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7F489" w14:textId="77777777" w:rsidR="003F488B" w:rsidRPr="008216E5" w:rsidRDefault="003F488B" w:rsidP="003F488B">
      <w:pPr>
        <w:jc w:val="left"/>
      </w:pPr>
      <w:r w:rsidRPr="008216E5">
        <w:rPr>
          <w:noProof/>
        </w:rPr>
        <w:drawing>
          <wp:inline distT="0" distB="0" distL="0" distR="0" wp14:anchorId="35074774" wp14:editId="734CF3DF">
            <wp:extent cx="2020186" cy="566800"/>
            <wp:effectExtent l="0" t="0" r="0" b="5080"/>
            <wp:docPr id="55" name="图片 55" descr="H:\czu 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czu 新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0401" cy="566860"/>
                    </a:xfrm>
                    <a:prstGeom prst="rect">
                      <a:avLst/>
                    </a:prstGeom>
                    <a:noFill/>
                    <a:ln>
                      <a:noFill/>
                    </a:ln>
                  </pic:spPr>
                </pic:pic>
              </a:graphicData>
            </a:graphic>
          </wp:inline>
        </w:drawing>
      </w:r>
    </w:p>
    <w:p w14:paraId="738CE9F5" w14:textId="77777777" w:rsidR="003F488B" w:rsidRPr="008216E5" w:rsidRDefault="003F488B" w:rsidP="003F488B">
      <w:pPr>
        <w:jc w:val="center"/>
      </w:pPr>
    </w:p>
    <w:p w14:paraId="7FF85310" w14:textId="77777777" w:rsidR="003F488B" w:rsidRPr="008216E5" w:rsidRDefault="003F488B" w:rsidP="003F488B">
      <w:pPr>
        <w:ind w:firstLineChars="900" w:firstLine="1890"/>
      </w:pPr>
    </w:p>
    <w:p w14:paraId="74977EC7" w14:textId="77777777" w:rsidR="003F488B" w:rsidRPr="00FF44B8" w:rsidRDefault="003F488B" w:rsidP="003F488B">
      <w:pPr>
        <w:jc w:val="center"/>
        <w:rPr>
          <w:rFonts w:eastAsia="华文新魏"/>
          <w:color w:val="FF0000"/>
          <w:sz w:val="140"/>
          <w:szCs w:val="140"/>
        </w:rPr>
      </w:pPr>
      <w:r w:rsidRPr="00FF44B8">
        <w:rPr>
          <w:rFonts w:eastAsia="华文新魏"/>
          <w:color w:val="FF0000"/>
          <w:sz w:val="140"/>
          <w:szCs w:val="140"/>
        </w:rPr>
        <w:t>教学大纲</w:t>
      </w:r>
    </w:p>
    <w:p w14:paraId="72E77CC5" w14:textId="77777777" w:rsidR="003F488B" w:rsidRPr="00FF44B8" w:rsidRDefault="003F488B" w:rsidP="003F488B">
      <w:pPr>
        <w:jc w:val="center"/>
        <w:rPr>
          <w:color w:val="FF0000"/>
          <w:sz w:val="32"/>
          <w:szCs w:val="32"/>
        </w:rPr>
      </w:pPr>
    </w:p>
    <w:p w14:paraId="35AA81BC" w14:textId="77777777" w:rsidR="003F488B" w:rsidRPr="00FF44B8" w:rsidRDefault="008630F5" w:rsidP="003F488B">
      <w:pPr>
        <w:jc w:val="center"/>
        <w:rPr>
          <w:rFonts w:eastAsia="黑体"/>
          <w:b/>
          <w:color w:val="FF0000"/>
          <w:sz w:val="48"/>
          <w:szCs w:val="48"/>
        </w:rPr>
      </w:pPr>
      <w:r w:rsidRPr="00FF44B8">
        <w:rPr>
          <w:rFonts w:eastAsia="黑体" w:hAnsi="黑体"/>
          <w:b/>
          <w:color w:val="FF0000"/>
          <w:sz w:val="48"/>
          <w:szCs w:val="48"/>
        </w:rPr>
        <w:t>电子信息工程</w:t>
      </w:r>
      <w:r w:rsidR="003F488B" w:rsidRPr="00FF44B8">
        <w:rPr>
          <w:rFonts w:eastAsia="黑体" w:hAnsi="黑体"/>
          <w:b/>
          <w:color w:val="FF0000"/>
          <w:sz w:val="48"/>
          <w:szCs w:val="48"/>
        </w:rPr>
        <w:t>专业</w:t>
      </w:r>
    </w:p>
    <w:p w14:paraId="693FDFFD" w14:textId="77777777" w:rsidR="00FC29C2" w:rsidRPr="008216E5" w:rsidRDefault="00DB24A4" w:rsidP="003F488B">
      <w:pPr>
        <w:jc w:val="center"/>
        <w:rPr>
          <w:rFonts w:eastAsia="黑体"/>
          <w:b/>
          <w:sz w:val="32"/>
          <w:szCs w:val="32"/>
        </w:rPr>
      </w:pPr>
      <w:r w:rsidRPr="008216E5">
        <w:rPr>
          <w:rFonts w:eastAsia="黑体" w:hAnsi="黑体"/>
          <w:b/>
          <w:sz w:val="32"/>
          <w:szCs w:val="32"/>
        </w:rPr>
        <w:t>（适用</w:t>
      </w:r>
      <w:r w:rsidR="006F0412">
        <w:rPr>
          <w:rFonts w:eastAsia="黑体" w:hAnsi="黑体" w:hint="eastAsia"/>
          <w:b/>
          <w:sz w:val="32"/>
          <w:szCs w:val="32"/>
        </w:rPr>
        <w:t>于</w:t>
      </w:r>
      <w:r w:rsidRPr="008216E5">
        <w:rPr>
          <w:rFonts w:eastAsia="黑体"/>
          <w:b/>
          <w:sz w:val="32"/>
          <w:szCs w:val="32"/>
        </w:rPr>
        <w:t>202</w:t>
      </w:r>
      <w:r w:rsidR="007E0791">
        <w:rPr>
          <w:rFonts w:eastAsia="黑体" w:hint="eastAsia"/>
          <w:b/>
          <w:sz w:val="32"/>
          <w:szCs w:val="32"/>
        </w:rPr>
        <w:t>1</w:t>
      </w:r>
      <w:r w:rsidRPr="008216E5">
        <w:rPr>
          <w:rFonts w:eastAsia="黑体" w:hAnsi="黑体"/>
          <w:b/>
          <w:sz w:val="32"/>
          <w:szCs w:val="32"/>
        </w:rPr>
        <w:t>级）</w:t>
      </w:r>
    </w:p>
    <w:p w14:paraId="5280CCD1" w14:textId="77777777" w:rsidR="003F488B" w:rsidRPr="008216E5" w:rsidRDefault="003F488B" w:rsidP="003F488B">
      <w:pPr>
        <w:rPr>
          <w:b/>
          <w:sz w:val="30"/>
          <w:szCs w:val="30"/>
        </w:rPr>
      </w:pPr>
    </w:p>
    <w:p w14:paraId="323E5AF3" w14:textId="77777777" w:rsidR="003F488B" w:rsidRPr="008216E5" w:rsidRDefault="003F488B" w:rsidP="003F488B">
      <w:pPr>
        <w:rPr>
          <w:b/>
          <w:sz w:val="30"/>
          <w:szCs w:val="30"/>
        </w:rPr>
      </w:pPr>
    </w:p>
    <w:p w14:paraId="1D33DAC5" w14:textId="77777777" w:rsidR="003F488B" w:rsidRPr="008216E5" w:rsidRDefault="003F488B" w:rsidP="003F488B">
      <w:pPr>
        <w:jc w:val="center"/>
        <w:rPr>
          <w:b/>
          <w:sz w:val="30"/>
          <w:szCs w:val="30"/>
        </w:rPr>
      </w:pPr>
      <w:r w:rsidRPr="008216E5">
        <w:rPr>
          <w:noProof/>
        </w:rPr>
        <w:drawing>
          <wp:inline distT="0" distB="0" distL="0" distR="0" wp14:anchorId="6A349DD5" wp14:editId="7F97DCE6">
            <wp:extent cx="5449824" cy="3098919"/>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56373" cy="3102643"/>
                    </a:xfrm>
                    <a:prstGeom prst="rect">
                      <a:avLst/>
                    </a:prstGeom>
                  </pic:spPr>
                </pic:pic>
              </a:graphicData>
            </a:graphic>
          </wp:inline>
        </w:drawing>
      </w:r>
    </w:p>
    <w:p w14:paraId="695C7DC6" w14:textId="77777777" w:rsidR="003F488B" w:rsidRPr="008216E5" w:rsidRDefault="003F488B" w:rsidP="003F488B">
      <w:pPr>
        <w:rPr>
          <w:b/>
          <w:sz w:val="30"/>
          <w:szCs w:val="30"/>
        </w:rPr>
      </w:pPr>
    </w:p>
    <w:p w14:paraId="1C51F657" w14:textId="77777777" w:rsidR="003F488B" w:rsidRPr="008216E5" w:rsidRDefault="003F488B" w:rsidP="003F488B">
      <w:pPr>
        <w:rPr>
          <w:b/>
          <w:sz w:val="30"/>
          <w:szCs w:val="30"/>
        </w:rPr>
      </w:pPr>
    </w:p>
    <w:p w14:paraId="0F64202E" w14:textId="77777777" w:rsidR="003F488B" w:rsidRPr="008216E5" w:rsidRDefault="003F488B" w:rsidP="003F488B">
      <w:pPr>
        <w:jc w:val="center"/>
        <w:rPr>
          <w:rFonts w:eastAsia="黑体"/>
          <w:b/>
          <w:sz w:val="36"/>
          <w:szCs w:val="36"/>
        </w:rPr>
      </w:pPr>
      <w:r w:rsidRPr="008216E5">
        <w:rPr>
          <w:rFonts w:eastAsia="黑体"/>
          <w:b/>
          <w:noProof/>
          <w:sz w:val="30"/>
          <w:szCs w:val="30"/>
        </w:rPr>
        <w:drawing>
          <wp:anchor distT="0" distB="0" distL="114300" distR="114300" simplePos="0" relativeHeight="251661312" behindDoc="0" locked="0" layoutInCell="1" allowOverlap="1" wp14:anchorId="000272AC" wp14:editId="78F5E18F">
            <wp:simplePos x="0" y="0"/>
            <wp:positionH relativeFrom="margin">
              <wp:posOffset>990148</wp:posOffset>
            </wp:positionH>
            <wp:positionV relativeFrom="paragraph">
              <wp:posOffset>92743</wp:posOffset>
            </wp:positionV>
            <wp:extent cx="623527" cy="619932"/>
            <wp:effectExtent l="0" t="0" r="5715" b="8890"/>
            <wp:wrapNone/>
            <wp:docPr id="10" name="图片 10" descr="E:\电气学院LOGO-20200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电气学院LOGO-2020042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527" cy="619932"/>
                    </a:xfrm>
                    <a:prstGeom prst="rect">
                      <a:avLst/>
                    </a:prstGeom>
                    <a:noFill/>
                    <a:ln>
                      <a:noFill/>
                    </a:ln>
                  </pic:spPr>
                </pic:pic>
              </a:graphicData>
            </a:graphic>
          </wp:anchor>
        </w:drawing>
      </w:r>
      <w:r w:rsidRPr="008216E5">
        <w:rPr>
          <w:rFonts w:eastAsia="黑体" w:hAnsi="黑体"/>
          <w:b/>
          <w:sz w:val="36"/>
          <w:szCs w:val="36"/>
        </w:rPr>
        <w:t>电气信息工程学院</w:t>
      </w:r>
    </w:p>
    <w:p w14:paraId="0F333D83" w14:textId="77777777" w:rsidR="00FC3F9F" w:rsidRPr="008216E5" w:rsidRDefault="003F488B" w:rsidP="003E25BE">
      <w:pPr>
        <w:jc w:val="center"/>
        <w:rPr>
          <w:rFonts w:eastAsia="黑体"/>
          <w:b/>
          <w:sz w:val="30"/>
          <w:szCs w:val="30"/>
        </w:rPr>
        <w:sectPr w:rsidR="00FC3F9F" w:rsidRPr="008216E5">
          <w:footerReference w:type="default" r:id="rId11"/>
          <w:pgSz w:w="11906" w:h="16838"/>
          <w:pgMar w:top="1440" w:right="1800" w:bottom="1440" w:left="1800" w:header="851" w:footer="992" w:gutter="0"/>
          <w:cols w:space="425"/>
          <w:docGrid w:type="lines" w:linePitch="312"/>
        </w:sectPr>
      </w:pPr>
      <w:r w:rsidRPr="008216E5">
        <w:rPr>
          <w:rFonts w:eastAsia="黑体"/>
          <w:b/>
          <w:sz w:val="30"/>
          <w:szCs w:val="30"/>
        </w:rPr>
        <w:t>202</w:t>
      </w:r>
      <w:r w:rsidR="007E0791">
        <w:rPr>
          <w:rFonts w:eastAsia="黑体" w:hint="eastAsia"/>
          <w:b/>
          <w:sz w:val="30"/>
          <w:szCs w:val="30"/>
        </w:rPr>
        <w:t>1</w:t>
      </w:r>
      <w:r w:rsidRPr="008216E5">
        <w:rPr>
          <w:rFonts w:eastAsia="黑体" w:hAnsi="黑体"/>
          <w:b/>
          <w:sz w:val="30"/>
          <w:szCs w:val="30"/>
        </w:rPr>
        <w:t>年</w:t>
      </w:r>
      <w:r w:rsidR="007E0791">
        <w:rPr>
          <w:rFonts w:eastAsia="黑体" w:hint="eastAsia"/>
          <w:b/>
          <w:sz w:val="30"/>
          <w:szCs w:val="30"/>
        </w:rPr>
        <w:t>8</w:t>
      </w:r>
      <w:r w:rsidRPr="008216E5">
        <w:rPr>
          <w:rFonts w:eastAsia="黑体" w:hAnsi="黑体"/>
          <w:b/>
          <w:sz w:val="30"/>
          <w:szCs w:val="30"/>
        </w:rPr>
        <w:t>月编</w:t>
      </w:r>
    </w:p>
    <w:p w14:paraId="3BCB71EE" w14:textId="77777777" w:rsidR="00CB64CE" w:rsidRPr="008216E5" w:rsidRDefault="00BF1FCD" w:rsidP="003E25BE">
      <w:pPr>
        <w:jc w:val="center"/>
        <w:rPr>
          <w:rFonts w:eastAsia="黑体"/>
          <w:sz w:val="30"/>
        </w:rPr>
      </w:pPr>
      <w:r w:rsidRPr="008216E5">
        <w:rPr>
          <w:rFonts w:eastAsia="黑体"/>
          <w:sz w:val="30"/>
        </w:rPr>
        <w:lastRenderedPageBreak/>
        <w:t>目录</w:t>
      </w:r>
    </w:p>
    <w:p w14:paraId="25584DE9" w14:textId="562CACF4" w:rsidR="00322E60" w:rsidRPr="00591672" w:rsidRDefault="005661AD" w:rsidP="00591672">
      <w:pPr>
        <w:pStyle w:val="TOC1"/>
        <w:spacing w:line="324" w:lineRule="auto"/>
        <w:rPr>
          <w:b/>
          <w:noProof/>
          <w:szCs w:val="22"/>
        </w:rPr>
      </w:pPr>
      <w:r w:rsidRPr="006A4052">
        <w:rPr>
          <w:b/>
          <w:szCs w:val="21"/>
        </w:rPr>
        <w:fldChar w:fldCharType="begin"/>
      </w:r>
      <w:r w:rsidR="00FC1972" w:rsidRPr="006A4052">
        <w:rPr>
          <w:b/>
          <w:szCs w:val="21"/>
        </w:rPr>
        <w:instrText xml:space="preserve"> TOC \o "1-1" \h \z \u </w:instrText>
      </w:r>
      <w:r w:rsidRPr="006A4052">
        <w:rPr>
          <w:b/>
          <w:szCs w:val="21"/>
        </w:rPr>
        <w:fldChar w:fldCharType="separate"/>
      </w:r>
      <w:hyperlink w:anchor="_Toc81838654" w:history="1">
        <w:r w:rsidR="00322E60" w:rsidRPr="00591672">
          <w:rPr>
            <w:rStyle w:val="a9"/>
            <w:b/>
            <w:noProof/>
          </w:rPr>
          <w:t>思想道德与法治课程教学大纲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_Toc81838654 \h </w:instrText>
        </w:r>
        <w:r w:rsidR="00322E60" w:rsidRPr="00591672">
          <w:rPr>
            <w:b/>
            <w:noProof/>
            <w:webHidden/>
          </w:rPr>
        </w:r>
        <w:r w:rsidR="00322E60" w:rsidRPr="00591672">
          <w:rPr>
            <w:b/>
            <w:noProof/>
            <w:webHidden/>
          </w:rPr>
          <w:fldChar w:fldCharType="separate"/>
        </w:r>
        <w:r w:rsidR="004945ED">
          <w:rPr>
            <w:b/>
            <w:noProof/>
            <w:webHidden/>
          </w:rPr>
          <w:t>3</w:t>
        </w:r>
        <w:r w:rsidR="00322E60" w:rsidRPr="00591672">
          <w:rPr>
            <w:b/>
            <w:noProof/>
            <w:webHidden/>
          </w:rPr>
          <w:fldChar w:fldCharType="end"/>
        </w:r>
      </w:hyperlink>
    </w:p>
    <w:p w14:paraId="47B1B2B2" w14:textId="7F49AA13" w:rsidR="00322E60" w:rsidRPr="00591672" w:rsidRDefault="00000000" w:rsidP="00591672">
      <w:pPr>
        <w:pStyle w:val="TOC1"/>
        <w:spacing w:line="324" w:lineRule="auto"/>
        <w:rPr>
          <w:b/>
          <w:noProof/>
          <w:szCs w:val="22"/>
        </w:rPr>
      </w:pPr>
      <w:hyperlink w:anchor="_Toc81838655" w:history="1">
        <w:r w:rsidR="00322E60" w:rsidRPr="00591672">
          <w:rPr>
            <w:rStyle w:val="a9"/>
            <w:b/>
            <w:noProof/>
          </w:rPr>
          <w:t>中国近现代史纲要课程教学大纲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_Toc81838655 \h </w:instrText>
        </w:r>
        <w:r w:rsidR="00322E60" w:rsidRPr="00591672">
          <w:rPr>
            <w:b/>
            <w:noProof/>
            <w:webHidden/>
          </w:rPr>
        </w:r>
        <w:r w:rsidR="00322E60" w:rsidRPr="00591672">
          <w:rPr>
            <w:b/>
            <w:noProof/>
            <w:webHidden/>
          </w:rPr>
          <w:fldChar w:fldCharType="separate"/>
        </w:r>
        <w:r w:rsidR="004945ED">
          <w:rPr>
            <w:b/>
            <w:noProof/>
            <w:webHidden/>
          </w:rPr>
          <w:t>10</w:t>
        </w:r>
        <w:r w:rsidR="00322E60" w:rsidRPr="00591672">
          <w:rPr>
            <w:b/>
            <w:noProof/>
            <w:webHidden/>
          </w:rPr>
          <w:fldChar w:fldCharType="end"/>
        </w:r>
      </w:hyperlink>
    </w:p>
    <w:p w14:paraId="07212258" w14:textId="3C79AC26" w:rsidR="00322E60" w:rsidRPr="00591672" w:rsidRDefault="00000000" w:rsidP="00591672">
      <w:pPr>
        <w:pStyle w:val="TOC1"/>
        <w:spacing w:line="324" w:lineRule="auto"/>
        <w:rPr>
          <w:b/>
          <w:noProof/>
          <w:szCs w:val="22"/>
        </w:rPr>
      </w:pPr>
      <w:hyperlink w:anchor="_Toc81838656" w:history="1">
        <w:r w:rsidR="00322E60" w:rsidRPr="00591672">
          <w:rPr>
            <w:rStyle w:val="a9"/>
            <w:b/>
            <w:noProof/>
          </w:rPr>
          <w:t>马克思主义基本原理课程教学大纲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_Toc81838656 \h </w:instrText>
        </w:r>
        <w:r w:rsidR="00322E60" w:rsidRPr="00591672">
          <w:rPr>
            <w:b/>
            <w:noProof/>
            <w:webHidden/>
          </w:rPr>
        </w:r>
        <w:r w:rsidR="00322E60" w:rsidRPr="00591672">
          <w:rPr>
            <w:b/>
            <w:noProof/>
            <w:webHidden/>
          </w:rPr>
          <w:fldChar w:fldCharType="separate"/>
        </w:r>
        <w:r w:rsidR="004945ED">
          <w:rPr>
            <w:b/>
            <w:noProof/>
            <w:webHidden/>
          </w:rPr>
          <w:t>17</w:t>
        </w:r>
        <w:r w:rsidR="00322E60" w:rsidRPr="00591672">
          <w:rPr>
            <w:b/>
            <w:noProof/>
            <w:webHidden/>
          </w:rPr>
          <w:fldChar w:fldCharType="end"/>
        </w:r>
      </w:hyperlink>
    </w:p>
    <w:p w14:paraId="1D2F4EFB" w14:textId="70938DB1" w:rsidR="00322E60" w:rsidRPr="00591672" w:rsidRDefault="00000000" w:rsidP="00591672">
      <w:pPr>
        <w:pStyle w:val="TOC1"/>
        <w:spacing w:line="324" w:lineRule="auto"/>
        <w:rPr>
          <w:b/>
          <w:noProof/>
          <w:szCs w:val="22"/>
        </w:rPr>
      </w:pPr>
      <w:hyperlink w:anchor="_Toc81838657" w:history="1">
        <w:r w:rsidR="00322E60" w:rsidRPr="00591672">
          <w:rPr>
            <w:rStyle w:val="a9"/>
            <w:b/>
            <w:bCs/>
            <w:noProof/>
          </w:rPr>
          <w:t>毛泽东思想和中国特色社会主义理论体系概论课程教学大纲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_Toc81838657 \h </w:instrText>
        </w:r>
        <w:r w:rsidR="00322E60" w:rsidRPr="00591672">
          <w:rPr>
            <w:b/>
            <w:noProof/>
            <w:webHidden/>
          </w:rPr>
        </w:r>
        <w:r w:rsidR="00322E60" w:rsidRPr="00591672">
          <w:rPr>
            <w:b/>
            <w:noProof/>
            <w:webHidden/>
          </w:rPr>
          <w:fldChar w:fldCharType="separate"/>
        </w:r>
        <w:r w:rsidR="004945ED">
          <w:rPr>
            <w:b/>
            <w:noProof/>
            <w:webHidden/>
          </w:rPr>
          <w:t>25</w:t>
        </w:r>
        <w:r w:rsidR="00322E60" w:rsidRPr="00591672">
          <w:rPr>
            <w:b/>
            <w:noProof/>
            <w:webHidden/>
          </w:rPr>
          <w:fldChar w:fldCharType="end"/>
        </w:r>
      </w:hyperlink>
    </w:p>
    <w:p w14:paraId="3AF5B1D3" w14:textId="1B7B51E8" w:rsidR="00322E60" w:rsidRPr="00591672" w:rsidRDefault="00000000" w:rsidP="00591672">
      <w:pPr>
        <w:pStyle w:val="TOC1"/>
        <w:spacing w:line="324" w:lineRule="auto"/>
        <w:rPr>
          <w:b/>
          <w:noProof/>
          <w:szCs w:val="22"/>
        </w:rPr>
      </w:pPr>
      <w:hyperlink w:anchor="_Toc81838658" w:history="1">
        <w:r w:rsidR="00322E60" w:rsidRPr="00591672">
          <w:rPr>
            <w:rStyle w:val="a9"/>
            <w:b/>
            <w:noProof/>
          </w:rPr>
          <w:t>形势与政策课程教学大纲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_Toc81838658 \h </w:instrText>
        </w:r>
        <w:r w:rsidR="00322E60" w:rsidRPr="00591672">
          <w:rPr>
            <w:b/>
            <w:noProof/>
            <w:webHidden/>
          </w:rPr>
        </w:r>
        <w:r w:rsidR="00322E60" w:rsidRPr="00591672">
          <w:rPr>
            <w:b/>
            <w:noProof/>
            <w:webHidden/>
          </w:rPr>
          <w:fldChar w:fldCharType="separate"/>
        </w:r>
        <w:r w:rsidR="004945ED">
          <w:rPr>
            <w:b/>
            <w:noProof/>
            <w:webHidden/>
          </w:rPr>
          <w:t>34</w:t>
        </w:r>
        <w:r w:rsidR="00322E60" w:rsidRPr="00591672">
          <w:rPr>
            <w:b/>
            <w:noProof/>
            <w:webHidden/>
          </w:rPr>
          <w:fldChar w:fldCharType="end"/>
        </w:r>
      </w:hyperlink>
    </w:p>
    <w:p w14:paraId="7EB3BFCB" w14:textId="1C0E43F9" w:rsidR="00322E60" w:rsidRPr="00591672" w:rsidRDefault="00000000" w:rsidP="00591672">
      <w:pPr>
        <w:pStyle w:val="TOC1"/>
        <w:spacing w:line="324" w:lineRule="auto"/>
        <w:rPr>
          <w:b/>
          <w:noProof/>
          <w:szCs w:val="22"/>
        </w:rPr>
      </w:pPr>
      <w:hyperlink w:anchor="_Toc81838659" w:history="1">
        <w:r w:rsidR="00322E60" w:rsidRPr="00591672">
          <w:rPr>
            <w:rStyle w:val="a9"/>
            <w:b/>
            <w:noProof/>
          </w:rPr>
          <w:t>体育</w:t>
        </w:r>
        <w:r w:rsidR="00322E60" w:rsidRPr="00591672">
          <w:rPr>
            <w:rStyle w:val="a9"/>
            <w:b/>
            <w:noProof/>
          </w:rPr>
          <w:t>I</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_Toc81838659 \h </w:instrText>
        </w:r>
        <w:r w:rsidR="00322E60" w:rsidRPr="00591672">
          <w:rPr>
            <w:b/>
            <w:noProof/>
            <w:webHidden/>
          </w:rPr>
        </w:r>
        <w:r w:rsidR="00322E60" w:rsidRPr="00591672">
          <w:rPr>
            <w:b/>
            <w:noProof/>
            <w:webHidden/>
          </w:rPr>
          <w:fldChar w:fldCharType="separate"/>
        </w:r>
        <w:r w:rsidR="004945ED">
          <w:rPr>
            <w:b/>
            <w:noProof/>
            <w:webHidden/>
          </w:rPr>
          <w:t>41</w:t>
        </w:r>
        <w:r w:rsidR="00322E60" w:rsidRPr="00591672">
          <w:rPr>
            <w:b/>
            <w:noProof/>
            <w:webHidden/>
          </w:rPr>
          <w:fldChar w:fldCharType="end"/>
        </w:r>
      </w:hyperlink>
    </w:p>
    <w:p w14:paraId="50D1CE46" w14:textId="1042C9DC" w:rsidR="00322E60" w:rsidRPr="00591672" w:rsidRDefault="00000000" w:rsidP="00591672">
      <w:pPr>
        <w:pStyle w:val="TOC1"/>
        <w:spacing w:line="324" w:lineRule="auto"/>
        <w:rPr>
          <w:b/>
          <w:noProof/>
          <w:szCs w:val="22"/>
        </w:rPr>
      </w:pPr>
      <w:hyperlink w:anchor="_Toc81838660" w:history="1">
        <w:r w:rsidR="00322E60" w:rsidRPr="00591672">
          <w:rPr>
            <w:rStyle w:val="a9"/>
            <w:b/>
            <w:noProof/>
          </w:rPr>
          <w:t>体育</w:t>
        </w:r>
        <w:r w:rsidR="00322E60" w:rsidRPr="00591672">
          <w:rPr>
            <w:rStyle w:val="a9"/>
            <w:b/>
            <w:noProof/>
          </w:rPr>
          <w:t>II</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_Toc81838660 \h </w:instrText>
        </w:r>
        <w:r w:rsidR="00322E60" w:rsidRPr="00591672">
          <w:rPr>
            <w:b/>
            <w:noProof/>
            <w:webHidden/>
          </w:rPr>
        </w:r>
        <w:r w:rsidR="00322E60" w:rsidRPr="00591672">
          <w:rPr>
            <w:b/>
            <w:noProof/>
            <w:webHidden/>
          </w:rPr>
          <w:fldChar w:fldCharType="separate"/>
        </w:r>
        <w:r w:rsidR="004945ED">
          <w:rPr>
            <w:b/>
            <w:noProof/>
            <w:webHidden/>
          </w:rPr>
          <w:t>45</w:t>
        </w:r>
        <w:r w:rsidR="00322E60" w:rsidRPr="00591672">
          <w:rPr>
            <w:b/>
            <w:noProof/>
            <w:webHidden/>
          </w:rPr>
          <w:fldChar w:fldCharType="end"/>
        </w:r>
      </w:hyperlink>
    </w:p>
    <w:p w14:paraId="1BE33344" w14:textId="08FB60A8" w:rsidR="00322E60" w:rsidRPr="00591672" w:rsidRDefault="00000000" w:rsidP="00591672">
      <w:pPr>
        <w:pStyle w:val="TOC1"/>
        <w:spacing w:line="324" w:lineRule="auto"/>
        <w:rPr>
          <w:b/>
          <w:noProof/>
          <w:szCs w:val="22"/>
        </w:rPr>
      </w:pPr>
      <w:hyperlink w:anchor="_Toc81838661" w:history="1">
        <w:r w:rsidR="00322E60" w:rsidRPr="00591672">
          <w:rPr>
            <w:rStyle w:val="a9"/>
            <w:b/>
            <w:noProof/>
          </w:rPr>
          <w:t>体育</w:t>
        </w:r>
        <w:r w:rsidR="00322E60" w:rsidRPr="00591672">
          <w:rPr>
            <w:rStyle w:val="a9"/>
            <w:b/>
            <w:noProof/>
          </w:rPr>
          <w:t>III</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_Toc81838661 \h </w:instrText>
        </w:r>
        <w:r w:rsidR="00322E60" w:rsidRPr="00591672">
          <w:rPr>
            <w:b/>
            <w:noProof/>
            <w:webHidden/>
          </w:rPr>
        </w:r>
        <w:r w:rsidR="00322E60" w:rsidRPr="00591672">
          <w:rPr>
            <w:b/>
            <w:noProof/>
            <w:webHidden/>
          </w:rPr>
          <w:fldChar w:fldCharType="separate"/>
        </w:r>
        <w:r w:rsidR="004945ED">
          <w:rPr>
            <w:b/>
            <w:noProof/>
            <w:webHidden/>
          </w:rPr>
          <w:t>50</w:t>
        </w:r>
        <w:r w:rsidR="00322E60" w:rsidRPr="00591672">
          <w:rPr>
            <w:b/>
            <w:noProof/>
            <w:webHidden/>
          </w:rPr>
          <w:fldChar w:fldCharType="end"/>
        </w:r>
      </w:hyperlink>
    </w:p>
    <w:p w14:paraId="76327764" w14:textId="7A992D84" w:rsidR="00322E60" w:rsidRPr="00591672" w:rsidRDefault="00000000" w:rsidP="00591672">
      <w:pPr>
        <w:pStyle w:val="TOC1"/>
        <w:spacing w:line="324" w:lineRule="auto"/>
        <w:rPr>
          <w:b/>
          <w:noProof/>
          <w:szCs w:val="22"/>
        </w:rPr>
      </w:pPr>
      <w:hyperlink w:anchor="_Toc81838662" w:history="1">
        <w:r w:rsidR="00322E60" w:rsidRPr="00591672">
          <w:rPr>
            <w:rStyle w:val="a9"/>
            <w:b/>
            <w:noProof/>
          </w:rPr>
          <w:t>体育</w:t>
        </w:r>
        <w:r w:rsidR="00322E60" w:rsidRPr="00591672">
          <w:rPr>
            <w:rStyle w:val="a9"/>
            <w:b/>
            <w:noProof/>
          </w:rPr>
          <w:t>IV</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_Toc81838662 \h </w:instrText>
        </w:r>
        <w:r w:rsidR="00322E60" w:rsidRPr="00591672">
          <w:rPr>
            <w:b/>
            <w:noProof/>
            <w:webHidden/>
          </w:rPr>
        </w:r>
        <w:r w:rsidR="00322E60" w:rsidRPr="00591672">
          <w:rPr>
            <w:b/>
            <w:noProof/>
            <w:webHidden/>
          </w:rPr>
          <w:fldChar w:fldCharType="separate"/>
        </w:r>
        <w:r w:rsidR="004945ED">
          <w:rPr>
            <w:b/>
            <w:noProof/>
            <w:webHidden/>
          </w:rPr>
          <w:t>54</w:t>
        </w:r>
        <w:r w:rsidR="00322E60" w:rsidRPr="00591672">
          <w:rPr>
            <w:b/>
            <w:noProof/>
            <w:webHidden/>
          </w:rPr>
          <w:fldChar w:fldCharType="end"/>
        </w:r>
      </w:hyperlink>
    </w:p>
    <w:p w14:paraId="091B204E" w14:textId="10CA45F3" w:rsidR="00322E60" w:rsidRPr="00591672" w:rsidRDefault="00000000" w:rsidP="00591672">
      <w:pPr>
        <w:pStyle w:val="TOC1"/>
        <w:spacing w:line="324" w:lineRule="auto"/>
        <w:rPr>
          <w:b/>
          <w:noProof/>
          <w:szCs w:val="22"/>
        </w:rPr>
      </w:pPr>
      <w:hyperlink w:anchor="_Toc81838663" w:history="1">
        <w:r w:rsidR="00322E60" w:rsidRPr="00591672">
          <w:rPr>
            <w:rStyle w:val="a9"/>
            <w:b/>
            <w:noProof/>
          </w:rPr>
          <w:t>体育</w:t>
        </w:r>
        <w:r w:rsidR="00322E60" w:rsidRPr="00591672">
          <w:rPr>
            <w:rStyle w:val="a9"/>
            <w:b/>
            <w:noProof/>
          </w:rPr>
          <w:t>Ⅴ</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_Toc81838663 \h </w:instrText>
        </w:r>
        <w:r w:rsidR="00322E60" w:rsidRPr="00591672">
          <w:rPr>
            <w:b/>
            <w:noProof/>
            <w:webHidden/>
          </w:rPr>
        </w:r>
        <w:r w:rsidR="00322E60" w:rsidRPr="00591672">
          <w:rPr>
            <w:b/>
            <w:noProof/>
            <w:webHidden/>
          </w:rPr>
          <w:fldChar w:fldCharType="separate"/>
        </w:r>
        <w:r w:rsidR="004945ED">
          <w:rPr>
            <w:b/>
            <w:noProof/>
            <w:webHidden/>
          </w:rPr>
          <w:t>58</w:t>
        </w:r>
        <w:r w:rsidR="00322E60" w:rsidRPr="00591672">
          <w:rPr>
            <w:b/>
            <w:noProof/>
            <w:webHidden/>
          </w:rPr>
          <w:fldChar w:fldCharType="end"/>
        </w:r>
      </w:hyperlink>
    </w:p>
    <w:p w14:paraId="70B3163E" w14:textId="4784F4A5" w:rsidR="00322E60" w:rsidRPr="00591672" w:rsidRDefault="00000000" w:rsidP="00591672">
      <w:pPr>
        <w:pStyle w:val="TOC1"/>
        <w:spacing w:line="324" w:lineRule="auto"/>
        <w:rPr>
          <w:b/>
          <w:noProof/>
          <w:szCs w:val="22"/>
        </w:rPr>
      </w:pPr>
      <w:hyperlink w:anchor="_Toc81838664" w:history="1">
        <w:r w:rsidR="00322E60" w:rsidRPr="00591672">
          <w:rPr>
            <w:rStyle w:val="a9"/>
            <w:b/>
            <w:noProof/>
          </w:rPr>
          <w:t>体育</w:t>
        </w:r>
        <w:r w:rsidR="00322E60" w:rsidRPr="00591672">
          <w:rPr>
            <w:rStyle w:val="a9"/>
            <w:b/>
            <w:noProof/>
          </w:rPr>
          <w:t>Ⅵ</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_Toc81838664 \h </w:instrText>
        </w:r>
        <w:r w:rsidR="00322E60" w:rsidRPr="00591672">
          <w:rPr>
            <w:b/>
            <w:noProof/>
            <w:webHidden/>
          </w:rPr>
        </w:r>
        <w:r w:rsidR="00322E60" w:rsidRPr="00591672">
          <w:rPr>
            <w:b/>
            <w:noProof/>
            <w:webHidden/>
          </w:rPr>
          <w:fldChar w:fldCharType="separate"/>
        </w:r>
        <w:r w:rsidR="004945ED">
          <w:rPr>
            <w:b/>
            <w:noProof/>
            <w:webHidden/>
          </w:rPr>
          <w:t>61</w:t>
        </w:r>
        <w:r w:rsidR="00322E60" w:rsidRPr="00591672">
          <w:rPr>
            <w:b/>
            <w:noProof/>
            <w:webHidden/>
          </w:rPr>
          <w:fldChar w:fldCharType="end"/>
        </w:r>
      </w:hyperlink>
    </w:p>
    <w:p w14:paraId="2169346C" w14:textId="5770BA6C" w:rsidR="00322E60" w:rsidRPr="00591672" w:rsidRDefault="00000000" w:rsidP="00591672">
      <w:pPr>
        <w:pStyle w:val="TOC1"/>
        <w:spacing w:line="324" w:lineRule="auto"/>
        <w:rPr>
          <w:b/>
          <w:noProof/>
          <w:szCs w:val="22"/>
        </w:rPr>
      </w:pPr>
      <w:hyperlink w:anchor="_Toc81838665" w:history="1">
        <w:r w:rsidR="00322E60" w:rsidRPr="00591672">
          <w:rPr>
            <w:rStyle w:val="a9"/>
            <w:b/>
            <w:bCs/>
            <w:noProof/>
          </w:rPr>
          <w:t>大学英语</w:t>
        </w:r>
        <w:r w:rsidR="00322E60" w:rsidRPr="00591672">
          <w:rPr>
            <w:rStyle w:val="a9"/>
            <w:b/>
            <w:bCs/>
            <w:noProof/>
          </w:rPr>
          <w:t>B</w:t>
        </w:r>
        <w:r w:rsidR="00322E60" w:rsidRPr="00591672">
          <w:rPr>
            <w:rStyle w:val="a9"/>
            <w:b/>
            <w:bCs/>
            <w:noProof/>
          </w:rPr>
          <w:t>（</w:t>
        </w:r>
        <w:r w:rsidR="00322E60" w:rsidRPr="00591672">
          <w:rPr>
            <w:rStyle w:val="a9"/>
            <w:b/>
            <w:bCs/>
            <w:noProof/>
          </w:rPr>
          <w:t>I</w:t>
        </w:r>
        <w:r w:rsidR="00322E60" w:rsidRPr="00591672">
          <w:rPr>
            <w:rStyle w:val="a9"/>
            <w:b/>
            <w:bCs/>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_Toc81838665 \h </w:instrText>
        </w:r>
        <w:r w:rsidR="00322E60" w:rsidRPr="00591672">
          <w:rPr>
            <w:b/>
            <w:noProof/>
            <w:webHidden/>
          </w:rPr>
        </w:r>
        <w:r w:rsidR="00322E60" w:rsidRPr="00591672">
          <w:rPr>
            <w:b/>
            <w:noProof/>
            <w:webHidden/>
          </w:rPr>
          <w:fldChar w:fldCharType="separate"/>
        </w:r>
        <w:r w:rsidR="004945ED">
          <w:rPr>
            <w:b/>
            <w:noProof/>
            <w:webHidden/>
          </w:rPr>
          <w:t>65</w:t>
        </w:r>
        <w:r w:rsidR="00322E60" w:rsidRPr="00591672">
          <w:rPr>
            <w:b/>
            <w:noProof/>
            <w:webHidden/>
          </w:rPr>
          <w:fldChar w:fldCharType="end"/>
        </w:r>
      </w:hyperlink>
    </w:p>
    <w:p w14:paraId="5C0CDC4A" w14:textId="7373DC01" w:rsidR="00322E60" w:rsidRPr="00591672" w:rsidRDefault="00000000" w:rsidP="00591672">
      <w:pPr>
        <w:pStyle w:val="TOC1"/>
        <w:spacing w:line="324" w:lineRule="auto"/>
        <w:rPr>
          <w:b/>
          <w:noProof/>
          <w:szCs w:val="22"/>
        </w:rPr>
      </w:pPr>
      <w:hyperlink w:anchor="_Toc81838666" w:history="1">
        <w:r w:rsidR="00322E60" w:rsidRPr="00591672">
          <w:rPr>
            <w:rStyle w:val="a9"/>
            <w:b/>
            <w:bCs/>
            <w:noProof/>
          </w:rPr>
          <w:t>大学英语</w:t>
        </w:r>
        <w:r w:rsidR="00322E60" w:rsidRPr="00591672">
          <w:rPr>
            <w:rStyle w:val="a9"/>
            <w:b/>
            <w:bCs/>
            <w:noProof/>
          </w:rPr>
          <w:t>B</w:t>
        </w:r>
        <w:r w:rsidR="00322E60" w:rsidRPr="00591672">
          <w:rPr>
            <w:rStyle w:val="a9"/>
            <w:b/>
            <w:bCs/>
            <w:noProof/>
          </w:rPr>
          <w:t>（</w:t>
        </w:r>
        <w:r w:rsidR="00322E60" w:rsidRPr="00591672">
          <w:rPr>
            <w:rStyle w:val="a9"/>
            <w:b/>
            <w:bCs/>
            <w:noProof/>
          </w:rPr>
          <w:t>II</w:t>
        </w:r>
        <w:r w:rsidR="00322E60" w:rsidRPr="00591672">
          <w:rPr>
            <w:rStyle w:val="a9"/>
            <w:b/>
            <w:bCs/>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_Toc81838666 \h </w:instrText>
        </w:r>
        <w:r w:rsidR="00322E60" w:rsidRPr="00591672">
          <w:rPr>
            <w:b/>
            <w:noProof/>
            <w:webHidden/>
          </w:rPr>
        </w:r>
        <w:r w:rsidR="00322E60" w:rsidRPr="00591672">
          <w:rPr>
            <w:b/>
            <w:noProof/>
            <w:webHidden/>
          </w:rPr>
          <w:fldChar w:fldCharType="separate"/>
        </w:r>
        <w:r w:rsidR="004945ED">
          <w:rPr>
            <w:b/>
            <w:noProof/>
            <w:webHidden/>
          </w:rPr>
          <w:t>73</w:t>
        </w:r>
        <w:r w:rsidR="00322E60" w:rsidRPr="00591672">
          <w:rPr>
            <w:b/>
            <w:noProof/>
            <w:webHidden/>
          </w:rPr>
          <w:fldChar w:fldCharType="end"/>
        </w:r>
      </w:hyperlink>
    </w:p>
    <w:p w14:paraId="746BE08A" w14:textId="724886FB" w:rsidR="00322E60" w:rsidRPr="00591672" w:rsidRDefault="00000000" w:rsidP="00591672">
      <w:pPr>
        <w:pStyle w:val="TOC1"/>
        <w:spacing w:line="324" w:lineRule="auto"/>
        <w:rPr>
          <w:b/>
          <w:noProof/>
          <w:szCs w:val="22"/>
        </w:rPr>
      </w:pPr>
      <w:hyperlink w:anchor="_Toc81838667" w:history="1">
        <w:r w:rsidR="00322E60" w:rsidRPr="00591672">
          <w:rPr>
            <w:rStyle w:val="a9"/>
            <w:b/>
            <w:noProof/>
          </w:rPr>
          <w:t>高等数学</w:t>
        </w:r>
        <w:r w:rsidR="00322E60" w:rsidRPr="00591672">
          <w:rPr>
            <w:rStyle w:val="a9"/>
            <w:b/>
            <w:noProof/>
          </w:rPr>
          <w:t>A</w:t>
        </w:r>
        <w:r w:rsidR="00322E60" w:rsidRPr="00591672">
          <w:rPr>
            <w:rStyle w:val="a9"/>
            <w:b/>
            <w:noProof/>
          </w:rPr>
          <w:t>（上）课程教学大纲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_Toc81838667 \h </w:instrText>
        </w:r>
        <w:r w:rsidR="00322E60" w:rsidRPr="00591672">
          <w:rPr>
            <w:b/>
            <w:noProof/>
            <w:webHidden/>
          </w:rPr>
        </w:r>
        <w:r w:rsidR="00322E60" w:rsidRPr="00591672">
          <w:rPr>
            <w:b/>
            <w:noProof/>
            <w:webHidden/>
          </w:rPr>
          <w:fldChar w:fldCharType="separate"/>
        </w:r>
        <w:r w:rsidR="004945ED">
          <w:rPr>
            <w:b/>
            <w:noProof/>
            <w:webHidden/>
          </w:rPr>
          <w:t>81</w:t>
        </w:r>
        <w:r w:rsidR="00322E60" w:rsidRPr="00591672">
          <w:rPr>
            <w:b/>
            <w:noProof/>
            <w:webHidden/>
          </w:rPr>
          <w:fldChar w:fldCharType="end"/>
        </w:r>
      </w:hyperlink>
    </w:p>
    <w:p w14:paraId="69921048" w14:textId="3AA6686E" w:rsidR="00322E60" w:rsidRPr="00591672" w:rsidRDefault="00000000" w:rsidP="00591672">
      <w:pPr>
        <w:pStyle w:val="TOC1"/>
        <w:spacing w:line="324" w:lineRule="auto"/>
        <w:rPr>
          <w:b/>
          <w:noProof/>
          <w:szCs w:val="22"/>
        </w:rPr>
      </w:pPr>
      <w:hyperlink w:anchor="_Toc81838668" w:history="1">
        <w:r w:rsidR="00322E60" w:rsidRPr="00591672">
          <w:rPr>
            <w:rStyle w:val="a9"/>
            <w:b/>
            <w:noProof/>
          </w:rPr>
          <w:t>高等数学</w:t>
        </w:r>
        <w:r w:rsidR="00322E60" w:rsidRPr="00591672">
          <w:rPr>
            <w:rStyle w:val="a9"/>
            <w:b/>
            <w:noProof/>
          </w:rPr>
          <w:t>A</w:t>
        </w:r>
        <w:r w:rsidR="00322E60" w:rsidRPr="00591672">
          <w:rPr>
            <w:rStyle w:val="a9"/>
            <w:b/>
            <w:noProof/>
          </w:rPr>
          <w:t>（下）课程教学大纲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_Toc81838668 \h </w:instrText>
        </w:r>
        <w:r w:rsidR="00322E60" w:rsidRPr="00591672">
          <w:rPr>
            <w:b/>
            <w:noProof/>
            <w:webHidden/>
          </w:rPr>
        </w:r>
        <w:r w:rsidR="00322E60" w:rsidRPr="00591672">
          <w:rPr>
            <w:b/>
            <w:noProof/>
            <w:webHidden/>
          </w:rPr>
          <w:fldChar w:fldCharType="separate"/>
        </w:r>
        <w:r w:rsidR="004945ED">
          <w:rPr>
            <w:b/>
            <w:noProof/>
            <w:webHidden/>
          </w:rPr>
          <w:t>88</w:t>
        </w:r>
        <w:r w:rsidR="00322E60" w:rsidRPr="00591672">
          <w:rPr>
            <w:b/>
            <w:noProof/>
            <w:webHidden/>
          </w:rPr>
          <w:fldChar w:fldCharType="end"/>
        </w:r>
      </w:hyperlink>
    </w:p>
    <w:p w14:paraId="238787A1" w14:textId="4831CD0C" w:rsidR="00322E60" w:rsidRPr="00591672" w:rsidRDefault="00000000" w:rsidP="00591672">
      <w:pPr>
        <w:pStyle w:val="TOC1"/>
        <w:spacing w:line="324" w:lineRule="auto"/>
        <w:rPr>
          <w:b/>
          <w:noProof/>
          <w:szCs w:val="22"/>
        </w:rPr>
      </w:pPr>
      <w:hyperlink w:anchor="_Toc81838669" w:history="1">
        <w:r w:rsidR="00322E60" w:rsidRPr="00591672">
          <w:rPr>
            <w:rStyle w:val="a9"/>
            <w:b/>
            <w:noProof/>
          </w:rPr>
          <w:t>大学物理</w:t>
        </w:r>
        <w:r w:rsidR="00322E60" w:rsidRPr="00591672">
          <w:rPr>
            <w:rStyle w:val="a9"/>
            <w:b/>
            <w:noProof/>
          </w:rPr>
          <w:t>B</w:t>
        </w:r>
        <w:r w:rsidR="00322E60" w:rsidRPr="00591672">
          <w:rPr>
            <w:rStyle w:val="a9"/>
            <w:b/>
            <w:noProof/>
          </w:rPr>
          <w:t>（上）课程教学大纲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_Toc81838669 \h </w:instrText>
        </w:r>
        <w:r w:rsidR="00322E60" w:rsidRPr="00591672">
          <w:rPr>
            <w:b/>
            <w:noProof/>
            <w:webHidden/>
          </w:rPr>
        </w:r>
        <w:r w:rsidR="00322E60" w:rsidRPr="00591672">
          <w:rPr>
            <w:b/>
            <w:noProof/>
            <w:webHidden/>
          </w:rPr>
          <w:fldChar w:fldCharType="separate"/>
        </w:r>
        <w:r w:rsidR="004945ED">
          <w:rPr>
            <w:b/>
            <w:noProof/>
            <w:webHidden/>
          </w:rPr>
          <w:t>95</w:t>
        </w:r>
        <w:r w:rsidR="00322E60" w:rsidRPr="00591672">
          <w:rPr>
            <w:b/>
            <w:noProof/>
            <w:webHidden/>
          </w:rPr>
          <w:fldChar w:fldCharType="end"/>
        </w:r>
      </w:hyperlink>
    </w:p>
    <w:p w14:paraId="216AED6D" w14:textId="62B99023" w:rsidR="00322E60" w:rsidRPr="00591672" w:rsidRDefault="00000000" w:rsidP="00591672">
      <w:pPr>
        <w:pStyle w:val="TOC1"/>
        <w:spacing w:line="324" w:lineRule="auto"/>
        <w:rPr>
          <w:b/>
          <w:noProof/>
          <w:szCs w:val="22"/>
        </w:rPr>
      </w:pPr>
      <w:hyperlink w:anchor="_Toc81838670" w:history="1">
        <w:r w:rsidR="00322E60" w:rsidRPr="00591672">
          <w:rPr>
            <w:rStyle w:val="a9"/>
            <w:b/>
            <w:noProof/>
          </w:rPr>
          <w:t>大学物理</w:t>
        </w:r>
        <w:r w:rsidR="00322E60" w:rsidRPr="00591672">
          <w:rPr>
            <w:rStyle w:val="a9"/>
            <w:b/>
            <w:noProof/>
          </w:rPr>
          <w:t>B</w:t>
        </w:r>
        <w:r w:rsidR="00322E60" w:rsidRPr="00591672">
          <w:rPr>
            <w:rStyle w:val="a9"/>
            <w:b/>
            <w:noProof/>
          </w:rPr>
          <w:t>（下）课程教学大纲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_Toc81838670 \h </w:instrText>
        </w:r>
        <w:r w:rsidR="00322E60" w:rsidRPr="00591672">
          <w:rPr>
            <w:b/>
            <w:noProof/>
            <w:webHidden/>
          </w:rPr>
        </w:r>
        <w:r w:rsidR="00322E60" w:rsidRPr="00591672">
          <w:rPr>
            <w:b/>
            <w:noProof/>
            <w:webHidden/>
          </w:rPr>
          <w:fldChar w:fldCharType="separate"/>
        </w:r>
        <w:r w:rsidR="004945ED">
          <w:rPr>
            <w:b/>
            <w:noProof/>
            <w:webHidden/>
          </w:rPr>
          <w:t>104</w:t>
        </w:r>
        <w:r w:rsidR="00322E60" w:rsidRPr="00591672">
          <w:rPr>
            <w:b/>
            <w:noProof/>
            <w:webHidden/>
          </w:rPr>
          <w:fldChar w:fldCharType="end"/>
        </w:r>
      </w:hyperlink>
    </w:p>
    <w:p w14:paraId="1E234272" w14:textId="7F5302B4" w:rsidR="00322E60" w:rsidRPr="00591672" w:rsidRDefault="00000000" w:rsidP="00591672">
      <w:pPr>
        <w:pStyle w:val="TOC1"/>
        <w:spacing w:line="324" w:lineRule="auto"/>
        <w:rPr>
          <w:b/>
          <w:noProof/>
          <w:szCs w:val="22"/>
        </w:rPr>
      </w:pPr>
      <w:hyperlink w:anchor="_Toc81838671" w:history="1">
        <w:r w:rsidR="00322E60" w:rsidRPr="00591672">
          <w:rPr>
            <w:rStyle w:val="a9"/>
            <w:b/>
            <w:bCs/>
            <w:noProof/>
          </w:rPr>
          <w:t>物理实验</w:t>
        </w:r>
        <w:r w:rsidR="00322E60" w:rsidRPr="00591672">
          <w:rPr>
            <w:rStyle w:val="a9"/>
            <w:b/>
            <w:bCs/>
            <w:noProof/>
          </w:rPr>
          <w:t>B</w:t>
        </w:r>
        <w:r w:rsidR="00322E60" w:rsidRPr="00591672">
          <w:rPr>
            <w:rStyle w:val="a9"/>
            <w:b/>
            <w:bCs/>
            <w:noProof/>
          </w:rPr>
          <w:t>（上）课程教学大纲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_Toc81838671 \h </w:instrText>
        </w:r>
        <w:r w:rsidR="00322E60" w:rsidRPr="00591672">
          <w:rPr>
            <w:b/>
            <w:noProof/>
            <w:webHidden/>
          </w:rPr>
        </w:r>
        <w:r w:rsidR="00322E60" w:rsidRPr="00591672">
          <w:rPr>
            <w:b/>
            <w:noProof/>
            <w:webHidden/>
          </w:rPr>
          <w:fldChar w:fldCharType="separate"/>
        </w:r>
        <w:r w:rsidR="004945ED">
          <w:rPr>
            <w:b/>
            <w:noProof/>
            <w:webHidden/>
          </w:rPr>
          <w:t>113</w:t>
        </w:r>
        <w:r w:rsidR="00322E60" w:rsidRPr="00591672">
          <w:rPr>
            <w:b/>
            <w:noProof/>
            <w:webHidden/>
          </w:rPr>
          <w:fldChar w:fldCharType="end"/>
        </w:r>
      </w:hyperlink>
    </w:p>
    <w:p w14:paraId="49B8CCB5" w14:textId="3646EA8D" w:rsidR="00322E60" w:rsidRPr="00591672" w:rsidRDefault="00000000" w:rsidP="00591672">
      <w:pPr>
        <w:pStyle w:val="TOC1"/>
        <w:spacing w:line="324" w:lineRule="auto"/>
        <w:rPr>
          <w:b/>
          <w:noProof/>
          <w:szCs w:val="22"/>
        </w:rPr>
      </w:pPr>
      <w:hyperlink w:anchor="_Toc81838672" w:history="1">
        <w:r w:rsidR="00322E60" w:rsidRPr="00591672">
          <w:rPr>
            <w:rStyle w:val="a9"/>
            <w:b/>
            <w:bCs/>
            <w:noProof/>
          </w:rPr>
          <w:t>物理实验</w:t>
        </w:r>
        <w:r w:rsidR="00322E60" w:rsidRPr="00591672">
          <w:rPr>
            <w:rStyle w:val="a9"/>
            <w:b/>
            <w:bCs/>
            <w:noProof/>
          </w:rPr>
          <w:t>B</w:t>
        </w:r>
        <w:r w:rsidR="00322E60" w:rsidRPr="00591672">
          <w:rPr>
            <w:rStyle w:val="a9"/>
            <w:b/>
            <w:bCs/>
            <w:noProof/>
          </w:rPr>
          <w:t>（下）课程教学大纲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_Toc81838672 \h </w:instrText>
        </w:r>
        <w:r w:rsidR="00322E60" w:rsidRPr="00591672">
          <w:rPr>
            <w:b/>
            <w:noProof/>
            <w:webHidden/>
          </w:rPr>
        </w:r>
        <w:r w:rsidR="00322E60" w:rsidRPr="00591672">
          <w:rPr>
            <w:b/>
            <w:noProof/>
            <w:webHidden/>
          </w:rPr>
          <w:fldChar w:fldCharType="separate"/>
        </w:r>
        <w:r w:rsidR="004945ED">
          <w:rPr>
            <w:b/>
            <w:noProof/>
            <w:webHidden/>
          </w:rPr>
          <w:t>119</w:t>
        </w:r>
        <w:r w:rsidR="00322E60" w:rsidRPr="00591672">
          <w:rPr>
            <w:b/>
            <w:noProof/>
            <w:webHidden/>
          </w:rPr>
          <w:fldChar w:fldCharType="end"/>
        </w:r>
      </w:hyperlink>
    </w:p>
    <w:p w14:paraId="5192058F" w14:textId="62256BF7" w:rsidR="00322E60" w:rsidRPr="00591672" w:rsidRDefault="00000000" w:rsidP="00591672">
      <w:pPr>
        <w:pStyle w:val="TOC1"/>
        <w:spacing w:line="324" w:lineRule="auto"/>
        <w:rPr>
          <w:b/>
          <w:noProof/>
          <w:szCs w:val="22"/>
        </w:rPr>
      </w:pPr>
      <w:hyperlink w:anchor="_Toc81838673" w:history="1">
        <w:r w:rsidR="00322E60" w:rsidRPr="00591672">
          <w:rPr>
            <w:rStyle w:val="a9"/>
            <w:b/>
            <w:noProof/>
          </w:rPr>
          <w:t>计算机语言（</w:t>
        </w:r>
        <w:r w:rsidR="00322E60" w:rsidRPr="00591672">
          <w:rPr>
            <w:rStyle w:val="a9"/>
            <w:b/>
            <w:noProof/>
          </w:rPr>
          <w:t>C</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_Toc81838673 \h </w:instrText>
        </w:r>
        <w:r w:rsidR="00322E60" w:rsidRPr="00591672">
          <w:rPr>
            <w:b/>
            <w:noProof/>
            <w:webHidden/>
          </w:rPr>
        </w:r>
        <w:r w:rsidR="00322E60" w:rsidRPr="00591672">
          <w:rPr>
            <w:b/>
            <w:noProof/>
            <w:webHidden/>
          </w:rPr>
          <w:fldChar w:fldCharType="separate"/>
        </w:r>
        <w:r w:rsidR="004945ED">
          <w:rPr>
            <w:b/>
            <w:noProof/>
            <w:webHidden/>
          </w:rPr>
          <w:t>126</w:t>
        </w:r>
        <w:r w:rsidR="00322E60" w:rsidRPr="00591672">
          <w:rPr>
            <w:b/>
            <w:noProof/>
            <w:webHidden/>
          </w:rPr>
          <w:fldChar w:fldCharType="end"/>
        </w:r>
      </w:hyperlink>
    </w:p>
    <w:p w14:paraId="69EC1590" w14:textId="7BD48E78" w:rsidR="00322E60" w:rsidRPr="00591672" w:rsidRDefault="00000000" w:rsidP="00591672">
      <w:pPr>
        <w:pStyle w:val="TOC1"/>
        <w:spacing w:line="324" w:lineRule="auto"/>
        <w:rPr>
          <w:b/>
          <w:noProof/>
          <w:szCs w:val="22"/>
        </w:rPr>
      </w:pPr>
      <w:hyperlink w:anchor="_Toc81838674" w:history="1">
        <w:r w:rsidR="00322E60" w:rsidRPr="00591672">
          <w:rPr>
            <w:rStyle w:val="a9"/>
            <w:b/>
            <w:noProof/>
          </w:rPr>
          <w:t>专业导学课程教学大纲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_Toc81838674 \h </w:instrText>
        </w:r>
        <w:r w:rsidR="00322E60" w:rsidRPr="00591672">
          <w:rPr>
            <w:b/>
            <w:noProof/>
            <w:webHidden/>
          </w:rPr>
        </w:r>
        <w:r w:rsidR="00322E60" w:rsidRPr="00591672">
          <w:rPr>
            <w:b/>
            <w:noProof/>
            <w:webHidden/>
          </w:rPr>
          <w:fldChar w:fldCharType="separate"/>
        </w:r>
        <w:r w:rsidR="004945ED">
          <w:rPr>
            <w:b/>
            <w:noProof/>
            <w:webHidden/>
          </w:rPr>
          <w:t>133</w:t>
        </w:r>
        <w:r w:rsidR="00322E60" w:rsidRPr="00591672">
          <w:rPr>
            <w:b/>
            <w:noProof/>
            <w:webHidden/>
          </w:rPr>
          <w:fldChar w:fldCharType="end"/>
        </w:r>
      </w:hyperlink>
    </w:p>
    <w:p w14:paraId="2104349E" w14:textId="5624176E" w:rsidR="00322E60" w:rsidRPr="00591672" w:rsidRDefault="00000000" w:rsidP="00591672">
      <w:pPr>
        <w:pStyle w:val="TOC1"/>
        <w:spacing w:line="324" w:lineRule="auto"/>
        <w:rPr>
          <w:b/>
          <w:noProof/>
          <w:szCs w:val="22"/>
        </w:rPr>
      </w:pPr>
      <w:hyperlink w:anchor="_Toc81838675" w:history="1">
        <w:r w:rsidR="00322E60" w:rsidRPr="00591672">
          <w:rPr>
            <w:rStyle w:val="a9"/>
            <w:b/>
            <w:noProof/>
          </w:rPr>
          <w:t>大学生创新创业基础课程教学大纲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_Toc81838675 \h </w:instrText>
        </w:r>
        <w:r w:rsidR="00322E60" w:rsidRPr="00591672">
          <w:rPr>
            <w:b/>
            <w:noProof/>
            <w:webHidden/>
          </w:rPr>
        </w:r>
        <w:r w:rsidR="00322E60" w:rsidRPr="00591672">
          <w:rPr>
            <w:b/>
            <w:noProof/>
            <w:webHidden/>
          </w:rPr>
          <w:fldChar w:fldCharType="separate"/>
        </w:r>
        <w:r w:rsidR="004945ED">
          <w:rPr>
            <w:b/>
            <w:noProof/>
            <w:webHidden/>
          </w:rPr>
          <w:t>139</w:t>
        </w:r>
        <w:r w:rsidR="00322E60" w:rsidRPr="00591672">
          <w:rPr>
            <w:b/>
            <w:noProof/>
            <w:webHidden/>
          </w:rPr>
          <w:fldChar w:fldCharType="end"/>
        </w:r>
      </w:hyperlink>
    </w:p>
    <w:p w14:paraId="39635C2D" w14:textId="471A1916" w:rsidR="00322E60" w:rsidRPr="00591672" w:rsidRDefault="00000000" w:rsidP="00591672">
      <w:pPr>
        <w:pStyle w:val="TOC1"/>
        <w:spacing w:line="324" w:lineRule="auto"/>
        <w:rPr>
          <w:b/>
          <w:noProof/>
          <w:szCs w:val="22"/>
        </w:rPr>
      </w:pPr>
      <w:hyperlink w:anchor="_Toc81838676" w:history="1">
        <w:r w:rsidR="00322E60" w:rsidRPr="00591672">
          <w:rPr>
            <w:rStyle w:val="a9"/>
            <w:b/>
            <w:noProof/>
          </w:rPr>
          <w:t>大学生就业指导课程教学大纲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_Toc81838676 \h </w:instrText>
        </w:r>
        <w:r w:rsidR="00322E60" w:rsidRPr="00591672">
          <w:rPr>
            <w:b/>
            <w:noProof/>
            <w:webHidden/>
          </w:rPr>
        </w:r>
        <w:r w:rsidR="00322E60" w:rsidRPr="00591672">
          <w:rPr>
            <w:b/>
            <w:noProof/>
            <w:webHidden/>
          </w:rPr>
          <w:fldChar w:fldCharType="separate"/>
        </w:r>
        <w:r w:rsidR="004945ED">
          <w:rPr>
            <w:b/>
            <w:noProof/>
            <w:webHidden/>
          </w:rPr>
          <w:t>151</w:t>
        </w:r>
        <w:r w:rsidR="00322E60" w:rsidRPr="00591672">
          <w:rPr>
            <w:b/>
            <w:noProof/>
            <w:webHidden/>
          </w:rPr>
          <w:fldChar w:fldCharType="end"/>
        </w:r>
      </w:hyperlink>
    </w:p>
    <w:p w14:paraId="33D40ED4" w14:textId="0C55724D" w:rsidR="00322E60" w:rsidRPr="00591672" w:rsidRDefault="00000000" w:rsidP="00591672">
      <w:pPr>
        <w:pStyle w:val="TOC1"/>
        <w:spacing w:line="324" w:lineRule="auto"/>
        <w:rPr>
          <w:b/>
          <w:noProof/>
          <w:szCs w:val="22"/>
        </w:rPr>
      </w:pPr>
      <w:hyperlink w:anchor="_Toc81838677" w:history="1">
        <w:r w:rsidR="00322E60" w:rsidRPr="00591672">
          <w:rPr>
            <w:rStyle w:val="a9"/>
            <w:b/>
            <w:noProof/>
          </w:rPr>
          <w:t>大学生劳动教育课程教学大纲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_Toc81838677 \h </w:instrText>
        </w:r>
        <w:r w:rsidR="00322E60" w:rsidRPr="00591672">
          <w:rPr>
            <w:b/>
            <w:noProof/>
            <w:webHidden/>
          </w:rPr>
        </w:r>
        <w:r w:rsidR="00322E60" w:rsidRPr="00591672">
          <w:rPr>
            <w:b/>
            <w:noProof/>
            <w:webHidden/>
          </w:rPr>
          <w:fldChar w:fldCharType="separate"/>
        </w:r>
        <w:r w:rsidR="004945ED">
          <w:rPr>
            <w:b/>
            <w:noProof/>
            <w:webHidden/>
          </w:rPr>
          <w:t>157</w:t>
        </w:r>
        <w:r w:rsidR="00322E60" w:rsidRPr="00591672">
          <w:rPr>
            <w:b/>
            <w:noProof/>
            <w:webHidden/>
          </w:rPr>
          <w:fldChar w:fldCharType="end"/>
        </w:r>
      </w:hyperlink>
    </w:p>
    <w:p w14:paraId="6949A4BE" w14:textId="4A063BA1" w:rsidR="00322E60" w:rsidRPr="00591672" w:rsidRDefault="00000000" w:rsidP="00591672">
      <w:pPr>
        <w:pStyle w:val="TOC1"/>
        <w:spacing w:line="324" w:lineRule="auto"/>
        <w:rPr>
          <w:b/>
          <w:noProof/>
          <w:szCs w:val="22"/>
        </w:rPr>
      </w:pPr>
      <w:hyperlink w:anchor="_Toc81838678" w:history="1">
        <w:r w:rsidR="00322E60" w:rsidRPr="00591672">
          <w:rPr>
            <w:rStyle w:val="a9"/>
            <w:b/>
            <w:noProof/>
          </w:rPr>
          <w:t>概率论与数理统计课程教学大纲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_Toc81838678 \h </w:instrText>
        </w:r>
        <w:r w:rsidR="00322E60" w:rsidRPr="00591672">
          <w:rPr>
            <w:b/>
            <w:noProof/>
            <w:webHidden/>
          </w:rPr>
        </w:r>
        <w:r w:rsidR="00322E60" w:rsidRPr="00591672">
          <w:rPr>
            <w:b/>
            <w:noProof/>
            <w:webHidden/>
          </w:rPr>
          <w:fldChar w:fldCharType="separate"/>
        </w:r>
        <w:r w:rsidR="004945ED">
          <w:rPr>
            <w:b/>
            <w:noProof/>
            <w:webHidden/>
          </w:rPr>
          <w:t>165</w:t>
        </w:r>
        <w:r w:rsidR="00322E60" w:rsidRPr="00591672">
          <w:rPr>
            <w:b/>
            <w:noProof/>
            <w:webHidden/>
          </w:rPr>
          <w:fldChar w:fldCharType="end"/>
        </w:r>
      </w:hyperlink>
    </w:p>
    <w:p w14:paraId="49420309" w14:textId="090372E9" w:rsidR="00322E60" w:rsidRPr="00591672" w:rsidRDefault="00000000" w:rsidP="00591672">
      <w:pPr>
        <w:pStyle w:val="TOC1"/>
        <w:spacing w:line="324" w:lineRule="auto"/>
        <w:rPr>
          <w:b/>
          <w:noProof/>
          <w:szCs w:val="22"/>
        </w:rPr>
      </w:pPr>
      <w:hyperlink w:anchor="_Toc81838679" w:history="1">
        <w:r w:rsidR="00322E60" w:rsidRPr="00591672">
          <w:rPr>
            <w:rStyle w:val="a9"/>
            <w:b/>
            <w:noProof/>
          </w:rPr>
          <w:t>线性代数课程教学大纲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_Toc81838679 \h </w:instrText>
        </w:r>
        <w:r w:rsidR="00322E60" w:rsidRPr="00591672">
          <w:rPr>
            <w:b/>
            <w:noProof/>
            <w:webHidden/>
          </w:rPr>
        </w:r>
        <w:r w:rsidR="00322E60" w:rsidRPr="00591672">
          <w:rPr>
            <w:b/>
            <w:noProof/>
            <w:webHidden/>
          </w:rPr>
          <w:fldChar w:fldCharType="separate"/>
        </w:r>
        <w:r w:rsidR="004945ED">
          <w:rPr>
            <w:b/>
            <w:noProof/>
            <w:webHidden/>
          </w:rPr>
          <w:t>172</w:t>
        </w:r>
        <w:r w:rsidR="00322E60" w:rsidRPr="00591672">
          <w:rPr>
            <w:b/>
            <w:noProof/>
            <w:webHidden/>
          </w:rPr>
          <w:fldChar w:fldCharType="end"/>
        </w:r>
      </w:hyperlink>
    </w:p>
    <w:p w14:paraId="047B4D56" w14:textId="58130F46" w:rsidR="00322E60" w:rsidRPr="00591672" w:rsidRDefault="00000000" w:rsidP="00591672">
      <w:pPr>
        <w:pStyle w:val="TOC1"/>
        <w:spacing w:line="324" w:lineRule="auto"/>
        <w:rPr>
          <w:b/>
          <w:noProof/>
          <w:szCs w:val="22"/>
        </w:rPr>
      </w:pPr>
      <w:hyperlink w:anchor="_Toc81838680" w:history="1">
        <w:r w:rsidR="00322E60" w:rsidRPr="00591672">
          <w:rPr>
            <w:rStyle w:val="a9"/>
            <w:b/>
            <w:noProof/>
          </w:rPr>
          <w:t>复变函数与积分变换课程教学大纲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_Toc81838680 \h </w:instrText>
        </w:r>
        <w:r w:rsidR="00322E60" w:rsidRPr="00591672">
          <w:rPr>
            <w:b/>
            <w:noProof/>
            <w:webHidden/>
          </w:rPr>
        </w:r>
        <w:r w:rsidR="00322E60" w:rsidRPr="00591672">
          <w:rPr>
            <w:b/>
            <w:noProof/>
            <w:webHidden/>
          </w:rPr>
          <w:fldChar w:fldCharType="separate"/>
        </w:r>
        <w:r w:rsidR="004945ED">
          <w:rPr>
            <w:b/>
            <w:noProof/>
            <w:webHidden/>
          </w:rPr>
          <w:t>178</w:t>
        </w:r>
        <w:r w:rsidR="00322E60" w:rsidRPr="00591672">
          <w:rPr>
            <w:b/>
            <w:noProof/>
            <w:webHidden/>
          </w:rPr>
          <w:fldChar w:fldCharType="end"/>
        </w:r>
      </w:hyperlink>
    </w:p>
    <w:p w14:paraId="09528049" w14:textId="0DE56CD2" w:rsidR="00322E60" w:rsidRPr="00591672" w:rsidRDefault="00000000" w:rsidP="00591672">
      <w:pPr>
        <w:pStyle w:val="TOC1"/>
        <w:spacing w:line="324" w:lineRule="auto"/>
        <w:rPr>
          <w:b/>
          <w:noProof/>
          <w:szCs w:val="22"/>
        </w:rPr>
      </w:pPr>
      <w:hyperlink w:anchor="_Toc81838681" w:history="1">
        <w:r w:rsidR="00322E60" w:rsidRPr="00591672">
          <w:rPr>
            <w:rStyle w:val="a9"/>
            <w:b/>
            <w:noProof/>
          </w:rPr>
          <w:t>电路分析（</w:t>
        </w:r>
        <w:r w:rsidR="00322E60" w:rsidRPr="00591672">
          <w:rPr>
            <w:rStyle w:val="a9"/>
            <w:b/>
            <w:noProof/>
          </w:rPr>
          <w:t>Q</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_Toc81838681 \h </w:instrText>
        </w:r>
        <w:r w:rsidR="00322E60" w:rsidRPr="00591672">
          <w:rPr>
            <w:b/>
            <w:noProof/>
            <w:webHidden/>
          </w:rPr>
        </w:r>
        <w:r w:rsidR="00322E60" w:rsidRPr="00591672">
          <w:rPr>
            <w:b/>
            <w:noProof/>
            <w:webHidden/>
          </w:rPr>
          <w:fldChar w:fldCharType="separate"/>
        </w:r>
        <w:r w:rsidR="004945ED">
          <w:rPr>
            <w:b/>
            <w:noProof/>
            <w:webHidden/>
          </w:rPr>
          <w:t>185</w:t>
        </w:r>
        <w:r w:rsidR="00322E60" w:rsidRPr="00591672">
          <w:rPr>
            <w:b/>
            <w:noProof/>
            <w:webHidden/>
          </w:rPr>
          <w:fldChar w:fldCharType="end"/>
        </w:r>
      </w:hyperlink>
    </w:p>
    <w:p w14:paraId="3D103228" w14:textId="0F774002" w:rsidR="00322E60" w:rsidRPr="00591672" w:rsidRDefault="00000000" w:rsidP="00591672">
      <w:pPr>
        <w:pStyle w:val="TOC1"/>
        <w:spacing w:line="324" w:lineRule="auto"/>
        <w:rPr>
          <w:b/>
          <w:noProof/>
          <w:szCs w:val="22"/>
        </w:rPr>
      </w:pPr>
      <w:hyperlink w:anchor="_Toc81838682" w:history="1">
        <w:r w:rsidR="00322E60" w:rsidRPr="00591672">
          <w:rPr>
            <w:rStyle w:val="a9"/>
            <w:b/>
            <w:noProof/>
          </w:rPr>
          <w:t>模拟电子技术课程教学大纲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_Toc81838682 \h </w:instrText>
        </w:r>
        <w:r w:rsidR="00322E60" w:rsidRPr="00591672">
          <w:rPr>
            <w:b/>
            <w:noProof/>
            <w:webHidden/>
          </w:rPr>
        </w:r>
        <w:r w:rsidR="00322E60" w:rsidRPr="00591672">
          <w:rPr>
            <w:b/>
            <w:noProof/>
            <w:webHidden/>
          </w:rPr>
          <w:fldChar w:fldCharType="separate"/>
        </w:r>
        <w:r w:rsidR="004945ED">
          <w:rPr>
            <w:b/>
            <w:noProof/>
            <w:webHidden/>
          </w:rPr>
          <w:t>195</w:t>
        </w:r>
        <w:r w:rsidR="00322E60" w:rsidRPr="00591672">
          <w:rPr>
            <w:b/>
            <w:noProof/>
            <w:webHidden/>
          </w:rPr>
          <w:fldChar w:fldCharType="end"/>
        </w:r>
      </w:hyperlink>
    </w:p>
    <w:p w14:paraId="316106DE" w14:textId="5D173414" w:rsidR="00322E60" w:rsidRPr="00591672" w:rsidRDefault="00000000" w:rsidP="00591672">
      <w:pPr>
        <w:pStyle w:val="TOC1"/>
        <w:spacing w:line="324" w:lineRule="auto"/>
        <w:rPr>
          <w:b/>
          <w:noProof/>
          <w:szCs w:val="22"/>
        </w:rPr>
      </w:pPr>
      <w:hyperlink w:anchor="_Toc81838683" w:history="1">
        <w:r w:rsidR="00322E60" w:rsidRPr="00591672">
          <w:rPr>
            <w:rStyle w:val="a9"/>
            <w:b/>
            <w:noProof/>
          </w:rPr>
          <w:t>数字电子技术课程教学大纲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_Toc81838683 \h </w:instrText>
        </w:r>
        <w:r w:rsidR="00322E60" w:rsidRPr="00591672">
          <w:rPr>
            <w:b/>
            <w:noProof/>
            <w:webHidden/>
          </w:rPr>
        </w:r>
        <w:r w:rsidR="00322E60" w:rsidRPr="00591672">
          <w:rPr>
            <w:b/>
            <w:noProof/>
            <w:webHidden/>
          </w:rPr>
          <w:fldChar w:fldCharType="separate"/>
        </w:r>
        <w:r w:rsidR="004945ED">
          <w:rPr>
            <w:b/>
            <w:noProof/>
            <w:webHidden/>
          </w:rPr>
          <w:t>206</w:t>
        </w:r>
        <w:r w:rsidR="00322E60" w:rsidRPr="00591672">
          <w:rPr>
            <w:b/>
            <w:noProof/>
            <w:webHidden/>
          </w:rPr>
          <w:fldChar w:fldCharType="end"/>
        </w:r>
      </w:hyperlink>
    </w:p>
    <w:p w14:paraId="7251406C" w14:textId="16E37350" w:rsidR="00322E60" w:rsidRPr="00591672" w:rsidRDefault="00000000" w:rsidP="00591672">
      <w:pPr>
        <w:pStyle w:val="TOC1"/>
        <w:spacing w:line="324" w:lineRule="auto"/>
        <w:rPr>
          <w:b/>
          <w:noProof/>
          <w:szCs w:val="22"/>
        </w:rPr>
      </w:pPr>
      <w:hyperlink w:anchor="_Toc81838684" w:history="1">
        <w:r w:rsidR="00322E60" w:rsidRPr="00591672">
          <w:rPr>
            <w:rStyle w:val="a9"/>
            <w:b/>
            <w:noProof/>
          </w:rPr>
          <w:t>工程制图课程教学大纲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_Toc81838684 \h </w:instrText>
        </w:r>
        <w:r w:rsidR="00322E60" w:rsidRPr="00591672">
          <w:rPr>
            <w:b/>
            <w:noProof/>
            <w:webHidden/>
          </w:rPr>
        </w:r>
        <w:r w:rsidR="00322E60" w:rsidRPr="00591672">
          <w:rPr>
            <w:b/>
            <w:noProof/>
            <w:webHidden/>
          </w:rPr>
          <w:fldChar w:fldCharType="separate"/>
        </w:r>
        <w:r w:rsidR="004945ED">
          <w:rPr>
            <w:b/>
            <w:noProof/>
            <w:webHidden/>
          </w:rPr>
          <w:t>217</w:t>
        </w:r>
        <w:r w:rsidR="00322E60" w:rsidRPr="00591672">
          <w:rPr>
            <w:b/>
            <w:noProof/>
            <w:webHidden/>
          </w:rPr>
          <w:fldChar w:fldCharType="end"/>
        </w:r>
      </w:hyperlink>
    </w:p>
    <w:p w14:paraId="32215DE8" w14:textId="556C9224" w:rsidR="00322E60" w:rsidRPr="00591672" w:rsidRDefault="00000000" w:rsidP="00591672">
      <w:pPr>
        <w:pStyle w:val="TOC1"/>
        <w:spacing w:line="324" w:lineRule="auto"/>
        <w:rPr>
          <w:b/>
          <w:noProof/>
          <w:szCs w:val="22"/>
        </w:rPr>
      </w:pPr>
      <w:hyperlink w:anchor="_Toc81838685" w:history="1">
        <w:r w:rsidR="00322E60" w:rsidRPr="00591672">
          <w:rPr>
            <w:rStyle w:val="a9"/>
            <w:b/>
            <w:noProof/>
          </w:rPr>
          <w:t>信号与系统课程教学大纲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_Toc81838685 \h </w:instrText>
        </w:r>
        <w:r w:rsidR="00322E60" w:rsidRPr="00591672">
          <w:rPr>
            <w:b/>
            <w:noProof/>
            <w:webHidden/>
          </w:rPr>
        </w:r>
        <w:r w:rsidR="00322E60" w:rsidRPr="00591672">
          <w:rPr>
            <w:b/>
            <w:noProof/>
            <w:webHidden/>
          </w:rPr>
          <w:fldChar w:fldCharType="separate"/>
        </w:r>
        <w:r w:rsidR="004945ED">
          <w:rPr>
            <w:b/>
            <w:noProof/>
            <w:webHidden/>
          </w:rPr>
          <w:t>225</w:t>
        </w:r>
        <w:r w:rsidR="00322E60" w:rsidRPr="00591672">
          <w:rPr>
            <w:b/>
            <w:noProof/>
            <w:webHidden/>
          </w:rPr>
          <w:fldChar w:fldCharType="end"/>
        </w:r>
      </w:hyperlink>
    </w:p>
    <w:p w14:paraId="451C4BB2" w14:textId="3D7DD13C" w:rsidR="00322E60" w:rsidRPr="00591672" w:rsidRDefault="00000000" w:rsidP="00591672">
      <w:pPr>
        <w:pStyle w:val="TOC1"/>
        <w:spacing w:line="324" w:lineRule="auto"/>
        <w:rPr>
          <w:b/>
          <w:noProof/>
          <w:szCs w:val="22"/>
        </w:rPr>
      </w:pPr>
      <w:hyperlink w:anchor="_Toc81838686" w:history="1">
        <w:r w:rsidR="00322E60" w:rsidRPr="00591672">
          <w:rPr>
            <w:rStyle w:val="a9"/>
            <w:b/>
            <w:noProof/>
          </w:rPr>
          <w:t>传感器原理与应用课程教学大纲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_Toc81838686 \h </w:instrText>
        </w:r>
        <w:r w:rsidR="00322E60" w:rsidRPr="00591672">
          <w:rPr>
            <w:b/>
            <w:noProof/>
            <w:webHidden/>
          </w:rPr>
        </w:r>
        <w:r w:rsidR="00322E60" w:rsidRPr="00591672">
          <w:rPr>
            <w:b/>
            <w:noProof/>
            <w:webHidden/>
          </w:rPr>
          <w:fldChar w:fldCharType="separate"/>
        </w:r>
        <w:r w:rsidR="004945ED">
          <w:rPr>
            <w:b/>
            <w:noProof/>
            <w:webHidden/>
          </w:rPr>
          <w:t>232</w:t>
        </w:r>
        <w:r w:rsidR="00322E60" w:rsidRPr="00591672">
          <w:rPr>
            <w:b/>
            <w:noProof/>
            <w:webHidden/>
          </w:rPr>
          <w:fldChar w:fldCharType="end"/>
        </w:r>
      </w:hyperlink>
    </w:p>
    <w:p w14:paraId="6990D144" w14:textId="781F4724" w:rsidR="00322E60" w:rsidRPr="00591672" w:rsidRDefault="00000000" w:rsidP="00591672">
      <w:pPr>
        <w:pStyle w:val="TOC1"/>
        <w:spacing w:line="324" w:lineRule="auto"/>
        <w:rPr>
          <w:b/>
          <w:noProof/>
          <w:szCs w:val="22"/>
        </w:rPr>
      </w:pPr>
      <w:hyperlink w:anchor="_Toc81838687" w:history="1">
        <w:r w:rsidR="00322E60" w:rsidRPr="00591672">
          <w:rPr>
            <w:rStyle w:val="a9"/>
            <w:b/>
            <w:noProof/>
          </w:rPr>
          <w:t>单片机原理与应用（</w:t>
        </w:r>
        <w:r w:rsidR="00322E60" w:rsidRPr="00591672">
          <w:rPr>
            <w:rStyle w:val="a9"/>
            <w:b/>
            <w:noProof/>
          </w:rPr>
          <w:t>Q</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_Toc81838687 \h </w:instrText>
        </w:r>
        <w:r w:rsidR="00322E60" w:rsidRPr="00591672">
          <w:rPr>
            <w:b/>
            <w:noProof/>
            <w:webHidden/>
          </w:rPr>
        </w:r>
        <w:r w:rsidR="00322E60" w:rsidRPr="00591672">
          <w:rPr>
            <w:b/>
            <w:noProof/>
            <w:webHidden/>
          </w:rPr>
          <w:fldChar w:fldCharType="separate"/>
        </w:r>
        <w:r w:rsidR="004945ED">
          <w:rPr>
            <w:b/>
            <w:noProof/>
            <w:webHidden/>
          </w:rPr>
          <w:t>241</w:t>
        </w:r>
        <w:r w:rsidR="00322E60" w:rsidRPr="00591672">
          <w:rPr>
            <w:b/>
            <w:noProof/>
            <w:webHidden/>
          </w:rPr>
          <w:fldChar w:fldCharType="end"/>
        </w:r>
      </w:hyperlink>
    </w:p>
    <w:p w14:paraId="73B9033A" w14:textId="153E77E8" w:rsidR="00322E60" w:rsidRPr="00591672" w:rsidRDefault="00000000" w:rsidP="00591672">
      <w:pPr>
        <w:pStyle w:val="TOC1"/>
        <w:spacing w:line="324" w:lineRule="auto"/>
        <w:rPr>
          <w:b/>
          <w:noProof/>
          <w:szCs w:val="22"/>
        </w:rPr>
      </w:pPr>
      <w:hyperlink w:anchor="_Toc81838688" w:history="1">
        <w:r w:rsidR="00322E60" w:rsidRPr="00591672">
          <w:rPr>
            <w:rStyle w:val="a9"/>
            <w:b/>
            <w:noProof/>
          </w:rPr>
          <w:t>高频电路课程教学大纲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_Toc81838688 \h </w:instrText>
        </w:r>
        <w:r w:rsidR="00322E60" w:rsidRPr="00591672">
          <w:rPr>
            <w:b/>
            <w:noProof/>
            <w:webHidden/>
          </w:rPr>
        </w:r>
        <w:r w:rsidR="00322E60" w:rsidRPr="00591672">
          <w:rPr>
            <w:b/>
            <w:noProof/>
            <w:webHidden/>
          </w:rPr>
          <w:fldChar w:fldCharType="separate"/>
        </w:r>
        <w:r w:rsidR="004945ED">
          <w:rPr>
            <w:b/>
            <w:noProof/>
            <w:webHidden/>
          </w:rPr>
          <w:t>251</w:t>
        </w:r>
        <w:r w:rsidR="00322E60" w:rsidRPr="00591672">
          <w:rPr>
            <w:b/>
            <w:noProof/>
            <w:webHidden/>
          </w:rPr>
          <w:fldChar w:fldCharType="end"/>
        </w:r>
      </w:hyperlink>
    </w:p>
    <w:p w14:paraId="1BBDCCFF" w14:textId="444CE0A3" w:rsidR="00322E60" w:rsidRPr="00591672" w:rsidRDefault="00000000" w:rsidP="00591672">
      <w:pPr>
        <w:pStyle w:val="TOC1"/>
        <w:spacing w:line="324" w:lineRule="auto"/>
        <w:rPr>
          <w:b/>
          <w:noProof/>
          <w:szCs w:val="22"/>
        </w:rPr>
      </w:pPr>
      <w:hyperlink w:anchor="_Toc81838689" w:history="1">
        <w:r w:rsidR="00322E60" w:rsidRPr="00591672">
          <w:rPr>
            <w:rStyle w:val="a9"/>
            <w:b/>
            <w:noProof/>
          </w:rPr>
          <w:t>计算机软件基础课程教学大纲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_Toc81838689 \h </w:instrText>
        </w:r>
        <w:r w:rsidR="00322E60" w:rsidRPr="00591672">
          <w:rPr>
            <w:b/>
            <w:noProof/>
            <w:webHidden/>
          </w:rPr>
        </w:r>
        <w:r w:rsidR="00322E60" w:rsidRPr="00591672">
          <w:rPr>
            <w:b/>
            <w:noProof/>
            <w:webHidden/>
          </w:rPr>
          <w:fldChar w:fldCharType="separate"/>
        </w:r>
        <w:r w:rsidR="004945ED">
          <w:rPr>
            <w:b/>
            <w:noProof/>
            <w:webHidden/>
          </w:rPr>
          <w:t>264</w:t>
        </w:r>
        <w:r w:rsidR="00322E60" w:rsidRPr="00591672">
          <w:rPr>
            <w:b/>
            <w:noProof/>
            <w:webHidden/>
          </w:rPr>
          <w:fldChar w:fldCharType="end"/>
        </w:r>
      </w:hyperlink>
    </w:p>
    <w:p w14:paraId="5B6E0F1A" w14:textId="57FF976F" w:rsidR="00322E60" w:rsidRPr="00591672" w:rsidRDefault="00000000" w:rsidP="00591672">
      <w:pPr>
        <w:pStyle w:val="TOC1"/>
        <w:spacing w:line="324" w:lineRule="auto"/>
        <w:rPr>
          <w:b/>
          <w:noProof/>
          <w:szCs w:val="22"/>
        </w:rPr>
      </w:pPr>
      <w:hyperlink w:anchor="_Toc81838690" w:history="1">
        <w:r w:rsidR="00322E60" w:rsidRPr="00591672">
          <w:rPr>
            <w:rStyle w:val="a9"/>
            <w:b/>
            <w:noProof/>
          </w:rPr>
          <w:t>工程项目管理概论教学大纲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_Toc81838690 \h </w:instrText>
        </w:r>
        <w:r w:rsidR="00322E60" w:rsidRPr="00591672">
          <w:rPr>
            <w:b/>
            <w:noProof/>
            <w:webHidden/>
          </w:rPr>
        </w:r>
        <w:r w:rsidR="00322E60" w:rsidRPr="00591672">
          <w:rPr>
            <w:b/>
            <w:noProof/>
            <w:webHidden/>
          </w:rPr>
          <w:fldChar w:fldCharType="separate"/>
        </w:r>
        <w:r w:rsidR="004945ED">
          <w:rPr>
            <w:b/>
            <w:noProof/>
            <w:webHidden/>
          </w:rPr>
          <w:t>272</w:t>
        </w:r>
        <w:r w:rsidR="00322E60" w:rsidRPr="00591672">
          <w:rPr>
            <w:b/>
            <w:noProof/>
            <w:webHidden/>
          </w:rPr>
          <w:fldChar w:fldCharType="end"/>
        </w:r>
      </w:hyperlink>
    </w:p>
    <w:p w14:paraId="284648B1" w14:textId="6B9FDCDB" w:rsidR="00322E60" w:rsidRPr="00591672" w:rsidRDefault="00000000" w:rsidP="00591672">
      <w:pPr>
        <w:pStyle w:val="TOC1"/>
        <w:spacing w:line="324" w:lineRule="auto"/>
        <w:rPr>
          <w:b/>
          <w:noProof/>
          <w:szCs w:val="22"/>
        </w:rPr>
      </w:pPr>
      <w:hyperlink w:anchor="_Toc81838691" w:history="1">
        <w:r w:rsidR="00322E60" w:rsidRPr="00591672">
          <w:rPr>
            <w:rStyle w:val="a9"/>
            <w:b/>
            <w:noProof/>
            <w:kern w:val="44"/>
          </w:rPr>
          <w:t>通信原理课程教学大纲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_Toc81838691 \h </w:instrText>
        </w:r>
        <w:r w:rsidR="00322E60" w:rsidRPr="00591672">
          <w:rPr>
            <w:b/>
            <w:noProof/>
            <w:webHidden/>
          </w:rPr>
        </w:r>
        <w:r w:rsidR="00322E60" w:rsidRPr="00591672">
          <w:rPr>
            <w:b/>
            <w:noProof/>
            <w:webHidden/>
          </w:rPr>
          <w:fldChar w:fldCharType="separate"/>
        </w:r>
        <w:r w:rsidR="004945ED">
          <w:rPr>
            <w:b/>
            <w:noProof/>
            <w:webHidden/>
          </w:rPr>
          <w:t>284</w:t>
        </w:r>
        <w:r w:rsidR="00322E60" w:rsidRPr="00591672">
          <w:rPr>
            <w:b/>
            <w:noProof/>
            <w:webHidden/>
          </w:rPr>
          <w:fldChar w:fldCharType="end"/>
        </w:r>
      </w:hyperlink>
    </w:p>
    <w:p w14:paraId="2B5F6586" w14:textId="3E77D34A" w:rsidR="00322E60" w:rsidRPr="00591672" w:rsidRDefault="00000000" w:rsidP="00591672">
      <w:pPr>
        <w:pStyle w:val="TOC1"/>
        <w:spacing w:line="324" w:lineRule="auto"/>
        <w:rPr>
          <w:b/>
          <w:noProof/>
          <w:szCs w:val="22"/>
        </w:rPr>
      </w:pPr>
      <w:hyperlink w:anchor="_Toc81838692" w:history="1">
        <w:r w:rsidR="00322E60" w:rsidRPr="00591672">
          <w:rPr>
            <w:rStyle w:val="a9"/>
            <w:b/>
            <w:noProof/>
          </w:rPr>
          <w:t>数字信号处理课程教学大纲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_Toc81838692 \h </w:instrText>
        </w:r>
        <w:r w:rsidR="00322E60" w:rsidRPr="00591672">
          <w:rPr>
            <w:b/>
            <w:noProof/>
            <w:webHidden/>
          </w:rPr>
        </w:r>
        <w:r w:rsidR="00322E60" w:rsidRPr="00591672">
          <w:rPr>
            <w:b/>
            <w:noProof/>
            <w:webHidden/>
          </w:rPr>
          <w:fldChar w:fldCharType="separate"/>
        </w:r>
        <w:r w:rsidR="004945ED">
          <w:rPr>
            <w:b/>
            <w:noProof/>
            <w:webHidden/>
          </w:rPr>
          <w:t>295</w:t>
        </w:r>
        <w:r w:rsidR="00322E60" w:rsidRPr="00591672">
          <w:rPr>
            <w:b/>
            <w:noProof/>
            <w:webHidden/>
          </w:rPr>
          <w:fldChar w:fldCharType="end"/>
        </w:r>
      </w:hyperlink>
    </w:p>
    <w:p w14:paraId="05C69A81" w14:textId="73612270" w:rsidR="00322E60" w:rsidRPr="00591672" w:rsidRDefault="00000000" w:rsidP="00591672">
      <w:pPr>
        <w:pStyle w:val="TOC1"/>
        <w:spacing w:line="324" w:lineRule="auto"/>
        <w:rPr>
          <w:b/>
          <w:noProof/>
          <w:szCs w:val="22"/>
        </w:rPr>
      </w:pPr>
      <w:hyperlink w:anchor="_Toc81838693" w:history="1">
        <w:r w:rsidR="00322E60" w:rsidRPr="00591672">
          <w:rPr>
            <w:rStyle w:val="a9"/>
            <w:b/>
            <w:noProof/>
          </w:rPr>
          <w:t>信息论与编码课程教学大纲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_Toc81838693 \h </w:instrText>
        </w:r>
        <w:r w:rsidR="00322E60" w:rsidRPr="00591672">
          <w:rPr>
            <w:b/>
            <w:noProof/>
            <w:webHidden/>
          </w:rPr>
        </w:r>
        <w:r w:rsidR="00322E60" w:rsidRPr="00591672">
          <w:rPr>
            <w:b/>
            <w:noProof/>
            <w:webHidden/>
          </w:rPr>
          <w:fldChar w:fldCharType="separate"/>
        </w:r>
        <w:r w:rsidR="004945ED">
          <w:rPr>
            <w:b/>
            <w:noProof/>
            <w:webHidden/>
          </w:rPr>
          <w:t>304</w:t>
        </w:r>
        <w:r w:rsidR="00322E60" w:rsidRPr="00591672">
          <w:rPr>
            <w:b/>
            <w:noProof/>
            <w:webHidden/>
          </w:rPr>
          <w:fldChar w:fldCharType="end"/>
        </w:r>
      </w:hyperlink>
    </w:p>
    <w:p w14:paraId="2F21EBA8" w14:textId="23F7A221" w:rsidR="00322E60" w:rsidRPr="00591672" w:rsidRDefault="00000000" w:rsidP="00591672">
      <w:pPr>
        <w:pStyle w:val="TOC1"/>
        <w:spacing w:line="324" w:lineRule="auto"/>
        <w:rPr>
          <w:b/>
          <w:noProof/>
          <w:szCs w:val="22"/>
        </w:rPr>
      </w:pPr>
      <w:hyperlink w:anchor="_Toc81838694" w:history="1">
        <w:r w:rsidR="00322E60" w:rsidRPr="00591672">
          <w:rPr>
            <w:rStyle w:val="a9"/>
            <w:b/>
            <w:noProof/>
          </w:rPr>
          <w:t xml:space="preserve">FPGA </w:t>
        </w:r>
        <w:r w:rsidR="00322E60" w:rsidRPr="00591672">
          <w:rPr>
            <w:rStyle w:val="a9"/>
            <w:b/>
            <w:noProof/>
          </w:rPr>
          <w:t>设计（</w:t>
        </w:r>
        <w:r w:rsidR="00322E60" w:rsidRPr="00591672">
          <w:rPr>
            <w:rStyle w:val="a9"/>
            <w:b/>
            <w:noProof/>
          </w:rPr>
          <w:t>Q</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_Toc81838694 \h </w:instrText>
        </w:r>
        <w:r w:rsidR="00322E60" w:rsidRPr="00591672">
          <w:rPr>
            <w:b/>
            <w:noProof/>
            <w:webHidden/>
          </w:rPr>
        </w:r>
        <w:r w:rsidR="00322E60" w:rsidRPr="00591672">
          <w:rPr>
            <w:b/>
            <w:noProof/>
            <w:webHidden/>
          </w:rPr>
          <w:fldChar w:fldCharType="separate"/>
        </w:r>
        <w:r w:rsidR="004945ED">
          <w:rPr>
            <w:b/>
            <w:noProof/>
            <w:webHidden/>
          </w:rPr>
          <w:t>312</w:t>
        </w:r>
        <w:r w:rsidR="00322E60" w:rsidRPr="00591672">
          <w:rPr>
            <w:b/>
            <w:noProof/>
            <w:webHidden/>
          </w:rPr>
          <w:fldChar w:fldCharType="end"/>
        </w:r>
      </w:hyperlink>
    </w:p>
    <w:p w14:paraId="435A46A0" w14:textId="57DABAB7" w:rsidR="00322E60" w:rsidRPr="00591672" w:rsidRDefault="00000000" w:rsidP="00591672">
      <w:pPr>
        <w:pStyle w:val="TOC1"/>
        <w:spacing w:line="324" w:lineRule="auto"/>
        <w:rPr>
          <w:b/>
          <w:noProof/>
          <w:szCs w:val="22"/>
        </w:rPr>
      </w:pPr>
      <w:hyperlink w:anchor="_Toc81838695" w:history="1">
        <w:r w:rsidR="00322E60" w:rsidRPr="00591672">
          <w:rPr>
            <w:rStyle w:val="a9"/>
            <w:b/>
            <w:noProof/>
          </w:rPr>
          <w:t>嵌入式系统（</w:t>
        </w:r>
        <w:r w:rsidR="00322E60" w:rsidRPr="00591672">
          <w:rPr>
            <w:rStyle w:val="a9"/>
            <w:b/>
            <w:noProof/>
          </w:rPr>
          <w:t>ARM</w:t>
        </w:r>
        <w:r w:rsidR="00322E60" w:rsidRPr="00591672">
          <w:rPr>
            <w:rStyle w:val="a9"/>
            <w:b/>
            <w:noProof/>
          </w:rPr>
          <w:t>）（</w:t>
        </w:r>
        <w:r w:rsidR="00322E60" w:rsidRPr="00591672">
          <w:rPr>
            <w:rStyle w:val="a9"/>
            <w:b/>
            <w:noProof/>
          </w:rPr>
          <w:t>Q</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_Toc81838695 \h </w:instrText>
        </w:r>
        <w:r w:rsidR="00322E60" w:rsidRPr="00591672">
          <w:rPr>
            <w:b/>
            <w:noProof/>
            <w:webHidden/>
          </w:rPr>
        </w:r>
        <w:r w:rsidR="00322E60" w:rsidRPr="00591672">
          <w:rPr>
            <w:b/>
            <w:noProof/>
            <w:webHidden/>
          </w:rPr>
          <w:fldChar w:fldCharType="separate"/>
        </w:r>
        <w:r w:rsidR="004945ED">
          <w:rPr>
            <w:b/>
            <w:noProof/>
            <w:webHidden/>
          </w:rPr>
          <w:t>321</w:t>
        </w:r>
        <w:r w:rsidR="00322E60" w:rsidRPr="00591672">
          <w:rPr>
            <w:b/>
            <w:noProof/>
            <w:webHidden/>
          </w:rPr>
          <w:fldChar w:fldCharType="end"/>
        </w:r>
      </w:hyperlink>
    </w:p>
    <w:p w14:paraId="7954439C" w14:textId="6612F800" w:rsidR="00322E60" w:rsidRPr="00591672" w:rsidRDefault="00000000" w:rsidP="00591672">
      <w:pPr>
        <w:pStyle w:val="TOC1"/>
        <w:spacing w:line="324" w:lineRule="auto"/>
        <w:rPr>
          <w:b/>
          <w:noProof/>
          <w:szCs w:val="22"/>
        </w:rPr>
      </w:pPr>
      <w:hyperlink w:anchor="_Toc81838696" w:history="1">
        <w:r w:rsidR="00322E60" w:rsidRPr="00591672">
          <w:rPr>
            <w:rStyle w:val="a9"/>
            <w:b/>
            <w:noProof/>
          </w:rPr>
          <w:t>图像信息处理课程教学大纲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_Toc81838696 \h </w:instrText>
        </w:r>
        <w:r w:rsidR="00322E60" w:rsidRPr="00591672">
          <w:rPr>
            <w:b/>
            <w:noProof/>
            <w:webHidden/>
          </w:rPr>
        </w:r>
        <w:r w:rsidR="00322E60" w:rsidRPr="00591672">
          <w:rPr>
            <w:b/>
            <w:noProof/>
            <w:webHidden/>
          </w:rPr>
          <w:fldChar w:fldCharType="separate"/>
        </w:r>
        <w:r w:rsidR="004945ED">
          <w:rPr>
            <w:b/>
            <w:noProof/>
            <w:webHidden/>
          </w:rPr>
          <w:t>329</w:t>
        </w:r>
        <w:r w:rsidR="00322E60" w:rsidRPr="00591672">
          <w:rPr>
            <w:b/>
            <w:noProof/>
            <w:webHidden/>
          </w:rPr>
          <w:fldChar w:fldCharType="end"/>
        </w:r>
      </w:hyperlink>
    </w:p>
    <w:p w14:paraId="30B2AF8F" w14:textId="0F21D365" w:rsidR="00322E60" w:rsidRPr="00591672" w:rsidRDefault="00000000" w:rsidP="00591672">
      <w:pPr>
        <w:pStyle w:val="TOC1"/>
        <w:spacing w:line="324" w:lineRule="auto"/>
        <w:rPr>
          <w:b/>
          <w:noProof/>
          <w:szCs w:val="22"/>
        </w:rPr>
      </w:pPr>
      <w:hyperlink w:anchor="_Toc81838697" w:history="1">
        <w:r w:rsidR="00322E60" w:rsidRPr="00591672">
          <w:rPr>
            <w:rStyle w:val="a9"/>
            <w:b/>
            <w:noProof/>
          </w:rPr>
          <w:t>电子测量技术课程教学大纲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_Toc81838697 \h </w:instrText>
        </w:r>
        <w:r w:rsidR="00322E60" w:rsidRPr="00591672">
          <w:rPr>
            <w:b/>
            <w:noProof/>
            <w:webHidden/>
          </w:rPr>
        </w:r>
        <w:r w:rsidR="00322E60" w:rsidRPr="00591672">
          <w:rPr>
            <w:b/>
            <w:noProof/>
            <w:webHidden/>
          </w:rPr>
          <w:fldChar w:fldCharType="separate"/>
        </w:r>
        <w:r w:rsidR="004945ED">
          <w:rPr>
            <w:b/>
            <w:noProof/>
            <w:webHidden/>
          </w:rPr>
          <w:t>338</w:t>
        </w:r>
        <w:r w:rsidR="00322E60" w:rsidRPr="00591672">
          <w:rPr>
            <w:b/>
            <w:noProof/>
            <w:webHidden/>
          </w:rPr>
          <w:fldChar w:fldCharType="end"/>
        </w:r>
      </w:hyperlink>
    </w:p>
    <w:p w14:paraId="5205CC67" w14:textId="0628E37F" w:rsidR="00322E60" w:rsidRPr="00591672" w:rsidRDefault="00000000" w:rsidP="00591672">
      <w:pPr>
        <w:pStyle w:val="TOC1"/>
        <w:spacing w:line="324" w:lineRule="auto"/>
        <w:rPr>
          <w:b/>
          <w:noProof/>
          <w:szCs w:val="22"/>
        </w:rPr>
      </w:pPr>
      <w:hyperlink w:anchor="_Toc81838698" w:history="1">
        <w:r w:rsidR="00322E60" w:rsidRPr="00591672">
          <w:rPr>
            <w:rStyle w:val="a9"/>
            <w:b/>
            <w:noProof/>
          </w:rPr>
          <w:t>物联网技术应用课程教学大纲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_Toc81838698 \h </w:instrText>
        </w:r>
        <w:r w:rsidR="00322E60" w:rsidRPr="00591672">
          <w:rPr>
            <w:b/>
            <w:noProof/>
            <w:webHidden/>
          </w:rPr>
        </w:r>
        <w:r w:rsidR="00322E60" w:rsidRPr="00591672">
          <w:rPr>
            <w:b/>
            <w:noProof/>
            <w:webHidden/>
          </w:rPr>
          <w:fldChar w:fldCharType="separate"/>
        </w:r>
        <w:r w:rsidR="004945ED">
          <w:rPr>
            <w:b/>
            <w:noProof/>
            <w:webHidden/>
          </w:rPr>
          <w:t>346</w:t>
        </w:r>
        <w:r w:rsidR="00322E60" w:rsidRPr="00591672">
          <w:rPr>
            <w:b/>
            <w:noProof/>
            <w:webHidden/>
          </w:rPr>
          <w:fldChar w:fldCharType="end"/>
        </w:r>
      </w:hyperlink>
    </w:p>
    <w:p w14:paraId="437F61E3" w14:textId="26289A87" w:rsidR="00322E60" w:rsidRPr="00591672" w:rsidRDefault="00000000" w:rsidP="00591672">
      <w:pPr>
        <w:pStyle w:val="TOC1"/>
        <w:spacing w:line="324" w:lineRule="auto"/>
        <w:rPr>
          <w:b/>
          <w:noProof/>
          <w:szCs w:val="22"/>
        </w:rPr>
      </w:pPr>
      <w:hyperlink w:anchor="_Toc81838699" w:history="1">
        <w:r w:rsidR="00322E60" w:rsidRPr="00591672">
          <w:rPr>
            <w:rStyle w:val="a9"/>
            <w:b/>
            <w:noProof/>
          </w:rPr>
          <w:t>电子信息专业英语课程教学大纲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_Toc81838699 \h </w:instrText>
        </w:r>
        <w:r w:rsidR="00322E60" w:rsidRPr="00591672">
          <w:rPr>
            <w:b/>
            <w:noProof/>
            <w:webHidden/>
          </w:rPr>
        </w:r>
        <w:r w:rsidR="00322E60" w:rsidRPr="00591672">
          <w:rPr>
            <w:b/>
            <w:noProof/>
            <w:webHidden/>
          </w:rPr>
          <w:fldChar w:fldCharType="separate"/>
        </w:r>
        <w:r w:rsidR="004945ED">
          <w:rPr>
            <w:b/>
            <w:noProof/>
            <w:webHidden/>
          </w:rPr>
          <w:t>354</w:t>
        </w:r>
        <w:r w:rsidR="00322E60" w:rsidRPr="00591672">
          <w:rPr>
            <w:b/>
            <w:noProof/>
            <w:webHidden/>
          </w:rPr>
          <w:fldChar w:fldCharType="end"/>
        </w:r>
      </w:hyperlink>
    </w:p>
    <w:p w14:paraId="08DB0C79" w14:textId="083BDDEB" w:rsidR="00322E60" w:rsidRPr="00591672" w:rsidRDefault="00000000" w:rsidP="00591672">
      <w:pPr>
        <w:pStyle w:val="TOC1"/>
        <w:spacing w:line="324" w:lineRule="auto"/>
        <w:rPr>
          <w:b/>
          <w:noProof/>
          <w:szCs w:val="22"/>
        </w:rPr>
      </w:pPr>
      <w:hyperlink w:anchor="_Toc81838700" w:history="1">
        <w:r w:rsidR="00322E60" w:rsidRPr="00591672">
          <w:rPr>
            <w:rStyle w:val="a9"/>
            <w:b/>
            <w:noProof/>
          </w:rPr>
          <w:t>DSP</w:t>
        </w:r>
        <w:r w:rsidR="00322E60" w:rsidRPr="00591672">
          <w:rPr>
            <w:rStyle w:val="a9"/>
            <w:b/>
            <w:noProof/>
          </w:rPr>
          <w:t>原理及应用课程教学大纲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_Toc81838700 \h </w:instrText>
        </w:r>
        <w:r w:rsidR="00322E60" w:rsidRPr="00591672">
          <w:rPr>
            <w:b/>
            <w:noProof/>
            <w:webHidden/>
          </w:rPr>
        </w:r>
        <w:r w:rsidR="00322E60" w:rsidRPr="00591672">
          <w:rPr>
            <w:b/>
            <w:noProof/>
            <w:webHidden/>
          </w:rPr>
          <w:fldChar w:fldCharType="separate"/>
        </w:r>
        <w:r w:rsidR="004945ED">
          <w:rPr>
            <w:b/>
            <w:noProof/>
            <w:webHidden/>
          </w:rPr>
          <w:t>360</w:t>
        </w:r>
        <w:r w:rsidR="00322E60" w:rsidRPr="00591672">
          <w:rPr>
            <w:b/>
            <w:noProof/>
            <w:webHidden/>
          </w:rPr>
          <w:fldChar w:fldCharType="end"/>
        </w:r>
      </w:hyperlink>
    </w:p>
    <w:p w14:paraId="567A2A9D" w14:textId="33A188C1" w:rsidR="00322E60" w:rsidRPr="00591672" w:rsidRDefault="00000000" w:rsidP="00591672">
      <w:pPr>
        <w:pStyle w:val="TOC1"/>
        <w:spacing w:line="324" w:lineRule="auto"/>
        <w:rPr>
          <w:b/>
          <w:noProof/>
          <w:szCs w:val="22"/>
        </w:rPr>
      </w:pPr>
      <w:hyperlink w:anchor="_Toc81838701" w:history="1">
        <w:r w:rsidR="00322E60" w:rsidRPr="00591672">
          <w:rPr>
            <w:rStyle w:val="a9"/>
            <w:b/>
            <w:noProof/>
          </w:rPr>
          <w:t>金工实习教学大纲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_Toc81838701 \h </w:instrText>
        </w:r>
        <w:r w:rsidR="00322E60" w:rsidRPr="00591672">
          <w:rPr>
            <w:b/>
            <w:noProof/>
            <w:webHidden/>
          </w:rPr>
        </w:r>
        <w:r w:rsidR="00322E60" w:rsidRPr="00591672">
          <w:rPr>
            <w:b/>
            <w:noProof/>
            <w:webHidden/>
          </w:rPr>
          <w:fldChar w:fldCharType="separate"/>
        </w:r>
        <w:r w:rsidR="004945ED">
          <w:rPr>
            <w:b/>
            <w:noProof/>
            <w:webHidden/>
          </w:rPr>
          <w:t>368</w:t>
        </w:r>
        <w:r w:rsidR="00322E60" w:rsidRPr="00591672">
          <w:rPr>
            <w:b/>
            <w:noProof/>
            <w:webHidden/>
          </w:rPr>
          <w:fldChar w:fldCharType="end"/>
        </w:r>
      </w:hyperlink>
    </w:p>
    <w:p w14:paraId="27C1ACC4" w14:textId="2E79B6EA" w:rsidR="00322E60" w:rsidRPr="00591672" w:rsidRDefault="00000000" w:rsidP="00591672">
      <w:pPr>
        <w:pStyle w:val="TOC1"/>
        <w:spacing w:line="324" w:lineRule="auto"/>
        <w:rPr>
          <w:b/>
          <w:noProof/>
          <w:szCs w:val="22"/>
        </w:rPr>
      </w:pPr>
      <w:hyperlink w:anchor="_Toc81838702" w:history="1">
        <w:r w:rsidR="00322E60" w:rsidRPr="00591672">
          <w:rPr>
            <w:rStyle w:val="a9"/>
            <w:b/>
            <w:noProof/>
          </w:rPr>
          <w:t>MATLAB</w:t>
        </w:r>
        <w:r w:rsidR="00322E60" w:rsidRPr="00591672">
          <w:rPr>
            <w:rStyle w:val="a9"/>
            <w:b/>
            <w:noProof/>
          </w:rPr>
          <w:t>实践课程教学大纲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_Toc81838702 \h </w:instrText>
        </w:r>
        <w:r w:rsidR="00322E60" w:rsidRPr="00591672">
          <w:rPr>
            <w:b/>
            <w:noProof/>
            <w:webHidden/>
          </w:rPr>
        </w:r>
        <w:r w:rsidR="00322E60" w:rsidRPr="00591672">
          <w:rPr>
            <w:b/>
            <w:noProof/>
            <w:webHidden/>
          </w:rPr>
          <w:fldChar w:fldCharType="separate"/>
        </w:r>
        <w:r w:rsidR="004945ED">
          <w:rPr>
            <w:b/>
            <w:noProof/>
            <w:webHidden/>
          </w:rPr>
          <w:t>375</w:t>
        </w:r>
        <w:r w:rsidR="00322E60" w:rsidRPr="00591672">
          <w:rPr>
            <w:b/>
            <w:noProof/>
            <w:webHidden/>
          </w:rPr>
          <w:fldChar w:fldCharType="end"/>
        </w:r>
      </w:hyperlink>
    </w:p>
    <w:p w14:paraId="4C0DABFA" w14:textId="68C2D124" w:rsidR="00322E60" w:rsidRPr="00591672" w:rsidRDefault="00000000" w:rsidP="00591672">
      <w:pPr>
        <w:pStyle w:val="TOC1"/>
        <w:spacing w:line="324" w:lineRule="auto"/>
        <w:rPr>
          <w:b/>
          <w:noProof/>
          <w:szCs w:val="22"/>
        </w:rPr>
      </w:pPr>
      <w:hyperlink w:anchor="_Toc81838703" w:history="1">
        <w:r w:rsidR="00322E60" w:rsidRPr="00591672">
          <w:rPr>
            <w:rStyle w:val="a9"/>
            <w:b/>
            <w:noProof/>
          </w:rPr>
          <w:t>电工实习教学大纲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_Toc81838703 \h </w:instrText>
        </w:r>
        <w:r w:rsidR="00322E60" w:rsidRPr="00591672">
          <w:rPr>
            <w:b/>
            <w:noProof/>
            <w:webHidden/>
          </w:rPr>
        </w:r>
        <w:r w:rsidR="00322E60" w:rsidRPr="00591672">
          <w:rPr>
            <w:b/>
            <w:noProof/>
            <w:webHidden/>
          </w:rPr>
          <w:fldChar w:fldCharType="separate"/>
        </w:r>
        <w:r w:rsidR="004945ED">
          <w:rPr>
            <w:b/>
            <w:noProof/>
            <w:webHidden/>
          </w:rPr>
          <w:t>381</w:t>
        </w:r>
        <w:r w:rsidR="00322E60" w:rsidRPr="00591672">
          <w:rPr>
            <w:b/>
            <w:noProof/>
            <w:webHidden/>
          </w:rPr>
          <w:fldChar w:fldCharType="end"/>
        </w:r>
      </w:hyperlink>
    </w:p>
    <w:p w14:paraId="438B6851" w14:textId="7E626E02" w:rsidR="00322E60" w:rsidRPr="00591672" w:rsidRDefault="00000000" w:rsidP="00591672">
      <w:pPr>
        <w:pStyle w:val="TOC1"/>
        <w:spacing w:line="324" w:lineRule="auto"/>
        <w:rPr>
          <w:b/>
          <w:noProof/>
          <w:szCs w:val="22"/>
        </w:rPr>
      </w:pPr>
      <w:hyperlink w:anchor="_Toc81838704" w:history="1">
        <w:r w:rsidR="00322E60" w:rsidRPr="00591672">
          <w:rPr>
            <w:rStyle w:val="a9"/>
            <w:b/>
            <w:noProof/>
          </w:rPr>
          <w:t>电子工艺实习课程教学大纲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_Toc81838704 \h </w:instrText>
        </w:r>
        <w:r w:rsidR="00322E60" w:rsidRPr="00591672">
          <w:rPr>
            <w:b/>
            <w:noProof/>
            <w:webHidden/>
          </w:rPr>
        </w:r>
        <w:r w:rsidR="00322E60" w:rsidRPr="00591672">
          <w:rPr>
            <w:b/>
            <w:noProof/>
            <w:webHidden/>
          </w:rPr>
          <w:fldChar w:fldCharType="separate"/>
        </w:r>
        <w:r w:rsidR="004945ED">
          <w:rPr>
            <w:b/>
            <w:noProof/>
            <w:webHidden/>
          </w:rPr>
          <w:t>388</w:t>
        </w:r>
        <w:r w:rsidR="00322E60" w:rsidRPr="00591672">
          <w:rPr>
            <w:b/>
            <w:noProof/>
            <w:webHidden/>
          </w:rPr>
          <w:fldChar w:fldCharType="end"/>
        </w:r>
      </w:hyperlink>
    </w:p>
    <w:p w14:paraId="562DC4BD" w14:textId="6F41B5D3" w:rsidR="00322E60" w:rsidRPr="00591672" w:rsidRDefault="00000000" w:rsidP="00591672">
      <w:pPr>
        <w:pStyle w:val="TOC1"/>
        <w:spacing w:line="324" w:lineRule="auto"/>
        <w:rPr>
          <w:b/>
          <w:noProof/>
          <w:szCs w:val="22"/>
        </w:rPr>
      </w:pPr>
      <w:hyperlink w:anchor="_Toc81838705" w:history="1">
        <w:r w:rsidR="00322E60" w:rsidRPr="00591672">
          <w:rPr>
            <w:rStyle w:val="a9"/>
            <w:b/>
            <w:noProof/>
          </w:rPr>
          <w:t>工程认识实习（</w:t>
        </w:r>
        <w:r w:rsidR="00322E60" w:rsidRPr="00591672">
          <w:rPr>
            <w:rStyle w:val="a9"/>
            <w:b/>
            <w:noProof/>
          </w:rPr>
          <w:t>Q</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_Toc81838705 \h </w:instrText>
        </w:r>
        <w:r w:rsidR="00322E60" w:rsidRPr="00591672">
          <w:rPr>
            <w:b/>
            <w:noProof/>
            <w:webHidden/>
          </w:rPr>
        </w:r>
        <w:r w:rsidR="00322E60" w:rsidRPr="00591672">
          <w:rPr>
            <w:b/>
            <w:noProof/>
            <w:webHidden/>
          </w:rPr>
          <w:fldChar w:fldCharType="separate"/>
        </w:r>
        <w:r w:rsidR="004945ED">
          <w:rPr>
            <w:b/>
            <w:noProof/>
            <w:webHidden/>
          </w:rPr>
          <w:t>395</w:t>
        </w:r>
        <w:r w:rsidR="00322E60" w:rsidRPr="00591672">
          <w:rPr>
            <w:b/>
            <w:noProof/>
            <w:webHidden/>
          </w:rPr>
          <w:fldChar w:fldCharType="end"/>
        </w:r>
      </w:hyperlink>
    </w:p>
    <w:p w14:paraId="34E17448" w14:textId="6F89F482" w:rsidR="00322E60" w:rsidRPr="00591672" w:rsidRDefault="00000000" w:rsidP="00591672">
      <w:pPr>
        <w:pStyle w:val="TOC1"/>
        <w:spacing w:line="324" w:lineRule="auto"/>
        <w:rPr>
          <w:b/>
          <w:noProof/>
          <w:szCs w:val="22"/>
        </w:rPr>
      </w:pPr>
      <w:hyperlink w:anchor="_Toc81838706" w:history="1">
        <w:r w:rsidR="00322E60" w:rsidRPr="00591672">
          <w:rPr>
            <w:rStyle w:val="a9"/>
            <w:b/>
            <w:noProof/>
          </w:rPr>
          <w:t>科技文献检索教学大纲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_Toc81838706 \h </w:instrText>
        </w:r>
        <w:r w:rsidR="00322E60" w:rsidRPr="00591672">
          <w:rPr>
            <w:b/>
            <w:noProof/>
            <w:webHidden/>
          </w:rPr>
        </w:r>
        <w:r w:rsidR="00322E60" w:rsidRPr="00591672">
          <w:rPr>
            <w:b/>
            <w:noProof/>
            <w:webHidden/>
          </w:rPr>
          <w:fldChar w:fldCharType="separate"/>
        </w:r>
        <w:r w:rsidR="004945ED">
          <w:rPr>
            <w:b/>
            <w:noProof/>
            <w:webHidden/>
          </w:rPr>
          <w:t>402</w:t>
        </w:r>
        <w:r w:rsidR="00322E60" w:rsidRPr="00591672">
          <w:rPr>
            <w:b/>
            <w:noProof/>
            <w:webHidden/>
          </w:rPr>
          <w:fldChar w:fldCharType="end"/>
        </w:r>
      </w:hyperlink>
    </w:p>
    <w:p w14:paraId="4836BE08" w14:textId="40909229" w:rsidR="00322E60" w:rsidRPr="00591672" w:rsidRDefault="00000000" w:rsidP="00591672">
      <w:pPr>
        <w:pStyle w:val="TOC1"/>
        <w:spacing w:line="324" w:lineRule="auto"/>
        <w:rPr>
          <w:b/>
          <w:noProof/>
          <w:szCs w:val="22"/>
        </w:rPr>
      </w:pPr>
      <w:hyperlink w:anchor="_Toc81838707" w:history="1">
        <w:r w:rsidR="00322E60" w:rsidRPr="00591672">
          <w:rPr>
            <w:rStyle w:val="a9"/>
            <w:b/>
            <w:noProof/>
          </w:rPr>
          <w:t>专业实习（</w:t>
        </w:r>
        <w:r w:rsidR="00322E60" w:rsidRPr="00591672">
          <w:rPr>
            <w:rStyle w:val="a9"/>
            <w:b/>
            <w:noProof/>
          </w:rPr>
          <w:t>Q</w:t>
        </w:r>
        <w:r w:rsidR="00322E60" w:rsidRPr="00591672">
          <w:rPr>
            <w:rStyle w:val="a9"/>
            <w:b/>
            <w:noProof/>
          </w:rPr>
          <w:t>）课程教学大纲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_Toc81838707 \h </w:instrText>
        </w:r>
        <w:r w:rsidR="00322E60" w:rsidRPr="00591672">
          <w:rPr>
            <w:b/>
            <w:noProof/>
            <w:webHidden/>
          </w:rPr>
        </w:r>
        <w:r w:rsidR="00322E60" w:rsidRPr="00591672">
          <w:rPr>
            <w:b/>
            <w:noProof/>
            <w:webHidden/>
          </w:rPr>
          <w:fldChar w:fldCharType="separate"/>
        </w:r>
        <w:r w:rsidR="004945ED">
          <w:rPr>
            <w:b/>
            <w:noProof/>
            <w:webHidden/>
          </w:rPr>
          <w:t>408</w:t>
        </w:r>
        <w:r w:rsidR="00322E60" w:rsidRPr="00591672">
          <w:rPr>
            <w:b/>
            <w:noProof/>
            <w:webHidden/>
          </w:rPr>
          <w:fldChar w:fldCharType="end"/>
        </w:r>
      </w:hyperlink>
    </w:p>
    <w:p w14:paraId="77250481" w14:textId="3B706A2D" w:rsidR="00322E60" w:rsidRPr="00591672" w:rsidRDefault="00000000" w:rsidP="00591672">
      <w:pPr>
        <w:pStyle w:val="TOC1"/>
        <w:spacing w:line="324" w:lineRule="auto"/>
        <w:rPr>
          <w:b/>
          <w:noProof/>
          <w:szCs w:val="22"/>
        </w:rPr>
      </w:pPr>
      <w:hyperlink w:anchor="_Toc81838708" w:history="1">
        <w:r w:rsidR="00322E60" w:rsidRPr="00591672">
          <w:rPr>
            <w:rStyle w:val="a9"/>
            <w:b/>
            <w:noProof/>
          </w:rPr>
          <w:t>电子技术课程设计教学大纲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_Toc81838708 \h </w:instrText>
        </w:r>
        <w:r w:rsidR="00322E60" w:rsidRPr="00591672">
          <w:rPr>
            <w:b/>
            <w:noProof/>
            <w:webHidden/>
          </w:rPr>
        </w:r>
        <w:r w:rsidR="00322E60" w:rsidRPr="00591672">
          <w:rPr>
            <w:b/>
            <w:noProof/>
            <w:webHidden/>
          </w:rPr>
          <w:fldChar w:fldCharType="separate"/>
        </w:r>
        <w:r w:rsidR="004945ED">
          <w:rPr>
            <w:b/>
            <w:noProof/>
            <w:webHidden/>
          </w:rPr>
          <w:t>415</w:t>
        </w:r>
        <w:r w:rsidR="00322E60" w:rsidRPr="00591672">
          <w:rPr>
            <w:b/>
            <w:noProof/>
            <w:webHidden/>
          </w:rPr>
          <w:fldChar w:fldCharType="end"/>
        </w:r>
      </w:hyperlink>
    </w:p>
    <w:p w14:paraId="622AD3A1" w14:textId="76D86857" w:rsidR="00322E60" w:rsidRPr="00591672" w:rsidRDefault="00000000" w:rsidP="00591672">
      <w:pPr>
        <w:pStyle w:val="TOC1"/>
        <w:spacing w:line="324" w:lineRule="auto"/>
        <w:rPr>
          <w:b/>
          <w:noProof/>
          <w:szCs w:val="22"/>
        </w:rPr>
      </w:pPr>
      <w:hyperlink w:anchor="_Toc81838709" w:history="1">
        <w:r w:rsidR="00322E60" w:rsidRPr="00591672">
          <w:rPr>
            <w:rStyle w:val="a9"/>
            <w:b/>
            <w:noProof/>
          </w:rPr>
          <w:t>单片机原理与应用课程设计（</w:t>
        </w:r>
        <w:r w:rsidR="00322E60" w:rsidRPr="00591672">
          <w:rPr>
            <w:rStyle w:val="a9"/>
            <w:b/>
            <w:noProof/>
          </w:rPr>
          <w:t>Q</w:t>
        </w:r>
        <w:r w:rsidR="00322E60" w:rsidRPr="00591672">
          <w:rPr>
            <w:rStyle w:val="a9"/>
            <w:b/>
            <w:noProof/>
          </w:rPr>
          <w:t>）教学大纲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_Toc81838709 \h </w:instrText>
        </w:r>
        <w:r w:rsidR="00322E60" w:rsidRPr="00591672">
          <w:rPr>
            <w:b/>
            <w:noProof/>
            <w:webHidden/>
          </w:rPr>
        </w:r>
        <w:r w:rsidR="00322E60" w:rsidRPr="00591672">
          <w:rPr>
            <w:b/>
            <w:noProof/>
            <w:webHidden/>
          </w:rPr>
          <w:fldChar w:fldCharType="separate"/>
        </w:r>
        <w:r w:rsidR="004945ED">
          <w:rPr>
            <w:b/>
            <w:noProof/>
            <w:webHidden/>
          </w:rPr>
          <w:t>423</w:t>
        </w:r>
        <w:r w:rsidR="00322E60" w:rsidRPr="00591672">
          <w:rPr>
            <w:b/>
            <w:noProof/>
            <w:webHidden/>
          </w:rPr>
          <w:fldChar w:fldCharType="end"/>
        </w:r>
      </w:hyperlink>
    </w:p>
    <w:p w14:paraId="2005B09D" w14:textId="448ABFCC" w:rsidR="00322E60" w:rsidRPr="00591672" w:rsidRDefault="00000000" w:rsidP="00591672">
      <w:pPr>
        <w:pStyle w:val="TOC1"/>
        <w:spacing w:line="324" w:lineRule="auto"/>
        <w:rPr>
          <w:b/>
          <w:noProof/>
          <w:szCs w:val="22"/>
        </w:rPr>
      </w:pPr>
      <w:hyperlink w:anchor="_Toc81838710" w:history="1">
        <w:r w:rsidR="00322E60" w:rsidRPr="00591672">
          <w:rPr>
            <w:rStyle w:val="a9"/>
            <w:b/>
            <w:noProof/>
            <w:kern w:val="44"/>
          </w:rPr>
          <w:t>FPGA</w:t>
        </w:r>
        <w:r w:rsidR="00322E60" w:rsidRPr="00591672">
          <w:rPr>
            <w:rStyle w:val="a9"/>
            <w:b/>
            <w:noProof/>
            <w:kern w:val="44"/>
          </w:rPr>
          <w:t>课程设计</w:t>
        </w:r>
        <w:r w:rsidR="00322E60" w:rsidRPr="00591672">
          <w:rPr>
            <w:rStyle w:val="a9"/>
            <w:b/>
            <w:noProof/>
            <w:kern w:val="44"/>
          </w:rPr>
          <w:t>(Q)</w:t>
        </w:r>
        <w:r w:rsidR="00322E60" w:rsidRPr="00591672">
          <w:rPr>
            <w:rStyle w:val="a9"/>
            <w:b/>
            <w:noProof/>
            <w:kern w:val="44"/>
          </w:rPr>
          <w:t>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_Toc81838710 \h </w:instrText>
        </w:r>
        <w:r w:rsidR="00322E60" w:rsidRPr="00591672">
          <w:rPr>
            <w:b/>
            <w:noProof/>
            <w:webHidden/>
          </w:rPr>
        </w:r>
        <w:r w:rsidR="00322E60" w:rsidRPr="00591672">
          <w:rPr>
            <w:b/>
            <w:noProof/>
            <w:webHidden/>
          </w:rPr>
          <w:fldChar w:fldCharType="separate"/>
        </w:r>
        <w:r w:rsidR="004945ED">
          <w:rPr>
            <w:b/>
            <w:noProof/>
            <w:webHidden/>
          </w:rPr>
          <w:t>431</w:t>
        </w:r>
        <w:r w:rsidR="00322E60" w:rsidRPr="00591672">
          <w:rPr>
            <w:b/>
            <w:noProof/>
            <w:webHidden/>
          </w:rPr>
          <w:fldChar w:fldCharType="end"/>
        </w:r>
      </w:hyperlink>
    </w:p>
    <w:p w14:paraId="15554ACF" w14:textId="1A175062" w:rsidR="00322E60" w:rsidRPr="00591672" w:rsidRDefault="00000000" w:rsidP="00591672">
      <w:pPr>
        <w:pStyle w:val="TOC1"/>
        <w:spacing w:line="324" w:lineRule="auto"/>
        <w:rPr>
          <w:b/>
          <w:noProof/>
          <w:szCs w:val="22"/>
        </w:rPr>
      </w:pPr>
      <w:hyperlink w:anchor="_Toc81838711" w:history="1">
        <w:r w:rsidR="00322E60" w:rsidRPr="00591672">
          <w:rPr>
            <w:rStyle w:val="a9"/>
            <w:b/>
            <w:noProof/>
          </w:rPr>
          <w:t>嵌入式系统课程设计（</w:t>
        </w:r>
        <w:r w:rsidR="00322E60" w:rsidRPr="00591672">
          <w:rPr>
            <w:rStyle w:val="a9"/>
            <w:b/>
            <w:noProof/>
          </w:rPr>
          <w:t>Q</w:t>
        </w:r>
        <w:r w:rsidR="00322E60" w:rsidRPr="00591672">
          <w:rPr>
            <w:rStyle w:val="a9"/>
            <w:b/>
            <w:noProof/>
          </w:rPr>
          <w:t>）</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_Toc81838711 \h </w:instrText>
        </w:r>
        <w:r w:rsidR="00322E60" w:rsidRPr="00591672">
          <w:rPr>
            <w:b/>
            <w:noProof/>
            <w:webHidden/>
          </w:rPr>
        </w:r>
        <w:r w:rsidR="00322E60" w:rsidRPr="00591672">
          <w:rPr>
            <w:b/>
            <w:noProof/>
            <w:webHidden/>
          </w:rPr>
          <w:fldChar w:fldCharType="separate"/>
        </w:r>
        <w:r w:rsidR="004945ED">
          <w:rPr>
            <w:b/>
            <w:noProof/>
            <w:webHidden/>
          </w:rPr>
          <w:t>438</w:t>
        </w:r>
        <w:r w:rsidR="00322E60" w:rsidRPr="00591672">
          <w:rPr>
            <w:b/>
            <w:noProof/>
            <w:webHidden/>
          </w:rPr>
          <w:fldChar w:fldCharType="end"/>
        </w:r>
      </w:hyperlink>
    </w:p>
    <w:p w14:paraId="04239D87" w14:textId="65DC22A3" w:rsidR="00322E60" w:rsidRPr="00591672" w:rsidRDefault="00000000" w:rsidP="00591672">
      <w:pPr>
        <w:pStyle w:val="TOC1"/>
        <w:spacing w:line="324" w:lineRule="auto"/>
        <w:rPr>
          <w:b/>
          <w:noProof/>
          <w:szCs w:val="22"/>
        </w:rPr>
      </w:pPr>
      <w:hyperlink w:anchor="_Toc81838712" w:history="1">
        <w:r w:rsidR="00322E60" w:rsidRPr="00591672">
          <w:rPr>
            <w:rStyle w:val="a9"/>
            <w:b/>
            <w:noProof/>
          </w:rPr>
          <w:t>专业综合设计与实践教学大纲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_Toc81838712 \h </w:instrText>
        </w:r>
        <w:r w:rsidR="00322E60" w:rsidRPr="00591672">
          <w:rPr>
            <w:b/>
            <w:noProof/>
            <w:webHidden/>
          </w:rPr>
        </w:r>
        <w:r w:rsidR="00322E60" w:rsidRPr="00591672">
          <w:rPr>
            <w:b/>
            <w:noProof/>
            <w:webHidden/>
          </w:rPr>
          <w:fldChar w:fldCharType="separate"/>
        </w:r>
        <w:r w:rsidR="004945ED">
          <w:rPr>
            <w:b/>
            <w:noProof/>
            <w:webHidden/>
          </w:rPr>
          <w:t>446</w:t>
        </w:r>
        <w:r w:rsidR="00322E60" w:rsidRPr="00591672">
          <w:rPr>
            <w:b/>
            <w:noProof/>
            <w:webHidden/>
          </w:rPr>
          <w:fldChar w:fldCharType="end"/>
        </w:r>
      </w:hyperlink>
    </w:p>
    <w:p w14:paraId="655EEB9A" w14:textId="734DF8B3" w:rsidR="00322E60" w:rsidRPr="00591672" w:rsidRDefault="00000000" w:rsidP="00591672">
      <w:pPr>
        <w:pStyle w:val="TOC1"/>
        <w:spacing w:line="324" w:lineRule="auto"/>
        <w:rPr>
          <w:b/>
          <w:noProof/>
          <w:szCs w:val="22"/>
        </w:rPr>
      </w:pPr>
      <w:hyperlink w:anchor="_Toc81838713" w:history="1">
        <w:r w:rsidR="00322E60" w:rsidRPr="00591672">
          <w:rPr>
            <w:rStyle w:val="a9"/>
            <w:b/>
            <w:noProof/>
          </w:rPr>
          <w:t>毕业设计课程教学大纲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_Toc81838713 \h </w:instrText>
        </w:r>
        <w:r w:rsidR="00322E60" w:rsidRPr="00591672">
          <w:rPr>
            <w:b/>
            <w:noProof/>
            <w:webHidden/>
          </w:rPr>
        </w:r>
        <w:r w:rsidR="00322E60" w:rsidRPr="00591672">
          <w:rPr>
            <w:b/>
            <w:noProof/>
            <w:webHidden/>
          </w:rPr>
          <w:fldChar w:fldCharType="separate"/>
        </w:r>
        <w:r w:rsidR="004945ED">
          <w:rPr>
            <w:b/>
            <w:noProof/>
            <w:webHidden/>
          </w:rPr>
          <w:t>455</w:t>
        </w:r>
        <w:r w:rsidR="00322E60" w:rsidRPr="00591672">
          <w:rPr>
            <w:b/>
            <w:noProof/>
            <w:webHidden/>
          </w:rPr>
          <w:fldChar w:fldCharType="end"/>
        </w:r>
      </w:hyperlink>
    </w:p>
    <w:p w14:paraId="05816F8E" w14:textId="27FB6C9D" w:rsidR="00322E60" w:rsidRPr="00591672" w:rsidRDefault="00000000" w:rsidP="00591672">
      <w:pPr>
        <w:pStyle w:val="TOC1"/>
        <w:spacing w:line="324" w:lineRule="auto"/>
        <w:rPr>
          <w:b/>
          <w:noProof/>
          <w:szCs w:val="22"/>
        </w:rPr>
      </w:pPr>
      <w:hyperlink w:anchor="_Toc81838714" w:history="1">
        <w:r w:rsidR="00322E60" w:rsidRPr="00591672">
          <w:rPr>
            <w:rStyle w:val="a9"/>
            <w:b/>
            <w:bCs/>
            <w:noProof/>
            <w:kern w:val="44"/>
          </w:rPr>
          <w:t>创新创业教育教学大纲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_Toc81838714 \h </w:instrText>
        </w:r>
        <w:r w:rsidR="00322E60" w:rsidRPr="00591672">
          <w:rPr>
            <w:b/>
            <w:noProof/>
            <w:webHidden/>
          </w:rPr>
        </w:r>
        <w:r w:rsidR="00322E60" w:rsidRPr="00591672">
          <w:rPr>
            <w:b/>
            <w:noProof/>
            <w:webHidden/>
          </w:rPr>
          <w:fldChar w:fldCharType="separate"/>
        </w:r>
        <w:r w:rsidR="004945ED">
          <w:rPr>
            <w:b/>
            <w:noProof/>
            <w:webHidden/>
          </w:rPr>
          <w:t>466</w:t>
        </w:r>
        <w:r w:rsidR="00322E60" w:rsidRPr="00591672">
          <w:rPr>
            <w:b/>
            <w:noProof/>
            <w:webHidden/>
          </w:rPr>
          <w:fldChar w:fldCharType="end"/>
        </w:r>
      </w:hyperlink>
    </w:p>
    <w:p w14:paraId="51A150AF" w14:textId="57DDCA0E" w:rsidR="00322E60" w:rsidRPr="00591672" w:rsidRDefault="00000000" w:rsidP="00591672">
      <w:pPr>
        <w:pStyle w:val="TOC1"/>
        <w:spacing w:line="324" w:lineRule="auto"/>
        <w:rPr>
          <w:b/>
          <w:noProof/>
          <w:szCs w:val="22"/>
        </w:rPr>
      </w:pPr>
      <w:hyperlink w:anchor="_Toc81838715" w:history="1">
        <w:r w:rsidR="00322E60" w:rsidRPr="00591672">
          <w:rPr>
            <w:rStyle w:val="a9"/>
            <w:b/>
            <w:bCs/>
            <w:noProof/>
            <w:kern w:val="44"/>
          </w:rPr>
          <w:t>“</w:t>
        </w:r>
        <w:r w:rsidR="00322E60" w:rsidRPr="00591672">
          <w:rPr>
            <w:rStyle w:val="a9"/>
            <w:b/>
            <w:bCs/>
            <w:noProof/>
            <w:kern w:val="44"/>
          </w:rPr>
          <w:t>第二课堂</w:t>
        </w:r>
        <w:r w:rsidR="00322E60" w:rsidRPr="00591672">
          <w:rPr>
            <w:rStyle w:val="a9"/>
            <w:b/>
            <w:bCs/>
            <w:noProof/>
            <w:kern w:val="44"/>
          </w:rPr>
          <w:t>”</w:t>
        </w:r>
        <w:r w:rsidR="00322E60" w:rsidRPr="00591672">
          <w:rPr>
            <w:rStyle w:val="a9"/>
            <w:b/>
            <w:bCs/>
            <w:noProof/>
            <w:kern w:val="44"/>
          </w:rPr>
          <w:t>实践教学大纲</w:t>
        </w:r>
        <w:r w:rsidR="00322E60" w:rsidRPr="00591672">
          <w:rPr>
            <w:b/>
            <w:noProof/>
            <w:webHidden/>
          </w:rPr>
          <w:tab/>
        </w:r>
        <w:r w:rsidR="00322E60" w:rsidRPr="00591672">
          <w:rPr>
            <w:b/>
            <w:noProof/>
            <w:webHidden/>
          </w:rPr>
          <w:fldChar w:fldCharType="begin"/>
        </w:r>
        <w:r w:rsidR="00322E60" w:rsidRPr="00591672">
          <w:rPr>
            <w:b/>
            <w:noProof/>
            <w:webHidden/>
          </w:rPr>
          <w:instrText xml:space="preserve"> PAGEREF _Toc81838715 \h </w:instrText>
        </w:r>
        <w:r w:rsidR="00322E60" w:rsidRPr="00591672">
          <w:rPr>
            <w:b/>
            <w:noProof/>
            <w:webHidden/>
          </w:rPr>
        </w:r>
        <w:r w:rsidR="00322E60" w:rsidRPr="00591672">
          <w:rPr>
            <w:b/>
            <w:noProof/>
            <w:webHidden/>
          </w:rPr>
          <w:fldChar w:fldCharType="separate"/>
        </w:r>
        <w:r w:rsidR="004945ED">
          <w:rPr>
            <w:b/>
            <w:noProof/>
            <w:webHidden/>
          </w:rPr>
          <w:t>474</w:t>
        </w:r>
        <w:r w:rsidR="00322E60" w:rsidRPr="00591672">
          <w:rPr>
            <w:b/>
            <w:noProof/>
            <w:webHidden/>
          </w:rPr>
          <w:fldChar w:fldCharType="end"/>
        </w:r>
      </w:hyperlink>
    </w:p>
    <w:p w14:paraId="3E935460" w14:textId="34A128F5" w:rsidR="00CB64CE" w:rsidRDefault="005661AD" w:rsidP="001D5F00">
      <w:pPr>
        <w:pStyle w:val="TOC1"/>
        <w:numPr>
          <w:ilvl w:val="0"/>
          <w:numId w:val="0"/>
        </w:numPr>
        <w:spacing w:line="336" w:lineRule="auto"/>
        <w:ind w:left="420"/>
        <w:rPr>
          <w:b/>
        </w:rPr>
      </w:pPr>
      <w:r w:rsidRPr="006A4052">
        <w:rPr>
          <w:b/>
          <w:szCs w:val="21"/>
        </w:rPr>
        <w:fldChar w:fldCharType="end"/>
      </w:r>
    </w:p>
    <w:p w14:paraId="3518B8FF" w14:textId="77777777" w:rsidR="001D5F00" w:rsidRPr="001D5F00" w:rsidRDefault="001D5F00" w:rsidP="001D5F00"/>
    <w:p w14:paraId="107DEB7A" w14:textId="77777777" w:rsidR="001D5F00" w:rsidRPr="001D5F00" w:rsidRDefault="001D5F00" w:rsidP="001D5F00">
      <w:pPr>
        <w:sectPr w:rsidR="001D5F00" w:rsidRPr="001D5F00" w:rsidSect="00FC3F9F">
          <w:headerReference w:type="default" r:id="rId12"/>
          <w:footerReference w:type="default" r:id="rId13"/>
          <w:pgSz w:w="11906" w:h="16838"/>
          <w:pgMar w:top="1440" w:right="1800" w:bottom="1440" w:left="1800" w:header="851" w:footer="992" w:gutter="0"/>
          <w:pgNumType w:fmt="upperRoman" w:start="1"/>
          <w:cols w:space="425"/>
          <w:docGrid w:type="lines" w:linePitch="312"/>
        </w:sectPr>
      </w:pPr>
    </w:p>
    <w:p w14:paraId="49BF5CD2" w14:textId="77777777" w:rsidR="00407B9E" w:rsidRDefault="00407B9E" w:rsidP="00407B9E">
      <w:pPr>
        <w:pStyle w:val="1"/>
        <w:rPr>
          <w:rFonts w:ascii="Times New Roman" w:hAnsi="Times New Roman"/>
          <w:b/>
          <w:bCs w:val="0"/>
        </w:rPr>
      </w:pPr>
      <w:bookmarkStart w:id="0" w:name="_Toc72821550"/>
      <w:bookmarkStart w:id="1" w:name="_Toc81838654"/>
      <w:bookmarkStart w:id="2" w:name="_Toc45149998"/>
      <w:bookmarkStart w:id="3" w:name="_Toc45898689"/>
      <w:r>
        <w:rPr>
          <w:rFonts w:ascii="Times New Roman" w:hAnsi="Times New Roman" w:hint="eastAsia"/>
          <w:b/>
        </w:rPr>
        <w:lastRenderedPageBreak/>
        <w:t>思想</w:t>
      </w:r>
      <w:r>
        <w:rPr>
          <w:rFonts w:ascii="Times New Roman" w:hAnsi="Times New Roman"/>
          <w:b/>
        </w:rPr>
        <w:t>道德与</w:t>
      </w:r>
      <w:r>
        <w:rPr>
          <w:rFonts w:ascii="Times New Roman" w:hAnsi="Times New Roman" w:hint="eastAsia"/>
          <w:b/>
        </w:rPr>
        <w:t>法治</w:t>
      </w:r>
      <w:r>
        <w:rPr>
          <w:rFonts w:ascii="Times New Roman" w:hAnsi="Times New Roman"/>
          <w:b/>
        </w:rPr>
        <w:t>课程教学大纲</w:t>
      </w:r>
      <w:bookmarkEnd w:id="0"/>
      <w:bookmarkEnd w:id="1"/>
    </w:p>
    <w:p w14:paraId="4D58B24A" w14:textId="77777777" w:rsidR="00407B9E" w:rsidRDefault="00407B9E" w:rsidP="00407B9E">
      <w:pPr>
        <w:jc w:val="center"/>
        <w:rPr>
          <w:sz w:val="18"/>
          <w:szCs w:val="18"/>
        </w:rPr>
      </w:pPr>
      <w:r>
        <w:rPr>
          <w:b/>
          <w:bCs/>
          <w:sz w:val="30"/>
        </w:rPr>
        <w:t>（</w:t>
      </w:r>
      <w:r>
        <w:rPr>
          <w:b/>
          <w:bCs/>
          <w:sz w:val="30"/>
        </w:rPr>
        <w:t>Ideological Morality and Rule of Law</w:t>
      </w:r>
      <w:r>
        <w:rPr>
          <w:b/>
          <w:bCs/>
          <w:sz w:val="30"/>
        </w:rPr>
        <w:t>）</w:t>
      </w:r>
    </w:p>
    <w:p w14:paraId="5EBC9E18" w14:textId="77777777" w:rsidR="00407B9E" w:rsidRDefault="00407B9E" w:rsidP="00407B9E">
      <w:pPr>
        <w:spacing w:line="312" w:lineRule="auto"/>
        <w:jc w:val="center"/>
        <w:rPr>
          <w:rFonts w:eastAsia="黑体"/>
          <w:bCs/>
          <w:sz w:val="30"/>
        </w:rPr>
      </w:pPr>
    </w:p>
    <w:p w14:paraId="0509D710" w14:textId="77777777" w:rsidR="00407B9E" w:rsidRPr="00282AAB" w:rsidRDefault="00407B9E" w:rsidP="00407B9E">
      <w:pPr>
        <w:spacing w:line="360" w:lineRule="auto"/>
        <w:ind w:firstLineChars="200" w:firstLine="562"/>
        <w:rPr>
          <w:b/>
          <w:sz w:val="28"/>
          <w:szCs w:val="28"/>
        </w:rPr>
      </w:pPr>
      <w:r>
        <w:rPr>
          <w:b/>
          <w:sz w:val="28"/>
          <w:szCs w:val="28"/>
        </w:rPr>
        <w:t>一、课程</w:t>
      </w:r>
      <w:r w:rsidRPr="00282AAB">
        <w:rPr>
          <w:b/>
          <w:sz w:val="28"/>
          <w:szCs w:val="28"/>
        </w:rPr>
        <w:t>概况</w:t>
      </w:r>
    </w:p>
    <w:p w14:paraId="658C3A35"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kern w:val="0"/>
          <w:sz w:val="24"/>
        </w:rPr>
        <w:t>10010</w:t>
      </w:r>
      <w:r w:rsidRPr="00282AAB">
        <w:rPr>
          <w:kern w:val="0"/>
          <w:sz w:val="24"/>
        </w:rPr>
        <w:t>2</w:t>
      </w:r>
      <w:r w:rsidRPr="00282AAB">
        <w:rPr>
          <w:rFonts w:hint="eastAsia"/>
          <w:kern w:val="0"/>
          <w:sz w:val="24"/>
        </w:rPr>
        <w:t>1</w:t>
      </w:r>
    </w:p>
    <w:p w14:paraId="4FA1E256"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kern w:val="0"/>
          <w:sz w:val="24"/>
        </w:rPr>
        <w:t>3</w:t>
      </w:r>
    </w:p>
    <w:p w14:paraId="1074EA57"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48</w:t>
      </w:r>
    </w:p>
    <w:p w14:paraId="704ED110"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kern w:val="0"/>
          <w:sz w:val="24"/>
        </w:rPr>
        <w:t>电子信息工程</w:t>
      </w:r>
    </w:p>
    <w:p w14:paraId="1AB73B44"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rFonts w:hint="eastAsia"/>
          <w:kern w:val="0"/>
          <w:sz w:val="24"/>
        </w:rPr>
        <w:t>思想道德修养与法律基础</w:t>
      </w:r>
      <w:r w:rsidRPr="00282AAB">
        <w:rPr>
          <w:kern w:val="0"/>
          <w:sz w:val="24"/>
        </w:rPr>
        <w:t>》，</w:t>
      </w:r>
      <w:r w:rsidRPr="00282AAB">
        <w:rPr>
          <w:rFonts w:hint="eastAsia"/>
          <w:kern w:val="0"/>
          <w:sz w:val="24"/>
        </w:rPr>
        <w:t>本书编写组</w:t>
      </w:r>
      <w:r w:rsidRPr="00282AAB">
        <w:rPr>
          <w:kern w:val="0"/>
          <w:sz w:val="24"/>
        </w:rPr>
        <w:t>主编，</w:t>
      </w:r>
      <w:r w:rsidRPr="00282AAB">
        <w:rPr>
          <w:rFonts w:hint="eastAsia"/>
          <w:kern w:val="0"/>
          <w:sz w:val="24"/>
        </w:rPr>
        <w:t>高等教育</w:t>
      </w:r>
      <w:r w:rsidRPr="00282AAB">
        <w:rPr>
          <w:kern w:val="0"/>
          <w:sz w:val="24"/>
        </w:rPr>
        <w:t>出版社，</w:t>
      </w:r>
      <w:r w:rsidRPr="00282AAB">
        <w:rPr>
          <w:rFonts w:hint="eastAsia"/>
          <w:kern w:val="0"/>
          <w:sz w:val="24"/>
        </w:rPr>
        <w:t>2018</w:t>
      </w:r>
    </w:p>
    <w:p w14:paraId="02695B46"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马克思</w:t>
      </w:r>
      <w:r w:rsidRPr="00282AAB">
        <w:rPr>
          <w:bCs/>
          <w:kern w:val="0"/>
          <w:sz w:val="24"/>
        </w:rPr>
        <w:t>主义</w:t>
      </w:r>
      <w:r w:rsidRPr="00282AAB">
        <w:rPr>
          <w:kern w:val="0"/>
          <w:sz w:val="24"/>
        </w:rPr>
        <w:t>学院</w:t>
      </w:r>
    </w:p>
    <w:p w14:paraId="1EDF4F6B"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赵颖、刘锦华、聂启元、葛建义、沈伟民、夏天静、丁枫等</w:t>
      </w:r>
    </w:p>
    <w:p w14:paraId="77F67E2F"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kern w:val="0"/>
          <w:sz w:val="24"/>
        </w:rPr>
        <w:t>本课程</w:t>
      </w:r>
      <w:r w:rsidRPr="00282AAB">
        <w:rPr>
          <w:kern w:val="0"/>
          <w:sz w:val="24"/>
        </w:rPr>
        <w:t>是</w:t>
      </w:r>
      <w:r w:rsidRPr="00282AAB">
        <w:rPr>
          <w:rFonts w:hint="eastAsia"/>
          <w:kern w:val="0"/>
          <w:sz w:val="24"/>
        </w:rPr>
        <w:t>电子信息工程专业的通识必修</w:t>
      </w:r>
      <w:r w:rsidRPr="00282AAB">
        <w:rPr>
          <w:kern w:val="0"/>
          <w:sz w:val="24"/>
        </w:rPr>
        <w:t>课</w:t>
      </w:r>
      <w:r w:rsidRPr="00282AAB">
        <w:rPr>
          <w:sz w:val="24"/>
        </w:rPr>
        <w:t>。</w:t>
      </w:r>
      <w:r w:rsidRPr="00282AAB">
        <w:rPr>
          <w:rFonts w:hint="eastAsia"/>
          <w:sz w:val="24"/>
        </w:rPr>
        <w:t>本课程系统介绍了中华民族的传统美德、社会主义核心价值体系、以爱国主义为核心的民族精神、以改革创新为核心的时代精神实质和社会主义法治体系等思想道德理论和法律理论，培养学生培养良好的思想道德素质和法律素质，树立崇高的理想信念，确立科学的人生观和价值观，为后续课程和教学环节奠定基础。</w:t>
      </w:r>
    </w:p>
    <w:p w14:paraId="4653B866" w14:textId="77777777" w:rsidR="00407B9E" w:rsidRPr="00282AAB" w:rsidRDefault="00407B9E" w:rsidP="00407B9E">
      <w:pPr>
        <w:spacing w:line="300" w:lineRule="auto"/>
        <w:ind w:firstLineChars="200" w:firstLine="562"/>
        <w:rPr>
          <w:bCs/>
          <w:sz w:val="24"/>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977"/>
        <w:gridCol w:w="2552"/>
        <w:gridCol w:w="3047"/>
      </w:tblGrid>
      <w:tr w:rsidR="00282AAB" w:rsidRPr="00282AAB" w14:paraId="6DEBCA09" w14:textId="77777777" w:rsidTr="008E168D">
        <w:trPr>
          <w:trHeight w:val="481"/>
          <w:jc w:val="center"/>
        </w:trPr>
        <w:tc>
          <w:tcPr>
            <w:tcW w:w="638" w:type="dxa"/>
            <w:shd w:val="clear" w:color="auto" w:fill="auto"/>
            <w:noWrap/>
            <w:vAlign w:val="center"/>
          </w:tcPr>
          <w:p w14:paraId="14D60D7B" w14:textId="77777777" w:rsidR="00407B9E" w:rsidRPr="00282AAB" w:rsidRDefault="00407B9E" w:rsidP="008E168D">
            <w:pPr>
              <w:widowControl/>
              <w:jc w:val="center"/>
              <w:rPr>
                <w:b/>
                <w:bCs/>
                <w:kern w:val="0"/>
                <w:szCs w:val="21"/>
              </w:rPr>
            </w:pPr>
            <w:r w:rsidRPr="00282AAB">
              <w:rPr>
                <w:b/>
                <w:bCs/>
                <w:kern w:val="0"/>
                <w:szCs w:val="21"/>
              </w:rPr>
              <w:t>序号</w:t>
            </w:r>
          </w:p>
        </w:tc>
        <w:tc>
          <w:tcPr>
            <w:tcW w:w="2977" w:type="dxa"/>
            <w:shd w:val="clear" w:color="auto" w:fill="auto"/>
            <w:noWrap/>
            <w:vAlign w:val="center"/>
          </w:tcPr>
          <w:p w14:paraId="72CFD4CA" w14:textId="77777777" w:rsidR="00407B9E" w:rsidRPr="00282AAB" w:rsidRDefault="00407B9E" w:rsidP="008E168D">
            <w:pPr>
              <w:widowControl/>
              <w:jc w:val="center"/>
              <w:rPr>
                <w:b/>
                <w:bCs/>
                <w:kern w:val="0"/>
                <w:szCs w:val="21"/>
                <w:highlight w:val="yellow"/>
              </w:rPr>
            </w:pPr>
            <w:r w:rsidRPr="00282AAB">
              <w:rPr>
                <w:b/>
                <w:bCs/>
                <w:kern w:val="0"/>
                <w:szCs w:val="21"/>
              </w:rPr>
              <w:t>课程目标</w:t>
            </w:r>
          </w:p>
        </w:tc>
        <w:tc>
          <w:tcPr>
            <w:tcW w:w="2552" w:type="dxa"/>
            <w:shd w:val="clear" w:color="auto" w:fill="auto"/>
            <w:noWrap/>
            <w:vAlign w:val="center"/>
          </w:tcPr>
          <w:p w14:paraId="2A233090"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47" w:type="dxa"/>
            <w:shd w:val="clear" w:color="auto" w:fill="auto"/>
            <w:noWrap/>
            <w:vAlign w:val="center"/>
          </w:tcPr>
          <w:p w14:paraId="230ABC70"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1377F4D4" w14:textId="77777777" w:rsidTr="008E168D">
        <w:trPr>
          <w:trHeight w:val="470"/>
          <w:jc w:val="center"/>
        </w:trPr>
        <w:tc>
          <w:tcPr>
            <w:tcW w:w="638" w:type="dxa"/>
            <w:shd w:val="clear" w:color="auto" w:fill="auto"/>
            <w:noWrap/>
            <w:vAlign w:val="center"/>
          </w:tcPr>
          <w:p w14:paraId="09B2A1B3" w14:textId="77777777" w:rsidR="00407B9E" w:rsidRPr="00282AAB" w:rsidRDefault="00407B9E" w:rsidP="008E168D">
            <w:pPr>
              <w:widowControl/>
              <w:jc w:val="center"/>
              <w:rPr>
                <w:kern w:val="0"/>
                <w:szCs w:val="21"/>
              </w:rPr>
            </w:pPr>
            <w:r w:rsidRPr="00282AAB">
              <w:rPr>
                <w:kern w:val="0"/>
                <w:szCs w:val="21"/>
              </w:rPr>
              <w:t>1</w:t>
            </w:r>
          </w:p>
        </w:tc>
        <w:tc>
          <w:tcPr>
            <w:tcW w:w="2977" w:type="dxa"/>
            <w:shd w:val="clear" w:color="auto" w:fill="auto"/>
            <w:noWrap/>
            <w:vAlign w:val="center"/>
          </w:tcPr>
          <w:p w14:paraId="24F20F32"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能够科学认识社会，培养良好的思想道德素质和法律素质，把个人人生理想融入国家和民族的事业中。</w:t>
            </w:r>
          </w:p>
        </w:tc>
        <w:tc>
          <w:tcPr>
            <w:tcW w:w="2552" w:type="dxa"/>
            <w:shd w:val="clear" w:color="auto" w:fill="auto"/>
            <w:noWrap/>
            <w:vAlign w:val="center"/>
          </w:tcPr>
          <w:p w14:paraId="753DA95B"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3.3</w:t>
            </w:r>
            <w:r w:rsidRPr="00282AAB">
              <w:t>能够综合考虑社会、健康、安全、法律、文化以及环境等因素，对设计方案进行优化。</w:t>
            </w:r>
          </w:p>
        </w:tc>
        <w:tc>
          <w:tcPr>
            <w:tcW w:w="3047" w:type="dxa"/>
            <w:shd w:val="clear" w:color="auto" w:fill="auto"/>
            <w:noWrap/>
            <w:vAlign w:val="center"/>
          </w:tcPr>
          <w:p w14:paraId="5997111A"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3</w:t>
            </w:r>
            <w:r w:rsidRPr="00282AAB">
              <w:rPr>
                <w:szCs w:val="21"/>
                <w:lang w:val="en-AU"/>
              </w:rPr>
              <w:t>设计</w:t>
            </w:r>
            <w:r w:rsidRPr="00282AAB">
              <w:rPr>
                <w:szCs w:val="21"/>
                <w:lang w:val="en-AU"/>
              </w:rPr>
              <w:t>/</w:t>
            </w:r>
            <w:r w:rsidRPr="00282AAB">
              <w:rPr>
                <w:szCs w:val="21"/>
                <w:lang w:val="en-AU"/>
              </w:rPr>
              <w:t>开发解决方案：能够针对电子信息工程中信号检测与处理方面的复杂工程问题设计解决方案，设计满足特定需求的单元电路、信息系统，并能够在设计环节中体现创新意识，考虑社会、健康、安全、法律、文化以及环境因素。</w:t>
            </w:r>
          </w:p>
        </w:tc>
      </w:tr>
      <w:tr w:rsidR="00282AAB" w:rsidRPr="00282AAB" w14:paraId="435865AF" w14:textId="77777777" w:rsidTr="008E168D">
        <w:trPr>
          <w:trHeight w:val="2153"/>
          <w:jc w:val="center"/>
        </w:trPr>
        <w:tc>
          <w:tcPr>
            <w:tcW w:w="638" w:type="dxa"/>
            <w:shd w:val="clear" w:color="auto" w:fill="auto"/>
            <w:noWrap/>
            <w:vAlign w:val="center"/>
          </w:tcPr>
          <w:p w14:paraId="7BF82F72" w14:textId="77777777" w:rsidR="00407B9E" w:rsidRPr="00282AAB" w:rsidRDefault="00407B9E" w:rsidP="008E168D">
            <w:pPr>
              <w:widowControl/>
              <w:jc w:val="center"/>
              <w:rPr>
                <w:kern w:val="0"/>
                <w:szCs w:val="21"/>
              </w:rPr>
            </w:pPr>
            <w:r w:rsidRPr="00282AAB">
              <w:rPr>
                <w:kern w:val="0"/>
                <w:szCs w:val="21"/>
              </w:rPr>
              <w:lastRenderedPageBreak/>
              <w:t>2</w:t>
            </w:r>
          </w:p>
        </w:tc>
        <w:tc>
          <w:tcPr>
            <w:tcW w:w="2977" w:type="dxa"/>
            <w:shd w:val="clear" w:color="auto" w:fill="auto"/>
            <w:noWrap/>
            <w:vAlign w:val="center"/>
          </w:tcPr>
          <w:p w14:paraId="7B411EB9"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能够掌握与专业相关的技术标准、知识产权和法律规范。</w:t>
            </w:r>
          </w:p>
        </w:tc>
        <w:tc>
          <w:tcPr>
            <w:tcW w:w="2552" w:type="dxa"/>
            <w:shd w:val="clear" w:color="auto" w:fill="auto"/>
            <w:noWrap/>
            <w:vAlign w:val="center"/>
          </w:tcPr>
          <w:p w14:paraId="0C449838"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6.1</w:t>
            </w:r>
            <w:r w:rsidRPr="00282AAB">
              <w:t>了解电子信息工程领域相关的技术标准、知识产权、产业政策和法律法规，理解社会文化对工程实践的影响。</w:t>
            </w:r>
          </w:p>
        </w:tc>
        <w:tc>
          <w:tcPr>
            <w:tcW w:w="3047" w:type="dxa"/>
            <w:shd w:val="clear" w:color="auto" w:fill="auto"/>
            <w:noWrap/>
            <w:vAlign w:val="center"/>
          </w:tcPr>
          <w:p w14:paraId="3E905D4F" w14:textId="77777777" w:rsidR="00407B9E" w:rsidRPr="00282AAB" w:rsidRDefault="00407B9E" w:rsidP="008E168D">
            <w:pPr>
              <w:widowControl/>
              <w:rPr>
                <w:kern w:val="0"/>
                <w:szCs w:val="21"/>
                <w:lang w:val="en-AU"/>
              </w:rPr>
            </w:pPr>
            <w:r w:rsidRPr="00282AAB">
              <w:rPr>
                <w:b/>
                <w:kern w:val="0"/>
                <w:szCs w:val="21"/>
              </w:rPr>
              <w:t>毕业要求</w:t>
            </w:r>
            <w:r w:rsidRPr="00282AAB">
              <w:rPr>
                <w:b/>
                <w:kern w:val="0"/>
                <w:szCs w:val="21"/>
              </w:rPr>
              <w:t>6</w:t>
            </w:r>
            <w:r w:rsidRPr="00282AAB">
              <w:rPr>
                <w:szCs w:val="21"/>
                <w:lang w:val="en-AU"/>
              </w:rPr>
              <w:t>能够基于电子信息工程相关背景知识进行合理分析，评价专业工程实践和复杂工程问题解决方案对社会、健康、安全、法律以及文化的影响，并理解应承担的责任。</w:t>
            </w:r>
          </w:p>
        </w:tc>
      </w:tr>
      <w:tr w:rsidR="00282AAB" w:rsidRPr="00282AAB" w14:paraId="63768F8E" w14:textId="77777777" w:rsidTr="008E168D">
        <w:trPr>
          <w:trHeight w:val="461"/>
          <w:jc w:val="center"/>
        </w:trPr>
        <w:tc>
          <w:tcPr>
            <w:tcW w:w="638" w:type="dxa"/>
            <w:shd w:val="clear" w:color="auto" w:fill="auto"/>
            <w:noWrap/>
            <w:vAlign w:val="center"/>
          </w:tcPr>
          <w:p w14:paraId="3141B714" w14:textId="77777777" w:rsidR="00407B9E" w:rsidRPr="00282AAB" w:rsidRDefault="00407B9E" w:rsidP="008E168D">
            <w:pPr>
              <w:widowControl/>
              <w:jc w:val="center"/>
              <w:rPr>
                <w:kern w:val="0"/>
                <w:szCs w:val="21"/>
              </w:rPr>
            </w:pPr>
            <w:r w:rsidRPr="00282AAB">
              <w:rPr>
                <w:rFonts w:hint="eastAsia"/>
                <w:kern w:val="0"/>
                <w:szCs w:val="21"/>
              </w:rPr>
              <w:t>3</w:t>
            </w:r>
          </w:p>
        </w:tc>
        <w:tc>
          <w:tcPr>
            <w:tcW w:w="2977" w:type="dxa"/>
            <w:shd w:val="clear" w:color="auto" w:fill="auto"/>
            <w:noWrap/>
            <w:vAlign w:val="center"/>
          </w:tcPr>
          <w:p w14:paraId="41193F33" w14:textId="77777777" w:rsidR="00407B9E" w:rsidRPr="00282AAB" w:rsidRDefault="00407B9E"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szCs w:val="21"/>
              </w:rPr>
              <w:t>能够树立崇高的理想信念，确立正确的人生观和价值观，理解社会主义道德的核心和原则；理解和认同社会主义核心价值观。</w:t>
            </w:r>
          </w:p>
        </w:tc>
        <w:tc>
          <w:tcPr>
            <w:tcW w:w="2552" w:type="dxa"/>
            <w:shd w:val="clear" w:color="auto" w:fill="auto"/>
            <w:noWrap/>
            <w:vAlign w:val="center"/>
          </w:tcPr>
          <w:p w14:paraId="009A6591" w14:textId="77777777" w:rsidR="00407B9E" w:rsidRPr="00282AAB" w:rsidRDefault="00407B9E" w:rsidP="008E168D">
            <w:pPr>
              <w:widowControl/>
              <w:rPr>
                <w:b/>
                <w:kern w:val="0"/>
                <w:szCs w:val="21"/>
              </w:rPr>
            </w:pPr>
            <w:r w:rsidRPr="00282AAB">
              <w:rPr>
                <w:b/>
                <w:kern w:val="0"/>
                <w:szCs w:val="21"/>
              </w:rPr>
              <w:t>观测点</w:t>
            </w:r>
            <w:r w:rsidRPr="00282AAB">
              <w:rPr>
                <w:b/>
                <w:kern w:val="0"/>
                <w:szCs w:val="21"/>
              </w:rPr>
              <w:t>8.1</w:t>
            </w:r>
            <w:r w:rsidRPr="00282AAB">
              <w:t>坚持四项基本原则，理解和认同社会主义核心价值观，具有人文社会科学素养和社会责任感，了解国情，自觉维护国家利益。</w:t>
            </w:r>
          </w:p>
        </w:tc>
        <w:tc>
          <w:tcPr>
            <w:tcW w:w="3047" w:type="dxa"/>
            <w:shd w:val="clear" w:color="auto" w:fill="auto"/>
            <w:noWrap/>
            <w:vAlign w:val="center"/>
          </w:tcPr>
          <w:p w14:paraId="3E371D94" w14:textId="77777777" w:rsidR="00407B9E" w:rsidRPr="00282AAB" w:rsidRDefault="00407B9E" w:rsidP="008E168D">
            <w:pPr>
              <w:widowControl/>
              <w:rPr>
                <w:b/>
                <w:kern w:val="0"/>
                <w:szCs w:val="21"/>
              </w:rPr>
            </w:pPr>
            <w:r w:rsidRPr="00282AAB">
              <w:rPr>
                <w:b/>
                <w:kern w:val="0"/>
                <w:szCs w:val="21"/>
              </w:rPr>
              <w:t>毕业要求</w:t>
            </w:r>
            <w:r w:rsidRPr="00282AAB">
              <w:rPr>
                <w:b/>
                <w:kern w:val="0"/>
                <w:szCs w:val="21"/>
              </w:rPr>
              <w:t>8</w:t>
            </w:r>
            <w:r w:rsidRPr="00282AAB">
              <w:rPr>
                <w:szCs w:val="21"/>
                <w:lang w:val="en-AU"/>
              </w:rPr>
              <w:t>坚持四项基本原则，理解和认同社会主义核心价值观，具有人文社会科学素养、社会责任感，能够在电子信息工程实践中理解并遵守工程职业道德和规范，履行责任。</w:t>
            </w:r>
          </w:p>
        </w:tc>
      </w:tr>
    </w:tbl>
    <w:p w14:paraId="566E2941" w14:textId="77777777" w:rsidR="00407B9E" w:rsidRPr="00282AAB" w:rsidRDefault="00407B9E" w:rsidP="00407B9E">
      <w:pPr>
        <w:spacing w:line="360" w:lineRule="auto"/>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927"/>
        <w:gridCol w:w="2128"/>
        <w:gridCol w:w="708"/>
        <w:gridCol w:w="710"/>
        <w:gridCol w:w="924"/>
      </w:tblGrid>
      <w:tr w:rsidR="00282AAB" w:rsidRPr="00282AAB" w14:paraId="6C4820C5" w14:textId="77777777" w:rsidTr="008E168D">
        <w:trPr>
          <w:trHeight w:val="454"/>
          <w:jc w:val="center"/>
        </w:trPr>
        <w:tc>
          <w:tcPr>
            <w:tcW w:w="744" w:type="dxa"/>
            <w:shd w:val="clear" w:color="auto" w:fill="auto"/>
            <w:vAlign w:val="center"/>
          </w:tcPr>
          <w:p w14:paraId="5B318751" w14:textId="77777777" w:rsidR="00407B9E" w:rsidRPr="00282AAB" w:rsidRDefault="00407B9E" w:rsidP="008E168D">
            <w:pPr>
              <w:jc w:val="center"/>
              <w:rPr>
                <w:b/>
                <w:bCs/>
                <w:szCs w:val="21"/>
              </w:rPr>
            </w:pPr>
            <w:r w:rsidRPr="00282AAB">
              <w:rPr>
                <w:b/>
                <w:bCs/>
                <w:szCs w:val="21"/>
              </w:rPr>
              <w:t>序号</w:t>
            </w:r>
          </w:p>
        </w:tc>
        <w:tc>
          <w:tcPr>
            <w:tcW w:w="3927" w:type="dxa"/>
            <w:shd w:val="clear" w:color="auto" w:fill="auto"/>
            <w:vAlign w:val="center"/>
          </w:tcPr>
          <w:p w14:paraId="16210D10" w14:textId="77777777" w:rsidR="00407B9E" w:rsidRPr="00282AAB" w:rsidRDefault="00407B9E" w:rsidP="008E168D">
            <w:pPr>
              <w:jc w:val="center"/>
              <w:rPr>
                <w:b/>
                <w:bCs/>
                <w:szCs w:val="21"/>
              </w:rPr>
            </w:pPr>
            <w:r w:rsidRPr="00282AAB">
              <w:rPr>
                <w:b/>
                <w:bCs/>
                <w:szCs w:val="21"/>
              </w:rPr>
              <w:t>教学内容</w:t>
            </w:r>
          </w:p>
        </w:tc>
        <w:tc>
          <w:tcPr>
            <w:tcW w:w="2128" w:type="dxa"/>
            <w:shd w:val="clear" w:color="auto" w:fill="auto"/>
            <w:vAlign w:val="center"/>
          </w:tcPr>
          <w:p w14:paraId="0CFEE21A" w14:textId="77777777" w:rsidR="00407B9E" w:rsidRPr="00282AAB" w:rsidRDefault="00407B9E" w:rsidP="008E168D">
            <w:pPr>
              <w:jc w:val="center"/>
              <w:rPr>
                <w:b/>
                <w:bCs/>
                <w:szCs w:val="21"/>
              </w:rPr>
            </w:pPr>
            <w:r w:rsidRPr="00282AAB">
              <w:rPr>
                <w:b/>
                <w:bCs/>
                <w:szCs w:val="21"/>
              </w:rPr>
              <w:t>预期学习成果</w:t>
            </w:r>
          </w:p>
        </w:tc>
        <w:tc>
          <w:tcPr>
            <w:tcW w:w="708" w:type="dxa"/>
            <w:shd w:val="clear" w:color="auto" w:fill="auto"/>
            <w:vAlign w:val="center"/>
          </w:tcPr>
          <w:p w14:paraId="2934B745" w14:textId="77777777" w:rsidR="00407B9E" w:rsidRPr="00282AAB" w:rsidRDefault="00407B9E" w:rsidP="008E168D">
            <w:pPr>
              <w:jc w:val="center"/>
              <w:rPr>
                <w:b/>
                <w:bCs/>
                <w:szCs w:val="21"/>
              </w:rPr>
            </w:pPr>
            <w:r w:rsidRPr="00282AAB">
              <w:rPr>
                <w:b/>
                <w:bCs/>
                <w:szCs w:val="21"/>
              </w:rPr>
              <w:t>教学学时</w:t>
            </w:r>
          </w:p>
        </w:tc>
        <w:tc>
          <w:tcPr>
            <w:tcW w:w="710" w:type="dxa"/>
            <w:shd w:val="clear" w:color="auto" w:fill="auto"/>
            <w:vAlign w:val="center"/>
          </w:tcPr>
          <w:p w14:paraId="666791E7" w14:textId="77777777" w:rsidR="00407B9E" w:rsidRPr="00282AAB" w:rsidRDefault="00407B9E" w:rsidP="008E168D">
            <w:pPr>
              <w:jc w:val="center"/>
              <w:rPr>
                <w:b/>
                <w:bCs/>
                <w:szCs w:val="21"/>
              </w:rPr>
            </w:pPr>
            <w:r w:rsidRPr="00282AAB">
              <w:rPr>
                <w:b/>
                <w:bCs/>
                <w:szCs w:val="21"/>
              </w:rPr>
              <w:t>教学</w:t>
            </w:r>
          </w:p>
          <w:p w14:paraId="2E5541D5" w14:textId="77777777" w:rsidR="00407B9E" w:rsidRPr="00282AAB" w:rsidRDefault="00407B9E" w:rsidP="008E168D">
            <w:pPr>
              <w:jc w:val="center"/>
              <w:rPr>
                <w:b/>
                <w:bCs/>
                <w:szCs w:val="21"/>
              </w:rPr>
            </w:pPr>
            <w:r w:rsidRPr="00282AAB">
              <w:rPr>
                <w:b/>
                <w:bCs/>
                <w:szCs w:val="21"/>
              </w:rPr>
              <w:t>方式</w:t>
            </w:r>
          </w:p>
        </w:tc>
        <w:tc>
          <w:tcPr>
            <w:tcW w:w="924" w:type="dxa"/>
            <w:shd w:val="clear" w:color="auto" w:fill="auto"/>
            <w:vAlign w:val="center"/>
          </w:tcPr>
          <w:p w14:paraId="17CB45F9" w14:textId="77777777" w:rsidR="00407B9E" w:rsidRPr="00282AAB" w:rsidRDefault="00407B9E" w:rsidP="008E168D">
            <w:pPr>
              <w:jc w:val="center"/>
              <w:rPr>
                <w:b/>
                <w:bCs/>
                <w:szCs w:val="21"/>
              </w:rPr>
            </w:pPr>
            <w:r w:rsidRPr="00282AAB">
              <w:rPr>
                <w:b/>
                <w:bCs/>
                <w:szCs w:val="21"/>
              </w:rPr>
              <w:t>支撑课程目标</w:t>
            </w:r>
          </w:p>
        </w:tc>
      </w:tr>
      <w:tr w:rsidR="00282AAB" w:rsidRPr="00282AAB" w14:paraId="1A766ACB" w14:textId="77777777" w:rsidTr="008E168D">
        <w:trPr>
          <w:trHeight w:val="1609"/>
          <w:jc w:val="center"/>
        </w:trPr>
        <w:tc>
          <w:tcPr>
            <w:tcW w:w="744" w:type="dxa"/>
            <w:shd w:val="clear" w:color="auto" w:fill="auto"/>
            <w:vAlign w:val="center"/>
          </w:tcPr>
          <w:p w14:paraId="261E1211" w14:textId="77777777" w:rsidR="00407B9E" w:rsidRPr="00282AAB" w:rsidRDefault="00407B9E" w:rsidP="008E168D">
            <w:pPr>
              <w:adjustRightInd w:val="0"/>
              <w:snapToGrid w:val="0"/>
              <w:jc w:val="center"/>
              <w:rPr>
                <w:rFonts w:eastAsiaTheme="minorEastAsia"/>
                <w:szCs w:val="21"/>
              </w:rPr>
            </w:pPr>
            <w:r w:rsidRPr="00282AAB">
              <w:rPr>
                <w:rFonts w:eastAsiaTheme="minorEastAsia"/>
                <w:szCs w:val="21"/>
              </w:rPr>
              <w:t>1</w:t>
            </w:r>
          </w:p>
        </w:tc>
        <w:tc>
          <w:tcPr>
            <w:tcW w:w="3927" w:type="dxa"/>
            <w:shd w:val="clear" w:color="auto" w:fill="auto"/>
            <w:vAlign w:val="center"/>
          </w:tcPr>
          <w:p w14:paraId="6AA7CA40" w14:textId="77777777" w:rsidR="00407B9E" w:rsidRPr="00282AAB" w:rsidRDefault="00407B9E" w:rsidP="008E168D">
            <w:pPr>
              <w:adjustRightInd w:val="0"/>
              <w:snapToGrid w:val="0"/>
              <w:rPr>
                <w:rFonts w:eastAsiaTheme="minorEastAsia"/>
                <w:szCs w:val="21"/>
              </w:rPr>
            </w:pPr>
            <w:r w:rsidRPr="00282AAB">
              <w:rPr>
                <w:rFonts w:eastAsiaTheme="minorEastAsia" w:hint="eastAsia"/>
                <w:b/>
                <w:szCs w:val="21"/>
              </w:rPr>
              <w:t>绪论：</w:t>
            </w:r>
            <w:r w:rsidRPr="00282AAB">
              <w:rPr>
                <w:rFonts w:eastAsiaTheme="minorEastAsia" w:hint="eastAsia"/>
                <w:szCs w:val="21"/>
              </w:rPr>
              <w:t>我们处在中国特色社会主义新时代；时代新人要以民族复兴为己任</w:t>
            </w:r>
          </w:p>
          <w:p w14:paraId="4206DC4E" w14:textId="77777777" w:rsidR="00407B9E" w:rsidRPr="00282AAB" w:rsidRDefault="00407B9E" w:rsidP="008E168D">
            <w:pPr>
              <w:adjustRightInd w:val="0"/>
              <w:snapToGrid w:val="0"/>
              <w:rPr>
                <w:rFonts w:eastAsiaTheme="minorEastAsia"/>
                <w:szCs w:val="21"/>
              </w:rPr>
            </w:pPr>
            <w:r w:rsidRPr="00282AAB">
              <w:rPr>
                <w:rFonts w:eastAsiaTheme="minorEastAsia"/>
                <w:b/>
                <w:szCs w:val="21"/>
              </w:rPr>
              <w:t>重点和难点：</w:t>
            </w:r>
            <w:r w:rsidRPr="00282AAB">
              <w:rPr>
                <w:rFonts w:eastAsiaTheme="minorEastAsia"/>
                <w:szCs w:val="21"/>
              </w:rPr>
              <w:t>社会主义核心价值体系的科学内涵</w:t>
            </w:r>
            <w:r w:rsidRPr="00282AAB">
              <w:rPr>
                <w:rFonts w:eastAsiaTheme="minorEastAsia" w:hint="eastAsia"/>
                <w:szCs w:val="21"/>
              </w:rPr>
              <w:t>；中国特色社会主义进入新时代的实践价值</w:t>
            </w:r>
          </w:p>
        </w:tc>
        <w:tc>
          <w:tcPr>
            <w:tcW w:w="2128" w:type="dxa"/>
            <w:shd w:val="clear" w:color="auto" w:fill="auto"/>
            <w:vAlign w:val="center"/>
          </w:tcPr>
          <w:p w14:paraId="1C3E7B1F" w14:textId="77777777" w:rsidR="00407B9E" w:rsidRPr="00282AAB" w:rsidRDefault="00407B9E" w:rsidP="008E168D">
            <w:pPr>
              <w:autoSpaceDE w:val="0"/>
              <w:autoSpaceDN w:val="0"/>
              <w:adjustRightInd w:val="0"/>
              <w:rPr>
                <w:kern w:val="0"/>
                <w:szCs w:val="21"/>
              </w:rPr>
            </w:pPr>
            <w:r w:rsidRPr="00282AAB">
              <w:rPr>
                <w:kern w:val="0"/>
                <w:szCs w:val="21"/>
              </w:rPr>
              <w:t>能够掌握社会主义核心价值体系的科学内涵</w:t>
            </w:r>
            <w:r w:rsidRPr="00282AAB">
              <w:rPr>
                <w:rFonts w:hint="eastAsia"/>
                <w:kern w:val="0"/>
                <w:szCs w:val="21"/>
              </w:rPr>
              <w:t>，</w:t>
            </w:r>
            <w:r w:rsidRPr="00282AAB">
              <w:rPr>
                <w:kern w:val="0"/>
                <w:szCs w:val="21"/>
              </w:rPr>
              <w:t>能够理解中国特色社会主义进入新时代的实践价值</w:t>
            </w:r>
            <w:r w:rsidRPr="00282AAB">
              <w:rPr>
                <w:rFonts w:hint="eastAsia"/>
                <w:kern w:val="0"/>
                <w:szCs w:val="21"/>
              </w:rPr>
              <w:t>。</w:t>
            </w:r>
          </w:p>
        </w:tc>
        <w:tc>
          <w:tcPr>
            <w:tcW w:w="708" w:type="dxa"/>
            <w:shd w:val="clear" w:color="auto" w:fill="auto"/>
            <w:vAlign w:val="center"/>
          </w:tcPr>
          <w:p w14:paraId="2406257C" w14:textId="77777777" w:rsidR="00407B9E" w:rsidRPr="00282AAB" w:rsidRDefault="00407B9E" w:rsidP="008E168D">
            <w:pPr>
              <w:jc w:val="center"/>
              <w:rPr>
                <w:szCs w:val="21"/>
              </w:rPr>
            </w:pPr>
            <w:r w:rsidRPr="00282AAB">
              <w:rPr>
                <w:rFonts w:hint="eastAsia"/>
                <w:szCs w:val="21"/>
              </w:rPr>
              <w:t>3</w:t>
            </w:r>
          </w:p>
        </w:tc>
        <w:tc>
          <w:tcPr>
            <w:tcW w:w="710" w:type="dxa"/>
            <w:shd w:val="clear" w:color="auto" w:fill="auto"/>
            <w:vAlign w:val="center"/>
          </w:tcPr>
          <w:p w14:paraId="1AD8DBFE" w14:textId="77777777" w:rsidR="00407B9E" w:rsidRPr="00282AAB" w:rsidRDefault="00407B9E" w:rsidP="008E168D">
            <w:pPr>
              <w:rPr>
                <w:szCs w:val="21"/>
              </w:rPr>
            </w:pPr>
            <w:r w:rsidRPr="00282AAB">
              <w:rPr>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24" w:type="dxa"/>
            <w:shd w:val="clear" w:color="auto" w:fill="auto"/>
            <w:vAlign w:val="center"/>
          </w:tcPr>
          <w:p w14:paraId="0C7C5FDD"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3</w:t>
            </w:r>
          </w:p>
        </w:tc>
      </w:tr>
      <w:tr w:rsidR="00282AAB" w:rsidRPr="00282AAB" w14:paraId="7975839F" w14:textId="77777777" w:rsidTr="008E168D">
        <w:trPr>
          <w:trHeight w:val="454"/>
          <w:jc w:val="center"/>
        </w:trPr>
        <w:tc>
          <w:tcPr>
            <w:tcW w:w="744" w:type="dxa"/>
            <w:shd w:val="clear" w:color="auto" w:fill="auto"/>
            <w:vAlign w:val="center"/>
          </w:tcPr>
          <w:p w14:paraId="4BEBA87D" w14:textId="77777777" w:rsidR="00407B9E" w:rsidRPr="00282AAB" w:rsidRDefault="00407B9E" w:rsidP="008E168D">
            <w:pPr>
              <w:adjustRightInd w:val="0"/>
              <w:snapToGrid w:val="0"/>
              <w:jc w:val="center"/>
              <w:rPr>
                <w:rFonts w:eastAsiaTheme="minorEastAsia"/>
                <w:szCs w:val="21"/>
              </w:rPr>
            </w:pPr>
            <w:r w:rsidRPr="00282AAB">
              <w:rPr>
                <w:rFonts w:eastAsiaTheme="minorEastAsia"/>
                <w:szCs w:val="21"/>
              </w:rPr>
              <w:t>2</w:t>
            </w:r>
          </w:p>
        </w:tc>
        <w:tc>
          <w:tcPr>
            <w:tcW w:w="3927" w:type="dxa"/>
            <w:shd w:val="clear" w:color="auto" w:fill="auto"/>
            <w:vAlign w:val="center"/>
          </w:tcPr>
          <w:p w14:paraId="2AABACD6" w14:textId="77777777" w:rsidR="00407B9E" w:rsidRPr="00282AAB" w:rsidRDefault="00407B9E" w:rsidP="008E168D">
            <w:pPr>
              <w:rPr>
                <w:szCs w:val="21"/>
              </w:rPr>
            </w:pPr>
            <w:r w:rsidRPr="00282AAB">
              <w:rPr>
                <w:rFonts w:hint="eastAsia"/>
                <w:b/>
                <w:szCs w:val="21"/>
              </w:rPr>
              <w:t>人生的青春之问：</w:t>
            </w:r>
            <w:r w:rsidRPr="00282AAB">
              <w:rPr>
                <w:rFonts w:hint="eastAsia"/>
                <w:szCs w:val="21"/>
              </w:rPr>
              <w:t>人生观是对人生的总看法；</w:t>
            </w:r>
            <w:r w:rsidRPr="00282AAB">
              <w:rPr>
                <w:szCs w:val="21"/>
              </w:rPr>
              <w:t>正确的人生观</w:t>
            </w:r>
            <w:r w:rsidRPr="00282AAB">
              <w:rPr>
                <w:rFonts w:hint="eastAsia"/>
                <w:szCs w:val="21"/>
              </w:rPr>
              <w:t>；</w:t>
            </w:r>
            <w:r w:rsidRPr="00282AAB">
              <w:rPr>
                <w:szCs w:val="21"/>
              </w:rPr>
              <w:t>创造有意义的人生</w:t>
            </w:r>
          </w:p>
          <w:p w14:paraId="17125706" w14:textId="77777777" w:rsidR="00407B9E" w:rsidRPr="00282AAB" w:rsidRDefault="00407B9E" w:rsidP="008E168D">
            <w:pPr>
              <w:rPr>
                <w:szCs w:val="21"/>
              </w:rPr>
            </w:pPr>
            <w:r w:rsidRPr="00282AAB">
              <w:rPr>
                <w:b/>
                <w:szCs w:val="21"/>
              </w:rPr>
              <w:t>重点和难点</w:t>
            </w:r>
            <w:r w:rsidRPr="00282AAB">
              <w:rPr>
                <w:rFonts w:hint="eastAsia"/>
                <w:b/>
                <w:szCs w:val="21"/>
              </w:rPr>
              <w:t>：</w:t>
            </w:r>
            <w:r w:rsidRPr="00282AAB">
              <w:rPr>
                <w:rFonts w:hint="eastAsia"/>
                <w:szCs w:val="21"/>
              </w:rPr>
              <w:t>树立为人民服务的人生观；立志在实践中创造有价值的人生</w:t>
            </w:r>
          </w:p>
        </w:tc>
        <w:tc>
          <w:tcPr>
            <w:tcW w:w="2128" w:type="dxa"/>
            <w:shd w:val="clear" w:color="auto" w:fill="auto"/>
            <w:vAlign w:val="center"/>
          </w:tcPr>
          <w:p w14:paraId="35A14D62" w14:textId="77777777" w:rsidR="00407B9E" w:rsidRPr="00282AAB" w:rsidRDefault="00407B9E" w:rsidP="008E168D">
            <w:pPr>
              <w:rPr>
                <w:szCs w:val="21"/>
              </w:rPr>
            </w:pPr>
            <w:r w:rsidRPr="00282AAB">
              <w:rPr>
                <w:szCs w:val="21"/>
              </w:rPr>
              <w:t>能够树立为人民服务的人生观</w:t>
            </w:r>
            <w:r w:rsidRPr="00282AAB">
              <w:rPr>
                <w:rFonts w:hint="eastAsia"/>
                <w:szCs w:val="21"/>
              </w:rPr>
              <w:t>，</w:t>
            </w:r>
            <w:r w:rsidRPr="00282AAB">
              <w:rPr>
                <w:szCs w:val="21"/>
              </w:rPr>
              <w:t>能够立志在实践中创造有意义的人生</w:t>
            </w:r>
            <w:r w:rsidRPr="00282AAB">
              <w:rPr>
                <w:rFonts w:hint="eastAsia"/>
                <w:szCs w:val="21"/>
              </w:rPr>
              <w:t>。</w:t>
            </w:r>
          </w:p>
        </w:tc>
        <w:tc>
          <w:tcPr>
            <w:tcW w:w="708" w:type="dxa"/>
            <w:shd w:val="clear" w:color="auto" w:fill="auto"/>
            <w:vAlign w:val="center"/>
          </w:tcPr>
          <w:p w14:paraId="08227807" w14:textId="77777777" w:rsidR="00407B9E" w:rsidRPr="00282AAB" w:rsidRDefault="00407B9E" w:rsidP="008E168D">
            <w:pPr>
              <w:jc w:val="center"/>
              <w:rPr>
                <w:szCs w:val="21"/>
              </w:rPr>
            </w:pPr>
            <w:r w:rsidRPr="00282AAB">
              <w:rPr>
                <w:rFonts w:hint="eastAsia"/>
                <w:szCs w:val="21"/>
              </w:rPr>
              <w:t>6</w:t>
            </w:r>
          </w:p>
        </w:tc>
        <w:tc>
          <w:tcPr>
            <w:tcW w:w="710" w:type="dxa"/>
            <w:shd w:val="clear" w:color="auto" w:fill="auto"/>
            <w:vAlign w:val="center"/>
          </w:tcPr>
          <w:p w14:paraId="2D636CB3" w14:textId="77777777" w:rsidR="00407B9E" w:rsidRPr="00282AAB" w:rsidRDefault="00407B9E" w:rsidP="008E168D">
            <w:pPr>
              <w:rPr>
                <w:szCs w:val="21"/>
              </w:rPr>
            </w:pPr>
            <w:r w:rsidRPr="00282AAB">
              <w:rPr>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24" w:type="dxa"/>
            <w:shd w:val="clear" w:color="auto" w:fill="auto"/>
            <w:vAlign w:val="center"/>
          </w:tcPr>
          <w:p w14:paraId="5A4DE5CB"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3</w:t>
            </w:r>
          </w:p>
        </w:tc>
      </w:tr>
      <w:tr w:rsidR="00282AAB" w:rsidRPr="00282AAB" w14:paraId="638F69C9" w14:textId="77777777" w:rsidTr="008E168D">
        <w:trPr>
          <w:trHeight w:val="454"/>
          <w:jc w:val="center"/>
        </w:trPr>
        <w:tc>
          <w:tcPr>
            <w:tcW w:w="744" w:type="dxa"/>
            <w:shd w:val="clear" w:color="auto" w:fill="auto"/>
            <w:vAlign w:val="center"/>
          </w:tcPr>
          <w:p w14:paraId="2C4753AA" w14:textId="77777777" w:rsidR="00407B9E" w:rsidRPr="00282AAB" w:rsidRDefault="00407B9E" w:rsidP="008E168D">
            <w:pPr>
              <w:jc w:val="center"/>
              <w:rPr>
                <w:szCs w:val="21"/>
              </w:rPr>
            </w:pPr>
            <w:r w:rsidRPr="00282AAB">
              <w:rPr>
                <w:szCs w:val="21"/>
              </w:rPr>
              <w:t>3</w:t>
            </w:r>
          </w:p>
        </w:tc>
        <w:tc>
          <w:tcPr>
            <w:tcW w:w="3927" w:type="dxa"/>
            <w:shd w:val="clear" w:color="auto" w:fill="auto"/>
            <w:vAlign w:val="center"/>
          </w:tcPr>
          <w:p w14:paraId="47615F9F" w14:textId="77777777" w:rsidR="00407B9E" w:rsidRPr="00282AAB" w:rsidRDefault="00407B9E" w:rsidP="008E168D">
            <w:pPr>
              <w:rPr>
                <w:szCs w:val="21"/>
              </w:rPr>
            </w:pPr>
            <w:r w:rsidRPr="00282AAB">
              <w:rPr>
                <w:rFonts w:hint="eastAsia"/>
                <w:b/>
                <w:szCs w:val="21"/>
              </w:rPr>
              <w:t>坚定理想信念：</w:t>
            </w:r>
            <w:r w:rsidRPr="00282AAB">
              <w:rPr>
                <w:szCs w:val="21"/>
              </w:rPr>
              <w:t>理想信念的内涵及重要性</w:t>
            </w:r>
            <w:r w:rsidRPr="00282AAB">
              <w:rPr>
                <w:rFonts w:hint="eastAsia"/>
                <w:szCs w:val="21"/>
              </w:rPr>
              <w:t>；</w:t>
            </w:r>
            <w:r w:rsidRPr="00282AAB">
              <w:rPr>
                <w:szCs w:val="21"/>
              </w:rPr>
              <w:t>崇高的理想信念</w:t>
            </w:r>
            <w:r w:rsidRPr="00282AAB">
              <w:rPr>
                <w:rFonts w:hint="eastAsia"/>
                <w:szCs w:val="21"/>
              </w:rPr>
              <w:t>；</w:t>
            </w:r>
            <w:r w:rsidRPr="00282AAB">
              <w:rPr>
                <w:szCs w:val="21"/>
              </w:rPr>
              <w:t>在实现中国梦的实践中放飞青春梦想</w:t>
            </w:r>
          </w:p>
          <w:p w14:paraId="7D9E3FCF" w14:textId="77777777" w:rsidR="00407B9E" w:rsidRPr="00282AAB" w:rsidRDefault="00407B9E" w:rsidP="008E168D">
            <w:pPr>
              <w:rPr>
                <w:szCs w:val="21"/>
              </w:rPr>
            </w:pPr>
            <w:r w:rsidRPr="00282AAB">
              <w:rPr>
                <w:b/>
                <w:szCs w:val="21"/>
              </w:rPr>
              <w:t>重点和难点</w:t>
            </w:r>
            <w:r w:rsidRPr="00282AAB">
              <w:rPr>
                <w:rFonts w:hint="eastAsia"/>
                <w:b/>
                <w:szCs w:val="21"/>
              </w:rPr>
              <w:t>：</w:t>
            </w:r>
            <w:r w:rsidRPr="00282AAB">
              <w:rPr>
                <w:rFonts w:hint="eastAsia"/>
                <w:szCs w:val="21"/>
              </w:rPr>
              <w:t>人生价值在于人的创造性社会实践；正确认识和处理个人与他人、个人与社会的关系；走在社会实践相结合的道路</w:t>
            </w:r>
          </w:p>
        </w:tc>
        <w:tc>
          <w:tcPr>
            <w:tcW w:w="2128" w:type="dxa"/>
            <w:shd w:val="clear" w:color="auto" w:fill="auto"/>
            <w:vAlign w:val="center"/>
          </w:tcPr>
          <w:p w14:paraId="3B02DB5D" w14:textId="77777777" w:rsidR="00407B9E" w:rsidRPr="00282AAB" w:rsidRDefault="00407B9E" w:rsidP="008E168D">
            <w:pPr>
              <w:rPr>
                <w:szCs w:val="21"/>
              </w:rPr>
            </w:pPr>
            <w:r w:rsidRPr="00282AAB">
              <w:rPr>
                <w:szCs w:val="21"/>
              </w:rPr>
              <w:t>能够掌握理想信念的内涵和重要性</w:t>
            </w:r>
            <w:r w:rsidRPr="00282AAB">
              <w:rPr>
                <w:rFonts w:hint="eastAsia"/>
                <w:szCs w:val="21"/>
              </w:rPr>
              <w:t>，</w:t>
            </w:r>
            <w:r w:rsidRPr="00282AAB">
              <w:rPr>
                <w:szCs w:val="21"/>
              </w:rPr>
              <w:t>树立崇高的理想信念</w:t>
            </w:r>
            <w:r w:rsidRPr="00282AAB">
              <w:rPr>
                <w:rFonts w:hint="eastAsia"/>
                <w:szCs w:val="21"/>
              </w:rPr>
              <w:t>。</w:t>
            </w:r>
          </w:p>
        </w:tc>
        <w:tc>
          <w:tcPr>
            <w:tcW w:w="708" w:type="dxa"/>
            <w:shd w:val="clear" w:color="auto" w:fill="auto"/>
            <w:vAlign w:val="center"/>
          </w:tcPr>
          <w:p w14:paraId="77A65FAA" w14:textId="77777777" w:rsidR="00407B9E" w:rsidRPr="00282AAB" w:rsidRDefault="00407B9E" w:rsidP="008E168D">
            <w:pPr>
              <w:jc w:val="center"/>
              <w:rPr>
                <w:szCs w:val="21"/>
              </w:rPr>
            </w:pPr>
            <w:r w:rsidRPr="00282AAB">
              <w:rPr>
                <w:rFonts w:hint="eastAsia"/>
                <w:szCs w:val="21"/>
              </w:rPr>
              <w:t>6</w:t>
            </w:r>
          </w:p>
        </w:tc>
        <w:tc>
          <w:tcPr>
            <w:tcW w:w="710" w:type="dxa"/>
            <w:shd w:val="clear" w:color="auto" w:fill="auto"/>
            <w:vAlign w:val="center"/>
          </w:tcPr>
          <w:p w14:paraId="44B0F7A4" w14:textId="77777777" w:rsidR="00407B9E" w:rsidRPr="00282AAB" w:rsidRDefault="00407B9E" w:rsidP="008E168D">
            <w:pPr>
              <w:rPr>
                <w:szCs w:val="21"/>
              </w:rPr>
            </w:pPr>
            <w:r w:rsidRPr="00282AAB">
              <w:rPr>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24" w:type="dxa"/>
            <w:shd w:val="clear" w:color="auto" w:fill="auto"/>
            <w:vAlign w:val="center"/>
          </w:tcPr>
          <w:p w14:paraId="54192438"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3</w:t>
            </w:r>
          </w:p>
        </w:tc>
      </w:tr>
      <w:tr w:rsidR="00282AAB" w:rsidRPr="00282AAB" w14:paraId="24714831" w14:textId="77777777" w:rsidTr="008E168D">
        <w:trPr>
          <w:trHeight w:val="454"/>
          <w:jc w:val="center"/>
        </w:trPr>
        <w:tc>
          <w:tcPr>
            <w:tcW w:w="744" w:type="dxa"/>
            <w:shd w:val="clear" w:color="auto" w:fill="auto"/>
            <w:vAlign w:val="center"/>
          </w:tcPr>
          <w:p w14:paraId="0FDA1E03" w14:textId="77777777" w:rsidR="00407B9E" w:rsidRPr="00282AAB" w:rsidRDefault="00407B9E" w:rsidP="008E168D">
            <w:pPr>
              <w:jc w:val="center"/>
              <w:rPr>
                <w:szCs w:val="21"/>
              </w:rPr>
            </w:pPr>
            <w:r w:rsidRPr="00282AAB">
              <w:rPr>
                <w:rFonts w:hint="eastAsia"/>
                <w:szCs w:val="21"/>
              </w:rPr>
              <w:t>4</w:t>
            </w:r>
          </w:p>
        </w:tc>
        <w:tc>
          <w:tcPr>
            <w:tcW w:w="3927" w:type="dxa"/>
            <w:shd w:val="clear" w:color="auto" w:fill="auto"/>
            <w:vAlign w:val="center"/>
          </w:tcPr>
          <w:p w14:paraId="3DBE1256" w14:textId="77777777" w:rsidR="00407B9E" w:rsidRPr="00282AAB" w:rsidRDefault="00407B9E" w:rsidP="008E168D">
            <w:pPr>
              <w:rPr>
                <w:szCs w:val="21"/>
              </w:rPr>
            </w:pPr>
            <w:r w:rsidRPr="00282AAB">
              <w:rPr>
                <w:rFonts w:hint="eastAsia"/>
                <w:b/>
                <w:szCs w:val="21"/>
              </w:rPr>
              <w:t>弘扬中国精神：</w:t>
            </w:r>
            <w:r w:rsidRPr="00282AAB">
              <w:rPr>
                <w:szCs w:val="21"/>
              </w:rPr>
              <w:t>中国精神是兴国强国之魂</w:t>
            </w:r>
            <w:r w:rsidRPr="00282AAB">
              <w:rPr>
                <w:rFonts w:hint="eastAsia"/>
                <w:szCs w:val="21"/>
              </w:rPr>
              <w:t>；爱国主义及其时代要求；让改革创新成为青春远航的动力</w:t>
            </w:r>
          </w:p>
          <w:p w14:paraId="3FD23E64" w14:textId="77777777" w:rsidR="00407B9E" w:rsidRPr="00282AAB" w:rsidRDefault="00407B9E" w:rsidP="008E168D">
            <w:pPr>
              <w:rPr>
                <w:szCs w:val="21"/>
              </w:rPr>
            </w:pPr>
            <w:r w:rsidRPr="00282AAB">
              <w:rPr>
                <w:b/>
                <w:szCs w:val="21"/>
              </w:rPr>
              <w:t>重点和难点</w:t>
            </w:r>
            <w:r w:rsidRPr="00282AAB">
              <w:rPr>
                <w:rFonts w:hint="eastAsia"/>
                <w:b/>
                <w:szCs w:val="21"/>
              </w:rPr>
              <w:t>：</w:t>
            </w:r>
            <w:r w:rsidRPr="00282AAB">
              <w:rPr>
                <w:rFonts w:hint="eastAsia"/>
                <w:szCs w:val="21"/>
              </w:rPr>
              <w:t>继续和发扬中华民族的爱国主义优良传统；在经济全球化条件下发扬爱国主义精神</w:t>
            </w:r>
          </w:p>
        </w:tc>
        <w:tc>
          <w:tcPr>
            <w:tcW w:w="2128" w:type="dxa"/>
            <w:shd w:val="clear" w:color="auto" w:fill="auto"/>
            <w:vAlign w:val="center"/>
          </w:tcPr>
          <w:p w14:paraId="7FB0514D" w14:textId="77777777" w:rsidR="00407B9E" w:rsidRPr="00282AAB" w:rsidRDefault="00407B9E" w:rsidP="008E168D">
            <w:pPr>
              <w:autoSpaceDE w:val="0"/>
              <w:autoSpaceDN w:val="0"/>
              <w:adjustRightInd w:val="0"/>
              <w:rPr>
                <w:szCs w:val="21"/>
              </w:rPr>
            </w:pPr>
            <w:r w:rsidRPr="00282AAB">
              <w:rPr>
                <w:szCs w:val="21"/>
              </w:rPr>
              <w:t>能够掌握中国精神的内涵</w:t>
            </w:r>
            <w:r w:rsidRPr="00282AAB">
              <w:rPr>
                <w:rFonts w:hint="eastAsia"/>
                <w:szCs w:val="21"/>
              </w:rPr>
              <w:t>，</w:t>
            </w:r>
            <w:r w:rsidRPr="00282AAB">
              <w:rPr>
                <w:szCs w:val="21"/>
              </w:rPr>
              <w:t>发扬中华民族爱国主义优良传统</w:t>
            </w:r>
            <w:r w:rsidRPr="00282AAB">
              <w:rPr>
                <w:rFonts w:hint="eastAsia"/>
                <w:szCs w:val="21"/>
              </w:rPr>
              <w:t>。</w:t>
            </w:r>
          </w:p>
        </w:tc>
        <w:tc>
          <w:tcPr>
            <w:tcW w:w="708" w:type="dxa"/>
            <w:shd w:val="clear" w:color="auto" w:fill="auto"/>
            <w:vAlign w:val="center"/>
          </w:tcPr>
          <w:p w14:paraId="2A2BE20C" w14:textId="77777777" w:rsidR="00407B9E" w:rsidRPr="00282AAB" w:rsidRDefault="00407B9E" w:rsidP="008E168D">
            <w:pPr>
              <w:jc w:val="center"/>
              <w:rPr>
                <w:szCs w:val="21"/>
              </w:rPr>
            </w:pPr>
            <w:r w:rsidRPr="00282AAB">
              <w:rPr>
                <w:rFonts w:hint="eastAsia"/>
                <w:szCs w:val="21"/>
              </w:rPr>
              <w:t>6</w:t>
            </w:r>
          </w:p>
        </w:tc>
        <w:tc>
          <w:tcPr>
            <w:tcW w:w="710" w:type="dxa"/>
            <w:shd w:val="clear" w:color="auto" w:fill="auto"/>
            <w:vAlign w:val="center"/>
          </w:tcPr>
          <w:p w14:paraId="708BAF90" w14:textId="77777777" w:rsidR="00407B9E" w:rsidRPr="00282AAB" w:rsidRDefault="00407B9E" w:rsidP="008E168D">
            <w:pPr>
              <w:rPr>
                <w:szCs w:val="21"/>
              </w:rPr>
            </w:pPr>
            <w:r w:rsidRPr="00282AAB">
              <w:rPr>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24" w:type="dxa"/>
            <w:shd w:val="clear" w:color="auto" w:fill="auto"/>
            <w:vAlign w:val="center"/>
          </w:tcPr>
          <w:p w14:paraId="39DB12E9"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3</w:t>
            </w:r>
          </w:p>
        </w:tc>
      </w:tr>
      <w:tr w:rsidR="00282AAB" w:rsidRPr="00282AAB" w14:paraId="33B913A3" w14:textId="77777777" w:rsidTr="008E168D">
        <w:trPr>
          <w:trHeight w:val="454"/>
          <w:jc w:val="center"/>
        </w:trPr>
        <w:tc>
          <w:tcPr>
            <w:tcW w:w="744" w:type="dxa"/>
            <w:shd w:val="clear" w:color="auto" w:fill="auto"/>
            <w:vAlign w:val="center"/>
          </w:tcPr>
          <w:p w14:paraId="28EB4795" w14:textId="77777777" w:rsidR="00407B9E" w:rsidRPr="00282AAB" w:rsidRDefault="00407B9E" w:rsidP="008E168D">
            <w:pPr>
              <w:jc w:val="center"/>
              <w:rPr>
                <w:szCs w:val="21"/>
              </w:rPr>
            </w:pPr>
            <w:r w:rsidRPr="00282AAB">
              <w:rPr>
                <w:rFonts w:hint="eastAsia"/>
                <w:szCs w:val="21"/>
              </w:rPr>
              <w:t>5</w:t>
            </w:r>
          </w:p>
        </w:tc>
        <w:tc>
          <w:tcPr>
            <w:tcW w:w="3927" w:type="dxa"/>
            <w:shd w:val="clear" w:color="auto" w:fill="auto"/>
            <w:vAlign w:val="center"/>
          </w:tcPr>
          <w:p w14:paraId="6525F96A" w14:textId="77777777" w:rsidR="00407B9E" w:rsidRPr="00282AAB" w:rsidRDefault="00407B9E" w:rsidP="008E168D">
            <w:pPr>
              <w:adjustRightInd w:val="0"/>
              <w:snapToGrid w:val="0"/>
              <w:rPr>
                <w:szCs w:val="21"/>
              </w:rPr>
            </w:pPr>
            <w:r w:rsidRPr="00282AAB">
              <w:rPr>
                <w:rFonts w:hint="eastAsia"/>
                <w:b/>
                <w:szCs w:val="21"/>
              </w:rPr>
              <w:t>践行社会主义核心价值观：</w:t>
            </w:r>
            <w:r w:rsidRPr="00282AAB">
              <w:rPr>
                <w:rFonts w:hint="eastAsia"/>
                <w:szCs w:val="21"/>
              </w:rPr>
              <w:t>全体人民共同的价值追求；坚定价值观自信；做社会主义核心价值观的积极实践者</w:t>
            </w:r>
          </w:p>
          <w:p w14:paraId="7CDE52FC" w14:textId="77777777" w:rsidR="00407B9E" w:rsidRPr="00282AAB" w:rsidRDefault="00407B9E" w:rsidP="008E168D">
            <w:pPr>
              <w:rPr>
                <w:szCs w:val="21"/>
              </w:rPr>
            </w:pPr>
            <w:r w:rsidRPr="00282AAB">
              <w:rPr>
                <w:b/>
                <w:szCs w:val="21"/>
              </w:rPr>
              <w:t>重点和难点</w:t>
            </w:r>
            <w:r w:rsidRPr="00282AAB">
              <w:rPr>
                <w:rFonts w:hint="eastAsia"/>
                <w:b/>
                <w:szCs w:val="21"/>
              </w:rPr>
              <w:t>：</w:t>
            </w:r>
            <w:r w:rsidRPr="00282AAB">
              <w:rPr>
                <w:rFonts w:hint="eastAsia"/>
                <w:szCs w:val="21"/>
              </w:rPr>
              <w:t>社会主义核心价值观的基本内容；积极努力做社会主义核心价值观的</w:t>
            </w:r>
            <w:r w:rsidRPr="00282AAB">
              <w:rPr>
                <w:rFonts w:hint="eastAsia"/>
                <w:szCs w:val="21"/>
              </w:rPr>
              <w:lastRenderedPageBreak/>
              <w:t>践行者</w:t>
            </w:r>
          </w:p>
        </w:tc>
        <w:tc>
          <w:tcPr>
            <w:tcW w:w="2128" w:type="dxa"/>
            <w:shd w:val="clear" w:color="auto" w:fill="auto"/>
            <w:vAlign w:val="center"/>
          </w:tcPr>
          <w:p w14:paraId="78229AEF" w14:textId="77777777" w:rsidR="00407B9E" w:rsidRPr="00282AAB" w:rsidRDefault="00407B9E" w:rsidP="008E168D">
            <w:pPr>
              <w:rPr>
                <w:szCs w:val="21"/>
              </w:rPr>
            </w:pPr>
            <w:r w:rsidRPr="00282AAB">
              <w:rPr>
                <w:szCs w:val="21"/>
              </w:rPr>
              <w:lastRenderedPageBreak/>
              <w:t>能够掌握社会主义核心价值观的基本内容</w:t>
            </w:r>
            <w:r w:rsidRPr="00282AAB">
              <w:rPr>
                <w:rFonts w:hint="eastAsia"/>
                <w:szCs w:val="21"/>
              </w:rPr>
              <w:t>，</w:t>
            </w:r>
            <w:r w:rsidRPr="00282AAB">
              <w:rPr>
                <w:szCs w:val="21"/>
              </w:rPr>
              <w:t>能够理解社会主义核心价值观历史底蕴</w:t>
            </w:r>
            <w:r w:rsidRPr="00282AAB">
              <w:rPr>
                <w:rFonts w:hint="eastAsia"/>
                <w:szCs w:val="21"/>
              </w:rPr>
              <w:t>、现实基础、道义</w:t>
            </w:r>
            <w:r w:rsidRPr="00282AAB">
              <w:rPr>
                <w:rFonts w:hint="eastAsia"/>
                <w:szCs w:val="21"/>
              </w:rPr>
              <w:lastRenderedPageBreak/>
              <w:t>力量。</w:t>
            </w:r>
          </w:p>
        </w:tc>
        <w:tc>
          <w:tcPr>
            <w:tcW w:w="708" w:type="dxa"/>
            <w:shd w:val="clear" w:color="auto" w:fill="auto"/>
            <w:vAlign w:val="center"/>
          </w:tcPr>
          <w:p w14:paraId="629EB9BC" w14:textId="77777777" w:rsidR="00407B9E" w:rsidRPr="00282AAB" w:rsidRDefault="00407B9E" w:rsidP="008E168D">
            <w:pPr>
              <w:jc w:val="center"/>
              <w:rPr>
                <w:szCs w:val="21"/>
              </w:rPr>
            </w:pPr>
            <w:r w:rsidRPr="00282AAB">
              <w:rPr>
                <w:rFonts w:hint="eastAsia"/>
                <w:szCs w:val="21"/>
              </w:rPr>
              <w:lastRenderedPageBreak/>
              <w:t>6</w:t>
            </w:r>
          </w:p>
        </w:tc>
        <w:tc>
          <w:tcPr>
            <w:tcW w:w="710" w:type="dxa"/>
            <w:shd w:val="clear" w:color="auto" w:fill="auto"/>
            <w:vAlign w:val="center"/>
          </w:tcPr>
          <w:p w14:paraId="7E484553" w14:textId="77777777" w:rsidR="00407B9E" w:rsidRPr="00282AAB" w:rsidRDefault="00407B9E" w:rsidP="008E168D">
            <w:pPr>
              <w:rPr>
                <w:szCs w:val="21"/>
              </w:rPr>
            </w:pPr>
            <w:r w:rsidRPr="00282AAB">
              <w:rPr>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24" w:type="dxa"/>
            <w:shd w:val="clear" w:color="auto" w:fill="auto"/>
            <w:vAlign w:val="center"/>
          </w:tcPr>
          <w:p w14:paraId="35986DCD"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3</w:t>
            </w:r>
          </w:p>
        </w:tc>
      </w:tr>
      <w:tr w:rsidR="00282AAB" w:rsidRPr="00282AAB" w14:paraId="5E2ED99F" w14:textId="77777777" w:rsidTr="008E168D">
        <w:trPr>
          <w:trHeight w:val="274"/>
          <w:jc w:val="center"/>
        </w:trPr>
        <w:tc>
          <w:tcPr>
            <w:tcW w:w="744" w:type="dxa"/>
            <w:shd w:val="clear" w:color="auto" w:fill="auto"/>
            <w:vAlign w:val="center"/>
          </w:tcPr>
          <w:p w14:paraId="5E33169A" w14:textId="77777777" w:rsidR="00407B9E" w:rsidRPr="00282AAB" w:rsidRDefault="00407B9E" w:rsidP="008E168D">
            <w:pPr>
              <w:jc w:val="center"/>
              <w:rPr>
                <w:szCs w:val="21"/>
              </w:rPr>
            </w:pPr>
            <w:r w:rsidRPr="00282AAB">
              <w:rPr>
                <w:rFonts w:hint="eastAsia"/>
                <w:szCs w:val="21"/>
              </w:rPr>
              <w:t>6</w:t>
            </w:r>
          </w:p>
        </w:tc>
        <w:tc>
          <w:tcPr>
            <w:tcW w:w="3927" w:type="dxa"/>
            <w:shd w:val="clear" w:color="auto" w:fill="auto"/>
            <w:vAlign w:val="center"/>
          </w:tcPr>
          <w:p w14:paraId="68F6E93C" w14:textId="77777777" w:rsidR="00407B9E" w:rsidRPr="00282AAB" w:rsidRDefault="00407B9E" w:rsidP="008E168D">
            <w:pPr>
              <w:rPr>
                <w:szCs w:val="21"/>
              </w:rPr>
            </w:pPr>
            <w:r w:rsidRPr="00282AAB">
              <w:rPr>
                <w:rFonts w:hint="eastAsia"/>
                <w:b/>
                <w:szCs w:val="21"/>
              </w:rPr>
              <w:t>明大德守公德严私德：</w:t>
            </w:r>
            <w:r w:rsidRPr="00282AAB">
              <w:rPr>
                <w:rFonts w:hint="eastAsia"/>
                <w:szCs w:val="21"/>
              </w:rPr>
              <w:t>道德及其变化发展；吸收借鉴优秀道德成果；遵守公民道德准则等</w:t>
            </w:r>
          </w:p>
          <w:p w14:paraId="635E9416" w14:textId="77777777" w:rsidR="00407B9E" w:rsidRPr="00282AAB" w:rsidRDefault="00407B9E" w:rsidP="008E168D">
            <w:pPr>
              <w:rPr>
                <w:szCs w:val="21"/>
              </w:rPr>
            </w:pPr>
            <w:r w:rsidRPr="00282AAB">
              <w:rPr>
                <w:b/>
                <w:szCs w:val="21"/>
              </w:rPr>
              <w:t>重点和难点</w:t>
            </w:r>
            <w:r w:rsidRPr="00282AAB">
              <w:rPr>
                <w:rFonts w:hint="eastAsia"/>
                <w:b/>
                <w:szCs w:val="21"/>
              </w:rPr>
              <w:t>：</w:t>
            </w:r>
            <w:r w:rsidRPr="00282AAB">
              <w:rPr>
                <w:rFonts w:hint="eastAsia"/>
                <w:szCs w:val="21"/>
              </w:rPr>
              <w:t>增强道德意识，自觉遵守</w:t>
            </w:r>
            <w:r w:rsidRPr="00282AAB">
              <w:rPr>
                <w:szCs w:val="21"/>
              </w:rPr>
              <w:t>公共生活</w:t>
            </w:r>
            <w:r w:rsidRPr="00282AAB">
              <w:rPr>
                <w:rFonts w:hint="eastAsia"/>
                <w:szCs w:val="21"/>
              </w:rPr>
              <w:t>、</w:t>
            </w:r>
            <w:r w:rsidRPr="00282AAB">
              <w:rPr>
                <w:szCs w:val="21"/>
              </w:rPr>
              <w:t>职业生活</w:t>
            </w:r>
            <w:r w:rsidRPr="00282AAB">
              <w:rPr>
                <w:rFonts w:hint="eastAsia"/>
                <w:szCs w:val="21"/>
              </w:rPr>
              <w:t>、</w:t>
            </w:r>
            <w:r w:rsidRPr="00282AAB">
              <w:rPr>
                <w:szCs w:val="21"/>
              </w:rPr>
              <w:t>婚姻家庭生活道德规范</w:t>
            </w:r>
          </w:p>
        </w:tc>
        <w:tc>
          <w:tcPr>
            <w:tcW w:w="2128" w:type="dxa"/>
            <w:shd w:val="clear" w:color="auto" w:fill="auto"/>
            <w:vAlign w:val="center"/>
          </w:tcPr>
          <w:p w14:paraId="3E640268" w14:textId="77777777" w:rsidR="00407B9E" w:rsidRPr="00282AAB" w:rsidRDefault="00407B9E" w:rsidP="008E168D">
            <w:pPr>
              <w:rPr>
                <w:kern w:val="0"/>
                <w:szCs w:val="21"/>
              </w:rPr>
            </w:pPr>
            <w:r w:rsidRPr="00282AAB">
              <w:rPr>
                <w:kern w:val="0"/>
                <w:szCs w:val="21"/>
              </w:rPr>
              <w:t>能够掌握道德及其变化发展</w:t>
            </w:r>
            <w:r w:rsidRPr="00282AAB">
              <w:rPr>
                <w:rFonts w:hint="eastAsia"/>
                <w:kern w:val="0"/>
                <w:szCs w:val="21"/>
              </w:rPr>
              <w:t>，</w:t>
            </w:r>
            <w:r w:rsidRPr="00282AAB">
              <w:rPr>
                <w:kern w:val="0"/>
                <w:szCs w:val="21"/>
              </w:rPr>
              <w:t>能够理解社会主义道德的核心和原则</w:t>
            </w:r>
            <w:r w:rsidRPr="00282AAB">
              <w:rPr>
                <w:rFonts w:hint="eastAsia"/>
                <w:kern w:val="0"/>
                <w:szCs w:val="21"/>
              </w:rPr>
              <w:t>。</w:t>
            </w:r>
          </w:p>
        </w:tc>
        <w:tc>
          <w:tcPr>
            <w:tcW w:w="708" w:type="dxa"/>
            <w:shd w:val="clear" w:color="auto" w:fill="auto"/>
            <w:vAlign w:val="center"/>
          </w:tcPr>
          <w:p w14:paraId="1DBD37A2" w14:textId="77777777" w:rsidR="00407B9E" w:rsidRPr="00282AAB" w:rsidRDefault="00407B9E" w:rsidP="008E168D">
            <w:pPr>
              <w:jc w:val="center"/>
              <w:rPr>
                <w:szCs w:val="21"/>
              </w:rPr>
            </w:pPr>
            <w:r w:rsidRPr="00282AAB">
              <w:rPr>
                <w:rFonts w:hint="eastAsia"/>
                <w:szCs w:val="21"/>
              </w:rPr>
              <w:t>6</w:t>
            </w:r>
          </w:p>
        </w:tc>
        <w:tc>
          <w:tcPr>
            <w:tcW w:w="710" w:type="dxa"/>
            <w:shd w:val="clear" w:color="auto" w:fill="auto"/>
            <w:vAlign w:val="center"/>
          </w:tcPr>
          <w:p w14:paraId="7F0C123F" w14:textId="77777777" w:rsidR="00407B9E" w:rsidRPr="00282AAB" w:rsidRDefault="00407B9E" w:rsidP="008E168D">
            <w:pPr>
              <w:rPr>
                <w:szCs w:val="21"/>
              </w:rPr>
            </w:pPr>
            <w:r w:rsidRPr="00282AAB">
              <w:rPr>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24" w:type="dxa"/>
            <w:shd w:val="clear" w:color="auto" w:fill="auto"/>
            <w:vAlign w:val="center"/>
          </w:tcPr>
          <w:p w14:paraId="0D24F745"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3</w:t>
            </w:r>
          </w:p>
        </w:tc>
      </w:tr>
      <w:tr w:rsidR="00282AAB" w:rsidRPr="00282AAB" w14:paraId="0ABF26F4" w14:textId="77777777" w:rsidTr="008E168D">
        <w:trPr>
          <w:trHeight w:val="454"/>
          <w:jc w:val="center"/>
        </w:trPr>
        <w:tc>
          <w:tcPr>
            <w:tcW w:w="744" w:type="dxa"/>
            <w:shd w:val="clear" w:color="auto" w:fill="auto"/>
            <w:vAlign w:val="center"/>
          </w:tcPr>
          <w:p w14:paraId="465F9482" w14:textId="77777777" w:rsidR="00407B9E" w:rsidRPr="00282AAB" w:rsidRDefault="00407B9E" w:rsidP="008E168D">
            <w:pPr>
              <w:jc w:val="center"/>
              <w:rPr>
                <w:szCs w:val="21"/>
              </w:rPr>
            </w:pPr>
            <w:r w:rsidRPr="00282AAB">
              <w:rPr>
                <w:rFonts w:hint="eastAsia"/>
                <w:szCs w:val="21"/>
              </w:rPr>
              <w:t>7</w:t>
            </w:r>
          </w:p>
        </w:tc>
        <w:tc>
          <w:tcPr>
            <w:tcW w:w="3927" w:type="dxa"/>
            <w:shd w:val="clear" w:color="auto" w:fill="auto"/>
            <w:vAlign w:val="center"/>
          </w:tcPr>
          <w:p w14:paraId="5BD120B5" w14:textId="77777777" w:rsidR="00407B9E" w:rsidRPr="00282AAB" w:rsidRDefault="00407B9E" w:rsidP="008E168D">
            <w:pPr>
              <w:rPr>
                <w:szCs w:val="21"/>
              </w:rPr>
            </w:pPr>
            <w:r w:rsidRPr="00282AAB">
              <w:rPr>
                <w:rFonts w:hint="eastAsia"/>
                <w:b/>
                <w:szCs w:val="21"/>
              </w:rPr>
              <w:t>尊法学法守法用法：</w:t>
            </w:r>
            <w:r w:rsidRPr="00282AAB">
              <w:rPr>
                <w:rFonts w:hint="eastAsia"/>
                <w:szCs w:val="21"/>
              </w:rPr>
              <w:t>社会主义法律的特征和运行；以宪法为核心的中国特色社会主义法律体系；建设中国特色社会主义法治体系；坚持走中国特色社会主义法治道路；培养法治思维；依法行使权利与履行义务</w:t>
            </w:r>
          </w:p>
          <w:p w14:paraId="00E0A5A9" w14:textId="77777777" w:rsidR="00407B9E" w:rsidRPr="00282AAB" w:rsidRDefault="00407B9E" w:rsidP="008E168D">
            <w:pPr>
              <w:rPr>
                <w:szCs w:val="21"/>
              </w:rPr>
            </w:pPr>
            <w:r w:rsidRPr="00282AAB">
              <w:rPr>
                <w:b/>
                <w:szCs w:val="21"/>
              </w:rPr>
              <w:t>重点和难点</w:t>
            </w:r>
            <w:r w:rsidRPr="00282AAB">
              <w:rPr>
                <w:rFonts w:hint="eastAsia"/>
                <w:b/>
                <w:szCs w:val="21"/>
              </w:rPr>
              <w:t>：</w:t>
            </w:r>
            <w:r w:rsidRPr="00282AAB">
              <w:rPr>
                <w:rFonts w:hint="eastAsia"/>
                <w:szCs w:val="21"/>
              </w:rPr>
              <w:t>我国社会主义法治观念的内涵和原则；社会主义法治思维方式的内容和培养途径</w:t>
            </w:r>
          </w:p>
        </w:tc>
        <w:tc>
          <w:tcPr>
            <w:tcW w:w="2128" w:type="dxa"/>
            <w:shd w:val="clear" w:color="auto" w:fill="auto"/>
            <w:vAlign w:val="center"/>
          </w:tcPr>
          <w:p w14:paraId="453FF912" w14:textId="77777777" w:rsidR="00407B9E" w:rsidRPr="00282AAB" w:rsidRDefault="00407B9E" w:rsidP="008E168D">
            <w:pPr>
              <w:rPr>
                <w:kern w:val="0"/>
                <w:szCs w:val="21"/>
              </w:rPr>
            </w:pPr>
            <w:r w:rsidRPr="00282AAB">
              <w:rPr>
                <w:kern w:val="0"/>
                <w:szCs w:val="21"/>
              </w:rPr>
              <w:t>能够掌握社会主义法制观念的内涵</w:t>
            </w:r>
            <w:r w:rsidRPr="00282AAB">
              <w:rPr>
                <w:rFonts w:hint="eastAsia"/>
                <w:kern w:val="0"/>
                <w:szCs w:val="21"/>
              </w:rPr>
              <w:t>和原则，能够理解社会主义法治思维方式的内容和培养途径。</w:t>
            </w:r>
          </w:p>
        </w:tc>
        <w:tc>
          <w:tcPr>
            <w:tcW w:w="708" w:type="dxa"/>
            <w:shd w:val="clear" w:color="auto" w:fill="auto"/>
            <w:vAlign w:val="center"/>
          </w:tcPr>
          <w:p w14:paraId="4242F59E" w14:textId="77777777" w:rsidR="00407B9E" w:rsidRPr="00282AAB" w:rsidRDefault="00407B9E" w:rsidP="008E168D">
            <w:pPr>
              <w:jc w:val="center"/>
              <w:rPr>
                <w:szCs w:val="21"/>
              </w:rPr>
            </w:pPr>
            <w:r w:rsidRPr="00282AAB">
              <w:rPr>
                <w:rFonts w:hint="eastAsia"/>
                <w:szCs w:val="21"/>
              </w:rPr>
              <w:t>12</w:t>
            </w:r>
          </w:p>
        </w:tc>
        <w:tc>
          <w:tcPr>
            <w:tcW w:w="710" w:type="dxa"/>
            <w:shd w:val="clear" w:color="auto" w:fill="auto"/>
            <w:vAlign w:val="center"/>
          </w:tcPr>
          <w:p w14:paraId="1DD577AE" w14:textId="77777777" w:rsidR="00407B9E" w:rsidRPr="00282AAB" w:rsidRDefault="00407B9E" w:rsidP="008E168D">
            <w:pPr>
              <w:rPr>
                <w:szCs w:val="21"/>
              </w:rPr>
            </w:pPr>
            <w:r w:rsidRPr="00282AAB">
              <w:rPr>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24" w:type="dxa"/>
            <w:shd w:val="clear" w:color="auto" w:fill="auto"/>
            <w:vAlign w:val="center"/>
          </w:tcPr>
          <w:p w14:paraId="215D1A6A"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0BCB23EF"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p w14:paraId="0B2E4FFC" w14:textId="77777777" w:rsidR="00407B9E" w:rsidRPr="00282AAB" w:rsidRDefault="00407B9E" w:rsidP="008E168D">
            <w:pPr>
              <w:jc w:val="center"/>
              <w:rPr>
                <w:kern w:val="0"/>
                <w:szCs w:val="21"/>
              </w:rPr>
            </w:pPr>
          </w:p>
        </w:tc>
      </w:tr>
      <w:tr w:rsidR="00282AAB" w:rsidRPr="00282AAB" w14:paraId="58FA89FC" w14:textId="77777777" w:rsidTr="008E168D">
        <w:trPr>
          <w:trHeight w:val="454"/>
          <w:jc w:val="center"/>
        </w:trPr>
        <w:tc>
          <w:tcPr>
            <w:tcW w:w="744" w:type="dxa"/>
            <w:shd w:val="clear" w:color="auto" w:fill="auto"/>
            <w:vAlign w:val="center"/>
          </w:tcPr>
          <w:p w14:paraId="62461F27" w14:textId="77777777" w:rsidR="00407B9E" w:rsidRPr="00282AAB" w:rsidRDefault="00407B9E" w:rsidP="008E168D">
            <w:pPr>
              <w:jc w:val="center"/>
              <w:rPr>
                <w:szCs w:val="21"/>
              </w:rPr>
            </w:pPr>
            <w:r w:rsidRPr="00282AAB">
              <w:rPr>
                <w:szCs w:val="21"/>
              </w:rPr>
              <w:t>8</w:t>
            </w:r>
          </w:p>
        </w:tc>
        <w:tc>
          <w:tcPr>
            <w:tcW w:w="3927" w:type="dxa"/>
            <w:shd w:val="clear" w:color="auto" w:fill="auto"/>
            <w:vAlign w:val="center"/>
          </w:tcPr>
          <w:p w14:paraId="37260412" w14:textId="77777777" w:rsidR="00407B9E" w:rsidRPr="00282AAB" w:rsidRDefault="00407B9E" w:rsidP="008E168D">
            <w:pPr>
              <w:rPr>
                <w:b/>
                <w:szCs w:val="21"/>
              </w:rPr>
            </w:pPr>
            <w:r w:rsidRPr="00282AAB">
              <w:rPr>
                <w:rFonts w:hint="eastAsia"/>
                <w:b/>
                <w:szCs w:val="21"/>
              </w:rPr>
              <w:t>课程内容的复习和答疑</w:t>
            </w:r>
          </w:p>
        </w:tc>
        <w:tc>
          <w:tcPr>
            <w:tcW w:w="2128" w:type="dxa"/>
            <w:shd w:val="clear" w:color="auto" w:fill="auto"/>
            <w:vAlign w:val="center"/>
          </w:tcPr>
          <w:p w14:paraId="4876E567" w14:textId="77777777" w:rsidR="00407B9E" w:rsidRPr="00282AAB" w:rsidRDefault="00407B9E" w:rsidP="008E168D">
            <w:pPr>
              <w:rPr>
                <w:kern w:val="0"/>
                <w:szCs w:val="21"/>
              </w:rPr>
            </w:pPr>
            <w:r w:rsidRPr="00282AAB">
              <w:rPr>
                <w:kern w:val="0"/>
                <w:szCs w:val="21"/>
              </w:rPr>
              <w:t>能够全面掌握课程内容</w:t>
            </w:r>
            <w:r w:rsidRPr="00282AAB">
              <w:rPr>
                <w:rFonts w:hint="eastAsia"/>
                <w:kern w:val="0"/>
                <w:szCs w:val="21"/>
              </w:rPr>
              <w:t>。</w:t>
            </w:r>
          </w:p>
        </w:tc>
        <w:tc>
          <w:tcPr>
            <w:tcW w:w="708" w:type="dxa"/>
            <w:shd w:val="clear" w:color="auto" w:fill="auto"/>
            <w:vAlign w:val="center"/>
          </w:tcPr>
          <w:p w14:paraId="144B8978" w14:textId="77777777" w:rsidR="00407B9E" w:rsidRPr="00282AAB" w:rsidRDefault="00407B9E" w:rsidP="008E168D">
            <w:pPr>
              <w:jc w:val="center"/>
              <w:rPr>
                <w:szCs w:val="21"/>
              </w:rPr>
            </w:pPr>
            <w:r w:rsidRPr="00282AAB">
              <w:rPr>
                <w:rFonts w:hint="eastAsia"/>
                <w:szCs w:val="21"/>
              </w:rPr>
              <w:t>3</w:t>
            </w:r>
          </w:p>
        </w:tc>
        <w:tc>
          <w:tcPr>
            <w:tcW w:w="710" w:type="dxa"/>
            <w:shd w:val="clear" w:color="auto" w:fill="auto"/>
            <w:vAlign w:val="center"/>
          </w:tcPr>
          <w:p w14:paraId="30E58D66" w14:textId="77777777" w:rsidR="00407B9E" w:rsidRPr="00282AAB" w:rsidRDefault="00407B9E" w:rsidP="008E168D">
            <w:pPr>
              <w:rPr>
                <w:szCs w:val="21"/>
              </w:rPr>
            </w:pPr>
            <w:r w:rsidRPr="00282AAB">
              <w:rPr>
                <w:rFonts w:hint="eastAsia"/>
                <w:szCs w:val="21"/>
              </w:rPr>
              <w:t>讲授</w:t>
            </w:r>
            <w:r w:rsidRPr="00282AAB">
              <w:rPr>
                <w:rFonts w:hint="eastAsia"/>
                <w:szCs w:val="21"/>
              </w:rPr>
              <w:t xml:space="preserve">/ </w:t>
            </w:r>
            <w:r w:rsidRPr="00282AAB">
              <w:rPr>
                <w:rFonts w:hint="eastAsia"/>
                <w:szCs w:val="21"/>
              </w:rPr>
              <w:t>答疑</w:t>
            </w:r>
            <w:r w:rsidRPr="00282AAB">
              <w:rPr>
                <w:rFonts w:hint="eastAsia"/>
                <w:szCs w:val="21"/>
              </w:rPr>
              <w:t>/</w:t>
            </w:r>
            <w:r w:rsidRPr="00282AAB">
              <w:rPr>
                <w:rFonts w:hint="eastAsia"/>
                <w:szCs w:val="21"/>
              </w:rPr>
              <w:t>等</w:t>
            </w:r>
          </w:p>
        </w:tc>
        <w:tc>
          <w:tcPr>
            <w:tcW w:w="924" w:type="dxa"/>
            <w:shd w:val="clear" w:color="auto" w:fill="auto"/>
            <w:vAlign w:val="center"/>
          </w:tcPr>
          <w:p w14:paraId="716E3C7F"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2D13C80D"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p w14:paraId="6AEE748F"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3</w:t>
            </w:r>
          </w:p>
        </w:tc>
      </w:tr>
    </w:tbl>
    <w:p w14:paraId="1E8C6217"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0A9BC228"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14743C0B"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w:t>
      </w:r>
      <w:r w:rsidRPr="00282AAB">
        <w:rPr>
          <w:sz w:val="24"/>
        </w:rPr>
        <w:t>采用</w:t>
      </w:r>
      <w:r w:rsidRPr="00282AAB">
        <w:rPr>
          <w:rFonts w:hint="eastAsia"/>
          <w:sz w:val="24"/>
        </w:rPr>
        <w:t>启发式、讨论式、</w:t>
      </w:r>
      <w:r w:rsidRPr="00282AAB">
        <w:rPr>
          <w:sz w:val="24"/>
        </w:rPr>
        <w:t>案例式</w:t>
      </w:r>
      <w:r w:rsidRPr="00282AAB">
        <w:rPr>
          <w:rFonts w:hint="eastAsia"/>
          <w:sz w:val="24"/>
        </w:rPr>
        <w:t>、专题式</w:t>
      </w:r>
      <w:r w:rsidRPr="00282AAB">
        <w:rPr>
          <w:sz w:val="24"/>
        </w:rPr>
        <w:t>教学，</w:t>
      </w:r>
      <w:r w:rsidRPr="00282AAB">
        <w:rPr>
          <w:rFonts w:hint="eastAsia"/>
          <w:sz w:val="24"/>
        </w:rPr>
        <w:t>结合</w:t>
      </w:r>
      <w:r w:rsidRPr="00282AAB">
        <w:rPr>
          <w:sz w:val="24"/>
        </w:rPr>
        <w:t>实际案例，让学生真正了解并掌握</w:t>
      </w:r>
      <w:r w:rsidRPr="00282AAB">
        <w:rPr>
          <w:rFonts w:eastAsiaTheme="majorEastAsia" w:hint="eastAsia"/>
          <w:sz w:val="24"/>
        </w:rPr>
        <w:t>思想道德修养与法律基础的主要内容</w:t>
      </w:r>
      <w:r w:rsidRPr="00282AAB">
        <w:rPr>
          <w:sz w:val="24"/>
        </w:rPr>
        <w:t>，从而具备相关知识和方法的实际应用能力。</w:t>
      </w:r>
    </w:p>
    <w:p w14:paraId="4A303EB9"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w:t>
      </w:r>
      <w:r w:rsidRPr="00282AAB">
        <w:rPr>
          <w:sz w:val="24"/>
        </w:rPr>
        <w:t>采用多媒体教学手段，</w:t>
      </w:r>
      <w:r w:rsidRPr="00282AAB">
        <w:rPr>
          <w:rFonts w:hint="eastAsia"/>
          <w:sz w:val="24"/>
        </w:rPr>
        <w:t>结合时事政治和案例分析，引导学生认真</w:t>
      </w:r>
      <w:r w:rsidRPr="00282AAB">
        <w:rPr>
          <w:sz w:val="24"/>
        </w:rPr>
        <w:t>思考，</w:t>
      </w:r>
      <w:r w:rsidRPr="00282AAB">
        <w:rPr>
          <w:rFonts w:hint="eastAsia"/>
          <w:sz w:val="24"/>
        </w:rPr>
        <w:t>在</w:t>
      </w:r>
      <w:r w:rsidRPr="00282AAB">
        <w:rPr>
          <w:sz w:val="24"/>
        </w:rPr>
        <w:t>保证讲课进度的同时，注意学生的掌握程度和课堂气氛</w:t>
      </w:r>
      <w:r w:rsidRPr="00282AAB">
        <w:rPr>
          <w:rFonts w:hint="eastAsia"/>
          <w:sz w:val="24"/>
        </w:rPr>
        <w:t>。</w:t>
      </w:r>
    </w:p>
    <w:p w14:paraId="37E3190C"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017"/>
        <w:gridCol w:w="7488"/>
      </w:tblGrid>
      <w:tr w:rsidR="00282AAB" w:rsidRPr="00282AAB" w14:paraId="0E1218D6" w14:textId="77777777" w:rsidTr="008E168D">
        <w:trPr>
          <w:jc w:val="center"/>
        </w:trPr>
        <w:tc>
          <w:tcPr>
            <w:tcW w:w="1715" w:type="dxa"/>
            <w:gridSpan w:val="2"/>
            <w:tcMar>
              <w:left w:w="28" w:type="dxa"/>
              <w:right w:w="28" w:type="dxa"/>
            </w:tcMar>
            <w:vAlign w:val="center"/>
          </w:tcPr>
          <w:p w14:paraId="1E44B309" w14:textId="77777777" w:rsidR="00407B9E" w:rsidRPr="00282AAB" w:rsidRDefault="00407B9E" w:rsidP="008E168D">
            <w:pPr>
              <w:spacing w:line="360" w:lineRule="auto"/>
              <w:jc w:val="center"/>
              <w:rPr>
                <w:szCs w:val="21"/>
              </w:rPr>
            </w:pPr>
            <w:r w:rsidRPr="00282AAB">
              <w:rPr>
                <w:bCs/>
                <w:szCs w:val="21"/>
              </w:rPr>
              <w:t>主要教学环节</w:t>
            </w:r>
          </w:p>
        </w:tc>
        <w:tc>
          <w:tcPr>
            <w:tcW w:w="7488" w:type="dxa"/>
            <w:vAlign w:val="center"/>
          </w:tcPr>
          <w:p w14:paraId="4C95134C" w14:textId="77777777" w:rsidR="00407B9E" w:rsidRPr="00282AAB" w:rsidRDefault="00407B9E" w:rsidP="008E168D">
            <w:pPr>
              <w:spacing w:line="360" w:lineRule="auto"/>
              <w:jc w:val="center"/>
              <w:rPr>
                <w:szCs w:val="21"/>
              </w:rPr>
            </w:pPr>
            <w:r w:rsidRPr="00282AAB">
              <w:rPr>
                <w:bCs/>
                <w:szCs w:val="21"/>
              </w:rPr>
              <w:t>质量</w:t>
            </w:r>
            <w:r w:rsidRPr="00282AAB">
              <w:rPr>
                <w:rFonts w:hint="eastAsia"/>
                <w:bCs/>
                <w:szCs w:val="21"/>
              </w:rPr>
              <w:t>要求</w:t>
            </w:r>
          </w:p>
        </w:tc>
      </w:tr>
      <w:tr w:rsidR="00282AAB" w:rsidRPr="00282AAB" w14:paraId="4FFB44F6" w14:textId="77777777" w:rsidTr="008E168D">
        <w:trPr>
          <w:jc w:val="center"/>
        </w:trPr>
        <w:tc>
          <w:tcPr>
            <w:tcW w:w="698" w:type="dxa"/>
            <w:vAlign w:val="center"/>
          </w:tcPr>
          <w:p w14:paraId="674F957E" w14:textId="77777777" w:rsidR="00407B9E" w:rsidRPr="00282AAB" w:rsidRDefault="00407B9E" w:rsidP="008E168D">
            <w:pPr>
              <w:spacing w:line="360" w:lineRule="auto"/>
              <w:jc w:val="center"/>
              <w:rPr>
                <w:szCs w:val="21"/>
              </w:rPr>
            </w:pPr>
            <w:r w:rsidRPr="00282AAB">
              <w:rPr>
                <w:szCs w:val="21"/>
              </w:rPr>
              <w:t>1</w:t>
            </w:r>
          </w:p>
        </w:tc>
        <w:tc>
          <w:tcPr>
            <w:tcW w:w="1017" w:type="dxa"/>
            <w:tcMar>
              <w:left w:w="28" w:type="dxa"/>
              <w:right w:w="28" w:type="dxa"/>
            </w:tcMar>
            <w:vAlign w:val="center"/>
          </w:tcPr>
          <w:p w14:paraId="7326F51C" w14:textId="77777777" w:rsidR="00407B9E" w:rsidRPr="00282AAB" w:rsidRDefault="00407B9E" w:rsidP="008E168D">
            <w:pPr>
              <w:spacing w:line="360" w:lineRule="auto"/>
              <w:jc w:val="center"/>
              <w:rPr>
                <w:szCs w:val="21"/>
              </w:rPr>
            </w:pPr>
            <w:r w:rsidRPr="00282AAB">
              <w:rPr>
                <w:szCs w:val="21"/>
              </w:rPr>
              <w:t>备课</w:t>
            </w:r>
          </w:p>
        </w:tc>
        <w:tc>
          <w:tcPr>
            <w:tcW w:w="7488" w:type="dxa"/>
            <w:vAlign w:val="center"/>
          </w:tcPr>
          <w:p w14:paraId="38963A6B"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掌握本课程教学大纲内容，严格按照教学大纲要求进行本课程教学内容的组织；</w:t>
            </w:r>
          </w:p>
          <w:p w14:paraId="764BEF76"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5A2E84D7"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结合课程特点，制作课件，运用多媒体教学手段讲授部分教学内容；</w:t>
            </w:r>
          </w:p>
          <w:p w14:paraId="45AB196D" w14:textId="77777777" w:rsidR="00407B9E" w:rsidRPr="00282AAB" w:rsidRDefault="00407B9E" w:rsidP="008E168D">
            <w:pPr>
              <w:rPr>
                <w:szCs w:val="21"/>
              </w:rPr>
            </w:pPr>
            <w:r w:rsidRPr="00282AAB">
              <w:rPr>
                <w:rFonts w:hint="eastAsia"/>
                <w:kern w:val="0"/>
                <w:szCs w:val="21"/>
              </w:rPr>
              <w:t>4</w:t>
            </w:r>
            <w:r w:rsidRPr="00282AAB">
              <w:rPr>
                <w:kern w:val="0"/>
                <w:szCs w:val="21"/>
              </w:rPr>
              <w:t>.</w:t>
            </w:r>
            <w:r w:rsidRPr="00282AAB">
              <w:rPr>
                <w:rFonts w:hint="eastAsia"/>
                <w:kern w:val="0"/>
                <w:szCs w:val="21"/>
              </w:rPr>
              <w:t>确定各章节课程内容的教学方法，构思授课思路、技巧和方法。</w:t>
            </w:r>
          </w:p>
        </w:tc>
      </w:tr>
      <w:tr w:rsidR="00282AAB" w:rsidRPr="00282AAB" w14:paraId="05A8C8B6" w14:textId="77777777" w:rsidTr="008E168D">
        <w:trPr>
          <w:jc w:val="center"/>
        </w:trPr>
        <w:tc>
          <w:tcPr>
            <w:tcW w:w="698" w:type="dxa"/>
            <w:vAlign w:val="center"/>
          </w:tcPr>
          <w:p w14:paraId="75916D73" w14:textId="77777777" w:rsidR="00407B9E" w:rsidRPr="00282AAB" w:rsidRDefault="00407B9E" w:rsidP="008E168D">
            <w:pPr>
              <w:spacing w:line="360" w:lineRule="auto"/>
              <w:jc w:val="center"/>
              <w:rPr>
                <w:szCs w:val="21"/>
              </w:rPr>
            </w:pPr>
            <w:r w:rsidRPr="00282AAB">
              <w:rPr>
                <w:szCs w:val="21"/>
              </w:rPr>
              <w:t>2</w:t>
            </w:r>
          </w:p>
        </w:tc>
        <w:tc>
          <w:tcPr>
            <w:tcW w:w="1017" w:type="dxa"/>
            <w:tcMar>
              <w:left w:w="28" w:type="dxa"/>
              <w:right w:w="28" w:type="dxa"/>
            </w:tcMar>
            <w:vAlign w:val="center"/>
          </w:tcPr>
          <w:p w14:paraId="6720DE0B" w14:textId="77777777" w:rsidR="00407B9E" w:rsidRPr="00282AAB" w:rsidRDefault="00407B9E" w:rsidP="008E168D">
            <w:pPr>
              <w:spacing w:line="360" w:lineRule="auto"/>
              <w:jc w:val="center"/>
              <w:rPr>
                <w:szCs w:val="21"/>
              </w:rPr>
            </w:pPr>
            <w:r w:rsidRPr="00282AAB">
              <w:rPr>
                <w:szCs w:val="21"/>
              </w:rPr>
              <w:t>讲授</w:t>
            </w:r>
          </w:p>
        </w:tc>
        <w:tc>
          <w:tcPr>
            <w:tcW w:w="7488" w:type="dxa"/>
            <w:vAlign w:val="center"/>
          </w:tcPr>
          <w:p w14:paraId="72F34334"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要点准确，推理正确，条理清晰，重点突出，理论联系实际，熟练地解答和讲解例题；</w:t>
            </w:r>
          </w:p>
          <w:p w14:paraId="796621B7"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采用多种教学方式（如启发式教学、案例分析教学、讨论式教学、多媒体示范</w:t>
            </w:r>
            <w:r w:rsidRPr="00282AAB">
              <w:rPr>
                <w:rFonts w:hint="eastAsia"/>
                <w:szCs w:val="21"/>
              </w:rPr>
              <w:lastRenderedPageBreak/>
              <w:t>教学等），注重培养学生的思想政治素质，提高学生发现、分析和解决问题的能力，以便让学生能体会和领略学科研究的思路和方法；</w:t>
            </w:r>
          </w:p>
          <w:p w14:paraId="5E286530"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运用多媒体教学手段、课堂讨论、辩论、演讲等多种形式开展教学，以培养学生分析问题和解决问题的能力，培养学生语言组织与表达的能力；</w:t>
            </w:r>
          </w:p>
          <w:p w14:paraId="4EBEB814" w14:textId="77777777" w:rsidR="00407B9E" w:rsidRPr="00282AAB" w:rsidRDefault="00407B9E" w:rsidP="008E168D">
            <w:pPr>
              <w:rPr>
                <w:szCs w:val="21"/>
              </w:rPr>
            </w:pPr>
            <w:r w:rsidRPr="00282AAB">
              <w:rPr>
                <w:rFonts w:hint="eastAsia"/>
                <w:kern w:val="0"/>
                <w:szCs w:val="21"/>
              </w:rPr>
              <w:t>4</w:t>
            </w:r>
            <w:r w:rsidRPr="00282AAB">
              <w:rPr>
                <w:kern w:val="0"/>
                <w:szCs w:val="21"/>
              </w:rPr>
              <w:t>.</w:t>
            </w:r>
            <w:r w:rsidRPr="00282AAB">
              <w:rPr>
                <w:rFonts w:hint="eastAsia"/>
                <w:kern w:val="0"/>
                <w:szCs w:val="21"/>
              </w:rPr>
              <w:t>表达方式尽量便于学生理解、接受，力求形象生动，使学生在掌握知识的过程中，保持较为浓厚的兴趣。</w:t>
            </w:r>
          </w:p>
        </w:tc>
      </w:tr>
      <w:tr w:rsidR="00282AAB" w:rsidRPr="00282AAB" w14:paraId="3EBDCF19" w14:textId="77777777" w:rsidTr="008E168D">
        <w:trPr>
          <w:jc w:val="center"/>
        </w:trPr>
        <w:tc>
          <w:tcPr>
            <w:tcW w:w="698" w:type="dxa"/>
            <w:vAlign w:val="center"/>
          </w:tcPr>
          <w:p w14:paraId="3728A1BE" w14:textId="77777777" w:rsidR="00407B9E" w:rsidRPr="00282AAB" w:rsidRDefault="00407B9E" w:rsidP="008E168D">
            <w:pPr>
              <w:spacing w:line="360" w:lineRule="auto"/>
              <w:jc w:val="center"/>
              <w:rPr>
                <w:szCs w:val="21"/>
              </w:rPr>
            </w:pPr>
            <w:r w:rsidRPr="00282AAB">
              <w:rPr>
                <w:szCs w:val="21"/>
              </w:rPr>
              <w:lastRenderedPageBreak/>
              <w:t>3</w:t>
            </w:r>
          </w:p>
        </w:tc>
        <w:tc>
          <w:tcPr>
            <w:tcW w:w="1017" w:type="dxa"/>
            <w:tcMar>
              <w:left w:w="28" w:type="dxa"/>
              <w:right w:w="28" w:type="dxa"/>
            </w:tcMar>
            <w:vAlign w:val="center"/>
          </w:tcPr>
          <w:p w14:paraId="2CD1D5A2" w14:textId="77777777" w:rsidR="00407B9E" w:rsidRPr="00282AAB" w:rsidRDefault="00407B9E" w:rsidP="008E168D">
            <w:pPr>
              <w:jc w:val="center"/>
              <w:rPr>
                <w:szCs w:val="21"/>
              </w:rPr>
            </w:pPr>
            <w:r w:rsidRPr="00282AAB">
              <w:rPr>
                <w:szCs w:val="21"/>
              </w:rPr>
              <w:t>作业布置与批改</w:t>
            </w:r>
          </w:p>
        </w:tc>
        <w:tc>
          <w:tcPr>
            <w:tcW w:w="7488" w:type="dxa"/>
            <w:vAlign w:val="center"/>
          </w:tcPr>
          <w:p w14:paraId="08FD7901" w14:textId="77777777" w:rsidR="00407B9E" w:rsidRPr="00282AAB" w:rsidRDefault="00407B9E" w:rsidP="008E168D">
            <w:pPr>
              <w:rPr>
                <w:szCs w:val="21"/>
              </w:rPr>
            </w:pPr>
            <w:r w:rsidRPr="00282AAB">
              <w:rPr>
                <w:rFonts w:hint="eastAsia"/>
                <w:szCs w:val="21"/>
              </w:rPr>
              <w:t>学生完成作业必须达到以下基本要求：</w:t>
            </w:r>
          </w:p>
          <w:p w14:paraId="7F17C3F9" w14:textId="77777777" w:rsidR="00407B9E" w:rsidRPr="00282AAB" w:rsidRDefault="00407B9E" w:rsidP="008E168D">
            <w:pPr>
              <w:rPr>
                <w:szCs w:val="21"/>
              </w:rPr>
            </w:pPr>
            <w:r w:rsidRPr="00282AAB">
              <w:rPr>
                <w:szCs w:val="21"/>
              </w:rPr>
              <w:t>1.</w:t>
            </w:r>
            <w:r w:rsidRPr="00282AAB">
              <w:rPr>
                <w:rFonts w:hint="eastAsia"/>
                <w:szCs w:val="21"/>
              </w:rPr>
              <w:t>按时按量完成作业，不缺交，不抄袭；</w:t>
            </w:r>
          </w:p>
          <w:p w14:paraId="4DC61287" w14:textId="77777777" w:rsidR="00407B9E" w:rsidRPr="00282AAB" w:rsidRDefault="00407B9E" w:rsidP="008E168D">
            <w:pPr>
              <w:rPr>
                <w:szCs w:val="21"/>
              </w:rPr>
            </w:pPr>
            <w:r w:rsidRPr="00282AAB">
              <w:rPr>
                <w:szCs w:val="21"/>
              </w:rPr>
              <w:t>2.</w:t>
            </w:r>
            <w:r w:rsidRPr="00282AAB">
              <w:rPr>
                <w:rFonts w:hint="eastAsia"/>
                <w:szCs w:val="21"/>
              </w:rPr>
              <w:t>作业本规范，书写清晰；</w:t>
            </w:r>
          </w:p>
          <w:p w14:paraId="42C1B49D" w14:textId="77777777" w:rsidR="00407B9E" w:rsidRPr="00282AAB" w:rsidRDefault="00407B9E" w:rsidP="008E168D">
            <w:pPr>
              <w:rPr>
                <w:szCs w:val="21"/>
              </w:rPr>
            </w:pPr>
            <w:r w:rsidRPr="00282AAB">
              <w:rPr>
                <w:szCs w:val="21"/>
              </w:rPr>
              <w:t>3.</w:t>
            </w:r>
            <w:r w:rsidRPr="00282AAB">
              <w:rPr>
                <w:rFonts w:hint="eastAsia"/>
                <w:szCs w:val="21"/>
              </w:rPr>
              <w:t>作业要结构完整、层次分明、逻辑严密，符合学科语言表达规范。</w:t>
            </w:r>
          </w:p>
          <w:p w14:paraId="1C3AB045" w14:textId="77777777" w:rsidR="00407B9E" w:rsidRPr="00282AAB" w:rsidRDefault="00407B9E" w:rsidP="008E168D">
            <w:pPr>
              <w:rPr>
                <w:szCs w:val="21"/>
              </w:rPr>
            </w:pPr>
            <w:r w:rsidRPr="00282AAB">
              <w:rPr>
                <w:rFonts w:hint="eastAsia"/>
                <w:szCs w:val="21"/>
              </w:rPr>
              <w:t>教师批改或讲评作业要求如下：</w:t>
            </w:r>
          </w:p>
          <w:p w14:paraId="12891A9D" w14:textId="77777777" w:rsidR="00407B9E" w:rsidRPr="00282AAB" w:rsidRDefault="00407B9E" w:rsidP="008E168D">
            <w:pPr>
              <w:rPr>
                <w:szCs w:val="21"/>
              </w:rPr>
            </w:pPr>
            <w:r w:rsidRPr="00282AAB">
              <w:rPr>
                <w:szCs w:val="21"/>
              </w:rPr>
              <w:t>1.</w:t>
            </w:r>
            <w:r w:rsidRPr="00282AAB">
              <w:rPr>
                <w:rFonts w:hint="eastAsia"/>
                <w:szCs w:val="21"/>
              </w:rPr>
              <w:t>学生的作业要全批全改，并按时批改、讲评学生每次交来的作业；</w:t>
            </w:r>
          </w:p>
          <w:p w14:paraId="30CEC0D1" w14:textId="77777777" w:rsidR="00407B9E" w:rsidRPr="00282AAB" w:rsidRDefault="00407B9E" w:rsidP="008E168D">
            <w:pPr>
              <w:rPr>
                <w:szCs w:val="21"/>
              </w:rPr>
            </w:pPr>
            <w:r w:rsidRPr="00282AAB">
              <w:rPr>
                <w:szCs w:val="21"/>
              </w:rPr>
              <w:t>2.</w:t>
            </w:r>
            <w:r w:rsidRPr="00282AAB">
              <w:rPr>
                <w:rFonts w:hint="eastAsia"/>
                <w:szCs w:val="21"/>
              </w:rPr>
              <w:t>教师批改或讲评作业要认真、细致，每次批改或讲评作业后，按百分制评定成绩，并写明日期；</w:t>
            </w:r>
          </w:p>
          <w:p w14:paraId="06C7EC38" w14:textId="77777777" w:rsidR="00407B9E" w:rsidRPr="00282AAB" w:rsidRDefault="00407B9E" w:rsidP="008E168D">
            <w:pPr>
              <w:rPr>
                <w:szCs w:val="21"/>
              </w:rPr>
            </w:pPr>
            <w:r w:rsidRPr="00282AAB">
              <w:rPr>
                <w:kern w:val="0"/>
                <w:szCs w:val="21"/>
              </w:rPr>
              <w:t>3.</w:t>
            </w:r>
            <w:r w:rsidRPr="00282AAB">
              <w:rPr>
                <w:rFonts w:hint="eastAsia"/>
                <w:kern w:val="0"/>
                <w:szCs w:val="21"/>
              </w:rPr>
              <w:t>期末按每个学生作业的平均成绩，作为本课程总评成绩中平时成绩的重要组成部分。</w:t>
            </w:r>
          </w:p>
        </w:tc>
      </w:tr>
      <w:tr w:rsidR="00282AAB" w:rsidRPr="00282AAB" w14:paraId="2B32BAE6" w14:textId="77777777" w:rsidTr="008E168D">
        <w:trPr>
          <w:jc w:val="center"/>
        </w:trPr>
        <w:tc>
          <w:tcPr>
            <w:tcW w:w="698" w:type="dxa"/>
            <w:vAlign w:val="center"/>
          </w:tcPr>
          <w:p w14:paraId="12BED91D" w14:textId="77777777" w:rsidR="00407B9E" w:rsidRPr="00282AAB" w:rsidRDefault="00407B9E" w:rsidP="008E168D">
            <w:pPr>
              <w:spacing w:line="360" w:lineRule="auto"/>
              <w:jc w:val="center"/>
              <w:rPr>
                <w:szCs w:val="21"/>
              </w:rPr>
            </w:pPr>
            <w:r w:rsidRPr="00282AAB">
              <w:rPr>
                <w:rFonts w:hint="eastAsia"/>
                <w:szCs w:val="21"/>
              </w:rPr>
              <w:t>4</w:t>
            </w:r>
          </w:p>
        </w:tc>
        <w:tc>
          <w:tcPr>
            <w:tcW w:w="1017" w:type="dxa"/>
            <w:tcMar>
              <w:left w:w="28" w:type="dxa"/>
              <w:right w:w="28" w:type="dxa"/>
            </w:tcMar>
            <w:vAlign w:val="center"/>
          </w:tcPr>
          <w:p w14:paraId="3E9BD7A5" w14:textId="77777777" w:rsidR="00407B9E" w:rsidRPr="00282AAB" w:rsidRDefault="00407B9E" w:rsidP="008E168D">
            <w:pPr>
              <w:spacing w:line="360" w:lineRule="auto"/>
              <w:jc w:val="center"/>
              <w:rPr>
                <w:szCs w:val="21"/>
              </w:rPr>
            </w:pPr>
            <w:r w:rsidRPr="00282AAB">
              <w:rPr>
                <w:szCs w:val="21"/>
              </w:rPr>
              <w:t>课外答疑</w:t>
            </w:r>
          </w:p>
        </w:tc>
        <w:tc>
          <w:tcPr>
            <w:tcW w:w="7488" w:type="dxa"/>
            <w:vAlign w:val="center"/>
          </w:tcPr>
          <w:p w14:paraId="7BACB1ED" w14:textId="77777777" w:rsidR="00407B9E" w:rsidRPr="00282AAB" w:rsidRDefault="00407B9E" w:rsidP="008E168D">
            <w:pPr>
              <w:rPr>
                <w:szCs w:val="21"/>
              </w:rPr>
            </w:pPr>
            <w:r w:rsidRPr="00282AAB">
              <w:rPr>
                <w:rFonts w:hint="eastAsia"/>
                <w:kern w:val="0"/>
                <w:szCs w:val="21"/>
              </w:rPr>
              <w:t>建议任课教师安排时间进行课外答疑与辅导工作。</w:t>
            </w:r>
          </w:p>
        </w:tc>
      </w:tr>
      <w:tr w:rsidR="00282AAB" w:rsidRPr="00282AAB" w14:paraId="63E323DD" w14:textId="77777777" w:rsidTr="008E168D">
        <w:trPr>
          <w:trHeight w:val="1597"/>
          <w:jc w:val="center"/>
        </w:trPr>
        <w:tc>
          <w:tcPr>
            <w:tcW w:w="698" w:type="dxa"/>
            <w:vAlign w:val="center"/>
          </w:tcPr>
          <w:p w14:paraId="5438CF50" w14:textId="77777777" w:rsidR="00407B9E" w:rsidRPr="00282AAB" w:rsidRDefault="00407B9E" w:rsidP="008E168D">
            <w:pPr>
              <w:spacing w:line="360" w:lineRule="auto"/>
              <w:jc w:val="center"/>
              <w:rPr>
                <w:szCs w:val="21"/>
              </w:rPr>
            </w:pPr>
            <w:r w:rsidRPr="00282AAB">
              <w:rPr>
                <w:rFonts w:hint="eastAsia"/>
                <w:szCs w:val="21"/>
              </w:rPr>
              <w:t>5</w:t>
            </w:r>
          </w:p>
        </w:tc>
        <w:tc>
          <w:tcPr>
            <w:tcW w:w="1017" w:type="dxa"/>
            <w:tcMar>
              <w:left w:w="28" w:type="dxa"/>
              <w:right w:w="28" w:type="dxa"/>
            </w:tcMar>
            <w:vAlign w:val="center"/>
          </w:tcPr>
          <w:p w14:paraId="22760E06" w14:textId="77777777" w:rsidR="00407B9E" w:rsidRPr="00282AAB" w:rsidRDefault="00407B9E" w:rsidP="008E168D">
            <w:pPr>
              <w:spacing w:line="360" w:lineRule="auto"/>
              <w:jc w:val="center"/>
              <w:rPr>
                <w:szCs w:val="21"/>
              </w:rPr>
            </w:pPr>
            <w:r w:rsidRPr="00282AAB">
              <w:rPr>
                <w:szCs w:val="21"/>
              </w:rPr>
              <w:t>成绩考核</w:t>
            </w:r>
          </w:p>
        </w:tc>
        <w:tc>
          <w:tcPr>
            <w:tcW w:w="7488" w:type="dxa"/>
            <w:vAlign w:val="center"/>
          </w:tcPr>
          <w:p w14:paraId="2604CD7B" w14:textId="77777777" w:rsidR="00407B9E" w:rsidRPr="00282AAB" w:rsidRDefault="00407B9E" w:rsidP="008E168D">
            <w:pPr>
              <w:rPr>
                <w:szCs w:val="21"/>
              </w:rPr>
            </w:pPr>
            <w:r w:rsidRPr="00282AAB">
              <w:rPr>
                <w:rFonts w:hint="eastAsia"/>
                <w:szCs w:val="21"/>
              </w:rPr>
              <w:t>本课程考核的方式为闭卷考试，采取教考分离方式。总评成绩的评定见课程评分方案。有下列情况之一，总评成绩为不及格：</w:t>
            </w:r>
          </w:p>
          <w:p w14:paraId="214B9E3C"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缺交作业次数达</w:t>
            </w:r>
            <w:r w:rsidRPr="00282AAB">
              <w:rPr>
                <w:rFonts w:hint="eastAsia"/>
                <w:szCs w:val="21"/>
              </w:rPr>
              <w:t>1/3</w:t>
            </w:r>
            <w:r w:rsidRPr="00282AAB">
              <w:rPr>
                <w:rFonts w:hint="eastAsia"/>
                <w:szCs w:val="21"/>
              </w:rPr>
              <w:t>及以上；</w:t>
            </w:r>
          </w:p>
          <w:p w14:paraId="6D022043"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缺课次数达本学期总授课学时的</w:t>
            </w:r>
            <w:r w:rsidRPr="00282AAB">
              <w:rPr>
                <w:rFonts w:hint="eastAsia"/>
                <w:szCs w:val="21"/>
              </w:rPr>
              <w:t>1/3</w:t>
            </w:r>
            <w:r w:rsidRPr="00282AAB">
              <w:rPr>
                <w:rFonts w:hint="eastAsia"/>
                <w:szCs w:val="21"/>
              </w:rPr>
              <w:t>及以上；</w:t>
            </w:r>
          </w:p>
          <w:p w14:paraId="059C9A96"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机考成绩低于</w:t>
            </w:r>
            <w:r w:rsidRPr="00282AAB">
              <w:rPr>
                <w:rFonts w:hint="eastAsia"/>
                <w:szCs w:val="21"/>
              </w:rPr>
              <w:t>40</w:t>
            </w:r>
            <w:r w:rsidRPr="00282AAB">
              <w:rPr>
                <w:rFonts w:hint="eastAsia"/>
                <w:szCs w:val="21"/>
              </w:rPr>
              <w:t>分。</w:t>
            </w:r>
          </w:p>
        </w:tc>
      </w:tr>
    </w:tbl>
    <w:p w14:paraId="1BE3B80B"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五、课程</w:t>
      </w:r>
      <w:r w:rsidRPr="00282AAB">
        <w:rPr>
          <w:b/>
          <w:sz w:val="28"/>
          <w:szCs w:val="28"/>
        </w:rPr>
        <w:t>考核</w:t>
      </w:r>
    </w:p>
    <w:p w14:paraId="0A1840E9" w14:textId="77777777" w:rsidR="00407B9E" w:rsidRPr="00282AAB" w:rsidRDefault="00407B9E" w:rsidP="00407B9E">
      <w:pPr>
        <w:spacing w:line="360" w:lineRule="auto"/>
        <w:ind w:firstLineChars="200" w:firstLine="480"/>
        <w:rPr>
          <w:sz w:val="24"/>
        </w:rPr>
      </w:pPr>
      <w:r w:rsidRPr="00282AAB">
        <w:rPr>
          <w:rFonts w:hint="eastAsia"/>
          <w:sz w:val="24"/>
        </w:rPr>
        <w:t>（一）课程考核包括平时表现、作业和期末考试，期末考试采用闭卷机考方式。</w:t>
      </w:r>
    </w:p>
    <w:p w14:paraId="5F7EE5FC" w14:textId="77777777" w:rsidR="00407B9E" w:rsidRPr="00282AAB" w:rsidRDefault="00407B9E" w:rsidP="00407B9E">
      <w:pPr>
        <w:spacing w:line="360" w:lineRule="auto"/>
        <w:ind w:firstLineChars="200" w:firstLine="480"/>
        <w:rPr>
          <w:sz w:val="24"/>
        </w:rPr>
      </w:pPr>
      <w:r w:rsidRPr="00282AAB">
        <w:rPr>
          <w:rFonts w:hint="eastAsia"/>
          <w:sz w:val="24"/>
        </w:rPr>
        <w:t>（二）课程总评成绩</w:t>
      </w:r>
      <w:r w:rsidRPr="00282AAB">
        <w:rPr>
          <w:rFonts w:hint="eastAsia"/>
          <w:sz w:val="24"/>
        </w:rPr>
        <w:t>=</w:t>
      </w:r>
      <w:r w:rsidRPr="00282AAB">
        <w:rPr>
          <w:rFonts w:hint="eastAsia"/>
          <w:sz w:val="24"/>
        </w:rPr>
        <w:t>平时表现×</w:t>
      </w:r>
      <w:r w:rsidRPr="00282AAB">
        <w:rPr>
          <w:sz w:val="24"/>
        </w:rPr>
        <w:t>30</w:t>
      </w:r>
      <w:r w:rsidRPr="00282AAB">
        <w:rPr>
          <w:rFonts w:hint="eastAsia"/>
          <w:sz w:val="24"/>
        </w:rPr>
        <w:t>% +</w:t>
      </w:r>
      <w:r w:rsidRPr="00282AAB">
        <w:rPr>
          <w:rFonts w:hint="eastAsia"/>
          <w:sz w:val="24"/>
        </w:rPr>
        <w:t>作业成绩×</w:t>
      </w:r>
      <w:r w:rsidRPr="00282AAB">
        <w:rPr>
          <w:rFonts w:hint="eastAsia"/>
          <w:sz w:val="24"/>
        </w:rPr>
        <w:t>30%+</w:t>
      </w:r>
      <w:r w:rsidRPr="00282AAB">
        <w:rPr>
          <w:rFonts w:hint="eastAsia"/>
          <w:sz w:val="24"/>
        </w:rPr>
        <w:t>期末考试×</w:t>
      </w:r>
      <w:r w:rsidRPr="00282AAB">
        <w:rPr>
          <w:rFonts w:hint="eastAsia"/>
          <w:sz w:val="24"/>
        </w:rPr>
        <w:t>40%</w:t>
      </w:r>
      <w:r w:rsidRPr="00282AAB">
        <w:rPr>
          <w:rFonts w:hint="eastAsia"/>
          <w:sz w:val="24"/>
        </w:rPr>
        <w:t>。具体内容和比例如表所示。</w:t>
      </w:r>
    </w:p>
    <w:tbl>
      <w:tblPr>
        <w:tblpPr w:leftFromText="180" w:rightFromText="180" w:vertAnchor="text" w:horzAnchor="margin" w:tblpXSpec="center" w:tblpY="244"/>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1191"/>
        <w:gridCol w:w="709"/>
        <w:gridCol w:w="1151"/>
        <w:gridCol w:w="3102"/>
        <w:gridCol w:w="850"/>
        <w:gridCol w:w="851"/>
        <w:gridCol w:w="850"/>
      </w:tblGrid>
      <w:tr w:rsidR="00282AAB" w:rsidRPr="00282AAB" w14:paraId="7AF1CCE0" w14:textId="77777777" w:rsidTr="008E168D">
        <w:trPr>
          <w:trHeight w:val="159"/>
        </w:trPr>
        <w:tc>
          <w:tcPr>
            <w:tcW w:w="1191" w:type="dxa"/>
            <w:vMerge w:val="restart"/>
            <w:shd w:val="clear" w:color="auto" w:fill="FFFFFF"/>
            <w:tcMar>
              <w:left w:w="57" w:type="dxa"/>
              <w:right w:w="57" w:type="dxa"/>
            </w:tcMar>
            <w:vAlign w:val="center"/>
          </w:tcPr>
          <w:p w14:paraId="2249EF5B" w14:textId="77777777" w:rsidR="00407B9E" w:rsidRPr="00282AAB" w:rsidRDefault="00407B9E" w:rsidP="008E168D">
            <w:pPr>
              <w:pStyle w:val="a7"/>
              <w:jc w:val="center"/>
              <w:rPr>
                <w:rFonts w:eastAsia="宋体"/>
              </w:rPr>
            </w:pPr>
            <w:r w:rsidRPr="00282AAB">
              <w:rPr>
                <w:rFonts w:eastAsia="宋体" w:hint="eastAsia"/>
              </w:rPr>
              <w:t>考核环节</w:t>
            </w:r>
          </w:p>
        </w:tc>
        <w:tc>
          <w:tcPr>
            <w:tcW w:w="709" w:type="dxa"/>
            <w:vMerge w:val="restart"/>
            <w:shd w:val="clear" w:color="auto" w:fill="FFFFFF"/>
            <w:vAlign w:val="center"/>
          </w:tcPr>
          <w:p w14:paraId="097044BD" w14:textId="77777777" w:rsidR="00407B9E" w:rsidRPr="00282AAB" w:rsidRDefault="00407B9E" w:rsidP="008E168D">
            <w:pPr>
              <w:pStyle w:val="a7"/>
              <w:jc w:val="center"/>
              <w:rPr>
                <w:rFonts w:eastAsia="宋体"/>
              </w:rPr>
            </w:pPr>
            <w:r w:rsidRPr="00282AAB">
              <w:rPr>
                <w:rFonts w:eastAsia="宋体" w:hint="eastAsia"/>
              </w:rPr>
              <w:t>成绩比例</w:t>
            </w:r>
          </w:p>
        </w:tc>
        <w:tc>
          <w:tcPr>
            <w:tcW w:w="4253" w:type="dxa"/>
            <w:gridSpan w:val="2"/>
            <w:vMerge w:val="restart"/>
            <w:shd w:val="clear" w:color="auto" w:fill="FFFFFF"/>
            <w:vAlign w:val="center"/>
          </w:tcPr>
          <w:p w14:paraId="3309AF7F"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551" w:type="dxa"/>
            <w:gridSpan w:val="3"/>
            <w:shd w:val="clear" w:color="auto" w:fill="FFFFFF"/>
            <w:vAlign w:val="center"/>
          </w:tcPr>
          <w:p w14:paraId="159E74C1"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742D013D" w14:textId="77777777" w:rsidTr="008E168D">
        <w:trPr>
          <w:trHeight w:val="159"/>
        </w:trPr>
        <w:tc>
          <w:tcPr>
            <w:tcW w:w="1191" w:type="dxa"/>
            <w:vMerge/>
            <w:shd w:val="clear" w:color="auto" w:fill="FFFFFF"/>
            <w:tcMar>
              <w:left w:w="57" w:type="dxa"/>
              <w:right w:w="57" w:type="dxa"/>
            </w:tcMar>
            <w:vAlign w:val="center"/>
          </w:tcPr>
          <w:p w14:paraId="294DB97E" w14:textId="77777777" w:rsidR="00407B9E" w:rsidRPr="00282AAB" w:rsidRDefault="00407B9E" w:rsidP="008E168D">
            <w:pPr>
              <w:pStyle w:val="a7"/>
              <w:jc w:val="center"/>
              <w:rPr>
                <w:rFonts w:eastAsia="宋体"/>
              </w:rPr>
            </w:pPr>
          </w:p>
        </w:tc>
        <w:tc>
          <w:tcPr>
            <w:tcW w:w="709" w:type="dxa"/>
            <w:vMerge/>
            <w:shd w:val="clear" w:color="auto" w:fill="FFFFFF"/>
            <w:vAlign w:val="center"/>
          </w:tcPr>
          <w:p w14:paraId="25D1E407" w14:textId="77777777" w:rsidR="00407B9E" w:rsidRPr="00282AAB" w:rsidRDefault="00407B9E" w:rsidP="008E168D">
            <w:pPr>
              <w:pStyle w:val="a7"/>
              <w:jc w:val="center"/>
              <w:rPr>
                <w:rFonts w:eastAsia="宋体"/>
              </w:rPr>
            </w:pPr>
          </w:p>
        </w:tc>
        <w:tc>
          <w:tcPr>
            <w:tcW w:w="4253" w:type="dxa"/>
            <w:gridSpan w:val="2"/>
            <w:vMerge/>
            <w:shd w:val="clear" w:color="auto" w:fill="FFFFFF"/>
            <w:vAlign w:val="center"/>
          </w:tcPr>
          <w:p w14:paraId="00259E70" w14:textId="77777777" w:rsidR="00407B9E" w:rsidRPr="00282AAB" w:rsidRDefault="00407B9E" w:rsidP="008E168D">
            <w:pPr>
              <w:pStyle w:val="a7"/>
              <w:jc w:val="center"/>
              <w:rPr>
                <w:rFonts w:eastAsia="宋体"/>
              </w:rPr>
            </w:pPr>
          </w:p>
        </w:tc>
        <w:tc>
          <w:tcPr>
            <w:tcW w:w="850" w:type="dxa"/>
            <w:shd w:val="clear" w:color="auto" w:fill="FFFFFF"/>
            <w:vAlign w:val="center"/>
          </w:tcPr>
          <w:p w14:paraId="3E3BE383"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szCs w:val="21"/>
              </w:rPr>
              <w:t>1</w:t>
            </w:r>
          </w:p>
        </w:tc>
        <w:tc>
          <w:tcPr>
            <w:tcW w:w="851" w:type="dxa"/>
            <w:shd w:val="clear" w:color="auto" w:fill="FFFFFF"/>
            <w:vAlign w:val="center"/>
          </w:tcPr>
          <w:p w14:paraId="1A93F49B"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szCs w:val="21"/>
              </w:rPr>
              <w:t>2</w:t>
            </w:r>
          </w:p>
        </w:tc>
        <w:tc>
          <w:tcPr>
            <w:tcW w:w="850" w:type="dxa"/>
            <w:shd w:val="clear" w:color="auto" w:fill="FFFFFF"/>
            <w:vAlign w:val="center"/>
          </w:tcPr>
          <w:p w14:paraId="391BA245" w14:textId="77777777" w:rsidR="00407B9E" w:rsidRPr="00282AAB" w:rsidRDefault="00407B9E" w:rsidP="008E168D">
            <w:pPr>
              <w:pStyle w:val="a7"/>
              <w:rPr>
                <w:rFonts w:eastAsia="宋体"/>
              </w:rPr>
            </w:pPr>
            <w:r w:rsidRPr="00282AAB">
              <w:rPr>
                <w:rFonts w:eastAsia="宋体" w:hint="eastAsia"/>
              </w:rPr>
              <w:t>目标</w:t>
            </w:r>
            <w:r w:rsidRPr="00282AAB">
              <w:rPr>
                <w:rFonts w:eastAsia="宋体" w:hint="eastAsia"/>
                <w:szCs w:val="21"/>
              </w:rPr>
              <w:t>3</w:t>
            </w:r>
          </w:p>
        </w:tc>
      </w:tr>
      <w:tr w:rsidR="00282AAB" w:rsidRPr="00282AAB" w14:paraId="6020A1A1" w14:textId="77777777" w:rsidTr="008E168D">
        <w:trPr>
          <w:trHeight w:val="81"/>
        </w:trPr>
        <w:tc>
          <w:tcPr>
            <w:tcW w:w="1191" w:type="dxa"/>
            <w:shd w:val="clear" w:color="auto" w:fill="FFFFFF"/>
            <w:tcMar>
              <w:left w:w="57" w:type="dxa"/>
              <w:right w:w="57" w:type="dxa"/>
            </w:tcMar>
            <w:vAlign w:val="center"/>
          </w:tcPr>
          <w:p w14:paraId="7D9568A2" w14:textId="77777777" w:rsidR="00407B9E" w:rsidRPr="00282AAB" w:rsidRDefault="00407B9E" w:rsidP="008E168D">
            <w:pPr>
              <w:pStyle w:val="a7"/>
              <w:jc w:val="center"/>
              <w:rPr>
                <w:rFonts w:eastAsia="宋体"/>
              </w:rPr>
            </w:pPr>
            <w:r w:rsidRPr="00282AAB">
              <w:rPr>
                <w:rFonts w:eastAsia="宋体" w:hint="eastAsia"/>
              </w:rPr>
              <w:t>平时表现</w:t>
            </w:r>
          </w:p>
        </w:tc>
        <w:tc>
          <w:tcPr>
            <w:tcW w:w="709" w:type="dxa"/>
            <w:shd w:val="clear" w:color="auto" w:fill="FFFFFF"/>
            <w:vAlign w:val="center"/>
          </w:tcPr>
          <w:p w14:paraId="67DC0935" w14:textId="77777777" w:rsidR="00407B9E" w:rsidRPr="00282AAB" w:rsidRDefault="00407B9E" w:rsidP="008E168D">
            <w:pPr>
              <w:pStyle w:val="a7"/>
              <w:jc w:val="center"/>
              <w:rPr>
                <w:rFonts w:eastAsia="宋体"/>
              </w:rPr>
            </w:pPr>
            <w:r w:rsidRPr="00282AAB">
              <w:rPr>
                <w:rFonts w:eastAsia="宋体"/>
              </w:rPr>
              <w:t>30</w:t>
            </w:r>
            <w:r w:rsidRPr="00282AAB">
              <w:rPr>
                <w:rFonts w:eastAsia="宋体" w:hint="eastAsia"/>
              </w:rPr>
              <w:t>%</w:t>
            </w:r>
          </w:p>
        </w:tc>
        <w:tc>
          <w:tcPr>
            <w:tcW w:w="4253" w:type="dxa"/>
            <w:gridSpan w:val="2"/>
            <w:shd w:val="clear" w:color="auto" w:fill="FFFFFF"/>
            <w:vAlign w:val="center"/>
          </w:tcPr>
          <w:p w14:paraId="7F5A27EB" w14:textId="77777777" w:rsidR="00407B9E" w:rsidRPr="00282AAB" w:rsidRDefault="00407B9E" w:rsidP="008E168D">
            <w:pPr>
              <w:pStyle w:val="a7"/>
              <w:rPr>
                <w:rFonts w:eastAsia="宋体"/>
                <w:szCs w:val="21"/>
              </w:rPr>
            </w:pPr>
            <w:r w:rsidRPr="00282AAB">
              <w:rPr>
                <w:rFonts w:eastAsia="宋体" w:hint="eastAsia"/>
                <w:szCs w:val="21"/>
              </w:rPr>
              <w:t>通过出勤情况、听课表现、学习互动等，考核对思想道德与法治理论的理解和运用。</w:t>
            </w:r>
          </w:p>
        </w:tc>
        <w:tc>
          <w:tcPr>
            <w:tcW w:w="850" w:type="dxa"/>
            <w:shd w:val="clear" w:color="auto" w:fill="FFFFFF"/>
            <w:vAlign w:val="center"/>
          </w:tcPr>
          <w:p w14:paraId="40BA5144" w14:textId="77777777" w:rsidR="00407B9E" w:rsidRPr="00282AAB" w:rsidRDefault="00407B9E" w:rsidP="008E168D">
            <w:pPr>
              <w:pStyle w:val="a7"/>
              <w:jc w:val="center"/>
              <w:rPr>
                <w:rFonts w:eastAsia="宋体"/>
                <w:szCs w:val="21"/>
              </w:rPr>
            </w:pPr>
            <w:r w:rsidRPr="00282AAB">
              <w:rPr>
                <w:rFonts w:eastAsia="宋体"/>
                <w:szCs w:val="21"/>
              </w:rPr>
              <w:t>1</w:t>
            </w:r>
            <w:r w:rsidRPr="00282AAB">
              <w:rPr>
                <w:rFonts w:eastAsia="宋体" w:hint="eastAsia"/>
                <w:szCs w:val="21"/>
              </w:rPr>
              <w:t>0%</w:t>
            </w:r>
          </w:p>
        </w:tc>
        <w:tc>
          <w:tcPr>
            <w:tcW w:w="851" w:type="dxa"/>
            <w:shd w:val="clear" w:color="auto" w:fill="FFFFFF"/>
            <w:vAlign w:val="center"/>
          </w:tcPr>
          <w:p w14:paraId="46CC70F3" w14:textId="77777777" w:rsidR="00407B9E" w:rsidRPr="00282AAB" w:rsidRDefault="00407B9E" w:rsidP="008E168D">
            <w:pPr>
              <w:pStyle w:val="a7"/>
              <w:jc w:val="center"/>
              <w:rPr>
                <w:rFonts w:eastAsia="宋体"/>
                <w:szCs w:val="21"/>
              </w:rPr>
            </w:pPr>
            <w:r w:rsidRPr="00282AAB">
              <w:rPr>
                <w:rFonts w:eastAsia="宋体" w:hint="eastAsia"/>
                <w:szCs w:val="21"/>
              </w:rPr>
              <w:t>10%</w:t>
            </w:r>
          </w:p>
        </w:tc>
        <w:tc>
          <w:tcPr>
            <w:tcW w:w="850" w:type="dxa"/>
            <w:shd w:val="clear" w:color="auto" w:fill="FFFFFF"/>
            <w:vAlign w:val="center"/>
          </w:tcPr>
          <w:p w14:paraId="2C15EC8D" w14:textId="77777777" w:rsidR="00407B9E" w:rsidRPr="00282AAB" w:rsidRDefault="00407B9E" w:rsidP="008E168D">
            <w:pPr>
              <w:pStyle w:val="a7"/>
              <w:jc w:val="center"/>
              <w:rPr>
                <w:rFonts w:eastAsia="宋体"/>
                <w:szCs w:val="21"/>
              </w:rPr>
            </w:pPr>
            <w:r w:rsidRPr="00282AAB">
              <w:rPr>
                <w:rFonts w:eastAsia="宋体" w:hint="eastAsia"/>
                <w:szCs w:val="21"/>
              </w:rPr>
              <w:t>10%</w:t>
            </w:r>
          </w:p>
        </w:tc>
      </w:tr>
      <w:tr w:rsidR="00282AAB" w:rsidRPr="00282AAB" w14:paraId="1199F1CA" w14:textId="77777777" w:rsidTr="008E168D">
        <w:trPr>
          <w:trHeight w:val="22"/>
        </w:trPr>
        <w:tc>
          <w:tcPr>
            <w:tcW w:w="1191" w:type="dxa"/>
            <w:tcMar>
              <w:left w:w="57" w:type="dxa"/>
              <w:right w:w="57" w:type="dxa"/>
            </w:tcMar>
            <w:vAlign w:val="center"/>
          </w:tcPr>
          <w:p w14:paraId="5EE59778" w14:textId="77777777" w:rsidR="00407B9E" w:rsidRPr="00282AAB" w:rsidRDefault="00407B9E" w:rsidP="008E168D">
            <w:pPr>
              <w:pStyle w:val="a7"/>
              <w:jc w:val="center"/>
              <w:rPr>
                <w:rFonts w:eastAsia="宋体"/>
              </w:rPr>
            </w:pPr>
            <w:r w:rsidRPr="00282AAB">
              <w:rPr>
                <w:rFonts w:eastAsia="宋体"/>
              </w:rPr>
              <w:t>作业</w:t>
            </w:r>
          </w:p>
        </w:tc>
        <w:tc>
          <w:tcPr>
            <w:tcW w:w="709" w:type="dxa"/>
            <w:vAlign w:val="center"/>
          </w:tcPr>
          <w:p w14:paraId="28F0CBB5" w14:textId="77777777" w:rsidR="00407B9E" w:rsidRPr="00282AAB" w:rsidRDefault="00407B9E" w:rsidP="008E168D">
            <w:pPr>
              <w:pStyle w:val="a7"/>
              <w:jc w:val="center"/>
              <w:rPr>
                <w:rFonts w:eastAsia="宋体"/>
              </w:rPr>
            </w:pPr>
            <w:r w:rsidRPr="00282AAB">
              <w:rPr>
                <w:rFonts w:eastAsia="宋体" w:hint="eastAsia"/>
              </w:rPr>
              <w:t>30</w:t>
            </w:r>
            <w:r w:rsidRPr="00282AAB">
              <w:rPr>
                <w:rFonts w:eastAsia="宋体"/>
              </w:rPr>
              <w:t>%</w:t>
            </w:r>
          </w:p>
        </w:tc>
        <w:tc>
          <w:tcPr>
            <w:tcW w:w="4253" w:type="dxa"/>
            <w:gridSpan w:val="2"/>
            <w:vAlign w:val="center"/>
          </w:tcPr>
          <w:p w14:paraId="38C3B4EC" w14:textId="77777777" w:rsidR="00407B9E" w:rsidRPr="00282AAB" w:rsidRDefault="00407B9E" w:rsidP="008E168D">
            <w:pPr>
              <w:pStyle w:val="a7"/>
              <w:rPr>
                <w:rFonts w:eastAsia="宋体"/>
                <w:szCs w:val="21"/>
              </w:rPr>
            </w:pPr>
            <w:r w:rsidRPr="00282AAB">
              <w:rPr>
                <w:rFonts w:eastAsia="宋体" w:hint="eastAsia"/>
                <w:bCs/>
                <w:kern w:val="24"/>
                <w:szCs w:val="21"/>
              </w:rPr>
              <w:t>考核对思想道德与法治理论的理解和运用。</w:t>
            </w:r>
          </w:p>
        </w:tc>
        <w:tc>
          <w:tcPr>
            <w:tcW w:w="850" w:type="dxa"/>
            <w:shd w:val="clear" w:color="auto" w:fill="FFFFFF"/>
            <w:vAlign w:val="center"/>
          </w:tcPr>
          <w:p w14:paraId="4700973A" w14:textId="77777777" w:rsidR="00407B9E" w:rsidRPr="00282AAB" w:rsidRDefault="00407B9E" w:rsidP="008E168D">
            <w:pPr>
              <w:pStyle w:val="a7"/>
              <w:jc w:val="center"/>
              <w:rPr>
                <w:rFonts w:eastAsia="宋体"/>
                <w:szCs w:val="21"/>
              </w:rPr>
            </w:pPr>
            <w:r w:rsidRPr="00282AAB">
              <w:rPr>
                <w:rFonts w:eastAsia="宋体" w:hint="eastAsia"/>
                <w:szCs w:val="21"/>
              </w:rPr>
              <w:t>10%</w:t>
            </w:r>
          </w:p>
        </w:tc>
        <w:tc>
          <w:tcPr>
            <w:tcW w:w="851" w:type="dxa"/>
            <w:shd w:val="clear" w:color="auto" w:fill="FFFFFF"/>
            <w:vAlign w:val="center"/>
          </w:tcPr>
          <w:p w14:paraId="7CB66F92" w14:textId="77777777" w:rsidR="00407B9E" w:rsidRPr="00282AAB" w:rsidRDefault="00407B9E" w:rsidP="008E168D">
            <w:pPr>
              <w:pStyle w:val="a7"/>
              <w:jc w:val="center"/>
              <w:rPr>
                <w:rFonts w:eastAsia="宋体"/>
                <w:szCs w:val="21"/>
              </w:rPr>
            </w:pPr>
            <w:r w:rsidRPr="00282AAB">
              <w:rPr>
                <w:rFonts w:eastAsia="宋体" w:hint="eastAsia"/>
                <w:szCs w:val="21"/>
              </w:rPr>
              <w:t>10%</w:t>
            </w:r>
          </w:p>
        </w:tc>
        <w:tc>
          <w:tcPr>
            <w:tcW w:w="850" w:type="dxa"/>
            <w:shd w:val="clear" w:color="auto" w:fill="FFFFFF"/>
            <w:vAlign w:val="center"/>
          </w:tcPr>
          <w:p w14:paraId="7DE33CA1" w14:textId="77777777" w:rsidR="00407B9E" w:rsidRPr="00282AAB" w:rsidRDefault="00407B9E" w:rsidP="008E168D">
            <w:pPr>
              <w:pStyle w:val="a7"/>
              <w:jc w:val="center"/>
              <w:rPr>
                <w:rFonts w:eastAsia="宋体"/>
                <w:szCs w:val="21"/>
              </w:rPr>
            </w:pPr>
            <w:r w:rsidRPr="00282AAB">
              <w:rPr>
                <w:rFonts w:eastAsia="宋体" w:hint="eastAsia"/>
                <w:szCs w:val="21"/>
              </w:rPr>
              <w:t>10%</w:t>
            </w:r>
          </w:p>
        </w:tc>
      </w:tr>
      <w:tr w:rsidR="00282AAB" w:rsidRPr="00282AAB" w14:paraId="720942F0" w14:textId="77777777" w:rsidTr="008E168D">
        <w:trPr>
          <w:trHeight w:val="20"/>
        </w:trPr>
        <w:tc>
          <w:tcPr>
            <w:tcW w:w="1191" w:type="dxa"/>
            <w:vMerge w:val="restart"/>
            <w:tcMar>
              <w:left w:w="57" w:type="dxa"/>
              <w:right w:w="57" w:type="dxa"/>
            </w:tcMar>
            <w:vAlign w:val="center"/>
          </w:tcPr>
          <w:p w14:paraId="59DD8B41" w14:textId="77777777" w:rsidR="00407B9E" w:rsidRPr="00282AAB" w:rsidRDefault="00407B9E" w:rsidP="008E168D">
            <w:pPr>
              <w:pStyle w:val="a7"/>
              <w:jc w:val="center"/>
              <w:rPr>
                <w:rFonts w:eastAsia="宋体"/>
              </w:rPr>
            </w:pPr>
            <w:r w:rsidRPr="00282AAB">
              <w:rPr>
                <w:rFonts w:eastAsia="宋体"/>
              </w:rPr>
              <w:t>期末</w:t>
            </w:r>
            <w:r w:rsidRPr="00282AAB">
              <w:rPr>
                <w:rFonts w:eastAsia="宋体" w:hint="eastAsia"/>
              </w:rPr>
              <w:t>试卷</w:t>
            </w:r>
          </w:p>
        </w:tc>
        <w:tc>
          <w:tcPr>
            <w:tcW w:w="709" w:type="dxa"/>
            <w:vMerge w:val="restart"/>
            <w:vAlign w:val="center"/>
          </w:tcPr>
          <w:p w14:paraId="23341149" w14:textId="77777777" w:rsidR="00407B9E" w:rsidRPr="00282AAB" w:rsidRDefault="00407B9E" w:rsidP="008E168D">
            <w:pPr>
              <w:pStyle w:val="a7"/>
              <w:jc w:val="center"/>
              <w:rPr>
                <w:rFonts w:eastAsia="宋体"/>
              </w:rPr>
            </w:pPr>
            <w:r w:rsidRPr="00282AAB">
              <w:rPr>
                <w:rFonts w:eastAsia="宋体" w:hint="eastAsia"/>
              </w:rPr>
              <w:t>40</w:t>
            </w:r>
            <w:r w:rsidRPr="00282AAB">
              <w:rPr>
                <w:rFonts w:eastAsia="宋体"/>
              </w:rPr>
              <w:t>%</w:t>
            </w:r>
          </w:p>
        </w:tc>
        <w:tc>
          <w:tcPr>
            <w:tcW w:w="1151" w:type="dxa"/>
            <w:tcBorders>
              <w:left w:val="single" w:sz="4" w:space="0" w:color="auto"/>
            </w:tcBorders>
            <w:vAlign w:val="center"/>
          </w:tcPr>
          <w:p w14:paraId="1F87DABD" w14:textId="77777777" w:rsidR="00407B9E" w:rsidRPr="00282AAB" w:rsidRDefault="00407B9E" w:rsidP="008E168D">
            <w:pPr>
              <w:pStyle w:val="a7"/>
              <w:spacing w:line="160" w:lineRule="atLeast"/>
              <w:jc w:val="center"/>
              <w:rPr>
                <w:rFonts w:eastAsia="宋体"/>
                <w:szCs w:val="21"/>
              </w:rPr>
            </w:pPr>
            <w:r w:rsidRPr="00282AAB">
              <w:rPr>
                <w:rFonts w:eastAsia="宋体" w:hint="eastAsia"/>
                <w:szCs w:val="21"/>
              </w:rPr>
              <w:t>题型</w:t>
            </w:r>
          </w:p>
        </w:tc>
        <w:tc>
          <w:tcPr>
            <w:tcW w:w="3102" w:type="dxa"/>
            <w:tcBorders>
              <w:left w:val="single" w:sz="4" w:space="0" w:color="auto"/>
            </w:tcBorders>
            <w:vAlign w:val="center"/>
          </w:tcPr>
          <w:p w14:paraId="39DF477F" w14:textId="77777777" w:rsidR="00407B9E" w:rsidRPr="00282AAB" w:rsidRDefault="00407B9E" w:rsidP="008E168D">
            <w:pPr>
              <w:widowControl/>
              <w:jc w:val="center"/>
            </w:pPr>
            <w:r w:rsidRPr="00282AAB">
              <w:rPr>
                <w:rFonts w:hint="eastAsia"/>
                <w:szCs w:val="21"/>
              </w:rPr>
              <w:t>考核内容及相应题目</w:t>
            </w:r>
          </w:p>
        </w:tc>
        <w:tc>
          <w:tcPr>
            <w:tcW w:w="2551" w:type="dxa"/>
            <w:gridSpan w:val="3"/>
            <w:tcBorders>
              <w:tl2br w:val="single" w:sz="4" w:space="0" w:color="auto"/>
            </w:tcBorders>
            <w:shd w:val="clear" w:color="auto" w:fill="FFFFFF"/>
          </w:tcPr>
          <w:p w14:paraId="45C6ADE0" w14:textId="77777777" w:rsidR="00407B9E" w:rsidRPr="00282AAB" w:rsidRDefault="00407B9E" w:rsidP="008E168D">
            <w:pPr>
              <w:pStyle w:val="a7"/>
            </w:pPr>
          </w:p>
        </w:tc>
      </w:tr>
      <w:tr w:rsidR="00282AAB" w:rsidRPr="00282AAB" w14:paraId="3475909B" w14:textId="77777777" w:rsidTr="008E168D">
        <w:trPr>
          <w:trHeight w:val="20"/>
        </w:trPr>
        <w:tc>
          <w:tcPr>
            <w:tcW w:w="1191" w:type="dxa"/>
            <w:vMerge/>
            <w:tcMar>
              <w:left w:w="57" w:type="dxa"/>
              <w:right w:w="57" w:type="dxa"/>
            </w:tcMar>
            <w:vAlign w:val="center"/>
          </w:tcPr>
          <w:p w14:paraId="6859E5D9" w14:textId="77777777" w:rsidR="00407B9E" w:rsidRPr="00282AAB" w:rsidRDefault="00407B9E" w:rsidP="008E168D">
            <w:pPr>
              <w:pStyle w:val="a7"/>
              <w:jc w:val="center"/>
              <w:rPr>
                <w:rFonts w:eastAsia="宋体"/>
              </w:rPr>
            </w:pPr>
          </w:p>
        </w:tc>
        <w:tc>
          <w:tcPr>
            <w:tcW w:w="709" w:type="dxa"/>
            <w:vMerge/>
            <w:vAlign w:val="center"/>
          </w:tcPr>
          <w:p w14:paraId="5BD3AEFD" w14:textId="77777777" w:rsidR="00407B9E" w:rsidRPr="00282AAB" w:rsidRDefault="00407B9E" w:rsidP="008E168D">
            <w:pPr>
              <w:pStyle w:val="a7"/>
              <w:jc w:val="center"/>
              <w:rPr>
                <w:rFonts w:eastAsia="宋体"/>
              </w:rPr>
            </w:pPr>
          </w:p>
        </w:tc>
        <w:tc>
          <w:tcPr>
            <w:tcW w:w="1151" w:type="dxa"/>
            <w:tcBorders>
              <w:left w:val="single" w:sz="4" w:space="0" w:color="auto"/>
            </w:tcBorders>
            <w:vAlign w:val="center"/>
          </w:tcPr>
          <w:p w14:paraId="62ED1519" w14:textId="77777777" w:rsidR="00407B9E" w:rsidRPr="00282AAB" w:rsidRDefault="00407B9E" w:rsidP="008E168D">
            <w:pPr>
              <w:pStyle w:val="a7"/>
              <w:spacing w:line="160" w:lineRule="atLeast"/>
              <w:jc w:val="center"/>
              <w:rPr>
                <w:rFonts w:eastAsia="宋体"/>
                <w:szCs w:val="21"/>
              </w:rPr>
            </w:pPr>
            <w:r w:rsidRPr="00282AAB">
              <w:rPr>
                <w:rFonts w:eastAsia="宋体" w:hint="eastAsia"/>
                <w:szCs w:val="21"/>
              </w:rPr>
              <w:t>单选题</w:t>
            </w:r>
          </w:p>
        </w:tc>
        <w:tc>
          <w:tcPr>
            <w:tcW w:w="3102" w:type="dxa"/>
            <w:tcBorders>
              <w:left w:val="single" w:sz="4" w:space="0" w:color="auto"/>
            </w:tcBorders>
            <w:vAlign w:val="center"/>
          </w:tcPr>
          <w:p w14:paraId="3C4F3D38" w14:textId="77777777" w:rsidR="00407B9E" w:rsidRPr="00282AAB" w:rsidRDefault="00407B9E" w:rsidP="008E168D">
            <w:pPr>
              <w:pStyle w:val="a7"/>
              <w:spacing w:line="160" w:lineRule="atLeast"/>
              <w:jc w:val="left"/>
              <w:rPr>
                <w:rFonts w:eastAsia="宋体"/>
                <w:szCs w:val="21"/>
              </w:rPr>
            </w:pPr>
            <w:r w:rsidRPr="00282AAB">
              <w:rPr>
                <w:rFonts w:eastAsia="宋体" w:hint="eastAsia"/>
                <w:szCs w:val="21"/>
              </w:rPr>
              <w:t>考核对法治理论的理解和运用。</w:t>
            </w:r>
          </w:p>
        </w:tc>
        <w:tc>
          <w:tcPr>
            <w:tcW w:w="850" w:type="dxa"/>
            <w:shd w:val="clear" w:color="auto" w:fill="FFFFFF"/>
            <w:vAlign w:val="center"/>
          </w:tcPr>
          <w:p w14:paraId="46EC5EB7" w14:textId="77777777" w:rsidR="00407B9E" w:rsidRPr="00282AAB" w:rsidRDefault="00407B9E" w:rsidP="008E168D">
            <w:pPr>
              <w:pStyle w:val="a7"/>
              <w:jc w:val="center"/>
            </w:pPr>
            <w:r w:rsidRPr="00282AAB">
              <w:rPr>
                <w:rFonts w:eastAsia="宋体" w:hint="eastAsia"/>
                <w:szCs w:val="21"/>
              </w:rPr>
              <w:t>10%</w:t>
            </w:r>
          </w:p>
        </w:tc>
        <w:tc>
          <w:tcPr>
            <w:tcW w:w="851" w:type="dxa"/>
            <w:shd w:val="clear" w:color="auto" w:fill="FFFFFF"/>
            <w:vAlign w:val="center"/>
          </w:tcPr>
          <w:p w14:paraId="74FA765B" w14:textId="77777777" w:rsidR="00407B9E" w:rsidRPr="00282AAB" w:rsidRDefault="00407B9E" w:rsidP="008E168D">
            <w:pPr>
              <w:pStyle w:val="a7"/>
              <w:jc w:val="center"/>
            </w:pPr>
          </w:p>
        </w:tc>
        <w:tc>
          <w:tcPr>
            <w:tcW w:w="850" w:type="dxa"/>
            <w:shd w:val="clear" w:color="auto" w:fill="FFFFFF"/>
            <w:vAlign w:val="center"/>
          </w:tcPr>
          <w:p w14:paraId="479B8622" w14:textId="77777777" w:rsidR="00407B9E" w:rsidRPr="00282AAB" w:rsidRDefault="00407B9E" w:rsidP="008E168D">
            <w:pPr>
              <w:pStyle w:val="a7"/>
              <w:jc w:val="center"/>
            </w:pPr>
          </w:p>
        </w:tc>
      </w:tr>
      <w:tr w:rsidR="00282AAB" w:rsidRPr="00282AAB" w14:paraId="7FBC254A" w14:textId="77777777" w:rsidTr="008E168D">
        <w:trPr>
          <w:trHeight w:val="20"/>
        </w:trPr>
        <w:tc>
          <w:tcPr>
            <w:tcW w:w="1191" w:type="dxa"/>
            <w:vMerge/>
            <w:tcMar>
              <w:left w:w="57" w:type="dxa"/>
              <w:right w:w="57" w:type="dxa"/>
            </w:tcMar>
            <w:vAlign w:val="center"/>
          </w:tcPr>
          <w:p w14:paraId="1D396460" w14:textId="77777777" w:rsidR="00407B9E" w:rsidRPr="00282AAB" w:rsidRDefault="00407B9E" w:rsidP="008E168D">
            <w:pPr>
              <w:pStyle w:val="a7"/>
              <w:jc w:val="center"/>
              <w:rPr>
                <w:rFonts w:eastAsia="宋体"/>
              </w:rPr>
            </w:pPr>
          </w:p>
        </w:tc>
        <w:tc>
          <w:tcPr>
            <w:tcW w:w="709" w:type="dxa"/>
            <w:vMerge/>
            <w:vAlign w:val="center"/>
          </w:tcPr>
          <w:p w14:paraId="3DCC7717" w14:textId="77777777" w:rsidR="00407B9E" w:rsidRPr="00282AAB" w:rsidRDefault="00407B9E" w:rsidP="008E168D">
            <w:pPr>
              <w:pStyle w:val="a7"/>
              <w:jc w:val="center"/>
              <w:rPr>
                <w:rFonts w:eastAsia="宋体"/>
              </w:rPr>
            </w:pPr>
          </w:p>
        </w:tc>
        <w:tc>
          <w:tcPr>
            <w:tcW w:w="1151" w:type="dxa"/>
            <w:tcBorders>
              <w:left w:val="single" w:sz="4" w:space="0" w:color="auto"/>
            </w:tcBorders>
            <w:vAlign w:val="center"/>
          </w:tcPr>
          <w:p w14:paraId="68017A61" w14:textId="77777777" w:rsidR="00407B9E" w:rsidRPr="00282AAB" w:rsidRDefault="00407B9E" w:rsidP="008E168D">
            <w:pPr>
              <w:pStyle w:val="a7"/>
              <w:spacing w:line="160" w:lineRule="atLeast"/>
              <w:jc w:val="center"/>
              <w:rPr>
                <w:rFonts w:eastAsia="宋体"/>
                <w:szCs w:val="21"/>
              </w:rPr>
            </w:pPr>
            <w:r w:rsidRPr="00282AAB">
              <w:rPr>
                <w:rFonts w:eastAsia="宋体" w:hint="eastAsia"/>
                <w:szCs w:val="21"/>
              </w:rPr>
              <w:t>多选</w:t>
            </w:r>
            <w:r w:rsidRPr="00282AAB">
              <w:rPr>
                <w:rFonts w:eastAsia="宋体"/>
                <w:szCs w:val="21"/>
              </w:rPr>
              <w:t>题</w:t>
            </w:r>
          </w:p>
        </w:tc>
        <w:tc>
          <w:tcPr>
            <w:tcW w:w="3102" w:type="dxa"/>
            <w:tcBorders>
              <w:left w:val="single" w:sz="4" w:space="0" w:color="auto"/>
            </w:tcBorders>
            <w:vAlign w:val="center"/>
          </w:tcPr>
          <w:p w14:paraId="1BC0D0F4" w14:textId="77777777" w:rsidR="00407B9E" w:rsidRPr="00282AAB" w:rsidRDefault="00407B9E" w:rsidP="008E168D">
            <w:pPr>
              <w:pStyle w:val="a7"/>
              <w:spacing w:line="160" w:lineRule="atLeast"/>
              <w:jc w:val="left"/>
              <w:rPr>
                <w:rFonts w:eastAsia="宋体"/>
                <w:szCs w:val="21"/>
              </w:rPr>
            </w:pPr>
            <w:r w:rsidRPr="00282AAB">
              <w:rPr>
                <w:rFonts w:eastAsia="宋体" w:hint="eastAsia"/>
                <w:szCs w:val="21"/>
              </w:rPr>
              <w:t>考核对法律规范的理解和运用。</w:t>
            </w:r>
          </w:p>
        </w:tc>
        <w:tc>
          <w:tcPr>
            <w:tcW w:w="850" w:type="dxa"/>
            <w:shd w:val="clear" w:color="auto" w:fill="FFFFFF"/>
            <w:vAlign w:val="center"/>
          </w:tcPr>
          <w:p w14:paraId="4F1CE1D4" w14:textId="77777777" w:rsidR="00407B9E" w:rsidRPr="00282AAB" w:rsidRDefault="00407B9E" w:rsidP="008E168D">
            <w:pPr>
              <w:pStyle w:val="a7"/>
              <w:jc w:val="center"/>
              <w:rPr>
                <w:rFonts w:eastAsia="宋体"/>
                <w:szCs w:val="21"/>
              </w:rPr>
            </w:pPr>
          </w:p>
        </w:tc>
        <w:tc>
          <w:tcPr>
            <w:tcW w:w="851" w:type="dxa"/>
            <w:shd w:val="clear" w:color="auto" w:fill="FFFFFF"/>
            <w:vAlign w:val="center"/>
          </w:tcPr>
          <w:p w14:paraId="22105CE8" w14:textId="77777777" w:rsidR="00407B9E" w:rsidRPr="00282AAB" w:rsidRDefault="00407B9E" w:rsidP="008E168D">
            <w:pPr>
              <w:pStyle w:val="a7"/>
              <w:jc w:val="center"/>
            </w:pPr>
            <w:r w:rsidRPr="00282AAB">
              <w:t>10</w:t>
            </w:r>
            <w:r w:rsidRPr="00282AAB">
              <w:rPr>
                <w:rFonts w:hint="eastAsia"/>
              </w:rPr>
              <w:t>%</w:t>
            </w:r>
          </w:p>
        </w:tc>
        <w:tc>
          <w:tcPr>
            <w:tcW w:w="850" w:type="dxa"/>
            <w:shd w:val="clear" w:color="auto" w:fill="FFFFFF"/>
            <w:vAlign w:val="center"/>
          </w:tcPr>
          <w:p w14:paraId="68C8F06B" w14:textId="77777777" w:rsidR="00407B9E" w:rsidRPr="00282AAB" w:rsidRDefault="00407B9E" w:rsidP="008E168D">
            <w:pPr>
              <w:pStyle w:val="a7"/>
              <w:jc w:val="center"/>
            </w:pPr>
          </w:p>
        </w:tc>
      </w:tr>
      <w:tr w:rsidR="00282AAB" w:rsidRPr="00282AAB" w14:paraId="6283C2F2" w14:textId="77777777" w:rsidTr="008E168D">
        <w:trPr>
          <w:trHeight w:val="20"/>
        </w:trPr>
        <w:tc>
          <w:tcPr>
            <w:tcW w:w="1191" w:type="dxa"/>
            <w:vMerge/>
            <w:tcMar>
              <w:left w:w="57" w:type="dxa"/>
              <w:right w:w="57" w:type="dxa"/>
            </w:tcMar>
            <w:vAlign w:val="center"/>
          </w:tcPr>
          <w:p w14:paraId="6FEF81B7" w14:textId="77777777" w:rsidR="00407B9E" w:rsidRPr="00282AAB" w:rsidRDefault="00407B9E" w:rsidP="008E168D">
            <w:pPr>
              <w:pStyle w:val="a7"/>
              <w:jc w:val="center"/>
              <w:rPr>
                <w:rFonts w:eastAsia="宋体"/>
              </w:rPr>
            </w:pPr>
          </w:p>
        </w:tc>
        <w:tc>
          <w:tcPr>
            <w:tcW w:w="709" w:type="dxa"/>
            <w:vMerge/>
            <w:vAlign w:val="center"/>
          </w:tcPr>
          <w:p w14:paraId="525030CE" w14:textId="77777777" w:rsidR="00407B9E" w:rsidRPr="00282AAB" w:rsidRDefault="00407B9E" w:rsidP="008E168D">
            <w:pPr>
              <w:pStyle w:val="a7"/>
              <w:jc w:val="center"/>
              <w:rPr>
                <w:rFonts w:eastAsia="宋体"/>
              </w:rPr>
            </w:pPr>
          </w:p>
        </w:tc>
        <w:tc>
          <w:tcPr>
            <w:tcW w:w="1151" w:type="dxa"/>
            <w:tcBorders>
              <w:left w:val="single" w:sz="4" w:space="0" w:color="auto"/>
            </w:tcBorders>
            <w:vAlign w:val="center"/>
          </w:tcPr>
          <w:p w14:paraId="696D3B41" w14:textId="77777777" w:rsidR="00407B9E" w:rsidRPr="00282AAB" w:rsidRDefault="00407B9E" w:rsidP="008E168D">
            <w:pPr>
              <w:pStyle w:val="a7"/>
              <w:spacing w:line="160" w:lineRule="atLeast"/>
              <w:jc w:val="center"/>
              <w:rPr>
                <w:rFonts w:eastAsia="宋体"/>
                <w:szCs w:val="21"/>
              </w:rPr>
            </w:pPr>
            <w:r w:rsidRPr="00282AAB">
              <w:rPr>
                <w:rFonts w:eastAsia="宋体" w:hint="eastAsia"/>
                <w:szCs w:val="21"/>
              </w:rPr>
              <w:t>判断</w:t>
            </w:r>
            <w:r w:rsidRPr="00282AAB">
              <w:rPr>
                <w:rFonts w:eastAsia="宋体"/>
                <w:szCs w:val="21"/>
              </w:rPr>
              <w:t>题</w:t>
            </w:r>
          </w:p>
          <w:p w14:paraId="1E872673" w14:textId="77777777" w:rsidR="00407B9E" w:rsidRPr="00282AAB" w:rsidRDefault="00407B9E" w:rsidP="008E168D">
            <w:pPr>
              <w:pStyle w:val="a7"/>
              <w:spacing w:line="160" w:lineRule="atLeast"/>
              <w:jc w:val="center"/>
              <w:rPr>
                <w:rFonts w:eastAsia="宋体"/>
                <w:szCs w:val="21"/>
              </w:rPr>
            </w:pPr>
            <w:r w:rsidRPr="00282AAB">
              <w:rPr>
                <w:rFonts w:eastAsia="宋体" w:hint="eastAsia"/>
                <w:szCs w:val="21"/>
              </w:rPr>
              <w:t>填空题</w:t>
            </w:r>
          </w:p>
        </w:tc>
        <w:tc>
          <w:tcPr>
            <w:tcW w:w="3102" w:type="dxa"/>
            <w:tcBorders>
              <w:left w:val="single" w:sz="4" w:space="0" w:color="auto"/>
            </w:tcBorders>
            <w:vAlign w:val="center"/>
          </w:tcPr>
          <w:p w14:paraId="41DACA97" w14:textId="77777777" w:rsidR="00407B9E" w:rsidRPr="00282AAB" w:rsidRDefault="00407B9E" w:rsidP="008E168D">
            <w:pPr>
              <w:pStyle w:val="a7"/>
              <w:spacing w:line="160" w:lineRule="atLeast"/>
              <w:jc w:val="left"/>
              <w:rPr>
                <w:rFonts w:eastAsia="宋体"/>
                <w:szCs w:val="21"/>
              </w:rPr>
            </w:pPr>
            <w:r w:rsidRPr="00282AAB">
              <w:rPr>
                <w:rFonts w:eastAsia="宋体" w:hint="eastAsia"/>
                <w:szCs w:val="21"/>
              </w:rPr>
              <w:t>考核对道德理论的理解和运用。</w:t>
            </w:r>
          </w:p>
        </w:tc>
        <w:tc>
          <w:tcPr>
            <w:tcW w:w="850" w:type="dxa"/>
            <w:shd w:val="clear" w:color="auto" w:fill="FFFFFF"/>
            <w:vAlign w:val="center"/>
          </w:tcPr>
          <w:p w14:paraId="019AE145" w14:textId="77777777" w:rsidR="00407B9E" w:rsidRPr="00282AAB" w:rsidRDefault="00407B9E" w:rsidP="008E168D">
            <w:pPr>
              <w:pStyle w:val="a7"/>
              <w:jc w:val="center"/>
              <w:rPr>
                <w:rFonts w:eastAsia="宋体"/>
                <w:szCs w:val="21"/>
              </w:rPr>
            </w:pPr>
          </w:p>
        </w:tc>
        <w:tc>
          <w:tcPr>
            <w:tcW w:w="851" w:type="dxa"/>
            <w:shd w:val="clear" w:color="auto" w:fill="FFFFFF"/>
            <w:vAlign w:val="center"/>
          </w:tcPr>
          <w:p w14:paraId="2DC0C273" w14:textId="77777777" w:rsidR="00407B9E" w:rsidRPr="00282AAB" w:rsidRDefault="00407B9E" w:rsidP="008E168D">
            <w:pPr>
              <w:pStyle w:val="a7"/>
              <w:jc w:val="center"/>
            </w:pPr>
          </w:p>
        </w:tc>
        <w:tc>
          <w:tcPr>
            <w:tcW w:w="850" w:type="dxa"/>
            <w:shd w:val="clear" w:color="auto" w:fill="FFFFFF"/>
            <w:vAlign w:val="center"/>
          </w:tcPr>
          <w:p w14:paraId="56F079F6" w14:textId="77777777" w:rsidR="00407B9E" w:rsidRPr="00282AAB" w:rsidRDefault="00407B9E" w:rsidP="008E168D">
            <w:pPr>
              <w:pStyle w:val="a7"/>
              <w:jc w:val="center"/>
            </w:pPr>
            <w:r w:rsidRPr="00282AAB">
              <w:rPr>
                <w:rFonts w:hint="eastAsia"/>
              </w:rPr>
              <w:t>2</w:t>
            </w:r>
            <w:r w:rsidRPr="00282AAB">
              <w:t>0</w:t>
            </w:r>
            <w:r w:rsidRPr="00282AAB">
              <w:rPr>
                <w:rFonts w:hint="eastAsia"/>
              </w:rPr>
              <w:t>%</w:t>
            </w:r>
          </w:p>
        </w:tc>
      </w:tr>
      <w:tr w:rsidR="00282AAB" w:rsidRPr="00282AAB" w14:paraId="062F3626" w14:textId="77777777" w:rsidTr="008E168D">
        <w:trPr>
          <w:trHeight w:val="166"/>
        </w:trPr>
        <w:tc>
          <w:tcPr>
            <w:tcW w:w="1191" w:type="dxa"/>
            <w:tcMar>
              <w:left w:w="57" w:type="dxa"/>
              <w:right w:w="57" w:type="dxa"/>
            </w:tcMar>
            <w:vAlign w:val="center"/>
          </w:tcPr>
          <w:p w14:paraId="73DAA7B6" w14:textId="77777777" w:rsidR="00407B9E" w:rsidRPr="00282AAB" w:rsidRDefault="00407B9E" w:rsidP="008E168D">
            <w:pPr>
              <w:pStyle w:val="a7"/>
              <w:jc w:val="center"/>
              <w:rPr>
                <w:rFonts w:eastAsia="宋体"/>
              </w:rPr>
            </w:pPr>
            <w:r w:rsidRPr="00282AAB">
              <w:rPr>
                <w:rFonts w:eastAsia="宋体" w:hint="eastAsia"/>
              </w:rPr>
              <w:t>合计</w:t>
            </w:r>
          </w:p>
        </w:tc>
        <w:tc>
          <w:tcPr>
            <w:tcW w:w="709" w:type="dxa"/>
            <w:vAlign w:val="center"/>
          </w:tcPr>
          <w:p w14:paraId="2660DD3E" w14:textId="77777777" w:rsidR="00407B9E" w:rsidRPr="00282AAB" w:rsidRDefault="00407B9E" w:rsidP="008E168D">
            <w:pPr>
              <w:pStyle w:val="a7"/>
              <w:jc w:val="center"/>
              <w:rPr>
                <w:rFonts w:eastAsia="宋体"/>
              </w:rPr>
            </w:pPr>
            <w:r w:rsidRPr="00282AAB">
              <w:rPr>
                <w:rFonts w:eastAsia="宋体" w:hint="eastAsia"/>
              </w:rPr>
              <w:t>100%</w:t>
            </w:r>
          </w:p>
        </w:tc>
        <w:tc>
          <w:tcPr>
            <w:tcW w:w="4253" w:type="dxa"/>
            <w:gridSpan w:val="2"/>
            <w:tcBorders>
              <w:left w:val="single" w:sz="4" w:space="0" w:color="auto"/>
            </w:tcBorders>
            <w:vAlign w:val="center"/>
          </w:tcPr>
          <w:p w14:paraId="6D144B31" w14:textId="77777777" w:rsidR="00407B9E" w:rsidRPr="00282AAB" w:rsidRDefault="00407B9E" w:rsidP="008E168D">
            <w:pPr>
              <w:pStyle w:val="a7"/>
              <w:jc w:val="center"/>
              <w:rPr>
                <w:rFonts w:eastAsia="宋体"/>
                <w:szCs w:val="21"/>
              </w:rPr>
            </w:pPr>
          </w:p>
        </w:tc>
        <w:tc>
          <w:tcPr>
            <w:tcW w:w="850" w:type="dxa"/>
            <w:shd w:val="clear" w:color="auto" w:fill="FFFFFF"/>
            <w:vAlign w:val="center"/>
          </w:tcPr>
          <w:p w14:paraId="3E95956E" w14:textId="77777777" w:rsidR="00407B9E" w:rsidRPr="00282AAB" w:rsidRDefault="00407B9E" w:rsidP="008E168D">
            <w:pPr>
              <w:pStyle w:val="a7"/>
              <w:jc w:val="center"/>
              <w:rPr>
                <w:rFonts w:eastAsia="宋体"/>
                <w:szCs w:val="21"/>
              </w:rPr>
            </w:pPr>
            <w:r w:rsidRPr="00282AAB">
              <w:rPr>
                <w:rFonts w:eastAsia="宋体"/>
                <w:szCs w:val="21"/>
              </w:rPr>
              <w:t>3</w:t>
            </w:r>
            <w:r w:rsidRPr="00282AAB">
              <w:rPr>
                <w:rFonts w:eastAsia="宋体" w:hint="eastAsia"/>
                <w:szCs w:val="21"/>
              </w:rPr>
              <w:t>0%</w:t>
            </w:r>
          </w:p>
        </w:tc>
        <w:tc>
          <w:tcPr>
            <w:tcW w:w="851" w:type="dxa"/>
            <w:shd w:val="clear" w:color="auto" w:fill="FFFFFF"/>
            <w:vAlign w:val="center"/>
          </w:tcPr>
          <w:p w14:paraId="0B9275E8" w14:textId="77777777" w:rsidR="00407B9E" w:rsidRPr="00282AAB" w:rsidRDefault="00407B9E" w:rsidP="008E168D">
            <w:pPr>
              <w:pStyle w:val="a7"/>
              <w:jc w:val="center"/>
              <w:rPr>
                <w:rFonts w:eastAsia="宋体"/>
                <w:szCs w:val="21"/>
              </w:rPr>
            </w:pPr>
            <w:r w:rsidRPr="00282AAB">
              <w:rPr>
                <w:rFonts w:eastAsia="宋体"/>
                <w:szCs w:val="21"/>
              </w:rPr>
              <w:t>30</w:t>
            </w:r>
            <w:r w:rsidRPr="00282AAB">
              <w:rPr>
                <w:rFonts w:eastAsia="宋体" w:hint="eastAsia"/>
                <w:szCs w:val="21"/>
              </w:rPr>
              <w:t>%</w:t>
            </w:r>
          </w:p>
        </w:tc>
        <w:tc>
          <w:tcPr>
            <w:tcW w:w="850" w:type="dxa"/>
            <w:shd w:val="clear" w:color="auto" w:fill="FFFFFF"/>
            <w:vAlign w:val="center"/>
          </w:tcPr>
          <w:p w14:paraId="0CC1E9B3" w14:textId="77777777" w:rsidR="00407B9E" w:rsidRPr="00282AAB" w:rsidRDefault="00407B9E" w:rsidP="008E168D">
            <w:pPr>
              <w:pStyle w:val="a7"/>
              <w:jc w:val="center"/>
              <w:rPr>
                <w:rFonts w:eastAsia="宋体"/>
                <w:szCs w:val="21"/>
              </w:rPr>
            </w:pPr>
            <w:r w:rsidRPr="00282AAB">
              <w:rPr>
                <w:rFonts w:eastAsia="宋体"/>
                <w:szCs w:val="21"/>
              </w:rPr>
              <w:t>40</w:t>
            </w:r>
            <w:r w:rsidRPr="00282AAB">
              <w:rPr>
                <w:rFonts w:eastAsia="宋体" w:hint="eastAsia"/>
                <w:szCs w:val="21"/>
              </w:rPr>
              <w:t>%</w:t>
            </w:r>
          </w:p>
        </w:tc>
      </w:tr>
    </w:tbl>
    <w:p w14:paraId="5C3CF32B" w14:textId="77777777" w:rsidR="00407B9E" w:rsidRPr="00282AAB" w:rsidRDefault="00407B9E" w:rsidP="00407B9E">
      <w:pPr>
        <w:spacing w:line="360" w:lineRule="auto"/>
        <w:ind w:firstLineChars="200" w:firstLine="480"/>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2949AEA3" w14:textId="77777777" w:rsidR="00407B9E" w:rsidRPr="00282AAB" w:rsidRDefault="00407B9E" w:rsidP="00407B9E">
      <w:pPr>
        <w:spacing w:line="360" w:lineRule="auto"/>
        <w:ind w:firstLineChars="500" w:firstLine="1200"/>
        <w:rPr>
          <w:sz w:val="24"/>
          <w:szCs w:val="22"/>
        </w:rPr>
      </w:pPr>
      <w:r w:rsidRPr="00282AAB">
        <w:rPr>
          <w:position w:val="-26"/>
          <w:sz w:val="24"/>
          <w:szCs w:val="22"/>
        </w:rPr>
        <w:object w:dxaOrig="6756" w:dyaOrig="672" w14:anchorId="0BDB2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33.75pt" o:ole="">
            <v:imagedata r:id="rId14" o:title=""/>
          </v:shape>
          <o:OLEObject Type="Embed" ProgID="Equation.DSMT4" ShapeID="_x0000_i1025" DrawAspect="Content" ObjectID="_1727007037" r:id="rId15"/>
        </w:object>
      </w:r>
    </w:p>
    <w:p w14:paraId="0ABD59EB" w14:textId="77777777" w:rsidR="00407B9E" w:rsidRPr="00282AAB" w:rsidRDefault="00407B9E" w:rsidP="00407B9E">
      <w:pPr>
        <w:spacing w:line="360" w:lineRule="auto"/>
        <w:ind w:firstLineChars="500" w:firstLine="1200"/>
        <w:rPr>
          <w:sz w:val="24"/>
          <w:szCs w:val="22"/>
        </w:rPr>
      </w:pPr>
      <w:r w:rsidRPr="00282AAB">
        <w:rPr>
          <w:rFonts w:hint="eastAsia"/>
          <w:sz w:val="24"/>
          <w:szCs w:val="22"/>
        </w:rPr>
        <w:t xml:space="preserve">2. </w:t>
      </w:r>
      <w:r w:rsidRPr="00282AAB">
        <w:rPr>
          <w:rFonts w:hint="eastAsia"/>
          <w:sz w:val="24"/>
          <w:szCs w:val="22"/>
        </w:rPr>
        <w:t>作业包括理论作业、单元测试等。</w:t>
      </w:r>
    </w:p>
    <w:p w14:paraId="1D2F306A" w14:textId="77777777" w:rsidR="00407B9E" w:rsidRPr="00282AAB" w:rsidRDefault="00407B9E" w:rsidP="00407B9E">
      <w:pPr>
        <w:spacing w:line="360" w:lineRule="auto"/>
        <w:ind w:firstLineChars="200" w:firstLine="562"/>
        <w:rPr>
          <w:b/>
          <w:sz w:val="28"/>
          <w:szCs w:val="28"/>
        </w:rPr>
      </w:pPr>
      <w:r w:rsidRPr="00282AAB">
        <w:rPr>
          <w:b/>
          <w:sz w:val="28"/>
          <w:szCs w:val="28"/>
        </w:rPr>
        <w:t>六、</w:t>
      </w:r>
      <w:r w:rsidRPr="00282AAB">
        <w:rPr>
          <w:rFonts w:hint="eastAsia"/>
          <w:b/>
          <w:sz w:val="28"/>
          <w:szCs w:val="28"/>
        </w:rPr>
        <w:t>有关说明</w:t>
      </w:r>
    </w:p>
    <w:p w14:paraId="36611425"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（一）持续改进</w:t>
      </w:r>
    </w:p>
    <w:p w14:paraId="454EADC7" w14:textId="77777777" w:rsidR="00407B9E" w:rsidRPr="00282AAB" w:rsidRDefault="00407B9E" w:rsidP="00407B9E">
      <w:pPr>
        <w:spacing w:line="360" w:lineRule="auto"/>
        <w:ind w:firstLineChars="200" w:firstLine="480"/>
        <w:rPr>
          <w:sz w:val="24"/>
        </w:rPr>
      </w:pPr>
      <w:r w:rsidRPr="00282AAB">
        <w:rPr>
          <w:rFonts w:hint="eastAsia"/>
          <w:sz w:val="24"/>
        </w:rPr>
        <w:t>本课程根据平时表现、作业和期末考试等考核情况，以及学生、教学督导等反馈，及时对教学中不足之处进行改进，并在下一轮课程教学中整改完善，确保相应毕业要求观测点达成。</w:t>
      </w:r>
    </w:p>
    <w:p w14:paraId="766D7911"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60CA6FD8"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《毛泽东选集》（第</w:t>
      </w:r>
      <w:r w:rsidRPr="00282AAB">
        <w:rPr>
          <w:rFonts w:hint="eastAsia"/>
          <w:sz w:val="24"/>
        </w:rPr>
        <w:t>1-4</w:t>
      </w:r>
      <w:r w:rsidRPr="00282AAB">
        <w:rPr>
          <w:rFonts w:hint="eastAsia"/>
          <w:sz w:val="24"/>
        </w:rPr>
        <w:t>卷），人民出版社，</w:t>
      </w:r>
      <w:r w:rsidRPr="00282AAB">
        <w:rPr>
          <w:rFonts w:hint="eastAsia"/>
          <w:sz w:val="24"/>
        </w:rPr>
        <w:t>1991</w:t>
      </w:r>
    </w:p>
    <w:p w14:paraId="5131963F"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《邓小平文选》（第</w:t>
      </w:r>
      <w:r w:rsidRPr="00282AAB">
        <w:rPr>
          <w:rFonts w:hint="eastAsia"/>
          <w:sz w:val="24"/>
        </w:rPr>
        <w:t>1-3</w:t>
      </w:r>
      <w:r w:rsidRPr="00282AAB">
        <w:rPr>
          <w:rFonts w:hint="eastAsia"/>
          <w:sz w:val="24"/>
        </w:rPr>
        <w:t>卷），人民出版社，</w:t>
      </w:r>
      <w:r w:rsidRPr="00282AAB">
        <w:rPr>
          <w:rFonts w:hint="eastAsia"/>
          <w:sz w:val="24"/>
        </w:rPr>
        <w:t>1995</w:t>
      </w:r>
    </w:p>
    <w:p w14:paraId="765DD47D" w14:textId="77777777" w:rsidR="00407B9E" w:rsidRPr="00282AAB" w:rsidRDefault="00407B9E" w:rsidP="00407B9E">
      <w:pPr>
        <w:spacing w:line="360" w:lineRule="auto"/>
        <w:ind w:firstLineChars="200" w:firstLine="480"/>
        <w:rPr>
          <w:sz w:val="24"/>
        </w:rPr>
      </w:pPr>
      <w:r w:rsidRPr="00282AAB">
        <w:rPr>
          <w:rFonts w:hint="eastAsia"/>
          <w:sz w:val="24"/>
        </w:rPr>
        <w:t>3.</w:t>
      </w:r>
      <w:r w:rsidRPr="00282AAB">
        <w:rPr>
          <w:rFonts w:hint="eastAsia"/>
          <w:sz w:val="24"/>
        </w:rPr>
        <w:t>《江泽民文选》（</w:t>
      </w:r>
      <w:r w:rsidRPr="00282AAB">
        <w:rPr>
          <w:rFonts w:hint="eastAsia"/>
          <w:sz w:val="24"/>
        </w:rPr>
        <w:t>1-3</w:t>
      </w:r>
      <w:r w:rsidRPr="00282AAB">
        <w:rPr>
          <w:rFonts w:hint="eastAsia"/>
          <w:sz w:val="24"/>
        </w:rPr>
        <w:t>卷），人民出版社，</w:t>
      </w:r>
      <w:r w:rsidRPr="00282AAB">
        <w:rPr>
          <w:rFonts w:hint="eastAsia"/>
          <w:sz w:val="24"/>
        </w:rPr>
        <w:t>2006</w:t>
      </w:r>
    </w:p>
    <w:p w14:paraId="08ADA4F1" w14:textId="77777777" w:rsidR="00407B9E" w:rsidRPr="00282AAB" w:rsidRDefault="00407B9E" w:rsidP="00407B9E">
      <w:pPr>
        <w:spacing w:line="360" w:lineRule="auto"/>
        <w:ind w:firstLineChars="200" w:firstLine="480"/>
        <w:rPr>
          <w:sz w:val="24"/>
        </w:rPr>
      </w:pPr>
      <w:r w:rsidRPr="00282AAB">
        <w:rPr>
          <w:rFonts w:hint="eastAsia"/>
          <w:sz w:val="24"/>
        </w:rPr>
        <w:t>4.</w:t>
      </w:r>
      <w:r w:rsidRPr="00282AAB">
        <w:rPr>
          <w:rFonts w:hint="eastAsia"/>
          <w:sz w:val="24"/>
        </w:rPr>
        <w:t>《胡锦涛文选》（第</w:t>
      </w:r>
      <w:r w:rsidRPr="00282AAB">
        <w:rPr>
          <w:rFonts w:hint="eastAsia"/>
          <w:sz w:val="24"/>
        </w:rPr>
        <w:t>1-3</w:t>
      </w:r>
      <w:r w:rsidRPr="00282AAB">
        <w:rPr>
          <w:rFonts w:hint="eastAsia"/>
          <w:sz w:val="24"/>
        </w:rPr>
        <w:t>卷），人民出版社，</w:t>
      </w:r>
      <w:r w:rsidRPr="00282AAB">
        <w:rPr>
          <w:rFonts w:hint="eastAsia"/>
          <w:sz w:val="24"/>
        </w:rPr>
        <w:t>2016</w:t>
      </w:r>
    </w:p>
    <w:p w14:paraId="089D69D3" w14:textId="77777777" w:rsidR="00407B9E" w:rsidRPr="00282AAB" w:rsidRDefault="00407B9E" w:rsidP="00407B9E">
      <w:pPr>
        <w:spacing w:line="360" w:lineRule="auto"/>
        <w:ind w:firstLineChars="200" w:firstLine="480"/>
        <w:rPr>
          <w:sz w:val="24"/>
        </w:rPr>
      </w:pPr>
      <w:r w:rsidRPr="00282AAB">
        <w:rPr>
          <w:rFonts w:hint="eastAsia"/>
          <w:sz w:val="24"/>
        </w:rPr>
        <w:t>5.</w:t>
      </w:r>
      <w:r w:rsidRPr="00282AAB">
        <w:rPr>
          <w:rFonts w:hint="eastAsia"/>
          <w:sz w:val="24"/>
        </w:rPr>
        <w:t>《习近平新时代中国特色社会主义思想三十讲》，学习出版社，</w:t>
      </w:r>
      <w:r w:rsidRPr="00282AAB">
        <w:rPr>
          <w:rFonts w:hint="eastAsia"/>
          <w:sz w:val="24"/>
        </w:rPr>
        <w:t>2018</w:t>
      </w:r>
    </w:p>
    <w:p w14:paraId="19F186F1" w14:textId="77777777" w:rsidR="00407B9E" w:rsidRPr="00282AAB" w:rsidRDefault="00407B9E" w:rsidP="00407B9E">
      <w:pPr>
        <w:spacing w:line="360" w:lineRule="auto"/>
        <w:ind w:firstLineChars="200" w:firstLine="480"/>
        <w:rPr>
          <w:sz w:val="24"/>
        </w:rPr>
      </w:pPr>
      <w:r w:rsidRPr="00282AAB">
        <w:rPr>
          <w:rFonts w:hint="eastAsia"/>
          <w:sz w:val="24"/>
        </w:rPr>
        <w:t>6.</w:t>
      </w:r>
      <w:r w:rsidRPr="00282AAB">
        <w:rPr>
          <w:rFonts w:hint="eastAsia"/>
          <w:sz w:val="24"/>
        </w:rPr>
        <w:t>《习近平新时代中国特色社会主义思想学习纲要》，学习出版社、人民出版社，</w:t>
      </w:r>
      <w:r w:rsidRPr="00282AAB">
        <w:rPr>
          <w:sz w:val="24"/>
        </w:rPr>
        <w:t>2019</w:t>
      </w:r>
    </w:p>
    <w:p w14:paraId="61D2835F" w14:textId="77777777" w:rsidR="00407B9E" w:rsidRPr="00282AAB" w:rsidRDefault="00407B9E" w:rsidP="00407B9E">
      <w:pPr>
        <w:autoSpaceDE w:val="0"/>
        <w:autoSpaceDN w:val="0"/>
        <w:adjustRightInd w:val="0"/>
        <w:spacing w:line="360" w:lineRule="auto"/>
        <w:ind w:firstLineChars="200" w:firstLine="480"/>
        <w:jc w:val="left"/>
        <w:rPr>
          <w:sz w:val="24"/>
        </w:rPr>
      </w:pPr>
      <w:r w:rsidRPr="00282AAB">
        <w:rPr>
          <w:rFonts w:hint="eastAsia"/>
          <w:sz w:val="24"/>
        </w:rPr>
        <w:t>（三）教学改革</w:t>
      </w:r>
    </w:p>
    <w:p w14:paraId="6406B9B6" w14:textId="77777777" w:rsidR="00407B9E" w:rsidRPr="00282AAB" w:rsidRDefault="00407B9E" w:rsidP="00407B9E">
      <w:pPr>
        <w:spacing w:line="360" w:lineRule="auto"/>
        <w:ind w:firstLineChars="200" w:firstLine="480"/>
        <w:rPr>
          <w:sz w:val="24"/>
        </w:rPr>
      </w:pPr>
      <w:r w:rsidRPr="00282AAB">
        <w:rPr>
          <w:rFonts w:hint="eastAsia"/>
          <w:sz w:val="24"/>
        </w:rPr>
        <w:t>本课程的教学改革，需制定相应的教学方案。</w:t>
      </w:r>
    </w:p>
    <w:p w14:paraId="710F7207" w14:textId="77777777" w:rsidR="00407B9E" w:rsidRPr="00282AAB" w:rsidRDefault="00407B9E" w:rsidP="00407B9E">
      <w:pPr>
        <w:spacing w:line="360" w:lineRule="auto"/>
        <w:ind w:firstLineChars="200" w:firstLine="480"/>
        <w:jc w:val="right"/>
        <w:rPr>
          <w:kern w:val="0"/>
          <w:sz w:val="24"/>
          <w:szCs w:val="21"/>
        </w:rPr>
      </w:pPr>
    </w:p>
    <w:p w14:paraId="78965A7F"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执笔人：</w:t>
      </w:r>
      <w:r w:rsidRPr="00282AAB">
        <w:rPr>
          <w:rFonts w:hint="eastAsia"/>
          <w:kern w:val="0"/>
          <w:sz w:val="24"/>
          <w:szCs w:val="21"/>
        </w:rPr>
        <w:t>赵颖</w:t>
      </w:r>
    </w:p>
    <w:p w14:paraId="3B1A9FF7"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审定人：</w:t>
      </w:r>
      <w:r w:rsidRPr="00282AAB">
        <w:rPr>
          <w:rFonts w:hint="eastAsia"/>
          <w:kern w:val="0"/>
          <w:sz w:val="24"/>
          <w:szCs w:val="21"/>
        </w:rPr>
        <w:t>刘锦华</w:t>
      </w:r>
    </w:p>
    <w:p w14:paraId="07779AE1"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审批人：</w:t>
      </w:r>
      <w:r w:rsidRPr="00282AAB">
        <w:rPr>
          <w:rFonts w:hint="eastAsia"/>
          <w:kern w:val="0"/>
          <w:sz w:val="24"/>
          <w:szCs w:val="21"/>
        </w:rPr>
        <w:t>夏天静</w:t>
      </w:r>
    </w:p>
    <w:p w14:paraId="127D5C8B"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2021</w:t>
      </w:r>
      <w:r w:rsidRPr="00282AAB">
        <w:rPr>
          <w:rFonts w:hint="eastAsia"/>
          <w:kern w:val="0"/>
          <w:sz w:val="24"/>
          <w:szCs w:val="21"/>
        </w:rPr>
        <w:t>年</w:t>
      </w:r>
      <w:r w:rsidRPr="00282AAB">
        <w:rPr>
          <w:rFonts w:hint="eastAsia"/>
          <w:kern w:val="0"/>
          <w:sz w:val="24"/>
          <w:szCs w:val="21"/>
        </w:rPr>
        <w:t>0</w:t>
      </w:r>
      <w:r w:rsidRPr="00282AAB">
        <w:rPr>
          <w:kern w:val="0"/>
          <w:sz w:val="24"/>
          <w:szCs w:val="21"/>
        </w:rPr>
        <w:t>6</w:t>
      </w:r>
      <w:r w:rsidRPr="00282AAB">
        <w:rPr>
          <w:rFonts w:hint="eastAsia"/>
          <w:kern w:val="0"/>
          <w:sz w:val="24"/>
          <w:szCs w:val="21"/>
        </w:rPr>
        <w:t>月</w:t>
      </w:r>
      <w:r w:rsidRPr="00282AAB">
        <w:rPr>
          <w:kern w:val="0"/>
          <w:sz w:val="24"/>
          <w:szCs w:val="21"/>
        </w:rPr>
        <w:t>0</w:t>
      </w:r>
      <w:r w:rsidRPr="00282AAB">
        <w:rPr>
          <w:rFonts w:hint="eastAsia"/>
          <w:kern w:val="0"/>
          <w:sz w:val="24"/>
          <w:szCs w:val="21"/>
        </w:rPr>
        <w:t>4</w:t>
      </w:r>
      <w:r w:rsidRPr="00282AAB">
        <w:rPr>
          <w:rFonts w:hint="eastAsia"/>
          <w:kern w:val="0"/>
          <w:sz w:val="24"/>
          <w:szCs w:val="21"/>
        </w:rPr>
        <w:t>日</w:t>
      </w:r>
    </w:p>
    <w:p w14:paraId="6E53F9D0" w14:textId="77777777" w:rsidR="00407B9E" w:rsidRPr="00282AAB" w:rsidRDefault="00407B9E" w:rsidP="00407B9E">
      <w:pPr>
        <w:widowControl/>
        <w:jc w:val="left"/>
        <w:rPr>
          <w:b/>
          <w:highlight w:val="yellow"/>
        </w:rPr>
      </w:pPr>
    </w:p>
    <w:p w14:paraId="26A39F0B" w14:textId="77777777" w:rsidR="00407B9E" w:rsidRPr="00282AAB" w:rsidRDefault="00407B9E" w:rsidP="00407B9E">
      <w:pPr>
        <w:widowControl/>
        <w:jc w:val="left"/>
        <w:rPr>
          <w:b/>
        </w:rPr>
      </w:pPr>
      <w:r w:rsidRPr="00282AAB">
        <w:rPr>
          <w:b/>
        </w:rPr>
        <w:br w:type="page"/>
      </w:r>
    </w:p>
    <w:p w14:paraId="6E1933D9" w14:textId="77777777" w:rsidR="00407B9E" w:rsidRPr="00282AAB" w:rsidRDefault="00407B9E" w:rsidP="00407B9E">
      <w:pPr>
        <w:spacing w:line="360" w:lineRule="auto"/>
        <w:jc w:val="left"/>
        <w:rPr>
          <w:b/>
          <w:sz w:val="24"/>
        </w:rPr>
      </w:pPr>
      <w:r w:rsidRPr="00282AAB">
        <w:rPr>
          <w:b/>
          <w:sz w:val="24"/>
        </w:rPr>
        <w:lastRenderedPageBreak/>
        <w:t>附件：平时表现</w:t>
      </w:r>
      <w:r w:rsidRPr="00282AAB">
        <w:rPr>
          <w:rFonts w:hint="eastAsia"/>
          <w:b/>
          <w:sz w:val="24"/>
        </w:rPr>
        <w:t>评分标准</w:t>
      </w:r>
      <w:r w:rsidRPr="00282AAB">
        <w:rPr>
          <w:b/>
          <w:sz w:val="24"/>
        </w:rPr>
        <w:t>、作业</w:t>
      </w:r>
      <w:r w:rsidRPr="00282AAB">
        <w:rPr>
          <w:rFonts w:hint="eastAsia"/>
          <w:b/>
          <w:sz w:val="24"/>
        </w:rPr>
        <w:t>评分标准</w:t>
      </w:r>
    </w:p>
    <w:p w14:paraId="57E6F747" w14:textId="77777777" w:rsidR="00407B9E" w:rsidRPr="00282AAB" w:rsidRDefault="00407B9E" w:rsidP="00407B9E">
      <w:pPr>
        <w:spacing w:line="360" w:lineRule="auto"/>
        <w:rPr>
          <w:b/>
        </w:rPr>
      </w:pPr>
    </w:p>
    <w:p w14:paraId="52A94AEA" w14:textId="77777777" w:rsidR="00407B9E" w:rsidRPr="00282AAB" w:rsidRDefault="00407B9E" w:rsidP="00407B9E">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282AAB" w:rsidRPr="00282AAB" w14:paraId="11FC583E" w14:textId="77777777" w:rsidTr="008E168D">
        <w:trPr>
          <w:trHeight w:val="454"/>
          <w:jc w:val="center"/>
        </w:trPr>
        <w:tc>
          <w:tcPr>
            <w:tcW w:w="1634" w:type="dxa"/>
            <w:vMerge w:val="restart"/>
            <w:shd w:val="clear" w:color="auto" w:fill="auto"/>
            <w:vAlign w:val="center"/>
          </w:tcPr>
          <w:p w14:paraId="43ABD0F8" w14:textId="77777777" w:rsidR="00407B9E" w:rsidRPr="00282AAB" w:rsidRDefault="00407B9E" w:rsidP="008E168D">
            <w:pPr>
              <w:jc w:val="center"/>
              <w:rPr>
                <w:szCs w:val="21"/>
              </w:rPr>
            </w:pPr>
            <w:r w:rsidRPr="00282AAB">
              <w:rPr>
                <w:szCs w:val="21"/>
              </w:rPr>
              <w:t>课程目标</w:t>
            </w:r>
          </w:p>
        </w:tc>
        <w:tc>
          <w:tcPr>
            <w:tcW w:w="6888" w:type="dxa"/>
            <w:gridSpan w:val="5"/>
            <w:shd w:val="clear" w:color="auto" w:fill="auto"/>
            <w:vAlign w:val="center"/>
          </w:tcPr>
          <w:p w14:paraId="317C8B64" w14:textId="77777777" w:rsidR="00407B9E" w:rsidRPr="00282AAB" w:rsidRDefault="00407B9E" w:rsidP="008E168D">
            <w:pPr>
              <w:jc w:val="center"/>
              <w:rPr>
                <w:szCs w:val="21"/>
              </w:rPr>
            </w:pPr>
            <w:r w:rsidRPr="00282AAB">
              <w:rPr>
                <w:szCs w:val="21"/>
              </w:rPr>
              <w:t>评分标准</w:t>
            </w:r>
          </w:p>
        </w:tc>
      </w:tr>
      <w:tr w:rsidR="00282AAB" w:rsidRPr="00282AAB" w14:paraId="2FEE20C8" w14:textId="77777777" w:rsidTr="008E168D">
        <w:trPr>
          <w:trHeight w:val="454"/>
          <w:jc w:val="center"/>
        </w:trPr>
        <w:tc>
          <w:tcPr>
            <w:tcW w:w="1634" w:type="dxa"/>
            <w:vMerge/>
            <w:shd w:val="clear" w:color="auto" w:fill="auto"/>
            <w:vAlign w:val="center"/>
          </w:tcPr>
          <w:p w14:paraId="18D1FEFE" w14:textId="77777777" w:rsidR="00407B9E" w:rsidRPr="00282AAB" w:rsidRDefault="00407B9E" w:rsidP="008E168D">
            <w:pPr>
              <w:jc w:val="center"/>
              <w:rPr>
                <w:szCs w:val="21"/>
              </w:rPr>
            </w:pPr>
          </w:p>
        </w:tc>
        <w:tc>
          <w:tcPr>
            <w:tcW w:w="1617" w:type="dxa"/>
            <w:shd w:val="clear" w:color="auto" w:fill="auto"/>
            <w:vAlign w:val="center"/>
          </w:tcPr>
          <w:p w14:paraId="4B302027" w14:textId="77777777" w:rsidR="00407B9E" w:rsidRPr="00282AAB" w:rsidRDefault="00407B9E" w:rsidP="008E168D">
            <w:pPr>
              <w:jc w:val="center"/>
              <w:rPr>
                <w:szCs w:val="21"/>
              </w:rPr>
            </w:pPr>
            <w:r w:rsidRPr="00282AAB">
              <w:rPr>
                <w:szCs w:val="21"/>
              </w:rPr>
              <w:t>90-100</w:t>
            </w:r>
          </w:p>
        </w:tc>
        <w:tc>
          <w:tcPr>
            <w:tcW w:w="1425" w:type="dxa"/>
            <w:shd w:val="clear" w:color="auto" w:fill="auto"/>
            <w:vAlign w:val="center"/>
          </w:tcPr>
          <w:p w14:paraId="104E55C2" w14:textId="77777777" w:rsidR="00407B9E" w:rsidRPr="00282AAB" w:rsidRDefault="00407B9E" w:rsidP="008E168D">
            <w:pPr>
              <w:jc w:val="center"/>
              <w:rPr>
                <w:szCs w:val="21"/>
              </w:rPr>
            </w:pPr>
            <w:r w:rsidRPr="00282AAB">
              <w:rPr>
                <w:szCs w:val="21"/>
              </w:rPr>
              <w:t>80-89</w:t>
            </w:r>
          </w:p>
        </w:tc>
        <w:tc>
          <w:tcPr>
            <w:tcW w:w="1486" w:type="dxa"/>
            <w:shd w:val="clear" w:color="auto" w:fill="auto"/>
            <w:vAlign w:val="center"/>
          </w:tcPr>
          <w:p w14:paraId="283CA1EF" w14:textId="77777777" w:rsidR="00407B9E" w:rsidRPr="00282AAB" w:rsidRDefault="00407B9E" w:rsidP="008E168D">
            <w:pPr>
              <w:jc w:val="center"/>
              <w:rPr>
                <w:szCs w:val="21"/>
              </w:rPr>
            </w:pPr>
            <w:r w:rsidRPr="00282AAB">
              <w:rPr>
                <w:szCs w:val="21"/>
              </w:rPr>
              <w:t>70-79</w:t>
            </w:r>
          </w:p>
        </w:tc>
        <w:tc>
          <w:tcPr>
            <w:tcW w:w="1185" w:type="dxa"/>
            <w:shd w:val="clear" w:color="auto" w:fill="auto"/>
            <w:vAlign w:val="center"/>
          </w:tcPr>
          <w:p w14:paraId="391D18FA" w14:textId="77777777" w:rsidR="00407B9E" w:rsidRPr="00282AAB" w:rsidRDefault="00407B9E" w:rsidP="008E168D">
            <w:pPr>
              <w:jc w:val="center"/>
              <w:rPr>
                <w:szCs w:val="21"/>
              </w:rPr>
            </w:pPr>
            <w:r w:rsidRPr="00282AAB">
              <w:rPr>
                <w:szCs w:val="21"/>
              </w:rPr>
              <w:t>60-69</w:t>
            </w:r>
          </w:p>
        </w:tc>
        <w:tc>
          <w:tcPr>
            <w:tcW w:w="1175" w:type="dxa"/>
            <w:shd w:val="clear" w:color="auto" w:fill="auto"/>
            <w:vAlign w:val="center"/>
          </w:tcPr>
          <w:p w14:paraId="2C540FC7" w14:textId="77777777" w:rsidR="00407B9E" w:rsidRPr="00282AAB" w:rsidRDefault="00407B9E" w:rsidP="008E168D">
            <w:pPr>
              <w:jc w:val="center"/>
              <w:rPr>
                <w:szCs w:val="21"/>
              </w:rPr>
            </w:pPr>
            <w:r w:rsidRPr="00282AAB">
              <w:rPr>
                <w:szCs w:val="21"/>
              </w:rPr>
              <w:t>&lt;60</w:t>
            </w:r>
          </w:p>
        </w:tc>
      </w:tr>
      <w:tr w:rsidR="00282AAB" w:rsidRPr="00282AAB" w14:paraId="3A6D1581" w14:textId="77777777" w:rsidTr="008E168D">
        <w:trPr>
          <w:trHeight w:val="454"/>
          <w:jc w:val="center"/>
        </w:trPr>
        <w:tc>
          <w:tcPr>
            <w:tcW w:w="1634" w:type="dxa"/>
            <w:shd w:val="clear" w:color="auto" w:fill="auto"/>
            <w:vAlign w:val="center"/>
          </w:tcPr>
          <w:p w14:paraId="5D6C6A2D"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能够科学认识社会，培养良好的思想道德素质和法律素质，把个人人生理想融入国家和民族的事业中。</w:t>
            </w:r>
          </w:p>
        </w:tc>
        <w:tc>
          <w:tcPr>
            <w:tcW w:w="1617" w:type="dxa"/>
            <w:shd w:val="clear" w:color="auto" w:fill="auto"/>
            <w:vAlign w:val="center"/>
          </w:tcPr>
          <w:p w14:paraId="2332322A" w14:textId="77777777" w:rsidR="00407B9E" w:rsidRPr="00282AAB" w:rsidRDefault="00407B9E" w:rsidP="008E168D">
            <w:pPr>
              <w:rPr>
                <w:szCs w:val="21"/>
              </w:rPr>
            </w:pPr>
            <w:r w:rsidRPr="00282AAB">
              <w:rPr>
                <w:szCs w:val="21"/>
              </w:rPr>
              <w:t>学习态度很好，具有很高的学习热情；熟练掌握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课前认真预习，上课认真听讲，与教师积极互动</w:t>
            </w:r>
            <w:r w:rsidRPr="00282AAB">
              <w:rPr>
                <w:rFonts w:hint="eastAsia"/>
                <w:szCs w:val="21"/>
              </w:rPr>
              <w:t>。</w:t>
            </w:r>
          </w:p>
        </w:tc>
        <w:tc>
          <w:tcPr>
            <w:tcW w:w="1425" w:type="dxa"/>
            <w:shd w:val="clear" w:color="auto" w:fill="auto"/>
            <w:vAlign w:val="center"/>
          </w:tcPr>
          <w:p w14:paraId="57BB4BB9" w14:textId="77777777" w:rsidR="00407B9E" w:rsidRPr="00282AAB" w:rsidRDefault="00407B9E" w:rsidP="008E168D">
            <w:pPr>
              <w:rPr>
                <w:szCs w:val="21"/>
              </w:rPr>
            </w:pPr>
            <w:r w:rsidRPr="00282AAB">
              <w:rPr>
                <w:szCs w:val="21"/>
              </w:rPr>
              <w:t>学习态度好，具有较高的学习热情；掌握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课前认真预习，课中与教师良好互动</w:t>
            </w:r>
            <w:r w:rsidRPr="00282AAB">
              <w:rPr>
                <w:kern w:val="0"/>
                <w:szCs w:val="21"/>
              </w:rPr>
              <w:t>。</w:t>
            </w:r>
          </w:p>
        </w:tc>
        <w:tc>
          <w:tcPr>
            <w:tcW w:w="1486" w:type="dxa"/>
            <w:shd w:val="clear" w:color="auto" w:fill="auto"/>
            <w:vAlign w:val="center"/>
          </w:tcPr>
          <w:p w14:paraId="4754E993" w14:textId="77777777" w:rsidR="00407B9E" w:rsidRPr="00282AAB" w:rsidRDefault="00407B9E" w:rsidP="008E168D">
            <w:pPr>
              <w:rPr>
                <w:szCs w:val="21"/>
              </w:rPr>
            </w:pPr>
            <w:r w:rsidRPr="00282AAB">
              <w:rPr>
                <w:szCs w:val="21"/>
              </w:rPr>
              <w:t>学习态度较好，具有一定的学习热情；基本掌握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，课前有预习，课中与教师有一定互动</w:t>
            </w:r>
            <w:r w:rsidRPr="00282AAB">
              <w:rPr>
                <w:kern w:val="0"/>
                <w:szCs w:val="21"/>
              </w:rPr>
              <w:t>。</w:t>
            </w:r>
          </w:p>
        </w:tc>
        <w:tc>
          <w:tcPr>
            <w:tcW w:w="1185" w:type="dxa"/>
            <w:shd w:val="clear" w:color="auto" w:fill="auto"/>
            <w:vAlign w:val="center"/>
          </w:tcPr>
          <w:p w14:paraId="1F917F6D" w14:textId="77777777" w:rsidR="00407B9E" w:rsidRPr="00282AAB" w:rsidRDefault="00407B9E" w:rsidP="008E168D">
            <w:pPr>
              <w:rPr>
                <w:szCs w:val="21"/>
              </w:rPr>
            </w:pPr>
            <w:r w:rsidRPr="00282AAB">
              <w:rPr>
                <w:szCs w:val="21"/>
              </w:rPr>
              <w:t>学习态度一般，基本掌握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，课前未预习，课中与教师基本无互动。</w:t>
            </w:r>
          </w:p>
        </w:tc>
        <w:tc>
          <w:tcPr>
            <w:tcW w:w="1175" w:type="dxa"/>
            <w:shd w:val="clear" w:color="auto" w:fill="auto"/>
            <w:vAlign w:val="center"/>
          </w:tcPr>
          <w:p w14:paraId="2BD235F7" w14:textId="77777777" w:rsidR="00407B9E" w:rsidRPr="00282AAB" w:rsidRDefault="00407B9E" w:rsidP="008E168D">
            <w:pPr>
              <w:rPr>
                <w:szCs w:val="21"/>
              </w:rPr>
            </w:pPr>
            <w:r w:rsidRPr="00282AAB">
              <w:rPr>
                <w:szCs w:val="21"/>
              </w:rPr>
              <w:t>学习态度差，学习热情较差；未掌握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，在课堂中主观能动性差。</w:t>
            </w:r>
          </w:p>
        </w:tc>
      </w:tr>
      <w:tr w:rsidR="00282AAB" w:rsidRPr="00282AAB" w14:paraId="01EA01B1" w14:textId="77777777" w:rsidTr="008E168D">
        <w:trPr>
          <w:trHeight w:val="454"/>
          <w:jc w:val="center"/>
        </w:trPr>
        <w:tc>
          <w:tcPr>
            <w:tcW w:w="1634" w:type="dxa"/>
            <w:shd w:val="clear" w:color="auto" w:fill="auto"/>
            <w:vAlign w:val="center"/>
          </w:tcPr>
          <w:p w14:paraId="05DEC85D"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能够掌握与专业相关的技术标准、知识产权和法律规范。</w:t>
            </w:r>
          </w:p>
        </w:tc>
        <w:tc>
          <w:tcPr>
            <w:tcW w:w="1617" w:type="dxa"/>
            <w:shd w:val="clear" w:color="auto" w:fill="auto"/>
            <w:vAlign w:val="center"/>
          </w:tcPr>
          <w:p w14:paraId="4EB94ABC" w14:textId="77777777" w:rsidR="00407B9E" w:rsidRPr="00282AAB" w:rsidRDefault="00407B9E" w:rsidP="008E168D">
            <w:pPr>
              <w:rPr>
                <w:szCs w:val="21"/>
              </w:rPr>
            </w:pPr>
            <w:r w:rsidRPr="00282AAB">
              <w:rPr>
                <w:szCs w:val="21"/>
              </w:rPr>
              <w:t>学习态度很好，具有很高的学习热情；熟练掌握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课前认真预习，上课认真听讲，与教师积极互动</w:t>
            </w:r>
            <w:r w:rsidRPr="00282AAB">
              <w:rPr>
                <w:rFonts w:hint="eastAsia"/>
                <w:szCs w:val="21"/>
              </w:rPr>
              <w:t>。</w:t>
            </w:r>
          </w:p>
        </w:tc>
        <w:tc>
          <w:tcPr>
            <w:tcW w:w="1425" w:type="dxa"/>
            <w:shd w:val="clear" w:color="auto" w:fill="auto"/>
            <w:vAlign w:val="center"/>
          </w:tcPr>
          <w:p w14:paraId="3574FBEB" w14:textId="77777777" w:rsidR="00407B9E" w:rsidRPr="00282AAB" w:rsidRDefault="00407B9E" w:rsidP="008E168D">
            <w:pPr>
              <w:rPr>
                <w:szCs w:val="21"/>
              </w:rPr>
            </w:pPr>
            <w:r w:rsidRPr="00282AAB">
              <w:rPr>
                <w:szCs w:val="21"/>
              </w:rPr>
              <w:t>学习态度好，具有较高的学习热情；掌握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课前认真预习，课中与教师良好互动</w:t>
            </w:r>
            <w:r w:rsidRPr="00282AAB">
              <w:rPr>
                <w:kern w:val="0"/>
                <w:szCs w:val="21"/>
              </w:rPr>
              <w:t>。</w:t>
            </w:r>
          </w:p>
        </w:tc>
        <w:tc>
          <w:tcPr>
            <w:tcW w:w="1486" w:type="dxa"/>
            <w:shd w:val="clear" w:color="auto" w:fill="auto"/>
            <w:vAlign w:val="center"/>
          </w:tcPr>
          <w:p w14:paraId="63F1363E" w14:textId="77777777" w:rsidR="00407B9E" w:rsidRPr="00282AAB" w:rsidRDefault="00407B9E" w:rsidP="008E168D">
            <w:pPr>
              <w:rPr>
                <w:szCs w:val="21"/>
              </w:rPr>
            </w:pPr>
            <w:r w:rsidRPr="00282AAB">
              <w:rPr>
                <w:szCs w:val="21"/>
              </w:rPr>
              <w:t>学习态度较好，具有一定的学习热情；基本掌握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，课前有预习，课中与教师有一定互动</w:t>
            </w:r>
            <w:r w:rsidRPr="00282AAB">
              <w:rPr>
                <w:kern w:val="0"/>
                <w:szCs w:val="21"/>
              </w:rPr>
              <w:t>。</w:t>
            </w:r>
          </w:p>
        </w:tc>
        <w:tc>
          <w:tcPr>
            <w:tcW w:w="1185" w:type="dxa"/>
            <w:shd w:val="clear" w:color="auto" w:fill="auto"/>
            <w:vAlign w:val="center"/>
          </w:tcPr>
          <w:p w14:paraId="37BADA7D" w14:textId="77777777" w:rsidR="00407B9E" w:rsidRPr="00282AAB" w:rsidRDefault="00407B9E" w:rsidP="008E168D">
            <w:pPr>
              <w:rPr>
                <w:szCs w:val="21"/>
              </w:rPr>
            </w:pPr>
            <w:r w:rsidRPr="00282AAB">
              <w:rPr>
                <w:szCs w:val="21"/>
              </w:rPr>
              <w:t>学习态度一般，基本掌握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，课前未预习，课中与教师基本无互动。</w:t>
            </w:r>
          </w:p>
        </w:tc>
        <w:tc>
          <w:tcPr>
            <w:tcW w:w="1175" w:type="dxa"/>
            <w:shd w:val="clear" w:color="auto" w:fill="auto"/>
            <w:vAlign w:val="center"/>
          </w:tcPr>
          <w:p w14:paraId="165CD1D1" w14:textId="77777777" w:rsidR="00407B9E" w:rsidRPr="00282AAB" w:rsidRDefault="00407B9E" w:rsidP="008E168D">
            <w:pPr>
              <w:rPr>
                <w:szCs w:val="21"/>
              </w:rPr>
            </w:pPr>
            <w:r w:rsidRPr="00282AAB">
              <w:rPr>
                <w:szCs w:val="21"/>
              </w:rPr>
              <w:t>学习态度差，学习热情较差；未掌握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，在课堂中主观能动性差。</w:t>
            </w:r>
          </w:p>
        </w:tc>
      </w:tr>
      <w:tr w:rsidR="00407B9E" w:rsidRPr="00282AAB" w14:paraId="57BE3274" w14:textId="77777777" w:rsidTr="008E168D">
        <w:trPr>
          <w:trHeight w:val="454"/>
          <w:jc w:val="center"/>
        </w:trPr>
        <w:tc>
          <w:tcPr>
            <w:tcW w:w="1634" w:type="dxa"/>
            <w:shd w:val="clear" w:color="auto" w:fill="auto"/>
            <w:vAlign w:val="center"/>
          </w:tcPr>
          <w:p w14:paraId="094F90B6" w14:textId="77777777" w:rsidR="00407B9E" w:rsidRPr="00282AAB" w:rsidRDefault="00407B9E"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szCs w:val="21"/>
              </w:rPr>
              <w:t>能够树立崇高的理想信念，确立正确的人生观和价值观，理解社会主义道德的核心和原则；理解和认同社会主义核心价值观。</w:t>
            </w:r>
          </w:p>
        </w:tc>
        <w:tc>
          <w:tcPr>
            <w:tcW w:w="1617" w:type="dxa"/>
            <w:shd w:val="clear" w:color="auto" w:fill="auto"/>
            <w:vAlign w:val="center"/>
          </w:tcPr>
          <w:p w14:paraId="4C6F4C71" w14:textId="77777777" w:rsidR="00407B9E" w:rsidRPr="00282AAB" w:rsidRDefault="00407B9E" w:rsidP="008E168D">
            <w:pPr>
              <w:rPr>
                <w:szCs w:val="21"/>
              </w:rPr>
            </w:pPr>
            <w:r w:rsidRPr="00282AAB">
              <w:rPr>
                <w:szCs w:val="21"/>
              </w:rPr>
              <w:t>学习态度很好，具有很高的学习热情；熟练掌握</w:t>
            </w:r>
            <w:r w:rsidRPr="00282AAB">
              <w:rPr>
                <w:rFonts w:hint="eastAsia"/>
                <w:szCs w:val="21"/>
              </w:rPr>
              <w:t>道德的基本概念和知识点</w:t>
            </w:r>
            <w:r w:rsidRPr="00282AAB">
              <w:rPr>
                <w:szCs w:val="21"/>
              </w:rPr>
              <w:t>，课前认真预习，上课认真听讲，与教师积极互动</w:t>
            </w:r>
            <w:r w:rsidRPr="00282AAB">
              <w:rPr>
                <w:rFonts w:hint="eastAsia"/>
                <w:szCs w:val="21"/>
              </w:rPr>
              <w:t>。</w:t>
            </w:r>
          </w:p>
        </w:tc>
        <w:tc>
          <w:tcPr>
            <w:tcW w:w="1425" w:type="dxa"/>
            <w:shd w:val="clear" w:color="auto" w:fill="auto"/>
            <w:vAlign w:val="center"/>
          </w:tcPr>
          <w:p w14:paraId="64D46FF8" w14:textId="77777777" w:rsidR="00407B9E" w:rsidRPr="00282AAB" w:rsidRDefault="00407B9E" w:rsidP="008E168D">
            <w:pPr>
              <w:rPr>
                <w:szCs w:val="21"/>
              </w:rPr>
            </w:pPr>
            <w:r w:rsidRPr="00282AAB">
              <w:rPr>
                <w:szCs w:val="21"/>
              </w:rPr>
              <w:t>学习态度好，具有较高的学习热情；掌握</w:t>
            </w:r>
            <w:r w:rsidRPr="00282AAB">
              <w:rPr>
                <w:rFonts w:hint="eastAsia"/>
                <w:szCs w:val="21"/>
              </w:rPr>
              <w:t>道德的基本概念和知识点</w:t>
            </w:r>
            <w:r w:rsidRPr="00282AAB">
              <w:rPr>
                <w:szCs w:val="21"/>
              </w:rPr>
              <w:t>，课前认真预习，课中与教师良好互动</w:t>
            </w:r>
            <w:r w:rsidRPr="00282AAB">
              <w:rPr>
                <w:kern w:val="0"/>
                <w:szCs w:val="21"/>
              </w:rPr>
              <w:t>。</w:t>
            </w:r>
          </w:p>
        </w:tc>
        <w:tc>
          <w:tcPr>
            <w:tcW w:w="1486" w:type="dxa"/>
            <w:shd w:val="clear" w:color="auto" w:fill="auto"/>
            <w:vAlign w:val="center"/>
          </w:tcPr>
          <w:p w14:paraId="44D86159" w14:textId="77777777" w:rsidR="00407B9E" w:rsidRPr="00282AAB" w:rsidRDefault="00407B9E" w:rsidP="008E168D">
            <w:pPr>
              <w:rPr>
                <w:szCs w:val="21"/>
              </w:rPr>
            </w:pPr>
            <w:r w:rsidRPr="00282AAB">
              <w:rPr>
                <w:szCs w:val="21"/>
              </w:rPr>
              <w:t>学习态度较好，具有一定的学习热情；</w:t>
            </w:r>
            <w:r w:rsidRPr="00282AAB">
              <w:rPr>
                <w:rFonts w:hint="eastAsia"/>
                <w:szCs w:val="21"/>
              </w:rPr>
              <w:t>基本</w:t>
            </w:r>
            <w:r w:rsidRPr="00282AAB">
              <w:rPr>
                <w:szCs w:val="21"/>
              </w:rPr>
              <w:t>掌握</w:t>
            </w:r>
            <w:r w:rsidRPr="00282AAB">
              <w:rPr>
                <w:rFonts w:hint="eastAsia"/>
                <w:szCs w:val="21"/>
              </w:rPr>
              <w:t>道德的基本概念和知识点</w:t>
            </w:r>
            <w:r w:rsidRPr="00282AAB">
              <w:rPr>
                <w:szCs w:val="21"/>
              </w:rPr>
              <w:t>，课前有预习，课中与教师有一定互动</w:t>
            </w:r>
            <w:r w:rsidRPr="00282AAB">
              <w:rPr>
                <w:kern w:val="0"/>
                <w:szCs w:val="21"/>
              </w:rPr>
              <w:t>。</w:t>
            </w:r>
          </w:p>
        </w:tc>
        <w:tc>
          <w:tcPr>
            <w:tcW w:w="1185" w:type="dxa"/>
            <w:shd w:val="clear" w:color="auto" w:fill="auto"/>
            <w:vAlign w:val="center"/>
          </w:tcPr>
          <w:p w14:paraId="3C1B6E85" w14:textId="77777777" w:rsidR="00407B9E" w:rsidRPr="00282AAB" w:rsidRDefault="00407B9E" w:rsidP="008E168D">
            <w:pPr>
              <w:rPr>
                <w:szCs w:val="21"/>
              </w:rPr>
            </w:pPr>
            <w:r w:rsidRPr="00282AAB">
              <w:rPr>
                <w:szCs w:val="21"/>
              </w:rPr>
              <w:t>学习态度一般，</w:t>
            </w:r>
            <w:r w:rsidRPr="00282AAB">
              <w:rPr>
                <w:rFonts w:hint="eastAsia"/>
                <w:szCs w:val="21"/>
              </w:rPr>
              <w:t>基本</w:t>
            </w:r>
            <w:r w:rsidRPr="00282AAB">
              <w:rPr>
                <w:szCs w:val="21"/>
              </w:rPr>
              <w:t>掌握</w:t>
            </w:r>
            <w:r w:rsidRPr="00282AAB">
              <w:rPr>
                <w:rFonts w:hint="eastAsia"/>
                <w:szCs w:val="21"/>
              </w:rPr>
              <w:t>道德的基本概念和知识点</w:t>
            </w:r>
            <w:r w:rsidRPr="00282AAB">
              <w:rPr>
                <w:szCs w:val="21"/>
              </w:rPr>
              <w:t>，课前未预习，课中与教师基本无互动。</w:t>
            </w:r>
          </w:p>
        </w:tc>
        <w:tc>
          <w:tcPr>
            <w:tcW w:w="1175" w:type="dxa"/>
            <w:shd w:val="clear" w:color="auto" w:fill="auto"/>
            <w:vAlign w:val="center"/>
          </w:tcPr>
          <w:p w14:paraId="036BC055" w14:textId="77777777" w:rsidR="00407B9E" w:rsidRPr="00282AAB" w:rsidRDefault="00407B9E" w:rsidP="008E168D">
            <w:pPr>
              <w:rPr>
                <w:szCs w:val="21"/>
              </w:rPr>
            </w:pPr>
            <w:r w:rsidRPr="00282AAB">
              <w:rPr>
                <w:szCs w:val="21"/>
              </w:rPr>
              <w:t>学习态度差</w:t>
            </w:r>
            <w:r w:rsidRPr="00282AAB">
              <w:rPr>
                <w:rFonts w:hint="eastAsia"/>
                <w:szCs w:val="21"/>
              </w:rPr>
              <w:t>，</w:t>
            </w:r>
            <w:r w:rsidRPr="00282AAB">
              <w:rPr>
                <w:szCs w:val="21"/>
              </w:rPr>
              <w:t>学习热情较差；</w:t>
            </w:r>
            <w:r w:rsidRPr="00282AAB">
              <w:rPr>
                <w:rFonts w:hint="eastAsia"/>
                <w:szCs w:val="21"/>
              </w:rPr>
              <w:t>未</w:t>
            </w:r>
            <w:r w:rsidRPr="00282AAB">
              <w:rPr>
                <w:szCs w:val="21"/>
              </w:rPr>
              <w:t>掌握</w:t>
            </w:r>
            <w:r w:rsidRPr="00282AAB">
              <w:rPr>
                <w:rFonts w:hint="eastAsia"/>
                <w:szCs w:val="21"/>
              </w:rPr>
              <w:t>道德的基本概念和知识点</w:t>
            </w:r>
            <w:r w:rsidRPr="00282AAB">
              <w:rPr>
                <w:szCs w:val="21"/>
              </w:rPr>
              <w:t>，在课堂中主观能动性差。</w:t>
            </w:r>
          </w:p>
        </w:tc>
      </w:tr>
    </w:tbl>
    <w:p w14:paraId="36A2611C" w14:textId="77777777" w:rsidR="00407B9E" w:rsidRPr="00282AAB" w:rsidRDefault="00407B9E" w:rsidP="00407B9E">
      <w:pPr>
        <w:spacing w:line="360" w:lineRule="auto"/>
        <w:jc w:val="center"/>
        <w:rPr>
          <w:b/>
          <w:sz w:val="24"/>
        </w:rPr>
      </w:pPr>
    </w:p>
    <w:p w14:paraId="0E744844" w14:textId="77777777" w:rsidR="00407B9E" w:rsidRPr="00282AAB" w:rsidRDefault="00407B9E" w:rsidP="00407B9E">
      <w:pPr>
        <w:widowControl/>
        <w:jc w:val="left"/>
        <w:rPr>
          <w:b/>
          <w:sz w:val="24"/>
        </w:rPr>
      </w:pPr>
      <w:r w:rsidRPr="00282AAB">
        <w:rPr>
          <w:b/>
          <w:sz w:val="24"/>
        </w:rPr>
        <w:br w:type="page"/>
      </w:r>
    </w:p>
    <w:p w14:paraId="1E050B0F" w14:textId="77777777" w:rsidR="00407B9E" w:rsidRPr="00282AAB" w:rsidRDefault="00407B9E" w:rsidP="00407B9E">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5E3BB575" w14:textId="77777777" w:rsidTr="008E168D">
        <w:trPr>
          <w:trHeight w:val="454"/>
          <w:jc w:val="center"/>
        </w:trPr>
        <w:tc>
          <w:tcPr>
            <w:tcW w:w="1698" w:type="dxa"/>
            <w:vMerge w:val="restart"/>
            <w:shd w:val="clear" w:color="auto" w:fill="auto"/>
            <w:vAlign w:val="center"/>
          </w:tcPr>
          <w:p w14:paraId="4285F453" w14:textId="77777777" w:rsidR="00407B9E" w:rsidRPr="00282AAB" w:rsidRDefault="00407B9E" w:rsidP="008E168D">
            <w:pPr>
              <w:jc w:val="center"/>
              <w:rPr>
                <w:szCs w:val="21"/>
              </w:rPr>
            </w:pPr>
            <w:r w:rsidRPr="00282AAB">
              <w:rPr>
                <w:szCs w:val="21"/>
              </w:rPr>
              <w:t>课程目标</w:t>
            </w:r>
          </w:p>
        </w:tc>
        <w:tc>
          <w:tcPr>
            <w:tcW w:w="6824" w:type="dxa"/>
            <w:gridSpan w:val="5"/>
            <w:shd w:val="clear" w:color="auto" w:fill="auto"/>
            <w:vAlign w:val="center"/>
          </w:tcPr>
          <w:p w14:paraId="27FADEA2" w14:textId="77777777" w:rsidR="00407B9E" w:rsidRPr="00282AAB" w:rsidRDefault="00407B9E" w:rsidP="008E168D">
            <w:pPr>
              <w:jc w:val="center"/>
              <w:rPr>
                <w:szCs w:val="21"/>
              </w:rPr>
            </w:pPr>
            <w:r w:rsidRPr="00282AAB">
              <w:rPr>
                <w:szCs w:val="21"/>
              </w:rPr>
              <w:t>评分标准</w:t>
            </w:r>
          </w:p>
        </w:tc>
      </w:tr>
      <w:tr w:rsidR="00282AAB" w:rsidRPr="00282AAB" w14:paraId="36DC0673" w14:textId="77777777" w:rsidTr="008E168D">
        <w:trPr>
          <w:trHeight w:val="454"/>
          <w:jc w:val="center"/>
        </w:trPr>
        <w:tc>
          <w:tcPr>
            <w:tcW w:w="1698" w:type="dxa"/>
            <w:vMerge/>
            <w:shd w:val="clear" w:color="auto" w:fill="auto"/>
            <w:vAlign w:val="center"/>
          </w:tcPr>
          <w:p w14:paraId="33AD23B8" w14:textId="77777777" w:rsidR="00407B9E" w:rsidRPr="00282AAB" w:rsidRDefault="00407B9E" w:rsidP="008E168D">
            <w:pPr>
              <w:jc w:val="center"/>
              <w:rPr>
                <w:szCs w:val="21"/>
              </w:rPr>
            </w:pPr>
          </w:p>
        </w:tc>
        <w:tc>
          <w:tcPr>
            <w:tcW w:w="1457" w:type="dxa"/>
            <w:shd w:val="clear" w:color="auto" w:fill="auto"/>
            <w:vAlign w:val="center"/>
          </w:tcPr>
          <w:p w14:paraId="144017FF" w14:textId="77777777" w:rsidR="00407B9E" w:rsidRPr="00282AAB" w:rsidRDefault="00407B9E" w:rsidP="008E168D">
            <w:pPr>
              <w:jc w:val="center"/>
              <w:rPr>
                <w:szCs w:val="21"/>
              </w:rPr>
            </w:pPr>
            <w:r w:rsidRPr="00282AAB">
              <w:rPr>
                <w:szCs w:val="21"/>
              </w:rPr>
              <w:t>90-100</w:t>
            </w:r>
          </w:p>
        </w:tc>
        <w:tc>
          <w:tcPr>
            <w:tcW w:w="1322" w:type="dxa"/>
            <w:shd w:val="clear" w:color="auto" w:fill="auto"/>
            <w:vAlign w:val="center"/>
          </w:tcPr>
          <w:p w14:paraId="79E5566B" w14:textId="77777777" w:rsidR="00407B9E" w:rsidRPr="00282AAB" w:rsidRDefault="00407B9E" w:rsidP="008E168D">
            <w:pPr>
              <w:jc w:val="center"/>
              <w:rPr>
                <w:szCs w:val="21"/>
              </w:rPr>
            </w:pPr>
            <w:r w:rsidRPr="00282AAB">
              <w:rPr>
                <w:szCs w:val="21"/>
              </w:rPr>
              <w:t>80-89</w:t>
            </w:r>
          </w:p>
        </w:tc>
        <w:tc>
          <w:tcPr>
            <w:tcW w:w="1321" w:type="dxa"/>
            <w:shd w:val="clear" w:color="auto" w:fill="auto"/>
            <w:vAlign w:val="center"/>
          </w:tcPr>
          <w:p w14:paraId="6E313D55" w14:textId="77777777" w:rsidR="00407B9E" w:rsidRPr="00282AAB" w:rsidRDefault="00407B9E" w:rsidP="008E168D">
            <w:pPr>
              <w:jc w:val="center"/>
              <w:rPr>
                <w:szCs w:val="21"/>
              </w:rPr>
            </w:pPr>
            <w:r w:rsidRPr="00282AAB">
              <w:rPr>
                <w:szCs w:val="21"/>
              </w:rPr>
              <w:t>70-79</w:t>
            </w:r>
          </w:p>
        </w:tc>
        <w:tc>
          <w:tcPr>
            <w:tcW w:w="1322" w:type="dxa"/>
            <w:shd w:val="clear" w:color="auto" w:fill="auto"/>
            <w:vAlign w:val="center"/>
          </w:tcPr>
          <w:p w14:paraId="720AC675" w14:textId="77777777" w:rsidR="00407B9E" w:rsidRPr="00282AAB" w:rsidRDefault="00407B9E" w:rsidP="008E168D">
            <w:pPr>
              <w:jc w:val="center"/>
              <w:rPr>
                <w:szCs w:val="21"/>
              </w:rPr>
            </w:pPr>
            <w:r w:rsidRPr="00282AAB">
              <w:rPr>
                <w:szCs w:val="21"/>
              </w:rPr>
              <w:t>60-69</w:t>
            </w:r>
          </w:p>
        </w:tc>
        <w:tc>
          <w:tcPr>
            <w:tcW w:w="1402" w:type="dxa"/>
            <w:shd w:val="clear" w:color="auto" w:fill="auto"/>
            <w:vAlign w:val="center"/>
          </w:tcPr>
          <w:p w14:paraId="226C7BF4" w14:textId="77777777" w:rsidR="00407B9E" w:rsidRPr="00282AAB" w:rsidRDefault="00407B9E" w:rsidP="008E168D">
            <w:pPr>
              <w:jc w:val="center"/>
              <w:rPr>
                <w:szCs w:val="21"/>
              </w:rPr>
            </w:pPr>
            <w:r w:rsidRPr="00282AAB">
              <w:rPr>
                <w:szCs w:val="21"/>
              </w:rPr>
              <w:t>&lt;60</w:t>
            </w:r>
          </w:p>
        </w:tc>
      </w:tr>
      <w:tr w:rsidR="00282AAB" w:rsidRPr="00282AAB" w14:paraId="3CCDA707" w14:textId="77777777" w:rsidTr="008E168D">
        <w:trPr>
          <w:trHeight w:val="454"/>
          <w:jc w:val="center"/>
        </w:trPr>
        <w:tc>
          <w:tcPr>
            <w:tcW w:w="1698" w:type="dxa"/>
            <w:shd w:val="clear" w:color="auto" w:fill="auto"/>
            <w:vAlign w:val="center"/>
          </w:tcPr>
          <w:p w14:paraId="31F03635"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能够科学认识社会，培养良好的思想道德素质和法律素质，把个人人生理想融入国家和民族的事业中。</w:t>
            </w:r>
          </w:p>
        </w:tc>
        <w:tc>
          <w:tcPr>
            <w:tcW w:w="1457" w:type="dxa"/>
            <w:shd w:val="clear" w:color="auto" w:fill="auto"/>
            <w:vAlign w:val="center"/>
          </w:tcPr>
          <w:p w14:paraId="675C4D38" w14:textId="77777777" w:rsidR="00407B9E" w:rsidRPr="00282AAB" w:rsidRDefault="00407B9E" w:rsidP="008E168D">
            <w:pPr>
              <w:jc w:val="left"/>
              <w:rPr>
                <w:szCs w:val="21"/>
              </w:rPr>
            </w:pPr>
            <w:r w:rsidRPr="00282AAB">
              <w:rPr>
                <w:szCs w:val="21"/>
              </w:rPr>
              <w:t>按时提交作业，作业</w:t>
            </w:r>
            <w:r w:rsidRPr="00282AAB">
              <w:rPr>
                <w:rFonts w:hint="eastAsia"/>
                <w:szCs w:val="21"/>
              </w:rPr>
              <w:t>格式规范</w:t>
            </w:r>
            <w:r w:rsidRPr="00282AAB">
              <w:rPr>
                <w:szCs w:val="21"/>
              </w:rPr>
              <w:t>；熟练掌握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论述全面，密切联系实际。</w:t>
            </w:r>
          </w:p>
        </w:tc>
        <w:tc>
          <w:tcPr>
            <w:tcW w:w="1322" w:type="dxa"/>
            <w:shd w:val="clear" w:color="auto" w:fill="auto"/>
            <w:vAlign w:val="center"/>
          </w:tcPr>
          <w:p w14:paraId="5B0B3F80" w14:textId="77777777" w:rsidR="00407B9E" w:rsidRPr="00282AAB" w:rsidRDefault="00407B9E" w:rsidP="008E168D">
            <w:pPr>
              <w:jc w:val="left"/>
              <w:rPr>
                <w:szCs w:val="21"/>
              </w:rPr>
            </w:pPr>
            <w:r w:rsidRPr="00282AAB">
              <w:rPr>
                <w:szCs w:val="21"/>
              </w:rPr>
              <w:t>按时提交作业，作业</w:t>
            </w:r>
            <w:r w:rsidRPr="00282AAB">
              <w:rPr>
                <w:rFonts w:hint="eastAsia"/>
                <w:szCs w:val="21"/>
              </w:rPr>
              <w:t>格式规范</w:t>
            </w:r>
            <w:r w:rsidRPr="00282AAB">
              <w:rPr>
                <w:szCs w:val="21"/>
              </w:rPr>
              <w:t>；掌握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论述较全面，较好联系实际。</w:t>
            </w:r>
          </w:p>
        </w:tc>
        <w:tc>
          <w:tcPr>
            <w:tcW w:w="1321" w:type="dxa"/>
            <w:shd w:val="clear" w:color="auto" w:fill="auto"/>
            <w:vAlign w:val="center"/>
          </w:tcPr>
          <w:p w14:paraId="598FE964" w14:textId="77777777" w:rsidR="00407B9E" w:rsidRPr="00282AAB" w:rsidRDefault="00407B9E" w:rsidP="008E168D">
            <w:pPr>
              <w:jc w:val="left"/>
              <w:rPr>
                <w:szCs w:val="21"/>
              </w:rPr>
            </w:pPr>
            <w:r w:rsidRPr="00282AAB">
              <w:rPr>
                <w:szCs w:val="21"/>
              </w:rPr>
              <w:t>按时提交作业，作业</w:t>
            </w:r>
            <w:r w:rsidRPr="00282AAB">
              <w:rPr>
                <w:rFonts w:hint="eastAsia"/>
                <w:szCs w:val="21"/>
              </w:rPr>
              <w:t>格式较规范</w:t>
            </w:r>
            <w:r w:rsidRPr="00282AAB">
              <w:rPr>
                <w:szCs w:val="21"/>
              </w:rPr>
              <w:t>；基本掌握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论述较全面，能联系实际。</w:t>
            </w:r>
          </w:p>
        </w:tc>
        <w:tc>
          <w:tcPr>
            <w:tcW w:w="1322" w:type="dxa"/>
            <w:shd w:val="clear" w:color="auto" w:fill="auto"/>
            <w:vAlign w:val="center"/>
          </w:tcPr>
          <w:p w14:paraId="00F97DA5" w14:textId="77777777" w:rsidR="00407B9E" w:rsidRPr="00282AAB" w:rsidRDefault="00407B9E" w:rsidP="008E168D">
            <w:pPr>
              <w:jc w:val="left"/>
              <w:rPr>
                <w:szCs w:val="21"/>
              </w:rPr>
            </w:pPr>
            <w:r w:rsidRPr="00282AAB">
              <w:rPr>
                <w:szCs w:val="21"/>
              </w:rPr>
              <w:t>不按时提交作业，作业</w:t>
            </w:r>
            <w:r w:rsidRPr="00282AAB">
              <w:rPr>
                <w:rFonts w:hint="eastAsia"/>
                <w:szCs w:val="21"/>
              </w:rPr>
              <w:t>格式较规范</w:t>
            </w:r>
            <w:r w:rsidRPr="00282AAB">
              <w:rPr>
                <w:szCs w:val="21"/>
              </w:rPr>
              <w:t>；基本掌握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论述不够全面，较少联系实际。</w:t>
            </w:r>
          </w:p>
        </w:tc>
        <w:tc>
          <w:tcPr>
            <w:tcW w:w="1402" w:type="dxa"/>
            <w:shd w:val="clear" w:color="auto" w:fill="auto"/>
            <w:vAlign w:val="center"/>
          </w:tcPr>
          <w:p w14:paraId="7E55CE06" w14:textId="77777777" w:rsidR="00407B9E" w:rsidRPr="00282AAB" w:rsidRDefault="00407B9E" w:rsidP="008E168D">
            <w:pPr>
              <w:jc w:val="left"/>
              <w:rPr>
                <w:szCs w:val="21"/>
              </w:rPr>
            </w:pPr>
            <w:r w:rsidRPr="00282AAB">
              <w:rPr>
                <w:szCs w:val="21"/>
              </w:rPr>
              <w:t>不按时提交作业，作业</w:t>
            </w:r>
            <w:r w:rsidRPr="00282AAB">
              <w:rPr>
                <w:rFonts w:hint="eastAsia"/>
                <w:szCs w:val="21"/>
              </w:rPr>
              <w:t>格式不规范</w:t>
            </w:r>
            <w:r w:rsidRPr="00282AAB">
              <w:rPr>
                <w:szCs w:val="21"/>
              </w:rPr>
              <w:t>或</w:t>
            </w:r>
            <w:r w:rsidRPr="00282AAB">
              <w:rPr>
                <w:rFonts w:hint="eastAsia"/>
                <w:szCs w:val="21"/>
              </w:rPr>
              <w:t>存在</w:t>
            </w:r>
            <w:r w:rsidRPr="00282AAB">
              <w:rPr>
                <w:szCs w:val="21"/>
              </w:rPr>
              <w:t>抄袭现象；未掌握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论述不全面，不能联系实际。</w:t>
            </w:r>
          </w:p>
        </w:tc>
      </w:tr>
      <w:tr w:rsidR="00282AAB" w:rsidRPr="00282AAB" w14:paraId="30FAF426" w14:textId="77777777" w:rsidTr="008E168D">
        <w:trPr>
          <w:trHeight w:val="454"/>
          <w:jc w:val="center"/>
        </w:trPr>
        <w:tc>
          <w:tcPr>
            <w:tcW w:w="1698" w:type="dxa"/>
            <w:shd w:val="clear" w:color="auto" w:fill="auto"/>
            <w:vAlign w:val="center"/>
          </w:tcPr>
          <w:p w14:paraId="388D9DAC"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能够掌握与专业相关的技术标准、知识产权和法律规范。</w:t>
            </w:r>
          </w:p>
        </w:tc>
        <w:tc>
          <w:tcPr>
            <w:tcW w:w="1457" w:type="dxa"/>
            <w:shd w:val="clear" w:color="auto" w:fill="auto"/>
            <w:vAlign w:val="center"/>
          </w:tcPr>
          <w:p w14:paraId="2BE69911"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；熟练掌握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论述全面，密切联系实际。</w:t>
            </w:r>
          </w:p>
        </w:tc>
        <w:tc>
          <w:tcPr>
            <w:tcW w:w="1322" w:type="dxa"/>
            <w:shd w:val="clear" w:color="auto" w:fill="auto"/>
            <w:vAlign w:val="center"/>
          </w:tcPr>
          <w:p w14:paraId="488AE2E3"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论述较全面，较好联系实际。</w:t>
            </w:r>
          </w:p>
        </w:tc>
        <w:tc>
          <w:tcPr>
            <w:tcW w:w="1321" w:type="dxa"/>
            <w:shd w:val="clear" w:color="auto" w:fill="auto"/>
            <w:vAlign w:val="center"/>
          </w:tcPr>
          <w:p w14:paraId="132F03C5" w14:textId="77777777" w:rsidR="00407B9E" w:rsidRPr="00282AAB" w:rsidRDefault="00407B9E" w:rsidP="008E168D">
            <w:pPr>
              <w:rPr>
                <w:szCs w:val="21"/>
              </w:rPr>
            </w:pPr>
            <w:r w:rsidRPr="00282AAB">
              <w:rPr>
                <w:szCs w:val="21"/>
              </w:rPr>
              <w:t>按时提交作业，作业</w:t>
            </w:r>
            <w:r w:rsidRPr="00282AAB">
              <w:rPr>
                <w:rFonts w:hint="eastAsia"/>
                <w:szCs w:val="21"/>
              </w:rPr>
              <w:t>格式较规范</w:t>
            </w:r>
            <w:r w:rsidRPr="00282AAB">
              <w:rPr>
                <w:szCs w:val="21"/>
              </w:rPr>
              <w:t>；基本掌握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论述较全面，能联系实际。</w:t>
            </w:r>
          </w:p>
        </w:tc>
        <w:tc>
          <w:tcPr>
            <w:tcW w:w="1322" w:type="dxa"/>
            <w:shd w:val="clear" w:color="auto" w:fill="auto"/>
            <w:vAlign w:val="center"/>
          </w:tcPr>
          <w:p w14:paraId="0DB06639" w14:textId="77777777" w:rsidR="00407B9E" w:rsidRPr="00282AAB" w:rsidRDefault="00407B9E" w:rsidP="008E168D">
            <w:pPr>
              <w:rPr>
                <w:szCs w:val="21"/>
              </w:rPr>
            </w:pPr>
            <w:r w:rsidRPr="00282AAB">
              <w:rPr>
                <w:szCs w:val="21"/>
              </w:rPr>
              <w:t>不按时提交作业，作业</w:t>
            </w:r>
            <w:r w:rsidRPr="00282AAB">
              <w:rPr>
                <w:rFonts w:hint="eastAsia"/>
                <w:szCs w:val="21"/>
              </w:rPr>
              <w:t>格式较规范</w:t>
            </w:r>
            <w:r w:rsidRPr="00282AAB">
              <w:rPr>
                <w:szCs w:val="21"/>
              </w:rPr>
              <w:t>；基本掌握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论述不够全面，较少联系实际。</w:t>
            </w:r>
          </w:p>
        </w:tc>
        <w:tc>
          <w:tcPr>
            <w:tcW w:w="1402" w:type="dxa"/>
            <w:shd w:val="clear" w:color="auto" w:fill="auto"/>
            <w:vAlign w:val="center"/>
          </w:tcPr>
          <w:p w14:paraId="434E6163" w14:textId="77777777" w:rsidR="00407B9E" w:rsidRPr="00282AAB" w:rsidRDefault="00407B9E" w:rsidP="008E168D">
            <w:pPr>
              <w:rPr>
                <w:szCs w:val="21"/>
              </w:rPr>
            </w:pPr>
            <w:r w:rsidRPr="00282AAB">
              <w:rPr>
                <w:szCs w:val="21"/>
              </w:rPr>
              <w:t>不按时提交作业，作业</w:t>
            </w:r>
            <w:r w:rsidRPr="00282AAB">
              <w:rPr>
                <w:rFonts w:hint="eastAsia"/>
                <w:szCs w:val="21"/>
              </w:rPr>
              <w:t>格式不规范</w:t>
            </w:r>
            <w:r w:rsidRPr="00282AAB">
              <w:rPr>
                <w:szCs w:val="21"/>
              </w:rPr>
              <w:t>或</w:t>
            </w:r>
            <w:r w:rsidRPr="00282AAB">
              <w:rPr>
                <w:rFonts w:hint="eastAsia"/>
                <w:szCs w:val="21"/>
              </w:rPr>
              <w:t>存在</w:t>
            </w:r>
            <w:r w:rsidRPr="00282AAB">
              <w:rPr>
                <w:szCs w:val="21"/>
              </w:rPr>
              <w:t>抄袭现象；未掌握</w:t>
            </w:r>
            <w:r w:rsidRPr="00282AAB">
              <w:rPr>
                <w:rFonts w:hint="eastAsia"/>
                <w:szCs w:val="21"/>
              </w:rPr>
              <w:t>法治</w:t>
            </w:r>
            <w:r w:rsidRPr="00282AAB">
              <w:rPr>
                <w:szCs w:val="21"/>
              </w:rPr>
              <w:t>的</w:t>
            </w:r>
            <w:r w:rsidRPr="00282AAB">
              <w:rPr>
                <w:rFonts w:hint="eastAsia"/>
                <w:szCs w:val="21"/>
              </w:rPr>
              <w:t>基本概念和知识点</w:t>
            </w:r>
            <w:r w:rsidRPr="00282AAB">
              <w:rPr>
                <w:szCs w:val="21"/>
              </w:rPr>
              <w:t>，</w:t>
            </w:r>
            <w:r w:rsidRPr="00282AAB">
              <w:rPr>
                <w:rFonts w:hint="eastAsia"/>
                <w:szCs w:val="21"/>
              </w:rPr>
              <w:t>论述不全面，不能联系实际。</w:t>
            </w:r>
          </w:p>
        </w:tc>
      </w:tr>
      <w:tr w:rsidR="00407B9E" w:rsidRPr="00282AAB" w14:paraId="637B4902" w14:textId="77777777" w:rsidTr="008E168D">
        <w:trPr>
          <w:trHeight w:val="454"/>
          <w:jc w:val="center"/>
        </w:trPr>
        <w:tc>
          <w:tcPr>
            <w:tcW w:w="1698" w:type="dxa"/>
            <w:shd w:val="clear" w:color="auto" w:fill="auto"/>
            <w:vAlign w:val="center"/>
          </w:tcPr>
          <w:p w14:paraId="26751FD6" w14:textId="77777777" w:rsidR="00407B9E" w:rsidRPr="00282AAB" w:rsidRDefault="00407B9E"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szCs w:val="21"/>
              </w:rPr>
              <w:t>能够树立崇高的理想信念，确立正确的人生观和价值观，理解社会主义道德的核心和原则；理解和认同社会主义核心价值观。</w:t>
            </w:r>
          </w:p>
        </w:tc>
        <w:tc>
          <w:tcPr>
            <w:tcW w:w="1457" w:type="dxa"/>
            <w:shd w:val="clear" w:color="auto" w:fill="auto"/>
            <w:vAlign w:val="center"/>
          </w:tcPr>
          <w:p w14:paraId="765319E6"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；熟练掌握</w:t>
            </w:r>
            <w:r w:rsidRPr="00282AAB">
              <w:rPr>
                <w:rFonts w:hint="eastAsia"/>
                <w:szCs w:val="21"/>
              </w:rPr>
              <w:t>道德的基本概念和知识点</w:t>
            </w:r>
            <w:r w:rsidRPr="00282AAB">
              <w:rPr>
                <w:szCs w:val="21"/>
              </w:rPr>
              <w:t>，</w:t>
            </w:r>
            <w:r w:rsidRPr="00282AAB">
              <w:rPr>
                <w:rFonts w:hint="eastAsia"/>
                <w:szCs w:val="21"/>
              </w:rPr>
              <w:t>论述全面，密切联系实际。</w:t>
            </w:r>
          </w:p>
        </w:tc>
        <w:tc>
          <w:tcPr>
            <w:tcW w:w="1322" w:type="dxa"/>
            <w:shd w:val="clear" w:color="auto" w:fill="auto"/>
            <w:vAlign w:val="center"/>
          </w:tcPr>
          <w:p w14:paraId="6D157F7E"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；掌握</w:t>
            </w:r>
            <w:r w:rsidRPr="00282AAB">
              <w:rPr>
                <w:rFonts w:hint="eastAsia"/>
                <w:szCs w:val="21"/>
              </w:rPr>
              <w:t>道德的基本概念和知识点</w:t>
            </w:r>
            <w:r w:rsidRPr="00282AAB">
              <w:rPr>
                <w:szCs w:val="21"/>
              </w:rPr>
              <w:t>，</w:t>
            </w:r>
            <w:r w:rsidRPr="00282AAB">
              <w:rPr>
                <w:rFonts w:hint="eastAsia"/>
                <w:szCs w:val="21"/>
              </w:rPr>
              <w:t>论述较全面，较好联系实际。</w:t>
            </w:r>
          </w:p>
        </w:tc>
        <w:tc>
          <w:tcPr>
            <w:tcW w:w="1321" w:type="dxa"/>
            <w:shd w:val="clear" w:color="auto" w:fill="auto"/>
            <w:vAlign w:val="center"/>
          </w:tcPr>
          <w:p w14:paraId="6CC8F730" w14:textId="77777777" w:rsidR="00407B9E" w:rsidRPr="00282AAB" w:rsidRDefault="00407B9E" w:rsidP="008E168D">
            <w:pPr>
              <w:rPr>
                <w:szCs w:val="21"/>
              </w:rPr>
            </w:pPr>
            <w:r w:rsidRPr="00282AAB">
              <w:rPr>
                <w:szCs w:val="21"/>
              </w:rPr>
              <w:t>按时提交作业，作业</w:t>
            </w:r>
            <w:r w:rsidRPr="00282AAB">
              <w:rPr>
                <w:rFonts w:hint="eastAsia"/>
                <w:szCs w:val="21"/>
              </w:rPr>
              <w:t>格式较规范</w:t>
            </w:r>
            <w:r w:rsidRPr="00282AAB">
              <w:rPr>
                <w:szCs w:val="21"/>
              </w:rPr>
              <w:t>；基本掌握</w:t>
            </w:r>
            <w:r w:rsidRPr="00282AAB">
              <w:rPr>
                <w:rFonts w:hint="eastAsia"/>
                <w:szCs w:val="21"/>
              </w:rPr>
              <w:t>道德的基本概念和知识点</w:t>
            </w:r>
            <w:r w:rsidRPr="00282AAB">
              <w:rPr>
                <w:szCs w:val="21"/>
              </w:rPr>
              <w:t>，</w:t>
            </w:r>
            <w:r w:rsidRPr="00282AAB">
              <w:rPr>
                <w:rFonts w:hint="eastAsia"/>
                <w:szCs w:val="21"/>
              </w:rPr>
              <w:t>论述较全面，能联系实际。</w:t>
            </w:r>
          </w:p>
        </w:tc>
        <w:tc>
          <w:tcPr>
            <w:tcW w:w="1322" w:type="dxa"/>
            <w:shd w:val="clear" w:color="auto" w:fill="auto"/>
            <w:vAlign w:val="center"/>
          </w:tcPr>
          <w:p w14:paraId="74BFD45C" w14:textId="77777777" w:rsidR="00407B9E" w:rsidRPr="00282AAB" w:rsidRDefault="00407B9E" w:rsidP="008E168D">
            <w:pPr>
              <w:rPr>
                <w:szCs w:val="21"/>
              </w:rPr>
            </w:pPr>
            <w:r w:rsidRPr="00282AAB">
              <w:rPr>
                <w:szCs w:val="21"/>
              </w:rPr>
              <w:t>不按时提交作业，作业</w:t>
            </w:r>
            <w:r w:rsidRPr="00282AAB">
              <w:rPr>
                <w:rFonts w:hint="eastAsia"/>
                <w:szCs w:val="21"/>
              </w:rPr>
              <w:t>格式较规范</w:t>
            </w:r>
            <w:r w:rsidRPr="00282AAB">
              <w:rPr>
                <w:szCs w:val="21"/>
              </w:rPr>
              <w:t>；基本掌握</w:t>
            </w:r>
            <w:r w:rsidRPr="00282AAB">
              <w:rPr>
                <w:rFonts w:hint="eastAsia"/>
                <w:szCs w:val="21"/>
              </w:rPr>
              <w:t>道德的基本概念和知识点</w:t>
            </w:r>
            <w:r w:rsidRPr="00282AAB">
              <w:rPr>
                <w:szCs w:val="21"/>
              </w:rPr>
              <w:t>，</w:t>
            </w:r>
            <w:r w:rsidRPr="00282AAB">
              <w:rPr>
                <w:rFonts w:hint="eastAsia"/>
                <w:szCs w:val="21"/>
              </w:rPr>
              <w:t>论述不够全面，较少联系实际。</w:t>
            </w:r>
          </w:p>
        </w:tc>
        <w:tc>
          <w:tcPr>
            <w:tcW w:w="1402" w:type="dxa"/>
            <w:shd w:val="clear" w:color="auto" w:fill="auto"/>
            <w:vAlign w:val="center"/>
          </w:tcPr>
          <w:p w14:paraId="7E42CB39" w14:textId="77777777" w:rsidR="00407B9E" w:rsidRPr="00282AAB" w:rsidRDefault="00407B9E" w:rsidP="008E168D">
            <w:pPr>
              <w:rPr>
                <w:szCs w:val="21"/>
              </w:rPr>
            </w:pPr>
            <w:r w:rsidRPr="00282AAB">
              <w:rPr>
                <w:szCs w:val="21"/>
              </w:rPr>
              <w:t>不按时提交作业，作业</w:t>
            </w:r>
            <w:r w:rsidRPr="00282AAB">
              <w:rPr>
                <w:rFonts w:hint="eastAsia"/>
                <w:szCs w:val="21"/>
              </w:rPr>
              <w:t>格式不规范</w:t>
            </w:r>
            <w:r w:rsidRPr="00282AAB">
              <w:rPr>
                <w:szCs w:val="21"/>
              </w:rPr>
              <w:t>或</w:t>
            </w:r>
            <w:r w:rsidRPr="00282AAB">
              <w:rPr>
                <w:rFonts w:hint="eastAsia"/>
                <w:szCs w:val="21"/>
              </w:rPr>
              <w:t>存在</w:t>
            </w:r>
            <w:r w:rsidRPr="00282AAB">
              <w:rPr>
                <w:szCs w:val="21"/>
              </w:rPr>
              <w:t>抄袭现象；未掌握</w:t>
            </w:r>
            <w:r w:rsidRPr="00282AAB">
              <w:rPr>
                <w:rFonts w:hint="eastAsia"/>
                <w:szCs w:val="21"/>
              </w:rPr>
              <w:t>道德的基本概念和知识点</w:t>
            </w:r>
            <w:r w:rsidRPr="00282AAB">
              <w:rPr>
                <w:szCs w:val="21"/>
              </w:rPr>
              <w:t>，</w:t>
            </w:r>
            <w:r w:rsidRPr="00282AAB">
              <w:rPr>
                <w:rFonts w:hint="eastAsia"/>
                <w:szCs w:val="21"/>
              </w:rPr>
              <w:t>论述不全面，不能联系实际。</w:t>
            </w:r>
          </w:p>
        </w:tc>
      </w:tr>
    </w:tbl>
    <w:p w14:paraId="0BACC2F2" w14:textId="77777777" w:rsidR="00407B9E" w:rsidRPr="00282AAB" w:rsidRDefault="00407B9E" w:rsidP="00407B9E">
      <w:pPr>
        <w:spacing w:line="360" w:lineRule="auto"/>
        <w:jc w:val="center"/>
        <w:rPr>
          <w:b/>
          <w:sz w:val="24"/>
        </w:rPr>
      </w:pPr>
    </w:p>
    <w:p w14:paraId="7DBF82FF" w14:textId="77777777" w:rsidR="00407B9E" w:rsidRPr="00282AAB" w:rsidRDefault="00407B9E" w:rsidP="00407B9E">
      <w:pPr>
        <w:autoSpaceDE w:val="0"/>
        <w:autoSpaceDN w:val="0"/>
        <w:adjustRightInd w:val="0"/>
        <w:spacing w:line="360" w:lineRule="auto"/>
        <w:jc w:val="left"/>
        <w:rPr>
          <w:sz w:val="24"/>
        </w:rPr>
      </w:pPr>
    </w:p>
    <w:p w14:paraId="37115C9C" w14:textId="77777777" w:rsidR="00407B9E" w:rsidRPr="00282AAB" w:rsidRDefault="00407B9E" w:rsidP="00407B9E">
      <w:pPr>
        <w:widowControl/>
        <w:jc w:val="left"/>
        <w:rPr>
          <w:rFonts w:eastAsia="黑体"/>
          <w:bCs/>
          <w:sz w:val="30"/>
        </w:rPr>
      </w:pPr>
      <w:r w:rsidRPr="00282AAB">
        <w:rPr>
          <w:rFonts w:eastAsia="黑体"/>
          <w:bCs/>
          <w:sz w:val="30"/>
        </w:rPr>
        <w:br w:type="page"/>
      </w:r>
    </w:p>
    <w:p w14:paraId="301A9CC6" w14:textId="77777777" w:rsidR="00407B9E" w:rsidRPr="00282AAB" w:rsidRDefault="00407B9E" w:rsidP="00407B9E">
      <w:pPr>
        <w:widowControl/>
        <w:jc w:val="left"/>
      </w:pPr>
    </w:p>
    <w:p w14:paraId="07FD1214" w14:textId="77777777" w:rsidR="00407B9E" w:rsidRPr="00282AAB" w:rsidRDefault="00407B9E" w:rsidP="00407B9E">
      <w:pPr>
        <w:pStyle w:val="1"/>
        <w:rPr>
          <w:rFonts w:ascii="Times New Roman" w:hAnsi="Times New Roman"/>
          <w:b/>
          <w:bCs w:val="0"/>
        </w:rPr>
      </w:pPr>
      <w:bookmarkStart w:id="4" w:name="_Toc45149938"/>
      <w:bookmarkStart w:id="5" w:name="_Toc77601287"/>
      <w:bookmarkStart w:id="6" w:name="_Toc81838655"/>
      <w:r w:rsidRPr="00282AAB">
        <w:rPr>
          <w:rFonts w:ascii="Times New Roman" w:hAnsi="Times New Roman" w:hint="eastAsia"/>
          <w:b/>
        </w:rPr>
        <w:t>中国近现代史纲要课程教学大纲</w:t>
      </w:r>
      <w:bookmarkEnd w:id="4"/>
      <w:bookmarkEnd w:id="5"/>
      <w:bookmarkEnd w:id="6"/>
    </w:p>
    <w:p w14:paraId="12AB3AF2" w14:textId="77777777" w:rsidR="00407B9E" w:rsidRPr="00282AAB" w:rsidRDefault="00407B9E" w:rsidP="00407B9E">
      <w:pPr>
        <w:jc w:val="center"/>
        <w:rPr>
          <w:b/>
          <w:bCs/>
          <w:sz w:val="30"/>
        </w:rPr>
      </w:pPr>
      <w:r w:rsidRPr="00282AAB">
        <w:rPr>
          <w:b/>
          <w:bCs/>
          <w:sz w:val="30"/>
        </w:rPr>
        <w:t>（</w:t>
      </w:r>
      <w:r w:rsidRPr="00282AAB">
        <w:rPr>
          <w:rFonts w:hint="eastAsia"/>
          <w:b/>
          <w:bCs/>
          <w:sz w:val="30"/>
        </w:rPr>
        <w:t>Introduction to Chinese Modern and Contemporary History</w:t>
      </w:r>
      <w:r w:rsidRPr="00282AAB">
        <w:rPr>
          <w:b/>
          <w:bCs/>
          <w:sz w:val="30"/>
        </w:rPr>
        <w:t>）</w:t>
      </w:r>
    </w:p>
    <w:p w14:paraId="4E0119CC" w14:textId="77777777" w:rsidR="00407B9E" w:rsidRPr="00282AAB" w:rsidRDefault="00407B9E" w:rsidP="00407B9E">
      <w:pPr>
        <w:spacing w:line="312" w:lineRule="auto"/>
        <w:jc w:val="center"/>
        <w:rPr>
          <w:rFonts w:eastAsia="黑体"/>
          <w:bCs/>
          <w:sz w:val="30"/>
        </w:rPr>
      </w:pPr>
    </w:p>
    <w:p w14:paraId="1B4796AE" w14:textId="77777777" w:rsidR="00407B9E" w:rsidRPr="00282AAB" w:rsidRDefault="00407B9E" w:rsidP="00407B9E">
      <w:pPr>
        <w:spacing w:line="360" w:lineRule="auto"/>
        <w:ind w:firstLineChars="200" w:firstLine="562"/>
        <w:rPr>
          <w:b/>
          <w:sz w:val="28"/>
          <w:szCs w:val="28"/>
        </w:rPr>
      </w:pPr>
      <w:r w:rsidRPr="00282AAB">
        <w:rPr>
          <w:b/>
          <w:sz w:val="28"/>
          <w:szCs w:val="28"/>
        </w:rPr>
        <w:t>一、课程概况</w:t>
      </w:r>
    </w:p>
    <w:p w14:paraId="246C5672"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kern w:val="0"/>
          <w:sz w:val="24"/>
        </w:rPr>
        <w:t>10020</w:t>
      </w:r>
      <w:r w:rsidRPr="00282AAB">
        <w:rPr>
          <w:kern w:val="0"/>
          <w:sz w:val="24"/>
        </w:rPr>
        <w:t>1</w:t>
      </w:r>
      <w:r w:rsidRPr="00282AAB">
        <w:rPr>
          <w:rFonts w:hint="eastAsia"/>
          <w:kern w:val="0"/>
          <w:sz w:val="24"/>
        </w:rPr>
        <w:t>2</w:t>
      </w:r>
    </w:p>
    <w:p w14:paraId="6B3D26F5"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kern w:val="0"/>
          <w:sz w:val="24"/>
        </w:rPr>
        <w:t>3</w:t>
      </w:r>
    </w:p>
    <w:p w14:paraId="240C7327"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48</w:t>
      </w:r>
    </w:p>
    <w:p w14:paraId="0CAA533F"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kern w:val="0"/>
          <w:sz w:val="24"/>
        </w:rPr>
        <w:t>思想道德与法治</w:t>
      </w:r>
    </w:p>
    <w:p w14:paraId="7D485493" w14:textId="77777777" w:rsidR="00407B9E" w:rsidRPr="00282AAB" w:rsidRDefault="00407B9E" w:rsidP="00407B9E">
      <w:pPr>
        <w:spacing w:line="360" w:lineRule="auto"/>
        <w:ind w:firstLineChars="200" w:firstLine="482"/>
        <w:rPr>
          <w:bCs/>
          <w:kern w:val="0"/>
          <w:sz w:val="24"/>
        </w:rPr>
      </w:pPr>
      <w:r w:rsidRPr="00282AAB">
        <w:rPr>
          <w:b/>
          <w:bCs/>
          <w:kern w:val="0"/>
          <w:sz w:val="24"/>
        </w:rPr>
        <w:t>适用专业</w:t>
      </w:r>
      <w:r w:rsidRPr="00282AAB">
        <w:rPr>
          <w:b/>
          <w:kern w:val="0"/>
          <w:sz w:val="24"/>
        </w:rPr>
        <w:t>：</w:t>
      </w:r>
      <w:r w:rsidRPr="00282AAB">
        <w:rPr>
          <w:rFonts w:hint="eastAsia"/>
          <w:bCs/>
          <w:kern w:val="0"/>
          <w:sz w:val="24"/>
        </w:rPr>
        <w:t>电子信息工程</w:t>
      </w:r>
    </w:p>
    <w:p w14:paraId="5AE1908C"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rFonts w:hint="eastAsia"/>
          <w:kern w:val="0"/>
          <w:sz w:val="24"/>
        </w:rPr>
        <w:t>中国近现代史纲要</w:t>
      </w:r>
      <w:r w:rsidRPr="00282AAB">
        <w:rPr>
          <w:kern w:val="0"/>
          <w:sz w:val="24"/>
        </w:rPr>
        <w:t>》，</w:t>
      </w:r>
      <w:r w:rsidRPr="00282AAB">
        <w:rPr>
          <w:rFonts w:hint="eastAsia"/>
          <w:kern w:val="0"/>
          <w:sz w:val="24"/>
        </w:rPr>
        <w:t>本书编写组</w:t>
      </w:r>
      <w:r w:rsidRPr="00282AAB">
        <w:rPr>
          <w:kern w:val="0"/>
          <w:sz w:val="24"/>
        </w:rPr>
        <w:t>主编，</w:t>
      </w:r>
      <w:r w:rsidRPr="00282AAB">
        <w:rPr>
          <w:rFonts w:hint="eastAsia"/>
          <w:kern w:val="0"/>
          <w:sz w:val="24"/>
        </w:rPr>
        <w:t>高等教育</w:t>
      </w:r>
      <w:r w:rsidRPr="00282AAB">
        <w:rPr>
          <w:kern w:val="0"/>
          <w:sz w:val="24"/>
        </w:rPr>
        <w:t>出版社，</w:t>
      </w:r>
      <w:r w:rsidRPr="00282AAB">
        <w:rPr>
          <w:rFonts w:hint="eastAsia"/>
          <w:kern w:val="0"/>
          <w:sz w:val="24"/>
        </w:rPr>
        <w:t>2018</w:t>
      </w:r>
    </w:p>
    <w:p w14:paraId="1A734286"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马克思主义</w:t>
      </w:r>
      <w:r w:rsidRPr="00282AAB">
        <w:rPr>
          <w:kern w:val="0"/>
          <w:sz w:val="24"/>
        </w:rPr>
        <w:t>学院</w:t>
      </w:r>
    </w:p>
    <w:p w14:paraId="52CBC53A"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张建才、聂启元、葛建义、沈伟民、丁枫、沈伟、姚彦琳等</w:t>
      </w:r>
    </w:p>
    <w:p w14:paraId="6E5A24E6" w14:textId="77777777" w:rsidR="00407B9E" w:rsidRPr="00282AAB" w:rsidRDefault="00407B9E" w:rsidP="00407B9E">
      <w:pPr>
        <w:spacing w:line="36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本课程是电子信息工程专业的通识必修课。本课程系统介绍了</w:t>
      </w:r>
      <w:r w:rsidRPr="00282AAB">
        <w:rPr>
          <w:rFonts w:hint="eastAsia"/>
          <w:sz w:val="24"/>
        </w:rPr>
        <w:t>中国近代以来抵御外来侵略、争取民族独立、推翻反动统治、实现人民解放、探索社会主义改造和建设社会主义的国史、国情，培养学生树立科学的历史观，深刻理解历史和人民是怎样选择了马克思主义、选择了中国共产党、选择了社会主义道路、选择了改革开放，增强走中国特色社会主义道路的信念，</w:t>
      </w:r>
      <w:r w:rsidRPr="00282AAB">
        <w:rPr>
          <w:rFonts w:hint="eastAsia"/>
          <w:bCs/>
          <w:sz w:val="24"/>
        </w:rPr>
        <w:t>为后续课程和教学环节奠定基础。</w:t>
      </w:r>
    </w:p>
    <w:p w14:paraId="13467BCD" w14:textId="77777777" w:rsidR="00407B9E" w:rsidRPr="00282AAB" w:rsidRDefault="00407B9E" w:rsidP="00407B9E">
      <w:pPr>
        <w:spacing w:line="360" w:lineRule="auto"/>
        <w:ind w:firstLineChars="200" w:firstLine="562"/>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622"/>
        <w:gridCol w:w="2788"/>
        <w:gridCol w:w="3066"/>
      </w:tblGrid>
      <w:tr w:rsidR="00282AAB" w:rsidRPr="00282AAB" w14:paraId="1455D346" w14:textId="77777777" w:rsidTr="008E168D">
        <w:trPr>
          <w:trHeight w:val="481"/>
          <w:jc w:val="center"/>
        </w:trPr>
        <w:tc>
          <w:tcPr>
            <w:tcW w:w="738" w:type="dxa"/>
            <w:shd w:val="clear" w:color="auto" w:fill="auto"/>
            <w:noWrap/>
            <w:vAlign w:val="center"/>
          </w:tcPr>
          <w:p w14:paraId="12081ED9" w14:textId="77777777" w:rsidR="00407B9E" w:rsidRPr="00282AAB" w:rsidRDefault="00407B9E" w:rsidP="008E168D">
            <w:pPr>
              <w:widowControl/>
              <w:jc w:val="center"/>
              <w:rPr>
                <w:b/>
                <w:bCs/>
                <w:kern w:val="0"/>
                <w:szCs w:val="21"/>
              </w:rPr>
            </w:pPr>
            <w:r w:rsidRPr="00282AAB">
              <w:rPr>
                <w:b/>
                <w:bCs/>
                <w:kern w:val="0"/>
                <w:szCs w:val="21"/>
              </w:rPr>
              <w:t>序号</w:t>
            </w:r>
          </w:p>
        </w:tc>
        <w:tc>
          <w:tcPr>
            <w:tcW w:w="2622" w:type="dxa"/>
            <w:shd w:val="clear" w:color="auto" w:fill="auto"/>
            <w:noWrap/>
            <w:vAlign w:val="center"/>
          </w:tcPr>
          <w:p w14:paraId="5C942739" w14:textId="77777777" w:rsidR="00407B9E" w:rsidRPr="00282AAB" w:rsidRDefault="00407B9E" w:rsidP="008E168D">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3AB19EFB"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4B2CE4E4"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0E6A4E21" w14:textId="77777777" w:rsidTr="008E168D">
        <w:trPr>
          <w:trHeight w:val="470"/>
          <w:jc w:val="center"/>
        </w:trPr>
        <w:tc>
          <w:tcPr>
            <w:tcW w:w="738" w:type="dxa"/>
            <w:shd w:val="clear" w:color="auto" w:fill="auto"/>
            <w:noWrap/>
            <w:vAlign w:val="center"/>
          </w:tcPr>
          <w:p w14:paraId="3B96F31B" w14:textId="77777777" w:rsidR="00407B9E" w:rsidRPr="00282AAB" w:rsidRDefault="00407B9E" w:rsidP="008E168D">
            <w:pPr>
              <w:widowControl/>
              <w:jc w:val="center"/>
              <w:rPr>
                <w:kern w:val="0"/>
                <w:szCs w:val="21"/>
              </w:rPr>
            </w:pPr>
            <w:r w:rsidRPr="00282AAB">
              <w:rPr>
                <w:kern w:val="0"/>
                <w:szCs w:val="21"/>
              </w:rPr>
              <w:t>1</w:t>
            </w:r>
          </w:p>
        </w:tc>
        <w:tc>
          <w:tcPr>
            <w:tcW w:w="2622" w:type="dxa"/>
            <w:shd w:val="clear" w:color="auto" w:fill="auto"/>
            <w:noWrap/>
            <w:vAlign w:val="center"/>
          </w:tcPr>
          <w:p w14:paraId="28F92202"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spacing w:val="2"/>
                <w:kern w:val="0"/>
                <w:szCs w:val="21"/>
              </w:rPr>
              <w:t>能够理解中国近代以来的基本国情，树立科学的历史观，理解和认同社会主义核心价值观。</w:t>
            </w:r>
          </w:p>
        </w:tc>
        <w:tc>
          <w:tcPr>
            <w:tcW w:w="2788" w:type="dxa"/>
            <w:shd w:val="clear" w:color="auto" w:fill="auto"/>
            <w:noWrap/>
            <w:vAlign w:val="center"/>
          </w:tcPr>
          <w:p w14:paraId="789A8056"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8.1</w:t>
            </w:r>
            <w:r w:rsidRPr="00282AAB">
              <w:t>坚持四项基本原则，理解和认同社会主义核心价值观，具有人文社会科学素养和社会责任感，了解国情，自觉维护国家利益。</w:t>
            </w:r>
          </w:p>
        </w:tc>
        <w:tc>
          <w:tcPr>
            <w:tcW w:w="3066" w:type="dxa"/>
            <w:shd w:val="clear" w:color="auto" w:fill="auto"/>
            <w:noWrap/>
            <w:vAlign w:val="center"/>
          </w:tcPr>
          <w:p w14:paraId="5A3A6CBC"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8</w:t>
            </w:r>
            <w:r w:rsidRPr="00282AAB">
              <w:rPr>
                <w:bCs/>
                <w:kern w:val="0"/>
                <w:szCs w:val="21"/>
              </w:rPr>
              <w:t>职业规范：</w:t>
            </w:r>
            <w:r w:rsidRPr="00282AAB">
              <w:rPr>
                <w:szCs w:val="21"/>
                <w:lang w:val="en-AU"/>
              </w:rPr>
              <w:t>坚持四项基本原则，理解和认同社会主义核心价值观，具有人文社会科学素养、社会责任感，能够在电子信息工程实践中理解并遵守工程职业道德和规范，履行责任。</w:t>
            </w:r>
          </w:p>
        </w:tc>
      </w:tr>
    </w:tbl>
    <w:p w14:paraId="1F43F5B2" w14:textId="77777777" w:rsidR="00407B9E" w:rsidRPr="00282AAB" w:rsidRDefault="00407B9E" w:rsidP="00407B9E">
      <w:pPr>
        <w:spacing w:line="360" w:lineRule="auto"/>
        <w:ind w:firstLineChars="200" w:firstLine="562"/>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402"/>
        <w:gridCol w:w="2410"/>
        <w:gridCol w:w="708"/>
        <w:gridCol w:w="993"/>
        <w:gridCol w:w="974"/>
      </w:tblGrid>
      <w:tr w:rsidR="00282AAB" w:rsidRPr="00282AAB" w14:paraId="756633D4" w14:textId="77777777" w:rsidTr="008E168D">
        <w:trPr>
          <w:trHeight w:val="454"/>
          <w:jc w:val="center"/>
        </w:trPr>
        <w:tc>
          <w:tcPr>
            <w:tcW w:w="750" w:type="dxa"/>
            <w:shd w:val="clear" w:color="auto" w:fill="auto"/>
            <w:vAlign w:val="center"/>
          </w:tcPr>
          <w:p w14:paraId="0D357FDD" w14:textId="77777777" w:rsidR="00407B9E" w:rsidRPr="00282AAB" w:rsidRDefault="00407B9E" w:rsidP="008E168D">
            <w:pPr>
              <w:jc w:val="center"/>
              <w:rPr>
                <w:b/>
                <w:bCs/>
                <w:szCs w:val="21"/>
              </w:rPr>
            </w:pPr>
            <w:r w:rsidRPr="00282AAB">
              <w:rPr>
                <w:b/>
                <w:bCs/>
                <w:szCs w:val="21"/>
              </w:rPr>
              <w:t>序号</w:t>
            </w:r>
          </w:p>
        </w:tc>
        <w:tc>
          <w:tcPr>
            <w:tcW w:w="3402" w:type="dxa"/>
            <w:shd w:val="clear" w:color="auto" w:fill="auto"/>
            <w:vAlign w:val="center"/>
          </w:tcPr>
          <w:p w14:paraId="5876FEBA" w14:textId="77777777" w:rsidR="00407B9E" w:rsidRPr="00282AAB" w:rsidRDefault="00407B9E" w:rsidP="008E168D">
            <w:pPr>
              <w:jc w:val="center"/>
              <w:rPr>
                <w:b/>
                <w:bCs/>
                <w:szCs w:val="21"/>
              </w:rPr>
            </w:pPr>
            <w:r w:rsidRPr="00282AAB">
              <w:rPr>
                <w:b/>
                <w:bCs/>
                <w:szCs w:val="21"/>
              </w:rPr>
              <w:t>教学内容</w:t>
            </w:r>
          </w:p>
        </w:tc>
        <w:tc>
          <w:tcPr>
            <w:tcW w:w="2410" w:type="dxa"/>
            <w:shd w:val="clear" w:color="auto" w:fill="auto"/>
            <w:vAlign w:val="center"/>
          </w:tcPr>
          <w:p w14:paraId="6816FD4F" w14:textId="77777777" w:rsidR="00407B9E" w:rsidRPr="00282AAB" w:rsidRDefault="00407B9E" w:rsidP="008E168D">
            <w:pPr>
              <w:jc w:val="center"/>
              <w:rPr>
                <w:b/>
                <w:bCs/>
                <w:szCs w:val="21"/>
              </w:rPr>
            </w:pPr>
            <w:r w:rsidRPr="00282AAB">
              <w:rPr>
                <w:b/>
                <w:bCs/>
                <w:szCs w:val="21"/>
              </w:rPr>
              <w:t>预期学习成果</w:t>
            </w:r>
          </w:p>
        </w:tc>
        <w:tc>
          <w:tcPr>
            <w:tcW w:w="708" w:type="dxa"/>
            <w:shd w:val="clear" w:color="auto" w:fill="auto"/>
            <w:vAlign w:val="center"/>
          </w:tcPr>
          <w:p w14:paraId="5500B470" w14:textId="77777777" w:rsidR="00407B9E" w:rsidRPr="00282AAB" w:rsidRDefault="00407B9E" w:rsidP="008E168D">
            <w:pPr>
              <w:jc w:val="center"/>
              <w:rPr>
                <w:b/>
                <w:bCs/>
                <w:szCs w:val="21"/>
              </w:rPr>
            </w:pPr>
            <w:r w:rsidRPr="00282AAB">
              <w:rPr>
                <w:b/>
                <w:bCs/>
                <w:szCs w:val="21"/>
              </w:rPr>
              <w:t>教学学时</w:t>
            </w:r>
          </w:p>
        </w:tc>
        <w:tc>
          <w:tcPr>
            <w:tcW w:w="993" w:type="dxa"/>
            <w:shd w:val="clear" w:color="auto" w:fill="auto"/>
            <w:vAlign w:val="center"/>
          </w:tcPr>
          <w:p w14:paraId="17170661" w14:textId="77777777" w:rsidR="00407B9E" w:rsidRPr="00282AAB" w:rsidRDefault="00407B9E" w:rsidP="008E168D">
            <w:pPr>
              <w:jc w:val="center"/>
              <w:rPr>
                <w:b/>
                <w:bCs/>
                <w:szCs w:val="21"/>
              </w:rPr>
            </w:pPr>
            <w:r w:rsidRPr="00282AAB">
              <w:rPr>
                <w:b/>
                <w:bCs/>
                <w:szCs w:val="21"/>
              </w:rPr>
              <w:t>教学</w:t>
            </w:r>
          </w:p>
          <w:p w14:paraId="695C7AF9" w14:textId="77777777" w:rsidR="00407B9E" w:rsidRPr="00282AAB" w:rsidRDefault="00407B9E" w:rsidP="008E168D">
            <w:pPr>
              <w:jc w:val="center"/>
              <w:rPr>
                <w:b/>
                <w:bCs/>
                <w:szCs w:val="21"/>
              </w:rPr>
            </w:pPr>
            <w:r w:rsidRPr="00282AAB">
              <w:rPr>
                <w:b/>
                <w:bCs/>
                <w:szCs w:val="21"/>
              </w:rPr>
              <w:t>方式</w:t>
            </w:r>
          </w:p>
        </w:tc>
        <w:tc>
          <w:tcPr>
            <w:tcW w:w="974" w:type="dxa"/>
            <w:shd w:val="clear" w:color="auto" w:fill="auto"/>
            <w:vAlign w:val="center"/>
          </w:tcPr>
          <w:p w14:paraId="1BE68417" w14:textId="77777777" w:rsidR="00407B9E" w:rsidRPr="00282AAB" w:rsidRDefault="00407B9E" w:rsidP="008E168D">
            <w:pPr>
              <w:jc w:val="center"/>
              <w:rPr>
                <w:b/>
                <w:bCs/>
                <w:szCs w:val="21"/>
              </w:rPr>
            </w:pPr>
            <w:r w:rsidRPr="00282AAB">
              <w:rPr>
                <w:b/>
                <w:bCs/>
                <w:szCs w:val="21"/>
              </w:rPr>
              <w:t>支撑课程目标</w:t>
            </w:r>
          </w:p>
        </w:tc>
      </w:tr>
      <w:tr w:rsidR="00282AAB" w:rsidRPr="00282AAB" w14:paraId="78803A49" w14:textId="77777777" w:rsidTr="008E168D">
        <w:trPr>
          <w:trHeight w:val="454"/>
          <w:jc w:val="center"/>
        </w:trPr>
        <w:tc>
          <w:tcPr>
            <w:tcW w:w="750" w:type="dxa"/>
            <w:shd w:val="clear" w:color="auto" w:fill="auto"/>
            <w:vAlign w:val="center"/>
          </w:tcPr>
          <w:p w14:paraId="6CDF452C" w14:textId="77777777" w:rsidR="00407B9E" w:rsidRPr="00282AAB" w:rsidRDefault="00407B9E" w:rsidP="008E168D">
            <w:pPr>
              <w:jc w:val="center"/>
              <w:rPr>
                <w:szCs w:val="21"/>
              </w:rPr>
            </w:pPr>
            <w:r w:rsidRPr="00282AAB">
              <w:rPr>
                <w:szCs w:val="21"/>
              </w:rPr>
              <w:t>1</w:t>
            </w:r>
          </w:p>
        </w:tc>
        <w:tc>
          <w:tcPr>
            <w:tcW w:w="3402" w:type="dxa"/>
            <w:shd w:val="clear" w:color="auto" w:fill="auto"/>
            <w:vAlign w:val="center"/>
          </w:tcPr>
          <w:p w14:paraId="4C6D9E3F" w14:textId="77777777" w:rsidR="00407B9E" w:rsidRPr="00282AAB" w:rsidRDefault="00407B9E" w:rsidP="008E168D">
            <w:pPr>
              <w:rPr>
                <w:bCs/>
                <w:kern w:val="0"/>
                <w:szCs w:val="21"/>
              </w:rPr>
            </w:pPr>
            <w:r w:rsidRPr="00282AAB">
              <w:rPr>
                <w:rFonts w:hint="eastAsia"/>
                <w:b/>
                <w:szCs w:val="21"/>
              </w:rPr>
              <w:t>反对外国侵略的斗争：</w:t>
            </w:r>
            <w:r w:rsidRPr="00282AAB">
              <w:rPr>
                <w:rFonts w:hint="eastAsia"/>
                <w:bCs/>
                <w:kern w:val="0"/>
                <w:szCs w:val="21"/>
              </w:rPr>
              <w:t>资本</w:t>
            </w:r>
            <w:r w:rsidRPr="00282AAB">
              <w:rPr>
                <w:rFonts w:hint="eastAsia"/>
                <w:bCs/>
                <w:kern w:val="0"/>
                <w:szCs w:val="21"/>
              </w:rPr>
              <w:t>-</w:t>
            </w:r>
            <w:r w:rsidRPr="00282AAB">
              <w:rPr>
                <w:rFonts w:hint="eastAsia"/>
                <w:bCs/>
                <w:kern w:val="0"/>
                <w:szCs w:val="21"/>
              </w:rPr>
              <w:t>帝国主</w:t>
            </w:r>
            <w:r w:rsidRPr="00282AAB">
              <w:rPr>
                <w:rFonts w:hint="eastAsia"/>
                <w:bCs/>
                <w:kern w:val="0"/>
                <w:szCs w:val="21"/>
              </w:rPr>
              <w:lastRenderedPageBreak/>
              <w:t>义对中国的侵略；抵御外国武装侵略，争取民族独立的斗争；反侵略战争的失败与民族意识的觉醒。</w:t>
            </w:r>
          </w:p>
          <w:p w14:paraId="245CBB11" w14:textId="77777777" w:rsidR="00407B9E" w:rsidRPr="00282AAB" w:rsidRDefault="00407B9E" w:rsidP="008E168D">
            <w:pPr>
              <w:rPr>
                <w:kern w:val="0"/>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近代中国历次反侵略战争失败的原因和教训</w:t>
            </w:r>
          </w:p>
        </w:tc>
        <w:tc>
          <w:tcPr>
            <w:tcW w:w="2410" w:type="dxa"/>
            <w:shd w:val="clear" w:color="auto" w:fill="auto"/>
            <w:vAlign w:val="center"/>
          </w:tcPr>
          <w:p w14:paraId="14814F66" w14:textId="77777777" w:rsidR="00407B9E" w:rsidRPr="00282AAB" w:rsidRDefault="00407B9E" w:rsidP="008E168D">
            <w:pPr>
              <w:rPr>
                <w:szCs w:val="21"/>
              </w:rPr>
            </w:pPr>
            <w:r w:rsidRPr="00282AAB">
              <w:rPr>
                <w:rFonts w:hint="eastAsia"/>
                <w:szCs w:val="21"/>
              </w:rPr>
              <w:lastRenderedPageBreak/>
              <w:t>能够理解近代以来帝国</w:t>
            </w:r>
            <w:r w:rsidRPr="00282AAB">
              <w:rPr>
                <w:rFonts w:hint="eastAsia"/>
                <w:szCs w:val="21"/>
              </w:rPr>
              <w:lastRenderedPageBreak/>
              <w:t>主义对中国的侵略以及中国人民反侵略斗争；</w:t>
            </w:r>
            <w:r w:rsidRPr="00282AAB">
              <w:rPr>
                <w:rFonts w:hint="eastAsia"/>
                <w:bCs/>
                <w:szCs w:val="21"/>
              </w:rPr>
              <w:t>能够理解</w:t>
            </w:r>
            <w:r w:rsidRPr="00282AAB">
              <w:rPr>
                <w:rFonts w:hint="eastAsia"/>
                <w:szCs w:val="21"/>
              </w:rPr>
              <w:t>中华民族是一个坚贞不屈，勇于反抗外来压迫的民族；增强民族自信心。</w:t>
            </w:r>
          </w:p>
        </w:tc>
        <w:tc>
          <w:tcPr>
            <w:tcW w:w="708" w:type="dxa"/>
            <w:shd w:val="clear" w:color="auto" w:fill="auto"/>
            <w:vAlign w:val="center"/>
          </w:tcPr>
          <w:p w14:paraId="3FCFB5D3" w14:textId="77777777" w:rsidR="00407B9E" w:rsidRPr="00282AAB" w:rsidRDefault="00407B9E" w:rsidP="008E168D">
            <w:pPr>
              <w:jc w:val="center"/>
              <w:rPr>
                <w:kern w:val="0"/>
                <w:szCs w:val="21"/>
              </w:rPr>
            </w:pPr>
            <w:r w:rsidRPr="00282AAB">
              <w:rPr>
                <w:kern w:val="0"/>
                <w:szCs w:val="21"/>
              </w:rPr>
              <w:lastRenderedPageBreak/>
              <w:t>6</w:t>
            </w:r>
          </w:p>
        </w:tc>
        <w:tc>
          <w:tcPr>
            <w:tcW w:w="993" w:type="dxa"/>
            <w:shd w:val="clear" w:color="auto" w:fill="auto"/>
            <w:vAlign w:val="center"/>
          </w:tcPr>
          <w:p w14:paraId="1E7F3B38"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w:t>
            </w:r>
            <w:r w:rsidRPr="00282AAB">
              <w:rPr>
                <w:rFonts w:hint="eastAsia"/>
                <w:szCs w:val="21"/>
              </w:rPr>
              <w:lastRenderedPageBreak/>
              <w:t>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120F8579" w14:textId="77777777" w:rsidR="00407B9E" w:rsidRPr="00282AAB" w:rsidRDefault="00407B9E" w:rsidP="008E168D">
            <w:pPr>
              <w:jc w:val="center"/>
              <w:rPr>
                <w:szCs w:val="21"/>
              </w:rPr>
            </w:pPr>
            <w:r w:rsidRPr="00282AAB">
              <w:rPr>
                <w:rFonts w:hint="eastAsia"/>
                <w:szCs w:val="21"/>
              </w:rPr>
              <w:lastRenderedPageBreak/>
              <w:t>目标</w:t>
            </w:r>
            <w:r w:rsidRPr="00282AAB">
              <w:rPr>
                <w:rFonts w:hint="eastAsia"/>
                <w:szCs w:val="21"/>
              </w:rPr>
              <w:t>1</w:t>
            </w:r>
          </w:p>
        </w:tc>
      </w:tr>
      <w:tr w:rsidR="00282AAB" w:rsidRPr="00282AAB" w14:paraId="57E638D0" w14:textId="77777777" w:rsidTr="008E168D">
        <w:trPr>
          <w:trHeight w:val="454"/>
          <w:jc w:val="center"/>
        </w:trPr>
        <w:tc>
          <w:tcPr>
            <w:tcW w:w="750" w:type="dxa"/>
            <w:shd w:val="clear" w:color="auto" w:fill="auto"/>
            <w:vAlign w:val="center"/>
          </w:tcPr>
          <w:p w14:paraId="6A48FFB9" w14:textId="77777777" w:rsidR="00407B9E" w:rsidRPr="00282AAB" w:rsidRDefault="00407B9E" w:rsidP="008E168D">
            <w:pPr>
              <w:jc w:val="center"/>
              <w:rPr>
                <w:szCs w:val="21"/>
              </w:rPr>
            </w:pPr>
            <w:r w:rsidRPr="00282AAB">
              <w:rPr>
                <w:szCs w:val="21"/>
              </w:rPr>
              <w:t>2</w:t>
            </w:r>
          </w:p>
        </w:tc>
        <w:tc>
          <w:tcPr>
            <w:tcW w:w="3402" w:type="dxa"/>
            <w:shd w:val="clear" w:color="auto" w:fill="auto"/>
            <w:vAlign w:val="center"/>
          </w:tcPr>
          <w:p w14:paraId="0D874A21" w14:textId="77777777" w:rsidR="00407B9E" w:rsidRPr="00282AAB" w:rsidRDefault="00407B9E" w:rsidP="008E168D">
            <w:pPr>
              <w:rPr>
                <w:szCs w:val="21"/>
              </w:rPr>
            </w:pPr>
            <w:r w:rsidRPr="00282AAB">
              <w:rPr>
                <w:rFonts w:hint="eastAsia"/>
                <w:b/>
                <w:bCs/>
                <w:szCs w:val="21"/>
              </w:rPr>
              <w:t>对国家出路的早期探索</w:t>
            </w:r>
            <w:r w:rsidRPr="00282AAB">
              <w:rPr>
                <w:rFonts w:hint="eastAsia"/>
                <w:b/>
                <w:szCs w:val="21"/>
              </w:rPr>
              <w:t>：</w:t>
            </w:r>
            <w:r w:rsidRPr="00282AAB">
              <w:rPr>
                <w:rFonts w:hint="eastAsia"/>
                <w:bCs/>
                <w:szCs w:val="21"/>
              </w:rPr>
              <w:t>农民群众斗争风暴的起落；洋务运动的兴衰；维新运动的兴起和夭折</w:t>
            </w:r>
            <w:r w:rsidRPr="00282AAB">
              <w:rPr>
                <w:rFonts w:hint="eastAsia"/>
                <w:szCs w:val="21"/>
              </w:rPr>
              <w:t>。</w:t>
            </w:r>
          </w:p>
          <w:p w14:paraId="1A339960" w14:textId="77777777" w:rsidR="00407B9E" w:rsidRPr="00282AAB" w:rsidRDefault="00407B9E" w:rsidP="008E168D">
            <w:pPr>
              <w:rPr>
                <w:kern w:val="0"/>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近代中国不同阶级阶层对国家出路的早期探索；农民战争、地主阶级改良运动、资产阶级维新运动都不能实现中国民族独立和国家富强的原因。</w:t>
            </w:r>
          </w:p>
        </w:tc>
        <w:tc>
          <w:tcPr>
            <w:tcW w:w="2410" w:type="dxa"/>
            <w:shd w:val="clear" w:color="auto" w:fill="auto"/>
            <w:vAlign w:val="center"/>
          </w:tcPr>
          <w:p w14:paraId="488FB2FE" w14:textId="77777777" w:rsidR="00407B9E" w:rsidRPr="00282AAB" w:rsidRDefault="00407B9E" w:rsidP="008E168D">
            <w:pPr>
              <w:rPr>
                <w:szCs w:val="21"/>
              </w:rPr>
            </w:pPr>
            <w:r w:rsidRPr="00282AAB">
              <w:rPr>
                <w:rFonts w:hint="eastAsia"/>
                <w:szCs w:val="21"/>
              </w:rPr>
              <w:t>能够理解近代中国社会各阶级、阶层对国家民族出路的探索过程；</w:t>
            </w:r>
            <w:r w:rsidRPr="00282AAB">
              <w:rPr>
                <w:rFonts w:hint="eastAsia"/>
                <w:bCs/>
                <w:szCs w:val="21"/>
              </w:rPr>
              <w:t>能够认识</w:t>
            </w:r>
            <w:r w:rsidRPr="00282AAB">
              <w:rPr>
                <w:rFonts w:hint="eastAsia"/>
                <w:szCs w:val="21"/>
              </w:rPr>
              <w:t>农民阶级、地主阶级改革派以及资产阶级维新派都不能实现中国真正的独立与富强。</w:t>
            </w:r>
          </w:p>
        </w:tc>
        <w:tc>
          <w:tcPr>
            <w:tcW w:w="708" w:type="dxa"/>
            <w:shd w:val="clear" w:color="auto" w:fill="auto"/>
            <w:vAlign w:val="center"/>
          </w:tcPr>
          <w:p w14:paraId="4BD2A02D" w14:textId="77777777" w:rsidR="00407B9E" w:rsidRPr="00282AAB" w:rsidRDefault="00407B9E" w:rsidP="008E168D">
            <w:pPr>
              <w:widowControl/>
              <w:jc w:val="center"/>
              <w:rPr>
                <w:kern w:val="0"/>
                <w:szCs w:val="21"/>
              </w:rPr>
            </w:pPr>
            <w:r w:rsidRPr="00282AAB">
              <w:rPr>
                <w:rFonts w:hint="eastAsia"/>
                <w:kern w:val="0"/>
                <w:szCs w:val="21"/>
              </w:rPr>
              <w:t>3</w:t>
            </w:r>
          </w:p>
        </w:tc>
        <w:tc>
          <w:tcPr>
            <w:tcW w:w="993" w:type="dxa"/>
            <w:shd w:val="clear" w:color="auto" w:fill="auto"/>
            <w:vAlign w:val="center"/>
          </w:tcPr>
          <w:p w14:paraId="6A57B962"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426FD90A"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tc>
      </w:tr>
      <w:tr w:rsidR="00282AAB" w:rsidRPr="00282AAB" w14:paraId="5E28F69F" w14:textId="77777777" w:rsidTr="008E168D">
        <w:trPr>
          <w:trHeight w:val="454"/>
          <w:jc w:val="center"/>
        </w:trPr>
        <w:tc>
          <w:tcPr>
            <w:tcW w:w="750" w:type="dxa"/>
            <w:shd w:val="clear" w:color="auto" w:fill="auto"/>
            <w:vAlign w:val="center"/>
          </w:tcPr>
          <w:p w14:paraId="361E57C8" w14:textId="77777777" w:rsidR="00407B9E" w:rsidRPr="00282AAB" w:rsidRDefault="00407B9E" w:rsidP="008E168D">
            <w:pPr>
              <w:jc w:val="center"/>
              <w:rPr>
                <w:szCs w:val="21"/>
              </w:rPr>
            </w:pPr>
            <w:r w:rsidRPr="00282AAB">
              <w:rPr>
                <w:szCs w:val="21"/>
              </w:rPr>
              <w:t>3</w:t>
            </w:r>
          </w:p>
        </w:tc>
        <w:tc>
          <w:tcPr>
            <w:tcW w:w="3402" w:type="dxa"/>
            <w:shd w:val="clear" w:color="auto" w:fill="auto"/>
            <w:vAlign w:val="center"/>
          </w:tcPr>
          <w:p w14:paraId="451A73CA" w14:textId="77777777" w:rsidR="00407B9E" w:rsidRPr="00282AAB" w:rsidRDefault="00407B9E" w:rsidP="008E168D">
            <w:pPr>
              <w:rPr>
                <w:szCs w:val="21"/>
              </w:rPr>
            </w:pPr>
            <w:r w:rsidRPr="00282AAB">
              <w:rPr>
                <w:rFonts w:hint="eastAsia"/>
                <w:b/>
                <w:bCs/>
                <w:szCs w:val="21"/>
              </w:rPr>
              <w:t>辛亥革命与君主专制制度的终结</w:t>
            </w:r>
            <w:r w:rsidRPr="00282AAB">
              <w:rPr>
                <w:rFonts w:hint="eastAsia"/>
                <w:b/>
                <w:szCs w:val="21"/>
              </w:rPr>
              <w:t>：</w:t>
            </w:r>
            <w:r w:rsidRPr="00282AAB">
              <w:rPr>
                <w:rFonts w:hint="eastAsia"/>
                <w:bCs/>
                <w:szCs w:val="21"/>
              </w:rPr>
              <w:t>举起近代民族民主革命的旗帜；辛亥革命与建立民国；辛亥革命的失败</w:t>
            </w:r>
            <w:r w:rsidRPr="00282AAB">
              <w:rPr>
                <w:rFonts w:hint="eastAsia"/>
                <w:szCs w:val="21"/>
              </w:rPr>
              <w:t>。</w:t>
            </w:r>
          </w:p>
          <w:p w14:paraId="22D8E7F3" w14:textId="77777777" w:rsidR="00407B9E" w:rsidRPr="00282AAB" w:rsidRDefault="00407B9E" w:rsidP="008E168D">
            <w:pPr>
              <w:rPr>
                <w:kern w:val="0"/>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近代中国革命的必要性、正义性、进步性；辛亥革命与中国历史的巨大变化；中国共产党人的初心和使命。</w:t>
            </w:r>
          </w:p>
        </w:tc>
        <w:tc>
          <w:tcPr>
            <w:tcW w:w="2410" w:type="dxa"/>
            <w:shd w:val="clear" w:color="auto" w:fill="auto"/>
            <w:vAlign w:val="center"/>
          </w:tcPr>
          <w:p w14:paraId="76470767" w14:textId="77777777" w:rsidR="00407B9E" w:rsidRPr="00282AAB" w:rsidRDefault="00407B9E" w:rsidP="008E168D">
            <w:pPr>
              <w:autoSpaceDE w:val="0"/>
              <w:autoSpaceDN w:val="0"/>
              <w:adjustRightInd w:val="0"/>
              <w:rPr>
                <w:szCs w:val="21"/>
              </w:rPr>
            </w:pPr>
            <w:r w:rsidRPr="00282AAB">
              <w:rPr>
                <w:rFonts w:hint="eastAsia"/>
                <w:bCs/>
                <w:szCs w:val="21"/>
              </w:rPr>
              <w:t>能够理解</w:t>
            </w:r>
            <w:r w:rsidRPr="00282AAB">
              <w:rPr>
                <w:rFonts w:hint="eastAsia"/>
                <w:szCs w:val="21"/>
              </w:rPr>
              <w:t>辛亥革命和建立民国；能够认识辛亥革命的历史意义，同时</w:t>
            </w:r>
            <w:r w:rsidRPr="00282AAB">
              <w:rPr>
                <w:rFonts w:hint="eastAsia"/>
                <w:bCs/>
                <w:szCs w:val="21"/>
              </w:rPr>
              <w:t>能够理解</w:t>
            </w:r>
            <w:r w:rsidRPr="00282AAB">
              <w:rPr>
                <w:rFonts w:hint="eastAsia"/>
                <w:szCs w:val="21"/>
              </w:rPr>
              <w:t>它的最终失败说明了资产阶级共和方案不能救中国；</w:t>
            </w:r>
            <w:r w:rsidRPr="00282AAB">
              <w:rPr>
                <w:rFonts w:hint="eastAsia"/>
                <w:bCs/>
                <w:szCs w:val="21"/>
              </w:rPr>
              <w:t>能够</w:t>
            </w:r>
            <w:r w:rsidRPr="00282AAB">
              <w:rPr>
                <w:rFonts w:hint="eastAsia"/>
                <w:szCs w:val="21"/>
              </w:rPr>
              <w:t>认识马克思主义在中国的传播和走社会主义道路是历史的必然。</w:t>
            </w:r>
          </w:p>
        </w:tc>
        <w:tc>
          <w:tcPr>
            <w:tcW w:w="708" w:type="dxa"/>
            <w:shd w:val="clear" w:color="auto" w:fill="auto"/>
            <w:vAlign w:val="center"/>
          </w:tcPr>
          <w:p w14:paraId="1DF3E81E" w14:textId="77777777" w:rsidR="00407B9E" w:rsidRPr="00282AAB" w:rsidRDefault="00407B9E" w:rsidP="008E168D">
            <w:pPr>
              <w:widowControl/>
              <w:jc w:val="center"/>
              <w:rPr>
                <w:kern w:val="0"/>
                <w:szCs w:val="21"/>
              </w:rPr>
            </w:pPr>
            <w:r w:rsidRPr="00282AAB">
              <w:rPr>
                <w:rFonts w:hint="eastAsia"/>
                <w:kern w:val="0"/>
                <w:szCs w:val="21"/>
              </w:rPr>
              <w:t>3</w:t>
            </w:r>
          </w:p>
        </w:tc>
        <w:tc>
          <w:tcPr>
            <w:tcW w:w="993" w:type="dxa"/>
            <w:shd w:val="clear" w:color="auto" w:fill="auto"/>
            <w:vAlign w:val="center"/>
          </w:tcPr>
          <w:p w14:paraId="311C7761"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2C1C8BB9"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tc>
      </w:tr>
      <w:tr w:rsidR="00282AAB" w:rsidRPr="00282AAB" w14:paraId="24077990" w14:textId="77777777" w:rsidTr="008E168D">
        <w:trPr>
          <w:trHeight w:val="454"/>
          <w:jc w:val="center"/>
        </w:trPr>
        <w:tc>
          <w:tcPr>
            <w:tcW w:w="750" w:type="dxa"/>
            <w:shd w:val="clear" w:color="auto" w:fill="auto"/>
            <w:vAlign w:val="center"/>
          </w:tcPr>
          <w:p w14:paraId="648A175D" w14:textId="77777777" w:rsidR="00407B9E" w:rsidRPr="00282AAB" w:rsidRDefault="00407B9E" w:rsidP="008E168D">
            <w:pPr>
              <w:jc w:val="center"/>
              <w:rPr>
                <w:szCs w:val="21"/>
              </w:rPr>
            </w:pPr>
            <w:r w:rsidRPr="00282AAB">
              <w:rPr>
                <w:szCs w:val="21"/>
              </w:rPr>
              <w:t>4</w:t>
            </w:r>
          </w:p>
        </w:tc>
        <w:tc>
          <w:tcPr>
            <w:tcW w:w="3402" w:type="dxa"/>
            <w:shd w:val="clear" w:color="auto" w:fill="auto"/>
            <w:vAlign w:val="center"/>
          </w:tcPr>
          <w:p w14:paraId="20AF3051" w14:textId="77777777" w:rsidR="00407B9E" w:rsidRPr="00282AAB" w:rsidRDefault="00407B9E" w:rsidP="008E168D">
            <w:pPr>
              <w:rPr>
                <w:szCs w:val="21"/>
              </w:rPr>
            </w:pPr>
            <w:r w:rsidRPr="00282AAB">
              <w:rPr>
                <w:rFonts w:hint="eastAsia"/>
                <w:b/>
                <w:bCs/>
                <w:szCs w:val="21"/>
              </w:rPr>
              <w:t>中国革命的新道路</w:t>
            </w:r>
            <w:r w:rsidRPr="00282AAB">
              <w:rPr>
                <w:rFonts w:hint="eastAsia"/>
                <w:b/>
                <w:szCs w:val="21"/>
              </w:rPr>
              <w:t>：</w:t>
            </w:r>
            <w:r w:rsidRPr="00282AAB">
              <w:rPr>
                <w:rFonts w:hint="eastAsia"/>
                <w:bCs/>
                <w:szCs w:val="21"/>
              </w:rPr>
              <w:t>对革命新道路的艰苦探索；中国革命在探索中曲折前进</w:t>
            </w:r>
            <w:r w:rsidRPr="00282AAB">
              <w:rPr>
                <w:rFonts w:hint="eastAsia"/>
                <w:szCs w:val="21"/>
              </w:rPr>
              <w:t>。</w:t>
            </w:r>
          </w:p>
          <w:p w14:paraId="7BDD4B9E" w14:textId="77777777" w:rsidR="00407B9E" w:rsidRPr="00282AAB" w:rsidRDefault="00407B9E" w:rsidP="008E168D">
            <w:pPr>
              <w:rPr>
                <w:kern w:val="0"/>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中国革命新道路的探索；马克思主义中国化；长征的意义，继承和发扬长征精神。</w:t>
            </w:r>
          </w:p>
        </w:tc>
        <w:tc>
          <w:tcPr>
            <w:tcW w:w="2410" w:type="dxa"/>
            <w:shd w:val="clear" w:color="auto" w:fill="auto"/>
            <w:vAlign w:val="center"/>
          </w:tcPr>
          <w:p w14:paraId="73AAF571" w14:textId="77777777" w:rsidR="00407B9E" w:rsidRPr="00282AAB" w:rsidRDefault="00407B9E" w:rsidP="008E168D">
            <w:pPr>
              <w:rPr>
                <w:kern w:val="0"/>
                <w:szCs w:val="21"/>
              </w:rPr>
            </w:pPr>
            <w:r w:rsidRPr="00282AAB">
              <w:rPr>
                <w:rFonts w:hint="eastAsia"/>
                <w:bCs/>
                <w:szCs w:val="21"/>
              </w:rPr>
              <w:t>能够理解</w:t>
            </w:r>
            <w:r w:rsidRPr="00282AAB">
              <w:rPr>
                <w:rFonts w:hint="eastAsia"/>
                <w:kern w:val="0"/>
                <w:szCs w:val="21"/>
              </w:rPr>
              <w:t>中国革命胜利和失败的反复；</w:t>
            </w:r>
            <w:r w:rsidRPr="00282AAB">
              <w:rPr>
                <w:rFonts w:hint="eastAsia"/>
                <w:bCs/>
                <w:szCs w:val="21"/>
              </w:rPr>
              <w:t>能够</w:t>
            </w:r>
            <w:r w:rsidRPr="00282AAB">
              <w:rPr>
                <w:rFonts w:hint="eastAsia"/>
                <w:kern w:val="0"/>
                <w:szCs w:val="21"/>
              </w:rPr>
              <w:t>认识马克思主义中国化的重要性；</w:t>
            </w:r>
            <w:r w:rsidRPr="00282AAB">
              <w:rPr>
                <w:rFonts w:hint="eastAsia"/>
                <w:bCs/>
                <w:szCs w:val="21"/>
              </w:rPr>
              <w:t>能够</w:t>
            </w:r>
            <w:r w:rsidRPr="00282AAB">
              <w:rPr>
                <w:rFonts w:hint="eastAsia"/>
                <w:kern w:val="0"/>
                <w:szCs w:val="21"/>
              </w:rPr>
              <w:t>掌握中国革命新道路的开辟凝结了党和人民的集体智慧；</w:t>
            </w:r>
            <w:r w:rsidRPr="00282AAB">
              <w:rPr>
                <w:rFonts w:hint="eastAsia"/>
                <w:bCs/>
                <w:szCs w:val="21"/>
              </w:rPr>
              <w:t>能够理解</w:t>
            </w:r>
            <w:r w:rsidRPr="00282AAB">
              <w:rPr>
                <w:rFonts w:hint="eastAsia"/>
                <w:kern w:val="0"/>
                <w:szCs w:val="21"/>
              </w:rPr>
              <w:t>毛泽东思想的形成过程，充分认识毛泽东的突出贡献。</w:t>
            </w:r>
          </w:p>
        </w:tc>
        <w:tc>
          <w:tcPr>
            <w:tcW w:w="708" w:type="dxa"/>
            <w:shd w:val="clear" w:color="auto" w:fill="auto"/>
            <w:vAlign w:val="center"/>
          </w:tcPr>
          <w:p w14:paraId="0096D270" w14:textId="77777777" w:rsidR="00407B9E" w:rsidRPr="00282AAB" w:rsidRDefault="00407B9E" w:rsidP="008E168D">
            <w:pPr>
              <w:widowControl/>
              <w:jc w:val="center"/>
              <w:rPr>
                <w:kern w:val="0"/>
                <w:szCs w:val="21"/>
              </w:rPr>
            </w:pPr>
            <w:r w:rsidRPr="00282AAB">
              <w:rPr>
                <w:kern w:val="0"/>
                <w:szCs w:val="21"/>
              </w:rPr>
              <w:t>6</w:t>
            </w:r>
          </w:p>
        </w:tc>
        <w:tc>
          <w:tcPr>
            <w:tcW w:w="993" w:type="dxa"/>
            <w:shd w:val="clear" w:color="auto" w:fill="auto"/>
            <w:vAlign w:val="center"/>
          </w:tcPr>
          <w:p w14:paraId="3513B2D5"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4FC06C4C"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1</w:t>
            </w:r>
          </w:p>
        </w:tc>
      </w:tr>
      <w:tr w:rsidR="00282AAB" w:rsidRPr="00282AAB" w14:paraId="15455CE9" w14:textId="77777777" w:rsidTr="008E168D">
        <w:trPr>
          <w:trHeight w:val="454"/>
          <w:jc w:val="center"/>
        </w:trPr>
        <w:tc>
          <w:tcPr>
            <w:tcW w:w="750" w:type="dxa"/>
            <w:shd w:val="clear" w:color="auto" w:fill="auto"/>
            <w:vAlign w:val="center"/>
          </w:tcPr>
          <w:p w14:paraId="4DCF524B" w14:textId="77777777" w:rsidR="00407B9E" w:rsidRPr="00282AAB" w:rsidRDefault="00407B9E" w:rsidP="008E168D">
            <w:pPr>
              <w:jc w:val="center"/>
              <w:rPr>
                <w:szCs w:val="21"/>
              </w:rPr>
            </w:pPr>
            <w:r w:rsidRPr="00282AAB">
              <w:rPr>
                <w:szCs w:val="21"/>
              </w:rPr>
              <w:t>5</w:t>
            </w:r>
          </w:p>
        </w:tc>
        <w:tc>
          <w:tcPr>
            <w:tcW w:w="3402" w:type="dxa"/>
            <w:shd w:val="clear" w:color="auto" w:fill="auto"/>
            <w:vAlign w:val="center"/>
          </w:tcPr>
          <w:p w14:paraId="2594DDF1" w14:textId="77777777" w:rsidR="00407B9E" w:rsidRPr="00282AAB" w:rsidRDefault="00407B9E" w:rsidP="008E168D">
            <w:pPr>
              <w:rPr>
                <w:szCs w:val="21"/>
              </w:rPr>
            </w:pPr>
            <w:r w:rsidRPr="00282AAB">
              <w:rPr>
                <w:rFonts w:hint="eastAsia"/>
                <w:b/>
                <w:bCs/>
                <w:szCs w:val="21"/>
              </w:rPr>
              <w:t>中华民族的抗日战争</w:t>
            </w:r>
            <w:r w:rsidRPr="00282AAB">
              <w:rPr>
                <w:rFonts w:hint="eastAsia"/>
                <w:b/>
                <w:szCs w:val="21"/>
              </w:rPr>
              <w:t>：</w:t>
            </w:r>
            <w:r w:rsidRPr="00282AAB">
              <w:rPr>
                <w:rFonts w:hint="eastAsia"/>
                <w:bCs/>
                <w:szCs w:val="21"/>
              </w:rPr>
              <w:t>日本发动灭亡中国的侵略战争；中国人民奋起抗击日本侵略者；国民党与抗日的正面战场；中国共产党成为抗日战争的中流砥柱；抗日战争的胜利及其原因和意义</w:t>
            </w:r>
            <w:r w:rsidRPr="00282AAB">
              <w:rPr>
                <w:rFonts w:hint="eastAsia"/>
                <w:szCs w:val="21"/>
              </w:rPr>
              <w:t>。</w:t>
            </w:r>
          </w:p>
          <w:p w14:paraId="5B132018" w14:textId="77777777" w:rsidR="00407B9E" w:rsidRPr="00282AAB" w:rsidRDefault="00407B9E" w:rsidP="008E168D">
            <w:pPr>
              <w:rPr>
                <w:b/>
                <w:bCs/>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中国的抗日战争是神圣的民族战争；中国共产党是中国抗日战争的中流砥柱；中国抗日战争取得胜利的基本经验和意义。</w:t>
            </w:r>
          </w:p>
        </w:tc>
        <w:tc>
          <w:tcPr>
            <w:tcW w:w="2410" w:type="dxa"/>
            <w:shd w:val="clear" w:color="auto" w:fill="auto"/>
            <w:vAlign w:val="center"/>
          </w:tcPr>
          <w:p w14:paraId="07C325BE" w14:textId="77777777" w:rsidR="00407B9E" w:rsidRPr="00282AAB" w:rsidRDefault="00407B9E" w:rsidP="008E168D">
            <w:pPr>
              <w:rPr>
                <w:kern w:val="0"/>
                <w:szCs w:val="21"/>
              </w:rPr>
            </w:pPr>
            <w:r w:rsidRPr="00282AAB">
              <w:rPr>
                <w:rFonts w:hint="eastAsia"/>
                <w:kern w:val="0"/>
                <w:szCs w:val="21"/>
              </w:rPr>
              <w:t>能够理解抗日战争的历史地位及伟大意义；能够理解中国共产党是全民族抗战的中流砥柱。</w:t>
            </w:r>
          </w:p>
        </w:tc>
        <w:tc>
          <w:tcPr>
            <w:tcW w:w="708" w:type="dxa"/>
            <w:shd w:val="clear" w:color="auto" w:fill="auto"/>
            <w:vAlign w:val="center"/>
          </w:tcPr>
          <w:p w14:paraId="648BA883" w14:textId="77777777" w:rsidR="00407B9E" w:rsidRPr="00282AAB" w:rsidRDefault="00407B9E" w:rsidP="008E168D">
            <w:pPr>
              <w:widowControl/>
              <w:jc w:val="center"/>
              <w:rPr>
                <w:kern w:val="0"/>
                <w:szCs w:val="21"/>
              </w:rPr>
            </w:pPr>
            <w:r w:rsidRPr="00282AAB">
              <w:rPr>
                <w:rFonts w:hint="eastAsia"/>
                <w:kern w:val="0"/>
                <w:szCs w:val="21"/>
              </w:rPr>
              <w:t>3</w:t>
            </w:r>
          </w:p>
        </w:tc>
        <w:tc>
          <w:tcPr>
            <w:tcW w:w="993" w:type="dxa"/>
            <w:shd w:val="clear" w:color="auto" w:fill="auto"/>
            <w:vAlign w:val="center"/>
          </w:tcPr>
          <w:p w14:paraId="5CCC9629"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2FA9844D"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1</w:t>
            </w:r>
          </w:p>
        </w:tc>
      </w:tr>
      <w:tr w:rsidR="00282AAB" w:rsidRPr="00282AAB" w14:paraId="0407D8B2" w14:textId="77777777" w:rsidTr="008E168D">
        <w:trPr>
          <w:trHeight w:val="454"/>
          <w:jc w:val="center"/>
        </w:trPr>
        <w:tc>
          <w:tcPr>
            <w:tcW w:w="750" w:type="dxa"/>
            <w:shd w:val="clear" w:color="auto" w:fill="auto"/>
            <w:vAlign w:val="center"/>
          </w:tcPr>
          <w:p w14:paraId="210A0F71" w14:textId="77777777" w:rsidR="00407B9E" w:rsidRPr="00282AAB" w:rsidRDefault="00407B9E" w:rsidP="008E168D">
            <w:pPr>
              <w:jc w:val="center"/>
              <w:rPr>
                <w:szCs w:val="21"/>
              </w:rPr>
            </w:pPr>
            <w:r w:rsidRPr="00282AAB">
              <w:rPr>
                <w:szCs w:val="21"/>
              </w:rPr>
              <w:t>6</w:t>
            </w:r>
          </w:p>
        </w:tc>
        <w:tc>
          <w:tcPr>
            <w:tcW w:w="3402" w:type="dxa"/>
            <w:shd w:val="clear" w:color="auto" w:fill="auto"/>
            <w:vAlign w:val="center"/>
          </w:tcPr>
          <w:p w14:paraId="19FF2FC1" w14:textId="77777777" w:rsidR="00407B9E" w:rsidRPr="00282AAB" w:rsidRDefault="00407B9E" w:rsidP="008E168D">
            <w:pPr>
              <w:rPr>
                <w:szCs w:val="21"/>
              </w:rPr>
            </w:pPr>
            <w:r w:rsidRPr="00282AAB">
              <w:rPr>
                <w:rFonts w:hint="eastAsia"/>
                <w:b/>
                <w:bCs/>
                <w:szCs w:val="21"/>
              </w:rPr>
              <w:t>为新中国而奋斗</w:t>
            </w:r>
            <w:r w:rsidRPr="00282AAB">
              <w:rPr>
                <w:rFonts w:hint="eastAsia"/>
                <w:b/>
                <w:szCs w:val="21"/>
              </w:rPr>
              <w:t>：</w:t>
            </w:r>
            <w:r w:rsidRPr="00282AAB">
              <w:rPr>
                <w:rFonts w:hint="eastAsia"/>
                <w:bCs/>
                <w:szCs w:val="21"/>
              </w:rPr>
              <w:t>从争取和平民主到进行自卫战争；国民党政府处在</w:t>
            </w:r>
            <w:r w:rsidRPr="00282AAB">
              <w:rPr>
                <w:rFonts w:hint="eastAsia"/>
                <w:bCs/>
                <w:szCs w:val="21"/>
              </w:rPr>
              <w:lastRenderedPageBreak/>
              <w:t>全民的包围中；中国共产党与民主党派的合作；创建人民民主专政的新中国</w:t>
            </w:r>
            <w:r w:rsidRPr="00282AAB">
              <w:rPr>
                <w:rFonts w:hint="eastAsia"/>
                <w:szCs w:val="21"/>
              </w:rPr>
              <w:t>。</w:t>
            </w:r>
          </w:p>
          <w:p w14:paraId="6DD7C073" w14:textId="77777777" w:rsidR="00407B9E" w:rsidRPr="00282AAB" w:rsidRDefault="00407B9E" w:rsidP="008E168D">
            <w:pPr>
              <w:rPr>
                <w:b/>
                <w:bCs/>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中国革命取得胜利的基本经验；中国共产党的执政地位是历史和人民的选择。</w:t>
            </w:r>
          </w:p>
        </w:tc>
        <w:tc>
          <w:tcPr>
            <w:tcW w:w="2410" w:type="dxa"/>
            <w:shd w:val="clear" w:color="auto" w:fill="auto"/>
            <w:vAlign w:val="center"/>
          </w:tcPr>
          <w:p w14:paraId="08FEE49B" w14:textId="77777777" w:rsidR="00407B9E" w:rsidRPr="00282AAB" w:rsidRDefault="00407B9E" w:rsidP="008E168D">
            <w:pPr>
              <w:rPr>
                <w:kern w:val="0"/>
                <w:szCs w:val="21"/>
              </w:rPr>
            </w:pPr>
            <w:r w:rsidRPr="00282AAB">
              <w:rPr>
                <w:rFonts w:hint="eastAsia"/>
                <w:bCs/>
                <w:szCs w:val="21"/>
              </w:rPr>
              <w:lastRenderedPageBreak/>
              <w:t>能够理解</w:t>
            </w:r>
            <w:r w:rsidRPr="00282AAB">
              <w:rPr>
                <w:rFonts w:hint="eastAsia"/>
                <w:kern w:val="0"/>
                <w:szCs w:val="21"/>
              </w:rPr>
              <w:t>第三次国内革命战争；</w:t>
            </w:r>
            <w:r w:rsidRPr="00282AAB">
              <w:rPr>
                <w:rFonts w:hint="eastAsia"/>
                <w:bCs/>
                <w:szCs w:val="21"/>
              </w:rPr>
              <w:t>能够</w:t>
            </w:r>
            <w:r w:rsidRPr="00282AAB">
              <w:rPr>
                <w:rFonts w:hint="eastAsia"/>
                <w:kern w:val="0"/>
                <w:szCs w:val="21"/>
              </w:rPr>
              <w:t>认识人民</w:t>
            </w:r>
            <w:r w:rsidRPr="00282AAB">
              <w:rPr>
                <w:rFonts w:hint="eastAsia"/>
                <w:kern w:val="0"/>
                <w:szCs w:val="21"/>
              </w:rPr>
              <w:lastRenderedPageBreak/>
              <w:t>共和国的建立和中国共产党执政地位的取得是历史和人民的选择。</w:t>
            </w:r>
          </w:p>
        </w:tc>
        <w:tc>
          <w:tcPr>
            <w:tcW w:w="708" w:type="dxa"/>
            <w:shd w:val="clear" w:color="auto" w:fill="auto"/>
            <w:vAlign w:val="center"/>
          </w:tcPr>
          <w:p w14:paraId="3594C648" w14:textId="77777777" w:rsidR="00407B9E" w:rsidRPr="00282AAB" w:rsidRDefault="00407B9E" w:rsidP="008E168D">
            <w:pPr>
              <w:widowControl/>
              <w:jc w:val="center"/>
              <w:rPr>
                <w:kern w:val="0"/>
                <w:szCs w:val="21"/>
              </w:rPr>
            </w:pPr>
            <w:r w:rsidRPr="00282AAB">
              <w:rPr>
                <w:rFonts w:hint="eastAsia"/>
                <w:kern w:val="0"/>
                <w:szCs w:val="21"/>
              </w:rPr>
              <w:lastRenderedPageBreak/>
              <w:t>3</w:t>
            </w:r>
          </w:p>
        </w:tc>
        <w:tc>
          <w:tcPr>
            <w:tcW w:w="993" w:type="dxa"/>
            <w:shd w:val="clear" w:color="auto" w:fill="auto"/>
            <w:vAlign w:val="center"/>
          </w:tcPr>
          <w:p w14:paraId="278785EF"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lastRenderedPageBreak/>
              <w:t>等</w:t>
            </w:r>
          </w:p>
        </w:tc>
        <w:tc>
          <w:tcPr>
            <w:tcW w:w="974" w:type="dxa"/>
            <w:shd w:val="clear" w:color="auto" w:fill="auto"/>
            <w:vAlign w:val="center"/>
          </w:tcPr>
          <w:p w14:paraId="1529EA22" w14:textId="77777777" w:rsidR="00407B9E" w:rsidRPr="00282AAB" w:rsidRDefault="00407B9E" w:rsidP="008E168D">
            <w:pPr>
              <w:jc w:val="center"/>
              <w:rPr>
                <w:kern w:val="0"/>
                <w:szCs w:val="21"/>
              </w:rPr>
            </w:pPr>
            <w:r w:rsidRPr="00282AAB">
              <w:rPr>
                <w:rFonts w:hint="eastAsia"/>
                <w:szCs w:val="21"/>
              </w:rPr>
              <w:lastRenderedPageBreak/>
              <w:t>目标</w:t>
            </w:r>
            <w:r w:rsidRPr="00282AAB">
              <w:rPr>
                <w:rFonts w:hint="eastAsia"/>
                <w:szCs w:val="21"/>
              </w:rPr>
              <w:t>1</w:t>
            </w:r>
          </w:p>
        </w:tc>
      </w:tr>
      <w:tr w:rsidR="00282AAB" w:rsidRPr="00282AAB" w14:paraId="1DDD6716" w14:textId="77777777" w:rsidTr="008E168D">
        <w:trPr>
          <w:trHeight w:val="454"/>
          <w:jc w:val="center"/>
        </w:trPr>
        <w:tc>
          <w:tcPr>
            <w:tcW w:w="750" w:type="dxa"/>
            <w:shd w:val="clear" w:color="auto" w:fill="auto"/>
            <w:vAlign w:val="center"/>
          </w:tcPr>
          <w:p w14:paraId="3C10DCF0" w14:textId="77777777" w:rsidR="00407B9E" w:rsidRPr="00282AAB" w:rsidRDefault="00407B9E" w:rsidP="008E168D">
            <w:pPr>
              <w:jc w:val="center"/>
              <w:rPr>
                <w:szCs w:val="21"/>
              </w:rPr>
            </w:pPr>
            <w:r w:rsidRPr="00282AAB">
              <w:rPr>
                <w:szCs w:val="21"/>
              </w:rPr>
              <w:t>7</w:t>
            </w:r>
          </w:p>
        </w:tc>
        <w:tc>
          <w:tcPr>
            <w:tcW w:w="3402" w:type="dxa"/>
            <w:shd w:val="clear" w:color="auto" w:fill="auto"/>
            <w:vAlign w:val="center"/>
          </w:tcPr>
          <w:p w14:paraId="6DF8A678" w14:textId="77777777" w:rsidR="00407B9E" w:rsidRPr="00282AAB" w:rsidRDefault="00407B9E" w:rsidP="008E168D">
            <w:pPr>
              <w:rPr>
                <w:szCs w:val="21"/>
              </w:rPr>
            </w:pPr>
            <w:r w:rsidRPr="00282AAB">
              <w:rPr>
                <w:rFonts w:hint="eastAsia"/>
                <w:b/>
                <w:bCs/>
                <w:szCs w:val="21"/>
              </w:rPr>
              <w:t>社会主义基本制度在中国的确立</w:t>
            </w:r>
            <w:r w:rsidRPr="00282AAB">
              <w:rPr>
                <w:rFonts w:hint="eastAsia"/>
                <w:b/>
                <w:szCs w:val="21"/>
              </w:rPr>
              <w:t>：</w:t>
            </w:r>
            <w:r w:rsidRPr="00282AAB">
              <w:rPr>
                <w:rFonts w:hint="eastAsia"/>
                <w:bCs/>
                <w:szCs w:val="21"/>
              </w:rPr>
              <w:t>从新民主主义向社会主义过渡的开始；社会主义道路：历史和人民的选择；有中国特点的向社会主义过渡的道路</w:t>
            </w:r>
            <w:r w:rsidRPr="00282AAB">
              <w:rPr>
                <w:rFonts w:hint="eastAsia"/>
                <w:szCs w:val="21"/>
              </w:rPr>
              <w:t>。</w:t>
            </w:r>
          </w:p>
          <w:p w14:paraId="77174E24" w14:textId="77777777" w:rsidR="00407B9E" w:rsidRPr="00282AAB" w:rsidRDefault="00407B9E" w:rsidP="008E168D">
            <w:pPr>
              <w:rPr>
                <w:b/>
                <w:bCs/>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新民主主义社会的性质；社会主义制度在中国的确立是历史和人民的选择。</w:t>
            </w:r>
          </w:p>
        </w:tc>
        <w:tc>
          <w:tcPr>
            <w:tcW w:w="2410" w:type="dxa"/>
            <w:shd w:val="clear" w:color="auto" w:fill="auto"/>
            <w:vAlign w:val="center"/>
          </w:tcPr>
          <w:p w14:paraId="541DA15B" w14:textId="77777777" w:rsidR="00407B9E" w:rsidRPr="00282AAB" w:rsidRDefault="00407B9E" w:rsidP="008E168D">
            <w:pPr>
              <w:rPr>
                <w:kern w:val="0"/>
                <w:szCs w:val="21"/>
              </w:rPr>
            </w:pPr>
            <w:r w:rsidRPr="00282AAB">
              <w:rPr>
                <w:rFonts w:hint="eastAsia"/>
                <w:bCs/>
                <w:szCs w:val="21"/>
              </w:rPr>
              <w:t>能够理解</w:t>
            </w:r>
            <w:r w:rsidRPr="00282AAB">
              <w:rPr>
                <w:rFonts w:hint="eastAsia"/>
                <w:kern w:val="0"/>
                <w:szCs w:val="21"/>
              </w:rPr>
              <w:t>从新民主主义到社会主义的确立过程；</w:t>
            </w:r>
            <w:r w:rsidRPr="00282AAB">
              <w:rPr>
                <w:rFonts w:hint="eastAsia"/>
                <w:bCs/>
                <w:szCs w:val="21"/>
              </w:rPr>
              <w:t>能够</w:t>
            </w:r>
            <w:r w:rsidRPr="00282AAB">
              <w:rPr>
                <w:rFonts w:hint="eastAsia"/>
                <w:kern w:val="0"/>
                <w:szCs w:val="21"/>
              </w:rPr>
              <w:t>认识选择社会主义的正确性；</w:t>
            </w:r>
            <w:r w:rsidRPr="00282AAB">
              <w:rPr>
                <w:rFonts w:hint="eastAsia"/>
                <w:bCs/>
                <w:szCs w:val="21"/>
              </w:rPr>
              <w:t>能够</w:t>
            </w:r>
            <w:r w:rsidRPr="00282AAB">
              <w:rPr>
                <w:rFonts w:hint="eastAsia"/>
                <w:kern w:val="0"/>
                <w:szCs w:val="21"/>
              </w:rPr>
              <w:t>认识社会主义改造的成就及意义；</w:t>
            </w:r>
            <w:r w:rsidRPr="00282AAB">
              <w:rPr>
                <w:rFonts w:hint="eastAsia"/>
                <w:bCs/>
                <w:szCs w:val="21"/>
              </w:rPr>
              <w:t>能够</w:t>
            </w:r>
            <w:r w:rsidRPr="00282AAB">
              <w:rPr>
                <w:rFonts w:hint="eastAsia"/>
                <w:kern w:val="0"/>
                <w:szCs w:val="21"/>
              </w:rPr>
              <w:t>树立社会主义核心价值观</w:t>
            </w:r>
          </w:p>
        </w:tc>
        <w:tc>
          <w:tcPr>
            <w:tcW w:w="708" w:type="dxa"/>
            <w:shd w:val="clear" w:color="auto" w:fill="auto"/>
            <w:vAlign w:val="center"/>
          </w:tcPr>
          <w:p w14:paraId="0FC3F7A7" w14:textId="77777777" w:rsidR="00407B9E" w:rsidRPr="00282AAB" w:rsidRDefault="00407B9E" w:rsidP="008E168D">
            <w:pPr>
              <w:widowControl/>
              <w:jc w:val="center"/>
              <w:rPr>
                <w:kern w:val="0"/>
                <w:szCs w:val="21"/>
              </w:rPr>
            </w:pPr>
            <w:r w:rsidRPr="00282AAB">
              <w:rPr>
                <w:kern w:val="0"/>
                <w:szCs w:val="21"/>
              </w:rPr>
              <w:t>6</w:t>
            </w:r>
          </w:p>
        </w:tc>
        <w:tc>
          <w:tcPr>
            <w:tcW w:w="993" w:type="dxa"/>
            <w:shd w:val="clear" w:color="auto" w:fill="auto"/>
            <w:vAlign w:val="center"/>
          </w:tcPr>
          <w:p w14:paraId="6C00821B"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6A8C27BD"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1</w:t>
            </w:r>
          </w:p>
        </w:tc>
      </w:tr>
      <w:tr w:rsidR="00282AAB" w:rsidRPr="00282AAB" w14:paraId="2F0D81E0" w14:textId="77777777" w:rsidTr="008E168D">
        <w:trPr>
          <w:trHeight w:val="454"/>
          <w:jc w:val="center"/>
        </w:trPr>
        <w:tc>
          <w:tcPr>
            <w:tcW w:w="750" w:type="dxa"/>
            <w:shd w:val="clear" w:color="auto" w:fill="auto"/>
            <w:vAlign w:val="center"/>
          </w:tcPr>
          <w:p w14:paraId="51C88045" w14:textId="77777777" w:rsidR="00407B9E" w:rsidRPr="00282AAB" w:rsidRDefault="00407B9E" w:rsidP="008E168D">
            <w:pPr>
              <w:jc w:val="center"/>
              <w:rPr>
                <w:szCs w:val="21"/>
              </w:rPr>
            </w:pPr>
            <w:r w:rsidRPr="00282AAB">
              <w:rPr>
                <w:szCs w:val="21"/>
              </w:rPr>
              <w:t>8</w:t>
            </w:r>
          </w:p>
        </w:tc>
        <w:tc>
          <w:tcPr>
            <w:tcW w:w="3402" w:type="dxa"/>
            <w:shd w:val="clear" w:color="auto" w:fill="auto"/>
            <w:vAlign w:val="center"/>
          </w:tcPr>
          <w:p w14:paraId="13EDC9A3" w14:textId="77777777" w:rsidR="00407B9E" w:rsidRPr="00282AAB" w:rsidRDefault="00407B9E" w:rsidP="008E168D">
            <w:pPr>
              <w:rPr>
                <w:szCs w:val="21"/>
              </w:rPr>
            </w:pPr>
            <w:r w:rsidRPr="00282AAB">
              <w:rPr>
                <w:rFonts w:hint="eastAsia"/>
                <w:b/>
                <w:bCs/>
                <w:szCs w:val="21"/>
              </w:rPr>
              <w:t>社会主义建设在探索中曲折发展</w:t>
            </w:r>
            <w:r w:rsidRPr="00282AAB">
              <w:rPr>
                <w:rFonts w:hint="eastAsia"/>
                <w:b/>
                <w:szCs w:val="21"/>
              </w:rPr>
              <w:t>：</w:t>
            </w:r>
            <w:r w:rsidRPr="00282AAB">
              <w:rPr>
                <w:rFonts w:hint="eastAsia"/>
                <w:bCs/>
                <w:szCs w:val="21"/>
              </w:rPr>
              <w:t>良好的开局；探索中的严重曲折；建设的成就探索的成果</w:t>
            </w:r>
            <w:r w:rsidRPr="00282AAB">
              <w:rPr>
                <w:rFonts w:hint="eastAsia"/>
                <w:szCs w:val="21"/>
              </w:rPr>
              <w:t>。</w:t>
            </w:r>
          </w:p>
          <w:p w14:paraId="245D1B47" w14:textId="77777777" w:rsidR="00407B9E" w:rsidRPr="00282AAB" w:rsidRDefault="00407B9E" w:rsidP="008E168D">
            <w:pPr>
              <w:rPr>
                <w:b/>
                <w:bCs/>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中国社会主义建设道路过程中所取得的成就及挫折；中国社会主义建设道路探索的经验教训。</w:t>
            </w:r>
          </w:p>
        </w:tc>
        <w:tc>
          <w:tcPr>
            <w:tcW w:w="2410" w:type="dxa"/>
            <w:shd w:val="clear" w:color="auto" w:fill="auto"/>
            <w:vAlign w:val="center"/>
          </w:tcPr>
          <w:p w14:paraId="22EC3AF3" w14:textId="77777777" w:rsidR="00407B9E" w:rsidRPr="00282AAB" w:rsidRDefault="00407B9E" w:rsidP="008E168D">
            <w:pPr>
              <w:rPr>
                <w:kern w:val="0"/>
                <w:szCs w:val="21"/>
              </w:rPr>
            </w:pPr>
            <w:r w:rsidRPr="00282AAB">
              <w:rPr>
                <w:rFonts w:hint="eastAsia"/>
                <w:bCs/>
                <w:szCs w:val="21"/>
              </w:rPr>
              <w:t>能够理解</w:t>
            </w:r>
            <w:r w:rsidRPr="00282AAB">
              <w:rPr>
                <w:rFonts w:hint="eastAsia"/>
                <w:kern w:val="0"/>
                <w:szCs w:val="21"/>
              </w:rPr>
              <w:t>建国后一段时期的社会主义建设的历史；</w:t>
            </w:r>
            <w:r w:rsidRPr="00282AAB">
              <w:rPr>
                <w:rFonts w:hint="eastAsia"/>
                <w:bCs/>
                <w:szCs w:val="21"/>
              </w:rPr>
              <w:t>能够</w:t>
            </w:r>
            <w:r w:rsidRPr="00282AAB">
              <w:rPr>
                <w:rFonts w:hint="eastAsia"/>
                <w:kern w:val="0"/>
                <w:szCs w:val="21"/>
              </w:rPr>
              <w:t>正确估量当时社会主义建设的成就；</w:t>
            </w:r>
            <w:r w:rsidRPr="00282AAB">
              <w:rPr>
                <w:rFonts w:hint="eastAsia"/>
                <w:bCs/>
                <w:szCs w:val="21"/>
              </w:rPr>
              <w:t>能够正确</w:t>
            </w:r>
            <w:r w:rsidRPr="00282AAB">
              <w:rPr>
                <w:rFonts w:hint="eastAsia"/>
                <w:kern w:val="0"/>
                <w:szCs w:val="21"/>
              </w:rPr>
              <w:t>评价这段历史，对挫折和失败进行客观的、科学的分析，总结其经验教训。</w:t>
            </w:r>
          </w:p>
        </w:tc>
        <w:tc>
          <w:tcPr>
            <w:tcW w:w="708" w:type="dxa"/>
            <w:shd w:val="clear" w:color="auto" w:fill="auto"/>
            <w:vAlign w:val="center"/>
          </w:tcPr>
          <w:p w14:paraId="5B9E530B" w14:textId="77777777" w:rsidR="00407B9E" w:rsidRPr="00282AAB" w:rsidRDefault="00407B9E" w:rsidP="008E168D">
            <w:pPr>
              <w:widowControl/>
              <w:jc w:val="center"/>
              <w:rPr>
                <w:kern w:val="0"/>
                <w:szCs w:val="21"/>
              </w:rPr>
            </w:pPr>
            <w:r w:rsidRPr="00282AAB">
              <w:rPr>
                <w:rFonts w:hint="eastAsia"/>
                <w:kern w:val="0"/>
                <w:szCs w:val="21"/>
              </w:rPr>
              <w:t>3</w:t>
            </w:r>
          </w:p>
        </w:tc>
        <w:tc>
          <w:tcPr>
            <w:tcW w:w="993" w:type="dxa"/>
            <w:shd w:val="clear" w:color="auto" w:fill="auto"/>
            <w:vAlign w:val="center"/>
          </w:tcPr>
          <w:p w14:paraId="63E4B3DF"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57D55AE9"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1</w:t>
            </w:r>
          </w:p>
        </w:tc>
      </w:tr>
      <w:tr w:rsidR="00282AAB" w:rsidRPr="00282AAB" w14:paraId="0DBF59AF" w14:textId="77777777" w:rsidTr="008E168D">
        <w:trPr>
          <w:trHeight w:val="454"/>
          <w:jc w:val="center"/>
        </w:trPr>
        <w:tc>
          <w:tcPr>
            <w:tcW w:w="750" w:type="dxa"/>
            <w:shd w:val="clear" w:color="auto" w:fill="auto"/>
            <w:vAlign w:val="center"/>
          </w:tcPr>
          <w:p w14:paraId="343C3110" w14:textId="77777777" w:rsidR="00407B9E" w:rsidRPr="00282AAB" w:rsidRDefault="00407B9E" w:rsidP="008E168D">
            <w:pPr>
              <w:jc w:val="center"/>
              <w:rPr>
                <w:szCs w:val="21"/>
              </w:rPr>
            </w:pPr>
            <w:r w:rsidRPr="00282AAB">
              <w:rPr>
                <w:szCs w:val="21"/>
              </w:rPr>
              <w:t>9</w:t>
            </w:r>
          </w:p>
        </w:tc>
        <w:tc>
          <w:tcPr>
            <w:tcW w:w="3402" w:type="dxa"/>
            <w:shd w:val="clear" w:color="auto" w:fill="auto"/>
            <w:vAlign w:val="center"/>
          </w:tcPr>
          <w:p w14:paraId="0432FF9E" w14:textId="77777777" w:rsidR="00407B9E" w:rsidRPr="00282AAB" w:rsidRDefault="00407B9E" w:rsidP="008E168D">
            <w:pPr>
              <w:rPr>
                <w:szCs w:val="21"/>
              </w:rPr>
            </w:pPr>
            <w:r w:rsidRPr="00282AAB">
              <w:rPr>
                <w:rFonts w:hint="eastAsia"/>
                <w:b/>
                <w:bCs/>
                <w:szCs w:val="21"/>
              </w:rPr>
              <w:t>中国特色社会主义的开创与持续发展</w:t>
            </w:r>
            <w:r w:rsidRPr="00282AAB">
              <w:rPr>
                <w:rFonts w:hint="eastAsia"/>
                <w:b/>
                <w:szCs w:val="21"/>
              </w:rPr>
              <w:t>：</w:t>
            </w:r>
            <w:r w:rsidRPr="00282AAB">
              <w:rPr>
                <w:rFonts w:hint="eastAsia"/>
                <w:bCs/>
                <w:szCs w:val="21"/>
              </w:rPr>
              <w:t>历史性的伟大转折和改革开放的起步；改革开放和现代化建设新局面的展开；中国特色社会主义事业的跨世纪发展；在新的历史起点上推进中国特色社会主义</w:t>
            </w:r>
            <w:r w:rsidRPr="00282AAB">
              <w:rPr>
                <w:rFonts w:hint="eastAsia"/>
                <w:szCs w:val="21"/>
              </w:rPr>
              <w:t>。</w:t>
            </w:r>
          </w:p>
          <w:p w14:paraId="33850AD8" w14:textId="77777777" w:rsidR="00407B9E" w:rsidRPr="00282AAB" w:rsidRDefault="00407B9E" w:rsidP="008E168D">
            <w:pPr>
              <w:rPr>
                <w:b/>
                <w:bCs/>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走中国特色社会主义道路的意义；中国特色社会主义怎样开创和接续发展。</w:t>
            </w:r>
          </w:p>
        </w:tc>
        <w:tc>
          <w:tcPr>
            <w:tcW w:w="2410" w:type="dxa"/>
            <w:shd w:val="clear" w:color="auto" w:fill="auto"/>
            <w:vAlign w:val="center"/>
          </w:tcPr>
          <w:p w14:paraId="11FDCE06" w14:textId="77777777" w:rsidR="00407B9E" w:rsidRPr="00282AAB" w:rsidRDefault="00407B9E" w:rsidP="008E168D">
            <w:pPr>
              <w:rPr>
                <w:kern w:val="0"/>
                <w:szCs w:val="21"/>
              </w:rPr>
            </w:pPr>
            <w:r w:rsidRPr="00282AAB">
              <w:rPr>
                <w:rFonts w:hint="eastAsia"/>
                <w:bCs/>
                <w:szCs w:val="21"/>
              </w:rPr>
              <w:t>能够理解</w:t>
            </w:r>
            <w:r w:rsidRPr="00282AAB">
              <w:rPr>
                <w:rFonts w:hint="eastAsia"/>
                <w:kern w:val="0"/>
                <w:szCs w:val="21"/>
              </w:rPr>
              <w:t>十一届三中全会以来的改革开放历史；</w:t>
            </w:r>
            <w:r w:rsidRPr="00282AAB">
              <w:rPr>
                <w:rFonts w:hint="eastAsia"/>
                <w:bCs/>
                <w:szCs w:val="21"/>
              </w:rPr>
              <w:t>能够</w:t>
            </w:r>
            <w:r w:rsidRPr="00282AAB">
              <w:rPr>
                <w:rFonts w:hint="eastAsia"/>
                <w:kern w:val="0"/>
                <w:szCs w:val="21"/>
              </w:rPr>
              <w:t>正确认识社会主义改革是社会主义发展中不可缺少的环节；</w:t>
            </w:r>
            <w:r w:rsidRPr="00282AAB">
              <w:rPr>
                <w:rFonts w:hint="eastAsia"/>
                <w:bCs/>
                <w:szCs w:val="21"/>
              </w:rPr>
              <w:t>能够</w:t>
            </w:r>
            <w:r w:rsidRPr="00282AAB">
              <w:rPr>
                <w:rFonts w:hint="eastAsia"/>
                <w:kern w:val="0"/>
                <w:szCs w:val="21"/>
              </w:rPr>
              <w:t>全面理解党的理论创新和实践创新的探索。</w:t>
            </w:r>
          </w:p>
        </w:tc>
        <w:tc>
          <w:tcPr>
            <w:tcW w:w="708" w:type="dxa"/>
            <w:shd w:val="clear" w:color="auto" w:fill="auto"/>
            <w:vAlign w:val="center"/>
          </w:tcPr>
          <w:p w14:paraId="50D56F94" w14:textId="77777777" w:rsidR="00407B9E" w:rsidRPr="00282AAB" w:rsidRDefault="00407B9E" w:rsidP="008E168D">
            <w:pPr>
              <w:widowControl/>
              <w:jc w:val="center"/>
              <w:rPr>
                <w:kern w:val="0"/>
                <w:szCs w:val="21"/>
              </w:rPr>
            </w:pPr>
            <w:r w:rsidRPr="00282AAB">
              <w:rPr>
                <w:kern w:val="0"/>
                <w:szCs w:val="21"/>
              </w:rPr>
              <w:t>6</w:t>
            </w:r>
          </w:p>
        </w:tc>
        <w:tc>
          <w:tcPr>
            <w:tcW w:w="993" w:type="dxa"/>
            <w:shd w:val="clear" w:color="auto" w:fill="auto"/>
            <w:vAlign w:val="center"/>
          </w:tcPr>
          <w:p w14:paraId="272671D6"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08E9D5E5"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1</w:t>
            </w:r>
          </w:p>
        </w:tc>
      </w:tr>
      <w:tr w:rsidR="00282AAB" w:rsidRPr="00282AAB" w14:paraId="2C11A8D2" w14:textId="77777777" w:rsidTr="008E168D">
        <w:trPr>
          <w:trHeight w:val="454"/>
          <w:jc w:val="center"/>
        </w:trPr>
        <w:tc>
          <w:tcPr>
            <w:tcW w:w="750" w:type="dxa"/>
            <w:shd w:val="clear" w:color="auto" w:fill="auto"/>
            <w:vAlign w:val="center"/>
          </w:tcPr>
          <w:p w14:paraId="00E0377D" w14:textId="77777777" w:rsidR="00407B9E" w:rsidRPr="00282AAB" w:rsidRDefault="00407B9E" w:rsidP="008E168D">
            <w:pPr>
              <w:jc w:val="center"/>
              <w:rPr>
                <w:szCs w:val="21"/>
              </w:rPr>
            </w:pPr>
            <w:r w:rsidRPr="00282AAB">
              <w:rPr>
                <w:szCs w:val="21"/>
              </w:rPr>
              <w:t>10</w:t>
            </w:r>
          </w:p>
        </w:tc>
        <w:tc>
          <w:tcPr>
            <w:tcW w:w="3402" w:type="dxa"/>
            <w:shd w:val="clear" w:color="auto" w:fill="auto"/>
            <w:vAlign w:val="center"/>
          </w:tcPr>
          <w:p w14:paraId="34BD70A1" w14:textId="77777777" w:rsidR="00407B9E" w:rsidRPr="00282AAB" w:rsidRDefault="00407B9E" w:rsidP="008E168D">
            <w:pPr>
              <w:rPr>
                <w:szCs w:val="21"/>
              </w:rPr>
            </w:pPr>
            <w:r w:rsidRPr="00282AAB">
              <w:rPr>
                <w:rFonts w:hint="eastAsia"/>
                <w:b/>
                <w:bCs/>
                <w:szCs w:val="21"/>
              </w:rPr>
              <w:t>中国特色社会主义进入新时代</w:t>
            </w:r>
            <w:r w:rsidRPr="00282AAB">
              <w:rPr>
                <w:rFonts w:hint="eastAsia"/>
                <w:b/>
                <w:szCs w:val="21"/>
              </w:rPr>
              <w:t>：</w:t>
            </w:r>
            <w:r w:rsidRPr="00282AAB">
              <w:rPr>
                <w:rFonts w:hint="eastAsia"/>
                <w:bCs/>
                <w:szCs w:val="21"/>
              </w:rPr>
              <w:t>开拓中国特色社会主义更为广阔的发展前景；党和国家事业的历史性成就和历史性变革；夺取新时代中国特色社会主义的伟大胜利</w:t>
            </w:r>
            <w:r w:rsidRPr="00282AAB">
              <w:rPr>
                <w:rFonts w:hint="eastAsia"/>
                <w:szCs w:val="21"/>
              </w:rPr>
              <w:t>。</w:t>
            </w:r>
          </w:p>
          <w:p w14:paraId="6296AF7F" w14:textId="77777777" w:rsidR="00407B9E" w:rsidRPr="00282AAB" w:rsidRDefault="00407B9E" w:rsidP="008E168D">
            <w:pPr>
              <w:rPr>
                <w:bCs/>
                <w:szCs w:val="21"/>
              </w:rPr>
            </w:pPr>
            <w:r w:rsidRPr="00282AAB">
              <w:rPr>
                <w:b/>
                <w:szCs w:val="21"/>
              </w:rPr>
              <w:t>重点</w:t>
            </w:r>
            <w:r w:rsidRPr="00282AAB">
              <w:rPr>
                <w:rFonts w:hint="eastAsia"/>
                <w:b/>
                <w:bCs/>
                <w:szCs w:val="21"/>
              </w:rPr>
              <w:t>和</w:t>
            </w:r>
            <w:r w:rsidRPr="00282AAB">
              <w:rPr>
                <w:b/>
                <w:szCs w:val="21"/>
              </w:rPr>
              <w:t>难点</w:t>
            </w:r>
            <w:r w:rsidRPr="00282AAB">
              <w:rPr>
                <w:rFonts w:hint="eastAsia"/>
                <w:b/>
                <w:szCs w:val="21"/>
              </w:rPr>
              <w:t>：</w:t>
            </w:r>
            <w:r w:rsidRPr="00282AAB">
              <w:rPr>
                <w:rFonts w:hint="eastAsia"/>
                <w:bCs/>
                <w:szCs w:val="21"/>
              </w:rPr>
              <w:t>中国特色社会主义进入新时代与我国社会主要矛盾的新变化</w:t>
            </w:r>
          </w:p>
          <w:p w14:paraId="49D78CC4" w14:textId="77777777" w:rsidR="00407B9E" w:rsidRPr="00282AAB" w:rsidRDefault="00407B9E" w:rsidP="008E168D">
            <w:pPr>
              <w:rPr>
                <w:b/>
                <w:bCs/>
                <w:szCs w:val="21"/>
              </w:rPr>
            </w:pPr>
            <w:r w:rsidRPr="00282AAB">
              <w:rPr>
                <w:rFonts w:hint="eastAsia"/>
                <w:bCs/>
                <w:szCs w:val="21"/>
              </w:rPr>
              <w:t>（</w:t>
            </w:r>
            <w:r w:rsidRPr="00282AAB">
              <w:rPr>
                <w:rFonts w:hint="eastAsia"/>
                <w:bCs/>
                <w:szCs w:val="21"/>
              </w:rPr>
              <w:t>2</w:t>
            </w:r>
            <w:r w:rsidRPr="00282AAB">
              <w:rPr>
                <w:rFonts w:hint="eastAsia"/>
                <w:bCs/>
                <w:szCs w:val="21"/>
              </w:rPr>
              <w:t>）认识习近平新时代中国特色社会主义思想的历史地位。</w:t>
            </w:r>
          </w:p>
        </w:tc>
        <w:tc>
          <w:tcPr>
            <w:tcW w:w="2410" w:type="dxa"/>
            <w:shd w:val="clear" w:color="auto" w:fill="auto"/>
            <w:vAlign w:val="center"/>
          </w:tcPr>
          <w:p w14:paraId="6D401377" w14:textId="77777777" w:rsidR="00407B9E" w:rsidRPr="00282AAB" w:rsidRDefault="00407B9E" w:rsidP="008E168D">
            <w:pPr>
              <w:rPr>
                <w:kern w:val="0"/>
                <w:szCs w:val="21"/>
              </w:rPr>
            </w:pPr>
            <w:r w:rsidRPr="00282AAB">
              <w:rPr>
                <w:rFonts w:hint="eastAsia"/>
                <w:bCs/>
                <w:szCs w:val="21"/>
              </w:rPr>
              <w:t>能够理解</w:t>
            </w:r>
            <w:r w:rsidRPr="00282AAB">
              <w:rPr>
                <w:rFonts w:hint="eastAsia"/>
                <w:kern w:val="0"/>
                <w:szCs w:val="21"/>
              </w:rPr>
              <w:t>党的十八大以来的历史性成就和历史性变革；</w:t>
            </w:r>
            <w:r w:rsidRPr="00282AAB">
              <w:rPr>
                <w:rFonts w:hint="eastAsia"/>
                <w:bCs/>
                <w:szCs w:val="21"/>
              </w:rPr>
              <w:t>能够</w:t>
            </w:r>
            <w:r w:rsidRPr="00282AAB">
              <w:rPr>
                <w:rFonts w:hint="eastAsia"/>
                <w:kern w:val="0"/>
                <w:szCs w:val="21"/>
              </w:rPr>
              <w:t>认识十九大的各项议程、贡献和十九届二中、三中全会作出的重大决策部署。</w:t>
            </w:r>
          </w:p>
        </w:tc>
        <w:tc>
          <w:tcPr>
            <w:tcW w:w="708" w:type="dxa"/>
            <w:shd w:val="clear" w:color="auto" w:fill="auto"/>
            <w:vAlign w:val="center"/>
          </w:tcPr>
          <w:p w14:paraId="4E37BB62" w14:textId="77777777" w:rsidR="00407B9E" w:rsidRPr="00282AAB" w:rsidRDefault="00407B9E" w:rsidP="008E168D">
            <w:pPr>
              <w:widowControl/>
              <w:jc w:val="center"/>
              <w:rPr>
                <w:kern w:val="0"/>
                <w:szCs w:val="21"/>
              </w:rPr>
            </w:pPr>
            <w:r w:rsidRPr="00282AAB">
              <w:rPr>
                <w:kern w:val="0"/>
                <w:szCs w:val="21"/>
              </w:rPr>
              <w:t>6</w:t>
            </w:r>
          </w:p>
        </w:tc>
        <w:tc>
          <w:tcPr>
            <w:tcW w:w="993" w:type="dxa"/>
            <w:shd w:val="clear" w:color="auto" w:fill="auto"/>
            <w:vAlign w:val="center"/>
          </w:tcPr>
          <w:p w14:paraId="4B1C81E2"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74" w:type="dxa"/>
            <w:shd w:val="clear" w:color="auto" w:fill="auto"/>
            <w:vAlign w:val="center"/>
          </w:tcPr>
          <w:p w14:paraId="1FAF886E"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1</w:t>
            </w:r>
          </w:p>
        </w:tc>
      </w:tr>
      <w:tr w:rsidR="00282AAB" w:rsidRPr="00282AAB" w14:paraId="019849A6" w14:textId="77777777" w:rsidTr="008E168D">
        <w:trPr>
          <w:trHeight w:val="454"/>
          <w:jc w:val="center"/>
        </w:trPr>
        <w:tc>
          <w:tcPr>
            <w:tcW w:w="750" w:type="dxa"/>
            <w:shd w:val="clear" w:color="auto" w:fill="auto"/>
            <w:vAlign w:val="center"/>
          </w:tcPr>
          <w:p w14:paraId="3C86575B" w14:textId="77777777" w:rsidR="00407B9E" w:rsidRPr="00282AAB" w:rsidRDefault="00407B9E" w:rsidP="008E168D">
            <w:pPr>
              <w:jc w:val="center"/>
              <w:rPr>
                <w:szCs w:val="21"/>
              </w:rPr>
            </w:pPr>
            <w:r w:rsidRPr="00282AAB">
              <w:rPr>
                <w:szCs w:val="21"/>
              </w:rPr>
              <w:t>11</w:t>
            </w:r>
          </w:p>
        </w:tc>
        <w:tc>
          <w:tcPr>
            <w:tcW w:w="3402" w:type="dxa"/>
            <w:shd w:val="clear" w:color="auto" w:fill="auto"/>
            <w:vAlign w:val="center"/>
          </w:tcPr>
          <w:p w14:paraId="08D21A73" w14:textId="77777777" w:rsidR="00407B9E" w:rsidRPr="00282AAB" w:rsidRDefault="00407B9E" w:rsidP="008E168D">
            <w:pPr>
              <w:rPr>
                <w:b/>
                <w:bCs/>
                <w:szCs w:val="21"/>
              </w:rPr>
            </w:pPr>
            <w:r w:rsidRPr="00282AAB">
              <w:rPr>
                <w:rFonts w:hint="eastAsia"/>
                <w:b/>
                <w:bCs/>
                <w:szCs w:val="21"/>
              </w:rPr>
              <w:t>课程内容的复习和答疑</w:t>
            </w:r>
          </w:p>
        </w:tc>
        <w:tc>
          <w:tcPr>
            <w:tcW w:w="2410" w:type="dxa"/>
            <w:shd w:val="clear" w:color="auto" w:fill="auto"/>
            <w:vAlign w:val="center"/>
          </w:tcPr>
          <w:p w14:paraId="7F4D5FD3" w14:textId="77777777" w:rsidR="00407B9E" w:rsidRPr="00282AAB" w:rsidRDefault="00407B9E" w:rsidP="008E168D">
            <w:pPr>
              <w:rPr>
                <w:bCs/>
                <w:szCs w:val="21"/>
              </w:rPr>
            </w:pPr>
            <w:r w:rsidRPr="00282AAB">
              <w:rPr>
                <w:rFonts w:hint="eastAsia"/>
                <w:bCs/>
                <w:szCs w:val="21"/>
              </w:rPr>
              <w:t>能够全面掌握课程内容</w:t>
            </w:r>
          </w:p>
        </w:tc>
        <w:tc>
          <w:tcPr>
            <w:tcW w:w="708" w:type="dxa"/>
            <w:shd w:val="clear" w:color="auto" w:fill="auto"/>
            <w:vAlign w:val="center"/>
          </w:tcPr>
          <w:p w14:paraId="56622EBE" w14:textId="77777777" w:rsidR="00407B9E" w:rsidRPr="00282AAB" w:rsidRDefault="00407B9E" w:rsidP="008E168D">
            <w:pPr>
              <w:widowControl/>
              <w:jc w:val="center"/>
              <w:rPr>
                <w:kern w:val="0"/>
                <w:szCs w:val="21"/>
              </w:rPr>
            </w:pPr>
            <w:r w:rsidRPr="00282AAB">
              <w:rPr>
                <w:rFonts w:hint="eastAsia"/>
                <w:kern w:val="0"/>
                <w:szCs w:val="21"/>
              </w:rPr>
              <w:t>3</w:t>
            </w:r>
          </w:p>
        </w:tc>
        <w:tc>
          <w:tcPr>
            <w:tcW w:w="993" w:type="dxa"/>
            <w:shd w:val="clear" w:color="auto" w:fill="auto"/>
            <w:vAlign w:val="center"/>
          </w:tcPr>
          <w:p w14:paraId="0FA80A11"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答疑</w:t>
            </w:r>
            <w:r w:rsidRPr="00282AAB">
              <w:rPr>
                <w:rFonts w:hint="eastAsia"/>
                <w:szCs w:val="21"/>
              </w:rPr>
              <w:t>/</w:t>
            </w:r>
            <w:r w:rsidRPr="00282AAB">
              <w:rPr>
                <w:rFonts w:hint="eastAsia"/>
                <w:szCs w:val="21"/>
              </w:rPr>
              <w:t>等</w:t>
            </w:r>
          </w:p>
        </w:tc>
        <w:tc>
          <w:tcPr>
            <w:tcW w:w="974" w:type="dxa"/>
            <w:shd w:val="clear" w:color="auto" w:fill="auto"/>
            <w:vAlign w:val="center"/>
          </w:tcPr>
          <w:p w14:paraId="3C96D5E3" w14:textId="77777777" w:rsidR="00407B9E" w:rsidRPr="00282AAB" w:rsidRDefault="00407B9E" w:rsidP="008E168D">
            <w:pPr>
              <w:jc w:val="center"/>
              <w:rPr>
                <w:kern w:val="0"/>
                <w:szCs w:val="21"/>
              </w:rPr>
            </w:pPr>
            <w:r w:rsidRPr="00282AAB">
              <w:rPr>
                <w:rFonts w:hint="eastAsia"/>
                <w:kern w:val="0"/>
                <w:szCs w:val="21"/>
              </w:rPr>
              <w:t>目标</w:t>
            </w:r>
            <w:r w:rsidRPr="00282AAB">
              <w:rPr>
                <w:rFonts w:hint="eastAsia"/>
                <w:kern w:val="0"/>
                <w:szCs w:val="21"/>
              </w:rPr>
              <w:t>1</w:t>
            </w:r>
          </w:p>
        </w:tc>
      </w:tr>
    </w:tbl>
    <w:p w14:paraId="4A4E1329"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四、课程实施</w:t>
      </w:r>
    </w:p>
    <w:p w14:paraId="3041EC08"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6C08AF91" w14:textId="77777777" w:rsidR="00407B9E" w:rsidRPr="00282AAB" w:rsidRDefault="00407B9E" w:rsidP="00407B9E">
      <w:pPr>
        <w:spacing w:line="360" w:lineRule="auto"/>
        <w:ind w:firstLineChars="200" w:firstLine="480"/>
        <w:rPr>
          <w:sz w:val="24"/>
        </w:rPr>
      </w:pPr>
      <w:r w:rsidRPr="00282AAB">
        <w:rPr>
          <w:sz w:val="24"/>
        </w:rPr>
        <w:t>1</w:t>
      </w:r>
      <w:r w:rsidRPr="00282AAB">
        <w:rPr>
          <w:rFonts w:hint="eastAsia"/>
          <w:sz w:val="24"/>
        </w:rPr>
        <w:t>．采用研究式、启发式、讨论式、案例式教学法，结合实际让学生真正了解并掌握中国近现代史的基本脉络和主要内容，使学生能够以史为鉴，树立正确的历史观。</w:t>
      </w:r>
    </w:p>
    <w:p w14:paraId="24444484" w14:textId="77777777" w:rsidR="00407B9E" w:rsidRPr="00282AAB" w:rsidRDefault="00407B9E" w:rsidP="00407B9E">
      <w:pPr>
        <w:spacing w:line="360" w:lineRule="auto"/>
        <w:ind w:firstLineChars="200" w:firstLine="480"/>
        <w:rPr>
          <w:sz w:val="24"/>
        </w:rPr>
      </w:pPr>
      <w:r w:rsidRPr="00282AAB">
        <w:rPr>
          <w:sz w:val="24"/>
        </w:rPr>
        <w:t>2</w:t>
      </w:r>
      <w:r w:rsidRPr="00282AAB">
        <w:rPr>
          <w:rFonts w:hint="eastAsia"/>
          <w:sz w:val="24"/>
        </w:rPr>
        <w:t>．采用多媒体教学手段，联系实际，引导学生认真</w:t>
      </w:r>
      <w:r w:rsidRPr="00282AAB">
        <w:rPr>
          <w:sz w:val="24"/>
        </w:rPr>
        <w:t>思考，</w:t>
      </w:r>
      <w:r w:rsidRPr="00282AAB">
        <w:rPr>
          <w:rFonts w:hint="eastAsia"/>
          <w:sz w:val="24"/>
        </w:rPr>
        <w:t>在</w:t>
      </w:r>
      <w:r w:rsidRPr="00282AAB">
        <w:rPr>
          <w:sz w:val="24"/>
        </w:rPr>
        <w:t>保证讲课进度的同时，注意学生的掌握程度和课堂气氛</w:t>
      </w:r>
      <w:r w:rsidRPr="00282AAB">
        <w:rPr>
          <w:rFonts w:hint="eastAsia"/>
          <w:sz w:val="24"/>
        </w:rPr>
        <w:t>。</w:t>
      </w:r>
    </w:p>
    <w:p w14:paraId="6A0532B9"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121"/>
        <w:gridCol w:w="6888"/>
      </w:tblGrid>
      <w:tr w:rsidR="00282AAB" w:rsidRPr="00282AAB" w14:paraId="461CE1AC" w14:textId="77777777" w:rsidTr="008E168D">
        <w:trPr>
          <w:jc w:val="center"/>
        </w:trPr>
        <w:tc>
          <w:tcPr>
            <w:tcW w:w="1703" w:type="dxa"/>
            <w:gridSpan w:val="2"/>
            <w:tcMar>
              <w:left w:w="28" w:type="dxa"/>
              <w:right w:w="28" w:type="dxa"/>
            </w:tcMar>
            <w:vAlign w:val="center"/>
          </w:tcPr>
          <w:p w14:paraId="6477DAF1" w14:textId="77777777" w:rsidR="00407B9E" w:rsidRPr="00282AAB" w:rsidRDefault="00407B9E" w:rsidP="008E168D">
            <w:pPr>
              <w:jc w:val="center"/>
              <w:rPr>
                <w:szCs w:val="21"/>
              </w:rPr>
            </w:pPr>
            <w:r w:rsidRPr="00282AAB">
              <w:rPr>
                <w:bCs/>
                <w:szCs w:val="21"/>
              </w:rPr>
              <w:t>主要教学环节</w:t>
            </w:r>
          </w:p>
        </w:tc>
        <w:tc>
          <w:tcPr>
            <w:tcW w:w="6888" w:type="dxa"/>
            <w:vAlign w:val="center"/>
          </w:tcPr>
          <w:p w14:paraId="6517336E" w14:textId="77777777" w:rsidR="00407B9E" w:rsidRPr="00282AAB" w:rsidRDefault="00407B9E" w:rsidP="008E168D">
            <w:pPr>
              <w:jc w:val="center"/>
              <w:rPr>
                <w:szCs w:val="21"/>
              </w:rPr>
            </w:pPr>
            <w:r w:rsidRPr="00282AAB">
              <w:rPr>
                <w:bCs/>
                <w:szCs w:val="21"/>
              </w:rPr>
              <w:t>质量</w:t>
            </w:r>
            <w:r w:rsidRPr="00282AAB">
              <w:rPr>
                <w:rFonts w:hint="eastAsia"/>
                <w:bCs/>
                <w:szCs w:val="21"/>
              </w:rPr>
              <w:t>要求</w:t>
            </w:r>
          </w:p>
        </w:tc>
      </w:tr>
      <w:tr w:rsidR="00282AAB" w:rsidRPr="00282AAB" w14:paraId="5038C580" w14:textId="77777777" w:rsidTr="008E168D">
        <w:trPr>
          <w:jc w:val="center"/>
        </w:trPr>
        <w:tc>
          <w:tcPr>
            <w:tcW w:w="582" w:type="dxa"/>
            <w:vAlign w:val="center"/>
          </w:tcPr>
          <w:p w14:paraId="5D0A4DBD" w14:textId="77777777" w:rsidR="00407B9E" w:rsidRPr="00282AAB" w:rsidRDefault="00407B9E" w:rsidP="008E168D">
            <w:pPr>
              <w:jc w:val="center"/>
              <w:rPr>
                <w:szCs w:val="21"/>
              </w:rPr>
            </w:pPr>
            <w:r w:rsidRPr="00282AAB">
              <w:rPr>
                <w:szCs w:val="21"/>
              </w:rPr>
              <w:t>1</w:t>
            </w:r>
          </w:p>
        </w:tc>
        <w:tc>
          <w:tcPr>
            <w:tcW w:w="1121" w:type="dxa"/>
            <w:tcMar>
              <w:left w:w="28" w:type="dxa"/>
              <w:right w:w="28" w:type="dxa"/>
            </w:tcMar>
            <w:vAlign w:val="center"/>
          </w:tcPr>
          <w:p w14:paraId="6F5525B9" w14:textId="77777777" w:rsidR="00407B9E" w:rsidRPr="00282AAB" w:rsidRDefault="00407B9E" w:rsidP="008E168D">
            <w:pPr>
              <w:jc w:val="center"/>
              <w:rPr>
                <w:szCs w:val="21"/>
              </w:rPr>
            </w:pPr>
            <w:r w:rsidRPr="00282AAB">
              <w:rPr>
                <w:szCs w:val="21"/>
              </w:rPr>
              <w:t>备课</w:t>
            </w:r>
          </w:p>
        </w:tc>
        <w:tc>
          <w:tcPr>
            <w:tcW w:w="6888" w:type="dxa"/>
            <w:vAlign w:val="center"/>
          </w:tcPr>
          <w:p w14:paraId="309510C9" w14:textId="77777777" w:rsidR="00407B9E" w:rsidRPr="00282AAB" w:rsidRDefault="00407B9E" w:rsidP="008E168D">
            <w:pPr>
              <w:rPr>
                <w:szCs w:val="21"/>
              </w:rPr>
            </w:pPr>
            <w:r w:rsidRPr="00282AAB">
              <w:rPr>
                <w:rFonts w:hint="eastAsia"/>
                <w:szCs w:val="21"/>
              </w:rPr>
              <w:t>1.</w:t>
            </w:r>
            <w:r w:rsidRPr="00282AAB">
              <w:rPr>
                <w:rFonts w:hint="eastAsia"/>
                <w:szCs w:val="21"/>
              </w:rPr>
              <w:t>掌握本课程教学大纲内容，严格按照教学大纲要求进行本课程教学内容的组织；</w:t>
            </w:r>
          </w:p>
          <w:p w14:paraId="61B1BC1E" w14:textId="77777777" w:rsidR="00407B9E" w:rsidRPr="00282AAB" w:rsidRDefault="00407B9E" w:rsidP="008E168D">
            <w:pPr>
              <w:rPr>
                <w:szCs w:val="21"/>
              </w:rPr>
            </w:pPr>
            <w:r w:rsidRPr="00282AAB">
              <w:rPr>
                <w:rFonts w:hint="eastAsia"/>
                <w:szCs w:val="21"/>
              </w:rPr>
              <w:t>2.</w:t>
            </w:r>
            <w:r w:rsidRPr="00282AAB">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7A8AC793" w14:textId="77777777" w:rsidR="00407B9E" w:rsidRPr="00282AAB" w:rsidRDefault="00407B9E" w:rsidP="008E168D">
            <w:pPr>
              <w:rPr>
                <w:szCs w:val="21"/>
              </w:rPr>
            </w:pPr>
            <w:r w:rsidRPr="00282AAB">
              <w:rPr>
                <w:szCs w:val="21"/>
              </w:rPr>
              <w:t>3.</w:t>
            </w:r>
            <w:r w:rsidRPr="00282AAB">
              <w:rPr>
                <w:rFonts w:hint="eastAsia"/>
                <w:szCs w:val="21"/>
              </w:rPr>
              <w:t>结合课程特点，制作课件，运用多媒体教学手段讲授部分教学内容；</w:t>
            </w:r>
          </w:p>
          <w:p w14:paraId="39175C32" w14:textId="77777777" w:rsidR="00407B9E" w:rsidRPr="00282AAB" w:rsidRDefault="00407B9E" w:rsidP="008E168D">
            <w:pPr>
              <w:rPr>
                <w:szCs w:val="21"/>
              </w:rPr>
            </w:pPr>
            <w:r w:rsidRPr="00282AAB">
              <w:rPr>
                <w:szCs w:val="21"/>
              </w:rPr>
              <w:t>4.</w:t>
            </w:r>
            <w:r w:rsidRPr="00282AAB">
              <w:rPr>
                <w:rFonts w:hint="eastAsia"/>
                <w:szCs w:val="21"/>
              </w:rPr>
              <w:t>确定各章节课程内容的教学方法，构思授课思路、技巧和方法。</w:t>
            </w:r>
          </w:p>
        </w:tc>
      </w:tr>
      <w:tr w:rsidR="00282AAB" w:rsidRPr="00282AAB" w14:paraId="79CE1306" w14:textId="77777777" w:rsidTr="008E168D">
        <w:trPr>
          <w:jc w:val="center"/>
        </w:trPr>
        <w:tc>
          <w:tcPr>
            <w:tcW w:w="582" w:type="dxa"/>
            <w:vAlign w:val="center"/>
          </w:tcPr>
          <w:p w14:paraId="2CFDA973" w14:textId="77777777" w:rsidR="00407B9E" w:rsidRPr="00282AAB" w:rsidRDefault="00407B9E" w:rsidP="008E168D">
            <w:pPr>
              <w:jc w:val="center"/>
              <w:rPr>
                <w:szCs w:val="21"/>
              </w:rPr>
            </w:pPr>
            <w:r w:rsidRPr="00282AAB">
              <w:rPr>
                <w:szCs w:val="21"/>
              </w:rPr>
              <w:t>2</w:t>
            </w:r>
          </w:p>
        </w:tc>
        <w:tc>
          <w:tcPr>
            <w:tcW w:w="1121" w:type="dxa"/>
            <w:tcMar>
              <w:left w:w="28" w:type="dxa"/>
              <w:right w:w="28" w:type="dxa"/>
            </w:tcMar>
            <w:vAlign w:val="center"/>
          </w:tcPr>
          <w:p w14:paraId="1A5A747A" w14:textId="77777777" w:rsidR="00407B9E" w:rsidRPr="00282AAB" w:rsidRDefault="00407B9E" w:rsidP="008E168D">
            <w:pPr>
              <w:jc w:val="center"/>
              <w:rPr>
                <w:szCs w:val="21"/>
              </w:rPr>
            </w:pPr>
            <w:r w:rsidRPr="00282AAB">
              <w:rPr>
                <w:szCs w:val="21"/>
              </w:rPr>
              <w:t>讲授</w:t>
            </w:r>
          </w:p>
        </w:tc>
        <w:tc>
          <w:tcPr>
            <w:tcW w:w="6888" w:type="dxa"/>
            <w:vAlign w:val="center"/>
          </w:tcPr>
          <w:p w14:paraId="1B331BAD" w14:textId="77777777" w:rsidR="00407B9E" w:rsidRPr="00282AAB" w:rsidRDefault="00407B9E" w:rsidP="008E168D">
            <w:pPr>
              <w:rPr>
                <w:szCs w:val="21"/>
              </w:rPr>
            </w:pPr>
            <w:r w:rsidRPr="00282AAB">
              <w:rPr>
                <w:szCs w:val="21"/>
              </w:rPr>
              <w:t>1.</w:t>
            </w:r>
            <w:r w:rsidRPr="00282AAB">
              <w:rPr>
                <w:rFonts w:hint="eastAsia"/>
                <w:szCs w:val="21"/>
              </w:rPr>
              <w:t>要点准确，推理正确，条理清晰，重点突出，理论联系实际，熟练地解答和讲解例题；</w:t>
            </w:r>
          </w:p>
          <w:p w14:paraId="12B98DE6" w14:textId="77777777" w:rsidR="00407B9E" w:rsidRPr="00282AAB" w:rsidRDefault="00407B9E" w:rsidP="008E168D">
            <w:pPr>
              <w:rPr>
                <w:szCs w:val="21"/>
              </w:rPr>
            </w:pPr>
            <w:r w:rsidRPr="00282AAB">
              <w:rPr>
                <w:szCs w:val="21"/>
              </w:rPr>
              <w:t>2.</w:t>
            </w:r>
            <w:r w:rsidRPr="00282AAB">
              <w:rPr>
                <w:rFonts w:hint="eastAsia"/>
                <w:szCs w:val="21"/>
              </w:rPr>
              <w:t>采用多种教学方式（如启发式教学、案例分析教学、讨论式教学、多媒体教学等），注重培养学生的思想政治素质，提高学生发现、分析和解决问题的能力，以便让学生能体会和领略学科研究的思路和方法；</w:t>
            </w:r>
          </w:p>
          <w:p w14:paraId="7385600E" w14:textId="77777777" w:rsidR="00407B9E" w:rsidRPr="00282AAB" w:rsidRDefault="00407B9E" w:rsidP="008E168D">
            <w:pPr>
              <w:rPr>
                <w:szCs w:val="21"/>
              </w:rPr>
            </w:pPr>
            <w:r w:rsidRPr="00282AAB">
              <w:rPr>
                <w:szCs w:val="21"/>
              </w:rPr>
              <w:t>3.</w:t>
            </w:r>
            <w:r w:rsidRPr="00282AAB">
              <w:rPr>
                <w:rFonts w:hint="eastAsia"/>
                <w:szCs w:val="21"/>
              </w:rPr>
              <w:t>运用多媒体教学手段、课堂讨论、辩论、演讲等多种形式开展教学，以培养学生分析问题和解决问题的能力，培养学生语言组织与表达的能力；</w:t>
            </w:r>
          </w:p>
          <w:p w14:paraId="5EC2FF6E" w14:textId="77777777" w:rsidR="00407B9E" w:rsidRPr="00282AAB" w:rsidRDefault="00407B9E" w:rsidP="008E168D">
            <w:pPr>
              <w:rPr>
                <w:szCs w:val="21"/>
              </w:rPr>
            </w:pPr>
            <w:r w:rsidRPr="00282AAB">
              <w:rPr>
                <w:szCs w:val="21"/>
              </w:rPr>
              <w:t>4.</w:t>
            </w:r>
            <w:r w:rsidRPr="00282AAB">
              <w:rPr>
                <w:rFonts w:hint="eastAsia"/>
                <w:szCs w:val="21"/>
              </w:rPr>
              <w:t>表达方式尽量便于学生理解、接受，力求形象生动，使学生在掌握知识的过程中，保持较为浓厚的兴趣。</w:t>
            </w:r>
          </w:p>
        </w:tc>
      </w:tr>
      <w:tr w:rsidR="00282AAB" w:rsidRPr="00282AAB" w14:paraId="11AE471E" w14:textId="77777777" w:rsidTr="008E168D">
        <w:trPr>
          <w:jc w:val="center"/>
        </w:trPr>
        <w:tc>
          <w:tcPr>
            <w:tcW w:w="582" w:type="dxa"/>
            <w:vAlign w:val="center"/>
          </w:tcPr>
          <w:p w14:paraId="71BCB4E1" w14:textId="77777777" w:rsidR="00407B9E" w:rsidRPr="00282AAB" w:rsidRDefault="00407B9E" w:rsidP="008E168D">
            <w:pPr>
              <w:jc w:val="center"/>
              <w:rPr>
                <w:szCs w:val="21"/>
              </w:rPr>
            </w:pPr>
            <w:r w:rsidRPr="00282AAB">
              <w:rPr>
                <w:szCs w:val="21"/>
              </w:rPr>
              <w:t>3</w:t>
            </w:r>
          </w:p>
        </w:tc>
        <w:tc>
          <w:tcPr>
            <w:tcW w:w="1121" w:type="dxa"/>
            <w:tcMar>
              <w:left w:w="28" w:type="dxa"/>
              <w:right w:w="28" w:type="dxa"/>
            </w:tcMar>
            <w:vAlign w:val="center"/>
          </w:tcPr>
          <w:p w14:paraId="6F74048F" w14:textId="77777777" w:rsidR="00407B9E" w:rsidRPr="00282AAB" w:rsidRDefault="00407B9E" w:rsidP="008E168D">
            <w:pPr>
              <w:jc w:val="center"/>
              <w:rPr>
                <w:szCs w:val="21"/>
              </w:rPr>
            </w:pPr>
            <w:r w:rsidRPr="00282AAB">
              <w:rPr>
                <w:szCs w:val="21"/>
              </w:rPr>
              <w:t>作业布置与批改</w:t>
            </w:r>
          </w:p>
        </w:tc>
        <w:tc>
          <w:tcPr>
            <w:tcW w:w="6888" w:type="dxa"/>
            <w:vAlign w:val="center"/>
          </w:tcPr>
          <w:p w14:paraId="50DFE6A6" w14:textId="77777777" w:rsidR="00407B9E" w:rsidRPr="00282AAB" w:rsidRDefault="00407B9E" w:rsidP="008E168D">
            <w:pPr>
              <w:spacing w:line="276" w:lineRule="auto"/>
              <w:rPr>
                <w:szCs w:val="21"/>
              </w:rPr>
            </w:pPr>
            <w:r w:rsidRPr="00282AAB">
              <w:rPr>
                <w:rFonts w:hint="eastAsia"/>
                <w:szCs w:val="21"/>
              </w:rPr>
              <w:t>学生完成作业必须达到以下基本要求：</w:t>
            </w:r>
          </w:p>
          <w:p w14:paraId="38A03C28" w14:textId="77777777" w:rsidR="00407B9E" w:rsidRPr="00282AAB" w:rsidRDefault="00407B9E" w:rsidP="008E168D">
            <w:pPr>
              <w:spacing w:line="276" w:lineRule="auto"/>
              <w:rPr>
                <w:szCs w:val="21"/>
              </w:rPr>
            </w:pPr>
            <w:r w:rsidRPr="00282AAB">
              <w:rPr>
                <w:rFonts w:hint="eastAsia"/>
                <w:szCs w:val="21"/>
              </w:rPr>
              <w:t>1</w:t>
            </w:r>
            <w:r w:rsidRPr="00282AAB">
              <w:rPr>
                <w:szCs w:val="21"/>
              </w:rPr>
              <w:t>.</w:t>
            </w:r>
            <w:r w:rsidRPr="00282AAB">
              <w:rPr>
                <w:rFonts w:hint="eastAsia"/>
                <w:szCs w:val="21"/>
              </w:rPr>
              <w:t>按时按量完成作业，不缺交，不抄袭；</w:t>
            </w:r>
          </w:p>
          <w:p w14:paraId="763099CD" w14:textId="77777777" w:rsidR="00407B9E" w:rsidRPr="00282AAB" w:rsidRDefault="00407B9E" w:rsidP="008E168D">
            <w:pPr>
              <w:spacing w:line="276" w:lineRule="auto"/>
              <w:rPr>
                <w:szCs w:val="21"/>
              </w:rPr>
            </w:pPr>
            <w:r w:rsidRPr="00282AAB">
              <w:rPr>
                <w:rFonts w:hint="eastAsia"/>
                <w:szCs w:val="21"/>
              </w:rPr>
              <w:t>2</w:t>
            </w:r>
            <w:r w:rsidRPr="00282AAB">
              <w:rPr>
                <w:szCs w:val="21"/>
              </w:rPr>
              <w:t>.</w:t>
            </w:r>
            <w:r w:rsidRPr="00282AAB">
              <w:rPr>
                <w:rFonts w:hint="eastAsia"/>
                <w:szCs w:val="21"/>
              </w:rPr>
              <w:t>作业本规范，书写清晰；</w:t>
            </w:r>
          </w:p>
          <w:p w14:paraId="4189546B" w14:textId="77777777" w:rsidR="00407B9E" w:rsidRPr="00282AAB" w:rsidRDefault="00407B9E" w:rsidP="008E168D">
            <w:pPr>
              <w:spacing w:line="276" w:lineRule="auto"/>
              <w:rPr>
                <w:szCs w:val="21"/>
              </w:rPr>
            </w:pPr>
            <w:r w:rsidRPr="00282AAB">
              <w:rPr>
                <w:rFonts w:hint="eastAsia"/>
                <w:szCs w:val="21"/>
              </w:rPr>
              <w:t>3</w:t>
            </w:r>
            <w:r w:rsidRPr="00282AAB">
              <w:rPr>
                <w:szCs w:val="21"/>
              </w:rPr>
              <w:t>.</w:t>
            </w:r>
            <w:r w:rsidRPr="00282AAB">
              <w:rPr>
                <w:rFonts w:hint="eastAsia"/>
                <w:szCs w:val="21"/>
              </w:rPr>
              <w:t>作业要结构完整、层次分明、逻辑严密，符合学科语言表达规范。</w:t>
            </w:r>
          </w:p>
          <w:p w14:paraId="4C786BF4" w14:textId="77777777" w:rsidR="00407B9E" w:rsidRPr="00282AAB" w:rsidRDefault="00407B9E" w:rsidP="008E168D">
            <w:pPr>
              <w:rPr>
                <w:szCs w:val="21"/>
              </w:rPr>
            </w:pPr>
            <w:r w:rsidRPr="00282AAB">
              <w:rPr>
                <w:rFonts w:hint="eastAsia"/>
                <w:szCs w:val="21"/>
              </w:rPr>
              <w:t>教师批改或讲评作业要求如下：</w:t>
            </w:r>
          </w:p>
          <w:p w14:paraId="42D25CBD"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学生的作业要全批全改，并按时批改、讲评学生每次交来的作业；</w:t>
            </w:r>
          </w:p>
          <w:p w14:paraId="1B3C841F"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教师批改或讲评作业要认真、细致，每次批改或讲评作业后，按百分制评定成绩，并写明日期；</w:t>
            </w:r>
          </w:p>
          <w:p w14:paraId="7BA55B58"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期末按每个学生作业的平均成绩，作为本课程总评成绩中平时成绩的重要组成部分。</w:t>
            </w:r>
          </w:p>
        </w:tc>
      </w:tr>
      <w:tr w:rsidR="00282AAB" w:rsidRPr="00282AAB" w14:paraId="086612F1" w14:textId="77777777" w:rsidTr="008E168D">
        <w:trPr>
          <w:jc w:val="center"/>
        </w:trPr>
        <w:tc>
          <w:tcPr>
            <w:tcW w:w="582" w:type="dxa"/>
            <w:vAlign w:val="center"/>
          </w:tcPr>
          <w:p w14:paraId="65EAFF05" w14:textId="77777777" w:rsidR="00407B9E" w:rsidRPr="00282AAB" w:rsidRDefault="00407B9E" w:rsidP="008E168D">
            <w:pPr>
              <w:jc w:val="center"/>
              <w:rPr>
                <w:szCs w:val="21"/>
              </w:rPr>
            </w:pPr>
            <w:r w:rsidRPr="00282AAB">
              <w:rPr>
                <w:rFonts w:hint="eastAsia"/>
                <w:szCs w:val="21"/>
              </w:rPr>
              <w:t>4</w:t>
            </w:r>
          </w:p>
        </w:tc>
        <w:tc>
          <w:tcPr>
            <w:tcW w:w="1121" w:type="dxa"/>
            <w:tcMar>
              <w:left w:w="28" w:type="dxa"/>
              <w:right w:w="28" w:type="dxa"/>
            </w:tcMar>
            <w:vAlign w:val="center"/>
          </w:tcPr>
          <w:p w14:paraId="03465AB5" w14:textId="77777777" w:rsidR="00407B9E" w:rsidRPr="00282AAB" w:rsidRDefault="00407B9E" w:rsidP="008E168D">
            <w:pPr>
              <w:jc w:val="center"/>
              <w:rPr>
                <w:szCs w:val="21"/>
              </w:rPr>
            </w:pPr>
            <w:r w:rsidRPr="00282AAB">
              <w:rPr>
                <w:szCs w:val="21"/>
              </w:rPr>
              <w:t>课外答疑</w:t>
            </w:r>
          </w:p>
        </w:tc>
        <w:tc>
          <w:tcPr>
            <w:tcW w:w="6888" w:type="dxa"/>
            <w:vAlign w:val="center"/>
          </w:tcPr>
          <w:p w14:paraId="3D1276D8" w14:textId="77777777" w:rsidR="00407B9E" w:rsidRPr="00282AAB" w:rsidRDefault="00407B9E" w:rsidP="008E168D">
            <w:pPr>
              <w:rPr>
                <w:szCs w:val="21"/>
              </w:rPr>
            </w:pPr>
            <w:r w:rsidRPr="00282AAB">
              <w:rPr>
                <w:rFonts w:hint="eastAsia"/>
                <w:szCs w:val="21"/>
              </w:rPr>
              <w:t>建议任课教师安排时间进行课外答疑与辅导工作。</w:t>
            </w:r>
          </w:p>
        </w:tc>
      </w:tr>
      <w:tr w:rsidR="00282AAB" w:rsidRPr="00282AAB" w14:paraId="4545E510" w14:textId="77777777" w:rsidTr="008E168D">
        <w:trPr>
          <w:jc w:val="center"/>
        </w:trPr>
        <w:tc>
          <w:tcPr>
            <w:tcW w:w="582" w:type="dxa"/>
            <w:vAlign w:val="center"/>
          </w:tcPr>
          <w:p w14:paraId="4EF16331" w14:textId="77777777" w:rsidR="00407B9E" w:rsidRPr="00282AAB" w:rsidRDefault="00407B9E" w:rsidP="008E168D">
            <w:pPr>
              <w:jc w:val="center"/>
              <w:rPr>
                <w:szCs w:val="21"/>
              </w:rPr>
            </w:pPr>
            <w:r w:rsidRPr="00282AAB">
              <w:rPr>
                <w:rFonts w:hint="eastAsia"/>
                <w:szCs w:val="21"/>
              </w:rPr>
              <w:t>5</w:t>
            </w:r>
          </w:p>
        </w:tc>
        <w:tc>
          <w:tcPr>
            <w:tcW w:w="1121" w:type="dxa"/>
            <w:tcMar>
              <w:left w:w="28" w:type="dxa"/>
              <w:right w:w="28" w:type="dxa"/>
            </w:tcMar>
            <w:vAlign w:val="center"/>
          </w:tcPr>
          <w:p w14:paraId="1D773F1F" w14:textId="77777777" w:rsidR="00407B9E" w:rsidRPr="00282AAB" w:rsidRDefault="00407B9E" w:rsidP="008E168D">
            <w:pPr>
              <w:jc w:val="center"/>
              <w:rPr>
                <w:szCs w:val="21"/>
              </w:rPr>
            </w:pPr>
            <w:r w:rsidRPr="00282AAB">
              <w:rPr>
                <w:szCs w:val="21"/>
              </w:rPr>
              <w:t>成绩考核</w:t>
            </w:r>
          </w:p>
        </w:tc>
        <w:tc>
          <w:tcPr>
            <w:tcW w:w="6888" w:type="dxa"/>
            <w:vAlign w:val="center"/>
          </w:tcPr>
          <w:p w14:paraId="02BD4675" w14:textId="77777777" w:rsidR="00407B9E" w:rsidRPr="00282AAB" w:rsidRDefault="00407B9E" w:rsidP="008E168D">
            <w:pPr>
              <w:spacing w:line="276" w:lineRule="auto"/>
              <w:rPr>
                <w:szCs w:val="21"/>
              </w:rPr>
            </w:pPr>
            <w:r w:rsidRPr="00282AAB">
              <w:rPr>
                <w:rFonts w:hint="eastAsia"/>
                <w:szCs w:val="21"/>
              </w:rPr>
              <w:t>本课程考核的方式为闭卷考试，采取教考分离方式。总评成绩的评定见课程评分方案。有下列情况之一，总评成绩为不及格：</w:t>
            </w:r>
          </w:p>
          <w:p w14:paraId="3244A0D7" w14:textId="77777777" w:rsidR="00407B9E" w:rsidRPr="00282AAB" w:rsidRDefault="00407B9E" w:rsidP="008E168D">
            <w:pPr>
              <w:spacing w:line="276" w:lineRule="auto"/>
              <w:rPr>
                <w:szCs w:val="21"/>
              </w:rPr>
            </w:pPr>
            <w:r w:rsidRPr="00282AAB">
              <w:rPr>
                <w:szCs w:val="21"/>
              </w:rPr>
              <w:lastRenderedPageBreak/>
              <w:t>1.</w:t>
            </w:r>
            <w:r w:rsidRPr="00282AAB">
              <w:rPr>
                <w:rFonts w:hint="eastAsia"/>
                <w:szCs w:val="21"/>
              </w:rPr>
              <w:t>缺交作业次数达</w:t>
            </w:r>
            <w:r w:rsidRPr="00282AAB">
              <w:rPr>
                <w:rFonts w:hint="eastAsia"/>
                <w:szCs w:val="21"/>
              </w:rPr>
              <w:t>1/3</w:t>
            </w:r>
            <w:r w:rsidRPr="00282AAB">
              <w:rPr>
                <w:rFonts w:hint="eastAsia"/>
                <w:szCs w:val="21"/>
              </w:rPr>
              <w:t>及以上；</w:t>
            </w:r>
          </w:p>
          <w:p w14:paraId="0DDB23A4" w14:textId="77777777" w:rsidR="00407B9E" w:rsidRPr="00282AAB" w:rsidRDefault="00407B9E" w:rsidP="008E168D">
            <w:pPr>
              <w:spacing w:line="276" w:lineRule="auto"/>
              <w:rPr>
                <w:szCs w:val="21"/>
              </w:rPr>
            </w:pPr>
            <w:r w:rsidRPr="00282AAB">
              <w:rPr>
                <w:szCs w:val="21"/>
              </w:rPr>
              <w:t>2.</w:t>
            </w:r>
            <w:r w:rsidRPr="00282AAB">
              <w:rPr>
                <w:rFonts w:hint="eastAsia"/>
                <w:szCs w:val="21"/>
              </w:rPr>
              <w:t>缺课次数达本学期总授课学时</w:t>
            </w:r>
            <w:r w:rsidRPr="00282AAB">
              <w:rPr>
                <w:rFonts w:hint="eastAsia"/>
                <w:szCs w:val="21"/>
              </w:rPr>
              <w:t>1/3</w:t>
            </w:r>
            <w:r w:rsidRPr="00282AAB">
              <w:rPr>
                <w:rFonts w:hint="eastAsia"/>
                <w:szCs w:val="21"/>
              </w:rPr>
              <w:t>及以上；</w:t>
            </w:r>
          </w:p>
          <w:p w14:paraId="2AF2F24B" w14:textId="77777777" w:rsidR="00407B9E" w:rsidRPr="00282AAB" w:rsidRDefault="00407B9E" w:rsidP="008E168D">
            <w:pPr>
              <w:spacing w:line="276" w:lineRule="auto"/>
              <w:rPr>
                <w:szCs w:val="21"/>
              </w:rPr>
            </w:pPr>
            <w:r w:rsidRPr="00282AAB">
              <w:rPr>
                <w:szCs w:val="21"/>
              </w:rPr>
              <w:t>3.</w:t>
            </w:r>
            <w:r w:rsidRPr="00282AAB">
              <w:rPr>
                <w:rFonts w:hint="eastAsia"/>
                <w:szCs w:val="21"/>
              </w:rPr>
              <w:t>机考成绩低于</w:t>
            </w:r>
            <w:r w:rsidRPr="00282AAB">
              <w:rPr>
                <w:rFonts w:hint="eastAsia"/>
                <w:szCs w:val="21"/>
              </w:rPr>
              <w:t>40</w:t>
            </w:r>
            <w:r w:rsidRPr="00282AAB">
              <w:rPr>
                <w:rFonts w:hint="eastAsia"/>
                <w:szCs w:val="21"/>
              </w:rPr>
              <w:t>分。</w:t>
            </w:r>
          </w:p>
        </w:tc>
      </w:tr>
    </w:tbl>
    <w:p w14:paraId="25716B09" w14:textId="77777777" w:rsidR="00407B9E" w:rsidRPr="00282AAB" w:rsidRDefault="00407B9E" w:rsidP="00407B9E">
      <w:pPr>
        <w:spacing w:line="360" w:lineRule="auto"/>
        <w:rPr>
          <w:b/>
          <w:sz w:val="28"/>
          <w:szCs w:val="28"/>
        </w:rPr>
      </w:pPr>
      <w:r w:rsidRPr="00282AAB">
        <w:rPr>
          <w:rFonts w:hint="eastAsia"/>
          <w:b/>
          <w:sz w:val="28"/>
          <w:szCs w:val="28"/>
        </w:rPr>
        <w:lastRenderedPageBreak/>
        <w:t>五、课程</w:t>
      </w:r>
      <w:r w:rsidRPr="00282AAB">
        <w:rPr>
          <w:b/>
          <w:sz w:val="28"/>
          <w:szCs w:val="28"/>
        </w:rPr>
        <w:t>考核</w:t>
      </w:r>
    </w:p>
    <w:p w14:paraId="0B23F20B" w14:textId="77777777" w:rsidR="00407B9E" w:rsidRPr="00282AAB" w:rsidRDefault="00407B9E" w:rsidP="00407B9E">
      <w:pPr>
        <w:spacing w:line="360" w:lineRule="auto"/>
        <w:ind w:firstLineChars="200" w:firstLine="480"/>
        <w:rPr>
          <w:sz w:val="24"/>
        </w:rPr>
      </w:pPr>
      <w:r w:rsidRPr="00282AAB">
        <w:rPr>
          <w:rFonts w:hint="eastAsia"/>
          <w:sz w:val="24"/>
        </w:rPr>
        <w:t>（一）课程考核包括平时表现、作业和期末考试，期末考试采用闭卷机考方式。</w:t>
      </w:r>
    </w:p>
    <w:p w14:paraId="7D094531" w14:textId="77777777" w:rsidR="00407B9E" w:rsidRPr="00282AAB" w:rsidRDefault="00407B9E" w:rsidP="00407B9E">
      <w:pPr>
        <w:spacing w:line="360" w:lineRule="auto"/>
        <w:ind w:firstLineChars="200" w:firstLine="480"/>
        <w:rPr>
          <w:sz w:val="24"/>
        </w:rPr>
      </w:pPr>
      <w:r w:rsidRPr="00282AAB">
        <w:rPr>
          <w:rFonts w:hint="eastAsia"/>
          <w:sz w:val="24"/>
        </w:rPr>
        <w:t>（二）课程总评成绩</w:t>
      </w:r>
      <w:r w:rsidRPr="00282AAB">
        <w:rPr>
          <w:rFonts w:hint="eastAsia"/>
          <w:sz w:val="24"/>
        </w:rPr>
        <w:t>=</w:t>
      </w:r>
      <w:r w:rsidRPr="00282AAB">
        <w:rPr>
          <w:rFonts w:hint="eastAsia"/>
          <w:sz w:val="24"/>
        </w:rPr>
        <w:t>平时表现成绩×</w:t>
      </w:r>
      <w:r w:rsidRPr="00282AAB">
        <w:rPr>
          <w:sz w:val="24"/>
        </w:rPr>
        <w:t>30</w:t>
      </w:r>
      <w:r w:rsidRPr="00282AAB">
        <w:rPr>
          <w:rFonts w:hint="eastAsia"/>
          <w:sz w:val="24"/>
        </w:rPr>
        <w:t>%+</w:t>
      </w:r>
      <w:r w:rsidRPr="00282AAB">
        <w:rPr>
          <w:rFonts w:hint="eastAsia"/>
          <w:sz w:val="24"/>
        </w:rPr>
        <w:t>作业成绩×</w:t>
      </w:r>
      <w:r w:rsidRPr="00282AAB">
        <w:rPr>
          <w:rFonts w:hint="eastAsia"/>
          <w:sz w:val="24"/>
        </w:rPr>
        <w:t>30%+</w:t>
      </w:r>
      <w:r w:rsidRPr="00282AAB">
        <w:rPr>
          <w:rFonts w:hint="eastAsia"/>
          <w:sz w:val="24"/>
        </w:rPr>
        <w:t>期末考试成绩×</w:t>
      </w:r>
      <w:r w:rsidRPr="00282AAB">
        <w:rPr>
          <w:rFonts w:hint="eastAsia"/>
          <w:sz w:val="24"/>
        </w:rPr>
        <w:t>40%</w:t>
      </w:r>
      <w:r w:rsidRPr="00282AAB">
        <w:rPr>
          <w:rFonts w:hint="eastAsia"/>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719"/>
        <w:gridCol w:w="1555"/>
        <w:gridCol w:w="4257"/>
        <w:gridCol w:w="1418"/>
      </w:tblGrid>
      <w:tr w:rsidR="00282AAB" w:rsidRPr="00282AAB" w14:paraId="06369B14" w14:textId="77777777" w:rsidTr="008E168D">
        <w:trPr>
          <w:trHeight w:val="159"/>
        </w:trPr>
        <w:tc>
          <w:tcPr>
            <w:tcW w:w="1039" w:type="dxa"/>
            <w:vMerge w:val="restart"/>
            <w:shd w:val="clear" w:color="auto" w:fill="FFFFFF"/>
            <w:tcMar>
              <w:left w:w="57" w:type="dxa"/>
              <w:right w:w="57" w:type="dxa"/>
            </w:tcMar>
            <w:vAlign w:val="center"/>
          </w:tcPr>
          <w:p w14:paraId="67B067A7" w14:textId="77777777" w:rsidR="00407B9E" w:rsidRPr="00282AAB" w:rsidRDefault="00407B9E" w:rsidP="008E168D">
            <w:pPr>
              <w:pStyle w:val="a7"/>
              <w:jc w:val="center"/>
              <w:rPr>
                <w:rFonts w:eastAsia="宋体"/>
              </w:rPr>
            </w:pPr>
            <w:r w:rsidRPr="00282AAB">
              <w:rPr>
                <w:rFonts w:eastAsia="宋体" w:hint="eastAsia"/>
              </w:rPr>
              <w:t>考核环节</w:t>
            </w:r>
          </w:p>
        </w:tc>
        <w:tc>
          <w:tcPr>
            <w:tcW w:w="719" w:type="dxa"/>
            <w:vMerge w:val="restart"/>
            <w:shd w:val="clear" w:color="auto" w:fill="FFFFFF"/>
            <w:vAlign w:val="center"/>
          </w:tcPr>
          <w:p w14:paraId="75855F6F" w14:textId="77777777" w:rsidR="00407B9E" w:rsidRPr="00282AAB" w:rsidRDefault="00407B9E" w:rsidP="008E168D">
            <w:pPr>
              <w:pStyle w:val="a7"/>
              <w:jc w:val="center"/>
              <w:rPr>
                <w:rFonts w:eastAsia="宋体"/>
              </w:rPr>
            </w:pPr>
            <w:r w:rsidRPr="00282AAB">
              <w:rPr>
                <w:rFonts w:eastAsia="宋体" w:hint="eastAsia"/>
              </w:rPr>
              <w:t>成绩比例</w:t>
            </w:r>
          </w:p>
        </w:tc>
        <w:tc>
          <w:tcPr>
            <w:tcW w:w="5812" w:type="dxa"/>
            <w:gridSpan w:val="2"/>
            <w:vMerge w:val="restart"/>
            <w:shd w:val="clear" w:color="auto" w:fill="FFFFFF"/>
            <w:vAlign w:val="center"/>
          </w:tcPr>
          <w:p w14:paraId="18AB2980"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418" w:type="dxa"/>
            <w:shd w:val="clear" w:color="auto" w:fill="FFFFFF"/>
            <w:vAlign w:val="center"/>
          </w:tcPr>
          <w:p w14:paraId="7963D6DB"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071C39ED" w14:textId="77777777" w:rsidTr="008E168D">
        <w:trPr>
          <w:trHeight w:val="159"/>
        </w:trPr>
        <w:tc>
          <w:tcPr>
            <w:tcW w:w="1039" w:type="dxa"/>
            <w:vMerge/>
            <w:shd w:val="clear" w:color="auto" w:fill="FFFFFF"/>
            <w:tcMar>
              <w:left w:w="57" w:type="dxa"/>
              <w:right w:w="57" w:type="dxa"/>
            </w:tcMar>
            <w:vAlign w:val="center"/>
          </w:tcPr>
          <w:p w14:paraId="77E80A21" w14:textId="77777777" w:rsidR="00407B9E" w:rsidRPr="00282AAB" w:rsidRDefault="00407B9E" w:rsidP="008E168D">
            <w:pPr>
              <w:pStyle w:val="a7"/>
              <w:jc w:val="center"/>
              <w:rPr>
                <w:rFonts w:eastAsia="宋体"/>
              </w:rPr>
            </w:pPr>
          </w:p>
        </w:tc>
        <w:tc>
          <w:tcPr>
            <w:tcW w:w="719" w:type="dxa"/>
            <w:vMerge/>
            <w:shd w:val="clear" w:color="auto" w:fill="FFFFFF"/>
            <w:vAlign w:val="center"/>
          </w:tcPr>
          <w:p w14:paraId="1BD99937" w14:textId="77777777" w:rsidR="00407B9E" w:rsidRPr="00282AAB" w:rsidRDefault="00407B9E" w:rsidP="008E168D">
            <w:pPr>
              <w:pStyle w:val="a7"/>
              <w:jc w:val="center"/>
              <w:rPr>
                <w:rFonts w:eastAsia="宋体"/>
              </w:rPr>
            </w:pPr>
          </w:p>
        </w:tc>
        <w:tc>
          <w:tcPr>
            <w:tcW w:w="5812" w:type="dxa"/>
            <w:gridSpan w:val="2"/>
            <w:vMerge/>
            <w:shd w:val="clear" w:color="auto" w:fill="FFFFFF"/>
            <w:vAlign w:val="center"/>
          </w:tcPr>
          <w:p w14:paraId="05D784F6" w14:textId="77777777" w:rsidR="00407B9E" w:rsidRPr="00282AAB" w:rsidRDefault="00407B9E" w:rsidP="008E168D">
            <w:pPr>
              <w:pStyle w:val="a7"/>
              <w:jc w:val="center"/>
              <w:rPr>
                <w:rFonts w:eastAsia="宋体"/>
              </w:rPr>
            </w:pPr>
          </w:p>
        </w:tc>
        <w:tc>
          <w:tcPr>
            <w:tcW w:w="1418" w:type="dxa"/>
            <w:shd w:val="clear" w:color="auto" w:fill="FFFFFF"/>
            <w:vAlign w:val="center"/>
          </w:tcPr>
          <w:p w14:paraId="38148AC3"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r>
      <w:tr w:rsidR="00282AAB" w:rsidRPr="00282AAB" w14:paraId="7162CD9D" w14:textId="77777777" w:rsidTr="008E168D">
        <w:trPr>
          <w:trHeight w:val="59"/>
        </w:trPr>
        <w:tc>
          <w:tcPr>
            <w:tcW w:w="1039" w:type="dxa"/>
            <w:tcMar>
              <w:left w:w="57" w:type="dxa"/>
              <w:right w:w="57" w:type="dxa"/>
            </w:tcMar>
            <w:vAlign w:val="center"/>
          </w:tcPr>
          <w:p w14:paraId="60E6FFD4" w14:textId="77777777" w:rsidR="00407B9E" w:rsidRPr="00282AAB" w:rsidRDefault="00407B9E" w:rsidP="008E168D">
            <w:pPr>
              <w:pStyle w:val="a7"/>
              <w:jc w:val="center"/>
              <w:rPr>
                <w:rFonts w:eastAsia="宋体"/>
              </w:rPr>
            </w:pPr>
            <w:r w:rsidRPr="00282AAB">
              <w:rPr>
                <w:rFonts w:eastAsia="宋体" w:hint="eastAsia"/>
              </w:rPr>
              <w:t>平时表现</w:t>
            </w:r>
          </w:p>
        </w:tc>
        <w:tc>
          <w:tcPr>
            <w:tcW w:w="719" w:type="dxa"/>
            <w:vAlign w:val="center"/>
          </w:tcPr>
          <w:p w14:paraId="18F153D7" w14:textId="77777777" w:rsidR="00407B9E" w:rsidRPr="00282AAB" w:rsidRDefault="00407B9E" w:rsidP="008E168D">
            <w:pPr>
              <w:pStyle w:val="a7"/>
              <w:jc w:val="center"/>
              <w:rPr>
                <w:rFonts w:eastAsia="宋体"/>
              </w:rPr>
            </w:pPr>
            <w:r w:rsidRPr="00282AAB">
              <w:rPr>
                <w:rFonts w:eastAsia="宋体"/>
              </w:rPr>
              <w:t>30%</w:t>
            </w:r>
          </w:p>
        </w:tc>
        <w:tc>
          <w:tcPr>
            <w:tcW w:w="5812" w:type="dxa"/>
            <w:gridSpan w:val="2"/>
            <w:vAlign w:val="center"/>
          </w:tcPr>
          <w:p w14:paraId="7D2A2130" w14:textId="77777777" w:rsidR="00407B9E" w:rsidRPr="00282AAB" w:rsidRDefault="00407B9E" w:rsidP="008E168D">
            <w:pPr>
              <w:pStyle w:val="a7"/>
              <w:rPr>
                <w:rFonts w:eastAsia="宋体"/>
                <w:szCs w:val="21"/>
              </w:rPr>
            </w:pPr>
            <w:r w:rsidRPr="00282AAB">
              <w:rPr>
                <w:rFonts w:eastAsia="宋体" w:hint="eastAsia"/>
                <w:szCs w:val="21"/>
              </w:rPr>
              <w:t>通过出勤情况、听课表现、学习互动等，考核对中国近现代历史理论的理解和运用。</w:t>
            </w:r>
          </w:p>
        </w:tc>
        <w:tc>
          <w:tcPr>
            <w:tcW w:w="1418" w:type="dxa"/>
            <w:shd w:val="clear" w:color="auto" w:fill="FFFFFF"/>
            <w:vAlign w:val="center"/>
          </w:tcPr>
          <w:p w14:paraId="54483695" w14:textId="77777777" w:rsidR="00407B9E" w:rsidRPr="00282AAB" w:rsidRDefault="00407B9E" w:rsidP="008E168D">
            <w:pPr>
              <w:pStyle w:val="a7"/>
              <w:jc w:val="center"/>
              <w:rPr>
                <w:rFonts w:eastAsia="宋体"/>
                <w:szCs w:val="21"/>
              </w:rPr>
            </w:pPr>
            <w:r w:rsidRPr="00282AAB">
              <w:rPr>
                <w:rFonts w:eastAsia="宋体"/>
              </w:rPr>
              <w:t>30%</w:t>
            </w:r>
          </w:p>
        </w:tc>
      </w:tr>
      <w:tr w:rsidR="00282AAB" w:rsidRPr="00282AAB" w14:paraId="253D136F" w14:textId="77777777" w:rsidTr="008E168D">
        <w:trPr>
          <w:trHeight w:val="50"/>
        </w:trPr>
        <w:tc>
          <w:tcPr>
            <w:tcW w:w="1039" w:type="dxa"/>
            <w:tcMar>
              <w:left w:w="57" w:type="dxa"/>
              <w:right w:w="57" w:type="dxa"/>
            </w:tcMar>
            <w:vAlign w:val="center"/>
          </w:tcPr>
          <w:p w14:paraId="7676F7EB" w14:textId="77777777" w:rsidR="00407B9E" w:rsidRPr="00282AAB" w:rsidRDefault="00407B9E" w:rsidP="008E168D">
            <w:pPr>
              <w:pStyle w:val="a7"/>
              <w:jc w:val="center"/>
              <w:rPr>
                <w:rFonts w:eastAsia="宋体"/>
              </w:rPr>
            </w:pPr>
            <w:r w:rsidRPr="00282AAB">
              <w:rPr>
                <w:rFonts w:eastAsia="宋体" w:hint="eastAsia"/>
              </w:rPr>
              <w:t>作业</w:t>
            </w:r>
          </w:p>
        </w:tc>
        <w:tc>
          <w:tcPr>
            <w:tcW w:w="719" w:type="dxa"/>
            <w:vAlign w:val="center"/>
          </w:tcPr>
          <w:p w14:paraId="4D11E430" w14:textId="77777777" w:rsidR="00407B9E" w:rsidRPr="00282AAB" w:rsidRDefault="00407B9E" w:rsidP="008E168D">
            <w:pPr>
              <w:pStyle w:val="a7"/>
              <w:jc w:val="center"/>
              <w:rPr>
                <w:rFonts w:eastAsia="宋体"/>
              </w:rPr>
            </w:pPr>
            <w:r w:rsidRPr="00282AAB">
              <w:rPr>
                <w:rFonts w:eastAsia="宋体"/>
              </w:rPr>
              <w:t>30%</w:t>
            </w:r>
          </w:p>
        </w:tc>
        <w:tc>
          <w:tcPr>
            <w:tcW w:w="5812" w:type="dxa"/>
            <w:gridSpan w:val="2"/>
            <w:vAlign w:val="center"/>
          </w:tcPr>
          <w:p w14:paraId="426BDBFB" w14:textId="77777777" w:rsidR="00407B9E" w:rsidRPr="00282AAB" w:rsidRDefault="00407B9E" w:rsidP="008E168D">
            <w:pPr>
              <w:pStyle w:val="a7"/>
              <w:rPr>
                <w:rFonts w:eastAsia="宋体"/>
                <w:szCs w:val="21"/>
              </w:rPr>
            </w:pPr>
            <w:r w:rsidRPr="00282AAB">
              <w:rPr>
                <w:rFonts w:eastAsia="宋体" w:hint="eastAsia"/>
                <w:szCs w:val="21"/>
              </w:rPr>
              <w:t>考核对中国近现代历史理论的理解和运用。</w:t>
            </w:r>
          </w:p>
        </w:tc>
        <w:tc>
          <w:tcPr>
            <w:tcW w:w="1418" w:type="dxa"/>
            <w:shd w:val="clear" w:color="auto" w:fill="FFFFFF"/>
            <w:vAlign w:val="center"/>
          </w:tcPr>
          <w:p w14:paraId="3EE2FE28" w14:textId="77777777" w:rsidR="00407B9E" w:rsidRPr="00282AAB" w:rsidRDefault="00407B9E" w:rsidP="008E168D">
            <w:pPr>
              <w:pStyle w:val="a7"/>
              <w:jc w:val="center"/>
              <w:rPr>
                <w:rFonts w:eastAsia="宋体"/>
                <w:szCs w:val="21"/>
              </w:rPr>
            </w:pPr>
            <w:r w:rsidRPr="00282AAB">
              <w:rPr>
                <w:rFonts w:eastAsia="宋体"/>
              </w:rPr>
              <w:t>30%</w:t>
            </w:r>
          </w:p>
        </w:tc>
      </w:tr>
      <w:tr w:rsidR="00282AAB" w:rsidRPr="00282AAB" w14:paraId="410078D8" w14:textId="77777777" w:rsidTr="008E168D">
        <w:trPr>
          <w:trHeight w:val="168"/>
        </w:trPr>
        <w:tc>
          <w:tcPr>
            <w:tcW w:w="1039" w:type="dxa"/>
            <w:vMerge w:val="restart"/>
            <w:tcMar>
              <w:left w:w="57" w:type="dxa"/>
              <w:right w:w="57" w:type="dxa"/>
            </w:tcMar>
            <w:vAlign w:val="center"/>
          </w:tcPr>
          <w:p w14:paraId="331F4711" w14:textId="77777777" w:rsidR="00407B9E" w:rsidRPr="00282AAB" w:rsidRDefault="00407B9E" w:rsidP="008E168D">
            <w:pPr>
              <w:pStyle w:val="a7"/>
              <w:jc w:val="center"/>
              <w:rPr>
                <w:rFonts w:eastAsia="宋体"/>
              </w:rPr>
            </w:pPr>
            <w:r w:rsidRPr="00282AAB">
              <w:rPr>
                <w:rFonts w:eastAsia="宋体" w:hint="eastAsia"/>
              </w:rPr>
              <w:t>期末考试</w:t>
            </w:r>
          </w:p>
        </w:tc>
        <w:tc>
          <w:tcPr>
            <w:tcW w:w="719" w:type="dxa"/>
            <w:vMerge w:val="restart"/>
            <w:vAlign w:val="center"/>
          </w:tcPr>
          <w:p w14:paraId="51F6246D" w14:textId="77777777" w:rsidR="00407B9E" w:rsidRPr="00282AAB" w:rsidRDefault="00407B9E" w:rsidP="008E168D">
            <w:pPr>
              <w:pStyle w:val="a7"/>
              <w:jc w:val="center"/>
              <w:rPr>
                <w:rFonts w:eastAsia="宋体"/>
              </w:rPr>
            </w:pPr>
            <w:r w:rsidRPr="00282AAB">
              <w:rPr>
                <w:rFonts w:eastAsia="宋体"/>
              </w:rPr>
              <w:t>40%</w:t>
            </w:r>
          </w:p>
        </w:tc>
        <w:tc>
          <w:tcPr>
            <w:tcW w:w="1555" w:type="dxa"/>
            <w:tcBorders>
              <w:left w:val="single" w:sz="4" w:space="0" w:color="auto"/>
            </w:tcBorders>
            <w:vAlign w:val="center"/>
          </w:tcPr>
          <w:p w14:paraId="6AE04DD9" w14:textId="77777777" w:rsidR="00407B9E" w:rsidRPr="00282AAB" w:rsidRDefault="00407B9E" w:rsidP="008E168D">
            <w:pPr>
              <w:pStyle w:val="a7"/>
              <w:jc w:val="center"/>
              <w:rPr>
                <w:rFonts w:eastAsia="宋体"/>
                <w:szCs w:val="21"/>
              </w:rPr>
            </w:pPr>
            <w:r w:rsidRPr="00282AAB">
              <w:rPr>
                <w:rFonts w:eastAsia="宋体" w:hint="eastAsia"/>
                <w:szCs w:val="21"/>
              </w:rPr>
              <w:t>题型</w:t>
            </w:r>
          </w:p>
        </w:tc>
        <w:tc>
          <w:tcPr>
            <w:tcW w:w="4257" w:type="dxa"/>
            <w:tcBorders>
              <w:left w:val="single" w:sz="4" w:space="0" w:color="auto"/>
            </w:tcBorders>
            <w:vAlign w:val="center"/>
          </w:tcPr>
          <w:p w14:paraId="3A177F62" w14:textId="77777777" w:rsidR="00407B9E" w:rsidRPr="00282AAB" w:rsidRDefault="00407B9E" w:rsidP="008E168D">
            <w:pPr>
              <w:widowControl/>
              <w:jc w:val="center"/>
            </w:pPr>
            <w:r w:rsidRPr="00282AAB">
              <w:rPr>
                <w:rFonts w:hint="eastAsia"/>
                <w:szCs w:val="21"/>
              </w:rPr>
              <w:t>考核内容及相应题目</w:t>
            </w:r>
          </w:p>
        </w:tc>
        <w:tc>
          <w:tcPr>
            <w:tcW w:w="1418" w:type="dxa"/>
            <w:tcBorders>
              <w:tl2br w:val="single" w:sz="4" w:space="0" w:color="auto"/>
            </w:tcBorders>
            <w:shd w:val="clear" w:color="auto" w:fill="FFFFFF"/>
          </w:tcPr>
          <w:p w14:paraId="327EAEB1" w14:textId="77777777" w:rsidR="00407B9E" w:rsidRPr="00282AAB" w:rsidRDefault="00407B9E" w:rsidP="008E168D">
            <w:pPr>
              <w:pStyle w:val="a7"/>
            </w:pPr>
          </w:p>
        </w:tc>
      </w:tr>
      <w:tr w:rsidR="00282AAB" w:rsidRPr="00282AAB" w14:paraId="1263B65F" w14:textId="77777777" w:rsidTr="008E168D">
        <w:trPr>
          <w:trHeight w:val="956"/>
        </w:trPr>
        <w:tc>
          <w:tcPr>
            <w:tcW w:w="1039" w:type="dxa"/>
            <w:vMerge/>
            <w:tcMar>
              <w:left w:w="57" w:type="dxa"/>
              <w:right w:w="57" w:type="dxa"/>
            </w:tcMar>
            <w:vAlign w:val="center"/>
          </w:tcPr>
          <w:p w14:paraId="4A28C751" w14:textId="77777777" w:rsidR="00407B9E" w:rsidRPr="00282AAB" w:rsidRDefault="00407B9E" w:rsidP="008E168D">
            <w:pPr>
              <w:pStyle w:val="a7"/>
              <w:jc w:val="center"/>
              <w:rPr>
                <w:rFonts w:eastAsia="宋体"/>
              </w:rPr>
            </w:pPr>
          </w:p>
        </w:tc>
        <w:tc>
          <w:tcPr>
            <w:tcW w:w="719" w:type="dxa"/>
            <w:vMerge/>
            <w:vAlign w:val="center"/>
          </w:tcPr>
          <w:p w14:paraId="197347E5" w14:textId="77777777" w:rsidR="00407B9E" w:rsidRPr="00282AAB" w:rsidRDefault="00407B9E" w:rsidP="008E168D">
            <w:pPr>
              <w:pStyle w:val="a7"/>
              <w:jc w:val="center"/>
              <w:rPr>
                <w:rFonts w:eastAsia="宋体"/>
              </w:rPr>
            </w:pPr>
          </w:p>
        </w:tc>
        <w:tc>
          <w:tcPr>
            <w:tcW w:w="1555" w:type="dxa"/>
            <w:tcBorders>
              <w:left w:val="single" w:sz="4" w:space="0" w:color="auto"/>
            </w:tcBorders>
            <w:vAlign w:val="center"/>
          </w:tcPr>
          <w:p w14:paraId="7699CB05" w14:textId="77777777" w:rsidR="00407B9E" w:rsidRPr="00282AAB" w:rsidRDefault="00407B9E" w:rsidP="008E168D">
            <w:pPr>
              <w:pStyle w:val="a7"/>
              <w:jc w:val="center"/>
              <w:rPr>
                <w:rFonts w:eastAsia="宋体"/>
                <w:szCs w:val="21"/>
              </w:rPr>
            </w:pPr>
            <w:r w:rsidRPr="00282AAB">
              <w:rPr>
                <w:rFonts w:eastAsia="宋体" w:hint="eastAsia"/>
                <w:szCs w:val="21"/>
              </w:rPr>
              <w:t>单选题</w:t>
            </w:r>
          </w:p>
          <w:p w14:paraId="050E6CD1" w14:textId="77777777" w:rsidR="00407B9E" w:rsidRPr="00282AAB" w:rsidRDefault="00407B9E" w:rsidP="008E168D">
            <w:pPr>
              <w:pStyle w:val="a7"/>
              <w:jc w:val="center"/>
              <w:rPr>
                <w:rFonts w:eastAsia="宋体"/>
                <w:szCs w:val="21"/>
              </w:rPr>
            </w:pPr>
            <w:r w:rsidRPr="00282AAB">
              <w:rPr>
                <w:rFonts w:eastAsia="宋体" w:hint="eastAsia"/>
                <w:szCs w:val="21"/>
              </w:rPr>
              <w:t>多选题</w:t>
            </w:r>
          </w:p>
          <w:p w14:paraId="157133EB" w14:textId="77777777" w:rsidR="00407B9E" w:rsidRPr="00282AAB" w:rsidRDefault="00407B9E" w:rsidP="008E168D">
            <w:pPr>
              <w:pStyle w:val="a7"/>
              <w:jc w:val="center"/>
              <w:rPr>
                <w:rFonts w:eastAsia="宋体"/>
                <w:szCs w:val="21"/>
              </w:rPr>
            </w:pPr>
            <w:r w:rsidRPr="00282AAB">
              <w:rPr>
                <w:rFonts w:eastAsia="宋体"/>
                <w:szCs w:val="21"/>
              </w:rPr>
              <w:t>判断题</w:t>
            </w:r>
          </w:p>
          <w:p w14:paraId="32E1755F" w14:textId="77777777" w:rsidR="00407B9E" w:rsidRPr="00282AAB" w:rsidRDefault="00407B9E" w:rsidP="008E168D">
            <w:pPr>
              <w:pStyle w:val="a7"/>
              <w:jc w:val="center"/>
              <w:rPr>
                <w:rFonts w:eastAsia="宋体"/>
                <w:szCs w:val="21"/>
              </w:rPr>
            </w:pPr>
            <w:r w:rsidRPr="00282AAB">
              <w:rPr>
                <w:rFonts w:eastAsia="宋体" w:hint="eastAsia"/>
                <w:szCs w:val="21"/>
              </w:rPr>
              <w:t>填空题</w:t>
            </w:r>
          </w:p>
        </w:tc>
        <w:tc>
          <w:tcPr>
            <w:tcW w:w="4257" w:type="dxa"/>
            <w:tcBorders>
              <w:left w:val="single" w:sz="4" w:space="0" w:color="auto"/>
            </w:tcBorders>
            <w:vAlign w:val="center"/>
          </w:tcPr>
          <w:p w14:paraId="0E607D6E" w14:textId="77777777" w:rsidR="00407B9E" w:rsidRPr="00282AAB" w:rsidRDefault="00407B9E" w:rsidP="008E168D">
            <w:pPr>
              <w:pStyle w:val="a7"/>
              <w:rPr>
                <w:rFonts w:eastAsia="宋体"/>
                <w:szCs w:val="21"/>
              </w:rPr>
            </w:pPr>
            <w:r w:rsidRPr="00282AAB">
              <w:rPr>
                <w:rFonts w:eastAsia="宋体" w:hint="eastAsia"/>
                <w:szCs w:val="21"/>
              </w:rPr>
              <w:t>考核对中国近现代历史理论的理解和运用。</w:t>
            </w:r>
          </w:p>
        </w:tc>
        <w:tc>
          <w:tcPr>
            <w:tcW w:w="1418" w:type="dxa"/>
            <w:shd w:val="clear" w:color="auto" w:fill="FFFFFF"/>
            <w:vAlign w:val="center"/>
          </w:tcPr>
          <w:p w14:paraId="26B8961E" w14:textId="77777777" w:rsidR="00407B9E" w:rsidRPr="00282AAB" w:rsidRDefault="00407B9E" w:rsidP="008E168D">
            <w:pPr>
              <w:widowControl/>
              <w:jc w:val="center"/>
            </w:pPr>
            <w:r w:rsidRPr="00282AAB">
              <w:t>40%</w:t>
            </w:r>
          </w:p>
        </w:tc>
      </w:tr>
      <w:tr w:rsidR="00282AAB" w:rsidRPr="00282AAB" w14:paraId="7A61A677" w14:textId="77777777" w:rsidTr="008E168D">
        <w:trPr>
          <w:trHeight w:val="394"/>
        </w:trPr>
        <w:tc>
          <w:tcPr>
            <w:tcW w:w="1039" w:type="dxa"/>
            <w:tcMar>
              <w:left w:w="57" w:type="dxa"/>
              <w:right w:w="57" w:type="dxa"/>
            </w:tcMar>
            <w:vAlign w:val="center"/>
          </w:tcPr>
          <w:p w14:paraId="16581A34" w14:textId="77777777" w:rsidR="00407B9E" w:rsidRPr="00282AAB" w:rsidRDefault="00407B9E" w:rsidP="008E168D">
            <w:pPr>
              <w:pStyle w:val="a7"/>
              <w:jc w:val="center"/>
              <w:rPr>
                <w:rFonts w:eastAsia="宋体"/>
              </w:rPr>
            </w:pPr>
            <w:r w:rsidRPr="00282AAB">
              <w:rPr>
                <w:rFonts w:eastAsia="宋体" w:hint="eastAsia"/>
              </w:rPr>
              <w:t>合计</w:t>
            </w:r>
          </w:p>
        </w:tc>
        <w:tc>
          <w:tcPr>
            <w:tcW w:w="719" w:type="dxa"/>
            <w:vAlign w:val="center"/>
          </w:tcPr>
          <w:p w14:paraId="4CF1FF80" w14:textId="77777777" w:rsidR="00407B9E" w:rsidRPr="00282AAB" w:rsidRDefault="00407B9E" w:rsidP="008E168D">
            <w:pPr>
              <w:pStyle w:val="a7"/>
              <w:jc w:val="center"/>
              <w:rPr>
                <w:rFonts w:eastAsia="宋体"/>
              </w:rPr>
            </w:pPr>
            <w:r w:rsidRPr="00282AAB">
              <w:rPr>
                <w:rFonts w:eastAsia="宋体" w:hint="eastAsia"/>
              </w:rPr>
              <w:t>100%</w:t>
            </w:r>
          </w:p>
        </w:tc>
        <w:tc>
          <w:tcPr>
            <w:tcW w:w="5812" w:type="dxa"/>
            <w:gridSpan w:val="2"/>
            <w:tcBorders>
              <w:left w:val="single" w:sz="4" w:space="0" w:color="auto"/>
            </w:tcBorders>
            <w:vAlign w:val="center"/>
          </w:tcPr>
          <w:p w14:paraId="7AE3BDB1" w14:textId="77777777" w:rsidR="00407B9E" w:rsidRPr="00282AAB" w:rsidRDefault="00407B9E" w:rsidP="008E168D">
            <w:pPr>
              <w:pStyle w:val="a7"/>
              <w:rPr>
                <w:rFonts w:eastAsia="宋体"/>
                <w:szCs w:val="21"/>
              </w:rPr>
            </w:pPr>
          </w:p>
        </w:tc>
        <w:tc>
          <w:tcPr>
            <w:tcW w:w="1418" w:type="dxa"/>
            <w:shd w:val="clear" w:color="auto" w:fill="FFFFFF"/>
            <w:vAlign w:val="center"/>
          </w:tcPr>
          <w:p w14:paraId="0DF13A99" w14:textId="77777777" w:rsidR="00407B9E" w:rsidRPr="00282AAB" w:rsidRDefault="00407B9E" w:rsidP="008E168D">
            <w:pPr>
              <w:pStyle w:val="a7"/>
              <w:jc w:val="center"/>
              <w:rPr>
                <w:rFonts w:eastAsia="宋体"/>
                <w:szCs w:val="21"/>
              </w:rPr>
            </w:pPr>
            <w:r w:rsidRPr="00282AAB">
              <w:rPr>
                <w:rFonts w:eastAsia="宋体" w:hint="eastAsia"/>
                <w:szCs w:val="21"/>
              </w:rPr>
              <w:t>1</w:t>
            </w:r>
            <w:r w:rsidRPr="00282AAB">
              <w:rPr>
                <w:rFonts w:eastAsia="宋体"/>
                <w:szCs w:val="21"/>
              </w:rPr>
              <w:t>00</w:t>
            </w:r>
            <w:r w:rsidRPr="00282AAB">
              <w:rPr>
                <w:rFonts w:eastAsia="宋体" w:hint="eastAsia"/>
                <w:szCs w:val="21"/>
              </w:rPr>
              <w:t>%</w:t>
            </w:r>
          </w:p>
        </w:tc>
      </w:tr>
    </w:tbl>
    <w:p w14:paraId="0F3C2DDA"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12B7B92C" w14:textId="77777777" w:rsidR="00407B9E" w:rsidRPr="00282AAB" w:rsidRDefault="00407B9E" w:rsidP="00407B9E">
      <w:pPr>
        <w:spacing w:line="360" w:lineRule="auto"/>
        <w:jc w:val="center"/>
        <w:rPr>
          <w:sz w:val="24"/>
          <w:szCs w:val="22"/>
        </w:rPr>
      </w:pPr>
      <w:r w:rsidRPr="00282AAB">
        <w:rPr>
          <w:position w:val="-26"/>
          <w:sz w:val="24"/>
          <w:szCs w:val="22"/>
        </w:rPr>
        <w:object w:dxaOrig="6750" w:dyaOrig="670" w14:anchorId="71EDF874">
          <v:shape id="_x0000_i1026" type="#_x0000_t75" style="width:338.25pt;height:33.75pt" o:ole="">
            <v:imagedata r:id="rId14" o:title=""/>
          </v:shape>
          <o:OLEObject Type="Embed" ProgID="Equation.DSMT4" ShapeID="_x0000_i1026" DrawAspect="Content" ObjectID="_1727007038" r:id="rId16"/>
        </w:object>
      </w:r>
    </w:p>
    <w:p w14:paraId="2D479092" w14:textId="77777777" w:rsidR="00407B9E" w:rsidRPr="00282AAB" w:rsidRDefault="00407B9E" w:rsidP="00407B9E">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作业包括理论作业、单元测试等。</w:t>
      </w:r>
    </w:p>
    <w:p w14:paraId="2D8204BC" w14:textId="77777777" w:rsidR="00407B9E" w:rsidRPr="00282AAB" w:rsidRDefault="00407B9E" w:rsidP="00407B9E">
      <w:pPr>
        <w:spacing w:line="360" w:lineRule="auto"/>
        <w:ind w:firstLineChars="200" w:firstLine="562"/>
        <w:rPr>
          <w:b/>
          <w:sz w:val="28"/>
          <w:szCs w:val="28"/>
        </w:rPr>
      </w:pPr>
      <w:r w:rsidRPr="00282AAB">
        <w:rPr>
          <w:b/>
          <w:sz w:val="28"/>
          <w:szCs w:val="28"/>
        </w:rPr>
        <w:t>六、</w:t>
      </w:r>
      <w:r w:rsidRPr="00282AAB">
        <w:rPr>
          <w:rFonts w:hint="eastAsia"/>
          <w:b/>
          <w:sz w:val="28"/>
          <w:szCs w:val="28"/>
        </w:rPr>
        <w:t>有关说明</w:t>
      </w:r>
    </w:p>
    <w:p w14:paraId="6FFC7603"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（一）持续改进</w:t>
      </w:r>
    </w:p>
    <w:p w14:paraId="43484980" w14:textId="77777777" w:rsidR="00407B9E" w:rsidRPr="00282AAB" w:rsidRDefault="00407B9E" w:rsidP="00407B9E">
      <w:pPr>
        <w:spacing w:line="360" w:lineRule="auto"/>
        <w:ind w:firstLineChars="200" w:firstLine="480"/>
        <w:rPr>
          <w:sz w:val="24"/>
        </w:rPr>
      </w:pPr>
      <w:r w:rsidRPr="00282AAB">
        <w:rPr>
          <w:rFonts w:hint="eastAsia"/>
          <w:sz w:val="24"/>
        </w:rPr>
        <w:t>本课程根据平时表现、作业和期末考试等考核情况，以及学生、教学督导等反馈，及时对教学中不足之处进行改进，并在下一轮课程教学中整改完善，确保相应毕业要求观测点达成。</w:t>
      </w:r>
    </w:p>
    <w:p w14:paraId="47388971"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5EFD9B00"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 xml:space="preserve">1. </w:t>
      </w:r>
      <w:r w:rsidRPr="00282AAB">
        <w:rPr>
          <w:rFonts w:hint="eastAsia"/>
          <w:sz w:val="24"/>
        </w:rPr>
        <w:t>胡绳，《从鸦片战争到五四运动》，人民出版社，</w:t>
      </w:r>
      <w:r w:rsidRPr="00282AAB">
        <w:rPr>
          <w:sz w:val="24"/>
        </w:rPr>
        <w:t>1998</w:t>
      </w:r>
    </w:p>
    <w:p w14:paraId="42303EDE" w14:textId="77777777" w:rsidR="00407B9E" w:rsidRPr="00282AAB" w:rsidRDefault="00407B9E" w:rsidP="00407B9E">
      <w:pPr>
        <w:spacing w:line="360" w:lineRule="auto"/>
        <w:ind w:firstLineChars="200" w:firstLine="480"/>
        <w:rPr>
          <w:sz w:val="24"/>
        </w:rPr>
      </w:pPr>
      <w:r w:rsidRPr="00282AAB">
        <w:rPr>
          <w:sz w:val="24"/>
          <w:szCs w:val="21"/>
        </w:rPr>
        <w:t>2.</w:t>
      </w:r>
      <w:r w:rsidRPr="00282AAB">
        <w:rPr>
          <w:rFonts w:hint="eastAsia"/>
          <w:sz w:val="24"/>
        </w:rPr>
        <w:t>《毛泽东选集》（</w:t>
      </w:r>
      <w:r w:rsidRPr="00282AAB">
        <w:rPr>
          <w:rFonts w:hint="eastAsia"/>
          <w:sz w:val="24"/>
        </w:rPr>
        <w:t>1-4</w:t>
      </w:r>
      <w:r w:rsidRPr="00282AAB">
        <w:rPr>
          <w:rFonts w:hint="eastAsia"/>
          <w:sz w:val="24"/>
        </w:rPr>
        <w:t>卷），人民出版社，</w:t>
      </w:r>
      <w:r w:rsidRPr="00282AAB">
        <w:rPr>
          <w:sz w:val="24"/>
        </w:rPr>
        <w:t>1991</w:t>
      </w:r>
    </w:p>
    <w:p w14:paraId="4FE8ABC1" w14:textId="77777777" w:rsidR="00407B9E" w:rsidRPr="00282AAB" w:rsidRDefault="00407B9E" w:rsidP="00407B9E">
      <w:pPr>
        <w:spacing w:line="360" w:lineRule="auto"/>
        <w:ind w:firstLineChars="200" w:firstLine="480"/>
        <w:rPr>
          <w:sz w:val="24"/>
        </w:rPr>
      </w:pPr>
      <w:r w:rsidRPr="00282AAB">
        <w:rPr>
          <w:sz w:val="24"/>
          <w:szCs w:val="21"/>
        </w:rPr>
        <w:t>3.</w:t>
      </w:r>
      <w:r w:rsidRPr="00282AAB">
        <w:rPr>
          <w:rFonts w:hint="eastAsia"/>
          <w:sz w:val="24"/>
        </w:rPr>
        <w:t>《邓小平文选》（</w:t>
      </w:r>
      <w:r w:rsidRPr="00282AAB">
        <w:rPr>
          <w:rFonts w:hint="eastAsia"/>
          <w:sz w:val="24"/>
        </w:rPr>
        <w:t>1-3</w:t>
      </w:r>
      <w:r w:rsidRPr="00282AAB">
        <w:rPr>
          <w:rFonts w:hint="eastAsia"/>
          <w:sz w:val="24"/>
        </w:rPr>
        <w:t>卷），人民出版社，</w:t>
      </w:r>
      <w:r w:rsidRPr="00282AAB">
        <w:rPr>
          <w:sz w:val="24"/>
        </w:rPr>
        <w:t>1995</w:t>
      </w:r>
    </w:p>
    <w:p w14:paraId="2C11F48A"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lastRenderedPageBreak/>
        <w:t>4.</w:t>
      </w:r>
      <w:r w:rsidRPr="00282AAB">
        <w:rPr>
          <w:rFonts w:hint="eastAsia"/>
          <w:sz w:val="24"/>
        </w:rPr>
        <w:t>《习近平新时代中国特色社会主义思想三十讲》，学习出版社，</w:t>
      </w:r>
      <w:r w:rsidRPr="00282AAB">
        <w:rPr>
          <w:rFonts w:hint="eastAsia"/>
          <w:sz w:val="24"/>
        </w:rPr>
        <w:t>2018</w:t>
      </w:r>
    </w:p>
    <w:p w14:paraId="47DF1B6A" w14:textId="77777777" w:rsidR="00407B9E" w:rsidRPr="00282AAB" w:rsidRDefault="00407B9E" w:rsidP="00407B9E">
      <w:pPr>
        <w:autoSpaceDE w:val="0"/>
        <w:autoSpaceDN w:val="0"/>
        <w:adjustRightInd w:val="0"/>
        <w:spacing w:line="360" w:lineRule="auto"/>
        <w:ind w:firstLineChars="200" w:firstLine="480"/>
        <w:jc w:val="left"/>
        <w:rPr>
          <w:sz w:val="24"/>
        </w:rPr>
      </w:pPr>
      <w:r w:rsidRPr="00282AAB">
        <w:rPr>
          <w:sz w:val="24"/>
          <w:szCs w:val="21"/>
        </w:rPr>
        <w:t>5.</w:t>
      </w:r>
      <w:r w:rsidRPr="00282AAB">
        <w:rPr>
          <w:rFonts w:hint="eastAsia"/>
          <w:sz w:val="24"/>
        </w:rPr>
        <w:t>《习近平新时代中国特色社会主义思想学习纲要</w:t>
      </w:r>
      <w:r w:rsidRPr="00282AAB">
        <w:rPr>
          <w:sz w:val="24"/>
        </w:rPr>
        <w:t>》</w:t>
      </w:r>
      <w:r w:rsidRPr="00282AAB">
        <w:rPr>
          <w:rFonts w:hint="eastAsia"/>
          <w:sz w:val="24"/>
        </w:rPr>
        <w:t>，学习出版社、人民出版社，</w:t>
      </w:r>
      <w:r w:rsidRPr="00282AAB">
        <w:rPr>
          <w:rFonts w:hint="eastAsia"/>
          <w:sz w:val="24"/>
        </w:rPr>
        <w:t>201</w:t>
      </w:r>
      <w:r w:rsidRPr="00282AAB">
        <w:rPr>
          <w:sz w:val="24"/>
        </w:rPr>
        <w:t>9</w:t>
      </w:r>
    </w:p>
    <w:p w14:paraId="552B7DB5"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（三）教学改革</w:t>
      </w:r>
    </w:p>
    <w:p w14:paraId="00827E8C"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rPr>
        <w:t>本课程的教学改革，需制定相应的教学方案。</w:t>
      </w:r>
    </w:p>
    <w:p w14:paraId="293D62A7" w14:textId="77777777" w:rsidR="00407B9E" w:rsidRPr="00282AAB" w:rsidRDefault="00407B9E" w:rsidP="00407B9E">
      <w:pPr>
        <w:autoSpaceDE w:val="0"/>
        <w:autoSpaceDN w:val="0"/>
        <w:adjustRightInd w:val="0"/>
        <w:spacing w:line="360" w:lineRule="auto"/>
        <w:ind w:right="720"/>
        <w:jc w:val="right"/>
        <w:rPr>
          <w:kern w:val="0"/>
          <w:sz w:val="24"/>
          <w:szCs w:val="21"/>
        </w:rPr>
      </w:pPr>
    </w:p>
    <w:p w14:paraId="32FE7770"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执笔人：</w:t>
      </w:r>
      <w:r w:rsidRPr="00282AAB">
        <w:rPr>
          <w:rFonts w:hint="eastAsia"/>
          <w:kern w:val="0"/>
          <w:sz w:val="24"/>
          <w:szCs w:val="21"/>
        </w:rPr>
        <w:t>张建才</w:t>
      </w:r>
    </w:p>
    <w:p w14:paraId="6738CFB3"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审定人：</w:t>
      </w:r>
      <w:r w:rsidRPr="00282AAB">
        <w:rPr>
          <w:rFonts w:hint="eastAsia"/>
          <w:kern w:val="0"/>
          <w:sz w:val="24"/>
          <w:szCs w:val="21"/>
        </w:rPr>
        <w:t>卢雷</w:t>
      </w:r>
    </w:p>
    <w:p w14:paraId="0984FD94"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审批人：</w:t>
      </w:r>
      <w:r w:rsidRPr="00282AAB">
        <w:rPr>
          <w:rFonts w:hint="eastAsia"/>
          <w:kern w:val="0"/>
          <w:sz w:val="24"/>
          <w:szCs w:val="21"/>
        </w:rPr>
        <w:t>夏天静</w:t>
      </w:r>
    </w:p>
    <w:p w14:paraId="4E00D601" w14:textId="77777777" w:rsidR="00407B9E" w:rsidRPr="00282AAB" w:rsidRDefault="00407B9E" w:rsidP="00407B9E">
      <w:pPr>
        <w:autoSpaceDE w:val="0"/>
        <w:autoSpaceDN w:val="0"/>
        <w:adjustRightInd w:val="0"/>
        <w:spacing w:line="360" w:lineRule="auto"/>
        <w:jc w:val="right"/>
      </w:pPr>
      <w:r w:rsidRPr="00282AAB">
        <w:rPr>
          <w:kern w:val="0"/>
          <w:sz w:val="24"/>
          <w:szCs w:val="21"/>
        </w:rPr>
        <w:t>2021</w:t>
      </w:r>
      <w:r w:rsidRPr="00282AAB">
        <w:rPr>
          <w:rFonts w:hint="eastAsia"/>
          <w:kern w:val="0"/>
          <w:sz w:val="24"/>
          <w:szCs w:val="21"/>
        </w:rPr>
        <w:t>年</w:t>
      </w:r>
      <w:r w:rsidRPr="00282AAB">
        <w:rPr>
          <w:rFonts w:hint="eastAsia"/>
          <w:kern w:val="0"/>
          <w:sz w:val="24"/>
          <w:szCs w:val="21"/>
        </w:rPr>
        <w:t>06</w:t>
      </w:r>
      <w:r w:rsidRPr="00282AAB">
        <w:rPr>
          <w:rFonts w:hint="eastAsia"/>
          <w:kern w:val="0"/>
          <w:sz w:val="24"/>
          <w:szCs w:val="21"/>
        </w:rPr>
        <w:t>月</w:t>
      </w:r>
      <w:r w:rsidRPr="00282AAB">
        <w:rPr>
          <w:kern w:val="0"/>
          <w:sz w:val="24"/>
          <w:szCs w:val="21"/>
        </w:rPr>
        <w:t>0</w:t>
      </w:r>
      <w:r w:rsidRPr="00282AAB">
        <w:rPr>
          <w:rFonts w:hint="eastAsia"/>
          <w:kern w:val="0"/>
          <w:sz w:val="24"/>
          <w:szCs w:val="21"/>
        </w:rPr>
        <w:t>4</w:t>
      </w:r>
      <w:r w:rsidRPr="00282AAB">
        <w:rPr>
          <w:rFonts w:hint="eastAsia"/>
          <w:kern w:val="0"/>
          <w:sz w:val="24"/>
          <w:szCs w:val="21"/>
        </w:rPr>
        <w:t>日</w:t>
      </w:r>
    </w:p>
    <w:p w14:paraId="111EC9E5" w14:textId="77777777" w:rsidR="00407B9E" w:rsidRPr="00282AAB" w:rsidRDefault="00407B9E" w:rsidP="00407B9E">
      <w:pPr>
        <w:widowControl/>
        <w:jc w:val="left"/>
      </w:pPr>
      <w:r w:rsidRPr="00282AAB">
        <w:br w:type="page"/>
      </w:r>
    </w:p>
    <w:p w14:paraId="65340E63" w14:textId="77777777" w:rsidR="00407B9E" w:rsidRPr="00282AAB" w:rsidRDefault="00407B9E" w:rsidP="00407B9E">
      <w:pPr>
        <w:spacing w:line="360" w:lineRule="auto"/>
        <w:jc w:val="left"/>
        <w:rPr>
          <w:b/>
          <w:sz w:val="24"/>
        </w:rPr>
      </w:pPr>
      <w:r w:rsidRPr="00282AAB">
        <w:rPr>
          <w:b/>
          <w:sz w:val="24"/>
        </w:rPr>
        <w:lastRenderedPageBreak/>
        <w:t>附件：平时表现</w:t>
      </w:r>
      <w:r w:rsidRPr="00282AAB">
        <w:rPr>
          <w:rFonts w:hint="eastAsia"/>
          <w:b/>
          <w:sz w:val="24"/>
        </w:rPr>
        <w:t>评分标准</w:t>
      </w:r>
      <w:r w:rsidRPr="00282AAB">
        <w:rPr>
          <w:b/>
          <w:sz w:val="24"/>
        </w:rPr>
        <w:t>、作业</w:t>
      </w:r>
      <w:r w:rsidRPr="00282AAB">
        <w:rPr>
          <w:rFonts w:hint="eastAsia"/>
          <w:b/>
          <w:sz w:val="24"/>
        </w:rPr>
        <w:t>评分标准</w:t>
      </w:r>
    </w:p>
    <w:p w14:paraId="1918CEA6" w14:textId="77777777" w:rsidR="00407B9E" w:rsidRPr="00282AAB" w:rsidRDefault="00407B9E" w:rsidP="00407B9E">
      <w:pPr>
        <w:spacing w:line="360" w:lineRule="auto"/>
        <w:rPr>
          <w:b/>
        </w:rPr>
      </w:pPr>
    </w:p>
    <w:p w14:paraId="67BC723F" w14:textId="77777777" w:rsidR="00407B9E" w:rsidRPr="00282AAB" w:rsidRDefault="00407B9E" w:rsidP="00407B9E">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555"/>
        <w:gridCol w:w="1385"/>
        <w:gridCol w:w="1445"/>
        <w:gridCol w:w="1154"/>
        <w:gridCol w:w="1155"/>
      </w:tblGrid>
      <w:tr w:rsidR="00282AAB" w:rsidRPr="00282AAB" w14:paraId="1406F36C" w14:textId="77777777" w:rsidTr="008E168D">
        <w:trPr>
          <w:trHeight w:val="454"/>
          <w:jc w:val="center"/>
        </w:trPr>
        <w:tc>
          <w:tcPr>
            <w:tcW w:w="1602" w:type="dxa"/>
            <w:vMerge w:val="restart"/>
            <w:shd w:val="clear" w:color="auto" w:fill="auto"/>
            <w:vAlign w:val="center"/>
          </w:tcPr>
          <w:p w14:paraId="4377C0B7" w14:textId="77777777" w:rsidR="00407B9E" w:rsidRPr="00282AAB" w:rsidRDefault="00407B9E" w:rsidP="008E168D">
            <w:pPr>
              <w:jc w:val="center"/>
              <w:rPr>
                <w:szCs w:val="21"/>
              </w:rPr>
            </w:pPr>
            <w:r w:rsidRPr="00282AAB">
              <w:rPr>
                <w:szCs w:val="21"/>
              </w:rPr>
              <w:t>课程目标</w:t>
            </w:r>
          </w:p>
        </w:tc>
        <w:tc>
          <w:tcPr>
            <w:tcW w:w="6694" w:type="dxa"/>
            <w:gridSpan w:val="5"/>
            <w:shd w:val="clear" w:color="auto" w:fill="auto"/>
            <w:vAlign w:val="center"/>
          </w:tcPr>
          <w:p w14:paraId="6429008C" w14:textId="77777777" w:rsidR="00407B9E" w:rsidRPr="00282AAB" w:rsidRDefault="00407B9E" w:rsidP="008E168D">
            <w:pPr>
              <w:jc w:val="center"/>
              <w:rPr>
                <w:szCs w:val="21"/>
              </w:rPr>
            </w:pPr>
            <w:r w:rsidRPr="00282AAB">
              <w:rPr>
                <w:szCs w:val="21"/>
              </w:rPr>
              <w:t>评分标准</w:t>
            </w:r>
          </w:p>
        </w:tc>
      </w:tr>
      <w:tr w:rsidR="00282AAB" w:rsidRPr="00282AAB" w14:paraId="55BDCF90" w14:textId="77777777" w:rsidTr="008E168D">
        <w:trPr>
          <w:trHeight w:val="454"/>
          <w:jc w:val="center"/>
        </w:trPr>
        <w:tc>
          <w:tcPr>
            <w:tcW w:w="1602" w:type="dxa"/>
            <w:vMerge/>
            <w:shd w:val="clear" w:color="auto" w:fill="auto"/>
            <w:vAlign w:val="center"/>
          </w:tcPr>
          <w:p w14:paraId="69B533AC" w14:textId="77777777" w:rsidR="00407B9E" w:rsidRPr="00282AAB" w:rsidRDefault="00407B9E" w:rsidP="008E168D">
            <w:pPr>
              <w:jc w:val="center"/>
              <w:rPr>
                <w:szCs w:val="21"/>
              </w:rPr>
            </w:pPr>
          </w:p>
        </w:tc>
        <w:tc>
          <w:tcPr>
            <w:tcW w:w="1555" w:type="dxa"/>
            <w:shd w:val="clear" w:color="auto" w:fill="auto"/>
            <w:vAlign w:val="center"/>
          </w:tcPr>
          <w:p w14:paraId="678C4B96" w14:textId="77777777" w:rsidR="00407B9E" w:rsidRPr="00282AAB" w:rsidRDefault="00407B9E" w:rsidP="008E168D">
            <w:pPr>
              <w:jc w:val="center"/>
              <w:rPr>
                <w:szCs w:val="21"/>
              </w:rPr>
            </w:pPr>
            <w:r w:rsidRPr="00282AAB">
              <w:rPr>
                <w:szCs w:val="21"/>
              </w:rPr>
              <w:t>90-100</w:t>
            </w:r>
          </w:p>
        </w:tc>
        <w:tc>
          <w:tcPr>
            <w:tcW w:w="1385" w:type="dxa"/>
            <w:shd w:val="clear" w:color="auto" w:fill="auto"/>
            <w:vAlign w:val="center"/>
          </w:tcPr>
          <w:p w14:paraId="0C3CAE3C" w14:textId="77777777" w:rsidR="00407B9E" w:rsidRPr="00282AAB" w:rsidRDefault="00407B9E" w:rsidP="008E168D">
            <w:pPr>
              <w:jc w:val="center"/>
              <w:rPr>
                <w:szCs w:val="21"/>
              </w:rPr>
            </w:pPr>
            <w:r w:rsidRPr="00282AAB">
              <w:rPr>
                <w:szCs w:val="21"/>
              </w:rPr>
              <w:t>80-89</w:t>
            </w:r>
          </w:p>
        </w:tc>
        <w:tc>
          <w:tcPr>
            <w:tcW w:w="1445" w:type="dxa"/>
            <w:shd w:val="clear" w:color="auto" w:fill="auto"/>
            <w:vAlign w:val="center"/>
          </w:tcPr>
          <w:p w14:paraId="0EF4E720" w14:textId="77777777" w:rsidR="00407B9E" w:rsidRPr="00282AAB" w:rsidRDefault="00407B9E" w:rsidP="008E168D">
            <w:pPr>
              <w:jc w:val="center"/>
              <w:rPr>
                <w:szCs w:val="21"/>
              </w:rPr>
            </w:pPr>
            <w:r w:rsidRPr="00282AAB">
              <w:rPr>
                <w:szCs w:val="21"/>
              </w:rPr>
              <w:t>70-79</w:t>
            </w:r>
          </w:p>
        </w:tc>
        <w:tc>
          <w:tcPr>
            <w:tcW w:w="1154" w:type="dxa"/>
            <w:shd w:val="clear" w:color="auto" w:fill="auto"/>
            <w:vAlign w:val="center"/>
          </w:tcPr>
          <w:p w14:paraId="64537A5C" w14:textId="77777777" w:rsidR="00407B9E" w:rsidRPr="00282AAB" w:rsidRDefault="00407B9E" w:rsidP="008E168D">
            <w:pPr>
              <w:jc w:val="center"/>
              <w:rPr>
                <w:szCs w:val="21"/>
              </w:rPr>
            </w:pPr>
            <w:r w:rsidRPr="00282AAB">
              <w:rPr>
                <w:szCs w:val="21"/>
              </w:rPr>
              <w:t>60-69</w:t>
            </w:r>
          </w:p>
        </w:tc>
        <w:tc>
          <w:tcPr>
            <w:tcW w:w="1155" w:type="dxa"/>
            <w:shd w:val="clear" w:color="auto" w:fill="auto"/>
            <w:vAlign w:val="center"/>
          </w:tcPr>
          <w:p w14:paraId="7189FD0D" w14:textId="77777777" w:rsidR="00407B9E" w:rsidRPr="00282AAB" w:rsidRDefault="00407B9E" w:rsidP="008E168D">
            <w:pPr>
              <w:jc w:val="center"/>
              <w:rPr>
                <w:szCs w:val="21"/>
              </w:rPr>
            </w:pPr>
            <w:r w:rsidRPr="00282AAB">
              <w:rPr>
                <w:szCs w:val="21"/>
              </w:rPr>
              <w:t>&lt;60</w:t>
            </w:r>
          </w:p>
        </w:tc>
      </w:tr>
      <w:tr w:rsidR="00407B9E" w:rsidRPr="00282AAB" w14:paraId="78C7AF8B" w14:textId="77777777" w:rsidTr="008E168D">
        <w:trPr>
          <w:trHeight w:val="454"/>
          <w:jc w:val="center"/>
        </w:trPr>
        <w:tc>
          <w:tcPr>
            <w:tcW w:w="1602" w:type="dxa"/>
            <w:shd w:val="clear" w:color="auto" w:fill="auto"/>
            <w:vAlign w:val="center"/>
          </w:tcPr>
          <w:p w14:paraId="6DD09A41" w14:textId="77777777" w:rsidR="00407B9E" w:rsidRPr="00282AAB" w:rsidRDefault="00407B9E" w:rsidP="008E168D">
            <w:pPr>
              <w:rPr>
                <w:szCs w:val="21"/>
              </w:rPr>
            </w:pPr>
            <w:r w:rsidRPr="00282AAB">
              <w:rPr>
                <w:b/>
                <w:kern w:val="0"/>
                <w:szCs w:val="21"/>
              </w:rPr>
              <w:t>目标</w:t>
            </w:r>
            <w:r w:rsidRPr="00282AAB">
              <w:rPr>
                <w:b/>
                <w:kern w:val="0"/>
                <w:szCs w:val="21"/>
              </w:rPr>
              <w:t>1</w:t>
            </w:r>
            <w:r w:rsidRPr="00282AAB">
              <w:rPr>
                <w:b/>
                <w:kern w:val="0"/>
                <w:szCs w:val="21"/>
              </w:rPr>
              <w:t>：</w:t>
            </w:r>
            <w:r w:rsidRPr="00282AAB">
              <w:rPr>
                <w:spacing w:val="2"/>
                <w:kern w:val="0"/>
                <w:szCs w:val="21"/>
              </w:rPr>
              <w:t>能够理解中国近代以来的基本国情，树立科学的历史观，理解和认同社会主义核心价值观。</w:t>
            </w:r>
          </w:p>
        </w:tc>
        <w:tc>
          <w:tcPr>
            <w:tcW w:w="1555" w:type="dxa"/>
            <w:shd w:val="clear" w:color="auto" w:fill="auto"/>
            <w:vAlign w:val="center"/>
          </w:tcPr>
          <w:p w14:paraId="76BAB2BC" w14:textId="77777777" w:rsidR="00407B9E" w:rsidRPr="00282AAB" w:rsidRDefault="00407B9E" w:rsidP="008E168D">
            <w:pPr>
              <w:rPr>
                <w:szCs w:val="21"/>
              </w:rPr>
            </w:pPr>
            <w:r w:rsidRPr="00282AAB">
              <w:rPr>
                <w:szCs w:val="21"/>
              </w:rPr>
              <w:t>学习态度很好，具有很高的学习热情；课前认真预习，上课认真听讲，与教师积极互动</w:t>
            </w:r>
            <w:r w:rsidRPr="00282AAB">
              <w:rPr>
                <w:rFonts w:hint="eastAsia"/>
                <w:szCs w:val="21"/>
              </w:rPr>
              <w:t>。</w:t>
            </w:r>
          </w:p>
        </w:tc>
        <w:tc>
          <w:tcPr>
            <w:tcW w:w="1385" w:type="dxa"/>
            <w:shd w:val="clear" w:color="auto" w:fill="auto"/>
            <w:vAlign w:val="center"/>
          </w:tcPr>
          <w:p w14:paraId="7367D1B3" w14:textId="77777777" w:rsidR="00407B9E" w:rsidRPr="00282AAB" w:rsidRDefault="00407B9E" w:rsidP="008E168D">
            <w:pPr>
              <w:rPr>
                <w:szCs w:val="21"/>
              </w:rPr>
            </w:pPr>
            <w:r w:rsidRPr="00282AAB">
              <w:rPr>
                <w:szCs w:val="21"/>
              </w:rPr>
              <w:t>学习态度好，具有较高的学习热情；课前认真预习，课中与教师良好互动</w:t>
            </w:r>
            <w:r w:rsidRPr="00282AAB">
              <w:rPr>
                <w:kern w:val="0"/>
                <w:szCs w:val="21"/>
              </w:rPr>
              <w:t>。</w:t>
            </w:r>
          </w:p>
        </w:tc>
        <w:tc>
          <w:tcPr>
            <w:tcW w:w="1445" w:type="dxa"/>
            <w:shd w:val="clear" w:color="auto" w:fill="auto"/>
            <w:vAlign w:val="center"/>
          </w:tcPr>
          <w:p w14:paraId="70E4C685" w14:textId="77777777" w:rsidR="00407B9E" w:rsidRPr="00282AAB" w:rsidRDefault="00407B9E" w:rsidP="008E168D">
            <w:pPr>
              <w:rPr>
                <w:szCs w:val="21"/>
              </w:rPr>
            </w:pPr>
            <w:r w:rsidRPr="00282AAB">
              <w:rPr>
                <w:szCs w:val="21"/>
              </w:rPr>
              <w:t>学习态度较好，具有一定的学习热情；课前有预习，课中与教师有一定互动</w:t>
            </w:r>
            <w:r w:rsidRPr="00282AAB">
              <w:rPr>
                <w:kern w:val="0"/>
                <w:szCs w:val="21"/>
              </w:rPr>
              <w:t>。</w:t>
            </w:r>
          </w:p>
        </w:tc>
        <w:tc>
          <w:tcPr>
            <w:tcW w:w="1154" w:type="dxa"/>
            <w:shd w:val="clear" w:color="auto" w:fill="auto"/>
            <w:vAlign w:val="center"/>
          </w:tcPr>
          <w:p w14:paraId="13A0DE52" w14:textId="77777777" w:rsidR="00407B9E" w:rsidRPr="00282AAB" w:rsidRDefault="00407B9E" w:rsidP="008E168D">
            <w:pPr>
              <w:rPr>
                <w:szCs w:val="21"/>
              </w:rPr>
            </w:pPr>
            <w:r w:rsidRPr="00282AAB">
              <w:rPr>
                <w:szCs w:val="21"/>
              </w:rPr>
              <w:t>学习态度一般，课前未预习，课中与教师基本无互动。</w:t>
            </w:r>
          </w:p>
        </w:tc>
        <w:tc>
          <w:tcPr>
            <w:tcW w:w="1155" w:type="dxa"/>
            <w:shd w:val="clear" w:color="auto" w:fill="auto"/>
            <w:vAlign w:val="center"/>
          </w:tcPr>
          <w:p w14:paraId="1D7DA8F6" w14:textId="77777777" w:rsidR="00407B9E" w:rsidRPr="00282AAB" w:rsidRDefault="00407B9E" w:rsidP="008E168D">
            <w:pPr>
              <w:rPr>
                <w:szCs w:val="21"/>
              </w:rPr>
            </w:pPr>
            <w:r w:rsidRPr="00282AAB">
              <w:rPr>
                <w:szCs w:val="21"/>
              </w:rPr>
              <w:t>学习态度差，学习热情较差；在课堂中主观能动性差。</w:t>
            </w:r>
          </w:p>
        </w:tc>
      </w:tr>
    </w:tbl>
    <w:p w14:paraId="1FA660F5" w14:textId="77777777" w:rsidR="00407B9E" w:rsidRPr="00282AAB" w:rsidRDefault="00407B9E" w:rsidP="00407B9E">
      <w:pPr>
        <w:spacing w:line="360" w:lineRule="auto"/>
        <w:jc w:val="center"/>
        <w:rPr>
          <w:b/>
          <w:sz w:val="24"/>
        </w:rPr>
      </w:pPr>
    </w:p>
    <w:p w14:paraId="4CE25B6A" w14:textId="77777777" w:rsidR="00407B9E" w:rsidRPr="00282AAB" w:rsidRDefault="00407B9E" w:rsidP="00407B9E">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4"/>
        <w:gridCol w:w="1286"/>
        <w:gridCol w:w="1285"/>
        <w:gridCol w:w="1286"/>
        <w:gridCol w:w="1373"/>
      </w:tblGrid>
      <w:tr w:rsidR="00282AAB" w:rsidRPr="00282AAB" w14:paraId="318895D4" w14:textId="77777777" w:rsidTr="008E168D">
        <w:trPr>
          <w:trHeight w:val="454"/>
          <w:jc w:val="center"/>
        </w:trPr>
        <w:tc>
          <w:tcPr>
            <w:tcW w:w="1662" w:type="dxa"/>
            <w:vMerge w:val="restart"/>
            <w:shd w:val="clear" w:color="auto" w:fill="auto"/>
            <w:vAlign w:val="center"/>
          </w:tcPr>
          <w:p w14:paraId="22D9C521" w14:textId="77777777" w:rsidR="00407B9E" w:rsidRPr="00282AAB" w:rsidRDefault="00407B9E" w:rsidP="008E168D">
            <w:pPr>
              <w:jc w:val="center"/>
              <w:rPr>
                <w:szCs w:val="21"/>
              </w:rPr>
            </w:pPr>
            <w:r w:rsidRPr="00282AAB">
              <w:rPr>
                <w:szCs w:val="21"/>
              </w:rPr>
              <w:t>课程目标</w:t>
            </w:r>
          </w:p>
        </w:tc>
        <w:tc>
          <w:tcPr>
            <w:tcW w:w="6634" w:type="dxa"/>
            <w:gridSpan w:val="5"/>
            <w:shd w:val="clear" w:color="auto" w:fill="auto"/>
            <w:vAlign w:val="center"/>
          </w:tcPr>
          <w:p w14:paraId="176C51BE" w14:textId="77777777" w:rsidR="00407B9E" w:rsidRPr="00282AAB" w:rsidRDefault="00407B9E" w:rsidP="008E168D">
            <w:pPr>
              <w:jc w:val="center"/>
              <w:rPr>
                <w:szCs w:val="21"/>
              </w:rPr>
            </w:pPr>
            <w:r w:rsidRPr="00282AAB">
              <w:rPr>
                <w:szCs w:val="21"/>
              </w:rPr>
              <w:t>评分标准</w:t>
            </w:r>
          </w:p>
        </w:tc>
      </w:tr>
      <w:tr w:rsidR="00282AAB" w:rsidRPr="00282AAB" w14:paraId="76CF7BE0" w14:textId="77777777" w:rsidTr="008E168D">
        <w:trPr>
          <w:trHeight w:val="454"/>
          <w:jc w:val="center"/>
        </w:trPr>
        <w:tc>
          <w:tcPr>
            <w:tcW w:w="1662" w:type="dxa"/>
            <w:vMerge/>
            <w:shd w:val="clear" w:color="auto" w:fill="auto"/>
            <w:vAlign w:val="center"/>
          </w:tcPr>
          <w:p w14:paraId="5FE8BB82" w14:textId="77777777" w:rsidR="00407B9E" w:rsidRPr="00282AAB" w:rsidRDefault="00407B9E" w:rsidP="008E168D">
            <w:pPr>
              <w:jc w:val="center"/>
              <w:rPr>
                <w:szCs w:val="21"/>
              </w:rPr>
            </w:pPr>
          </w:p>
        </w:tc>
        <w:tc>
          <w:tcPr>
            <w:tcW w:w="1404" w:type="dxa"/>
            <w:shd w:val="clear" w:color="auto" w:fill="auto"/>
            <w:vAlign w:val="center"/>
          </w:tcPr>
          <w:p w14:paraId="7E6E4DBA" w14:textId="77777777" w:rsidR="00407B9E" w:rsidRPr="00282AAB" w:rsidRDefault="00407B9E" w:rsidP="008E168D">
            <w:pPr>
              <w:jc w:val="center"/>
              <w:rPr>
                <w:szCs w:val="21"/>
              </w:rPr>
            </w:pPr>
            <w:r w:rsidRPr="00282AAB">
              <w:rPr>
                <w:szCs w:val="21"/>
              </w:rPr>
              <w:t>90-100</w:t>
            </w:r>
          </w:p>
        </w:tc>
        <w:tc>
          <w:tcPr>
            <w:tcW w:w="1286" w:type="dxa"/>
            <w:shd w:val="clear" w:color="auto" w:fill="auto"/>
            <w:vAlign w:val="center"/>
          </w:tcPr>
          <w:p w14:paraId="68A8E12A" w14:textId="77777777" w:rsidR="00407B9E" w:rsidRPr="00282AAB" w:rsidRDefault="00407B9E" w:rsidP="008E168D">
            <w:pPr>
              <w:jc w:val="center"/>
              <w:rPr>
                <w:szCs w:val="21"/>
              </w:rPr>
            </w:pPr>
            <w:r w:rsidRPr="00282AAB">
              <w:rPr>
                <w:szCs w:val="21"/>
              </w:rPr>
              <w:t>80-89</w:t>
            </w:r>
          </w:p>
        </w:tc>
        <w:tc>
          <w:tcPr>
            <w:tcW w:w="1285" w:type="dxa"/>
            <w:shd w:val="clear" w:color="auto" w:fill="auto"/>
            <w:vAlign w:val="center"/>
          </w:tcPr>
          <w:p w14:paraId="31D2E731" w14:textId="77777777" w:rsidR="00407B9E" w:rsidRPr="00282AAB" w:rsidRDefault="00407B9E" w:rsidP="008E168D">
            <w:pPr>
              <w:jc w:val="center"/>
              <w:rPr>
                <w:szCs w:val="21"/>
              </w:rPr>
            </w:pPr>
            <w:r w:rsidRPr="00282AAB">
              <w:rPr>
                <w:szCs w:val="21"/>
              </w:rPr>
              <w:t>70-79</w:t>
            </w:r>
          </w:p>
        </w:tc>
        <w:tc>
          <w:tcPr>
            <w:tcW w:w="1286" w:type="dxa"/>
            <w:shd w:val="clear" w:color="auto" w:fill="auto"/>
            <w:vAlign w:val="center"/>
          </w:tcPr>
          <w:p w14:paraId="02FC21F7" w14:textId="77777777" w:rsidR="00407B9E" w:rsidRPr="00282AAB" w:rsidRDefault="00407B9E" w:rsidP="008E168D">
            <w:pPr>
              <w:jc w:val="center"/>
              <w:rPr>
                <w:szCs w:val="21"/>
              </w:rPr>
            </w:pPr>
            <w:r w:rsidRPr="00282AAB">
              <w:rPr>
                <w:szCs w:val="21"/>
              </w:rPr>
              <w:t>60-69</w:t>
            </w:r>
          </w:p>
        </w:tc>
        <w:tc>
          <w:tcPr>
            <w:tcW w:w="1373" w:type="dxa"/>
            <w:shd w:val="clear" w:color="auto" w:fill="auto"/>
            <w:vAlign w:val="center"/>
          </w:tcPr>
          <w:p w14:paraId="1DAFA812" w14:textId="77777777" w:rsidR="00407B9E" w:rsidRPr="00282AAB" w:rsidRDefault="00407B9E" w:rsidP="008E168D">
            <w:pPr>
              <w:jc w:val="center"/>
              <w:rPr>
                <w:szCs w:val="21"/>
              </w:rPr>
            </w:pPr>
            <w:r w:rsidRPr="00282AAB">
              <w:rPr>
                <w:szCs w:val="21"/>
              </w:rPr>
              <w:t>&lt;60</w:t>
            </w:r>
          </w:p>
        </w:tc>
      </w:tr>
      <w:tr w:rsidR="00407B9E" w:rsidRPr="00282AAB" w14:paraId="2AEA5BBE" w14:textId="77777777" w:rsidTr="008E168D">
        <w:trPr>
          <w:trHeight w:val="454"/>
          <w:jc w:val="center"/>
        </w:trPr>
        <w:tc>
          <w:tcPr>
            <w:tcW w:w="1662" w:type="dxa"/>
            <w:shd w:val="clear" w:color="auto" w:fill="auto"/>
            <w:vAlign w:val="center"/>
          </w:tcPr>
          <w:p w14:paraId="10D04035" w14:textId="77777777" w:rsidR="00407B9E" w:rsidRPr="00282AAB" w:rsidRDefault="00407B9E" w:rsidP="008E168D">
            <w:pPr>
              <w:rPr>
                <w:szCs w:val="21"/>
              </w:rPr>
            </w:pPr>
            <w:r w:rsidRPr="00282AAB">
              <w:rPr>
                <w:b/>
                <w:kern w:val="0"/>
                <w:szCs w:val="21"/>
              </w:rPr>
              <w:t>目标</w:t>
            </w:r>
            <w:r w:rsidRPr="00282AAB">
              <w:rPr>
                <w:b/>
                <w:kern w:val="0"/>
                <w:szCs w:val="21"/>
              </w:rPr>
              <w:t>1</w:t>
            </w:r>
            <w:r w:rsidRPr="00282AAB">
              <w:rPr>
                <w:b/>
                <w:kern w:val="0"/>
                <w:szCs w:val="21"/>
              </w:rPr>
              <w:t>：</w:t>
            </w:r>
            <w:r w:rsidRPr="00282AAB">
              <w:rPr>
                <w:spacing w:val="2"/>
                <w:kern w:val="0"/>
                <w:szCs w:val="21"/>
              </w:rPr>
              <w:t>能够理解中国近代以来的基本国情，树立科学的历史观，理解和认同社会主义核心价值观。</w:t>
            </w:r>
          </w:p>
        </w:tc>
        <w:tc>
          <w:tcPr>
            <w:tcW w:w="1404" w:type="dxa"/>
            <w:shd w:val="clear" w:color="auto" w:fill="auto"/>
            <w:vAlign w:val="center"/>
          </w:tcPr>
          <w:p w14:paraId="203BE03C"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w:t>
            </w:r>
            <w:r w:rsidRPr="00282AAB">
              <w:rPr>
                <w:rFonts w:hint="eastAsia"/>
                <w:szCs w:val="21"/>
              </w:rPr>
              <w:t>熟练掌握中国近现代史的基本脉络和知识点</w:t>
            </w:r>
            <w:r w:rsidRPr="00282AAB">
              <w:rPr>
                <w:szCs w:val="21"/>
              </w:rPr>
              <w:t>，</w:t>
            </w:r>
            <w:r w:rsidRPr="00282AAB">
              <w:rPr>
                <w:rFonts w:hint="eastAsia"/>
                <w:szCs w:val="21"/>
              </w:rPr>
              <w:t>论述全面，密切联系实际。</w:t>
            </w:r>
          </w:p>
        </w:tc>
        <w:tc>
          <w:tcPr>
            <w:tcW w:w="1286" w:type="dxa"/>
            <w:shd w:val="clear" w:color="auto" w:fill="auto"/>
            <w:vAlign w:val="center"/>
          </w:tcPr>
          <w:p w14:paraId="3416335E"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w:t>
            </w:r>
            <w:r w:rsidRPr="00282AAB">
              <w:rPr>
                <w:rFonts w:hint="eastAsia"/>
                <w:szCs w:val="21"/>
              </w:rPr>
              <w:t>掌握中国近现代史的基本脉络和知识点</w:t>
            </w:r>
            <w:r w:rsidRPr="00282AAB">
              <w:rPr>
                <w:szCs w:val="21"/>
              </w:rPr>
              <w:t>，</w:t>
            </w:r>
            <w:r w:rsidRPr="00282AAB">
              <w:rPr>
                <w:rFonts w:hint="eastAsia"/>
                <w:szCs w:val="21"/>
              </w:rPr>
              <w:t>论述较全面，较好联系实际</w:t>
            </w:r>
          </w:p>
        </w:tc>
        <w:tc>
          <w:tcPr>
            <w:tcW w:w="1285" w:type="dxa"/>
            <w:shd w:val="clear" w:color="auto" w:fill="auto"/>
            <w:vAlign w:val="center"/>
          </w:tcPr>
          <w:p w14:paraId="52BD6142" w14:textId="77777777" w:rsidR="00407B9E" w:rsidRPr="00282AAB" w:rsidRDefault="00407B9E" w:rsidP="008E168D">
            <w:pPr>
              <w:rPr>
                <w:szCs w:val="21"/>
              </w:rPr>
            </w:pPr>
            <w:r w:rsidRPr="00282AAB">
              <w:rPr>
                <w:szCs w:val="21"/>
              </w:rPr>
              <w:t>按时提交作业，作业</w:t>
            </w:r>
            <w:r w:rsidRPr="00282AAB">
              <w:rPr>
                <w:rFonts w:hint="eastAsia"/>
                <w:szCs w:val="21"/>
              </w:rPr>
              <w:t>格式较规范</w:t>
            </w:r>
            <w:r w:rsidRPr="00282AAB">
              <w:rPr>
                <w:szCs w:val="21"/>
              </w:rPr>
              <w:t>；基本掌握</w:t>
            </w:r>
            <w:r w:rsidRPr="00282AAB">
              <w:rPr>
                <w:rFonts w:hint="eastAsia"/>
                <w:szCs w:val="21"/>
              </w:rPr>
              <w:t>中国近现代史的基本脉络和知识点</w:t>
            </w:r>
            <w:r w:rsidRPr="00282AAB">
              <w:rPr>
                <w:szCs w:val="21"/>
              </w:rPr>
              <w:t>，</w:t>
            </w:r>
            <w:r w:rsidRPr="00282AAB">
              <w:rPr>
                <w:rFonts w:hint="eastAsia"/>
                <w:szCs w:val="21"/>
              </w:rPr>
              <w:t>论述较全面，能联系实际。</w:t>
            </w:r>
          </w:p>
        </w:tc>
        <w:tc>
          <w:tcPr>
            <w:tcW w:w="1286" w:type="dxa"/>
            <w:shd w:val="clear" w:color="auto" w:fill="auto"/>
            <w:vAlign w:val="center"/>
          </w:tcPr>
          <w:p w14:paraId="4648FF16" w14:textId="77777777" w:rsidR="00407B9E" w:rsidRPr="00282AAB" w:rsidRDefault="00407B9E" w:rsidP="008E168D">
            <w:pPr>
              <w:rPr>
                <w:szCs w:val="21"/>
              </w:rPr>
            </w:pPr>
            <w:r w:rsidRPr="00282AAB">
              <w:rPr>
                <w:szCs w:val="21"/>
              </w:rPr>
              <w:t>不按时提交作业</w:t>
            </w:r>
            <w:r w:rsidRPr="00282AAB">
              <w:rPr>
                <w:rFonts w:hint="eastAsia"/>
                <w:szCs w:val="21"/>
              </w:rPr>
              <w:t>，作业格式较规范</w:t>
            </w:r>
            <w:r w:rsidRPr="00282AAB">
              <w:rPr>
                <w:szCs w:val="21"/>
              </w:rPr>
              <w:t>；基本掌握</w:t>
            </w:r>
            <w:r w:rsidRPr="00282AAB">
              <w:rPr>
                <w:rFonts w:hint="eastAsia"/>
                <w:szCs w:val="21"/>
              </w:rPr>
              <w:t>中国近现代史的基本脉络和知识点</w:t>
            </w:r>
            <w:r w:rsidRPr="00282AAB">
              <w:rPr>
                <w:szCs w:val="21"/>
              </w:rPr>
              <w:t>，</w:t>
            </w:r>
            <w:r w:rsidRPr="00282AAB">
              <w:rPr>
                <w:rFonts w:hint="eastAsia"/>
                <w:szCs w:val="21"/>
              </w:rPr>
              <w:t>论述不够全面，较少联系实际。</w:t>
            </w:r>
          </w:p>
        </w:tc>
        <w:tc>
          <w:tcPr>
            <w:tcW w:w="1373" w:type="dxa"/>
            <w:shd w:val="clear" w:color="auto" w:fill="auto"/>
            <w:vAlign w:val="center"/>
          </w:tcPr>
          <w:p w14:paraId="796ECE39" w14:textId="77777777" w:rsidR="00407B9E" w:rsidRPr="00282AAB" w:rsidRDefault="00407B9E" w:rsidP="008E168D">
            <w:pPr>
              <w:rPr>
                <w:szCs w:val="21"/>
              </w:rPr>
            </w:pPr>
            <w:r w:rsidRPr="00282AAB">
              <w:rPr>
                <w:szCs w:val="21"/>
              </w:rPr>
              <w:t>不按时提交作业，作业</w:t>
            </w:r>
            <w:r w:rsidRPr="00282AAB">
              <w:rPr>
                <w:rFonts w:hint="eastAsia"/>
                <w:szCs w:val="21"/>
              </w:rPr>
              <w:t>格式不规范</w:t>
            </w:r>
            <w:r w:rsidRPr="00282AAB">
              <w:rPr>
                <w:szCs w:val="21"/>
              </w:rPr>
              <w:t>或</w:t>
            </w:r>
            <w:r w:rsidRPr="00282AAB">
              <w:rPr>
                <w:rFonts w:hint="eastAsia"/>
                <w:szCs w:val="21"/>
              </w:rPr>
              <w:t>存在</w:t>
            </w:r>
            <w:r w:rsidRPr="00282AAB">
              <w:rPr>
                <w:szCs w:val="21"/>
              </w:rPr>
              <w:t>抄袭现象；未掌握</w:t>
            </w:r>
            <w:r w:rsidRPr="00282AAB">
              <w:rPr>
                <w:rFonts w:hint="eastAsia"/>
                <w:szCs w:val="21"/>
              </w:rPr>
              <w:t>中国近现代史的基本脉络和知识点</w:t>
            </w:r>
            <w:r w:rsidRPr="00282AAB">
              <w:rPr>
                <w:szCs w:val="21"/>
              </w:rPr>
              <w:t>，</w:t>
            </w:r>
            <w:r w:rsidRPr="00282AAB">
              <w:rPr>
                <w:rFonts w:hint="eastAsia"/>
                <w:szCs w:val="21"/>
              </w:rPr>
              <w:t>论述不全面，不能联系实际。</w:t>
            </w:r>
          </w:p>
        </w:tc>
      </w:tr>
    </w:tbl>
    <w:p w14:paraId="7BCE4563" w14:textId="77777777" w:rsidR="00407B9E" w:rsidRPr="00282AAB" w:rsidRDefault="00407B9E" w:rsidP="00407B9E"/>
    <w:p w14:paraId="3348DE1A" w14:textId="77777777" w:rsidR="00407B9E" w:rsidRPr="00282AAB" w:rsidRDefault="00407B9E" w:rsidP="00407B9E">
      <w:pPr>
        <w:spacing w:line="312" w:lineRule="auto"/>
        <w:jc w:val="center"/>
        <w:rPr>
          <w:rFonts w:eastAsia="黑体"/>
          <w:bCs/>
          <w:sz w:val="30"/>
        </w:rPr>
      </w:pPr>
    </w:p>
    <w:p w14:paraId="0D7D5E18" w14:textId="77777777" w:rsidR="00407B9E" w:rsidRPr="00282AAB" w:rsidRDefault="00407B9E" w:rsidP="00407B9E">
      <w:pPr>
        <w:widowControl/>
        <w:jc w:val="left"/>
        <w:rPr>
          <w:rFonts w:eastAsia="黑体"/>
          <w:bCs/>
          <w:sz w:val="30"/>
        </w:rPr>
      </w:pPr>
      <w:r w:rsidRPr="00282AAB">
        <w:rPr>
          <w:rFonts w:eastAsia="黑体"/>
          <w:bCs/>
          <w:sz w:val="30"/>
        </w:rPr>
        <w:br w:type="page"/>
      </w:r>
    </w:p>
    <w:p w14:paraId="1D8F7F9C" w14:textId="77777777" w:rsidR="00407B9E" w:rsidRPr="00282AAB" w:rsidRDefault="00407B9E" w:rsidP="00407B9E">
      <w:pPr>
        <w:pStyle w:val="1"/>
        <w:rPr>
          <w:rFonts w:ascii="Times New Roman" w:hAnsi="Times New Roman"/>
          <w:b/>
          <w:bCs w:val="0"/>
        </w:rPr>
      </w:pPr>
      <w:bookmarkStart w:id="7" w:name="_Toc72821552"/>
      <w:bookmarkStart w:id="8" w:name="_Toc81838656"/>
      <w:r w:rsidRPr="00282AAB">
        <w:rPr>
          <w:rFonts w:ascii="Times New Roman" w:hAnsi="Times New Roman" w:hint="eastAsia"/>
          <w:b/>
        </w:rPr>
        <w:lastRenderedPageBreak/>
        <w:t>马克思主义基本原理</w:t>
      </w:r>
      <w:r w:rsidRPr="00282AAB">
        <w:rPr>
          <w:rFonts w:ascii="Times New Roman" w:hAnsi="Times New Roman"/>
          <w:b/>
        </w:rPr>
        <w:t>课程教学大纲</w:t>
      </w:r>
      <w:bookmarkEnd w:id="7"/>
      <w:bookmarkEnd w:id="8"/>
    </w:p>
    <w:p w14:paraId="251F42B0" w14:textId="77777777" w:rsidR="00407B9E" w:rsidRPr="00282AAB" w:rsidRDefault="00407B9E" w:rsidP="00407B9E">
      <w:pPr>
        <w:jc w:val="center"/>
        <w:rPr>
          <w:b/>
          <w:bCs/>
          <w:sz w:val="30"/>
        </w:rPr>
      </w:pPr>
      <w:r w:rsidRPr="00282AAB">
        <w:rPr>
          <w:b/>
          <w:bCs/>
          <w:sz w:val="30"/>
        </w:rPr>
        <w:t>（</w:t>
      </w:r>
      <w:r w:rsidRPr="00282AAB">
        <w:rPr>
          <w:b/>
          <w:bCs/>
          <w:sz w:val="30"/>
        </w:rPr>
        <w:t>Basic Principles of Marxism</w:t>
      </w:r>
      <w:r w:rsidRPr="00282AAB">
        <w:rPr>
          <w:b/>
          <w:bCs/>
          <w:sz w:val="30"/>
        </w:rPr>
        <w:t>）</w:t>
      </w:r>
    </w:p>
    <w:p w14:paraId="3B4E2A90" w14:textId="77777777" w:rsidR="00407B9E" w:rsidRPr="00282AAB" w:rsidRDefault="00407B9E" w:rsidP="00407B9E">
      <w:pPr>
        <w:spacing w:line="312" w:lineRule="auto"/>
        <w:jc w:val="center"/>
        <w:rPr>
          <w:rFonts w:eastAsia="黑体"/>
          <w:bCs/>
          <w:sz w:val="30"/>
        </w:rPr>
      </w:pPr>
    </w:p>
    <w:p w14:paraId="40C39ADF" w14:textId="77777777" w:rsidR="00407B9E" w:rsidRPr="00282AAB" w:rsidRDefault="00407B9E" w:rsidP="00407B9E">
      <w:pPr>
        <w:spacing w:line="360" w:lineRule="auto"/>
        <w:ind w:firstLineChars="200" w:firstLine="562"/>
        <w:rPr>
          <w:b/>
          <w:sz w:val="28"/>
          <w:szCs w:val="28"/>
        </w:rPr>
      </w:pPr>
      <w:r w:rsidRPr="00282AAB">
        <w:rPr>
          <w:b/>
          <w:sz w:val="28"/>
          <w:szCs w:val="28"/>
        </w:rPr>
        <w:t>一、课程概况</w:t>
      </w:r>
    </w:p>
    <w:p w14:paraId="2B193E92"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kern w:val="0"/>
          <w:sz w:val="24"/>
        </w:rPr>
        <w:t>1002023</w:t>
      </w:r>
    </w:p>
    <w:p w14:paraId="02822D8D"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kern w:val="0"/>
          <w:sz w:val="24"/>
        </w:rPr>
        <w:t>3</w:t>
      </w:r>
    </w:p>
    <w:p w14:paraId="571A2AC6"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4</w:t>
      </w:r>
      <w:r w:rsidRPr="00282AAB">
        <w:rPr>
          <w:kern w:val="0"/>
          <w:sz w:val="24"/>
        </w:rPr>
        <w:t>8</w:t>
      </w:r>
    </w:p>
    <w:p w14:paraId="21E7E2BF"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bookmarkStart w:id="9" w:name="_Hlk73649703"/>
      <w:r w:rsidRPr="00282AAB">
        <w:rPr>
          <w:rFonts w:hint="eastAsia"/>
          <w:bCs/>
          <w:kern w:val="0"/>
          <w:sz w:val="24"/>
        </w:rPr>
        <w:t>思想道德与法治</w:t>
      </w:r>
      <w:bookmarkEnd w:id="9"/>
      <w:r w:rsidRPr="00282AAB">
        <w:rPr>
          <w:rFonts w:hint="eastAsia"/>
          <w:bCs/>
          <w:kern w:val="0"/>
          <w:sz w:val="24"/>
        </w:rPr>
        <w:t>、中国近现代史纲要</w:t>
      </w:r>
    </w:p>
    <w:p w14:paraId="57F28AAF"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kern w:val="0"/>
          <w:sz w:val="24"/>
        </w:rPr>
        <w:t>电子信息工程</w:t>
      </w:r>
    </w:p>
    <w:p w14:paraId="0EBF387D" w14:textId="77777777" w:rsidR="00407B9E" w:rsidRPr="00282AAB" w:rsidRDefault="00407B9E" w:rsidP="00407B9E">
      <w:pPr>
        <w:spacing w:line="360" w:lineRule="auto"/>
        <w:ind w:firstLineChars="200" w:firstLine="482"/>
        <w:rPr>
          <w:sz w:val="24"/>
          <w:szCs w:val="21"/>
        </w:rPr>
      </w:pPr>
      <w:r w:rsidRPr="00282AAB">
        <w:rPr>
          <w:b/>
          <w:bCs/>
          <w:kern w:val="0"/>
          <w:sz w:val="24"/>
        </w:rPr>
        <w:t>教材</w:t>
      </w:r>
      <w:r w:rsidRPr="00282AAB">
        <w:rPr>
          <w:b/>
          <w:kern w:val="0"/>
          <w:sz w:val="24"/>
        </w:rPr>
        <w:t>：</w:t>
      </w:r>
      <w:r w:rsidRPr="00282AAB">
        <w:rPr>
          <w:rFonts w:hint="eastAsia"/>
          <w:sz w:val="24"/>
          <w:szCs w:val="21"/>
        </w:rPr>
        <w:t>《马克思主义基本原理概论》，本书编写组主编，高等教育出版社，</w:t>
      </w:r>
      <w:r w:rsidRPr="00282AAB">
        <w:rPr>
          <w:rFonts w:hint="eastAsia"/>
          <w:sz w:val="24"/>
          <w:szCs w:val="21"/>
        </w:rPr>
        <w:t>2018</w:t>
      </w:r>
    </w:p>
    <w:p w14:paraId="58E6CFE0"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马克思主义</w:t>
      </w:r>
      <w:r w:rsidRPr="00282AAB">
        <w:rPr>
          <w:kern w:val="0"/>
          <w:sz w:val="24"/>
        </w:rPr>
        <w:t>学院</w:t>
      </w:r>
    </w:p>
    <w:p w14:paraId="29C1B49F"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高玄、卢雷、张建、刘小茂、沈伟、吴家栾、孔卓等</w:t>
      </w:r>
    </w:p>
    <w:p w14:paraId="073AEEFD"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电子信息工程专业的通识必修课。本课程系统介绍了辩证唯物主义和历史唯物主义的基本观点，资本主义的本质和社会主义建立、实践和发展必然性等马克思主义的基本原理，培养学生运用马克思主义的立场、观点、方法来观察、分析、解决社会问题的能力，树立马克思主义的世界观、人生观和价值观，为后续课程和教学环节奠定基础。</w:t>
      </w:r>
    </w:p>
    <w:p w14:paraId="7AEF0E5D" w14:textId="77777777" w:rsidR="00407B9E" w:rsidRPr="00282AAB" w:rsidRDefault="00407B9E" w:rsidP="00407B9E">
      <w:pPr>
        <w:spacing w:line="360" w:lineRule="auto"/>
        <w:ind w:firstLineChars="200" w:firstLine="562"/>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076"/>
        <w:gridCol w:w="2640"/>
        <w:gridCol w:w="2760"/>
      </w:tblGrid>
      <w:tr w:rsidR="00282AAB" w:rsidRPr="00282AAB" w14:paraId="1FC06921" w14:textId="77777777" w:rsidTr="008E168D">
        <w:trPr>
          <w:trHeight w:val="481"/>
          <w:jc w:val="center"/>
        </w:trPr>
        <w:tc>
          <w:tcPr>
            <w:tcW w:w="738" w:type="dxa"/>
            <w:shd w:val="clear" w:color="auto" w:fill="auto"/>
            <w:noWrap/>
            <w:vAlign w:val="center"/>
          </w:tcPr>
          <w:p w14:paraId="4006F74D" w14:textId="77777777" w:rsidR="00407B9E" w:rsidRPr="00282AAB" w:rsidRDefault="00407B9E" w:rsidP="008E168D">
            <w:pPr>
              <w:widowControl/>
              <w:jc w:val="center"/>
              <w:rPr>
                <w:b/>
                <w:bCs/>
                <w:kern w:val="0"/>
                <w:szCs w:val="21"/>
              </w:rPr>
            </w:pPr>
            <w:r w:rsidRPr="00282AAB">
              <w:rPr>
                <w:b/>
                <w:bCs/>
                <w:kern w:val="0"/>
                <w:szCs w:val="21"/>
              </w:rPr>
              <w:t>序号</w:t>
            </w:r>
          </w:p>
        </w:tc>
        <w:tc>
          <w:tcPr>
            <w:tcW w:w="3076" w:type="dxa"/>
            <w:shd w:val="clear" w:color="auto" w:fill="auto"/>
            <w:noWrap/>
            <w:vAlign w:val="center"/>
          </w:tcPr>
          <w:p w14:paraId="664A2601" w14:textId="77777777" w:rsidR="00407B9E" w:rsidRPr="00282AAB" w:rsidRDefault="00407B9E" w:rsidP="008E168D">
            <w:pPr>
              <w:widowControl/>
              <w:jc w:val="center"/>
              <w:rPr>
                <w:b/>
                <w:bCs/>
                <w:kern w:val="0"/>
                <w:szCs w:val="21"/>
              </w:rPr>
            </w:pPr>
            <w:r w:rsidRPr="00282AAB">
              <w:rPr>
                <w:b/>
                <w:bCs/>
                <w:kern w:val="0"/>
                <w:szCs w:val="21"/>
              </w:rPr>
              <w:t>课程目标</w:t>
            </w:r>
          </w:p>
        </w:tc>
        <w:tc>
          <w:tcPr>
            <w:tcW w:w="2640" w:type="dxa"/>
            <w:shd w:val="clear" w:color="auto" w:fill="auto"/>
            <w:noWrap/>
            <w:vAlign w:val="center"/>
          </w:tcPr>
          <w:p w14:paraId="45A0D6D2"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2760" w:type="dxa"/>
            <w:shd w:val="clear" w:color="auto" w:fill="auto"/>
            <w:noWrap/>
            <w:vAlign w:val="center"/>
          </w:tcPr>
          <w:p w14:paraId="465E03B1"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55CDD1D4" w14:textId="77777777" w:rsidTr="008E168D">
        <w:trPr>
          <w:trHeight w:val="470"/>
          <w:jc w:val="center"/>
        </w:trPr>
        <w:tc>
          <w:tcPr>
            <w:tcW w:w="738" w:type="dxa"/>
            <w:shd w:val="clear" w:color="auto" w:fill="auto"/>
            <w:noWrap/>
            <w:vAlign w:val="center"/>
          </w:tcPr>
          <w:p w14:paraId="338DE9EF" w14:textId="77777777" w:rsidR="00407B9E" w:rsidRPr="00282AAB" w:rsidRDefault="00407B9E" w:rsidP="008E168D">
            <w:pPr>
              <w:widowControl/>
              <w:jc w:val="center"/>
              <w:rPr>
                <w:kern w:val="0"/>
                <w:szCs w:val="21"/>
              </w:rPr>
            </w:pPr>
            <w:r w:rsidRPr="00282AAB">
              <w:rPr>
                <w:kern w:val="0"/>
                <w:szCs w:val="21"/>
              </w:rPr>
              <w:t>1</w:t>
            </w:r>
          </w:p>
        </w:tc>
        <w:tc>
          <w:tcPr>
            <w:tcW w:w="3076" w:type="dxa"/>
            <w:shd w:val="clear" w:color="auto" w:fill="auto"/>
            <w:noWrap/>
            <w:vAlign w:val="center"/>
          </w:tcPr>
          <w:p w14:paraId="66545295"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能够掌握马克思主义理论体系的基本内容，理解辩证唯物主义和历史唯物主义的基本观点，树立马克思主义的世界观、人生观和价值观。</w:t>
            </w:r>
          </w:p>
        </w:tc>
        <w:tc>
          <w:tcPr>
            <w:tcW w:w="2640" w:type="dxa"/>
            <w:shd w:val="clear" w:color="auto" w:fill="auto"/>
            <w:noWrap/>
            <w:vAlign w:val="center"/>
          </w:tcPr>
          <w:p w14:paraId="4BF11963"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8.1</w:t>
            </w:r>
            <w:r w:rsidRPr="00282AAB">
              <w:t>坚持四项基本原则，理解和认同社会主义核心价值观，具有人文社会科学素养和社会责任感，了解国情，自觉维护国家利益。</w:t>
            </w:r>
          </w:p>
        </w:tc>
        <w:tc>
          <w:tcPr>
            <w:tcW w:w="2760" w:type="dxa"/>
            <w:shd w:val="clear" w:color="auto" w:fill="auto"/>
            <w:noWrap/>
            <w:vAlign w:val="center"/>
          </w:tcPr>
          <w:p w14:paraId="7B67BD15"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8</w:t>
            </w:r>
            <w:r w:rsidRPr="00282AAB">
              <w:rPr>
                <w:szCs w:val="21"/>
              </w:rPr>
              <w:t>职业规范：</w:t>
            </w:r>
            <w:r w:rsidRPr="00282AAB">
              <w:rPr>
                <w:szCs w:val="21"/>
                <w:lang w:val="en-AU"/>
              </w:rPr>
              <w:t>坚持四项基本原则，理解和认同社会主义核心价值观，具有人文社会科学素养、社会责任感，能够在电子信息工程实践中理解并遵守工程职业道德和规范，履行责任。</w:t>
            </w:r>
          </w:p>
        </w:tc>
      </w:tr>
      <w:tr w:rsidR="00407B9E" w:rsidRPr="00282AAB" w14:paraId="712A27D2" w14:textId="77777777" w:rsidTr="008E168D">
        <w:trPr>
          <w:trHeight w:val="461"/>
          <w:jc w:val="center"/>
        </w:trPr>
        <w:tc>
          <w:tcPr>
            <w:tcW w:w="738" w:type="dxa"/>
            <w:shd w:val="clear" w:color="auto" w:fill="auto"/>
            <w:noWrap/>
            <w:vAlign w:val="center"/>
          </w:tcPr>
          <w:p w14:paraId="53F78DF4" w14:textId="77777777" w:rsidR="00407B9E" w:rsidRPr="00282AAB" w:rsidRDefault="00407B9E" w:rsidP="008E168D">
            <w:pPr>
              <w:widowControl/>
              <w:jc w:val="center"/>
              <w:rPr>
                <w:kern w:val="0"/>
                <w:szCs w:val="21"/>
              </w:rPr>
            </w:pPr>
            <w:r w:rsidRPr="00282AAB">
              <w:rPr>
                <w:kern w:val="0"/>
                <w:szCs w:val="21"/>
              </w:rPr>
              <w:t>2</w:t>
            </w:r>
          </w:p>
        </w:tc>
        <w:tc>
          <w:tcPr>
            <w:tcW w:w="3076" w:type="dxa"/>
            <w:shd w:val="clear" w:color="auto" w:fill="auto"/>
            <w:noWrap/>
            <w:vAlign w:val="center"/>
          </w:tcPr>
          <w:p w14:paraId="5B0D9E9C"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能够运用马克思主义世界观、方法论分析和处理工作问题，掌握科学管理和决策的方法。</w:t>
            </w:r>
          </w:p>
        </w:tc>
        <w:tc>
          <w:tcPr>
            <w:tcW w:w="2640" w:type="dxa"/>
            <w:shd w:val="clear" w:color="auto" w:fill="auto"/>
            <w:noWrap/>
            <w:vAlign w:val="center"/>
          </w:tcPr>
          <w:p w14:paraId="348A9FC3" w14:textId="5265D670" w:rsidR="00407B9E" w:rsidRPr="00282AAB" w:rsidRDefault="00407B9E" w:rsidP="008E168D">
            <w:pPr>
              <w:widowControl/>
              <w:rPr>
                <w:kern w:val="0"/>
                <w:szCs w:val="21"/>
              </w:rPr>
            </w:pPr>
            <w:r w:rsidRPr="00282AAB">
              <w:rPr>
                <w:b/>
                <w:kern w:val="0"/>
                <w:szCs w:val="21"/>
              </w:rPr>
              <w:t>观测点</w:t>
            </w:r>
            <w:r w:rsidRPr="00282AAB">
              <w:rPr>
                <w:b/>
                <w:kern w:val="0"/>
                <w:szCs w:val="21"/>
              </w:rPr>
              <w:t>11.1</w:t>
            </w:r>
            <w:r w:rsidR="00BE48B8" w:rsidRPr="00282AAB">
              <w:rPr>
                <w:rFonts w:hint="eastAsia"/>
              </w:rPr>
              <w:t>理解并掌握电子信息工程实践活动中涉及的工程管理、</w:t>
            </w:r>
            <w:r w:rsidR="00BE48B8" w:rsidRPr="00282AAB">
              <w:rPr>
                <w:rStyle w:val="NormalCharacter"/>
                <w:szCs w:val="21"/>
              </w:rPr>
              <w:t>成本构成与经济决策方法。</w:t>
            </w:r>
          </w:p>
        </w:tc>
        <w:tc>
          <w:tcPr>
            <w:tcW w:w="2760" w:type="dxa"/>
            <w:shd w:val="clear" w:color="auto" w:fill="auto"/>
            <w:noWrap/>
            <w:vAlign w:val="center"/>
          </w:tcPr>
          <w:p w14:paraId="451FD48E"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11</w:t>
            </w:r>
            <w:r w:rsidRPr="00282AAB">
              <w:rPr>
                <w:szCs w:val="21"/>
                <w:lang w:val="en-AU"/>
              </w:rPr>
              <w:t>理解并掌握工程管理原理与经济决策方法，并能在多学科环境中应用。</w:t>
            </w:r>
          </w:p>
        </w:tc>
      </w:tr>
    </w:tbl>
    <w:p w14:paraId="79469421" w14:textId="77777777" w:rsidR="00407B9E" w:rsidRPr="00282AAB" w:rsidRDefault="00407B9E" w:rsidP="00407B9E">
      <w:pPr>
        <w:spacing w:line="360" w:lineRule="auto"/>
        <w:ind w:firstLineChars="200" w:firstLine="562"/>
        <w:rPr>
          <w:b/>
          <w:sz w:val="28"/>
          <w:szCs w:val="28"/>
        </w:rPr>
      </w:pPr>
    </w:p>
    <w:p w14:paraId="23ADA51C" w14:textId="77777777" w:rsidR="00407B9E" w:rsidRPr="00282AAB" w:rsidRDefault="00407B9E" w:rsidP="00407B9E">
      <w:pPr>
        <w:spacing w:line="360" w:lineRule="auto"/>
        <w:ind w:firstLineChars="200" w:firstLine="562"/>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162"/>
        <w:gridCol w:w="2933"/>
        <w:gridCol w:w="709"/>
        <w:gridCol w:w="752"/>
        <w:gridCol w:w="901"/>
      </w:tblGrid>
      <w:tr w:rsidR="00282AAB" w:rsidRPr="00282AAB" w14:paraId="7507FC1C" w14:textId="77777777" w:rsidTr="008E168D">
        <w:trPr>
          <w:trHeight w:val="454"/>
          <w:jc w:val="center"/>
        </w:trPr>
        <w:tc>
          <w:tcPr>
            <w:tcW w:w="719" w:type="dxa"/>
            <w:shd w:val="clear" w:color="auto" w:fill="auto"/>
            <w:vAlign w:val="center"/>
          </w:tcPr>
          <w:p w14:paraId="57A3E508" w14:textId="77777777" w:rsidR="00407B9E" w:rsidRPr="00282AAB" w:rsidRDefault="00407B9E" w:rsidP="008E168D">
            <w:pPr>
              <w:jc w:val="center"/>
              <w:rPr>
                <w:b/>
                <w:bCs/>
                <w:szCs w:val="21"/>
              </w:rPr>
            </w:pPr>
            <w:r w:rsidRPr="00282AAB">
              <w:rPr>
                <w:b/>
                <w:bCs/>
                <w:szCs w:val="21"/>
              </w:rPr>
              <w:t>序号</w:t>
            </w:r>
          </w:p>
        </w:tc>
        <w:tc>
          <w:tcPr>
            <w:tcW w:w="3162" w:type="dxa"/>
            <w:shd w:val="clear" w:color="auto" w:fill="auto"/>
            <w:vAlign w:val="center"/>
          </w:tcPr>
          <w:p w14:paraId="45965725" w14:textId="77777777" w:rsidR="00407B9E" w:rsidRPr="00282AAB" w:rsidRDefault="00407B9E" w:rsidP="008E168D">
            <w:pPr>
              <w:jc w:val="center"/>
              <w:rPr>
                <w:b/>
                <w:bCs/>
                <w:szCs w:val="21"/>
              </w:rPr>
            </w:pPr>
            <w:r w:rsidRPr="00282AAB">
              <w:rPr>
                <w:b/>
                <w:bCs/>
                <w:szCs w:val="21"/>
              </w:rPr>
              <w:t>教学内容</w:t>
            </w:r>
          </w:p>
        </w:tc>
        <w:tc>
          <w:tcPr>
            <w:tcW w:w="2933" w:type="dxa"/>
            <w:shd w:val="clear" w:color="auto" w:fill="auto"/>
            <w:vAlign w:val="center"/>
          </w:tcPr>
          <w:p w14:paraId="339A0E38" w14:textId="77777777" w:rsidR="00407B9E" w:rsidRPr="00282AAB" w:rsidRDefault="00407B9E" w:rsidP="008E168D">
            <w:pPr>
              <w:jc w:val="center"/>
              <w:rPr>
                <w:b/>
                <w:bCs/>
                <w:szCs w:val="21"/>
              </w:rPr>
            </w:pPr>
            <w:r w:rsidRPr="00282AAB">
              <w:rPr>
                <w:b/>
                <w:bCs/>
                <w:szCs w:val="21"/>
              </w:rPr>
              <w:t>预期学习成果</w:t>
            </w:r>
          </w:p>
        </w:tc>
        <w:tc>
          <w:tcPr>
            <w:tcW w:w="709" w:type="dxa"/>
            <w:shd w:val="clear" w:color="auto" w:fill="auto"/>
            <w:vAlign w:val="center"/>
          </w:tcPr>
          <w:p w14:paraId="382043C6" w14:textId="77777777" w:rsidR="00407B9E" w:rsidRPr="00282AAB" w:rsidRDefault="00407B9E" w:rsidP="008E168D">
            <w:pPr>
              <w:jc w:val="center"/>
              <w:rPr>
                <w:b/>
                <w:bCs/>
                <w:szCs w:val="21"/>
              </w:rPr>
            </w:pPr>
            <w:r w:rsidRPr="00282AAB">
              <w:rPr>
                <w:b/>
                <w:bCs/>
                <w:szCs w:val="21"/>
              </w:rPr>
              <w:t>教学学时</w:t>
            </w:r>
          </w:p>
        </w:tc>
        <w:tc>
          <w:tcPr>
            <w:tcW w:w="752" w:type="dxa"/>
            <w:shd w:val="clear" w:color="auto" w:fill="auto"/>
            <w:vAlign w:val="center"/>
          </w:tcPr>
          <w:p w14:paraId="48D4DD11" w14:textId="77777777" w:rsidR="00407B9E" w:rsidRPr="00282AAB" w:rsidRDefault="00407B9E" w:rsidP="008E168D">
            <w:pPr>
              <w:jc w:val="center"/>
              <w:rPr>
                <w:b/>
                <w:bCs/>
                <w:szCs w:val="21"/>
              </w:rPr>
            </w:pPr>
            <w:r w:rsidRPr="00282AAB">
              <w:rPr>
                <w:b/>
                <w:bCs/>
                <w:szCs w:val="21"/>
              </w:rPr>
              <w:t>教学方式</w:t>
            </w:r>
          </w:p>
        </w:tc>
        <w:tc>
          <w:tcPr>
            <w:tcW w:w="901" w:type="dxa"/>
            <w:shd w:val="clear" w:color="auto" w:fill="auto"/>
            <w:vAlign w:val="center"/>
          </w:tcPr>
          <w:p w14:paraId="2931C2B9" w14:textId="77777777" w:rsidR="00407B9E" w:rsidRPr="00282AAB" w:rsidRDefault="00407B9E" w:rsidP="008E168D">
            <w:pPr>
              <w:jc w:val="center"/>
              <w:rPr>
                <w:b/>
                <w:bCs/>
                <w:szCs w:val="21"/>
              </w:rPr>
            </w:pPr>
            <w:r w:rsidRPr="00282AAB">
              <w:rPr>
                <w:b/>
                <w:bCs/>
                <w:szCs w:val="21"/>
              </w:rPr>
              <w:t>支撑课程目标</w:t>
            </w:r>
          </w:p>
        </w:tc>
      </w:tr>
      <w:tr w:rsidR="00282AAB" w:rsidRPr="00282AAB" w14:paraId="77455017" w14:textId="77777777" w:rsidTr="008E168D">
        <w:trPr>
          <w:trHeight w:val="454"/>
          <w:jc w:val="center"/>
        </w:trPr>
        <w:tc>
          <w:tcPr>
            <w:tcW w:w="719" w:type="dxa"/>
            <w:shd w:val="clear" w:color="auto" w:fill="auto"/>
            <w:vAlign w:val="center"/>
          </w:tcPr>
          <w:p w14:paraId="4E5FB442" w14:textId="77777777" w:rsidR="00407B9E" w:rsidRPr="00282AAB" w:rsidRDefault="00407B9E" w:rsidP="008E168D">
            <w:pPr>
              <w:jc w:val="center"/>
              <w:rPr>
                <w:szCs w:val="21"/>
              </w:rPr>
            </w:pPr>
            <w:r w:rsidRPr="00282AAB">
              <w:rPr>
                <w:szCs w:val="21"/>
              </w:rPr>
              <w:t>1</w:t>
            </w:r>
          </w:p>
        </w:tc>
        <w:tc>
          <w:tcPr>
            <w:tcW w:w="3162" w:type="dxa"/>
            <w:shd w:val="clear" w:color="auto" w:fill="auto"/>
            <w:vAlign w:val="center"/>
          </w:tcPr>
          <w:p w14:paraId="48932C01" w14:textId="77777777" w:rsidR="00407B9E" w:rsidRPr="00282AAB" w:rsidRDefault="00407B9E" w:rsidP="008E168D">
            <w:pPr>
              <w:rPr>
                <w:kern w:val="0"/>
                <w:szCs w:val="21"/>
              </w:rPr>
            </w:pPr>
            <w:r w:rsidRPr="00282AAB">
              <w:rPr>
                <w:rFonts w:hint="eastAsia"/>
                <w:b/>
                <w:sz w:val="22"/>
              </w:rPr>
              <w:t>导论：</w:t>
            </w:r>
            <w:r w:rsidRPr="00282AAB">
              <w:rPr>
                <w:rFonts w:hint="eastAsia"/>
                <w:kern w:val="0"/>
                <w:szCs w:val="21"/>
              </w:rPr>
              <w:t>马克思主义的创立与发展；马克思主义的鲜明特征；马克思主义的当代价值；自觉学习和运用马克思主义</w:t>
            </w:r>
          </w:p>
          <w:p w14:paraId="510C0F02" w14:textId="77777777" w:rsidR="00407B9E" w:rsidRPr="00282AAB" w:rsidRDefault="00407B9E" w:rsidP="008E168D">
            <w:pPr>
              <w:rPr>
                <w:kern w:val="0"/>
                <w:szCs w:val="21"/>
              </w:rPr>
            </w:pPr>
            <w:r w:rsidRPr="00282AAB">
              <w:rPr>
                <w:b/>
                <w:sz w:val="22"/>
              </w:rPr>
              <w:t>重点</w:t>
            </w:r>
            <w:r w:rsidRPr="00282AAB">
              <w:rPr>
                <w:rFonts w:hint="eastAsia"/>
                <w:b/>
                <w:sz w:val="22"/>
              </w:rPr>
              <w:t>和</w:t>
            </w:r>
            <w:r w:rsidRPr="00282AAB">
              <w:rPr>
                <w:b/>
                <w:sz w:val="22"/>
              </w:rPr>
              <w:t>难点：</w:t>
            </w:r>
            <w:r w:rsidRPr="00282AAB">
              <w:rPr>
                <w:rFonts w:hint="eastAsia"/>
                <w:kern w:val="0"/>
                <w:szCs w:val="21"/>
              </w:rPr>
              <w:t>马克思主义的内涵；马克思主义的鲜明特征；马克思主义的当代价值</w:t>
            </w:r>
          </w:p>
        </w:tc>
        <w:tc>
          <w:tcPr>
            <w:tcW w:w="2933" w:type="dxa"/>
            <w:shd w:val="clear" w:color="auto" w:fill="auto"/>
            <w:vAlign w:val="center"/>
          </w:tcPr>
          <w:p w14:paraId="56A8A81A" w14:textId="77777777" w:rsidR="00407B9E" w:rsidRPr="00282AAB" w:rsidRDefault="00407B9E" w:rsidP="008E168D">
            <w:pPr>
              <w:autoSpaceDE w:val="0"/>
              <w:autoSpaceDN w:val="0"/>
              <w:adjustRightInd w:val="0"/>
              <w:rPr>
                <w:kern w:val="0"/>
                <w:szCs w:val="21"/>
              </w:rPr>
            </w:pPr>
            <w:r w:rsidRPr="00282AAB">
              <w:rPr>
                <w:rFonts w:hint="eastAsia"/>
                <w:kern w:val="0"/>
                <w:szCs w:val="21"/>
              </w:rPr>
              <w:t>能够理解和把握什么是马克思主义，了解马克思主义产生的过程和发展阶段；能够掌握马克思主义的鲜明特征，深刻认识马克思主义的当代价值；能够增强学习和运用马克思主义的自觉性</w:t>
            </w:r>
          </w:p>
        </w:tc>
        <w:tc>
          <w:tcPr>
            <w:tcW w:w="709" w:type="dxa"/>
            <w:shd w:val="clear" w:color="auto" w:fill="auto"/>
            <w:vAlign w:val="center"/>
          </w:tcPr>
          <w:p w14:paraId="1F45C843" w14:textId="77777777" w:rsidR="00407B9E" w:rsidRPr="00282AAB" w:rsidRDefault="00407B9E" w:rsidP="008E168D">
            <w:pPr>
              <w:jc w:val="center"/>
              <w:rPr>
                <w:szCs w:val="21"/>
              </w:rPr>
            </w:pPr>
            <w:r w:rsidRPr="00282AAB">
              <w:rPr>
                <w:rFonts w:hint="eastAsia"/>
                <w:szCs w:val="21"/>
              </w:rPr>
              <w:t>3</w:t>
            </w:r>
          </w:p>
        </w:tc>
        <w:tc>
          <w:tcPr>
            <w:tcW w:w="752" w:type="dxa"/>
            <w:shd w:val="clear" w:color="auto" w:fill="auto"/>
            <w:vAlign w:val="center"/>
          </w:tcPr>
          <w:p w14:paraId="53206B82"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1DC94AC5"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4E463AA9" w14:textId="77777777" w:rsidR="00407B9E" w:rsidRPr="00282AAB" w:rsidRDefault="00407B9E" w:rsidP="008E168D">
            <w:pPr>
              <w:jc w:val="left"/>
              <w:rPr>
                <w:szCs w:val="21"/>
              </w:rPr>
            </w:pPr>
            <w:r w:rsidRPr="00282AAB">
              <w:rPr>
                <w:rFonts w:hint="eastAsia"/>
                <w:kern w:val="0"/>
                <w:szCs w:val="21"/>
              </w:rPr>
              <w:t>目标</w:t>
            </w:r>
            <w:r w:rsidRPr="00282AAB">
              <w:rPr>
                <w:rFonts w:hint="eastAsia"/>
                <w:kern w:val="0"/>
                <w:szCs w:val="21"/>
              </w:rPr>
              <w:t>2</w:t>
            </w:r>
          </w:p>
        </w:tc>
      </w:tr>
      <w:tr w:rsidR="00282AAB" w:rsidRPr="00282AAB" w14:paraId="469582B3" w14:textId="77777777" w:rsidTr="008E168D">
        <w:trPr>
          <w:trHeight w:val="454"/>
          <w:jc w:val="center"/>
        </w:trPr>
        <w:tc>
          <w:tcPr>
            <w:tcW w:w="719" w:type="dxa"/>
            <w:shd w:val="clear" w:color="auto" w:fill="auto"/>
            <w:vAlign w:val="center"/>
          </w:tcPr>
          <w:p w14:paraId="391E755F" w14:textId="77777777" w:rsidR="00407B9E" w:rsidRPr="00282AAB" w:rsidRDefault="00407B9E" w:rsidP="008E168D">
            <w:pPr>
              <w:jc w:val="center"/>
              <w:rPr>
                <w:szCs w:val="21"/>
              </w:rPr>
            </w:pPr>
            <w:r w:rsidRPr="00282AAB">
              <w:rPr>
                <w:szCs w:val="21"/>
              </w:rPr>
              <w:t>2</w:t>
            </w:r>
          </w:p>
        </w:tc>
        <w:tc>
          <w:tcPr>
            <w:tcW w:w="3162" w:type="dxa"/>
            <w:shd w:val="clear" w:color="auto" w:fill="auto"/>
            <w:vAlign w:val="center"/>
          </w:tcPr>
          <w:p w14:paraId="60899075" w14:textId="77777777" w:rsidR="00407B9E" w:rsidRPr="00282AAB" w:rsidRDefault="00407B9E" w:rsidP="008E168D">
            <w:r w:rsidRPr="00282AAB">
              <w:rPr>
                <w:rFonts w:hint="eastAsia"/>
                <w:b/>
                <w:sz w:val="22"/>
              </w:rPr>
              <w:t>世界的物质性及发展规律：</w:t>
            </w:r>
            <w:r w:rsidRPr="00282AAB">
              <w:rPr>
                <w:rFonts w:hint="eastAsia"/>
                <w:sz w:val="22"/>
              </w:rPr>
              <w:t>世界多样性与物质统一性；事物的联系和发展；唯物辩证法是认识世界和改造世界的根本方法</w:t>
            </w:r>
          </w:p>
          <w:p w14:paraId="1877B545"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世界的物质统一性；主观能动性与客观规律性的辩证统一；联系和发展的基本规律；唯物辩证法是科学的认识方法</w:t>
            </w:r>
          </w:p>
        </w:tc>
        <w:tc>
          <w:tcPr>
            <w:tcW w:w="2933" w:type="dxa"/>
            <w:shd w:val="clear" w:color="auto" w:fill="auto"/>
            <w:vAlign w:val="center"/>
          </w:tcPr>
          <w:p w14:paraId="4371C699" w14:textId="77777777" w:rsidR="00407B9E" w:rsidRPr="00282AAB" w:rsidRDefault="00407B9E" w:rsidP="008E168D">
            <w:pPr>
              <w:rPr>
                <w:szCs w:val="21"/>
              </w:rPr>
            </w:pPr>
            <w:r w:rsidRPr="00282AAB">
              <w:rPr>
                <w:rFonts w:hint="eastAsia"/>
                <w:szCs w:val="21"/>
              </w:rPr>
              <w:t>能够掌握辩证唯物主义基本原理，着重把握物质与意识的辩证关系，世界的物质统一性，事物联系和发展的基本环节与基本规律；能够形成科学的世界观和方法论，运用唯物辩证法分析和解决问题，不断增强思维能力</w:t>
            </w:r>
          </w:p>
        </w:tc>
        <w:tc>
          <w:tcPr>
            <w:tcW w:w="709" w:type="dxa"/>
            <w:shd w:val="clear" w:color="auto" w:fill="auto"/>
            <w:vAlign w:val="center"/>
          </w:tcPr>
          <w:p w14:paraId="7EDCADB3" w14:textId="77777777" w:rsidR="00407B9E" w:rsidRPr="00282AAB" w:rsidRDefault="00407B9E" w:rsidP="008E168D">
            <w:pPr>
              <w:jc w:val="center"/>
              <w:rPr>
                <w:szCs w:val="21"/>
              </w:rPr>
            </w:pPr>
            <w:r w:rsidRPr="00282AAB">
              <w:rPr>
                <w:szCs w:val="21"/>
              </w:rPr>
              <w:t>6</w:t>
            </w:r>
          </w:p>
        </w:tc>
        <w:tc>
          <w:tcPr>
            <w:tcW w:w="752" w:type="dxa"/>
            <w:shd w:val="clear" w:color="auto" w:fill="auto"/>
            <w:vAlign w:val="center"/>
          </w:tcPr>
          <w:p w14:paraId="7300AF39"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7C4F2001"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028BC1C6" w14:textId="77777777" w:rsidR="00407B9E" w:rsidRPr="00282AAB" w:rsidRDefault="00407B9E" w:rsidP="008E168D">
            <w:pPr>
              <w:rPr>
                <w:szCs w:val="21"/>
              </w:rPr>
            </w:pPr>
            <w:r w:rsidRPr="00282AAB">
              <w:rPr>
                <w:rFonts w:hint="eastAsia"/>
                <w:kern w:val="0"/>
                <w:szCs w:val="21"/>
              </w:rPr>
              <w:t>目标</w:t>
            </w:r>
            <w:r w:rsidRPr="00282AAB">
              <w:rPr>
                <w:rFonts w:hint="eastAsia"/>
                <w:kern w:val="0"/>
                <w:szCs w:val="21"/>
              </w:rPr>
              <w:t>2</w:t>
            </w:r>
          </w:p>
        </w:tc>
      </w:tr>
      <w:tr w:rsidR="00282AAB" w:rsidRPr="00282AAB" w14:paraId="71E17908" w14:textId="77777777" w:rsidTr="008E168D">
        <w:trPr>
          <w:trHeight w:val="454"/>
          <w:jc w:val="center"/>
        </w:trPr>
        <w:tc>
          <w:tcPr>
            <w:tcW w:w="719" w:type="dxa"/>
            <w:shd w:val="clear" w:color="auto" w:fill="auto"/>
            <w:vAlign w:val="center"/>
          </w:tcPr>
          <w:p w14:paraId="70C3E897" w14:textId="77777777" w:rsidR="00407B9E" w:rsidRPr="00282AAB" w:rsidRDefault="00407B9E" w:rsidP="008E168D">
            <w:pPr>
              <w:jc w:val="center"/>
              <w:rPr>
                <w:szCs w:val="21"/>
              </w:rPr>
            </w:pPr>
            <w:r w:rsidRPr="00282AAB">
              <w:rPr>
                <w:szCs w:val="21"/>
              </w:rPr>
              <w:t>3</w:t>
            </w:r>
          </w:p>
        </w:tc>
        <w:tc>
          <w:tcPr>
            <w:tcW w:w="3162" w:type="dxa"/>
            <w:shd w:val="clear" w:color="auto" w:fill="auto"/>
            <w:vAlign w:val="center"/>
          </w:tcPr>
          <w:p w14:paraId="26BED85A" w14:textId="77777777" w:rsidR="00407B9E" w:rsidRPr="00282AAB" w:rsidRDefault="00407B9E" w:rsidP="008E168D">
            <w:r w:rsidRPr="00282AAB">
              <w:rPr>
                <w:rFonts w:hint="eastAsia"/>
                <w:b/>
                <w:sz w:val="22"/>
              </w:rPr>
              <w:t>实践与认识及其发展规律：</w:t>
            </w:r>
            <w:r w:rsidRPr="00282AAB">
              <w:rPr>
                <w:rFonts w:hint="eastAsia"/>
                <w:sz w:val="22"/>
              </w:rPr>
              <w:t>实践与认识；真理与价值；认识世界和改造世界</w:t>
            </w:r>
          </w:p>
          <w:p w14:paraId="027EB2F7"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科学的实践观；真理的客观性、绝对性和相对性；认识的本质及发展规律；认识论与思想路线</w:t>
            </w:r>
          </w:p>
        </w:tc>
        <w:tc>
          <w:tcPr>
            <w:tcW w:w="2933" w:type="dxa"/>
            <w:shd w:val="clear" w:color="auto" w:fill="auto"/>
            <w:vAlign w:val="center"/>
          </w:tcPr>
          <w:p w14:paraId="51A45F08" w14:textId="77777777" w:rsidR="00407B9E" w:rsidRPr="00282AAB" w:rsidRDefault="00407B9E" w:rsidP="008E168D">
            <w:pPr>
              <w:rPr>
                <w:szCs w:val="21"/>
              </w:rPr>
            </w:pPr>
            <w:r w:rsidRPr="00282AAB">
              <w:rPr>
                <w:rFonts w:hint="eastAsia"/>
                <w:szCs w:val="21"/>
              </w:rPr>
              <w:t>能够掌握马克思主义的实践观、认识论和价值论的基本观点，掌握实践、认识、真理、价值的本质及其相互关系；能够树立实践第一的观点，确立正确的价值观，在改造客观世界的同时改造主观世界，努力实现理论创新和实践创新的良性互动</w:t>
            </w:r>
          </w:p>
        </w:tc>
        <w:tc>
          <w:tcPr>
            <w:tcW w:w="709" w:type="dxa"/>
            <w:shd w:val="clear" w:color="auto" w:fill="auto"/>
            <w:vAlign w:val="center"/>
          </w:tcPr>
          <w:p w14:paraId="29DEA3AE" w14:textId="77777777" w:rsidR="00407B9E" w:rsidRPr="00282AAB" w:rsidRDefault="00407B9E" w:rsidP="008E168D">
            <w:pPr>
              <w:jc w:val="center"/>
              <w:rPr>
                <w:szCs w:val="21"/>
              </w:rPr>
            </w:pPr>
            <w:r w:rsidRPr="00282AAB">
              <w:rPr>
                <w:rFonts w:hint="eastAsia"/>
                <w:szCs w:val="21"/>
              </w:rPr>
              <w:t>6</w:t>
            </w:r>
          </w:p>
        </w:tc>
        <w:tc>
          <w:tcPr>
            <w:tcW w:w="752" w:type="dxa"/>
            <w:shd w:val="clear" w:color="auto" w:fill="auto"/>
            <w:vAlign w:val="center"/>
          </w:tcPr>
          <w:p w14:paraId="5D3A18A9"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18D0EC0E" w14:textId="77777777" w:rsidR="00407B9E" w:rsidRPr="00282AAB" w:rsidRDefault="00407B9E" w:rsidP="008E168D">
            <w:pPr>
              <w:rPr>
                <w:szCs w:val="21"/>
              </w:rPr>
            </w:pPr>
            <w:r w:rsidRPr="00282AAB">
              <w:rPr>
                <w:rFonts w:hint="eastAsia"/>
                <w:szCs w:val="21"/>
              </w:rPr>
              <w:t>目标</w:t>
            </w:r>
            <w:r w:rsidRPr="00282AAB">
              <w:rPr>
                <w:szCs w:val="21"/>
              </w:rPr>
              <w:t>1</w:t>
            </w:r>
          </w:p>
          <w:p w14:paraId="21FC94B4"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0644EB25" w14:textId="77777777" w:rsidTr="008E168D">
        <w:trPr>
          <w:trHeight w:val="454"/>
          <w:jc w:val="center"/>
        </w:trPr>
        <w:tc>
          <w:tcPr>
            <w:tcW w:w="719" w:type="dxa"/>
            <w:shd w:val="clear" w:color="auto" w:fill="auto"/>
            <w:vAlign w:val="center"/>
          </w:tcPr>
          <w:p w14:paraId="71ED1839" w14:textId="77777777" w:rsidR="00407B9E" w:rsidRPr="00282AAB" w:rsidRDefault="00407B9E" w:rsidP="008E168D">
            <w:pPr>
              <w:jc w:val="center"/>
              <w:rPr>
                <w:szCs w:val="21"/>
              </w:rPr>
            </w:pPr>
            <w:r w:rsidRPr="00282AAB">
              <w:rPr>
                <w:rFonts w:hint="eastAsia"/>
                <w:szCs w:val="21"/>
              </w:rPr>
              <w:t>4</w:t>
            </w:r>
          </w:p>
        </w:tc>
        <w:tc>
          <w:tcPr>
            <w:tcW w:w="3162" w:type="dxa"/>
            <w:shd w:val="clear" w:color="auto" w:fill="auto"/>
            <w:vAlign w:val="center"/>
          </w:tcPr>
          <w:p w14:paraId="2FC72756" w14:textId="77777777" w:rsidR="00407B9E" w:rsidRPr="00282AAB" w:rsidRDefault="00407B9E" w:rsidP="008E168D">
            <w:r w:rsidRPr="00282AAB">
              <w:rPr>
                <w:rFonts w:hint="eastAsia"/>
                <w:b/>
                <w:sz w:val="22"/>
              </w:rPr>
              <w:t>人类社会及其发展规律：</w:t>
            </w:r>
            <w:r w:rsidRPr="00282AAB">
              <w:rPr>
                <w:rFonts w:hint="eastAsia"/>
                <w:sz w:val="22"/>
              </w:rPr>
              <w:t>社会基本矛盾及其运动规律；社会历史发展的动力；人民群众在历史发展中的作用</w:t>
            </w:r>
          </w:p>
          <w:p w14:paraId="063CE5FD"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社会存在与社会意识的辩证关系；社会基本矛盾运动规律；阶级斗争和社会革命在阶级社会发展中的作用；人民群众和个人在社会历史中的作用</w:t>
            </w:r>
          </w:p>
        </w:tc>
        <w:tc>
          <w:tcPr>
            <w:tcW w:w="2933" w:type="dxa"/>
            <w:shd w:val="clear" w:color="auto" w:fill="auto"/>
            <w:vAlign w:val="center"/>
          </w:tcPr>
          <w:p w14:paraId="694FC2EB" w14:textId="77777777" w:rsidR="00407B9E" w:rsidRPr="00282AAB" w:rsidRDefault="00407B9E" w:rsidP="008E168D">
            <w:pPr>
              <w:autoSpaceDE w:val="0"/>
              <w:autoSpaceDN w:val="0"/>
              <w:adjustRightInd w:val="0"/>
              <w:rPr>
                <w:szCs w:val="21"/>
              </w:rPr>
            </w:pPr>
            <w:r w:rsidRPr="00282AAB">
              <w:rPr>
                <w:rFonts w:hint="eastAsia"/>
                <w:szCs w:val="21"/>
              </w:rPr>
              <w:t>能够把握历史唯物主义的基本原理，着重了解社会存在与社会意识的辩证关系、社会基本矛盾运动规律、社会发展的动力以及人民群众和个人在社会历史中的作用；能够运用历史唯物主义正确认识历史和现实、正确认识社会发展规律的自觉性和能力</w:t>
            </w:r>
          </w:p>
        </w:tc>
        <w:tc>
          <w:tcPr>
            <w:tcW w:w="709" w:type="dxa"/>
            <w:shd w:val="clear" w:color="auto" w:fill="auto"/>
            <w:vAlign w:val="center"/>
          </w:tcPr>
          <w:p w14:paraId="33F5B16D" w14:textId="77777777" w:rsidR="00407B9E" w:rsidRPr="00282AAB" w:rsidRDefault="00407B9E" w:rsidP="008E168D">
            <w:pPr>
              <w:jc w:val="center"/>
              <w:rPr>
                <w:szCs w:val="21"/>
              </w:rPr>
            </w:pPr>
            <w:r w:rsidRPr="00282AAB">
              <w:rPr>
                <w:rFonts w:hint="eastAsia"/>
                <w:szCs w:val="21"/>
              </w:rPr>
              <w:t>6</w:t>
            </w:r>
          </w:p>
        </w:tc>
        <w:tc>
          <w:tcPr>
            <w:tcW w:w="752" w:type="dxa"/>
            <w:shd w:val="clear" w:color="auto" w:fill="auto"/>
            <w:vAlign w:val="center"/>
          </w:tcPr>
          <w:p w14:paraId="73A46654"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04F6AC84"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tc>
      </w:tr>
      <w:tr w:rsidR="00282AAB" w:rsidRPr="00282AAB" w14:paraId="4BE9F9C2" w14:textId="77777777" w:rsidTr="008E168D">
        <w:trPr>
          <w:trHeight w:val="454"/>
          <w:jc w:val="center"/>
        </w:trPr>
        <w:tc>
          <w:tcPr>
            <w:tcW w:w="719" w:type="dxa"/>
            <w:shd w:val="clear" w:color="auto" w:fill="auto"/>
            <w:vAlign w:val="center"/>
          </w:tcPr>
          <w:p w14:paraId="1CFD9DD8" w14:textId="77777777" w:rsidR="00407B9E" w:rsidRPr="00282AAB" w:rsidRDefault="00407B9E" w:rsidP="008E168D">
            <w:pPr>
              <w:jc w:val="center"/>
              <w:rPr>
                <w:szCs w:val="21"/>
              </w:rPr>
            </w:pPr>
            <w:r w:rsidRPr="00282AAB">
              <w:rPr>
                <w:rFonts w:hint="eastAsia"/>
                <w:szCs w:val="21"/>
              </w:rPr>
              <w:t>5</w:t>
            </w:r>
          </w:p>
        </w:tc>
        <w:tc>
          <w:tcPr>
            <w:tcW w:w="3162" w:type="dxa"/>
            <w:shd w:val="clear" w:color="auto" w:fill="auto"/>
            <w:vAlign w:val="center"/>
          </w:tcPr>
          <w:p w14:paraId="489D322C" w14:textId="77777777" w:rsidR="00407B9E" w:rsidRPr="00282AAB" w:rsidRDefault="00407B9E" w:rsidP="008E168D">
            <w:r w:rsidRPr="00282AAB">
              <w:rPr>
                <w:rFonts w:hint="eastAsia"/>
                <w:b/>
                <w:sz w:val="22"/>
              </w:rPr>
              <w:t>资本主义的本质及规律：</w:t>
            </w:r>
            <w:r w:rsidRPr="00282AAB">
              <w:rPr>
                <w:rFonts w:hint="eastAsia"/>
                <w:sz w:val="22"/>
              </w:rPr>
              <w:t>商品经济和价值规律；资本主义经济制度的本质；资本主义政治制度和意识形态</w:t>
            </w:r>
          </w:p>
          <w:p w14:paraId="519A9F7E"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劳动价值论及其意义；剩余价值论及其意义；资本</w:t>
            </w:r>
            <w:r w:rsidRPr="00282AAB">
              <w:rPr>
                <w:rFonts w:hint="eastAsia"/>
                <w:bCs/>
              </w:rPr>
              <w:lastRenderedPageBreak/>
              <w:t>主义基本矛盾与经济危机</w:t>
            </w:r>
          </w:p>
        </w:tc>
        <w:tc>
          <w:tcPr>
            <w:tcW w:w="2933" w:type="dxa"/>
            <w:shd w:val="clear" w:color="auto" w:fill="auto"/>
            <w:vAlign w:val="center"/>
          </w:tcPr>
          <w:p w14:paraId="33E598FD" w14:textId="77777777" w:rsidR="00407B9E" w:rsidRPr="00282AAB" w:rsidRDefault="00407B9E" w:rsidP="008E168D">
            <w:pPr>
              <w:rPr>
                <w:szCs w:val="21"/>
              </w:rPr>
            </w:pPr>
            <w:r w:rsidRPr="00282AAB">
              <w:rPr>
                <w:rFonts w:hint="eastAsia"/>
                <w:szCs w:val="21"/>
              </w:rPr>
              <w:lastRenderedPageBreak/>
              <w:t>能够运用马克思主义的立场、观点、方法，准确认识资本主义生产方式的内在矛盾；能够理解资本主义经济制度的本质，正确把握社会化大生产和商品经济运动的一般规律；能</w:t>
            </w:r>
            <w:r w:rsidRPr="00282AAB">
              <w:rPr>
                <w:rFonts w:hint="eastAsia"/>
                <w:szCs w:val="21"/>
              </w:rPr>
              <w:lastRenderedPageBreak/>
              <w:t>够认识和把握资本主义政治制度和意识形态的本质</w:t>
            </w:r>
          </w:p>
        </w:tc>
        <w:tc>
          <w:tcPr>
            <w:tcW w:w="709" w:type="dxa"/>
            <w:shd w:val="clear" w:color="auto" w:fill="auto"/>
            <w:vAlign w:val="center"/>
          </w:tcPr>
          <w:p w14:paraId="0A2AF130" w14:textId="77777777" w:rsidR="00407B9E" w:rsidRPr="00282AAB" w:rsidRDefault="00407B9E" w:rsidP="008E168D">
            <w:pPr>
              <w:jc w:val="center"/>
              <w:rPr>
                <w:szCs w:val="21"/>
              </w:rPr>
            </w:pPr>
            <w:r w:rsidRPr="00282AAB">
              <w:rPr>
                <w:rFonts w:hint="eastAsia"/>
                <w:szCs w:val="21"/>
              </w:rPr>
              <w:lastRenderedPageBreak/>
              <w:t>6</w:t>
            </w:r>
          </w:p>
        </w:tc>
        <w:tc>
          <w:tcPr>
            <w:tcW w:w="752" w:type="dxa"/>
            <w:shd w:val="clear" w:color="auto" w:fill="auto"/>
            <w:vAlign w:val="center"/>
          </w:tcPr>
          <w:p w14:paraId="2C7378A9"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64E8A40A" w14:textId="77777777" w:rsidR="00407B9E" w:rsidRPr="00282AAB" w:rsidRDefault="00407B9E" w:rsidP="008E168D">
            <w:pPr>
              <w:rPr>
                <w:szCs w:val="21"/>
              </w:rPr>
            </w:pPr>
            <w:r w:rsidRPr="00282AAB">
              <w:rPr>
                <w:rFonts w:hint="eastAsia"/>
                <w:szCs w:val="21"/>
              </w:rPr>
              <w:t>目标</w:t>
            </w:r>
            <w:r w:rsidRPr="00282AAB">
              <w:rPr>
                <w:rFonts w:hint="eastAsia"/>
                <w:szCs w:val="21"/>
              </w:rPr>
              <w:t>1</w:t>
            </w:r>
          </w:p>
        </w:tc>
      </w:tr>
      <w:tr w:rsidR="00282AAB" w:rsidRPr="00282AAB" w14:paraId="5E1E4C3C" w14:textId="77777777" w:rsidTr="008E168D">
        <w:trPr>
          <w:trHeight w:val="454"/>
          <w:jc w:val="center"/>
        </w:trPr>
        <w:tc>
          <w:tcPr>
            <w:tcW w:w="719" w:type="dxa"/>
            <w:shd w:val="clear" w:color="auto" w:fill="auto"/>
            <w:vAlign w:val="center"/>
          </w:tcPr>
          <w:p w14:paraId="6A1F776B" w14:textId="77777777" w:rsidR="00407B9E" w:rsidRPr="00282AAB" w:rsidRDefault="00407B9E" w:rsidP="008E168D">
            <w:pPr>
              <w:jc w:val="center"/>
              <w:rPr>
                <w:szCs w:val="21"/>
              </w:rPr>
            </w:pPr>
            <w:r w:rsidRPr="00282AAB">
              <w:rPr>
                <w:rFonts w:hint="eastAsia"/>
                <w:szCs w:val="21"/>
              </w:rPr>
              <w:t>6</w:t>
            </w:r>
          </w:p>
        </w:tc>
        <w:tc>
          <w:tcPr>
            <w:tcW w:w="3162" w:type="dxa"/>
            <w:shd w:val="clear" w:color="auto" w:fill="auto"/>
            <w:vAlign w:val="center"/>
          </w:tcPr>
          <w:p w14:paraId="54352BF2" w14:textId="77777777" w:rsidR="00407B9E" w:rsidRPr="00282AAB" w:rsidRDefault="00407B9E" w:rsidP="008E168D">
            <w:r w:rsidRPr="00282AAB">
              <w:rPr>
                <w:rFonts w:hint="eastAsia"/>
                <w:b/>
                <w:sz w:val="22"/>
              </w:rPr>
              <w:t>资本主义的发展及其趋势：</w:t>
            </w:r>
            <w:r w:rsidRPr="00282AAB">
              <w:rPr>
                <w:rFonts w:hint="eastAsia"/>
                <w:sz w:val="22"/>
              </w:rPr>
              <w:t>垄断资本主义的形成与发展；正确认识当代资本主义的新变化；资本主义的历史地位和发展趋势</w:t>
            </w:r>
          </w:p>
          <w:p w14:paraId="16E3C838" w14:textId="77777777" w:rsidR="00407B9E" w:rsidRPr="00282AAB" w:rsidRDefault="00407B9E" w:rsidP="008E168D">
            <w:pPr>
              <w:rPr>
                <w:b/>
                <w:sz w:val="22"/>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垄断资本主义的特点和实质；经济全球化的表现及影响；资本主义的历史地位及其为社会主义所代替的历史必然性</w:t>
            </w:r>
          </w:p>
        </w:tc>
        <w:tc>
          <w:tcPr>
            <w:tcW w:w="2933" w:type="dxa"/>
            <w:shd w:val="clear" w:color="auto" w:fill="auto"/>
            <w:vAlign w:val="center"/>
          </w:tcPr>
          <w:p w14:paraId="3B84D600" w14:textId="77777777" w:rsidR="00407B9E" w:rsidRPr="00282AAB" w:rsidRDefault="00407B9E" w:rsidP="008E168D">
            <w:pPr>
              <w:rPr>
                <w:kern w:val="0"/>
                <w:szCs w:val="21"/>
              </w:rPr>
            </w:pPr>
            <w:r w:rsidRPr="00282AAB">
              <w:rPr>
                <w:rFonts w:hint="eastAsia"/>
                <w:kern w:val="0"/>
                <w:szCs w:val="21"/>
              </w:rPr>
              <w:t>能够理解资本主义从自由竞争发展到垄断的进程，科学认识国家垄断资本主义和经济全球化的本质；能够认识第二次世界大战后资本主义的新变化及</w:t>
            </w:r>
            <w:r w:rsidRPr="00282AAB">
              <w:rPr>
                <w:rFonts w:hint="eastAsia"/>
                <w:kern w:val="0"/>
                <w:szCs w:val="21"/>
              </w:rPr>
              <w:t>2008</w:t>
            </w:r>
            <w:r w:rsidRPr="00282AAB">
              <w:rPr>
                <w:rFonts w:hint="eastAsia"/>
                <w:kern w:val="0"/>
                <w:szCs w:val="21"/>
              </w:rPr>
              <w:t>年国际金融危机以来资本主义的矛盾与冲突；能够理解资本主义的历史地位及其为社会主义所代替的历史必然性，坚定资本主义必然灭亡、社会主义必然胜利的信念</w:t>
            </w:r>
          </w:p>
        </w:tc>
        <w:tc>
          <w:tcPr>
            <w:tcW w:w="709" w:type="dxa"/>
            <w:shd w:val="clear" w:color="auto" w:fill="auto"/>
            <w:vAlign w:val="center"/>
          </w:tcPr>
          <w:p w14:paraId="721286AD" w14:textId="77777777" w:rsidR="00407B9E" w:rsidRPr="00282AAB" w:rsidRDefault="00407B9E" w:rsidP="008E168D">
            <w:pPr>
              <w:jc w:val="center"/>
              <w:rPr>
                <w:szCs w:val="21"/>
              </w:rPr>
            </w:pPr>
            <w:r w:rsidRPr="00282AAB">
              <w:rPr>
                <w:rFonts w:hint="eastAsia"/>
                <w:szCs w:val="21"/>
              </w:rPr>
              <w:t>6</w:t>
            </w:r>
          </w:p>
        </w:tc>
        <w:tc>
          <w:tcPr>
            <w:tcW w:w="752" w:type="dxa"/>
            <w:shd w:val="clear" w:color="auto" w:fill="auto"/>
            <w:vAlign w:val="center"/>
          </w:tcPr>
          <w:p w14:paraId="4BC5A264"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77F3C6CB"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tc>
      </w:tr>
      <w:tr w:rsidR="00282AAB" w:rsidRPr="00282AAB" w14:paraId="715F8322" w14:textId="77777777" w:rsidTr="008E168D">
        <w:trPr>
          <w:trHeight w:val="454"/>
          <w:jc w:val="center"/>
        </w:trPr>
        <w:tc>
          <w:tcPr>
            <w:tcW w:w="719" w:type="dxa"/>
            <w:shd w:val="clear" w:color="auto" w:fill="auto"/>
            <w:vAlign w:val="center"/>
          </w:tcPr>
          <w:p w14:paraId="4B5F889E" w14:textId="77777777" w:rsidR="00407B9E" w:rsidRPr="00282AAB" w:rsidRDefault="00407B9E" w:rsidP="008E168D">
            <w:pPr>
              <w:jc w:val="center"/>
              <w:rPr>
                <w:szCs w:val="21"/>
              </w:rPr>
            </w:pPr>
            <w:r w:rsidRPr="00282AAB">
              <w:rPr>
                <w:rFonts w:hint="eastAsia"/>
                <w:szCs w:val="21"/>
              </w:rPr>
              <w:t>7</w:t>
            </w:r>
          </w:p>
        </w:tc>
        <w:tc>
          <w:tcPr>
            <w:tcW w:w="3162" w:type="dxa"/>
            <w:shd w:val="clear" w:color="auto" w:fill="auto"/>
            <w:vAlign w:val="center"/>
          </w:tcPr>
          <w:p w14:paraId="2B08E1AD" w14:textId="77777777" w:rsidR="00407B9E" w:rsidRPr="00282AAB" w:rsidRDefault="00407B9E" w:rsidP="008E168D">
            <w:r w:rsidRPr="00282AAB">
              <w:rPr>
                <w:rFonts w:hint="eastAsia"/>
                <w:b/>
                <w:sz w:val="22"/>
              </w:rPr>
              <w:t>社会主义的发展及其规律：</w:t>
            </w:r>
            <w:r w:rsidRPr="00282AAB">
              <w:rPr>
                <w:rFonts w:hint="eastAsia"/>
                <w:sz w:val="22"/>
              </w:rPr>
              <w:t>社会主义五百年的历史进程；科学社会主义一般原则；在实践中探索现实社会主义的发展规律</w:t>
            </w:r>
          </w:p>
          <w:p w14:paraId="0EC6803E" w14:textId="77777777" w:rsidR="00407B9E" w:rsidRPr="00282AAB" w:rsidRDefault="00407B9E" w:rsidP="008E168D">
            <w:pPr>
              <w:rPr>
                <w:b/>
                <w:sz w:val="22"/>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科学社会主义一般原则；社会主义发展道路的多样性；经济文化相对落后国家建设社会主义的长期性；社会主义在实践中开拓前进</w:t>
            </w:r>
          </w:p>
        </w:tc>
        <w:tc>
          <w:tcPr>
            <w:tcW w:w="2933" w:type="dxa"/>
            <w:shd w:val="clear" w:color="auto" w:fill="auto"/>
            <w:vAlign w:val="center"/>
          </w:tcPr>
          <w:p w14:paraId="70328E8E" w14:textId="77777777" w:rsidR="00407B9E" w:rsidRPr="00282AAB" w:rsidRDefault="00407B9E" w:rsidP="008E168D">
            <w:pPr>
              <w:rPr>
                <w:kern w:val="0"/>
                <w:szCs w:val="21"/>
              </w:rPr>
            </w:pPr>
            <w:r w:rsidRPr="00282AAB">
              <w:rPr>
                <w:rFonts w:hint="eastAsia"/>
                <w:kern w:val="0"/>
                <w:szCs w:val="21"/>
              </w:rPr>
              <w:t>能够了解社会主义五百年发展历程，把握科学社会主义一般原则；能够认识经济文化相对落后国家建设社会主义的必然性和长期性，明确社会主义发展道路的多样性；能够遵循社会主义在实践中开拓前进的发展规律，以昂扬奋进的姿态推进社会主义事业走向光明未来</w:t>
            </w:r>
          </w:p>
        </w:tc>
        <w:tc>
          <w:tcPr>
            <w:tcW w:w="709" w:type="dxa"/>
            <w:shd w:val="clear" w:color="auto" w:fill="auto"/>
            <w:vAlign w:val="center"/>
          </w:tcPr>
          <w:p w14:paraId="5E93DB17" w14:textId="77777777" w:rsidR="00407B9E" w:rsidRPr="00282AAB" w:rsidRDefault="00407B9E" w:rsidP="008E168D">
            <w:pPr>
              <w:jc w:val="center"/>
              <w:rPr>
                <w:szCs w:val="21"/>
              </w:rPr>
            </w:pPr>
            <w:r w:rsidRPr="00282AAB">
              <w:rPr>
                <w:rFonts w:hint="eastAsia"/>
                <w:szCs w:val="21"/>
              </w:rPr>
              <w:t>6</w:t>
            </w:r>
          </w:p>
        </w:tc>
        <w:tc>
          <w:tcPr>
            <w:tcW w:w="752" w:type="dxa"/>
            <w:shd w:val="clear" w:color="auto" w:fill="auto"/>
            <w:vAlign w:val="center"/>
          </w:tcPr>
          <w:p w14:paraId="6948E4C8"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2C7DCE49"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tc>
      </w:tr>
      <w:tr w:rsidR="00282AAB" w:rsidRPr="00282AAB" w14:paraId="79586C09" w14:textId="77777777" w:rsidTr="008E168D">
        <w:trPr>
          <w:trHeight w:val="454"/>
          <w:jc w:val="center"/>
        </w:trPr>
        <w:tc>
          <w:tcPr>
            <w:tcW w:w="719" w:type="dxa"/>
            <w:shd w:val="clear" w:color="auto" w:fill="auto"/>
            <w:vAlign w:val="center"/>
          </w:tcPr>
          <w:p w14:paraId="7836AD87" w14:textId="77777777" w:rsidR="00407B9E" w:rsidRPr="00282AAB" w:rsidRDefault="00407B9E" w:rsidP="008E168D">
            <w:pPr>
              <w:jc w:val="center"/>
              <w:rPr>
                <w:szCs w:val="21"/>
              </w:rPr>
            </w:pPr>
            <w:r w:rsidRPr="00282AAB">
              <w:rPr>
                <w:rFonts w:hint="eastAsia"/>
                <w:szCs w:val="21"/>
              </w:rPr>
              <w:t>8</w:t>
            </w:r>
          </w:p>
        </w:tc>
        <w:tc>
          <w:tcPr>
            <w:tcW w:w="3162" w:type="dxa"/>
            <w:shd w:val="clear" w:color="auto" w:fill="auto"/>
            <w:vAlign w:val="center"/>
          </w:tcPr>
          <w:p w14:paraId="64AC0FBF" w14:textId="77777777" w:rsidR="00407B9E" w:rsidRPr="00282AAB" w:rsidRDefault="00407B9E" w:rsidP="008E168D">
            <w:r w:rsidRPr="00282AAB">
              <w:rPr>
                <w:rFonts w:hint="eastAsia"/>
                <w:b/>
                <w:sz w:val="22"/>
              </w:rPr>
              <w:t>共产主义崇高理想及其最终实现：</w:t>
            </w:r>
            <w:r w:rsidRPr="00282AAB">
              <w:rPr>
                <w:rFonts w:hint="eastAsia"/>
                <w:sz w:val="22"/>
              </w:rPr>
              <w:t>展望未来共产主义新社会；实现共产主义是历史发展的必然趋势；共产主义远大理想与中国特色社会主义共同理想</w:t>
            </w:r>
          </w:p>
          <w:p w14:paraId="37E50E65"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预见未来社会的科学方法论原则；共产主义理想实现的必然性；共产主义远大理想与中国特色社会主义共同理想的关系</w:t>
            </w:r>
          </w:p>
        </w:tc>
        <w:tc>
          <w:tcPr>
            <w:tcW w:w="2933" w:type="dxa"/>
            <w:shd w:val="clear" w:color="auto" w:fill="auto"/>
            <w:vAlign w:val="center"/>
          </w:tcPr>
          <w:p w14:paraId="696603C4" w14:textId="77777777" w:rsidR="00407B9E" w:rsidRPr="00282AAB" w:rsidRDefault="00407B9E" w:rsidP="008E168D">
            <w:pPr>
              <w:rPr>
                <w:kern w:val="0"/>
                <w:szCs w:val="21"/>
              </w:rPr>
            </w:pPr>
            <w:r w:rsidRPr="00282AAB">
              <w:rPr>
                <w:rFonts w:hint="eastAsia"/>
                <w:kern w:val="0"/>
                <w:szCs w:val="21"/>
              </w:rPr>
              <w:t>能够掌握预见未来社会的科学方法论原则，把握共产主义社会的基本特征；能够认识实现共产主义的历史必然性和长期性，把握共产主义远大理想与中国特色社会主义共同理想的辩证关系能够坚定理想信念，积极投身新时代中国特色社会主义事业</w:t>
            </w:r>
          </w:p>
        </w:tc>
        <w:tc>
          <w:tcPr>
            <w:tcW w:w="709" w:type="dxa"/>
            <w:shd w:val="clear" w:color="auto" w:fill="auto"/>
            <w:vAlign w:val="center"/>
          </w:tcPr>
          <w:p w14:paraId="09AB768F" w14:textId="77777777" w:rsidR="00407B9E" w:rsidRPr="00282AAB" w:rsidRDefault="00407B9E" w:rsidP="008E168D">
            <w:pPr>
              <w:jc w:val="center"/>
              <w:rPr>
                <w:szCs w:val="21"/>
              </w:rPr>
            </w:pPr>
            <w:r w:rsidRPr="00282AAB">
              <w:rPr>
                <w:rFonts w:hint="eastAsia"/>
                <w:szCs w:val="21"/>
              </w:rPr>
              <w:t>6</w:t>
            </w:r>
          </w:p>
        </w:tc>
        <w:tc>
          <w:tcPr>
            <w:tcW w:w="752" w:type="dxa"/>
            <w:shd w:val="clear" w:color="auto" w:fill="auto"/>
            <w:vAlign w:val="center"/>
          </w:tcPr>
          <w:p w14:paraId="11F00533"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901" w:type="dxa"/>
            <w:shd w:val="clear" w:color="auto" w:fill="auto"/>
            <w:vAlign w:val="center"/>
          </w:tcPr>
          <w:p w14:paraId="40042050"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tc>
      </w:tr>
      <w:tr w:rsidR="00282AAB" w:rsidRPr="00282AAB" w14:paraId="51EE4827" w14:textId="77777777" w:rsidTr="008E168D">
        <w:trPr>
          <w:trHeight w:val="454"/>
          <w:jc w:val="center"/>
        </w:trPr>
        <w:tc>
          <w:tcPr>
            <w:tcW w:w="719" w:type="dxa"/>
            <w:shd w:val="clear" w:color="auto" w:fill="auto"/>
            <w:vAlign w:val="center"/>
          </w:tcPr>
          <w:p w14:paraId="50358057" w14:textId="77777777" w:rsidR="00407B9E" w:rsidRPr="00282AAB" w:rsidRDefault="00407B9E" w:rsidP="008E168D">
            <w:pPr>
              <w:jc w:val="center"/>
              <w:rPr>
                <w:szCs w:val="21"/>
              </w:rPr>
            </w:pPr>
            <w:r w:rsidRPr="00282AAB">
              <w:rPr>
                <w:rFonts w:hint="eastAsia"/>
                <w:szCs w:val="21"/>
              </w:rPr>
              <w:t>9</w:t>
            </w:r>
          </w:p>
        </w:tc>
        <w:tc>
          <w:tcPr>
            <w:tcW w:w="3162" w:type="dxa"/>
            <w:shd w:val="clear" w:color="auto" w:fill="auto"/>
            <w:vAlign w:val="center"/>
          </w:tcPr>
          <w:p w14:paraId="2F89792D" w14:textId="77777777" w:rsidR="00407B9E" w:rsidRPr="00282AAB" w:rsidRDefault="00407B9E" w:rsidP="008E168D">
            <w:pPr>
              <w:rPr>
                <w:b/>
                <w:sz w:val="22"/>
              </w:rPr>
            </w:pPr>
            <w:r w:rsidRPr="00282AAB">
              <w:rPr>
                <w:rFonts w:hint="eastAsia"/>
                <w:b/>
                <w:sz w:val="22"/>
              </w:rPr>
              <w:t>课程内容的复习和答疑</w:t>
            </w:r>
          </w:p>
        </w:tc>
        <w:tc>
          <w:tcPr>
            <w:tcW w:w="2933" w:type="dxa"/>
            <w:shd w:val="clear" w:color="auto" w:fill="auto"/>
            <w:vAlign w:val="center"/>
          </w:tcPr>
          <w:p w14:paraId="47FA7895" w14:textId="77777777" w:rsidR="00407B9E" w:rsidRPr="00282AAB" w:rsidRDefault="00407B9E" w:rsidP="008E168D">
            <w:pPr>
              <w:rPr>
                <w:kern w:val="0"/>
                <w:szCs w:val="21"/>
              </w:rPr>
            </w:pPr>
            <w:r w:rsidRPr="00282AAB">
              <w:rPr>
                <w:rFonts w:hint="eastAsia"/>
                <w:kern w:val="0"/>
                <w:szCs w:val="21"/>
              </w:rPr>
              <w:t>能够全面掌握课程内容</w:t>
            </w:r>
          </w:p>
        </w:tc>
        <w:tc>
          <w:tcPr>
            <w:tcW w:w="709" w:type="dxa"/>
            <w:shd w:val="clear" w:color="auto" w:fill="auto"/>
            <w:vAlign w:val="center"/>
          </w:tcPr>
          <w:p w14:paraId="6EF0BFAC" w14:textId="77777777" w:rsidR="00407B9E" w:rsidRPr="00282AAB" w:rsidRDefault="00407B9E" w:rsidP="008E168D">
            <w:pPr>
              <w:jc w:val="center"/>
              <w:rPr>
                <w:szCs w:val="21"/>
              </w:rPr>
            </w:pPr>
            <w:r w:rsidRPr="00282AAB">
              <w:rPr>
                <w:szCs w:val="21"/>
              </w:rPr>
              <w:t>3</w:t>
            </w:r>
          </w:p>
        </w:tc>
        <w:tc>
          <w:tcPr>
            <w:tcW w:w="752" w:type="dxa"/>
            <w:shd w:val="clear" w:color="auto" w:fill="auto"/>
            <w:vAlign w:val="center"/>
          </w:tcPr>
          <w:p w14:paraId="24F617A2"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答疑</w:t>
            </w:r>
            <w:r w:rsidRPr="00282AAB">
              <w:rPr>
                <w:rFonts w:hint="eastAsia"/>
                <w:szCs w:val="21"/>
              </w:rPr>
              <w:t>/</w:t>
            </w:r>
            <w:r w:rsidRPr="00282AAB">
              <w:rPr>
                <w:rFonts w:hint="eastAsia"/>
                <w:szCs w:val="21"/>
              </w:rPr>
              <w:t>等</w:t>
            </w:r>
          </w:p>
        </w:tc>
        <w:tc>
          <w:tcPr>
            <w:tcW w:w="901" w:type="dxa"/>
            <w:shd w:val="clear" w:color="auto" w:fill="auto"/>
            <w:vAlign w:val="center"/>
          </w:tcPr>
          <w:p w14:paraId="0FF555EE" w14:textId="77777777" w:rsidR="00407B9E" w:rsidRPr="00282AAB" w:rsidRDefault="00407B9E" w:rsidP="008E168D">
            <w:pPr>
              <w:rPr>
                <w:kern w:val="0"/>
                <w:szCs w:val="21"/>
              </w:rPr>
            </w:pPr>
          </w:p>
        </w:tc>
      </w:tr>
    </w:tbl>
    <w:p w14:paraId="3D52DEF4"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2F4007DD"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467A7F3A" w14:textId="77777777" w:rsidR="00407B9E" w:rsidRPr="00282AAB" w:rsidRDefault="00407B9E" w:rsidP="00407B9E">
      <w:pPr>
        <w:spacing w:line="360" w:lineRule="auto"/>
        <w:ind w:firstLineChars="200" w:firstLine="480"/>
        <w:rPr>
          <w:sz w:val="24"/>
        </w:rPr>
      </w:pPr>
      <w:r w:rsidRPr="00282AAB">
        <w:rPr>
          <w:sz w:val="24"/>
        </w:rPr>
        <w:t>1</w:t>
      </w:r>
      <w:r w:rsidRPr="00282AAB">
        <w:rPr>
          <w:rFonts w:hint="eastAsia"/>
          <w:sz w:val="24"/>
        </w:rPr>
        <w:t>．采用研究式、启发式、讨论式、案例式教学法，结合实际让学生真正了解并掌握马克思主义基本原理的主要内容，从而具备相关知识和方法的实际应用</w:t>
      </w:r>
      <w:r w:rsidRPr="00282AAB">
        <w:rPr>
          <w:rFonts w:hint="eastAsia"/>
          <w:sz w:val="24"/>
        </w:rPr>
        <w:lastRenderedPageBreak/>
        <w:t>能力。</w:t>
      </w:r>
    </w:p>
    <w:p w14:paraId="646FBB05" w14:textId="77777777" w:rsidR="00407B9E" w:rsidRPr="00282AAB" w:rsidRDefault="00407B9E" w:rsidP="00407B9E">
      <w:pPr>
        <w:spacing w:line="360" w:lineRule="auto"/>
        <w:ind w:firstLineChars="200" w:firstLine="480"/>
        <w:rPr>
          <w:sz w:val="24"/>
        </w:rPr>
      </w:pPr>
      <w:r w:rsidRPr="00282AAB">
        <w:rPr>
          <w:sz w:val="24"/>
        </w:rPr>
        <w:t>2</w:t>
      </w:r>
      <w:r w:rsidRPr="00282AAB">
        <w:rPr>
          <w:rFonts w:hint="eastAsia"/>
          <w:sz w:val="24"/>
        </w:rPr>
        <w:t>．采用多媒体教学手段，结合时事政治和案例分析，引导学生认真学习和思考，在保证讲课进度的同时，注意学生的掌握程度和课堂气氛。</w:t>
      </w:r>
    </w:p>
    <w:p w14:paraId="2D669EB0"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282AAB" w:rsidRPr="00282AAB" w14:paraId="200D427F" w14:textId="77777777" w:rsidTr="008E168D">
        <w:trPr>
          <w:trHeight w:val="472"/>
          <w:jc w:val="center"/>
        </w:trPr>
        <w:tc>
          <w:tcPr>
            <w:tcW w:w="2283" w:type="dxa"/>
            <w:gridSpan w:val="2"/>
            <w:tcMar>
              <w:left w:w="28" w:type="dxa"/>
              <w:right w:w="28" w:type="dxa"/>
            </w:tcMar>
            <w:vAlign w:val="center"/>
          </w:tcPr>
          <w:p w14:paraId="54E280AE" w14:textId="77777777" w:rsidR="00407B9E" w:rsidRPr="00282AAB" w:rsidRDefault="00407B9E" w:rsidP="008E168D">
            <w:pPr>
              <w:jc w:val="center"/>
              <w:rPr>
                <w:szCs w:val="21"/>
              </w:rPr>
            </w:pPr>
            <w:r w:rsidRPr="00282AAB">
              <w:rPr>
                <w:bCs/>
                <w:szCs w:val="21"/>
              </w:rPr>
              <w:t>主要教学环节</w:t>
            </w:r>
          </w:p>
        </w:tc>
        <w:tc>
          <w:tcPr>
            <w:tcW w:w="6308" w:type="dxa"/>
            <w:vAlign w:val="center"/>
          </w:tcPr>
          <w:p w14:paraId="106F7CA3" w14:textId="77777777" w:rsidR="00407B9E" w:rsidRPr="00282AAB" w:rsidRDefault="00407B9E" w:rsidP="008E168D">
            <w:pPr>
              <w:jc w:val="center"/>
              <w:rPr>
                <w:szCs w:val="21"/>
              </w:rPr>
            </w:pPr>
            <w:r w:rsidRPr="00282AAB">
              <w:rPr>
                <w:bCs/>
                <w:szCs w:val="21"/>
              </w:rPr>
              <w:t>质量</w:t>
            </w:r>
            <w:r w:rsidRPr="00282AAB">
              <w:rPr>
                <w:rFonts w:hint="eastAsia"/>
                <w:bCs/>
                <w:szCs w:val="21"/>
              </w:rPr>
              <w:t>要求</w:t>
            </w:r>
          </w:p>
        </w:tc>
      </w:tr>
      <w:tr w:rsidR="00282AAB" w:rsidRPr="00282AAB" w14:paraId="1021078D" w14:textId="77777777" w:rsidTr="008E168D">
        <w:trPr>
          <w:jc w:val="center"/>
        </w:trPr>
        <w:tc>
          <w:tcPr>
            <w:tcW w:w="582" w:type="dxa"/>
            <w:vAlign w:val="center"/>
          </w:tcPr>
          <w:p w14:paraId="37BCCE57" w14:textId="77777777" w:rsidR="00407B9E" w:rsidRPr="00282AAB" w:rsidRDefault="00407B9E" w:rsidP="008E168D">
            <w:pPr>
              <w:jc w:val="center"/>
              <w:rPr>
                <w:szCs w:val="21"/>
              </w:rPr>
            </w:pPr>
            <w:r w:rsidRPr="00282AAB">
              <w:rPr>
                <w:szCs w:val="21"/>
              </w:rPr>
              <w:t>1</w:t>
            </w:r>
          </w:p>
        </w:tc>
        <w:tc>
          <w:tcPr>
            <w:tcW w:w="1701" w:type="dxa"/>
            <w:tcMar>
              <w:left w:w="28" w:type="dxa"/>
              <w:right w:w="28" w:type="dxa"/>
            </w:tcMar>
            <w:vAlign w:val="center"/>
          </w:tcPr>
          <w:p w14:paraId="6144AF07" w14:textId="77777777" w:rsidR="00407B9E" w:rsidRPr="00282AAB" w:rsidRDefault="00407B9E" w:rsidP="008E168D">
            <w:pPr>
              <w:jc w:val="center"/>
              <w:rPr>
                <w:szCs w:val="21"/>
              </w:rPr>
            </w:pPr>
            <w:r w:rsidRPr="00282AAB">
              <w:rPr>
                <w:szCs w:val="21"/>
              </w:rPr>
              <w:t>备课</w:t>
            </w:r>
          </w:p>
        </w:tc>
        <w:tc>
          <w:tcPr>
            <w:tcW w:w="6308" w:type="dxa"/>
            <w:vAlign w:val="center"/>
          </w:tcPr>
          <w:p w14:paraId="22FB8E10"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掌握本课程教学大纲内容，严格按照教学大纲要求进行本课程教学内容的组织；</w:t>
            </w:r>
          </w:p>
          <w:p w14:paraId="2785D295"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53EC5EA4"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结合课程特点，制作课件，运用多媒体教学手段讲授部分教学内容；</w:t>
            </w:r>
          </w:p>
          <w:p w14:paraId="2DF7A27B" w14:textId="77777777" w:rsidR="00407B9E" w:rsidRPr="00282AAB" w:rsidRDefault="00407B9E" w:rsidP="008E168D">
            <w:pPr>
              <w:rPr>
                <w:szCs w:val="21"/>
              </w:rPr>
            </w:pPr>
            <w:r w:rsidRPr="00282AAB">
              <w:rPr>
                <w:rFonts w:hint="eastAsia"/>
                <w:szCs w:val="21"/>
              </w:rPr>
              <w:t>4</w:t>
            </w:r>
            <w:r w:rsidRPr="00282AAB">
              <w:rPr>
                <w:szCs w:val="21"/>
              </w:rPr>
              <w:t>.</w:t>
            </w:r>
            <w:r w:rsidRPr="00282AAB">
              <w:rPr>
                <w:rFonts w:hint="eastAsia"/>
                <w:szCs w:val="21"/>
              </w:rPr>
              <w:t>确定各章节课程内容的教学方法，构思授课思路、技巧和方法。</w:t>
            </w:r>
          </w:p>
        </w:tc>
      </w:tr>
      <w:tr w:rsidR="00282AAB" w:rsidRPr="00282AAB" w14:paraId="1149EFD3" w14:textId="77777777" w:rsidTr="008E168D">
        <w:trPr>
          <w:jc w:val="center"/>
        </w:trPr>
        <w:tc>
          <w:tcPr>
            <w:tcW w:w="582" w:type="dxa"/>
            <w:vAlign w:val="center"/>
          </w:tcPr>
          <w:p w14:paraId="5E2B6EE8" w14:textId="77777777" w:rsidR="00407B9E" w:rsidRPr="00282AAB" w:rsidRDefault="00407B9E" w:rsidP="008E168D">
            <w:pPr>
              <w:jc w:val="center"/>
              <w:rPr>
                <w:szCs w:val="21"/>
              </w:rPr>
            </w:pPr>
            <w:r w:rsidRPr="00282AAB">
              <w:rPr>
                <w:szCs w:val="21"/>
              </w:rPr>
              <w:t>2</w:t>
            </w:r>
          </w:p>
        </w:tc>
        <w:tc>
          <w:tcPr>
            <w:tcW w:w="1701" w:type="dxa"/>
            <w:tcMar>
              <w:left w:w="28" w:type="dxa"/>
              <w:right w:w="28" w:type="dxa"/>
            </w:tcMar>
            <w:vAlign w:val="center"/>
          </w:tcPr>
          <w:p w14:paraId="434AAD72" w14:textId="77777777" w:rsidR="00407B9E" w:rsidRPr="00282AAB" w:rsidRDefault="00407B9E" w:rsidP="008E168D">
            <w:pPr>
              <w:jc w:val="center"/>
              <w:rPr>
                <w:szCs w:val="21"/>
              </w:rPr>
            </w:pPr>
            <w:r w:rsidRPr="00282AAB">
              <w:rPr>
                <w:szCs w:val="21"/>
              </w:rPr>
              <w:t>讲授</w:t>
            </w:r>
          </w:p>
        </w:tc>
        <w:tc>
          <w:tcPr>
            <w:tcW w:w="6308" w:type="dxa"/>
            <w:vAlign w:val="center"/>
          </w:tcPr>
          <w:p w14:paraId="22ECCF39"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要点准确，推理正确，条理清晰，重点突出，理论联系实际，熟练地解答和讲解例题；</w:t>
            </w:r>
          </w:p>
          <w:p w14:paraId="71D68B41"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采用多种教学方式（如启发式教学、案例分析教学、讨论式教学、多媒体教学等），注重培养学生的思想政治素质，提高学生发现、分析和解决问题的能力，以便让学生能体会和领略学科研究的思路和方法；</w:t>
            </w:r>
          </w:p>
          <w:p w14:paraId="4EA93CBD"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运用多媒体教学手段、课堂讨论、辩论、演讲等多种形式开展教学，以培养学生分析问题和解决问题的能力，培养学生语言组织与表达的能力；</w:t>
            </w:r>
          </w:p>
          <w:p w14:paraId="4D8C0FE0" w14:textId="77777777" w:rsidR="00407B9E" w:rsidRPr="00282AAB" w:rsidRDefault="00407B9E" w:rsidP="008E168D">
            <w:pPr>
              <w:rPr>
                <w:szCs w:val="21"/>
              </w:rPr>
            </w:pPr>
            <w:r w:rsidRPr="00282AAB">
              <w:rPr>
                <w:rFonts w:hint="eastAsia"/>
                <w:szCs w:val="21"/>
              </w:rPr>
              <w:t>4</w:t>
            </w:r>
            <w:r w:rsidRPr="00282AAB">
              <w:rPr>
                <w:szCs w:val="21"/>
              </w:rPr>
              <w:t>.</w:t>
            </w:r>
            <w:r w:rsidRPr="00282AAB">
              <w:rPr>
                <w:rFonts w:hint="eastAsia"/>
                <w:szCs w:val="21"/>
              </w:rPr>
              <w:t>表达方式尽量便于学生理解、接受，力求形象生动，使学生在掌握知识的过程中，保持较为浓厚的兴趣。</w:t>
            </w:r>
          </w:p>
        </w:tc>
      </w:tr>
      <w:tr w:rsidR="00282AAB" w:rsidRPr="00282AAB" w14:paraId="4FA858D6" w14:textId="77777777" w:rsidTr="008E168D">
        <w:trPr>
          <w:jc w:val="center"/>
        </w:trPr>
        <w:tc>
          <w:tcPr>
            <w:tcW w:w="582" w:type="dxa"/>
            <w:vAlign w:val="center"/>
          </w:tcPr>
          <w:p w14:paraId="5C823742" w14:textId="77777777" w:rsidR="00407B9E" w:rsidRPr="00282AAB" w:rsidRDefault="00407B9E" w:rsidP="008E168D">
            <w:pPr>
              <w:jc w:val="center"/>
              <w:rPr>
                <w:szCs w:val="21"/>
              </w:rPr>
            </w:pPr>
            <w:r w:rsidRPr="00282AAB">
              <w:rPr>
                <w:szCs w:val="21"/>
              </w:rPr>
              <w:t>3</w:t>
            </w:r>
          </w:p>
        </w:tc>
        <w:tc>
          <w:tcPr>
            <w:tcW w:w="1701" w:type="dxa"/>
            <w:tcMar>
              <w:left w:w="28" w:type="dxa"/>
              <w:right w:w="28" w:type="dxa"/>
            </w:tcMar>
            <w:vAlign w:val="center"/>
          </w:tcPr>
          <w:p w14:paraId="0A8ED55E" w14:textId="77777777" w:rsidR="00407B9E" w:rsidRPr="00282AAB" w:rsidRDefault="00407B9E" w:rsidP="008E168D">
            <w:pPr>
              <w:jc w:val="center"/>
              <w:rPr>
                <w:szCs w:val="21"/>
              </w:rPr>
            </w:pPr>
            <w:r w:rsidRPr="00282AAB">
              <w:rPr>
                <w:szCs w:val="21"/>
              </w:rPr>
              <w:t>作业布置与批改</w:t>
            </w:r>
          </w:p>
        </w:tc>
        <w:tc>
          <w:tcPr>
            <w:tcW w:w="6308" w:type="dxa"/>
            <w:vAlign w:val="center"/>
          </w:tcPr>
          <w:p w14:paraId="249C2A54" w14:textId="77777777" w:rsidR="00407B9E" w:rsidRPr="00282AAB" w:rsidRDefault="00407B9E" w:rsidP="008E168D">
            <w:pPr>
              <w:rPr>
                <w:szCs w:val="21"/>
              </w:rPr>
            </w:pPr>
            <w:r w:rsidRPr="00282AAB">
              <w:rPr>
                <w:rFonts w:hint="eastAsia"/>
                <w:szCs w:val="21"/>
              </w:rPr>
              <w:t>学生完成作业必须达到以下基本要求：</w:t>
            </w:r>
          </w:p>
          <w:p w14:paraId="16108E51" w14:textId="77777777" w:rsidR="00407B9E" w:rsidRPr="00282AAB" w:rsidRDefault="00407B9E" w:rsidP="008E168D">
            <w:pPr>
              <w:rPr>
                <w:szCs w:val="21"/>
              </w:rPr>
            </w:pPr>
            <w:r w:rsidRPr="00282AAB">
              <w:rPr>
                <w:szCs w:val="21"/>
              </w:rPr>
              <w:t>1.</w:t>
            </w:r>
            <w:r w:rsidRPr="00282AAB">
              <w:rPr>
                <w:rFonts w:hint="eastAsia"/>
                <w:szCs w:val="21"/>
              </w:rPr>
              <w:t>按时按量完成作业，不缺交，不抄袭；</w:t>
            </w:r>
          </w:p>
          <w:p w14:paraId="14307CF0" w14:textId="77777777" w:rsidR="00407B9E" w:rsidRPr="00282AAB" w:rsidRDefault="00407B9E" w:rsidP="008E168D">
            <w:pPr>
              <w:rPr>
                <w:szCs w:val="21"/>
              </w:rPr>
            </w:pPr>
            <w:r w:rsidRPr="00282AAB">
              <w:rPr>
                <w:szCs w:val="21"/>
              </w:rPr>
              <w:t>2.</w:t>
            </w:r>
            <w:r w:rsidRPr="00282AAB">
              <w:rPr>
                <w:rFonts w:hint="eastAsia"/>
                <w:szCs w:val="21"/>
              </w:rPr>
              <w:t>作业本规范，书写清晰；</w:t>
            </w:r>
          </w:p>
          <w:p w14:paraId="2335CFEB" w14:textId="77777777" w:rsidR="00407B9E" w:rsidRPr="00282AAB" w:rsidRDefault="00407B9E" w:rsidP="008E168D">
            <w:pPr>
              <w:rPr>
                <w:szCs w:val="21"/>
              </w:rPr>
            </w:pPr>
            <w:r w:rsidRPr="00282AAB">
              <w:rPr>
                <w:szCs w:val="21"/>
              </w:rPr>
              <w:t>3.</w:t>
            </w:r>
            <w:r w:rsidRPr="00282AAB">
              <w:rPr>
                <w:rFonts w:hint="eastAsia"/>
                <w:szCs w:val="21"/>
              </w:rPr>
              <w:t>作业要结构完整、层次分明、逻辑严密，符合学科语言表达规范。</w:t>
            </w:r>
          </w:p>
          <w:p w14:paraId="62761DD8" w14:textId="77777777" w:rsidR="00407B9E" w:rsidRPr="00282AAB" w:rsidRDefault="00407B9E" w:rsidP="008E168D">
            <w:pPr>
              <w:rPr>
                <w:szCs w:val="21"/>
              </w:rPr>
            </w:pPr>
            <w:r w:rsidRPr="00282AAB">
              <w:rPr>
                <w:rFonts w:hint="eastAsia"/>
                <w:szCs w:val="21"/>
              </w:rPr>
              <w:t>教师批改或讲评作业要求如下：</w:t>
            </w:r>
          </w:p>
          <w:p w14:paraId="6863DF80" w14:textId="77777777" w:rsidR="00407B9E" w:rsidRPr="00282AAB" w:rsidRDefault="00407B9E" w:rsidP="008E168D">
            <w:pPr>
              <w:rPr>
                <w:szCs w:val="21"/>
              </w:rPr>
            </w:pPr>
            <w:r w:rsidRPr="00282AAB">
              <w:rPr>
                <w:szCs w:val="21"/>
              </w:rPr>
              <w:t>1.</w:t>
            </w:r>
            <w:r w:rsidRPr="00282AAB">
              <w:rPr>
                <w:rFonts w:hint="eastAsia"/>
                <w:szCs w:val="21"/>
              </w:rPr>
              <w:t>学生的作业要全批全改，并按时批改、讲评学生每次交来的作业；</w:t>
            </w:r>
            <w:r w:rsidRPr="00282AAB">
              <w:rPr>
                <w:rFonts w:hint="eastAsia"/>
                <w:szCs w:val="21"/>
              </w:rPr>
              <w:t>2</w:t>
            </w:r>
            <w:r w:rsidRPr="00282AAB">
              <w:rPr>
                <w:szCs w:val="21"/>
              </w:rPr>
              <w:t>.</w:t>
            </w:r>
            <w:r w:rsidRPr="00282AAB">
              <w:rPr>
                <w:rFonts w:hint="eastAsia"/>
                <w:szCs w:val="21"/>
              </w:rPr>
              <w:t>教师批改或讲评作业要认真、细致，每次批改或讲评作业后，按百分制评定成绩，并写明日期；</w:t>
            </w:r>
          </w:p>
          <w:p w14:paraId="5A823140" w14:textId="77777777" w:rsidR="00407B9E" w:rsidRPr="00282AAB" w:rsidRDefault="00407B9E" w:rsidP="008E168D">
            <w:pPr>
              <w:rPr>
                <w:szCs w:val="21"/>
              </w:rPr>
            </w:pPr>
            <w:r w:rsidRPr="00282AAB">
              <w:rPr>
                <w:szCs w:val="21"/>
              </w:rPr>
              <w:t>3.</w:t>
            </w:r>
            <w:r w:rsidRPr="00282AAB">
              <w:rPr>
                <w:rFonts w:hint="eastAsia"/>
                <w:szCs w:val="21"/>
              </w:rPr>
              <w:t>期末按每个学生作业的平均成绩，作为本课程总评成绩中平时成绩的重要组成部分。</w:t>
            </w:r>
          </w:p>
        </w:tc>
      </w:tr>
      <w:tr w:rsidR="00282AAB" w:rsidRPr="00282AAB" w14:paraId="0E569736" w14:textId="77777777" w:rsidTr="008E168D">
        <w:trPr>
          <w:trHeight w:val="527"/>
          <w:jc w:val="center"/>
        </w:trPr>
        <w:tc>
          <w:tcPr>
            <w:tcW w:w="582" w:type="dxa"/>
            <w:vAlign w:val="center"/>
          </w:tcPr>
          <w:p w14:paraId="0864FBDD" w14:textId="77777777" w:rsidR="00407B9E" w:rsidRPr="00282AAB" w:rsidRDefault="00407B9E" w:rsidP="008E168D">
            <w:pPr>
              <w:jc w:val="center"/>
              <w:rPr>
                <w:szCs w:val="21"/>
              </w:rPr>
            </w:pPr>
            <w:r w:rsidRPr="00282AAB">
              <w:rPr>
                <w:rFonts w:hint="eastAsia"/>
                <w:szCs w:val="21"/>
              </w:rPr>
              <w:t>4</w:t>
            </w:r>
          </w:p>
        </w:tc>
        <w:tc>
          <w:tcPr>
            <w:tcW w:w="1701" w:type="dxa"/>
            <w:tcMar>
              <w:left w:w="28" w:type="dxa"/>
              <w:right w:w="28" w:type="dxa"/>
            </w:tcMar>
            <w:vAlign w:val="center"/>
          </w:tcPr>
          <w:p w14:paraId="251EF2E7" w14:textId="77777777" w:rsidR="00407B9E" w:rsidRPr="00282AAB" w:rsidRDefault="00407B9E" w:rsidP="008E168D">
            <w:pPr>
              <w:jc w:val="center"/>
              <w:rPr>
                <w:szCs w:val="21"/>
              </w:rPr>
            </w:pPr>
            <w:r w:rsidRPr="00282AAB">
              <w:rPr>
                <w:szCs w:val="21"/>
              </w:rPr>
              <w:t>课外答疑</w:t>
            </w:r>
          </w:p>
        </w:tc>
        <w:tc>
          <w:tcPr>
            <w:tcW w:w="6308" w:type="dxa"/>
            <w:vAlign w:val="center"/>
          </w:tcPr>
          <w:p w14:paraId="2F594270" w14:textId="77777777" w:rsidR="00407B9E" w:rsidRPr="00282AAB" w:rsidRDefault="00407B9E" w:rsidP="008E168D">
            <w:pPr>
              <w:rPr>
                <w:szCs w:val="21"/>
              </w:rPr>
            </w:pPr>
            <w:r w:rsidRPr="00282AAB">
              <w:rPr>
                <w:rFonts w:hint="eastAsia"/>
                <w:szCs w:val="21"/>
              </w:rPr>
              <w:t>建议任课教师安排时间进行课外答疑与辅导工作。</w:t>
            </w:r>
          </w:p>
        </w:tc>
      </w:tr>
      <w:tr w:rsidR="00282AAB" w:rsidRPr="00282AAB" w14:paraId="527FB7F0" w14:textId="77777777" w:rsidTr="008E168D">
        <w:trPr>
          <w:jc w:val="center"/>
        </w:trPr>
        <w:tc>
          <w:tcPr>
            <w:tcW w:w="582" w:type="dxa"/>
            <w:vAlign w:val="center"/>
          </w:tcPr>
          <w:p w14:paraId="2AF3A1E6" w14:textId="77777777" w:rsidR="00407B9E" w:rsidRPr="00282AAB" w:rsidRDefault="00407B9E" w:rsidP="008E168D">
            <w:pPr>
              <w:jc w:val="center"/>
              <w:rPr>
                <w:szCs w:val="21"/>
              </w:rPr>
            </w:pPr>
            <w:r w:rsidRPr="00282AAB">
              <w:rPr>
                <w:rFonts w:hint="eastAsia"/>
                <w:szCs w:val="21"/>
              </w:rPr>
              <w:t>5</w:t>
            </w:r>
          </w:p>
        </w:tc>
        <w:tc>
          <w:tcPr>
            <w:tcW w:w="1701" w:type="dxa"/>
            <w:tcMar>
              <w:left w:w="28" w:type="dxa"/>
              <w:right w:w="28" w:type="dxa"/>
            </w:tcMar>
            <w:vAlign w:val="center"/>
          </w:tcPr>
          <w:p w14:paraId="5F96BFA2" w14:textId="77777777" w:rsidR="00407B9E" w:rsidRPr="00282AAB" w:rsidRDefault="00407B9E" w:rsidP="008E168D">
            <w:pPr>
              <w:jc w:val="center"/>
              <w:rPr>
                <w:szCs w:val="21"/>
              </w:rPr>
            </w:pPr>
            <w:r w:rsidRPr="00282AAB">
              <w:rPr>
                <w:szCs w:val="21"/>
              </w:rPr>
              <w:t>成绩考核</w:t>
            </w:r>
          </w:p>
        </w:tc>
        <w:tc>
          <w:tcPr>
            <w:tcW w:w="6308" w:type="dxa"/>
            <w:vAlign w:val="center"/>
          </w:tcPr>
          <w:p w14:paraId="354283D7" w14:textId="77777777" w:rsidR="00407B9E" w:rsidRPr="00282AAB" w:rsidRDefault="00407B9E" w:rsidP="008E168D">
            <w:pPr>
              <w:rPr>
                <w:szCs w:val="21"/>
              </w:rPr>
            </w:pPr>
            <w:r w:rsidRPr="00282AAB">
              <w:rPr>
                <w:rFonts w:hint="eastAsia"/>
                <w:szCs w:val="21"/>
              </w:rPr>
              <w:t>本课程考核的方式为闭卷考试，采取教考分离方式。总评成绩的评定见课程评分方案。有下列情况之一，总评成绩为不及格：</w:t>
            </w:r>
          </w:p>
          <w:p w14:paraId="53C8AEB7" w14:textId="77777777" w:rsidR="00407B9E" w:rsidRPr="00282AAB" w:rsidRDefault="00407B9E" w:rsidP="008E168D">
            <w:pPr>
              <w:rPr>
                <w:szCs w:val="21"/>
              </w:rPr>
            </w:pPr>
            <w:r w:rsidRPr="00282AAB">
              <w:rPr>
                <w:szCs w:val="21"/>
              </w:rPr>
              <w:t>1.</w:t>
            </w:r>
            <w:r w:rsidRPr="00282AAB">
              <w:rPr>
                <w:rFonts w:hint="eastAsia"/>
                <w:szCs w:val="21"/>
              </w:rPr>
              <w:t>缺交作业次数达</w:t>
            </w:r>
            <w:r w:rsidRPr="00282AAB">
              <w:rPr>
                <w:rFonts w:hint="eastAsia"/>
                <w:szCs w:val="21"/>
              </w:rPr>
              <w:t>1/3</w:t>
            </w:r>
            <w:r w:rsidRPr="00282AAB">
              <w:rPr>
                <w:rFonts w:hint="eastAsia"/>
                <w:szCs w:val="21"/>
              </w:rPr>
              <w:t>及以上；</w:t>
            </w:r>
          </w:p>
          <w:p w14:paraId="54E373A0"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缺课次数达本学期总授课学时的</w:t>
            </w:r>
            <w:r w:rsidRPr="00282AAB">
              <w:rPr>
                <w:rFonts w:hint="eastAsia"/>
                <w:szCs w:val="21"/>
              </w:rPr>
              <w:t>1/3</w:t>
            </w:r>
            <w:r w:rsidRPr="00282AAB">
              <w:rPr>
                <w:rFonts w:hint="eastAsia"/>
                <w:szCs w:val="21"/>
              </w:rPr>
              <w:t>及以上；</w:t>
            </w:r>
          </w:p>
          <w:p w14:paraId="34D7B677"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机考成绩低于</w:t>
            </w:r>
            <w:r w:rsidRPr="00282AAB">
              <w:rPr>
                <w:rFonts w:hint="eastAsia"/>
                <w:szCs w:val="21"/>
              </w:rPr>
              <w:t>40</w:t>
            </w:r>
            <w:r w:rsidRPr="00282AAB">
              <w:rPr>
                <w:rFonts w:hint="eastAsia"/>
                <w:szCs w:val="21"/>
              </w:rPr>
              <w:t>分。</w:t>
            </w:r>
          </w:p>
        </w:tc>
      </w:tr>
    </w:tbl>
    <w:p w14:paraId="08C061AF"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五、课程</w:t>
      </w:r>
      <w:r w:rsidRPr="00282AAB">
        <w:rPr>
          <w:b/>
          <w:sz w:val="28"/>
          <w:szCs w:val="28"/>
        </w:rPr>
        <w:t>考核</w:t>
      </w:r>
    </w:p>
    <w:p w14:paraId="577034D7" w14:textId="77777777" w:rsidR="00407B9E" w:rsidRPr="00282AAB" w:rsidRDefault="00407B9E" w:rsidP="00407B9E">
      <w:pPr>
        <w:spacing w:line="360" w:lineRule="auto"/>
        <w:ind w:firstLineChars="200" w:firstLine="480"/>
        <w:rPr>
          <w:sz w:val="24"/>
        </w:rPr>
      </w:pPr>
      <w:r w:rsidRPr="00282AAB">
        <w:rPr>
          <w:rFonts w:hint="eastAsia"/>
          <w:sz w:val="24"/>
        </w:rPr>
        <w:t>（一）课程考核包括平时表现、作业和期末考试，期末考试采用闭卷机考方式。</w:t>
      </w:r>
    </w:p>
    <w:p w14:paraId="06A7F3C7" w14:textId="77777777" w:rsidR="00407B9E" w:rsidRPr="00282AAB" w:rsidRDefault="00407B9E" w:rsidP="00407B9E">
      <w:pPr>
        <w:spacing w:line="360" w:lineRule="auto"/>
        <w:ind w:firstLineChars="200" w:firstLine="480"/>
        <w:rPr>
          <w:sz w:val="24"/>
        </w:rPr>
      </w:pPr>
      <w:r w:rsidRPr="00282AAB">
        <w:rPr>
          <w:rFonts w:hint="eastAsia"/>
          <w:sz w:val="24"/>
        </w:rPr>
        <w:t>（二）课程总评成绩</w:t>
      </w:r>
      <w:r w:rsidRPr="00282AAB">
        <w:rPr>
          <w:rFonts w:hint="eastAsia"/>
          <w:sz w:val="24"/>
        </w:rPr>
        <w:t>=</w:t>
      </w:r>
      <w:r w:rsidRPr="00282AAB">
        <w:rPr>
          <w:rFonts w:hint="eastAsia"/>
          <w:sz w:val="24"/>
        </w:rPr>
        <w:t>平时表现成绩×</w:t>
      </w:r>
      <w:r w:rsidRPr="00282AAB">
        <w:rPr>
          <w:sz w:val="24"/>
        </w:rPr>
        <w:t>30</w:t>
      </w:r>
      <w:r w:rsidRPr="00282AAB">
        <w:rPr>
          <w:rFonts w:hint="eastAsia"/>
          <w:sz w:val="24"/>
        </w:rPr>
        <w:t>%+</w:t>
      </w:r>
      <w:r w:rsidRPr="00282AAB">
        <w:rPr>
          <w:rFonts w:hint="eastAsia"/>
          <w:sz w:val="24"/>
        </w:rPr>
        <w:t>作业成绩×</w:t>
      </w:r>
      <w:r w:rsidRPr="00282AAB">
        <w:rPr>
          <w:sz w:val="24"/>
        </w:rPr>
        <w:t>30</w:t>
      </w:r>
      <w:r w:rsidRPr="00282AAB">
        <w:rPr>
          <w:rFonts w:hint="eastAsia"/>
          <w:sz w:val="24"/>
        </w:rPr>
        <w:t>%+</w:t>
      </w:r>
      <w:r w:rsidRPr="00282AAB">
        <w:rPr>
          <w:rFonts w:hint="eastAsia"/>
          <w:sz w:val="24"/>
        </w:rPr>
        <w:t>期末考试成绩×</w:t>
      </w:r>
      <w:r w:rsidRPr="00282AAB">
        <w:rPr>
          <w:rFonts w:hint="eastAsia"/>
          <w:sz w:val="24"/>
        </w:rPr>
        <w:t>4</w:t>
      </w:r>
      <w:r w:rsidRPr="00282AAB">
        <w:rPr>
          <w:sz w:val="24"/>
        </w:rPr>
        <w:t>0</w:t>
      </w:r>
      <w:r w:rsidRPr="00282AAB">
        <w:rPr>
          <w:rFonts w:hint="eastAsia"/>
          <w:sz w:val="24"/>
        </w:rPr>
        <w:t>%</w:t>
      </w:r>
      <w:r w:rsidRPr="00282AAB">
        <w:rPr>
          <w:rFonts w:hint="eastAsia"/>
          <w:sz w:val="24"/>
        </w:rPr>
        <w:t>。具体内容和比例如表所示。</w:t>
      </w:r>
    </w:p>
    <w:tbl>
      <w:tblPr>
        <w:tblpPr w:leftFromText="180" w:rightFromText="180" w:vertAnchor="text" w:horzAnchor="margin" w:tblpXSpec="center" w:tblpY="244"/>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723"/>
        <w:gridCol w:w="1556"/>
        <w:gridCol w:w="2841"/>
        <w:gridCol w:w="1435"/>
        <w:gridCol w:w="1423"/>
      </w:tblGrid>
      <w:tr w:rsidR="00282AAB" w:rsidRPr="00282AAB" w14:paraId="485EC9C2" w14:textId="77777777" w:rsidTr="008E168D">
        <w:trPr>
          <w:trHeight w:val="336"/>
          <w:jc w:val="center"/>
        </w:trPr>
        <w:tc>
          <w:tcPr>
            <w:tcW w:w="1040" w:type="dxa"/>
            <w:vMerge w:val="restart"/>
            <w:shd w:val="clear" w:color="auto" w:fill="FFFFFF"/>
            <w:tcMar>
              <w:left w:w="57" w:type="dxa"/>
              <w:right w:w="57" w:type="dxa"/>
            </w:tcMar>
            <w:vAlign w:val="center"/>
          </w:tcPr>
          <w:p w14:paraId="743FBA55" w14:textId="77777777" w:rsidR="00407B9E" w:rsidRPr="00282AAB" w:rsidRDefault="00407B9E" w:rsidP="008E168D">
            <w:pPr>
              <w:pStyle w:val="a7"/>
              <w:jc w:val="center"/>
              <w:rPr>
                <w:rFonts w:eastAsia="宋体"/>
              </w:rPr>
            </w:pPr>
            <w:r w:rsidRPr="00282AAB">
              <w:rPr>
                <w:rFonts w:eastAsia="宋体" w:hint="eastAsia"/>
              </w:rPr>
              <w:t>考核环节</w:t>
            </w:r>
          </w:p>
        </w:tc>
        <w:tc>
          <w:tcPr>
            <w:tcW w:w="723" w:type="dxa"/>
            <w:vMerge w:val="restart"/>
            <w:shd w:val="clear" w:color="auto" w:fill="FFFFFF"/>
            <w:vAlign w:val="center"/>
          </w:tcPr>
          <w:p w14:paraId="4BDC530D" w14:textId="77777777" w:rsidR="00407B9E" w:rsidRPr="00282AAB" w:rsidRDefault="00407B9E" w:rsidP="008E168D">
            <w:pPr>
              <w:pStyle w:val="a7"/>
              <w:jc w:val="center"/>
              <w:rPr>
                <w:rFonts w:eastAsia="宋体"/>
              </w:rPr>
            </w:pPr>
            <w:r w:rsidRPr="00282AAB">
              <w:rPr>
                <w:rFonts w:eastAsia="宋体" w:hint="eastAsia"/>
              </w:rPr>
              <w:t>成绩比例</w:t>
            </w:r>
          </w:p>
        </w:tc>
        <w:tc>
          <w:tcPr>
            <w:tcW w:w="4397" w:type="dxa"/>
            <w:gridSpan w:val="2"/>
            <w:vMerge w:val="restart"/>
            <w:shd w:val="clear" w:color="auto" w:fill="FFFFFF"/>
            <w:vAlign w:val="center"/>
          </w:tcPr>
          <w:p w14:paraId="5E6B0372"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858" w:type="dxa"/>
            <w:gridSpan w:val="2"/>
            <w:shd w:val="clear" w:color="auto" w:fill="FFFFFF"/>
            <w:vAlign w:val="center"/>
          </w:tcPr>
          <w:p w14:paraId="4A701191"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48607939" w14:textId="77777777" w:rsidTr="008E168D">
        <w:trPr>
          <w:trHeight w:val="336"/>
          <w:jc w:val="center"/>
        </w:trPr>
        <w:tc>
          <w:tcPr>
            <w:tcW w:w="1040" w:type="dxa"/>
            <w:vMerge/>
            <w:shd w:val="clear" w:color="auto" w:fill="FFFFFF"/>
            <w:tcMar>
              <w:left w:w="57" w:type="dxa"/>
              <w:right w:w="57" w:type="dxa"/>
            </w:tcMar>
            <w:vAlign w:val="center"/>
          </w:tcPr>
          <w:p w14:paraId="776EE865" w14:textId="77777777" w:rsidR="00407B9E" w:rsidRPr="00282AAB" w:rsidRDefault="00407B9E" w:rsidP="008E168D">
            <w:pPr>
              <w:pStyle w:val="a7"/>
              <w:jc w:val="center"/>
              <w:rPr>
                <w:rFonts w:eastAsia="宋体"/>
              </w:rPr>
            </w:pPr>
          </w:p>
        </w:tc>
        <w:tc>
          <w:tcPr>
            <w:tcW w:w="723" w:type="dxa"/>
            <w:vMerge/>
            <w:shd w:val="clear" w:color="auto" w:fill="FFFFFF"/>
            <w:vAlign w:val="center"/>
          </w:tcPr>
          <w:p w14:paraId="74D6717C" w14:textId="77777777" w:rsidR="00407B9E" w:rsidRPr="00282AAB" w:rsidRDefault="00407B9E" w:rsidP="008E168D">
            <w:pPr>
              <w:pStyle w:val="a7"/>
              <w:jc w:val="center"/>
              <w:rPr>
                <w:rFonts w:eastAsia="宋体"/>
              </w:rPr>
            </w:pPr>
          </w:p>
        </w:tc>
        <w:tc>
          <w:tcPr>
            <w:tcW w:w="4397" w:type="dxa"/>
            <w:gridSpan w:val="2"/>
            <w:vMerge/>
            <w:shd w:val="clear" w:color="auto" w:fill="FFFFFF"/>
            <w:vAlign w:val="center"/>
          </w:tcPr>
          <w:p w14:paraId="61CC998E" w14:textId="77777777" w:rsidR="00407B9E" w:rsidRPr="00282AAB" w:rsidRDefault="00407B9E" w:rsidP="008E168D">
            <w:pPr>
              <w:pStyle w:val="a7"/>
              <w:jc w:val="center"/>
              <w:rPr>
                <w:rFonts w:eastAsia="宋体"/>
              </w:rPr>
            </w:pPr>
          </w:p>
        </w:tc>
        <w:tc>
          <w:tcPr>
            <w:tcW w:w="1435" w:type="dxa"/>
            <w:shd w:val="clear" w:color="auto" w:fill="FFFFFF"/>
            <w:vAlign w:val="center"/>
          </w:tcPr>
          <w:p w14:paraId="012BD201"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c>
          <w:tcPr>
            <w:tcW w:w="1423" w:type="dxa"/>
            <w:shd w:val="clear" w:color="auto" w:fill="FFFFFF"/>
            <w:vAlign w:val="center"/>
          </w:tcPr>
          <w:p w14:paraId="092415AE"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052AE8ED" w14:textId="77777777" w:rsidTr="008E168D">
        <w:trPr>
          <w:trHeight w:val="439"/>
          <w:jc w:val="center"/>
        </w:trPr>
        <w:tc>
          <w:tcPr>
            <w:tcW w:w="1040" w:type="dxa"/>
            <w:tcMar>
              <w:left w:w="57" w:type="dxa"/>
              <w:right w:w="57" w:type="dxa"/>
            </w:tcMar>
            <w:vAlign w:val="center"/>
          </w:tcPr>
          <w:p w14:paraId="381749D9" w14:textId="77777777" w:rsidR="00407B9E" w:rsidRPr="00282AAB" w:rsidRDefault="00407B9E" w:rsidP="008E168D">
            <w:pPr>
              <w:pStyle w:val="a7"/>
              <w:jc w:val="center"/>
              <w:rPr>
                <w:rFonts w:eastAsia="宋体"/>
              </w:rPr>
            </w:pPr>
            <w:r w:rsidRPr="00282AAB">
              <w:rPr>
                <w:rFonts w:eastAsia="宋体" w:hint="eastAsia"/>
              </w:rPr>
              <w:t>平时表现</w:t>
            </w:r>
          </w:p>
        </w:tc>
        <w:tc>
          <w:tcPr>
            <w:tcW w:w="723" w:type="dxa"/>
            <w:vAlign w:val="center"/>
          </w:tcPr>
          <w:p w14:paraId="7078EC96" w14:textId="77777777" w:rsidR="00407B9E" w:rsidRPr="00282AAB" w:rsidRDefault="00407B9E" w:rsidP="008E168D">
            <w:pPr>
              <w:pStyle w:val="a7"/>
              <w:jc w:val="center"/>
              <w:rPr>
                <w:rFonts w:eastAsia="宋体"/>
              </w:rPr>
            </w:pPr>
            <w:r w:rsidRPr="00282AAB">
              <w:rPr>
                <w:rFonts w:eastAsia="宋体"/>
              </w:rPr>
              <w:t>30%</w:t>
            </w:r>
          </w:p>
        </w:tc>
        <w:tc>
          <w:tcPr>
            <w:tcW w:w="4397" w:type="dxa"/>
            <w:gridSpan w:val="2"/>
            <w:vAlign w:val="center"/>
          </w:tcPr>
          <w:p w14:paraId="6A191FC4" w14:textId="77777777" w:rsidR="00407B9E" w:rsidRPr="00282AAB" w:rsidRDefault="00407B9E" w:rsidP="008E168D">
            <w:pPr>
              <w:pStyle w:val="a7"/>
              <w:rPr>
                <w:rFonts w:eastAsia="宋体"/>
                <w:szCs w:val="21"/>
              </w:rPr>
            </w:pPr>
            <w:r w:rsidRPr="00282AAB">
              <w:rPr>
                <w:rFonts w:eastAsia="宋体" w:hint="eastAsia"/>
                <w:szCs w:val="21"/>
              </w:rPr>
              <w:t>通过出勤情况、听课表现、学习互动等，考核对马克思主义基本原理的理解和运用。</w:t>
            </w:r>
          </w:p>
        </w:tc>
        <w:tc>
          <w:tcPr>
            <w:tcW w:w="1435" w:type="dxa"/>
            <w:shd w:val="clear" w:color="auto" w:fill="FFFFFF"/>
            <w:vAlign w:val="center"/>
          </w:tcPr>
          <w:p w14:paraId="60E483FC" w14:textId="77777777" w:rsidR="00407B9E" w:rsidRPr="00282AAB" w:rsidRDefault="00407B9E" w:rsidP="008E168D">
            <w:pPr>
              <w:pStyle w:val="a7"/>
              <w:jc w:val="center"/>
              <w:rPr>
                <w:rFonts w:eastAsia="宋体"/>
                <w:szCs w:val="21"/>
              </w:rPr>
            </w:pPr>
            <w:r w:rsidRPr="00282AAB">
              <w:rPr>
                <w:rFonts w:eastAsia="宋体" w:hint="eastAsia"/>
                <w:szCs w:val="21"/>
              </w:rPr>
              <w:t>12%</w:t>
            </w:r>
          </w:p>
        </w:tc>
        <w:tc>
          <w:tcPr>
            <w:tcW w:w="1423" w:type="dxa"/>
            <w:shd w:val="clear" w:color="auto" w:fill="FFFFFF"/>
            <w:vAlign w:val="center"/>
          </w:tcPr>
          <w:p w14:paraId="39A835F6" w14:textId="77777777" w:rsidR="00407B9E" w:rsidRPr="00282AAB" w:rsidRDefault="00407B9E" w:rsidP="008E168D">
            <w:pPr>
              <w:pStyle w:val="a7"/>
              <w:jc w:val="center"/>
              <w:rPr>
                <w:rFonts w:eastAsia="宋体"/>
                <w:szCs w:val="21"/>
              </w:rPr>
            </w:pPr>
            <w:r w:rsidRPr="00282AAB">
              <w:rPr>
                <w:rFonts w:eastAsia="宋体" w:hint="eastAsia"/>
                <w:szCs w:val="21"/>
              </w:rPr>
              <w:t>18%</w:t>
            </w:r>
          </w:p>
        </w:tc>
      </w:tr>
      <w:tr w:rsidR="00282AAB" w:rsidRPr="00282AAB" w14:paraId="31B315DC" w14:textId="77777777" w:rsidTr="008E168D">
        <w:trPr>
          <w:trHeight w:val="692"/>
          <w:jc w:val="center"/>
        </w:trPr>
        <w:tc>
          <w:tcPr>
            <w:tcW w:w="1040" w:type="dxa"/>
            <w:tcMar>
              <w:left w:w="57" w:type="dxa"/>
              <w:right w:w="57" w:type="dxa"/>
            </w:tcMar>
            <w:vAlign w:val="center"/>
          </w:tcPr>
          <w:p w14:paraId="5A36754F" w14:textId="77777777" w:rsidR="00407B9E" w:rsidRPr="00282AAB" w:rsidRDefault="00407B9E" w:rsidP="008E168D">
            <w:pPr>
              <w:pStyle w:val="a7"/>
              <w:jc w:val="center"/>
              <w:rPr>
                <w:rFonts w:eastAsia="宋体"/>
              </w:rPr>
            </w:pPr>
            <w:r w:rsidRPr="00282AAB">
              <w:rPr>
                <w:rFonts w:eastAsia="宋体" w:hint="eastAsia"/>
              </w:rPr>
              <w:t>作业</w:t>
            </w:r>
          </w:p>
        </w:tc>
        <w:tc>
          <w:tcPr>
            <w:tcW w:w="723" w:type="dxa"/>
            <w:vAlign w:val="center"/>
          </w:tcPr>
          <w:p w14:paraId="763F2DCA" w14:textId="77777777" w:rsidR="00407B9E" w:rsidRPr="00282AAB" w:rsidRDefault="00407B9E" w:rsidP="008E168D">
            <w:pPr>
              <w:pStyle w:val="a7"/>
              <w:jc w:val="center"/>
              <w:rPr>
                <w:rFonts w:eastAsia="宋体"/>
              </w:rPr>
            </w:pPr>
            <w:r w:rsidRPr="00282AAB">
              <w:rPr>
                <w:rFonts w:eastAsia="宋体"/>
              </w:rPr>
              <w:t>30%</w:t>
            </w:r>
          </w:p>
        </w:tc>
        <w:tc>
          <w:tcPr>
            <w:tcW w:w="4397" w:type="dxa"/>
            <w:gridSpan w:val="2"/>
            <w:vAlign w:val="center"/>
          </w:tcPr>
          <w:p w14:paraId="70CC9345" w14:textId="77777777" w:rsidR="00407B9E" w:rsidRPr="00282AAB" w:rsidRDefault="00407B9E" w:rsidP="008E168D">
            <w:pPr>
              <w:pStyle w:val="a7"/>
              <w:rPr>
                <w:rFonts w:eastAsia="宋体"/>
                <w:szCs w:val="21"/>
              </w:rPr>
            </w:pPr>
            <w:r w:rsidRPr="00282AAB">
              <w:rPr>
                <w:rFonts w:eastAsia="宋体" w:hint="eastAsia"/>
                <w:bCs/>
                <w:kern w:val="24"/>
                <w:szCs w:val="21"/>
              </w:rPr>
              <w:t>考核对</w:t>
            </w:r>
            <w:r w:rsidRPr="00282AAB">
              <w:rPr>
                <w:rFonts w:eastAsia="宋体" w:hint="eastAsia"/>
                <w:szCs w:val="21"/>
              </w:rPr>
              <w:t>马克思主义基本原理</w:t>
            </w:r>
            <w:r w:rsidRPr="00282AAB">
              <w:rPr>
                <w:rFonts w:eastAsia="宋体" w:hint="eastAsia"/>
                <w:bCs/>
                <w:kern w:val="24"/>
                <w:szCs w:val="21"/>
              </w:rPr>
              <w:t>的理解和运用。</w:t>
            </w:r>
          </w:p>
        </w:tc>
        <w:tc>
          <w:tcPr>
            <w:tcW w:w="1435" w:type="dxa"/>
            <w:shd w:val="clear" w:color="auto" w:fill="FFFFFF"/>
            <w:vAlign w:val="center"/>
          </w:tcPr>
          <w:p w14:paraId="733AA5B0" w14:textId="77777777" w:rsidR="00407B9E" w:rsidRPr="00282AAB" w:rsidRDefault="00407B9E" w:rsidP="008E168D">
            <w:pPr>
              <w:pStyle w:val="a7"/>
              <w:jc w:val="center"/>
              <w:rPr>
                <w:rFonts w:eastAsia="宋体"/>
                <w:szCs w:val="21"/>
              </w:rPr>
            </w:pPr>
            <w:r w:rsidRPr="00282AAB">
              <w:rPr>
                <w:rFonts w:eastAsia="宋体" w:hint="eastAsia"/>
                <w:szCs w:val="21"/>
              </w:rPr>
              <w:t>18%</w:t>
            </w:r>
          </w:p>
        </w:tc>
        <w:tc>
          <w:tcPr>
            <w:tcW w:w="1423" w:type="dxa"/>
            <w:shd w:val="clear" w:color="auto" w:fill="FFFFFF"/>
            <w:vAlign w:val="center"/>
          </w:tcPr>
          <w:p w14:paraId="2BF3593C" w14:textId="77777777" w:rsidR="00407B9E" w:rsidRPr="00282AAB" w:rsidRDefault="00407B9E" w:rsidP="008E168D">
            <w:pPr>
              <w:pStyle w:val="a7"/>
              <w:jc w:val="center"/>
              <w:rPr>
                <w:rFonts w:eastAsia="宋体"/>
                <w:szCs w:val="21"/>
              </w:rPr>
            </w:pPr>
            <w:r w:rsidRPr="00282AAB">
              <w:rPr>
                <w:rFonts w:eastAsia="宋体"/>
                <w:szCs w:val="21"/>
              </w:rPr>
              <w:t>1</w:t>
            </w:r>
            <w:r w:rsidRPr="00282AAB">
              <w:rPr>
                <w:rFonts w:eastAsia="宋体" w:hint="eastAsia"/>
                <w:szCs w:val="21"/>
              </w:rPr>
              <w:t>2%</w:t>
            </w:r>
          </w:p>
        </w:tc>
      </w:tr>
      <w:tr w:rsidR="00282AAB" w:rsidRPr="00282AAB" w14:paraId="06A1A536" w14:textId="77777777" w:rsidTr="008E168D">
        <w:trPr>
          <w:trHeight w:val="336"/>
          <w:jc w:val="center"/>
        </w:trPr>
        <w:tc>
          <w:tcPr>
            <w:tcW w:w="1040" w:type="dxa"/>
            <w:vMerge w:val="restart"/>
            <w:tcMar>
              <w:left w:w="57" w:type="dxa"/>
              <w:right w:w="57" w:type="dxa"/>
            </w:tcMar>
            <w:vAlign w:val="center"/>
          </w:tcPr>
          <w:p w14:paraId="3E5A6234" w14:textId="77777777" w:rsidR="00407B9E" w:rsidRPr="00282AAB" w:rsidRDefault="00407B9E" w:rsidP="008E168D">
            <w:pPr>
              <w:pStyle w:val="a7"/>
              <w:jc w:val="center"/>
              <w:rPr>
                <w:rFonts w:eastAsia="宋体"/>
              </w:rPr>
            </w:pPr>
            <w:r w:rsidRPr="00282AAB">
              <w:rPr>
                <w:rFonts w:eastAsia="宋体"/>
              </w:rPr>
              <w:t>期末</w:t>
            </w:r>
            <w:r w:rsidRPr="00282AAB">
              <w:rPr>
                <w:rFonts w:eastAsia="宋体" w:hint="eastAsia"/>
              </w:rPr>
              <w:t>考试</w:t>
            </w:r>
          </w:p>
        </w:tc>
        <w:tc>
          <w:tcPr>
            <w:tcW w:w="723" w:type="dxa"/>
            <w:vMerge w:val="restart"/>
            <w:vAlign w:val="center"/>
          </w:tcPr>
          <w:p w14:paraId="2C763118" w14:textId="77777777" w:rsidR="00407B9E" w:rsidRPr="00282AAB" w:rsidRDefault="00407B9E" w:rsidP="008E168D">
            <w:pPr>
              <w:pStyle w:val="a7"/>
              <w:jc w:val="center"/>
              <w:rPr>
                <w:rFonts w:eastAsia="宋体"/>
              </w:rPr>
            </w:pPr>
            <w:r w:rsidRPr="00282AAB">
              <w:rPr>
                <w:rFonts w:eastAsia="宋体"/>
              </w:rPr>
              <w:t>4</w:t>
            </w:r>
            <w:r w:rsidRPr="00282AAB">
              <w:rPr>
                <w:rFonts w:eastAsia="宋体" w:hint="eastAsia"/>
              </w:rPr>
              <w:t>0</w:t>
            </w:r>
            <w:r w:rsidRPr="00282AAB">
              <w:rPr>
                <w:rFonts w:eastAsia="宋体"/>
              </w:rPr>
              <w:t>%</w:t>
            </w:r>
          </w:p>
        </w:tc>
        <w:tc>
          <w:tcPr>
            <w:tcW w:w="1556" w:type="dxa"/>
            <w:tcBorders>
              <w:left w:val="single" w:sz="4" w:space="0" w:color="auto"/>
            </w:tcBorders>
            <w:vAlign w:val="center"/>
          </w:tcPr>
          <w:p w14:paraId="4D463524" w14:textId="77777777" w:rsidR="00407B9E" w:rsidRPr="00282AAB" w:rsidRDefault="00407B9E" w:rsidP="008E168D">
            <w:pPr>
              <w:pStyle w:val="a7"/>
              <w:jc w:val="center"/>
              <w:rPr>
                <w:rFonts w:eastAsia="宋体"/>
                <w:szCs w:val="21"/>
              </w:rPr>
            </w:pPr>
            <w:r w:rsidRPr="00282AAB">
              <w:rPr>
                <w:rFonts w:eastAsia="宋体" w:hint="eastAsia"/>
                <w:szCs w:val="21"/>
              </w:rPr>
              <w:t>题型</w:t>
            </w:r>
          </w:p>
        </w:tc>
        <w:tc>
          <w:tcPr>
            <w:tcW w:w="2841" w:type="dxa"/>
            <w:tcBorders>
              <w:left w:val="single" w:sz="4" w:space="0" w:color="auto"/>
            </w:tcBorders>
            <w:vAlign w:val="center"/>
          </w:tcPr>
          <w:p w14:paraId="1971949A" w14:textId="77777777" w:rsidR="00407B9E" w:rsidRPr="00282AAB" w:rsidRDefault="00407B9E" w:rsidP="008E168D">
            <w:pPr>
              <w:widowControl/>
              <w:jc w:val="center"/>
            </w:pPr>
            <w:r w:rsidRPr="00282AAB">
              <w:rPr>
                <w:rFonts w:hint="eastAsia"/>
                <w:szCs w:val="21"/>
              </w:rPr>
              <w:t>考核内容及相应题目</w:t>
            </w:r>
          </w:p>
        </w:tc>
        <w:tc>
          <w:tcPr>
            <w:tcW w:w="2858" w:type="dxa"/>
            <w:gridSpan w:val="2"/>
            <w:tcBorders>
              <w:tl2br w:val="single" w:sz="4" w:space="0" w:color="auto"/>
            </w:tcBorders>
            <w:shd w:val="clear" w:color="auto" w:fill="FFFFFF"/>
          </w:tcPr>
          <w:p w14:paraId="355E885A" w14:textId="77777777" w:rsidR="00407B9E" w:rsidRPr="00282AAB" w:rsidRDefault="00407B9E" w:rsidP="008E168D">
            <w:pPr>
              <w:pStyle w:val="a7"/>
            </w:pPr>
          </w:p>
        </w:tc>
      </w:tr>
      <w:tr w:rsidR="00282AAB" w:rsidRPr="00282AAB" w14:paraId="2F68CEF1" w14:textId="77777777" w:rsidTr="008E168D">
        <w:trPr>
          <w:trHeight w:val="582"/>
          <w:jc w:val="center"/>
        </w:trPr>
        <w:tc>
          <w:tcPr>
            <w:tcW w:w="1040" w:type="dxa"/>
            <w:vMerge/>
            <w:tcMar>
              <w:left w:w="57" w:type="dxa"/>
              <w:right w:w="57" w:type="dxa"/>
            </w:tcMar>
            <w:vAlign w:val="center"/>
          </w:tcPr>
          <w:p w14:paraId="024BCB28" w14:textId="77777777" w:rsidR="00407B9E" w:rsidRPr="00282AAB" w:rsidRDefault="00407B9E" w:rsidP="008E168D">
            <w:pPr>
              <w:pStyle w:val="a7"/>
              <w:jc w:val="center"/>
              <w:rPr>
                <w:rFonts w:eastAsia="宋体"/>
              </w:rPr>
            </w:pPr>
          </w:p>
        </w:tc>
        <w:tc>
          <w:tcPr>
            <w:tcW w:w="723" w:type="dxa"/>
            <w:vMerge/>
            <w:vAlign w:val="center"/>
          </w:tcPr>
          <w:p w14:paraId="30BD7C66" w14:textId="77777777" w:rsidR="00407B9E" w:rsidRPr="00282AAB" w:rsidRDefault="00407B9E" w:rsidP="008E168D">
            <w:pPr>
              <w:pStyle w:val="a7"/>
              <w:jc w:val="center"/>
              <w:rPr>
                <w:rFonts w:eastAsia="宋体"/>
              </w:rPr>
            </w:pPr>
          </w:p>
        </w:tc>
        <w:tc>
          <w:tcPr>
            <w:tcW w:w="1556" w:type="dxa"/>
            <w:tcBorders>
              <w:left w:val="single" w:sz="4" w:space="0" w:color="auto"/>
            </w:tcBorders>
            <w:vAlign w:val="center"/>
          </w:tcPr>
          <w:p w14:paraId="705A17BE" w14:textId="77777777" w:rsidR="00407B9E" w:rsidRPr="00282AAB" w:rsidRDefault="00407B9E" w:rsidP="008E168D">
            <w:pPr>
              <w:pStyle w:val="a7"/>
              <w:jc w:val="center"/>
              <w:rPr>
                <w:rFonts w:eastAsia="宋体"/>
                <w:szCs w:val="21"/>
              </w:rPr>
            </w:pPr>
            <w:r w:rsidRPr="00282AAB">
              <w:rPr>
                <w:rFonts w:eastAsia="宋体" w:hint="eastAsia"/>
                <w:szCs w:val="21"/>
              </w:rPr>
              <w:t>单选题</w:t>
            </w:r>
          </w:p>
          <w:p w14:paraId="4B4DB7D4" w14:textId="77777777" w:rsidR="00407B9E" w:rsidRPr="00282AAB" w:rsidRDefault="00407B9E" w:rsidP="008E168D">
            <w:pPr>
              <w:pStyle w:val="a7"/>
              <w:jc w:val="center"/>
              <w:rPr>
                <w:rFonts w:eastAsia="宋体"/>
                <w:szCs w:val="21"/>
              </w:rPr>
            </w:pPr>
            <w:r w:rsidRPr="00282AAB">
              <w:rPr>
                <w:rFonts w:eastAsia="宋体" w:hint="eastAsia"/>
                <w:szCs w:val="21"/>
              </w:rPr>
              <w:t>多选题</w:t>
            </w:r>
          </w:p>
        </w:tc>
        <w:tc>
          <w:tcPr>
            <w:tcW w:w="2841" w:type="dxa"/>
            <w:tcBorders>
              <w:left w:val="single" w:sz="4" w:space="0" w:color="auto"/>
            </w:tcBorders>
            <w:vAlign w:val="center"/>
          </w:tcPr>
          <w:p w14:paraId="7F9217C1" w14:textId="77777777" w:rsidR="00407B9E" w:rsidRPr="00282AAB" w:rsidRDefault="00407B9E" w:rsidP="008E168D">
            <w:pPr>
              <w:pStyle w:val="a7"/>
              <w:rPr>
                <w:rFonts w:eastAsia="宋体"/>
                <w:szCs w:val="21"/>
              </w:rPr>
            </w:pPr>
            <w:r w:rsidRPr="00282AAB">
              <w:rPr>
                <w:rFonts w:eastAsia="宋体" w:hint="eastAsia"/>
                <w:szCs w:val="21"/>
              </w:rPr>
              <w:t>考核对辩证唯物主义和历史唯物主义基本观点的理解。</w:t>
            </w:r>
          </w:p>
        </w:tc>
        <w:tc>
          <w:tcPr>
            <w:tcW w:w="1435" w:type="dxa"/>
            <w:shd w:val="clear" w:color="auto" w:fill="FFFFFF"/>
            <w:vAlign w:val="center"/>
          </w:tcPr>
          <w:p w14:paraId="22A63BDB" w14:textId="77777777" w:rsidR="00407B9E" w:rsidRPr="00282AAB" w:rsidRDefault="00407B9E" w:rsidP="008E168D">
            <w:pPr>
              <w:widowControl/>
              <w:jc w:val="center"/>
            </w:pPr>
            <w:r w:rsidRPr="00282AAB">
              <w:rPr>
                <w:rFonts w:hint="eastAsia"/>
              </w:rPr>
              <w:t>2</w:t>
            </w:r>
            <w:r w:rsidRPr="00282AAB">
              <w:t>0</w:t>
            </w:r>
            <w:r w:rsidRPr="00282AAB">
              <w:rPr>
                <w:rFonts w:hint="eastAsia"/>
              </w:rPr>
              <w:t>%</w:t>
            </w:r>
          </w:p>
        </w:tc>
        <w:tc>
          <w:tcPr>
            <w:tcW w:w="1423" w:type="dxa"/>
            <w:tcBorders>
              <w:bottom w:val="single" w:sz="4" w:space="0" w:color="auto"/>
            </w:tcBorders>
            <w:shd w:val="clear" w:color="auto" w:fill="FFFFFF"/>
            <w:vAlign w:val="center"/>
          </w:tcPr>
          <w:p w14:paraId="5E52F408" w14:textId="77777777" w:rsidR="00407B9E" w:rsidRPr="00282AAB" w:rsidRDefault="00407B9E" w:rsidP="008E168D">
            <w:pPr>
              <w:widowControl/>
              <w:jc w:val="center"/>
            </w:pPr>
          </w:p>
        </w:tc>
      </w:tr>
      <w:tr w:rsidR="00282AAB" w:rsidRPr="00282AAB" w14:paraId="01A7D513" w14:textId="77777777" w:rsidTr="008E168D">
        <w:trPr>
          <w:trHeight w:val="664"/>
          <w:jc w:val="center"/>
        </w:trPr>
        <w:tc>
          <w:tcPr>
            <w:tcW w:w="1040" w:type="dxa"/>
            <w:vMerge/>
            <w:tcMar>
              <w:left w:w="57" w:type="dxa"/>
              <w:right w:w="57" w:type="dxa"/>
            </w:tcMar>
            <w:vAlign w:val="center"/>
          </w:tcPr>
          <w:p w14:paraId="62D7CCF0" w14:textId="77777777" w:rsidR="00407B9E" w:rsidRPr="00282AAB" w:rsidRDefault="00407B9E" w:rsidP="008E168D">
            <w:pPr>
              <w:pStyle w:val="a7"/>
              <w:jc w:val="center"/>
              <w:rPr>
                <w:rFonts w:eastAsia="宋体"/>
              </w:rPr>
            </w:pPr>
          </w:p>
        </w:tc>
        <w:tc>
          <w:tcPr>
            <w:tcW w:w="723" w:type="dxa"/>
            <w:vMerge/>
            <w:vAlign w:val="center"/>
          </w:tcPr>
          <w:p w14:paraId="0BDE07C8" w14:textId="77777777" w:rsidR="00407B9E" w:rsidRPr="00282AAB" w:rsidRDefault="00407B9E" w:rsidP="008E168D">
            <w:pPr>
              <w:pStyle w:val="a7"/>
              <w:jc w:val="center"/>
              <w:rPr>
                <w:rFonts w:eastAsia="宋体"/>
              </w:rPr>
            </w:pPr>
          </w:p>
        </w:tc>
        <w:tc>
          <w:tcPr>
            <w:tcW w:w="1556" w:type="dxa"/>
            <w:tcBorders>
              <w:left w:val="single" w:sz="4" w:space="0" w:color="auto"/>
            </w:tcBorders>
            <w:vAlign w:val="center"/>
          </w:tcPr>
          <w:p w14:paraId="5FDD290B" w14:textId="77777777" w:rsidR="00407B9E" w:rsidRPr="00282AAB" w:rsidRDefault="00407B9E" w:rsidP="008E168D">
            <w:pPr>
              <w:pStyle w:val="a7"/>
              <w:jc w:val="center"/>
              <w:rPr>
                <w:rFonts w:eastAsia="宋体"/>
                <w:szCs w:val="21"/>
              </w:rPr>
            </w:pPr>
            <w:r w:rsidRPr="00282AAB">
              <w:rPr>
                <w:rFonts w:eastAsia="宋体"/>
                <w:szCs w:val="21"/>
              </w:rPr>
              <w:t>判断题</w:t>
            </w:r>
          </w:p>
          <w:p w14:paraId="427C7D56" w14:textId="77777777" w:rsidR="00407B9E" w:rsidRPr="00282AAB" w:rsidRDefault="00407B9E" w:rsidP="008E168D">
            <w:pPr>
              <w:pStyle w:val="a7"/>
              <w:jc w:val="center"/>
              <w:rPr>
                <w:rFonts w:eastAsia="宋体"/>
                <w:szCs w:val="21"/>
              </w:rPr>
            </w:pPr>
            <w:r w:rsidRPr="00282AAB">
              <w:rPr>
                <w:rFonts w:eastAsia="宋体" w:hint="eastAsia"/>
                <w:szCs w:val="21"/>
              </w:rPr>
              <w:t>填空题</w:t>
            </w:r>
          </w:p>
        </w:tc>
        <w:tc>
          <w:tcPr>
            <w:tcW w:w="2841" w:type="dxa"/>
            <w:tcBorders>
              <w:left w:val="single" w:sz="4" w:space="0" w:color="auto"/>
            </w:tcBorders>
            <w:vAlign w:val="center"/>
          </w:tcPr>
          <w:p w14:paraId="3CE12D20" w14:textId="77777777" w:rsidR="00407B9E" w:rsidRPr="00282AAB" w:rsidRDefault="00407B9E" w:rsidP="008E168D">
            <w:pPr>
              <w:pStyle w:val="a7"/>
              <w:rPr>
                <w:rFonts w:eastAsia="宋体"/>
                <w:szCs w:val="21"/>
              </w:rPr>
            </w:pPr>
            <w:r w:rsidRPr="00282AAB">
              <w:rPr>
                <w:rFonts w:eastAsia="宋体" w:hint="eastAsia"/>
                <w:szCs w:val="21"/>
              </w:rPr>
              <w:t>考核对马克思主义立场、观点和方法的运用。</w:t>
            </w:r>
          </w:p>
        </w:tc>
        <w:tc>
          <w:tcPr>
            <w:tcW w:w="1435" w:type="dxa"/>
            <w:tcBorders>
              <w:right w:val="single" w:sz="4" w:space="0" w:color="auto"/>
            </w:tcBorders>
            <w:shd w:val="clear" w:color="auto" w:fill="FFFFFF"/>
            <w:vAlign w:val="center"/>
          </w:tcPr>
          <w:p w14:paraId="258CF925" w14:textId="77777777" w:rsidR="00407B9E" w:rsidRPr="00282AAB" w:rsidRDefault="00407B9E" w:rsidP="008E168D">
            <w:pPr>
              <w:pStyle w:val="a7"/>
              <w:jc w:val="center"/>
              <w:rPr>
                <w:rFonts w:eastAsia="宋体"/>
                <w:szCs w:val="21"/>
              </w:rPr>
            </w:pP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14:paraId="2C3ED616" w14:textId="77777777" w:rsidR="00407B9E" w:rsidRPr="00282AAB" w:rsidRDefault="00407B9E" w:rsidP="008E168D">
            <w:pPr>
              <w:pStyle w:val="a7"/>
              <w:jc w:val="center"/>
              <w:rPr>
                <w:rFonts w:eastAsia="宋体"/>
                <w:szCs w:val="21"/>
              </w:rPr>
            </w:pPr>
            <w:r w:rsidRPr="00282AAB">
              <w:rPr>
                <w:rFonts w:eastAsia="宋体" w:hint="eastAsia"/>
                <w:szCs w:val="21"/>
              </w:rPr>
              <w:t>2</w:t>
            </w:r>
            <w:r w:rsidRPr="00282AAB">
              <w:rPr>
                <w:rFonts w:eastAsia="宋体"/>
                <w:szCs w:val="21"/>
              </w:rPr>
              <w:t>0</w:t>
            </w:r>
            <w:r w:rsidRPr="00282AAB">
              <w:rPr>
                <w:rFonts w:eastAsia="宋体" w:hint="eastAsia"/>
                <w:szCs w:val="21"/>
              </w:rPr>
              <w:t>%</w:t>
            </w:r>
          </w:p>
        </w:tc>
      </w:tr>
      <w:tr w:rsidR="00282AAB" w:rsidRPr="00282AAB" w14:paraId="4B8BD245" w14:textId="77777777" w:rsidTr="008E168D">
        <w:trPr>
          <w:trHeight w:val="608"/>
          <w:jc w:val="center"/>
        </w:trPr>
        <w:tc>
          <w:tcPr>
            <w:tcW w:w="1040" w:type="dxa"/>
            <w:tcMar>
              <w:left w:w="57" w:type="dxa"/>
              <w:right w:w="57" w:type="dxa"/>
            </w:tcMar>
            <w:vAlign w:val="center"/>
          </w:tcPr>
          <w:p w14:paraId="1EA5ED88" w14:textId="77777777" w:rsidR="00407B9E" w:rsidRPr="00282AAB" w:rsidRDefault="00407B9E" w:rsidP="008E168D">
            <w:pPr>
              <w:pStyle w:val="a7"/>
              <w:jc w:val="center"/>
              <w:rPr>
                <w:rFonts w:eastAsia="宋体"/>
              </w:rPr>
            </w:pPr>
            <w:r w:rsidRPr="00282AAB">
              <w:rPr>
                <w:rFonts w:eastAsia="宋体" w:hint="eastAsia"/>
              </w:rPr>
              <w:t>合计</w:t>
            </w:r>
          </w:p>
        </w:tc>
        <w:tc>
          <w:tcPr>
            <w:tcW w:w="723" w:type="dxa"/>
            <w:vAlign w:val="center"/>
          </w:tcPr>
          <w:p w14:paraId="5E9633A7" w14:textId="77777777" w:rsidR="00407B9E" w:rsidRPr="00282AAB" w:rsidRDefault="00407B9E" w:rsidP="008E168D">
            <w:pPr>
              <w:pStyle w:val="a7"/>
              <w:jc w:val="center"/>
              <w:rPr>
                <w:rFonts w:eastAsia="宋体"/>
              </w:rPr>
            </w:pPr>
            <w:r w:rsidRPr="00282AAB">
              <w:rPr>
                <w:rFonts w:eastAsia="宋体" w:hint="eastAsia"/>
              </w:rPr>
              <w:t>100%</w:t>
            </w:r>
          </w:p>
        </w:tc>
        <w:tc>
          <w:tcPr>
            <w:tcW w:w="1556" w:type="dxa"/>
            <w:tcBorders>
              <w:left w:val="single" w:sz="4" w:space="0" w:color="auto"/>
            </w:tcBorders>
            <w:vAlign w:val="center"/>
          </w:tcPr>
          <w:p w14:paraId="43486A51" w14:textId="77777777" w:rsidR="00407B9E" w:rsidRPr="00282AAB" w:rsidRDefault="00407B9E" w:rsidP="008E168D">
            <w:pPr>
              <w:pStyle w:val="a7"/>
              <w:jc w:val="center"/>
              <w:rPr>
                <w:rFonts w:eastAsia="宋体"/>
                <w:szCs w:val="21"/>
              </w:rPr>
            </w:pPr>
          </w:p>
        </w:tc>
        <w:tc>
          <w:tcPr>
            <w:tcW w:w="2841" w:type="dxa"/>
            <w:tcBorders>
              <w:left w:val="single" w:sz="4" w:space="0" w:color="auto"/>
              <w:bottom w:val="single" w:sz="4" w:space="0" w:color="auto"/>
            </w:tcBorders>
            <w:vAlign w:val="center"/>
          </w:tcPr>
          <w:p w14:paraId="4C238316" w14:textId="77777777" w:rsidR="00407B9E" w:rsidRPr="00282AAB" w:rsidRDefault="00407B9E" w:rsidP="008E168D">
            <w:pPr>
              <w:pStyle w:val="a7"/>
              <w:rPr>
                <w:rFonts w:eastAsia="宋体"/>
                <w:szCs w:val="21"/>
              </w:rPr>
            </w:pPr>
          </w:p>
        </w:tc>
        <w:tc>
          <w:tcPr>
            <w:tcW w:w="1435" w:type="dxa"/>
            <w:shd w:val="clear" w:color="auto" w:fill="FFFFFF"/>
            <w:vAlign w:val="center"/>
          </w:tcPr>
          <w:p w14:paraId="0968BEC8" w14:textId="77777777" w:rsidR="00407B9E" w:rsidRPr="00282AAB" w:rsidRDefault="00407B9E" w:rsidP="008E168D">
            <w:pPr>
              <w:pStyle w:val="a7"/>
              <w:jc w:val="center"/>
              <w:rPr>
                <w:rFonts w:eastAsia="宋体"/>
                <w:szCs w:val="21"/>
              </w:rPr>
            </w:pPr>
            <w:r w:rsidRPr="00282AAB">
              <w:rPr>
                <w:rFonts w:eastAsia="宋体"/>
                <w:szCs w:val="21"/>
              </w:rPr>
              <w:t>50</w:t>
            </w:r>
            <w:r w:rsidRPr="00282AAB">
              <w:rPr>
                <w:rFonts w:eastAsia="宋体" w:hint="eastAsia"/>
                <w:szCs w:val="21"/>
              </w:rPr>
              <w:t>%</w:t>
            </w:r>
          </w:p>
        </w:tc>
        <w:tc>
          <w:tcPr>
            <w:tcW w:w="1423" w:type="dxa"/>
            <w:tcBorders>
              <w:top w:val="single" w:sz="4" w:space="0" w:color="auto"/>
            </w:tcBorders>
            <w:shd w:val="clear" w:color="auto" w:fill="FFFFFF"/>
            <w:vAlign w:val="center"/>
          </w:tcPr>
          <w:p w14:paraId="126BC5B1" w14:textId="77777777" w:rsidR="00407B9E" w:rsidRPr="00282AAB" w:rsidRDefault="00407B9E" w:rsidP="008E168D">
            <w:pPr>
              <w:pStyle w:val="a7"/>
              <w:jc w:val="center"/>
              <w:rPr>
                <w:rFonts w:eastAsia="宋体"/>
                <w:szCs w:val="21"/>
              </w:rPr>
            </w:pPr>
            <w:r w:rsidRPr="00282AAB">
              <w:rPr>
                <w:rFonts w:eastAsia="宋体"/>
                <w:szCs w:val="21"/>
              </w:rPr>
              <w:t>50</w:t>
            </w:r>
            <w:r w:rsidRPr="00282AAB">
              <w:rPr>
                <w:rFonts w:eastAsia="宋体" w:hint="eastAsia"/>
                <w:szCs w:val="21"/>
              </w:rPr>
              <w:t>%</w:t>
            </w:r>
          </w:p>
        </w:tc>
      </w:tr>
    </w:tbl>
    <w:p w14:paraId="4E0E7908"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1C460B30" w14:textId="77777777" w:rsidR="00407B9E" w:rsidRPr="00282AAB" w:rsidRDefault="00407B9E" w:rsidP="00407B9E">
      <w:pPr>
        <w:spacing w:line="360" w:lineRule="auto"/>
        <w:jc w:val="center"/>
        <w:rPr>
          <w:sz w:val="24"/>
          <w:szCs w:val="22"/>
        </w:rPr>
      </w:pPr>
      <w:r w:rsidRPr="00282AAB">
        <w:rPr>
          <w:position w:val="-26"/>
          <w:sz w:val="24"/>
          <w:szCs w:val="22"/>
        </w:rPr>
        <w:object w:dxaOrig="6753" w:dyaOrig="667" w14:anchorId="516180DC">
          <v:shape id="_x0000_i1027" type="#_x0000_t75" style="width:337.5pt;height:33.75pt" o:ole="">
            <v:imagedata r:id="rId14" o:title=""/>
          </v:shape>
          <o:OLEObject Type="Embed" ProgID="Equation.DSMT4" ShapeID="_x0000_i1027" DrawAspect="Content" ObjectID="_1727007039" r:id="rId17"/>
        </w:object>
      </w:r>
    </w:p>
    <w:p w14:paraId="4627FDC3" w14:textId="77777777" w:rsidR="00407B9E" w:rsidRPr="00282AAB" w:rsidRDefault="00407B9E" w:rsidP="00407B9E">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作业包括理论作业、单元测试等。</w:t>
      </w:r>
    </w:p>
    <w:p w14:paraId="073F0D11" w14:textId="77777777" w:rsidR="00407B9E" w:rsidRPr="00282AAB" w:rsidRDefault="00407B9E" w:rsidP="00407B9E">
      <w:pPr>
        <w:spacing w:line="360" w:lineRule="auto"/>
        <w:ind w:firstLineChars="200" w:firstLine="562"/>
        <w:rPr>
          <w:b/>
          <w:sz w:val="28"/>
          <w:szCs w:val="28"/>
        </w:rPr>
      </w:pPr>
      <w:r w:rsidRPr="00282AAB">
        <w:rPr>
          <w:b/>
          <w:sz w:val="28"/>
          <w:szCs w:val="28"/>
        </w:rPr>
        <w:t>六、</w:t>
      </w:r>
      <w:r w:rsidRPr="00282AAB">
        <w:rPr>
          <w:rFonts w:hint="eastAsia"/>
          <w:b/>
          <w:sz w:val="28"/>
          <w:szCs w:val="28"/>
        </w:rPr>
        <w:t>有关说明</w:t>
      </w:r>
    </w:p>
    <w:p w14:paraId="18E4F5E2"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（一）持续改进</w:t>
      </w:r>
    </w:p>
    <w:p w14:paraId="22B99521" w14:textId="77777777" w:rsidR="00407B9E" w:rsidRPr="00282AAB" w:rsidRDefault="00407B9E" w:rsidP="00407B9E">
      <w:pPr>
        <w:spacing w:line="360" w:lineRule="auto"/>
        <w:ind w:firstLineChars="200" w:firstLine="480"/>
        <w:rPr>
          <w:sz w:val="24"/>
        </w:rPr>
      </w:pPr>
      <w:r w:rsidRPr="00282AAB">
        <w:rPr>
          <w:rFonts w:hint="eastAsia"/>
          <w:sz w:val="24"/>
        </w:rPr>
        <w:t>本课程根据平时表现、作业和期末考试等考核情况，以及学生、教学督导等反馈，及时对教学中不足之处进行改进，并在下一轮课程教学中整改完善，确保相应毕业要求观测点达成。</w:t>
      </w:r>
    </w:p>
    <w:p w14:paraId="449AC50A"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0085F75D"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1.</w:t>
      </w:r>
      <w:r w:rsidRPr="00282AAB">
        <w:rPr>
          <w:rFonts w:hint="eastAsia"/>
          <w:sz w:val="24"/>
          <w:szCs w:val="21"/>
        </w:rPr>
        <w:t>《马克思恩格斯文集》，人民出版社，</w:t>
      </w:r>
      <w:r w:rsidRPr="00282AAB">
        <w:rPr>
          <w:rFonts w:hint="eastAsia"/>
          <w:sz w:val="24"/>
          <w:szCs w:val="21"/>
        </w:rPr>
        <w:t>2009</w:t>
      </w:r>
    </w:p>
    <w:p w14:paraId="2E6F5F63"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2</w:t>
      </w:r>
      <w:r w:rsidRPr="00282AAB">
        <w:rPr>
          <w:rFonts w:hint="eastAsia"/>
          <w:sz w:val="24"/>
          <w:szCs w:val="21"/>
        </w:rPr>
        <w:t>．《列宁专题文集》，人民出版社，</w:t>
      </w:r>
      <w:r w:rsidRPr="00282AAB">
        <w:rPr>
          <w:rFonts w:hint="eastAsia"/>
          <w:sz w:val="24"/>
          <w:szCs w:val="21"/>
        </w:rPr>
        <w:t>2009</w:t>
      </w:r>
    </w:p>
    <w:p w14:paraId="01AB2014"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3.</w:t>
      </w:r>
      <w:r w:rsidRPr="00282AAB">
        <w:rPr>
          <w:rFonts w:hint="eastAsia"/>
          <w:sz w:val="24"/>
          <w:szCs w:val="21"/>
        </w:rPr>
        <w:t>《毛泽东选集》（</w:t>
      </w:r>
      <w:r w:rsidRPr="00282AAB">
        <w:rPr>
          <w:rFonts w:hint="eastAsia"/>
          <w:sz w:val="24"/>
          <w:szCs w:val="21"/>
        </w:rPr>
        <w:t>1-4</w:t>
      </w:r>
      <w:r w:rsidRPr="00282AAB">
        <w:rPr>
          <w:rFonts w:hint="eastAsia"/>
          <w:sz w:val="24"/>
          <w:szCs w:val="21"/>
        </w:rPr>
        <w:t>卷），人民出版社，</w:t>
      </w:r>
      <w:r w:rsidRPr="00282AAB">
        <w:rPr>
          <w:rFonts w:hint="eastAsia"/>
          <w:sz w:val="24"/>
          <w:szCs w:val="21"/>
        </w:rPr>
        <w:t>1991</w:t>
      </w:r>
    </w:p>
    <w:p w14:paraId="1CFA4658"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4.</w:t>
      </w:r>
      <w:r w:rsidRPr="00282AAB">
        <w:rPr>
          <w:rFonts w:hint="eastAsia"/>
          <w:sz w:val="24"/>
          <w:szCs w:val="21"/>
        </w:rPr>
        <w:t>《邓小平文选》（</w:t>
      </w:r>
      <w:r w:rsidRPr="00282AAB">
        <w:rPr>
          <w:rFonts w:hint="eastAsia"/>
          <w:sz w:val="24"/>
          <w:szCs w:val="21"/>
        </w:rPr>
        <w:t>1-3</w:t>
      </w:r>
      <w:r w:rsidRPr="00282AAB">
        <w:rPr>
          <w:rFonts w:hint="eastAsia"/>
          <w:sz w:val="24"/>
          <w:szCs w:val="21"/>
        </w:rPr>
        <w:t>卷），人民出版社，</w:t>
      </w:r>
      <w:r w:rsidRPr="00282AAB">
        <w:rPr>
          <w:rFonts w:hint="eastAsia"/>
          <w:sz w:val="24"/>
          <w:szCs w:val="21"/>
        </w:rPr>
        <w:t>1995</w:t>
      </w:r>
    </w:p>
    <w:p w14:paraId="48695A1A"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lastRenderedPageBreak/>
        <w:t>5.</w:t>
      </w:r>
      <w:r w:rsidRPr="00282AAB">
        <w:rPr>
          <w:rFonts w:hint="eastAsia"/>
          <w:sz w:val="24"/>
          <w:szCs w:val="21"/>
        </w:rPr>
        <w:t>《江泽民文选》（</w:t>
      </w:r>
      <w:r w:rsidRPr="00282AAB">
        <w:rPr>
          <w:rFonts w:hint="eastAsia"/>
          <w:sz w:val="24"/>
          <w:szCs w:val="21"/>
        </w:rPr>
        <w:t>1-3</w:t>
      </w:r>
      <w:r w:rsidRPr="00282AAB">
        <w:rPr>
          <w:rFonts w:hint="eastAsia"/>
          <w:sz w:val="24"/>
          <w:szCs w:val="21"/>
        </w:rPr>
        <w:t>卷），人民出版社，</w:t>
      </w:r>
      <w:r w:rsidRPr="00282AAB">
        <w:rPr>
          <w:rFonts w:hint="eastAsia"/>
          <w:sz w:val="24"/>
          <w:szCs w:val="21"/>
        </w:rPr>
        <w:t>2006</w:t>
      </w:r>
    </w:p>
    <w:p w14:paraId="0CB26C28"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6.</w:t>
      </w:r>
      <w:r w:rsidRPr="00282AAB">
        <w:rPr>
          <w:rFonts w:hint="eastAsia"/>
          <w:sz w:val="24"/>
          <w:szCs w:val="21"/>
        </w:rPr>
        <w:t>《胡锦涛文选》（</w:t>
      </w:r>
      <w:r w:rsidRPr="00282AAB">
        <w:rPr>
          <w:rFonts w:hint="eastAsia"/>
          <w:sz w:val="24"/>
          <w:szCs w:val="21"/>
        </w:rPr>
        <w:t>1-3</w:t>
      </w:r>
      <w:r w:rsidRPr="00282AAB">
        <w:rPr>
          <w:rFonts w:hint="eastAsia"/>
          <w:sz w:val="24"/>
          <w:szCs w:val="21"/>
        </w:rPr>
        <w:t>卷），人民出版社，</w:t>
      </w:r>
      <w:r w:rsidRPr="00282AAB">
        <w:rPr>
          <w:rFonts w:hint="eastAsia"/>
          <w:sz w:val="24"/>
          <w:szCs w:val="21"/>
        </w:rPr>
        <w:t>2016</w:t>
      </w:r>
    </w:p>
    <w:p w14:paraId="33EBE817"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7.</w:t>
      </w:r>
      <w:r w:rsidRPr="00282AAB">
        <w:rPr>
          <w:rFonts w:hint="eastAsia"/>
          <w:sz w:val="24"/>
          <w:szCs w:val="21"/>
        </w:rPr>
        <w:t>《习近平新时代中国特色社会主义思想三十讲》，学习出版社，</w:t>
      </w:r>
      <w:r w:rsidRPr="00282AAB">
        <w:rPr>
          <w:rFonts w:hint="eastAsia"/>
          <w:sz w:val="24"/>
          <w:szCs w:val="21"/>
        </w:rPr>
        <w:t>2018</w:t>
      </w:r>
    </w:p>
    <w:p w14:paraId="7C337E9D"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8.</w:t>
      </w:r>
      <w:r w:rsidRPr="00282AAB">
        <w:rPr>
          <w:rFonts w:hint="eastAsia"/>
          <w:sz w:val="24"/>
          <w:szCs w:val="21"/>
        </w:rPr>
        <w:t>《习近平新时代中国特色社会主义思想学习纲要》，学习出版社、人民出版社，</w:t>
      </w:r>
      <w:r w:rsidRPr="00282AAB">
        <w:rPr>
          <w:rFonts w:hint="eastAsia"/>
          <w:sz w:val="24"/>
          <w:szCs w:val="21"/>
        </w:rPr>
        <w:t>2019</w:t>
      </w:r>
    </w:p>
    <w:p w14:paraId="5E8D3915"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9.</w:t>
      </w:r>
      <w:r w:rsidRPr="00282AAB">
        <w:rPr>
          <w:rFonts w:hint="eastAsia"/>
          <w:sz w:val="24"/>
          <w:szCs w:val="21"/>
        </w:rPr>
        <w:t>《中国共产党简史》，人民出版社，</w:t>
      </w:r>
      <w:r w:rsidRPr="00282AAB">
        <w:rPr>
          <w:rFonts w:hint="eastAsia"/>
          <w:sz w:val="24"/>
          <w:szCs w:val="21"/>
        </w:rPr>
        <w:t>2</w:t>
      </w:r>
      <w:r w:rsidRPr="00282AAB">
        <w:rPr>
          <w:sz w:val="24"/>
          <w:szCs w:val="21"/>
        </w:rPr>
        <w:t>021</w:t>
      </w:r>
      <w:r w:rsidRPr="00282AAB">
        <w:rPr>
          <w:rFonts w:hint="eastAsia"/>
          <w:sz w:val="24"/>
          <w:szCs w:val="21"/>
        </w:rPr>
        <w:t>。</w:t>
      </w:r>
    </w:p>
    <w:p w14:paraId="6AD3B1C5"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（三）教学改革</w:t>
      </w:r>
    </w:p>
    <w:p w14:paraId="5657B5EC"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rFonts w:hint="eastAsia"/>
          <w:sz w:val="24"/>
          <w:szCs w:val="21"/>
        </w:rPr>
        <w:t>本课程的教学改革，需制定相应的教学方案。</w:t>
      </w:r>
    </w:p>
    <w:p w14:paraId="7DEAF32D"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p>
    <w:p w14:paraId="397FFA63"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执笔人：</w:t>
      </w:r>
      <w:r w:rsidRPr="00282AAB">
        <w:rPr>
          <w:rFonts w:hint="eastAsia"/>
          <w:kern w:val="0"/>
          <w:sz w:val="24"/>
          <w:szCs w:val="21"/>
        </w:rPr>
        <w:t>高玄</w:t>
      </w:r>
    </w:p>
    <w:p w14:paraId="7DB5774F"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审定人：</w:t>
      </w:r>
      <w:r w:rsidRPr="00282AAB">
        <w:rPr>
          <w:rFonts w:hint="eastAsia"/>
          <w:kern w:val="0"/>
          <w:sz w:val="24"/>
          <w:szCs w:val="21"/>
        </w:rPr>
        <w:t>卢雷</w:t>
      </w:r>
    </w:p>
    <w:p w14:paraId="35AF1F9D"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审批人：</w:t>
      </w:r>
      <w:r w:rsidRPr="00282AAB">
        <w:rPr>
          <w:rFonts w:hint="eastAsia"/>
          <w:kern w:val="0"/>
          <w:sz w:val="24"/>
          <w:szCs w:val="21"/>
        </w:rPr>
        <w:t>夏天静</w:t>
      </w:r>
    </w:p>
    <w:p w14:paraId="1A5CA513"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2021</w:t>
      </w:r>
      <w:r w:rsidRPr="00282AAB">
        <w:rPr>
          <w:rFonts w:hint="eastAsia"/>
          <w:kern w:val="0"/>
          <w:sz w:val="24"/>
          <w:szCs w:val="21"/>
        </w:rPr>
        <w:t>年</w:t>
      </w:r>
      <w:r w:rsidRPr="00282AAB">
        <w:rPr>
          <w:rFonts w:hint="eastAsia"/>
          <w:kern w:val="0"/>
          <w:sz w:val="24"/>
          <w:szCs w:val="21"/>
        </w:rPr>
        <w:t>0</w:t>
      </w:r>
      <w:r w:rsidRPr="00282AAB">
        <w:rPr>
          <w:kern w:val="0"/>
          <w:sz w:val="24"/>
          <w:szCs w:val="21"/>
        </w:rPr>
        <w:t>6</w:t>
      </w:r>
      <w:r w:rsidRPr="00282AAB">
        <w:rPr>
          <w:rFonts w:hint="eastAsia"/>
          <w:kern w:val="0"/>
          <w:sz w:val="24"/>
          <w:szCs w:val="21"/>
        </w:rPr>
        <w:t>月</w:t>
      </w:r>
      <w:r w:rsidRPr="00282AAB">
        <w:rPr>
          <w:kern w:val="0"/>
          <w:sz w:val="24"/>
          <w:szCs w:val="21"/>
        </w:rPr>
        <w:t>04</w:t>
      </w:r>
      <w:r w:rsidRPr="00282AAB">
        <w:rPr>
          <w:rFonts w:hint="eastAsia"/>
          <w:kern w:val="0"/>
          <w:sz w:val="24"/>
          <w:szCs w:val="21"/>
        </w:rPr>
        <w:t>日</w:t>
      </w:r>
    </w:p>
    <w:p w14:paraId="6F3597FA"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p>
    <w:p w14:paraId="761435FF"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p>
    <w:p w14:paraId="0068724C"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p>
    <w:p w14:paraId="41F58E6C"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p>
    <w:p w14:paraId="0465A3A6"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p>
    <w:p w14:paraId="4A43D412"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p>
    <w:p w14:paraId="272B9C4B" w14:textId="77777777" w:rsidR="00407B9E" w:rsidRPr="00282AAB" w:rsidRDefault="00407B9E" w:rsidP="00407B9E">
      <w:pPr>
        <w:autoSpaceDE w:val="0"/>
        <w:autoSpaceDN w:val="0"/>
        <w:adjustRightInd w:val="0"/>
        <w:spacing w:line="360" w:lineRule="auto"/>
        <w:ind w:firstLineChars="200" w:firstLine="420"/>
        <w:jc w:val="right"/>
      </w:pPr>
    </w:p>
    <w:p w14:paraId="4F17B659" w14:textId="77777777" w:rsidR="00407B9E" w:rsidRPr="00282AAB" w:rsidRDefault="00407B9E" w:rsidP="00407B9E">
      <w:pPr>
        <w:widowControl/>
        <w:jc w:val="left"/>
      </w:pPr>
    </w:p>
    <w:p w14:paraId="5BBB4AA6" w14:textId="77777777" w:rsidR="00407B9E" w:rsidRPr="00282AAB" w:rsidRDefault="00407B9E" w:rsidP="00407B9E">
      <w:pPr>
        <w:widowControl/>
        <w:jc w:val="left"/>
      </w:pPr>
    </w:p>
    <w:p w14:paraId="3B2BA5BC" w14:textId="77777777" w:rsidR="00407B9E" w:rsidRPr="00282AAB" w:rsidRDefault="00407B9E" w:rsidP="00407B9E">
      <w:pPr>
        <w:widowControl/>
        <w:jc w:val="left"/>
      </w:pPr>
    </w:p>
    <w:p w14:paraId="1481F890" w14:textId="77777777" w:rsidR="00407B9E" w:rsidRPr="00282AAB" w:rsidRDefault="00407B9E" w:rsidP="00407B9E">
      <w:pPr>
        <w:widowControl/>
        <w:jc w:val="left"/>
      </w:pPr>
    </w:p>
    <w:p w14:paraId="592968EE" w14:textId="77777777" w:rsidR="00407B9E" w:rsidRPr="00282AAB" w:rsidRDefault="00407B9E" w:rsidP="00407B9E">
      <w:pPr>
        <w:widowControl/>
        <w:jc w:val="left"/>
      </w:pPr>
    </w:p>
    <w:p w14:paraId="24AB4A47" w14:textId="77777777" w:rsidR="00407B9E" w:rsidRPr="00282AAB" w:rsidRDefault="00407B9E" w:rsidP="00407B9E">
      <w:pPr>
        <w:widowControl/>
        <w:jc w:val="left"/>
      </w:pPr>
    </w:p>
    <w:p w14:paraId="5A4D5B23" w14:textId="77777777" w:rsidR="00407B9E" w:rsidRPr="00282AAB" w:rsidRDefault="00407B9E" w:rsidP="00407B9E">
      <w:pPr>
        <w:widowControl/>
        <w:jc w:val="left"/>
      </w:pPr>
    </w:p>
    <w:p w14:paraId="64AE2348" w14:textId="77777777" w:rsidR="00407B9E" w:rsidRPr="00282AAB" w:rsidRDefault="00407B9E" w:rsidP="00407B9E">
      <w:pPr>
        <w:widowControl/>
        <w:jc w:val="left"/>
      </w:pPr>
    </w:p>
    <w:p w14:paraId="078C6BA2" w14:textId="77777777" w:rsidR="00407B9E" w:rsidRPr="00282AAB" w:rsidRDefault="00407B9E" w:rsidP="00407B9E">
      <w:pPr>
        <w:widowControl/>
        <w:jc w:val="left"/>
        <w:rPr>
          <w:b/>
        </w:rPr>
      </w:pPr>
      <w:r w:rsidRPr="00282AAB">
        <w:rPr>
          <w:b/>
        </w:rPr>
        <w:br w:type="page"/>
      </w:r>
    </w:p>
    <w:p w14:paraId="3109DD99" w14:textId="77777777" w:rsidR="00407B9E" w:rsidRPr="00282AAB" w:rsidRDefault="00407B9E" w:rsidP="00407B9E">
      <w:pPr>
        <w:spacing w:line="360" w:lineRule="auto"/>
        <w:rPr>
          <w:b/>
          <w:sz w:val="24"/>
        </w:rPr>
      </w:pPr>
      <w:r w:rsidRPr="00282AAB">
        <w:rPr>
          <w:b/>
          <w:sz w:val="24"/>
        </w:rPr>
        <w:lastRenderedPageBreak/>
        <w:t>附件：平时表现</w:t>
      </w:r>
      <w:r w:rsidRPr="00282AAB">
        <w:rPr>
          <w:rFonts w:hint="eastAsia"/>
          <w:b/>
          <w:sz w:val="24"/>
        </w:rPr>
        <w:t>评分标准</w:t>
      </w:r>
      <w:r w:rsidRPr="00282AAB">
        <w:rPr>
          <w:b/>
          <w:sz w:val="24"/>
        </w:rPr>
        <w:t>、作业</w:t>
      </w:r>
      <w:r w:rsidRPr="00282AAB">
        <w:rPr>
          <w:rFonts w:hint="eastAsia"/>
          <w:b/>
          <w:sz w:val="24"/>
        </w:rPr>
        <w:t>评分标准</w:t>
      </w:r>
    </w:p>
    <w:p w14:paraId="628715D0" w14:textId="77777777" w:rsidR="00407B9E" w:rsidRPr="00282AAB" w:rsidRDefault="00407B9E" w:rsidP="00407B9E">
      <w:pPr>
        <w:spacing w:line="360" w:lineRule="auto"/>
        <w:rPr>
          <w:b/>
        </w:rPr>
      </w:pPr>
    </w:p>
    <w:p w14:paraId="735CC798" w14:textId="77777777" w:rsidR="00407B9E" w:rsidRPr="00282AAB" w:rsidRDefault="00407B9E" w:rsidP="00407B9E">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418"/>
        <w:gridCol w:w="1275"/>
        <w:gridCol w:w="1134"/>
        <w:gridCol w:w="1043"/>
      </w:tblGrid>
      <w:tr w:rsidR="00282AAB" w:rsidRPr="00282AAB" w14:paraId="28F39D4F" w14:textId="77777777" w:rsidTr="008E168D">
        <w:trPr>
          <w:trHeight w:val="454"/>
          <w:jc w:val="center"/>
        </w:trPr>
        <w:tc>
          <w:tcPr>
            <w:tcW w:w="2235" w:type="dxa"/>
            <w:vMerge w:val="restart"/>
            <w:shd w:val="clear" w:color="auto" w:fill="auto"/>
            <w:vAlign w:val="center"/>
          </w:tcPr>
          <w:p w14:paraId="4961F5CC" w14:textId="77777777" w:rsidR="00407B9E" w:rsidRPr="00282AAB" w:rsidRDefault="00407B9E" w:rsidP="008E168D">
            <w:pPr>
              <w:jc w:val="center"/>
              <w:rPr>
                <w:szCs w:val="21"/>
              </w:rPr>
            </w:pPr>
            <w:r w:rsidRPr="00282AAB">
              <w:rPr>
                <w:szCs w:val="21"/>
              </w:rPr>
              <w:t>课程目标</w:t>
            </w:r>
          </w:p>
        </w:tc>
        <w:tc>
          <w:tcPr>
            <w:tcW w:w="6287" w:type="dxa"/>
            <w:gridSpan w:val="5"/>
            <w:shd w:val="clear" w:color="auto" w:fill="auto"/>
            <w:vAlign w:val="center"/>
          </w:tcPr>
          <w:p w14:paraId="4E1F7C62" w14:textId="77777777" w:rsidR="00407B9E" w:rsidRPr="00282AAB" w:rsidRDefault="00407B9E" w:rsidP="008E168D">
            <w:pPr>
              <w:jc w:val="center"/>
              <w:rPr>
                <w:szCs w:val="21"/>
              </w:rPr>
            </w:pPr>
            <w:r w:rsidRPr="00282AAB">
              <w:rPr>
                <w:szCs w:val="21"/>
              </w:rPr>
              <w:t>评分标准</w:t>
            </w:r>
          </w:p>
        </w:tc>
      </w:tr>
      <w:tr w:rsidR="00282AAB" w:rsidRPr="00282AAB" w14:paraId="7BF73B99" w14:textId="77777777" w:rsidTr="008E168D">
        <w:trPr>
          <w:trHeight w:val="454"/>
          <w:jc w:val="center"/>
        </w:trPr>
        <w:tc>
          <w:tcPr>
            <w:tcW w:w="2235" w:type="dxa"/>
            <w:vMerge/>
            <w:shd w:val="clear" w:color="auto" w:fill="auto"/>
            <w:vAlign w:val="center"/>
          </w:tcPr>
          <w:p w14:paraId="24E6B425" w14:textId="77777777" w:rsidR="00407B9E" w:rsidRPr="00282AAB" w:rsidRDefault="00407B9E" w:rsidP="008E168D">
            <w:pPr>
              <w:jc w:val="center"/>
              <w:rPr>
                <w:szCs w:val="21"/>
              </w:rPr>
            </w:pPr>
          </w:p>
        </w:tc>
        <w:tc>
          <w:tcPr>
            <w:tcW w:w="1417" w:type="dxa"/>
            <w:shd w:val="clear" w:color="auto" w:fill="auto"/>
            <w:vAlign w:val="center"/>
          </w:tcPr>
          <w:p w14:paraId="4199BE1E" w14:textId="77777777" w:rsidR="00407B9E" w:rsidRPr="00282AAB" w:rsidRDefault="00407B9E" w:rsidP="008E168D">
            <w:pPr>
              <w:jc w:val="center"/>
              <w:rPr>
                <w:szCs w:val="21"/>
              </w:rPr>
            </w:pPr>
            <w:r w:rsidRPr="00282AAB">
              <w:rPr>
                <w:szCs w:val="21"/>
              </w:rPr>
              <w:t>90-100</w:t>
            </w:r>
          </w:p>
        </w:tc>
        <w:tc>
          <w:tcPr>
            <w:tcW w:w="1418" w:type="dxa"/>
            <w:shd w:val="clear" w:color="auto" w:fill="auto"/>
            <w:vAlign w:val="center"/>
          </w:tcPr>
          <w:p w14:paraId="421F5419" w14:textId="77777777" w:rsidR="00407B9E" w:rsidRPr="00282AAB" w:rsidRDefault="00407B9E" w:rsidP="008E168D">
            <w:pPr>
              <w:jc w:val="center"/>
              <w:rPr>
                <w:szCs w:val="21"/>
              </w:rPr>
            </w:pPr>
            <w:r w:rsidRPr="00282AAB">
              <w:rPr>
                <w:szCs w:val="21"/>
              </w:rPr>
              <w:t>80-89</w:t>
            </w:r>
          </w:p>
        </w:tc>
        <w:tc>
          <w:tcPr>
            <w:tcW w:w="1275" w:type="dxa"/>
            <w:shd w:val="clear" w:color="auto" w:fill="auto"/>
            <w:vAlign w:val="center"/>
          </w:tcPr>
          <w:p w14:paraId="46EA1CB2" w14:textId="77777777" w:rsidR="00407B9E" w:rsidRPr="00282AAB" w:rsidRDefault="00407B9E" w:rsidP="008E168D">
            <w:pPr>
              <w:jc w:val="center"/>
              <w:rPr>
                <w:szCs w:val="21"/>
              </w:rPr>
            </w:pPr>
            <w:r w:rsidRPr="00282AAB">
              <w:rPr>
                <w:szCs w:val="21"/>
              </w:rPr>
              <w:t>70-79</w:t>
            </w:r>
          </w:p>
        </w:tc>
        <w:tc>
          <w:tcPr>
            <w:tcW w:w="1134" w:type="dxa"/>
            <w:shd w:val="clear" w:color="auto" w:fill="auto"/>
            <w:vAlign w:val="center"/>
          </w:tcPr>
          <w:p w14:paraId="1E5BBBCC" w14:textId="77777777" w:rsidR="00407B9E" w:rsidRPr="00282AAB" w:rsidRDefault="00407B9E" w:rsidP="008E168D">
            <w:pPr>
              <w:jc w:val="center"/>
              <w:rPr>
                <w:szCs w:val="21"/>
              </w:rPr>
            </w:pPr>
            <w:r w:rsidRPr="00282AAB">
              <w:rPr>
                <w:szCs w:val="21"/>
              </w:rPr>
              <w:t>60-69</w:t>
            </w:r>
          </w:p>
        </w:tc>
        <w:tc>
          <w:tcPr>
            <w:tcW w:w="1043" w:type="dxa"/>
            <w:shd w:val="clear" w:color="auto" w:fill="auto"/>
            <w:vAlign w:val="center"/>
          </w:tcPr>
          <w:p w14:paraId="40404080" w14:textId="77777777" w:rsidR="00407B9E" w:rsidRPr="00282AAB" w:rsidRDefault="00407B9E" w:rsidP="008E168D">
            <w:pPr>
              <w:jc w:val="center"/>
              <w:rPr>
                <w:szCs w:val="21"/>
              </w:rPr>
            </w:pPr>
            <w:r w:rsidRPr="00282AAB">
              <w:rPr>
                <w:szCs w:val="21"/>
              </w:rPr>
              <w:t>&lt;60</w:t>
            </w:r>
          </w:p>
        </w:tc>
      </w:tr>
      <w:tr w:rsidR="00282AAB" w:rsidRPr="00282AAB" w14:paraId="04E98A82" w14:textId="77777777" w:rsidTr="008E168D">
        <w:trPr>
          <w:trHeight w:val="454"/>
          <w:jc w:val="center"/>
        </w:trPr>
        <w:tc>
          <w:tcPr>
            <w:tcW w:w="2235" w:type="dxa"/>
            <w:shd w:val="clear" w:color="auto" w:fill="auto"/>
            <w:vAlign w:val="center"/>
          </w:tcPr>
          <w:p w14:paraId="56B65943"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能够掌握马克思主义理论体系的基本内容，理解辩证唯物主义和历史唯物主义的基本观点，树立马克思主义的世界观、人生观和价值观。</w:t>
            </w:r>
          </w:p>
        </w:tc>
        <w:tc>
          <w:tcPr>
            <w:tcW w:w="1417" w:type="dxa"/>
            <w:shd w:val="clear" w:color="auto" w:fill="auto"/>
            <w:vAlign w:val="center"/>
          </w:tcPr>
          <w:p w14:paraId="2C8B42C5" w14:textId="77777777" w:rsidR="00407B9E" w:rsidRPr="00282AAB" w:rsidRDefault="00407B9E" w:rsidP="008E168D">
            <w:pPr>
              <w:rPr>
                <w:szCs w:val="21"/>
              </w:rPr>
            </w:pPr>
            <w:r w:rsidRPr="00282AAB">
              <w:rPr>
                <w:szCs w:val="21"/>
              </w:rPr>
              <w:t>学习态度很好，具有很高的学习热情；课前认真预习，上课认真听讲，与教师积极互动</w:t>
            </w:r>
            <w:r w:rsidRPr="00282AAB">
              <w:rPr>
                <w:kern w:val="0"/>
                <w:szCs w:val="21"/>
              </w:rPr>
              <w:t>。</w:t>
            </w:r>
          </w:p>
        </w:tc>
        <w:tc>
          <w:tcPr>
            <w:tcW w:w="1418" w:type="dxa"/>
            <w:shd w:val="clear" w:color="auto" w:fill="auto"/>
            <w:vAlign w:val="center"/>
          </w:tcPr>
          <w:p w14:paraId="758D5AD3" w14:textId="77777777" w:rsidR="00407B9E" w:rsidRPr="00282AAB" w:rsidRDefault="00407B9E" w:rsidP="008E168D">
            <w:pPr>
              <w:rPr>
                <w:szCs w:val="21"/>
              </w:rPr>
            </w:pPr>
            <w:r w:rsidRPr="00282AAB">
              <w:rPr>
                <w:szCs w:val="21"/>
              </w:rPr>
              <w:t>学习态度好，具有较高的学习热情；课前认真预习，课中与教师良好互动</w:t>
            </w:r>
            <w:r w:rsidRPr="00282AAB">
              <w:rPr>
                <w:kern w:val="0"/>
                <w:szCs w:val="21"/>
              </w:rPr>
              <w:t>。</w:t>
            </w:r>
          </w:p>
        </w:tc>
        <w:tc>
          <w:tcPr>
            <w:tcW w:w="1275" w:type="dxa"/>
            <w:shd w:val="clear" w:color="auto" w:fill="auto"/>
            <w:vAlign w:val="center"/>
          </w:tcPr>
          <w:p w14:paraId="4AE259FF" w14:textId="77777777" w:rsidR="00407B9E" w:rsidRPr="00282AAB" w:rsidRDefault="00407B9E" w:rsidP="008E168D">
            <w:pPr>
              <w:rPr>
                <w:szCs w:val="21"/>
              </w:rPr>
            </w:pPr>
            <w:r w:rsidRPr="00282AAB">
              <w:rPr>
                <w:szCs w:val="21"/>
              </w:rPr>
              <w:t>学习态度较好，具有一定的学习热情；课前有预习，课中与教师有一定互动</w:t>
            </w:r>
            <w:r w:rsidRPr="00282AAB">
              <w:rPr>
                <w:kern w:val="0"/>
                <w:szCs w:val="21"/>
              </w:rPr>
              <w:t>。</w:t>
            </w:r>
          </w:p>
        </w:tc>
        <w:tc>
          <w:tcPr>
            <w:tcW w:w="1134" w:type="dxa"/>
            <w:shd w:val="clear" w:color="auto" w:fill="auto"/>
            <w:vAlign w:val="center"/>
          </w:tcPr>
          <w:p w14:paraId="68A36387" w14:textId="77777777" w:rsidR="00407B9E" w:rsidRPr="00282AAB" w:rsidRDefault="00407B9E" w:rsidP="008E168D">
            <w:pPr>
              <w:rPr>
                <w:szCs w:val="21"/>
              </w:rPr>
            </w:pPr>
            <w:r w:rsidRPr="00282AAB">
              <w:rPr>
                <w:szCs w:val="21"/>
              </w:rPr>
              <w:t>学习态度一般，课前未预习，课中与教师基本无互动</w:t>
            </w:r>
            <w:r w:rsidRPr="00282AAB">
              <w:rPr>
                <w:kern w:val="0"/>
                <w:szCs w:val="21"/>
              </w:rPr>
              <w:t>。</w:t>
            </w:r>
          </w:p>
        </w:tc>
        <w:tc>
          <w:tcPr>
            <w:tcW w:w="1043" w:type="dxa"/>
            <w:shd w:val="clear" w:color="auto" w:fill="auto"/>
            <w:vAlign w:val="center"/>
          </w:tcPr>
          <w:p w14:paraId="5F2E0E5A" w14:textId="77777777" w:rsidR="00407B9E" w:rsidRPr="00282AAB" w:rsidRDefault="00407B9E" w:rsidP="008E168D">
            <w:pPr>
              <w:rPr>
                <w:szCs w:val="21"/>
              </w:rPr>
            </w:pPr>
            <w:r w:rsidRPr="00282AAB">
              <w:rPr>
                <w:szCs w:val="21"/>
              </w:rPr>
              <w:t>学习态度差，学习热情较差；在课堂中主观能动性差。</w:t>
            </w:r>
          </w:p>
        </w:tc>
      </w:tr>
      <w:tr w:rsidR="00407B9E" w:rsidRPr="00282AAB" w14:paraId="47928CE3" w14:textId="77777777" w:rsidTr="008E168D">
        <w:trPr>
          <w:trHeight w:val="454"/>
          <w:jc w:val="center"/>
        </w:trPr>
        <w:tc>
          <w:tcPr>
            <w:tcW w:w="2235" w:type="dxa"/>
            <w:shd w:val="clear" w:color="auto" w:fill="auto"/>
            <w:vAlign w:val="center"/>
          </w:tcPr>
          <w:p w14:paraId="0E7361B7"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能够运用马克思主义世界观、方法论分析和处理工作问题，掌握科学管理和决策的方法。</w:t>
            </w:r>
          </w:p>
        </w:tc>
        <w:tc>
          <w:tcPr>
            <w:tcW w:w="1417" w:type="dxa"/>
            <w:shd w:val="clear" w:color="auto" w:fill="auto"/>
            <w:vAlign w:val="center"/>
          </w:tcPr>
          <w:p w14:paraId="7B785DB4" w14:textId="77777777" w:rsidR="00407B9E" w:rsidRPr="00282AAB" w:rsidRDefault="00407B9E" w:rsidP="008E168D">
            <w:pPr>
              <w:rPr>
                <w:szCs w:val="21"/>
              </w:rPr>
            </w:pPr>
            <w:r w:rsidRPr="00282AAB">
              <w:rPr>
                <w:szCs w:val="21"/>
              </w:rPr>
              <w:t>学习态度很好，具有很高的学习热情；课前认真预习，上课认真听讲，与教师积极互动</w:t>
            </w:r>
            <w:r w:rsidRPr="00282AAB">
              <w:rPr>
                <w:kern w:val="0"/>
                <w:szCs w:val="21"/>
              </w:rPr>
              <w:t>。</w:t>
            </w:r>
          </w:p>
        </w:tc>
        <w:tc>
          <w:tcPr>
            <w:tcW w:w="1418" w:type="dxa"/>
            <w:shd w:val="clear" w:color="auto" w:fill="auto"/>
            <w:vAlign w:val="center"/>
          </w:tcPr>
          <w:p w14:paraId="53AFB362" w14:textId="77777777" w:rsidR="00407B9E" w:rsidRPr="00282AAB" w:rsidRDefault="00407B9E" w:rsidP="008E168D">
            <w:pPr>
              <w:rPr>
                <w:szCs w:val="21"/>
              </w:rPr>
            </w:pPr>
            <w:r w:rsidRPr="00282AAB">
              <w:rPr>
                <w:szCs w:val="21"/>
              </w:rPr>
              <w:t>学习态度好，具有较高的学习热情；课前认真预习，课中与教师良好互动</w:t>
            </w:r>
            <w:r w:rsidRPr="00282AAB">
              <w:rPr>
                <w:kern w:val="0"/>
                <w:szCs w:val="21"/>
              </w:rPr>
              <w:t>。</w:t>
            </w:r>
          </w:p>
        </w:tc>
        <w:tc>
          <w:tcPr>
            <w:tcW w:w="1275" w:type="dxa"/>
            <w:shd w:val="clear" w:color="auto" w:fill="auto"/>
            <w:vAlign w:val="center"/>
          </w:tcPr>
          <w:p w14:paraId="16818D26" w14:textId="77777777" w:rsidR="00407B9E" w:rsidRPr="00282AAB" w:rsidRDefault="00407B9E" w:rsidP="008E168D">
            <w:pPr>
              <w:rPr>
                <w:szCs w:val="21"/>
              </w:rPr>
            </w:pPr>
            <w:r w:rsidRPr="00282AAB">
              <w:rPr>
                <w:szCs w:val="21"/>
              </w:rPr>
              <w:t>学习态度较好，具有一定的学习热情；课前有预习，课中与教师有一定互动</w:t>
            </w:r>
            <w:r w:rsidRPr="00282AAB">
              <w:rPr>
                <w:kern w:val="0"/>
                <w:szCs w:val="21"/>
              </w:rPr>
              <w:t>。</w:t>
            </w:r>
          </w:p>
        </w:tc>
        <w:tc>
          <w:tcPr>
            <w:tcW w:w="1134" w:type="dxa"/>
            <w:shd w:val="clear" w:color="auto" w:fill="auto"/>
            <w:vAlign w:val="center"/>
          </w:tcPr>
          <w:p w14:paraId="0310966B" w14:textId="77777777" w:rsidR="00407B9E" w:rsidRPr="00282AAB" w:rsidRDefault="00407B9E" w:rsidP="008E168D">
            <w:pPr>
              <w:rPr>
                <w:szCs w:val="21"/>
              </w:rPr>
            </w:pPr>
            <w:r w:rsidRPr="00282AAB">
              <w:rPr>
                <w:szCs w:val="21"/>
              </w:rPr>
              <w:t>学习态度一般，课前未预习，课中与教师基本无互动</w:t>
            </w:r>
            <w:r w:rsidRPr="00282AAB">
              <w:rPr>
                <w:kern w:val="0"/>
                <w:szCs w:val="21"/>
              </w:rPr>
              <w:t>。</w:t>
            </w:r>
          </w:p>
        </w:tc>
        <w:tc>
          <w:tcPr>
            <w:tcW w:w="1043" w:type="dxa"/>
            <w:shd w:val="clear" w:color="auto" w:fill="auto"/>
            <w:vAlign w:val="center"/>
          </w:tcPr>
          <w:p w14:paraId="2E672F69" w14:textId="77777777" w:rsidR="00407B9E" w:rsidRPr="00282AAB" w:rsidRDefault="00407B9E" w:rsidP="008E168D">
            <w:pPr>
              <w:rPr>
                <w:szCs w:val="21"/>
              </w:rPr>
            </w:pPr>
            <w:r w:rsidRPr="00282AAB">
              <w:rPr>
                <w:szCs w:val="21"/>
              </w:rPr>
              <w:t>学习态度差，学习热情较差；在课堂中主观能动性差。</w:t>
            </w:r>
          </w:p>
        </w:tc>
      </w:tr>
    </w:tbl>
    <w:p w14:paraId="5C33C4B8" w14:textId="77777777" w:rsidR="00407B9E" w:rsidRPr="00282AAB" w:rsidRDefault="00407B9E" w:rsidP="00407B9E">
      <w:pPr>
        <w:spacing w:line="360" w:lineRule="auto"/>
        <w:jc w:val="center"/>
        <w:rPr>
          <w:b/>
          <w:sz w:val="24"/>
        </w:rPr>
      </w:pPr>
    </w:p>
    <w:p w14:paraId="490EA208" w14:textId="77777777" w:rsidR="00407B9E" w:rsidRPr="00282AAB" w:rsidRDefault="00407B9E" w:rsidP="00407B9E">
      <w:pPr>
        <w:widowControl/>
        <w:jc w:val="left"/>
        <w:rPr>
          <w:b/>
          <w:sz w:val="24"/>
        </w:rPr>
      </w:pPr>
      <w:r w:rsidRPr="00282AAB">
        <w:rPr>
          <w:b/>
          <w:sz w:val="24"/>
        </w:rPr>
        <w:br w:type="page"/>
      </w:r>
    </w:p>
    <w:p w14:paraId="516AE8EB" w14:textId="77777777" w:rsidR="00407B9E" w:rsidRPr="00282AAB" w:rsidRDefault="00407B9E" w:rsidP="00407B9E">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749B0B35" w14:textId="77777777" w:rsidTr="008E168D">
        <w:trPr>
          <w:trHeight w:val="454"/>
          <w:jc w:val="center"/>
        </w:trPr>
        <w:tc>
          <w:tcPr>
            <w:tcW w:w="1698" w:type="dxa"/>
            <w:vMerge w:val="restart"/>
            <w:shd w:val="clear" w:color="auto" w:fill="auto"/>
            <w:vAlign w:val="center"/>
          </w:tcPr>
          <w:p w14:paraId="0D765B50" w14:textId="77777777" w:rsidR="00407B9E" w:rsidRPr="00282AAB" w:rsidRDefault="00407B9E" w:rsidP="008E168D">
            <w:pPr>
              <w:jc w:val="center"/>
              <w:rPr>
                <w:szCs w:val="21"/>
              </w:rPr>
            </w:pPr>
            <w:r w:rsidRPr="00282AAB">
              <w:rPr>
                <w:szCs w:val="21"/>
              </w:rPr>
              <w:t>课程目标</w:t>
            </w:r>
          </w:p>
        </w:tc>
        <w:tc>
          <w:tcPr>
            <w:tcW w:w="6824" w:type="dxa"/>
            <w:gridSpan w:val="5"/>
            <w:shd w:val="clear" w:color="auto" w:fill="auto"/>
            <w:vAlign w:val="center"/>
          </w:tcPr>
          <w:p w14:paraId="1099BAAC" w14:textId="77777777" w:rsidR="00407B9E" w:rsidRPr="00282AAB" w:rsidRDefault="00407B9E" w:rsidP="008E168D">
            <w:pPr>
              <w:jc w:val="center"/>
              <w:rPr>
                <w:szCs w:val="21"/>
              </w:rPr>
            </w:pPr>
            <w:r w:rsidRPr="00282AAB">
              <w:rPr>
                <w:szCs w:val="21"/>
              </w:rPr>
              <w:t>评分标准</w:t>
            </w:r>
          </w:p>
        </w:tc>
      </w:tr>
      <w:tr w:rsidR="00282AAB" w:rsidRPr="00282AAB" w14:paraId="3E1AB4AE" w14:textId="77777777" w:rsidTr="008E168D">
        <w:trPr>
          <w:trHeight w:val="454"/>
          <w:jc w:val="center"/>
        </w:trPr>
        <w:tc>
          <w:tcPr>
            <w:tcW w:w="1698" w:type="dxa"/>
            <w:vMerge/>
            <w:shd w:val="clear" w:color="auto" w:fill="auto"/>
            <w:vAlign w:val="center"/>
          </w:tcPr>
          <w:p w14:paraId="7B09EF54" w14:textId="77777777" w:rsidR="00407B9E" w:rsidRPr="00282AAB" w:rsidRDefault="00407B9E" w:rsidP="008E168D">
            <w:pPr>
              <w:jc w:val="center"/>
              <w:rPr>
                <w:szCs w:val="21"/>
              </w:rPr>
            </w:pPr>
          </w:p>
        </w:tc>
        <w:tc>
          <w:tcPr>
            <w:tcW w:w="1457" w:type="dxa"/>
            <w:shd w:val="clear" w:color="auto" w:fill="auto"/>
            <w:vAlign w:val="center"/>
          </w:tcPr>
          <w:p w14:paraId="472F6C1E" w14:textId="77777777" w:rsidR="00407B9E" w:rsidRPr="00282AAB" w:rsidRDefault="00407B9E" w:rsidP="008E168D">
            <w:pPr>
              <w:jc w:val="center"/>
              <w:rPr>
                <w:szCs w:val="21"/>
              </w:rPr>
            </w:pPr>
            <w:r w:rsidRPr="00282AAB">
              <w:rPr>
                <w:szCs w:val="21"/>
              </w:rPr>
              <w:t>90-100</w:t>
            </w:r>
          </w:p>
        </w:tc>
        <w:tc>
          <w:tcPr>
            <w:tcW w:w="1322" w:type="dxa"/>
            <w:shd w:val="clear" w:color="auto" w:fill="auto"/>
            <w:vAlign w:val="center"/>
          </w:tcPr>
          <w:p w14:paraId="01538575" w14:textId="77777777" w:rsidR="00407B9E" w:rsidRPr="00282AAB" w:rsidRDefault="00407B9E" w:rsidP="008E168D">
            <w:pPr>
              <w:jc w:val="center"/>
              <w:rPr>
                <w:szCs w:val="21"/>
              </w:rPr>
            </w:pPr>
            <w:r w:rsidRPr="00282AAB">
              <w:rPr>
                <w:szCs w:val="21"/>
              </w:rPr>
              <w:t>80-89</w:t>
            </w:r>
          </w:p>
        </w:tc>
        <w:tc>
          <w:tcPr>
            <w:tcW w:w="1321" w:type="dxa"/>
            <w:shd w:val="clear" w:color="auto" w:fill="auto"/>
            <w:vAlign w:val="center"/>
          </w:tcPr>
          <w:p w14:paraId="7C3382B6" w14:textId="77777777" w:rsidR="00407B9E" w:rsidRPr="00282AAB" w:rsidRDefault="00407B9E" w:rsidP="008E168D">
            <w:pPr>
              <w:jc w:val="center"/>
              <w:rPr>
                <w:szCs w:val="21"/>
              </w:rPr>
            </w:pPr>
            <w:r w:rsidRPr="00282AAB">
              <w:rPr>
                <w:szCs w:val="21"/>
              </w:rPr>
              <w:t>70-79</w:t>
            </w:r>
          </w:p>
        </w:tc>
        <w:tc>
          <w:tcPr>
            <w:tcW w:w="1322" w:type="dxa"/>
            <w:shd w:val="clear" w:color="auto" w:fill="auto"/>
            <w:vAlign w:val="center"/>
          </w:tcPr>
          <w:p w14:paraId="5F2A7C93" w14:textId="77777777" w:rsidR="00407B9E" w:rsidRPr="00282AAB" w:rsidRDefault="00407B9E" w:rsidP="008E168D">
            <w:pPr>
              <w:jc w:val="center"/>
              <w:rPr>
                <w:szCs w:val="21"/>
              </w:rPr>
            </w:pPr>
            <w:r w:rsidRPr="00282AAB">
              <w:rPr>
                <w:szCs w:val="21"/>
              </w:rPr>
              <w:t>60-69</w:t>
            </w:r>
          </w:p>
        </w:tc>
        <w:tc>
          <w:tcPr>
            <w:tcW w:w="1402" w:type="dxa"/>
            <w:shd w:val="clear" w:color="auto" w:fill="auto"/>
            <w:vAlign w:val="center"/>
          </w:tcPr>
          <w:p w14:paraId="7BF9ED8A" w14:textId="77777777" w:rsidR="00407B9E" w:rsidRPr="00282AAB" w:rsidRDefault="00407B9E" w:rsidP="008E168D">
            <w:pPr>
              <w:jc w:val="center"/>
              <w:rPr>
                <w:szCs w:val="21"/>
              </w:rPr>
            </w:pPr>
            <w:r w:rsidRPr="00282AAB">
              <w:rPr>
                <w:szCs w:val="21"/>
              </w:rPr>
              <w:t>&lt;60</w:t>
            </w:r>
          </w:p>
        </w:tc>
      </w:tr>
      <w:tr w:rsidR="00282AAB" w:rsidRPr="00282AAB" w14:paraId="4747C664" w14:textId="77777777" w:rsidTr="008E168D">
        <w:trPr>
          <w:trHeight w:val="454"/>
          <w:jc w:val="center"/>
        </w:trPr>
        <w:tc>
          <w:tcPr>
            <w:tcW w:w="1698" w:type="dxa"/>
            <w:shd w:val="clear" w:color="auto" w:fill="auto"/>
            <w:vAlign w:val="center"/>
          </w:tcPr>
          <w:p w14:paraId="21924045"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能够掌握马克思主义理论体系的基本内容，理解辩证唯物主义和历史唯物主义的基本观点，树立马克思主义的世界观、人生观和价值观。</w:t>
            </w:r>
          </w:p>
        </w:tc>
        <w:tc>
          <w:tcPr>
            <w:tcW w:w="1457" w:type="dxa"/>
            <w:shd w:val="clear" w:color="auto" w:fill="auto"/>
            <w:vAlign w:val="center"/>
          </w:tcPr>
          <w:p w14:paraId="02B84E5E"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；熟练掌握</w:t>
            </w:r>
            <w:r w:rsidRPr="00282AAB">
              <w:rPr>
                <w:rFonts w:hint="eastAsia"/>
                <w:szCs w:val="21"/>
              </w:rPr>
              <w:t>辩证唯物主义和历史唯物主义的基本观点</w:t>
            </w:r>
            <w:r w:rsidRPr="00282AAB">
              <w:rPr>
                <w:szCs w:val="21"/>
              </w:rPr>
              <w:t>，</w:t>
            </w:r>
            <w:r w:rsidRPr="00282AAB">
              <w:rPr>
                <w:rFonts w:hint="eastAsia"/>
                <w:szCs w:val="21"/>
              </w:rPr>
              <w:t>论述全面，密切联系实际。</w:t>
            </w:r>
          </w:p>
        </w:tc>
        <w:tc>
          <w:tcPr>
            <w:tcW w:w="1322" w:type="dxa"/>
            <w:shd w:val="clear" w:color="auto" w:fill="auto"/>
            <w:vAlign w:val="center"/>
          </w:tcPr>
          <w:p w14:paraId="73A32192"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；掌握</w:t>
            </w:r>
            <w:r w:rsidRPr="00282AAB">
              <w:rPr>
                <w:rFonts w:hint="eastAsia"/>
                <w:szCs w:val="21"/>
              </w:rPr>
              <w:t>辩证唯物主义和历史唯物主义的基本观点</w:t>
            </w:r>
            <w:r w:rsidRPr="00282AAB">
              <w:rPr>
                <w:szCs w:val="21"/>
              </w:rPr>
              <w:t>，</w:t>
            </w:r>
            <w:r w:rsidRPr="00282AAB">
              <w:rPr>
                <w:rFonts w:hint="eastAsia"/>
                <w:szCs w:val="21"/>
              </w:rPr>
              <w:t>论述较全面，较好联系实际。</w:t>
            </w:r>
          </w:p>
        </w:tc>
        <w:tc>
          <w:tcPr>
            <w:tcW w:w="1321" w:type="dxa"/>
            <w:shd w:val="clear" w:color="auto" w:fill="auto"/>
            <w:vAlign w:val="center"/>
          </w:tcPr>
          <w:p w14:paraId="544BCB70" w14:textId="77777777" w:rsidR="00407B9E" w:rsidRPr="00282AAB" w:rsidRDefault="00407B9E" w:rsidP="008E168D">
            <w:pPr>
              <w:rPr>
                <w:szCs w:val="21"/>
              </w:rPr>
            </w:pPr>
            <w:r w:rsidRPr="00282AAB">
              <w:rPr>
                <w:szCs w:val="21"/>
              </w:rPr>
              <w:t>按时提交作业，作业</w:t>
            </w:r>
            <w:r w:rsidRPr="00282AAB">
              <w:rPr>
                <w:rFonts w:hint="eastAsia"/>
                <w:szCs w:val="21"/>
              </w:rPr>
              <w:t>格式较规范</w:t>
            </w:r>
            <w:r w:rsidRPr="00282AAB">
              <w:rPr>
                <w:szCs w:val="21"/>
              </w:rPr>
              <w:t>；基本掌握</w:t>
            </w:r>
            <w:r w:rsidRPr="00282AAB">
              <w:rPr>
                <w:rFonts w:hint="eastAsia"/>
                <w:szCs w:val="21"/>
              </w:rPr>
              <w:t>辩证唯物主义和历史唯物主义的基本观点</w:t>
            </w:r>
            <w:r w:rsidRPr="00282AAB">
              <w:rPr>
                <w:szCs w:val="21"/>
              </w:rPr>
              <w:t>，</w:t>
            </w:r>
            <w:r w:rsidRPr="00282AAB">
              <w:rPr>
                <w:rFonts w:hint="eastAsia"/>
                <w:szCs w:val="21"/>
              </w:rPr>
              <w:t>论述较全面，能联系实际。</w:t>
            </w:r>
          </w:p>
        </w:tc>
        <w:tc>
          <w:tcPr>
            <w:tcW w:w="1322" w:type="dxa"/>
            <w:shd w:val="clear" w:color="auto" w:fill="auto"/>
            <w:vAlign w:val="center"/>
          </w:tcPr>
          <w:p w14:paraId="7AC859BB" w14:textId="77777777" w:rsidR="00407B9E" w:rsidRPr="00282AAB" w:rsidRDefault="00407B9E" w:rsidP="008E168D">
            <w:pPr>
              <w:rPr>
                <w:szCs w:val="21"/>
              </w:rPr>
            </w:pPr>
            <w:r w:rsidRPr="00282AAB">
              <w:rPr>
                <w:szCs w:val="21"/>
              </w:rPr>
              <w:t>不按时提交作业</w:t>
            </w:r>
            <w:r w:rsidRPr="00282AAB">
              <w:rPr>
                <w:rFonts w:hint="eastAsia"/>
                <w:szCs w:val="21"/>
              </w:rPr>
              <w:t>，作业格式较规范</w:t>
            </w:r>
            <w:r w:rsidRPr="00282AAB">
              <w:rPr>
                <w:szCs w:val="21"/>
              </w:rPr>
              <w:t>；基本掌握</w:t>
            </w:r>
            <w:r w:rsidRPr="00282AAB">
              <w:rPr>
                <w:rFonts w:hint="eastAsia"/>
                <w:szCs w:val="21"/>
              </w:rPr>
              <w:t>辩证唯物主义和历史唯物主义的基本观点</w:t>
            </w:r>
            <w:r w:rsidRPr="00282AAB">
              <w:rPr>
                <w:szCs w:val="21"/>
              </w:rPr>
              <w:t>，</w:t>
            </w:r>
            <w:r w:rsidRPr="00282AAB">
              <w:rPr>
                <w:rFonts w:hint="eastAsia"/>
                <w:szCs w:val="21"/>
              </w:rPr>
              <w:t>论述不够全面，较少联系实际。</w:t>
            </w:r>
          </w:p>
        </w:tc>
        <w:tc>
          <w:tcPr>
            <w:tcW w:w="1402" w:type="dxa"/>
            <w:shd w:val="clear" w:color="auto" w:fill="auto"/>
            <w:vAlign w:val="center"/>
          </w:tcPr>
          <w:p w14:paraId="73275729" w14:textId="77777777" w:rsidR="00407B9E" w:rsidRPr="00282AAB" w:rsidRDefault="00407B9E" w:rsidP="008E168D">
            <w:pPr>
              <w:rPr>
                <w:szCs w:val="21"/>
              </w:rPr>
            </w:pPr>
            <w:r w:rsidRPr="00282AAB">
              <w:rPr>
                <w:szCs w:val="21"/>
              </w:rPr>
              <w:t>不按时提交作业，作业</w:t>
            </w:r>
            <w:r w:rsidRPr="00282AAB">
              <w:rPr>
                <w:rFonts w:hint="eastAsia"/>
                <w:szCs w:val="21"/>
              </w:rPr>
              <w:t>格式不规范</w:t>
            </w:r>
            <w:r w:rsidRPr="00282AAB">
              <w:rPr>
                <w:szCs w:val="21"/>
              </w:rPr>
              <w:t>或</w:t>
            </w:r>
            <w:r w:rsidRPr="00282AAB">
              <w:rPr>
                <w:rFonts w:hint="eastAsia"/>
                <w:szCs w:val="21"/>
              </w:rPr>
              <w:t>存在</w:t>
            </w:r>
            <w:r w:rsidRPr="00282AAB">
              <w:rPr>
                <w:szCs w:val="21"/>
              </w:rPr>
              <w:t>抄袭现象；未掌握</w:t>
            </w:r>
            <w:r w:rsidRPr="00282AAB">
              <w:rPr>
                <w:rFonts w:hint="eastAsia"/>
                <w:szCs w:val="21"/>
              </w:rPr>
              <w:t>辩证唯物主义和历史唯物主义的基本观点</w:t>
            </w:r>
            <w:r w:rsidRPr="00282AAB">
              <w:rPr>
                <w:szCs w:val="21"/>
              </w:rPr>
              <w:t>，</w:t>
            </w:r>
            <w:r w:rsidRPr="00282AAB">
              <w:rPr>
                <w:rFonts w:hint="eastAsia"/>
                <w:szCs w:val="21"/>
              </w:rPr>
              <w:t>论述不全面，不能联系实际。</w:t>
            </w:r>
          </w:p>
        </w:tc>
      </w:tr>
      <w:tr w:rsidR="00407B9E" w:rsidRPr="00282AAB" w14:paraId="00D42428" w14:textId="77777777" w:rsidTr="008E168D">
        <w:trPr>
          <w:trHeight w:val="454"/>
          <w:jc w:val="center"/>
        </w:trPr>
        <w:tc>
          <w:tcPr>
            <w:tcW w:w="1698" w:type="dxa"/>
            <w:shd w:val="clear" w:color="auto" w:fill="auto"/>
            <w:vAlign w:val="center"/>
          </w:tcPr>
          <w:p w14:paraId="2792C5F8"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能够运用马克思主义世界观、方法论分析和处理工作问题，掌握科学管理和决策的方法。</w:t>
            </w:r>
          </w:p>
        </w:tc>
        <w:tc>
          <w:tcPr>
            <w:tcW w:w="1457" w:type="dxa"/>
            <w:shd w:val="clear" w:color="auto" w:fill="auto"/>
            <w:vAlign w:val="center"/>
          </w:tcPr>
          <w:p w14:paraId="44C17430" w14:textId="77777777" w:rsidR="00407B9E" w:rsidRPr="00282AAB" w:rsidRDefault="00407B9E" w:rsidP="008E168D">
            <w:pPr>
              <w:rPr>
                <w:szCs w:val="21"/>
              </w:rPr>
            </w:pPr>
            <w:r w:rsidRPr="00282AAB">
              <w:rPr>
                <w:szCs w:val="21"/>
              </w:rPr>
              <w:t>按时提交作业，作业书写工整清楚；熟练运用</w:t>
            </w:r>
            <w:r w:rsidRPr="00282AAB">
              <w:rPr>
                <w:rFonts w:hint="eastAsia"/>
                <w:szCs w:val="21"/>
              </w:rPr>
              <w:t>马克思主义世界观、方法论进行分析，论述全面，密切联系实际。</w:t>
            </w:r>
          </w:p>
        </w:tc>
        <w:tc>
          <w:tcPr>
            <w:tcW w:w="1322" w:type="dxa"/>
            <w:shd w:val="clear" w:color="auto" w:fill="auto"/>
            <w:vAlign w:val="center"/>
          </w:tcPr>
          <w:p w14:paraId="4C933F03" w14:textId="77777777" w:rsidR="00407B9E" w:rsidRPr="00282AAB" w:rsidRDefault="00407B9E" w:rsidP="008E168D">
            <w:pPr>
              <w:rPr>
                <w:szCs w:val="21"/>
              </w:rPr>
            </w:pPr>
            <w:r w:rsidRPr="00282AAB">
              <w:rPr>
                <w:szCs w:val="21"/>
              </w:rPr>
              <w:t>按时提交作业，作业书写清楚；能运用</w:t>
            </w:r>
            <w:r w:rsidRPr="00282AAB">
              <w:rPr>
                <w:rFonts w:hint="eastAsia"/>
                <w:szCs w:val="21"/>
              </w:rPr>
              <w:t>马克思主义世界观、方法论进行分析</w:t>
            </w:r>
            <w:r w:rsidRPr="00282AAB">
              <w:rPr>
                <w:kern w:val="0"/>
                <w:szCs w:val="21"/>
              </w:rPr>
              <w:t>，</w:t>
            </w:r>
            <w:r w:rsidRPr="00282AAB">
              <w:rPr>
                <w:rFonts w:hint="eastAsia"/>
                <w:szCs w:val="21"/>
              </w:rPr>
              <w:t>论述较全面，较好联系实际</w:t>
            </w:r>
            <w:r w:rsidRPr="00282AAB">
              <w:rPr>
                <w:szCs w:val="21"/>
              </w:rPr>
              <w:t>。</w:t>
            </w:r>
          </w:p>
        </w:tc>
        <w:tc>
          <w:tcPr>
            <w:tcW w:w="1321" w:type="dxa"/>
            <w:shd w:val="clear" w:color="auto" w:fill="auto"/>
            <w:vAlign w:val="center"/>
          </w:tcPr>
          <w:p w14:paraId="47E52D4E" w14:textId="77777777" w:rsidR="00407B9E" w:rsidRPr="00282AAB" w:rsidRDefault="00407B9E" w:rsidP="008E168D">
            <w:pPr>
              <w:rPr>
                <w:szCs w:val="21"/>
              </w:rPr>
            </w:pPr>
            <w:r w:rsidRPr="00282AAB">
              <w:rPr>
                <w:szCs w:val="21"/>
              </w:rPr>
              <w:t>按时提交作业，作业书写清楚；能</w:t>
            </w:r>
            <w:r w:rsidRPr="00282AAB">
              <w:rPr>
                <w:rFonts w:hint="eastAsia"/>
                <w:szCs w:val="21"/>
              </w:rPr>
              <w:t>马克思主义世界观、方法论进行分析</w:t>
            </w:r>
            <w:r w:rsidRPr="00282AAB">
              <w:rPr>
                <w:kern w:val="0"/>
                <w:szCs w:val="21"/>
              </w:rPr>
              <w:t>，</w:t>
            </w:r>
            <w:r w:rsidRPr="00282AAB">
              <w:rPr>
                <w:rFonts w:hint="eastAsia"/>
                <w:szCs w:val="21"/>
              </w:rPr>
              <w:t>论述较全面，能联系实际</w:t>
            </w:r>
            <w:r w:rsidRPr="00282AAB">
              <w:rPr>
                <w:szCs w:val="21"/>
              </w:rPr>
              <w:t>。</w:t>
            </w:r>
          </w:p>
        </w:tc>
        <w:tc>
          <w:tcPr>
            <w:tcW w:w="1322" w:type="dxa"/>
            <w:shd w:val="clear" w:color="auto" w:fill="auto"/>
            <w:vAlign w:val="center"/>
          </w:tcPr>
          <w:p w14:paraId="3E07F3A9" w14:textId="77777777" w:rsidR="00407B9E" w:rsidRPr="00282AAB" w:rsidRDefault="00407B9E" w:rsidP="008E168D">
            <w:pPr>
              <w:rPr>
                <w:szCs w:val="21"/>
              </w:rPr>
            </w:pPr>
            <w:r w:rsidRPr="00282AAB">
              <w:rPr>
                <w:szCs w:val="21"/>
              </w:rPr>
              <w:t>不按时提交作业，作业书写欠清楚、不完整；能</w:t>
            </w:r>
            <w:r w:rsidRPr="00282AAB">
              <w:rPr>
                <w:rFonts w:hint="eastAsia"/>
                <w:szCs w:val="21"/>
              </w:rPr>
              <w:t>运用马克思主义世界观、方法论进行分析</w:t>
            </w:r>
            <w:r w:rsidRPr="00282AAB">
              <w:rPr>
                <w:kern w:val="0"/>
                <w:szCs w:val="21"/>
              </w:rPr>
              <w:t>，</w:t>
            </w:r>
            <w:r w:rsidRPr="00282AAB">
              <w:rPr>
                <w:rFonts w:hint="eastAsia"/>
                <w:szCs w:val="21"/>
              </w:rPr>
              <w:t>论述不够全面，较少联系实际</w:t>
            </w:r>
            <w:r w:rsidRPr="00282AAB">
              <w:rPr>
                <w:szCs w:val="21"/>
              </w:rPr>
              <w:t>。</w:t>
            </w:r>
          </w:p>
        </w:tc>
        <w:tc>
          <w:tcPr>
            <w:tcW w:w="1402" w:type="dxa"/>
            <w:shd w:val="clear" w:color="auto" w:fill="auto"/>
            <w:vAlign w:val="center"/>
          </w:tcPr>
          <w:p w14:paraId="521B6A91" w14:textId="77777777" w:rsidR="00407B9E" w:rsidRPr="00282AAB" w:rsidRDefault="00407B9E" w:rsidP="008E168D">
            <w:pPr>
              <w:rPr>
                <w:szCs w:val="21"/>
              </w:rPr>
            </w:pPr>
            <w:r w:rsidRPr="00282AAB">
              <w:rPr>
                <w:szCs w:val="21"/>
              </w:rPr>
              <w:t>不按时提交作业，作业书写潦草、不完整或抄袭现象；未掌握运用</w:t>
            </w:r>
            <w:r w:rsidRPr="00282AAB">
              <w:rPr>
                <w:rFonts w:hint="eastAsia"/>
                <w:szCs w:val="21"/>
              </w:rPr>
              <w:t>马克思主义世界观、方法论</w:t>
            </w:r>
            <w:r w:rsidRPr="00282AAB">
              <w:rPr>
                <w:kern w:val="0"/>
                <w:szCs w:val="21"/>
              </w:rPr>
              <w:t>，</w:t>
            </w:r>
            <w:r w:rsidRPr="00282AAB">
              <w:rPr>
                <w:rFonts w:hint="eastAsia"/>
                <w:szCs w:val="21"/>
              </w:rPr>
              <w:t>论述不全面，不能联系实际</w:t>
            </w:r>
            <w:r w:rsidRPr="00282AAB">
              <w:rPr>
                <w:szCs w:val="21"/>
              </w:rPr>
              <w:t>。</w:t>
            </w:r>
          </w:p>
        </w:tc>
      </w:tr>
    </w:tbl>
    <w:p w14:paraId="657BC016" w14:textId="77777777" w:rsidR="00407B9E" w:rsidRPr="00282AAB" w:rsidRDefault="00407B9E" w:rsidP="00407B9E">
      <w:pPr>
        <w:widowControl/>
        <w:jc w:val="left"/>
      </w:pPr>
    </w:p>
    <w:p w14:paraId="5784F69D" w14:textId="77777777" w:rsidR="00407B9E" w:rsidRPr="00282AAB" w:rsidRDefault="00407B9E" w:rsidP="00407B9E">
      <w:pPr>
        <w:widowControl/>
        <w:jc w:val="left"/>
        <w:rPr>
          <w:rFonts w:eastAsia="黑体"/>
          <w:bCs/>
          <w:sz w:val="30"/>
        </w:rPr>
      </w:pPr>
    </w:p>
    <w:p w14:paraId="22F5DC8C" w14:textId="77777777" w:rsidR="00407B9E" w:rsidRPr="00282AAB" w:rsidRDefault="00407B9E" w:rsidP="00407B9E">
      <w:pPr>
        <w:widowControl/>
        <w:jc w:val="left"/>
        <w:rPr>
          <w:rFonts w:eastAsia="黑体"/>
          <w:bCs/>
          <w:sz w:val="30"/>
        </w:rPr>
      </w:pPr>
    </w:p>
    <w:p w14:paraId="4D1AB5D5" w14:textId="77777777" w:rsidR="00407B9E" w:rsidRPr="00282AAB" w:rsidRDefault="00407B9E" w:rsidP="00407B9E">
      <w:pPr>
        <w:widowControl/>
        <w:jc w:val="left"/>
        <w:rPr>
          <w:rFonts w:eastAsia="黑体"/>
          <w:bCs/>
          <w:sz w:val="30"/>
        </w:rPr>
      </w:pPr>
      <w:r w:rsidRPr="00282AAB">
        <w:rPr>
          <w:rFonts w:eastAsia="黑体"/>
          <w:bCs/>
          <w:sz w:val="30"/>
        </w:rPr>
        <w:br w:type="page"/>
      </w:r>
    </w:p>
    <w:p w14:paraId="14BE9774" w14:textId="77777777" w:rsidR="00407B9E" w:rsidRPr="00282AAB" w:rsidRDefault="00407B9E" w:rsidP="00407B9E">
      <w:pPr>
        <w:keepNext/>
        <w:tabs>
          <w:tab w:val="left" w:pos="720"/>
          <w:tab w:val="left" w:pos="2700"/>
        </w:tabs>
        <w:spacing w:line="400" w:lineRule="exact"/>
        <w:jc w:val="center"/>
        <w:outlineLvl w:val="0"/>
        <w:rPr>
          <w:rFonts w:eastAsia="黑体" w:cs="Arial"/>
          <w:b/>
          <w:sz w:val="30"/>
        </w:rPr>
      </w:pPr>
      <w:bookmarkStart w:id="10" w:name="_Toc72821553"/>
      <w:bookmarkStart w:id="11" w:name="_Toc81838657"/>
      <w:r w:rsidRPr="00282AAB">
        <w:rPr>
          <w:rFonts w:eastAsia="黑体" w:cs="Arial" w:hint="eastAsia"/>
          <w:b/>
          <w:bCs/>
          <w:sz w:val="30"/>
        </w:rPr>
        <w:lastRenderedPageBreak/>
        <w:t>毛泽东思想和中国特色社会主义理论体系概论</w:t>
      </w:r>
      <w:r w:rsidRPr="00282AAB">
        <w:rPr>
          <w:rFonts w:eastAsia="黑体" w:cs="Arial"/>
          <w:b/>
          <w:bCs/>
          <w:sz w:val="30"/>
        </w:rPr>
        <w:t>课程教学大纲</w:t>
      </w:r>
      <w:bookmarkEnd w:id="10"/>
      <w:bookmarkEnd w:id="11"/>
    </w:p>
    <w:p w14:paraId="6EC50645" w14:textId="77777777" w:rsidR="00407B9E" w:rsidRPr="00282AAB" w:rsidRDefault="00407B9E" w:rsidP="00407B9E">
      <w:pPr>
        <w:spacing w:line="180" w:lineRule="auto"/>
        <w:jc w:val="center"/>
        <w:rPr>
          <w:b/>
          <w:bCs/>
          <w:sz w:val="30"/>
        </w:rPr>
      </w:pPr>
      <w:r w:rsidRPr="00282AAB">
        <w:rPr>
          <w:b/>
          <w:bCs/>
          <w:sz w:val="30"/>
        </w:rPr>
        <w:t>（</w:t>
      </w:r>
      <w:r w:rsidRPr="00282AAB">
        <w:rPr>
          <w:b/>
          <w:bCs/>
          <w:sz w:val="30"/>
        </w:rPr>
        <w:t>Introduction to Mao Zedong Thought and Theoretical System of Socialism with Chinese Characteristics</w:t>
      </w:r>
      <w:r w:rsidRPr="00282AAB">
        <w:rPr>
          <w:b/>
          <w:bCs/>
          <w:sz w:val="30"/>
        </w:rPr>
        <w:t>）</w:t>
      </w:r>
    </w:p>
    <w:p w14:paraId="178E69B3" w14:textId="77777777" w:rsidR="00407B9E" w:rsidRPr="00282AAB" w:rsidRDefault="00407B9E" w:rsidP="00407B9E">
      <w:pPr>
        <w:spacing w:line="312" w:lineRule="auto"/>
        <w:jc w:val="center"/>
        <w:rPr>
          <w:rFonts w:eastAsia="黑体"/>
          <w:bCs/>
          <w:sz w:val="30"/>
        </w:rPr>
      </w:pPr>
    </w:p>
    <w:p w14:paraId="4D79A968" w14:textId="77777777" w:rsidR="00407B9E" w:rsidRPr="00282AAB" w:rsidRDefault="00407B9E" w:rsidP="00407B9E">
      <w:pPr>
        <w:spacing w:line="360" w:lineRule="auto"/>
        <w:ind w:firstLineChars="200" w:firstLine="562"/>
        <w:rPr>
          <w:b/>
          <w:sz w:val="28"/>
          <w:szCs w:val="28"/>
        </w:rPr>
      </w:pPr>
      <w:r w:rsidRPr="00282AAB">
        <w:rPr>
          <w:b/>
          <w:sz w:val="28"/>
          <w:szCs w:val="28"/>
        </w:rPr>
        <w:t>一、课程概况</w:t>
      </w:r>
    </w:p>
    <w:p w14:paraId="4F64C928"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kern w:val="0"/>
          <w:sz w:val="24"/>
        </w:rPr>
        <w:t>1001014</w:t>
      </w:r>
    </w:p>
    <w:p w14:paraId="6885DD38" w14:textId="77777777" w:rsidR="00407B9E" w:rsidRPr="00282AAB" w:rsidRDefault="00407B9E" w:rsidP="00407B9E">
      <w:pPr>
        <w:spacing w:line="360" w:lineRule="auto"/>
        <w:ind w:firstLineChars="200" w:firstLine="482"/>
        <w:rPr>
          <w:b/>
          <w:kern w:val="0"/>
          <w:sz w:val="24"/>
        </w:rPr>
      </w:pPr>
      <w:r w:rsidRPr="00282AAB">
        <w:rPr>
          <w:b/>
          <w:bCs/>
          <w:kern w:val="0"/>
          <w:sz w:val="24"/>
        </w:rPr>
        <w:t>学分</w:t>
      </w:r>
      <w:r w:rsidRPr="00282AAB">
        <w:rPr>
          <w:b/>
          <w:kern w:val="0"/>
          <w:sz w:val="24"/>
        </w:rPr>
        <w:t>：</w:t>
      </w:r>
      <w:r w:rsidRPr="00282AAB">
        <w:rPr>
          <w:rFonts w:hint="eastAsia"/>
          <w:kern w:val="0"/>
          <w:sz w:val="24"/>
        </w:rPr>
        <w:t>5</w:t>
      </w:r>
    </w:p>
    <w:p w14:paraId="72849770"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80</w:t>
      </w:r>
      <w:r w:rsidRPr="00282AAB">
        <w:rPr>
          <w:kern w:val="0"/>
          <w:sz w:val="24"/>
        </w:rPr>
        <w:t>（其中：讲授学时</w:t>
      </w:r>
      <w:r w:rsidRPr="00282AAB">
        <w:rPr>
          <w:rFonts w:hint="eastAsia"/>
          <w:kern w:val="0"/>
          <w:sz w:val="24"/>
        </w:rPr>
        <w:t>48</w:t>
      </w:r>
      <w:r w:rsidRPr="00282AAB">
        <w:rPr>
          <w:rFonts w:hint="eastAsia"/>
          <w:kern w:val="0"/>
          <w:sz w:val="24"/>
        </w:rPr>
        <w:t>，</w:t>
      </w:r>
      <w:r w:rsidRPr="00282AAB">
        <w:rPr>
          <w:kern w:val="0"/>
          <w:sz w:val="24"/>
        </w:rPr>
        <w:t>实</w:t>
      </w:r>
      <w:r w:rsidRPr="00282AAB">
        <w:rPr>
          <w:rFonts w:hint="eastAsia"/>
          <w:kern w:val="0"/>
          <w:sz w:val="24"/>
        </w:rPr>
        <w:t>践</w:t>
      </w:r>
      <w:r w:rsidRPr="00282AAB">
        <w:rPr>
          <w:kern w:val="0"/>
          <w:sz w:val="24"/>
        </w:rPr>
        <w:t>学时</w:t>
      </w:r>
      <w:r w:rsidRPr="00282AAB">
        <w:rPr>
          <w:rFonts w:hint="eastAsia"/>
          <w:kern w:val="0"/>
          <w:sz w:val="24"/>
        </w:rPr>
        <w:t>32</w:t>
      </w:r>
      <w:r w:rsidRPr="00282AAB">
        <w:rPr>
          <w:kern w:val="0"/>
          <w:sz w:val="24"/>
        </w:rPr>
        <w:t>）</w:t>
      </w:r>
    </w:p>
    <w:p w14:paraId="63B2ABAE" w14:textId="77777777" w:rsidR="00407B9E" w:rsidRPr="00282AAB" w:rsidRDefault="00407B9E" w:rsidP="00407B9E">
      <w:pPr>
        <w:spacing w:line="360" w:lineRule="auto"/>
        <w:ind w:firstLineChars="200" w:firstLine="482"/>
        <w:rPr>
          <w:b/>
          <w:bCs/>
          <w:kern w:val="0"/>
          <w:sz w:val="24"/>
        </w:rPr>
      </w:pPr>
      <w:r w:rsidRPr="00282AAB">
        <w:rPr>
          <w:b/>
          <w:bCs/>
          <w:kern w:val="0"/>
          <w:sz w:val="24"/>
        </w:rPr>
        <w:t>先修课程</w:t>
      </w:r>
      <w:r w:rsidRPr="00282AAB">
        <w:rPr>
          <w:b/>
          <w:kern w:val="0"/>
          <w:sz w:val="24"/>
        </w:rPr>
        <w:t>：</w:t>
      </w:r>
      <w:r w:rsidRPr="00282AAB">
        <w:rPr>
          <w:rFonts w:hint="eastAsia"/>
          <w:kern w:val="0"/>
          <w:sz w:val="24"/>
        </w:rPr>
        <w:t>思想道德与法治、中国近现代史纲要、马克思主义基本原理</w:t>
      </w:r>
    </w:p>
    <w:p w14:paraId="58712620"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kern w:val="0"/>
          <w:sz w:val="24"/>
        </w:rPr>
        <w:t>电子信息工程</w:t>
      </w:r>
    </w:p>
    <w:p w14:paraId="07D07365"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rFonts w:hint="eastAsia"/>
          <w:kern w:val="0"/>
          <w:sz w:val="24"/>
        </w:rPr>
        <w:t>毛泽东思想和中国特色社会主义理论体系概论</w:t>
      </w:r>
      <w:r w:rsidRPr="00282AAB">
        <w:rPr>
          <w:kern w:val="0"/>
          <w:sz w:val="24"/>
        </w:rPr>
        <w:t>》，</w:t>
      </w:r>
      <w:r w:rsidRPr="00282AAB">
        <w:rPr>
          <w:rFonts w:hint="eastAsia"/>
          <w:kern w:val="0"/>
          <w:sz w:val="24"/>
        </w:rPr>
        <w:t>本书编写组</w:t>
      </w:r>
      <w:r w:rsidRPr="00282AAB">
        <w:rPr>
          <w:kern w:val="0"/>
          <w:sz w:val="24"/>
        </w:rPr>
        <w:t>主编，</w:t>
      </w:r>
      <w:r w:rsidRPr="00282AAB">
        <w:rPr>
          <w:rFonts w:hint="eastAsia"/>
          <w:kern w:val="0"/>
          <w:sz w:val="24"/>
        </w:rPr>
        <w:t>高等教育</w:t>
      </w:r>
      <w:r w:rsidRPr="00282AAB">
        <w:rPr>
          <w:kern w:val="0"/>
          <w:sz w:val="24"/>
        </w:rPr>
        <w:t>出版社，</w:t>
      </w:r>
      <w:r w:rsidRPr="00282AAB">
        <w:rPr>
          <w:rFonts w:hint="eastAsia"/>
          <w:kern w:val="0"/>
          <w:sz w:val="24"/>
        </w:rPr>
        <w:t>2018</w:t>
      </w:r>
    </w:p>
    <w:p w14:paraId="62E78E08"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马克思主义</w:t>
      </w:r>
      <w:r w:rsidRPr="00282AAB">
        <w:rPr>
          <w:kern w:val="0"/>
          <w:sz w:val="24"/>
        </w:rPr>
        <w:t>学院</w:t>
      </w:r>
    </w:p>
    <w:p w14:paraId="6840A66A" w14:textId="77777777" w:rsidR="00407B9E" w:rsidRPr="00282AAB" w:rsidRDefault="00407B9E" w:rsidP="00407B9E">
      <w:pPr>
        <w:autoSpaceDE w:val="0"/>
        <w:autoSpaceDN w:val="0"/>
        <w:adjustRightInd w:val="0"/>
        <w:spacing w:line="360" w:lineRule="auto"/>
        <w:ind w:firstLineChars="200" w:firstLine="482"/>
        <w:jc w:val="left"/>
        <w:rPr>
          <w:b/>
          <w:bCs/>
          <w:kern w:val="0"/>
          <w:sz w:val="24"/>
        </w:rPr>
      </w:pPr>
      <w:r w:rsidRPr="00282AAB">
        <w:rPr>
          <w:b/>
          <w:bCs/>
          <w:kern w:val="0"/>
          <w:sz w:val="24"/>
        </w:rPr>
        <w:t>课程团队：</w:t>
      </w:r>
      <w:r w:rsidRPr="00282AAB">
        <w:rPr>
          <w:rFonts w:hint="eastAsia"/>
          <w:kern w:val="0"/>
          <w:sz w:val="24"/>
        </w:rPr>
        <w:t>陈瑶、钱正武、余杰、刘锦华、叶雷、卢雷、高玄、赵颖等</w:t>
      </w:r>
    </w:p>
    <w:p w14:paraId="133D24BA" w14:textId="77777777" w:rsidR="00407B9E" w:rsidRPr="00282AAB" w:rsidRDefault="00407B9E" w:rsidP="00407B9E">
      <w:pPr>
        <w:autoSpaceDE w:val="0"/>
        <w:autoSpaceDN w:val="0"/>
        <w:adjustRightInd w:val="0"/>
        <w:spacing w:line="360" w:lineRule="auto"/>
        <w:ind w:firstLineChars="200" w:firstLine="482"/>
        <w:jc w:val="left"/>
        <w:rPr>
          <w:sz w:val="24"/>
        </w:rPr>
      </w:pPr>
      <w:r w:rsidRPr="00282AAB">
        <w:rPr>
          <w:rFonts w:hint="eastAsia"/>
          <w:b/>
          <w:bCs/>
          <w:kern w:val="0"/>
          <w:sz w:val="24"/>
        </w:rPr>
        <w:t>课程的性质与任务：</w:t>
      </w:r>
      <w:r w:rsidRPr="00282AAB">
        <w:rPr>
          <w:rFonts w:hint="eastAsia"/>
          <w:kern w:val="0"/>
          <w:sz w:val="24"/>
        </w:rPr>
        <w:t>本课程</w:t>
      </w:r>
      <w:r w:rsidRPr="00282AAB">
        <w:rPr>
          <w:kern w:val="0"/>
          <w:sz w:val="24"/>
        </w:rPr>
        <w:t>是</w:t>
      </w:r>
      <w:r w:rsidRPr="00282AAB">
        <w:rPr>
          <w:rFonts w:hint="eastAsia"/>
          <w:kern w:val="0"/>
          <w:sz w:val="24"/>
        </w:rPr>
        <w:t>电子信息工程专业的通识必修</w:t>
      </w:r>
      <w:r w:rsidRPr="00282AAB">
        <w:rPr>
          <w:kern w:val="0"/>
          <w:sz w:val="24"/>
        </w:rPr>
        <w:t>课</w:t>
      </w:r>
      <w:r w:rsidRPr="00282AAB">
        <w:rPr>
          <w:sz w:val="24"/>
        </w:rPr>
        <w:t>。</w:t>
      </w:r>
      <w:r w:rsidRPr="00282AAB">
        <w:rPr>
          <w:rFonts w:hint="eastAsia"/>
          <w:sz w:val="24"/>
        </w:rPr>
        <w:t>本课程系统介绍了</w:t>
      </w:r>
      <w:r w:rsidRPr="00282AAB">
        <w:rPr>
          <w:rFonts w:hint="eastAsia"/>
          <w:kern w:val="0"/>
          <w:sz w:val="24"/>
        </w:rPr>
        <w:t>马克思主义中国化进程中形成的理论成果，在回顾中国共产党领导人民进行的革命、建设、改革的历史进程、历史变革、历史成就的基础上，着重介绍了中国共产党在新时代坚持的基本理论、基本路线、基本方略，培养学生运用马克思主义的立场、观点和方法认识问题、分析问题和解决问题的能力，坚定中国特色社会主义道路自信、理论自信、制度自信和文化自信，努力成为中国特色社会主义事业的建设者和接班人，自觉为实现中华民族伟大复兴的中国梦而努力奋斗。</w:t>
      </w:r>
    </w:p>
    <w:p w14:paraId="2BB69C7C" w14:textId="77777777" w:rsidR="00407B9E" w:rsidRPr="00282AAB" w:rsidRDefault="00407B9E" w:rsidP="00407B9E">
      <w:pPr>
        <w:spacing w:line="360" w:lineRule="auto"/>
        <w:ind w:firstLineChars="200" w:firstLine="562"/>
        <w:rPr>
          <w:b/>
          <w:sz w:val="28"/>
          <w:szCs w:val="28"/>
        </w:rPr>
      </w:pPr>
      <w:r w:rsidRPr="00282AAB">
        <w:rPr>
          <w:b/>
          <w:sz w:val="28"/>
          <w:szCs w:val="28"/>
        </w:rPr>
        <w:t>二、课程目标及对毕业要求观测点的支撑</w:t>
      </w:r>
    </w:p>
    <w:tbl>
      <w:tblPr>
        <w:tblW w:w="9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610"/>
        <w:gridCol w:w="2760"/>
        <w:gridCol w:w="3106"/>
      </w:tblGrid>
      <w:tr w:rsidR="00282AAB" w:rsidRPr="00282AAB" w14:paraId="2DF6914F" w14:textId="77777777" w:rsidTr="008E168D">
        <w:trPr>
          <w:trHeight w:val="481"/>
          <w:jc w:val="center"/>
        </w:trPr>
        <w:tc>
          <w:tcPr>
            <w:tcW w:w="710" w:type="dxa"/>
            <w:shd w:val="clear" w:color="auto" w:fill="auto"/>
            <w:noWrap/>
            <w:vAlign w:val="center"/>
          </w:tcPr>
          <w:p w14:paraId="179DFB45" w14:textId="77777777" w:rsidR="00407B9E" w:rsidRPr="00282AAB" w:rsidRDefault="00407B9E" w:rsidP="008E168D">
            <w:pPr>
              <w:widowControl/>
              <w:jc w:val="center"/>
              <w:rPr>
                <w:b/>
                <w:bCs/>
                <w:kern w:val="0"/>
                <w:szCs w:val="21"/>
              </w:rPr>
            </w:pPr>
            <w:r w:rsidRPr="00282AAB">
              <w:rPr>
                <w:b/>
                <w:bCs/>
                <w:kern w:val="0"/>
                <w:szCs w:val="21"/>
              </w:rPr>
              <w:t>序号</w:t>
            </w:r>
          </w:p>
        </w:tc>
        <w:tc>
          <w:tcPr>
            <w:tcW w:w="2610" w:type="dxa"/>
            <w:shd w:val="clear" w:color="auto" w:fill="auto"/>
            <w:noWrap/>
            <w:vAlign w:val="center"/>
          </w:tcPr>
          <w:p w14:paraId="22BD3EB7" w14:textId="77777777" w:rsidR="00407B9E" w:rsidRPr="00282AAB" w:rsidRDefault="00407B9E" w:rsidP="008E168D">
            <w:pPr>
              <w:widowControl/>
              <w:jc w:val="center"/>
              <w:rPr>
                <w:b/>
                <w:bCs/>
                <w:kern w:val="0"/>
                <w:szCs w:val="21"/>
              </w:rPr>
            </w:pPr>
            <w:r w:rsidRPr="00282AAB">
              <w:rPr>
                <w:b/>
                <w:bCs/>
                <w:kern w:val="0"/>
                <w:szCs w:val="21"/>
              </w:rPr>
              <w:t>课程目标</w:t>
            </w:r>
          </w:p>
        </w:tc>
        <w:tc>
          <w:tcPr>
            <w:tcW w:w="2760" w:type="dxa"/>
            <w:shd w:val="clear" w:color="auto" w:fill="auto"/>
            <w:noWrap/>
            <w:vAlign w:val="center"/>
          </w:tcPr>
          <w:p w14:paraId="511BB23E"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106" w:type="dxa"/>
            <w:shd w:val="clear" w:color="auto" w:fill="auto"/>
            <w:noWrap/>
            <w:vAlign w:val="center"/>
          </w:tcPr>
          <w:p w14:paraId="2E91E478"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56F62CE4" w14:textId="77777777" w:rsidTr="008E168D">
        <w:trPr>
          <w:trHeight w:val="2379"/>
          <w:jc w:val="center"/>
        </w:trPr>
        <w:tc>
          <w:tcPr>
            <w:tcW w:w="710" w:type="dxa"/>
            <w:shd w:val="clear" w:color="auto" w:fill="auto"/>
            <w:noWrap/>
            <w:vAlign w:val="center"/>
          </w:tcPr>
          <w:p w14:paraId="673142A3" w14:textId="77777777" w:rsidR="00407B9E" w:rsidRPr="00282AAB" w:rsidRDefault="00407B9E" w:rsidP="008E168D">
            <w:pPr>
              <w:widowControl/>
              <w:jc w:val="center"/>
              <w:rPr>
                <w:kern w:val="0"/>
                <w:szCs w:val="21"/>
              </w:rPr>
            </w:pPr>
            <w:r w:rsidRPr="00282AAB">
              <w:rPr>
                <w:kern w:val="0"/>
                <w:szCs w:val="21"/>
              </w:rPr>
              <w:t>1</w:t>
            </w:r>
          </w:p>
        </w:tc>
        <w:tc>
          <w:tcPr>
            <w:tcW w:w="2610" w:type="dxa"/>
            <w:shd w:val="clear" w:color="auto" w:fill="auto"/>
            <w:noWrap/>
            <w:vAlign w:val="center"/>
          </w:tcPr>
          <w:p w14:paraId="67D6573B"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能够掌握中国特色社会主义思想中的可持续发展理念，</w:t>
            </w:r>
            <w:r w:rsidRPr="00282AAB">
              <w:rPr>
                <w:bCs/>
                <w:kern w:val="0"/>
                <w:szCs w:val="21"/>
              </w:rPr>
              <w:t>了解国家环境保护相关政策法规。</w:t>
            </w:r>
          </w:p>
        </w:tc>
        <w:tc>
          <w:tcPr>
            <w:tcW w:w="2760" w:type="dxa"/>
            <w:shd w:val="clear" w:color="auto" w:fill="auto"/>
            <w:noWrap/>
            <w:vAlign w:val="center"/>
          </w:tcPr>
          <w:p w14:paraId="24DD617B"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7.1</w:t>
            </w:r>
            <w:r w:rsidRPr="00282AAB">
              <w:rPr>
                <w:b/>
                <w:kern w:val="0"/>
                <w:szCs w:val="21"/>
              </w:rPr>
              <w:t>：</w:t>
            </w:r>
            <w:r w:rsidRPr="00282AAB">
              <w:t>树立科学发展观，了解国家环境保护相关政策法规，理解社会可持续发展的重要性。</w:t>
            </w:r>
          </w:p>
        </w:tc>
        <w:tc>
          <w:tcPr>
            <w:tcW w:w="3106" w:type="dxa"/>
            <w:shd w:val="clear" w:color="auto" w:fill="auto"/>
            <w:noWrap/>
            <w:vAlign w:val="center"/>
          </w:tcPr>
          <w:p w14:paraId="5BF16680" w14:textId="77777777" w:rsidR="00407B9E" w:rsidRPr="00282AAB" w:rsidRDefault="00407B9E" w:rsidP="008E168D">
            <w:pPr>
              <w:widowControl/>
              <w:rPr>
                <w:kern w:val="0"/>
                <w:szCs w:val="21"/>
                <w:lang w:val="en-AU"/>
              </w:rPr>
            </w:pPr>
            <w:r w:rsidRPr="00282AAB">
              <w:rPr>
                <w:b/>
                <w:kern w:val="0"/>
                <w:szCs w:val="21"/>
              </w:rPr>
              <w:t>毕业要求</w:t>
            </w:r>
            <w:r w:rsidRPr="00282AAB">
              <w:rPr>
                <w:b/>
                <w:kern w:val="0"/>
                <w:szCs w:val="21"/>
              </w:rPr>
              <w:t>7</w:t>
            </w:r>
            <w:r w:rsidRPr="00282AAB">
              <w:rPr>
                <w:szCs w:val="21"/>
                <w:lang w:val="en-AU"/>
              </w:rPr>
              <w:t>环境和可持续发展：能够理解和评价针对电子信息工程领域工程实践对环境、社会可持续发展的影响。</w:t>
            </w:r>
          </w:p>
        </w:tc>
      </w:tr>
      <w:tr w:rsidR="00282AAB" w:rsidRPr="00282AAB" w14:paraId="7DF53262" w14:textId="77777777" w:rsidTr="008E168D">
        <w:trPr>
          <w:trHeight w:val="1833"/>
          <w:jc w:val="center"/>
        </w:trPr>
        <w:tc>
          <w:tcPr>
            <w:tcW w:w="710" w:type="dxa"/>
            <w:shd w:val="clear" w:color="auto" w:fill="auto"/>
            <w:noWrap/>
            <w:vAlign w:val="center"/>
          </w:tcPr>
          <w:p w14:paraId="3D25125A" w14:textId="77777777" w:rsidR="00407B9E" w:rsidRPr="00282AAB" w:rsidRDefault="00407B9E" w:rsidP="008E168D">
            <w:pPr>
              <w:widowControl/>
              <w:jc w:val="center"/>
              <w:rPr>
                <w:kern w:val="0"/>
                <w:szCs w:val="21"/>
              </w:rPr>
            </w:pPr>
            <w:r w:rsidRPr="00282AAB">
              <w:rPr>
                <w:kern w:val="0"/>
                <w:szCs w:val="21"/>
              </w:rPr>
              <w:lastRenderedPageBreak/>
              <w:t>2</w:t>
            </w:r>
          </w:p>
        </w:tc>
        <w:tc>
          <w:tcPr>
            <w:tcW w:w="2610" w:type="dxa"/>
            <w:shd w:val="clear" w:color="auto" w:fill="auto"/>
            <w:noWrap/>
            <w:vAlign w:val="center"/>
          </w:tcPr>
          <w:p w14:paraId="523DD345"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能够自觉践行社会主义核心价值观，履行社会责任。</w:t>
            </w:r>
          </w:p>
        </w:tc>
        <w:tc>
          <w:tcPr>
            <w:tcW w:w="2760" w:type="dxa"/>
            <w:shd w:val="clear" w:color="auto" w:fill="auto"/>
            <w:noWrap/>
            <w:vAlign w:val="center"/>
          </w:tcPr>
          <w:p w14:paraId="28DEF055"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8.1</w:t>
            </w:r>
            <w:r w:rsidRPr="00282AAB">
              <w:rPr>
                <w:b/>
                <w:kern w:val="0"/>
                <w:szCs w:val="21"/>
              </w:rPr>
              <w:t>：</w:t>
            </w:r>
            <w:r w:rsidRPr="00282AAB">
              <w:t>坚持四项基本原则，理解和认同社会主义核心价值观，具有人文社会科学素养和社会责任感，了解国情，自觉维护国家利益。</w:t>
            </w:r>
          </w:p>
        </w:tc>
        <w:tc>
          <w:tcPr>
            <w:tcW w:w="3106" w:type="dxa"/>
            <w:shd w:val="clear" w:color="auto" w:fill="auto"/>
            <w:noWrap/>
            <w:vAlign w:val="center"/>
          </w:tcPr>
          <w:p w14:paraId="0BB6C6CC"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8</w:t>
            </w:r>
            <w:r w:rsidRPr="00282AAB">
              <w:rPr>
                <w:szCs w:val="21"/>
                <w:lang w:val="en-AU"/>
              </w:rPr>
              <w:t>职业规范：坚持四项基本原则，理解和认同社会主义核心价值观，具有人文社会科学素养、社会责任感，能够在电子信息工程实践中理解并遵守工程职业道德和规范，履行责任。</w:t>
            </w:r>
          </w:p>
        </w:tc>
      </w:tr>
    </w:tbl>
    <w:p w14:paraId="429AD53C" w14:textId="77777777" w:rsidR="00407B9E" w:rsidRPr="00282AAB" w:rsidRDefault="00407B9E" w:rsidP="00407B9E">
      <w:pPr>
        <w:spacing w:line="360" w:lineRule="auto"/>
        <w:ind w:firstLineChars="200" w:firstLine="562"/>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092"/>
        <w:gridCol w:w="3003"/>
        <w:gridCol w:w="709"/>
        <w:gridCol w:w="708"/>
        <w:gridCol w:w="851"/>
      </w:tblGrid>
      <w:tr w:rsidR="00282AAB" w:rsidRPr="00282AAB" w14:paraId="1247E94F" w14:textId="77777777" w:rsidTr="008E168D">
        <w:trPr>
          <w:trHeight w:val="454"/>
          <w:jc w:val="center"/>
        </w:trPr>
        <w:tc>
          <w:tcPr>
            <w:tcW w:w="678" w:type="dxa"/>
            <w:shd w:val="clear" w:color="auto" w:fill="auto"/>
            <w:vAlign w:val="center"/>
          </w:tcPr>
          <w:p w14:paraId="48F32D8C" w14:textId="77777777" w:rsidR="00407B9E" w:rsidRPr="00282AAB" w:rsidRDefault="00407B9E" w:rsidP="008E168D">
            <w:pPr>
              <w:jc w:val="center"/>
              <w:rPr>
                <w:b/>
                <w:bCs/>
                <w:szCs w:val="21"/>
              </w:rPr>
            </w:pPr>
            <w:r w:rsidRPr="00282AAB">
              <w:rPr>
                <w:b/>
                <w:bCs/>
                <w:szCs w:val="21"/>
              </w:rPr>
              <w:t>序号</w:t>
            </w:r>
          </w:p>
        </w:tc>
        <w:tc>
          <w:tcPr>
            <w:tcW w:w="3092" w:type="dxa"/>
            <w:shd w:val="clear" w:color="auto" w:fill="auto"/>
            <w:vAlign w:val="center"/>
          </w:tcPr>
          <w:p w14:paraId="34272A07" w14:textId="77777777" w:rsidR="00407B9E" w:rsidRPr="00282AAB" w:rsidRDefault="00407B9E" w:rsidP="008E168D">
            <w:pPr>
              <w:jc w:val="center"/>
              <w:rPr>
                <w:b/>
                <w:bCs/>
                <w:szCs w:val="21"/>
              </w:rPr>
            </w:pPr>
            <w:r w:rsidRPr="00282AAB">
              <w:rPr>
                <w:b/>
                <w:bCs/>
                <w:szCs w:val="21"/>
              </w:rPr>
              <w:t>教学内容</w:t>
            </w:r>
          </w:p>
        </w:tc>
        <w:tc>
          <w:tcPr>
            <w:tcW w:w="3003" w:type="dxa"/>
            <w:shd w:val="clear" w:color="auto" w:fill="auto"/>
            <w:vAlign w:val="center"/>
          </w:tcPr>
          <w:p w14:paraId="5D842409" w14:textId="77777777" w:rsidR="00407B9E" w:rsidRPr="00282AAB" w:rsidRDefault="00407B9E" w:rsidP="008E168D">
            <w:pPr>
              <w:jc w:val="center"/>
              <w:rPr>
                <w:b/>
                <w:bCs/>
                <w:szCs w:val="21"/>
              </w:rPr>
            </w:pPr>
            <w:r w:rsidRPr="00282AAB">
              <w:rPr>
                <w:b/>
                <w:bCs/>
                <w:szCs w:val="21"/>
              </w:rPr>
              <w:t>预期学习成果</w:t>
            </w:r>
          </w:p>
        </w:tc>
        <w:tc>
          <w:tcPr>
            <w:tcW w:w="709" w:type="dxa"/>
            <w:shd w:val="clear" w:color="auto" w:fill="auto"/>
            <w:vAlign w:val="center"/>
          </w:tcPr>
          <w:p w14:paraId="316750C7" w14:textId="77777777" w:rsidR="00407B9E" w:rsidRPr="00282AAB" w:rsidRDefault="00407B9E" w:rsidP="008E168D">
            <w:pPr>
              <w:jc w:val="center"/>
              <w:rPr>
                <w:b/>
                <w:bCs/>
                <w:szCs w:val="21"/>
              </w:rPr>
            </w:pPr>
            <w:r w:rsidRPr="00282AAB">
              <w:rPr>
                <w:b/>
                <w:bCs/>
                <w:szCs w:val="21"/>
              </w:rPr>
              <w:t>教学学时</w:t>
            </w:r>
          </w:p>
        </w:tc>
        <w:tc>
          <w:tcPr>
            <w:tcW w:w="708" w:type="dxa"/>
            <w:shd w:val="clear" w:color="auto" w:fill="auto"/>
            <w:vAlign w:val="center"/>
          </w:tcPr>
          <w:p w14:paraId="63929E29" w14:textId="77777777" w:rsidR="00407B9E" w:rsidRPr="00282AAB" w:rsidRDefault="00407B9E" w:rsidP="008E168D">
            <w:pPr>
              <w:jc w:val="center"/>
              <w:rPr>
                <w:b/>
                <w:bCs/>
                <w:szCs w:val="21"/>
              </w:rPr>
            </w:pPr>
            <w:r w:rsidRPr="00282AAB">
              <w:rPr>
                <w:b/>
                <w:bCs/>
                <w:szCs w:val="21"/>
              </w:rPr>
              <w:t>教学方式</w:t>
            </w:r>
          </w:p>
        </w:tc>
        <w:tc>
          <w:tcPr>
            <w:tcW w:w="851" w:type="dxa"/>
            <w:shd w:val="clear" w:color="auto" w:fill="auto"/>
            <w:vAlign w:val="center"/>
          </w:tcPr>
          <w:p w14:paraId="0ACA69C2" w14:textId="77777777" w:rsidR="00407B9E" w:rsidRPr="00282AAB" w:rsidRDefault="00407B9E" w:rsidP="008E168D">
            <w:pPr>
              <w:jc w:val="center"/>
              <w:rPr>
                <w:b/>
                <w:bCs/>
                <w:szCs w:val="21"/>
              </w:rPr>
            </w:pPr>
            <w:r w:rsidRPr="00282AAB">
              <w:rPr>
                <w:b/>
                <w:bCs/>
                <w:szCs w:val="21"/>
              </w:rPr>
              <w:t>支撑课程目标</w:t>
            </w:r>
          </w:p>
        </w:tc>
      </w:tr>
      <w:tr w:rsidR="00282AAB" w:rsidRPr="00282AAB" w14:paraId="586A1B83" w14:textId="77777777" w:rsidTr="008E168D">
        <w:trPr>
          <w:trHeight w:val="454"/>
          <w:jc w:val="center"/>
        </w:trPr>
        <w:tc>
          <w:tcPr>
            <w:tcW w:w="678" w:type="dxa"/>
            <w:shd w:val="clear" w:color="auto" w:fill="auto"/>
            <w:vAlign w:val="center"/>
          </w:tcPr>
          <w:p w14:paraId="6BCE2728" w14:textId="77777777" w:rsidR="00407B9E" w:rsidRPr="00282AAB" w:rsidRDefault="00407B9E" w:rsidP="008E168D">
            <w:pPr>
              <w:jc w:val="center"/>
              <w:rPr>
                <w:szCs w:val="21"/>
              </w:rPr>
            </w:pPr>
            <w:r w:rsidRPr="00282AAB">
              <w:rPr>
                <w:szCs w:val="21"/>
              </w:rPr>
              <w:t>1</w:t>
            </w:r>
          </w:p>
        </w:tc>
        <w:tc>
          <w:tcPr>
            <w:tcW w:w="3092" w:type="dxa"/>
            <w:shd w:val="clear" w:color="auto" w:fill="auto"/>
            <w:vAlign w:val="center"/>
          </w:tcPr>
          <w:p w14:paraId="5EC110DB" w14:textId="77777777" w:rsidR="00407B9E" w:rsidRPr="00282AAB" w:rsidRDefault="00407B9E" w:rsidP="008E168D">
            <w:pPr>
              <w:rPr>
                <w:bCs/>
                <w:sz w:val="22"/>
              </w:rPr>
            </w:pPr>
            <w:r w:rsidRPr="00282AAB">
              <w:rPr>
                <w:rFonts w:hint="eastAsia"/>
                <w:b/>
                <w:sz w:val="22"/>
              </w:rPr>
              <w:t>前言：</w:t>
            </w:r>
            <w:r w:rsidRPr="00282AAB">
              <w:rPr>
                <w:rFonts w:hint="eastAsia"/>
                <w:bCs/>
                <w:sz w:val="22"/>
              </w:rPr>
              <w:t>马克思主义中国化的科学内涵；马克思主义中国化的两大历史性飞跃；毛泽东思想和中国特色社会主义理论体系的关系；开设本课程的目的与要求</w:t>
            </w:r>
          </w:p>
          <w:p w14:paraId="2FB08DFB" w14:textId="77777777" w:rsidR="00407B9E" w:rsidRPr="00282AAB" w:rsidRDefault="00407B9E" w:rsidP="008E168D">
            <w:pPr>
              <w:rPr>
                <w:kern w:val="0"/>
                <w:szCs w:val="21"/>
              </w:rPr>
            </w:pPr>
            <w:r w:rsidRPr="00282AAB">
              <w:rPr>
                <w:rFonts w:hint="eastAsia"/>
                <w:b/>
                <w:bCs/>
                <w:kern w:val="0"/>
                <w:szCs w:val="21"/>
              </w:rPr>
              <w:t>重点和难点：</w:t>
            </w:r>
            <w:r w:rsidRPr="00282AAB">
              <w:rPr>
                <w:rFonts w:hint="eastAsia"/>
                <w:kern w:val="0"/>
                <w:szCs w:val="21"/>
              </w:rPr>
              <w:t>马克思主义中国化科学内涵；毛泽东思想和中国特色社会主义理论体系的关系</w:t>
            </w:r>
          </w:p>
        </w:tc>
        <w:tc>
          <w:tcPr>
            <w:tcW w:w="3003" w:type="dxa"/>
            <w:shd w:val="clear" w:color="auto" w:fill="auto"/>
            <w:vAlign w:val="center"/>
          </w:tcPr>
          <w:p w14:paraId="2343A9A8" w14:textId="77777777" w:rsidR="00407B9E" w:rsidRPr="00282AAB" w:rsidRDefault="00407B9E" w:rsidP="008E168D">
            <w:pPr>
              <w:autoSpaceDE w:val="0"/>
              <w:autoSpaceDN w:val="0"/>
              <w:adjustRightInd w:val="0"/>
              <w:rPr>
                <w:kern w:val="0"/>
                <w:szCs w:val="21"/>
              </w:rPr>
            </w:pPr>
            <w:r w:rsidRPr="00282AAB">
              <w:rPr>
                <w:rFonts w:hint="eastAsia"/>
                <w:kern w:val="0"/>
                <w:szCs w:val="21"/>
              </w:rPr>
              <w:t>能够掌握马克思主义中国化的科学内涵、实质及两大历史性飞跃，了解开设本课程的目的与要求、教材主要内容及逻辑结构、学习要求；理解毛泽东思想和中国特色社会主义理论体系的关系；深刻认识学习本课程的重要性。</w:t>
            </w:r>
          </w:p>
        </w:tc>
        <w:tc>
          <w:tcPr>
            <w:tcW w:w="709" w:type="dxa"/>
            <w:shd w:val="clear" w:color="auto" w:fill="auto"/>
            <w:vAlign w:val="center"/>
          </w:tcPr>
          <w:p w14:paraId="75D052D7"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540706E1"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2C9FBA7C"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06C1EB3C"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r w:rsidR="00282AAB" w:rsidRPr="00282AAB" w14:paraId="4EF26652" w14:textId="77777777" w:rsidTr="008E168D">
        <w:trPr>
          <w:trHeight w:val="454"/>
          <w:jc w:val="center"/>
        </w:trPr>
        <w:tc>
          <w:tcPr>
            <w:tcW w:w="678" w:type="dxa"/>
            <w:shd w:val="clear" w:color="auto" w:fill="auto"/>
            <w:vAlign w:val="center"/>
          </w:tcPr>
          <w:p w14:paraId="79AE4BB3" w14:textId="77777777" w:rsidR="00407B9E" w:rsidRPr="00282AAB" w:rsidRDefault="00407B9E" w:rsidP="008E168D">
            <w:pPr>
              <w:jc w:val="center"/>
              <w:rPr>
                <w:szCs w:val="21"/>
              </w:rPr>
            </w:pPr>
            <w:r w:rsidRPr="00282AAB">
              <w:rPr>
                <w:szCs w:val="21"/>
              </w:rPr>
              <w:t>2</w:t>
            </w:r>
          </w:p>
        </w:tc>
        <w:tc>
          <w:tcPr>
            <w:tcW w:w="3092" w:type="dxa"/>
            <w:shd w:val="clear" w:color="auto" w:fill="auto"/>
            <w:vAlign w:val="center"/>
          </w:tcPr>
          <w:p w14:paraId="2E9B0D70" w14:textId="77777777" w:rsidR="00407B9E" w:rsidRPr="00282AAB" w:rsidRDefault="00407B9E" w:rsidP="008E168D">
            <w:r w:rsidRPr="00282AAB">
              <w:rPr>
                <w:rFonts w:hint="eastAsia"/>
                <w:b/>
                <w:sz w:val="22"/>
              </w:rPr>
              <w:t>毛泽东思想及其历史地位</w:t>
            </w:r>
            <w:r w:rsidRPr="00282AAB">
              <w:rPr>
                <w:rFonts w:hint="eastAsia"/>
              </w:rPr>
              <w:t>：毛泽东思想的形成；毛泽东思想的主要内容和活的灵魂；毛泽东思想的历史地位</w:t>
            </w:r>
          </w:p>
          <w:p w14:paraId="0D5F3B76"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毛泽东思想的主要内容和活的灵魂；毛泽东思想的历史地位</w:t>
            </w:r>
          </w:p>
        </w:tc>
        <w:tc>
          <w:tcPr>
            <w:tcW w:w="3003" w:type="dxa"/>
            <w:shd w:val="clear" w:color="auto" w:fill="auto"/>
            <w:vAlign w:val="center"/>
          </w:tcPr>
          <w:p w14:paraId="1978D312" w14:textId="77777777" w:rsidR="00407B9E" w:rsidRPr="00282AAB" w:rsidRDefault="00407B9E" w:rsidP="008E168D">
            <w:pPr>
              <w:rPr>
                <w:szCs w:val="21"/>
              </w:rPr>
            </w:pPr>
            <w:r w:rsidRPr="00282AAB">
              <w:rPr>
                <w:rFonts w:hint="eastAsia"/>
                <w:szCs w:val="21"/>
              </w:rPr>
              <w:t>能够了解毛泽东思想形成的社会历史条件和过程、主要内容；理解毛泽东思想活的灵魂；深刻认识毛泽东思想的历史地位和指导意义。</w:t>
            </w:r>
          </w:p>
        </w:tc>
        <w:tc>
          <w:tcPr>
            <w:tcW w:w="709" w:type="dxa"/>
            <w:shd w:val="clear" w:color="auto" w:fill="auto"/>
            <w:vAlign w:val="center"/>
          </w:tcPr>
          <w:p w14:paraId="4B460BAA"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593A6674"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307946FC" w14:textId="77777777" w:rsidR="00407B9E" w:rsidRPr="00282AAB" w:rsidRDefault="00407B9E" w:rsidP="008E168D">
            <w:pPr>
              <w:rPr>
                <w:szCs w:val="21"/>
              </w:rPr>
            </w:pPr>
            <w:r w:rsidRPr="00282AAB">
              <w:rPr>
                <w:rFonts w:hint="eastAsia"/>
                <w:szCs w:val="21"/>
              </w:rPr>
              <w:t>目标</w:t>
            </w:r>
            <w:r w:rsidRPr="00282AAB">
              <w:rPr>
                <w:rFonts w:hint="eastAsia"/>
                <w:szCs w:val="21"/>
              </w:rPr>
              <w:t>1</w:t>
            </w:r>
          </w:p>
          <w:p w14:paraId="37A4F908"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5CC7C0F0" w14:textId="77777777" w:rsidTr="008E168D">
        <w:trPr>
          <w:trHeight w:val="454"/>
          <w:jc w:val="center"/>
        </w:trPr>
        <w:tc>
          <w:tcPr>
            <w:tcW w:w="678" w:type="dxa"/>
            <w:shd w:val="clear" w:color="auto" w:fill="auto"/>
            <w:vAlign w:val="center"/>
          </w:tcPr>
          <w:p w14:paraId="444C3D64" w14:textId="77777777" w:rsidR="00407B9E" w:rsidRPr="00282AAB" w:rsidRDefault="00407B9E" w:rsidP="008E168D">
            <w:pPr>
              <w:jc w:val="center"/>
              <w:rPr>
                <w:szCs w:val="21"/>
              </w:rPr>
            </w:pPr>
            <w:r w:rsidRPr="00282AAB">
              <w:rPr>
                <w:szCs w:val="21"/>
              </w:rPr>
              <w:t>3</w:t>
            </w:r>
          </w:p>
        </w:tc>
        <w:tc>
          <w:tcPr>
            <w:tcW w:w="3092" w:type="dxa"/>
            <w:shd w:val="clear" w:color="auto" w:fill="auto"/>
            <w:vAlign w:val="center"/>
          </w:tcPr>
          <w:p w14:paraId="3BDC0ADB" w14:textId="77777777" w:rsidR="00407B9E" w:rsidRPr="00282AAB" w:rsidRDefault="00407B9E" w:rsidP="008E168D">
            <w:r w:rsidRPr="00282AAB">
              <w:rPr>
                <w:rFonts w:hint="eastAsia"/>
                <w:b/>
                <w:sz w:val="22"/>
              </w:rPr>
              <w:t>新民主主义革命理论：</w:t>
            </w:r>
            <w:r w:rsidRPr="00282AAB">
              <w:rPr>
                <w:rFonts w:hint="eastAsia"/>
              </w:rPr>
              <w:t>新民主主义革命理论形成；新民主主义革命的总路线和基本纲领；新民主主义革命的道路和基本经验</w:t>
            </w:r>
          </w:p>
          <w:p w14:paraId="0399521F"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新民主主义革命的总路线和基本纲领；新民主主义革命的道路和基本经验</w:t>
            </w:r>
          </w:p>
        </w:tc>
        <w:tc>
          <w:tcPr>
            <w:tcW w:w="3003" w:type="dxa"/>
            <w:shd w:val="clear" w:color="auto" w:fill="auto"/>
            <w:vAlign w:val="center"/>
          </w:tcPr>
          <w:p w14:paraId="2BF02B95" w14:textId="77777777" w:rsidR="00407B9E" w:rsidRPr="00282AAB" w:rsidRDefault="00407B9E" w:rsidP="008E168D">
            <w:pPr>
              <w:rPr>
                <w:szCs w:val="21"/>
              </w:rPr>
            </w:pPr>
            <w:r w:rsidRPr="00282AAB">
              <w:rPr>
                <w:rFonts w:hint="eastAsia"/>
                <w:szCs w:val="21"/>
              </w:rPr>
              <w:t>能够掌握新民主主义革命理论的形成；理解新民主主义革命的总路线和基本纲领、新民主主义的革命道路和基本经验；深刻认识新民主主义革命理论的意义。</w:t>
            </w:r>
          </w:p>
        </w:tc>
        <w:tc>
          <w:tcPr>
            <w:tcW w:w="709" w:type="dxa"/>
            <w:shd w:val="clear" w:color="auto" w:fill="auto"/>
            <w:vAlign w:val="center"/>
          </w:tcPr>
          <w:p w14:paraId="37C4AF13"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0F7D2B5F"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4FF58938" w14:textId="77777777" w:rsidR="00407B9E" w:rsidRPr="00282AAB" w:rsidRDefault="00407B9E" w:rsidP="008E168D">
            <w:pPr>
              <w:rPr>
                <w:szCs w:val="21"/>
              </w:rPr>
            </w:pPr>
            <w:r w:rsidRPr="00282AAB">
              <w:rPr>
                <w:rFonts w:hint="eastAsia"/>
                <w:szCs w:val="21"/>
              </w:rPr>
              <w:t>目标</w:t>
            </w:r>
            <w:r w:rsidRPr="00282AAB">
              <w:rPr>
                <w:rFonts w:hint="eastAsia"/>
                <w:szCs w:val="21"/>
              </w:rPr>
              <w:t>1</w:t>
            </w:r>
          </w:p>
          <w:p w14:paraId="199DFB8B"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30171FAC" w14:textId="77777777" w:rsidTr="008E168D">
        <w:trPr>
          <w:trHeight w:val="454"/>
          <w:jc w:val="center"/>
        </w:trPr>
        <w:tc>
          <w:tcPr>
            <w:tcW w:w="678" w:type="dxa"/>
            <w:shd w:val="clear" w:color="auto" w:fill="auto"/>
            <w:vAlign w:val="center"/>
          </w:tcPr>
          <w:p w14:paraId="76418EED" w14:textId="77777777" w:rsidR="00407B9E" w:rsidRPr="00282AAB" w:rsidRDefault="00407B9E" w:rsidP="008E168D">
            <w:pPr>
              <w:jc w:val="center"/>
              <w:rPr>
                <w:szCs w:val="21"/>
              </w:rPr>
            </w:pPr>
            <w:r w:rsidRPr="00282AAB">
              <w:rPr>
                <w:rFonts w:hint="eastAsia"/>
                <w:szCs w:val="21"/>
              </w:rPr>
              <w:t>4</w:t>
            </w:r>
          </w:p>
        </w:tc>
        <w:tc>
          <w:tcPr>
            <w:tcW w:w="3092" w:type="dxa"/>
            <w:shd w:val="clear" w:color="auto" w:fill="auto"/>
            <w:vAlign w:val="center"/>
          </w:tcPr>
          <w:p w14:paraId="4C150ED6" w14:textId="77777777" w:rsidR="00407B9E" w:rsidRPr="00282AAB" w:rsidRDefault="00407B9E" w:rsidP="008E168D">
            <w:r w:rsidRPr="00282AAB">
              <w:rPr>
                <w:rFonts w:hint="eastAsia"/>
                <w:b/>
                <w:sz w:val="22"/>
              </w:rPr>
              <w:t>社会主义改造理论：</w:t>
            </w:r>
            <w:r w:rsidRPr="00282AAB">
              <w:rPr>
                <w:rFonts w:hint="eastAsia"/>
              </w:rPr>
              <w:t>从新民主主义到社会主义的转变；社会主义改造道路和历史经验；社会主义制度在中国的确立</w:t>
            </w:r>
          </w:p>
          <w:p w14:paraId="5EE70194"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新民主主义向社会主义过渡的历史必然性；社会主义制度在中国确立的历史意义；社会主义改造的经验、失误和偏差</w:t>
            </w:r>
          </w:p>
        </w:tc>
        <w:tc>
          <w:tcPr>
            <w:tcW w:w="3003" w:type="dxa"/>
            <w:shd w:val="clear" w:color="auto" w:fill="auto"/>
            <w:vAlign w:val="center"/>
          </w:tcPr>
          <w:p w14:paraId="5F3482CD" w14:textId="77777777" w:rsidR="00407B9E" w:rsidRPr="00282AAB" w:rsidRDefault="00407B9E" w:rsidP="008E168D">
            <w:pPr>
              <w:rPr>
                <w:szCs w:val="21"/>
              </w:rPr>
            </w:pPr>
            <w:r w:rsidRPr="00282AAB">
              <w:rPr>
                <w:rFonts w:hint="eastAsia"/>
                <w:szCs w:val="21"/>
              </w:rPr>
              <w:t>能够了解从新民主主义向社会主义的转变的历史必然性；理解适合中国特点的社会主义改造道路，深刻认识社会主义制度在中国确立的历史意义。</w:t>
            </w:r>
          </w:p>
        </w:tc>
        <w:tc>
          <w:tcPr>
            <w:tcW w:w="709" w:type="dxa"/>
            <w:shd w:val="clear" w:color="auto" w:fill="auto"/>
            <w:vAlign w:val="center"/>
          </w:tcPr>
          <w:p w14:paraId="7C8ACBDC"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73BBAB82"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01AF8C59" w14:textId="77777777" w:rsidR="00407B9E" w:rsidRPr="00282AAB" w:rsidRDefault="00407B9E" w:rsidP="008E168D">
            <w:pPr>
              <w:rPr>
                <w:szCs w:val="21"/>
              </w:rPr>
            </w:pPr>
            <w:r w:rsidRPr="00282AAB">
              <w:rPr>
                <w:rFonts w:hint="eastAsia"/>
                <w:szCs w:val="21"/>
              </w:rPr>
              <w:t>目标</w:t>
            </w:r>
            <w:r w:rsidRPr="00282AAB">
              <w:rPr>
                <w:rFonts w:hint="eastAsia"/>
                <w:szCs w:val="21"/>
              </w:rPr>
              <w:t>1</w:t>
            </w:r>
          </w:p>
          <w:p w14:paraId="46A7D805"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7FADE0D1" w14:textId="77777777" w:rsidTr="008E168D">
        <w:trPr>
          <w:trHeight w:val="454"/>
          <w:jc w:val="center"/>
        </w:trPr>
        <w:tc>
          <w:tcPr>
            <w:tcW w:w="678" w:type="dxa"/>
            <w:shd w:val="clear" w:color="auto" w:fill="auto"/>
            <w:vAlign w:val="center"/>
          </w:tcPr>
          <w:p w14:paraId="0226CA87" w14:textId="77777777" w:rsidR="00407B9E" w:rsidRPr="00282AAB" w:rsidRDefault="00407B9E" w:rsidP="008E168D">
            <w:pPr>
              <w:jc w:val="center"/>
              <w:rPr>
                <w:szCs w:val="21"/>
              </w:rPr>
            </w:pPr>
            <w:r w:rsidRPr="00282AAB">
              <w:rPr>
                <w:rFonts w:hint="eastAsia"/>
                <w:szCs w:val="21"/>
              </w:rPr>
              <w:t>5</w:t>
            </w:r>
          </w:p>
        </w:tc>
        <w:tc>
          <w:tcPr>
            <w:tcW w:w="3092" w:type="dxa"/>
            <w:shd w:val="clear" w:color="auto" w:fill="auto"/>
            <w:vAlign w:val="center"/>
          </w:tcPr>
          <w:p w14:paraId="253443A2" w14:textId="77777777" w:rsidR="00407B9E" w:rsidRPr="00282AAB" w:rsidRDefault="00407B9E" w:rsidP="008E168D">
            <w:r w:rsidRPr="00282AAB">
              <w:rPr>
                <w:rFonts w:hint="eastAsia"/>
                <w:b/>
                <w:sz w:val="22"/>
              </w:rPr>
              <w:t>社会主义建设道路初步探索的理论成果：</w:t>
            </w:r>
            <w:r w:rsidRPr="00282AAB">
              <w:rPr>
                <w:rFonts w:hint="eastAsia"/>
              </w:rPr>
              <w:t>社会主义建设道路</w:t>
            </w:r>
            <w:r w:rsidRPr="00282AAB">
              <w:rPr>
                <w:rFonts w:hint="eastAsia"/>
              </w:rPr>
              <w:lastRenderedPageBreak/>
              <w:t>初步探索的重要理论成果；社会主义建设道路初步探索的意义和经验教训</w:t>
            </w:r>
          </w:p>
          <w:p w14:paraId="6113663C"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社会主义建设道路初步探索的重要理论成果内容；社会主义建设道路初步探索的意义和经验教训</w:t>
            </w:r>
          </w:p>
        </w:tc>
        <w:tc>
          <w:tcPr>
            <w:tcW w:w="3003" w:type="dxa"/>
            <w:shd w:val="clear" w:color="auto" w:fill="auto"/>
            <w:vAlign w:val="center"/>
          </w:tcPr>
          <w:p w14:paraId="4045E81C" w14:textId="77777777" w:rsidR="00407B9E" w:rsidRPr="00282AAB" w:rsidRDefault="00407B9E" w:rsidP="008E168D">
            <w:pPr>
              <w:rPr>
                <w:szCs w:val="21"/>
              </w:rPr>
            </w:pPr>
            <w:r w:rsidRPr="00282AAB">
              <w:rPr>
                <w:rFonts w:hint="eastAsia"/>
                <w:szCs w:val="21"/>
              </w:rPr>
              <w:lastRenderedPageBreak/>
              <w:t>能够了解新中国成立后党对社会主义建设道路初步探索的思</w:t>
            </w:r>
            <w:r w:rsidRPr="00282AAB">
              <w:rPr>
                <w:rFonts w:hint="eastAsia"/>
                <w:szCs w:val="21"/>
              </w:rPr>
              <w:lastRenderedPageBreak/>
              <w:t>想成果；理解社会主义建设道路初步探索的意义和经验教训；深刻认识社会主义建设道路初步探索过程中形成的正确的理论原则和经验总结，是毛泽东思想体系的重要内容。</w:t>
            </w:r>
          </w:p>
        </w:tc>
        <w:tc>
          <w:tcPr>
            <w:tcW w:w="709" w:type="dxa"/>
            <w:shd w:val="clear" w:color="auto" w:fill="auto"/>
            <w:vAlign w:val="center"/>
          </w:tcPr>
          <w:p w14:paraId="54E64B9E" w14:textId="77777777" w:rsidR="00407B9E" w:rsidRPr="00282AAB" w:rsidRDefault="00407B9E" w:rsidP="008E168D">
            <w:pPr>
              <w:jc w:val="center"/>
              <w:rPr>
                <w:szCs w:val="21"/>
              </w:rPr>
            </w:pPr>
            <w:r w:rsidRPr="00282AAB">
              <w:rPr>
                <w:rFonts w:hint="eastAsia"/>
                <w:szCs w:val="21"/>
              </w:rPr>
              <w:lastRenderedPageBreak/>
              <w:t>3</w:t>
            </w:r>
          </w:p>
        </w:tc>
        <w:tc>
          <w:tcPr>
            <w:tcW w:w="708" w:type="dxa"/>
            <w:shd w:val="clear" w:color="auto" w:fill="auto"/>
            <w:vAlign w:val="center"/>
          </w:tcPr>
          <w:p w14:paraId="21EFD740"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lastRenderedPageBreak/>
              <w:t>案例</w:t>
            </w:r>
            <w:r w:rsidRPr="00282AAB">
              <w:rPr>
                <w:rFonts w:hint="eastAsia"/>
                <w:szCs w:val="21"/>
              </w:rPr>
              <w:t>/</w:t>
            </w:r>
            <w:r w:rsidRPr="00282AAB">
              <w:rPr>
                <w:rFonts w:hint="eastAsia"/>
                <w:szCs w:val="21"/>
              </w:rPr>
              <w:t>等</w:t>
            </w:r>
          </w:p>
        </w:tc>
        <w:tc>
          <w:tcPr>
            <w:tcW w:w="851" w:type="dxa"/>
            <w:shd w:val="clear" w:color="auto" w:fill="auto"/>
            <w:vAlign w:val="center"/>
          </w:tcPr>
          <w:p w14:paraId="0921667B" w14:textId="77777777" w:rsidR="00407B9E" w:rsidRPr="00282AAB" w:rsidRDefault="00407B9E" w:rsidP="008E168D">
            <w:pPr>
              <w:rPr>
                <w:szCs w:val="21"/>
              </w:rPr>
            </w:pPr>
            <w:r w:rsidRPr="00282AAB">
              <w:rPr>
                <w:rFonts w:hint="eastAsia"/>
                <w:szCs w:val="21"/>
              </w:rPr>
              <w:lastRenderedPageBreak/>
              <w:t>目标</w:t>
            </w:r>
            <w:r w:rsidRPr="00282AAB">
              <w:rPr>
                <w:rFonts w:hint="eastAsia"/>
                <w:szCs w:val="21"/>
              </w:rPr>
              <w:t>1</w:t>
            </w:r>
          </w:p>
          <w:p w14:paraId="616520F2"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439ABC41" w14:textId="77777777" w:rsidTr="008E168D">
        <w:trPr>
          <w:trHeight w:val="454"/>
          <w:jc w:val="center"/>
        </w:trPr>
        <w:tc>
          <w:tcPr>
            <w:tcW w:w="678" w:type="dxa"/>
            <w:shd w:val="clear" w:color="auto" w:fill="auto"/>
            <w:vAlign w:val="center"/>
          </w:tcPr>
          <w:p w14:paraId="4C96AA43" w14:textId="77777777" w:rsidR="00407B9E" w:rsidRPr="00282AAB" w:rsidRDefault="00407B9E" w:rsidP="008E168D">
            <w:pPr>
              <w:jc w:val="center"/>
              <w:rPr>
                <w:szCs w:val="21"/>
              </w:rPr>
            </w:pPr>
            <w:r w:rsidRPr="00282AAB">
              <w:rPr>
                <w:rFonts w:hint="eastAsia"/>
                <w:szCs w:val="21"/>
              </w:rPr>
              <w:t>6</w:t>
            </w:r>
          </w:p>
        </w:tc>
        <w:tc>
          <w:tcPr>
            <w:tcW w:w="3092" w:type="dxa"/>
            <w:shd w:val="clear" w:color="auto" w:fill="auto"/>
            <w:vAlign w:val="center"/>
          </w:tcPr>
          <w:p w14:paraId="4B0E9B64" w14:textId="77777777" w:rsidR="00407B9E" w:rsidRPr="00282AAB" w:rsidRDefault="00407B9E" w:rsidP="008E168D">
            <w:pPr>
              <w:jc w:val="left"/>
            </w:pPr>
            <w:r w:rsidRPr="00282AAB">
              <w:rPr>
                <w:rFonts w:hint="eastAsia"/>
                <w:b/>
                <w:sz w:val="22"/>
              </w:rPr>
              <w:t>邓小平理论及其历史地位：</w:t>
            </w:r>
            <w:r w:rsidRPr="00282AAB">
              <w:rPr>
                <w:rFonts w:hint="eastAsia"/>
              </w:rPr>
              <w:t>邓小平理论的形成；邓小平理论的基本问题和主要内容；邓小平理论的历史地位</w:t>
            </w:r>
          </w:p>
          <w:p w14:paraId="0A6C1702" w14:textId="77777777" w:rsidR="00407B9E" w:rsidRPr="00282AAB" w:rsidRDefault="00407B9E" w:rsidP="008E168D">
            <w:pPr>
              <w:jc w:val="left"/>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邓小平理论的基本问题和主要内容；邓小平理论的历史地位</w:t>
            </w:r>
          </w:p>
        </w:tc>
        <w:tc>
          <w:tcPr>
            <w:tcW w:w="3003" w:type="dxa"/>
            <w:shd w:val="clear" w:color="auto" w:fill="auto"/>
            <w:vAlign w:val="center"/>
          </w:tcPr>
          <w:p w14:paraId="6FBB6CBC" w14:textId="77777777" w:rsidR="00407B9E" w:rsidRPr="00282AAB" w:rsidRDefault="00407B9E" w:rsidP="008E168D">
            <w:pPr>
              <w:rPr>
                <w:kern w:val="0"/>
                <w:szCs w:val="21"/>
              </w:rPr>
            </w:pPr>
            <w:r w:rsidRPr="00282AAB">
              <w:rPr>
                <w:rFonts w:hint="eastAsia"/>
                <w:kern w:val="0"/>
                <w:szCs w:val="21"/>
              </w:rPr>
              <w:t>能够了解邓小平理论形成的社会历史条件、过程；掌握和理解邓小平理论的基本问题和主要内容；深刻认识邓小平理论的历史地位和意义。</w:t>
            </w:r>
          </w:p>
        </w:tc>
        <w:tc>
          <w:tcPr>
            <w:tcW w:w="709" w:type="dxa"/>
            <w:shd w:val="clear" w:color="auto" w:fill="auto"/>
            <w:vAlign w:val="center"/>
          </w:tcPr>
          <w:p w14:paraId="04474D4E"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3E6D571E"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03B3F311"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29808C7F"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27F828D0" w14:textId="77777777" w:rsidTr="008E168D">
        <w:trPr>
          <w:trHeight w:val="454"/>
          <w:jc w:val="center"/>
        </w:trPr>
        <w:tc>
          <w:tcPr>
            <w:tcW w:w="678" w:type="dxa"/>
            <w:shd w:val="clear" w:color="auto" w:fill="auto"/>
            <w:vAlign w:val="center"/>
          </w:tcPr>
          <w:p w14:paraId="2234D478" w14:textId="77777777" w:rsidR="00407B9E" w:rsidRPr="00282AAB" w:rsidRDefault="00407B9E" w:rsidP="008E168D">
            <w:pPr>
              <w:jc w:val="center"/>
              <w:rPr>
                <w:szCs w:val="21"/>
              </w:rPr>
            </w:pPr>
            <w:r w:rsidRPr="00282AAB">
              <w:rPr>
                <w:rFonts w:hint="eastAsia"/>
                <w:szCs w:val="21"/>
              </w:rPr>
              <w:t>7</w:t>
            </w:r>
          </w:p>
        </w:tc>
        <w:tc>
          <w:tcPr>
            <w:tcW w:w="3092" w:type="dxa"/>
            <w:shd w:val="clear" w:color="auto" w:fill="auto"/>
            <w:vAlign w:val="center"/>
          </w:tcPr>
          <w:p w14:paraId="5FC7C4AD" w14:textId="77777777" w:rsidR="00407B9E" w:rsidRPr="00282AAB" w:rsidRDefault="00407B9E" w:rsidP="008E168D">
            <w:r w:rsidRPr="00282AAB">
              <w:rPr>
                <w:rFonts w:hint="eastAsia"/>
                <w:b/>
                <w:sz w:val="22"/>
              </w:rPr>
              <w:t>“三个代表”重要思想：</w:t>
            </w:r>
            <w:r w:rsidRPr="00282AAB">
              <w:rPr>
                <w:rFonts w:hint="eastAsia"/>
              </w:rPr>
              <w:t>“三个代表”重要思想的形成；“三个代表”重要思想的核心观点和主要内容；“三个代表”重要思想的历史地位和意义</w:t>
            </w:r>
          </w:p>
          <w:p w14:paraId="0DD10CD3" w14:textId="77777777" w:rsidR="00407B9E" w:rsidRPr="00282AAB" w:rsidRDefault="00407B9E" w:rsidP="008E168D">
            <w:pPr>
              <w:rPr>
                <w:b/>
                <w:sz w:val="22"/>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“三个代表”重要思想的核心观点和主要内容；“三个代表”重要思想的历史地位和意义</w:t>
            </w:r>
          </w:p>
        </w:tc>
        <w:tc>
          <w:tcPr>
            <w:tcW w:w="3003" w:type="dxa"/>
            <w:shd w:val="clear" w:color="auto" w:fill="auto"/>
            <w:vAlign w:val="center"/>
          </w:tcPr>
          <w:p w14:paraId="27E5A450" w14:textId="77777777" w:rsidR="00407B9E" w:rsidRPr="00282AAB" w:rsidRDefault="00407B9E" w:rsidP="008E168D">
            <w:pPr>
              <w:rPr>
                <w:kern w:val="0"/>
                <w:szCs w:val="21"/>
              </w:rPr>
            </w:pPr>
            <w:r w:rsidRPr="00282AAB">
              <w:rPr>
                <w:rFonts w:hint="eastAsia"/>
                <w:kern w:val="0"/>
                <w:szCs w:val="21"/>
              </w:rPr>
              <w:t>能够了解“三个代表”重要思想的形成的社会历史条件和形成过程；理解“三个代表”重要思想的核心观点和主要内容；深刻认识“三个代表”重要思想的历史地位和意义。</w:t>
            </w:r>
          </w:p>
        </w:tc>
        <w:tc>
          <w:tcPr>
            <w:tcW w:w="709" w:type="dxa"/>
            <w:shd w:val="clear" w:color="auto" w:fill="auto"/>
            <w:vAlign w:val="center"/>
          </w:tcPr>
          <w:p w14:paraId="2FDD6A9A"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5C4F721B"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6ED95FAE"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2438894E"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7AF0C55F" w14:textId="77777777" w:rsidTr="008E168D">
        <w:trPr>
          <w:trHeight w:val="454"/>
          <w:jc w:val="center"/>
        </w:trPr>
        <w:tc>
          <w:tcPr>
            <w:tcW w:w="678" w:type="dxa"/>
            <w:shd w:val="clear" w:color="auto" w:fill="auto"/>
            <w:vAlign w:val="center"/>
          </w:tcPr>
          <w:p w14:paraId="7642853B" w14:textId="77777777" w:rsidR="00407B9E" w:rsidRPr="00282AAB" w:rsidRDefault="00407B9E" w:rsidP="008E168D">
            <w:pPr>
              <w:jc w:val="center"/>
              <w:rPr>
                <w:szCs w:val="21"/>
              </w:rPr>
            </w:pPr>
            <w:r w:rsidRPr="00282AAB">
              <w:rPr>
                <w:rFonts w:hint="eastAsia"/>
                <w:szCs w:val="21"/>
              </w:rPr>
              <w:t>8</w:t>
            </w:r>
          </w:p>
        </w:tc>
        <w:tc>
          <w:tcPr>
            <w:tcW w:w="3092" w:type="dxa"/>
            <w:shd w:val="clear" w:color="auto" w:fill="auto"/>
            <w:vAlign w:val="center"/>
          </w:tcPr>
          <w:p w14:paraId="70FE282F" w14:textId="77777777" w:rsidR="00407B9E" w:rsidRPr="00282AAB" w:rsidRDefault="00407B9E" w:rsidP="008E168D">
            <w:r w:rsidRPr="00282AAB">
              <w:rPr>
                <w:rFonts w:hint="eastAsia"/>
                <w:b/>
                <w:sz w:val="22"/>
              </w:rPr>
              <w:t>科学发展观：</w:t>
            </w:r>
            <w:r w:rsidRPr="00282AAB">
              <w:rPr>
                <w:rFonts w:hint="eastAsia"/>
              </w:rPr>
              <w:t>科学发展观的形成；科学发展观重要思想的科学内涵和主要内容；科学发展观的历史地位和意义</w:t>
            </w:r>
          </w:p>
          <w:p w14:paraId="615887BC" w14:textId="77777777" w:rsidR="00407B9E" w:rsidRPr="00282AAB" w:rsidRDefault="00407B9E" w:rsidP="008E168D">
            <w:pPr>
              <w:rPr>
                <w:b/>
                <w:sz w:val="22"/>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科学发展观重要思想的科学内涵和主要内容；科学发展观的历史地位和意义</w:t>
            </w:r>
          </w:p>
        </w:tc>
        <w:tc>
          <w:tcPr>
            <w:tcW w:w="3003" w:type="dxa"/>
            <w:shd w:val="clear" w:color="auto" w:fill="auto"/>
            <w:vAlign w:val="center"/>
          </w:tcPr>
          <w:p w14:paraId="1C5C3075" w14:textId="77777777" w:rsidR="00407B9E" w:rsidRPr="00282AAB" w:rsidRDefault="00407B9E" w:rsidP="008E168D">
            <w:pPr>
              <w:rPr>
                <w:kern w:val="0"/>
                <w:szCs w:val="21"/>
              </w:rPr>
            </w:pPr>
            <w:r w:rsidRPr="00282AAB">
              <w:rPr>
                <w:rFonts w:hint="eastAsia"/>
                <w:kern w:val="0"/>
                <w:szCs w:val="21"/>
              </w:rPr>
              <w:t>能够了解科学发展观形成的社会历史条件和形成过程；理解科学发展观重要思想的科学内涵和主要内容；深刻认识科学发展观的历史地位和意义。</w:t>
            </w:r>
          </w:p>
        </w:tc>
        <w:tc>
          <w:tcPr>
            <w:tcW w:w="709" w:type="dxa"/>
            <w:shd w:val="clear" w:color="auto" w:fill="auto"/>
            <w:vAlign w:val="center"/>
          </w:tcPr>
          <w:p w14:paraId="17BBC755"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19DABEA7"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77D0DE09"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22E30984"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4E748E0A" w14:textId="77777777" w:rsidTr="008E168D">
        <w:trPr>
          <w:trHeight w:val="454"/>
          <w:jc w:val="center"/>
        </w:trPr>
        <w:tc>
          <w:tcPr>
            <w:tcW w:w="678" w:type="dxa"/>
            <w:shd w:val="clear" w:color="auto" w:fill="auto"/>
            <w:vAlign w:val="center"/>
          </w:tcPr>
          <w:p w14:paraId="01D0C51A" w14:textId="77777777" w:rsidR="00407B9E" w:rsidRPr="00282AAB" w:rsidRDefault="00407B9E" w:rsidP="008E168D">
            <w:pPr>
              <w:jc w:val="center"/>
              <w:rPr>
                <w:szCs w:val="21"/>
              </w:rPr>
            </w:pPr>
            <w:r w:rsidRPr="00282AAB">
              <w:rPr>
                <w:rFonts w:hint="eastAsia"/>
                <w:szCs w:val="21"/>
              </w:rPr>
              <w:t>9</w:t>
            </w:r>
          </w:p>
        </w:tc>
        <w:tc>
          <w:tcPr>
            <w:tcW w:w="3092" w:type="dxa"/>
            <w:shd w:val="clear" w:color="auto" w:fill="auto"/>
            <w:vAlign w:val="center"/>
          </w:tcPr>
          <w:p w14:paraId="41262606" w14:textId="77777777" w:rsidR="00407B9E" w:rsidRPr="00282AAB" w:rsidRDefault="00407B9E" w:rsidP="008E168D">
            <w:pPr>
              <w:jc w:val="left"/>
            </w:pPr>
            <w:r w:rsidRPr="00282AAB">
              <w:rPr>
                <w:rFonts w:hint="eastAsia"/>
                <w:b/>
                <w:sz w:val="22"/>
              </w:rPr>
              <w:t>习近平新时代中国特色社会主义思想及其历史地位：</w:t>
            </w:r>
            <w:r w:rsidRPr="00282AAB">
              <w:rPr>
                <w:rFonts w:hint="eastAsia"/>
              </w:rPr>
              <w:t>中国特色社会主义进入新时代；习近平新时代中国特色社会主义思想的主要内容；习近平新时代中国特色社会主义思想的历史地位</w:t>
            </w:r>
          </w:p>
          <w:p w14:paraId="6F8D9B22" w14:textId="77777777" w:rsidR="00407B9E" w:rsidRPr="00282AAB" w:rsidRDefault="00407B9E" w:rsidP="008E168D">
            <w:pPr>
              <w:jc w:val="left"/>
              <w:rPr>
                <w:b/>
                <w:sz w:val="22"/>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bCs/>
              </w:rPr>
              <w:t>习近平新时代中国特色社会主义思想的主要内容；习近平新时代中国特色社会主义思想的历史地位</w:t>
            </w:r>
          </w:p>
        </w:tc>
        <w:tc>
          <w:tcPr>
            <w:tcW w:w="3003" w:type="dxa"/>
            <w:shd w:val="clear" w:color="auto" w:fill="auto"/>
            <w:vAlign w:val="center"/>
          </w:tcPr>
          <w:p w14:paraId="268547DC" w14:textId="77777777" w:rsidR="00407B9E" w:rsidRPr="00282AAB" w:rsidRDefault="00407B9E" w:rsidP="008E168D">
            <w:pPr>
              <w:rPr>
                <w:kern w:val="0"/>
                <w:szCs w:val="21"/>
              </w:rPr>
            </w:pPr>
            <w:r w:rsidRPr="00282AAB">
              <w:rPr>
                <w:rFonts w:hint="eastAsia"/>
                <w:kern w:val="0"/>
                <w:szCs w:val="21"/>
              </w:rPr>
              <w:t>能够了解中国特色社会主义进入新时代的科学判断；理解习近平新时代中国特色社会主义思想的主要内容；深刻认识习近平新时代中国特色社会主义思想的历史地位。</w:t>
            </w:r>
          </w:p>
        </w:tc>
        <w:tc>
          <w:tcPr>
            <w:tcW w:w="709" w:type="dxa"/>
            <w:shd w:val="clear" w:color="auto" w:fill="auto"/>
            <w:vAlign w:val="center"/>
          </w:tcPr>
          <w:p w14:paraId="62229AF6" w14:textId="77777777" w:rsidR="00407B9E" w:rsidRPr="00282AAB" w:rsidRDefault="00407B9E" w:rsidP="008E168D">
            <w:pPr>
              <w:jc w:val="center"/>
              <w:rPr>
                <w:szCs w:val="21"/>
              </w:rPr>
            </w:pPr>
            <w:r w:rsidRPr="00282AAB">
              <w:rPr>
                <w:rFonts w:hint="eastAsia"/>
                <w:szCs w:val="21"/>
              </w:rPr>
              <w:t>3</w:t>
            </w:r>
          </w:p>
        </w:tc>
        <w:tc>
          <w:tcPr>
            <w:tcW w:w="708" w:type="dxa"/>
            <w:shd w:val="clear" w:color="auto" w:fill="auto"/>
            <w:vAlign w:val="center"/>
          </w:tcPr>
          <w:p w14:paraId="649FB99D"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5EA0AB9A"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54E41E8B"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21E98C08" w14:textId="77777777" w:rsidTr="008E168D">
        <w:trPr>
          <w:trHeight w:val="454"/>
          <w:jc w:val="center"/>
        </w:trPr>
        <w:tc>
          <w:tcPr>
            <w:tcW w:w="678" w:type="dxa"/>
            <w:shd w:val="clear" w:color="auto" w:fill="auto"/>
            <w:vAlign w:val="center"/>
          </w:tcPr>
          <w:p w14:paraId="687A03C6" w14:textId="77777777" w:rsidR="00407B9E" w:rsidRPr="00282AAB" w:rsidRDefault="00407B9E" w:rsidP="008E168D">
            <w:pPr>
              <w:jc w:val="center"/>
              <w:rPr>
                <w:szCs w:val="21"/>
              </w:rPr>
            </w:pPr>
            <w:r w:rsidRPr="00282AAB">
              <w:rPr>
                <w:rFonts w:hint="eastAsia"/>
                <w:szCs w:val="21"/>
              </w:rPr>
              <w:t>10</w:t>
            </w:r>
          </w:p>
        </w:tc>
        <w:tc>
          <w:tcPr>
            <w:tcW w:w="3092" w:type="dxa"/>
            <w:shd w:val="clear" w:color="auto" w:fill="auto"/>
            <w:vAlign w:val="center"/>
          </w:tcPr>
          <w:p w14:paraId="2BEFC395" w14:textId="77777777" w:rsidR="00407B9E" w:rsidRPr="00282AAB" w:rsidRDefault="00407B9E" w:rsidP="008E168D">
            <w:pPr>
              <w:jc w:val="left"/>
            </w:pPr>
            <w:r w:rsidRPr="00282AAB">
              <w:rPr>
                <w:rFonts w:hint="eastAsia"/>
                <w:b/>
                <w:sz w:val="22"/>
              </w:rPr>
              <w:t>坚持和发展中国特色社会主义的总任务：</w:t>
            </w:r>
            <w:r w:rsidRPr="00282AAB">
              <w:rPr>
                <w:rFonts w:hint="eastAsia"/>
              </w:rPr>
              <w:t>实现中华民族伟大复兴的中国梦；建成社会主义现代化强国的战略安排</w:t>
            </w:r>
          </w:p>
          <w:p w14:paraId="282F0040" w14:textId="77777777" w:rsidR="00407B9E" w:rsidRPr="00282AAB" w:rsidRDefault="00407B9E" w:rsidP="008E168D">
            <w:pPr>
              <w:jc w:val="left"/>
              <w:rPr>
                <w:b/>
                <w:sz w:val="22"/>
              </w:rPr>
            </w:pPr>
            <w:r w:rsidRPr="00282AAB">
              <w:rPr>
                <w:b/>
              </w:rPr>
              <w:lastRenderedPageBreak/>
              <w:t>重点</w:t>
            </w:r>
            <w:r w:rsidRPr="00282AAB">
              <w:rPr>
                <w:rFonts w:hint="eastAsia"/>
                <w:b/>
              </w:rPr>
              <w:t>和</w:t>
            </w:r>
            <w:r w:rsidRPr="00282AAB">
              <w:rPr>
                <w:b/>
              </w:rPr>
              <w:t>难点</w:t>
            </w:r>
            <w:r w:rsidRPr="00282AAB">
              <w:rPr>
                <w:rFonts w:hint="eastAsia"/>
                <w:b/>
              </w:rPr>
              <w:t>：</w:t>
            </w:r>
            <w:r w:rsidRPr="00282AAB">
              <w:rPr>
                <w:rFonts w:hint="eastAsia"/>
                <w:bCs/>
              </w:rPr>
              <w:t>近代以来中华民族最伟大的梦想；建成社会主义现代化强国的“两步走”战略的具体安排；中国梦与中国特色社会主义的关系</w:t>
            </w:r>
          </w:p>
        </w:tc>
        <w:tc>
          <w:tcPr>
            <w:tcW w:w="3003" w:type="dxa"/>
            <w:shd w:val="clear" w:color="auto" w:fill="auto"/>
            <w:vAlign w:val="center"/>
          </w:tcPr>
          <w:p w14:paraId="2E2957EA" w14:textId="77777777" w:rsidR="00407B9E" w:rsidRPr="00282AAB" w:rsidRDefault="00407B9E" w:rsidP="008E168D">
            <w:pPr>
              <w:rPr>
                <w:kern w:val="0"/>
                <w:szCs w:val="21"/>
              </w:rPr>
            </w:pPr>
            <w:r w:rsidRPr="00282AAB">
              <w:rPr>
                <w:rFonts w:hint="eastAsia"/>
                <w:kern w:val="0"/>
                <w:szCs w:val="21"/>
              </w:rPr>
              <w:lastRenderedPageBreak/>
              <w:t>能够了解实现中华民族伟大复兴的中国梦是近代以来中华民族最伟大的梦想；理解中国梦的内涵，建成社会主义现代化</w:t>
            </w:r>
            <w:r w:rsidRPr="00282AAB">
              <w:rPr>
                <w:rFonts w:hint="eastAsia"/>
                <w:kern w:val="0"/>
                <w:szCs w:val="21"/>
              </w:rPr>
              <w:lastRenderedPageBreak/>
              <w:t>强国的战略安排；深刻认识总任务与中国梦、中国梦与中国特色社会主义的关系。</w:t>
            </w:r>
          </w:p>
        </w:tc>
        <w:tc>
          <w:tcPr>
            <w:tcW w:w="709" w:type="dxa"/>
            <w:shd w:val="clear" w:color="auto" w:fill="auto"/>
            <w:vAlign w:val="center"/>
          </w:tcPr>
          <w:p w14:paraId="031E7C7C" w14:textId="77777777" w:rsidR="00407B9E" w:rsidRPr="00282AAB" w:rsidRDefault="00407B9E" w:rsidP="008E168D">
            <w:pPr>
              <w:jc w:val="center"/>
              <w:rPr>
                <w:szCs w:val="21"/>
              </w:rPr>
            </w:pPr>
            <w:r w:rsidRPr="00282AAB">
              <w:rPr>
                <w:rFonts w:hint="eastAsia"/>
                <w:szCs w:val="21"/>
              </w:rPr>
              <w:lastRenderedPageBreak/>
              <w:t>3</w:t>
            </w:r>
          </w:p>
        </w:tc>
        <w:tc>
          <w:tcPr>
            <w:tcW w:w="708" w:type="dxa"/>
            <w:shd w:val="clear" w:color="auto" w:fill="auto"/>
            <w:vAlign w:val="center"/>
          </w:tcPr>
          <w:p w14:paraId="439A57AB"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132224ED"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1FEF4E7F"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p w14:paraId="3AA33308" w14:textId="77777777" w:rsidR="00407B9E" w:rsidRPr="00282AAB" w:rsidRDefault="00407B9E" w:rsidP="008E168D">
            <w:pPr>
              <w:rPr>
                <w:kern w:val="0"/>
                <w:szCs w:val="21"/>
              </w:rPr>
            </w:pPr>
          </w:p>
        </w:tc>
      </w:tr>
      <w:tr w:rsidR="00282AAB" w:rsidRPr="00282AAB" w14:paraId="250B536E" w14:textId="77777777" w:rsidTr="008E168D">
        <w:trPr>
          <w:trHeight w:val="454"/>
          <w:jc w:val="center"/>
        </w:trPr>
        <w:tc>
          <w:tcPr>
            <w:tcW w:w="678" w:type="dxa"/>
            <w:shd w:val="clear" w:color="auto" w:fill="auto"/>
            <w:vAlign w:val="center"/>
          </w:tcPr>
          <w:p w14:paraId="17ADC562" w14:textId="77777777" w:rsidR="00407B9E" w:rsidRPr="00282AAB" w:rsidRDefault="00407B9E" w:rsidP="008E168D">
            <w:pPr>
              <w:jc w:val="center"/>
              <w:rPr>
                <w:szCs w:val="21"/>
              </w:rPr>
            </w:pPr>
            <w:r w:rsidRPr="00282AAB">
              <w:rPr>
                <w:rFonts w:hint="eastAsia"/>
                <w:szCs w:val="21"/>
              </w:rPr>
              <w:t>11</w:t>
            </w:r>
          </w:p>
        </w:tc>
        <w:tc>
          <w:tcPr>
            <w:tcW w:w="3092" w:type="dxa"/>
            <w:shd w:val="clear" w:color="auto" w:fill="auto"/>
            <w:vAlign w:val="center"/>
          </w:tcPr>
          <w:p w14:paraId="0079F61B" w14:textId="77777777" w:rsidR="00407B9E" w:rsidRPr="00282AAB" w:rsidRDefault="00407B9E" w:rsidP="008E168D">
            <w:r w:rsidRPr="00282AAB">
              <w:rPr>
                <w:rFonts w:hint="eastAsia"/>
                <w:b/>
                <w:sz w:val="22"/>
              </w:rPr>
              <w:t>“五位一体”总体布局：</w:t>
            </w:r>
            <w:r w:rsidRPr="00282AAB">
              <w:rPr>
                <w:rFonts w:hint="eastAsia"/>
              </w:rPr>
              <w:t>建设现代化经济体系；发展社会主义民主政治；推动社会主义文化繁荣兴盛；坚持在发展中保障和改善民生；建设美丽中国</w:t>
            </w:r>
          </w:p>
          <w:p w14:paraId="61E31172" w14:textId="77777777" w:rsidR="00407B9E" w:rsidRPr="00282AAB" w:rsidRDefault="00407B9E" w:rsidP="008E168D">
            <w:pPr>
              <w:rPr>
                <w:b/>
                <w:sz w:val="22"/>
              </w:rPr>
            </w:pPr>
            <w:r w:rsidRPr="00282AAB">
              <w:rPr>
                <w:b/>
              </w:rPr>
              <w:t>重点难点</w:t>
            </w:r>
            <w:r w:rsidRPr="00282AAB">
              <w:rPr>
                <w:rFonts w:hint="eastAsia"/>
                <w:b/>
              </w:rPr>
              <w:t>：</w:t>
            </w:r>
            <w:r w:rsidRPr="00282AAB">
              <w:rPr>
                <w:rFonts w:hint="eastAsia"/>
                <w:bCs/>
              </w:rPr>
              <w:t>建设现代化经济体系；坚持中国特色社会主义民主政治发展道路；把握意识形态工作的领导权；坚持总体国家安全观；加快生态文明体制改革</w:t>
            </w:r>
          </w:p>
        </w:tc>
        <w:tc>
          <w:tcPr>
            <w:tcW w:w="3003" w:type="dxa"/>
            <w:shd w:val="clear" w:color="auto" w:fill="auto"/>
            <w:vAlign w:val="center"/>
          </w:tcPr>
          <w:p w14:paraId="5F211FA0" w14:textId="77777777" w:rsidR="00407B9E" w:rsidRPr="00282AAB" w:rsidRDefault="00407B9E" w:rsidP="008E168D">
            <w:pPr>
              <w:rPr>
                <w:kern w:val="0"/>
                <w:szCs w:val="21"/>
              </w:rPr>
            </w:pPr>
            <w:r w:rsidRPr="00282AAB">
              <w:rPr>
                <w:rFonts w:hint="eastAsia"/>
                <w:kern w:val="0"/>
                <w:szCs w:val="21"/>
              </w:rPr>
              <w:t>能够了解“五位一体”总体布局的基本内容；理解“五位一体”总体布局就是要建设现代化经济体系、发展社会主义民主政治、推动社会主义文化繁荣兴盛、坚持在发展中保障和改善民生，建设美丽中国；深刻认识“五位一体”是坚持和发展中国特色社会主义和实现社会主义现代化强国的总布局。</w:t>
            </w:r>
          </w:p>
        </w:tc>
        <w:tc>
          <w:tcPr>
            <w:tcW w:w="709" w:type="dxa"/>
            <w:shd w:val="clear" w:color="auto" w:fill="auto"/>
            <w:vAlign w:val="center"/>
          </w:tcPr>
          <w:p w14:paraId="14C720EF" w14:textId="77777777" w:rsidR="00407B9E" w:rsidRPr="00282AAB" w:rsidRDefault="00407B9E" w:rsidP="008E168D">
            <w:pPr>
              <w:jc w:val="center"/>
              <w:rPr>
                <w:szCs w:val="21"/>
              </w:rPr>
            </w:pPr>
            <w:r w:rsidRPr="00282AAB">
              <w:rPr>
                <w:szCs w:val="21"/>
              </w:rPr>
              <w:t>3</w:t>
            </w:r>
          </w:p>
        </w:tc>
        <w:tc>
          <w:tcPr>
            <w:tcW w:w="708" w:type="dxa"/>
            <w:shd w:val="clear" w:color="auto" w:fill="auto"/>
            <w:vAlign w:val="center"/>
          </w:tcPr>
          <w:p w14:paraId="36472234"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61F7F344"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003C5166"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7BAAAD12" w14:textId="77777777" w:rsidTr="008E168D">
        <w:trPr>
          <w:trHeight w:val="454"/>
          <w:jc w:val="center"/>
        </w:trPr>
        <w:tc>
          <w:tcPr>
            <w:tcW w:w="678" w:type="dxa"/>
            <w:shd w:val="clear" w:color="auto" w:fill="auto"/>
            <w:vAlign w:val="center"/>
          </w:tcPr>
          <w:p w14:paraId="3E8C5E3B" w14:textId="77777777" w:rsidR="00407B9E" w:rsidRPr="00282AAB" w:rsidRDefault="00407B9E" w:rsidP="008E168D">
            <w:pPr>
              <w:jc w:val="center"/>
              <w:rPr>
                <w:szCs w:val="21"/>
              </w:rPr>
            </w:pPr>
            <w:r w:rsidRPr="00282AAB">
              <w:rPr>
                <w:rFonts w:hint="eastAsia"/>
                <w:szCs w:val="21"/>
              </w:rPr>
              <w:t>12</w:t>
            </w:r>
          </w:p>
        </w:tc>
        <w:tc>
          <w:tcPr>
            <w:tcW w:w="3092" w:type="dxa"/>
            <w:shd w:val="clear" w:color="auto" w:fill="auto"/>
            <w:vAlign w:val="center"/>
          </w:tcPr>
          <w:p w14:paraId="2A07D94C" w14:textId="77777777" w:rsidR="00407B9E" w:rsidRPr="00282AAB" w:rsidRDefault="00407B9E" w:rsidP="008E168D">
            <w:pPr>
              <w:jc w:val="left"/>
            </w:pPr>
            <w:r w:rsidRPr="00282AAB">
              <w:rPr>
                <w:rFonts w:hint="eastAsia"/>
                <w:b/>
                <w:sz w:val="22"/>
              </w:rPr>
              <w:t>“四个全面”战略布局：</w:t>
            </w:r>
            <w:r w:rsidRPr="00282AAB">
              <w:rPr>
                <w:rFonts w:hint="eastAsia"/>
              </w:rPr>
              <w:t>全面建成小康社会；全面深化改革；全面依法治国；全面从严治党</w:t>
            </w:r>
          </w:p>
          <w:p w14:paraId="0A28069D" w14:textId="77777777" w:rsidR="00407B9E" w:rsidRPr="00282AAB" w:rsidRDefault="00407B9E" w:rsidP="008E168D">
            <w:pPr>
              <w:jc w:val="left"/>
              <w:rPr>
                <w:b/>
                <w:sz w:val="22"/>
              </w:rPr>
            </w:pPr>
            <w:r w:rsidRPr="00282AAB">
              <w:rPr>
                <w:b/>
              </w:rPr>
              <w:t>重点难点</w:t>
            </w:r>
            <w:r w:rsidRPr="00282AAB">
              <w:rPr>
                <w:rFonts w:hint="eastAsia"/>
                <w:b/>
              </w:rPr>
              <w:t>：</w:t>
            </w:r>
            <w:r w:rsidRPr="00282AAB">
              <w:rPr>
                <w:rFonts w:hint="eastAsia"/>
                <w:bCs/>
              </w:rPr>
              <w:t>决胜全面建成小康社会；“四个全面”之间的关系；“四个全面”战略布局与“五位一体”总体布局的关系</w:t>
            </w:r>
          </w:p>
        </w:tc>
        <w:tc>
          <w:tcPr>
            <w:tcW w:w="3003" w:type="dxa"/>
            <w:shd w:val="clear" w:color="auto" w:fill="auto"/>
            <w:vAlign w:val="center"/>
          </w:tcPr>
          <w:p w14:paraId="3C926BE2" w14:textId="77777777" w:rsidR="00407B9E" w:rsidRPr="00282AAB" w:rsidRDefault="00407B9E" w:rsidP="008E168D">
            <w:pPr>
              <w:rPr>
                <w:kern w:val="0"/>
                <w:szCs w:val="21"/>
              </w:rPr>
            </w:pPr>
            <w:r w:rsidRPr="00282AAB">
              <w:rPr>
                <w:rFonts w:hint="eastAsia"/>
                <w:kern w:val="0"/>
                <w:szCs w:val="21"/>
              </w:rPr>
              <w:t>能够了解“四个全面”战略的内涵；理解“四个全面”之间的关系、“四个全面”战略与“五位一体”总布局的关系；深刻认识“四个全面”对实现社会主义现代化和中华民族伟大复兴的战略意义。</w:t>
            </w:r>
          </w:p>
        </w:tc>
        <w:tc>
          <w:tcPr>
            <w:tcW w:w="709" w:type="dxa"/>
            <w:shd w:val="clear" w:color="auto" w:fill="auto"/>
            <w:vAlign w:val="center"/>
          </w:tcPr>
          <w:p w14:paraId="58419571" w14:textId="77777777" w:rsidR="00407B9E" w:rsidRPr="00282AAB" w:rsidRDefault="00407B9E" w:rsidP="008E168D">
            <w:pPr>
              <w:jc w:val="center"/>
              <w:rPr>
                <w:szCs w:val="21"/>
              </w:rPr>
            </w:pPr>
            <w:r w:rsidRPr="00282AAB">
              <w:rPr>
                <w:szCs w:val="21"/>
              </w:rPr>
              <w:t>3</w:t>
            </w:r>
          </w:p>
        </w:tc>
        <w:tc>
          <w:tcPr>
            <w:tcW w:w="708" w:type="dxa"/>
            <w:shd w:val="clear" w:color="auto" w:fill="auto"/>
            <w:vAlign w:val="center"/>
          </w:tcPr>
          <w:p w14:paraId="670EEFCF"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4312B749"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400E3241"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3BBA48AA" w14:textId="77777777" w:rsidTr="008E168D">
        <w:trPr>
          <w:trHeight w:val="454"/>
          <w:jc w:val="center"/>
        </w:trPr>
        <w:tc>
          <w:tcPr>
            <w:tcW w:w="678" w:type="dxa"/>
            <w:shd w:val="clear" w:color="auto" w:fill="auto"/>
            <w:vAlign w:val="center"/>
          </w:tcPr>
          <w:p w14:paraId="5DBE73FD" w14:textId="77777777" w:rsidR="00407B9E" w:rsidRPr="00282AAB" w:rsidRDefault="00407B9E" w:rsidP="008E168D">
            <w:pPr>
              <w:jc w:val="center"/>
              <w:rPr>
                <w:szCs w:val="21"/>
              </w:rPr>
            </w:pPr>
            <w:r w:rsidRPr="00282AAB">
              <w:rPr>
                <w:rFonts w:hint="eastAsia"/>
                <w:szCs w:val="21"/>
              </w:rPr>
              <w:t>13</w:t>
            </w:r>
          </w:p>
        </w:tc>
        <w:tc>
          <w:tcPr>
            <w:tcW w:w="3092" w:type="dxa"/>
            <w:shd w:val="clear" w:color="auto" w:fill="auto"/>
            <w:vAlign w:val="center"/>
          </w:tcPr>
          <w:p w14:paraId="6E7492D7" w14:textId="77777777" w:rsidR="00407B9E" w:rsidRPr="00282AAB" w:rsidRDefault="00407B9E" w:rsidP="008E168D">
            <w:pPr>
              <w:jc w:val="left"/>
            </w:pPr>
            <w:r w:rsidRPr="00282AAB">
              <w:rPr>
                <w:rFonts w:hint="eastAsia"/>
                <w:b/>
                <w:sz w:val="22"/>
              </w:rPr>
              <w:t>全面推进国防和军队现代化：</w:t>
            </w:r>
            <w:r w:rsidRPr="00282AAB">
              <w:rPr>
                <w:rFonts w:hint="eastAsia"/>
              </w:rPr>
              <w:t>坚持走中国特色强军之路；推动军民融合深度发展</w:t>
            </w:r>
          </w:p>
          <w:p w14:paraId="09322B75" w14:textId="77777777" w:rsidR="00407B9E" w:rsidRPr="00282AAB" w:rsidRDefault="00407B9E" w:rsidP="008E168D">
            <w:pPr>
              <w:jc w:val="left"/>
              <w:rPr>
                <w:b/>
                <w:sz w:val="22"/>
              </w:rPr>
            </w:pPr>
            <w:r w:rsidRPr="00282AAB">
              <w:rPr>
                <w:b/>
              </w:rPr>
              <w:t>重点难点</w:t>
            </w:r>
            <w:r w:rsidRPr="00282AAB">
              <w:rPr>
                <w:rFonts w:hint="eastAsia"/>
                <w:b/>
              </w:rPr>
              <w:t>：</w:t>
            </w:r>
            <w:r w:rsidRPr="00282AAB">
              <w:rPr>
                <w:rFonts w:hint="eastAsia"/>
                <w:bCs/>
              </w:rPr>
              <w:t>坚持党对军队的绝对领导；坚持富国和强军的统一；推动军民融合深度发展</w:t>
            </w:r>
          </w:p>
        </w:tc>
        <w:tc>
          <w:tcPr>
            <w:tcW w:w="3003" w:type="dxa"/>
            <w:shd w:val="clear" w:color="auto" w:fill="auto"/>
            <w:vAlign w:val="center"/>
          </w:tcPr>
          <w:p w14:paraId="64B9E9F7" w14:textId="77777777" w:rsidR="00407B9E" w:rsidRPr="00282AAB" w:rsidRDefault="00407B9E" w:rsidP="008E168D">
            <w:pPr>
              <w:rPr>
                <w:kern w:val="0"/>
                <w:szCs w:val="21"/>
              </w:rPr>
            </w:pPr>
            <w:r w:rsidRPr="00282AAB">
              <w:rPr>
                <w:rFonts w:hint="eastAsia"/>
                <w:kern w:val="0"/>
                <w:szCs w:val="21"/>
              </w:rPr>
              <w:t>能够了解习近平强军思想；理解坚持党对军队的绝对领导，建设世界一流军队，推动军民融合深度发展的意义；深刻认识习近平强军思想的历史地位和贡献。</w:t>
            </w:r>
          </w:p>
        </w:tc>
        <w:tc>
          <w:tcPr>
            <w:tcW w:w="709" w:type="dxa"/>
            <w:shd w:val="clear" w:color="auto" w:fill="auto"/>
            <w:vAlign w:val="center"/>
          </w:tcPr>
          <w:p w14:paraId="4B5186FD" w14:textId="77777777" w:rsidR="00407B9E" w:rsidRPr="00282AAB" w:rsidRDefault="00407B9E" w:rsidP="008E168D">
            <w:pPr>
              <w:jc w:val="center"/>
              <w:rPr>
                <w:szCs w:val="21"/>
              </w:rPr>
            </w:pPr>
            <w:r w:rsidRPr="00282AAB">
              <w:rPr>
                <w:szCs w:val="21"/>
              </w:rPr>
              <w:t>3</w:t>
            </w:r>
          </w:p>
        </w:tc>
        <w:tc>
          <w:tcPr>
            <w:tcW w:w="708" w:type="dxa"/>
            <w:shd w:val="clear" w:color="auto" w:fill="auto"/>
            <w:vAlign w:val="center"/>
          </w:tcPr>
          <w:p w14:paraId="11B48515"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5562430E"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35B3546A"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5AB0F7F4" w14:textId="77777777" w:rsidTr="008E168D">
        <w:trPr>
          <w:trHeight w:val="454"/>
          <w:jc w:val="center"/>
        </w:trPr>
        <w:tc>
          <w:tcPr>
            <w:tcW w:w="678" w:type="dxa"/>
            <w:shd w:val="clear" w:color="auto" w:fill="auto"/>
            <w:vAlign w:val="center"/>
          </w:tcPr>
          <w:p w14:paraId="748279A5" w14:textId="77777777" w:rsidR="00407B9E" w:rsidRPr="00282AAB" w:rsidRDefault="00407B9E" w:rsidP="008E168D">
            <w:pPr>
              <w:jc w:val="center"/>
              <w:rPr>
                <w:szCs w:val="21"/>
              </w:rPr>
            </w:pPr>
            <w:r w:rsidRPr="00282AAB">
              <w:rPr>
                <w:rFonts w:hint="eastAsia"/>
                <w:szCs w:val="21"/>
              </w:rPr>
              <w:t>14</w:t>
            </w:r>
          </w:p>
        </w:tc>
        <w:tc>
          <w:tcPr>
            <w:tcW w:w="3092" w:type="dxa"/>
            <w:shd w:val="clear" w:color="auto" w:fill="auto"/>
            <w:vAlign w:val="center"/>
          </w:tcPr>
          <w:p w14:paraId="4C81B19E" w14:textId="77777777" w:rsidR="00407B9E" w:rsidRPr="00282AAB" w:rsidRDefault="00407B9E" w:rsidP="008E168D">
            <w:pPr>
              <w:rPr>
                <w:b/>
                <w:sz w:val="22"/>
              </w:rPr>
            </w:pPr>
            <w:r w:rsidRPr="00282AAB">
              <w:rPr>
                <w:rFonts w:hint="eastAsia"/>
                <w:b/>
                <w:sz w:val="22"/>
              </w:rPr>
              <w:t>中国特色大国外交：</w:t>
            </w:r>
            <w:r w:rsidRPr="00282AAB">
              <w:rPr>
                <w:rFonts w:hint="eastAsia"/>
              </w:rPr>
              <w:t>坚持和平发展道路；推动构建人类命运共同体</w:t>
            </w:r>
            <w:r w:rsidRPr="00282AAB">
              <w:rPr>
                <w:b/>
              </w:rPr>
              <w:t>重点难点</w:t>
            </w:r>
            <w:r w:rsidRPr="00282AAB">
              <w:rPr>
                <w:rFonts w:hint="eastAsia"/>
                <w:b/>
              </w:rPr>
              <w:t>：</w:t>
            </w:r>
            <w:r w:rsidRPr="00282AAB">
              <w:rPr>
                <w:rFonts w:hint="eastAsia"/>
                <w:bCs/>
              </w:rPr>
              <w:t>推动建立新型国际关系；构建人类命运共同体思想</w:t>
            </w:r>
          </w:p>
        </w:tc>
        <w:tc>
          <w:tcPr>
            <w:tcW w:w="3003" w:type="dxa"/>
            <w:shd w:val="clear" w:color="auto" w:fill="auto"/>
            <w:vAlign w:val="center"/>
          </w:tcPr>
          <w:p w14:paraId="2687CBD9" w14:textId="77777777" w:rsidR="00407B9E" w:rsidRPr="00282AAB" w:rsidRDefault="00407B9E" w:rsidP="008E168D">
            <w:pPr>
              <w:rPr>
                <w:kern w:val="0"/>
                <w:szCs w:val="21"/>
              </w:rPr>
            </w:pPr>
            <w:r w:rsidRPr="00282AAB">
              <w:rPr>
                <w:rFonts w:hint="eastAsia"/>
                <w:kern w:val="0"/>
                <w:szCs w:val="21"/>
              </w:rPr>
              <w:t>能够了解坚持和平发展道路的时代背景、独立自主和平外交政策及其宗旨；理解坚定不移走和平发展道路的必然性、推动建立新型国际关系必要性；深刻认识构建人类命运共同体的科学内涵和实现路径。</w:t>
            </w:r>
          </w:p>
        </w:tc>
        <w:tc>
          <w:tcPr>
            <w:tcW w:w="709" w:type="dxa"/>
            <w:shd w:val="clear" w:color="auto" w:fill="auto"/>
            <w:vAlign w:val="center"/>
          </w:tcPr>
          <w:p w14:paraId="42A40851" w14:textId="77777777" w:rsidR="00407B9E" w:rsidRPr="00282AAB" w:rsidRDefault="00407B9E" w:rsidP="008E168D">
            <w:pPr>
              <w:jc w:val="center"/>
              <w:rPr>
                <w:szCs w:val="21"/>
              </w:rPr>
            </w:pPr>
            <w:r w:rsidRPr="00282AAB">
              <w:rPr>
                <w:szCs w:val="21"/>
              </w:rPr>
              <w:t>3</w:t>
            </w:r>
          </w:p>
        </w:tc>
        <w:tc>
          <w:tcPr>
            <w:tcW w:w="708" w:type="dxa"/>
            <w:shd w:val="clear" w:color="auto" w:fill="auto"/>
            <w:vAlign w:val="center"/>
          </w:tcPr>
          <w:p w14:paraId="29DFE604"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0D87F216"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335EE62C"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7900EBB0" w14:textId="77777777" w:rsidTr="008E168D">
        <w:trPr>
          <w:trHeight w:val="454"/>
          <w:jc w:val="center"/>
        </w:trPr>
        <w:tc>
          <w:tcPr>
            <w:tcW w:w="678" w:type="dxa"/>
            <w:shd w:val="clear" w:color="auto" w:fill="auto"/>
            <w:vAlign w:val="center"/>
          </w:tcPr>
          <w:p w14:paraId="522540E7" w14:textId="77777777" w:rsidR="00407B9E" w:rsidRPr="00282AAB" w:rsidRDefault="00407B9E" w:rsidP="008E168D">
            <w:pPr>
              <w:jc w:val="center"/>
              <w:rPr>
                <w:szCs w:val="21"/>
              </w:rPr>
            </w:pPr>
            <w:r w:rsidRPr="00282AAB">
              <w:rPr>
                <w:rFonts w:hint="eastAsia"/>
                <w:szCs w:val="21"/>
              </w:rPr>
              <w:t>15</w:t>
            </w:r>
          </w:p>
        </w:tc>
        <w:tc>
          <w:tcPr>
            <w:tcW w:w="3092" w:type="dxa"/>
            <w:shd w:val="clear" w:color="auto" w:fill="auto"/>
            <w:vAlign w:val="center"/>
          </w:tcPr>
          <w:p w14:paraId="7A37C205" w14:textId="77777777" w:rsidR="00407B9E" w:rsidRPr="00282AAB" w:rsidRDefault="00407B9E" w:rsidP="008E168D">
            <w:r w:rsidRPr="00282AAB">
              <w:rPr>
                <w:rFonts w:hint="eastAsia"/>
                <w:b/>
                <w:sz w:val="22"/>
              </w:rPr>
              <w:t>坚持和加强党的领导：</w:t>
            </w:r>
            <w:r w:rsidRPr="00282AAB">
              <w:rPr>
                <w:rFonts w:hint="eastAsia"/>
              </w:rPr>
              <w:t>实现中华民族伟大复兴关键在党；坚持党对一切工作的领导</w:t>
            </w:r>
          </w:p>
          <w:p w14:paraId="481B2D6E" w14:textId="77777777" w:rsidR="00407B9E" w:rsidRPr="00282AAB" w:rsidRDefault="00407B9E" w:rsidP="008E168D">
            <w:pPr>
              <w:rPr>
                <w:b/>
                <w:sz w:val="22"/>
              </w:rPr>
            </w:pPr>
            <w:r w:rsidRPr="00282AAB">
              <w:rPr>
                <w:b/>
              </w:rPr>
              <w:t>重点难点</w:t>
            </w:r>
            <w:r w:rsidRPr="00282AAB">
              <w:rPr>
                <w:rFonts w:hint="eastAsia"/>
                <w:b/>
              </w:rPr>
              <w:t>：</w:t>
            </w:r>
            <w:r w:rsidRPr="00282AAB">
              <w:rPr>
                <w:rFonts w:hint="eastAsia"/>
                <w:bCs/>
              </w:rPr>
              <w:t>中国共产党的领导是中国特色社会主义最本质的特征，是中国特色社会主义制度的最大优势；新时代中国共产党的历史使命</w:t>
            </w:r>
          </w:p>
        </w:tc>
        <w:tc>
          <w:tcPr>
            <w:tcW w:w="3003" w:type="dxa"/>
            <w:shd w:val="clear" w:color="auto" w:fill="auto"/>
            <w:vAlign w:val="center"/>
          </w:tcPr>
          <w:p w14:paraId="55AAB94A" w14:textId="77777777" w:rsidR="00407B9E" w:rsidRPr="00282AAB" w:rsidRDefault="00407B9E" w:rsidP="008E168D">
            <w:pPr>
              <w:rPr>
                <w:kern w:val="0"/>
                <w:szCs w:val="21"/>
              </w:rPr>
            </w:pPr>
            <w:r w:rsidRPr="00282AAB">
              <w:rPr>
                <w:rFonts w:hint="eastAsia"/>
                <w:kern w:val="0"/>
                <w:szCs w:val="21"/>
              </w:rPr>
              <w:t>能够了解中国共产党的领导地位是历史和人民的选择，新时代中国共产党的历史使命；理解中国共产党是中国特色社会主义事业的领导核心，必须坚持党对一切工作的领导；深刻认识中国共产党的领导是中国特色社会主义最本质的特征，</w:t>
            </w:r>
            <w:r w:rsidRPr="00282AAB">
              <w:rPr>
                <w:rFonts w:hint="eastAsia"/>
                <w:kern w:val="0"/>
                <w:szCs w:val="21"/>
              </w:rPr>
              <w:lastRenderedPageBreak/>
              <w:t>是中国特色社会主义制度的最大优势，是实现中华民族伟大复兴的关键。</w:t>
            </w:r>
          </w:p>
        </w:tc>
        <w:tc>
          <w:tcPr>
            <w:tcW w:w="709" w:type="dxa"/>
            <w:shd w:val="clear" w:color="auto" w:fill="auto"/>
            <w:vAlign w:val="center"/>
          </w:tcPr>
          <w:p w14:paraId="11932E0B" w14:textId="77777777" w:rsidR="00407B9E" w:rsidRPr="00282AAB" w:rsidRDefault="00407B9E" w:rsidP="008E168D">
            <w:pPr>
              <w:jc w:val="center"/>
              <w:rPr>
                <w:szCs w:val="21"/>
              </w:rPr>
            </w:pPr>
            <w:r w:rsidRPr="00282AAB">
              <w:rPr>
                <w:szCs w:val="21"/>
              </w:rPr>
              <w:lastRenderedPageBreak/>
              <w:t>3</w:t>
            </w:r>
          </w:p>
        </w:tc>
        <w:tc>
          <w:tcPr>
            <w:tcW w:w="708" w:type="dxa"/>
            <w:shd w:val="clear" w:color="auto" w:fill="auto"/>
            <w:vAlign w:val="center"/>
          </w:tcPr>
          <w:p w14:paraId="565A0D86"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等</w:t>
            </w:r>
          </w:p>
        </w:tc>
        <w:tc>
          <w:tcPr>
            <w:tcW w:w="851" w:type="dxa"/>
            <w:shd w:val="clear" w:color="auto" w:fill="auto"/>
            <w:vAlign w:val="center"/>
          </w:tcPr>
          <w:p w14:paraId="57C5A9FD"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551746B8"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195DEBCF" w14:textId="77777777" w:rsidTr="008E168D">
        <w:trPr>
          <w:trHeight w:val="454"/>
          <w:jc w:val="center"/>
        </w:trPr>
        <w:tc>
          <w:tcPr>
            <w:tcW w:w="678" w:type="dxa"/>
            <w:shd w:val="clear" w:color="auto" w:fill="auto"/>
            <w:vAlign w:val="center"/>
          </w:tcPr>
          <w:p w14:paraId="335EBFE4" w14:textId="77777777" w:rsidR="00407B9E" w:rsidRPr="00282AAB" w:rsidRDefault="00407B9E" w:rsidP="008E168D">
            <w:pPr>
              <w:jc w:val="center"/>
              <w:rPr>
                <w:szCs w:val="21"/>
              </w:rPr>
            </w:pPr>
            <w:r w:rsidRPr="00282AAB">
              <w:rPr>
                <w:rFonts w:hint="eastAsia"/>
                <w:szCs w:val="21"/>
              </w:rPr>
              <w:t>1</w:t>
            </w:r>
            <w:r w:rsidRPr="00282AAB">
              <w:rPr>
                <w:szCs w:val="21"/>
              </w:rPr>
              <w:t>6</w:t>
            </w:r>
          </w:p>
        </w:tc>
        <w:tc>
          <w:tcPr>
            <w:tcW w:w="3092" w:type="dxa"/>
            <w:shd w:val="clear" w:color="auto" w:fill="auto"/>
            <w:vAlign w:val="center"/>
          </w:tcPr>
          <w:p w14:paraId="54F45888" w14:textId="77777777" w:rsidR="00407B9E" w:rsidRPr="00282AAB" w:rsidRDefault="00407B9E" w:rsidP="008E168D">
            <w:pPr>
              <w:rPr>
                <w:szCs w:val="21"/>
              </w:rPr>
            </w:pPr>
            <w:r w:rsidRPr="00282AAB">
              <w:rPr>
                <w:rFonts w:hint="eastAsia"/>
                <w:b/>
                <w:sz w:val="22"/>
              </w:rPr>
              <w:t>课程实践项目：</w:t>
            </w:r>
            <w:r w:rsidRPr="00282AAB">
              <w:rPr>
                <w:rFonts w:hint="eastAsia"/>
                <w:szCs w:val="21"/>
              </w:rPr>
              <w:t>与思想政治理论相关的实践项目</w:t>
            </w:r>
          </w:p>
          <w:p w14:paraId="3CF536EB" w14:textId="77777777" w:rsidR="00407B9E" w:rsidRPr="00282AAB" w:rsidRDefault="00407B9E" w:rsidP="008E168D">
            <w:pPr>
              <w:rPr>
                <w:b/>
                <w:sz w:val="22"/>
              </w:rPr>
            </w:pPr>
            <w:r w:rsidRPr="00282AAB">
              <w:rPr>
                <w:b/>
                <w:szCs w:val="21"/>
              </w:rPr>
              <w:t>重点和难点</w:t>
            </w:r>
            <w:r w:rsidRPr="00282AAB">
              <w:rPr>
                <w:rFonts w:hint="eastAsia"/>
                <w:b/>
                <w:szCs w:val="21"/>
              </w:rPr>
              <w:t>：</w:t>
            </w:r>
            <w:r w:rsidRPr="00282AAB">
              <w:rPr>
                <w:rFonts w:hint="eastAsia"/>
                <w:szCs w:val="21"/>
              </w:rPr>
              <w:t>理论联系实际</w:t>
            </w:r>
          </w:p>
        </w:tc>
        <w:tc>
          <w:tcPr>
            <w:tcW w:w="3003" w:type="dxa"/>
            <w:shd w:val="clear" w:color="auto" w:fill="auto"/>
            <w:vAlign w:val="center"/>
          </w:tcPr>
          <w:p w14:paraId="2648A339" w14:textId="77777777" w:rsidR="00407B9E" w:rsidRPr="00282AAB" w:rsidRDefault="00407B9E" w:rsidP="008E168D">
            <w:pPr>
              <w:rPr>
                <w:kern w:val="0"/>
                <w:szCs w:val="21"/>
              </w:rPr>
            </w:pPr>
            <w:r w:rsidRPr="00282AAB">
              <w:rPr>
                <w:rFonts w:hint="eastAsia"/>
                <w:kern w:val="0"/>
                <w:szCs w:val="21"/>
              </w:rPr>
              <w:t>能够将思想政治理论联系社会现实，积极参与校内外实践。</w:t>
            </w:r>
          </w:p>
        </w:tc>
        <w:tc>
          <w:tcPr>
            <w:tcW w:w="709" w:type="dxa"/>
            <w:shd w:val="clear" w:color="auto" w:fill="auto"/>
            <w:vAlign w:val="center"/>
          </w:tcPr>
          <w:p w14:paraId="4BAA90FB" w14:textId="77777777" w:rsidR="00407B9E" w:rsidRPr="00282AAB" w:rsidRDefault="00407B9E" w:rsidP="008E168D">
            <w:pPr>
              <w:jc w:val="center"/>
              <w:rPr>
                <w:szCs w:val="21"/>
              </w:rPr>
            </w:pPr>
            <w:r w:rsidRPr="00282AAB">
              <w:rPr>
                <w:szCs w:val="21"/>
              </w:rPr>
              <w:t>32</w:t>
            </w:r>
          </w:p>
        </w:tc>
        <w:tc>
          <w:tcPr>
            <w:tcW w:w="708" w:type="dxa"/>
            <w:shd w:val="clear" w:color="auto" w:fill="auto"/>
            <w:vAlign w:val="center"/>
          </w:tcPr>
          <w:p w14:paraId="6988CDC4" w14:textId="77777777" w:rsidR="00407B9E" w:rsidRPr="00282AAB" w:rsidRDefault="00407B9E" w:rsidP="008E168D">
            <w:pPr>
              <w:rPr>
                <w:szCs w:val="21"/>
              </w:rPr>
            </w:pPr>
            <w:r w:rsidRPr="00282AAB">
              <w:rPr>
                <w:rFonts w:hint="eastAsia"/>
                <w:szCs w:val="21"/>
              </w:rPr>
              <w:t>实践</w:t>
            </w:r>
          </w:p>
          <w:p w14:paraId="404AB736" w14:textId="77777777" w:rsidR="00407B9E" w:rsidRPr="00282AAB" w:rsidRDefault="00407B9E" w:rsidP="008E168D">
            <w:pPr>
              <w:rPr>
                <w:szCs w:val="21"/>
              </w:rPr>
            </w:pPr>
            <w:r w:rsidRPr="00282AAB">
              <w:rPr>
                <w:rFonts w:hint="eastAsia"/>
                <w:szCs w:val="21"/>
              </w:rPr>
              <w:t>指导</w:t>
            </w:r>
          </w:p>
        </w:tc>
        <w:tc>
          <w:tcPr>
            <w:tcW w:w="851" w:type="dxa"/>
            <w:shd w:val="clear" w:color="auto" w:fill="auto"/>
            <w:vAlign w:val="center"/>
          </w:tcPr>
          <w:p w14:paraId="0D6378BF"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3C1C00F8"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r w:rsidR="00282AAB" w:rsidRPr="00282AAB" w14:paraId="5FBADAD5" w14:textId="77777777" w:rsidTr="008E168D">
        <w:trPr>
          <w:trHeight w:val="454"/>
          <w:jc w:val="center"/>
        </w:trPr>
        <w:tc>
          <w:tcPr>
            <w:tcW w:w="678" w:type="dxa"/>
            <w:shd w:val="clear" w:color="auto" w:fill="auto"/>
            <w:vAlign w:val="center"/>
          </w:tcPr>
          <w:p w14:paraId="432C2324" w14:textId="77777777" w:rsidR="00407B9E" w:rsidRPr="00282AAB" w:rsidRDefault="00407B9E" w:rsidP="008E168D">
            <w:pPr>
              <w:jc w:val="center"/>
              <w:rPr>
                <w:szCs w:val="21"/>
              </w:rPr>
            </w:pPr>
            <w:r w:rsidRPr="00282AAB">
              <w:rPr>
                <w:szCs w:val="21"/>
              </w:rPr>
              <w:t>17</w:t>
            </w:r>
          </w:p>
        </w:tc>
        <w:tc>
          <w:tcPr>
            <w:tcW w:w="3092" w:type="dxa"/>
            <w:shd w:val="clear" w:color="auto" w:fill="auto"/>
            <w:vAlign w:val="center"/>
          </w:tcPr>
          <w:p w14:paraId="0F4CE5BC" w14:textId="77777777" w:rsidR="00407B9E" w:rsidRPr="00282AAB" w:rsidRDefault="00407B9E" w:rsidP="008E168D">
            <w:pPr>
              <w:jc w:val="left"/>
              <w:rPr>
                <w:b/>
                <w:sz w:val="22"/>
              </w:rPr>
            </w:pPr>
            <w:r w:rsidRPr="00282AAB">
              <w:rPr>
                <w:rFonts w:hint="eastAsia"/>
                <w:b/>
                <w:sz w:val="22"/>
              </w:rPr>
              <w:t>课程内容的复习和答疑</w:t>
            </w:r>
          </w:p>
        </w:tc>
        <w:tc>
          <w:tcPr>
            <w:tcW w:w="3003" w:type="dxa"/>
            <w:shd w:val="clear" w:color="auto" w:fill="auto"/>
            <w:vAlign w:val="center"/>
          </w:tcPr>
          <w:p w14:paraId="141625FB" w14:textId="77777777" w:rsidR="00407B9E" w:rsidRPr="00282AAB" w:rsidRDefault="00407B9E" w:rsidP="008E168D">
            <w:pPr>
              <w:rPr>
                <w:kern w:val="0"/>
                <w:szCs w:val="21"/>
              </w:rPr>
            </w:pPr>
            <w:r w:rsidRPr="00282AAB">
              <w:rPr>
                <w:rFonts w:hint="eastAsia"/>
                <w:kern w:val="0"/>
                <w:szCs w:val="21"/>
              </w:rPr>
              <w:t>能够全面掌握课程内容</w:t>
            </w:r>
          </w:p>
        </w:tc>
        <w:tc>
          <w:tcPr>
            <w:tcW w:w="709" w:type="dxa"/>
            <w:shd w:val="clear" w:color="auto" w:fill="auto"/>
            <w:vAlign w:val="center"/>
          </w:tcPr>
          <w:p w14:paraId="30BBC901" w14:textId="77777777" w:rsidR="00407B9E" w:rsidRPr="00282AAB" w:rsidRDefault="00407B9E" w:rsidP="008E168D">
            <w:pPr>
              <w:jc w:val="center"/>
              <w:rPr>
                <w:szCs w:val="21"/>
              </w:rPr>
            </w:pPr>
            <w:r w:rsidRPr="00282AAB">
              <w:rPr>
                <w:szCs w:val="21"/>
              </w:rPr>
              <w:t>3</w:t>
            </w:r>
          </w:p>
        </w:tc>
        <w:tc>
          <w:tcPr>
            <w:tcW w:w="708" w:type="dxa"/>
            <w:shd w:val="clear" w:color="auto" w:fill="auto"/>
            <w:vAlign w:val="center"/>
          </w:tcPr>
          <w:p w14:paraId="2F1AF565"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答疑</w:t>
            </w:r>
            <w:r w:rsidRPr="00282AAB">
              <w:rPr>
                <w:rFonts w:hint="eastAsia"/>
                <w:szCs w:val="21"/>
              </w:rPr>
              <w:t>/</w:t>
            </w:r>
            <w:r w:rsidRPr="00282AAB">
              <w:rPr>
                <w:rFonts w:hint="eastAsia"/>
                <w:szCs w:val="21"/>
              </w:rPr>
              <w:t>等</w:t>
            </w:r>
          </w:p>
        </w:tc>
        <w:tc>
          <w:tcPr>
            <w:tcW w:w="851" w:type="dxa"/>
            <w:shd w:val="clear" w:color="auto" w:fill="auto"/>
            <w:vAlign w:val="center"/>
          </w:tcPr>
          <w:p w14:paraId="3844E8DA"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1</w:t>
            </w:r>
          </w:p>
          <w:p w14:paraId="46A5BFC6" w14:textId="77777777" w:rsidR="00407B9E" w:rsidRPr="00282AAB" w:rsidRDefault="00407B9E" w:rsidP="008E168D">
            <w:pPr>
              <w:rPr>
                <w:kern w:val="0"/>
                <w:szCs w:val="21"/>
              </w:rPr>
            </w:pPr>
            <w:r w:rsidRPr="00282AAB">
              <w:rPr>
                <w:rFonts w:hint="eastAsia"/>
                <w:kern w:val="0"/>
                <w:szCs w:val="21"/>
              </w:rPr>
              <w:t>目标</w:t>
            </w:r>
            <w:r w:rsidRPr="00282AAB">
              <w:rPr>
                <w:rFonts w:hint="eastAsia"/>
                <w:kern w:val="0"/>
                <w:szCs w:val="21"/>
              </w:rPr>
              <w:t>2</w:t>
            </w:r>
          </w:p>
        </w:tc>
      </w:tr>
    </w:tbl>
    <w:p w14:paraId="1E69F74C"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6240D0E2"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6B9A69BB"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采用研究式、启发式、讨论式、案例式教学法，结合实际让学生真正了解并掌握毛泽东思想和中国特色社会主义理论体系的主要内容，从而具备相关知识和方法的实际应用能力。</w:t>
      </w:r>
    </w:p>
    <w:p w14:paraId="1DD71FE6"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sz w:val="24"/>
        </w:rPr>
        <w:t>.</w:t>
      </w:r>
      <w:r w:rsidRPr="00282AAB">
        <w:rPr>
          <w:rFonts w:hint="eastAsia"/>
          <w:sz w:val="24"/>
        </w:rPr>
        <w:t>采用多媒体教学手段，结合时事政治和案例分析，引导学生认真学习和思考，在保证讲课进度的同时，注意学生的掌握程度和课堂气氛。</w:t>
      </w:r>
    </w:p>
    <w:p w14:paraId="60EF82DC"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750"/>
        <w:gridCol w:w="6488"/>
      </w:tblGrid>
      <w:tr w:rsidR="00282AAB" w:rsidRPr="00282AAB" w14:paraId="6E47BA1F" w14:textId="77777777" w:rsidTr="008E168D">
        <w:trPr>
          <w:trHeight w:val="414"/>
          <w:jc w:val="center"/>
        </w:trPr>
        <w:tc>
          <w:tcPr>
            <w:tcW w:w="2348" w:type="dxa"/>
            <w:gridSpan w:val="2"/>
            <w:tcMar>
              <w:left w:w="28" w:type="dxa"/>
              <w:right w:w="28" w:type="dxa"/>
            </w:tcMar>
            <w:vAlign w:val="center"/>
          </w:tcPr>
          <w:p w14:paraId="5F7C16A0" w14:textId="77777777" w:rsidR="00407B9E" w:rsidRPr="00282AAB" w:rsidRDefault="00407B9E" w:rsidP="008E168D">
            <w:pPr>
              <w:jc w:val="center"/>
              <w:rPr>
                <w:szCs w:val="21"/>
              </w:rPr>
            </w:pPr>
            <w:r w:rsidRPr="00282AAB">
              <w:rPr>
                <w:bCs/>
                <w:szCs w:val="21"/>
              </w:rPr>
              <w:t>主要教学环节</w:t>
            </w:r>
          </w:p>
        </w:tc>
        <w:tc>
          <w:tcPr>
            <w:tcW w:w="6488" w:type="dxa"/>
            <w:vAlign w:val="center"/>
          </w:tcPr>
          <w:p w14:paraId="367CD6C3" w14:textId="77777777" w:rsidR="00407B9E" w:rsidRPr="00282AAB" w:rsidRDefault="00407B9E" w:rsidP="008E168D">
            <w:pPr>
              <w:jc w:val="center"/>
              <w:rPr>
                <w:szCs w:val="21"/>
              </w:rPr>
            </w:pPr>
            <w:r w:rsidRPr="00282AAB">
              <w:rPr>
                <w:bCs/>
                <w:szCs w:val="21"/>
              </w:rPr>
              <w:t>质量</w:t>
            </w:r>
            <w:r w:rsidRPr="00282AAB">
              <w:rPr>
                <w:rFonts w:hint="eastAsia"/>
                <w:bCs/>
                <w:szCs w:val="21"/>
              </w:rPr>
              <w:t>要求</w:t>
            </w:r>
          </w:p>
        </w:tc>
      </w:tr>
      <w:tr w:rsidR="00282AAB" w:rsidRPr="00282AAB" w14:paraId="4B37AE79" w14:textId="77777777" w:rsidTr="008E168D">
        <w:trPr>
          <w:trHeight w:val="2488"/>
          <w:jc w:val="center"/>
        </w:trPr>
        <w:tc>
          <w:tcPr>
            <w:tcW w:w="598" w:type="dxa"/>
            <w:vAlign w:val="center"/>
          </w:tcPr>
          <w:p w14:paraId="50BC3BCF" w14:textId="77777777" w:rsidR="00407B9E" w:rsidRPr="00282AAB" w:rsidRDefault="00407B9E" w:rsidP="008E168D">
            <w:pPr>
              <w:jc w:val="center"/>
              <w:rPr>
                <w:szCs w:val="21"/>
              </w:rPr>
            </w:pPr>
            <w:r w:rsidRPr="00282AAB">
              <w:rPr>
                <w:szCs w:val="21"/>
              </w:rPr>
              <w:t>1</w:t>
            </w:r>
          </w:p>
        </w:tc>
        <w:tc>
          <w:tcPr>
            <w:tcW w:w="1749" w:type="dxa"/>
            <w:tcMar>
              <w:left w:w="28" w:type="dxa"/>
              <w:right w:w="28" w:type="dxa"/>
            </w:tcMar>
            <w:vAlign w:val="center"/>
          </w:tcPr>
          <w:p w14:paraId="604F5A7A" w14:textId="77777777" w:rsidR="00407B9E" w:rsidRPr="00282AAB" w:rsidRDefault="00407B9E" w:rsidP="008E168D">
            <w:pPr>
              <w:jc w:val="center"/>
              <w:rPr>
                <w:szCs w:val="21"/>
              </w:rPr>
            </w:pPr>
            <w:r w:rsidRPr="00282AAB">
              <w:rPr>
                <w:szCs w:val="21"/>
              </w:rPr>
              <w:t>备课</w:t>
            </w:r>
          </w:p>
        </w:tc>
        <w:tc>
          <w:tcPr>
            <w:tcW w:w="6488" w:type="dxa"/>
            <w:vAlign w:val="center"/>
          </w:tcPr>
          <w:p w14:paraId="5F4ED1D6" w14:textId="77777777" w:rsidR="00407B9E" w:rsidRPr="00282AAB" w:rsidRDefault="00407B9E" w:rsidP="008E168D">
            <w:pPr>
              <w:rPr>
                <w:szCs w:val="21"/>
              </w:rPr>
            </w:pPr>
            <w:r w:rsidRPr="00282AAB">
              <w:rPr>
                <w:rFonts w:hint="eastAsia"/>
                <w:szCs w:val="21"/>
              </w:rPr>
              <w:t>1.</w:t>
            </w:r>
            <w:r w:rsidRPr="00282AAB">
              <w:rPr>
                <w:rFonts w:hint="eastAsia"/>
                <w:szCs w:val="21"/>
              </w:rPr>
              <w:t>掌握本课程教学大纲内容，严格按照教学大纲要求进行本课程教学内容的组织；</w:t>
            </w:r>
          </w:p>
          <w:p w14:paraId="6DD4DE93" w14:textId="77777777" w:rsidR="00407B9E" w:rsidRPr="00282AAB" w:rsidRDefault="00407B9E" w:rsidP="008E168D">
            <w:pPr>
              <w:rPr>
                <w:szCs w:val="21"/>
              </w:rPr>
            </w:pPr>
            <w:r w:rsidRPr="00282AAB">
              <w:rPr>
                <w:rFonts w:hint="eastAsia"/>
                <w:szCs w:val="21"/>
              </w:rPr>
              <w:t>2.</w:t>
            </w:r>
            <w:r w:rsidRPr="00282AAB">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A6B9375"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结合课程特点，制作课件，运用多媒体教学手段讲授课程内容；</w:t>
            </w:r>
          </w:p>
          <w:p w14:paraId="2C04B244" w14:textId="77777777" w:rsidR="00407B9E" w:rsidRPr="00282AAB" w:rsidRDefault="00407B9E" w:rsidP="008E168D">
            <w:pPr>
              <w:rPr>
                <w:szCs w:val="21"/>
              </w:rPr>
            </w:pPr>
            <w:r w:rsidRPr="00282AAB">
              <w:rPr>
                <w:rFonts w:hint="eastAsia"/>
                <w:szCs w:val="21"/>
              </w:rPr>
              <w:t>4</w:t>
            </w:r>
            <w:r w:rsidRPr="00282AAB">
              <w:rPr>
                <w:szCs w:val="21"/>
              </w:rPr>
              <w:t>.</w:t>
            </w:r>
            <w:r w:rsidRPr="00282AAB">
              <w:rPr>
                <w:rFonts w:hint="eastAsia"/>
                <w:szCs w:val="21"/>
              </w:rPr>
              <w:t>确定各章节课程内容的教学方法，构思授课思路、技巧和方法。</w:t>
            </w:r>
          </w:p>
        </w:tc>
      </w:tr>
      <w:tr w:rsidR="00282AAB" w:rsidRPr="00282AAB" w14:paraId="7EC32B09" w14:textId="77777777" w:rsidTr="008E168D">
        <w:trPr>
          <w:trHeight w:val="3436"/>
          <w:jc w:val="center"/>
        </w:trPr>
        <w:tc>
          <w:tcPr>
            <w:tcW w:w="598" w:type="dxa"/>
            <w:vAlign w:val="center"/>
          </w:tcPr>
          <w:p w14:paraId="322D34A5" w14:textId="77777777" w:rsidR="00407B9E" w:rsidRPr="00282AAB" w:rsidRDefault="00407B9E" w:rsidP="008E168D">
            <w:pPr>
              <w:jc w:val="center"/>
              <w:rPr>
                <w:szCs w:val="21"/>
              </w:rPr>
            </w:pPr>
            <w:r w:rsidRPr="00282AAB">
              <w:rPr>
                <w:szCs w:val="21"/>
              </w:rPr>
              <w:t>2</w:t>
            </w:r>
          </w:p>
        </w:tc>
        <w:tc>
          <w:tcPr>
            <w:tcW w:w="1749" w:type="dxa"/>
            <w:tcMar>
              <w:left w:w="28" w:type="dxa"/>
              <w:right w:w="28" w:type="dxa"/>
            </w:tcMar>
            <w:vAlign w:val="center"/>
          </w:tcPr>
          <w:p w14:paraId="0B496BDF" w14:textId="77777777" w:rsidR="00407B9E" w:rsidRPr="00282AAB" w:rsidRDefault="00407B9E" w:rsidP="008E168D">
            <w:pPr>
              <w:jc w:val="center"/>
              <w:rPr>
                <w:szCs w:val="21"/>
              </w:rPr>
            </w:pPr>
            <w:r w:rsidRPr="00282AAB">
              <w:rPr>
                <w:szCs w:val="21"/>
              </w:rPr>
              <w:t>讲授</w:t>
            </w:r>
          </w:p>
        </w:tc>
        <w:tc>
          <w:tcPr>
            <w:tcW w:w="6488" w:type="dxa"/>
            <w:vAlign w:val="center"/>
          </w:tcPr>
          <w:p w14:paraId="1ABBF9E5" w14:textId="77777777" w:rsidR="00407B9E" w:rsidRPr="00282AAB" w:rsidRDefault="00407B9E" w:rsidP="008E168D">
            <w:pPr>
              <w:rPr>
                <w:szCs w:val="21"/>
              </w:rPr>
            </w:pPr>
            <w:r w:rsidRPr="00282AAB">
              <w:rPr>
                <w:rFonts w:hint="eastAsia"/>
                <w:szCs w:val="21"/>
              </w:rPr>
              <w:t>1.</w:t>
            </w:r>
            <w:r w:rsidRPr="00282AAB">
              <w:rPr>
                <w:rFonts w:hint="eastAsia"/>
                <w:szCs w:val="21"/>
              </w:rPr>
              <w:t>要点准确，推理正确，条理清晰，重点突出，理论联系实际，熟练地解答和讲解例题；</w:t>
            </w:r>
          </w:p>
          <w:p w14:paraId="386E7C4A" w14:textId="77777777" w:rsidR="00407B9E" w:rsidRPr="00282AAB" w:rsidRDefault="00407B9E" w:rsidP="008E168D">
            <w:pPr>
              <w:rPr>
                <w:szCs w:val="21"/>
              </w:rPr>
            </w:pPr>
            <w:r w:rsidRPr="00282AAB">
              <w:rPr>
                <w:rFonts w:hint="eastAsia"/>
                <w:szCs w:val="21"/>
              </w:rPr>
              <w:t>2.</w:t>
            </w:r>
            <w:r w:rsidRPr="00282AAB">
              <w:rPr>
                <w:rFonts w:hint="eastAsia"/>
                <w:szCs w:val="21"/>
              </w:rPr>
              <w:t>采用多种教学方式（如启发式教学、案例分析教学、讨论式教学、多媒体示范教学等），注重培养学生的思想政治素质，提高学生发现、分析和解决问题的能力，以便让学生能体会和领略学科研究的思路和方法；</w:t>
            </w:r>
          </w:p>
          <w:p w14:paraId="01A30245"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运用多媒体教学手段、课堂讨论、辩论、演讲等多种形式开展教学，以培养学生分析问题和解决问题的能力，培养学生语言组织与表达的能力；</w:t>
            </w:r>
          </w:p>
          <w:p w14:paraId="659ACD4F" w14:textId="77777777" w:rsidR="00407B9E" w:rsidRPr="00282AAB" w:rsidRDefault="00407B9E" w:rsidP="008E168D">
            <w:pPr>
              <w:rPr>
                <w:szCs w:val="21"/>
              </w:rPr>
            </w:pPr>
            <w:r w:rsidRPr="00282AAB">
              <w:rPr>
                <w:rFonts w:hint="eastAsia"/>
                <w:szCs w:val="21"/>
              </w:rPr>
              <w:t>4</w:t>
            </w:r>
            <w:r w:rsidRPr="00282AAB">
              <w:rPr>
                <w:szCs w:val="21"/>
              </w:rPr>
              <w:t>.</w:t>
            </w:r>
            <w:r w:rsidRPr="00282AAB">
              <w:rPr>
                <w:rFonts w:hint="eastAsia"/>
                <w:szCs w:val="21"/>
              </w:rPr>
              <w:t>表达方式尽量便于学生理解、接受，力求形象生动，使学生在掌握知识的过程中，保持较为浓厚的兴趣。</w:t>
            </w:r>
          </w:p>
        </w:tc>
      </w:tr>
      <w:tr w:rsidR="00282AAB" w:rsidRPr="00282AAB" w14:paraId="529CA26D" w14:textId="77777777" w:rsidTr="008E168D">
        <w:trPr>
          <w:trHeight w:val="1568"/>
          <w:jc w:val="center"/>
        </w:trPr>
        <w:tc>
          <w:tcPr>
            <w:tcW w:w="598" w:type="dxa"/>
            <w:vAlign w:val="center"/>
          </w:tcPr>
          <w:p w14:paraId="2056EDAF" w14:textId="77777777" w:rsidR="00407B9E" w:rsidRPr="00282AAB" w:rsidRDefault="00407B9E" w:rsidP="008E168D">
            <w:pPr>
              <w:jc w:val="center"/>
              <w:rPr>
                <w:szCs w:val="21"/>
              </w:rPr>
            </w:pPr>
            <w:r w:rsidRPr="00282AAB">
              <w:rPr>
                <w:szCs w:val="21"/>
              </w:rPr>
              <w:lastRenderedPageBreak/>
              <w:t>3</w:t>
            </w:r>
          </w:p>
        </w:tc>
        <w:tc>
          <w:tcPr>
            <w:tcW w:w="1749" w:type="dxa"/>
            <w:tcMar>
              <w:left w:w="28" w:type="dxa"/>
              <w:right w:w="28" w:type="dxa"/>
            </w:tcMar>
            <w:vAlign w:val="center"/>
          </w:tcPr>
          <w:p w14:paraId="41E91E54" w14:textId="77777777" w:rsidR="00407B9E" w:rsidRPr="00282AAB" w:rsidRDefault="00407B9E" w:rsidP="008E168D">
            <w:pPr>
              <w:jc w:val="center"/>
              <w:rPr>
                <w:szCs w:val="21"/>
              </w:rPr>
            </w:pPr>
            <w:r w:rsidRPr="00282AAB">
              <w:rPr>
                <w:szCs w:val="21"/>
              </w:rPr>
              <w:t>作业布置与批改</w:t>
            </w:r>
          </w:p>
        </w:tc>
        <w:tc>
          <w:tcPr>
            <w:tcW w:w="6488" w:type="dxa"/>
            <w:vAlign w:val="center"/>
          </w:tcPr>
          <w:p w14:paraId="273D487F" w14:textId="77777777" w:rsidR="00407B9E" w:rsidRPr="00282AAB" w:rsidRDefault="00407B9E" w:rsidP="008E168D">
            <w:pPr>
              <w:rPr>
                <w:szCs w:val="21"/>
              </w:rPr>
            </w:pPr>
            <w:r w:rsidRPr="00282AAB">
              <w:rPr>
                <w:rFonts w:hint="eastAsia"/>
                <w:szCs w:val="21"/>
              </w:rPr>
              <w:t>学生完成作业必须达到以下基本要求：</w:t>
            </w:r>
          </w:p>
          <w:p w14:paraId="7512EAA7" w14:textId="77777777" w:rsidR="00407B9E" w:rsidRPr="00282AAB" w:rsidRDefault="00407B9E" w:rsidP="008E168D">
            <w:pPr>
              <w:rPr>
                <w:szCs w:val="21"/>
              </w:rPr>
            </w:pPr>
            <w:r w:rsidRPr="00282AAB">
              <w:rPr>
                <w:szCs w:val="21"/>
              </w:rPr>
              <w:t>1.</w:t>
            </w:r>
            <w:r w:rsidRPr="00282AAB">
              <w:rPr>
                <w:rFonts w:hint="eastAsia"/>
                <w:szCs w:val="21"/>
              </w:rPr>
              <w:t>按时按量完成作业，不缺交，不抄袭；</w:t>
            </w:r>
          </w:p>
          <w:p w14:paraId="71C1038C" w14:textId="77777777" w:rsidR="00407B9E" w:rsidRPr="00282AAB" w:rsidRDefault="00407B9E" w:rsidP="008E168D">
            <w:pPr>
              <w:rPr>
                <w:szCs w:val="21"/>
              </w:rPr>
            </w:pPr>
            <w:r w:rsidRPr="00282AAB">
              <w:rPr>
                <w:szCs w:val="21"/>
              </w:rPr>
              <w:t>2.</w:t>
            </w:r>
            <w:r w:rsidRPr="00282AAB">
              <w:rPr>
                <w:rFonts w:hint="eastAsia"/>
                <w:szCs w:val="21"/>
              </w:rPr>
              <w:t>作业本规范，书写清晰；</w:t>
            </w:r>
          </w:p>
          <w:p w14:paraId="14B20DDE" w14:textId="77777777" w:rsidR="00407B9E" w:rsidRPr="00282AAB" w:rsidRDefault="00407B9E" w:rsidP="008E168D">
            <w:pPr>
              <w:rPr>
                <w:szCs w:val="21"/>
              </w:rPr>
            </w:pPr>
            <w:r w:rsidRPr="00282AAB">
              <w:rPr>
                <w:szCs w:val="21"/>
              </w:rPr>
              <w:t>3.</w:t>
            </w:r>
            <w:r w:rsidRPr="00282AAB">
              <w:rPr>
                <w:rFonts w:hint="eastAsia"/>
                <w:szCs w:val="21"/>
              </w:rPr>
              <w:t>作业要结构完整、层次分明、逻辑严密，符合学科语言表达规范。</w:t>
            </w:r>
          </w:p>
          <w:p w14:paraId="0DCAC8CE" w14:textId="77777777" w:rsidR="00407B9E" w:rsidRPr="00282AAB" w:rsidRDefault="00407B9E" w:rsidP="008E168D">
            <w:pPr>
              <w:rPr>
                <w:szCs w:val="21"/>
              </w:rPr>
            </w:pPr>
            <w:r w:rsidRPr="00282AAB">
              <w:rPr>
                <w:rFonts w:hint="eastAsia"/>
                <w:szCs w:val="21"/>
              </w:rPr>
              <w:t>教师批改或讲评作业要求如下：</w:t>
            </w:r>
          </w:p>
          <w:p w14:paraId="3786416E" w14:textId="77777777" w:rsidR="00407B9E" w:rsidRPr="00282AAB" w:rsidRDefault="00407B9E" w:rsidP="008E168D">
            <w:pPr>
              <w:rPr>
                <w:szCs w:val="21"/>
              </w:rPr>
            </w:pPr>
            <w:r w:rsidRPr="00282AAB">
              <w:rPr>
                <w:szCs w:val="21"/>
              </w:rPr>
              <w:t>1.</w:t>
            </w:r>
            <w:r w:rsidRPr="00282AAB">
              <w:rPr>
                <w:rFonts w:hint="eastAsia"/>
                <w:szCs w:val="21"/>
              </w:rPr>
              <w:t>学生的作业要全批全改，并按时批改、讲评学生每次交来的作业；</w:t>
            </w:r>
          </w:p>
          <w:p w14:paraId="3488F473" w14:textId="77777777" w:rsidR="00407B9E" w:rsidRPr="00282AAB" w:rsidRDefault="00407B9E" w:rsidP="008E168D">
            <w:pPr>
              <w:rPr>
                <w:szCs w:val="21"/>
              </w:rPr>
            </w:pPr>
            <w:r w:rsidRPr="00282AAB">
              <w:rPr>
                <w:szCs w:val="21"/>
              </w:rPr>
              <w:t>2.</w:t>
            </w:r>
            <w:r w:rsidRPr="00282AAB">
              <w:rPr>
                <w:rFonts w:hint="eastAsia"/>
                <w:szCs w:val="21"/>
              </w:rPr>
              <w:t>教师批改或讲评作业要认真、细致，每次批改或讲评作业后，按百分制评定成绩，并写明日期；</w:t>
            </w:r>
          </w:p>
          <w:p w14:paraId="0516B14E" w14:textId="77777777" w:rsidR="00407B9E" w:rsidRPr="00282AAB" w:rsidRDefault="00407B9E" w:rsidP="008E168D">
            <w:pPr>
              <w:rPr>
                <w:szCs w:val="21"/>
              </w:rPr>
            </w:pPr>
            <w:r w:rsidRPr="00282AAB">
              <w:rPr>
                <w:szCs w:val="21"/>
              </w:rPr>
              <w:t>3.</w:t>
            </w:r>
            <w:r w:rsidRPr="00282AAB">
              <w:rPr>
                <w:rFonts w:hint="eastAsia"/>
                <w:szCs w:val="21"/>
              </w:rPr>
              <w:t>期末按每个学生作业的平均成绩，作为本课程总评成绩中平时成绩的重要组成部分。</w:t>
            </w:r>
          </w:p>
        </w:tc>
      </w:tr>
      <w:tr w:rsidR="00282AAB" w:rsidRPr="00282AAB" w14:paraId="26C2D1AA" w14:textId="77777777" w:rsidTr="008E168D">
        <w:trPr>
          <w:trHeight w:val="319"/>
          <w:jc w:val="center"/>
        </w:trPr>
        <w:tc>
          <w:tcPr>
            <w:tcW w:w="598" w:type="dxa"/>
            <w:vAlign w:val="center"/>
          </w:tcPr>
          <w:p w14:paraId="5E100610" w14:textId="77777777" w:rsidR="00407B9E" w:rsidRPr="00282AAB" w:rsidRDefault="00407B9E" w:rsidP="008E168D">
            <w:pPr>
              <w:jc w:val="center"/>
              <w:rPr>
                <w:szCs w:val="21"/>
              </w:rPr>
            </w:pPr>
            <w:r w:rsidRPr="00282AAB">
              <w:rPr>
                <w:rFonts w:hint="eastAsia"/>
                <w:szCs w:val="21"/>
              </w:rPr>
              <w:t>4</w:t>
            </w:r>
          </w:p>
        </w:tc>
        <w:tc>
          <w:tcPr>
            <w:tcW w:w="1749" w:type="dxa"/>
            <w:tcMar>
              <w:left w:w="28" w:type="dxa"/>
              <w:right w:w="28" w:type="dxa"/>
            </w:tcMar>
            <w:vAlign w:val="center"/>
          </w:tcPr>
          <w:p w14:paraId="27C5852E" w14:textId="77777777" w:rsidR="00407B9E" w:rsidRPr="00282AAB" w:rsidRDefault="00407B9E" w:rsidP="008E168D">
            <w:pPr>
              <w:jc w:val="center"/>
              <w:rPr>
                <w:szCs w:val="21"/>
              </w:rPr>
            </w:pPr>
            <w:r w:rsidRPr="00282AAB">
              <w:rPr>
                <w:szCs w:val="21"/>
              </w:rPr>
              <w:t>课外答疑</w:t>
            </w:r>
          </w:p>
        </w:tc>
        <w:tc>
          <w:tcPr>
            <w:tcW w:w="6488" w:type="dxa"/>
            <w:vAlign w:val="center"/>
          </w:tcPr>
          <w:p w14:paraId="5F9308BB" w14:textId="77777777" w:rsidR="00407B9E" w:rsidRPr="00282AAB" w:rsidRDefault="00407B9E" w:rsidP="008E168D">
            <w:pPr>
              <w:rPr>
                <w:szCs w:val="21"/>
              </w:rPr>
            </w:pPr>
            <w:r w:rsidRPr="00282AAB">
              <w:rPr>
                <w:rFonts w:hint="eastAsia"/>
                <w:szCs w:val="21"/>
              </w:rPr>
              <w:t>建议任课教师安排时间进行课外答疑与辅导工作。</w:t>
            </w:r>
          </w:p>
        </w:tc>
      </w:tr>
      <w:tr w:rsidR="00282AAB" w:rsidRPr="00282AAB" w14:paraId="0162C90C" w14:textId="77777777" w:rsidTr="008E168D">
        <w:trPr>
          <w:trHeight w:val="1558"/>
          <w:jc w:val="center"/>
        </w:trPr>
        <w:tc>
          <w:tcPr>
            <w:tcW w:w="598" w:type="dxa"/>
            <w:vAlign w:val="center"/>
          </w:tcPr>
          <w:p w14:paraId="1AF23788" w14:textId="77777777" w:rsidR="00407B9E" w:rsidRPr="00282AAB" w:rsidRDefault="00407B9E" w:rsidP="008E168D">
            <w:pPr>
              <w:jc w:val="center"/>
              <w:rPr>
                <w:szCs w:val="21"/>
              </w:rPr>
            </w:pPr>
            <w:r w:rsidRPr="00282AAB">
              <w:rPr>
                <w:rFonts w:hint="eastAsia"/>
                <w:szCs w:val="21"/>
              </w:rPr>
              <w:t>5</w:t>
            </w:r>
          </w:p>
        </w:tc>
        <w:tc>
          <w:tcPr>
            <w:tcW w:w="1749" w:type="dxa"/>
            <w:tcMar>
              <w:left w:w="28" w:type="dxa"/>
              <w:right w:w="28" w:type="dxa"/>
            </w:tcMar>
            <w:vAlign w:val="center"/>
          </w:tcPr>
          <w:p w14:paraId="59492EE7" w14:textId="77777777" w:rsidR="00407B9E" w:rsidRPr="00282AAB" w:rsidRDefault="00407B9E" w:rsidP="008E168D">
            <w:pPr>
              <w:jc w:val="center"/>
              <w:rPr>
                <w:szCs w:val="21"/>
              </w:rPr>
            </w:pPr>
            <w:r w:rsidRPr="00282AAB">
              <w:rPr>
                <w:szCs w:val="21"/>
              </w:rPr>
              <w:t>成绩考核</w:t>
            </w:r>
          </w:p>
        </w:tc>
        <w:tc>
          <w:tcPr>
            <w:tcW w:w="6488" w:type="dxa"/>
            <w:vAlign w:val="center"/>
          </w:tcPr>
          <w:p w14:paraId="67992D3B" w14:textId="77777777" w:rsidR="00407B9E" w:rsidRPr="00282AAB" w:rsidRDefault="00407B9E" w:rsidP="008E168D">
            <w:pPr>
              <w:rPr>
                <w:szCs w:val="21"/>
              </w:rPr>
            </w:pPr>
            <w:r w:rsidRPr="00282AAB">
              <w:rPr>
                <w:rFonts w:hint="eastAsia"/>
                <w:szCs w:val="21"/>
              </w:rPr>
              <w:t>本课程考核的方式为闭卷考试，采取教考分离方式。总评成绩的评定见课程评分方案。有下列情况之一，总评成绩为不及格：</w:t>
            </w:r>
          </w:p>
          <w:p w14:paraId="7A691E0D"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缺交作业次数达</w:t>
            </w:r>
            <w:r w:rsidRPr="00282AAB">
              <w:rPr>
                <w:rFonts w:hint="eastAsia"/>
                <w:szCs w:val="21"/>
              </w:rPr>
              <w:t>1/3</w:t>
            </w:r>
            <w:r w:rsidRPr="00282AAB">
              <w:rPr>
                <w:rFonts w:hint="eastAsia"/>
                <w:szCs w:val="21"/>
              </w:rPr>
              <w:t>及以上；</w:t>
            </w:r>
          </w:p>
          <w:p w14:paraId="2DB2CEF6"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缺课次数达本学期总授课学时</w:t>
            </w:r>
            <w:r w:rsidRPr="00282AAB">
              <w:rPr>
                <w:rFonts w:hint="eastAsia"/>
                <w:szCs w:val="21"/>
              </w:rPr>
              <w:t>1/3</w:t>
            </w:r>
            <w:r w:rsidRPr="00282AAB">
              <w:rPr>
                <w:rFonts w:hint="eastAsia"/>
                <w:szCs w:val="21"/>
              </w:rPr>
              <w:t>及以上；</w:t>
            </w:r>
          </w:p>
          <w:p w14:paraId="3FBA7F1F" w14:textId="77777777" w:rsidR="00407B9E" w:rsidRPr="00282AAB" w:rsidRDefault="00407B9E" w:rsidP="008E168D">
            <w:pPr>
              <w:rPr>
                <w:szCs w:val="21"/>
              </w:rPr>
            </w:pPr>
            <w:r w:rsidRPr="00282AAB">
              <w:rPr>
                <w:szCs w:val="21"/>
              </w:rPr>
              <w:t>3.</w:t>
            </w:r>
            <w:r w:rsidRPr="00282AAB">
              <w:rPr>
                <w:rFonts w:hint="eastAsia"/>
                <w:szCs w:val="21"/>
              </w:rPr>
              <w:t>实践不及格；</w:t>
            </w:r>
          </w:p>
          <w:p w14:paraId="70AB943D" w14:textId="77777777" w:rsidR="00407B9E" w:rsidRPr="00282AAB" w:rsidRDefault="00407B9E" w:rsidP="008E168D">
            <w:pPr>
              <w:rPr>
                <w:szCs w:val="21"/>
              </w:rPr>
            </w:pPr>
            <w:r w:rsidRPr="00282AAB">
              <w:rPr>
                <w:szCs w:val="21"/>
              </w:rPr>
              <w:t>4.</w:t>
            </w:r>
            <w:r w:rsidRPr="00282AAB">
              <w:rPr>
                <w:rFonts w:hint="eastAsia"/>
                <w:szCs w:val="21"/>
              </w:rPr>
              <w:t>机考成绩低于</w:t>
            </w:r>
            <w:r w:rsidRPr="00282AAB">
              <w:rPr>
                <w:rFonts w:hint="eastAsia"/>
                <w:szCs w:val="21"/>
              </w:rPr>
              <w:t>40</w:t>
            </w:r>
            <w:r w:rsidRPr="00282AAB">
              <w:rPr>
                <w:rFonts w:hint="eastAsia"/>
                <w:szCs w:val="21"/>
              </w:rPr>
              <w:t>分。</w:t>
            </w:r>
          </w:p>
        </w:tc>
      </w:tr>
    </w:tbl>
    <w:p w14:paraId="45C77F97"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五、课程</w:t>
      </w:r>
      <w:r w:rsidRPr="00282AAB">
        <w:rPr>
          <w:b/>
          <w:sz w:val="28"/>
          <w:szCs w:val="28"/>
        </w:rPr>
        <w:t>考核</w:t>
      </w:r>
    </w:p>
    <w:p w14:paraId="1176A079" w14:textId="77777777" w:rsidR="00407B9E" w:rsidRPr="00282AAB" w:rsidRDefault="00407B9E" w:rsidP="00407B9E">
      <w:pPr>
        <w:spacing w:line="360" w:lineRule="auto"/>
        <w:ind w:firstLineChars="200" w:firstLine="480"/>
        <w:rPr>
          <w:sz w:val="24"/>
        </w:rPr>
      </w:pPr>
      <w:r w:rsidRPr="00282AAB">
        <w:rPr>
          <w:rFonts w:hint="eastAsia"/>
          <w:sz w:val="24"/>
        </w:rPr>
        <w:t>（一）课程考核包括平时表现、作业、实践和期末考试，期末考试采用闭卷机考方式。</w:t>
      </w:r>
    </w:p>
    <w:p w14:paraId="0EF6EE05" w14:textId="77777777" w:rsidR="00407B9E" w:rsidRPr="00282AAB" w:rsidRDefault="00407B9E" w:rsidP="00407B9E">
      <w:pPr>
        <w:spacing w:line="360" w:lineRule="auto"/>
        <w:ind w:firstLineChars="200" w:firstLine="480"/>
        <w:rPr>
          <w:sz w:val="24"/>
        </w:rPr>
      </w:pPr>
      <w:r w:rsidRPr="00282AAB">
        <w:rPr>
          <w:rFonts w:hint="eastAsia"/>
          <w:sz w:val="24"/>
        </w:rPr>
        <w:t>（二）课程总评成绩</w:t>
      </w:r>
      <w:r w:rsidRPr="00282AAB">
        <w:rPr>
          <w:rFonts w:hint="eastAsia"/>
          <w:sz w:val="24"/>
        </w:rPr>
        <w:t>=</w:t>
      </w:r>
      <w:r w:rsidRPr="00282AAB">
        <w:rPr>
          <w:rFonts w:hint="eastAsia"/>
          <w:sz w:val="24"/>
        </w:rPr>
        <w:t>平时表现成绩×</w:t>
      </w:r>
      <w:r w:rsidRPr="00282AAB">
        <w:rPr>
          <w:sz w:val="24"/>
        </w:rPr>
        <w:t>20</w:t>
      </w:r>
      <w:r w:rsidRPr="00282AAB">
        <w:rPr>
          <w:rFonts w:hint="eastAsia"/>
          <w:sz w:val="24"/>
        </w:rPr>
        <w:t>%+</w:t>
      </w:r>
      <w:r w:rsidRPr="00282AAB">
        <w:rPr>
          <w:rFonts w:hint="eastAsia"/>
          <w:sz w:val="24"/>
        </w:rPr>
        <w:t>作业成绩×</w:t>
      </w:r>
      <w:r w:rsidRPr="00282AAB">
        <w:rPr>
          <w:rFonts w:hint="eastAsia"/>
          <w:sz w:val="24"/>
        </w:rPr>
        <w:t>20%+</w:t>
      </w:r>
      <w:r w:rsidRPr="00282AAB">
        <w:rPr>
          <w:rFonts w:hint="eastAsia"/>
          <w:sz w:val="24"/>
        </w:rPr>
        <w:t>实践成绩×</w:t>
      </w:r>
      <w:r w:rsidRPr="00282AAB">
        <w:rPr>
          <w:rFonts w:hint="eastAsia"/>
          <w:sz w:val="24"/>
        </w:rPr>
        <w:t>3</w:t>
      </w:r>
      <w:r w:rsidRPr="00282AAB">
        <w:rPr>
          <w:sz w:val="24"/>
        </w:rPr>
        <w:t>0%</w:t>
      </w:r>
      <w:r w:rsidRPr="00282AAB">
        <w:rPr>
          <w:rFonts w:hint="eastAsia"/>
          <w:sz w:val="24"/>
        </w:rPr>
        <w:t>+</w:t>
      </w:r>
      <w:r w:rsidRPr="00282AAB">
        <w:rPr>
          <w:rFonts w:hint="eastAsia"/>
          <w:sz w:val="24"/>
        </w:rPr>
        <w:t>期末考试成绩×</w:t>
      </w:r>
      <w:r w:rsidRPr="00282AAB">
        <w:rPr>
          <w:rFonts w:hint="eastAsia"/>
          <w:sz w:val="24"/>
        </w:rPr>
        <w:t>30%</w:t>
      </w:r>
      <w:r w:rsidRPr="00282AAB">
        <w:rPr>
          <w:rFonts w:hint="eastAsia"/>
          <w:sz w:val="24"/>
        </w:rPr>
        <w:t>。具体内容和比例如表所示。</w:t>
      </w:r>
    </w:p>
    <w:tbl>
      <w:tblPr>
        <w:tblpPr w:leftFromText="180" w:rightFromText="180" w:vertAnchor="text" w:horzAnchor="margin" w:tblpXSpec="center" w:tblpY="244"/>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7"/>
        <w:gridCol w:w="838"/>
        <w:gridCol w:w="1161"/>
        <w:gridCol w:w="3687"/>
        <w:gridCol w:w="897"/>
        <w:gridCol w:w="988"/>
      </w:tblGrid>
      <w:tr w:rsidR="00282AAB" w:rsidRPr="00282AAB" w14:paraId="1520D108" w14:textId="77777777" w:rsidTr="008E168D">
        <w:trPr>
          <w:trHeight w:val="159"/>
        </w:trPr>
        <w:tc>
          <w:tcPr>
            <w:tcW w:w="1257" w:type="dxa"/>
            <w:vMerge w:val="restart"/>
            <w:shd w:val="clear" w:color="auto" w:fill="FFFFFF"/>
            <w:tcMar>
              <w:left w:w="57" w:type="dxa"/>
              <w:right w:w="57" w:type="dxa"/>
            </w:tcMar>
            <w:vAlign w:val="center"/>
          </w:tcPr>
          <w:p w14:paraId="3215E1CD" w14:textId="77777777" w:rsidR="00407B9E" w:rsidRPr="00282AAB" w:rsidRDefault="00407B9E" w:rsidP="008E168D">
            <w:pPr>
              <w:jc w:val="center"/>
            </w:pPr>
            <w:r w:rsidRPr="00282AAB">
              <w:rPr>
                <w:rFonts w:hint="eastAsia"/>
              </w:rPr>
              <w:t>考核环节</w:t>
            </w:r>
          </w:p>
        </w:tc>
        <w:tc>
          <w:tcPr>
            <w:tcW w:w="838" w:type="dxa"/>
            <w:vMerge w:val="restart"/>
            <w:shd w:val="clear" w:color="auto" w:fill="FFFFFF"/>
            <w:vAlign w:val="center"/>
          </w:tcPr>
          <w:p w14:paraId="0C8440DB" w14:textId="77777777" w:rsidR="00407B9E" w:rsidRPr="00282AAB" w:rsidRDefault="00407B9E" w:rsidP="008E168D">
            <w:pPr>
              <w:jc w:val="center"/>
            </w:pPr>
            <w:r w:rsidRPr="00282AAB">
              <w:rPr>
                <w:rFonts w:hint="eastAsia"/>
              </w:rPr>
              <w:t>成绩比例</w:t>
            </w:r>
          </w:p>
        </w:tc>
        <w:tc>
          <w:tcPr>
            <w:tcW w:w="4848" w:type="dxa"/>
            <w:gridSpan w:val="2"/>
            <w:vMerge w:val="restart"/>
            <w:shd w:val="clear" w:color="auto" w:fill="FFFFFF"/>
            <w:vAlign w:val="center"/>
          </w:tcPr>
          <w:p w14:paraId="48B8BAB2" w14:textId="77777777" w:rsidR="00407B9E" w:rsidRPr="00282AAB" w:rsidRDefault="00407B9E" w:rsidP="008E168D">
            <w:pPr>
              <w:jc w:val="center"/>
            </w:pPr>
            <w:r w:rsidRPr="00282AAB">
              <w:t>考核</w:t>
            </w:r>
            <w:r w:rsidRPr="00282AAB">
              <w:rPr>
                <w:rFonts w:hint="eastAsia"/>
              </w:rPr>
              <w:t>内容与</w:t>
            </w:r>
            <w:r w:rsidRPr="00282AAB">
              <w:t>评价细则</w:t>
            </w:r>
          </w:p>
        </w:tc>
        <w:tc>
          <w:tcPr>
            <w:tcW w:w="1885" w:type="dxa"/>
            <w:gridSpan w:val="2"/>
            <w:shd w:val="clear" w:color="auto" w:fill="FFFFFF"/>
            <w:vAlign w:val="center"/>
          </w:tcPr>
          <w:p w14:paraId="71DF0DC9" w14:textId="77777777" w:rsidR="00407B9E" w:rsidRPr="00282AAB" w:rsidRDefault="00407B9E" w:rsidP="008E168D">
            <w:pPr>
              <w:jc w:val="center"/>
            </w:pPr>
            <w:r w:rsidRPr="00282AAB">
              <w:rPr>
                <w:rFonts w:hint="eastAsia"/>
              </w:rPr>
              <w:t>支撑目标</w:t>
            </w:r>
          </w:p>
        </w:tc>
      </w:tr>
      <w:tr w:rsidR="00282AAB" w:rsidRPr="00282AAB" w14:paraId="4DF1A9E4" w14:textId="77777777" w:rsidTr="008E168D">
        <w:trPr>
          <w:trHeight w:val="159"/>
        </w:trPr>
        <w:tc>
          <w:tcPr>
            <w:tcW w:w="1257" w:type="dxa"/>
            <w:vMerge/>
            <w:shd w:val="clear" w:color="auto" w:fill="FFFFFF"/>
            <w:tcMar>
              <w:left w:w="57" w:type="dxa"/>
              <w:right w:w="57" w:type="dxa"/>
            </w:tcMar>
            <w:vAlign w:val="center"/>
          </w:tcPr>
          <w:p w14:paraId="26FFE0DF" w14:textId="77777777" w:rsidR="00407B9E" w:rsidRPr="00282AAB" w:rsidRDefault="00407B9E" w:rsidP="008E168D">
            <w:pPr>
              <w:jc w:val="center"/>
            </w:pPr>
          </w:p>
        </w:tc>
        <w:tc>
          <w:tcPr>
            <w:tcW w:w="838" w:type="dxa"/>
            <w:vMerge/>
            <w:shd w:val="clear" w:color="auto" w:fill="FFFFFF"/>
            <w:vAlign w:val="center"/>
          </w:tcPr>
          <w:p w14:paraId="416290FF" w14:textId="77777777" w:rsidR="00407B9E" w:rsidRPr="00282AAB" w:rsidRDefault="00407B9E" w:rsidP="008E168D">
            <w:pPr>
              <w:jc w:val="center"/>
            </w:pPr>
          </w:p>
        </w:tc>
        <w:tc>
          <w:tcPr>
            <w:tcW w:w="4848" w:type="dxa"/>
            <w:gridSpan w:val="2"/>
            <w:vMerge/>
            <w:shd w:val="clear" w:color="auto" w:fill="FFFFFF"/>
            <w:vAlign w:val="center"/>
          </w:tcPr>
          <w:p w14:paraId="7D615323" w14:textId="77777777" w:rsidR="00407B9E" w:rsidRPr="00282AAB" w:rsidRDefault="00407B9E" w:rsidP="008E168D">
            <w:pPr>
              <w:jc w:val="center"/>
            </w:pPr>
          </w:p>
        </w:tc>
        <w:tc>
          <w:tcPr>
            <w:tcW w:w="897" w:type="dxa"/>
            <w:shd w:val="clear" w:color="auto" w:fill="FFFFFF"/>
            <w:vAlign w:val="center"/>
          </w:tcPr>
          <w:p w14:paraId="19BF5104" w14:textId="77777777" w:rsidR="00407B9E" w:rsidRPr="00282AAB" w:rsidRDefault="00407B9E" w:rsidP="008E168D">
            <w:pPr>
              <w:spacing w:line="240" w:lineRule="exact"/>
              <w:jc w:val="center"/>
            </w:pPr>
            <w:r w:rsidRPr="00282AAB">
              <w:rPr>
                <w:rFonts w:hint="eastAsia"/>
              </w:rPr>
              <w:t>目标</w:t>
            </w:r>
            <w:r w:rsidRPr="00282AAB">
              <w:rPr>
                <w:rFonts w:hint="eastAsia"/>
              </w:rPr>
              <w:t>1</w:t>
            </w:r>
          </w:p>
        </w:tc>
        <w:tc>
          <w:tcPr>
            <w:tcW w:w="988" w:type="dxa"/>
            <w:shd w:val="clear" w:color="auto" w:fill="FFFFFF"/>
            <w:vAlign w:val="center"/>
          </w:tcPr>
          <w:p w14:paraId="5B93BE20" w14:textId="77777777" w:rsidR="00407B9E" w:rsidRPr="00282AAB" w:rsidRDefault="00407B9E" w:rsidP="008E168D">
            <w:pPr>
              <w:spacing w:line="240" w:lineRule="exact"/>
              <w:jc w:val="center"/>
            </w:pPr>
            <w:r w:rsidRPr="00282AAB">
              <w:rPr>
                <w:rFonts w:hint="eastAsia"/>
              </w:rPr>
              <w:t>目标</w:t>
            </w:r>
            <w:r w:rsidRPr="00282AAB">
              <w:rPr>
                <w:rFonts w:hint="eastAsia"/>
              </w:rPr>
              <w:t>2</w:t>
            </w:r>
          </w:p>
        </w:tc>
      </w:tr>
      <w:tr w:rsidR="00282AAB" w:rsidRPr="00282AAB" w14:paraId="73DCB39F" w14:textId="77777777" w:rsidTr="008E168D">
        <w:trPr>
          <w:trHeight w:val="214"/>
        </w:trPr>
        <w:tc>
          <w:tcPr>
            <w:tcW w:w="1257" w:type="dxa"/>
            <w:shd w:val="clear" w:color="auto" w:fill="FFFFFF"/>
            <w:tcMar>
              <w:left w:w="57" w:type="dxa"/>
              <w:right w:w="57" w:type="dxa"/>
            </w:tcMar>
            <w:vAlign w:val="center"/>
          </w:tcPr>
          <w:p w14:paraId="4B0F689E" w14:textId="77777777" w:rsidR="00407B9E" w:rsidRPr="00282AAB" w:rsidRDefault="00407B9E" w:rsidP="008E168D">
            <w:pPr>
              <w:jc w:val="center"/>
            </w:pPr>
            <w:r w:rsidRPr="00282AAB">
              <w:rPr>
                <w:rFonts w:hint="eastAsia"/>
              </w:rPr>
              <w:t>平时表现</w:t>
            </w:r>
          </w:p>
        </w:tc>
        <w:tc>
          <w:tcPr>
            <w:tcW w:w="838" w:type="dxa"/>
            <w:shd w:val="clear" w:color="auto" w:fill="FFFFFF"/>
            <w:vAlign w:val="center"/>
          </w:tcPr>
          <w:p w14:paraId="292D589B" w14:textId="77777777" w:rsidR="00407B9E" w:rsidRPr="00282AAB" w:rsidRDefault="00407B9E" w:rsidP="008E168D">
            <w:pPr>
              <w:jc w:val="center"/>
            </w:pPr>
            <w:r w:rsidRPr="00282AAB">
              <w:t>20</w:t>
            </w:r>
            <w:r w:rsidRPr="00282AAB">
              <w:rPr>
                <w:rFonts w:hint="eastAsia"/>
              </w:rPr>
              <w:t>%</w:t>
            </w:r>
          </w:p>
        </w:tc>
        <w:tc>
          <w:tcPr>
            <w:tcW w:w="4848" w:type="dxa"/>
            <w:gridSpan w:val="2"/>
            <w:shd w:val="clear" w:color="auto" w:fill="FFFFFF"/>
            <w:vAlign w:val="center"/>
          </w:tcPr>
          <w:p w14:paraId="4BACF8AA" w14:textId="77777777" w:rsidR="00407B9E" w:rsidRPr="00282AAB" w:rsidRDefault="00407B9E" w:rsidP="008E168D">
            <w:pPr>
              <w:rPr>
                <w:szCs w:val="21"/>
              </w:rPr>
            </w:pPr>
            <w:r w:rsidRPr="00282AAB">
              <w:rPr>
                <w:rFonts w:hint="eastAsia"/>
                <w:szCs w:val="21"/>
              </w:rPr>
              <w:t>通过出勤情况、听课表现、学习互动等，考核对毛泽东思想和中国特色社会主义理论的理解和运用。</w:t>
            </w:r>
          </w:p>
        </w:tc>
        <w:tc>
          <w:tcPr>
            <w:tcW w:w="897" w:type="dxa"/>
            <w:shd w:val="clear" w:color="auto" w:fill="FFFFFF"/>
            <w:vAlign w:val="center"/>
          </w:tcPr>
          <w:p w14:paraId="45CC811A" w14:textId="77777777" w:rsidR="00407B9E" w:rsidRPr="00282AAB" w:rsidRDefault="00407B9E" w:rsidP="008E168D">
            <w:pPr>
              <w:jc w:val="center"/>
              <w:rPr>
                <w:szCs w:val="21"/>
              </w:rPr>
            </w:pPr>
            <w:r w:rsidRPr="00282AAB">
              <w:rPr>
                <w:rFonts w:hint="eastAsia"/>
                <w:szCs w:val="21"/>
              </w:rPr>
              <w:t>8</w:t>
            </w:r>
            <w:r w:rsidRPr="00282AAB">
              <w:rPr>
                <w:szCs w:val="21"/>
              </w:rPr>
              <w:t>%</w:t>
            </w:r>
          </w:p>
        </w:tc>
        <w:tc>
          <w:tcPr>
            <w:tcW w:w="988" w:type="dxa"/>
            <w:shd w:val="clear" w:color="auto" w:fill="FFFFFF"/>
            <w:vAlign w:val="center"/>
          </w:tcPr>
          <w:p w14:paraId="51819923" w14:textId="77777777" w:rsidR="00407B9E" w:rsidRPr="00282AAB" w:rsidRDefault="00407B9E" w:rsidP="008E168D">
            <w:pPr>
              <w:jc w:val="center"/>
              <w:rPr>
                <w:szCs w:val="21"/>
              </w:rPr>
            </w:pPr>
            <w:r w:rsidRPr="00282AAB">
              <w:rPr>
                <w:rFonts w:hint="eastAsia"/>
                <w:szCs w:val="21"/>
              </w:rPr>
              <w:t>12</w:t>
            </w:r>
            <w:r w:rsidRPr="00282AAB">
              <w:rPr>
                <w:szCs w:val="21"/>
              </w:rPr>
              <w:t>%</w:t>
            </w:r>
          </w:p>
        </w:tc>
      </w:tr>
      <w:tr w:rsidR="00282AAB" w:rsidRPr="00282AAB" w14:paraId="17A74F33" w14:textId="77777777" w:rsidTr="008E168D">
        <w:trPr>
          <w:trHeight w:val="138"/>
        </w:trPr>
        <w:tc>
          <w:tcPr>
            <w:tcW w:w="1257" w:type="dxa"/>
            <w:tcMar>
              <w:left w:w="57" w:type="dxa"/>
              <w:right w:w="57" w:type="dxa"/>
            </w:tcMar>
            <w:vAlign w:val="center"/>
          </w:tcPr>
          <w:p w14:paraId="74E3C7C8" w14:textId="77777777" w:rsidR="00407B9E" w:rsidRPr="00282AAB" w:rsidRDefault="00407B9E" w:rsidP="008E168D">
            <w:pPr>
              <w:jc w:val="center"/>
            </w:pPr>
            <w:r w:rsidRPr="00282AAB">
              <w:t>作业</w:t>
            </w:r>
          </w:p>
        </w:tc>
        <w:tc>
          <w:tcPr>
            <w:tcW w:w="838" w:type="dxa"/>
            <w:vAlign w:val="center"/>
          </w:tcPr>
          <w:p w14:paraId="61742895" w14:textId="77777777" w:rsidR="00407B9E" w:rsidRPr="00282AAB" w:rsidRDefault="00407B9E" w:rsidP="008E168D">
            <w:pPr>
              <w:jc w:val="center"/>
            </w:pPr>
            <w:r w:rsidRPr="00282AAB">
              <w:rPr>
                <w:rFonts w:hint="eastAsia"/>
              </w:rPr>
              <w:t>20</w:t>
            </w:r>
            <w:r w:rsidRPr="00282AAB">
              <w:t>%</w:t>
            </w:r>
          </w:p>
        </w:tc>
        <w:tc>
          <w:tcPr>
            <w:tcW w:w="4848" w:type="dxa"/>
            <w:gridSpan w:val="2"/>
            <w:vAlign w:val="center"/>
          </w:tcPr>
          <w:p w14:paraId="4045CFBE" w14:textId="77777777" w:rsidR="00407B9E" w:rsidRPr="00282AAB" w:rsidRDefault="00407B9E" w:rsidP="008E168D">
            <w:pPr>
              <w:rPr>
                <w:szCs w:val="21"/>
              </w:rPr>
            </w:pPr>
            <w:r w:rsidRPr="00282AAB">
              <w:rPr>
                <w:rFonts w:hint="eastAsia"/>
                <w:szCs w:val="21"/>
              </w:rPr>
              <w:t>考核对毛泽东思想和中国特色社会主义理论的理解和运用。</w:t>
            </w:r>
          </w:p>
        </w:tc>
        <w:tc>
          <w:tcPr>
            <w:tcW w:w="897" w:type="dxa"/>
            <w:shd w:val="clear" w:color="auto" w:fill="FFFFFF"/>
            <w:vAlign w:val="center"/>
          </w:tcPr>
          <w:p w14:paraId="513F9047" w14:textId="77777777" w:rsidR="00407B9E" w:rsidRPr="00282AAB" w:rsidRDefault="00407B9E" w:rsidP="008E168D">
            <w:pPr>
              <w:jc w:val="center"/>
              <w:rPr>
                <w:szCs w:val="21"/>
              </w:rPr>
            </w:pPr>
            <w:r w:rsidRPr="00282AAB">
              <w:rPr>
                <w:rFonts w:hint="eastAsia"/>
                <w:szCs w:val="21"/>
              </w:rPr>
              <w:t>12</w:t>
            </w:r>
            <w:r w:rsidRPr="00282AAB">
              <w:rPr>
                <w:szCs w:val="21"/>
              </w:rPr>
              <w:t>%</w:t>
            </w:r>
          </w:p>
        </w:tc>
        <w:tc>
          <w:tcPr>
            <w:tcW w:w="988" w:type="dxa"/>
            <w:shd w:val="clear" w:color="auto" w:fill="FFFFFF"/>
            <w:vAlign w:val="center"/>
          </w:tcPr>
          <w:p w14:paraId="0E8ECEFC" w14:textId="77777777" w:rsidR="00407B9E" w:rsidRPr="00282AAB" w:rsidRDefault="00407B9E" w:rsidP="008E168D">
            <w:pPr>
              <w:jc w:val="center"/>
              <w:rPr>
                <w:szCs w:val="21"/>
              </w:rPr>
            </w:pPr>
            <w:r w:rsidRPr="00282AAB">
              <w:rPr>
                <w:rFonts w:hint="eastAsia"/>
                <w:szCs w:val="21"/>
              </w:rPr>
              <w:t>8</w:t>
            </w:r>
            <w:r w:rsidRPr="00282AAB">
              <w:rPr>
                <w:szCs w:val="21"/>
              </w:rPr>
              <w:t>%</w:t>
            </w:r>
          </w:p>
        </w:tc>
      </w:tr>
      <w:tr w:rsidR="00282AAB" w:rsidRPr="00282AAB" w14:paraId="157C9C34" w14:textId="77777777" w:rsidTr="008E168D">
        <w:trPr>
          <w:trHeight w:val="50"/>
        </w:trPr>
        <w:tc>
          <w:tcPr>
            <w:tcW w:w="1257" w:type="dxa"/>
            <w:shd w:val="clear" w:color="auto" w:fill="FFFFFF"/>
            <w:tcMar>
              <w:left w:w="57" w:type="dxa"/>
              <w:right w:w="57" w:type="dxa"/>
            </w:tcMar>
            <w:vAlign w:val="center"/>
          </w:tcPr>
          <w:p w14:paraId="08960D1B" w14:textId="77777777" w:rsidR="00407B9E" w:rsidRPr="00282AAB" w:rsidRDefault="00407B9E" w:rsidP="008E168D">
            <w:pPr>
              <w:jc w:val="center"/>
            </w:pPr>
            <w:r w:rsidRPr="00282AAB">
              <w:rPr>
                <w:rFonts w:hint="eastAsia"/>
              </w:rPr>
              <w:t>实践</w:t>
            </w:r>
          </w:p>
        </w:tc>
        <w:tc>
          <w:tcPr>
            <w:tcW w:w="838" w:type="dxa"/>
            <w:shd w:val="clear" w:color="auto" w:fill="FFFFFF"/>
            <w:vAlign w:val="center"/>
          </w:tcPr>
          <w:p w14:paraId="7F817369" w14:textId="77777777" w:rsidR="00407B9E" w:rsidRPr="00282AAB" w:rsidRDefault="00407B9E" w:rsidP="008E168D">
            <w:pPr>
              <w:jc w:val="center"/>
            </w:pPr>
            <w:r w:rsidRPr="00282AAB">
              <w:rPr>
                <w:rFonts w:hint="eastAsia"/>
              </w:rPr>
              <w:t>30%</w:t>
            </w:r>
          </w:p>
        </w:tc>
        <w:tc>
          <w:tcPr>
            <w:tcW w:w="4848" w:type="dxa"/>
            <w:gridSpan w:val="2"/>
            <w:shd w:val="clear" w:color="auto" w:fill="FFFFFF"/>
            <w:vAlign w:val="center"/>
          </w:tcPr>
          <w:p w14:paraId="24358299" w14:textId="77777777" w:rsidR="00407B9E" w:rsidRPr="00282AAB" w:rsidRDefault="00407B9E" w:rsidP="008E168D">
            <w:pPr>
              <w:rPr>
                <w:szCs w:val="21"/>
              </w:rPr>
            </w:pPr>
            <w:r w:rsidRPr="00282AAB">
              <w:rPr>
                <w:rFonts w:hint="eastAsia"/>
                <w:szCs w:val="21"/>
              </w:rPr>
              <w:t>考核对思想政治理论的践行情况。</w:t>
            </w:r>
          </w:p>
        </w:tc>
        <w:tc>
          <w:tcPr>
            <w:tcW w:w="897" w:type="dxa"/>
            <w:shd w:val="clear" w:color="auto" w:fill="FFFFFF"/>
            <w:vAlign w:val="center"/>
          </w:tcPr>
          <w:p w14:paraId="33E00060" w14:textId="77777777" w:rsidR="00407B9E" w:rsidRPr="00282AAB" w:rsidRDefault="00407B9E" w:rsidP="008E168D">
            <w:pPr>
              <w:jc w:val="center"/>
              <w:rPr>
                <w:szCs w:val="21"/>
              </w:rPr>
            </w:pPr>
            <w:r w:rsidRPr="00282AAB">
              <w:rPr>
                <w:szCs w:val="21"/>
              </w:rPr>
              <w:t>15</w:t>
            </w:r>
            <w:r w:rsidRPr="00282AAB">
              <w:rPr>
                <w:rFonts w:hint="eastAsia"/>
                <w:szCs w:val="21"/>
              </w:rPr>
              <w:t>%</w:t>
            </w:r>
          </w:p>
        </w:tc>
        <w:tc>
          <w:tcPr>
            <w:tcW w:w="988" w:type="dxa"/>
            <w:shd w:val="clear" w:color="auto" w:fill="FFFFFF"/>
            <w:vAlign w:val="center"/>
          </w:tcPr>
          <w:p w14:paraId="337B1FB8" w14:textId="77777777" w:rsidR="00407B9E" w:rsidRPr="00282AAB" w:rsidRDefault="00407B9E" w:rsidP="008E168D">
            <w:pPr>
              <w:jc w:val="center"/>
              <w:rPr>
                <w:szCs w:val="21"/>
              </w:rPr>
            </w:pPr>
            <w:r w:rsidRPr="00282AAB">
              <w:rPr>
                <w:szCs w:val="21"/>
              </w:rPr>
              <w:t>15</w:t>
            </w:r>
            <w:r w:rsidRPr="00282AAB">
              <w:rPr>
                <w:rFonts w:hint="eastAsia"/>
                <w:szCs w:val="21"/>
              </w:rPr>
              <w:t>%</w:t>
            </w:r>
          </w:p>
        </w:tc>
      </w:tr>
      <w:tr w:rsidR="00282AAB" w:rsidRPr="00282AAB" w14:paraId="4C96382D" w14:textId="77777777" w:rsidTr="008E168D">
        <w:trPr>
          <w:trHeight w:val="168"/>
        </w:trPr>
        <w:tc>
          <w:tcPr>
            <w:tcW w:w="1257" w:type="dxa"/>
            <w:vMerge w:val="restart"/>
            <w:tcMar>
              <w:left w:w="57" w:type="dxa"/>
              <w:right w:w="57" w:type="dxa"/>
            </w:tcMar>
            <w:vAlign w:val="center"/>
          </w:tcPr>
          <w:p w14:paraId="68813FDE" w14:textId="77777777" w:rsidR="00407B9E" w:rsidRPr="00282AAB" w:rsidRDefault="00407B9E" w:rsidP="008E168D">
            <w:pPr>
              <w:jc w:val="center"/>
            </w:pPr>
            <w:r w:rsidRPr="00282AAB">
              <w:t>期末</w:t>
            </w:r>
            <w:r w:rsidRPr="00282AAB">
              <w:rPr>
                <w:rFonts w:hint="eastAsia"/>
              </w:rPr>
              <w:t>试卷</w:t>
            </w:r>
          </w:p>
        </w:tc>
        <w:tc>
          <w:tcPr>
            <w:tcW w:w="838" w:type="dxa"/>
            <w:vMerge w:val="restart"/>
            <w:vAlign w:val="center"/>
          </w:tcPr>
          <w:p w14:paraId="417C24B4" w14:textId="77777777" w:rsidR="00407B9E" w:rsidRPr="00282AAB" w:rsidRDefault="00407B9E" w:rsidP="008E168D">
            <w:pPr>
              <w:jc w:val="center"/>
            </w:pPr>
            <w:r w:rsidRPr="00282AAB">
              <w:rPr>
                <w:rFonts w:hint="eastAsia"/>
              </w:rPr>
              <w:t>30</w:t>
            </w:r>
            <w:r w:rsidRPr="00282AAB">
              <w:t>%</w:t>
            </w:r>
          </w:p>
        </w:tc>
        <w:tc>
          <w:tcPr>
            <w:tcW w:w="1161" w:type="dxa"/>
            <w:tcBorders>
              <w:left w:val="single" w:sz="4" w:space="0" w:color="auto"/>
            </w:tcBorders>
            <w:vAlign w:val="center"/>
          </w:tcPr>
          <w:p w14:paraId="5298ED4C" w14:textId="77777777" w:rsidR="00407B9E" w:rsidRPr="00282AAB" w:rsidRDefault="00407B9E" w:rsidP="008E168D">
            <w:pPr>
              <w:jc w:val="center"/>
              <w:rPr>
                <w:szCs w:val="21"/>
              </w:rPr>
            </w:pPr>
            <w:r w:rsidRPr="00282AAB">
              <w:rPr>
                <w:rFonts w:hint="eastAsia"/>
                <w:szCs w:val="21"/>
              </w:rPr>
              <w:t>题型</w:t>
            </w:r>
          </w:p>
        </w:tc>
        <w:tc>
          <w:tcPr>
            <w:tcW w:w="3687" w:type="dxa"/>
            <w:tcBorders>
              <w:left w:val="single" w:sz="4" w:space="0" w:color="auto"/>
            </w:tcBorders>
            <w:vAlign w:val="center"/>
          </w:tcPr>
          <w:p w14:paraId="4FD469A1" w14:textId="77777777" w:rsidR="00407B9E" w:rsidRPr="00282AAB" w:rsidRDefault="00407B9E" w:rsidP="008E168D">
            <w:pPr>
              <w:widowControl/>
              <w:jc w:val="center"/>
            </w:pPr>
            <w:r w:rsidRPr="00282AAB">
              <w:rPr>
                <w:rFonts w:hint="eastAsia"/>
                <w:szCs w:val="21"/>
              </w:rPr>
              <w:t>考核内容及相应题目</w:t>
            </w:r>
          </w:p>
        </w:tc>
        <w:tc>
          <w:tcPr>
            <w:tcW w:w="1885" w:type="dxa"/>
            <w:gridSpan w:val="2"/>
            <w:tcBorders>
              <w:tl2br w:val="single" w:sz="4" w:space="0" w:color="auto"/>
            </w:tcBorders>
            <w:shd w:val="clear" w:color="auto" w:fill="FFFFFF"/>
          </w:tcPr>
          <w:p w14:paraId="22E52A58" w14:textId="77777777" w:rsidR="00407B9E" w:rsidRPr="00282AAB" w:rsidRDefault="00407B9E" w:rsidP="008E168D">
            <w:pPr>
              <w:rPr>
                <w:rFonts w:eastAsia="楷体"/>
              </w:rPr>
            </w:pPr>
          </w:p>
        </w:tc>
      </w:tr>
      <w:tr w:rsidR="00282AAB" w:rsidRPr="00282AAB" w14:paraId="656AEA93" w14:textId="77777777" w:rsidTr="008E168D">
        <w:trPr>
          <w:trHeight w:val="604"/>
        </w:trPr>
        <w:tc>
          <w:tcPr>
            <w:tcW w:w="1257" w:type="dxa"/>
            <w:vMerge/>
            <w:tcMar>
              <w:left w:w="57" w:type="dxa"/>
              <w:right w:w="57" w:type="dxa"/>
            </w:tcMar>
            <w:vAlign w:val="center"/>
          </w:tcPr>
          <w:p w14:paraId="39F5F7C1" w14:textId="77777777" w:rsidR="00407B9E" w:rsidRPr="00282AAB" w:rsidRDefault="00407B9E" w:rsidP="008E168D">
            <w:pPr>
              <w:jc w:val="center"/>
            </w:pPr>
          </w:p>
        </w:tc>
        <w:tc>
          <w:tcPr>
            <w:tcW w:w="838" w:type="dxa"/>
            <w:vMerge/>
            <w:vAlign w:val="center"/>
          </w:tcPr>
          <w:p w14:paraId="2C2E860D" w14:textId="77777777" w:rsidR="00407B9E" w:rsidRPr="00282AAB" w:rsidRDefault="00407B9E" w:rsidP="008E168D">
            <w:pPr>
              <w:jc w:val="center"/>
            </w:pPr>
          </w:p>
        </w:tc>
        <w:tc>
          <w:tcPr>
            <w:tcW w:w="1161" w:type="dxa"/>
            <w:tcBorders>
              <w:left w:val="single" w:sz="4" w:space="0" w:color="auto"/>
            </w:tcBorders>
            <w:vAlign w:val="center"/>
          </w:tcPr>
          <w:p w14:paraId="0FD95986" w14:textId="77777777" w:rsidR="00407B9E" w:rsidRPr="00282AAB" w:rsidRDefault="00407B9E" w:rsidP="008E168D">
            <w:pPr>
              <w:jc w:val="center"/>
              <w:rPr>
                <w:szCs w:val="21"/>
              </w:rPr>
            </w:pPr>
            <w:r w:rsidRPr="00282AAB">
              <w:rPr>
                <w:rFonts w:hint="eastAsia"/>
                <w:szCs w:val="21"/>
              </w:rPr>
              <w:t>单选题</w:t>
            </w:r>
          </w:p>
          <w:p w14:paraId="204C1105" w14:textId="77777777" w:rsidR="00407B9E" w:rsidRPr="00282AAB" w:rsidRDefault="00407B9E" w:rsidP="008E168D">
            <w:pPr>
              <w:jc w:val="center"/>
              <w:rPr>
                <w:szCs w:val="21"/>
              </w:rPr>
            </w:pPr>
            <w:r w:rsidRPr="00282AAB">
              <w:rPr>
                <w:rFonts w:hint="eastAsia"/>
                <w:szCs w:val="21"/>
              </w:rPr>
              <w:t>多选题</w:t>
            </w:r>
          </w:p>
        </w:tc>
        <w:tc>
          <w:tcPr>
            <w:tcW w:w="3687" w:type="dxa"/>
            <w:tcBorders>
              <w:left w:val="single" w:sz="4" w:space="0" w:color="auto"/>
            </w:tcBorders>
            <w:vAlign w:val="center"/>
          </w:tcPr>
          <w:p w14:paraId="2135AE28" w14:textId="77777777" w:rsidR="00407B9E" w:rsidRPr="00282AAB" w:rsidRDefault="00407B9E" w:rsidP="008E168D">
            <w:pPr>
              <w:jc w:val="left"/>
              <w:rPr>
                <w:bCs/>
                <w:kern w:val="0"/>
                <w:szCs w:val="21"/>
              </w:rPr>
            </w:pPr>
            <w:r w:rsidRPr="00282AAB">
              <w:rPr>
                <w:rFonts w:hint="eastAsia"/>
                <w:bCs/>
                <w:kern w:val="0"/>
                <w:szCs w:val="21"/>
              </w:rPr>
              <w:t>考核对中国特色社会主义理论的理解和运用。</w:t>
            </w:r>
          </w:p>
        </w:tc>
        <w:tc>
          <w:tcPr>
            <w:tcW w:w="897" w:type="dxa"/>
            <w:shd w:val="clear" w:color="auto" w:fill="FFFFFF"/>
            <w:vAlign w:val="center"/>
          </w:tcPr>
          <w:p w14:paraId="2366F6FF" w14:textId="77777777" w:rsidR="00407B9E" w:rsidRPr="00282AAB" w:rsidRDefault="00407B9E" w:rsidP="008E168D">
            <w:pPr>
              <w:jc w:val="center"/>
              <w:rPr>
                <w:rFonts w:eastAsia="楷体"/>
              </w:rPr>
            </w:pPr>
            <w:r w:rsidRPr="00282AAB">
              <w:rPr>
                <w:rFonts w:eastAsia="楷体" w:hint="eastAsia"/>
              </w:rPr>
              <w:t>1</w:t>
            </w:r>
            <w:r w:rsidRPr="00282AAB">
              <w:rPr>
                <w:rFonts w:eastAsia="楷体"/>
              </w:rPr>
              <w:t>5</w:t>
            </w:r>
            <w:r w:rsidRPr="00282AAB">
              <w:rPr>
                <w:rFonts w:eastAsia="楷体" w:hint="eastAsia"/>
              </w:rPr>
              <w:t>%</w:t>
            </w:r>
          </w:p>
        </w:tc>
        <w:tc>
          <w:tcPr>
            <w:tcW w:w="988" w:type="dxa"/>
            <w:shd w:val="clear" w:color="auto" w:fill="FFFFFF"/>
            <w:vAlign w:val="center"/>
          </w:tcPr>
          <w:p w14:paraId="401E4C89" w14:textId="77777777" w:rsidR="00407B9E" w:rsidRPr="00282AAB" w:rsidRDefault="00407B9E" w:rsidP="008E168D">
            <w:pPr>
              <w:jc w:val="center"/>
              <w:rPr>
                <w:rFonts w:eastAsia="楷体"/>
              </w:rPr>
            </w:pPr>
          </w:p>
        </w:tc>
      </w:tr>
      <w:tr w:rsidR="00282AAB" w:rsidRPr="00282AAB" w14:paraId="62AC3329" w14:textId="77777777" w:rsidTr="008E168D">
        <w:trPr>
          <w:trHeight w:val="594"/>
        </w:trPr>
        <w:tc>
          <w:tcPr>
            <w:tcW w:w="1257" w:type="dxa"/>
            <w:vMerge/>
            <w:tcMar>
              <w:left w:w="57" w:type="dxa"/>
              <w:right w:w="57" w:type="dxa"/>
            </w:tcMar>
            <w:vAlign w:val="center"/>
          </w:tcPr>
          <w:p w14:paraId="51B5FC31" w14:textId="77777777" w:rsidR="00407B9E" w:rsidRPr="00282AAB" w:rsidRDefault="00407B9E" w:rsidP="008E168D">
            <w:pPr>
              <w:jc w:val="center"/>
            </w:pPr>
          </w:p>
        </w:tc>
        <w:tc>
          <w:tcPr>
            <w:tcW w:w="838" w:type="dxa"/>
            <w:vMerge/>
            <w:vAlign w:val="center"/>
          </w:tcPr>
          <w:p w14:paraId="4D98C821" w14:textId="77777777" w:rsidR="00407B9E" w:rsidRPr="00282AAB" w:rsidRDefault="00407B9E" w:rsidP="008E168D">
            <w:pPr>
              <w:jc w:val="center"/>
            </w:pPr>
          </w:p>
        </w:tc>
        <w:tc>
          <w:tcPr>
            <w:tcW w:w="1161" w:type="dxa"/>
            <w:tcBorders>
              <w:left w:val="single" w:sz="4" w:space="0" w:color="auto"/>
            </w:tcBorders>
            <w:vAlign w:val="center"/>
          </w:tcPr>
          <w:p w14:paraId="79427C24" w14:textId="77777777" w:rsidR="00407B9E" w:rsidRPr="00282AAB" w:rsidRDefault="00407B9E" w:rsidP="008E168D">
            <w:pPr>
              <w:jc w:val="center"/>
              <w:rPr>
                <w:szCs w:val="21"/>
              </w:rPr>
            </w:pPr>
            <w:r w:rsidRPr="00282AAB">
              <w:rPr>
                <w:rFonts w:hint="eastAsia"/>
                <w:szCs w:val="21"/>
              </w:rPr>
              <w:t>判断题</w:t>
            </w:r>
          </w:p>
          <w:p w14:paraId="06A16F56" w14:textId="77777777" w:rsidR="00407B9E" w:rsidRPr="00282AAB" w:rsidRDefault="00407B9E" w:rsidP="008E168D">
            <w:pPr>
              <w:jc w:val="center"/>
              <w:rPr>
                <w:szCs w:val="21"/>
              </w:rPr>
            </w:pPr>
            <w:r w:rsidRPr="00282AAB">
              <w:rPr>
                <w:rFonts w:hint="eastAsia"/>
                <w:szCs w:val="21"/>
              </w:rPr>
              <w:t>填空题</w:t>
            </w:r>
          </w:p>
        </w:tc>
        <w:tc>
          <w:tcPr>
            <w:tcW w:w="3687" w:type="dxa"/>
            <w:tcBorders>
              <w:left w:val="single" w:sz="4" w:space="0" w:color="auto"/>
            </w:tcBorders>
            <w:vAlign w:val="center"/>
          </w:tcPr>
          <w:p w14:paraId="7A38EC43" w14:textId="77777777" w:rsidR="00407B9E" w:rsidRPr="00282AAB" w:rsidRDefault="00407B9E" w:rsidP="008E168D">
            <w:pPr>
              <w:widowControl/>
              <w:rPr>
                <w:bCs/>
                <w:kern w:val="0"/>
                <w:szCs w:val="21"/>
              </w:rPr>
            </w:pPr>
            <w:r w:rsidRPr="00282AAB">
              <w:rPr>
                <w:rFonts w:hint="eastAsia"/>
                <w:bCs/>
                <w:kern w:val="0"/>
                <w:szCs w:val="21"/>
              </w:rPr>
              <w:t>考核对社会主义核心价值观的理解和运用。</w:t>
            </w:r>
          </w:p>
        </w:tc>
        <w:tc>
          <w:tcPr>
            <w:tcW w:w="897" w:type="dxa"/>
            <w:shd w:val="clear" w:color="auto" w:fill="FFFFFF"/>
            <w:vAlign w:val="center"/>
          </w:tcPr>
          <w:p w14:paraId="74CCC51E" w14:textId="77777777" w:rsidR="00407B9E" w:rsidRPr="00282AAB" w:rsidRDefault="00407B9E" w:rsidP="008E168D">
            <w:pPr>
              <w:jc w:val="center"/>
              <w:rPr>
                <w:rFonts w:eastAsia="楷体"/>
              </w:rPr>
            </w:pPr>
          </w:p>
        </w:tc>
        <w:tc>
          <w:tcPr>
            <w:tcW w:w="988" w:type="dxa"/>
            <w:shd w:val="clear" w:color="auto" w:fill="FFFFFF"/>
            <w:vAlign w:val="center"/>
          </w:tcPr>
          <w:p w14:paraId="6EB2F69F" w14:textId="77777777" w:rsidR="00407B9E" w:rsidRPr="00282AAB" w:rsidRDefault="00407B9E" w:rsidP="008E168D">
            <w:pPr>
              <w:jc w:val="center"/>
              <w:rPr>
                <w:rFonts w:eastAsia="楷体"/>
              </w:rPr>
            </w:pPr>
            <w:r w:rsidRPr="00282AAB">
              <w:rPr>
                <w:rFonts w:eastAsia="楷体" w:hint="eastAsia"/>
              </w:rPr>
              <w:t>1</w:t>
            </w:r>
            <w:r w:rsidRPr="00282AAB">
              <w:rPr>
                <w:rFonts w:eastAsia="楷体"/>
              </w:rPr>
              <w:t>5</w:t>
            </w:r>
            <w:r w:rsidRPr="00282AAB">
              <w:rPr>
                <w:rFonts w:eastAsia="楷体" w:hint="eastAsia"/>
              </w:rPr>
              <w:t>%</w:t>
            </w:r>
          </w:p>
        </w:tc>
      </w:tr>
      <w:tr w:rsidR="00282AAB" w:rsidRPr="00282AAB" w14:paraId="38B2DB2E" w14:textId="77777777" w:rsidTr="008E168D">
        <w:trPr>
          <w:trHeight w:val="166"/>
        </w:trPr>
        <w:tc>
          <w:tcPr>
            <w:tcW w:w="1257" w:type="dxa"/>
            <w:tcMar>
              <w:left w:w="57" w:type="dxa"/>
              <w:right w:w="57" w:type="dxa"/>
            </w:tcMar>
            <w:vAlign w:val="center"/>
          </w:tcPr>
          <w:p w14:paraId="0333A069" w14:textId="77777777" w:rsidR="00407B9E" w:rsidRPr="00282AAB" w:rsidRDefault="00407B9E" w:rsidP="008E168D">
            <w:pPr>
              <w:jc w:val="center"/>
            </w:pPr>
            <w:r w:rsidRPr="00282AAB">
              <w:rPr>
                <w:rFonts w:hint="eastAsia"/>
              </w:rPr>
              <w:t>合计</w:t>
            </w:r>
          </w:p>
        </w:tc>
        <w:tc>
          <w:tcPr>
            <w:tcW w:w="838" w:type="dxa"/>
            <w:vAlign w:val="center"/>
          </w:tcPr>
          <w:p w14:paraId="6E9DA0ED" w14:textId="77777777" w:rsidR="00407B9E" w:rsidRPr="00282AAB" w:rsidRDefault="00407B9E" w:rsidP="008E168D">
            <w:pPr>
              <w:jc w:val="center"/>
            </w:pPr>
            <w:r w:rsidRPr="00282AAB">
              <w:rPr>
                <w:rFonts w:hint="eastAsia"/>
              </w:rPr>
              <w:t>100%</w:t>
            </w:r>
          </w:p>
        </w:tc>
        <w:tc>
          <w:tcPr>
            <w:tcW w:w="4848" w:type="dxa"/>
            <w:gridSpan w:val="2"/>
            <w:tcBorders>
              <w:left w:val="single" w:sz="4" w:space="0" w:color="auto"/>
            </w:tcBorders>
            <w:vAlign w:val="center"/>
          </w:tcPr>
          <w:p w14:paraId="30339A90" w14:textId="77777777" w:rsidR="00407B9E" w:rsidRPr="00282AAB" w:rsidRDefault="00407B9E" w:rsidP="008E168D">
            <w:pPr>
              <w:rPr>
                <w:szCs w:val="21"/>
              </w:rPr>
            </w:pPr>
          </w:p>
        </w:tc>
        <w:tc>
          <w:tcPr>
            <w:tcW w:w="897" w:type="dxa"/>
            <w:shd w:val="clear" w:color="auto" w:fill="FFFFFF"/>
            <w:vAlign w:val="center"/>
          </w:tcPr>
          <w:p w14:paraId="46BD5776" w14:textId="77777777" w:rsidR="00407B9E" w:rsidRPr="00282AAB" w:rsidRDefault="00407B9E" w:rsidP="008E168D">
            <w:pPr>
              <w:jc w:val="center"/>
              <w:rPr>
                <w:szCs w:val="21"/>
              </w:rPr>
            </w:pPr>
            <w:r w:rsidRPr="00282AAB">
              <w:rPr>
                <w:szCs w:val="21"/>
              </w:rPr>
              <w:t>50</w:t>
            </w:r>
            <w:r w:rsidRPr="00282AAB">
              <w:rPr>
                <w:rFonts w:hint="eastAsia"/>
                <w:szCs w:val="21"/>
              </w:rPr>
              <w:t>%</w:t>
            </w:r>
          </w:p>
        </w:tc>
        <w:tc>
          <w:tcPr>
            <w:tcW w:w="988" w:type="dxa"/>
            <w:shd w:val="clear" w:color="auto" w:fill="FFFFFF"/>
            <w:vAlign w:val="center"/>
          </w:tcPr>
          <w:p w14:paraId="68D118D7" w14:textId="77777777" w:rsidR="00407B9E" w:rsidRPr="00282AAB" w:rsidRDefault="00407B9E" w:rsidP="008E168D">
            <w:pPr>
              <w:jc w:val="center"/>
              <w:rPr>
                <w:szCs w:val="21"/>
              </w:rPr>
            </w:pPr>
            <w:r w:rsidRPr="00282AAB">
              <w:rPr>
                <w:szCs w:val="21"/>
              </w:rPr>
              <w:t>50</w:t>
            </w:r>
            <w:r w:rsidRPr="00282AAB">
              <w:rPr>
                <w:rFonts w:hint="eastAsia"/>
                <w:szCs w:val="21"/>
              </w:rPr>
              <w:t>%</w:t>
            </w:r>
          </w:p>
        </w:tc>
      </w:tr>
    </w:tbl>
    <w:p w14:paraId="408F3CD7" w14:textId="77777777" w:rsidR="00407B9E" w:rsidRPr="00282AAB" w:rsidRDefault="00407B9E" w:rsidP="00407B9E">
      <w:pPr>
        <w:spacing w:line="360" w:lineRule="auto"/>
        <w:rPr>
          <w:sz w:val="24"/>
        </w:rPr>
      </w:pPr>
      <w:r w:rsidRPr="00282AAB">
        <w:rPr>
          <w:rFonts w:hint="eastAsia"/>
          <w:sz w:val="24"/>
        </w:rPr>
        <w:t>备注：</w:t>
      </w:r>
      <w:r w:rsidRPr="00282AAB">
        <w:rPr>
          <w:rFonts w:hint="eastAsia"/>
          <w:sz w:val="24"/>
        </w:rPr>
        <w:t xml:space="preserve">1. </w:t>
      </w:r>
      <w:r w:rsidRPr="00282AAB">
        <w:rPr>
          <w:sz w:val="24"/>
        </w:rPr>
        <w:t>课程目标达成度计算方法如下</w:t>
      </w:r>
    </w:p>
    <w:p w14:paraId="521DE8BC" w14:textId="77777777" w:rsidR="00407B9E" w:rsidRPr="00282AAB" w:rsidRDefault="00407B9E" w:rsidP="00407B9E">
      <w:pPr>
        <w:spacing w:line="360" w:lineRule="auto"/>
        <w:ind w:firstLineChars="300" w:firstLine="720"/>
        <w:rPr>
          <w:sz w:val="24"/>
        </w:rPr>
      </w:pPr>
      <w:r w:rsidRPr="00282AAB">
        <w:rPr>
          <w:position w:val="-26"/>
          <w:sz w:val="24"/>
        </w:rPr>
        <w:object w:dxaOrig="6748" w:dyaOrig="674" w14:anchorId="2499688B">
          <v:shape id="_x0000_i1028" type="#_x0000_t75" style="width:337.5pt;height:33.75pt" o:ole="">
            <v:imagedata r:id="rId14" o:title=""/>
          </v:shape>
          <o:OLEObject Type="Embed" ProgID="Equation.DSMT4" ShapeID="_x0000_i1028" DrawAspect="Content" ObjectID="_1727007040" r:id="rId18"/>
        </w:object>
      </w:r>
    </w:p>
    <w:p w14:paraId="60764BF6" w14:textId="77777777" w:rsidR="00407B9E" w:rsidRPr="00282AAB" w:rsidRDefault="00407B9E" w:rsidP="00407B9E">
      <w:pPr>
        <w:spacing w:line="360" w:lineRule="auto"/>
        <w:ind w:firstLineChars="300" w:firstLine="720"/>
        <w:rPr>
          <w:sz w:val="24"/>
        </w:rPr>
      </w:pPr>
      <w:r w:rsidRPr="00282AAB">
        <w:rPr>
          <w:rFonts w:hint="eastAsia"/>
          <w:sz w:val="24"/>
        </w:rPr>
        <w:lastRenderedPageBreak/>
        <w:t xml:space="preserve">2. </w:t>
      </w:r>
      <w:r w:rsidRPr="00282AAB">
        <w:rPr>
          <w:rFonts w:hint="eastAsia"/>
          <w:sz w:val="24"/>
        </w:rPr>
        <w:t>作业包括理论作业、单元测试等。</w:t>
      </w:r>
    </w:p>
    <w:p w14:paraId="354D0A23" w14:textId="77777777" w:rsidR="00407B9E" w:rsidRPr="00282AAB" w:rsidRDefault="00407B9E" w:rsidP="00407B9E">
      <w:pPr>
        <w:spacing w:line="360" w:lineRule="auto"/>
        <w:ind w:firstLineChars="200" w:firstLine="562"/>
        <w:rPr>
          <w:b/>
          <w:sz w:val="28"/>
          <w:szCs w:val="28"/>
        </w:rPr>
      </w:pPr>
      <w:r w:rsidRPr="00282AAB">
        <w:rPr>
          <w:b/>
          <w:sz w:val="28"/>
          <w:szCs w:val="28"/>
        </w:rPr>
        <w:t>六、</w:t>
      </w:r>
      <w:r w:rsidRPr="00282AAB">
        <w:rPr>
          <w:rFonts w:hint="eastAsia"/>
          <w:b/>
          <w:sz w:val="28"/>
          <w:szCs w:val="28"/>
        </w:rPr>
        <w:t>有关说明</w:t>
      </w:r>
    </w:p>
    <w:p w14:paraId="678ABE86" w14:textId="77777777" w:rsidR="00407B9E" w:rsidRPr="00282AAB" w:rsidRDefault="00407B9E" w:rsidP="00407B9E">
      <w:pPr>
        <w:spacing w:line="360" w:lineRule="auto"/>
        <w:ind w:firstLineChars="200" w:firstLine="482"/>
        <w:rPr>
          <w:b/>
          <w:sz w:val="24"/>
        </w:rPr>
      </w:pPr>
      <w:r w:rsidRPr="00282AAB">
        <w:rPr>
          <w:rFonts w:hint="eastAsia"/>
          <w:b/>
          <w:sz w:val="24"/>
        </w:rPr>
        <w:t>（一）持续改进</w:t>
      </w:r>
    </w:p>
    <w:p w14:paraId="50BC0467" w14:textId="77777777" w:rsidR="00407B9E" w:rsidRPr="00282AAB" w:rsidRDefault="00407B9E" w:rsidP="00407B9E">
      <w:pPr>
        <w:spacing w:line="360" w:lineRule="auto"/>
        <w:ind w:firstLineChars="200" w:firstLine="480"/>
        <w:rPr>
          <w:sz w:val="24"/>
        </w:rPr>
      </w:pPr>
      <w:r w:rsidRPr="00282AAB">
        <w:rPr>
          <w:rFonts w:hint="eastAsia"/>
          <w:sz w:val="24"/>
        </w:rPr>
        <w:t>本课程根据平时表现、作业、实践和期末考试等考核情况，以及学生、教学督导等反馈，及时对教学中不足之处进行改进，并在下一轮课程教学中整改完善，确保相应毕业要求观测点达成。</w:t>
      </w:r>
    </w:p>
    <w:p w14:paraId="5801C892" w14:textId="77777777" w:rsidR="00407B9E" w:rsidRPr="00282AAB" w:rsidRDefault="00407B9E" w:rsidP="00407B9E">
      <w:pPr>
        <w:spacing w:line="360" w:lineRule="auto"/>
        <w:ind w:firstLineChars="200" w:firstLine="482"/>
        <w:rPr>
          <w:b/>
          <w:sz w:val="24"/>
        </w:rPr>
      </w:pPr>
      <w:r w:rsidRPr="00282AAB">
        <w:rPr>
          <w:rFonts w:hint="eastAsia"/>
          <w:b/>
          <w:sz w:val="24"/>
        </w:rPr>
        <w:t>（二）</w:t>
      </w:r>
      <w:r w:rsidRPr="00282AAB">
        <w:rPr>
          <w:b/>
          <w:sz w:val="24"/>
        </w:rPr>
        <w:t>参考书目及学习资料</w:t>
      </w:r>
    </w:p>
    <w:p w14:paraId="57786B1E"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《毛泽东选集》（第</w:t>
      </w:r>
      <w:r w:rsidRPr="00282AAB">
        <w:rPr>
          <w:rFonts w:hint="eastAsia"/>
          <w:sz w:val="24"/>
        </w:rPr>
        <w:t>1-4</w:t>
      </w:r>
      <w:r w:rsidRPr="00282AAB">
        <w:rPr>
          <w:rFonts w:hint="eastAsia"/>
          <w:sz w:val="24"/>
        </w:rPr>
        <w:t>卷），人民出版社，</w:t>
      </w:r>
      <w:r w:rsidRPr="00282AAB">
        <w:rPr>
          <w:rFonts w:hint="eastAsia"/>
          <w:sz w:val="24"/>
        </w:rPr>
        <w:t>1991</w:t>
      </w:r>
    </w:p>
    <w:p w14:paraId="41B2552F"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《邓小平文选》（第</w:t>
      </w:r>
      <w:r w:rsidRPr="00282AAB">
        <w:rPr>
          <w:rFonts w:hint="eastAsia"/>
          <w:sz w:val="24"/>
        </w:rPr>
        <w:t>1-3</w:t>
      </w:r>
      <w:r w:rsidRPr="00282AAB">
        <w:rPr>
          <w:rFonts w:hint="eastAsia"/>
          <w:sz w:val="24"/>
        </w:rPr>
        <w:t>卷），人民出版社，</w:t>
      </w:r>
      <w:r w:rsidRPr="00282AAB">
        <w:rPr>
          <w:rFonts w:hint="eastAsia"/>
          <w:sz w:val="24"/>
        </w:rPr>
        <w:t>1995</w:t>
      </w:r>
    </w:p>
    <w:p w14:paraId="717ACC81" w14:textId="77777777" w:rsidR="00407B9E" w:rsidRPr="00282AAB" w:rsidRDefault="00407B9E" w:rsidP="00407B9E">
      <w:pPr>
        <w:spacing w:line="360" w:lineRule="auto"/>
        <w:ind w:firstLineChars="200" w:firstLine="480"/>
        <w:rPr>
          <w:sz w:val="24"/>
        </w:rPr>
      </w:pPr>
      <w:r w:rsidRPr="00282AAB">
        <w:rPr>
          <w:rFonts w:hint="eastAsia"/>
          <w:sz w:val="24"/>
        </w:rPr>
        <w:t>3.</w:t>
      </w:r>
      <w:r w:rsidRPr="00282AAB">
        <w:rPr>
          <w:rFonts w:hint="eastAsia"/>
          <w:sz w:val="24"/>
        </w:rPr>
        <w:t>《江泽民文选》（</w:t>
      </w:r>
      <w:r w:rsidRPr="00282AAB">
        <w:rPr>
          <w:rFonts w:hint="eastAsia"/>
          <w:sz w:val="24"/>
        </w:rPr>
        <w:t>1-3</w:t>
      </w:r>
      <w:r w:rsidRPr="00282AAB">
        <w:rPr>
          <w:rFonts w:hint="eastAsia"/>
          <w:sz w:val="24"/>
        </w:rPr>
        <w:t>卷），人民出版社，</w:t>
      </w:r>
      <w:r w:rsidRPr="00282AAB">
        <w:rPr>
          <w:rFonts w:hint="eastAsia"/>
          <w:sz w:val="24"/>
        </w:rPr>
        <w:t>2006</w:t>
      </w:r>
    </w:p>
    <w:p w14:paraId="0F04684D" w14:textId="77777777" w:rsidR="00407B9E" w:rsidRPr="00282AAB" w:rsidRDefault="00407B9E" w:rsidP="00407B9E">
      <w:pPr>
        <w:spacing w:line="360" w:lineRule="auto"/>
        <w:ind w:firstLineChars="200" w:firstLine="480"/>
        <w:rPr>
          <w:sz w:val="24"/>
        </w:rPr>
      </w:pPr>
      <w:r w:rsidRPr="00282AAB">
        <w:rPr>
          <w:rFonts w:hint="eastAsia"/>
          <w:sz w:val="24"/>
        </w:rPr>
        <w:t>4.</w:t>
      </w:r>
      <w:r w:rsidRPr="00282AAB">
        <w:rPr>
          <w:rFonts w:hint="eastAsia"/>
          <w:sz w:val="24"/>
        </w:rPr>
        <w:t>《胡锦涛文选》（第</w:t>
      </w:r>
      <w:r w:rsidRPr="00282AAB">
        <w:rPr>
          <w:rFonts w:hint="eastAsia"/>
          <w:sz w:val="24"/>
        </w:rPr>
        <w:t>1-3</w:t>
      </w:r>
      <w:r w:rsidRPr="00282AAB">
        <w:rPr>
          <w:rFonts w:hint="eastAsia"/>
          <w:sz w:val="24"/>
        </w:rPr>
        <w:t>卷），人民出版社，</w:t>
      </w:r>
      <w:r w:rsidRPr="00282AAB">
        <w:rPr>
          <w:rFonts w:hint="eastAsia"/>
          <w:sz w:val="24"/>
        </w:rPr>
        <w:t>2016</w:t>
      </w:r>
    </w:p>
    <w:p w14:paraId="37221A21" w14:textId="77777777" w:rsidR="00407B9E" w:rsidRPr="00282AAB" w:rsidRDefault="00407B9E" w:rsidP="00407B9E">
      <w:pPr>
        <w:spacing w:line="360" w:lineRule="auto"/>
        <w:ind w:firstLineChars="200" w:firstLine="480"/>
        <w:rPr>
          <w:sz w:val="24"/>
        </w:rPr>
      </w:pPr>
      <w:r w:rsidRPr="00282AAB">
        <w:rPr>
          <w:rFonts w:hint="eastAsia"/>
          <w:sz w:val="24"/>
        </w:rPr>
        <w:t>5.</w:t>
      </w:r>
      <w:r w:rsidRPr="00282AAB">
        <w:rPr>
          <w:rFonts w:hint="eastAsia"/>
          <w:sz w:val="24"/>
        </w:rPr>
        <w:t>《习近平新时代中国特色社会主义思想三十讲》，学习出版社，</w:t>
      </w:r>
      <w:r w:rsidRPr="00282AAB">
        <w:rPr>
          <w:rFonts w:hint="eastAsia"/>
          <w:sz w:val="24"/>
        </w:rPr>
        <w:t>2018</w:t>
      </w:r>
    </w:p>
    <w:p w14:paraId="32513AC2" w14:textId="77777777" w:rsidR="00407B9E" w:rsidRPr="00282AAB" w:rsidRDefault="00407B9E" w:rsidP="00407B9E">
      <w:pPr>
        <w:spacing w:line="360" w:lineRule="auto"/>
        <w:ind w:firstLineChars="200" w:firstLine="480"/>
        <w:rPr>
          <w:sz w:val="24"/>
        </w:rPr>
      </w:pPr>
      <w:r w:rsidRPr="00282AAB">
        <w:rPr>
          <w:sz w:val="24"/>
        </w:rPr>
        <w:t>6.</w:t>
      </w:r>
      <w:r w:rsidRPr="00282AAB">
        <w:rPr>
          <w:rFonts w:hint="eastAsia"/>
          <w:sz w:val="24"/>
        </w:rPr>
        <w:t>《习近平新时代中国特色社会主义思想学习纲要》，学习出版社、人民出版社，</w:t>
      </w:r>
      <w:r w:rsidRPr="00282AAB">
        <w:rPr>
          <w:sz w:val="24"/>
        </w:rPr>
        <w:t>2019</w:t>
      </w:r>
    </w:p>
    <w:p w14:paraId="7147E4FD" w14:textId="77777777" w:rsidR="00407B9E" w:rsidRPr="00282AAB" w:rsidRDefault="00407B9E" w:rsidP="00407B9E">
      <w:pPr>
        <w:spacing w:line="360" w:lineRule="auto"/>
        <w:ind w:firstLineChars="200" w:firstLine="482"/>
        <w:rPr>
          <w:b/>
          <w:bCs/>
          <w:sz w:val="24"/>
        </w:rPr>
      </w:pPr>
      <w:r w:rsidRPr="00282AAB">
        <w:rPr>
          <w:rFonts w:hint="eastAsia"/>
          <w:b/>
          <w:bCs/>
          <w:sz w:val="24"/>
        </w:rPr>
        <w:t>（三）教学改革</w:t>
      </w:r>
    </w:p>
    <w:p w14:paraId="6E28A6CF" w14:textId="77777777" w:rsidR="00407B9E" w:rsidRPr="00282AAB" w:rsidRDefault="00407B9E" w:rsidP="00407B9E">
      <w:pPr>
        <w:spacing w:line="360" w:lineRule="auto"/>
        <w:ind w:firstLineChars="200" w:firstLine="480"/>
        <w:rPr>
          <w:sz w:val="24"/>
        </w:rPr>
      </w:pPr>
      <w:r w:rsidRPr="00282AAB">
        <w:rPr>
          <w:rFonts w:hint="eastAsia"/>
          <w:sz w:val="24"/>
        </w:rPr>
        <w:t>本课程的教学改革，需制定相应的教学方案。</w:t>
      </w:r>
    </w:p>
    <w:p w14:paraId="2894386E" w14:textId="77777777" w:rsidR="00407B9E" w:rsidRPr="00282AAB" w:rsidRDefault="00407B9E" w:rsidP="00407B9E">
      <w:pPr>
        <w:spacing w:line="312" w:lineRule="auto"/>
        <w:rPr>
          <w:sz w:val="24"/>
        </w:rPr>
      </w:pPr>
    </w:p>
    <w:p w14:paraId="594596B9"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执笔人：</w:t>
      </w:r>
      <w:r w:rsidRPr="00282AAB">
        <w:rPr>
          <w:rFonts w:hint="eastAsia"/>
          <w:kern w:val="0"/>
          <w:sz w:val="24"/>
          <w:szCs w:val="21"/>
        </w:rPr>
        <w:t>陈瑶</w:t>
      </w:r>
    </w:p>
    <w:p w14:paraId="5DB40AFA"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审定人：</w:t>
      </w:r>
      <w:r w:rsidRPr="00282AAB">
        <w:rPr>
          <w:rFonts w:hint="eastAsia"/>
          <w:kern w:val="0"/>
          <w:sz w:val="24"/>
          <w:szCs w:val="21"/>
        </w:rPr>
        <w:t>刘锦华</w:t>
      </w:r>
    </w:p>
    <w:p w14:paraId="5F15F581"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审批人：</w:t>
      </w:r>
      <w:r w:rsidRPr="00282AAB">
        <w:rPr>
          <w:rFonts w:hint="eastAsia"/>
          <w:kern w:val="0"/>
          <w:sz w:val="24"/>
          <w:szCs w:val="21"/>
        </w:rPr>
        <w:t>夏天静</w:t>
      </w:r>
    </w:p>
    <w:p w14:paraId="68784A26"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2021</w:t>
      </w:r>
      <w:r w:rsidRPr="00282AAB">
        <w:rPr>
          <w:rFonts w:hint="eastAsia"/>
          <w:kern w:val="0"/>
          <w:sz w:val="24"/>
          <w:szCs w:val="21"/>
        </w:rPr>
        <w:t>年</w:t>
      </w:r>
      <w:r w:rsidRPr="00282AAB">
        <w:rPr>
          <w:rFonts w:hint="eastAsia"/>
          <w:kern w:val="0"/>
          <w:sz w:val="24"/>
          <w:szCs w:val="21"/>
        </w:rPr>
        <w:t>06</w:t>
      </w:r>
      <w:r w:rsidRPr="00282AAB">
        <w:rPr>
          <w:rFonts w:hint="eastAsia"/>
          <w:kern w:val="0"/>
          <w:sz w:val="24"/>
          <w:szCs w:val="21"/>
        </w:rPr>
        <w:t>月</w:t>
      </w:r>
      <w:r w:rsidRPr="00282AAB">
        <w:rPr>
          <w:rFonts w:hint="eastAsia"/>
          <w:kern w:val="0"/>
          <w:sz w:val="24"/>
          <w:szCs w:val="21"/>
        </w:rPr>
        <w:t>04</w:t>
      </w:r>
      <w:r w:rsidRPr="00282AAB">
        <w:rPr>
          <w:rFonts w:hint="eastAsia"/>
          <w:kern w:val="0"/>
          <w:sz w:val="24"/>
          <w:szCs w:val="21"/>
        </w:rPr>
        <w:t>日</w:t>
      </w:r>
    </w:p>
    <w:p w14:paraId="69C19069" w14:textId="77777777" w:rsidR="00407B9E" w:rsidRPr="00282AAB" w:rsidRDefault="00407B9E" w:rsidP="00407B9E">
      <w:pPr>
        <w:spacing w:line="360" w:lineRule="auto"/>
        <w:rPr>
          <w:b/>
          <w:sz w:val="24"/>
        </w:rPr>
      </w:pPr>
      <w:r w:rsidRPr="00282AAB">
        <w:br w:type="page"/>
      </w:r>
      <w:r w:rsidRPr="00282AAB">
        <w:rPr>
          <w:b/>
          <w:sz w:val="24"/>
        </w:rPr>
        <w:lastRenderedPageBreak/>
        <w:t>附件：平时表现</w:t>
      </w:r>
      <w:r w:rsidRPr="00282AAB">
        <w:rPr>
          <w:rFonts w:hint="eastAsia"/>
          <w:b/>
          <w:sz w:val="24"/>
        </w:rPr>
        <w:t>评分标准</w:t>
      </w:r>
      <w:r w:rsidRPr="00282AAB">
        <w:rPr>
          <w:b/>
          <w:sz w:val="24"/>
        </w:rPr>
        <w:t>、作业</w:t>
      </w:r>
      <w:r w:rsidRPr="00282AAB">
        <w:rPr>
          <w:rFonts w:hint="eastAsia"/>
          <w:b/>
          <w:sz w:val="24"/>
        </w:rPr>
        <w:t>评分标准、实践评分标准</w:t>
      </w:r>
    </w:p>
    <w:p w14:paraId="41CDE89B" w14:textId="77777777" w:rsidR="00407B9E" w:rsidRPr="00282AAB" w:rsidRDefault="00407B9E" w:rsidP="00407B9E">
      <w:pPr>
        <w:spacing w:line="360" w:lineRule="auto"/>
        <w:rPr>
          <w:b/>
        </w:rPr>
      </w:pPr>
    </w:p>
    <w:p w14:paraId="136161B2" w14:textId="77777777" w:rsidR="00407B9E" w:rsidRPr="00282AAB" w:rsidRDefault="00407B9E" w:rsidP="00407B9E">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282AAB" w:rsidRPr="00282AAB" w14:paraId="7672E758" w14:textId="77777777" w:rsidTr="008E168D">
        <w:trPr>
          <w:trHeight w:val="454"/>
          <w:jc w:val="center"/>
        </w:trPr>
        <w:tc>
          <w:tcPr>
            <w:tcW w:w="1634" w:type="dxa"/>
            <w:vMerge w:val="restart"/>
            <w:shd w:val="clear" w:color="auto" w:fill="auto"/>
            <w:vAlign w:val="center"/>
          </w:tcPr>
          <w:p w14:paraId="19EDA5E9" w14:textId="77777777" w:rsidR="00407B9E" w:rsidRPr="00282AAB" w:rsidRDefault="00407B9E" w:rsidP="008E168D">
            <w:pPr>
              <w:jc w:val="center"/>
              <w:rPr>
                <w:szCs w:val="21"/>
              </w:rPr>
            </w:pPr>
            <w:r w:rsidRPr="00282AAB">
              <w:rPr>
                <w:szCs w:val="21"/>
              </w:rPr>
              <w:t>课程目标</w:t>
            </w:r>
          </w:p>
        </w:tc>
        <w:tc>
          <w:tcPr>
            <w:tcW w:w="6888" w:type="dxa"/>
            <w:gridSpan w:val="5"/>
            <w:shd w:val="clear" w:color="auto" w:fill="auto"/>
            <w:vAlign w:val="center"/>
          </w:tcPr>
          <w:p w14:paraId="4D02909E" w14:textId="77777777" w:rsidR="00407B9E" w:rsidRPr="00282AAB" w:rsidRDefault="00407B9E" w:rsidP="008E168D">
            <w:pPr>
              <w:jc w:val="center"/>
              <w:rPr>
                <w:szCs w:val="21"/>
              </w:rPr>
            </w:pPr>
            <w:r w:rsidRPr="00282AAB">
              <w:rPr>
                <w:szCs w:val="21"/>
              </w:rPr>
              <w:t>评分标准</w:t>
            </w:r>
          </w:p>
        </w:tc>
      </w:tr>
      <w:tr w:rsidR="00282AAB" w:rsidRPr="00282AAB" w14:paraId="37D825DC" w14:textId="77777777" w:rsidTr="008E168D">
        <w:trPr>
          <w:trHeight w:val="454"/>
          <w:jc w:val="center"/>
        </w:trPr>
        <w:tc>
          <w:tcPr>
            <w:tcW w:w="1634" w:type="dxa"/>
            <w:vMerge/>
            <w:shd w:val="clear" w:color="auto" w:fill="auto"/>
            <w:vAlign w:val="center"/>
          </w:tcPr>
          <w:p w14:paraId="31221507" w14:textId="77777777" w:rsidR="00407B9E" w:rsidRPr="00282AAB" w:rsidRDefault="00407B9E" w:rsidP="008E168D">
            <w:pPr>
              <w:jc w:val="center"/>
              <w:rPr>
                <w:szCs w:val="21"/>
              </w:rPr>
            </w:pPr>
          </w:p>
        </w:tc>
        <w:tc>
          <w:tcPr>
            <w:tcW w:w="1617" w:type="dxa"/>
            <w:shd w:val="clear" w:color="auto" w:fill="auto"/>
            <w:vAlign w:val="center"/>
          </w:tcPr>
          <w:p w14:paraId="038D8357" w14:textId="77777777" w:rsidR="00407B9E" w:rsidRPr="00282AAB" w:rsidRDefault="00407B9E" w:rsidP="008E168D">
            <w:pPr>
              <w:jc w:val="center"/>
              <w:rPr>
                <w:szCs w:val="21"/>
              </w:rPr>
            </w:pPr>
            <w:r w:rsidRPr="00282AAB">
              <w:rPr>
                <w:szCs w:val="21"/>
              </w:rPr>
              <w:t>90-100</w:t>
            </w:r>
          </w:p>
        </w:tc>
        <w:tc>
          <w:tcPr>
            <w:tcW w:w="1425" w:type="dxa"/>
            <w:shd w:val="clear" w:color="auto" w:fill="auto"/>
            <w:vAlign w:val="center"/>
          </w:tcPr>
          <w:p w14:paraId="66F45341" w14:textId="77777777" w:rsidR="00407B9E" w:rsidRPr="00282AAB" w:rsidRDefault="00407B9E" w:rsidP="008E168D">
            <w:pPr>
              <w:jc w:val="center"/>
              <w:rPr>
                <w:szCs w:val="21"/>
              </w:rPr>
            </w:pPr>
            <w:r w:rsidRPr="00282AAB">
              <w:rPr>
                <w:szCs w:val="21"/>
              </w:rPr>
              <w:t>80-89</w:t>
            </w:r>
          </w:p>
        </w:tc>
        <w:tc>
          <w:tcPr>
            <w:tcW w:w="1486" w:type="dxa"/>
            <w:shd w:val="clear" w:color="auto" w:fill="auto"/>
            <w:vAlign w:val="center"/>
          </w:tcPr>
          <w:p w14:paraId="462ADCB9" w14:textId="77777777" w:rsidR="00407B9E" w:rsidRPr="00282AAB" w:rsidRDefault="00407B9E" w:rsidP="008E168D">
            <w:pPr>
              <w:jc w:val="center"/>
              <w:rPr>
                <w:szCs w:val="21"/>
              </w:rPr>
            </w:pPr>
            <w:r w:rsidRPr="00282AAB">
              <w:rPr>
                <w:szCs w:val="21"/>
              </w:rPr>
              <w:t>70-79</w:t>
            </w:r>
          </w:p>
        </w:tc>
        <w:tc>
          <w:tcPr>
            <w:tcW w:w="1185" w:type="dxa"/>
            <w:shd w:val="clear" w:color="auto" w:fill="auto"/>
            <w:vAlign w:val="center"/>
          </w:tcPr>
          <w:p w14:paraId="75628590" w14:textId="77777777" w:rsidR="00407B9E" w:rsidRPr="00282AAB" w:rsidRDefault="00407B9E" w:rsidP="008E168D">
            <w:pPr>
              <w:jc w:val="center"/>
              <w:rPr>
                <w:szCs w:val="21"/>
              </w:rPr>
            </w:pPr>
            <w:r w:rsidRPr="00282AAB">
              <w:rPr>
                <w:szCs w:val="21"/>
              </w:rPr>
              <w:t>60-69</w:t>
            </w:r>
          </w:p>
        </w:tc>
        <w:tc>
          <w:tcPr>
            <w:tcW w:w="1175" w:type="dxa"/>
            <w:shd w:val="clear" w:color="auto" w:fill="auto"/>
            <w:vAlign w:val="center"/>
          </w:tcPr>
          <w:p w14:paraId="5FAAD5C7" w14:textId="77777777" w:rsidR="00407B9E" w:rsidRPr="00282AAB" w:rsidRDefault="00407B9E" w:rsidP="008E168D">
            <w:pPr>
              <w:jc w:val="center"/>
              <w:rPr>
                <w:szCs w:val="21"/>
              </w:rPr>
            </w:pPr>
            <w:r w:rsidRPr="00282AAB">
              <w:rPr>
                <w:szCs w:val="21"/>
              </w:rPr>
              <w:t>&lt;60</w:t>
            </w:r>
          </w:p>
        </w:tc>
      </w:tr>
      <w:tr w:rsidR="00282AAB" w:rsidRPr="00282AAB" w14:paraId="668C7F30" w14:textId="77777777" w:rsidTr="008E168D">
        <w:trPr>
          <w:trHeight w:val="454"/>
          <w:jc w:val="center"/>
        </w:trPr>
        <w:tc>
          <w:tcPr>
            <w:tcW w:w="1634" w:type="dxa"/>
            <w:shd w:val="clear" w:color="auto" w:fill="auto"/>
            <w:vAlign w:val="center"/>
          </w:tcPr>
          <w:p w14:paraId="7A313858"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能够掌握中国特色社会主义思想中的可持续发展理念，</w:t>
            </w:r>
            <w:r w:rsidRPr="00282AAB">
              <w:rPr>
                <w:bCs/>
                <w:kern w:val="0"/>
                <w:szCs w:val="21"/>
              </w:rPr>
              <w:t>了解国家环境保护相关政策法规。</w:t>
            </w:r>
          </w:p>
        </w:tc>
        <w:tc>
          <w:tcPr>
            <w:tcW w:w="1617" w:type="dxa"/>
            <w:shd w:val="clear" w:color="auto" w:fill="auto"/>
            <w:vAlign w:val="center"/>
          </w:tcPr>
          <w:p w14:paraId="4D4B767D" w14:textId="77777777" w:rsidR="00407B9E" w:rsidRPr="00282AAB" w:rsidRDefault="00407B9E" w:rsidP="008E168D">
            <w:pPr>
              <w:rPr>
                <w:szCs w:val="21"/>
              </w:rPr>
            </w:pPr>
            <w:r w:rsidRPr="00282AAB">
              <w:rPr>
                <w:szCs w:val="21"/>
              </w:rPr>
              <w:t>学习态度很好，具有很高的学习热情；课前认真预习，上课认真听讲，与教师积极互动</w:t>
            </w:r>
            <w:r w:rsidRPr="00282AAB">
              <w:rPr>
                <w:kern w:val="0"/>
                <w:szCs w:val="21"/>
              </w:rPr>
              <w:t>。</w:t>
            </w:r>
          </w:p>
        </w:tc>
        <w:tc>
          <w:tcPr>
            <w:tcW w:w="1425" w:type="dxa"/>
            <w:shd w:val="clear" w:color="auto" w:fill="auto"/>
            <w:vAlign w:val="center"/>
          </w:tcPr>
          <w:p w14:paraId="630D7040" w14:textId="77777777" w:rsidR="00407B9E" w:rsidRPr="00282AAB" w:rsidRDefault="00407B9E" w:rsidP="008E168D">
            <w:pPr>
              <w:rPr>
                <w:szCs w:val="21"/>
              </w:rPr>
            </w:pPr>
            <w:r w:rsidRPr="00282AAB">
              <w:rPr>
                <w:szCs w:val="21"/>
              </w:rPr>
              <w:t>学习态度好，具有较高的学习热情；课前认真预习，课中与教师良好互动</w:t>
            </w:r>
            <w:r w:rsidRPr="00282AAB">
              <w:rPr>
                <w:kern w:val="0"/>
                <w:szCs w:val="21"/>
              </w:rPr>
              <w:t>。</w:t>
            </w:r>
          </w:p>
        </w:tc>
        <w:tc>
          <w:tcPr>
            <w:tcW w:w="1486" w:type="dxa"/>
            <w:shd w:val="clear" w:color="auto" w:fill="auto"/>
            <w:vAlign w:val="center"/>
          </w:tcPr>
          <w:p w14:paraId="15983519" w14:textId="77777777" w:rsidR="00407B9E" w:rsidRPr="00282AAB" w:rsidRDefault="00407B9E" w:rsidP="008E168D">
            <w:pPr>
              <w:rPr>
                <w:szCs w:val="21"/>
              </w:rPr>
            </w:pPr>
            <w:r w:rsidRPr="00282AAB">
              <w:rPr>
                <w:szCs w:val="21"/>
              </w:rPr>
              <w:t>学习态度较好，具有一定的学习热情；课前有预习，课中与教师有一定互动</w:t>
            </w:r>
            <w:r w:rsidRPr="00282AAB">
              <w:rPr>
                <w:kern w:val="0"/>
                <w:szCs w:val="21"/>
              </w:rPr>
              <w:t>。</w:t>
            </w:r>
          </w:p>
        </w:tc>
        <w:tc>
          <w:tcPr>
            <w:tcW w:w="1185" w:type="dxa"/>
            <w:shd w:val="clear" w:color="auto" w:fill="auto"/>
            <w:vAlign w:val="center"/>
          </w:tcPr>
          <w:p w14:paraId="0B39BE80" w14:textId="77777777" w:rsidR="00407B9E" w:rsidRPr="00282AAB" w:rsidRDefault="00407B9E" w:rsidP="008E168D">
            <w:pPr>
              <w:rPr>
                <w:szCs w:val="21"/>
              </w:rPr>
            </w:pPr>
            <w:r w:rsidRPr="00282AAB">
              <w:rPr>
                <w:szCs w:val="21"/>
              </w:rPr>
              <w:t>学习态度一般，课前未预习，课中与教师基本无互动</w:t>
            </w:r>
            <w:r w:rsidRPr="00282AAB">
              <w:rPr>
                <w:kern w:val="0"/>
                <w:szCs w:val="21"/>
              </w:rPr>
              <w:t>。</w:t>
            </w:r>
          </w:p>
        </w:tc>
        <w:tc>
          <w:tcPr>
            <w:tcW w:w="1175" w:type="dxa"/>
            <w:shd w:val="clear" w:color="auto" w:fill="auto"/>
            <w:vAlign w:val="center"/>
          </w:tcPr>
          <w:p w14:paraId="414DF3BD" w14:textId="77777777" w:rsidR="00407B9E" w:rsidRPr="00282AAB" w:rsidRDefault="00407B9E" w:rsidP="008E168D">
            <w:pPr>
              <w:rPr>
                <w:szCs w:val="21"/>
              </w:rPr>
            </w:pPr>
            <w:r w:rsidRPr="00282AAB">
              <w:rPr>
                <w:szCs w:val="21"/>
              </w:rPr>
              <w:t>学习态度差，学习热情较差；在课堂中主观能动性差。</w:t>
            </w:r>
          </w:p>
        </w:tc>
      </w:tr>
      <w:tr w:rsidR="00407B9E" w:rsidRPr="00282AAB" w14:paraId="18A786EA" w14:textId="77777777" w:rsidTr="008E168D">
        <w:trPr>
          <w:trHeight w:val="454"/>
          <w:jc w:val="center"/>
        </w:trPr>
        <w:tc>
          <w:tcPr>
            <w:tcW w:w="1634" w:type="dxa"/>
            <w:shd w:val="clear" w:color="auto" w:fill="auto"/>
            <w:vAlign w:val="center"/>
          </w:tcPr>
          <w:p w14:paraId="36F832FF"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能够自觉践行社会主义核心价值观，履行社会责任。</w:t>
            </w:r>
          </w:p>
        </w:tc>
        <w:tc>
          <w:tcPr>
            <w:tcW w:w="1617" w:type="dxa"/>
            <w:shd w:val="clear" w:color="auto" w:fill="auto"/>
            <w:vAlign w:val="center"/>
          </w:tcPr>
          <w:p w14:paraId="6AC94351" w14:textId="77777777" w:rsidR="00407B9E" w:rsidRPr="00282AAB" w:rsidRDefault="00407B9E" w:rsidP="008E168D">
            <w:pPr>
              <w:rPr>
                <w:szCs w:val="21"/>
              </w:rPr>
            </w:pPr>
            <w:r w:rsidRPr="00282AAB">
              <w:rPr>
                <w:szCs w:val="21"/>
              </w:rPr>
              <w:t>学习态度很好，具有很高的学习热情；课前认真预习，上课认真听讲，</w:t>
            </w:r>
            <w:r w:rsidRPr="00282AAB">
              <w:rPr>
                <w:rFonts w:hint="eastAsia"/>
                <w:szCs w:val="21"/>
              </w:rPr>
              <w:t>能</w:t>
            </w:r>
            <w:r w:rsidRPr="00282AAB">
              <w:rPr>
                <w:szCs w:val="21"/>
              </w:rPr>
              <w:t>与教师积极互动</w:t>
            </w:r>
            <w:r w:rsidRPr="00282AAB">
              <w:rPr>
                <w:kern w:val="0"/>
                <w:szCs w:val="21"/>
              </w:rPr>
              <w:t>。</w:t>
            </w:r>
          </w:p>
        </w:tc>
        <w:tc>
          <w:tcPr>
            <w:tcW w:w="1425" w:type="dxa"/>
            <w:shd w:val="clear" w:color="auto" w:fill="auto"/>
            <w:vAlign w:val="center"/>
          </w:tcPr>
          <w:p w14:paraId="46285CBB" w14:textId="77777777" w:rsidR="00407B9E" w:rsidRPr="00282AAB" w:rsidRDefault="00407B9E" w:rsidP="008E168D">
            <w:pPr>
              <w:rPr>
                <w:szCs w:val="21"/>
              </w:rPr>
            </w:pPr>
            <w:r w:rsidRPr="00282AAB">
              <w:rPr>
                <w:szCs w:val="21"/>
              </w:rPr>
              <w:t>学习态度好，具有较高的学习热情；课前认真预习，课中</w:t>
            </w:r>
            <w:r w:rsidRPr="00282AAB">
              <w:rPr>
                <w:rFonts w:hint="eastAsia"/>
                <w:szCs w:val="21"/>
              </w:rPr>
              <w:t>能</w:t>
            </w:r>
            <w:r w:rsidRPr="00282AAB">
              <w:rPr>
                <w:szCs w:val="21"/>
              </w:rPr>
              <w:t>与教师良好互动</w:t>
            </w:r>
            <w:r w:rsidRPr="00282AAB">
              <w:rPr>
                <w:kern w:val="0"/>
                <w:szCs w:val="21"/>
              </w:rPr>
              <w:t>。</w:t>
            </w:r>
          </w:p>
        </w:tc>
        <w:tc>
          <w:tcPr>
            <w:tcW w:w="1486" w:type="dxa"/>
            <w:shd w:val="clear" w:color="auto" w:fill="auto"/>
            <w:vAlign w:val="center"/>
          </w:tcPr>
          <w:p w14:paraId="157A57C4" w14:textId="77777777" w:rsidR="00407B9E" w:rsidRPr="00282AAB" w:rsidRDefault="00407B9E" w:rsidP="008E168D">
            <w:pPr>
              <w:rPr>
                <w:szCs w:val="21"/>
              </w:rPr>
            </w:pPr>
            <w:r w:rsidRPr="00282AAB">
              <w:rPr>
                <w:szCs w:val="21"/>
              </w:rPr>
              <w:t>学习态度较好，具有一定的学习热情；课前有预习，课中</w:t>
            </w:r>
            <w:r w:rsidRPr="00282AAB">
              <w:rPr>
                <w:rFonts w:hint="eastAsia"/>
                <w:szCs w:val="21"/>
              </w:rPr>
              <w:t>能</w:t>
            </w:r>
            <w:r w:rsidRPr="00282AAB">
              <w:rPr>
                <w:szCs w:val="21"/>
              </w:rPr>
              <w:t>与教师有一定</w:t>
            </w:r>
            <w:r w:rsidRPr="00282AAB">
              <w:rPr>
                <w:rFonts w:hint="eastAsia"/>
                <w:szCs w:val="21"/>
              </w:rPr>
              <w:t>的</w:t>
            </w:r>
            <w:r w:rsidRPr="00282AAB">
              <w:rPr>
                <w:szCs w:val="21"/>
              </w:rPr>
              <w:t>互动</w:t>
            </w:r>
            <w:r w:rsidRPr="00282AAB">
              <w:rPr>
                <w:kern w:val="0"/>
                <w:szCs w:val="21"/>
              </w:rPr>
              <w:t>。</w:t>
            </w:r>
          </w:p>
        </w:tc>
        <w:tc>
          <w:tcPr>
            <w:tcW w:w="1185" w:type="dxa"/>
            <w:shd w:val="clear" w:color="auto" w:fill="auto"/>
            <w:vAlign w:val="center"/>
          </w:tcPr>
          <w:p w14:paraId="1185A7EA" w14:textId="77777777" w:rsidR="00407B9E" w:rsidRPr="00282AAB" w:rsidRDefault="00407B9E" w:rsidP="008E168D">
            <w:pPr>
              <w:rPr>
                <w:szCs w:val="21"/>
              </w:rPr>
            </w:pPr>
            <w:r w:rsidRPr="00282AAB">
              <w:rPr>
                <w:szCs w:val="21"/>
              </w:rPr>
              <w:t>学习态度一般，课前未预习，课中与教师基本无互动</w:t>
            </w:r>
            <w:r w:rsidRPr="00282AAB">
              <w:rPr>
                <w:kern w:val="0"/>
                <w:szCs w:val="21"/>
              </w:rPr>
              <w:t>。</w:t>
            </w:r>
          </w:p>
        </w:tc>
        <w:tc>
          <w:tcPr>
            <w:tcW w:w="1175" w:type="dxa"/>
            <w:shd w:val="clear" w:color="auto" w:fill="auto"/>
            <w:vAlign w:val="center"/>
          </w:tcPr>
          <w:p w14:paraId="4F8767D7" w14:textId="77777777" w:rsidR="00407B9E" w:rsidRPr="00282AAB" w:rsidRDefault="00407B9E" w:rsidP="008E168D">
            <w:pPr>
              <w:rPr>
                <w:szCs w:val="21"/>
              </w:rPr>
            </w:pPr>
            <w:r w:rsidRPr="00282AAB">
              <w:rPr>
                <w:szCs w:val="21"/>
              </w:rPr>
              <w:t>学习态度差，学习热情较差；在课堂中主观能动性差。</w:t>
            </w:r>
          </w:p>
        </w:tc>
      </w:tr>
    </w:tbl>
    <w:p w14:paraId="6DEF7062" w14:textId="77777777" w:rsidR="00407B9E" w:rsidRPr="00282AAB" w:rsidRDefault="00407B9E" w:rsidP="00407B9E">
      <w:pPr>
        <w:widowControl/>
        <w:jc w:val="left"/>
        <w:rPr>
          <w:b/>
          <w:sz w:val="24"/>
        </w:rPr>
      </w:pPr>
    </w:p>
    <w:p w14:paraId="15B75458" w14:textId="77777777" w:rsidR="00407B9E" w:rsidRPr="00282AAB" w:rsidRDefault="00407B9E" w:rsidP="00407B9E">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0855EF63" w14:textId="77777777" w:rsidTr="008E168D">
        <w:trPr>
          <w:trHeight w:val="454"/>
          <w:jc w:val="center"/>
        </w:trPr>
        <w:tc>
          <w:tcPr>
            <w:tcW w:w="1698" w:type="dxa"/>
            <w:vMerge w:val="restart"/>
            <w:shd w:val="clear" w:color="auto" w:fill="auto"/>
            <w:vAlign w:val="center"/>
          </w:tcPr>
          <w:p w14:paraId="352B6772" w14:textId="77777777" w:rsidR="00407B9E" w:rsidRPr="00282AAB" w:rsidRDefault="00407B9E" w:rsidP="008E168D">
            <w:pPr>
              <w:jc w:val="center"/>
              <w:rPr>
                <w:szCs w:val="21"/>
              </w:rPr>
            </w:pPr>
            <w:r w:rsidRPr="00282AAB">
              <w:rPr>
                <w:szCs w:val="21"/>
              </w:rPr>
              <w:t>课程目标</w:t>
            </w:r>
          </w:p>
        </w:tc>
        <w:tc>
          <w:tcPr>
            <w:tcW w:w="6824" w:type="dxa"/>
            <w:gridSpan w:val="5"/>
            <w:shd w:val="clear" w:color="auto" w:fill="auto"/>
            <w:vAlign w:val="center"/>
          </w:tcPr>
          <w:p w14:paraId="5D2C5216" w14:textId="77777777" w:rsidR="00407B9E" w:rsidRPr="00282AAB" w:rsidRDefault="00407B9E" w:rsidP="008E168D">
            <w:pPr>
              <w:jc w:val="center"/>
              <w:rPr>
                <w:szCs w:val="21"/>
              </w:rPr>
            </w:pPr>
            <w:r w:rsidRPr="00282AAB">
              <w:rPr>
                <w:szCs w:val="21"/>
              </w:rPr>
              <w:t>评分标准</w:t>
            </w:r>
          </w:p>
        </w:tc>
      </w:tr>
      <w:tr w:rsidR="00282AAB" w:rsidRPr="00282AAB" w14:paraId="53218757" w14:textId="77777777" w:rsidTr="008E168D">
        <w:trPr>
          <w:trHeight w:val="454"/>
          <w:jc w:val="center"/>
        </w:trPr>
        <w:tc>
          <w:tcPr>
            <w:tcW w:w="1698" w:type="dxa"/>
            <w:vMerge/>
            <w:shd w:val="clear" w:color="auto" w:fill="auto"/>
            <w:vAlign w:val="center"/>
          </w:tcPr>
          <w:p w14:paraId="63CD50D3" w14:textId="77777777" w:rsidR="00407B9E" w:rsidRPr="00282AAB" w:rsidRDefault="00407B9E" w:rsidP="008E168D">
            <w:pPr>
              <w:jc w:val="center"/>
              <w:rPr>
                <w:szCs w:val="21"/>
              </w:rPr>
            </w:pPr>
          </w:p>
        </w:tc>
        <w:tc>
          <w:tcPr>
            <w:tcW w:w="1457" w:type="dxa"/>
            <w:shd w:val="clear" w:color="auto" w:fill="auto"/>
            <w:vAlign w:val="center"/>
          </w:tcPr>
          <w:p w14:paraId="56A2A0C4" w14:textId="77777777" w:rsidR="00407B9E" w:rsidRPr="00282AAB" w:rsidRDefault="00407B9E" w:rsidP="008E168D">
            <w:pPr>
              <w:jc w:val="center"/>
              <w:rPr>
                <w:szCs w:val="21"/>
              </w:rPr>
            </w:pPr>
            <w:r w:rsidRPr="00282AAB">
              <w:rPr>
                <w:szCs w:val="21"/>
              </w:rPr>
              <w:t>90-100</w:t>
            </w:r>
          </w:p>
        </w:tc>
        <w:tc>
          <w:tcPr>
            <w:tcW w:w="1322" w:type="dxa"/>
            <w:shd w:val="clear" w:color="auto" w:fill="auto"/>
            <w:vAlign w:val="center"/>
          </w:tcPr>
          <w:p w14:paraId="37FE718B" w14:textId="77777777" w:rsidR="00407B9E" w:rsidRPr="00282AAB" w:rsidRDefault="00407B9E" w:rsidP="008E168D">
            <w:pPr>
              <w:jc w:val="center"/>
              <w:rPr>
                <w:szCs w:val="21"/>
              </w:rPr>
            </w:pPr>
            <w:r w:rsidRPr="00282AAB">
              <w:rPr>
                <w:szCs w:val="21"/>
              </w:rPr>
              <w:t>80-89</w:t>
            </w:r>
          </w:p>
        </w:tc>
        <w:tc>
          <w:tcPr>
            <w:tcW w:w="1321" w:type="dxa"/>
            <w:shd w:val="clear" w:color="auto" w:fill="auto"/>
            <w:vAlign w:val="center"/>
          </w:tcPr>
          <w:p w14:paraId="3756C261" w14:textId="77777777" w:rsidR="00407B9E" w:rsidRPr="00282AAB" w:rsidRDefault="00407B9E" w:rsidP="008E168D">
            <w:pPr>
              <w:jc w:val="center"/>
              <w:rPr>
                <w:szCs w:val="21"/>
              </w:rPr>
            </w:pPr>
            <w:r w:rsidRPr="00282AAB">
              <w:rPr>
                <w:szCs w:val="21"/>
              </w:rPr>
              <w:t>70-79</w:t>
            </w:r>
          </w:p>
        </w:tc>
        <w:tc>
          <w:tcPr>
            <w:tcW w:w="1322" w:type="dxa"/>
            <w:shd w:val="clear" w:color="auto" w:fill="auto"/>
            <w:vAlign w:val="center"/>
          </w:tcPr>
          <w:p w14:paraId="166BD7C3" w14:textId="77777777" w:rsidR="00407B9E" w:rsidRPr="00282AAB" w:rsidRDefault="00407B9E" w:rsidP="008E168D">
            <w:pPr>
              <w:jc w:val="center"/>
              <w:rPr>
                <w:szCs w:val="21"/>
              </w:rPr>
            </w:pPr>
            <w:r w:rsidRPr="00282AAB">
              <w:rPr>
                <w:szCs w:val="21"/>
              </w:rPr>
              <w:t>60-69</w:t>
            </w:r>
          </w:p>
        </w:tc>
        <w:tc>
          <w:tcPr>
            <w:tcW w:w="1402" w:type="dxa"/>
            <w:shd w:val="clear" w:color="auto" w:fill="auto"/>
            <w:vAlign w:val="center"/>
          </w:tcPr>
          <w:p w14:paraId="4241031F" w14:textId="77777777" w:rsidR="00407B9E" w:rsidRPr="00282AAB" w:rsidRDefault="00407B9E" w:rsidP="008E168D">
            <w:pPr>
              <w:jc w:val="center"/>
              <w:rPr>
                <w:szCs w:val="21"/>
              </w:rPr>
            </w:pPr>
            <w:r w:rsidRPr="00282AAB">
              <w:rPr>
                <w:szCs w:val="21"/>
              </w:rPr>
              <w:t>&lt;60</w:t>
            </w:r>
          </w:p>
        </w:tc>
      </w:tr>
      <w:tr w:rsidR="00282AAB" w:rsidRPr="00282AAB" w14:paraId="7CF371AF" w14:textId="77777777" w:rsidTr="008E168D">
        <w:trPr>
          <w:trHeight w:val="454"/>
          <w:jc w:val="center"/>
        </w:trPr>
        <w:tc>
          <w:tcPr>
            <w:tcW w:w="1698" w:type="dxa"/>
            <w:shd w:val="clear" w:color="auto" w:fill="auto"/>
            <w:vAlign w:val="center"/>
          </w:tcPr>
          <w:p w14:paraId="4851EE98"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能够掌握中国特色社会主义思想中的可持续发展理念，</w:t>
            </w:r>
            <w:r w:rsidRPr="00282AAB">
              <w:rPr>
                <w:bCs/>
                <w:kern w:val="0"/>
                <w:szCs w:val="21"/>
              </w:rPr>
              <w:t>了解国家环境保护相关政策法规。</w:t>
            </w:r>
          </w:p>
        </w:tc>
        <w:tc>
          <w:tcPr>
            <w:tcW w:w="1457" w:type="dxa"/>
            <w:shd w:val="clear" w:color="auto" w:fill="auto"/>
            <w:vAlign w:val="center"/>
          </w:tcPr>
          <w:p w14:paraId="0A3B1CD5"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；熟练掌握</w:t>
            </w:r>
            <w:r w:rsidRPr="00282AAB">
              <w:rPr>
                <w:rFonts w:hint="eastAsia"/>
                <w:szCs w:val="21"/>
              </w:rPr>
              <w:t>中国特色社会主义理论基本观点</w:t>
            </w:r>
            <w:r w:rsidRPr="00282AAB">
              <w:rPr>
                <w:szCs w:val="21"/>
              </w:rPr>
              <w:t>，</w:t>
            </w:r>
            <w:r w:rsidRPr="00282AAB">
              <w:rPr>
                <w:rFonts w:hint="eastAsia"/>
                <w:szCs w:val="21"/>
              </w:rPr>
              <w:t>论述全面，密切联系实际。</w:t>
            </w:r>
          </w:p>
        </w:tc>
        <w:tc>
          <w:tcPr>
            <w:tcW w:w="1322" w:type="dxa"/>
            <w:shd w:val="clear" w:color="auto" w:fill="auto"/>
            <w:vAlign w:val="center"/>
          </w:tcPr>
          <w:p w14:paraId="18CDC22A"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；掌握</w:t>
            </w:r>
            <w:r w:rsidRPr="00282AAB">
              <w:rPr>
                <w:rFonts w:hint="eastAsia"/>
                <w:szCs w:val="21"/>
              </w:rPr>
              <w:t>中国特色社会主义理论基本观点</w:t>
            </w:r>
            <w:r w:rsidRPr="00282AAB">
              <w:rPr>
                <w:szCs w:val="21"/>
              </w:rPr>
              <w:t>，</w:t>
            </w:r>
            <w:r w:rsidRPr="00282AAB">
              <w:rPr>
                <w:rFonts w:hint="eastAsia"/>
                <w:szCs w:val="21"/>
              </w:rPr>
              <w:t>论述较全面，较好联系实际。</w:t>
            </w:r>
          </w:p>
        </w:tc>
        <w:tc>
          <w:tcPr>
            <w:tcW w:w="1321" w:type="dxa"/>
            <w:shd w:val="clear" w:color="auto" w:fill="auto"/>
            <w:vAlign w:val="center"/>
          </w:tcPr>
          <w:p w14:paraId="289E943C" w14:textId="77777777" w:rsidR="00407B9E" w:rsidRPr="00282AAB" w:rsidRDefault="00407B9E" w:rsidP="008E168D">
            <w:pPr>
              <w:rPr>
                <w:szCs w:val="21"/>
              </w:rPr>
            </w:pPr>
            <w:r w:rsidRPr="00282AAB">
              <w:rPr>
                <w:szCs w:val="21"/>
              </w:rPr>
              <w:t>按时提交作业，作业</w:t>
            </w:r>
            <w:r w:rsidRPr="00282AAB">
              <w:rPr>
                <w:rFonts w:hint="eastAsia"/>
                <w:szCs w:val="21"/>
              </w:rPr>
              <w:t>格式较规范</w:t>
            </w:r>
            <w:r w:rsidRPr="00282AAB">
              <w:rPr>
                <w:szCs w:val="21"/>
              </w:rPr>
              <w:t>；基本掌握</w:t>
            </w:r>
            <w:r w:rsidRPr="00282AAB">
              <w:rPr>
                <w:rFonts w:hint="eastAsia"/>
                <w:szCs w:val="21"/>
              </w:rPr>
              <w:t>中国特色社会主义理论基本观点</w:t>
            </w:r>
            <w:r w:rsidRPr="00282AAB">
              <w:rPr>
                <w:szCs w:val="21"/>
              </w:rPr>
              <w:t>，</w:t>
            </w:r>
            <w:r w:rsidRPr="00282AAB">
              <w:rPr>
                <w:rFonts w:hint="eastAsia"/>
                <w:szCs w:val="21"/>
              </w:rPr>
              <w:t>论述较全面，能联系实际。</w:t>
            </w:r>
          </w:p>
        </w:tc>
        <w:tc>
          <w:tcPr>
            <w:tcW w:w="1322" w:type="dxa"/>
            <w:shd w:val="clear" w:color="auto" w:fill="auto"/>
            <w:vAlign w:val="center"/>
          </w:tcPr>
          <w:p w14:paraId="66A98681" w14:textId="77777777" w:rsidR="00407B9E" w:rsidRPr="00282AAB" w:rsidRDefault="00407B9E" w:rsidP="008E168D">
            <w:pPr>
              <w:rPr>
                <w:szCs w:val="21"/>
              </w:rPr>
            </w:pPr>
            <w:r w:rsidRPr="00282AAB">
              <w:rPr>
                <w:szCs w:val="21"/>
              </w:rPr>
              <w:t>不按时提交作业</w:t>
            </w:r>
            <w:r w:rsidRPr="00282AAB">
              <w:rPr>
                <w:rFonts w:hint="eastAsia"/>
                <w:szCs w:val="21"/>
              </w:rPr>
              <w:t>，作业格式较规范</w:t>
            </w:r>
            <w:r w:rsidRPr="00282AAB">
              <w:rPr>
                <w:szCs w:val="21"/>
              </w:rPr>
              <w:t>；基本掌握</w:t>
            </w:r>
            <w:r w:rsidRPr="00282AAB">
              <w:rPr>
                <w:rFonts w:hint="eastAsia"/>
                <w:szCs w:val="21"/>
              </w:rPr>
              <w:t>中国特色社会主义理论基本观点</w:t>
            </w:r>
            <w:r w:rsidRPr="00282AAB">
              <w:rPr>
                <w:szCs w:val="21"/>
              </w:rPr>
              <w:t>，</w:t>
            </w:r>
            <w:r w:rsidRPr="00282AAB">
              <w:rPr>
                <w:rFonts w:hint="eastAsia"/>
                <w:szCs w:val="21"/>
              </w:rPr>
              <w:t>论述不够全面，较少联系实际。</w:t>
            </w:r>
          </w:p>
        </w:tc>
        <w:tc>
          <w:tcPr>
            <w:tcW w:w="1402" w:type="dxa"/>
            <w:shd w:val="clear" w:color="auto" w:fill="auto"/>
            <w:vAlign w:val="center"/>
          </w:tcPr>
          <w:p w14:paraId="1099F25C" w14:textId="77777777" w:rsidR="00407B9E" w:rsidRPr="00282AAB" w:rsidRDefault="00407B9E" w:rsidP="008E168D">
            <w:pPr>
              <w:rPr>
                <w:szCs w:val="21"/>
              </w:rPr>
            </w:pPr>
            <w:r w:rsidRPr="00282AAB">
              <w:rPr>
                <w:szCs w:val="21"/>
              </w:rPr>
              <w:t>不按时提交作业，作业</w:t>
            </w:r>
            <w:r w:rsidRPr="00282AAB">
              <w:rPr>
                <w:rFonts w:hint="eastAsia"/>
                <w:szCs w:val="21"/>
              </w:rPr>
              <w:t>格式不规范</w:t>
            </w:r>
            <w:r w:rsidRPr="00282AAB">
              <w:rPr>
                <w:szCs w:val="21"/>
              </w:rPr>
              <w:t>或</w:t>
            </w:r>
            <w:r w:rsidRPr="00282AAB">
              <w:rPr>
                <w:rFonts w:hint="eastAsia"/>
                <w:szCs w:val="21"/>
              </w:rPr>
              <w:t>存在</w:t>
            </w:r>
            <w:r w:rsidRPr="00282AAB">
              <w:rPr>
                <w:szCs w:val="21"/>
              </w:rPr>
              <w:t>抄袭现象；未掌握</w:t>
            </w:r>
            <w:r w:rsidRPr="00282AAB">
              <w:rPr>
                <w:rFonts w:hint="eastAsia"/>
                <w:szCs w:val="21"/>
              </w:rPr>
              <w:t>中国特色社会主义理论基本观点</w:t>
            </w:r>
            <w:r w:rsidRPr="00282AAB">
              <w:rPr>
                <w:szCs w:val="21"/>
              </w:rPr>
              <w:t>，</w:t>
            </w:r>
            <w:r w:rsidRPr="00282AAB">
              <w:rPr>
                <w:rFonts w:hint="eastAsia"/>
                <w:szCs w:val="21"/>
              </w:rPr>
              <w:t>论述不全面，不能联系实际。</w:t>
            </w:r>
          </w:p>
        </w:tc>
      </w:tr>
      <w:tr w:rsidR="00407B9E" w:rsidRPr="00282AAB" w14:paraId="4FDF036B" w14:textId="77777777" w:rsidTr="008E168D">
        <w:trPr>
          <w:trHeight w:val="454"/>
          <w:jc w:val="center"/>
        </w:trPr>
        <w:tc>
          <w:tcPr>
            <w:tcW w:w="1698" w:type="dxa"/>
            <w:shd w:val="clear" w:color="auto" w:fill="auto"/>
            <w:vAlign w:val="center"/>
          </w:tcPr>
          <w:p w14:paraId="225D449B"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能够自觉践行社会主义核心价值观，履行社会责任。</w:t>
            </w:r>
          </w:p>
        </w:tc>
        <w:tc>
          <w:tcPr>
            <w:tcW w:w="1457" w:type="dxa"/>
            <w:shd w:val="clear" w:color="auto" w:fill="auto"/>
            <w:vAlign w:val="center"/>
          </w:tcPr>
          <w:p w14:paraId="6F1DB5DD" w14:textId="77777777" w:rsidR="00407B9E" w:rsidRPr="00282AAB" w:rsidRDefault="00407B9E" w:rsidP="008E168D">
            <w:pPr>
              <w:rPr>
                <w:szCs w:val="21"/>
              </w:rPr>
            </w:pPr>
            <w:r w:rsidRPr="00282AAB">
              <w:rPr>
                <w:szCs w:val="21"/>
              </w:rPr>
              <w:t>按时提交作业，作业书写工整清楚；熟练运用</w:t>
            </w:r>
            <w:r w:rsidRPr="00282AAB">
              <w:rPr>
                <w:rFonts w:hint="eastAsia"/>
                <w:szCs w:val="21"/>
              </w:rPr>
              <w:t>社会主义核心价值观进行分</w:t>
            </w:r>
            <w:r w:rsidRPr="00282AAB">
              <w:rPr>
                <w:rFonts w:hint="eastAsia"/>
                <w:szCs w:val="21"/>
              </w:rPr>
              <w:lastRenderedPageBreak/>
              <w:t>析，论述全面，密切联系实际。</w:t>
            </w:r>
          </w:p>
        </w:tc>
        <w:tc>
          <w:tcPr>
            <w:tcW w:w="1322" w:type="dxa"/>
            <w:shd w:val="clear" w:color="auto" w:fill="auto"/>
            <w:vAlign w:val="center"/>
          </w:tcPr>
          <w:p w14:paraId="61D6CB08" w14:textId="77777777" w:rsidR="00407B9E" w:rsidRPr="00282AAB" w:rsidRDefault="00407B9E" w:rsidP="008E168D">
            <w:pPr>
              <w:rPr>
                <w:szCs w:val="21"/>
              </w:rPr>
            </w:pPr>
            <w:r w:rsidRPr="00282AAB">
              <w:rPr>
                <w:szCs w:val="21"/>
              </w:rPr>
              <w:lastRenderedPageBreak/>
              <w:t>按时提交作业，作业书写清楚；能运用</w:t>
            </w:r>
            <w:r w:rsidRPr="00282AAB">
              <w:rPr>
                <w:rFonts w:hint="eastAsia"/>
                <w:szCs w:val="21"/>
              </w:rPr>
              <w:t>社会主义核心价值观进行分</w:t>
            </w:r>
            <w:r w:rsidRPr="00282AAB">
              <w:rPr>
                <w:rFonts w:hint="eastAsia"/>
                <w:szCs w:val="21"/>
              </w:rPr>
              <w:lastRenderedPageBreak/>
              <w:t>析</w:t>
            </w:r>
            <w:r w:rsidRPr="00282AAB">
              <w:rPr>
                <w:kern w:val="0"/>
                <w:szCs w:val="21"/>
              </w:rPr>
              <w:t>，</w:t>
            </w:r>
            <w:r w:rsidRPr="00282AAB">
              <w:rPr>
                <w:rFonts w:hint="eastAsia"/>
                <w:szCs w:val="21"/>
              </w:rPr>
              <w:t>论述较全面，较好联系实际</w:t>
            </w:r>
            <w:r w:rsidRPr="00282AAB">
              <w:rPr>
                <w:szCs w:val="21"/>
              </w:rPr>
              <w:t>。</w:t>
            </w:r>
          </w:p>
        </w:tc>
        <w:tc>
          <w:tcPr>
            <w:tcW w:w="1321" w:type="dxa"/>
            <w:shd w:val="clear" w:color="auto" w:fill="auto"/>
            <w:vAlign w:val="center"/>
          </w:tcPr>
          <w:p w14:paraId="0837D38B" w14:textId="77777777" w:rsidR="00407B9E" w:rsidRPr="00282AAB" w:rsidRDefault="00407B9E" w:rsidP="008E168D">
            <w:pPr>
              <w:rPr>
                <w:szCs w:val="21"/>
              </w:rPr>
            </w:pPr>
            <w:r w:rsidRPr="00282AAB">
              <w:rPr>
                <w:szCs w:val="21"/>
              </w:rPr>
              <w:lastRenderedPageBreak/>
              <w:t>按时提交作业，作业书写清楚；能</w:t>
            </w:r>
            <w:r w:rsidRPr="00282AAB">
              <w:rPr>
                <w:rFonts w:hint="eastAsia"/>
                <w:szCs w:val="21"/>
              </w:rPr>
              <w:t>运用社会主义核心价值观进行分</w:t>
            </w:r>
            <w:r w:rsidRPr="00282AAB">
              <w:rPr>
                <w:rFonts w:hint="eastAsia"/>
                <w:szCs w:val="21"/>
              </w:rPr>
              <w:lastRenderedPageBreak/>
              <w:t>析</w:t>
            </w:r>
            <w:r w:rsidRPr="00282AAB">
              <w:rPr>
                <w:kern w:val="0"/>
                <w:szCs w:val="21"/>
              </w:rPr>
              <w:t>，</w:t>
            </w:r>
            <w:r w:rsidRPr="00282AAB">
              <w:rPr>
                <w:rFonts w:hint="eastAsia"/>
                <w:szCs w:val="21"/>
              </w:rPr>
              <w:t>论述较全面，能联系实际</w:t>
            </w:r>
            <w:r w:rsidRPr="00282AAB">
              <w:rPr>
                <w:szCs w:val="21"/>
              </w:rPr>
              <w:t>。</w:t>
            </w:r>
          </w:p>
        </w:tc>
        <w:tc>
          <w:tcPr>
            <w:tcW w:w="1322" w:type="dxa"/>
            <w:shd w:val="clear" w:color="auto" w:fill="auto"/>
            <w:vAlign w:val="center"/>
          </w:tcPr>
          <w:p w14:paraId="60BB229B" w14:textId="77777777" w:rsidR="00407B9E" w:rsidRPr="00282AAB" w:rsidRDefault="00407B9E" w:rsidP="008E168D">
            <w:pPr>
              <w:rPr>
                <w:szCs w:val="21"/>
              </w:rPr>
            </w:pPr>
            <w:r w:rsidRPr="00282AAB">
              <w:rPr>
                <w:szCs w:val="21"/>
              </w:rPr>
              <w:lastRenderedPageBreak/>
              <w:t>不按时提交作业，作业书写欠清楚、不完整；能</w:t>
            </w:r>
            <w:r w:rsidRPr="00282AAB">
              <w:rPr>
                <w:rFonts w:hint="eastAsia"/>
                <w:szCs w:val="21"/>
              </w:rPr>
              <w:t>运用社会主义核心价</w:t>
            </w:r>
            <w:r w:rsidRPr="00282AAB">
              <w:rPr>
                <w:rFonts w:hint="eastAsia"/>
                <w:szCs w:val="21"/>
              </w:rPr>
              <w:lastRenderedPageBreak/>
              <w:t>值观进行分析</w:t>
            </w:r>
            <w:r w:rsidRPr="00282AAB">
              <w:rPr>
                <w:kern w:val="0"/>
                <w:szCs w:val="21"/>
              </w:rPr>
              <w:t>，</w:t>
            </w:r>
            <w:r w:rsidRPr="00282AAB">
              <w:rPr>
                <w:rFonts w:hint="eastAsia"/>
                <w:szCs w:val="21"/>
              </w:rPr>
              <w:t>论述不够全面，较少联系实际</w:t>
            </w:r>
            <w:r w:rsidRPr="00282AAB">
              <w:rPr>
                <w:szCs w:val="21"/>
              </w:rPr>
              <w:t>。</w:t>
            </w:r>
          </w:p>
        </w:tc>
        <w:tc>
          <w:tcPr>
            <w:tcW w:w="1402" w:type="dxa"/>
            <w:shd w:val="clear" w:color="auto" w:fill="auto"/>
            <w:vAlign w:val="center"/>
          </w:tcPr>
          <w:p w14:paraId="062B8D79" w14:textId="77777777" w:rsidR="00407B9E" w:rsidRPr="00282AAB" w:rsidRDefault="00407B9E" w:rsidP="008E168D">
            <w:pPr>
              <w:rPr>
                <w:szCs w:val="21"/>
              </w:rPr>
            </w:pPr>
            <w:r w:rsidRPr="00282AAB">
              <w:rPr>
                <w:szCs w:val="21"/>
              </w:rPr>
              <w:lastRenderedPageBreak/>
              <w:t>不按时提交作业，作业书写潦草、不完整或抄袭现象；未掌握</w:t>
            </w:r>
            <w:r w:rsidRPr="00282AAB">
              <w:rPr>
                <w:rFonts w:hint="eastAsia"/>
                <w:szCs w:val="21"/>
              </w:rPr>
              <w:t>社会主义核心</w:t>
            </w:r>
            <w:r w:rsidRPr="00282AAB">
              <w:rPr>
                <w:rFonts w:hint="eastAsia"/>
                <w:szCs w:val="21"/>
              </w:rPr>
              <w:lastRenderedPageBreak/>
              <w:t>价值观</w:t>
            </w:r>
            <w:r w:rsidRPr="00282AAB">
              <w:rPr>
                <w:kern w:val="0"/>
                <w:szCs w:val="21"/>
              </w:rPr>
              <w:t>，</w:t>
            </w:r>
            <w:r w:rsidRPr="00282AAB">
              <w:rPr>
                <w:rFonts w:hint="eastAsia"/>
                <w:szCs w:val="21"/>
              </w:rPr>
              <w:t>论述不全面，不能联系实际</w:t>
            </w:r>
            <w:r w:rsidRPr="00282AAB">
              <w:rPr>
                <w:szCs w:val="21"/>
              </w:rPr>
              <w:t>。</w:t>
            </w:r>
          </w:p>
        </w:tc>
      </w:tr>
    </w:tbl>
    <w:p w14:paraId="3992FD02" w14:textId="77777777" w:rsidR="00407B9E" w:rsidRPr="00282AAB" w:rsidRDefault="00407B9E" w:rsidP="00407B9E">
      <w:pPr>
        <w:widowControl/>
        <w:jc w:val="left"/>
      </w:pPr>
    </w:p>
    <w:p w14:paraId="57010719" w14:textId="77777777" w:rsidR="00407B9E" w:rsidRPr="00282AAB" w:rsidRDefault="00407B9E" w:rsidP="00407B9E">
      <w:pPr>
        <w:spacing w:line="360" w:lineRule="auto"/>
        <w:jc w:val="center"/>
        <w:rPr>
          <w:b/>
          <w:sz w:val="24"/>
        </w:rPr>
      </w:pPr>
      <w:r w:rsidRPr="00282AAB">
        <w:rPr>
          <w:rFonts w:hint="eastAsia"/>
          <w:b/>
          <w:sz w:val="24"/>
        </w:rPr>
        <w:t>实践</w:t>
      </w:r>
      <w:r w:rsidRPr="00282AAB">
        <w:rPr>
          <w:b/>
          <w:sz w:val="24"/>
        </w:rPr>
        <w:t>评分标准</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541"/>
        <w:gridCol w:w="1276"/>
        <w:gridCol w:w="1276"/>
        <w:gridCol w:w="1275"/>
        <w:gridCol w:w="1418"/>
      </w:tblGrid>
      <w:tr w:rsidR="00282AAB" w:rsidRPr="00282AAB" w14:paraId="092F6A86" w14:textId="77777777" w:rsidTr="008E168D">
        <w:trPr>
          <w:trHeight w:val="454"/>
          <w:jc w:val="center"/>
        </w:trPr>
        <w:tc>
          <w:tcPr>
            <w:tcW w:w="1583" w:type="dxa"/>
            <w:vMerge w:val="restart"/>
            <w:shd w:val="clear" w:color="auto" w:fill="auto"/>
            <w:vAlign w:val="center"/>
          </w:tcPr>
          <w:p w14:paraId="5D7A2DF6" w14:textId="77777777" w:rsidR="00407B9E" w:rsidRPr="00282AAB" w:rsidRDefault="00407B9E" w:rsidP="008E168D">
            <w:pPr>
              <w:jc w:val="center"/>
              <w:rPr>
                <w:szCs w:val="21"/>
              </w:rPr>
            </w:pPr>
            <w:r w:rsidRPr="00282AAB">
              <w:rPr>
                <w:szCs w:val="21"/>
              </w:rPr>
              <w:t>课程目标</w:t>
            </w:r>
          </w:p>
        </w:tc>
        <w:tc>
          <w:tcPr>
            <w:tcW w:w="6786" w:type="dxa"/>
            <w:gridSpan w:val="5"/>
            <w:shd w:val="clear" w:color="auto" w:fill="auto"/>
            <w:vAlign w:val="center"/>
          </w:tcPr>
          <w:p w14:paraId="33421514" w14:textId="77777777" w:rsidR="00407B9E" w:rsidRPr="00282AAB" w:rsidRDefault="00407B9E" w:rsidP="008E168D">
            <w:pPr>
              <w:jc w:val="center"/>
              <w:rPr>
                <w:szCs w:val="21"/>
              </w:rPr>
            </w:pPr>
            <w:r w:rsidRPr="00282AAB">
              <w:rPr>
                <w:szCs w:val="21"/>
              </w:rPr>
              <w:t>评分标准</w:t>
            </w:r>
          </w:p>
        </w:tc>
      </w:tr>
      <w:tr w:rsidR="00282AAB" w:rsidRPr="00282AAB" w14:paraId="2BE7DDFC" w14:textId="77777777" w:rsidTr="008E168D">
        <w:trPr>
          <w:trHeight w:val="454"/>
          <w:jc w:val="center"/>
        </w:trPr>
        <w:tc>
          <w:tcPr>
            <w:tcW w:w="1583" w:type="dxa"/>
            <w:vMerge/>
            <w:shd w:val="clear" w:color="auto" w:fill="auto"/>
            <w:vAlign w:val="center"/>
          </w:tcPr>
          <w:p w14:paraId="7B164A60" w14:textId="77777777" w:rsidR="00407B9E" w:rsidRPr="00282AAB" w:rsidRDefault="00407B9E" w:rsidP="008E168D">
            <w:pPr>
              <w:jc w:val="center"/>
              <w:rPr>
                <w:szCs w:val="21"/>
              </w:rPr>
            </w:pPr>
          </w:p>
        </w:tc>
        <w:tc>
          <w:tcPr>
            <w:tcW w:w="1541" w:type="dxa"/>
            <w:shd w:val="clear" w:color="auto" w:fill="auto"/>
            <w:vAlign w:val="center"/>
          </w:tcPr>
          <w:p w14:paraId="213051D1" w14:textId="77777777" w:rsidR="00407B9E" w:rsidRPr="00282AAB" w:rsidRDefault="00407B9E" w:rsidP="008E168D">
            <w:pPr>
              <w:jc w:val="center"/>
              <w:rPr>
                <w:szCs w:val="21"/>
              </w:rPr>
            </w:pPr>
            <w:r w:rsidRPr="00282AAB">
              <w:rPr>
                <w:szCs w:val="21"/>
              </w:rPr>
              <w:t>90-100</w:t>
            </w:r>
          </w:p>
        </w:tc>
        <w:tc>
          <w:tcPr>
            <w:tcW w:w="1276" w:type="dxa"/>
            <w:shd w:val="clear" w:color="auto" w:fill="auto"/>
            <w:vAlign w:val="center"/>
          </w:tcPr>
          <w:p w14:paraId="55BF8C07" w14:textId="77777777" w:rsidR="00407B9E" w:rsidRPr="00282AAB" w:rsidRDefault="00407B9E" w:rsidP="008E168D">
            <w:pPr>
              <w:jc w:val="center"/>
              <w:rPr>
                <w:szCs w:val="21"/>
              </w:rPr>
            </w:pPr>
            <w:r w:rsidRPr="00282AAB">
              <w:rPr>
                <w:szCs w:val="21"/>
              </w:rPr>
              <w:t>80-89</w:t>
            </w:r>
          </w:p>
        </w:tc>
        <w:tc>
          <w:tcPr>
            <w:tcW w:w="1276" w:type="dxa"/>
            <w:shd w:val="clear" w:color="auto" w:fill="auto"/>
            <w:vAlign w:val="center"/>
          </w:tcPr>
          <w:p w14:paraId="306BBEDD" w14:textId="77777777" w:rsidR="00407B9E" w:rsidRPr="00282AAB" w:rsidRDefault="00407B9E" w:rsidP="008E168D">
            <w:pPr>
              <w:jc w:val="center"/>
              <w:rPr>
                <w:szCs w:val="21"/>
              </w:rPr>
            </w:pPr>
            <w:r w:rsidRPr="00282AAB">
              <w:rPr>
                <w:szCs w:val="21"/>
              </w:rPr>
              <w:t>70-79</w:t>
            </w:r>
          </w:p>
        </w:tc>
        <w:tc>
          <w:tcPr>
            <w:tcW w:w="1275" w:type="dxa"/>
            <w:shd w:val="clear" w:color="auto" w:fill="auto"/>
            <w:vAlign w:val="center"/>
          </w:tcPr>
          <w:p w14:paraId="3085E15A" w14:textId="77777777" w:rsidR="00407B9E" w:rsidRPr="00282AAB" w:rsidRDefault="00407B9E" w:rsidP="008E168D">
            <w:pPr>
              <w:jc w:val="center"/>
              <w:rPr>
                <w:szCs w:val="21"/>
              </w:rPr>
            </w:pPr>
            <w:r w:rsidRPr="00282AAB">
              <w:rPr>
                <w:szCs w:val="21"/>
              </w:rPr>
              <w:t>60-69</w:t>
            </w:r>
          </w:p>
        </w:tc>
        <w:tc>
          <w:tcPr>
            <w:tcW w:w="1418" w:type="dxa"/>
            <w:shd w:val="clear" w:color="auto" w:fill="auto"/>
            <w:vAlign w:val="center"/>
          </w:tcPr>
          <w:p w14:paraId="1B2314F6" w14:textId="77777777" w:rsidR="00407B9E" w:rsidRPr="00282AAB" w:rsidRDefault="00407B9E" w:rsidP="008E168D">
            <w:pPr>
              <w:jc w:val="center"/>
              <w:rPr>
                <w:szCs w:val="21"/>
              </w:rPr>
            </w:pPr>
            <w:r w:rsidRPr="00282AAB">
              <w:rPr>
                <w:szCs w:val="21"/>
              </w:rPr>
              <w:t>&lt;60</w:t>
            </w:r>
          </w:p>
        </w:tc>
      </w:tr>
      <w:tr w:rsidR="00282AAB" w:rsidRPr="00282AAB" w14:paraId="2B495EE5" w14:textId="77777777" w:rsidTr="008E168D">
        <w:trPr>
          <w:trHeight w:val="454"/>
          <w:jc w:val="center"/>
        </w:trPr>
        <w:tc>
          <w:tcPr>
            <w:tcW w:w="1583" w:type="dxa"/>
            <w:shd w:val="clear" w:color="auto" w:fill="auto"/>
            <w:vAlign w:val="center"/>
          </w:tcPr>
          <w:p w14:paraId="793BE45C"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能够掌握中国特色社会主义思想中的可持续发展理念，</w:t>
            </w:r>
            <w:r w:rsidRPr="00282AAB">
              <w:rPr>
                <w:bCs/>
                <w:kern w:val="0"/>
                <w:szCs w:val="21"/>
              </w:rPr>
              <w:t>了解国家环境保护相关政策法规。</w:t>
            </w:r>
          </w:p>
        </w:tc>
        <w:tc>
          <w:tcPr>
            <w:tcW w:w="1541" w:type="dxa"/>
            <w:shd w:val="clear" w:color="auto" w:fill="auto"/>
            <w:vAlign w:val="center"/>
          </w:tcPr>
          <w:p w14:paraId="09B49922" w14:textId="77777777" w:rsidR="00407B9E" w:rsidRPr="00282AAB" w:rsidRDefault="00407B9E" w:rsidP="008E168D">
            <w:pPr>
              <w:rPr>
                <w:szCs w:val="21"/>
              </w:rPr>
            </w:pPr>
            <w:r w:rsidRPr="00282AAB">
              <w:rPr>
                <w:rFonts w:hint="eastAsia"/>
                <w:szCs w:val="21"/>
              </w:rPr>
              <w:t>能熟练运用中国特色社会主义理论指导实践活动，高质量完成实践项目，提交高质量的实践成果。</w:t>
            </w:r>
          </w:p>
        </w:tc>
        <w:tc>
          <w:tcPr>
            <w:tcW w:w="1276" w:type="dxa"/>
            <w:shd w:val="clear" w:color="auto" w:fill="auto"/>
            <w:vAlign w:val="center"/>
          </w:tcPr>
          <w:p w14:paraId="70635CA1" w14:textId="77777777" w:rsidR="00407B9E" w:rsidRPr="00282AAB" w:rsidRDefault="00407B9E" w:rsidP="008E168D">
            <w:pPr>
              <w:rPr>
                <w:szCs w:val="21"/>
              </w:rPr>
            </w:pPr>
            <w:r w:rsidRPr="00282AAB">
              <w:rPr>
                <w:rFonts w:hint="eastAsia"/>
                <w:szCs w:val="21"/>
              </w:rPr>
              <w:t>能较熟练运用中国特色社会主义理论指导实践活动，实践项目完成质量较高，提交的实践成果质量较高。</w:t>
            </w:r>
          </w:p>
        </w:tc>
        <w:tc>
          <w:tcPr>
            <w:tcW w:w="1276" w:type="dxa"/>
            <w:shd w:val="clear" w:color="auto" w:fill="auto"/>
            <w:vAlign w:val="center"/>
          </w:tcPr>
          <w:p w14:paraId="2EE57DEE" w14:textId="77777777" w:rsidR="00407B9E" w:rsidRPr="00282AAB" w:rsidRDefault="00407B9E" w:rsidP="008E168D">
            <w:pPr>
              <w:rPr>
                <w:szCs w:val="21"/>
              </w:rPr>
            </w:pPr>
            <w:r w:rsidRPr="00282AAB">
              <w:rPr>
                <w:rFonts w:hint="eastAsia"/>
                <w:szCs w:val="21"/>
              </w:rPr>
              <w:t>能较熟练运用中国特色社会主义理论指导实践活动，实践项目完成质量一般，提交的实践成果质量一般。</w:t>
            </w:r>
          </w:p>
        </w:tc>
        <w:tc>
          <w:tcPr>
            <w:tcW w:w="1275" w:type="dxa"/>
            <w:shd w:val="clear" w:color="auto" w:fill="auto"/>
            <w:vAlign w:val="center"/>
          </w:tcPr>
          <w:p w14:paraId="351CED9A" w14:textId="77777777" w:rsidR="00407B9E" w:rsidRPr="00282AAB" w:rsidRDefault="00407B9E" w:rsidP="008E168D">
            <w:pPr>
              <w:rPr>
                <w:szCs w:val="21"/>
              </w:rPr>
            </w:pPr>
            <w:r w:rsidRPr="00282AAB">
              <w:rPr>
                <w:rFonts w:hint="eastAsia"/>
                <w:szCs w:val="21"/>
              </w:rPr>
              <w:t>能基本熟练运用中国特色社会主义理论指导实践活动，能如期完成实践项目，提交的实践成果质量较差。</w:t>
            </w:r>
          </w:p>
        </w:tc>
        <w:tc>
          <w:tcPr>
            <w:tcW w:w="1418" w:type="dxa"/>
            <w:shd w:val="clear" w:color="auto" w:fill="auto"/>
            <w:vAlign w:val="center"/>
          </w:tcPr>
          <w:p w14:paraId="31D3F421" w14:textId="77777777" w:rsidR="00407B9E" w:rsidRPr="00282AAB" w:rsidRDefault="00407B9E" w:rsidP="008E168D">
            <w:pPr>
              <w:rPr>
                <w:szCs w:val="21"/>
              </w:rPr>
            </w:pPr>
            <w:r w:rsidRPr="00282AAB">
              <w:rPr>
                <w:rFonts w:hint="eastAsia"/>
                <w:szCs w:val="21"/>
              </w:rPr>
              <w:t>不能熟练运用中国特色社会主义理论指导实践活动，未能如期完成实践项目或提交的实践成果质量很差。</w:t>
            </w:r>
          </w:p>
        </w:tc>
      </w:tr>
      <w:tr w:rsidR="00407B9E" w:rsidRPr="00282AAB" w14:paraId="2AA21D2D" w14:textId="77777777" w:rsidTr="008E168D">
        <w:trPr>
          <w:trHeight w:val="454"/>
          <w:jc w:val="center"/>
        </w:trPr>
        <w:tc>
          <w:tcPr>
            <w:tcW w:w="1583" w:type="dxa"/>
            <w:shd w:val="clear" w:color="auto" w:fill="auto"/>
            <w:vAlign w:val="center"/>
          </w:tcPr>
          <w:p w14:paraId="38CA46EA"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能够自觉践行社会主义核心价值观，履行社会责任。</w:t>
            </w:r>
          </w:p>
        </w:tc>
        <w:tc>
          <w:tcPr>
            <w:tcW w:w="1541" w:type="dxa"/>
            <w:shd w:val="clear" w:color="auto" w:fill="auto"/>
            <w:vAlign w:val="center"/>
          </w:tcPr>
          <w:p w14:paraId="430F630A" w14:textId="77777777" w:rsidR="00407B9E" w:rsidRPr="00282AAB" w:rsidRDefault="00407B9E" w:rsidP="008E168D">
            <w:pPr>
              <w:rPr>
                <w:szCs w:val="21"/>
              </w:rPr>
            </w:pPr>
            <w:r w:rsidRPr="00282AAB">
              <w:rPr>
                <w:rFonts w:hint="eastAsia"/>
                <w:szCs w:val="21"/>
              </w:rPr>
              <w:t>能熟练运用社会主义核心价值观指导实践活动，高质量完成实践项目，提交高质量的实践成果。</w:t>
            </w:r>
          </w:p>
        </w:tc>
        <w:tc>
          <w:tcPr>
            <w:tcW w:w="1276" w:type="dxa"/>
            <w:shd w:val="clear" w:color="auto" w:fill="auto"/>
            <w:vAlign w:val="center"/>
          </w:tcPr>
          <w:p w14:paraId="40573CEA" w14:textId="77777777" w:rsidR="00407B9E" w:rsidRPr="00282AAB" w:rsidRDefault="00407B9E" w:rsidP="008E168D">
            <w:pPr>
              <w:rPr>
                <w:szCs w:val="21"/>
              </w:rPr>
            </w:pPr>
            <w:r w:rsidRPr="00282AAB">
              <w:rPr>
                <w:rFonts w:hint="eastAsia"/>
                <w:szCs w:val="21"/>
              </w:rPr>
              <w:t>能较熟练运用社会主义核心价值观指导实践活动，实践项目完成质量较高，提交的实践成果质量较高。</w:t>
            </w:r>
          </w:p>
        </w:tc>
        <w:tc>
          <w:tcPr>
            <w:tcW w:w="1276" w:type="dxa"/>
            <w:shd w:val="clear" w:color="auto" w:fill="auto"/>
            <w:vAlign w:val="center"/>
          </w:tcPr>
          <w:p w14:paraId="6DC8C561" w14:textId="77777777" w:rsidR="00407B9E" w:rsidRPr="00282AAB" w:rsidRDefault="00407B9E" w:rsidP="008E168D">
            <w:pPr>
              <w:rPr>
                <w:szCs w:val="21"/>
              </w:rPr>
            </w:pPr>
            <w:r w:rsidRPr="00282AAB">
              <w:rPr>
                <w:rFonts w:hint="eastAsia"/>
                <w:szCs w:val="21"/>
              </w:rPr>
              <w:t>能较熟练运用社会主义核心价值观指导实践活动，实践项目完成质量一般，提交的实践成果质量一般。</w:t>
            </w:r>
          </w:p>
        </w:tc>
        <w:tc>
          <w:tcPr>
            <w:tcW w:w="1275" w:type="dxa"/>
            <w:shd w:val="clear" w:color="auto" w:fill="auto"/>
            <w:vAlign w:val="center"/>
          </w:tcPr>
          <w:p w14:paraId="4A491B6A" w14:textId="77777777" w:rsidR="00407B9E" w:rsidRPr="00282AAB" w:rsidRDefault="00407B9E" w:rsidP="008E168D">
            <w:pPr>
              <w:rPr>
                <w:szCs w:val="21"/>
              </w:rPr>
            </w:pPr>
            <w:r w:rsidRPr="00282AAB">
              <w:rPr>
                <w:rFonts w:hint="eastAsia"/>
                <w:szCs w:val="21"/>
              </w:rPr>
              <w:t>能基本熟练运用社会主义核心价值观指导实践活动，能如期完成实践项目，提交的实践成果质量较差。</w:t>
            </w:r>
          </w:p>
        </w:tc>
        <w:tc>
          <w:tcPr>
            <w:tcW w:w="1418" w:type="dxa"/>
            <w:shd w:val="clear" w:color="auto" w:fill="auto"/>
            <w:vAlign w:val="center"/>
          </w:tcPr>
          <w:p w14:paraId="71AD910A" w14:textId="77777777" w:rsidR="00407B9E" w:rsidRPr="00282AAB" w:rsidRDefault="00407B9E" w:rsidP="008E168D">
            <w:pPr>
              <w:rPr>
                <w:szCs w:val="21"/>
              </w:rPr>
            </w:pPr>
            <w:r w:rsidRPr="00282AAB">
              <w:rPr>
                <w:rFonts w:hint="eastAsia"/>
                <w:szCs w:val="21"/>
              </w:rPr>
              <w:t>不能熟练运用社会主义核心价值观指导实践活动，未能如期完成实践项目或提交的实践成果质量很差。</w:t>
            </w:r>
          </w:p>
        </w:tc>
      </w:tr>
    </w:tbl>
    <w:p w14:paraId="28461A98" w14:textId="77777777" w:rsidR="00407B9E" w:rsidRPr="00282AAB" w:rsidRDefault="00407B9E" w:rsidP="00407B9E"/>
    <w:p w14:paraId="24770B7E" w14:textId="77777777" w:rsidR="00407B9E" w:rsidRPr="00282AAB" w:rsidRDefault="00407B9E" w:rsidP="00407B9E">
      <w:pPr>
        <w:widowControl/>
        <w:jc w:val="left"/>
        <w:rPr>
          <w:rFonts w:eastAsia="黑体"/>
          <w:bCs/>
          <w:sz w:val="30"/>
        </w:rPr>
      </w:pPr>
      <w:r w:rsidRPr="00282AAB">
        <w:rPr>
          <w:rFonts w:eastAsia="黑体"/>
          <w:bCs/>
          <w:sz w:val="30"/>
        </w:rPr>
        <w:br w:type="page"/>
      </w:r>
    </w:p>
    <w:p w14:paraId="0600A530" w14:textId="77777777" w:rsidR="00407B9E" w:rsidRPr="00282AAB" w:rsidRDefault="00407B9E" w:rsidP="00407B9E">
      <w:pPr>
        <w:pStyle w:val="1"/>
        <w:rPr>
          <w:rFonts w:ascii="Times New Roman" w:hAnsi="Times New Roman"/>
          <w:b/>
          <w:bCs w:val="0"/>
        </w:rPr>
      </w:pPr>
      <w:bookmarkStart w:id="12" w:name="_Toc45149947"/>
      <w:bookmarkStart w:id="13" w:name="_Toc72821554"/>
      <w:bookmarkStart w:id="14" w:name="_Toc81838658"/>
      <w:r w:rsidRPr="00282AAB">
        <w:rPr>
          <w:rFonts w:ascii="Times New Roman" w:hAnsi="Times New Roman"/>
          <w:b/>
        </w:rPr>
        <w:lastRenderedPageBreak/>
        <w:t>形势与政策课程教学大纲</w:t>
      </w:r>
      <w:bookmarkEnd w:id="12"/>
      <w:bookmarkEnd w:id="13"/>
      <w:bookmarkEnd w:id="14"/>
    </w:p>
    <w:p w14:paraId="61CDCFB1" w14:textId="77777777" w:rsidR="00407B9E" w:rsidRPr="00282AAB" w:rsidRDefault="00407B9E" w:rsidP="00407B9E">
      <w:pPr>
        <w:jc w:val="center"/>
        <w:rPr>
          <w:b/>
          <w:bCs/>
          <w:sz w:val="30"/>
        </w:rPr>
      </w:pPr>
      <w:r w:rsidRPr="00282AAB">
        <w:rPr>
          <w:b/>
          <w:bCs/>
          <w:sz w:val="30"/>
        </w:rPr>
        <w:t>（</w:t>
      </w:r>
      <w:r w:rsidRPr="00282AAB">
        <w:rPr>
          <w:b/>
          <w:bCs/>
          <w:sz w:val="30"/>
        </w:rPr>
        <w:t>Situation And Policy</w:t>
      </w:r>
      <w:r w:rsidRPr="00282AAB">
        <w:rPr>
          <w:b/>
          <w:bCs/>
          <w:sz w:val="30"/>
        </w:rPr>
        <w:t>）</w:t>
      </w:r>
    </w:p>
    <w:p w14:paraId="2FA5AE6A" w14:textId="77777777" w:rsidR="00407B9E" w:rsidRPr="00282AAB" w:rsidRDefault="00407B9E" w:rsidP="00407B9E">
      <w:pPr>
        <w:spacing w:line="312" w:lineRule="auto"/>
        <w:jc w:val="center"/>
        <w:rPr>
          <w:rFonts w:eastAsia="黑体"/>
          <w:bCs/>
          <w:sz w:val="30"/>
        </w:rPr>
      </w:pPr>
    </w:p>
    <w:p w14:paraId="0220EEAE" w14:textId="77777777" w:rsidR="00407B9E" w:rsidRPr="00282AAB" w:rsidRDefault="00407B9E" w:rsidP="00407B9E">
      <w:pPr>
        <w:spacing w:line="360" w:lineRule="auto"/>
        <w:ind w:firstLineChars="200" w:firstLine="562"/>
        <w:rPr>
          <w:b/>
          <w:sz w:val="28"/>
          <w:szCs w:val="28"/>
        </w:rPr>
      </w:pPr>
      <w:r w:rsidRPr="00282AAB">
        <w:rPr>
          <w:b/>
          <w:sz w:val="28"/>
          <w:szCs w:val="28"/>
        </w:rPr>
        <w:t>一、课程概况</w:t>
      </w:r>
    </w:p>
    <w:p w14:paraId="44713857" w14:textId="77777777" w:rsidR="00407B9E" w:rsidRPr="00282AAB" w:rsidRDefault="00407B9E" w:rsidP="00407B9E">
      <w:pPr>
        <w:spacing w:line="360" w:lineRule="auto"/>
        <w:ind w:firstLineChars="200" w:firstLine="482"/>
        <w:rPr>
          <w:kern w:val="0"/>
          <w:sz w:val="24"/>
        </w:rPr>
      </w:pPr>
      <w:r w:rsidRPr="00282AAB">
        <w:rPr>
          <w:b/>
          <w:bCs/>
          <w:kern w:val="0"/>
          <w:sz w:val="24"/>
        </w:rPr>
        <w:t>课程代码</w:t>
      </w:r>
      <w:r w:rsidRPr="00282AAB">
        <w:rPr>
          <w:b/>
          <w:kern w:val="0"/>
          <w:sz w:val="24"/>
        </w:rPr>
        <w:t>：</w:t>
      </w:r>
      <w:r w:rsidRPr="00282AAB">
        <w:rPr>
          <w:rFonts w:hint="eastAsia"/>
          <w:kern w:val="0"/>
          <w:sz w:val="24"/>
        </w:rPr>
        <w:t>1002</w:t>
      </w:r>
      <w:r w:rsidRPr="00282AAB">
        <w:rPr>
          <w:kern w:val="0"/>
          <w:sz w:val="24"/>
        </w:rPr>
        <w:t>91</w:t>
      </w:r>
      <w:r w:rsidRPr="00282AAB">
        <w:rPr>
          <w:rFonts w:hint="eastAsia"/>
          <w:kern w:val="0"/>
          <w:sz w:val="24"/>
        </w:rPr>
        <w:t>5</w:t>
      </w:r>
      <w:r w:rsidRPr="00282AAB">
        <w:rPr>
          <w:rFonts w:hint="eastAsia"/>
          <w:kern w:val="0"/>
          <w:sz w:val="24"/>
        </w:rPr>
        <w:t>（形势与政策Ⅰ）、</w:t>
      </w:r>
      <w:r w:rsidRPr="00282AAB">
        <w:rPr>
          <w:rFonts w:hint="eastAsia"/>
          <w:kern w:val="0"/>
          <w:sz w:val="24"/>
        </w:rPr>
        <w:t>1002</w:t>
      </w:r>
      <w:r w:rsidRPr="00282AAB">
        <w:rPr>
          <w:kern w:val="0"/>
          <w:sz w:val="24"/>
        </w:rPr>
        <w:t>92</w:t>
      </w:r>
      <w:r w:rsidRPr="00282AAB">
        <w:rPr>
          <w:rFonts w:hint="eastAsia"/>
          <w:kern w:val="0"/>
          <w:sz w:val="24"/>
        </w:rPr>
        <w:t>5</w:t>
      </w:r>
      <w:r w:rsidRPr="00282AAB">
        <w:rPr>
          <w:rFonts w:hint="eastAsia"/>
          <w:kern w:val="0"/>
          <w:sz w:val="24"/>
        </w:rPr>
        <w:t>（形势与政策Ⅱ）</w:t>
      </w:r>
    </w:p>
    <w:p w14:paraId="468B451D" w14:textId="77777777" w:rsidR="00407B9E" w:rsidRPr="00282AAB" w:rsidRDefault="00407B9E" w:rsidP="00407B9E">
      <w:pPr>
        <w:spacing w:line="360" w:lineRule="auto"/>
        <w:ind w:firstLineChars="700" w:firstLine="1680"/>
        <w:rPr>
          <w:kern w:val="0"/>
          <w:sz w:val="24"/>
        </w:rPr>
      </w:pPr>
      <w:r w:rsidRPr="00282AAB">
        <w:rPr>
          <w:rFonts w:hint="eastAsia"/>
          <w:kern w:val="0"/>
          <w:sz w:val="24"/>
        </w:rPr>
        <w:t>1002</w:t>
      </w:r>
      <w:r w:rsidRPr="00282AAB">
        <w:rPr>
          <w:kern w:val="0"/>
          <w:sz w:val="24"/>
        </w:rPr>
        <w:t>93</w:t>
      </w:r>
      <w:r w:rsidRPr="00282AAB">
        <w:rPr>
          <w:rFonts w:hint="eastAsia"/>
          <w:kern w:val="0"/>
          <w:sz w:val="24"/>
        </w:rPr>
        <w:t>5</w:t>
      </w:r>
      <w:r w:rsidRPr="00282AAB">
        <w:rPr>
          <w:rFonts w:hint="eastAsia"/>
          <w:kern w:val="0"/>
          <w:sz w:val="24"/>
        </w:rPr>
        <w:t>（形势与政策Ⅲ）、</w:t>
      </w:r>
      <w:r w:rsidRPr="00282AAB">
        <w:rPr>
          <w:rFonts w:hint="eastAsia"/>
          <w:kern w:val="0"/>
          <w:sz w:val="24"/>
        </w:rPr>
        <w:t>1002</w:t>
      </w:r>
      <w:r w:rsidRPr="00282AAB">
        <w:rPr>
          <w:kern w:val="0"/>
          <w:sz w:val="24"/>
        </w:rPr>
        <w:t>94</w:t>
      </w:r>
      <w:r w:rsidRPr="00282AAB">
        <w:rPr>
          <w:rFonts w:hint="eastAsia"/>
          <w:kern w:val="0"/>
          <w:sz w:val="24"/>
        </w:rPr>
        <w:t>5</w:t>
      </w:r>
      <w:r w:rsidRPr="00282AAB">
        <w:rPr>
          <w:rFonts w:hint="eastAsia"/>
          <w:kern w:val="0"/>
          <w:sz w:val="24"/>
        </w:rPr>
        <w:t>（形势与政策Ⅳ）</w:t>
      </w:r>
    </w:p>
    <w:p w14:paraId="67E73C67"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kern w:val="0"/>
          <w:sz w:val="24"/>
        </w:rPr>
        <w:t>2</w:t>
      </w:r>
    </w:p>
    <w:p w14:paraId="2D053793"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32</w:t>
      </w:r>
    </w:p>
    <w:p w14:paraId="3C31DB6B"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kern w:val="0"/>
          <w:sz w:val="24"/>
        </w:rPr>
        <w:t>电子信息工程</w:t>
      </w:r>
    </w:p>
    <w:p w14:paraId="5FBB699E" w14:textId="77777777" w:rsidR="00407B9E" w:rsidRPr="00282AAB" w:rsidRDefault="00407B9E" w:rsidP="00407B9E">
      <w:pPr>
        <w:spacing w:line="360" w:lineRule="auto"/>
        <w:ind w:firstLineChars="200" w:firstLine="482"/>
        <w:rPr>
          <w:sz w:val="24"/>
        </w:rPr>
      </w:pPr>
      <w:r w:rsidRPr="00282AAB">
        <w:rPr>
          <w:b/>
          <w:bCs/>
          <w:kern w:val="0"/>
          <w:sz w:val="24"/>
        </w:rPr>
        <w:t>教材</w:t>
      </w:r>
      <w:r w:rsidRPr="00282AAB">
        <w:rPr>
          <w:b/>
          <w:kern w:val="0"/>
          <w:sz w:val="24"/>
        </w:rPr>
        <w:t>：</w:t>
      </w:r>
      <w:r w:rsidRPr="00282AAB">
        <w:rPr>
          <w:rFonts w:hint="eastAsia"/>
          <w:kern w:val="0"/>
          <w:sz w:val="24"/>
        </w:rPr>
        <w:t>《形势与政策》，江苏省形势与政策教学指导委员会编，南京大学出版社，最新版</w:t>
      </w:r>
    </w:p>
    <w:p w14:paraId="33CFB2C2"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kern w:val="0"/>
          <w:sz w:val="24"/>
        </w:rPr>
        <w:t>马克思主义学院</w:t>
      </w:r>
    </w:p>
    <w:p w14:paraId="42098695"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姚彦琳、熊焱生、夏天静、高玄、孔卓、张建才、赵颖、王若颖等</w:t>
      </w:r>
    </w:p>
    <w:p w14:paraId="027CCE43"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w:t>
      </w:r>
      <w:r w:rsidRPr="00282AAB">
        <w:rPr>
          <w:kern w:val="0"/>
          <w:sz w:val="24"/>
        </w:rPr>
        <w:t>电子信息工程</w:t>
      </w:r>
      <w:r w:rsidRPr="00282AAB">
        <w:rPr>
          <w:rFonts w:hint="eastAsia"/>
          <w:bCs/>
          <w:sz w:val="24"/>
        </w:rPr>
        <w:t>专业的通识必修课。本课程系统介绍了新时代国内外形势、党和国家事业的历史性成就、历史性变革和历史性机遇挑战，培养学生准确理解党的基本理论、基本路线和基本方略的能力，树立“四个意识”，坚定“四个自信”。</w:t>
      </w:r>
    </w:p>
    <w:p w14:paraId="09018270" w14:textId="77777777" w:rsidR="00407B9E" w:rsidRPr="00282AAB" w:rsidRDefault="00407B9E" w:rsidP="00407B9E">
      <w:pPr>
        <w:spacing w:line="360" w:lineRule="auto"/>
        <w:ind w:firstLineChars="200" w:firstLine="562"/>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433"/>
        <w:gridCol w:w="3142"/>
        <w:gridCol w:w="3066"/>
      </w:tblGrid>
      <w:tr w:rsidR="00282AAB" w:rsidRPr="00282AAB" w14:paraId="7AA42701" w14:textId="77777777" w:rsidTr="008E168D">
        <w:trPr>
          <w:trHeight w:val="481"/>
          <w:jc w:val="center"/>
        </w:trPr>
        <w:tc>
          <w:tcPr>
            <w:tcW w:w="573" w:type="dxa"/>
            <w:shd w:val="clear" w:color="auto" w:fill="auto"/>
            <w:noWrap/>
            <w:vAlign w:val="center"/>
          </w:tcPr>
          <w:p w14:paraId="19F5A89B" w14:textId="77777777" w:rsidR="00407B9E" w:rsidRPr="00282AAB" w:rsidRDefault="00407B9E" w:rsidP="008E168D">
            <w:pPr>
              <w:widowControl/>
              <w:jc w:val="center"/>
              <w:rPr>
                <w:b/>
                <w:bCs/>
                <w:kern w:val="0"/>
                <w:szCs w:val="21"/>
              </w:rPr>
            </w:pPr>
            <w:r w:rsidRPr="00282AAB">
              <w:rPr>
                <w:b/>
                <w:bCs/>
                <w:kern w:val="0"/>
                <w:szCs w:val="21"/>
              </w:rPr>
              <w:t>序号</w:t>
            </w:r>
          </w:p>
        </w:tc>
        <w:tc>
          <w:tcPr>
            <w:tcW w:w="2433" w:type="dxa"/>
            <w:shd w:val="clear" w:color="auto" w:fill="auto"/>
            <w:noWrap/>
            <w:vAlign w:val="center"/>
          </w:tcPr>
          <w:p w14:paraId="00520956" w14:textId="77777777" w:rsidR="00407B9E" w:rsidRPr="00282AAB" w:rsidRDefault="00407B9E" w:rsidP="008E168D">
            <w:pPr>
              <w:widowControl/>
              <w:jc w:val="center"/>
              <w:rPr>
                <w:b/>
                <w:bCs/>
                <w:kern w:val="0"/>
                <w:szCs w:val="21"/>
              </w:rPr>
            </w:pPr>
            <w:r w:rsidRPr="00282AAB">
              <w:rPr>
                <w:b/>
                <w:bCs/>
                <w:kern w:val="0"/>
                <w:szCs w:val="21"/>
              </w:rPr>
              <w:t>课程目标</w:t>
            </w:r>
          </w:p>
        </w:tc>
        <w:tc>
          <w:tcPr>
            <w:tcW w:w="3142" w:type="dxa"/>
            <w:shd w:val="clear" w:color="auto" w:fill="auto"/>
            <w:noWrap/>
            <w:vAlign w:val="center"/>
          </w:tcPr>
          <w:p w14:paraId="663CD3F6"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469C70E7"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686A5E48" w14:textId="77777777" w:rsidTr="008E168D">
        <w:trPr>
          <w:trHeight w:val="470"/>
          <w:jc w:val="center"/>
        </w:trPr>
        <w:tc>
          <w:tcPr>
            <w:tcW w:w="573" w:type="dxa"/>
            <w:shd w:val="clear" w:color="auto" w:fill="auto"/>
            <w:noWrap/>
            <w:vAlign w:val="center"/>
          </w:tcPr>
          <w:p w14:paraId="06795072" w14:textId="77777777" w:rsidR="00407B9E" w:rsidRPr="00282AAB" w:rsidRDefault="00407B9E" w:rsidP="008E168D">
            <w:pPr>
              <w:widowControl/>
              <w:jc w:val="center"/>
              <w:rPr>
                <w:kern w:val="0"/>
                <w:szCs w:val="21"/>
              </w:rPr>
            </w:pPr>
            <w:r w:rsidRPr="00282AAB">
              <w:rPr>
                <w:kern w:val="0"/>
                <w:szCs w:val="21"/>
              </w:rPr>
              <w:t>1</w:t>
            </w:r>
          </w:p>
        </w:tc>
        <w:tc>
          <w:tcPr>
            <w:tcW w:w="2433" w:type="dxa"/>
            <w:shd w:val="clear" w:color="auto" w:fill="auto"/>
            <w:noWrap/>
            <w:vAlign w:val="center"/>
          </w:tcPr>
          <w:p w14:paraId="770FDB49"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能够认识工程师所应承担的社会责任，了解时代发展大势，掌握一般原理与决策方法。</w:t>
            </w:r>
          </w:p>
        </w:tc>
        <w:tc>
          <w:tcPr>
            <w:tcW w:w="3142" w:type="dxa"/>
            <w:shd w:val="clear" w:color="auto" w:fill="auto"/>
            <w:noWrap/>
            <w:vAlign w:val="center"/>
          </w:tcPr>
          <w:p w14:paraId="365C705D"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 xml:space="preserve">6.1  </w:t>
            </w:r>
            <w:r w:rsidRPr="00282AAB">
              <w:t>了解电子信息工程领域相关的技术标准、知识产权、产业政策和法律法规，理解社会文化对工程实践的影响。</w:t>
            </w:r>
          </w:p>
        </w:tc>
        <w:tc>
          <w:tcPr>
            <w:tcW w:w="3066" w:type="dxa"/>
            <w:shd w:val="clear" w:color="auto" w:fill="auto"/>
            <w:noWrap/>
            <w:vAlign w:val="center"/>
          </w:tcPr>
          <w:p w14:paraId="134F688B"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6</w:t>
            </w:r>
            <w:r w:rsidRPr="00282AAB">
              <w:rPr>
                <w:kern w:val="0"/>
                <w:szCs w:val="21"/>
              </w:rPr>
              <w:t>工程与社会：</w:t>
            </w:r>
            <w:r w:rsidRPr="00282AAB">
              <w:rPr>
                <w:kern w:val="0"/>
              </w:rPr>
              <w:t>能够基于电子信息工程相关背景知识进行合理分析，评价专业工程实践和复杂工程问题解决方案对社会、健康、安全、法律以及文化的影响，并理解应承担的责任。</w:t>
            </w:r>
          </w:p>
        </w:tc>
      </w:tr>
      <w:tr w:rsidR="00282AAB" w:rsidRPr="00282AAB" w14:paraId="330CC5CE" w14:textId="77777777" w:rsidTr="008E168D">
        <w:trPr>
          <w:trHeight w:val="274"/>
          <w:jc w:val="center"/>
        </w:trPr>
        <w:tc>
          <w:tcPr>
            <w:tcW w:w="573" w:type="dxa"/>
            <w:shd w:val="clear" w:color="auto" w:fill="auto"/>
            <w:noWrap/>
            <w:vAlign w:val="center"/>
          </w:tcPr>
          <w:p w14:paraId="53AFDC6D" w14:textId="77777777" w:rsidR="00407B9E" w:rsidRPr="00282AAB" w:rsidRDefault="00407B9E" w:rsidP="008E168D">
            <w:pPr>
              <w:widowControl/>
              <w:jc w:val="center"/>
              <w:rPr>
                <w:kern w:val="0"/>
                <w:szCs w:val="21"/>
              </w:rPr>
            </w:pPr>
            <w:r w:rsidRPr="00282AAB">
              <w:rPr>
                <w:kern w:val="0"/>
                <w:szCs w:val="21"/>
              </w:rPr>
              <w:t>2</w:t>
            </w:r>
          </w:p>
        </w:tc>
        <w:tc>
          <w:tcPr>
            <w:tcW w:w="2433" w:type="dxa"/>
            <w:shd w:val="clear" w:color="auto" w:fill="auto"/>
            <w:noWrap/>
            <w:vAlign w:val="center"/>
          </w:tcPr>
          <w:p w14:paraId="1CA82D7F"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能够了解国家生态环境建设的相关政策制度，树立科学发展观，理解社会可持续发展的重要性。</w:t>
            </w:r>
          </w:p>
        </w:tc>
        <w:tc>
          <w:tcPr>
            <w:tcW w:w="3142" w:type="dxa"/>
            <w:shd w:val="clear" w:color="auto" w:fill="auto"/>
            <w:noWrap/>
            <w:vAlign w:val="center"/>
          </w:tcPr>
          <w:p w14:paraId="7AE62A30"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 xml:space="preserve">7.1  </w:t>
            </w:r>
            <w:r w:rsidRPr="00282AAB">
              <w:t>树立科学发展观，了解国家环境保护相关政策法规，理解社会可持续发展的重要性。</w:t>
            </w:r>
          </w:p>
        </w:tc>
        <w:tc>
          <w:tcPr>
            <w:tcW w:w="3066" w:type="dxa"/>
            <w:shd w:val="clear" w:color="auto" w:fill="auto"/>
            <w:noWrap/>
            <w:vAlign w:val="center"/>
          </w:tcPr>
          <w:p w14:paraId="6AED7775"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 xml:space="preserve">7 </w:t>
            </w:r>
            <w:r w:rsidRPr="00282AAB">
              <w:rPr>
                <w:kern w:val="0"/>
                <w:szCs w:val="21"/>
              </w:rPr>
              <w:t>环境和可持续发展：</w:t>
            </w:r>
            <w:r w:rsidRPr="00282AAB">
              <w:rPr>
                <w:kern w:val="0"/>
              </w:rPr>
              <w:t>能够理解和评价针对电子信息工程领域工程实践对环境、社会可持续发展的影响。</w:t>
            </w:r>
          </w:p>
        </w:tc>
      </w:tr>
      <w:tr w:rsidR="00282AAB" w:rsidRPr="00282AAB" w14:paraId="6BBF1830" w14:textId="77777777" w:rsidTr="008E168D">
        <w:trPr>
          <w:trHeight w:val="461"/>
          <w:jc w:val="center"/>
        </w:trPr>
        <w:tc>
          <w:tcPr>
            <w:tcW w:w="573" w:type="dxa"/>
            <w:shd w:val="clear" w:color="auto" w:fill="auto"/>
            <w:noWrap/>
            <w:vAlign w:val="center"/>
          </w:tcPr>
          <w:p w14:paraId="0C0D44E2" w14:textId="77777777" w:rsidR="00407B9E" w:rsidRPr="00282AAB" w:rsidRDefault="00407B9E" w:rsidP="008E168D">
            <w:pPr>
              <w:widowControl/>
              <w:jc w:val="center"/>
              <w:rPr>
                <w:kern w:val="0"/>
                <w:szCs w:val="21"/>
              </w:rPr>
            </w:pPr>
            <w:r w:rsidRPr="00282AAB">
              <w:rPr>
                <w:rFonts w:hint="eastAsia"/>
                <w:kern w:val="0"/>
                <w:szCs w:val="21"/>
              </w:rPr>
              <w:lastRenderedPageBreak/>
              <w:t>3</w:t>
            </w:r>
          </w:p>
        </w:tc>
        <w:tc>
          <w:tcPr>
            <w:tcW w:w="2433" w:type="dxa"/>
            <w:shd w:val="clear" w:color="auto" w:fill="auto"/>
            <w:noWrap/>
            <w:vAlign w:val="center"/>
          </w:tcPr>
          <w:p w14:paraId="74184BCB" w14:textId="77777777" w:rsidR="00407B9E" w:rsidRPr="00282AAB" w:rsidRDefault="00407B9E"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kern w:val="0"/>
                <w:szCs w:val="21"/>
              </w:rPr>
              <w:t>能够了解时代发展趋势，能够认识不断探索和学习的必要性，培养自主学习和终身学习的意识。</w:t>
            </w:r>
          </w:p>
        </w:tc>
        <w:tc>
          <w:tcPr>
            <w:tcW w:w="3142" w:type="dxa"/>
            <w:shd w:val="clear" w:color="auto" w:fill="auto"/>
            <w:noWrap/>
            <w:vAlign w:val="center"/>
          </w:tcPr>
          <w:p w14:paraId="6320A5B4"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 xml:space="preserve">12.1  </w:t>
            </w:r>
            <w:r w:rsidRPr="00282AAB">
              <w:t>了解现代科学技术发展趋势，能够认识不断探索和学习的必要性，具有自主学习和终身学习的意识。</w:t>
            </w:r>
          </w:p>
        </w:tc>
        <w:tc>
          <w:tcPr>
            <w:tcW w:w="3066" w:type="dxa"/>
            <w:shd w:val="clear" w:color="auto" w:fill="auto"/>
            <w:noWrap/>
            <w:vAlign w:val="center"/>
          </w:tcPr>
          <w:p w14:paraId="7681C713"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12</w:t>
            </w:r>
            <w:r w:rsidRPr="00282AAB">
              <w:rPr>
                <w:kern w:val="0"/>
                <w:szCs w:val="21"/>
              </w:rPr>
              <w:t>终身学习：</w:t>
            </w:r>
            <w:r w:rsidRPr="00282AAB">
              <w:rPr>
                <w:kern w:val="0"/>
                <w:szCs w:val="21"/>
                <w:lang w:val="en-AU"/>
              </w:rPr>
              <w:t>具有自主学习和终身学习的意识，有不断学习和适应发展的能力。</w:t>
            </w:r>
          </w:p>
        </w:tc>
      </w:tr>
    </w:tbl>
    <w:p w14:paraId="1D0FE60C" w14:textId="77777777" w:rsidR="00407B9E" w:rsidRPr="00282AAB" w:rsidRDefault="00407B9E" w:rsidP="00407B9E">
      <w:pPr>
        <w:spacing w:line="360" w:lineRule="auto"/>
        <w:ind w:firstLineChars="200" w:firstLine="562"/>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3260"/>
        <w:gridCol w:w="2835"/>
        <w:gridCol w:w="709"/>
        <w:gridCol w:w="709"/>
        <w:gridCol w:w="977"/>
      </w:tblGrid>
      <w:tr w:rsidR="00282AAB" w:rsidRPr="00282AAB" w14:paraId="237F2794" w14:textId="77777777" w:rsidTr="008E168D">
        <w:trPr>
          <w:trHeight w:val="454"/>
          <w:jc w:val="center"/>
        </w:trPr>
        <w:tc>
          <w:tcPr>
            <w:tcW w:w="752" w:type="dxa"/>
            <w:shd w:val="clear" w:color="auto" w:fill="auto"/>
            <w:vAlign w:val="center"/>
          </w:tcPr>
          <w:p w14:paraId="05F91089" w14:textId="77777777" w:rsidR="00407B9E" w:rsidRPr="00282AAB" w:rsidRDefault="00407B9E" w:rsidP="008E168D">
            <w:pPr>
              <w:jc w:val="center"/>
              <w:rPr>
                <w:b/>
                <w:bCs/>
                <w:szCs w:val="21"/>
              </w:rPr>
            </w:pPr>
            <w:r w:rsidRPr="00282AAB">
              <w:rPr>
                <w:b/>
                <w:bCs/>
                <w:szCs w:val="21"/>
              </w:rPr>
              <w:t>序号</w:t>
            </w:r>
          </w:p>
        </w:tc>
        <w:tc>
          <w:tcPr>
            <w:tcW w:w="3260" w:type="dxa"/>
            <w:shd w:val="clear" w:color="auto" w:fill="auto"/>
            <w:vAlign w:val="center"/>
          </w:tcPr>
          <w:p w14:paraId="3EFC17C2" w14:textId="77777777" w:rsidR="00407B9E" w:rsidRPr="00282AAB" w:rsidRDefault="00407B9E" w:rsidP="008E168D">
            <w:pPr>
              <w:jc w:val="center"/>
              <w:rPr>
                <w:b/>
                <w:bCs/>
                <w:szCs w:val="21"/>
              </w:rPr>
            </w:pPr>
            <w:r w:rsidRPr="00282AAB">
              <w:rPr>
                <w:b/>
                <w:bCs/>
                <w:szCs w:val="21"/>
              </w:rPr>
              <w:t>教学内容</w:t>
            </w:r>
          </w:p>
        </w:tc>
        <w:tc>
          <w:tcPr>
            <w:tcW w:w="2835" w:type="dxa"/>
            <w:shd w:val="clear" w:color="auto" w:fill="auto"/>
            <w:vAlign w:val="center"/>
          </w:tcPr>
          <w:p w14:paraId="68284BF6" w14:textId="77777777" w:rsidR="00407B9E" w:rsidRPr="00282AAB" w:rsidRDefault="00407B9E" w:rsidP="008E168D">
            <w:pPr>
              <w:jc w:val="center"/>
              <w:rPr>
                <w:b/>
                <w:bCs/>
                <w:szCs w:val="21"/>
              </w:rPr>
            </w:pPr>
            <w:r w:rsidRPr="00282AAB">
              <w:rPr>
                <w:b/>
                <w:bCs/>
                <w:szCs w:val="21"/>
              </w:rPr>
              <w:t>预期学习成果</w:t>
            </w:r>
          </w:p>
        </w:tc>
        <w:tc>
          <w:tcPr>
            <w:tcW w:w="709" w:type="dxa"/>
            <w:shd w:val="clear" w:color="auto" w:fill="auto"/>
            <w:vAlign w:val="center"/>
          </w:tcPr>
          <w:p w14:paraId="6CF6F814" w14:textId="77777777" w:rsidR="00407B9E" w:rsidRPr="00282AAB" w:rsidRDefault="00407B9E" w:rsidP="008E168D">
            <w:pPr>
              <w:jc w:val="center"/>
              <w:rPr>
                <w:b/>
                <w:bCs/>
                <w:szCs w:val="21"/>
              </w:rPr>
            </w:pPr>
            <w:r w:rsidRPr="00282AAB">
              <w:rPr>
                <w:b/>
                <w:bCs/>
                <w:szCs w:val="21"/>
              </w:rPr>
              <w:t>教学学时</w:t>
            </w:r>
          </w:p>
        </w:tc>
        <w:tc>
          <w:tcPr>
            <w:tcW w:w="709" w:type="dxa"/>
            <w:shd w:val="clear" w:color="auto" w:fill="auto"/>
            <w:vAlign w:val="center"/>
          </w:tcPr>
          <w:p w14:paraId="5997FDB1" w14:textId="77777777" w:rsidR="00407B9E" w:rsidRPr="00282AAB" w:rsidRDefault="00407B9E" w:rsidP="008E168D">
            <w:pPr>
              <w:jc w:val="center"/>
              <w:rPr>
                <w:b/>
                <w:bCs/>
                <w:szCs w:val="21"/>
              </w:rPr>
            </w:pPr>
            <w:r w:rsidRPr="00282AAB">
              <w:rPr>
                <w:b/>
                <w:bCs/>
                <w:szCs w:val="21"/>
              </w:rPr>
              <w:t>教学方式</w:t>
            </w:r>
          </w:p>
        </w:tc>
        <w:tc>
          <w:tcPr>
            <w:tcW w:w="977" w:type="dxa"/>
            <w:shd w:val="clear" w:color="auto" w:fill="auto"/>
            <w:vAlign w:val="center"/>
          </w:tcPr>
          <w:p w14:paraId="36EC54D4" w14:textId="77777777" w:rsidR="00407B9E" w:rsidRPr="00282AAB" w:rsidRDefault="00407B9E" w:rsidP="008E168D">
            <w:pPr>
              <w:jc w:val="center"/>
              <w:rPr>
                <w:b/>
                <w:bCs/>
                <w:szCs w:val="21"/>
              </w:rPr>
            </w:pPr>
            <w:r w:rsidRPr="00282AAB">
              <w:rPr>
                <w:b/>
                <w:bCs/>
                <w:szCs w:val="21"/>
              </w:rPr>
              <w:t>支撑课程目标</w:t>
            </w:r>
          </w:p>
        </w:tc>
      </w:tr>
      <w:tr w:rsidR="00282AAB" w:rsidRPr="00282AAB" w14:paraId="020AF68C" w14:textId="77777777" w:rsidTr="008E168D">
        <w:trPr>
          <w:trHeight w:val="1207"/>
          <w:jc w:val="center"/>
        </w:trPr>
        <w:tc>
          <w:tcPr>
            <w:tcW w:w="752" w:type="dxa"/>
            <w:shd w:val="clear" w:color="auto" w:fill="auto"/>
            <w:vAlign w:val="center"/>
          </w:tcPr>
          <w:p w14:paraId="601E1515" w14:textId="77777777" w:rsidR="00407B9E" w:rsidRPr="00282AAB" w:rsidRDefault="00407B9E" w:rsidP="008E168D">
            <w:pPr>
              <w:jc w:val="center"/>
              <w:rPr>
                <w:szCs w:val="21"/>
              </w:rPr>
            </w:pPr>
            <w:r w:rsidRPr="00282AAB">
              <w:rPr>
                <w:szCs w:val="21"/>
              </w:rPr>
              <w:t>1</w:t>
            </w:r>
          </w:p>
        </w:tc>
        <w:tc>
          <w:tcPr>
            <w:tcW w:w="3260" w:type="dxa"/>
            <w:shd w:val="clear" w:color="auto" w:fill="auto"/>
            <w:vAlign w:val="center"/>
          </w:tcPr>
          <w:p w14:paraId="7D1BA8EE" w14:textId="77777777" w:rsidR="00407B9E" w:rsidRPr="00282AAB" w:rsidRDefault="00407B9E" w:rsidP="008E168D">
            <w:pPr>
              <w:rPr>
                <w:b/>
                <w:kern w:val="0"/>
                <w:szCs w:val="21"/>
              </w:rPr>
            </w:pPr>
            <w:r w:rsidRPr="00282AAB">
              <w:rPr>
                <w:rFonts w:hint="eastAsia"/>
                <w:b/>
                <w:kern w:val="0"/>
                <w:szCs w:val="21"/>
              </w:rPr>
              <w:t>加强党的建设和全面从严治党专题：</w:t>
            </w:r>
            <w:r w:rsidRPr="00282AAB">
              <w:rPr>
                <w:rFonts w:hint="eastAsia"/>
                <w:kern w:val="0"/>
                <w:szCs w:val="21"/>
              </w:rPr>
              <w:t>当前党的建设的重大方针和政策</w:t>
            </w:r>
          </w:p>
          <w:p w14:paraId="292CBEA7" w14:textId="77777777" w:rsidR="00407B9E" w:rsidRPr="00282AAB" w:rsidRDefault="00407B9E" w:rsidP="008E168D">
            <w:pPr>
              <w:rPr>
                <w:kern w:val="0"/>
                <w:szCs w:val="21"/>
              </w:rPr>
            </w:pPr>
            <w:r w:rsidRPr="00282AAB">
              <w:rPr>
                <w:b/>
                <w:sz w:val="22"/>
              </w:rPr>
              <w:t>重点和难点：</w:t>
            </w:r>
            <w:r w:rsidRPr="00282AAB">
              <w:rPr>
                <w:kern w:val="0"/>
                <w:szCs w:val="21"/>
              </w:rPr>
              <w:t>党的十九届</w:t>
            </w:r>
            <w:r w:rsidRPr="00282AAB">
              <w:rPr>
                <w:rFonts w:hint="eastAsia"/>
                <w:kern w:val="0"/>
                <w:szCs w:val="21"/>
              </w:rPr>
              <w:t>五</w:t>
            </w:r>
            <w:r w:rsidRPr="00282AAB">
              <w:rPr>
                <w:kern w:val="0"/>
                <w:szCs w:val="21"/>
              </w:rPr>
              <w:t>中全会精神</w:t>
            </w:r>
            <w:r w:rsidRPr="00282AAB">
              <w:rPr>
                <w:rFonts w:hint="eastAsia"/>
                <w:kern w:val="0"/>
                <w:szCs w:val="21"/>
              </w:rPr>
              <w:t>、</w:t>
            </w:r>
            <w:r w:rsidRPr="00282AAB">
              <w:rPr>
                <w:kern w:val="0"/>
                <w:szCs w:val="21"/>
              </w:rPr>
              <w:t>党的领导制度体系</w:t>
            </w:r>
            <w:r w:rsidRPr="00282AAB">
              <w:rPr>
                <w:rFonts w:hint="eastAsia"/>
                <w:kern w:val="0"/>
                <w:szCs w:val="21"/>
              </w:rPr>
              <w:t>、</w:t>
            </w:r>
            <w:r w:rsidRPr="00282AAB">
              <w:rPr>
                <w:kern w:val="0"/>
                <w:szCs w:val="21"/>
              </w:rPr>
              <w:t>爱国主义精神</w:t>
            </w:r>
          </w:p>
        </w:tc>
        <w:tc>
          <w:tcPr>
            <w:tcW w:w="2835" w:type="dxa"/>
            <w:shd w:val="clear" w:color="auto" w:fill="auto"/>
            <w:vAlign w:val="center"/>
          </w:tcPr>
          <w:p w14:paraId="349AE0D0" w14:textId="77777777" w:rsidR="00407B9E" w:rsidRPr="00282AAB" w:rsidRDefault="00407B9E" w:rsidP="008E168D">
            <w:pPr>
              <w:autoSpaceDE w:val="0"/>
              <w:autoSpaceDN w:val="0"/>
              <w:adjustRightInd w:val="0"/>
              <w:rPr>
                <w:kern w:val="0"/>
                <w:szCs w:val="21"/>
              </w:rPr>
            </w:pPr>
            <w:r w:rsidRPr="00282AAB">
              <w:rPr>
                <w:rFonts w:hint="eastAsia"/>
                <w:kern w:val="0"/>
                <w:szCs w:val="21"/>
              </w:rPr>
              <w:t>能够正确理解党的基本路线、重大方针和政策，</w:t>
            </w:r>
            <w:r w:rsidRPr="00282AAB">
              <w:rPr>
                <w:kern w:val="0"/>
                <w:szCs w:val="21"/>
              </w:rPr>
              <w:t>把对课程的认识统一到党和国家的科学判断上和正确决策上。</w:t>
            </w:r>
          </w:p>
        </w:tc>
        <w:tc>
          <w:tcPr>
            <w:tcW w:w="709" w:type="dxa"/>
            <w:shd w:val="clear" w:color="auto" w:fill="auto"/>
            <w:vAlign w:val="center"/>
          </w:tcPr>
          <w:p w14:paraId="34AF64BA" w14:textId="77777777" w:rsidR="00407B9E" w:rsidRPr="00282AAB" w:rsidRDefault="00407B9E" w:rsidP="008E168D">
            <w:pPr>
              <w:jc w:val="center"/>
              <w:rPr>
                <w:szCs w:val="21"/>
              </w:rPr>
            </w:pPr>
            <w:r w:rsidRPr="00282AAB">
              <w:rPr>
                <w:szCs w:val="21"/>
              </w:rPr>
              <w:t>2</w:t>
            </w:r>
            <w:r w:rsidRPr="00282AAB">
              <w:rPr>
                <w:rFonts w:hint="eastAsia"/>
                <w:szCs w:val="21"/>
              </w:rPr>
              <w:t>×</w:t>
            </w:r>
            <w:r w:rsidRPr="00282AAB">
              <w:rPr>
                <w:rFonts w:hint="eastAsia"/>
                <w:szCs w:val="21"/>
              </w:rPr>
              <w:t>4</w:t>
            </w:r>
          </w:p>
        </w:tc>
        <w:tc>
          <w:tcPr>
            <w:tcW w:w="709" w:type="dxa"/>
            <w:shd w:val="clear" w:color="auto" w:fill="auto"/>
            <w:vAlign w:val="center"/>
          </w:tcPr>
          <w:p w14:paraId="47B81341"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案例分析</w:t>
            </w:r>
            <w:r w:rsidRPr="00282AAB">
              <w:rPr>
                <w:rFonts w:hint="eastAsia"/>
                <w:szCs w:val="21"/>
              </w:rPr>
              <w:t>/</w:t>
            </w:r>
            <w:r w:rsidRPr="00282AAB">
              <w:rPr>
                <w:rFonts w:hint="eastAsia"/>
                <w:szCs w:val="21"/>
              </w:rPr>
              <w:t>等</w:t>
            </w:r>
          </w:p>
        </w:tc>
        <w:tc>
          <w:tcPr>
            <w:tcW w:w="977" w:type="dxa"/>
            <w:shd w:val="clear" w:color="auto" w:fill="auto"/>
            <w:vAlign w:val="center"/>
          </w:tcPr>
          <w:p w14:paraId="7BC77CBA"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1</w:t>
            </w:r>
          </w:p>
          <w:p w14:paraId="2F08DCCA" w14:textId="77777777" w:rsidR="00407B9E" w:rsidRPr="00282AAB" w:rsidRDefault="00407B9E" w:rsidP="008E168D">
            <w:pPr>
              <w:jc w:val="center"/>
              <w:rPr>
                <w:szCs w:val="21"/>
              </w:rPr>
            </w:pPr>
            <w:r w:rsidRPr="00282AAB">
              <w:rPr>
                <w:kern w:val="0"/>
                <w:szCs w:val="21"/>
              </w:rPr>
              <w:t>目标</w:t>
            </w:r>
            <w:r w:rsidRPr="00282AAB">
              <w:rPr>
                <w:rFonts w:hint="eastAsia"/>
                <w:kern w:val="0"/>
                <w:szCs w:val="21"/>
              </w:rPr>
              <w:t>3</w:t>
            </w:r>
          </w:p>
        </w:tc>
      </w:tr>
      <w:tr w:rsidR="00282AAB" w:rsidRPr="00282AAB" w14:paraId="5306D13D" w14:textId="77777777" w:rsidTr="008E168D">
        <w:trPr>
          <w:trHeight w:val="1731"/>
          <w:jc w:val="center"/>
        </w:trPr>
        <w:tc>
          <w:tcPr>
            <w:tcW w:w="752" w:type="dxa"/>
            <w:shd w:val="clear" w:color="auto" w:fill="auto"/>
            <w:vAlign w:val="center"/>
          </w:tcPr>
          <w:p w14:paraId="79A0FF12" w14:textId="77777777" w:rsidR="00407B9E" w:rsidRPr="00282AAB" w:rsidRDefault="00407B9E" w:rsidP="008E168D">
            <w:pPr>
              <w:jc w:val="center"/>
              <w:rPr>
                <w:szCs w:val="21"/>
              </w:rPr>
            </w:pPr>
            <w:r w:rsidRPr="00282AAB">
              <w:rPr>
                <w:szCs w:val="21"/>
              </w:rPr>
              <w:t>2</w:t>
            </w:r>
          </w:p>
        </w:tc>
        <w:tc>
          <w:tcPr>
            <w:tcW w:w="3260" w:type="dxa"/>
            <w:shd w:val="clear" w:color="auto" w:fill="auto"/>
            <w:vAlign w:val="center"/>
          </w:tcPr>
          <w:p w14:paraId="306647CF" w14:textId="77777777" w:rsidR="00407B9E" w:rsidRPr="00282AAB" w:rsidRDefault="00407B9E" w:rsidP="008E168D">
            <w:pPr>
              <w:rPr>
                <w:b/>
              </w:rPr>
            </w:pPr>
            <w:r w:rsidRPr="00282AAB">
              <w:rPr>
                <w:rFonts w:hint="eastAsia"/>
                <w:b/>
                <w:kern w:val="0"/>
                <w:szCs w:val="21"/>
              </w:rPr>
              <w:t>我国经济社会发展</w:t>
            </w:r>
            <w:r w:rsidRPr="00282AAB">
              <w:rPr>
                <w:rFonts w:hint="eastAsia"/>
                <w:b/>
              </w:rPr>
              <w:t>专题：</w:t>
            </w:r>
            <w:r w:rsidRPr="00282AAB">
              <w:rPr>
                <w:rFonts w:hint="eastAsia"/>
                <w:szCs w:val="21"/>
              </w:rPr>
              <w:t>当前国家经济社会发展形势</w:t>
            </w:r>
          </w:p>
          <w:p w14:paraId="5EDD9AC0" w14:textId="77777777" w:rsidR="00407B9E" w:rsidRPr="00282AAB" w:rsidRDefault="00407B9E" w:rsidP="008E168D">
            <w:pPr>
              <w:rPr>
                <w:kern w:val="0"/>
                <w:szCs w:val="21"/>
              </w:rPr>
            </w:pPr>
            <w:bookmarkStart w:id="15" w:name="_Toc45149948"/>
            <w:bookmarkStart w:id="16" w:name="_Toc45150257"/>
            <w:bookmarkStart w:id="17" w:name="_Toc45150859"/>
            <w:bookmarkStart w:id="18" w:name="_Toc45160538"/>
            <w:r w:rsidRPr="00282AAB">
              <w:rPr>
                <w:b/>
              </w:rPr>
              <w:t>重点和难点</w:t>
            </w:r>
            <w:r w:rsidRPr="00282AAB">
              <w:rPr>
                <w:rFonts w:hint="eastAsia"/>
                <w:b/>
              </w:rPr>
              <w:t>：</w:t>
            </w:r>
            <w:r w:rsidRPr="00282AAB">
              <w:rPr>
                <w:rFonts w:hint="eastAsia"/>
              </w:rPr>
              <w:t>脱贫攻坚战、我国经济形势与发展战略、科技创新体制机制</w:t>
            </w:r>
            <w:bookmarkEnd w:id="15"/>
            <w:bookmarkEnd w:id="16"/>
            <w:bookmarkEnd w:id="17"/>
            <w:bookmarkEnd w:id="18"/>
          </w:p>
        </w:tc>
        <w:tc>
          <w:tcPr>
            <w:tcW w:w="2835" w:type="dxa"/>
            <w:shd w:val="clear" w:color="auto" w:fill="auto"/>
            <w:vAlign w:val="center"/>
          </w:tcPr>
          <w:p w14:paraId="7686ADAF" w14:textId="77777777" w:rsidR="00407B9E" w:rsidRPr="00282AAB" w:rsidRDefault="00407B9E" w:rsidP="008E168D">
            <w:pPr>
              <w:rPr>
                <w:szCs w:val="21"/>
              </w:rPr>
            </w:pPr>
            <w:r w:rsidRPr="00282AAB">
              <w:rPr>
                <w:rFonts w:hint="eastAsia"/>
                <w:szCs w:val="21"/>
              </w:rPr>
              <w:t>能够了解当前国家经济形势、了解深入推动科技创新的重点任务，树立科学发展观，理解社会可持续发展的重要性。</w:t>
            </w:r>
          </w:p>
        </w:tc>
        <w:tc>
          <w:tcPr>
            <w:tcW w:w="709" w:type="dxa"/>
            <w:shd w:val="clear" w:color="auto" w:fill="auto"/>
            <w:vAlign w:val="center"/>
          </w:tcPr>
          <w:p w14:paraId="27C20F08" w14:textId="77777777" w:rsidR="00407B9E" w:rsidRPr="00282AAB" w:rsidRDefault="00407B9E" w:rsidP="008E168D">
            <w:pPr>
              <w:rPr>
                <w:szCs w:val="21"/>
              </w:rPr>
            </w:pPr>
            <w:r w:rsidRPr="00282AAB">
              <w:rPr>
                <w:szCs w:val="21"/>
              </w:rPr>
              <w:t>2</w:t>
            </w:r>
            <w:r w:rsidRPr="00282AAB">
              <w:rPr>
                <w:rFonts w:hint="eastAsia"/>
                <w:szCs w:val="21"/>
              </w:rPr>
              <w:t>×</w:t>
            </w:r>
            <w:r w:rsidRPr="00282AAB">
              <w:rPr>
                <w:rFonts w:hint="eastAsia"/>
                <w:szCs w:val="21"/>
              </w:rPr>
              <w:t>4</w:t>
            </w:r>
          </w:p>
        </w:tc>
        <w:tc>
          <w:tcPr>
            <w:tcW w:w="709" w:type="dxa"/>
            <w:shd w:val="clear" w:color="auto" w:fill="auto"/>
            <w:vAlign w:val="center"/>
          </w:tcPr>
          <w:p w14:paraId="5AC77481"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案例分析</w:t>
            </w:r>
            <w:r w:rsidRPr="00282AAB">
              <w:rPr>
                <w:rFonts w:hint="eastAsia"/>
                <w:szCs w:val="21"/>
              </w:rPr>
              <w:t>/</w:t>
            </w:r>
            <w:r w:rsidRPr="00282AAB">
              <w:rPr>
                <w:rFonts w:hint="eastAsia"/>
                <w:szCs w:val="21"/>
              </w:rPr>
              <w:t>等</w:t>
            </w:r>
          </w:p>
        </w:tc>
        <w:tc>
          <w:tcPr>
            <w:tcW w:w="977" w:type="dxa"/>
            <w:shd w:val="clear" w:color="auto" w:fill="auto"/>
            <w:vAlign w:val="center"/>
          </w:tcPr>
          <w:p w14:paraId="30CD6775" w14:textId="77777777" w:rsidR="00407B9E" w:rsidRPr="00282AAB" w:rsidRDefault="00407B9E" w:rsidP="008E168D">
            <w:pPr>
              <w:rPr>
                <w:kern w:val="0"/>
                <w:szCs w:val="21"/>
              </w:rPr>
            </w:pPr>
            <w:r w:rsidRPr="00282AAB">
              <w:rPr>
                <w:szCs w:val="21"/>
              </w:rPr>
              <w:t>目标</w:t>
            </w:r>
            <w:r w:rsidRPr="00282AAB">
              <w:rPr>
                <w:szCs w:val="21"/>
              </w:rPr>
              <w:t>2</w:t>
            </w:r>
          </w:p>
        </w:tc>
      </w:tr>
      <w:tr w:rsidR="00282AAB" w:rsidRPr="00282AAB" w14:paraId="610AD641" w14:textId="77777777" w:rsidTr="008E168D">
        <w:trPr>
          <w:trHeight w:val="1840"/>
          <w:jc w:val="center"/>
        </w:trPr>
        <w:tc>
          <w:tcPr>
            <w:tcW w:w="752" w:type="dxa"/>
            <w:shd w:val="clear" w:color="auto" w:fill="auto"/>
            <w:vAlign w:val="center"/>
          </w:tcPr>
          <w:p w14:paraId="4795F3EA" w14:textId="77777777" w:rsidR="00407B9E" w:rsidRPr="00282AAB" w:rsidRDefault="00407B9E" w:rsidP="008E168D">
            <w:pPr>
              <w:jc w:val="center"/>
              <w:rPr>
                <w:szCs w:val="21"/>
              </w:rPr>
            </w:pPr>
            <w:r w:rsidRPr="00282AAB">
              <w:rPr>
                <w:szCs w:val="21"/>
              </w:rPr>
              <w:t>3</w:t>
            </w:r>
          </w:p>
        </w:tc>
        <w:tc>
          <w:tcPr>
            <w:tcW w:w="3260" w:type="dxa"/>
            <w:shd w:val="clear" w:color="auto" w:fill="auto"/>
            <w:vAlign w:val="center"/>
          </w:tcPr>
          <w:p w14:paraId="5EBB4148" w14:textId="77777777" w:rsidR="00407B9E" w:rsidRPr="00282AAB" w:rsidRDefault="00407B9E" w:rsidP="008E168D">
            <w:r w:rsidRPr="00282AAB">
              <w:rPr>
                <w:rFonts w:hint="eastAsia"/>
                <w:b/>
                <w:kern w:val="0"/>
                <w:szCs w:val="21"/>
              </w:rPr>
              <w:t>港澳台形势与政策</w:t>
            </w:r>
            <w:r w:rsidRPr="00282AAB">
              <w:rPr>
                <w:rFonts w:hint="eastAsia"/>
                <w:b/>
              </w:rPr>
              <w:t>专题：</w:t>
            </w:r>
            <w:r w:rsidRPr="00282AAB">
              <w:rPr>
                <w:rFonts w:hint="eastAsia"/>
              </w:rPr>
              <w:t>当前</w:t>
            </w:r>
            <w:r w:rsidRPr="00282AAB">
              <w:rPr>
                <w:rFonts w:hint="eastAsia"/>
                <w:kern w:val="0"/>
                <w:szCs w:val="21"/>
              </w:rPr>
              <w:t>港澳台形势与政策</w:t>
            </w:r>
          </w:p>
          <w:p w14:paraId="50C448DD" w14:textId="77777777" w:rsidR="00407B9E" w:rsidRPr="00282AAB" w:rsidRDefault="00407B9E" w:rsidP="008E168D">
            <w:pPr>
              <w:rPr>
                <w:kern w:val="0"/>
                <w:szCs w:val="21"/>
              </w:rPr>
            </w:pPr>
            <w:r w:rsidRPr="00282AAB">
              <w:rPr>
                <w:b/>
              </w:rPr>
              <w:t>重点和难点</w:t>
            </w:r>
            <w:r w:rsidRPr="00282AAB">
              <w:rPr>
                <w:rFonts w:hint="eastAsia"/>
                <w:b/>
              </w:rPr>
              <w:t>：</w:t>
            </w:r>
            <w:r w:rsidRPr="00282AAB">
              <w:rPr>
                <w:rFonts w:hint="eastAsia"/>
                <w:kern w:val="0"/>
                <w:szCs w:val="21"/>
              </w:rPr>
              <w:t>“一国两制”“港人治港”“澳人治澳”、高度自治的方针、两岸关系发展大势</w:t>
            </w:r>
          </w:p>
        </w:tc>
        <w:tc>
          <w:tcPr>
            <w:tcW w:w="2835" w:type="dxa"/>
            <w:shd w:val="clear" w:color="auto" w:fill="auto"/>
            <w:vAlign w:val="center"/>
          </w:tcPr>
          <w:p w14:paraId="152C1ABB" w14:textId="77777777" w:rsidR="00407B9E" w:rsidRPr="00282AAB" w:rsidRDefault="00407B9E" w:rsidP="008E168D">
            <w:pPr>
              <w:rPr>
                <w:szCs w:val="21"/>
              </w:rPr>
            </w:pPr>
            <w:r w:rsidRPr="00282AAB">
              <w:rPr>
                <w:szCs w:val="21"/>
              </w:rPr>
              <w:t>能够深刻认识中国特色社会主义制度的显著优势，坚定</w:t>
            </w:r>
            <w:r w:rsidRPr="00282AAB">
              <w:rPr>
                <w:rFonts w:hint="eastAsia"/>
              </w:rPr>
              <w:t>“一国两制”制度自信；充分了解对台工作的新局势新气象。</w:t>
            </w:r>
          </w:p>
        </w:tc>
        <w:tc>
          <w:tcPr>
            <w:tcW w:w="709" w:type="dxa"/>
            <w:shd w:val="clear" w:color="auto" w:fill="auto"/>
            <w:vAlign w:val="center"/>
          </w:tcPr>
          <w:p w14:paraId="580A469B" w14:textId="77777777" w:rsidR="00407B9E" w:rsidRPr="00282AAB" w:rsidRDefault="00407B9E" w:rsidP="008E168D">
            <w:pPr>
              <w:jc w:val="center"/>
              <w:rPr>
                <w:szCs w:val="21"/>
              </w:rPr>
            </w:pPr>
            <w:r w:rsidRPr="00282AAB">
              <w:rPr>
                <w:szCs w:val="21"/>
              </w:rPr>
              <w:t>2</w:t>
            </w:r>
            <w:r w:rsidRPr="00282AAB">
              <w:rPr>
                <w:rFonts w:hint="eastAsia"/>
                <w:szCs w:val="21"/>
              </w:rPr>
              <w:t>×</w:t>
            </w:r>
            <w:r w:rsidRPr="00282AAB">
              <w:rPr>
                <w:rFonts w:hint="eastAsia"/>
                <w:szCs w:val="21"/>
              </w:rPr>
              <w:t>4</w:t>
            </w:r>
          </w:p>
        </w:tc>
        <w:tc>
          <w:tcPr>
            <w:tcW w:w="709" w:type="dxa"/>
            <w:shd w:val="clear" w:color="auto" w:fill="auto"/>
            <w:vAlign w:val="center"/>
          </w:tcPr>
          <w:p w14:paraId="1D439DE0"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案例分析</w:t>
            </w:r>
            <w:r w:rsidRPr="00282AAB">
              <w:rPr>
                <w:rFonts w:hint="eastAsia"/>
                <w:szCs w:val="21"/>
              </w:rPr>
              <w:t>/</w:t>
            </w:r>
            <w:r w:rsidRPr="00282AAB">
              <w:rPr>
                <w:rFonts w:hint="eastAsia"/>
                <w:szCs w:val="21"/>
              </w:rPr>
              <w:t>等</w:t>
            </w:r>
          </w:p>
        </w:tc>
        <w:tc>
          <w:tcPr>
            <w:tcW w:w="977" w:type="dxa"/>
            <w:shd w:val="clear" w:color="auto" w:fill="auto"/>
            <w:vAlign w:val="center"/>
          </w:tcPr>
          <w:p w14:paraId="460C4DA0" w14:textId="77777777" w:rsidR="00407B9E" w:rsidRPr="00282AAB" w:rsidRDefault="00407B9E" w:rsidP="008E168D">
            <w:pPr>
              <w:jc w:val="center"/>
              <w:rPr>
                <w:szCs w:val="21"/>
              </w:rPr>
            </w:pPr>
            <w:r w:rsidRPr="00282AAB">
              <w:rPr>
                <w:szCs w:val="21"/>
              </w:rPr>
              <w:t>目标</w:t>
            </w:r>
            <w:r w:rsidRPr="00282AAB">
              <w:rPr>
                <w:rFonts w:hint="eastAsia"/>
                <w:szCs w:val="21"/>
              </w:rPr>
              <w:t>3</w:t>
            </w:r>
          </w:p>
        </w:tc>
      </w:tr>
      <w:tr w:rsidR="00282AAB" w:rsidRPr="00282AAB" w14:paraId="530AA59A" w14:textId="77777777" w:rsidTr="008E168D">
        <w:trPr>
          <w:trHeight w:val="548"/>
          <w:jc w:val="center"/>
        </w:trPr>
        <w:tc>
          <w:tcPr>
            <w:tcW w:w="752" w:type="dxa"/>
            <w:shd w:val="clear" w:color="auto" w:fill="auto"/>
            <w:vAlign w:val="center"/>
          </w:tcPr>
          <w:p w14:paraId="77CA615D" w14:textId="77777777" w:rsidR="00407B9E" w:rsidRPr="00282AAB" w:rsidRDefault="00407B9E" w:rsidP="008E168D">
            <w:pPr>
              <w:jc w:val="center"/>
              <w:rPr>
                <w:szCs w:val="21"/>
              </w:rPr>
            </w:pPr>
            <w:r w:rsidRPr="00282AAB">
              <w:rPr>
                <w:rFonts w:hint="eastAsia"/>
                <w:szCs w:val="21"/>
              </w:rPr>
              <w:t>4</w:t>
            </w:r>
          </w:p>
        </w:tc>
        <w:tc>
          <w:tcPr>
            <w:tcW w:w="3260" w:type="dxa"/>
            <w:shd w:val="clear" w:color="auto" w:fill="auto"/>
            <w:vAlign w:val="center"/>
          </w:tcPr>
          <w:p w14:paraId="2A062040" w14:textId="77777777" w:rsidR="00407B9E" w:rsidRPr="00282AAB" w:rsidRDefault="00407B9E" w:rsidP="008E168D">
            <w:r w:rsidRPr="00282AAB">
              <w:rPr>
                <w:rFonts w:hint="eastAsia"/>
                <w:b/>
                <w:kern w:val="0"/>
                <w:szCs w:val="21"/>
              </w:rPr>
              <w:t>国际形势与政策专题：</w:t>
            </w:r>
            <w:r w:rsidRPr="00282AAB">
              <w:rPr>
                <w:rFonts w:hint="eastAsia"/>
              </w:rPr>
              <w:t>当前国际形势与政策</w:t>
            </w:r>
          </w:p>
          <w:p w14:paraId="48100DA4" w14:textId="77777777" w:rsidR="00407B9E" w:rsidRPr="00282AAB" w:rsidRDefault="00407B9E" w:rsidP="008E168D">
            <w:pPr>
              <w:rPr>
                <w:kern w:val="0"/>
                <w:szCs w:val="21"/>
              </w:rPr>
            </w:pPr>
            <w:r w:rsidRPr="00282AAB">
              <w:rPr>
                <w:b/>
              </w:rPr>
              <w:t>重点</w:t>
            </w:r>
            <w:r w:rsidRPr="00282AAB">
              <w:rPr>
                <w:rFonts w:hint="eastAsia"/>
                <w:b/>
              </w:rPr>
              <w:t>和</w:t>
            </w:r>
            <w:r w:rsidRPr="00282AAB">
              <w:rPr>
                <w:b/>
              </w:rPr>
              <w:t>难点</w:t>
            </w:r>
            <w:r w:rsidRPr="00282AAB">
              <w:rPr>
                <w:rFonts w:hint="eastAsia"/>
                <w:b/>
              </w:rPr>
              <w:t>：</w:t>
            </w:r>
            <w:r w:rsidRPr="00282AAB">
              <w:rPr>
                <w:rFonts w:hint="eastAsia"/>
                <w:kern w:val="0"/>
                <w:szCs w:val="21"/>
              </w:rPr>
              <w:t>世界百年未有之大变局与新时代中国特色大国外交、开放型世界经济</w:t>
            </w:r>
          </w:p>
        </w:tc>
        <w:tc>
          <w:tcPr>
            <w:tcW w:w="2835" w:type="dxa"/>
            <w:shd w:val="clear" w:color="auto" w:fill="auto"/>
            <w:vAlign w:val="center"/>
          </w:tcPr>
          <w:p w14:paraId="2AE836FA" w14:textId="77777777" w:rsidR="00407B9E" w:rsidRPr="00282AAB" w:rsidRDefault="00407B9E" w:rsidP="008E168D">
            <w:pPr>
              <w:autoSpaceDE w:val="0"/>
              <w:autoSpaceDN w:val="0"/>
              <w:adjustRightInd w:val="0"/>
              <w:rPr>
                <w:szCs w:val="21"/>
              </w:rPr>
            </w:pPr>
            <w:r w:rsidRPr="00282AAB">
              <w:rPr>
                <w:szCs w:val="21"/>
              </w:rPr>
              <w:t>能够掌握正确分析形势和理解政策的能力，特别是对国际重大事件的分析和判断能力，进一步坚定中国特色社会主义制度自信。</w:t>
            </w:r>
          </w:p>
        </w:tc>
        <w:tc>
          <w:tcPr>
            <w:tcW w:w="709" w:type="dxa"/>
            <w:shd w:val="clear" w:color="auto" w:fill="auto"/>
            <w:vAlign w:val="center"/>
          </w:tcPr>
          <w:p w14:paraId="2991EBF7" w14:textId="77777777" w:rsidR="00407B9E" w:rsidRPr="00282AAB" w:rsidRDefault="00407B9E" w:rsidP="008E168D">
            <w:pPr>
              <w:jc w:val="center"/>
              <w:rPr>
                <w:szCs w:val="21"/>
              </w:rPr>
            </w:pPr>
            <w:r w:rsidRPr="00282AAB">
              <w:rPr>
                <w:szCs w:val="21"/>
              </w:rPr>
              <w:t>2</w:t>
            </w:r>
            <w:r w:rsidRPr="00282AAB">
              <w:rPr>
                <w:rFonts w:hint="eastAsia"/>
                <w:szCs w:val="21"/>
              </w:rPr>
              <w:t>×</w:t>
            </w:r>
            <w:r w:rsidRPr="00282AAB">
              <w:rPr>
                <w:rFonts w:hint="eastAsia"/>
                <w:szCs w:val="21"/>
              </w:rPr>
              <w:t>4</w:t>
            </w:r>
          </w:p>
        </w:tc>
        <w:tc>
          <w:tcPr>
            <w:tcW w:w="709" w:type="dxa"/>
            <w:shd w:val="clear" w:color="auto" w:fill="auto"/>
            <w:vAlign w:val="center"/>
          </w:tcPr>
          <w:p w14:paraId="5E161FB8" w14:textId="77777777" w:rsidR="00407B9E" w:rsidRPr="00282AAB" w:rsidRDefault="00407B9E" w:rsidP="008E168D">
            <w:pPr>
              <w:rPr>
                <w:szCs w:val="21"/>
              </w:rPr>
            </w:pPr>
            <w:r w:rsidRPr="00282AAB">
              <w:rPr>
                <w:rFonts w:hint="eastAsia"/>
                <w:szCs w:val="21"/>
              </w:rPr>
              <w:t>讲授</w:t>
            </w:r>
            <w:r w:rsidRPr="00282AAB">
              <w:rPr>
                <w:rFonts w:hint="eastAsia"/>
                <w:szCs w:val="21"/>
              </w:rPr>
              <w:t>/</w:t>
            </w:r>
            <w:r w:rsidRPr="00282AAB">
              <w:rPr>
                <w:rFonts w:hint="eastAsia"/>
                <w:szCs w:val="21"/>
              </w:rPr>
              <w:t>案例分析</w:t>
            </w:r>
            <w:r w:rsidRPr="00282AAB">
              <w:rPr>
                <w:rFonts w:hint="eastAsia"/>
                <w:szCs w:val="21"/>
              </w:rPr>
              <w:t>/</w:t>
            </w:r>
            <w:r w:rsidRPr="00282AAB">
              <w:rPr>
                <w:rFonts w:hint="eastAsia"/>
                <w:szCs w:val="21"/>
              </w:rPr>
              <w:t>等</w:t>
            </w:r>
          </w:p>
        </w:tc>
        <w:tc>
          <w:tcPr>
            <w:tcW w:w="977" w:type="dxa"/>
            <w:shd w:val="clear" w:color="auto" w:fill="auto"/>
            <w:vAlign w:val="center"/>
          </w:tcPr>
          <w:p w14:paraId="11CBD081" w14:textId="77777777" w:rsidR="00407B9E" w:rsidRPr="00282AAB" w:rsidRDefault="00407B9E" w:rsidP="008E168D">
            <w:pPr>
              <w:jc w:val="center"/>
              <w:rPr>
                <w:szCs w:val="21"/>
              </w:rPr>
            </w:pPr>
            <w:r w:rsidRPr="00282AAB">
              <w:rPr>
                <w:szCs w:val="21"/>
              </w:rPr>
              <w:t>目标</w:t>
            </w:r>
            <w:r w:rsidRPr="00282AAB">
              <w:rPr>
                <w:rFonts w:hint="eastAsia"/>
                <w:szCs w:val="21"/>
              </w:rPr>
              <w:t>3</w:t>
            </w:r>
          </w:p>
        </w:tc>
      </w:tr>
    </w:tbl>
    <w:p w14:paraId="5A7FDC63"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76369AD4"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27DEA131"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w:t>
      </w:r>
      <w:r w:rsidRPr="00282AAB">
        <w:rPr>
          <w:sz w:val="24"/>
        </w:rPr>
        <w:t>采用</w:t>
      </w:r>
      <w:r w:rsidRPr="00282AAB">
        <w:rPr>
          <w:rFonts w:hint="eastAsia"/>
          <w:sz w:val="24"/>
        </w:rPr>
        <w:t>专题式</w:t>
      </w:r>
      <w:r w:rsidRPr="00282AAB">
        <w:rPr>
          <w:sz w:val="24"/>
        </w:rPr>
        <w:t>教学，让学生了解并掌握</w:t>
      </w:r>
      <w:r w:rsidRPr="00282AAB">
        <w:rPr>
          <w:rFonts w:hint="eastAsia"/>
          <w:sz w:val="24"/>
        </w:rPr>
        <w:t>形势与政策专题教学的主要内容</w:t>
      </w:r>
      <w:r w:rsidRPr="00282AAB">
        <w:rPr>
          <w:sz w:val="24"/>
        </w:rPr>
        <w:t>，</w:t>
      </w:r>
      <w:r w:rsidRPr="00282AAB">
        <w:rPr>
          <w:rFonts w:hint="eastAsia"/>
          <w:sz w:val="24"/>
        </w:rPr>
        <w:t>培养</w:t>
      </w:r>
      <w:r w:rsidRPr="00282AAB">
        <w:rPr>
          <w:sz w:val="24"/>
        </w:rPr>
        <w:t>具备相关知识和</w:t>
      </w:r>
      <w:r w:rsidRPr="00282AAB">
        <w:rPr>
          <w:rFonts w:hint="eastAsia"/>
          <w:sz w:val="24"/>
        </w:rPr>
        <w:t>分析问题</w:t>
      </w:r>
      <w:r w:rsidRPr="00282AAB">
        <w:rPr>
          <w:sz w:val="24"/>
        </w:rPr>
        <w:t>的实际应用能力。</w:t>
      </w:r>
    </w:p>
    <w:p w14:paraId="22DA971D"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w:t>
      </w:r>
      <w:r w:rsidRPr="00282AAB">
        <w:rPr>
          <w:sz w:val="24"/>
        </w:rPr>
        <w:t>采用多媒体教学手段，</w:t>
      </w:r>
      <w:r w:rsidRPr="00282AAB">
        <w:rPr>
          <w:rFonts w:hint="eastAsia"/>
          <w:sz w:val="24"/>
        </w:rPr>
        <w:t>结合时事政治和案例分析，引导学生认真</w:t>
      </w:r>
      <w:r w:rsidRPr="00282AAB">
        <w:rPr>
          <w:sz w:val="24"/>
        </w:rPr>
        <w:t>思考，</w:t>
      </w:r>
      <w:r w:rsidRPr="00282AAB">
        <w:rPr>
          <w:rFonts w:hint="eastAsia"/>
          <w:sz w:val="24"/>
        </w:rPr>
        <w:t>在</w:t>
      </w:r>
      <w:r w:rsidRPr="00282AAB">
        <w:rPr>
          <w:sz w:val="24"/>
        </w:rPr>
        <w:t>保证讲课进度的同时，注意学生的掌握程度和课堂气氛</w:t>
      </w:r>
      <w:r w:rsidRPr="00282AAB">
        <w:rPr>
          <w:rFonts w:hint="eastAsia"/>
          <w:sz w:val="24"/>
        </w:rPr>
        <w:t>。</w:t>
      </w:r>
    </w:p>
    <w:p w14:paraId="36E403DC" w14:textId="77777777" w:rsidR="00407B9E" w:rsidRPr="00282AAB" w:rsidRDefault="00407B9E" w:rsidP="00407B9E">
      <w:pPr>
        <w:widowControl/>
        <w:jc w:val="left"/>
        <w:rPr>
          <w:b/>
          <w:sz w:val="24"/>
        </w:rPr>
      </w:pPr>
      <w:r w:rsidRPr="00282AAB">
        <w:rPr>
          <w:b/>
          <w:sz w:val="24"/>
        </w:rPr>
        <w:br w:type="page"/>
      </w:r>
    </w:p>
    <w:p w14:paraId="6474DDF8" w14:textId="77777777" w:rsidR="00407B9E" w:rsidRPr="00282AAB" w:rsidRDefault="00407B9E" w:rsidP="00407B9E">
      <w:pPr>
        <w:spacing w:line="360" w:lineRule="auto"/>
        <w:ind w:firstLineChars="200" w:firstLine="482"/>
        <w:rPr>
          <w:b/>
          <w:sz w:val="24"/>
        </w:rPr>
      </w:pPr>
      <w:r w:rsidRPr="00282AAB">
        <w:rPr>
          <w:rFonts w:hint="eastAsia"/>
          <w:b/>
          <w:sz w:val="24"/>
        </w:rPr>
        <w:lastRenderedPageBreak/>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282AAB" w:rsidRPr="00282AAB" w14:paraId="441A0249" w14:textId="77777777" w:rsidTr="008E168D">
        <w:trPr>
          <w:jc w:val="center"/>
        </w:trPr>
        <w:tc>
          <w:tcPr>
            <w:tcW w:w="2283" w:type="dxa"/>
            <w:gridSpan w:val="2"/>
            <w:tcMar>
              <w:left w:w="28" w:type="dxa"/>
              <w:right w:w="28" w:type="dxa"/>
            </w:tcMar>
            <w:vAlign w:val="center"/>
          </w:tcPr>
          <w:p w14:paraId="72746522" w14:textId="77777777" w:rsidR="00407B9E" w:rsidRPr="00282AAB" w:rsidRDefault="00407B9E" w:rsidP="008E168D">
            <w:pPr>
              <w:jc w:val="center"/>
              <w:rPr>
                <w:szCs w:val="21"/>
              </w:rPr>
            </w:pPr>
            <w:r w:rsidRPr="00282AAB">
              <w:rPr>
                <w:bCs/>
                <w:szCs w:val="21"/>
              </w:rPr>
              <w:t>主要教学环节</w:t>
            </w:r>
          </w:p>
        </w:tc>
        <w:tc>
          <w:tcPr>
            <w:tcW w:w="6308" w:type="dxa"/>
            <w:vAlign w:val="center"/>
          </w:tcPr>
          <w:p w14:paraId="7658B4B9" w14:textId="77777777" w:rsidR="00407B9E" w:rsidRPr="00282AAB" w:rsidRDefault="00407B9E" w:rsidP="008E168D">
            <w:pPr>
              <w:jc w:val="center"/>
              <w:rPr>
                <w:szCs w:val="21"/>
              </w:rPr>
            </w:pPr>
            <w:r w:rsidRPr="00282AAB">
              <w:rPr>
                <w:bCs/>
                <w:szCs w:val="21"/>
              </w:rPr>
              <w:t>质量</w:t>
            </w:r>
            <w:r w:rsidRPr="00282AAB">
              <w:rPr>
                <w:rFonts w:hint="eastAsia"/>
                <w:bCs/>
                <w:szCs w:val="21"/>
              </w:rPr>
              <w:t>要求</w:t>
            </w:r>
          </w:p>
        </w:tc>
      </w:tr>
      <w:tr w:rsidR="00282AAB" w:rsidRPr="00282AAB" w14:paraId="381F0BCB" w14:textId="77777777" w:rsidTr="008E168D">
        <w:trPr>
          <w:jc w:val="center"/>
        </w:trPr>
        <w:tc>
          <w:tcPr>
            <w:tcW w:w="582" w:type="dxa"/>
            <w:vAlign w:val="center"/>
          </w:tcPr>
          <w:p w14:paraId="34D685B5" w14:textId="77777777" w:rsidR="00407B9E" w:rsidRPr="00282AAB" w:rsidRDefault="00407B9E" w:rsidP="008E168D">
            <w:pPr>
              <w:jc w:val="center"/>
              <w:rPr>
                <w:szCs w:val="21"/>
              </w:rPr>
            </w:pPr>
            <w:r w:rsidRPr="00282AAB">
              <w:rPr>
                <w:szCs w:val="21"/>
              </w:rPr>
              <w:t>1</w:t>
            </w:r>
          </w:p>
        </w:tc>
        <w:tc>
          <w:tcPr>
            <w:tcW w:w="1701" w:type="dxa"/>
            <w:tcMar>
              <w:left w:w="28" w:type="dxa"/>
              <w:right w:w="28" w:type="dxa"/>
            </w:tcMar>
            <w:vAlign w:val="center"/>
          </w:tcPr>
          <w:p w14:paraId="24D44CC5" w14:textId="77777777" w:rsidR="00407B9E" w:rsidRPr="00282AAB" w:rsidRDefault="00407B9E" w:rsidP="008E168D">
            <w:pPr>
              <w:jc w:val="center"/>
              <w:rPr>
                <w:szCs w:val="21"/>
              </w:rPr>
            </w:pPr>
            <w:r w:rsidRPr="00282AAB">
              <w:rPr>
                <w:szCs w:val="21"/>
              </w:rPr>
              <w:t>备课</w:t>
            </w:r>
          </w:p>
        </w:tc>
        <w:tc>
          <w:tcPr>
            <w:tcW w:w="6308" w:type="dxa"/>
            <w:vAlign w:val="center"/>
          </w:tcPr>
          <w:p w14:paraId="7F91D723"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掌握本课程教学大纲内容，严格按照教学大纲与教学实施方案来进行本课程教学内容的组织；</w:t>
            </w:r>
          </w:p>
          <w:p w14:paraId="18F7550D"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熟悉教材内容，借助相关资料，并依据教学大纲和专题教学内容编写授课计划；</w:t>
            </w:r>
          </w:p>
          <w:p w14:paraId="63868699"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结合课程特点，制作课件，运用多媒体教学手段讲授教学内容；</w:t>
            </w:r>
          </w:p>
          <w:p w14:paraId="3AE6823C" w14:textId="77777777" w:rsidR="00407B9E" w:rsidRPr="00282AAB" w:rsidRDefault="00407B9E" w:rsidP="008E168D">
            <w:pPr>
              <w:rPr>
                <w:szCs w:val="21"/>
              </w:rPr>
            </w:pPr>
            <w:r w:rsidRPr="00282AAB">
              <w:rPr>
                <w:rFonts w:hint="eastAsia"/>
                <w:kern w:val="0"/>
                <w:szCs w:val="21"/>
              </w:rPr>
              <w:t>4</w:t>
            </w:r>
            <w:r w:rsidRPr="00282AAB">
              <w:rPr>
                <w:kern w:val="0"/>
                <w:szCs w:val="21"/>
              </w:rPr>
              <w:t>.</w:t>
            </w:r>
            <w:r w:rsidRPr="00282AAB">
              <w:rPr>
                <w:rFonts w:hint="eastAsia"/>
                <w:kern w:val="0"/>
                <w:szCs w:val="21"/>
              </w:rPr>
              <w:t>确定各专题教学方法，构思授课思路、技巧和方法。</w:t>
            </w:r>
          </w:p>
        </w:tc>
      </w:tr>
      <w:tr w:rsidR="00282AAB" w:rsidRPr="00282AAB" w14:paraId="18A73CDA" w14:textId="77777777" w:rsidTr="008E168D">
        <w:trPr>
          <w:jc w:val="center"/>
        </w:trPr>
        <w:tc>
          <w:tcPr>
            <w:tcW w:w="582" w:type="dxa"/>
            <w:vAlign w:val="center"/>
          </w:tcPr>
          <w:p w14:paraId="1A1435FA" w14:textId="77777777" w:rsidR="00407B9E" w:rsidRPr="00282AAB" w:rsidRDefault="00407B9E" w:rsidP="008E168D">
            <w:pPr>
              <w:jc w:val="center"/>
              <w:rPr>
                <w:szCs w:val="21"/>
              </w:rPr>
            </w:pPr>
            <w:r w:rsidRPr="00282AAB">
              <w:rPr>
                <w:szCs w:val="21"/>
              </w:rPr>
              <w:t>2</w:t>
            </w:r>
          </w:p>
        </w:tc>
        <w:tc>
          <w:tcPr>
            <w:tcW w:w="1701" w:type="dxa"/>
            <w:tcMar>
              <w:left w:w="28" w:type="dxa"/>
              <w:right w:w="28" w:type="dxa"/>
            </w:tcMar>
            <w:vAlign w:val="center"/>
          </w:tcPr>
          <w:p w14:paraId="14677963" w14:textId="77777777" w:rsidR="00407B9E" w:rsidRPr="00282AAB" w:rsidRDefault="00407B9E" w:rsidP="008E168D">
            <w:pPr>
              <w:jc w:val="center"/>
              <w:rPr>
                <w:szCs w:val="21"/>
              </w:rPr>
            </w:pPr>
            <w:r w:rsidRPr="00282AAB">
              <w:rPr>
                <w:szCs w:val="21"/>
              </w:rPr>
              <w:t>讲授</w:t>
            </w:r>
          </w:p>
        </w:tc>
        <w:tc>
          <w:tcPr>
            <w:tcW w:w="6308" w:type="dxa"/>
            <w:vAlign w:val="center"/>
          </w:tcPr>
          <w:p w14:paraId="60A87BF7"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要点准确，推理正确，条理清晰，重点突出，理论联系实际；</w:t>
            </w:r>
          </w:p>
          <w:p w14:paraId="3AA8AAFE"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采用专题式教学，注重培养学生的思想政治素质，提高学生发现、分析和解决问题的能力；</w:t>
            </w:r>
          </w:p>
          <w:p w14:paraId="73B49A34"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运用多媒体教学手段、注重培养学生分析问题和解决问题的能力；</w:t>
            </w:r>
          </w:p>
          <w:p w14:paraId="728CA51D" w14:textId="77777777" w:rsidR="00407B9E" w:rsidRPr="00282AAB" w:rsidRDefault="00407B9E" w:rsidP="008E168D">
            <w:pPr>
              <w:rPr>
                <w:szCs w:val="21"/>
              </w:rPr>
            </w:pPr>
            <w:r w:rsidRPr="00282AAB">
              <w:rPr>
                <w:rFonts w:hint="eastAsia"/>
                <w:kern w:val="0"/>
                <w:szCs w:val="21"/>
              </w:rPr>
              <w:t>4</w:t>
            </w:r>
            <w:r w:rsidRPr="00282AAB">
              <w:rPr>
                <w:kern w:val="0"/>
                <w:szCs w:val="21"/>
              </w:rPr>
              <w:t>.</w:t>
            </w:r>
            <w:r w:rsidRPr="00282AAB">
              <w:rPr>
                <w:rFonts w:hint="eastAsia"/>
                <w:kern w:val="0"/>
                <w:szCs w:val="21"/>
              </w:rPr>
              <w:t>表达方式尽量便于学生理解、接受，力求形象生动，使学生保持较为浓厚的兴趣。</w:t>
            </w:r>
          </w:p>
        </w:tc>
      </w:tr>
      <w:tr w:rsidR="00282AAB" w:rsidRPr="00282AAB" w14:paraId="6CEE29BB" w14:textId="77777777" w:rsidTr="008E168D">
        <w:trPr>
          <w:trHeight w:val="471"/>
          <w:jc w:val="center"/>
        </w:trPr>
        <w:tc>
          <w:tcPr>
            <w:tcW w:w="582" w:type="dxa"/>
            <w:vAlign w:val="center"/>
          </w:tcPr>
          <w:p w14:paraId="62D63FA6" w14:textId="77777777" w:rsidR="00407B9E" w:rsidRPr="00282AAB" w:rsidRDefault="00407B9E" w:rsidP="008E168D">
            <w:pPr>
              <w:jc w:val="center"/>
              <w:rPr>
                <w:szCs w:val="21"/>
              </w:rPr>
            </w:pPr>
            <w:r w:rsidRPr="00282AAB">
              <w:rPr>
                <w:szCs w:val="21"/>
              </w:rPr>
              <w:t>3</w:t>
            </w:r>
          </w:p>
        </w:tc>
        <w:tc>
          <w:tcPr>
            <w:tcW w:w="1701" w:type="dxa"/>
            <w:tcMar>
              <w:left w:w="28" w:type="dxa"/>
              <w:right w:w="28" w:type="dxa"/>
            </w:tcMar>
            <w:vAlign w:val="center"/>
          </w:tcPr>
          <w:p w14:paraId="5054B5F2" w14:textId="77777777" w:rsidR="00407B9E" w:rsidRPr="00282AAB" w:rsidRDefault="00407B9E" w:rsidP="008E168D">
            <w:pPr>
              <w:jc w:val="center"/>
              <w:rPr>
                <w:szCs w:val="21"/>
              </w:rPr>
            </w:pPr>
            <w:r w:rsidRPr="00282AAB">
              <w:rPr>
                <w:szCs w:val="21"/>
              </w:rPr>
              <w:t>作业布置与批改</w:t>
            </w:r>
          </w:p>
        </w:tc>
        <w:tc>
          <w:tcPr>
            <w:tcW w:w="6308" w:type="dxa"/>
            <w:vAlign w:val="center"/>
          </w:tcPr>
          <w:p w14:paraId="5CD4DB4E" w14:textId="77777777" w:rsidR="00407B9E" w:rsidRPr="00282AAB" w:rsidRDefault="00407B9E" w:rsidP="008E168D">
            <w:pPr>
              <w:rPr>
                <w:szCs w:val="21"/>
              </w:rPr>
            </w:pPr>
            <w:r w:rsidRPr="00282AAB">
              <w:rPr>
                <w:rFonts w:hint="eastAsia"/>
                <w:kern w:val="0"/>
                <w:szCs w:val="21"/>
              </w:rPr>
              <w:t>要求学生每次专题讲座均要认真完成笔记，缺交一次笔记扣</w:t>
            </w:r>
            <w:r w:rsidRPr="00282AAB">
              <w:rPr>
                <w:rFonts w:hint="eastAsia"/>
                <w:kern w:val="0"/>
                <w:szCs w:val="21"/>
              </w:rPr>
              <w:t>25</w:t>
            </w:r>
            <w:r w:rsidRPr="00282AAB">
              <w:rPr>
                <w:rFonts w:hint="eastAsia"/>
                <w:kern w:val="0"/>
                <w:szCs w:val="21"/>
              </w:rPr>
              <w:t>分。</w:t>
            </w:r>
          </w:p>
        </w:tc>
      </w:tr>
      <w:tr w:rsidR="00282AAB" w:rsidRPr="00282AAB" w14:paraId="76184DE0" w14:textId="77777777" w:rsidTr="008E168D">
        <w:trPr>
          <w:trHeight w:val="407"/>
          <w:jc w:val="center"/>
        </w:trPr>
        <w:tc>
          <w:tcPr>
            <w:tcW w:w="582" w:type="dxa"/>
            <w:vAlign w:val="center"/>
          </w:tcPr>
          <w:p w14:paraId="07C3E871" w14:textId="77777777" w:rsidR="00407B9E" w:rsidRPr="00282AAB" w:rsidRDefault="00407B9E" w:rsidP="008E168D">
            <w:pPr>
              <w:jc w:val="center"/>
              <w:rPr>
                <w:szCs w:val="21"/>
              </w:rPr>
            </w:pPr>
            <w:r w:rsidRPr="00282AAB">
              <w:rPr>
                <w:rFonts w:hint="eastAsia"/>
                <w:szCs w:val="21"/>
              </w:rPr>
              <w:t>4</w:t>
            </w:r>
          </w:p>
        </w:tc>
        <w:tc>
          <w:tcPr>
            <w:tcW w:w="1701" w:type="dxa"/>
            <w:tcMar>
              <w:left w:w="28" w:type="dxa"/>
              <w:right w:w="28" w:type="dxa"/>
            </w:tcMar>
            <w:vAlign w:val="center"/>
          </w:tcPr>
          <w:p w14:paraId="01B8F41F" w14:textId="77777777" w:rsidR="00407B9E" w:rsidRPr="00282AAB" w:rsidRDefault="00407B9E" w:rsidP="008E168D">
            <w:pPr>
              <w:jc w:val="center"/>
              <w:rPr>
                <w:szCs w:val="21"/>
              </w:rPr>
            </w:pPr>
            <w:r w:rsidRPr="00282AAB">
              <w:rPr>
                <w:szCs w:val="21"/>
              </w:rPr>
              <w:t>课外答疑</w:t>
            </w:r>
          </w:p>
        </w:tc>
        <w:tc>
          <w:tcPr>
            <w:tcW w:w="6308" w:type="dxa"/>
            <w:vAlign w:val="center"/>
          </w:tcPr>
          <w:p w14:paraId="2F79FE2A" w14:textId="77777777" w:rsidR="00407B9E" w:rsidRPr="00282AAB" w:rsidRDefault="00407B9E" w:rsidP="008E168D">
            <w:pPr>
              <w:rPr>
                <w:szCs w:val="21"/>
              </w:rPr>
            </w:pPr>
            <w:r w:rsidRPr="00282AAB">
              <w:rPr>
                <w:rFonts w:hint="eastAsia"/>
                <w:kern w:val="0"/>
                <w:szCs w:val="21"/>
              </w:rPr>
              <w:t>建议教师安排时间进行课外答疑与辅导工作。</w:t>
            </w:r>
          </w:p>
        </w:tc>
      </w:tr>
      <w:tr w:rsidR="00282AAB" w:rsidRPr="00282AAB" w14:paraId="2F834FFF" w14:textId="77777777" w:rsidTr="008E168D">
        <w:trPr>
          <w:trHeight w:val="1645"/>
          <w:jc w:val="center"/>
        </w:trPr>
        <w:tc>
          <w:tcPr>
            <w:tcW w:w="582" w:type="dxa"/>
            <w:vAlign w:val="center"/>
          </w:tcPr>
          <w:p w14:paraId="1D707932" w14:textId="77777777" w:rsidR="00407B9E" w:rsidRPr="00282AAB" w:rsidRDefault="00407B9E" w:rsidP="008E168D">
            <w:pPr>
              <w:jc w:val="center"/>
              <w:rPr>
                <w:szCs w:val="21"/>
              </w:rPr>
            </w:pPr>
            <w:r w:rsidRPr="00282AAB">
              <w:rPr>
                <w:rFonts w:hint="eastAsia"/>
                <w:szCs w:val="21"/>
              </w:rPr>
              <w:t>5</w:t>
            </w:r>
          </w:p>
        </w:tc>
        <w:tc>
          <w:tcPr>
            <w:tcW w:w="1701" w:type="dxa"/>
            <w:tcMar>
              <w:left w:w="28" w:type="dxa"/>
              <w:right w:w="28" w:type="dxa"/>
            </w:tcMar>
            <w:vAlign w:val="center"/>
          </w:tcPr>
          <w:p w14:paraId="7EE63F83" w14:textId="77777777" w:rsidR="00407B9E" w:rsidRPr="00282AAB" w:rsidRDefault="00407B9E" w:rsidP="008E168D">
            <w:pPr>
              <w:jc w:val="center"/>
              <w:rPr>
                <w:szCs w:val="21"/>
              </w:rPr>
            </w:pPr>
            <w:r w:rsidRPr="00282AAB">
              <w:rPr>
                <w:szCs w:val="21"/>
              </w:rPr>
              <w:t>成绩考核</w:t>
            </w:r>
          </w:p>
        </w:tc>
        <w:tc>
          <w:tcPr>
            <w:tcW w:w="6308" w:type="dxa"/>
            <w:vAlign w:val="center"/>
          </w:tcPr>
          <w:p w14:paraId="621F8850" w14:textId="77777777" w:rsidR="00407B9E" w:rsidRPr="00282AAB" w:rsidRDefault="00407B9E" w:rsidP="008E168D">
            <w:pPr>
              <w:rPr>
                <w:szCs w:val="21"/>
              </w:rPr>
            </w:pPr>
            <w:r w:rsidRPr="00282AAB">
              <w:rPr>
                <w:rFonts w:hint="eastAsia"/>
                <w:szCs w:val="21"/>
              </w:rPr>
              <w:t>本课程前三个学期的期末考核内容为课堂笔记；第四个学期的期末考核方式为开卷机考，采取教考分离方式。总评成绩的评定见课程评分方案。有下列情况之一者，总评成绩为不及格：</w:t>
            </w:r>
          </w:p>
          <w:p w14:paraId="6EBD4B7D"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缺交课堂笔记次数达</w:t>
            </w:r>
            <w:r w:rsidRPr="00282AAB">
              <w:rPr>
                <w:rFonts w:hint="eastAsia"/>
                <w:szCs w:val="21"/>
              </w:rPr>
              <w:t>1/3</w:t>
            </w:r>
            <w:r w:rsidRPr="00282AAB">
              <w:rPr>
                <w:rFonts w:hint="eastAsia"/>
                <w:szCs w:val="21"/>
              </w:rPr>
              <w:t>及以上；</w:t>
            </w:r>
          </w:p>
          <w:p w14:paraId="6F05DFDC" w14:textId="77777777" w:rsidR="00407B9E" w:rsidRPr="00282AAB" w:rsidRDefault="00407B9E" w:rsidP="008E168D">
            <w:pPr>
              <w:rPr>
                <w:szCs w:val="21"/>
              </w:rPr>
            </w:pPr>
            <w:r w:rsidRPr="00282AAB">
              <w:rPr>
                <w:rFonts w:hint="eastAsia"/>
                <w:szCs w:val="21"/>
              </w:rPr>
              <w:t>2.</w:t>
            </w:r>
            <w:r w:rsidRPr="00282AAB">
              <w:rPr>
                <w:rFonts w:hint="eastAsia"/>
                <w:szCs w:val="21"/>
              </w:rPr>
              <w:t>缺课次数达本学期总授课学时</w:t>
            </w:r>
            <w:r w:rsidRPr="00282AAB">
              <w:rPr>
                <w:rFonts w:hint="eastAsia"/>
                <w:szCs w:val="21"/>
              </w:rPr>
              <w:t>1/3</w:t>
            </w:r>
            <w:r w:rsidRPr="00282AAB">
              <w:rPr>
                <w:rFonts w:hint="eastAsia"/>
                <w:szCs w:val="21"/>
              </w:rPr>
              <w:t>及以上；</w:t>
            </w:r>
          </w:p>
          <w:p w14:paraId="4F69F907" w14:textId="77777777" w:rsidR="00407B9E" w:rsidRPr="00282AAB" w:rsidRDefault="00407B9E" w:rsidP="008E168D">
            <w:pPr>
              <w:rPr>
                <w:rFonts w:cs="宋体"/>
                <w:kern w:val="0"/>
                <w:szCs w:val="21"/>
              </w:rPr>
            </w:pPr>
            <w:r w:rsidRPr="00282AAB">
              <w:rPr>
                <w:rFonts w:hint="eastAsia"/>
                <w:szCs w:val="21"/>
              </w:rPr>
              <w:t>3.</w:t>
            </w:r>
            <w:r w:rsidRPr="00282AAB">
              <w:rPr>
                <w:rFonts w:hint="eastAsia"/>
                <w:szCs w:val="21"/>
              </w:rPr>
              <w:t>机考成绩低于</w:t>
            </w:r>
            <w:r w:rsidRPr="00282AAB">
              <w:rPr>
                <w:rFonts w:hint="eastAsia"/>
                <w:szCs w:val="21"/>
              </w:rPr>
              <w:t>40</w:t>
            </w:r>
            <w:r w:rsidRPr="00282AAB">
              <w:rPr>
                <w:rFonts w:hint="eastAsia"/>
                <w:szCs w:val="21"/>
              </w:rPr>
              <w:t>分。</w:t>
            </w:r>
          </w:p>
        </w:tc>
      </w:tr>
    </w:tbl>
    <w:p w14:paraId="5BA0A3EE"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五、课程</w:t>
      </w:r>
      <w:r w:rsidRPr="00282AAB">
        <w:rPr>
          <w:b/>
          <w:sz w:val="28"/>
          <w:szCs w:val="28"/>
        </w:rPr>
        <w:t>考核</w:t>
      </w:r>
    </w:p>
    <w:p w14:paraId="3CBDC770" w14:textId="77777777" w:rsidR="00407B9E" w:rsidRPr="00282AAB" w:rsidRDefault="00407B9E" w:rsidP="00407B9E">
      <w:pPr>
        <w:spacing w:line="360" w:lineRule="auto"/>
        <w:ind w:firstLineChars="200" w:firstLine="480"/>
        <w:rPr>
          <w:sz w:val="24"/>
        </w:rPr>
      </w:pPr>
      <w:r w:rsidRPr="00282AAB">
        <w:rPr>
          <w:rFonts w:hint="eastAsia"/>
          <w:sz w:val="24"/>
        </w:rPr>
        <w:t>（一）本课程由四个学期开设的形势与政策Ⅰ、形势与政策Ⅱ、形势与政策Ⅲ、形势与政策Ⅳ四门分课程构成。每门分课程有</w:t>
      </w:r>
      <w:r w:rsidRPr="00282AAB">
        <w:rPr>
          <w:rFonts w:hint="eastAsia"/>
          <w:sz w:val="24"/>
        </w:rPr>
        <w:t>8</w:t>
      </w:r>
      <w:r w:rsidRPr="00282AAB">
        <w:rPr>
          <w:rFonts w:hint="eastAsia"/>
          <w:sz w:val="24"/>
        </w:rPr>
        <w:t>学时、</w:t>
      </w:r>
      <w:r w:rsidRPr="00282AAB">
        <w:rPr>
          <w:rFonts w:hint="eastAsia"/>
          <w:sz w:val="24"/>
        </w:rPr>
        <w:t>0.5</w:t>
      </w:r>
      <w:r w:rsidRPr="00282AAB">
        <w:rPr>
          <w:rFonts w:hint="eastAsia"/>
          <w:sz w:val="24"/>
        </w:rPr>
        <w:t>学分，共计</w:t>
      </w:r>
      <w:r w:rsidRPr="00282AAB">
        <w:rPr>
          <w:rFonts w:hint="eastAsia"/>
          <w:sz w:val="24"/>
        </w:rPr>
        <w:t>3</w:t>
      </w:r>
      <w:r w:rsidRPr="00282AAB">
        <w:rPr>
          <w:sz w:val="24"/>
        </w:rPr>
        <w:t>2</w:t>
      </w:r>
      <w:r w:rsidRPr="00282AAB">
        <w:rPr>
          <w:rFonts w:hint="eastAsia"/>
          <w:sz w:val="24"/>
        </w:rPr>
        <w:t>学时、</w:t>
      </w:r>
      <w:r w:rsidRPr="00282AAB">
        <w:rPr>
          <w:rFonts w:hint="eastAsia"/>
          <w:sz w:val="24"/>
        </w:rPr>
        <w:t>2</w:t>
      </w:r>
      <w:r w:rsidRPr="00282AAB">
        <w:rPr>
          <w:rFonts w:hint="eastAsia"/>
          <w:sz w:val="24"/>
        </w:rPr>
        <w:t>学分。</w:t>
      </w:r>
    </w:p>
    <w:p w14:paraId="5798F5B1" w14:textId="77777777" w:rsidR="00407B9E" w:rsidRPr="00282AAB" w:rsidRDefault="00407B9E" w:rsidP="00407B9E">
      <w:pPr>
        <w:spacing w:line="360" w:lineRule="auto"/>
        <w:ind w:firstLineChars="200" w:firstLine="480"/>
        <w:rPr>
          <w:sz w:val="24"/>
        </w:rPr>
      </w:pPr>
      <w:r w:rsidRPr="00282AAB">
        <w:rPr>
          <w:rFonts w:hint="eastAsia"/>
          <w:sz w:val="24"/>
        </w:rPr>
        <w:t>（二）形势与政策Ⅰ、Ⅱ、Ⅲ的课程考核</w:t>
      </w:r>
      <w:r w:rsidRPr="00282AAB">
        <w:rPr>
          <w:sz w:val="24"/>
        </w:rPr>
        <w:t>包括</w:t>
      </w:r>
      <w:r w:rsidRPr="00282AAB">
        <w:rPr>
          <w:rFonts w:hint="eastAsia"/>
          <w:sz w:val="24"/>
        </w:rPr>
        <w:t>平时表现</w:t>
      </w:r>
      <w:r w:rsidRPr="00282AAB">
        <w:rPr>
          <w:sz w:val="24"/>
        </w:rPr>
        <w:t>和笔记，</w:t>
      </w:r>
      <w:r w:rsidRPr="00282AAB">
        <w:rPr>
          <w:rFonts w:hint="eastAsia"/>
          <w:sz w:val="24"/>
        </w:rPr>
        <w:t>总评成绩</w:t>
      </w:r>
      <w:r w:rsidRPr="00282AAB">
        <w:rPr>
          <w:rFonts w:hint="eastAsia"/>
          <w:sz w:val="24"/>
        </w:rPr>
        <w:t>=</w:t>
      </w:r>
      <w:r w:rsidRPr="00282AAB">
        <w:rPr>
          <w:rFonts w:hint="eastAsia"/>
          <w:sz w:val="24"/>
        </w:rPr>
        <w:t>平时表现×</w:t>
      </w:r>
      <w:r w:rsidRPr="00282AAB">
        <w:rPr>
          <w:rFonts w:hint="eastAsia"/>
          <w:sz w:val="24"/>
        </w:rPr>
        <w:t>50%+</w:t>
      </w:r>
      <w:r w:rsidRPr="00282AAB">
        <w:rPr>
          <w:rFonts w:hint="eastAsia"/>
          <w:sz w:val="24"/>
        </w:rPr>
        <w:t>笔记成绩×</w:t>
      </w:r>
      <w:r w:rsidRPr="00282AAB">
        <w:rPr>
          <w:rFonts w:hint="eastAsia"/>
          <w:sz w:val="24"/>
        </w:rPr>
        <w:t>50%</w:t>
      </w:r>
      <w:r w:rsidRPr="00282AAB">
        <w:rPr>
          <w:rFonts w:hint="eastAsia"/>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940"/>
        <w:gridCol w:w="4167"/>
        <w:gridCol w:w="998"/>
        <w:gridCol w:w="992"/>
        <w:gridCol w:w="851"/>
      </w:tblGrid>
      <w:tr w:rsidR="00282AAB" w:rsidRPr="00282AAB" w14:paraId="5DB8BB43" w14:textId="77777777" w:rsidTr="008E168D">
        <w:trPr>
          <w:trHeight w:val="159"/>
        </w:trPr>
        <w:tc>
          <w:tcPr>
            <w:tcW w:w="1040" w:type="dxa"/>
            <w:vMerge w:val="restart"/>
            <w:shd w:val="clear" w:color="auto" w:fill="FFFFFF"/>
            <w:tcMar>
              <w:left w:w="57" w:type="dxa"/>
              <w:right w:w="57" w:type="dxa"/>
            </w:tcMar>
            <w:vAlign w:val="center"/>
          </w:tcPr>
          <w:p w14:paraId="2216779F" w14:textId="77777777" w:rsidR="00407B9E" w:rsidRPr="00282AAB" w:rsidRDefault="00407B9E" w:rsidP="008E168D">
            <w:pPr>
              <w:pStyle w:val="a7"/>
              <w:jc w:val="center"/>
              <w:rPr>
                <w:rFonts w:eastAsia="宋体"/>
              </w:rPr>
            </w:pPr>
            <w:r w:rsidRPr="00282AAB">
              <w:rPr>
                <w:rFonts w:eastAsia="宋体" w:hint="eastAsia"/>
              </w:rPr>
              <w:t>考核环节</w:t>
            </w:r>
          </w:p>
        </w:tc>
        <w:tc>
          <w:tcPr>
            <w:tcW w:w="940" w:type="dxa"/>
            <w:vMerge w:val="restart"/>
            <w:shd w:val="clear" w:color="auto" w:fill="FFFFFF"/>
            <w:vAlign w:val="center"/>
          </w:tcPr>
          <w:p w14:paraId="52F7CCF4" w14:textId="77777777" w:rsidR="00407B9E" w:rsidRPr="00282AAB" w:rsidRDefault="00407B9E" w:rsidP="008E168D">
            <w:pPr>
              <w:pStyle w:val="a7"/>
              <w:jc w:val="center"/>
              <w:rPr>
                <w:rFonts w:eastAsia="宋体"/>
              </w:rPr>
            </w:pPr>
            <w:r w:rsidRPr="00282AAB">
              <w:rPr>
                <w:rFonts w:eastAsia="宋体" w:hint="eastAsia"/>
              </w:rPr>
              <w:t>成绩</w:t>
            </w:r>
          </w:p>
          <w:p w14:paraId="077E7D58" w14:textId="77777777" w:rsidR="00407B9E" w:rsidRPr="00282AAB" w:rsidRDefault="00407B9E" w:rsidP="008E168D">
            <w:pPr>
              <w:pStyle w:val="a7"/>
              <w:jc w:val="center"/>
              <w:rPr>
                <w:rFonts w:eastAsia="宋体"/>
              </w:rPr>
            </w:pPr>
            <w:r w:rsidRPr="00282AAB">
              <w:rPr>
                <w:rFonts w:eastAsia="宋体" w:hint="eastAsia"/>
              </w:rPr>
              <w:t>比例</w:t>
            </w:r>
          </w:p>
        </w:tc>
        <w:tc>
          <w:tcPr>
            <w:tcW w:w="4167" w:type="dxa"/>
            <w:vMerge w:val="restart"/>
            <w:shd w:val="clear" w:color="auto" w:fill="FFFFFF"/>
            <w:vAlign w:val="center"/>
          </w:tcPr>
          <w:p w14:paraId="1A9B3E23"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841" w:type="dxa"/>
            <w:gridSpan w:val="3"/>
            <w:shd w:val="clear" w:color="auto" w:fill="FFFFFF"/>
            <w:vAlign w:val="center"/>
          </w:tcPr>
          <w:p w14:paraId="50AB7BC9"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7D4B9D77" w14:textId="77777777" w:rsidTr="008E168D">
        <w:trPr>
          <w:trHeight w:val="159"/>
        </w:trPr>
        <w:tc>
          <w:tcPr>
            <w:tcW w:w="1040" w:type="dxa"/>
            <w:vMerge/>
            <w:shd w:val="clear" w:color="auto" w:fill="FFFFFF"/>
            <w:tcMar>
              <w:left w:w="57" w:type="dxa"/>
              <w:right w:w="57" w:type="dxa"/>
            </w:tcMar>
            <w:vAlign w:val="center"/>
          </w:tcPr>
          <w:p w14:paraId="12F4F31A" w14:textId="77777777" w:rsidR="00407B9E" w:rsidRPr="00282AAB" w:rsidRDefault="00407B9E" w:rsidP="008E168D">
            <w:pPr>
              <w:pStyle w:val="a7"/>
              <w:jc w:val="center"/>
              <w:rPr>
                <w:rFonts w:eastAsia="宋体"/>
              </w:rPr>
            </w:pPr>
          </w:p>
        </w:tc>
        <w:tc>
          <w:tcPr>
            <w:tcW w:w="940" w:type="dxa"/>
            <w:vMerge/>
            <w:shd w:val="clear" w:color="auto" w:fill="FFFFFF"/>
            <w:vAlign w:val="center"/>
          </w:tcPr>
          <w:p w14:paraId="5A1EE64A" w14:textId="77777777" w:rsidR="00407B9E" w:rsidRPr="00282AAB" w:rsidRDefault="00407B9E" w:rsidP="008E168D">
            <w:pPr>
              <w:pStyle w:val="a7"/>
              <w:jc w:val="center"/>
              <w:rPr>
                <w:rFonts w:eastAsia="宋体"/>
              </w:rPr>
            </w:pPr>
          </w:p>
        </w:tc>
        <w:tc>
          <w:tcPr>
            <w:tcW w:w="4167" w:type="dxa"/>
            <w:vMerge/>
            <w:shd w:val="clear" w:color="auto" w:fill="FFFFFF"/>
            <w:vAlign w:val="center"/>
          </w:tcPr>
          <w:p w14:paraId="6E758769" w14:textId="77777777" w:rsidR="00407B9E" w:rsidRPr="00282AAB" w:rsidRDefault="00407B9E" w:rsidP="008E168D">
            <w:pPr>
              <w:pStyle w:val="a7"/>
              <w:jc w:val="center"/>
              <w:rPr>
                <w:rFonts w:eastAsia="宋体"/>
              </w:rPr>
            </w:pPr>
          </w:p>
        </w:tc>
        <w:tc>
          <w:tcPr>
            <w:tcW w:w="998" w:type="dxa"/>
            <w:shd w:val="clear" w:color="auto" w:fill="FFFFFF"/>
            <w:vAlign w:val="center"/>
          </w:tcPr>
          <w:p w14:paraId="2DD8C1E1"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c>
          <w:tcPr>
            <w:tcW w:w="992" w:type="dxa"/>
            <w:shd w:val="clear" w:color="auto" w:fill="FFFFFF"/>
            <w:vAlign w:val="center"/>
          </w:tcPr>
          <w:p w14:paraId="6F929C98"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2</w:t>
            </w:r>
          </w:p>
        </w:tc>
        <w:tc>
          <w:tcPr>
            <w:tcW w:w="851" w:type="dxa"/>
            <w:shd w:val="clear" w:color="auto" w:fill="FFFFFF"/>
            <w:vAlign w:val="center"/>
          </w:tcPr>
          <w:p w14:paraId="668E5479"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3</w:t>
            </w:r>
          </w:p>
        </w:tc>
      </w:tr>
      <w:tr w:rsidR="00282AAB" w:rsidRPr="00282AAB" w14:paraId="2C9DA094" w14:textId="77777777" w:rsidTr="008E168D">
        <w:trPr>
          <w:trHeight w:val="762"/>
        </w:trPr>
        <w:tc>
          <w:tcPr>
            <w:tcW w:w="1040" w:type="dxa"/>
            <w:shd w:val="clear" w:color="auto" w:fill="FFFFFF"/>
            <w:tcMar>
              <w:left w:w="57" w:type="dxa"/>
              <w:right w:w="57" w:type="dxa"/>
            </w:tcMar>
            <w:vAlign w:val="center"/>
          </w:tcPr>
          <w:p w14:paraId="58E4D391" w14:textId="77777777" w:rsidR="00407B9E" w:rsidRPr="00282AAB" w:rsidRDefault="00407B9E" w:rsidP="008E168D">
            <w:pPr>
              <w:pStyle w:val="a7"/>
              <w:jc w:val="center"/>
              <w:rPr>
                <w:rFonts w:eastAsia="宋体"/>
              </w:rPr>
            </w:pPr>
            <w:r w:rsidRPr="00282AAB">
              <w:rPr>
                <w:rFonts w:eastAsia="宋体" w:hint="eastAsia"/>
              </w:rPr>
              <w:t>平时表现</w:t>
            </w:r>
          </w:p>
        </w:tc>
        <w:tc>
          <w:tcPr>
            <w:tcW w:w="940" w:type="dxa"/>
            <w:shd w:val="clear" w:color="auto" w:fill="FFFFFF"/>
            <w:vAlign w:val="center"/>
          </w:tcPr>
          <w:p w14:paraId="5D954CE6" w14:textId="77777777" w:rsidR="00407B9E" w:rsidRPr="00282AAB" w:rsidRDefault="00407B9E" w:rsidP="008E168D">
            <w:pPr>
              <w:pStyle w:val="a7"/>
              <w:jc w:val="center"/>
              <w:rPr>
                <w:rFonts w:eastAsia="宋体"/>
              </w:rPr>
            </w:pPr>
            <w:r w:rsidRPr="00282AAB">
              <w:rPr>
                <w:rFonts w:eastAsia="宋体" w:hint="eastAsia"/>
              </w:rPr>
              <w:t>50%</w:t>
            </w:r>
          </w:p>
        </w:tc>
        <w:tc>
          <w:tcPr>
            <w:tcW w:w="4167" w:type="dxa"/>
            <w:shd w:val="clear" w:color="auto" w:fill="FFFFFF"/>
            <w:vAlign w:val="center"/>
          </w:tcPr>
          <w:p w14:paraId="43B3EA9F" w14:textId="77777777" w:rsidR="00407B9E" w:rsidRPr="00282AAB" w:rsidRDefault="00407B9E" w:rsidP="008E168D">
            <w:r w:rsidRPr="00282AAB">
              <w:rPr>
                <w:rFonts w:hint="eastAsia"/>
              </w:rPr>
              <w:t>通过出勤情况、听课表现、学习互动等，考核对形势与政策专题理论的理解和运用。</w:t>
            </w:r>
          </w:p>
        </w:tc>
        <w:tc>
          <w:tcPr>
            <w:tcW w:w="998" w:type="dxa"/>
            <w:shd w:val="clear" w:color="auto" w:fill="FFFFFF"/>
            <w:vAlign w:val="center"/>
          </w:tcPr>
          <w:p w14:paraId="683CB225"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7B8B3437" w14:textId="77777777" w:rsidR="00407B9E" w:rsidRPr="00282AAB" w:rsidRDefault="00407B9E" w:rsidP="008E168D">
            <w:pPr>
              <w:pStyle w:val="a7"/>
              <w:jc w:val="center"/>
              <w:rPr>
                <w:rFonts w:eastAsia="宋体"/>
                <w:szCs w:val="21"/>
              </w:rPr>
            </w:pPr>
            <w:r w:rsidRPr="00282AAB">
              <w:rPr>
                <w:rFonts w:eastAsia="宋体" w:hint="eastAsia"/>
                <w:szCs w:val="21"/>
              </w:rPr>
              <w:t>3</w:t>
            </w:r>
            <w:r w:rsidRPr="00282AAB">
              <w:rPr>
                <w:rFonts w:eastAsia="宋体"/>
                <w:szCs w:val="21"/>
              </w:rPr>
              <w:t>0</w:t>
            </w:r>
            <w:r w:rsidRPr="00282AAB">
              <w:rPr>
                <w:rFonts w:eastAsia="宋体" w:hint="eastAsia"/>
                <w:szCs w:val="21"/>
              </w:rPr>
              <w:t>%</w:t>
            </w:r>
          </w:p>
        </w:tc>
        <w:tc>
          <w:tcPr>
            <w:tcW w:w="851" w:type="dxa"/>
            <w:shd w:val="clear" w:color="auto" w:fill="FFFFFF"/>
            <w:vAlign w:val="center"/>
          </w:tcPr>
          <w:p w14:paraId="265F2F13" w14:textId="77777777" w:rsidR="00407B9E" w:rsidRPr="00282AAB" w:rsidRDefault="00407B9E" w:rsidP="008E168D">
            <w:pPr>
              <w:pStyle w:val="a7"/>
              <w:jc w:val="center"/>
              <w:rPr>
                <w:rFonts w:eastAsia="宋体"/>
                <w:szCs w:val="21"/>
              </w:rPr>
            </w:pPr>
            <w:r w:rsidRPr="00282AAB">
              <w:rPr>
                <w:rFonts w:eastAsia="宋体"/>
                <w:szCs w:val="21"/>
              </w:rPr>
              <w:t>2</w:t>
            </w:r>
            <w:r w:rsidRPr="00282AAB">
              <w:rPr>
                <w:rFonts w:eastAsia="宋体" w:hint="eastAsia"/>
                <w:szCs w:val="21"/>
              </w:rPr>
              <w:t>0%</w:t>
            </w:r>
          </w:p>
        </w:tc>
      </w:tr>
      <w:tr w:rsidR="00282AAB" w:rsidRPr="00282AAB" w14:paraId="7FCE6805" w14:textId="77777777" w:rsidTr="008E168D">
        <w:trPr>
          <w:trHeight w:val="50"/>
        </w:trPr>
        <w:tc>
          <w:tcPr>
            <w:tcW w:w="1040" w:type="dxa"/>
            <w:tcMar>
              <w:left w:w="57" w:type="dxa"/>
              <w:right w:w="57" w:type="dxa"/>
            </w:tcMar>
            <w:vAlign w:val="center"/>
          </w:tcPr>
          <w:p w14:paraId="36261BD8" w14:textId="77777777" w:rsidR="00407B9E" w:rsidRPr="00282AAB" w:rsidRDefault="00407B9E" w:rsidP="008E168D">
            <w:pPr>
              <w:pStyle w:val="a7"/>
              <w:jc w:val="center"/>
              <w:rPr>
                <w:rFonts w:eastAsia="宋体"/>
              </w:rPr>
            </w:pPr>
            <w:r w:rsidRPr="00282AAB">
              <w:rPr>
                <w:rFonts w:eastAsia="宋体" w:hint="eastAsia"/>
              </w:rPr>
              <w:t>笔记</w:t>
            </w:r>
          </w:p>
        </w:tc>
        <w:tc>
          <w:tcPr>
            <w:tcW w:w="940" w:type="dxa"/>
            <w:vAlign w:val="center"/>
          </w:tcPr>
          <w:p w14:paraId="6F06EB48" w14:textId="77777777" w:rsidR="00407B9E" w:rsidRPr="00282AAB" w:rsidRDefault="00407B9E" w:rsidP="008E168D">
            <w:pPr>
              <w:pStyle w:val="a7"/>
              <w:jc w:val="center"/>
              <w:rPr>
                <w:rFonts w:eastAsia="宋体"/>
              </w:rPr>
            </w:pPr>
            <w:r w:rsidRPr="00282AAB">
              <w:rPr>
                <w:rFonts w:eastAsia="宋体" w:hint="eastAsia"/>
              </w:rPr>
              <w:t>50</w:t>
            </w:r>
            <w:r w:rsidRPr="00282AAB">
              <w:rPr>
                <w:rFonts w:eastAsia="宋体"/>
              </w:rPr>
              <w:t>%</w:t>
            </w:r>
          </w:p>
        </w:tc>
        <w:tc>
          <w:tcPr>
            <w:tcW w:w="4167" w:type="dxa"/>
            <w:vAlign w:val="center"/>
          </w:tcPr>
          <w:p w14:paraId="777D23BC" w14:textId="77777777" w:rsidR="00407B9E" w:rsidRPr="00282AAB" w:rsidRDefault="00407B9E" w:rsidP="008E168D">
            <w:r w:rsidRPr="00282AAB">
              <w:rPr>
                <w:rFonts w:hint="eastAsia"/>
              </w:rPr>
              <w:t>考核对形势与政策专题理论的理解和运用。</w:t>
            </w:r>
          </w:p>
        </w:tc>
        <w:tc>
          <w:tcPr>
            <w:tcW w:w="998" w:type="dxa"/>
            <w:shd w:val="clear" w:color="auto" w:fill="FFFFFF"/>
            <w:vAlign w:val="center"/>
          </w:tcPr>
          <w:p w14:paraId="16D0E9CC" w14:textId="77777777" w:rsidR="00407B9E" w:rsidRPr="00282AAB" w:rsidRDefault="00407B9E" w:rsidP="008E168D">
            <w:pPr>
              <w:pStyle w:val="a7"/>
              <w:jc w:val="center"/>
              <w:rPr>
                <w:rFonts w:eastAsia="宋体"/>
                <w:szCs w:val="21"/>
              </w:rPr>
            </w:pPr>
            <w:r w:rsidRPr="00282AAB">
              <w:rPr>
                <w:rFonts w:eastAsia="宋体"/>
                <w:szCs w:val="21"/>
              </w:rPr>
              <w:t>30</w:t>
            </w:r>
            <w:r w:rsidRPr="00282AAB">
              <w:rPr>
                <w:rFonts w:eastAsia="宋体" w:hint="eastAsia"/>
                <w:szCs w:val="21"/>
              </w:rPr>
              <w:t>%</w:t>
            </w:r>
          </w:p>
        </w:tc>
        <w:tc>
          <w:tcPr>
            <w:tcW w:w="992" w:type="dxa"/>
            <w:shd w:val="clear" w:color="auto" w:fill="FFFFFF"/>
            <w:vAlign w:val="center"/>
          </w:tcPr>
          <w:p w14:paraId="67A5EC62" w14:textId="77777777" w:rsidR="00407B9E" w:rsidRPr="00282AAB" w:rsidRDefault="00407B9E" w:rsidP="008E168D">
            <w:pPr>
              <w:pStyle w:val="a7"/>
              <w:jc w:val="center"/>
              <w:rPr>
                <w:rFonts w:eastAsia="宋体"/>
                <w:szCs w:val="21"/>
              </w:rPr>
            </w:pPr>
            <w:r w:rsidRPr="00282AAB">
              <w:rPr>
                <w:rFonts w:eastAsia="宋体" w:hint="eastAsia"/>
                <w:szCs w:val="21"/>
              </w:rPr>
              <w:t>1</w:t>
            </w:r>
            <w:r w:rsidRPr="00282AAB">
              <w:rPr>
                <w:rFonts w:eastAsia="宋体"/>
                <w:szCs w:val="21"/>
              </w:rPr>
              <w:t>0</w:t>
            </w:r>
            <w:r w:rsidRPr="00282AAB">
              <w:rPr>
                <w:rFonts w:eastAsia="宋体" w:hint="eastAsia"/>
                <w:szCs w:val="21"/>
              </w:rPr>
              <w:t>%</w:t>
            </w:r>
          </w:p>
        </w:tc>
        <w:tc>
          <w:tcPr>
            <w:tcW w:w="851" w:type="dxa"/>
            <w:shd w:val="clear" w:color="auto" w:fill="FFFFFF"/>
            <w:vAlign w:val="center"/>
          </w:tcPr>
          <w:p w14:paraId="636A4B0F" w14:textId="77777777" w:rsidR="00407B9E" w:rsidRPr="00282AAB" w:rsidRDefault="00407B9E" w:rsidP="008E168D">
            <w:pPr>
              <w:pStyle w:val="a7"/>
              <w:jc w:val="center"/>
              <w:rPr>
                <w:rFonts w:eastAsia="宋体"/>
                <w:szCs w:val="21"/>
              </w:rPr>
            </w:pPr>
            <w:r w:rsidRPr="00282AAB">
              <w:rPr>
                <w:rFonts w:eastAsia="宋体" w:hint="eastAsia"/>
                <w:szCs w:val="21"/>
              </w:rPr>
              <w:t>1</w:t>
            </w:r>
            <w:r w:rsidRPr="00282AAB">
              <w:rPr>
                <w:rFonts w:eastAsia="宋体"/>
                <w:szCs w:val="21"/>
              </w:rPr>
              <w:t>0</w:t>
            </w:r>
            <w:r w:rsidRPr="00282AAB">
              <w:rPr>
                <w:rFonts w:eastAsia="宋体" w:hint="eastAsia"/>
                <w:szCs w:val="21"/>
              </w:rPr>
              <w:t>%</w:t>
            </w:r>
          </w:p>
        </w:tc>
      </w:tr>
      <w:tr w:rsidR="00282AAB" w:rsidRPr="00282AAB" w14:paraId="033E8539" w14:textId="77777777" w:rsidTr="008E168D">
        <w:trPr>
          <w:trHeight w:val="50"/>
        </w:trPr>
        <w:tc>
          <w:tcPr>
            <w:tcW w:w="1040" w:type="dxa"/>
            <w:tcMar>
              <w:left w:w="57" w:type="dxa"/>
              <w:right w:w="57" w:type="dxa"/>
            </w:tcMar>
            <w:vAlign w:val="center"/>
          </w:tcPr>
          <w:p w14:paraId="2C798566" w14:textId="77777777" w:rsidR="00407B9E" w:rsidRPr="00282AAB" w:rsidRDefault="00407B9E" w:rsidP="008E168D">
            <w:pPr>
              <w:pStyle w:val="a7"/>
              <w:jc w:val="center"/>
              <w:rPr>
                <w:rFonts w:eastAsia="宋体"/>
              </w:rPr>
            </w:pPr>
            <w:r w:rsidRPr="00282AAB">
              <w:rPr>
                <w:rFonts w:eastAsia="宋体"/>
              </w:rPr>
              <w:t>合计</w:t>
            </w:r>
          </w:p>
        </w:tc>
        <w:tc>
          <w:tcPr>
            <w:tcW w:w="940" w:type="dxa"/>
            <w:vAlign w:val="center"/>
          </w:tcPr>
          <w:p w14:paraId="4CFF5E04" w14:textId="77777777" w:rsidR="00407B9E" w:rsidRPr="00282AAB" w:rsidRDefault="00407B9E" w:rsidP="008E168D">
            <w:pPr>
              <w:pStyle w:val="a7"/>
              <w:jc w:val="center"/>
              <w:rPr>
                <w:rFonts w:eastAsia="宋体"/>
              </w:rPr>
            </w:pPr>
            <w:r w:rsidRPr="00282AAB">
              <w:rPr>
                <w:rFonts w:eastAsia="宋体" w:hint="eastAsia"/>
              </w:rPr>
              <w:t>100%</w:t>
            </w:r>
          </w:p>
        </w:tc>
        <w:tc>
          <w:tcPr>
            <w:tcW w:w="4167" w:type="dxa"/>
            <w:vAlign w:val="center"/>
          </w:tcPr>
          <w:p w14:paraId="7BC68FA0" w14:textId="77777777" w:rsidR="00407B9E" w:rsidRPr="00282AAB" w:rsidRDefault="00407B9E" w:rsidP="008E168D">
            <w:pPr>
              <w:pStyle w:val="a7"/>
              <w:rPr>
                <w:rFonts w:eastAsia="宋体"/>
                <w:szCs w:val="21"/>
              </w:rPr>
            </w:pPr>
          </w:p>
        </w:tc>
        <w:tc>
          <w:tcPr>
            <w:tcW w:w="998" w:type="dxa"/>
            <w:shd w:val="clear" w:color="auto" w:fill="FFFFFF"/>
            <w:vAlign w:val="center"/>
          </w:tcPr>
          <w:p w14:paraId="0B80D49B" w14:textId="77777777" w:rsidR="00407B9E" w:rsidRPr="00282AAB" w:rsidRDefault="00407B9E" w:rsidP="008E168D">
            <w:pPr>
              <w:pStyle w:val="a7"/>
              <w:jc w:val="center"/>
              <w:rPr>
                <w:rFonts w:eastAsia="宋体"/>
                <w:szCs w:val="21"/>
              </w:rPr>
            </w:pPr>
            <w:r w:rsidRPr="00282AAB">
              <w:rPr>
                <w:rFonts w:eastAsia="宋体"/>
                <w:szCs w:val="21"/>
              </w:rPr>
              <w:t>30</w:t>
            </w:r>
            <w:r w:rsidRPr="00282AAB">
              <w:rPr>
                <w:rFonts w:eastAsia="宋体" w:hint="eastAsia"/>
                <w:szCs w:val="21"/>
              </w:rPr>
              <w:t>%</w:t>
            </w:r>
          </w:p>
        </w:tc>
        <w:tc>
          <w:tcPr>
            <w:tcW w:w="992" w:type="dxa"/>
            <w:shd w:val="clear" w:color="auto" w:fill="FFFFFF"/>
            <w:vAlign w:val="center"/>
          </w:tcPr>
          <w:p w14:paraId="6868EBF0" w14:textId="77777777" w:rsidR="00407B9E" w:rsidRPr="00282AAB" w:rsidRDefault="00407B9E" w:rsidP="008E168D">
            <w:pPr>
              <w:pStyle w:val="a7"/>
              <w:jc w:val="center"/>
              <w:rPr>
                <w:rFonts w:eastAsia="宋体"/>
                <w:szCs w:val="21"/>
              </w:rPr>
            </w:pPr>
            <w:r w:rsidRPr="00282AAB">
              <w:rPr>
                <w:rFonts w:eastAsia="宋体"/>
                <w:szCs w:val="21"/>
              </w:rPr>
              <w:t>40</w:t>
            </w:r>
            <w:r w:rsidRPr="00282AAB">
              <w:rPr>
                <w:rFonts w:eastAsia="宋体" w:hint="eastAsia"/>
                <w:szCs w:val="21"/>
              </w:rPr>
              <w:t>%</w:t>
            </w:r>
          </w:p>
        </w:tc>
        <w:tc>
          <w:tcPr>
            <w:tcW w:w="851" w:type="dxa"/>
            <w:shd w:val="clear" w:color="auto" w:fill="FFFFFF"/>
            <w:vAlign w:val="center"/>
          </w:tcPr>
          <w:p w14:paraId="1C3047C8" w14:textId="77777777" w:rsidR="00407B9E" w:rsidRPr="00282AAB" w:rsidRDefault="00407B9E" w:rsidP="008E168D">
            <w:pPr>
              <w:pStyle w:val="a7"/>
              <w:jc w:val="center"/>
              <w:rPr>
                <w:rFonts w:eastAsia="宋体"/>
                <w:szCs w:val="21"/>
              </w:rPr>
            </w:pPr>
            <w:r w:rsidRPr="00282AAB">
              <w:rPr>
                <w:rFonts w:eastAsia="宋体"/>
                <w:szCs w:val="21"/>
              </w:rPr>
              <w:t>3</w:t>
            </w:r>
            <w:r w:rsidRPr="00282AAB">
              <w:rPr>
                <w:rFonts w:eastAsia="宋体" w:hint="eastAsia"/>
                <w:szCs w:val="21"/>
              </w:rPr>
              <w:t>0%</w:t>
            </w:r>
          </w:p>
        </w:tc>
      </w:tr>
    </w:tbl>
    <w:p w14:paraId="10898CB7" w14:textId="77777777" w:rsidR="00407B9E" w:rsidRPr="00282AAB" w:rsidRDefault="00407B9E" w:rsidP="00407B9E">
      <w:pPr>
        <w:spacing w:line="360" w:lineRule="auto"/>
        <w:ind w:firstLineChars="200" w:firstLine="480"/>
        <w:rPr>
          <w:sz w:val="24"/>
        </w:rPr>
      </w:pPr>
      <w:r w:rsidRPr="00282AAB">
        <w:rPr>
          <w:rFonts w:hint="eastAsia"/>
          <w:sz w:val="24"/>
        </w:rPr>
        <w:t>（三）形势与政策Ⅳ的</w:t>
      </w:r>
      <w:r w:rsidRPr="00282AAB">
        <w:rPr>
          <w:sz w:val="24"/>
        </w:rPr>
        <w:t>课程</w:t>
      </w:r>
      <w:r w:rsidRPr="00282AAB">
        <w:rPr>
          <w:rFonts w:hint="eastAsia"/>
          <w:sz w:val="24"/>
        </w:rPr>
        <w:t>考核</w:t>
      </w:r>
      <w:r w:rsidRPr="00282AAB">
        <w:rPr>
          <w:sz w:val="24"/>
        </w:rPr>
        <w:t>包括</w:t>
      </w:r>
      <w:r w:rsidRPr="00282AAB">
        <w:rPr>
          <w:rFonts w:hint="eastAsia"/>
          <w:sz w:val="24"/>
        </w:rPr>
        <w:t>平时表现</w:t>
      </w:r>
      <w:r w:rsidRPr="00282AAB">
        <w:rPr>
          <w:sz w:val="24"/>
        </w:rPr>
        <w:t>、笔记和期末</w:t>
      </w:r>
      <w:r w:rsidRPr="00282AAB">
        <w:rPr>
          <w:rFonts w:hint="eastAsia"/>
          <w:sz w:val="24"/>
        </w:rPr>
        <w:t>考试。期末考试采用开卷机考方式。</w:t>
      </w:r>
    </w:p>
    <w:p w14:paraId="07E7F405" w14:textId="77777777" w:rsidR="00407B9E" w:rsidRPr="00282AAB" w:rsidRDefault="00407B9E" w:rsidP="00407B9E">
      <w:pPr>
        <w:spacing w:line="360" w:lineRule="auto"/>
        <w:ind w:firstLineChars="200" w:firstLine="480"/>
        <w:rPr>
          <w:sz w:val="24"/>
        </w:rPr>
      </w:pPr>
      <w:r w:rsidRPr="00282AAB">
        <w:rPr>
          <w:rFonts w:hint="eastAsia"/>
          <w:sz w:val="24"/>
        </w:rPr>
        <w:t>（四）总评成绩</w:t>
      </w:r>
      <w:r w:rsidRPr="00282AAB">
        <w:rPr>
          <w:rFonts w:hint="eastAsia"/>
          <w:sz w:val="24"/>
        </w:rPr>
        <w:t>=</w:t>
      </w:r>
      <w:r w:rsidRPr="00282AAB">
        <w:rPr>
          <w:rFonts w:hint="eastAsia"/>
          <w:sz w:val="24"/>
        </w:rPr>
        <w:t>平时表现×</w:t>
      </w:r>
      <w:r w:rsidRPr="00282AAB">
        <w:rPr>
          <w:rFonts w:hint="eastAsia"/>
          <w:sz w:val="24"/>
        </w:rPr>
        <w:t>25%+</w:t>
      </w:r>
      <w:r w:rsidRPr="00282AAB">
        <w:rPr>
          <w:rFonts w:hint="eastAsia"/>
          <w:sz w:val="24"/>
        </w:rPr>
        <w:t>笔记成绩×</w:t>
      </w:r>
      <w:r w:rsidRPr="00282AAB">
        <w:rPr>
          <w:rFonts w:hint="eastAsia"/>
          <w:sz w:val="24"/>
        </w:rPr>
        <w:t>25%+</w:t>
      </w:r>
      <w:r w:rsidRPr="00282AAB">
        <w:rPr>
          <w:sz w:val="24"/>
        </w:rPr>
        <w:t>期末</w:t>
      </w:r>
      <w:r w:rsidRPr="00282AAB">
        <w:rPr>
          <w:rFonts w:hint="eastAsia"/>
          <w:sz w:val="24"/>
        </w:rPr>
        <w:t>考试成绩×</w:t>
      </w:r>
      <w:r w:rsidRPr="00282AAB">
        <w:rPr>
          <w:rFonts w:hint="eastAsia"/>
          <w:sz w:val="24"/>
        </w:rPr>
        <w:t>50%</w:t>
      </w:r>
      <w:r w:rsidRPr="00282AAB">
        <w:rPr>
          <w:rFonts w:hint="eastAsia"/>
          <w:sz w:val="24"/>
        </w:rPr>
        <w:t>。</w:t>
      </w:r>
      <w:r w:rsidRPr="00282AAB">
        <w:rPr>
          <w:rFonts w:hint="eastAsia"/>
          <w:sz w:val="24"/>
        </w:rPr>
        <w:lastRenderedPageBreak/>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798"/>
        <w:gridCol w:w="1134"/>
        <w:gridCol w:w="3175"/>
        <w:gridCol w:w="998"/>
        <w:gridCol w:w="992"/>
        <w:gridCol w:w="851"/>
      </w:tblGrid>
      <w:tr w:rsidR="00282AAB" w:rsidRPr="00282AAB" w14:paraId="5ACBC8F7" w14:textId="77777777" w:rsidTr="008E168D">
        <w:trPr>
          <w:trHeight w:val="159"/>
        </w:trPr>
        <w:tc>
          <w:tcPr>
            <w:tcW w:w="1040" w:type="dxa"/>
            <w:vMerge w:val="restart"/>
            <w:shd w:val="clear" w:color="auto" w:fill="FFFFFF"/>
            <w:tcMar>
              <w:left w:w="57" w:type="dxa"/>
              <w:right w:w="57" w:type="dxa"/>
            </w:tcMar>
            <w:vAlign w:val="center"/>
          </w:tcPr>
          <w:p w14:paraId="68891C63" w14:textId="77777777" w:rsidR="00407B9E" w:rsidRPr="00282AAB" w:rsidRDefault="00407B9E" w:rsidP="008E168D">
            <w:pPr>
              <w:pStyle w:val="a7"/>
              <w:jc w:val="center"/>
              <w:rPr>
                <w:rFonts w:eastAsia="宋体"/>
              </w:rPr>
            </w:pPr>
            <w:r w:rsidRPr="00282AAB">
              <w:rPr>
                <w:rFonts w:eastAsia="宋体" w:hint="eastAsia"/>
              </w:rPr>
              <w:t>考核环节</w:t>
            </w:r>
          </w:p>
        </w:tc>
        <w:tc>
          <w:tcPr>
            <w:tcW w:w="798" w:type="dxa"/>
            <w:vMerge w:val="restart"/>
            <w:shd w:val="clear" w:color="auto" w:fill="FFFFFF"/>
            <w:vAlign w:val="center"/>
          </w:tcPr>
          <w:p w14:paraId="6F12E11F" w14:textId="77777777" w:rsidR="00407B9E" w:rsidRPr="00282AAB" w:rsidRDefault="00407B9E" w:rsidP="008E168D">
            <w:pPr>
              <w:pStyle w:val="a7"/>
              <w:jc w:val="center"/>
              <w:rPr>
                <w:rFonts w:eastAsia="宋体"/>
              </w:rPr>
            </w:pPr>
            <w:r w:rsidRPr="00282AAB">
              <w:rPr>
                <w:rFonts w:eastAsia="宋体" w:hint="eastAsia"/>
              </w:rPr>
              <w:t>成绩</w:t>
            </w:r>
          </w:p>
          <w:p w14:paraId="42535653" w14:textId="77777777" w:rsidR="00407B9E" w:rsidRPr="00282AAB" w:rsidRDefault="00407B9E" w:rsidP="008E168D">
            <w:pPr>
              <w:pStyle w:val="a7"/>
              <w:jc w:val="center"/>
              <w:rPr>
                <w:rFonts w:eastAsia="宋体"/>
              </w:rPr>
            </w:pPr>
            <w:r w:rsidRPr="00282AAB">
              <w:rPr>
                <w:rFonts w:eastAsia="宋体" w:hint="eastAsia"/>
              </w:rPr>
              <w:t>比例</w:t>
            </w:r>
          </w:p>
        </w:tc>
        <w:tc>
          <w:tcPr>
            <w:tcW w:w="4309" w:type="dxa"/>
            <w:gridSpan w:val="2"/>
            <w:vMerge w:val="restart"/>
            <w:shd w:val="clear" w:color="auto" w:fill="FFFFFF"/>
            <w:vAlign w:val="center"/>
          </w:tcPr>
          <w:p w14:paraId="122395EE"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841" w:type="dxa"/>
            <w:gridSpan w:val="3"/>
            <w:shd w:val="clear" w:color="auto" w:fill="FFFFFF"/>
            <w:vAlign w:val="center"/>
          </w:tcPr>
          <w:p w14:paraId="7A3B94E3"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0F67DC49" w14:textId="77777777" w:rsidTr="008E168D">
        <w:trPr>
          <w:trHeight w:val="159"/>
        </w:trPr>
        <w:tc>
          <w:tcPr>
            <w:tcW w:w="1040" w:type="dxa"/>
            <w:vMerge/>
            <w:shd w:val="clear" w:color="auto" w:fill="FFFFFF"/>
            <w:tcMar>
              <w:left w:w="57" w:type="dxa"/>
              <w:right w:w="57" w:type="dxa"/>
            </w:tcMar>
            <w:vAlign w:val="center"/>
          </w:tcPr>
          <w:p w14:paraId="56E99959" w14:textId="77777777" w:rsidR="00407B9E" w:rsidRPr="00282AAB" w:rsidRDefault="00407B9E" w:rsidP="008E168D">
            <w:pPr>
              <w:pStyle w:val="a7"/>
              <w:jc w:val="center"/>
              <w:rPr>
                <w:rFonts w:eastAsia="宋体"/>
              </w:rPr>
            </w:pPr>
          </w:p>
        </w:tc>
        <w:tc>
          <w:tcPr>
            <w:tcW w:w="798" w:type="dxa"/>
            <w:vMerge/>
            <w:shd w:val="clear" w:color="auto" w:fill="FFFFFF"/>
            <w:vAlign w:val="center"/>
          </w:tcPr>
          <w:p w14:paraId="5AACE191" w14:textId="77777777" w:rsidR="00407B9E" w:rsidRPr="00282AAB" w:rsidRDefault="00407B9E" w:rsidP="008E168D">
            <w:pPr>
              <w:pStyle w:val="a7"/>
              <w:jc w:val="center"/>
              <w:rPr>
                <w:rFonts w:eastAsia="宋体"/>
              </w:rPr>
            </w:pPr>
          </w:p>
        </w:tc>
        <w:tc>
          <w:tcPr>
            <w:tcW w:w="4309" w:type="dxa"/>
            <w:gridSpan w:val="2"/>
            <w:vMerge/>
            <w:shd w:val="clear" w:color="auto" w:fill="FFFFFF"/>
            <w:vAlign w:val="center"/>
          </w:tcPr>
          <w:p w14:paraId="355669A5" w14:textId="77777777" w:rsidR="00407B9E" w:rsidRPr="00282AAB" w:rsidRDefault="00407B9E" w:rsidP="008E168D">
            <w:pPr>
              <w:pStyle w:val="a7"/>
              <w:jc w:val="center"/>
              <w:rPr>
                <w:rFonts w:eastAsia="宋体"/>
              </w:rPr>
            </w:pPr>
          </w:p>
        </w:tc>
        <w:tc>
          <w:tcPr>
            <w:tcW w:w="998" w:type="dxa"/>
            <w:shd w:val="clear" w:color="auto" w:fill="FFFFFF"/>
            <w:vAlign w:val="center"/>
          </w:tcPr>
          <w:p w14:paraId="4F1F9CFB"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c>
          <w:tcPr>
            <w:tcW w:w="992" w:type="dxa"/>
            <w:shd w:val="clear" w:color="auto" w:fill="FFFFFF"/>
            <w:vAlign w:val="center"/>
          </w:tcPr>
          <w:p w14:paraId="0AD63250"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2</w:t>
            </w:r>
          </w:p>
        </w:tc>
        <w:tc>
          <w:tcPr>
            <w:tcW w:w="851" w:type="dxa"/>
            <w:shd w:val="clear" w:color="auto" w:fill="FFFFFF"/>
            <w:vAlign w:val="center"/>
          </w:tcPr>
          <w:p w14:paraId="5654D478"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3</w:t>
            </w:r>
          </w:p>
        </w:tc>
      </w:tr>
      <w:tr w:rsidR="00282AAB" w:rsidRPr="00282AAB" w14:paraId="4C61EF97" w14:textId="77777777" w:rsidTr="008E168D">
        <w:trPr>
          <w:trHeight w:val="482"/>
        </w:trPr>
        <w:tc>
          <w:tcPr>
            <w:tcW w:w="1040" w:type="dxa"/>
            <w:shd w:val="clear" w:color="auto" w:fill="FFFFFF"/>
            <w:tcMar>
              <w:left w:w="57" w:type="dxa"/>
              <w:right w:w="57" w:type="dxa"/>
            </w:tcMar>
            <w:vAlign w:val="center"/>
          </w:tcPr>
          <w:p w14:paraId="1E7A8416" w14:textId="77777777" w:rsidR="00407B9E" w:rsidRPr="00282AAB" w:rsidRDefault="00407B9E" w:rsidP="008E168D">
            <w:pPr>
              <w:pStyle w:val="a7"/>
              <w:jc w:val="center"/>
              <w:rPr>
                <w:rFonts w:eastAsia="宋体"/>
              </w:rPr>
            </w:pPr>
            <w:r w:rsidRPr="00282AAB">
              <w:rPr>
                <w:rFonts w:eastAsia="宋体" w:hint="eastAsia"/>
              </w:rPr>
              <w:t>平时表现</w:t>
            </w:r>
          </w:p>
        </w:tc>
        <w:tc>
          <w:tcPr>
            <w:tcW w:w="798" w:type="dxa"/>
            <w:shd w:val="clear" w:color="auto" w:fill="FFFFFF"/>
            <w:vAlign w:val="center"/>
          </w:tcPr>
          <w:p w14:paraId="5D29EFDF" w14:textId="77777777" w:rsidR="00407B9E" w:rsidRPr="00282AAB" w:rsidRDefault="00407B9E" w:rsidP="008E168D">
            <w:pPr>
              <w:pStyle w:val="a7"/>
              <w:jc w:val="center"/>
              <w:rPr>
                <w:rFonts w:eastAsia="宋体"/>
              </w:rPr>
            </w:pPr>
            <w:r w:rsidRPr="00282AAB">
              <w:rPr>
                <w:rFonts w:eastAsia="宋体" w:hint="eastAsia"/>
              </w:rPr>
              <w:t>25%</w:t>
            </w:r>
          </w:p>
        </w:tc>
        <w:tc>
          <w:tcPr>
            <w:tcW w:w="4309" w:type="dxa"/>
            <w:gridSpan w:val="2"/>
            <w:shd w:val="clear" w:color="auto" w:fill="FFFFFF"/>
            <w:vAlign w:val="center"/>
          </w:tcPr>
          <w:p w14:paraId="2CE41A7A" w14:textId="77777777" w:rsidR="00407B9E" w:rsidRPr="00282AAB" w:rsidRDefault="00407B9E" w:rsidP="008E168D">
            <w:pPr>
              <w:pStyle w:val="a7"/>
              <w:rPr>
                <w:rFonts w:eastAsia="宋体"/>
                <w:szCs w:val="21"/>
              </w:rPr>
            </w:pPr>
            <w:r w:rsidRPr="00282AAB">
              <w:rPr>
                <w:rFonts w:eastAsia="宋体" w:hint="eastAsia"/>
                <w:bCs/>
                <w:szCs w:val="21"/>
              </w:rPr>
              <w:t>通过出勤情况、听课表现</w:t>
            </w:r>
            <w:r w:rsidRPr="00282AAB">
              <w:rPr>
                <w:rFonts w:eastAsia="宋体" w:hint="eastAsia"/>
                <w:szCs w:val="21"/>
              </w:rPr>
              <w:t>、学习互动等，考核对形势与政策专题理论的理解和运用。</w:t>
            </w:r>
          </w:p>
        </w:tc>
        <w:tc>
          <w:tcPr>
            <w:tcW w:w="998" w:type="dxa"/>
            <w:shd w:val="clear" w:color="auto" w:fill="FFFFFF"/>
            <w:vAlign w:val="center"/>
          </w:tcPr>
          <w:p w14:paraId="45D87357"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1BCDB337" w14:textId="77777777" w:rsidR="00407B9E" w:rsidRPr="00282AAB" w:rsidRDefault="00407B9E" w:rsidP="008E168D">
            <w:pPr>
              <w:pStyle w:val="a7"/>
              <w:jc w:val="center"/>
              <w:rPr>
                <w:rFonts w:eastAsia="宋体"/>
                <w:szCs w:val="21"/>
              </w:rPr>
            </w:pPr>
            <w:r w:rsidRPr="00282AAB">
              <w:rPr>
                <w:rFonts w:eastAsia="宋体"/>
                <w:szCs w:val="21"/>
              </w:rPr>
              <w:t>15</w:t>
            </w:r>
            <w:r w:rsidRPr="00282AAB">
              <w:rPr>
                <w:rFonts w:eastAsia="宋体" w:hint="eastAsia"/>
                <w:szCs w:val="21"/>
              </w:rPr>
              <w:t>%</w:t>
            </w:r>
          </w:p>
        </w:tc>
        <w:tc>
          <w:tcPr>
            <w:tcW w:w="851" w:type="dxa"/>
            <w:shd w:val="clear" w:color="auto" w:fill="FFFFFF"/>
            <w:vAlign w:val="center"/>
          </w:tcPr>
          <w:p w14:paraId="3D60F9F5" w14:textId="77777777" w:rsidR="00407B9E" w:rsidRPr="00282AAB" w:rsidRDefault="00407B9E" w:rsidP="008E168D">
            <w:pPr>
              <w:pStyle w:val="a7"/>
              <w:jc w:val="center"/>
              <w:rPr>
                <w:rFonts w:eastAsia="宋体"/>
                <w:szCs w:val="21"/>
              </w:rPr>
            </w:pPr>
            <w:r w:rsidRPr="00282AAB">
              <w:rPr>
                <w:rFonts w:eastAsia="宋体"/>
                <w:szCs w:val="21"/>
              </w:rPr>
              <w:t>10</w:t>
            </w:r>
            <w:r w:rsidRPr="00282AAB">
              <w:rPr>
                <w:rFonts w:eastAsia="宋体" w:hint="eastAsia"/>
                <w:szCs w:val="21"/>
              </w:rPr>
              <w:t>%</w:t>
            </w:r>
          </w:p>
        </w:tc>
      </w:tr>
      <w:tr w:rsidR="00282AAB" w:rsidRPr="00282AAB" w14:paraId="4C98B1F6" w14:textId="77777777" w:rsidTr="008E168D">
        <w:trPr>
          <w:trHeight w:val="844"/>
        </w:trPr>
        <w:tc>
          <w:tcPr>
            <w:tcW w:w="1040" w:type="dxa"/>
            <w:tcMar>
              <w:left w:w="57" w:type="dxa"/>
              <w:right w:w="57" w:type="dxa"/>
            </w:tcMar>
            <w:vAlign w:val="center"/>
          </w:tcPr>
          <w:p w14:paraId="6431478C" w14:textId="77777777" w:rsidR="00407B9E" w:rsidRPr="00282AAB" w:rsidRDefault="00407B9E" w:rsidP="008E168D">
            <w:pPr>
              <w:pStyle w:val="a7"/>
              <w:jc w:val="center"/>
              <w:rPr>
                <w:rFonts w:eastAsia="宋体"/>
              </w:rPr>
            </w:pPr>
            <w:r w:rsidRPr="00282AAB">
              <w:rPr>
                <w:rFonts w:eastAsia="宋体"/>
              </w:rPr>
              <w:t>笔记</w:t>
            </w:r>
          </w:p>
        </w:tc>
        <w:tc>
          <w:tcPr>
            <w:tcW w:w="798" w:type="dxa"/>
            <w:vAlign w:val="center"/>
          </w:tcPr>
          <w:p w14:paraId="5192C1F1" w14:textId="77777777" w:rsidR="00407B9E" w:rsidRPr="00282AAB" w:rsidRDefault="00407B9E" w:rsidP="008E168D">
            <w:pPr>
              <w:pStyle w:val="a7"/>
              <w:jc w:val="center"/>
              <w:rPr>
                <w:rFonts w:eastAsia="宋体"/>
              </w:rPr>
            </w:pPr>
            <w:r w:rsidRPr="00282AAB">
              <w:rPr>
                <w:rFonts w:eastAsia="宋体" w:hint="eastAsia"/>
              </w:rPr>
              <w:t>25</w:t>
            </w:r>
            <w:r w:rsidRPr="00282AAB">
              <w:rPr>
                <w:rFonts w:eastAsia="宋体"/>
              </w:rPr>
              <w:t>%</w:t>
            </w:r>
          </w:p>
        </w:tc>
        <w:tc>
          <w:tcPr>
            <w:tcW w:w="4309" w:type="dxa"/>
            <w:gridSpan w:val="2"/>
            <w:vAlign w:val="center"/>
          </w:tcPr>
          <w:p w14:paraId="06270C9A" w14:textId="77777777" w:rsidR="00407B9E" w:rsidRPr="00282AAB" w:rsidRDefault="00407B9E" w:rsidP="008E168D">
            <w:pPr>
              <w:pStyle w:val="a7"/>
              <w:rPr>
                <w:rFonts w:eastAsia="宋体"/>
                <w:szCs w:val="21"/>
              </w:rPr>
            </w:pPr>
            <w:r w:rsidRPr="00282AAB">
              <w:rPr>
                <w:rFonts w:eastAsia="宋体" w:hint="eastAsia"/>
                <w:szCs w:val="21"/>
              </w:rPr>
              <w:t>考核对形势与政策理论的理解和运用。</w:t>
            </w:r>
          </w:p>
        </w:tc>
        <w:tc>
          <w:tcPr>
            <w:tcW w:w="998" w:type="dxa"/>
            <w:shd w:val="clear" w:color="auto" w:fill="FFFFFF"/>
            <w:vAlign w:val="center"/>
          </w:tcPr>
          <w:p w14:paraId="231B1F74" w14:textId="77777777" w:rsidR="00407B9E" w:rsidRPr="00282AAB" w:rsidRDefault="00407B9E" w:rsidP="008E168D">
            <w:pPr>
              <w:pStyle w:val="a7"/>
              <w:jc w:val="center"/>
              <w:rPr>
                <w:rFonts w:eastAsia="宋体"/>
                <w:szCs w:val="21"/>
              </w:rPr>
            </w:pPr>
            <w:r w:rsidRPr="00282AAB">
              <w:rPr>
                <w:rFonts w:eastAsia="宋体"/>
                <w:szCs w:val="21"/>
              </w:rPr>
              <w:t>15</w:t>
            </w:r>
            <w:r w:rsidRPr="00282AAB">
              <w:rPr>
                <w:rFonts w:eastAsia="宋体" w:hint="eastAsia"/>
                <w:szCs w:val="21"/>
              </w:rPr>
              <w:t>%</w:t>
            </w:r>
          </w:p>
        </w:tc>
        <w:tc>
          <w:tcPr>
            <w:tcW w:w="992" w:type="dxa"/>
            <w:shd w:val="clear" w:color="auto" w:fill="FFFFFF"/>
            <w:vAlign w:val="center"/>
          </w:tcPr>
          <w:p w14:paraId="62925EC2" w14:textId="77777777" w:rsidR="00407B9E" w:rsidRPr="00282AAB" w:rsidRDefault="00407B9E" w:rsidP="008E168D">
            <w:pPr>
              <w:pStyle w:val="a7"/>
              <w:jc w:val="center"/>
              <w:rPr>
                <w:rFonts w:eastAsia="宋体"/>
                <w:szCs w:val="21"/>
              </w:rPr>
            </w:pPr>
            <w:r w:rsidRPr="00282AAB">
              <w:rPr>
                <w:rFonts w:eastAsia="宋体"/>
                <w:szCs w:val="21"/>
              </w:rPr>
              <w:t>5</w:t>
            </w:r>
            <w:r w:rsidRPr="00282AAB">
              <w:rPr>
                <w:rFonts w:eastAsia="宋体" w:hint="eastAsia"/>
                <w:szCs w:val="21"/>
              </w:rPr>
              <w:t>%</w:t>
            </w:r>
          </w:p>
        </w:tc>
        <w:tc>
          <w:tcPr>
            <w:tcW w:w="851" w:type="dxa"/>
            <w:shd w:val="clear" w:color="auto" w:fill="FFFFFF"/>
            <w:vAlign w:val="center"/>
          </w:tcPr>
          <w:p w14:paraId="244A2C78" w14:textId="77777777" w:rsidR="00407B9E" w:rsidRPr="00282AAB" w:rsidRDefault="00407B9E" w:rsidP="008E168D">
            <w:pPr>
              <w:pStyle w:val="a7"/>
              <w:jc w:val="center"/>
              <w:rPr>
                <w:rFonts w:eastAsia="宋体"/>
                <w:szCs w:val="21"/>
              </w:rPr>
            </w:pPr>
            <w:r w:rsidRPr="00282AAB">
              <w:rPr>
                <w:rFonts w:eastAsia="宋体"/>
                <w:szCs w:val="21"/>
              </w:rPr>
              <w:t>5</w:t>
            </w:r>
            <w:r w:rsidRPr="00282AAB">
              <w:rPr>
                <w:rFonts w:eastAsia="宋体" w:hint="eastAsia"/>
                <w:szCs w:val="21"/>
              </w:rPr>
              <w:t>%</w:t>
            </w:r>
          </w:p>
        </w:tc>
      </w:tr>
      <w:tr w:rsidR="00282AAB" w:rsidRPr="00282AAB" w14:paraId="25896B37" w14:textId="77777777" w:rsidTr="008E168D">
        <w:trPr>
          <w:trHeight w:val="168"/>
        </w:trPr>
        <w:tc>
          <w:tcPr>
            <w:tcW w:w="1040" w:type="dxa"/>
            <w:vMerge w:val="restart"/>
            <w:tcMar>
              <w:left w:w="57" w:type="dxa"/>
              <w:right w:w="57" w:type="dxa"/>
            </w:tcMar>
            <w:vAlign w:val="center"/>
          </w:tcPr>
          <w:p w14:paraId="18F01751" w14:textId="77777777" w:rsidR="00407B9E" w:rsidRPr="00282AAB" w:rsidRDefault="00407B9E" w:rsidP="008E168D">
            <w:pPr>
              <w:pStyle w:val="a7"/>
              <w:jc w:val="center"/>
              <w:rPr>
                <w:rFonts w:eastAsia="宋体"/>
              </w:rPr>
            </w:pPr>
            <w:r w:rsidRPr="00282AAB">
              <w:rPr>
                <w:rFonts w:eastAsia="宋体"/>
              </w:rPr>
              <w:t>期末</w:t>
            </w:r>
            <w:r w:rsidRPr="00282AAB">
              <w:rPr>
                <w:rFonts w:eastAsia="宋体" w:hint="eastAsia"/>
              </w:rPr>
              <w:t>考试</w:t>
            </w:r>
          </w:p>
        </w:tc>
        <w:tc>
          <w:tcPr>
            <w:tcW w:w="798" w:type="dxa"/>
            <w:vMerge w:val="restart"/>
            <w:vAlign w:val="center"/>
          </w:tcPr>
          <w:p w14:paraId="4DBB35F2" w14:textId="77777777" w:rsidR="00407B9E" w:rsidRPr="00282AAB" w:rsidRDefault="00407B9E" w:rsidP="008E168D">
            <w:pPr>
              <w:pStyle w:val="a7"/>
              <w:jc w:val="center"/>
              <w:rPr>
                <w:rFonts w:eastAsia="宋体"/>
              </w:rPr>
            </w:pPr>
            <w:r w:rsidRPr="00282AAB">
              <w:rPr>
                <w:rFonts w:eastAsia="宋体" w:hint="eastAsia"/>
              </w:rPr>
              <w:t>50</w:t>
            </w:r>
            <w:r w:rsidRPr="00282AAB">
              <w:rPr>
                <w:rFonts w:eastAsia="宋体"/>
              </w:rPr>
              <w:t>%</w:t>
            </w:r>
          </w:p>
        </w:tc>
        <w:tc>
          <w:tcPr>
            <w:tcW w:w="1134" w:type="dxa"/>
            <w:tcBorders>
              <w:left w:val="single" w:sz="4" w:space="0" w:color="auto"/>
            </w:tcBorders>
            <w:vAlign w:val="center"/>
          </w:tcPr>
          <w:p w14:paraId="2211759C" w14:textId="77777777" w:rsidR="00407B9E" w:rsidRPr="00282AAB" w:rsidRDefault="00407B9E" w:rsidP="008E168D">
            <w:pPr>
              <w:pStyle w:val="a7"/>
              <w:jc w:val="center"/>
              <w:rPr>
                <w:rFonts w:eastAsia="宋体"/>
                <w:szCs w:val="21"/>
              </w:rPr>
            </w:pPr>
            <w:r w:rsidRPr="00282AAB">
              <w:rPr>
                <w:rFonts w:eastAsia="宋体" w:hint="eastAsia"/>
                <w:szCs w:val="21"/>
              </w:rPr>
              <w:t>题型</w:t>
            </w:r>
          </w:p>
        </w:tc>
        <w:tc>
          <w:tcPr>
            <w:tcW w:w="3175" w:type="dxa"/>
            <w:tcBorders>
              <w:left w:val="single" w:sz="4" w:space="0" w:color="auto"/>
            </w:tcBorders>
            <w:vAlign w:val="center"/>
          </w:tcPr>
          <w:p w14:paraId="12D99C58" w14:textId="77777777" w:rsidR="00407B9E" w:rsidRPr="00282AAB" w:rsidRDefault="00407B9E" w:rsidP="008E168D">
            <w:pPr>
              <w:widowControl/>
              <w:jc w:val="center"/>
            </w:pPr>
            <w:r w:rsidRPr="00282AAB">
              <w:rPr>
                <w:rFonts w:hint="eastAsia"/>
                <w:szCs w:val="21"/>
              </w:rPr>
              <w:t>考核内容及相应题目</w:t>
            </w:r>
          </w:p>
        </w:tc>
        <w:tc>
          <w:tcPr>
            <w:tcW w:w="2841" w:type="dxa"/>
            <w:gridSpan w:val="3"/>
            <w:tcBorders>
              <w:tl2br w:val="single" w:sz="4" w:space="0" w:color="auto"/>
            </w:tcBorders>
            <w:shd w:val="clear" w:color="auto" w:fill="FFFFFF"/>
          </w:tcPr>
          <w:p w14:paraId="414F9810" w14:textId="77777777" w:rsidR="00407B9E" w:rsidRPr="00282AAB" w:rsidRDefault="00407B9E" w:rsidP="008E168D">
            <w:pPr>
              <w:pStyle w:val="a7"/>
            </w:pPr>
          </w:p>
        </w:tc>
      </w:tr>
      <w:tr w:rsidR="00282AAB" w:rsidRPr="00282AAB" w14:paraId="0C45EA2A" w14:textId="77777777" w:rsidTr="008E168D">
        <w:trPr>
          <w:trHeight w:val="702"/>
        </w:trPr>
        <w:tc>
          <w:tcPr>
            <w:tcW w:w="1040" w:type="dxa"/>
            <w:vMerge/>
            <w:tcMar>
              <w:left w:w="57" w:type="dxa"/>
              <w:right w:w="57" w:type="dxa"/>
            </w:tcMar>
            <w:vAlign w:val="center"/>
          </w:tcPr>
          <w:p w14:paraId="23E2E8CF" w14:textId="77777777" w:rsidR="00407B9E" w:rsidRPr="00282AAB" w:rsidRDefault="00407B9E" w:rsidP="008E168D">
            <w:pPr>
              <w:pStyle w:val="a7"/>
              <w:jc w:val="center"/>
              <w:rPr>
                <w:rFonts w:eastAsia="宋体"/>
              </w:rPr>
            </w:pPr>
          </w:p>
        </w:tc>
        <w:tc>
          <w:tcPr>
            <w:tcW w:w="798" w:type="dxa"/>
            <w:vMerge/>
            <w:vAlign w:val="center"/>
          </w:tcPr>
          <w:p w14:paraId="530A2025" w14:textId="77777777" w:rsidR="00407B9E" w:rsidRPr="00282AAB" w:rsidRDefault="00407B9E" w:rsidP="008E168D">
            <w:pPr>
              <w:pStyle w:val="a7"/>
              <w:jc w:val="center"/>
              <w:rPr>
                <w:rFonts w:eastAsia="宋体"/>
              </w:rPr>
            </w:pPr>
          </w:p>
        </w:tc>
        <w:tc>
          <w:tcPr>
            <w:tcW w:w="1134" w:type="dxa"/>
            <w:tcBorders>
              <w:left w:val="single" w:sz="4" w:space="0" w:color="auto"/>
            </w:tcBorders>
            <w:vAlign w:val="center"/>
          </w:tcPr>
          <w:p w14:paraId="46800834" w14:textId="77777777" w:rsidR="00407B9E" w:rsidRPr="00282AAB" w:rsidRDefault="00407B9E" w:rsidP="008E168D">
            <w:pPr>
              <w:pStyle w:val="a7"/>
              <w:jc w:val="center"/>
              <w:rPr>
                <w:rFonts w:eastAsia="宋体"/>
                <w:szCs w:val="21"/>
              </w:rPr>
            </w:pPr>
            <w:r w:rsidRPr="00282AAB">
              <w:rPr>
                <w:rFonts w:eastAsia="宋体" w:hint="eastAsia"/>
                <w:szCs w:val="21"/>
              </w:rPr>
              <w:t>单选题</w:t>
            </w:r>
          </w:p>
        </w:tc>
        <w:tc>
          <w:tcPr>
            <w:tcW w:w="3175" w:type="dxa"/>
            <w:tcBorders>
              <w:left w:val="single" w:sz="4" w:space="0" w:color="auto"/>
            </w:tcBorders>
            <w:vAlign w:val="center"/>
          </w:tcPr>
          <w:p w14:paraId="38C787C9" w14:textId="77777777" w:rsidR="00407B9E" w:rsidRPr="00282AAB" w:rsidRDefault="00407B9E" w:rsidP="008E168D">
            <w:pPr>
              <w:pStyle w:val="a7"/>
              <w:rPr>
                <w:rFonts w:eastAsia="宋体"/>
                <w:szCs w:val="21"/>
              </w:rPr>
            </w:pPr>
            <w:r w:rsidRPr="00282AAB">
              <w:rPr>
                <w:rFonts w:eastAsia="宋体" w:hint="eastAsia"/>
                <w:szCs w:val="21"/>
              </w:rPr>
              <w:t>考核对社会文化理论的理解和运用。</w:t>
            </w:r>
          </w:p>
        </w:tc>
        <w:tc>
          <w:tcPr>
            <w:tcW w:w="998" w:type="dxa"/>
            <w:shd w:val="clear" w:color="auto" w:fill="FFFFFF"/>
            <w:vAlign w:val="center"/>
          </w:tcPr>
          <w:p w14:paraId="59B0FC24" w14:textId="77777777" w:rsidR="00407B9E" w:rsidRPr="00282AAB" w:rsidRDefault="00407B9E" w:rsidP="008E168D">
            <w:pPr>
              <w:pStyle w:val="a7"/>
              <w:jc w:val="center"/>
              <w:rPr>
                <w:rFonts w:eastAsia="宋体"/>
                <w:szCs w:val="21"/>
              </w:rPr>
            </w:pPr>
            <w:r w:rsidRPr="00282AAB">
              <w:rPr>
                <w:rFonts w:eastAsia="宋体"/>
                <w:szCs w:val="21"/>
              </w:rPr>
              <w:t>10</w:t>
            </w:r>
            <w:r w:rsidRPr="00282AAB">
              <w:rPr>
                <w:rFonts w:eastAsia="宋体" w:hint="eastAsia"/>
                <w:szCs w:val="21"/>
              </w:rPr>
              <w:t>%</w:t>
            </w:r>
          </w:p>
        </w:tc>
        <w:tc>
          <w:tcPr>
            <w:tcW w:w="992" w:type="dxa"/>
            <w:shd w:val="clear" w:color="auto" w:fill="FFFFFF"/>
            <w:vAlign w:val="center"/>
          </w:tcPr>
          <w:p w14:paraId="75C5CDE9" w14:textId="77777777" w:rsidR="00407B9E" w:rsidRPr="00282AAB" w:rsidRDefault="00407B9E" w:rsidP="008E168D">
            <w:pPr>
              <w:pStyle w:val="a7"/>
              <w:jc w:val="center"/>
              <w:rPr>
                <w:rFonts w:eastAsia="宋体"/>
                <w:szCs w:val="21"/>
              </w:rPr>
            </w:pPr>
          </w:p>
        </w:tc>
        <w:tc>
          <w:tcPr>
            <w:tcW w:w="851" w:type="dxa"/>
            <w:shd w:val="clear" w:color="auto" w:fill="FFFFFF"/>
            <w:vAlign w:val="center"/>
          </w:tcPr>
          <w:p w14:paraId="407965DF" w14:textId="77777777" w:rsidR="00407B9E" w:rsidRPr="00282AAB" w:rsidRDefault="00407B9E" w:rsidP="008E168D">
            <w:pPr>
              <w:pStyle w:val="a7"/>
              <w:jc w:val="center"/>
              <w:rPr>
                <w:rFonts w:eastAsia="宋体"/>
                <w:szCs w:val="21"/>
              </w:rPr>
            </w:pPr>
          </w:p>
        </w:tc>
      </w:tr>
      <w:tr w:rsidR="00282AAB" w:rsidRPr="00282AAB" w14:paraId="7C0E8CF8" w14:textId="77777777" w:rsidTr="008E168D">
        <w:trPr>
          <w:trHeight w:val="649"/>
        </w:trPr>
        <w:tc>
          <w:tcPr>
            <w:tcW w:w="1040" w:type="dxa"/>
            <w:vMerge/>
            <w:tcMar>
              <w:left w:w="57" w:type="dxa"/>
              <w:right w:w="57" w:type="dxa"/>
            </w:tcMar>
            <w:vAlign w:val="center"/>
          </w:tcPr>
          <w:p w14:paraId="7135120A" w14:textId="77777777" w:rsidR="00407B9E" w:rsidRPr="00282AAB" w:rsidRDefault="00407B9E" w:rsidP="008E168D">
            <w:pPr>
              <w:pStyle w:val="a7"/>
              <w:jc w:val="center"/>
              <w:rPr>
                <w:rFonts w:eastAsia="宋体"/>
              </w:rPr>
            </w:pPr>
          </w:p>
        </w:tc>
        <w:tc>
          <w:tcPr>
            <w:tcW w:w="798" w:type="dxa"/>
            <w:vMerge/>
            <w:vAlign w:val="center"/>
          </w:tcPr>
          <w:p w14:paraId="1C020019" w14:textId="77777777" w:rsidR="00407B9E" w:rsidRPr="00282AAB" w:rsidRDefault="00407B9E" w:rsidP="008E168D">
            <w:pPr>
              <w:pStyle w:val="a7"/>
              <w:jc w:val="center"/>
              <w:rPr>
                <w:rFonts w:eastAsia="宋体"/>
              </w:rPr>
            </w:pPr>
          </w:p>
        </w:tc>
        <w:tc>
          <w:tcPr>
            <w:tcW w:w="1134" w:type="dxa"/>
            <w:tcBorders>
              <w:left w:val="single" w:sz="4" w:space="0" w:color="auto"/>
            </w:tcBorders>
            <w:vAlign w:val="center"/>
          </w:tcPr>
          <w:p w14:paraId="13CA794E" w14:textId="77777777" w:rsidR="00407B9E" w:rsidRPr="00282AAB" w:rsidRDefault="00407B9E" w:rsidP="008E168D">
            <w:pPr>
              <w:pStyle w:val="a7"/>
              <w:jc w:val="center"/>
              <w:rPr>
                <w:rFonts w:eastAsia="宋体"/>
                <w:szCs w:val="21"/>
              </w:rPr>
            </w:pPr>
            <w:r w:rsidRPr="00282AAB">
              <w:rPr>
                <w:rFonts w:eastAsia="宋体" w:hint="eastAsia"/>
                <w:szCs w:val="21"/>
              </w:rPr>
              <w:t>多选题</w:t>
            </w:r>
          </w:p>
        </w:tc>
        <w:tc>
          <w:tcPr>
            <w:tcW w:w="3175" w:type="dxa"/>
            <w:tcBorders>
              <w:left w:val="single" w:sz="4" w:space="0" w:color="auto"/>
            </w:tcBorders>
            <w:vAlign w:val="center"/>
          </w:tcPr>
          <w:p w14:paraId="599C5DFB" w14:textId="77777777" w:rsidR="00407B9E" w:rsidRPr="00282AAB" w:rsidRDefault="00407B9E" w:rsidP="008E168D">
            <w:pPr>
              <w:pStyle w:val="a7"/>
              <w:rPr>
                <w:rFonts w:eastAsia="宋体"/>
                <w:szCs w:val="21"/>
              </w:rPr>
            </w:pPr>
            <w:r w:rsidRPr="00282AAB">
              <w:rPr>
                <w:rFonts w:eastAsia="宋体" w:hint="eastAsia"/>
                <w:szCs w:val="21"/>
              </w:rPr>
              <w:t>考核对社会发展观理论的理解和运用。</w:t>
            </w:r>
          </w:p>
        </w:tc>
        <w:tc>
          <w:tcPr>
            <w:tcW w:w="998" w:type="dxa"/>
            <w:shd w:val="clear" w:color="auto" w:fill="FFFFFF"/>
            <w:vAlign w:val="center"/>
          </w:tcPr>
          <w:p w14:paraId="5ECE4C4F"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2B5262A5" w14:textId="77777777" w:rsidR="00407B9E" w:rsidRPr="00282AAB" w:rsidRDefault="00407B9E" w:rsidP="008E168D">
            <w:pPr>
              <w:pStyle w:val="a7"/>
              <w:jc w:val="center"/>
              <w:rPr>
                <w:rFonts w:eastAsia="宋体"/>
                <w:szCs w:val="21"/>
              </w:rPr>
            </w:pPr>
            <w:r w:rsidRPr="00282AAB">
              <w:rPr>
                <w:rFonts w:eastAsia="宋体"/>
                <w:szCs w:val="21"/>
              </w:rPr>
              <w:t>20</w:t>
            </w:r>
            <w:r w:rsidRPr="00282AAB">
              <w:rPr>
                <w:rFonts w:eastAsia="宋体" w:hint="eastAsia"/>
                <w:szCs w:val="21"/>
              </w:rPr>
              <w:t>%</w:t>
            </w:r>
          </w:p>
        </w:tc>
        <w:tc>
          <w:tcPr>
            <w:tcW w:w="851" w:type="dxa"/>
            <w:shd w:val="clear" w:color="auto" w:fill="FFFFFF"/>
            <w:vAlign w:val="center"/>
          </w:tcPr>
          <w:p w14:paraId="129F15A8" w14:textId="77777777" w:rsidR="00407B9E" w:rsidRPr="00282AAB" w:rsidRDefault="00407B9E" w:rsidP="008E168D">
            <w:pPr>
              <w:pStyle w:val="a7"/>
              <w:jc w:val="center"/>
              <w:rPr>
                <w:rFonts w:eastAsia="宋体"/>
                <w:szCs w:val="21"/>
              </w:rPr>
            </w:pPr>
          </w:p>
        </w:tc>
      </w:tr>
      <w:tr w:rsidR="00282AAB" w:rsidRPr="00282AAB" w14:paraId="7F3BFE67" w14:textId="77777777" w:rsidTr="008E168D">
        <w:trPr>
          <w:trHeight w:val="649"/>
        </w:trPr>
        <w:tc>
          <w:tcPr>
            <w:tcW w:w="1040" w:type="dxa"/>
            <w:vMerge/>
            <w:tcMar>
              <w:left w:w="57" w:type="dxa"/>
              <w:right w:w="57" w:type="dxa"/>
            </w:tcMar>
            <w:vAlign w:val="center"/>
          </w:tcPr>
          <w:p w14:paraId="5542F61C" w14:textId="77777777" w:rsidR="00407B9E" w:rsidRPr="00282AAB" w:rsidRDefault="00407B9E" w:rsidP="008E168D">
            <w:pPr>
              <w:pStyle w:val="a7"/>
              <w:jc w:val="center"/>
              <w:rPr>
                <w:rFonts w:eastAsia="宋体"/>
              </w:rPr>
            </w:pPr>
          </w:p>
        </w:tc>
        <w:tc>
          <w:tcPr>
            <w:tcW w:w="798" w:type="dxa"/>
            <w:vMerge/>
            <w:vAlign w:val="center"/>
          </w:tcPr>
          <w:p w14:paraId="04E87F4B" w14:textId="77777777" w:rsidR="00407B9E" w:rsidRPr="00282AAB" w:rsidRDefault="00407B9E" w:rsidP="008E168D">
            <w:pPr>
              <w:pStyle w:val="a7"/>
              <w:jc w:val="center"/>
              <w:rPr>
                <w:rFonts w:eastAsia="宋体"/>
              </w:rPr>
            </w:pPr>
          </w:p>
        </w:tc>
        <w:tc>
          <w:tcPr>
            <w:tcW w:w="1134" w:type="dxa"/>
            <w:tcBorders>
              <w:left w:val="single" w:sz="4" w:space="0" w:color="auto"/>
            </w:tcBorders>
            <w:vAlign w:val="center"/>
          </w:tcPr>
          <w:p w14:paraId="66682208" w14:textId="77777777" w:rsidR="00407B9E" w:rsidRPr="00282AAB" w:rsidRDefault="00407B9E" w:rsidP="008E168D">
            <w:pPr>
              <w:pStyle w:val="a7"/>
              <w:jc w:val="center"/>
              <w:rPr>
                <w:rFonts w:eastAsia="宋体"/>
                <w:szCs w:val="21"/>
              </w:rPr>
            </w:pPr>
            <w:r w:rsidRPr="00282AAB">
              <w:rPr>
                <w:rFonts w:eastAsia="宋体" w:hint="eastAsia"/>
                <w:szCs w:val="21"/>
              </w:rPr>
              <w:t>填空题</w:t>
            </w:r>
          </w:p>
        </w:tc>
        <w:tc>
          <w:tcPr>
            <w:tcW w:w="3175" w:type="dxa"/>
            <w:tcBorders>
              <w:left w:val="single" w:sz="4" w:space="0" w:color="auto"/>
            </w:tcBorders>
            <w:vAlign w:val="center"/>
          </w:tcPr>
          <w:p w14:paraId="43EE792D" w14:textId="77777777" w:rsidR="00407B9E" w:rsidRPr="00282AAB" w:rsidRDefault="00407B9E" w:rsidP="008E168D">
            <w:pPr>
              <w:pStyle w:val="a7"/>
              <w:rPr>
                <w:rFonts w:eastAsia="宋体"/>
                <w:szCs w:val="21"/>
              </w:rPr>
            </w:pPr>
            <w:r w:rsidRPr="00282AAB">
              <w:rPr>
                <w:rFonts w:eastAsia="宋体" w:hint="eastAsia"/>
                <w:szCs w:val="21"/>
              </w:rPr>
              <w:t>考核对社会发展趋势理论的理解和运用。</w:t>
            </w:r>
          </w:p>
        </w:tc>
        <w:tc>
          <w:tcPr>
            <w:tcW w:w="998" w:type="dxa"/>
            <w:shd w:val="clear" w:color="auto" w:fill="FFFFFF"/>
            <w:vAlign w:val="center"/>
          </w:tcPr>
          <w:p w14:paraId="2EAB9F3F"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0908FCF2" w14:textId="77777777" w:rsidR="00407B9E" w:rsidRPr="00282AAB" w:rsidRDefault="00407B9E" w:rsidP="008E168D">
            <w:pPr>
              <w:pStyle w:val="a7"/>
              <w:jc w:val="center"/>
              <w:rPr>
                <w:rFonts w:eastAsia="宋体"/>
                <w:szCs w:val="21"/>
              </w:rPr>
            </w:pPr>
          </w:p>
        </w:tc>
        <w:tc>
          <w:tcPr>
            <w:tcW w:w="851" w:type="dxa"/>
            <w:shd w:val="clear" w:color="auto" w:fill="FFFFFF"/>
            <w:vAlign w:val="center"/>
          </w:tcPr>
          <w:p w14:paraId="38DC8736" w14:textId="77777777" w:rsidR="00407B9E" w:rsidRPr="00282AAB" w:rsidRDefault="00407B9E" w:rsidP="008E168D">
            <w:pPr>
              <w:pStyle w:val="a7"/>
              <w:jc w:val="center"/>
              <w:rPr>
                <w:rFonts w:eastAsia="宋体"/>
                <w:szCs w:val="21"/>
              </w:rPr>
            </w:pPr>
            <w:r w:rsidRPr="00282AAB">
              <w:rPr>
                <w:rFonts w:eastAsia="宋体"/>
                <w:szCs w:val="21"/>
              </w:rPr>
              <w:t>20</w:t>
            </w:r>
            <w:r w:rsidRPr="00282AAB">
              <w:rPr>
                <w:rFonts w:eastAsia="宋体" w:hint="eastAsia"/>
                <w:szCs w:val="21"/>
              </w:rPr>
              <w:t>%</w:t>
            </w:r>
          </w:p>
        </w:tc>
      </w:tr>
      <w:tr w:rsidR="00282AAB" w:rsidRPr="00282AAB" w14:paraId="78E398BF" w14:textId="77777777" w:rsidTr="008E168D">
        <w:trPr>
          <w:trHeight w:val="501"/>
        </w:trPr>
        <w:tc>
          <w:tcPr>
            <w:tcW w:w="1040" w:type="dxa"/>
            <w:tcMar>
              <w:left w:w="57" w:type="dxa"/>
              <w:right w:w="57" w:type="dxa"/>
            </w:tcMar>
            <w:vAlign w:val="center"/>
          </w:tcPr>
          <w:p w14:paraId="3B9BA2D0" w14:textId="77777777" w:rsidR="00407B9E" w:rsidRPr="00282AAB" w:rsidRDefault="00407B9E" w:rsidP="008E168D">
            <w:pPr>
              <w:pStyle w:val="a7"/>
              <w:jc w:val="center"/>
              <w:rPr>
                <w:rFonts w:eastAsia="宋体"/>
              </w:rPr>
            </w:pPr>
            <w:r w:rsidRPr="00282AAB">
              <w:rPr>
                <w:rFonts w:eastAsia="宋体" w:hint="eastAsia"/>
              </w:rPr>
              <w:t>合计</w:t>
            </w:r>
          </w:p>
        </w:tc>
        <w:tc>
          <w:tcPr>
            <w:tcW w:w="798" w:type="dxa"/>
            <w:vAlign w:val="center"/>
          </w:tcPr>
          <w:p w14:paraId="5CC1E6E5" w14:textId="77777777" w:rsidR="00407B9E" w:rsidRPr="00282AAB" w:rsidRDefault="00407B9E" w:rsidP="008E168D">
            <w:pPr>
              <w:pStyle w:val="a7"/>
              <w:jc w:val="center"/>
              <w:rPr>
                <w:rFonts w:eastAsia="宋体"/>
              </w:rPr>
            </w:pPr>
            <w:r w:rsidRPr="00282AAB">
              <w:rPr>
                <w:rFonts w:eastAsia="宋体" w:hint="eastAsia"/>
              </w:rPr>
              <w:t>100%</w:t>
            </w:r>
          </w:p>
        </w:tc>
        <w:tc>
          <w:tcPr>
            <w:tcW w:w="1134" w:type="dxa"/>
            <w:tcBorders>
              <w:left w:val="single" w:sz="4" w:space="0" w:color="auto"/>
            </w:tcBorders>
            <w:vAlign w:val="center"/>
          </w:tcPr>
          <w:p w14:paraId="15C3B729" w14:textId="77777777" w:rsidR="00407B9E" w:rsidRPr="00282AAB" w:rsidRDefault="00407B9E" w:rsidP="008E168D">
            <w:pPr>
              <w:pStyle w:val="a7"/>
              <w:jc w:val="center"/>
              <w:rPr>
                <w:rFonts w:eastAsia="宋体"/>
                <w:szCs w:val="21"/>
              </w:rPr>
            </w:pPr>
          </w:p>
        </w:tc>
        <w:tc>
          <w:tcPr>
            <w:tcW w:w="3175" w:type="dxa"/>
            <w:tcBorders>
              <w:left w:val="single" w:sz="4" w:space="0" w:color="auto"/>
              <w:bottom w:val="single" w:sz="4" w:space="0" w:color="auto"/>
            </w:tcBorders>
            <w:vAlign w:val="center"/>
          </w:tcPr>
          <w:p w14:paraId="10565CD1" w14:textId="77777777" w:rsidR="00407B9E" w:rsidRPr="00282AAB" w:rsidRDefault="00407B9E" w:rsidP="008E168D">
            <w:pPr>
              <w:pStyle w:val="a7"/>
              <w:rPr>
                <w:rFonts w:eastAsia="宋体"/>
                <w:szCs w:val="21"/>
              </w:rPr>
            </w:pPr>
          </w:p>
        </w:tc>
        <w:tc>
          <w:tcPr>
            <w:tcW w:w="998" w:type="dxa"/>
            <w:shd w:val="clear" w:color="auto" w:fill="FFFFFF"/>
            <w:vAlign w:val="center"/>
          </w:tcPr>
          <w:p w14:paraId="5C3364E3" w14:textId="77777777" w:rsidR="00407B9E" w:rsidRPr="00282AAB" w:rsidRDefault="00407B9E" w:rsidP="008E168D">
            <w:pPr>
              <w:pStyle w:val="a7"/>
              <w:jc w:val="center"/>
              <w:rPr>
                <w:rFonts w:eastAsia="宋体"/>
                <w:szCs w:val="21"/>
              </w:rPr>
            </w:pPr>
            <w:r w:rsidRPr="00282AAB">
              <w:rPr>
                <w:rFonts w:eastAsia="宋体"/>
                <w:szCs w:val="21"/>
              </w:rPr>
              <w:t>25</w:t>
            </w:r>
            <w:r w:rsidRPr="00282AAB">
              <w:rPr>
                <w:rFonts w:eastAsia="宋体" w:hint="eastAsia"/>
                <w:szCs w:val="21"/>
              </w:rPr>
              <w:t>%</w:t>
            </w:r>
          </w:p>
        </w:tc>
        <w:tc>
          <w:tcPr>
            <w:tcW w:w="992" w:type="dxa"/>
            <w:shd w:val="clear" w:color="auto" w:fill="FFFFFF"/>
            <w:vAlign w:val="center"/>
          </w:tcPr>
          <w:p w14:paraId="3AB243B0" w14:textId="77777777" w:rsidR="00407B9E" w:rsidRPr="00282AAB" w:rsidRDefault="00407B9E" w:rsidP="008E168D">
            <w:pPr>
              <w:pStyle w:val="a7"/>
              <w:jc w:val="center"/>
              <w:rPr>
                <w:rFonts w:eastAsia="宋体"/>
                <w:szCs w:val="21"/>
              </w:rPr>
            </w:pPr>
            <w:r w:rsidRPr="00282AAB">
              <w:rPr>
                <w:rFonts w:eastAsia="宋体"/>
                <w:szCs w:val="21"/>
              </w:rPr>
              <w:t>40</w:t>
            </w:r>
            <w:r w:rsidRPr="00282AAB">
              <w:rPr>
                <w:rFonts w:eastAsia="宋体" w:hint="eastAsia"/>
                <w:szCs w:val="21"/>
              </w:rPr>
              <w:t>%</w:t>
            </w:r>
          </w:p>
        </w:tc>
        <w:tc>
          <w:tcPr>
            <w:tcW w:w="851" w:type="dxa"/>
            <w:shd w:val="clear" w:color="auto" w:fill="FFFFFF"/>
            <w:vAlign w:val="center"/>
          </w:tcPr>
          <w:p w14:paraId="63DB8E01" w14:textId="77777777" w:rsidR="00407B9E" w:rsidRPr="00282AAB" w:rsidRDefault="00407B9E" w:rsidP="008E168D">
            <w:pPr>
              <w:pStyle w:val="a7"/>
              <w:jc w:val="center"/>
              <w:rPr>
                <w:rFonts w:eastAsia="宋体"/>
                <w:szCs w:val="21"/>
              </w:rPr>
            </w:pPr>
            <w:r w:rsidRPr="00282AAB">
              <w:rPr>
                <w:rFonts w:eastAsia="宋体"/>
                <w:szCs w:val="21"/>
              </w:rPr>
              <w:t>35</w:t>
            </w:r>
            <w:r w:rsidRPr="00282AAB">
              <w:rPr>
                <w:rFonts w:eastAsia="宋体" w:hint="eastAsia"/>
                <w:szCs w:val="21"/>
              </w:rPr>
              <w:t>%</w:t>
            </w:r>
          </w:p>
        </w:tc>
      </w:tr>
    </w:tbl>
    <w:p w14:paraId="4E67D62A"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sz w:val="24"/>
          <w:szCs w:val="22"/>
        </w:rPr>
        <w:t>课程目标达成度计算方法如下：</w:t>
      </w:r>
    </w:p>
    <w:p w14:paraId="008FEFFD" w14:textId="77777777" w:rsidR="00407B9E" w:rsidRPr="00282AAB" w:rsidRDefault="00407B9E" w:rsidP="00407B9E">
      <w:pPr>
        <w:spacing w:line="360" w:lineRule="auto"/>
        <w:ind w:firstLineChars="300" w:firstLine="720"/>
        <w:rPr>
          <w:sz w:val="24"/>
          <w:szCs w:val="22"/>
        </w:rPr>
      </w:pPr>
      <w:r w:rsidRPr="00282AAB">
        <w:rPr>
          <w:position w:val="-26"/>
          <w:sz w:val="24"/>
          <w:szCs w:val="22"/>
        </w:rPr>
        <w:object w:dxaOrig="6735" w:dyaOrig="675" w14:anchorId="2C4C5033">
          <v:shape id="_x0000_i1029" type="#_x0000_t75" style="width:337.5pt;height:34.5pt" o:ole="">
            <v:imagedata r:id="rId14" o:title=""/>
          </v:shape>
          <o:OLEObject Type="Embed" ProgID="Equation.DSMT4" ShapeID="_x0000_i1029" DrawAspect="Content" ObjectID="_1727007041" r:id="rId19"/>
        </w:object>
      </w:r>
    </w:p>
    <w:p w14:paraId="2CF67183" w14:textId="77777777" w:rsidR="00407B9E" w:rsidRPr="00282AAB" w:rsidRDefault="00407B9E" w:rsidP="00407B9E">
      <w:pPr>
        <w:spacing w:line="360" w:lineRule="auto"/>
        <w:ind w:firstLineChars="200" w:firstLine="562"/>
        <w:rPr>
          <w:b/>
          <w:sz w:val="28"/>
          <w:szCs w:val="28"/>
        </w:rPr>
      </w:pPr>
      <w:r w:rsidRPr="00282AAB">
        <w:rPr>
          <w:b/>
          <w:sz w:val="28"/>
          <w:szCs w:val="28"/>
        </w:rPr>
        <w:t>六、</w:t>
      </w:r>
      <w:r w:rsidRPr="00282AAB">
        <w:rPr>
          <w:rFonts w:hint="eastAsia"/>
          <w:b/>
          <w:sz w:val="28"/>
          <w:szCs w:val="28"/>
        </w:rPr>
        <w:t>有关说明</w:t>
      </w:r>
    </w:p>
    <w:p w14:paraId="056D75B4"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（一）持续改进</w:t>
      </w:r>
    </w:p>
    <w:p w14:paraId="53492177" w14:textId="77777777" w:rsidR="00407B9E" w:rsidRPr="00282AAB" w:rsidRDefault="00407B9E" w:rsidP="00407B9E">
      <w:pPr>
        <w:spacing w:line="360" w:lineRule="auto"/>
        <w:ind w:firstLineChars="200" w:firstLine="480"/>
        <w:rPr>
          <w:sz w:val="24"/>
          <w:szCs w:val="21"/>
        </w:rPr>
      </w:pPr>
      <w:r w:rsidRPr="00282AAB">
        <w:rPr>
          <w:rFonts w:hint="eastAsia"/>
          <w:sz w:val="24"/>
        </w:rPr>
        <w:t>本课程根据考勤、笔记和期末考试等考核情况，以及学生、教学督导等反馈情况，及时对教学中不足之处进行改进</w:t>
      </w:r>
      <w:r w:rsidRPr="00282AAB">
        <w:rPr>
          <w:sz w:val="24"/>
        </w:rPr>
        <w:t>，并在下一轮课程教学中</w:t>
      </w:r>
      <w:r w:rsidRPr="00282AAB">
        <w:rPr>
          <w:rFonts w:hint="eastAsia"/>
          <w:sz w:val="24"/>
        </w:rPr>
        <w:t>整改完善</w:t>
      </w:r>
      <w:r w:rsidRPr="00282AAB">
        <w:rPr>
          <w:sz w:val="24"/>
        </w:rPr>
        <w:t>，</w:t>
      </w:r>
      <w:r w:rsidRPr="00282AAB">
        <w:rPr>
          <w:rFonts w:hint="eastAsia"/>
          <w:sz w:val="24"/>
        </w:rPr>
        <w:t>确保相应毕业要求观测点达成。</w:t>
      </w:r>
    </w:p>
    <w:p w14:paraId="3795B4B9"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05430151"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 xml:space="preserve">1. </w:t>
      </w:r>
      <w:r w:rsidRPr="00282AAB">
        <w:rPr>
          <w:rFonts w:hint="eastAsia"/>
          <w:sz w:val="24"/>
          <w:szCs w:val="21"/>
        </w:rPr>
        <w:t>教育部印发，《高校“形势与政策”课教学要点》，最新版</w:t>
      </w:r>
    </w:p>
    <w:p w14:paraId="76962750"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 xml:space="preserve">2. </w:t>
      </w:r>
      <w:r w:rsidRPr="00282AAB">
        <w:rPr>
          <w:rFonts w:hint="eastAsia"/>
          <w:sz w:val="24"/>
          <w:szCs w:val="21"/>
        </w:rPr>
        <w:t>江苏省形势与政策教学指导委员会编，《形势与政策》，南京大学出版社，最新版</w:t>
      </w:r>
    </w:p>
    <w:p w14:paraId="796F0C50"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 xml:space="preserve">3. </w:t>
      </w:r>
      <w:r w:rsidRPr="00282AAB">
        <w:rPr>
          <w:rFonts w:hint="eastAsia"/>
          <w:sz w:val="24"/>
          <w:szCs w:val="21"/>
        </w:rPr>
        <w:t>中共中央宣传部，《时事报告》，《时事报告》杂志社，最新版</w:t>
      </w:r>
    </w:p>
    <w:p w14:paraId="34385AC4"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 xml:space="preserve">4. </w:t>
      </w:r>
      <w:r w:rsidRPr="00282AAB">
        <w:rPr>
          <w:rFonts w:hint="eastAsia"/>
          <w:sz w:val="24"/>
          <w:szCs w:val="21"/>
        </w:rPr>
        <w:t>《习近平新时代中国特色社会主义思想三十讲》，学习出版社，</w:t>
      </w:r>
      <w:r w:rsidRPr="00282AAB">
        <w:rPr>
          <w:rFonts w:hint="eastAsia"/>
          <w:sz w:val="24"/>
          <w:szCs w:val="21"/>
        </w:rPr>
        <w:t>2018</w:t>
      </w:r>
    </w:p>
    <w:p w14:paraId="70FED4DC"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 xml:space="preserve">5. </w:t>
      </w:r>
      <w:r w:rsidRPr="00282AAB">
        <w:rPr>
          <w:rFonts w:hint="eastAsia"/>
          <w:sz w:val="24"/>
          <w:szCs w:val="21"/>
        </w:rPr>
        <w:t>《习近平新时代中国特色社会主义思想学习纲要》学习出版社、人民出版社，</w:t>
      </w:r>
      <w:r w:rsidRPr="00282AAB">
        <w:rPr>
          <w:rFonts w:hint="eastAsia"/>
          <w:sz w:val="24"/>
          <w:szCs w:val="21"/>
        </w:rPr>
        <w:t>2019</w:t>
      </w:r>
    </w:p>
    <w:p w14:paraId="7B38FCF2" w14:textId="77777777" w:rsidR="00407B9E" w:rsidRPr="00282AAB" w:rsidRDefault="00407B9E" w:rsidP="00407B9E">
      <w:pPr>
        <w:autoSpaceDE w:val="0"/>
        <w:autoSpaceDN w:val="0"/>
        <w:adjustRightInd w:val="0"/>
        <w:spacing w:line="360" w:lineRule="auto"/>
        <w:ind w:firstLineChars="200" w:firstLine="480"/>
        <w:jc w:val="left"/>
        <w:rPr>
          <w:sz w:val="24"/>
          <w:szCs w:val="21"/>
        </w:rPr>
      </w:pPr>
      <w:r w:rsidRPr="00282AAB">
        <w:rPr>
          <w:sz w:val="24"/>
          <w:szCs w:val="21"/>
        </w:rPr>
        <w:t xml:space="preserve">6. </w:t>
      </w:r>
      <w:r w:rsidRPr="00282AAB">
        <w:rPr>
          <w:rFonts w:hint="eastAsia"/>
          <w:sz w:val="24"/>
          <w:szCs w:val="21"/>
        </w:rPr>
        <w:t>学习网站：人民网、新华网、光明网等</w:t>
      </w:r>
    </w:p>
    <w:p w14:paraId="544CC806" w14:textId="77777777" w:rsidR="00407B9E" w:rsidRPr="00282AAB" w:rsidRDefault="00407B9E" w:rsidP="00407B9E">
      <w:pPr>
        <w:spacing w:line="360" w:lineRule="auto"/>
        <w:ind w:firstLineChars="200" w:firstLine="482"/>
        <w:rPr>
          <w:b/>
          <w:sz w:val="24"/>
        </w:rPr>
      </w:pPr>
      <w:r w:rsidRPr="00282AAB">
        <w:rPr>
          <w:rFonts w:hint="eastAsia"/>
          <w:b/>
          <w:sz w:val="24"/>
        </w:rPr>
        <w:lastRenderedPageBreak/>
        <w:t>（三）教学改革</w:t>
      </w:r>
    </w:p>
    <w:p w14:paraId="20A26E9D" w14:textId="77777777" w:rsidR="00407B9E" w:rsidRPr="00282AAB" w:rsidRDefault="00407B9E" w:rsidP="00407B9E">
      <w:pPr>
        <w:autoSpaceDE w:val="0"/>
        <w:autoSpaceDN w:val="0"/>
        <w:adjustRightInd w:val="0"/>
        <w:spacing w:line="360" w:lineRule="auto"/>
        <w:ind w:firstLineChars="200" w:firstLine="480"/>
        <w:jc w:val="left"/>
        <w:rPr>
          <w:sz w:val="24"/>
        </w:rPr>
      </w:pPr>
      <w:r w:rsidRPr="00282AAB">
        <w:rPr>
          <w:rFonts w:hint="eastAsia"/>
          <w:sz w:val="24"/>
        </w:rPr>
        <w:t>本课程的教学改革，需制定相应的教学方案。</w:t>
      </w:r>
    </w:p>
    <w:p w14:paraId="127A4E1C"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rFonts w:hint="eastAsia"/>
          <w:kern w:val="0"/>
          <w:sz w:val="24"/>
          <w:szCs w:val="21"/>
        </w:rPr>
        <w:t>执笔人：姚彦琳</w:t>
      </w:r>
    </w:p>
    <w:p w14:paraId="7913502D"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rFonts w:hint="eastAsia"/>
          <w:kern w:val="0"/>
          <w:sz w:val="24"/>
          <w:szCs w:val="21"/>
        </w:rPr>
        <w:t>审定人：卢雷</w:t>
      </w:r>
    </w:p>
    <w:p w14:paraId="74F7BD8A"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rFonts w:hint="eastAsia"/>
          <w:kern w:val="0"/>
          <w:sz w:val="24"/>
          <w:szCs w:val="21"/>
        </w:rPr>
        <w:t>审批人：夏天静</w:t>
      </w:r>
    </w:p>
    <w:p w14:paraId="5F2F4640" w14:textId="77777777" w:rsidR="00407B9E" w:rsidRPr="00282AAB" w:rsidRDefault="00407B9E" w:rsidP="00407B9E">
      <w:pPr>
        <w:autoSpaceDE w:val="0"/>
        <w:autoSpaceDN w:val="0"/>
        <w:adjustRightInd w:val="0"/>
        <w:spacing w:line="360" w:lineRule="auto"/>
        <w:ind w:firstLineChars="200" w:firstLine="480"/>
        <w:jc w:val="right"/>
        <w:rPr>
          <w:kern w:val="0"/>
          <w:sz w:val="24"/>
          <w:szCs w:val="21"/>
        </w:rPr>
      </w:pPr>
      <w:r w:rsidRPr="00282AAB">
        <w:rPr>
          <w:kern w:val="0"/>
          <w:sz w:val="24"/>
          <w:szCs w:val="21"/>
        </w:rPr>
        <w:t>2021</w:t>
      </w:r>
      <w:r w:rsidRPr="00282AAB">
        <w:rPr>
          <w:rFonts w:hint="eastAsia"/>
          <w:kern w:val="0"/>
          <w:sz w:val="24"/>
          <w:szCs w:val="21"/>
        </w:rPr>
        <w:t>年</w:t>
      </w:r>
      <w:r w:rsidRPr="00282AAB">
        <w:rPr>
          <w:rFonts w:hint="eastAsia"/>
          <w:kern w:val="0"/>
          <w:sz w:val="24"/>
          <w:szCs w:val="21"/>
        </w:rPr>
        <w:t>06</w:t>
      </w:r>
      <w:r w:rsidRPr="00282AAB">
        <w:rPr>
          <w:rFonts w:hint="eastAsia"/>
          <w:kern w:val="0"/>
          <w:sz w:val="24"/>
          <w:szCs w:val="21"/>
        </w:rPr>
        <w:t>月</w:t>
      </w:r>
      <w:r w:rsidRPr="00282AAB">
        <w:rPr>
          <w:kern w:val="0"/>
          <w:sz w:val="24"/>
          <w:szCs w:val="21"/>
        </w:rPr>
        <w:t>0</w:t>
      </w:r>
      <w:r w:rsidRPr="00282AAB">
        <w:rPr>
          <w:rFonts w:hint="eastAsia"/>
          <w:kern w:val="0"/>
          <w:sz w:val="24"/>
          <w:szCs w:val="21"/>
        </w:rPr>
        <w:t>4</w:t>
      </w:r>
      <w:r w:rsidRPr="00282AAB">
        <w:rPr>
          <w:rFonts w:hint="eastAsia"/>
          <w:kern w:val="0"/>
          <w:sz w:val="24"/>
          <w:szCs w:val="21"/>
        </w:rPr>
        <w:t>日</w:t>
      </w:r>
    </w:p>
    <w:p w14:paraId="33A6ED7A" w14:textId="77777777" w:rsidR="00407B9E" w:rsidRPr="00282AAB" w:rsidRDefault="00407B9E" w:rsidP="00407B9E">
      <w:pPr>
        <w:widowControl/>
        <w:jc w:val="left"/>
        <w:rPr>
          <w:kern w:val="0"/>
          <w:sz w:val="24"/>
          <w:szCs w:val="21"/>
        </w:rPr>
      </w:pPr>
      <w:r w:rsidRPr="00282AAB">
        <w:rPr>
          <w:kern w:val="0"/>
          <w:sz w:val="24"/>
          <w:szCs w:val="21"/>
        </w:rPr>
        <w:br w:type="page"/>
      </w:r>
    </w:p>
    <w:p w14:paraId="25F12E33" w14:textId="77777777" w:rsidR="00407B9E" w:rsidRPr="00282AAB" w:rsidRDefault="00407B9E" w:rsidP="00407B9E">
      <w:pPr>
        <w:rPr>
          <w:b/>
          <w:sz w:val="24"/>
        </w:rPr>
      </w:pPr>
      <w:r w:rsidRPr="00282AAB">
        <w:rPr>
          <w:b/>
          <w:sz w:val="24"/>
        </w:rPr>
        <w:lastRenderedPageBreak/>
        <w:t>附件：平时表现</w:t>
      </w:r>
      <w:r w:rsidRPr="00282AAB">
        <w:rPr>
          <w:rFonts w:hint="eastAsia"/>
          <w:b/>
          <w:sz w:val="24"/>
        </w:rPr>
        <w:t>评分标准</w:t>
      </w:r>
      <w:r w:rsidRPr="00282AAB">
        <w:rPr>
          <w:b/>
          <w:sz w:val="24"/>
        </w:rPr>
        <w:t>、作业</w:t>
      </w:r>
      <w:r w:rsidRPr="00282AAB">
        <w:rPr>
          <w:rFonts w:hint="eastAsia"/>
          <w:b/>
          <w:sz w:val="24"/>
        </w:rPr>
        <w:t>评分标准</w:t>
      </w:r>
    </w:p>
    <w:p w14:paraId="30861BF1" w14:textId="77777777" w:rsidR="00407B9E" w:rsidRPr="00282AAB" w:rsidRDefault="00407B9E" w:rsidP="00407B9E">
      <w:pPr>
        <w:rPr>
          <w:b/>
        </w:rPr>
      </w:pPr>
    </w:p>
    <w:p w14:paraId="23EAB5FC" w14:textId="77777777" w:rsidR="00407B9E" w:rsidRPr="00282AAB" w:rsidRDefault="00407B9E" w:rsidP="00407B9E">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613"/>
        <w:gridCol w:w="1424"/>
        <w:gridCol w:w="1486"/>
        <w:gridCol w:w="1316"/>
        <w:gridCol w:w="1043"/>
      </w:tblGrid>
      <w:tr w:rsidR="00282AAB" w:rsidRPr="00282AAB" w14:paraId="56E49F4C" w14:textId="77777777" w:rsidTr="008E168D">
        <w:trPr>
          <w:trHeight w:val="454"/>
          <w:jc w:val="center"/>
        </w:trPr>
        <w:tc>
          <w:tcPr>
            <w:tcW w:w="1640" w:type="dxa"/>
            <w:vMerge w:val="restart"/>
            <w:shd w:val="clear" w:color="auto" w:fill="auto"/>
            <w:vAlign w:val="center"/>
          </w:tcPr>
          <w:p w14:paraId="7E543852" w14:textId="77777777" w:rsidR="00407B9E" w:rsidRPr="00282AAB" w:rsidRDefault="00407B9E" w:rsidP="008E168D">
            <w:pPr>
              <w:jc w:val="center"/>
              <w:rPr>
                <w:szCs w:val="21"/>
              </w:rPr>
            </w:pPr>
            <w:r w:rsidRPr="00282AAB">
              <w:rPr>
                <w:szCs w:val="21"/>
              </w:rPr>
              <w:t>课程目标</w:t>
            </w:r>
          </w:p>
        </w:tc>
        <w:tc>
          <w:tcPr>
            <w:tcW w:w="6882" w:type="dxa"/>
            <w:gridSpan w:val="5"/>
            <w:shd w:val="clear" w:color="auto" w:fill="auto"/>
            <w:vAlign w:val="center"/>
          </w:tcPr>
          <w:p w14:paraId="00018F57" w14:textId="77777777" w:rsidR="00407B9E" w:rsidRPr="00282AAB" w:rsidRDefault="00407B9E" w:rsidP="008E168D">
            <w:pPr>
              <w:jc w:val="center"/>
              <w:rPr>
                <w:szCs w:val="21"/>
              </w:rPr>
            </w:pPr>
            <w:r w:rsidRPr="00282AAB">
              <w:rPr>
                <w:szCs w:val="21"/>
              </w:rPr>
              <w:t>评分标准</w:t>
            </w:r>
          </w:p>
        </w:tc>
      </w:tr>
      <w:tr w:rsidR="00282AAB" w:rsidRPr="00282AAB" w14:paraId="18BB04EB" w14:textId="77777777" w:rsidTr="008E168D">
        <w:trPr>
          <w:trHeight w:val="454"/>
          <w:jc w:val="center"/>
        </w:trPr>
        <w:tc>
          <w:tcPr>
            <w:tcW w:w="1640" w:type="dxa"/>
            <w:vMerge/>
            <w:shd w:val="clear" w:color="auto" w:fill="auto"/>
            <w:vAlign w:val="center"/>
          </w:tcPr>
          <w:p w14:paraId="1BC00446" w14:textId="77777777" w:rsidR="00407B9E" w:rsidRPr="00282AAB" w:rsidRDefault="00407B9E" w:rsidP="008E168D">
            <w:pPr>
              <w:jc w:val="center"/>
              <w:rPr>
                <w:szCs w:val="21"/>
              </w:rPr>
            </w:pPr>
          </w:p>
        </w:tc>
        <w:tc>
          <w:tcPr>
            <w:tcW w:w="1613" w:type="dxa"/>
            <w:shd w:val="clear" w:color="auto" w:fill="auto"/>
            <w:vAlign w:val="center"/>
          </w:tcPr>
          <w:p w14:paraId="3070B4B7" w14:textId="77777777" w:rsidR="00407B9E" w:rsidRPr="00282AAB" w:rsidRDefault="00407B9E" w:rsidP="008E168D">
            <w:pPr>
              <w:jc w:val="center"/>
              <w:rPr>
                <w:szCs w:val="21"/>
              </w:rPr>
            </w:pPr>
            <w:r w:rsidRPr="00282AAB">
              <w:rPr>
                <w:szCs w:val="21"/>
              </w:rPr>
              <w:t>90-100</w:t>
            </w:r>
          </w:p>
        </w:tc>
        <w:tc>
          <w:tcPr>
            <w:tcW w:w="1424" w:type="dxa"/>
            <w:shd w:val="clear" w:color="auto" w:fill="auto"/>
            <w:vAlign w:val="center"/>
          </w:tcPr>
          <w:p w14:paraId="6ED1AEAA" w14:textId="77777777" w:rsidR="00407B9E" w:rsidRPr="00282AAB" w:rsidRDefault="00407B9E" w:rsidP="008E168D">
            <w:pPr>
              <w:jc w:val="center"/>
              <w:rPr>
                <w:szCs w:val="21"/>
              </w:rPr>
            </w:pPr>
            <w:r w:rsidRPr="00282AAB">
              <w:rPr>
                <w:szCs w:val="21"/>
              </w:rPr>
              <w:t>80-89</w:t>
            </w:r>
          </w:p>
        </w:tc>
        <w:tc>
          <w:tcPr>
            <w:tcW w:w="1486" w:type="dxa"/>
            <w:shd w:val="clear" w:color="auto" w:fill="auto"/>
            <w:vAlign w:val="center"/>
          </w:tcPr>
          <w:p w14:paraId="7D2695F5" w14:textId="77777777" w:rsidR="00407B9E" w:rsidRPr="00282AAB" w:rsidRDefault="00407B9E" w:rsidP="008E168D">
            <w:pPr>
              <w:jc w:val="center"/>
              <w:rPr>
                <w:szCs w:val="21"/>
              </w:rPr>
            </w:pPr>
            <w:r w:rsidRPr="00282AAB">
              <w:rPr>
                <w:szCs w:val="21"/>
              </w:rPr>
              <w:t>70-79</w:t>
            </w:r>
          </w:p>
        </w:tc>
        <w:tc>
          <w:tcPr>
            <w:tcW w:w="1316" w:type="dxa"/>
            <w:shd w:val="clear" w:color="auto" w:fill="auto"/>
            <w:vAlign w:val="center"/>
          </w:tcPr>
          <w:p w14:paraId="4C53CEEA" w14:textId="77777777" w:rsidR="00407B9E" w:rsidRPr="00282AAB" w:rsidRDefault="00407B9E" w:rsidP="008E168D">
            <w:pPr>
              <w:jc w:val="center"/>
              <w:rPr>
                <w:szCs w:val="21"/>
              </w:rPr>
            </w:pPr>
            <w:r w:rsidRPr="00282AAB">
              <w:rPr>
                <w:szCs w:val="21"/>
              </w:rPr>
              <w:t>60-69</w:t>
            </w:r>
          </w:p>
        </w:tc>
        <w:tc>
          <w:tcPr>
            <w:tcW w:w="1043" w:type="dxa"/>
            <w:shd w:val="clear" w:color="auto" w:fill="auto"/>
            <w:vAlign w:val="center"/>
          </w:tcPr>
          <w:p w14:paraId="4635CB09" w14:textId="77777777" w:rsidR="00407B9E" w:rsidRPr="00282AAB" w:rsidRDefault="00407B9E" w:rsidP="008E168D">
            <w:pPr>
              <w:jc w:val="center"/>
              <w:rPr>
                <w:szCs w:val="21"/>
              </w:rPr>
            </w:pPr>
            <w:r w:rsidRPr="00282AAB">
              <w:rPr>
                <w:szCs w:val="21"/>
              </w:rPr>
              <w:t>&lt;60</w:t>
            </w:r>
          </w:p>
        </w:tc>
      </w:tr>
      <w:tr w:rsidR="00282AAB" w:rsidRPr="00282AAB" w14:paraId="10EAED0F" w14:textId="77777777" w:rsidTr="008E168D">
        <w:trPr>
          <w:trHeight w:val="454"/>
          <w:jc w:val="center"/>
        </w:trPr>
        <w:tc>
          <w:tcPr>
            <w:tcW w:w="1640" w:type="dxa"/>
            <w:shd w:val="clear" w:color="auto" w:fill="auto"/>
            <w:vAlign w:val="center"/>
          </w:tcPr>
          <w:p w14:paraId="59B86D62"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能够认识工程师所应承担的社会责任，了解时代发展大势，掌握一般原理与决策方法。</w:t>
            </w:r>
          </w:p>
        </w:tc>
        <w:tc>
          <w:tcPr>
            <w:tcW w:w="1613" w:type="dxa"/>
            <w:shd w:val="clear" w:color="auto" w:fill="auto"/>
            <w:vAlign w:val="center"/>
          </w:tcPr>
          <w:p w14:paraId="1349236B" w14:textId="77777777" w:rsidR="00407B9E" w:rsidRPr="00282AAB" w:rsidRDefault="00407B9E" w:rsidP="008E168D">
            <w:pPr>
              <w:rPr>
                <w:szCs w:val="21"/>
              </w:rPr>
            </w:pPr>
            <w:r w:rsidRPr="00282AAB">
              <w:rPr>
                <w:szCs w:val="21"/>
              </w:rPr>
              <w:t>学习态度很好，具有很高的学习热情；上课认真听讲，与教师积极互动；学习笔记</w:t>
            </w:r>
            <w:r w:rsidRPr="00282AAB">
              <w:rPr>
                <w:kern w:val="0"/>
                <w:szCs w:val="21"/>
              </w:rPr>
              <w:t>记述完全正确，叙述非常简洁，内容非常全面，重难点非常突出。</w:t>
            </w:r>
          </w:p>
        </w:tc>
        <w:tc>
          <w:tcPr>
            <w:tcW w:w="1424" w:type="dxa"/>
            <w:shd w:val="clear" w:color="auto" w:fill="auto"/>
            <w:vAlign w:val="center"/>
          </w:tcPr>
          <w:p w14:paraId="77E0790A" w14:textId="77777777" w:rsidR="00407B9E" w:rsidRPr="00282AAB" w:rsidRDefault="00407B9E" w:rsidP="008E168D">
            <w:pPr>
              <w:rPr>
                <w:szCs w:val="21"/>
              </w:rPr>
            </w:pPr>
            <w:r w:rsidRPr="00282AAB">
              <w:rPr>
                <w:szCs w:val="21"/>
              </w:rPr>
              <w:t>学习态度好，具有较高的学习热情；课中与教师良好互动；学习笔记</w:t>
            </w:r>
            <w:r w:rsidRPr="00282AAB">
              <w:rPr>
                <w:kern w:val="0"/>
                <w:szCs w:val="21"/>
              </w:rPr>
              <w:t>记述很正确，叙述很简洁，内容很全面，重难点很突出。</w:t>
            </w:r>
          </w:p>
        </w:tc>
        <w:tc>
          <w:tcPr>
            <w:tcW w:w="1486" w:type="dxa"/>
            <w:shd w:val="clear" w:color="auto" w:fill="auto"/>
            <w:vAlign w:val="center"/>
          </w:tcPr>
          <w:p w14:paraId="7990652C" w14:textId="77777777" w:rsidR="00407B9E" w:rsidRPr="00282AAB" w:rsidRDefault="00407B9E" w:rsidP="008E168D">
            <w:pPr>
              <w:rPr>
                <w:szCs w:val="21"/>
              </w:rPr>
            </w:pPr>
            <w:r w:rsidRPr="00282AAB">
              <w:rPr>
                <w:szCs w:val="21"/>
              </w:rPr>
              <w:t>学习态度较好，具有一定的学习热情；课中与教师有一定互动；学习笔记</w:t>
            </w:r>
            <w:r w:rsidRPr="00282AAB">
              <w:rPr>
                <w:kern w:val="0"/>
                <w:szCs w:val="21"/>
              </w:rPr>
              <w:t>记述基本正确，叙述基本简洁，内容基本全面，重难点基本突出。</w:t>
            </w:r>
          </w:p>
        </w:tc>
        <w:tc>
          <w:tcPr>
            <w:tcW w:w="1316" w:type="dxa"/>
            <w:shd w:val="clear" w:color="auto" w:fill="auto"/>
            <w:vAlign w:val="center"/>
          </w:tcPr>
          <w:p w14:paraId="33864298" w14:textId="77777777" w:rsidR="00407B9E" w:rsidRPr="00282AAB" w:rsidRDefault="00407B9E" w:rsidP="008E168D">
            <w:pPr>
              <w:rPr>
                <w:szCs w:val="21"/>
              </w:rPr>
            </w:pPr>
            <w:r w:rsidRPr="00282AAB">
              <w:rPr>
                <w:szCs w:val="21"/>
              </w:rPr>
              <w:t>学习态度一般，课中与教师基本无互动；学习笔记过于简单，</w:t>
            </w:r>
            <w:r w:rsidRPr="00282AAB">
              <w:rPr>
                <w:kern w:val="0"/>
                <w:szCs w:val="21"/>
              </w:rPr>
              <w:t>重难点不突出。</w:t>
            </w:r>
          </w:p>
        </w:tc>
        <w:tc>
          <w:tcPr>
            <w:tcW w:w="1043" w:type="dxa"/>
            <w:shd w:val="clear" w:color="auto" w:fill="auto"/>
            <w:vAlign w:val="center"/>
          </w:tcPr>
          <w:p w14:paraId="40B59391" w14:textId="77777777" w:rsidR="00407B9E" w:rsidRPr="00282AAB" w:rsidRDefault="00407B9E" w:rsidP="008E168D">
            <w:pPr>
              <w:rPr>
                <w:szCs w:val="21"/>
              </w:rPr>
            </w:pPr>
            <w:r w:rsidRPr="00282AAB">
              <w:rPr>
                <w:szCs w:val="21"/>
              </w:rPr>
              <w:t>学习态度差，学习热情较差；在课堂中主观能动性差，无学习笔记。</w:t>
            </w:r>
          </w:p>
        </w:tc>
      </w:tr>
      <w:tr w:rsidR="00282AAB" w:rsidRPr="00282AAB" w14:paraId="10032D14" w14:textId="77777777" w:rsidTr="008E168D">
        <w:trPr>
          <w:trHeight w:val="454"/>
          <w:jc w:val="center"/>
        </w:trPr>
        <w:tc>
          <w:tcPr>
            <w:tcW w:w="1640" w:type="dxa"/>
            <w:shd w:val="clear" w:color="auto" w:fill="auto"/>
            <w:vAlign w:val="center"/>
          </w:tcPr>
          <w:p w14:paraId="1F950196"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能够了解国家生态环境建设的相关政策制度，树立科学发展观，理解社会可持续发展的重要性。</w:t>
            </w:r>
          </w:p>
        </w:tc>
        <w:tc>
          <w:tcPr>
            <w:tcW w:w="1613" w:type="dxa"/>
            <w:shd w:val="clear" w:color="auto" w:fill="auto"/>
            <w:vAlign w:val="center"/>
          </w:tcPr>
          <w:p w14:paraId="326AA69E" w14:textId="77777777" w:rsidR="00407B9E" w:rsidRPr="00282AAB" w:rsidRDefault="00407B9E" w:rsidP="008E168D">
            <w:pPr>
              <w:rPr>
                <w:szCs w:val="21"/>
              </w:rPr>
            </w:pPr>
            <w:r w:rsidRPr="00282AAB">
              <w:rPr>
                <w:szCs w:val="21"/>
              </w:rPr>
              <w:t>学习态度很好，具有很高的学习热情；上课认真听讲，与教师积极互动；学习笔记</w:t>
            </w:r>
            <w:r w:rsidRPr="00282AAB">
              <w:rPr>
                <w:kern w:val="0"/>
                <w:szCs w:val="21"/>
              </w:rPr>
              <w:t>记述完全正确，叙述非常简洁，内容非常全面，重难点非常突出。</w:t>
            </w:r>
          </w:p>
        </w:tc>
        <w:tc>
          <w:tcPr>
            <w:tcW w:w="1424" w:type="dxa"/>
            <w:shd w:val="clear" w:color="auto" w:fill="auto"/>
            <w:vAlign w:val="center"/>
          </w:tcPr>
          <w:p w14:paraId="4086CE0B" w14:textId="77777777" w:rsidR="00407B9E" w:rsidRPr="00282AAB" w:rsidRDefault="00407B9E" w:rsidP="008E168D">
            <w:pPr>
              <w:rPr>
                <w:szCs w:val="21"/>
              </w:rPr>
            </w:pPr>
            <w:r w:rsidRPr="00282AAB">
              <w:rPr>
                <w:szCs w:val="21"/>
              </w:rPr>
              <w:t>学习态度好，具有较高的学习热情；课中与教师良好互动；学习笔记</w:t>
            </w:r>
            <w:r w:rsidRPr="00282AAB">
              <w:rPr>
                <w:kern w:val="0"/>
                <w:szCs w:val="21"/>
              </w:rPr>
              <w:t>记述很正确，叙述很简洁，内容很全面，重难点很突出。</w:t>
            </w:r>
          </w:p>
        </w:tc>
        <w:tc>
          <w:tcPr>
            <w:tcW w:w="1486" w:type="dxa"/>
            <w:shd w:val="clear" w:color="auto" w:fill="auto"/>
            <w:vAlign w:val="center"/>
          </w:tcPr>
          <w:p w14:paraId="0E9B6340" w14:textId="77777777" w:rsidR="00407B9E" w:rsidRPr="00282AAB" w:rsidRDefault="00407B9E" w:rsidP="008E168D">
            <w:pPr>
              <w:rPr>
                <w:szCs w:val="21"/>
              </w:rPr>
            </w:pPr>
            <w:r w:rsidRPr="00282AAB">
              <w:rPr>
                <w:szCs w:val="21"/>
              </w:rPr>
              <w:t>学习态度较好，具有一定的学习热情；课中与教师有一定互动；学习笔记</w:t>
            </w:r>
            <w:r w:rsidRPr="00282AAB">
              <w:rPr>
                <w:kern w:val="0"/>
                <w:szCs w:val="21"/>
              </w:rPr>
              <w:t>记述基本正确，叙述基本简洁，内容基本全面，重难点基本突出。</w:t>
            </w:r>
          </w:p>
        </w:tc>
        <w:tc>
          <w:tcPr>
            <w:tcW w:w="1316" w:type="dxa"/>
            <w:shd w:val="clear" w:color="auto" w:fill="auto"/>
            <w:vAlign w:val="center"/>
          </w:tcPr>
          <w:p w14:paraId="7A3B4D43" w14:textId="77777777" w:rsidR="00407B9E" w:rsidRPr="00282AAB" w:rsidRDefault="00407B9E" w:rsidP="008E168D">
            <w:pPr>
              <w:rPr>
                <w:szCs w:val="21"/>
              </w:rPr>
            </w:pPr>
            <w:r w:rsidRPr="00282AAB">
              <w:rPr>
                <w:szCs w:val="21"/>
              </w:rPr>
              <w:t>学习态度一般，课中与教师基本无互动；学习笔记过于简单，</w:t>
            </w:r>
            <w:r w:rsidRPr="00282AAB">
              <w:rPr>
                <w:kern w:val="0"/>
                <w:szCs w:val="21"/>
              </w:rPr>
              <w:t>重难点不突出。</w:t>
            </w:r>
          </w:p>
        </w:tc>
        <w:tc>
          <w:tcPr>
            <w:tcW w:w="1043" w:type="dxa"/>
            <w:shd w:val="clear" w:color="auto" w:fill="auto"/>
            <w:vAlign w:val="center"/>
          </w:tcPr>
          <w:p w14:paraId="500FFA53" w14:textId="77777777" w:rsidR="00407B9E" w:rsidRPr="00282AAB" w:rsidRDefault="00407B9E" w:rsidP="008E168D">
            <w:pPr>
              <w:rPr>
                <w:szCs w:val="21"/>
              </w:rPr>
            </w:pPr>
            <w:r w:rsidRPr="00282AAB">
              <w:rPr>
                <w:szCs w:val="21"/>
              </w:rPr>
              <w:t>学习态度差，学习热情较差；在课堂中主观能动性差，无学习笔记。</w:t>
            </w:r>
          </w:p>
        </w:tc>
      </w:tr>
      <w:tr w:rsidR="00407B9E" w:rsidRPr="00282AAB" w14:paraId="151147C1" w14:textId="77777777" w:rsidTr="008E168D">
        <w:trPr>
          <w:trHeight w:val="454"/>
          <w:jc w:val="center"/>
        </w:trPr>
        <w:tc>
          <w:tcPr>
            <w:tcW w:w="1640" w:type="dxa"/>
            <w:shd w:val="clear" w:color="auto" w:fill="auto"/>
            <w:vAlign w:val="center"/>
          </w:tcPr>
          <w:p w14:paraId="64E51375" w14:textId="77777777" w:rsidR="00407B9E" w:rsidRPr="00282AAB" w:rsidRDefault="00407B9E"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kern w:val="0"/>
                <w:szCs w:val="21"/>
              </w:rPr>
              <w:t>能够了解时代发展趋势，能够认识不断探索和学习的必要性，培养自主学习和终身学习的意识。</w:t>
            </w:r>
          </w:p>
        </w:tc>
        <w:tc>
          <w:tcPr>
            <w:tcW w:w="1613" w:type="dxa"/>
            <w:shd w:val="clear" w:color="auto" w:fill="auto"/>
            <w:vAlign w:val="center"/>
          </w:tcPr>
          <w:p w14:paraId="43285C60" w14:textId="77777777" w:rsidR="00407B9E" w:rsidRPr="00282AAB" w:rsidRDefault="00407B9E" w:rsidP="008E168D">
            <w:pPr>
              <w:rPr>
                <w:szCs w:val="21"/>
              </w:rPr>
            </w:pPr>
            <w:r w:rsidRPr="00282AAB">
              <w:rPr>
                <w:szCs w:val="21"/>
              </w:rPr>
              <w:t>学习态度很好，具有很高的学习热情；上课认真听讲，与教师积极互动；学习笔记</w:t>
            </w:r>
            <w:r w:rsidRPr="00282AAB">
              <w:rPr>
                <w:kern w:val="0"/>
                <w:szCs w:val="21"/>
              </w:rPr>
              <w:t>记述完全正确，叙述非常简洁，内容非常全面，重难点非常突出。</w:t>
            </w:r>
          </w:p>
        </w:tc>
        <w:tc>
          <w:tcPr>
            <w:tcW w:w="1424" w:type="dxa"/>
            <w:shd w:val="clear" w:color="auto" w:fill="auto"/>
            <w:vAlign w:val="center"/>
          </w:tcPr>
          <w:p w14:paraId="7E6CA5CA" w14:textId="77777777" w:rsidR="00407B9E" w:rsidRPr="00282AAB" w:rsidRDefault="00407B9E" w:rsidP="008E168D">
            <w:pPr>
              <w:rPr>
                <w:szCs w:val="21"/>
              </w:rPr>
            </w:pPr>
            <w:r w:rsidRPr="00282AAB">
              <w:rPr>
                <w:szCs w:val="21"/>
              </w:rPr>
              <w:t>学习态度好，具有较高的学习热情；课中与教师良好互动；学习笔记</w:t>
            </w:r>
            <w:r w:rsidRPr="00282AAB">
              <w:rPr>
                <w:kern w:val="0"/>
                <w:szCs w:val="21"/>
              </w:rPr>
              <w:t>记述很正确，叙述很简洁，内容很全面，重难点很突出。</w:t>
            </w:r>
          </w:p>
        </w:tc>
        <w:tc>
          <w:tcPr>
            <w:tcW w:w="1486" w:type="dxa"/>
            <w:shd w:val="clear" w:color="auto" w:fill="auto"/>
            <w:vAlign w:val="center"/>
          </w:tcPr>
          <w:p w14:paraId="29212B33" w14:textId="77777777" w:rsidR="00407B9E" w:rsidRPr="00282AAB" w:rsidRDefault="00407B9E" w:rsidP="008E168D">
            <w:pPr>
              <w:rPr>
                <w:szCs w:val="21"/>
              </w:rPr>
            </w:pPr>
            <w:r w:rsidRPr="00282AAB">
              <w:rPr>
                <w:szCs w:val="21"/>
              </w:rPr>
              <w:t>学习态度较好，具有一定的学习热情；课中与教师有一定互动；学习笔记</w:t>
            </w:r>
            <w:r w:rsidRPr="00282AAB">
              <w:rPr>
                <w:kern w:val="0"/>
                <w:szCs w:val="21"/>
              </w:rPr>
              <w:t>记述基本正确，叙述基本简洁，内容基本全面，重难点基本突出。</w:t>
            </w:r>
          </w:p>
        </w:tc>
        <w:tc>
          <w:tcPr>
            <w:tcW w:w="1316" w:type="dxa"/>
            <w:shd w:val="clear" w:color="auto" w:fill="auto"/>
            <w:vAlign w:val="center"/>
          </w:tcPr>
          <w:p w14:paraId="7882FDE5" w14:textId="77777777" w:rsidR="00407B9E" w:rsidRPr="00282AAB" w:rsidRDefault="00407B9E" w:rsidP="008E168D">
            <w:pPr>
              <w:rPr>
                <w:szCs w:val="21"/>
              </w:rPr>
            </w:pPr>
            <w:r w:rsidRPr="00282AAB">
              <w:rPr>
                <w:szCs w:val="21"/>
              </w:rPr>
              <w:t>学习态度一般，课中与教师基本无互动；学习笔记过于简单，</w:t>
            </w:r>
            <w:r w:rsidRPr="00282AAB">
              <w:rPr>
                <w:kern w:val="0"/>
                <w:szCs w:val="21"/>
              </w:rPr>
              <w:t>重难点不突出。</w:t>
            </w:r>
          </w:p>
        </w:tc>
        <w:tc>
          <w:tcPr>
            <w:tcW w:w="1043" w:type="dxa"/>
            <w:shd w:val="clear" w:color="auto" w:fill="auto"/>
            <w:vAlign w:val="center"/>
          </w:tcPr>
          <w:p w14:paraId="54532723" w14:textId="77777777" w:rsidR="00407B9E" w:rsidRPr="00282AAB" w:rsidRDefault="00407B9E" w:rsidP="008E168D">
            <w:pPr>
              <w:rPr>
                <w:szCs w:val="21"/>
              </w:rPr>
            </w:pPr>
            <w:r w:rsidRPr="00282AAB">
              <w:rPr>
                <w:szCs w:val="21"/>
              </w:rPr>
              <w:t>学习态度差，学习热情较差；在课堂中主观能动性差，无学习笔记。</w:t>
            </w:r>
          </w:p>
        </w:tc>
      </w:tr>
    </w:tbl>
    <w:p w14:paraId="52FA6904" w14:textId="77777777" w:rsidR="00407B9E" w:rsidRPr="00282AAB" w:rsidRDefault="00407B9E" w:rsidP="00407B9E">
      <w:pPr>
        <w:spacing w:line="360" w:lineRule="auto"/>
        <w:jc w:val="center"/>
        <w:rPr>
          <w:b/>
          <w:sz w:val="24"/>
        </w:rPr>
      </w:pPr>
    </w:p>
    <w:p w14:paraId="6B9B973E" w14:textId="77777777" w:rsidR="00407B9E" w:rsidRPr="00282AAB" w:rsidRDefault="00407B9E" w:rsidP="00407B9E">
      <w:pPr>
        <w:widowControl/>
        <w:jc w:val="left"/>
        <w:rPr>
          <w:b/>
          <w:sz w:val="24"/>
        </w:rPr>
      </w:pPr>
      <w:r w:rsidRPr="00282AAB">
        <w:rPr>
          <w:b/>
          <w:sz w:val="24"/>
        </w:rPr>
        <w:br w:type="page"/>
      </w:r>
    </w:p>
    <w:p w14:paraId="4B0608BA" w14:textId="77777777" w:rsidR="00407B9E" w:rsidRPr="00282AAB" w:rsidRDefault="00407B9E" w:rsidP="00407B9E">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55"/>
        <w:gridCol w:w="1321"/>
        <w:gridCol w:w="1320"/>
        <w:gridCol w:w="1321"/>
        <w:gridCol w:w="1403"/>
      </w:tblGrid>
      <w:tr w:rsidR="00282AAB" w:rsidRPr="00282AAB" w14:paraId="6EB609C3" w14:textId="77777777" w:rsidTr="008E168D">
        <w:trPr>
          <w:trHeight w:val="454"/>
          <w:jc w:val="center"/>
        </w:trPr>
        <w:tc>
          <w:tcPr>
            <w:tcW w:w="1702" w:type="dxa"/>
            <w:vMerge w:val="restart"/>
            <w:shd w:val="clear" w:color="auto" w:fill="auto"/>
            <w:vAlign w:val="center"/>
          </w:tcPr>
          <w:p w14:paraId="4189B44B" w14:textId="77777777" w:rsidR="00407B9E" w:rsidRPr="00282AAB" w:rsidRDefault="00407B9E" w:rsidP="008E168D">
            <w:pPr>
              <w:jc w:val="center"/>
              <w:rPr>
                <w:szCs w:val="21"/>
              </w:rPr>
            </w:pPr>
            <w:r w:rsidRPr="00282AAB">
              <w:rPr>
                <w:szCs w:val="21"/>
              </w:rPr>
              <w:t>课程目标</w:t>
            </w:r>
          </w:p>
        </w:tc>
        <w:tc>
          <w:tcPr>
            <w:tcW w:w="6820" w:type="dxa"/>
            <w:gridSpan w:val="5"/>
            <w:shd w:val="clear" w:color="auto" w:fill="auto"/>
            <w:vAlign w:val="center"/>
          </w:tcPr>
          <w:p w14:paraId="5AD66A3A" w14:textId="77777777" w:rsidR="00407B9E" w:rsidRPr="00282AAB" w:rsidRDefault="00407B9E" w:rsidP="008E168D">
            <w:pPr>
              <w:jc w:val="center"/>
              <w:rPr>
                <w:szCs w:val="21"/>
              </w:rPr>
            </w:pPr>
            <w:r w:rsidRPr="00282AAB">
              <w:rPr>
                <w:szCs w:val="21"/>
              </w:rPr>
              <w:t>评分标准</w:t>
            </w:r>
          </w:p>
        </w:tc>
      </w:tr>
      <w:tr w:rsidR="00282AAB" w:rsidRPr="00282AAB" w14:paraId="11C8C4C0" w14:textId="77777777" w:rsidTr="008E168D">
        <w:trPr>
          <w:trHeight w:val="454"/>
          <w:jc w:val="center"/>
        </w:trPr>
        <w:tc>
          <w:tcPr>
            <w:tcW w:w="1702" w:type="dxa"/>
            <w:vMerge/>
            <w:shd w:val="clear" w:color="auto" w:fill="auto"/>
            <w:vAlign w:val="center"/>
          </w:tcPr>
          <w:p w14:paraId="58A15DBF" w14:textId="77777777" w:rsidR="00407B9E" w:rsidRPr="00282AAB" w:rsidRDefault="00407B9E" w:rsidP="008E168D">
            <w:pPr>
              <w:jc w:val="center"/>
              <w:rPr>
                <w:szCs w:val="21"/>
              </w:rPr>
            </w:pPr>
          </w:p>
        </w:tc>
        <w:tc>
          <w:tcPr>
            <w:tcW w:w="1455" w:type="dxa"/>
            <w:shd w:val="clear" w:color="auto" w:fill="auto"/>
            <w:vAlign w:val="center"/>
          </w:tcPr>
          <w:p w14:paraId="41965568" w14:textId="77777777" w:rsidR="00407B9E" w:rsidRPr="00282AAB" w:rsidRDefault="00407B9E" w:rsidP="008E168D">
            <w:pPr>
              <w:jc w:val="center"/>
              <w:rPr>
                <w:szCs w:val="21"/>
              </w:rPr>
            </w:pPr>
            <w:r w:rsidRPr="00282AAB">
              <w:rPr>
                <w:szCs w:val="21"/>
              </w:rPr>
              <w:t>90-100</w:t>
            </w:r>
          </w:p>
        </w:tc>
        <w:tc>
          <w:tcPr>
            <w:tcW w:w="1321" w:type="dxa"/>
            <w:shd w:val="clear" w:color="auto" w:fill="auto"/>
            <w:vAlign w:val="center"/>
          </w:tcPr>
          <w:p w14:paraId="3F575BA3" w14:textId="77777777" w:rsidR="00407B9E" w:rsidRPr="00282AAB" w:rsidRDefault="00407B9E" w:rsidP="008E168D">
            <w:pPr>
              <w:jc w:val="center"/>
              <w:rPr>
                <w:szCs w:val="21"/>
              </w:rPr>
            </w:pPr>
            <w:r w:rsidRPr="00282AAB">
              <w:rPr>
                <w:szCs w:val="21"/>
              </w:rPr>
              <w:t>80-89</w:t>
            </w:r>
          </w:p>
        </w:tc>
        <w:tc>
          <w:tcPr>
            <w:tcW w:w="1320" w:type="dxa"/>
            <w:shd w:val="clear" w:color="auto" w:fill="auto"/>
            <w:vAlign w:val="center"/>
          </w:tcPr>
          <w:p w14:paraId="1563426D" w14:textId="77777777" w:rsidR="00407B9E" w:rsidRPr="00282AAB" w:rsidRDefault="00407B9E" w:rsidP="008E168D">
            <w:pPr>
              <w:jc w:val="center"/>
              <w:rPr>
                <w:szCs w:val="21"/>
              </w:rPr>
            </w:pPr>
            <w:r w:rsidRPr="00282AAB">
              <w:rPr>
                <w:szCs w:val="21"/>
              </w:rPr>
              <w:t>70-79</w:t>
            </w:r>
          </w:p>
        </w:tc>
        <w:tc>
          <w:tcPr>
            <w:tcW w:w="1321" w:type="dxa"/>
            <w:shd w:val="clear" w:color="auto" w:fill="auto"/>
            <w:vAlign w:val="center"/>
          </w:tcPr>
          <w:p w14:paraId="1BF80AA5" w14:textId="77777777" w:rsidR="00407B9E" w:rsidRPr="00282AAB" w:rsidRDefault="00407B9E" w:rsidP="008E168D">
            <w:pPr>
              <w:jc w:val="center"/>
              <w:rPr>
                <w:szCs w:val="21"/>
              </w:rPr>
            </w:pPr>
            <w:r w:rsidRPr="00282AAB">
              <w:rPr>
                <w:szCs w:val="21"/>
              </w:rPr>
              <w:t>60-69</w:t>
            </w:r>
          </w:p>
        </w:tc>
        <w:tc>
          <w:tcPr>
            <w:tcW w:w="1403" w:type="dxa"/>
            <w:shd w:val="clear" w:color="auto" w:fill="auto"/>
            <w:vAlign w:val="center"/>
          </w:tcPr>
          <w:p w14:paraId="15BD1484" w14:textId="77777777" w:rsidR="00407B9E" w:rsidRPr="00282AAB" w:rsidRDefault="00407B9E" w:rsidP="008E168D">
            <w:pPr>
              <w:jc w:val="center"/>
              <w:rPr>
                <w:szCs w:val="21"/>
              </w:rPr>
            </w:pPr>
            <w:r w:rsidRPr="00282AAB">
              <w:rPr>
                <w:szCs w:val="21"/>
              </w:rPr>
              <w:t>&lt;60</w:t>
            </w:r>
          </w:p>
        </w:tc>
      </w:tr>
      <w:tr w:rsidR="00282AAB" w:rsidRPr="00282AAB" w14:paraId="68D3C8F8" w14:textId="77777777" w:rsidTr="008E168D">
        <w:trPr>
          <w:trHeight w:val="454"/>
          <w:jc w:val="center"/>
        </w:trPr>
        <w:tc>
          <w:tcPr>
            <w:tcW w:w="1702" w:type="dxa"/>
            <w:shd w:val="clear" w:color="auto" w:fill="auto"/>
            <w:vAlign w:val="center"/>
          </w:tcPr>
          <w:p w14:paraId="5E30C773"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能够认识工程师所应承担的社会责任，了解时代发展大势，掌握一般原理与决策方法。</w:t>
            </w:r>
          </w:p>
        </w:tc>
        <w:tc>
          <w:tcPr>
            <w:tcW w:w="1455" w:type="dxa"/>
            <w:shd w:val="clear" w:color="auto" w:fill="auto"/>
            <w:vAlign w:val="center"/>
          </w:tcPr>
          <w:p w14:paraId="10606E7B"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w:t>
            </w:r>
            <w:r w:rsidRPr="00282AAB">
              <w:rPr>
                <w:rFonts w:hint="eastAsia"/>
                <w:szCs w:val="21"/>
              </w:rPr>
              <w:t>深入了解工程师所应承担的社会责任，论述全面，密切联系实际</w:t>
            </w:r>
            <w:r w:rsidRPr="00282AAB">
              <w:rPr>
                <w:szCs w:val="21"/>
              </w:rPr>
              <w:t>。</w:t>
            </w:r>
          </w:p>
        </w:tc>
        <w:tc>
          <w:tcPr>
            <w:tcW w:w="1321" w:type="dxa"/>
            <w:shd w:val="clear" w:color="auto" w:fill="auto"/>
            <w:vAlign w:val="center"/>
          </w:tcPr>
          <w:p w14:paraId="5E7B2725" w14:textId="77777777" w:rsidR="00407B9E" w:rsidRPr="00282AAB" w:rsidRDefault="00407B9E" w:rsidP="008E168D">
            <w:pPr>
              <w:rPr>
                <w:szCs w:val="21"/>
              </w:rPr>
            </w:pPr>
            <w:r w:rsidRPr="00282AAB">
              <w:rPr>
                <w:szCs w:val="21"/>
              </w:rPr>
              <w:t>按时提交作业，作业</w:t>
            </w:r>
            <w:r w:rsidRPr="00282AAB">
              <w:rPr>
                <w:rFonts w:hint="eastAsia"/>
                <w:szCs w:val="21"/>
              </w:rPr>
              <w:t>格式规范</w:t>
            </w:r>
            <w:r w:rsidRPr="00282AAB">
              <w:rPr>
                <w:szCs w:val="21"/>
              </w:rPr>
              <w:t>；</w:t>
            </w:r>
            <w:r w:rsidRPr="00282AAB">
              <w:rPr>
                <w:rFonts w:hint="eastAsia"/>
                <w:szCs w:val="21"/>
              </w:rPr>
              <w:t>了解工程师所应承担的社会责任，论述较全面，能较好联系实际</w:t>
            </w:r>
            <w:r w:rsidRPr="00282AAB">
              <w:rPr>
                <w:szCs w:val="21"/>
              </w:rPr>
              <w:t>。</w:t>
            </w:r>
          </w:p>
        </w:tc>
        <w:tc>
          <w:tcPr>
            <w:tcW w:w="1320" w:type="dxa"/>
            <w:shd w:val="clear" w:color="auto" w:fill="auto"/>
            <w:vAlign w:val="center"/>
          </w:tcPr>
          <w:p w14:paraId="359994B4" w14:textId="77777777" w:rsidR="00407B9E" w:rsidRPr="00282AAB" w:rsidRDefault="00407B9E" w:rsidP="008E168D">
            <w:pPr>
              <w:rPr>
                <w:szCs w:val="21"/>
              </w:rPr>
            </w:pPr>
            <w:r w:rsidRPr="00282AAB">
              <w:rPr>
                <w:szCs w:val="21"/>
              </w:rPr>
              <w:t>按时提交作业，作业</w:t>
            </w:r>
            <w:r w:rsidRPr="00282AAB">
              <w:rPr>
                <w:rFonts w:hint="eastAsia"/>
                <w:szCs w:val="21"/>
              </w:rPr>
              <w:t>格式较规范</w:t>
            </w:r>
            <w:r w:rsidRPr="00282AAB">
              <w:rPr>
                <w:szCs w:val="21"/>
              </w:rPr>
              <w:t>；基本</w:t>
            </w:r>
            <w:r w:rsidRPr="00282AAB">
              <w:rPr>
                <w:rFonts w:hint="eastAsia"/>
                <w:szCs w:val="21"/>
              </w:rPr>
              <w:t>了解工程师所应承担的社会责任，论述较全面，能联系实际</w:t>
            </w:r>
            <w:r w:rsidRPr="00282AAB">
              <w:rPr>
                <w:szCs w:val="21"/>
              </w:rPr>
              <w:t>。</w:t>
            </w:r>
          </w:p>
        </w:tc>
        <w:tc>
          <w:tcPr>
            <w:tcW w:w="1321" w:type="dxa"/>
            <w:shd w:val="clear" w:color="auto" w:fill="auto"/>
            <w:vAlign w:val="center"/>
          </w:tcPr>
          <w:p w14:paraId="5FEA8432" w14:textId="77777777" w:rsidR="00407B9E" w:rsidRPr="00282AAB" w:rsidRDefault="00407B9E" w:rsidP="008E168D">
            <w:pPr>
              <w:rPr>
                <w:szCs w:val="21"/>
              </w:rPr>
            </w:pPr>
            <w:r w:rsidRPr="00282AAB">
              <w:rPr>
                <w:szCs w:val="21"/>
              </w:rPr>
              <w:t>不按时提交作业，作业</w:t>
            </w:r>
            <w:r w:rsidRPr="00282AAB">
              <w:rPr>
                <w:rFonts w:hint="eastAsia"/>
                <w:szCs w:val="21"/>
              </w:rPr>
              <w:t>格式较规范</w:t>
            </w:r>
            <w:r w:rsidRPr="00282AAB">
              <w:rPr>
                <w:szCs w:val="21"/>
              </w:rPr>
              <w:t>；基本</w:t>
            </w:r>
            <w:r w:rsidRPr="00282AAB">
              <w:rPr>
                <w:rFonts w:hint="eastAsia"/>
                <w:szCs w:val="21"/>
              </w:rPr>
              <w:t>了解工程师所应承担的社会责任，论述不够全面，较少联系实际</w:t>
            </w:r>
            <w:r w:rsidRPr="00282AAB">
              <w:rPr>
                <w:szCs w:val="21"/>
              </w:rPr>
              <w:t>。</w:t>
            </w:r>
          </w:p>
        </w:tc>
        <w:tc>
          <w:tcPr>
            <w:tcW w:w="1403" w:type="dxa"/>
            <w:shd w:val="clear" w:color="auto" w:fill="auto"/>
            <w:vAlign w:val="center"/>
          </w:tcPr>
          <w:p w14:paraId="42DE64F4" w14:textId="77777777" w:rsidR="00407B9E" w:rsidRPr="00282AAB" w:rsidRDefault="00407B9E" w:rsidP="008E168D">
            <w:pPr>
              <w:rPr>
                <w:szCs w:val="21"/>
              </w:rPr>
            </w:pPr>
            <w:r w:rsidRPr="00282AAB">
              <w:rPr>
                <w:szCs w:val="21"/>
              </w:rPr>
              <w:t>不按时提交作业，</w:t>
            </w:r>
            <w:r w:rsidRPr="00282AAB">
              <w:rPr>
                <w:rFonts w:hint="eastAsia"/>
                <w:szCs w:val="21"/>
              </w:rPr>
              <w:t>作业格式不规范或存在抄袭现象</w:t>
            </w:r>
            <w:r w:rsidRPr="00282AAB">
              <w:rPr>
                <w:szCs w:val="21"/>
              </w:rPr>
              <w:t>；</w:t>
            </w:r>
            <w:r w:rsidRPr="00282AAB">
              <w:rPr>
                <w:rFonts w:hint="eastAsia"/>
                <w:szCs w:val="21"/>
              </w:rPr>
              <w:t>不了解工程师所应承担的社会责任，论述不全面，不能联系实际</w:t>
            </w:r>
            <w:r w:rsidRPr="00282AAB">
              <w:rPr>
                <w:szCs w:val="21"/>
              </w:rPr>
              <w:t>。</w:t>
            </w:r>
          </w:p>
        </w:tc>
      </w:tr>
      <w:tr w:rsidR="00282AAB" w:rsidRPr="00282AAB" w14:paraId="482953BB" w14:textId="77777777" w:rsidTr="008E168D">
        <w:trPr>
          <w:trHeight w:val="454"/>
          <w:jc w:val="center"/>
        </w:trPr>
        <w:tc>
          <w:tcPr>
            <w:tcW w:w="1702" w:type="dxa"/>
            <w:shd w:val="clear" w:color="auto" w:fill="auto"/>
            <w:vAlign w:val="center"/>
          </w:tcPr>
          <w:p w14:paraId="1FD1B441"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能够了解国家生态环境建设的相关政策制度，树立科学发展观，理解社会可持续发展的重要性。</w:t>
            </w:r>
          </w:p>
        </w:tc>
        <w:tc>
          <w:tcPr>
            <w:tcW w:w="1455" w:type="dxa"/>
            <w:shd w:val="clear" w:color="auto" w:fill="auto"/>
            <w:vAlign w:val="center"/>
          </w:tcPr>
          <w:p w14:paraId="4AFCD324" w14:textId="77777777" w:rsidR="00407B9E" w:rsidRPr="00282AAB" w:rsidRDefault="00407B9E" w:rsidP="008E168D">
            <w:pPr>
              <w:rPr>
                <w:szCs w:val="21"/>
              </w:rPr>
            </w:pPr>
            <w:r w:rsidRPr="00282AAB">
              <w:rPr>
                <w:szCs w:val="21"/>
              </w:rPr>
              <w:t>按时提交作业，作业书写工整清楚；熟练</w:t>
            </w:r>
            <w:r w:rsidRPr="00282AAB">
              <w:rPr>
                <w:rFonts w:hint="eastAsia"/>
                <w:szCs w:val="21"/>
              </w:rPr>
              <w:t>掌握国家生态环境建设的相关政策制度，论述全面，密切联系实际</w:t>
            </w:r>
            <w:r w:rsidRPr="00282AAB">
              <w:rPr>
                <w:szCs w:val="21"/>
              </w:rPr>
              <w:t>。</w:t>
            </w:r>
          </w:p>
        </w:tc>
        <w:tc>
          <w:tcPr>
            <w:tcW w:w="1321" w:type="dxa"/>
            <w:shd w:val="clear" w:color="auto" w:fill="auto"/>
            <w:vAlign w:val="center"/>
          </w:tcPr>
          <w:p w14:paraId="603CE863" w14:textId="77777777" w:rsidR="00407B9E" w:rsidRPr="00282AAB" w:rsidRDefault="00407B9E" w:rsidP="008E168D">
            <w:pPr>
              <w:rPr>
                <w:szCs w:val="21"/>
              </w:rPr>
            </w:pPr>
            <w:r w:rsidRPr="00282AAB">
              <w:rPr>
                <w:szCs w:val="21"/>
              </w:rPr>
              <w:t>按时提交作业，作业书写清楚；</w:t>
            </w:r>
            <w:r w:rsidRPr="00282AAB">
              <w:rPr>
                <w:rFonts w:hint="eastAsia"/>
                <w:szCs w:val="21"/>
              </w:rPr>
              <w:t>掌握国家生态环境建设的相关政策制度，论述较全面，能较好联系实际</w:t>
            </w:r>
            <w:r w:rsidRPr="00282AAB">
              <w:rPr>
                <w:szCs w:val="21"/>
              </w:rPr>
              <w:t>。</w:t>
            </w:r>
          </w:p>
        </w:tc>
        <w:tc>
          <w:tcPr>
            <w:tcW w:w="1320" w:type="dxa"/>
            <w:shd w:val="clear" w:color="auto" w:fill="auto"/>
            <w:vAlign w:val="center"/>
          </w:tcPr>
          <w:p w14:paraId="1BAC15C7" w14:textId="77777777" w:rsidR="00407B9E" w:rsidRPr="00282AAB" w:rsidRDefault="00407B9E" w:rsidP="008E168D">
            <w:pPr>
              <w:rPr>
                <w:szCs w:val="21"/>
              </w:rPr>
            </w:pPr>
            <w:r w:rsidRPr="00282AAB">
              <w:rPr>
                <w:szCs w:val="21"/>
              </w:rPr>
              <w:t>按时提交作业，作业书写清楚；</w:t>
            </w:r>
            <w:r w:rsidRPr="00282AAB">
              <w:rPr>
                <w:rFonts w:hint="eastAsia"/>
                <w:szCs w:val="21"/>
              </w:rPr>
              <w:t>基本掌握国家生态环境建设的相关政策制度，论述较全面，能联系实际</w:t>
            </w:r>
            <w:r w:rsidRPr="00282AAB">
              <w:rPr>
                <w:szCs w:val="21"/>
              </w:rPr>
              <w:t>。</w:t>
            </w:r>
          </w:p>
        </w:tc>
        <w:tc>
          <w:tcPr>
            <w:tcW w:w="1321" w:type="dxa"/>
            <w:shd w:val="clear" w:color="auto" w:fill="auto"/>
            <w:vAlign w:val="center"/>
          </w:tcPr>
          <w:p w14:paraId="33CC37C7" w14:textId="77777777" w:rsidR="00407B9E" w:rsidRPr="00282AAB" w:rsidRDefault="00407B9E" w:rsidP="008E168D">
            <w:pPr>
              <w:rPr>
                <w:szCs w:val="21"/>
              </w:rPr>
            </w:pPr>
            <w:r w:rsidRPr="00282AAB">
              <w:rPr>
                <w:szCs w:val="21"/>
              </w:rPr>
              <w:t>不按时提交作业，作业书写欠清楚、不完整；</w:t>
            </w:r>
            <w:r w:rsidRPr="00282AAB">
              <w:rPr>
                <w:rFonts w:hint="eastAsia"/>
                <w:szCs w:val="21"/>
              </w:rPr>
              <w:t>基本掌握国家生态环境建设的相关政策制度，论述不够全面，较少联系实际</w:t>
            </w:r>
            <w:r w:rsidRPr="00282AAB">
              <w:rPr>
                <w:szCs w:val="21"/>
              </w:rPr>
              <w:t>。</w:t>
            </w:r>
          </w:p>
        </w:tc>
        <w:tc>
          <w:tcPr>
            <w:tcW w:w="1403" w:type="dxa"/>
            <w:shd w:val="clear" w:color="auto" w:fill="auto"/>
            <w:vAlign w:val="center"/>
          </w:tcPr>
          <w:p w14:paraId="3C84A7E2" w14:textId="77777777" w:rsidR="00407B9E" w:rsidRPr="00282AAB" w:rsidRDefault="00407B9E" w:rsidP="008E168D">
            <w:pPr>
              <w:rPr>
                <w:szCs w:val="21"/>
              </w:rPr>
            </w:pPr>
            <w:r w:rsidRPr="00282AAB">
              <w:rPr>
                <w:szCs w:val="21"/>
              </w:rPr>
              <w:t>不按时提交作业，作业书写潦草、不完整或抄袭现象；未掌握</w:t>
            </w:r>
            <w:r w:rsidRPr="00282AAB">
              <w:rPr>
                <w:rFonts w:hint="eastAsia"/>
                <w:szCs w:val="21"/>
              </w:rPr>
              <w:t>国家生态环境建设的相关政策制度，论述不全面，不能联系实际</w:t>
            </w:r>
          </w:p>
        </w:tc>
      </w:tr>
      <w:tr w:rsidR="00407B9E" w:rsidRPr="00282AAB" w14:paraId="24313987" w14:textId="77777777" w:rsidTr="008E168D">
        <w:trPr>
          <w:trHeight w:val="454"/>
          <w:jc w:val="center"/>
        </w:trPr>
        <w:tc>
          <w:tcPr>
            <w:tcW w:w="1702" w:type="dxa"/>
            <w:shd w:val="clear" w:color="auto" w:fill="auto"/>
            <w:vAlign w:val="center"/>
          </w:tcPr>
          <w:p w14:paraId="747E0379" w14:textId="77777777" w:rsidR="00407B9E" w:rsidRPr="00282AAB" w:rsidRDefault="00407B9E"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kern w:val="0"/>
                <w:szCs w:val="21"/>
              </w:rPr>
              <w:t>能够了解时代发展趋势，能够认识不断探索和学习的必要性，培养自主学习和终身学习的意识。</w:t>
            </w:r>
          </w:p>
        </w:tc>
        <w:tc>
          <w:tcPr>
            <w:tcW w:w="1455" w:type="dxa"/>
            <w:shd w:val="clear" w:color="auto" w:fill="auto"/>
            <w:vAlign w:val="center"/>
          </w:tcPr>
          <w:p w14:paraId="2158314B" w14:textId="77777777" w:rsidR="00407B9E" w:rsidRPr="00282AAB" w:rsidRDefault="00407B9E" w:rsidP="008E168D">
            <w:pPr>
              <w:rPr>
                <w:szCs w:val="21"/>
              </w:rPr>
            </w:pPr>
            <w:r w:rsidRPr="00282AAB">
              <w:rPr>
                <w:szCs w:val="21"/>
              </w:rPr>
              <w:t>按时提交作业，作业书写工整清楚；</w:t>
            </w:r>
            <w:r w:rsidRPr="00282AAB">
              <w:rPr>
                <w:rFonts w:hint="eastAsia"/>
                <w:szCs w:val="21"/>
              </w:rPr>
              <w:t>深入了解时代发展趋势和终身学习的必要性，论述全面，密切联系实际</w:t>
            </w:r>
            <w:r w:rsidRPr="00282AAB">
              <w:rPr>
                <w:szCs w:val="21"/>
              </w:rPr>
              <w:t>。</w:t>
            </w:r>
          </w:p>
        </w:tc>
        <w:tc>
          <w:tcPr>
            <w:tcW w:w="1321" w:type="dxa"/>
            <w:shd w:val="clear" w:color="auto" w:fill="auto"/>
            <w:vAlign w:val="center"/>
          </w:tcPr>
          <w:p w14:paraId="4F67D94B" w14:textId="77777777" w:rsidR="00407B9E" w:rsidRPr="00282AAB" w:rsidRDefault="00407B9E" w:rsidP="008E168D">
            <w:pPr>
              <w:rPr>
                <w:szCs w:val="21"/>
              </w:rPr>
            </w:pPr>
            <w:r w:rsidRPr="00282AAB">
              <w:rPr>
                <w:szCs w:val="21"/>
              </w:rPr>
              <w:t>按时提交作业，作业书写清楚；</w:t>
            </w:r>
            <w:r w:rsidRPr="00282AAB">
              <w:rPr>
                <w:rFonts w:hint="eastAsia"/>
                <w:szCs w:val="21"/>
              </w:rPr>
              <w:t>了解时代发展趋势和终身学习的必要性，论述较全面，能较好联系实际</w:t>
            </w:r>
            <w:r w:rsidRPr="00282AAB">
              <w:rPr>
                <w:szCs w:val="21"/>
              </w:rPr>
              <w:t>。</w:t>
            </w:r>
          </w:p>
        </w:tc>
        <w:tc>
          <w:tcPr>
            <w:tcW w:w="1320" w:type="dxa"/>
            <w:shd w:val="clear" w:color="auto" w:fill="auto"/>
            <w:vAlign w:val="center"/>
          </w:tcPr>
          <w:p w14:paraId="5E080449" w14:textId="77777777" w:rsidR="00407B9E" w:rsidRPr="00282AAB" w:rsidRDefault="00407B9E" w:rsidP="008E168D">
            <w:pPr>
              <w:rPr>
                <w:szCs w:val="21"/>
              </w:rPr>
            </w:pPr>
            <w:r w:rsidRPr="00282AAB">
              <w:rPr>
                <w:szCs w:val="21"/>
              </w:rPr>
              <w:t>按时提交作业，作业书写清楚；</w:t>
            </w:r>
            <w:r w:rsidRPr="00282AAB">
              <w:rPr>
                <w:rFonts w:hint="eastAsia"/>
                <w:szCs w:val="21"/>
              </w:rPr>
              <w:t>基本了解时代发展趋势和终身学习的必要性，论述较全面，能联系实际</w:t>
            </w:r>
            <w:r w:rsidRPr="00282AAB">
              <w:rPr>
                <w:szCs w:val="21"/>
              </w:rPr>
              <w:t>。</w:t>
            </w:r>
          </w:p>
        </w:tc>
        <w:tc>
          <w:tcPr>
            <w:tcW w:w="1321" w:type="dxa"/>
            <w:shd w:val="clear" w:color="auto" w:fill="auto"/>
            <w:vAlign w:val="center"/>
          </w:tcPr>
          <w:p w14:paraId="74994FE4" w14:textId="77777777" w:rsidR="00407B9E" w:rsidRPr="00282AAB" w:rsidRDefault="00407B9E" w:rsidP="008E168D">
            <w:pPr>
              <w:rPr>
                <w:szCs w:val="21"/>
              </w:rPr>
            </w:pPr>
            <w:r w:rsidRPr="00282AAB">
              <w:rPr>
                <w:szCs w:val="21"/>
              </w:rPr>
              <w:t>不按时提交作业，作业书写欠清楚、不完整；</w:t>
            </w:r>
            <w:r w:rsidRPr="00282AAB">
              <w:rPr>
                <w:rFonts w:hint="eastAsia"/>
                <w:szCs w:val="21"/>
              </w:rPr>
              <w:t>基本了解时代发展趋势和终身学习的必要性，论述不够全面，较少联系实际</w:t>
            </w:r>
            <w:r w:rsidRPr="00282AAB">
              <w:rPr>
                <w:szCs w:val="21"/>
              </w:rPr>
              <w:t>。</w:t>
            </w:r>
          </w:p>
        </w:tc>
        <w:tc>
          <w:tcPr>
            <w:tcW w:w="1403" w:type="dxa"/>
            <w:shd w:val="clear" w:color="auto" w:fill="auto"/>
            <w:vAlign w:val="center"/>
          </w:tcPr>
          <w:p w14:paraId="389AC2D5" w14:textId="77777777" w:rsidR="00407B9E" w:rsidRPr="00282AAB" w:rsidRDefault="00407B9E" w:rsidP="008E168D">
            <w:pPr>
              <w:rPr>
                <w:szCs w:val="21"/>
              </w:rPr>
            </w:pPr>
            <w:r w:rsidRPr="00282AAB">
              <w:rPr>
                <w:szCs w:val="21"/>
              </w:rPr>
              <w:t>不按时提交作业，作业书写潦草、不完整或抄袭现象；</w:t>
            </w:r>
            <w:r w:rsidRPr="00282AAB">
              <w:rPr>
                <w:rFonts w:hint="eastAsia"/>
                <w:szCs w:val="21"/>
              </w:rPr>
              <w:t>不了解时代发展趋势和终身学习的必要性，论述不全面，不能联系实际</w:t>
            </w:r>
          </w:p>
        </w:tc>
      </w:tr>
    </w:tbl>
    <w:p w14:paraId="0F78A2D9" w14:textId="77777777" w:rsidR="00407B9E" w:rsidRPr="00282AAB" w:rsidRDefault="00407B9E" w:rsidP="00407B9E">
      <w:pPr>
        <w:spacing w:line="360" w:lineRule="auto"/>
        <w:jc w:val="center"/>
        <w:rPr>
          <w:b/>
          <w:sz w:val="24"/>
        </w:rPr>
      </w:pPr>
    </w:p>
    <w:p w14:paraId="220C1828" w14:textId="77777777" w:rsidR="00407B9E" w:rsidRPr="00282AAB" w:rsidRDefault="00407B9E" w:rsidP="00407B9E">
      <w:pPr>
        <w:widowControl/>
        <w:jc w:val="left"/>
      </w:pPr>
      <w:r w:rsidRPr="00282AAB">
        <w:br w:type="page"/>
      </w:r>
    </w:p>
    <w:p w14:paraId="45076849" w14:textId="77777777" w:rsidR="00407B9E" w:rsidRPr="00282AAB" w:rsidRDefault="00407B9E" w:rsidP="00407B9E">
      <w:pPr>
        <w:pStyle w:val="1"/>
        <w:rPr>
          <w:rFonts w:ascii="Times New Roman" w:hAnsi="Times New Roman"/>
          <w:b/>
          <w:bCs w:val="0"/>
        </w:rPr>
      </w:pPr>
      <w:bookmarkStart w:id="19" w:name="_Toc45149949"/>
      <w:bookmarkStart w:id="20" w:name="_Toc77601291"/>
      <w:bookmarkStart w:id="21" w:name="_Toc81838659"/>
      <w:r w:rsidRPr="00282AAB">
        <w:rPr>
          <w:rFonts w:ascii="Times New Roman" w:hAnsi="Times New Roman" w:hint="eastAsia"/>
          <w:b/>
        </w:rPr>
        <w:lastRenderedPageBreak/>
        <w:t>体育</w:t>
      </w:r>
      <w:r w:rsidRPr="00282AAB">
        <w:rPr>
          <w:rFonts w:ascii="Times New Roman" w:hAnsi="Times New Roman" w:hint="eastAsia"/>
          <w:b/>
        </w:rPr>
        <w:t>I</w:t>
      </w:r>
      <w:r w:rsidRPr="00282AAB">
        <w:rPr>
          <w:rFonts w:ascii="Times New Roman" w:hAnsi="Times New Roman" w:hint="eastAsia"/>
          <w:b/>
        </w:rPr>
        <w:t>课程教学大纲</w:t>
      </w:r>
      <w:bookmarkEnd w:id="19"/>
      <w:bookmarkEnd w:id="20"/>
      <w:bookmarkEnd w:id="21"/>
    </w:p>
    <w:p w14:paraId="4838835F" w14:textId="77777777" w:rsidR="00407B9E" w:rsidRPr="00282AAB" w:rsidRDefault="00407B9E" w:rsidP="00407B9E">
      <w:pPr>
        <w:spacing w:line="312" w:lineRule="auto"/>
        <w:jc w:val="center"/>
        <w:rPr>
          <w:b/>
          <w:bCs/>
          <w:sz w:val="30"/>
        </w:rPr>
      </w:pPr>
      <w:r w:rsidRPr="00282AAB">
        <w:rPr>
          <w:b/>
          <w:bCs/>
          <w:sz w:val="30"/>
        </w:rPr>
        <w:t>（</w:t>
      </w:r>
      <w:r w:rsidRPr="00282AAB">
        <w:rPr>
          <w:b/>
          <w:bCs/>
          <w:sz w:val="30"/>
        </w:rPr>
        <w:t>Physical  Education I</w:t>
      </w:r>
      <w:r w:rsidRPr="00282AAB">
        <w:rPr>
          <w:b/>
          <w:bCs/>
          <w:sz w:val="30"/>
        </w:rPr>
        <w:t>）</w:t>
      </w:r>
    </w:p>
    <w:p w14:paraId="3B14BEF6" w14:textId="77777777" w:rsidR="00407B9E" w:rsidRPr="00282AAB" w:rsidRDefault="00407B9E" w:rsidP="00407B9E">
      <w:pPr>
        <w:spacing w:line="360" w:lineRule="auto"/>
        <w:ind w:firstLineChars="196" w:firstLine="551"/>
        <w:rPr>
          <w:b/>
          <w:sz w:val="28"/>
          <w:szCs w:val="28"/>
        </w:rPr>
      </w:pPr>
      <w:r w:rsidRPr="00282AAB">
        <w:rPr>
          <w:b/>
          <w:sz w:val="28"/>
          <w:szCs w:val="28"/>
        </w:rPr>
        <w:t>一、课程概况</w:t>
      </w:r>
    </w:p>
    <w:p w14:paraId="25EEA8FA" w14:textId="77777777" w:rsidR="00407B9E" w:rsidRPr="00282AAB" w:rsidRDefault="00407B9E" w:rsidP="00407B9E">
      <w:pPr>
        <w:spacing w:line="360" w:lineRule="auto"/>
        <w:ind w:firstLineChars="200" w:firstLine="482"/>
        <w:rPr>
          <w:b/>
          <w:sz w:val="24"/>
        </w:rPr>
      </w:pPr>
      <w:r w:rsidRPr="00282AAB">
        <w:rPr>
          <w:b/>
          <w:bCs/>
          <w:kern w:val="0"/>
          <w:sz w:val="24"/>
        </w:rPr>
        <w:t>课程代码</w:t>
      </w:r>
      <w:r w:rsidRPr="00282AAB">
        <w:rPr>
          <w:b/>
          <w:kern w:val="0"/>
          <w:sz w:val="24"/>
        </w:rPr>
        <w:t>：</w:t>
      </w:r>
      <w:r w:rsidRPr="00282AAB">
        <w:rPr>
          <w:rFonts w:hint="eastAsia"/>
          <w:b/>
          <w:kern w:val="0"/>
          <w:sz w:val="24"/>
        </w:rPr>
        <w:t>11010</w:t>
      </w:r>
      <w:r w:rsidRPr="00282AAB">
        <w:rPr>
          <w:b/>
          <w:kern w:val="0"/>
          <w:sz w:val="24"/>
        </w:rPr>
        <w:t>10</w:t>
      </w:r>
    </w:p>
    <w:p w14:paraId="4FD54ED8" w14:textId="77777777" w:rsidR="00407B9E" w:rsidRPr="00282AAB" w:rsidRDefault="00407B9E" w:rsidP="00407B9E">
      <w:pPr>
        <w:spacing w:line="360" w:lineRule="auto"/>
        <w:ind w:firstLineChars="200" w:firstLine="482"/>
        <w:rPr>
          <w:b/>
          <w:kern w:val="0"/>
          <w:sz w:val="24"/>
        </w:rPr>
      </w:pPr>
      <w:r w:rsidRPr="00282AAB">
        <w:rPr>
          <w:b/>
          <w:bCs/>
          <w:kern w:val="0"/>
          <w:sz w:val="24"/>
        </w:rPr>
        <w:t>学分</w:t>
      </w:r>
      <w:r w:rsidRPr="00282AAB">
        <w:rPr>
          <w:b/>
          <w:kern w:val="0"/>
          <w:sz w:val="24"/>
        </w:rPr>
        <w:t>：</w:t>
      </w:r>
      <w:r w:rsidRPr="00282AAB">
        <w:rPr>
          <w:b/>
          <w:kern w:val="0"/>
          <w:sz w:val="24"/>
        </w:rPr>
        <w:t>0.75</w:t>
      </w:r>
    </w:p>
    <w:p w14:paraId="453E8E02"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3</w:t>
      </w:r>
      <w:r w:rsidRPr="00282AAB">
        <w:rPr>
          <w:kern w:val="0"/>
          <w:sz w:val="24"/>
        </w:rPr>
        <w:t>0</w:t>
      </w:r>
    </w:p>
    <w:p w14:paraId="0BDABEE4" w14:textId="77777777" w:rsidR="00407B9E" w:rsidRPr="00282AAB" w:rsidRDefault="00407B9E" w:rsidP="00407B9E">
      <w:pPr>
        <w:spacing w:line="360" w:lineRule="auto"/>
        <w:ind w:firstLineChars="200" w:firstLine="482"/>
        <w:rPr>
          <w:kern w:val="0"/>
          <w:sz w:val="24"/>
        </w:rPr>
      </w:pPr>
      <w:r w:rsidRPr="00282AAB">
        <w:rPr>
          <w:b/>
          <w:bCs/>
          <w:kern w:val="0"/>
          <w:sz w:val="24"/>
        </w:rPr>
        <w:t>先修课程</w:t>
      </w:r>
      <w:r w:rsidRPr="00282AAB">
        <w:rPr>
          <w:b/>
          <w:kern w:val="0"/>
          <w:sz w:val="24"/>
        </w:rPr>
        <w:t>：</w:t>
      </w:r>
      <w:r w:rsidRPr="00282AAB">
        <w:rPr>
          <w:rFonts w:hint="eastAsia"/>
          <w:b/>
          <w:kern w:val="0"/>
          <w:sz w:val="24"/>
        </w:rPr>
        <w:t>无</w:t>
      </w:r>
    </w:p>
    <w:p w14:paraId="61D9F456"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kern w:val="0"/>
          <w:sz w:val="24"/>
        </w:rPr>
        <w:t>全校各专业</w:t>
      </w:r>
    </w:p>
    <w:p w14:paraId="017F7A56"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rFonts w:hint="eastAsia"/>
          <w:bCs/>
          <w:kern w:val="0"/>
          <w:sz w:val="24"/>
        </w:rPr>
        <w:t>大学体育与健康（微视频版）</w:t>
      </w:r>
      <w:r w:rsidRPr="00282AAB">
        <w:rPr>
          <w:kern w:val="0"/>
          <w:sz w:val="24"/>
        </w:rPr>
        <w:t>》，</w:t>
      </w:r>
      <w:r w:rsidRPr="00282AAB">
        <w:rPr>
          <w:rFonts w:hint="eastAsia"/>
          <w:bCs/>
          <w:kern w:val="0"/>
          <w:sz w:val="24"/>
        </w:rPr>
        <w:t>王红福、王祥主编</w:t>
      </w:r>
      <w:r w:rsidRPr="00282AAB">
        <w:rPr>
          <w:kern w:val="0"/>
          <w:sz w:val="24"/>
        </w:rPr>
        <w:t>，</w:t>
      </w:r>
      <w:r w:rsidRPr="00282AAB">
        <w:rPr>
          <w:rFonts w:hint="eastAsia"/>
          <w:kern w:val="0"/>
          <w:sz w:val="24"/>
        </w:rPr>
        <w:t>上海交通大学出版社</w:t>
      </w:r>
      <w:r w:rsidRPr="00282AAB">
        <w:rPr>
          <w:kern w:val="0"/>
          <w:sz w:val="24"/>
        </w:rPr>
        <w:t>，出版时间</w:t>
      </w:r>
      <w:r w:rsidRPr="00282AAB">
        <w:rPr>
          <w:rFonts w:hint="eastAsia"/>
          <w:kern w:val="0"/>
          <w:sz w:val="24"/>
        </w:rPr>
        <w:t>：</w:t>
      </w:r>
      <w:r w:rsidRPr="00282AAB">
        <w:rPr>
          <w:rFonts w:hint="eastAsia"/>
          <w:kern w:val="0"/>
          <w:sz w:val="24"/>
        </w:rPr>
        <w:t>2020</w:t>
      </w:r>
      <w:r w:rsidRPr="00282AAB">
        <w:rPr>
          <w:rFonts w:hint="eastAsia"/>
          <w:kern w:val="0"/>
          <w:sz w:val="24"/>
        </w:rPr>
        <w:t>年</w:t>
      </w:r>
      <w:r w:rsidRPr="00282AAB">
        <w:rPr>
          <w:rFonts w:hint="eastAsia"/>
          <w:kern w:val="0"/>
          <w:sz w:val="24"/>
        </w:rPr>
        <w:t>8</w:t>
      </w:r>
      <w:r w:rsidRPr="00282AAB">
        <w:rPr>
          <w:rFonts w:hint="eastAsia"/>
          <w:kern w:val="0"/>
          <w:sz w:val="24"/>
        </w:rPr>
        <w:t>月</w:t>
      </w:r>
    </w:p>
    <w:p w14:paraId="1284E8B9"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体育教学部</w:t>
      </w:r>
    </w:p>
    <w:p w14:paraId="0FE0AC85" w14:textId="77777777" w:rsidR="00407B9E" w:rsidRPr="00282AAB" w:rsidRDefault="00407B9E" w:rsidP="00407B9E">
      <w:pPr>
        <w:autoSpaceDE w:val="0"/>
        <w:autoSpaceDN w:val="0"/>
        <w:adjustRightInd w:val="0"/>
        <w:spacing w:line="360" w:lineRule="auto"/>
        <w:ind w:firstLineChars="200" w:firstLine="482"/>
        <w:jc w:val="left"/>
        <w:rPr>
          <w:sz w:val="24"/>
        </w:rPr>
      </w:pPr>
      <w:bookmarkStart w:id="22" w:name="_Hlk27938417"/>
      <w:r w:rsidRPr="00282AAB">
        <w:rPr>
          <w:rFonts w:hint="eastAsia"/>
          <w:b/>
          <w:bCs/>
          <w:kern w:val="0"/>
          <w:sz w:val="24"/>
        </w:rPr>
        <w:t>课程的性质与任务：</w:t>
      </w:r>
      <w:r w:rsidRPr="00282AAB">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一学期进行。</w:t>
      </w:r>
    </w:p>
    <w:p w14:paraId="394728D8" w14:textId="77777777" w:rsidR="00407B9E" w:rsidRPr="00282AAB" w:rsidRDefault="00407B9E" w:rsidP="00407B9E">
      <w:pPr>
        <w:autoSpaceDE w:val="0"/>
        <w:autoSpaceDN w:val="0"/>
        <w:adjustRightInd w:val="0"/>
        <w:spacing w:line="360" w:lineRule="auto"/>
        <w:ind w:firstLineChars="200" w:firstLine="480"/>
        <w:jc w:val="left"/>
        <w:rPr>
          <w:sz w:val="24"/>
        </w:rPr>
      </w:pPr>
      <w:r w:rsidRPr="00282AAB">
        <w:rPr>
          <w:sz w:val="24"/>
        </w:rPr>
        <w:t>通过本课程的学习，</w:t>
      </w:r>
      <w:r w:rsidRPr="00282AAB">
        <w:rPr>
          <w:rFonts w:hint="eastAsia"/>
          <w:sz w:val="24"/>
        </w:rPr>
        <w:t>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bookmarkEnd w:id="22"/>
    <w:p w14:paraId="79F6C357"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二</w:t>
      </w:r>
      <w:r w:rsidRPr="00282AAB">
        <w:rPr>
          <w:b/>
          <w:sz w:val="28"/>
          <w:szCs w:val="28"/>
        </w:rPr>
        <w:t>、课程目标及对毕业要求观测点的支撑</w:t>
      </w:r>
    </w:p>
    <w:p w14:paraId="0AB0D319"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1</w:t>
      </w:r>
      <w:r w:rsidRPr="00282AAB">
        <w:rPr>
          <w:rFonts w:eastAsiaTheme="minorEastAsia" w:hint="eastAsia"/>
          <w:sz w:val="24"/>
        </w:rPr>
        <w:t>：全面发展体能，提高运动能力，掌握体育基本理论知识和基本技术，了解体育锻炼的健身原理，具有一定的体育文化素养和体育欣赏能力。树立“健康第一”思想和正确的体育道德观，增强团结协作意识、遵纪守则意识、求实创新意识和积极进取意识。</w:t>
      </w:r>
    </w:p>
    <w:p w14:paraId="3C9F2E8A"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sz w:val="24"/>
        </w:rPr>
        <w:t>2</w:t>
      </w:r>
      <w:r w:rsidRPr="00282AAB">
        <w:rPr>
          <w:rFonts w:eastAsiaTheme="minorEastAsia" w:hint="eastAsia"/>
          <w:sz w:val="24"/>
        </w:rPr>
        <w:t>：积极参与各种体育活动，掌握所学项目的基本技能和锻炼方法，能科学地进行体育锻炼，掌握常见运动损伤的处理方法。学会利用体育调节身心，改善心理状态，养成积极乐观的生活态度。</w:t>
      </w:r>
    </w:p>
    <w:p w14:paraId="41C93069" w14:textId="77777777" w:rsidR="00407B9E" w:rsidRPr="00282AAB" w:rsidRDefault="00407B9E" w:rsidP="00407B9E">
      <w:pPr>
        <w:spacing w:line="360" w:lineRule="auto"/>
        <w:ind w:firstLineChars="200" w:firstLine="562"/>
        <w:rPr>
          <w:b/>
          <w:sz w:val="28"/>
          <w:szCs w:val="28"/>
        </w:rPr>
      </w:pPr>
    </w:p>
    <w:p w14:paraId="5E530289"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三</w:t>
      </w:r>
      <w:r w:rsidRPr="00282AAB">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282AAB" w:rsidRPr="00282AAB" w14:paraId="01C4F4EB" w14:textId="77777777" w:rsidTr="008E168D">
        <w:trPr>
          <w:trHeight w:val="454"/>
          <w:jc w:val="center"/>
        </w:trPr>
        <w:tc>
          <w:tcPr>
            <w:tcW w:w="306" w:type="pct"/>
            <w:shd w:val="clear" w:color="auto" w:fill="auto"/>
            <w:vAlign w:val="center"/>
          </w:tcPr>
          <w:p w14:paraId="31952C2B" w14:textId="77777777" w:rsidR="00407B9E" w:rsidRPr="00282AAB" w:rsidRDefault="00407B9E" w:rsidP="008E168D">
            <w:pPr>
              <w:jc w:val="center"/>
              <w:rPr>
                <w:b/>
                <w:bCs/>
                <w:szCs w:val="21"/>
              </w:rPr>
            </w:pPr>
            <w:r w:rsidRPr="00282AAB">
              <w:rPr>
                <w:b/>
                <w:bCs/>
                <w:szCs w:val="21"/>
              </w:rPr>
              <w:t>序号</w:t>
            </w:r>
          </w:p>
        </w:tc>
        <w:tc>
          <w:tcPr>
            <w:tcW w:w="1623" w:type="pct"/>
            <w:shd w:val="clear" w:color="auto" w:fill="auto"/>
            <w:vAlign w:val="center"/>
          </w:tcPr>
          <w:p w14:paraId="42CC44C3" w14:textId="77777777" w:rsidR="00407B9E" w:rsidRPr="00282AAB" w:rsidRDefault="00407B9E" w:rsidP="008E168D">
            <w:pPr>
              <w:jc w:val="center"/>
              <w:rPr>
                <w:b/>
                <w:bCs/>
                <w:szCs w:val="21"/>
              </w:rPr>
            </w:pPr>
            <w:r w:rsidRPr="00282AAB">
              <w:rPr>
                <w:b/>
                <w:bCs/>
                <w:szCs w:val="21"/>
              </w:rPr>
              <w:t>教学内容</w:t>
            </w:r>
          </w:p>
        </w:tc>
        <w:tc>
          <w:tcPr>
            <w:tcW w:w="541" w:type="pct"/>
            <w:shd w:val="clear" w:color="auto" w:fill="auto"/>
            <w:vAlign w:val="center"/>
          </w:tcPr>
          <w:p w14:paraId="3176D032" w14:textId="77777777" w:rsidR="00407B9E" w:rsidRPr="00282AAB" w:rsidRDefault="00407B9E" w:rsidP="008E168D">
            <w:pPr>
              <w:jc w:val="center"/>
              <w:rPr>
                <w:b/>
                <w:bCs/>
                <w:szCs w:val="21"/>
              </w:rPr>
            </w:pPr>
            <w:r w:rsidRPr="00282AAB">
              <w:rPr>
                <w:b/>
                <w:bCs/>
                <w:szCs w:val="21"/>
              </w:rPr>
              <w:t>思政</w:t>
            </w:r>
          </w:p>
          <w:p w14:paraId="361DE276" w14:textId="77777777" w:rsidR="00407B9E" w:rsidRPr="00282AAB" w:rsidRDefault="00407B9E" w:rsidP="008E168D">
            <w:pPr>
              <w:jc w:val="center"/>
              <w:rPr>
                <w:b/>
                <w:bCs/>
                <w:szCs w:val="21"/>
              </w:rPr>
            </w:pPr>
            <w:r w:rsidRPr="00282AAB">
              <w:rPr>
                <w:b/>
                <w:bCs/>
                <w:szCs w:val="21"/>
              </w:rPr>
              <w:t>元素</w:t>
            </w:r>
          </w:p>
        </w:tc>
        <w:tc>
          <w:tcPr>
            <w:tcW w:w="1160" w:type="pct"/>
            <w:shd w:val="clear" w:color="auto" w:fill="auto"/>
            <w:vAlign w:val="center"/>
          </w:tcPr>
          <w:p w14:paraId="3385899B" w14:textId="77777777" w:rsidR="00407B9E" w:rsidRPr="00282AAB" w:rsidRDefault="00407B9E" w:rsidP="008E168D">
            <w:pPr>
              <w:jc w:val="center"/>
              <w:rPr>
                <w:b/>
                <w:bCs/>
                <w:szCs w:val="21"/>
              </w:rPr>
            </w:pPr>
            <w:r w:rsidRPr="00282AAB">
              <w:rPr>
                <w:b/>
                <w:bCs/>
                <w:szCs w:val="21"/>
              </w:rPr>
              <w:t>预期学习成果</w:t>
            </w:r>
          </w:p>
        </w:tc>
        <w:tc>
          <w:tcPr>
            <w:tcW w:w="386" w:type="pct"/>
            <w:shd w:val="clear" w:color="auto" w:fill="auto"/>
            <w:vAlign w:val="center"/>
          </w:tcPr>
          <w:p w14:paraId="24FCD6C0" w14:textId="77777777" w:rsidR="00407B9E" w:rsidRPr="00282AAB" w:rsidRDefault="00407B9E" w:rsidP="008E168D">
            <w:pPr>
              <w:jc w:val="center"/>
              <w:rPr>
                <w:b/>
                <w:bCs/>
                <w:szCs w:val="21"/>
              </w:rPr>
            </w:pPr>
            <w:r w:rsidRPr="00282AAB">
              <w:rPr>
                <w:b/>
                <w:bCs/>
                <w:szCs w:val="21"/>
              </w:rPr>
              <w:t>教学学时</w:t>
            </w:r>
          </w:p>
        </w:tc>
        <w:tc>
          <w:tcPr>
            <w:tcW w:w="464" w:type="pct"/>
            <w:shd w:val="clear" w:color="auto" w:fill="auto"/>
            <w:vAlign w:val="center"/>
          </w:tcPr>
          <w:p w14:paraId="12C75C9E" w14:textId="77777777" w:rsidR="00407B9E" w:rsidRPr="00282AAB" w:rsidRDefault="00407B9E" w:rsidP="008E168D">
            <w:pPr>
              <w:jc w:val="center"/>
              <w:rPr>
                <w:b/>
                <w:bCs/>
                <w:szCs w:val="21"/>
              </w:rPr>
            </w:pPr>
            <w:r w:rsidRPr="00282AAB">
              <w:rPr>
                <w:b/>
                <w:bCs/>
                <w:szCs w:val="21"/>
              </w:rPr>
              <w:t>教学</w:t>
            </w:r>
          </w:p>
          <w:p w14:paraId="0538DD36" w14:textId="77777777" w:rsidR="00407B9E" w:rsidRPr="00282AAB" w:rsidRDefault="00407B9E" w:rsidP="008E168D">
            <w:pPr>
              <w:jc w:val="center"/>
              <w:rPr>
                <w:b/>
                <w:bCs/>
                <w:szCs w:val="21"/>
              </w:rPr>
            </w:pPr>
            <w:r w:rsidRPr="00282AAB">
              <w:rPr>
                <w:b/>
                <w:bCs/>
                <w:szCs w:val="21"/>
              </w:rPr>
              <w:t>方式</w:t>
            </w:r>
          </w:p>
        </w:tc>
        <w:tc>
          <w:tcPr>
            <w:tcW w:w="520" w:type="pct"/>
            <w:shd w:val="clear" w:color="auto" w:fill="auto"/>
            <w:vAlign w:val="center"/>
          </w:tcPr>
          <w:p w14:paraId="718B22DA" w14:textId="77777777" w:rsidR="00407B9E" w:rsidRPr="00282AAB" w:rsidRDefault="00407B9E" w:rsidP="008E168D">
            <w:pPr>
              <w:jc w:val="center"/>
              <w:rPr>
                <w:b/>
                <w:bCs/>
                <w:szCs w:val="21"/>
              </w:rPr>
            </w:pPr>
            <w:r w:rsidRPr="00282AAB">
              <w:rPr>
                <w:b/>
                <w:bCs/>
                <w:szCs w:val="21"/>
              </w:rPr>
              <w:t>支撑课程目标</w:t>
            </w:r>
          </w:p>
        </w:tc>
      </w:tr>
      <w:tr w:rsidR="00282AAB" w:rsidRPr="00282AAB" w14:paraId="5169CA87" w14:textId="77777777" w:rsidTr="008E168D">
        <w:trPr>
          <w:trHeight w:val="454"/>
          <w:jc w:val="center"/>
        </w:trPr>
        <w:tc>
          <w:tcPr>
            <w:tcW w:w="306" w:type="pct"/>
            <w:shd w:val="clear" w:color="auto" w:fill="auto"/>
            <w:vAlign w:val="center"/>
          </w:tcPr>
          <w:p w14:paraId="7BF48840" w14:textId="77777777" w:rsidR="00407B9E" w:rsidRPr="00282AAB" w:rsidRDefault="00407B9E" w:rsidP="008E168D">
            <w:pPr>
              <w:jc w:val="center"/>
              <w:rPr>
                <w:szCs w:val="21"/>
              </w:rPr>
            </w:pPr>
            <w:r w:rsidRPr="00282AAB">
              <w:rPr>
                <w:szCs w:val="21"/>
              </w:rPr>
              <w:t>1</w:t>
            </w:r>
          </w:p>
        </w:tc>
        <w:tc>
          <w:tcPr>
            <w:tcW w:w="1623" w:type="pct"/>
            <w:shd w:val="clear" w:color="auto" w:fill="auto"/>
            <w:vAlign w:val="center"/>
          </w:tcPr>
          <w:p w14:paraId="6F1BF7E2" w14:textId="77777777" w:rsidR="00407B9E" w:rsidRPr="00282AAB" w:rsidRDefault="00407B9E" w:rsidP="008E168D">
            <w:pPr>
              <w:jc w:val="left"/>
              <w:rPr>
                <w:b/>
                <w:szCs w:val="21"/>
              </w:rPr>
            </w:pPr>
            <w:r w:rsidRPr="00282AAB">
              <w:rPr>
                <w:rFonts w:hint="eastAsia"/>
                <w:b/>
                <w:szCs w:val="21"/>
              </w:rPr>
              <w:t>㈠体育理论部分</w:t>
            </w:r>
            <w:r w:rsidRPr="00282AAB">
              <w:rPr>
                <w:rFonts w:hint="eastAsia"/>
                <w:b/>
                <w:szCs w:val="21"/>
              </w:rPr>
              <w:t>:</w:t>
            </w:r>
          </w:p>
          <w:p w14:paraId="1F019AF4" w14:textId="77777777" w:rsidR="00407B9E" w:rsidRPr="00282AAB" w:rsidRDefault="00407B9E" w:rsidP="008E168D">
            <w:pPr>
              <w:jc w:val="left"/>
              <w:rPr>
                <w:bCs/>
              </w:rPr>
            </w:pPr>
            <w:r w:rsidRPr="00282AAB">
              <w:rPr>
                <w:rFonts w:hint="eastAsia"/>
                <w:bCs/>
              </w:rPr>
              <w:t>1.</w:t>
            </w:r>
            <w:r w:rsidRPr="00282AAB">
              <w:rPr>
                <w:rFonts w:hint="eastAsia"/>
                <w:bCs/>
              </w:rPr>
              <w:t>我校体育运动发展和</w:t>
            </w:r>
            <w:r w:rsidRPr="00282AAB">
              <w:rPr>
                <w:bCs/>
              </w:rPr>
              <w:t>体育课程概述</w:t>
            </w:r>
            <w:r w:rsidRPr="00282AAB">
              <w:rPr>
                <w:rFonts w:hint="eastAsia"/>
                <w:bCs/>
              </w:rPr>
              <w:t>等；</w:t>
            </w:r>
          </w:p>
          <w:p w14:paraId="1BA2543D" w14:textId="77777777" w:rsidR="00407B9E" w:rsidRPr="00282AAB" w:rsidRDefault="00407B9E" w:rsidP="008E168D">
            <w:pPr>
              <w:rPr>
                <w:bCs/>
              </w:rPr>
            </w:pPr>
            <w:r w:rsidRPr="00282AAB">
              <w:rPr>
                <w:rFonts w:hint="eastAsia"/>
                <w:bCs/>
              </w:rPr>
              <w:t>2</w:t>
            </w:r>
            <w:r w:rsidRPr="00282AAB">
              <w:rPr>
                <w:bCs/>
              </w:rPr>
              <w:t>.</w:t>
            </w:r>
            <w:r w:rsidRPr="00282AAB">
              <w:rPr>
                <w:rFonts w:hint="eastAsia"/>
                <w:bCs/>
              </w:rPr>
              <w:t>大学体育</w:t>
            </w:r>
            <w:r w:rsidRPr="00282AAB">
              <w:rPr>
                <w:bCs/>
              </w:rPr>
              <w:t>概述</w:t>
            </w:r>
          </w:p>
          <w:p w14:paraId="3D867A95" w14:textId="77777777" w:rsidR="00407B9E" w:rsidRPr="00282AAB" w:rsidRDefault="00407B9E" w:rsidP="008E168D">
            <w:pPr>
              <w:jc w:val="left"/>
              <w:rPr>
                <w:szCs w:val="21"/>
              </w:rPr>
            </w:pPr>
            <w:r w:rsidRPr="00282AAB">
              <w:rPr>
                <w:rFonts w:hint="eastAsia"/>
                <w:szCs w:val="21"/>
              </w:rPr>
              <w:t>3</w:t>
            </w:r>
            <w:r w:rsidRPr="00282AAB">
              <w:rPr>
                <w:szCs w:val="21"/>
              </w:rPr>
              <w:t>.</w:t>
            </w:r>
            <w:r w:rsidRPr="00282AAB">
              <w:rPr>
                <w:rFonts w:hint="eastAsia"/>
                <w:szCs w:val="21"/>
              </w:rPr>
              <w:t>体育锻炼与健康</w:t>
            </w:r>
          </w:p>
          <w:p w14:paraId="6B197879" w14:textId="77777777" w:rsidR="00407B9E" w:rsidRPr="00282AAB" w:rsidRDefault="00407B9E" w:rsidP="008E168D">
            <w:pPr>
              <w:jc w:val="left"/>
              <w:rPr>
                <w:szCs w:val="21"/>
              </w:rPr>
            </w:pPr>
            <w:r w:rsidRPr="00282AAB">
              <w:rPr>
                <w:rFonts w:hint="eastAsia"/>
                <w:szCs w:val="21"/>
              </w:rPr>
              <w:t>4</w:t>
            </w:r>
            <w:r w:rsidRPr="00282AAB">
              <w:rPr>
                <w:szCs w:val="21"/>
              </w:rPr>
              <w:t>.</w:t>
            </w:r>
            <w:r w:rsidRPr="00282AAB">
              <w:rPr>
                <w:rFonts w:hint="eastAsia"/>
                <w:szCs w:val="21"/>
              </w:rPr>
              <w:t>体质测量</w:t>
            </w:r>
            <w:r w:rsidRPr="00282AAB">
              <w:rPr>
                <w:szCs w:val="21"/>
              </w:rPr>
              <w:t>与评价</w:t>
            </w:r>
          </w:p>
          <w:p w14:paraId="4B2FABB3" w14:textId="77777777" w:rsidR="00407B9E" w:rsidRPr="00282AAB" w:rsidRDefault="00407B9E" w:rsidP="008E168D">
            <w:pPr>
              <w:jc w:val="left"/>
              <w:rPr>
                <w:szCs w:val="21"/>
              </w:rPr>
            </w:pPr>
            <w:r w:rsidRPr="00282AAB">
              <w:rPr>
                <w:rFonts w:hint="eastAsia"/>
                <w:b/>
                <w:szCs w:val="21"/>
              </w:rPr>
              <w:t>重点：</w:t>
            </w:r>
            <w:r w:rsidRPr="00282AAB">
              <w:rPr>
                <w:rFonts w:hint="eastAsia"/>
                <w:szCs w:val="21"/>
              </w:rPr>
              <w:t>健康内涵、体育</w:t>
            </w:r>
            <w:r w:rsidRPr="00282AAB">
              <w:rPr>
                <w:szCs w:val="21"/>
              </w:rPr>
              <w:t>与</w:t>
            </w:r>
            <w:r w:rsidRPr="00282AAB">
              <w:rPr>
                <w:rFonts w:hint="eastAsia"/>
                <w:szCs w:val="21"/>
              </w:rPr>
              <w:t>健康；</w:t>
            </w:r>
          </w:p>
          <w:p w14:paraId="7EDAC1AC" w14:textId="77777777" w:rsidR="00407B9E" w:rsidRPr="00282AAB" w:rsidRDefault="00407B9E" w:rsidP="008E168D">
            <w:pPr>
              <w:jc w:val="left"/>
              <w:rPr>
                <w:szCs w:val="21"/>
              </w:rPr>
            </w:pPr>
            <w:r w:rsidRPr="00282AAB">
              <w:rPr>
                <w:rFonts w:hint="eastAsia"/>
                <w:b/>
                <w:szCs w:val="21"/>
              </w:rPr>
              <w:t>难点：</w:t>
            </w:r>
            <w:r w:rsidRPr="00282AAB">
              <w:rPr>
                <w:rFonts w:hint="eastAsia"/>
                <w:szCs w:val="21"/>
              </w:rPr>
              <w:t>理解和运用体育与健康知识，培养健康行为习惯。</w:t>
            </w:r>
          </w:p>
        </w:tc>
        <w:tc>
          <w:tcPr>
            <w:tcW w:w="541" w:type="pct"/>
            <w:shd w:val="clear" w:color="auto" w:fill="auto"/>
            <w:vAlign w:val="center"/>
          </w:tcPr>
          <w:p w14:paraId="2944E6E9" w14:textId="77777777" w:rsidR="00407B9E" w:rsidRPr="00282AAB" w:rsidRDefault="00407B9E" w:rsidP="008E168D">
            <w:pPr>
              <w:jc w:val="center"/>
              <w:rPr>
                <w:kern w:val="0"/>
                <w:szCs w:val="21"/>
              </w:rPr>
            </w:pPr>
            <w:r w:rsidRPr="00282AAB">
              <w:rPr>
                <w:rFonts w:hint="eastAsia"/>
                <w:kern w:val="0"/>
                <w:szCs w:val="21"/>
              </w:rPr>
              <w:t>理想信念、国家认同和</w:t>
            </w:r>
            <w:r w:rsidRPr="00282AAB">
              <w:rPr>
                <w:rFonts w:hint="eastAsia"/>
                <w:szCs w:val="21"/>
              </w:rPr>
              <w:t>社会主义核心价值观等</w:t>
            </w:r>
            <w:r w:rsidRPr="00282AAB">
              <w:rPr>
                <w:rFonts w:hint="eastAsia"/>
                <w:kern w:val="0"/>
                <w:szCs w:val="21"/>
              </w:rPr>
              <w:t>教育；健康中国教育</w:t>
            </w:r>
          </w:p>
        </w:tc>
        <w:tc>
          <w:tcPr>
            <w:tcW w:w="1160" w:type="pct"/>
            <w:shd w:val="clear" w:color="auto" w:fill="auto"/>
            <w:vAlign w:val="center"/>
          </w:tcPr>
          <w:p w14:paraId="535B4333" w14:textId="77777777" w:rsidR="00407B9E" w:rsidRPr="00282AAB" w:rsidRDefault="00407B9E" w:rsidP="008E168D">
            <w:pPr>
              <w:autoSpaceDE w:val="0"/>
              <w:autoSpaceDN w:val="0"/>
              <w:adjustRightInd w:val="0"/>
              <w:jc w:val="left"/>
              <w:rPr>
                <w:kern w:val="0"/>
                <w:szCs w:val="21"/>
              </w:rPr>
            </w:pPr>
            <w:r w:rsidRPr="00282AAB">
              <w:rPr>
                <w:rFonts w:hint="eastAsia"/>
                <w:kern w:val="0"/>
                <w:szCs w:val="21"/>
              </w:rPr>
              <w:t>通过教学，使学生提高对身体和健康的认识，掌握有关身体健康的知识和科学健身的方法，提高自我保健意识和树立为家庭为社会为国家建设锻炼好身体的思想，提高学生运动参与意识。</w:t>
            </w:r>
          </w:p>
        </w:tc>
        <w:tc>
          <w:tcPr>
            <w:tcW w:w="386" w:type="pct"/>
            <w:shd w:val="clear" w:color="auto" w:fill="auto"/>
            <w:vAlign w:val="center"/>
          </w:tcPr>
          <w:p w14:paraId="6F2DCB19" w14:textId="77777777" w:rsidR="00407B9E" w:rsidRPr="00282AAB" w:rsidRDefault="00407B9E" w:rsidP="008E168D">
            <w:pPr>
              <w:jc w:val="center"/>
              <w:rPr>
                <w:szCs w:val="21"/>
              </w:rPr>
            </w:pPr>
            <w:r w:rsidRPr="00282AAB">
              <w:rPr>
                <w:szCs w:val="21"/>
              </w:rPr>
              <w:t>4</w:t>
            </w:r>
          </w:p>
        </w:tc>
        <w:tc>
          <w:tcPr>
            <w:tcW w:w="464" w:type="pct"/>
            <w:shd w:val="clear" w:color="auto" w:fill="auto"/>
            <w:vAlign w:val="center"/>
          </w:tcPr>
          <w:p w14:paraId="4AD57A8A" w14:textId="77777777" w:rsidR="00407B9E" w:rsidRPr="00282AAB" w:rsidRDefault="00407B9E" w:rsidP="008E168D">
            <w:pPr>
              <w:rPr>
                <w:szCs w:val="21"/>
              </w:rPr>
            </w:pPr>
            <w:r w:rsidRPr="00282AAB">
              <w:rPr>
                <w:rFonts w:hint="eastAsia"/>
                <w:szCs w:val="21"/>
              </w:rPr>
              <w:t>讲授法</w:t>
            </w:r>
          </w:p>
        </w:tc>
        <w:tc>
          <w:tcPr>
            <w:tcW w:w="520" w:type="pct"/>
            <w:shd w:val="clear" w:color="auto" w:fill="auto"/>
            <w:vAlign w:val="center"/>
          </w:tcPr>
          <w:p w14:paraId="7ACACEBB"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r w:rsidRPr="00282AAB">
              <w:rPr>
                <w:rFonts w:hint="eastAsia"/>
                <w:szCs w:val="21"/>
              </w:rPr>
              <w:t>目标</w:t>
            </w:r>
            <w:r w:rsidRPr="00282AAB">
              <w:rPr>
                <w:rFonts w:hint="eastAsia"/>
                <w:szCs w:val="21"/>
              </w:rPr>
              <w:t>2</w:t>
            </w:r>
          </w:p>
        </w:tc>
      </w:tr>
      <w:tr w:rsidR="00282AAB" w:rsidRPr="00282AAB" w14:paraId="3C4D99E9" w14:textId="77777777" w:rsidTr="008E168D">
        <w:trPr>
          <w:trHeight w:val="454"/>
          <w:jc w:val="center"/>
        </w:trPr>
        <w:tc>
          <w:tcPr>
            <w:tcW w:w="306" w:type="pct"/>
            <w:shd w:val="clear" w:color="auto" w:fill="auto"/>
            <w:vAlign w:val="center"/>
          </w:tcPr>
          <w:p w14:paraId="628B7AC7" w14:textId="77777777" w:rsidR="00407B9E" w:rsidRPr="00282AAB" w:rsidRDefault="00407B9E" w:rsidP="008E168D">
            <w:pPr>
              <w:jc w:val="center"/>
              <w:rPr>
                <w:szCs w:val="21"/>
              </w:rPr>
            </w:pPr>
            <w:r w:rsidRPr="00282AAB">
              <w:rPr>
                <w:szCs w:val="21"/>
              </w:rPr>
              <w:t>2</w:t>
            </w:r>
          </w:p>
        </w:tc>
        <w:tc>
          <w:tcPr>
            <w:tcW w:w="1623" w:type="pct"/>
            <w:shd w:val="clear" w:color="auto" w:fill="auto"/>
            <w:vAlign w:val="center"/>
          </w:tcPr>
          <w:p w14:paraId="1BF2070D" w14:textId="77777777" w:rsidR="00407B9E" w:rsidRPr="00282AAB" w:rsidRDefault="00407B9E" w:rsidP="008E168D">
            <w:pPr>
              <w:jc w:val="left"/>
              <w:rPr>
                <w:b/>
                <w:szCs w:val="21"/>
              </w:rPr>
            </w:pPr>
            <w:r w:rsidRPr="00282AAB">
              <w:rPr>
                <w:rFonts w:hint="eastAsia"/>
                <w:b/>
                <w:szCs w:val="21"/>
              </w:rPr>
              <w:t>㈡实践部分：</w:t>
            </w:r>
          </w:p>
          <w:p w14:paraId="2F0540A3" w14:textId="77777777" w:rsidR="00407B9E" w:rsidRPr="00282AAB" w:rsidRDefault="00407B9E" w:rsidP="008E168D">
            <w:pPr>
              <w:rPr>
                <w:bCs/>
              </w:rPr>
            </w:pPr>
            <w:r w:rsidRPr="00282AAB">
              <w:rPr>
                <w:bCs/>
              </w:rPr>
              <w:t>1.</w:t>
            </w:r>
            <w:r w:rsidRPr="00282AAB">
              <w:rPr>
                <w:rFonts w:hint="eastAsia"/>
                <w:bCs/>
              </w:rPr>
              <w:t>队列队形与基本体操</w:t>
            </w:r>
          </w:p>
          <w:p w14:paraId="778D688E" w14:textId="77777777" w:rsidR="00407B9E" w:rsidRPr="00282AAB" w:rsidRDefault="00407B9E" w:rsidP="008E168D">
            <w:pPr>
              <w:rPr>
                <w:bCs/>
              </w:rPr>
            </w:pPr>
            <w:r w:rsidRPr="00282AAB">
              <w:rPr>
                <w:rFonts w:hint="eastAsia"/>
                <w:bCs/>
              </w:rPr>
              <w:t>2.</w:t>
            </w:r>
            <w:r w:rsidRPr="00282AAB">
              <w:rPr>
                <w:rFonts w:hint="eastAsia"/>
                <w:bCs/>
              </w:rPr>
              <w:t>球类运动</w:t>
            </w:r>
          </w:p>
          <w:p w14:paraId="06F10A66" w14:textId="77777777" w:rsidR="00407B9E" w:rsidRPr="00282AAB" w:rsidRDefault="00407B9E" w:rsidP="008E168D">
            <w:pPr>
              <w:rPr>
                <w:bCs/>
              </w:rPr>
            </w:pPr>
            <w:r w:rsidRPr="00282AAB">
              <w:rPr>
                <w:rFonts w:hint="eastAsia"/>
                <w:bCs/>
              </w:rPr>
              <w:t>3. 2</w:t>
            </w:r>
            <w:r w:rsidRPr="00282AAB">
              <w:rPr>
                <w:bCs/>
              </w:rPr>
              <w:t>4</w:t>
            </w:r>
            <w:r w:rsidRPr="00282AAB">
              <w:rPr>
                <w:rFonts w:hint="eastAsia"/>
                <w:bCs/>
              </w:rPr>
              <w:t>式简化太极拳</w:t>
            </w:r>
          </w:p>
          <w:p w14:paraId="68289370" w14:textId="77777777" w:rsidR="00407B9E" w:rsidRPr="00282AAB" w:rsidRDefault="00407B9E" w:rsidP="008E168D">
            <w:pPr>
              <w:rPr>
                <w:bCs/>
              </w:rPr>
            </w:pPr>
            <w:r w:rsidRPr="00282AAB">
              <w:rPr>
                <w:rFonts w:hint="eastAsia"/>
                <w:bCs/>
              </w:rPr>
              <w:t>4.</w:t>
            </w:r>
            <w:r w:rsidRPr="00282AAB">
              <w:rPr>
                <w:rFonts w:hint="eastAsia"/>
                <w:bCs/>
              </w:rPr>
              <w:t>健康标准测试和发展体能</w:t>
            </w:r>
          </w:p>
          <w:p w14:paraId="77AD2C37" w14:textId="77777777" w:rsidR="00407B9E" w:rsidRPr="00282AAB" w:rsidRDefault="00407B9E" w:rsidP="008E168D">
            <w:pPr>
              <w:rPr>
                <w:bCs/>
              </w:rPr>
            </w:pPr>
            <w:r w:rsidRPr="00282AAB">
              <w:rPr>
                <w:rFonts w:hint="eastAsia"/>
                <w:b/>
                <w:bCs/>
              </w:rPr>
              <w:t>重点：</w:t>
            </w:r>
            <w:r w:rsidRPr="00282AAB">
              <w:rPr>
                <w:rFonts w:hint="eastAsia"/>
                <w:bCs/>
              </w:rPr>
              <w:t>⑴掌握太极拳基本技术，了解太极拳运动特点。⑵掌握篮球</w:t>
            </w:r>
            <w:r w:rsidRPr="00282AAB">
              <w:rPr>
                <w:bCs/>
              </w:rPr>
              <w:t>基本</w:t>
            </w:r>
            <w:r w:rsidRPr="00282AAB">
              <w:rPr>
                <w:rFonts w:hint="eastAsia"/>
                <w:bCs/>
              </w:rPr>
              <w:t>技术⑶了解体质测试</w:t>
            </w:r>
            <w:r w:rsidRPr="00282AAB">
              <w:rPr>
                <w:bCs/>
              </w:rPr>
              <w:t>项目、流程</w:t>
            </w:r>
            <w:r w:rsidRPr="00282AAB">
              <w:rPr>
                <w:rFonts w:hint="eastAsia"/>
                <w:bCs/>
              </w:rPr>
              <w:t>、标准和</w:t>
            </w:r>
            <w:r w:rsidRPr="00282AAB">
              <w:rPr>
                <w:bCs/>
              </w:rPr>
              <w:t>意义，</w:t>
            </w:r>
            <w:r w:rsidRPr="00282AAB">
              <w:rPr>
                <w:rFonts w:hint="eastAsia"/>
                <w:bCs/>
              </w:rPr>
              <w:t>具有自我评价的能力。</w:t>
            </w:r>
          </w:p>
          <w:p w14:paraId="498635D6" w14:textId="77777777" w:rsidR="00407B9E" w:rsidRPr="00282AAB" w:rsidRDefault="00407B9E" w:rsidP="008E168D">
            <w:pPr>
              <w:rPr>
                <w:bCs/>
              </w:rPr>
            </w:pPr>
            <w:r w:rsidRPr="00282AAB">
              <w:rPr>
                <w:rFonts w:hint="eastAsia"/>
                <w:b/>
                <w:bCs/>
              </w:rPr>
              <w:t>难点：</w:t>
            </w:r>
            <w:r w:rsidRPr="00282AAB">
              <w:rPr>
                <w:rFonts w:hint="eastAsia"/>
                <w:bCs/>
              </w:rPr>
              <w:t>⑴动作规范，熟练掌握太极拳动作要点并能按照要求，用适当的节奏来完成整套动作。⑵篮球</w:t>
            </w:r>
            <w:r w:rsidRPr="00282AAB">
              <w:rPr>
                <w:bCs/>
              </w:rPr>
              <w:t>基本技术</w:t>
            </w:r>
            <w:r w:rsidRPr="00282AAB">
              <w:rPr>
                <w:rFonts w:hint="eastAsia"/>
                <w:bCs/>
              </w:rPr>
              <w:t>动作掌握并运用。</w:t>
            </w:r>
          </w:p>
        </w:tc>
        <w:tc>
          <w:tcPr>
            <w:tcW w:w="541" w:type="pct"/>
            <w:shd w:val="clear" w:color="auto" w:fill="auto"/>
            <w:vAlign w:val="center"/>
          </w:tcPr>
          <w:p w14:paraId="3CCC3653" w14:textId="77777777" w:rsidR="00407B9E" w:rsidRPr="00282AAB" w:rsidRDefault="00407B9E" w:rsidP="008E168D">
            <w:pPr>
              <w:widowControl/>
              <w:ind w:leftChars="-21" w:left="-44" w:rightChars="-52" w:right="-109" w:firstLineChars="21" w:firstLine="44"/>
              <w:jc w:val="left"/>
              <w:rPr>
                <w:kern w:val="0"/>
                <w:szCs w:val="21"/>
              </w:rPr>
            </w:pPr>
            <w:r w:rsidRPr="00282AAB">
              <w:rPr>
                <w:rFonts w:hint="eastAsia"/>
                <w:kern w:val="0"/>
                <w:szCs w:val="21"/>
              </w:rPr>
              <w:t>爱国主义和集体主义教育；体育道德观</w:t>
            </w:r>
            <w:r w:rsidRPr="00282AAB">
              <w:rPr>
                <w:kern w:val="0"/>
                <w:szCs w:val="21"/>
              </w:rPr>
              <w:t>、</w:t>
            </w:r>
            <w:r w:rsidRPr="00282AAB">
              <w:rPr>
                <w:rFonts w:hint="eastAsia"/>
                <w:kern w:val="0"/>
                <w:szCs w:val="21"/>
              </w:rPr>
              <w:t>意志品德培育；遵纪守则</w:t>
            </w:r>
            <w:r w:rsidRPr="00282AAB">
              <w:rPr>
                <w:kern w:val="0"/>
                <w:szCs w:val="21"/>
              </w:rPr>
              <w:t>和</w:t>
            </w:r>
            <w:r w:rsidRPr="00282AAB">
              <w:rPr>
                <w:rFonts w:hint="eastAsia"/>
                <w:kern w:val="0"/>
                <w:szCs w:val="21"/>
              </w:rPr>
              <w:t>诚信意识教育。</w:t>
            </w:r>
          </w:p>
        </w:tc>
        <w:tc>
          <w:tcPr>
            <w:tcW w:w="1160" w:type="pct"/>
            <w:shd w:val="clear" w:color="auto" w:fill="auto"/>
            <w:vAlign w:val="center"/>
          </w:tcPr>
          <w:p w14:paraId="014CD0FE" w14:textId="77777777" w:rsidR="00407B9E" w:rsidRPr="00282AAB" w:rsidRDefault="00407B9E" w:rsidP="008E168D">
            <w:pPr>
              <w:rPr>
                <w:szCs w:val="21"/>
              </w:rPr>
            </w:pPr>
            <w:r w:rsidRPr="00282AAB">
              <w:rPr>
                <w:rFonts w:hint="eastAsia"/>
                <w:szCs w:val="21"/>
              </w:rPr>
              <w:t>通过</w:t>
            </w:r>
            <w:r w:rsidRPr="00282AAB">
              <w:rPr>
                <w:szCs w:val="21"/>
              </w:rPr>
              <w:t>学习，</w:t>
            </w:r>
            <w:r w:rsidRPr="00282AAB">
              <w:rPr>
                <w:rFonts w:hint="eastAsia"/>
                <w:szCs w:val="21"/>
              </w:rPr>
              <w:t>使学生了解和掌握</w:t>
            </w:r>
            <w:r w:rsidRPr="00282AAB">
              <w:rPr>
                <w:rFonts w:hint="eastAsia"/>
                <w:szCs w:val="21"/>
              </w:rPr>
              <w:t>2</w:t>
            </w:r>
            <w:r w:rsidRPr="00282AAB">
              <w:rPr>
                <w:szCs w:val="21"/>
              </w:rPr>
              <w:t>4</w:t>
            </w:r>
            <w:r w:rsidRPr="00282AAB">
              <w:rPr>
                <w:rFonts w:hint="eastAsia"/>
                <w:szCs w:val="21"/>
              </w:rPr>
              <w:t>式简化太极拳、篮球等项目的基本知识、基本技术；发展学生速度、灵敏、耐力等身体素质，增强体质；增强人际交往能力，提高竞争、合作意识和社会责任感；自觉</w:t>
            </w:r>
            <w:r w:rsidRPr="00282AAB">
              <w:rPr>
                <w:szCs w:val="21"/>
              </w:rPr>
              <w:t>遵守</w:t>
            </w:r>
            <w:r w:rsidRPr="00282AAB">
              <w:rPr>
                <w:rFonts w:hint="eastAsia"/>
                <w:szCs w:val="21"/>
              </w:rPr>
              <w:t>规则</w:t>
            </w:r>
            <w:r w:rsidRPr="00282AAB">
              <w:rPr>
                <w:szCs w:val="21"/>
              </w:rPr>
              <w:t>和</w:t>
            </w:r>
            <w:r w:rsidRPr="00282AAB">
              <w:rPr>
                <w:rFonts w:hint="eastAsia"/>
                <w:szCs w:val="21"/>
              </w:rPr>
              <w:t>诚实</w:t>
            </w:r>
            <w:r w:rsidRPr="00282AAB">
              <w:rPr>
                <w:szCs w:val="21"/>
              </w:rPr>
              <w:t>守信，</w:t>
            </w:r>
            <w:r w:rsidRPr="00282AAB">
              <w:rPr>
                <w:rFonts w:hint="eastAsia"/>
                <w:szCs w:val="21"/>
              </w:rPr>
              <w:t>形成健康的生活方式和积极进取且充满活力的人生态度。</w:t>
            </w:r>
          </w:p>
        </w:tc>
        <w:tc>
          <w:tcPr>
            <w:tcW w:w="386" w:type="pct"/>
            <w:shd w:val="clear" w:color="auto" w:fill="auto"/>
            <w:vAlign w:val="center"/>
          </w:tcPr>
          <w:p w14:paraId="7AFA54A5" w14:textId="77777777" w:rsidR="00407B9E" w:rsidRPr="00282AAB" w:rsidRDefault="00407B9E" w:rsidP="008E168D">
            <w:pPr>
              <w:jc w:val="center"/>
              <w:rPr>
                <w:szCs w:val="21"/>
              </w:rPr>
            </w:pPr>
            <w:r w:rsidRPr="00282AAB">
              <w:rPr>
                <w:rFonts w:hint="eastAsia"/>
                <w:szCs w:val="21"/>
              </w:rPr>
              <w:t>2</w:t>
            </w:r>
            <w:r w:rsidRPr="00282AAB">
              <w:rPr>
                <w:szCs w:val="21"/>
              </w:rPr>
              <w:t>6</w:t>
            </w:r>
          </w:p>
        </w:tc>
        <w:tc>
          <w:tcPr>
            <w:tcW w:w="464" w:type="pct"/>
            <w:shd w:val="clear" w:color="auto" w:fill="auto"/>
            <w:vAlign w:val="center"/>
          </w:tcPr>
          <w:p w14:paraId="708E3CDE" w14:textId="77777777" w:rsidR="00407B9E" w:rsidRPr="00282AAB" w:rsidRDefault="00407B9E" w:rsidP="008E168D">
            <w:pPr>
              <w:rPr>
                <w:szCs w:val="21"/>
              </w:rPr>
            </w:pPr>
            <w:r w:rsidRPr="00282AAB">
              <w:rPr>
                <w:rFonts w:hint="eastAsia"/>
                <w:szCs w:val="21"/>
              </w:rPr>
              <w:t>讲授、演示</w:t>
            </w:r>
            <w:r w:rsidRPr="00282AAB">
              <w:rPr>
                <w:szCs w:val="21"/>
              </w:rPr>
              <w:t>、</w:t>
            </w:r>
            <w:r w:rsidRPr="00282AAB">
              <w:rPr>
                <w:rFonts w:hint="eastAsia"/>
                <w:szCs w:val="21"/>
              </w:rPr>
              <w:t>练习法等</w:t>
            </w:r>
          </w:p>
        </w:tc>
        <w:tc>
          <w:tcPr>
            <w:tcW w:w="520" w:type="pct"/>
            <w:shd w:val="clear" w:color="auto" w:fill="auto"/>
            <w:vAlign w:val="center"/>
          </w:tcPr>
          <w:p w14:paraId="1BC210DA"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7F0D4CF0"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bl>
    <w:p w14:paraId="081649E7"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t>四、课程实施</w:t>
      </w:r>
    </w:p>
    <w:p w14:paraId="5A1DD69E" w14:textId="77777777" w:rsidR="00407B9E" w:rsidRPr="00282AAB" w:rsidRDefault="00407B9E" w:rsidP="007239C9">
      <w:pPr>
        <w:spacing w:beforeLines="50" w:before="156" w:afterLines="50" w:after="156" w:line="360" w:lineRule="exact"/>
        <w:ind w:firstLineChars="200" w:firstLine="482"/>
        <w:jc w:val="left"/>
        <w:rPr>
          <w:b/>
          <w:sz w:val="24"/>
        </w:rPr>
      </w:pPr>
      <w:r w:rsidRPr="00282AAB">
        <w:rPr>
          <w:rFonts w:hint="eastAsia"/>
          <w:b/>
          <w:sz w:val="24"/>
        </w:rPr>
        <w:t>（一）教学方法与手段</w:t>
      </w:r>
    </w:p>
    <w:p w14:paraId="45BF51FA" w14:textId="77777777" w:rsidR="00407B9E" w:rsidRPr="00282AAB" w:rsidRDefault="00407B9E" w:rsidP="007239C9">
      <w:pPr>
        <w:spacing w:beforeLines="50" w:before="156" w:afterLines="50" w:after="156" w:line="360" w:lineRule="exact"/>
        <w:ind w:firstLineChars="200" w:firstLine="480"/>
        <w:jc w:val="left"/>
        <w:rPr>
          <w:sz w:val="24"/>
        </w:rPr>
      </w:pPr>
      <w:r w:rsidRPr="00282AAB">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57B8B0D8" w14:textId="77777777" w:rsidR="00407B9E" w:rsidRPr="00282AAB" w:rsidRDefault="00407B9E" w:rsidP="00407B9E">
      <w:pPr>
        <w:spacing w:line="360" w:lineRule="auto"/>
        <w:ind w:firstLineChars="200" w:firstLine="482"/>
        <w:rPr>
          <w:b/>
          <w:sz w:val="24"/>
        </w:rPr>
      </w:pPr>
      <w:r w:rsidRPr="00282AAB">
        <w:rPr>
          <w:rFonts w:hint="eastAsia"/>
          <w:b/>
          <w:sz w:val="24"/>
        </w:rPr>
        <w:lastRenderedPageBreak/>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111"/>
        <w:gridCol w:w="6781"/>
      </w:tblGrid>
      <w:tr w:rsidR="00282AAB" w:rsidRPr="00282AAB" w14:paraId="6B46653A" w14:textId="77777777" w:rsidTr="008E168D">
        <w:trPr>
          <w:jc w:val="center"/>
        </w:trPr>
        <w:tc>
          <w:tcPr>
            <w:tcW w:w="1550" w:type="dxa"/>
            <w:gridSpan w:val="2"/>
            <w:tcBorders>
              <w:top w:val="single" w:sz="8" w:space="0" w:color="auto"/>
              <w:left w:val="single" w:sz="8" w:space="0" w:color="auto"/>
              <w:right w:val="single" w:sz="8" w:space="0" w:color="auto"/>
            </w:tcBorders>
            <w:tcMar>
              <w:left w:w="28" w:type="dxa"/>
              <w:right w:w="28" w:type="dxa"/>
            </w:tcMar>
            <w:vAlign w:val="center"/>
          </w:tcPr>
          <w:p w14:paraId="6365442E" w14:textId="77777777" w:rsidR="00407B9E" w:rsidRPr="00282AAB" w:rsidRDefault="00407B9E" w:rsidP="008E168D">
            <w:pPr>
              <w:spacing w:line="276" w:lineRule="auto"/>
              <w:jc w:val="center"/>
              <w:rPr>
                <w:sz w:val="24"/>
              </w:rPr>
            </w:pPr>
            <w:r w:rsidRPr="00282AAB">
              <w:rPr>
                <w:rFonts w:cs="宋体"/>
                <w:b/>
                <w:bCs/>
                <w:sz w:val="24"/>
              </w:rPr>
              <w:t>主要教学环节</w:t>
            </w:r>
          </w:p>
        </w:tc>
        <w:tc>
          <w:tcPr>
            <w:tcW w:w="6781" w:type="dxa"/>
            <w:tcBorders>
              <w:top w:val="single" w:sz="8" w:space="0" w:color="auto"/>
              <w:left w:val="single" w:sz="8" w:space="0" w:color="auto"/>
              <w:right w:val="single" w:sz="8" w:space="0" w:color="auto"/>
            </w:tcBorders>
            <w:vAlign w:val="center"/>
          </w:tcPr>
          <w:p w14:paraId="3EF58043" w14:textId="77777777" w:rsidR="00407B9E" w:rsidRPr="00282AAB" w:rsidRDefault="00407B9E" w:rsidP="008E168D">
            <w:pPr>
              <w:spacing w:line="276" w:lineRule="auto"/>
              <w:jc w:val="center"/>
              <w:rPr>
                <w:sz w:val="24"/>
              </w:rPr>
            </w:pPr>
            <w:r w:rsidRPr="00282AAB">
              <w:rPr>
                <w:rFonts w:cs="宋体" w:hint="eastAsia"/>
                <w:b/>
                <w:bCs/>
                <w:sz w:val="24"/>
              </w:rPr>
              <w:t>质量要求</w:t>
            </w:r>
          </w:p>
        </w:tc>
      </w:tr>
      <w:tr w:rsidR="00282AAB" w:rsidRPr="00282AAB" w14:paraId="6F7C0C1A" w14:textId="77777777" w:rsidTr="008E168D">
        <w:trPr>
          <w:jc w:val="center"/>
        </w:trPr>
        <w:tc>
          <w:tcPr>
            <w:tcW w:w="439" w:type="dxa"/>
            <w:tcBorders>
              <w:left w:val="single" w:sz="8" w:space="0" w:color="auto"/>
            </w:tcBorders>
            <w:vAlign w:val="center"/>
          </w:tcPr>
          <w:p w14:paraId="06A64893" w14:textId="77777777" w:rsidR="00407B9E" w:rsidRPr="00282AAB" w:rsidRDefault="00407B9E" w:rsidP="008E168D">
            <w:pPr>
              <w:spacing w:line="276" w:lineRule="auto"/>
              <w:jc w:val="center"/>
              <w:rPr>
                <w:sz w:val="24"/>
              </w:rPr>
            </w:pPr>
            <w:r w:rsidRPr="00282AAB">
              <w:rPr>
                <w:rFonts w:hint="eastAsia"/>
                <w:sz w:val="24"/>
              </w:rPr>
              <w:t>1</w:t>
            </w:r>
          </w:p>
        </w:tc>
        <w:tc>
          <w:tcPr>
            <w:tcW w:w="1111" w:type="dxa"/>
            <w:tcMar>
              <w:left w:w="28" w:type="dxa"/>
              <w:right w:w="28" w:type="dxa"/>
            </w:tcMar>
            <w:vAlign w:val="center"/>
          </w:tcPr>
          <w:p w14:paraId="343AF576" w14:textId="77777777" w:rsidR="00407B9E" w:rsidRPr="00282AAB" w:rsidRDefault="00407B9E" w:rsidP="008E168D">
            <w:pPr>
              <w:spacing w:line="276" w:lineRule="auto"/>
              <w:jc w:val="center"/>
              <w:rPr>
                <w:sz w:val="24"/>
              </w:rPr>
            </w:pPr>
            <w:r w:rsidRPr="00282AAB">
              <w:rPr>
                <w:rFonts w:hint="eastAsia"/>
                <w:sz w:val="24"/>
              </w:rPr>
              <w:t>备课</w:t>
            </w:r>
          </w:p>
        </w:tc>
        <w:tc>
          <w:tcPr>
            <w:tcW w:w="6781" w:type="dxa"/>
            <w:tcBorders>
              <w:right w:val="single" w:sz="8" w:space="0" w:color="auto"/>
            </w:tcBorders>
            <w:vAlign w:val="center"/>
          </w:tcPr>
          <w:p w14:paraId="54E78356"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掌握本课程教学大纲内容，严格按照教学大纲要求进行本课程教学内容的组织；</w:t>
            </w:r>
          </w:p>
          <w:p w14:paraId="50A6616B"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2.</w:t>
            </w:r>
            <w:r w:rsidRPr="00282AAB">
              <w:rPr>
                <w:rFonts w:cs="宋体" w:hint="eastAsia"/>
                <w:kern w:val="0"/>
                <w:sz w:val="22"/>
              </w:rPr>
              <w:t>熟悉教材各章节，借助相关专业书籍资料，并依据教学大纲编写授课计划；</w:t>
            </w:r>
          </w:p>
          <w:p w14:paraId="19F42449" w14:textId="77777777" w:rsidR="00407B9E" w:rsidRPr="00282AAB" w:rsidRDefault="00407B9E" w:rsidP="008E168D">
            <w:pPr>
              <w:autoSpaceDE w:val="0"/>
              <w:autoSpaceDN w:val="0"/>
              <w:adjustRightInd w:val="0"/>
              <w:snapToGrid w:val="0"/>
              <w:spacing w:line="320" w:lineRule="exact"/>
              <w:jc w:val="left"/>
              <w:rPr>
                <w:rFonts w:cs="宋体"/>
                <w:spacing w:val="-8"/>
                <w:kern w:val="0"/>
                <w:sz w:val="22"/>
              </w:rPr>
            </w:pPr>
            <w:r w:rsidRPr="00282AAB">
              <w:rPr>
                <w:rFonts w:cs="宋体"/>
                <w:spacing w:val="-8"/>
                <w:kern w:val="0"/>
                <w:sz w:val="22"/>
              </w:rPr>
              <w:t>3.</w:t>
            </w:r>
            <w:r w:rsidRPr="00282AAB">
              <w:rPr>
                <w:rFonts w:cs="宋体" w:hint="eastAsia"/>
                <w:spacing w:val="-8"/>
                <w:kern w:val="0"/>
                <w:sz w:val="22"/>
              </w:rPr>
              <w:t>结合课程特点，制作课件，运用多媒体教学手段讲授部分教学内容；</w:t>
            </w:r>
          </w:p>
          <w:p w14:paraId="4620B2E6" w14:textId="77777777" w:rsidR="00407B9E" w:rsidRPr="00282AAB" w:rsidRDefault="00407B9E" w:rsidP="008E168D">
            <w:pPr>
              <w:autoSpaceDE w:val="0"/>
              <w:autoSpaceDN w:val="0"/>
              <w:adjustRightInd w:val="0"/>
              <w:snapToGrid w:val="0"/>
              <w:spacing w:line="320" w:lineRule="exact"/>
              <w:jc w:val="left"/>
              <w:rPr>
                <w:sz w:val="24"/>
              </w:rPr>
            </w:pPr>
            <w:r w:rsidRPr="00282AAB">
              <w:rPr>
                <w:rFonts w:cs="宋体"/>
                <w:kern w:val="0"/>
                <w:sz w:val="22"/>
              </w:rPr>
              <w:t>4.</w:t>
            </w:r>
            <w:r w:rsidRPr="00282AAB">
              <w:rPr>
                <w:rFonts w:cs="宋体" w:hint="eastAsia"/>
                <w:kern w:val="0"/>
                <w:sz w:val="22"/>
              </w:rPr>
              <w:t>确定各章节课程内容的教学方法，构思授课思路、技巧和方法。</w:t>
            </w:r>
          </w:p>
        </w:tc>
      </w:tr>
      <w:tr w:rsidR="00282AAB" w:rsidRPr="00282AAB" w14:paraId="4C3DDC73" w14:textId="77777777" w:rsidTr="008E168D">
        <w:trPr>
          <w:jc w:val="center"/>
        </w:trPr>
        <w:tc>
          <w:tcPr>
            <w:tcW w:w="439" w:type="dxa"/>
            <w:tcBorders>
              <w:left w:val="single" w:sz="8" w:space="0" w:color="auto"/>
            </w:tcBorders>
            <w:vAlign w:val="center"/>
          </w:tcPr>
          <w:p w14:paraId="04E92687" w14:textId="77777777" w:rsidR="00407B9E" w:rsidRPr="00282AAB" w:rsidRDefault="00407B9E" w:rsidP="008E168D">
            <w:pPr>
              <w:spacing w:line="276" w:lineRule="auto"/>
              <w:jc w:val="center"/>
              <w:rPr>
                <w:sz w:val="24"/>
              </w:rPr>
            </w:pPr>
            <w:r w:rsidRPr="00282AAB">
              <w:rPr>
                <w:rFonts w:hint="eastAsia"/>
                <w:sz w:val="24"/>
              </w:rPr>
              <w:t>2</w:t>
            </w:r>
          </w:p>
        </w:tc>
        <w:tc>
          <w:tcPr>
            <w:tcW w:w="1111" w:type="dxa"/>
            <w:tcMar>
              <w:left w:w="28" w:type="dxa"/>
              <w:right w:w="28" w:type="dxa"/>
            </w:tcMar>
            <w:vAlign w:val="center"/>
          </w:tcPr>
          <w:p w14:paraId="7F77BDDD" w14:textId="77777777" w:rsidR="00407B9E" w:rsidRPr="00282AAB" w:rsidRDefault="00407B9E" w:rsidP="008E168D">
            <w:pPr>
              <w:spacing w:line="276" w:lineRule="auto"/>
              <w:jc w:val="center"/>
              <w:rPr>
                <w:sz w:val="24"/>
              </w:rPr>
            </w:pPr>
            <w:r w:rsidRPr="00282AAB">
              <w:rPr>
                <w:rFonts w:hint="eastAsia"/>
                <w:sz w:val="24"/>
              </w:rPr>
              <w:t>讲授</w:t>
            </w:r>
          </w:p>
        </w:tc>
        <w:tc>
          <w:tcPr>
            <w:tcW w:w="6781" w:type="dxa"/>
            <w:tcBorders>
              <w:right w:val="single" w:sz="8" w:space="0" w:color="auto"/>
            </w:tcBorders>
            <w:vAlign w:val="center"/>
          </w:tcPr>
          <w:p w14:paraId="2FBBC9A9"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hint="eastAsia"/>
              </w:rPr>
              <w:t>满足需要，发展个性；</w:t>
            </w:r>
            <w:r w:rsidRPr="00282AAB">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52343455"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2.</w:t>
            </w:r>
            <w:r w:rsidRPr="00282AAB">
              <w:rPr>
                <w:rFonts w:cs="宋体" w:hint="eastAsia"/>
                <w:kern w:val="0"/>
                <w:sz w:val="22"/>
              </w:rPr>
              <w:t>采用多种教学方式（如启发式教学、导学式、发现式等），精讲多练，培养学生自学、自练、自评、互评等能力。</w:t>
            </w:r>
          </w:p>
          <w:p w14:paraId="37C875D9"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3.</w:t>
            </w:r>
            <w:r w:rsidRPr="00282AAB">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205DDEED"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4.</w:t>
            </w:r>
            <w:r w:rsidRPr="00282AAB">
              <w:rPr>
                <w:rFonts w:cs="宋体" w:hint="eastAsia"/>
                <w:kern w:val="0"/>
                <w:sz w:val="22"/>
              </w:rPr>
              <w:t>区别对待，因材施教。重视安全和关心基础较差的学生成长。</w:t>
            </w:r>
          </w:p>
        </w:tc>
      </w:tr>
      <w:tr w:rsidR="00282AAB" w:rsidRPr="00282AAB" w14:paraId="237579EB" w14:textId="77777777" w:rsidTr="008E168D">
        <w:trPr>
          <w:jc w:val="center"/>
        </w:trPr>
        <w:tc>
          <w:tcPr>
            <w:tcW w:w="439" w:type="dxa"/>
            <w:tcBorders>
              <w:left w:val="single" w:sz="8" w:space="0" w:color="auto"/>
            </w:tcBorders>
            <w:vAlign w:val="center"/>
          </w:tcPr>
          <w:p w14:paraId="7C3F0403" w14:textId="77777777" w:rsidR="00407B9E" w:rsidRPr="00282AAB" w:rsidRDefault="00407B9E" w:rsidP="008E168D">
            <w:pPr>
              <w:spacing w:line="276" w:lineRule="auto"/>
              <w:jc w:val="center"/>
              <w:rPr>
                <w:sz w:val="24"/>
              </w:rPr>
            </w:pPr>
            <w:r w:rsidRPr="00282AAB">
              <w:rPr>
                <w:sz w:val="24"/>
              </w:rPr>
              <w:t>3</w:t>
            </w:r>
          </w:p>
        </w:tc>
        <w:tc>
          <w:tcPr>
            <w:tcW w:w="1111" w:type="dxa"/>
            <w:tcMar>
              <w:left w:w="28" w:type="dxa"/>
              <w:right w:w="28" w:type="dxa"/>
            </w:tcMar>
            <w:vAlign w:val="center"/>
          </w:tcPr>
          <w:p w14:paraId="1889D7EF" w14:textId="77777777" w:rsidR="00407B9E" w:rsidRPr="00282AAB" w:rsidRDefault="00407B9E" w:rsidP="008E168D">
            <w:pPr>
              <w:spacing w:line="276" w:lineRule="auto"/>
              <w:jc w:val="center"/>
              <w:rPr>
                <w:sz w:val="24"/>
              </w:rPr>
            </w:pPr>
            <w:r w:rsidRPr="00282AAB">
              <w:rPr>
                <w:rFonts w:hint="eastAsia"/>
                <w:sz w:val="24"/>
              </w:rPr>
              <w:t>课外练习</w:t>
            </w:r>
          </w:p>
        </w:tc>
        <w:tc>
          <w:tcPr>
            <w:tcW w:w="6781" w:type="dxa"/>
            <w:tcBorders>
              <w:right w:val="single" w:sz="8" w:space="0" w:color="auto"/>
            </w:tcBorders>
            <w:vAlign w:val="center"/>
          </w:tcPr>
          <w:p w14:paraId="7B2DB494"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282AAB" w:rsidRPr="00282AAB" w14:paraId="4F6667FE" w14:textId="77777777" w:rsidTr="008E168D">
        <w:trPr>
          <w:jc w:val="center"/>
        </w:trPr>
        <w:tc>
          <w:tcPr>
            <w:tcW w:w="439" w:type="dxa"/>
            <w:tcBorders>
              <w:left w:val="single" w:sz="8" w:space="0" w:color="auto"/>
            </w:tcBorders>
            <w:vAlign w:val="center"/>
          </w:tcPr>
          <w:p w14:paraId="6CD2F26D" w14:textId="77777777" w:rsidR="00407B9E" w:rsidRPr="00282AAB" w:rsidRDefault="00407B9E" w:rsidP="008E168D">
            <w:pPr>
              <w:spacing w:line="276" w:lineRule="auto"/>
              <w:jc w:val="center"/>
              <w:rPr>
                <w:sz w:val="24"/>
              </w:rPr>
            </w:pPr>
            <w:r w:rsidRPr="00282AAB">
              <w:rPr>
                <w:sz w:val="24"/>
              </w:rPr>
              <w:t>4</w:t>
            </w:r>
          </w:p>
        </w:tc>
        <w:tc>
          <w:tcPr>
            <w:tcW w:w="1111" w:type="dxa"/>
            <w:tcMar>
              <w:left w:w="28" w:type="dxa"/>
              <w:right w:w="28" w:type="dxa"/>
            </w:tcMar>
            <w:vAlign w:val="center"/>
          </w:tcPr>
          <w:p w14:paraId="73AB396E" w14:textId="77777777" w:rsidR="00407B9E" w:rsidRPr="00282AAB" w:rsidRDefault="00407B9E" w:rsidP="008E168D">
            <w:pPr>
              <w:spacing w:line="276" w:lineRule="auto"/>
              <w:jc w:val="center"/>
              <w:rPr>
                <w:sz w:val="24"/>
              </w:rPr>
            </w:pPr>
            <w:r w:rsidRPr="00282AAB">
              <w:rPr>
                <w:rFonts w:hint="eastAsia"/>
                <w:sz w:val="24"/>
              </w:rPr>
              <w:t>成绩考核</w:t>
            </w:r>
          </w:p>
        </w:tc>
        <w:tc>
          <w:tcPr>
            <w:tcW w:w="6781" w:type="dxa"/>
            <w:tcBorders>
              <w:right w:val="single" w:sz="8" w:space="0" w:color="auto"/>
            </w:tcBorders>
            <w:vAlign w:val="center"/>
          </w:tcPr>
          <w:p w14:paraId="0AC7184A"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本课程考核的方式：考试。总评成绩的评定见课程评分方案。有下列情况之一者，总评成绩为不及格：</w:t>
            </w:r>
          </w:p>
          <w:p w14:paraId="12FB94F2"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w:t>
            </w:r>
            <w:r w:rsidRPr="00282AAB">
              <w:rPr>
                <w:rFonts w:cs="宋体" w:hint="eastAsia"/>
                <w:kern w:val="0"/>
                <w:sz w:val="22"/>
              </w:rPr>
              <w:t>课外</w:t>
            </w:r>
            <w:r w:rsidRPr="00282AAB">
              <w:rPr>
                <w:rFonts w:cs="宋体"/>
                <w:kern w:val="0"/>
                <w:sz w:val="22"/>
              </w:rPr>
              <w:t>体育</w:t>
            </w:r>
            <w:r w:rsidRPr="00282AAB">
              <w:rPr>
                <w:rFonts w:cs="宋体" w:hint="eastAsia"/>
                <w:kern w:val="0"/>
                <w:sz w:val="22"/>
              </w:rPr>
              <w:t>锻炼</w:t>
            </w:r>
            <w:r w:rsidRPr="00282AAB">
              <w:rPr>
                <w:rFonts w:cs="宋体"/>
                <w:kern w:val="0"/>
                <w:sz w:val="22"/>
              </w:rPr>
              <w:t>不合格</w:t>
            </w:r>
            <w:r w:rsidRPr="00282AAB">
              <w:rPr>
                <w:rFonts w:cs="宋体" w:hint="eastAsia"/>
                <w:kern w:val="0"/>
                <w:sz w:val="22"/>
              </w:rPr>
              <w:t>者；</w:t>
            </w:r>
          </w:p>
          <w:p w14:paraId="588DB505"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2.</w:t>
            </w:r>
            <w:r w:rsidRPr="00282AAB">
              <w:rPr>
                <w:rFonts w:cs="宋体" w:hint="eastAsia"/>
                <w:kern w:val="0"/>
                <w:sz w:val="22"/>
              </w:rPr>
              <w:t>缺课次数达本学期总授课学时的</w:t>
            </w:r>
            <w:r w:rsidRPr="00282AAB">
              <w:rPr>
                <w:rFonts w:cs="宋体"/>
                <w:kern w:val="0"/>
                <w:sz w:val="22"/>
              </w:rPr>
              <w:t>1/3</w:t>
            </w:r>
            <w:r w:rsidRPr="00282AAB">
              <w:rPr>
                <w:rFonts w:cs="宋体" w:hint="eastAsia"/>
                <w:kern w:val="0"/>
                <w:sz w:val="22"/>
              </w:rPr>
              <w:t>以上者；</w:t>
            </w:r>
          </w:p>
        </w:tc>
      </w:tr>
    </w:tbl>
    <w:p w14:paraId="26B059AF"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t>五</w:t>
      </w:r>
      <w:r w:rsidRPr="00282AAB">
        <w:rPr>
          <w:rFonts w:eastAsiaTheme="minorEastAsia" w:cs="宋体"/>
          <w:b/>
          <w:sz w:val="28"/>
          <w:szCs w:val="28"/>
        </w:rPr>
        <w:t>、</w:t>
      </w:r>
      <w:r w:rsidRPr="00282AAB">
        <w:rPr>
          <w:rFonts w:eastAsiaTheme="minorEastAsia" w:cs="宋体" w:hint="eastAsia"/>
          <w:b/>
          <w:sz w:val="28"/>
          <w:szCs w:val="28"/>
        </w:rPr>
        <w:t>课程考核</w:t>
      </w:r>
    </w:p>
    <w:p w14:paraId="566D6351"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（一）课程考核由期末考试和平时考核构成，期末考试采用随堂方式。</w:t>
      </w:r>
    </w:p>
    <w:p w14:paraId="3D8804F9"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（二）</w:t>
      </w:r>
      <w:r w:rsidRPr="00282AAB">
        <w:rPr>
          <w:rFonts w:eastAsiaTheme="minorEastAsia"/>
          <w:sz w:val="24"/>
        </w:rPr>
        <w:t>课程</w:t>
      </w:r>
      <w:r w:rsidRPr="00282AAB">
        <w:rPr>
          <w:rFonts w:eastAsiaTheme="minorEastAsia" w:hint="eastAsia"/>
          <w:sz w:val="24"/>
        </w:rPr>
        <w:t>总评成绩</w:t>
      </w:r>
      <w:r w:rsidRPr="00282AAB">
        <w:rPr>
          <w:rFonts w:eastAsiaTheme="minorEastAsia" w:hint="eastAsia"/>
          <w:sz w:val="24"/>
        </w:rPr>
        <w:t>=</w:t>
      </w:r>
      <w:r w:rsidRPr="00282AAB">
        <w:rPr>
          <w:rFonts w:eastAsiaTheme="minorEastAsia" w:hint="eastAsia"/>
          <w:sz w:val="24"/>
        </w:rPr>
        <w:t>平时成绩×</w:t>
      </w:r>
      <w:r w:rsidRPr="00282AAB">
        <w:rPr>
          <w:rFonts w:eastAsiaTheme="minorEastAsia"/>
          <w:sz w:val="24"/>
        </w:rPr>
        <w:t>5</w:t>
      </w:r>
      <w:r w:rsidRPr="00282AAB">
        <w:rPr>
          <w:rFonts w:eastAsiaTheme="minorEastAsia" w:hint="eastAsia"/>
          <w:sz w:val="24"/>
        </w:rPr>
        <w:t>0%+</w:t>
      </w:r>
      <w:r w:rsidRPr="00282AAB">
        <w:rPr>
          <w:rFonts w:eastAsiaTheme="minorEastAsia"/>
          <w:sz w:val="24"/>
        </w:rPr>
        <w:t>期末考试</w:t>
      </w:r>
      <w:r w:rsidRPr="00282AAB">
        <w:rPr>
          <w:rFonts w:eastAsiaTheme="minorEastAsia" w:hint="eastAsia"/>
          <w:sz w:val="24"/>
        </w:rPr>
        <w:t>×</w:t>
      </w:r>
      <w:r w:rsidRPr="00282AAB">
        <w:rPr>
          <w:rFonts w:eastAsiaTheme="minorEastAsia"/>
          <w:sz w:val="24"/>
        </w:rPr>
        <w:t>5</w:t>
      </w:r>
      <w:r w:rsidRPr="00282AAB">
        <w:rPr>
          <w:rFonts w:eastAsiaTheme="minorEastAsia" w:hint="eastAsia"/>
          <w:sz w:val="24"/>
        </w:rPr>
        <w:t>0%</w:t>
      </w:r>
      <w:r w:rsidRPr="00282AAB">
        <w:rPr>
          <w:rFonts w:eastAsiaTheme="minorEastAsia" w:hint="eastAsia"/>
          <w:sz w:val="24"/>
        </w:rPr>
        <w:t>，平时成绩</w:t>
      </w:r>
      <w:r w:rsidRPr="00282AAB">
        <w:rPr>
          <w:rFonts w:eastAsiaTheme="minorEastAsia" w:hint="eastAsia"/>
          <w:sz w:val="24"/>
        </w:rPr>
        <w:t>=</w:t>
      </w:r>
      <w:r w:rsidRPr="00282AAB">
        <w:rPr>
          <w:rFonts w:eastAsiaTheme="minorEastAsia" w:hint="eastAsia"/>
          <w:sz w:val="24"/>
        </w:rPr>
        <w:t>课堂表现×</w:t>
      </w:r>
      <w:r w:rsidRPr="00282AAB">
        <w:rPr>
          <w:rFonts w:eastAsiaTheme="minorEastAsia" w:hint="eastAsia"/>
          <w:sz w:val="24"/>
        </w:rPr>
        <w:t>2</w:t>
      </w:r>
      <w:r w:rsidRPr="00282AAB">
        <w:rPr>
          <w:rFonts w:eastAsiaTheme="minorEastAsia"/>
          <w:sz w:val="24"/>
        </w:rPr>
        <w:t>0</w:t>
      </w:r>
      <w:r w:rsidRPr="00282AAB">
        <w:rPr>
          <w:rFonts w:eastAsiaTheme="minorEastAsia" w:hint="eastAsia"/>
          <w:sz w:val="24"/>
        </w:rPr>
        <w:t>%+</w:t>
      </w:r>
      <w:r w:rsidRPr="00282AAB">
        <w:rPr>
          <w:rFonts w:eastAsiaTheme="minorEastAsia" w:hint="eastAsia"/>
          <w:sz w:val="24"/>
        </w:rPr>
        <w:t>早锻炼×</w:t>
      </w:r>
      <w:r w:rsidRPr="00282AAB">
        <w:rPr>
          <w:rFonts w:eastAsiaTheme="minorEastAsia"/>
          <w:sz w:val="24"/>
        </w:rPr>
        <w:t>40</w:t>
      </w:r>
      <w:r w:rsidRPr="00282AAB">
        <w:rPr>
          <w:rFonts w:eastAsiaTheme="minorEastAsia" w:hint="eastAsia"/>
          <w:sz w:val="24"/>
        </w:rPr>
        <w:t>%+</w:t>
      </w:r>
      <w:r w:rsidRPr="00282AAB">
        <w:rPr>
          <w:rFonts w:eastAsiaTheme="minorEastAsia" w:hint="eastAsia"/>
          <w:sz w:val="24"/>
        </w:rPr>
        <w:t>体质测试×</w:t>
      </w:r>
      <w:r w:rsidRPr="00282AAB">
        <w:rPr>
          <w:rFonts w:eastAsiaTheme="minorEastAsia"/>
          <w:sz w:val="24"/>
        </w:rPr>
        <w:t>4</w:t>
      </w:r>
      <w:r w:rsidRPr="00282AAB">
        <w:rPr>
          <w:rFonts w:eastAsiaTheme="minorEastAsia" w:hint="eastAsia"/>
          <w:sz w:val="24"/>
        </w:rPr>
        <w:t>0%</w:t>
      </w:r>
      <w:r w:rsidRPr="00282AAB">
        <w:rPr>
          <w:rFonts w:eastAsiaTheme="minorEastAsia" w:hint="eastAsia"/>
          <w:sz w:val="24"/>
        </w:rPr>
        <w:t>。</w:t>
      </w:r>
    </w:p>
    <w:p w14:paraId="2633A98A"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sz w:val="24"/>
        </w:rPr>
        <w:t>具体内容和比例</w:t>
      </w:r>
      <w:r w:rsidRPr="00282AAB">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86"/>
        <w:gridCol w:w="1310"/>
      </w:tblGrid>
      <w:tr w:rsidR="00282AAB" w:rsidRPr="00282AAB" w14:paraId="431FD4D6" w14:textId="77777777" w:rsidTr="008E168D">
        <w:trPr>
          <w:trHeight w:val="591"/>
        </w:trPr>
        <w:tc>
          <w:tcPr>
            <w:tcW w:w="1040" w:type="dxa"/>
            <w:shd w:val="clear" w:color="auto" w:fill="FFFFFF"/>
            <w:tcMar>
              <w:left w:w="57" w:type="dxa"/>
              <w:right w:w="57" w:type="dxa"/>
            </w:tcMar>
            <w:vAlign w:val="center"/>
          </w:tcPr>
          <w:p w14:paraId="26FBC7E2" w14:textId="77777777" w:rsidR="00407B9E" w:rsidRPr="00282AAB" w:rsidRDefault="00407B9E" w:rsidP="008E168D">
            <w:pPr>
              <w:jc w:val="center"/>
              <w:rPr>
                <w:rFonts w:eastAsiaTheme="minorEastAsia"/>
                <w:szCs w:val="21"/>
              </w:rPr>
            </w:pPr>
            <w:r w:rsidRPr="00282AAB">
              <w:rPr>
                <w:rFonts w:eastAsiaTheme="minorEastAsia"/>
                <w:szCs w:val="21"/>
              </w:rPr>
              <w:t>成绩组成</w:t>
            </w:r>
          </w:p>
        </w:tc>
        <w:tc>
          <w:tcPr>
            <w:tcW w:w="1301" w:type="dxa"/>
            <w:shd w:val="clear" w:color="auto" w:fill="FFFFFF"/>
            <w:vAlign w:val="center"/>
          </w:tcPr>
          <w:p w14:paraId="242FFE26"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评价环节</w:t>
            </w:r>
          </w:p>
        </w:tc>
        <w:tc>
          <w:tcPr>
            <w:tcW w:w="741" w:type="dxa"/>
            <w:shd w:val="clear" w:color="auto" w:fill="FFFFFF"/>
            <w:vAlign w:val="center"/>
          </w:tcPr>
          <w:p w14:paraId="6035B17F" w14:textId="77777777" w:rsidR="00407B9E" w:rsidRPr="00282AAB" w:rsidRDefault="00407B9E" w:rsidP="008E168D">
            <w:pPr>
              <w:jc w:val="center"/>
              <w:rPr>
                <w:rFonts w:eastAsiaTheme="minorEastAsia"/>
                <w:szCs w:val="21"/>
              </w:rPr>
            </w:pPr>
            <w:r w:rsidRPr="00282AAB">
              <w:rPr>
                <w:rFonts w:eastAsiaTheme="minorEastAsia" w:hint="eastAsia"/>
                <w:szCs w:val="21"/>
              </w:rPr>
              <w:t>权重</w:t>
            </w:r>
          </w:p>
        </w:tc>
        <w:tc>
          <w:tcPr>
            <w:tcW w:w="4086" w:type="dxa"/>
            <w:shd w:val="clear" w:color="auto" w:fill="FFFFFF"/>
            <w:vAlign w:val="center"/>
          </w:tcPr>
          <w:p w14:paraId="06E75019"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评价细则</w:t>
            </w:r>
          </w:p>
        </w:tc>
        <w:tc>
          <w:tcPr>
            <w:tcW w:w="1310" w:type="dxa"/>
            <w:shd w:val="clear" w:color="auto" w:fill="FFFFFF"/>
            <w:vAlign w:val="center"/>
          </w:tcPr>
          <w:p w14:paraId="72F88554" w14:textId="77777777" w:rsidR="00407B9E" w:rsidRPr="00282AAB" w:rsidRDefault="00407B9E" w:rsidP="008E168D">
            <w:pPr>
              <w:jc w:val="center"/>
              <w:rPr>
                <w:rFonts w:eastAsiaTheme="minorEastAsia"/>
                <w:szCs w:val="21"/>
              </w:rPr>
            </w:pPr>
            <w:r w:rsidRPr="00282AAB">
              <w:rPr>
                <w:rFonts w:eastAsiaTheme="minorEastAsia"/>
                <w:szCs w:val="21"/>
              </w:rPr>
              <w:t>对应的</w:t>
            </w:r>
            <w:r w:rsidRPr="00282AAB">
              <w:rPr>
                <w:rFonts w:eastAsiaTheme="minorEastAsia" w:hint="eastAsia"/>
                <w:szCs w:val="21"/>
              </w:rPr>
              <w:t>课程目标</w:t>
            </w:r>
          </w:p>
        </w:tc>
      </w:tr>
      <w:tr w:rsidR="00282AAB" w:rsidRPr="00282AAB" w14:paraId="37343704" w14:textId="77777777" w:rsidTr="008E168D">
        <w:trPr>
          <w:trHeight w:val="524"/>
        </w:trPr>
        <w:tc>
          <w:tcPr>
            <w:tcW w:w="1040" w:type="dxa"/>
            <w:vMerge w:val="restart"/>
            <w:tcMar>
              <w:left w:w="57" w:type="dxa"/>
              <w:right w:w="57" w:type="dxa"/>
            </w:tcMar>
            <w:vAlign w:val="center"/>
          </w:tcPr>
          <w:p w14:paraId="3734F02E" w14:textId="77777777" w:rsidR="00407B9E" w:rsidRPr="00282AAB" w:rsidRDefault="00407B9E" w:rsidP="008E168D">
            <w:pPr>
              <w:jc w:val="center"/>
              <w:rPr>
                <w:rFonts w:eastAsiaTheme="minorEastAsia"/>
                <w:szCs w:val="21"/>
              </w:rPr>
            </w:pPr>
            <w:r w:rsidRPr="00282AAB">
              <w:rPr>
                <w:rFonts w:eastAsiaTheme="minorEastAsia"/>
                <w:szCs w:val="21"/>
              </w:rPr>
              <w:t>平时成绩</w:t>
            </w:r>
          </w:p>
          <w:p w14:paraId="04EEF7C5"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5EA3F8FC"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课堂表现</w:t>
            </w:r>
          </w:p>
        </w:tc>
        <w:tc>
          <w:tcPr>
            <w:tcW w:w="741" w:type="dxa"/>
            <w:vAlign w:val="center"/>
          </w:tcPr>
          <w:p w14:paraId="5393D322" w14:textId="77777777" w:rsidR="00407B9E" w:rsidRPr="00282AAB" w:rsidRDefault="00407B9E" w:rsidP="008E168D">
            <w:pPr>
              <w:rPr>
                <w:rFonts w:eastAsiaTheme="minorEastAsia"/>
                <w:szCs w:val="21"/>
              </w:rPr>
            </w:pPr>
            <w:r w:rsidRPr="00282AAB">
              <w:rPr>
                <w:rFonts w:eastAsiaTheme="minorEastAsia"/>
                <w:szCs w:val="21"/>
              </w:rPr>
              <w:t>20%</w:t>
            </w:r>
          </w:p>
        </w:tc>
        <w:tc>
          <w:tcPr>
            <w:tcW w:w="4086" w:type="dxa"/>
            <w:vAlign w:val="center"/>
          </w:tcPr>
          <w:p w14:paraId="6917954B" w14:textId="77777777" w:rsidR="00407B9E" w:rsidRPr="00282AAB" w:rsidRDefault="00407B9E" w:rsidP="008E168D">
            <w:pPr>
              <w:spacing w:line="400" w:lineRule="exact"/>
              <w:jc w:val="left"/>
              <w:rPr>
                <w:rFonts w:eastAsiaTheme="minorEastAsia"/>
                <w:sz w:val="24"/>
              </w:rPr>
            </w:pPr>
            <w:r w:rsidRPr="00282AAB">
              <w:rPr>
                <w:rFonts w:eastAsiaTheme="minorEastAsia"/>
                <w:bCs/>
                <w:kern w:val="24"/>
                <w:szCs w:val="21"/>
              </w:rPr>
              <w:t>课堂</w:t>
            </w:r>
            <w:r w:rsidRPr="00282AAB">
              <w:rPr>
                <w:rFonts w:eastAsiaTheme="minorEastAsia" w:hint="eastAsia"/>
                <w:bCs/>
                <w:kern w:val="24"/>
                <w:szCs w:val="21"/>
              </w:rPr>
              <w:t>整队</w:t>
            </w:r>
            <w:r w:rsidRPr="00282AAB">
              <w:rPr>
                <w:rFonts w:eastAsiaTheme="minorEastAsia"/>
                <w:bCs/>
                <w:kern w:val="24"/>
                <w:szCs w:val="21"/>
              </w:rPr>
              <w:t>点名</w:t>
            </w:r>
            <w:r w:rsidRPr="00282AAB">
              <w:rPr>
                <w:rFonts w:eastAsiaTheme="minorEastAsia" w:hint="eastAsia"/>
                <w:bCs/>
                <w:kern w:val="24"/>
                <w:szCs w:val="21"/>
              </w:rPr>
              <w:t>，考核</w:t>
            </w:r>
            <w:r w:rsidRPr="00282AAB">
              <w:rPr>
                <w:rFonts w:eastAsiaTheme="minorEastAsia" w:hint="eastAsia"/>
                <w:szCs w:val="21"/>
              </w:rPr>
              <w:t>能否按时到勤，旷课一次扣</w:t>
            </w:r>
            <w:r w:rsidRPr="00282AAB">
              <w:rPr>
                <w:rFonts w:eastAsiaTheme="minorEastAsia"/>
                <w:szCs w:val="21"/>
              </w:rPr>
              <w:t>20</w:t>
            </w:r>
            <w:r w:rsidRPr="00282AAB">
              <w:rPr>
                <w:rFonts w:eastAsiaTheme="minorEastAsia" w:hint="eastAsia"/>
                <w:szCs w:val="21"/>
              </w:rPr>
              <w:t>分，迟到与早退一次扣</w:t>
            </w:r>
            <w:r w:rsidRPr="00282AAB">
              <w:rPr>
                <w:rFonts w:eastAsiaTheme="minorEastAsia"/>
                <w:szCs w:val="21"/>
              </w:rPr>
              <w:t>10</w:t>
            </w:r>
            <w:r w:rsidRPr="00282AAB">
              <w:rPr>
                <w:rFonts w:eastAsiaTheme="minorEastAsia" w:hint="eastAsia"/>
                <w:szCs w:val="21"/>
              </w:rPr>
              <w:t>分。</w:t>
            </w:r>
          </w:p>
        </w:tc>
        <w:tc>
          <w:tcPr>
            <w:tcW w:w="1310" w:type="dxa"/>
            <w:vAlign w:val="center"/>
          </w:tcPr>
          <w:p w14:paraId="48C74533"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1FB67F09"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63676E7C" w14:textId="77777777" w:rsidTr="008E168D">
        <w:trPr>
          <w:trHeight w:val="1383"/>
        </w:trPr>
        <w:tc>
          <w:tcPr>
            <w:tcW w:w="1040" w:type="dxa"/>
            <w:vMerge/>
            <w:tcMar>
              <w:left w:w="57" w:type="dxa"/>
              <w:right w:w="57" w:type="dxa"/>
            </w:tcMar>
            <w:vAlign w:val="center"/>
          </w:tcPr>
          <w:p w14:paraId="692F5783" w14:textId="77777777" w:rsidR="00407B9E" w:rsidRPr="00282AAB" w:rsidRDefault="00407B9E" w:rsidP="008E168D">
            <w:pPr>
              <w:jc w:val="center"/>
              <w:rPr>
                <w:rFonts w:eastAsiaTheme="minorEastAsia"/>
                <w:szCs w:val="21"/>
              </w:rPr>
            </w:pPr>
          </w:p>
        </w:tc>
        <w:tc>
          <w:tcPr>
            <w:tcW w:w="1301" w:type="dxa"/>
            <w:vAlign w:val="center"/>
          </w:tcPr>
          <w:p w14:paraId="583D2C3B"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课外锻炼</w:t>
            </w:r>
          </w:p>
        </w:tc>
        <w:tc>
          <w:tcPr>
            <w:tcW w:w="741" w:type="dxa"/>
            <w:vAlign w:val="center"/>
          </w:tcPr>
          <w:p w14:paraId="3DD6C600" w14:textId="77777777" w:rsidR="00407B9E" w:rsidRPr="00282AAB" w:rsidRDefault="00407B9E" w:rsidP="008E168D">
            <w:pPr>
              <w:rPr>
                <w:rFonts w:eastAsiaTheme="minorEastAsia"/>
                <w:szCs w:val="21"/>
              </w:rPr>
            </w:pPr>
            <w:r w:rsidRPr="00282AAB">
              <w:rPr>
                <w:rFonts w:eastAsiaTheme="minorEastAsia"/>
                <w:szCs w:val="21"/>
              </w:rPr>
              <w:t>40%</w:t>
            </w:r>
          </w:p>
        </w:tc>
        <w:tc>
          <w:tcPr>
            <w:tcW w:w="4086" w:type="dxa"/>
            <w:vAlign w:val="center"/>
          </w:tcPr>
          <w:p w14:paraId="7376BD6C" w14:textId="77777777" w:rsidR="00407B9E" w:rsidRPr="00282AAB" w:rsidRDefault="00407B9E" w:rsidP="008E168D">
            <w:pPr>
              <w:spacing w:line="400" w:lineRule="exact"/>
              <w:jc w:val="left"/>
              <w:rPr>
                <w:rFonts w:eastAsiaTheme="minorEastAsia"/>
                <w:sz w:val="24"/>
              </w:rPr>
            </w:pPr>
            <w:r w:rsidRPr="00282AAB">
              <w:rPr>
                <w:rFonts w:eastAsiaTheme="minorEastAsia" w:hint="eastAsia"/>
                <w:bCs/>
                <w:kern w:val="24"/>
                <w:szCs w:val="21"/>
              </w:rPr>
              <w:t>课外</w:t>
            </w:r>
            <w:r w:rsidRPr="00282AAB">
              <w:rPr>
                <w:rFonts w:eastAsiaTheme="minorEastAsia"/>
                <w:bCs/>
                <w:kern w:val="24"/>
                <w:szCs w:val="21"/>
              </w:rPr>
              <w:t>体育</w:t>
            </w:r>
            <w:r w:rsidRPr="00282AAB">
              <w:rPr>
                <w:rFonts w:eastAsiaTheme="minorEastAsia" w:hint="eastAsia"/>
                <w:bCs/>
                <w:kern w:val="24"/>
                <w:szCs w:val="21"/>
              </w:rPr>
              <w:t>锻炼成绩纳入学期体育成绩总评，占总评分数的</w:t>
            </w:r>
            <w:r w:rsidRPr="00282AAB">
              <w:rPr>
                <w:rFonts w:eastAsiaTheme="minorEastAsia"/>
                <w:bCs/>
                <w:kern w:val="24"/>
                <w:szCs w:val="21"/>
              </w:rPr>
              <w:t>2</w:t>
            </w:r>
            <w:r w:rsidRPr="00282AAB">
              <w:rPr>
                <w:rFonts w:eastAsiaTheme="minorEastAsia" w:hint="eastAsia"/>
                <w:bCs/>
                <w:kern w:val="24"/>
                <w:szCs w:val="21"/>
              </w:rPr>
              <w:t>0%</w:t>
            </w:r>
            <w:r w:rsidRPr="00282AAB">
              <w:rPr>
                <w:rFonts w:eastAsiaTheme="minorEastAsia" w:hint="eastAsia"/>
                <w:bCs/>
                <w:kern w:val="24"/>
                <w:szCs w:val="21"/>
              </w:rPr>
              <w:t>。每个学生每学期参加课外锻炼活动的次数必须达到规定的最低出勤次数</w:t>
            </w:r>
            <w:r w:rsidRPr="00282AAB">
              <w:rPr>
                <w:rFonts w:eastAsiaTheme="minorEastAsia" w:hint="eastAsia"/>
                <w:bCs/>
                <w:kern w:val="24"/>
                <w:szCs w:val="21"/>
              </w:rPr>
              <w:t>30</w:t>
            </w:r>
            <w:r w:rsidRPr="00282AAB">
              <w:rPr>
                <w:rFonts w:eastAsiaTheme="minorEastAsia" w:hint="eastAsia"/>
                <w:bCs/>
                <w:kern w:val="24"/>
                <w:szCs w:val="21"/>
              </w:rPr>
              <w:t>次（其中晨跑不少于</w:t>
            </w:r>
            <w:r w:rsidRPr="00282AAB">
              <w:rPr>
                <w:rFonts w:eastAsiaTheme="minorEastAsia"/>
                <w:bCs/>
                <w:kern w:val="24"/>
                <w:szCs w:val="21"/>
              </w:rPr>
              <w:t>1</w:t>
            </w:r>
            <w:r w:rsidRPr="00282AAB">
              <w:rPr>
                <w:rFonts w:eastAsiaTheme="minorEastAsia" w:hint="eastAsia"/>
                <w:bCs/>
                <w:kern w:val="24"/>
                <w:szCs w:val="21"/>
              </w:rPr>
              <w:t>0</w:t>
            </w:r>
            <w:r w:rsidRPr="00282AAB">
              <w:rPr>
                <w:rFonts w:eastAsiaTheme="minorEastAsia" w:hint="eastAsia"/>
                <w:bCs/>
                <w:kern w:val="24"/>
                <w:szCs w:val="21"/>
              </w:rPr>
              <w:t>次），否则该学期体育课程成绩为不及格，</w:t>
            </w:r>
            <w:r w:rsidRPr="00282AAB">
              <w:rPr>
                <w:rFonts w:eastAsiaTheme="minorEastAsia"/>
                <w:bCs/>
                <w:kern w:val="24"/>
                <w:szCs w:val="21"/>
              </w:rPr>
              <w:t xml:space="preserve"> 7</w:t>
            </w:r>
            <w:r w:rsidRPr="00282AAB">
              <w:rPr>
                <w:rFonts w:eastAsiaTheme="minorEastAsia" w:hint="eastAsia"/>
                <w:bCs/>
                <w:kern w:val="24"/>
                <w:szCs w:val="21"/>
              </w:rPr>
              <w:t>0</w:t>
            </w:r>
            <w:r w:rsidRPr="00282AAB">
              <w:rPr>
                <w:rFonts w:eastAsiaTheme="minorEastAsia" w:hint="eastAsia"/>
                <w:bCs/>
                <w:kern w:val="24"/>
                <w:szCs w:val="21"/>
              </w:rPr>
              <w:t>次</w:t>
            </w:r>
            <w:r w:rsidRPr="00282AAB">
              <w:rPr>
                <w:rFonts w:eastAsiaTheme="minorEastAsia"/>
                <w:bCs/>
                <w:kern w:val="24"/>
                <w:szCs w:val="21"/>
              </w:rPr>
              <w:t>满勤</w:t>
            </w:r>
            <w:r w:rsidRPr="00282AAB">
              <w:rPr>
                <w:rFonts w:eastAsiaTheme="minorEastAsia" w:hint="eastAsia"/>
                <w:bCs/>
                <w:kern w:val="24"/>
                <w:szCs w:val="21"/>
              </w:rPr>
              <w:t>100</w:t>
            </w:r>
            <w:r w:rsidRPr="00282AAB">
              <w:rPr>
                <w:rFonts w:eastAsiaTheme="minorEastAsia" w:hint="eastAsia"/>
                <w:bCs/>
                <w:kern w:val="24"/>
                <w:szCs w:val="21"/>
              </w:rPr>
              <w:t>分</w:t>
            </w:r>
            <w:r w:rsidRPr="00282AAB">
              <w:rPr>
                <w:rFonts w:eastAsiaTheme="minorEastAsia"/>
                <w:bCs/>
                <w:kern w:val="24"/>
                <w:szCs w:val="21"/>
              </w:rPr>
              <w:t>。</w:t>
            </w:r>
          </w:p>
        </w:tc>
        <w:tc>
          <w:tcPr>
            <w:tcW w:w="1310" w:type="dxa"/>
            <w:vAlign w:val="center"/>
          </w:tcPr>
          <w:p w14:paraId="2D4DC6C1"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1BCEB0F5"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202FE8F7" w14:textId="77777777" w:rsidTr="008E168D">
        <w:trPr>
          <w:trHeight w:val="1373"/>
        </w:trPr>
        <w:tc>
          <w:tcPr>
            <w:tcW w:w="1040" w:type="dxa"/>
            <w:vMerge/>
            <w:tcMar>
              <w:left w:w="57" w:type="dxa"/>
              <w:right w:w="57" w:type="dxa"/>
            </w:tcMar>
            <w:vAlign w:val="center"/>
          </w:tcPr>
          <w:p w14:paraId="12066FD4" w14:textId="77777777" w:rsidR="00407B9E" w:rsidRPr="00282AAB" w:rsidRDefault="00407B9E" w:rsidP="008E168D">
            <w:pPr>
              <w:jc w:val="center"/>
              <w:rPr>
                <w:rFonts w:eastAsiaTheme="minorEastAsia"/>
                <w:szCs w:val="21"/>
              </w:rPr>
            </w:pPr>
          </w:p>
        </w:tc>
        <w:tc>
          <w:tcPr>
            <w:tcW w:w="1301" w:type="dxa"/>
            <w:vAlign w:val="center"/>
          </w:tcPr>
          <w:p w14:paraId="1BFCD742"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体质测试</w:t>
            </w:r>
          </w:p>
        </w:tc>
        <w:tc>
          <w:tcPr>
            <w:tcW w:w="741" w:type="dxa"/>
            <w:vAlign w:val="center"/>
          </w:tcPr>
          <w:p w14:paraId="4DDABE24" w14:textId="77777777" w:rsidR="00407B9E" w:rsidRPr="00282AAB" w:rsidRDefault="00407B9E" w:rsidP="008E168D">
            <w:pPr>
              <w:jc w:val="center"/>
              <w:rPr>
                <w:rFonts w:eastAsiaTheme="minorEastAsia"/>
                <w:szCs w:val="21"/>
              </w:rPr>
            </w:pPr>
            <w:r w:rsidRPr="00282AAB">
              <w:rPr>
                <w:rFonts w:eastAsiaTheme="minorEastAsia"/>
                <w:szCs w:val="21"/>
              </w:rPr>
              <w:t>4</w:t>
            </w:r>
            <w:r w:rsidRPr="00282AAB">
              <w:rPr>
                <w:rFonts w:eastAsiaTheme="minorEastAsia" w:hint="eastAsia"/>
                <w:szCs w:val="21"/>
              </w:rPr>
              <w:t>0</w:t>
            </w:r>
            <w:r w:rsidRPr="00282AAB">
              <w:rPr>
                <w:rFonts w:eastAsiaTheme="minorEastAsia"/>
                <w:szCs w:val="21"/>
              </w:rPr>
              <w:t>%</w:t>
            </w:r>
          </w:p>
        </w:tc>
        <w:tc>
          <w:tcPr>
            <w:tcW w:w="4086" w:type="dxa"/>
            <w:vAlign w:val="center"/>
          </w:tcPr>
          <w:p w14:paraId="5BBD49A3" w14:textId="77777777" w:rsidR="00407B9E" w:rsidRPr="00282AAB" w:rsidRDefault="00407B9E" w:rsidP="008E168D">
            <w:pPr>
              <w:spacing w:line="400" w:lineRule="exact"/>
              <w:jc w:val="left"/>
              <w:rPr>
                <w:rFonts w:eastAsiaTheme="minorEastAsia"/>
                <w:sz w:val="24"/>
              </w:rPr>
            </w:pPr>
            <w:r w:rsidRPr="00282AAB">
              <w:rPr>
                <w:rFonts w:eastAsiaTheme="minorEastAsia" w:hint="eastAsia"/>
                <w:bCs/>
                <w:kern w:val="24"/>
                <w:szCs w:val="21"/>
              </w:rPr>
              <w:t>根据《国家学生体质健康标准》</w:t>
            </w:r>
            <w:r w:rsidRPr="00282AAB">
              <w:rPr>
                <w:rFonts w:eastAsiaTheme="minorEastAsia"/>
                <w:bCs/>
                <w:kern w:val="24"/>
                <w:szCs w:val="21"/>
              </w:rPr>
              <w:t>测试要求</w:t>
            </w:r>
            <w:r w:rsidRPr="00282AAB">
              <w:rPr>
                <w:rFonts w:eastAsiaTheme="minorEastAsia" w:hint="eastAsia"/>
                <w:bCs/>
                <w:kern w:val="24"/>
                <w:szCs w:val="21"/>
              </w:rPr>
              <w:t>，测试身高、体重、肺活量、立定跳远、一分钟仰卧起坐（女）</w:t>
            </w:r>
            <w:r w:rsidRPr="00282AAB">
              <w:rPr>
                <w:rFonts w:eastAsiaTheme="minorEastAsia" w:hint="eastAsia"/>
                <w:bCs/>
                <w:kern w:val="24"/>
                <w:szCs w:val="21"/>
              </w:rPr>
              <w:t>/</w:t>
            </w:r>
            <w:r w:rsidRPr="00282AAB">
              <w:rPr>
                <w:rFonts w:eastAsiaTheme="minorEastAsia" w:hint="eastAsia"/>
                <w:bCs/>
                <w:kern w:val="24"/>
                <w:szCs w:val="21"/>
              </w:rPr>
              <w:t>引体向上（男）、坐位体前屈、</w:t>
            </w:r>
            <w:r w:rsidRPr="00282AAB">
              <w:rPr>
                <w:rFonts w:eastAsiaTheme="minorEastAsia" w:hint="eastAsia"/>
                <w:bCs/>
                <w:kern w:val="24"/>
                <w:szCs w:val="21"/>
              </w:rPr>
              <w:t>50M</w:t>
            </w:r>
            <w:r w:rsidRPr="00282AAB">
              <w:rPr>
                <w:rFonts w:eastAsiaTheme="minorEastAsia" w:hint="eastAsia"/>
                <w:bCs/>
                <w:kern w:val="24"/>
                <w:szCs w:val="21"/>
              </w:rPr>
              <w:t>、</w:t>
            </w:r>
            <w:r w:rsidRPr="00282AAB">
              <w:rPr>
                <w:rFonts w:eastAsiaTheme="minorEastAsia" w:hint="eastAsia"/>
                <w:bCs/>
                <w:kern w:val="24"/>
                <w:szCs w:val="21"/>
              </w:rPr>
              <w:t>1000M</w:t>
            </w:r>
            <w:r w:rsidRPr="00282AAB">
              <w:rPr>
                <w:rFonts w:eastAsiaTheme="minorEastAsia" w:hint="eastAsia"/>
                <w:bCs/>
                <w:kern w:val="24"/>
                <w:szCs w:val="21"/>
              </w:rPr>
              <w:t>（男）</w:t>
            </w:r>
            <w:r w:rsidRPr="00282AAB">
              <w:rPr>
                <w:rFonts w:eastAsiaTheme="minorEastAsia" w:hint="eastAsia"/>
                <w:bCs/>
                <w:kern w:val="24"/>
                <w:szCs w:val="21"/>
              </w:rPr>
              <w:t>/800M</w:t>
            </w:r>
            <w:r w:rsidRPr="00282AAB">
              <w:rPr>
                <w:rFonts w:eastAsiaTheme="minorEastAsia" w:hint="eastAsia"/>
                <w:bCs/>
                <w:kern w:val="24"/>
                <w:szCs w:val="21"/>
              </w:rPr>
              <w:t>（女）等</w:t>
            </w:r>
            <w:r w:rsidRPr="00282AAB">
              <w:rPr>
                <w:rFonts w:eastAsiaTheme="minorEastAsia"/>
                <w:bCs/>
                <w:kern w:val="24"/>
                <w:szCs w:val="21"/>
              </w:rPr>
              <w:t>八</w:t>
            </w:r>
            <w:r w:rsidRPr="00282AAB">
              <w:rPr>
                <w:rFonts w:eastAsiaTheme="minorEastAsia" w:hint="eastAsia"/>
                <w:bCs/>
                <w:kern w:val="24"/>
                <w:szCs w:val="21"/>
              </w:rPr>
              <w:t>个</w:t>
            </w:r>
            <w:r w:rsidRPr="00282AAB">
              <w:rPr>
                <w:rFonts w:eastAsiaTheme="minorEastAsia"/>
                <w:bCs/>
                <w:kern w:val="24"/>
                <w:szCs w:val="21"/>
              </w:rPr>
              <w:t>项</w:t>
            </w:r>
            <w:r w:rsidRPr="00282AAB">
              <w:rPr>
                <w:rFonts w:eastAsiaTheme="minorEastAsia" w:hint="eastAsia"/>
                <w:bCs/>
                <w:kern w:val="24"/>
                <w:szCs w:val="21"/>
              </w:rPr>
              <w:t>目；</w:t>
            </w:r>
            <w:r w:rsidRPr="00282AAB">
              <w:rPr>
                <w:rFonts w:eastAsiaTheme="minorEastAsia"/>
                <w:bCs/>
                <w:kern w:val="24"/>
                <w:szCs w:val="21"/>
              </w:rPr>
              <w:t>课堂测试</w:t>
            </w:r>
            <w:r w:rsidRPr="00282AAB">
              <w:rPr>
                <w:rFonts w:eastAsiaTheme="minorEastAsia" w:hint="eastAsia"/>
                <w:bCs/>
                <w:kern w:val="24"/>
                <w:szCs w:val="21"/>
              </w:rPr>
              <w:t>，评分参照《国</w:t>
            </w:r>
            <w:r w:rsidRPr="00282AAB">
              <w:rPr>
                <w:rFonts w:eastAsiaTheme="minorEastAsia"/>
                <w:bCs/>
                <w:kern w:val="24"/>
                <w:szCs w:val="21"/>
              </w:rPr>
              <w:t>家</w:t>
            </w:r>
            <w:r w:rsidRPr="00282AAB">
              <w:rPr>
                <w:rFonts w:eastAsiaTheme="minorEastAsia" w:hint="eastAsia"/>
                <w:bCs/>
                <w:kern w:val="24"/>
                <w:szCs w:val="21"/>
              </w:rPr>
              <w:t>学生体质健康标准》</w:t>
            </w:r>
            <w:r w:rsidRPr="00282AAB">
              <w:rPr>
                <w:rFonts w:eastAsiaTheme="minorEastAsia"/>
                <w:bCs/>
                <w:kern w:val="24"/>
                <w:szCs w:val="21"/>
              </w:rPr>
              <w:t>。</w:t>
            </w:r>
          </w:p>
        </w:tc>
        <w:tc>
          <w:tcPr>
            <w:tcW w:w="1310" w:type="dxa"/>
            <w:vAlign w:val="center"/>
          </w:tcPr>
          <w:p w14:paraId="07BED4E6"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3EFA377F"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1E4F76D0" w14:textId="77777777" w:rsidTr="008E168D">
        <w:trPr>
          <w:trHeight w:val="934"/>
        </w:trPr>
        <w:tc>
          <w:tcPr>
            <w:tcW w:w="1040" w:type="dxa"/>
            <w:tcMar>
              <w:left w:w="57" w:type="dxa"/>
              <w:right w:w="57" w:type="dxa"/>
            </w:tcMar>
            <w:vAlign w:val="center"/>
          </w:tcPr>
          <w:p w14:paraId="69091FCC" w14:textId="77777777" w:rsidR="00407B9E" w:rsidRPr="00282AAB" w:rsidRDefault="00407B9E" w:rsidP="008E168D">
            <w:pPr>
              <w:jc w:val="center"/>
              <w:rPr>
                <w:rFonts w:eastAsiaTheme="minorEastAsia"/>
                <w:szCs w:val="21"/>
              </w:rPr>
            </w:pPr>
            <w:r w:rsidRPr="00282AAB">
              <w:rPr>
                <w:rFonts w:eastAsiaTheme="minorEastAsia"/>
                <w:szCs w:val="21"/>
              </w:rPr>
              <w:t>期末考试</w:t>
            </w:r>
          </w:p>
          <w:p w14:paraId="1E15CDAC"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457FFCED" w14:textId="77777777" w:rsidR="00407B9E" w:rsidRPr="00282AAB" w:rsidRDefault="00407B9E" w:rsidP="008E168D">
            <w:pPr>
              <w:jc w:val="center"/>
              <w:rPr>
                <w:rFonts w:eastAsiaTheme="minorEastAsia"/>
                <w:szCs w:val="21"/>
              </w:rPr>
            </w:pPr>
            <w:r w:rsidRPr="00282AAB">
              <w:rPr>
                <w:rFonts w:eastAsiaTheme="minorEastAsia"/>
                <w:szCs w:val="21"/>
              </w:rPr>
              <w:t>期末</w:t>
            </w:r>
            <w:r w:rsidRPr="00282AAB">
              <w:rPr>
                <w:rFonts w:eastAsiaTheme="minorEastAsia" w:hint="eastAsia"/>
                <w:szCs w:val="21"/>
              </w:rPr>
              <w:t>运动技能</w:t>
            </w:r>
            <w:r w:rsidRPr="00282AAB">
              <w:rPr>
                <w:rFonts w:eastAsiaTheme="minorEastAsia"/>
                <w:szCs w:val="21"/>
              </w:rPr>
              <w:t>考试</w:t>
            </w:r>
          </w:p>
        </w:tc>
        <w:tc>
          <w:tcPr>
            <w:tcW w:w="741" w:type="dxa"/>
            <w:vAlign w:val="center"/>
          </w:tcPr>
          <w:p w14:paraId="5A16E7D6" w14:textId="77777777" w:rsidR="00407B9E" w:rsidRPr="00282AAB" w:rsidRDefault="00407B9E" w:rsidP="008E168D">
            <w:pPr>
              <w:jc w:val="center"/>
              <w:rPr>
                <w:rFonts w:eastAsiaTheme="minorEastAsia"/>
                <w:szCs w:val="21"/>
              </w:rPr>
            </w:pPr>
            <w:r w:rsidRPr="00282AAB">
              <w:rPr>
                <w:rFonts w:eastAsiaTheme="minorEastAsia"/>
                <w:szCs w:val="21"/>
              </w:rPr>
              <w:t>10</w:t>
            </w:r>
            <w:r w:rsidRPr="00282AAB">
              <w:rPr>
                <w:rFonts w:eastAsiaTheme="minorEastAsia" w:hint="eastAsia"/>
                <w:szCs w:val="21"/>
              </w:rPr>
              <w:t>0</w:t>
            </w:r>
            <w:r w:rsidRPr="00282AAB">
              <w:rPr>
                <w:rFonts w:eastAsiaTheme="minorEastAsia"/>
                <w:szCs w:val="21"/>
              </w:rPr>
              <w:t>%</w:t>
            </w:r>
          </w:p>
        </w:tc>
        <w:tc>
          <w:tcPr>
            <w:tcW w:w="4086" w:type="dxa"/>
            <w:vAlign w:val="center"/>
          </w:tcPr>
          <w:p w14:paraId="3BC8F17B" w14:textId="77777777" w:rsidR="00407B9E" w:rsidRPr="00282AAB" w:rsidRDefault="00407B9E" w:rsidP="008E168D">
            <w:pPr>
              <w:spacing w:line="400" w:lineRule="exact"/>
              <w:jc w:val="left"/>
              <w:rPr>
                <w:rFonts w:eastAsiaTheme="minorEastAsia"/>
                <w:szCs w:val="21"/>
              </w:rPr>
            </w:pPr>
            <w:r w:rsidRPr="00282AAB">
              <w:rPr>
                <w:rFonts w:eastAsiaTheme="minorEastAsia" w:hint="eastAsia"/>
                <w:szCs w:val="21"/>
              </w:rPr>
              <w:t>1.</w:t>
            </w:r>
            <w:r w:rsidRPr="00282AAB">
              <w:rPr>
                <w:rFonts w:eastAsiaTheme="minorEastAsia" w:hint="eastAsia"/>
                <w:szCs w:val="21"/>
              </w:rPr>
              <w:t>篮球定点单手肩上投篮或半场往返运球上篮（任选）（占</w:t>
            </w:r>
            <w:r w:rsidRPr="00282AAB">
              <w:rPr>
                <w:rFonts w:eastAsiaTheme="minorEastAsia" w:hint="eastAsia"/>
                <w:szCs w:val="21"/>
              </w:rPr>
              <w:t>50%</w:t>
            </w:r>
            <w:r w:rsidRPr="00282AAB">
              <w:rPr>
                <w:rFonts w:eastAsiaTheme="minorEastAsia" w:hint="eastAsia"/>
                <w:szCs w:val="21"/>
              </w:rPr>
              <w:t>）</w:t>
            </w:r>
          </w:p>
          <w:p w14:paraId="26E4D560" w14:textId="77777777" w:rsidR="00407B9E" w:rsidRPr="00282AAB" w:rsidRDefault="00407B9E" w:rsidP="008E168D">
            <w:pPr>
              <w:spacing w:line="400" w:lineRule="exact"/>
              <w:jc w:val="left"/>
              <w:rPr>
                <w:rFonts w:eastAsiaTheme="minorEastAsia"/>
                <w:szCs w:val="21"/>
              </w:rPr>
            </w:pPr>
            <w:r w:rsidRPr="00282AAB">
              <w:rPr>
                <w:rFonts w:eastAsiaTheme="minorEastAsia" w:hint="eastAsia"/>
                <w:szCs w:val="21"/>
              </w:rPr>
              <w:t>2.</w:t>
            </w:r>
            <w:r w:rsidRPr="00282AAB">
              <w:rPr>
                <w:rFonts w:eastAsiaTheme="minorEastAsia" w:hint="eastAsia"/>
                <w:szCs w:val="21"/>
              </w:rPr>
              <w:t>太极拳动作技评（占</w:t>
            </w:r>
            <w:r w:rsidRPr="00282AAB">
              <w:rPr>
                <w:rFonts w:eastAsiaTheme="minorEastAsia" w:hint="eastAsia"/>
                <w:szCs w:val="21"/>
              </w:rPr>
              <w:t>50%</w:t>
            </w:r>
            <w:r w:rsidRPr="00282AAB">
              <w:rPr>
                <w:rFonts w:eastAsiaTheme="minorEastAsia" w:hint="eastAsia"/>
                <w:szCs w:val="21"/>
              </w:rPr>
              <w:t>）。</w:t>
            </w:r>
          </w:p>
        </w:tc>
        <w:tc>
          <w:tcPr>
            <w:tcW w:w="1310" w:type="dxa"/>
            <w:vAlign w:val="center"/>
          </w:tcPr>
          <w:p w14:paraId="33DA879C"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61914D4D"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bl>
    <w:p w14:paraId="698DDC5B" w14:textId="77777777" w:rsidR="00407B9E" w:rsidRPr="00282AAB" w:rsidRDefault="00407B9E" w:rsidP="00407B9E">
      <w:pPr>
        <w:spacing w:line="360" w:lineRule="auto"/>
        <w:ind w:firstLineChars="200" w:firstLine="480"/>
        <w:jc w:val="left"/>
        <w:rPr>
          <w:sz w:val="24"/>
        </w:rPr>
      </w:pPr>
      <w:r w:rsidRPr="00282AAB">
        <w:rPr>
          <w:rFonts w:hint="eastAsia"/>
          <w:sz w:val="24"/>
        </w:rPr>
        <w:t>说明：</w:t>
      </w:r>
    </w:p>
    <w:p w14:paraId="024B8440" w14:textId="77777777" w:rsidR="00407B9E" w:rsidRPr="00282AAB" w:rsidRDefault="00407B9E" w:rsidP="00407B9E">
      <w:pPr>
        <w:spacing w:line="360" w:lineRule="auto"/>
        <w:ind w:firstLineChars="200" w:firstLine="480"/>
        <w:jc w:val="left"/>
        <w:rPr>
          <w:sz w:val="24"/>
        </w:rPr>
      </w:pPr>
      <w:r w:rsidRPr="00282AAB">
        <w:rPr>
          <w:rFonts w:hint="eastAsia"/>
          <w:sz w:val="24"/>
        </w:rPr>
        <w:t>1.</w:t>
      </w:r>
      <w:r w:rsidRPr="00282AAB">
        <w:rPr>
          <w:rFonts w:hint="eastAsia"/>
          <w:sz w:val="24"/>
        </w:rPr>
        <w:t>单手肩上投篮；男生站在罚球线后、女生可站在罚球线前</w:t>
      </w:r>
      <w:r w:rsidRPr="00282AAB">
        <w:rPr>
          <w:rFonts w:hint="eastAsia"/>
          <w:sz w:val="24"/>
        </w:rPr>
        <w:t>50</w:t>
      </w:r>
      <w:r w:rsidRPr="00282AAB">
        <w:rPr>
          <w:rFonts w:hint="eastAsia"/>
          <w:sz w:val="24"/>
        </w:rPr>
        <w:t>厘米处投篮，每人投十次篮，按投中数计分。</w:t>
      </w:r>
    </w:p>
    <w:p w14:paraId="261D4206" w14:textId="77777777" w:rsidR="00407B9E" w:rsidRPr="00282AAB" w:rsidRDefault="00407B9E" w:rsidP="00407B9E">
      <w:pPr>
        <w:spacing w:line="360" w:lineRule="auto"/>
        <w:ind w:firstLineChars="200" w:firstLine="480"/>
        <w:jc w:val="left"/>
        <w:rPr>
          <w:sz w:val="24"/>
        </w:rPr>
      </w:pPr>
      <w:r w:rsidRPr="00282AAB">
        <w:rPr>
          <w:rFonts w:hint="eastAsia"/>
          <w:sz w:val="24"/>
        </w:rPr>
        <w:t>2.</w:t>
      </w:r>
      <w:r w:rsidRPr="00282AAB">
        <w:rPr>
          <w:rFonts w:hint="eastAsia"/>
          <w:sz w:val="24"/>
        </w:rPr>
        <w:t>半场往返一趟运球投篮：从球场中线右侧处开始运球上篮，投中后，再运球到左侧脚踩中线后转身折回运球上篮，投中后再快速运球回起点，按时间计算得分。</w:t>
      </w:r>
    </w:p>
    <w:p w14:paraId="4B7AB18E" w14:textId="77777777" w:rsidR="00407B9E" w:rsidRPr="00282AAB" w:rsidRDefault="00407B9E" w:rsidP="00407B9E">
      <w:pPr>
        <w:spacing w:line="360" w:lineRule="auto"/>
        <w:ind w:firstLineChars="200" w:firstLine="480"/>
        <w:jc w:val="left"/>
        <w:rPr>
          <w:sz w:val="24"/>
        </w:rPr>
      </w:pPr>
      <w:r w:rsidRPr="00282AAB">
        <w:rPr>
          <w:rFonts w:hint="eastAsia"/>
          <w:sz w:val="24"/>
        </w:rPr>
        <w:t>3.2</w:t>
      </w:r>
      <w:r w:rsidRPr="00282AAB">
        <w:rPr>
          <w:sz w:val="24"/>
        </w:rPr>
        <w:t>4</w:t>
      </w:r>
      <w:r w:rsidRPr="00282AAB">
        <w:rPr>
          <w:rFonts w:hint="eastAsia"/>
          <w:sz w:val="24"/>
        </w:rPr>
        <w:t>式简化太极拳，依据学生完成整套动作质量评分。</w:t>
      </w:r>
    </w:p>
    <w:p w14:paraId="3CFA691B" w14:textId="77777777" w:rsidR="00407B9E" w:rsidRPr="00282AAB" w:rsidRDefault="00407B9E" w:rsidP="00407B9E">
      <w:pPr>
        <w:spacing w:line="360" w:lineRule="auto"/>
        <w:ind w:firstLineChars="200" w:firstLine="562"/>
        <w:rPr>
          <w:rFonts w:eastAsiaTheme="minorEastAsia"/>
          <w:b/>
          <w:sz w:val="28"/>
          <w:szCs w:val="28"/>
        </w:rPr>
      </w:pPr>
      <w:r w:rsidRPr="00282AAB">
        <w:rPr>
          <w:rFonts w:eastAsiaTheme="minorEastAsia" w:hint="eastAsia"/>
          <w:b/>
          <w:sz w:val="28"/>
          <w:szCs w:val="28"/>
        </w:rPr>
        <w:t>六</w:t>
      </w:r>
      <w:r w:rsidRPr="00282AAB">
        <w:rPr>
          <w:rFonts w:eastAsiaTheme="minorEastAsia"/>
          <w:b/>
          <w:sz w:val="28"/>
          <w:szCs w:val="28"/>
        </w:rPr>
        <w:t>、</w:t>
      </w:r>
      <w:r w:rsidRPr="00282AAB">
        <w:rPr>
          <w:rFonts w:eastAsiaTheme="minorEastAsia" w:hint="eastAsia"/>
          <w:b/>
          <w:sz w:val="28"/>
          <w:szCs w:val="28"/>
        </w:rPr>
        <w:t>有关说明</w:t>
      </w:r>
    </w:p>
    <w:p w14:paraId="6D9F0673" w14:textId="77777777" w:rsidR="00407B9E" w:rsidRPr="00282AAB" w:rsidRDefault="00407B9E" w:rsidP="00407B9E">
      <w:pPr>
        <w:spacing w:line="360" w:lineRule="auto"/>
        <w:ind w:firstLineChars="200" w:firstLine="482"/>
        <w:rPr>
          <w:rFonts w:eastAsiaTheme="minorEastAsia"/>
          <w:b/>
          <w:sz w:val="24"/>
        </w:rPr>
      </w:pPr>
      <w:r w:rsidRPr="00282AAB">
        <w:rPr>
          <w:rFonts w:eastAsiaTheme="minorEastAsia" w:hint="eastAsia"/>
          <w:b/>
          <w:sz w:val="24"/>
        </w:rPr>
        <w:t>（一）持续改进</w:t>
      </w:r>
    </w:p>
    <w:p w14:paraId="08C75B39"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本课程根据学生课外</w:t>
      </w:r>
      <w:r w:rsidRPr="00282AAB">
        <w:rPr>
          <w:rFonts w:eastAsiaTheme="minorEastAsia"/>
          <w:sz w:val="24"/>
        </w:rPr>
        <w:t>体育</w:t>
      </w:r>
      <w:r w:rsidRPr="00282AAB">
        <w:rPr>
          <w:rFonts w:eastAsiaTheme="minorEastAsia" w:hint="eastAsia"/>
          <w:sz w:val="24"/>
        </w:rPr>
        <w:t>锻炼、课堂表现、体质测试、平时考核情况，以及学生、教学督导等反馈，及时对教学中不足之处进行改进</w:t>
      </w:r>
      <w:r w:rsidRPr="00282AAB">
        <w:rPr>
          <w:rFonts w:eastAsiaTheme="minorEastAsia"/>
          <w:sz w:val="24"/>
          <w:szCs w:val="22"/>
        </w:rPr>
        <w:t>，并在下一轮课程教学中</w:t>
      </w:r>
      <w:r w:rsidRPr="00282AAB">
        <w:rPr>
          <w:rFonts w:eastAsiaTheme="minorEastAsia" w:hint="eastAsia"/>
          <w:sz w:val="24"/>
          <w:szCs w:val="22"/>
        </w:rPr>
        <w:t>整改完善</w:t>
      </w:r>
      <w:r w:rsidRPr="00282AAB">
        <w:rPr>
          <w:rFonts w:eastAsiaTheme="minorEastAsia"/>
          <w:sz w:val="24"/>
          <w:szCs w:val="22"/>
        </w:rPr>
        <w:t>，</w:t>
      </w:r>
      <w:r w:rsidRPr="00282AAB">
        <w:rPr>
          <w:rFonts w:eastAsiaTheme="minorEastAsia" w:hint="eastAsia"/>
          <w:sz w:val="24"/>
        </w:rPr>
        <w:t>确保相应毕业要求观测点达成。</w:t>
      </w:r>
    </w:p>
    <w:p w14:paraId="63034D7B" w14:textId="77777777" w:rsidR="00407B9E" w:rsidRPr="00282AAB" w:rsidRDefault="00407B9E" w:rsidP="00407B9E">
      <w:pPr>
        <w:spacing w:line="360" w:lineRule="auto"/>
        <w:ind w:firstLineChars="200" w:firstLine="482"/>
        <w:jc w:val="left"/>
        <w:rPr>
          <w:sz w:val="24"/>
        </w:rPr>
      </w:pPr>
      <w:r w:rsidRPr="00282AAB">
        <w:rPr>
          <w:rFonts w:hint="eastAsia"/>
          <w:b/>
          <w:sz w:val="24"/>
        </w:rPr>
        <w:t>（二）教学参考书</w:t>
      </w:r>
    </w:p>
    <w:p w14:paraId="10C0553B" w14:textId="77777777" w:rsidR="00407B9E" w:rsidRPr="00282AAB" w:rsidRDefault="00407B9E" w:rsidP="00407B9E">
      <w:pPr>
        <w:spacing w:line="360" w:lineRule="auto"/>
        <w:ind w:firstLineChars="200" w:firstLine="480"/>
        <w:jc w:val="left"/>
        <w:rPr>
          <w:sz w:val="24"/>
        </w:rPr>
      </w:pPr>
      <w:r w:rsidRPr="00282AAB">
        <w:rPr>
          <w:rFonts w:hint="eastAsia"/>
          <w:sz w:val="24"/>
        </w:rPr>
        <w:t>1.</w:t>
      </w:r>
      <w:r w:rsidRPr="00282AAB">
        <w:rPr>
          <w:rFonts w:hint="eastAsia"/>
          <w:sz w:val="24"/>
        </w:rPr>
        <w:t>毛</w:t>
      </w:r>
      <w:r w:rsidRPr="00282AAB">
        <w:rPr>
          <w:sz w:val="24"/>
        </w:rPr>
        <w:t>振明</w:t>
      </w:r>
      <w:r w:rsidRPr="00282AAB">
        <w:rPr>
          <w:sz w:val="24"/>
        </w:rPr>
        <w:t>.</w:t>
      </w:r>
      <w:r w:rsidRPr="00282AAB">
        <w:rPr>
          <w:rFonts w:hint="eastAsia"/>
          <w:sz w:val="24"/>
        </w:rPr>
        <w:t>大学</w:t>
      </w:r>
      <w:r w:rsidRPr="00282AAB">
        <w:rPr>
          <w:sz w:val="24"/>
        </w:rPr>
        <w:t>体育</w:t>
      </w:r>
      <w:r w:rsidRPr="00282AAB">
        <w:rPr>
          <w:rFonts w:hint="eastAsia"/>
          <w:sz w:val="24"/>
        </w:rPr>
        <w:t>文化与</w:t>
      </w:r>
      <w:r w:rsidRPr="00282AAB">
        <w:rPr>
          <w:sz w:val="24"/>
        </w:rPr>
        <w:t>实</w:t>
      </w:r>
      <w:r w:rsidRPr="00282AAB">
        <w:rPr>
          <w:rFonts w:hint="eastAsia"/>
          <w:sz w:val="24"/>
        </w:rPr>
        <w:t>技</w:t>
      </w:r>
      <w:r w:rsidRPr="00282AAB">
        <w:rPr>
          <w:sz w:val="24"/>
        </w:rPr>
        <w:t>教程</w:t>
      </w:r>
      <w:r w:rsidRPr="00282AAB">
        <w:rPr>
          <w:rFonts w:hint="eastAsia"/>
          <w:sz w:val="24"/>
        </w:rPr>
        <w:t>[</w:t>
      </w:r>
      <w:r w:rsidRPr="00282AAB">
        <w:rPr>
          <w:sz w:val="24"/>
        </w:rPr>
        <w:t>M]</w:t>
      </w:r>
      <w:r w:rsidRPr="00282AAB">
        <w:rPr>
          <w:rFonts w:hint="eastAsia"/>
          <w:sz w:val="24"/>
        </w:rPr>
        <w:t>.</w:t>
      </w:r>
      <w:r w:rsidRPr="00282AAB">
        <w:rPr>
          <w:rFonts w:hint="eastAsia"/>
          <w:sz w:val="24"/>
        </w:rPr>
        <w:t>沈阳：</w:t>
      </w:r>
      <w:r w:rsidRPr="00282AAB">
        <w:rPr>
          <w:sz w:val="24"/>
        </w:rPr>
        <w:t>东北大学出版社</w:t>
      </w:r>
      <w:r w:rsidRPr="00282AAB">
        <w:rPr>
          <w:rFonts w:hint="eastAsia"/>
          <w:sz w:val="24"/>
        </w:rPr>
        <w:t>，</w:t>
      </w:r>
      <w:r w:rsidRPr="00282AAB">
        <w:rPr>
          <w:rFonts w:hint="eastAsia"/>
          <w:sz w:val="24"/>
        </w:rPr>
        <w:t>2013.</w:t>
      </w:r>
    </w:p>
    <w:p w14:paraId="3D928157" w14:textId="77777777" w:rsidR="00407B9E" w:rsidRPr="00282AAB" w:rsidRDefault="00407B9E" w:rsidP="00407B9E">
      <w:pPr>
        <w:spacing w:line="360" w:lineRule="exact"/>
        <w:ind w:firstLineChars="200" w:firstLine="480"/>
        <w:jc w:val="right"/>
        <w:rPr>
          <w:sz w:val="24"/>
        </w:rPr>
      </w:pPr>
      <w:r w:rsidRPr="00282AAB">
        <w:rPr>
          <w:rFonts w:hint="eastAsia"/>
          <w:sz w:val="24"/>
        </w:rPr>
        <w:t>执笔人：顾宏</w:t>
      </w:r>
    </w:p>
    <w:p w14:paraId="3878B654" w14:textId="77777777" w:rsidR="00407B9E" w:rsidRPr="00282AAB" w:rsidRDefault="00407B9E" w:rsidP="00407B9E">
      <w:pPr>
        <w:spacing w:line="360" w:lineRule="exact"/>
        <w:ind w:firstLineChars="200" w:firstLine="480"/>
        <w:jc w:val="right"/>
        <w:rPr>
          <w:sz w:val="24"/>
        </w:rPr>
      </w:pPr>
      <w:r w:rsidRPr="00282AAB">
        <w:rPr>
          <w:rFonts w:hint="eastAsia"/>
          <w:sz w:val="24"/>
        </w:rPr>
        <w:t>审定人：王红福</w:t>
      </w:r>
    </w:p>
    <w:p w14:paraId="09F7988C" w14:textId="77777777" w:rsidR="00407B9E" w:rsidRPr="00282AAB" w:rsidRDefault="00407B9E" w:rsidP="00407B9E">
      <w:pPr>
        <w:spacing w:line="360" w:lineRule="exact"/>
        <w:ind w:firstLineChars="200" w:firstLine="480"/>
        <w:jc w:val="right"/>
        <w:rPr>
          <w:b/>
          <w:bCs/>
          <w:sz w:val="30"/>
        </w:rPr>
      </w:pPr>
      <w:r w:rsidRPr="00282AAB">
        <w:rPr>
          <w:rFonts w:hint="eastAsia"/>
          <w:sz w:val="24"/>
        </w:rPr>
        <w:t>批准人：周中军</w:t>
      </w:r>
      <w:r w:rsidRPr="00282AAB">
        <w:rPr>
          <w:b/>
        </w:rPr>
        <w:br w:type="page"/>
      </w:r>
    </w:p>
    <w:p w14:paraId="7AA3F924" w14:textId="77777777" w:rsidR="00407B9E" w:rsidRPr="00282AAB" w:rsidRDefault="00407B9E" w:rsidP="00407B9E">
      <w:pPr>
        <w:pStyle w:val="1"/>
        <w:rPr>
          <w:rFonts w:ascii="Times New Roman" w:hAnsi="Times New Roman"/>
          <w:b/>
          <w:bCs w:val="0"/>
        </w:rPr>
      </w:pPr>
      <w:bookmarkStart w:id="23" w:name="_Toc45149950"/>
      <w:bookmarkStart w:id="24" w:name="_Toc77601292"/>
      <w:bookmarkStart w:id="25" w:name="_Toc81838660"/>
      <w:r w:rsidRPr="00282AAB">
        <w:rPr>
          <w:rFonts w:ascii="Times New Roman" w:hAnsi="Times New Roman" w:hint="eastAsia"/>
          <w:b/>
        </w:rPr>
        <w:lastRenderedPageBreak/>
        <w:t>体育</w:t>
      </w:r>
      <w:r w:rsidRPr="00282AAB">
        <w:rPr>
          <w:rFonts w:ascii="Times New Roman" w:hAnsi="Times New Roman" w:hint="eastAsia"/>
          <w:b/>
        </w:rPr>
        <w:t>II</w:t>
      </w:r>
      <w:r w:rsidRPr="00282AAB">
        <w:rPr>
          <w:rFonts w:ascii="Times New Roman" w:hAnsi="Times New Roman" w:hint="eastAsia"/>
          <w:b/>
        </w:rPr>
        <w:t>课程教学大纲</w:t>
      </w:r>
      <w:bookmarkEnd w:id="23"/>
      <w:bookmarkEnd w:id="24"/>
      <w:bookmarkEnd w:id="25"/>
    </w:p>
    <w:p w14:paraId="7F99C273" w14:textId="77777777" w:rsidR="00407B9E" w:rsidRPr="00282AAB" w:rsidRDefault="00407B9E" w:rsidP="00407B9E">
      <w:pPr>
        <w:spacing w:line="312" w:lineRule="auto"/>
        <w:jc w:val="center"/>
        <w:rPr>
          <w:b/>
          <w:bCs/>
          <w:sz w:val="30"/>
        </w:rPr>
      </w:pPr>
      <w:r w:rsidRPr="00282AAB">
        <w:rPr>
          <w:b/>
          <w:bCs/>
          <w:sz w:val="30"/>
        </w:rPr>
        <w:t>（</w:t>
      </w:r>
      <w:r w:rsidRPr="00282AAB">
        <w:rPr>
          <w:b/>
          <w:bCs/>
          <w:sz w:val="30"/>
        </w:rPr>
        <w:t>Physical  Education I</w:t>
      </w:r>
      <w:r w:rsidRPr="00282AAB">
        <w:rPr>
          <w:rFonts w:hint="eastAsia"/>
          <w:b/>
          <w:bCs/>
          <w:sz w:val="30"/>
        </w:rPr>
        <w:t>I</w:t>
      </w:r>
      <w:r w:rsidRPr="00282AAB">
        <w:rPr>
          <w:b/>
          <w:bCs/>
          <w:sz w:val="30"/>
        </w:rPr>
        <w:t>）</w:t>
      </w:r>
    </w:p>
    <w:p w14:paraId="48C5B707" w14:textId="77777777" w:rsidR="00407B9E" w:rsidRPr="00282AAB" w:rsidRDefault="00407B9E" w:rsidP="00407B9E">
      <w:pPr>
        <w:spacing w:line="360" w:lineRule="auto"/>
        <w:ind w:firstLineChars="196" w:firstLine="551"/>
        <w:jc w:val="left"/>
        <w:rPr>
          <w:b/>
          <w:sz w:val="28"/>
          <w:szCs w:val="28"/>
        </w:rPr>
      </w:pPr>
      <w:r w:rsidRPr="00282AAB">
        <w:rPr>
          <w:b/>
          <w:sz w:val="28"/>
          <w:szCs w:val="28"/>
        </w:rPr>
        <w:t>一、课程概况</w:t>
      </w:r>
    </w:p>
    <w:p w14:paraId="640B6E1E" w14:textId="77777777" w:rsidR="00407B9E" w:rsidRPr="00282AAB" w:rsidRDefault="00407B9E" w:rsidP="00407B9E">
      <w:pPr>
        <w:spacing w:line="360" w:lineRule="auto"/>
        <w:ind w:firstLineChars="200" w:firstLine="482"/>
        <w:jc w:val="left"/>
        <w:rPr>
          <w:b/>
          <w:sz w:val="24"/>
        </w:rPr>
      </w:pPr>
      <w:r w:rsidRPr="00282AAB">
        <w:rPr>
          <w:b/>
          <w:bCs/>
          <w:kern w:val="0"/>
          <w:sz w:val="24"/>
        </w:rPr>
        <w:t>课程代码</w:t>
      </w:r>
      <w:r w:rsidRPr="00282AAB">
        <w:rPr>
          <w:b/>
          <w:kern w:val="0"/>
          <w:sz w:val="24"/>
        </w:rPr>
        <w:t>：</w:t>
      </w:r>
      <w:r w:rsidRPr="00282AAB">
        <w:rPr>
          <w:rFonts w:hint="eastAsia"/>
          <w:b/>
          <w:kern w:val="0"/>
          <w:sz w:val="24"/>
        </w:rPr>
        <w:t>11010</w:t>
      </w:r>
      <w:r w:rsidRPr="00282AAB">
        <w:rPr>
          <w:b/>
          <w:kern w:val="0"/>
          <w:sz w:val="24"/>
        </w:rPr>
        <w:t>20</w:t>
      </w:r>
    </w:p>
    <w:p w14:paraId="258C684A" w14:textId="77777777" w:rsidR="00407B9E" w:rsidRPr="00282AAB" w:rsidRDefault="00407B9E" w:rsidP="00407B9E">
      <w:pPr>
        <w:spacing w:line="360" w:lineRule="auto"/>
        <w:ind w:firstLineChars="200" w:firstLine="482"/>
        <w:jc w:val="left"/>
        <w:rPr>
          <w:b/>
          <w:kern w:val="0"/>
          <w:sz w:val="24"/>
        </w:rPr>
      </w:pPr>
      <w:r w:rsidRPr="00282AAB">
        <w:rPr>
          <w:b/>
          <w:bCs/>
          <w:kern w:val="0"/>
          <w:sz w:val="24"/>
        </w:rPr>
        <w:t>学分</w:t>
      </w:r>
      <w:r w:rsidRPr="00282AAB">
        <w:rPr>
          <w:b/>
          <w:kern w:val="0"/>
          <w:sz w:val="24"/>
        </w:rPr>
        <w:t>：</w:t>
      </w:r>
      <w:r w:rsidRPr="00282AAB">
        <w:rPr>
          <w:b/>
          <w:kern w:val="0"/>
          <w:sz w:val="24"/>
        </w:rPr>
        <w:t>0.75</w:t>
      </w:r>
    </w:p>
    <w:p w14:paraId="1689AE3C" w14:textId="77777777" w:rsidR="00407B9E" w:rsidRPr="00282AAB" w:rsidRDefault="00407B9E" w:rsidP="00407B9E">
      <w:pPr>
        <w:spacing w:line="360" w:lineRule="auto"/>
        <w:ind w:firstLineChars="200" w:firstLine="482"/>
        <w:jc w:val="left"/>
        <w:rPr>
          <w:kern w:val="0"/>
          <w:sz w:val="24"/>
        </w:rPr>
      </w:pPr>
      <w:r w:rsidRPr="00282AAB">
        <w:rPr>
          <w:b/>
          <w:bCs/>
          <w:kern w:val="0"/>
          <w:sz w:val="24"/>
        </w:rPr>
        <w:t>学时</w:t>
      </w:r>
      <w:r w:rsidRPr="00282AAB">
        <w:rPr>
          <w:b/>
          <w:kern w:val="0"/>
          <w:sz w:val="24"/>
        </w:rPr>
        <w:t>：</w:t>
      </w:r>
      <w:r w:rsidRPr="00282AAB">
        <w:rPr>
          <w:rFonts w:hint="eastAsia"/>
          <w:kern w:val="0"/>
          <w:sz w:val="24"/>
        </w:rPr>
        <w:t>3</w:t>
      </w:r>
      <w:r w:rsidRPr="00282AAB">
        <w:rPr>
          <w:kern w:val="0"/>
          <w:sz w:val="24"/>
        </w:rPr>
        <w:t>0</w:t>
      </w:r>
    </w:p>
    <w:p w14:paraId="3AEDF4FC" w14:textId="77777777" w:rsidR="00407B9E" w:rsidRPr="00282AAB" w:rsidRDefault="00407B9E" w:rsidP="00407B9E">
      <w:pPr>
        <w:spacing w:line="360" w:lineRule="auto"/>
        <w:ind w:firstLineChars="200" w:firstLine="482"/>
        <w:jc w:val="left"/>
        <w:rPr>
          <w:kern w:val="0"/>
          <w:sz w:val="24"/>
        </w:rPr>
      </w:pPr>
      <w:r w:rsidRPr="00282AAB">
        <w:rPr>
          <w:b/>
          <w:bCs/>
          <w:kern w:val="0"/>
          <w:sz w:val="24"/>
        </w:rPr>
        <w:t>先修课程</w:t>
      </w:r>
      <w:r w:rsidRPr="00282AAB">
        <w:rPr>
          <w:b/>
          <w:kern w:val="0"/>
          <w:sz w:val="24"/>
        </w:rPr>
        <w:t>：</w:t>
      </w:r>
      <w:r w:rsidRPr="00282AAB">
        <w:rPr>
          <w:rFonts w:hint="eastAsia"/>
          <w:b/>
          <w:kern w:val="0"/>
          <w:sz w:val="24"/>
        </w:rPr>
        <w:t>无</w:t>
      </w:r>
    </w:p>
    <w:p w14:paraId="55DC426F" w14:textId="77777777" w:rsidR="00407B9E" w:rsidRPr="00282AAB" w:rsidRDefault="00407B9E" w:rsidP="00407B9E">
      <w:pPr>
        <w:spacing w:line="360" w:lineRule="auto"/>
        <w:ind w:firstLineChars="200" w:firstLine="482"/>
        <w:jc w:val="left"/>
        <w:rPr>
          <w:kern w:val="0"/>
          <w:sz w:val="24"/>
        </w:rPr>
      </w:pPr>
      <w:r w:rsidRPr="00282AAB">
        <w:rPr>
          <w:b/>
          <w:bCs/>
          <w:kern w:val="0"/>
          <w:sz w:val="24"/>
        </w:rPr>
        <w:t>适用专业</w:t>
      </w:r>
      <w:r w:rsidRPr="00282AAB">
        <w:rPr>
          <w:b/>
          <w:kern w:val="0"/>
          <w:sz w:val="24"/>
        </w:rPr>
        <w:t>：</w:t>
      </w:r>
      <w:r w:rsidRPr="00282AAB">
        <w:rPr>
          <w:rFonts w:hint="eastAsia"/>
          <w:kern w:val="0"/>
          <w:sz w:val="24"/>
        </w:rPr>
        <w:t>全校各专业</w:t>
      </w:r>
    </w:p>
    <w:p w14:paraId="7DED82D3" w14:textId="77777777" w:rsidR="00407B9E" w:rsidRPr="00282AAB" w:rsidRDefault="00407B9E" w:rsidP="00407B9E">
      <w:pPr>
        <w:spacing w:line="360" w:lineRule="auto"/>
        <w:ind w:firstLineChars="200" w:firstLine="482"/>
        <w:jc w:val="left"/>
        <w:rPr>
          <w:kern w:val="0"/>
          <w:sz w:val="24"/>
        </w:rPr>
      </w:pPr>
      <w:r w:rsidRPr="00282AAB">
        <w:rPr>
          <w:b/>
          <w:bCs/>
          <w:kern w:val="0"/>
          <w:sz w:val="24"/>
        </w:rPr>
        <w:t>教材</w:t>
      </w:r>
      <w:r w:rsidRPr="00282AAB">
        <w:rPr>
          <w:b/>
          <w:kern w:val="0"/>
          <w:sz w:val="24"/>
        </w:rPr>
        <w:t>：</w:t>
      </w:r>
      <w:r w:rsidRPr="00282AAB">
        <w:rPr>
          <w:rFonts w:hint="eastAsia"/>
          <w:kern w:val="0"/>
          <w:sz w:val="24"/>
        </w:rPr>
        <w:t>《大学体育与健康（微视频版）》，王红福、王祥主编，上海交通大学出版社，出版时间：</w:t>
      </w:r>
      <w:r w:rsidRPr="00282AAB">
        <w:rPr>
          <w:rFonts w:hint="eastAsia"/>
          <w:kern w:val="0"/>
          <w:sz w:val="24"/>
        </w:rPr>
        <w:t>2020</w:t>
      </w:r>
      <w:r w:rsidRPr="00282AAB">
        <w:rPr>
          <w:rFonts w:hint="eastAsia"/>
          <w:kern w:val="0"/>
          <w:sz w:val="24"/>
        </w:rPr>
        <w:t>年</w:t>
      </w:r>
      <w:r w:rsidRPr="00282AAB">
        <w:rPr>
          <w:rFonts w:hint="eastAsia"/>
          <w:kern w:val="0"/>
          <w:sz w:val="24"/>
        </w:rPr>
        <w:t>8</w:t>
      </w:r>
      <w:r w:rsidRPr="00282AAB">
        <w:rPr>
          <w:rFonts w:hint="eastAsia"/>
          <w:kern w:val="0"/>
          <w:sz w:val="24"/>
        </w:rPr>
        <w:t>月</w:t>
      </w:r>
    </w:p>
    <w:p w14:paraId="1BC0C513"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体育教学部</w:t>
      </w:r>
    </w:p>
    <w:p w14:paraId="4D553D72" w14:textId="77777777" w:rsidR="00407B9E" w:rsidRPr="00282AAB" w:rsidRDefault="00407B9E" w:rsidP="00407B9E">
      <w:pPr>
        <w:autoSpaceDE w:val="0"/>
        <w:autoSpaceDN w:val="0"/>
        <w:adjustRightInd w:val="0"/>
        <w:spacing w:line="360" w:lineRule="auto"/>
        <w:ind w:firstLineChars="200" w:firstLine="482"/>
        <w:jc w:val="left"/>
        <w:rPr>
          <w:sz w:val="24"/>
        </w:rPr>
      </w:pPr>
      <w:r w:rsidRPr="00282AAB">
        <w:rPr>
          <w:rFonts w:hint="eastAsia"/>
          <w:b/>
          <w:bCs/>
          <w:kern w:val="0"/>
          <w:sz w:val="24"/>
        </w:rPr>
        <w:t>课程的性质与任务：</w:t>
      </w:r>
      <w:r w:rsidRPr="00282AAB">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5A232C8F" w14:textId="77777777" w:rsidR="00407B9E" w:rsidRPr="00282AAB" w:rsidRDefault="00407B9E" w:rsidP="00407B9E">
      <w:pPr>
        <w:autoSpaceDE w:val="0"/>
        <w:autoSpaceDN w:val="0"/>
        <w:adjustRightInd w:val="0"/>
        <w:spacing w:line="360" w:lineRule="auto"/>
        <w:ind w:firstLineChars="200" w:firstLine="480"/>
        <w:jc w:val="left"/>
        <w:rPr>
          <w:sz w:val="24"/>
        </w:rPr>
      </w:pPr>
      <w:r w:rsidRPr="00282AAB">
        <w:rPr>
          <w:sz w:val="24"/>
        </w:rPr>
        <w:t>通过本课程的学习，</w:t>
      </w:r>
      <w:r w:rsidRPr="00282AAB">
        <w:rPr>
          <w:rFonts w:hint="eastAsia"/>
          <w:sz w:val="24"/>
        </w:rPr>
        <w:t>使学生掌握和应用基本的体育与健康知识及运动技能，增强学生体质与健康水平，激发学生参与体育活动的兴趣，促进身心和谐发展、生活质量和体育技能与素养的提高。本课程将为后续课程的学习以及相关课程的学习与训练奠定重要的基础。</w:t>
      </w:r>
    </w:p>
    <w:p w14:paraId="1271443E"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二</w:t>
      </w:r>
      <w:r w:rsidRPr="00282AAB">
        <w:rPr>
          <w:b/>
          <w:sz w:val="28"/>
          <w:szCs w:val="28"/>
        </w:rPr>
        <w:t>、课程目标及对毕业要求观测点的支撑</w:t>
      </w:r>
    </w:p>
    <w:p w14:paraId="1E53AD48"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1</w:t>
      </w:r>
      <w:r w:rsidRPr="00282AAB">
        <w:rPr>
          <w:rFonts w:eastAsiaTheme="minorEastAsia" w:hint="eastAsia"/>
          <w:sz w:val="24"/>
        </w:rPr>
        <w:t>：全面发展体能，提高运动能力，掌握体育基本理论知识和基本技术，具有一定的体育文化素养和体育欣赏能力。树立“健康第一”思想和正确的体育道德观，增强团结协作意识、遵纪守则意识、求实创新意识和积极进取意识。</w:t>
      </w:r>
    </w:p>
    <w:p w14:paraId="0B2B63D3"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2</w:t>
      </w:r>
      <w:r w:rsidRPr="00282AAB">
        <w:rPr>
          <w:rFonts w:eastAsiaTheme="minorEastAsia" w:hint="eastAsia"/>
          <w:sz w:val="24"/>
        </w:rPr>
        <w:t>：积极参与各种体育活动，掌握所学项目的基本技能和锻炼方法，能科学地进行体育锻炼，掌握常见运动损伤的处理方法。学会利用体育调节身心，改善心理状态，养成积极乐观的生活态度。</w:t>
      </w:r>
    </w:p>
    <w:p w14:paraId="1AA13FC4" w14:textId="77777777" w:rsidR="00407B9E" w:rsidRPr="00282AAB" w:rsidRDefault="00407B9E" w:rsidP="00407B9E">
      <w:pPr>
        <w:spacing w:line="360" w:lineRule="auto"/>
        <w:ind w:firstLineChars="200" w:firstLine="562"/>
        <w:rPr>
          <w:b/>
          <w:sz w:val="28"/>
          <w:szCs w:val="28"/>
        </w:rPr>
      </w:pPr>
    </w:p>
    <w:p w14:paraId="3717F8D4" w14:textId="77777777" w:rsidR="00407B9E" w:rsidRPr="00282AAB" w:rsidRDefault="00407B9E" w:rsidP="00407B9E">
      <w:pPr>
        <w:spacing w:line="360" w:lineRule="auto"/>
        <w:ind w:firstLineChars="200" w:firstLine="562"/>
        <w:rPr>
          <w:b/>
          <w:sz w:val="28"/>
          <w:szCs w:val="28"/>
        </w:rPr>
      </w:pPr>
    </w:p>
    <w:p w14:paraId="2DB1A074"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三</w:t>
      </w:r>
      <w:r w:rsidRPr="00282AAB">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282AAB" w:rsidRPr="00282AAB" w14:paraId="30B522F0" w14:textId="77777777" w:rsidTr="008E168D">
        <w:trPr>
          <w:trHeight w:val="454"/>
          <w:jc w:val="center"/>
        </w:trPr>
        <w:tc>
          <w:tcPr>
            <w:tcW w:w="306" w:type="pct"/>
            <w:shd w:val="clear" w:color="auto" w:fill="auto"/>
            <w:vAlign w:val="center"/>
          </w:tcPr>
          <w:p w14:paraId="126547E7" w14:textId="77777777" w:rsidR="00407B9E" w:rsidRPr="00282AAB" w:rsidRDefault="00407B9E" w:rsidP="008E168D">
            <w:pPr>
              <w:jc w:val="center"/>
              <w:rPr>
                <w:b/>
                <w:bCs/>
                <w:szCs w:val="21"/>
              </w:rPr>
            </w:pPr>
            <w:r w:rsidRPr="00282AAB">
              <w:rPr>
                <w:b/>
                <w:bCs/>
                <w:szCs w:val="21"/>
              </w:rPr>
              <w:t>序号</w:t>
            </w:r>
          </w:p>
        </w:tc>
        <w:tc>
          <w:tcPr>
            <w:tcW w:w="1623" w:type="pct"/>
            <w:shd w:val="clear" w:color="auto" w:fill="auto"/>
            <w:vAlign w:val="center"/>
          </w:tcPr>
          <w:p w14:paraId="52842084" w14:textId="77777777" w:rsidR="00407B9E" w:rsidRPr="00282AAB" w:rsidRDefault="00407B9E" w:rsidP="008E168D">
            <w:pPr>
              <w:jc w:val="center"/>
              <w:rPr>
                <w:b/>
                <w:bCs/>
                <w:szCs w:val="21"/>
              </w:rPr>
            </w:pPr>
            <w:r w:rsidRPr="00282AAB">
              <w:rPr>
                <w:b/>
                <w:bCs/>
                <w:szCs w:val="21"/>
              </w:rPr>
              <w:t>教学内容</w:t>
            </w:r>
          </w:p>
        </w:tc>
        <w:tc>
          <w:tcPr>
            <w:tcW w:w="541" w:type="pct"/>
            <w:shd w:val="clear" w:color="auto" w:fill="auto"/>
            <w:vAlign w:val="center"/>
          </w:tcPr>
          <w:p w14:paraId="31E03940" w14:textId="77777777" w:rsidR="00407B9E" w:rsidRPr="00282AAB" w:rsidRDefault="00407B9E" w:rsidP="008E168D">
            <w:pPr>
              <w:jc w:val="center"/>
              <w:rPr>
                <w:b/>
                <w:bCs/>
                <w:szCs w:val="21"/>
              </w:rPr>
            </w:pPr>
            <w:r w:rsidRPr="00282AAB">
              <w:rPr>
                <w:b/>
                <w:bCs/>
                <w:szCs w:val="21"/>
              </w:rPr>
              <w:t>思政</w:t>
            </w:r>
          </w:p>
          <w:p w14:paraId="0201292A" w14:textId="77777777" w:rsidR="00407B9E" w:rsidRPr="00282AAB" w:rsidRDefault="00407B9E" w:rsidP="008E168D">
            <w:pPr>
              <w:jc w:val="center"/>
              <w:rPr>
                <w:b/>
                <w:bCs/>
                <w:szCs w:val="21"/>
              </w:rPr>
            </w:pPr>
            <w:r w:rsidRPr="00282AAB">
              <w:rPr>
                <w:b/>
                <w:bCs/>
                <w:szCs w:val="21"/>
              </w:rPr>
              <w:t>元素</w:t>
            </w:r>
          </w:p>
        </w:tc>
        <w:tc>
          <w:tcPr>
            <w:tcW w:w="1160" w:type="pct"/>
            <w:shd w:val="clear" w:color="auto" w:fill="auto"/>
            <w:vAlign w:val="center"/>
          </w:tcPr>
          <w:p w14:paraId="0194ECBB" w14:textId="77777777" w:rsidR="00407B9E" w:rsidRPr="00282AAB" w:rsidRDefault="00407B9E" w:rsidP="008E168D">
            <w:pPr>
              <w:jc w:val="center"/>
              <w:rPr>
                <w:b/>
                <w:bCs/>
                <w:szCs w:val="21"/>
              </w:rPr>
            </w:pPr>
            <w:r w:rsidRPr="00282AAB">
              <w:rPr>
                <w:b/>
                <w:bCs/>
                <w:szCs w:val="21"/>
              </w:rPr>
              <w:t>预期学习成果</w:t>
            </w:r>
          </w:p>
        </w:tc>
        <w:tc>
          <w:tcPr>
            <w:tcW w:w="386" w:type="pct"/>
            <w:shd w:val="clear" w:color="auto" w:fill="auto"/>
            <w:vAlign w:val="center"/>
          </w:tcPr>
          <w:p w14:paraId="494A6574" w14:textId="77777777" w:rsidR="00407B9E" w:rsidRPr="00282AAB" w:rsidRDefault="00407B9E" w:rsidP="008E168D">
            <w:pPr>
              <w:jc w:val="center"/>
              <w:rPr>
                <w:b/>
                <w:bCs/>
                <w:szCs w:val="21"/>
              </w:rPr>
            </w:pPr>
            <w:r w:rsidRPr="00282AAB">
              <w:rPr>
                <w:b/>
                <w:bCs/>
                <w:szCs w:val="21"/>
              </w:rPr>
              <w:t>教学学时</w:t>
            </w:r>
          </w:p>
        </w:tc>
        <w:tc>
          <w:tcPr>
            <w:tcW w:w="464" w:type="pct"/>
            <w:shd w:val="clear" w:color="auto" w:fill="auto"/>
            <w:vAlign w:val="center"/>
          </w:tcPr>
          <w:p w14:paraId="4622E15C" w14:textId="77777777" w:rsidR="00407B9E" w:rsidRPr="00282AAB" w:rsidRDefault="00407B9E" w:rsidP="008E168D">
            <w:pPr>
              <w:jc w:val="center"/>
              <w:rPr>
                <w:b/>
                <w:bCs/>
                <w:szCs w:val="21"/>
              </w:rPr>
            </w:pPr>
            <w:r w:rsidRPr="00282AAB">
              <w:rPr>
                <w:b/>
                <w:bCs/>
                <w:szCs w:val="21"/>
              </w:rPr>
              <w:t>教学</w:t>
            </w:r>
          </w:p>
          <w:p w14:paraId="432C656E" w14:textId="77777777" w:rsidR="00407B9E" w:rsidRPr="00282AAB" w:rsidRDefault="00407B9E" w:rsidP="008E168D">
            <w:pPr>
              <w:jc w:val="center"/>
              <w:rPr>
                <w:b/>
                <w:bCs/>
                <w:szCs w:val="21"/>
              </w:rPr>
            </w:pPr>
            <w:r w:rsidRPr="00282AAB">
              <w:rPr>
                <w:b/>
                <w:bCs/>
                <w:szCs w:val="21"/>
              </w:rPr>
              <w:t>方式</w:t>
            </w:r>
          </w:p>
        </w:tc>
        <w:tc>
          <w:tcPr>
            <w:tcW w:w="520" w:type="pct"/>
            <w:shd w:val="clear" w:color="auto" w:fill="auto"/>
            <w:vAlign w:val="center"/>
          </w:tcPr>
          <w:p w14:paraId="193C1317" w14:textId="77777777" w:rsidR="00407B9E" w:rsidRPr="00282AAB" w:rsidRDefault="00407B9E" w:rsidP="008E168D">
            <w:pPr>
              <w:jc w:val="center"/>
              <w:rPr>
                <w:b/>
                <w:bCs/>
                <w:szCs w:val="21"/>
              </w:rPr>
            </w:pPr>
            <w:r w:rsidRPr="00282AAB">
              <w:rPr>
                <w:b/>
                <w:bCs/>
                <w:szCs w:val="21"/>
              </w:rPr>
              <w:t>支撑课程目标</w:t>
            </w:r>
          </w:p>
        </w:tc>
      </w:tr>
      <w:tr w:rsidR="00282AAB" w:rsidRPr="00282AAB" w14:paraId="49C191A4" w14:textId="77777777" w:rsidTr="008E168D">
        <w:trPr>
          <w:trHeight w:val="454"/>
          <w:jc w:val="center"/>
        </w:trPr>
        <w:tc>
          <w:tcPr>
            <w:tcW w:w="306" w:type="pct"/>
            <w:shd w:val="clear" w:color="auto" w:fill="auto"/>
            <w:vAlign w:val="center"/>
          </w:tcPr>
          <w:p w14:paraId="300A12E7" w14:textId="77777777" w:rsidR="00407B9E" w:rsidRPr="00282AAB" w:rsidRDefault="00407B9E" w:rsidP="008E168D">
            <w:pPr>
              <w:jc w:val="center"/>
              <w:rPr>
                <w:szCs w:val="21"/>
              </w:rPr>
            </w:pPr>
            <w:r w:rsidRPr="00282AAB">
              <w:rPr>
                <w:szCs w:val="21"/>
              </w:rPr>
              <w:t>1</w:t>
            </w:r>
          </w:p>
        </w:tc>
        <w:tc>
          <w:tcPr>
            <w:tcW w:w="1623" w:type="pct"/>
            <w:shd w:val="clear" w:color="auto" w:fill="auto"/>
            <w:vAlign w:val="center"/>
          </w:tcPr>
          <w:p w14:paraId="0D83E6DC" w14:textId="77777777" w:rsidR="00407B9E" w:rsidRPr="00282AAB" w:rsidRDefault="00407B9E" w:rsidP="008E168D">
            <w:pPr>
              <w:jc w:val="left"/>
              <w:rPr>
                <w:b/>
                <w:szCs w:val="21"/>
              </w:rPr>
            </w:pPr>
            <w:r w:rsidRPr="00282AAB">
              <w:rPr>
                <w:rFonts w:hint="eastAsia"/>
                <w:b/>
                <w:szCs w:val="21"/>
              </w:rPr>
              <w:t>㈠体育理论部分</w:t>
            </w:r>
            <w:r w:rsidRPr="00282AAB">
              <w:rPr>
                <w:rFonts w:hint="eastAsia"/>
                <w:b/>
                <w:szCs w:val="21"/>
              </w:rPr>
              <w:t>:</w:t>
            </w:r>
          </w:p>
          <w:p w14:paraId="183C4F94" w14:textId="77777777" w:rsidR="00407B9E" w:rsidRPr="00282AAB" w:rsidRDefault="00407B9E" w:rsidP="008E168D">
            <w:pPr>
              <w:jc w:val="left"/>
              <w:rPr>
                <w:bCs/>
              </w:rPr>
            </w:pPr>
            <w:r w:rsidRPr="00282AAB">
              <w:rPr>
                <w:rFonts w:hint="eastAsia"/>
                <w:bCs/>
              </w:rPr>
              <w:t>1.</w:t>
            </w:r>
            <w:r w:rsidRPr="00282AAB">
              <w:rPr>
                <w:rFonts w:hint="eastAsia"/>
                <w:bCs/>
              </w:rPr>
              <w:t>体育锻炼与运动</w:t>
            </w:r>
            <w:r w:rsidRPr="00282AAB">
              <w:rPr>
                <w:bCs/>
              </w:rPr>
              <w:t>保健</w:t>
            </w:r>
            <w:r w:rsidRPr="00282AAB">
              <w:rPr>
                <w:rFonts w:hint="eastAsia"/>
                <w:bCs/>
              </w:rPr>
              <w:t>；</w:t>
            </w:r>
          </w:p>
          <w:p w14:paraId="5CC5A972" w14:textId="77777777" w:rsidR="00407B9E" w:rsidRPr="00282AAB" w:rsidRDefault="00407B9E" w:rsidP="008E168D">
            <w:pPr>
              <w:jc w:val="left"/>
            </w:pPr>
            <w:r w:rsidRPr="00282AAB">
              <w:rPr>
                <w:rFonts w:hint="eastAsia"/>
                <w:bCs/>
              </w:rPr>
              <w:t>2</w:t>
            </w:r>
            <w:r w:rsidRPr="00282AAB">
              <w:rPr>
                <w:bCs/>
              </w:rPr>
              <w:t>.</w:t>
            </w:r>
            <w:r w:rsidRPr="00282AAB">
              <w:rPr>
                <w:rFonts w:hint="eastAsia"/>
              </w:rPr>
              <w:t>体育竞赛</w:t>
            </w:r>
            <w:r w:rsidRPr="00282AAB">
              <w:t>与欣赏</w:t>
            </w:r>
          </w:p>
          <w:p w14:paraId="26025B99" w14:textId="77777777" w:rsidR="00407B9E" w:rsidRPr="00282AAB" w:rsidRDefault="00407B9E" w:rsidP="008E168D">
            <w:pPr>
              <w:jc w:val="left"/>
              <w:rPr>
                <w:szCs w:val="21"/>
              </w:rPr>
            </w:pPr>
            <w:r w:rsidRPr="00282AAB">
              <w:rPr>
                <w:rFonts w:hint="eastAsia"/>
              </w:rPr>
              <w:t>3.</w:t>
            </w:r>
            <w:r w:rsidRPr="00282AAB">
              <w:rPr>
                <w:rFonts w:hint="eastAsia"/>
              </w:rPr>
              <w:t>奥林匹克</w:t>
            </w:r>
            <w:r w:rsidRPr="00282AAB">
              <w:t>运动</w:t>
            </w:r>
          </w:p>
          <w:p w14:paraId="4380C69C" w14:textId="77777777" w:rsidR="00407B9E" w:rsidRPr="00282AAB" w:rsidRDefault="00407B9E" w:rsidP="008E168D">
            <w:pPr>
              <w:jc w:val="left"/>
              <w:rPr>
                <w:szCs w:val="21"/>
              </w:rPr>
            </w:pPr>
            <w:r w:rsidRPr="00282AAB">
              <w:rPr>
                <w:rFonts w:hint="eastAsia"/>
                <w:b/>
                <w:szCs w:val="21"/>
              </w:rPr>
              <w:t>重点：</w:t>
            </w:r>
            <w:r w:rsidRPr="00282AAB">
              <w:rPr>
                <w:rFonts w:hint="eastAsia"/>
                <w:szCs w:val="21"/>
              </w:rPr>
              <w:t>常见运动损伤的急救及处理、奥林匹克运动在中国的发展概况；</w:t>
            </w:r>
          </w:p>
          <w:p w14:paraId="3E503A32" w14:textId="77777777" w:rsidR="00407B9E" w:rsidRPr="00282AAB" w:rsidRDefault="00407B9E" w:rsidP="008E168D">
            <w:pPr>
              <w:jc w:val="left"/>
              <w:rPr>
                <w:szCs w:val="21"/>
              </w:rPr>
            </w:pPr>
            <w:r w:rsidRPr="00282AAB">
              <w:rPr>
                <w:rFonts w:hint="eastAsia"/>
                <w:b/>
                <w:szCs w:val="21"/>
              </w:rPr>
              <w:t>难点：</w:t>
            </w:r>
            <w:r w:rsidRPr="00282AAB">
              <w:rPr>
                <w:rFonts w:hint="eastAsia"/>
                <w:szCs w:val="21"/>
              </w:rPr>
              <w:t>理解奥林匹克</w:t>
            </w:r>
            <w:r w:rsidRPr="00282AAB">
              <w:rPr>
                <w:szCs w:val="21"/>
              </w:rPr>
              <w:t>格言</w:t>
            </w:r>
            <w:r w:rsidRPr="00282AAB">
              <w:rPr>
                <w:rFonts w:hint="eastAsia"/>
                <w:szCs w:val="21"/>
              </w:rPr>
              <w:t>，培养学生公平竞争、团结协作、自强不息、自信不止的体育精神。</w:t>
            </w:r>
          </w:p>
        </w:tc>
        <w:tc>
          <w:tcPr>
            <w:tcW w:w="541" w:type="pct"/>
            <w:shd w:val="clear" w:color="auto" w:fill="auto"/>
            <w:vAlign w:val="center"/>
          </w:tcPr>
          <w:p w14:paraId="26D55CBE" w14:textId="77777777" w:rsidR="00407B9E" w:rsidRPr="00282AAB" w:rsidRDefault="00407B9E" w:rsidP="008E168D">
            <w:pPr>
              <w:jc w:val="center"/>
              <w:rPr>
                <w:kern w:val="0"/>
                <w:szCs w:val="21"/>
              </w:rPr>
            </w:pPr>
            <w:r w:rsidRPr="00282AAB">
              <w:rPr>
                <w:rFonts w:hint="eastAsia"/>
                <w:kern w:val="0"/>
                <w:szCs w:val="21"/>
              </w:rPr>
              <w:t>理想信念、国家认同和</w:t>
            </w:r>
            <w:r w:rsidRPr="00282AAB">
              <w:rPr>
                <w:rFonts w:hint="eastAsia"/>
                <w:szCs w:val="21"/>
              </w:rPr>
              <w:t>社会主义核心价值观等</w:t>
            </w:r>
            <w:r w:rsidRPr="00282AAB">
              <w:rPr>
                <w:rFonts w:hint="eastAsia"/>
                <w:kern w:val="0"/>
                <w:szCs w:val="21"/>
              </w:rPr>
              <w:t>教育；</w:t>
            </w:r>
          </w:p>
        </w:tc>
        <w:tc>
          <w:tcPr>
            <w:tcW w:w="1160" w:type="pct"/>
            <w:shd w:val="clear" w:color="auto" w:fill="auto"/>
            <w:vAlign w:val="center"/>
          </w:tcPr>
          <w:p w14:paraId="6253B0ED" w14:textId="77777777" w:rsidR="00407B9E" w:rsidRPr="00282AAB" w:rsidRDefault="00407B9E" w:rsidP="008E168D">
            <w:pPr>
              <w:autoSpaceDE w:val="0"/>
              <w:autoSpaceDN w:val="0"/>
              <w:adjustRightInd w:val="0"/>
              <w:jc w:val="left"/>
              <w:rPr>
                <w:kern w:val="0"/>
                <w:szCs w:val="21"/>
              </w:rPr>
            </w:pPr>
            <w:r w:rsidRPr="00282AAB">
              <w:rPr>
                <w:rFonts w:hint="eastAsia"/>
                <w:kern w:val="0"/>
                <w:szCs w:val="21"/>
              </w:rPr>
              <w:t>通过教学，使学生了解和基本掌握常见运动创伤预防和处理方法，具备一</w:t>
            </w:r>
            <w:r w:rsidRPr="00282AAB">
              <w:rPr>
                <w:kern w:val="0"/>
                <w:szCs w:val="21"/>
              </w:rPr>
              <w:t>定欣赏</w:t>
            </w:r>
            <w:r w:rsidRPr="00282AAB">
              <w:rPr>
                <w:rFonts w:hint="eastAsia"/>
                <w:kern w:val="0"/>
                <w:szCs w:val="21"/>
              </w:rPr>
              <w:t>各类</w:t>
            </w:r>
            <w:r w:rsidRPr="00282AAB">
              <w:rPr>
                <w:kern w:val="0"/>
                <w:szCs w:val="21"/>
              </w:rPr>
              <w:t>体育竞赛</w:t>
            </w:r>
            <w:r w:rsidRPr="00282AAB">
              <w:rPr>
                <w:rFonts w:hint="eastAsia"/>
                <w:kern w:val="0"/>
                <w:szCs w:val="21"/>
              </w:rPr>
              <w:t>能力</w:t>
            </w:r>
            <w:r w:rsidRPr="00282AAB">
              <w:rPr>
                <w:kern w:val="0"/>
                <w:szCs w:val="21"/>
              </w:rPr>
              <w:t>，</w:t>
            </w:r>
            <w:r w:rsidRPr="00282AAB">
              <w:rPr>
                <w:rFonts w:hint="eastAsia"/>
                <w:kern w:val="0"/>
                <w:szCs w:val="21"/>
              </w:rPr>
              <w:t>了解中国与奥林匹克运动简史和奥林匹克文化精神，激发学生爱国情怀和追求和平、向往美好、顽强拼搏、不甘平庸、不断进取的体育精神。</w:t>
            </w:r>
          </w:p>
        </w:tc>
        <w:tc>
          <w:tcPr>
            <w:tcW w:w="386" w:type="pct"/>
            <w:shd w:val="clear" w:color="auto" w:fill="auto"/>
            <w:vAlign w:val="center"/>
          </w:tcPr>
          <w:p w14:paraId="3FB74E03" w14:textId="77777777" w:rsidR="00407B9E" w:rsidRPr="00282AAB" w:rsidRDefault="00407B9E" w:rsidP="008E168D">
            <w:pPr>
              <w:jc w:val="center"/>
              <w:rPr>
                <w:szCs w:val="21"/>
              </w:rPr>
            </w:pPr>
            <w:r w:rsidRPr="00282AAB">
              <w:rPr>
                <w:szCs w:val="21"/>
              </w:rPr>
              <w:t>4</w:t>
            </w:r>
          </w:p>
        </w:tc>
        <w:tc>
          <w:tcPr>
            <w:tcW w:w="464" w:type="pct"/>
            <w:shd w:val="clear" w:color="auto" w:fill="auto"/>
            <w:vAlign w:val="center"/>
          </w:tcPr>
          <w:p w14:paraId="7638A1BA" w14:textId="77777777" w:rsidR="00407B9E" w:rsidRPr="00282AAB" w:rsidRDefault="00407B9E" w:rsidP="008E168D">
            <w:pPr>
              <w:rPr>
                <w:szCs w:val="21"/>
              </w:rPr>
            </w:pPr>
            <w:r w:rsidRPr="00282AAB">
              <w:rPr>
                <w:rFonts w:hint="eastAsia"/>
                <w:szCs w:val="21"/>
              </w:rPr>
              <w:t>讲授法</w:t>
            </w:r>
          </w:p>
        </w:tc>
        <w:tc>
          <w:tcPr>
            <w:tcW w:w="520" w:type="pct"/>
            <w:shd w:val="clear" w:color="auto" w:fill="auto"/>
            <w:vAlign w:val="center"/>
          </w:tcPr>
          <w:p w14:paraId="75A15833"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r w:rsidRPr="00282AAB">
              <w:rPr>
                <w:rFonts w:hint="eastAsia"/>
                <w:szCs w:val="21"/>
              </w:rPr>
              <w:t>目标</w:t>
            </w:r>
            <w:r w:rsidRPr="00282AAB">
              <w:rPr>
                <w:rFonts w:hint="eastAsia"/>
                <w:szCs w:val="21"/>
              </w:rPr>
              <w:t>2</w:t>
            </w:r>
          </w:p>
        </w:tc>
      </w:tr>
      <w:tr w:rsidR="00282AAB" w:rsidRPr="00282AAB" w14:paraId="2711F2BC" w14:textId="77777777" w:rsidTr="008E168D">
        <w:trPr>
          <w:trHeight w:val="454"/>
          <w:jc w:val="center"/>
        </w:trPr>
        <w:tc>
          <w:tcPr>
            <w:tcW w:w="306" w:type="pct"/>
            <w:shd w:val="clear" w:color="auto" w:fill="auto"/>
            <w:vAlign w:val="center"/>
          </w:tcPr>
          <w:p w14:paraId="21FD16D3" w14:textId="77777777" w:rsidR="00407B9E" w:rsidRPr="00282AAB" w:rsidRDefault="00407B9E" w:rsidP="008E168D">
            <w:pPr>
              <w:jc w:val="center"/>
              <w:rPr>
                <w:szCs w:val="21"/>
              </w:rPr>
            </w:pPr>
            <w:r w:rsidRPr="00282AAB">
              <w:rPr>
                <w:szCs w:val="21"/>
              </w:rPr>
              <w:t>2</w:t>
            </w:r>
          </w:p>
        </w:tc>
        <w:tc>
          <w:tcPr>
            <w:tcW w:w="1623" w:type="pct"/>
            <w:shd w:val="clear" w:color="auto" w:fill="auto"/>
            <w:vAlign w:val="center"/>
          </w:tcPr>
          <w:p w14:paraId="056152C1" w14:textId="77777777" w:rsidR="00407B9E" w:rsidRPr="00282AAB" w:rsidRDefault="00407B9E" w:rsidP="008E168D">
            <w:pPr>
              <w:jc w:val="left"/>
              <w:rPr>
                <w:b/>
                <w:szCs w:val="21"/>
              </w:rPr>
            </w:pPr>
            <w:r w:rsidRPr="00282AAB">
              <w:rPr>
                <w:rFonts w:hint="eastAsia"/>
                <w:b/>
                <w:szCs w:val="21"/>
              </w:rPr>
              <w:t>㈡实践部分：</w:t>
            </w:r>
          </w:p>
          <w:p w14:paraId="01B06F23" w14:textId="77777777" w:rsidR="00407B9E" w:rsidRPr="00282AAB" w:rsidRDefault="00407B9E" w:rsidP="008E168D">
            <w:pPr>
              <w:rPr>
                <w:bCs/>
              </w:rPr>
            </w:pPr>
            <w:r w:rsidRPr="00282AAB">
              <w:rPr>
                <w:bCs/>
              </w:rPr>
              <w:t>1.</w:t>
            </w:r>
            <w:r w:rsidRPr="00282AAB">
              <w:rPr>
                <w:rFonts w:hint="eastAsia"/>
                <w:bCs/>
              </w:rPr>
              <w:t>全面发展体能</w:t>
            </w:r>
          </w:p>
          <w:p w14:paraId="68A44DF4" w14:textId="77777777" w:rsidR="00407B9E" w:rsidRPr="00282AAB" w:rsidRDefault="00407B9E" w:rsidP="008E168D">
            <w:pPr>
              <w:rPr>
                <w:bCs/>
              </w:rPr>
            </w:pPr>
            <w:r w:rsidRPr="00282AAB">
              <w:rPr>
                <w:rFonts w:hint="eastAsia"/>
                <w:bCs/>
              </w:rPr>
              <w:t>2.</w:t>
            </w:r>
            <w:r w:rsidRPr="00282AAB">
              <w:rPr>
                <w:rFonts w:hint="eastAsia"/>
                <w:bCs/>
              </w:rPr>
              <w:t>球类运动：排</w:t>
            </w:r>
            <w:r w:rsidRPr="00282AAB">
              <w:rPr>
                <w:bCs/>
              </w:rPr>
              <w:t>球、足球</w:t>
            </w:r>
          </w:p>
          <w:p w14:paraId="024F8B59" w14:textId="77777777" w:rsidR="00407B9E" w:rsidRPr="00282AAB" w:rsidRDefault="00407B9E" w:rsidP="008E168D">
            <w:pPr>
              <w:rPr>
                <w:bCs/>
              </w:rPr>
            </w:pPr>
            <w:r w:rsidRPr="00282AAB">
              <w:rPr>
                <w:rFonts w:hint="eastAsia"/>
                <w:bCs/>
              </w:rPr>
              <w:t>3.</w:t>
            </w:r>
            <w:r w:rsidRPr="00282AAB">
              <w:rPr>
                <w:rFonts w:hint="eastAsia"/>
                <w:bCs/>
              </w:rPr>
              <w:t>体操</w:t>
            </w:r>
            <w:r w:rsidRPr="00282AAB">
              <w:rPr>
                <w:bCs/>
              </w:rPr>
              <w:t>（</w:t>
            </w:r>
            <w:r w:rsidRPr="00282AAB">
              <w:rPr>
                <w:rFonts w:hint="eastAsia"/>
                <w:bCs/>
              </w:rPr>
              <w:t>技巧）</w:t>
            </w:r>
          </w:p>
          <w:p w14:paraId="40A1898F" w14:textId="77777777" w:rsidR="00407B9E" w:rsidRPr="00282AAB" w:rsidRDefault="00407B9E" w:rsidP="008E168D">
            <w:pPr>
              <w:rPr>
                <w:bCs/>
              </w:rPr>
            </w:pPr>
            <w:r w:rsidRPr="00282AAB">
              <w:rPr>
                <w:rFonts w:hint="eastAsia"/>
                <w:bCs/>
              </w:rPr>
              <w:t>4.</w:t>
            </w:r>
            <w:r w:rsidRPr="00282AAB">
              <w:rPr>
                <w:rFonts w:hint="eastAsia"/>
                <w:bCs/>
              </w:rPr>
              <w:t>身体</w:t>
            </w:r>
            <w:r w:rsidRPr="00282AAB">
              <w:rPr>
                <w:bCs/>
              </w:rPr>
              <w:t>素质</w:t>
            </w:r>
          </w:p>
          <w:p w14:paraId="1026FD95" w14:textId="77777777" w:rsidR="00407B9E" w:rsidRPr="00282AAB" w:rsidRDefault="00407B9E" w:rsidP="008E168D">
            <w:pPr>
              <w:rPr>
                <w:bCs/>
              </w:rPr>
            </w:pPr>
            <w:r w:rsidRPr="00282AAB">
              <w:rPr>
                <w:bCs/>
              </w:rPr>
              <w:t>5.</w:t>
            </w:r>
            <w:r w:rsidRPr="00282AAB">
              <w:rPr>
                <w:rFonts w:hint="eastAsia"/>
                <w:bCs/>
              </w:rPr>
              <w:t>机动</w:t>
            </w:r>
          </w:p>
          <w:p w14:paraId="42DB0450" w14:textId="77777777" w:rsidR="00407B9E" w:rsidRPr="00282AAB" w:rsidRDefault="00407B9E" w:rsidP="008E168D">
            <w:pPr>
              <w:rPr>
                <w:bCs/>
              </w:rPr>
            </w:pPr>
            <w:r w:rsidRPr="00282AAB">
              <w:rPr>
                <w:rFonts w:hint="eastAsia"/>
                <w:b/>
                <w:bCs/>
              </w:rPr>
              <w:t>重点：</w:t>
            </w:r>
            <w:r w:rsidRPr="00282AAB">
              <w:rPr>
                <w:rFonts w:hint="eastAsia"/>
                <w:bCs/>
              </w:rPr>
              <w:t>⑴排球垫球、传球技术和足球踢球、运球技术⑵技巧正三角支撑及控制重心的能力与两肘内夹、伸髋展腹。</w:t>
            </w:r>
          </w:p>
          <w:p w14:paraId="674139F7" w14:textId="77777777" w:rsidR="00407B9E" w:rsidRPr="00282AAB" w:rsidRDefault="00407B9E" w:rsidP="008E168D">
            <w:pPr>
              <w:rPr>
                <w:bCs/>
              </w:rPr>
            </w:pPr>
            <w:r w:rsidRPr="00282AAB">
              <w:rPr>
                <w:rFonts w:hint="eastAsia"/>
                <w:b/>
                <w:bCs/>
              </w:rPr>
              <w:t>难点：</w:t>
            </w:r>
            <w:r w:rsidRPr="00282AAB">
              <w:rPr>
                <w:rFonts w:hint="eastAsia"/>
                <w:bCs/>
              </w:rPr>
              <w:t>⑴排</w:t>
            </w:r>
            <w:r w:rsidRPr="00282AAB">
              <w:rPr>
                <w:bCs/>
              </w:rPr>
              <w:t>球和足球</w:t>
            </w:r>
            <w:r w:rsidRPr="00282AAB">
              <w:rPr>
                <w:rFonts w:hint="eastAsia"/>
                <w:bCs/>
              </w:rPr>
              <w:t>基本技术的学习及运用⑵技巧重心的控制和展体向上、维持平衡。</w:t>
            </w:r>
          </w:p>
        </w:tc>
        <w:tc>
          <w:tcPr>
            <w:tcW w:w="541" w:type="pct"/>
            <w:shd w:val="clear" w:color="auto" w:fill="auto"/>
            <w:vAlign w:val="center"/>
          </w:tcPr>
          <w:p w14:paraId="4C59AED1" w14:textId="77777777" w:rsidR="00407B9E" w:rsidRPr="00282AAB" w:rsidRDefault="00407B9E" w:rsidP="008E168D">
            <w:pPr>
              <w:widowControl/>
              <w:ind w:leftChars="-21" w:left="-44" w:rightChars="-52" w:right="-109" w:firstLineChars="21" w:firstLine="44"/>
              <w:jc w:val="left"/>
              <w:rPr>
                <w:kern w:val="0"/>
                <w:szCs w:val="21"/>
              </w:rPr>
            </w:pPr>
            <w:r w:rsidRPr="00282AAB">
              <w:rPr>
                <w:rFonts w:hint="eastAsia"/>
                <w:kern w:val="0"/>
                <w:szCs w:val="21"/>
              </w:rPr>
              <w:t>爱国主义和集体主义教育；体育道德观</w:t>
            </w:r>
            <w:r w:rsidRPr="00282AAB">
              <w:rPr>
                <w:kern w:val="0"/>
                <w:szCs w:val="21"/>
              </w:rPr>
              <w:t>、</w:t>
            </w:r>
            <w:r w:rsidRPr="00282AAB">
              <w:rPr>
                <w:rFonts w:hint="eastAsia"/>
                <w:kern w:val="0"/>
                <w:szCs w:val="21"/>
              </w:rPr>
              <w:t>意志品德培育；规则</w:t>
            </w:r>
            <w:r w:rsidRPr="00282AAB">
              <w:rPr>
                <w:kern w:val="0"/>
                <w:szCs w:val="21"/>
              </w:rPr>
              <w:t>意识和</w:t>
            </w:r>
            <w:r w:rsidRPr="00282AAB">
              <w:rPr>
                <w:rFonts w:hint="eastAsia"/>
                <w:kern w:val="0"/>
                <w:szCs w:val="21"/>
              </w:rPr>
              <w:t>诚信意识教育。</w:t>
            </w:r>
          </w:p>
        </w:tc>
        <w:tc>
          <w:tcPr>
            <w:tcW w:w="1160" w:type="pct"/>
            <w:shd w:val="clear" w:color="auto" w:fill="auto"/>
            <w:vAlign w:val="center"/>
          </w:tcPr>
          <w:p w14:paraId="27946BF5" w14:textId="77777777" w:rsidR="00407B9E" w:rsidRPr="00282AAB" w:rsidRDefault="00407B9E" w:rsidP="008E168D">
            <w:pPr>
              <w:rPr>
                <w:szCs w:val="21"/>
              </w:rPr>
            </w:pPr>
            <w:r w:rsidRPr="00282AAB">
              <w:rPr>
                <w:rFonts w:hint="eastAsia"/>
                <w:szCs w:val="21"/>
              </w:rPr>
              <w:t>通过</w:t>
            </w:r>
            <w:r w:rsidRPr="00282AAB">
              <w:rPr>
                <w:szCs w:val="21"/>
              </w:rPr>
              <w:t>学习，</w:t>
            </w:r>
            <w:r w:rsidRPr="00282AAB">
              <w:rPr>
                <w:rFonts w:hint="eastAsia"/>
                <w:szCs w:val="21"/>
              </w:rPr>
              <w:t>使学生了解和掌握</w:t>
            </w:r>
            <w:r w:rsidRPr="00282AAB">
              <w:rPr>
                <w:rFonts w:hint="eastAsia"/>
                <w:szCs w:val="21"/>
              </w:rPr>
              <w:t>2</w:t>
            </w:r>
            <w:r w:rsidRPr="00282AAB">
              <w:rPr>
                <w:szCs w:val="21"/>
              </w:rPr>
              <w:t>4</w:t>
            </w:r>
            <w:r w:rsidRPr="00282AAB">
              <w:rPr>
                <w:rFonts w:hint="eastAsia"/>
                <w:szCs w:val="21"/>
              </w:rPr>
              <w:t>式简化太极拳和篮球等项目的基本知识、基本技术和锻炼方法；</w:t>
            </w:r>
            <w:r w:rsidRPr="00282AAB">
              <w:rPr>
                <w:rFonts w:hint="eastAsia"/>
                <w:bCs/>
              </w:rPr>
              <w:t>发展学生的力量、灵敏、协调、平衡等身体素质及提高感知能力</w:t>
            </w:r>
            <w:r w:rsidRPr="00282AAB">
              <w:rPr>
                <w:rFonts w:hint="eastAsia"/>
                <w:szCs w:val="21"/>
              </w:rPr>
              <w:t>；增强人际交往能力，培养团结协作的集体主义精神、顽强拼搏的竞争意识和爱国主义情怀。</w:t>
            </w:r>
          </w:p>
        </w:tc>
        <w:tc>
          <w:tcPr>
            <w:tcW w:w="386" w:type="pct"/>
            <w:shd w:val="clear" w:color="auto" w:fill="auto"/>
            <w:vAlign w:val="center"/>
          </w:tcPr>
          <w:p w14:paraId="03FE5C4A" w14:textId="77777777" w:rsidR="00407B9E" w:rsidRPr="00282AAB" w:rsidRDefault="00407B9E" w:rsidP="008E168D">
            <w:pPr>
              <w:jc w:val="center"/>
              <w:rPr>
                <w:szCs w:val="21"/>
              </w:rPr>
            </w:pPr>
            <w:r w:rsidRPr="00282AAB">
              <w:rPr>
                <w:rFonts w:hint="eastAsia"/>
                <w:szCs w:val="21"/>
              </w:rPr>
              <w:t>2</w:t>
            </w:r>
            <w:r w:rsidRPr="00282AAB">
              <w:rPr>
                <w:szCs w:val="21"/>
              </w:rPr>
              <w:t>6</w:t>
            </w:r>
          </w:p>
        </w:tc>
        <w:tc>
          <w:tcPr>
            <w:tcW w:w="464" w:type="pct"/>
            <w:shd w:val="clear" w:color="auto" w:fill="auto"/>
            <w:vAlign w:val="center"/>
          </w:tcPr>
          <w:p w14:paraId="502744E5" w14:textId="77777777" w:rsidR="00407B9E" w:rsidRPr="00282AAB" w:rsidRDefault="00407B9E" w:rsidP="008E168D">
            <w:pPr>
              <w:rPr>
                <w:szCs w:val="21"/>
              </w:rPr>
            </w:pPr>
            <w:r w:rsidRPr="00282AAB">
              <w:rPr>
                <w:rFonts w:hint="eastAsia"/>
                <w:szCs w:val="21"/>
              </w:rPr>
              <w:t>讲授、演示</w:t>
            </w:r>
            <w:r w:rsidRPr="00282AAB">
              <w:rPr>
                <w:szCs w:val="21"/>
              </w:rPr>
              <w:t>、</w:t>
            </w:r>
            <w:r w:rsidRPr="00282AAB">
              <w:rPr>
                <w:rFonts w:hint="eastAsia"/>
                <w:szCs w:val="21"/>
              </w:rPr>
              <w:t>练习法等</w:t>
            </w:r>
          </w:p>
        </w:tc>
        <w:tc>
          <w:tcPr>
            <w:tcW w:w="520" w:type="pct"/>
            <w:shd w:val="clear" w:color="auto" w:fill="auto"/>
            <w:vAlign w:val="center"/>
          </w:tcPr>
          <w:p w14:paraId="0D8AE002"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23C065E6"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bl>
    <w:p w14:paraId="7699E964"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t>四、课程实施</w:t>
      </w:r>
    </w:p>
    <w:p w14:paraId="099B8C08" w14:textId="77777777" w:rsidR="00407B9E" w:rsidRPr="00282AAB" w:rsidRDefault="00407B9E" w:rsidP="007239C9">
      <w:pPr>
        <w:spacing w:beforeLines="50" w:before="156" w:afterLines="50" w:after="156" w:line="360" w:lineRule="exact"/>
        <w:ind w:firstLineChars="200" w:firstLine="482"/>
        <w:jc w:val="left"/>
        <w:rPr>
          <w:b/>
          <w:sz w:val="24"/>
        </w:rPr>
      </w:pPr>
      <w:r w:rsidRPr="00282AAB">
        <w:rPr>
          <w:rFonts w:hint="eastAsia"/>
          <w:b/>
          <w:sz w:val="24"/>
        </w:rPr>
        <w:t>（一）教学方法与手段</w:t>
      </w:r>
    </w:p>
    <w:p w14:paraId="2F57B532" w14:textId="77777777" w:rsidR="00407B9E" w:rsidRPr="00282AAB" w:rsidRDefault="00407B9E" w:rsidP="007239C9">
      <w:pPr>
        <w:spacing w:beforeLines="50" w:before="156" w:afterLines="50" w:after="156" w:line="360" w:lineRule="exact"/>
        <w:ind w:firstLineChars="200" w:firstLine="480"/>
        <w:jc w:val="left"/>
        <w:rPr>
          <w:sz w:val="24"/>
        </w:rPr>
      </w:pPr>
      <w:r w:rsidRPr="00282AAB">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w:t>
      </w:r>
      <w:r w:rsidRPr="00282AAB">
        <w:rPr>
          <w:rFonts w:hint="eastAsia"/>
          <w:sz w:val="24"/>
        </w:rPr>
        <w:lastRenderedPageBreak/>
        <w:t>学习方法和练习方法的指导，提高学生自学自练的能力。在整个教学过程中，教的轻松、学的愉快、达到理想的教学效果。</w:t>
      </w:r>
    </w:p>
    <w:p w14:paraId="52CF1209"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282AAB" w:rsidRPr="00282AAB" w14:paraId="34DB5DC3" w14:textId="77777777" w:rsidTr="008E168D">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6CF3B90F" w14:textId="77777777" w:rsidR="00407B9E" w:rsidRPr="00282AAB" w:rsidRDefault="00407B9E" w:rsidP="008E168D">
            <w:pPr>
              <w:spacing w:line="276" w:lineRule="auto"/>
              <w:jc w:val="center"/>
              <w:rPr>
                <w:sz w:val="24"/>
              </w:rPr>
            </w:pPr>
            <w:r w:rsidRPr="00282AAB">
              <w:rPr>
                <w:rFonts w:cs="宋体"/>
                <w:b/>
                <w:bCs/>
                <w:sz w:val="24"/>
              </w:rPr>
              <w:t>主要教学环节</w:t>
            </w:r>
          </w:p>
        </w:tc>
        <w:tc>
          <w:tcPr>
            <w:tcW w:w="6640" w:type="dxa"/>
            <w:tcBorders>
              <w:top w:val="single" w:sz="8" w:space="0" w:color="auto"/>
              <w:left w:val="single" w:sz="8" w:space="0" w:color="auto"/>
              <w:right w:val="single" w:sz="8" w:space="0" w:color="auto"/>
            </w:tcBorders>
            <w:vAlign w:val="center"/>
          </w:tcPr>
          <w:p w14:paraId="5D0F73D3" w14:textId="77777777" w:rsidR="00407B9E" w:rsidRPr="00282AAB" w:rsidRDefault="00407B9E" w:rsidP="008E168D">
            <w:pPr>
              <w:spacing w:line="276" w:lineRule="auto"/>
              <w:jc w:val="center"/>
              <w:rPr>
                <w:sz w:val="24"/>
              </w:rPr>
            </w:pPr>
            <w:r w:rsidRPr="00282AAB">
              <w:rPr>
                <w:rFonts w:cs="宋体" w:hint="eastAsia"/>
                <w:b/>
                <w:bCs/>
                <w:sz w:val="24"/>
              </w:rPr>
              <w:t>质量要求</w:t>
            </w:r>
          </w:p>
        </w:tc>
      </w:tr>
      <w:tr w:rsidR="00282AAB" w:rsidRPr="00282AAB" w14:paraId="3A46E96B" w14:textId="77777777" w:rsidTr="008E168D">
        <w:trPr>
          <w:jc w:val="center"/>
        </w:trPr>
        <w:tc>
          <w:tcPr>
            <w:tcW w:w="439" w:type="dxa"/>
            <w:tcBorders>
              <w:left w:val="single" w:sz="8" w:space="0" w:color="auto"/>
            </w:tcBorders>
            <w:vAlign w:val="center"/>
          </w:tcPr>
          <w:p w14:paraId="5EA8E232" w14:textId="77777777" w:rsidR="00407B9E" w:rsidRPr="00282AAB" w:rsidRDefault="00407B9E" w:rsidP="008E168D">
            <w:pPr>
              <w:spacing w:line="276" w:lineRule="auto"/>
              <w:jc w:val="center"/>
              <w:rPr>
                <w:sz w:val="24"/>
              </w:rPr>
            </w:pPr>
            <w:r w:rsidRPr="00282AAB">
              <w:rPr>
                <w:rFonts w:hint="eastAsia"/>
                <w:sz w:val="24"/>
              </w:rPr>
              <w:t>1</w:t>
            </w:r>
          </w:p>
        </w:tc>
        <w:tc>
          <w:tcPr>
            <w:tcW w:w="1252" w:type="dxa"/>
            <w:tcMar>
              <w:left w:w="28" w:type="dxa"/>
              <w:right w:w="28" w:type="dxa"/>
            </w:tcMar>
            <w:vAlign w:val="center"/>
          </w:tcPr>
          <w:p w14:paraId="0FFA88A2" w14:textId="77777777" w:rsidR="00407B9E" w:rsidRPr="00282AAB" w:rsidRDefault="00407B9E" w:rsidP="008E168D">
            <w:pPr>
              <w:spacing w:line="276" w:lineRule="auto"/>
              <w:jc w:val="center"/>
              <w:rPr>
                <w:sz w:val="24"/>
              </w:rPr>
            </w:pPr>
            <w:r w:rsidRPr="00282AAB">
              <w:rPr>
                <w:rFonts w:hint="eastAsia"/>
                <w:sz w:val="24"/>
              </w:rPr>
              <w:t>备课</w:t>
            </w:r>
          </w:p>
        </w:tc>
        <w:tc>
          <w:tcPr>
            <w:tcW w:w="6640" w:type="dxa"/>
            <w:tcBorders>
              <w:right w:val="single" w:sz="8" w:space="0" w:color="auto"/>
            </w:tcBorders>
            <w:vAlign w:val="center"/>
          </w:tcPr>
          <w:p w14:paraId="19587AFB"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kern w:val="0"/>
                <w:sz w:val="22"/>
              </w:rPr>
              <w:t>1.</w:t>
            </w:r>
            <w:r w:rsidRPr="00282AAB">
              <w:rPr>
                <w:rFonts w:cs="宋体" w:hint="eastAsia"/>
                <w:kern w:val="0"/>
                <w:sz w:val="22"/>
              </w:rPr>
              <w:t>掌握本课程教学大纲内容，严格按照教学大纲要求进行本课程教学内容的组织；</w:t>
            </w:r>
          </w:p>
          <w:p w14:paraId="7272B7A3"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kern w:val="0"/>
                <w:sz w:val="22"/>
              </w:rPr>
              <w:t>2.</w:t>
            </w:r>
            <w:r w:rsidRPr="00282AAB">
              <w:rPr>
                <w:rFonts w:cs="宋体" w:hint="eastAsia"/>
                <w:kern w:val="0"/>
                <w:sz w:val="22"/>
              </w:rPr>
              <w:t>熟悉教材各章节，借助相关专业书籍资料，并依据教学大纲编写授课计划；</w:t>
            </w:r>
          </w:p>
          <w:p w14:paraId="35FBDADB" w14:textId="77777777" w:rsidR="00407B9E" w:rsidRPr="00282AAB" w:rsidRDefault="00407B9E" w:rsidP="008E168D">
            <w:pPr>
              <w:autoSpaceDE w:val="0"/>
              <w:autoSpaceDN w:val="0"/>
              <w:adjustRightInd w:val="0"/>
              <w:snapToGrid w:val="0"/>
              <w:spacing w:line="360" w:lineRule="exact"/>
              <w:jc w:val="left"/>
              <w:rPr>
                <w:rFonts w:cs="宋体"/>
                <w:spacing w:val="-10"/>
                <w:kern w:val="0"/>
                <w:sz w:val="22"/>
              </w:rPr>
            </w:pPr>
            <w:r w:rsidRPr="00282AAB">
              <w:rPr>
                <w:rFonts w:cs="宋体"/>
                <w:spacing w:val="-10"/>
                <w:kern w:val="0"/>
                <w:sz w:val="22"/>
              </w:rPr>
              <w:t>3.</w:t>
            </w:r>
            <w:r w:rsidRPr="00282AAB">
              <w:rPr>
                <w:rFonts w:cs="宋体" w:hint="eastAsia"/>
                <w:spacing w:val="-10"/>
                <w:kern w:val="0"/>
                <w:sz w:val="22"/>
              </w:rPr>
              <w:t>结合课程特点，制作课件，运用多媒体教学手段讲授部分教学内容；</w:t>
            </w:r>
          </w:p>
          <w:p w14:paraId="1A07DA1A" w14:textId="77777777" w:rsidR="00407B9E" w:rsidRPr="00282AAB" w:rsidRDefault="00407B9E" w:rsidP="008E168D">
            <w:pPr>
              <w:autoSpaceDE w:val="0"/>
              <w:autoSpaceDN w:val="0"/>
              <w:adjustRightInd w:val="0"/>
              <w:snapToGrid w:val="0"/>
              <w:spacing w:line="360" w:lineRule="exact"/>
              <w:jc w:val="left"/>
              <w:rPr>
                <w:sz w:val="24"/>
              </w:rPr>
            </w:pPr>
            <w:r w:rsidRPr="00282AAB">
              <w:rPr>
                <w:rFonts w:cs="宋体"/>
                <w:kern w:val="0"/>
                <w:sz w:val="22"/>
              </w:rPr>
              <w:t>4.</w:t>
            </w:r>
            <w:r w:rsidRPr="00282AAB">
              <w:rPr>
                <w:rFonts w:cs="宋体" w:hint="eastAsia"/>
                <w:kern w:val="0"/>
                <w:sz w:val="22"/>
              </w:rPr>
              <w:t>确定各章节课程内容的教学方法，构思授课思路、技巧和方法。</w:t>
            </w:r>
          </w:p>
        </w:tc>
      </w:tr>
      <w:tr w:rsidR="00282AAB" w:rsidRPr="00282AAB" w14:paraId="12499279" w14:textId="77777777" w:rsidTr="008E168D">
        <w:trPr>
          <w:jc w:val="center"/>
        </w:trPr>
        <w:tc>
          <w:tcPr>
            <w:tcW w:w="439" w:type="dxa"/>
            <w:tcBorders>
              <w:left w:val="single" w:sz="8" w:space="0" w:color="auto"/>
            </w:tcBorders>
            <w:vAlign w:val="center"/>
          </w:tcPr>
          <w:p w14:paraId="4D757CC5" w14:textId="77777777" w:rsidR="00407B9E" w:rsidRPr="00282AAB" w:rsidRDefault="00407B9E" w:rsidP="008E168D">
            <w:pPr>
              <w:spacing w:line="276" w:lineRule="auto"/>
              <w:jc w:val="center"/>
              <w:rPr>
                <w:sz w:val="24"/>
              </w:rPr>
            </w:pPr>
            <w:r w:rsidRPr="00282AAB">
              <w:rPr>
                <w:rFonts w:hint="eastAsia"/>
                <w:sz w:val="24"/>
              </w:rPr>
              <w:t>2</w:t>
            </w:r>
          </w:p>
        </w:tc>
        <w:tc>
          <w:tcPr>
            <w:tcW w:w="1252" w:type="dxa"/>
            <w:tcMar>
              <w:left w:w="28" w:type="dxa"/>
              <w:right w:w="28" w:type="dxa"/>
            </w:tcMar>
            <w:vAlign w:val="center"/>
          </w:tcPr>
          <w:p w14:paraId="2F4075AC" w14:textId="77777777" w:rsidR="00407B9E" w:rsidRPr="00282AAB" w:rsidRDefault="00407B9E" w:rsidP="008E168D">
            <w:pPr>
              <w:spacing w:line="276" w:lineRule="auto"/>
              <w:jc w:val="center"/>
              <w:rPr>
                <w:sz w:val="24"/>
              </w:rPr>
            </w:pPr>
            <w:r w:rsidRPr="00282AAB">
              <w:rPr>
                <w:rFonts w:hint="eastAsia"/>
                <w:sz w:val="24"/>
              </w:rPr>
              <w:t>讲授</w:t>
            </w:r>
          </w:p>
        </w:tc>
        <w:tc>
          <w:tcPr>
            <w:tcW w:w="6640" w:type="dxa"/>
            <w:tcBorders>
              <w:right w:val="single" w:sz="8" w:space="0" w:color="auto"/>
            </w:tcBorders>
            <w:vAlign w:val="center"/>
          </w:tcPr>
          <w:p w14:paraId="56EF14BC"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kern w:val="0"/>
                <w:sz w:val="22"/>
              </w:rPr>
              <w:t>1.</w:t>
            </w:r>
            <w:r w:rsidRPr="00282AAB">
              <w:rPr>
                <w:rFonts w:hint="eastAsia"/>
              </w:rPr>
              <w:t>满足需要，发展个性；</w:t>
            </w:r>
            <w:r w:rsidRPr="00282AAB">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2CFB548D"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kern w:val="0"/>
                <w:sz w:val="22"/>
              </w:rPr>
              <w:t>2.</w:t>
            </w:r>
            <w:r w:rsidRPr="00282AAB">
              <w:rPr>
                <w:rFonts w:cs="宋体" w:hint="eastAsia"/>
                <w:kern w:val="0"/>
                <w:sz w:val="22"/>
              </w:rPr>
              <w:t>采用多种教学方式（如启发式教学、导学式、发现式等），精讲多练，培养学生自学、自练、自评、互评等能力。</w:t>
            </w:r>
          </w:p>
          <w:p w14:paraId="40E78069"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hint="eastAsia"/>
                <w:kern w:val="0"/>
                <w:sz w:val="22"/>
              </w:rPr>
              <w:t>3.</w:t>
            </w:r>
            <w:r w:rsidRPr="00282AAB">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C361829"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hint="eastAsia"/>
                <w:kern w:val="0"/>
                <w:sz w:val="22"/>
              </w:rPr>
              <w:t>4.</w:t>
            </w:r>
            <w:r w:rsidRPr="00282AAB">
              <w:rPr>
                <w:rFonts w:cs="宋体" w:hint="eastAsia"/>
                <w:kern w:val="0"/>
                <w:sz w:val="22"/>
              </w:rPr>
              <w:t>区别对待，因材施教。重视安全和关心基础较差的学生成长。</w:t>
            </w:r>
          </w:p>
        </w:tc>
      </w:tr>
      <w:tr w:rsidR="00282AAB" w:rsidRPr="00282AAB" w14:paraId="0470F398" w14:textId="77777777" w:rsidTr="008E168D">
        <w:trPr>
          <w:jc w:val="center"/>
        </w:trPr>
        <w:tc>
          <w:tcPr>
            <w:tcW w:w="439" w:type="dxa"/>
            <w:tcBorders>
              <w:left w:val="single" w:sz="8" w:space="0" w:color="auto"/>
            </w:tcBorders>
            <w:vAlign w:val="center"/>
          </w:tcPr>
          <w:p w14:paraId="2B84DA90" w14:textId="77777777" w:rsidR="00407B9E" w:rsidRPr="00282AAB" w:rsidRDefault="00407B9E" w:rsidP="008E168D">
            <w:pPr>
              <w:spacing w:line="276" w:lineRule="auto"/>
              <w:jc w:val="center"/>
              <w:rPr>
                <w:sz w:val="24"/>
              </w:rPr>
            </w:pPr>
            <w:r w:rsidRPr="00282AAB">
              <w:rPr>
                <w:sz w:val="24"/>
              </w:rPr>
              <w:t>3</w:t>
            </w:r>
          </w:p>
        </w:tc>
        <w:tc>
          <w:tcPr>
            <w:tcW w:w="1252" w:type="dxa"/>
            <w:tcMar>
              <w:left w:w="28" w:type="dxa"/>
              <w:right w:w="28" w:type="dxa"/>
            </w:tcMar>
            <w:vAlign w:val="center"/>
          </w:tcPr>
          <w:p w14:paraId="22C19F68" w14:textId="77777777" w:rsidR="00407B9E" w:rsidRPr="00282AAB" w:rsidRDefault="00407B9E" w:rsidP="008E168D">
            <w:pPr>
              <w:spacing w:line="276" w:lineRule="auto"/>
              <w:jc w:val="center"/>
              <w:rPr>
                <w:sz w:val="24"/>
              </w:rPr>
            </w:pPr>
            <w:r w:rsidRPr="00282AAB">
              <w:rPr>
                <w:rFonts w:hint="eastAsia"/>
                <w:sz w:val="24"/>
              </w:rPr>
              <w:t>课外练习</w:t>
            </w:r>
          </w:p>
        </w:tc>
        <w:tc>
          <w:tcPr>
            <w:tcW w:w="6640" w:type="dxa"/>
            <w:tcBorders>
              <w:right w:val="single" w:sz="8" w:space="0" w:color="auto"/>
            </w:tcBorders>
            <w:vAlign w:val="center"/>
          </w:tcPr>
          <w:p w14:paraId="790D0B21"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282AAB" w:rsidRPr="00282AAB" w14:paraId="6ADE4E48" w14:textId="77777777" w:rsidTr="008E168D">
        <w:trPr>
          <w:jc w:val="center"/>
        </w:trPr>
        <w:tc>
          <w:tcPr>
            <w:tcW w:w="439" w:type="dxa"/>
            <w:tcBorders>
              <w:left w:val="single" w:sz="8" w:space="0" w:color="auto"/>
            </w:tcBorders>
            <w:vAlign w:val="center"/>
          </w:tcPr>
          <w:p w14:paraId="7C3DB268" w14:textId="77777777" w:rsidR="00407B9E" w:rsidRPr="00282AAB" w:rsidRDefault="00407B9E" w:rsidP="008E168D">
            <w:pPr>
              <w:spacing w:line="276" w:lineRule="auto"/>
              <w:jc w:val="center"/>
              <w:rPr>
                <w:sz w:val="24"/>
              </w:rPr>
            </w:pPr>
            <w:r w:rsidRPr="00282AAB">
              <w:rPr>
                <w:sz w:val="24"/>
              </w:rPr>
              <w:t>4</w:t>
            </w:r>
          </w:p>
        </w:tc>
        <w:tc>
          <w:tcPr>
            <w:tcW w:w="1252" w:type="dxa"/>
            <w:tcMar>
              <w:left w:w="28" w:type="dxa"/>
              <w:right w:w="28" w:type="dxa"/>
            </w:tcMar>
            <w:vAlign w:val="center"/>
          </w:tcPr>
          <w:p w14:paraId="65F235B7" w14:textId="77777777" w:rsidR="00407B9E" w:rsidRPr="00282AAB" w:rsidRDefault="00407B9E" w:rsidP="008E168D">
            <w:pPr>
              <w:spacing w:line="276" w:lineRule="auto"/>
              <w:jc w:val="center"/>
              <w:rPr>
                <w:sz w:val="24"/>
              </w:rPr>
            </w:pPr>
            <w:r w:rsidRPr="00282AAB">
              <w:rPr>
                <w:rFonts w:hint="eastAsia"/>
                <w:sz w:val="24"/>
              </w:rPr>
              <w:t>成绩考核</w:t>
            </w:r>
          </w:p>
        </w:tc>
        <w:tc>
          <w:tcPr>
            <w:tcW w:w="6640" w:type="dxa"/>
            <w:tcBorders>
              <w:right w:val="single" w:sz="8" w:space="0" w:color="auto"/>
            </w:tcBorders>
            <w:vAlign w:val="center"/>
          </w:tcPr>
          <w:p w14:paraId="1803AA17"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hint="eastAsia"/>
                <w:kern w:val="0"/>
                <w:sz w:val="22"/>
              </w:rPr>
              <w:t>本课程考核的方式：考试。总评成绩的评定见课程评分方案。有下列情况之一者，总评成绩为不及格：</w:t>
            </w:r>
          </w:p>
          <w:p w14:paraId="5FA0EA74"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kern w:val="0"/>
                <w:sz w:val="22"/>
              </w:rPr>
              <w:t>1</w:t>
            </w:r>
            <w:r w:rsidRPr="00282AAB">
              <w:rPr>
                <w:rFonts w:cs="宋体" w:hint="eastAsia"/>
                <w:kern w:val="0"/>
                <w:sz w:val="22"/>
              </w:rPr>
              <w:t>.</w:t>
            </w:r>
            <w:r w:rsidRPr="00282AAB">
              <w:rPr>
                <w:rFonts w:cs="宋体" w:hint="eastAsia"/>
                <w:kern w:val="0"/>
                <w:sz w:val="22"/>
              </w:rPr>
              <w:t>课外</w:t>
            </w:r>
            <w:r w:rsidRPr="00282AAB">
              <w:rPr>
                <w:rFonts w:cs="宋体"/>
                <w:kern w:val="0"/>
                <w:sz w:val="22"/>
              </w:rPr>
              <w:t>体育</w:t>
            </w:r>
            <w:r w:rsidRPr="00282AAB">
              <w:rPr>
                <w:rFonts w:cs="宋体" w:hint="eastAsia"/>
                <w:kern w:val="0"/>
                <w:sz w:val="22"/>
              </w:rPr>
              <w:t>锻炼</w:t>
            </w:r>
            <w:r w:rsidRPr="00282AAB">
              <w:rPr>
                <w:rFonts w:cs="宋体"/>
                <w:kern w:val="0"/>
                <w:sz w:val="22"/>
              </w:rPr>
              <w:t>不合格</w:t>
            </w:r>
            <w:r w:rsidRPr="00282AAB">
              <w:rPr>
                <w:rFonts w:cs="宋体" w:hint="eastAsia"/>
                <w:kern w:val="0"/>
                <w:sz w:val="22"/>
              </w:rPr>
              <w:t>者；</w:t>
            </w:r>
          </w:p>
          <w:p w14:paraId="3B4F4386" w14:textId="77777777" w:rsidR="00407B9E" w:rsidRPr="00282AAB" w:rsidRDefault="00407B9E" w:rsidP="008E168D">
            <w:pPr>
              <w:autoSpaceDE w:val="0"/>
              <w:autoSpaceDN w:val="0"/>
              <w:adjustRightInd w:val="0"/>
              <w:snapToGrid w:val="0"/>
              <w:spacing w:line="360" w:lineRule="exact"/>
              <w:jc w:val="left"/>
              <w:rPr>
                <w:rFonts w:cs="宋体"/>
                <w:kern w:val="0"/>
                <w:sz w:val="22"/>
              </w:rPr>
            </w:pPr>
            <w:r w:rsidRPr="00282AAB">
              <w:rPr>
                <w:rFonts w:cs="宋体" w:hint="eastAsia"/>
                <w:kern w:val="0"/>
                <w:sz w:val="22"/>
              </w:rPr>
              <w:t>2.</w:t>
            </w:r>
            <w:r w:rsidRPr="00282AAB">
              <w:rPr>
                <w:rFonts w:cs="宋体" w:hint="eastAsia"/>
                <w:kern w:val="0"/>
                <w:sz w:val="22"/>
              </w:rPr>
              <w:t>缺课次数达本学期总授课学时的</w:t>
            </w:r>
            <w:r w:rsidRPr="00282AAB">
              <w:rPr>
                <w:rFonts w:cs="宋体"/>
                <w:kern w:val="0"/>
                <w:sz w:val="22"/>
              </w:rPr>
              <w:t>1/3</w:t>
            </w:r>
            <w:r w:rsidRPr="00282AAB">
              <w:rPr>
                <w:rFonts w:cs="宋体" w:hint="eastAsia"/>
                <w:kern w:val="0"/>
                <w:sz w:val="22"/>
              </w:rPr>
              <w:t>以上者；</w:t>
            </w:r>
          </w:p>
        </w:tc>
      </w:tr>
    </w:tbl>
    <w:p w14:paraId="6D6E21DB"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t>五</w:t>
      </w:r>
      <w:r w:rsidRPr="00282AAB">
        <w:rPr>
          <w:rFonts w:eastAsiaTheme="minorEastAsia" w:cs="宋体"/>
          <w:b/>
          <w:sz w:val="28"/>
          <w:szCs w:val="28"/>
        </w:rPr>
        <w:t>、</w:t>
      </w:r>
      <w:r w:rsidRPr="00282AAB">
        <w:rPr>
          <w:rFonts w:eastAsiaTheme="minorEastAsia" w:cs="宋体" w:hint="eastAsia"/>
          <w:b/>
          <w:sz w:val="28"/>
          <w:szCs w:val="28"/>
        </w:rPr>
        <w:t>课程考核</w:t>
      </w:r>
    </w:p>
    <w:p w14:paraId="3515B895"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（一）课程考核由期末考试和平时考核构成，期末考试采用随堂方式。</w:t>
      </w:r>
    </w:p>
    <w:p w14:paraId="1D5706DF"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（二）</w:t>
      </w:r>
      <w:r w:rsidRPr="00282AAB">
        <w:rPr>
          <w:rFonts w:eastAsiaTheme="minorEastAsia"/>
          <w:sz w:val="24"/>
        </w:rPr>
        <w:t>课程</w:t>
      </w:r>
      <w:r w:rsidRPr="00282AAB">
        <w:rPr>
          <w:rFonts w:eastAsiaTheme="minorEastAsia" w:hint="eastAsia"/>
          <w:sz w:val="24"/>
        </w:rPr>
        <w:t>总评成绩</w:t>
      </w:r>
      <w:r w:rsidRPr="00282AAB">
        <w:rPr>
          <w:rFonts w:eastAsiaTheme="minorEastAsia" w:hint="eastAsia"/>
          <w:sz w:val="24"/>
        </w:rPr>
        <w:t>=</w:t>
      </w:r>
      <w:r w:rsidRPr="00282AAB">
        <w:rPr>
          <w:rFonts w:eastAsiaTheme="minorEastAsia" w:hint="eastAsia"/>
          <w:sz w:val="24"/>
        </w:rPr>
        <w:t>平时成绩×</w:t>
      </w:r>
      <w:r w:rsidRPr="00282AAB">
        <w:rPr>
          <w:rFonts w:eastAsiaTheme="minorEastAsia"/>
          <w:sz w:val="24"/>
        </w:rPr>
        <w:t>5</w:t>
      </w:r>
      <w:r w:rsidRPr="00282AAB">
        <w:rPr>
          <w:rFonts w:eastAsiaTheme="minorEastAsia" w:hint="eastAsia"/>
          <w:sz w:val="24"/>
        </w:rPr>
        <w:t>0%+</w:t>
      </w:r>
      <w:r w:rsidRPr="00282AAB">
        <w:rPr>
          <w:rFonts w:eastAsiaTheme="minorEastAsia"/>
          <w:sz w:val="24"/>
        </w:rPr>
        <w:t>期末考试</w:t>
      </w:r>
      <w:r w:rsidRPr="00282AAB">
        <w:rPr>
          <w:rFonts w:eastAsiaTheme="minorEastAsia" w:hint="eastAsia"/>
          <w:sz w:val="24"/>
        </w:rPr>
        <w:t>×</w:t>
      </w:r>
      <w:r w:rsidRPr="00282AAB">
        <w:rPr>
          <w:rFonts w:eastAsiaTheme="minorEastAsia"/>
          <w:sz w:val="24"/>
        </w:rPr>
        <w:t>5</w:t>
      </w:r>
      <w:r w:rsidRPr="00282AAB">
        <w:rPr>
          <w:rFonts w:eastAsiaTheme="minorEastAsia" w:hint="eastAsia"/>
          <w:sz w:val="24"/>
        </w:rPr>
        <w:t>0%</w:t>
      </w:r>
      <w:r w:rsidRPr="00282AAB">
        <w:rPr>
          <w:rFonts w:eastAsiaTheme="minorEastAsia" w:hint="eastAsia"/>
          <w:sz w:val="24"/>
        </w:rPr>
        <w:t>，平时成绩</w:t>
      </w:r>
      <w:r w:rsidRPr="00282AAB">
        <w:rPr>
          <w:rFonts w:eastAsiaTheme="minorEastAsia" w:hint="eastAsia"/>
          <w:sz w:val="24"/>
        </w:rPr>
        <w:t>=</w:t>
      </w:r>
      <w:r w:rsidRPr="00282AAB">
        <w:rPr>
          <w:rFonts w:eastAsiaTheme="minorEastAsia" w:hint="eastAsia"/>
          <w:sz w:val="24"/>
        </w:rPr>
        <w:t>课堂表现×</w:t>
      </w:r>
      <w:r w:rsidRPr="00282AAB">
        <w:rPr>
          <w:rFonts w:eastAsiaTheme="minorEastAsia" w:hint="eastAsia"/>
          <w:sz w:val="24"/>
        </w:rPr>
        <w:t>2</w:t>
      </w:r>
      <w:r w:rsidRPr="00282AAB">
        <w:rPr>
          <w:rFonts w:eastAsiaTheme="minorEastAsia"/>
          <w:sz w:val="24"/>
        </w:rPr>
        <w:t>0</w:t>
      </w:r>
      <w:r w:rsidRPr="00282AAB">
        <w:rPr>
          <w:rFonts w:eastAsiaTheme="minorEastAsia" w:hint="eastAsia"/>
          <w:sz w:val="24"/>
        </w:rPr>
        <w:t>%+</w:t>
      </w:r>
      <w:r w:rsidRPr="00282AAB">
        <w:rPr>
          <w:rFonts w:eastAsiaTheme="minorEastAsia" w:hint="eastAsia"/>
          <w:sz w:val="24"/>
        </w:rPr>
        <w:t>课外锻炼×</w:t>
      </w:r>
      <w:r w:rsidRPr="00282AAB">
        <w:rPr>
          <w:rFonts w:eastAsiaTheme="minorEastAsia"/>
          <w:sz w:val="24"/>
        </w:rPr>
        <w:t>40</w:t>
      </w:r>
      <w:r w:rsidRPr="00282AAB">
        <w:rPr>
          <w:rFonts w:eastAsiaTheme="minorEastAsia" w:hint="eastAsia"/>
          <w:sz w:val="24"/>
        </w:rPr>
        <w:t>%+</w:t>
      </w:r>
      <w:r w:rsidRPr="00282AAB">
        <w:rPr>
          <w:rFonts w:eastAsiaTheme="minorEastAsia" w:hint="eastAsia"/>
          <w:sz w:val="24"/>
        </w:rPr>
        <w:t>身体素质×</w:t>
      </w:r>
      <w:r w:rsidRPr="00282AAB">
        <w:rPr>
          <w:rFonts w:eastAsiaTheme="minorEastAsia"/>
          <w:sz w:val="24"/>
        </w:rPr>
        <w:t>4</w:t>
      </w:r>
      <w:r w:rsidRPr="00282AAB">
        <w:rPr>
          <w:rFonts w:eastAsiaTheme="minorEastAsia" w:hint="eastAsia"/>
          <w:sz w:val="24"/>
        </w:rPr>
        <w:t>0%</w:t>
      </w:r>
      <w:r w:rsidRPr="00282AAB">
        <w:rPr>
          <w:rFonts w:eastAsiaTheme="minorEastAsia" w:hint="eastAsia"/>
          <w:sz w:val="24"/>
        </w:rPr>
        <w:t>。</w:t>
      </w:r>
    </w:p>
    <w:p w14:paraId="2EAF4B37"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sz w:val="24"/>
        </w:rPr>
        <w:lastRenderedPageBreak/>
        <w:t>具体内容和比例</w:t>
      </w:r>
      <w:r w:rsidRPr="00282AAB">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282AAB" w:rsidRPr="00282AAB" w14:paraId="55A74DD3" w14:textId="77777777" w:rsidTr="008E168D">
        <w:trPr>
          <w:trHeight w:val="591"/>
        </w:trPr>
        <w:tc>
          <w:tcPr>
            <w:tcW w:w="1040" w:type="dxa"/>
            <w:shd w:val="clear" w:color="auto" w:fill="FFFFFF"/>
            <w:tcMar>
              <w:left w:w="57" w:type="dxa"/>
              <w:right w:w="57" w:type="dxa"/>
            </w:tcMar>
            <w:vAlign w:val="center"/>
          </w:tcPr>
          <w:p w14:paraId="15E54B49" w14:textId="77777777" w:rsidR="00407B9E" w:rsidRPr="00282AAB" w:rsidRDefault="00407B9E" w:rsidP="008E168D">
            <w:pPr>
              <w:jc w:val="center"/>
              <w:rPr>
                <w:rFonts w:eastAsiaTheme="minorEastAsia"/>
                <w:szCs w:val="21"/>
              </w:rPr>
            </w:pPr>
            <w:r w:rsidRPr="00282AAB">
              <w:rPr>
                <w:rFonts w:eastAsiaTheme="minorEastAsia"/>
                <w:szCs w:val="21"/>
              </w:rPr>
              <w:t>成绩组成</w:t>
            </w:r>
          </w:p>
        </w:tc>
        <w:tc>
          <w:tcPr>
            <w:tcW w:w="1301" w:type="dxa"/>
            <w:shd w:val="clear" w:color="auto" w:fill="FFFFFF"/>
            <w:vAlign w:val="center"/>
          </w:tcPr>
          <w:p w14:paraId="1885DBE1"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评价环节</w:t>
            </w:r>
          </w:p>
        </w:tc>
        <w:tc>
          <w:tcPr>
            <w:tcW w:w="741" w:type="dxa"/>
            <w:shd w:val="clear" w:color="auto" w:fill="FFFFFF"/>
            <w:vAlign w:val="center"/>
          </w:tcPr>
          <w:p w14:paraId="62510E98" w14:textId="77777777" w:rsidR="00407B9E" w:rsidRPr="00282AAB" w:rsidRDefault="00407B9E" w:rsidP="008E168D">
            <w:pPr>
              <w:jc w:val="center"/>
              <w:rPr>
                <w:rFonts w:eastAsiaTheme="minorEastAsia"/>
                <w:szCs w:val="21"/>
              </w:rPr>
            </w:pPr>
            <w:r w:rsidRPr="00282AAB">
              <w:rPr>
                <w:rFonts w:eastAsiaTheme="minorEastAsia" w:hint="eastAsia"/>
                <w:szCs w:val="21"/>
              </w:rPr>
              <w:t>权重</w:t>
            </w:r>
          </w:p>
        </w:tc>
        <w:tc>
          <w:tcPr>
            <w:tcW w:w="4047" w:type="dxa"/>
            <w:shd w:val="clear" w:color="auto" w:fill="FFFFFF"/>
            <w:vAlign w:val="center"/>
          </w:tcPr>
          <w:p w14:paraId="5AA9BE79"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评价细则</w:t>
            </w:r>
          </w:p>
        </w:tc>
        <w:tc>
          <w:tcPr>
            <w:tcW w:w="1349" w:type="dxa"/>
            <w:shd w:val="clear" w:color="auto" w:fill="FFFFFF"/>
            <w:vAlign w:val="center"/>
          </w:tcPr>
          <w:p w14:paraId="3CFD1F51" w14:textId="77777777" w:rsidR="00407B9E" w:rsidRPr="00282AAB" w:rsidRDefault="00407B9E" w:rsidP="008E168D">
            <w:pPr>
              <w:jc w:val="center"/>
              <w:rPr>
                <w:rFonts w:eastAsiaTheme="minorEastAsia"/>
                <w:szCs w:val="21"/>
              </w:rPr>
            </w:pPr>
            <w:r w:rsidRPr="00282AAB">
              <w:rPr>
                <w:rFonts w:eastAsiaTheme="minorEastAsia"/>
                <w:szCs w:val="21"/>
              </w:rPr>
              <w:t>对应的</w:t>
            </w:r>
            <w:r w:rsidRPr="00282AAB">
              <w:rPr>
                <w:rFonts w:eastAsiaTheme="minorEastAsia" w:hint="eastAsia"/>
                <w:szCs w:val="21"/>
              </w:rPr>
              <w:t>课程目标</w:t>
            </w:r>
          </w:p>
        </w:tc>
      </w:tr>
      <w:tr w:rsidR="00282AAB" w:rsidRPr="00282AAB" w14:paraId="37C60899" w14:textId="77777777" w:rsidTr="008E168D">
        <w:trPr>
          <w:trHeight w:val="524"/>
        </w:trPr>
        <w:tc>
          <w:tcPr>
            <w:tcW w:w="1040" w:type="dxa"/>
            <w:vMerge w:val="restart"/>
            <w:tcMar>
              <w:left w:w="57" w:type="dxa"/>
              <w:right w:w="57" w:type="dxa"/>
            </w:tcMar>
            <w:vAlign w:val="center"/>
          </w:tcPr>
          <w:p w14:paraId="0E618AF8" w14:textId="77777777" w:rsidR="00407B9E" w:rsidRPr="00282AAB" w:rsidRDefault="00407B9E" w:rsidP="008E168D">
            <w:pPr>
              <w:jc w:val="center"/>
              <w:rPr>
                <w:rFonts w:eastAsiaTheme="minorEastAsia"/>
                <w:szCs w:val="21"/>
              </w:rPr>
            </w:pPr>
            <w:r w:rsidRPr="00282AAB">
              <w:rPr>
                <w:rFonts w:eastAsiaTheme="minorEastAsia"/>
                <w:szCs w:val="21"/>
              </w:rPr>
              <w:t>平时成绩</w:t>
            </w:r>
          </w:p>
          <w:p w14:paraId="4F1D1479"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29A751A1"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课堂表现</w:t>
            </w:r>
          </w:p>
        </w:tc>
        <w:tc>
          <w:tcPr>
            <w:tcW w:w="741" w:type="dxa"/>
            <w:vAlign w:val="center"/>
          </w:tcPr>
          <w:p w14:paraId="12F36801" w14:textId="77777777" w:rsidR="00407B9E" w:rsidRPr="00282AAB" w:rsidRDefault="00407B9E" w:rsidP="008E168D">
            <w:pPr>
              <w:rPr>
                <w:rFonts w:eastAsiaTheme="minorEastAsia"/>
                <w:szCs w:val="21"/>
              </w:rPr>
            </w:pPr>
            <w:r w:rsidRPr="00282AAB">
              <w:rPr>
                <w:rFonts w:eastAsiaTheme="minorEastAsia"/>
                <w:szCs w:val="21"/>
              </w:rPr>
              <w:t>20%</w:t>
            </w:r>
          </w:p>
        </w:tc>
        <w:tc>
          <w:tcPr>
            <w:tcW w:w="4047" w:type="dxa"/>
            <w:vAlign w:val="center"/>
          </w:tcPr>
          <w:p w14:paraId="1EE9B207" w14:textId="77777777" w:rsidR="00407B9E" w:rsidRPr="00282AAB" w:rsidRDefault="00407B9E" w:rsidP="008E168D">
            <w:pPr>
              <w:spacing w:line="360" w:lineRule="exact"/>
              <w:rPr>
                <w:rFonts w:eastAsiaTheme="minorEastAsia"/>
                <w:sz w:val="24"/>
              </w:rPr>
            </w:pPr>
            <w:r w:rsidRPr="00282AAB">
              <w:rPr>
                <w:rFonts w:eastAsiaTheme="minorEastAsia"/>
                <w:bCs/>
                <w:kern w:val="24"/>
                <w:szCs w:val="21"/>
              </w:rPr>
              <w:t>课堂</w:t>
            </w:r>
            <w:r w:rsidRPr="00282AAB">
              <w:rPr>
                <w:rFonts w:eastAsiaTheme="minorEastAsia" w:hint="eastAsia"/>
                <w:bCs/>
                <w:kern w:val="24"/>
                <w:szCs w:val="21"/>
              </w:rPr>
              <w:t>整队</w:t>
            </w:r>
            <w:r w:rsidRPr="00282AAB">
              <w:rPr>
                <w:rFonts w:eastAsiaTheme="minorEastAsia"/>
                <w:bCs/>
                <w:kern w:val="24"/>
                <w:szCs w:val="21"/>
              </w:rPr>
              <w:t>点名</w:t>
            </w:r>
            <w:r w:rsidRPr="00282AAB">
              <w:rPr>
                <w:rFonts w:eastAsiaTheme="minorEastAsia" w:hint="eastAsia"/>
                <w:bCs/>
                <w:kern w:val="24"/>
                <w:szCs w:val="21"/>
              </w:rPr>
              <w:t>，考核</w:t>
            </w:r>
            <w:r w:rsidRPr="00282AAB">
              <w:rPr>
                <w:rFonts w:eastAsiaTheme="minorEastAsia" w:hint="eastAsia"/>
                <w:szCs w:val="21"/>
              </w:rPr>
              <w:t>能否按时到勤，旷课一次扣</w:t>
            </w:r>
            <w:r w:rsidRPr="00282AAB">
              <w:rPr>
                <w:rFonts w:eastAsiaTheme="minorEastAsia"/>
                <w:szCs w:val="21"/>
              </w:rPr>
              <w:t>20</w:t>
            </w:r>
            <w:r w:rsidRPr="00282AAB">
              <w:rPr>
                <w:rFonts w:eastAsiaTheme="minorEastAsia" w:hint="eastAsia"/>
                <w:szCs w:val="21"/>
              </w:rPr>
              <w:t>分，迟到与早退一次扣</w:t>
            </w:r>
            <w:r w:rsidRPr="00282AAB">
              <w:rPr>
                <w:rFonts w:eastAsiaTheme="minorEastAsia"/>
                <w:szCs w:val="21"/>
              </w:rPr>
              <w:t>10</w:t>
            </w:r>
            <w:r w:rsidRPr="00282AAB">
              <w:rPr>
                <w:rFonts w:eastAsiaTheme="minorEastAsia" w:hint="eastAsia"/>
                <w:szCs w:val="21"/>
              </w:rPr>
              <w:t>分。</w:t>
            </w:r>
          </w:p>
        </w:tc>
        <w:tc>
          <w:tcPr>
            <w:tcW w:w="1349" w:type="dxa"/>
            <w:vAlign w:val="center"/>
          </w:tcPr>
          <w:p w14:paraId="065F6AD9"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1592B212"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2B10DA59" w14:textId="77777777" w:rsidTr="008E168D">
        <w:trPr>
          <w:trHeight w:val="1383"/>
        </w:trPr>
        <w:tc>
          <w:tcPr>
            <w:tcW w:w="1040" w:type="dxa"/>
            <w:vMerge/>
            <w:tcMar>
              <w:left w:w="57" w:type="dxa"/>
              <w:right w:w="57" w:type="dxa"/>
            </w:tcMar>
            <w:vAlign w:val="center"/>
          </w:tcPr>
          <w:p w14:paraId="4344A7EE" w14:textId="77777777" w:rsidR="00407B9E" w:rsidRPr="00282AAB" w:rsidRDefault="00407B9E" w:rsidP="008E168D">
            <w:pPr>
              <w:jc w:val="center"/>
              <w:rPr>
                <w:rFonts w:eastAsiaTheme="minorEastAsia"/>
                <w:szCs w:val="21"/>
              </w:rPr>
            </w:pPr>
          </w:p>
        </w:tc>
        <w:tc>
          <w:tcPr>
            <w:tcW w:w="1301" w:type="dxa"/>
            <w:vAlign w:val="center"/>
          </w:tcPr>
          <w:p w14:paraId="3BEB20D7"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课外锻炼</w:t>
            </w:r>
          </w:p>
        </w:tc>
        <w:tc>
          <w:tcPr>
            <w:tcW w:w="741" w:type="dxa"/>
            <w:vAlign w:val="center"/>
          </w:tcPr>
          <w:p w14:paraId="4657A79B" w14:textId="77777777" w:rsidR="00407B9E" w:rsidRPr="00282AAB" w:rsidRDefault="00407B9E" w:rsidP="008E168D">
            <w:pPr>
              <w:rPr>
                <w:rFonts w:eastAsiaTheme="minorEastAsia"/>
                <w:szCs w:val="21"/>
              </w:rPr>
            </w:pPr>
            <w:r w:rsidRPr="00282AAB">
              <w:rPr>
                <w:rFonts w:eastAsiaTheme="minorEastAsia"/>
                <w:szCs w:val="21"/>
              </w:rPr>
              <w:t>40%</w:t>
            </w:r>
          </w:p>
        </w:tc>
        <w:tc>
          <w:tcPr>
            <w:tcW w:w="4047" w:type="dxa"/>
            <w:vAlign w:val="center"/>
          </w:tcPr>
          <w:p w14:paraId="2BC5B46F" w14:textId="77777777" w:rsidR="00407B9E" w:rsidRPr="00282AAB" w:rsidRDefault="00407B9E" w:rsidP="008E168D">
            <w:pPr>
              <w:spacing w:line="360" w:lineRule="exact"/>
              <w:rPr>
                <w:rFonts w:eastAsiaTheme="minorEastAsia"/>
                <w:sz w:val="24"/>
              </w:rPr>
            </w:pPr>
            <w:r w:rsidRPr="00282AAB">
              <w:rPr>
                <w:rFonts w:eastAsiaTheme="minorEastAsia" w:hint="eastAsia"/>
                <w:bCs/>
                <w:kern w:val="24"/>
                <w:szCs w:val="21"/>
              </w:rPr>
              <w:t>课外体育锻炼成绩纳入学期体育成绩总评，占总评分数的</w:t>
            </w:r>
            <w:r w:rsidRPr="00282AAB">
              <w:rPr>
                <w:rFonts w:eastAsiaTheme="minorEastAsia" w:hint="eastAsia"/>
                <w:bCs/>
                <w:kern w:val="24"/>
                <w:szCs w:val="21"/>
              </w:rPr>
              <w:t>20%</w:t>
            </w:r>
            <w:r w:rsidRPr="00282AAB">
              <w:rPr>
                <w:rFonts w:eastAsiaTheme="minorEastAsia" w:hint="eastAsia"/>
                <w:bCs/>
                <w:kern w:val="24"/>
                <w:szCs w:val="21"/>
              </w:rPr>
              <w:t>。每个学生每学期参加课外锻炼活动的次数必须达到规定的最低出勤次数</w:t>
            </w:r>
            <w:r w:rsidRPr="00282AAB">
              <w:rPr>
                <w:rFonts w:eastAsiaTheme="minorEastAsia" w:hint="eastAsia"/>
                <w:bCs/>
                <w:kern w:val="24"/>
                <w:szCs w:val="21"/>
              </w:rPr>
              <w:t>30</w:t>
            </w:r>
            <w:r w:rsidRPr="00282AAB">
              <w:rPr>
                <w:rFonts w:eastAsiaTheme="minorEastAsia" w:hint="eastAsia"/>
                <w:bCs/>
                <w:kern w:val="24"/>
                <w:szCs w:val="21"/>
              </w:rPr>
              <w:t>次（其中晨跑不少于</w:t>
            </w:r>
            <w:r w:rsidRPr="00282AAB">
              <w:rPr>
                <w:rFonts w:eastAsiaTheme="minorEastAsia" w:hint="eastAsia"/>
                <w:bCs/>
                <w:kern w:val="24"/>
                <w:szCs w:val="21"/>
              </w:rPr>
              <w:t>10</w:t>
            </w:r>
            <w:r w:rsidRPr="00282AAB">
              <w:rPr>
                <w:rFonts w:eastAsiaTheme="minorEastAsia" w:hint="eastAsia"/>
                <w:bCs/>
                <w:kern w:val="24"/>
                <w:szCs w:val="21"/>
              </w:rPr>
              <w:t>次），否则该学期体育课程成绩为不及格，</w:t>
            </w:r>
            <w:r w:rsidRPr="00282AAB">
              <w:rPr>
                <w:rFonts w:eastAsiaTheme="minorEastAsia" w:hint="eastAsia"/>
                <w:bCs/>
                <w:kern w:val="24"/>
                <w:szCs w:val="21"/>
              </w:rPr>
              <w:t xml:space="preserve"> 70</w:t>
            </w:r>
            <w:r w:rsidRPr="00282AAB">
              <w:rPr>
                <w:rFonts w:eastAsiaTheme="minorEastAsia" w:hint="eastAsia"/>
                <w:bCs/>
                <w:kern w:val="24"/>
                <w:szCs w:val="21"/>
              </w:rPr>
              <w:t>次满勤</w:t>
            </w:r>
            <w:r w:rsidRPr="00282AAB">
              <w:rPr>
                <w:rFonts w:eastAsiaTheme="minorEastAsia" w:hint="eastAsia"/>
                <w:bCs/>
                <w:kern w:val="24"/>
                <w:szCs w:val="21"/>
              </w:rPr>
              <w:t>100</w:t>
            </w:r>
            <w:r w:rsidRPr="00282AAB">
              <w:rPr>
                <w:rFonts w:eastAsiaTheme="minorEastAsia" w:hint="eastAsia"/>
                <w:bCs/>
                <w:kern w:val="24"/>
                <w:szCs w:val="21"/>
              </w:rPr>
              <w:t>分。</w:t>
            </w:r>
          </w:p>
        </w:tc>
        <w:tc>
          <w:tcPr>
            <w:tcW w:w="1349" w:type="dxa"/>
            <w:vAlign w:val="center"/>
          </w:tcPr>
          <w:p w14:paraId="5AA7D8F8"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743B8958"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4325CBB3" w14:textId="77777777" w:rsidTr="008E168D">
        <w:trPr>
          <w:trHeight w:val="918"/>
        </w:trPr>
        <w:tc>
          <w:tcPr>
            <w:tcW w:w="1040" w:type="dxa"/>
            <w:vMerge/>
            <w:tcMar>
              <w:left w:w="57" w:type="dxa"/>
              <w:right w:w="57" w:type="dxa"/>
            </w:tcMar>
            <w:vAlign w:val="center"/>
          </w:tcPr>
          <w:p w14:paraId="40955908" w14:textId="77777777" w:rsidR="00407B9E" w:rsidRPr="00282AAB" w:rsidRDefault="00407B9E" w:rsidP="008E168D">
            <w:pPr>
              <w:jc w:val="center"/>
              <w:rPr>
                <w:rFonts w:eastAsiaTheme="minorEastAsia"/>
                <w:szCs w:val="21"/>
              </w:rPr>
            </w:pPr>
          </w:p>
        </w:tc>
        <w:tc>
          <w:tcPr>
            <w:tcW w:w="1301" w:type="dxa"/>
            <w:vAlign w:val="center"/>
          </w:tcPr>
          <w:p w14:paraId="3C85536F"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身体素质</w:t>
            </w:r>
          </w:p>
        </w:tc>
        <w:tc>
          <w:tcPr>
            <w:tcW w:w="741" w:type="dxa"/>
            <w:vAlign w:val="center"/>
          </w:tcPr>
          <w:p w14:paraId="61DEA6C2" w14:textId="77777777" w:rsidR="00407B9E" w:rsidRPr="00282AAB" w:rsidRDefault="00407B9E" w:rsidP="008E168D">
            <w:pPr>
              <w:jc w:val="center"/>
              <w:rPr>
                <w:rFonts w:eastAsiaTheme="minorEastAsia"/>
                <w:szCs w:val="21"/>
              </w:rPr>
            </w:pPr>
            <w:r w:rsidRPr="00282AAB">
              <w:rPr>
                <w:rFonts w:eastAsiaTheme="minorEastAsia"/>
                <w:szCs w:val="21"/>
              </w:rPr>
              <w:t>4</w:t>
            </w:r>
            <w:r w:rsidRPr="00282AAB">
              <w:rPr>
                <w:rFonts w:eastAsiaTheme="minorEastAsia" w:hint="eastAsia"/>
                <w:szCs w:val="21"/>
              </w:rPr>
              <w:t>0</w:t>
            </w:r>
            <w:r w:rsidRPr="00282AAB">
              <w:rPr>
                <w:rFonts w:eastAsiaTheme="minorEastAsia"/>
                <w:szCs w:val="21"/>
              </w:rPr>
              <w:t>%</w:t>
            </w:r>
          </w:p>
        </w:tc>
        <w:tc>
          <w:tcPr>
            <w:tcW w:w="4047" w:type="dxa"/>
            <w:vAlign w:val="center"/>
          </w:tcPr>
          <w:p w14:paraId="35B04DB9" w14:textId="77777777" w:rsidR="00407B9E" w:rsidRPr="00282AAB" w:rsidRDefault="00407B9E" w:rsidP="008E168D">
            <w:pPr>
              <w:spacing w:line="360" w:lineRule="exact"/>
              <w:jc w:val="left"/>
              <w:rPr>
                <w:rFonts w:eastAsiaTheme="minorEastAsia"/>
                <w:sz w:val="24"/>
              </w:rPr>
            </w:pPr>
            <w:r w:rsidRPr="00282AAB">
              <w:rPr>
                <w:rFonts w:eastAsiaTheme="minorEastAsia" w:hint="eastAsia"/>
                <w:bCs/>
                <w:kern w:val="24"/>
                <w:szCs w:val="21"/>
              </w:rPr>
              <w:t>课堂测试，评分参照《国家学生体质健康标准》</w:t>
            </w:r>
            <w:r w:rsidRPr="00282AAB">
              <w:rPr>
                <w:rFonts w:eastAsiaTheme="minorEastAsia"/>
                <w:bCs/>
                <w:kern w:val="24"/>
                <w:szCs w:val="21"/>
              </w:rPr>
              <w:t>。</w:t>
            </w:r>
          </w:p>
        </w:tc>
        <w:tc>
          <w:tcPr>
            <w:tcW w:w="1349" w:type="dxa"/>
            <w:vAlign w:val="center"/>
          </w:tcPr>
          <w:p w14:paraId="47A2859A"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40EC4527"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3E273B2B" w14:textId="77777777" w:rsidTr="008E168D">
        <w:trPr>
          <w:trHeight w:val="845"/>
        </w:trPr>
        <w:tc>
          <w:tcPr>
            <w:tcW w:w="1040" w:type="dxa"/>
            <w:tcMar>
              <w:left w:w="57" w:type="dxa"/>
              <w:right w:w="57" w:type="dxa"/>
            </w:tcMar>
            <w:vAlign w:val="center"/>
          </w:tcPr>
          <w:p w14:paraId="1C046666" w14:textId="77777777" w:rsidR="00407B9E" w:rsidRPr="00282AAB" w:rsidRDefault="00407B9E" w:rsidP="008E168D">
            <w:pPr>
              <w:jc w:val="center"/>
              <w:rPr>
                <w:rFonts w:eastAsiaTheme="minorEastAsia"/>
                <w:szCs w:val="21"/>
              </w:rPr>
            </w:pPr>
            <w:r w:rsidRPr="00282AAB">
              <w:rPr>
                <w:rFonts w:eastAsiaTheme="minorEastAsia"/>
                <w:szCs w:val="21"/>
              </w:rPr>
              <w:t>期末考试</w:t>
            </w:r>
          </w:p>
          <w:p w14:paraId="6FD91EC2"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777DF228" w14:textId="77777777" w:rsidR="00407B9E" w:rsidRPr="00282AAB" w:rsidRDefault="00407B9E" w:rsidP="008E168D">
            <w:pPr>
              <w:jc w:val="center"/>
              <w:rPr>
                <w:rFonts w:eastAsiaTheme="minorEastAsia"/>
                <w:szCs w:val="21"/>
              </w:rPr>
            </w:pPr>
            <w:r w:rsidRPr="00282AAB">
              <w:rPr>
                <w:rFonts w:eastAsiaTheme="minorEastAsia"/>
                <w:szCs w:val="21"/>
              </w:rPr>
              <w:t>期末</w:t>
            </w:r>
            <w:r w:rsidRPr="00282AAB">
              <w:rPr>
                <w:rFonts w:eastAsiaTheme="minorEastAsia" w:hint="eastAsia"/>
                <w:szCs w:val="21"/>
              </w:rPr>
              <w:t>运动技能</w:t>
            </w:r>
            <w:r w:rsidRPr="00282AAB">
              <w:rPr>
                <w:rFonts w:eastAsiaTheme="minorEastAsia"/>
                <w:szCs w:val="21"/>
              </w:rPr>
              <w:t>考试</w:t>
            </w:r>
          </w:p>
        </w:tc>
        <w:tc>
          <w:tcPr>
            <w:tcW w:w="741" w:type="dxa"/>
            <w:vAlign w:val="center"/>
          </w:tcPr>
          <w:p w14:paraId="35BFE823" w14:textId="77777777" w:rsidR="00407B9E" w:rsidRPr="00282AAB" w:rsidRDefault="00407B9E" w:rsidP="008E168D">
            <w:pPr>
              <w:jc w:val="center"/>
              <w:rPr>
                <w:rFonts w:eastAsiaTheme="minorEastAsia"/>
                <w:szCs w:val="21"/>
              </w:rPr>
            </w:pPr>
            <w:r w:rsidRPr="00282AAB">
              <w:rPr>
                <w:rFonts w:eastAsiaTheme="minorEastAsia"/>
                <w:szCs w:val="21"/>
              </w:rPr>
              <w:t>10</w:t>
            </w:r>
            <w:r w:rsidRPr="00282AAB">
              <w:rPr>
                <w:rFonts w:eastAsiaTheme="minorEastAsia" w:hint="eastAsia"/>
                <w:szCs w:val="21"/>
              </w:rPr>
              <w:t>0</w:t>
            </w:r>
            <w:r w:rsidRPr="00282AAB">
              <w:rPr>
                <w:rFonts w:eastAsiaTheme="minorEastAsia"/>
                <w:szCs w:val="21"/>
              </w:rPr>
              <w:t>%</w:t>
            </w:r>
          </w:p>
        </w:tc>
        <w:tc>
          <w:tcPr>
            <w:tcW w:w="4047" w:type="dxa"/>
            <w:vAlign w:val="center"/>
          </w:tcPr>
          <w:p w14:paraId="1E394715" w14:textId="77777777" w:rsidR="00407B9E" w:rsidRPr="00282AAB" w:rsidRDefault="00407B9E" w:rsidP="008E168D">
            <w:pPr>
              <w:spacing w:line="360" w:lineRule="exact"/>
              <w:rPr>
                <w:rFonts w:eastAsiaTheme="minorEastAsia"/>
                <w:szCs w:val="21"/>
              </w:rPr>
            </w:pPr>
            <w:r w:rsidRPr="00282AAB">
              <w:rPr>
                <w:rFonts w:eastAsiaTheme="minorEastAsia" w:hint="eastAsia"/>
                <w:szCs w:val="21"/>
              </w:rPr>
              <w:t>1.</w:t>
            </w:r>
            <w:r w:rsidRPr="00282AAB">
              <w:rPr>
                <w:rFonts w:eastAsiaTheme="minorEastAsia" w:hint="eastAsia"/>
                <w:szCs w:val="21"/>
              </w:rPr>
              <w:t>排球：对垫（女生）；足球踢远（男生）（占</w:t>
            </w:r>
            <w:r w:rsidRPr="00282AAB">
              <w:rPr>
                <w:rFonts w:eastAsiaTheme="minorEastAsia" w:hint="eastAsia"/>
                <w:szCs w:val="21"/>
              </w:rPr>
              <w:t>50%</w:t>
            </w:r>
            <w:r w:rsidRPr="00282AAB">
              <w:rPr>
                <w:rFonts w:eastAsiaTheme="minorEastAsia" w:hint="eastAsia"/>
                <w:szCs w:val="21"/>
              </w:rPr>
              <w:t>）</w:t>
            </w:r>
          </w:p>
          <w:p w14:paraId="1668A53B" w14:textId="77777777" w:rsidR="00407B9E" w:rsidRPr="00282AAB" w:rsidRDefault="00407B9E" w:rsidP="008E168D">
            <w:pPr>
              <w:spacing w:line="360" w:lineRule="exact"/>
              <w:rPr>
                <w:rFonts w:eastAsiaTheme="minorEastAsia"/>
                <w:szCs w:val="21"/>
              </w:rPr>
            </w:pPr>
            <w:r w:rsidRPr="00282AAB">
              <w:rPr>
                <w:rFonts w:eastAsiaTheme="minorEastAsia" w:hint="eastAsia"/>
                <w:szCs w:val="21"/>
              </w:rPr>
              <w:t>2.</w:t>
            </w:r>
            <w:r w:rsidRPr="00282AAB">
              <w:rPr>
                <w:rFonts w:eastAsiaTheme="minorEastAsia" w:hint="eastAsia"/>
                <w:szCs w:val="21"/>
              </w:rPr>
              <w:t>技巧动作技评（占</w:t>
            </w:r>
            <w:r w:rsidRPr="00282AAB">
              <w:rPr>
                <w:rFonts w:eastAsiaTheme="minorEastAsia" w:hint="eastAsia"/>
                <w:szCs w:val="21"/>
              </w:rPr>
              <w:t>50%</w:t>
            </w:r>
            <w:r w:rsidRPr="00282AAB">
              <w:rPr>
                <w:rFonts w:eastAsiaTheme="minorEastAsia" w:hint="eastAsia"/>
                <w:szCs w:val="21"/>
              </w:rPr>
              <w:t>）</w:t>
            </w:r>
          </w:p>
        </w:tc>
        <w:tc>
          <w:tcPr>
            <w:tcW w:w="1349" w:type="dxa"/>
            <w:vAlign w:val="center"/>
          </w:tcPr>
          <w:p w14:paraId="47978F8A"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1C6A896F"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bl>
    <w:p w14:paraId="0215C448" w14:textId="77777777" w:rsidR="00407B9E" w:rsidRPr="00282AAB" w:rsidRDefault="00407B9E" w:rsidP="00407B9E">
      <w:pPr>
        <w:spacing w:line="320" w:lineRule="exact"/>
        <w:ind w:firstLineChars="200" w:firstLine="480"/>
        <w:jc w:val="left"/>
        <w:rPr>
          <w:sz w:val="24"/>
        </w:rPr>
      </w:pPr>
      <w:r w:rsidRPr="00282AAB">
        <w:rPr>
          <w:rFonts w:hint="eastAsia"/>
          <w:sz w:val="24"/>
        </w:rPr>
        <w:t>说明：</w:t>
      </w:r>
    </w:p>
    <w:p w14:paraId="1817A19A" w14:textId="77777777" w:rsidR="00407B9E" w:rsidRPr="00282AAB" w:rsidRDefault="00407B9E" w:rsidP="00407B9E">
      <w:pPr>
        <w:spacing w:line="320" w:lineRule="exact"/>
        <w:ind w:firstLineChars="200" w:firstLine="480"/>
        <w:jc w:val="left"/>
        <w:rPr>
          <w:sz w:val="24"/>
        </w:rPr>
      </w:pPr>
      <w:r w:rsidRPr="00282AAB">
        <w:rPr>
          <w:rFonts w:hint="eastAsia"/>
          <w:sz w:val="24"/>
        </w:rPr>
        <w:t>1.</w:t>
      </w:r>
      <w:r w:rsidRPr="00282AAB">
        <w:rPr>
          <w:rFonts w:hint="eastAsia"/>
          <w:sz w:val="24"/>
        </w:rPr>
        <w:t>排球：对垫间距不小于</w:t>
      </w:r>
      <w:r w:rsidRPr="00282AAB">
        <w:rPr>
          <w:rFonts w:hint="eastAsia"/>
          <w:sz w:val="24"/>
        </w:rPr>
        <w:t>3</w:t>
      </w:r>
      <w:r w:rsidRPr="00282AAB">
        <w:rPr>
          <w:rFonts w:hint="eastAsia"/>
          <w:sz w:val="24"/>
        </w:rPr>
        <w:t>米。</w:t>
      </w:r>
    </w:p>
    <w:p w14:paraId="5D9F4133" w14:textId="77777777" w:rsidR="00407B9E" w:rsidRPr="00282AAB" w:rsidRDefault="00407B9E" w:rsidP="00407B9E">
      <w:pPr>
        <w:spacing w:line="320" w:lineRule="exact"/>
        <w:ind w:firstLineChars="200" w:firstLine="480"/>
        <w:jc w:val="left"/>
        <w:rPr>
          <w:sz w:val="24"/>
        </w:rPr>
      </w:pPr>
      <w:r w:rsidRPr="00282AAB">
        <w:rPr>
          <w:rFonts w:hint="eastAsia"/>
          <w:sz w:val="24"/>
        </w:rPr>
        <w:t>2.</w:t>
      </w:r>
      <w:r w:rsidRPr="00282AAB">
        <w:rPr>
          <w:rFonts w:hint="eastAsia"/>
          <w:sz w:val="24"/>
        </w:rPr>
        <w:t>技巧成套组合动作：依据学生完成动作的质量进行技评。</w:t>
      </w:r>
    </w:p>
    <w:p w14:paraId="41953178" w14:textId="77777777" w:rsidR="00407B9E" w:rsidRPr="00282AAB" w:rsidRDefault="00407B9E" w:rsidP="00407B9E">
      <w:pPr>
        <w:spacing w:line="320" w:lineRule="exact"/>
        <w:ind w:firstLineChars="200" w:firstLine="480"/>
        <w:jc w:val="left"/>
        <w:rPr>
          <w:sz w:val="24"/>
        </w:rPr>
      </w:pPr>
      <w:r w:rsidRPr="00282AAB">
        <w:rPr>
          <w:rFonts w:hint="eastAsia"/>
          <w:sz w:val="24"/>
        </w:rPr>
        <w:t>⑴男生：燕式平衡——头手倒立（接前滚翻）成站立——转体</w:t>
      </w:r>
      <w:r w:rsidRPr="00282AAB">
        <w:rPr>
          <w:rFonts w:hint="eastAsia"/>
          <w:sz w:val="24"/>
        </w:rPr>
        <w:t>180</w:t>
      </w:r>
      <w:r w:rsidRPr="00282AAB">
        <w:rPr>
          <w:rFonts w:hint="eastAsia"/>
          <w:sz w:val="24"/>
        </w:rPr>
        <w:t>°接挺身跳。</w:t>
      </w:r>
    </w:p>
    <w:p w14:paraId="1397B0AC" w14:textId="77777777" w:rsidR="00407B9E" w:rsidRPr="00282AAB" w:rsidRDefault="00407B9E" w:rsidP="00407B9E">
      <w:pPr>
        <w:spacing w:line="320" w:lineRule="exact"/>
        <w:ind w:firstLineChars="200" w:firstLine="480"/>
        <w:jc w:val="left"/>
        <w:rPr>
          <w:sz w:val="24"/>
        </w:rPr>
      </w:pPr>
      <w:r w:rsidRPr="00282AAB">
        <w:rPr>
          <w:rFonts w:hint="eastAsia"/>
          <w:sz w:val="24"/>
        </w:rPr>
        <w:t>⑵女生：前滚翻成直腿坐——后倒成肩肘倒立——后滚翻成跪撑平衡——挺身跳。</w:t>
      </w:r>
    </w:p>
    <w:p w14:paraId="3D61756D" w14:textId="77777777" w:rsidR="00407B9E" w:rsidRPr="00282AAB" w:rsidRDefault="00407B9E" w:rsidP="00407B9E">
      <w:pPr>
        <w:spacing w:line="360" w:lineRule="auto"/>
        <w:ind w:firstLineChars="200" w:firstLine="562"/>
        <w:rPr>
          <w:rFonts w:eastAsiaTheme="minorEastAsia"/>
          <w:b/>
          <w:sz w:val="28"/>
          <w:szCs w:val="28"/>
        </w:rPr>
      </w:pPr>
      <w:r w:rsidRPr="00282AAB">
        <w:rPr>
          <w:rFonts w:eastAsiaTheme="minorEastAsia" w:hint="eastAsia"/>
          <w:b/>
          <w:sz w:val="28"/>
          <w:szCs w:val="28"/>
        </w:rPr>
        <w:t>六</w:t>
      </w:r>
      <w:r w:rsidRPr="00282AAB">
        <w:rPr>
          <w:rFonts w:eastAsiaTheme="minorEastAsia"/>
          <w:b/>
          <w:sz w:val="28"/>
          <w:szCs w:val="28"/>
        </w:rPr>
        <w:t>、</w:t>
      </w:r>
      <w:r w:rsidRPr="00282AAB">
        <w:rPr>
          <w:rFonts w:eastAsiaTheme="minorEastAsia" w:hint="eastAsia"/>
          <w:b/>
          <w:sz w:val="28"/>
          <w:szCs w:val="28"/>
        </w:rPr>
        <w:t>有关说明</w:t>
      </w:r>
    </w:p>
    <w:p w14:paraId="5EE2A040" w14:textId="77777777" w:rsidR="00407B9E" w:rsidRPr="00282AAB" w:rsidRDefault="00407B9E" w:rsidP="00407B9E">
      <w:pPr>
        <w:spacing w:line="360" w:lineRule="auto"/>
        <w:ind w:firstLineChars="200" w:firstLine="482"/>
        <w:rPr>
          <w:rFonts w:eastAsiaTheme="minorEastAsia"/>
          <w:b/>
          <w:sz w:val="24"/>
        </w:rPr>
      </w:pPr>
      <w:r w:rsidRPr="00282AAB">
        <w:rPr>
          <w:rFonts w:eastAsiaTheme="minorEastAsia" w:hint="eastAsia"/>
          <w:b/>
          <w:sz w:val="24"/>
        </w:rPr>
        <w:t>（一）持续改进</w:t>
      </w:r>
    </w:p>
    <w:p w14:paraId="372AA64B"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本课程根据学生课外</w:t>
      </w:r>
      <w:r w:rsidRPr="00282AAB">
        <w:rPr>
          <w:rFonts w:eastAsiaTheme="minorEastAsia"/>
          <w:sz w:val="24"/>
        </w:rPr>
        <w:t>体育</w:t>
      </w:r>
      <w:r w:rsidRPr="00282AAB">
        <w:rPr>
          <w:rFonts w:eastAsiaTheme="minorEastAsia" w:hint="eastAsia"/>
          <w:sz w:val="24"/>
        </w:rPr>
        <w:t>锻炼、课堂表现、身体素质</w:t>
      </w:r>
      <w:r w:rsidRPr="00282AAB">
        <w:rPr>
          <w:rFonts w:eastAsiaTheme="minorEastAsia"/>
          <w:sz w:val="24"/>
        </w:rPr>
        <w:t>测试</w:t>
      </w:r>
      <w:r w:rsidRPr="00282AAB">
        <w:rPr>
          <w:rFonts w:eastAsiaTheme="minorEastAsia" w:hint="eastAsia"/>
          <w:sz w:val="24"/>
        </w:rPr>
        <w:t>、平时考核情况，以及学生、教学督导等反馈，及时对教学中不足之处进行改进</w:t>
      </w:r>
      <w:r w:rsidRPr="00282AAB">
        <w:rPr>
          <w:rFonts w:eastAsiaTheme="minorEastAsia"/>
          <w:sz w:val="24"/>
          <w:szCs w:val="22"/>
        </w:rPr>
        <w:t>，并在下一轮课程教学中</w:t>
      </w:r>
      <w:r w:rsidRPr="00282AAB">
        <w:rPr>
          <w:rFonts w:eastAsiaTheme="minorEastAsia" w:hint="eastAsia"/>
          <w:sz w:val="24"/>
          <w:szCs w:val="22"/>
        </w:rPr>
        <w:t>整改完善</w:t>
      </w:r>
      <w:r w:rsidRPr="00282AAB">
        <w:rPr>
          <w:rFonts w:eastAsiaTheme="minorEastAsia"/>
          <w:sz w:val="24"/>
          <w:szCs w:val="22"/>
        </w:rPr>
        <w:t>，</w:t>
      </w:r>
      <w:r w:rsidRPr="00282AAB">
        <w:rPr>
          <w:rFonts w:eastAsiaTheme="minorEastAsia" w:hint="eastAsia"/>
          <w:sz w:val="24"/>
        </w:rPr>
        <w:t>确保相应毕业要求观测点达成。</w:t>
      </w:r>
    </w:p>
    <w:p w14:paraId="7A3A6C6D" w14:textId="77777777" w:rsidR="00407B9E" w:rsidRPr="00282AAB" w:rsidRDefault="00407B9E" w:rsidP="00407B9E">
      <w:pPr>
        <w:spacing w:line="360" w:lineRule="auto"/>
        <w:ind w:firstLineChars="200" w:firstLine="482"/>
        <w:jc w:val="left"/>
        <w:rPr>
          <w:sz w:val="24"/>
        </w:rPr>
      </w:pPr>
      <w:r w:rsidRPr="00282AAB">
        <w:rPr>
          <w:rFonts w:hint="eastAsia"/>
          <w:b/>
          <w:sz w:val="24"/>
        </w:rPr>
        <w:t>（二）教学参考书</w:t>
      </w:r>
    </w:p>
    <w:p w14:paraId="2E5E81FE" w14:textId="77777777" w:rsidR="00407B9E" w:rsidRPr="00282AAB" w:rsidRDefault="00407B9E" w:rsidP="00407B9E">
      <w:pPr>
        <w:spacing w:line="360" w:lineRule="auto"/>
        <w:ind w:firstLineChars="200" w:firstLine="480"/>
        <w:jc w:val="left"/>
        <w:rPr>
          <w:sz w:val="24"/>
        </w:rPr>
      </w:pPr>
      <w:r w:rsidRPr="00282AAB">
        <w:rPr>
          <w:rFonts w:hint="eastAsia"/>
          <w:sz w:val="24"/>
        </w:rPr>
        <w:t>1.</w:t>
      </w:r>
      <w:r w:rsidRPr="00282AAB">
        <w:rPr>
          <w:rFonts w:hint="eastAsia"/>
          <w:sz w:val="24"/>
        </w:rPr>
        <w:t>毛</w:t>
      </w:r>
      <w:r w:rsidRPr="00282AAB">
        <w:rPr>
          <w:sz w:val="24"/>
        </w:rPr>
        <w:t>振明</w:t>
      </w:r>
      <w:r w:rsidRPr="00282AAB">
        <w:rPr>
          <w:sz w:val="24"/>
        </w:rPr>
        <w:t>.</w:t>
      </w:r>
      <w:r w:rsidRPr="00282AAB">
        <w:rPr>
          <w:rFonts w:hint="eastAsia"/>
          <w:sz w:val="24"/>
        </w:rPr>
        <w:t>大学</w:t>
      </w:r>
      <w:r w:rsidRPr="00282AAB">
        <w:rPr>
          <w:sz w:val="24"/>
        </w:rPr>
        <w:t>体育</w:t>
      </w:r>
      <w:r w:rsidRPr="00282AAB">
        <w:rPr>
          <w:rFonts w:hint="eastAsia"/>
          <w:sz w:val="24"/>
        </w:rPr>
        <w:t>文化与</w:t>
      </w:r>
      <w:r w:rsidRPr="00282AAB">
        <w:rPr>
          <w:sz w:val="24"/>
        </w:rPr>
        <w:t>实</w:t>
      </w:r>
      <w:r w:rsidRPr="00282AAB">
        <w:rPr>
          <w:rFonts w:hint="eastAsia"/>
          <w:sz w:val="24"/>
        </w:rPr>
        <w:t>技</w:t>
      </w:r>
      <w:r w:rsidRPr="00282AAB">
        <w:rPr>
          <w:sz w:val="24"/>
        </w:rPr>
        <w:t>教程</w:t>
      </w:r>
      <w:r w:rsidRPr="00282AAB">
        <w:rPr>
          <w:rFonts w:hint="eastAsia"/>
          <w:sz w:val="24"/>
        </w:rPr>
        <w:t>[</w:t>
      </w:r>
      <w:r w:rsidRPr="00282AAB">
        <w:rPr>
          <w:sz w:val="24"/>
        </w:rPr>
        <w:t>M]</w:t>
      </w:r>
      <w:r w:rsidRPr="00282AAB">
        <w:rPr>
          <w:rFonts w:hint="eastAsia"/>
          <w:sz w:val="24"/>
        </w:rPr>
        <w:t>.</w:t>
      </w:r>
      <w:r w:rsidRPr="00282AAB">
        <w:rPr>
          <w:rFonts w:hint="eastAsia"/>
          <w:sz w:val="24"/>
        </w:rPr>
        <w:t>沈阳：</w:t>
      </w:r>
      <w:r w:rsidRPr="00282AAB">
        <w:rPr>
          <w:sz w:val="24"/>
        </w:rPr>
        <w:t>东北大学出版社</w:t>
      </w:r>
      <w:r w:rsidRPr="00282AAB">
        <w:rPr>
          <w:rFonts w:hint="eastAsia"/>
          <w:sz w:val="24"/>
        </w:rPr>
        <w:t>，</w:t>
      </w:r>
      <w:r w:rsidRPr="00282AAB">
        <w:rPr>
          <w:rFonts w:hint="eastAsia"/>
          <w:sz w:val="24"/>
        </w:rPr>
        <w:t>2013.</w:t>
      </w:r>
    </w:p>
    <w:p w14:paraId="7AADB26E" w14:textId="77777777" w:rsidR="00407B9E" w:rsidRPr="00282AAB" w:rsidRDefault="00407B9E" w:rsidP="00407B9E">
      <w:pPr>
        <w:spacing w:line="360" w:lineRule="exact"/>
        <w:ind w:firstLineChars="200" w:firstLine="480"/>
        <w:jc w:val="right"/>
        <w:rPr>
          <w:sz w:val="24"/>
        </w:rPr>
      </w:pPr>
      <w:r w:rsidRPr="00282AAB">
        <w:rPr>
          <w:rFonts w:hint="eastAsia"/>
          <w:sz w:val="24"/>
        </w:rPr>
        <w:t>执笔人：顾宏</w:t>
      </w:r>
    </w:p>
    <w:p w14:paraId="74A318E6" w14:textId="77777777" w:rsidR="00407B9E" w:rsidRPr="00282AAB" w:rsidRDefault="00407B9E" w:rsidP="00407B9E">
      <w:pPr>
        <w:spacing w:line="360" w:lineRule="exact"/>
        <w:ind w:firstLineChars="200" w:firstLine="480"/>
        <w:jc w:val="right"/>
        <w:rPr>
          <w:sz w:val="24"/>
        </w:rPr>
      </w:pPr>
      <w:r w:rsidRPr="00282AAB">
        <w:rPr>
          <w:rFonts w:hint="eastAsia"/>
          <w:sz w:val="24"/>
        </w:rPr>
        <w:t>审定人：王红福</w:t>
      </w:r>
    </w:p>
    <w:p w14:paraId="2FFF21F9" w14:textId="77777777" w:rsidR="00407B9E" w:rsidRPr="00282AAB" w:rsidRDefault="00407B9E" w:rsidP="00407B9E">
      <w:pPr>
        <w:spacing w:line="360" w:lineRule="exact"/>
        <w:ind w:firstLineChars="200" w:firstLine="480"/>
        <w:jc w:val="right"/>
        <w:rPr>
          <w:sz w:val="24"/>
        </w:rPr>
      </w:pPr>
      <w:r w:rsidRPr="00282AAB">
        <w:rPr>
          <w:rFonts w:hint="eastAsia"/>
          <w:sz w:val="24"/>
        </w:rPr>
        <w:t>批准人：周中军</w:t>
      </w:r>
    </w:p>
    <w:p w14:paraId="69C70F04" w14:textId="77777777" w:rsidR="00407B9E" w:rsidRPr="00282AAB" w:rsidRDefault="00407B9E" w:rsidP="00407B9E">
      <w:pPr>
        <w:widowControl/>
        <w:jc w:val="left"/>
        <w:rPr>
          <w:sz w:val="24"/>
        </w:rPr>
      </w:pPr>
      <w:r w:rsidRPr="00282AAB">
        <w:rPr>
          <w:sz w:val="24"/>
        </w:rPr>
        <w:br w:type="page"/>
      </w:r>
    </w:p>
    <w:p w14:paraId="14980A30" w14:textId="77777777" w:rsidR="00407B9E" w:rsidRPr="00282AAB" w:rsidRDefault="00407B9E" w:rsidP="00407B9E">
      <w:pPr>
        <w:spacing w:line="360" w:lineRule="exact"/>
        <w:ind w:firstLineChars="200" w:firstLine="480"/>
        <w:jc w:val="left"/>
        <w:rPr>
          <w:sz w:val="24"/>
        </w:rPr>
      </w:pPr>
      <w:r w:rsidRPr="00282AAB">
        <w:rPr>
          <w:rFonts w:hint="eastAsia"/>
          <w:sz w:val="24"/>
        </w:rPr>
        <w:lastRenderedPageBreak/>
        <w:t>附表：体育</w:t>
      </w:r>
      <w:r w:rsidRPr="00282AAB">
        <w:rPr>
          <w:rFonts w:hint="eastAsia"/>
          <w:sz w:val="24"/>
        </w:rPr>
        <w:t>I</w:t>
      </w:r>
      <w:r w:rsidRPr="00282AAB">
        <w:rPr>
          <w:rFonts w:hint="eastAsia"/>
          <w:sz w:val="24"/>
        </w:rPr>
        <w:t>、体育</w:t>
      </w:r>
      <w:r w:rsidRPr="00282AAB">
        <w:rPr>
          <w:rFonts w:hint="eastAsia"/>
          <w:sz w:val="24"/>
        </w:rPr>
        <w:t>II</w:t>
      </w:r>
      <w:r w:rsidRPr="00282AAB">
        <w:rPr>
          <w:rFonts w:hint="eastAsia"/>
          <w:sz w:val="24"/>
        </w:rPr>
        <w:t>课程考试项目及评分标准</w:t>
      </w:r>
    </w:p>
    <w:p w14:paraId="27CB7EF9" w14:textId="77777777" w:rsidR="00407B9E" w:rsidRPr="00282AAB" w:rsidRDefault="00407B9E" w:rsidP="00407B9E">
      <w:pPr>
        <w:spacing w:line="360" w:lineRule="exact"/>
        <w:jc w:val="center"/>
        <w:rPr>
          <w:sz w:val="24"/>
        </w:rPr>
      </w:pPr>
      <w:r w:rsidRPr="00282AAB">
        <w:rPr>
          <w:rFonts w:hint="eastAsia"/>
          <w:sz w:val="24"/>
        </w:rPr>
        <w:t>表㈠</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708"/>
        <w:gridCol w:w="709"/>
        <w:gridCol w:w="850"/>
        <w:gridCol w:w="851"/>
        <w:gridCol w:w="1360"/>
        <w:gridCol w:w="1192"/>
        <w:gridCol w:w="1530"/>
      </w:tblGrid>
      <w:tr w:rsidR="00282AAB" w:rsidRPr="00282AAB" w14:paraId="5FD5746E" w14:textId="77777777" w:rsidTr="008E168D">
        <w:trPr>
          <w:cantSplit/>
          <w:trHeight w:val="567"/>
        </w:trPr>
        <w:tc>
          <w:tcPr>
            <w:tcW w:w="1413" w:type="dxa"/>
            <w:vMerge w:val="restart"/>
            <w:tcBorders>
              <w:tl2br w:val="single" w:sz="4" w:space="0" w:color="auto"/>
            </w:tcBorders>
          </w:tcPr>
          <w:p w14:paraId="44D2DE63" w14:textId="77777777" w:rsidR="00407B9E" w:rsidRPr="00282AAB" w:rsidRDefault="00407B9E" w:rsidP="008E168D">
            <w:pPr>
              <w:spacing w:line="240" w:lineRule="exact"/>
              <w:ind w:firstLine="435"/>
              <w:rPr>
                <w:rFonts w:eastAsia="仿宋"/>
                <w:szCs w:val="21"/>
              </w:rPr>
            </w:pPr>
            <w:r w:rsidRPr="00282AAB">
              <w:rPr>
                <w:rFonts w:eastAsia="仿宋" w:hint="eastAsia"/>
                <w:szCs w:val="21"/>
              </w:rPr>
              <w:t>内容</w:t>
            </w:r>
          </w:p>
          <w:p w14:paraId="68AA6430" w14:textId="77777777" w:rsidR="00407B9E" w:rsidRPr="00282AAB" w:rsidRDefault="00407B9E" w:rsidP="008E168D">
            <w:pPr>
              <w:spacing w:line="240" w:lineRule="exact"/>
              <w:rPr>
                <w:rFonts w:eastAsia="仿宋"/>
                <w:szCs w:val="21"/>
              </w:rPr>
            </w:pPr>
          </w:p>
          <w:p w14:paraId="6BD278AD" w14:textId="77777777" w:rsidR="00407B9E" w:rsidRPr="00282AAB" w:rsidRDefault="00407B9E" w:rsidP="008E168D">
            <w:pPr>
              <w:spacing w:line="240" w:lineRule="exact"/>
              <w:rPr>
                <w:rFonts w:eastAsia="仿宋"/>
                <w:szCs w:val="21"/>
              </w:rPr>
            </w:pPr>
            <w:r w:rsidRPr="00282AAB">
              <w:rPr>
                <w:rFonts w:eastAsia="仿宋" w:hint="eastAsia"/>
                <w:szCs w:val="21"/>
              </w:rPr>
              <w:t>分值</w:t>
            </w:r>
          </w:p>
        </w:tc>
        <w:tc>
          <w:tcPr>
            <w:tcW w:w="1417" w:type="dxa"/>
            <w:gridSpan w:val="2"/>
            <w:vAlign w:val="center"/>
          </w:tcPr>
          <w:p w14:paraId="046C6CA1" w14:textId="77777777" w:rsidR="00407B9E" w:rsidRPr="00282AAB" w:rsidRDefault="00407B9E" w:rsidP="008E168D">
            <w:pPr>
              <w:spacing w:line="240" w:lineRule="exact"/>
              <w:jc w:val="center"/>
              <w:rPr>
                <w:rFonts w:eastAsia="仿宋"/>
                <w:szCs w:val="21"/>
              </w:rPr>
            </w:pPr>
            <w:r w:rsidRPr="00282AAB">
              <w:rPr>
                <w:rFonts w:eastAsia="仿宋" w:hint="eastAsia"/>
                <w:szCs w:val="21"/>
              </w:rPr>
              <w:t>单手肩</w:t>
            </w:r>
          </w:p>
          <w:p w14:paraId="4E8FFFA1" w14:textId="77777777" w:rsidR="00407B9E" w:rsidRPr="00282AAB" w:rsidRDefault="00407B9E" w:rsidP="008E168D">
            <w:pPr>
              <w:spacing w:line="240" w:lineRule="exact"/>
              <w:jc w:val="center"/>
              <w:rPr>
                <w:rFonts w:eastAsia="仿宋"/>
                <w:szCs w:val="21"/>
              </w:rPr>
            </w:pPr>
            <w:r w:rsidRPr="00282AAB">
              <w:rPr>
                <w:rFonts w:eastAsia="仿宋" w:hint="eastAsia"/>
                <w:szCs w:val="21"/>
              </w:rPr>
              <w:t>上投篮</w:t>
            </w:r>
          </w:p>
        </w:tc>
        <w:tc>
          <w:tcPr>
            <w:tcW w:w="1701" w:type="dxa"/>
            <w:gridSpan w:val="2"/>
            <w:vAlign w:val="center"/>
          </w:tcPr>
          <w:p w14:paraId="054EA499" w14:textId="77777777" w:rsidR="00407B9E" w:rsidRPr="00282AAB" w:rsidRDefault="00407B9E" w:rsidP="008E168D">
            <w:pPr>
              <w:spacing w:line="240" w:lineRule="exact"/>
              <w:jc w:val="center"/>
              <w:rPr>
                <w:rFonts w:eastAsia="仿宋"/>
                <w:szCs w:val="21"/>
              </w:rPr>
            </w:pPr>
            <w:r w:rsidRPr="00282AAB">
              <w:rPr>
                <w:rFonts w:eastAsia="仿宋" w:hint="eastAsia"/>
                <w:szCs w:val="21"/>
              </w:rPr>
              <w:t>往返运球上篮（秒）</w:t>
            </w:r>
          </w:p>
        </w:tc>
        <w:tc>
          <w:tcPr>
            <w:tcW w:w="1360" w:type="dxa"/>
            <w:vAlign w:val="center"/>
          </w:tcPr>
          <w:p w14:paraId="350D44A5" w14:textId="77777777" w:rsidR="00407B9E" w:rsidRPr="00282AAB" w:rsidRDefault="00407B9E" w:rsidP="008E168D">
            <w:pPr>
              <w:spacing w:line="240" w:lineRule="exact"/>
              <w:jc w:val="center"/>
              <w:rPr>
                <w:rFonts w:eastAsia="仿宋"/>
                <w:szCs w:val="21"/>
              </w:rPr>
            </w:pPr>
            <w:r w:rsidRPr="00282AAB">
              <w:rPr>
                <w:rFonts w:eastAsia="仿宋" w:hint="eastAsia"/>
                <w:szCs w:val="21"/>
              </w:rPr>
              <w:t>排球</w:t>
            </w:r>
          </w:p>
          <w:p w14:paraId="590F3738" w14:textId="77777777" w:rsidR="00407B9E" w:rsidRPr="00282AAB" w:rsidRDefault="00407B9E" w:rsidP="008E168D">
            <w:pPr>
              <w:spacing w:line="240" w:lineRule="exact"/>
              <w:jc w:val="center"/>
              <w:rPr>
                <w:rFonts w:eastAsia="仿宋"/>
                <w:szCs w:val="21"/>
              </w:rPr>
            </w:pPr>
            <w:r w:rsidRPr="00282AAB">
              <w:rPr>
                <w:rFonts w:eastAsia="仿宋" w:hint="eastAsia"/>
                <w:szCs w:val="21"/>
              </w:rPr>
              <w:t>对垫</w:t>
            </w:r>
          </w:p>
        </w:tc>
        <w:tc>
          <w:tcPr>
            <w:tcW w:w="1192" w:type="dxa"/>
            <w:vAlign w:val="center"/>
          </w:tcPr>
          <w:p w14:paraId="37C651E9" w14:textId="77777777" w:rsidR="00407B9E" w:rsidRPr="00282AAB" w:rsidRDefault="00407B9E" w:rsidP="008E168D">
            <w:pPr>
              <w:spacing w:line="240" w:lineRule="exact"/>
              <w:jc w:val="center"/>
              <w:rPr>
                <w:rFonts w:eastAsia="仿宋"/>
                <w:szCs w:val="21"/>
              </w:rPr>
            </w:pPr>
            <w:r w:rsidRPr="00282AAB">
              <w:rPr>
                <w:rFonts w:eastAsia="仿宋" w:hint="eastAsia"/>
                <w:szCs w:val="21"/>
              </w:rPr>
              <w:t>足球踢远（</w:t>
            </w:r>
            <w:r w:rsidRPr="00282AAB">
              <w:rPr>
                <w:rFonts w:eastAsia="仿宋" w:hint="eastAsia"/>
                <w:szCs w:val="21"/>
              </w:rPr>
              <w:t>m</w:t>
            </w:r>
            <w:r w:rsidRPr="00282AAB">
              <w:rPr>
                <w:rFonts w:eastAsia="仿宋" w:hint="eastAsia"/>
                <w:szCs w:val="21"/>
              </w:rPr>
              <w:t>）</w:t>
            </w:r>
          </w:p>
        </w:tc>
        <w:tc>
          <w:tcPr>
            <w:tcW w:w="1530" w:type="dxa"/>
            <w:vMerge w:val="restart"/>
            <w:vAlign w:val="center"/>
          </w:tcPr>
          <w:p w14:paraId="4E412711" w14:textId="77777777" w:rsidR="00407B9E" w:rsidRPr="00282AAB" w:rsidRDefault="00407B9E" w:rsidP="008E168D">
            <w:pPr>
              <w:spacing w:line="240" w:lineRule="exact"/>
              <w:jc w:val="center"/>
              <w:rPr>
                <w:rFonts w:eastAsia="仿宋"/>
                <w:szCs w:val="21"/>
              </w:rPr>
            </w:pPr>
            <w:r w:rsidRPr="00282AAB">
              <w:rPr>
                <w:rFonts w:eastAsia="仿宋" w:hint="eastAsia"/>
                <w:szCs w:val="21"/>
              </w:rPr>
              <w:t>体质</w:t>
            </w:r>
            <w:r w:rsidRPr="00282AAB">
              <w:rPr>
                <w:rFonts w:eastAsia="仿宋"/>
                <w:szCs w:val="21"/>
              </w:rPr>
              <w:t>测试</w:t>
            </w:r>
          </w:p>
          <w:p w14:paraId="3484A5B2" w14:textId="77777777" w:rsidR="00407B9E" w:rsidRPr="00282AAB" w:rsidRDefault="00407B9E" w:rsidP="008E168D">
            <w:pPr>
              <w:spacing w:line="240" w:lineRule="exact"/>
              <w:jc w:val="center"/>
              <w:rPr>
                <w:rFonts w:eastAsia="仿宋"/>
                <w:szCs w:val="21"/>
              </w:rPr>
            </w:pPr>
            <w:r w:rsidRPr="00282AAB">
              <w:rPr>
                <w:rFonts w:eastAsia="仿宋" w:hint="eastAsia"/>
                <w:szCs w:val="21"/>
              </w:rPr>
              <w:t>（身体</w:t>
            </w:r>
            <w:r w:rsidRPr="00282AAB">
              <w:rPr>
                <w:rFonts w:eastAsia="仿宋"/>
                <w:szCs w:val="21"/>
              </w:rPr>
              <w:t>素质</w:t>
            </w:r>
            <w:r w:rsidRPr="00282AAB">
              <w:rPr>
                <w:rFonts w:eastAsia="仿宋" w:hint="eastAsia"/>
                <w:szCs w:val="21"/>
              </w:rPr>
              <w:t>）</w:t>
            </w:r>
          </w:p>
        </w:tc>
      </w:tr>
      <w:tr w:rsidR="00282AAB" w:rsidRPr="00282AAB" w14:paraId="06F3861E" w14:textId="77777777" w:rsidTr="008E168D">
        <w:trPr>
          <w:cantSplit/>
          <w:trHeight w:val="379"/>
        </w:trPr>
        <w:tc>
          <w:tcPr>
            <w:tcW w:w="1413" w:type="dxa"/>
            <w:vMerge/>
          </w:tcPr>
          <w:p w14:paraId="1AE086D7" w14:textId="77777777" w:rsidR="00407B9E" w:rsidRPr="00282AAB" w:rsidRDefault="00407B9E" w:rsidP="008E168D">
            <w:pPr>
              <w:spacing w:line="360" w:lineRule="exact"/>
              <w:rPr>
                <w:rFonts w:eastAsia="仿宋"/>
                <w:szCs w:val="21"/>
              </w:rPr>
            </w:pPr>
          </w:p>
        </w:tc>
        <w:tc>
          <w:tcPr>
            <w:tcW w:w="708" w:type="dxa"/>
            <w:vAlign w:val="center"/>
          </w:tcPr>
          <w:p w14:paraId="32A1A8A5" w14:textId="77777777" w:rsidR="00407B9E" w:rsidRPr="00282AAB" w:rsidRDefault="00407B9E" w:rsidP="008E168D">
            <w:pPr>
              <w:spacing w:line="360" w:lineRule="exact"/>
              <w:jc w:val="center"/>
              <w:rPr>
                <w:rFonts w:eastAsia="仿宋"/>
                <w:szCs w:val="21"/>
              </w:rPr>
            </w:pPr>
            <w:r w:rsidRPr="00282AAB">
              <w:rPr>
                <w:rFonts w:eastAsia="仿宋" w:hint="eastAsia"/>
                <w:szCs w:val="21"/>
              </w:rPr>
              <w:t>男</w:t>
            </w:r>
          </w:p>
        </w:tc>
        <w:tc>
          <w:tcPr>
            <w:tcW w:w="709" w:type="dxa"/>
            <w:vAlign w:val="center"/>
          </w:tcPr>
          <w:p w14:paraId="7ECF80CE" w14:textId="77777777" w:rsidR="00407B9E" w:rsidRPr="00282AAB" w:rsidRDefault="00407B9E" w:rsidP="008E168D">
            <w:pPr>
              <w:spacing w:line="360" w:lineRule="exact"/>
              <w:jc w:val="center"/>
              <w:rPr>
                <w:rFonts w:eastAsia="仿宋"/>
                <w:szCs w:val="21"/>
              </w:rPr>
            </w:pPr>
            <w:r w:rsidRPr="00282AAB">
              <w:rPr>
                <w:rFonts w:eastAsia="仿宋" w:hint="eastAsia"/>
                <w:szCs w:val="21"/>
              </w:rPr>
              <w:t>女</w:t>
            </w:r>
          </w:p>
        </w:tc>
        <w:tc>
          <w:tcPr>
            <w:tcW w:w="850" w:type="dxa"/>
            <w:vAlign w:val="center"/>
          </w:tcPr>
          <w:p w14:paraId="798D47E2" w14:textId="77777777" w:rsidR="00407B9E" w:rsidRPr="00282AAB" w:rsidRDefault="00407B9E" w:rsidP="008E168D">
            <w:pPr>
              <w:spacing w:line="360" w:lineRule="exact"/>
              <w:jc w:val="center"/>
              <w:rPr>
                <w:rFonts w:eastAsia="仿宋"/>
                <w:szCs w:val="21"/>
              </w:rPr>
            </w:pPr>
            <w:r w:rsidRPr="00282AAB">
              <w:rPr>
                <w:rFonts w:eastAsia="仿宋" w:hint="eastAsia"/>
                <w:szCs w:val="21"/>
              </w:rPr>
              <w:t>男</w:t>
            </w:r>
          </w:p>
        </w:tc>
        <w:tc>
          <w:tcPr>
            <w:tcW w:w="851" w:type="dxa"/>
            <w:vAlign w:val="center"/>
          </w:tcPr>
          <w:p w14:paraId="3C0B9C6B" w14:textId="77777777" w:rsidR="00407B9E" w:rsidRPr="00282AAB" w:rsidRDefault="00407B9E" w:rsidP="008E168D">
            <w:pPr>
              <w:spacing w:line="360" w:lineRule="exact"/>
              <w:jc w:val="center"/>
              <w:rPr>
                <w:rFonts w:eastAsia="仿宋"/>
                <w:szCs w:val="21"/>
              </w:rPr>
            </w:pPr>
            <w:r w:rsidRPr="00282AAB">
              <w:rPr>
                <w:rFonts w:eastAsia="仿宋" w:hint="eastAsia"/>
                <w:szCs w:val="21"/>
              </w:rPr>
              <w:t>女</w:t>
            </w:r>
          </w:p>
        </w:tc>
        <w:tc>
          <w:tcPr>
            <w:tcW w:w="1360" w:type="dxa"/>
            <w:vAlign w:val="center"/>
          </w:tcPr>
          <w:p w14:paraId="247C7D54" w14:textId="77777777" w:rsidR="00407B9E" w:rsidRPr="00282AAB" w:rsidRDefault="00407B9E" w:rsidP="008E168D">
            <w:pPr>
              <w:spacing w:line="360" w:lineRule="exact"/>
              <w:jc w:val="center"/>
              <w:rPr>
                <w:rFonts w:eastAsia="仿宋"/>
                <w:szCs w:val="21"/>
              </w:rPr>
            </w:pPr>
            <w:r w:rsidRPr="00282AAB">
              <w:rPr>
                <w:rFonts w:eastAsia="仿宋" w:hint="eastAsia"/>
                <w:szCs w:val="21"/>
              </w:rPr>
              <w:t>女</w:t>
            </w:r>
          </w:p>
        </w:tc>
        <w:tc>
          <w:tcPr>
            <w:tcW w:w="1192" w:type="dxa"/>
            <w:vAlign w:val="center"/>
          </w:tcPr>
          <w:p w14:paraId="56E0CBCB" w14:textId="77777777" w:rsidR="00407B9E" w:rsidRPr="00282AAB" w:rsidRDefault="00407B9E" w:rsidP="008E168D">
            <w:pPr>
              <w:spacing w:line="360" w:lineRule="exact"/>
              <w:jc w:val="center"/>
              <w:rPr>
                <w:rFonts w:eastAsia="仿宋"/>
                <w:szCs w:val="21"/>
              </w:rPr>
            </w:pPr>
            <w:r w:rsidRPr="00282AAB">
              <w:rPr>
                <w:rFonts w:eastAsia="仿宋" w:hint="eastAsia"/>
                <w:szCs w:val="21"/>
              </w:rPr>
              <w:t>男</w:t>
            </w:r>
          </w:p>
        </w:tc>
        <w:tc>
          <w:tcPr>
            <w:tcW w:w="1530" w:type="dxa"/>
            <w:vMerge/>
            <w:vAlign w:val="center"/>
          </w:tcPr>
          <w:p w14:paraId="08F70124" w14:textId="77777777" w:rsidR="00407B9E" w:rsidRPr="00282AAB" w:rsidRDefault="00407B9E" w:rsidP="008E168D">
            <w:pPr>
              <w:spacing w:line="360" w:lineRule="exact"/>
              <w:jc w:val="center"/>
              <w:rPr>
                <w:rFonts w:eastAsia="仿宋"/>
                <w:szCs w:val="21"/>
              </w:rPr>
            </w:pPr>
          </w:p>
        </w:tc>
      </w:tr>
      <w:tr w:rsidR="00282AAB" w:rsidRPr="00282AAB" w14:paraId="6B249013" w14:textId="77777777" w:rsidTr="008E168D">
        <w:trPr>
          <w:cantSplit/>
        </w:trPr>
        <w:tc>
          <w:tcPr>
            <w:tcW w:w="1413" w:type="dxa"/>
            <w:vAlign w:val="center"/>
          </w:tcPr>
          <w:p w14:paraId="476CDDAD" w14:textId="77777777" w:rsidR="00407B9E" w:rsidRPr="00282AAB" w:rsidRDefault="00407B9E" w:rsidP="008E168D">
            <w:pPr>
              <w:spacing w:line="360" w:lineRule="exact"/>
              <w:jc w:val="center"/>
              <w:rPr>
                <w:rFonts w:eastAsia="仿宋"/>
                <w:szCs w:val="21"/>
              </w:rPr>
            </w:pPr>
            <w:r w:rsidRPr="00282AAB">
              <w:rPr>
                <w:rFonts w:eastAsia="仿宋" w:hint="eastAsia"/>
                <w:szCs w:val="21"/>
              </w:rPr>
              <w:t>100</w:t>
            </w:r>
          </w:p>
        </w:tc>
        <w:tc>
          <w:tcPr>
            <w:tcW w:w="708" w:type="dxa"/>
            <w:vAlign w:val="center"/>
          </w:tcPr>
          <w:p w14:paraId="36811934" w14:textId="77777777" w:rsidR="00407B9E" w:rsidRPr="00282AAB" w:rsidRDefault="00407B9E" w:rsidP="008E168D">
            <w:pPr>
              <w:spacing w:line="360" w:lineRule="exact"/>
              <w:jc w:val="center"/>
              <w:rPr>
                <w:rFonts w:eastAsia="仿宋"/>
                <w:szCs w:val="21"/>
              </w:rPr>
            </w:pPr>
            <w:r w:rsidRPr="00282AAB">
              <w:rPr>
                <w:rFonts w:eastAsia="仿宋" w:hint="eastAsia"/>
                <w:szCs w:val="21"/>
              </w:rPr>
              <w:t>7</w:t>
            </w:r>
          </w:p>
        </w:tc>
        <w:tc>
          <w:tcPr>
            <w:tcW w:w="709" w:type="dxa"/>
            <w:vAlign w:val="center"/>
          </w:tcPr>
          <w:p w14:paraId="11B0B430" w14:textId="77777777" w:rsidR="00407B9E" w:rsidRPr="00282AAB" w:rsidRDefault="00407B9E" w:rsidP="008E168D">
            <w:pPr>
              <w:spacing w:line="360" w:lineRule="exact"/>
              <w:jc w:val="center"/>
              <w:rPr>
                <w:rFonts w:eastAsia="仿宋"/>
                <w:szCs w:val="21"/>
              </w:rPr>
            </w:pPr>
            <w:r w:rsidRPr="00282AAB">
              <w:rPr>
                <w:rFonts w:eastAsia="仿宋" w:hint="eastAsia"/>
                <w:szCs w:val="21"/>
              </w:rPr>
              <w:t>7</w:t>
            </w:r>
          </w:p>
        </w:tc>
        <w:tc>
          <w:tcPr>
            <w:tcW w:w="850" w:type="dxa"/>
            <w:vAlign w:val="center"/>
          </w:tcPr>
          <w:p w14:paraId="42FD562D" w14:textId="77777777" w:rsidR="00407B9E" w:rsidRPr="00282AAB" w:rsidRDefault="00407B9E" w:rsidP="008E168D">
            <w:pPr>
              <w:spacing w:line="360" w:lineRule="exact"/>
              <w:jc w:val="center"/>
              <w:rPr>
                <w:rFonts w:eastAsia="仿宋"/>
                <w:szCs w:val="21"/>
              </w:rPr>
            </w:pPr>
            <w:r w:rsidRPr="00282AAB">
              <w:rPr>
                <w:rFonts w:eastAsia="仿宋" w:hint="eastAsia"/>
                <w:szCs w:val="21"/>
              </w:rPr>
              <w:t>13</w:t>
            </w:r>
          </w:p>
        </w:tc>
        <w:tc>
          <w:tcPr>
            <w:tcW w:w="851" w:type="dxa"/>
            <w:vAlign w:val="center"/>
          </w:tcPr>
          <w:p w14:paraId="0BDFD3CB" w14:textId="77777777" w:rsidR="00407B9E" w:rsidRPr="00282AAB" w:rsidRDefault="00407B9E" w:rsidP="008E168D">
            <w:pPr>
              <w:spacing w:line="360" w:lineRule="exact"/>
              <w:jc w:val="center"/>
              <w:rPr>
                <w:rFonts w:eastAsia="仿宋"/>
                <w:szCs w:val="21"/>
              </w:rPr>
            </w:pPr>
            <w:r w:rsidRPr="00282AAB">
              <w:rPr>
                <w:rFonts w:eastAsia="仿宋" w:hint="eastAsia"/>
                <w:szCs w:val="21"/>
              </w:rPr>
              <w:t>18</w:t>
            </w:r>
          </w:p>
        </w:tc>
        <w:tc>
          <w:tcPr>
            <w:tcW w:w="1360" w:type="dxa"/>
            <w:vAlign w:val="center"/>
          </w:tcPr>
          <w:p w14:paraId="24CCC540" w14:textId="77777777" w:rsidR="00407B9E" w:rsidRPr="00282AAB" w:rsidRDefault="00407B9E" w:rsidP="008E168D">
            <w:pPr>
              <w:spacing w:line="360" w:lineRule="exact"/>
              <w:jc w:val="center"/>
              <w:rPr>
                <w:rFonts w:eastAsia="仿宋"/>
                <w:szCs w:val="21"/>
              </w:rPr>
            </w:pPr>
            <w:r w:rsidRPr="00282AAB">
              <w:rPr>
                <w:rFonts w:eastAsia="仿宋" w:hint="eastAsia"/>
                <w:szCs w:val="21"/>
              </w:rPr>
              <w:t>28</w:t>
            </w:r>
          </w:p>
        </w:tc>
        <w:tc>
          <w:tcPr>
            <w:tcW w:w="1192" w:type="dxa"/>
            <w:vAlign w:val="center"/>
          </w:tcPr>
          <w:p w14:paraId="5EB7EC0F" w14:textId="77777777" w:rsidR="00407B9E" w:rsidRPr="00282AAB" w:rsidRDefault="00407B9E" w:rsidP="008E168D">
            <w:pPr>
              <w:spacing w:line="360" w:lineRule="exact"/>
              <w:jc w:val="center"/>
              <w:rPr>
                <w:rFonts w:eastAsia="仿宋"/>
                <w:szCs w:val="21"/>
              </w:rPr>
            </w:pPr>
            <w:r w:rsidRPr="00282AAB">
              <w:rPr>
                <w:rFonts w:eastAsia="仿宋" w:hint="eastAsia"/>
                <w:szCs w:val="21"/>
              </w:rPr>
              <w:t>35</w:t>
            </w:r>
          </w:p>
        </w:tc>
        <w:tc>
          <w:tcPr>
            <w:tcW w:w="1530" w:type="dxa"/>
            <w:vMerge w:val="restart"/>
            <w:vAlign w:val="center"/>
          </w:tcPr>
          <w:p w14:paraId="50E7E40C" w14:textId="77777777" w:rsidR="00407B9E" w:rsidRPr="00282AAB" w:rsidRDefault="00407B9E" w:rsidP="008E168D">
            <w:pPr>
              <w:spacing w:line="360" w:lineRule="exact"/>
              <w:jc w:val="center"/>
              <w:rPr>
                <w:rFonts w:eastAsia="仿宋"/>
                <w:szCs w:val="21"/>
              </w:rPr>
            </w:pPr>
            <w:r w:rsidRPr="00282AAB">
              <w:rPr>
                <w:rFonts w:eastAsia="仿宋" w:hint="eastAsia"/>
                <w:szCs w:val="21"/>
              </w:rPr>
              <w:t>参照体质健康测试标准</w:t>
            </w:r>
          </w:p>
        </w:tc>
      </w:tr>
      <w:tr w:rsidR="00282AAB" w:rsidRPr="00282AAB" w14:paraId="60D69C66" w14:textId="77777777" w:rsidTr="008E168D">
        <w:trPr>
          <w:cantSplit/>
        </w:trPr>
        <w:tc>
          <w:tcPr>
            <w:tcW w:w="1413" w:type="dxa"/>
            <w:vAlign w:val="center"/>
          </w:tcPr>
          <w:p w14:paraId="74B8226F" w14:textId="77777777" w:rsidR="00407B9E" w:rsidRPr="00282AAB" w:rsidRDefault="00407B9E" w:rsidP="008E168D">
            <w:pPr>
              <w:spacing w:line="360" w:lineRule="exact"/>
              <w:jc w:val="center"/>
              <w:rPr>
                <w:rFonts w:eastAsia="仿宋"/>
                <w:szCs w:val="21"/>
              </w:rPr>
            </w:pPr>
            <w:r w:rsidRPr="00282AAB">
              <w:rPr>
                <w:rFonts w:eastAsia="仿宋" w:hint="eastAsia"/>
                <w:szCs w:val="21"/>
              </w:rPr>
              <w:t>90</w:t>
            </w:r>
          </w:p>
        </w:tc>
        <w:tc>
          <w:tcPr>
            <w:tcW w:w="708" w:type="dxa"/>
            <w:vAlign w:val="center"/>
          </w:tcPr>
          <w:p w14:paraId="570DEE24" w14:textId="77777777" w:rsidR="00407B9E" w:rsidRPr="00282AAB" w:rsidRDefault="00407B9E" w:rsidP="008E168D">
            <w:pPr>
              <w:spacing w:line="360" w:lineRule="exact"/>
              <w:jc w:val="center"/>
              <w:rPr>
                <w:rFonts w:eastAsia="仿宋"/>
                <w:szCs w:val="21"/>
              </w:rPr>
            </w:pPr>
            <w:r w:rsidRPr="00282AAB">
              <w:rPr>
                <w:rFonts w:eastAsia="仿宋" w:hint="eastAsia"/>
                <w:szCs w:val="21"/>
              </w:rPr>
              <w:t>6</w:t>
            </w:r>
          </w:p>
        </w:tc>
        <w:tc>
          <w:tcPr>
            <w:tcW w:w="709" w:type="dxa"/>
            <w:vAlign w:val="center"/>
          </w:tcPr>
          <w:p w14:paraId="4C75B19F" w14:textId="77777777" w:rsidR="00407B9E" w:rsidRPr="00282AAB" w:rsidRDefault="00407B9E" w:rsidP="008E168D">
            <w:pPr>
              <w:spacing w:line="360" w:lineRule="exact"/>
              <w:jc w:val="center"/>
              <w:rPr>
                <w:rFonts w:eastAsia="仿宋"/>
                <w:szCs w:val="21"/>
              </w:rPr>
            </w:pPr>
            <w:r w:rsidRPr="00282AAB">
              <w:rPr>
                <w:rFonts w:eastAsia="仿宋" w:hint="eastAsia"/>
                <w:szCs w:val="21"/>
              </w:rPr>
              <w:t>6</w:t>
            </w:r>
          </w:p>
        </w:tc>
        <w:tc>
          <w:tcPr>
            <w:tcW w:w="850" w:type="dxa"/>
            <w:vAlign w:val="center"/>
          </w:tcPr>
          <w:p w14:paraId="5A2BF2BB" w14:textId="77777777" w:rsidR="00407B9E" w:rsidRPr="00282AAB" w:rsidRDefault="00407B9E" w:rsidP="008E168D">
            <w:pPr>
              <w:spacing w:line="360" w:lineRule="exact"/>
              <w:jc w:val="center"/>
              <w:rPr>
                <w:rFonts w:eastAsia="仿宋"/>
                <w:szCs w:val="21"/>
              </w:rPr>
            </w:pPr>
            <w:r w:rsidRPr="00282AAB">
              <w:rPr>
                <w:rFonts w:eastAsia="仿宋" w:hint="eastAsia"/>
                <w:szCs w:val="21"/>
              </w:rPr>
              <w:t>14</w:t>
            </w:r>
          </w:p>
        </w:tc>
        <w:tc>
          <w:tcPr>
            <w:tcW w:w="851" w:type="dxa"/>
            <w:vAlign w:val="center"/>
          </w:tcPr>
          <w:p w14:paraId="630BE532" w14:textId="77777777" w:rsidR="00407B9E" w:rsidRPr="00282AAB" w:rsidRDefault="00407B9E" w:rsidP="008E168D">
            <w:pPr>
              <w:spacing w:line="360" w:lineRule="exact"/>
              <w:jc w:val="center"/>
              <w:rPr>
                <w:rFonts w:eastAsia="仿宋"/>
                <w:szCs w:val="21"/>
              </w:rPr>
            </w:pPr>
            <w:r w:rsidRPr="00282AAB">
              <w:rPr>
                <w:rFonts w:eastAsia="仿宋" w:hint="eastAsia"/>
                <w:szCs w:val="21"/>
              </w:rPr>
              <w:t>20</w:t>
            </w:r>
          </w:p>
        </w:tc>
        <w:tc>
          <w:tcPr>
            <w:tcW w:w="1360" w:type="dxa"/>
            <w:vAlign w:val="center"/>
          </w:tcPr>
          <w:p w14:paraId="5A649344" w14:textId="77777777" w:rsidR="00407B9E" w:rsidRPr="00282AAB" w:rsidRDefault="00407B9E" w:rsidP="008E168D">
            <w:pPr>
              <w:spacing w:line="360" w:lineRule="exact"/>
              <w:jc w:val="center"/>
              <w:rPr>
                <w:rFonts w:eastAsia="仿宋"/>
                <w:szCs w:val="21"/>
              </w:rPr>
            </w:pPr>
            <w:r w:rsidRPr="00282AAB">
              <w:rPr>
                <w:rFonts w:eastAsia="仿宋" w:hint="eastAsia"/>
                <w:szCs w:val="21"/>
              </w:rPr>
              <w:t>23</w:t>
            </w:r>
          </w:p>
        </w:tc>
        <w:tc>
          <w:tcPr>
            <w:tcW w:w="1192" w:type="dxa"/>
            <w:vAlign w:val="center"/>
          </w:tcPr>
          <w:p w14:paraId="5F728B51" w14:textId="77777777" w:rsidR="00407B9E" w:rsidRPr="00282AAB" w:rsidRDefault="00407B9E" w:rsidP="008E168D">
            <w:pPr>
              <w:spacing w:line="360" w:lineRule="exact"/>
              <w:jc w:val="center"/>
              <w:rPr>
                <w:rFonts w:eastAsia="仿宋"/>
                <w:szCs w:val="21"/>
              </w:rPr>
            </w:pPr>
            <w:r w:rsidRPr="00282AAB">
              <w:rPr>
                <w:rFonts w:eastAsia="仿宋" w:hint="eastAsia"/>
                <w:szCs w:val="21"/>
              </w:rPr>
              <w:t>32</w:t>
            </w:r>
          </w:p>
        </w:tc>
        <w:tc>
          <w:tcPr>
            <w:tcW w:w="1530" w:type="dxa"/>
            <w:vMerge/>
            <w:vAlign w:val="center"/>
          </w:tcPr>
          <w:p w14:paraId="485786AE" w14:textId="77777777" w:rsidR="00407B9E" w:rsidRPr="00282AAB" w:rsidRDefault="00407B9E" w:rsidP="008E168D">
            <w:pPr>
              <w:spacing w:line="360" w:lineRule="exact"/>
              <w:jc w:val="center"/>
              <w:rPr>
                <w:rFonts w:eastAsia="仿宋"/>
                <w:szCs w:val="21"/>
              </w:rPr>
            </w:pPr>
          </w:p>
        </w:tc>
      </w:tr>
      <w:tr w:rsidR="00282AAB" w:rsidRPr="00282AAB" w14:paraId="5187A878" w14:textId="77777777" w:rsidTr="008E168D">
        <w:trPr>
          <w:cantSplit/>
        </w:trPr>
        <w:tc>
          <w:tcPr>
            <w:tcW w:w="1413" w:type="dxa"/>
            <w:vAlign w:val="center"/>
          </w:tcPr>
          <w:p w14:paraId="243AD112" w14:textId="77777777" w:rsidR="00407B9E" w:rsidRPr="00282AAB" w:rsidRDefault="00407B9E" w:rsidP="008E168D">
            <w:pPr>
              <w:spacing w:line="360" w:lineRule="exact"/>
              <w:jc w:val="center"/>
              <w:rPr>
                <w:rFonts w:eastAsia="仿宋"/>
                <w:szCs w:val="21"/>
              </w:rPr>
            </w:pPr>
            <w:r w:rsidRPr="00282AAB">
              <w:rPr>
                <w:rFonts w:eastAsia="仿宋" w:hint="eastAsia"/>
                <w:szCs w:val="21"/>
              </w:rPr>
              <w:t>80</w:t>
            </w:r>
          </w:p>
        </w:tc>
        <w:tc>
          <w:tcPr>
            <w:tcW w:w="708" w:type="dxa"/>
            <w:vAlign w:val="center"/>
          </w:tcPr>
          <w:p w14:paraId="7F73551C" w14:textId="77777777" w:rsidR="00407B9E" w:rsidRPr="00282AAB" w:rsidRDefault="00407B9E" w:rsidP="008E168D">
            <w:pPr>
              <w:spacing w:line="360" w:lineRule="exact"/>
              <w:jc w:val="center"/>
              <w:rPr>
                <w:rFonts w:eastAsia="仿宋"/>
                <w:szCs w:val="21"/>
              </w:rPr>
            </w:pPr>
            <w:r w:rsidRPr="00282AAB">
              <w:rPr>
                <w:rFonts w:eastAsia="仿宋" w:hint="eastAsia"/>
                <w:szCs w:val="21"/>
              </w:rPr>
              <w:t>5</w:t>
            </w:r>
          </w:p>
        </w:tc>
        <w:tc>
          <w:tcPr>
            <w:tcW w:w="709" w:type="dxa"/>
            <w:vAlign w:val="center"/>
          </w:tcPr>
          <w:p w14:paraId="06950E82" w14:textId="77777777" w:rsidR="00407B9E" w:rsidRPr="00282AAB" w:rsidRDefault="00407B9E" w:rsidP="008E168D">
            <w:pPr>
              <w:spacing w:line="360" w:lineRule="exact"/>
              <w:jc w:val="center"/>
              <w:rPr>
                <w:rFonts w:eastAsia="仿宋"/>
                <w:szCs w:val="21"/>
              </w:rPr>
            </w:pPr>
            <w:r w:rsidRPr="00282AAB">
              <w:rPr>
                <w:rFonts w:eastAsia="仿宋" w:hint="eastAsia"/>
                <w:szCs w:val="21"/>
              </w:rPr>
              <w:t>5</w:t>
            </w:r>
          </w:p>
        </w:tc>
        <w:tc>
          <w:tcPr>
            <w:tcW w:w="850" w:type="dxa"/>
            <w:vAlign w:val="center"/>
          </w:tcPr>
          <w:p w14:paraId="1F5A441B" w14:textId="77777777" w:rsidR="00407B9E" w:rsidRPr="00282AAB" w:rsidRDefault="00407B9E" w:rsidP="008E168D">
            <w:pPr>
              <w:spacing w:line="360" w:lineRule="exact"/>
              <w:jc w:val="center"/>
              <w:rPr>
                <w:rFonts w:eastAsia="仿宋"/>
                <w:szCs w:val="21"/>
              </w:rPr>
            </w:pPr>
            <w:r w:rsidRPr="00282AAB">
              <w:rPr>
                <w:rFonts w:eastAsia="仿宋" w:hint="eastAsia"/>
                <w:szCs w:val="21"/>
              </w:rPr>
              <w:t>15</w:t>
            </w:r>
          </w:p>
        </w:tc>
        <w:tc>
          <w:tcPr>
            <w:tcW w:w="851" w:type="dxa"/>
            <w:vAlign w:val="center"/>
          </w:tcPr>
          <w:p w14:paraId="64F38018" w14:textId="77777777" w:rsidR="00407B9E" w:rsidRPr="00282AAB" w:rsidRDefault="00407B9E" w:rsidP="008E168D">
            <w:pPr>
              <w:spacing w:line="360" w:lineRule="exact"/>
              <w:jc w:val="center"/>
              <w:rPr>
                <w:rFonts w:eastAsia="仿宋"/>
                <w:szCs w:val="21"/>
              </w:rPr>
            </w:pPr>
            <w:r w:rsidRPr="00282AAB">
              <w:rPr>
                <w:rFonts w:eastAsia="仿宋" w:hint="eastAsia"/>
                <w:szCs w:val="21"/>
              </w:rPr>
              <w:t>22</w:t>
            </w:r>
          </w:p>
        </w:tc>
        <w:tc>
          <w:tcPr>
            <w:tcW w:w="1360" w:type="dxa"/>
            <w:vAlign w:val="center"/>
          </w:tcPr>
          <w:p w14:paraId="6C861313" w14:textId="77777777" w:rsidR="00407B9E" w:rsidRPr="00282AAB" w:rsidRDefault="00407B9E" w:rsidP="008E168D">
            <w:pPr>
              <w:spacing w:line="360" w:lineRule="exact"/>
              <w:jc w:val="center"/>
              <w:rPr>
                <w:rFonts w:eastAsia="仿宋"/>
                <w:szCs w:val="21"/>
              </w:rPr>
            </w:pPr>
            <w:r w:rsidRPr="00282AAB">
              <w:rPr>
                <w:rFonts w:eastAsia="仿宋" w:hint="eastAsia"/>
                <w:szCs w:val="21"/>
              </w:rPr>
              <w:t>18</w:t>
            </w:r>
          </w:p>
        </w:tc>
        <w:tc>
          <w:tcPr>
            <w:tcW w:w="1192" w:type="dxa"/>
            <w:vAlign w:val="center"/>
          </w:tcPr>
          <w:p w14:paraId="6E96B17E" w14:textId="77777777" w:rsidR="00407B9E" w:rsidRPr="00282AAB" w:rsidRDefault="00407B9E" w:rsidP="008E168D">
            <w:pPr>
              <w:spacing w:line="360" w:lineRule="exact"/>
              <w:jc w:val="center"/>
              <w:rPr>
                <w:rFonts w:eastAsia="仿宋"/>
                <w:szCs w:val="21"/>
              </w:rPr>
            </w:pPr>
            <w:r w:rsidRPr="00282AAB">
              <w:rPr>
                <w:rFonts w:eastAsia="仿宋" w:hint="eastAsia"/>
                <w:szCs w:val="21"/>
              </w:rPr>
              <w:t>29</w:t>
            </w:r>
          </w:p>
        </w:tc>
        <w:tc>
          <w:tcPr>
            <w:tcW w:w="1530" w:type="dxa"/>
            <w:vMerge/>
            <w:vAlign w:val="center"/>
          </w:tcPr>
          <w:p w14:paraId="262416B3" w14:textId="77777777" w:rsidR="00407B9E" w:rsidRPr="00282AAB" w:rsidRDefault="00407B9E" w:rsidP="008E168D">
            <w:pPr>
              <w:spacing w:line="360" w:lineRule="exact"/>
              <w:jc w:val="center"/>
              <w:rPr>
                <w:rFonts w:eastAsia="仿宋"/>
                <w:szCs w:val="21"/>
              </w:rPr>
            </w:pPr>
          </w:p>
        </w:tc>
      </w:tr>
      <w:tr w:rsidR="00282AAB" w:rsidRPr="00282AAB" w14:paraId="69A76DC0" w14:textId="77777777" w:rsidTr="008E168D">
        <w:trPr>
          <w:cantSplit/>
        </w:trPr>
        <w:tc>
          <w:tcPr>
            <w:tcW w:w="1413" w:type="dxa"/>
            <w:vAlign w:val="center"/>
          </w:tcPr>
          <w:p w14:paraId="5C56DC75" w14:textId="77777777" w:rsidR="00407B9E" w:rsidRPr="00282AAB" w:rsidRDefault="00407B9E" w:rsidP="008E168D">
            <w:pPr>
              <w:spacing w:line="360" w:lineRule="exact"/>
              <w:jc w:val="center"/>
              <w:rPr>
                <w:rFonts w:eastAsia="仿宋"/>
                <w:szCs w:val="21"/>
              </w:rPr>
            </w:pPr>
            <w:r w:rsidRPr="00282AAB">
              <w:rPr>
                <w:rFonts w:eastAsia="仿宋" w:hint="eastAsia"/>
                <w:szCs w:val="21"/>
              </w:rPr>
              <w:t>70</w:t>
            </w:r>
          </w:p>
        </w:tc>
        <w:tc>
          <w:tcPr>
            <w:tcW w:w="708" w:type="dxa"/>
            <w:vAlign w:val="center"/>
          </w:tcPr>
          <w:p w14:paraId="0B545EAE" w14:textId="77777777" w:rsidR="00407B9E" w:rsidRPr="00282AAB" w:rsidRDefault="00407B9E" w:rsidP="008E168D">
            <w:pPr>
              <w:spacing w:line="360" w:lineRule="exact"/>
              <w:jc w:val="center"/>
              <w:rPr>
                <w:rFonts w:eastAsia="仿宋"/>
                <w:szCs w:val="21"/>
              </w:rPr>
            </w:pPr>
            <w:r w:rsidRPr="00282AAB">
              <w:rPr>
                <w:rFonts w:eastAsia="仿宋" w:hint="eastAsia"/>
                <w:szCs w:val="21"/>
              </w:rPr>
              <w:t>4</w:t>
            </w:r>
          </w:p>
        </w:tc>
        <w:tc>
          <w:tcPr>
            <w:tcW w:w="709" w:type="dxa"/>
            <w:vAlign w:val="center"/>
          </w:tcPr>
          <w:p w14:paraId="3EC0FB73" w14:textId="77777777" w:rsidR="00407B9E" w:rsidRPr="00282AAB" w:rsidRDefault="00407B9E" w:rsidP="008E168D">
            <w:pPr>
              <w:spacing w:line="360" w:lineRule="exact"/>
              <w:jc w:val="center"/>
              <w:rPr>
                <w:rFonts w:eastAsia="仿宋"/>
                <w:szCs w:val="21"/>
              </w:rPr>
            </w:pPr>
            <w:r w:rsidRPr="00282AAB">
              <w:rPr>
                <w:rFonts w:eastAsia="仿宋" w:hint="eastAsia"/>
                <w:szCs w:val="21"/>
              </w:rPr>
              <w:t>4</w:t>
            </w:r>
          </w:p>
        </w:tc>
        <w:tc>
          <w:tcPr>
            <w:tcW w:w="850" w:type="dxa"/>
            <w:vAlign w:val="center"/>
          </w:tcPr>
          <w:p w14:paraId="0C7B3423" w14:textId="77777777" w:rsidR="00407B9E" w:rsidRPr="00282AAB" w:rsidRDefault="00407B9E" w:rsidP="008E168D">
            <w:pPr>
              <w:spacing w:line="360" w:lineRule="exact"/>
              <w:jc w:val="center"/>
              <w:rPr>
                <w:rFonts w:eastAsia="仿宋"/>
                <w:szCs w:val="21"/>
              </w:rPr>
            </w:pPr>
            <w:r w:rsidRPr="00282AAB">
              <w:rPr>
                <w:rFonts w:eastAsia="仿宋" w:hint="eastAsia"/>
                <w:szCs w:val="21"/>
              </w:rPr>
              <w:t>17</w:t>
            </w:r>
          </w:p>
        </w:tc>
        <w:tc>
          <w:tcPr>
            <w:tcW w:w="851" w:type="dxa"/>
            <w:vAlign w:val="center"/>
          </w:tcPr>
          <w:p w14:paraId="6D8BCF85" w14:textId="77777777" w:rsidR="00407B9E" w:rsidRPr="00282AAB" w:rsidRDefault="00407B9E" w:rsidP="008E168D">
            <w:pPr>
              <w:spacing w:line="360" w:lineRule="exact"/>
              <w:jc w:val="center"/>
              <w:rPr>
                <w:rFonts w:eastAsia="仿宋"/>
                <w:szCs w:val="21"/>
              </w:rPr>
            </w:pPr>
            <w:r w:rsidRPr="00282AAB">
              <w:rPr>
                <w:rFonts w:eastAsia="仿宋" w:hint="eastAsia"/>
                <w:szCs w:val="21"/>
              </w:rPr>
              <w:t>24</w:t>
            </w:r>
          </w:p>
        </w:tc>
        <w:tc>
          <w:tcPr>
            <w:tcW w:w="1360" w:type="dxa"/>
            <w:vAlign w:val="center"/>
          </w:tcPr>
          <w:p w14:paraId="27A512FC" w14:textId="77777777" w:rsidR="00407B9E" w:rsidRPr="00282AAB" w:rsidRDefault="00407B9E" w:rsidP="008E168D">
            <w:pPr>
              <w:spacing w:line="360" w:lineRule="exact"/>
              <w:jc w:val="center"/>
              <w:rPr>
                <w:rFonts w:eastAsia="仿宋"/>
                <w:szCs w:val="21"/>
              </w:rPr>
            </w:pPr>
            <w:r w:rsidRPr="00282AAB">
              <w:rPr>
                <w:rFonts w:eastAsia="仿宋" w:hint="eastAsia"/>
                <w:szCs w:val="21"/>
              </w:rPr>
              <w:t>13</w:t>
            </w:r>
          </w:p>
        </w:tc>
        <w:tc>
          <w:tcPr>
            <w:tcW w:w="1192" w:type="dxa"/>
            <w:vAlign w:val="center"/>
          </w:tcPr>
          <w:p w14:paraId="02D61628" w14:textId="77777777" w:rsidR="00407B9E" w:rsidRPr="00282AAB" w:rsidRDefault="00407B9E" w:rsidP="008E168D">
            <w:pPr>
              <w:spacing w:line="360" w:lineRule="exact"/>
              <w:jc w:val="center"/>
              <w:rPr>
                <w:rFonts w:eastAsia="仿宋"/>
                <w:szCs w:val="21"/>
              </w:rPr>
            </w:pPr>
            <w:r w:rsidRPr="00282AAB">
              <w:rPr>
                <w:rFonts w:eastAsia="仿宋" w:hint="eastAsia"/>
                <w:szCs w:val="21"/>
              </w:rPr>
              <w:t>25</w:t>
            </w:r>
          </w:p>
        </w:tc>
        <w:tc>
          <w:tcPr>
            <w:tcW w:w="1530" w:type="dxa"/>
            <w:vMerge/>
            <w:vAlign w:val="center"/>
          </w:tcPr>
          <w:p w14:paraId="6A1CB061" w14:textId="77777777" w:rsidR="00407B9E" w:rsidRPr="00282AAB" w:rsidRDefault="00407B9E" w:rsidP="008E168D">
            <w:pPr>
              <w:spacing w:line="360" w:lineRule="exact"/>
              <w:jc w:val="center"/>
              <w:rPr>
                <w:rFonts w:eastAsia="仿宋"/>
                <w:szCs w:val="21"/>
              </w:rPr>
            </w:pPr>
          </w:p>
        </w:tc>
      </w:tr>
      <w:tr w:rsidR="00282AAB" w:rsidRPr="00282AAB" w14:paraId="0811B2A0" w14:textId="77777777" w:rsidTr="008E168D">
        <w:trPr>
          <w:cantSplit/>
        </w:trPr>
        <w:tc>
          <w:tcPr>
            <w:tcW w:w="1413" w:type="dxa"/>
            <w:vAlign w:val="center"/>
          </w:tcPr>
          <w:p w14:paraId="572A60E6" w14:textId="77777777" w:rsidR="00407B9E" w:rsidRPr="00282AAB" w:rsidRDefault="00407B9E" w:rsidP="008E168D">
            <w:pPr>
              <w:spacing w:line="360" w:lineRule="exact"/>
              <w:jc w:val="center"/>
              <w:rPr>
                <w:rFonts w:eastAsia="仿宋"/>
                <w:szCs w:val="21"/>
              </w:rPr>
            </w:pPr>
            <w:r w:rsidRPr="00282AAB">
              <w:rPr>
                <w:rFonts w:eastAsia="仿宋" w:hint="eastAsia"/>
                <w:szCs w:val="21"/>
              </w:rPr>
              <w:t>60</w:t>
            </w:r>
          </w:p>
        </w:tc>
        <w:tc>
          <w:tcPr>
            <w:tcW w:w="708" w:type="dxa"/>
            <w:vAlign w:val="center"/>
          </w:tcPr>
          <w:p w14:paraId="0FD444F4" w14:textId="77777777" w:rsidR="00407B9E" w:rsidRPr="00282AAB" w:rsidRDefault="00407B9E" w:rsidP="008E168D">
            <w:pPr>
              <w:spacing w:line="360" w:lineRule="exact"/>
              <w:jc w:val="center"/>
              <w:rPr>
                <w:rFonts w:eastAsia="仿宋"/>
                <w:szCs w:val="21"/>
              </w:rPr>
            </w:pPr>
            <w:r w:rsidRPr="00282AAB">
              <w:rPr>
                <w:rFonts w:eastAsia="仿宋" w:hint="eastAsia"/>
                <w:szCs w:val="21"/>
              </w:rPr>
              <w:t>3</w:t>
            </w:r>
          </w:p>
        </w:tc>
        <w:tc>
          <w:tcPr>
            <w:tcW w:w="709" w:type="dxa"/>
            <w:vAlign w:val="center"/>
          </w:tcPr>
          <w:p w14:paraId="5D65FF9C" w14:textId="77777777" w:rsidR="00407B9E" w:rsidRPr="00282AAB" w:rsidRDefault="00407B9E" w:rsidP="008E168D">
            <w:pPr>
              <w:spacing w:line="360" w:lineRule="exact"/>
              <w:jc w:val="center"/>
              <w:rPr>
                <w:rFonts w:eastAsia="仿宋"/>
                <w:szCs w:val="21"/>
              </w:rPr>
            </w:pPr>
            <w:r w:rsidRPr="00282AAB">
              <w:rPr>
                <w:rFonts w:eastAsia="仿宋" w:hint="eastAsia"/>
                <w:szCs w:val="21"/>
              </w:rPr>
              <w:t>3</w:t>
            </w:r>
          </w:p>
        </w:tc>
        <w:tc>
          <w:tcPr>
            <w:tcW w:w="850" w:type="dxa"/>
            <w:vAlign w:val="center"/>
          </w:tcPr>
          <w:p w14:paraId="2D0BDBA4" w14:textId="77777777" w:rsidR="00407B9E" w:rsidRPr="00282AAB" w:rsidRDefault="00407B9E" w:rsidP="008E168D">
            <w:pPr>
              <w:spacing w:line="360" w:lineRule="exact"/>
              <w:jc w:val="center"/>
              <w:rPr>
                <w:rFonts w:eastAsia="仿宋"/>
                <w:szCs w:val="21"/>
              </w:rPr>
            </w:pPr>
            <w:r w:rsidRPr="00282AAB">
              <w:rPr>
                <w:rFonts w:eastAsia="仿宋" w:hint="eastAsia"/>
                <w:szCs w:val="21"/>
              </w:rPr>
              <w:t>20</w:t>
            </w:r>
          </w:p>
        </w:tc>
        <w:tc>
          <w:tcPr>
            <w:tcW w:w="851" w:type="dxa"/>
            <w:vAlign w:val="center"/>
          </w:tcPr>
          <w:p w14:paraId="3AF5DF7F" w14:textId="77777777" w:rsidR="00407B9E" w:rsidRPr="00282AAB" w:rsidRDefault="00407B9E" w:rsidP="008E168D">
            <w:pPr>
              <w:spacing w:line="360" w:lineRule="exact"/>
              <w:jc w:val="center"/>
              <w:rPr>
                <w:rFonts w:eastAsia="仿宋"/>
                <w:szCs w:val="21"/>
              </w:rPr>
            </w:pPr>
            <w:r w:rsidRPr="00282AAB">
              <w:rPr>
                <w:rFonts w:eastAsia="仿宋" w:hint="eastAsia"/>
                <w:szCs w:val="21"/>
              </w:rPr>
              <w:t>28</w:t>
            </w:r>
          </w:p>
        </w:tc>
        <w:tc>
          <w:tcPr>
            <w:tcW w:w="1360" w:type="dxa"/>
            <w:vAlign w:val="center"/>
          </w:tcPr>
          <w:p w14:paraId="058BD877" w14:textId="77777777" w:rsidR="00407B9E" w:rsidRPr="00282AAB" w:rsidRDefault="00407B9E" w:rsidP="008E168D">
            <w:pPr>
              <w:spacing w:line="360" w:lineRule="exact"/>
              <w:jc w:val="center"/>
              <w:rPr>
                <w:rFonts w:eastAsia="仿宋"/>
                <w:szCs w:val="21"/>
              </w:rPr>
            </w:pPr>
            <w:r w:rsidRPr="00282AAB">
              <w:rPr>
                <w:rFonts w:eastAsia="仿宋" w:hint="eastAsia"/>
                <w:szCs w:val="21"/>
              </w:rPr>
              <w:t>8</w:t>
            </w:r>
          </w:p>
        </w:tc>
        <w:tc>
          <w:tcPr>
            <w:tcW w:w="1192" w:type="dxa"/>
            <w:vAlign w:val="center"/>
          </w:tcPr>
          <w:p w14:paraId="60FC1216" w14:textId="77777777" w:rsidR="00407B9E" w:rsidRPr="00282AAB" w:rsidRDefault="00407B9E" w:rsidP="008E168D">
            <w:pPr>
              <w:spacing w:line="360" w:lineRule="exact"/>
              <w:jc w:val="center"/>
              <w:rPr>
                <w:rFonts w:eastAsia="仿宋"/>
                <w:szCs w:val="21"/>
              </w:rPr>
            </w:pPr>
            <w:r w:rsidRPr="00282AAB">
              <w:rPr>
                <w:rFonts w:eastAsia="仿宋" w:hint="eastAsia"/>
                <w:szCs w:val="21"/>
              </w:rPr>
              <w:t>20</w:t>
            </w:r>
          </w:p>
        </w:tc>
        <w:tc>
          <w:tcPr>
            <w:tcW w:w="1530" w:type="dxa"/>
            <w:vMerge/>
            <w:vAlign w:val="center"/>
          </w:tcPr>
          <w:p w14:paraId="414ED36C" w14:textId="77777777" w:rsidR="00407B9E" w:rsidRPr="00282AAB" w:rsidRDefault="00407B9E" w:rsidP="008E168D">
            <w:pPr>
              <w:spacing w:line="360" w:lineRule="exact"/>
              <w:jc w:val="center"/>
              <w:rPr>
                <w:rFonts w:eastAsia="仿宋"/>
                <w:szCs w:val="21"/>
              </w:rPr>
            </w:pPr>
          </w:p>
        </w:tc>
      </w:tr>
      <w:tr w:rsidR="00282AAB" w:rsidRPr="00282AAB" w14:paraId="2AD52802" w14:textId="77777777" w:rsidTr="008E168D">
        <w:trPr>
          <w:cantSplit/>
        </w:trPr>
        <w:tc>
          <w:tcPr>
            <w:tcW w:w="1413" w:type="dxa"/>
            <w:vAlign w:val="center"/>
          </w:tcPr>
          <w:p w14:paraId="29FE562E" w14:textId="77777777" w:rsidR="00407B9E" w:rsidRPr="00282AAB" w:rsidRDefault="00407B9E" w:rsidP="008E168D">
            <w:pPr>
              <w:spacing w:line="360" w:lineRule="exact"/>
              <w:jc w:val="center"/>
              <w:rPr>
                <w:rFonts w:eastAsia="仿宋"/>
                <w:szCs w:val="21"/>
              </w:rPr>
            </w:pPr>
            <w:r w:rsidRPr="00282AAB">
              <w:rPr>
                <w:rFonts w:eastAsia="仿宋" w:hint="eastAsia"/>
                <w:szCs w:val="21"/>
              </w:rPr>
              <w:t>50</w:t>
            </w:r>
          </w:p>
        </w:tc>
        <w:tc>
          <w:tcPr>
            <w:tcW w:w="708" w:type="dxa"/>
            <w:vAlign w:val="center"/>
          </w:tcPr>
          <w:p w14:paraId="1D3CE314" w14:textId="77777777" w:rsidR="00407B9E" w:rsidRPr="00282AAB" w:rsidRDefault="00407B9E" w:rsidP="008E168D">
            <w:pPr>
              <w:spacing w:line="360" w:lineRule="exact"/>
              <w:jc w:val="center"/>
              <w:rPr>
                <w:rFonts w:eastAsia="仿宋"/>
                <w:szCs w:val="21"/>
              </w:rPr>
            </w:pPr>
            <w:r w:rsidRPr="00282AAB">
              <w:rPr>
                <w:rFonts w:eastAsia="仿宋" w:hint="eastAsia"/>
                <w:szCs w:val="21"/>
              </w:rPr>
              <w:t>2</w:t>
            </w:r>
          </w:p>
        </w:tc>
        <w:tc>
          <w:tcPr>
            <w:tcW w:w="709" w:type="dxa"/>
            <w:vAlign w:val="center"/>
          </w:tcPr>
          <w:p w14:paraId="43E02ADE" w14:textId="77777777" w:rsidR="00407B9E" w:rsidRPr="00282AAB" w:rsidRDefault="00407B9E" w:rsidP="008E168D">
            <w:pPr>
              <w:spacing w:line="360" w:lineRule="exact"/>
              <w:jc w:val="center"/>
              <w:rPr>
                <w:rFonts w:eastAsia="仿宋"/>
                <w:szCs w:val="21"/>
              </w:rPr>
            </w:pPr>
            <w:r w:rsidRPr="00282AAB">
              <w:rPr>
                <w:rFonts w:eastAsia="仿宋" w:hint="eastAsia"/>
                <w:szCs w:val="21"/>
              </w:rPr>
              <w:t>2</w:t>
            </w:r>
          </w:p>
        </w:tc>
        <w:tc>
          <w:tcPr>
            <w:tcW w:w="850" w:type="dxa"/>
            <w:vAlign w:val="center"/>
          </w:tcPr>
          <w:p w14:paraId="09D94DC2" w14:textId="77777777" w:rsidR="00407B9E" w:rsidRPr="00282AAB" w:rsidRDefault="00407B9E" w:rsidP="008E168D">
            <w:pPr>
              <w:spacing w:line="360" w:lineRule="exact"/>
              <w:rPr>
                <w:rFonts w:eastAsia="仿宋"/>
                <w:szCs w:val="21"/>
              </w:rPr>
            </w:pPr>
            <w:r w:rsidRPr="00282AAB">
              <w:rPr>
                <w:rFonts w:eastAsia="仿宋" w:hint="eastAsia"/>
                <w:szCs w:val="21"/>
              </w:rPr>
              <w:t xml:space="preserve"> 25</w:t>
            </w:r>
          </w:p>
        </w:tc>
        <w:tc>
          <w:tcPr>
            <w:tcW w:w="851" w:type="dxa"/>
            <w:vAlign w:val="center"/>
          </w:tcPr>
          <w:p w14:paraId="7088CD69" w14:textId="77777777" w:rsidR="00407B9E" w:rsidRPr="00282AAB" w:rsidRDefault="00407B9E" w:rsidP="008E168D">
            <w:pPr>
              <w:spacing w:line="360" w:lineRule="exact"/>
              <w:jc w:val="center"/>
              <w:rPr>
                <w:rFonts w:eastAsia="仿宋"/>
                <w:szCs w:val="21"/>
              </w:rPr>
            </w:pPr>
            <w:r w:rsidRPr="00282AAB">
              <w:rPr>
                <w:rFonts w:eastAsia="仿宋" w:hint="eastAsia"/>
                <w:szCs w:val="21"/>
              </w:rPr>
              <w:t>35</w:t>
            </w:r>
          </w:p>
        </w:tc>
        <w:tc>
          <w:tcPr>
            <w:tcW w:w="1360" w:type="dxa"/>
            <w:vAlign w:val="center"/>
          </w:tcPr>
          <w:p w14:paraId="4B3D2F5A" w14:textId="77777777" w:rsidR="00407B9E" w:rsidRPr="00282AAB" w:rsidRDefault="00407B9E" w:rsidP="008E168D">
            <w:pPr>
              <w:spacing w:line="360" w:lineRule="exact"/>
              <w:jc w:val="center"/>
              <w:rPr>
                <w:rFonts w:eastAsia="仿宋"/>
                <w:szCs w:val="21"/>
              </w:rPr>
            </w:pPr>
            <w:r w:rsidRPr="00282AAB">
              <w:rPr>
                <w:rFonts w:eastAsia="仿宋" w:hint="eastAsia"/>
                <w:szCs w:val="21"/>
              </w:rPr>
              <w:t>6</w:t>
            </w:r>
          </w:p>
        </w:tc>
        <w:tc>
          <w:tcPr>
            <w:tcW w:w="1192" w:type="dxa"/>
            <w:vAlign w:val="center"/>
          </w:tcPr>
          <w:p w14:paraId="054E736E" w14:textId="77777777" w:rsidR="00407B9E" w:rsidRPr="00282AAB" w:rsidRDefault="00407B9E" w:rsidP="008E168D">
            <w:pPr>
              <w:spacing w:line="360" w:lineRule="exact"/>
              <w:jc w:val="center"/>
              <w:rPr>
                <w:rFonts w:eastAsia="仿宋"/>
                <w:szCs w:val="21"/>
              </w:rPr>
            </w:pPr>
            <w:r w:rsidRPr="00282AAB">
              <w:rPr>
                <w:rFonts w:eastAsia="仿宋" w:hint="eastAsia"/>
                <w:szCs w:val="21"/>
              </w:rPr>
              <w:t>15</w:t>
            </w:r>
          </w:p>
        </w:tc>
        <w:tc>
          <w:tcPr>
            <w:tcW w:w="1530" w:type="dxa"/>
            <w:vMerge/>
            <w:vAlign w:val="center"/>
          </w:tcPr>
          <w:p w14:paraId="2DAEED5F" w14:textId="77777777" w:rsidR="00407B9E" w:rsidRPr="00282AAB" w:rsidRDefault="00407B9E" w:rsidP="008E168D">
            <w:pPr>
              <w:spacing w:line="360" w:lineRule="exact"/>
              <w:jc w:val="center"/>
              <w:rPr>
                <w:rFonts w:eastAsia="仿宋"/>
                <w:szCs w:val="21"/>
              </w:rPr>
            </w:pPr>
          </w:p>
        </w:tc>
      </w:tr>
      <w:tr w:rsidR="00282AAB" w:rsidRPr="00282AAB" w14:paraId="088D9D09" w14:textId="77777777" w:rsidTr="008E168D">
        <w:trPr>
          <w:cantSplit/>
        </w:trPr>
        <w:tc>
          <w:tcPr>
            <w:tcW w:w="1413" w:type="dxa"/>
            <w:vAlign w:val="center"/>
          </w:tcPr>
          <w:p w14:paraId="4E6CAE0A" w14:textId="77777777" w:rsidR="00407B9E" w:rsidRPr="00282AAB" w:rsidRDefault="00407B9E" w:rsidP="008E168D">
            <w:pPr>
              <w:spacing w:line="360" w:lineRule="exact"/>
              <w:jc w:val="center"/>
              <w:rPr>
                <w:rFonts w:eastAsia="仿宋"/>
                <w:szCs w:val="21"/>
              </w:rPr>
            </w:pPr>
            <w:r w:rsidRPr="00282AAB">
              <w:rPr>
                <w:rFonts w:eastAsia="仿宋" w:hint="eastAsia"/>
                <w:szCs w:val="21"/>
              </w:rPr>
              <w:t>40</w:t>
            </w:r>
          </w:p>
        </w:tc>
        <w:tc>
          <w:tcPr>
            <w:tcW w:w="708" w:type="dxa"/>
            <w:vAlign w:val="center"/>
          </w:tcPr>
          <w:p w14:paraId="3A5DA341" w14:textId="77777777" w:rsidR="00407B9E" w:rsidRPr="00282AAB" w:rsidRDefault="00407B9E" w:rsidP="008E168D">
            <w:pPr>
              <w:spacing w:line="360" w:lineRule="exact"/>
              <w:jc w:val="center"/>
              <w:rPr>
                <w:rFonts w:eastAsia="仿宋"/>
                <w:szCs w:val="21"/>
              </w:rPr>
            </w:pPr>
            <w:r w:rsidRPr="00282AAB">
              <w:rPr>
                <w:rFonts w:eastAsia="仿宋" w:hint="eastAsia"/>
                <w:szCs w:val="21"/>
              </w:rPr>
              <w:t>1</w:t>
            </w:r>
          </w:p>
        </w:tc>
        <w:tc>
          <w:tcPr>
            <w:tcW w:w="709" w:type="dxa"/>
            <w:vAlign w:val="center"/>
          </w:tcPr>
          <w:p w14:paraId="354CC47D" w14:textId="77777777" w:rsidR="00407B9E" w:rsidRPr="00282AAB" w:rsidRDefault="00407B9E" w:rsidP="008E168D">
            <w:pPr>
              <w:spacing w:line="360" w:lineRule="exact"/>
              <w:jc w:val="center"/>
              <w:rPr>
                <w:rFonts w:eastAsia="仿宋"/>
                <w:szCs w:val="21"/>
              </w:rPr>
            </w:pPr>
            <w:r w:rsidRPr="00282AAB">
              <w:rPr>
                <w:rFonts w:eastAsia="仿宋" w:hint="eastAsia"/>
                <w:szCs w:val="21"/>
              </w:rPr>
              <w:t>1</w:t>
            </w:r>
          </w:p>
        </w:tc>
        <w:tc>
          <w:tcPr>
            <w:tcW w:w="850" w:type="dxa"/>
            <w:vAlign w:val="center"/>
          </w:tcPr>
          <w:p w14:paraId="5D1ABB03" w14:textId="77777777" w:rsidR="00407B9E" w:rsidRPr="00282AAB" w:rsidRDefault="00407B9E" w:rsidP="008E168D">
            <w:pPr>
              <w:spacing w:line="360" w:lineRule="exact"/>
              <w:jc w:val="center"/>
              <w:rPr>
                <w:rFonts w:eastAsia="仿宋"/>
                <w:szCs w:val="21"/>
              </w:rPr>
            </w:pPr>
            <w:r w:rsidRPr="00282AAB">
              <w:rPr>
                <w:rFonts w:eastAsia="仿宋" w:hint="eastAsia"/>
                <w:szCs w:val="21"/>
              </w:rPr>
              <w:t>30</w:t>
            </w:r>
          </w:p>
        </w:tc>
        <w:tc>
          <w:tcPr>
            <w:tcW w:w="851" w:type="dxa"/>
            <w:vAlign w:val="center"/>
          </w:tcPr>
          <w:p w14:paraId="6585467E" w14:textId="77777777" w:rsidR="00407B9E" w:rsidRPr="00282AAB" w:rsidRDefault="00407B9E" w:rsidP="008E168D">
            <w:pPr>
              <w:spacing w:line="360" w:lineRule="exact"/>
              <w:jc w:val="center"/>
              <w:rPr>
                <w:rFonts w:eastAsia="仿宋"/>
                <w:szCs w:val="21"/>
              </w:rPr>
            </w:pPr>
            <w:r w:rsidRPr="00282AAB">
              <w:rPr>
                <w:rFonts w:eastAsia="仿宋" w:hint="eastAsia"/>
                <w:szCs w:val="21"/>
              </w:rPr>
              <w:t>40</w:t>
            </w:r>
          </w:p>
        </w:tc>
        <w:tc>
          <w:tcPr>
            <w:tcW w:w="1360" w:type="dxa"/>
            <w:vAlign w:val="center"/>
          </w:tcPr>
          <w:p w14:paraId="44EE38E6" w14:textId="77777777" w:rsidR="00407B9E" w:rsidRPr="00282AAB" w:rsidRDefault="00407B9E" w:rsidP="008E168D">
            <w:pPr>
              <w:spacing w:line="360" w:lineRule="exact"/>
              <w:jc w:val="center"/>
              <w:rPr>
                <w:rFonts w:eastAsia="仿宋"/>
                <w:szCs w:val="21"/>
              </w:rPr>
            </w:pPr>
            <w:r w:rsidRPr="00282AAB">
              <w:rPr>
                <w:rFonts w:eastAsia="仿宋" w:hint="eastAsia"/>
                <w:szCs w:val="21"/>
              </w:rPr>
              <w:t>4</w:t>
            </w:r>
          </w:p>
        </w:tc>
        <w:tc>
          <w:tcPr>
            <w:tcW w:w="1192" w:type="dxa"/>
            <w:vAlign w:val="center"/>
          </w:tcPr>
          <w:p w14:paraId="0209A354" w14:textId="77777777" w:rsidR="00407B9E" w:rsidRPr="00282AAB" w:rsidRDefault="00407B9E" w:rsidP="008E168D">
            <w:pPr>
              <w:spacing w:line="360" w:lineRule="exact"/>
              <w:jc w:val="center"/>
              <w:rPr>
                <w:rFonts w:eastAsia="仿宋"/>
                <w:szCs w:val="21"/>
              </w:rPr>
            </w:pPr>
            <w:r w:rsidRPr="00282AAB">
              <w:rPr>
                <w:rFonts w:eastAsia="仿宋" w:hint="eastAsia"/>
                <w:szCs w:val="21"/>
              </w:rPr>
              <w:t>12</w:t>
            </w:r>
          </w:p>
        </w:tc>
        <w:tc>
          <w:tcPr>
            <w:tcW w:w="1530" w:type="dxa"/>
            <w:vMerge/>
            <w:vAlign w:val="center"/>
          </w:tcPr>
          <w:p w14:paraId="46CB83D7" w14:textId="77777777" w:rsidR="00407B9E" w:rsidRPr="00282AAB" w:rsidRDefault="00407B9E" w:rsidP="008E168D">
            <w:pPr>
              <w:spacing w:line="360" w:lineRule="exact"/>
              <w:jc w:val="center"/>
              <w:rPr>
                <w:rFonts w:eastAsia="仿宋"/>
                <w:szCs w:val="21"/>
              </w:rPr>
            </w:pPr>
          </w:p>
        </w:tc>
      </w:tr>
    </w:tbl>
    <w:p w14:paraId="3BCE2927" w14:textId="77777777" w:rsidR="00407B9E" w:rsidRPr="00282AAB" w:rsidRDefault="00407B9E" w:rsidP="00407B9E">
      <w:pPr>
        <w:spacing w:line="360" w:lineRule="exact"/>
        <w:jc w:val="center"/>
        <w:rPr>
          <w:rFonts w:eastAsia="仿宋"/>
          <w:bCs/>
          <w:szCs w:val="21"/>
        </w:rPr>
      </w:pPr>
      <w:r w:rsidRPr="00282AAB">
        <w:rPr>
          <w:rFonts w:eastAsia="仿宋" w:hint="eastAsia"/>
          <w:bCs/>
          <w:szCs w:val="21"/>
        </w:rPr>
        <w:t>表㈡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
        <w:gridCol w:w="1397"/>
        <w:gridCol w:w="1397"/>
        <w:gridCol w:w="1588"/>
        <w:gridCol w:w="1276"/>
        <w:gridCol w:w="1559"/>
      </w:tblGrid>
      <w:tr w:rsidR="00282AAB" w:rsidRPr="00282AAB" w14:paraId="45362A5C" w14:textId="77777777" w:rsidTr="008E168D">
        <w:trPr>
          <w:trHeight w:val="1020"/>
        </w:trPr>
        <w:tc>
          <w:tcPr>
            <w:tcW w:w="1396" w:type="dxa"/>
          </w:tcPr>
          <w:p w14:paraId="6F0D9090" w14:textId="77777777" w:rsidR="00407B9E" w:rsidRPr="00282AAB" w:rsidRDefault="00000000" w:rsidP="008E168D">
            <w:pPr>
              <w:spacing w:line="360" w:lineRule="exact"/>
              <w:rPr>
                <w:rFonts w:eastAsia="仿宋"/>
                <w:b/>
                <w:bCs/>
                <w:szCs w:val="21"/>
              </w:rPr>
            </w:pPr>
            <w:r>
              <w:rPr>
                <w:rFonts w:eastAsia="仿宋"/>
                <w:b/>
                <w:bCs/>
                <w:noProof/>
                <w:szCs w:val="21"/>
              </w:rPr>
              <w:pict w14:anchorId="06AD74BF">
                <v:group id="组合 23" o:spid="_x0000_s2116" style="position:absolute;left:0;text-align:left;margin-left:-5.15pt;margin-top:0;width:69.3pt;height:51pt;z-index:251663360" coordsize="138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">
                  <v:line id="__TH_L77" o:spid="_x0000_s2117" style="position:absolute;visibility:visible" from="0,0" to="1386,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UbMIAAADaAAAADwAAAGRycy9kb3ducmV2LnhtbESPQYvCMBSE74L/ITzBm6YrItI1iqsI&#10;wh6k1sveHs2zrTYvJYla99cbYWGPw8x8wyxWnWnEnZyvLSv4GCcgiAuray4VnPLdaA7CB2SNjWVS&#10;8CQPq2W/t8BU2wdndD+GUkQI+xQVVCG0qZS+qMigH9uWOHpn6wyGKF0ptcNHhJtGTpJkJg3WHBcq&#10;bGlTUXE93oyCed767XPzs7MHd/nNvqcZTfFLqeGgW3+CCNSF//Bfe68VTOB9Jd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XUbMIAAADaAAAADwAAAAAAAAAAAAAA&#10;AAChAgAAZHJzL2Rvd25yZXYueG1sUEsFBgAAAAAEAAQA+QAAAJADAAAAAA==&#10;" strokeweight=".5pt"/>
                  <v:shapetype id="_x0000_t202" coordsize="21600,21600" o:spt="202" path="m,l,21600r21600,l21600,xe">
                    <v:stroke joinstyle="miter"/>
                    <v:path gradientshapeok="t" o:connecttype="rect"/>
                  </v:shapetype>
                  <v:shape id="__TH_B1178" o:spid="_x0000_s2118" type="#_x0000_t202" style="position:absolute;left:650;top:92;width:253;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12D140DD" w14:textId="77777777" w:rsidR="008E168D" w:rsidRDefault="008E168D" w:rsidP="00407B9E">
                          <w:pPr>
                            <w:snapToGrid w:val="0"/>
                          </w:pPr>
                          <w:r>
                            <w:rPr>
                              <w:rFonts w:hint="eastAsia"/>
                            </w:rPr>
                            <w:t>分</w:t>
                          </w:r>
                        </w:p>
                      </w:txbxContent>
                    </v:textbox>
                  </v:shape>
                  <v:shape id="__TH_B1279" o:spid="_x0000_s2119" type="#_x0000_t202" style="position:absolute;left:972;top:329;width:253;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14:paraId="4971A23F" w14:textId="77777777" w:rsidR="008E168D" w:rsidRDefault="008E168D" w:rsidP="00407B9E">
                          <w:pPr>
                            <w:snapToGrid w:val="0"/>
                          </w:pPr>
                          <w:r>
                            <w:rPr>
                              <w:rFonts w:hint="eastAsia"/>
                            </w:rPr>
                            <w:t>数</w:t>
                          </w:r>
                        </w:p>
                      </w:txbxContent>
                    </v:textbox>
                  </v:shape>
                  <v:shape id="__TH_B2180" o:spid="_x0000_s2120" type="#_x0000_t202" style="position:absolute;left:167;top:425;width:253;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2D82F70B" w14:textId="77777777" w:rsidR="008E168D" w:rsidRDefault="008E168D" w:rsidP="00407B9E">
                          <w:pPr>
                            <w:snapToGrid w:val="0"/>
                          </w:pPr>
                          <w:r>
                            <w:rPr>
                              <w:rFonts w:hint="eastAsia"/>
                            </w:rPr>
                            <w:t>项</w:t>
                          </w:r>
                        </w:p>
                      </w:txbxContent>
                    </v:textbox>
                  </v:shape>
                  <v:shape id="__TH_B2281" o:spid="_x0000_s2121" type="#_x0000_t202" style="position:absolute;left:492;top:664;width:252;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4BB93292" w14:textId="77777777" w:rsidR="008E168D" w:rsidRDefault="008E168D" w:rsidP="00407B9E">
                          <w:pPr>
                            <w:snapToGrid w:val="0"/>
                          </w:pPr>
                          <w:r>
                            <w:rPr>
                              <w:rFonts w:hint="eastAsia"/>
                            </w:rPr>
                            <w:t>目</w:t>
                          </w:r>
                        </w:p>
                      </w:txbxContent>
                    </v:textbox>
                  </v:shape>
                </v:group>
              </w:pict>
            </w:r>
          </w:p>
        </w:tc>
        <w:tc>
          <w:tcPr>
            <w:tcW w:w="1397" w:type="dxa"/>
            <w:vAlign w:val="center"/>
          </w:tcPr>
          <w:p w14:paraId="766FC484" w14:textId="77777777" w:rsidR="00407B9E" w:rsidRPr="00282AAB" w:rsidRDefault="00407B9E" w:rsidP="008E168D">
            <w:pPr>
              <w:spacing w:line="360" w:lineRule="exact"/>
              <w:jc w:val="center"/>
              <w:rPr>
                <w:rFonts w:eastAsia="仿宋"/>
                <w:szCs w:val="21"/>
              </w:rPr>
            </w:pPr>
            <w:r w:rsidRPr="00282AAB">
              <w:rPr>
                <w:rFonts w:eastAsia="仿宋" w:hint="eastAsia"/>
                <w:szCs w:val="21"/>
              </w:rPr>
              <w:t>100-90</w:t>
            </w:r>
          </w:p>
        </w:tc>
        <w:tc>
          <w:tcPr>
            <w:tcW w:w="1397" w:type="dxa"/>
            <w:vAlign w:val="center"/>
          </w:tcPr>
          <w:p w14:paraId="38D304D9" w14:textId="77777777" w:rsidR="00407B9E" w:rsidRPr="00282AAB" w:rsidRDefault="00407B9E" w:rsidP="008E168D">
            <w:pPr>
              <w:spacing w:line="360" w:lineRule="exact"/>
              <w:jc w:val="center"/>
              <w:rPr>
                <w:rFonts w:eastAsia="仿宋"/>
                <w:szCs w:val="21"/>
              </w:rPr>
            </w:pPr>
            <w:r w:rsidRPr="00282AAB">
              <w:rPr>
                <w:rFonts w:eastAsia="仿宋" w:hint="eastAsia"/>
                <w:szCs w:val="21"/>
              </w:rPr>
              <w:t>80-70</w:t>
            </w:r>
          </w:p>
        </w:tc>
        <w:tc>
          <w:tcPr>
            <w:tcW w:w="1588" w:type="dxa"/>
            <w:vAlign w:val="center"/>
          </w:tcPr>
          <w:p w14:paraId="126DCD48" w14:textId="77777777" w:rsidR="00407B9E" w:rsidRPr="00282AAB" w:rsidRDefault="00407B9E" w:rsidP="008E168D">
            <w:pPr>
              <w:spacing w:line="360" w:lineRule="exact"/>
              <w:jc w:val="center"/>
              <w:rPr>
                <w:rFonts w:eastAsia="仿宋"/>
                <w:szCs w:val="21"/>
              </w:rPr>
            </w:pPr>
            <w:r w:rsidRPr="00282AAB">
              <w:rPr>
                <w:rFonts w:eastAsia="仿宋" w:hint="eastAsia"/>
                <w:szCs w:val="21"/>
              </w:rPr>
              <w:t>60-69</w:t>
            </w:r>
          </w:p>
        </w:tc>
        <w:tc>
          <w:tcPr>
            <w:tcW w:w="1276" w:type="dxa"/>
            <w:vAlign w:val="center"/>
          </w:tcPr>
          <w:p w14:paraId="1968EB78" w14:textId="77777777" w:rsidR="00407B9E" w:rsidRPr="00282AAB" w:rsidRDefault="00407B9E" w:rsidP="008E168D">
            <w:pPr>
              <w:spacing w:line="360" w:lineRule="exact"/>
              <w:jc w:val="center"/>
              <w:rPr>
                <w:rFonts w:eastAsia="仿宋"/>
                <w:szCs w:val="21"/>
              </w:rPr>
            </w:pPr>
            <w:r w:rsidRPr="00282AAB">
              <w:rPr>
                <w:rFonts w:eastAsia="仿宋" w:hint="eastAsia"/>
                <w:szCs w:val="21"/>
              </w:rPr>
              <w:t>50-59</w:t>
            </w:r>
          </w:p>
        </w:tc>
        <w:tc>
          <w:tcPr>
            <w:tcW w:w="1559" w:type="dxa"/>
            <w:vAlign w:val="center"/>
          </w:tcPr>
          <w:p w14:paraId="691E29CA" w14:textId="77777777" w:rsidR="00407B9E" w:rsidRPr="00282AAB" w:rsidRDefault="00407B9E" w:rsidP="008E168D">
            <w:pPr>
              <w:spacing w:line="360" w:lineRule="exact"/>
              <w:jc w:val="center"/>
              <w:rPr>
                <w:rFonts w:eastAsia="仿宋"/>
                <w:szCs w:val="21"/>
              </w:rPr>
            </w:pPr>
            <w:r w:rsidRPr="00282AAB">
              <w:rPr>
                <w:rFonts w:eastAsia="仿宋" w:hint="eastAsia"/>
                <w:szCs w:val="21"/>
              </w:rPr>
              <w:t>40-0</w:t>
            </w:r>
          </w:p>
        </w:tc>
      </w:tr>
      <w:tr w:rsidR="00282AAB" w:rsidRPr="00282AAB" w14:paraId="2E56EEF1" w14:textId="77777777" w:rsidTr="008E168D">
        <w:trPr>
          <w:trHeight w:val="1020"/>
        </w:trPr>
        <w:tc>
          <w:tcPr>
            <w:tcW w:w="1396" w:type="dxa"/>
            <w:vAlign w:val="center"/>
          </w:tcPr>
          <w:p w14:paraId="4A03EE8D" w14:textId="77777777" w:rsidR="00407B9E" w:rsidRPr="00282AAB" w:rsidRDefault="00407B9E" w:rsidP="008E168D">
            <w:pPr>
              <w:spacing w:line="360" w:lineRule="exact"/>
              <w:jc w:val="center"/>
              <w:rPr>
                <w:rFonts w:eastAsia="仿宋"/>
                <w:b/>
                <w:bCs/>
                <w:sz w:val="18"/>
                <w:szCs w:val="18"/>
              </w:rPr>
            </w:pPr>
            <w:r w:rsidRPr="00282AAB">
              <w:rPr>
                <w:rFonts w:eastAsia="仿宋" w:hint="eastAsia"/>
                <w:sz w:val="18"/>
                <w:szCs w:val="18"/>
              </w:rPr>
              <w:t>技巧</w:t>
            </w:r>
          </w:p>
        </w:tc>
        <w:tc>
          <w:tcPr>
            <w:tcW w:w="1397" w:type="dxa"/>
            <w:vAlign w:val="center"/>
          </w:tcPr>
          <w:p w14:paraId="13E37CFA" w14:textId="77777777" w:rsidR="00407B9E" w:rsidRPr="00282AAB" w:rsidRDefault="00407B9E" w:rsidP="008E168D">
            <w:pPr>
              <w:spacing w:line="280" w:lineRule="exact"/>
              <w:jc w:val="center"/>
              <w:rPr>
                <w:rFonts w:eastAsia="仿宋"/>
                <w:b/>
                <w:bCs/>
                <w:sz w:val="18"/>
                <w:szCs w:val="18"/>
              </w:rPr>
            </w:pPr>
            <w:r w:rsidRPr="00282AAB">
              <w:rPr>
                <w:rFonts w:eastAsia="仿宋" w:hint="eastAsia"/>
                <w:sz w:val="18"/>
                <w:szCs w:val="18"/>
              </w:rPr>
              <w:t>完成动作质量好动作轻松自然连贯协调</w:t>
            </w:r>
          </w:p>
        </w:tc>
        <w:tc>
          <w:tcPr>
            <w:tcW w:w="1397" w:type="dxa"/>
            <w:vAlign w:val="center"/>
          </w:tcPr>
          <w:p w14:paraId="193E4FED" w14:textId="77777777" w:rsidR="00407B9E" w:rsidRPr="00282AAB" w:rsidRDefault="00407B9E" w:rsidP="008E168D">
            <w:pPr>
              <w:spacing w:line="280" w:lineRule="exact"/>
              <w:jc w:val="center"/>
              <w:rPr>
                <w:rFonts w:eastAsia="仿宋"/>
                <w:b/>
                <w:bCs/>
                <w:sz w:val="18"/>
                <w:szCs w:val="18"/>
              </w:rPr>
            </w:pPr>
            <w:r w:rsidRPr="00282AAB">
              <w:rPr>
                <w:rFonts w:eastAsia="仿宋" w:hint="eastAsia"/>
                <w:sz w:val="18"/>
                <w:szCs w:val="18"/>
              </w:rPr>
              <w:t>完成动作质量较好动作较轻松自然</w:t>
            </w:r>
          </w:p>
        </w:tc>
        <w:tc>
          <w:tcPr>
            <w:tcW w:w="1588" w:type="dxa"/>
            <w:vAlign w:val="center"/>
          </w:tcPr>
          <w:p w14:paraId="068CE70E" w14:textId="77777777" w:rsidR="00407B9E" w:rsidRPr="00282AAB" w:rsidRDefault="00407B9E" w:rsidP="008E168D">
            <w:pPr>
              <w:spacing w:line="280" w:lineRule="exact"/>
              <w:jc w:val="center"/>
              <w:rPr>
                <w:rFonts w:eastAsia="仿宋"/>
                <w:b/>
                <w:bCs/>
                <w:sz w:val="18"/>
                <w:szCs w:val="18"/>
              </w:rPr>
            </w:pPr>
            <w:r w:rsidRPr="00282AAB">
              <w:rPr>
                <w:rFonts w:eastAsia="仿宋" w:hint="eastAsia"/>
                <w:sz w:val="18"/>
                <w:szCs w:val="18"/>
              </w:rPr>
              <w:t>能完成动作但不够轻松连贯。</w:t>
            </w:r>
          </w:p>
        </w:tc>
        <w:tc>
          <w:tcPr>
            <w:tcW w:w="1276" w:type="dxa"/>
            <w:vAlign w:val="center"/>
          </w:tcPr>
          <w:p w14:paraId="6688C127" w14:textId="77777777" w:rsidR="00407B9E" w:rsidRPr="00282AAB" w:rsidRDefault="00407B9E" w:rsidP="008E168D">
            <w:pPr>
              <w:spacing w:line="280" w:lineRule="exact"/>
              <w:jc w:val="center"/>
              <w:rPr>
                <w:rFonts w:eastAsia="仿宋"/>
                <w:sz w:val="18"/>
                <w:szCs w:val="18"/>
              </w:rPr>
            </w:pPr>
            <w:r w:rsidRPr="00282AAB">
              <w:rPr>
                <w:rFonts w:eastAsia="仿宋" w:hint="eastAsia"/>
                <w:sz w:val="18"/>
                <w:szCs w:val="18"/>
              </w:rPr>
              <w:t>不能完成动作，动作紧张不连贯</w:t>
            </w:r>
          </w:p>
        </w:tc>
        <w:tc>
          <w:tcPr>
            <w:tcW w:w="1559" w:type="dxa"/>
            <w:vAlign w:val="center"/>
          </w:tcPr>
          <w:p w14:paraId="2766D06F" w14:textId="77777777" w:rsidR="00407B9E" w:rsidRPr="00282AAB" w:rsidRDefault="00407B9E" w:rsidP="008E168D">
            <w:pPr>
              <w:spacing w:line="280" w:lineRule="exact"/>
              <w:jc w:val="center"/>
              <w:rPr>
                <w:rFonts w:eastAsia="仿宋"/>
                <w:b/>
                <w:bCs/>
                <w:sz w:val="18"/>
                <w:szCs w:val="18"/>
              </w:rPr>
            </w:pPr>
            <w:r w:rsidRPr="00282AAB">
              <w:rPr>
                <w:rFonts w:eastAsia="仿宋" w:hint="eastAsia"/>
                <w:sz w:val="18"/>
                <w:szCs w:val="18"/>
              </w:rPr>
              <w:t>不能完成动作，动作紧张不连贯</w:t>
            </w:r>
          </w:p>
        </w:tc>
      </w:tr>
      <w:tr w:rsidR="00407B9E" w:rsidRPr="00282AAB" w14:paraId="78F3B2D6" w14:textId="77777777" w:rsidTr="008E168D">
        <w:trPr>
          <w:trHeight w:val="1020"/>
        </w:trPr>
        <w:tc>
          <w:tcPr>
            <w:tcW w:w="1396" w:type="dxa"/>
            <w:vAlign w:val="center"/>
          </w:tcPr>
          <w:p w14:paraId="58196B5E" w14:textId="77777777" w:rsidR="00407B9E" w:rsidRPr="00282AAB" w:rsidRDefault="00407B9E" w:rsidP="008E168D">
            <w:pPr>
              <w:spacing w:line="360" w:lineRule="exact"/>
              <w:jc w:val="center"/>
              <w:rPr>
                <w:rFonts w:eastAsia="仿宋"/>
                <w:sz w:val="18"/>
                <w:szCs w:val="18"/>
              </w:rPr>
            </w:pPr>
            <w:r w:rsidRPr="00282AAB">
              <w:rPr>
                <w:rFonts w:eastAsia="仿宋" w:hint="eastAsia"/>
                <w:sz w:val="18"/>
                <w:szCs w:val="18"/>
              </w:rPr>
              <w:t>太极拳</w:t>
            </w:r>
          </w:p>
        </w:tc>
        <w:tc>
          <w:tcPr>
            <w:tcW w:w="1397" w:type="dxa"/>
            <w:vAlign w:val="center"/>
          </w:tcPr>
          <w:p w14:paraId="6238CA7D" w14:textId="77777777" w:rsidR="00407B9E" w:rsidRPr="00282AAB" w:rsidRDefault="00407B9E" w:rsidP="008E168D">
            <w:pPr>
              <w:spacing w:line="280" w:lineRule="exact"/>
              <w:jc w:val="center"/>
              <w:rPr>
                <w:rFonts w:eastAsia="仿宋"/>
                <w:sz w:val="18"/>
                <w:szCs w:val="18"/>
              </w:rPr>
            </w:pPr>
            <w:r w:rsidRPr="00282AAB">
              <w:rPr>
                <w:rFonts w:eastAsia="仿宋" w:hint="eastAsia"/>
                <w:sz w:val="18"/>
                <w:szCs w:val="18"/>
              </w:rPr>
              <w:t>运劲顺达、沉稳准确、连贯圆活、手眼身法步协调。</w:t>
            </w:r>
          </w:p>
        </w:tc>
        <w:tc>
          <w:tcPr>
            <w:tcW w:w="1397" w:type="dxa"/>
            <w:vAlign w:val="center"/>
          </w:tcPr>
          <w:p w14:paraId="37BD1958" w14:textId="77777777" w:rsidR="00407B9E" w:rsidRPr="00282AAB" w:rsidRDefault="00407B9E" w:rsidP="008E168D">
            <w:pPr>
              <w:spacing w:line="280" w:lineRule="exact"/>
              <w:jc w:val="center"/>
              <w:rPr>
                <w:rFonts w:eastAsia="仿宋"/>
                <w:sz w:val="18"/>
                <w:szCs w:val="18"/>
              </w:rPr>
            </w:pPr>
            <w:r w:rsidRPr="00282AAB">
              <w:rPr>
                <w:rFonts w:eastAsia="仿宋" w:hint="eastAsia"/>
                <w:sz w:val="18"/>
                <w:szCs w:val="18"/>
              </w:rPr>
              <w:t>运劲较顺达；动作比较连贯沉稳，手眼身法步较协调。</w:t>
            </w:r>
          </w:p>
        </w:tc>
        <w:tc>
          <w:tcPr>
            <w:tcW w:w="1588" w:type="dxa"/>
            <w:vAlign w:val="center"/>
          </w:tcPr>
          <w:p w14:paraId="6C820914" w14:textId="77777777" w:rsidR="00407B9E" w:rsidRPr="00282AAB" w:rsidRDefault="00407B9E" w:rsidP="008E168D">
            <w:pPr>
              <w:spacing w:line="280" w:lineRule="exact"/>
              <w:rPr>
                <w:rFonts w:eastAsia="仿宋"/>
                <w:sz w:val="18"/>
                <w:szCs w:val="18"/>
              </w:rPr>
            </w:pPr>
            <w:r w:rsidRPr="00282AAB">
              <w:rPr>
                <w:rFonts w:eastAsia="仿宋" w:hint="eastAsia"/>
                <w:sz w:val="18"/>
                <w:szCs w:val="18"/>
              </w:rPr>
              <w:t>能够完成整套动作，但不够沉稳、手眼身法步不够协调。</w:t>
            </w:r>
          </w:p>
        </w:tc>
        <w:tc>
          <w:tcPr>
            <w:tcW w:w="1276" w:type="dxa"/>
            <w:vAlign w:val="center"/>
          </w:tcPr>
          <w:p w14:paraId="53A32260" w14:textId="77777777" w:rsidR="00407B9E" w:rsidRPr="00282AAB" w:rsidRDefault="00407B9E" w:rsidP="008E168D">
            <w:pPr>
              <w:spacing w:line="280" w:lineRule="exact"/>
              <w:jc w:val="center"/>
              <w:rPr>
                <w:rFonts w:eastAsia="仿宋"/>
                <w:sz w:val="18"/>
                <w:szCs w:val="18"/>
              </w:rPr>
            </w:pPr>
            <w:r w:rsidRPr="00282AAB">
              <w:rPr>
                <w:rFonts w:eastAsia="仿宋" w:hint="eastAsia"/>
                <w:sz w:val="18"/>
                <w:szCs w:val="18"/>
              </w:rPr>
              <w:t>不能完成整套动作。</w:t>
            </w:r>
          </w:p>
        </w:tc>
        <w:tc>
          <w:tcPr>
            <w:tcW w:w="1559" w:type="dxa"/>
            <w:vAlign w:val="center"/>
          </w:tcPr>
          <w:p w14:paraId="346A9C1C" w14:textId="77777777" w:rsidR="00407B9E" w:rsidRPr="00282AAB" w:rsidRDefault="00407B9E" w:rsidP="008E168D">
            <w:pPr>
              <w:spacing w:line="280" w:lineRule="exact"/>
              <w:jc w:val="center"/>
              <w:rPr>
                <w:rFonts w:eastAsia="仿宋"/>
                <w:sz w:val="18"/>
                <w:szCs w:val="18"/>
              </w:rPr>
            </w:pPr>
            <w:r w:rsidRPr="00282AAB">
              <w:rPr>
                <w:rFonts w:eastAsia="仿宋" w:hint="eastAsia"/>
                <w:sz w:val="18"/>
                <w:szCs w:val="18"/>
              </w:rPr>
              <w:t>不能完成整套动作。</w:t>
            </w:r>
          </w:p>
        </w:tc>
      </w:tr>
    </w:tbl>
    <w:p w14:paraId="3820C5B0" w14:textId="77777777" w:rsidR="00407B9E" w:rsidRPr="00282AAB" w:rsidRDefault="00407B9E" w:rsidP="00407B9E">
      <w:pPr>
        <w:rPr>
          <w:rFonts w:eastAsia="仿宋"/>
          <w:b/>
          <w:szCs w:val="21"/>
        </w:rPr>
      </w:pPr>
    </w:p>
    <w:p w14:paraId="5C4CB3D9" w14:textId="77777777" w:rsidR="00407B9E" w:rsidRPr="00282AAB" w:rsidRDefault="00407B9E" w:rsidP="00407B9E">
      <w:r w:rsidRPr="00282AAB">
        <w:br w:type="page"/>
      </w:r>
    </w:p>
    <w:p w14:paraId="059C6D8B" w14:textId="77777777" w:rsidR="00407B9E" w:rsidRPr="00282AAB" w:rsidRDefault="00407B9E" w:rsidP="00407B9E">
      <w:pPr>
        <w:pStyle w:val="1"/>
        <w:rPr>
          <w:rFonts w:ascii="Times New Roman" w:hAnsi="Times New Roman"/>
          <w:b/>
          <w:bCs w:val="0"/>
        </w:rPr>
      </w:pPr>
      <w:bookmarkStart w:id="26" w:name="_Toc45149951"/>
      <w:bookmarkStart w:id="27" w:name="_Toc77601293"/>
      <w:bookmarkStart w:id="28" w:name="_Toc81838661"/>
      <w:r w:rsidRPr="00282AAB">
        <w:rPr>
          <w:rFonts w:ascii="Times New Roman" w:hAnsi="Times New Roman" w:hint="eastAsia"/>
          <w:b/>
        </w:rPr>
        <w:lastRenderedPageBreak/>
        <w:t>体育</w:t>
      </w:r>
      <w:r w:rsidRPr="00282AAB">
        <w:rPr>
          <w:rFonts w:ascii="Times New Roman" w:hAnsi="Times New Roman" w:hint="eastAsia"/>
          <w:b/>
        </w:rPr>
        <w:t>III</w:t>
      </w:r>
      <w:r w:rsidRPr="00282AAB">
        <w:rPr>
          <w:rFonts w:ascii="Times New Roman" w:hAnsi="Times New Roman"/>
          <w:b/>
        </w:rPr>
        <w:t>课程教学大纲</w:t>
      </w:r>
      <w:bookmarkEnd w:id="26"/>
      <w:bookmarkEnd w:id="27"/>
      <w:bookmarkEnd w:id="28"/>
    </w:p>
    <w:p w14:paraId="5D231B93" w14:textId="77777777" w:rsidR="00407B9E" w:rsidRPr="00282AAB" w:rsidRDefault="00407B9E" w:rsidP="00407B9E">
      <w:pPr>
        <w:spacing w:line="312" w:lineRule="auto"/>
        <w:jc w:val="center"/>
        <w:rPr>
          <w:b/>
          <w:bCs/>
          <w:sz w:val="30"/>
        </w:rPr>
      </w:pPr>
      <w:r w:rsidRPr="00282AAB">
        <w:rPr>
          <w:b/>
          <w:bCs/>
          <w:sz w:val="30"/>
        </w:rPr>
        <w:t>（</w:t>
      </w:r>
      <w:r w:rsidRPr="00282AAB">
        <w:rPr>
          <w:b/>
          <w:bCs/>
          <w:sz w:val="30"/>
        </w:rPr>
        <w:t>Physical  Education I</w:t>
      </w:r>
      <w:r w:rsidRPr="00282AAB">
        <w:rPr>
          <w:rFonts w:hint="eastAsia"/>
          <w:b/>
          <w:bCs/>
          <w:sz w:val="30"/>
        </w:rPr>
        <w:t>II</w:t>
      </w:r>
      <w:r w:rsidRPr="00282AAB">
        <w:rPr>
          <w:b/>
          <w:bCs/>
          <w:sz w:val="30"/>
        </w:rPr>
        <w:t>）</w:t>
      </w:r>
    </w:p>
    <w:p w14:paraId="26E5CB71" w14:textId="77777777" w:rsidR="00407B9E" w:rsidRPr="00282AAB" w:rsidRDefault="00407B9E" w:rsidP="00407B9E">
      <w:pPr>
        <w:spacing w:line="360" w:lineRule="auto"/>
        <w:ind w:firstLineChars="196" w:firstLine="551"/>
        <w:rPr>
          <w:b/>
          <w:sz w:val="28"/>
          <w:szCs w:val="28"/>
        </w:rPr>
      </w:pPr>
      <w:r w:rsidRPr="00282AAB">
        <w:rPr>
          <w:b/>
          <w:sz w:val="28"/>
          <w:szCs w:val="28"/>
        </w:rPr>
        <w:t>一、课程概况</w:t>
      </w:r>
    </w:p>
    <w:p w14:paraId="58BA7D40"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11020</w:t>
      </w:r>
      <w:r w:rsidRPr="00282AAB">
        <w:rPr>
          <w:b/>
          <w:kern w:val="0"/>
          <w:sz w:val="24"/>
        </w:rPr>
        <w:t>10</w:t>
      </w:r>
    </w:p>
    <w:p w14:paraId="0563D9DE" w14:textId="77777777" w:rsidR="00407B9E" w:rsidRPr="00282AAB" w:rsidRDefault="00407B9E" w:rsidP="00407B9E">
      <w:pPr>
        <w:spacing w:line="360" w:lineRule="auto"/>
        <w:ind w:firstLineChars="200" w:firstLine="482"/>
        <w:rPr>
          <w:b/>
          <w:kern w:val="0"/>
          <w:sz w:val="24"/>
        </w:rPr>
      </w:pPr>
      <w:r w:rsidRPr="00282AAB">
        <w:rPr>
          <w:b/>
          <w:bCs/>
          <w:kern w:val="0"/>
          <w:sz w:val="24"/>
        </w:rPr>
        <w:t>学分</w:t>
      </w:r>
      <w:r w:rsidRPr="00282AAB">
        <w:rPr>
          <w:b/>
          <w:kern w:val="0"/>
          <w:sz w:val="24"/>
        </w:rPr>
        <w:t>：</w:t>
      </w:r>
      <w:r w:rsidRPr="00282AAB">
        <w:rPr>
          <w:b/>
          <w:kern w:val="0"/>
          <w:sz w:val="24"/>
        </w:rPr>
        <w:t>0.75</w:t>
      </w:r>
    </w:p>
    <w:p w14:paraId="62A9D66A"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3</w:t>
      </w:r>
      <w:r w:rsidRPr="00282AAB">
        <w:rPr>
          <w:kern w:val="0"/>
          <w:sz w:val="24"/>
        </w:rPr>
        <w:t>0</w:t>
      </w:r>
    </w:p>
    <w:p w14:paraId="28938643"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kern w:val="0"/>
          <w:sz w:val="24"/>
        </w:rPr>
        <w:t>全校各专业</w:t>
      </w:r>
    </w:p>
    <w:p w14:paraId="3E928571"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kern w:val="0"/>
          <w:sz w:val="24"/>
        </w:rPr>
        <w:t>《大学体育与健康（微视频版）》，王红福、王祥主编，上海交通大学出版社，出版时间：</w:t>
      </w:r>
      <w:r w:rsidRPr="00282AAB">
        <w:rPr>
          <w:rFonts w:hint="eastAsia"/>
          <w:kern w:val="0"/>
          <w:sz w:val="24"/>
        </w:rPr>
        <w:t>2020</w:t>
      </w:r>
      <w:r w:rsidRPr="00282AAB">
        <w:rPr>
          <w:rFonts w:hint="eastAsia"/>
          <w:kern w:val="0"/>
          <w:sz w:val="24"/>
        </w:rPr>
        <w:t>年</w:t>
      </w:r>
      <w:r w:rsidRPr="00282AAB">
        <w:rPr>
          <w:rFonts w:hint="eastAsia"/>
          <w:kern w:val="0"/>
          <w:sz w:val="24"/>
        </w:rPr>
        <w:t>8</w:t>
      </w:r>
      <w:r w:rsidRPr="00282AAB">
        <w:rPr>
          <w:rFonts w:hint="eastAsia"/>
          <w:kern w:val="0"/>
          <w:sz w:val="24"/>
        </w:rPr>
        <w:t>月</w:t>
      </w:r>
    </w:p>
    <w:p w14:paraId="1616165F"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体育教学部</w:t>
      </w:r>
    </w:p>
    <w:p w14:paraId="6864F793" w14:textId="77777777" w:rsidR="00407B9E" w:rsidRPr="00282AAB" w:rsidRDefault="00407B9E" w:rsidP="00407B9E">
      <w:pPr>
        <w:autoSpaceDE w:val="0"/>
        <w:autoSpaceDN w:val="0"/>
        <w:adjustRightInd w:val="0"/>
        <w:spacing w:line="360" w:lineRule="auto"/>
        <w:ind w:firstLineChars="200" w:firstLine="482"/>
        <w:jc w:val="left"/>
        <w:rPr>
          <w:sz w:val="24"/>
        </w:rPr>
      </w:pPr>
      <w:r w:rsidRPr="00282AAB">
        <w:rPr>
          <w:rFonts w:hint="eastAsia"/>
          <w:b/>
          <w:bCs/>
          <w:kern w:val="0"/>
          <w:sz w:val="24"/>
        </w:rPr>
        <w:t>课程的性质与任务：</w:t>
      </w:r>
      <w:r w:rsidRPr="00282AAB">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三学期进行。课程主要内容包括篮球、足球、排球、羽毛球、乒乓球、网球、武术、手球、健美（男）、健美操（女）、艺术体操、跆拳道、散</w:t>
      </w:r>
      <w:r w:rsidRPr="00282AAB">
        <w:rPr>
          <w:sz w:val="24"/>
        </w:rPr>
        <w:t>打</w:t>
      </w:r>
      <w:r w:rsidRPr="00282AAB">
        <w:rPr>
          <w:rFonts w:hint="eastAsia"/>
          <w:sz w:val="24"/>
        </w:rPr>
        <w:t>、瑜伽、体育舞蹈和体育保健等项目。</w:t>
      </w:r>
    </w:p>
    <w:p w14:paraId="047AC408" w14:textId="77777777" w:rsidR="00407B9E" w:rsidRPr="00282AAB" w:rsidRDefault="00407B9E" w:rsidP="00407B9E">
      <w:pPr>
        <w:spacing w:line="360" w:lineRule="auto"/>
        <w:ind w:firstLineChars="200" w:firstLine="480"/>
        <w:rPr>
          <w:sz w:val="24"/>
        </w:rPr>
      </w:pPr>
      <w:r w:rsidRPr="00282AAB">
        <w:rPr>
          <w:rFonts w:hint="eastAsia"/>
          <w:sz w:val="24"/>
        </w:rPr>
        <w:t>通过本课程的学习，使学生较全面、系统地掌握所学项目的基本理论知识，正确、熟练地掌握所学</w:t>
      </w:r>
      <w:r w:rsidRPr="00282AAB">
        <w:rPr>
          <w:sz w:val="24"/>
        </w:rPr>
        <w:t>项目</w:t>
      </w:r>
      <w:r w:rsidRPr="00282AAB">
        <w:rPr>
          <w:rFonts w:hint="eastAsia"/>
          <w:sz w:val="24"/>
        </w:rPr>
        <w:t>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74BF2385"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二</w:t>
      </w:r>
      <w:r w:rsidRPr="00282AAB">
        <w:rPr>
          <w:b/>
          <w:sz w:val="28"/>
          <w:szCs w:val="28"/>
        </w:rPr>
        <w:t>、课程目标及对毕业要求观测点的支撑</w:t>
      </w:r>
    </w:p>
    <w:p w14:paraId="63C2A37E"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1</w:t>
      </w:r>
      <w:r w:rsidRPr="00282AAB">
        <w:rPr>
          <w:rFonts w:eastAsiaTheme="minorEastAsia" w:hint="eastAsia"/>
          <w:sz w:val="24"/>
        </w:rPr>
        <w:t>：全面发展体能，提高运动能力，掌握体育基本理论知识和基本技术，具有一定的体育文化素养和体育欣赏能力。树立“健康第一”思想和正确的体育道德观，培养勇于拼搏、团结进取、战胜自我的优良品质。</w:t>
      </w:r>
    </w:p>
    <w:p w14:paraId="3D07147B"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sz w:val="24"/>
        </w:rPr>
        <w:t>2</w:t>
      </w:r>
      <w:r w:rsidRPr="00282AAB">
        <w:rPr>
          <w:rFonts w:eastAsiaTheme="minorEastAsia" w:hint="eastAsia"/>
          <w:sz w:val="24"/>
        </w:rPr>
        <w:t>：爱好并积极参与各种体育运动，掌握</w:t>
      </w:r>
      <w:r w:rsidRPr="00282AAB">
        <w:rPr>
          <w:rFonts w:eastAsiaTheme="minorEastAsia" w:hint="eastAsia"/>
          <w:sz w:val="24"/>
        </w:rPr>
        <w:t>1-2</w:t>
      </w:r>
      <w:r w:rsidRPr="00282AAB">
        <w:rPr>
          <w:rFonts w:eastAsiaTheme="minorEastAsia" w:hint="eastAsia"/>
          <w:sz w:val="24"/>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53A98840"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三</w:t>
      </w:r>
      <w:r w:rsidRPr="00282AAB">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282AAB" w:rsidRPr="00282AAB" w14:paraId="0AF8B857" w14:textId="77777777" w:rsidTr="008E168D">
        <w:trPr>
          <w:trHeight w:val="454"/>
          <w:jc w:val="center"/>
        </w:trPr>
        <w:tc>
          <w:tcPr>
            <w:tcW w:w="306" w:type="pct"/>
            <w:shd w:val="clear" w:color="auto" w:fill="auto"/>
            <w:vAlign w:val="center"/>
          </w:tcPr>
          <w:p w14:paraId="29DCE9BA" w14:textId="77777777" w:rsidR="00407B9E" w:rsidRPr="00282AAB" w:rsidRDefault="00407B9E" w:rsidP="008E168D">
            <w:pPr>
              <w:jc w:val="center"/>
              <w:rPr>
                <w:b/>
                <w:bCs/>
                <w:szCs w:val="21"/>
              </w:rPr>
            </w:pPr>
            <w:r w:rsidRPr="00282AAB">
              <w:rPr>
                <w:b/>
                <w:bCs/>
                <w:szCs w:val="21"/>
              </w:rPr>
              <w:t>序号</w:t>
            </w:r>
          </w:p>
        </w:tc>
        <w:tc>
          <w:tcPr>
            <w:tcW w:w="1623" w:type="pct"/>
            <w:shd w:val="clear" w:color="auto" w:fill="auto"/>
            <w:vAlign w:val="center"/>
          </w:tcPr>
          <w:p w14:paraId="1AFF3C52" w14:textId="77777777" w:rsidR="00407B9E" w:rsidRPr="00282AAB" w:rsidRDefault="00407B9E" w:rsidP="008E168D">
            <w:pPr>
              <w:jc w:val="center"/>
              <w:rPr>
                <w:b/>
                <w:bCs/>
                <w:szCs w:val="21"/>
              </w:rPr>
            </w:pPr>
            <w:r w:rsidRPr="00282AAB">
              <w:rPr>
                <w:b/>
                <w:bCs/>
                <w:szCs w:val="21"/>
              </w:rPr>
              <w:t>教学内容</w:t>
            </w:r>
          </w:p>
        </w:tc>
        <w:tc>
          <w:tcPr>
            <w:tcW w:w="541" w:type="pct"/>
            <w:shd w:val="clear" w:color="auto" w:fill="auto"/>
            <w:vAlign w:val="center"/>
          </w:tcPr>
          <w:p w14:paraId="4CB9CEA9" w14:textId="77777777" w:rsidR="00407B9E" w:rsidRPr="00282AAB" w:rsidRDefault="00407B9E" w:rsidP="008E168D">
            <w:pPr>
              <w:jc w:val="center"/>
              <w:rPr>
                <w:b/>
                <w:bCs/>
                <w:szCs w:val="21"/>
              </w:rPr>
            </w:pPr>
            <w:r w:rsidRPr="00282AAB">
              <w:rPr>
                <w:b/>
                <w:bCs/>
                <w:szCs w:val="21"/>
              </w:rPr>
              <w:t>思政</w:t>
            </w:r>
          </w:p>
          <w:p w14:paraId="0F39FE11" w14:textId="77777777" w:rsidR="00407B9E" w:rsidRPr="00282AAB" w:rsidRDefault="00407B9E" w:rsidP="008E168D">
            <w:pPr>
              <w:jc w:val="center"/>
              <w:rPr>
                <w:b/>
                <w:bCs/>
                <w:szCs w:val="21"/>
              </w:rPr>
            </w:pPr>
            <w:r w:rsidRPr="00282AAB">
              <w:rPr>
                <w:b/>
                <w:bCs/>
                <w:szCs w:val="21"/>
              </w:rPr>
              <w:t>元素</w:t>
            </w:r>
          </w:p>
        </w:tc>
        <w:tc>
          <w:tcPr>
            <w:tcW w:w="1160" w:type="pct"/>
            <w:shd w:val="clear" w:color="auto" w:fill="auto"/>
            <w:vAlign w:val="center"/>
          </w:tcPr>
          <w:p w14:paraId="3ED48F65" w14:textId="77777777" w:rsidR="00407B9E" w:rsidRPr="00282AAB" w:rsidRDefault="00407B9E" w:rsidP="008E168D">
            <w:pPr>
              <w:jc w:val="center"/>
              <w:rPr>
                <w:b/>
                <w:bCs/>
                <w:szCs w:val="21"/>
              </w:rPr>
            </w:pPr>
            <w:r w:rsidRPr="00282AAB">
              <w:rPr>
                <w:b/>
                <w:bCs/>
                <w:szCs w:val="21"/>
              </w:rPr>
              <w:t>预期学习成果</w:t>
            </w:r>
          </w:p>
        </w:tc>
        <w:tc>
          <w:tcPr>
            <w:tcW w:w="386" w:type="pct"/>
            <w:shd w:val="clear" w:color="auto" w:fill="auto"/>
            <w:vAlign w:val="center"/>
          </w:tcPr>
          <w:p w14:paraId="7B8DD886" w14:textId="77777777" w:rsidR="00407B9E" w:rsidRPr="00282AAB" w:rsidRDefault="00407B9E" w:rsidP="008E168D">
            <w:pPr>
              <w:jc w:val="center"/>
              <w:rPr>
                <w:b/>
                <w:bCs/>
                <w:szCs w:val="21"/>
              </w:rPr>
            </w:pPr>
            <w:r w:rsidRPr="00282AAB">
              <w:rPr>
                <w:b/>
                <w:bCs/>
                <w:szCs w:val="21"/>
              </w:rPr>
              <w:t>教学学时</w:t>
            </w:r>
          </w:p>
        </w:tc>
        <w:tc>
          <w:tcPr>
            <w:tcW w:w="464" w:type="pct"/>
            <w:shd w:val="clear" w:color="auto" w:fill="auto"/>
            <w:vAlign w:val="center"/>
          </w:tcPr>
          <w:p w14:paraId="0BB88DC9" w14:textId="77777777" w:rsidR="00407B9E" w:rsidRPr="00282AAB" w:rsidRDefault="00407B9E" w:rsidP="008E168D">
            <w:pPr>
              <w:jc w:val="center"/>
              <w:rPr>
                <w:b/>
                <w:bCs/>
                <w:szCs w:val="21"/>
              </w:rPr>
            </w:pPr>
            <w:r w:rsidRPr="00282AAB">
              <w:rPr>
                <w:b/>
                <w:bCs/>
                <w:szCs w:val="21"/>
              </w:rPr>
              <w:t>教学</w:t>
            </w:r>
          </w:p>
          <w:p w14:paraId="42240A4C" w14:textId="77777777" w:rsidR="00407B9E" w:rsidRPr="00282AAB" w:rsidRDefault="00407B9E" w:rsidP="008E168D">
            <w:pPr>
              <w:jc w:val="center"/>
              <w:rPr>
                <w:b/>
                <w:bCs/>
                <w:szCs w:val="21"/>
              </w:rPr>
            </w:pPr>
            <w:r w:rsidRPr="00282AAB">
              <w:rPr>
                <w:b/>
                <w:bCs/>
                <w:szCs w:val="21"/>
              </w:rPr>
              <w:t>方式</w:t>
            </w:r>
          </w:p>
        </w:tc>
        <w:tc>
          <w:tcPr>
            <w:tcW w:w="520" w:type="pct"/>
            <w:shd w:val="clear" w:color="auto" w:fill="auto"/>
            <w:vAlign w:val="center"/>
          </w:tcPr>
          <w:p w14:paraId="7BABDAE0" w14:textId="77777777" w:rsidR="00407B9E" w:rsidRPr="00282AAB" w:rsidRDefault="00407B9E" w:rsidP="008E168D">
            <w:pPr>
              <w:jc w:val="center"/>
              <w:rPr>
                <w:b/>
                <w:bCs/>
                <w:szCs w:val="21"/>
              </w:rPr>
            </w:pPr>
            <w:r w:rsidRPr="00282AAB">
              <w:rPr>
                <w:b/>
                <w:bCs/>
                <w:szCs w:val="21"/>
              </w:rPr>
              <w:t>支撑课程目标</w:t>
            </w:r>
          </w:p>
        </w:tc>
      </w:tr>
      <w:tr w:rsidR="00282AAB" w:rsidRPr="00282AAB" w14:paraId="415EA299" w14:textId="77777777" w:rsidTr="008E168D">
        <w:trPr>
          <w:trHeight w:val="454"/>
          <w:jc w:val="center"/>
        </w:trPr>
        <w:tc>
          <w:tcPr>
            <w:tcW w:w="306" w:type="pct"/>
            <w:shd w:val="clear" w:color="auto" w:fill="auto"/>
            <w:vAlign w:val="center"/>
          </w:tcPr>
          <w:p w14:paraId="02C4A9EA" w14:textId="77777777" w:rsidR="00407B9E" w:rsidRPr="00282AAB" w:rsidRDefault="00407B9E" w:rsidP="008E168D">
            <w:pPr>
              <w:jc w:val="center"/>
              <w:rPr>
                <w:szCs w:val="21"/>
              </w:rPr>
            </w:pPr>
            <w:r w:rsidRPr="00282AAB">
              <w:rPr>
                <w:szCs w:val="21"/>
              </w:rPr>
              <w:t>1</w:t>
            </w:r>
          </w:p>
        </w:tc>
        <w:tc>
          <w:tcPr>
            <w:tcW w:w="1623" w:type="pct"/>
            <w:shd w:val="clear" w:color="auto" w:fill="auto"/>
            <w:vAlign w:val="center"/>
          </w:tcPr>
          <w:p w14:paraId="4DB73459" w14:textId="77777777" w:rsidR="00407B9E" w:rsidRPr="00282AAB" w:rsidRDefault="00407B9E" w:rsidP="008E168D">
            <w:pPr>
              <w:jc w:val="left"/>
              <w:rPr>
                <w:b/>
                <w:szCs w:val="21"/>
              </w:rPr>
            </w:pPr>
            <w:r w:rsidRPr="00282AAB">
              <w:rPr>
                <w:rFonts w:hint="eastAsia"/>
                <w:b/>
                <w:szCs w:val="21"/>
              </w:rPr>
              <w:t>㈠体育理论部分</w:t>
            </w:r>
            <w:r w:rsidRPr="00282AAB">
              <w:rPr>
                <w:rFonts w:hint="eastAsia"/>
                <w:b/>
                <w:szCs w:val="21"/>
              </w:rPr>
              <w:t>:</w:t>
            </w:r>
          </w:p>
          <w:p w14:paraId="086018F9" w14:textId="77777777" w:rsidR="00407B9E" w:rsidRPr="00282AAB" w:rsidRDefault="00407B9E" w:rsidP="008E168D">
            <w:pPr>
              <w:jc w:val="left"/>
              <w:rPr>
                <w:bCs/>
              </w:rPr>
            </w:pPr>
            <w:r w:rsidRPr="00282AAB">
              <w:rPr>
                <w:rFonts w:hint="eastAsia"/>
                <w:bCs/>
              </w:rPr>
              <w:t>1.</w:t>
            </w:r>
            <w:r w:rsidRPr="00282AAB">
              <w:rPr>
                <w:rFonts w:hint="eastAsia"/>
                <w:bCs/>
              </w:rPr>
              <w:t>学生思想政治教育：我校体育运动发展概况、国家领导人与体育、奥运明星的励志故事、社会主义核心价值观与体育等；</w:t>
            </w:r>
          </w:p>
          <w:p w14:paraId="69AABC61" w14:textId="77777777" w:rsidR="00407B9E" w:rsidRPr="00282AAB" w:rsidRDefault="00407B9E" w:rsidP="008E168D">
            <w:pPr>
              <w:jc w:val="left"/>
            </w:pPr>
            <w:r w:rsidRPr="00282AAB">
              <w:rPr>
                <w:rFonts w:hint="eastAsia"/>
                <w:bCs/>
              </w:rPr>
              <w:t>2</w:t>
            </w:r>
            <w:r w:rsidRPr="00282AAB">
              <w:rPr>
                <w:bCs/>
              </w:rPr>
              <w:t>.</w:t>
            </w:r>
            <w:r w:rsidRPr="00282AAB">
              <w:rPr>
                <w:rFonts w:hint="eastAsia"/>
              </w:rPr>
              <w:t>体育安全教育：体育运动伤害事故的安全教育及预防与处理措施、常见运动损伤的预防与处理等；</w:t>
            </w:r>
          </w:p>
          <w:p w14:paraId="5609D0B8" w14:textId="77777777" w:rsidR="00407B9E" w:rsidRPr="00282AAB" w:rsidRDefault="00407B9E" w:rsidP="008E168D">
            <w:pPr>
              <w:jc w:val="left"/>
              <w:rPr>
                <w:szCs w:val="21"/>
              </w:rPr>
            </w:pPr>
            <w:r w:rsidRPr="00282AAB">
              <w:rPr>
                <w:rFonts w:hint="eastAsia"/>
              </w:rPr>
              <w:t>3.</w:t>
            </w:r>
            <w:r w:rsidRPr="00282AAB">
              <w:rPr>
                <w:rFonts w:hint="eastAsia"/>
              </w:rPr>
              <w:t>体育基本理论：各运动项目的基本技战术知识、组织与竞赛、基本规则和裁判法，运动健身的基本原理与锻炼方法，体育锻炼的自我监督与评价，体育养生与保健知识等；</w:t>
            </w:r>
          </w:p>
          <w:p w14:paraId="519909DF" w14:textId="77777777" w:rsidR="00407B9E" w:rsidRPr="00282AAB" w:rsidRDefault="00407B9E" w:rsidP="008E168D">
            <w:pPr>
              <w:ind w:rightChars="-81" w:right="-170"/>
              <w:jc w:val="left"/>
              <w:rPr>
                <w:szCs w:val="21"/>
              </w:rPr>
            </w:pPr>
            <w:r w:rsidRPr="00282AAB">
              <w:rPr>
                <w:rFonts w:hint="eastAsia"/>
                <w:b/>
                <w:szCs w:val="21"/>
              </w:rPr>
              <w:t>重点：</w:t>
            </w:r>
            <w:r w:rsidRPr="00282AAB">
              <w:rPr>
                <w:rFonts w:hint="eastAsia"/>
                <w:szCs w:val="21"/>
              </w:rPr>
              <w:t>体育安全教育、掌握所学项目的基本知识；</w:t>
            </w:r>
          </w:p>
          <w:p w14:paraId="771C807B" w14:textId="77777777" w:rsidR="00407B9E" w:rsidRPr="00282AAB" w:rsidRDefault="00407B9E" w:rsidP="008E168D">
            <w:pPr>
              <w:jc w:val="left"/>
              <w:rPr>
                <w:szCs w:val="21"/>
              </w:rPr>
            </w:pPr>
            <w:r w:rsidRPr="00282AAB">
              <w:rPr>
                <w:rFonts w:hint="eastAsia"/>
                <w:b/>
                <w:szCs w:val="21"/>
              </w:rPr>
              <w:t>难点：</w:t>
            </w:r>
            <w:r w:rsidRPr="00282AAB">
              <w:rPr>
                <w:rFonts w:hint="eastAsia"/>
                <w:szCs w:val="21"/>
              </w:rPr>
              <w:t>培养学生自</w:t>
            </w:r>
            <w:r w:rsidRPr="00282AAB">
              <w:rPr>
                <w:szCs w:val="21"/>
              </w:rPr>
              <w:t>主锻炼能力和</w:t>
            </w:r>
            <w:r w:rsidRPr="00282AAB">
              <w:rPr>
                <w:rFonts w:hint="eastAsia"/>
                <w:szCs w:val="21"/>
              </w:rPr>
              <w:t>自觉锻炼意识。</w:t>
            </w:r>
          </w:p>
        </w:tc>
        <w:tc>
          <w:tcPr>
            <w:tcW w:w="541" w:type="pct"/>
            <w:shd w:val="clear" w:color="auto" w:fill="auto"/>
            <w:vAlign w:val="center"/>
          </w:tcPr>
          <w:p w14:paraId="1B79F209" w14:textId="77777777" w:rsidR="00407B9E" w:rsidRPr="00282AAB" w:rsidRDefault="00407B9E" w:rsidP="008E168D">
            <w:pPr>
              <w:jc w:val="center"/>
              <w:rPr>
                <w:kern w:val="0"/>
                <w:szCs w:val="21"/>
              </w:rPr>
            </w:pPr>
            <w:r w:rsidRPr="00282AAB">
              <w:rPr>
                <w:rFonts w:hint="eastAsia"/>
                <w:kern w:val="0"/>
                <w:szCs w:val="21"/>
              </w:rPr>
              <w:t>理想信念、国家认同和社会主义核心价值观等教育；安全</w:t>
            </w:r>
            <w:r w:rsidRPr="00282AAB">
              <w:rPr>
                <w:kern w:val="0"/>
                <w:szCs w:val="21"/>
              </w:rPr>
              <w:t>意识、</w:t>
            </w:r>
            <w:r w:rsidRPr="00282AAB">
              <w:rPr>
                <w:rFonts w:hint="eastAsia"/>
                <w:kern w:val="0"/>
                <w:szCs w:val="21"/>
              </w:rPr>
              <w:t>健康意识教育</w:t>
            </w:r>
            <w:r w:rsidRPr="00282AAB">
              <w:rPr>
                <w:kern w:val="0"/>
                <w:szCs w:val="21"/>
              </w:rPr>
              <w:t>；</w:t>
            </w:r>
          </w:p>
        </w:tc>
        <w:tc>
          <w:tcPr>
            <w:tcW w:w="1160" w:type="pct"/>
            <w:shd w:val="clear" w:color="auto" w:fill="auto"/>
            <w:vAlign w:val="center"/>
          </w:tcPr>
          <w:p w14:paraId="304706C8" w14:textId="77777777" w:rsidR="00407B9E" w:rsidRPr="00282AAB" w:rsidRDefault="00407B9E" w:rsidP="008E168D">
            <w:pPr>
              <w:autoSpaceDE w:val="0"/>
              <w:autoSpaceDN w:val="0"/>
              <w:adjustRightInd w:val="0"/>
              <w:jc w:val="left"/>
              <w:rPr>
                <w:kern w:val="0"/>
                <w:szCs w:val="21"/>
              </w:rPr>
            </w:pPr>
            <w:r w:rsidRPr="00282AAB">
              <w:rPr>
                <w:rFonts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2FDBF362" w14:textId="77777777" w:rsidR="00407B9E" w:rsidRPr="00282AAB" w:rsidRDefault="00407B9E" w:rsidP="008E168D">
            <w:pPr>
              <w:jc w:val="center"/>
              <w:rPr>
                <w:szCs w:val="21"/>
              </w:rPr>
            </w:pPr>
            <w:r w:rsidRPr="00282AAB">
              <w:rPr>
                <w:szCs w:val="21"/>
              </w:rPr>
              <w:t>4</w:t>
            </w:r>
          </w:p>
        </w:tc>
        <w:tc>
          <w:tcPr>
            <w:tcW w:w="464" w:type="pct"/>
            <w:shd w:val="clear" w:color="auto" w:fill="auto"/>
            <w:vAlign w:val="center"/>
          </w:tcPr>
          <w:p w14:paraId="2414D071" w14:textId="77777777" w:rsidR="00407B9E" w:rsidRPr="00282AAB" w:rsidRDefault="00407B9E" w:rsidP="008E168D">
            <w:pPr>
              <w:jc w:val="left"/>
              <w:rPr>
                <w:szCs w:val="21"/>
              </w:rPr>
            </w:pPr>
            <w:r w:rsidRPr="00282AAB">
              <w:rPr>
                <w:rFonts w:hint="eastAsia"/>
                <w:szCs w:val="21"/>
              </w:rPr>
              <w:t>讲授法</w:t>
            </w:r>
          </w:p>
        </w:tc>
        <w:tc>
          <w:tcPr>
            <w:tcW w:w="520" w:type="pct"/>
            <w:shd w:val="clear" w:color="auto" w:fill="auto"/>
            <w:vAlign w:val="center"/>
          </w:tcPr>
          <w:p w14:paraId="4D8D50B9"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r w:rsidRPr="00282AAB">
              <w:rPr>
                <w:rFonts w:hint="eastAsia"/>
                <w:szCs w:val="21"/>
              </w:rPr>
              <w:t>目标</w:t>
            </w:r>
            <w:r w:rsidRPr="00282AAB">
              <w:rPr>
                <w:rFonts w:hint="eastAsia"/>
                <w:szCs w:val="21"/>
              </w:rPr>
              <w:t>2</w:t>
            </w:r>
          </w:p>
        </w:tc>
      </w:tr>
      <w:tr w:rsidR="00407B9E" w:rsidRPr="00282AAB" w14:paraId="555EBCBB" w14:textId="77777777" w:rsidTr="008E168D">
        <w:trPr>
          <w:trHeight w:val="454"/>
          <w:jc w:val="center"/>
        </w:trPr>
        <w:tc>
          <w:tcPr>
            <w:tcW w:w="306" w:type="pct"/>
            <w:shd w:val="clear" w:color="auto" w:fill="auto"/>
            <w:vAlign w:val="center"/>
          </w:tcPr>
          <w:p w14:paraId="669095CE" w14:textId="77777777" w:rsidR="00407B9E" w:rsidRPr="00282AAB" w:rsidRDefault="00407B9E" w:rsidP="008E168D">
            <w:pPr>
              <w:jc w:val="center"/>
              <w:rPr>
                <w:szCs w:val="21"/>
              </w:rPr>
            </w:pPr>
            <w:r w:rsidRPr="00282AAB">
              <w:rPr>
                <w:szCs w:val="21"/>
              </w:rPr>
              <w:t>2</w:t>
            </w:r>
          </w:p>
        </w:tc>
        <w:tc>
          <w:tcPr>
            <w:tcW w:w="1623" w:type="pct"/>
            <w:shd w:val="clear" w:color="auto" w:fill="auto"/>
            <w:vAlign w:val="center"/>
          </w:tcPr>
          <w:p w14:paraId="53CFF1F3" w14:textId="77777777" w:rsidR="00407B9E" w:rsidRPr="00282AAB" w:rsidRDefault="00407B9E" w:rsidP="008E168D">
            <w:pPr>
              <w:jc w:val="left"/>
              <w:rPr>
                <w:b/>
                <w:szCs w:val="21"/>
              </w:rPr>
            </w:pPr>
            <w:r w:rsidRPr="00282AAB">
              <w:rPr>
                <w:rFonts w:hint="eastAsia"/>
                <w:b/>
                <w:szCs w:val="21"/>
              </w:rPr>
              <w:t>㈡实践部分：</w:t>
            </w:r>
          </w:p>
          <w:p w14:paraId="6B81E99E" w14:textId="77777777" w:rsidR="00407B9E" w:rsidRPr="00282AAB" w:rsidRDefault="00407B9E" w:rsidP="008E168D">
            <w:pPr>
              <w:rPr>
                <w:bCs/>
              </w:rPr>
            </w:pPr>
            <w:r w:rsidRPr="00282AAB">
              <w:rPr>
                <w:rFonts w:hint="eastAsia"/>
                <w:bCs/>
              </w:rPr>
              <w:t>各运动项目和国家学生体质健康标准测试的身体素质项目为主，主要包括篮球、足球、排球、手球、乒乓球、网球、羽毛球、台球、健美（男）、体育舞蹈、武术、散打、跆拳道、艺术体操、健美操（女）、排舞（女）、瑜伽、体育舞蹈和体育保健等项目。</w:t>
            </w:r>
          </w:p>
          <w:p w14:paraId="71EC3347" w14:textId="77777777" w:rsidR="00407B9E" w:rsidRPr="00282AAB" w:rsidRDefault="00407B9E" w:rsidP="008E168D">
            <w:pPr>
              <w:rPr>
                <w:bCs/>
              </w:rPr>
            </w:pPr>
            <w:r w:rsidRPr="00282AAB">
              <w:rPr>
                <w:rFonts w:hint="eastAsia"/>
                <w:b/>
                <w:bCs/>
              </w:rPr>
              <w:t>重点：</w:t>
            </w:r>
            <w:r w:rsidRPr="00282AAB">
              <w:rPr>
                <w:rFonts w:hint="eastAsia"/>
                <w:bCs/>
              </w:rPr>
              <w:t>掌握所学项目基本技能、规则及锻炼方法。</w:t>
            </w:r>
          </w:p>
          <w:p w14:paraId="0D7825C1" w14:textId="77777777" w:rsidR="00407B9E" w:rsidRPr="00282AAB" w:rsidRDefault="00407B9E" w:rsidP="008E168D">
            <w:pPr>
              <w:rPr>
                <w:bCs/>
              </w:rPr>
            </w:pPr>
            <w:r w:rsidRPr="00282AAB">
              <w:rPr>
                <w:rFonts w:hint="eastAsia"/>
                <w:b/>
                <w:bCs/>
              </w:rPr>
              <w:t>难点：</w:t>
            </w:r>
            <w:r w:rsidRPr="00282AAB">
              <w:rPr>
                <w:rFonts w:hint="eastAsia"/>
                <w:bCs/>
              </w:rPr>
              <w:t>合理运用所学</w:t>
            </w:r>
            <w:r w:rsidRPr="00282AAB">
              <w:rPr>
                <w:bCs/>
              </w:rPr>
              <w:t>项目</w:t>
            </w:r>
            <w:r w:rsidRPr="00282AAB">
              <w:rPr>
                <w:rFonts w:hint="eastAsia"/>
                <w:bCs/>
              </w:rPr>
              <w:t>技能，自</w:t>
            </w:r>
            <w:r w:rsidRPr="00282AAB">
              <w:rPr>
                <w:bCs/>
              </w:rPr>
              <w:t>主</w:t>
            </w:r>
            <w:r w:rsidRPr="00282AAB">
              <w:rPr>
                <w:rFonts w:hint="eastAsia"/>
                <w:bCs/>
              </w:rPr>
              <w:t>和</w:t>
            </w:r>
            <w:r w:rsidRPr="00282AAB">
              <w:rPr>
                <w:bCs/>
              </w:rPr>
              <w:t>自觉锻炼</w:t>
            </w:r>
            <w:r w:rsidRPr="00282AAB">
              <w:rPr>
                <w:rFonts w:hint="eastAsia"/>
                <w:bCs/>
              </w:rPr>
              <w:t>意识，发展体育精神。</w:t>
            </w:r>
          </w:p>
        </w:tc>
        <w:tc>
          <w:tcPr>
            <w:tcW w:w="541" w:type="pct"/>
            <w:shd w:val="clear" w:color="auto" w:fill="auto"/>
            <w:vAlign w:val="center"/>
          </w:tcPr>
          <w:p w14:paraId="554D136F" w14:textId="77777777" w:rsidR="00407B9E" w:rsidRPr="00282AAB" w:rsidRDefault="00407B9E" w:rsidP="008E168D">
            <w:pPr>
              <w:widowControl/>
              <w:ind w:leftChars="-21" w:left="-44" w:rightChars="-52" w:right="-109" w:firstLineChars="21" w:firstLine="44"/>
              <w:jc w:val="left"/>
              <w:rPr>
                <w:kern w:val="0"/>
                <w:szCs w:val="21"/>
              </w:rPr>
            </w:pPr>
            <w:r w:rsidRPr="00282AAB">
              <w:rPr>
                <w:rFonts w:hint="eastAsia"/>
                <w:kern w:val="0"/>
                <w:szCs w:val="21"/>
              </w:rPr>
              <w:t>爱国主义和集体主义教育；体育道德观</w:t>
            </w:r>
            <w:r w:rsidRPr="00282AAB">
              <w:rPr>
                <w:kern w:val="0"/>
                <w:szCs w:val="21"/>
              </w:rPr>
              <w:t>、</w:t>
            </w:r>
            <w:r w:rsidRPr="00282AAB">
              <w:rPr>
                <w:rFonts w:hint="eastAsia"/>
                <w:kern w:val="0"/>
                <w:szCs w:val="21"/>
              </w:rPr>
              <w:t>意志品德培育；规则</w:t>
            </w:r>
            <w:r w:rsidRPr="00282AAB">
              <w:rPr>
                <w:kern w:val="0"/>
                <w:szCs w:val="21"/>
              </w:rPr>
              <w:t>意识和</w:t>
            </w:r>
            <w:r w:rsidRPr="00282AAB">
              <w:rPr>
                <w:rFonts w:hint="eastAsia"/>
                <w:kern w:val="0"/>
                <w:szCs w:val="21"/>
              </w:rPr>
              <w:t>诚信意识教育。</w:t>
            </w:r>
          </w:p>
        </w:tc>
        <w:tc>
          <w:tcPr>
            <w:tcW w:w="1160" w:type="pct"/>
            <w:shd w:val="clear" w:color="auto" w:fill="auto"/>
            <w:vAlign w:val="center"/>
          </w:tcPr>
          <w:p w14:paraId="08EF7D9E" w14:textId="77777777" w:rsidR="00407B9E" w:rsidRPr="00282AAB" w:rsidRDefault="00407B9E" w:rsidP="008E168D">
            <w:pPr>
              <w:rPr>
                <w:szCs w:val="21"/>
              </w:rPr>
            </w:pPr>
            <w:r w:rsidRPr="00282AAB">
              <w:rPr>
                <w:rFonts w:hint="eastAsia"/>
                <w:szCs w:val="21"/>
              </w:rPr>
              <w:t>通过</w:t>
            </w:r>
            <w:r w:rsidRPr="00282AAB">
              <w:rPr>
                <w:szCs w:val="21"/>
              </w:rPr>
              <w:t>学习，</w:t>
            </w:r>
            <w:r w:rsidRPr="00282AAB">
              <w:rPr>
                <w:rFonts w:hint="eastAsia"/>
                <w:kern w:val="0"/>
                <w:szCs w:val="21"/>
              </w:rPr>
              <w:t>使学生了解和掌握所选运动项目的基本知识、基本技术和锻炼方法；爱好并积极参与各种体育运动，发展学生速度、灵敏、耐力等身体素质，增强体质</w:t>
            </w:r>
            <w:r w:rsidRPr="00282AAB">
              <w:rPr>
                <w:rFonts w:hint="eastAsia"/>
                <w:szCs w:val="21"/>
              </w:rPr>
              <w:t>；培养团结协作的集体主义精神和顽强拼搏的竞争意识；达到“国家体质健康标准”</w:t>
            </w:r>
            <w:r w:rsidRPr="00282AAB">
              <w:rPr>
                <w:rFonts w:hint="eastAsia"/>
                <w:kern w:val="0"/>
                <w:szCs w:val="21"/>
              </w:rPr>
              <w:t>。</w:t>
            </w:r>
          </w:p>
        </w:tc>
        <w:tc>
          <w:tcPr>
            <w:tcW w:w="386" w:type="pct"/>
            <w:shd w:val="clear" w:color="auto" w:fill="auto"/>
            <w:vAlign w:val="center"/>
          </w:tcPr>
          <w:p w14:paraId="66B2C647" w14:textId="77777777" w:rsidR="00407B9E" w:rsidRPr="00282AAB" w:rsidRDefault="00407B9E" w:rsidP="008E168D">
            <w:pPr>
              <w:jc w:val="center"/>
              <w:rPr>
                <w:szCs w:val="21"/>
              </w:rPr>
            </w:pPr>
            <w:r w:rsidRPr="00282AAB">
              <w:rPr>
                <w:rFonts w:hint="eastAsia"/>
                <w:szCs w:val="21"/>
              </w:rPr>
              <w:t>2</w:t>
            </w:r>
            <w:r w:rsidRPr="00282AAB">
              <w:rPr>
                <w:szCs w:val="21"/>
              </w:rPr>
              <w:t>6</w:t>
            </w:r>
          </w:p>
        </w:tc>
        <w:tc>
          <w:tcPr>
            <w:tcW w:w="464" w:type="pct"/>
            <w:shd w:val="clear" w:color="auto" w:fill="auto"/>
            <w:vAlign w:val="center"/>
          </w:tcPr>
          <w:p w14:paraId="736D6E40" w14:textId="77777777" w:rsidR="00407B9E" w:rsidRPr="00282AAB" w:rsidRDefault="00407B9E" w:rsidP="008E168D">
            <w:pPr>
              <w:rPr>
                <w:szCs w:val="21"/>
              </w:rPr>
            </w:pPr>
            <w:r w:rsidRPr="00282AAB">
              <w:rPr>
                <w:rFonts w:hint="eastAsia"/>
                <w:szCs w:val="21"/>
              </w:rPr>
              <w:t>讲授、演示</w:t>
            </w:r>
            <w:r w:rsidRPr="00282AAB">
              <w:rPr>
                <w:szCs w:val="21"/>
              </w:rPr>
              <w:t>、</w:t>
            </w:r>
            <w:r w:rsidRPr="00282AAB">
              <w:rPr>
                <w:rFonts w:hint="eastAsia"/>
                <w:szCs w:val="21"/>
              </w:rPr>
              <w:t>练习法等</w:t>
            </w:r>
          </w:p>
        </w:tc>
        <w:tc>
          <w:tcPr>
            <w:tcW w:w="520" w:type="pct"/>
            <w:shd w:val="clear" w:color="auto" w:fill="auto"/>
            <w:vAlign w:val="center"/>
          </w:tcPr>
          <w:p w14:paraId="482B92FF"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4AB32351"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bl>
    <w:p w14:paraId="2E7B37C3"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p>
    <w:p w14:paraId="481707E9"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p>
    <w:p w14:paraId="369747D7"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lastRenderedPageBreak/>
        <w:t>四、课程实施</w:t>
      </w:r>
    </w:p>
    <w:p w14:paraId="64ABE6E8" w14:textId="77777777" w:rsidR="00407B9E" w:rsidRPr="00282AAB" w:rsidRDefault="00407B9E" w:rsidP="007239C9">
      <w:pPr>
        <w:spacing w:beforeLines="50" w:before="156" w:afterLines="50" w:after="156" w:line="360" w:lineRule="exact"/>
        <w:ind w:firstLineChars="200" w:firstLine="482"/>
        <w:jc w:val="left"/>
        <w:rPr>
          <w:b/>
          <w:sz w:val="24"/>
        </w:rPr>
      </w:pPr>
      <w:r w:rsidRPr="00282AAB">
        <w:rPr>
          <w:rFonts w:hint="eastAsia"/>
          <w:b/>
          <w:sz w:val="24"/>
        </w:rPr>
        <w:t>（一）教学方法与手段</w:t>
      </w:r>
    </w:p>
    <w:p w14:paraId="31C65063" w14:textId="77777777" w:rsidR="00407B9E" w:rsidRPr="00282AAB" w:rsidRDefault="00407B9E" w:rsidP="007239C9">
      <w:pPr>
        <w:spacing w:beforeLines="50" w:before="156" w:afterLines="50" w:after="156" w:line="360" w:lineRule="exact"/>
        <w:ind w:firstLineChars="200" w:firstLine="480"/>
        <w:jc w:val="left"/>
        <w:rPr>
          <w:sz w:val="24"/>
        </w:rPr>
      </w:pPr>
      <w:r w:rsidRPr="00282AAB">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2006B458" w14:textId="77777777" w:rsidR="00407B9E" w:rsidRPr="00282AAB" w:rsidRDefault="00407B9E" w:rsidP="00407B9E">
      <w:pPr>
        <w:ind w:firstLineChars="200" w:firstLine="482"/>
        <w:rPr>
          <w:b/>
          <w:sz w:val="24"/>
        </w:rPr>
      </w:pPr>
      <w:r w:rsidRPr="00282AAB">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282AAB" w:rsidRPr="00282AAB" w14:paraId="0255FB9B" w14:textId="77777777" w:rsidTr="008E168D">
        <w:trPr>
          <w:trHeight w:val="500"/>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3C41474C" w14:textId="77777777" w:rsidR="00407B9E" w:rsidRPr="00282AAB" w:rsidRDefault="00407B9E" w:rsidP="008E168D">
            <w:pPr>
              <w:spacing w:line="276" w:lineRule="auto"/>
              <w:jc w:val="center"/>
              <w:rPr>
                <w:sz w:val="24"/>
              </w:rPr>
            </w:pPr>
            <w:r w:rsidRPr="00282AAB">
              <w:rPr>
                <w:rFonts w:cs="宋体"/>
                <w:b/>
                <w:bCs/>
                <w:sz w:val="24"/>
              </w:rPr>
              <w:t>主要教学环节</w:t>
            </w:r>
          </w:p>
        </w:tc>
        <w:tc>
          <w:tcPr>
            <w:tcW w:w="6640" w:type="dxa"/>
            <w:tcBorders>
              <w:top w:val="single" w:sz="8" w:space="0" w:color="auto"/>
              <w:left w:val="single" w:sz="8" w:space="0" w:color="auto"/>
              <w:right w:val="single" w:sz="8" w:space="0" w:color="auto"/>
            </w:tcBorders>
            <w:vAlign w:val="center"/>
          </w:tcPr>
          <w:p w14:paraId="2F58F259" w14:textId="77777777" w:rsidR="00407B9E" w:rsidRPr="00282AAB" w:rsidRDefault="00407B9E" w:rsidP="008E168D">
            <w:pPr>
              <w:spacing w:line="276" w:lineRule="auto"/>
              <w:jc w:val="center"/>
              <w:rPr>
                <w:sz w:val="24"/>
              </w:rPr>
            </w:pPr>
            <w:r w:rsidRPr="00282AAB">
              <w:rPr>
                <w:rFonts w:cs="宋体" w:hint="eastAsia"/>
                <w:b/>
                <w:bCs/>
                <w:sz w:val="24"/>
              </w:rPr>
              <w:t>质量要求</w:t>
            </w:r>
          </w:p>
        </w:tc>
      </w:tr>
      <w:tr w:rsidR="00282AAB" w:rsidRPr="00282AAB" w14:paraId="10FA94AD" w14:textId="77777777" w:rsidTr="008E168D">
        <w:trPr>
          <w:jc w:val="center"/>
        </w:trPr>
        <w:tc>
          <w:tcPr>
            <w:tcW w:w="439" w:type="dxa"/>
            <w:tcBorders>
              <w:left w:val="single" w:sz="8" w:space="0" w:color="auto"/>
            </w:tcBorders>
            <w:vAlign w:val="center"/>
          </w:tcPr>
          <w:p w14:paraId="37A2106C" w14:textId="77777777" w:rsidR="00407B9E" w:rsidRPr="00282AAB" w:rsidRDefault="00407B9E" w:rsidP="008E168D">
            <w:pPr>
              <w:spacing w:line="276" w:lineRule="auto"/>
              <w:jc w:val="center"/>
              <w:rPr>
                <w:sz w:val="24"/>
              </w:rPr>
            </w:pPr>
            <w:r w:rsidRPr="00282AAB">
              <w:rPr>
                <w:rFonts w:hint="eastAsia"/>
                <w:sz w:val="24"/>
              </w:rPr>
              <w:t>1</w:t>
            </w:r>
          </w:p>
        </w:tc>
        <w:tc>
          <w:tcPr>
            <w:tcW w:w="1252" w:type="dxa"/>
            <w:tcMar>
              <w:left w:w="28" w:type="dxa"/>
              <w:right w:w="28" w:type="dxa"/>
            </w:tcMar>
            <w:vAlign w:val="center"/>
          </w:tcPr>
          <w:p w14:paraId="5F5CD208" w14:textId="77777777" w:rsidR="00407B9E" w:rsidRPr="00282AAB" w:rsidRDefault="00407B9E" w:rsidP="008E168D">
            <w:pPr>
              <w:spacing w:line="276" w:lineRule="auto"/>
              <w:jc w:val="center"/>
              <w:rPr>
                <w:sz w:val="24"/>
              </w:rPr>
            </w:pPr>
            <w:r w:rsidRPr="00282AAB">
              <w:rPr>
                <w:rFonts w:hint="eastAsia"/>
                <w:sz w:val="24"/>
              </w:rPr>
              <w:t>备课</w:t>
            </w:r>
          </w:p>
        </w:tc>
        <w:tc>
          <w:tcPr>
            <w:tcW w:w="6640" w:type="dxa"/>
            <w:tcBorders>
              <w:right w:val="single" w:sz="8" w:space="0" w:color="auto"/>
            </w:tcBorders>
            <w:vAlign w:val="center"/>
          </w:tcPr>
          <w:p w14:paraId="06F262BD"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掌握本课程教学大纲内容，严格按照教学大纲要求进行本课程教学内容的组织；</w:t>
            </w:r>
          </w:p>
          <w:p w14:paraId="1BC29A5E"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2.</w:t>
            </w:r>
            <w:r w:rsidRPr="00282AAB">
              <w:rPr>
                <w:rFonts w:cs="宋体" w:hint="eastAsia"/>
                <w:kern w:val="0"/>
                <w:sz w:val="22"/>
              </w:rPr>
              <w:t>熟悉教材各章节，借助相关专业书籍资料，并依据教学大纲编写授课计划；</w:t>
            </w:r>
          </w:p>
          <w:p w14:paraId="13A8DA59"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3.</w:t>
            </w:r>
            <w:r w:rsidRPr="00282AAB">
              <w:rPr>
                <w:rFonts w:cs="宋体" w:hint="eastAsia"/>
                <w:kern w:val="0"/>
                <w:sz w:val="22"/>
              </w:rPr>
              <w:t>结合课程特点，制作课件，运用多媒体教学手段讲授部分教学内容；</w:t>
            </w:r>
          </w:p>
          <w:p w14:paraId="4FCD45C6" w14:textId="77777777" w:rsidR="00407B9E" w:rsidRPr="00282AAB" w:rsidRDefault="00407B9E" w:rsidP="008E168D">
            <w:pPr>
              <w:autoSpaceDE w:val="0"/>
              <w:autoSpaceDN w:val="0"/>
              <w:adjustRightInd w:val="0"/>
              <w:snapToGrid w:val="0"/>
              <w:spacing w:line="320" w:lineRule="exact"/>
              <w:jc w:val="left"/>
              <w:rPr>
                <w:sz w:val="24"/>
              </w:rPr>
            </w:pPr>
            <w:r w:rsidRPr="00282AAB">
              <w:rPr>
                <w:rFonts w:cs="宋体"/>
                <w:kern w:val="0"/>
                <w:sz w:val="22"/>
              </w:rPr>
              <w:t>4.</w:t>
            </w:r>
            <w:r w:rsidRPr="00282AAB">
              <w:rPr>
                <w:rFonts w:cs="宋体" w:hint="eastAsia"/>
                <w:kern w:val="0"/>
                <w:sz w:val="22"/>
              </w:rPr>
              <w:t>确定各章节课程内容的教学方法，构思授课思路、技巧和方法。</w:t>
            </w:r>
          </w:p>
        </w:tc>
      </w:tr>
      <w:tr w:rsidR="00282AAB" w:rsidRPr="00282AAB" w14:paraId="56BB944A" w14:textId="77777777" w:rsidTr="008E168D">
        <w:trPr>
          <w:jc w:val="center"/>
        </w:trPr>
        <w:tc>
          <w:tcPr>
            <w:tcW w:w="439" w:type="dxa"/>
            <w:tcBorders>
              <w:left w:val="single" w:sz="8" w:space="0" w:color="auto"/>
            </w:tcBorders>
            <w:vAlign w:val="center"/>
          </w:tcPr>
          <w:p w14:paraId="782658DB" w14:textId="77777777" w:rsidR="00407B9E" w:rsidRPr="00282AAB" w:rsidRDefault="00407B9E" w:rsidP="008E168D">
            <w:pPr>
              <w:spacing w:line="276" w:lineRule="auto"/>
              <w:jc w:val="center"/>
              <w:rPr>
                <w:sz w:val="24"/>
              </w:rPr>
            </w:pPr>
            <w:r w:rsidRPr="00282AAB">
              <w:rPr>
                <w:rFonts w:hint="eastAsia"/>
                <w:sz w:val="24"/>
              </w:rPr>
              <w:t>2</w:t>
            </w:r>
          </w:p>
        </w:tc>
        <w:tc>
          <w:tcPr>
            <w:tcW w:w="1252" w:type="dxa"/>
            <w:tcMar>
              <w:left w:w="28" w:type="dxa"/>
              <w:right w:w="28" w:type="dxa"/>
            </w:tcMar>
            <w:vAlign w:val="center"/>
          </w:tcPr>
          <w:p w14:paraId="722BC99C" w14:textId="77777777" w:rsidR="00407B9E" w:rsidRPr="00282AAB" w:rsidRDefault="00407B9E" w:rsidP="008E168D">
            <w:pPr>
              <w:spacing w:line="276" w:lineRule="auto"/>
              <w:jc w:val="center"/>
              <w:rPr>
                <w:sz w:val="24"/>
              </w:rPr>
            </w:pPr>
            <w:r w:rsidRPr="00282AAB">
              <w:rPr>
                <w:rFonts w:hint="eastAsia"/>
                <w:sz w:val="24"/>
              </w:rPr>
              <w:t>讲授</w:t>
            </w:r>
          </w:p>
        </w:tc>
        <w:tc>
          <w:tcPr>
            <w:tcW w:w="6640" w:type="dxa"/>
            <w:tcBorders>
              <w:right w:val="single" w:sz="8" w:space="0" w:color="auto"/>
            </w:tcBorders>
            <w:vAlign w:val="center"/>
          </w:tcPr>
          <w:p w14:paraId="14E24FD9"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hint="eastAsia"/>
              </w:rPr>
              <w:t>满足需要，发展个性；</w:t>
            </w:r>
            <w:r w:rsidRPr="00282AAB">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491DFA25"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2.</w:t>
            </w:r>
            <w:r w:rsidRPr="00282AAB">
              <w:rPr>
                <w:rFonts w:cs="宋体" w:hint="eastAsia"/>
                <w:kern w:val="0"/>
                <w:sz w:val="22"/>
              </w:rPr>
              <w:t>采用多种教学方式（如启发式教学、导学式、发现式等），精讲多练，培养学生自学、自练、自评、互评等能力。</w:t>
            </w:r>
          </w:p>
          <w:p w14:paraId="1E122DC4"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3.</w:t>
            </w:r>
            <w:r w:rsidRPr="00282AAB">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3A728741"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4.</w:t>
            </w:r>
            <w:r w:rsidRPr="00282AAB">
              <w:rPr>
                <w:rFonts w:cs="宋体" w:hint="eastAsia"/>
                <w:kern w:val="0"/>
                <w:sz w:val="22"/>
              </w:rPr>
              <w:t>区别对待，因材施教。重视安全和关心基础较差的学生成长。</w:t>
            </w:r>
          </w:p>
        </w:tc>
      </w:tr>
      <w:tr w:rsidR="00282AAB" w:rsidRPr="00282AAB" w14:paraId="71A19AA8" w14:textId="77777777" w:rsidTr="008E168D">
        <w:trPr>
          <w:jc w:val="center"/>
        </w:trPr>
        <w:tc>
          <w:tcPr>
            <w:tcW w:w="439" w:type="dxa"/>
            <w:tcBorders>
              <w:left w:val="single" w:sz="8" w:space="0" w:color="auto"/>
            </w:tcBorders>
            <w:vAlign w:val="center"/>
          </w:tcPr>
          <w:p w14:paraId="7534C641" w14:textId="77777777" w:rsidR="00407B9E" w:rsidRPr="00282AAB" w:rsidRDefault="00407B9E" w:rsidP="008E168D">
            <w:pPr>
              <w:spacing w:line="276" w:lineRule="auto"/>
              <w:jc w:val="center"/>
              <w:rPr>
                <w:sz w:val="24"/>
              </w:rPr>
            </w:pPr>
            <w:r w:rsidRPr="00282AAB">
              <w:rPr>
                <w:sz w:val="24"/>
              </w:rPr>
              <w:t>3</w:t>
            </w:r>
          </w:p>
        </w:tc>
        <w:tc>
          <w:tcPr>
            <w:tcW w:w="1252" w:type="dxa"/>
            <w:tcMar>
              <w:left w:w="28" w:type="dxa"/>
              <w:right w:w="28" w:type="dxa"/>
            </w:tcMar>
            <w:vAlign w:val="center"/>
          </w:tcPr>
          <w:p w14:paraId="04A6909F" w14:textId="77777777" w:rsidR="00407B9E" w:rsidRPr="00282AAB" w:rsidRDefault="00407B9E" w:rsidP="008E168D">
            <w:pPr>
              <w:spacing w:line="276" w:lineRule="auto"/>
              <w:jc w:val="center"/>
              <w:rPr>
                <w:sz w:val="24"/>
              </w:rPr>
            </w:pPr>
            <w:r w:rsidRPr="00282AAB">
              <w:rPr>
                <w:rFonts w:hint="eastAsia"/>
                <w:sz w:val="24"/>
              </w:rPr>
              <w:t>课外练习</w:t>
            </w:r>
          </w:p>
        </w:tc>
        <w:tc>
          <w:tcPr>
            <w:tcW w:w="6640" w:type="dxa"/>
            <w:tcBorders>
              <w:right w:val="single" w:sz="8" w:space="0" w:color="auto"/>
            </w:tcBorders>
            <w:vAlign w:val="center"/>
          </w:tcPr>
          <w:p w14:paraId="0506D18C"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282AAB" w:rsidRPr="00282AAB" w14:paraId="016529A1" w14:textId="77777777" w:rsidTr="008E168D">
        <w:trPr>
          <w:jc w:val="center"/>
        </w:trPr>
        <w:tc>
          <w:tcPr>
            <w:tcW w:w="439" w:type="dxa"/>
            <w:tcBorders>
              <w:left w:val="single" w:sz="8" w:space="0" w:color="auto"/>
            </w:tcBorders>
            <w:vAlign w:val="center"/>
          </w:tcPr>
          <w:p w14:paraId="5FB72514" w14:textId="77777777" w:rsidR="00407B9E" w:rsidRPr="00282AAB" w:rsidRDefault="00407B9E" w:rsidP="008E168D">
            <w:pPr>
              <w:spacing w:line="276" w:lineRule="auto"/>
              <w:jc w:val="center"/>
              <w:rPr>
                <w:sz w:val="24"/>
              </w:rPr>
            </w:pPr>
            <w:r w:rsidRPr="00282AAB">
              <w:rPr>
                <w:sz w:val="24"/>
              </w:rPr>
              <w:t>4</w:t>
            </w:r>
          </w:p>
        </w:tc>
        <w:tc>
          <w:tcPr>
            <w:tcW w:w="1252" w:type="dxa"/>
            <w:tcMar>
              <w:left w:w="28" w:type="dxa"/>
              <w:right w:w="28" w:type="dxa"/>
            </w:tcMar>
            <w:vAlign w:val="center"/>
          </w:tcPr>
          <w:p w14:paraId="10164876" w14:textId="77777777" w:rsidR="00407B9E" w:rsidRPr="00282AAB" w:rsidRDefault="00407B9E" w:rsidP="008E168D">
            <w:pPr>
              <w:spacing w:line="276" w:lineRule="auto"/>
              <w:jc w:val="center"/>
              <w:rPr>
                <w:sz w:val="24"/>
              </w:rPr>
            </w:pPr>
            <w:r w:rsidRPr="00282AAB">
              <w:rPr>
                <w:rFonts w:hint="eastAsia"/>
                <w:sz w:val="24"/>
              </w:rPr>
              <w:t>成绩考核</w:t>
            </w:r>
          </w:p>
        </w:tc>
        <w:tc>
          <w:tcPr>
            <w:tcW w:w="6640" w:type="dxa"/>
            <w:tcBorders>
              <w:right w:val="single" w:sz="8" w:space="0" w:color="auto"/>
            </w:tcBorders>
            <w:vAlign w:val="center"/>
          </w:tcPr>
          <w:p w14:paraId="41E68253"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本课程考核的方式：考试。总评成绩的评定见课程评分方案。有下列情况之一者，总评成绩为不及格：</w:t>
            </w:r>
          </w:p>
          <w:p w14:paraId="4322917B"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w:t>
            </w:r>
            <w:r w:rsidRPr="00282AAB">
              <w:rPr>
                <w:rFonts w:cs="宋体" w:hint="eastAsia"/>
                <w:kern w:val="0"/>
                <w:sz w:val="22"/>
              </w:rPr>
              <w:t>课外</w:t>
            </w:r>
            <w:r w:rsidRPr="00282AAB">
              <w:rPr>
                <w:rFonts w:cs="宋体"/>
                <w:kern w:val="0"/>
                <w:sz w:val="22"/>
              </w:rPr>
              <w:t>体育</w:t>
            </w:r>
            <w:r w:rsidRPr="00282AAB">
              <w:rPr>
                <w:rFonts w:cs="宋体" w:hint="eastAsia"/>
                <w:kern w:val="0"/>
                <w:sz w:val="22"/>
              </w:rPr>
              <w:t>锻炼</w:t>
            </w:r>
            <w:r w:rsidRPr="00282AAB">
              <w:rPr>
                <w:rFonts w:cs="宋体"/>
                <w:kern w:val="0"/>
                <w:sz w:val="22"/>
              </w:rPr>
              <w:t>不合格</w:t>
            </w:r>
            <w:r w:rsidRPr="00282AAB">
              <w:rPr>
                <w:rFonts w:cs="宋体" w:hint="eastAsia"/>
                <w:kern w:val="0"/>
                <w:sz w:val="22"/>
              </w:rPr>
              <w:t>者；</w:t>
            </w:r>
          </w:p>
          <w:p w14:paraId="2033E1AB"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2.</w:t>
            </w:r>
            <w:r w:rsidRPr="00282AAB">
              <w:rPr>
                <w:rFonts w:cs="宋体" w:hint="eastAsia"/>
                <w:kern w:val="0"/>
                <w:sz w:val="22"/>
              </w:rPr>
              <w:t>缺课次数达本学期总授课学时的</w:t>
            </w:r>
            <w:r w:rsidRPr="00282AAB">
              <w:rPr>
                <w:rFonts w:cs="宋体"/>
                <w:kern w:val="0"/>
                <w:sz w:val="22"/>
              </w:rPr>
              <w:t>1/3</w:t>
            </w:r>
            <w:r w:rsidRPr="00282AAB">
              <w:rPr>
                <w:rFonts w:cs="宋体" w:hint="eastAsia"/>
                <w:kern w:val="0"/>
                <w:sz w:val="22"/>
              </w:rPr>
              <w:t>以上者；</w:t>
            </w:r>
          </w:p>
        </w:tc>
      </w:tr>
    </w:tbl>
    <w:p w14:paraId="20FAA410"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lastRenderedPageBreak/>
        <w:t>五</w:t>
      </w:r>
      <w:r w:rsidRPr="00282AAB">
        <w:rPr>
          <w:rFonts w:eastAsiaTheme="minorEastAsia" w:cs="宋体"/>
          <w:b/>
          <w:sz w:val="28"/>
          <w:szCs w:val="28"/>
        </w:rPr>
        <w:t>、</w:t>
      </w:r>
      <w:r w:rsidRPr="00282AAB">
        <w:rPr>
          <w:rFonts w:eastAsiaTheme="minorEastAsia" w:cs="宋体" w:hint="eastAsia"/>
          <w:b/>
          <w:sz w:val="28"/>
          <w:szCs w:val="28"/>
        </w:rPr>
        <w:t>课程考核</w:t>
      </w:r>
    </w:p>
    <w:p w14:paraId="4A74B17C"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（一）课程考核由期末考试和平时考核构成，期末考试采用随堂方式。</w:t>
      </w:r>
    </w:p>
    <w:p w14:paraId="79C9C5D0"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（二）</w:t>
      </w:r>
      <w:r w:rsidRPr="00282AAB">
        <w:rPr>
          <w:rFonts w:eastAsiaTheme="minorEastAsia"/>
          <w:sz w:val="24"/>
        </w:rPr>
        <w:t>课程</w:t>
      </w:r>
      <w:r w:rsidRPr="00282AAB">
        <w:rPr>
          <w:rFonts w:eastAsiaTheme="minorEastAsia" w:hint="eastAsia"/>
          <w:sz w:val="24"/>
        </w:rPr>
        <w:t>总评成绩</w:t>
      </w:r>
      <w:r w:rsidRPr="00282AAB">
        <w:rPr>
          <w:rFonts w:eastAsiaTheme="minorEastAsia" w:hint="eastAsia"/>
          <w:sz w:val="24"/>
        </w:rPr>
        <w:t>=</w:t>
      </w:r>
      <w:r w:rsidRPr="00282AAB">
        <w:rPr>
          <w:rFonts w:eastAsiaTheme="minorEastAsia" w:hint="eastAsia"/>
          <w:sz w:val="24"/>
        </w:rPr>
        <w:t>平时成绩×</w:t>
      </w:r>
      <w:r w:rsidRPr="00282AAB">
        <w:rPr>
          <w:rFonts w:eastAsiaTheme="minorEastAsia"/>
          <w:sz w:val="24"/>
        </w:rPr>
        <w:t>5</w:t>
      </w:r>
      <w:r w:rsidRPr="00282AAB">
        <w:rPr>
          <w:rFonts w:eastAsiaTheme="minorEastAsia" w:hint="eastAsia"/>
          <w:sz w:val="24"/>
        </w:rPr>
        <w:t>0%+</w:t>
      </w:r>
      <w:r w:rsidRPr="00282AAB">
        <w:rPr>
          <w:rFonts w:eastAsiaTheme="minorEastAsia"/>
          <w:sz w:val="24"/>
        </w:rPr>
        <w:t>期末考试</w:t>
      </w:r>
      <w:r w:rsidRPr="00282AAB">
        <w:rPr>
          <w:rFonts w:eastAsiaTheme="minorEastAsia" w:hint="eastAsia"/>
          <w:sz w:val="24"/>
        </w:rPr>
        <w:t>×</w:t>
      </w:r>
      <w:r w:rsidRPr="00282AAB">
        <w:rPr>
          <w:rFonts w:eastAsiaTheme="minorEastAsia"/>
          <w:sz w:val="24"/>
        </w:rPr>
        <w:t>5</w:t>
      </w:r>
      <w:r w:rsidRPr="00282AAB">
        <w:rPr>
          <w:rFonts w:eastAsiaTheme="minorEastAsia" w:hint="eastAsia"/>
          <w:sz w:val="24"/>
        </w:rPr>
        <w:t>0%</w:t>
      </w:r>
      <w:r w:rsidRPr="00282AAB">
        <w:rPr>
          <w:rFonts w:eastAsiaTheme="minorEastAsia" w:hint="eastAsia"/>
          <w:sz w:val="24"/>
        </w:rPr>
        <w:t>，平时成绩</w:t>
      </w:r>
      <w:r w:rsidRPr="00282AAB">
        <w:rPr>
          <w:rFonts w:eastAsiaTheme="minorEastAsia" w:hint="eastAsia"/>
          <w:sz w:val="24"/>
        </w:rPr>
        <w:t>=</w:t>
      </w:r>
      <w:r w:rsidRPr="00282AAB">
        <w:rPr>
          <w:rFonts w:eastAsiaTheme="minorEastAsia" w:hint="eastAsia"/>
          <w:sz w:val="24"/>
        </w:rPr>
        <w:t>课堂表现×</w:t>
      </w:r>
      <w:r w:rsidRPr="00282AAB">
        <w:rPr>
          <w:rFonts w:eastAsiaTheme="minorEastAsia" w:hint="eastAsia"/>
          <w:sz w:val="24"/>
        </w:rPr>
        <w:t>2</w:t>
      </w:r>
      <w:r w:rsidRPr="00282AAB">
        <w:rPr>
          <w:rFonts w:eastAsiaTheme="minorEastAsia"/>
          <w:sz w:val="24"/>
        </w:rPr>
        <w:t>0</w:t>
      </w:r>
      <w:r w:rsidRPr="00282AAB">
        <w:rPr>
          <w:rFonts w:eastAsiaTheme="minorEastAsia" w:hint="eastAsia"/>
          <w:sz w:val="24"/>
        </w:rPr>
        <w:t>%+</w:t>
      </w:r>
      <w:r w:rsidRPr="00282AAB">
        <w:rPr>
          <w:rFonts w:eastAsiaTheme="minorEastAsia" w:hint="eastAsia"/>
          <w:sz w:val="24"/>
        </w:rPr>
        <w:t>课外锻炼×</w:t>
      </w:r>
      <w:r w:rsidRPr="00282AAB">
        <w:rPr>
          <w:rFonts w:eastAsiaTheme="minorEastAsia"/>
          <w:sz w:val="24"/>
        </w:rPr>
        <w:t>40</w:t>
      </w:r>
      <w:r w:rsidRPr="00282AAB">
        <w:rPr>
          <w:rFonts w:eastAsiaTheme="minorEastAsia" w:hint="eastAsia"/>
          <w:sz w:val="24"/>
        </w:rPr>
        <w:t>%+</w:t>
      </w:r>
      <w:r w:rsidRPr="00282AAB">
        <w:rPr>
          <w:rFonts w:eastAsiaTheme="minorEastAsia" w:hint="eastAsia"/>
          <w:sz w:val="24"/>
        </w:rPr>
        <w:t>身体</w:t>
      </w:r>
      <w:r w:rsidRPr="00282AAB">
        <w:rPr>
          <w:rFonts w:eastAsiaTheme="minorEastAsia"/>
          <w:sz w:val="24"/>
        </w:rPr>
        <w:t>素质</w:t>
      </w:r>
      <w:r w:rsidRPr="00282AAB">
        <w:rPr>
          <w:rFonts w:eastAsiaTheme="minorEastAsia" w:hint="eastAsia"/>
          <w:sz w:val="24"/>
        </w:rPr>
        <w:t>×</w:t>
      </w:r>
      <w:r w:rsidRPr="00282AAB">
        <w:rPr>
          <w:rFonts w:eastAsiaTheme="minorEastAsia"/>
          <w:sz w:val="24"/>
        </w:rPr>
        <w:t>40</w:t>
      </w:r>
      <w:r w:rsidRPr="00282AAB">
        <w:rPr>
          <w:rFonts w:eastAsiaTheme="minorEastAsia" w:hint="eastAsia"/>
          <w:sz w:val="24"/>
        </w:rPr>
        <w:t>%</w:t>
      </w:r>
      <w:r w:rsidRPr="00282AAB">
        <w:rPr>
          <w:rFonts w:eastAsiaTheme="minorEastAsia" w:hint="eastAsia"/>
          <w:sz w:val="24"/>
        </w:rPr>
        <w:t>。</w:t>
      </w:r>
    </w:p>
    <w:p w14:paraId="4CB6A3F7"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sz w:val="24"/>
        </w:rPr>
        <w:t>具体内容和比例</w:t>
      </w:r>
      <w:r w:rsidRPr="00282AAB">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282AAB" w:rsidRPr="00282AAB" w14:paraId="410A4443" w14:textId="77777777" w:rsidTr="008E168D">
        <w:trPr>
          <w:trHeight w:val="591"/>
        </w:trPr>
        <w:tc>
          <w:tcPr>
            <w:tcW w:w="1040" w:type="dxa"/>
            <w:shd w:val="clear" w:color="auto" w:fill="FFFFFF"/>
            <w:tcMar>
              <w:left w:w="57" w:type="dxa"/>
              <w:right w:w="57" w:type="dxa"/>
            </w:tcMar>
            <w:vAlign w:val="center"/>
          </w:tcPr>
          <w:p w14:paraId="15BD07AF" w14:textId="77777777" w:rsidR="00407B9E" w:rsidRPr="00282AAB" w:rsidRDefault="00407B9E" w:rsidP="008E168D">
            <w:pPr>
              <w:jc w:val="center"/>
              <w:rPr>
                <w:rFonts w:eastAsiaTheme="minorEastAsia"/>
                <w:szCs w:val="21"/>
              </w:rPr>
            </w:pPr>
            <w:r w:rsidRPr="00282AAB">
              <w:rPr>
                <w:rFonts w:eastAsiaTheme="minorEastAsia"/>
                <w:szCs w:val="21"/>
              </w:rPr>
              <w:t>成绩组成</w:t>
            </w:r>
          </w:p>
        </w:tc>
        <w:tc>
          <w:tcPr>
            <w:tcW w:w="1301" w:type="dxa"/>
            <w:shd w:val="clear" w:color="auto" w:fill="FFFFFF"/>
            <w:vAlign w:val="center"/>
          </w:tcPr>
          <w:p w14:paraId="0FDC8CF5"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评价环节</w:t>
            </w:r>
          </w:p>
        </w:tc>
        <w:tc>
          <w:tcPr>
            <w:tcW w:w="741" w:type="dxa"/>
            <w:shd w:val="clear" w:color="auto" w:fill="FFFFFF"/>
            <w:vAlign w:val="center"/>
          </w:tcPr>
          <w:p w14:paraId="1B185851" w14:textId="77777777" w:rsidR="00407B9E" w:rsidRPr="00282AAB" w:rsidRDefault="00407B9E" w:rsidP="008E168D">
            <w:pPr>
              <w:jc w:val="center"/>
              <w:rPr>
                <w:rFonts w:eastAsiaTheme="minorEastAsia"/>
                <w:szCs w:val="21"/>
              </w:rPr>
            </w:pPr>
            <w:r w:rsidRPr="00282AAB">
              <w:rPr>
                <w:rFonts w:eastAsiaTheme="minorEastAsia" w:hint="eastAsia"/>
                <w:szCs w:val="21"/>
              </w:rPr>
              <w:t>权重</w:t>
            </w:r>
          </w:p>
        </w:tc>
        <w:tc>
          <w:tcPr>
            <w:tcW w:w="4047" w:type="dxa"/>
            <w:shd w:val="clear" w:color="auto" w:fill="FFFFFF"/>
            <w:vAlign w:val="center"/>
          </w:tcPr>
          <w:p w14:paraId="1000CF94"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评价细则</w:t>
            </w:r>
          </w:p>
        </w:tc>
        <w:tc>
          <w:tcPr>
            <w:tcW w:w="1349" w:type="dxa"/>
            <w:shd w:val="clear" w:color="auto" w:fill="FFFFFF"/>
            <w:vAlign w:val="center"/>
          </w:tcPr>
          <w:p w14:paraId="0A28246E" w14:textId="77777777" w:rsidR="00407B9E" w:rsidRPr="00282AAB" w:rsidRDefault="00407B9E" w:rsidP="008E168D">
            <w:pPr>
              <w:jc w:val="center"/>
              <w:rPr>
                <w:rFonts w:eastAsiaTheme="minorEastAsia"/>
                <w:szCs w:val="21"/>
              </w:rPr>
            </w:pPr>
            <w:r w:rsidRPr="00282AAB">
              <w:rPr>
                <w:rFonts w:eastAsiaTheme="minorEastAsia"/>
                <w:szCs w:val="21"/>
              </w:rPr>
              <w:t>对应的</w:t>
            </w:r>
            <w:r w:rsidRPr="00282AAB">
              <w:rPr>
                <w:rFonts w:eastAsiaTheme="minorEastAsia" w:hint="eastAsia"/>
                <w:szCs w:val="21"/>
              </w:rPr>
              <w:t>课程目标</w:t>
            </w:r>
          </w:p>
        </w:tc>
      </w:tr>
      <w:tr w:rsidR="00282AAB" w:rsidRPr="00282AAB" w14:paraId="0C538DB7" w14:textId="77777777" w:rsidTr="008E168D">
        <w:trPr>
          <w:trHeight w:val="524"/>
        </w:trPr>
        <w:tc>
          <w:tcPr>
            <w:tcW w:w="1040" w:type="dxa"/>
            <w:vMerge w:val="restart"/>
            <w:tcMar>
              <w:left w:w="57" w:type="dxa"/>
              <w:right w:w="57" w:type="dxa"/>
            </w:tcMar>
            <w:vAlign w:val="center"/>
          </w:tcPr>
          <w:p w14:paraId="41E98FF0" w14:textId="77777777" w:rsidR="00407B9E" w:rsidRPr="00282AAB" w:rsidRDefault="00407B9E" w:rsidP="008E168D">
            <w:pPr>
              <w:jc w:val="center"/>
              <w:rPr>
                <w:rFonts w:eastAsiaTheme="minorEastAsia"/>
                <w:szCs w:val="21"/>
              </w:rPr>
            </w:pPr>
            <w:r w:rsidRPr="00282AAB">
              <w:rPr>
                <w:rFonts w:eastAsiaTheme="minorEastAsia"/>
                <w:szCs w:val="21"/>
              </w:rPr>
              <w:t>平时成绩</w:t>
            </w:r>
          </w:p>
          <w:p w14:paraId="3843BC9C"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19A77F05"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课堂表现</w:t>
            </w:r>
          </w:p>
        </w:tc>
        <w:tc>
          <w:tcPr>
            <w:tcW w:w="741" w:type="dxa"/>
            <w:vAlign w:val="center"/>
          </w:tcPr>
          <w:p w14:paraId="49C0AE32" w14:textId="77777777" w:rsidR="00407B9E" w:rsidRPr="00282AAB" w:rsidRDefault="00407B9E" w:rsidP="008E168D">
            <w:pPr>
              <w:rPr>
                <w:rFonts w:eastAsiaTheme="minorEastAsia"/>
                <w:szCs w:val="21"/>
              </w:rPr>
            </w:pPr>
            <w:r w:rsidRPr="00282AAB">
              <w:rPr>
                <w:rFonts w:eastAsiaTheme="minorEastAsia"/>
                <w:szCs w:val="21"/>
              </w:rPr>
              <w:t>20%</w:t>
            </w:r>
          </w:p>
        </w:tc>
        <w:tc>
          <w:tcPr>
            <w:tcW w:w="4047" w:type="dxa"/>
            <w:vAlign w:val="center"/>
          </w:tcPr>
          <w:p w14:paraId="7FE783A9" w14:textId="77777777" w:rsidR="00407B9E" w:rsidRPr="00282AAB" w:rsidRDefault="00407B9E" w:rsidP="008E168D">
            <w:pPr>
              <w:spacing w:line="276" w:lineRule="auto"/>
              <w:rPr>
                <w:rFonts w:eastAsiaTheme="minorEastAsia"/>
                <w:sz w:val="24"/>
              </w:rPr>
            </w:pPr>
            <w:r w:rsidRPr="00282AAB">
              <w:rPr>
                <w:rFonts w:eastAsiaTheme="minorEastAsia"/>
                <w:bCs/>
                <w:kern w:val="24"/>
                <w:szCs w:val="21"/>
              </w:rPr>
              <w:t>课堂</w:t>
            </w:r>
            <w:r w:rsidRPr="00282AAB">
              <w:rPr>
                <w:rFonts w:eastAsiaTheme="minorEastAsia" w:hint="eastAsia"/>
                <w:bCs/>
                <w:kern w:val="24"/>
                <w:szCs w:val="21"/>
              </w:rPr>
              <w:t>整队</w:t>
            </w:r>
            <w:r w:rsidRPr="00282AAB">
              <w:rPr>
                <w:rFonts w:eastAsiaTheme="minorEastAsia"/>
                <w:bCs/>
                <w:kern w:val="24"/>
                <w:szCs w:val="21"/>
              </w:rPr>
              <w:t>点名</w:t>
            </w:r>
            <w:r w:rsidRPr="00282AAB">
              <w:rPr>
                <w:rFonts w:eastAsiaTheme="minorEastAsia" w:hint="eastAsia"/>
                <w:bCs/>
                <w:kern w:val="24"/>
                <w:szCs w:val="21"/>
              </w:rPr>
              <w:t>，考核</w:t>
            </w:r>
            <w:r w:rsidRPr="00282AAB">
              <w:rPr>
                <w:rFonts w:eastAsiaTheme="minorEastAsia" w:hint="eastAsia"/>
                <w:szCs w:val="21"/>
              </w:rPr>
              <w:t>能否按时到勤，旷课一次扣</w:t>
            </w:r>
            <w:r w:rsidRPr="00282AAB">
              <w:rPr>
                <w:rFonts w:eastAsiaTheme="minorEastAsia"/>
                <w:szCs w:val="21"/>
              </w:rPr>
              <w:t>20</w:t>
            </w:r>
            <w:r w:rsidRPr="00282AAB">
              <w:rPr>
                <w:rFonts w:eastAsiaTheme="minorEastAsia" w:hint="eastAsia"/>
                <w:szCs w:val="21"/>
              </w:rPr>
              <w:t>分，迟到与早退一次扣</w:t>
            </w:r>
            <w:r w:rsidRPr="00282AAB">
              <w:rPr>
                <w:rFonts w:eastAsiaTheme="minorEastAsia"/>
                <w:szCs w:val="21"/>
              </w:rPr>
              <w:t>10</w:t>
            </w:r>
            <w:r w:rsidRPr="00282AAB">
              <w:rPr>
                <w:rFonts w:eastAsiaTheme="minorEastAsia" w:hint="eastAsia"/>
                <w:szCs w:val="21"/>
              </w:rPr>
              <w:t>分。</w:t>
            </w:r>
          </w:p>
        </w:tc>
        <w:tc>
          <w:tcPr>
            <w:tcW w:w="1349" w:type="dxa"/>
            <w:vAlign w:val="center"/>
          </w:tcPr>
          <w:p w14:paraId="6FB2DFE1"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3C43B3BF"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594E55E5" w14:textId="77777777" w:rsidTr="008E168D">
        <w:trPr>
          <w:trHeight w:val="1383"/>
        </w:trPr>
        <w:tc>
          <w:tcPr>
            <w:tcW w:w="1040" w:type="dxa"/>
            <w:vMerge/>
            <w:tcMar>
              <w:left w:w="57" w:type="dxa"/>
              <w:right w:w="57" w:type="dxa"/>
            </w:tcMar>
            <w:vAlign w:val="center"/>
          </w:tcPr>
          <w:p w14:paraId="7C706B76" w14:textId="77777777" w:rsidR="00407B9E" w:rsidRPr="00282AAB" w:rsidRDefault="00407B9E" w:rsidP="008E168D">
            <w:pPr>
              <w:jc w:val="center"/>
              <w:rPr>
                <w:rFonts w:eastAsiaTheme="minorEastAsia"/>
                <w:szCs w:val="21"/>
              </w:rPr>
            </w:pPr>
          </w:p>
        </w:tc>
        <w:tc>
          <w:tcPr>
            <w:tcW w:w="1301" w:type="dxa"/>
            <w:vAlign w:val="center"/>
          </w:tcPr>
          <w:p w14:paraId="7FD780BB"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课外锻炼</w:t>
            </w:r>
          </w:p>
        </w:tc>
        <w:tc>
          <w:tcPr>
            <w:tcW w:w="741" w:type="dxa"/>
            <w:vAlign w:val="center"/>
          </w:tcPr>
          <w:p w14:paraId="0972714F" w14:textId="77777777" w:rsidR="00407B9E" w:rsidRPr="00282AAB" w:rsidRDefault="00407B9E" w:rsidP="008E168D">
            <w:pPr>
              <w:rPr>
                <w:rFonts w:eastAsiaTheme="minorEastAsia"/>
                <w:szCs w:val="21"/>
              </w:rPr>
            </w:pPr>
            <w:r w:rsidRPr="00282AAB">
              <w:rPr>
                <w:rFonts w:eastAsiaTheme="minorEastAsia"/>
                <w:szCs w:val="21"/>
              </w:rPr>
              <w:t>40%</w:t>
            </w:r>
          </w:p>
        </w:tc>
        <w:tc>
          <w:tcPr>
            <w:tcW w:w="4047" w:type="dxa"/>
            <w:vAlign w:val="center"/>
          </w:tcPr>
          <w:p w14:paraId="0671A26B" w14:textId="77777777" w:rsidR="00407B9E" w:rsidRPr="00282AAB" w:rsidRDefault="00407B9E" w:rsidP="008E168D">
            <w:pPr>
              <w:spacing w:line="276" w:lineRule="auto"/>
              <w:rPr>
                <w:rFonts w:eastAsiaTheme="minorEastAsia"/>
                <w:sz w:val="24"/>
              </w:rPr>
            </w:pPr>
            <w:r w:rsidRPr="00282AAB">
              <w:rPr>
                <w:rFonts w:eastAsiaTheme="minorEastAsia" w:hint="eastAsia"/>
                <w:bCs/>
                <w:kern w:val="24"/>
                <w:szCs w:val="21"/>
              </w:rPr>
              <w:t>课外体育锻炼成绩纳入学期体育成绩总评，占总评分数的</w:t>
            </w:r>
            <w:r w:rsidRPr="00282AAB">
              <w:rPr>
                <w:rFonts w:eastAsiaTheme="minorEastAsia" w:hint="eastAsia"/>
                <w:bCs/>
                <w:kern w:val="24"/>
                <w:szCs w:val="21"/>
              </w:rPr>
              <w:t>20%</w:t>
            </w:r>
            <w:r w:rsidRPr="00282AAB">
              <w:rPr>
                <w:rFonts w:eastAsiaTheme="minorEastAsia" w:hint="eastAsia"/>
                <w:bCs/>
                <w:kern w:val="24"/>
                <w:szCs w:val="21"/>
              </w:rPr>
              <w:t>。每个学生每学期参加课外锻炼活动的次数必须达到规定的最低出勤次数</w:t>
            </w:r>
            <w:r w:rsidRPr="00282AAB">
              <w:rPr>
                <w:rFonts w:eastAsiaTheme="minorEastAsia" w:hint="eastAsia"/>
                <w:bCs/>
                <w:kern w:val="24"/>
                <w:szCs w:val="21"/>
              </w:rPr>
              <w:t>30</w:t>
            </w:r>
            <w:r w:rsidRPr="00282AAB">
              <w:rPr>
                <w:rFonts w:eastAsiaTheme="minorEastAsia" w:hint="eastAsia"/>
                <w:bCs/>
                <w:kern w:val="24"/>
                <w:szCs w:val="21"/>
              </w:rPr>
              <w:t>次（其中晨跑不少于</w:t>
            </w:r>
            <w:r w:rsidRPr="00282AAB">
              <w:rPr>
                <w:rFonts w:eastAsiaTheme="minorEastAsia" w:hint="eastAsia"/>
                <w:bCs/>
                <w:kern w:val="24"/>
                <w:szCs w:val="21"/>
              </w:rPr>
              <w:t>10</w:t>
            </w:r>
            <w:r w:rsidRPr="00282AAB">
              <w:rPr>
                <w:rFonts w:eastAsiaTheme="minorEastAsia" w:hint="eastAsia"/>
                <w:bCs/>
                <w:kern w:val="24"/>
                <w:szCs w:val="21"/>
              </w:rPr>
              <w:t>次），否则该学期体育课程成绩为不及格，</w:t>
            </w:r>
            <w:r w:rsidRPr="00282AAB">
              <w:rPr>
                <w:rFonts w:eastAsiaTheme="minorEastAsia" w:hint="eastAsia"/>
                <w:bCs/>
                <w:kern w:val="24"/>
                <w:szCs w:val="21"/>
              </w:rPr>
              <w:t xml:space="preserve"> 70</w:t>
            </w:r>
            <w:r w:rsidRPr="00282AAB">
              <w:rPr>
                <w:rFonts w:eastAsiaTheme="minorEastAsia" w:hint="eastAsia"/>
                <w:bCs/>
                <w:kern w:val="24"/>
                <w:szCs w:val="21"/>
              </w:rPr>
              <w:t>次满勤</w:t>
            </w:r>
            <w:r w:rsidRPr="00282AAB">
              <w:rPr>
                <w:rFonts w:eastAsiaTheme="minorEastAsia" w:hint="eastAsia"/>
                <w:bCs/>
                <w:kern w:val="24"/>
                <w:szCs w:val="21"/>
              </w:rPr>
              <w:t>100</w:t>
            </w:r>
            <w:r w:rsidRPr="00282AAB">
              <w:rPr>
                <w:rFonts w:eastAsiaTheme="minorEastAsia" w:hint="eastAsia"/>
                <w:bCs/>
                <w:kern w:val="24"/>
                <w:szCs w:val="21"/>
              </w:rPr>
              <w:t>分。</w:t>
            </w:r>
          </w:p>
        </w:tc>
        <w:tc>
          <w:tcPr>
            <w:tcW w:w="1349" w:type="dxa"/>
            <w:vAlign w:val="center"/>
          </w:tcPr>
          <w:p w14:paraId="5070979F"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0A7583CF"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1C1C3F9C" w14:textId="77777777" w:rsidTr="008E168D">
        <w:trPr>
          <w:trHeight w:val="1373"/>
        </w:trPr>
        <w:tc>
          <w:tcPr>
            <w:tcW w:w="1040" w:type="dxa"/>
            <w:vMerge/>
            <w:tcMar>
              <w:left w:w="57" w:type="dxa"/>
              <w:right w:w="57" w:type="dxa"/>
            </w:tcMar>
            <w:vAlign w:val="center"/>
          </w:tcPr>
          <w:p w14:paraId="2D4206C9" w14:textId="77777777" w:rsidR="00407B9E" w:rsidRPr="00282AAB" w:rsidRDefault="00407B9E" w:rsidP="008E168D">
            <w:pPr>
              <w:jc w:val="center"/>
              <w:rPr>
                <w:rFonts w:eastAsiaTheme="minorEastAsia"/>
                <w:szCs w:val="21"/>
              </w:rPr>
            </w:pPr>
          </w:p>
        </w:tc>
        <w:tc>
          <w:tcPr>
            <w:tcW w:w="1301" w:type="dxa"/>
            <w:vAlign w:val="center"/>
          </w:tcPr>
          <w:p w14:paraId="590B29A1"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身体素质</w:t>
            </w:r>
          </w:p>
        </w:tc>
        <w:tc>
          <w:tcPr>
            <w:tcW w:w="741" w:type="dxa"/>
            <w:vAlign w:val="center"/>
          </w:tcPr>
          <w:p w14:paraId="1C48F2D0" w14:textId="77777777" w:rsidR="00407B9E" w:rsidRPr="00282AAB" w:rsidRDefault="00407B9E" w:rsidP="008E168D">
            <w:pPr>
              <w:jc w:val="center"/>
              <w:rPr>
                <w:rFonts w:eastAsiaTheme="minorEastAsia"/>
                <w:szCs w:val="21"/>
              </w:rPr>
            </w:pPr>
            <w:r w:rsidRPr="00282AAB">
              <w:rPr>
                <w:rFonts w:eastAsiaTheme="minorEastAsia"/>
                <w:szCs w:val="21"/>
              </w:rPr>
              <w:t>4</w:t>
            </w:r>
            <w:r w:rsidRPr="00282AAB">
              <w:rPr>
                <w:rFonts w:eastAsiaTheme="minorEastAsia" w:hint="eastAsia"/>
                <w:szCs w:val="21"/>
              </w:rPr>
              <w:t>0</w:t>
            </w:r>
            <w:r w:rsidRPr="00282AAB">
              <w:rPr>
                <w:rFonts w:eastAsiaTheme="minorEastAsia"/>
                <w:szCs w:val="21"/>
              </w:rPr>
              <w:t>%</w:t>
            </w:r>
          </w:p>
        </w:tc>
        <w:tc>
          <w:tcPr>
            <w:tcW w:w="4047" w:type="dxa"/>
            <w:vAlign w:val="center"/>
          </w:tcPr>
          <w:p w14:paraId="3597C990" w14:textId="77777777" w:rsidR="00407B9E" w:rsidRPr="00282AAB" w:rsidRDefault="00407B9E" w:rsidP="008E168D">
            <w:pPr>
              <w:spacing w:line="276" w:lineRule="auto"/>
              <w:jc w:val="left"/>
              <w:rPr>
                <w:rFonts w:eastAsiaTheme="minorEastAsia"/>
                <w:bCs/>
                <w:kern w:val="24"/>
                <w:szCs w:val="21"/>
              </w:rPr>
            </w:pPr>
            <w:r w:rsidRPr="00282AAB">
              <w:rPr>
                <w:rFonts w:eastAsiaTheme="minorEastAsia" w:hint="eastAsia"/>
                <w:bCs/>
                <w:kern w:val="24"/>
                <w:szCs w:val="21"/>
              </w:rPr>
              <w:t>1.2400</w:t>
            </w:r>
            <w:r w:rsidRPr="00282AAB">
              <w:rPr>
                <w:rFonts w:eastAsiaTheme="minorEastAsia" w:hint="eastAsia"/>
                <w:bCs/>
                <w:kern w:val="24"/>
                <w:szCs w:val="21"/>
              </w:rPr>
              <w:t>米（男</w:t>
            </w:r>
            <w:r w:rsidRPr="00282AAB">
              <w:rPr>
                <w:rFonts w:eastAsiaTheme="minorEastAsia"/>
                <w:bCs/>
                <w:kern w:val="24"/>
                <w:szCs w:val="21"/>
              </w:rPr>
              <w:t>）</w:t>
            </w:r>
            <w:r w:rsidRPr="00282AAB">
              <w:rPr>
                <w:rFonts w:eastAsiaTheme="minorEastAsia" w:hint="eastAsia"/>
                <w:bCs/>
                <w:kern w:val="24"/>
                <w:szCs w:val="21"/>
              </w:rPr>
              <w:t>、</w:t>
            </w:r>
            <w:r w:rsidRPr="00282AAB">
              <w:rPr>
                <w:rFonts w:eastAsiaTheme="minorEastAsia" w:hint="eastAsia"/>
                <w:bCs/>
                <w:kern w:val="24"/>
                <w:szCs w:val="21"/>
              </w:rPr>
              <w:t>2000</w:t>
            </w:r>
            <w:r w:rsidRPr="00282AAB">
              <w:rPr>
                <w:rFonts w:eastAsiaTheme="minorEastAsia" w:hint="eastAsia"/>
                <w:bCs/>
                <w:kern w:val="24"/>
                <w:szCs w:val="21"/>
              </w:rPr>
              <w:t>米</w:t>
            </w:r>
            <w:r w:rsidRPr="00282AAB">
              <w:rPr>
                <w:rFonts w:eastAsiaTheme="minorEastAsia"/>
                <w:bCs/>
                <w:kern w:val="24"/>
                <w:szCs w:val="21"/>
              </w:rPr>
              <w:t>（</w:t>
            </w:r>
            <w:r w:rsidRPr="00282AAB">
              <w:rPr>
                <w:rFonts w:eastAsiaTheme="minorEastAsia" w:hint="eastAsia"/>
                <w:bCs/>
                <w:kern w:val="24"/>
                <w:szCs w:val="21"/>
              </w:rPr>
              <w:t>女</w:t>
            </w:r>
            <w:r w:rsidRPr="00282AAB">
              <w:rPr>
                <w:rFonts w:eastAsiaTheme="minorEastAsia"/>
                <w:bCs/>
                <w:kern w:val="24"/>
                <w:szCs w:val="21"/>
              </w:rPr>
              <w:t>）</w:t>
            </w:r>
          </w:p>
          <w:p w14:paraId="1B1C7567" w14:textId="77777777" w:rsidR="00407B9E" w:rsidRPr="00282AAB" w:rsidRDefault="00407B9E" w:rsidP="008E168D">
            <w:pPr>
              <w:spacing w:line="276" w:lineRule="auto"/>
              <w:jc w:val="left"/>
              <w:rPr>
                <w:rFonts w:eastAsiaTheme="minorEastAsia"/>
                <w:bCs/>
                <w:kern w:val="24"/>
                <w:szCs w:val="21"/>
              </w:rPr>
            </w:pPr>
            <w:r w:rsidRPr="00282AAB">
              <w:rPr>
                <w:rFonts w:eastAsiaTheme="minorEastAsia" w:hint="eastAsia"/>
                <w:bCs/>
                <w:kern w:val="24"/>
                <w:szCs w:val="21"/>
              </w:rPr>
              <w:t>2.</w:t>
            </w:r>
            <w:r w:rsidRPr="00282AAB">
              <w:rPr>
                <w:rFonts w:eastAsiaTheme="minorEastAsia" w:hint="eastAsia"/>
                <w:bCs/>
                <w:kern w:val="24"/>
                <w:szCs w:val="21"/>
              </w:rPr>
              <w:t>引</w:t>
            </w:r>
            <w:r w:rsidRPr="00282AAB">
              <w:rPr>
                <w:rFonts w:eastAsiaTheme="minorEastAsia"/>
                <w:bCs/>
                <w:kern w:val="24"/>
                <w:szCs w:val="21"/>
              </w:rPr>
              <w:t>体向上</w:t>
            </w:r>
            <w:r w:rsidRPr="00282AAB">
              <w:rPr>
                <w:rFonts w:eastAsiaTheme="minorEastAsia" w:hint="eastAsia"/>
                <w:bCs/>
                <w:kern w:val="24"/>
                <w:szCs w:val="21"/>
              </w:rPr>
              <w:t>（男</w:t>
            </w:r>
            <w:r w:rsidRPr="00282AAB">
              <w:rPr>
                <w:rFonts w:eastAsiaTheme="minorEastAsia"/>
                <w:bCs/>
                <w:kern w:val="24"/>
                <w:szCs w:val="21"/>
              </w:rPr>
              <w:t>）</w:t>
            </w:r>
            <w:r w:rsidRPr="00282AAB">
              <w:rPr>
                <w:rFonts w:eastAsiaTheme="minorEastAsia" w:hint="eastAsia"/>
                <w:bCs/>
                <w:kern w:val="24"/>
                <w:szCs w:val="21"/>
              </w:rPr>
              <w:t>、立定</w:t>
            </w:r>
            <w:r w:rsidRPr="00282AAB">
              <w:rPr>
                <w:rFonts w:eastAsiaTheme="minorEastAsia"/>
                <w:bCs/>
                <w:kern w:val="24"/>
                <w:szCs w:val="21"/>
              </w:rPr>
              <w:t>跳远（</w:t>
            </w:r>
            <w:r w:rsidRPr="00282AAB">
              <w:rPr>
                <w:rFonts w:eastAsiaTheme="minorEastAsia" w:hint="eastAsia"/>
                <w:bCs/>
                <w:kern w:val="24"/>
                <w:szCs w:val="21"/>
              </w:rPr>
              <w:t>女</w:t>
            </w:r>
            <w:r w:rsidRPr="00282AAB">
              <w:rPr>
                <w:rFonts w:eastAsiaTheme="minorEastAsia"/>
                <w:bCs/>
                <w:kern w:val="24"/>
                <w:szCs w:val="21"/>
              </w:rPr>
              <w:t>）</w:t>
            </w:r>
          </w:p>
          <w:p w14:paraId="2DD0ACF6" w14:textId="77777777" w:rsidR="00407B9E" w:rsidRPr="00282AAB" w:rsidRDefault="00407B9E" w:rsidP="008E168D">
            <w:pPr>
              <w:spacing w:line="276" w:lineRule="auto"/>
              <w:jc w:val="left"/>
              <w:rPr>
                <w:rFonts w:eastAsiaTheme="minorEastAsia"/>
                <w:sz w:val="24"/>
              </w:rPr>
            </w:pPr>
            <w:r w:rsidRPr="00282AAB">
              <w:rPr>
                <w:rFonts w:eastAsiaTheme="minorEastAsia" w:hint="eastAsia"/>
                <w:bCs/>
                <w:kern w:val="24"/>
                <w:szCs w:val="21"/>
              </w:rPr>
              <w:t>课堂测试，评分参照《国家学生体质健康标准》</w:t>
            </w:r>
            <w:r w:rsidRPr="00282AAB">
              <w:rPr>
                <w:rFonts w:eastAsiaTheme="minorEastAsia"/>
                <w:bCs/>
                <w:kern w:val="24"/>
                <w:szCs w:val="21"/>
              </w:rPr>
              <w:t>。</w:t>
            </w:r>
          </w:p>
        </w:tc>
        <w:tc>
          <w:tcPr>
            <w:tcW w:w="1349" w:type="dxa"/>
            <w:vAlign w:val="center"/>
          </w:tcPr>
          <w:p w14:paraId="39882A37"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37C85972"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1B64281F" w14:textId="77777777" w:rsidTr="008E168D">
        <w:trPr>
          <w:trHeight w:val="1408"/>
        </w:trPr>
        <w:tc>
          <w:tcPr>
            <w:tcW w:w="1040" w:type="dxa"/>
            <w:tcMar>
              <w:left w:w="57" w:type="dxa"/>
              <w:right w:w="57" w:type="dxa"/>
            </w:tcMar>
            <w:vAlign w:val="center"/>
          </w:tcPr>
          <w:p w14:paraId="02C10B4F" w14:textId="77777777" w:rsidR="00407B9E" w:rsidRPr="00282AAB" w:rsidRDefault="00407B9E" w:rsidP="008E168D">
            <w:pPr>
              <w:jc w:val="center"/>
              <w:rPr>
                <w:rFonts w:eastAsiaTheme="minorEastAsia"/>
                <w:szCs w:val="21"/>
              </w:rPr>
            </w:pPr>
            <w:r w:rsidRPr="00282AAB">
              <w:rPr>
                <w:rFonts w:eastAsiaTheme="minorEastAsia"/>
                <w:szCs w:val="21"/>
              </w:rPr>
              <w:t>期末考试</w:t>
            </w:r>
          </w:p>
          <w:p w14:paraId="42DB7BB0"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7924EC4C" w14:textId="77777777" w:rsidR="00407B9E" w:rsidRPr="00282AAB" w:rsidRDefault="00407B9E" w:rsidP="008E168D">
            <w:pPr>
              <w:jc w:val="center"/>
              <w:rPr>
                <w:rFonts w:eastAsiaTheme="minorEastAsia"/>
                <w:szCs w:val="21"/>
              </w:rPr>
            </w:pPr>
            <w:r w:rsidRPr="00282AAB">
              <w:rPr>
                <w:rFonts w:eastAsiaTheme="minorEastAsia"/>
                <w:szCs w:val="21"/>
              </w:rPr>
              <w:t>期末</w:t>
            </w:r>
            <w:r w:rsidRPr="00282AAB">
              <w:rPr>
                <w:rFonts w:eastAsiaTheme="minorEastAsia" w:hint="eastAsia"/>
                <w:szCs w:val="21"/>
              </w:rPr>
              <w:t>运动技能</w:t>
            </w:r>
            <w:r w:rsidRPr="00282AAB">
              <w:rPr>
                <w:rFonts w:eastAsiaTheme="minorEastAsia"/>
                <w:szCs w:val="21"/>
              </w:rPr>
              <w:t>考试</w:t>
            </w:r>
          </w:p>
        </w:tc>
        <w:tc>
          <w:tcPr>
            <w:tcW w:w="741" w:type="dxa"/>
            <w:vAlign w:val="center"/>
          </w:tcPr>
          <w:p w14:paraId="188A1CE4" w14:textId="77777777" w:rsidR="00407B9E" w:rsidRPr="00282AAB" w:rsidRDefault="00407B9E" w:rsidP="008E168D">
            <w:pPr>
              <w:jc w:val="center"/>
              <w:rPr>
                <w:rFonts w:eastAsiaTheme="minorEastAsia"/>
                <w:szCs w:val="21"/>
              </w:rPr>
            </w:pPr>
            <w:r w:rsidRPr="00282AAB">
              <w:rPr>
                <w:rFonts w:eastAsiaTheme="minorEastAsia"/>
                <w:szCs w:val="21"/>
              </w:rPr>
              <w:t>10</w:t>
            </w:r>
            <w:r w:rsidRPr="00282AAB">
              <w:rPr>
                <w:rFonts w:eastAsiaTheme="minorEastAsia" w:hint="eastAsia"/>
                <w:szCs w:val="21"/>
              </w:rPr>
              <w:t>0</w:t>
            </w:r>
            <w:r w:rsidRPr="00282AAB">
              <w:rPr>
                <w:rFonts w:eastAsiaTheme="minorEastAsia"/>
                <w:szCs w:val="21"/>
              </w:rPr>
              <w:t>%</w:t>
            </w:r>
          </w:p>
        </w:tc>
        <w:tc>
          <w:tcPr>
            <w:tcW w:w="4047" w:type="dxa"/>
            <w:vAlign w:val="center"/>
          </w:tcPr>
          <w:p w14:paraId="05832548" w14:textId="77777777" w:rsidR="00407B9E" w:rsidRPr="00282AAB" w:rsidRDefault="00407B9E" w:rsidP="008E168D">
            <w:pPr>
              <w:rPr>
                <w:rFonts w:eastAsiaTheme="minorEastAsia"/>
                <w:szCs w:val="21"/>
              </w:rPr>
            </w:pPr>
            <w:r w:rsidRPr="00282AAB">
              <w:rPr>
                <w:rFonts w:eastAsiaTheme="minorEastAsia" w:hint="eastAsia"/>
                <w:szCs w:val="21"/>
              </w:rPr>
              <w:t>各专项技能</w:t>
            </w:r>
          </w:p>
        </w:tc>
        <w:tc>
          <w:tcPr>
            <w:tcW w:w="1349" w:type="dxa"/>
            <w:vAlign w:val="center"/>
          </w:tcPr>
          <w:p w14:paraId="1339F574"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318A22C2"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bl>
    <w:p w14:paraId="6C63F737" w14:textId="77777777" w:rsidR="00407B9E" w:rsidRPr="00282AAB" w:rsidRDefault="00407B9E" w:rsidP="00407B9E">
      <w:pPr>
        <w:spacing w:line="360" w:lineRule="auto"/>
        <w:ind w:firstLineChars="200" w:firstLine="562"/>
        <w:rPr>
          <w:rFonts w:eastAsiaTheme="minorEastAsia"/>
          <w:b/>
          <w:sz w:val="28"/>
          <w:szCs w:val="28"/>
        </w:rPr>
      </w:pPr>
      <w:r w:rsidRPr="00282AAB">
        <w:rPr>
          <w:rFonts w:eastAsiaTheme="minorEastAsia" w:hint="eastAsia"/>
          <w:b/>
          <w:sz w:val="28"/>
          <w:szCs w:val="28"/>
        </w:rPr>
        <w:t>六</w:t>
      </w:r>
      <w:r w:rsidRPr="00282AAB">
        <w:rPr>
          <w:rFonts w:eastAsiaTheme="minorEastAsia"/>
          <w:b/>
          <w:sz w:val="28"/>
          <w:szCs w:val="28"/>
        </w:rPr>
        <w:t>、</w:t>
      </w:r>
      <w:r w:rsidRPr="00282AAB">
        <w:rPr>
          <w:rFonts w:eastAsiaTheme="minorEastAsia" w:hint="eastAsia"/>
          <w:b/>
          <w:sz w:val="28"/>
          <w:szCs w:val="28"/>
        </w:rPr>
        <w:t>有关说明</w:t>
      </w:r>
    </w:p>
    <w:p w14:paraId="520FDD89" w14:textId="77777777" w:rsidR="00407B9E" w:rsidRPr="00282AAB" w:rsidRDefault="00407B9E" w:rsidP="00407B9E">
      <w:pPr>
        <w:spacing w:line="360" w:lineRule="auto"/>
        <w:ind w:firstLineChars="200" w:firstLine="482"/>
        <w:rPr>
          <w:rFonts w:eastAsiaTheme="minorEastAsia"/>
          <w:b/>
          <w:sz w:val="24"/>
        </w:rPr>
      </w:pPr>
      <w:r w:rsidRPr="00282AAB">
        <w:rPr>
          <w:rFonts w:eastAsiaTheme="minorEastAsia" w:hint="eastAsia"/>
          <w:b/>
          <w:sz w:val="24"/>
        </w:rPr>
        <w:t>（一）持续改进</w:t>
      </w:r>
    </w:p>
    <w:p w14:paraId="45B2A19E"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本课程根据学生课外</w:t>
      </w:r>
      <w:r w:rsidRPr="00282AAB">
        <w:rPr>
          <w:rFonts w:eastAsiaTheme="minorEastAsia"/>
          <w:sz w:val="24"/>
        </w:rPr>
        <w:t>体育</w:t>
      </w:r>
      <w:r w:rsidRPr="00282AAB">
        <w:rPr>
          <w:rFonts w:eastAsiaTheme="minorEastAsia" w:hint="eastAsia"/>
          <w:sz w:val="24"/>
        </w:rPr>
        <w:t>锻炼、课堂表现、体质测试、平时考核情况，以及学生、教学督导等反馈，及时对教学中不足之处进行改进</w:t>
      </w:r>
      <w:r w:rsidRPr="00282AAB">
        <w:rPr>
          <w:rFonts w:eastAsiaTheme="minorEastAsia"/>
          <w:sz w:val="24"/>
          <w:szCs w:val="22"/>
        </w:rPr>
        <w:t>，并在下一轮课程教学中</w:t>
      </w:r>
      <w:r w:rsidRPr="00282AAB">
        <w:rPr>
          <w:rFonts w:eastAsiaTheme="minorEastAsia" w:hint="eastAsia"/>
          <w:sz w:val="24"/>
          <w:szCs w:val="22"/>
        </w:rPr>
        <w:t>整改完善</w:t>
      </w:r>
      <w:r w:rsidRPr="00282AAB">
        <w:rPr>
          <w:rFonts w:eastAsiaTheme="minorEastAsia"/>
          <w:sz w:val="24"/>
          <w:szCs w:val="22"/>
        </w:rPr>
        <w:t>，</w:t>
      </w:r>
      <w:r w:rsidRPr="00282AAB">
        <w:rPr>
          <w:rFonts w:eastAsiaTheme="minorEastAsia" w:hint="eastAsia"/>
          <w:sz w:val="24"/>
        </w:rPr>
        <w:t>确保相应毕业要求观测点达成。</w:t>
      </w:r>
    </w:p>
    <w:p w14:paraId="70EF03DC" w14:textId="77777777" w:rsidR="00407B9E" w:rsidRPr="00282AAB" w:rsidRDefault="00407B9E" w:rsidP="00407B9E">
      <w:pPr>
        <w:spacing w:line="360" w:lineRule="auto"/>
        <w:ind w:firstLineChars="200" w:firstLine="482"/>
        <w:jc w:val="left"/>
        <w:rPr>
          <w:sz w:val="24"/>
        </w:rPr>
      </w:pPr>
      <w:r w:rsidRPr="00282AAB">
        <w:rPr>
          <w:rFonts w:hint="eastAsia"/>
          <w:b/>
          <w:sz w:val="24"/>
        </w:rPr>
        <w:t>（二）教学参考书</w:t>
      </w:r>
    </w:p>
    <w:p w14:paraId="1C740A7B" w14:textId="77777777" w:rsidR="00407B9E" w:rsidRPr="00282AAB" w:rsidRDefault="00407B9E" w:rsidP="00407B9E">
      <w:pPr>
        <w:spacing w:line="360" w:lineRule="auto"/>
        <w:ind w:firstLineChars="200" w:firstLine="480"/>
        <w:jc w:val="left"/>
        <w:rPr>
          <w:sz w:val="24"/>
        </w:rPr>
      </w:pPr>
      <w:r w:rsidRPr="00282AAB">
        <w:rPr>
          <w:rFonts w:hint="eastAsia"/>
          <w:sz w:val="24"/>
        </w:rPr>
        <w:t>毛</w:t>
      </w:r>
      <w:r w:rsidRPr="00282AAB">
        <w:rPr>
          <w:sz w:val="24"/>
        </w:rPr>
        <w:t>振明</w:t>
      </w:r>
      <w:r w:rsidRPr="00282AAB">
        <w:rPr>
          <w:sz w:val="24"/>
        </w:rPr>
        <w:t>.</w:t>
      </w:r>
      <w:r w:rsidRPr="00282AAB">
        <w:rPr>
          <w:rFonts w:hint="eastAsia"/>
          <w:sz w:val="24"/>
        </w:rPr>
        <w:t>大学</w:t>
      </w:r>
      <w:r w:rsidRPr="00282AAB">
        <w:rPr>
          <w:sz w:val="24"/>
        </w:rPr>
        <w:t>体育</w:t>
      </w:r>
      <w:r w:rsidRPr="00282AAB">
        <w:rPr>
          <w:rFonts w:hint="eastAsia"/>
          <w:sz w:val="24"/>
        </w:rPr>
        <w:t>文化与</w:t>
      </w:r>
      <w:r w:rsidRPr="00282AAB">
        <w:rPr>
          <w:sz w:val="24"/>
        </w:rPr>
        <w:t>实</w:t>
      </w:r>
      <w:r w:rsidRPr="00282AAB">
        <w:rPr>
          <w:rFonts w:hint="eastAsia"/>
          <w:sz w:val="24"/>
        </w:rPr>
        <w:t>技</w:t>
      </w:r>
      <w:r w:rsidRPr="00282AAB">
        <w:rPr>
          <w:sz w:val="24"/>
        </w:rPr>
        <w:t>教程</w:t>
      </w:r>
      <w:r w:rsidRPr="00282AAB">
        <w:rPr>
          <w:rFonts w:hint="eastAsia"/>
          <w:sz w:val="24"/>
        </w:rPr>
        <w:t>[</w:t>
      </w:r>
      <w:r w:rsidRPr="00282AAB">
        <w:rPr>
          <w:sz w:val="24"/>
        </w:rPr>
        <w:t>M]</w:t>
      </w:r>
      <w:r w:rsidRPr="00282AAB">
        <w:rPr>
          <w:rFonts w:hint="eastAsia"/>
          <w:sz w:val="24"/>
        </w:rPr>
        <w:t>.</w:t>
      </w:r>
      <w:r w:rsidRPr="00282AAB">
        <w:rPr>
          <w:rFonts w:hint="eastAsia"/>
          <w:sz w:val="24"/>
        </w:rPr>
        <w:t>沈阳：</w:t>
      </w:r>
      <w:r w:rsidRPr="00282AAB">
        <w:rPr>
          <w:sz w:val="24"/>
        </w:rPr>
        <w:t>东北大学出版社</w:t>
      </w:r>
      <w:r w:rsidRPr="00282AAB">
        <w:rPr>
          <w:rFonts w:hint="eastAsia"/>
          <w:sz w:val="24"/>
        </w:rPr>
        <w:t>，</w:t>
      </w:r>
      <w:r w:rsidRPr="00282AAB">
        <w:rPr>
          <w:rFonts w:hint="eastAsia"/>
          <w:sz w:val="24"/>
        </w:rPr>
        <w:t>2013.</w:t>
      </w:r>
    </w:p>
    <w:p w14:paraId="2AC2D864" w14:textId="77777777" w:rsidR="00407B9E" w:rsidRPr="00282AAB" w:rsidRDefault="00407B9E" w:rsidP="00407B9E">
      <w:pPr>
        <w:spacing w:line="360" w:lineRule="exact"/>
        <w:jc w:val="right"/>
        <w:rPr>
          <w:sz w:val="24"/>
        </w:rPr>
      </w:pPr>
      <w:r w:rsidRPr="00282AAB">
        <w:rPr>
          <w:rFonts w:hint="eastAsia"/>
          <w:sz w:val="24"/>
        </w:rPr>
        <w:t>执笔人：顾宏</w:t>
      </w:r>
    </w:p>
    <w:p w14:paraId="0FF447A7" w14:textId="77777777" w:rsidR="00407B9E" w:rsidRPr="00282AAB" w:rsidRDefault="00407B9E" w:rsidP="00407B9E">
      <w:pPr>
        <w:spacing w:line="360" w:lineRule="exact"/>
        <w:ind w:firstLineChars="200" w:firstLine="480"/>
        <w:jc w:val="right"/>
        <w:rPr>
          <w:sz w:val="24"/>
        </w:rPr>
      </w:pPr>
      <w:r w:rsidRPr="00282AAB">
        <w:rPr>
          <w:rFonts w:hint="eastAsia"/>
          <w:sz w:val="24"/>
        </w:rPr>
        <w:t>审定人：王红福</w:t>
      </w:r>
    </w:p>
    <w:p w14:paraId="296D848C" w14:textId="77777777" w:rsidR="00407B9E" w:rsidRPr="00282AAB" w:rsidRDefault="00407B9E" w:rsidP="00407B9E">
      <w:pPr>
        <w:spacing w:line="360" w:lineRule="exact"/>
        <w:jc w:val="right"/>
        <w:rPr>
          <w:kern w:val="0"/>
          <w:sz w:val="24"/>
          <w:szCs w:val="21"/>
        </w:rPr>
      </w:pPr>
      <w:r w:rsidRPr="00282AAB">
        <w:rPr>
          <w:rFonts w:hint="eastAsia"/>
          <w:sz w:val="24"/>
        </w:rPr>
        <w:t>批准人：周中军</w:t>
      </w:r>
    </w:p>
    <w:p w14:paraId="6982AF25" w14:textId="77777777" w:rsidR="00407B9E" w:rsidRPr="00282AAB" w:rsidRDefault="00407B9E" w:rsidP="00407B9E">
      <w:pPr>
        <w:widowControl/>
        <w:jc w:val="left"/>
      </w:pPr>
      <w:r w:rsidRPr="00282AAB">
        <w:rPr>
          <w:bCs/>
        </w:rPr>
        <w:br w:type="page"/>
      </w:r>
    </w:p>
    <w:p w14:paraId="558618CC" w14:textId="77777777" w:rsidR="00407B9E" w:rsidRPr="00282AAB" w:rsidRDefault="00407B9E" w:rsidP="00407B9E">
      <w:pPr>
        <w:pStyle w:val="1"/>
        <w:rPr>
          <w:rFonts w:ascii="Times New Roman" w:hAnsi="Times New Roman"/>
          <w:b/>
          <w:bCs w:val="0"/>
        </w:rPr>
      </w:pPr>
      <w:bookmarkStart w:id="29" w:name="_Toc45149952"/>
      <w:bookmarkStart w:id="30" w:name="_Toc77601294"/>
      <w:bookmarkStart w:id="31" w:name="_Toc81838662"/>
      <w:r w:rsidRPr="00282AAB">
        <w:rPr>
          <w:rFonts w:ascii="Times New Roman" w:hAnsi="Times New Roman" w:hint="eastAsia"/>
          <w:b/>
        </w:rPr>
        <w:lastRenderedPageBreak/>
        <w:t>体育</w:t>
      </w:r>
      <w:r w:rsidRPr="00282AAB">
        <w:rPr>
          <w:rFonts w:ascii="Times New Roman" w:hAnsi="Times New Roman" w:hint="eastAsia"/>
          <w:b/>
        </w:rPr>
        <w:t>IV</w:t>
      </w:r>
      <w:r w:rsidRPr="00282AAB">
        <w:rPr>
          <w:rFonts w:ascii="Times New Roman" w:hAnsi="Times New Roman"/>
          <w:b/>
        </w:rPr>
        <w:t>课程教学大纲</w:t>
      </w:r>
      <w:bookmarkEnd w:id="29"/>
      <w:bookmarkEnd w:id="30"/>
      <w:bookmarkEnd w:id="31"/>
    </w:p>
    <w:p w14:paraId="14723BB4" w14:textId="77777777" w:rsidR="00407B9E" w:rsidRPr="00282AAB" w:rsidRDefault="00407B9E" w:rsidP="00407B9E">
      <w:pPr>
        <w:spacing w:line="312" w:lineRule="auto"/>
        <w:jc w:val="center"/>
        <w:rPr>
          <w:b/>
          <w:bCs/>
          <w:sz w:val="30"/>
        </w:rPr>
      </w:pPr>
      <w:r w:rsidRPr="00282AAB">
        <w:rPr>
          <w:b/>
          <w:bCs/>
          <w:sz w:val="30"/>
        </w:rPr>
        <w:t>（</w:t>
      </w:r>
      <w:r w:rsidRPr="00282AAB">
        <w:rPr>
          <w:b/>
          <w:bCs/>
          <w:sz w:val="30"/>
        </w:rPr>
        <w:t>Physical  Education I</w:t>
      </w:r>
      <w:r w:rsidRPr="00282AAB">
        <w:rPr>
          <w:rFonts w:hint="eastAsia"/>
          <w:b/>
          <w:bCs/>
          <w:sz w:val="30"/>
        </w:rPr>
        <w:t>V</w:t>
      </w:r>
      <w:r w:rsidRPr="00282AAB">
        <w:rPr>
          <w:b/>
          <w:bCs/>
          <w:sz w:val="30"/>
        </w:rPr>
        <w:t>）</w:t>
      </w:r>
    </w:p>
    <w:p w14:paraId="7D6929F3" w14:textId="77777777" w:rsidR="00407B9E" w:rsidRPr="00282AAB" w:rsidRDefault="00407B9E" w:rsidP="00407B9E">
      <w:pPr>
        <w:spacing w:line="360" w:lineRule="auto"/>
        <w:ind w:firstLineChars="196" w:firstLine="551"/>
        <w:rPr>
          <w:b/>
          <w:sz w:val="28"/>
          <w:szCs w:val="28"/>
        </w:rPr>
      </w:pPr>
      <w:r w:rsidRPr="00282AAB">
        <w:rPr>
          <w:b/>
          <w:sz w:val="28"/>
          <w:szCs w:val="28"/>
        </w:rPr>
        <w:t>一、课程概况</w:t>
      </w:r>
    </w:p>
    <w:p w14:paraId="467B4D02"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11020</w:t>
      </w:r>
      <w:r w:rsidRPr="00282AAB">
        <w:rPr>
          <w:b/>
          <w:kern w:val="0"/>
          <w:sz w:val="24"/>
        </w:rPr>
        <w:t>20</w:t>
      </w:r>
    </w:p>
    <w:p w14:paraId="034617C7" w14:textId="77777777" w:rsidR="00407B9E" w:rsidRPr="00282AAB" w:rsidRDefault="00407B9E" w:rsidP="00407B9E">
      <w:pPr>
        <w:spacing w:line="360" w:lineRule="auto"/>
        <w:ind w:firstLineChars="200" w:firstLine="482"/>
        <w:rPr>
          <w:b/>
          <w:kern w:val="0"/>
          <w:sz w:val="24"/>
        </w:rPr>
      </w:pPr>
      <w:r w:rsidRPr="00282AAB">
        <w:rPr>
          <w:b/>
          <w:bCs/>
          <w:kern w:val="0"/>
          <w:sz w:val="24"/>
        </w:rPr>
        <w:t>学分</w:t>
      </w:r>
      <w:r w:rsidRPr="00282AAB">
        <w:rPr>
          <w:b/>
          <w:kern w:val="0"/>
          <w:sz w:val="24"/>
        </w:rPr>
        <w:t>：</w:t>
      </w:r>
      <w:r w:rsidRPr="00282AAB">
        <w:rPr>
          <w:b/>
          <w:kern w:val="0"/>
          <w:sz w:val="24"/>
        </w:rPr>
        <w:t>0.75</w:t>
      </w:r>
    </w:p>
    <w:p w14:paraId="330ADCCC"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3</w:t>
      </w:r>
      <w:r w:rsidRPr="00282AAB">
        <w:rPr>
          <w:kern w:val="0"/>
          <w:sz w:val="24"/>
        </w:rPr>
        <w:t>0</w:t>
      </w:r>
    </w:p>
    <w:p w14:paraId="42C55E18"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kern w:val="0"/>
          <w:sz w:val="24"/>
        </w:rPr>
        <w:t>全校各专业</w:t>
      </w:r>
    </w:p>
    <w:p w14:paraId="28B7A359" w14:textId="77777777" w:rsidR="00407B9E" w:rsidRPr="00282AAB" w:rsidRDefault="00407B9E" w:rsidP="00407B9E">
      <w:pPr>
        <w:spacing w:line="360" w:lineRule="auto"/>
        <w:ind w:firstLineChars="200" w:firstLine="482"/>
        <w:rPr>
          <w:kern w:val="0"/>
          <w:sz w:val="24"/>
        </w:rPr>
      </w:pPr>
      <w:r w:rsidRPr="00282AAB">
        <w:rPr>
          <w:rFonts w:hint="eastAsia"/>
          <w:b/>
          <w:bCs/>
          <w:kern w:val="0"/>
          <w:sz w:val="24"/>
        </w:rPr>
        <w:t>建议</w:t>
      </w:r>
      <w:r w:rsidRPr="00282AAB">
        <w:rPr>
          <w:b/>
          <w:bCs/>
          <w:kern w:val="0"/>
          <w:sz w:val="24"/>
        </w:rPr>
        <w:t>教材</w:t>
      </w:r>
      <w:r w:rsidRPr="00282AAB">
        <w:rPr>
          <w:b/>
          <w:kern w:val="0"/>
          <w:sz w:val="24"/>
        </w:rPr>
        <w:t>：</w:t>
      </w:r>
      <w:r w:rsidRPr="00282AAB">
        <w:rPr>
          <w:rFonts w:hint="eastAsia"/>
          <w:kern w:val="0"/>
          <w:sz w:val="24"/>
        </w:rPr>
        <w:t>《大学体育与健康（微视频版）》，王红福、王祥主编，上海交通大学出版社，出版时间：</w:t>
      </w:r>
      <w:r w:rsidRPr="00282AAB">
        <w:rPr>
          <w:rFonts w:hint="eastAsia"/>
          <w:kern w:val="0"/>
          <w:sz w:val="24"/>
        </w:rPr>
        <w:t>2020</w:t>
      </w:r>
      <w:r w:rsidRPr="00282AAB">
        <w:rPr>
          <w:rFonts w:hint="eastAsia"/>
          <w:kern w:val="0"/>
          <w:sz w:val="24"/>
        </w:rPr>
        <w:t>年</w:t>
      </w:r>
      <w:r w:rsidRPr="00282AAB">
        <w:rPr>
          <w:rFonts w:hint="eastAsia"/>
          <w:kern w:val="0"/>
          <w:sz w:val="24"/>
        </w:rPr>
        <w:t>8</w:t>
      </w:r>
      <w:r w:rsidRPr="00282AAB">
        <w:rPr>
          <w:rFonts w:hint="eastAsia"/>
          <w:kern w:val="0"/>
          <w:sz w:val="24"/>
        </w:rPr>
        <w:t>月</w:t>
      </w:r>
    </w:p>
    <w:p w14:paraId="28026500"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体育教学部</w:t>
      </w:r>
    </w:p>
    <w:p w14:paraId="7EE97867" w14:textId="77777777" w:rsidR="00407B9E" w:rsidRPr="00282AAB" w:rsidRDefault="00407B9E" w:rsidP="00407B9E">
      <w:pPr>
        <w:autoSpaceDE w:val="0"/>
        <w:autoSpaceDN w:val="0"/>
        <w:adjustRightInd w:val="0"/>
        <w:spacing w:line="420" w:lineRule="exact"/>
        <w:ind w:firstLineChars="200" w:firstLine="482"/>
        <w:jc w:val="left"/>
        <w:rPr>
          <w:sz w:val="24"/>
        </w:rPr>
      </w:pPr>
      <w:r w:rsidRPr="00282AAB">
        <w:rPr>
          <w:rFonts w:hint="eastAsia"/>
          <w:b/>
          <w:bCs/>
          <w:kern w:val="0"/>
          <w:sz w:val="24"/>
        </w:rPr>
        <w:t>课程的性质与任务：</w:t>
      </w:r>
      <w:r w:rsidRPr="00282AAB">
        <w:rPr>
          <w:rFonts w:hint="eastAsia"/>
          <w:sz w:val="24"/>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二学年第四学期进行。课程主要内容包括篮球、足球、排球、羽毛球、乒乓球、网球、武术、手球、健美（男）、健美操（女）、艺术体操、跆拳道、散</w:t>
      </w:r>
      <w:r w:rsidRPr="00282AAB">
        <w:rPr>
          <w:sz w:val="24"/>
        </w:rPr>
        <w:t>打</w:t>
      </w:r>
      <w:r w:rsidRPr="00282AAB">
        <w:rPr>
          <w:rFonts w:hint="eastAsia"/>
          <w:sz w:val="24"/>
        </w:rPr>
        <w:t>、瑜伽、体育舞蹈和体育保健等项目。</w:t>
      </w:r>
    </w:p>
    <w:p w14:paraId="5DBD0B97" w14:textId="77777777" w:rsidR="00407B9E" w:rsidRPr="00282AAB" w:rsidRDefault="00407B9E" w:rsidP="00407B9E">
      <w:pPr>
        <w:spacing w:line="420" w:lineRule="exact"/>
        <w:ind w:firstLineChars="200" w:firstLine="480"/>
        <w:jc w:val="left"/>
        <w:rPr>
          <w:sz w:val="24"/>
        </w:rPr>
      </w:pPr>
      <w:r w:rsidRPr="00282AAB">
        <w:rPr>
          <w:rFonts w:hint="eastAsia"/>
          <w:sz w:val="24"/>
        </w:rPr>
        <w:t>通过本课程的学习，使学生较全面、系统地掌握所学项目的基本理论知识，正确、熟练地掌握所学项目基本技术和战术，发展专项身体素质，并能在比赛或练习中灵活运用。基本形成终身体育意识和自觉锻炼习惯。提高学生的身体素质和健康水平，促进学生身心健康发展，增强适应社会生存能力，培养学生良好的体育道德风尚、团队精神、体育文化素养和顽强的意志品质。</w:t>
      </w:r>
    </w:p>
    <w:p w14:paraId="38728994"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二</w:t>
      </w:r>
      <w:r w:rsidRPr="00282AAB">
        <w:rPr>
          <w:b/>
          <w:sz w:val="28"/>
          <w:szCs w:val="28"/>
        </w:rPr>
        <w:t>、课程目标及对毕业要求观测点的支撑</w:t>
      </w:r>
    </w:p>
    <w:p w14:paraId="1D14D7EC"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1</w:t>
      </w:r>
      <w:r w:rsidRPr="00282AAB">
        <w:rPr>
          <w:rFonts w:eastAsiaTheme="minorEastAsia" w:hint="eastAsia"/>
          <w:sz w:val="24"/>
        </w:rPr>
        <w:t>：全面发展体能，提高运动能力，掌握体育基本理论知识和基本技术，具有一定的体育文化素养和体育欣赏能力。树立“健康第一”思想和正确的体育道德观，培养勇于拼搏、团结进取、战胜自我的优良品质。</w:t>
      </w:r>
    </w:p>
    <w:p w14:paraId="43AC3474"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sz w:val="24"/>
        </w:rPr>
        <w:t>2</w:t>
      </w:r>
      <w:r w:rsidRPr="00282AAB">
        <w:rPr>
          <w:rFonts w:eastAsiaTheme="minorEastAsia" w:hint="eastAsia"/>
          <w:sz w:val="24"/>
        </w:rPr>
        <w:t>：积极参与各种体育运动，掌握</w:t>
      </w:r>
      <w:r w:rsidRPr="00282AAB">
        <w:rPr>
          <w:rFonts w:eastAsiaTheme="minorEastAsia" w:hint="eastAsia"/>
          <w:sz w:val="24"/>
        </w:rPr>
        <w:t>1-2</w:t>
      </w:r>
      <w:r w:rsidRPr="00282AAB">
        <w:rPr>
          <w:rFonts w:eastAsiaTheme="minorEastAsia" w:hint="eastAsia"/>
          <w:sz w:val="24"/>
        </w:rPr>
        <w:t>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40651710" w14:textId="77777777" w:rsidR="00407B9E" w:rsidRPr="00282AAB" w:rsidRDefault="00407B9E" w:rsidP="00407B9E">
      <w:pPr>
        <w:spacing w:line="360" w:lineRule="auto"/>
        <w:ind w:firstLineChars="200" w:firstLine="562"/>
        <w:rPr>
          <w:b/>
          <w:sz w:val="28"/>
          <w:szCs w:val="28"/>
        </w:rPr>
      </w:pPr>
    </w:p>
    <w:p w14:paraId="0132A140"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三</w:t>
      </w:r>
      <w:r w:rsidRPr="00282AAB">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282AAB" w:rsidRPr="00282AAB" w14:paraId="77192805" w14:textId="77777777" w:rsidTr="008E168D">
        <w:trPr>
          <w:trHeight w:val="454"/>
          <w:jc w:val="center"/>
        </w:trPr>
        <w:tc>
          <w:tcPr>
            <w:tcW w:w="306" w:type="pct"/>
            <w:shd w:val="clear" w:color="auto" w:fill="auto"/>
            <w:vAlign w:val="center"/>
          </w:tcPr>
          <w:p w14:paraId="0E60BEF6" w14:textId="77777777" w:rsidR="00407B9E" w:rsidRPr="00282AAB" w:rsidRDefault="00407B9E" w:rsidP="008E168D">
            <w:pPr>
              <w:jc w:val="center"/>
              <w:rPr>
                <w:b/>
                <w:bCs/>
                <w:szCs w:val="21"/>
              </w:rPr>
            </w:pPr>
            <w:r w:rsidRPr="00282AAB">
              <w:rPr>
                <w:b/>
                <w:bCs/>
                <w:szCs w:val="21"/>
              </w:rPr>
              <w:t>序号</w:t>
            </w:r>
          </w:p>
        </w:tc>
        <w:tc>
          <w:tcPr>
            <w:tcW w:w="1623" w:type="pct"/>
            <w:shd w:val="clear" w:color="auto" w:fill="auto"/>
            <w:vAlign w:val="center"/>
          </w:tcPr>
          <w:p w14:paraId="308AAB60" w14:textId="77777777" w:rsidR="00407B9E" w:rsidRPr="00282AAB" w:rsidRDefault="00407B9E" w:rsidP="008E168D">
            <w:pPr>
              <w:jc w:val="center"/>
              <w:rPr>
                <w:b/>
                <w:bCs/>
                <w:szCs w:val="21"/>
              </w:rPr>
            </w:pPr>
            <w:r w:rsidRPr="00282AAB">
              <w:rPr>
                <w:b/>
                <w:bCs/>
                <w:szCs w:val="21"/>
              </w:rPr>
              <w:t>教学内容</w:t>
            </w:r>
          </w:p>
        </w:tc>
        <w:tc>
          <w:tcPr>
            <w:tcW w:w="541" w:type="pct"/>
            <w:shd w:val="clear" w:color="auto" w:fill="auto"/>
            <w:vAlign w:val="center"/>
          </w:tcPr>
          <w:p w14:paraId="52DD5635" w14:textId="77777777" w:rsidR="00407B9E" w:rsidRPr="00282AAB" w:rsidRDefault="00407B9E" w:rsidP="008E168D">
            <w:pPr>
              <w:jc w:val="center"/>
              <w:rPr>
                <w:b/>
                <w:bCs/>
                <w:szCs w:val="21"/>
              </w:rPr>
            </w:pPr>
            <w:r w:rsidRPr="00282AAB">
              <w:rPr>
                <w:b/>
                <w:bCs/>
                <w:szCs w:val="21"/>
              </w:rPr>
              <w:t>思政</w:t>
            </w:r>
          </w:p>
          <w:p w14:paraId="104106A9" w14:textId="77777777" w:rsidR="00407B9E" w:rsidRPr="00282AAB" w:rsidRDefault="00407B9E" w:rsidP="008E168D">
            <w:pPr>
              <w:jc w:val="center"/>
              <w:rPr>
                <w:b/>
                <w:bCs/>
                <w:szCs w:val="21"/>
              </w:rPr>
            </w:pPr>
            <w:r w:rsidRPr="00282AAB">
              <w:rPr>
                <w:b/>
                <w:bCs/>
                <w:szCs w:val="21"/>
              </w:rPr>
              <w:t>元素</w:t>
            </w:r>
          </w:p>
        </w:tc>
        <w:tc>
          <w:tcPr>
            <w:tcW w:w="1160" w:type="pct"/>
            <w:shd w:val="clear" w:color="auto" w:fill="auto"/>
            <w:vAlign w:val="center"/>
          </w:tcPr>
          <w:p w14:paraId="29A943A2" w14:textId="77777777" w:rsidR="00407B9E" w:rsidRPr="00282AAB" w:rsidRDefault="00407B9E" w:rsidP="008E168D">
            <w:pPr>
              <w:jc w:val="center"/>
              <w:rPr>
                <w:b/>
                <w:bCs/>
                <w:szCs w:val="21"/>
              </w:rPr>
            </w:pPr>
            <w:r w:rsidRPr="00282AAB">
              <w:rPr>
                <w:b/>
                <w:bCs/>
                <w:szCs w:val="21"/>
              </w:rPr>
              <w:t>预期学习成果</w:t>
            </w:r>
          </w:p>
        </w:tc>
        <w:tc>
          <w:tcPr>
            <w:tcW w:w="386" w:type="pct"/>
            <w:shd w:val="clear" w:color="auto" w:fill="auto"/>
            <w:vAlign w:val="center"/>
          </w:tcPr>
          <w:p w14:paraId="5D946734" w14:textId="77777777" w:rsidR="00407B9E" w:rsidRPr="00282AAB" w:rsidRDefault="00407B9E" w:rsidP="008E168D">
            <w:pPr>
              <w:jc w:val="center"/>
              <w:rPr>
                <w:b/>
                <w:bCs/>
                <w:szCs w:val="21"/>
              </w:rPr>
            </w:pPr>
            <w:r w:rsidRPr="00282AAB">
              <w:rPr>
                <w:b/>
                <w:bCs/>
                <w:szCs w:val="21"/>
              </w:rPr>
              <w:t>教学学时</w:t>
            </w:r>
          </w:p>
        </w:tc>
        <w:tc>
          <w:tcPr>
            <w:tcW w:w="464" w:type="pct"/>
            <w:shd w:val="clear" w:color="auto" w:fill="auto"/>
            <w:vAlign w:val="center"/>
          </w:tcPr>
          <w:p w14:paraId="21482F6D" w14:textId="77777777" w:rsidR="00407B9E" w:rsidRPr="00282AAB" w:rsidRDefault="00407B9E" w:rsidP="008E168D">
            <w:pPr>
              <w:jc w:val="center"/>
              <w:rPr>
                <w:b/>
                <w:bCs/>
                <w:szCs w:val="21"/>
              </w:rPr>
            </w:pPr>
            <w:r w:rsidRPr="00282AAB">
              <w:rPr>
                <w:b/>
                <w:bCs/>
                <w:szCs w:val="21"/>
              </w:rPr>
              <w:t>教学</w:t>
            </w:r>
          </w:p>
          <w:p w14:paraId="695033E6" w14:textId="77777777" w:rsidR="00407B9E" w:rsidRPr="00282AAB" w:rsidRDefault="00407B9E" w:rsidP="008E168D">
            <w:pPr>
              <w:jc w:val="center"/>
              <w:rPr>
                <w:b/>
                <w:bCs/>
                <w:szCs w:val="21"/>
              </w:rPr>
            </w:pPr>
            <w:r w:rsidRPr="00282AAB">
              <w:rPr>
                <w:b/>
                <w:bCs/>
                <w:szCs w:val="21"/>
              </w:rPr>
              <w:t>方式</w:t>
            </w:r>
          </w:p>
        </w:tc>
        <w:tc>
          <w:tcPr>
            <w:tcW w:w="520" w:type="pct"/>
            <w:shd w:val="clear" w:color="auto" w:fill="auto"/>
            <w:vAlign w:val="center"/>
          </w:tcPr>
          <w:p w14:paraId="44E3ED73" w14:textId="77777777" w:rsidR="00407B9E" w:rsidRPr="00282AAB" w:rsidRDefault="00407B9E" w:rsidP="008E168D">
            <w:pPr>
              <w:jc w:val="center"/>
              <w:rPr>
                <w:b/>
                <w:bCs/>
                <w:szCs w:val="21"/>
              </w:rPr>
            </w:pPr>
            <w:r w:rsidRPr="00282AAB">
              <w:rPr>
                <w:b/>
                <w:bCs/>
                <w:szCs w:val="21"/>
              </w:rPr>
              <w:t>支撑课程目标</w:t>
            </w:r>
          </w:p>
        </w:tc>
      </w:tr>
      <w:tr w:rsidR="00282AAB" w:rsidRPr="00282AAB" w14:paraId="19AD67AE" w14:textId="77777777" w:rsidTr="008E168D">
        <w:trPr>
          <w:trHeight w:val="454"/>
          <w:jc w:val="center"/>
        </w:trPr>
        <w:tc>
          <w:tcPr>
            <w:tcW w:w="306" w:type="pct"/>
            <w:shd w:val="clear" w:color="auto" w:fill="auto"/>
            <w:vAlign w:val="center"/>
          </w:tcPr>
          <w:p w14:paraId="1B214074" w14:textId="77777777" w:rsidR="00407B9E" w:rsidRPr="00282AAB" w:rsidRDefault="00407B9E" w:rsidP="008E168D">
            <w:pPr>
              <w:jc w:val="center"/>
              <w:rPr>
                <w:szCs w:val="21"/>
              </w:rPr>
            </w:pPr>
            <w:r w:rsidRPr="00282AAB">
              <w:rPr>
                <w:szCs w:val="21"/>
              </w:rPr>
              <w:t>1</w:t>
            </w:r>
          </w:p>
        </w:tc>
        <w:tc>
          <w:tcPr>
            <w:tcW w:w="1623" w:type="pct"/>
            <w:shd w:val="clear" w:color="auto" w:fill="auto"/>
            <w:vAlign w:val="center"/>
          </w:tcPr>
          <w:p w14:paraId="65B266B3" w14:textId="77777777" w:rsidR="00407B9E" w:rsidRPr="00282AAB" w:rsidRDefault="00407B9E" w:rsidP="008E168D">
            <w:pPr>
              <w:jc w:val="left"/>
              <w:rPr>
                <w:b/>
                <w:szCs w:val="21"/>
              </w:rPr>
            </w:pPr>
            <w:r w:rsidRPr="00282AAB">
              <w:rPr>
                <w:rFonts w:hint="eastAsia"/>
                <w:b/>
                <w:szCs w:val="21"/>
              </w:rPr>
              <w:t>㈠体育理论部分</w:t>
            </w:r>
            <w:r w:rsidRPr="00282AAB">
              <w:rPr>
                <w:rFonts w:hint="eastAsia"/>
                <w:b/>
                <w:szCs w:val="21"/>
              </w:rPr>
              <w:t>:</w:t>
            </w:r>
          </w:p>
          <w:p w14:paraId="081AC296" w14:textId="77777777" w:rsidR="00407B9E" w:rsidRPr="00282AAB" w:rsidRDefault="00407B9E" w:rsidP="008E168D">
            <w:pPr>
              <w:jc w:val="left"/>
              <w:rPr>
                <w:bCs/>
              </w:rPr>
            </w:pPr>
            <w:r w:rsidRPr="00282AAB">
              <w:rPr>
                <w:rFonts w:hint="eastAsia"/>
                <w:bCs/>
              </w:rPr>
              <w:t>1.</w:t>
            </w:r>
            <w:r w:rsidRPr="00282AAB">
              <w:rPr>
                <w:rFonts w:hint="eastAsia"/>
                <w:bCs/>
              </w:rPr>
              <w:t>学生思想政治教育：我校体育运动发展概况、国家领导人与体育、奥运明星的励志故事、社会主义核心价值观与体育等；</w:t>
            </w:r>
          </w:p>
          <w:p w14:paraId="05A7BB01" w14:textId="77777777" w:rsidR="00407B9E" w:rsidRPr="00282AAB" w:rsidRDefault="00407B9E" w:rsidP="008E168D">
            <w:pPr>
              <w:jc w:val="left"/>
            </w:pPr>
            <w:r w:rsidRPr="00282AAB">
              <w:rPr>
                <w:rFonts w:hint="eastAsia"/>
                <w:bCs/>
              </w:rPr>
              <w:t>2</w:t>
            </w:r>
            <w:r w:rsidRPr="00282AAB">
              <w:rPr>
                <w:bCs/>
              </w:rPr>
              <w:t>.</w:t>
            </w:r>
            <w:r w:rsidRPr="00282AAB">
              <w:rPr>
                <w:rFonts w:hint="eastAsia"/>
              </w:rPr>
              <w:t>体育安全教育：体育运动伤害事故的安全教育及预防与处理措施、常见运动损伤的预防与处理等；</w:t>
            </w:r>
          </w:p>
          <w:p w14:paraId="0EBDC5EC" w14:textId="77777777" w:rsidR="00407B9E" w:rsidRPr="00282AAB" w:rsidRDefault="00407B9E" w:rsidP="008E168D">
            <w:pPr>
              <w:jc w:val="left"/>
              <w:rPr>
                <w:szCs w:val="21"/>
              </w:rPr>
            </w:pPr>
            <w:r w:rsidRPr="00282AAB">
              <w:rPr>
                <w:rFonts w:hint="eastAsia"/>
              </w:rPr>
              <w:t>3.</w:t>
            </w:r>
            <w:r w:rsidRPr="00282AAB">
              <w:rPr>
                <w:rFonts w:hint="eastAsia"/>
              </w:rPr>
              <w:t>体育基本理论：各运动项目的基本技战术知识、组织与竞赛、基本规则和裁判法，运动健身的基本原理与锻炼方法，体育锻炼的自我监督与评价，体育养生与保健知识等；</w:t>
            </w:r>
          </w:p>
          <w:p w14:paraId="215E96D3" w14:textId="77777777" w:rsidR="00407B9E" w:rsidRPr="00282AAB" w:rsidRDefault="00407B9E" w:rsidP="008E168D">
            <w:pPr>
              <w:ind w:rightChars="-81" w:right="-170"/>
              <w:jc w:val="left"/>
              <w:rPr>
                <w:szCs w:val="21"/>
              </w:rPr>
            </w:pPr>
            <w:r w:rsidRPr="00282AAB">
              <w:rPr>
                <w:rFonts w:hint="eastAsia"/>
                <w:b/>
                <w:szCs w:val="21"/>
              </w:rPr>
              <w:t>重点：</w:t>
            </w:r>
            <w:r w:rsidRPr="00282AAB">
              <w:rPr>
                <w:rFonts w:hint="eastAsia"/>
                <w:szCs w:val="21"/>
              </w:rPr>
              <w:t>体育安全教育、掌握所学项目的基本知识；</w:t>
            </w:r>
          </w:p>
          <w:p w14:paraId="44CCD6F2" w14:textId="77777777" w:rsidR="00407B9E" w:rsidRPr="00282AAB" w:rsidRDefault="00407B9E" w:rsidP="008E168D">
            <w:pPr>
              <w:jc w:val="left"/>
              <w:rPr>
                <w:szCs w:val="21"/>
              </w:rPr>
            </w:pPr>
            <w:r w:rsidRPr="00282AAB">
              <w:rPr>
                <w:rFonts w:hint="eastAsia"/>
                <w:b/>
                <w:szCs w:val="21"/>
              </w:rPr>
              <w:t>难点：</w:t>
            </w:r>
            <w:r w:rsidRPr="00282AAB">
              <w:rPr>
                <w:rFonts w:hint="eastAsia"/>
                <w:szCs w:val="21"/>
              </w:rPr>
              <w:t>培养学生自</w:t>
            </w:r>
            <w:r w:rsidRPr="00282AAB">
              <w:rPr>
                <w:szCs w:val="21"/>
              </w:rPr>
              <w:t>主锻炼能力和</w:t>
            </w:r>
            <w:r w:rsidRPr="00282AAB">
              <w:rPr>
                <w:rFonts w:hint="eastAsia"/>
                <w:szCs w:val="21"/>
              </w:rPr>
              <w:t>自觉锻炼意识。</w:t>
            </w:r>
          </w:p>
        </w:tc>
        <w:tc>
          <w:tcPr>
            <w:tcW w:w="541" w:type="pct"/>
            <w:shd w:val="clear" w:color="auto" w:fill="auto"/>
            <w:vAlign w:val="center"/>
          </w:tcPr>
          <w:p w14:paraId="015EE7E5" w14:textId="77777777" w:rsidR="00407B9E" w:rsidRPr="00282AAB" w:rsidRDefault="00407B9E" w:rsidP="008E168D">
            <w:pPr>
              <w:jc w:val="center"/>
              <w:rPr>
                <w:kern w:val="0"/>
                <w:szCs w:val="21"/>
              </w:rPr>
            </w:pPr>
            <w:r w:rsidRPr="00282AAB">
              <w:rPr>
                <w:rFonts w:hint="eastAsia"/>
                <w:kern w:val="0"/>
                <w:szCs w:val="21"/>
              </w:rPr>
              <w:t>理想信念、国家认同和社会主义核心价值观等教育；安全</w:t>
            </w:r>
            <w:r w:rsidRPr="00282AAB">
              <w:rPr>
                <w:kern w:val="0"/>
                <w:szCs w:val="21"/>
              </w:rPr>
              <w:t>意识、</w:t>
            </w:r>
            <w:r w:rsidRPr="00282AAB">
              <w:rPr>
                <w:rFonts w:hint="eastAsia"/>
                <w:kern w:val="0"/>
                <w:szCs w:val="21"/>
              </w:rPr>
              <w:t>健康意识教育</w:t>
            </w:r>
            <w:r w:rsidRPr="00282AAB">
              <w:rPr>
                <w:kern w:val="0"/>
                <w:szCs w:val="21"/>
              </w:rPr>
              <w:t>；</w:t>
            </w:r>
          </w:p>
        </w:tc>
        <w:tc>
          <w:tcPr>
            <w:tcW w:w="1160" w:type="pct"/>
            <w:shd w:val="clear" w:color="auto" w:fill="auto"/>
            <w:vAlign w:val="center"/>
          </w:tcPr>
          <w:p w14:paraId="30F2F7D6" w14:textId="77777777" w:rsidR="00407B9E" w:rsidRPr="00282AAB" w:rsidRDefault="00407B9E" w:rsidP="008E168D">
            <w:pPr>
              <w:autoSpaceDE w:val="0"/>
              <w:autoSpaceDN w:val="0"/>
              <w:adjustRightInd w:val="0"/>
              <w:jc w:val="left"/>
              <w:rPr>
                <w:kern w:val="0"/>
                <w:szCs w:val="21"/>
              </w:rPr>
            </w:pPr>
            <w:r w:rsidRPr="00282AAB">
              <w:rPr>
                <w:rFonts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741A96B2" w14:textId="77777777" w:rsidR="00407B9E" w:rsidRPr="00282AAB" w:rsidRDefault="00407B9E" w:rsidP="008E168D">
            <w:pPr>
              <w:jc w:val="center"/>
              <w:rPr>
                <w:szCs w:val="21"/>
              </w:rPr>
            </w:pPr>
            <w:r w:rsidRPr="00282AAB">
              <w:rPr>
                <w:szCs w:val="21"/>
              </w:rPr>
              <w:t>4</w:t>
            </w:r>
          </w:p>
        </w:tc>
        <w:tc>
          <w:tcPr>
            <w:tcW w:w="464" w:type="pct"/>
            <w:shd w:val="clear" w:color="auto" w:fill="auto"/>
            <w:vAlign w:val="center"/>
          </w:tcPr>
          <w:p w14:paraId="3B141AB8" w14:textId="77777777" w:rsidR="00407B9E" w:rsidRPr="00282AAB" w:rsidRDefault="00407B9E" w:rsidP="008E168D">
            <w:pPr>
              <w:jc w:val="left"/>
              <w:rPr>
                <w:szCs w:val="21"/>
              </w:rPr>
            </w:pPr>
            <w:r w:rsidRPr="00282AAB">
              <w:rPr>
                <w:rFonts w:hint="eastAsia"/>
                <w:szCs w:val="21"/>
              </w:rPr>
              <w:t>讲授法</w:t>
            </w:r>
          </w:p>
        </w:tc>
        <w:tc>
          <w:tcPr>
            <w:tcW w:w="520" w:type="pct"/>
            <w:shd w:val="clear" w:color="auto" w:fill="auto"/>
            <w:vAlign w:val="center"/>
          </w:tcPr>
          <w:p w14:paraId="0D51E43B"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r w:rsidRPr="00282AAB">
              <w:rPr>
                <w:rFonts w:hint="eastAsia"/>
                <w:szCs w:val="21"/>
              </w:rPr>
              <w:t>目标</w:t>
            </w:r>
            <w:r w:rsidRPr="00282AAB">
              <w:rPr>
                <w:rFonts w:hint="eastAsia"/>
                <w:szCs w:val="21"/>
              </w:rPr>
              <w:t>2</w:t>
            </w:r>
          </w:p>
        </w:tc>
      </w:tr>
      <w:tr w:rsidR="00407B9E" w:rsidRPr="00282AAB" w14:paraId="26D16C23" w14:textId="77777777" w:rsidTr="008E168D">
        <w:trPr>
          <w:trHeight w:val="454"/>
          <w:jc w:val="center"/>
        </w:trPr>
        <w:tc>
          <w:tcPr>
            <w:tcW w:w="306" w:type="pct"/>
            <w:shd w:val="clear" w:color="auto" w:fill="auto"/>
            <w:vAlign w:val="center"/>
          </w:tcPr>
          <w:p w14:paraId="2C6F3330" w14:textId="77777777" w:rsidR="00407B9E" w:rsidRPr="00282AAB" w:rsidRDefault="00407B9E" w:rsidP="008E168D">
            <w:pPr>
              <w:jc w:val="center"/>
              <w:rPr>
                <w:szCs w:val="21"/>
              </w:rPr>
            </w:pPr>
            <w:r w:rsidRPr="00282AAB">
              <w:rPr>
                <w:szCs w:val="21"/>
              </w:rPr>
              <w:t>2</w:t>
            </w:r>
          </w:p>
        </w:tc>
        <w:tc>
          <w:tcPr>
            <w:tcW w:w="1623" w:type="pct"/>
            <w:shd w:val="clear" w:color="auto" w:fill="auto"/>
            <w:vAlign w:val="center"/>
          </w:tcPr>
          <w:p w14:paraId="410B7C06" w14:textId="77777777" w:rsidR="00407B9E" w:rsidRPr="00282AAB" w:rsidRDefault="00407B9E" w:rsidP="008E168D">
            <w:pPr>
              <w:jc w:val="left"/>
              <w:rPr>
                <w:b/>
                <w:szCs w:val="21"/>
              </w:rPr>
            </w:pPr>
            <w:r w:rsidRPr="00282AAB">
              <w:rPr>
                <w:rFonts w:hint="eastAsia"/>
                <w:b/>
                <w:szCs w:val="21"/>
              </w:rPr>
              <w:t>㈡实践部分：</w:t>
            </w:r>
          </w:p>
          <w:p w14:paraId="70A1C5DF" w14:textId="77777777" w:rsidR="00407B9E" w:rsidRPr="00282AAB" w:rsidRDefault="00407B9E" w:rsidP="008E168D">
            <w:pPr>
              <w:rPr>
                <w:bCs/>
              </w:rPr>
            </w:pPr>
            <w:r w:rsidRPr="00282AAB">
              <w:rPr>
                <w:rFonts w:hint="eastAsia"/>
                <w:bCs/>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p w14:paraId="0930F819" w14:textId="77777777" w:rsidR="00407B9E" w:rsidRPr="00282AAB" w:rsidRDefault="00407B9E" w:rsidP="008E168D">
            <w:pPr>
              <w:rPr>
                <w:bCs/>
              </w:rPr>
            </w:pPr>
            <w:r w:rsidRPr="00282AAB">
              <w:rPr>
                <w:rFonts w:hint="eastAsia"/>
                <w:b/>
                <w:bCs/>
              </w:rPr>
              <w:t>重点：</w:t>
            </w:r>
            <w:r w:rsidRPr="00282AAB">
              <w:rPr>
                <w:rFonts w:hint="eastAsia"/>
                <w:bCs/>
              </w:rPr>
              <w:t>掌握所学项目基本技能、规则及锻炼方法。</w:t>
            </w:r>
          </w:p>
          <w:p w14:paraId="36AA82C4" w14:textId="77777777" w:rsidR="00407B9E" w:rsidRPr="00282AAB" w:rsidRDefault="00407B9E" w:rsidP="008E168D">
            <w:pPr>
              <w:rPr>
                <w:bCs/>
              </w:rPr>
            </w:pPr>
            <w:r w:rsidRPr="00282AAB">
              <w:rPr>
                <w:rFonts w:hint="eastAsia"/>
                <w:b/>
                <w:bCs/>
              </w:rPr>
              <w:t>难点：</w:t>
            </w:r>
            <w:r w:rsidRPr="00282AAB">
              <w:rPr>
                <w:rFonts w:hint="eastAsia"/>
                <w:bCs/>
              </w:rPr>
              <w:t>合理运用所学</w:t>
            </w:r>
            <w:r w:rsidRPr="00282AAB">
              <w:rPr>
                <w:bCs/>
              </w:rPr>
              <w:t>项目</w:t>
            </w:r>
            <w:r w:rsidRPr="00282AAB">
              <w:rPr>
                <w:rFonts w:hint="eastAsia"/>
                <w:bCs/>
              </w:rPr>
              <w:t>技能，自</w:t>
            </w:r>
            <w:r w:rsidRPr="00282AAB">
              <w:rPr>
                <w:bCs/>
              </w:rPr>
              <w:t>主</w:t>
            </w:r>
            <w:r w:rsidRPr="00282AAB">
              <w:rPr>
                <w:rFonts w:hint="eastAsia"/>
                <w:bCs/>
              </w:rPr>
              <w:t>和</w:t>
            </w:r>
            <w:r w:rsidRPr="00282AAB">
              <w:rPr>
                <w:bCs/>
              </w:rPr>
              <w:t>自觉锻炼</w:t>
            </w:r>
            <w:r w:rsidRPr="00282AAB">
              <w:rPr>
                <w:rFonts w:hint="eastAsia"/>
                <w:bCs/>
              </w:rPr>
              <w:t>意识，发展体育精神。</w:t>
            </w:r>
          </w:p>
        </w:tc>
        <w:tc>
          <w:tcPr>
            <w:tcW w:w="541" w:type="pct"/>
            <w:shd w:val="clear" w:color="auto" w:fill="auto"/>
            <w:vAlign w:val="center"/>
          </w:tcPr>
          <w:p w14:paraId="46676F12" w14:textId="77777777" w:rsidR="00407B9E" w:rsidRPr="00282AAB" w:rsidRDefault="00407B9E" w:rsidP="008E168D">
            <w:pPr>
              <w:widowControl/>
              <w:ind w:leftChars="-21" w:left="-44" w:rightChars="-52" w:right="-109" w:firstLineChars="21" w:firstLine="44"/>
              <w:jc w:val="left"/>
              <w:rPr>
                <w:kern w:val="0"/>
                <w:szCs w:val="21"/>
              </w:rPr>
            </w:pPr>
            <w:r w:rsidRPr="00282AAB">
              <w:rPr>
                <w:rFonts w:hint="eastAsia"/>
                <w:kern w:val="0"/>
                <w:szCs w:val="21"/>
              </w:rPr>
              <w:t>爱国主义和集体主义教育；体育道德观</w:t>
            </w:r>
            <w:r w:rsidRPr="00282AAB">
              <w:rPr>
                <w:kern w:val="0"/>
                <w:szCs w:val="21"/>
              </w:rPr>
              <w:t>、</w:t>
            </w:r>
            <w:r w:rsidRPr="00282AAB">
              <w:rPr>
                <w:rFonts w:hint="eastAsia"/>
                <w:kern w:val="0"/>
                <w:szCs w:val="21"/>
              </w:rPr>
              <w:t>意志品德培育；规则</w:t>
            </w:r>
            <w:r w:rsidRPr="00282AAB">
              <w:rPr>
                <w:kern w:val="0"/>
                <w:szCs w:val="21"/>
              </w:rPr>
              <w:t>意识和</w:t>
            </w:r>
            <w:r w:rsidRPr="00282AAB">
              <w:rPr>
                <w:rFonts w:hint="eastAsia"/>
                <w:kern w:val="0"/>
                <w:szCs w:val="21"/>
              </w:rPr>
              <w:t>诚信意识教育。</w:t>
            </w:r>
          </w:p>
        </w:tc>
        <w:tc>
          <w:tcPr>
            <w:tcW w:w="1160" w:type="pct"/>
            <w:shd w:val="clear" w:color="auto" w:fill="auto"/>
            <w:vAlign w:val="center"/>
          </w:tcPr>
          <w:p w14:paraId="091CE587" w14:textId="77777777" w:rsidR="00407B9E" w:rsidRPr="00282AAB" w:rsidRDefault="00407B9E" w:rsidP="008E168D">
            <w:pPr>
              <w:rPr>
                <w:szCs w:val="21"/>
              </w:rPr>
            </w:pPr>
            <w:r w:rsidRPr="00282AAB">
              <w:rPr>
                <w:rFonts w:hint="eastAsia"/>
                <w:szCs w:val="21"/>
              </w:rPr>
              <w:t>通过</w:t>
            </w:r>
            <w:r w:rsidRPr="00282AAB">
              <w:rPr>
                <w:szCs w:val="21"/>
              </w:rPr>
              <w:t>学习，</w:t>
            </w:r>
            <w:r w:rsidRPr="00282AAB">
              <w:rPr>
                <w:rFonts w:hint="eastAsia"/>
                <w:kern w:val="0"/>
                <w:szCs w:val="21"/>
              </w:rPr>
              <w:t>使学生了解和掌握所选运动项目的基本知识、基本技术和锻炼方法；爱好并积极参与各种体育运动，发展学生速度、灵敏、耐力等身体素质，增强体质</w:t>
            </w:r>
            <w:r w:rsidRPr="00282AAB">
              <w:rPr>
                <w:rFonts w:hint="eastAsia"/>
                <w:szCs w:val="21"/>
              </w:rPr>
              <w:t>；培养团结协作的集体主义精神和顽强拼搏的竞争意识；达到“国家体质健康标准”</w:t>
            </w:r>
            <w:r w:rsidRPr="00282AAB">
              <w:rPr>
                <w:rFonts w:hint="eastAsia"/>
                <w:kern w:val="0"/>
                <w:szCs w:val="21"/>
              </w:rPr>
              <w:t>。</w:t>
            </w:r>
          </w:p>
        </w:tc>
        <w:tc>
          <w:tcPr>
            <w:tcW w:w="386" w:type="pct"/>
            <w:shd w:val="clear" w:color="auto" w:fill="auto"/>
            <w:vAlign w:val="center"/>
          </w:tcPr>
          <w:p w14:paraId="349E134E" w14:textId="77777777" w:rsidR="00407B9E" w:rsidRPr="00282AAB" w:rsidRDefault="00407B9E" w:rsidP="008E168D">
            <w:pPr>
              <w:jc w:val="center"/>
              <w:rPr>
                <w:szCs w:val="21"/>
              </w:rPr>
            </w:pPr>
            <w:r w:rsidRPr="00282AAB">
              <w:rPr>
                <w:rFonts w:hint="eastAsia"/>
                <w:szCs w:val="21"/>
              </w:rPr>
              <w:t>2</w:t>
            </w:r>
            <w:r w:rsidRPr="00282AAB">
              <w:rPr>
                <w:szCs w:val="21"/>
              </w:rPr>
              <w:t>6</w:t>
            </w:r>
          </w:p>
        </w:tc>
        <w:tc>
          <w:tcPr>
            <w:tcW w:w="464" w:type="pct"/>
            <w:shd w:val="clear" w:color="auto" w:fill="auto"/>
            <w:vAlign w:val="center"/>
          </w:tcPr>
          <w:p w14:paraId="2F577812" w14:textId="77777777" w:rsidR="00407B9E" w:rsidRPr="00282AAB" w:rsidRDefault="00407B9E" w:rsidP="008E168D">
            <w:pPr>
              <w:rPr>
                <w:szCs w:val="21"/>
              </w:rPr>
            </w:pPr>
            <w:r w:rsidRPr="00282AAB">
              <w:rPr>
                <w:rFonts w:hint="eastAsia"/>
                <w:szCs w:val="21"/>
              </w:rPr>
              <w:t>讲授、演示</w:t>
            </w:r>
            <w:r w:rsidRPr="00282AAB">
              <w:rPr>
                <w:szCs w:val="21"/>
              </w:rPr>
              <w:t>、</w:t>
            </w:r>
            <w:r w:rsidRPr="00282AAB">
              <w:rPr>
                <w:rFonts w:hint="eastAsia"/>
                <w:szCs w:val="21"/>
              </w:rPr>
              <w:t>练习法等</w:t>
            </w:r>
          </w:p>
        </w:tc>
        <w:tc>
          <w:tcPr>
            <w:tcW w:w="520" w:type="pct"/>
            <w:shd w:val="clear" w:color="auto" w:fill="auto"/>
            <w:vAlign w:val="center"/>
          </w:tcPr>
          <w:p w14:paraId="49A6111F"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02EBB027"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bl>
    <w:p w14:paraId="4B2E3563"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p>
    <w:p w14:paraId="46C2EA0F"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p>
    <w:p w14:paraId="3E9A2C26"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lastRenderedPageBreak/>
        <w:t>四、课程实施</w:t>
      </w:r>
    </w:p>
    <w:p w14:paraId="3B9C7A75" w14:textId="77777777" w:rsidR="00407B9E" w:rsidRPr="00282AAB" w:rsidRDefault="00407B9E" w:rsidP="007239C9">
      <w:pPr>
        <w:spacing w:beforeLines="50" w:before="156" w:afterLines="50" w:after="156" w:line="360" w:lineRule="exact"/>
        <w:ind w:firstLineChars="200" w:firstLine="482"/>
        <w:jc w:val="left"/>
        <w:rPr>
          <w:b/>
          <w:sz w:val="24"/>
        </w:rPr>
      </w:pPr>
      <w:r w:rsidRPr="00282AAB">
        <w:rPr>
          <w:rFonts w:hint="eastAsia"/>
          <w:b/>
          <w:sz w:val="24"/>
        </w:rPr>
        <w:t>（一）教学方法与手段</w:t>
      </w:r>
    </w:p>
    <w:p w14:paraId="7D12AD5F" w14:textId="77777777" w:rsidR="00407B9E" w:rsidRPr="00282AAB" w:rsidRDefault="00407B9E" w:rsidP="007239C9">
      <w:pPr>
        <w:spacing w:beforeLines="50" w:before="156" w:afterLines="50" w:after="156" w:line="360" w:lineRule="exact"/>
        <w:ind w:firstLineChars="200" w:firstLine="480"/>
        <w:jc w:val="left"/>
        <w:rPr>
          <w:sz w:val="24"/>
        </w:rPr>
      </w:pPr>
      <w:r w:rsidRPr="00282AAB">
        <w:rPr>
          <w:rFonts w:hint="eastAsia"/>
          <w:sz w:val="24"/>
        </w:rPr>
        <w:t>教学方法要讲究个性化和多样化，提倡师生之间、学生与学生之间的多边互助活动，着重培养学生自学、自练、自评、互评等能力，努力提高学生的参与积极性，最大限度地发挥学生的创造性；应根据体育的特点，采用讲解示范法、完整分解教学法和多媒体教学方法，让体育的各项活动生动、直观地展现在学生面前，增强教学效果；也可根据教材内容，采用“情境教学法”、“音乐伴奏法”等方法提高学生的审美情趣，愉悦身心。不仅要注重教法的研究，更要加强对学生学习方法和练习方法的指导，提高学生自学自练的能力。在整个教学过程中，教的轻松、学的愉快、达到理想的教学效果。</w:t>
      </w:r>
    </w:p>
    <w:p w14:paraId="509211AB"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282AAB" w:rsidRPr="00282AAB" w14:paraId="40011F1E" w14:textId="77777777" w:rsidTr="008E168D">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0EBCA637" w14:textId="77777777" w:rsidR="00407B9E" w:rsidRPr="00282AAB" w:rsidRDefault="00407B9E" w:rsidP="008E168D">
            <w:pPr>
              <w:spacing w:line="276" w:lineRule="auto"/>
              <w:jc w:val="center"/>
              <w:rPr>
                <w:sz w:val="24"/>
              </w:rPr>
            </w:pPr>
            <w:r w:rsidRPr="00282AAB">
              <w:rPr>
                <w:rFonts w:cs="宋体"/>
                <w:b/>
                <w:bCs/>
                <w:sz w:val="24"/>
              </w:rPr>
              <w:t>主要教学环节</w:t>
            </w:r>
          </w:p>
        </w:tc>
        <w:tc>
          <w:tcPr>
            <w:tcW w:w="6640" w:type="dxa"/>
            <w:tcBorders>
              <w:top w:val="single" w:sz="8" w:space="0" w:color="auto"/>
              <w:left w:val="single" w:sz="8" w:space="0" w:color="auto"/>
              <w:right w:val="single" w:sz="8" w:space="0" w:color="auto"/>
            </w:tcBorders>
            <w:vAlign w:val="center"/>
          </w:tcPr>
          <w:p w14:paraId="76413E54" w14:textId="77777777" w:rsidR="00407B9E" w:rsidRPr="00282AAB" w:rsidRDefault="00407B9E" w:rsidP="008E168D">
            <w:pPr>
              <w:spacing w:line="276" w:lineRule="auto"/>
              <w:jc w:val="center"/>
              <w:rPr>
                <w:sz w:val="24"/>
              </w:rPr>
            </w:pPr>
            <w:r w:rsidRPr="00282AAB">
              <w:rPr>
                <w:rFonts w:cs="宋体" w:hint="eastAsia"/>
                <w:b/>
                <w:bCs/>
                <w:sz w:val="24"/>
              </w:rPr>
              <w:t>质量要求</w:t>
            </w:r>
          </w:p>
        </w:tc>
      </w:tr>
      <w:tr w:rsidR="00282AAB" w:rsidRPr="00282AAB" w14:paraId="22EEAE32" w14:textId="77777777" w:rsidTr="008E168D">
        <w:trPr>
          <w:jc w:val="center"/>
        </w:trPr>
        <w:tc>
          <w:tcPr>
            <w:tcW w:w="439" w:type="dxa"/>
            <w:tcBorders>
              <w:left w:val="single" w:sz="8" w:space="0" w:color="auto"/>
            </w:tcBorders>
            <w:vAlign w:val="center"/>
          </w:tcPr>
          <w:p w14:paraId="06138C75" w14:textId="77777777" w:rsidR="00407B9E" w:rsidRPr="00282AAB" w:rsidRDefault="00407B9E" w:rsidP="008E168D">
            <w:pPr>
              <w:spacing w:line="276" w:lineRule="auto"/>
              <w:jc w:val="center"/>
              <w:rPr>
                <w:sz w:val="24"/>
              </w:rPr>
            </w:pPr>
            <w:r w:rsidRPr="00282AAB">
              <w:rPr>
                <w:rFonts w:hint="eastAsia"/>
                <w:sz w:val="24"/>
              </w:rPr>
              <w:t>1</w:t>
            </w:r>
          </w:p>
        </w:tc>
        <w:tc>
          <w:tcPr>
            <w:tcW w:w="1252" w:type="dxa"/>
            <w:tcMar>
              <w:left w:w="28" w:type="dxa"/>
              <w:right w:w="28" w:type="dxa"/>
            </w:tcMar>
            <w:vAlign w:val="center"/>
          </w:tcPr>
          <w:p w14:paraId="37000DB7" w14:textId="77777777" w:rsidR="00407B9E" w:rsidRPr="00282AAB" w:rsidRDefault="00407B9E" w:rsidP="008E168D">
            <w:pPr>
              <w:spacing w:line="276" w:lineRule="auto"/>
              <w:jc w:val="center"/>
              <w:rPr>
                <w:sz w:val="24"/>
              </w:rPr>
            </w:pPr>
            <w:r w:rsidRPr="00282AAB">
              <w:rPr>
                <w:rFonts w:hint="eastAsia"/>
                <w:sz w:val="24"/>
              </w:rPr>
              <w:t>备课</w:t>
            </w:r>
          </w:p>
        </w:tc>
        <w:tc>
          <w:tcPr>
            <w:tcW w:w="6640" w:type="dxa"/>
            <w:tcBorders>
              <w:right w:val="single" w:sz="8" w:space="0" w:color="auto"/>
            </w:tcBorders>
            <w:vAlign w:val="center"/>
          </w:tcPr>
          <w:p w14:paraId="181AFB93"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掌握本课程教学大纲内容，严格按照教学大纲要求进行本课程教学内容的组织；</w:t>
            </w:r>
          </w:p>
          <w:p w14:paraId="5E3204ED"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2.</w:t>
            </w:r>
            <w:r w:rsidRPr="00282AAB">
              <w:rPr>
                <w:rFonts w:cs="宋体" w:hint="eastAsia"/>
                <w:kern w:val="0"/>
                <w:sz w:val="22"/>
              </w:rPr>
              <w:t>熟悉教材各章节，借助相关专业书籍资料，并依据教学大纲编写授课计划；</w:t>
            </w:r>
          </w:p>
          <w:p w14:paraId="3FF3DFB9" w14:textId="77777777" w:rsidR="00407B9E" w:rsidRPr="00282AAB" w:rsidRDefault="00407B9E" w:rsidP="008E168D">
            <w:pPr>
              <w:autoSpaceDE w:val="0"/>
              <w:autoSpaceDN w:val="0"/>
              <w:adjustRightInd w:val="0"/>
              <w:snapToGrid w:val="0"/>
              <w:spacing w:line="320" w:lineRule="exact"/>
              <w:jc w:val="left"/>
              <w:rPr>
                <w:rFonts w:cs="宋体"/>
                <w:spacing w:val="-8"/>
                <w:kern w:val="0"/>
                <w:sz w:val="22"/>
              </w:rPr>
            </w:pPr>
            <w:r w:rsidRPr="00282AAB">
              <w:rPr>
                <w:rFonts w:cs="宋体"/>
                <w:spacing w:val="-8"/>
                <w:kern w:val="0"/>
                <w:sz w:val="22"/>
              </w:rPr>
              <w:t>3.</w:t>
            </w:r>
            <w:r w:rsidRPr="00282AAB">
              <w:rPr>
                <w:rFonts w:cs="宋体" w:hint="eastAsia"/>
                <w:spacing w:val="-8"/>
                <w:kern w:val="0"/>
                <w:sz w:val="22"/>
              </w:rPr>
              <w:t>结合课程特点，制作课件，运用多媒体教学手段讲授部分教学内容；</w:t>
            </w:r>
          </w:p>
          <w:p w14:paraId="09DA9E11" w14:textId="77777777" w:rsidR="00407B9E" w:rsidRPr="00282AAB" w:rsidRDefault="00407B9E" w:rsidP="008E168D">
            <w:pPr>
              <w:autoSpaceDE w:val="0"/>
              <w:autoSpaceDN w:val="0"/>
              <w:adjustRightInd w:val="0"/>
              <w:snapToGrid w:val="0"/>
              <w:spacing w:line="320" w:lineRule="exact"/>
              <w:jc w:val="left"/>
              <w:rPr>
                <w:sz w:val="24"/>
              </w:rPr>
            </w:pPr>
            <w:r w:rsidRPr="00282AAB">
              <w:rPr>
                <w:rFonts w:cs="宋体"/>
                <w:kern w:val="0"/>
                <w:sz w:val="22"/>
              </w:rPr>
              <w:t>4.</w:t>
            </w:r>
            <w:r w:rsidRPr="00282AAB">
              <w:rPr>
                <w:rFonts w:cs="宋体" w:hint="eastAsia"/>
                <w:kern w:val="0"/>
                <w:sz w:val="22"/>
              </w:rPr>
              <w:t>确定各章节课程内容的教学方法，构思授课思路、技巧和方法。</w:t>
            </w:r>
          </w:p>
        </w:tc>
      </w:tr>
      <w:tr w:rsidR="00282AAB" w:rsidRPr="00282AAB" w14:paraId="5C1D4E56" w14:textId="77777777" w:rsidTr="008E168D">
        <w:trPr>
          <w:jc w:val="center"/>
        </w:trPr>
        <w:tc>
          <w:tcPr>
            <w:tcW w:w="439" w:type="dxa"/>
            <w:tcBorders>
              <w:left w:val="single" w:sz="8" w:space="0" w:color="auto"/>
            </w:tcBorders>
            <w:vAlign w:val="center"/>
          </w:tcPr>
          <w:p w14:paraId="399D7A99" w14:textId="77777777" w:rsidR="00407B9E" w:rsidRPr="00282AAB" w:rsidRDefault="00407B9E" w:rsidP="008E168D">
            <w:pPr>
              <w:spacing w:line="276" w:lineRule="auto"/>
              <w:jc w:val="center"/>
              <w:rPr>
                <w:sz w:val="24"/>
              </w:rPr>
            </w:pPr>
            <w:r w:rsidRPr="00282AAB">
              <w:rPr>
                <w:rFonts w:hint="eastAsia"/>
                <w:sz w:val="24"/>
              </w:rPr>
              <w:t>2</w:t>
            </w:r>
          </w:p>
        </w:tc>
        <w:tc>
          <w:tcPr>
            <w:tcW w:w="1252" w:type="dxa"/>
            <w:tcMar>
              <w:left w:w="28" w:type="dxa"/>
              <w:right w:w="28" w:type="dxa"/>
            </w:tcMar>
            <w:vAlign w:val="center"/>
          </w:tcPr>
          <w:p w14:paraId="69750F87" w14:textId="77777777" w:rsidR="00407B9E" w:rsidRPr="00282AAB" w:rsidRDefault="00407B9E" w:rsidP="008E168D">
            <w:pPr>
              <w:spacing w:line="276" w:lineRule="auto"/>
              <w:jc w:val="center"/>
              <w:rPr>
                <w:sz w:val="24"/>
              </w:rPr>
            </w:pPr>
            <w:r w:rsidRPr="00282AAB">
              <w:rPr>
                <w:rFonts w:hint="eastAsia"/>
                <w:sz w:val="24"/>
              </w:rPr>
              <w:t>讲授</w:t>
            </w:r>
          </w:p>
        </w:tc>
        <w:tc>
          <w:tcPr>
            <w:tcW w:w="6640" w:type="dxa"/>
            <w:tcBorders>
              <w:right w:val="single" w:sz="8" w:space="0" w:color="auto"/>
            </w:tcBorders>
            <w:vAlign w:val="center"/>
          </w:tcPr>
          <w:p w14:paraId="4AE1A6FA"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hint="eastAsia"/>
              </w:rPr>
              <w:t>满足需要，发展个性；</w:t>
            </w:r>
            <w:r w:rsidRPr="00282AAB">
              <w:rPr>
                <w:rFonts w:cs="宋体" w:hint="eastAsia"/>
                <w:kern w:val="0"/>
                <w:sz w:val="22"/>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4DCFA51A"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2.</w:t>
            </w:r>
            <w:r w:rsidRPr="00282AAB">
              <w:rPr>
                <w:rFonts w:cs="宋体" w:hint="eastAsia"/>
                <w:kern w:val="0"/>
                <w:sz w:val="22"/>
              </w:rPr>
              <w:t>采用多种教学方式（如启发式教学、导学式、发现式等），精讲多练，培养学生自学、自练、自评、互评等能力。</w:t>
            </w:r>
          </w:p>
          <w:p w14:paraId="31FDBFF2"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3.</w:t>
            </w:r>
            <w:r w:rsidRPr="00282AAB">
              <w:rPr>
                <w:rFonts w:cs="宋体" w:hint="eastAsia"/>
                <w:kern w:val="0"/>
                <w:sz w:val="22"/>
              </w:rPr>
              <w:t>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6EB97729"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4.</w:t>
            </w:r>
            <w:r w:rsidRPr="00282AAB">
              <w:rPr>
                <w:rFonts w:cs="宋体" w:hint="eastAsia"/>
                <w:kern w:val="0"/>
                <w:sz w:val="22"/>
              </w:rPr>
              <w:t>区别对待，因材施教。重视安全和关心基础较差的学生成长。</w:t>
            </w:r>
          </w:p>
        </w:tc>
      </w:tr>
      <w:tr w:rsidR="00282AAB" w:rsidRPr="00282AAB" w14:paraId="7150CFE0" w14:textId="77777777" w:rsidTr="008E168D">
        <w:trPr>
          <w:jc w:val="center"/>
        </w:trPr>
        <w:tc>
          <w:tcPr>
            <w:tcW w:w="439" w:type="dxa"/>
            <w:tcBorders>
              <w:left w:val="single" w:sz="8" w:space="0" w:color="auto"/>
            </w:tcBorders>
            <w:vAlign w:val="center"/>
          </w:tcPr>
          <w:p w14:paraId="6B532F8D" w14:textId="77777777" w:rsidR="00407B9E" w:rsidRPr="00282AAB" w:rsidRDefault="00407B9E" w:rsidP="008E168D">
            <w:pPr>
              <w:spacing w:line="276" w:lineRule="auto"/>
              <w:jc w:val="center"/>
              <w:rPr>
                <w:sz w:val="24"/>
              </w:rPr>
            </w:pPr>
            <w:r w:rsidRPr="00282AAB">
              <w:rPr>
                <w:sz w:val="24"/>
              </w:rPr>
              <w:t>3</w:t>
            </w:r>
          </w:p>
        </w:tc>
        <w:tc>
          <w:tcPr>
            <w:tcW w:w="1252" w:type="dxa"/>
            <w:tcMar>
              <w:left w:w="28" w:type="dxa"/>
              <w:right w:w="28" w:type="dxa"/>
            </w:tcMar>
            <w:vAlign w:val="center"/>
          </w:tcPr>
          <w:p w14:paraId="71542D27" w14:textId="77777777" w:rsidR="00407B9E" w:rsidRPr="00282AAB" w:rsidRDefault="00407B9E" w:rsidP="008E168D">
            <w:pPr>
              <w:spacing w:line="276" w:lineRule="auto"/>
              <w:jc w:val="center"/>
              <w:rPr>
                <w:sz w:val="24"/>
              </w:rPr>
            </w:pPr>
            <w:r w:rsidRPr="00282AAB">
              <w:rPr>
                <w:rFonts w:hint="eastAsia"/>
                <w:sz w:val="24"/>
              </w:rPr>
              <w:t>课外练习</w:t>
            </w:r>
          </w:p>
        </w:tc>
        <w:tc>
          <w:tcPr>
            <w:tcW w:w="6640" w:type="dxa"/>
            <w:tcBorders>
              <w:right w:val="single" w:sz="8" w:space="0" w:color="auto"/>
            </w:tcBorders>
            <w:vAlign w:val="center"/>
          </w:tcPr>
          <w:p w14:paraId="455537F7"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课外练习是教师布置课外练习内容，重点要求学生利用课余时间巩固课堂上所学的技术动作，形成正确的动力定型，同时要求学生加强身体素质练习。</w:t>
            </w:r>
          </w:p>
        </w:tc>
      </w:tr>
      <w:tr w:rsidR="00282AAB" w:rsidRPr="00282AAB" w14:paraId="6CF03F1A" w14:textId="77777777" w:rsidTr="008E168D">
        <w:trPr>
          <w:jc w:val="center"/>
        </w:trPr>
        <w:tc>
          <w:tcPr>
            <w:tcW w:w="439" w:type="dxa"/>
            <w:tcBorders>
              <w:left w:val="single" w:sz="8" w:space="0" w:color="auto"/>
            </w:tcBorders>
            <w:vAlign w:val="center"/>
          </w:tcPr>
          <w:p w14:paraId="4443B9B6" w14:textId="77777777" w:rsidR="00407B9E" w:rsidRPr="00282AAB" w:rsidRDefault="00407B9E" w:rsidP="008E168D">
            <w:pPr>
              <w:spacing w:line="276" w:lineRule="auto"/>
              <w:jc w:val="center"/>
              <w:rPr>
                <w:sz w:val="24"/>
              </w:rPr>
            </w:pPr>
            <w:r w:rsidRPr="00282AAB">
              <w:rPr>
                <w:sz w:val="24"/>
              </w:rPr>
              <w:t>4</w:t>
            </w:r>
          </w:p>
        </w:tc>
        <w:tc>
          <w:tcPr>
            <w:tcW w:w="1252" w:type="dxa"/>
            <w:tcMar>
              <w:left w:w="28" w:type="dxa"/>
              <w:right w:w="28" w:type="dxa"/>
            </w:tcMar>
            <w:vAlign w:val="center"/>
          </w:tcPr>
          <w:p w14:paraId="75386656" w14:textId="77777777" w:rsidR="00407B9E" w:rsidRPr="00282AAB" w:rsidRDefault="00407B9E" w:rsidP="008E168D">
            <w:pPr>
              <w:spacing w:line="276" w:lineRule="auto"/>
              <w:jc w:val="center"/>
              <w:rPr>
                <w:sz w:val="24"/>
              </w:rPr>
            </w:pPr>
            <w:r w:rsidRPr="00282AAB">
              <w:rPr>
                <w:rFonts w:hint="eastAsia"/>
                <w:sz w:val="24"/>
              </w:rPr>
              <w:t>成绩考核</w:t>
            </w:r>
          </w:p>
        </w:tc>
        <w:tc>
          <w:tcPr>
            <w:tcW w:w="6640" w:type="dxa"/>
            <w:tcBorders>
              <w:right w:val="single" w:sz="8" w:space="0" w:color="auto"/>
            </w:tcBorders>
            <w:vAlign w:val="center"/>
          </w:tcPr>
          <w:p w14:paraId="0FBAEEAD"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本课程考核的方式：考试。总评成绩的评定见课程评分方案。有下列情况之一者，总评成绩为不及格：</w:t>
            </w:r>
          </w:p>
          <w:p w14:paraId="11631906"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w:t>
            </w:r>
            <w:r w:rsidRPr="00282AAB">
              <w:rPr>
                <w:rFonts w:cs="宋体" w:hint="eastAsia"/>
                <w:kern w:val="0"/>
                <w:sz w:val="22"/>
              </w:rPr>
              <w:t>课外</w:t>
            </w:r>
            <w:r w:rsidRPr="00282AAB">
              <w:rPr>
                <w:rFonts w:cs="宋体"/>
                <w:kern w:val="0"/>
                <w:sz w:val="22"/>
              </w:rPr>
              <w:t>体育</w:t>
            </w:r>
            <w:r w:rsidRPr="00282AAB">
              <w:rPr>
                <w:rFonts w:cs="宋体" w:hint="eastAsia"/>
                <w:kern w:val="0"/>
                <w:sz w:val="22"/>
              </w:rPr>
              <w:t>锻炼</w:t>
            </w:r>
            <w:r w:rsidRPr="00282AAB">
              <w:rPr>
                <w:rFonts w:cs="宋体"/>
                <w:kern w:val="0"/>
                <w:sz w:val="22"/>
              </w:rPr>
              <w:t>不合格</w:t>
            </w:r>
            <w:r w:rsidRPr="00282AAB">
              <w:rPr>
                <w:rFonts w:cs="宋体" w:hint="eastAsia"/>
                <w:kern w:val="0"/>
                <w:sz w:val="22"/>
              </w:rPr>
              <w:t>者；</w:t>
            </w:r>
          </w:p>
          <w:p w14:paraId="21C3BB2C"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2.</w:t>
            </w:r>
            <w:r w:rsidRPr="00282AAB">
              <w:rPr>
                <w:rFonts w:cs="宋体" w:hint="eastAsia"/>
                <w:kern w:val="0"/>
                <w:sz w:val="22"/>
              </w:rPr>
              <w:t>缺课次数达本学期总授课学时的</w:t>
            </w:r>
            <w:r w:rsidRPr="00282AAB">
              <w:rPr>
                <w:rFonts w:cs="宋体"/>
                <w:kern w:val="0"/>
                <w:sz w:val="22"/>
              </w:rPr>
              <w:t>1/3</w:t>
            </w:r>
            <w:r w:rsidRPr="00282AAB">
              <w:rPr>
                <w:rFonts w:cs="宋体" w:hint="eastAsia"/>
                <w:kern w:val="0"/>
                <w:sz w:val="22"/>
              </w:rPr>
              <w:t>以上者；</w:t>
            </w:r>
          </w:p>
        </w:tc>
      </w:tr>
    </w:tbl>
    <w:p w14:paraId="57B1CA85"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lastRenderedPageBreak/>
        <w:t>五</w:t>
      </w:r>
      <w:r w:rsidRPr="00282AAB">
        <w:rPr>
          <w:rFonts w:eastAsiaTheme="minorEastAsia" w:cs="宋体"/>
          <w:b/>
          <w:sz w:val="28"/>
          <w:szCs w:val="28"/>
        </w:rPr>
        <w:t>、</w:t>
      </w:r>
      <w:r w:rsidRPr="00282AAB">
        <w:rPr>
          <w:rFonts w:eastAsiaTheme="minorEastAsia" w:cs="宋体" w:hint="eastAsia"/>
          <w:b/>
          <w:sz w:val="28"/>
          <w:szCs w:val="28"/>
        </w:rPr>
        <w:t>课程考核</w:t>
      </w:r>
    </w:p>
    <w:p w14:paraId="5AB336BE"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（一）课程考核由期末考试和平时考核构成，期末考试采用随堂方式。</w:t>
      </w:r>
    </w:p>
    <w:p w14:paraId="2847FC7A"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（二）</w:t>
      </w:r>
      <w:r w:rsidRPr="00282AAB">
        <w:rPr>
          <w:rFonts w:eastAsiaTheme="minorEastAsia"/>
          <w:sz w:val="24"/>
        </w:rPr>
        <w:t>课程</w:t>
      </w:r>
      <w:r w:rsidRPr="00282AAB">
        <w:rPr>
          <w:rFonts w:eastAsiaTheme="minorEastAsia" w:hint="eastAsia"/>
          <w:sz w:val="24"/>
        </w:rPr>
        <w:t>总评成绩</w:t>
      </w:r>
      <w:r w:rsidRPr="00282AAB">
        <w:rPr>
          <w:rFonts w:eastAsiaTheme="minorEastAsia" w:hint="eastAsia"/>
          <w:sz w:val="24"/>
        </w:rPr>
        <w:t>=</w:t>
      </w:r>
      <w:r w:rsidRPr="00282AAB">
        <w:rPr>
          <w:rFonts w:eastAsiaTheme="minorEastAsia" w:hint="eastAsia"/>
          <w:sz w:val="24"/>
        </w:rPr>
        <w:t>平时成绩×</w:t>
      </w:r>
      <w:r w:rsidRPr="00282AAB">
        <w:rPr>
          <w:rFonts w:eastAsiaTheme="minorEastAsia"/>
          <w:sz w:val="24"/>
        </w:rPr>
        <w:t>5</w:t>
      </w:r>
      <w:r w:rsidRPr="00282AAB">
        <w:rPr>
          <w:rFonts w:eastAsiaTheme="minorEastAsia" w:hint="eastAsia"/>
          <w:sz w:val="24"/>
        </w:rPr>
        <w:t>0%+</w:t>
      </w:r>
      <w:r w:rsidRPr="00282AAB">
        <w:rPr>
          <w:rFonts w:eastAsiaTheme="minorEastAsia"/>
          <w:sz w:val="24"/>
        </w:rPr>
        <w:t>期末考试</w:t>
      </w:r>
      <w:r w:rsidRPr="00282AAB">
        <w:rPr>
          <w:rFonts w:eastAsiaTheme="minorEastAsia" w:hint="eastAsia"/>
          <w:sz w:val="24"/>
        </w:rPr>
        <w:t>×</w:t>
      </w:r>
      <w:r w:rsidRPr="00282AAB">
        <w:rPr>
          <w:rFonts w:eastAsiaTheme="minorEastAsia"/>
          <w:sz w:val="24"/>
        </w:rPr>
        <w:t>5</w:t>
      </w:r>
      <w:r w:rsidRPr="00282AAB">
        <w:rPr>
          <w:rFonts w:eastAsiaTheme="minorEastAsia" w:hint="eastAsia"/>
          <w:sz w:val="24"/>
        </w:rPr>
        <w:t>0%</w:t>
      </w:r>
      <w:r w:rsidRPr="00282AAB">
        <w:rPr>
          <w:rFonts w:eastAsiaTheme="minorEastAsia" w:hint="eastAsia"/>
          <w:sz w:val="24"/>
        </w:rPr>
        <w:t>，平时成绩</w:t>
      </w:r>
      <w:r w:rsidRPr="00282AAB">
        <w:rPr>
          <w:rFonts w:eastAsiaTheme="minorEastAsia" w:hint="eastAsia"/>
          <w:sz w:val="24"/>
        </w:rPr>
        <w:t>=</w:t>
      </w:r>
      <w:r w:rsidRPr="00282AAB">
        <w:rPr>
          <w:rFonts w:eastAsiaTheme="minorEastAsia" w:hint="eastAsia"/>
          <w:sz w:val="24"/>
        </w:rPr>
        <w:t>课堂表现×</w:t>
      </w:r>
      <w:r w:rsidRPr="00282AAB">
        <w:rPr>
          <w:rFonts w:eastAsiaTheme="minorEastAsia" w:hint="eastAsia"/>
          <w:sz w:val="24"/>
        </w:rPr>
        <w:t>2</w:t>
      </w:r>
      <w:r w:rsidRPr="00282AAB">
        <w:rPr>
          <w:rFonts w:eastAsiaTheme="minorEastAsia"/>
          <w:sz w:val="24"/>
        </w:rPr>
        <w:t>0</w:t>
      </w:r>
      <w:r w:rsidRPr="00282AAB">
        <w:rPr>
          <w:rFonts w:eastAsiaTheme="minorEastAsia" w:hint="eastAsia"/>
          <w:sz w:val="24"/>
        </w:rPr>
        <w:t>%+</w:t>
      </w:r>
      <w:r w:rsidRPr="00282AAB">
        <w:rPr>
          <w:rFonts w:eastAsiaTheme="minorEastAsia" w:hint="eastAsia"/>
          <w:sz w:val="24"/>
        </w:rPr>
        <w:t>早锻炼×</w:t>
      </w:r>
      <w:r w:rsidRPr="00282AAB">
        <w:rPr>
          <w:rFonts w:eastAsiaTheme="minorEastAsia"/>
          <w:sz w:val="24"/>
        </w:rPr>
        <w:t>40</w:t>
      </w:r>
      <w:r w:rsidRPr="00282AAB">
        <w:rPr>
          <w:rFonts w:eastAsiaTheme="minorEastAsia" w:hint="eastAsia"/>
          <w:sz w:val="24"/>
        </w:rPr>
        <w:t>%+</w:t>
      </w:r>
      <w:r w:rsidRPr="00282AAB">
        <w:rPr>
          <w:rFonts w:eastAsiaTheme="minorEastAsia" w:hint="eastAsia"/>
          <w:sz w:val="24"/>
        </w:rPr>
        <w:t>体质测试×</w:t>
      </w:r>
      <w:r w:rsidRPr="00282AAB">
        <w:rPr>
          <w:rFonts w:eastAsiaTheme="minorEastAsia"/>
          <w:sz w:val="24"/>
        </w:rPr>
        <w:t>4</w:t>
      </w:r>
      <w:r w:rsidRPr="00282AAB">
        <w:rPr>
          <w:rFonts w:eastAsiaTheme="minorEastAsia" w:hint="eastAsia"/>
          <w:sz w:val="24"/>
        </w:rPr>
        <w:t>0%</w:t>
      </w:r>
      <w:r w:rsidRPr="00282AAB">
        <w:rPr>
          <w:rFonts w:eastAsiaTheme="minorEastAsia" w:hint="eastAsia"/>
          <w:sz w:val="24"/>
        </w:rPr>
        <w:t>。</w:t>
      </w:r>
    </w:p>
    <w:p w14:paraId="6CADABE9"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sz w:val="24"/>
        </w:rPr>
        <w:t>具体内容和比例</w:t>
      </w:r>
      <w:r w:rsidRPr="00282AAB">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282AAB" w:rsidRPr="00282AAB" w14:paraId="2128D59E" w14:textId="77777777" w:rsidTr="008E168D">
        <w:trPr>
          <w:trHeight w:val="591"/>
        </w:trPr>
        <w:tc>
          <w:tcPr>
            <w:tcW w:w="1040" w:type="dxa"/>
            <w:shd w:val="clear" w:color="auto" w:fill="FFFFFF"/>
            <w:tcMar>
              <w:left w:w="57" w:type="dxa"/>
              <w:right w:w="57" w:type="dxa"/>
            </w:tcMar>
            <w:vAlign w:val="center"/>
          </w:tcPr>
          <w:p w14:paraId="5DA8F072" w14:textId="77777777" w:rsidR="00407B9E" w:rsidRPr="00282AAB" w:rsidRDefault="00407B9E" w:rsidP="008E168D">
            <w:pPr>
              <w:jc w:val="center"/>
              <w:rPr>
                <w:rFonts w:eastAsiaTheme="minorEastAsia"/>
                <w:szCs w:val="21"/>
              </w:rPr>
            </w:pPr>
            <w:r w:rsidRPr="00282AAB">
              <w:rPr>
                <w:rFonts w:eastAsiaTheme="minorEastAsia"/>
                <w:szCs w:val="21"/>
              </w:rPr>
              <w:t>成绩组成</w:t>
            </w:r>
          </w:p>
        </w:tc>
        <w:tc>
          <w:tcPr>
            <w:tcW w:w="1301" w:type="dxa"/>
            <w:shd w:val="clear" w:color="auto" w:fill="FFFFFF"/>
            <w:vAlign w:val="center"/>
          </w:tcPr>
          <w:p w14:paraId="351D2759"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评价环节</w:t>
            </w:r>
          </w:p>
        </w:tc>
        <w:tc>
          <w:tcPr>
            <w:tcW w:w="741" w:type="dxa"/>
            <w:shd w:val="clear" w:color="auto" w:fill="FFFFFF"/>
            <w:vAlign w:val="center"/>
          </w:tcPr>
          <w:p w14:paraId="3A7B4452" w14:textId="77777777" w:rsidR="00407B9E" w:rsidRPr="00282AAB" w:rsidRDefault="00407B9E" w:rsidP="008E168D">
            <w:pPr>
              <w:jc w:val="center"/>
              <w:rPr>
                <w:rFonts w:eastAsiaTheme="minorEastAsia"/>
                <w:szCs w:val="21"/>
              </w:rPr>
            </w:pPr>
            <w:r w:rsidRPr="00282AAB">
              <w:rPr>
                <w:rFonts w:eastAsiaTheme="minorEastAsia" w:hint="eastAsia"/>
                <w:szCs w:val="21"/>
              </w:rPr>
              <w:t>权重</w:t>
            </w:r>
          </w:p>
        </w:tc>
        <w:tc>
          <w:tcPr>
            <w:tcW w:w="4047" w:type="dxa"/>
            <w:shd w:val="clear" w:color="auto" w:fill="FFFFFF"/>
            <w:vAlign w:val="center"/>
          </w:tcPr>
          <w:p w14:paraId="25F8C01A"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评价细则</w:t>
            </w:r>
          </w:p>
        </w:tc>
        <w:tc>
          <w:tcPr>
            <w:tcW w:w="1349" w:type="dxa"/>
            <w:shd w:val="clear" w:color="auto" w:fill="FFFFFF"/>
            <w:vAlign w:val="center"/>
          </w:tcPr>
          <w:p w14:paraId="52EE75C5" w14:textId="77777777" w:rsidR="00407B9E" w:rsidRPr="00282AAB" w:rsidRDefault="00407B9E" w:rsidP="008E168D">
            <w:pPr>
              <w:jc w:val="center"/>
              <w:rPr>
                <w:rFonts w:eastAsiaTheme="minorEastAsia"/>
                <w:szCs w:val="21"/>
              </w:rPr>
            </w:pPr>
            <w:r w:rsidRPr="00282AAB">
              <w:rPr>
                <w:rFonts w:eastAsiaTheme="minorEastAsia"/>
                <w:szCs w:val="21"/>
              </w:rPr>
              <w:t>对应的</w:t>
            </w:r>
            <w:r w:rsidRPr="00282AAB">
              <w:rPr>
                <w:rFonts w:eastAsiaTheme="minorEastAsia" w:hint="eastAsia"/>
                <w:szCs w:val="21"/>
              </w:rPr>
              <w:t>课程目标</w:t>
            </w:r>
          </w:p>
        </w:tc>
      </w:tr>
      <w:tr w:rsidR="00282AAB" w:rsidRPr="00282AAB" w14:paraId="0A8B36BA" w14:textId="77777777" w:rsidTr="008E168D">
        <w:trPr>
          <w:trHeight w:val="524"/>
        </w:trPr>
        <w:tc>
          <w:tcPr>
            <w:tcW w:w="1040" w:type="dxa"/>
            <w:vMerge w:val="restart"/>
            <w:tcMar>
              <w:left w:w="57" w:type="dxa"/>
              <w:right w:w="57" w:type="dxa"/>
            </w:tcMar>
            <w:vAlign w:val="center"/>
          </w:tcPr>
          <w:p w14:paraId="3697DA14" w14:textId="77777777" w:rsidR="00407B9E" w:rsidRPr="00282AAB" w:rsidRDefault="00407B9E" w:rsidP="008E168D">
            <w:pPr>
              <w:jc w:val="center"/>
              <w:rPr>
                <w:rFonts w:eastAsiaTheme="minorEastAsia"/>
                <w:szCs w:val="21"/>
              </w:rPr>
            </w:pPr>
            <w:r w:rsidRPr="00282AAB">
              <w:rPr>
                <w:rFonts w:eastAsiaTheme="minorEastAsia"/>
                <w:szCs w:val="21"/>
              </w:rPr>
              <w:t>平时成绩</w:t>
            </w:r>
          </w:p>
          <w:p w14:paraId="7A95F645"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6615C06E"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课堂表现</w:t>
            </w:r>
          </w:p>
        </w:tc>
        <w:tc>
          <w:tcPr>
            <w:tcW w:w="741" w:type="dxa"/>
            <w:vAlign w:val="center"/>
          </w:tcPr>
          <w:p w14:paraId="6B843677" w14:textId="77777777" w:rsidR="00407B9E" w:rsidRPr="00282AAB" w:rsidRDefault="00407B9E" w:rsidP="008E168D">
            <w:pPr>
              <w:rPr>
                <w:rFonts w:eastAsiaTheme="minorEastAsia"/>
                <w:szCs w:val="21"/>
              </w:rPr>
            </w:pPr>
            <w:r w:rsidRPr="00282AAB">
              <w:rPr>
                <w:rFonts w:eastAsiaTheme="minorEastAsia"/>
                <w:szCs w:val="21"/>
              </w:rPr>
              <w:t>20%</w:t>
            </w:r>
          </w:p>
        </w:tc>
        <w:tc>
          <w:tcPr>
            <w:tcW w:w="4047" w:type="dxa"/>
            <w:vAlign w:val="center"/>
          </w:tcPr>
          <w:p w14:paraId="4A2A72C2" w14:textId="77777777" w:rsidR="00407B9E" w:rsidRPr="00282AAB" w:rsidRDefault="00407B9E" w:rsidP="008E168D">
            <w:pPr>
              <w:spacing w:line="300" w:lineRule="exact"/>
              <w:rPr>
                <w:rFonts w:eastAsiaTheme="minorEastAsia"/>
                <w:sz w:val="24"/>
              </w:rPr>
            </w:pPr>
            <w:r w:rsidRPr="00282AAB">
              <w:rPr>
                <w:rFonts w:eastAsiaTheme="minorEastAsia"/>
                <w:bCs/>
                <w:kern w:val="24"/>
                <w:szCs w:val="21"/>
              </w:rPr>
              <w:t>课堂</w:t>
            </w:r>
            <w:r w:rsidRPr="00282AAB">
              <w:rPr>
                <w:rFonts w:eastAsiaTheme="minorEastAsia" w:hint="eastAsia"/>
                <w:bCs/>
                <w:kern w:val="24"/>
                <w:szCs w:val="21"/>
              </w:rPr>
              <w:t>整队</w:t>
            </w:r>
            <w:r w:rsidRPr="00282AAB">
              <w:rPr>
                <w:rFonts w:eastAsiaTheme="minorEastAsia"/>
                <w:bCs/>
                <w:kern w:val="24"/>
                <w:szCs w:val="21"/>
              </w:rPr>
              <w:t>点名</w:t>
            </w:r>
            <w:r w:rsidRPr="00282AAB">
              <w:rPr>
                <w:rFonts w:eastAsiaTheme="minorEastAsia" w:hint="eastAsia"/>
                <w:bCs/>
                <w:kern w:val="24"/>
                <w:szCs w:val="21"/>
              </w:rPr>
              <w:t>，考核</w:t>
            </w:r>
            <w:r w:rsidRPr="00282AAB">
              <w:rPr>
                <w:rFonts w:eastAsiaTheme="minorEastAsia" w:hint="eastAsia"/>
                <w:szCs w:val="21"/>
              </w:rPr>
              <w:t>能否按时到勤，旷课一次扣</w:t>
            </w:r>
            <w:r w:rsidRPr="00282AAB">
              <w:rPr>
                <w:rFonts w:eastAsiaTheme="minorEastAsia"/>
                <w:szCs w:val="21"/>
              </w:rPr>
              <w:t>20</w:t>
            </w:r>
            <w:r w:rsidRPr="00282AAB">
              <w:rPr>
                <w:rFonts w:eastAsiaTheme="minorEastAsia" w:hint="eastAsia"/>
                <w:szCs w:val="21"/>
              </w:rPr>
              <w:t>分，迟到与早退一次扣</w:t>
            </w:r>
            <w:r w:rsidRPr="00282AAB">
              <w:rPr>
                <w:rFonts w:eastAsiaTheme="minorEastAsia"/>
                <w:szCs w:val="21"/>
              </w:rPr>
              <w:t>10</w:t>
            </w:r>
            <w:r w:rsidRPr="00282AAB">
              <w:rPr>
                <w:rFonts w:eastAsiaTheme="minorEastAsia" w:hint="eastAsia"/>
                <w:szCs w:val="21"/>
              </w:rPr>
              <w:t>分。</w:t>
            </w:r>
          </w:p>
        </w:tc>
        <w:tc>
          <w:tcPr>
            <w:tcW w:w="1349" w:type="dxa"/>
            <w:vAlign w:val="center"/>
          </w:tcPr>
          <w:p w14:paraId="59815C4F"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52BF28C0"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5D707842" w14:textId="77777777" w:rsidTr="008E168D">
        <w:trPr>
          <w:trHeight w:val="1383"/>
        </w:trPr>
        <w:tc>
          <w:tcPr>
            <w:tcW w:w="1040" w:type="dxa"/>
            <w:vMerge/>
            <w:tcMar>
              <w:left w:w="57" w:type="dxa"/>
              <w:right w:w="57" w:type="dxa"/>
            </w:tcMar>
            <w:vAlign w:val="center"/>
          </w:tcPr>
          <w:p w14:paraId="19BF4368" w14:textId="77777777" w:rsidR="00407B9E" w:rsidRPr="00282AAB" w:rsidRDefault="00407B9E" w:rsidP="008E168D">
            <w:pPr>
              <w:jc w:val="center"/>
              <w:rPr>
                <w:rFonts w:eastAsiaTheme="minorEastAsia"/>
                <w:szCs w:val="21"/>
              </w:rPr>
            </w:pPr>
          </w:p>
        </w:tc>
        <w:tc>
          <w:tcPr>
            <w:tcW w:w="1301" w:type="dxa"/>
            <w:vAlign w:val="center"/>
          </w:tcPr>
          <w:p w14:paraId="5989AB58"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课外锻炼</w:t>
            </w:r>
          </w:p>
        </w:tc>
        <w:tc>
          <w:tcPr>
            <w:tcW w:w="741" w:type="dxa"/>
            <w:vAlign w:val="center"/>
          </w:tcPr>
          <w:p w14:paraId="117F4283" w14:textId="77777777" w:rsidR="00407B9E" w:rsidRPr="00282AAB" w:rsidRDefault="00407B9E" w:rsidP="008E168D">
            <w:pPr>
              <w:rPr>
                <w:rFonts w:eastAsiaTheme="minorEastAsia"/>
                <w:szCs w:val="21"/>
              </w:rPr>
            </w:pPr>
            <w:r w:rsidRPr="00282AAB">
              <w:rPr>
                <w:rFonts w:eastAsiaTheme="minorEastAsia"/>
                <w:szCs w:val="21"/>
              </w:rPr>
              <w:t>40%</w:t>
            </w:r>
          </w:p>
        </w:tc>
        <w:tc>
          <w:tcPr>
            <w:tcW w:w="4047" w:type="dxa"/>
            <w:vAlign w:val="center"/>
          </w:tcPr>
          <w:p w14:paraId="5A275283" w14:textId="77777777" w:rsidR="00407B9E" w:rsidRPr="00282AAB" w:rsidRDefault="00407B9E" w:rsidP="008E168D">
            <w:pPr>
              <w:spacing w:line="300" w:lineRule="exact"/>
              <w:rPr>
                <w:rFonts w:eastAsiaTheme="minorEastAsia"/>
                <w:sz w:val="24"/>
              </w:rPr>
            </w:pPr>
            <w:r w:rsidRPr="00282AAB">
              <w:rPr>
                <w:rFonts w:eastAsiaTheme="minorEastAsia" w:hint="eastAsia"/>
                <w:bCs/>
                <w:kern w:val="24"/>
                <w:szCs w:val="21"/>
              </w:rPr>
              <w:t>课外体育锻炼成绩纳入学期体育成绩总评，占总评分数的</w:t>
            </w:r>
            <w:r w:rsidRPr="00282AAB">
              <w:rPr>
                <w:rFonts w:eastAsiaTheme="minorEastAsia" w:hint="eastAsia"/>
                <w:bCs/>
                <w:kern w:val="24"/>
                <w:szCs w:val="21"/>
              </w:rPr>
              <w:t>20%</w:t>
            </w:r>
            <w:r w:rsidRPr="00282AAB">
              <w:rPr>
                <w:rFonts w:eastAsiaTheme="minorEastAsia" w:hint="eastAsia"/>
                <w:bCs/>
                <w:kern w:val="24"/>
                <w:szCs w:val="21"/>
              </w:rPr>
              <w:t>。每个学生每学期参加课外锻炼活动的次数必须达到规定的最低出勤次数</w:t>
            </w:r>
            <w:r w:rsidRPr="00282AAB">
              <w:rPr>
                <w:rFonts w:eastAsiaTheme="minorEastAsia" w:hint="eastAsia"/>
                <w:bCs/>
                <w:kern w:val="24"/>
                <w:szCs w:val="21"/>
              </w:rPr>
              <w:t>30</w:t>
            </w:r>
            <w:r w:rsidRPr="00282AAB">
              <w:rPr>
                <w:rFonts w:eastAsiaTheme="minorEastAsia" w:hint="eastAsia"/>
                <w:bCs/>
                <w:kern w:val="24"/>
                <w:szCs w:val="21"/>
              </w:rPr>
              <w:t>次（其中晨跑不少于</w:t>
            </w:r>
            <w:r w:rsidRPr="00282AAB">
              <w:rPr>
                <w:rFonts w:eastAsiaTheme="minorEastAsia" w:hint="eastAsia"/>
                <w:bCs/>
                <w:kern w:val="24"/>
                <w:szCs w:val="21"/>
              </w:rPr>
              <w:t>10</w:t>
            </w:r>
            <w:r w:rsidRPr="00282AAB">
              <w:rPr>
                <w:rFonts w:eastAsiaTheme="minorEastAsia" w:hint="eastAsia"/>
                <w:bCs/>
                <w:kern w:val="24"/>
                <w:szCs w:val="21"/>
              </w:rPr>
              <w:t>次），否则该学期体育课程成绩为不及格，</w:t>
            </w:r>
            <w:r w:rsidRPr="00282AAB">
              <w:rPr>
                <w:rFonts w:eastAsiaTheme="minorEastAsia" w:hint="eastAsia"/>
                <w:bCs/>
                <w:kern w:val="24"/>
                <w:szCs w:val="21"/>
              </w:rPr>
              <w:t xml:space="preserve"> 70</w:t>
            </w:r>
            <w:r w:rsidRPr="00282AAB">
              <w:rPr>
                <w:rFonts w:eastAsiaTheme="minorEastAsia" w:hint="eastAsia"/>
                <w:bCs/>
                <w:kern w:val="24"/>
                <w:szCs w:val="21"/>
              </w:rPr>
              <w:t>次满勤</w:t>
            </w:r>
            <w:r w:rsidRPr="00282AAB">
              <w:rPr>
                <w:rFonts w:eastAsiaTheme="minorEastAsia" w:hint="eastAsia"/>
                <w:bCs/>
                <w:kern w:val="24"/>
                <w:szCs w:val="21"/>
              </w:rPr>
              <w:t>100</w:t>
            </w:r>
            <w:r w:rsidRPr="00282AAB">
              <w:rPr>
                <w:rFonts w:eastAsiaTheme="minorEastAsia" w:hint="eastAsia"/>
                <w:bCs/>
                <w:kern w:val="24"/>
                <w:szCs w:val="21"/>
              </w:rPr>
              <w:t>分。</w:t>
            </w:r>
          </w:p>
        </w:tc>
        <w:tc>
          <w:tcPr>
            <w:tcW w:w="1349" w:type="dxa"/>
            <w:vAlign w:val="center"/>
          </w:tcPr>
          <w:p w14:paraId="31954AE6"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47673531"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4B21DA17" w14:textId="77777777" w:rsidTr="008E168D">
        <w:trPr>
          <w:trHeight w:val="574"/>
        </w:trPr>
        <w:tc>
          <w:tcPr>
            <w:tcW w:w="1040" w:type="dxa"/>
            <w:vMerge/>
            <w:tcMar>
              <w:left w:w="57" w:type="dxa"/>
              <w:right w:w="57" w:type="dxa"/>
            </w:tcMar>
            <w:vAlign w:val="center"/>
          </w:tcPr>
          <w:p w14:paraId="3EC2658D" w14:textId="77777777" w:rsidR="00407B9E" w:rsidRPr="00282AAB" w:rsidRDefault="00407B9E" w:rsidP="008E168D">
            <w:pPr>
              <w:jc w:val="center"/>
              <w:rPr>
                <w:rFonts w:eastAsiaTheme="minorEastAsia"/>
                <w:szCs w:val="21"/>
              </w:rPr>
            </w:pPr>
          </w:p>
        </w:tc>
        <w:tc>
          <w:tcPr>
            <w:tcW w:w="1301" w:type="dxa"/>
            <w:vAlign w:val="center"/>
          </w:tcPr>
          <w:p w14:paraId="42BEA970"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体质测试</w:t>
            </w:r>
          </w:p>
        </w:tc>
        <w:tc>
          <w:tcPr>
            <w:tcW w:w="741" w:type="dxa"/>
            <w:vAlign w:val="center"/>
          </w:tcPr>
          <w:p w14:paraId="27771803" w14:textId="77777777" w:rsidR="00407B9E" w:rsidRPr="00282AAB" w:rsidRDefault="00407B9E" w:rsidP="008E168D">
            <w:pPr>
              <w:jc w:val="center"/>
              <w:rPr>
                <w:rFonts w:eastAsiaTheme="minorEastAsia"/>
                <w:szCs w:val="21"/>
              </w:rPr>
            </w:pPr>
            <w:r w:rsidRPr="00282AAB">
              <w:rPr>
                <w:rFonts w:eastAsiaTheme="minorEastAsia"/>
                <w:szCs w:val="21"/>
              </w:rPr>
              <w:t>4</w:t>
            </w:r>
            <w:r w:rsidRPr="00282AAB">
              <w:rPr>
                <w:rFonts w:eastAsiaTheme="minorEastAsia" w:hint="eastAsia"/>
                <w:szCs w:val="21"/>
              </w:rPr>
              <w:t>0</w:t>
            </w:r>
            <w:r w:rsidRPr="00282AAB">
              <w:rPr>
                <w:rFonts w:eastAsiaTheme="minorEastAsia"/>
                <w:szCs w:val="21"/>
              </w:rPr>
              <w:t>%</w:t>
            </w:r>
          </w:p>
        </w:tc>
        <w:tc>
          <w:tcPr>
            <w:tcW w:w="4047" w:type="dxa"/>
            <w:vAlign w:val="center"/>
          </w:tcPr>
          <w:p w14:paraId="1EE0FB44" w14:textId="77777777" w:rsidR="00407B9E" w:rsidRPr="00282AAB" w:rsidRDefault="00407B9E" w:rsidP="008E168D">
            <w:pPr>
              <w:spacing w:line="300" w:lineRule="exact"/>
              <w:jc w:val="left"/>
              <w:rPr>
                <w:rFonts w:eastAsiaTheme="minorEastAsia"/>
                <w:sz w:val="24"/>
              </w:rPr>
            </w:pPr>
            <w:r w:rsidRPr="00282AAB">
              <w:rPr>
                <w:rFonts w:eastAsiaTheme="minorEastAsia" w:hint="eastAsia"/>
                <w:bCs/>
                <w:kern w:val="24"/>
                <w:szCs w:val="21"/>
              </w:rPr>
              <w:t>课堂测试，评分参照《国家学生体质健康标准》。</w:t>
            </w:r>
          </w:p>
        </w:tc>
        <w:tc>
          <w:tcPr>
            <w:tcW w:w="1349" w:type="dxa"/>
            <w:vAlign w:val="center"/>
          </w:tcPr>
          <w:p w14:paraId="381420D1"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773BC5D8"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716223EC" w14:textId="77777777" w:rsidTr="008E168D">
        <w:trPr>
          <w:trHeight w:val="699"/>
        </w:trPr>
        <w:tc>
          <w:tcPr>
            <w:tcW w:w="1040" w:type="dxa"/>
            <w:tcMar>
              <w:left w:w="57" w:type="dxa"/>
              <w:right w:w="57" w:type="dxa"/>
            </w:tcMar>
            <w:vAlign w:val="center"/>
          </w:tcPr>
          <w:p w14:paraId="6CB89079" w14:textId="77777777" w:rsidR="00407B9E" w:rsidRPr="00282AAB" w:rsidRDefault="00407B9E" w:rsidP="008E168D">
            <w:pPr>
              <w:jc w:val="center"/>
              <w:rPr>
                <w:rFonts w:eastAsiaTheme="minorEastAsia"/>
                <w:szCs w:val="21"/>
              </w:rPr>
            </w:pPr>
            <w:r w:rsidRPr="00282AAB">
              <w:rPr>
                <w:rFonts w:eastAsiaTheme="minorEastAsia"/>
                <w:szCs w:val="21"/>
              </w:rPr>
              <w:t>期末考试</w:t>
            </w:r>
          </w:p>
          <w:p w14:paraId="7F8B7647"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2445799B" w14:textId="77777777" w:rsidR="00407B9E" w:rsidRPr="00282AAB" w:rsidRDefault="00407B9E" w:rsidP="008E168D">
            <w:pPr>
              <w:jc w:val="center"/>
              <w:rPr>
                <w:rFonts w:eastAsiaTheme="minorEastAsia"/>
                <w:szCs w:val="21"/>
              </w:rPr>
            </w:pPr>
            <w:r w:rsidRPr="00282AAB">
              <w:rPr>
                <w:rFonts w:eastAsiaTheme="minorEastAsia"/>
                <w:szCs w:val="21"/>
              </w:rPr>
              <w:t>期末</w:t>
            </w:r>
            <w:r w:rsidRPr="00282AAB">
              <w:rPr>
                <w:rFonts w:eastAsiaTheme="minorEastAsia" w:hint="eastAsia"/>
                <w:szCs w:val="21"/>
              </w:rPr>
              <w:t>运动技能</w:t>
            </w:r>
            <w:r w:rsidRPr="00282AAB">
              <w:rPr>
                <w:rFonts w:eastAsiaTheme="minorEastAsia"/>
                <w:szCs w:val="21"/>
              </w:rPr>
              <w:t>考试</w:t>
            </w:r>
          </w:p>
        </w:tc>
        <w:tc>
          <w:tcPr>
            <w:tcW w:w="741" w:type="dxa"/>
            <w:vAlign w:val="center"/>
          </w:tcPr>
          <w:p w14:paraId="1856F3DF" w14:textId="77777777" w:rsidR="00407B9E" w:rsidRPr="00282AAB" w:rsidRDefault="00407B9E" w:rsidP="008E168D">
            <w:pPr>
              <w:jc w:val="center"/>
              <w:rPr>
                <w:rFonts w:eastAsiaTheme="minorEastAsia"/>
                <w:szCs w:val="21"/>
              </w:rPr>
            </w:pPr>
            <w:r w:rsidRPr="00282AAB">
              <w:rPr>
                <w:rFonts w:eastAsiaTheme="minorEastAsia"/>
                <w:szCs w:val="21"/>
              </w:rPr>
              <w:t>10</w:t>
            </w:r>
            <w:r w:rsidRPr="00282AAB">
              <w:rPr>
                <w:rFonts w:eastAsiaTheme="minorEastAsia" w:hint="eastAsia"/>
                <w:szCs w:val="21"/>
              </w:rPr>
              <w:t>0</w:t>
            </w:r>
            <w:r w:rsidRPr="00282AAB">
              <w:rPr>
                <w:rFonts w:eastAsiaTheme="minorEastAsia"/>
                <w:szCs w:val="21"/>
              </w:rPr>
              <w:t>%</w:t>
            </w:r>
          </w:p>
        </w:tc>
        <w:tc>
          <w:tcPr>
            <w:tcW w:w="4047" w:type="dxa"/>
            <w:vAlign w:val="center"/>
          </w:tcPr>
          <w:p w14:paraId="5AD66D34" w14:textId="77777777" w:rsidR="00407B9E" w:rsidRPr="00282AAB" w:rsidRDefault="00407B9E" w:rsidP="008E168D">
            <w:pPr>
              <w:spacing w:line="300" w:lineRule="exact"/>
              <w:rPr>
                <w:rFonts w:eastAsiaTheme="minorEastAsia"/>
                <w:szCs w:val="21"/>
              </w:rPr>
            </w:pPr>
            <w:r w:rsidRPr="00282AAB">
              <w:rPr>
                <w:rFonts w:eastAsiaTheme="minorEastAsia" w:hint="eastAsia"/>
                <w:szCs w:val="21"/>
              </w:rPr>
              <w:t>各专项技能</w:t>
            </w:r>
          </w:p>
        </w:tc>
        <w:tc>
          <w:tcPr>
            <w:tcW w:w="1349" w:type="dxa"/>
            <w:vAlign w:val="center"/>
          </w:tcPr>
          <w:p w14:paraId="6F2850C2"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78AF1FC1"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bl>
    <w:p w14:paraId="5D091BD4" w14:textId="77777777" w:rsidR="00407B9E" w:rsidRPr="00282AAB" w:rsidRDefault="00407B9E" w:rsidP="00407B9E">
      <w:pPr>
        <w:spacing w:line="360" w:lineRule="auto"/>
        <w:ind w:firstLineChars="200" w:firstLine="562"/>
        <w:rPr>
          <w:rFonts w:eastAsiaTheme="minorEastAsia"/>
          <w:b/>
          <w:sz w:val="28"/>
          <w:szCs w:val="28"/>
        </w:rPr>
      </w:pPr>
      <w:r w:rsidRPr="00282AAB">
        <w:rPr>
          <w:rFonts w:eastAsiaTheme="minorEastAsia" w:hint="eastAsia"/>
          <w:b/>
          <w:sz w:val="28"/>
          <w:szCs w:val="28"/>
        </w:rPr>
        <w:t>六</w:t>
      </w:r>
      <w:r w:rsidRPr="00282AAB">
        <w:rPr>
          <w:rFonts w:eastAsiaTheme="minorEastAsia"/>
          <w:b/>
          <w:sz w:val="28"/>
          <w:szCs w:val="28"/>
        </w:rPr>
        <w:t>、</w:t>
      </w:r>
      <w:r w:rsidRPr="00282AAB">
        <w:rPr>
          <w:rFonts w:eastAsiaTheme="minorEastAsia" w:hint="eastAsia"/>
          <w:b/>
          <w:sz w:val="28"/>
          <w:szCs w:val="28"/>
        </w:rPr>
        <w:t>有关说明</w:t>
      </w:r>
    </w:p>
    <w:p w14:paraId="417D8109" w14:textId="77777777" w:rsidR="00407B9E" w:rsidRPr="00282AAB" w:rsidRDefault="00407B9E" w:rsidP="00407B9E">
      <w:pPr>
        <w:spacing w:line="360" w:lineRule="auto"/>
        <w:ind w:firstLineChars="200" w:firstLine="482"/>
        <w:rPr>
          <w:rFonts w:eastAsiaTheme="minorEastAsia"/>
          <w:b/>
          <w:sz w:val="24"/>
        </w:rPr>
      </w:pPr>
      <w:r w:rsidRPr="00282AAB">
        <w:rPr>
          <w:rFonts w:eastAsiaTheme="minorEastAsia" w:hint="eastAsia"/>
          <w:b/>
          <w:sz w:val="24"/>
        </w:rPr>
        <w:t>（一）持续改进</w:t>
      </w:r>
    </w:p>
    <w:p w14:paraId="06CC1B20"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本课程根据学生课外</w:t>
      </w:r>
      <w:r w:rsidRPr="00282AAB">
        <w:rPr>
          <w:rFonts w:eastAsiaTheme="minorEastAsia"/>
          <w:sz w:val="24"/>
        </w:rPr>
        <w:t>体育</w:t>
      </w:r>
      <w:r w:rsidRPr="00282AAB">
        <w:rPr>
          <w:rFonts w:eastAsiaTheme="minorEastAsia" w:hint="eastAsia"/>
          <w:sz w:val="24"/>
        </w:rPr>
        <w:t>锻炼、课堂表现、体质测试、平时考核情况，以及学生、教学督导等反馈，及时对教学中不足之处进行改进</w:t>
      </w:r>
      <w:r w:rsidRPr="00282AAB">
        <w:rPr>
          <w:rFonts w:eastAsiaTheme="minorEastAsia"/>
          <w:sz w:val="24"/>
          <w:szCs w:val="22"/>
        </w:rPr>
        <w:t>，并在下一轮课程教学中</w:t>
      </w:r>
      <w:r w:rsidRPr="00282AAB">
        <w:rPr>
          <w:rFonts w:eastAsiaTheme="minorEastAsia" w:hint="eastAsia"/>
          <w:sz w:val="24"/>
          <w:szCs w:val="22"/>
        </w:rPr>
        <w:t>整改完善</w:t>
      </w:r>
      <w:r w:rsidRPr="00282AAB">
        <w:rPr>
          <w:rFonts w:eastAsiaTheme="minorEastAsia"/>
          <w:sz w:val="24"/>
          <w:szCs w:val="22"/>
        </w:rPr>
        <w:t>，</w:t>
      </w:r>
      <w:r w:rsidRPr="00282AAB">
        <w:rPr>
          <w:rFonts w:eastAsiaTheme="minorEastAsia" w:hint="eastAsia"/>
          <w:sz w:val="24"/>
        </w:rPr>
        <w:t>确保相应毕业要求观测点达成。</w:t>
      </w:r>
    </w:p>
    <w:p w14:paraId="5F3960D5" w14:textId="77777777" w:rsidR="00407B9E" w:rsidRPr="00282AAB" w:rsidRDefault="00407B9E" w:rsidP="00407B9E">
      <w:pPr>
        <w:spacing w:line="360" w:lineRule="auto"/>
        <w:ind w:firstLineChars="200" w:firstLine="482"/>
        <w:jc w:val="left"/>
        <w:rPr>
          <w:sz w:val="24"/>
        </w:rPr>
      </w:pPr>
      <w:r w:rsidRPr="00282AAB">
        <w:rPr>
          <w:rFonts w:hint="eastAsia"/>
          <w:b/>
          <w:sz w:val="24"/>
        </w:rPr>
        <w:t>（二）教学参考书</w:t>
      </w:r>
    </w:p>
    <w:p w14:paraId="3744ACC9" w14:textId="77777777" w:rsidR="00407B9E" w:rsidRPr="00282AAB" w:rsidRDefault="00407B9E" w:rsidP="00407B9E">
      <w:pPr>
        <w:spacing w:line="360" w:lineRule="auto"/>
        <w:ind w:firstLineChars="200" w:firstLine="480"/>
        <w:jc w:val="left"/>
        <w:rPr>
          <w:sz w:val="24"/>
        </w:rPr>
      </w:pPr>
      <w:r w:rsidRPr="00282AAB">
        <w:rPr>
          <w:rFonts w:hint="eastAsia"/>
          <w:sz w:val="24"/>
        </w:rPr>
        <w:t>毛</w:t>
      </w:r>
      <w:r w:rsidRPr="00282AAB">
        <w:rPr>
          <w:sz w:val="24"/>
        </w:rPr>
        <w:t>振明</w:t>
      </w:r>
      <w:r w:rsidRPr="00282AAB">
        <w:rPr>
          <w:sz w:val="24"/>
        </w:rPr>
        <w:t>.</w:t>
      </w:r>
      <w:r w:rsidRPr="00282AAB">
        <w:rPr>
          <w:rFonts w:hint="eastAsia"/>
          <w:sz w:val="24"/>
        </w:rPr>
        <w:t>大学</w:t>
      </w:r>
      <w:r w:rsidRPr="00282AAB">
        <w:rPr>
          <w:sz w:val="24"/>
        </w:rPr>
        <w:t>体育</w:t>
      </w:r>
      <w:r w:rsidRPr="00282AAB">
        <w:rPr>
          <w:rFonts w:hint="eastAsia"/>
          <w:sz w:val="24"/>
        </w:rPr>
        <w:t>文化与</w:t>
      </w:r>
      <w:r w:rsidRPr="00282AAB">
        <w:rPr>
          <w:sz w:val="24"/>
        </w:rPr>
        <w:t>实</w:t>
      </w:r>
      <w:r w:rsidRPr="00282AAB">
        <w:rPr>
          <w:rFonts w:hint="eastAsia"/>
          <w:sz w:val="24"/>
        </w:rPr>
        <w:t>技</w:t>
      </w:r>
      <w:r w:rsidRPr="00282AAB">
        <w:rPr>
          <w:sz w:val="24"/>
        </w:rPr>
        <w:t>教程</w:t>
      </w:r>
      <w:r w:rsidRPr="00282AAB">
        <w:rPr>
          <w:rFonts w:hint="eastAsia"/>
          <w:sz w:val="24"/>
        </w:rPr>
        <w:t>[</w:t>
      </w:r>
      <w:r w:rsidRPr="00282AAB">
        <w:rPr>
          <w:sz w:val="24"/>
        </w:rPr>
        <w:t>M]</w:t>
      </w:r>
      <w:r w:rsidRPr="00282AAB">
        <w:rPr>
          <w:rFonts w:hint="eastAsia"/>
          <w:sz w:val="24"/>
        </w:rPr>
        <w:t>.</w:t>
      </w:r>
      <w:r w:rsidRPr="00282AAB">
        <w:rPr>
          <w:rFonts w:hint="eastAsia"/>
          <w:sz w:val="24"/>
        </w:rPr>
        <w:t>沈阳：</w:t>
      </w:r>
      <w:r w:rsidRPr="00282AAB">
        <w:rPr>
          <w:sz w:val="24"/>
        </w:rPr>
        <w:t>东北大学出版社</w:t>
      </w:r>
      <w:r w:rsidRPr="00282AAB">
        <w:rPr>
          <w:rFonts w:hint="eastAsia"/>
          <w:sz w:val="24"/>
        </w:rPr>
        <w:t>，</w:t>
      </w:r>
      <w:r w:rsidRPr="00282AAB">
        <w:rPr>
          <w:rFonts w:hint="eastAsia"/>
          <w:sz w:val="24"/>
        </w:rPr>
        <w:t>2013.</w:t>
      </w:r>
    </w:p>
    <w:p w14:paraId="60A579F4" w14:textId="77777777" w:rsidR="00407B9E" w:rsidRPr="00282AAB" w:rsidRDefault="00407B9E" w:rsidP="00407B9E">
      <w:pPr>
        <w:spacing w:line="360" w:lineRule="exact"/>
        <w:jc w:val="right"/>
        <w:rPr>
          <w:sz w:val="24"/>
        </w:rPr>
      </w:pPr>
      <w:r w:rsidRPr="00282AAB">
        <w:rPr>
          <w:rFonts w:hint="eastAsia"/>
          <w:sz w:val="24"/>
        </w:rPr>
        <w:t>执笔人：顾宏</w:t>
      </w:r>
    </w:p>
    <w:p w14:paraId="474464CD" w14:textId="77777777" w:rsidR="00407B9E" w:rsidRPr="00282AAB" w:rsidRDefault="00407B9E" w:rsidP="00407B9E">
      <w:pPr>
        <w:spacing w:line="360" w:lineRule="exact"/>
        <w:ind w:firstLineChars="200" w:firstLine="480"/>
        <w:jc w:val="right"/>
        <w:rPr>
          <w:sz w:val="24"/>
        </w:rPr>
      </w:pPr>
      <w:r w:rsidRPr="00282AAB">
        <w:rPr>
          <w:rFonts w:hint="eastAsia"/>
          <w:sz w:val="24"/>
        </w:rPr>
        <w:t>审定人：王红福</w:t>
      </w:r>
    </w:p>
    <w:p w14:paraId="25DBDA2D" w14:textId="77777777" w:rsidR="00407B9E" w:rsidRPr="00282AAB" w:rsidRDefault="00407B9E" w:rsidP="00407B9E">
      <w:pPr>
        <w:autoSpaceDE w:val="0"/>
        <w:autoSpaceDN w:val="0"/>
        <w:adjustRightInd w:val="0"/>
        <w:spacing w:line="360" w:lineRule="auto"/>
        <w:ind w:firstLineChars="200" w:firstLine="480"/>
        <w:jc w:val="right"/>
        <w:rPr>
          <w:sz w:val="24"/>
        </w:rPr>
      </w:pPr>
      <w:r w:rsidRPr="00282AAB">
        <w:rPr>
          <w:rFonts w:hint="eastAsia"/>
          <w:sz w:val="24"/>
        </w:rPr>
        <w:t>批准人：周中军</w:t>
      </w:r>
    </w:p>
    <w:p w14:paraId="7E4DB1AF" w14:textId="77777777" w:rsidR="00407B9E" w:rsidRPr="00282AAB" w:rsidRDefault="00407B9E" w:rsidP="00407B9E">
      <w:pPr>
        <w:widowControl/>
        <w:jc w:val="left"/>
        <w:rPr>
          <w:sz w:val="24"/>
        </w:rPr>
      </w:pPr>
      <w:r w:rsidRPr="00282AAB">
        <w:rPr>
          <w:sz w:val="24"/>
        </w:rPr>
        <w:br w:type="page"/>
      </w:r>
    </w:p>
    <w:p w14:paraId="05A66F67" w14:textId="77777777" w:rsidR="00407B9E" w:rsidRPr="00282AAB" w:rsidRDefault="00407B9E" w:rsidP="00407B9E">
      <w:pPr>
        <w:pStyle w:val="1"/>
        <w:rPr>
          <w:rFonts w:ascii="Times New Roman" w:hAnsi="Times New Roman"/>
          <w:b/>
          <w:bCs w:val="0"/>
        </w:rPr>
      </w:pPr>
      <w:bookmarkStart w:id="32" w:name="_Toc45149953"/>
      <w:bookmarkStart w:id="33" w:name="_Toc77601295"/>
      <w:bookmarkStart w:id="34" w:name="_Toc81838663"/>
      <w:r w:rsidRPr="00282AAB">
        <w:rPr>
          <w:rFonts w:ascii="Times New Roman" w:hAnsi="Times New Roman" w:hint="eastAsia"/>
          <w:b/>
        </w:rPr>
        <w:lastRenderedPageBreak/>
        <w:t>体育Ⅴ</w:t>
      </w:r>
      <w:r w:rsidRPr="00282AAB">
        <w:rPr>
          <w:rFonts w:ascii="Times New Roman" w:hAnsi="Times New Roman"/>
          <w:b/>
        </w:rPr>
        <w:t>课程教学大纲</w:t>
      </w:r>
      <w:bookmarkEnd w:id="32"/>
      <w:bookmarkEnd w:id="33"/>
      <w:bookmarkEnd w:id="34"/>
    </w:p>
    <w:p w14:paraId="5D0C7A63" w14:textId="77777777" w:rsidR="00407B9E" w:rsidRPr="00282AAB" w:rsidRDefault="00407B9E" w:rsidP="00407B9E">
      <w:pPr>
        <w:spacing w:line="312" w:lineRule="auto"/>
        <w:jc w:val="center"/>
        <w:rPr>
          <w:b/>
          <w:bCs/>
          <w:sz w:val="30"/>
        </w:rPr>
      </w:pPr>
      <w:r w:rsidRPr="00282AAB">
        <w:rPr>
          <w:b/>
          <w:bCs/>
          <w:sz w:val="30"/>
        </w:rPr>
        <w:t>（</w:t>
      </w:r>
      <w:r w:rsidRPr="00282AAB">
        <w:rPr>
          <w:b/>
          <w:bCs/>
          <w:sz w:val="30"/>
        </w:rPr>
        <w:t>Physical  Education</w:t>
      </w:r>
      <w:r w:rsidRPr="00282AAB">
        <w:rPr>
          <w:rFonts w:cs="宋体" w:hint="eastAsia"/>
          <w:b/>
          <w:bCs/>
          <w:sz w:val="30"/>
          <w:lang w:eastAsia="ja-JP"/>
        </w:rPr>
        <w:t>Ⅴ</w:t>
      </w:r>
      <w:r w:rsidRPr="00282AAB">
        <w:rPr>
          <w:b/>
          <w:bCs/>
          <w:sz w:val="30"/>
        </w:rPr>
        <w:t>）</w:t>
      </w:r>
    </w:p>
    <w:p w14:paraId="42C01C1B" w14:textId="77777777" w:rsidR="00407B9E" w:rsidRPr="00282AAB" w:rsidRDefault="00407B9E" w:rsidP="00407B9E">
      <w:pPr>
        <w:spacing w:line="360" w:lineRule="auto"/>
        <w:ind w:firstLineChars="196" w:firstLine="551"/>
        <w:rPr>
          <w:b/>
          <w:sz w:val="28"/>
          <w:szCs w:val="28"/>
        </w:rPr>
      </w:pPr>
      <w:r w:rsidRPr="00282AAB">
        <w:rPr>
          <w:b/>
          <w:sz w:val="28"/>
          <w:szCs w:val="28"/>
        </w:rPr>
        <w:t>一、课程概况</w:t>
      </w:r>
    </w:p>
    <w:p w14:paraId="5F03001D"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110</w:t>
      </w:r>
      <w:r w:rsidRPr="00282AAB">
        <w:rPr>
          <w:b/>
          <w:kern w:val="0"/>
          <w:sz w:val="24"/>
        </w:rPr>
        <w:t>3</w:t>
      </w:r>
      <w:r w:rsidRPr="00282AAB">
        <w:rPr>
          <w:rFonts w:hint="eastAsia"/>
          <w:b/>
          <w:kern w:val="0"/>
          <w:sz w:val="24"/>
        </w:rPr>
        <w:t>0</w:t>
      </w:r>
      <w:r w:rsidRPr="00282AAB">
        <w:rPr>
          <w:b/>
          <w:kern w:val="0"/>
          <w:sz w:val="24"/>
        </w:rPr>
        <w:t>10</w:t>
      </w:r>
    </w:p>
    <w:p w14:paraId="11283D3E" w14:textId="77777777" w:rsidR="00407B9E" w:rsidRPr="00282AAB" w:rsidRDefault="00407B9E" w:rsidP="00407B9E">
      <w:pPr>
        <w:spacing w:line="360" w:lineRule="auto"/>
        <w:ind w:firstLineChars="200" w:firstLine="482"/>
        <w:rPr>
          <w:b/>
          <w:kern w:val="0"/>
          <w:sz w:val="24"/>
        </w:rPr>
      </w:pPr>
      <w:r w:rsidRPr="00282AAB">
        <w:rPr>
          <w:b/>
          <w:bCs/>
          <w:kern w:val="0"/>
          <w:sz w:val="24"/>
        </w:rPr>
        <w:t>学分</w:t>
      </w:r>
      <w:r w:rsidRPr="00282AAB">
        <w:rPr>
          <w:b/>
          <w:kern w:val="0"/>
          <w:sz w:val="24"/>
        </w:rPr>
        <w:t>：</w:t>
      </w:r>
      <w:r w:rsidRPr="00282AAB">
        <w:rPr>
          <w:b/>
          <w:kern w:val="0"/>
          <w:sz w:val="24"/>
        </w:rPr>
        <w:t>0.5</w:t>
      </w:r>
    </w:p>
    <w:p w14:paraId="4FC22BCB"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kern w:val="0"/>
          <w:sz w:val="24"/>
        </w:rPr>
        <w:t>18</w:t>
      </w:r>
    </w:p>
    <w:p w14:paraId="6716F465"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kern w:val="0"/>
          <w:sz w:val="24"/>
        </w:rPr>
        <w:t>全校各专业</w:t>
      </w:r>
    </w:p>
    <w:p w14:paraId="76AAA4E0"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kern w:val="0"/>
          <w:sz w:val="24"/>
        </w:rPr>
        <w:t>《大学体育与健康（微视频版）》，王红福、王祥主编，上海交通大学出版社，出版时间：</w:t>
      </w:r>
      <w:r w:rsidRPr="00282AAB">
        <w:rPr>
          <w:rFonts w:hint="eastAsia"/>
          <w:kern w:val="0"/>
          <w:sz w:val="24"/>
        </w:rPr>
        <w:t>2020</w:t>
      </w:r>
      <w:r w:rsidRPr="00282AAB">
        <w:rPr>
          <w:rFonts w:hint="eastAsia"/>
          <w:kern w:val="0"/>
          <w:sz w:val="24"/>
        </w:rPr>
        <w:t>年</w:t>
      </w:r>
      <w:r w:rsidRPr="00282AAB">
        <w:rPr>
          <w:rFonts w:hint="eastAsia"/>
          <w:kern w:val="0"/>
          <w:sz w:val="24"/>
        </w:rPr>
        <w:t>8</w:t>
      </w:r>
      <w:r w:rsidRPr="00282AAB">
        <w:rPr>
          <w:rFonts w:hint="eastAsia"/>
          <w:kern w:val="0"/>
          <w:sz w:val="24"/>
        </w:rPr>
        <w:t>月</w:t>
      </w:r>
    </w:p>
    <w:p w14:paraId="0B840B95"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体育教学部</w:t>
      </w:r>
    </w:p>
    <w:p w14:paraId="63BCFD50" w14:textId="77777777" w:rsidR="00407B9E" w:rsidRPr="00282AAB" w:rsidRDefault="00407B9E" w:rsidP="00407B9E">
      <w:pPr>
        <w:autoSpaceDE w:val="0"/>
        <w:autoSpaceDN w:val="0"/>
        <w:adjustRightInd w:val="0"/>
        <w:spacing w:line="360" w:lineRule="auto"/>
        <w:ind w:firstLineChars="200" w:firstLine="482"/>
        <w:jc w:val="left"/>
        <w:rPr>
          <w:sz w:val="24"/>
        </w:rPr>
      </w:pPr>
      <w:r w:rsidRPr="00282AAB">
        <w:rPr>
          <w:rFonts w:hint="eastAsia"/>
          <w:b/>
          <w:bCs/>
          <w:kern w:val="0"/>
          <w:sz w:val="24"/>
        </w:rPr>
        <w:t>课程的性质与任务：</w:t>
      </w:r>
      <w:r w:rsidRPr="00282AAB">
        <w:rPr>
          <w:rFonts w:hint="eastAsia"/>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w:t>
      </w:r>
      <w:r w:rsidRPr="00282AAB">
        <w:rPr>
          <w:rFonts w:hint="eastAsia"/>
          <w:sz w:val="24"/>
        </w:rPr>
        <w:t>+</w:t>
      </w:r>
      <w:r w:rsidRPr="00282AAB">
        <w:rPr>
          <w:rFonts w:hint="eastAsia"/>
          <w:sz w:val="24"/>
        </w:rPr>
        <w:t>线下、自主锻炼、</w:t>
      </w:r>
      <w:r w:rsidRPr="00282AAB">
        <w:rPr>
          <w:sz w:val="24"/>
        </w:rPr>
        <w:t>体质测试</w:t>
      </w:r>
      <w:r w:rsidRPr="00282AAB">
        <w:rPr>
          <w:rFonts w:hint="eastAsia"/>
          <w:sz w:val="24"/>
        </w:rPr>
        <w:t>和课外体育俱乐部等组织形式作为本课程重要组成部分，从而巩固课内学习效果，培养学生自我锻炼意识和习惯。</w:t>
      </w:r>
    </w:p>
    <w:p w14:paraId="644ECA04" w14:textId="77777777" w:rsidR="00407B9E" w:rsidRPr="00282AAB" w:rsidRDefault="00407B9E" w:rsidP="00407B9E">
      <w:pPr>
        <w:spacing w:line="360" w:lineRule="auto"/>
        <w:ind w:firstLineChars="200" w:firstLine="480"/>
        <w:rPr>
          <w:sz w:val="24"/>
        </w:rPr>
      </w:pPr>
      <w:r w:rsidRPr="00282AAB">
        <w:rPr>
          <w:rFonts w:hint="eastAsia"/>
          <w:sz w:val="24"/>
        </w:rPr>
        <w:t>通过本课程的学习，实现大学</w:t>
      </w:r>
      <w:r w:rsidRPr="00282AAB">
        <w:rPr>
          <w:rFonts w:hint="eastAsia"/>
          <w:sz w:val="24"/>
        </w:rPr>
        <w:t>3</w:t>
      </w:r>
      <w:r w:rsidRPr="00282AAB">
        <w:rPr>
          <w:rFonts w:hint="eastAsia"/>
          <w:sz w:val="24"/>
        </w:rPr>
        <w:t>年体育课程教育，大学</w:t>
      </w:r>
      <w:r w:rsidRPr="00282AAB">
        <w:rPr>
          <w:rFonts w:hint="eastAsia"/>
          <w:sz w:val="24"/>
        </w:rPr>
        <w:t>4</w:t>
      </w:r>
      <w:r w:rsidRPr="00282AAB">
        <w:rPr>
          <w:rFonts w:hint="eastAsia"/>
          <w:sz w:val="24"/>
        </w:rPr>
        <w:t>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3DA8E122"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二</w:t>
      </w:r>
      <w:r w:rsidRPr="00282AAB">
        <w:rPr>
          <w:b/>
          <w:sz w:val="28"/>
          <w:szCs w:val="28"/>
        </w:rPr>
        <w:t>、课程目标及对毕业要求观测点的支撑</w:t>
      </w:r>
    </w:p>
    <w:p w14:paraId="12D19B7D"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1</w:t>
      </w:r>
      <w:r w:rsidRPr="00282AAB">
        <w:rPr>
          <w:rFonts w:eastAsiaTheme="minorEastAsia" w:hint="eastAsia"/>
          <w:sz w:val="24"/>
        </w:rPr>
        <w:t>：全面发展体能，提高运动能力。学会运用科学理论指导健身锻炼实际，从而自觉遵循体育运动的规律，实现体育锻炼的目的。树立“健康第一”思想和正确的体育道德观，培养良好的体育道德行为和团结、合作、互助的精神。</w:t>
      </w:r>
    </w:p>
    <w:p w14:paraId="0E46BE7D"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2</w:t>
      </w:r>
      <w:r w:rsidRPr="00282AAB">
        <w:rPr>
          <w:rFonts w:eastAsiaTheme="minorEastAsia" w:hint="eastAsia"/>
          <w:sz w:val="24"/>
        </w:rPr>
        <w:t>：爱好并积极参与各种体育活动，能正确评价和测试自己的身体体质与健康状况，能够编制可行的个人锻炼计划；养成积极向上具有不断进取的生活态度，运用适宜的方法调节自己的情绪，积极调整和改善自己的心理状况，在体育锻炼中体验运动的乐趣和成功的感觉；学会做人做事和正确处理好竞争与合作的关系，以适应社会的生存能力。弘扬体育精神，传播体育文化，促进校园精神文明建设和体育文化建设。</w:t>
      </w:r>
    </w:p>
    <w:p w14:paraId="4B067E1A"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三</w:t>
      </w:r>
      <w:r w:rsidRPr="00282AAB">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282AAB" w:rsidRPr="00282AAB" w14:paraId="3CE40A29" w14:textId="77777777" w:rsidTr="008E168D">
        <w:trPr>
          <w:trHeight w:val="454"/>
          <w:jc w:val="center"/>
        </w:trPr>
        <w:tc>
          <w:tcPr>
            <w:tcW w:w="306" w:type="pct"/>
            <w:shd w:val="clear" w:color="auto" w:fill="auto"/>
            <w:vAlign w:val="center"/>
          </w:tcPr>
          <w:p w14:paraId="53208A3B" w14:textId="77777777" w:rsidR="00407B9E" w:rsidRPr="00282AAB" w:rsidRDefault="00407B9E" w:rsidP="008E168D">
            <w:pPr>
              <w:jc w:val="center"/>
              <w:rPr>
                <w:b/>
                <w:bCs/>
                <w:szCs w:val="21"/>
              </w:rPr>
            </w:pPr>
            <w:r w:rsidRPr="00282AAB">
              <w:rPr>
                <w:b/>
                <w:bCs/>
                <w:szCs w:val="21"/>
              </w:rPr>
              <w:t>序号</w:t>
            </w:r>
          </w:p>
        </w:tc>
        <w:tc>
          <w:tcPr>
            <w:tcW w:w="1623" w:type="pct"/>
            <w:shd w:val="clear" w:color="auto" w:fill="auto"/>
            <w:vAlign w:val="center"/>
          </w:tcPr>
          <w:p w14:paraId="2263CAA8" w14:textId="77777777" w:rsidR="00407B9E" w:rsidRPr="00282AAB" w:rsidRDefault="00407B9E" w:rsidP="008E168D">
            <w:pPr>
              <w:jc w:val="center"/>
              <w:rPr>
                <w:b/>
                <w:bCs/>
                <w:szCs w:val="21"/>
              </w:rPr>
            </w:pPr>
            <w:r w:rsidRPr="00282AAB">
              <w:rPr>
                <w:b/>
                <w:bCs/>
                <w:szCs w:val="21"/>
              </w:rPr>
              <w:t>教学内容</w:t>
            </w:r>
          </w:p>
        </w:tc>
        <w:tc>
          <w:tcPr>
            <w:tcW w:w="541" w:type="pct"/>
            <w:shd w:val="clear" w:color="auto" w:fill="auto"/>
            <w:vAlign w:val="center"/>
          </w:tcPr>
          <w:p w14:paraId="696264F9" w14:textId="77777777" w:rsidR="00407B9E" w:rsidRPr="00282AAB" w:rsidRDefault="00407B9E" w:rsidP="008E168D">
            <w:pPr>
              <w:jc w:val="center"/>
              <w:rPr>
                <w:b/>
                <w:bCs/>
                <w:szCs w:val="21"/>
              </w:rPr>
            </w:pPr>
            <w:r w:rsidRPr="00282AAB">
              <w:rPr>
                <w:b/>
                <w:bCs/>
                <w:szCs w:val="21"/>
              </w:rPr>
              <w:t>思政</w:t>
            </w:r>
          </w:p>
          <w:p w14:paraId="7EC88B68" w14:textId="77777777" w:rsidR="00407B9E" w:rsidRPr="00282AAB" w:rsidRDefault="00407B9E" w:rsidP="008E168D">
            <w:pPr>
              <w:jc w:val="center"/>
              <w:rPr>
                <w:b/>
                <w:bCs/>
                <w:szCs w:val="21"/>
              </w:rPr>
            </w:pPr>
            <w:r w:rsidRPr="00282AAB">
              <w:rPr>
                <w:b/>
                <w:bCs/>
                <w:szCs w:val="21"/>
              </w:rPr>
              <w:t>元素</w:t>
            </w:r>
          </w:p>
        </w:tc>
        <w:tc>
          <w:tcPr>
            <w:tcW w:w="1160" w:type="pct"/>
            <w:shd w:val="clear" w:color="auto" w:fill="auto"/>
            <w:vAlign w:val="center"/>
          </w:tcPr>
          <w:p w14:paraId="6E9904A6" w14:textId="77777777" w:rsidR="00407B9E" w:rsidRPr="00282AAB" w:rsidRDefault="00407B9E" w:rsidP="008E168D">
            <w:pPr>
              <w:jc w:val="center"/>
              <w:rPr>
                <w:b/>
                <w:bCs/>
                <w:szCs w:val="21"/>
              </w:rPr>
            </w:pPr>
            <w:r w:rsidRPr="00282AAB">
              <w:rPr>
                <w:b/>
                <w:bCs/>
                <w:szCs w:val="21"/>
              </w:rPr>
              <w:t>预期学习成果</w:t>
            </w:r>
          </w:p>
        </w:tc>
        <w:tc>
          <w:tcPr>
            <w:tcW w:w="386" w:type="pct"/>
            <w:shd w:val="clear" w:color="auto" w:fill="auto"/>
            <w:vAlign w:val="center"/>
          </w:tcPr>
          <w:p w14:paraId="7F54357C" w14:textId="77777777" w:rsidR="00407B9E" w:rsidRPr="00282AAB" w:rsidRDefault="00407B9E" w:rsidP="008E168D">
            <w:pPr>
              <w:jc w:val="center"/>
              <w:rPr>
                <w:b/>
                <w:bCs/>
                <w:szCs w:val="21"/>
              </w:rPr>
            </w:pPr>
            <w:r w:rsidRPr="00282AAB">
              <w:rPr>
                <w:b/>
                <w:bCs/>
                <w:szCs w:val="21"/>
              </w:rPr>
              <w:t>教学学时</w:t>
            </w:r>
          </w:p>
        </w:tc>
        <w:tc>
          <w:tcPr>
            <w:tcW w:w="464" w:type="pct"/>
            <w:shd w:val="clear" w:color="auto" w:fill="auto"/>
            <w:vAlign w:val="center"/>
          </w:tcPr>
          <w:p w14:paraId="5C94C683" w14:textId="77777777" w:rsidR="00407B9E" w:rsidRPr="00282AAB" w:rsidRDefault="00407B9E" w:rsidP="008E168D">
            <w:pPr>
              <w:jc w:val="center"/>
              <w:rPr>
                <w:b/>
                <w:bCs/>
                <w:szCs w:val="21"/>
              </w:rPr>
            </w:pPr>
            <w:r w:rsidRPr="00282AAB">
              <w:rPr>
                <w:b/>
                <w:bCs/>
                <w:szCs w:val="21"/>
              </w:rPr>
              <w:t>教学</w:t>
            </w:r>
          </w:p>
          <w:p w14:paraId="52908228" w14:textId="77777777" w:rsidR="00407B9E" w:rsidRPr="00282AAB" w:rsidRDefault="00407B9E" w:rsidP="008E168D">
            <w:pPr>
              <w:jc w:val="center"/>
              <w:rPr>
                <w:b/>
                <w:bCs/>
                <w:szCs w:val="21"/>
              </w:rPr>
            </w:pPr>
            <w:r w:rsidRPr="00282AAB">
              <w:rPr>
                <w:b/>
                <w:bCs/>
                <w:szCs w:val="21"/>
              </w:rPr>
              <w:t>方式</w:t>
            </w:r>
          </w:p>
        </w:tc>
        <w:tc>
          <w:tcPr>
            <w:tcW w:w="520" w:type="pct"/>
            <w:shd w:val="clear" w:color="auto" w:fill="auto"/>
            <w:vAlign w:val="center"/>
          </w:tcPr>
          <w:p w14:paraId="0CDE07F5" w14:textId="77777777" w:rsidR="00407B9E" w:rsidRPr="00282AAB" w:rsidRDefault="00407B9E" w:rsidP="008E168D">
            <w:pPr>
              <w:jc w:val="center"/>
              <w:rPr>
                <w:b/>
                <w:bCs/>
                <w:szCs w:val="21"/>
              </w:rPr>
            </w:pPr>
            <w:r w:rsidRPr="00282AAB">
              <w:rPr>
                <w:b/>
                <w:bCs/>
                <w:szCs w:val="21"/>
              </w:rPr>
              <w:t>支撑课程目标</w:t>
            </w:r>
          </w:p>
        </w:tc>
      </w:tr>
      <w:tr w:rsidR="00282AAB" w:rsidRPr="00282AAB" w14:paraId="20C38D1F" w14:textId="77777777" w:rsidTr="008E168D">
        <w:trPr>
          <w:trHeight w:val="454"/>
          <w:jc w:val="center"/>
        </w:trPr>
        <w:tc>
          <w:tcPr>
            <w:tcW w:w="306" w:type="pct"/>
            <w:shd w:val="clear" w:color="auto" w:fill="auto"/>
            <w:vAlign w:val="center"/>
          </w:tcPr>
          <w:p w14:paraId="13669DAA" w14:textId="77777777" w:rsidR="00407B9E" w:rsidRPr="00282AAB" w:rsidRDefault="00407B9E" w:rsidP="008E168D">
            <w:pPr>
              <w:jc w:val="center"/>
              <w:rPr>
                <w:szCs w:val="21"/>
              </w:rPr>
            </w:pPr>
            <w:r w:rsidRPr="00282AAB">
              <w:rPr>
                <w:szCs w:val="21"/>
              </w:rPr>
              <w:t>1</w:t>
            </w:r>
          </w:p>
        </w:tc>
        <w:tc>
          <w:tcPr>
            <w:tcW w:w="1623" w:type="pct"/>
            <w:shd w:val="clear" w:color="auto" w:fill="auto"/>
            <w:vAlign w:val="center"/>
          </w:tcPr>
          <w:p w14:paraId="62BB4345" w14:textId="77777777" w:rsidR="00407B9E" w:rsidRPr="00282AAB" w:rsidRDefault="00407B9E" w:rsidP="008E168D">
            <w:pPr>
              <w:jc w:val="left"/>
              <w:rPr>
                <w:b/>
                <w:szCs w:val="21"/>
              </w:rPr>
            </w:pPr>
            <w:r w:rsidRPr="00282AAB">
              <w:rPr>
                <w:rFonts w:hint="eastAsia"/>
                <w:b/>
                <w:szCs w:val="21"/>
              </w:rPr>
              <w:t>㈠体育理论部分</w:t>
            </w:r>
            <w:r w:rsidRPr="00282AAB">
              <w:rPr>
                <w:rFonts w:hint="eastAsia"/>
                <w:b/>
                <w:szCs w:val="21"/>
              </w:rPr>
              <w:t>:</w:t>
            </w:r>
          </w:p>
          <w:p w14:paraId="451096F7" w14:textId="77777777" w:rsidR="00407B9E" w:rsidRPr="00282AAB" w:rsidRDefault="00407B9E" w:rsidP="008E168D">
            <w:pPr>
              <w:jc w:val="left"/>
              <w:rPr>
                <w:bCs/>
              </w:rPr>
            </w:pPr>
            <w:r w:rsidRPr="00282AAB">
              <w:rPr>
                <w:rFonts w:hint="eastAsia"/>
                <w:bCs/>
              </w:rPr>
              <w:t>1.</w:t>
            </w:r>
            <w:r w:rsidRPr="00282AAB">
              <w:rPr>
                <w:rFonts w:hint="eastAsia"/>
                <w:bCs/>
              </w:rPr>
              <w:t>学生思想政治教育：我校体育运动发展概况、国家领导人与体育、奥运明星的励志故事、社会主义核心价值观与体育等；</w:t>
            </w:r>
          </w:p>
          <w:p w14:paraId="287C66F6" w14:textId="77777777" w:rsidR="00407B9E" w:rsidRPr="00282AAB" w:rsidRDefault="00407B9E" w:rsidP="008E168D">
            <w:pPr>
              <w:jc w:val="left"/>
            </w:pPr>
            <w:r w:rsidRPr="00282AAB">
              <w:rPr>
                <w:rFonts w:hint="eastAsia"/>
                <w:bCs/>
              </w:rPr>
              <w:t>2</w:t>
            </w:r>
            <w:r w:rsidRPr="00282AAB">
              <w:rPr>
                <w:bCs/>
              </w:rPr>
              <w:t>.</w:t>
            </w:r>
            <w:r w:rsidRPr="00282AAB">
              <w:rPr>
                <w:rFonts w:hint="eastAsia"/>
              </w:rPr>
              <w:t>体育安全教育：体育运动伤害事故的安全教育及预防与处理措施、常见运动损伤的预防与处理等；</w:t>
            </w:r>
          </w:p>
          <w:p w14:paraId="4786AE0E" w14:textId="77777777" w:rsidR="00407B9E" w:rsidRPr="00282AAB" w:rsidRDefault="00407B9E" w:rsidP="008E168D">
            <w:pPr>
              <w:jc w:val="left"/>
              <w:rPr>
                <w:szCs w:val="21"/>
              </w:rPr>
            </w:pPr>
            <w:r w:rsidRPr="00282AAB">
              <w:rPr>
                <w:rFonts w:hint="eastAsia"/>
              </w:rPr>
              <w:t>3.</w:t>
            </w:r>
            <w:r w:rsidRPr="00282AAB">
              <w:rPr>
                <w:rFonts w:hint="eastAsia"/>
              </w:rPr>
              <w:t>体育基本理论：各运动项目的基本技战术知识、组织与竞赛、基本规则和裁判法，运动健身的基本原理与锻炼方法，体育锻炼的自我监督与评价，体育养生与保健知识等；</w:t>
            </w:r>
          </w:p>
          <w:p w14:paraId="14D01BE4" w14:textId="77777777" w:rsidR="00407B9E" w:rsidRPr="00282AAB" w:rsidRDefault="00407B9E" w:rsidP="008E168D">
            <w:pPr>
              <w:ind w:rightChars="-81" w:right="-170"/>
              <w:jc w:val="left"/>
              <w:rPr>
                <w:szCs w:val="21"/>
              </w:rPr>
            </w:pPr>
            <w:r w:rsidRPr="00282AAB">
              <w:rPr>
                <w:rFonts w:hint="eastAsia"/>
                <w:b/>
                <w:szCs w:val="21"/>
              </w:rPr>
              <w:t>重点：</w:t>
            </w:r>
            <w:r w:rsidRPr="00282AAB">
              <w:rPr>
                <w:rFonts w:hint="eastAsia"/>
                <w:szCs w:val="21"/>
              </w:rPr>
              <w:t>体育安全教育、掌握所学项目的基本知识；</w:t>
            </w:r>
          </w:p>
          <w:p w14:paraId="0ECAB447" w14:textId="77777777" w:rsidR="00407B9E" w:rsidRPr="00282AAB" w:rsidRDefault="00407B9E" w:rsidP="008E168D">
            <w:pPr>
              <w:jc w:val="left"/>
              <w:rPr>
                <w:szCs w:val="21"/>
              </w:rPr>
            </w:pPr>
            <w:r w:rsidRPr="00282AAB">
              <w:rPr>
                <w:rFonts w:hint="eastAsia"/>
                <w:b/>
                <w:szCs w:val="21"/>
              </w:rPr>
              <w:t>难点：</w:t>
            </w:r>
            <w:r w:rsidRPr="00282AAB">
              <w:rPr>
                <w:rFonts w:hint="eastAsia"/>
                <w:szCs w:val="21"/>
              </w:rPr>
              <w:t>培养学生自</w:t>
            </w:r>
            <w:r w:rsidRPr="00282AAB">
              <w:rPr>
                <w:szCs w:val="21"/>
              </w:rPr>
              <w:t>主锻炼能力和</w:t>
            </w:r>
            <w:r w:rsidRPr="00282AAB">
              <w:rPr>
                <w:rFonts w:hint="eastAsia"/>
                <w:szCs w:val="21"/>
              </w:rPr>
              <w:t>自觉锻炼意识。</w:t>
            </w:r>
          </w:p>
        </w:tc>
        <w:tc>
          <w:tcPr>
            <w:tcW w:w="541" w:type="pct"/>
            <w:shd w:val="clear" w:color="auto" w:fill="auto"/>
            <w:vAlign w:val="center"/>
          </w:tcPr>
          <w:p w14:paraId="1172AEFC" w14:textId="77777777" w:rsidR="00407B9E" w:rsidRPr="00282AAB" w:rsidRDefault="00407B9E" w:rsidP="008E168D">
            <w:pPr>
              <w:jc w:val="center"/>
              <w:rPr>
                <w:kern w:val="0"/>
                <w:szCs w:val="21"/>
              </w:rPr>
            </w:pPr>
            <w:r w:rsidRPr="00282AAB">
              <w:rPr>
                <w:rFonts w:hint="eastAsia"/>
                <w:kern w:val="0"/>
                <w:szCs w:val="21"/>
              </w:rPr>
              <w:t>理想信念、国家认同和社会主义核心价值观等教育；安全</w:t>
            </w:r>
            <w:r w:rsidRPr="00282AAB">
              <w:rPr>
                <w:kern w:val="0"/>
                <w:szCs w:val="21"/>
              </w:rPr>
              <w:t>意识、</w:t>
            </w:r>
            <w:r w:rsidRPr="00282AAB">
              <w:rPr>
                <w:rFonts w:hint="eastAsia"/>
                <w:kern w:val="0"/>
                <w:szCs w:val="21"/>
              </w:rPr>
              <w:t>健康意识教育</w:t>
            </w:r>
            <w:r w:rsidRPr="00282AAB">
              <w:rPr>
                <w:kern w:val="0"/>
                <w:szCs w:val="21"/>
              </w:rPr>
              <w:t>；</w:t>
            </w:r>
          </w:p>
        </w:tc>
        <w:tc>
          <w:tcPr>
            <w:tcW w:w="1160" w:type="pct"/>
            <w:shd w:val="clear" w:color="auto" w:fill="auto"/>
            <w:vAlign w:val="center"/>
          </w:tcPr>
          <w:p w14:paraId="77AFACF2" w14:textId="77777777" w:rsidR="00407B9E" w:rsidRPr="00282AAB" w:rsidRDefault="00407B9E" w:rsidP="008E168D">
            <w:pPr>
              <w:autoSpaceDE w:val="0"/>
              <w:autoSpaceDN w:val="0"/>
              <w:adjustRightInd w:val="0"/>
              <w:jc w:val="left"/>
              <w:rPr>
                <w:kern w:val="0"/>
                <w:szCs w:val="21"/>
              </w:rPr>
            </w:pPr>
            <w:r w:rsidRPr="00282AAB">
              <w:rPr>
                <w:rFonts w:hint="eastAsia"/>
                <w:kern w:val="0"/>
                <w:szCs w:val="21"/>
              </w:rPr>
              <w:t>通过学习，进一</w:t>
            </w:r>
            <w:r w:rsidRPr="00282AAB">
              <w:rPr>
                <w:kern w:val="0"/>
                <w:szCs w:val="21"/>
              </w:rPr>
              <w:t>步巩固和</w:t>
            </w:r>
            <w:r w:rsidRPr="00282AAB">
              <w:rPr>
                <w:rFonts w:hint="eastAsia"/>
                <w:kern w:val="0"/>
                <w:szCs w:val="21"/>
              </w:rPr>
              <w:t>提高学生对体育的正确认识，形成正确积极的体育态度，学会运用科学理论指导健身锻炼实际，从而自觉遵循体育运动的规律，实现体育锻炼的目的。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298AB0FC" w14:textId="77777777" w:rsidR="00407B9E" w:rsidRPr="00282AAB" w:rsidRDefault="00407B9E" w:rsidP="008E168D">
            <w:pPr>
              <w:jc w:val="center"/>
              <w:rPr>
                <w:szCs w:val="21"/>
              </w:rPr>
            </w:pPr>
            <w:r w:rsidRPr="00282AAB">
              <w:rPr>
                <w:szCs w:val="21"/>
              </w:rPr>
              <w:t>2</w:t>
            </w:r>
          </w:p>
        </w:tc>
        <w:tc>
          <w:tcPr>
            <w:tcW w:w="464" w:type="pct"/>
            <w:shd w:val="clear" w:color="auto" w:fill="auto"/>
            <w:vAlign w:val="center"/>
          </w:tcPr>
          <w:p w14:paraId="48B46AC5" w14:textId="77777777" w:rsidR="00407B9E" w:rsidRPr="00282AAB" w:rsidRDefault="00407B9E" w:rsidP="008E168D">
            <w:pPr>
              <w:jc w:val="left"/>
              <w:rPr>
                <w:szCs w:val="21"/>
              </w:rPr>
            </w:pPr>
            <w:r w:rsidRPr="00282AAB">
              <w:rPr>
                <w:rFonts w:hint="eastAsia"/>
                <w:szCs w:val="21"/>
              </w:rPr>
              <w:t>讲授法</w:t>
            </w:r>
          </w:p>
        </w:tc>
        <w:tc>
          <w:tcPr>
            <w:tcW w:w="520" w:type="pct"/>
            <w:shd w:val="clear" w:color="auto" w:fill="auto"/>
            <w:vAlign w:val="center"/>
          </w:tcPr>
          <w:p w14:paraId="4C70DC63"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r w:rsidRPr="00282AAB">
              <w:rPr>
                <w:rFonts w:hint="eastAsia"/>
                <w:szCs w:val="21"/>
              </w:rPr>
              <w:t>目标</w:t>
            </w:r>
            <w:r w:rsidRPr="00282AAB">
              <w:rPr>
                <w:rFonts w:hint="eastAsia"/>
                <w:szCs w:val="21"/>
              </w:rPr>
              <w:t>2</w:t>
            </w:r>
          </w:p>
        </w:tc>
      </w:tr>
      <w:tr w:rsidR="00282AAB" w:rsidRPr="00282AAB" w14:paraId="043507D0" w14:textId="77777777" w:rsidTr="008E168D">
        <w:trPr>
          <w:trHeight w:val="454"/>
          <w:jc w:val="center"/>
        </w:trPr>
        <w:tc>
          <w:tcPr>
            <w:tcW w:w="306" w:type="pct"/>
            <w:shd w:val="clear" w:color="auto" w:fill="auto"/>
            <w:vAlign w:val="center"/>
          </w:tcPr>
          <w:p w14:paraId="090998DC" w14:textId="77777777" w:rsidR="00407B9E" w:rsidRPr="00282AAB" w:rsidRDefault="00407B9E" w:rsidP="008E168D">
            <w:pPr>
              <w:jc w:val="center"/>
              <w:rPr>
                <w:szCs w:val="21"/>
              </w:rPr>
            </w:pPr>
            <w:r w:rsidRPr="00282AAB">
              <w:rPr>
                <w:szCs w:val="21"/>
              </w:rPr>
              <w:t>2</w:t>
            </w:r>
          </w:p>
        </w:tc>
        <w:tc>
          <w:tcPr>
            <w:tcW w:w="1623" w:type="pct"/>
            <w:shd w:val="clear" w:color="auto" w:fill="auto"/>
            <w:vAlign w:val="center"/>
          </w:tcPr>
          <w:p w14:paraId="5039E50C" w14:textId="77777777" w:rsidR="00407B9E" w:rsidRPr="00282AAB" w:rsidRDefault="00407B9E" w:rsidP="008E168D">
            <w:pPr>
              <w:jc w:val="left"/>
              <w:rPr>
                <w:b/>
                <w:szCs w:val="21"/>
              </w:rPr>
            </w:pPr>
            <w:r w:rsidRPr="00282AAB">
              <w:rPr>
                <w:rFonts w:hint="eastAsia"/>
                <w:b/>
                <w:szCs w:val="21"/>
              </w:rPr>
              <w:t>㈡实践部分：</w:t>
            </w:r>
          </w:p>
          <w:p w14:paraId="5814CEE1" w14:textId="77777777" w:rsidR="00407B9E" w:rsidRPr="00282AAB" w:rsidRDefault="00407B9E" w:rsidP="008E168D">
            <w:pPr>
              <w:rPr>
                <w:bCs/>
              </w:rPr>
            </w:pPr>
            <w:r w:rsidRPr="00282AAB">
              <w:rPr>
                <w:rFonts w:hint="eastAsia"/>
                <w:bCs/>
              </w:rPr>
              <w:t>各类体育活动和国家学生体质健康标准测试项目为主，主要包括体质测试、早锻炼、学生课外健身活动以及校级、院级和体育社团组织的各种体育比赛活动等。</w:t>
            </w:r>
          </w:p>
          <w:p w14:paraId="31517F8E" w14:textId="77777777" w:rsidR="00407B9E" w:rsidRPr="00282AAB" w:rsidRDefault="00407B9E" w:rsidP="008E168D">
            <w:pPr>
              <w:rPr>
                <w:bCs/>
              </w:rPr>
            </w:pPr>
            <w:r w:rsidRPr="00282AAB">
              <w:rPr>
                <w:rFonts w:hint="eastAsia"/>
                <w:b/>
                <w:bCs/>
              </w:rPr>
              <w:t>重点：</w:t>
            </w:r>
            <w:r w:rsidRPr="00282AAB">
              <w:rPr>
                <w:rFonts w:hint="eastAsia"/>
                <w:bCs/>
              </w:rPr>
              <w:t>编制可行的个人体育锻炼计划并</w:t>
            </w:r>
            <w:r w:rsidRPr="00282AAB">
              <w:rPr>
                <w:bCs/>
              </w:rPr>
              <w:t>积极</w:t>
            </w:r>
            <w:r w:rsidRPr="00282AAB">
              <w:rPr>
                <w:rFonts w:hint="eastAsia"/>
                <w:bCs/>
              </w:rPr>
              <w:t>实践。</w:t>
            </w:r>
          </w:p>
          <w:p w14:paraId="1E97410E" w14:textId="77777777" w:rsidR="00407B9E" w:rsidRPr="00282AAB" w:rsidRDefault="00407B9E" w:rsidP="008E168D">
            <w:pPr>
              <w:rPr>
                <w:bCs/>
              </w:rPr>
            </w:pPr>
            <w:r w:rsidRPr="00282AAB">
              <w:rPr>
                <w:rFonts w:hint="eastAsia"/>
                <w:b/>
                <w:bCs/>
              </w:rPr>
              <w:t>难点：</w:t>
            </w:r>
            <w:r w:rsidRPr="00282AAB">
              <w:rPr>
                <w:rFonts w:hint="eastAsia"/>
                <w:bCs/>
              </w:rPr>
              <w:t>全面发</w:t>
            </w:r>
            <w:r w:rsidRPr="00282AAB">
              <w:rPr>
                <w:bCs/>
              </w:rPr>
              <w:t>展体能，</w:t>
            </w:r>
            <w:r w:rsidRPr="00282AAB">
              <w:rPr>
                <w:rFonts w:hint="eastAsia"/>
                <w:bCs/>
              </w:rPr>
              <w:t>完成体质</w:t>
            </w:r>
            <w:r w:rsidRPr="00282AAB">
              <w:rPr>
                <w:bCs/>
              </w:rPr>
              <w:t>健康标准测试</w:t>
            </w:r>
            <w:r w:rsidRPr="00282AAB">
              <w:rPr>
                <w:rFonts w:hint="eastAsia"/>
                <w:bCs/>
              </w:rPr>
              <w:t>。</w:t>
            </w:r>
          </w:p>
        </w:tc>
        <w:tc>
          <w:tcPr>
            <w:tcW w:w="541" w:type="pct"/>
            <w:shd w:val="clear" w:color="auto" w:fill="auto"/>
            <w:vAlign w:val="center"/>
          </w:tcPr>
          <w:p w14:paraId="2BA78117" w14:textId="77777777" w:rsidR="00407B9E" w:rsidRPr="00282AAB" w:rsidRDefault="00407B9E" w:rsidP="008E168D">
            <w:pPr>
              <w:widowControl/>
              <w:ind w:leftChars="-21" w:left="-44" w:rightChars="-52" w:right="-109" w:firstLineChars="21" w:firstLine="44"/>
              <w:jc w:val="left"/>
              <w:rPr>
                <w:kern w:val="0"/>
                <w:szCs w:val="21"/>
              </w:rPr>
            </w:pPr>
            <w:r w:rsidRPr="00282AAB">
              <w:rPr>
                <w:rFonts w:hint="eastAsia"/>
                <w:kern w:val="0"/>
                <w:szCs w:val="21"/>
              </w:rPr>
              <w:t>爱国主义和集体主义教育；体育道德观</w:t>
            </w:r>
            <w:r w:rsidRPr="00282AAB">
              <w:rPr>
                <w:kern w:val="0"/>
                <w:szCs w:val="21"/>
              </w:rPr>
              <w:t>、</w:t>
            </w:r>
            <w:r w:rsidRPr="00282AAB">
              <w:rPr>
                <w:rFonts w:hint="eastAsia"/>
                <w:kern w:val="0"/>
                <w:szCs w:val="21"/>
              </w:rPr>
              <w:t>意志品德培育；规则</w:t>
            </w:r>
            <w:r w:rsidRPr="00282AAB">
              <w:rPr>
                <w:kern w:val="0"/>
                <w:szCs w:val="21"/>
              </w:rPr>
              <w:t>意识和</w:t>
            </w:r>
            <w:r w:rsidRPr="00282AAB">
              <w:rPr>
                <w:rFonts w:hint="eastAsia"/>
                <w:kern w:val="0"/>
                <w:szCs w:val="21"/>
              </w:rPr>
              <w:t>诚信意识教育。</w:t>
            </w:r>
          </w:p>
        </w:tc>
        <w:tc>
          <w:tcPr>
            <w:tcW w:w="1160" w:type="pct"/>
            <w:shd w:val="clear" w:color="auto" w:fill="auto"/>
            <w:vAlign w:val="center"/>
          </w:tcPr>
          <w:p w14:paraId="54102260" w14:textId="77777777" w:rsidR="00407B9E" w:rsidRPr="00282AAB" w:rsidRDefault="00407B9E" w:rsidP="008E168D">
            <w:pPr>
              <w:rPr>
                <w:szCs w:val="21"/>
              </w:rPr>
            </w:pPr>
            <w:r w:rsidRPr="00282AAB">
              <w:rPr>
                <w:rFonts w:hint="eastAsia"/>
                <w:szCs w:val="21"/>
              </w:rPr>
              <w:t>通过课外实践，使学生巩固课内学习效果，掌握科学锻炼的基础知识、基本技能和有效方法，</w:t>
            </w:r>
            <w:r w:rsidRPr="00282AAB">
              <w:rPr>
                <w:rFonts w:hint="eastAsia"/>
                <w:kern w:val="0"/>
                <w:szCs w:val="21"/>
              </w:rPr>
              <w:t>发展身体素质</w:t>
            </w:r>
            <w:r w:rsidRPr="00282AAB">
              <w:rPr>
                <w:rFonts w:hint="eastAsia"/>
                <w:szCs w:val="21"/>
              </w:rPr>
              <w:t>；养成良好的终身体育锻炼的意识和生活行为习惯，学会做人做事和正确处理好竞争与合作的关系，以适应社会的生存能力；达到“国家体质健康标准”</w:t>
            </w:r>
            <w:r w:rsidRPr="00282AAB">
              <w:rPr>
                <w:rFonts w:hint="eastAsia"/>
                <w:kern w:val="0"/>
                <w:szCs w:val="21"/>
              </w:rPr>
              <w:t>。</w:t>
            </w:r>
          </w:p>
        </w:tc>
        <w:tc>
          <w:tcPr>
            <w:tcW w:w="386" w:type="pct"/>
            <w:shd w:val="clear" w:color="auto" w:fill="auto"/>
            <w:vAlign w:val="center"/>
          </w:tcPr>
          <w:p w14:paraId="0A03A09C" w14:textId="77777777" w:rsidR="00407B9E" w:rsidRPr="00282AAB" w:rsidRDefault="00407B9E" w:rsidP="008E168D">
            <w:pPr>
              <w:jc w:val="center"/>
              <w:rPr>
                <w:szCs w:val="21"/>
              </w:rPr>
            </w:pPr>
            <w:r w:rsidRPr="00282AAB">
              <w:rPr>
                <w:szCs w:val="21"/>
              </w:rPr>
              <w:t>16</w:t>
            </w:r>
          </w:p>
        </w:tc>
        <w:tc>
          <w:tcPr>
            <w:tcW w:w="464" w:type="pct"/>
            <w:shd w:val="clear" w:color="auto" w:fill="auto"/>
            <w:vAlign w:val="center"/>
          </w:tcPr>
          <w:p w14:paraId="48352B15" w14:textId="77777777" w:rsidR="00407B9E" w:rsidRPr="00282AAB" w:rsidRDefault="00407B9E" w:rsidP="008E168D">
            <w:pPr>
              <w:rPr>
                <w:szCs w:val="21"/>
              </w:rPr>
            </w:pPr>
            <w:r w:rsidRPr="00282AAB">
              <w:rPr>
                <w:rFonts w:hint="eastAsia"/>
                <w:szCs w:val="21"/>
              </w:rPr>
              <w:t>讲授、演示</w:t>
            </w:r>
            <w:r w:rsidRPr="00282AAB">
              <w:rPr>
                <w:szCs w:val="21"/>
              </w:rPr>
              <w:t>、</w:t>
            </w:r>
            <w:r w:rsidRPr="00282AAB">
              <w:rPr>
                <w:rFonts w:hint="eastAsia"/>
                <w:szCs w:val="21"/>
              </w:rPr>
              <w:t>练习法等</w:t>
            </w:r>
          </w:p>
        </w:tc>
        <w:tc>
          <w:tcPr>
            <w:tcW w:w="520" w:type="pct"/>
            <w:shd w:val="clear" w:color="auto" w:fill="auto"/>
            <w:vAlign w:val="center"/>
          </w:tcPr>
          <w:p w14:paraId="3AC29720"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562C7FF0"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bl>
    <w:p w14:paraId="01796014"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t>四、课程实施</w:t>
      </w:r>
    </w:p>
    <w:p w14:paraId="28678482" w14:textId="77777777" w:rsidR="00407B9E" w:rsidRPr="00282AAB" w:rsidRDefault="00407B9E" w:rsidP="007239C9">
      <w:pPr>
        <w:spacing w:beforeLines="50" w:before="156" w:afterLines="50" w:after="156" w:line="360" w:lineRule="exact"/>
        <w:ind w:firstLineChars="200" w:firstLine="482"/>
        <w:jc w:val="left"/>
        <w:rPr>
          <w:b/>
          <w:sz w:val="24"/>
        </w:rPr>
      </w:pPr>
      <w:r w:rsidRPr="00282AAB">
        <w:rPr>
          <w:rFonts w:hint="eastAsia"/>
          <w:b/>
          <w:sz w:val="24"/>
        </w:rPr>
        <w:t>（一）方法与手段</w:t>
      </w:r>
    </w:p>
    <w:p w14:paraId="26532D45" w14:textId="77777777" w:rsidR="00407B9E" w:rsidRPr="00282AAB" w:rsidRDefault="00407B9E" w:rsidP="007239C9">
      <w:pPr>
        <w:spacing w:beforeLines="50" w:before="156" w:afterLines="50" w:after="156" w:line="360" w:lineRule="exact"/>
        <w:ind w:firstLineChars="200" w:firstLine="480"/>
        <w:jc w:val="left"/>
        <w:rPr>
          <w:sz w:val="24"/>
        </w:rPr>
      </w:pPr>
      <w:r w:rsidRPr="00282AAB">
        <w:rPr>
          <w:rFonts w:hint="eastAsia"/>
          <w:sz w:val="24"/>
        </w:rPr>
        <w:lastRenderedPageBreak/>
        <w:t>采用线上</w:t>
      </w:r>
      <w:r w:rsidRPr="00282AAB">
        <w:rPr>
          <w:rFonts w:hint="eastAsia"/>
          <w:sz w:val="24"/>
        </w:rPr>
        <w:t>+</w:t>
      </w:r>
      <w:r w:rsidRPr="00282AAB">
        <w:rPr>
          <w:rFonts w:hint="eastAsia"/>
          <w:sz w:val="24"/>
        </w:rPr>
        <w:t>线下、自主锻炼、体质测试和课外体育俱乐部等组织形式。</w:t>
      </w:r>
    </w:p>
    <w:p w14:paraId="5FFC7E54"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282AAB" w:rsidRPr="00282AAB" w14:paraId="4E815605" w14:textId="77777777" w:rsidTr="008E168D">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74873EEE" w14:textId="77777777" w:rsidR="00407B9E" w:rsidRPr="00282AAB" w:rsidRDefault="00407B9E" w:rsidP="008E168D">
            <w:pPr>
              <w:spacing w:line="276" w:lineRule="auto"/>
              <w:jc w:val="center"/>
              <w:rPr>
                <w:sz w:val="24"/>
              </w:rPr>
            </w:pPr>
            <w:r w:rsidRPr="00282AAB">
              <w:rPr>
                <w:rFonts w:cs="宋体"/>
                <w:b/>
                <w:bCs/>
                <w:sz w:val="24"/>
              </w:rPr>
              <w:t>主要环节</w:t>
            </w:r>
          </w:p>
        </w:tc>
        <w:tc>
          <w:tcPr>
            <w:tcW w:w="6640" w:type="dxa"/>
            <w:tcBorders>
              <w:top w:val="single" w:sz="8" w:space="0" w:color="auto"/>
              <w:left w:val="single" w:sz="8" w:space="0" w:color="auto"/>
              <w:right w:val="single" w:sz="8" w:space="0" w:color="auto"/>
            </w:tcBorders>
            <w:vAlign w:val="center"/>
          </w:tcPr>
          <w:p w14:paraId="038633E4" w14:textId="77777777" w:rsidR="00407B9E" w:rsidRPr="00282AAB" w:rsidRDefault="00407B9E" w:rsidP="008E168D">
            <w:pPr>
              <w:spacing w:line="276" w:lineRule="auto"/>
              <w:jc w:val="center"/>
              <w:rPr>
                <w:sz w:val="24"/>
              </w:rPr>
            </w:pPr>
            <w:r w:rsidRPr="00282AAB">
              <w:rPr>
                <w:rFonts w:cs="宋体" w:hint="eastAsia"/>
                <w:b/>
                <w:bCs/>
                <w:sz w:val="24"/>
              </w:rPr>
              <w:t>质量要求</w:t>
            </w:r>
          </w:p>
        </w:tc>
      </w:tr>
      <w:tr w:rsidR="00282AAB" w:rsidRPr="00282AAB" w14:paraId="204EC61B" w14:textId="77777777" w:rsidTr="008E168D">
        <w:trPr>
          <w:jc w:val="center"/>
        </w:trPr>
        <w:tc>
          <w:tcPr>
            <w:tcW w:w="439" w:type="dxa"/>
            <w:tcBorders>
              <w:left w:val="single" w:sz="8" w:space="0" w:color="auto"/>
            </w:tcBorders>
            <w:vAlign w:val="center"/>
          </w:tcPr>
          <w:p w14:paraId="52CDCD64" w14:textId="77777777" w:rsidR="00407B9E" w:rsidRPr="00282AAB" w:rsidRDefault="00407B9E" w:rsidP="008E168D">
            <w:pPr>
              <w:spacing w:line="276" w:lineRule="auto"/>
              <w:jc w:val="center"/>
              <w:rPr>
                <w:sz w:val="24"/>
              </w:rPr>
            </w:pPr>
            <w:r w:rsidRPr="00282AAB">
              <w:rPr>
                <w:sz w:val="24"/>
              </w:rPr>
              <w:t>1</w:t>
            </w:r>
          </w:p>
        </w:tc>
        <w:tc>
          <w:tcPr>
            <w:tcW w:w="1252" w:type="dxa"/>
            <w:tcMar>
              <w:left w:w="28" w:type="dxa"/>
              <w:right w:w="28" w:type="dxa"/>
            </w:tcMar>
            <w:vAlign w:val="center"/>
          </w:tcPr>
          <w:p w14:paraId="3C4D4B6C" w14:textId="77777777" w:rsidR="00407B9E" w:rsidRPr="00282AAB" w:rsidRDefault="00407B9E" w:rsidP="008E168D">
            <w:pPr>
              <w:spacing w:line="276" w:lineRule="auto"/>
              <w:jc w:val="center"/>
              <w:rPr>
                <w:sz w:val="24"/>
              </w:rPr>
            </w:pPr>
            <w:r w:rsidRPr="00282AAB">
              <w:rPr>
                <w:rFonts w:hint="eastAsia"/>
                <w:sz w:val="24"/>
              </w:rPr>
              <w:t>课外锻炼</w:t>
            </w:r>
          </w:p>
        </w:tc>
        <w:tc>
          <w:tcPr>
            <w:tcW w:w="6640" w:type="dxa"/>
            <w:tcBorders>
              <w:right w:val="single" w:sz="8" w:space="0" w:color="auto"/>
            </w:tcBorders>
            <w:vAlign w:val="center"/>
          </w:tcPr>
          <w:p w14:paraId="7C533CC2"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学生利用课余时间通过参加体质测试、早锻炼、课外健身活动以及校级、院级和体育社团组织的各种体育比赛等活动，巩固课内学习效果，提高身体素质，培养学生自我锻炼意识和习惯。</w:t>
            </w:r>
          </w:p>
        </w:tc>
      </w:tr>
      <w:tr w:rsidR="00282AAB" w:rsidRPr="00282AAB" w14:paraId="56AA377B" w14:textId="77777777" w:rsidTr="008E168D">
        <w:trPr>
          <w:jc w:val="center"/>
        </w:trPr>
        <w:tc>
          <w:tcPr>
            <w:tcW w:w="439" w:type="dxa"/>
            <w:tcBorders>
              <w:left w:val="single" w:sz="8" w:space="0" w:color="auto"/>
            </w:tcBorders>
            <w:vAlign w:val="center"/>
          </w:tcPr>
          <w:p w14:paraId="0912B561" w14:textId="77777777" w:rsidR="00407B9E" w:rsidRPr="00282AAB" w:rsidRDefault="00407B9E" w:rsidP="008E168D">
            <w:pPr>
              <w:spacing w:line="276" w:lineRule="auto"/>
              <w:jc w:val="center"/>
              <w:rPr>
                <w:sz w:val="24"/>
              </w:rPr>
            </w:pPr>
            <w:r w:rsidRPr="00282AAB">
              <w:rPr>
                <w:sz w:val="24"/>
              </w:rPr>
              <w:t>2</w:t>
            </w:r>
          </w:p>
        </w:tc>
        <w:tc>
          <w:tcPr>
            <w:tcW w:w="1252" w:type="dxa"/>
            <w:tcMar>
              <w:left w:w="28" w:type="dxa"/>
              <w:right w:w="28" w:type="dxa"/>
            </w:tcMar>
            <w:vAlign w:val="center"/>
          </w:tcPr>
          <w:p w14:paraId="2DC50D3A" w14:textId="77777777" w:rsidR="00407B9E" w:rsidRPr="00282AAB" w:rsidRDefault="00407B9E" w:rsidP="008E168D">
            <w:pPr>
              <w:spacing w:line="276" w:lineRule="auto"/>
              <w:jc w:val="center"/>
              <w:rPr>
                <w:sz w:val="24"/>
              </w:rPr>
            </w:pPr>
            <w:r w:rsidRPr="00282AAB">
              <w:rPr>
                <w:rFonts w:hint="eastAsia"/>
                <w:sz w:val="24"/>
              </w:rPr>
              <w:t>成绩考核</w:t>
            </w:r>
          </w:p>
        </w:tc>
        <w:tc>
          <w:tcPr>
            <w:tcW w:w="6640" w:type="dxa"/>
            <w:tcBorders>
              <w:right w:val="single" w:sz="8" w:space="0" w:color="auto"/>
            </w:tcBorders>
            <w:vAlign w:val="center"/>
          </w:tcPr>
          <w:p w14:paraId="7B992C61"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本课程考核的方式：以学生参加课外体育活动的考勤次数为依据。总评成绩的评定见《学生参加课外体育活动成绩评定标准》。有下列情况之一者，总评成绩为不及格：</w:t>
            </w:r>
          </w:p>
          <w:p w14:paraId="3E487BED"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w:t>
            </w:r>
            <w:r w:rsidRPr="00282AAB">
              <w:rPr>
                <w:rFonts w:cs="宋体" w:hint="eastAsia"/>
                <w:kern w:val="0"/>
                <w:sz w:val="22"/>
              </w:rPr>
              <w:t>早锻炼</w:t>
            </w:r>
            <w:r w:rsidRPr="00282AAB">
              <w:rPr>
                <w:rFonts w:cs="宋体"/>
                <w:kern w:val="0"/>
                <w:sz w:val="22"/>
              </w:rPr>
              <w:t>不合格</w:t>
            </w:r>
            <w:r w:rsidRPr="00282AAB">
              <w:rPr>
                <w:rFonts w:cs="宋体" w:hint="eastAsia"/>
                <w:kern w:val="0"/>
                <w:sz w:val="22"/>
              </w:rPr>
              <w:t>者；</w:t>
            </w:r>
          </w:p>
          <w:p w14:paraId="7DC70225"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2.</w:t>
            </w:r>
            <w:r w:rsidRPr="00282AAB">
              <w:rPr>
                <w:rFonts w:cs="宋体" w:hint="eastAsia"/>
                <w:kern w:val="0"/>
                <w:sz w:val="22"/>
              </w:rPr>
              <w:t>课外</w:t>
            </w:r>
            <w:r w:rsidRPr="00282AAB">
              <w:rPr>
                <w:rFonts w:cs="宋体"/>
                <w:kern w:val="0"/>
                <w:sz w:val="22"/>
              </w:rPr>
              <w:t>体育锻炼</w:t>
            </w:r>
            <w:r w:rsidRPr="00282AAB">
              <w:rPr>
                <w:rFonts w:cs="宋体" w:hint="eastAsia"/>
                <w:kern w:val="0"/>
                <w:sz w:val="22"/>
              </w:rPr>
              <w:t>次数低于</w:t>
            </w:r>
            <w:r w:rsidRPr="00282AAB">
              <w:rPr>
                <w:rFonts w:cs="宋体" w:hint="eastAsia"/>
                <w:kern w:val="0"/>
                <w:sz w:val="22"/>
              </w:rPr>
              <w:t>3</w:t>
            </w:r>
            <w:r w:rsidRPr="00282AAB">
              <w:rPr>
                <w:rFonts w:cs="宋体"/>
                <w:kern w:val="0"/>
                <w:sz w:val="22"/>
              </w:rPr>
              <w:t>0</w:t>
            </w:r>
            <w:r w:rsidRPr="00282AAB">
              <w:rPr>
                <w:rFonts w:cs="宋体" w:hint="eastAsia"/>
                <w:kern w:val="0"/>
                <w:sz w:val="22"/>
              </w:rPr>
              <w:t>次者；</w:t>
            </w:r>
          </w:p>
        </w:tc>
      </w:tr>
    </w:tbl>
    <w:p w14:paraId="5B1F5534"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t>五</w:t>
      </w:r>
      <w:r w:rsidRPr="00282AAB">
        <w:rPr>
          <w:rFonts w:eastAsiaTheme="minorEastAsia" w:cs="宋体"/>
          <w:b/>
          <w:sz w:val="28"/>
          <w:szCs w:val="28"/>
        </w:rPr>
        <w:t>、</w:t>
      </w:r>
      <w:r w:rsidRPr="00282AAB">
        <w:rPr>
          <w:rFonts w:eastAsiaTheme="minorEastAsia" w:cs="宋体" w:hint="eastAsia"/>
          <w:b/>
          <w:sz w:val="28"/>
          <w:szCs w:val="28"/>
        </w:rPr>
        <w:t>课程考核</w:t>
      </w:r>
    </w:p>
    <w:p w14:paraId="5C149ED4"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（一）课程考核以学生参加课外体育活动的考勤次数为依据，制定学生参加课外体育活动成绩评定标准。</w:t>
      </w:r>
      <w:r w:rsidRPr="00282AAB">
        <w:rPr>
          <w:rFonts w:eastAsiaTheme="minorEastAsia"/>
          <w:sz w:val="24"/>
        </w:rPr>
        <w:t>主要包括</w:t>
      </w:r>
      <w:r w:rsidRPr="00282AAB">
        <w:rPr>
          <w:rFonts w:eastAsiaTheme="minorEastAsia" w:hint="eastAsia"/>
          <w:sz w:val="24"/>
        </w:rPr>
        <w:t>早锻炼、课外自主健身跑、健身辅导站、体育社团或单项协会健身活动和校级、院级、体育社团组织的体育竞赛活动等</w:t>
      </w:r>
      <w:r w:rsidRPr="00282AAB">
        <w:rPr>
          <w:rFonts w:eastAsiaTheme="minorEastAsia"/>
          <w:sz w:val="24"/>
        </w:rPr>
        <w:t>。</w:t>
      </w:r>
    </w:p>
    <w:p w14:paraId="1E1E1D49"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（二）学生课外体育活动成绩评定标准。</w:t>
      </w:r>
    </w:p>
    <w:p w14:paraId="04562D13" w14:textId="77777777" w:rsidR="00407B9E" w:rsidRPr="00282AAB" w:rsidRDefault="00407B9E" w:rsidP="00407B9E">
      <w:pPr>
        <w:spacing w:line="360" w:lineRule="auto"/>
        <w:ind w:firstLineChars="200" w:firstLine="480"/>
        <w:jc w:val="left"/>
        <w:rPr>
          <w:rFonts w:eastAsiaTheme="minorEastAsia"/>
          <w:sz w:val="24"/>
        </w:rPr>
      </w:pPr>
      <w:r w:rsidRPr="00282AAB">
        <w:rPr>
          <w:rFonts w:eastAsiaTheme="minorEastAsia" w:hint="eastAsia"/>
          <w:sz w:val="24"/>
        </w:rPr>
        <w:t>学生</w:t>
      </w:r>
      <w:r w:rsidRPr="00282AAB">
        <w:rPr>
          <w:rFonts w:eastAsiaTheme="minorEastAsia"/>
          <w:sz w:val="24"/>
        </w:rPr>
        <w:t>参加课外体育活动成绩评定标准（</w:t>
      </w:r>
      <w:r w:rsidRPr="00282AAB">
        <w:rPr>
          <w:rFonts w:eastAsiaTheme="minorEastAsia" w:hint="eastAsia"/>
          <w:sz w:val="24"/>
        </w:rPr>
        <w:t>百分</w:t>
      </w:r>
      <w:r w:rsidRPr="00282AAB">
        <w:rPr>
          <w:rFonts w:eastAsiaTheme="minorEastAsia"/>
          <w:sz w:val="24"/>
        </w:rPr>
        <w:t>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61"/>
        <w:gridCol w:w="763"/>
        <w:gridCol w:w="760"/>
        <w:gridCol w:w="762"/>
        <w:gridCol w:w="760"/>
        <w:gridCol w:w="762"/>
        <w:gridCol w:w="760"/>
        <w:gridCol w:w="762"/>
        <w:gridCol w:w="762"/>
      </w:tblGrid>
      <w:tr w:rsidR="00282AAB" w:rsidRPr="00282AAB" w14:paraId="6FE881E6" w14:textId="77777777" w:rsidTr="008E168D">
        <w:trPr>
          <w:trHeight w:val="510"/>
        </w:trPr>
        <w:tc>
          <w:tcPr>
            <w:tcW w:w="979" w:type="pct"/>
            <w:shd w:val="clear" w:color="auto" w:fill="auto"/>
            <w:vAlign w:val="center"/>
          </w:tcPr>
          <w:p w14:paraId="790BE42D"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考勤</w:t>
            </w:r>
            <w:r w:rsidRPr="00282AAB">
              <w:rPr>
                <w:rFonts w:eastAsiaTheme="minorEastAsia"/>
                <w:sz w:val="24"/>
              </w:rPr>
              <w:t>次数</w:t>
            </w:r>
          </w:p>
        </w:tc>
        <w:tc>
          <w:tcPr>
            <w:tcW w:w="446" w:type="pct"/>
            <w:shd w:val="clear" w:color="auto" w:fill="auto"/>
            <w:vAlign w:val="center"/>
          </w:tcPr>
          <w:p w14:paraId="583D8DFA"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30</w:t>
            </w:r>
          </w:p>
        </w:tc>
        <w:tc>
          <w:tcPr>
            <w:tcW w:w="447" w:type="pct"/>
            <w:shd w:val="clear" w:color="auto" w:fill="auto"/>
            <w:vAlign w:val="center"/>
          </w:tcPr>
          <w:p w14:paraId="4C7CA4EF" w14:textId="77777777" w:rsidR="00407B9E" w:rsidRPr="00282AAB" w:rsidRDefault="00407B9E" w:rsidP="008E168D">
            <w:pPr>
              <w:spacing w:line="280" w:lineRule="exact"/>
              <w:jc w:val="center"/>
              <w:rPr>
                <w:rFonts w:eastAsiaTheme="minorEastAsia"/>
                <w:sz w:val="24"/>
              </w:rPr>
            </w:pPr>
            <w:r w:rsidRPr="00282AAB">
              <w:rPr>
                <w:rFonts w:eastAsiaTheme="minorEastAsia"/>
                <w:sz w:val="24"/>
              </w:rPr>
              <w:t>3</w:t>
            </w:r>
            <w:r w:rsidRPr="00282AAB">
              <w:rPr>
                <w:rFonts w:eastAsiaTheme="minorEastAsia" w:hint="eastAsia"/>
                <w:sz w:val="24"/>
              </w:rPr>
              <w:t>5</w:t>
            </w:r>
          </w:p>
        </w:tc>
        <w:tc>
          <w:tcPr>
            <w:tcW w:w="446" w:type="pct"/>
            <w:shd w:val="clear" w:color="auto" w:fill="auto"/>
            <w:vAlign w:val="center"/>
          </w:tcPr>
          <w:p w14:paraId="64D03AFD"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40</w:t>
            </w:r>
          </w:p>
        </w:tc>
        <w:tc>
          <w:tcPr>
            <w:tcW w:w="447" w:type="pct"/>
            <w:shd w:val="clear" w:color="auto" w:fill="auto"/>
            <w:vAlign w:val="center"/>
          </w:tcPr>
          <w:p w14:paraId="2373F7C5"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45</w:t>
            </w:r>
          </w:p>
        </w:tc>
        <w:tc>
          <w:tcPr>
            <w:tcW w:w="446" w:type="pct"/>
            <w:shd w:val="clear" w:color="auto" w:fill="auto"/>
            <w:vAlign w:val="center"/>
          </w:tcPr>
          <w:p w14:paraId="32F4FDB6"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50</w:t>
            </w:r>
          </w:p>
        </w:tc>
        <w:tc>
          <w:tcPr>
            <w:tcW w:w="447" w:type="pct"/>
            <w:shd w:val="clear" w:color="auto" w:fill="auto"/>
            <w:vAlign w:val="center"/>
          </w:tcPr>
          <w:p w14:paraId="7BB5EAFB"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55</w:t>
            </w:r>
          </w:p>
        </w:tc>
        <w:tc>
          <w:tcPr>
            <w:tcW w:w="446" w:type="pct"/>
            <w:shd w:val="clear" w:color="auto" w:fill="auto"/>
            <w:vAlign w:val="center"/>
          </w:tcPr>
          <w:p w14:paraId="0D04A469"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60</w:t>
            </w:r>
          </w:p>
        </w:tc>
        <w:tc>
          <w:tcPr>
            <w:tcW w:w="447" w:type="pct"/>
            <w:shd w:val="clear" w:color="auto" w:fill="auto"/>
            <w:vAlign w:val="center"/>
          </w:tcPr>
          <w:p w14:paraId="06240220" w14:textId="77777777" w:rsidR="00407B9E" w:rsidRPr="00282AAB" w:rsidRDefault="00407B9E" w:rsidP="008E168D">
            <w:pPr>
              <w:spacing w:line="280" w:lineRule="exact"/>
              <w:jc w:val="center"/>
              <w:rPr>
                <w:rFonts w:eastAsiaTheme="minorEastAsia"/>
                <w:sz w:val="24"/>
              </w:rPr>
            </w:pPr>
            <w:r w:rsidRPr="00282AAB">
              <w:rPr>
                <w:rFonts w:eastAsiaTheme="minorEastAsia"/>
                <w:sz w:val="24"/>
              </w:rPr>
              <w:t>65</w:t>
            </w:r>
          </w:p>
        </w:tc>
        <w:tc>
          <w:tcPr>
            <w:tcW w:w="447" w:type="pct"/>
            <w:shd w:val="clear" w:color="auto" w:fill="auto"/>
            <w:vAlign w:val="center"/>
          </w:tcPr>
          <w:p w14:paraId="2E723F05"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70</w:t>
            </w:r>
          </w:p>
        </w:tc>
      </w:tr>
      <w:tr w:rsidR="00282AAB" w:rsidRPr="00282AAB" w14:paraId="5F9212B0" w14:textId="77777777" w:rsidTr="008E168D">
        <w:trPr>
          <w:trHeight w:val="510"/>
        </w:trPr>
        <w:tc>
          <w:tcPr>
            <w:tcW w:w="979" w:type="pct"/>
            <w:shd w:val="clear" w:color="auto" w:fill="auto"/>
            <w:vAlign w:val="center"/>
          </w:tcPr>
          <w:p w14:paraId="45CC41A6"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成绩</w:t>
            </w:r>
          </w:p>
        </w:tc>
        <w:tc>
          <w:tcPr>
            <w:tcW w:w="446" w:type="pct"/>
            <w:shd w:val="clear" w:color="auto" w:fill="auto"/>
            <w:vAlign w:val="center"/>
          </w:tcPr>
          <w:p w14:paraId="47FF6920"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0</w:t>
            </w:r>
          </w:p>
        </w:tc>
        <w:tc>
          <w:tcPr>
            <w:tcW w:w="447" w:type="pct"/>
            <w:shd w:val="clear" w:color="auto" w:fill="auto"/>
            <w:vAlign w:val="center"/>
          </w:tcPr>
          <w:p w14:paraId="2C70D914"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15</w:t>
            </w:r>
          </w:p>
        </w:tc>
        <w:tc>
          <w:tcPr>
            <w:tcW w:w="446" w:type="pct"/>
            <w:shd w:val="clear" w:color="auto" w:fill="auto"/>
            <w:vAlign w:val="center"/>
          </w:tcPr>
          <w:p w14:paraId="00448FB0"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30</w:t>
            </w:r>
          </w:p>
        </w:tc>
        <w:tc>
          <w:tcPr>
            <w:tcW w:w="447" w:type="pct"/>
            <w:shd w:val="clear" w:color="auto" w:fill="auto"/>
            <w:vAlign w:val="center"/>
          </w:tcPr>
          <w:p w14:paraId="614907FC"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45</w:t>
            </w:r>
          </w:p>
        </w:tc>
        <w:tc>
          <w:tcPr>
            <w:tcW w:w="446" w:type="pct"/>
            <w:shd w:val="clear" w:color="auto" w:fill="auto"/>
            <w:vAlign w:val="center"/>
          </w:tcPr>
          <w:p w14:paraId="49C43F77"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60</w:t>
            </w:r>
          </w:p>
        </w:tc>
        <w:tc>
          <w:tcPr>
            <w:tcW w:w="447" w:type="pct"/>
            <w:shd w:val="clear" w:color="auto" w:fill="auto"/>
            <w:vAlign w:val="center"/>
          </w:tcPr>
          <w:p w14:paraId="08C39632"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70</w:t>
            </w:r>
          </w:p>
        </w:tc>
        <w:tc>
          <w:tcPr>
            <w:tcW w:w="446" w:type="pct"/>
            <w:shd w:val="clear" w:color="auto" w:fill="auto"/>
            <w:vAlign w:val="center"/>
          </w:tcPr>
          <w:p w14:paraId="5265A719"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80</w:t>
            </w:r>
          </w:p>
        </w:tc>
        <w:tc>
          <w:tcPr>
            <w:tcW w:w="447" w:type="pct"/>
            <w:shd w:val="clear" w:color="auto" w:fill="auto"/>
            <w:vAlign w:val="center"/>
          </w:tcPr>
          <w:p w14:paraId="20C846FF"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90</w:t>
            </w:r>
          </w:p>
        </w:tc>
        <w:tc>
          <w:tcPr>
            <w:tcW w:w="447" w:type="pct"/>
            <w:shd w:val="clear" w:color="auto" w:fill="auto"/>
            <w:vAlign w:val="center"/>
          </w:tcPr>
          <w:p w14:paraId="3E58611B"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100</w:t>
            </w:r>
          </w:p>
        </w:tc>
      </w:tr>
    </w:tbl>
    <w:p w14:paraId="01E3C787" w14:textId="77777777" w:rsidR="00407B9E" w:rsidRPr="00282AAB" w:rsidRDefault="00407B9E" w:rsidP="00407B9E">
      <w:pPr>
        <w:spacing w:line="360" w:lineRule="auto"/>
        <w:ind w:firstLineChars="200" w:firstLine="562"/>
        <w:rPr>
          <w:rFonts w:eastAsiaTheme="minorEastAsia"/>
          <w:b/>
          <w:sz w:val="28"/>
          <w:szCs w:val="28"/>
        </w:rPr>
      </w:pPr>
      <w:r w:rsidRPr="00282AAB">
        <w:rPr>
          <w:rFonts w:eastAsiaTheme="minorEastAsia" w:hint="eastAsia"/>
          <w:b/>
          <w:sz w:val="28"/>
          <w:szCs w:val="28"/>
        </w:rPr>
        <w:t>六</w:t>
      </w:r>
      <w:r w:rsidRPr="00282AAB">
        <w:rPr>
          <w:rFonts w:eastAsiaTheme="minorEastAsia"/>
          <w:b/>
          <w:sz w:val="28"/>
          <w:szCs w:val="28"/>
        </w:rPr>
        <w:t>、</w:t>
      </w:r>
      <w:r w:rsidRPr="00282AAB">
        <w:rPr>
          <w:rFonts w:eastAsiaTheme="minorEastAsia" w:hint="eastAsia"/>
          <w:b/>
          <w:sz w:val="28"/>
          <w:szCs w:val="28"/>
        </w:rPr>
        <w:t>有关说明</w:t>
      </w:r>
    </w:p>
    <w:p w14:paraId="1A6A3480" w14:textId="77777777" w:rsidR="00407B9E" w:rsidRPr="00282AAB" w:rsidRDefault="00407B9E" w:rsidP="00407B9E">
      <w:pPr>
        <w:spacing w:line="360" w:lineRule="auto"/>
        <w:ind w:firstLineChars="200" w:firstLine="482"/>
        <w:rPr>
          <w:rFonts w:eastAsiaTheme="minorEastAsia"/>
          <w:b/>
          <w:sz w:val="24"/>
        </w:rPr>
      </w:pPr>
      <w:r w:rsidRPr="00282AAB">
        <w:rPr>
          <w:rFonts w:eastAsiaTheme="minorEastAsia" w:hint="eastAsia"/>
          <w:b/>
          <w:sz w:val="24"/>
        </w:rPr>
        <w:t>（一）持续改进</w:t>
      </w:r>
    </w:p>
    <w:p w14:paraId="776CDDA7"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本课程根据学生早锻炼、课堂表现、体质测试、平时考核情况，以及学生、教学督导等反馈，及时对教学中不足之处进行改进</w:t>
      </w:r>
      <w:r w:rsidRPr="00282AAB">
        <w:rPr>
          <w:rFonts w:eastAsiaTheme="minorEastAsia"/>
          <w:sz w:val="24"/>
          <w:szCs w:val="22"/>
        </w:rPr>
        <w:t>，并在下一轮课程教学中</w:t>
      </w:r>
      <w:r w:rsidRPr="00282AAB">
        <w:rPr>
          <w:rFonts w:eastAsiaTheme="minorEastAsia" w:hint="eastAsia"/>
          <w:sz w:val="24"/>
          <w:szCs w:val="22"/>
        </w:rPr>
        <w:t>整改完善</w:t>
      </w:r>
      <w:r w:rsidRPr="00282AAB">
        <w:rPr>
          <w:rFonts w:eastAsiaTheme="minorEastAsia"/>
          <w:sz w:val="24"/>
          <w:szCs w:val="22"/>
        </w:rPr>
        <w:t>，</w:t>
      </w:r>
      <w:r w:rsidRPr="00282AAB">
        <w:rPr>
          <w:rFonts w:eastAsiaTheme="minorEastAsia" w:hint="eastAsia"/>
          <w:sz w:val="24"/>
        </w:rPr>
        <w:t>确保相应毕业要求观测点达成。</w:t>
      </w:r>
    </w:p>
    <w:p w14:paraId="268047A1" w14:textId="77777777" w:rsidR="00407B9E" w:rsidRPr="00282AAB" w:rsidRDefault="00407B9E" w:rsidP="00407B9E">
      <w:pPr>
        <w:spacing w:line="360" w:lineRule="auto"/>
        <w:ind w:firstLineChars="200" w:firstLine="482"/>
        <w:jc w:val="left"/>
        <w:rPr>
          <w:sz w:val="24"/>
        </w:rPr>
      </w:pPr>
      <w:r w:rsidRPr="00282AAB">
        <w:rPr>
          <w:rFonts w:hint="eastAsia"/>
          <w:b/>
          <w:sz w:val="24"/>
        </w:rPr>
        <w:t>（二）教学参考书</w:t>
      </w:r>
    </w:p>
    <w:p w14:paraId="2248BDFD" w14:textId="77777777" w:rsidR="00407B9E" w:rsidRPr="00282AAB" w:rsidRDefault="00407B9E" w:rsidP="00407B9E">
      <w:pPr>
        <w:spacing w:line="360" w:lineRule="auto"/>
        <w:ind w:firstLineChars="200" w:firstLine="480"/>
        <w:jc w:val="left"/>
        <w:rPr>
          <w:sz w:val="24"/>
        </w:rPr>
      </w:pPr>
      <w:r w:rsidRPr="00282AAB">
        <w:rPr>
          <w:rFonts w:hint="eastAsia"/>
          <w:sz w:val="24"/>
        </w:rPr>
        <w:t>毛</w:t>
      </w:r>
      <w:r w:rsidRPr="00282AAB">
        <w:rPr>
          <w:sz w:val="24"/>
        </w:rPr>
        <w:t>振明</w:t>
      </w:r>
      <w:r w:rsidRPr="00282AAB">
        <w:rPr>
          <w:sz w:val="24"/>
        </w:rPr>
        <w:t>.</w:t>
      </w:r>
      <w:r w:rsidRPr="00282AAB">
        <w:rPr>
          <w:rFonts w:hint="eastAsia"/>
          <w:sz w:val="24"/>
        </w:rPr>
        <w:t>大学</w:t>
      </w:r>
      <w:r w:rsidRPr="00282AAB">
        <w:rPr>
          <w:sz w:val="24"/>
        </w:rPr>
        <w:t>体育</w:t>
      </w:r>
      <w:r w:rsidRPr="00282AAB">
        <w:rPr>
          <w:rFonts w:hint="eastAsia"/>
          <w:sz w:val="24"/>
        </w:rPr>
        <w:t>文化与</w:t>
      </w:r>
      <w:r w:rsidRPr="00282AAB">
        <w:rPr>
          <w:sz w:val="24"/>
        </w:rPr>
        <w:t>实</w:t>
      </w:r>
      <w:r w:rsidRPr="00282AAB">
        <w:rPr>
          <w:rFonts w:hint="eastAsia"/>
          <w:sz w:val="24"/>
        </w:rPr>
        <w:t>技</w:t>
      </w:r>
      <w:r w:rsidRPr="00282AAB">
        <w:rPr>
          <w:sz w:val="24"/>
        </w:rPr>
        <w:t>教程</w:t>
      </w:r>
      <w:r w:rsidRPr="00282AAB">
        <w:rPr>
          <w:rFonts w:hint="eastAsia"/>
          <w:sz w:val="24"/>
        </w:rPr>
        <w:t>[</w:t>
      </w:r>
      <w:r w:rsidRPr="00282AAB">
        <w:rPr>
          <w:sz w:val="24"/>
        </w:rPr>
        <w:t>M]</w:t>
      </w:r>
      <w:r w:rsidRPr="00282AAB">
        <w:rPr>
          <w:rFonts w:hint="eastAsia"/>
          <w:sz w:val="24"/>
        </w:rPr>
        <w:t>.</w:t>
      </w:r>
      <w:r w:rsidRPr="00282AAB">
        <w:rPr>
          <w:rFonts w:hint="eastAsia"/>
          <w:sz w:val="24"/>
        </w:rPr>
        <w:t>沈阳：</w:t>
      </w:r>
      <w:r w:rsidRPr="00282AAB">
        <w:rPr>
          <w:sz w:val="24"/>
        </w:rPr>
        <w:t>东北大学出版社</w:t>
      </w:r>
      <w:r w:rsidRPr="00282AAB">
        <w:rPr>
          <w:rFonts w:hint="eastAsia"/>
          <w:sz w:val="24"/>
        </w:rPr>
        <w:t>，</w:t>
      </w:r>
      <w:r w:rsidRPr="00282AAB">
        <w:rPr>
          <w:rFonts w:hint="eastAsia"/>
          <w:sz w:val="24"/>
        </w:rPr>
        <w:t>2013.</w:t>
      </w:r>
    </w:p>
    <w:p w14:paraId="5BAD45DC" w14:textId="77777777" w:rsidR="00407B9E" w:rsidRPr="00282AAB" w:rsidRDefault="00407B9E" w:rsidP="00407B9E">
      <w:pPr>
        <w:spacing w:line="312" w:lineRule="auto"/>
        <w:rPr>
          <w:sz w:val="24"/>
        </w:rPr>
      </w:pPr>
    </w:p>
    <w:p w14:paraId="215DF68B" w14:textId="77777777" w:rsidR="00407B9E" w:rsidRPr="00282AAB" w:rsidRDefault="00407B9E" w:rsidP="00407B9E">
      <w:pPr>
        <w:spacing w:line="312" w:lineRule="auto"/>
        <w:rPr>
          <w:sz w:val="24"/>
        </w:rPr>
      </w:pPr>
    </w:p>
    <w:p w14:paraId="2CC8025F" w14:textId="77777777" w:rsidR="00407B9E" w:rsidRPr="00282AAB" w:rsidRDefault="00407B9E" w:rsidP="00407B9E">
      <w:pPr>
        <w:spacing w:line="360" w:lineRule="exact"/>
        <w:jc w:val="right"/>
        <w:rPr>
          <w:sz w:val="24"/>
        </w:rPr>
      </w:pPr>
      <w:r w:rsidRPr="00282AAB">
        <w:rPr>
          <w:rFonts w:hint="eastAsia"/>
          <w:sz w:val="24"/>
        </w:rPr>
        <w:t>执笔人：顾宏</w:t>
      </w:r>
    </w:p>
    <w:p w14:paraId="100FC21E" w14:textId="77777777" w:rsidR="00407B9E" w:rsidRPr="00282AAB" w:rsidRDefault="00407B9E" w:rsidP="00407B9E">
      <w:pPr>
        <w:spacing w:line="360" w:lineRule="exact"/>
        <w:ind w:firstLineChars="200" w:firstLine="480"/>
        <w:jc w:val="right"/>
        <w:rPr>
          <w:sz w:val="24"/>
        </w:rPr>
      </w:pPr>
      <w:r w:rsidRPr="00282AAB">
        <w:rPr>
          <w:rFonts w:hint="eastAsia"/>
          <w:sz w:val="24"/>
        </w:rPr>
        <w:t>审定人：王红福</w:t>
      </w:r>
    </w:p>
    <w:p w14:paraId="4796B6F0" w14:textId="77777777" w:rsidR="00407B9E" w:rsidRPr="00282AAB" w:rsidRDefault="00407B9E" w:rsidP="00407B9E">
      <w:pPr>
        <w:spacing w:line="360" w:lineRule="exact"/>
        <w:jc w:val="right"/>
        <w:rPr>
          <w:kern w:val="0"/>
          <w:sz w:val="24"/>
          <w:szCs w:val="21"/>
        </w:rPr>
      </w:pPr>
      <w:r w:rsidRPr="00282AAB">
        <w:rPr>
          <w:rFonts w:hint="eastAsia"/>
          <w:sz w:val="24"/>
        </w:rPr>
        <w:t>批准人：周中军</w:t>
      </w:r>
    </w:p>
    <w:p w14:paraId="7BF4FE4F" w14:textId="77777777" w:rsidR="00407B9E" w:rsidRPr="00282AAB" w:rsidRDefault="00407B9E" w:rsidP="00407B9E">
      <w:pPr>
        <w:widowControl/>
        <w:jc w:val="left"/>
        <w:rPr>
          <w:b/>
          <w:bCs/>
          <w:sz w:val="30"/>
        </w:rPr>
      </w:pPr>
      <w:r w:rsidRPr="00282AAB">
        <w:rPr>
          <w:b/>
        </w:rPr>
        <w:br w:type="page"/>
      </w:r>
    </w:p>
    <w:p w14:paraId="00CD16D6" w14:textId="77777777" w:rsidR="00407B9E" w:rsidRPr="00282AAB" w:rsidRDefault="00407B9E" w:rsidP="00407B9E">
      <w:pPr>
        <w:pStyle w:val="1"/>
        <w:rPr>
          <w:rFonts w:ascii="Times New Roman" w:hAnsi="Times New Roman"/>
          <w:b/>
          <w:bCs w:val="0"/>
        </w:rPr>
      </w:pPr>
      <w:bookmarkStart w:id="35" w:name="_Toc45149954"/>
      <w:bookmarkStart w:id="36" w:name="_Toc77601296"/>
      <w:bookmarkStart w:id="37" w:name="_Toc81838664"/>
      <w:r w:rsidRPr="00282AAB">
        <w:rPr>
          <w:rFonts w:ascii="Times New Roman" w:hAnsi="Times New Roman" w:hint="eastAsia"/>
          <w:b/>
        </w:rPr>
        <w:lastRenderedPageBreak/>
        <w:t>体育Ⅵ</w:t>
      </w:r>
      <w:r w:rsidRPr="00282AAB">
        <w:rPr>
          <w:rFonts w:ascii="Times New Roman" w:hAnsi="Times New Roman"/>
          <w:b/>
        </w:rPr>
        <w:t>课程教学大纲</w:t>
      </w:r>
      <w:bookmarkEnd w:id="35"/>
      <w:bookmarkEnd w:id="36"/>
      <w:bookmarkEnd w:id="37"/>
    </w:p>
    <w:p w14:paraId="56F1C637" w14:textId="77777777" w:rsidR="00407B9E" w:rsidRPr="00282AAB" w:rsidRDefault="00407B9E" w:rsidP="00407B9E">
      <w:pPr>
        <w:spacing w:line="312" w:lineRule="auto"/>
        <w:jc w:val="center"/>
        <w:rPr>
          <w:b/>
          <w:bCs/>
          <w:sz w:val="30"/>
        </w:rPr>
      </w:pPr>
      <w:r w:rsidRPr="00282AAB">
        <w:rPr>
          <w:b/>
          <w:bCs/>
          <w:sz w:val="30"/>
        </w:rPr>
        <w:t>（</w:t>
      </w:r>
      <w:r w:rsidRPr="00282AAB">
        <w:rPr>
          <w:b/>
          <w:bCs/>
          <w:sz w:val="30"/>
        </w:rPr>
        <w:t xml:space="preserve">Physical  Education </w:t>
      </w:r>
      <w:r w:rsidRPr="00282AAB">
        <w:rPr>
          <w:rFonts w:hint="eastAsia"/>
          <w:b/>
          <w:bCs/>
          <w:sz w:val="30"/>
        </w:rPr>
        <w:t>Ⅵ</w:t>
      </w:r>
      <w:r w:rsidRPr="00282AAB">
        <w:rPr>
          <w:b/>
          <w:bCs/>
          <w:sz w:val="30"/>
        </w:rPr>
        <w:t>）</w:t>
      </w:r>
    </w:p>
    <w:p w14:paraId="144E07D9" w14:textId="77777777" w:rsidR="00407B9E" w:rsidRPr="00282AAB" w:rsidRDefault="00407B9E" w:rsidP="00407B9E">
      <w:pPr>
        <w:spacing w:line="360" w:lineRule="auto"/>
        <w:ind w:firstLineChars="196" w:firstLine="551"/>
        <w:rPr>
          <w:b/>
          <w:sz w:val="28"/>
          <w:szCs w:val="28"/>
        </w:rPr>
      </w:pPr>
      <w:r w:rsidRPr="00282AAB">
        <w:rPr>
          <w:b/>
          <w:sz w:val="28"/>
          <w:szCs w:val="28"/>
        </w:rPr>
        <w:t>一、课程概况</w:t>
      </w:r>
    </w:p>
    <w:p w14:paraId="108FC2F0"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110</w:t>
      </w:r>
      <w:r w:rsidRPr="00282AAB">
        <w:rPr>
          <w:b/>
          <w:kern w:val="0"/>
          <w:sz w:val="24"/>
        </w:rPr>
        <w:t>3</w:t>
      </w:r>
      <w:r w:rsidRPr="00282AAB">
        <w:rPr>
          <w:rFonts w:hint="eastAsia"/>
          <w:b/>
          <w:kern w:val="0"/>
          <w:sz w:val="24"/>
        </w:rPr>
        <w:t>0</w:t>
      </w:r>
      <w:r w:rsidRPr="00282AAB">
        <w:rPr>
          <w:b/>
          <w:kern w:val="0"/>
          <w:sz w:val="24"/>
        </w:rPr>
        <w:t>10</w:t>
      </w:r>
    </w:p>
    <w:p w14:paraId="76362004" w14:textId="77777777" w:rsidR="00407B9E" w:rsidRPr="00282AAB" w:rsidRDefault="00407B9E" w:rsidP="00407B9E">
      <w:pPr>
        <w:spacing w:line="360" w:lineRule="auto"/>
        <w:ind w:firstLineChars="200" w:firstLine="482"/>
        <w:rPr>
          <w:b/>
          <w:kern w:val="0"/>
          <w:sz w:val="24"/>
        </w:rPr>
      </w:pPr>
      <w:r w:rsidRPr="00282AAB">
        <w:rPr>
          <w:b/>
          <w:bCs/>
          <w:kern w:val="0"/>
          <w:sz w:val="24"/>
        </w:rPr>
        <w:t>学分</w:t>
      </w:r>
      <w:r w:rsidRPr="00282AAB">
        <w:rPr>
          <w:b/>
          <w:kern w:val="0"/>
          <w:sz w:val="24"/>
        </w:rPr>
        <w:t>：</w:t>
      </w:r>
      <w:r w:rsidRPr="00282AAB">
        <w:rPr>
          <w:b/>
          <w:kern w:val="0"/>
          <w:sz w:val="24"/>
        </w:rPr>
        <w:t>0.5</w:t>
      </w:r>
    </w:p>
    <w:p w14:paraId="15772773"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kern w:val="0"/>
          <w:sz w:val="24"/>
        </w:rPr>
        <w:t>18</w:t>
      </w:r>
    </w:p>
    <w:p w14:paraId="17313322"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kern w:val="0"/>
          <w:sz w:val="24"/>
        </w:rPr>
        <w:t>全校各专业</w:t>
      </w:r>
    </w:p>
    <w:p w14:paraId="55835659"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kern w:val="0"/>
          <w:sz w:val="24"/>
        </w:rPr>
        <w:t>《大学体育与健康（微视频版）》，王红福、王祥主编，上海交通大学出版社，出版时间：</w:t>
      </w:r>
      <w:r w:rsidRPr="00282AAB">
        <w:rPr>
          <w:rFonts w:hint="eastAsia"/>
          <w:kern w:val="0"/>
          <w:sz w:val="24"/>
        </w:rPr>
        <w:t>2020</w:t>
      </w:r>
      <w:r w:rsidRPr="00282AAB">
        <w:rPr>
          <w:rFonts w:hint="eastAsia"/>
          <w:kern w:val="0"/>
          <w:sz w:val="24"/>
        </w:rPr>
        <w:t>年</w:t>
      </w:r>
      <w:r w:rsidRPr="00282AAB">
        <w:rPr>
          <w:rFonts w:hint="eastAsia"/>
          <w:kern w:val="0"/>
          <w:sz w:val="24"/>
        </w:rPr>
        <w:t>8</w:t>
      </w:r>
      <w:r w:rsidRPr="00282AAB">
        <w:rPr>
          <w:rFonts w:hint="eastAsia"/>
          <w:kern w:val="0"/>
          <w:sz w:val="24"/>
        </w:rPr>
        <w:t>月</w:t>
      </w:r>
    </w:p>
    <w:p w14:paraId="2A947A9C"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体育教学部</w:t>
      </w:r>
    </w:p>
    <w:p w14:paraId="1D308A31" w14:textId="77777777" w:rsidR="00407B9E" w:rsidRPr="00282AAB" w:rsidRDefault="00407B9E" w:rsidP="00407B9E">
      <w:pPr>
        <w:autoSpaceDE w:val="0"/>
        <w:autoSpaceDN w:val="0"/>
        <w:adjustRightInd w:val="0"/>
        <w:spacing w:line="360" w:lineRule="auto"/>
        <w:ind w:firstLineChars="200" w:firstLine="482"/>
        <w:jc w:val="left"/>
        <w:rPr>
          <w:sz w:val="24"/>
        </w:rPr>
      </w:pPr>
      <w:r w:rsidRPr="00282AAB">
        <w:rPr>
          <w:rFonts w:hint="eastAsia"/>
          <w:b/>
          <w:bCs/>
          <w:kern w:val="0"/>
          <w:sz w:val="24"/>
        </w:rPr>
        <w:t>课程的性质与任务：</w:t>
      </w:r>
      <w:r w:rsidRPr="00282AAB">
        <w:rPr>
          <w:rFonts w:hint="eastAsia"/>
          <w:sz w:val="24"/>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w:t>
      </w:r>
      <w:r w:rsidRPr="00282AAB">
        <w:rPr>
          <w:rFonts w:hint="eastAsia"/>
          <w:sz w:val="24"/>
        </w:rPr>
        <w:t>+</w:t>
      </w:r>
      <w:r w:rsidRPr="00282AAB">
        <w:rPr>
          <w:rFonts w:hint="eastAsia"/>
          <w:sz w:val="24"/>
        </w:rPr>
        <w:t>线下、自主锻炼、</w:t>
      </w:r>
      <w:r w:rsidRPr="00282AAB">
        <w:rPr>
          <w:sz w:val="24"/>
        </w:rPr>
        <w:t>体质测试</w:t>
      </w:r>
      <w:r w:rsidRPr="00282AAB">
        <w:rPr>
          <w:rFonts w:hint="eastAsia"/>
          <w:sz w:val="24"/>
        </w:rPr>
        <w:t>和课外体育俱乐部等组织形式作为本课程重要组成部分，从而巩固课内学习效果，培养学生自我锻炼意识和习惯。</w:t>
      </w:r>
    </w:p>
    <w:p w14:paraId="6A323345" w14:textId="77777777" w:rsidR="00407B9E" w:rsidRPr="00282AAB" w:rsidRDefault="00407B9E" w:rsidP="00407B9E">
      <w:pPr>
        <w:spacing w:line="360" w:lineRule="auto"/>
        <w:ind w:firstLineChars="200" w:firstLine="480"/>
        <w:rPr>
          <w:sz w:val="24"/>
        </w:rPr>
      </w:pPr>
      <w:r w:rsidRPr="00282AAB">
        <w:rPr>
          <w:rFonts w:hint="eastAsia"/>
          <w:sz w:val="24"/>
        </w:rPr>
        <w:t>通过本课程的学习，实现大学</w:t>
      </w:r>
      <w:r w:rsidRPr="00282AAB">
        <w:rPr>
          <w:rFonts w:hint="eastAsia"/>
          <w:sz w:val="24"/>
        </w:rPr>
        <w:t>3</w:t>
      </w:r>
      <w:r w:rsidRPr="00282AAB">
        <w:rPr>
          <w:rFonts w:hint="eastAsia"/>
          <w:sz w:val="24"/>
        </w:rPr>
        <w:t>年体育课程教育，大学</w:t>
      </w:r>
      <w:r w:rsidRPr="00282AAB">
        <w:rPr>
          <w:rFonts w:hint="eastAsia"/>
          <w:sz w:val="24"/>
        </w:rPr>
        <w:t>4</w:t>
      </w:r>
      <w:r w:rsidRPr="00282AAB">
        <w:rPr>
          <w:rFonts w:hint="eastAsia"/>
          <w:sz w:val="24"/>
        </w:rPr>
        <w:t>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22E5C41F"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二</w:t>
      </w:r>
      <w:r w:rsidRPr="00282AAB">
        <w:rPr>
          <w:b/>
          <w:sz w:val="28"/>
          <w:szCs w:val="28"/>
        </w:rPr>
        <w:t>、课程目标及对毕业要求观测点的支撑</w:t>
      </w:r>
    </w:p>
    <w:p w14:paraId="63A19BDF"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hint="eastAsia"/>
          <w:sz w:val="24"/>
        </w:rPr>
        <w:t>1</w:t>
      </w:r>
      <w:r w:rsidRPr="00282AAB">
        <w:rPr>
          <w:rFonts w:eastAsiaTheme="minorEastAsia" w:hint="eastAsia"/>
          <w:sz w:val="24"/>
        </w:rPr>
        <w:t>：全面发展体能，提高运动能力。学会运用科学理论指导健身锻炼实际，从而自觉遵循体育运动的规律，实现体育锻炼的目的。树立“健康第一”思想和正确的体育道德观，培养良好的体育道德行为和团结、合作、互助的精神。</w:t>
      </w:r>
    </w:p>
    <w:p w14:paraId="49E5A635"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目标</w:t>
      </w:r>
      <w:r w:rsidRPr="00282AAB">
        <w:rPr>
          <w:rFonts w:eastAsiaTheme="minorEastAsia"/>
          <w:sz w:val="24"/>
        </w:rPr>
        <w:t>2</w:t>
      </w:r>
      <w:r w:rsidRPr="00282AAB">
        <w:rPr>
          <w:rFonts w:eastAsiaTheme="minorEastAsia" w:hint="eastAsia"/>
          <w:sz w:val="24"/>
        </w:rPr>
        <w:t>：爱好并积极参与各种体育活动，能正确评价和测试自己的身体体质与健康状况，能够编制可行的个人锻炼计划；养成积极向上具有不断进取的生活态度，运用适宜的方法调节自己的情绪，积极调整和改善自己的心理现状，在体育锻炼中体验运动的乐趣和成功的感觉；学会做人做事和正确处理好竞争与合作的关系，以适应社会的生存能力。弘扬体育精神，传播体育文化，促进校园精神文明建设和体育文化建设。</w:t>
      </w:r>
    </w:p>
    <w:p w14:paraId="0A262430"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三</w:t>
      </w:r>
      <w:r w:rsidRPr="00282AAB">
        <w:rPr>
          <w:b/>
          <w:sz w:val="28"/>
          <w:szCs w:val="28"/>
        </w:rPr>
        <w:t>、课程内容及要求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766"/>
        <w:gridCol w:w="922"/>
        <w:gridCol w:w="1977"/>
        <w:gridCol w:w="658"/>
        <w:gridCol w:w="791"/>
        <w:gridCol w:w="886"/>
      </w:tblGrid>
      <w:tr w:rsidR="00282AAB" w:rsidRPr="00282AAB" w14:paraId="12C0357A" w14:textId="77777777" w:rsidTr="008E168D">
        <w:trPr>
          <w:trHeight w:val="454"/>
          <w:jc w:val="center"/>
        </w:trPr>
        <w:tc>
          <w:tcPr>
            <w:tcW w:w="306" w:type="pct"/>
            <w:shd w:val="clear" w:color="auto" w:fill="auto"/>
            <w:vAlign w:val="center"/>
          </w:tcPr>
          <w:p w14:paraId="7446EC3F" w14:textId="77777777" w:rsidR="00407B9E" w:rsidRPr="00282AAB" w:rsidRDefault="00407B9E" w:rsidP="008E168D">
            <w:pPr>
              <w:jc w:val="center"/>
              <w:rPr>
                <w:b/>
                <w:bCs/>
                <w:szCs w:val="21"/>
              </w:rPr>
            </w:pPr>
            <w:r w:rsidRPr="00282AAB">
              <w:rPr>
                <w:b/>
                <w:bCs/>
                <w:szCs w:val="21"/>
              </w:rPr>
              <w:t>序号</w:t>
            </w:r>
          </w:p>
        </w:tc>
        <w:tc>
          <w:tcPr>
            <w:tcW w:w="1623" w:type="pct"/>
            <w:shd w:val="clear" w:color="auto" w:fill="auto"/>
            <w:vAlign w:val="center"/>
          </w:tcPr>
          <w:p w14:paraId="5FE23089" w14:textId="77777777" w:rsidR="00407B9E" w:rsidRPr="00282AAB" w:rsidRDefault="00407B9E" w:rsidP="008E168D">
            <w:pPr>
              <w:jc w:val="center"/>
              <w:rPr>
                <w:b/>
                <w:bCs/>
                <w:szCs w:val="21"/>
              </w:rPr>
            </w:pPr>
            <w:r w:rsidRPr="00282AAB">
              <w:rPr>
                <w:b/>
                <w:bCs/>
                <w:szCs w:val="21"/>
              </w:rPr>
              <w:t>教学内容</w:t>
            </w:r>
          </w:p>
        </w:tc>
        <w:tc>
          <w:tcPr>
            <w:tcW w:w="541" w:type="pct"/>
            <w:shd w:val="clear" w:color="auto" w:fill="auto"/>
            <w:vAlign w:val="center"/>
          </w:tcPr>
          <w:p w14:paraId="036CD728" w14:textId="77777777" w:rsidR="00407B9E" w:rsidRPr="00282AAB" w:rsidRDefault="00407B9E" w:rsidP="008E168D">
            <w:pPr>
              <w:jc w:val="center"/>
              <w:rPr>
                <w:b/>
                <w:bCs/>
                <w:szCs w:val="21"/>
              </w:rPr>
            </w:pPr>
            <w:r w:rsidRPr="00282AAB">
              <w:rPr>
                <w:b/>
                <w:bCs/>
                <w:szCs w:val="21"/>
              </w:rPr>
              <w:t>思政</w:t>
            </w:r>
          </w:p>
          <w:p w14:paraId="0186D5C7" w14:textId="77777777" w:rsidR="00407B9E" w:rsidRPr="00282AAB" w:rsidRDefault="00407B9E" w:rsidP="008E168D">
            <w:pPr>
              <w:jc w:val="center"/>
              <w:rPr>
                <w:b/>
                <w:bCs/>
                <w:szCs w:val="21"/>
              </w:rPr>
            </w:pPr>
            <w:r w:rsidRPr="00282AAB">
              <w:rPr>
                <w:b/>
                <w:bCs/>
                <w:szCs w:val="21"/>
              </w:rPr>
              <w:t>元素</w:t>
            </w:r>
          </w:p>
        </w:tc>
        <w:tc>
          <w:tcPr>
            <w:tcW w:w="1160" w:type="pct"/>
            <w:shd w:val="clear" w:color="auto" w:fill="auto"/>
            <w:vAlign w:val="center"/>
          </w:tcPr>
          <w:p w14:paraId="2CC3E845" w14:textId="77777777" w:rsidR="00407B9E" w:rsidRPr="00282AAB" w:rsidRDefault="00407B9E" w:rsidP="008E168D">
            <w:pPr>
              <w:jc w:val="center"/>
              <w:rPr>
                <w:b/>
                <w:bCs/>
                <w:szCs w:val="21"/>
              </w:rPr>
            </w:pPr>
            <w:r w:rsidRPr="00282AAB">
              <w:rPr>
                <w:b/>
                <w:bCs/>
                <w:szCs w:val="21"/>
              </w:rPr>
              <w:t>预期学习成果</w:t>
            </w:r>
          </w:p>
        </w:tc>
        <w:tc>
          <w:tcPr>
            <w:tcW w:w="386" w:type="pct"/>
            <w:shd w:val="clear" w:color="auto" w:fill="auto"/>
            <w:vAlign w:val="center"/>
          </w:tcPr>
          <w:p w14:paraId="72B262A6" w14:textId="77777777" w:rsidR="00407B9E" w:rsidRPr="00282AAB" w:rsidRDefault="00407B9E" w:rsidP="008E168D">
            <w:pPr>
              <w:jc w:val="center"/>
              <w:rPr>
                <w:b/>
                <w:bCs/>
                <w:szCs w:val="21"/>
              </w:rPr>
            </w:pPr>
            <w:r w:rsidRPr="00282AAB">
              <w:rPr>
                <w:b/>
                <w:bCs/>
                <w:szCs w:val="21"/>
              </w:rPr>
              <w:t>教学学时</w:t>
            </w:r>
          </w:p>
        </w:tc>
        <w:tc>
          <w:tcPr>
            <w:tcW w:w="464" w:type="pct"/>
            <w:shd w:val="clear" w:color="auto" w:fill="auto"/>
            <w:vAlign w:val="center"/>
          </w:tcPr>
          <w:p w14:paraId="407F7FDD" w14:textId="77777777" w:rsidR="00407B9E" w:rsidRPr="00282AAB" w:rsidRDefault="00407B9E" w:rsidP="008E168D">
            <w:pPr>
              <w:jc w:val="center"/>
              <w:rPr>
                <w:b/>
                <w:bCs/>
                <w:szCs w:val="21"/>
              </w:rPr>
            </w:pPr>
            <w:r w:rsidRPr="00282AAB">
              <w:rPr>
                <w:b/>
                <w:bCs/>
                <w:szCs w:val="21"/>
              </w:rPr>
              <w:t>教学</w:t>
            </w:r>
          </w:p>
          <w:p w14:paraId="765925C3" w14:textId="77777777" w:rsidR="00407B9E" w:rsidRPr="00282AAB" w:rsidRDefault="00407B9E" w:rsidP="008E168D">
            <w:pPr>
              <w:jc w:val="center"/>
              <w:rPr>
                <w:b/>
                <w:bCs/>
                <w:szCs w:val="21"/>
              </w:rPr>
            </w:pPr>
            <w:r w:rsidRPr="00282AAB">
              <w:rPr>
                <w:b/>
                <w:bCs/>
                <w:szCs w:val="21"/>
              </w:rPr>
              <w:t>方式</w:t>
            </w:r>
          </w:p>
        </w:tc>
        <w:tc>
          <w:tcPr>
            <w:tcW w:w="520" w:type="pct"/>
            <w:shd w:val="clear" w:color="auto" w:fill="auto"/>
            <w:vAlign w:val="center"/>
          </w:tcPr>
          <w:p w14:paraId="550A99EE" w14:textId="77777777" w:rsidR="00407B9E" w:rsidRPr="00282AAB" w:rsidRDefault="00407B9E" w:rsidP="008E168D">
            <w:pPr>
              <w:jc w:val="center"/>
              <w:rPr>
                <w:b/>
                <w:bCs/>
                <w:szCs w:val="21"/>
              </w:rPr>
            </w:pPr>
            <w:r w:rsidRPr="00282AAB">
              <w:rPr>
                <w:b/>
                <w:bCs/>
                <w:szCs w:val="21"/>
              </w:rPr>
              <w:t>支撑课程目标</w:t>
            </w:r>
          </w:p>
        </w:tc>
      </w:tr>
      <w:tr w:rsidR="00282AAB" w:rsidRPr="00282AAB" w14:paraId="10607EDB" w14:textId="77777777" w:rsidTr="008E168D">
        <w:trPr>
          <w:trHeight w:val="454"/>
          <w:jc w:val="center"/>
        </w:trPr>
        <w:tc>
          <w:tcPr>
            <w:tcW w:w="306" w:type="pct"/>
            <w:shd w:val="clear" w:color="auto" w:fill="auto"/>
            <w:vAlign w:val="center"/>
          </w:tcPr>
          <w:p w14:paraId="72D04004" w14:textId="77777777" w:rsidR="00407B9E" w:rsidRPr="00282AAB" w:rsidRDefault="00407B9E" w:rsidP="008E168D">
            <w:pPr>
              <w:jc w:val="center"/>
              <w:rPr>
                <w:szCs w:val="21"/>
              </w:rPr>
            </w:pPr>
            <w:r w:rsidRPr="00282AAB">
              <w:rPr>
                <w:szCs w:val="21"/>
              </w:rPr>
              <w:t>1</w:t>
            </w:r>
          </w:p>
        </w:tc>
        <w:tc>
          <w:tcPr>
            <w:tcW w:w="1623" w:type="pct"/>
            <w:shd w:val="clear" w:color="auto" w:fill="auto"/>
            <w:vAlign w:val="center"/>
          </w:tcPr>
          <w:p w14:paraId="3A34CA39" w14:textId="77777777" w:rsidR="00407B9E" w:rsidRPr="00282AAB" w:rsidRDefault="00407B9E" w:rsidP="008E168D">
            <w:pPr>
              <w:jc w:val="left"/>
              <w:rPr>
                <w:b/>
                <w:szCs w:val="21"/>
              </w:rPr>
            </w:pPr>
            <w:r w:rsidRPr="00282AAB">
              <w:rPr>
                <w:rFonts w:hint="eastAsia"/>
                <w:b/>
                <w:szCs w:val="21"/>
              </w:rPr>
              <w:t>㈠体育理论部分</w:t>
            </w:r>
            <w:r w:rsidRPr="00282AAB">
              <w:rPr>
                <w:rFonts w:hint="eastAsia"/>
                <w:b/>
                <w:szCs w:val="21"/>
              </w:rPr>
              <w:t>:</w:t>
            </w:r>
          </w:p>
          <w:p w14:paraId="163EAE6C" w14:textId="77777777" w:rsidR="00407B9E" w:rsidRPr="00282AAB" w:rsidRDefault="00407B9E" w:rsidP="008E168D">
            <w:pPr>
              <w:jc w:val="left"/>
              <w:rPr>
                <w:bCs/>
              </w:rPr>
            </w:pPr>
            <w:r w:rsidRPr="00282AAB">
              <w:rPr>
                <w:rFonts w:hint="eastAsia"/>
                <w:bCs/>
              </w:rPr>
              <w:t>1.</w:t>
            </w:r>
            <w:r w:rsidRPr="00282AAB">
              <w:rPr>
                <w:rFonts w:hint="eastAsia"/>
                <w:bCs/>
              </w:rPr>
              <w:t>学生思想政治教育：我校体育运动发展概况、国家领导人与体育、奥运明星的励志故事、社会主义核心价值观与体育等；</w:t>
            </w:r>
          </w:p>
          <w:p w14:paraId="7DB6242C" w14:textId="77777777" w:rsidR="00407B9E" w:rsidRPr="00282AAB" w:rsidRDefault="00407B9E" w:rsidP="008E168D">
            <w:pPr>
              <w:jc w:val="left"/>
            </w:pPr>
            <w:r w:rsidRPr="00282AAB">
              <w:rPr>
                <w:rFonts w:hint="eastAsia"/>
                <w:bCs/>
              </w:rPr>
              <w:t>2</w:t>
            </w:r>
            <w:r w:rsidRPr="00282AAB">
              <w:rPr>
                <w:bCs/>
              </w:rPr>
              <w:t>.</w:t>
            </w:r>
            <w:r w:rsidRPr="00282AAB">
              <w:rPr>
                <w:rFonts w:hint="eastAsia"/>
              </w:rPr>
              <w:t>体育安全教育：体育运动伤害事故的安全教育及预防与处理措施、常见运动损伤的预防与处理等；</w:t>
            </w:r>
          </w:p>
          <w:p w14:paraId="4F969C00" w14:textId="77777777" w:rsidR="00407B9E" w:rsidRPr="00282AAB" w:rsidRDefault="00407B9E" w:rsidP="008E168D">
            <w:pPr>
              <w:jc w:val="left"/>
              <w:rPr>
                <w:szCs w:val="21"/>
              </w:rPr>
            </w:pPr>
            <w:r w:rsidRPr="00282AAB">
              <w:rPr>
                <w:rFonts w:hint="eastAsia"/>
              </w:rPr>
              <w:t>3.</w:t>
            </w:r>
            <w:r w:rsidRPr="00282AAB">
              <w:rPr>
                <w:rFonts w:hint="eastAsia"/>
              </w:rPr>
              <w:t>体育基本理论：各运动项目的基本技战术知识、组织与竞赛、基本规则和裁判法，运动健身的基本原理与锻炼方法，体育锻炼的自我监督与评价，体育养生与保健知识等；</w:t>
            </w:r>
          </w:p>
          <w:p w14:paraId="5FEB9B1E" w14:textId="77777777" w:rsidR="00407B9E" w:rsidRPr="00282AAB" w:rsidRDefault="00407B9E" w:rsidP="008E168D">
            <w:pPr>
              <w:ind w:rightChars="-81" w:right="-170"/>
              <w:jc w:val="left"/>
              <w:rPr>
                <w:szCs w:val="21"/>
              </w:rPr>
            </w:pPr>
            <w:r w:rsidRPr="00282AAB">
              <w:rPr>
                <w:rFonts w:hint="eastAsia"/>
                <w:b/>
                <w:szCs w:val="21"/>
              </w:rPr>
              <w:t>重点：</w:t>
            </w:r>
            <w:r w:rsidRPr="00282AAB">
              <w:rPr>
                <w:rFonts w:hint="eastAsia"/>
                <w:szCs w:val="21"/>
              </w:rPr>
              <w:t>体育安全教育、掌握所学项目的基本知识；</w:t>
            </w:r>
          </w:p>
          <w:p w14:paraId="6CAAB60C" w14:textId="77777777" w:rsidR="00407B9E" w:rsidRPr="00282AAB" w:rsidRDefault="00407B9E" w:rsidP="008E168D">
            <w:pPr>
              <w:jc w:val="left"/>
              <w:rPr>
                <w:szCs w:val="21"/>
              </w:rPr>
            </w:pPr>
            <w:r w:rsidRPr="00282AAB">
              <w:rPr>
                <w:rFonts w:hint="eastAsia"/>
                <w:b/>
                <w:szCs w:val="21"/>
              </w:rPr>
              <w:t>难点：</w:t>
            </w:r>
            <w:r w:rsidRPr="00282AAB">
              <w:rPr>
                <w:rFonts w:hint="eastAsia"/>
                <w:szCs w:val="21"/>
              </w:rPr>
              <w:t>培养学生自</w:t>
            </w:r>
            <w:r w:rsidRPr="00282AAB">
              <w:rPr>
                <w:szCs w:val="21"/>
              </w:rPr>
              <w:t>主锻炼能力和</w:t>
            </w:r>
            <w:r w:rsidRPr="00282AAB">
              <w:rPr>
                <w:rFonts w:hint="eastAsia"/>
                <w:szCs w:val="21"/>
              </w:rPr>
              <w:t>自觉锻炼意识。</w:t>
            </w:r>
          </w:p>
        </w:tc>
        <w:tc>
          <w:tcPr>
            <w:tcW w:w="541" w:type="pct"/>
            <w:shd w:val="clear" w:color="auto" w:fill="auto"/>
            <w:vAlign w:val="center"/>
          </w:tcPr>
          <w:p w14:paraId="6C16D6A1" w14:textId="77777777" w:rsidR="00407B9E" w:rsidRPr="00282AAB" w:rsidRDefault="00407B9E" w:rsidP="008E168D">
            <w:pPr>
              <w:jc w:val="center"/>
              <w:rPr>
                <w:kern w:val="0"/>
                <w:szCs w:val="21"/>
              </w:rPr>
            </w:pPr>
            <w:r w:rsidRPr="00282AAB">
              <w:rPr>
                <w:rFonts w:hint="eastAsia"/>
                <w:kern w:val="0"/>
                <w:szCs w:val="21"/>
              </w:rPr>
              <w:t>理想信念、国家认同和社会主义核心价值观等教育；安全</w:t>
            </w:r>
            <w:r w:rsidRPr="00282AAB">
              <w:rPr>
                <w:kern w:val="0"/>
                <w:szCs w:val="21"/>
              </w:rPr>
              <w:t>意识、</w:t>
            </w:r>
            <w:r w:rsidRPr="00282AAB">
              <w:rPr>
                <w:rFonts w:hint="eastAsia"/>
                <w:kern w:val="0"/>
                <w:szCs w:val="21"/>
              </w:rPr>
              <w:t>健康意识教育</w:t>
            </w:r>
            <w:r w:rsidRPr="00282AAB">
              <w:rPr>
                <w:kern w:val="0"/>
                <w:szCs w:val="21"/>
              </w:rPr>
              <w:t>；</w:t>
            </w:r>
          </w:p>
        </w:tc>
        <w:tc>
          <w:tcPr>
            <w:tcW w:w="1160" w:type="pct"/>
            <w:shd w:val="clear" w:color="auto" w:fill="auto"/>
            <w:vAlign w:val="center"/>
          </w:tcPr>
          <w:p w14:paraId="4334CA76" w14:textId="77777777" w:rsidR="00407B9E" w:rsidRPr="00282AAB" w:rsidRDefault="00407B9E" w:rsidP="008E168D">
            <w:pPr>
              <w:autoSpaceDE w:val="0"/>
              <w:autoSpaceDN w:val="0"/>
              <w:adjustRightInd w:val="0"/>
              <w:jc w:val="left"/>
              <w:rPr>
                <w:kern w:val="0"/>
                <w:szCs w:val="21"/>
              </w:rPr>
            </w:pPr>
            <w:r w:rsidRPr="00282AAB">
              <w:rPr>
                <w:rFonts w:hint="eastAsia"/>
                <w:kern w:val="0"/>
                <w:szCs w:val="21"/>
              </w:rPr>
              <w:t>通过教学，提高对体育的正确认识，形成正确积极的体育态度，学会运用科学理论指导健身锻炼实际，从而自觉遵循体育运动的规律，实现体育锻炼的目的。</w:t>
            </w:r>
          </w:p>
        </w:tc>
        <w:tc>
          <w:tcPr>
            <w:tcW w:w="386" w:type="pct"/>
            <w:shd w:val="clear" w:color="auto" w:fill="auto"/>
            <w:vAlign w:val="center"/>
          </w:tcPr>
          <w:p w14:paraId="5B47E0F7" w14:textId="77777777" w:rsidR="00407B9E" w:rsidRPr="00282AAB" w:rsidRDefault="00407B9E" w:rsidP="008E168D">
            <w:pPr>
              <w:jc w:val="center"/>
              <w:rPr>
                <w:szCs w:val="21"/>
              </w:rPr>
            </w:pPr>
            <w:r w:rsidRPr="00282AAB">
              <w:rPr>
                <w:szCs w:val="21"/>
              </w:rPr>
              <w:t>2</w:t>
            </w:r>
          </w:p>
        </w:tc>
        <w:tc>
          <w:tcPr>
            <w:tcW w:w="464" w:type="pct"/>
            <w:shd w:val="clear" w:color="auto" w:fill="auto"/>
            <w:vAlign w:val="center"/>
          </w:tcPr>
          <w:p w14:paraId="6F8E443C" w14:textId="77777777" w:rsidR="00407B9E" w:rsidRPr="00282AAB" w:rsidRDefault="00407B9E" w:rsidP="008E168D">
            <w:pPr>
              <w:jc w:val="left"/>
              <w:rPr>
                <w:szCs w:val="21"/>
              </w:rPr>
            </w:pPr>
            <w:r w:rsidRPr="00282AAB">
              <w:rPr>
                <w:rFonts w:hint="eastAsia"/>
                <w:szCs w:val="21"/>
              </w:rPr>
              <w:t>讲授法</w:t>
            </w:r>
          </w:p>
        </w:tc>
        <w:tc>
          <w:tcPr>
            <w:tcW w:w="520" w:type="pct"/>
            <w:shd w:val="clear" w:color="auto" w:fill="auto"/>
            <w:vAlign w:val="center"/>
          </w:tcPr>
          <w:p w14:paraId="3FDCB034"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r w:rsidRPr="00282AAB">
              <w:rPr>
                <w:rFonts w:hint="eastAsia"/>
                <w:szCs w:val="21"/>
              </w:rPr>
              <w:t>目标</w:t>
            </w:r>
            <w:r w:rsidRPr="00282AAB">
              <w:rPr>
                <w:rFonts w:hint="eastAsia"/>
                <w:szCs w:val="21"/>
              </w:rPr>
              <w:t>2</w:t>
            </w:r>
          </w:p>
        </w:tc>
      </w:tr>
      <w:tr w:rsidR="00407B9E" w:rsidRPr="00282AAB" w14:paraId="0EF3CFA2" w14:textId="77777777" w:rsidTr="008E168D">
        <w:trPr>
          <w:trHeight w:val="454"/>
          <w:jc w:val="center"/>
        </w:trPr>
        <w:tc>
          <w:tcPr>
            <w:tcW w:w="306" w:type="pct"/>
            <w:shd w:val="clear" w:color="auto" w:fill="auto"/>
            <w:vAlign w:val="center"/>
          </w:tcPr>
          <w:p w14:paraId="60EF415E" w14:textId="77777777" w:rsidR="00407B9E" w:rsidRPr="00282AAB" w:rsidRDefault="00407B9E" w:rsidP="008E168D">
            <w:pPr>
              <w:jc w:val="center"/>
              <w:rPr>
                <w:szCs w:val="21"/>
              </w:rPr>
            </w:pPr>
            <w:r w:rsidRPr="00282AAB">
              <w:rPr>
                <w:szCs w:val="21"/>
              </w:rPr>
              <w:t>2</w:t>
            </w:r>
          </w:p>
        </w:tc>
        <w:tc>
          <w:tcPr>
            <w:tcW w:w="1623" w:type="pct"/>
            <w:shd w:val="clear" w:color="auto" w:fill="auto"/>
            <w:vAlign w:val="center"/>
          </w:tcPr>
          <w:p w14:paraId="55AB9AA0" w14:textId="77777777" w:rsidR="00407B9E" w:rsidRPr="00282AAB" w:rsidRDefault="00407B9E" w:rsidP="008E168D">
            <w:pPr>
              <w:jc w:val="left"/>
              <w:rPr>
                <w:b/>
                <w:szCs w:val="21"/>
              </w:rPr>
            </w:pPr>
            <w:r w:rsidRPr="00282AAB">
              <w:rPr>
                <w:rFonts w:hint="eastAsia"/>
                <w:b/>
                <w:szCs w:val="21"/>
              </w:rPr>
              <w:t>㈡实践部分：</w:t>
            </w:r>
          </w:p>
          <w:p w14:paraId="3357C00C" w14:textId="77777777" w:rsidR="00407B9E" w:rsidRPr="00282AAB" w:rsidRDefault="00407B9E" w:rsidP="008E168D">
            <w:pPr>
              <w:rPr>
                <w:bCs/>
              </w:rPr>
            </w:pPr>
            <w:r w:rsidRPr="00282AAB">
              <w:rPr>
                <w:rFonts w:hint="eastAsia"/>
                <w:bCs/>
              </w:rPr>
              <w:t>各运动项目和国家学生体质健康标准测试的身体素质项目为主，主要包括体质测试、早锻炼、学生课外健身活动以及校级、院级和体育社团组织的各种体育比赛活动等。</w:t>
            </w:r>
          </w:p>
          <w:p w14:paraId="486F509E" w14:textId="77777777" w:rsidR="00407B9E" w:rsidRPr="00282AAB" w:rsidRDefault="00407B9E" w:rsidP="008E168D">
            <w:pPr>
              <w:rPr>
                <w:bCs/>
              </w:rPr>
            </w:pPr>
            <w:r w:rsidRPr="00282AAB">
              <w:rPr>
                <w:rFonts w:hint="eastAsia"/>
                <w:b/>
                <w:bCs/>
              </w:rPr>
              <w:t>重点：</w:t>
            </w:r>
            <w:r w:rsidRPr="00282AAB">
              <w:rPr>
                <w:rFonts w:hint="eastAsia"/>
                <w:bCs/>
              </w:rPr>
              <w:t>编制可行的个人体育锻炼计划并积极实践。</w:t>
            </w:r>
          </w:p>
          <w:p w14:paraId="7174A971" w14:textId="77777777" w:rsidR="00407B9E" w:rsidRPr="00282AAB" w:rsidRDefault="00407B9E" w:rsidP="008E168D">
            <w:pPr>
              <w:rPr>
                <w:bCs/>
              </w:rPr>
            </w:pPr>
            <w:r w:rsidRPr="00282AAB">
              <w:rPr>
                <w:rFonts w:hint="eastAsia"/>
                <w:b/>
                <w:bCs/>
              </w:rPr>
              <w:t>难点：</w:t>
            </w:r>
            <w:r w:rsidRPr="00282AAB">
              <w:rPr>
                <w:rFonts w:hint="eastAsia"/>
                <w:bCs/>
              </w:rPr>
              <w:t>全面发</w:t>
            </w:r>
            <w:r w:rsidRPr="00282AAB">
              <w:rPr>
                <w:bCs/>
              </w:rPr>
              <w:t>展体能，</w:t>
            </w:r>
            <w:r w:rsidRPr="00282AAB">
              <w:rPr>
                <w:rFonts w:hint="eastAsia"/>
                <w:sz w:val="24"/>
              </w:rPr>
              <w:t>培养学生自觉锻炼意识，</w:t>
            </w:r>
            <w:r w:rsidRPr="00282AAB">
              <w:rPr>
                <w:bCs/>
              </w:rPr>
              <w:t>达到</w:t>
            </w:r>
            <w:r w:rsidRPr="00282AAB">
              <w:rPr>
                <w:rFonts w:hint="eastAsia"/>
                <w:bCs/>
              </w:rPr>
              <w:t>体质</w:t>
            </w:r>
            <w:r w:rsidRPr="00282AAB">
              <w:rPr>
                <w:bCs/>
              </w:rPr>
              <w:t>健康标准测试</w:t>
            </w:r>
            <w:r w:rsidRPr="00282AAB">
              <w:rPr>
                <w:rFonts w:hint="eastAsia"/>
                <w:bCs/>
              </w:rPr>
              <w:t>合格要求。</w:t>
            </w:r>
          </w:p>
        </w:tc>
        <w:tc>
          <w:tcPr>
            <w:tcW w:w="541" w:type="pct"/>
            <w:shd w:val="clear" w:color="auto" w:fill="auto"/>
            <w:vAlign w:val="center"/>
          </w:tcPr>
          <w:p w14:paraId="23955168" w14:textId="77777777" w:rsidR="00407B9E" w:rsidRPr="00282AAB" w:rsidRDefault="00407B9E" w:rsidP="008E168D">
            <w:pPr>
              <w:widowControl/>
              <w:ind w:leftChars="-21" w:left="-44" w:rightChars="-52" w:right="-109" w:firstLineChars="21" w:firstLine="44"/>
              <w:jc w:val="left"/>
              <w:rPr>
                <w:kern w:val="0"/>
                <w:szCs w:val="21"/>
              </w:rPr>
            </w:pPr>
            <w:r w:rsidRPr="00282AAB">
              <w:rPr>
                <w:rFonts w:hint="eastAsia"/>
                <w:kern w:val="0"/>
                <w:szCs w:val="21"/>
              </w:rPr>
              <w:t>爱国主义和集体主义教育；体育道德观</w:t>
            </w:r>
            <w:r w:rsidRPr="00282AAB">
              <w:rPr>
                <w:kern w:val="0"/>
                <w:szCs w:val="21"/>
              </w:rPr>
              <w:t>、</w:t>
            </w:r>
            <w:r w:rsidRPr="00282AAB">
              <w:rPr>
                <w:rFonts w:hint="eastAsia"/>
                <w:kern w:val="0"/>
                <w:szCs w:val="21"/>
              </w:rPr>
              <w:t>意志品德培育；规则</w:t>
            </w:r>
            <w:r w:rsidRPr="00282AAB">
              <w:rPr>
                <w:kern w:val="0"/>
                <w:szCs w:val="21"/>
              </w:rPr>
              <w:t>意识和</w:t>
            </w:r>
            <w:r w:rsidRPr="00282AAB">
              <w:rPr>
                <w:rFonts w:hint="eastAsia"/>
                <w:kern w:val="0"/>
                <w:szCs w:val="21"/>
              </w:rPr>
              <w:t>诚信意识教育。</w:t>
            </w:r>
          </w:p>
        </w:tc>
        <w:tc>
          <w:tcPr>
            <w:tcW w:w="1160" w:type="pct"/>
            <w:shd w:val="clear" w:color="auto" w:fill="auto"/>
            <w:vAlign w:val="center"/>
          </w:tcPr>
          <w:p w14:paraId="3260D847" w14:textId="77777777" w:rsidR="00407B9E" w:rsidRPr="00282AAB" w:rsidRDefault="00407B9E" w:rsidP="008E168D">
            <w:pPr>
              <w:rPr>
                <w:szCs w:val="21"/>
              </w:rPr>
            </w:pPr>
            <w:r w:rsidRPr="00282AAB">
              <w:rPr>
                <w:rFonts w:hint="eastAsia"/>
                <w:szCs w:val="21"/>
              </w:rPr>
              <w:t>通过课外实践，使学生巩固课内学习效果，掌握科学锻炼的基础知识、基本技能和有效方法，发展身体素质；养成良好的终身体育锻炼的意识和生活行为习惯，学会做人做事和正确处理好竞争与合作的关系，以适应社会的生存能力；达到“国家体质健康标准”。</w:t>
            </w:r>
          </w:p>
        </w:tc>
        <w:tc>
          <w:tcPr>
            <w:tcW w:w="386" w:type="pct"/>
            <w:shd w:val="clear" w:color="auto" w:fill="auto"/>
            <w:vAlign w:val="center"/>
          </w:tcPr>
          <w:p w14:paraId="4855D8EF" w14:textId="77777777" w:rsidR="00407B9E" w:rsidRPr="00282AAB" w:rsidRDefault="00407B9E" w:rsidP="008E168D">
            <w:pPr>
              <w:jc w:val="center"/>
              <w:rPr>
                <w:szCs w:val="21"/>
              </w:rPr>
            </w:pPr>
            <w:r w:rsidRPr="00282AAB">
              <w:rPr>
                <w:szCs w:val="21"/>
              </w:rPr>
              <w:t>16</w:t>
            </w:r>
          </w:p>
        </w:tc>
        <w:tc>
          <w:tcPr>
            <w:tcW w:w="464" w:type="pct"/>
            <w:shd w:val="clear" w:color="auto" w:fill="auto"/>
            <w:vAlign w:val="center"/>
          </w:tcPr>
          <w:p w14:paraId="20702B0F" w14:textId="77777777" w:rsidR="00407B9E" w:rsidRPr="00282AAB" w:rsidRDefault="00407B9E" w:rsidP="008E168D">
            <w:pPr>
              <w:rPr>
                <w:szCs w:val="21"/>
              </w:rPr>
            </w:pPr>
            <w:r w:rsidRPr="00282AAB">
              <w:rPr>
                <w:rFonts w:hint="eastAsia"/>
                <w:szCs w:val="21"/>
              </w:rPr>
              <w:t>讲授、演示</w:t>
            </w:r>
            <w:r w:rsidRPr="00282AAB">
              <w:rPr>
                <w:szCs w:val="21"/>
              </w:rPr>
              <w:t>、</w:t>
            </w:r>
            <w:r w:rsidRPr="00282AAB">
              <w:rPr>
                <w:rFonts w:hint="eastAsia"/>
                <w:szCs w:val="21"/>
              </w:rPr>
              <w:t>练习法等</w:t>
            </w:r>
          </w:p>
        </w:tc>
        <w:tc>
          <w:tcPr>
            <w:tcW w:w="520" w:type="pct"/>
            <w:shd w:val="clear" w:color="auto" w:fill="auto"/>
            <w:vAlign w:val="center"/>
          </w:tcPr>
          <w:p w14:paraId="0A3096F3"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051B9A1C"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bl>
    <w:p w14:paraId="3A713AD1"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p>
    <w:p w14:paraId="24EA29E9"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p>
    <w:p w14:paraId="46569C25"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lastRenderedPageBreak/>
        <w:t>四、课程实施</w:t>
      </w:r>
    </w:p>
    <w:p w14:paraId="03B122BE" w14:textId="77777777" w:rsidR="00407B9E" w:rsidRPr="00282AAB" w:rsidRDefault="00407B9E" w:rsidP="007239C9">
      <w:pPr>
        <w:spacing w:beforeLines="50" w:before="156" w:afterLines="50" w:after="156" w:line="360" w:lineRule="exact"/>
        <w:ind w:firstLineChars="200" w:firstLine="482"/>
        <w:jc w:val="left"/>
        <w:rPr>
          <w:b/>
          <w:sz w:val="24"/>
        </w:rPr>
      </w:pPr>
      <w:r w:rsidRPr="00282AAB">
        <w:rPr>
          <w:rFonts w:hint="eastAsia"/>
          <w:b/>
          <w:sz w:val="24"/>
        </w:rPr>
        <w:t>（一）方法与手段</w:t>
      </w:r>
    </w:p>
    <w:p w14:paraId="3D8E8AB2" w14:textId="77777777" w:rsidR="00407B9E" w:rsidRPr="00282AAB" w:rsidRDefault="00407B9E" w:rsidP="007239C9">
      <w:pPr>
        <w:spacing w:beforeLines="50" w:before="156" w:afterLines="50" w:after="156" w:line="360" w:lineRule="exact"/>
        <w:ind w:firstLineChars="200" w:firstLine="480"/>
        <w:jc w:val="left"/>
        <w:rPr>
          <w:sz w:val="24"/>
        </w:rPr>
      </w:pPr>
      <w:r w:rsidRPr="00282AAB">
        <w:rPr>
          <w:rFonts w:hint="eastAsia"/>
          <w:sz w:val="24"/>
        </w:rPr>
        <w:t>采用线上</w:t>
      </w:r>
      <w:r w:rsidRPr="00282AAB">
        <w:rPr>
          <w:rFonts w:hint="eastAsia"/>
          <w:sz w:val="24"/>
        </w:rPr>
        <w:t>+</w:t>
      </w:r>
      <w:r w:rsidRPr="00282AAB">
        <w:rPr>
          <w:rFonts w:hint="eastAsia"/>
          <w:sz w:val="24"/>
        </w:rPr>
        <w:t>线下、自主锻炼、体质测试和课外体育俱乐部等组织形式。</w:t>
      </w:r>
    </w:p>
    <w:p w14:paraId="206BA6EF"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252"/>
        <w:gridCol w:w="6640"/>
      </w:tblGrid>
      <w:tr w:rsidR="00282AAB" w:rsidRPr="00282AAB" w14:paraId="3CFCB9DD" w14:textId="77777777" w:rsidTr="008E168D">
        <w:trPr>
          <w:jc w:val="center"/>
        </w:trPr>
        <w:tc>
          <w:tcPr>
            <w:tcW w:w="1691" w:type="dxa"/>
            <w:gridSpan w:val="2"/>
            <w:tcBorders>
              <w:top w:val="single" w:sz="8" w:space="0" w:color="auto"/>
              <w:left w:val="single" w:sz="8" w:space="0" w:color="auto"/>
              <w:right w:val="single" w:sz="8" w:space="0" w:color="auto"/>
            </w:tcBorders>
            <w:tcMar>
              <w:left w:w="28" w:type="dxa"/>
              <w:right w:w="28" w:type="dxa"/>
            </w:tcMar>
            <w:vAlign w:val="center"/>
          </w:tcPr>
          <w:p w14:paraId="5CEFD140" w14:textId="77777777" w:rsidR="00407B9E" w:rsidRPr="00282AAB" w:rsidRDefault="00407B9E" w:rsidP="008E168D">
            <w:pPr>
              <w:spacing w:line="276" w:lineRule="auto"/>
              <w:jc w:val="center"/>
              <w:rPr>
                <w:sz w:val="24"/>
              </w:rPr>
            </w:pPr>
            <w:r w:rsidRPr="00282AAB">
              <w:rPr>
                <w:rFonts w:cs="宋体"/>
                <w:b/>
                <w:bCs/>
                <w:sz w:val="24"/>
              </w:rPr>
              <w:t>主要环节</w:t>
            </w:r>
          </w:p>
        </w:tc>
        <w:tc>
          <w:tcPr>
            <w:tcW w:w="6640" w:type="dxa"/>
            <w:tcBorders>
              <w:top w:val="single" w:sz="8" w:space="0" w:color="auto"/>
              <w:left w:val="single" w:sz="8" w:space="0" w:color="auto"/>
              <w:right w:val="single" w:sz="8" w:space="0" w:color="auto"/>
            </w:tcBorders>
            <w:vAlign w:val="center"/>
          </w:tcPr>
          <w:p w14:paraId="773B6774" w14:textId="77777777" w:rsidR="00407B9E" w:rsidRPr="00282AAB" w:rsidRDefault="00407B9E" w:rsidP="008E168D">
            <w:pPr>
              <w:spacing w:line="276" w:lineRule="auto"/>
              <w:jc w:val="center"/>
              <w:rPr>
                <w:sz w:val="24"/>
              </w:rPr>
            </w:pPr>
            <w:r w:rsidRPr="00282AAB">
              <w:rPr>
                <w:rFonts w:cs="宋体" w:hint="eastAsia"/>
                <w:b/>
                <w:bCs/>
                <w:sz w:val="24"/>
              </w:rPr>
              <w:t>质量要求</w:t>
            </w:r>
          </w:p>
        </w:tc>
      </w:tr>
      <w:tr w:rsidR="00282AAB" w:rsidRPr="00282AAB" w14:paraId="0047EFCF" w14:textId="77777777" w:rsidTr="008E168D">
        <w:trPr>
          <w:jc w:val="center"/>
        </w:trPr>
        <w:tc>
          <w:tcPr>
            <w:tcW w:w="439" w:type="dxa"/>
            <w:tcBorders>
              <w:left w:val="single" w:sz="8" w:space="0" w:color="auto"/>
            </w:tcBorders>
            <w:vAlign w:val="center"/>
          </w:tcPr>
          <w:p w14:paraId="46731C57" w14:textId="77777777" w:rsidR="00407B9E" w:rsidRPr="00282AAB" w:rsidRDefault="00407B9E" w:rsidP="008E168D">
            <w:pPr>
              <w:spacing w:line="276" w:lineRule="auto"/>
              <w:jc w:val="center"/>
              <w:rPr>
                <w:sz w:val="24"/>
              </w:rPr>
            </w:pPr>
            <w:r w:rsidRPr="00282AAB">
              <w:rPr>
                <w:sz w:val="24"/>
              </w:rPr>
              <w:t>1</w:t>
            </w:r>
          </w:p>
        </w:tc>
        <w:tc>
          <w:tcPr>
            <w:tcW w:w="1252" w:type="dxa"/>
            <w:tcMar>
              <w:left w:w="28" w:type="dxa"/>
              <w:right w:w="28" w:type="dxa"/>
            </w:tcMar>
            <w:vAlign w:val="center"/>
          </w:tcPr>
          <w:p w14:paraId="49131344" w14:textId="77777777" w:rsidR="00407B9E" w:rsidRPr="00282AAB" w:rsidRDefault="00407B9E" w:rsidP="008E168D">
            <w:pPr>
              <w:spacing w:line="276" w:lineRule="auto"/>
              <w:jc w:val="center"/>
              <w:rPr>
                <w:sz w:val="24"/>
              </w:rPr>
            </w:pPr>
            <w:r w:rsidRPr="00282AAB">
              <w:rPr>
                <w:rFonts w:hint="eastAsia"/>
                <w:sz w:val="24"/>
              </w:rPr>
              <w:t>课外锻炼</w:t>
            </w:r>
          </w:p>
        </w:tc>
        <w:tc>
          <w:tcPr>
            <w:tcW w:w="6640" w:type="dxa"/>
            <w:tcBorders>
              <w:right w:val="single" w:sz="8" w:space="0" w:color="auto"/>
            </w:tcBorders>
            <w:vAlign w:val="center"/>
          </w:tcPr>
          <w:p w14:paraId="7BD6F37D"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学生利用课余时间通过参加体质测试、早锻炼、课外健身活动以及校级、院级和体育社团组织的各种体育比赛等活动，巩固课内学习效果，提高身体素质，培养学生自我锻炼意识和习惯。</w:t>
            </w:r>
          </w:p>
        </w:tc>
      </w:tr>
      <w:tr w:rsidR="00282AAB" w:rsidRPr="00282AAB" w14:paraId="30C0596D" w14:textId="77777777" w:rsidTr="008E168D">
        <w:trPr>
          <w:jc w:val="center"/>
        </w:trPr>
        <w:tc>
          <w:tcPr>
            <w:tcW w:w="439" w:type="dxa"/>
            <w:tcBorders>
              <w:left w:val="single" w:sz="8" w:space="0" w:color="auto"/>
            </w:tcBorders>
            <w:vAlign w:val="center"/>
          </w:tcPr>
          <w:p w14:paraId="62C7932A" w14:textId="77777777" w:rsidR="00407B9E" w:rsidRPr="00282AAB" w:rsidRDefault="00407B9E" w:rsidP="008E168D">
            <w:pPr>
              <w:spacing w:line="276" w:lineRule="auto"/>
              <w:jc w:val="center"/>
              <w:rPr>
                <w:sz w:val="24"/>
              </w:rPr>
            </w:pPr>
            <w:r w:rsidRPr="00282AAB">
              <w:rPr>
                <w:rFonts w:hint="eastAsia"/>
                <w:sz w:val="24"/>
              </w:rPr>
              <w:t>2</w:t>
            </w:r>
          </w:p>
        </w:tc>
        <w:tc>
          <w:tcPr>
            <w:tcW w:w="1252" w:type="dxa"/>
            <w:tcMar>
              <w:left w:w="28" w:type="dxa"/>
              <w:right w:w="28" w:type="dxa"/>
            </w:tcMar>
            <w:vAlign w:val="center"/>
          </w:tcPr>
          <w:p w14:paraId="1D65B097" w14:textId="77777777" w:rsidR="00407B9E" w:rsidRPr="00282AAB" w:rsidRDefault="00407B9E" w:rsidP="008E168D">
            <w:pPr>
              <w:spacing w:line="276" w:lineRule="auto"/>
              <w:jc w:val="center"/>
              <w:rPr>
                <w:sz w:val="24"/>
              </w:rPr>
            </w:pPr>
            <w:r w:rsidRPr="00282AAB">
              <w:rPr>
                <w:rFonts w:hint="eastAsia"/>
                <w:sz w:val="24"/>
              </w:rPr>
              <w:t>体质</w:t>
            </w:r>
            <w:r w:rsidRPr="00282AAB">
              <w:rPr>
                <w:sz w:val="24"/>
              </w:rPr>
              <w:t>测试</w:t>
            </w:r>
          </w:p>
        </w:tc>
        <w:tc>
          <w:tcPr>
            <w:tcW w:w="6640" w:type="dxa"/>
            <w:tcBorders>
              <w:right w:val="single" w:sz="8" w:space="0" w:color="auto"/>
            </w:tcBorders>
            <w:vAlign w:val="center"/>
          </w:tcPr>
          <w:p w14:paraId="61345C28"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完成《国家学生体质健康标准》项目测试</w:t>
            </w:r>
            <w:r w:rsidRPr="00282AAB">
              <w:rPr>
                <w:rFonts w:cs="宋体"/>
                <w:kern w:val="0"/>
                <w:sz w:val="22"/>
              </w:rPr>
              <w:t>。</w:t>
            </w:r>
          </w:p>
        </w:tc>
      </w:tr>
      <w:tr w:rsidR="00282AAB" w:rsidRPr="00282AAB" w14:paraId="67921AAF" w14:textId="77777777" w:rsidTr="008E168D">
        <w:trPr>
          <w:jc w:val="center"/>
        </w:trPr>
        <w:tc>
          <w:tcPr>
            <w:tcW w:w="439" w:type="dxa"/>
            <w:tcBorders>
              <w:left w:val="single" w:sz="8" w:space="0" w:color="auto"/>
            </w:tcBorders>
            <w:vAlign w:val="center"/>
          </w:tcPr>
          <w:p w14:paraId="5E337DD7" w14:textId="77777777" w:rsidR="00407B9E" w:rsidRPr="00282AAB" w:rsidRDefault="00407B9E" w:rsidP="008E168D">
            <w:pPr>
              <w:spacing w:line="276" w:lineRule="auto"/>
              <w:jc w:val="center"/>
              <w:rPr>
                <w:sz w:val="24"/>
              </w:rPr>
            </w:pPr>
            <w:r w:rsidRPr="00282AAB">
              <w:rPr>
                <w:sz w:val="24"/>
              </w:rPr>
              <w:t>3</w:t>
            </w:r>
          </w:p>
        </w:tc>
        <w:tc>
          <w:tcPr>
            <w:tcW w:w="1252" w:type="dxa"/>
            <w:tcMar>
              <w:left w:w="28" w:type="dxa"/>
              <w:right w:w="28" w:type="dxa"/>
            </w:tcMar>
            <w:vAlign w:val="center"/>
          </w:tcPr>
          <w:p w14:paraId="786F99BD" w14:textId="77777777" w:rsidR="00407B9E" w:rsidRPr="00282AAB" w:rsidRDefault="00407B9E" w:rsidP="008E168D">
            <w:pPr>
              <w:spacing w:line="276" w:lineRule="auto"/>
              <w:jc w:val="center"/>
              <w:rPr>
                <w:sz w:val="24"/>
              </w:rPr>
            </w:pPr>
            <w:r w:rsidRPr="00282AAB">
              <w:rPr>
                <w:rFonts w:hint="eastAsia"/>
                <w:sz w:val="24"/>
              </w:rPr>
              <w:t>成绩考核</w:t>
            </w:r>
          </w:p>
        </w:tc>
        <w:tc>
          <w:tcPr>
            <w:tcW w:w="6640" w:type="dxa"/>
            <w:tcBorders>
              <w:right w:val="single" w:sz="8" w:space="0" w:color="auto"/>
            </w:tcBorders>
            <w:vAlign w:val="center"/>
          </w:tcPr>
          <w:p w14:paraId="6C69D26E"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本课程考核的方式：以学生参加课外体育活动的考勤次数为依据。总评成绩的评定见《学生参加课外体育活动成绩评定标准》。有下列情况之一者，总评成绩为不及格：</w:t>
            </w:r>
          </w:p>
          <w:p w14:paraId="32BAC005"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kern w:val="0"/>
                <w:sz w:val="22"/>
              </w:rPr>
              <w:t>1</w:t>
            </w:r>
            <w:r w:rsidRPr="00282AAB">
              <w:rPr>
                <w:rFonts w:cs="宋体" w:hint="eastAsia"/>
                <w:kern w:val="0"/>
                <w:sz w:val="22"/>
              </w:rPr>
              <w:t>.</w:t>
            </w:r>
            <w:r w:rsidRPr="00282AAB">
              <w:rPr>
                <w:rFonts w:cs="宋体" w:hint="eastAsia"/>
                <w:kern w:val="0"/>
                <w:sz w:val="22"/>
              </w:rPr>
              <w:t>早锻炼</w:t>
            </w:r>
            <w:r w:rsidRPr="00282AAB">
              <w:rPr>
                <w:rFonts w:cs="宋体"/>
                <w:kern w:val="0"/>
                <w:sz w:val="22"/>
              </w:rPr>
              <w:t>不合格</w:t>
            </w:r>
            <w:r w:rsidRPr="00282AAB">
              <w:rPr>
                <w:rFonts w:cs="宋体" w:hint="eastAsia"/>
                <w:kern w:val="0"/>
                <w:sz w:val="22"/>
              </w:rPr>
              <w:t>者；</w:t>
            </w:r>
          </w:p>
          <w:p w14:paraId="4165559C" w14:textId="77777777" w:rsidR="00407B9E" w:rsidRPr="00282AAB" w:rsidRDefault="00407B9E" w:rsidP="008E168D">
            <w:pPr>
              <w:autoSpaceDE w:val="0"/>
              <w:autoSpaceDN w:val="0"/>
              <w:adjustRightInd w:val="0"/>
              <w:snapToGrid w:val="0"/>
              <w:spacing w:line="320" w:lineRule="exact"/>
              <w:jc w:val="left"/>
              <w:rPr>
                <w:rFonts w:cs="宋体"/>
                <w:kern w:val="0"/>
                <w:sz w:val="22"/>
              </w:rPr>
            </w:pPr>
            <w:r w:rsidRPr="00282AAB">
              <w:rPr>
                <w:rFonts w:cs="宋体" w:hint="eastAsia"/>
                <w:kern w:val="0"/>
                <w:sz w:val="22"/>
              </w:rPr>
              <w:t>2.</w:t>
            </w:r>
            <w:r w:rsidRPr="00282AAB">
              <w:rPr>
                <w:rFonts w:cs="宋体" w:hint="eastAsia"/>
                <w:kern w:val="0"/>
                <w:sz w:val="22"/>
              </w:rPr>
              <w:t>课外</w:t>
            </w:r>
            <w:r w:rsidRPr="00282AAB">
              <w:rPr>
                <w:rFonts w:cs="宋体"/>
                <w:kern w:val="0"/>
                <w:sz w:val="22"/>
              </w:rPr>
              <w:t>体育锻炼</w:t>
            </w:r>
            <w:r w:rsidRPr="00282AAB">
              <w:rPr>
                <w:rFonts w:cs="宋体" w:hint="eastAsia"/>
                <w:kern w:val="0"/>
                <w:sz w:val="22"/>
              </w:rPr>
              <w:t>次数低于</w:t>
            </w:r>
            <w:r w:rsidRPr="00282AAB">
              <w:rPr>
                <w:rFonts w:cs="宋体" w:hint="eastAsia"/>
                <w:kern w:val="0"/>
                <w:sz w:val="22"/>
              </w:rPr>
              <w:t>3</w:t>
            </w:r>
            <w:r w:rsidRPr="00282AAB">
              <w:rPr>
                <w:rFonts w:cs="宋体"/>
                <w:kern w:val="0"/>
                <w:sz w:val="22"/>
              </w:rPr>
              <w:t>0</w:t>
            </w:r>
            <w:r w:rsidRPr="00282AAB">
              <w:rPr>
                <w:rFonts w:cs="宋体" w:hint="eastAsia"/>
                <w:kern w:val="0"/>
                <w:sz w:val="22"/>
              </w:rPr>
              <w:t>次者；</w:t>
            </w:r>
          </w:p>
        </w:tc>
      </w:tr>
    </w:tbl>
    <w:p w14:paraId="6B16A3AF" w14:textId="77777777" w:rsidR="00407B9E" w:rsidRPr="00282AAB" w:rsidRDefault="00407B9E" w:rsidP="007239C9">
      <w:pPr>
        <w:spacing w:beforeLines="50" w:before="156" w:afterLines="50" w:after="156" w:line="360" w:lineRule="exact"/>
        <w:ind w:firstLineChars="200" w:firstLine="562"/>
        <w:jc w:val="left"/>
        <w:rPr>
          <w:rFonts w:eastAsiaTheme="minorEastAsia" w:cs="宋体"/>
          <w:b/>
          <w:sz w:val="28"/>
          <w:szCs w:val="28"/>
        </w:rPr>
      </w:pPr>
      <w:r w:rsidRPr="00282AAB">
        <w:rPr>
          <w:rFonts w:eastAsiaTheme="minorEastAsia" w:cs="宋体" w:hint="eastAsia"/>
          <w:b/>
          <w:sz w:val="28"/>
          <w:szCs w:val="28"/>
        </w:rPr>
        <w:t>五</w:t>
      </w:r>
      <w:r w:rsidRPr="00282AAB">
        <w:rPr>
          <w:rFonts w:eastAsiaTheme="minorEastAsia" w:cs="宋体"/>
          <w:b/>
          <w:sz w:val="28"/>
          <w:szCs w:val="28"/>
        </w:rPr>
        <w:t>、</w:t>
      </w:r>
      <w:r w:rsidRPr="00282AAB">
        <w:rPr>
          <w:rFonts w:eastAsiaTheme="minorEastAsia" w:cs="宋体" w:hint="eastAsia"/>
          <w:b/>
          <w:sz w:val="28"/>
          <w:szCs w:val="28"/>
        </w:rPr>
        <w:t>课程考核</w:t>
      </w:r>
    </w:p>
    <w:p w14:paraId="5E9250EE"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（一）课程考核由课外</w:t>
      </w:r>
      <w:r w:rsidRPr="00282AAB">
        <w:rPr>
          <w:rFonts w:eastAsiaTheme="minorEastAsia"/>
          <w:sz w:val="24"/>
        </w:rPr>
        <w:t>体育活动</w:t>
      </w:r>
      <w:r w:rsidRPr="00282AAB">
        <w:rPr>
          <w:rFonts w:eastAsiaTheme="minorEastAsia" w:hint="eastAsia"/>
          <w:sz w:val="24"/>
        </w:rPr>
        <w:t>和体质测试构成。</w:t>
      </w:r>
    </w:p>
    <w:p w14:paraId="2E37AB14"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（二）</w:t>
      </w:r>
      <w:r w:rsidRPr="00282AAB">
        <w:rPr>
          <w:rFonts w:eastAsiaTheme="minorEastAsia"/>
          <w:sz w:val="24"/>
        </w:rPr>
        <w:t>课程</w:t>
      </w:r>
      <w:r w:rsidRPr="00282AAB">
        <w:rPr>
          <w:rFonts w:eastAsiaTheme="minorEastAsia" w:hint="eastAsia"/>
          <w:sz w:val="24"/>
        </w:rPr>
        <w:t>总评成绩</w:t>
      </w:r>
      <w:r w:rsidRPr="00282AAB">
        <w:rPr>
          <w:rFonts w:eastAsiaTheme="minorEastAsia" w:hint="eastAsia"/>
          <w:sz w:val="24"/>
        </w:rPr>
        <w:t>=</w:t>
      </w:r>
      <w:r w:rsidRPr="00282AAB">
        <w:rPr>
          <w:rFonts w:eastAsiaTheme="minorEastAsia" w:hint="eastAsia"/>
          <w:sz w:val="24"/>
        </w:rPr>
        <w:t>课外体育活动×</w:t>
      </w:r>
      <w:r w:rsidRPr="00282AAB">
        <w:rPr>
          <w:rFonts w:eastAsiaTheme="minorEastAsia"/>
          <w:sz w:val="24"/>
        </w:rPr>
        <w:t>5</w:t>
      </w:r>
      <w:r w:rsidRPr="00282AAB">
        <w:rPr>
          <w:rFonts w:eastAsiaTheme="minorEastAsia" w:hint="eastAsia"/>
          <w:sz w:val="24"/>
        </w:rPr>
        <w:t>0%+</w:t>
      </w:r>
      <w:r w:rsidRPr="00282AAB">
        <w:rPr>
          <w:rFonts w:eastAsiaTheme="minorEastAsia" w:hint="eastAsia"/>
          <w:sz w:val="24"/>
        </w:rPr>
        <w:t>体质测试×</w:t>
      </w:r>
      <w:r w:rsidRPr="00282AAB">
        <w:rPr>
          <w:rFonts w:eastAsiaTheme="minorEastAsia"/>
          <w:sz w:val="24"/>
        </w:rPr>
        <w:t>5</w:t>
      </w:r>
      <w:r w:rsidRPr="00282AAB">
        <w:rPr>
          <w:rFonts w:eastAsiaTheme="minorEastAsia" w:hint="eastAsia"/>
          <w:sz w:val="24"/>
        </w:rPr>
        <w:t>0%</w:t>
      </w:r>
      <w:r w:rsidRPr="00282AAB">
        <w:rPr>
          <w:rFonts w:eastAsiaTheme="minorEastAsia" w:hint="eastAsia"/>
          <w:sz w:val="24"/>
        </w:rPr>
        <w:t>。</w:t>
      </w:r>
    </w:p>
    <w:p w14:paraId="28AAF855"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sz w:val="24"/>
        </w:rPr>
        <w:t>具体内容和比例</w:t>
      </w:r>
      <w:r w:rsidRPr="00282AAB">
        <w:rPr>
          <w:rFonts w:eastAsiaTheme="minorEastAsia" w:hint="eastAsia"/>
          <w:sz w:val="24"/>
        </w:rPr>
        <w:t>如表所示：</w:t>
      </w:r>
    </w:p>
    <w:tbl>
      <w:tblPr>
        <w:tblW w:w="847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301"/>
        <w:gridCol w:w="741"/>
        <w:gridCol w:w="4047"/>
        <w:gridCol w:w="1349"/>
      </w:tblGrid>
      <w:tr w:rsidR="00282AAB" w:rsidRPr="00282AAB" w14:paraId="57A9BD1B" w14:textId="77777777" w:rsidTr="008E168D">
        <w:trPr>
          <w:trHeight w:val="591"/>
        </w:trPr>
        <w:tc>
          <w:tcPr>
            <w:tcW w:w="1040" w:type="dxa"/>
            <w:shd w:val="clear" w:color="auto" w:fill="FFFFFF"/>
            <w:tcMar>
              <w:left w:w="57" w:type="dxa"/>
              <w:right w:w="57" w:type="dxa"/>
            </w:tcMar>
            <w:vAlign w:val="center"/>
          </w:tcPr>
          <w:p w14:paraId="42059518" w14:textId="77777777" w:rsidR="00407B9E" w:rsidRPr="00282AAB" w:rsidRDefault="00407B9E" w:rsidP="008E168D">
            <w:pPr>
              <w:jc w:val="center"/>
              <w:rPr>
                <w:rFonts w:eastAsiaTheme="minorEastAsia"/>
                <w:szCs w:val="21"/>
              </w:rPr>
            </w:pPr>
            <w:r w:rsidRPr="00282AAB">
              <w:rPr>
                <w:rFonts w:eastAsiaTheme="minorEastAsia"/>
                <w:szCs w:val="21"/>
              </w:rPr>
              <w:t>成绩组成</w:t>
            </w:r>
          </w:p>
        </w:tc>
        <w:tc>
          <w:tcPr>
            <w:tcW w:w="1301" w:type="dxa"/>
            <w:shd w:val="clear" w:color="auto" w:fill="FFFFFF"/>
            <w:vAlign w:val="center"/>
          </w:tcPr>
          <w:p w14:paraId="6B3586BE"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评价环节</w:t>
            </w:r>
          </w:p>
        </w:tc>
        <w:tc>
          <w:tcPr>
            <w:tcW w:w="741" w:type="dxa"/>
            <w:shd w:val="clear" w:color="auto" w:fill="FFFFFF"/>
            <w:vAlign w:val="center"/>
          </w:tcPr>
          <w:p w14:paraId="7F7F1CBB" w14:textId="77777777" w:rsidR="00407B9E" w:rsidRPr="00282AAB" w:rsidRDefault="00407B9E" w:rsidP="008E168D">
            <w:pPr>
              <w:jc w:val="center"/>
              <w:rPr>
                <w:rFonts w:eastAsiaTheme="minorEastAsia"/>
                <w:szCs w:val="21"/>
              </w:rPr>
            </w:pPr>
            <w:r w:rsidRPr="00282AAB">
              <w:rPr>
                <w:rFonts w:eastAsiaTheme="minorEastAsia" w:hint="eastAsia"/>
                <w:szCs w:val="21"/>
              </w:rPr>
              <w:t>权重</w:t>
            </w:r>
          </w:p>
        </w:tc>
        <w:tc>
          <w:tcPr>
            <w:tcW w:w="4047" w:type="dxa"/>
            <w:shd w:val="clear" w:color="auto" w:fill="FFFFFF"/>
            <w:vAlign w:val="center"/>
          </w:tcPr>
          <w:p w14:paraId="4A7E3FEC" w14:textId="77777777" w:rsidR="00407B9E" w:rsidRPr="00282AAB" w:rsidRDefault="00407B9E" w:rsidP="008E168D">
            <w:pPr>
              <w:jc w:val="center"/>
              <w:rPr>
                <w:rFonts w:eastAsiaTheme="minorEastAsia"/>
                <w:szCs w:val="21"/>
              </w:rPr>
            </w:pPr>
            <w:r w:rsidRPr="00282AAB">
              <w:rPr>
                <w:rFonts w:eastAsiaTheme="minorEastAsia"/>
                <w:szCs w:val="21"/>
              </w:rPr>
              <w:t>考核</w:t>
            </w:r>
            <w:r w:rsidRPr="00282AAB">
              <w:rPr>
                <w:rFonts w:eastAsiaTheme="minorEastAsia"/>
                <w:szCs w:val="21"/>
              </w:rPr>
              <w:t>/</w:t>
            </w:r>
            <w:r w:rsidRPr="00282AAB">
              <w:rPr>
                <w:rFonts w:eastAsiaTheme="minorEastAsia"/>
                <w:szCs w:val="21"/>
              </w:rPr>
              <w:t>评价细则</w:t>
            </w:r>
          </w:p>
        </w:tc>
        <w:tc>
          <w:tcPr>
            <w:tcW w:w="1349" w:type="dxa"/>
            <w:shd w:val="clear" w:color="auto" w:fill="FFFFFF"/>
            <w:vAlign w:val="center"/>
          </w:tcPr>
          <w:p w14:paraId="686722AA" w14:textId="77777777" w:rsidR="00407B9E" w:rsidRPr="00282AAB" w:rsidRDefault="00407B9E" w:rsidP="008E168D">
            <w:pPr>
              <w:jc w:val="center"/>
              <w:rPr>
                <w:rFonts w:eastAsiaTheme="minorEastAsia"/>
                <w:szCs w:val="21"/>
              </w:rPr>
            </w:pPr>
            <w:r w:rsidRPr="00282AAB">
              <w:rPr>
                <w:rFonts w:eastAsiaTheme="minorEastAsia"/>
                <w:szCs w:val="21"/>
              </w:rPr>
              <w:t>对应的</w:t>
            </w:r>
            <w:r w:rsidRPr="00282AAB">
              <w:rPr>
                <w:rFonts w:eastAsiaTheme="minorEastAsia" w:hint="eastAsia"/>
                <w:szCs w:val="21"/>
              </w:rPr>
              <w:t>课程目标</w:t>
            </w:r>
          </w:p>
        </w:tc>
      </w:tr>
      <w:tr w:rsidR="00282AAB" w:rsidRPr="00282AAB" w14:paraId="4E88F0CD" w14:textId="77777777" w:rsidTr="008E168D">
        <w:trPr>
          <w:trHeight w:val="1373"/>
        </w:trPr>
        <w:tc>
          <w:tcPr>
            <w:tcW w:w="1040" w:type="dxa"/>
            <w:tcMar>
              <w:left w:w="57" w:type="dxa"/>
              <w:right w:w="57" w:type="dxa"/>
            </w:tcMar>
            <w:vAlign w:val="center"/>
          </w:tcPr>
          <w:p w14:paraId="25C89D7C" w14:textId="77777777" w:rsidR="00407B9E" w:rsidRPr="00282AAB" w:rsidRDefault="00407B9E" w:rsidP="008E168D">
            <w:pPr>
              <w:jc w:val="center"/>
              <w:rPr>
                <w:rFonts w:eastAsiaTheme="minorEastAsia"/>
                <w:szCs w:val="21"/>
              </w:rPr>
            </w:pPr>
            <w:r w:rsidRPr="00282AAB">
              <w:rPr>
                <w:rFonts w:eastAsiaTheme="minorEastAsia" w:hint="eastAsia"/>
                <w:szCs w:val="21"/>
              </w:rPr>
              <w:t>课外</w:t>
            </w:r>
            <w:r w:rsidRPr="00282AAB">
              <w:rPr>
                <w:rFonts w:eastAsiaTheme="minorEastAsia"/>
                <w:szCs w:val="21"/>
              </w:rPr>
              <w:t>体育活动</w:t>
            </w:r>
          </w:p>
          <w:p w14:paraId="1C4E6E5F"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07ED0191" w14:textId="77777777" w:rsidR="00407B9E" w:rsidRPr="00282AAB" w:rsidRDefault="00407B9E" w:rsidP="008E168D">
            <w:pPr>
              <w:spacing w:line="276" w:lineRule="auto"/>
              <w:jc w:val="center"/>
              <w:rPr>
                <w:rFonts w:eastAsiaTheme="minorEastAsia"/>
                <w:szCs w:val="21"/>
              </w:rPr>
            </w:pPr>
            <w:r w:rsidRPr="00282AAB">
              <w:rPr>
                <w:rFonts w:eastAsiaTheme="minorEastAsia" w:hint="eastAsia"/>
                <w:szCs w:val="21"/>
              </w:rPr>
              <w:t>课</w:t>
            </w:r>
            <w:r w:rsidRPr="00282AAB">
              <w:rPr>
                <w:rFonts w:eastAsiaTheme="minorEastAsia"/>
                <w:szCs w:val="21"/>
              </w:rPr>
              <w:t>外体育活动</w:t>
            </w:r>
          </w:p>
        </w:tc>
        <w:tc>
          <w:tcPr>
            <w:tcW w:w="741" w:type="dxa"/>
            <w:vAlign w:val="center"/>
          </w:tcPr>
          <w:p w14:paraId="2A61BCFE"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r w:rsidRPr="00282AAB">
              <w:rPr>
                <w:rFonts w:eastAsiaTheme="minorEastAsia"/>
                <w:szCs w:val="21"/>
              </w:rPr>
              <w:t>%</w:t>
            </w:r>
          </w:p>
        </w:tc>
        <w:tc>
          <w:tcPr>
            <w:tcW w:w="4047" w:type="dxa"/>
            <w:vAlign w:val="center"/>
          </w:tcPr>
          <w:p w14:paraId="029C2149" w14:textId="77777777" w:rsidR="00407B9E" w:rsidRPr="00282AAB" w:rsidRDefault="00407B9E" w:rsidP="008E168D">
            <w:pPr>
              <w:spacing w:line="360" w:lineRule="auto"/>
              <w:ind w:firstLineChars="200" w:firstLine="480"/>
              <w:jc w:val="left"/>
              <w:rPr>
                <w:rFonts w:eastAsiaTheme="minorEastAsia"/>
                <w:sz w:val="24"/>
              </w:rPr>
            </w:pPr>
            <w:r w:rsidRPr="00282AAB">
              <w:rPr>
                <w:rFonts w:eastAsiaTheme="minorEastAsia" w:hint="eastAsia"/>
                <w:sz w:val="24"/>
              </w:rPr>
              <w:t>具体见《学生</w:t>
            </w:r>
            <w:r w:rsidRPr="00282AAB">
              <w:rPr>
                <w:rFonts w:eastAsiaTheme="minorEastAsia"/>
                <w:sz w:val="24"/>
              </w:rPr>
              <w:t>参加课外体育活动成绩评定标准（</w:t>
            </w:r>
            <w:r w:rsidRPr="00282AAB">
              <w:rPr>
                <w:rFonts w:eastAsiaTheme="minorEastAsia" w:hint="eastAsia"/>
                <w:sz w:val="24"/>
              </w:rPr>
              <w:t>百分</w:t>
            </w:r>
            <w:r w:rsidRPr="00282AAB">
              <w:rPr>
                <w:rFonts w:eastAsiaTheme="minorEastAsia"/>
                <w:sz w:val="24"/>
              </w:rPr>
              <w:t>制）</w:t>
            </w:r>
            <w:r w:rsidRPr="00282AAB">
              <w:rPr>
                <w:rFonts w:eastAsiaTheme="minorEastAsia" w:hint="eastAsia"/>
                <w:sz w:val="24"/>
              </w:rPr>
              <w:t>》</w:t>
            </w:r>
          </w:p>
        </w:tc>
        <w:tc>
          <w:tcPr>
            <w:tcW w:w="1349" w:type="dxa"/>
            <w:vAlign w:val="center"/>
          </w:tcPr>
          <w:p w14:paraId="3AB5AC29"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669A750A" w14:textId="77777777" w:rsidR="00407B9E" w:rsidRPr="00282AAB" w:rsidRDefault="00407B9E" w:rsidP="008E168D">
            <w:pPr>
              <w:jc w:val="center"/>
            </w:pPr>
            <w:r w:rsidRPr="00282AAB">
              <w:rPr>
                <w:rFonts w:eastAsiaTheme="minorEastAsia" w:hint="eastAsia"/>
                <w:bCs/>
                <w:szCs w:val="21"/>
              </w:rPr>
              <w:t>目标</w:t>
            </w:r>
            <w:r w:rsidRPr="00282AAB">
              <w:rPr>
                <w:rFonts w:eastAsiaTheme="minorEastAsia" w:hint="eastAsia"/>
                <w:bCs/>
                <w:szCs w:val="21"/>
              </w:rPr>
              <w:t>2</w:t>
            </w:r>
          </w:p>
        </w:tc>
      </w:tr>
      <w:tr w:rsidR="00282AAB" w:rsidRPr="00282AAB" w14:paraId="0A0D052F" w14:textId="77777777" w:rsidTr="008E168D">
        <w:trPr>
          <w:trHeight w:val="1408"/>
        </w:trPr>
        <w:tc>
          <w:tcPr>
            <w:tcW w:w="1040" w:type="dxa"/>
            <w:tcMar>
              <w:left w:w="57" w:type="dxa"/>
              <w:right w:w="57" w:type="dxa"/>
            </w:tcMar>
            <w:vAlign w:val="center"/>
          </w:tcPr>
          <w:p w14:paraId="768ABF16" w14:textId="77777777" w:rsidR="00407B9E" w:rsidRPr="00282AAB" w:rsidRDefault="00407B9E" w:rsidP="008E168D">
            <w:pPr>
              <w:jc w:val="center"/>
              <w:rPr>
                <w:rFonts w:eastAsiaTheme="minorEastAsia"/>
                <w:szCs w:val="21"/>
              </w:rPr>
            </w:pPr>
            <w:r w:rsidRPr="00282AAB">
              <w:rPr>
                <w:rFonts w:eastAsiaTheme="minorEastAsia" w:hint="eastAsia"/>
                <w:szCs w:val="21"/>
              </w:rPr>
              <w:t>体质测试</w:t>
            </w:r>
          </w:p>
          <w:p w14:paraId="43D1AE4C" w14:textId="77777777" w:rsidR="00407B9E" w:rsidRPr="00282AAB" w:rsidRDefault="00407B9E" w:rsidP="008E168D">
            <w:pPr>
              <w:jc w:val="center"/>
              <w:rPr>
                <w:rFonts w:eastAsiaTheme="minorEastAsia"/>
                <w:szCs w:val="21"/>
              </w:rPr>
            </w:pPr>
            <w:r w:rsidRPr="00282AAB">
              <w:rPr>
                <w:rFonts w:eastAsiaTheme="minorEastAsia"/>
                <w:szCs w:val="21"/>
              </w:rPr>
              <w:t>5</w:t>
            </w:r>
            <w:r w:rsidRPr="00282AAB">
              <w:rPr>
                <w:rFonts w:eastAsiaTheme="minorEastAsia" w:hint="eastAsia"/>
                <w:szCs w:val="21"/>
              </w:rPr>
              <w:t>0%</w:t>
            </w:r>
          </w:p>
        </w:tc>
        <w:tc>
          <w:tcPr>
            <w:tcW w:w="1301" w:type="dxa"/>
            <w:vAlign w:val="center"/>
          </w:tcPr>
          <w:p w14:paraId="5E186476" w14:textId="77777777" w:rsidR="00407B9E" w:rsidRPr="00282AAB" w:rsidRDefault="00407B9E" w:rsidP="008E168D">
            <w:pPr>
              <w:jc w:val="center"/>
              <w:rPr>
                <w:rFonts w:eastAsiaTheme="minorEastAsia"/>
                <w:szCs w:val="21"/>
              </w:rPr>
            </w:pPr>
            <w:r w:rsidRPr="00282AAB">
              <w:rPr>
                <w:rFonts w:eastAsiaTheme="minorEastAsia" w:hint="eastAsia"/>
                <w:szCs w:val="21"/>
              </w:rPr>
              <w:t>体质测试</w:t>
            </w:r>
          </w:p>
        </w:tc>
        <w:tc>
          <w:tcPr>
            <w:tcW w:w="741" w:type="dxa"/>
            <w:vAlign w:val="center"/>
          </w:tcPr>
          <w:p w14:paraId="68D2EE50" w14:textId="77777777" w:rsidR="00407B9E" w:rsidRPr="00282AAB" w:rsidRDefault="00407B9E" w:rsidP="008E168D">
            <w:pPr>
              <w:jc w:val="center"/>
              <w:rPr>
                <w:rFonts w:eastAsiaTheme="minorEastAsia"/>
                <w:szCs w:val="21"/>
              </w:rPr>
            </w:pPr>
            <w:r w:rsidRPr="00282AAB">
              <w:rPr>
                <w:rFonts w:eastAsiaTheme="minorEastAsia"/>
                <w:szCs w:val="21"/>
              </w:rPr>
              <w:t>10</w:t>
            </w:r>
            <w:r w:rsidRPr="00282AAB">
              <w:rPr>
                <w:rFonts w:eastAsiaTheme="minorEastAsia" w:hint="eastAsia"/>
                <w:szCs w:val="21"/>
              </w:rPr>
              <w:t>0</w:t>
            </w:r>
            <w:r w:rsidRPr="00282AAB">
              <w:rPr>
                <w:rFonts w:eastAsiaTheme="minorEastAsia"/>
                <w:szCs w:val="21"/>
              </w:rPr>
              <w:t>%</w:t>
            </w:r>
          </w:p>
        </w:tc>
        <w:tc>
          <w:tcPr>
            <w:tcW w:w="4047" w:type="dxa"/>
            <w:vAlign w:val="center"/>
          </w:tcPr>
          <w:p w14:paraId="7F0D5F08" w14:textId="77777777" w:rsidR="00407B9E" w:rsidRPr="00282AAB" w:rsidRDefault="00407B9E" w:rsidP="008E168D">
            <w:pPr>
              <w:rPr>
                <w:rFonts w:eastAsiaTheme="minorEastAsia"/>
                <w:szCs w:val="21"/>
              </w:rPr>
            </w:pPr>
            <w:r w:rsidRPr="00282AAB">
              <w:rPr>
                <w:rFonts w:eastAsiaTheme="minorEastAsia" w:hint="eastAsia"/>
                <w:bCs/>
                <w:kern w:val="24"/>
                <w:szCs w:val="21"/>
              </w:rPr>
              <w:t>课外测试，评分参照《国家学生体质健康标准》。</w:t>
            </w:r>
          </w:p>
        </w:tc>
        <w:tc>
          <w:tcPr>
            <w:tcW w:w="1349" w:type="dxa"/>
            <w:vAlign w:val="center"/>
          </w:tcPr>
          <w:p w14:paraId="3F03AC4B" w14:textId="77777777" w:rsidR="00407B9E" w:rsidRPr="00282AAB" w:rsidRDefault="00407B9E" w:rsidP="008E168D">
            <w:pPr>
              <w:jc w:val="center"/>
              <w:rPr>
                <w:rFonts w:eastAsiaTheme="minorEastAsia"/>
                <w:bCs/>
                <w:szCs w:val="21"/>
              </w:rPr>
            </w:pPr>
            <w:r w:rsidRPr="00282AAB">
              <w:rPr>
                <w:rFonts w:eastAsiaTheme="minorEastAsia" w:hint="eastAsia"/>
                <w:bCs/>
                <w:szCs w:val="21"/>
              </w:rPr>
              <w:t>目标</w:t>
            </w:r>
            <w:r w:rsidRPr="00282AAB">
              <w:rPr>
                <w:rFonts w:eastAsiaTheme="minorEastAsia" w:hint="eastAsia"/>
                <w:bCs/>
                <w:szCs w:val="21"/>
              </w:rPr>
              <w:t>1</w:t>
            </w:r>
          </w:p>
          <w:p w14:paraId="0AF592CA" w14:textId="77777777" w:rsidR="00407B9E" w:rsidRPr="00282AAB" w:rsidRDefault="00407B9E" w:rsidP="008E168D">
            <w:pPr>
              <w:jc w:val="center"/>
              <w:rPr>
                <w:rFonts w:eastAsiaTheme="minorEastAsia"/>
                <w:szCs w:val="21"/>
              </w:rPr>
            </w:pPr>
            <w:r w:rsidRPr="00282AAB">
              <w:rPr>
                <w:rFonts w:eastAsiaTheme="minorEastAsia" w:hint="eastAsia"/>
                <w:bCs/>
                <w:szCs w:val="21"/>
              </w:rPr>
              <w:t>目标</w:t>
            </w:r>
            <w:r w:rsidRPr="00282AAB">
              <w:rPr>
                <w:rFonts w:eastAsiaTheme="minorEastAsia" w:hint="eastAsia"/>
                <w:bCs/>
                <w:szCs w:val="21"/>
              </w:rPr>
              <w:t>2</w:t>
            </w:r>
          </w:p>
        </w:tc>
      </w:tr>
    </w:tbl>
    <w:p w14:paraId="308C9F96" w14:textId="77777777" w:rsidR="00407B9E" w:rsidRPr="00282AAB" w:rsidRDefault="00407B9E" w:rsidP="00407B9E">
      <w:pPr>
        <w:spacing w:line="360" w:lineRule="auto"/>
        <w:ind w:firstLineChars="200" w:firstLine="480"/>
        <w:jc w:val="left"/>
        <w:rPr>
          <w:rFonts w:eastAsiaTheme="minorEastAsia"/>
          <w:sz w:val="24"/>
        </w:rPr>
      </w:pPr>
      <w:r w:rsidRPr="00282AAB">
        <w:rPr>
          <w:rFonts w:eastAsiaTheme="minorEastAsia" w:hint="eastAsia"/>
          <w:sz w:val="24"/>
        </w:rPr>
        <w:t>学生</w:t>
      </w:r>
      <w:r w:rsidRPr="00282AAB">
        <w:rPr>
          <w:rFonts w:eastAsiaTheme="minorEastAsia"/>
          <w:sz w:val="24"/>
        </w:rPr>
        <w:t>参加课外体育活动成绩评定标准（</w:t>
      </w:r>
      <w:r w:rsidRPr="00282AAB">
        <w:rPr>
          <w:rFonts w:eastAsiaTheme="minorEastAsia" w:hint="eastAsia"/>
          <w:sz w:val="24"/>
        </w:rPr>
        <w:t>百分</w:t>
      </w:r>
      <w:r w:rsidRPr="00282AAB">
        <w:rPr>
          <w:rFonts w:eastAsiaTheme="minorEastAsia"/>
          <w:sz w:val="24"/>
        </w:rPr>
        <w:t>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761"/>
        <w:gridCol w:w="763"/>
        <w:gridCol w:w="760"/>
        <w:gridCol w:w="762"/>
        <w:gridCol w:w="760"/>
        <w:gridCol w:w="762"/>
        <w:gridCol w:w="760"/>
        <w:gridCol w:w="762"/>
        <w:gridCol w:w="762"/>
      </w:tblGrid>
      <w:tr w:rsidR="00282AAB" w:rsidRPr="00282AAB" w14:paraId="52A8DB45" w14:textId="77777777" w:rsidTr="008E168D">
        <w:trPr>
          <w:trHeight w:val="510"/>
        </w:trPr>
        <w:tc>
          <w:tcPr>
            <w:tcW w:w="979" w:type="pct"/>
            <w:shd w:val="clear" w:color="auto" w:fill="auto"/>
            <w:vAlign w:val="center"/>
          </w:tcPr>
          <w:p w14:paraId="1DD30A39"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考勤</w:t>
            </w:r>
            <w:r w:rsidRPr="00282AAB">
              <w:rPr>
                <w:rFonts w:eastAsiaTheme="minorEastAsia"/>
                <w:sz w:val="24"/>
              </w:rPr>
              <w:t>次数</w:t>
            </w:r>
          </w:p>
        </w:tc>
        <w:tc>
          <w:tcPr>
            <w:tcW w:w="446" w:type="pct"/>
            <w:shd w:val="clear" w:color="auto" w:fill="auto"/>
            <w:vAlign w:val="center"/>
          </w:tcPr>
          <w:p w14:paraId="443BE02F"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30</w:t>
            </w:r>
          </w:p>
        </w:tc>
        <w:tc>
          <w:tcPr>
            <w:tcW w:w="447" w:type="pct"/>
            <w:shd w:val="clear" w:color="auto" w:fill="auto"/>
            <w:vAlign w:val="center"/>
          </w:tcPr>
          <w:p w14:paraId="48143CBF" w14:textId="77777777" w:rsidR="00407B9E" w:rsidRPr="00282AAB" w:rsidRDefault="00407B9E" w:rsidP="008E168D">
            <w:pPr>
              <w:spacing w:line="280" w:lineRule="exact"/>
              <w:jc w:val="center"/>
              <w:rPr>
                <w:rFonts w:eastAsiaTheme="minorEastAsia"/>
                <w:sz w:val="24"/>
              </w:rPr>
            </w:pPr>
            <w:r w:rsidRPr="00282AAB">
              <w:rPr>
                <w:rFonts w:eastAsiaTheme="minorEastAsia"/>
                <w:sz w:val="24"/>
              </w:rPr>
              <w:t>3</w:t>
            </w:r>
            <w:r w:rsidRPr="00282AAB">
              <w:rPr>
                <w:rFonts w:eastAsiaTheme="minorEastAsia" w:hint="eastAsia"/>
                <w:sz w:val="24"/>
              </w:rPr>
              <w:t>5</w:t>
            </w:r>
          </w:p>
        </w:tc>
        <w:tc>
          <w:tcPr>
            <w:tcW w:w="446" w:type="pct"/>
            <w:shd w:val="clear" w:color="auto" w:fill="auto"/>
            <w:vAlign w:val="center"/>
          </w:tcPr>
          <w:p w14:paraId="4B6B44C7"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40</w:t>
            </w:r>
          </w:p>
        </w:tc>
        <w:tc>
          <w:tcPr>
            <w:tcW w:w="447" w:type="pct"/>
            <w:shd w:val="clear" w:color="auto" w:fill="auto"/>
            <w:vAlign w:val="center"/>
          </w:tcPr>
          <w:p w14:paraId="6D3A5484"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45</w:t>
            </w:r>
          </w:p>
        </w:tc>
        <w:tc>
          <w:tcPr>
            <w:tcW w:w="446" w:type="pct"/>
            <w:shd w:val="clear" w:color="auto" w:fill="auto"/>
            <w:vAlign w:val="center"/>
          </w:tcPr>
          <w:p w14:paraId="71C93E11"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50</w:t>
            </w:r>
          </w:p>
        </w:tc>
        <w:tc>
          <w:tcPr>
            <w:tcW w:w="447" w:type="pct"/>
            <w:shd w:val="clear" w:color="auto" w:fill="auto"/>
            <w:vAlign w:val="center"/>
          </w:tcPr>
          <w:p w14:paraId="505F0497"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55</w:t>
            </w:r>
          </w:p>
        </w:tc>
        <w:tc>
          <w:tcPr>
            <w:tcW w:w="446" w:type="pct"/>
            <w:shd w:val="clear" w:color="auto" w:fill="auto"/>
            <w:vAlign w:val="center"/>
          </w:tcPr>
          <w:p w14:paraId="683FFCC7"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60</w:t>
            </w:r>
          </w:p>
        </w:tc>
        <w:tc>
          <w:tcPr>
            <w:tcW w:w="447" w:type="pct"/>
            <w:shd w:val="clear" w:color="auto" w:fill="auto"/>
            <w:vAlign w:val="center"/>
          </w:tcPr>
          <w:p w14:paraId="79D15C05" w14:textId="77777777" w:rsidR="00407B9E" w:rsidRPr="00282AAB" w:rsidRDefault="00407B9E" w:rsidP="008E168D">
            <w:pPr>
              <w:spacing w:line="280" w:lineRule="exact"/>
              <w:jc w:val="center"/>
              <w:rPr>
                <w:rFonts w:eastAsiaTheme="minorEastAsia"/>
                <w:sz w:val="24"/>
              </w:rPr>
            </w:pPr>
            <w:r w:rsidRPr="00282AAB">
              <w:rPr>
                <w:rFonts w:eastAsiaTheme="minorEastAsia"/>
                <w:sz w:val="24"/>
              </w:rPr>
              <w:t>65</w:t>
            </w:r>
          </w:p>
        </w:tc>
        <w:tc>
          <w:tcPr>
            <w:tcW w:w="447" w:type="pct"/>
            <w:shd w:val="clear" w:color="auto" w:fill="auto"/>
            <w:vAlign w:val="center"/>
          </w:tcPr>
          <w:p w14:paraId="6FC42413"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70</w:t>
            </w:r>
          </w:p>
        </w:tc>
      </w:tr>
      <w:tr w:rsidR="00282AAB" w:rsidRPr="00282AAB" w14:paraId="52D2290F" w14:textId="77777777" w:rsidTr="008E168D">
        <w:trPr>
          <w:trHeight w:val="510"/>
        </w:trPr>
        <w:tc>
          <w:tcPr>
            <w:tcW w:w="979" w:type="pct"/>
            <w:shd w:val="clear" w:color="auto" w:fill="auto"/>
            <w:vAlign w:val="center"/>
          </w:tcPr>
          <w:p w14:paraId="32F0D556"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成绩</w:t>
            </w:r>
          </w:p>
        </w:tc>
        <w:tc>
          <w:tcPr>
            <w:tcW w:w="446" w:type="pct"/>
            <w:shd w:val="clear" w:color="auto" w:fill="auto"/>
            <w:vAlign w:val="center"/>
          </w:tcPr>
          <w:p w14:paraId="5C3513F7"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0</w:t>
            </w:r>
          </w:p>
        </w:tc>
        <w:tc>
          <w:tcPr>
            <w:tcW w:w="447" w:type="pct"/>
            <w:shd w:val="clear" w:color="auto" w:fill="auto"/>
            <w:vAlign w:val="center"/>
          </w:tcPr>
          <w:p w14:paraId="7B4BCEC2"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15</w:t>
            </w:r>
          </w:p>
        </w:tc>
        <w:tc>
          <w:tcPr>
            <w:tcW w:w="446" w:type="pct"/>
            <w:shd w:val="clear" w:color="auto" w:fill="auto"/>
            <w:vAlign w:val="center"/>
          </w:tcPr>
          <w:p w14:paraId="2647D520"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30</w:t>
            </w:r>
          </w:p>
        </w:tc>
        <w:tc>
          <w:tcPr>
            <w:tcW w:w="447" w:type="pct"/>
            <w:shd w:val="clear" w:color="auto" w:fill="auto"/>
            <w:vAlign w:val="center"/>
          </w:tcPr>
          <w:p w14:paraId="2CC7EECA"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45</w:t>
            </w:r>
          </w:p>
        </w:tc>
        <w:tc>
          <w:tcPr>
            <w:tcW w:w="446" w:type="pct"/>
            <w:shd w:val="clear" w:color="auto" w:fill="auto"/>
            <w:vAlign w:val="center"/>
          </w:tcPr>
          <w:p w14:paraId="0D207DC6"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60</w:t>
            </w:r>
          </w:p>
        </w:tc>
        <w:tc>
          <w:tcPr>
            <w:tcW w:w="447" w:type="pct"/>
            <w:shd w:val="clear" w:color="auto" w:fill="auto"/>
            <w:vAlign w:val="center"/>
          </w:tcPr>
          <w:p w14:paraId="3285C5DC"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70</w:t>
            </w:r>
          </w:p>
        </w:tc>
        <w:tc>
          <w:tcPr>
            <w:tcW w:w="446" w:type="pct"/>
            <w:shd w:val="clear" w:color="auto" w:fill="auto"/>
            <w:vAlign w:val="center"/>
          </w:tcPr>
          <w:p w14:paraId="510453D9"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80</w:t>
            </w:r>
          </w:p>
        </w:tc>
        <w:tc>
          <w:tcPr>
            <w:tcW w:w="447" w:type="pct"/>
            <w:shd w:val="clear" w:color="auto" w:fill="auto"/>
            <w:vAlign w:val="center"/>
          </w:tcPr>
          <w:p w14:paraId="2E119E40"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90</w:t>
            </w:r>
          </w:p>
        </w:tc>
        <w:tc>
          <w:tcPr>
            <w:tcW w:w="447" w:type="pct"/>
            <w:shd w:val="clear" w:color="auto" w:fill="auto"/>
            <w:vAlign w:val="center"/>
          </w:tcPr>
          <w:p w14:paraId="74F0BEBC" w14:textId="77777777" w:rsidR="00407B9E" w:rsidRPr="00282AAB" w:rsidRDefault="00407B9E" w:rsidP="008E168D">
            <w:pPr>
              <w:spacing w:line="280" w:lineRule="exact"/>
              <w:jc w:val="center"/>
              <w:rPr>
                <w:rFonts w:eastAsiaTheme="minorEastAsia"/>
                <w:sz w:val="24"/>
              </w:rPr>
            </w:pPr>
            <w:r w:rsidRPr="00282AAB">
              <w:rPr>
                <w:rFonts w:eastAsiaTheme="minorEastAsia" w:hint="eastAsia"/>
                <w:sz w:val="24"/>
              </w:rPr>
              <w:t>100</w:t>
            </w:r>
          </w:p>
        </w:tc>
      </w:tr>
    </w:tbl>
    <w:p w14:paraId="637DFA8A" w14:textId="77777777" w:rsidR="00407B9E" w:rsidRPr="00282AAB" w:rsidRDefault="00407B9E" w:rsidP="00407B9E">
      <w:pPr>
        <w:spacing w:line="360" w:lineRule="auto"/>
        <w:ind w:firstLineChars="200" w:firstLine="562"/>
        <w:rPr>
          <w:rFonts w:eastAsiaTheme="minorEastAsia"/>
          <w:b/>
          <w:sz w:val="28"/>
          <w:szCs w:val="28"/>
        </w:rPr>
      </w:pPr>
      <w:r w:rsidRPr="00282AAB">
        <w:rPr>
          <w:rFonts w:eastAsiaTheme="minorEastAsia" w:hint="eastAsia"/>
          <w:b/>
          <w:sz w:val="28"/>
          <w:szCs w:val="28"/>
        </w:rPr>
        <w:t>六</w:t>
      </w:r>
      <w:r w:rsidRPr="00282AAB">
        <w:rPr>
          <w:rFonts w:eastAsiaTheme="minorEastAsia"/>
          <w:b/>
          <w:sz w:val="28"/>
          <w:szCs w:val="28"/>
        </w:rPr>
        <w:t>、</w:t>
      </w:r>
      <w:r w:rsidRPr="00282AAB">
        <w:rPr>
          <w:rFonts w:eastAsiaTheme="minorEastAsia" w:hint="eastAsia"/>
          <w:b/>
          <w:sz w:val="28"/>
          <w:szCs w:val="28"/>
        </w:rPr>
        <w:t>有关说明</w:t>
      </w:r>
    </w:p>
    <w:p w14:paraId="73017505" w14:textId="77777777" w:rsidR="00407B9E" w:rsidRPr="00282AAB" w:rsidRDefault="00407B9E" w:rsidP="00407B9E">
      <w:pPr>
        <w:spacing w:line="360" w:lineRule="auto"/>
        <w:ind w:firstLineChars="200" w:firstLine="482"/>
        <w:rPr>
          <w:rFonts w:eastAsiaTheme="minorEastAsia"/>
          <w:b/>
          <w:sz w:val="24"/>
        </w:rPr>
      </w:pPr>
      <w:r w:rsidRPr="00282AAB">
        <w:rPr>
          <w:rFonts w:eastAsiaTheme="minorEastAsia" w:hint="eastAsia"/>
          <w:b/>
          <w:sz w:val="24"/>
        </w:rPr>
        <w:t>（一）持续改进</w:t>
      </w:r>
    </w:p>
    <w:p w14:paraId="19F32872" w14:textId="77777777" w:rsidR="00407B9E" w:rsidRPr="00282AAB" w:rsidRDefault="00407B9E" w:rsidP="00407B9E">
      <w:pPr>
        <w:spacing w:line="360" w:lineRule="auto"/>
        <w:ind w:firstLineChars="200" w:firstLine="480"/>
        <w:rPr>
          <w:rFonts w:eastAsiaTheme="minorEastAsia"/>
          <w:sz w:val="24"/>
        </w:rPr>
      </w:pPr>
      <w:r w:rsidRPr="00282AAB">
        <w:rPr>
          <w:rFonts w:eastAsiaTheme="minorEastAsia" w:hint="eastAsia"/>
          <w:sz w:val="24"/>
        </w:rPr>
        <w:t>本课程根据学生早锻炼、课堂表现、体质测试、平时考核情况，以及学生、</w:t>
      </w:r>
      <w:r w:rsidRPr="00282AAB">
        <w:rPr>
          <w:rFonts w:eastAsiaTheme="minorEastAsia" w:hint="eastAsia"/>
          <w:sz w:val="24"/>
        </w:rPr>
        <w:lastRenderedPageBreak/>
        <w:t>教学督导等反馈，及时对教学中不足之处进行改进</w:t>
      </w:r>
      <w:r w:rsidRPr="00282AAB">
        <w:rPr>
          <w:rFonts w:eastAsiaTheme="minorEastAsia"/>
          <w:sz w:val="24"/>
          <w:szCs w:val="22"/>
        </w:rPr>
        <w:t>，并在下一轮课程教学中</w:t>
      </w:r>
      <w:r w:rsidRPr="00282AAB">
        <w:rPr>
          <w:rFonts w:eastAsiaTheme="minorEastAsia" w:hint="eastAsia"/>
          <w:sz w:val="24"/>
          <w:szCs w:val="22"/>
        </w:rPr>
        <w:t>整改完善</w:t>
      </w:r>
      <w:r w:rsidRPr="00282AAB">
        <w:rPr>
          <w:rFonts w:eastAsiaTheme="minorEastAsia"/>
          <w:sz w:val="24"/>
          <w:szCs w:val="22"/>
        </w:rPr>
        <w:t>，</w:t>
      </w:r>
      <w:r w:rsidRPr="00282AAB">
        <w:rPr>
          <w:rFonts w:eastAsiaTheme="minorEastAsia" w:hint="eastAsia"/>
          <w:sz w:val="24"/>
        </w:rPr>
        <w:t>确保相应毕业要求观测点达成。</w:t>
      </w:r>
    </w:p>
    <w:p w14:paraId="206358FC" w14:textId="77777777" w:rsidR="00407B9E" w:rsidRPr="00282AAB" w:rsidRDefault="00407B9E" w:rsidP="00407B9E">
      <w:pPr>
        <w:spacing w:line="360" w:lineRule="auto"/>
        <w:ind w:firstLineChars="200" w:firstLine="482"/>
        <w:jc w:val="left"/>
        <w:rPr>
          <w:sz w:val="24"/>
        </w:rPr>
      </w:pPr>
      <w:r w:rsidRPr="00282AAB">
        <w:rPr>
          <w:rFonts w:hint="eastAsia"/>
          <w:b/>
          <w:sz w:val="24"/>
        </w:rPr>
        <w:t>（二）教学参考书</w:t>
      </w:r>
    </w:p>
    <w:p w14:paraId="1E597E89" w14:textId="77777777" w:rsidR="00407B9E" w:rsidRPr="00282AAB" w:rsidRDefault="00407B9E" w:rsidP="00407B9E">
      <w:pPr>
        <w:spacing w:line="360" w:lineRule="auto"/>
        <w:ind w:firstLineChars="200" w:firstLine="480"/>
        <w:jc w:val="left"/>
        <w:rPr>
          <w:sz w:val="24"/>
        </w:rPr>
      </w:pPr>
      <w:r w:rsidRPr="00282AAB">
        <w:rPr>
          <w:rFonts w:hint="eastAsia"/>
          <w:sz w:val="24"/>
        </w:rPr>
        <w:t>毛</w:t>
      </w:r>
      <w:r w:rsidRPr="00282AAB">
        <w:rPr>
          <w:sz w:val="24"/>
        </w:rPr>
        <w:t>振明</w:t>
      </w:r>
      <w:r w:rsidRPr="00282AAB">
        <w:rPr>
          <w:sz w:val="24"/>
        </w:rPr>
        <w:t>.</w:t>
      </w:r>
      <w:r w:rsidRPr="00282AAB">
        <w:rPr>
          <w:rFonts w:hint="eastAsia"/>
          <w:sz w:val="24"/>
        </w:rPr>
        <w:t>大学</w:t>
      </w:r>
      <w:r w:rsidRPr="00282AAB">
        <w:rPr>
          <w:sz w:val="24"/>
        </w:rPr>
        <w:t>体育</w:t>
      </w:r>
      <w:r w:rsidRPr="00282AAB">
        <w:rPr>
          <w:rFonts w:hint="eastAsia"/>
          <w:sz w:val="24"/>
        </w:rPr>
        <w:t>文化与</w:t>
      </w:r>
      <w:r w:rsidRPr="00282AAB">
        <w:rPr>
          <w:sz w:val="24"/>
        </w:rPr>
        <w:t>实</w:t>
      </w:r>
      <w:r w:rsidRPr="00282AAB">
        <w:rPr>
          <w:rFonts w:hint="eastAsia"/>
          <w:sz w:val="24"/>
        </w:rPr>
        <w:t>技</w:t>
      </w:r>
      <w:r w:rsidRPr="00282AAB">
        <w:rPr>
          <w:sz w:val="24"/>
        </w:rPr>
        <w:t>教程</w:t>
      </w:r>
      <w:r w:rsidRPr="00282AAB">
        <w:rPr>
          <w:rFonts w:hint="eastAsia"/>
          <w:sz w:val="24"/>
        </w:rPr>
        <w:t>[</w:t>
      </w:r>
      <w:r w:rsidRPr="00282AAB">
        <w:rPr>
          <w:sz w:val="24"/>
        </w:rPr>
        <w:t>M]</w:t>
      </w:r>
      <w:r w:rsidRPr="00282AAB">
        <w:rPr>
          <w:rFonts w:hint="eastAsia"/>
          <w:sz w:val="24"/>
        </w:rPr>
        <w:t>.</w:t>
      </w:r>
      <w:r w:rsidRPr="00282AAB">
        <w:rPr>
          <w:rFonts w:hint="eastAsia"/>
          <w:sz w:val="24"/>
        </w:rPr>
        <w:t>沈阳：</w:t>
      </w:r>
      <w:r w:rsidRPr="00282AAB">
        <w:rPr>
          <w:sz w:val="24"/>
        </w:rPr>
        <w:t>东北大学出版社</w:t>
      </w:r>
      <w:r w:rsidRPr="00282AAB">
        <w:rPr>
          <w:rFonts w:hint="eastAsia"/>
          <w:sz w:val="24"/>
        </w:rPr>
        <w:t>，</w:t>
      </w:r>
      <w:r w:rsidRPr="00282AAB">
        <w:rPr>
          <w:rFonts w:hint="eastAsia"/>
          <w:sz w:val="24"/>
        </w:rPr>
        <w:t>2013.</w:t>
      </w:r>
    </w:p>
    <w:p w14:paraId="6A581014" w14:textId="77777777" w:rsidR="00407B9E" w:rsidRPr="00282AAB" w:rsidRDefault="00407B9E" w:rsidP="00407B9E">
      <w:pPr>
        <w:autoSpaceDE w:val="0"/>
        <w:autoSpaceDN w:val="0"/>
        <w:adjustRightInd w:val="0"/>
        <w:spacing w:line="360" w:lineRule="auto"/>
        <w:ind w:firstLineChars="200" w:firstLine="420"/>
        <w:jc w:val="left"/>
      </w:pPr>
    </w:p>
    <w:p w14:paraId="4F6DC5F4" w14:textId="77777777" w:rsidR="00407B9E" w:rsidRPr="00282AAB" w:rsidRDefault="00407B9E" w:rsidP="00407B9E">
      <w:pPr>
        <w:autoSpaceDE w:val="0"/>
        <w:autoSpaceDN w:val="0"/>
        <w:adjustRightInd w:val="0"/>
        <w:spacing w:line="360" w:lineRule="auto"/>
        <w:ind w:firstLineChars="200" w:firstLine="420"/>
        <w:jc w:val="left"/>
      </w:pPr>
    </w:p>
    <w:p w14:paraId="414FF0B1" w14:textId="77777777" w:rsidR="00407B9E" w:rsidRPr="00282AAB" w:rsidRDefault="00407B9E" w:rsidP="00407B9E">
      <w:pPr>
        <w:spacing w:line="360" w:lineRule="exact"/>
        <w:jc w:val="right"/>
        <w:rPr>
          <w:sz w:val="24"/>
        </w:rPr>
      </w:pPr>
      <w:r w:rsidRPr="00282AAB">
        <w:rPr>
          <w:rFonts w:hint="eastAsia"/>
          <w:sz w:val="24"/>
        </w:rPr>
        <w:t>执笔人：顾宏</w:t>
      </w:r>
    </w:p>
    <w:p w14:paraId="32D181FB" w14:textId="77777777" w:rsidR="00407B9E" w:rsidRPr="00282AAB" w:rsidRDefault="00407B9E" w:rsidP="00407B9E">
      <w:pPr>
        <w:spacing w:line="360" w:lineRule="exact"/>
        <w:ind w:firstLineChars="200" w:firstLine="480"/>
        <w:jc w:val="right"/>
        <w:rPr>
          <w:sz w:val="24"/>
        </w:rPr>
      </w:pPr>
      <w:r w:rsidRPr="00282AAB">
        <w:rPr>
          <w:rFonts w:hint="eastAsia"/>
          <w:sz w:val="24"/>
        </w:rPr>
        <w:t>审定人：王红福</w:t>
      </w:r>
    </w:p>
    <w:p w14:paraId="2A743F32" w14:textId="77777777" w:rsidR="00407B9E" w:rsidRPr="00282AAB" w:rsidRDefault="00407B9E" w:rsidP="00407B9E">
      <w:pPr>
        <w:autoSpaceDE w:val="0"/>
        <w:autoSpaceDN w:val="0"/>
        <w:adjustRightInd w:val="0"/>
        <w:spacing w:line="360" w:lineRule="auto"/>
        <w:ind w:firstLineChars="200" w:firstLine="480"/>
        <w:jc w:val="right"/>
      </w:pPr>
      <w:r w:rsidRPr="00282AAB">
        <w:rPr>
          <w:rFonts w:hint="eastAsia"/>
          <w:sz w:val="24"/>
        </w:rPr>
        <w:t>批准人：周中军</w:t>
      </w:r>
    </w:p>
    <w:p w14:paraId="48A91FCE" w14:textId="77777777" w:rsidR="00407B9E" w:rsidRPr="00282AAB" w:rsidRDefault="00407B9E" w:rsidP="00407B9E">
      <w:pPr>
        <w:widowControl/>
        <w:jc w:val="left"/>
      </w:pPr>
      <w:r w:rsidRPr="00282AAB">
        <w:br w:type="page"/>
      </w:r>
    </w:p>
    <w:p w14:paraId="1B35F5FC" w14:textId="77777777" w:rsidR="00407B9E" w:rsidRPr="00282AAB" w:rsidRDefault="00407B9E" w:rsidP="00407B9E">
      <w:pPr>
        <w:spacing w:line="312" w:lineRule="auto"/>
        <w:jc w:val="center"/>
        <w:outlineLvl w:val="0"/>
        <w:rPr>
          <w:b/>
          <w:bCs/>
          <w:sz w:val="30"/>
        </w:rPr>
      </w:pPr>
      <w:bookmarkStart w:id="38" w:name="_Hlk44774101"/>
      <w:bookmarkStart w:id="39" w:name="_Toc45149955"/>
      <w:bookmarkStart w:id="40" w:name="_Toc45152300"/>
      <w:bookmarkStart w:id="41" w:name="_Toc77601297"/>
      <w:bookmarkStart w:id="42" w:name="_Toc81838665"/>
      <w:r w:rsidRPr="00282AAB">
        <w:rPr>
          <w:rFonts w:hint="eastAsia"/>
          <w:b/>
          <w:bCs/>
          <w:sz w:val="30"/>
        </w:rPr>
        <w:lastRenderedPageBreak/>
        <w:t>大学英语</w:t>
      </w:r>
      <w:r w:rsidRPr="00282AAB">
        <w:rPr>
          <w:rFonts w:hint="eastAsia"/>
          <w:b/>
          <w:bCs/>
          <w:sz w:val="30"/>
        </w:rPr>
        <w:t>B</w:t>
      </w:r>
      <w:r w:rsidRPr="00282AAB">
        <w:rPr>
          <w:rFonts w:hint="eastAsia"/>
          <w:b/>
          <w:bCs/>
          <w:sz w:val="30"/>
        </w:rPr>
        <w:t>（</w:t>
      </w:r>
      <w:r w:rsidRPr="00282AAB">
        <w:rPr>
          <w:rFonts w:hint="eastAsia"/>
          <w:b/>
          <w:bCs/>
          <w:sz w:val="30"/>
        </w:rPr>
        <w:t>I</w:t>
      </w:r>
      <w:r w:rsidRPr="00282AAB">
        <w:rPr>
          <w:rFonts w:hint="eastAsia"/>
          <w:b/>
          <w:bCs/>
          <w:sz w:val="30"/>
        </w:rPr>
        <w:t>）</w:t>
      </w:r>
      <w:bookmarkEnd w:id="38"/>
      <w:r w:rsidRPr="00282AAB">
        <w:rPr>
          <w:b/>
          <w:bCs/>
          <w:sz w:val="30"/>
        </w:rPr>
        <w:t>课程教学大纲</w:t>
      </w:r>
      <w:bookmarkEnd w:id="39"/>
      <w:bookmarkEnd w:id="40"/>
      <w:bookmarkEnd w:id="41"/>
      <w:bookmarkEnd w:id="42"/>
    </w:p>
    <w:p w14:paraId="002A775A" w14:textId="77777777" w:rsidR="00407B9E" w:rsidRPr="00282AAB" w:rsidRDefault="00407B9E" w:rsidP="00407B9E">
      <w:pPr>
        <w:jc w:val="center"/>
        <w:rPr>
          <w:b/>
          <w:bCs/>
          <w:sz w:val="30"/>
        </w:rPr>
      </w:pPr>
      <w:r w:rsidRPr="00282AAB">
        <w:rPr>
          <w:b/>
          <w:bCs/>
          <w:sz w:val="30"/>
        </w:rPr>
        <w:t>（</w:t>
      </w:r>
      <w:r w:rsidRPr="00282AAB">
        <w:rPr>
          <w:rFonts w:hint="eastAsia"/>
          <w:b/>
          <w:bCs/>
          <w:sz w:val="30"/>
        </w:rPr>
        <w:t>C</w:t>
      </w:r>
      <w:r w:rsidRPr="00282AAB">
        <w:rPr>
          <w:b/>
          <w:bCs/>
          <w:sz w:val="30"/>
        </w:rPr>
        <w:t>ollege English I</w:t>
      </w:r>
      <w:r w:rsidRPr="00282AAB">
        <w:rPr>
          <w:b/>
          <w:bCs/>
          <w:sz w:val="30"/>
        </w:rPr>
        <w:t>）</w:t>
      </w:r>
    </w:p>
    <w:p w14:paraId="78317103" w14:textId="77777777" w:rsidR="00407B9E" w:rsidRPr="00282AAB" w:rsidRDefault="00407B9E" w:rsidP="00407B9E">
      <w:pPr>
        <w:spacing w:line="360" w:lineRule="auto"/>
        <w:rPr>
          <w:b/>
          <w:sz w:val="28"/>
          <w:szCs w:val="28"/>
        </w:rPr>
      </w:pPr>
      <w:r w:rsidRPr="00282AAB">
        <w:rPr>
          <w:b/>
          <w:sz w:val="28"/>
          <w:szCs w:val="28"/>
        </w:rPr>
        <w:t>一、课程概况</w:t>
      </w:r>
    </w:p>
    <w:p w14:paraId="1BC97E93"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060500</w:t>
      </w:r>
      <w:r w:rsidRPr="00282AAB">
        <w:rPr>
          <w:rFonts w:hint="eastAsia"/>
          <w:b/>
          <w:kern w:val="0"/>
          <w:sz w:val="24"/>
        </w:rPr>
        <w:t>1</w:t>
      </w:r>
    </w:p>
    <w:p w14:paraId="1C098048"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3</w:t>
      </w:r>
    </w:p>
    <w:p w14:paraId="338B0A72"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4</w:t>
      </w:r>
      <w:r w:rsidRPr="00282AAB">
        <w:rPr>
          <w:rFonts w:hint="eastAsia"/>
          <w:b/>
          <w:kern w:val="0"/>
          <w:sz w:val="24"/>
        </w:rPr>
        <w:t>8</w:t>
      </w:r>
      <w:r w:rsidRPr="00282AAB">
        <w:rPr>
          <w:kern w:val="0"/>
          <w:sz w:val="24"/>
        </w:rPr>
        <w:t>（其中：讲授学</w:t>
      </w:r>
      <w:r w:rsidRPr="00282AAB">
        <w:rPr>
          <w:rFonts w:hint="eastAsia"/>
          <w:kern w:val="0"/>
          <w:sz w:val="24"/>
        </w:rPr>
        <w:t>时</w:t>
      </w:r>
      <w:r w:rsidRPr="00282AAB">
        <w:rPr>
          <w:kern w:val="0"/>
          <w:sz w:val="24"/>
        </w:rPr>
        <w:t>4</w:t>
      </w:r>
      <w:r w:rsidRPr="00282AAB">
        <w:rPr>
          <w:rFonts w:hint="eastAsia"/>
          <w:kern w:val="0"/>
          <w:sz w:val="24"/>
        </w:rPr>
        <w:t>8</w:t>
      </w:r>
      <w:r w:rsidRPr="00282AAB">
        <w:rPr>
          <w:kern w:val="0"/>
          <w:sz w:val="24"/>
        </w:rPr>
        <w:t>）</w:t>
      </w:r>
    </w:p>
    <w:p w14:paraId="781C8B68"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b/>
          <w:kern w:val="0"/>
          <w:sz w:val="24"/>
        </w:rPr>
        <w:t>高中英语</w:t>
      </w:r>
    </w:p>
    <w:p w14:paraId="7A1D065F"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468A5270"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kern w:val="0"/>
          <w:sz w:val="24"/>
        </w:rPr>
        <w:t>《新视野大学英语读写教程》（第</w:t>
      </w:r>
      <w:r w:rsidRPr="00282AAB">
        <w:rPr>
          <w:rFonts w:hint="eastAsia"/>
          <w:kern w:val="0"/>
          <w:sz w:val="24"/>
        </w:rPr>
        <w:t>3</w:t>
      </w:r>
      <w:r w:rsidRPr="00282AAB">
        <w:rPr>
          <w:rFonts w:hint="eastAsia"/>
          <w:kern w:val="0"/>
          <w:sz w:val="24"/>
        </w:rPr>
        <w:t>版），郑树棠等主编，外语教学与研究出版社，</w:t>
      </w:r>
      <w:r w:rsidRPr="00282AAB">
        <w:rPr>
          <w:rFonts w:hint="eastAsia"/>
          <w:kern w:val="0"/>
          <w:sz w:val="24"/>
        </w:rPr>
        <w:t>2015</w:t>
      </w:r>
    </w:p>
    <w:p w14:paraId="43896A21"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外国语</w:t>
      </w:r>
      <w:r w:rsidRPr="00282AAB">
        <w:rPr>
          <w:kern w:val="0"/>
          <w:sz w:val="24"/>
        </w:rPr>
        <w:t>学院</w:t>
      </w:r>
    </w:p>
    <w:p w14:paraId="09B94CDB"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陈婧、汤月明等</w:t>
      </w:r>
    </w:p>
    <w:p w14:paraId="24C6315F"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w:t>
      </w:r>
      <w:r w:rsidRPr="00282AAB">
        <w:rPr>
          <w:rFonts w:hint="eastAsia"/>
          <w:sz w:val="24"/>
        </w:rPr>
        <w:t>围绕立德树人根本任务，以人为本，弘扬树立和践行社会主义核心价值观</w:t>
      </w:r>
      <w:r w:rsidRPr="00282AAB">
        <w:rPr>
          <w:rFonts w:hint="eastAsia"/>
          <w:bCs/>
          <w:sz w:val="24"/>
        </w:rPr>
        <w:t>，注重人的综合素质培养和全面发展。</w:t>
      </w:r>
    </w:p>
    <w:p w14:paraId="6260CBBF" w14:textId="77777777" w:rsidR="00407B9E" w:rsidRPr="00282AAB" w:rsidRDefault="00407B9E" w:rsidP="00407B9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575"/>
        <w:gridCol w:w="2346"/>
        <w:gridCol w:w="3720"/>
      </w:tblGrid>
      <w:tr w:rsidR="00282AAB" w:rsidRPr="00282AAB" w14:paraId="635C33CB" w14:textId="77777777" w:rsidTr="008E168D">
        <w:trPr>
          <w:trHeight w:val="481"/>
          <w:jc w:val="center"/>
        </w:trPr>
        <w:tc>
          <w:tcPr>
            <w:tcW w:w="573" w:type="dxa"/>
            <w:shd w:val="clear" w:color="auto" w:fill="auto"/>
            <w:noWrap/>
            <w:vAlign w:val="center"/>
          </w:tcPr>
          <w:p w14:paraId="36754E1B" w14:textId="77777777" w:rsidR="00407B9E" w:rsidRPr="00282AAB" w:rsidRDefault="00407B9E" w:rsidP="008E168D">
            <w:pPr>
              <w:widowControl/>
              <w:jc w:val="center"/>
              <w:rPr>
                <w:b/>
                <w:bCs/>
                <w:kern w:val="0"/>
                <w:szCs w:val="21"/>
              </w:rPr>
            </w:pPr>
            <w:r w:rsidRPr="00282AAB">
              <w:rPr>
                <w:b/>
                <w:bCs/>
                <w:kern w:val="0"/>
                <w:szCs w:val="21"/>
              </w:rPr>
              <w:t>序号</w:t>
            </w:r>
          </w:p>
        </w:tc>
        <w:tc>
          <w:tcPr>
            <w:tcW w:w="2575" w:type="dxa"/>
            <w:shd w:val="clear" w:color="auto" w:fill="auto"/>
            <w:noWrap/>
            <w:vAlign w:val="center"/>
          </w:tcPr>
          <w:p w14:paraId="4D4234FA" w14:textId="77777777" w:rsidR="00407B9E" w:rsidRPr="00282AAB" w:rsidRDefault="00407B9E" w:rsidP="008E168D">
            <w:pPr>
              <w:widowControl/>
              <w:jc w:val="center"/>
              <w:rPr>
                <w:b/>
                <w:bCs/>
                <w:kern w:val="0"/>
                <w:szCs w:val="21"/>
              </w:rPr>
            </w:pPr>
            <w:r w:rsidRPr="00282AAB">
              <w:rPr>
                <w:b/>
                <w:bCs/>
                <w:kern w:val="0"/>
                <w:szCs w:val="21"/>
              </w:rPr>
              <w:t>课程目标</w:t>
            </w:r>
          </w:p>
        </w:tc>
        <w:tc>
          <w:tcPr>
            <w:tcW w:w="2346" w:type="dxa"/>
            <w:shd w:val="clear" w:color="auto" w:fill="auto"/>
            <w:noWrap/>
            <w:vAlign w:val="center"/>
          </w:tcPr>
          <w:p w14:paraId="7FF74C7C"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720" w:type="dxa"/>
            <w:shd w:val="clear" w:color="auto" w:fill="auto"/>
            <w:noWrap/>
            <w:vAlign w:val="center"/>
          </w:tcPr>
          <w:p w14:paraId="4D3E1FF1"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457073D1" w14:textId="77777777" w:rsidTr="008E168D">
        <w:trPr>
          <w:trHeight w:val="470"/>
          <w:jc w:val="center"/>
        </w:trPr>
        <w:tc>
          <w:tcPr>
            <w:tcW w:w="573" w:type="dxa"/>
            <w:shd w:val="clear" w:color="auto" w:fill="auto"/>
            <w:noWrap/>
            <w:vAlign w:val="center"/>
          </w:tcPr>
          <w:p w14:paraId="633BEB61" w14:textId="77777777" w:rsidR="00407B9E" w:rsidRPr="00282AAB" w:rsidRDefault="00407B9E" w:rsidP="008E168D">
            <w:pPr>
              <w:widowControl/>
              <w:jc w:val="center"/>
              <w:rPr>
                <w:kern w:val="0"/>
                <w:szCs w:val="21"/>
              </w:rPr>
            </w:pPr>
            <w:r w:rsidRPr="00282AAB">
              <w:rPr>
                <w:kern w:val="0"/>
                <w:szCs w:val="21"/>
              </w:rPr>
              <w:t>1</w:t>
            </w:r>
          </w:p>
        </w:tc>
        <w:tc>
          <w:tcPr>
            <w:tcW w:w="2575" w:type="dxa"/>
            <w:shd w:val="clear" w:color="auto" w:fill="auto"/>
            <w:noWrap/>
            <w:vAlign w:val="center"/>
          </w:tcPr>
          <w:p w14:paraId="0CC1D304" w14:textId="77777777" w:rsidR="00407B9E" w:rsidRPr="00282AAB" w:rsidRDefault="00407B9E" w:rsidP="008E168D">
            <w:pPr>
              <w:jc w:val="left"/>
              <w:rPr>
                <w:kern w:val="0"/>
                <w:szCs w:val="21"/>
              </w:rPr>
            </w:pPr>
            <w:r w:rsidRPr="00282AAB">
              <w:rPr>
                <w:b/>
                <w:bCs/>
                <w:szCs w:val="21"/>
              </w:rPr>
              <w:t>目标</w:t>
            </w:r>
            <w:r w:rsidRPr="00282AAB">
              <w:rPr>
                <w:b/>
                <w:bCs/>
                <w:szCs w:val="21"/>
              </w:rPr>
              <w:t>1</w:t>
            </w:r>
            <w:r w:rsidRPr="00282AAB">
              <w:rPr>
                <w:b/>
                <w:bCs/>
                <w:szCs w:val="21"/>
              </w:rPr>
              <w:t>：</w:t>
            </w:r>
            <w:r w:rsidRPr="00282AAB">
              <w:rPr>
                <w:kern w:val="0"/>
                <w:szCs w:val="21"/>
              </w:rPr>
              <w:t>培养学生英语综合应用能力，使他们在今后工作和社会交往中能用英语有效地进行口头和书面的信息交流。</w:t>
            </w:r>
          </w:p>
        </w:tc>
        <w:tc>
          <w:tcPr>
            <w:tcW w:w="2346" w:type="dxa"/>
            <w:shd w:val="clear" w:color="auto" w:fill="auto"/>
            <w:noWrap/>
            <w:vAlign w:val="center"/>
          </w:tcPr>
          <w:p w14:paraId="02C8EDB7" w14:textId="77777777" w:rsidR="00407B9E" w:rsidRPr="00282AAB" w:rsidRDefault="00407B9E" w:rsidP="008E168D">
            <w:pPr>
              <w:widowControl/>
              <w:rPr>
                <w:kern w:val="0"/>
                <w:szCs w:val="21"/>
              </w:rPr>
            </w:pPr>
            <w:r w:rsidRPr="00282AAB">
              <w:rPr>
                <w:b/>
                <w:kern w:val="0"/>
                <w:szCs w:val="21"/>
              </w:rPr>
              <w:t>观测点</w:t>
            </w:r>
            <w:r w:rsidRPr="00282AAB">
              <w:rPr>
                <w:b/>
                <w:szCs w:val="21"/>
              </w:rPr>
              <w:t>10.2</w:t>
            </w:r>
            <w:r w:rsidRPr="00282AAB">
              <w:rPr>
                <w:b/>
                <w:szCs w:val="21"/>
              </w:rPr>
              <w:t>：</w:t>
            </w:r>
            <w:r w:rsidRPr="00282AAB">
              <w:t>具有英语听说读写能力，能够阅读专业相关英文文献，了解电子信息行业国际发展状况。</w:t>
            </w:r>
          </w:p>
        </w:tc>
        <w:tc>
          <w:tcPr>
            <w:tcW w:w="3720" w:type="dxa"/>
            <w:shd w:val="clear" w:color="auto" w:fill="auto"/>
            <w:noWrap/>
            <w:vAlign w:val="center"/>
          </w:tcPr>
          <w:p w14:paraId="71542DDD"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10</w:t>
            </w:r>
            <w:r w:rsidRPr="00282AAB">
              <w:rPr>
                <w:b/>
                <w:kern w:val="0"/>
                <w:szCs w:val="21"/>
              </w:rPr>
              <w:t>沟通：</w:t>
            </w:r>
            <w:r w:rsidRPr="00282AAB">
              <w:rPr>
                <w:szCs w:val="21"/>
                <w:lang w:val="en-AU"/>
              </w:rPr>
              <w:t>能够就电子信息工程中信号检测与处理方面的复杂工程问题与业界同行及社会公众进行有效沟通和交流，包括撰写报告和设计文稿、陈述发言、清晰表达或回应指令，并具备一定的国际视野，能够在跨文化背景下进行沟通和交流。</w:t>
            </w:r>
          </w:p>
        </w:tc>
      </w:tr>
      <w:tr w:rsidR="00282AAB" w:rsidRPr="00282AAB" w14:paraId="5020AF1D" w14:textId="77777777" w:rsidTr="008E168D">
        <w:trPr>
          <w:trHeight w:val="461"/>
          <w:jc w:val="center"/>
        </w:trPr>
        <w:tc>
          <w:tcPr>
            <w:tcW w:w="573" w:type="dxa"/>
            <w:shd w:val="clear" w:color="auto" w:fill="auto"/>
            <w:noWrap/>
            <w:vAlign w:val="center"/>
          </w:tcPr>
          <w:p w14:paraId="06180580" w14:textId="77777777" w:rsidR="00407B9E" w:rsidRPr="00282AAB" w:rsidRDefault="00407B9E" w:rsidP="008E168D">
            <w:pPr>
              <w:widowControl/>
              <w:jc w:val="center"/>
              <w:rPr>
                <w:kern w:val="0"/>
                <w:szCs w:val="21"/>
              </w:rPr>
            </w:pPr>
            <w:r w:rsidRPr="00282AAB">
              <w:rPr>
                <w:kern w:val="0"/>
                <w:szCs w:val="21"/>
              </w:rPr>
              <w:t>2</w:t>
            </w:r>
          </w:p>
        </w:tc>
        <w:tc>
          <w:tcPr>
            <w:tcW w:w="2575" w:type="dxa"/>
            <w:shd w:val="clear" w:color="auto" w:fill="auto"/>
            <w:noWrap/>
            <w:vAlign w:val="center"/>
          </w:tcPr>
          <w:p w14:paraId="6297BA8B" w14:textId="77777777" w:rsidR="00407B9E" w:rsidRPr="00282AAB" w:rsidRDefault="00407B9E"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szCs w:val="21"/>
              </w:rPr>
              <w:t>培养学生自主学习的能力，让学生在学习语言的同时掌握有效的学习方法和学习策略。</w:t>
            </w:r>
          </w:p>
        </w:tc>
        <w:tc>
          <w:tcPr>
            <w:tcW w:w="2346" w:type="dxa"/>
            <w:shd w:val="clear" w:color="auto" w:fill="auto"/>
            <w:noWrap/>
            <w:vAlign w:val="center"/>
          </w:tcPr>
          <w:p w14:paraId="71DC456D"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12.1</w:t>
            </w:r>
            <w:r w:rsidRPr="00282AAB">
              <w:rPr>
                <w:b/>
                <w:kern w:val="0"/>
                <w:szCs w:val="21"/>
              </w:rPr>
              <w:t>：</w:t>
            </w:r>
            <w:r w:rsidRPr="00282AAB">
              <w:t>了解现代科学技术发展趋势，能够认识不断探索和学习的必要性，具有自主学习和终身学习的意识。</w:t>
            </w:r>
          </w:p>
        </w:tc>
        <w:tc>
          <w:tcPr>
            <w:tcW w:w="3720" w:type="dxa"/>
            <w:shd w:val="clear" w:color="auto" w:fill="auto"/>
            <w:noWrap/>
            <w:vAlign w:val="center"/>
          </w:tcPr>
          <w:p w14:paraId="2A606C1F" w14:textId="77777777" w:rsidR="00407B9E" w:rsidRPr="00282AAB" w:rsidRDefault="00407B9E" w:rsidP="008E168D">
            <w:pPr>
              <w:widowControl/>
              <w:rPr>
                <w:kern w:val="0"/>
                <w:szCs w:val="21"/>
                <w:lang w:val="en-AU"/>
              </w:rPr>
            </w:pPr>
            <w:r w:rsidRPr="00282AAB">
              <w:rPr>
                <w:b/>
                <w:szCs w:val="21"/>
                <w:lang w:val="en-AU"/>
              </w:rPr>
              <w:t>毕业要求</w:t>
            </w:r>
            <w:r w:rsidRPr="00282AAB">
              <w:rPr>
                <w:b/>
                <w:szCs w:val="21"/>
                <w:lang w:val="en-AU"/>
              </w:rPr>
              <w:t>12</w:t>
            </w:r>
            <w:r w:rsidRPr="00282AAB">
              <w:rPr>
                <w:b/>
                <w:szCs w:val="21"/>
                <w:lang w:val="en-AU"/>
              </w:rPr>
              <w:t>终身学习：</w:t>
            </w:r>
            <w:r w:rsidRPr="00282AAB">
              <w:rPr>
                <w:szCs w:val="21"/>
                <w:lang w:val="en-AU"/>
              </w:rPr>
              <w:t>具有自主学习和终身学习的意识，有不断学习和适应发展的能力。</w:t>
            </w:r>
          </w:p>
        </w:tc>
      </w:tr>
    </w:tbl>
    <w:p w14:paraId="10EABAD0" w14:textId="77777777" w:rsidR="00407B9E" w:rsidRPr="00282AAB" w:rsidRDefault="00407B9E" w:rsidP="00407B9E">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826"/>
        <w:gridCol w:w="2452"/>
        <w:gridCol w:w="709"/>
        <w:gridCol w:w="1276"/>
        <w:gridCol w:w="899"/>
      </w:tblGrid>
      <w:tr w:rsidR="00282AAB" w:rsidRPr="00282AAB" w14:paraId="0207F4B7" w14:textId="77777777" w:rsidTr="008E168D">
        <w:trPr>
          <w:trHeight w:val="454"/>
          <w:jc w:val="center"/>
        </w:trPr>
        <w:tc>
          <w:tcPr>
            <w:tcW w:w="789" w:type="dxa"/>
            <w:shd w:val="clear" w:color="auto" w:fill="auto"/>
            <w:vAlign w:val="center"/>
          </w:tcPr>
          <w:p w14:paraId="180D77C9" w14:textId="77777777" w:rsidR="00407B9E" w:rsidRPr="00282AAB" w:rsidRDefault="00407B9E" w:rsidP="008E168D">
            <w:pPr>
              <w:jc w:val="center"/>
              <w:rPr>
                <w:b/>
                <w:bCs/>
                <w:szCs w:val="21"/>
              </w:rPr>
            </w:pPr>
            <w:r w:rsidRPr="00282AAB">
              <w:rPr>
                <w:b/>
                <w:bCs/>
                <w:szCs w:val="21"/>
              </w:rPr>
              <w:t>序号</w:t>
            </w:r>
          </w:p>
        </w:tc>
        <w:tc>
          <w:tcPr>
            <w:tcW w:w="2220" w:type="dxa"/>
            <w:shd w:val="clear" w:color="auto" w:fill="auto"/>
            <w:vAlign w:val="center"/>
          </w:tcPr>
          <w:p w14:paraId="57B912AA" w14:textId="77777777" w:rsidR="00407B9E" w:rsidRPr="00282AAB" w:rsidRDefault="00407B9E" w:rsidP="008E168D">
            <w:pPr>
              <w:jc w:val="center"/>
              <w:rPr>
                <w:b/>
                <w:bCs/>
                <w:szCs w:val="21"/>
              </w:rPr>
            </w:pPr>
            <w:r w:rsidRPr="00282AAB">
              <w:rPr>
                <w:b/>
                <w:bCs/>
                <w:szCs w:val="21"/>
              </w:rPr>
              <w:t>教学内容</w:t>
            </w:r>
          </w:p>
        </w:tc>
        <w:tc>
          <w:tcPr>
            <w:tcW w:w="826" w:type="dxa"/>
            <w:shd w:val="clear" w:color="auto" w:fill="auto"/>
            <w:vAlign w:val="center"/>
          </w:tcPr>
          <w:p w14:paraId="720DE9E2" w14:textId="77777777" w:rsidR="00407B9E" w:rsidRPr="00282AAB" w:rsidRDefault="00407B9E" w:rsidP="008E168D">
            <w:pPr>
              <w:jc w:val="center"/>
              <w:rPr>
                <w:b/>
                <w:bCs/>
                <w:szCs w:val="21"/>
              </w:rPr>
            </w:pPr>
            <w:r w:rsidRPr="00282AAB">
              <w:rPr>
                <w:b/>
                <w:bCs/>
                <w:szCs w:val="21"/>
              </w:rPr>
              <w:t>思政元素</w:t>
            </w:r>
          </w:p>
        </w:tc>
        <w:tc>
          <w:tcPr>
            <w:tcW w:w="2452" w:type="dxa"/>
            <w:shd w:val="clear" w:color="auto" w:fill="auto"/>
            <w:vAlign w:val="center"/>
          </w:tcPr>
          <w:p w14:paraId="1AD2730C" w14:textId="77777777" w:rsidR="00407B9E" w:rsidRPr="00282AAB" w:rsidRDefault="00407B9E" w:rsidP="008E168D">
            <w:pPr>
              <w:jc w:val="center"/>
              <w:rPr>
                <w:b/>
                <w:bCs/>
                <w:szCs w:val="21"/>
              </w:rPr>
            </w:pPr>
            <w:r w:rsidRPr="00282AAB">
              <w:rPr>
                <w:b/>
                <w:bCs/>
                <w:szCs w:val="21"/>
              </w:rPr>
              <w:t>预期学习成果</w:t>
            </w:r>
          </w:p>
        </w:tc>
        <w:tc>
          <w:tcPr>
            <w:tcW w:w="709" w:type="dxa"/>
            <w:shd w:val="clear" w:color="auto" w:fill="auto"/>
            <w:vAlign w:val="center"/>
          </w:tcPr>
          <w:p w14:paraId="16945539" w14:textId="77777777" w:rsidR="00407B9E" w:rsidRPr="00282AAB" w:rsidRDefault="00407B9E" w:rsidP="008E168D">
            <w:pPr>
              <w:jc w:val="center"/>
              <w:rPr>
                <w:b/>
                <w:bCs/>
                <w:szCs w:val="21"/>
              </w:rPr>
            </w:pPr>
            <w:r w:rsidRPr="00282AAB">
              <w:rPr>
                <w:b/>
                <w:bCs/>
                <w:szCs w:val="21"/>
              </w:rPr>
              <w:t>教学学时</w:t>
            </w:r>
          </w:p>
        </w:tc>
        <w:tc>
          <w:tcPr>
            <w:tcW w:w="1276" w:type="dxa"/>
            <w:shd w:val="clear" w:color="auto" w:fill="auto"/>
            <w:vAlign w:val="center"/>
          </w:tcPr>
          <w:p w14:paraId="53963895" w14:textId="77777777" w:rsidR="00407B9E" w:rsidRPr="00282AAB" w:rsidRDefault="00407B9E" w:rsidP="008E168D">
            <w:pPr>
              <w:jc w:val="center"/>
              <w:rPr>
                <w:b/>
                <w:bCs/>
                <w:szCs w:val="21"/>
              </w:rPr>
            </w:pPr>
            <w:r w:rsidRPr="00282AAB">
              <w:rPr>
                <w:b/>
                <w:bCs/>
                <w:szCs w:val="21"/>
              </w:rPr>
              <w:t>教学方式</w:t>
            </w:r>
          </w:p>
        </w:tc>
        <w:tc>
          <w:tcPr>
            <w:tcW w:w="899" w:type="dxa"/>
            <w:shd w:val="clear" w:color="auto" w:fill="auto"/>
            <w:vAlign w:val="center"/>
          </w:tcPr>
          <w:p w14:paraId="450593E8" w14:textId="77777777" w:rsidR="00407B9E" w:rsidRPr="00282AAB" w:rsidRDefault="00407B9E" w:rsidP="008E168D">
            <w:pPr>
              <w:jc w:val="center"/>
              <w:rPr>
                <w:b/>
                <w:bCs/>
                <w:szCs w:val="21"/>
              </w:rPr>
            </w:pPr>
            <w:r w:rsidRPr="00282AAB">
              <w:rPr>
                <w:b/>
                <w:bCs/>
                <w:szCs w:val="21"/>
              </w:rPr>
              <w:t>支撑课程目标</w:t>
            </w:r>
          </w:p>
        </w:tc>
      </w:tr>
      <w:tr w:rsidR="00282AAB" w:rsidRPr="00282AAB" w14:paraId="5AB7E982" w14:textId="77777777" w:rsidTr="008E168D">
        <w:trPr>
          <w:trHeight w:val="454"/>
          <w:jc w:val="center"/>
        </w:trPr>
        <w:tc>
          <w:tcPr>
            <w:tcW w:w="789" w:type="dxa"/>
            <w:shd w:val="clear" w:color="auto" w:fill="auto"/>
            <w:vAlign w:val="center"/>
          </w:tcPr>
          <w:p w14:paraId="0643C443" w14:textId="77777777" w:rsidR="00407B9E" w:rsidRPr="00282AAB" w:rsidRDefault="00407B9E" w:rsidP="008E168D">
            <w:pPr>
              <w:jc w:val="center"/>
              <w:rPr>
                <w:szCs w:val="21"/>
              </w:rPr>
            </w:pPr>
            <w:r w:rsidRPr="00282AAB">
              <w:rPr>
                <w:szCs w:val="21"/>
              </w:rPr>
              <w:t>1</w:t>
            </w:r>
          </w:p>
        </w:tc>
        <w:tc>
          <w:tcPr>
            <w:tcW w:w="2220" w:type="dxa"/>
            <w:shd w:val="clear" w:color="auto" w:fill="auto"/>
            <w:vAlign w:val="center"/>
          </w:tcPr>
          <w:p w14:paraId="70CCDF28" w14:textId="77777777" w:rsidR="00407B9E" w:rsidRPr="00282AAB" w:rsidRDefault="00407B9E" w:rsidP="008E168D">
            <w:pPr>
              <w:rPr>
                <w:sz w:val="24"/>
              </w:rPr>
            </w:pPr>
            <w:r w:rsidRPr="00282AAB">
              <w:rPr>
                <w:rFonts w:hint="eastAsia"/>
                <w:sz w:val="24"/>
              </w:rPr>
              <w:t>阅读</w:t>
            </w:r>
          </w:p>
          <w:p w14:paraId="7E9A07CA" w14:textId="77777777" w:rsidR="00407B9E" w:rsidRPr="00282AAB" w:rsidRDefault="00407B9E" w:rsidP="007239C9">
            <w:pPr>
              <w:spacing w:beforeLines="50" w:before="156" w:afterLines="50" w:after="156" w:line="360" w:lineRule="exact"/>
              <w:rPr>
                <w:kern w:val="0"/>
                <w:szCs w:val="21"/>
              </w:rPr>
            </w:pPr>
            <w:r w:rsidRPr="00282AAB">
              <w:rPr>
                <w:szCs w:val="21"/>
              </w:rPr>
              <w:t>重点难点</w:t>
            </w:r>
            <w:r w:rsidRPr="00282AAB">
              <w:rPr>
                <w:rFonts w:hint="eastAsia"/>
                <w:szCs w:val="21"/>
              </w:rPr>
              <w:t>：语言点；阅读策略</w:t>
            </w:r>
          </w:p>
        </w:tc>
        <w:tc>
          <w:tcPr>
            <w:tcW w:w="826" w:type="dxa"/>
            <w:shd w:val="clear" w:color="auto" w:fill="auto"/>
            <w:vAlign w:val="center"/>
          </w:tcPr>
          <w:p w14:paraId="7629D4A1" w14:textId="77777777" w:rsidR="00407B9E" w:rsidRPr="00282AAB" w:rsidRDefault="00407B9E" w:rsidP="008E168D">
            <w:pPr>
              <w:widowControl/>
              <w:jc w:val="center"/>
              <w:rPr>
                <w:kern w:val="0"/>
                <w:szCs w:val="21"/>
              </w:rPr>
            </w:pPr>
            <w:r w:rsidRPr="00282AAB">
              <w:rPr>
                <w:rFonts w:hint="eastAsia"/>
                <w:kern w:val="0"/>
                <w:szCs w:val="21"/>
              </w:rPr>
              <w:t>融入课堂讨论与交流</w:t>
            </w:r>
          </w:p>
        </w:tc>
        <w:tc>
          <w:tcPr>
            <w:tcW w:w="2452" w:type="dxa"/>
            <w:shd w:val="clear" w:color="auto" w:fill="auto"/>
            <w:vAlign w:val="center"/>
          </w:tcPr>
          <w:p w14:paraId="3DCF1541" w14:textId="77777777" w:rsidR="00407B9E" w:rsidRPr="00282AAB" w:rsidRDefault="00407B9E" w:rsidP="007239C9">
            <w:pPr>
              <w:spacing w:beforeLines="50" w:before="156" w:afterLines="50" w:after="156" w:line="360" w:lineRule="exact"/>
              <w:rPr>
                <w:kern w:val="0"/>
                <w:szCs w:val="21"/>
              </w:rPr>
            </w:pPr>
            <w:r w:rsidRPr="00282AAB">
              <w:rPr>
                <w:szCs w:val="21"/>
              </w:rPr>
              <w:t>能基本读懂英语国家大众性报刊杂志的一般性题材的文章，阅读速度为每分钟</w:t>
            </w:r>
            <w:r w:rsidRPr="00282AAB">
              <w:rPr>
                <w:szCs w:val="21"/>
              </w:rPr>
              <w:t>70</w:t>
            </w:r>
            <w:r w:rsidRPr="00282AAB">
              <w:rPr>
                <w:szCs w:val="21"/>
              </w:rPr>
              <w:t>词。在快速阅读篇幅较长的材料时，阅读速度达到每分钟</w:t>
            </w:r>
            <w:r w:rsidRPr="00282AAB">
              <w:rPr>
                <w:szCs w:val="21"/>
              </w:rPr>
              <w:t>120</w:t>
            </w:r>
            <w:r w:rsidRPr="00282AAB">
              <w:rPr>
                <w:szCs w:val="21"/>
              </w:rPr>
              <w:t>词。能就阅读材料进行略读或寻读。能阅读所学专业的综述性文献，并能正确理解中心大意，抓住主要事实和有关细节。</w:t>
            </w:r>
          </w:p>
        </w:tc>
        <w:tc>
          <w:tcPr>
            <w:tcW w:w="709" w:type="dxa"/>
            <w:shd w:val="clear" w:color="auto" w:fill="auto"/>
            <w:vAlign w:val="center"/>
          </w:tcPr>
          <w:p w14:paraId="4C6F46B0" w14:textId="77777777" w:rsidR="00407B9E" w:rsidRPr="00282AAB" w:rsidRDefault="00407B9E" w:rsidP="008E168D">
            <w:pPr>
              <w:jc w:val="center"/>
              <w:rPr>
                <w:szCs w:val="21"/>
              </w:rPr>
            </w:pPr>
            <w:r w:rsidRPr="00282AAB">
              <w:rPr>
                <w:rFonts w:hint="eastAsia"/>
                <w:szCs w:val="21"/>
              </w:rPr>
              <w:t>15</w:t>
            </w:r>
          </w:p>
        </w:tc>
        <w:tc>
          <w:tcPr>
            <w:tcW w:w="1276" w:type="dxa"/>
            <w:shd w:val="clear" w:color="auto" w:fill="auto"/>
            <w:vAlign w:val="center"/>
          </w:tcPr>
          <w:p w14:paraId="63F7B33D" w14:textId="77777777" w:rsidR="00407B9E" w:rsidRPr="00282AAB" w:rsidRDefault="00407B9E" w:rsidP="008E168D">
            <w:pPr>
              <w:rPr>
                <w:szCs w:val="21"/>
              </w:rPr>
            </w:pPr>
            <w:r w:rsidRPr="00282AAB">
              <w:rPr>
                <w:rFonts w:hint="eastAsia"/>
                <w:szCs w:val="21"/>
              </w:rPr>
              <w:t>启发式、讨论式；讲解</w:t>
            </w:r>
          </w:p>
        </w:tc>
        <w:tc>
          <w:tcPr>
            <w:tcW w:w="899" w:type="dxa"/>
            <w:shd w:val="clear" w:color="auto" w:fill="auto"/>
            <w:vAlign w:val="center"/>
          </w:tcPr>
          <w:p w14:paraId="30A41B2E"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22B37C65"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r w:rsidR="00282AAB" w:rsidRPr="00282AAB" w14:paraId="122BB44F" w14:textId="77777777" w:rsidTr="008E168D">
        <w:trPr>
          <w:trHeight w:val="454"/>
          <w:jc w:val="center"/>
        </w:trPr>
        <w:tc>
          <w:tcPr>
            <w:tcW w:w="789" w:type="dxa"/>
            <w:shd w:val="clear" w:color="auto" w:fill="auto"/>
            <w:vAlign w:val="center"/>
          </w:tcPr>
          <w:p w14:paraId="5C86109E" w14:textId="77777777" w:rsidR="00407B9E" w:rsidRPr="00282AAB" w:rsidRDefault="00407B9E" w:rsidP="008E168D">
            <w:pPr>
              <w:jc w:val="center"/>
              <w:rPr>
                <w:szCs w:val="21"/>
              </w:rPr>
            </w:pPr>
            <w:r w:rsidRPr="00282AAB">
              <w:rPr>
                <w:szCs w:val="21"/>
              </w:rPr>
              <w:t>2</w:t>
            </w:r>
          </w:p>
        </w:tc>
        <w:tc>
          <w:tcPr>
            <w:tcW w:w="2220" w:type="dxa"/>
            <w:shd w:val="clear" w:color="auto" w:fill="auto"/>
            <w:vAlign w:val="center"/>
          </w:tcPr>
          <w:p w14:paraId="1E3868EC" w14:textId="77777777" w:rsidR="00407B9E" w:rsidRPr="00282AAB" w:rsidRDefault="00407B9E" w:rsidP="008E168D">
            <w:pPr>
              <w:rPr>
                <w:sz w:val="24"/>
              </w:rPr>
            </w:pPr>
            <w:bookmarkStart w:id="43" w:name="_Toc45160546"/>
            <w:r w:rsidRPr="00282AAB">
              <w:rPr>
                <w:rFonts w:hint="eastAsia"/>
                <w:sz w:val="24"/>
              </w:rPr>
              <w:t>写作、翻译</w:t>
            </w:r>
            <w:bookmarkEnd w:id="43"/>
          </w:p>
          <w:p w14:paraId="751DF24F" w14:textId="77777777" w:rsidR="00407B9E" w:rsidRPr="00282AAB" w:rsidRDefault="00407B9E" w:rsidP="008E168D">
            <w:pPr>
              <w:rPr>
                <w:kern w:val="0"/>
                <w:szCs w:val="21"/>
              </w:rPr>
            </w:pPr>
            <w:bookmarkStart w:id="44" w:name="_Toc45160547"/>
            <w:r w:rsidRPr="00282AAB">
              <w:rPr>
                <w:b/>
              </w:rPr>
              <w:t>重点难点</w:t>
            </w:r>
            <w:r w:rsidRPr="00282AAB">
              <w:rPr>
                <w:rFonts w:hint="eastAsia"/>
                <w:b/>
              </w:rPr>
              <w:t>：词汇和句型运用；写作、翻译策略与方法</w:t>
            </w:r>
            <w:bookmarkEnd w:id="44"/>
          </w:p>
        </w:tc>
        <w:tc>
          <w:tcPr>
            <w:tcW w:w="826" w:type="dxa"/>
            <w:shd w:val="clear" w:color="auto" w:fill="auto"/>
            <w:vAlign w:val="center"/>
          </w:tcPr>
          <w:p w14:paraId="18E5B2F8" w14:textId="77777777" w:rsidR="00407B9E" w:rsidRPr="00282AAB" w:rsidRDefault="00407B9E" w:rsidP="008E168D">
            <w:pPr>
              <w:jc w:val="center"/>
              <w:rPr>
                <w:szCs w:val="21"/>
              </w:rPr>
            </w:pPr>
            <w:r w:rsidRPr="00282AAB">
              <w:rPr>
                <w:rFonts w:hint="eastAsia"/>
                <w:szCs w:val="21"/>
              </w:rPr>
              <w:t>写作、翻译主题体现思政元素</w:t>
            </w:r>
          </w:p>
          <w:p w14:paraId="3F0F87B8" w14:textId="77777777" w:rsidR="00407B9E" w:rsidRPr="00282AAB" w:rsidRDefault="00407B9E" w:rsidP="008E168D">
            <w:pPr>
              <w:rPr>
                <w:kern w:val="0"/>
                <w:szCs w:val="21"/>
              </w:rPr>
            </w:pPr>
          </w:p>
        </w:tc>
        <w:tc>
          <w:tcPr>
            <w:tcW w:w="2452" w:type="dxa"/>
            <w:shd w:val="clear" w:color="auto" w:fill="auto"/>
            <w:vAlign w:val="center"/>
          </w:tcPr>
          <w:p w14:paraId="51D67D74" w14:textId="77777777" w:rsidR="00407B9E" w:rsidRPr="00282AAB" w:rsidRDefault="00407B9E" w:rsidP="008E168D">
            <w:pPr>
              <w:rPr>
                <w:szCs w:val="21"/>
              </w:rPr>
            </w:pPr>
            <w:r w:rsidRPr="00282AAB">
              <w:rPr>
                <w:rFonts w:hint="eastAsia"/>
                <w:szCs w:val="21"/>
              </w:rPr>
              <w:t>能就一般性的主题基本表达个人观点，能写所学专业论文的英文摘要，能撰写所学专业的英语小论文。能描述各种图表，能在半小时内写出</w:t>
            </w:r>
            <w:r w:rsidRPr="00282AAB">
              <w:rPr>
                <w:rFonts w:hint="eastAsia"/>
                <w:szCs w:val="21"/>
              </w:rPr>
              <w:t>160</w:t>
            </w:r>
            <w:r w:rsidRPr="00282AAB">
              <w:rPr>
                <w:rFonts w:hint="eastAsia"/>
                <w:szCs w:val="21"/>
              </w:rPr>
              <w:t>词的短文，内容完整，条理清楚，文理通顺。</w:t>
            </w:r>
          </w:p>
          <w:p w14:paraId="2C979C4A" w14:textId="77777777" w:rsidR="00407B9E" w:rsidRPr="00282AAB" w:rsidRDefault="00407B9E" w:rsidP="008E168D">
            <w:pPr>
              <w:rPr>
                <w:szCs w:val="21"/>
              </w:rPr>
            </w:pPr>
            <w:r w:rsidRPr="00282AAB">
              <w:rPr>
                <w:rFonts w:hint="eastAsia"/>
                <w:szCs w:val="21"/>
              </w:rPr>
              <w:t>能借助词典翻译一般英语国家报刊上题材熟悉的文章，能摘译所学专业的英语科普文章。英汉译速为每小时</w:t>
            </w:r>
            <w:r w:rsidRPr="00282AAB">
              <w:rPr>
                <w:rFonts w:hint="eastAsia"/>
                <w:szCs w:val="21"/>
              </w:rPr>
              <w:t>350</w:t>
            </w:r>
            <w:r w:rsidRPr="00282AAB">
              <w:rPr>
                <w:rFonts w:hint="eastAsia"/>
                <w:szCs w:val="21"/>
              </w:rPr>
              <w:t>英语单词，汉英译速为每小时</w:t>
            </w:r>
            <w:r w:rsidRPr="00282AAB">
              <w:rPr>
                <w:rFonts w:hint="eastAsia"/>
                <w:szCs w:val="21"/>
              </w:rPr>
              <w:t>300</w:t>
            </w:r>
            <w:r w:rsidRPr="00282AAB">
              <w:rPr>
                <w:rFonts w:hint="eastAsia"/>
                <w:szCs w:val="21"/>
              </w:rPr>
              <w:t>个汉字。译文基本通顺、达意，无重大理解和语言错误。</w:t>
            </w:r>
          </w:p>
        </w:tc>
        <w:tc>
          <w:tcPr>
            <w:tcW w:w="709" w:type="dxa"/>
            <w:shd w:val="clear" w:color="auto" w:fill="auto"/>
            <w:vAlign w:val="center"/>
          </w:tcPr>
          <w:p w14:paraId="4F5391DB" w14:textId="77777777" w:rsidR="00407B9E" w:rsidRPr="00282AAB" w:rsidRDefault="00407B9E" w:rsidP="008E168D">
            <w:pPr>
              <w:jc w:val="center"/>
              <w:rPr>
                <w:szCs w:val="21"/>
              </w:rPr>
            </w:pPr>
            <w:r w:rsidRPr="00282AAB">
              <w:rPr>
                <w:rFonts w:hint="eastAsia"/>
                <w:szCs w:val="21"/>
              </w:rPr>
              <w:t>10</w:t>
            </w:r>
          </w:p>
        </w:tc>
        <w:tc>
          <w:tcPr>
            <w:tcW w:w="1276" w:type="dxa"/>
            <w:shd w:val="clear" w:color="auto" w:fill="auto"/>
            <w:vAlign w:val="center"/>
          </w:tcPr>
          <w:p w14:paraId="540F69A1" w14:textId="77777777" w:rsidR="00407B9E" w:rsidRPr="00282AAB" w:rsidRDefault="00407B9E" w:rsidP="008E168D">
            <w:pPr>
              <w:rPr>
                <w:szCs w:val="21"/>
              </w:rPr>
            </w:pPr>
            <w:r w:rsidRPr="00282AAB">
              <w:rPr>
                <w:rFonts w:hint="eastAsia"/>
                <w:szCs w:val="21"/>
              </w:rPr>
              <w:t>练习、讲解</w:t>
            </w:r>
          </w:p>
        </w:tc>
        <w:tc>
          <w:tcPr>
            <w:tcW w:w="899" w:type="dxa"/>
            <w:shd w:val="clear" w:color="auto" w:fill="auto"/>
            <w:vAlign w:val="center"/>
          </w:tcPr>
          <w:p w14:paraId="6E5434FB" w14:textId="77777777" w:rsidR="00407B9E" w:rsidRPr="00282AAB" w:rsidRDefault="00407B9E" w:rsidP="008E168D">
            <w:pPr>
              <w:rPr>
                <w:szCs w:val="21"/>
              </w:rPr>
            </w:pPr>
            <w:r w:rsidRPr="00282AAB">
              <w:rPr>
                <w:rFonts w:hint="eastAsia"/>
                <w:szCs w:val="21"/>
              </w:rPr>
              <w:t>目标</w:t>
            </w:r>
            <w:r w:rsidRPr="00282AAB">
              <w:rPr>
                <w:rFonts w:hint="eastAsia"/>
                <w:szCs w:val="21"/>
              </w:rPr>
              <w:t>1</w:t>
            </w:r>
          </w:p>
          <w:p w14:paraId="2F8165D0"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6FBEDD88" w14:textId="77777777" w:rsidTr="008E168D">
        <w:trPr>
          <w:trHeight w:val="454"/>
          <w:jc w:val="center"/>
        </w:trPr>
        <w:tc>
          <w:tcPr>
            <w:tcW w:w="789" w:type="dxa"/>
            <w:shd w:val="clear" w:color="auto" w:fill="auto"/>
            <w:vAlign w:val="center"/>
          </w:tcPr>
          <w:p w14:paraId="31B0E2B6" w14:textId="77777777" w:rsidR="00407B9E" w:rsidRPr="00282AAB" w:rsidRDefault="00407B9E" w:rsidP="008E168D">
            <w:pPr>
              <w:jc w:val="center"/>
              <w:rPr>
                <w:szCs w:val="21"/>
              </w:rPr>
            </w:pPr>
            <w:r w:rsidRPr="00282AAB">
              <w:rPr>
                <w:szCs w:val="21"/>
              </w:rPr>
              <w:t>3</w:t>
            </w:r>
          </w:p>
        </w:tc>
        <w:tc>
          <w:tcPr>
            <w:tcW w:w="2220" w:type="dxa"/>
            <w:shd w:val="clear" w:color="auto" w:fill="auto"/>
            <w:vAlign w:val="center"/>
          </w:tcPr>
          <w:p w14:paraId="69F639CE" w14:textId="77777777" w:rsidR="00407B9E" w:rsidRPr="00282AAB" w:rsidRDefault="00407B9E" w:rsidP="008E168D">
            <w:pPr>
              <w:rPr>
                <w:kern w:val="0"/>
                <w:sz w:val="24"/>
              </w:rPr>
            </w:pPr>
            <w:r w:rsidRPr="00282AAB">
              <w:rPr>
                <w:rFonts w:hint="eastAsia"/>
                <w:kern w:val="0"/>
                <w:sz w:val="24"/>
              </w:rPr>
              <w:t>听力</w:t>
            </w:r>
          </w:p>
          <w:p w14:paraId="26147DF0" w14:textId="77777777" w:rsidR="00407B9E" w:rsidRPr="00282AAB" w:rsidRDefault="00407B9E" w:rsidP="008E168D">
            <w:pPr>
              <w:rPr>
                <w:kern w:val="0"/>
                <w:sz w:val="24"/>
              </w:rPr>
            </w:pPr>
            <w:r w:rsidRPr="00282AAB">
              <w:rPr>
                <w:b/>
              </w:rPr>
              <w:t>重点难点</w:t>
            </w:r>
            <w:r w:rsidRPr="00282AAB">
              <w:rPr>
                <w:rFonts w:hint="eastAsia"/>
                <w:b/>
              </w:rPr>
              <w:t>：听力技能</w:t>
            </w:r>
          </w:p>
        </w:tc>
        <w:tc>
          <w:tcPr>
            <w:tcW w:w="826" w:type="dxa"/>
            <w:shd w:val="clear" w:color="auto" w:fill="auto"/>
            <w:vAlign w:val="center"/>
          </w:tcPr>
          <w:p w14:paraId="7B301B74" w14:textId="77777777" w:rsidR="00407B9E" w:rsidRPr="00282AAB" w:rsidRDefault="00407B9E" w:rsidP="008E168D">
            <w:pPr>
              <w:widowControl/>
              <w:jc w:val="center"/>
              <w:rPr>
                <w:kern w:val="0"/>
                <w:szCs w:val="21"/>
              </w:rPr>
            </w:pPr>
            <w:r w:rsidRPr="00282AAB">
              <w:rPr>
                <w:rFonts w:hint="eastAsia"/>
                <w:kern w:val="0"/>
                <w:szCs w:val="21"/>
              </w:rPr>
              <w:t>听力话题涉及思政元素</w:t>
            </w:r>
          </w:p>
          <w:p w14:paraId="7F9A24FA" w14:textId="77777777" w:rsidR="00407B9E" w:rsidRPr="00282AAB" w:rsidRDefault="00407B9E" w:rsidP="008E168D">
            <w:pPr>
              <w:rPr>
                <w:kern w:val="0"/>
                <w:szCs w:val="21"/>
              </w:rPr>
            </w:pPr>
          </w:p>
        </w:tc>
        <w:tc>
          <w:tcPr>
            <w:tcW w:w="2452" w:type="dxa"/>
            <w:shd w:val="clear" w:color="auto" w:fill="auto"/>
            <w:vAlign w:val="center"/>
          </w:tcPr>
          <w:p w14:paraId="57898421" w14:textId="77777777" w:rsidR="00407B9E" w:rsidRPr="00282AAB" w:rsidRDefault="00407B9E" w:rsidP="008E168D">
            <w:pPr>
              <w:rPr>
                <w:szCs w:val="21"/>
              </w:rPr>
            </w:pPr>
            <w:r w:rsidRPr="00282AAB">
              <w:rPr>
                <w:szCs w:val="21"/>
              </w:rPr>
              <w:t>能基本听懂英语国家人士的谈话和讲座，能听懂题材熟悉、篇幅较长的英语广播或电视节目，语速为每分钟</w:t>
            </w:r>
            <w:r w:rsidRPr="00282AAB">
              <w:rPr>
                <w:szCs w:val="21"/>
              </w:rPr>
              <w:t>150</w:t>
            </w:r>
            <w:r w:rsidRPr="00282AAB">
              <w:rPr>
                <w:szCs w:val="21"/>
              </w:rPr>
              <w:t>词左右，能掌握其中心大意，抓住要点和相关细节。能基本听懂外国专家用英语讲授的专业课程。</w:t>
            </w:r>
          </w:p>
        </w:tc>
        <w:tc>
          <w:tcPr>
            <w:tcW w:w="709" w:type="dxa"/>
            <w:shd w:val="clear" w:color="auto" w:fill="auto"/>
            <w:vAlign w:val="center"/>
          </w:tcPr>
          <w:p w14:paraId="519EC2D3" w14:textId="77777777" w:rsidR="00407B9E" w:rsidRPr="00282AAB" w:rsidRDefault="00407B9E" w:rsidP="008E168D">
            <w:pPr>
              <w:jc w:val="center"/>
              <w:rPr>
                <w:szCs w:val="21"/>
              </w:rPr>
            </w:pPr>
            <w:r w:rsidRPr="00282AAB">
              <w:rPr>
                <w:szCs w:val="21"/>
              </w:rPr>
              <w:t>10</w:t>
            </w:r>
          </w:p>
        </w:tc>
        <w:tc>
          <w:tcPr>
            <w:tcW w:w="1276" w:type="dxa"/>
            <w:shd w:val="clear" w:color="auto" w:fill="auto"/>
            <w:vAlign w:val="center"/>
          </w:tcPr>
          <w:p w14:paraId="52A4F483" w14:textId="77777777" w:rsidR="00407B9E" w:rsidRPr="00282AAB" w:rsidRDefault="00407B9E" w:rsidP="008E168D">
            <w:pPr>
              <w:rPr>
                <w:szCs w:val="21"/>
              </w:rPr>
            </w:pPr>
            <w:r w:rsidRPr="00282AAB">
              <w:rPr>
                <w:rFonts w:hint="eastAsia"/>
                <w:szCs w:val="21"/>
              </w:rPr>
              <w:t>练习、讲解</w:t>
            </w:r>
          </w:p>
        </w:tc>
        <w:tc>
          <w:tcPr>
            <w:tcW w:w="899" w:type="dxa"/>
            <w:shd w:val="clear" w:color="auto" w:fill="auto"/>
            <w:vAlign w:val="center"/>
          </w:tcPr>
          <w:p w14:paraId="1D4539F5"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03CD22DB"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67EB9F68" w14:textId="77777777" w:rsidTr="008E168D">
        <w:trPr>
          <w:trHeight w:val="454"/>
          <w:jc w:val="center"/>
        </w:trPr>
        <w:tc>
          <w:tcPr>
            <w:tcW w:w="789" w:type="dxa"/>
            <w:shd w:val="clear" w:color="auto" w:fill="auto"/>
            <w:vAlign w:val="center"/>
          </w:tcPr>
          <w:p w14:paraId="0845B088" w14:textId="77777777" w:rsidR="00407B9E" w:rsidRPr="00282AAB" w:rsidRDefault="00407B9E" w:rsidP="008E168D">
            <w:pPr>
              <w:jc w:val="center"/>
              <w:rPr>
                <w:szCs w:val="21"/>
              </w:rPr>
            </w:pPr>
            <w:r w:rsidRPr="00282AAB">
              <w:rPr>
                <w:rFonts w:hint="eastAsia"/>
                <w:szCs w:val="21"/>
              </w:rPr>
              <w:lastRenderedPageBreak/>
              <w:t>4</w:t>
            </w:r>
          </w:p>
        </w:tc>
        <w:tc>
          <w:tcPr>
            <w:tcW w:w="2220" w:type="dxa"/>
            <w:shd w:val="clear" w:color="auto" w:fill="auto"/>
            <w:vAlign w:val="center"/>
          </w:tcPr>
          <w:p w14:paraId="74920A46" w14:textId="77777777" w:rsidR="00407B9E" w:rsidRPr="00282AAB" w:rsidRDefault="00407B9E" w:rsidP="008E168D">
            <w:pPr>
              <w:rPr>
                <w:kern w:val="0"/>
                <w:sz w:val="24"/>
              </w:rPr>
            </w:pPr>
            <w:r w:rsidRPr="00282AAB">
              <w:rPr>
                <w:rFonts w:hint="eastAsia"/>
                <w:kern w:val="0"/>
                <w:sz w:val="24"/>
              </w:rPr>
              <w:t>口语</w:t>
            </w:r>
          </w:p>
          <w:p w14:paraId="21A11A77" w14:textId="77777777" w:rsidR="00407B9E" w:rsidRPr="00282AAB" w:rsidRDefault="00407B9E" w:rsidP="008E168D">
            <w:pPr>
              <w:rPr>
                <w:kern w:val="0"/>
                <w:sz w:val="24"/>
              </w:rPr>
            </w:pPr>
            <w:r w:rsidRPr="00282AAB">
              <w:rPr>
                <w:b/>
              </w:rPr>
              <w:t>重点难点</w:t>
            </w:r>
            <w:r w:rsidRPr="00282AAB">
              <w:rPr>
                <w:rFonts w:hint="eastAsia"/>
                <w:b/>
              </w:rPr>
              <w:t>：互动</w:t>
            </w:r>
          </w:p>
        </w:tc>
        <w:tc>
          <w:tcPr>
            <w:tcW w:w="826" w:type="dxa"/>
            <w:shd w:val="clear" w:color="auto" w:fill="auto"/>
            <w:vAlign w:val="center"/>
          </w:tcPr>
          <w:p w14:paraId="3C810499" w14:textId="77777777" w:rsidR="00407B9E" w:rsidRPr="00282AAB" w:rsidRDefault="00407B9E" w:rsidP="008E168D">
            <w:pPr>
              <w:widowControl/>
              <w:jc w:val="center"/>
              <w:rPr>
                <w:kern w:val="0"/>
                <w:szCs w:val="21"/>
              </w:rPr>
            </w:pPr>
            <w:r w:rsidRPr="00282AAB">
              <w:rPr>
                <w:rFonts w:hint="eastAsia"/>
                <w:kern w:val="0"/>
                <w:szCs w:val="21"/>
              </w:rPr>
              <w:t>融入课堂讨论与交流</w:t>
            </w:r>
          </w:p>
          <w:p w14:paraId="3C9A325B" w14:textId="77777777" w:rsidR="00407B9E" w:rsidRPr="00282AAB" w:rsidRDefault="00407B9E" w:rsidP="008E168D">
            <w:pPr>
              <w:ind w:firstLineChars="200" w:firstLine="420"/>
              <w:rPr>
                <w:kern w:val="0"/>
                <w:szCs w:val="21"/>
              </w:rPr>
            </w:pPr>
          </w:p>
        </w:tc>
        <w:tc>
          <w:tcPr>
            <w:tcW w:w="2452" w:type="dxa"/>
            <w:shd w:val="clear" w:color="auto" w:fill="auto"/>
            <w:vAlign w:val="center"/>
          </w:tcPr>
          <w:p w14:paraId="028A9F8F" w14:textId="77777777" w:rsidR="00407B9E" w:rsidRPr="00282AAB" w:rsidRDefault="00407B9E" w:rsidP="008E168D">
            <w:pPr>
              <w:autoSpaceDE w:val="0"/>
              <w:autoSpaceDN w:val="0"/>
              <w:adjustRightInd w:val="0"/>
              <w:rPr>
                <w:szCs w:val="21"/>
              </w:rPr>
            </w:pPr>
            <w:r w:rsidRPr="00282AAB">
              <w:rPr>
                <w:szCs w:val="21"/>
              </w:rPr>
              <w:t>能够和英语国家的人士进行比较流利的会话，较好地掌握会话策略，能基本表达个人意见、情感、观点等，能基本陈述事实、事件、理由等，表达思想清楚，语音、语调基本正确。</w:t>
            </w:r>
          </w:p>
        </w:tc>
        <w:tc>
          <w:tcPr>
            <w:tcW w:w="709" w:type="dxa"/>
            <w:shd w:val="clear" w:color="auto" w:fill="auto"/>
            <w:vAlign w:val="center"/>
          </w:tcPr>
          <w:p w14:paraId="1B17E3E7" w14:textId="77777777" w:rsidR="00407B9E" w:rsidRPr="00282AAB" w:rsidRDefault="00407B9E" w:rsidP="008E168D">
            <w:pPr>
              <w:jc w:val="center"/>
              <w:rPr>
                <w:szCs w:val="21"/>
              </w:rPr>
            </w:pPr>
            <w:r w:rsidRPr="00282AAB">
              <w:rPr>
                <w:rFonts w:hint="eastAsia"/>
                <w:szCs w:val="21"/>
              </w:rPr>
              <w:t>8</w:t>
            </w:r>
          </w:p>
        </w:tc>
        <w:tc>
          <w:tcPr>
            <w:tcW w:w="1276" w:type="dxa"/>
            <w:shd w:val="clear" w:color="auto" w:fill="auto"/>
            <w:vAlign w:val="center"/>
          </w:tcPr>
          <w:p w14:paraId="7E8EDC2C" w14:textId="77777777" w:rsidR="00407B9E" w:rsidRPr="00282AAB" w:rsidRDefault="00407B9E" w:rsidP="008E168D">
            <w:pPr>
              <w:rPr>
                <w:szCs w:val="21"/>
              </w:rPr>
            </w:pPr>
            <w:r w:rsidRPr="00282AAB">
              <w:rPr>
                <w:rFonts w:hint="eastAsia"/>
                <w:szCs w:val="21"/>
              </w:rPr>
              <w:t>互动式、参与式</w:t>
            </w:r>
          </w:p>
        </w:tc>
        <w:tc>
          <w:tcPr>
            <w:tcW w:w="899" w:type="dxa"/>
            <w:shd w:val="clear" w:color="auto" w:fill="auto"/>
            <w:vAlign w:val="center"/>
          </w:tcPr>
          <w:p w14:paraId="49A19139"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564D20AE"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28A0990C" w14:textId="77777777" w:rsidTr="008E168D">
        <w:trPr>
          <w:trHeight w:val="454"/>
          <w:jc w:val="center"/>
        </w:trPr>
        <w:tc>
          <w:tcPr>
            <w:tcW w:w="789" w:type="dxa"/>
            <w:shd w:val="clear" w:color="auto" w:fill="auto"/>
            <w:vAlign w:val="center"/>
          </w:tcPr>
          <w:p w14:paraId="554F3DB5" w14:textId="77777777" w:rsidR="00407B9E" w:rsidRPr="00282AAB" w:rsidRDefault="00407B9E" w:rsidP="008E168D">
            <w:pPr>
              <w:jc w:val="center"/>
              <w:rPr>
                <w:szCs w:val="21"/>
              </w:rPr>
            </w:pPr>
            <w:r w:rsidRPr="00282AAB">
              <w:rPr>
                <w:rFonts w:hint="eastAsia"/>
                <w:szCs w:val="21"/>
              </w:rPr>
              <w:t>5</w:t>
            </w:r>
          </w:p>
        </w:tc>
        <w:tc>
          <w:tcPr>
            <w:tcW w:w="2220" w:type="dxa"/>
            <w:shd w:val="clear" w:color="auto" w:fill="auto"/>
            <w:vAlign w:val="center"/>
          </w:tcPr>
          <w:p w14:paraId="5BFF3C4B" w14:textId="77777777" w:rsidR="00407B9E" w:rsidRPr="00282AAB" w:rsidRDefault="00407B9E" w:rsidP="008E168D">
            <w:pPr>
              <w:rPr>
                <w:kern w:val="0"/>
                <w:sz w:val="24"/>
              </w:rPr>
            </w:pPr>
            <w:r w:rsidRPr="00282AAB">
              <w:rPr>
                <w:rFonts w:hint="eastAsia"/>
                <w:kern w:val="0"/>
                <w:sz w:val="24"/>
              </w:rPr>
              <w:t>网络平台自主学习</w:t>
            </w:r>
          </w:p>
          <w:p w14:paraId="69B8E688" w14:textId="77777777" w:rsidR="00407B9E" w:rsidRPr="00282AAB" w:rsidRDefault="00407B9E" w:rsidP="008E168D">
            <w:pPr>
              <w:rPr>
                <w:kern w:val="0"/>
                <w:sz w:val="24"/>
              </w:rPr>
            </w:pPr>
            <w:r w:rsidRPr="00282AAB">
              <w:rPr>
                <w:b/>
              </w:rPr>
              <w:t>重点难点</w:t>
            </w:r>
            <w:r w:rsidRPr="00282AAB">
              <w:rPr>
                <w:rFonts w:hint="eastAsia"/>
                <w:b/>
              </w:rPr>
              <w:t>：阅读、听力</w:t>
            </w:r>
          </w:p>
        </w:tc>
        <w:tc>
          <w:tcPr>
            <w:tcW w:w="826" w:type="dxa"/>
            <w:shd w:val="clear" w:color="auto" w:fill="auto"/>
            <w:vAlign w:val="center"/>
          </w:tcPr>
          <w:p w14:paraId="7570CEB6" w14:textId="77777777" w:rsidR="00407B9E" w:rsidRPr="00282AAB" w:rsidRDefault="00407B9E" w:rsidP="008E168D">
            <w:pPr>
              <w:jc w:val="center"/>
              <w:rPr>
                <w:kern w:val="0"/>
                <w:szCs w:val="21"/>
              </w:rPr>
            </w:pPr>
            <w:r w:rsidRPr="00282AAB">
              <w:rPr>
                <w:rFonts w:hint="eastAsia"/>
                <w:kern w:val="0"/>
                <w:szCs w:val="21"/>
              </w:rPr>
              <w:t>讨论主题体现思政元素</w:t>
            </w:r>
          </w:p>
        </w:tc>
        <w:tc>
          <w:tcPr>
            <w:tcW w:w="2452" w:type="dxa"/>
            <w:shd w:val="clear" w:color="auto" w:fill="auto"/>
            <w:vAlign w:val="center"/>
          </w:tcPr>
          <w:p w14:paraId="03B71E1F" w14:textId="77777777" w:rsidR="00407B9E" w:rsidRPr="00282AAB" w:rsidRDefault="00407B9E" w:rsidP="008E168D">
            <w:pPr>
              <w:rPr>
                <w:szCs w:val="21"/>
              </w:rPr>
            </w:pPr>
            <w:r w:rsidRPr="00282AAB">
              <w:rPr>
                <w:rFonts w:hint="eastAsia"/>
                <w:szCs w:val="21"/>
              </w:rPr>
              <w:t>掌握有效的学习方法和学习策略。具有终身学习意识。</w:t>
            </w:r>
          </w:p>
        </w:tc>
        <w:tc>
          <w:tcPr>
            <w:tcW w:w="709" w:type="dxa"/>
            <w:shd w:val="clear" w:color="auto" w:fill="auto"/>
            <w:vAlign w:val="center"/>
          </w:tcPr>
          <w:p w14:paraId="230B446F" w14:textId="77777777" w:rsidR="00407B9E" w:rsidRPr="00282AAB" w:rsidRDefault="00407B9E" w:rsidP="008E168D">
            <w:pPr>
              <w:jc w:val="center"/>
              <w:rPr>
                <w:szCs w:val="21"/>
              </w:rPr>
            </w:pPr>
            <w:r w:rsidRPr="00282AAB">
              <w:rPr>
                <w:rFonts w:hint="eastAsia"/>
                <w:szCs w:val="21"/>
              </w:rPr>
              <w:t>5</w:t>
            </w:r>
          </w:p>
        </w:tc>
        <w:tc>
          <w:tcPr>
            <w:tcW w:w="1276" w:type="dxa"/>
            <w:shd w:val="clear" w:color="auto" w:fill="auto"/>
            <w:vAlign w:val="center"/>
          </w:tcPr>
          <w:p w14:paraId="024D2082" w14:textId="77777777" w:rsidR="00407B9E" w:rsidRPr="00282AAB" w:rsidRDefault="00407B9E" w:rsidP="008E168D">
            <w:pPr>
              <w:rPr>
                <w:szCs w:val="21"/>
              </w:rPr>
            </w:pPr>
            <w:r w:rsidRPr="00282AAB">
              <w:rPr>
                <w:rFonts w:hint="eastAsia"/>
                <w:szCs w:val="21"/>
              </w:rPr>
              <w:t>自主学习</w:t>
            </w:r>
          </w:p>
        </w:tc>
        <w:tc>
          <w:tcPr>
            <w:tcW w:w="899" w:type="dxa"/>
            <w:shd w:val="clear" w:color="auto" w:fill="auto"/>
            <w:vAlign w:val="center"/>
          </w:tcPr>
          <w:p w14:paraId="63E4C7F5"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5AD7ECB4"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bl>
    <w:p w14:paraId="341C2B2A" w14:textId="77777777" w:rsidR="00407B9E" w:rsidRPr="00282AAB" w:rsidRDefault="00407B9E" w:rsidP="00407B9E">
      <w:pPr>
        <w:spacing w:line="360" w:lineRule="auto"/>
        <w:rPr>
          <w:b/>
          <w:sz w:val="28"/>
          <w:szCs w:val="28"/>
        </w:rPr>
      </w:pPr>
      <w:r w:rsidRPr="00282AAB">
        <w:rPr>
          <w:rFonts w:hint="eastAsia"/>
          <w:b/>
          <w:sz w:val="28"/>
          <w:szCs w:val="28"/>
        </w:rPr>
        <w:t>四、课程实施</w:t>
      </w:r>
    </w:p>
    <w:p w14:paraId="37B0C0E0"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12E42A51"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课程讲授与课堂问答和讨论、网络自主学习等多种教学方式结合，实行启发式、讨论式、参与式等多种方式教学，重点培养学生的思辨能力和语言运用能力。要求课前必须预习，阅读教材及相关参考文献，课上主动参与讨论，课后按时完成布置的作业，积极进行互动交流。</w:t>
      </w:r>
    </w:p>
    <w:p w14:paraId="56383034"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sz w:val="24"/>
        </w:rPr>
        <w:t>采用多媒体教学手段，配合</w:t>
      </w:r>
      <w:r w:rsidRPr="00282AAB">
        <w:rPr>
          <w:rFonts w:hint="eastAsia"/>
          <w:sz w:val="24"/>
        </w:rPr>
        <w:t>适当的</w:t>
      </w:r>
      <w:r w:rsidRPr="00282AAB">
        <w:rPr>
          <w:sz w:val="24"/>
        </w:rPr>
        <w:t>讲解，</w:t>
      </w:r>
      <w:r w:rsidRPr="00282AAB">
        <w:rPr>
          <w:rFonts w:hint="eastAsia"/>
          <w:sz w:val="24"/>
        </w:rPr>
        <w:t>给学生足够的思考、讨论、练习和实践的机会。</w:t>
      </w:r>
      <w:r w:rsidRPr="00282AAB">
        <w:rPr>
          <w:sz w:val="24"/>
        </w:rPr>
        <w:t>保证</w:t>
      </w:r>
      <w:r w:rsidRPr="00282AAB">
        <w:rPr>
          <w:rFonts w:hint="eastAsia"/>
          <w:sz w:val="24"/>
        </w:rPr>
        <w:t>教学</w:t>
      </w:r>
      <w:r w:rsidRPr="00282AAB">
        <w:rPr>
          <w:sz w:val="24"/>
        </w:rPr>
        <w:t>进度的同时，</w:t>
      </w:r>
      <w:r w:rsidRPr="00282AAB">
        <w:rPr>
          <w:rFonts w:hint="eastAsia"/>
          <w:sz w:val="24"/>
        </w:rPr>
        <w:t>注重</w:t>
      </w:r>
      <w:r w:rsidRPr="00282AAB">
        <w:rPr>
          <w:sz w:val="24"/>
        </w:rPr>
        <w:t>学生的掌握程度和课堂气氛</w:t>
      </w:r>
      <w:r w:rsidRPr="00282AAB">
        <w:rPr>
          <w:rFonts w:hint="eastAsia"/>
          <w:sz w:val="24"/>
        </w:rPr>
        <w:t>。</w:t>
      </w:r>
    </w:p>
    <w:p w14:paraId="449E1F5F"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3"/>
      </w:tblGrid>
      <w:tr w:rsidR="00282AAB" w:rsidRPr="00282AAB" w14:paraId="5BEB380C" w14:textId="77777777" w:rsidTr="008E168D">
        <w:trPr>
          <w:jc w:val="center"/>
        </w:trPr>
        <w:tc>
          <w:tcPr>
            <w:tcW w:w="2283" w:type="dxa"/>
            <w:gridSpan w:val="2"/>
            <w:tcMar>
              <w:left w:w="28" w:type="dxa"/>
              <w:right w:w="28" w:type="dxa"/>
            </w:tcMar>
            <w:vAlign w:val="center"/>
          </w:tcPr>
          <w:p w14:paraId="0126493F" w14:textId="77777777" w:rsidR="00407B9E" w:rsidRPr="00282AAB" w:rsidRDefault="00407B9E" w:rsidP="008E168D">
            <w:pPr>
              <w:spacing w:line="276" w:lineRule="auto"/>
              <w:jc w:val="center"/>
              <w:rPr>
                <w:szCs w:val="21"/>
              </w:rPr>
            </w:pPr>
            <w:r w:rsidRPr="00282AAB">
              <w:rPr>
                <w:bCs/>
                <w:szCs w:val="21"/>
              </w:rPr>
              <w:t>主要教学环节</w:t>
            </w:r>
          </w:p>
        </w:tc>
        <w:tc>
          <w:tcPr>
            <w:tcW w:w="6513" w:type="dxa"/>
            <w:vAlign w:val="center"/>
          </w:tcPr>
          <w:p w14:paraId="34D49F2C" w14:textId="77777777" w:rsidR="00407B9E" w:rsidRPr="00282AAB" w:rsidRDefault="00407B9E"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6F79310E" w14:textId="77777777" w:rsidTr="008E168D">
        <w:trPr>
          <w:trHeight w:val="558"/>
          <w:jc w:val="center"/>
        </w:trPr>
        <w:tc>
          <w:tcPr>
            <w:tcW w:w="582" w:type="dxa"/>
            <w:vAlign w:val="center"/>
          </w:tcPr>
          <w:p w14:paraId="69D1FA43" w14:textId="77777777" w:rsidR="00407B9E" w:rsidRPr="00282AAB" w:rsidRDefault="00407B9E" w:rsidP="008E168D">
            <w:pPr>
              <w:spacing w:line="276" w:lineRule="auto"/>
              <w:jc w:val="center"/>
              <w:rPr>
                <w:szCs w:val="21"/>
              </w:rPr>
            </w:pPr>
            <w:r w:rsidRPr="00282AAB">
              <w:rPr>
                <w:szCs w:val="21"/>
              </w:rPr>
              <w:t>1</w:t>
            </w:r>
          </w:p>
        </w:tc>
        <w:tc>
          <w:tcPr>
            <w:tcW w:w="1701" w:type="dxa"/>
            <w:tcMar>
              <w:left w:w="28" w:type="dxa"/>
              <w:right w:w="28" w:type="dxa"/>
            </w:tcMar>
            <w:vAlign w:val="center"/>
          </w:tcPr>
          <w:p w14:paraId="377AD307" w14:textId="77777777" w:rsidR="00407B9E" w:rsidRPr="00282AAB" w:rsidRDefault="00407B9E" w:rsidP="008E168D">
            <w:pPr>
              <w:spacing w:line="276" w:lineRule="auto"/>
              <w:jc w:val="center"/>
              <w:rPr>
                <w:szCs w:val="21"/>
              </w:rPr>
            </w:pPr>
            <w:r w:rsidRPr="00282AAB">
              <w:rPr>
                <w:szCs w:val="21"/>
              </w:rPr>
              <w:t>备课</w:t>
            </w:r>
          </w:p>
        </w:tc>
        <w:tc>
          <w:tcPr>
            <w:tcW w:w="6513" w:type="dxa"/>
            <w:vAlign w:val="center"/>
          </w:tcPr>
          <w:p w14:paraId="7DFE8297" w14:textId="77777777" w:rsidR="00407B9E" w:rsidRPr="00282AAB" w:rsidRDefault="00407B9E"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27E4CCE6" w14:textId="77777777" w:rsidR="00407B9E" w:rsidRPr="00282AAB" w:rsidRDefault="00407B9E" w:rsidP="008E168D">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0F9558B7" w14:textId="77777777" w:rsidR="00407B9E" w:rsidRPr="00282AAB" w:rsidRDefault="00407B9E"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16AD4BA7" w14:textId="77777777" w:rsidTr="008E168D">
        <w:trPr>
          <w:jc w:val="center"/>
        </w:trPr>
        <w:tc>
          <w:tcPr>
            <w:tcW w:w="582" w:type="dxa"/>
            <w:vAlign w:val="center"/>
          </w:tcPr>
          <w:p w14:paraId="175BD85B" w14:textId="77777777" w:rsidR="00407B9E" w:rsidRPr="00282AAB" w:rsidRDefault="00407B9E" w:rsidP="008E168D">
            <w:pPr>
              <w:spacing w:line="276" w:lineRule="auto"/>
              <w:jc w:val="center"/>
              <w:rPr>
                <w:szCs w:val="21"/>
              </w:rPr>
            </w:pPr>
            <w:r w:rsidRPr="00282AAB">
              <w:rPr>
                <w:szCs w:val="21"/>
              </w:rPr>
              <w:t>2</w:t>
            </w:r>
          </w:p>
        </w:tc>
        <w:tc>
          <w:tcPr>
            <w:tcW w:w="1701" w:type="dxa"/>
            <w:tcMar>
              <w:left w:w="28" w:type="dxa"/>
              <w:right w:w="28" w:type="dxa"/>
            </w:tcMar>
            <w:vAlign w:val="center"/>
          </w:tcPr>
          <w:p w14:paraId="3987CEAF" w14:textId="77777777" w:rsidR="00407B9E" w:rsidRPr="00282AAB" w:rsidRDefault="00407B9E" w:rsidP="008E168D">
            <w:pPr>
              <w:spacing w:line="276" w:lineRule="auto"/>
              <w:jc w:val="center"/>
              <w:rPr>
                <w:szCs w:val="21"/>
              </w:rPr>
            </w:pPr>
            <w:r w:rsidRPr="00282AAB">
              <w:rPr>
                <w:szCs w:val="21"/>
              </w:rPr>
              <w:t>讲授</w:t>
            </w:r>
          </w:p>
        </w:tc>
        <w:tc>
          <w:tcPr>
            <w:tcW w:w="6513" w:type="dxa"/>
            <w:vAlign w:val="center"/>
          </w:tcPr>
          <w:p w14:paraId="2A10EF2F" w14:textId="77777777" w:rsidR="00407B9E" w:rsidRPr="00282AAB" w:rsidRDefault="00407B9E"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w:t>
            </w:r>
            <w:r w:rsidRPr="00282AAB">
              <w:rPr>
                <w:rFonts w:hint="eastAsia"/>
                <w:szCs w:val="21"/>
              </w:rPr>
              <w:t>运用语言</w:t>
            </w:r>
            <w:r w:rsidRPr="00282AAB">
              <w:rPr>
                <w:szCs w:val="21"/>
              </w:rPr>
              <w:t>。</w:t>
            </w:r>
          </w:p>
          <w:p w14:paraId="66B4AF38" w14:textId="77777777" w:rsidR="00407B9E" w:rsidRPr="00282AAB" w:rsidRDefault="00407B9E" w:rsidP="008E168D">
            <w:pPr>
              <w:spacing w:line="276" w:lineRule="auto"/>
              <w:rPr>
                <w:szCs w:val="21"/>
              </w:rPr>
            </w:pPr>
            <w:r w:rsidRPr="00282AAB">
              <w:rPr>
                <w:rFonts w:hint="eastAsia"/>
                <w:szCs w:val="21"/>
              </w:rPr>
              <w:t>2.</w:t>
            </w:r>
            <w:r w:rsidRPr="00282AAB">
              <w:rPr>
                <w:szCs w:val="21"/>
              </w:rPr>
              <w:t>采用多种教学方式（如启发式教学、讨论式教学、多媒体示范教学等），注重培养学生发现、分析和解决问题的能力。</w:t>
            </w:r>
          </w:p>
          <w:p w14:paraId="3CB2ECAF" w14:textId="77777777" w:rsidR="00407B9E" w:rsidRPr="00282AAB" w:rsidRDefault="00407B9E"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372EBA49" w14:textId="77777777" w:rsidR="00407B9E" w:rsidRPr="00282AAB" w:rsidRDefault="00407B9E"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33EFCF92" w14:textId="77777777" w:rsidTr="008E168D">
        <w:trPr>
          <w:trHeight w:val="3109"/>
          <w:jc w:val="center"/>
        </w:trPr>
        <w:tc>
          <w:tcPr>
            <w:tcW w:w="582" w:type="dxa"/>
            <w:vAlign w:val="center"/>
          </w:tcPr>
          <w:p w14:paraId="113C03F0" w14:textId="77777777" w:rsidR="00407B9E" w:rsidRPr="00282AAB" w:rsidRDefault="00407B9E" w:rsidP="008E168D">
            <w:pPr>
              <w:spacing w:line="276" w:lineRule="auto"/>
              <w:jc w:val="center"/>
              <w:rPr>
                <w:szCs w:val="21"/>
              </w:rPr>
            </w:pPr>
            <w:r w:rsidRPr="00282AAB">
              <w:rPr>
                <w:szCs w:val="21"/>
              </w:rPr>
              <w:lastRenderedPageBreak/>
              <w:t>3</w:t>
            </w:r>
          </w:p>
        </w:tc>
        <w:tc>
          <w:tcPr>
            <w:tcW w:w="1701" w:type="dxa"/>
            <w:tcMar>
              <w:left w:w="28" w:type="dxa"/>
              <w:right w:w="28" w:type="dxa"/>
            </w:tcMar>
            <w:vAlign w:val="center"/>
          </w:tcPr>
          <w:p w14:paraId="466FBF7E" w14:textId="77777777" w:rsidR="00407B9E" w:rsidRPr="00282AAB" w:rsidRDefault="00407B9E" w:rsidP="008E168D">
            <w:pPr>
              <w:spacing w:line="276" w:lineRule="auto"/>
              <w:jc w:val="center"/>
              <w:rPr>
                <w:szCs w:val="21"/>
              </w:rPr>
            </w:pPr>
            <w:r w:rsidRPr="00282AAB">
              <w:rPr>
                <w:szCs w:val="21"/>
              </w:rPr>
              <w:t>作业布置与批改</w:t>
            </w:r>
          </w:p>
        </w:tc>
        <w:tc>
          <w:tcPr>
            <w:tcW w:w="6513" w:type="dxa"/>
            <w:vAlign w:val="center"/>
          </w:tcPr>
          <w:p w14:paraId="48120C2E" w14:textId="77777777" w:rsidR="00407B9E" w:rsidRPr="00282AAB" w:rsidRDefault="00407B9E"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776A1E85" w14:textId="77777777" w:rsidR="00407B9E" w:rsidRPr="00282AAB" w:rsidRDefault="00407B9E"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3D21BE0A" w14:textId="77777777" w:rsidR="00407B9E" w:rsidRPr="00282AAB" w:rsidRDefault="00407B9E"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52846ADC" w14:textId="77777777" w:rsidR="00407B9E" w:rsidRPr="00282AAB" w:rsidRDefault="00407B9E"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3D0462F9" w14:textId="77777777" w:rsidR="00407B9E" w:rsidRPr="00282AAB" w:rsidRDefault="00407B9E"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6C55B742" w14:textId="77777777" w:rsidR="00407B9E" w:rsidRPr="00282AAB" w:rsidRDefault="00407B9E"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2F643FC9" w14:textId="77777777" w:rsidR="00407B9E" w:rsidRPr="00282AAB" w:rsidRDefault="00407B9E"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531258CB" w14:textId="77777777" w:rsidTr="008E168D">
        <w:trPr>
          <w:trHeight w:val="1273"/>
          <w:jc w:val="center"/>
        </w:trPr>
        <w:tc>
          <w:tcPr>
            <w:tcW w:w="582" w:type="dxa"/>
            <w:vAlign w:val="center"/>
          </w:tcPr>
          <w:p w14:paraId="11FAEDCE" w14:textId="77777777" w:rsidR="00407B9E" w:rsidRPr="00282AAB" w:rsidRDefault="00407B9E" w:rsidP="008E168D">
            <w:pPr>
              <w:spacing w:line="276" w:lineRule="auto"/>
              <w:jc w:val="center"/>
              <w:rPr>
                <w:szCs w:val="21"/>
              </w:rPr>
            </w:pPr>
            <w:r w:rsidRPr="00282AAB">
              <w:rPr>
                <w:szCs w:val="21"/>
              </w:rPr>
              <w:t>4</w:t>
            </w:r>
          </w:p>
        </w:tc>
        <w:tc>
          <w:tcPr>
            <w:tcW w:w="1701" w:type="dxa"/>
            <w:tcMar>
              <w:left w:w="28" w:type="dxa"/>
              <w:right w:w="28" w:type="dxa"/>
            </w:tcMar>
            <w:vAlign w:val="center"/>
          </w:tcPr>
          <w:p w14:paraId="6281C28A" w14:textId="77777777" w:rsidR="00407B9E" w:rsidRPr="00282AAB" w:rsidRDefault="00407B9E" w:rsidP="008E168D">
            <w:pPr>
              <w:spacing w:line="276" w:lineRule="auto"/>
              <w:jc w:val="center"/>
              <w:rPr>
                <w:szCs w:val="21"/>
              </w:rPr>
            </w:pPr>
            <w:r w:rsidRPr="00282AAB">
              <w:rPr>
                <w:szCs w:val="21"/>
              </w:rPr>
              <w:t>课外答疑</w:t>
            </w:r>
          </w:p>
        </w:tc>
        <w:tc>
          <w:tcPr>
            <w:tcW w:w="6513" w:type="dxa"/>
            <w:vAlign w:val="center"/>
          </w:tcPr>
          <w:p w14:paraId="271105A5" w14:textId="77777777" w:rsidR="00407B9E" w:rsidRPr="00282AAB" w:rsidRDefault="00407B9E"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47E24392" w14:textId="77777777" w:rsidTr="008E168D">
        <w:trPr>
          <w:trHeight w:val="1540"/>
          <w:jc w:val="center"/>
        </w:trPr>
        <w:tc>
          <w:tcPr>
            <w:tcW w:w="582" w:type="dxa"/>
            <w:vAlign w:val="center"/>
          </w:tcPr>
          <w:p w14:paraId="01E53306" w14:textId="77777777" w:rsidR="00407B9E" w:rsidRPr="00282AAB" w:rsidRDefault="00407B9E" w:rsidP="008E168D">
            <w:pPr>
              <w:spacing w:line="276" w:lineRule="auto"/>
              <w:jc w:val="center"/>
              <w:rPr>
                <w:szCs w:val="21"/>
              </w:rPr>
            </w:pPr>
            <w:r w:rsidRPr="00282AAB">
              <w:rPr>
                <w:szCs w:val="21"/>
              </w:rPr>
              <w:t>5</w:t>
            </w:r>
          </w:p>
        </w:tc>
        <w:tc>
          <w:tcPr>
            <w:tcW w:w="1701" w:type="dxa"/>
            <w:tcMar>
              <w:left w:w="28" w:type="dxa"/>
              <w:right w:w="28" w:type="dxa"/>
            </w:tcMar>
            <w:vAlign w:val="center"/>
          </w:tcPr>
          <w:p w14:paraId="50E32766" w14:textId="77777777" w:rsidR="00407B9E" w:rsidRPr="00282AAB" w:rsidRDefault="00407B9E" w:rsidP="008E168D">
            <w:pPr>
              <w:spacing w:line="276" w:lineRule="auto"/>
              <w:jc w:val="center"/>
              <w:rPr>
                <w:szCs w:val="21"/>
              </w:rPr>
            </w:pPr>
            <w:r w:rsidRPr="00282AAB">
              <w:rPr>
                <w:szCs w:val="21"/>
              </w:rPr>
              <w:t>成绩考核</w:t>
            </w:r>
          </w:p>
        </w:tc>
        <w:tc>
          <w:tcPr>
            <w:tcW w:w="6513" w:type="dxa"/>
            <w:vAlign w:val="center"/>
          </w:tcPr>
          <w:p w14:paraId="356B5311" w14:textId="77777777" w:rsidR="00407B9E" w:rsidRPr="00282AAB" w:rsidRDefault="00407B9E"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715E89F1" w14:textId="77777777" w:rsidR="00407B9E" w:rsidRPr="00282AAB" w:rsidRDefault="00407B9E"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52DEC96D" w14:textId="77777777" w:rsidR="00407B9E" w:rsidRPr="00282AAB" w:rsidRDefault="00407B9E"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tc>
      </w:tr>
    </w:tbl>
    <w:p w14:paraId="4E47243C"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1A45F6BA" w14:textId="77777777" w:rsidR="00407B9E" w:rsidRPr="00282AAB" w:rsidRDefault="00407B9E" w:rsidP="00407B9E">
      <w:pPr>
        <w:spacing w:line="360" w:lineRule="auto"/>
        <w:jc w:val="center"/>
        <w:rPr>
          <w:sz w:val="24"/>
          <w:szCs w:val="22"/>
        </w:rPr>
      </w:pPr>
      <w:r w:rsidRPr="00282AAB">
        <w:rPr>
          <w:position w:val="-26"/>
          <w:sz w:val="24"/>
          <w:szCs w:val="22"/>
        </w:rPr>
        <w:object w:dxaOrig="6740" w:dyaOrig="660" w14:anchorId="47646A0D">
          <v:shape id="_x0000_i1030" type="#_x0000_t75" style="width:337.5pt;height:33.75pt" o:ole="">
            <v:imagedata r:id="rId14" o:title=""/>
          </v:shape>
          <o:OLEObject Type="Embed" ProgID="Equation.DSMT4" ShapeID="_x0000_i1030" DrawAspect="Content" ObjectID="_1727007042" r:id="rId20"/>
        </w:object>
      </w:r>
    </w:p>
    <w:p w14:paraId="09170AC0" w14:textId="77777777" w:rsidR="00407B9E" w:rsidRPr="00282AAB" w:rsidRDefault="00407B9E" w:rsidP="00407B9E">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作业包括课后习题、单元测试、写作、翻译、网络平台作业等。</w:t>
      </w:r>
    </w:p>
    <w:p w14:paraId="54041EAC"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3D198BCB" w14:textId="77777777" w:rsidR="00407B9E" w:rsidRPr="00282AAB" w:rsidRDefault="00407B9E" w:rsidP="00407B9E">
      <w:pPr>
        <w:spacing w:line="360" w:lineRule="auto"/>
        <w:ind w:firstLineChars="200" w:firstLine="480"/>
        <w:rPr>
          <w:sz w:val="24"/>
        </w:rPr>
      </w:pPr>
      <w:r w:rsidRPr="00282AAB">
        <w:rPr>
          <w:rFonts w:hint="eastAsia"/>
          <w:sz w:val="24"/>
        </w:rPr>
        <w:t>（一）</w:t>
      </w:r>
      <w:r w:rsidRPr="00282AAB">
        <w:rPr>
          <w:sz w:val="24"/>
        </w:rPr>
        <w:t>课程考核包括平时表现</w:t>
      </w:r>
      <w:r w:rsidRPr="00282AAB">
        <w:rPr>
          <w:rFonts w:hint="eastAsia"/>
          <w:sz w:val="24"/>
        </w:rPr>
        <w:t>、</w:t>
      </w:r>
      <w:r w:rsidRPr="00282AAB">
        <w:rPr>
          <w:sz w:val="24"/>
        </w:rPr>
        <w:t>作业</w:t>
      </w:r>
      <w:r w:rsidRPr="00282AAB">
        <w:rPr>
          <w:rFonts w:hint="eastAsia"/>
          <w:sz w:val="24"/>
        </w:rPr>
        <w:t>、期末考试等</w:t>
      </w:r>
      <w:r w:rsidRPr="00282AAB">
        <w:rPr>
          <w:sz w:val="24"/>
        </w:rPr>
        <w:t>，期</w:t>
      </w:r>
      <w:r w:rsidRPr="00282AAB">
        <w:rPr>
          <w:rFonts w:hint="eastAsia"/>
          <w:sz w:val="24"/>
        </w:rPr>
        <w:t>末</w:t>
      </w:r>
      <w:r w:rsidRPr="00282AAB">
        <w:rPr>
          <w:sz w:val="24"/>
        </w:rPr>
        <w:t>考试采用闭卷</w:t>
      </w:r>
      <w:r w:rsidRPr="00282AAB">
        <w:rPr>
          <w:rFonts w:hint="eastAsia"/>
          <w:sz w:val="24"/>
        </w:rPr>
        <w:t>考试方式</w:t>
      </w:r>
      <w:r w:rsidRPr="00282AAB">
        <w:rPr>
          <w:sz w:val="24"/>
        </w:rPr>
        <w:t>。</w:t>
      </w:r>
    </w:p>
    <w:p w14:paraId="1814C663" w14:textId="77777777" w:rsidR="00407B9E" w:rsidRPr="00282AAB" w:rsidRDefault="00407B9E" w:rsidP="00407B9E">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平时成绩</w:t>
      </w:r>
      <w:r w:rsidRPr="00282AAB">
        <w:rPr>
          <w:sz w:val="24"/>
        </w:rPr>
        <w:t>×</w:t>
      </w:r>
      <w:r w:rsidRPr="00282AAB">
        <w:rPr>
          <w:rFonts w:hint="eastAsia"/>
          <w:sz w:val="24"/>
        </w:rPr>
        <w:t>10</w:t>
      </w:r>
      <w:r w:rsidRPr="00282AAB">
        <w:rPr>
          <w:sz w:val="24"/>
        </w:rPr>
        <w:t>%+</w:t>
      </w:r>
      <w:r w:rsidRPr="00282AAB">
        <w:rPr>
          <w:sz w:val="24"/>
        </w:rPr>
        <w:t>作业成绩</w:t>
      </w:r>
      <w:r w:rsidRPr="00282AAB">
        <w:rPr>
          <w:sz w:val="24"/>
        </w:rPr>
        <w:t>×</w:t>
      </w:r>
      <w:r w:rsidRPr="00282AAB">
        <w:rPr>
          <w:rFonts w:hint="eastAsia"/>
          <w:sz w:val="24"/>
        </w:rPr>
        <w:t>30+</w:t>
      </w:r>
      <w:r w:rsidRPr="00282AAB">
        <w:rPr>
          <w:sz w:val="24"/>
        </w:rPr>
        <w:t>期末考试成绩</w:t>
      </w:r>
      <w:r w:rsidRPr="00282AAB">
        <w:rPr>
          <w:sz w:val="24"/>
        </w:rPr>
        <w:t>×</w:t>
      </w:r>
      <w:r w:rsidRPr="00282AAB">
        <w:rPr>
          <w:rFonts w:hint="eastAsia"/>
          <w:sz w:val="24"/>
        </w:rPr>
        <w:t>60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144"/>
        <w:gridCol w:w="1275"/>
        <w:gridCol w:w="3544"/>
        <w:gridCol w:w="992"/>
        <w:gridCol w:w="993"/>
      </w:tblGrid>
      <w:tr w:rsidR="00282AAB" w:rsidRPr="00282AAB" w14:paraId="54C4CB84" w14:textId="77777777" w:rsidTr="008E168D">
        <w:trPr>
          <w:trHeight w:val="159"/>
        </w:trPr>
        <w:tc>
          <w:tcPr>
            <w:tcW w:w="1040" w:type="dxa"/>
            <w:vMerge w:val="restart"/>
            <w:shd w:val="clear" w:color="auto" w:fill="FFFFFF"/>
            <w:tcMar>
              <w:left w:w="57" w:type="dxa"/>
              <w:right w:w="57" w:type="dxa"/>
            </w:tcMar>
            <w:vAlign w:val="center"/>
          </w:tcPr>
          <w:p w14:paraId="700B7D0F" w14:textId="77777777" w:rsidR="00407B9E" w:rsidRPr="00282AAB" w:rsidRDefault="00407B9E" w:rsidP="008E168D">
            <w:pPr>
              <w:jc w:val="center"/>
            </w:pPr>
            <w:r w:rsidRPr="00282AAB">
              <w:rPr>
                <w:rFonts w:hint="eastAsia"/>
              </w:rPr>
              <w:t>考核环节</w:t>
            </w:r>
          </w:p>
        </w:tc>
        <w:tc>
          <w:tcPr>
            <w:tcW w:w="1144" w:type="dxa"/>
            <w:vMerge w:val="restart"/>
            <w:shd w:val="clear" w:color="auto" w:fill="FFFFFF"/>
            <w:vAlign w:val="center"/>
          </w:tcPr>
          <w:p w14:paraId="03C99207" w14:textId="77777777" w:rsidR="00407B9E" w:rsidRPr="00282AAB" w:rsidRDefault="00407B9E" w:rsidP="008E168D">
            <w:pPr>
              <w:jc w:val="center"/>
            </w:pPr>
            <w:r w:rsidRPr="00282AAB">
              <w:rPr>
                <w:rFonts w:hint="eastAsia"/>
              </w:rPr>
              <w:t>成绩比例</w:t>
            </w:r>
          </w:p>
        </w:tc>
        <w:tc>
          <w:tcPr>
            <w:tcW w:w="4819" w:type="dxa"/>
            <w:gridSpan w:val="2"/>
            <w:vMerge w:val="restart"/>
            <w:shd w:val="clear" w:color="auto" w:fill="FFFFFF"/>
            <w:vAlign w:val="center"/>
          </w:tcPr>
          <w:p w14:paraId="66F3C778" w14:textId="77777777" w:rsidR="00407B9E" w:rsidRPr="00282AAB" w:rsidRDefault="00407B9E" w:rsidP="008E168D">
            <w:pPr>
              <w:jc w:val="center"/>
            </w:pPr>
            <w:r w:rsidRPr="00282AAB">
              <w:t>考核</w:t>
            </w:r>
            <w:r w:rsidRPr="00282AAB">
              <w:rPr>
                <w:rFonts w:hint="eastAsia"/>
              </w:rPr>
              <w:t>内容与</w:t>
            </w:r>
            <w:r w:rsidRPr="00282AAB">
              <w:t>评价细则</w:t>
            </w:r>
          </w:p>
        </w:tc>
        <w:tc>
          <w:tcPr>
            <w:tcW w:w="1985" w:type="dxa"/>
            <w:gridSpan w:val="2"/>
            <w:shd w:val="clear" w:color="auto" w:fill="FFFFFF"/>
            <w:vAlign w:val="center"/>
          </w:tcPr>
          <w:p w14:paraId="313837E3" w14:textId="77777777" w:rsidR="00407B9E" w:rsidRPr="00282AAB" w:rsidRDefault="00407B9E" w:rsidP="008E168D">
            <w:pPr>
              <w:jc w:val="center"/>
            </w:pPr>
            <w:r w:rsidRPr="00282AAB">
              <w:rPr>
                <w:rFonts w:hint="eastAsia"/>
              </w:rPr>
              <w:t>支撑目标</w:t>
            </w:r>
          </w:p>
        </w:tc>
      </w:tr>
      <w:tr w:rsidR="00282AAB" w:rsidRPr="00282AAB" w14:paraId="7A378470" w14:textId="77777777" w:rsidTr="008E168D">
        <w:trPr>
          <w:trHeight w:val="159"/>
        </w:trPr>
        <w:tc>
          <w:tcPr>
            <w:tcW w:w="1040" w:type="dxa"/>
            <w:vMerge/>
            <w:shd w:val="clear" w:color="auto" w:fill="FFFFFF"/>
            <w:tcMar>
              <w:left w:w="57" w:type="dxa"/>
              <w:right w:w="57" w:type="dxa"/>
            </w:tcMar>
            <w:vAlign w:val="center"/>
          </w:tcPr>
          <w:p w14:paraId="1CC06ECE" w14:textId="77777777" w:rsidR="00407B9E" w:rsidRPr="00282AAB" w:rsidRDefault="00407B9E" w:rsidP="008E168D">
            <w:pPr>
              <w:jc w:val="center"/>
            </w:pPr>
          </w:p>
        </w:tc>
        <w:tc>
          <w:tcPr>
            <w:tcW w:w="1144" w:type="dxa"/>
            <w:vMerge/>
            <w:shd w:val="clear" w:color="auto" w:fill="FFFFFF"/>
            <w:vAlign w:val="center"/>
          </w:tcPr>
          <w:p w14:paraId="1D67A53D" w14:textId="77777777" w:rsidR="00407B9E" w:rsidRPr="00282AAB" w:rsidRDefault="00407B9E" w:rsidP="008E168D">
            <w:pPr>
              <w:jc w:val="center"/>
            </w:pPr>
          </w:p>
        </w:tc>
        <w:tc>
          <w:tcPr>
            <w:tcW w:w="4819" w:type="dxa"/>
            <w:gridSpan w:val="2"/>
            <w:vMerge/>
            <w:shd w:val="clear" w:color="auto" w:fill="FFFFFF"/>
            <w:vAlign w:val="center"/>
          </w:tcPr>
          <w:p w14:paraId="2C3AC4D1" w14:textId="77777777" w:rsidR="00407B9E" w:rsidRPr="00282AAB" w:rsidRDefault="00407B9E" w:rsidP="008E168D">
            <w:pPr>
              <w:jc w:val="center"/>
            </w:pPr>
          </w:p>
        </w:tc>
        <w:tc>
          <w:tcPr>
            <w:tcW w:w="992" w:type="dxa"/>
            <w:shd w:val="clear" w:color="auto" w:fill="FFFFFF"/>
            <w:vAlign w:val="center"/>
          </w:tcPr>
          <w:p w14:paraId="659D4D7B" w14:textId="77777777" w:rsidR="00407B9E" w:rsidRPr="00282AAB" w:rsidRDefault="00407B9E" w:rsidP="008E168D">
            <w:pPr>
              <w:jc w:val="center"/>
            </w:pPr>
            <w:r w:rsidRPr="00282AAB">
              <w:rPr>
                <w:rFonts w:hint="eastAsia"/>
              </w:rPr>
              <w:t>目标</w:t>
            </w:r>
            <w:r w:rsidRPr="00282AAB">
              <w:rPr>
                <w:rFonts w:hint="eastAsia"/>
              </w:rPr>
              <w:t>1</w:t>
            </w:r>
          </w:p>
        </w:tc>
        <w:tc>
          <w:tcPr>
            <w:tcW w:w="993" w:type="dxa"/>
            <w:shd w:val="clear" w:color="auto" w:fill="FFFFFF"/>
            <w:vAlign w:val="center"/>
          </w:tcPr>
          <w:p w14:paraId="5EB2536E" w14:textId="77777777" w:rsidR="00407B9E" w:rsidRPr="00282AAB" w:rsidRDefault="00407B9E" w:rsidP="008E168D">
            <w:pPr>
              <w:jc w:val="center"/>
            </w:pPr>
            <w:r w:rsidRPr="00282AAB">
              <w:rPr>
                <w:rFonts w:hint="eastAsia"/>
              </w:rPr>
              <w:t>目标</w:t>
            </w:r>
            <w:r w:rsidRPr="00282AAB">
              <w:rPr>
                <w:rFonts w:hint="eastAsia"/>
              </w:rPr>
              <w:t>2</w:t>
            </w:r>
          </w:p>
        </w:tc>
      </w:tr>
      <w:tr w:rsidR="00282AAB" w:rsidRPr="00282AAB" w14:paraId="6D6A5804" w14:textId="77777777" w:rsidTr="008E168D">
        <w:tc>
          <w:tcPr>
            <w:tcW w:w="1040" w:type="dxa"/>
            <w:shd w:val="clear" w:color="auto" w:fill="FFFFFF"/>
            <w:tcMar>
              <w:left w:w="57" w:type="dxa"/>
              <w:right w:w="57" w:type="dxa"/>
            </w:tcMar>
            <w:vAlign w:val="center"/>
          </w:tcPr>
          <w:p w14:paraId="3EE0C8F4" w14:textId="77777777" w:rsidR="00407B9E" w:rsidRPr="00282AAB" w:rsidRDefault="00407B9E" w:rsidP="008E168D">
            <w:pPr>
              <w:jc w:val="center"/>
            </w:pPr>
            <w:r w:rsidRPr="00282AAB">
              <w:t>平时</w:t>
            </w:r>
            <w:r w:rsidRPr="00282AAB">
              <w:rPr>
                <w:rFonts w:hint="eastAsia"/>
              </w:rPr>
              <w:t>表现</w:t>
            </w:r>
          </w:p>
        </w:tc>
        <w:tc>
          <w:tcPr>
            <w:tcW w:w="1144" w:type="dxa"/>
            <w:shd w:val="clear" w:color="auto" w:fill="FFFFFF"/>
            <w:vAlign w:val="center"/>
          </w:tcPr>
          <w:p w14:paraId="508A13AE" w14:textId="77777777" w:rsidR="00407B9E" w:rsidRPr="00282AAB" w:rsidRDefault="00407B9E" w:rsidP="008E168D">
            <w:pPr>
              <w:jc w:val="center"/>
            </w:pPr>
            <w:r w:rsidRPr="00282AAB">
              <w:rPr>
                <w:rFonts w:hint="eastAsia"/>
              </w:rPr>
              <w:t>10%</w:t>
            </w:r>
          </w:p>
        </w:tc>
        <w:tc>
          <w:tcPr>
            <w:tcW w:w="4819" w:type="dxa"/>
            <w:gridSpan w:val="2"/>
            <w:shd w:val="clear" w:color="auto" w:fill="FFFFFF"/>
            <w:vAlign w:val="center"/>
          </w:tcPr>
          <w:p w14:paraId="5C21C849" w14:textId="77777777" w:rsidR="00407B9E" w:rsidRPr="00282AAB" w:rsidRDefault="00407B9E" w:rsidP="008E168D">
            <w:pPr>
              <w:rPr>
                <w:szCs w:val="21"/>
              </w:rPr>
            </w:pPr>
            <w:r w:rsidRPr="00282AAB">
              <w:rPr>
                <w:rFonts w:hint="eastAsia"/>
              </w:rPr>
              <w:t>根据平时课堂笔记、课堂回答问题等情况确定平时表现分数。</w:t>
            </w:r>
          </w:p>
        </w:tc>
        <w:tc>
          <w:tcPr>
            <w:tcW w:w="992" w:type="dxa"/>
            <w:shd w:val="clear" w:color="auto" w:fill="FFFFFF"/>
            <w:vAlign w:val="center"/>
          </w:tcPr>
          <w:p w14:paraId="170D7CB4"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7B75B33E" w14:textId="77777777" w:rsidR="00407B9E" w:rsidRPr="00282AAB" w:rsidRDefault="00407B9E" w:rsidP="008E168D">
            <w:pPr>
              <w:jc w:val="center"/>
              <w:rPr>
                <w:szCs w:val="21"/>
              </w:rPr>
            </w:pPr>
            <w:r w:rsidRPr="00282AAB">
              <w:rPr>
                <w:rFonts w:hint="eastAsia"/>
                <w:szCs w:val="21"/>
              </w:rPr>
              <w:t>5%</w:t>
            </w:r>
          </w:p>
        </w:tc>
      </w:tr>
      <w:tr w:rsidR="00282AAB" w:rsidRPr="00282AAB" w14:paraId="1D144AA9" w14:textId="77777777" w:rsidTr="008E168D">
        <w:trPr>
          <w:trHeight w:val="794"/>
        </w:trPr>
        <w:tc>
          <w:tcPr>
            <w:tcW w:w="1040" w:type="dxa"/>
            <w:vMerge w:val="restart"/>
            <w:tcMar>
              <w:left w:w="57" w:type="dxa"/>
              <w:right w:w="57" w:type="dxa"/>
            </w:tcMar>
            <w:vAlign w:val="center"/>
          </w:tcPr>
          <w:p w14:paraId="23BF9375" w14:textId="77777777" w:rsidR="00407B9E" w:rsidRPr="00282AAB" w:rsidRDefault="00407B9E" w:rsidP="008E168D">
            <w:pPr>
              <w:jc w:val="center"/>
            </w:pPr>
            <w:r w:rsidRPr="00282AAB">
              <w:t>作业</w:t>
            </w:r>
          </w:p>
        </w:tc>
        <w:tc>
          <w:tcPr>
            <w:tcW w:w="1144" w:type="dxa"/>
            <w:vMerge w:val="restart"/>
            <w:vAlign w:val="center"/>
          </w:tcPr>
          <w:p w14:paraId="0788A8AE" w14:textId="77777777" w:rsidR="00407B9E" w:rsidRPr="00282AAB" w:rsidRDefault="00407B9E" w:rsidP="008E168D">
            <w:pPr>
              <w:jc w:val="center"/>
            </w:pPr>
            <w:r w:rsidRPr="00282AAB">
              <w:rPr>
                <w:rFonts w:hint="eastAsia"/>
              </w:rPr>
              <w:t>30</w:t>
            </w:r>
            <w:r w:rsidRPr="00282AAB">
              <w:t>%</w:t>
            </w:r>
          </w:p>
        </w:tc>
        <w:tc>
          <w:tcPr>
            <w:tcW w:w="4819" w:type="dxa"/>
            <w:gridSpan w:val="2"/>
            <w:vAlign w:val="center"/>
          </w:tcPr>
          <w:p w14:paraId="20BBBF07" w14:textId="77777777" w:rsidR="00407B9E" w:rsidRPr="00282AAB" w:rsidRDefault="00407B9E" w:rsidP="008E168D">
            <w:pPr>
              <w:rPr>
                <w:szCs w:val="21"/>
              </w:rPr>
            </w:pPr>
            <w:r w:rsidRPr="00282AAB">
              <w:rPr>
                <w:rFonts w:hint="eastAsia"/>
                <w:szCs w:val="21"/>
              </w:rPr>
              <w:t>每单元学习结束后进行单元测试，考核学生对每单元知识点的复习、理解和掌握度。对每次作业完成情况做记录并百分制打分。</w:t>
            </w:r>
          </w:p>
        </w:tc>
        <w:tc>
          <w:tcPr>
            <w:tcW w:w="992" w:type="dxa"/>
            <w:shd w:val="clear" w:color="auto" w:fill="FFFFFF"/>
            <w:vAlign w:val="center"/>
          </w:tcPr>
          <w:p w14:paraId="5D9C42A3"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4EB551EA" w14:textId="77777777" w:rsidR="00407B9E" w:rsidRPr="00282AAB" w:rsidRDefault="00407B9E" w:rsidP="008E168D">
            <w:pPr>
              <w:jc w:val="center"/>
              <w:rPr>
                <w:szCs w:val="21"/>
              </w:rPr>
            </w:pPr>
            <w:r w:rsidRPr="00282AAB">
              <w:rPr>
                <w:rFonts w:hint="eastAsia"/>
                <w:szCs w:val="21"/>
              </w:rPr>
              <w:t>5%</w:t>
            </w:r>
          </w:p>
        </w:tc>
      </w:tr>
      <w:tr w:rsidR="00282AAB" w:rsidRPr="00282AAB" w14:paraId="7BA8D140" w14:textId="77777777" w:rsidTr="008E168D">
        <w:trPr>
          <w:trHeight w:val="794"/>
        </w:trPr>
        <w:tc>
          <w:tcPr>
            <w:tcW w:w="1040" w:type="dxa"/>
            <w:vMerge/>
            <w:tcMar>
              <w:left w:w="57" w:type="dxa"/>
              <w:right w:w="57" w:type="dxa"/>
            </w:tcMar>
            <w:vAlign w:val="center"/>
          </w:tcPr>
          <w:p w14:paraId="2E810844" w14:textId="77777777" w:rsidR="00407B9E" w:rsidRPr="00282AAB" w:rsidRDefault="00407B9E" w:rsidP="008E168D">
            <w:pPr>
              <w:jc w:val="center"/>
            </w:pPr>
          </w:p>
        </w:tc>
        <w:tc>
          <w:tcPr>
            <w:tcW w:w="1144" w:type="dxa"/>
            <w:vMerge/>
            <w:vAlign w:val="center"/>
          </w:tcPr>
          <w:p w14:paraId="2726EE7F" w14:textId="77777777" w:rsidR="00407B9E" w:rsidRPr="00282AAB" w:rsidRDefault="00407B9E" w:rsidP="008E168D">
            <w:pPr>
              <w:jc w:val="center"/>
            </w:pPr>
          </w:p>
        </w:tc>
        <w:tc>
          <w:tcPr>
            <w:tcW w:w="4819" w:type="dxa"/>
            <w:gridSpan w:val="2"/>
            <w:vAlign w:val="center"/>
          </w:tcPr>
          <w:p w14:paraId="1B985727" w14:textId="77777777" w:rsidR="00407B9E" w:rsidRPr="00282AAB" w:rsidRDefault="00407B9E" w:rsidP="008E168D">
            <w:pPr>
              <w:rPr>
                <w:szCs w:val="21"/>
              </w:rPr>
            </w:pPr>
            <w:r w:rsidRPr="00282AAB">
              <w:rPr>
                <w:rFonts w:hint="eastAsia"/>
                <w:szCs w:val="21"/>
              </w:rPr>
              <w:t>布置与课文相关的写作和翻译练习，对每次练习完成情况做记录并百分制打分。</w:t>
            </w:r>
          </w:p>
        </w:tc>
        <w:tc>
          <w:tcPr>
            <w:tcW w:w="992" w:type="dxa"/>
            <w:shd w:val="clear" w:color="auto" w:fill="FFFFFF"/>
            <w:vAlign w:val="center"/>
          </w:tcPr>
          <w:p w14:paraId="3E5444EA"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41E4A55E" w14:textId="77777777" w:rsidR="00407B9E" w:rsidRPr="00282AAB" w:rsidRDefault="00407B9E" w:rsidP="008E168D">
            <w:pPr>
              <w:jc w:val="center"/>
              <w:rPr>
                <w:szCs w:val="21"/>
              </w:rPr>
            </w:pPr>
            <w:r w:rsidRPr="00282AAB">
              <w:rPr>
                <w:rFonts w:hint="eastAsia"/>
                <w:szCs w:val="21"/>
              </w:rPr>
              <w:t>5%</w:t>
            </w:r>
          </w:p>
        </w:tc>
      </w:tr>
      <w:tr w:rsidR="00282AAB" w:rsidRPr="00282AAB" w14:paraId="5B16C472" w14:textId="77777777" w:rsidTr="008E168D">
        <w:trPr>
          <w:trHeight w:val="794"/>
        </w:trPr>
        <w:tc>
          <w:tcPr>
            <w:tcW w:w="1040" w:type="dxa"/>
            <w:vMerge/>
            <w:tcMar>
              <w:left w:w="57" w:type="dxa"/>
              <w:right w:w="57" w:type="dxa"/>
            </w:tcMar>
            <w:vAlign w:val="center"/>
          </w:tcPr>
          <w:p w14:paraId="167076BE" w14:textId="77777777" w:rsidR="00407B9E" w:rsidRPr="00282AAB" w:rsidRDefault="00407B9E" w:rsidP="008E168D">
            <w:pPr>
              <w:jc w:val="center"/>
            </w:pPr>
          </w:p>
        </w:tc>
        <w:tc>
          <w:tcPr>
            <w:tcW w:w="1144" w:type="dxa"/>
            <w:vMerge/>
            <w:vAlign w:val="center"/>
          </w:tcPr>
          <w:p w14:paraId="73881F7A" w14:textId="77777777" w:rsidR="00407B9E" w:rsidRPr="00282AAB" w:rsidRDefault="00407B9E" w:rsidP="008E168D">
            <w:pPr>
              <w:jc w:val="center"/>
            </w:pPr>
          </w:p>
        </w:tc>
        <w:tc>
          <w:tcPr>
            <w:tcW w:w="4819" w:type="dxa"/>
            <w:gridSpan w:val="2"/>
            <w:vAlign w:val="center"/>
          </w:tcPr>
          <w:p w14:paraId="482C7DF6" w14:textId="77777777" w:rsidR="00407B9E" w:rsidRPr="00282AAB" w:rsidRDefault="00407B9E" w:rsidP="008E168D">
            <w:pPr>
              <w:rPr>
                <w:szCs w:val="21"/>
              </w:rPr>
            </w:pPr>
            <w:r w:rsidRPr="00282AAB">
              <w:rPr>
                <w:rFonts w:hint="eastAsia"/>
                <w:szCs w:val="21"/>
              </w:rPr>
              <w:t>按时完成网络学习平台自主学习任务，从平台导出成绩。</w:t>
            </w:r>
          </w:p>
        </w:tc>
        <w:tc>
          <w:tcPr>
            <w:tcW w:w="992" w:type="dxa"/>
            <w:shd w:val="clear" w:color="auto" w:fill="FFFFFF"/>
            <w:vAlign w:val="center"/>
          </w:tcPr>
          <w:p w14:paraId="6DE91CE8"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2306E89E" w14:textId="77777777" w:rsidR="00407B9E" w:rsidRPr="00282AAB" w:rsidRDefault="00407B9E" w:rsidP="008E168D">
            <w:pPr>
              <w:jc w:val="center"/>
              <w:rPr>
                <w:szCs w:val="21"/>
              </w:rPr>
            </w:pPr>
            <w:r w:rsidRPr="00282AAB">
              <w:rPr>
                <w:rFonts w:hint="eastAsia"/>
                <w:szCs w:val="21"/>
              </w:rPr>
              <w:t>5%</w:t>
            </w:r>
          </w:p>
        </w:tc>
      </w:tr>
      <w:tr w:rsidR="00282AAB" w:rsidRPr="00282AAB" w14:paraId="2473BEF6" w14:textId="77777777" w:rsidTr="008E168D">
        <w:trPr>
          <w:trHeight w:val="168"/>
        </w:trPr>
        <w:tc>
          <w:tcPr>
            <w:tcW w:w="1040" w:type="dxa"/>
            <w:vMerge w:val="restart"/>
            <w:tcMar>
              <w:left w:w="57" w:type="dxa"/>
              <w:right w:w="57" w:type="dxa"/>
            </w:tcMar>
            <w:vAlign w:val="center"/>
          </w:tcPr>
          <w:p w14:paraId="137B3B75" w14:textId="77777777" w:rsidR="00407B9E" w:rsidRPr="00282AAB" w:rsidRDefault="00407B9E" w:rsidP="008E168D">
            <w:pPr>
              <w:jc w:val="center"/>
            </w:pPr>
            <w:r w:rsidRPr="00282AAB">
              <w:t>期末</w:t>
            </w:r>
            <w:r w:rsidRPr="00282AAB">
              <w:rPr>
                <w:rFonts w:hint="eastAsia"/>
              </w:rPr>
              <w:t>试卷</w:t>
            </w:r>
          </w:p>
        </w:tc>
        <w:tc>
          <w:tcPr>
            <w:tcW w:w="1144" w:type="dxa"/>
            <w:vMerge w:val="restart"/>
            <w:vAlign w:val="center"/>
          </w:tcPr>
          <w:p w14:paraId="79A4BC82" w14:textId="77777777" w:rsidR="00407B9E" w:rsidRPr="00282AAB" w:rsidRDefault="00407B9E" w:rsidP="008E168D">
            <w:pPr>
              <w:jc w:val="center"/>
            </w:pPr>
            <w:r w:rsidRPr="00282AAB">
              <w:rPr>
                <w:rFonts w:hint="eastAsia"/>
              </w:rPr>
              <w:t>60</w:t>
            </w:r>
            <w:r w:rsidRPr="00282AAB">
              <w:t>%</w:t>
            </w:r>
          </w:p>
        </w:tc>
        <w:tc>
          <w:tcPr>
            <w:tcW w:w="1275" w:type="dxa"/>
            <w:tcBorders>
              <w:left w:val="single" w:sz="4" w:space="0" w:color="auto"/>
            </w:tcBorders>
            <w:vAlign w:val="center"/>
          </w:tcPr>
          <w:p w14:paraId="3FE0D298" w14:textId="77777777" w:rsidR="00407B9E" w:rsidRPr="00282AAB" w:rsidRDefault="00407B9E" w:rsidP="008E168D">
            <w:pPr>
              <w:jc w:val="center"/>
              <w:rPr>
                <w:szCs w:val="21"/>
              </w:rPr>
            </w:pPr>
            <w:r w:rsidRPr="00282AAB">
              <w:rPr>
                <w:rFonts w:hint="eastAsia"/>
                <w:szCs w:val="21"/>
              </w:rPr>
              <w:t>题型</w:t>
            </w:r>
          </w:p>
        </w:tc>
        <w:tc>
          <w:tcPr>
            <w:tcW w:w="3544" w:type="dxa"/>
            <w:tcBorders>
              <w:left w:val="single" w:sz="4" w:space="0" w:color="auto"/>
            </w:tcBorders>
            <w:vAlign w:val="center"/>
          </w:tcPr>
          <w:p w14:paraId="2EFBE55D" w14:textId="77777777" w:rsidR="00407B9E" w:rsidRPr="00282AAB" w:rsidRDefault="00407B9E" w:rsidP="008E168D">
            <w:pPr>
              <w:widowControl/>
              <w:jc w:val="center"/>
            </w:pPr>
            <w:r w:rsidRPr="00282AAB">
              <w:rPr>
                <w:rFonts w:hint="eastAsia"/>
                <w:szCs w:val="21"/>
              </w:rPr>
              <w:t>考核内容及相应题目</w:t>
            </w:r>
          </w:p>
        </w:tc>
        <w:tc>
          <w:tcPr>
            <w:tcW w:w="1985" w:type="dxa"/>
            <w:gridSpan w:val="2"/>
            <w:tcBorders>
              <w:tl2br w:val="single" w:sz="4" w:space="0" w:color="auto"/>
            </w:tcBorders>
            <w:shd w:val="clear" w:color="auto" w:fill="FFFFFF"/>
          </w:tcPr>
          <w:p w14:paraId="109AF9F4" w14:textId="77777777" w:rsidR="00407B9E" w:rsidRPr="00282AAB" w:rsidRDefault="00407B9E" w:rsidP="008E168D">
            <w:pPr>
              <w:rPr>
                <w:rFonts w:eastAsia="楷体"/>
              </w:rPr>
            </w:pPr>
          </w:p>
        </w:tc>
      </w:tr>
      <w:tr w:rsidR="00282AAB" w:rsidRPr="00282AAB" w14:paraId="379E98A2" w14:textId="77777777" w:rsidTr="008E168D">
        <w:trPr>
          <w:trHeight w:val="166"/>
        </w:trPr>
        <w:tc>
          <w:tcPr>
            <w:tcW w:w="1040" w:type="dxa"/>
            <w:vMerge/>
            <w:tcMar>
              <w:left w:w="57" w:type="dxa"/>
              <w:right w:w="57" w:type="dxa"/>
            </w:tcMar>
            <w:vAlign w:val="center"/>
          </w:tcPr>
          <w:p w14:paraId="0771BB7D" w14:textId="77777777" w:rsidR="00407B9E" w:rsidRPr="00282AAB" w:rsidRDefault="00407B9E" w:rsidP="008E168D">
            <w:pPr>
              <w:jc w:val="center"/>
            </w:pPr>
          </w:p>
        </w:tc>
        <w:tc>
          <w:tcPr>
            <w:tcW w:w="1144" w:type="dxa"/>
            <w:vMerge/>
            <w:vAlign w:val="center"/>
          </w:tcPr>
          <w:p w14:paraId="31324EE7" w14:textId="77777777" w:rsidR="00407B9E" w:rsidRPr="00282AAB" w:rsidRDefault="00407B9E" w:rsidP="008E168D">
            <w:pPr>
              <w:jc w:val="center"/>
            </w:pPr>
          </w:p>
        </w:tc>
        <w:tc>
          <w:tcPr>
            <w:tcW w:w="1275" w:type="dxa"/>
            <w:tcBorders>
              <w:left w:val="single" w:sz="4" w:space="0" w:color="auto"/>
            </w:tcBorders>
            <w:vAlign w:val="center"/>
          </w:tcPr>
          <w:p w14:paraId="7209B900" w14:textId="77777777" w:rsidR="00407B9E" w:rsidRPr="00282AAB" w:rsidRDefault="00407B9E" w:rsidP="008E168D">
            <w:pPr>
              <w:jc w:val="center"/>
              <w:rPr>
                <w:szCs w:val="21"/>
              </w:rPr>
            </w:pPr>
            <w:r w:rsidRPr="00282AAB">
              <w:rPr>
                <w:rFonts w:hint="eastAsia"/>
                <w:szCs w:val="21"/>
              </w:rPr>
              <w:t>选择题</w:t>
            </w:r>
          </w:p>
        </w:tc>
        <w:tc>
          <w:tcPr>
            <w:tcW w:w="3544" w:type="dxa"/>
            <w:tcBorders>
              <w:left w:val="single" w:sz="4" w:space="0" w:color="auto"/>
            </w:tcBorders>
            <w:vAlign w:val="center"/>
          </w:tcPr>
          <w:p w14:paraId="7A0B20F8" w14:textId="77777777" w:rsidR="00407B9E" w:rsidRPr="00282AAB" w:rsidRDefault="00407B9E" w:rsidP="008E168D">
            <w:pPr>
              <w:rPr>
                <w:szCs w:val="21"/>
              </w:rPr>
            </w:pPr>
            <w:r w:rsidRPr="00282AAB">
              <w:rPr>
                <w:rFonts w:hint="eastAsia"/>
                <w:szCs w:val="21"/>
              </w:rPr>
              <w:t>听力：对话、篇章</w:t>
            </w:r>
          </w:p>
        </w:tc>
        <w:tc>
          <w:tcPr>
            <w:tcW w:w="992" w:type="dxa"/>
            <w:shd w:val="clear" w:color="auto" w:fill="FFFFFF"/>
            <w:vAlign w:val="center"/>
          </w:tcPr>
          <w:p w14:paraId="17FCC08F" w14:textId="77777777" w:rsidR="00407B9E" w:rsidRPr="00282AAB" w:rsidRDefault="00407B9E" w:rsidP="008E168D">
            <w:pPr>
              <w:widowControl/>
              <w:jc w:val="center"/>
            </w:pPr>
            <w:r w:rsidRPr="00282AAB">
              <w:rPr>
                <w:rFonts w:hint="eastAsia"/>
              </w:rPr>
              <w:t>20%</w:t>
            </w:r>
          </w:p>
        </w:tc>
        <w:tc>
          <w:tcPr>
            <w:tcW w:w="993" w:type="dxa"/>
            <w:shd w:val="clear" w:color="auto" w:fill="FFFFFF"/>
            <w:vAlign w:val="center"/>
          </w:tcPr>
          <w:p w14:paraId="5673E82B" w14:textId="77777777" w:rsidR="00407B9E" w:rsidRPr="00282AAB" w:rsidRDefault="00407B9E" w:rsidP="008E168D">
            <w:pPr>
              <w:widowControl/>
              <w:jc w:val="center"/>
            </w:pPr>
          </w:p>
        </w:tc>
      </w:tr>
      <w:tr w:rsidR="00282AAB" w:rsidRPr="00282AAB" w14:paraId="35AD4BC8" w14:textId="77777777" w:rsidTr="008E168D">
        <w:trPr>
          <w:trHeight w:val="166"/>
        </w:trPr>
        <w:tc>
          <w:tcPr>
            <w:tcW w:w="1040" w:type="dxa"/>
            <w:vMerge/>
            <w:tcMar>
              <w:left w:w="57" w:type="dxa"/>
              <w:right w:w="57" w:type="dxa"/>
            </w:tcMar>
            <w:vAlign w:val="center"/>
          </w:tcPr>
          <w:p w14:paraId="5A523E9D" w14:textId="77777777" w:rsidR="00407B9E" w:rsidRPr="00282AAB" w:rsidRDefault="00407B9E" w:rsidP="008E168D">
            <w:pPr>
              <w:jc w:val="center"/>
            </w:pPr>
          </w:p>
        </w:tc>
        <w:tc>
          <w:tcPr>
            <w:tcW w:w="1144" w:type="dxa"/>
            <w:vMerge/>
            <w:vAlign w:val="center"/>
          </w:tcPr>
          <w:p w14:paraId="2038FCFB" w14:textId="77777777" w:rsidR="00407B9E" w:rsidRPr="00282AAB" w:rsidRDefault="00407B9E" w:rsidP="008E168D">
            <w:pPr>
              <w:jc w:val="center"/>
            </w:pPr>
          </w:p>
        </w:tc>
        <w:tc>
          <w:tcPr>
            <w:tcW w:w="1275" w:type="dxa"/>
            <w:tcBorders>
              <w:left w:val="single" w:sz="4" w:space="0" w:color="auto"/>
            </w:tcBorders>
            <w:vAlign w:val="center"/>
          </w:tcPr>
          <w:p w14:paraId="454DEAE5" w14:textId="77777777" w:rsidR="00407B9E" w:rsidRPr="00282AAB" w:rsidRDefault="00407B9E" w:rsidP="008E168D">
            <w:pPr>
              <w:jc w:val="center"/>
              <w:rPr>
                <w:szCs w:val="21"/>
              </w:rPr>
            </w:pPr>
            <w:r w:rsidRPr="00282AAB">
              <w:rPr>
                <w:rFonts w:hint="eastAsia"/>
                <w:szCs w:val="21"/>
              </w:rPr>
              <w:t>选择</w:t>
            </w:r>
            <w:r w:rsidRPr="00282AAB">
              <w:rPr>
                <w:szCs w:val="21"/>
              </w:rPr>
              <w:t>题</w:t>
            </w:r>
          </w:p>
        </w:tc>
        <w:tc>
          <w:tcPr>
            <w:tcW w:w="3544" w:type="dxa"/>
            <w:tcBorders>
              <w:left w:val="single" w:sz="4" w:space="0" w:color="auto"/>
            </w:tcBorders>
            <w:vAlign w:val="center"/>
          </w:tcPr>
          <w:p w14:paraId="5939387E" w14:textId="77777777" w:rsidR="00407B9E" w:rsidRPr="00282AAB" w:rsidRDefault="00407B9E" w:rsidP="008E168D">
            <w:pPr>
              <w:rPr>
                <w:szCs w:val="21"/>
              </w:rPr>
            </w:pPr>
            <w:r w:rsidRPr="00282AAB">
              <w:rPr>
                <w:rFonts w:hint="eastAsia"/>
                <w:szCs w:val="21"/>
              </w:rPr>
              <w:t>阅读理解能力：篇章阅读、选词填空</w:t>
            </w:r>
          </w:p>
        </w:tc>
        <w:tc>
          <w:tcPr>
            <w:tcW w:w="992" w:type="dxa"/>
            <w:shd w:val="clear" w:color="auto" w:fill="FFFFFF"/>
            <w:vAlign w:val="center"/>
          </w:tcPr>
          <w:p w14:paraId="033929CC" w14:textId="77777777" w:rsidR="00407B9E" w:rsidRPr="00282AAB" w:rsidRDefault="00407B9E" w:rsidP="008E168D">
            <w:pPr>
              <w:jc w:val="center"/>
              <w:rPr>
                <w:szCs w:val="21"/>
              </w:rPr>
            </w:pPr>
          </w:p>
        </w:tc>
        <w:tc>
          <w:tcPr>
            <w:tcW w:w="993" w:type="dxa"/>
            <w:shd w:val="clear" w:color="auto" w:fill="FFFFFF"/>
            <w:vAlign w:val="center"/>
          </w:tcPr>
          <w:p w14:paraId="4305196D" w14:textId="77777777" w:rsidR="00407B9E" w:rsidRPr="00282AAB" w:rsidRDefault="00407B9E" w:rsidP="008E168D">
            <w:pPr>
              <w:jc w:val="center"/>
              <w:rPr>
                <w:szCs w:val="21"/>
              </w:rPr>
            </w:pPr>
            <w:r w:rsidRPr="00282AAB">
              <w:rPr>
                <w:rFonts w:hint="eastAsia"/>
                <w:szCs w:val="21"/>
              </w:rPr>
              <w:t>20%</w:t>
            </w:r>
          </w:p>
        </w:tc>
      </w:tr>
      <w:tr w:rsidR="00282AAB" w:rsidRPr="00282AAB" w14:paraId="372ADC6C" w14:textId="77777777" w:rsidTr="008E168D">
        <w:trPr>
          <w:trHeight w:val="166"/>
        </w:trPr>
        <w:tc>
          <w:tcPr>
            <w:tcW w:w="1040" w:type="dxa"/>
            <w:vMerge/>
            <w:tcMar>
              <w:left w:w="57" w:type="dxa"/>
              <w:right w:w="57" w:type="dxa"/>
            </w:tcMar>
            <w:vAlign w:val="center"/>
          </w:tcPr>
          <w:p w14:paraId="544118B0" w14:textId="77777777" w:rsidR="00407B9E" w:rsidRPr="00282AAB" w:rsidRDefault="00407B9E" w:rsidP="008E168D">
            <w:pPr>
              <w:jc w:val="center"/>
            </w:pPr>
          </w:p>
        </w:tc>
        <w:tc>
          <w:tcPr>
            <w:tcW w:w="1144" w:type="dxa"/>
            <w:vMerge/>
            <w:vAlign w:val="center"/>
          </w:tcPr>
          <w:p w14:paraId="605CFA64" w14:textId="77777777" w:rsidR="00407B9E" w:rsidRPr="00282AAB" w:rsidRDefault="00407B9E" w:rsidP="008E168D">
            <w:pPr>
              <w:jc w:val="center"/>
            </w:pPr>
          </w:p>
        </w:tc>
        <w:tc>
          <w:tcPr>
            <w:tcW w:w="1275" w:type="dxa"/>
            <w:tcBorders>
              <w:left w:val="single" w:sz="4" w:space="0" w:color="auto"/>
            </w:tcBorders>
            <w:vAlign w:val="center"/>
          </w:tcPr>
          <w:p w14:paraId="69FEC217" w14:textId="77777777" w:rsidR="00407B9E" w:rsidRPr="00282AAB" w:rsidRDefault="00407B9E" w:rsidP="008E168D">
            <w:pPr>
              <w:jc w:val="center"/>
              <w:rPr>
                <w:szCs w:val="21"/>
              </w:rPr>
            </w:pPr>
            <w:r w:rsidRPr="00282AAB">
              <w:rPr>
                <w:rFonts w:hint="eastAsia"/>
                <w:szCs w:val="21"/>
              </w:rPr>
              <w:t>选择</w:t>
            </w:r>
            <w:r w:rsidRPr="00282AAB">
              <w:rPr>
                <w:szCs w:val="21"/>
              </w:rPr>
              <w:t>题</w:t>
            </w:r>
          </w:p>
        </w:tc>
        <w:tc>
          <w:tcPr>
            <w:tcW w:w="3544" w:type="dxa"/>
            <w:tcBorders>
              <w:left w:val="single" w:sz="4" w:space="0" w:color="auto"/>
              <w:bottom w:val="single" w:sz="4" w:space="0" w:color="auto"/>
            </w:tcBorders>
            <w:vAlign w:val="center"/>
          </w:tcPr>
          <w:p w14:paraId="6D68DE8B" w14:textId="77777777" w:rsidR="00407B9E" w:rsidRPr="00282AAB" w:rsidRDefault="00407B9E" w:rsidP="008E168D">
            <w:pPr>
              <w:rPr>
                <w:szCs w:val="21"/>
              </w:rPr>
            </w:pPr>
            <w:r w:rsidRPr="00282AAB">
              <w:rPr>
                <w:rFonts w:hint="eastAsia"/>
                <w:szCs w:val="21"/>
              </w:rPr>
              <w:t>词汇与结构运用能力：选词填空</w:t>
            </w:r>
          </w:p>
        </w:tc>
        <w:tc>
          <w:tcPr>
            <w:tcW w:w="992" w:type="dxa"/>
            <w:shd w:val="clear" w:color="auto" w:fill="FFFFFF"/>
            <w:vAlign w:val="center"/>
          </w:tcPr>
          <w:p w14:paraId="6B2E73CD" w14:textId="77777777" w:rsidR="00407B9E" w:rsidRPr="00282AAB" w:rsidRDefault="00407B9E" w:rsidP="008E168D">
            <w:pPr>
              <w:jc w:val="center"/>
              <w:rPr>
                <w:szCs w:val="21"/>
              </w:rPr>
            </w:pPr>
            <w:r w:rsidRPr="00282AAB">
              <w:rPr>
                <w:rFonts w:hint="eastAsia"/>
                <w:szCs w:val="21"/>
              </w:rPr>
              <w:t>10%</w:t>
            </w:r>
          </w:p>
        </w:tc>
        <w:tc>
          <w:tcPr>
            <w:tcW w:w="993" w:type="dxa"/>
            <w:shd w:val="clear" w:color="auto" w:fill="FFFFFF"/>
            <w:vAlign w:val="center"/>
          </w:tcPr>
          <w:p w14:paraId="701D82AB" w14:textId="77777777" w:rsidR="00407B9E" w:rsidRPr="00282AAB" w:rsidRDefault="00407B9E" w:rsidP="008E168D">
            <w:pPr>
              <w:jc w:val="center"/>
              <w:rPr>
                <w:szCs w:val="21"/>
              </w:rPr>
            </w:pPr>
          </w:p>
        </w:tc>
      </w:tr>
      <w:tr w:rsidR="00282AAB" w:rsidRPr="00282AAB" w14:paraId="33A38B77" w14:textId="77777777" w:rsidTr="008E168D">
        <w:trPr>
          <w:trHeight w:val="166"/>
        </w:trPr>
        <w:tc>
          <w:tcPr>
            <w:tcW w:w="1040" w:type="dxa"/>
            <w:vMerge/>
            <w:tcMar>
              <w:left w:w="57" w:type="dxa"/>
              <w:right w:w="57" w:type="dxa"/>
            </w:tcMar>
            <w:vAlign w:val="center"/>
          </w:tcPr>
          <w:p w14:paraId="0256F048" w14:textId="77777777" w:rsidR="00407B9E" w:rsidRPr="00282AAB" w:rsidRDefault="00407B9E" w:rsidP="008E168D">
            <w:pPr>
              <w:jc w:val="center"/>
            </w:pPr>
          </w:p>
        </w:tc>
        <w:tc>
          <w:tcPr>
            <w:tcW w:w="1144" w:type="dxa"/>
            <w:vMerge/>
            <w:vAlign w:val="center"/>
          </w:tcPr>
          <w:p w14:paraId="5C4CB3DA" w14:textId="77777777" w:rsidR="00407B9E" w:rsidRPr="00282AAB" w:rsidRDefault="00407B9E" w:rsidP="008E168D">
            <w:pPr>
              <w:jc w:val="center"/>
            </w:pPr>
          </w:p>
        </w:tc>
        <w:tc>
          <w:tcPr>
            <w:tcW w:w="1275" w:type="dxa"/>
            <w:tcBorders>
              <w:left w:val="single" w:sz="4" w:space="0" w:color="auto"/>
            </w:tcBorders>
            <w:vAlign w:val="center"/>
          </w:tcPr>
          <w:p w14:paraId="059C86CC" w14:textId="77777777" w:rsidR="00407B9E" w:rsidRPr="00282AAB" w:rsidRDefault="00407B9E" w:rsidP="008E168D">
            <w:pPr>
              <w:jc w:val="center"/>
              <w:rPr>
                <w:szCs w:val="21"/>
              </w:rPr>
            </w:pPr>
            <w:r w:rsidRPr="00282AAB">
              <w:rPr>
                <w:rFonts w:hint="eastAsia"/>
                <w:szCs w:val="21"/>
              </w:rPr>
              <w:t>写作、翻译</w:t>
            </w:r>
          </w:p>
        </w:tc>
        <w:tc>
          <w:tcPr>
            <w:tcW w:w="3544" w:type="dxa"/>
            <w:tcBorders>
              <w:left w:val="single" w:sz="4" w:space="0" w:color="auto"/>
            </w:tcBorders>
            <w:vAlign w:val="center"/>
          </w:tcPr>
          <w:p w14:paraId="60EBE6FF" w14:textId="77777777" w:rsidR="00407B9E" w:rsidRPr="00282AAB" w:rsidRDefault="00407B9E" w:rsidP="008E168D">
            <w:pPr>
              <w:rPr>
                <w:szCs w:val="21"/>
              </w:rPr>
            </w:pPr>
            <w:r w:rsidRPr="00282AAB">
              <w:rPr>
                <w:rFonts w:hint="eastAsia"/>
                <w:szCs w:val="21"/>
              </w:rPr>
              <w:t>写作、翻译能力：议论文写作、汉译英</w:t>
            </w:r>
          </w:p>
        </w:tc>
        <w:tc>
          <w:tcPr>
            <w:tcW w:w="992" w:type="dxa"/>
            <w:shd w:val="clear" w:color="auto" w:fill="FFFFFF"/>
            <w:vAlign w:val="center"/>
          </w:tcPr>
          <w:p w14:paraId="5509A8E4" w14:textId="77777777" w:rsidR="00407B9E" w:rsidRPr="00282AAB" w:rsidRDefault="00407B9E" w:rsidP="008E168D">
            <w:pPr>
              <w:jc w:val="center"/>
              <w:rPr>
                <w:szCs w:val="21"/>
              </w:rPr>
            </w:pPr>
          </w:p>
        </w:tc>
        <w:tc>
          <w:tcPr>
            <w:tcW w:w="993" w:type="dxa"/>
            <w:shd w:val="clear" w:color="auto" w:fill="FFFFFF"/>
            <w:vAlign w:val="center"/>
          </w:tcPr>
          <w:p w14:paraId="6EA10E03" w14:textId="77777777" w:rsidR="00407B9E" w:rsidRPr="00282AAB" w:rsidRDefault="00407B9E" w:rsidP="008E168D">
            <w:pPr>
              <w:jc w:val="center"/>
              <w:rPr>
                <w:szCs w:val="21"/>
              </w:rPr>
            </w:pPr>
            <w:r w:rsidRPr="00282AAB">
              <w:rPr>
                <w:rFonts w:hint="eastAsia"/>
                <w:szCs w:val="21"/>
              </w:rPr>
              <w:t>10%</w:t>
            </w:r>
          </w:p>
        </w:tc>
      </w:tr>
      <w:tr w:rsidR="00282AAB" w:rsidRPr="00282AAB" w14:paraId="21626133" w14:textId="77777777" w:rsidTr="008E168D">
        <w:trPr>
          <w:trHeight w:val="500"/>
        </w:trPr>
        <w:tc>
          <w:tcPr>
            <w:tcW w:w="1040" w:type="dxa"/>
            <w:tcMar>
              <w:left w:w="57" w:type="dxa"/>
              <w:right w:w="57" w:type="dxa"/>
            </w:tcMar>
            <w:vAlign w:val="center"/>
          </w:tcPr>
          <w:p w14:paraId="242A302B" w14:textId="77777777" w:rsidR="00407B9E" w:rsidRPr="00282AAB" w:rsidRDefault="00407B9E" w:rsidP="008E168D">
            <w:pPr>
              <w:jc w:val="center"/>
            </w:pPr>
            <w:r w:rsidRPr="00282AAB">
              <w:rPr>
                <w:rFonts w:hint="eastAsia"/>
              </w:rPr>
              <w:t>合计</w:t>
            </w:r>
          </w:p>
        </w:tc>
        <w:tc>
          <w:tcPr>
            <w:tcW w:w="1144" w:type="dxa"/>
            <w:vAlign w:val="center"/>
          </w:tcPr>
          <w:p w14:paraId="0186B698" w14:textId="77777777" w:rsidR="00407B9E" w:rsidRPr="00282AAB" w:rsidRDefault="00407B9E" w:rsidP="008E168D">
            <w:pPr>
              <w:jc w:val="center"/>
            </w:pPr>
            <w:r w:rsidRPr="00282AAB">
              <w:rPr>
                <w:rFonts w:hint="eastAsia"/>
              </w:rPr>
              <w:t>100%</w:t>
            </w:r>
          </w:p>
        </w:tc>
        <w:tc>
          <w:tcPr>
            <w:tcW w:w="4819" w:type="dxa"/>
            <w:gridSpan w:val="2"/>
            <w:tcBorders>
              <w:left w:val="single" w:sz="4" w:space="0" w:color="auto"/>
            </w:tcBorders>
            <w:vAlign w:val="center"/>
          </w:tcPr>
          <w:p w14:paraId="281797F2" w14:textId="77777777" w:rsidR="00407B9E" w:rsidRPr="00282AAB" w:rsidRDefault="00407B9E" w:rsidP="008E168D">
            <w:pPr>
              <w:rPr>
                <w:szCs w:val="21"/>
              </w:rPr>
            </w:pPr>
          </w:p>
        </w:tc>
        <w:tc>
          <w:tcPr>
            <w:tcW w:w="992" w:type="dxa"/>
            <w:shd w:val="clear" w:color="auto" w:fill="FFFFFF"/>
            <w:vAlign w:val="center"/>
          </w:tcPr>
          <w:p w14:paraId="2C2CF7A2" w14:textId="77777777" w:rsidR="00407B9E" w:rsidRPr="00282AAB" w:rsidRDefault="00407B9E" w:rsidP="008E168D">
            <w:pPr>
              <w:jc w:val="center"/>
              <w:rPr>
                <w:szCs w:val="21"/>
              </w:rPr>
            </w:pPr>
            <w:r w:rsidRPr="00282AAB">
              <w:rPr>
                <w:rFonts w:hint="eastAsia"/>
                <w:szCs w:val="21"/>
              </w:rPr>
              <w:t>50%</w:t>
            </w:r>
          </w:p>
        </w:tc>
        <w:tc>
          <w:tcPr>
            <w:tcW w:w="993" w:type="dxa"/>
            <w:shd w:val="clear" w:color="auto" w:fill="FFFFFF"/>
            <w:vAlign w:val="center"/>
          </w:tcPr>
          <w:p w14:paraId="5424C33A" w14:textId="77777777" w:rsidR="00407B9E" w:rsidRPr="00282AAB" w:rsidRDefault="00407B9E" w:rsidP="008E168D">
            <w:pPr>
              <w:jc w:val="center"/>
              <w:rPr>
                <w:szCs w:val="21"/>
              </w:rPr>
            </w:pPr>
            <w:r w:rsidRPr="00282AAB">
              <w:rPr>
                <w:rFonts w:hint="eastAsia"/>
                <w:szCs w:val="21"/>
              </w:rPr>
              <w:t>50%</w:t>
            </w:r>
          </w:p>
        </w:tc>
      </w:tr>
    </w:tbl>
    <w:p w14:paraId="5637AA82" w14:textId="77777777" w:rsidR="00407B9E" w:rsidRPr="00282AAB" w:rsidRDefault="00407B9E" w:rsidP="00407B9E">
      <w:pPr>
        <w:spacing w:line="360" w:lineRule="auto"/>
        <w:rPr>
          <w:b/>
          <w:sz w:val="28"/>
          <w:szCs w:val="28"/>
        </w:rPr>
      </w:pPr>
      <w:r w:rsidRPr="00282AAB">
        <w:rPr>
          <w:b/>
          <w:sz w:val="28"/>
          <w:szCs w:val="28"/>
        </w:rPr>
        <w:t>六、</w:t>
      </w:r>
      <w:r w:rsidRPr="00282AAB">
        <w:rPr>
          <w:rFonts w:hint="eastAsia"/>
          <w:b/>
          <w:sz w:val="28"/>
          <w:szCs w:val="28"/>
        </w:rPr>
        <w:t>有关说明</w:t>
      </w:r>
    </w:p>
    <w:p w14:paraId="309513EB" w14:textId="77777777" w:rsidR="00407B9E" w:rsidRPr="00282AAB" w:rsidRDefault="00407B9E" w:rsidP="00407B9E">
      <w:pPr>
        <w:spacing w:line="360" w:lineRule="auto"/>
        <w:ind w:firstLineChars="200" w:firstLine="482"/>
        <w:rPr>
          <w:b/>
          <w:sz w:val="24"/>
        </w:rPr>
      </w:pPr>
      <w:r w:rsidRPr="00282AAB">
        <w:rPr>
          <w:rFonts w:hint="eastAsia"/>
          <w:b/>
          <w:sz w:val="24"/>
        </w:rPr>
        <w:t>（一）持续改进</w:t>
      </w:r>
    </w:p>
    <w:p w14:paraId="6229FE47" w14:textId="77777777" w:rsidR="00407B9E" w:rsidRPr="00282AAB" w:rsidRDefault="00407B9E" w:rsidP="00407B9E">
      <w:pPr>
        <w:spacing w:line="440" w:lineRule="exact"/>
        <w:ind w:firstLineChars="200" w:firstLine="480"/>
        <w:rPr>
          <w:sz w:val="24"/>
        </w:rPr>
      </w:pPr>
      <w:r w:rsidRPr="00282AAB">
        <w:rPr>
          <w:sz w:val="24"/>
        </w:rPr>
        <w:t>1</w:t>
      </w:r>
      <w:r w:rsidRPr="00282AAB">
        <w:rPr>
          <w:sz w:val="24"/>
        </w:rPr>
        <w:t>、鉴于本课程实践性强，建议在学生</w:t>
      </w:r>
      <w:r w:rsidRPr="00282AAB">
        <w:rPr>
          <w:rFonts w:hint="eastAsia"/>
          <w:sz w:val="24"/>
        </w:rPr>
        <w:t>要认真</w:t>
      </w:r>
      <w:r w:rsidRPr="00282AAB">
        <w:rPr>
          <w:sz w:val="24"/>
        </w:rPr>
        <w:t>做好课前预习和课后复习，课下还需要做大量的</w:t>
      </w:r>
      <w:r w:rsidRPr="00282AAB">
        <w:rPr>
          <w:rFonts w:hint="eastAsia"/>
          <w:sz w:val="24"/>
        </w:rPr>
        <w:t>英语</w:t>
      </w:r>
      <w:r w:rsidRPr="00282AAB">
        <w:rPr>
          <w:sz w:val="24"/>
        </w:rPr>
        <w:t>听说</w:t>
      </w:r>
      <w:r w:rsidRPr="00282AAB">
        <w:rPr>
          <w:rFonts w:hint="eastAsia"/>
          <w:sz w:val="24"/>
        </w:rPr>
        <w:t>读写</w:t>
      </w:r>
      <w:r w:rsidRPr="00282AAB">
        <w:rPr>
          <w:sz w:val="24"/>
        </w:rPr>
        <w:t>训练。</w:t>
      </w:r>
    </w:p>
    <w:p w14:paraId="000CD6D1" w14:textId="77777777" w:rsidR="00407B9E" w:rsidRPr="00282AAB" w:rsidRDefault="00407B9E" w:rsidP="00407B9E">
      <w:pPr>
        <w:spacing w:line="440" w:lineRule="exact"/>
        <w:ind w:firstLineChars="200" w:firstLine="480"/>
        <w:rPr>
          <w:sz w:val="24"/>
        </w:rPr>
      </w:pPr>
      <w:r w:rsidRPr="00282AAB">
        <w:rPr>
          <w:sz w:val="24"/>
        </w:rPr>
        <w:t>2</w:t>
      </w:r>
      <w:r w:rsidRPr="00282AAB">
        <w:rPr>
          <w:sz w:val="24"/>
        </w:rPr>
        <w:t>、根据每学期的教学小结中的不足之处，在下一轮教学中进行改进。持续改进教学方法，确保毕业要求观测点的达成。</w:t>
      </w:r>
    </w:p>
    <w:p w14:paraId="0799CE6B" w14:textId="77777777" w:rsidR="00407B9E" w:rsidRPr="00282AAB" w:rsidRDefault="00407B9E" w:rsidP="00407B9E">
      <w:pPr>
        <w:spacing w:line="360" w:lineRule="auto"/>
        <w:ind w:firstLineChars="200" w:firstLine="482"/>
        <w:rPr>
          <w:b/>
          <w:sz w:val="24"/>
        </w:rPr>
      </w:pPr>
      <w:r w:rsidRPr="00282AAB">
        <w:rPr>
          <w:rFonts w:hint="eastAsia"/>
          <w:b/>
          <w:sz w:val="24"/>
        </w:rPr>
        <w:t>（二）</w:t>
      </w:r>
      <w:r w:rsidRPr="00282AAB">
        <w:rPr>
          <w:b/>
          <w:sz w:val="24"/>
        </w:rPr>
        <w:t>参考书目及学习资料</w:t>
      </w:r>
    </w:p>
    <w:p w14:paraId="3290A515" w14:textId="77777777" w:rsidR="00407B9E" w:rsidRPr="00282AAB" w:rsidRDefault="00407B9E" w:rsidP="00407B9E">
      <w:pPr>
        <w:spacing w:line="440" w:lineRule="exact"/>
        <w:ind w:firstLineChars="200" w:firstLine="480"/>
        <w:jc w:val="left"/>
        <w:rPr>
          <w:sz w:val="24"/>
        </w:rPr>
      </w:pPr>
      <w:r w:rsidRPr="00282AAB">
        <w:rPr>
          <w:rFonts w:hint="eastAsia"/>
          <w:sz w:val="24"/>
        </w:rPr>
        <w:t>1</w:t>
      </w:r>
      <w:r w:rsidRPr="00282AAB">
        <w:rPr>
          <w:rFonts w:hint="eastAsia"/>
          <w:sz w:val="24"/>
        </w:rPr>
        <w:t>、《新视野大学英语读写教程》（第</w:t>
      </w:r>
      <w:r w:rsidRPr="00282AAB">
        <w:rPr>
          <w:rFonts w:hint="eastAsia"/>
          <w:sz w:val="24"/>
        </w:rPr>
        <w:t>3</w:t>
      </w:r>
      <w:r w:rsidRPr="00282AAB">
        <w:rPr>
          <w:rFonts w:hint="eastAsia"/>
          <w:sz w:val="24"/>
        </w:rPr>
        <w:t>版），郑树棠等主编，外语教学与研究出版社，</w:t>
      </w:r>
      <w:r w:rsidRPr="00282AAB">
        <w:rPr>
          <w:rFonts w:hint="eastAsia"/>
          <w:sz w:val="24"/>
        </w:rPr>
        <w:t>2015</w:t>
      </w:r>
    </w:p>
    <w:p w14:paraId="7219DF53" w14:textId="77777777" w:rsidR="00407B9E" w:rsidRPr="00282AAB" w:rsidRDefault="00407B9E" w:rsidP="00407B9E">
      <w:pPr>
        <w:spacing w:line="440" w:lineRule="exact"/>
        <w:ind w:firstLineChars="200" w:firstLine="480"/>
        <w:jc w:val="left"/>
        <w:rPr>
          <w:sz w:val="24"/>
        </w:rPr>
      </w:pPr>
      <w:r w:rsidRPr="00282AAB">
        <w:rPr>
          <w:rFonts w:hint="eastAsia"/>
          <w:sz w:val="24"/>
        </w:rPr>
        <w:t>2</w:t>
      </w:r>
      <w:r w:rsidRPr="00282AAB">
        <w:rPr>
          <w:rFonts w:hint="eastAsia"/>
          <w:sz w:val="24"/>
        </w:rPr>
        <w:t>、《大学体验英语听说教程》（第</w:t>
      </w:r>
      <w:r w:rsidRPr="00282AAB">
        <w:rPr>
          <w:rFonts w:hint="eastAsia"/>
          <w:sz w:val="24"/>
        </w:rPr>
        <w:t>3</w:t>
      </w:r>
      <w:r w:rsidRPr="00282AAB">
        <w:rPr>
          <w:rFonts w:hint="eastAsia"/>
          <w:sz w:val="24"/>
        </w:rPr>
        <w:t>版），李霄翔主编，高等教育出版社，</w:t>
      </w:r>
      <w:r w:rsidRPr="00282AAB">
        <w:rPr>
          <w:rFonts w:hint="eastAsia"/>
          <w:sz w:val="24"/>
        </w:rPr>
        <w:t>2013</w:t>
      </w:r>
    </w:p>
    <w:p w14:paraId="659972D4" w14:textId="77777777" w:rsidR="00407B9E" w:rsidRPr="00282AAB" w:rsidRDefault="00407B9E" w:rsidP="00407B9E">
      <w:pPr>
        <w:spacing w:line="440" w:lineRule="exact"/>
        <w:ind w:firstLineChars="200" w:firstLine="480"/>
        <w:jc w:val="left"/>
        <w:rPr>
          <w:sz w:val="24"/>
        </w:rPr>
      </w:pPr>
      <w:r w:rsidRPr="00282AAB">
        <w:rPr>
          <w:rFonts w:hint="eastAsia"/>
          <w:sz w:val="24"/>
        </w:rPr>
        <w:t>3</w:t>
      </w:r>
      <w:r w:rsidRPr="00282AAB">
        <w:rPr>
          <w:rFonts w:hint="eastAsia"/>
          <w:sz w:val="24"/>
        </w:rPr>
        <w:t>、《全新版大学英语》（第</w:t>
      </w:r>
      <w:r w:rsidRPr="00282AAB">
        <w:rPr>
          <w:rFonts w:hint="eastAsia"/>
          <w:sz w:val="24"/>
        </w:rPr>
        <w:t>2</w:t>
      </w:r>
      <w:r w:rsidRPr="00282AAB">
        <w:rPr>
          <w:rFonts w:hint="eastAsia"/>
          <w:sz w:val="24"/>
        </w:rPr>
        <w:t>版），李荫华，王德明主编，上海外语教育出版社，</w:t>
      </w:r>
      <w:r w:rsidRPr="00282AAB">
        <w:rPr>
          <w:rFonts w:hint="eastAsia"/>
          <w:sz w:val="24"/>
        </w:rPr>
        <w:t>2010</w:t>
      </w:r>
    </w:p>
    <w:p w14:paraId="4AD71CA3" w14:textId="77777777" w:rsidR="00407B9E" w:rsidRPr="00282AAB" w:rsidRDefault="00407B9E" w:rsidP="00407B9E">
      <w:pPr>
        <w:spacing w:line="440" w:lineRule="exact"/>
        <w:ind w:firstLineChars="200" w:firstLine="480"/>
        <w:jc w:val="left"/>
        <w:rPr>
          <w:sz w:val="24"/>
        </w:rPr>
      </w:pPr>
      <w:r w:rsidRPr="00282AAB">
        <w:rPr>
          <w:rFonts w:hint="eastAsia"/>
          <w:sz w:val="24"/>
        </w:rPr>
        <w:t>4</w:t>
      </w:r>
      <w:r w:rsidRPr="00282AAB">
        <w:rPr>
          <w:rFonts w:hint="eastAsia"/>
          <w:sz w:val="24"/>
        </w:rPr>
        <w:t>、《新视野大学英语视听说教程》（第</w:t>
      </w:r>
      <w:r w:rsidRPr="00282AAB">
        <w:rPr>
          <w:rFonts w:hint="eastAsia"/>
          <w:sz w:val="24"/>
        </w:rPr>
        <w:t>3</w:t>
      </w:r>
      <w:r w:rsidRPr="00282AAB">
        <w:rPr>
          <w:rFonts w:hint="eastAsia"/>
          <w:sz w:val="24"/>
        </w:rPr>
        <w:t>版），郑树棠等主编，外语教学与研究出版社，</w:t>
      </w:r>
      <w:r w:rsidRPr="00282AAB">
        <w:rPr>
          <w:rFonts w:hint="eastAsia"/>
          <w:sz w:val="24"/>
        </w:rPr>
        <w:t>2015</w:t>
      </w:r>
    </w:p>
    <w:p w14:paraId="39726917" w14:textId="77777777" w:rsidR="00407B9E" w:rsidRPr="00282AAB" w:rsidRDefault="00407B9E" w:rsidP="00407B9E">
      <w:pPr>
        <w:widowControl/>
        <w:spacing w:before="100" w:beforeAutospacing="1" w:after="100" w:afterAutospacing="1" w:line="270" w:lineRule="atLeast"/>
        <w:ind w:firstLineChars="200" w:firstLine="480"/>
        <w:jc w:val="left"/>
        <w:rPr>
          <w:rFonts w:cs="宋体"/>
          <w:kern w:val="0"/>
          <w:sz w:val="18"/>
          <w:szCs w:val="18"/>
        </w:rPr>
      </w:pPr>
      <w:r w:rsidRPr="00282AAB">
        <w:rPr>
          <w:rFonts w:cs="宋体"/>
          <w:kern w:val="0"/>
          <w:sz w:val="24"/>
        </w:rPr>
        <w:t>5</w:t>
      </w:r>
      <w:r w:rsidRPr="00282AAB">
        <w:rPr>
          <w:rFonts w:cs="宋体" w:hint="eastAsia"/>
          <w:kern w:val="0"/>
          <w:sz w:val="24"/>
        </w:rPr>
        <w:t>、《朗文当代高级英语辞典》（第</w:t>
      </w:r>
      <w:r w:rsidRPr="00282AAB">
        <w:rPr>
          <w:rFonts w:cs="宋体" w:hint="eastAsia"/>
          <w:kern w:val="0"/>
          <w:sz w:val="24"/>
        </w:rPr>
        <w:t>5</w:t>
      </w:r>
      <w:r w:rsidRPr="00282AAB">
        <w:rPr>
          <w:rFonts w:cs="宋体" w:hint="eastAsia"/>
          <w:kern w:val="0"/>
          <w:sz w:val="24"/>
        </w:rPr>
        <w:t>版），英国培生教育出版集团编，外语教学与研究出版社，</w:t>
      </w:r>
      <w:r w:rsidRPr="00282AAB">
        <w:rPr>
          <w:rFonts w:cs="宋体" w:hint="eastAsia"/>
          <w:kern w:val="0"/>
          <w:sz w:val="24"/>
        </w:rPr>
        <w:t>2014</w:t>
      </w:r>
    </w:p>
    <w:p w14:paraId="753662F5" w14:textId="77777777" w:rsidR="00407B9E" w:rsidRPr="00282AAB" w:rsidRDefault="00407B9E" w:rsidP="00407B9E">
      <w:pPr>
        <w:widowControl/>
        <w:spacing w:before="100" w:beforeAutospacing="1" w:after="100" w:afterAutospacing="1" w:line="270" w:lineRule="atLeast"/>
        <w:ind w:firstLineChars="200" w:firstLine="480"/>
        <w:jc w:val="left"/>
        <w:rPr>
          <w:rFonts w:cs="宋体"/>
          <w:kern w:val="0"/>
          <w:sz w:val="18"/>
          <w:szCs w:val="18"/>
        </w:rPr>
      </w:pPr>
      <w:r w:rsidRPr="00282AAB">
        <w:rPr>
          <w:rFonts w:cs="宋体"/>
          <w:kern w:val="0"/>
          <w:sz w:val="24"/>
        </w:rPr>
        <w:t>6</w:t>
      </w:r>
      <w:r w:rsidRPr="00282AAB">
        <w:rPr>
          <w:rFonts w:cs="宋体" w:hint="eastAsia"/>
          <w:kern w:val="0"/>
          <w:sz w:val="24"/>
        </w:rPr>
        <w:t>、《牛津高阶英汉双解词典》（第</w:t>
      </w:r>
      <w:r w:rsidRPr="00282AAB">
        <w:rPr>
          <w:rFonts w:cs="宋体" w:hint="eastAsia"/>
          <w:kern w:val="0"/>
          <w:sz w:val="24"/>
        </w:rPr>
        <w:t>8</w:t>
      </w:r>
      <w:r w:rsidRPr="00282AAB">
        <w:rPr>
          <w:rFonts w:cs="宋体" w:hint="eastAsia"/>
          <w:kern w:val="0"/>
          <w:sz w:val="24"/>
        </w:rPr>
        <w:t>版），霍恩比著，赵翠莲等译，商务印书馆，</w:t>
      </w:r>
      <w:r w:rsidRPr="00282AAB">
        <w:rPr>
          <w:rFonts w:cs="宋体" w:hint="eastAsia"/>
          <w:kern w:val="0"/>
          <w:sz w:val="24"/>
        </w:rPr>
        <w:t>2014</w:t>
      </w:r>
    </w:p>
    <w:p w14:paraId="427F3568" w14:textId="77777777" w:rsidR="00407B9E" w:rsidRPr="00282AAB" w:rsidRDefault="00407B9E" w:rsidP="00407B9E">
      <w:pPr>
        <w:widowControl/>
        <w:spacing w:before="100" w:beforeAutospacing="1" w:after="100" w:afterAutospacing="1" w:line="270" w:lineRule="atLeast"/>
        <w:ind w:firstLineChars="200" w:firstLine="480"/>
        <w:jc w:val="left"/>
        <w:rPr>
          <w:rFonts w:cs="宋体"/>
          <w:kern w:val="0"/>
          <w:sz w:val="18"/>
          <w:szCs w:val="18"/>
        </w:rPr>
      </w:pPr>
      <w:r w:rsidRPr="00282AAB">
        <w:rPr>
          <w:rFonts w:cs="宋体"/>
          <w:kern w:val="0"/>
          <w:sz w:val="24"/>
        </w:rPr>
        <w:t>7</w:t>
      </w:r>
      <w:r w:rsidRPr="00282AAB">
        <w:rPr>
          <w:rFonts w:cs="宋体" w:hint="eastAsia"/>
          <w:kern w:val="0"/>
          <w:sz w:val="24"/>
        </w:rPr>
        <w:t>、《英语基础词汇用法详解词典》，席玉虎主编，世界图书出版公司，</w:t>
      </w:r>
      <w:r w:rsidRPr="00282AAB">
        <w:rPr>
          <w:rFonts w:cs="宋体" w:hint="eastAsia"/>
          <w:kern w:val="0"/>
          <w:sz w:val="24"/>
        </w:rPr>
        <w:t>2007</w:t>
      </w:r>
    </w:p>
    <w:p w14:paraId="2530BFE8" w14:textId="77777777" w:rsidR="00407B9E" w:rsidRPr="00282AAB" w:rsidRDefault="00407B9E" w:rsidP="00407B9E">
      <w:pPr>
        <w:widowControl/>
        <w:spacing w:before="100" w:beforeAutospacing="1" w:after="100" w:afterAutospacing="1" w:line="270" w:lineRule="atLeast"/>
        <w:ind w:firstLineChars="200" w:firstLine="480"/>
        <w:jc w:val="left"/>
        <w:rPr>
          <w:rFonts w:cs="宋体"/>
          <w:kern w:val="0"/>
          <w:sz w:val="24"/>
        </w:rPr>
      </w:pPr>
      <w:r w:rsidRPr="00282AAB">
        <w:rPr>
          <w:rFonts w:cs="宋体"/>
          <w:kern w:val="0"/>
          <w:sz w:val="24"/>
        </w:rPr>
        <w:t>8</w:t>
      </w:r>
      <w:r w:rsidRPr="00282AAB">
        <w:rPr>
          <w:rFonts w:cs="宋体" w:hint="eastAsia"/>
          <w:kern w:val="0"/>
          <w:sz w:val="24"/>
        </w:rPr>
        <w:t>、《英语疑难词典》（修订版），张维编著，外语教学与研究出版社，</w:t>
      </w:r>
      <w:r w:rsidRPr="00282AAB">
        <w:rPr>
          <w:rFonts w:cs="宋体" w:hint="eastAsia"/>
          <w:kern w:val="0"/>
          <w:sz w:val="24"/>
        </w:rPr>
        <w:t>2007</w:t>
      </w:r>
    </w:p>
    <w:p w14:paraId="5A3EFB0D" w14:textId="77777777" w:rsidR="00407B9E" w:rsidRPr="00282AAB" w:rsidRDefault="00407B9E" w:rsidP="00407B9E">
      <w:pPr>
        <w:spacing w:line="360" w:lineRule="auto"/>
        <w:ind w:firstLineChars="200" w:firstLine="482"/>
        <w:rPr>
          <w:b/>
          <w:sz w:val="24"/>
        </w:rPr>
      </w:pPr>
      <w:r w:rsidRPr="00282AAB">
        <w:rPr>
          <w:b/>
          <w:sz w:val="24"/>
        </w:rPr>
        <w:t>（</w:t>
      </w:r>
      <w:r w:rsidRPr="00282AAB">
        <w:rPr>
          <w:rFonts w:hint="eastAsia"/>
          <w:b/>
          <w:sz w:val="24"/>
        </w:rPr>
        <w:t>三</w:t>
      </w:r>
      <w:r w:rsidRPr="00282AAB">
        <w:rPr>
          <w:b/>
          <w:sz w:val="24"/>
        </w:rPr>
        <w:t>）在线开放课程网址</w:t>
      </w:r>
    </w:p>
    <w:p w14:paraId="3D31FE69" w14:textId="77777777" w:rsidR="00407B9E" w:rsidRPr="00282AAB" w:rsidRDefault="00407B9E" w:rsidP="00407B9E">
      <w:pPr>
        <w:spacing w:line="440" w:lineRule="exact"/>
        <w:ind w:leftChars="227" w:left="849" w:hangingChars="155" w:hanging="372"/>
        <w:jc w:val="left"/>
        <w:rPr>
          <w:sz w:val="24"/>
        </w:rPr>
      </w:pPr>
      <w:r w:rsidRPr="00282AAB">
        <w:rPr>
          <w:sz w:val="24"/>
        </w:rPr>
        <w:t>1</w:t>
      </w:r>
      <w:r w:rsidRPr="00282AAB">
        <w:rPr>
          <w:rFonts w:hint="eastAsia"/>
          <w:sz w:val="24"/>
        </w:rPr>
        <w:t>、</w:t>
      </w:r>
      <w:r w:rsidRPr="00282AAB">
        <w:rPr>
          <w:sz w:val="24"/>
        </w:rPr>
        <w:t>江苏省在线课程中心</w:t>
      </w:r>
      <w:r w:rsidRPr="00282AAB">
        <w:rPr>
          <w:sz w:val="24"/>
        </w:rPr>
        <w:t>/</w:t>
      </w:r>
      <w:r w:rsidRPr="00282AAB">
        <w:rPr>
          <w:sz w:val="24"/>
        </w:rPr>
        <w:t>爱课程</w:t>
      </w:r>
      <w:r>
        <w:lastRenderedPageBreak/>
        <w:fldChar w:fldCharType="begin"/>
      </w:r>
      <w:r>
        <w:instrText xml:space="preserve"> HYPERLINK "http://www.icourse163.org/course/CZU-1001755263" </w:instrText>
      </w:r>
      <w:r>
        <w:fldChar w:fldCharType="separate"/>
      </w:r>
      <w:r w:rsidRPr="00282AAB">
        <w:rPr>
          <w:sz w:val="24"/>
        </w:rPr>
        <w:t>http://www.icourse163.org/course/CZU-1001755263</w:t>
      </w:r>
      <w:r>
        <w:rPr>
          <w:sz w:val="24"/>
        </w:rPr>
        <w:fldChar w:fldCharType="end"/>
      </w:r>
    </w:p>
    <w:p w14:paraId="41F9D012" w14:textId="77777777" w:rsidR="00407B9E" w:rsidRPr="00282AAB" w:rsidRDefault="00407B9E" w:rsidP="00407B9E">
      <w:pPr>
        <w:spacing w:line="440" w:lineRule="exact"/>
        <w:ind w:firstLineChars="200" w:firstLine="480"/>
        <w:jc w:val="left"/>
        <w:rPr>
          <w:sz w:val="24"/>
        </w:rPr>
      </w:pPr>
      <w:r w:rsidRPr="00282AAB">
        <w:rPr>
          <w:sz w:val="24"/>
        </w:rPr>
        <w:t>2</w:t>
      </w:r>
      <w:r w:rsidRPr="00282AAB">
        <w:rPr>
          <w:rFonts w:hint="eastAsia"/>
          <w:sz w:val="24"/>
        </w:rPr>
        <w:t>、</w:t>
      </w:r>
      <w:r w:rsidRPr="00282AAB">
        <w:rPr>
          <w:sz w:val="24"/>
        </w:rPr>
        <w:t>常州工学院毕博网络教学平台</w:t>
      </w:r>
    </w:p>
    <w:p w14:paraId="27B018C9" w14:textId="77777777" w:rsidR="00407B9E" w:rsidRPr="00282AAB" w:rsidRDefault="00407B9E" w:rsidP="00407B9E">
      <w:pPr>
        <w:spacing w:line="440" w:lineRule="exact"/>
        <w:ind w:leftChars="405" w:left="850"/>
        <w:jc w:val="left"/>
        <w:rPr>
          <w:sz w:val="24"/>
        </w:rPr>
      </w:pPr>
      <w:r w:rsidRPr="00282AAB">
        <w:rPr>
          <w:sz w:val="24"/>
        </w:rPr>
        <w:t>https://bbclass.czu.cn/webapps/blackboard/content/listContentEditable.jsp?content_id=_65334_1&amp;course_id=_1822_1</w:t>
      </w:r>
    </w:p>
    <w:p w14:paraId="29B38D1F" w14:textId="77777777" w:rsidR="00407B9E" w:rsidRPr="00282AAB" w:rsidRDefault="00407B9E" w:rsidP="00407B9E">
      <w:pPr>
        <w:spacing w:line="440" w:lineRule="exact"/>
        <w:ind w:leftChars="229" w:left="851" w:hangingChars="154" w:hanging="370"/>
        <w:jc w:val="left"/>
        <w:rPr>
          <w:sz w:val="24"/>
        </w:rPr>
      </w:pPr>
      <w:r w:rsidRPr="00282AAB">
        <w:rPr>
          <w:sz w:val="24"/>
        </w:rPr>
        <w:t>3</w:t>
      </w:r>
      <w:r w:rsidRPr="00282AAB">
        <w:rPr>
          <w:rFonts w:hint="eastAsia"/>
          <w:sz w:val="24"/>
        </w:rPr>
        <w:t>、</w:t>
      </w:r>
      <w:r w:rsidRPr="00282AAB">
        <w:rPr>
          <w:sz w:val="24"/>
        </w:rPr>
        <w:t>国家精品课程资源网</w:t>
      </w:r>
      <w:r w:rsidRPr="00282AAB">
        <w:rPr>
          <w:sz w:val="24"/>
        </w:rPr>
        <w:t xml:space="preserve"> - Curriculum Center  </w:t>
      </w:r>
      <w:hyperlink r:id="rId21" w:history="1">
        <w:r w:rsidRPr="00282AAB">
          <w:rPr>
            <w:sz w:val="24"/>
            <w:u w:val="single"/>
          </w:rPr>
          <w:t>http://www.jingpinke.com/xpe/portal/35b1a2a2-120d-1000-88a3-254b8298559b</w:t>
        </w:r>
      </w:hyperlink>
    </w:p>
    <w:p w14:paraId="68399748" w14:textId="77777777" w:rsidR="00407B9E" w:rsidRPr="00282AAB" w:rsidRDefault="00407B9E" w:rsidP="00407B9E">
      <w:pPr>
        <w:spacing w:line="440" w:lineRule="exact"/>
        <w:ind w:firstLineChars="200" w:firstLine="480"/>
        <w:jc w:val="left"/>
        <w:rPr>
          <w:sz w:val="24"/>
        </w:rPr>
      </w:pPr>
      <w:r w:rsidRPr="00282AAB">
        <w:rPr>
          <w:sz w:val="24"/>
        </w:rPr>
        <w:t>4</w:t>
      </w:r>
      <w:r w:rsidRPr="00282AAB">
        <w:rPr>
          <w:rFonts w:hint="eastAsia"/>
          <w:sz w:val="24"/>
        </w:rPr>
        <w:t>、</w:t>
      </w:r>
      <w:r w:rsidRPr="00282AAB">
        <w:rPr>
          <w:sz w:val="24"/>
        </w:rPr>
        <w:t>学堂在线</w:t>
      </w:r>
      <w:r w:rsidRPr="00282AAB">
        <w:rPr>
          <w:sz w:val="24"/>
        </w:rPr>
        <w:t>-</w:t>
      </w:r>
      <w:r w:rsidRPr="00282AAB">
        <w:rPr>
          <w:sz w:val="24"/>
        </w:rPr>
        <w:t>国家精品课程在线学习平台</w:t>
      </w:r>
    </w:p>
    <w:p w14:paraId="046D87C4" w14:textId="77777777" w:rsidR="00407B9E" w:rsidRPr="00282AAB" w:rsidRDefault="00000000" w:rsidP="00407B9E">
      <w:pPr>
        <w:spacing w:line="440" w:lineRule="exact"/>
        <w:ind w:firstLineChars="354" w:firstLine="743"/>
        <w:jc w:val="left"/>
        <w:rPr>
          <w:sz w:val="24"/>
        </w:rPr>
      </w:pPr>
      <w:hyperlink r:id="rId22" w:history="1">
        <w:r w:rsidR="00407B9E" w:rsidRPr="00282AAB">
          <w:rPr>
            <w:sz w:val="24"/>
          </w:rPr>
          <w:t>http://www.xuetangx.com</w:t>
        </w:r>
      </w:hyperlink>
    </w:p>
    <w:p w14:paraId="78FE1F2D" w14:textId="77777777" w:rsidR="00407B9E" w:rsidRPr="00282AAB" w:rsidRDefault="00407B9E" w:rsidP="00407B9E">
      <w:pPr>
        <w:spacing w:line="440" w:lineRule="exact"/>
        <w:ind w:leftChars="229" w:left="851" w:hangingChars="154" w:hanging="370"/>
        <w:jc w:val="left"/>
        <w:rPr>
          <w:sz w:val="24"/>
        </w:rPr>
      </w:pPr>
      <w:r w:rsidRPr="00282AAB">
        <w:rPr>
          <w:sz w:val="24"/>
        </w:rPr>
        <w:t>5</w:t>
      </w:r>
      <w:r w:rsidRPr="00282AAB">
        <w:rPr>
          <w:rFonts w:hint="eastAsia"/>
          <w:sz w:val="24"/>
        </w:rPr>
        <w:t>、</w:t>
      </w:r>
      <w:r w:rsidRPr="00282AAB">
        <w:rPr>
          <w:sz w:val="24"/>
        </w:rPr>
        <w:t>好大学在线</w:t>
      </w:r>
      <w:r w:rsidRPr="00282AAB">
        <w:rPr>
          <w:sz w:val="24"/>
        </w:rPr>
        <w:t>CNMOOC_</w:t>
      </w:r>
      <w:r w:rsidRPr="00282AAB">
        <w:rPr>
          <w:sz w:val="24"/>
        </w:rPr>
        <w:t>中国顶尖的慕课平台</w:t>
      </w:r>
      <w:r w:rsidRPr="00282AAB">
        <w:rPr>
          <w:sz w:val="24"/>
        </w:rPr>
        <w:t xml:space="preserve">  http://www.cnmooc.org/home/index.mooc</w:t>
      </w:r>
    </w:p>
    <w:p w14:paraId="47FEEB4C" w14:textId="77777777" w:rsidR="00407B9E" w:rsidRPr="00282AAB" w:rsidRDefault="00407B9E" w:rsidP="00407B9E">
      <w:pPr>
        <w:spacing w:line="440" w:lineRule="exact"/>
        <w:ind w:firstLineChars="200" w:firstLine="480"/>
        <w:jc w:val="left"/>
        <w:rPr>
          <w:sz w:val="24"/>
        </w:rPr>
      </w:pPr>
    </w:p>
    <w:p w14:paraId="19959675" w14:textId="77777777" w:rsidR="00407B9E" w:rsidRPr="00282AAB" w:rsidRDefault="00407B9E" w:rsidP="00407B9E">
      <w:pPr>
        <w:spacing w:line="440" w:lineRule="exact"/>
        <w:ind w:firstLineChars="200" w:firstLine="480"/>
        <w:rPr>
          <w:sz w:val="24"/>
        </w:rPr>
      </w:pPr>
    </w:p>
    <w:p w14:paraId="1AB9C3CC" w14:textId="77777777" w:rsidR="00407B9E" w:rsidRPr="00282AAB" w:rsidRDefault="00407B9E" w:rsidP="00407B9E">
      <w:pPr>
        <w:spacing w:line="360" w:lineRule="exact"/>
        <w:ind w:firstLineChars="2485" w:firstLine="5964"/>
        <w:rPr>
          <w:sz w:val="24"/>
        </w:rPr>
      </w:pPr>
    </w:p>
    <w:p w14:paraId="639932E9" w14:textId="77777777" w:rsidR="00407B9E" w:rsidRPr="00282AAB" w:rsidRDefault="00407B9E" w:rsidP="00407B9E">
      <w:pPr>
        <w:spacing w:line="400" w:lineRule="exact"/>
        <w:ind w:firstLineChars="2485" w:firstLine="5964"/>
        <w:jc w:val="right"/>
        <w:rPr>
          <w:sz w:val="24"/>
        </w:rPr>
      </w:pPr>
      <w:r w:rsidRPr="00282AAB">
        <w:rPr>
          <w:sz w:val="24"/>
        </w:rPr>
        <w:t>执笔人：</w:t>
      </w:r>
      <w:r w:rsidRPr="00282AAB">
        <w:rPr>
          <w:rFonts w:hint="eastAsia"/>
          <w:sz w:val="24"/>
        </w:rPr>
        <w:t>蔡宇学</w:t>
      </w:r>
    </w:p>
    <w:p w14:paraId="074311A1" w14:textId="77777777" w:rsidR="00407B9E" w:rsidRPr="00282AAB" w:rsidRDefault="00407B9E" w:rsidP="00407B9E">
      <w:pPr>
        <w:spacing w:line="400" w:lineRule="exact"/>
        <w:ind w:firstLineChars="2485" w:firstLine="5964"/>
        <w:jc w:val="right"/>
        <w:rPr>
          <w:sz w:val="24"/>
        </w:rPr>
      </w:pPr>
      <w:r w:rsidRPr="00282AAB">
        <w:rPr>
          <w:sz w:val="24"/>
        </w:rPr>
        <w:t>审定人：</w:t>
      </w:r>
      <w:r w:rsidRPr="00282AAB">
        <w:rPr>
          <w:rFonts w:hint="eastAsia"/>
          <w:sz w:val="24"/>
        </w:rPr>
        <w:t>汤月明</w:t>
      </w:r>
    </w:p>
    <w:p w14:paraId="33080011" w14:textId="77777777" w:rsidR="00407B9E" w:rsidRPr="00282AAB" w:rsidRDefault="00407B9E" w:rsidP="00407B9E">
      <w:pPr>
        <w:spacing w:line="400" w:lineRule="exact"/>
        <w:ind w:firstLineChars="2485" w:firstLine="5964"/>
        <w:jc w:val="right"/>
        <w:rPr>
          <w:sz w:val="24"/>
        </w:rPr>
      </w:pPr>
      <w:r w:rsidRPr="00282AAB">
        <w:rPr>
          <w:sz w:val="24"/>
        </w:rPr>
        <w:t>批准人：</w:t>
      </w:r>
      <w:r w:rsidRPr="00282AAB">
        <w:rPr>
          <w:rFonts w:hint="eastAsia"/>
          <w:sz w:val="24"/>
        </w:rPr>
        <w:t>朱江</w:t>
      </w:r>
    </w:p>
    <w:p w14:paraId="54F756F4" w14:textId="77777777" w:rsidR="00407B9E" w:rsidRPr="00282AAB" w:rsidRDefault="00407B9E" w:rsidP="00407B9E">
      <w:pPr>
        <w:spacing w:line="400" w:lineRule="exact"/>
        <w:ind w:firstLineChars="2485" w:firstLine="5964"/>
        <w:jc w:val="right"/>
        <w:rPr>
          <w:sz w:val="24"/>
        </w:rPr>
      </w:pPr>
      <w:r w:rsidRPr="00282AAB">
        <w:rPr>
          <w:rFonts w:hint="eastAsia"/>
          <w:sz w:val="24"/>
        </w:rPr>
        <w:t>2021</w:t>
      </w:r>
      <w:r w:rsidRPr="00282AAB">
        <w:rPr>
          <w:rFonts w:hint="eastAsia"/>
          <w:sz w:val="24"/>
        </w:rPr>
        <w:t>年</w:t>
      </w:r>
      <w:r w:rsidRPr="00282AAB">
        <w:rPr>
          <w:rFonts w:hint="eastAsia"/>
          <w:sz w:val="24"/>
        </w:rPr>
        <w:t>7</w:t>
      </w:r>
      <w:r w:rsidRPr="00282AAB">
        <w:rPr>
          <w:rFonts w:hint="eastAsia"/>
          <w:sz w:val="24"/>
        </w:rPr>
        <w:t>月</w:t>
      </w:r>
    </w:p>
    <w:p w14:paraId="2FCFB31F" w14:textId="77777777" w:rsidR="00407B9E" w:rsidRPr="00282AAB" w:rsidRDefault="00407B9E" w:rsidP="00407B9E">
      <w:pPr>
        <w:widowControl/>
        <w:jc w:val="left"/>
        <w:rPr>
          <w:sz w:val="24"/>
        </w:rPr>
      </w:pPr>
      <w:r w:rsidRPr="00282AAB">
        <w:rPr>
          <w:sz w:val="24"/>
        </w:rPr>
        <w:br w:type="page"/>
      </w:r>
    </w:p>
    <w:p w14:paraId="4E1775FE" w14:textId="77777777" w:rsidR="00407B9E" w:rsidRPr="00282AAB" w:rsidRDefault="00407B9E" w:rsidP="00407B9E">
      <w:pPr>
        <w:spacing w:line="360" w:lineRule="auto"/>
        <w:jc w:val="left"/>
        <w:rPr>
          <w:b/>
          <w:sz w:val="24"/>
        </w:rPr>
      </w:pPr>
      <w:r w:rsidRPr="00282AAB">
        <w:rPr>
          <w:rFonts w:hint="eastAsia"/>
          <w:b/>
          <w:kern w:val="0"/>
          <w:sz w:val="24"/>
          <w:szCs w:val="21"/>
        </w:rPr>
        <w:lastRenderedPageBreak/>
        <w:t>附录：</w:t>
      </w:r>
      <w:r w:rsidRPr="00282AAB">
        <w:rPr>
          <w:rFonts w:hint="eastAsia"/>
          <w:b/>
          <w:sz w:val="24"/>
        </w:rPr>
        <w:t>平时表现</w:t>
      </w:r>
      <w:r w:rsidRPr="00282AAB">
        <w:rPr>
          <w:b/>
          <w:sz w:val="24"/>
        </w:rPr>
        <w:t>评分标准</w:t>
      </w:r>
      <w:r w:rsidRPr="00282AAB">
        <w:rPr>
          <w:rFonts w:hint="eastAsia"/>
          <w:b/>
          <w:sz w:val="24"/>
        </w:rPr>
        <w:t>、</w:t>
      </w:r>
      <w:r w:rsidRPr="00282AAB">
        <w:rPr>
          <w:b/>
          <w:sz w:val="24"/>
        </w:rPr>
        <w:t>作业评分标准</w:t>
      </w:r>
    </w:p>
    <w:p w14:paraId="751660EB" w14:textId="77777777" w:rsidR="00407B9E" w:rsidRPr="00282AAB" w:rsidRDefault="00407B9E" w:rsidP="00407B9E">
      <w:pPr>
        <w:spacing w:line="360" w:lineRule="auto"/>
        <w:jc w:val="center"/>
        <w:rPr>
          <w:b/>
          <w:sz w:val="24"/>
        </w:rPr>
      </w:pPr>
      <w:r w:rsidRPr="00282AAB">
        <w:rPr>
          <w:rFonts w:hint="eastAsia"/>
          <w:b/>
          <w:sz w:val="24"/>
        </w:rPr>
        <w:t>平时表现</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773"/>
        <w:gridCol w:w="1424"/>
        <w:gridCol w:w="1543"/>
        <w:gridCol w:w="1186"/>
        <w:gridCol w:w="962"/>
      </w:tblGrid>
      <w:tr w:rsidR="00282AAB" w:rsidRPr="00282AAB" w14:paraId="07AE1F69" w14:textId="77777777" w:rsidTr="008E168D">
        <w:trPr>
          <w:trHeight w:val="454"/>
          <w:jc w:val="center"/>
        </w:trPr>
        <w:tc>
          <w:tcPr>
            <w:tcW w:w="1822" w:type="dxa"/>
            <w:vMerge w:val="restart"/>
            <w:shd w:val="clear" w:color="auto" w:fill="auto"/>
            <w:vAlign w:val="center"/>
          </w:tcPr>
          <w:p w14:paraId="76911ACB" w14:textId="77777777" w:rsidR="00407B9E" w:rsidRPr="00282AAB" w:rsidRDefault="00407B9E" w:rsidP="008E168D">
            <w:pPr>
              <w:jc w:val="center"/>
              <w:rPr>
                <w:szCs w:val="21"/>
              </w:rPr>
            </w:pPr>
            <w:r w:rsidRPr="00282AAB">
              <w:rPr>
                <w:szCs w:val="21"/>
              </w:rPr>
              <w:t>课程目标</w:t>
            </w:r>
          </w:p>
        </w:tc>
        <w:tc>
          <w:tcPr>
            <w:tcW w:w="7513" w:type="dxa"/>
            <w:gridSpan w:val="5"/>
            <w:shd w:val="clear" w:color="auto" w:fill="auto"/>
            <w:vAlign w:val="center"/>
          </w:tcPr>
          <w:p w14:paraId="37BDCEAA" w14:textId="77777777" w:rsidR="00407B9E" w:rsidRPr="00282AAB" w:rsidRDefault="00407B9E" w:rsidP="008E168D">
            <w:pPr>
              <w:jc w:val="center"/>
              <w:rPr>
                <w:szCs w:val="21"/>
              </w:rPr>
            </w:pPr>
            <w:r w:rsidRPr="00282AAB">
              <w:rPr>
                <w:szCs w:val="21"/>
              </w:rPr>
              <w:t>评分标准</w:t>
            </w:r>
          </w:p>
        </w:tc>
      </w:tr>
      <w:tr w:rsidR="00282AAB" w:rsidRPr="00282AAB" w14:paraId="273BF06B" w14:textId="77777777" w:rsidTr="008E168D">
        <w:trPr>
          <w:trHeight w:val="454"/>
          <w:jc w:val="center"/>
        </w:trPr>
        <w:tc>
          <w:tcPr>
            <w:tcW w:w="1822" w:type="dxa"/>
            <w:vMerge/>
            <w:shd w:val="clear" w:color="auto" w:fill="auto"/>
            <w:vAlign w:val="center"/>
          </w:tcPr>
          <w:p w14:paraId="3DF7B5D8" w14:textId="77777777" w:rsidR="00407B9E" w:rsidRPr="00282AAB" w:rsidRDefault="00407B9E" w:rsidP="008E168D">
            <w:pPr>
              <w:jc w:val="center"/>
              <w:rPr>
                <w:szCs w:val="21"/>
              </w:rPr>
            </w:pPr>
          </w:p>
        </w:tc>
        <w:tc>
          <w:tcPr>
            <w:tcW w:w="1954" w:type="dxa"/>
            <w:shd w:val="clear" w:color="auto" w:fill="auto"/>
            <w:vAlign w:val="center"/>
          </w:tcPr>
          <w:p w14:paraId="6307E9DF" w14:textId="77777777" w:rsidR="00407B9E" w:rsidRPr="00282AAB" w:rsidRDefault="00407B9E" w:rsidP="008E168D">
            <w:pPr>
              <w:jc w:val="center"/>
              <w:rPr>
                <w:szCs w:val="21"/>
              </w:rPr>
            </w:pPr>
            <w:r w:rsidRPr="00282AAB">
              <w:rPr>
                <w:szCs w:val="21"/>
              </w:rPr>
              <w:t>90-100</w:t>
            </w:r>
          </w:p>
        </w:tc>
        <w:tc>
          <w:tcPr>
            <w:tcW w:w="1559" w:type="dxa"/>
            <w:shd w:val="clear" w:color="auto" w:fill="auto"/>
            <w:vAlign w:val="center"/>
          </w:tcPr>
          <w:p w14:paraId="41A3F803" w14:textId="77777777" w:rsidR="00407B9E" w:rsidRPr="00282AAB" w:rsidRDefault="00407B9E" w:rsidP="008E168D">
            <w:pPr>
              <w:jc w:val="center"/>
              <w:rPr>
                <w:szCs w:val="21"/>
              </w:rPr>
            </w:pPr>
            <w:r w:rsidRPr="00282AAB">
              <w:rPr>
                <w:szCs w:val="21"/>
              </w:rPr>
              <w:t>80-89</w:t>
            </w:r>
          </w:p>
        </w:tc>
        <w:tc>
          <w:tcPr>
            <w:tcW w:w="1701" w:type="dxa"/>
            <w:shd w:val="clear" w:color="auto" w:fill="auto"/>
            <w:vAlign w:val="center"/>
          </w:tcPr>
          <w:p w14:paraId="4A6E696D" w14:textId="77777777" w:rsidR="00407B9E" w:rsidRPr="00282AAB" w:rsidRDefault="00407B9E" w:rsidP="008E168D">
            <w:pPr>
              <w:jc w:val="center"/>
              <w:rPr>
                <w:szCs w:val="21"/>
              </w:rPr>
            </w:pPr>
            <w:r w:rsidRPr="00282AAB">
              <w:rPr>
                <w:szCs w:val="21"/>
              </w:rPr>
              <w:t>70-79</w:t>
            </w:r>
          </w:p>
        </w:tc>
        <w:tc>
          <w:tcPr>
            <w:tcW w:w="1276" w:type="dxa"/>
            <w:shd w:val="clear" w:color="auto" w:fill="auto"/>
            <w:vAlign w:val="center"/>
          </w:tcPr>
          <w:p w14:paraId="08CF4860" w14:textId="77777777" w:rsidR="00407B9E" w:rsidRPr="00282AAB" w:rsidRDefault="00407B9E" w:rsidP="008E168D">
            <w:pPr>
              <w:jc w:val="center"/>
              <w:rPr>
                <w:szCs w:val="21"/>
              </w:rPr>
            </w:pPr>
            <w:r w:rsidRPr="00282AAB">
              <w:rPr>
                <w:szCs w:val="21"/>
              </w:rPr>
              <w:t>60-69</w:t>
            </w:r>
          </w:p>
        </w:tc>
        <w:tc>
          <w:tcPr>
            <w:tcW w:w="1023" w:type="dxa"/>
            <w:shd w:val="clear" w:color="auto" w:fill="auto"/>
            <w:vAlign w:val="center"/>
          </w:tcPr>
          <w:p w14:paraId="1318532F" w14:textId="77777777" w:rsidR="00407B9E" w:rsidRPr="00282AAB" w:rsidRDefault="00407B9E" w:rsidP="008E168D">
            <w:pPr>
              <w:jc w:val="center"/>
              <w:rPr>
                <w:szCs w:val="21"/>
              </w:rPr>
            </w:pPr>
            <w:r w:rsidRPr="00282AAB">
              <w:rPr>
                <w:rFonts w:hint="eastAsia"/>
                <w:szCs w:val="21"/>
              </w:rPr>
              <w:t>&lt;60</w:t>
            </w:r>
          </w:p>
        </w:tc>
      </w:tr>
      <w:tr w:rsidR="00282AAB" w:rsidRPr="00282AAB" w14:paraId="6D1176D2" w14:textId="77777777" w:rsidTr="008E168D">
        <w:trPr>
          <w:trHeight w:val="454"/>
          <w:jc w:val="center"/>
        </w:trPr>
        <w:tc>
          <w:tcPr>
            <w:tcW w:w="1822" w:type="dxa"/>
            <w:shd w:val="clear" w:color="auto" w:fill="auto"/>
            <w:vAlign w:val="center"/>
          </w:tcPr>
          <w:p w14:paraId="4182F124" w14:textId="77777777" w:rsidR="00407B9E" w:rsidRPr="00282AAB" w:rsidRDefault="00407B9E" w:rsidP="008E168D">
            <w:pPr>
              <w:jc w:val="left"/>
              <w:rPr>
                <w:kern w:val="0"/>
                <w:szCs w:val="21"/>
              </w:rPr>
            </w:pPr>
            <w:r w:rsidRPr="00282AAB">
              <w:rPr>
                <w:b/>
                <w:bCs/>
                <w:szCs w:val="21"/>
              </w:rPr>
              <w:t>目标</w:t>
            </w:r>
            <w:r w:rsidRPr="00282AAB">
              <w:rPr>
                <w:b/>
                <w:bCs/>
                <w:szCs w:val="21"/>
              </w:rPr>
              <w:t>1</w:t>
            </w:r>
            <w:r w:rsidRPr="00282AAB">
              <w:rPr>
                <w:b/>
                <w:bCs/>
                <w:szCs w:val="21"/>
              </w:rPr>
              <w:t>：</w:t>
            </w:r>
            <w:r w:rsidRPr="00282AAB">
              <w:rPr>
                <w:kern w:val="0"/>
                <w:szCs w:val="21"/>
              </w:rPr>
              <w:t>培养学生英语综合应用能力，使他们在今后工作和社会交往中能用英语有效地进行口头和书面的信息交流。</w:t>
            </w:r>
          </w:p>
        </w:tc>
        <w:tc>
          <w:tcPr>
            <w:tcW w:w="1954" w:type="dxa"/>
            <w:shd w:val="clear" w:color="auto" w:fill="auto"/>
            <w:vAlign w:val="center"/>
          </w:tcPr>
          <w:p w14:paraId="5769DBBA"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559" w:type="dxa"/>
            <w:shd w:val="clear" w:color="auto" w:fill="auto"/>
            <w:vAlign w:val="center"/>
          </w:tcPr>
          <w:p w14:paraId="131F4CC2"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701" w:type="dxa"/>
            <w:shd w:val="clear" w:color="auto" w:fill="auto"/>
            <w:vAlign w:val="center"/>
          </w:tcPr>
          <w:p w14:paraId="32D06E51"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276" w:type="dxa"/>
            <w:shd w:val="clear" w:color="auto" w:fill="auto"/>
            <w:vAlign w:val="center"/>
          </w:tcPr>
          <w:p w14:paraId="0124E9FA"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1023" w:type="dxa"/>
            <w:shd w:val="clear" w:color="auto" w:fill="auto"/>
            <w:vAlign w:val="center"/>
          </w:tcPr>
          <w:p w14:paraId="0030D96A"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r w:rsidR="00407B9E" w:rsidRPr="00282AAB" w14:paraId="0024C02B" w14:textId="77777777" w:rsidTr="008E168D">
        <w:trPr>
          <w:trHeight w:val="454"/>
          <w:jc w:val="center"/>
        </w:trPr>
        <w:tc>
          <w:tcPr>
            <w:tcW w:w="1822" w:type="dxa"/>
            <w:shd w:val="clear" w:color="auto" w:fill="auto"/>
            <w:vAlign w:val="center"/>
          </w:tcPr>
          <w:p w14:paraId="52084E49" w14:textId="77777777" w:rsidR="00407B9E" w:rsidRPr="00282AAB" w:rsidRDefault="00407B9E"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szCs w:val="21"/>
              </w:rPr>
              <w:t>培养学生自主学习的能力，让学生在学习语言的同时掌握有效的学习方法和学习策略。</w:t>
            </w:r>
          </w:p>
        </w:tc>
        <w:tc>
          <w:tcPr>
            <w:tcW w:w="1954" w:type="dxa"/>
            <w:shd w:val="clear" w:color="auto" w:fill="auto"/>
            <w:vAlign w:val="center"/>
          </w:tcPr>
          <w:p w14:paraId="23B01B91"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559" w:type="dxa"/>
            <w:shd w:val="clear" w:color="auto" w:fill="auto"/>
            <w:vAlign w:val="center"/>
          </w:tcPr>
          <w:p w14:paraId="361E435F"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701" w:type="dxa"/>
            <w:shd w:val="clear" w:color="auto" w:fill="auto"/>
            <w:vAlign w:val="center"/>
          </w:tcPr>
          <w:p w14:paraId="420B681B"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276" w:type="dxa"/>
            <w:shd w:val="clear" w:color="auto" w:fill="auto"/>
            <w:vAlign w:val="center"/>
          </w:tcPr>
          <w:p w14:paraId="4AA5B06B"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1023" w:type="dxa"/>
            <w:shd w:val="clear" w:color="auto" w:fill="auto"/>
            <w:vAlign w:val="center"/>
          </w:tcPr>
          <w:p w14:paraId="516DE631"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bl>
    <w:p w14:paraId="1CECE759" w14:textId="77777777" w:rsidR="00407B9E" w:rsidRPr="00282AAB" w:rsidRDefault="00407B9E" w:rsidP="00407B9E">
      <w:pPr>
        <w:widowControl/>
        <w:jc w:val="left"/>
        <w:rPr>
          <w:b/>
          <w:sz w:val="24"/>
        </w:rPr>
      </w:pPr>
    </w:p>
    <w:p w14:paraId="4773FDE0" w14:textId="77777777" w:rsidR="00407B9E" w:rsidRPr="00282AAB" w:rsidRDefault="00407B9E" w:rsidP="00407B9E">
      <w:pPr>
        <w:widowControl/>
        <w:jc w:val="left"/>
        <w:rPr>
          <w:b/>
          <w:sz w:val="24"/>
        </w:rPr>
      </w:pPr>
      <w:r w:rsidRPr="00282AAB">
        <w:rPr>
          <w:b/>
          <w:sz w:val="24"/>
        </w:rPr>
        <w:br w:type="page"/>
      </w:r>
    </w:p>
    <w:p w14:paraId="47DF599C" w14:textId="77777777" w:rsidR="00407B9E" w:rsidRPr="00282AAB" w:rsidRDefault="00407B9E" w:rsidP="00407B9E">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335"/>
        <w:gridCol w:w="1322"/>
        <w:gridCol w:w="1198"/>
        <w:gridCol w:w="1444"/>
        <w:gridCol w:w="1402"/>
      </w:tblGrid>
      <w:tr w:rsidR="00282AAB" w:rsidRPr="00282AAB" w14:paraId="22206747" w14:textId="77777777" w:rsidTr="008E168D">
        <w:trPr>
          <w:trHeight w:val="454"/>
          <w:jc w:val="center"/>
        </w:trPr>
        <w:tc>
          <w:tcPr>
            <w:tcW w:w="2007" w:type="dxa"/>
            <w:vMerge w:val="restart"/>
            <w:shd w:val="clear" w:color="auto" w:fill="auto"/>
            <w:vAlign w:val="center"/>
          </w:tcPr>
          <w:p w14:paraId="5E7D8A57" w14:textId="77777777" w:rsidR="00407B9E" w:rsidRPr="00282AAB" w:rsidRDefault="00407B9E" w:rsidP="008E168D">
            <w:pPr>
              <w:jc w:val="center"/>
              <w:rPr>
                <w:szCs w:val="21"/>
              </w:rPr>
            </w:pPr>
            <w:r w:rsidRPr="00282AAB">
              <w:rPr>
                <w:szCs w:val="21"/>
              </w:rPr>
              <w:t>课程目标</w:t>
            </w:r>
          </w:p>
        </w:tc>
        <w:tc>
          <w:tcPr>
            <w:tcW w:w="7192" w:type="dxa"/>
            <w:gridSpan w:val="5"/>
            <w:shd w:val="clear" w:color="auto" w:fill="auto"/>
            <w:vAlign w:val="center"/>
          </w:tcPr>
          <w:p w14:paraId="11310F30" w14:textId="77777777" w:rsidR="00407B9E" w:rsidRPr="00282AAB" w:rsidRDefault="00407B9E" w:rsidP="008E168D">
            <w:pPr>
              <w:jc w:val="center"/>
              <w:rPr>
                <w:szCs w:val="21"/>
              </w:rPr>
            </w:pPr>
            <w:r w:rsidRPr="00282AAB">
              <w:rPr>
                <w:szCs w:val="21"/>
              </w:rPr>
              <w:t>评分标准</w:t>
            </w:r>
          </w:p>
        </w:tc>
      </w:tr>
      <w:tr w:rsidR="00282AAB" w:rsidRPr="00282AAB" w14:paraId="2F92630B" w14:textId="77777777" w:rsidTr="008E168D">
        <w:trPr>
          <w:trHeight w:val="454"/>
          <w:jc w:val="center"/>
        </w:trPr>
        <w:tc>
          <w:tcPr>
            <w:tcW w:w="2007" w:type="dxa"/>
            <w:vMerge/>
            <w:shd w:val="clear" w:color="auto" w:fill="auto"/>
            <w:vAlign w:val="center"/>
          </w:tcPr>
          <w:p w14:paraId="5026C32B" w14:textId="77777777" w:rsidR="00407B9E" w:rsidRPr="00282AAB" w:rsidRDefault="00407B9E" w:rsidP="008E168D">
            <w:pPr>
              <w:jc w:val="center"/>
              <w:rPr>
                <w:szCs w:val="21"/>
              </w:rPr>
            </w:pPr>
          </w:p>
        </w:tc>
        <w:tc>
          <w:tcPr>
            <w:tcW w:w="1417" w:type="dxa"/>
            <w:shd w:val="clear" w:color="auto" w:fill="auto"/>
            <w:vAlign w:val="center"/>
          </w:tcPr>
          <w:p w14:paraId="7A1A212F" w14:textId="77777777" w:rsidR="00407B9E" w:rsidRPr="00282AAB" w:rsidRDefault="00407B9E" w:rsidP="008E168D">
            <w:pPr>
              <w:jc w:val="center"/>
              <w:rPr>
                <w:szCs w:val="21"/>
              </w:rPr>
            </w:pPr>
            <w:r w:rsidRPr="00282AAB">
              <w:rPr>
                <w:szCs w:val="21"/>
              </w:rPr>
              <w:t>90-100</w:t>
            </w:r>
          </w:p>
        </w:tc>
        <w:tc>
          <w:tcPr>
            <w:tcW w:w="1418" w:type="dxa"/>
            <w:shd w:val="clear" w:color="auto" w:fill="auto"/>
            <w:vAlign w:val="center"/>
          </w:tcPr>
          <w:p w14:paraId="5777FCBD" w14:textId="77777777" w:rsidR="00407B9E" w:rsidRPr="00282AAB" w:rsidRDefault="00407B9E" w:rsidP="008E168D">
            <w:pPr>
              <w:jc w:val="center"/>
              <w:rPr>
                <w:szCs w:val="21"/>
              </w:rPr>
            </w:pPr>
            <w:r w:rsidRPr="00282AAB">
              <w:rPr>
                <w:szCs w:val="21"/>
              </w:rPr>
              <w:t>80-89</w:t>
            </w:r>
          </w:p>
        </w:tc>
        <w:tc>
          <w:tcPr>
            <w:tcW w:w="1275" w:type="dxa"/>
            <w:shd w:val="clear" w:color="auto" w:fill="auto"/>
            <w:vAlign w:val="center"/>
          </w:tcPr>
          <w:p w14:paraId="3127B175" w14:textId="77777777" w:rsidR="00407B9E" w:rsidRPr="00282AAB" w:rsidRDefault="00407B9E" w:rsidP="008E168D">
            <w:pPr>
              <w:jc w:val="center"/>
              <w:rPr>
                <w:szCs w:val="21"/>
              </w:rPr>
            </w:pPr>
            <w:r w:rsidRPr="00282AAB">
              <w:rPr>
                <w:szCs w:val="21"/>
              </w:rPr>
              <w:t>70-79</w:t>
            </w:r>
          </w:p>
        </w:tc>
        <w:tc>
          <w:tcPr>
            <w:tcW w:w="1560" w:type="dxa"/>
            <w:shd w:val="clear" w:color="auto" w:fill="auto"/>
            <w:vAlign w:val="center"/>
          </w:tcPr>
          <w:p w14:paraId="5ACFA454" w14:textId="77777777" w:rsidR="00407B9E" w:rsidRPr="00282AAB" w:rsidRDefault="00407B9E" w:rsidP="008E168D">
            <w:pPr>
              <w:jc w:val="center"/>
              <w:rPr>
                <w:szCs w:val="21"/>
              </w:rPr>
            </w:pPr>
            <w:r w:rsidRPr="00282AAB">
              <w:rPr>
                <w:szCs w:val="21"/>
              </w:rPr>
              <w:t>60-69</w:t>
            </w:r>
          </w:p>
        </w:tc>
        <w:tc>
          <w:tcPr>
            <w:tcW w:w="1522" w:type="dxa"/>
            <w:shd w:val="clear" w:color="auto" w:fill="auto"/>
            <w:vAlign w:val="center"/>
          </w:tcPr>
          <w:p w14:paraId="6AE007A6" w14:textId="77777777" w:rsidR="00407B9E" w:rsidRPr="00282AAB" w:rsidRDefault="00407B9E" w:rsidP="008E168D">
            <w:pPr>
              <w:jc w:val="center"/>
              <w:rPr>
                <w:szCs w:val="21"/>
              </w:rPr>
            </w:pPr>
            <w:r w:rsidRPr="00282AAB">
              <w:rPr>
                <w:rFonts w:hint="eastAsia"/>
                <w:szCs w:val="21"/>
              </w:rPr>
              <w:t>&lt;60</w:t>
            </w:r>
          </w:p>
        </w:tc>
      </w:tr>
      <w:tr w:rsidR="00282AAB" w:rsidRPr="00282AAB" w14:paraId="575E4911" w14:textId="77777777" w:rsidTr="008E168D">
        <w:trPr>
          <w:trHeight w:val="454"/>
          <w:jc w:val="center"/>
        </w:trPr>
        <w:tc>
          <w:tcPr>
            <w:tcW w:w="2007" w:type="dxa"/>
            <w:shd w:val="clear" w:color="auto" w:fill="auto"/>
            <w:vAlign w:val="center"/>
          </w:tcPr>
          <w:p w14:paraId="1DEE5AAA" w14:textId="77777777" w:rsidR="00407B9E" w:rsidRPr="00282AAB" w:rsidRDefault="00407B9E" w:rsidP="008E168D">
            <w:pPr>
              <w:jc w:val="left"/>
              <w:rPr>
                <w:kern w:val="0"/>
                <w:szCs w:val="21"/>
              </w:rPr>
            </w:pPr>
            <w:r w:rsidRPr="00282AAB">
              <w:rPr>
                <w:b/>
                <w:bCs/>
                <w:szCs w:val="21"/>
              </w:rPr>
              <w:t>目标</w:t>
            </w:r>
            <w:r w:rsidRPr="00282AAB">
              <w:rPr>
                <w:b/>
                <w:bCs/>
                <w:szCs w:val="21"/>
              </w:rPr>
              <w:t>1</w:t>
            </w:r>
            <w:r w:rsidRPr="00282AAB">
              <w:rPr>
                <w:b/>
                <w:bCs/>
                <w:szCs w:val="21"/>
              </w:rPr>
              <w:t>：</w:t>
            </w:r>
            <w:r w:rsidRPr="00282AAB">
              <w:rPr>
                <w:kern w:val="0"/>
                <w:szCs w:val="21"/>
              </w:rPr>
              <w:t>培养学生英语综合应用能力，使他们在今后工作和社会交往中能用英语有效地进行口头和书面的信息交流。</w:t>
            </w:r>
          </w:p>
        </w:tc>
        <w:tc>
          <w:tcPr>
            <w:tcW w:w="1417" w:type="dxa"/>
            <w:shd w:val="clear" w:color="auto" w:fill="auto"/>
            <w:vAlign w:val="center"/>
          </w:tcPr>
          <w:p w14:paraId="5C18F20A" w14:textId="77777777" w:rsidR="00407B9E" w:rsidRPr="00282AAB" w:rsidRDefault="00407B9E" w:rsidP="008E168D">
            <w:pPr>
              <w:rPr>
                <w:szCs w:val="21"/>
              </w:rPr>
            </w:pPr>
            <w:r w:rsidRPr="00282AAB">
              <w:rPr>
                <w:szCs w:val="21"/>
              </w:rPr>
              <w:t>按时提交作业，作业书写工整清楚</w:t>
            </w:r>
            <w:r w:rsidRPr="00282AAB">
              <w:rPr>
                <w:rFonts w:hint="eastAsia"/>
                <w:szCs w:val="21"/>
              </w:rPr>
              <w:t>；译文通顺、达意、语言正确。</w:t>
            </w:r>
          </w:p>
        </w:tc>
        <w:tc>
          <w:tcPr>
            <w:tcW w:w="1418" w:type="dxa"/>
            <w:shd w:val="clear" w:color="auto" w:fill="auto"/>
            <w:vAlign w:val="center"/>
          </w:tcPr>
          <w:p w14:paraId="440A5202" w14:textId="77777777" w:rsidR="00407B9E" w:rsidRPr="00282AAB" w:rsidRDefault="00407B9E" w:rsidP="008E168D">
            <w:pPr>
              <w:rPr>
                <w:szCs w:val="21"/>
              </w:rPr>
            </w:pPr>
            <w:r w:rsidRPr="00282AAB">
              <w:rPr>
                <w:szCs w:val="21"/>
              </w:rPr>
              <w:t>按时提交作业，作业书写清楚</w:t>
            </w:r>
            <w:r w:rsidRPr="00282AAB">
              <w:rPr>
                <w:rFonts w:hint="eastAsia"/>
                <w:szCs w:val="21"/>
              </w:rPr>
              <w:t>；译文基本通顺、达意，无重大理解和语言错误。</w:t>
            </w:r>
          </w:p>
        </w:tc>
        <w:tc>
          <w:tcPr>
            <w:tcW w:w="1275" w:type="dxa"/>
            <w:shd w:val="clear" w:color="auto" w:fill="auto"/>
            <w:vAlign w:val="center"/>
          </w:tcPr>
          <w:p w14:paraId="5AF8F18A" w14:textId="77777777" w:rsidR="00407B9E" w:rsidRPr="00282AAB" w:rsidRDefault="00407B9E" w:rsidP="008E168D">
            <w:pPr>
              <w:rPr>
                <w:szCs w:val="21"/>
              </w:rPr>
            </w:pPr>
            <w:r w:rsidRPr="00282AAB">
              <w:rPr>
                <w:szCs w:val="21"/>
              </w:rPr>
              <w:t>按时提交作业，作业书写清楚</w:t>
            </w:r>
            <w:r w:rsidRPr="00282AAB">
              <w:rPr>
                <w:rFonts w:hint="eastAsia"/>
                <w:szCs w:val="21"/>
              </w:rPr>
              <w:t>；译文基本通顺、达意，语言</w:t>
            </w:r>
            <w:r w:rsidRPr="00282AAB">
              <w:rPr>
                <w:szCs w:val="21"/>
              </w:rPr>
              <w:t>存在一定错误。</w:t>
            </w:r>
          </w:p>
        </w:tc>
        <w:tc>
          <w:tcPr>
            <w:tcW w:w="1560" w:type="dxa"/>
            <w:shd w:val="clear" w:color="auto" w:fill="auto"/>
            <w:vAlign w:val="center"/>
          </w:tcPr>
          <w:p w14:paraId="1B571AAB" w14:textId="77777777" w:rsidR="00407B9E" w:rsidRPr="00282AAB" w:rsidRDefault="00407B9E" w:rsidP="008E168D">
            <w:pPr>
              <w:rPr>
                <w:szCs w:val="21"/>
              </w:rPr>
            </w:pPr>
            <w:r w:rsidRPr="00282AAB">
              <w:rPr>
                <w:szCs w:val="21"/>
              </w:rPr>
              <w:t>不按时提交作业</w:t>
            </w:r>
            <w:r w:rsidRPr="00282AAB">
              <w:rPr>
                <w:rFonts w:hint="eastAsia"/>
                <w:szCs w:val="21"/>
              </w:rPr>
              <w:t>，</w:t>
            </w:r>
            <w:r w:rsidRPr="00282AAB">
              <w:rPr>
                <w:szCs w:val="21"/>
              </w:rPr>
              <w:t>作业书写欠清楚</w:t>
            </w:r>
            <w:r w:rsidRPr="00282AAB">
              <w:rPr>
                <w:rFonts w:hint="eastAsia"/>
                <w:szCs w:val="21"/>
              </w:rPr>
              <w:t>、</w:t>
            </w:r>
            <w:r w:rsidRPr="00282AAB">
              <w:rPr>
                <w:szCs w:val="21"/>
              </w:rPr>
              <w:t>不完整</w:t>
            </w:r>
            <w:r w:rsidRPr="00282AAB">
              <w:rPr>
                <w:rFonts w:hint="eastAsia"/>
                <w:szCs w:val="21"/>
              </w:rPr>
              <w:t>；译文较通顺、达意，语言</w:t>
            </w:r>
            <w:r w:rsidRPr="00282AAB">
              <w:rPr>
                <w:szCs w:val="21"/>
              </w:rPr>
              <w:t>存在</w:t>
            </w:r>
            <w:r w:rsidRPr="00282AAB">
              <w:rPr>
                <w:rFonts w:hint="eastAsia"/>
                <w:szCs w:val="21"/>
              </w:rPr>
              <w:t>较多</w:t>
            </w:r>
            <w:r w:rsidRPr="00282AAB">
              <w:rPr>
                <w:szCs w:val="21"/>
              </w:rPr>
              <w:t>错误。</w:t>
            </w:r>
          </w:p>
        </w:tc>
        <w:tc>
          <w:tcPr>
            <w:tcW w:w="1522" w:type="dxa"/>
            <w:shd w:val="clear" w:color="auto" w:fill="auto"/>
            <w:vAlign w:val="center"/>
          </w:tcPr>
          <w:p w14:paraId="77A6DC4C" w14:textId="77777777" w:rsidR="00407B9E" w:rsidRPr="00282AAB" w:rsidRDefault="00407B9E" w:rsidP="008E168D">
            <w:pPr>
              <w:rPr>
                <w:szCs w:val="21"/>
              </w:rPr>
            </w:pPr>
            <w:r w:rsidRPr="00282AAB">
              <w:rPr>
                <w:szCs w:val="21"/>
              </w:rPr>
              <w:t>不按时提交作业，作业书写潦草</w:t>
            </w:r>
            <w:r w:rsidRPr="00282AAB">
              <w:rPr>
                <w:rFonts w:hint="eastAsia"/>
                <w:szCs w:val="21"/>
              </w:rPr>
              <w:t>、</w:t>
            </w:r>
            <w:r w:rsidRPr="00282AAB">
              <w:rPr>
                <w:szCs w:val="21"/>
              </w:rPr>
              <w:t>不完整或抄袭现象</w:t>
            </w:r>
            <w:r w:rsidRPr="00282AAB">
              <w:rPr>
                <w:rFonts w:hint="eastAsia"/>
                <w:szCs w:val="21"/>
              </w:rPr>
              <w:t>；译文不通顺、达意，语言</w:t>
            </w:r>
            <w:r w:rsidRPr="00282AAB">
              <w:rPr>
                <w:szCs w:val="21"/>
              </w:rPr>
              <w:t>存在</w:t>
            </w:r>
            <w:r w:rsidRPr="00282AAB">
              <w:rPr>
                <w:rFonts w:hint="eastAsia"/>
                <w:szCs w:val="21"/>
              </w:rPr>
              <w:t>较多</w:t>
            </w:r>
            <w:r w:rsidRPr="00282AAB">
              <w:rPr>
                <w:szCs w:val="21"/>
              </w:rPr>
              <w:t>错误且不完整。</w:t>
            </w:r>
          </w:p>
        </w:tc>
      </w:tr>
      <w:tr w:rsidR="00407B9E" w:rsidRPr="00282AAB" w14:paraId="6EE2BE69" w14:textId="77777777" w:rsidTr="008E168D">
        <w:trPr>
          <w:trHeight w:val="454"/>
          <w:jc w:val="center"/>
        </w:trPr>
        <w:tc>
          <w:tcPr>
            <w:tcW w:w="2007" w:type="dxa"/>
            <w:shd w:val="clear" w:color="auto" w:fill="auto"/>
            <w:vAlign w:val="center"/>
          </w:tcPr>
          <w:p w14:paraId="5725FBF3" w14:textId="77777777" w:rsidR="00407B9E" w:rsidRPr="00282AAB" w:rsidRDefault="00407B9E"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szCs w:val="21"/>
              </w:rPr>
              <w:t>培养学生自主学习的能力，让学生在学习语言的同时掌握有效的学习方法和学习策略。</w:t>
            </w:r>
          </w:p>
        </w:tc>
        <w:tc>
          <w:tcPr>
            <w:tcW w:w="1417" w:type="dxa"/>
            <w:shd w:val="clear" w:color="auto" w:fill="auto"/>
            <w:vAlign w:val="center"/>
          </w:tcPr>
          <w:p w14:paraId="673F6CE5" w14:textId="77777777" w:rsidR="00407B9E" w:rsidRPr="00282AAB" w:rsidRDefault="00407B9E" w:rsidP="008E168D">
            <w:pPr>
              <w:rPr>
                <w:szCs w:val="21"/>
              </w:rPr>
            </w:pPr>
            <w:r w:rsidRPr="00282AAB">
              <w:rPr>
                <w:szCs w:val="21"/>
              </w:rPr>
              <w:t>按时提交作业，作业书写工整清楚</w:t>
            </w:r>
            <w:r w:rsidRPr="00282AAB">
              <w:rPr>
                <w:rFonts w:hint="eastAsia"/>
                <w:szCs w:val="21"/>
              </w:rPr>
              <w:t>；在描述各种图表时内容完整、条理清楚、文理通顺、语法正确。</w:t>
            </w:r>
          </w:p>
        </w:tc>
        <w:tc>
          <w:tcPr>
            <w:tcW w:w="1418" w:type="dxa"/>
            <w:shd w:val="clear" w:color="auto" w:fill="auto"/>
            <w:vAlign w:val="center"/>
          </w:tcPr>
          <w:p w14:paraId="0741824F" w14:textId="77777777" w:rsidR="00407B9E" w:rsidRPr="00282AAB" w:rsidRDefault="00407B9E" w:rsidP="008E168D">
            <w:pPr>
              <w:rPr>
                <w:szCs w:val="21"/>
              </w:rPr>
            </w:pPr>
            <w:r w:rsidRPr="00282AAB">
              <w:rPr>
                <w:szCs w:val="21"/>
              </w:rPr>
              <w:t>按时提交作业，作业书写清楚</w:t>
            </w:r>
            <w:r w:rsidRPr="00282AAB">
              <w:rPr>
                <w:rFonts w:hint="eastAsia"/>
                <w:szCs w:val="21"/>
              </w:rPr>
              <w:t>；在描述各种图表时内容基本完整、条理较清楚、文理通顺、无语法错误。</w:t>
            </w:r>
          </w:p>
        </w:tc>
        <w:tc>
          <w:tcPr>
            <w:tcW w:w="1275" w:type="dxa"/>
            <w:shd w:val="clear" w:color="auto" w:fill="auto"/>
            <w:vAlign w:val="center"/>
          </w:tcPr>
          <w:p w14:paraId="7730C080" w14:textId="77777777" w:rsidR="00407B9E" w:rsidRPr="00282AAB" w:rsidRDefault="00407B9E" w:rsidP="008E168D">
            <w:pPr>
              <w:rPr>
                <w:szCs w:val="21"/>
              </w:rPr>
            </w:pPr>
            <w:r w:rsidRPr="00282AAB">
              <w:rPr>
                <w:szCs w:val="21"/>
              </w:rPr>
              <w:t>按时提交作业，作业书写清楚</w:t>
            </w:r>
            <w:r w:rsidRPr="00282AAB">
              <w:rPr>
                <w:rFonts w:hint="eastAsia"/>
                <w:szCs w:val="21"/>
              </w:rPr>
              <w:t>；在描述各种图表时内容基本完整、条理较清楚、文理基本通顺、存在一定语法</w:t>
            </w:r>
            <w:r w:rsidRPr="00282AAB">
              <w:rPr>
                <w:szCs w:val="21"/>
              </w:rPr>
              <w:t>错误。</w:t>
            </w:r>
          </w:p>
        </w:tc>
        <w:tc>
          <w:tcPr>
            <w:tcW w:w="1560" w:type="dxa"/>
            <w:shd w:val="clear" w:color="auto" w:fill="auto"/>
            <w:vAlign w:val="center"/>
          </w:tcPr>
          <w:p w14:paraId="2455EA5C" w14:textId="77777777" w:rsidR="00407B9E" w:rsidRPr="00282AAB" w:rsidRDefault="00407B9E" w:rsidP="008E168D">
            <w:pPr>
              <w:rPr>
                <w:szCs w:val="21"/>
              </w:rPr>
            </w:pPr>
            <w:r w:rsidRPr="00282AAB">
              <w:rPr>
                <w:szCs w:val="21"/>
              </w:rPr>
              <w:t>不按时提交作业</w:t>
            </w:r>
            <w:r w:rsidRPr="00282AAB">
              <w:rPr>
                <w:rFonts w:hint="eastAsia"/>
                <w:szCs w:val="21"/>
              </w:rPr>
              <w:t>，</w:t>
            </w:r>
            <w:r w:rsidRPr="00282AAB">
              <w:rPr>
                <w:szCs w:val="21"/>
              </w:rPr>
              <w:t>作业书写欠清楚</w:t>
            </w:r>
            <w:r w:rsidRPr="00282AAB">
              <w:rPr>
                <w:rFonts w:hint="eastAsia"/>
                <w:szCs w:val="21"/>
              </w:rPr>
              <w:t>、</w:t>
            </w:r>
            <w:r w:rsidRPr="00282AAB">
              <w:rPr>
                <w:szCs w:val="21"/>
              </w:rPr>
              <w:t>不完整</w:t>
            </w:r>
            <w:r w:rsidRPr="00282AAB">
              <w:rPr>
                <w:rFonts w:hint="eastAsia"/>
                <w:szCs w:val="21"/>
              </w:rPr>
              <w:t>；在描述各种图表时内容基本完整、但条理不清楚、存在较多语法</w:t>
            </w:r>
            <w:r w:rsidRPr="00282AAB">
              <w:rPr>
                <w:szCs w:val="21"/>
              </w:rPr>
              <w:t>错误。</w:t>
            </w:r>
          </w:p>
        </w:tc>
        <w:tc>
          <w:tcPr>
            <w:tcW w:w="1522" w:type="dxa"/>
            <w:shd w:val="clear" w:color="auto" w:fill="auto"/>
            <w:vAlign w:val="center"/>
          </w:tcPr>
          <w:p w14:paraId="0F0C88A4" w14:textId="77777777" w:rsidR="00407B9E" w:rsidRPr="00282AAB" w:rsidRDefault="00407B9E" w:rsidP="008E168D">
            <w:pPr>
              <w:rPr>
                <w:szCs w:val="21"/>
              </w:rPr>
            </w:pPr>
            <w:r w:rsidRPr="00282AAB">
              <w:rPr>
                <w:szCs w:val="21"/>
              </w:rPr>
              <w:t>不按时提交作业，作业书写潦草</w:t>
            </w:r>
            <w:r w:rsidRPr="00282AAB">
              <w:rPr>
                <w:rFonts w:hint="eastAsia"/>
                <w:szCs w:val="21"/>
              </w:rPr>
              <w:t>、</w:t>
            </w:r>
            <w:r w:rsidRPr="00282AAB">
              <w:rPr>
                <w:szCs w:val="21"/>
              </w:rPr>
              <w:t>不完整或抄袭现象</w:t>
            </w:r>
            <w:r w:rsidRPr="00282AAB">
              <w:rPr>
                <w:rFonts w:hint="eastAsia"/>
                <w:szCs w:val="21"/>
              </w:rPr>
              <w:t>；在描述各种图表时内容不完整、条理不清楚、存在较多语法</w:t>
            </w:r>
            <w:r w:rsidRPr="00282AAB">
              <w:rPr>
                <w:szCs w:val="21"/>
              </w:rPr>
              <w:t>错误。</w:t>
            </w:r>
          </w:p>
        </w:tc>
      </w:tr>
    </w:tbl>
    <w:p w14:paraId="0BAFC340" w14:textId="77777777" w:rsidR="00407B9E" w:rsidRPr="00282AAB" w:rsidRDefault="00407B9E" w:rsidP="00407B9E">
      <w:pPr>
        <w:spacing w:line="360" w:lineRule="auto"/>
        <w:jc w:val="center"/>
        <w:rPr>
          <w:sz w:val="24"/>
        </w:rPr>
      </w:pPr>
    </w:p>
    <w:p w14:paraId="70E22086" w14:textId="77777777" w:rsidR="00407B9E" w:rsidRPr="00282AAB" w:rsidRDefault="00407B9E" w:rsidP="00407B9E">
      <w:pPr>
        <w:spacing w:line="360" w:lineRule="auto"/>
        <w:jc w:val="center"/>
        <w:rPr>
          <w:sz w:val="24"/>
        </w:rPr>
      </w:pPr>
    </w:p>
    <w:p w14:paraId="2E06B050" w14:textId="77777777" w:rsidR="00407B9E" w:rsidRPr="00282AAB" w:rsidRDefault="00407B9E" w:rsidP="00407B9E">
      <w:pPr>
        <w:spacing w:line="360" w:lineRule="auto"/>
        <w:jc w:val="center"/>
        <w:rPr>
          <w:sz w:val="24"/>
        </w:rPr>
      </w:pPr>
    </w:p>
    <w:p w14:paraId="51A6BBD0" w14:textId="77777777" w:rsidR="00407B9E" w:rsidRPr="00282AAB" w:rsidRDefault="00407B9E" w:rsidP="00407B9E">
      <w:pPr>
        <w:spacing w:line="360" w:lineRule="auto"/>
        <w:jc w:val="center"/>
        <w:rPr>
          <w:sz w:val="24"/>
        </w:rPr>
      </w:pPr>
    </w:p>
    <w:p w14:paraId="047FF0BC" w14:textId="77777777" w:rsidR="00407B9E" w:rsidRPr="00282AAB" w:rsidRDefault="00407B9E" w:rsidP="00407B9E">
      <w:pPr>
        <w:spacing w:line="360" w:lineRule="auto"/>
        <w:jc w:val="center"/>
        <w:rPr>
          <w:sz w:val="24"/>
        </w:rPr>
      </w:pPr>
    </w:p>
    <w:p w14:paraId="3B430B6D" w14:textId="77777777" w:rsidR="00407B9E" w:rsidRPr="00282AAB" w:rsidRDefault="00407B9E" w:rsidP="00407B9E">
      <w:pPr>
        <w:spacing w:line="360" w:lineRule="auto"/>
        <w:jc w:val="center"/>
        <w:rPr>
          <w:sz w:val="24"/>
        </w:rPr>
      </w:pPr>
    </w:p>
    <w:p w14:paraId="161A381B" w14:textId="77777777" w:rsidR="00407B9E" w:rsidRPr="00282AAB" w:rsidRDefault="00407B9E" w:rsidP="00407B9E">
      <w:pPr>
        <w:spacing w:line="360" w:lineRule="auto"/>
        <w:jc w:val="center"/>
        <w:rPr>
          <w:sz w:val="24"/>
        </w:rPr>
      </w:pPr>
    </w:p>
    <w:p w14:paraId="06E71FAE" w14:textId="77777777" w:rsidR="00407B9E" w:rsidRPr="00282AAB" w:rsidRDefault="00407B9E" w:rsidP="00407B9E">
      <w:pPr>
        <w:spacing w:line="360" w:lineRule="auto"/>
        <w:jc w:val="center"/>
        <w:rPr>
          <w:sz w:val="24"/>
        </w:rPr>
      </w:pPr>
    </w:p>
    <w:p w14:paraId="6BB70EB4" w14:textId="77777777" w:rsidR="00407B9E" w:rsidRPr="00282AAB" w:rsidRDefault="00407B9E" w:rsidP="00407B9E">
      <w:pPr>
        <w:spacing w:line="360" w:lineRule="auto"/>
        <w:jc w:val="center"/>
        <w:rPr>
          <w:sz w:val="24"/>
        </w:rPr>
      </w:pPr>
    </w:p>
    <w:p w14:paraId="68BC0DF1" w14:textId="77777777" w:rsidR="00407B9E" w:rsidRPr="00282AAB" w:rsidRDefault="00407B9E" w:rsidP="00407B9E">
      <w:pPr>
        <w:spacing w:line="400" w:lineRule="exact"/>
        <w:jc w:val="left"/>
        <w:rPr>
          <w:sz w:val="24"/>
        </w:rPr>
      </w:pPr>
    </w:p>
    <w:p w14:paraId="116FCED0" w14:textId="77777777" w:rsidR="00407B9E" w:rsidRPr="00282AAB" w:rsidRDefault="00407B9E" w:rsidP="00407B9E">
      <w:pPr>
        <w:spacing w:line="400" w:lineRule="exact"/>
        <w:ind w:firstLineChars="2485" w:firstLine="5964"/>
        <w:jc w:val="right"/>
        <w:rPr>
          <w:sz w:val="24"/>
        </w:rPr>
      </w:pPr>
    </w:p>
    <w:p w14:paraId="095DC97F" w14:textId="77777777" w:rsidR="00407B9E" w:rsidRPr="00282AAB" w:rsidRDefault="00407B9E" w:rsidP="00407B9E">
      <w:pPr>
        <w:spacing w:line="400" w:lineRule="exact"/>
        <w:ind w:firstLineChars="2485" w:firstLine="5964"/>
        <w:jc w:val="right"/>
        <w:rPr>
          <w:sz w:val="24"/>
        </w:rPr>
      </w:pPr>
    </w:p>
    <w:p w14:paraId="6E07CEFF" w14:textId="77777777" w:rsidR="00407B9E" w:rsidRPr="00282AAB" w:rsidRDefault="00407B9E" w:rsidP="00407B9E">
      <w:pPr>
        <w:widowControl/>
        <w:jc w:val="left"/>
      </w:pPr>
      <w:r w:rsidRPr="00282AAB">
        <w:br w:type="page"/>
      </w:r>
    </w:p>
    <w:p w14:paraId="3C9CFFE1" w14:textId="77777777" w:rsidR="00407B9E" w:rsidRPr="00282AAB" w:rsidRDefault="00407B9E" w:rsidP="00407B9E">
      <w:pPr>
        <w:spacing w:line="312" w:lineRule="auto"/>
        <w:jc w:val="center"/>
        <w:outlineLvl w:val="0"/>
        <w:rPr>
          <w:b/>
          <w:bCs/>
          <w:sz w:val="30"/>
        </w:rPr>
      </w:pPr>
      <w:bookmarkStart w:id="45" w:name="_Toc45149956"/>
      <w:bookmarkStart w:id="46" w:name="_Toc45152301"/>
      <w:bookmarkStart w:id="47" w:name="_Toc77601298"/>
      <w:bookmarkStart w:id="48" w:name="_Toc81838666"/>
      <w:r w:rsidRPr="00282AAB">
        <w:rPr>
          <w:rFonts w:hint="eastAsia"/>
          <w:b/>
          <w:bCs/>
          <w:sz w:val="30"/>
        </w:rPr>
        <w:lastRenderedPageBreak/>
        <w:t>大学英语</w:t>
      </w:r>
      <w:r w:rsidRPr="00282AAB">
        <w:rPr>
          <w:rFonts w:hint="eastAsia"/>
          <w:b/>
          <w:bCs/>
          <w:sz w:val="30"/>
        </w:rPr>
        <w:t>B</w:t>
      </w:r>
      <w:r w:rsidRPr="00282AAB">
        <w:rPr>
          <w:rFonts w:hint="eastAsia"/>
          <w:b/>
          <w:bCs/>
          <w:sz w:val="30"/>
        </w:rPr>
        <w:t>（</w:t>
      </w:r>
      <w:r w:rsidRPr="00282AAB">
        <w:rPr>
          <w:rFonts w:hint="eastAsia"/>
          <w:b/>
          <w:bCs/>
          <w:sz w:val="30"/>
        </w:rPr>
        <w:t>II</w:t>
      </w:r>
      <w:r w:rsidRPr="00282AAB">
        <w:rPr>
          <w:rFonts w:hint="eastAsia"/>
          <w:b/>
          <w:bCs/>
          <w:sz w:val="30"/>
        </w:rPr>
        <w:t>）</w:t>
      </w:r>
      <w:r w:rsidRPr="00282AAB">
        <w:rPr>
          <w:b/>
          <w:bCs/>
          <w:sz w:val="30"/>
        </w:rPr>
        <w:t>课程教学大纲</w:t>
      </w:r>
      <w:bookmarkEnd w:id="45"/>
      <w:bookmarkEnd w:id="46"/>
      <w:bookmarkEnd w:id="47"/>
      <w:bookmarkEnd w:id="48"/>
    </w:p>
    <w:p w14:paraId="6E111C4C" w14:textId="77777777" w:rsidR="00407B9E" w:rsidRPr="00282AAB" w:rsidRDefault="00407B9E" w:rsidP="00407B9E">
      <w:pPr>
        <w:jc w:val="center"/>
        <w:rPr>
          <w:b/>
          <w:bCs/>
          <w:sz w:val="30"/>
        </w:rPr>
      </w:pPr>
      <w:r w:rsidRPr="00282AAB">
        <w:rPr>
          <w:b/>
          <w:bCs/>
          <w:sz w:val="30"/>
        </w:rPr>
        <w:t>（</w:t>
      </w:r>
      <w:r w:rsidRPr="00282AAB">
        <w:rPr>
          <w:rFonts w:hint="eastAsia"/>
          <w:b/>
          <w:bCs/>
          <w:sz w:val="30"/>
        </w:rPr>
        <w:t>C</w:t>
      </w:r>
      <w:r w:rsidRPr="00282AAB">
        <w:rPr>
          <w:b/>
          <w:bCs/>
          <w:sz w:val="30"/>
        </w:rPr>
        <w:t>ollege English II</w:t>
      </w:r>
      <w:r w:rsidRPr="00282AAB">
        <w:rPr>
          <w:b/>
          <w:bCs/>
          <w:sz w:val="30"/>
        </w:rPr>
        <w:t>）</w:t>
      </w:r>
    </w:p>
    <w:p w14:paraId="21778D57" w14:textId="77777777" w:rsidR="00407B9E" w:rsidRPr="00282AAB" w:rsidRDefault="00407B9E" w:rsidP="00407B9E">
      <w:pPr>
        <w:spacing w:line="360" w:lineRule="auto"/>
        <w:rPr>
          <w:b/>
          <w:sz w:val="28"/>
          <w:szCs w:val="28"/>
        </w:rPr>
      </w:pPr>
      <w:r w:rsidRPr="00282AAB">
        <w:rPr>
          <w:b/>
          <w:sz w:val="28"/>
          <w:szCs w:val="28"/>
        </w:rPr>
        <w:t>一、课程概况</w:t>
      </w:r>
    </w:p>
    <w:p w14:paraId="027614A8"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0605002</w:t>
      </w:r>
    </w:p>
    <w:p w14:paraId="0703208A"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3</w:t>
      </w:r>
    </w:p>
    <w:p w14:paraId="1E0407C2"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48</w:t>
      </w:r>
      <w:bookmarkStart w:id="49" w:name="_Hlk44921136"/>
      <w:r w:rsidRPr="00282AAB">
        <w:rPr>
          <w:kern w:val="0"/>
          <w:sz w:val="24"/>
        </w:rPr>
        <w:t>（其中：讲授学</w:t>
      </w:r>
      <w:r w:rsidRPr="00282AAB">
        <w:rPr>
          <w:rFonts w:hint="eastAsia"/>
          <w:kern w:val="0"/>
          <w:sz w:val="24"/>
        </w:rPr>
        <w:t>时</w:t>
      </w:r>
      <w:r w:rsidRPr="00282AAB">
        <w:rPr>
          <w:kern w:val="0"/>
          <w:sz w:val="24"/>
        </w:rPr>
        <w:t>48</w:t>
      </w:r>
      <w:r w:rsidRPr="00282AAB">
        <w:rPr>
          <w:kern w:val="0"/>
          <w:sz w:val="24"/>
        </w:rPr>
        <w:t>）</w:t>
      </w:r>
      <w:bookmarkEnd w:id="49"/>
    </w:p>
    <w:p w14:paraId="1BAA5BBC"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b/>
          <w:bCs/>
          <w:kern w:val="0"/>
          <w:sz w:val="24"/>
        </w:rPr>
        <w:t>大学英语</w:t>
      </w:r>
      <w:r w:rsidRPr="00282AAB">
        <w:rPr>
          <w:rFonts w:hint="eastAsia"/>
          <w:b/>
          <w:bCs/>
          <w:kern w:val="0"/>
          <w:sz w:val="24"/>
        </w:rPr>
        <w:t>I</w:t>
      </w:r>
    </w:p>
    <w:p w14:paraId="718E03B6"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70315F74"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kern w:val="0"/>
          <w:sz w:val="24"/>
        </w:rPr>
        <w:t>《新视野大学英语读写教程》（第</w:t>
      </w:r>
      <w:r w:rsidRPr="00282AAB">
        <w:rPr>
          <w:rFonts w:hint="eastAsia"/>
          <w:kern w:val="0"/>
          <w:sz w:val="24"/>
        </w:rPr>
        <w:t>3</w:t>
      </w:r>
      <w:r w:rsidRPr="00282AAB">
        <w:rPr>
          <w:rFonts w:hint="eastAsia"/>
          <w:kern w:val="0"/>
          <w:sz w:val="24"/>
        </w:rPr>
        <w:t>版），郑树棠等主编，外语教学与研究出版社，</w:t>
      </w:r>
      <w:r w:rsidRPr="00282AAB">
        <w:rPr>
          <w:rFonts w:hint="eastAsia"/>
          <w:kern w:val="0"/>
          <w:sz w:val="24"/>
        </w:rPr>
        <w:t>2015</w:t>
      </w:r>
    </w:p>
    <w:p w14:paraId="3127D0D0"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外国语</w:t>
      </w:r>
      <w:r w:rsidRPr="00282AAB">
        <w:rPr>
          <w:kern w:val="0"/>
          <w:sz w:val="24"/>
        </w:rPr>
        <w:t>学院</w:t>
      </w:r>
    </w:p>
    <w:p w14:paraId="5F829626"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陈婧、汤月明等</w:t>
      </w:r>
    </w:p>
    <w:p w14:paraId="2FC720CC"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sz w:val="24"/>
        </w:rPr>
        <w:t>大学英语课程是非英语专业大学生的必修基础课程，是高等学校人文教育的一部分，兼有工具性和人文性双重性质。就工具性而言，大学英语课程是基础教育阶段英语教学的提升和拓展，主要目的是在高中英语教学的基础上进一步提高学生听、说、读、写、译的能力。就人文性而言，大学英语课程的重要任务之一是进行跨文化教育，培养跨文化交际能力。人文性的核心是以人为本，弘扬人的价值，注重人的综合素质培养和全面发展。通过</w:t>
      </w:r>
      <w:r w:rsidRPr="00282AAB">
        <w:rPr>
          <w:sz w:val="24"/>
        </w:rPr>
        <w:t>本课程</w:t>
      </w:r>
      <w:r w:rsidRPr="00282AAB">
        <w:rPr>
          <w:rFonts w:hint="eastAsia"/>
          <w:sz w:val="24"/>
        </w:rPr>
        <w:t>的</w:t>
      </w:r>
      <w:r w:rsidRPr="00282AAB">
        <w:rPr>
          <w:sz w:val="24"/>
        </w:rPr>
        <w:t>教学使学生</w:t>
      </w:r>
      <w:r w:rsidRPr="00282AAB">
        <w:rPr>
          <w:rFonts w:hint="eastAsia"/>
          <w:sz w:val="24"/>
        </w:rPr>
        <w:t>进一步</w:t>
      </w:r>
      <w:r w:rsidRPr="00282AAB">
        <w:rPr>
          <w:sz w:val="24"/>
        </w:rPr>
        <w:t>提高</w:t>
      </w:r>
      <w:r w:rsidRPr="00282AAB">
        <w:rPr>
          <w:rFonts w:hint="eastAsia"/>
          <w:sz w:val="24"/>
        </w:rPr>
        <w:t>英语综合应用能力，增强跨文化交际意识和交际能力，同时发展自主学习能力，提高综合文化素养，使他们在学习、生活、社会交往和未来工作中能够有效地使用英语，满足国家、社会、学校和个人发展的需要。</w:t>
      </w:r>
    </w:p>
    <w:p w14:paraId="054208A8" w14:textId="77777777" w:rsidR="00407B9E" w:rsidRPr="00282AAB" w:rsidRDefault="00407B9E" w:rsidP="00407B9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1CDDF917" w14:textId="77777777" w:rsidTr="008E168D">
        <w:trPr>
          <w:trHeight w:val="481"/>
          <w:jc w:val="center"/>
        </w:trPr>
        <w:tc>
          <w:tcPr>
            <w:tcW w:w="573" w:type="dxa"/>
            <w:shd w:val="clear" w:color="auto" w:fill="auto"/>
            <w:noWrap/>
            <w:vAlign w:val="center"/>
          </w:tcPr>
          <w:p w14:paraId="5152C0A4" w14:textId="77777777" w:rsidR="00407B9E" w:rsidRPr="00282AAB" w:rsidRDefault="00407B9E" w:rsidP="008E168D">
            <w:pPr>
              <w:widowControl/>
              <w:jc w:val="center"/>
              <w:rPr>
                <w:b/>
                <w:bCs/>
                <w:kern w:val="0"/>
                <w:szCs w:val="21"/>
              </w:rPr>
            </w:pPr>
            <w:r w:rsidRPr="00282AAB">
              <w:rPr>
                <w:b/>
                <w:bCs/>
                <w:kern w:val="0"/>
                <w:szCs w:val="21"/>
              </w:rPr>
              <w:t>序号</w:t>
            </w:r>
          </w:p>
        </w:tc>
        <w:tc>
          <w:tcPr>
            <w:tcW w:w="2787" w:type="dxa"/>
            <w:shd w:val="clear" w:color="auto" w:fill="auto"/>
            <w:noWrap/>
            <w:vAlign w:val="center"/>
          </w:tcPr>
          <w:p w14:paraId="6EB5227A" w14:textId="77777777" w:rsidR="00407B9E" w:rsidRPr="00282AAB" w:rsidRDefault="00407B9E" w:rsidP="008E168D">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35F8866D"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1A49D0DA"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46868E3C" w14:textId="77777777" w:rsidTr="008E168D">
        <w:trPr>
          <w:trHeight w:val="2880"/>
          <w:jc w:val="center"/>
        </w:trPr>
        <w:tc>
          <w:tcPr>
            <w:tcW w:w="573" w:type="dxa"/>
            <w:shd w:val="clear" w:color="auto" w:fill="auto"/>
            <w:noWrap/>
            <w:vAlign w:val="center"/>
          </w:tcPr>
          <w:p w14:paraId="0AA99C2F" w14:textId="77777777" w:rsidR="00407B9E" w:rsidRPr="00282AAB" w:rsidRDefault="00407B9E" w:rsidP="008E168D">
            <w:pPr>
              <w:widowControl/>
              <w:jc w:val="center"/>
              <w:rPr>
                <w:kern w:val="0"/>
                <w:szCs w:val="21"/>
              </w:rPr>
            </w:pPr>
            <w:r w:rsidRPr="00282AAB">
              <w:rPr>
                <w:kern w:val="0"/>
                <w:szCs w:val="21"/>
              </w:rPr>
              <w:t>1</w:t>
            </w:r>
          </w:p>
        </w:tc>
        <w:tc>
          <w:tcPr>
            <w:tcW w:w="2787" w:type="dxa"/>
            <w:shd w:val="clear" w:color="auto" w:fill="auto"/>
            <w:noWrap/>
            <w:vAlign w:val="center"/>
          </w:tcPr>
          <w:p w14:paraId="27D96CBA" w14:textId="77777777" w:rsidR="00407B9E" w:rsidRPr="00282AAB" w:rsidRDefault="00407B9E" w:rsidP="008E168D">
            <w:pPr>
              <w:jc w:val="left"/>
              <w:rPr>
                <w:kern w:val="0"/>
                <w:szCs w:val="21"/>
              </w:rPr>
            </w:pPr>
            <w:r w:rsidRPr="00282AAB">
              <w:rPr>
                <w:b/>
                <w:bCs/>
                <w:szCs w:val="21"/>
              </w:rPr>
              <w:t>目标</w:t>
            </w:r>
            <w:r w:rsidRPr="00282AAB">
              <w:rPr>
                <w:b/>
                <w:bCs/>
                <w:szCs w:val="21"/>
              </w:rPr>
              <w:t>1</w:t>
            </w:r>
            <w:r w:rsidRPr="00282AAB">
              <w:rPr>
                <w:b/>
                <w:bCs/>
                <w:szCs w:val="21"/>
              </w:rPr>
              <w:t>：</w:t>
            </w:r>
            <w:r w:rsidRPr="00282AAB">
              <w:rPr>
                <w:szCs w:val="21"/>
              </w:rPr>
              <w:t>培养学生的英语综合应用能力，特别是听说能力，用英语有效地进行口头和书面的信息交流，增强其自主学习能力，提高综合文化素养，以适应我国社会经济发展和国际交流的需要。</w:t>
            </w:r>
          </w:p>
        </w:tc>
        <w:tc>
          <w:tcPr>
            <w:tcW w:w="2788" w:type="dxa"/>
            <w:shd w:val="clear" w:color="auto" w:fill="auto"/>
            <w:noWrap/>
            <w:vAlign w:val="center"/>
          </w:tcPr>
          <w:p w14:paraId="5B2CD125" w14:textId="77777777" w:rsidR="00407B9E" w:rsidRPr="00282AAB" w:rsidRDefault="00407B9E" w:rsidP="008E168D">
            <w:pPr>
              <w:widowControl/>
              <w:rPr>
                <w:kern w:val="0"/>
                <w:szCs w:val="21"/>
              </w:rPr>
            </w:pPr>
            <w:r w:rsidRPr="00282AAB">
              <w:rPr>
                <w:b/>
                <w:kern w:val="0"/>
                <w:szCs w:val="21"/>
              </w:rPr>
              <w:t>观测点</w:t>
            </w:r>
            <w:r w:rsidRPr="00282AAB">
              <w:rPr>
                <w:b/>
                <w:szCs w:val="21"/>
              </w:rPr>
              <w:t>10.2</w:t>
            </w:r>
            <w:r w:rsidRPr="00282AAB">
              <w:rPr>
                <w:b/>
                <w:szCs w:val="21"/>
              </w:rPr>
              <w:t>：</w:t>
            </w:r>
            <w:r w:rsidRPr="00282AAB">
              <w:t>具有英语听说读写能力，能够阅读专业相关英文文献，了解电子信息行业国际发展状况。</w:t>
            </w:r>
          </w:p>
        </w:tc>
        <w:tc>
          <w:tcPr>
            <w:tcW w:w="3066" w:type="dxa"/>
            <w:shd w:val="clear" w:color="auto" w:fill="auto"/>
            <w:noWrap/>
            <w:vAlign w:val="center"/>
          </w:tcPr>
          <w:p w14:paraId="61604D69"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10</w:t>
            </w:r>
            <w:r w:rsidRPr="00282AAB">
              <w:rPr>
                <w:b/>
                <w:kern w:val="0"/>
                <w:szCs w:val="21"/>
              </w:rPr>
              <w:t>沟通：</w:t>
            </w:r>
            <w:r w:rsidRPr="00282AAB">
              <w:rPr>
                <w:szCs w:val="21"/>
                <w:lang w:val="en-AU"/>
              </w:rPr>
              <w:t>能够就电子信息工程中信号检测与处理方面的复杂工程问题与业界同行及社会公众进行有效沟通和交流，包括撰写报告和设计文稿、陈述发言、清晰表达或回应指令，并具备一定的国际视野，能够在跨文化背景下进行沟通和交流。</w:t>
            </w:r>
          </w:p>
        </w:tc>
      </w:tr>
      <w:tr w:rsidR="00282AAB" w:rsidRPr="00282AAB" w14:paraId="5038C73D" w14:textId="77777777" w:rsidTr="008E168D">
        <w:trPr>
          <w:trHeight w:val="461"/>
          <w:jc w:val="center"/>
        </w:trPr>
        <w:tc>
          <w:tcPr>
            <w:tcW w:w="573" w:type="dxa"/>
            <w:shd w:val="clear" w:color="auto" w:fill="auto"/>
            <w:noWrap/>
            <w:vAlign w:val="center"/>
          </w:tcPr>
          <w:p w14:paraId="330B6C83" w14:textId="77777777" w:rsidR="00407B9E" w:rsidRPr="00282AAB" w:rsidRDefault="00407B9E" w:rsidP="008E168D">
            <w:pPr>
              <w:widowControl/>
              <w:jc w:val="center"/>
              <w:rPr>
                <w:kern w:val="0"/>
                <w:szCs w:val="21"/>
              </w:rPr>
            </w:pPr>
            <w:r w:rsidRPr="00282AAB">
              <w:rPr>
                <w:kern w:val="0"/>
                <w:szCs w:val="21"/>
              </w:rPr>
              <w:lastRenderedPageBreak/>
              <w:t>2</w:t>
            </w:r>
          </w:p>
        </w:tc>
        <w:tc>
          <w:tcPr>
            <w:tcW w:w="2787" w:type="dxa"/>
            <w:shd w:val="clear" w:color="auto" w:fill="auto"/>
            <w:noWrap/>
            <w:vAlign w:val="center"/>
          </w:tcPr>
          <w:p w14:paraId="584EB9D3" w14:textId="77777777" w:rsidR="00407B9E" w:rsidRPr="00282AAB" w:rsidRDefault="00407B9E"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szCs w:val="21"/>
              </w:rPr>
              <w:t>培养学生自主学习的能力，让学生在学习语言的同时掌握有效的学习方法和学习策略。</w:t>
            </w:r>
          </w:p>
        </w:tc>
        <w:tc>
          <w:tcPr>
            <w:tcW w:w="2788" w:type="dxa"/>
            <w:shd w:val="clear" w:color="auto" w:fill="auto"/>
            <w:noWrap/>
            <w:vAlign w:val="center"/>
          </w:tcPr>
          <w:p w14:paraId="5F3BC47E"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12.1</w:t>
            </w:r>
            <w:r w:rsidRPr="00282AAB">
              <w:rPr>
                <w:b/>
                <w:kern w:val="0"/>
                <w:szCs w:val="21"/>
              </w:rPr>
              <w:t>：</w:t>
            </w:r>
            <w:r w:rsidRPr="00282AAB">
              <w:t>了解现代科学技术发展趋势，能够认识不断探索和学习的必要性，具有自主学习和终身学习的意识。</w:t>
            </w:r>
          </w:p>
        </w:tc>
        <w:tc>
          <w:tcPr>
            <w:tcW w:w="3066" w:type="dxa"/>
            <w:shd w:val="clear" w:color="auto" w:fill="auto"/>
            <w:noWrap/>
            <w:vAlign w:val="center"/>
          </w:tcPr>
          <w:p w14:paraId="12EE04BF" w14:textId="77777777" w:rsidR="00407B9E" w:rsidRPr="00282AAB" w:rsidRDefault="00407B9E" w:rsidP="008E168D">
            <w:pPr>
              <w:widowControl/>
              <w:rPr>
                <w:kern w:val="0"/>
                <w:szCs w:val="21"/>
                <w:lang w:val="en-AU"/>
              </w:rPr>
            </w:pPr>
            <w:r w:rsidRPr="00282AAB">
              <w:rPr>
                <w:szCs w:val="21"/>
                <w:lang w:val="en-AU"/>
              </w:rPr>
              <w:t>毕业要求</w:t>
            </w:r>
            <w:r w:rsidRPr="00282AAB">
              <w:rPr>
                <w:szCs w:val="21"/>
                <w:lang w:val="en-AU"/>
              </w:rPr>
              <w:t>12</w:t>
            </w:r>
            <w:r w:rsidRPr="00282AAB">
              <w:rPr>
                <w:szCs w:val="21"/>
                <w:lang w:val="en-AU"/>
              </w:rPr>
              <w:t>终身学习：具有自主学习和终身学习的意识，有不断学习和适应发展的能力。</w:t>
            </w:r>
          </w:p>
        </w:tc>
      </w:tr>
    </w:tbl>
    <w:p w14:paraId="2D403D50" w14:textId="77777777" w:rsidR="00407B9E" w:rsidRPr="00282AAB" w:rsidRDefault="00407B9E" w:rsidP="00407B9E">
      <w:pPr>
        <w:spacing w:line="360" w:lineRule="auto"/>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826"/>
        <w:gridCol w:w="2452"/>
        <w:gridCol w:w="709"/>
        <w:gridCol w:w="1276"/>
        <w:gridCol w:w="899"/>
      </w:tblGrid>
      <w:tr w:rsidR="00282AAB" w:rsidRPr="00282AAB" w14:paraId="297784D6" w14:textId="77777777" w:rsidTr="008E168D">
        <w:trPr>
          <w:trHeight w:val="454"/>
          <w:jc w:val="center"/>
        </w:trPr>
        <w:tc>
          <w:tcPr>
            <w:tcW w:w="789" w:type="dxa"/>
            <w:shd w:val="clear" w:color="auto" w:fill="auto"/>
            <w:vAlign w:val="center"/>
          </w:tcPr>
          <w:p w14:paraId="147CEADA" w14:textId="77777777" w:rsidR="00407B9E" w:rsidRPr="00282AAB" w:rsidRDefault="00407B9E" w:rsidP="008E168D">
            <w:pPr>
              <w:jc w:val="center"/>
              <w:rPr>
                <w:b/>
                <w:bCs/>
                <w:szCs w:val="21"/>
              </w:rPr>
            </w:pPr>
            <w:r w:rsidRPr="00282AAB">
              <w:rPr>
                <w:b/>
                <w:bCs/>
                <w:szCs w:val="21"/>
              </w:rPr>
              <w:t>序号</w:t>
            </w:r>
          </w:p>
        </w:tc>
        <w:tc>
          <w:tcPr>
            <w:tcW w:w="2220" w:type="dxa"/>
            <w:shd w:val="clear" w:color="auto" w:fill="auto"/>
            <w:vAlign w:val="center"/>
          </w:tcPr>
          <w:p w14:paraId="174A56EF" w14:textId="77777777" w:rsidR="00407B9E" w:rsidRPr="00282AAB" w:rsidRDefault="00407B9E" w:rsidP="008E168D">
            <w:pPr>
              <w:jc w:val="center"/>
              <w:rPr>
                <w:b/>
                <w:bCs/>
                <w:szCs w:val="21"/>
              </w:rPr>
            </w:pPr>
            <w:r w:rsidRPr="00282AAB">
              <w:rPr>
                <w:b/>
                <w:bCs/>
                <w:szCs w:val="21"/>
              </w:rPr>
              <w:t>教学内容</w:t>
            </w:r>
          </w:p>
        </w:tc>
        <w:tc>
          <w:tcPr>
            <w:tcW w:w="826" w:type="dxa"/>
            <w:shd w:val="clear" w:color="auto" w:fill="auto"/>
            <w:vAlign w:val="center"/>
          </w:tcPr>
          <w:p w14:paraId="19F5C8F9" w14:textId="77777777" w:rsidR="00407B9E" w:rsidRPr="00282AAB" w:rsidRDefault="00407B9E" w:rsidP="008E168D">
            <w:pPr>
              <w:jc w:val="center"/>
              <w:rPr>
                <w:b/>
                <w:bCs/>
                <w:szCs w:val="21"/>
              </w:rPr>
            </w:pPr>
            <w:r w:rsidRPr="00282AAB">
              <w:rPr>
                <w:b/>
                <w:bCs/>
                <w:szCs w:val="21"/>
              </w:rPr>
              <w:t>思政元素</w:t>
            </w:r>
          </w:p>
        </w:tc>
        <w:tc>
          <w:tcPr>
            <w:tcW w:w="2452" w:type="dxa"/>
            <w:shd w:val="clear" w:color="auto" w:fill="auto"/>
            <w:vAlign w:val="center"/>
          </w:tcPr>
          <w:p w14:paraId="052BAA23" w14:textId="77777777" w:rsidR="00407B9E" w:rsidRPr="00282AAB" w:rsidRDefault="00407B9E" w:rsidP="008E168D">
            <w:pPr>
              <w:jc w:val="center"/>
              <w:rPr>
                <w:b/>
                <w:bCs/>
                <w:szCs w:val="21"/>
              </w:rPr>
            </w:pPr>
            <w:r w:rsidRPr="00282AAB">
              <w:rPr>
                <w:b/>
                <w:bCs/>
                <w:szCs w:val="21"/>
              </w:rPr>
              <w:t>预期学习成果</w:t>
            </w:r>
          </w:p>
        </w:tc>
        <w:tc>
          <w:tcPr>
            <w:tcW w:w="709" w:type="dxa"/>
            <w:shd w:val="clear" w:color="auto" w:fill="auto"/>
            <w:vAlign w:val="center"/>
          </w:tcPr>
          <w:p w14:paraId="772AC499" w14:textId="77777777" w:rsidR="00407B9E" w:rsidRPr="00282AAB" w:rsidRDefault="00407B9E" w:rsidP="008E168D">
            <w:pPr>
              <w:jc w:val="center"/>
              <w:rPr>
                <w:b/>
                <w:bCs/>
                <w:szCs w:val="21"/>
              </w:rPr>
            </w:pPr>
            <w:r w:rsidRPr="00282AAB">
              <w:rPr>
                <w:b/>
                <w:bCs/>
                <w:szCs w:val="21"/>
              </w:rPr>
              <w:t>教学学时</w:t>
            </w:r>
          </w:p>
        </w:tc>
        <w:tc>
          <w:tcPr>
            <w:tcW w:w="1276" w:type="dxa"/>
            <w:shd w:val="clear" w:color="auto" w:fill="auto"/>
            <w:vAlign w:val="center"/>
          </w:tcPr>
          <w:p w14:paraId="3EC51127" w14:textId="77777777" w:rsidR="00407B9E" w:rsidRPr="00282AAB" w:rsidRDefault="00407B9E" w:rsidP="008E168D">
            <w:pPr>
              <w:jc w:val="center"/>
              <w:rPr>
                <w:b/>
                <w:bCs/>
                <w:szCs w:val="21"/>
              </w:rPr>
            </w:pPr>
            <w:r w:rsidRPr="00282AAB">
              <w:rPr>
                <w:b/>
                <w:bCs/>
                <w:szCs w:val="21"/>
              </w:rPr>
              <w:t>教学方式</w:t>
            </w:r>
          </w:p>
        </w:tc>
        <w:tc>
          <w:tcPr>
            <w:tcW w:w="899" w:type="dxa"/>
            <w:shd w:val="clear" w:color="auto" w:fill="auto"/>
            <w:vAlign w:val="center"/>
          </w:tcPr>
          <w:p w14:paraId="292FCA7A" w14:textId="77777777" w:rsidR="00407B9E" w:rsidRPr="00282AAB" w:rsidRDefault="00407B9E" w:rsidP="008E168D">
            <w:pPr>
              <w:jc w:val="center"/>
              <w:rPr>
                <w:b/>
                <w:bCs/>
                <w:szCs w:val="21"/>
              </w:rPr>
            </w:pPr>
            <w:r w:rsidRPr="00282AAB">
              <w:rPr>
                <w:b/>
                <w:bCs/>
                <w:szCs w:val="21"/>
              </w:rPr>
              <w:t>支撑课程目标</w:t>
            </w:r>
          </w:p>
        </w:tc>
      </w:tr>
      <w:tr w:rsidR="00282AAB" w:rsidRPr="00282AAB" w14:paraId="678AD578" w14:textId="77777777" w:rsidTr="008E168D">
        <w:trPr>
          <w:trHeight w:val="454"/>
          <w:jc w:val="center"/>
        </w:trPr>
        <w:tc>
          <w:tcPr>
            <w:tcW w:w="789" w:type="dxa"/>
            <w:shd w:val="clear" w:color="auto" w:fill="auto"/>
            <w:vAlign w:val="center"/>
          </w:tcPr>
          <w:p w14:paraId="692FC966" w14:textId="77777777" w:rsidR="00407B9E" w:rsidRPr="00282AAB" w:rsidRDefault="00407B9E" w:rsidP="008E168D">
            <w:pPr>
              <w:jc w:val="center"/>
              <w:rPr>
                <w:szCs w:val="21"/>
              </w:rPr>
            </w:pPr>
            <w:r w:rsidRPr="00282AAB">
              <w:rPr>
                <w:szCs w:val="21"/>
              </w:rPr>
              <w:t>1</w:t>
            </w:r>
          </w:p>
        </w:tc>
        <w:tc>
          <w:tcPr>
            <w:tcW w:w="2220" w:type="dxa"/>
            <w:shd w:val="clear" w:color="auto" w:fill="auto"/>
            <w:vAlign w:val="center"/>
          </w:tcPr>
          <w:p w14:paraId="694E4F14" w14:textId="77777777" w:rsidR="00407B9E" w:rsidRPr="00282AAB" w:rsidRDefault="00407B9E" w:rsidP="008E168D">
            <w:pPr>
              <w:rPr>
                <w:sz w:val="24"/>
              </w:rPr>
            </w:pPr>
            <w:r w:rsidRPr="00282AAB">
              <w:rPr>
                <w:rFonts w:hint="eastAsia"/>
                <w:sz w:val="24"/>
              </w:rPr>
              <w:t>阅读</w:t>
            </w:r>
          </w:p>
          <w:p w14:paraId="7C3CAA39" w14:textId="77777777" w:rsidR="00407B9E" w:rsidRPr="00282AAB" w:rsidRDefault="00407B9E" w:rsidP="008E168D">
            <w:pPr>
              <w:rPr>
                <w:kern w:val="0"/>
                <w:szCs w:val="21"/>
              </w:rPr>
            </w:pPr>
            <w:r w:rsidRPr="00282AAB">
              <w:rPr>
                <w:b/>
              </w:rPr>
              <w:t>重点难点</w:t>
            </w:r>
            <w:r w:rsidRPr="00282AAB">
              <w:rPr>
                <w:rFonts w:hint="eastAsia"/>
                <w:b/>
              </w:rPr>
              <w:t>：语言点；阅读策略</w:t>
            </w:r>
          </w:p>
        </w:tc>
        <w:tc>
          <w:tcPr>
            <w:tcW w:w="826" w:type="dxa"/>
            <w:shd w:val="clear" w:color="auto" w:fill="auto"/>
            <w:vAlign w:val="center"/>
          </w:tcPr>
          <w:p w14:paraId="3E5B457E" w14:textId="77777777" w:rsidR="00407B9E" w:rsidRPr="00282AAB" w:rsidRDefault="00407B9E" w:rsidP="008E168D">
            <w:pPr>
              <w:widowControl/>
              <w:jc w:val="center"/>
              <w:rPr>
                <w:kern w:val="0"/>
                <w:szCs w:val="21"/>
              </w:rPr>
            </w:pPr>
            <w:r w:rsidRPr="00282AAB">
              <w:rPr>
                <w:rFonts w:hint="eastAsia"/>
                <w:kern w:val="0"/>
                <w:szCs w:val="21"/>
              </w:rPr>
              <w:t>融入课堂讨论与交流</w:t>
            </w:r>
          </w:p>
        </w:tc>
        <w:tc>
          <w:tcPr>
            <w:tcW w:w="2452" w:type="dxa"/>
            <w:shd w:val="clear" w:color="auto" w:fill="auto"/>
            <w:vAlign w:val="center"/>
          </w:tcPr>
          <w:p w14:paraId="4E85C51E" w14:textId="77777777" w:rsidR="00407B9E" w:rsidRPr="00282AAB" w:rsidRDefault="00407B9E" w:rsidP="007239C9">
            <w:pPr>
              <w:spacing w:beforeLines="50" w:before="156" w:afterLines="50" w:after="156" w:line="360" w:lineRule="exact"/>
              <w:rPr>
                <w:kern w:val="0"/>
                <w:szCs w:val="21"/>
              </w:rPr>
            </w:pPr>
            <w:r w:rsidRPr="00282AAB">
              <w:rPr>
                <w:szCs w:val="21"/>
              </w:rPr>
              <w:t>能基本读懂英语国家大众性报刊杂志的一般性题材的文章，阅读速度为每分钟</w:t>
            </w:r>
            <w:r w:rsidRPr="00282AAB">
              <w:rPr>
                <w:szCs w:val="21"/>
              </w:rPr>
              <w:t>70</w:t>
            </w:r>
            <w:r w:rsidRPr="00282AAB">
              <w:rPr>
                <w:szCs w:val="21"/>
              </w:rPr>
              <w:t>词。在快速阅读篇幅较长的材料时，阅读速度达到每分钟</w:t>
            </w:r>
            <w:r w:rsidRPr="00282AAB">
              <w:rPr>
                <w:szCs w:val="21"/>
              </w:rPr>
              <w:t>120</w:t>
            </w:r>
            <w:r w:rsidRPr="00282AAB">
              <w:rPr>
                <w:szCs w:val="21"/>
              </w:rPr>
              <w:t>词。能就阅读材料进行略读或寻读。能阅读所学专业的综述性文献，并能正确理解中心大意，抓住主要事实和有关细节。</w:t>
            </w:r>
          </w:p>
        </w:tc>
        <w:tc>
          <w:tcPr>
            <w:tcW w:w="709" w:type="dxa"/>
            <w:shd w:val="clear" w:color="auto" w:fill="auto"/>
            <w:vAlign w:val="center"/>
          </w:tcPr>
          <w:p w14:paraId="7CE801A3" w14:textId="77777777" w:rsidR="00407B9E" w:rsidRPr="00282AAB" w:rsidRDefault="00407B9E" w:rsidP="008E168D">
            <w:pPr>
              <w:jc w:val="center"/>
              <w:rPr>
                <w:szCs w:val="21"/>
              </w:rPr>
            </w:pPr>
            <w:r w:rsidRPr="00282AAB">
              <w:rPr>
                <w:rFonts w:hint="eastAsia"/>
                <w:szCs w:val="21"/>
              </w:rPr>
              <w:t>15</w:t>
            </w:r>
          </w:p>
        </w:tc>
        <w:tc>
          <w:tcPr>
            <w:tcW w:w="1276" w:type="dxa"/>
            <w:shd w:val="clear" w:color="auto" w:fill="auto"/>
            <w:vAlign w:val="center"/>
          </w:tcPr>
          <w:p w14:paraId="6B93C013" w14:textId="77777777" w:rsidR="00407B9E" w:rsidRPr="00282AAB" w:rsidRDefault="00407B9E" w:rsidP="008E168D">
            <w:pPr>
              <w:rPr>
                <w:szCs w:val="21"/>
              </w:rPr>
            </w:pPr>
            <w:r w:rsidRPr="00282AAB">
              <w:rPr>
                <w:rFonts w:hint="eastAsia"/>
                <w:szCs w:val="21"/>
              </w:rPr>
              <w:t>启发式、讨论式；讲解</w:t>
            </w:r>
          </w:p>
        </w:tc>
        <w:tc>
          <w:tcPr>
            <w:tcW w:w="899" w:type="dxa"/>
            <w:shd w:val="clear" w:color="auto" w:fill="auto"/>
            <w:vAlign w:val="center"/>
          </w:tcPr>
          <w:p w14:paraId="1E3C8E78"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143244EC"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2</w:t>
            </w:r>
          </w:p>
        </w:tc>
      </w:tr>
      <w:tr w:rsidR="00282AAB" w:rsidRPr="00282AAB" w14:paraId="76CAA76A" w14:textId="77777777" w:rsidTr="008E168D">
        <w:trPr>
          <w:trHeight w:val="454"/>
          <w:jc w:val="center"/>
        </w:trPr>
        <w:tc>
          <w:tcPr>
            <w:tcW w:w="789" w:type="dxa"/>
            <w:shd w:val="clear" w:color="auto" w:fill="auto"/>
            <w:vAlign w:val="center"/>
          </w:tcPr>
          <w:p w14:paraId="542C3E39" w14:textId="77777777" w:rsidR="00407B9E" w:rsidRPr="00282AAB" w:rsidRDefault="00407B9E" w:rsidP="008E168D">
            <w:pPr>
              <w:jc w:val="center"/>
              <w:rPr>
                <w:szCs w:val="21"/>
              </w:rPr>
            </w:pPr>
            <w:r w:rsidRPr="00282AAB">
              <w:rPr>
                <w:szCs w:val="21"/>
              </w:rPr>
              <w:t>2</w:t>
            </w:r>
          </w:p>
        </w:tc>
        <w:tc>
          <w:tcPr>
            <w:tcW w:w="2220" w:type="dxa"/>
            <w:shd w:val="clear" w:color="auto" w:fill="auto"/>
            <w:vAlign w:val="center"/>
          </w:tcPr>
          <w:p w14:paraId="405C048C" w14:textId="77777777" w:rsidR="00407B9E" w:rsidRPr="00282AAB" w:rsidRDefault="00407B9E" w:rsidP="008E168D">
            <w:pPr>
              <w:rPr>
                <w:sz w:val="24"/>
              </w:rPr>
            </w:pPr>
            <w:bookmarkStart w:id="50" w:name="_Toc45149957"/>
            <w:bookmarkStart w:id="51" w:name="_Toc45150266"/>
            <w:bookmarkStart w:id="52" w:name="_Toc45150868"/>
            <w:bookmarkStart w:id="53" w:name="_Toc45152302"/>
            <w:bookmarkStart w:id="54" w:name="_Toc45160549"/>
            <w:r w:rsidRPr="00282AAB">
              <w:rPr>
                <w:rFonts w:hint="eastAsia"/>
                <w:sz w:val="24"/>
              </w:rPr>
              <w:t>写作、翻译</w:t>
            </w:r>
            <w:bookmarkEnd w:id="50"/>
            <w:bookmarkEnd w:id="51"/>
            <w:bookmarkEnd w:id="52"/>
            <w:bookmarkEnd w:id="53"/>
            <w:bookmarkEnd w:id="54"/>
          </w:p>
          <w:p w14:paraId="252741A8" w14:textId="77777777" w:rsidR="00407B9E" w:rsidRPr="00282AAB" w:rsidRDefault="00407B9E" w:rsidP="008E168D">
            <w:pPr>
              <w:rPr>
                <w:kern w:val="0"/>
                <w:szCs w:val="21"/>
              </w:rPr>
            </w:pPr>
            <w:bookmarkStart w:id="55" w:name="_Toc45149958"/>
            <w:bookmarkStart w:id="56" w:name="_Toc45150267"/>
            <w:bookmarkStart w:id="57" w:name="_Toc45150869"/>
            <w:bookmarkStart w:id="58" w:name="_Toc45152303"/>
            <w:bookmarkStart w:id="59" w:name="_Toc45160550"/>
            <w:r w:rsidRPr="00282AAB">
              <w:rPr>
                <w:b/>
              </w:rPr>
              <w:t>重点难点</w:t>
            </w:r>
            <w:r w:rsidRPr="00282AAB">
              <w:rPr>
                <w:rFonts w:hint="eastAsia"/>
                <w:b/>
              </w:rPr>
              <w:t>：词汇和句型运用；写作、翻译策略与方法</w:t>
            </w:r>
            <w:bookmarkEnd w:id="55"/>
            <w:bookmarkEnd w:id="56"/>
            <w:bookmarkEnd w:id="57"/>
            <w:bookmarkEnd w:id="58"/>
            <w:bookmarkEnd w:id="59"/>
          </w:p>
        </w:tc>
        <w:tc>
          <w:tcPr>
            <w:tcW w:w="826" w:type="dxa"/>
            <w:shd w:val="clear" w:color="auto" w:fill="auto"/>
            <w:vAlign w:val="center"/>
          </w:tcPr>
          <w:p w14:paraId="6E0E98DA" w14:textId="77777777" w:rsidR="00407B9E" w:rsidRPr="00282AAB" w:rsidRDefault="00407B9E" w:rsidP="008E168D">
            <w:pPr>
              <w:jc w:val="center"/>
              <w:rPr>
                <w:kern w:val="0"/>
                <w:szCs w:val="21"/>
              </w:rPr>
            </w:pPr>
            <w:r w:rsidRPr="00282AAB">
              <w:rPr>
                <w:rFonts w:hint="eastAsia"/>
                <w:kern w:val="0"/>
                <w:szCs w:val="21"/>
              </w:rPr>
              <w:t>写作、翻译主题体现思政元素</w:t>
            </w:r>
          </w:p>
          <w:p w14:paraId="410AE6B2" w14:textId="77777777" w:rsidR="00407B9E" w:rsidRPr="00282AAB" w:rsidRDefault="00407B9E" w:rsidP="008E168D">
            <w:pPr>
              <w:rPr>
                <w:kern w:val="0"/>
                <w:szCs w:val="21"/>
              </w:rPr>
            </w:pPr>
          </w:p>
        </w:tc>
        <w:tc>
          <w:tcPr>
            <w:tcW w:w="2452" w:type="dxa"/>
            <w:shd w:val="clear" w:color="auto" w:fill="auto"/>
            <w:vAlign w:val="center"/>
          </w:tcPr>
          <w:p w14:paraId="5A410C1C" w14:textId="77777777" w:rsidR="00407B9E" w:rsidRPr="00282AAB" w:rsidRDefault="00407B9E" w:rsidP="008E168D">
            <w:pPr>
              <w:rPr>
                <w:szCs w:val="21"/>
              </w:rPr>
            </w:pPr>
            <w:r w:rsidRPr="00282AAB">
              <w:rPr>
                <w:rFonts w:hint="eastAsia"/>
                <w:szCs w:val="21"/>
              </w:rPr>
              <w:t>能就一般性的主题基本表达个人观点，能写所学专业论文的英文摘要，能撰写所学专业的英语小论文。能描述各种图表，能在半小时内写出</w:t>
            </w:r>
            <w:r w:rsidRPr="00282AAB">
              <w:rPr>
                <w:rFonts w:hint="eastAsia"/>
                <w:szCs w:val="21"/>
              </w:rPr>
              <w:t>160</w:t>
            </w:r>
            <w:r w:rsidRPr="00282AAB">
              <w:rPr>
                <w:rFonts w:hint="eastAsia"/>
                <w:szCs w:val="21"/>
              </w:rPr>
              <w:t>词的短文，内容完整，条理清楚，文理通顺。</w:t>
            </w:r>
          </w:p>
          <w:p w14:paraId="0C7A7906" w14:textId="77777777" w:rsidR="00407B9E" w:rsidRPr="00282AAB" w:rsidRDefault="00407B9E" w:rsidP="008E168D">
            <w:pPr>
              <w:rPr>
                <w:szCs w:val="21"/>
              </w:rPr>
            </w:pPr>
            <w:r w:rsidRPr="00282AAB">
              <w:rPr>
                <w:rFonts w:hint="eastAsia"/>
                <w:szCs w:val="21"/>
              </w:rPr>
              <w:t>能借助词典翻译一般英语国家报刊上题材熟悉的文章，能摘译所学专业的英语科普文章。英汉译速为每小时</w:t>
            </w:r>
            <w:r w:rsidRPr="00282AAB">
              <w:rPr>
                <w:rFonts w:hint="eastAsia"/>
                <w:szCs w:val="21"/>
              </w:rPr>
              <w:t>350</w:t>
            </w:r>
            <w:r w:rsidRPr="00282AAB">
              <w:rPr>
                <w:rFonts w:hint="eastAsia"/>
                <w:szCs w:val="21"/>
              </w:rPr>
              <w:t>英语单词，汉英译速为每小时</w:t>
            </w:r>
            <w:r w:rsidRPr="00282AAB">
              <w:rPr>
                <w:rFonts w:hint="eastAsia"/>
                <w:szCs w:val="21"/>
              </w:rPr>
              <w:t>300</w:t>
            </w:r>
            <w:r w:rsidRPr="00282AAB">
              <w:rPr>
                <w:rFonts w:hint="eastAsia"/>
                <w:szCs w:val="21"/>
              </w:rPr>
              <w:t>个汉字。译文基本通顺、达意，无重大理解和语言错误。</w:t>
            </w:r>
          </w:p>
        </w:tc>
        <w:tc>
          <w:tcPr>
            <w:tcW w:w="709" w:type="dxa"/>
            <w:shd w:val="clear" w:color="auto" w:fill="auto"/>
            <w:vAlign w:val="center"/>
          </w:tcPr>
          <w:p w14:paraId="51818F67" w14:textId="77777777" w:rsidR="00407B9E" w:rsidRPr="00282AAB" w:rsidRDefault="00407B9E" w:rsidP="008E168D">
            <w:pPr>
              <w:jc w:val="center"/>
              <w:rPr>
                <w:szCs w:val="21"/>
              </w:rPr>
            </w:pPr>
            <w:r w:rsidRPr="00282AAB">
              <w:rPr>
                <w:rFonts w:hint="eastAsia"/>
                <w:szCs w:val="21"/>
              </w:rPr>
              <w:t>10</w:t>
            </w:r>
          </w:p>
        </w:tc>
        <w:tc>
          <w:tcPr>
            <w:tcW w:w="1276" w:type="dxa"/>
            <w:shd w:val="clear" w:color="auto" w:fill="auto"/>
            <w:vAlign w:val="center"/>
          </w:tcPr>
          <w:p w14:paraId="72675368" w14:textId="77777777" w:rsidR="00407B9E" w:rsidRPr="00282AAB" w:rsidRDefault="00407B9E" w:rsidP="008E168D">
            <w:pPr>
              <w:rPr>
                <w:szCs w:val="21"/>
              </w:rPr>
            </w:pPr>
            <w:r w:rsidRPr="00282AAB">
              <w:rPr>
                <w:rFonts w:hint="eastAsia"/>
                <w:szCs w:val="21"/>
              </w:rPr>
              <w:t>练习、讲解</w:t>
            </w:r>
          </w:p>
        </w:tc>
        <w:tc>
          <w:tcPr>
            <w:tcW w:w="899" w:type="dxa"/>
            <w:shd w:val="clear" w:color="auto" w:fill="auto"/>
            <w:vAlign w:val="center"/>
          </w:tcPr>
          <w:p w14:paraId="00F7B9B1" w14:textId="77777777" w:rsidR="00407B9E" w:rsidRPr="00282AAB" w:rsidRDefault="00407B9E" w:rsidP="008E168D">
            <w:pPr>
              <w:rPr>
                <w:szCs w:val="21"/>
              </w:rPr>
            </w:pPr>
            <w:r w:rsidRPr="00282AAB">
              <w:rPr>
                <w:rFonts w:hint="eastAsia"/>
                <w:szCs w:val="21"/>
              </w:rPr>
              <w:t>目标</w:t>
            </w:r>
            <w:r w:rsidRPr="00282AAB">
              <w:rPr>
                <w:rFonts w:hint="eastAsia"/>
                <w:szCs w:val="21"/>
              </w:rPr>
              <w:t>1</w:t>
            </w:r>
          </w:p>
          <w:p w14:paraId="3A9B66FC"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743450B3" w14:textId="77777777" w:rsidTr="008E168D">
        <w:trPr>
          <w:trHeight w:val="454"/>
          <w:jc w:val="center"/>
        </w:trPr>
        <w:tc>
          <w:tcPr>
            <w:tcW w:w="789" w:type="dxa"/>
            <w:shd w:val="clear" w:color="auto" w:fill="auto"/>
            <w:vAlign w:val="center"/>
          </w:tcPr>
          <w:p w14:paraId="578578F4" w14:textId="77777777" w:rsidR="00407B9E" w:rsidRPr="00282AAB" w:rsidRDefault="00407B9E" w:rsidP="008E168D">
            <w:pPr>
              <w:jc w:val="center"/>
              <w:rPr>
                <w:szCs w:val="21"/>
              </w:rPr>
            </w:pPr>
            <w:r w:rsidRPr="00282AAB">
              <w:rPr>
                <w:szCs w:val="21"/>
              </w:rPr>
              <w:t>3</w:t>
            </w:r>
          </w:p>
        </w:tc>
        <w:tc>
          <w:tcPr>
            <w:tcW w:w="2220" w:type="dxa"/>
            <w:shd w:val="clear" w:color="auto" w:fill="auto"/>
            <w:vAlign w:val="center"/>
          </w:tcPr>
          <w:p w14:paraId="367E14C3" w14:textId="77777777" w:rsidR="00407B9E" w:rsidRPr="00282AAB" w:rsidRDefault="00407B9E" w:rsidP="008E168D">
            <w:pPr>
              <w:rPr>
                <w:kern w:val="0"/>
                <w:sz w:val="24"/>
              </w:rPr>
            </w:pPr>
            <w:r w:rsidRPr="00282AAB">
              <w:rPr>
                <w:rFonts w:hint="eastAsia"/>
                <w:kern w:val="0"/>
                <w:sz w:val="24"/>
              </w:rPr>
              <w:t>听力</w:t>
            </w:r>
          </w:p>
          <w:p w14:paraId="1DEF5ACD" w14:textId="77777777" w:rsidR="00407B9E" w:rsidRPr="00282AAB" w:rsidRDefault="00407B9E" w:rsidP="008E168D">
            <w:pPr>
              <w:rPr>
                <w:kern w:val="0"/>
                <w:sz w:val="24"/>
              </w:rPr>
            </w:pPr>
            <w:r w:rsidRPr="00282AAB">
              <w:rPr>
                <w:b/>
              </w:rPr>
              <w:t>重点难点</w:t>
            </w:r>
            <w:r w:rsidRPr="00282AAB">
              <w:rPr>
                <w:rFonts w:hint="eastAsia"/>
                <w:b/>
              </w:rPr>
              <w:t>：听力技能</w:t>
            </w:r>
          </w:p>
        </w:tc>
        <w:tc>
          <w:tcPr>
            <w:tcW w:w="826" w:type="dxa"/>
            <w:shd w:val="clear" w:color="auto" w:fill="auto"/>
            <w:vAlign w:val="center"/>
          </w:tcPr>
          <w:p w14:paraId="027B3BC6" w14:textId="77777777" w:rsidR="00407B9E" w:rsidRPr="00282AAB" w:rsidRDefault="00407B9E" w:rsidP="008E168D">
            <w:pPr>
              <w:widowControl/>
              <w:jc w:val="center"/>
              <w:rPr>
                <w:kern w:val="0"/>
                <w:szCs w:val="21"/>
              </w:rPr>
            </w:pPr>
            <w:r w:rsidRPr="00282AAB">
              <w:rPr>
                <w:rFonts w:hint="eastAsia"/>
                <w:kern w:val="0"/>
                <w:szCs w:val="21"/>
              </w:rPr>
              <w:t>听力话题涉及思政</w:t>
            </w:r>
            <w:r w:rsidRPr="00282AAB">
              <w:rPr>
                <w:rFonts w:hint="eastAsia"/>
                <w:kern w:val="0"/>
                <w:szCs w:val="21"/>
              </w:rPr>
              <w:lastRenderedPageBreak/>
              <w:t>元素</w:t>
            </w:r>
          </w:p>
        </w:tc>
        <w:tc>
          <w:tcPr>
            <w:tcW w:w="2452" w:type="dxa"/>
            <w:shd w:val="clear" w:color="auto" w:fill="auto"/>
            <w:vAlign w:val="center"/>
          </w:tcPr>
          <w:p w14:paraId="4CB0D17A" w14:textId="77777777" w:rsidR="00407B9E" w:rsidRPr="00282AAB" w:rsidRDefault="00407B9E" w:rsidP="008E168D">
            <w:pPr>
              <w:rPr>
                <w:szCs w:val="21"/>
              </w:rPr>
            </w:pPr>
            <w:r w:rsidRPr="00282AAB">
              <w:rPr>
                <w:szCs w:val="21"/>
              </w:rPr>
              <w:lastRenderedPageBreak/>
              <w:t>能基本听懂英语国家人士的谈话和讲座，能听懂题材熟悉、篇幅较长的英语广播或电视节目，语速</w:t>
            </w:r>
            <w:r w:rsidRPr="00282AAB">
              <w:rPr>
                <w:szCs w:val="21"/>
              </w:rPr>
              <w:lastRenderedPageBreak/>
              <w:t>为每分钟</w:t>
            </w:r>
            <w:r w:rsidRPr="00282AAB">
              <w:rPr>
                <w:szCs w:val="21"/>
              </w:rPr>
              <w:t>150</w:t>
            </w:r>
            <w:r w:rsidRPr="00282AAB">
              <w:rPr>
                <w:szCs w:val="21"/>
              </w:rPr>
              <w:t>词左右，能掌握其中心大意，抓住要点和相关细节。能基本听懂外国专家用英语讲授的专业课程。</w:t>
            </w:r>
          </w:p>
        </w:tc>
        <w:tc>
          <w:tcPr>
            <w:tcW w:w="709" w:type="dxa"/>
            <w:shd w:val="clear" w:color="auto" w:fill="auto"/>
            <w:vAlign w:val="center"/>
          </w:tcPr>
          <w:p w14:paraId="36611827" w14:textId="77777777" w:rsidR="00407B9E" w:rsidRPr="00282AAB" w:rsidRDefault="00407B9E" w:rsidP="008E168D">
            <w:pPr>
              <w:jc w:val="center"/>
              <w:rPr>
                <w:szCs w:val="21"/>
              </w:rPr>
            </w:pPr>
            <w:r w:rsidRPr="00282AAB">
              <w:rPr>
                <w:szCs w:val="21"/>
              </w:rPr>
              <w:lastRenderedPageBreak/>
              <w:t>10</w:t>
            </w:r>
          </w:p>
        </w:tc>
        <w:tc>
          <w:tcPr>
            <w:tcW w:w="1276" w:type="dxa"/>
            <w:shd w:val="clear" w:color="auto" w:fill="auto"/>
            <w:vAlign w:val="center"/>
          </w:tcPr>
          <w:p w14:paraId="45E8710D" w14:textId="77777777" w:rsidR="00407B9E" w:rsidRPr="00282AAB" w:rsidRDefault="00407B9E" w:rsidP="008E168D">
            <w:pPr>
              <w:rPr>
                <w:szCs w:val="21"/>
              </w:rPr>
            </w:pPr>
            <w:r w:rsidRPr="00282AAB">
              <w:rPr>
                <w:rFonts w:hint="eastAsia"/>
                <w:szCs w:val="21"/>
              </w:rPr>
              <w:t>练习、讲解</w:t>
            </w:r>
          </w:p>
        </w:tc>
        <w:tc>
          <w:tcPr>
            <w:tcW w:w="899" w:type="dxa"/>
            <w:shd w:val="clear" w:color="auto" w:fill="auto"/>
            <w:vAlign w:val="center"/>
          </w:tcPr>
          <w:p w14:paraId="0145D43F"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6EEC242A"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0E758554" w14:textId="77777777" w:rsidTr="008E168D">
        <w:trPr>
          <w:trHeight w:val="454"/>
          <w:jc w:val="center"/>
        </w:trPr>
        <w:tc>
          <w:tcPr>
            <w:tcW w:w="789" w:type="dxa"/>
            <w:shd w:val="clear" w:color="auto" w:fill="auto"/>
            <w:vAlign w:val="center"/>
          </w:tcPr>
          <w:p w14:paraId="1608C88F" w14:textId="77777777" w:rsidR="00407B9E" w:rsidRPr="00282AAB" w:rsidRDefault="00407B9E" w:rsidP="008E168D">
            <w:pPr>
              <w:jc w:val="center"/>
              <w:rPr>
                <w:szCs w:val="21"/>
              </w:rPr>
            </w:pPr>
            <w:r w:rsidRPr="00282AAB">
              <w:rPr>
                <w:rFonts w:hint="eastAsia"/>
                <w:szCs w:val="21"/>
              </w:rPr>
              <w:t>4</w:t>
            </w:r>
          </w:p>
        </w:tc>
        <w:tc>
          <w:tcPr>
            <w:tcW w:w="2220" w:type="dxa"/>
            <w:shd w:val="clear" w:color="auto" w:fill="auto"/>
            <w:vAlign w:val="center"/>
          </w:tcPr>
          <w:p w14:paraId="6A02CE38" w14:textId="77777777" w:rsidR="00407B9E" w:rsidRPr="00282AAB" w:rsidRDefault="00407B9E" w:rsidP="008E168D">
            <w:pPr>
              <w:rPr>
                <w:kern w:val="0"/>
                <w:sz w:val="24"/>
              </w:rPr>
            </w:pPr>
            <w:r w:rsidRPr="00282AAB">
              <w:rPr>
                <w:rFonts w:hint="eastAsia"/>
                <w:kern w:val="0"/>
                <w:sz w:val="24"/>
              </w:rPr>
              <w:t>口语</w:t>
            </w:r>
          </w:p>
          <w:p w14:paraId="08AE23FF" w14:textId="77777777" w:rsidR="00407B9E" w:rsidRPr="00282AAB" w:rsidRDefault="00407B9E" w:rsidP="008E168D">
            <w:pPr>
              <w:rPr>
                <w:kern w:val="0"/>
                <w:sz w:val="24"/>
              </w:rPr>
            </w:pPr>
            <w:r w:rsidRPr="00282AAB">
              <w:rPr>
                <w:b/>
              </w:rPr>
              <w:t>重点难点</w:t>
            </w:r>
            <w:r w:rsidRPr="00282AAB">
              <w:rPr>
                <w:rFonts w:hint="eastAsia"/>
                <w:b/>
              </w:rPr>
              <w:t>：互动</w:t>
            </w:r>
          </w:p>
        </w:tc>
        <w:tc>
          <w:tcPr>
            <w:tcW w:w="826" w:type="dxa"/>
            <w:shd w:val="clear" w:color="auto" w:fill="auto"/>
            <w:vAlign w:val="center"/>
          </w:tcPr>
          <w:p w14:paraId="1BA7A576" w14:textId="77777777" w:rsidR="00407B9E" w:rsidRPr="00282AAB" w:rsidRDefault="00407B9E" w:rsidP="008E168D">
            <w:pPr>
              <w:widowControl/>
              <w:jc w:val="center"/>
              <w:rPr>
                <w:kern w:val="0"/>
                <w:szCs w:val="21"/>
              </w:rPr>
            </w:pPr>
            <w:r w:rsidRPr="00282AAB">
              <w:rPr>
                <w:rFonts w:hint="eastAsia"/>
                <w:kern w:val="0"/>
                <w:szCs w:val="21"/>
              </w:rPr>
              <w:t>融入课堂讨论与交流</w:t>
            </w:r>
          </w:p>
          <w:p w14:paraId="09835FB6" w14:textId="77777777" w:rsidR="00407B9E" w:rsidRPr="00282AAB" w:rsidRDefault="00407B9E" w:rsidP="008E168D">
            <w:pPr>
              <w:ind w:firstLineChars="200" w:firstLine="420"/>
              <w:rPr>
                <w:kern w:val="0"/>
                <w:szCs w:val="21"/>
              </w:rPr>
            </w:pPr>
          </w:p>
        </w:tc>
        <w:tc>
          <w:tcPr>
            <w:tcW w:w="2452" w:type="dxa"/>
            <w:shd w:val="clear" w:color="auto" w:fill="auto"/>
            <w:vAlign w:val="center"/>
          </w:tcPr>
          <w:p w14:paraId="0FFB734E" w14:textId="77777777" w:rsidR="00407B9E" w:rsidRPr="00282AAB" w:rsidRDefault="00407B9E" w:rsidP="008E168D">
            <w:pPr>
              <w:autoSpaceDE w:val="0"/>
              <w:autoSpaceDN w:val="0"/>
              <w:adjustRightInd w:val="0"/>
              <w:rPr>
                <w:szCs w:val="21"/>
              </w:rPr>
            </w:pPr>
            <w:r w:rsidRPr="00282AAB">
              <w:rPr>
                <w:szCs w:val="21"/>
              </w:rPr>
              <w:t>能够和英语国家的人士进行比较流利的会话，较好地掌握会话策略，能基本表达个人意见、情感、观点等，能基本陈述事实、事件、理由等，表达思想清楚，语音、语调基本正确。</w:t>
            </w:r>
          </w:p>
        </w:tc>
        <w:tc>
          <w:tcPr>
            <w:tcW w:w="709" w:type="dxa"/>
            <w:shd w:val="clear" w:color="auto" w:fill="auto"/>
            <w:vAlign w:val="center"/>
          </w:tcPr>
          <w:p w14:paraId="3C8334ED" w14:textId="77777777" w:rsidR="00407B9E" w:rsidRPr="00282AAB" w:rsidRDefault="00407B9E" w:rsidP="008E168D">
            <w:pPr>
              <w:jc w:val="center"/>
              <w:rPr>
                <w:szCs w:val="21"/>
              </w:rPr>
            </w:pPr>
            <w:r w:rsidRPr="00282AAB">
              <w:rPr>
                <w:rFonts w:hint="eastAsia"/>
                <w:szCs w:val="21"/>
              </w:rPr>
              <w:t>8</w:t>
            </w:r>
          </w:p>
        </w:tc>
        <w:tc>
          <w:tcPr>
            <w:tcW w:w="1276" w:type="dxa"/>
            <w:shd w:val="clear" w:color="auto" w:fill="auto"/>
            <w:vAlign w:val="center"/>
          </w:tcPr>
          <w:p w14:paraId="10924DC7" w14:textId="77777777" w:rsidR="00407B9E" w:rsidRPr="00282AAB" w:rsidRDefault="00407B9E" w:rsidP="008E168D">
            <w:pPr>
              <w:rPr>
                <w:szCs w:val="21"/>
              </w:rPr>
            </w:pPr>
            <w:r w:rsidRPr="00282AAB">
              <w:rPr>
                <w:rFonts w:hint="eastAsia"/>
                <w:szCs w:val="21"/>
              </w:rPr>
              <w:t>互动式、参与式</w:t>
            </w:r>
          </w:p>
        </w:tc>
        <w:tc>
          <w:tcPr>
            <w:tcW w:w="899" w:type="dxa"/>
            <w:shd w:val="clear" w:color="auto" w:fill="auto"/>
            <w:vAlign w:val="center"/>
          </w:tcPr>
          <w:p w14:paraId="57BE916D"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44DDDD09"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4833F3F8" w14:textId="77777777" w:rsidTr="008E168D">
        <w:trPr>
          <w:trHeight w:val="454"/>
          <w:jc w:val="center"/>
        </w:trPr>
        <w:tc>
          <w:tcPr>
            <w:tcW w:w="789" w:type="dxa"/>
            <w:shd w:val="clear" w:color="auto" w:fill="auto"/>
            <w:vAlign w:val="center"/>
          </w:tcPr>
          <w:p w14:paraId="4D889FF0" w14:textId="77777777" w:rsidR="00407B9E" w:rsidRPr="00282AAB" w:rsidRDefault="00407B9E" w:rsidP="008E168D">
            <w:pPr>
              <w:jc w:val="center"/>
              <w:rPr>
                <w:szCs w:val="21"/>
              </w:rPr>
            </w:pPr>
            <w:r w:rsidRPr="00282AAB">
              <w:rPr>
                <w:rFonts w:hint="eastAsia"/>
                <w:szCs w:val="21"/>
              </w:rPr>
              <w:t>5</w:t>
            </w:r>
          </w:p>
        </w:tc>
        <w:tc>
          <w:tcPr>
            <w:tcW w:w="2220" w:type="dxa"/>
            <w:shd w:val="clear" w:color="auto" w:fill="auto"/>
            <w:vAlign w:val="center"/>
          </w:tcPr>
          <w:p w14:paraId="0D6C8B6A" w14:textId="77777777" w:rsidR="00407B9E" w:rsidRPr="00282AAB" w:rsidRDefault="00407B9E" w:rsidP="008E168D">
            <w:pPr>
              <w:rPr>
                <w:kern w:val="0"/>
                <w:sz w:val="24"/>
              </w:rPr>
            </w:pPr>
            <w:r w:rsidRPr="00282AAB">
              <w:rPr>
                <w:rFonts w:hint="eastAsia"/>
                <w:kern w:val="0"/>
                <w:sz w:val="24"/>
              </w:rPr>
              <w:t>网络平台自主学习</w:t>
            </w:r>
          </w:p>
          <w:p w14:paraId="182D1117" w14:textId="77777777" w:rsidR="00407B9E" w:rsidRPr="00282AAB" w:rsidRDefault="00407B9E" w:rsidP="008E168D">
            <w:pPr>
              <w:rPr>
                <w:kern w:val="0"/>
                <w:sz w:val="24"/>
              </w:rPr>
            </w:pPr>
            <w:r w:rsidRPr="00282AAB">
              <w:rPr>
                <w:b/>
              </w:rPr>
              <w:t>重点难点</w:t>
            </w:r>
            <w:r w:rsidRPr="00282AAB">
              <w:rPr>
                <w:rFonts w:hint="eastAsia"/>
                <w:b/>
              </w:rPr>
              <w:t>：阅读、听力</w:t>
            </w:r>
          </w:p>
        </w:tc>
        <w:tc>
          <w:tcPr>
            <w:tcW w:w="826" w:type="dxa"/>
            <w:shd w:val="clear" w:color="auto" w:fill="auto"/>
            <w:vAlign w:val="center"/>
          </w:tcPr>
          <w:p w14:paraId="13F55FF2" w14:textId="77777777" w:rsidR="00407B9E" w:rsidRPr="00282AAB" w:rsidRDefault="00407B9E" w:rsidP="008E168D">
            <w:pPr>
              <w:jc w:val="center"/>
              <w:rPr>
                <w:kern w:val="0"/>
                <w:szCs w:val="21"/>
              </w:rPr>
            </w:pPr>
            <w:r w:rsidRPr="00282AAB">
              <w:rPr>
                <w:rFonts w:hint="eastAsia"/>
                <w:kern w:val="0"/>
                <w:szCs w:val="21"/>
              </w:rPr>
              <w:t>讨论主题体现思政元素</w:t>
            </w:r>
          </w:p>
        </w:tc>
        <w:tc>
          <w:tcPr>
            <w:tcW w:w="2452" w:type="dxa"/>
            <w:shd w:val="clear" w:color="auto" w:fill="auto"/>
            <w:vAlign w:val="center"/>
          </w:tcPr>
          <w:p w14:paraId="476E906B" w14:textId="77777777" w:rsidR="00407B9E" w:rsidRPr="00282AAB" w:rsidRDefault="00407B9E" w:rsidP="008E168D">
            <w:pPr>
              <w:rPr>
                <w:szCs w:val="21"/>
              </w:rPr>
            </w:pPr>
            <w:r w:rsidRPr="00282AAB">
              <w:rPr>
                <w:rFonts w:hint="eastAsia"/>
                <w:szCs w:val="21"/>
              </w:rPr>
              <w:t>掌握有效的学习方法和学习策略。具有终身学习意识。</w:t>
            </w:r>
          </w:p>
        </w:tc>
        <w:tc>
          <w:tcPr>
            <w:tcW w:w="709" w:type="dxa"/>
            <w:shd w:val="clear" w:color="auto" w:fill="auto"/>
            <w:vAlign w:val="center"/>
          </w:tcPr>
          <w:p w14:paraId="77A739FA" w14:textId="77777777" w:rsidR="00407B9E" w:rsidRPr="00282AAB" w:rsidRDefault="00407B9E" w:rsidP="008E168D">
            <w:pPr>
              <w:jc w:val="center"/>
              <w:rPr>
                <w:szCs w:val="21"/>
              </w:rPr>
            </w:pPr>
            <w:r w:rsidRPr="00282AAB">
              <w:rPr>
                <w:rFonts w:hint="eastAsia"/>
                <w:szCs w:val="21"/>
              </w:rPr>
              <w:t>5</w:t>
            </w:r>
          </w:p>
        </w:tc>
        <w:tc>
          <w:tcPr>
            <w:tcW w:w="1276" w:type="dxa"/>
            <w:shd w:val="clear" w:color="auto" w:fill="auto"/>
            <w:vAlign w:val="center"/>
          </w:tcPr>
          <w:p w14:paraId="6568153E" w14:textId="77777777" w:rsidR="00407B9E" w:rsidRPr="00282AAB" w:rsidRDefault="00407B9E" w:rsidP="008E168D">
            <w:pPr>
              <w:rPr>
                <w:szCs w:val="21"/>
              </w:rPr>
            </w:pPr>
            <w:r w:rsidRPr="00282AAB">
              <w:rPr>
                <w:rFonts w:hint="eastAsia"/>
                <w:szCs w:val="21"/>
              </w:rPr>
              <w:t>自主学习</w:t>
            </w:r>
          </w:p>
        </w:tc>
        <w:tc>
          <w:tcPr>
            <w:tcW w:w="899" w:type="dxa"/>
            <w:shd w:val="clear" w:color="auto" w:fill="auto"/>
            <w:vAlign w:val="center"/>
          </w:tcPr>
          <w:p w14:paraId="6503DB3D" w14:textId="77777777" w:rsidR="00407B9E" w:rsidRPr="00282AAB" w:rsidRDefault="00407B9E" w:rsidP="008E168D">
            <w:pPr>
              <w:jc w:val="left"/>
              <w:rPr>
                <w:szCs w:val="21"/>
              </w:rPr>
            </w:pPr>
            <w:r w:rsidRPr="00282AAB">
              <w:rPr>
                <w:rFonts w:hint="eastAsia"/>
                <w:szCs w:val="21"/>
              </w:rPr>
              <w:t>目标</w:t>
            </w:r>
            <w:r w:rsidRPr="00282AAB">
              <w:rPr>
                <w:rFonts w:hint="eastAsia"/>
                <w:szCs w:val="21"/>
              </w:rPr>
              <w:t>1</w:t>
            </w:r>
          </w:p>
          <w:p w14:paraId="5FFEACB1"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bl>
    <w:p w14:paraId="0C2339A1" w14:textId="77777777" w:rsidR="00407B9E" w:rsidRPr="00282AAB" w:rsidRDefault="00407B9E" w:rsidP="00407B9E">
      <w:pPr>
        <w:spacing w:line="360" w:lineRule="auto"/>
        <w:rPr>
          <w:b/>
          <w:sz w:val="28"/>
          <w:szCs w:val="28"/>
        </w:rPr>
      </w:pPr>
      <w:r w:rsidRPr="00282AAB">
        <w:rPr>
          <w:rFonts w:hint="eastAsia"/>
          <w:b/>
          <w:sz w:val="28"/>
          <w:szCs w:val="28"/>
        </w:rPr>
        <w:t>四、课程实施</w:t>
      </w:r>
    </w:p>
    <w:p w14:paraId="3E66825F"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7DA448C8"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课程讲授与课堂问答和讨论、网络自主学习等多种教学方式结合，实行启发式、讨论式、参与式等多种方式教学，重点培养学生的思辨能力和语言运用能力。要求课前必须预习，阅读教材及相关参考文献，课上主动参与讨论，课后按时完成布置的作业，积极进行互动交流。</w:t>
      </w:r>
    </w:p>
    <w:p w14:paraId="22890B6E"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sz w:val="24"/>
        </w:rPr>
        <w:t>采用多媒体教学手段，配合</w:t>
      </w:r>
      <w:r w:rsidRPr="00282AAB">
        <w:rPr>
          <w:rFonts w:hint="eastAsia"/>
          <w:sz w:val="24"/>
        </w:rPr>
        <w:t>适当的</w:t>
      </w:r>
      <w:r w:rsidRPr="00282AAB">
        <w:rPr>
          <w:sz w:val="24"/>
        </w:rPr>
        <w:t>讲解，</w:t>
      </w:r>
      <w:r w:rsidRPr="00282AAB">
        <w:rPr>
          <w:rFonts w:hint="eastAsia"/>
          <w:sz w:val="24"/>
        </w:rPr>
        <w:t>给学生足够的思考、讨论、练习和实践的机会。</w:t>
      </w:r>
      <w:r w:rsidRPr="00282AAB">
        <w:rPr>
          <w:sz w:val="24"/>
        </w:rPr>
        <w:t>保证</w:t>
      </w:r>
      <w:r w:rsidRPr="00282AAB">
        <w:rPr>
          <w:rFonts w:hint="eastAsia"/>
          <w:sz w:val="24"/>
        </w:rPr>
        <w:t>教学</w:t>
      </w:r>
      <w:r w:rsidRPr="00282AAB">
        <w:rPr>
          <w:sz w:val="24"/>
        </w:rPr>
        <w:t>进度的同时，</w:t>
      </w:r>
      <w:r w:rsidRPr="00282AAB">
        <w:rPr>
          <w:rFonts w:hint="eastAsia"/>
          <w:sz w:val="24"/>
        </w:rPr>
        <w:t>注重</w:t>
      </w:r>
      <w:r w:rsidRPr="00282AAB">
        <w:rPr>
          <w:sz w:val="24"/>
        </w:rPr>
        <w:t>学生的掌握程度和课堂气氛</w:t>
      </w:r>
      <w:r w:rsidRPr="00282AAB">
        <w:rPr>
          <w:rFonts w:hint="eastAsia"/>
          <w:sz w:val="24"/>
        </w:rPr>
        <w:t>。</w:t>
      </w:r>
    </w:p>
    <w:p w14:paraId="7E884EA7"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3"/>
      </w:tblGrid>
      <w:tr w:rsidR="00282AAB" w:rsidRPr="00282AAB" w14:paraId="439C5AFA" w14:textId="77777777" w:rsidTr="008E168D">
        <w:trPr>
          <w:jc w:val="center"/>
        </w:trPr>
        <w:tc>
          <w:tcPr>
            <w:tcW w:w="2283" w:type="dxa"/>
            <w:gridSpan w:val="2"/>
            <w:tcMar>
              <w:left w:w="28" w:type="dxa"/>
              <w:right w:w="28" w:type="dxa"/>
            </w:tcMar>
            <w:vAlign w:val="center"/>
          </w:tcPr>
          <w:p w14:paraId="4E3E58C0" w14:textId="77777777" w:rsidR="00407B9E" w:rsidRPr="00282AAB" w:rsidRDefault="00407B9E" w:rsidP="008E168D">
            <w:pPr>
              <w:spacing w:line="276" w:lineRule="auto"/>
              <w:jc w:val="center"/>
              <w:rPr>
                <w:szCs w:val="21"/>
              </w:rPr>
            </w:pPr>
            <w:r w:rsidRPr="00282AAB">
              <w:rPr>
                <w:bCs/>
                <w:szCs w:val="21"/>
              </w:rPr>
              <w:t>主要教学环节</w:t>
            </w:r>
          </w:p>
        </w:tc>
        <w:tc>
          <w:tcPr>
            <w:tcW w:w="6513" w:type="dxa"/>
            <w:vAlign w:val="center"/>
          </w:tcPr>
          <w:p w14:paraId="48DF8FCC" w14:textId="77777777" w:rsidR="00407B9E" w:rsidRPr="00282AAB" w:rsidRDefault="00407B9E"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5030F5DD" w14:textId="77777777" w:rsidTr="008E168D">
        <w:trPr>
          <w:trHeight w:val="558"/>
          <w:jc w:val="center"/>
        </w:trPr>
        <w:tc>
          <w:tcPr>
            <w:tcW w:w="582" w:type="dxa"/>
            <w:vAlign w:val="center"/>
          </w:tcPr>
          <w:p w14:paraId="605B08CD" w14:textId="77777777" w:rsidR="00407B9E" w:rsidRPr="00282AAB" w:rsidRDefault="00407B9E" w:rsidP="008E168D">
            <w:pPr>
              <w:spacing w:line="276" w:lineRule="auto"/>
              <w:jc w:val="center"/>
              <w:rPr>
                <w:szCs w:val="21"/>
              </w:rPr>
            </w:pPr>
            <w:r w:rsidRPr="00282AAB">
              <w:rPr>
                <w:szCs w:val="21"/>
              </w:rPr>
              <w:t>1</w:t>
            </w:r>
          </w:p>
        </w:tc>
        <w:tc>
          <w:tcPr>
            <w:tcW w:w="1701" w:type="dxa"/>
            <w:tcMar>
              <w:left w:w="28" w:type="dxa"/>
              <w:right w:w="28" w:type="dxa"/>
            </w:tcMar>
            <w:vAlign w:val="center"/>
          </w:tcPr>
          <w:p w14:paraId="1F6D9477" w14:textId="77777777" w:rsidR="00407B9E" w:rsidRPr="00282AAB" w:rsidRDefault="00407B9E" w:rsidP="008E168D">
            <w:pPr>
              <w:spacing w:line="276" w:lineRule="auto"/>
              <w:jc w:val="center"/>
              <w:rPr>
                <w:szCs w:val="21"/>
              </w:rPr>
            </w:pPr>
            <w:r w:rsidRPr="00282AAB">
              <w:rPr>
                <w:szCs w:val="21"/>
              </w:rPr>
              <w:t>备课</w:t>
            </w:r>
          </w:p>
        </w:tc>
        <w:tc>
          <w:tcPr>
            <w:tcW w:w="6513" w:type="dxa"/>
            <w:vAlign w:val="center"/>
          </w:tcPr>
          <w:p w14:paraId="49E55399" w14:textId="77777777" w:rsidR="00407B9E" w:rsidRPr="00282AAB" w:rsidRDefault="00407B9E"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7DC50186" w14:textId="77777777" w:rsidR="00407B9E" w:rsidRPr="00282AAB" w:rsidRDefault="00407B9E" w:rsidP="008E168D">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09D875EF" w14:textId="77777777" w:rsidR="00407B9E" w:rsidRPr="00282AAB" w:rsidRDefault="00407B9E"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1C172897" w14:textId="77777777" w:rsidTr="008E168D">
        <w:trPr>
          <w:jc w:val="center"/>
        </w:trPr>
        <w:tc>
          <w:tcPr>
            <w:tcW w:w="582" w:type="dxa"/>
            <w:vAlign w:val="center"/>
          </w:tcPr>
          <w:p w14:paraId="0155074A" w14:textId="77777777" w:rsidR="00407B9E" w:rsidRPr="00282AAB" w:rsidRDefault="00407B9E" w:rsidP="008E168D">
            <w:pPr>
              <w:spacing w:line="276" w:lineRule="auto"/>
              <w:jc w:val="center"/>
              <w:rPr>
                <w:szCs w:val="21"/>
              </w:rPr>
            </w:pPr>
            <w:r w:rsidRPr="00282AAB">
              <w:rPr>
                <w:szCs w:val="21"/>
              </w:rPr>
              <w:t>2</w:t>
            </w:r>
          </w:p>
        </w:tc>
        <w:tc>
          <w:tcPr>
            <w:tcW w:w="1701" w:type="dxa"/>
            <w:tcMar>
              <w:left w:w="28" w:type="dxa"/>
              <w:right w:w="28" w:type="dxa"/>
            </w:tcMar>
            <w:vAlign w:val="center"/>
          </w:tcPr>
          <w:p w14:paraId="360559DB" w14:textId="77777777" w:rsidR="00407B9E" w:rsidRPr="00282AAB" w:rsidRDefault="00407B9E" w:rsidP="008E168D">
            <w:pPr>
              <w:spacing w:line="276" w:lineRule="auto"/>
              <w:jc w:val="center"/>
              <w:rPr>
                <w:szCs w:val="21"/>
              </w:rPr>
            </w:pPr>
            <w:r w:rsidRPr="00282AAB">
              <w:rPr>
                <w:szCs w:val="21"/>
              </w:rPr>
              <w:t>讲授</w:t>
            </w:r>
          </w:p>
        </w:tc>
        <w:tc>
          <w:tcPr>
            <w:tcW w:w="6513" w:type="dxa"/>
            <w:vAlign w:val="center"/>
          </w:tcPr>
          <w:p w14:paraId="0654F457" w14:textId="77777777" w:rsidR="00407B9E" w:rsidRPr="00282AAB" w:rsidRDefault="00407B9E"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w:t>
            </w:r>
            <w:r w:rsidRPr="00282AAB">
              <w:rPr>
                <w:rFonts w:hint="eastAsia"/>
                <w:szCs w:val="21"/>
              </w:rPr>
              <w:t>运用语言</w:t>
            </w:r>
            <w:r w:rsidRPr="00282AAB">
              <w:rPr>
                <w:szCs w:val="21"/>
              </w:rPr>
              <w:t>。</w:t>
            </w:r>
          </w:p>
          <w:p w14:paraId="042E5B04" w14:textId="77777777" w:rsidR="00407B9E" w:rsidRPr="00282AAB" w:rsidRDefault="00407B9E" w:rsidP="008E168D">
            <w:pPr>
              <w:spacing w:line="276" w:lineRule="auto"/>
              <w:rPr>
                <w:szCs w:val="21"/>
              </w:rPr>
            </w:pPr>
            <w:r w:rsidRPr="00282AAB">
              <w:rPr>
                <w:rFonts w:hint="eastAsia"/>
                <w:szCs w:val="21"/>
              </w:rPr>
              <w:t>2.</w:t>
            </w:r>
            <w:r w:rsidRPr="00282AAB">
              <w:rPr>
                <w:szCs w:val="21"/>
              </w:rPr>
              <w:t>采用多种教学方式（如启发式教学、讨论式教学、多媒体示范教学等），注重培养学生发现、分析和解决问题的能力。</w:t>
            </w:r>
          </w:p>
          <w:p w14:paraId="01665EC8" w14:textId="77777777" w:rsidR="00407B9E" w:rsidRPr="00282AAB" w:rsidRDefault="00407B9E" w:rsidP="008E168D">
            <w:pPr>
              <w:spacing w:line="276" w:lineRule="auto"/>
              <w:rPr>
                <w:szCs w:val="21"/>
              </w:rPr>
            </w:pPr>
            <w:r w:rsidRPr="00282AAB">
              <w:rPr>
                <w:rFonts w:hint="eastAsia"/>
                <w:szCs w:val="21"/>
              </w:rPr>
              <w:lastRenderedPageBreak/>
              <w:t>3.</w:t>
            </w:r>
            <w:r w:rsidRPr="00282AAB">
              <w:rPr>
                <w:rFonts w:hint="eastAsia"/>
                <w:szCs w:val="21"/>
              </w:rPr>
              <w:t>能够采用现代信息技术辅助</w:t>
            </w:r>
            <w:r w:rsidRPr="00282AAB">
              <w:rPr>
                <w:szCs w:val="21"/>
              </w:rPr>
              <w:t>教学。</w:t>
            </w:r>
          </w:p>
          <w:p w14:paraId="4F4EC638" w14:textId="77777777" w:rsidR="00407B9E" w:rsidRPr="00282AAB" w:rsidRDefault="00407B9E"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4AB98BA2" w14:textId="77777777" w:rsidTr="008E168D">
        <w:trPr>
          <w:trHeight w:val="3109"/>
          <w:jc w:val="center"/>
        </w:trPr>
        <w:tc>
          <w:tcPr>
            <w:tcW w:w="582" w:type="dxa"/>
            <w:vAlign w:val="center"/>
          </w:tcPr>
          <w:p w14:paraId="3F7CEA6B" w14:textId="77777777" w:rsidR="00407B9E" w:rsidRPr="00282AAB" w:rsidRDefault="00407B9E" w:rsidP="008E168D">
            <w:pPr>
              <w:spacing w:line="276" w:lineRule="auto"/>
              <w:jc w:val="center"/>
              <w:rPr>
                <w:szCs w:val="21"/>
              </w:rPr>
            </w:pPr>
            <w:r w:rsidRPr="00282AAB">
              <w:rPr>
                <w:szCs w:val="21"/>
              </w:rPr>
              <w:lastRenderedPageBreak/>
              <w:t>3</w:t>
            </w:r>
          </w:p>
        </w:tc>
        <w:tc>
          <w:tcPr>
            <w:tcW w:w="1701" w:type="dxa"/>
            <w:tcMar>
              <w:left w:w="28" w:type="dxa"/>
              <w:right w:w="28" w:type="dxa"/>
            </w:tcMar>
            <w:vAlign w:val="center"/>
          </w:tcPr>
          <w:p w14:paraId="3639E23D" w14:textId="77777777" w:rsidR="00407B9E" w:rsidRPr="00282AAB" w:rsidRDefault="00407B9E" w:rsidP="008E168D">
            <w:pPr>
              <w:spacing w:line="276" w:lineRule="auto"/>
              <w:jc w:val="center"/>
              <w:rPr>
                <w:szCs w:val="21"/>
              </w:rPr>
            </w:pPr>
            <w:r w:rsidRPr="00282AAB">
              <w:rPr>
                <w:szCs w:val="21"/>
              </w:rPr>
              <w:t>作业布置与批改</w:t>
            </w:r>
          </w:p>
        </w:tc>
        <w:tc>
          <w:tcPr>
            <w:tcW w:w="6513" w:type="dxa"/>
            <w:vAlign w:val="center"/>
          </w:tcPr>
          <w:p w14:paraId="65A9100E" w14:textId="77777777" w:rsidR="00407B9E" w:rsidRPr="00282AAB" w:rsidRDefault="00407B9E"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21D9D762" w14:textId="77777777" w:rsidR="00407B9E" w:rsidRPr="00282AAB" w:rsidRDefault="00407B9E"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3D288C77" w14:textId="77777777" w:rsidR="00407B9E" w:rsidRPr="00282AAB" w:rsidRDefault="00407B9E"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57A17E1B" w14:textId="77777777" w:rsidR="00407B9E" w:rsidRPr="00282AAB" w:rsidRDefault="00407B9E"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696FB995" w14:textId="77777777" w:rsidR="00407B9E" w:rsidRPr="00282AAB" w:rsidRDefault="00407B9E"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7E2F78EB" w14:textId="77777777" w:rsidR="00407B9E" w:rsidRPr="00282AAB" w:rsidRDefault="00407B9E"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7E3ECFDF" w14:textId="77777777" w:rsidR="00407B9E" w:rsidRPr="00282AAB" w:rsidRDefault="00407B9E"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7262474A" w14:textId="77777777" w:rsidTr="008E168D">
        <w:trPr>
          <w:trHeight w:val="1273"/>
          <w:jc w:val="center"/>
        </w:trPr>
        <w:tc>
          <w:tcPr>
            <w:tcW w:w="582" w:type="dxa"/>
            <w:vAlign w:val="center"/>
          </w:tcPr>
          <w:p w14:paraId="4B2E95CD" w14:textId="77777777" w:rsidR="00407B9E" w:rsidRPr="00282AAB" w:rsidRDefault="00407B9E" w:rsidP="008E168D">
            <w:pPr>
              <w:spacing w:line="276" w:lineRule="auto"/>
              <w:jc w:val="center"/>
              <w:rPr>
                <w:szCs w:val="21"/>
              </w:rPr>
            </w:pPr>
            <w:r w:rsidRPr="00282AAB">
              <w:rPr>
                <w:szCs w:val="21"/>
              </w:rPr>
              <w:t>4</w:t>
            </w:r>
          </w:p>
        </w:tc>
        <w:tc>
          <w:tcPr>
            <w:tcW w:w="1701" w:type="dxa"/>
            <w:tcMar>
              <w:left w:w="28" w:type="dxa"/>
              <w:right w:w="28" w:type="dxa"/>
            </w:tcMar>
            <w:vAlign w:val="center"/>
          </w:tcPr>
          <w:p w14:paraId="5535AC0B" w14:textId="77777777" w:rsidR="00407B9E" w:rsidRPr="00282AAB" w:rsidRDefault="00407B9E" w:rsidP="008E168D">
            <w:pPr>
              <w:spacing w:line="276" w:lineRule="auto"/>
              <w:jc w:val="center"/>
              <w:rPr>
                <w:szCs w:val="21"/>
              </w:rPr>
            </w:pPr>
            <w:r w:rsidRPr="00282AAB">
              <w:rPr>
                <w:szCs w:val="21"/>
              </w:rPr>
              <w:t>课外答疑</w:t>
            </w:r>
          </w:p>
        </w:tc>
        <w:tc>
          <w:tcPr>
            <w:tcW w:w="6513" w:type="dxa"/>
            <w:vAlign w:val="center"/>
          </w:tcPr>
          <w:p w14:paraId="07160248" w14:textId="77777777" w:rsidR="00407B9E" w:rsidRPr="00282AAB" w:rsidRDefault="00407B9E"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265CAE97" w14:textId="77777777" w:rsidTr="008E168D">
        <w:trPr>
          <w:trHeight w:val="1540"/>
          <w:jc w:val="center"/>
        </w:trPr>
        <w:tc>
          <w:tcPr>
            <w:tcW w:w="582" w:type="dxa"/>
            <w:vAlign w:val="center"/>
          </w:tcPr>
          <w:p w14:paraId="3F55D87F" w14:textId="77777777" w:rsidR="00407B9E" w:rsidRPr="00282AAB" w:rsidRDefault="00407B9E" w:rsidP="008E168D">
            <w:pPr>
              <w:spacing w:line="276" w:lineRule="auto"/>
              <w:jc w:val="center"/>
              <w:rPr>
                <w:szCs w:val="21"/>
              </w:rPr>
            </w:pPr>
            <w:r w:rsidRPr="00282AAB">
              <w:rPr>
                <w:szCs w:val="21"/>
              </w:rPr>
              <w:t>5</w:t>
            </w:r>
          </w:p>
        </w:tc>
        <w:tc>
          <w:tcPr>
            <w:tcW w:w="1701" w:type="dxa"/>
            <w:tcMar>
              <w:left w:w="28" w:type="dxa"/>
              <w:right w:w="28" w:type="dxa"/>
            </w:tcMar>
            <w:vAlign w:val="center"/>
          </w:tcPr>
          <w:p w14:paraId="5B5F484B" w14:textId="77777777" w:rsidR="00407B9E" w:rsidRPr="00282AAB" w:rsidRDefault="00407B9E" w:rsidP="008E168D">
            <w:pPr>
              <w:spacing w:line="276" w:lineRule="auto"/>
              <w:jc w:val="center"/>
              <w:rPr>
                <w:szCs w:val="21"/>
              </w:rPr>
            </w:pPr>
            <w:r w:rsidRPr="00282AAB">
              <w:rPr>
                <w:szCs w:val="21"/>
              </w:rPr>
              <w:t>成绩考核</w:t>
            </w:r>
          </w:p>
        </w:tc>
        <w:tc>
          <w:tcPr>
            <w:tcW w:w="6513" w:type="dxa"/>
            <w:vAlign w:val="center"/>
          </w:tcPr>
          <w:p w14:paraId="71653C03" w14:textId="77777777" w:rsidR="00407B9E" w:rsidRPr="00282AAB" w:rsidRDefault="00407B9E"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53BC25F7" w14:textId="77777777" w:rsidR="00407B9E" w:rsidRPr="00282AAB" w:rsidRDefault="00407B9E"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74095DB4" w14:textId="77777777" w:rsidR="00407B9E" w:rsidRPr="00282AAB" w:rsidRDefault="00407B9E"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tc>
      </w:tr>
    </w:tbl>
    <w:p w14:paraId="4CA2956C"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144B1D6A" w14:textId="77777777" w:rsidR="00407B9E" w:rsidRPr="00282AAB" w:rsidRDefault="00407B9E" w:rsidP="00407B9E">
      <w:pPr>
        <w:spacing w:line="360" w:lineRule="auto"/>
        <w:jc w:val="center"/>
        <w:rPr>
          <w:sz w:val="24"/>
          <w:szCs w:val="22"/>
        </w:rPr>
      </w:pPr>
      <w:r w:rsidRPr="00282AAB">
        <w:rPr>
          <w:position w:val="-26"/>
          <w:sz w:val="24"/>
          <w:szCs w:val="22"/>
        </w:rPr>
        <w:object w:dxaOrig="6740" w:dyaOrig="660" w14:anchorId="72454412">
          <v:shape id="_x0000_i1031" type="#_x0000_t75" style="width:337.5pt;height:33.75pt" o:ole="">
            <v:imagedata r:id="rId14" o:title=""/>
          </v:shape>
          <o:OLEObject Type="Embed" ProgID="Equation.DSMT4" ShapeID="_x0000_i1031" DrawAspect="Content" ObjectID="_1727007043" r:id="rId23"/>
        </w:object>
      </w:r>
    </w:p>
    <w:p w14:paraId="20B4226F" w14:textId="77777777" w:rsidR="00407B9E" w:rsidRPr="00282AAB" w:rsidRDefault="00407B9E" w:rsidP="00407B9E">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作业包括课后习题、单元测试、写作、翻译、网络平台作业等。</w:t>
      </w:r>
    </w:p>
    <w:p w14:paraId="3999B545"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58CBF3B4" w14:textId="77777777" w:rsidR="00407B9E" w:rsidRPr="00282AAB" w:rsidRDefault="00407B9E" w:rsidP="00407B9E">
      <w:pPr>
        <w:spacing w:line="360" w:lineRule="auto"/>
        <w:ind w:firstLineChars="200" w:firstLine="480"/>
        <w:rPr>
          <w:sz w:val="24"/>
        </w:rPr>
      </w:pPr>
      <w:r w:rsidRPr="00282AAB">
        <w:rPr>
          <w:rFonts w:hint="eastAsia"/>
          <w:sz w:val="24"/>
        </w:rPr>
        <w:t>（一）</w:t>
      </w:r>
      <w:r w:rsidRPr="00282AAB">
        <w:rPr>
          <w:sz w:val="24"/>
        </w:rPr>
        <w:t>课程考核包括平时表现</w:t>
      </w:r>
      <w:r w:rsidRPr="00282AAB">
        <w:rPr>
          <w:rFonts w:hint="eastAsia"/>
          <w:sz w:val="24"/>
        </w:rPr>
        <w:t>、</w:t>
      </w:r>
      <w:r w:rsidRPr="00282AAB">
        <w:rPr>
          <w:sz w:val="24"/>
        </w:rPr>
        <w:t>作业</w:t>
      </w:r>
      <w:r w:rsidRPr="00282AAB">
        <w:rPr>
          <w:rFonts w:hint="eastAsia"/>
          <w:sz w:val="24"/>
        </w:rPr>
        <w:t>、期末考试等</w:t>
      </w:r>
      <w:r w:rsidRPr="00282AAB">
        <w:rPr>
          <w:sz w:val="24"/>
        </w:rPr>
        <w:t>，期</w:t>
      </w:r>
      <w:r w:rsidRPr="00282AAB">
        <w:rPr>
          <w:rFonts w:hint="eastAsia"/>
          <w:sz w:val="24"/>
        </w:rPr>
        <w:t>末</w:t>
      </w:r>
      <w:r w:rsidRPr="00282AAB">
        <w:rPr>
          <w:sz w:val="24"/>
        </w:rPr>
        <w:t>考试采用闭卷</w:t>
      </w:r>
      <w:r w:rsidRPr="00282AAB">
        <w:rPr>
          <w:rFonts w:hint="eastAsia"/>
          <w:sz w:val="24"/>
        </w:rPr>
        <w:t>考试方式</w:t>
      </w:r>
      <w:r w:rsidRPr="00282AAB">
        <w:rPr>
          <w:sz w:val="24"/>
        </w:rPr>
        <w:t>。</w:t>
      </w:r>
    </w:p>
    <w:p w14:paraId="23511FDA" w14:textId="77777777" w:rsidR="00407B9E" w:rsidRPr="00282AAB" w:rsidRDefault="00407B9E" w:rsidP="00407B9E">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平时成绩</w:t>
      </w:r>
      <w:r w:rsidRPr="00282AAB">
        <w:rPr>
          <w:sz w:val="24"/>
        </w:rPr>
        <w:t>×</w:t>
      </w:r>
      <w:r w:rsidRPr="00282AAB">
        <w:rPr>
          <w:rFonts w:hint="eastAsia"/>
          <w:sz w:val="24"/>
        </w:rPr>
        <w:t>10</w:t>
      </w:r>
      <w:r w:rsidRPr="00282AAB">
        <w:rPr>
          <w:sz w:val="24"/>
        </w:rPr>
        <w:t>%+</w:t>
      </w:r>
      <w:r w:rsidRPr="00282AAB">
        <w:rPr>
          <w:sz w:val="24"/>
        </w:rPr>
        <w:t>作业成绩</w:t>
      </w:r>
      <w:r w:rsidRPr="00282AAB">
        <w:rPr>
          <w:sz w:val="24"/>
        </w:rPr>
        <w:t>×</w:t>
      </w:r>
      <w:r w:rsidRPr="00282AAB">
        <w:rPr>
          <w:rFonts w:hint="eastAsia"/>
          <w:sz w:val="24"/>
        </w:rPr>
        <w:t>30+</w:t>
      </w:r>
      <w:r w:rsidRPr="00282AAB">
        <w:rPr>
          <w:sz w:val="24"/>
        </w:rPr>
        <w:t>期末考试成绩</w:t>
      </w:r>
      <w:r w:rsidRPr="00282AAB">
        <w:rPr>
          <w:sz w:val="24"/>
        </w:rPr>
        <w:t>×</w:t>
      </w:r>
      <w:r w:rsidRPr="00282AAB">
        <w:rPr>
          <w:rFonts w:hint="eastAsia"/>
          <w:sz w:val="24"/>
        </w:rPr>
        <w:t>60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1144"/>
        <w:gridCol w:w="1275"/>
        <w:gridCol w:w="3544"/>
        <w:gridCol w:w="992"/>
        <w:gridCol w:w="993"/>
      </w:tblGrid>
      <w:tr w:rsidR="00282AAB" w:rsidRPr="00282AAB" w14:paraId="23C70B7B" w14:textId="77777777" w:rsidTr="008E168D">
        <w:trPr>
          <w:trHeight w:val="159"/>
        </w:trPr>
        <w:tc>
          <w:tcPr>
            <w:tcW w:w="1040" w:type="dxa"/>
            <w:vMerge w:val="restart"/>
            <w:shd w:val="clear" w:color="auto" w:fill="FFFFFF"/>
            <w:tcMar>
              <w:left w:w="57" w:type="dxa"/>
              <w:right w:w="57" w:type="dxa"/>
            </w:tcMar>
            <w:vAlign w:val="center"/>
          </w:tcPr>
          <w:p w14:paraId="7A3FB167" w14:textId="77777777" w:rsidR="00407B9E" w:rsidRPr="00282AAB" w:rsidRDefault="00407B9E" w:rsidP="008E168D">
            <w:pPr>
              <w:jc w:val="center"/>
            </w:pPr>
            <w:r w:rsidRPr="00282AAB">
              <w:rPr>
                <w:rFonts w:hint="eastAsia"/>
              </w:rPr>
              <w:t>考核环节</w:t>
            </w:r>
          </w:p>
        </w:tc>
        <w:tc>
          <w:tcPr>
            <w:tcW w:w="1144" w:type="dxa"/>
            <w:vMerge w:val="restart"/>
            <w:shd w:val="clear" w:color="auto" w:fill="FFFFFF"/>
            <w:vAlign w:val="center"/>
          </w:tcPr>
          <w:p w14:paraId="7885B9FF" w14:textId="77777777" w:rsidR="00407B9E" w:rsidRPr="00282AAB" w:rsidRDefault="00407B9E" w:rsidP="008E168D">
            <w:pPr>
              <w:jc w:val="center"/>
            </w:pPr>
            <w:r w:rsidRPr="00282AAB">
              <w:rPr>
                <w:rFonts w:hint="eastAsia"/>
              </w:rPr>
              <w:t>成绩比例</w:t>
            </w:r>
          </w:p>
        </w:tc>
        <w:tc>
          <w:tcPr>
            <w:tcW w:w="4819" w:type="dxa"/>
            <w:gridSpan w:val="2"/>
            <w:vMerge w:val="restart"/>
            <w:shd w:val="clear" w:color="auto" w:fill="FFFFFF"/>
            <w:vAlign w:val="center"/>
          </w:tcPr>
          <w:p w14:paraId="3D3D55F6" w14:textId="77777777" w:rsidR="00407B9E" w:rsidRPr="00282AAB" w:rsidRDefault="00407B9E" w:rsidP="008E168D">
            <w:pPr>
              <w:jc w:val="center"/>
            </w:pPr>
            <w:r w:rsidRPr="00282AAB">
              <w:t>考核</w:t>
            </w:r>
            <w:r w:rsidRPr="00282AAB">
              <w:rPr>
                <w:rFonts w:hint="eastAsia"/>
              </w:rPr>
              <w:t>内容与</w:t>
            </w:r>
            <w:r w:rsidRPr="00282AAB">
              <w:t>评价细则</w:t>
            </w:r>
          </w:p>
        </w:tc>
        <w:tc>
          <w:tcPr>
            <w:tcW w:w="1985" w:type="dxa"/>
            <w:gridSpan w:val="2"/>
            <w:shd w:val="clear" w:color="auto" w:fill="FFFFFF"/>
            <w:vAlign w:val="center"/>
          </w:tcPr>
          <w:p w14:paraId="75178E9D" w14:textId="77777777" w:rsidR="00407B9E" w:rsidRPr="00282AAB" w:rsidRDefault="00407B9E" w:rsidP="008E168D">
            <w:pPr>
              <w:jc w:val="center"/>
            </w:pPr>
            <w:r w:rsidRPr="00282AAB">
              <w:rPr>
                <w:rFonts w:hint="eastAsia"/>
              </w:rPr>
              <w:t>支撑目标</w:t>
            </w:r>
          </w:p>
        </w:tc>
      </w:tr>
      <w:tr w:rsidR="00282AAB" w:rsidRPr="00282AAB" w14:paraId="5D4E1468" w14:textId="77777777" w:rsidTr="008E168D">
        <w:trPr>
          <w:trHeight w:val="159"/>
        </w:trPr>
        <w:tc>
          <w:tcPr>
            <w:tcW w:w="1040" w:type="dxa"/>
            <w:vMerge/>
            <w:shd w:val="clear" w:color="auto" w:fill="FFFFFF"/>
            <w:tcMar>
              <w:left w:w="57" w:type="dxa"/>
              <w:right w:w="57" w:type="dxa"/>
            </w:tcMar>
            <w:vAlign w:val="center"/>
          </w:tcPr>
          <w:p w14:paraId="26103DA2" w14:textId="77777777" w:rsidR="00407B9E" w:rsidRPr="00282AAB" w:rsidRDefault="00407B9E" w:rsidP="008E168D">
            <w:pPr>
              <w:jc w:val="center"/>
            </w:pPr>
          </w:p>
        </w:tc>
        <w:tc>
          <w:tcPr>
            <w:tcW w:w="1144" w:type="dxa"/>
            <w:vMerge/>
            <w:shd w:val="clear" w:color="auto" w:fill="FFFFFF"/>
            <w:vAlign w:val="center"/>
          </w:tcPr>
          <w:p w14:paraId="5819426C" w14:textId="77777777" w:rsidR="00407B9E" w:rsidRPr="00282AAB" w:rsidRDefault="00407B9E" w:rsidP="008E168D">
            <w:pPr>
              <w:jc w:val="center"/>
            </w:pPr>
          </w:p>
        </w:tc>
        <w:tc>
          <w:tcPr>
            <w:tcW w:w="4819" w:type="dxa"/>
            <w:gridSpan w:val="2"/>
            <w:vMerge/>
            <w:shd w:val="clear" w:color="auto" w:fill="FFFFFF"/>
            <w:vAlign w:val="center"/>
          </w:tcPr>
          <w:p w14:paraId="5C160984" w14:textId="77777777" w:rsidR="00407B9E" w:rsidRPr="00282AAB" w:rsidRDefault="00407B9E" w:rsidP="008E168D">
            <w:pPr>
              <w:jc w:val="center"/>
            </w:pPr>
          </w:p>
        </w:tc>
        <w:tc>
          <w:tcPr>
            <w:tcW w:w="992" w:type="dxa"/>
            <w:shd w:val="clear" w:color="auto" w:fill="FFFFFF"/>
            <w:vAlign w:val="center"/>
          </w:tcPr>
          <w:p w14:paraId="5477F674" w14:textId="77777777" w:rsidR="00407B9E" w:rsidRPr="00282AAB" w:rsidRDefault="00407B9E" w:rsidP="008E168D">
            <w:pPr>
              <w:jc w:val="center"/>
            </w:pPr>
            <w:r w:rsidRPr="00282AAB">
              <w:rPr>
                <w:rFonts w:hint="eastAsia"/>
              </w:rPr>
              <w:t>目标</w:t>
            </w:r>
            <w:r w:rsidRPr="00282AAB">
              <w:rPr>
                <w:rFonts w:hint="eastAsia"/>
              </w:rPr>
              <w:t>1</w:t>
            </w:r>
          </w:p>
        </w:tc>
        <w:tc>
          <w:tcPr>
            <w:tcW w:w="993" w:type="dxa"/>
            <w:shd w:val="clear" w:color="auto" w:fill="FFFFFF"/>
            <w:vAlign w:val="center"/>
          </w:tcPr>
          <w:p w14:paraId="19369064" w14:textId="77777777" w:rsidR="00407B9E" w:rsidRPr="00282AAB" w:rsidRDefault="00407B9E" w:rsidP="008E168D">
            <w:pPr>
              <w:jc w:val="center"/>
            </w:pPr>
            <w:r w:rsidRPr="00282AAB">
              <w:rPr>
                <w:rFonts w:hint="eastAsia"/>
              </w:rPr>
              <w:t>目标</w:t>
            </w:r>
            <w:r w:rsidRPr="00282AAB">
              <w:rPr>
                <w:rFonts w:hint="eastAsia"/>
              </w:rPr>
              <w:t>2</w:t>
            </w:r>
          </w:p>
        </w:tc>
      </w:tr>
      <w:tr w:rsidR="00282AAB" w:rsidRPr="00282AAB" w14:paraId="6D98CDE9" w14:textId="77777777" w:rsidTr="008E168D">
        <w:tc>
          <w:tcPr>
            <w:tcW w:w="1040" w:type="dxa"/>
            <w:shd w:val="clear" w:color="auto" w:fill="FFFFFF"/>
            <w:tcMar>
              <w:left w:w="57" w:type="dxa"/>
              <w:right w:w="57" w:type="dxa"/>
            </w:tcMar>
            <w:vAlign w:val="center"/>
          </w:tcPr>
          <w:p w14:paraId="1771CFF2" w14:textId="77777777" w:rsidR="00407B9E" w:rsidRPr="00282AAB" w:rsidRDefault="00407B9E" w:rsidP="008E168D">
            <w:pPr>
              <w:jc w:val="center"/>
            </w:pPr>
            <w:r w:rsidRPr="00282AAB">
              <w:t>平时</w:t>
            </w:r>
            <w:r w:rsidRPr="00282AAB">
              <w:rPr>
                <w:rFonts w:hint="eastAsia"/>
              </w:rPr>
              <w:t>表现</w:t>
            </w:r>
          </w:p>
        </w:tc>
        <w:tc>
          <w:tcPr>
            <w:tcW w:w="1144" w:type="dxa"/>
            <w:shd w:val="clear" w:color="auto" w:fill="FFFFFF"/>
            <w:vAlign w:val="center"/>
          </w:tcPr>
          <w:p w14:paraId="04433B8D" w14:textId="77777777" w:rsidR="00407B9E" w:rsidRPr="00282AAB" w:rsidRDefault="00407B9E" w:rsidP="008E168D">
            <w:pPr>
              <w:jc w:val="center"/>
            </w:pPr>
            <w:r w:rsidRPr="00282AAB">
              <w:rPr>
                <w:rFonts w:hint="eastAsia"/>
              </w:rPr>
              <w:t>10%</w:t>
            </w:r>
          </w:p>
        </w:tc>
        <w:tc>
          <w:tcPr>
            <w:tcW w:w="4819" w:type="dxa"/>
            <w:gridSpan w:val="2"/>
            <w:shd w:val="clear" w:color="auto" w:fill="FFFFFF"/>
            <w:vAlign w:val="center"/>
          </w:tcPr>
          <w:p w14:paraId="22505263" w14:textId="77777777" w:rsidR="00407B9E" w:rsidRPr="00282AAB" w:rsidRDefault="00407B9E" w:rsidP="008E168D">
            <w:pPr>
              <w:rPr>
                <w:szCs w:val="21"/>
              </w:rPr>
            </w:pPr>
            <w:r w:rsidRPr="00282AAB">
              <w:rPr>
                <w:rFonts w:hint="eastAsia"/>
              </w:rPr>
              <w:t>根据平时课堂笔记、课堂回答问题等情况确定平时表现分数。</w:t>
            </w:r>
          </w:p>
        </w:tc>
        <w:tc>
          <w:tcPr>
            <w:tcW w:w="992" w:type="dxa"/>
            <w:shd w:val="clear" w:color="auto" w:fill="FFFFFF"/>
            <w:vAlign w:val="center"/>
          </w:tcPr>
          <w:p w14:paraId="7E756259"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784AEDFC" w14:textId="77777777" w:rsidR="00407B9E" w:rsidRPr="00282AAB" w:rsidRDefault="00407B9E" w:rsidP="008E168D">
            <w:pPr>
              <w:jc w:val="center"/>
              <w:rPr>
                <w:szCs w:val="21"/>
              </w:rPr>
            </w:pPr>
            <w:r w:rsidRPr="00282AAB">
              <w:rPr>
                <w:rFonts w:hint="eastAsia"/>
                <w:szCs w:val="21"/>
              </w:rPr>
              <w:t>5%</w:t>
            </w:r>
          </w:p>
        </w:tc>
      </w:tr>
      <w:tr w:rsidR="00282AAB" w:rsidRPr="00282AAB" w14:paraId="5FD712B0" w14:textId="77777777" w:rsidTr="008E168D">
        <w:trPr>
          <w:trHeight w:val="794"/>
        </w:trPr>
        <w:tc>
          <w:tcPr>
            <w:tcW w:w="1040" w:type="dxa"/>
            <w:vMerge w:val="restart"/>
            <w:tcMar>
              <w:left w:w="57" w:type="dxa"/>
              <w:right w:w="57" w:type="dxa"/>
            </w:tcMar>
            <w:vAlign w:val="center"/>
          </w:tcPr>
          <w:p w14:paraId="1A205D1B" w14:textId="77777777" w:rsidR="00407B9E" w:rsidRPr="00282AAB" w:rsidRDefault="00407B9E" w:rsidP="008E168D">
            <w:pPr>
              <w:jc w:val="center"/>
            </w:pPr>
            <w:r w:rsidRPr="00282AAB">
              <w:t>作业</w:t>
            </w:r>
          </w:p>
        </w:tc>
        <w:tc>
          <w:tcPr>
            <w:tcW w:w="1144" w:type="dxa"/>
            <w:vMerge w:val="restart"/>
            <w:vAlign w:val="center"/>
          </w:tcPr>
          <w:p w14:paraId="66A09937" w14:textId="77777777" w:rsidR="00407B9E" w:rsidRPr="00282AAB" w:rsidRDefault="00407B9E" w:rsidP="008E168D">
            <w:pPr>
              <w:jc w:val="center"/>
            </w:pPr>
            <w:r w:rsidRPr="00282AAB">
              <w:rPr>
                <w:rFonts w:hint="eastAsia"/>
              </w:rPr>
              <w:t>30</w:t>
            </w:r>
            <w:r w:rsidRPr="00282AAB">
              <w:t>%</w:t>
            </w:r>
          </w:p>
        </w:tc>
        <w:tc>
          <w:tcPr>
            <w:tcW w:w="4819" w:type="dxa"/>
            <w:gridSpan w:val="2"/>
            <w:vAlign w:val="center"/>
          </w:tcPr>
          <w:p w14:paraId="3A22CCF7" w14:textId="77777777" w:rsidR="00407B9E" w:rsidRPr="00282AAB" w:rsidRDefault="00407B9E" w:rsidP="008E168D">
            <w:pPr>
              <w:rPr>
                <w:szCs w:val="21"/>
              </w:rPr>
            </w:pPr>
            <w:r w:rsidRPr="00282AAB">
              <w:rPr>
                <w:rFonts w:hint="eastAsia"/>
                <w:szCs w:val="21"/>
              </w:rPr>
              <w:t>每单元学习结束后进行单元测试，考核学生对每单元知识点的复习、理解和掌握度。对每次作业完成情况做记录并百分制打分。</w:t>
            </w:r>
          </w:p>
        </w:tc>
        <w:tc>
          <w:tcPr>
            <w:tcW w:w="992" w:type="dxa"/>
            <w:shd w:val="clear" w:color="auto" w:fill="FFFFFF"/>
            <w:vAlign w:val="center"/>
          </w:tcPr>
          <w:p w14:paraId="641DEE7A"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6B52BAD9" w14:textId="77777777" w:rsidR="00407B9E" w:rsidRPr="00282AAB" w:rsidRDefault="00407B9E" w:rsidP="008E168D">
            <w:pPr>
              <w:jc w:val="center"/>
              <w:rPr>
                <w:szCs w:val="21"/>
              </w:rPr>
            </w:pPr>
            <w:r w:rsidRPr="00282AAB">
              <w:rPr>
                <w:rFonts w:hint="eastAsia"/>
                <w:szCs w:val="21"/>
              </w:rPr>
              <w:t>5%</w:t>
            </w:r>
          </w:p>
        </w:tc>
      </w:tr>
      <w:tr w:rsidR="00282AAB" w:rsidRPr="00282AAB" w14:paraId="53EB5212" w14:textId="77777777" w:rsidTr="008E168D">
        <w:trPr>
          <w:trHeight w:val="794"/>
        </w:trPr>
        <w:tc>
          <w:tcPr>
            <w:tcW w:w="1040" w:type="dxa"/>
            <w:vMerge/>
            <w:tcMar>
              <w:left w:w="57" w:type="dxa"/>
              <w:right w:w="57" w:type="dxa"/>
            </w:tcMar>
            <w:vAlign w:val="center"/>
          </w:tcPr>
          <w:p w14:paraId="58F4CD84" w14:textId="77777777" w:rsidR="00407B9E" w:rsidRPr="00282AAB" w:rsidRDefault="00407B9E" w:rsidP="008E168D">
            <w:pPr>
              <w:jc w:val="center"/>
            </w:pPr>
          </w:p>
        </w:tc>
        <w:tc>
          <w:tcPr>
            <w:tcW w:w="1144" w:type="dxa"/>
            <w:vMerge/>
            <w:vAlign w:val="center"/>
          </w:tcPr>
          <w:p w14:paraId="427D2A27" w14:textId="77777777" w:rsidR="00407B9E" w:rsidRPr="00282AAB" w:rsidRDefault="00407B9E" w:rsidP="008E168D">
            <w:pPr>
              <w:jc w:val="center"/>
            </w:pPr>
          </w:p>
        </w:tc>
        <w:tc>
          <w:tcPr>
            <w:tcW w:w="4819" w:type="dxa"/>
            <w:gridSpan w:val="2"/>
            <w:vAlign w:val="center"/>
          </w:tcPr>
          <w:p w14:paraId="56C6F4E8" w14:textId="77777777" w:rsidR="00407B9E" w:rsidRPr="00282AAB" w:rsidRDefault="00407B9E" w:rsidP="008E168D">
            <w:pPr>
              <w:rPr>
                <w:szCs w:val="21"/>
              </w:rPr>
            </w:pPr>
            <w:r w:rsidRPr="00282AAB">
              <w:rPr>
                <w:rFonts w:hint="eastAsia"/>
                <w:szCs w:val="21"/>
              </w:rPr>
              <w:t>布置与课文相关的写作和翻译练习，对每次练习完成情况做记录并百分制打分。</w:t>
            </w:r>
          </w:p>
        </w:tc>
        <w:tc>
          <w:tcPr>
            <w:tcW w:w="992" w:type="dxa"/>
            <w:shd w:val="clear" w:color="auto" w:fill="FFFFFF"/>
            <w:vAlign w:val="center"/>
          </w:tcPr>
          <w:p w14:paraId="29AE40D9"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1CFA9322" w14:textId="77777777" w:rsidR="00407B9E" w:rsidRPr="00282AAB" w:rsidRDefault="00407B9E" w:rsidP="008E168D">
            <w:pPr>
              <w:jc w:val="center"/>
              <w:rPr>
                <w:szCs w:val="21"/>
              </w:rPr>
            </w:pPr>
            <w:r w:rsidRPr="00282AAB">
              <w:rPr>
                <w:rFonts w:hint="eastAsia"/>
                <w:szCs w:val="21"/>
              </w:rPr>
              <w:t>5%</w:t>
            </w:r>
          </w:p>
        </w:tc>
      </w:tr>
      <w:tr w:rsidR="00282AAB" w:rsidRPr="00282AAB" w14:paraId="4C083F5B" w14:textId="77777777" w:rsidTr="008E168D">
        <w:trPr>
          <w:trHeight w:val="794"/>
        </w:trPr>
        <w:tc>
          <w:tcPr>
            <w:tcW w:w="1040" w:type="dxa"/>
            <w:vMerge/>
            <w:tcMar>
              <w:left w:w="57" w:type="dxa"/>
              <w:right w:w="57" w:type="dxa"/>
            </w:tcMar>
            <w:vAlign w:val="center"/>
          </w:tcPr>
          <w:p w14:paraId="05B86AC3" w14:textId="77777777" w:rsidR="00407B9E" w:rsidRPr="00282AAB" w:rsidRDefault="00407B9E" w:rsidP="008E168D">
            <w:pPr>
              <w:jc w:val="center"/>
            </w:pPr>
          </w:p>
        </w:tc>
        <w:tc>
          <w:tcPr>
            <w:tcW w:w="1144" w:type="dxa"/>
            <w:vMerge/>
            <w:vAlign w:val="center"/>
          </w:tcPr>
          <w:p w14:paraId="0EE475BD" w14:textId="77777777" w:rsidR="00407B9E" w:rsidRPr="00282AAB" w:rsidRDefault="00407B9E" w:rsidP="008E168D">
            <w:pPr>
              <w:jc w:val="center"/>
            </w:pPr>
          </w:p>
        </w:tc>
        <w:tc>
          <w:tcPr>
            <w:tcW w:w="4819" w:type="dxa"/>
            <w:gridSpan w:val="2"/>
            <w:vAlign w:val="center"/>
          </w:tcPr>
          <w:p w14:paraId="6D857E4B" w14:textId="77777777" w:rsidR="00407B9E" w:rsidRPr="00282AAB" w:rsidRDefault="00407B9E" w:rsidP="008E168D">
            <w:pPr>
              <w:rPr>
                <w:szCs w:val="21"/>
              </w:rPr>
            </w:pPr>
            <w:r w:rsidRPr="00282AAB">
              <w:rPr>
                <w:rFonts w:hint="eastAsia"/>
                <w:szCs w:val="21"/>
              </w:rPr>
              <w:t>按时完成网络学习平台自主学习任务，从平台导出成绩。</w:t>
            </w:r>
          </w:p>
        </w:tc>
        <w:tc>
          <w:tcPr>
            <w:tcW w:w="992" w:type="dxa"/>
            <w:shd w:val="clear" w:color="auto" w:fill="FFFFFF"/>
            <w:vAlign w:val="center"/>
          </w:tcPr>
          <w:p w14:paraId="354AEAA6" w14:textId="77777777" w:rsidR="00407B9E" w:rsidRPr="00282AAB" w:rsidRDefault="00407B9E" w:rsidP="008E168D">
            <w:pPr>
              <w:jc w:val="center"/>
              <w:rPr>
                <w:szCs w:val="21"/>
              </w:rPr>
            </w:pPr>
            <w:r w:rsidRPr="00282AAB">
              <w:rPr>
                <w:rFonts w:hint="eastAsia"/>
                <w:szCs w:val="21"/>
              </w:rPr>
              <w:t>5%</w:t>
            </w:r>
          </w:p>
        </w:tc>
        <w:tc>
          <w:tcPr>
            <w:tcW w:w="993" w:type="dxa"/>
            <w:shd w:val="clear" w:color="auto" w:fill="FFFFFF"/>
            <w:vAlign w:val="center"/>
          </w:tcPr>
          <w:p w14:paraId="1618AF42" w14:textId="77777777" w:rsidR="00407B9E" w:rsidRPr="00282AAB" w:rsidRDefault="00407B9E" w:rsidP="008E168D">
            <w:pPr>
              <w:jc w:val="center"/>
              <w:rPr>
                <w:szCs w:val="21"/>
              </w:rPr>
            </w:pPr>
            <w:r w:rsidRPr="00282AAB">
              <w:rPr>
                <w:rFonts w:hint="eastAsia"/>
                <w:szCs w:val="21"/>
              </w:rPr>
              <w:t>5%</w:t>
            </w:r>
          </w:p>
        </w:tc>
      </w:tr>
      <w:tr w:rsidR="00282AAB" w:rsidRPr="00282AAB" w14:paraId="5CFED8AA" w14:textId="77777777" w:rsidTr="008E168D">
        <w:trPr>
          <w:trHeight w:val="168"/>
        </w:trPr>
        <w:tc>
          <w:tcPr>
            <w:tcW w:w="1040" w:type="dxa"/>
            <w:vMerge w:val="restart"/>
            <w:tcMar>
              <w:left w:w="57" w:type="dxa"/>
              <w:right w:w="57" w:type="dxa"/>
            </w:tcMar>
            <w:vAlign w:val="center"/>
          </w:tcPr>
          <w:p w14:paraId="737371BA" w14:textId="77777777" w:rsidR="00407B9E" w:rsidRPr="00282AAB" w:rsidRDefault="00407B9E" w:rsidP="008E168D">
            <w:pPr>
              <w:jc w:val="center"/>
            </w:pPr>
            <w:r w:rsidRPr="00282AAB">
              <w:t>期末</w:t>
            </w:r>
            <w:r w:rsidRPr="00282AAB">
              <w:rPr>
                <w:rFonts w:hint="eastAsia"/>
              </w:rPr>
              <w:t>试卷</w:t>
            </w:r>
          </w:p>
        </w:tc>
        <w:tc>
          <w:tcPr>
            <w:tcW w:w="1144" w:type="dxa"/>
            <w:vMerge w:val="restart"/>
            <w:vAlign w:val="center"/>
          </w:tcPr>
          <w:p w14:paraId="2EDEED73" w14:textId="77777777" w:rsidR="00407B9E" w:rsidRPr="00282AAB" w:rsidRDefault="00407B9E" w:rsidP="008E168D">
            <w:pPr>
              <w:jc w:val="center"/>
            </w:pPr>
            <w:r w:rsidRPr="00282AAB">
              <w:rPr>
                <w:rFonts w:hint="eastAsia"/>
              </w:rPr>
              <w:t>60</w:t>
            </w:r>
            <w:r w:rsidRPr="00282AAB">
              <w:t>%</w:t>
            </w:r>
          </w:p>
        </w:tc>
        <w:tc>
          <w:tcPr>
            <w:tcW w:w="1275" w:type="dxa"/>
            <w:tcBorders>
              <w:left w:val="single" w:sz="4" w:space="0" w:color="auto"/>
            </w:tcBorders>
            <w:vAlign w:val="center"/>
          </w:tcPr>
          <w:p w14:paraId="39481870" w14:textId="77777777" w:rsidR="00407B9E" w:rsidRPr="00282AAB" w:rsidRDefault="00407B9E" w:rsidP="008E168D">
            <w:pPr>
              <w:jc w:val="center"/>
              <w:rPr>
                <w:szCs w:val="21"/>
              </w:rPr>
            </w:pPr>
            <w:r w:rsidRPr="00282AAB">
              <w:rPr>
                <w:rFonts w:hint="eastAsia"/>
                <w:szCs w:val="21"/>
              </w:rPr>
              <w:t>题型</w:t>
            </w:r>
          </w:p>
        </w:tc>
        <w:tc>
          <w:tcPr>
            <w:tcW w:w="3544" w:type="dxa"/>
            <w:tcBorders>
              <w:left w:val="single" w:sz="4" w:space="0" w:color="auto"/>
            </w:tcBorders>
            <w:vAlign w:val="center"/>
          </w:tcPr>
          <w:p w14:paraId="1DDE5B5A" w14:textId="77777777" w:rsidR="00407B9E" w:rsidRPr="00282AAB" w:rsidRDefault="00407B9E" w:rsidP="008E168D">
            <w:pPr>
              <w:widowControl/>
              <w:jc w:val="center"/>
            </w:pPr>
            <w:r w:rsidRPr="00282AAB">
              <w:rPr>
                <w:rFonts w:hint="eastAsia"/>
                <w:szCs w:val="21"/>
              </w:rPr>
              <w:t>考核内容及相应题目</w:t>
            </w:r>
          </w:p>
        </w:tc>
        <w:tc>
          <w:tcPr>
            <w:tcW w:w="1985" w:type="dxa"/>
            <w:gridSpan w:val="2"/>
            <w:tcBorders>
              <w:tl2br w:val="single" w:sz="4" w:space="0" w:color="auto"/>
            </w:tcBorders>
            <w:shd w:val="clear" w:color="auto" w:fill="FFFFFF"/>
          </w:tcPr>
          <w:p w14:paraId="76635D4A" w14:textId="77777777" w:rsidR="00407B9E" w:rsidRPr="00282AAB" w:rsidRDefault="00407B9E" w:rsidP="008E168D">
            <w:pPr>
              <w:rPr>
                <w:rFonts w:eastAsia="楷体"/>
              </w:rPr>
            </w:pPr>
          </w:p>
        </w:tc>
      </w:tr>
      <w:tr w:rsidR="00282AAB" w:rsidRPr="00282AAB" w14:paraId="2F3BCA07" w14:textId="77777777" w:rsidTr="008E168D">
        <w:trPr>
          <w:trHeight w:val="166"/>
        </w:trPr>
        <w:tc>
          <w:tcPr>
            <w:tcW w:w="1040" w:type="dxa"/>
            <w:vMerge/>
            <w:tcMar>
              <w:left w:w="57" w:type="dxa"/>
              <w:right w:w="57" w:type="dxa"/>
            </w:tcMar>
            <w:vAlign w:val="center"/>
          </w:tcPr>
          <w:p w14:paraId="37CAEA78" w14:textId="77777777" w:rsidR="00407B9E" w:rsidRPr="00282AAB" w:rsidRDefault="00407B9E" w:rsidP="008E168D">
            <w:pPr>
              <w:jc w:val="center"/>
            </w:pPr>
          </w:p>
        </w:tc>
        <w:tc>
          <w:tcPr>
            <w:tcW w:w="1144" w:type="dxa"/>
            <w:vMerge/>
            <w:vAlign w:val="center"/>
          </w:tcPr>
          <w:p w14:paraId="7E91C8F8" w14:textId="77777777" w:rsidR="00407B9E" w:rsidRPr="00282AAB" w:rsidRDefault="00407B9E" w:rsidP="008E168D">
            <w:pPr>
              <w:jc w:val="center"/>
            </w:pPr>
          </w:p>
        </w:tc>
        <w:tc>
          <w:tcPr>
            <w:tcW w:w="1275" w:type="dxa"/>
            <w:tcBorders>
              <w:left w:val="single" w:sz="4" w:space="0" w:color="auto"/>
            </w:tcBorders>
            <w:vAlign w:val="center"/>
          </w:tcPr>
          <w:p w14:paraId="39D7C7F5" w14:textId="77777777" w:rsidR="00407B9E" w:rsidRPr="00282AAB" w:rsidRDefault="00407B9E" w:rsidP="008E168D">
            <w:pPr>
              <w:jc w:val="center"/>
              <w:rPr>
                <w:szCs w:val="21"/>
              </w:rPr>
            </w:pPr>
            <w:r w:rsidRPr="00282AAB">
              <w:rPr>
                <w:rFonts w:hint="eastAsia"/>
                <w:szCs w:val="21"/>
              </w:rPr>
              <w:t>选择题</w:t>
            </w:r>
          </w:p>
        </w:tc>
        <w:tc>
          <w:tcPr>
            <w:tcW w:w="3544" w:type="dxa"/>
            <w:tcBorders>
              <w:left w:val="single" w:sz="4" w:space="0" w:color="auto"/>
            </w:tcBorders>
            <w:vAlign w:val="center"/>
          </w:tcPr>
          <w:p w14:paraId="261ED134" w14:textId="77777777" w:rsidR="00407B9E" w:rsidRPr="00282AAB" w:rsidRDefault="00407B9E" w:rsidP="008E168D">
            <w:pPr>
              <w:rPr>
                <w:szCs w:val="21"/>
              </w:rPr>
            </w:pPr>
            <w:r w:rsidRPr="00282AAB">
              <w:rPr>
                <w:rFonts w:hint="eastAsia"/>
                <w:szCs w:val="21"/>
              </w:rPr>
              <w:t>听力：对话、篇章</w:t>
            </w:r>
          </w:p>
        </w:tc>
        <w:tc>
          <w:tcPr>
            <w:tcW w:w="992" w:type="dxa"/>
            <w:shd w:val="clear" w:color="auto" w:fill="FFFFFF"/>
            <w:vAlign w:val="center"/>
          </w:tcPr>
          <w:p w14:paraId="074C9182" w14:textId="77777777" w:rsidR="00407B9E" w:rsidRPr="00282AAB" w:rsidRDefault="00407B9E" w:rsidP="008E168D">
            <w:pPr>
              <w:widowControl/>
              <w:jc w:val="center"/>
            </w:pPr>
            <w:r w:rsidRPr="00282AAB">
              <w:rPr>
                <w:rFonts w:hint="eastAsia"/>
              </w:rPr>
              <w:t>20%</w:t>
            </w:r>
          </w:p>
        </w:tc>
        <w:tc>
          <w:tcPr>
            <w:tcW w:w="993" w:type="dxa"/>
            <w:shd w:val="clear" w:color="auto" w:fill="FFFFFF"/>
            <w:vAlign w:val="center"/>
          </w:tcPr>
          <w:p w14:paraId="1F76E4FF" w14:textId="77777777" w:rsidR="00407B9E" w:rsidRPr="00282AAB" w:rsidRDefault="00407B9E" w:rsidP="008E168D">
            <w:pPr>
              <w:widowControl/>
              <w:jc w:val="center"/>
            </w:pPr>
          </w:p>
        </w:tc>
      </w:tr>
      <w:tr w:rsidR="00282AAB" w:rsidRPr="00282AAB" w14:paraId="7F0A6FC2" w14:textId="77777777" w:rsidTr="008E168D">
        <w:trPr>
          <w:trHeight w:val="166"/>
        </w:trPr>
        <w:tc>
          <w:tcPr>
            <w:tcW w:w="1040" w:type="dxa"/>
            <w:vMerge/>
            <w:tcMar>
              <w:left w:w="57" w:type="dxa"/>
              <w:right w:w="57" w:type="dxa"/>
            </w:tcMar>
            <w:vAlign w:val="center"/>
          </w:tcPr>
          <w:p w14:paraId="23C23BA5" w14:textId="77777777" w:rsidR="00407B9E" w:rsidRPr="00282AAB" w:rsidRDefault="00407B9E" w:rsidP="008E168D">
            <w:pPr>
              <w:jc w:val="center"/>
            </w:pPr>
          </w:p>
        </w:tc>
        <w:tc>
          <w:tcPr>
            <w:tcW w:w="1144" w:type="dxa"/>
            <w:vMerge/>
            <w:vAlign w:val="center"/>
          </w:tcPr>
          <w:p w14:paraId="6D76FF42" w14:textId="77777777" w:rsidR="00407B9E" w:rsidRPr="00282AAB" w:rsidRDefault="00407B9E" w:rsidP="008E168D">
            <w:pPr>
              <w:jc w:val="center"/>
            </w:pPr>
          </w:p>
        </w:tc>
        <w:tc>
          <w:tcPr>
            <w:tcW w:w="1275" w:type="dxa"/>
            <w:tcBorders>
              <w:left w:val="single" w:sz="4" w:space="0" w:color="auto"/>
            </w:tcBorders>
            <w:vAlign w:val="center"/>
          </w:tcPr>
          <w:p w14:paraId="092B6A69" w14:textId="77777777" w:rsidR="00407B9E" w:rsidRPr="00282AAB" w:rsidRDefault="00407B9E" w:rsidP="008E168D">
            <w:pPr>
              <w:jc w:val="center"/>
              <w:rPr>
                <w:szCs w:val="21"/>
              </w:rPr>
            </w:pPr>
            <w:r w:rsidRPr="00282AAB">
              <w:rPr>
                <w:rFonts w:hint="eastAsia"/>
                <w:szCs w:val="21"/>
              </w:rPr>
              <w:t>选择</w:t>
            </w:r>
            <w:r w:rsidRPr="00282AAB">
              <w:rPr>
                <w:szCs w:val="21"/>
              </w:rPr>
              <w:t>题</w:t>
            </w:r>
          </w:p>
        </w:tc>
        <w:tc>
          <w:tcPr>
            <w:tcW w:w="3544" w:type="dxa"/>
            <w:tcBorders>
              <w:left w:val="single" w:sz="4" w:space="0" w:color="auto"/>
            </w:tcBorders>
            <w:vAlign w:val="center"/>
          </w:tcPr>
          <w:p w14:paraId="619DF31E" w14:textId="77777777" w:rsidR="00407B9E" w:rsidRPr="00282AAB" w:rsidRDefault="00407B9E" w:rsidP="008E168D">
            <w:pPr>
              <w:rPr>
                <w:szCs w:val="21"/>
              </w:rPr>
            </w:pPr>
            <w:r w:rsidRPr="00282AAB">
              <w:rPr>
                <w:rFonts w:hint="eastAsia"/>
                <w:szCs w:val="21"/>
              </w:rPr>
              <w:t>阅读理解能力：篇章阅读、选词填空</w:t>
            </w:r>
          </w:p>
        </w:tc>
        <w:tc>
          <w:tcPr>
            <w:tcW w:w="992" w:type="dxa"/>
            <w:shd w:val="clear" w:color="auto" w:fill="FFFFFF"/>
            <w:vAlign w:val="center"/>
          </w:tcPr>
          <w:p w14:paraId="0384AFDA" w14:textId="77777777" w:rsidR="00407B9E" w:rsidRPr="00282AAB" w:rsidRDefault="00407B9E" w:rsidP="008E168D">
            <w:pPr>
              <w:jc w:val="center"/>
              <w:rPr>
                <w:szCs w:val="21"/>
              </w:rPr>
            </w:pPr>
          </w:p>
        </w:tc>
        <w:tc>
          <w:tcPr>
            <w:tcW w:w="993" w:type="dxa"/>
            <w:shd w:val="clear" w:color="auto" w:fill="FFFFFF"/>
            <w:vAlign w:val="center"/>
          </w:tcPr>
          <w:p w14:paraId="145AEB88" w14:textId="77777777" w:rsidR="00407B9E" w:rsidRPr="00282AAB" w:rsidRDefault="00407B9E" w:rsidP="008E168D">
            <w:pPr>
              <w:jc w:val="center"/>
              <w:rPr>
                <w:szCs w:val="21"/>
              </w:rPr>
            </w:pPr>
            <w:r w:rsidRPr="00282AAB">
              <w:rPr>
                <w:rFonts w:hint="eastAsia"/>
                <w:szCs w:val="21"/>
              </w:rPr>
              <w:t>20%</w:t>
            </w:r>
          </w:p>
        </w:tc>
      </w:tr>
      <w:tr w:rsidR="00282AAB" w:rsidRPr="00282AAB" w14:paraId="512F297C" w14:textId="77777777" w:rsidTr="008E168D">
        <w:trPr>
          <w:trHeight w:val="166"/>
        </w:trPr>
        <w:tc>
          <w:tcPr>
            <w:tcW w:w="1040" w:type="dxa"/>
            <w:vMerge/>
            <w:tcMar>
              <w:left w:w="57" w:type="dxa"/>
              <w:right w:w="57" w:type="dxa"/>
            </w:tcMar>
            <w:vAlign w:val="center"/>
          </w:tcPr>
          <w:p w14:paraId="4E6E5DE3" w14:textId="77777777" w:rsidR="00407B9E" w:rsidRPr="00282AAB" w:rsidRDefault="00407B9E" w:rsidP="008E168D">
            <w:pPr>
              <w:jc w:val="center"/>
            </w:pPr>
          </w:p>
        </w:tc>
        <w:tc>
          <w:tcPr>
            <w:tcW w:w="1144" w:type="dxa"/>
            <w:vMerge/>
            <w:vAlign w:val="center"/>
          </w:tcPr>
          <w:p w14:paraId="7B14A368" w14:textId="77777777" w:rsidR="00407B9E" w:rsidRPr="00282AAB" w:rsidRDefault="00407B9E" w:rsidP="008E168D">
            <w:pPr>
              <w:jc w:val="center"/>
            </w:pPr>
          </w:p>
        </w:tc>
        <w:tc>
          <w:tcPr>
            <w:tcW w:w="1275" w:type="dxa"/>
            <w:tcBorders>
              <w:left w:val="single" w:sz="4" w:space="0" w:color="auto"/>
            </w:tcBorders>
            <w:vAlign w:val="center"/>
          </w:tcPr>
          <w:p w14:paraId="61CDB3BB" w14:textId="77777777" w:rsidR="00407B9E" w:rsidRPr="00282AAB" w:rsidRDefault="00407B9E" w:rsidP="008E168D">
            <w:pPr>
              <w:jc w:val="center"/>
              <w:rPr>
                <w:szCs w:val="21"/>
              </w:rPr>
            </w:pPr>
            <w:r w:rsidRPr="00282AAB">
              <w:rPr>
                <w:rFonts w:hint="eastAsia"/>
                <w:szCs w:val="21"/>
              </w:rPr>
              <w:t>选择</w:t>
            </w:r>
            <w:r w:rsidRPr="00282AAB">
              <w:rPr>
                <w:szCs w:val="21"/>
              </w:rPr>
              <w:t>题</w:t>
            </w:r>
          </w:p>
        </w:tc>
        <w:tc>
          <w:tcPr>
            <w:tcW w:w="3544" w:type="dxa"/>
            <w:tcBorders>
              <w:left w:val="single" w:sz="4" w:space="0" w:color="auto"/>
              <w:bottom w:val="single" w:sz="4" w:space="0" w:color="auto"/>
            </w:tcBorders>
            <w:vAlign w:val="center"/>
          </w:tcPr>
          <w:p w14:paraId="2B74FCF4" w14:textId="77777777" w:rsidR="00407B9E" w:rsidRPr="00282AAB" w:rsidRDefault="00407B9E" w:rsidP="008E168D">
            <w:pPr>
              <w:rPr>
                <w:szCs w:val="21"/>
              </w:rPr>
            </w:pPr>
            <w:r w:rsidRPr="00282AAB">
              <w:rPr>
                <w:rFonts w:hint="eastAsia"/>
                <w:szCs w:val="21"/>
              </w:rPr>
              <w:t>词汇与结构运用能力：选词填空</w:t>
            </w:r>
          </w:p>
        </w:tc>
        <w:tc>
          <w:tcPr>
            <w:tcW w:w="992" w:type="dxa"/>
            <w:shd w:val="clear" w:color="auto" w:fill="FFFFFF"/>
            <w:vAlign w:val="center"/>
          </w:tcPr>
          <w:p w14:paraId="4218E552" w14:textId="77777777" w:rsidR="00407B9E" w:rsidRPr="00282AAB" w:rsidRDefault="00407B9E" w:rsidP="008E168D">
            <w:pPr>
              <w:jc w:val="center"/>
              <w:rPr>
                <w:szCs w:val="21"/>
              </w:rPr>
            </w:pPr>
            <w:r w:rsidRPr="00282AAB">
              <w:rPr>
                <w:rFonts w:hint="eastAsia"/>
                <w:szCs w:val="21"/>
              </w:rPr>
              <w:t>10%</w:t>
            </w:r>
          </w:p>
        </w:tc>
        <w:tc>
          <w:tcPr>
            <w:tcW w:w="993" w:type="dxa"/>
            <w:shd w:val="clear" w:color="auto" w:fill="FFFFFF"/>
            <w:vAlign w:val="center"/>
          </w:tcPr>
          <w:p w14:paraId="50225BF8" w14:textId="77777777" w:rsidR="00407B9E" w:rsidRPr="00282AAB" w:rsidRDefault="00407B9E" w:rsidP="008E168D">
            <w:pPr>
              <w:jc w:val="center"/>
              <w:rPr>
                <w:szCs w:val="21"/>
              </w:rPr>
            </w:pPr>
          </w:p>
        </w:tc>
      </w:tr>
      <w:tr w:rsidR="00282AAB" w:rsidRPr="00282AAB" w14:paraId="0992CDDE" w14:textId="77777777" w:rsidTr="008E168D">
        <w:trPr>
          <w:trHeight w:val="166"/>
        </w:trPr>
        <w:tc>
          <w:tcPr>
            <w:tcW w:w="1040" w:type="dxa"/>
            <w:vMerge/>
            <w:tcMar>
              <w:left w:w="57" w:type="dxa"/>
              <w:right w:w="57" w:type="dxa"/>
            </w:tcMar>
            <w:vAlign w:val="center"/>
          </w:tcPr>
          <w:p w14:paraId="19576592" w14:textId="77777777" w:rsidR="00407B9E" w:rsidRPr="00282AAB" w:rsidRDefault="00407B9E" w:rsidP="008E168D">
            <w:pPr>
              <w:jc w:val="center"/>
            </w:pPr>
          </w:p>
        </w:tc>
        <w:tc>
          <w:tcPr>
            <w:tcW w:w="1144" w:type="dxa"/>
            <w:vMerge/>
            <w:vAlign w:val="center"/>
          </w:tcPr>
          <w:p w14:paraId="48E05E9E" w14:textId="77777777" w:rsidR="00407B9E" w:rsidRPr="00282AAB" w:rsidRDefault="00407B9E" w:rsidP="008E168D">
            <w:pPr>
              <w:jc w:val="center"/>
            </w:pPr>
          </w:p>
        </w:tc>
        <w:tc>
          <w:tcPr>
            <w:tcW w:w="1275" w:type="dxa"/>
            <w:tcBorders>
              <w:left w:val="single" w:sz="4" w:space="0" w:color="auto"/>
            </w:tcBorders>
            <w:vAlign w:val="center"/>
          </w:tcPr>
          <w:p w14:paraId="629A9F4D" w14:textId="77777777" w:rsidR="00407B9E" w:rsidRPr="00282AAB" w:rsidRDefault="00407B9E" w:rsidP="008E168D">
            <w:pPr>
              <w:jc w:val="center"/>
              <w:rPr>
                <w:szCs w:val="21"/>
              </w:rPr>
            </w:pPr>
            <w:r w:rsidRPr="00282AAB">
              <w:rPr>
                <w:rFonts w:hint="eastAsia"/>
                <w:szCs w:val="21"/>
              </w:rPr>
              <w:t>写作、翻译</w:t>
            </w:r>
          </w:p>
        </w:tc>
        <w:tc>
          <w:tcPr>
            <w:tcW w:w="3544" w:type="dxa"/>
            <w:tcBorders>
              <w:left w:val="single" w:sz="4" w:space="0" w:color="auto"/>
            </w:tcBorders>
            <w:vAlign w:val="center"/>
          </w:tcPr>
          <w:p w14:paraId="60DE26E3" w14:textId="77777777" w:rsidR="00407B9E" w:rsidRPr="00282AAB" w:rsidRDefault="00407B9E" w:rsidP="008E168D">
            <w:pPr>
              <w:rPr>
                <w:szCs w:val="21"/>
              </w:rPr>
            </w:pPr>
            <w:r w:rsidRPr="00282AAB">
              <w:rPr>
                <w:rFonts w:hint="eastAsia"/>
                <w:szCs w:val="21"/>
              </w:rPr>
              <w:t>写作、翻译能力：议论文写作、汉译英</w:t>
            </w:r>
          </w:p>
        </w:tc>
        <w:tc>
          <w:tcPr>
            <w:tcW w:w="992" w:type="dxa"/>
            <w:shd w:val="clear" w:color="auto" w:fill="FFFFFF"/>
            <w:vAlign w:val="center"/>
          </w:tcPr>
          <w:p w14:paraId="4586AB1B" w14:textId="77777777" w:rsidR="00407B9E" w:rsidRPr="00282AAB" w:rsidRDefault="00407B9E" w:rsidP="008E168D">
            <w:pPr>
              <w:jc w:val="center"/>
              <w:rPr>
                <w:szCs w:val="21"/>
              </w:rPr>
            </w:pPr>
          </w:p>
        </w:tc>
        <w:tc>
          <w:tcPr>
            <w:tcW w:w="993" w:type="dxa"/>
            <w:shd w:val="clear" w:color="auto" w:fill="FFFFFF"/>
            <w:vAlign w:val="center"/>
          </w:tcPr>
          <w:p w14:paraId="5A5F0013" w14:textId="77777777" w:rsidR="00407B9E" w:rsidRPr="00282AAB" w:rsidRDefault="00407B9E" w:rsidP="008E168D">
            <w:pPr>
              <w:jc w:val="center"/>
              <w:rPr>
                <w:szCs w:val="21"/>
              </w:rPr>
            </w:pPr>
            <w:r w:rsidRPr="00282AAB">
              <w:rPr>
                <w:rFonts w:hint="eastAsia"/>
                <w:szCs w:val="21"/>
              </w:rPr>
              <w:t>10%</w:t>
            </w:r>
          </w:p>
        </w:tc>
      </w:tr>
      <w:tr w:rsidR="00282AAB" w:rsidRPr="00282AAB" w14:paraId="1C6E94B7" w14:textId="77777777" w:rsidTr="008E168D">
        <w:trPr>
          <w:trHeight w:val="500"/>
        </w:trPr>
        <w:tc>
          <w:tcPr>
            <w:tcW w:w="1040" w:type="dxa"/>
            <w:tcMar>
              <w:left w:w="57" w:type="dxa"/>
              <w:right w:w="57" w:type="dxa"/>
            </w:tcMar>
            <w:vAlign w:val="center"/>
          </w:tcPr>
          <w:p w14:paraId="5FF085E1" w14:textId="77777777" w:rsidR="00407B9E" w:rsidRPr="00282AAB" w:rsidRDefault="00407B9E" w:rsidP="008E168D">
            <w:pPr>
              <w:jc w:val="center"/>
            </w:pPr>
            <w:r w:rsidRPr="00282AAB">
              <w:rPr>
                <w:rFonts w:hint="eastAsia"/>
              </w:rPr>
              <w:t>合计</w:t>
            </w:r>
          </w:p>
        </w:tc>
        <w:tc>
          <w:tcPr>
            <w:tcW w:w="1144" w:type="dxa"/>
            <w:vAlign w:val="center"/>
          </w:tcPr>
          <w:p w14:paraId="294CE67A" w14:textId="77777777" w:rsidR="00407B9E" w:rsidRPr="00282AAB" w:rsidRDefault="00407B9E" w:rsidP="008E168D">
            <w:pPr>
              <w:jc w:val="center"/>
            </w:pPr>
            <w:r w:rsidRPr="00282AAB">
              <w:rPr>
                <w:rFonts w:hint="eastAsia"/>
              </w:rPr>
              <w:t>100%</w:t>
            </w:r>
          </w:p>
        </w:tc>
        <w:tc>
          <w:tcPr>
            <w:tcW w:w="4819" w:type="dxa"/>
            <w:gridSpan w:val="2"/>
            <w:tcBorders>
              <w:left w:val="single" w:sz="4" w:space="0" w:color="auto"/>
            </w:tcBorders>
            <w:vAlign w:val="center"/>
          </w:tcPr>
          <w:p w14:paraId="063292B7" w14:textId="77777777" w:rsidR="00407B9E" w:rsidRPr="00282AAB" w:rsidRDefault="00407B9E" w:rsidP="008E168D">
            <w:pPr>
              <w:rPr>
                <w:szCs w:val="21"/>
              </w:rPr>
            </w:pPr>
          </w:p>
        </w:tc>
        <w:tc>
          <w:tcPr>
            <w:tcW w:w="992" w:type="dxa"/>
            <w:shd w:val="clear" w:color="auto" w:fill="FFFFFF"/>
            <w:vAlign w:val="center"/>
          </w:tcPr>
          <w:p w14:paraId="5D333964" w14:textId="77777777" w:rsidR="00407B9E" w:rsidRPr="00282AAB" w:rsidRDefault="00407B9E" w:rsidP="008E168D">
            <w:pPr>
              <w:jc w:val="center"/>
              <w:rPr>
                <w:szCs w:val="21"/>
              </w:rPr>
            </w:pPr>
            <w:r w:rsidRPr="00282AAB">
              <w:rPr>
                <w:rFonts w:hint="eastAsia"/>
                <w:szCs w:val="21"/>
              </w:rPr>
              <w:t>50%</w:t>
            </w:r>
          </w:p>
        </w:tc>
        <w:tc>
          <w:tcPr>
            <w:tcW w:w="993" w:type="dxa"/>
            <w:shd w:val="clear" w:color="auto" w:fill="FFFFFF"/>
            <w:vAlign w:val="center"/>
          </w:tcPr>
          <w:p w14:paraId="112D930A" w14:textId="77777777" w:rsidR="00407B9E" w:rsidRPr="00282AAB" w:rsidRDefault="00407B9E" w:rsidP="008E168D">
            <w:pPr>
              <w:jc w:val="center"/>
              <w:rPr>
                <w:szCs w:val="21"/>
              </w:rPr>
            </w:pPr>
            <w:r w:rsidRPr="00282AAB">
              <w:rPr>
                <w:rFonts w:hint="eastAsia"/>
                <w:szCs w:val="21"/>
              </w:rPr>
              <w:t>50%</w:t>
            </w:r>
          </w:p>
        </w:tc>
      </w:tr>
    </w:tbl>
    <w:p w14:paraId="594BFF27" w14:textId="77777777" w:rsidR="00407B9E" w:rsidRPr="00282AAB" w:rsidRDefault="00407B9E" w:rsidP="00407B9E">
      <w:pPr>
        <w:spacing w:line="360" w:lineRule="auto"/>
        <w:rPr>
          <w:b/>
          <w:sz w:val="28"/>
          <w:szCs w:val="28"/>
        </w:rPr>
      </w:pPr>
      <w:r w:rsidRPr="00282AAB">
        <w:rPr>
          <w:b/>
          <w:sz w:val="28"/>
          <w:szCs w:val="28"/>
        </w:rPr>
        <w:t>六、</w:t>
      </w:r>
      <w:r w:rsidRPr="00282AAB">
        <w:rPr>
          <w:rFonts w:hint="eastAsia"/>
          <w:b/>
          <w:sz w:val="28"/>
          <w:szCs w:val="28"/>
        </w:rPr>
        <w:t>有关说明</w:t>
      </w:r>
    </w:p>
    <w:p w14:paraId="538870BB" w14:textId="77777777" w:rsidR="00407B9E" w:rsidRPr="00282AAB" w:rsidRDefault="00407B9E" w:rsidP="00407B9E">
      <w:pPr>
        <w:spacing w:line="360" w:lineRule="auto"/>
        <w:ind w:firstLineChars="100" w:firstLine="241"/>
        <w:rPr>
          <w:b/>
          <w:sz w:val="24"/>
          <w:szCs w:val="22"/>
        </w:rPr>
      </w:pPr>
      <w:r w:rsidRPr="00282AAB">
        <w:rPr>
          <w:rFonts w:hint="eastAsia"/>
          <w:b/>
          <w:sz w:val="24"/>
          <w:szCs w:val="22"/>
        </w:rPr>
        <w:t>（一）持续改进</w:t>
      </w:r>
      <w:bookmarkStart w:id="60" w:name="_Hlk44921823"/>
    </w:p>
    <w:bookmarkEnd w:id="60"/>
    <w:p w14:paraId="34598F8D" w14:textId="77777777" w:rsidR="00407B9E" w:rsidRPr="00282AAB" w:rsidRDefault="00407B9E" w:rsidP="00407B9E">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平时表现、课后作业和期末考试等考核情况，以及学生、教学督导的反馈意见，及时对教学中不足之处进行改进，并在下一轮课程教学中改进提高。针对课程目标完善考核方式、内容和评分标准，确保课程内容与教学方式能有效实现课程目标，使得考核结果能够证明课程目标达成。</w:t>
      </w:r>
    </w:p>
    <w:p w14:paraId="6AE4D0FD" w14:textId="77777777" w:rsidR="00407B9E" w:rsidRPr="00282AAB" w:rsidRDefault="00407B9E" w:rsidP="00407B9E">
      <w:pPr>
        <w:spacing w:line="360" w:lineRule="auto"/>
        <w:ind w:firstLineChars="100" w:firstLine="241"/>
        <w:rPr>
          <w:b/>
          <w:sz w:val="24"/>
          <w:szCs w:val="22"/>
        </w:rPr>
      </w:pPr>
      <w:r w:rsidRPr="00282AAB">
        <w:rPr>
          <w:rFonts w:hint="eastAsia"/>
          <w:b/>
          <w:sz w:val="24"/>
          <w:szCs w:val="22"/>
        </w:rPr>
        <w:t>（二）</w:t>
      </w:r>
      <w:r w:rsidRPr="00282AAB">
        <w:rPr>
          <w:b/>
          <w:sz w:val="24"/>
          <w:szCs w:val="22"/>
        </w:rPr>
        <w:t>参考书目及学习资料</w:t>
      </w:r>
    </w:p>
    <w:p w14:paraId="67325FA9" w14:textId="77777777" w:rsidR="00407B9E" w:rsidRPr="00282AAB" w:rsidRDefault="00407B9E" w:rsidP="00407B9E">
      <w:pPr>
        <w:spacing w:line="440" w:lineRule="exact"/>
        <w:ind w:firstLineChars="200" w:firstLine="480"/>
        <w:jc w:val="left"/>
        <w:rPr>
          <w:sz w:val="24"/>
        </w:rPr>
      </w:pPr>
      <w:r w:rsidRPr="00282AAB">
        <w:rPr>
          <w:rFonts w:hint="eastAsia"/>
          <w:sz w:val="24"/>
        </w:rPr>
        <w:t>1</w:t>
      </w:r>
      <w:r w:rsidRPr="00282AAB">
        <w:rPr>
          <w:rFonts w:hint="eastAsia"/>
          <w:sz w:val="24"/>
        </w:rPr>
        <w:t>、《新视野大学英语读写教程》（第</w:t>
      </w:r>
      <w:r w:rsidRPr="00282AAB">
        <w:rPr>
          <w:rFonts w:hint="eastAsia"/>
          <w:sz w:val="24"/>
        </w:rPr>
        <w:t>3</w:t>
      </w:r>
      <w:r w:rsidRPr="00282AAB">
        <w:rPr>
          <w:rFonts w:hint="eastAsia"/>
          <w:sz w:val="24"/>
        </w:rPr>
        <w:t>版），郑树棠等主编，外语教学与研究出版社，</w:t>
      </w:r>
      <w:r w:rsidRPr="00282AAB">
        <w:rPr>
          <w:rFonts w:hint="eastAsia"/>
          <w:sz w:val="24"/>
        </w:rPr>
        <w:t>2015</w:t>
      </w:r>
    </w:p>
    <w:p w14:paraId="128CCA03" w14:textId="77777777" w:rsidR="00407B9E" w:rsidRPr="00282AAB" w:rsidRDefault="00407B9E" w:rsidP="00407B9E">
      <w:pPr>
        <w:spacing w:line="440" w:lineRule="exact"/>
        <w:ind w:firstLineChars="200" w:firstLine="480"/>
        <w:jc w:val="left"/>
        <w:rPr>
          <w:sz w:val="24"/>
        </w:rPr>
      </w:pPr>
      <w:r w:rsidRPr="00282AAB">
        <w:rPr>
          <w:rFonts w:hint="eastAsia"/>
          <w:sz w:val="24"/>
        </w:rPr>
        <w:t>2</w:t>
      </w:r>
      <w:r w:rsidRPr="00282AAB">
        <w:rPr>
          <w:rFonts w:hint="eastAsia"/>
          <w:sz w:val="24"/>
        </w:rPr>
        <w:t>、《大学体验英语听说教程》（第</w:t>
      </w:r>
      <w:r w:rsidRPr="00282AAB">
        <w:rPr>
          <w:rFonts w:hint="eastAsia"/>
          <w:sz w:val="24"/>
        </w:rPr>
        <w:t>3</w:t>
      </w:r>
      <w:r w:rsidRPr="00282AAB">
        <w:rPr>
          <w:rFonts w:hint="eastAsia"/>
          <w:sz w:val="24"/>
        </w:rPr>
        <w:t>版），李霄翔主编，高等教育出版社，</w:t>
      </w:r>
      <w:r w:rsidRPr="00282AAB">
        <w:rPr>
          <w:rFonts w:hint="eastAsia"/>
          <w:sz w:val="24"/>
        </w:rPr>
        <w:t>2013</w:t>
      </w:r>
    </w:p>
    <w:p w14:paraId="3E2E92FB" w14:textId="77777777" w:rsidR="00407B9E" w:rsidRPr="00282AAB" w:rsidRDefault="00407B9E" w:rsidP="00407B9E">
      <w:pPr>
        <w:spacing w:line="440" w:lineRule="exact"/>
        <w:ind w:firstLineChars="200" w:firstLine="480"/>
        <w:jc w:val="left"/>
        <w:rPr>
          <w:sz w:val="24"/>
        </w:rPr>
      </w:pPr>
      <w:r w:rsidRPr="00282AAB">
        <w:rPr>
          <w:rFonts w:hint="eastAsia"/>
          <w:sz w:val="24"/>
        </w:rPr>
        <w:t>3</w:t>
      </w:r>
      <w:r w:rsidRPr="00282AAB">
        <w:rPr>
          <w:rFonts w:hint="eastAsia"/>
          <w:sz w:val="24"/>
        </w:rPr>
        <w:t>、《全新版大学英语》（第</w:t>
      </w:r>
      <w:r w:rsidRPr="00282AAB">
        <w:rPr>
          <w:rFonts w:hint="eastAsia"/>
          <w:sz w:val="24"/>
        </w:rPr>
        <w:t>2</w:t>
      </w:r>
      <w:r w:rsidRPr="00282AAB">
        <w:rPr>
          <w:rFonts w:hint="eastAsia"/>
          <w:sz w:val="24"/>
        </w:rPr>
        <w:t>版），李荫华，王德明主编，上海外语教育出版社，</w:t>
      </w:r>
      <w:r w:rsidRPr="00282AAB">
        <w:rPr>
          <w:rFonts w:hint="eastAsia"/>
          <w:sz w:val="24"/>
        </w:rPr>
        <w:t>2010</w:t>
      </w:r>
    </w:p>
    <w:p w14:paraId="1BC98260" w14:textId="77777777" w:rsidR="00407B9E" w:rsidRPr="00282AAB" w:rsidRDefault="00407B9E" w:rsidP="00407B9E">
      <w:pPr>
        <w:spacing w:line="440" w:lineRule="exact"/>
        <w:ind w:firstLineChars="200" w:firstLine="480"/>
        <w:jc w:val="left"/>
        <w:rPr>
          <w:sz w:val="24"/>
        </w:rPr>
      </w:pPr>
      <w:r w:rsidRPr="00282AAB">
        <w:rPr>
          <w:rFonts w:hint="eastAsia"/>
          <w:sz w:val="24"/>
        </w:rPr>
        <w:t>4</w:t>
      </w:r>
      <w:r w:rsidRPr="00282AAB">
        <w:rPr>
          <w:rFonts w:hint="eastAsia"/>
          <w:sz w:val="24"/>
        </w:rPr>
        <w:t>、《新视野大学英语视听说教程》（第</w:t>
      </w:r>
      <w:r w:rsidRPr="00282AAB">
        <w:rPr>
          <w:rFonts w:hint="eastAsia"/>
          <w:sz w:val="24"/>
        </w:rPr>
        <w:t>3</w:t>
      </w:r>
      <w:r w:rsidRPr="00282AAB">
        <w:rPr>
          <w:rFonts w:hint="eastAsia"/>
          <w:sz w:val="24"/>
        </w:rPr>
        <w:t>版），郑树棠等主编，外语教学与研究出版社，</w:t>
      </w:r>
      <w:r w:rsidRPr="00282AAB">
        <w:rPr>
          <w:rFonts w:hint="eastAsia"/>
          <w:sz w:val="24"/>
        </w:rPr>
        <w:t>2015</w:t>
      </w:r>
    </w:p>
    <w:p w14:paraId="1C9B5287" w14:textId="77777777" w:rsidR="00407B9E" w:rsidRPr="00282AAB" w:rsidRDefault="00407B9E" w:rsidP="00407B9E">
      <w:pPr>
        <w:widowControl/>
        <w:spacing w:before="100" w:beforeAutospacing="1" w:after="100" w:afterAutospacing="1" w:line="270" w:lineRule="atLeast"/>
        <w:ind w:firstLineChars="200" w:firstLine="480"/>
        <w:jc w:val="left"/>
        <w:rPr>
          <w:rFonts w:cs="宋体"/>
          <w:kern w:val="0"/>
          <w:sz w:val="18"/>
          <w:szCs w:val="18"/>
        </w:rPr>
      </w:pPr>
      <w:r w:rsidRPr="00282AAB">
        <w:rPr>
          <w:rFonts w:cs="宋体"/>
          <w:kern w:val="0"/>
          <w:sz w:val="24"/>
        </w:rPr>
        <w:t>5</w:t>
      </w:r>
      <w:r w:rsidRPr="00282AAB">
        <w:rPr>
          <w:rFonts w:cs="宋体" w:hint="eastAsia"/>
          <w:kern w:val="0"/>
          <w:sz w:val="24"/>
        </w:rPr>
        <w:t>、《朗文当代高级英语辞典》（第</w:t>
      </w:r>
      <w:r w:rsidRPr="00282AAB">
        <w:rPr>
          <w:rFonts w:cs="宋体" w:hint="eastAsia"/>
          <w:kern w:val="0"/>
          <w:sz w:val="24"/>
        </w:rPr>
        <w:t>5</w:t>
      </w:r>
      <w:r w:rsidRPr="00282AAB">
        <w:rPr>
          <w:rFonts w:cs="宋体" w:hint="eastAsia"/>
          <w:kern w:val="0"/>
          <w:sz w:val="24"/>
        </w:rPr>
        <w:t>版），英国培生教育出版集团编，外语教学与研究出版社，</w:t>
      </w:r>
      <w:r w:rsidRPr="00282AAB">
        <w:rPr>
          <w:rFonts w:cs="宋体" w:hint="eastAsia"/>
          <w:kern w:val="0"/>
          <w:sz w:val="24"/>
        </w:rPr>
        <w:t>2014</w:t>
      </w:r>
    </w:p>
    <w:p w14:paraId="0DB9BA9F" w14:textId="77777777" w:rsidR="00407B9E" w:rsidRPr="00282AAB" w:rsidRDefault="00407B9E" w:rsidP="00407B9E">
      <w:pPr>
        <w:widowControl/>
        <w:spacing w:before="100" w:beforeAutospacing="1" w:after="100" w:afterAutospacing="1" w:line="270" w:lineRule="atLeast"/>
        <w:ind w:firstLineChars="200" w:firstLine="480"/>
        <w:jc w:val="left"/>
        <w:rPr>
          <w:rFonts w:cs="宋体"/>
          <w:kern w:val="0"/>
          <w:sz w:val="18"/>
          <w:szCs w:val="18"/>
        </w:rPr>
      </w:pPr>
      <w:r w:rsidRPr="00282AAB">
        <w:rPr>
          <w:rFonts w:cs="宋体"/>
          <w:kern w:val="0"/>
          <w:sz w:val="24"/>
        </w:rPr>
        <w:t>6</w:t>
      </w:r>
      <w:r w:rsidRPr="00282AAB">
        <w:rPr>
          <w:rFonts w:cs="宋体" w:hint="eastAsia"/>
          <w:kern w:val="0"/>
          <w:sz w:val="24"/>
        </w:rPr>
        <w:t>、《牛津高阶英汉双解词典》（第</w:t>
      </w:r>
      <w:r w:rsidRPr="00282AAB">
        <w:rPr>
          <w:rFonts w:cs="宋体" w:hint="eastAsia"/>
          <w:kern w:val="0"/>
          <w:sz w:val="24"/>
        </w:rPr>
        <w:t>8</w:t>
      </w:r>
      <w:r w:rsidRPr="00282AAB">
        <w:rPr>
          <w:rFonts w:cs="宋体" w:hint="eastAsia"/>
          <w:kern w:val="0"/>
          <w:sz w:val="24"/>
        </w:rPr>
        <w:t>版），霍恩比著，赵翠莲等译，商务印书馆，</w:t>
      </w:r>
      <w:r w:rsidRPr="00282AAB">
        <w:rPr>
          <w:rFonts w:cs="宋体" w:hint="eastAsia"/>
          <w:kern w:val="0"/>
          <w:sz w:val="24"/>
        </w:rPr>
        <w:t>2014</w:t>
      </w:r>
    </w:p>
    <w:p w14:paraId="2939145E" w14:textId="77777777" w:rsidR="00407B9E" w:rsidRPr="00282AAB" w:rsidRDefault="00407B9E" w:rsidP="00407B9E">
      <w:pPr>
        <w:spacing w:line="360" w:lineRule="auto"/>
        <w:ind w:firstLineChars="100" w:firstLine="241"/>
        <w:rPr>
          <w:b/>
          <w:sz w:val="24"/>
          <w:szCs w:val="22"/>
        </w:rPr>
      </w:pPr>
      <w:bookmarkStart w:id="61" w:name="_Hlk44921902"/>
      <w:r w:rsidRPr="00282AAB">
        <w:rPr>
          <w:rFonts w:hint="eastAsia"/>
          <w:b/>
          <w:sz w:val="24"/>
          <w:szCs w:val="22"/>
        </w:rPr>
        <w:t>（三）</w:t>
      </w:r>
      <w:r w:rsidRPr="00282AAB">
        <w:rPr>
          <w:b/>
          <w:sz w:val="24"/>
          <w:szCs w:val="22"/>
        </w:rPr>
        <w:t>在线开放课程网址</w:t>
      </w:r>
    </w:p>
    <w:p w14:paraId="0DCF333E" w14:textId="77777777" w:rsidR="00407B9E" w:rsidRPr="00282AAB" w:rsidRDefault="00407B9E" w:rsidP="00407B9E">
      <w:pPr>
        <w:spacing w:line="440" w:lineRule="exact"/>
        <w:ind w:leftChars="227" w:left="849" w:hangingChars="155" w:hanging="372"/>
        <w:jc w:val="left"/>
        <w:rPr>
          <w:sz w:val="24"/>
        </w:rPr>
      </w:pPr>
      <w:r w:rsidRPr="00282AAB">
        <w:rPr>
          <w:sz w:val="24"/>
        </w:rPr>
        <w:t>1</w:t>
      </w:r>
      <w:r w:rsidRPr="00282AAB">
        <w:rPr>
          <w:rFonts w:hint="eastAsia"/>
          <w:sz w:val="24"/>
        </w:rPr>
        <w:t>、</w:t>
      </w:r>
      <w:r w:rsidRPr="00282AAB">
        <w:rPr>
          <w:sz w:val="24"/>
        </w:rPr>
        <w:t>江苏省在线课程中心</w:t>
      </w:r>
      <w:r w:rsidRPr="00282AAB">
        <w:rPr>
          <w:sz w:val="24"/>
        </w:rPr>
        <w:t>/</w:t>
      </w:r>
      <w:r w:rsidRPr="00282AAB">
        <w:rPr>
          <w:sz w:val="24"/>
        </w:rPr>
        <w:t>爱课程</w:t>
      </w:r>
      <w:r>
        <w:lastRenderedPageBreak/>
        <w:fldChar w:fldCharType="begin"/>
      </w:r>
      <w:r>
        <w:instrText xml:space="preserve"> HYPERLINK "http://www.icourse163.org/course/CZU-1001755263" </w:instrText>
      </w:r>
      <w:r>
        <w:fldChar w:fldCharType="separate"/>
      </w:r>
      <w:r w:rsidRPr="00282AAB">
        <w:rPr>
          <w:sz w:val="24"/>
        </w:rPr>
        <w:t>http://www.icourse163.org/course/CZU-1001755263</w:t>
      </w:r>
      <w:r>
        <w:rPr>
          <w:sz w:val="24"/>
        </w:rPr>
        <w:fldChar w:fldCharType="end"/>
      </w:r>
    </w:p>
    <w:p w14:paraId="60ED83E0" w14:textId="77777777" w:rsidR="00407B9E" w:rsidRPr="00282AAB" w:rsidRDefault="00407B9E" w:rsidP="00407B9E">
      <w:pPr>
        <w:spacing w:line="440" w:lineRule="exact"/>
        <w:ind w:firstLineChars="200" w:firstLine="480"/>
        <w:jc w:val="left"/>
        <w:rPr>
          <w:sz w:val="24"/>
        </w:rPr>
      </w:pPr>
      <w:r w:rsidRPr="00282AAB">
        <w:rPr>
          <w:sz w:val="24"/>
        </w:rPr>
        <w:t>2</w:t>
      </w:r>
      <w:r w:rsidRPr="00282AAB">
        <w:rPr>
          <w:rFonts w:hint="eastAsia"/>
          <w:sz w:val="24"/>
        </w:rPr>
        <w:t>、</w:t>
      </w:r>
      <w:r w:rsidRPr="00282AAB">
        <w:rPr>
          <w:sz w:val="24"/>
        </w:rPr>
        <w:t>常州工学院毕博网络教学平台</w:t>
      </w:r>
    </w:p>
    <w:p w14:paraId="12E9049D" w14:textId="77777777" w:rsidR="00407B9E" w:rsidRPr="00282AAB" w:rsidRDefault="00407B9E" w:rsidP="00407B9E">
      <w:pPr>
        <w:spacing w:line="440" w:lineRule="exact"/>
        <w:ind w:leftChars="405" w:left="850"/>
        <w:jc w:val="left"/>
        <w:rPr>
          <w:sz w:val="24"/>
        </w:rPr>
      </w:pPr>
      <w:r w:rsidRPr="00282AAB">
        <w:rPr>
          <w:sz w:val="24"/>
        </w:rPr>
        <w:t>https://bbclass.czu.cn/webapps/blackboard/content/listContentEditable.jsp?content_id=_65334_1&amp;course_id=_1822_1</w:t>
      </w:r>
    </w:p>
    <w:p w14:paraId="1062C584" w14:textId="77777777" w:rsidR="00407B9E" w:rsidRPr="00282AAB" w:rsidRDefault="00407B9E" w:rsidP="00407B9E">
      <w:pPr>
        <w:spacing w:line="440" w:lineRule="exact"/>
        <w:ind w:leftChars="229" w:left="851" w:hangingChars="154" w:hanging="370"/>
        <w:jc w:val="left"/>
        <w:rPr>
          <w:sz w:val="24"/>
        </w:rPr>
      </w:pPr>
      <w:r w:rsidRPr="00282AAB">
        <w:rPr>
          <w:sz w:val="24"/>
        </w:rPr>
        <w:t>3</w:t>
      </w:r>
      <w:r w:rsidRPr="00282AAB">
        <w:rPr>
          <w:rFonts w:hint="eastAsia"/>
          <w:sz w:val="24"/>
        </w:rPr>
        <w:t>、</w:t>
      </w:r>
      <w:r w:rsidRPr="00282AAB">
        <w:rPr>
          <w:sz w:val="24"/>
        </w:rPr>
        <w:t>国家精品课程资源网</w:t>
      </w:r>
      <w:r w:rsidRPr="00282AAB">
        <w:rPr>
          <w:sz w:val="24"/>
        </w:rPr>
        <w:t xml:space="preserve"> - Curriculum Center  </w:t>
      </w:r>
      <w:hyperlink r:id="rId24" w:history="1">
        <w:r w:rsidRPr="00282AAB">
          <w:rPr>
            <w:sz w:val="24"/>
            <w:u w:val="single"/>
          </w:rPr>
          <w:t>http://www.jingpinke.com/xpe/portal/35b1a2a2-120d-1000-88a3-254b8298559b</w:t>
        </w:r>
      </w:hyperlink>
    </w:p>
    <w:p w14:paraId="3840218F" w14:textId="77777777" w:rsidR="00407B9E" w:rsidRPr="00282AAB" w:rsidRDefault="00407B9E" w:rsidP="00407B9E">
      <w:pPr>
        <w:spacing w:line="440" w:lineRule="exact"/>
        <w:ind w:firstLineChars="200" w:firstLine="480"/>
        <w:jc w:val="left"/>
        <w:rPr>
          <w:sz w:val="24"/>
        </w:rPr>
      </w:pPr>
      <w:r w:rsidRPr="00282AAB">
        <w:rPr>
          <w:sz w:val="24"/>
        </w:rPr>
        <w:t>4</w:t>
      </w:r>
      <w:r w:rsidRPr="00282AAB">
        <w:rPr>
          <w:rFonts w:hint="eastAsia"/>
          <w:sz w:val="24"/>
        </w:rPr>
        <w:t>、</w:t>
      </w:r>
      <w:r w:rsidRPr="00282AAB">
        <w:rPr>
          <w:sz w:val="24"/>
        </w:rPr>
        <w:t>学堂在线</w:t>
      </w:r>
      <w:r w:rsidRPr="00282AAB">
        <w:rPr>
          <w:sz w:val="24"/>
        </w:rPr>
        <w:t>-</w:t>
      </w:r>
      <w:r w:rsidRPr="00282AAB">
        <w:rPr>
          <w:sz w:val="24"/>
        </w:rPr>
        <w:t>国家精品课程在线学习平台</w:t>
      </w:r>
    </w:p>
    <w:p w14:paraId="0F54452B" w14:textId="77777777" w:rsidR="00407B9E" w:rsidRPr="00282AAB" w:rsidRDefault="00000000" w:rsidP="00407B9E">
      <w:pPr>
        <w:spacing w:line="440" w:lineRule="exact"/>
        <w:ind w:firstLineChars="354" w:firstLine="743"/>
        <w:jc w:val="left"/>
        <w:rPr>
          <w:sz w:val="24"/>
        </w:rPr>
      </w:pPr>
      <w:hyperlink r:id="rId25" w:history="1">
        <w:r w:rsidR="00407B9E" w:rsidRPr="00282AAB">
          <w:rPr>
            <w:sz w:val="24"/>
          </w:rPr>
          <w:t>http://www.xuetangx.com</w:t>
        </w:r>
      </w:hyperlink>
    </w:p>
    <w:p w14:paraId="2EEE2A69" w14:textId="77777777" w:rsidR="00407B9E" w:rsidRPr="00282AAB" w:rsidRDefault="00407B9E" w:rsidP="00407B9E">
      <w:pPr>
        <w:spacing w:line="440" w:lineRule="exact"/>
        <w:ind w:leftChars="229" w:left="851" w:hangingChars="154" w:hanging="370"/>
        <w:jc w:val="left"/>
        <w:rPr>
          <w:sz w:val="24"/>
        </w:rPr>
      </w:pPr>
      <w:r w:rsidRPr="00282AAB">
        <w:rPr>
          <w:sz w:val="24"/>
        </w:rPr>
        <w:t>5</w:t>
      </w:r>
      <w:r w:rsidRPr="00282AAB">
        <w:rPr>
          <w:rFonts w:hint="eastAsia"/>
          <w:sz w:val="24"/>
        </w:rPr>
        <w:t>、</w:t>
      </w:r>
      <w:r w:rsidRPr="00282AAB">
        <w:rPr>
          <w:sz w:val="24"/>
        </w:rPr>
        <w:t>好大学在线</w:t>
      </w:r>
      <w:r w:rsidRPr="00282AAB">
        <w:rPr>
          <w:sz w:val="24"/>
        </w:rPr>
        <w:t>CNMOOC_</w:t>
      </w:r>
      <w:r w:rsidRPr="00282AAB">
        <w:rPr>
          <w:sz w:val="24"/>
        </w:rPr>
        <w:t>中国顶尖的慕课平台</w:t>
      </w:r>
      <w:r w:rsidRPr="00282AAB">
        <w:rPr>
          <w:sz w:val="24"/>
        </w:rPr>
        <w:t xml:space="preserve">  http://www.cnmooc.org/home/index.mooc</w:t>
      </w:r>
    </w:p>
    <w:bookmarkEnd w:id="61"/>
    <w:p w14:paraId="01DDC2EF" w14:textId="77777777" w:rsidR="00407B9E" w:rsidRPr="00282AAB" w:rsidRDefault="00407B9E" w:rsidP="00407B9E">
      <w:pPr>
        <w:spacing w:line="440" w:lineRule="exact"/>
        <w:ind w:firstLineChars="200" w:firstLine="480"/>
        <w:jc w:val="left"/>
        <w:rPr>
          <w:sz w:val="24"/>
        </w:rPr>
      </w:pPr>
    </w:p>
    <w:p w14:paraId="338BF48F" w14:textId="77777777" w:rsidR="00407B9E" w:rsidRPr="00282AAB" w:rsidRDefault="00407B9E" w:rsidP="00407B9E">
      <w:pPr>
        <w:spacing w:line="440" w:lineRule="exact"/>
        <w:ind w:firstLineChars="200" w:firstLine="480"/>
        <w:rPr>
          <w:sz w:val="24"/>
        </w:rPr>
      </w:pPr>
    </w:p>
    <w:p w14:paraId="1B31F276" w14:textId="77777777" w:rsidR="00407B9E" w:rsidRPr="00282AAB" w:rsidRDefault="00407B9E" w:rsidP="00407B9E">
      <w:pPr>
        <w:spacing w:line="360" w:lineRule="exact"/>
        <w:ind w:firstLineChars="2485" w:firstLine="5964"/>
        <w:rPr>
          <w:sz w:val="24"/>
        </w:rPr>
      </w:pPr>
    </w:p>
    <w:p w14:paraId="662F618C" w14:textId="77777777" w:rsidR="00407B9E" w:rsidRPr="00282AAB" w:rsidRDefault="00407B9E" w:rsidP="00407B9E">
      <w:pPr>
        <w:spacing w:line="400" w:lineRule="exact"/>
        <w:ind w:firstLineChars="2485" w:firstLine="5964"/>
        <w:jc w:val="right"/>
        <w:rPr>
          <w:sz w:val="24"/>
        </w:rPr>
      </w:pPr>
      <w:r w:rsidRPr="00282AAB">
        <w:rPr>
          <w:sz w:val="24"/>
        </w:rPr>
        <w:t>执笔人：</w:t>
      </w:r>
      <w:r w:rsidRPr="00282AAB">
        <w:rPr>
          <w:rFonts w:hint="eastAsia"/>
          <w:sz w:val="24"/>
        </w:rPr>
        <w:t>蔡宇学</w:t>
      </w:r>
    </w:p>
    <w:p w14:paraId="42BE190B" w14:textId="77777777" w:rsidR="00407B9E" w:rsidRPr="00282AAB" w:rsidRDefault="00407B9E" w:rsidP="00407B9E">
      <w:pPr>
        <w:spacing w:line="400" w:lineRule="exact"/>
        <w:ind w:firstLineChars="2485" w:firstLine="5964"/>
        <w:jc w:val="right"/>
        <w:rPr>
          <w:sz w:val="24"/>
        </w:rPr>
      </w:pPr>
      <w:r w:rsidRPr="00282AAB">
        <w:rPr>
          <w:sz w:val="24"/>
        </w:rPr>
        <w:t>审定人：</w:t>
      </w:r>
      <w:r w:rsidRPr="00282AAB">
        <w:rPr>
          <w:rFonts w:hint="eastAsia"/>
          <w:sz w:val="24"/>
        </w:rPr>
        <w:t>汤月明</w:t>
      </w:r>
    </w:p>
    <w:p w14:paraId="11D38507" w14:textId="77777777" w:rsidR="00407B9E" w:rsidRPr="00282AAB" w:rsidRDefault="00407B9E" w:rsidP="00407B9E">
      <w:pPr>
        <w:spacing w:line="400" w:lineRule="exact"/>
        <w:ind w:firstLineChars="2485" w:firstLine="5964"/>
        <w:jc w:val="right"/>
        <w:rPr>
          <w:sz w:val="24"/>
        </w:rPr>
      </w:pPr>
      <w:r w:rsidRPr="00282AAB">
        <w:rPr>
          <w:sz w:val="24"/>
        </w:rPr>
        <w:t>批准人：</w:t>
      </w:r>
      <w:r w:rsidRPr="00282AAB">
        <w:rPr>
          <w:rFonts w:hint="eastAsia"/>
          <w:sz w:val="24"/>
        </w:rPr>
        <w:t>朱江</w:t>
      </w:r>
    </w:p>
    <w:p w14:paraId="7AA322B3" w14:textId="77777777" w:rsidR="00407B9E" w:rsidRPr="00282AAB" w:rsidRDefault="00407B9E" w:rsidP="00407B9E">
      <w:pPr>
        <w:spacing w:line="400" w:lineRule="exact"/>
        <w:ind w:firstLineChars="2485" w:firstLine="5964"/>
        <w:jc w:val="right"/>
        <w:rPr>
          <w:sz w:val="24"/>
        </w:rPr>
      </w:pPr>
      <w:r w:rsidRPr="00282AAB">
        <w:rPr>
          <w:rFonts w:hint="eastAsia"/>
          <w:sz w:val="24"/>
        </w:rPr>
        <w:t>2021</w:t>
      </w:r>
      <w:r w:rsidRPr="00282AAB">
        <w:rPr>
          <w:rFonts w:hint="eastAsia"/>
          <w:sz w:val="24"/>
        </w:rPr>
        <w:t>年</w:t>
      </w:r>
      <w:r w:rsidRPr="00282AAB">
        <w:rPr>
          <w:rFonts w:hint="eastAsia"/>
          <w:sz w:val="24"/>
        </w:rPr>
        <w:t>7</w:t>
      </w:r>
      <w:r w:rsidRPr="00282AAB">
        <w:rPr>
          <w:rFonts w:hint="eastAsia"/>
          <w:sz w:val="24"/>
        </w:rPr>
        <w:t>月</w:t>
      </w:r>
    </w:p>
    <w:p w14:paraId="5F771FF7" w14:textId="77777777" w:rsidR="00407B9E" w:rsidRPr="00282AAB" w:rsidRDefault="00407B9E" w:rsidP="00407B9E"/>
    <w:p w14:paraId="78123925" w14:textId="77777777" w:rsidR="00407B9E" w:rsidRPr="00282AAB" w:rsidRDefault="00407B9E" w:rsidP="00407B9E">
      <w:pPr>
        <w:widowControl/>
        <w:jc w:val="left"/>
      </w:pPr>
      <w:r w:rsidRPr="00282AAB">
        <w:br w:type="page"/>
      </w:r>
    </w:p>
    <w:p w14:paraId="6E27284A" w14:textId="77777777" w:rsidR="00407B9E" w:rsidRPr="00282AAB" w:rsidRDefault="00407B9E" w:rsidP="00407B9E">
      <w:pPr>
        <w:spacing w:line="360" w:lineRule="auto"/>
        <w:jc w:val="left"/>
        <w:rPr>
          <w:b/>
          <w:sz w:val="24"/>
        </w:rPr>
      </w:pPr>
      <w:r w:rsidRPr="00282AAB">
        <w:rPr>
          <w:rFonts w:hint="eastAsia"/>
          <w:b/>
          <w:kern w:val="0"/>
          <w:sz w:val="24"/>
          <w:szCs w:val="21"/>
        </w:rPr>
        <w:lastRenderedPageBreak/>
        <w:t>附录：</w:t>
      </w:r>
      <w:r w:rsidRPr="00282AAB">
        <w:rPr>
          <w:rFonts w:hint="eastAsia"/>
          <w:b/>
          <w:sz w:val="24"/>
        </w:rPr>
        <w:t>平时表现</w:t>
      </w:r>
      <w:r w:rsidRPr="00282AAB">
        <w:rPr>
          <w:b/>
          <w:sz w:val="24"/>
        </w:rPr>
        <w:t>评分标准</w:t>
      </w:r>
      <w:r w:rsidRPr="00282AAB">
        <w:rPr>
          <w:rFonts w:hint="eastAsia"/>
          <w:b/>
          <w:sz w:val="24"/>
        </w:rPr>
        <w:t>、</w:t>
      </w:r>
      <w:r w:rsidRPr="00282AAB">
        <w:rPr>
          <w:b/>
          <w:sz w:val="24"/>
        </w:rPr>
        <w:t>作业评分标准</w:t>
      </w:r>
    </w:p>
    <w:p w14:paraId="6F4195CB" w14:textId="77777777" w:rsidR="00407B9E" w:rsidRPr="00282AAB" w:rsidRDefault="00407B9E" w:rsidP="00407B9E">
      <w:pPr>
        <w:spacing w:line="360" w:lineRule="auto"/>
        <w:jc w:val="center"/>
        <w:rPr>
          <w:b/>
          <w:sz w:val="24"/>
        </w:rPr>
      </w:pPr>
      <w:r w:rsidRPr="00282AAB">
        <w:rPr>
          <w:rFonts w:hint="eastAsia"/>
          <w:b/>
          <w:sz w:val="24"/>
        </w:rPr>
        <w:t>平时表现</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773"/>
        <w:gridCol w:w="1424"/>
        <w:gridCol w:w="1543"/>
        <w:gridCol w:w="1186"/>
        <w:gridCol w:w="962"/>
      </w:tblGrid>
      <w:tr w:rsidR="00282AAB" w:rsidRPr="00282AAB" w14:paraId="4332F7A6" w14:textId="77777777" w:rsidTr="008E168D">
        <w:trPr>
          <w:trHeight w:val="454"/>
          <w:jc w:val="center"/>
        </w:trPr>
        <w:tc>
          <w:tcPr>
            <w:tcW w:w="1822" w:type="dxa"/>
            <w:vMerge w:val="restart"/>
            <w:shd w:val="clear" w:color="auto" w:fill="auto"/>
            <w:vAlign w:val="center"/>
          </w:tcPr>
          <w:p w14:paraId="421C70C7" w14:textId="77777777" w:rsidR="00407B9E" w:rsidRPr="00282AAB" w:rsidRDefault="00407B9E" w:rsidP="008E168D">
            <w:pPr>
              <w:jc w:val="center"/>
              <w:rPr>
                <w:szCs w:val="21"/>
              </w:rPr>
            </w:pPr>
            <w:r w:rsidRPr="00282AAB">
              <w:rPr>
                <w:szCs w:val="21"/>
              </w:rPr>
              <w:t>课程目标</w:t>
            </w:r>
          </w:p>
        </w:tc>
        <w:tc>
          <w:tcPr>
            <w:tcW w:w="7513" w:type="dxa"/>
            <w:gridSpan w:val="5"/>
            <w:shd w:val="clear" w:color="auto" w:fill="auto"/>
            <w:vAlign w:val="center"/>
          </w:tcPr>
          <w:p w14:paraId="581F48A6" w14:textId="77777777" w:rsidR="00407B9E" w:rsidRPr="00282AAB" w:rsidRDefault="00407B9E" w:rsidP="008E168D">
            <w:pPr>
              <w:jc w:val="center"/>
              <w:rPr>
                <w:szCs w:val="21"/>
              </w:rPr>
            </w:pPr>
            <w:r w:rsidRPr="00282AAB">
              <w:rPr>
                <w:szCs w:val="21"/>
              </w:rPr>
              <w:t>评分标准</w:t>
            </w:r>
          </w:p>
        </w:tc>
      </w:tr>
      <w:tr w:rsidR="00282AAB" w:rsidRPr="00282AAB" w14:paraId="36F9025F" w14:textId="77777777" w:rsidTr="008E168D">
        <w:trPr>
          <w:trHeight w:val="454"/>
          <w:jc w:val="center"/>
        </w:trPr>
        <w:tc>
          <w:tcPr>
            <w:tcW w:w="1822" w:type="dxa"/>
            <w:vMerge/>
            <w:shd w:val="clear" w:color="auto" w:fill="auto"/>
            <w:vAlign w:val="center"/>
          </w:tcPr>
          <w:p w14:paraId="15537200" w14:textId="77777777" w:rsidR="00407B9E" w:rsidRPr="00282AAB" w:rsidRDefault="00407B9E" w:rsidP="008E168D">
            <w:pPr>
              <w:jc w:val="center"/>
              <w:rPr>
                <w:szCs w:val="21"/>
              </w:rPr>
            </w:pPr>
          </w:p>
        </w:tc>
        <w:tc>
          <w:tcPr>
            <w:tcW w:w="1954" w:type="dxa"/>
            <w:shd w:val="clear" w:color="auto" w:fill="auto"/>
            <w:vAlign w:val="center"/>
          </w:tcPr>
          <w:p w14:paraId="3D49238C" w14:textId="77777777" w:rsidR="00407B9E" w:rsidRPr="00282AAB" w:rsidRDefault="00407B9E" w:rsidP="008E168D">
            <w:pPr>
              <w:jc w:val="center"/>
              <w:rPr>
                <w:szCs w:val="21"/>
              </w:rPr>
            </w:pPr>
            <w:r w:rsidRPr="00282AAB">
              <w:rPr>
                <w:szCs w:val="21"/>
              </w:rPr>
              <w:t>90-100</w:t>
            </w:r>
          </w:p>
        </w:tc>
        <w:tc>
          <w:tcPr>
            <w:tcW w:w="1559" w:type="dxa"/>
            <w:shd w:val="clear" w:color="auto" w:fill="auto"/>
            <w:vAlign w:val="center"/>
          </w:tcPr>
          <w:p w14:paraId="39E57884" w14:textId="77777777" w:rsidR="00407B9E" w:rsidRPr="00282AAB" w:rsidRDefault="00407B9E" w:rsidP="008E168D">
            <w:pPr>
              <w:jc w:val="center"/>
              <w:rPr>
                <w:szCs w:val="21"/>
              </w:rPr>
            </w:pPr>
            <w:r w:rsidRPr="00282AAB">
              <w:rPr>
                <w:szCs w:val="21"/>
              </w:rPr>
              <w:t>80-89</w:t>
            </w:r>
          </w:p>
        </w:tc>
        <w:tc>
          <w:tcPr>
            <w:tcW w:w="1701" w:type="dxa"/>
            <w:shd w:val="clear" w:color="auto" w:fill="auto"/>
            <w:vAlign w:val="center"/>
          </w:tcPr>
          <w:p w14:paraId="334D44CF" w14:textId="77777777" w:rsidR="00407B9E" w:rsidRPr="00282AAB" w:rsidRDefault="00407B9E" w:rsidP="008E168D">
            <w:pPr>
              <w:jc w:val="center"/>
              <w:rPr>
                <w:szCs w:val="21"/>
              </w:rPr>
            </w:pPr>
            <w:r w:rsidRPr="00282AAB">
              <w:rPr>
                <w:szCs w:val="21"/>
              </w:rPr>
              <w:t>70-79</w:t>
            </w:r>
          </w:p>
        </w:tc>
        <w:tc>
          <w:tcPr>
            <w:tcW w:w="1276" w:type="dxa"/>
            <w:shd w:val="clear" w:color="auto" w:fill="auto"/>
            <w:vAlign w:val="center"/>
          </w:tcPr>
          <w:p w14:paraId="36557F68" w14:textId="77777777" w:rsidR="00407B9E" w:rsidRPr="00282AAB" w:rsidRDefault="00407B9E" w:rsidP="008E168D">
            <w:pPr>
              <w:jc w:val="center"/>
              <w:rPr>
                <w:szCs w:val="21"/>
              </w:rPr>
            </w:pPr>
            <w:r w:rsidRPr="00282AAB">
              <w:rPr>
                <w:szCs w:val="21"/>
              </w:rPr>
              <w:t>60-69</w:t>
            </w:r>
          </w:p>
        </w:tc>
        <w:tc>
          <w:tcPr>
            <w:tcW w:w="1023" w:type="dxa"/>
            <w:shd w:val="clear" w:color="auto" w:fill="auto"/>
            <w:vAlign w:val="center"/>
          </w:tcPr>
          <w:p w14:paraId="09059A31" w14:textId="77777777" w:rsidR="00407B9E" w:rsidRPr="00282AAB" w:rsidRDefault="00407B9E" w:rsidP="008E168D">
            <w:pPr>
              <w:jc w:val="center"/>
              <w:rPr>
                <w:szCs w:val="21"/>
              </w:rPr>
            </w:pPr>
            <w:r w:rsidRPr="00282AAB">
              <w:rPr>
                <w:rFonts w:hint="eastAsia"/>
                <w:szCs w:val="21"/>
              </w:rPr>
              <w:t>&lt;60</w:t>
            </w:r>
          </w:p>
        </w:tc>
      </w:tr>
      <w:tr w:rsidR="00282AAB" w:rsidRPr="00282AAB" w14:paraId="252FCC01" w14:textId="77777777" w:rsidTr="008E168D">
        <w:trPr>
          <w:trHeight w:val="454"/>
          <w:jc w:val="center"/>
        </w:trPr>
        <w:tc>
          <w:tcPr>
            <w:tcW w:w="1822" w:type="dxa"/>
            <w:shd w:val="clear" w:color="auto" w:fill="auto"/>
            <w:vAlign w:val="center"/>
          </w:tcPr>
          <w:p w14:paraId="09DCD5AD" w14:textId="77777777" w:rsidR="00407B9E" w:rsidRPr="00282AAB" w:rsidRDefault="00407B9E" w:rsidP="008E168D">
            <w:pPr>
              <w:jc w:val="left"/>
              <w:rPr>
                <w:kern w:val="0"/>
                <w:szCs w:val="21"/>
              </w:rPr>
            </w:pPr>
            <w:r w:rsidRPr="00282AAB">
              <w:rPr>
                <w:b/>
                <w:bCs/>
                <w:szCs w:val="21"/>
              </w:rPr>
              <w:t>目标</w:t>
            </w:r>
            <w:r w:rsidRPr="00282AAB">
              <w:rPr>
                <w:b/>
                <w:bCs/>
                <w:szCs w:val="21"/>
              </w:rPr>
              <w:t>1</w:t>
            </w:r>
            <w:r w:rsidRPr="00282AAB">
              <w:rPr>
                <w:b/>
                <w:bCs/>
                <w:szCs w:val="21"/>
              </w:rPr>
              <w:t>：</w:t>
            </w:r>
            <w:r w:rsidRPr="00282AAB">
              <w:rPr>
                <w:szCs w:val="21"/>
              </w:rPr>
              <w:t>培养学生的英语综合应用能力，特别是听说能力，用英语有效地进行口头和书面的信息交流，增强其自主学习能力，提高综合文化素养，以适应我国社会经济发展和国际交流的需要。</w:t>
            </w:r>
          </w:p>
        </w:tc>
        <w:tc>
          <w:tcPr>
            <w:tcW w:w="1954" w:type="dxa"/>
            <w:shd w:val="clear" w:color="auto" w:fill="auto"/>
            <w:vAlign w:val="center"/>
          </w:tcPr>
          <w:p w14:paraId="77FDF52F"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559" w:type="dxa"/>
            <w:shd w:val="clear" w:color="auto" w:fill="auto"/>
            <w:vAlign w:val="center"/>
          </w:tcPr>
          <w:p w14:paraId="64B3F3C6"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701" w:type="dxa"/>
            <w:shd w:val="clear" w:color="auto" w:fill="auto"/>
            <w:vAlign w:val="center"/>
          </w:tcPr>
          <w:p w14:paraId="669BDBC1"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276" w:type="dxa"/>
            <w:shd w:val="clear" w:color="auto" w:fill="auto"/>
            <w:vAlign w:val="center"/>
          </w:tcPr>
          <w:p w14:paraId="044A5961"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1023" w:type="dxa"/>
            <w:shd w:val="clear" w:color="auto" w:fill="auto"/>
            <w:vAlign w:val="center"/>
          </w:tcPr>
          <w:p w14:paraId="33537EAF"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r w:rsidR="00407B9E" w:rsidRPr="00282AAB" w14:paraId="5E01AFCF" w14:textId="77777777" w:rsidTr="008E168D">
        <w:trPr>
          <w:trHeight w:val="454"/>
          <w:jc w:val="center"/>
        </w:trPr>
        <w:tc>
          <w:tcPr>
            <w:tcW w:w="1822" w:type="dxa"/>
            <w:shd w:val="clear" w:color="auto" w:fill="auto"/>
            <w:vAlign w:val="center"/>
          </w:tcPr>
          <w:p w14:paraId="35B20054" w14:textId="77777777" w:rsidR="00407B9E" w:rsidRPr="00282AAB" w:rsidRDefault="00407B9E"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szCs w:val="21"/>
              </w:rPr>
              <w:t>培养学生自主学习的能力，让学生在学习语言的同时掌握有效的学习方法和学习策略。</w:t>
            </w:r>
          </w:p>
        </w:tc>
        <w:tc>
          <w:tcPr>
            <w:tcW w:w="1954" w:type="dxa"/>
            <w:shd w:val="clear" w:color="auto" w:fill="auto"/>
            <w:vAlign w:val="center"/>
          </w:tcPr>
          <w:p w14:paraId="08C378AD"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559" w:type="dxa"/>
            <w:shd w:val="clear" w:color="auto" w:fill="auto"/>
            <w:vAlign w:val="center"/>
          </w:tcPr>
          <w:p w14:paraId="4DF93660"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701" w:type="dxa"/>
            <w:shd w:val="clear" w:color="auto" w:fill="auto"/>
            <w:vAlign w:val="center"/>
          </w:tcPr>
          <w:p w14:paraId="6CA7DD2F"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276" w:type="dxa"/>
            <w:shd w:val="clear" w:color="auto" w:fill="auto"/>
            <w:vAlign w:val="center"/>
          </w:tcPr>
          <w:p w14:paraId="7EDD4BE2"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1023" w:type="dxa"/>
            <w:shd w:val="clear" w:color="auto" w:fill="auto"/>
            <w:vAlign w:val="center"/>
          </w:tcPr>
          <w:p w14:paraId="0AB50807"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bl>
    <w:p w14:paraId="01C28C0B" w14:textId="77777777" w:rsidR="00407B9E" w:rsidRPr="00282AAB" w:rsidRDefault="00407B9E" w:rsidP="00407B9E">
      <w:pPr>
        <w:widowControl/>
        <w:jc w:val="left"/>
        <w:rPr>
          <w:b/>
          <w:sz w:val="24"/>
        </w:rPr>
      </w:pPr>
    </w:p>
    <w:p w14:paraId="1F832E6E" w14:textId="77777777" w:rsidR="00407B9E" w:rsidRPr="00282AAB" w:rsidRDefault="00407B9E" w:rsidP="00407B9E">
      <w:pPr>
        <w:widowControl/>
        <w:jc w:val="left"/>
        <w:rPr>
          <w:b/>
          <w:sz w:val="24"/>
        </w:rPr>
      </w:pPr>
      <w:r w:rsidRPr="00282AAB">
        <w:rPr>
          <w:b/>
          <w:sz w:val="24"/>
        </w:rPr>
        <w:br w:type="page"/>
      </w:r>
    </w:p>
    <w:p w14:paraId="069900CB" w14:textId="77777777" w:rsidR="00407B9E" w:rsidRPr="00282AAB" w:rsidRDefault="00407B9E" w:rsidP="00407B9E">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335"/>
        <w:gridCol w:w="1322"/>
        <w:gridCol w:w="1198"/>
        <w:gridCol w:w="1444"/>
        <w:gridCol w:w="1402"/>
      </w:tblGrid>
      <w:tr w:rsidR="00282AAB" w:rsidRPr="00282AAB" w14:paraId="37F88D3B" w14:textId="77777777" w:rsidTr="008E168D">
        <w:trPr>
          <w:trHeight w:val="454"/>
          <w:jc w:val="center"/>
        </w:trPr>
        <w:tc>
          <w:tcPr>
            <w:tcW w:w="2007" w:type="dxa"/>
            <w:vMerge w:val="restart"/>
            <w:shd w:val="clear" w:color="auto" w:fill="auto"/>
            <w:vAlign w:val="center"/>
          </w:tcPr>
          <w:p w14:paraId="36C01329" w14:textId="77777777" w:rsidR="00407B9E" w:rsidRPr="00282AAB" w:rsidRDefault="00407B9E" w:rsidP="008E168D">
            <w:pPr>
              <w:jc w:val="center"/>
              <w:rPr>
                <w:szCs w:val="21"/>
              </w:rPr>
            </w:pPr>
            <w:r w:rsidRPr="00282AAB">
              <w:rPr>
                <w:szCs w:val="21"/>
              </w:rPr>
              <w:t>课程目标</w:t>
            </w:r>
          </w:p>
        </w:tc>
        <w:tc>
          <w:tcPr>
            <w:tcW w:w="7192" w:type="dxa"/>
            <w:gridSpan w:val="5"/>
            <w:shd w:val="clear" w:color="auto" w:fill="auto"/>
            <w:vAlign w:val="center"/>
          </w:tcPr>
          <w:p w14:paraId="01ABD434" w14:textId="77777777" w:rsidR="00407B9E" w:rsidRPr="00282AAB" w:rsidRDefault="00407B9E" w:rsidP="008E168D">
            <w:pPr>
              <w:jc w:val="center"/>
              <w:rPr>
                <w:szCs w:val="21"/>
              </w:rPr>
            </w:pPr>
            <w:r w:rsidRPr="00282AAB">
              <w:rPr>
                <w:szCs w:val="21"/>
              </w:rPr>
              <w:t>评分标准</w:t>
            </w:r>
          </w:p>
        </w:tc>
      </w:tr>
      <w:tr w:rsidR="00282AAB" w:rsidRPr="00282AAB" w14:paraId="35110F3F" w14:textId="77777777" w:rsidTr="008E168D">
        <w:trPr>
          <w:trHeight w:val="454"/>
          <w:jc w:val="center"/>
        </w:trPr>
        <w:tc>
          <w:tcPr>
            <w:tcW w:w="2007" w:type="dxa"/>
            <w:vMerge/>
            <w:shd w:val="clear" w:color="auto" w:fill="auto"/>
            <w:vAlign w:val="center"/>
          </w:tcPr>
          <w:p w14:paraId="554EEF12" w14:textId="77777777" w:rsidR="00407B9E" w:rsidRPr="00282AAB" w:rsidRDefault="00407B9E" w:rsidP="008E168D">
            <w:pPr>
              <w:jc w:val="center"/>
              <w:rPr>
                <w:szCs w:val="21"/>
              </w:rPr>
            </w:pPr>
          </w:p>
        </w:tc>
        <w:tc>
          <w:tcPr>
            <w:tcW w:w="1417" w:type="dxa"/>
            <w:shd w:val="clear" w:color="auto" w:fill="auto"/>
            <w:vAlign w:val="center"/>
          </w:tcPr>
          <w:p w14:paraId="50365FD4" w14:textId="77777777" w:rsidR="00407B9E" w:rsidRPr="00282AAB" w:rsidRDefault="00407B9E" w:rsidP="008E168D">
            <w:pPr>
              <w:jc w:val="center"/>
              <w:rPr>
                <w:szCs w:val="21"/>
              </w:rPr>
            </w:pPr>
            <w:r w:rsidRPr="00282AAB">
              <w:rPr>
                <w:szCs w:val="21"/>
              </w:rPr>
              <w:t>90-100</w:t>
            </w:r>
          </w:p>
        </w:tc>
        <w:tc>
          <w:tcPr>
            <w:tcW w:w="1418" w:type="dxa"/>
            <w:shd w:val="clear" w:color="auto" w:fill="auto"/>
            <w:vAlign w:val="center"/>
          </w:tcPr>
          <w:p w14:paraId="51071D22" w14:textId="77777777" w:rsidR="00407B9E" w:rsidRPr="00282AAB" w:rsidRDefault="00407B9E" w:rsidP="008E168D">
            <w:pPr>
              <w:jc w:val="center"/>
              <w:rPr>
                <w:szCs w:val="21"/>
              </w:rPr>
            </w:pPr>
            <w:r w:rsidRPr="00282AAB">
              <w:rPr>
                <w:szCs w:val="21"/>
              </w:rPr>
              <w:t>80-89</w:t>
            </w:r>
          </w:p>
        </w:tc>
        <w:tc>
          <w:tcPr>
            <w:tcW w:w="1275" w:type="dxa"/>
            <w:shd w:val="clear" w:color="auto" w:fill="auto"/>
            <w:vAlign w:val="center"/>
          </w:tcPr>
          <w:p w14:paraId="18F58861" w14:textId="77777777" w:rsidR="00407B9E" w:rsidRPr="00282AAB" w:rsidRDefault="00407B9E" w:rsidP="008E168D">
            <w:pPr>
              <w:jc w:val="center"/>
              <w:rPr>
                <w:szCs w:val="21"/>
              </w:rPr>
            </w:pPr>
            <w:r w:rsidRPr="00282AAB">
              <w:rPr>
                <w:szCs w:val="21"/>
              </w:rPr>
              <w:t>70-79</w:t>
            </w:r>
          </w:p>
        </w:tc>
        <w:tc>
          <w:tcPr>
            <w:tcW w:w="1560" w:type="dxa"/>
            <w:shd w:val="clear" w:color="auto" w:fill="auto"/>
            <w:vAlign w:val="center"/>
          </w:tcPr>
          <w:p w14:paraId="1E7DC1B7" w14:textId="77777777" w:rsidR="00407B9E" w:rsidRPr="00282AAB" w:rsidRDefault="00407B9E" w:rsidP="008E168D">
            <w:pPr>
              <w:jc w:val="center"/>
              <w:rPr>
                <w:szCs w:val="21"/>
              </w:rPr>
            </w:pPr>
            <w:r w:rsidRPr="00282AAB">
              <w:rPr>
                <w:szCs w:val="21"/>
              </w:rPr>
              <w:t>60-69</w:t>
            </w:r>
          </w:p>
        </w:tc>
        <w:tc>
          <w:tcPr>
            <w:tcW w:w="1522" w:type="dxa"/>
            <w:shd w:val="clear" w:color="auto" w:fill="auto"/>
            <w:vAlign w:val="center"/>
          </w:tcPr>
          <w:p w14:paraId="597D401A" w14:textId="77777777" w:rsidR="00407B9E" w:rsidRPr="00282AAB" w:rsidRDefault="00407B9E" w:rsidP="008E168D">
            <w:pPr>
              <w:jc w:val="center"/>
              <w:rPr>
                <w:szCs w:val="21"/>
              </w:rPr>
            </w:pPr>
            <w:r w:rsidRPr="00282AAB">
              <w:rPr>
                <w:rFonts w:hint="eastAsia"/>
                <w:szCs w:val="21"/>
              </w:rPr>
              <w:t>&lt;60</w:t>
            </w:r>
          </w:p>
        </w:tc>
      </w:tr>
      <w:tr w:rsidR="00282AAB" w:rsidRPr="00282AAB" w14:paraId="3CA78604" w14:textId="77777777" w:rsidTr="008E168D">
        <w:trPr>
          <w:trHeight w:val="454"/>
          <w:jc w:val="center"/>
        </w:trPr>
        <w:tc>
          <w:tcPr>
            <w:tcW w:w="2007" w:type="dxa"/>
            <w:shd w:val="clear" w:color="auto" w:fill="auto"/>
            <w:vAlign w:val="center"/>
          </w:tcPr>
          <w:p w14:paraId="6A82A9A5" w14:textId="77777777" w:rsidR="00407B9E" w:rsidRPr="00282AAB" w:rsidRDefault="00407B9E" w:rsidP="008E168D">
            <w:pPr>
              <w:jc w:val="left"/>
              <w:rPr>
                <w:kern w:val="0"/>
                <w:szCs w:val="21"/>
              </w:rPr>
            </w:pPr>
            <w:r w:rsidRPr="00282AAB">
              <w:rPr>
                <w:b/>
                <w:bCs/>
                <w:szCs w:val="21"/>
              </w:rPr>
              <w:t>目标</w:t>
            </w:r>
            <w:r w:rsidRPr="00282AAB">
              <w:rPr>
                <w:b/>
                <w:bCs/>
                <w:szCs w:val="21"/>
              </w:rPr>
              <w:t>1</w:t>
            </w:r>
            <w:r w:rsidRPr="00282AAB">
              <w:rPr>
                <w:b/>
                <w:bCs/>
                <w:szCs w:val="21"/>
              </w:rPr>
              <w:t>：</w:t>
            </w:r>
            <w:r w:rsidRPr="00282AAB">
              <w:rPr>
                <w:szCs w:val="21"/>
              </w:rPr>
              <w:t>培养学生的英语综合应用能力，特别是听说能力，用英语有效地进行口头和书面的信息交流，增强其自主学习能力，提高综合文化素养，以适应我国社会经济发展和国际交流的需要。</w:t>
            </w:r>
          </w:p>
        </w:tc>
        <w:tc>
          <w:tcPr>
            <w:tcW w:w="1417" w:type="dxa"/>
            <w:shd w:val="clear" w:color="auto" w:fill="auto"/>
            <w:vAlign w:val="center"/>
          </w:tcPr>
          <w:p w14:paraId="31B2FCE7" w14:textId="77777777" w:rsidR="00407B9E" w:rsidRPr="00282AAB" w:rsidRDefault="00407B9E" w:rsidP="008E168D">
            <w:pPr>
              <w:rPr>
                <w:szCs w:val="21"/>
              </w:rPr>
            </w:pPr>
            <w:r w:rsidRPr="00282AAB">
              <w:rPr>
                <w:szCs w:val="21"/>
              </w:rPr>
              <w:t>按时提交作业，作业书写工整清楚</w:t>
            </w:r>
            <w:r w:rsidRPr="00282AAB">
              <w:rPr>
                <w:rFonts w:hint="eastAsia"/>
                <w:szCs w:val="21"/>
              </w:rPr>
              <w:t>；译文通顺、达意、语言正确。</w:t>
            </w:r>
          </w:p>
        </w:tc>
        <w:tc>
          <w:tcPr>
            <w:tcW w:w="1418" w:type="dxa"/>
            <w:shd w:val="clear" w:color="auto" w:fill="auto"/>
            <w:vAlign w:val="center"/>
          </w:tcPr>
          <w:p w14:paraId="3A9CFB37" w14:textId="77777777" w:rsidR="00407B9E" w:rsidRPr="00282AAB" w:rsidRDefault="00407B9E" w:rsidP="008E168D">
            <w:pPr>
              <w:rPr>
                <w:szCs w:val="21"/>
              </w:rPr>
            </w:pPr>
            <w:r w:rsidRPr="00282AAB">
              <w:rPr>
                <w:szCs w:val="21"/>
              </w:rPr>
              <w:t>按时提交作业，作业书写清楚</w:t>
            </w:r>
            <w:r w:rsidRPr="00282AAB">
              <w:rPr>
                <w:rFonts w:hint="eastAsia"/>
                <w:szCs w:val="21"/>
              </w:rPr>
              <w:t>；译文基本通顺、达意，无重大理解和语言错误。</w:t>
            </w:r>
          </w:p>
        </w:tc>
        <w:tc>
          <w:tcPr>
            <w:tcW w:w="1275" w:type="dxa"/>
            <w:shd w:val="clear" w:color="auto" w:fill="auto"/>
            <w:vAlign w:val="center"/>
          </w:tcPr>
          <w:p w14:paraId="335E49E5" w14:textId="77777777" w:rsidR="00407B9E" w:rsidRPr="00282AAB" w:rsidRDefault="00407B9E" w:rsidP="008E168D">
            <w:pPr>
              <w:rPr>
                <w:szCs w:val="21"/>
              </w:rPr>
            </w:pPr>
            <w:r w:rsidRPr="00282AAB">
              <w:rPr>
                <w:szCs w:val="21"/>
              </w:rPr>
              <w:t>按时提交作业，作业书写清楚</w:t>
            </w:r>
            <w:r w:rsidRPr="00282AAB">
              <w:rPr>
                <w:rFonts w:hint="eastAsia"/>
                <w:szCs w:val="21"/>
              </w:rPr>
              <w:t>；译文基本通顺、达意，语言</w:t>
            </w:r>
            <w:r w:rsidRPr="00282AAB">
              <w:rPr>
                <w:szCs w:val="21"/>
              </w:rPr>
              <w:t>存在一定错误。</w:t>
            </w:r>
          </w:p>
        </w:tc>
        <w:tc>
          <w:tcPr>
            <w:tcW w:w="1560" w:type="dxa"/>
            <w:shd w:val="clear" w:color="auto" w:fill="auto"/>
            <w:vAlign w:val="center"/>
          </w:tcPr>
          <w:p w14:paraId="434592A9" w14:textId="77777777" w:rsidR="00407B9E" w:rsidRPr="00282AAB" w:rsidRDefault="00407B9E" w:rsidP="008E168D">
            <w:pPr>
              <w:rPr>
                <w:szCs w:val="21"/>
              </w:rPr>
            </w:pPr>
            <w:r w:rsidRPr="00282AAB">
              <w:rPr>
                <w:szCs w:val="21"/>
              </w:rPr>
              <w:t>不按时提交作业</w:t>
            </w:r>
            <w:r w:rsidRPr="00282AAB">
              <w:rPr>
                <w:rFonts w:hint="eastAsia"/>
                <w:szCs w:val="21"/>
              </w:rPr>
              <w:t>，</w:t>
            </w:r>
            <w:r w:rsidRPr="00282AAB">
              <w:rPr>
                <w:szCs w:val="21"/>
              </w:rPr>
              <w:t>作业书写欠清楚</w:t>
            </w:r>
            <w:r w:rsidRPr="00282AAB">
              <w:rPr>
                <w:rFonts w:hint="eastAsia"/>
                <w:szCs w:val="21"/>
              </w:rPr>
              <w:t>、</w:t>
            </w:r>
            <w:r w:rsidRPr="00282AAB">
              <w:rPr>
                <w:szCs w:val="21"/>
              </w:rPr>
              <w:t>不完整</w:t>
            </w:r>
            <w:r w:rsidRPr="00282AAB">
              <w:rPr>
                <w:rFonts w:hint="eastAsia"/>
                <w:szCs w:val="21"/>
              </w:rPr>
              <w:t>；译文较通顺、达意，语言</w:t>
            </w:r>
            <w:r w:rsidRPr="00282AAB">
              <w:rPr>
                <w:szCs w:val="21"/>
              </w:rPr>
              <w:t>存在</w:t>
            </w:r>
            <w:r w:rsidRPr="00282AAB">
              <w:rPr>
                <w:rFonts w:hint="eastAsia"/>
                <w:szCs w:val="21"/>
              </w:rPr>
              <w:t>较多</w:t>
            </w:r>
            <w:r w:rsidRPr="00282AAB">
              <w:rPr>
                <w:szCs w:val="21"/>
              </w:rPr>
              <w:t>错误。</w:t>
            </w:r>
          </w:p>
        </w:tc>
        <w:tc>
          <w:tcPr>
            <w:tcW w:w="1522" w:type="dxa"/>
            <w:shd w:val="clear" w:color="auto" w:fill="auto"/>
            <w:vAlign w:val="center"/>
          </w:tcPr>
          <w:p w14:paraId="5F182746" w14:textId="77777777" w:rsidR="00407B9E" w:rsidRPr="00282AAB" w:rsidRDefault="00407B9E" w:rsidP="008E168D">
            <w:pPr>
              <w:rPr>
                <w:szCs w:val="21"/>
              </w:rPr>
            </w:pPr>
            <w:r w:rsidRPr="00282AAB">
              <w:rPr>
                <w:szCs w:val="21"/>
              </w:rPr>
              <w:t>不按时提交作业，作业书写潦草</w:t>
            </w:r>
            <w:r w:rsidRPr="00282AAB">
              <w:rPr>
                <w:rFonts w:hint="eastAsia"/>
                <w:szCs w:val="21"/>
              </w:rPr>
              <w:t>、</w:t>
            </w:r>
            <w:r w:rsidRPr="00282AAB">
              <w:rPr>
                <w:szCs w:val="21"/>
              </w:rPr>
              <w:t>不完整或抄袭现象</w:t>
            </w:r>
            <w:r w:rsidRPr="00282AAB">
              <w:rPr>
                <w:rFonts w:hint="eastAsia"/>
                <w:szCs w:val="21"/>
              </w:rPr>
              <w:t>；译文不通顺、达意，语言</w:t>
            </w:r>
            <w:r w:rsidRPr="00282AAB">
              <w:rPr>
                <w:szCs w:val="21"/>
              </w:rPr>
              <w:t>存在</w:t>
            </w:r>
            <w:r w:rsidRPr="00282AAB">
              <w:rPr>
                <w:rFonts w:hint="eastAsia"/>
                <w:szCs w:val="21"/>
              </w:rPr>
              <w:t>较多</w:t>
            </w:r>
            <w:r w:rsidRPr="00282AAB">
              <w:rPr>
                <w:szCs w:val="21"/>
              </w:rPr>
              <w:t>错误且不完整。</w:t>
            </w:r>
          </w:p>
        </w:tc>
      </w:tr>
      <w:tr w:rsidR="00407B9E" w:rsidRPr="00282AAB" w14:paraId="51F51C78" w14:textId="77777777" w:rsidTr="008E168D">
        <w:trPr>
          <w:trHeight w:val="454"/>
          <w:jc w:val="center"/>
        </w:trPr>
        <w:tc>
          <w:tcPr>
            <w:tcW w:w="2007" w:type="dxa"/>
            <w:shd w:val="clear" w:color="auto" w:fill="auto"/>
            <w:vAlign w:val="center"/>
          </w:tcPr>
          <w:p w14:paraId="01CD1C47" w14:textId="77777777" w:rsidR="00407B9E" w:rsidRPr="00282AAB" w:rsidRDefault="00407B9E"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szCs w:val="21"/>
              </w:rPr>
              <w:t>培养学生自主学习的能力，让学生在学习语言的同时掌握有效的学习方法和学习策略。</w:t>
            </w:r>
          </w:p>
        </w:tc>
        <w:tc>
          <w:tcPr>
            <w:tcW w:w="1417" w:type="dxa"/>
            <w:shd w:val="clear" w:color="auto" w:fill="auto"/>
            <w:vAlign w:val="center"/>
          </w:tcPr>
          <w:p w14:paraId="34C27495" w14:textId="77777777" w:rsidR="00407B9E" w:rsidRPr="00282AAB" w:rsidRDefault="00407B9E" w:rsidP="008E168D">
            <w:pPr>
              <w:rPr>
                <w:szCs w:val="21"/>
              </w:rPr>
            </w:pPr>
            <w:r w:rsidRPr="00282AAB">
              <w:rPr>
                <w:szCs w:val="21"/>
              </w:rPr>
              <w:t>按时提交作业，作业书写工整清楚</w:t>
            </w:r>
            <w:r w:rsidRPr="00282AAB">
              <w:rPr>
                <w:rFonts w:hint="eastAsia"/>
                <w:szCs w:val="21"/>
              </w:rPr>
              <w:t>；在描述各种图表时内容完整、条理清楚、文理通顺、语法正确。</w:t>
            </w:r>
          </w:p>
        </w:tc>
        <w:tc>
          <w:tcPr>
            <w:tcW w:w="1418" w:type="dxa"/>
            <w:shd w:val="clear" w:color="auto" w:fill="auto"/>
            <w:vAlign w:val="center"/>
          </w:tcPr>
          <w:p w14:paraId="22FF5917" w14:textId="77777777" w:rsidR="00407B9E" w:rsidRPr="00282AAB" w:rsidRDefault="00407B9E" w:rsidP="008E168D">
            <w:pPr>
              <w:rPr>
                <w:szCs w:val="21"/>
              </w:rPr>
            </w:pPr>
            <w:r w:rsidRPr="00282AAB">
              <w:rPr>
                <w:szCs w:val="21"/>
              </w:rPr>
              <w:t>按时提交作业，作业书写清楚</w:t>
            </w:r>
            <w:r w:rsidRPr="00282AAB">
              <w:rPr>
                <w:rFonts w:hint="eastAsia"/>
                <w:szCs w:val="21"/>
              </w:rPr>
              <w:t>；在描述各种图表时内容基本完整、条理较清楚、文理通顺、无语法错误。</w:t>
            </w:r>
          </w:p>
        </w:tc>
        <w:tc>
          <w:tcPr>
            <w:tcW w:w="1275" w:type="dxa"/>
            <w:shd w:val="clear" w:color="auto" w:fill="auto"/>
            <w:vAlign w:val="center"/>
          </w:tcPr>
          <w:p w14:paraId="3909937C" w14:textId="77777777" w:rsidR="00407B9E" w:rsidRPr="00282AAB" w:rsidRDefault="00407B9E" w:rsidP="008E168D">
            <w:pPr>
              <w:rPr>
                <w:szCs w:val="21"/>
              </w:rPr>
            </w:pPr>
            <w:r w:rsidRPr="00282AAB">
              <w:rPr>
                <w:szCs w:val="21"/>
              </w:rPr>
              <w:t>按时提交作业，作业书写清楚</w:t>
            </w:r>
            <w:r w:rsidRPr="00282AAB">
              <w:rPr>
                <w:rFonts w:hint="eastAsia"/>
                <w:szCs w:val="21"/>
              </w:rPr>
              <w:t>；在描述各种图表时内容基本完整、条理较清楚、文理基本通顺、存在一定语法</w:t>
            </w:r>
            <w:r w:rsidRPr="00282AAB">
              <w:rPr>
                <w:szCs w:val="21"/>
              </w:rPr>
              <w:t>错误。</w:t>
            </w:r>
          </w:p>
        </w:tc>
        <w:tc>
          <w:tcPr>
            <w:tcW w:w="1560" w:type="dxa"/>
            <w:shd w:val="clear" w:color="auto" w:fill="auto"/>
            <w:vAlign w:val="center"/>
          </w:tcPr>
          <w:p w14:paraId="3F6BC481" w14:textId="77777777" w:rsidR="00407B9E" w:rsidRPr="00282AAB" w:rsidRDefault="00407B9E" w:rsidP="008E168D">
            <w:pPr>
              <w:rPr>
                <w:szCs w:val="21"/>
              </w:rPr>
            </w:pPr>
            <w:r w:rsidRPr="00282AAB">
              <w:rPr>
                <w:szCs w:val="21"/>
              </w:rPr>
              <w:t>不按时提交作业</w:t>
            </w:r>
            <w:r w:rsidRPr="00282AAB">
              <w:rPr>
                <w:rFonts w:hint="eastAsia"/>
                <w:szCs w:val="21"/>
              </w:rPr>
              <w:t>，</w:t>
            </w:r>
            <w:r w:rsidRPr="00282AAB">
              <w:rPr>
                <w:szCs w:val="21"/>
              </w:rPr>
              <w:t>作业书写欠清楚</w:t>
            </w:r>
            <w:r w:rsidRPr="00282AAB">
              <w:rPr>
                <w:rFonts w:hint="eastAsia"/>
                <w:szCs w:val="21"/>
              </w:rPr>
              <w:t>、</w:t>
            </w:r>
            <w:r w:rsidRPr="00282AAB">
              <w:rPr>
                <w:szCs w:val="21"/>
              </w:rPr>
              <w:t>不完整</w:t>
            </w:r>
            <w:r w:rsidRPr="00282AAB">
              <w:rPr>
                <w:rFonts w:hint="eastAsia"/>
                <w:szCs w:val="21"/>
              </w:rPr>
              <w:t>；在描述各种图表时内容基本完整、但条理不清楚、存在较多语法</w:t>
            </w:r>
            <w:r w:rsidRPr="00282AAB">
              <w:rPr>
                <w:szCs w:val="21"/>
              </w:rPr>
              <w:t>错误。</w:t>
            </w:r>
          </w:p>
        </w:tc>
        <w:tc>
          <w:tcPr>
            <w:tcW w:w="1522" w:type="dxa"/>
            <w:shd w:val="clear" w:color="auto" w:fill="auto"/>
            <w:vAlign w:val="center"/>
          </w:tcPr>
          <w:p w14:paraId="245E5524" w14:textId="77777777" w:rsidR="00407B9E" w:rsidRPr="00282AAB" w:rsidRDefault="00407B9E" w:rsidP="008E168D">
            <w:pPr>
              <w:rPr>
                <w:szCs w:val="21"/>
              </w:rPr>
            </w:pPr>
            <w:r w:rsidRPr="00282AAB">
              <w:rPr>
                <w:szCs w:val="21"/>
              </w:rPr>
              <w:t>不按时提交作业，作业书写潦草</w:t>
            </w:r>
            <w:r w:rsidRPr="00282AAB">
              <w:rPr>
                <w:rFonts w:hint="eastAsia"/>
                <w:szCs w:val="21"/>
              </w:rPr>
              <w:t>、</w:t>
            </w:r>
            <w:r w:rsidRPr="00282AAB">
              <w:rPr>
                <w:szCs w:val="21"/>
              </w:rPr>
              <w:t>不完整或抄袭现象</w:t>
            </w:r>
            <w:r w:rsidRPr="00282AAB">
              <w:rPr>
                <w:rFonts w:hint="eastAsia"/>
                <w:szCs w:val="21"/>
              </w:rPr>
              <w:t>；在描述各种图表时内容不完整、条理不清楚、存在较多语法</w:t>
            </w:r>
            <w:r w:rsidRPr="00282AAB">
              <w:rPr>
                <w:szCs w:val="21"/>
              </w:rPr>
              <w:t>错误。</w:t>
            </w:r>
          </w:p>
        </w:tc>
      </w:tr>
    </w:tbl>
    <w:p w14:paraId="435211FE" w14:textId="77777777" w:rsidR="00407B9E" w:rsidRPr="00282AAB" w:rsidRDefault="00407B9E" w:rsidP="00407B9E">
      <w:pPr>
        <w:spacing w:line="360" w:lineRule="auto"/>
        <w:jc w:val="center"/>
        <w:rPr>
          <w:sz w:val="24"/>
        </w:rPr>
      </w:pPr>
    </w:p>
    <w:p w14:paraId="3E89146A" w14:textId="77777777" w:rsidR="00407B9E" w:rsidRPr="00282AAB" w:rsidRDefault="00407B9E" w:rsidP="00407B9E">
      <w:pPr>
        <w:spacing w:line="360" w:lineRule="auto"/>
        <w:jc w:val="center"/>
        <w:rPr>
          <w:sz w:val="24"/>
        </w:rPr>
      </w:pPr>
    </w:p>
    <w:p w14:paraId="2BE109DD" w14:textId="77777777" w:rsidR="00407B9E" w:rsidRPr="00282AAB" w:rsidRDefault="00407B9E" w:rsidP="00407B9E">
      <w:pPr>
        <w:spacing w:line="360" w:lineRule="auto"/>
        <w:jc w:val="center"/>
        <w:rPr>
          <w:sz w:val="24"/>
        </w:rPr>
      </w:pPr>
    </w:p>
    <w:p w14:paraId="73443794" w14:textId="77777777" w:rsidR="00407B9E" w:rsidRPr="00282AAB" w:rsidRDefault="00407B9E" w:rsidP="00407B9E">
      <w:pPr>
        <w:spacing w:line="360" w:lineRule="auto"/>
        <w:jc w:val="center"/>
        <w:rPr>
          <w:sz w:val="24"/>
        </w:rPr>
      </w:pPr>
    </w:p>
    <w:p w14:paraId="1B150FDF" w14:textId="77777777" w:rsidR="00407B9E" w:rsidRPr="00282AAB" w:rsidRDefault="00407B9E" w:rsidP="00407B9E">
      <w:pPr>
        <w:spacing w:line="360" w:lineRule="auto"/>
        <w:jc w:val="center"/>
        <w:rPr>
          <w:sz w:val="24"/>
        </w:rPr>
      </w:pPr>
    </w:p>
    <w:p w14:paraId="120E8F18" w14:textId="77777777" w:rsidR="00407B9E" w:rsidRPr="00282AAB" w:rsidRDefault="00407B9E" w:rsidP="00407B9E">
      <w:pPr>
        <w:spacing w:line="360" w:lineRule="auto"/>
        <w:jc w:val="center"/>
        <w:rPr>
          <w:sz w:val="24"/>
        </w:rPr>
      </w:pPr>
    </w:p>
    <w:p w14:paraId="53943E38" w14:textId="77777777" w:rsidR="00407B9E" w:rsidRPr="00282AAB" w:rsidRDefault="00407B9E" w:rsidP="00407B9E">
      <w:pPr>
        <w:spacing w:line="360" w:lineRule="auto"/>
        <w:jc w:val="center"/>
        <w:rPr>
          <w:sz w:val="24"/>
        </w:rPr>
      </w:pPr>
    </w:p>
    <w:p w14:paraId="7923D484" w14:textId="77777777" w:rsidR="00407B9E" w:rsidRPr="00282AAB" w:rsidRDefault="00407B9E" w:rsidP="00407B9E">
      <w:pPr>
        <w:spacing w:line="360" w:lineRule="auto"/>
        <w:jc w:val="center"/>
        <w:rPr>
          <w:sz w:val="24"/>
        </w:rPr>
      </w:pPr>
    </w:p>
    <w:p w14:paraId="6E9CB48D" w14:textId="77777777" w:rsidR="00407B9E" w:rsidRPr="00282AAB" w:rsidRDefault="00407B9E" w:rsidP="00407B9E">
      <w:pPr>
        <w:widowControl/>
        <w:jc w:val="left"/>
      </w:pPr>
      <w:r w:rsidRPr="00282AAB">
        <w:br w:type="page"/>
      </w:r>
    </w:p>
    <w:p w14:paraId="0CC774F2" w14:textId="77777777" w:rsidR="00407B9E" w:rsidRPr="00282AAB" w:rsidRDefault="00407B9E" w:rsidP="00407B9E">
      <w:pPr>
        <w:pStyle w:val="1"/>
        <w:rPr>
          <w:rFonts w:ascii="Times New Roman" w:hAnsi="Times New Roman"/>
          <w:b/>
          <w:bCs w:val="0"/>
        </w:rPr>
      </w:pPr>
      <w:bookmarkStart w:id="62" w:name="_Toc45149959"/>
      <w:bookmarkStart w:id="63" w:name="_Toc77601299"/>
      <w:bookmarkStart w:id="64" w:name="_Toc81838667"/>
      <w:r w:rsidRPr="00282AAB">
        <w:rPr>
          <w:rFonts w:ascii="Times New Roman" w:hAnsi="Times New Roman" w:hint="eastAsia"/>
          <w:b/>
        </w:rPr>
        <w:lastRenderedPageBreak/>
        <w:t>高等数学</w:t>
      </w:r>
      <w:r w:rsidRPr="00282AAB">
        <w:rPr>
          <w:rFonts w:ascii="Times New Roman" w:hAnsi="Times New Roman" w:hint="eastAsia"/>
          <w:b/>
        </w:rPr>
        <w:t>A</w:t>
      </w:r>
      <w:r w:rsidRPr="00282AAB">
        <w:rPr>
          <w:rFonts w:ascii="Times New Roman" w:hAnsi="Times New Roman" w:hint="eastAsia"/>
          <w:b/>
        </w:rPr>
        <w:t>（上）</w:t>
      </w:r>
      <w:r w:rsidRPr="00282AAB">
        <w:rPr>
          <w:rFonts w:ascii="Times New Roman" w:hAnsi="Times New Roman"/>
          <w:b/>
        </w:rPr>
        <w:t>课程教学大纲</w:t>
      </w:r>
      <w:bookmarkEnd w:id="62"/>
      <w:bookmarkEnd w:id="63"/>
      <w:bookmarkEnd w:id="64"/>
    </w:p>
    <w:p w14:paraId="5ADE14CB" w14:textId="77777777" w:rsidR="00407B9E" w:rsidRPr="00282AAB" w:rsidRDefault="00407B9E" w:rsidP="00407B9E">
      <w:pPr>
        <w:jc w:val="center"/>
        <w:rPr>
          <w:b/>
          <w:bCs/>
          <w:sz w:val="30"/>
        </w:rPr>
      </w:pPr>
      <w:r w:rsidRPr="00282AAB">
        <w:rPr>
          <w:b/>
          <w:bCs/>
          <w:sz w:val="30"/>
        </w:rPr>
        <w:t>（</w:t>
      </w:r>
      <w:r w:rsidRPr="00282AAB">
        <w:rPr>
          <w:b/>
          <w:bCs/>
          <w:sz w:val="30"/>
        </w:rPr>
        <w:t>Advanced Mathematics A(I)</w:t>
      </w:r>
      <w:r w:rsidRPr="00282AAB">
        <w:rPr>
          <w:b/>
          <w:bCs/>
          <w:sz w:val="30"/>
        </w:rPr>
        <w:t>）</w:t>
      </w:r>
    </w:p>
    <w:p w14:paraId="14D0A862" w14:textId="77777777" w:rsidR="00407B9E" w:rsidRPr="00282AAB" w:rsidRDefault="00407B9E" w:rsidP="00407B9E">
      <w:pPr>
        <w:spacing w:line="312" w:lineRule="auto"/>
        <w:jc w:val="center"/>
        <w:rPr>
          <w:rFonts w:eastAsia="黑体"/>
          <w:bCs/>
          <w:sz w:val="30"/>
        </w:rPr>
      </w:pPr>
    </w:p>
    <w:p w14:paraId="23D87C03" w14:textId="77777777" w:rsidR="00407B9E" w:rsidRPr="00282AAB" w:rsidRDefault="00407B9E" w:rsidP="00407B9E">
      <w:pPr>
        <w:spacing w:line="360" w:lineRule="auto"/>
        <w:rPr>
          <w:b/>
          <w:sz w:val="28"/>
          <w:szCs w:val="28"/>
        </w:rPr>
      </w:pPr>
      <w:r w:rsidRPr="00282AAB">
        <w:rPr>
          <w:b/>
          <w:sz w:val="28"/>
          <w:szCs w:val="28"/>
        </w:rPr>
        <w:t>一、课程概况</w:t>
      </w:r>
    </w:p>
    <w:p w14:paraId="431A52B6"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0801001</w:t>
      </w:r>
    </w:p>
    <w:p w14:paraId="63E3DEDD"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kern w:val="0"/>
          <w:sz w:val="24"/>
        </w:rPr>
        <w:t>5</w:t>
      </w:r>
    </w:p>
    <w:p w14:paraId="37E9C0D1"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80</w:t>
      </w:r>
      <w:r w:rsidRPr="00282AAB">
        <w:rPr>
          <w:kern w:val="0"/>
          <w:sz w:val="24"/>
        </w:rPr>
        <w:t>（其中：讲授学时</w:t>
      </w:r>
      <w:r w:rsidRPr="00282AAB">
        <w:rPr>
          <w:rFonts w:hint="eastAsia"/>
          <w:kern w:val="0"/>
          <w:sz w:val="24"/>
        </w:rPr>
        <w:t>80</w:t>
      </w:r>
      <w:r w:rsidRPr="00282AAB">
        <w:rPr>
          <w:kern w:val="0"/>
          <w:sz w:val="24"/>
        </w:rPr>
        <w:t>）</w:t>
      </w:r>
    </w:p>
    <w:p w14:paraId="1D96E76C"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sz w:val="24"/>
        </w:rPr>
        <w:t>高中数学</w:t>
      </w:r>
    </w:p>
    <w:p w14:paraId="4138D760"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kern w:val="0"/>
          <w:sz w:val="24"/>
        </w:rPr>
        <w:t>电子信息工程</w:t>
      </w:r>
    </w:p>
    <w:p w14:paraId="3CAB601B"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rFonts w:hint="eastAsia"/>
          <w:bCs/>
          <w:kern w:val="0"/>
          <w:sz w:val="24"/>
        </w:rPr>
        <w:t>高等数学</w:t>
      </w:r>
      <w:r w:rsidRPr="00282AAB">
        <w:rPr>
          <w:kern w:val="0"/>
          <w:sz w:val="24"/>
        </w:rPr>
        <w:t>》，</w:t>
      </w:r>
      <w:r w:rsidRPr="00282AAB">
        <w:rPr>
          <w:rFonts w:hint="eastAsia"/>
          <w:bCs/>
          <w:kern w:val="0"/>
          <w:sz w:val="24"/>
        </w:rPr>
        <w:t>同济大学</w:t>
      </w:r>
      <w:r w:rsidRPr="00282AAB">
        <w:rPr>
          <w:kern w:val="0"/>
          <w:sz w:val="24"/>
        </w:rPr>
        <w:t>，</w:t>
      </w:r>
      <w:r w:rsidRPr="00282AAB">
        <w:rPr>
          <w:rFonts w:hint="eastAsia"/>
          <w:kern w:val="0"/>
          <w:sz w:val="24"/>
        </w:rPr>
        <w:t>高等教育</w:t>
      </w:r>
      <w:r w:rsidRPr="00282AAB">
        <w:rPr>
          <w:kern w:val="0"/>
          <w:sz w:val="24"/>
        </w:rPr>
        <w:t>出版社，</w:t>
      </w:r>
      <w:r w:rsidRPr="00282AAB">
        <w:rPr>
          <w:rFonts w:hint="eastAsia"/>
          <w:kern w:val="0"/>
          <w:sz w:val="24"/>
        </w:rPr>
        <w:t>2014.7</w:t>
      </w:r>
    </w:p>
    <w:p w14:paraId="1592CAAC"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理</w:t>
      </w:r>
      <w:r w:rsidRPr="00282AAB">
        <w:rPr>
          <w:kern w:val="0"/>
          <w:sz w:val="24"/>
        </w:rPr>
        <w:t>学院</w:t>
      </w:r>
    </w:p>
    <w:p w14:paraId="3B75DA50"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高等数学课程团队</w:t>
      </w:r>
    </w:p>
    <w:p w14:paraId="334500E3" w14:textId="77777777" w:rsidR="00407B9E" w:rsidRPr="00282AAB" w:rsidRDefault="00407B9E" w:rsidP="00407B9E">
      <w:pPr>
        <w:spacing w:line="360" w:lineRule="auto"/>
        <w:ind w:firstLineChars="200" w:firstLine="482"/>
        <w:rPr>
          <w:b/>
          <w:bCs/>
          <w:kern w:val="0"/>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kern w:val="0"/>
          <w:sz w:val="24"/>
        </w:rPr>
        <w:t>本课程</w:t>
      </w:r>
      <w:r w:rsidRPr="00282AAB">
        <w:rPr>
          <w:kern w:val="0"/>
          <w:sz w:val="24"/>
        </w:rPr>
        <w:t>是</w:t>
      </w:r>
      <w:r w:rsidRPr="00282AAB">
        <w:rPr>
          <w:rFonts w:hint="eastAsia"/>
          <w:kern w:val="0"/>
          <w:sz w:val="24"/>
        </w:rPr>
        <w:t>理</w:t>
      </w:r>
      <w:r w:rsidRPr="00282AAB">
        <w:rPr>
          <w:rFonts w:hint="eastAsia"/>
          <w:sz w:val="24"/>
        </w:rPr>
        <w:t>工科</w:t>
      </w:r>
      <w:r w:rsidRPr="00282AAB">
        <w:rPr>
          <w:kern w:val="0"/>
          <w:sz w:val="24"/>
        </w:rPr>
        <w:t>专业的</w:t>
      </w:r>
      <w:r w:rsidRPr="00282AAB">
        <w:rPr>
          <w:rFonts w:hint="eastAsia"/>
          <w:kern w:val="0"/>
          <w:sz w:val="24"/>
        </w:rPr>
        <w:t>通识必修</w:t>
      </w:r>
      <w:r w:rsidRPr="00282AAB">
        <w:rPr>
          <w:kern w:val="0"/>
          <w:sz w:val="24"/>
        </w:rPr>
        <w:t>课</w:t>
      </w:r>
      <w:r w:rsidRPr="00282AAB">
        <w:rPr>
          <w:sz w:val="24"/>
        </w:rPr>
        <w:t>。</w:t>
      </w:r>
      <w:r w:rsidRPr="00282AAB">
        <w:rPr>
          <w:kern w:val="0"/>
          <w:sz w:val="24"/>
        </w:rPr>
        <w:t>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sidRPr="00282AAB">
        <w:rPr>
          <w:rFonts w:hint="eastAsia"/>
          <w:kern w:val="0"/>
          <w:sz w:val="24"/>
        </w:rPr>
        <w:t>相关</w:t>
      </w:r>
      <w:r w:rsidRPr="00282AAB">
        <w:rPr>
          <w:kern w:val="0"/>
          <w:sz w:val="24"/>
        </w:rPr>
        <w:t>课程及终身学习奠定必要的数学基础。</w:t>
      </w:r>
    </w:p>
    <w:p w14:paraId="793FC56D" w14:textId="77777777" w:rsidR="00407B9E" w:rsidRPr="00282AAB" w:rsidRDefault="00407B9E" w:rsidP="00407B9E">
      <w:pPr>
        <w:spacing w:line="360" w:lineRule="auto"/>
        <w:ind w:firstLineChars="200" w:firstLine="562"/>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282AAB" w:rsidRPr="00282AAB" w14:paraId="0DBBE6B0" w14:textId="77777777" w:rsidTr="008E168D">
        <w:trPr>
          <w:trHeight w:val="481"/>
          <w:jc w:val="center"/>
        </w:trPr>
        <w:tc>
          <w:tcPr>
            <w:tcW w:w="573" w:type="dxa"/>
            <w:shd w:val="clear" w:color="auto" w:fill="auto"/>
            <w:noWrap/>
            <w:vAlign w:val="center"/>
          </w:tcPr>
          <w:p w14:paraId="1E85D2F2" w14:textId="77777777" w:rsidR="00407B9E" w:rsidRPr="00282AAB" w:rsidRDefault="00407B9E" w:rsidP="008E168D">
            <w:pPr>
              <w:widowControl/>
              <w:jc w:val="center"/>
              <w:rPr>
                <w:b/>
                <w:bCs/>
                <w:kern w:val="0"/>
                <w:szCs w:val="21"/>
              </w:rPr>
            </w:pPr>
            <w:r w:rsidRPr="00282AAB">
              <w:rPr>
                <w:b/>
                <w:bCs/>
                <w:kern w:val="0"/>
                <w:szCs w:val="21"/>
              </w:rPr>
              <w:t>序号</w:t>
            </w:r>
          </w:p>
        </w:tc>
        <w:tc>
          <w:tcPr>
            <w:tcW w:w="2787" w:type="dxa"/>
            <w:shd w:val="clear" w:color="auto" w:fill="auto"/>
            <w:noWrap/>
            <w:vAlign w:val="center"/>
          </w:tcPr>
          <w:p w14:paraId="0EFA5A92" w14:textId="77777777" w:rsidR="00407B9E" w:rsidRPr="00282AAB" w:rsidRDefault="00407B9E" w:rsidP="008E168D">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35713F8C"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549FB3A7"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2ED8B42B" w14:textId="77777777" w:rsidTr="008E168D">
        <w:trPr>
          <w:trHeight w:val="470"/>
          <w:jc w:val="center"/>
        </w:trPr>
        <w:tc>
          <w:tcPr>
            <w:tcW w:w="573" w:type="dxa"/>
            <w:shd w:val="clear" w:color="auto" w:fill="auto"/>
            <w:noWrap/>
            <w:vAlign w:val="center"/>
          </w:tcPr>
          <w:p w14:paraId="7C8D9951" w14:textId="77777777" w:rsidR="00407B9E" w:rsidRPr="00282AAB" w:rsidRDefault="00407B9E" w:rsidP="008E168D">
            <w:pPr>
              <w:widowControl/>
              <w:jc w:val="center"/>
              <w:rPr>
                <w:kern w:val="0"/>
                <w:szCs w:val="21"/>
              </w:rPr>
            </w:pPr>
            <w:r w:rsidRPr="00282AAB">
              <w:rPr>
                <w:kern w:val="0"/>
                <w:szCs w:val="21"/>
              </w:rPr>
              <w:t>1</w:t>
            </w:r>
          </w:p>
        </w:tc>
        <w:tc>
          <w:tcPr>
            <w:tcW w:w="2787" w:type="dxa"/>
            <w:shd w:val="clear" w:color="auto" w:fill="auto"/>
            <w:noWrap/>
            <w:vAlign w:val="center"/>
          </w:tcPr>
          <w:p w14:paraId="5F3FBF25"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t>能够将极限、导数、微分、定积分、微分方程等基本概念运用到工程问题的适当表述之中，具备从数学和自然科学角度提炼或发现工程问题的能力。</w:t>
            </w:r>
          </w:p>
        </w:tc>
        <w:tc>
          <w:tcPr>
            <w:tcW w:w="2788" w:type="dxa"/>
            <w:shd w:val="clear" w:color="auto" w:fill="auto"/>
            <w:noWrap/>
            <w:vAlign w:val="center"/>
          </w:tcPr>
          <w:p w14:paraId="2B94DF0F"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1.1</w:t>
            </w:r>
            <w:r w:rsidRPr="00282AAB">
              <w:rPr>
                <w:b/>
                <w:kern w:val="0"/>
                <w:szCs w:val="21"/>
              </w:rPr>
              <w:t>：</w:t>
            </w:r>
            <w:r w:rsidRPr="00282AAB">
              <w:t>掌握数学、物理知识，能将其用于电子信息工程专业知识学习，并能对电子信息工程问题进行恰当表述。</w:t>
            </w:r>
          </w:p>
        </w:tc>
        <w:tc>
          <w:tcPr>
            <w:tcW w:w="3066" w:type="dxa"/>
            <w:shd w:val="clear" w:color="auto" w:fill="auto"/>
            <w:noWrap/>
            <w:vAlign w:val="center"/>
          </w:tcPr>
          <w:p w14:paraId="093E1C84"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1</w:t>
            </w:r>
            <w:r w:rsidRPr="00282AAB">
              <w:rPr>
                <w:b/>
                <w:bCs/>
                <w:szCs w:val="21"/>
              </w:rPr>
              <w:t>工程知识</w:t>
            </w:r>
            <w:r w:rsidRPr="00282AAB">
              <w:rPr>
                <w:szCs w:val="21"/>
              </w:rPr>
              <w:t>：</w:t>
            </w:r>
            <w:r w:rsidRPr="00282AAB">
              <w:rPr>
                <w:szCs w:val="21"/>
                <w:lang w:val="en-AU"/>
              </w:rPr>
              <w:t>能够将数学、自然科学、工程基础和专业知识用于工程实践，并能解决电子信息工程中信号检测与处理方面的复杂工程问题。</w:t>
            </w:r>
          </w:p>
        </w:tc>
      </w:tr>
      <w:tr w:rsidR="00407B9E" w:rsidRPr="00282AAB" w14:paraId="25902BF0" w14:textId="77777777" w:rsidTr="008E168D">
        <w:trPr>
          <w:trHeight w:val="461"/>
          <w:jc w:val="center"/>
        </w:trPr>
        <w:tc>
          <w:tcPr>
            <w:tcW w:w="573" w:type="dxa"/>
            <w:shd w:val="clear" w:color="auto" w:fill="auto"/>
            <w:noWrap/>
            <w:vAlign w:val="center"/>
          </w:tcPr>
          <w:p w14:paraId="4A84A2A6" w14:textId="77777777" w:rsidR="00407B9E" w:rsidRPr="00282AAB" w:rsidRDefault="00407B9E" w:rsidP="008E168D">
            <w:pPr>
              <w:widowControl/>
              <w:jc w:val="center"/>
              <w:rPr>
                <w:kern w:val="0"/>
                <w:szCs w:val="21"/>
              </w:rPr>
            </w:pPr>
            <w:r w:rsidRPr="00282AAB">
              <w:rPr>
                <w:kern w:val="0"/>
                <w:szCs w:val="21"/>
              </w:rPr>
              <w:t>2</w:t>
            </w:r>
          </w:p>
        </w:tc>
        <w:tc>
          <w:tcPr>
            <w:tcW w:w="2787" w:type="dxa"/>
            <w:shd w:val="clear" w:color="auto" w:fill="auto"/>
            <w:noWrap/>
            <w:vAlign w:val="center"/>
          </w:tcPr>
          <w:p w14:paraId="5D6089A7"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t>能运用极限、导数、微分、定积分、微分方程等基本概念、基本理论和基本方法正确地推理证明，准确、简捷地计算，提高分析问题的能力。</w:t>
            </w:r>
          </w:p>
        </w:tc>
        <w:tc>
          <w:tcPr>
            <w:tcW w:w="2788" w:type="dxa"/>
            <w:shd w:val="clear" w:color="auto" w:fill="auto"/>
            <w:noWrap/>
            <w:vAlign w:val="center"/>
          </w:tcPr>
          <w:p w14:paraId="5B8DB338"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2.1</w:t>
            </w:r>
            <w:r w:rsidRPr="00282AAB">
              <w:rPr>
                <w:b/>
                <w:kern w:val="0"/>
                <w:szCs w:val="21"/>
              </w:rPr>
              <w:t>：</w:t>
            </w:r>
            <w:r w:rsidRPr="00282AAB">
              <w:t>能够运用工程数学、物理的基本原理，对电子信息系统进行理论分析与数学推导。</w:t>
            </w:r>
          </w:p>
        </w:tc>
        <w:tc>
          <w:tcPr>
            <w:tcW w:w="3066" w:type="dxa"/>
            <w:shd w:val="clear" w:color="auto" w:fill="auto"/>
            <w:noWrap/>
            <w:vAlign w:val="center"/>
          </w:tcPr>
          <w:p w14:paraId="6621463B"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2</w:t>
            </w:r>
            <w:r w:rsidRPr="00282AAB">
              <w:rPr>
                <w:b/>
                <w:bCs/>
                <w:szCs w:val="21"/>
              </w:rPr>
              <w:t>问题分析</w:t>
            </w:r>
            <w:r w:rsidRPr="00282AAB">
              <w:rPr>
                <w:szCs w:val="21"/>
              </w:rPr>
              <w:t>：</w:t>
            </w:r>
            <w:r w:rsidRPr="00282AAB">
              <w:rPr>
                <w:szCs w:val="21"/>
                <w:lang w:val="en-AU"/>
              </w:rPr>
              <w:t>能够应用数学、自然科学和工程科学的基本原理，识别、表达、并通过文献研究分析电子信息工程中信号检测与处理方面的复杂工程问题，以获得有效结论。</w:t>
            </w:r>
          </w:p>
        </w:tc>
      </w:tr>
    </w:tbl>
    <w:p w14:paraId="26F25C3F" w14:textId="77777777" w:rsidR="00407B9E" w:rsidRPr="00282AAB" w:rsidRDefault="00407B9E" w:rsidP="00407B9E">
      <w:pPr>
        <w:spacing w:line="360" w:lineRule="auto"/>
        <w:rPr>
          <w:b/>
          <w:sz w:val="28"/>
          <w:szCs w:val="28"/>
        </w:rPr>
      </w:pPr>
    </w:p>
    <w:p w14:paraId="3AC9B05C" w14:textId="77777777" w:rsidR="00407B9E" w:rsidRPr="00282AAB" w:rsidRDefault="00407B9E" w:rsidP="00407B9E">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393"/>
        <w:gridCol w:w="1701"/>
        <w:gridCol w:w="709"/>
        <w:gridCol w:w="1134"/>
        <w:gridCol w:w="1225"/>
      </w:tblGrid>
      <w:tr w:rsidR="00282AAB" w:rsidRPr="00282AAB" w14:paraId="0EE55297" w14:textId="77777777" w:rsidTr="008E168D">
        <w:trPr>
          <w:trHeight w:val="454"/>
          <w:jc w:val="center"/>
        </w:trPr>
        <w:tc>
          <w:tcPr>
            <w:tcW w:w="789" w:type="dxa"/>
            <w:shd w:val="clear" w:color="auto" w:fill="auto"/>
            <w:vAlign w:val="center"/>
          </w:tcPr>
          <w:p w14:paraId="667F7A3C" w14:textId="77777777" w:rsidR="00407B9E" w:rsidRPr="00282AAB" w:rsidRDefault="00407B9E" w:rsidP="008E168D">
            <w:pPr>
              <w:jc w:val="center"/>
              <w:rPr>
                <w:b/>
                <w:bCs/>
                <w:szCs w:val="21"/>
              </w:rPr>
            </w:pPr>
            <w:r w:rsidRPr="00282AAB">
              <w:rPr>
                <w:b/>
                <w:bCs/>
                <w:szCs w:val="21"/>
              </w:rPr>
              <w:t>序号</w:t>
            </w:r>
          </w:p>
        </w:tc>
        <w:tc>
          <w:tcPr>
            <w:tcW w:w="2220" w:type="dxa"/>
            <w:shd w:val="clear" w:color="auto" w:fill="auto"/>
            <w:vAlign w:val="center"/>
          </w:tcPr>
          <w:p w14:paraId="43812E35" w14:textId="77777777" w:rsidR="00407B9E" w:rsidRPr="00282AAB" w:rsidRDefault="00407B9E" w:rsidP="008E168D">
            <w:pPr>
              <w:jc w:val="center"/>
              <w:rPr>
                <w:b/>
                <w:bCs/>
                <w:szCs w:val="21"/>
              </w:rPr>
            </w:pPr>
            <w:r w:rsidRPr="00282AAB">
              <w:rPr>
                <w:b/>
                <w:bCs/>
                <w:szCs w:val="21"/>
              </w:rPr>
              <w:t>教学内容</w:t>
            </w:r>
          </w:p>
        </w:tc>
        <w:tc>
          <w:tcPr>
            <w:tcW w:w="1393" w:type="dxa"/>
            <w:shd w:val="clear" w:color="auto" w:fill="auto"/>
            <w:vAlign w:val="center"/>
          </w:tcPr>
          <w:p w14:paraId="4DD67BFF" w14:textId="77777777" w:rsidR="00407B9E" w:rsidRPr="00282AAB" w:rsidRDefault="00407B9E" w:rsidP="008E168D">
            <w:pPr>
              <w:jc w:val="center"/>
              <w:rPr>
                <w:b/>
                <w:bCs/>
                <w:szCs w:val="21"/>
              </w:rPr>
            </w:pPr>
            <w:r w:rsidRPr="00282AAB">
              <w:rPr>
                <w:b/>
                <w:bCs/>
                <w:szCs w:val="21"/>
              </w:rPr>
              <w:t>思政元素</w:t>
            </w:r>
          </w:p>
        </w:tc>
        <w:tc>
          <w:tcPr>
            <w:tcW w:w="1701" w:type="dxa"/>
            <w:shd w:val="clear" w:color="auto" w:fill="auto"/>
            <w:vAlign w:val="center"/>
          </w:tcPr>
          <w:p w14:paraId="385FD02F" w14:textId="77777777" w:rsidR="00407B9E" w:rsidRPr="00282AAB" w:rsidRDefault="00407B9E" w:rsidP="008E168D">
            <w:pPr>
              <w:jc w:val="center"/>
              <w:rPr>
                <w:b/>
                <w:bCs/>
                <w:szCs w:val="21"/>
              </w:rPr>
            </w:pPr>
            <w:r w:rsidRPr="00282AAB">
              <w:rPr>
                <w:b/>
                <w:bCs/>
                <w:szCs w:val="21"/>
              </w:rPr>
              <w:t>预期学习成果</w:t>
            </w:r>
          </w:p>
        </w:tc>
        <w:tc>
          <w:tcPr>
            <w:tcW w:w="709" w:type="dxa"/>
            <w:shd w:val="clear" w:color="auto" w:fill="auto"/>
            <w:vAlign w:val="center"/>
          </w:tcPr>
          <w:p w14:paraId="4EC28027" w14:textId="77777777" w:rsidR="00407B9E" w:rsidRPr="00282AAB" w:rsidRDefault="00407B9E" w:rsidP="008E168D">
            <w:pPr>
              <w:jc w:val="center"/>
              <w:rPr>
                <w:b/>
                <w:bCs/>
                <w:szCs w:val="21"/>
              </w:rPr>
            </w:pPr>
            <w:r w:rsidRPr="00282AAB">
              <w:rPr>
                <w:b/>
                <w:bCs/>
                <w:szCs w:val="21"/>
              </w:rPr>
              <w:t>教学学时</w:t>
            </w:r>
          </w:p>
        </w:tc>
        <w:tc>
          <w:tcPr>
            <w:tcW w:w="1134" w:type="dxa"/>
            <w:shd w:val="clear" w:color="auto" w:fill="auto"/>
            <w:vAlign w:val="center"/>
          </w:tcPr>
          <w:p w14:paraId="16BB3349" w14:textId="77777777" w:rsidR="00407B9E" w:rsidRPr="00282AAB" w:rsidRDefault="00407B9E" w:rsidP="008E168D">
            <w:pPr>
              <w:jc w:val="center"/>
              <w:rPr>
                <w:b/>
                <w:bCs/>
                <w:szCs w:val="21"/>
              </w:rPr>
            </w:pPr>
            <w:r w:rsidRPr="00282AAB">
              <w:rPr>
                <w:b/>
                <w:bCs/>
                <w:szCs w:val="21"/>
              </w:rPr>
              <w:t>教学方式</w:t>
            </w:r>
          </w:p>
        </w:tc>
        <w:tc>
          <w:tcPr>
            <w:tcW w:w="1225" w:type="dxa"/>
            <w:shd w:val="clear" w:color="auto" w:fill="auto"/>
            <w:vAlign w:val="center"/>
          </w:tcPr>
          <w:p w14:paraId="26AB2634" w14:textId="77777777" w:rsidR="00407B9E" w:rsidRPr="00282AAB" w:rsidRDefault="00407B9E" w:rsidP="008E168D">
            <w:pPr>
              <w:jc w:val="center"/>
              <w:rPr>
                <w:b/>
                <w:bCs/>
                <w:szCs w:val="21"/>
              </w:rPr>
            </w:pPr>
            <w:r w:rsidRPr="00282AAB">
              <w:rPr>
                <w:b/>
                <w:bCs/>
                <w:szCs w:val="21"/>
              </w:rPr>
              <w:t>支撑课程目标</w:t>
            </w:r>
          </w:p>
        </w:tc>
      </w:tr>
      <w:tr w:rsidR="00282AAB" w:rsidRPr="00282AAB" w14:paraId="1A45A2E2" w14:textId="77777777" w:rsidTr="008E168D">
        <w:trPr>
          <w:trHeight w:val="454"/>
          <w:jc w:val="center"/>
        </w:trPr>
        <w:tc>
          <w:tcPr>
            <w:tcW w:w="789" w:type="dxa"/>
            <w:shd w:val="clear" w:color="auto" w:fill="auto"/>
            <w:vAlign w:val="center"/>
          </w:tcPr>
          <w:p w14:paraId="0E9E1917" w14:textId="77777777" w:rsidR="00407B9E" w:rsidRPr="00282AAB" w:rsidRDefault="00407B9E" w:rsidP="008E168D">
            <w:pPr>
              <w:jc w:val="center"/>
              <w:rPr>
                <w:szCs w:val="21"/>
              </w:rPr>
            </w:pPr>
            <w:r w:rsidRPr="00282AAB">
              <w:rPr>
                <w:szCs w:val="21"/>
              </w:rPr>
              <w:t>1</w:t>
            </w:r>
          </w:p>
        </w:tc>
        <w:tc>
          <w:tcPr>
            <w:tcW w:w="2220" w:type="dxa"/>
            <w:shd w:val="clear" w:color="auto" w:fill="auto"/>
          </w:tcPr>
          <w:p w14:paraId="62353D9A" w14:textId="77777777" w:rsidR="00407B9E" w:rsidRPr="00282AAB" w:rsidRDefault="00407B9E" w:rsidP="008E168D">
            <w:pPr>
              <w:rPr>
                <w:szCs w:val="21"/>
              </w:rPr>
            </w:pPr>
            <w:r w:rsidRPr="00282AAB">
              <w:rPr>
                <w:rFonts w:hint="eastAsia"/>
                <w:b/>
                <w:sz w:val="22"/>
                <w:szCs w:val="22"/>
              </w:rPr>
              <w:t>函数与极限：</w:t>
            </w:r>
            <w:r w:rsidRPr="00282AAB">
              <w:rPr>
                <w:rFonts w:hint="eastAsia"/>
                <w:szCs w:val="21"/>
              </w:rPr>
              <w:t>映射与函数、数列的极限、函数的极限、无穷小与无穷大、极限运算法则、极限存在准则两个重要极限、无穷小的比较、函数的连续性与间断点、连续函数的运算与初等函数的连续性、闭区间上连续函数的性质</w:t>
            </w:r>
          </w:p>
          <w:p w14:paraId="2F892A44" w14:textId="77777777" w:rsidR="00407B9E" w:rsidRPr="00282AAB" w:rsidRDefault="00407B9E" w:rsidP="008E168D">
            <w:pPr>
              <w:rPr>
                <w:szCs w:val="21"/>
              </w:rPr>
            </w:pPr>
          </w:p>
          <w:p w14:paraId="3C274D11" w14:textId="77777777" w:rsidR="00407B9E" w:rsidRPr="00282AAB" w:rsidRDefault="00407B9E" w:rsidP="008E168D">
            <w:pPr>
              <w:rPr>
                <w:b/>
                <w:kern w:val="0"/>
                <w:szCs w:val="21"/>
              </w:rPr>
            </w:pPr>
            <w:r w:rsidRPr="00282AAB">
              <w:rPr>
                <w:b/>
                <w:kern w:val="0"/>
                <w:sz w:val="22"/>
                <w:szCs w:val="22"/>
              </w:rPr>
              <w:t>重点难点：</w:t>
            </w:r>
            <w:r w:rsidRPr="00282AAB">
              <w:rPr>
                <w:szCs w:val="21"/>
              </w:rPr>
              <w:t>函数、极限和函数的连续性等基本概念以及它们的一些性质；极限计算法则的运用；函数连续性的讨论，闭区间上连续函数性质的理解</w:t>
            </w:r>
          </w:p>
        </w:tc>
        <w:tc>
          <w:tcPr>
            <w:tcW w:w="1393" w:type="dxa"/>
            <w:shd w:val="clear" w:color="auto" w:fill="auto"/>
            <w:vAlign w:val="center"/>
          </w:tcPr>
          <w:p w14:paraId="4AC46143" w14:textId="77777777" w:rsidR="00407B9E" w:rsidRPr="00282AAB" w:rsidRDefault="00407B9E" w:rsidP="008E168D">
            <w:pPr>
              <w:rPr>
                <w:kern w:val="0"/>
                <w:szCs w:val="21"/>
              </w:rPr>
            </w:pPr>
            <w:r w:rsidRPr="00282AAB">
              <w:rPr>
                <w:rFonts w:hint="eastAsia"/>
                <w:kern w:val="0"/>
                <w:szCs w:val="21"/>
              </w:rPr>
              <w:t>(1)</w:t>
            </w:r>
            <w:r w:rsidRPr="00282AAB">
              <w:rPr>
                <w:kern w:val="0"/>
                <w:szCs w:val="21"/>
              </w:rPr>
              <w:t>数学美学与文学</w:t>
            </w:r>
            <w:r w:rsidRPr="00282AAB">
              <w:rPr>
                <w:rFonts w:hint="eastAsia"/>
                <w:kern w:val="0"/>
                <w:szCs w:val="21"/>
              </w:rPr>
              <w:t>(</w:t>
            </w:r>
            <w:r w:rsidRPr="00282AAB">
              <w:rPr>
                <w:rFonts w:hint="eastAsia"/>
                <w:kern w:val="0"/>
                <w:szCs w:val="21"/>
              </w:rPr>
              <w:t>无穷小：孤帆远影碧空尽，唯见长江天际流</w:t>
            </w:r>
            <w:r w:rsidRPr="00282AAB">
              <w:rPr>
                <w:rFonts w:hint="eastAsia"/>
                <w:kern w:val="0"/>
                <w:szCs w:val="21"/>
              </w:rPr>
              <w:t>)</w:t>
            </w:r>
          </w:p>
          <w:p w14:paraId="6AD42A3E" w14:textId="77777777" w:rsidR="00407B9E" w:rsidRPr="00282AAB" w:rsidRDefault="00407B9E" w:rsidP="008E168D">
            <w:pPr>
              <w:rPr>
                <w:kern w:val="0"/>
                <w:szCs w:val="21"/>
              </w:rPr>
            </w:pPr>
            <w:r w:rsidRPr="00282AAB">
              <w:rPr>
                <w:rFonts w:hint="eastAsia"/>
                <w:kern w:val="0"/>
                <w:szCs w:val="21"/>
              </w:rPr>
              <w:t>(2)</w:t>
            </w:r>
            <w:r w:rsidRPr="00282AAB">
              <w:rPr>
                <w:rFonts w:hint="eastAsia"/>
                <w:kern w:val="0"/>
                <w:szCs w:val="21"/>
              </w:rPr>
              <w:t>增强文化自信</w:t>
            </w:r>
            <w:r w:rsidRPr="00282AAB">
              <w:rPr>
                <w:rFonts w:hint="eastAsia"/>
                <w:kern w:val="0"/>
                <w:szCs w:val="21"/>
              </w:rPr>
              <w:t>(</w:t>
            </w:r>
            <w:r w:rsidRPr="00282AAB">
              <w:rPr>
                <w:rFonts w:hint="eastAsia"/>
                <w:kern w:val="0"/>
                <w:szCs w:val="21"/>
              </w:rPr>
              <w:t>数列极限：刘徽的割圆术计算圆周率</w:t>
            </w:r>
            <w:r w:rsidRPr="00282AAB">
              <w:rPr>
                <w:rFonts w:hint="eastAsia"/>
                <w:kern w:val="0"/>
                <w:szCs w:val="21"/>
              </w:rPr>
              <w:t>)</w:t>
            </w:r>
          </w:p>
          <w:p w14:paraId="686583BB" w14:textId="77777777" w:rsidR="00407B9E" w:rsidRPr="00282AAB" w:rsidRDefault="00407B9E" w:rsidP="008E168D">
            <w:pPr>
              <w:rPr>
                <w:kern w:val="0"/>
                <w:szCs w:val="21"/>
              </w:rPr>
            </w:pPr>
            <w:r w:rsidRPr="00282AAB">
              <w:rPr>
                <w:rFonts w:hint="eastAsia"/>
                <w:kern w:val="0"/>
                <w:szCs w:val="21"/>
              </w:rPr>
              <w:t>(3)</w:t>
            </w:r>
            <w:r w:rsidRPr="00282AAB">
              <w:rPr>
                <w:rFonts w:hint="eastAsia"/>
                <w:kern w:val="0"/>
                <w:szCs w:val="21"/>
              </w:rPr>
              <w:t>尊重客观规律</w:t>
            </w:r>
            <w:r w:rsidRPr="00282AAB">
              <w:rPr>
                <w:rFonts w:hint="eastAsia"/>
                <w:kern w:val="0"/>
                <w:szCs w:val="21"/>
              </w:rPr>
              <w:t>(</w:t>
            </w:r>
            <w:r w:rsidRPr="00282AAB">
              <w:rPr>
                <w:rFonts w:hint="eastAsia"/>
                <w:kern w:val="0"/>
                <w:szCs w:val="21"/>
              </w:rPr>
              <w:t>函数的连续性：拔苗助长</w:t>
            </w:r>
            <w:r w:rsidRPr="00282AAB">
              <w:rPr>
                <w:rFonts w:hint="eastAsia"/>
                <w:kern w:val="0"/>
                <w:szCs w:val="21"/>
              </w:rPr>
              <w:t>)</w:t>
            </w:r>
          </w:p>
        </w:tc>
        <w:tc>
          <w:tcPr>
            <w:tcW w:w="1701" w:type="dxa"/>
            <w:shd w:val="clear" w:color="auto" w:fill="auto"/>
            <w:vAlign w:val="center"/>
          </w:tcPr>
          <w:p w14:paraId="197B9CD7" w14:textId="77777777" w:rsidR="00407B9E" w:rsidRPr="00282AAB" w:rsidRDefault="00407B9E" w:rsidP="008E168D">
            <w:pPr>
              <w:rPr>
                <w:szCs w:val="21"/>
              </w:rPr>
            </w:pPr>
            <w:r w:rsidRPr="00282AAB">
              <w:rPr>
                <w:rFonts w:hint="eastAsia"/>
                <w:szCs w:val="21"/>
              </w:rPr>
              <w:t>(1)</w:t>
            </w:r>
            <w:r w:rsidRPr="00282AAB">
              <w:rPr>
                <w:rFonts w:hint="eastAsia"/>
                <w:szCs w:val="21"/>
              </w:rPr>
              <w:t>能利用单调、周期、有界、奇偶等函数特性，对常见函数进行描述。</w:t>
            </w:r>
          </w:p>
          <w:p w14:paraId="363C99E8" w14:textId="77777777" w:rsidR="00407B9E" w:rsidRPr="00282AAB" w:rsidRDefault="00407B9E" w:rsidP="008E168D">
            <w:pPr>
              <w:rPr>
                <w:szCs w:val="21"/>
              </w:rPr>
            </w:pPr>
            <w:r w:rsidRPr="00282AAB">
              <w:rPr>
                <w:rFonts w:hint="eastAsia"/>
                <w:szCs w:val="21"/>
              </w:rPr>
              <w:t>(2)</w:t>
            </w:r>
            <w:r w:rsidRPr="00282AAB">
              <w:rPr>
                <w:rFonts w:hint="eastAsia"/>
                <w:szCs w:val="21"/>
              </w:rPr>
              <w:t>会运用极限的运算法则、极限存在准则、两个重要极限，求函数的极限。</w:t>
            </w:r>
          </w:p>
          <w:p w14:paraId="4DE91CCB" w14:textId="77777777" w:rsidR="00407B9E" w:rsidRPr="00282AAB" w:rsidRDefault="00407B9E" w:rsidP="008E168D">
            <w:pPr>
              <w:rPr>
                <w:szCs w:val="21"/>
              </w:rPr>
            </w:pPr>
            <w:r w:rsidRPr="00282AAB">
              <w:rPr>
                <w:rFonts w:hint="eastAsia"/>
                <w:szCs w:val="21"/>
              </w:rPr>
              <w:t>(3)</w:t>
            </w:r>
            <w:r w:rsidRPr="00282AAB">
              <w:rPr>
                <w:rFonts w:hint="eastAsia"/>
                <w:szCs w:val="21"/>
              </w:rPr>
              <w:t>能利用</w:t>
            </w:r>
            <w:r w:rsidRPr="00282AAB">
              <w:rPr>
                <w:szCs w:val="21"/>
              </w:rPr>
              <w:t>函数的连续性与间断点的定义，判定间断点的类型与函数的连续性。</w:t>
            </w:r>
          </w:p>
        </w:tc>
        <w:tc>
          <w:tcPr>
            <w:tcW w:w="709" w:type="dxa"/>
            <w:shd w:val="clear" w:color="auto" w:fill="auto"/>
            <w:vAlign w:val="center"/>
          </w:tcPr>
          <w:p w14:paraId="0302647A" w14:textId="77777777" w:rsidR="00407B9E" w:rsidRPr="00282AAB" w:rsidRDefault="00407B9E" w:rsidP="008E168D">
            <w:pPr>
              <w:spacing w:line="400" w:lineRule="exact"/>
              <w:jc w:val="center"/>
              <w:rPr>
                <w:szCs w:val="21"/>
              </w:rPr>
            </w:pPr>
            <w:r w:rsidRPr="00282AAB">
              <w:rPr>
                <w:rFonts w:hint="eastAsia"/>
                <w:szCs w:val="21"/>
              </w:rPr>
              <w:t>18</w:t>
            </w:r>
          </w:p>
        </w:tc>
        <w:tc>
          <w:tcPr>
            <w:tcW w:w="1134" w:type="dxa"/>
            <w:shd w:val="clear" w:color="auto" w:fill="auto"/>
            <w:vAlign w:val="center"/>
          </w:tcPr>
          <w:p w14:paraId="0DD54FCD"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4B6316C8"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336DE70D"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2F0C453A" w14:textId="77777777" w:rsidTr="008E168D">
        <w:trPr>
          <w:trHeight w:val="454"/>
          <w:jc w:val="center"/>
        </w:trPr>
        <w:tc>
          <w:tcPr>
            <w:tcW w:w="789" w:type="dxa"/>
            <w:shd w:val="clear" w:color="auto" w:fill="auto"/>
            <w:vAlign w:val="center"/>
          </w:tcPr>
          <w:p w14:paraId="7C8684AD" w14:textId="77777777" w:rsidR="00407B9E" w:rsidRPr="00282AAB" w:rsidRDefault="00407B9E" w:rsidP="008E168D">
            <w:pPr>
              <w:jc w:val="center"/>
              <w:rPr>
                <w:szCs w:val="21"/>
              </w:rPr>
            </w:pPr>
            <w:r w:rsidRPr="00282AAB">
              <w:rPr>
                <w:szCs w:val="21"/>
              </w:rPr>
              <w:t>2</w:t>
            </w:r>
          </w:p>
        </w:tc>
        <w:tc>
          <w:tcPr>
            <w:tcW w:w="2220" w:type="dxa"/>
            <w:shd w:val="clear" w:color="auto" w:fill="auto"/>
          </w:tcPr>
          <w:p w14:paraId="4F9CD31D" w14:textId="77777777" w:rsidR="00407B9E" w:rsidRPr="00282AAB" w:rsidRDefault="00407B9E" w:rsidP="008E168D">
            <w:r w:rsidRPr="00282AAB">
              <w:rPr>
                <w:rFonts w:hint="eastAsia"/>
                <w:b/>
                <w:sz w:val="22"/>
              </w:rPr>
              <w:t>导数与微分：</w:t>
            </w:r>
            <w:r w:rsidRPr="00282AAB">
              <w:rPr>
                <w:rFonts w:eastAsiaTheme="minorEastAsia" w:hint="eastAsia"/>
                <w:bCs/>
              </w:rPr>
              <w:t>导数概念、函数的求导法则、高阶导数、隐函数及由参数方程所确定的函数的导数、函数的微分</w:t>
            </w:r>
          </w:p>
          <w:p w14:paraId="4E5BD986" w14:textId="77777777" w:rsidR="00407B9E" w:rsidRPr="00282AAB" w:rsidRDefault="00407B9E" w:rsidP="008E168D"/>
          <w:p w14:paraId="34B4C94A" w14:textId="77777777" w:rsidR="00407B9E" w:rsidRPr="00282AAB" w:rsidRDefault="00407B9E" w:rsidP="008E168D">
            <w:pPr>
              <w:rPr>
                <w:szCs w:val="21"/>
              </w:rPr>
            </w:pPr>
            <w:r w:rsidRPr="00282AAB">
              <w:rPr>
                <w:b/>
                <w:sz w:val="22"/>
                <w:szCs w:val="22"/>
              </w:rPr>
              <w:t>重点难点</w:t>
            </w:r>
            <w:r w:rsidRPr="00282AAB">
              <w:rPr>
                <w:rFonts w:hint="eastAsia"/>
                <w:b/>
                <w:sz w:val="22"/>
                <w:szCs w:val="22"/>
              </w:rPr>
              <w:t>：</w:t>
            </w:r>
            <w:r w:rsidRPr="00282AAB">
              <w:rPr>
                <w:szCs w:val="21"/>
              </w:rPr>
              <w:t>函数</w:t>
            </w:r>
            <w:r w:rsidRPr="00282AAB">
              <w:rPr>
                <w:rFonts w:hint="eastAsia"/>
                <w:szCs w:val="21"/>
              </w:rPr>
              <w:t>导数、</w:t>
            </w:r>
            <w:r w:rsidRPr="00282AAB">
              <w:rPr>
                <w:szCs w:val="21"/>
              </w:rPr>
              <w:t>微分等基本概念以及它们的一些性质；</w:t>
            </w:r>
            <w:r w:rsidRPr="00282AAB">
              <w:rPr>
                <w:rFonts w:hint="eastAsia"/>
                <w:szCs w:val="21"/>
              </w:rPr>
              <w:t>导数</w:t>
            </w:r>
            <w:r w:rsidRPr="00282AAB">
              <w:rPr>
                <w:szCs w:val="21"/>
              </w:rPr>
              <w:t>计算法则的运用；</w:t>
            </w:r>
            <w:r w:rsidRPr="00282AAB">
              <w:rPr>
                <w:rFonts w:hint="eastAsia"/>
                <w:szCs w:val="21"/>
              </w:rPr>
              <w:t>隐</w:t>
            </w:r>
            <w:r w:rsidRPr="00282AAB">
              <w:rPr>
                <w:szCs w:val="21"/>
              </w:rPr>
              <w:t>函数与参数方程导数的</w:t>
            </w:r>
            <w:r w:rsidRPr="00282AAB">
              <w:rPr>
                <w:rFonts w:hint="eastAsia"/>
                <w:szCs w:val="21"/>
              </w:rPr>
              <w:t>计算</w:t>
            </w:r>
            <w:r w:rsidRPr="00282AAB">
              <w:rPr>
                <w:szCs w:val="21"/>
              </w:rPr>
              <w:t>。</w:t>
            </w:r>
          </w:p>
        </w:tc>
        <w:tc>
          <w:tcPr>
            <w:tcW w:w="1393" w:type="dxa"/>
            <w:shd w:val="clear" w:color="auto" w:fill="auto"/>
            <w:vAlign w:val="center"/>
          </w:tcPr>
          <w:p w14:paraId="169AED08" w14:textId="77777777" w:rsidR="00407B9E" w:rsidRPr="00282AAB" w:rsidRDefault="00407B9E" w:rsidP="008E168D">
            <w:pPr>
              <w:rPr>
                <w:kern w:val="0"/>
                <w:szCs w:val="21"/>
              </w:rPr>
            </w:pPr>
            <w:bookmarkStart w:id="65" w:name="_Toc45149960"/>
            <w:bookmarkStart w:id="66" w:name="_Toc45150269"/>
            <w:bookmarkStart w:id="67" w:name="_Toc45150871"/>
            <w:bookmarkStart w:id="68" w:name="_Toc45160552"/>
            <w:r w:rsidRPr="00282AAB">
              <w:rPr>
                <w:rFonts w:hint="eastAsia"/>
                <w:szCs w:val="21"/>
              </w:rPr>
              <w:t>强调理论对实践的指导经验</w:t>
            </w:r>
            <w:r w:rsidRPr="00282AAB">
              <w:rPr>
                <w:rFonts w:hint="eastAsia"/>
                <w:szCs w:val="21"/>
              </w:rPr>
              <w:t>(</w:t>
            </w:r>
            <w:r w:rsidRPr="00282AAB">
              <w:rPr>
                <w:rFonts w:hint="eastAsia"/>
                <w:szCs w:val="21"/>
              </w:rPr>
              <w:t>平面几何上：曲线切线的斜率；物理学上：速度，加速度等</w:t>
            </w:r>
            <w:r w:rsidRPr="00282AAB">
              <w:rPr>
                <w:rFonts w:hint="eastAsia"/>
                <w:szCs w:val="21"/>
              </w:rPr>
              <w:t>)</w:t>
            </w:r>
            <w:bookmarkEnd w:id="65"/>
            <w:bookmarkEnd w:id="66"/>
            <w:bookmarkEnd w:id="67"/>
            <w:bookmarkEnd w:id="68"/>
          </w:p>
        </w:tc>
        <w:tc>
          <w:tcPr>
            <w:tcW w:w="1701" w:type="dxa"/>
            <w:shd w:val="clear" w:color="auto" w:fill="auto"/>
            <w:vAlign w:val="center"/>
          </w:tcPr>
          <w:p w14:paraId="50841AE1" w14:textId="77777777" w:rsidR="00407B9E" w:rsidRPr="00282AAB" w:rsidRDefault="00407B9E" w:rsidP="008E168D">
            <w:pPr>
              <w:rPr>
                <w:szCs w:val="21"/>
              </w:rPr>
            </w:pPr>
            <w:r w:rsidRPr="00282AAB">
              <w:rPr>
                <w:rFonts w:hint="eastAsia"/>
                <w:szCs w:val="21"/>
              </w:rPr>
              <w:t>(1)</w:t>
            </w:r>
            <w:r w:rsidRPr="00282AAB">
              <w:rPr>
                <w:rFonts w:hint="eastAsia"/>
                <w:szCs w:val="21"/>
              </w:rPr>
              <w:t>能对导数与微分等概念进行描述。</w:t>
            </w:r>
          </w:p>
          <w:p w14:paraId="770814CF" w14:textId="77777777" w:rsidR="00407B9E" w:rsidRPr="00282AAB" w:rsidRDefault="00407B9E" w:rsidP="008E168D">
            <w:pPr>
              <w:rPr>
                <w:szCs w:val="21"/>
              </w:rPr>
            </w:pPr>
            <w:r w:rsidRPr="00282AAB">
              <w:rPr>
                <w:rFonts w:hint="eastAsia"/>
                <w:szCs w:val="21"/>
              </w:rPr>
              <w:t>(2)</w:t>
            </w:r>
            <w:r w:rsidRPr="00282AAB">
              <w:rPr>
                <w:rFonts w:hint="eastAsia"/>
                <w:szCs w:val="21"/>
              </w:rPr>
              <w:t>会用求导法则求复合函数、隐函数、反函数、由参数方程确定的函数的导数。</w:t>
            </w:r>
          </w:p>
          <w:p w14:paraId="0C1338B2" w14:textId="77777777" w:rsidR="00407B9E" w:rsidRPr="00282AAB" w:rsidRDefault="00407B9E" w:rsidP="008E168D">
            <w:pPr>
              <w:rPr>
                <w:szCs w:val="21"/>
              </w:rPr>
            </w:pPr>
            <w:r w:rsidRPr="00282AAB">
              <w:rPr>
                <w:rFonts w:hint="eastAsia"/>
                <w:szCs w:val="21"/>
              </w:rPr>
              <w:t>(3)</w:t>
            </w:r>
            <w:r w:rsidRPr="00282AAB">
              <w:rPr>
                <w:rFonts w:hint="eastAsia"/>
                <w:szCs w:val="21"/>
              </w:rPr>
              <w:t>能运用微分运算法则计算函数的微分。</w:t>
            </w:r>
          </w:p>
        </w:tc>
        <w:tc>
          <w:tcPr>
            <w:tcW w:w="709" w:type="dxa"/>
            <w:shd w:val="clear" w:color="auto" w:fill="auto"/>
            <w:vAlign w:val="center"/>
          </w:tcPr>
          <w:p w14:paraId="5872C2EE" w14:textId="77777777" w:rsidR="00407B9E" w:rsidRPr="00282AAB" w:rsidRDefault="00407B9E" w:rsidP="008E168D">
            <w:pPr>
              <w:jc w:val="center"/>
              <w:rPr>
                <w:szCs w:val="21"/>
              </w:rPr>
            </w:pPr>
            <w:r w:rsidRPr="00282AAB">
              <w:rPr>
                <w:szCs w:val="21"/>
              </w:rPr>
              <w:t>1</w:t>
            </w:r>
            <w:r w:rsidRPr="00282AAB">
              <w:rPr>
                <w:rFonts w:hint="eastAsia"/>
                <w:szCs w:val="21"/>
              </w:rPr>
              <w:t>2</w:t>
            </w:r>
          </w:p>
        </w:tc>
        <w:tc>
          <w:tcPr>
            <w:tcW w:w="1134" w:type="dxa"/>
            <w:shd w:val="clear" w:color="auto" w:fill="auto"/>
            <w:vAlign w:val="center"/>
          </w:tcPr>
          <w:p w14:paraId="45ACFC21"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18514566"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00E01181"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133F60B7" w14:textId="77777777" w:rsidTr="008E168D">
        <w:trPr>
          <w:trHeight w:val="454"/>
          <w:jc w:val="center"/>
        </w:trPr>
        <w:tc>
          <w:tcPr>
            <w:tcW w:w="789" w:type="dxa"/>
            <w:shd w:val="clear" w:color="auto" w:fill="auto"/>
            <w:vAlign w:val="center"/>
          </w:tcPr>
          <w:p w14:paraId="04C880DE" w14:textId="77777777" w:rsidR="00407B9E" w:rsidRPr="00282AAB" w:rsidRDefault="00407B9E" w:rsidP="008E168D">
            <w:pPr>
              <w:jc w:val="center"/>
              <w:rPr>
                <w:szCs w:val="21"/>
              </w:rPr>
            </w:pPr>
            <w:r w:rsidRPr="00282AAB">
              <w:rPr>
                <w:szCs w:val="21"/>
              </w:rPr>
              <w:t>3</w:t>
            </w:r>
          </w:p>
        </w:tc>
        <w:tc>
          <w:tcPr>
            <w:tcW w:w="2220" w:type="dxa"/>
            <w:shd w:val="clear" w:color="auto" w:fill="auto"/>
          </w:tcPr>
          <w:p w14:paraId="1B046582" w14:textId="77777777" w:rsidR="00407B9E" w:rsidRPr="00282AAB" w:rsidRDefault="00407B9E" w:rsidP="008E168D">
            <w:pPr>
              <w:rPr>
                <w:rFonts w:eastAsiaTheme="minorEastAsia"/>
                <w:bCs/>
              </w:rPr>
            </w:pPr>
            <w:r w:rsidRPr="00282AAB">
              <w:rPr>
                <w:rFonts w:hint="eastAsia"/>
                <w:b/>
                <w:sz w:val="22"/>
              </w:rPr>
              <w:t>微分中值定理与导数的应用：</w:t>
            </w:r>
            <w:r w:rsidRPr="00282AAB">
              <w:rPr>
                <w:rFonts w:eastAsiaTheme="minorEastAsia" w:hint="eastAsia"/>
                <w:bCs/>
              </w:rPr>
              <w:t>微分中值定理、洛必达法则、函数的单调性与曲线的凹凸性、函数的极值与最大值最小值、函数图形的描绘、曲率</w:t>
            </w:r>
          </w:p>
          <w:p w14:paraId="12B6E570" w14:textId="77777777" w:rsidR="00407B9E" w:rsidRPr="00282AAB" w:rsidRDefault="00407B9E" w:rsidP="008E168D">
            <w:pPr>
              <w:rPr>
                <w:rFonts w:eastAsiaTheme="minorEastAsia"/>
                <w:bCs/>
              </w:rPr>
            </w:pPr>
          </w:p>
          <w:p w14:paraId="0D8CB42C" w14:textId="77777777" w:rsidR="00407B9E" w:rsidRPr="00282AAB" w:rsidRDefault="00407B9E" w:rsidP="008E168D">
            <w:pPr>
              <w:rPr>
                <w:kern w:val="0"/>
                <w:szCs w:val="21"/>
              </w:rPr>
            </w:pPr>
            <w:r w:rsidRPr="00282AAB">
              <w:rPr>
                <w:b/>
                <w:sz w:val="22"/>
                <w:szCs w:val="22"/>
              </w:rPr>
              <w:t>重点难点</w:t>
            </w:r>
            <w:r w:rsidRPr="00282AAB">
              <w:rPr>
                <w:rFonts w:hint="eastAsia"/>
                <w:b/>
                <w:sz w:val="22"/>
                <w:szCs w:val="22"/>
              </w:rPr>
              <w:t>：</w:t>
            </w:r>
            <w:r w:rsidRPr="00282AAB">
              <w:rPr>
                <w:szCs w:val="21"/>
              </w:rPr>
              <w:t>Lagrange</w:t>
            </w:r>
            <w:r w:rsidRPr="00282AAB">
              <w:rPr>
                <w:szCs w:val="21"/>
              </w:rPr>
              <w:lastRenderedPageBreak/>
              <w:t>中值定理的理解与运用；</w:t>
            </w:r>
            <w:proofErr w:type="spellStart"/>
            <w:r w:rsidRPr="00282AAB">
              <w:rPr>
                <w:szCs w:val="21"/>
              </w:rPr>
              <w:t>L’Hospital</w:t>
            </w:r>
            <w:proofErr w:type="spellEnd"/>
            <w:r w:rsidRPr="00282AAB">
              <w:rPr>
                <w:szCs w:val="21"/>
              </w:rPr>
              <w:t>法则的运用；函数单调性的运用及最值问题的解法。</w:t>
            </w:r>
          </w:p>
        </w:tc>
        <w:tc>
          <w:tcPr>
            <w:tcW w:w="1393" w:type="dxa"/>
            <w:shd w:val="clear" w:color="auto" w:fill="auto"/>
            <w:vAlign w:val="center"/>
          </w:tcPr>
          <w:p w14:paraId="69E8B9D6" w14:textId="77777777" w:rsidR="00407B9E" w:rsidRPr="00282AAB" w:rsidRDefault="00407B9E" w:rsidP="008E168D">
            <w:pPr>
              <w:rPr>
                <w:kern w:val="0"/>
                <w:szCs w:val="21"/>
              </w:rPr>
            </w:pPr>
            <w:r w:rsidRPr="00282AAB">
              <w:rPr>
                <w:rFonts w:hint="eastAsia"/>
                <w:kern w:val="0"/>
                <w:szCs w:val="21"/>
              </w:rPr>
              <w:lastRenderedPageBreak/>
              <w:t>(1)</w:t>
            </w:r>
            <w:r w:rsidRPr="00282AAB">
              <w:rPr>
                <w:kern w:val="0"/>
                <w:szCs w:val="21"/>
              </w:rPr>
              <w:t>数学美学与文学</w:t>
            </w:r>
            <w:r w:rsidRPr="00282AAB">
              <w:rPr>
                <w:rFonts w:hint="eastAsia"/>
                <w:kern w:val="0"/>
                <w:szCs w:val="21"/>
              </w:rPr>
              <w:t>(</w:t>
            </w:r>
            <w:r w:rsidRPr="00282AAB">
              <w:rPr>
                <w:rFonts w:hint="eastAsia"/>
                <w:kern w:val="0"/>
                <w:szCs w:val="21"/>
              </w:rPr>
              <w:t>极值：横看成岭侧成峰，远近高低各不同</w:t>
            </w:r>
            <w:r w:rsidRPr="00282AAB">
              <w:rPr>
                <w:rFonts w:hint="eastAsia"/>
                <w:kern w:val="0"/>
                <w:szCs w:val="21"/>
              </w:rPr>
              <w:t>)</w:t>
            </w:r>
          </w:p>
          <w:p w14:paraId="202E31A1" w14:textId="77777777" w:rsidR="00407B9E" w:rsidRPr="00282AAB" w:rsidRDefault="00407B9E" w:rsidP="008E168D">
            <w:pPr>
              <w:rPr>
                <w:kern w:val="0"/>
                <w:szCs w:val="21"/>
              </w:rPr>
            </w:pPr>
            <w:r w:rsidRPr="00282AAB">
              <w:rPr>
                <w:rFonts w:hint="eastAsia"/>
                <w:kern w:val="0"/>
                <w:szCs w:val="21"/>
              </w:rPr>
              <w:t>(2)</w:t>
            </w:r>
            <w:r w:rsidRPr="00282AAB">
              <w:rPr>
                <w:rFonts w:hint="eastAsia"/>
                <w:kern w:val="0"/>
                <w:szCs w:val="21"/>
              </w:rPr>
              <w:t>以数学家的品格与成就激发学生的学习兴趣，</w:t>
            </w:r>
            <w:r w:rsidRPr="00282AAB">
              <w:rPr>
                <w:rFonts w:hint="eastAsia"/>
                <w:kern w:val="0"/>
                <w:szCs w:val="21"/>
              </w:rPr>
              <w:lastRenderedPageBreak/>
              <w:t>坚定拼博信念</w:t>
            </w:r>
            <w:r w:rsidRPr="00282AAB">
              <w:rPr>
                <w:rFonts w:hint="eastAsia"/>
                <w:kern w:val="0"/>
                <w:szCs w:val="21"/>
              </w:rPr>
              <w:t>(</w:t>
            </w:r>
            <w:r w:rsidRPr="00282AAB">
              <w:rPr>
                <w:rFonts w:hint="eastAsia"/>
                <w:kern w:val="0"/>
                <w:szCs w:val="21"/>
              </w:rPr>
              <w:t>中值定理等定理的命名</w:t>
            </w:r>
            <w:r w:rsidRPr="00282AAB">
              <w:rPr>
                <w:rFonts w:hint="eastAsia"/>
                <w:kern w:val="0"/>
                <w:szCs w:val="21"/>
              </w:rPr>
              <w:t>)</w:t>
            </w:r>
          </w:p>
        </w:tc>
        <w:tc>
          <w:tcPr>
            <w:tcW w:w="1701" w:type="dxa"/>
            <w:shd w:val="clear" w:color="auto" w:fill="auto"/>
          </w:tcPr>
          <w:p w14:paraId="2732B86B" w14:textId="77777777" w:rsidR="00407B9E" w:rsidRPr="00282AAB" w:rsidRDefault="00407B9E" w:rsidP="008E168D">
            <w:pPr>
              <w:rPr>
                <w:szCs w:val="21"/>
              </w:rPr>
            </w:pPr>
            <w:r w:rsidRPr="00282AAB">
              <w:rPr>
                <w:rFonts w:hint="eastAsia"/>
                <w:szCs w:val="21"/>
              </w:rPr>
              <w:lastRenderedPageBreak/>
              <w:t>(1)</w:t>
            </w:r>
            <w:r w:rsidRPr="00282AAB">
              <w:rPr>
                <w:rFonts w:hint="eastAsia"/>
                <w:szCs w:val="21"/>
              </w:rPr>
              <w:t>能对罗尔中值定理、拉格朗日中值定理、柯西中值定理描述，会用定理证明相关问题，会用洛比达法则求不定式的极限。</w:t>
            </w:r>
          </w:p>
          <w:p w14:paraId="5FD9ACEC" w14:textId="77777777" w:rsidR="00407B9E" w:rsidRPr="00282AAB" w:rsidRDefault="00407B9E" w:rsidP="008E168D">
            <w:pPr>
              <w:rPr>
                <w:szCs w:val="21"/>
              </w:rPr>
            </w:pPr>
            <w:r w:rsidRPr="00282AAB">
              <w:rPr>
                <w:rFonts w:hint="eastAsia"/>
                <w:szCs w:val="21"/>
              </w:rPr>
              <w:t>(2)</w:t>
            </w:r>
            <w:r w:rsidRPr="00282AAB">
              <w:rPr>
                <w:rFonts w:hint="eastAsia"/>
                <w:szCs w:val="21"/>
              </w:rPr>
              <w:t>会用导数求</w:t>
            </w:r>
            <w:r w:rsidRPr="00282AAB">
              <w:rPr>
                <w:rFonts w:eastAsiaTheme="minorEastAsia" w:hint="eastAsia"/>
                <w:szCs w:val="21"/>
              </w:rPr>
              <w:lastRenderedPageBreak/>
              <w:t>(</w:t>
            </w:r>
            <w:r w:rsidRPr="00282AAB">
              <w:rPr>
                <w:rFonts w:hint="eastAsia"/>
                <w:szCs w:val="21"/>
              </w:rPr>
              <w:t>判定</w:t>
            </w:r>
            <w:r w:rsidRPr="00282AAB">
              <w:rPr>
                <w:rFonts w:eastAsiaTheme="minorEastAsia" w:hint="eastAsia"/>
                <w:szCs w:val="21"/>
              </w:rPr>
              <w:t>)</w:t>
            </w:r>
            <w:r w:rsidRPr="00282AAB">
              <w:rPr>
                <w:rFonts w:eastAsiaTheme="minorEastAsia" w:hint="eastAsia"/>
                <w:szCs w:val="21"/>
              </w:rPr>
              <w:t>函数的</w:t>
            </w:r>
            <w:r w:rsidRPr="00282AAB">
              <w:rPr>
                <w:rFonts w:hint="eastAsia"/>
                <w:szCs w:val="21"/>
              </w:rPr>
              <w:t>单调性与极值、最值、凹凸性、渐近线等问题，能画出函数的简图。</w:t>
            </w:r>
          </w:p>
        </w:tc>
        <w:tc>
          <w:tcPr>
            <w:tcW w:w="709" w:type="dxa"/>
            <w:shd w:val="clear" w:color="auto" w:fill="auto"/>
            <w:vAlign w:val="center"/>
          </w:tcPr>
          <w:p w14:paraId="3CCBC196" w14:textId="77777777" w:rsidR="00407B9E" w:rsidRPr="00282AAB" w:rsidRDefault="00407B9E" w:rsidP="008E168D">
            <w:pPr>
              <w:spacing w:line="400" w:lineRule="exact"/>
              <w:jc w:val="center"/>
              <w:rPr>
                <w:szCs w:val="21"/>
              </w:rPr>
            </w:pPr>
            <w:r w:rsidRPr="00282AAB">
              <w:rPr>
                <w:rFonts w:hint="eastAsia"/>
                <w:szCs w:val="21"/>
              </w:rPr>
              <w:lastRenderedPageBreak/>
              <w:t>1</w:t>
            </w:r>
            <w:r w:rsidRPr="00282AAB">
              <w:rPr>
                <w:szCs w:val="21"/>
              </w:rPr>
              <w:t>6</w:t>
            </w:r>
          </w:p>
        </w:tc>
        <w:tc>
          <w:tcPr>
            <w:tcW w:w="1134" w:type="dxa"/>
            <w:shd w:val="clear" w:color="auto" w:fill="auto"/>
            <w:vAlign w:val="center"/>
          </w:tcPr>
          <w:p w14:paraId="6FCE67E3"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5C746BD8"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795A2B63"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0EFCDC6C" w14:textId="77777777" w:rsidTr="008E168D">
        <w:trPr>
          <w:trHeight w:val="454"/>
          <w:jc w:val="center"/>
        </w:trPr>
        <w:tc>
          <w:tcPr>
            <w:tcW w:w="789" w:type="dxa"/>
            <w:shd w:val="clear" w:color="auto" w:fill="auto"/>
            <w:vAlign w:val="center"/>
          </w:tcPr>
          <w:p w14:paraId="016E07C1" w14:textId="77777777" w:rsidR="00407B9E" w:rsidRPr="00282AAB" w:rsidRDefault="00407B9E" w:rsidP="008E168D">
            <w:pPr>
              <w:jc w:val="center"/>
              <w:rPr>
                <w:szCs w:val="21"/>
              </w:rPr>
            </w:pPr>
            <w:r w:rsidRPr="00282AAB">
              <w:rPr>
                <w:rFonts w:hint="eastAsia"/>
                <w:szCs w:val="21"/>
              </w:rPr>
              <w:t>4</w:t>
            </w:r>
          </w:p>
        </w:tc>
        <w:tc>
          <w:tcPr>
            <w:tcW w:w="2220" w:type="dxa"/>
            <w:shd w:val="clear" w:color="auto" w:fill="auto"/>
            <w:vAlign w:val="center"/>
          </w:tcPr>
          <w:p w14:paraId="752C1E39" w14:textId="77777777" w:rsidR="00407B9E" w:rsidRPr="00282AAB" w:rsidRDefault="00407B9E" w:rsidP="008E168D">
            <w:pPr>
              <w:rPr>
                <w:kern w:val="0"/>
                <w:szCs w:val="21"/>
              </w:rPr>
            </w:pPr>
            <w:r w:rsidRPr="00282AAB">
              <w:rPr>
                <w:rFonts w:hint="eastAsia"/>
                <w:b/>
                <w:sz w:val="22"/>
              </w:rPr>
              <w:t>不定积分：</w:t>
            </w:r>
            <w:r w:rsidRPr="00282AAB">
              <w:rPr>
                <w:kern w:val="0"/>
                <w:szCs w:val="21"/>
              </w:rPr>
              <w:t>不定积分的概念与性质、换元积分法、分部积分法、有理函数的积分</w:t>
            </w:r>
          </w:p>
          <w:p w14:paraId="389069DE" w14:textId="77777777" w:rsidR="00407B9E" w:rsidRPr="00282AAB" w:rsidRDefault="00407B9E" w:rsidP="008E168D">
            <w:pPr>
              <w:jc w:val="left"/>
              <w:rPr>
                <w:kern w:val="0"/>
                <w:szCs w:val="21"/>
              </w:rPr>
            </w:pPr>
          </w:p>
          <w:p w14:paraId="173A4417" w14:textId="77777777" w:rsidR="00407B9E" w:rsidRPr="00282AAB" w:rsidRDefault="00407B9E" w:rsidP="008E168D">
            <w:pPr>
              <w:jc w:val="left"/>
              <w:rPr>
                <w:szCs w:val="21"/>
              </w:rPr>
            </w:pPr>
            <w:r w:rsidRPr="00282AAB">
              <w:rPr>
                <w:b/>
                <w:sz w:val="22"/>
                <w:szCs w:val="22"/>
              </w:rPr>
              <w:t>重点难点</w:t>
            </w:r>
            <w:r w:rsidRPr="00282AAB">
              <w:rPr>
                <w:rFonts w:hint="eastAsia"/>
                <w:b/>
                <w:sz w:val="22"/>
                <w:szCs w:val="22"/>
              </w:rPr>
              <w:t>：</w:t>
            </w:r>
            <w:r w:rsidRPr="00282AAB">
              <w:rPr>
                <w:szCs w:val="21"/>
              </w:rPr>
              <w:t>不定积分的概念理解；第一类换元积分法的运用；积分方法的熟练综合运用</w:t>
            </w:r>
          </w:p>
        </w:tc>
        <w:tc>
          <w:tcPr>
            <w:tcW w:w="1393" w:type="dxa"/>
            <w:shd w:val="clear" w:color="auto" w:fill="auto"/>
            <w:vAlign w:val="center"/>
          </w:tcPr>
          <w:p w14:paraId="3152E30C" w14:textId="77777777" w:rsidR="00407B9E" w:rsidRPr="00282AAB" w:rsidRDefault="00407B9E" w:rsidP="008E168D">
            <w:pPr>
              <w:rPr>
                <w:kern w:val="0"/>
                <w:szCs w:val="21"/>
              </w:rPr>
            </w:pPr>
            <w:r w:rsidRPr="00282AAB">
              <w:rPr>
                <w:rFonts w:hint="eastAsia"/>
                <w:szCs w:val="21"/>
              </w:rPr>
              <w:t>培养创新意识与创新精神</w:t>
            </w:r>
            <w:r w:rsidRPr="00282AAB">
              <w:rPr>
                <w:rFonts w:hint="eastAsia"/>
                <w:szCs w:val="21"/>
              </w:rPr>
              <w:t>(</w:t>
            </w:r>
            <w:r w:rsidRPr="00282AAB">
              <w:rPr>
                <w:rFonts w:hint="eastAsia"/>
                <w:szCs w:val="21"/>
              </w:rPr>
              <w:t>求解不定积分的方法</w:t>
            </w:r>
            <w:r w:rsidRPr="00282AAB">
              <w:rPr>
                <w:rFonts w:hint="eastAsia"/>
                <w:szCs w:val="21"/>
              </w:rPr>
              <w:t>)</w:t>
            </w:r>
          </w:p>
        </w:tc>
        <w:tc>
          <w:tcPr>
            <w:tcW w:w="1701" w:type="dxa"/>
            <w:shd w:val="clear" w:color="auto" w:fill="auto"/>
          </w:tcPr>
          <w:p w14:paraId="53DD2225" w14:textId="77777777" w:rsidR="00407B9E" w:rsidRPr="00282AAB" w:rsidRDefault="00407B9E" w:rsidP="008E168D">
            <w:pPr>
              <w:rPr>
                <w:szCs w:val="21"/>
              </w:rPr>
            </w:pPr>
            <w:r w:rsidRPr="00282AAB">
              <w:rPr>
                <w:rFonts w:hint="eastAsia"/>
                <w:szCs w:val="21"/>
              </w:rPr>
              <w:t>(1)</w:t>
            </w:r>
            <w:r w:rsidRPr="00282AAB">
              <w:rPr>
                <w:rFonts w:hint="eastAsia"/>
                <w:szCs w:val="21"/>
              </w:rPr>
              <w:t>能对原函数和不定积分的概念、性质、积分与微分的关系等进行描述。</w:t>
            </w:r>
          </w:p>
          <w:p w14:paraId="6573B6A9" w14:textId="77777777" w:rsidR="00407B9E" w:rsidRPr="00282AAB" w:rsidRDefault="00407B9E" w:rsidP="008E168D">
            <w:pPr>
              <w:rPr>
                <w:szCs w:val="21"/>
              </w:rPr>
            </w:pPr>
            <w:r w:rsidRPr="00282AAB">
              <w:rPr>
                <w:rFonts w:hint="eastAsia"/>
                <w:szCs w:val="21"/>
              </w:rPr>
              <w:t>(2)</w:t>
            </w:r>
            <w:r w:rsidRPr="00282AAB">
              <w:rPr>
                <w:rFonts w:hint="eastAsia"/>
                <w:szCs w:val="21"/>
              </w:rPr>
              <w:t>能描述基本积分公式、换元技巧，会用换元积分法与分部积分法求不定积分。</w:t>
            </w:r>
          </w:p>
        </w:tc>
        <w:tc>
          <w:tcPr>
            <w:tcW w:w="709" w:type="dxa"/>
            <w:shd w:val="clear" w:color="auto" w:fill="auto"/>
            <w:vAlign w:val="center"/>
          </w:tcPr>
          <w:p w14:paraId="23336DB4" w14:textId="77777777" w:rsidR="00407B9E" w:rsidRPr="00282AAB" w:rsidRDefault="00407B9E" w:rsidP="008E168D">
            <w:pPr>
              <w:spacing w:line="400" w:lineRule="exact"/>
              <w:jc w:val="center"/>
              <w:rPr>
                <w:szCs w:val="21"/>
              </w:rPr>
            </w:pPr>
            <w:r w:rsidRPr="00282AAB">
              <w:rPr>
                <w:rFonts w:hint="eastAsia"/>
                <w:szCs w:val="21"/>
              </w:rPr>
              <w:t>14</w:t>
            </w:r>
          </w:p>
        </w:tc>
        <w:tc>
          <w:tcPr>
            <w:tcW w:w="1134" w:type="dxa"/>
            <w:shd w:val="clear" w:color="auto" w:fill="auto"/>
            <w:vAlign w:val="center"/>
          </w:tcPr>
          <w:p w14:paraId="070452FC"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4BF030B0"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5888B10B"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508D04FB" w14:textId="77777777" w:rsidTr="008E168D">
        <w:trPr>
          <w:trHeight w:val="454"/>
          <w:jc w:val="center"/>
        </w:trPr>
        <w:tc>
          <w:tcPr>
            <w:tcW w:w="789" w:type="dxa"/>
            <w:shd w:val="clear" w:color="auto" w:fill="auto"/>
            <w:vAlign w:val="center"/>
          </w:tcPr>
          <w:p w14:paraId="15A0E484" w14:textId="77777777" w:rsidR="00407B9E" w:rsidRPr="00282AAB" w:rsidRDefault="00407B9E" w:rsidP="008E168D">
            <w:pPr>
              <w:jc w:val="center"/>
              <w:rPr>
                <w:szCs w:val="21"/>
              </w:rPr>
            </w:pPr>
            <w:r w:rsidRPr="00282AAB">
              <w:rPr>
                <w:rFonts w:hint="eastAsia"/>
                <w:szCs w:val="21"/>
              </w:rPr>
              <w:t>5</w:t>
            </w:r>
          </w:p>
        </w:tc>
        <w:tc>
          <w:tcPr>
            <w:tcW w:w="2220" w:type="dxa"/>
            <w:shd w:val="clear" w:color="auto" w:fill="auto"/>
          </w:tcPr>
          <w:p w14:paraId="586B6827" w14:textId="77777777" w:rsidR="00407B9E" w:rsidRPr="00282AAB" w:rsidRDefault="00407B9E" w:rsidP="008E168D">
            <w:pPr>
              <w:rPr>
                <w:kern w:val="0"/>
                <w:szCs w:val="21"/>
              </w:rPr>
            </w:pPr>
            <w:r w:rsidRPr="00282AAB">
              <w:rPr>
                <w:rFonts w:hint="eastAsia"/>
                <w:b/>
                <w:sz w:val="22"/>
              </w:rPr>
              <w:t>定积分：</w:t>
            </w:r>
            <w:r w:rsidRPr="00282AAB">
              <w:rPr>
                <w:kern w:val="0"/>
                <w:szCs w:val="21"/>
              </w:rPr>
              <w:t>定积分的概念与性质、微积分基本公式、定积分的换元法和分部积分法、反常积分</w:t>
            </w:r>
          </w:p>
          <w:p w14:paraId="2B8795F5" w14:textId="77777777" w:rsidR="00407B9E" w:rsidRPr="00282AAB" w:rsidRDefault="00407B9E" w:rsidP="008E168D">
            <w:pPr>
              <w:rPr>
                <w:kern w:val="0"/>
                <w:szCs w:val="21"/>
              </w:rPr>
            </w:pPr>
          </w:p>
          <w:p w14:paraId="0B90A02A" w14:textId="77777777" w:rsidR="00407B9E" w:rsidRPr="00282AAB" w:rsidRDefault="00407B9E" w:rsidP="008E168D">
            <w:pPr>
              <w:jc w:val="left"/>
              <w:rPr>
                <w:kern w:val="0"/>
                <w:szCs w:val="21"/>
              </w:rPr>
            </w:pPr>
            <w:r w:rsidRPr="00282AAB">
              <w:rPr>
                <w:b/>
                <w:sz w:val="22"/>
                <w:szCs w:val="22"/>
              </w:rPr>
              <w:t>重点难点</w:t>
            </w:r>
            <w:r w:rsidRPr="00282AAB">
              <w:rPr>
                <w:rFonts w:hint="eastAsia"/>
                <w:b/>
                <w:sz w:val="22"/>
                <w:szCs w:val="22"/>
              </w:rPr>
              <w:t>：</w:t>
            </w:r>
            <w:r w:rsidRPr="00282AAB">
              <w:rPr>
                <w:szCs w:val="21"/>
              </w:rPr>
              <w:t>定积分概念性质的理解与运用；积分上限的函数及其导数的理解与运用；定积分的换元积分法与分部积分法；无穷限的反常积分计算</w:t>
            </w:r>
          </w:p>
        </w:tc>
        <w:tc>
          <w:tcPr>
            <w:tcW w:w="1393" w:type="dxa"/>
            <w:shd w:val="clear" w:color="auto" w:fill="auto"/>
            <w:vAlign w:val="center"/>
          </w:tcPr>
          <w:p w14:paraId="465D1BA9" w14:textId="77777777" w:rsidR="00407B9E" w:rsidRPr="00282AAB" w:rsidRDefault="00407B9E" w:rsidP="008E168D">
            <w:pPr>
              <w:jc w:val="left"/>
              <w:rPr>
                <w:kern w:val="0"/>
                <w:szCs w:val="21"/>
              </w:rPr>
            </w:pPr>
            <w:r w:rsidRPr="00282AAB">
              <w:rPr>
                <w:rFonts w:hint="eastAsia"/>
                <w:szCs w:val="21"/>
              </w:rPr>
              <w:t>阐释人生成就事情之道：分割</w:t>
            </w:r>
            <w:r w:rsidRPr="00282AAB">
              <w:rPr>
                <w:rFonts w:hint="eastAsia"/>
                <w:szCs w:val="21"/>
              </w:rPr>
              <w:t>(</w:t>
            </w:r>
            <w:r w:rsidRPr="00282AAB">
              <w:rPr>
                <w:rFonts w:hint="eastAsia"/>
                <w:szCs w:val="21"/>
              </w:rPr>
              <w:t>化整为小</w:t>
            </w:r>
            <w:r w:rsidRPr="00282AAB">
              <w:rPr>
                <w:rFonts w:hint="eastAsia"/>
                <w:szCs w:val="21"/>
              </w:rPr>
              <w:t>)</w:t>
            </w:r>
            <w:r w:rsidRPr="00282AAB">
              <w:rPr>
                <w:rFonts w:hint="eastAsia"/>
                <w:szCs w:val="21"/>
              </w:rPr>
              <w:t>，作积</w:t>
            </w:r>
            <w:r w:rsidRPr="00282AAB">
              <w:rPr>
                <w:rFonts w:hint="eastAsia"/>
                <w:szCs w:val="21"/>
              </w:rPr>
              <w:t>(</w:t>
            </w:r>
            <w:r w:rsidRPr="00282AAB">
              <w:rPr>
                <w:rFonts w:hint="eastAsia"/>
                <w:szCs w:val="21"/>
              </w:rPr>
              <w:t>局部近似</w:t>
            </w:r>
            <w:r w:rsidRPr="00282AAB">
              <w:rPr>
                <w:rFonts w:hint="eastAsia"/>
                <w:szCs w:val="21"/>
              </w:rPr>
              <w:t>)</w:t>
            </w:r>
            <w:r w:rsidRPr="00282AAB">
              <w:rPr>
                <w:rFonts w:hint="eastAsia"/>
                <w:szCs w:val="21"/>
              </w:rPr>
              <w:t>，求和</w:t>
            </w:r>
            <w:r w:rsidRPr="00282AAB">
              <w:rPr>
                <w:rFonts w:hint="eastAsia"/>
                <w:szCs w:val="21"/>
              </w:rPr>
              <w:t>(</w:t>
            </w:r>
            <w:r w:rsidRPr="00282AAB">
              <w:rPr>
                <w:rFonts w:hint="eastAsia"/>
                <w:szCs w:val="21"/>
              </w:rPr>
              <w:t>化小为整</w:t>
            </w:r>
            <w:r w:rsidRPr="00282AAB">
              <w:rPr>
                <w:rFonts w:hint="eastAsia"/>
                <w:szCs w:val="21"/>
              </w:rPr>
              <w:t>)</w:t>
            </w:r>
            <w:r w:rsidRPr="00282AAB">
              <w:rPr>
                <w:rFonts w:hint="eastAsia"/>
                <w:szCs w:val="21"/>
              </w:rPr>
              <w:t>，取极限</w:t>
            </w:r>
            <w:r w:rsidRPr="00282AAB">
              <w:rPr>
                <w:rFonts w:hint="eastAsia"/>
                <w:szCs w:val="21"/>
              </w:rPr>
              <w:t>(</w:t>
            </w:r>
            <w:r w:rsidRPr="00282AAB">
              <w:rPr>
                <w:rFonts w:hint="eastAsia"/>
                <w:szCs w:val="21"/>
              </w:rPr>
              <w:t>精确化</w:t>
            </w:r>
            <w:r w:rsidRPr="00282AAB">
              <w:rPr>
                <w:rFonts w:hint="eastAsia"/>
                <w:szCs w:val="21"/>
              </w:rPr>
              <w:t>)</w:t>
            </w:r>
          </w:p>
        </w:tc>
        <w:tc>
          <w:tcPr>
            <w:tcW w:w="1701" w:type="dxa"/>
            <w:shd w:val="clear" w:color="auto" w:fill="auto"/>
            <w:vAlign w:val="center"/>
          </w:tcPr>
          <w:p w14:paraId="7CFB0945" w14:textId="77777777" w:rsidR="00407B9E" w:rsidRPr="00282AAB" w:rsidRDefault="00407B9E" w:rsidP="008E168D">
            <w:pPr>
              <w:rPr>
                <w:szCs w:val="21"/>
              </w:rPr>
            </w:pPr>
            <w:r w:rsidRPr="00282AAB">
              <w:rPr>
                <w:rFonts w:hint="eastAsia"/>
                <w:szCs w:val="21"/>
              </w:rPr>
              <w:t>(1)</w:t>
            </w:r>
            <w:r w:rsidRPr="00282AAB">
              <w:rPr>
                <w:rFonts w:hint="eastAsia"/>
                <w:szCs w:val="21"/>
              </w:rPr>
              <w:t>能描述定积分的概念、性质与微积分基本公式。</w:t>
            </w:r>
          </w:p>
          <w:p w14:paraId="459F84F7" w14:textId="77777777" w:rsidR="00407B9E" w:rsidRPr="00282AAB" w:rsidRDefault="00407B9E" w:rsidP="008E168D">
            <w:pPr>
              <w:rPr>
                <w:szCs w:val="21"/>
              </w:rPr>
            </w:pPr>
            <w:r w:rsidRPr="00282AAB">
              <w:rPr>
                <w:rFonts w:hint="eastAsia"/>
                <w:szCs w:val="21"/>
              </w:rPr>
              <w:t>(2)</w:t>
            </w:r>
            <w:r w:rsidRPr="00282AAB">
              <w:rPr>
                <w:rFonts w:hint="eastAsia"/>
                <w:szCs w:val="21"/>
              </w:rPr>
              <w:t>能运用定积分的换元积分法和分部积分法，求定积分、广义积分。</w:t>
            </w:r>
          </w:p>
        </w:tc>
        <w:tc>
          <w:tcPr>
            <w:tcW w:w="709" w:type="dxa"/>
            <w:shd w:val="clear" w:color="auto" w:fill="auto"/>
            <w:vAlign w:val="center"/>
          </w:tcPr>
          <w:p w14:paraId="13BCDCF6" w14:textId="77777777" w:rsidR="00407B9E" w:rsidRPr="00282AAB" w:rsidRDefault="00407B9E" w:rsidP="008E168D">
            <w:pPr>
              <w:spacing w:line="400" w:lineRule="exact"/>
              <w:jc w:val="center"/>
              <w:rPr>
                <w:szCs w:val="21"/>
              </w:rPr>
            </w:pPr>
            <w:r w:rsidRPr="00282AAB">
              <w:rPr>
                <w:rFonts w:hint="eastAsia"/>
                <w:szCs w:val="21"/>
              </w:rPr>
              <w:t>12</w:t>
            </w:r>
          </w:p>
        </w:tc>
        <w:tc>
          <w:tcPr>
            <w:tcW w:w="1134" w:type="dxa"/>
            <w:shd w:val="clear" w:color="auto" w:fill="auto"/>
            <w:vAlign w:val="center"/>
          </w:tcPr>
          <w:p w14:paraId="4F758C0E"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6B8AC1E3"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453D0246"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53098B65" w14:textId="77777777" w:rsidTr="008E168D">
        <w:trPr>
          <w:trHeight w:val="454"/>
          <w:jc w:val="center"/>
        </w:trPr>
        <w:tc>
          <w:tcPr>
            <w:tcW w:w="789" w:type="dxa"/>
            <w:shd w:val="clear" w:color="auto" w:fill="auto"/>
            <w:vAlign w:val="center"/>
          </w:tcPr>
          <w:p w14:paraId="4D04EAF2" w14:textId="77777777" w:rsidR="00407B9E" w:rsidRPr="00282AAB" w:rsidRDefault="00407B9E" w:rsidP="008E168D">
            <w:pPr>
              <w:jc w:val="center"/>
              <w:rPr>
                <w:szCs w:val="21"/>
              </w:rPr>
            </w:pPr>
            <w:r w:rsidRPr="00282AAB">
              <w:rPr>
                <w:rFonts w:hint="eastAsia"/>
                <w:szCs w:val="21"/>
              </w:rPr>
              <w:t>6</w:t>
            </w:r>
          </w:p>
        </w:tc>
        <w:tc>
          <w:tcPr>
            <w:tcW w:w="2220" w:type="dxa"/>
            <w:shd w:val="clear" w:color="auto" w:fill="auto"/>
            <w:vAlign w:val="center"/>
          </w:tcPr>
          <w:p w14:paraId="50B636FB" w14:textId="77777777" w:rsidR="00407B9E" w:rsidRPr="00282AAB" w:rsidRDefault="00407B9E" w:rsidP="008E168D">
            <w:pPr>
              <w:jc w:val="left"/>
              <w:rPr>
                <w:kern w:val="0"/>
                <w:szCs w:val="21"/>
              </w:rPr>
            </w:pPr>
            <w:r w:rsidRPr="00282AAB">
              <w:rPr>
                <w:b/>
                <w:sz w:val="22"/>
                <w:szCs w:val="22"/>
              </w:rPr>
              <w:t>定积分的应用</w:t>
            </w:r>
            <w:r w:rsidRPr="00282AAB">
              <w:rPr>
                <w:rFonts w:hint="eastAsia"/>
                <w:b/>
                <w:sz w:val="22"/>
                <w:szCs w:val="22"/>
              </w:rPr>
              <w:t>：</w:t>
            </w:r>
            <w:r w:rsidRPr="00282AAB">
              <w:rPr>
                <w:kern w:val="0"/>
                <w:szCs w:val="21"/>
              </w:rPr>
              <w:t>定积分的元素法、定积分在几何学上的应用、</w:t>
            </w:r>
          </w:p>
          <w:p w14:paraId="796818B1" w14:textId="77777777" w:rsidR="00407B9E" w:rsidRPr="00282AAB" w:rsidRDefault="00407B9E" w:rsidP="008E168D">
            <w:pPr>
              <w:rPr>
                <w:kern w:val="0"/>
                <w:szCs w:val="21"/>
              </w:rPr>
            </w:pPr>
            <w:r w:rsidRPr="00282AAB">
              <w:rPr>
                <w:rFonts w:hint="eastAsia"/>
                <w:kern w:val="0"/>
                <w:szCs w:val="21"/>
              </w:rPr>
              <w:t>定积分在物理学上的应用</w:t>
            </w:r>
          </w:p>
          <w:p w14:paraId="29883284" w14:textId="77777777" w:rsidR="00407B9E" w:rsidRPr="00282AAB" w:rsidRDefault="00407B9E" w:rsidP="008E168D">
            <w:pPr>
              <w:rPr>
                <w:kern w:val="0"/>
                <w:szCs w:val="21"/>
              </w:rPr>
            </w:pPr>
          </w:p>
          <w:p w14:paraId="6906C14D" w14:textId="77777777" w:rsidR="00407B9E" w:rsidRPr="00282AAB" w:rsidRDefault="00407B9E" w:rsidP="008E168D">
            <w:pPr>
              <w:jc w:val="left"/>
              <w:rPr>
                <w:szCs w:val="21"/>
              </w:rPr>
            </w:pPr>
            <w:r w:rsidRPr="00282AAB">
              <w:rPr>
                <w:b/>
                <w:sz w:val="22"/>
                <w:szCs w:val="22"/>
              </w:rPr>
              <w:t>重点难点</w:t>
            </w:r>
            <w:r w:rsidRPr="00282AAB">
              <w:rPr>
                <w:rFonts w:hint="eastAsia"/>
                <w:b/>
                <w:sz w:val="22"/>
                <w:szCs w:val="22"/>
              </w:rPr>
              <w:t>：</w:t>
            </w:r>
            <w:r w:rsidRPr="00282AAB">
              <w:rPr>
                <w:szCs w:val="21"/>
              </w:rPr>
              <w:t>定积分元素法的理解与运用；将几何、物理、工程上的相关量表示成定积分并计算</w:t>
            </w:r>
          </w:p>
        </w:tc>
        <w:tc>
          <w:tcPr>
            <w:tcW w:w="1393" w:type="dxa"/>
            <w:shd w:val="clear" w:color="auto" w:fill="auto"/>
            <w:vAlign w:val="center"/>
          </w:tcPr>
          <w:p w14:paraId="43328E86" w14:textId="77777777" w:rsidR="00407B9E" w:rsidRPr="00282AAB" w:rsidRDefault="00407B9E" w:rsidP="008E168D">
            <w:pPr>
              <w:rPr>
                <w:kern w:val="0"/>
                <w:szCs w:val="21"/>
              </w:rPr>
            </w:pPr>
            <w:r w:rsidRPr="00282AAB">
              <w:rPr>
                <w:rFonts w:hint="eastAsia"/>
                <w:szCs w:val="21"/>
              </w:rPr>
              <w:t>培养学生的创新意识</w:t>
            </w:r>
            <w:r w:rsidRPr="00282AAB">
              <w:rPr>
                <w:rFonts w:hint="eastAsia"/>
                <w:szCs w:val="21"/>
              </w:rPr>
              <w:t>(</w:t>
            </w:r>
            <w:r w:rsidRPr="00282AAB">
              <w:rPr>
                <w:rFonts w:hint="eastAsia"/>
                <w:szCs w:val="21"/>
              </w:rPr>
              <w:t>定积分的几何应用、物理应用</w:t>
            </w:r>
            <w:r w:rsidRPr="00282AAB">
              <w:rPr>
                <w:rFonts w:hint="eastAsia"/>
                <w:szCs w:val="21"/>
              </w:rPr>
              <w:t>)</w:t>
            </w:r>
          </w:p>
        </w:tc>
        <w:tc>
          <w:tcPr>
            <w:tcW w:w="1701" w:type="dxa"/>
            <w:shd w:val="clear" w:color="auto" w:fill="auto"/>
            <w:vAlign w:val="center"/>
          </w:tcPr>
          <w:p w14:paraId="05928592" w14:textId="77777777" w:rsidR="00407B9E" w:rsidRPr="00282AAB" w:rsidRDefault="00407B9E" w:rsidP="008E168D">
            <w:pPr>
              <w:rPr>
                <w:szCs w:val="21"/>
              </w:rPr>
            </w:pPr>
            <w:r w:rsidRPr="00282AAB">
              <w:rPr>
                <w:rFonts w:hint="eastAsia"/>
                <w:szCs w:val="21"/>
              </w:rPr>
              <w:t>(1)</w:t>
            </w:r>
            <w:r w:rsidRPr="00282AAB">
              <w:rPr>
                <w:rFonts w:hint="eastAsia"/>
                <w:szCs w:val="21"/>
              </w:rPr>
              <w:t>会用定积分的思想求平面图形的面积，空间立体的体积，平面曲线的弧长。</w:t>
            </w:r>
          </w:p>
          <w:p w14:paraId="611AF22D" w14:textId="77777777" w:rsidR="00407B9E" w:rsidRPr="00282AAB" w:rsidRDefault="00407B9E" w:rsidP="008E168D">
            <w:pPr>
              <w:rPr>
                <w:szCs w:val="21"/>
              </w:rPr>
            </w:pPr>
            <w:r w:rsidRPr="00282AAB">
              <w:rPr>
                <w:rFonts w:hint="eastAsia"/>
                <w:szCs w:val="21"/>
              </w:rPr>
              <w:t>(2)</w:t>
            </w:r>
            <w:r w:rsidRPr="00282AAB">
              <w:rPr>
                <w:rFonts w:hint="eastAsia"/>
                <w:szCs w:val="21"/>
              </w:rPr>
              <w:t>会将定积分的思想用于相关物理问题。</w:t>
            </w:r>
          </w:p>
        </w:tc>
        <w:tc>
          <w:tcPr>
            <w:tcW w:w="709" w:type="dxa"/>
            <w:shd w:val="clear" w:color="auto" w:fill="auto"/>
            <w:vAlign w:val="center"/>
          </w:tcPr>
          <w:p w14:paraId="61C994C4" w14:textId="77777777" w:rsidR="00407B9E" w:rsidRPr="00282AAB" w:rsidRDefault="00407B9E" w:rsidP="008E168D">
            <w:pPr>
              <w:spacing w:line="400" w:lineRule="exact"/>
              <w:jc w:val="center"/>
              <w:rPr>
                <w:szCs w:val="21"/>
              </w:rPr>
            </w:pPr>
            <w:r w:rsidRPr="00282AAB">
              <w:rPr>
                <w:rFonts w:hint="eastAsia"/>
                <w:szCs w:val="21"/>
              </w:rPr>
              <w:t>8</w:t>
            </w:r>
          </w:p>
        </w:tc>
        <w:tc>
          <w:tcPr>
            <w:tcW w:w="1134" w:type="dxa"/>
            <w:shd w:val="clear" w:color="auto" w:fill="auto"/>
            <w:vAlign w:val="center"/>
          </w:tcPr>
          <w:p w14:paraId="0D5D1D0A"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482FC972"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6C4FF8D2" w14:textId="77777777" w:rsidR="00407B9E" w:rsidRPr="00282AAB" w:rsidRDefault="00407B9E" w:rsidP="008E168D">
            <w:pPr>
              <w:jc w:val="center"/>
              <w:rPr>
                <w:kern w:val="0"/>
                <w:szCs w:val="21"/>
              </w:rPr>
            </w:pPr>
            <w:r w:rsidRPr="00282AAB">
              <w:rPr>
                <w:rFonts w:hint="eastAsia"/>
                <w:szCs w:val="21"/>
              </w:rPr>
              <w:t>目标</w:t>
            </w:r>
            <w:r w:rsidRPr="00282AAB">
              <w:rPr>
                <w:rFonts w:hint="eastAsia"/>
                <w:szCs w:val="21"/>
              </w:rPr>
              <w:t>2</w:t>
            </w:r>
          </w:p>
        </w:tc>
      </w:tr>
    </w:tbl>
    <w:p w14:paraId="30358C51"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1154C51D"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7C1A9A29" w14:textId="77777777" w:rsidR="00407B9E" w:rsidRPr="00282AAB" w:rsidRDefault="00407B9E" w:rsidP="00407B9E">
      <w:pPr>
        <w:spacing w:line="360" w:lineRule="auto"/>
        <w:ind w:firstLineChars="200" w:firstLine="480"/>
        <w:rPr>
          <w:sz w:val="24"/>
        </w:rPr>
      </w:pPr>
      <w:r w:rsidRPr="00282AAB">
        <w:rPr>
          <w:rFonts w:hint="eastAsia"/>
          <w:sz w:val="24"/>
        </w:rPr>
        <w:lastRenderedPageBreak/>
        <w:t xml:space="preserve">1. </w:t>
      </w:r>
      <w:r w:rsidRPr="00282AAB">
        <w:rPr>
          <w:rFonts w:hint="eastAsia"/>
          <w:sz w:val="24"/>
        </w:rPr>
        <w:t>教</w:t>
      </w:r>
      <w:r w:rsidRPr="00282AAB">
        <w:rPr>
          <w:sz w:val="24"/>
        </w:rPr>
        <w:t>学方法：启发式互动讲授结合多媒体辅助；适当课堂练习；及时了解学生的作业状况并对共同的问题作及时解答；安排好课后答疑。</w:t>
      </w:r>
    </w:p>
    <w:p w14:paraId="239912AE" w14:textId="77777777" w:rsidR="00407B9E" w:rsidRPr="00282AAB" w:rsidRDefault="00407B9E" w:rsidP="00407B9E">
      <w:pPr>
        <w:spacing w:line="360" w:lineRule="auto"/>
        <w:ind w:firstLineChars="200" w:firstLine="480"/>
        <w:rPr>
          <w:sz w:val="24"/>
        </w:rPr>
      </w:pPr>
      <w:r w:rsidRPr="00282AAB">
        <w:rPr>
          <w:rFonts w:hint="eastAsia"/>
          <w:sz w:val="24"/>
        </w:rPr>
        <w:t xml:space="preserve">2. </w:t>
      </w:r>
      <w:r w:rsidRPr="00282AAB">
        <w:rPr>
          <w:sz w:val="24"/>
        </w:rPr>
        <w:t>教学方法</w:t>
      </w:r>
      <w:r w:rsidRPr="00282AAB">
        <w:rPr>
          <w:rFonts w:hint="eastAsia"/>
          <w:sz w:val="24"/>
        </w:rPr>
        <w:t>：提倡</w:t>
      </w:r>
      <w:r w:rsidRPr="00282AAB">
        <w:rPr>
          <w:sz w:val="24"/>
        </w:rPr>
        <w:t>应用现代化教学手段，如课件、互联网</w:t>
      </w:r>
      <w:r w:rsidRPr="00282AAB">
        <w:rPr>
          <w:rFonts w:hint="eastAsia"/>
          <w:sz w:val="24"/>
        </w:rPr>
        <w:t>在线</w:t>
      </w:r>
      <w:r w:rsidRPr="00282AAB">
        <w:rPr>
          <w:sz w:val="24"/>
        </w:rPr>
        <w:t>教学和网络答疑等。</w:t>
      </w:r>
    </w:p>
    <w:p w14:paraId="426E5362"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282AAB" w:rsidRPr="00282AAB" w14:paraId="09299657" w14:textId="77777777" w:rsidTr="008E168D">
        <w:trPr>
          <w:jc w:val="center"/>
        </w:trPr>
        <w:tc>
          <w:tcPr>
            <w:tcW w:w="2283" w:type="dxa"/>
            <w:gridSpan w:val="2"/>
            <w:tcMar>
              <w:left w:w="28" w:type="dxa"/>
              <w:right w:w="28" w:type="dxa"/>
            </w:tcMar>
            <w:vAlign w:val="center"/>
          </w:tcPr>
          <w:p w14:paraId="1D81BCF5" w14:textId="77777777" w:rsidR="00407B9E" w:rsidRPr="00282AAB" w:rsidRDefault="00407B9E" w:rsidP="008E168D">
            <w:pPr>
              <w:jc w:val="center"/>
              <w:rPr>
                <w:szCs w:val="21"/>
              </w:rPr>
            </w:pPr>
            <w:r w:rsidRPr="00282AAB">
              <w:rPr>
                <w:bCs/>
                <w:szCs w:val="21"/>
              </w:rPr>
              <w:t>主要教学环节</w:t>
            </w:r>
          </w:p>
        </w:tc>
        <w:tc>
          <w:tcPr>
            <w:tcW w:w="6308" w:type="dxa"/>
            <w:vAlign w:val="center"/>
          </w:tcPr>
          <w:p w14:paraId="153ABB21" w14:textId="77777777" w:rsidR="00407B9E" w:rsidRPr="00282AAB" w:rsidRDefault="00407B9E" w:rsidP="008E168D">
            <w:pPr>
              <w:jc w:val="center"/>
              <w:rPr>
                <w:szCs w:val="21"/>
              </w:rPr>
            </w:pPr>
            <w:r w:rsidRPr="00282AAB">
              <w:rPr>
                <w:bCs/>
                <w:szCs w:val="21"/>
              </w:rPr>
              <w:t>质量</w:t>
            </w:r>
            <w:r w:rsidRPr="00282AAB">
              <w:rPr>
                <w:rFonts w:hint="eastAsia"/>
                <w:bCs/>
                <w:szCs w:val="21"/>
              </w:rPr>
              <w:t>要求</w:t>
            </w:r>
          </w:p>
        </w:tc>
      </w:tr>
      <w:tr w:rsidR="00282AAB" w:rsidRPr="00282AAB" w14:paraId="0E34D71F" w14:textId="77777777" w:rsidTr="008E168D">
        <w:trPr>
          <w:jc w:val="center"/>
        </w:trPr>
        <w:tc>
          <w:tcPr>
            <w:tcW w:w="582" w:type="dxa"/>
            <w:vAlign w:val="center"/>
          </w:tcPr>
          <w:p w14:paraId="1B7947AC" w14:textId="77777777" w:rsidR="00407B9E" w:rsidRPr="00282AAB" w:rsidRDefault="00407B9E" w:rsidP="008E168D">
            <w:pPr>
              <w:jc w:val="center"/>
              <w:rPr>
                <w:szCs w:val="21"/>
              </w:rPr>
            </w:pPr>
            <w:r w:rsidRPr="00282AAB">
              <w:rPr>
                <w:szCs w:val="21"/>
              </w:rPr>
              <w:t>1</w:t>
            </w:r>
          </w:p>
        </w:tc>
        <w:tc>
          <w:tcPr>
            <w:tcW w:w="1701" w:type="dxa"/>
            <w:tcMar>
              <w:left w:w="28" w:type="dxa"/>
              <w:right w:w="28" w:type="dxa"/>
            </w:tcMar>
            <w:vAlign w:val="center"/>
          </w:tcPr>
          <w:p w14:paraId="16BF5094" w14:textId="77777777" w:rsidR="00407B9E" w:rsidRPr="00282AAB" w:rsidRDefault="00407B9E" w:rsidP="008E168D">
            <w:pPr>
              <w:jc w:val="center"/>
              <w:rPr>
                <w:szCs w:val="21"/>
              </w:rPr>
            </w:pPr>
            <w:r w:rsidRPr="00282AAB">
              <w:rPr>
                <w:szCs w:val="21"/>
              </w:rPr>
              <w:t>备课</w:t>
            </w:r>
          </w:p>
        </w:tc>
        <w:tc>
          <w:tcPr>
            <w:tcW w:w="6308" w:type="dxa"/>
            <w:vAlign w:val="center"/>
          </w:tcPr>
          <w:p w14:paraId="4482EEFE"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）掌握本课程教学大纲内容，严格按照教学大纲要求进行本课程教学内容的组织；</w:t>
            </w:r>
          </w:p>
          <w:p w14:paraId="6E176D13"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3C053D6"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3</w:t>
            </w:r>
            <w:r w:rsidRPr="00282AAB">
              <w:rPr>
                <w:rFonts w:hint="eastAsia"/>
                <w:szCs w:val="21"/>
              </w:rPr>
              <w:t>）结合课程特点，适度运用多媒体教学手段讲授部分教学内容；</w:t>
            </w:r>
          </w:p>
          <w:p w14:paraId="545CFBCD" w14:textId="77777777" w:rsidR="00407B9E" w:rsidRPr="00282AAB" w:rsidRDefault="00407B9E" w:rsidP="008E168D">
            <w:pPr>
              <w:rPr>
                <w:szCs w:val="21"/>
              </w:rPr>
            </w:pPr>
            <w:r w:rsidRPr="00282AAB">
              <w:rPr>
                <w:rFonts w:hint="eastAsia"/>
                <w:szCs w:val="21"/>
              </w:rPr>
              <w:t>（</w:t>
            </w:r>
            <w:r w:rsidRPr="00282AAB">
              <w:rPr>
                <w:rFonts w:hint="eastAsia"/>
                <w:szCs w:val="21"/>
              </w:rPr>
              <w:t>4</w:t>
            </w:r>
            <w:r w:rsidRPr="00282AAB">
              <w:rPr>
                <w:rFonts w:hint="eastAsia"/>
                <w:szCs w:val="21"/>
              </w:rPr>
              <w:t>）确定各章节课程内容的教学方法，构思授课思路、技巧和方法。</w:t>
            </w:r>
          </w:p>
        </w:tc>
      </w:tr>
      <w:tr w:rsidR="00282AAB" w:rsidRPr="00282AAB" w14:paraId="03315602" w14:textId="77777777" w:rsidTr="008E168D">
        <w:trPr>
          <w:jc w:val="center"/>
        </w:trPr>
        <w:tc>
          <w:tcPr>
            <w:tcW w:w="582" w:type="dxa"/>
            <w:vAlign w:val="center"/>
          </w:tcPr>
          <w:p w14:paraId="1C2D661A" w14:textId="77777777" w:rsidR="00407B9E" w:rsidRPr="00282AAB" w:rsidRDefault="00407B9E" w:rsidP="008E168D">
            <w:pPr>
              <w:jc w:val="center"/>
              <w:rPr>
                <w:szCs w:val="21"/>
              </w:rPr>
            </w:pPr>
            <w:r w:rsidRPr="00282AAB">
              <w:rPr>
                <w:szCs w:val="21"/>
              </w:rPr>
              <w:t>2</w:t>
            </w:r>
          </w:p>
        </w:tc>
        <w:tc>
          <w:tcPr>
            <w:tcW w:w="1701" w:type="dxa"/>
            <w:tcMar>
              <w:left w:w="28" w:type="dxa"/>
              <w:right w:w="28" w:type="dxa"/>
            </w:tcMar>
            <w:vAlign w:val="center"/>
          </w:tcPr>
          <w:p w14:paraId="14B2C2DF" w14:textId="77777777" w:rsidR="00407B9E" w:rsidRPr="00282AAB" w:rsidRDefault="00407B9E" w:rsidP="008E168D">
            <w:pPr>
              <w:jc w:val="center"/>
              <w:rPr>
                <w:szCs w:val="21"/>
              </w:rPr>
            </w:pPr>
            <w:r w:rsidRPr="00282AAB">
              <w:rPr>
                <w:szCs w:val="21"/>
              </w:rPr>
              <w:t>讲授</w:t>
            </w:r>
          </w:p>
        </w:tc>
        <w:tc>
          <w:tcPr>
            <w:tcW w:w="6308" w:type="dxa"/>
            <w:vAlign w:val="center"/>
          </w:tcPr>
          <w:p w14:paraId="28EAAD2B"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）要点准确，推理正确，条理清晰，重点突出，理论联系实际，熟练地解答和讲解例题。</w:t>
            </w:r>
          </w:p>
          <w:p w14:paraId="4E022163"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42C7B9D7"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）表达方式尽量便于学生理解、接受，力求形象生动，使学生在掌握知识的过程中，保持较为浓厚的兴趣。</w:t>
            </w:r>
          </w:p>
        </w:tc>
      </w:tr>
      <w:tr w:rsidR="00282AAB" w:rsidRPr="00282AAB" w14:paraId="0E6EA524" w14:textId="77777777" w:rsidTr="008E168D">
        <w:trPr>
          <w:jc w:val="center"/>
        </w:trPr>
        <w:tc>
          <w:tcPr>
            <w:tcW w:w="582" w:type="dxa"/>
            <w:vAlign w:val="center"/>
          </w:tcPr>
          <w:p w14:paraId="16BD4998" w14:textId="77777777" w:rsidR="00407B9E" w:rsidRPr="00282AAB" w:rsidRDefault="00407B9E" w:rsidP="008E168D">
            <w:pPr>
              <w:jc w:val="center"/>
              <w:rPr>
                <w:szCs w:val="21"/>
              </w:rPr>
            </w:pPr>
            <w:r w:rsidRPr="00282AAB">
              <w:rPr>
                <w:szCs w:val="21"/>
              </w:rPr>
              <w:t>3</w:t>
            </w:r>
          </w:p>
        </w:tc>
        <w:tc>
          <w:tcPr>
            <w:tcW w:w="1701" w:type="dxa"/>
            <w:tcMar>
              <w:left w:w="28" w:type="dxa"/>
              <w:right w:w="28" w:type="dxa"/>
            </w:tcMar>
            <w:vAlign w:val="center"/>
          </w:tcPr>
          <w:p w14:paraId="76BD0EE7" w14:textId="77777777" w:rsidR="00407B9E" w:rsidRPr="00282AAB" w:rsidRDefault="00407B9E" w:rsidP="008E168D">
            <w:pPr>
              <w:jc w:val="center"/>
              <w:rPr>
                <w:szCs w:val="21"/>
              </w:rPr>
            </w:pPr>
            <w:r w:rsidRPr="00282AAB">
              <w:rPr>
                <w:szCs w:val="21"/>
              </w:rPr>
              <w:t>作业布置与批改</w:t>
            </w:r>
          </w:p>
        </w:tc>
        <w:tc>
          <w:tcPr>
            <w:tcW w:w="6308" w:type="dxa"/>
            <w:vAlign w:val="center"/>
          </w:tcPr>
          <w:p w14:paraId="4DF1BE16" w14:textId="77777777" w:rsidR="00407B9E" w:rsidRPr="00282AAB" w:rsidRDefault="00407B9E" w:rsidP="008E168D">
            <w:pPr>
              <w:spacing w:line="276" w:lineRule="auto"/>
              <w:rPr>
                <w:szCs w:val="21"/>
              </w:rPr>
            </w:pPr>
            <w:r w:rsidRPr="00282AAB">
              <w:rPr>
                <w:rFonts w:hint="eastAsia"/>
                <w:szCs w:val="21"/>
              </w:rPr>
              <w:t>学生必须完成一定数量的作业题，是本课程教学的基本要求，是实现人才培养目标的必要手段。</w:t>
            </w:r>
          </w:p>
          <w:p w14:paraId="4E1629BC" w14:textId="77777777" w:rsidR="00407B9E" w:rsidRPr="00282AAB" w:rsidRDefault="00407B9E" w:rsidP="008E168D">
            <w:pPr>
              <w:spacing w:line="276" w:lineRule="auto"/>
              <w:rPr>
                <w:szCs w:val="21"/>
              </w:rPr>
            </w:pPr>
            <w:r w:rsidRPr="00282AAB">
              <w:rPr>
                <w:rFonts w:hint="eastAsia"/>
                <w:szCs w:val="21"/>
              </w:rPr>
              <w:t>学生完成的作业必须达到以下基本要求：</w:t>
            </w:r>
          </w:p>
          <w:p w14:paraId="434BDFAC"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）按时按量完成作业，不缺交，不抄袭；</w:t>
            </w:r>
          </w:p>
          <w:p w14:paraId="50D0A32C"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）作业本规范，书写清晰；</w:t>
            </w:r>
          </w:p>
          <w:p w14:paraId="6F10B915"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3</w:t>
            </w:r>
            <w:r w:rsidRPr="00282AAB">
              <w:rPr>
                <w:rFonts w:hint="eastAsia"/>
                <w:szCs w:val="21"/>
              </w:rPr>
              <w:t>）解题方法和步骤正确。</w:t>
            </w:r>
          </w:p>
          <w:p w14:paraId="6F993C42" w14:textId="77777777" w:rsidR="00407B9E" w:rsidRPr="00282AAB" w:rsidRDefault="00407B9E" w:rsidP="008E168D">
            <w:pPr>
              <w:spacing w:line="276" w:lineRule="auto"/>
              <w:rPr>
                <w:szCs w:val="21"/>
              </w:rPr>
            </w:pPr>
            <w:r w:rsidRPr="00282AAB">
              <w:rPr>
                <w:rFonts w:hint="eastAsia"/>
                <w:szCs w:val="21"/>
              </w:rPr>
              <w:t>教师批改或讲评作业要求如下：</w:t>
            </w:r>
          </w:p>
          <w:p w14:paraId="64A9A3E4"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）学生的作业要按时、认真批改，讲评学生每次交来的作业；</w:t>
            </w:r>
          </w:p>
          <w:p w14:paraId="5B013BAA"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）教师批改或讲评作业要认真、细致，每次批改或讲评作业后，按百分制评定成绩，并写明日期；</w:t>
            </w:r>
          </w:p>
          <w:p w14:paraId="595AE0CB"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）期末按每个学生作业的平均成绩，作为本课程总评成绩中平时成绩的重要组成部分。</w:t>
            </w:r>
          </w:p>
        </w:tc>
      </w:tr>
      <w:tr w:rsidR="00282AAB" w:rsidRPr="00282AAB" w14:paraId="5343CBF2" w14:textId="77777777" w:rsidTr="008E168D">
        <w:trPr>
          <w:jc w:val="center"/>
        </w:trPr>
        <w:tc>
          <w:tcPr>
            <w:tcW w:w="582" w:type="dxa"/>
            <w:vAlign w:val="center"/>
          </w:tcPr>
          <w:p w14:paraId="45C1FDF1" w14:textId="77777777" w:rsidR="00407B9E" w:rsidRPr="00282AAB" w:rsidRDefault="00407B9E" w:rsidP="008E168D">
            <w:pPr>
              <w:jc w:val="center"/>
              <w:rPr>
                <w:szCs w:val="21"/>
              </w:rPr>
            </w:pPr>
            <w:r w:rsidRPr="00282AAB">
              <w:rPr>
                <w:rFonts w:hint="eastAsia"/>
                <w:szCs w:val="21"/>
              </w:rPr>
              <w:t>4</w:t>
            </w:r>
          </w:p>
        </w:tc>
        <w:tc>
          <w:tcPr>
            <w:tcW w:w="1701" w:type="dxa"/>
            <w:tcMar>
              <w:left w:w="28" w:type="dxa"/>
              <w:right w:w="28" w:type="dxa"/>
            </w:tcMar>
            <w:vAlign w:val="center"/>
          </w:tcPr>
          <w:p w14:paraId="3E37D24E" w14:textId="77777777" w:rsidR="00407B9E" w:rsidRPr="00282AAB" w:rsidRDefault="00407B9E" w:rsidP="008E168D">
            <w:pPr>
              <w:jc w:val="center"/>
              <w:rPr>
                <w:szCs w:val="21"/>
              </w:rPr>
            </w:pPr>
            <w:r w:rsidRPr="00282AAB">
              <w:rPr>
                <w:szCs w:val="21"/>
              </w:rPr>
              <w:t>课外答疑</w:t>
            </w:r>
          </w:p>
        </w:tc>
        <w:tc>
          <w:tcPr>
            <w:tcW w:w="6308" w:type="dxa"/>
            <w:vAlign w:val="center"/>
          </w:tcPr>
          <w:p w14:paraId="7E8BC64F" w14:textId="77777777" w:rsidR="00407B9E" w:rsidRPr="00282AAB" w:rsidRDefault="00407B9E" w:rsidP="008E168D">
            <w:pPr>
              <w:rPr>
                <w:szCs w:val="21"/>
              </w:rPr>
            </w:pPr>
            <w:r w:rsidRPr="00282AAB">
              <w:rPr>
                <w:szCs w:val="21"/>
              </w:rPr>
              <w:t>为直接了解学生的学习情况，帮助学生进一步理解和消化课堂上所学知识、改进学习方法和思维方式，培养其独立思考问题的能力，建议任课教师安排时间进行课外答疑与辅导工作</w:t>
            </w:r>
            <w:r w:rsidRPr="00282AAB">
              <w:rPr>
                <w:rFonts w:hint="eastAsia"/>
                <w:szCs w:val="21"/>
              </w:rPr>
              <w:t>。</w:t>
            </w:r>
          </w:p>
        </w:tc>
      </w:tr>
      <w:tr w:rsidR="00282AAB" w:rsidRPr="00282AAB" w14:paraId="3774C43B" w14:textId="77777777" w:rsidTr="008E168D">
        <w:trPr>
          <w:jc w:val="center"/>
        </w:trPr>
        <w:tc>
          <w:tcPr>
            <w:tcW w:w="582" w:type="dxa"/>
            <w:vAlign w:val="center"/>
          </w:tcPr>
          <w:p w14:paraId="6AF3D781" w14:textId="77777777" w:rsidR="00407B9E" w:rsidRPr="00282AAB" w:rsidRDefault="00407B9E" w:rsidP="008E168D">
            <w:pPr>
              <w:jc w:val="center"/>
              <w:rPr>
                <w:szCs w:val="21"/>
              </w:rPr>
            </w:pPr>
            <w:r w:rsidRPr="00282AAB">
              <w:rPr>
                <w:rFonts w:hint="eastAsia"/>
                <w:szCs w:val="21"/>
              </w:rPr>
              <w:t>5</w:t>
            </w:r>
          </w:p>
        </w:tc>
        <w:tc>
          <w:tcPr>
            <w:tcW w:w="1701" w:type="dxa"/>
            <w:tcMar>
              <w:left w:w="28" w:type="dxa"/>
              <w:right w:w="28" w:type="dxa"/>
            </w:tcMar>
            <w:vAlign w:val="center"/>
          </w:tcPr>
          <w:p w14:paraId="279F72D7" w14:textId="77777777" w:rsidR="00407B9E" w:rsidRPr="00282AAB" w:rsidRDefault="00407B9E" w:rsidP="008E168D">
            <w:pPr>
              <w:jc w:val="center"/>
              <w:rPr>
                <w:szCs w:val="21"/>
              </w:rPr>
            </w:pPr>
            <w:r w:rsidRPr="00282AAB">
              <w:rPr>
                <w:szCs w:val="21"/>
              </w:rPr>
              <w:t>成绩考核</w:t>
            </w:r>
          </w:p>
        </w:tc>
        <w:tc>
          <w:tcPr>
            <w:tcW w:w="6308" w:type="dxa"/>
            <w:vAlign w:val="center"/>
          </w:tcPr>
          <w:p w14:paraId="2B056910" w14:textId="77777777" w:rsidR="00407B9E" w:rsidRPr="00282AAB" w:rsidRDefault="00407B9E" w:rsidP="008E168D">
            <w:r w:rsidRPr="00282AAB">
              <w:t>本课程考核的方式：考</w:t>
            </w:r>
            <w:r w:rsidRPr="00282AAB">
              <w:rPr>
                <w:rFonts w:hint="eastAsia"/>
              </w:rPr>
              <w:t>试</w:t>
            </w:r>
            <w:r w:rsidRPr="00282AAB">
              <w:t>。考试试卷采取抽卷形式，统一安排监考。</w:t>
            </w:r>
            <w:r w:rsidRPr="00282AAB">
              <w:lastRenderedPageBreak/>
              <w:t>总评成绩的评定见课程评分方案。有下列情况之一者，总评成绩为不及格：</w:t>
            </w:r>
          </w:p>
          <w:p w14:paraId="099C652E" w14:textId="77777777" w:rsidR="00407B9E" w:rsidRPr="00282AAB" w:rsidRDefault="00407B9E" w:rsidP="008E168D">
            <w:r w:rsidRPr="00282AAB">
              <w:rPr>
                <w:szCs w:val="21"/>
              </w:rPr>
              <w:t>（</w:t>
            </w:r>
            <w:r w:rsidRPr="00282AAB">
              <w:rPr>
                <w:szCs w:val="21"/>
              </w:rPr>
              <w:t>1</w:t>
            </w:r>
            <w:r w:rsidRPr="00282AAB">
              <w:rPr>
                <w:szCs w:val="21"/>
              </w:rPr>
              <w:t>）</w:t>
            </w:r>
            <w:r w:rsidRPr="00282AAB">
              <w:t>缺交作业次数达</w:t>
            </w:r>
            <w:r w:rsidRPr="00282AAB">
              <w:t>1/3</w:t>
            </w:r>
            <w:r w:rsidRPr="00282AAB">
              <w:t>以上者；</w:t>
            </w:r>
          </w:p>
          <w:p w14:paraId="4FE24B6F" w14:textId="77777777" w:rsidR="00407B9E" w:rsidRPr="00282AAB" w:rsidRDefault="00407B9E" w:rsidP="008E168D">
            <w:pPr>
              <w:rPr>
                <w:szCs w:val="21"/>
              </w:rPr>
            </w:pPr>
            <w:r w:rsidRPr="00282AAB">
              <w:rPr>
                <w:szCs w:val="21"/>
              </w:rPr>
              <w:t>（</w:t>
            </w:r>
            <w:r w:rsidRPr="00282AAB">
              <w:rPr>
                <w:szCs w:val="21"/>
              </w:rPr>
              <w:t>2</w:t>
            </w:r>
            <w:r w:rsidRPr="00282AAB">
              <w:rPr>
                <w:szCs w:val="21"/>
              </w:rPr>
              <w:t>）</w:t>
            </w:r>
            <w:r w:rsidRPr="00282AAB">
              <w:t>缺课次数达本学期总授课学时的</w:t>
            </w:r>
            <w:r w:rsidRPr="00282AAB">
              <w:t>1/3</w:t>
            </w:r>
            <w:r w:rsidRPr="00282AAB">
              <w:t>以上者</w:t>
            </w:r>
            <w:r w:rsidRPr="00282AAB">
              <w:rPr>
                <w:rFonts w:hint="eastAsia"/>
              </w:rPr>
              <w:t>。</w:t>
            </w:r>
          </w:p>
        </w:tc>
      </w:tr>
      <w:tr w:rsidR="00282AAB" w:rsidRPr="00282AAB" w14:paraId="6A34CDA2" w14:textId="77777777" w:rsidTr="008E168D">
        <w:trPr>
          <w:jc w:val="center"/>
        </w:trPr>
        <w:tc>
          <w:tcPr>
            <w:tcW w:w="582" w:type="dxa"/>
            <w:vAlign w:val="center"/>
          </w:tcPr>
          <w:p w14:paraId="1598DC49" w14:textId="77777777" w:rsidR="00407B9E" w:rsidRPr="00282AAB" w:rsidRDefault="00407B9E" w:rsidP="008E168D">
            <w:pPr>
              <w:jc w:val="center"/>
              <w:rPr>
                <w:szCs w:val="21"/>
              </w:rPr>
            </w:pPr>
            <w:r w:rsidRPr="00282AAB">
              <w:rPr>
                <w:rFonts w:hint="eastAsia"/>
                <w:szCs w:val="21"/>
              </w:rPr>
              <w:lastRenderedPageBreak/>
              <w:t>6</w:t>
            </w:r>
          </w:p>
        </w:tc>
        <w:tc>
          <w:tcPr>
            <w:tcW w:w="1701" w:type="dxa"/>
            <w:tcMar>
              <w:left w:w="28" w:type="dxa"/>
              <w:right w:w="28" w:type="dxa"/>
            </w:tcMar>
            <w:vAlign w:val="center"/>
          </w:tcPr>
          <w:p w14:paraId="24478F9F" w14:textId="77777777" w:rsidR="00407B9E" w:rsidRPr="00282AAB" w:rsidRDefault="00407B9E" w:rsidP="008E168D">
            <w:pPr>
              <w:jc w:val="center"/>
              <w:rPr>
                <w:szCs w:val="21"/>
              </w:rPr>
            </w:pPr>
            <w:r w:rsidRPr="00282AAB">
              <w:rPr>
                <w:rFonts w:hint="eastAsia"/>
                <w:szCs w:val="21"/>
              </w:rPr>
              <w:t>第二课堂活动</w:t>
            </w:r>
          </w:p>
        </w:tc>
        <w:tc>
          <w:tcPr>
            <w:tcW w:w="6308" w:type="dxa"/>
            <w:vAlign w:val="center"/>
          </w:tcPr>
          <w:p w14:paraId="685D9BF4" w14:textId="77777777" w:rsidR="00407B9E" w:rsidRPr="00282AAB" w:rsidRDefault="00407B9E" w:rsidP="008E168D">
            <w:pPr>
              <w:rPr>
                <w:szCs w:val="21"/>
              </w:rPr>
            </w:pPr>
            <w:r w:rsidRPr="00282AAB">
              <w:rPr>
                <w:rFonts w:hint="eastAsia"/>
              </w:rPr>
              <w:t>为了加强知识应用和实践能力培养，倡导学生积极参加各级别高等数学竞赛与数学建模竞赛。</w:t>
            </w:r>
          </w:p>
        </w:tc>
      </w:tr>
    </w:tbl>
    <w:p w14:paraId="06C1B292"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4FEC4209" w14:textId="77777777" w:rsidR="00407B9E" w:rsidRPr="00282AAB" w:rsidRDefault="00407B9E" w:rsidP="00407B9E">
      <w:pPr>
        <w:numPr>
          <w:ilvl w:val="0"/>
          <w:numId w:val="1"/>
        </w:numPr>
        <w:spacing w:line="360" w:lineRule="auto"/>
        <w:ind w:firstLineChars="200" w:firstLine="480"/>
        <w:rPr>
          <w:sz w:val="24"/>
        </w:rPr>
      </w:pPr>
      <w:r w:rsidRPr="00282AAB">
        <w:rPr>
          <w:sz w:val="24"/>
        </w:rPr>
        <w:t>课程考核包括期末考试、平时成绩及作业成绩</w:t>
      </w:r>
      <w:r w:rsidRPr="00282AAB">
        <w:rPr>
          <w:rFonts w:hint="eastAsia"/>
          <w:sz w:val="24"/>
        </w:rPr>
        <w:t>等</w:t>
      </w:r>
      <w:r w:rsidRPr="00282AAB">
        <w:rPr>
          <w:sz w:val="24"/>
        </w:rPr>
        <w:t>，期</w:t>
      </w:r>
      <w:r w:rsidRPr="00282AAB">
        <w:rPr>
          <w:rFonts w:hint="eastAsia"/>
          <w:sz w:val="24"/>
        </w:rPr>
        <w:t>末</w:t>
      </w:r>
      <w:r w:rsidRPr="00282AAB">
        <w:rPr>
          <w:sz w:val="24"/>
        </w:rPr>
        <w:t>考试采用</w:t>
      </w:r>
      <w:r w:rsidRPr="00282AAB">
        <w:rPr>
          <w:rFonts w:hint="eastAsia"/>
          <w:sz w:val="24"/>
        </w:rPr>
        <w:t>闭卷考试方式</w:t>
      </w:r>
      <w:r w:rsidRPr="00282AAB">
        <w:rPr>
          <w:sz w:val="24"/>
        </w:rPr>
        <w:t>。</w:t>
      </w:r>
    </w:p>
    <w:p w14:paraId="35AE398C" w14:textId="77777777" w:rsidR="00407B9E" w:rsidRPr="00282AAB" w:rsidRDefault="00407B9E" w:rsidP="00407B9E">
      <w:pPr>
        <w:spacing w:line="360" w:lineRule="auto"/>
        <w:ind w:firstLineChars="200" w:firstLine="480"/>
        <w:rPr>
          <w:sz w:val="24"/>
        </w:rPr>
      </w:pPr>
      <w:r w:rsidRPr="00282AAB">
        <w:rPr>
          <w:rFonts w:hint="eastAsia"/>
          <w:sz w:val="24"/>
        </w:rPr>
        <w:t>（二）课程总评成绩</w:t>
      </w:r>
      <w:r w:rsidRPr="00282AAB">
        <w:rPr>
          <w:sz w:val="24"/>
        </w:rPr>
        <w:t>=</w:t>
      </w:r>
      <w:r w:rsidRPr="00282AAB">
        <w:rPr>
          <w:sz w:val="24"/>
        </w:rPr>
        <w:t>出勤情况成绩</w:t>
      </w:r>
      <w:r w:rsidRPr="00282AAB">
        <w:rPr>
          <w:sz w:val="24"/>
        </w:rPr>
        <w:t>×10%+</w:t>
      </w:r>
      <w:r w:rsidRPr="00282AAB">
        <w:rPr>
          <w:sz w:val="24"/>
        </w:rPr>
        <w:t>师生互动成绩</w:t>
      </w:r>
      <w:r w:rsidRPr="00282AAB">
        <w:rPr>
          <w:sz w:val="24"/>
        </w:rPr>
        <w:t>×10%+</w:t>
      </w:r>
      <w:r w:rsidRPr="00282AAB">
        <w:rPr>
          <w:sz w:val="24"/>
        </w:rPr>
        <w:t>作业成绩</w:t>
      </w:r>
      <w:r w:rsidRPr="00282AAB">
        <w:rPr>
          <w:sz w:val="24"/>
        </w:rPr>
        <w:t>×30%+</w:t>
      </w:r>
      <w:r w:rsidRPr="00282AAB">
        <w:rPr>
          <w:sz w:val="24"/>
        </w:rPr>
        <w:t>期末考试成绩</w:t>
      </w:r>
      <w:r w:rsidRPr="00282AAB">
        <w:rPr>
          <w:sz w:val="24"/>
        </w:rPr>
        <w:t>×50%</w:t>
      </w:r>
      <w:r w:rsidRPr="00282AAB">
        <w:rPr>
          <w:sz w:val="24"/>
        </w:rPr>
        <w:t>。</w:t>
      </w:r>
      <w:r w:rsidRPr="00282AAB">
        <w:rPr>
          <w:rFonts w:hint="eastAsia"/>
          <w:sz w:val="24"/>
        </w:rPr>
        <w:t>具体内容和比例如表所示。</w:t>
      </w:r>
    </w:p>
    <w:tbl>
      <w:tblPr>
        <w:tblpPr w:leftFromText="180" w:rightFromText="180" w:vertAnchor="text" w:horzAnchor="margin" w:tblpX="105" w:tblpY="244"/>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855"/>
        <w:gridCol w:w="1419"/>
        <w:gridCol w:w="2833"/>
        <w:gridCol w:w="999"/>
        <w:gridCol w:w="992"/>
      </w:tblGrid>
      <w:tr w:rsidR="00282AAB" w:rsidRPr="00282AAB" w14:paraId="1E5A144A" w14:textId="77777777" w:rsidTr="008E168D">
        <w:trPr>
          <w:trHeight w:val="159"/>
        </w:trPr>
        <w:tc>
          <w:tcPr>
            <w:tcW w:w="1039" w:type="dxa"/>
            <w:vMerge w:val="restart"/>
            <w:shd w:val="clear" w:color="auto" w:fill="FFFFFF"/>
            <w:tcMar>
              <w:left w:w="57" w:type="dxa"/>
              <w:right w:w="57" w:type="dxa"/>
            </w:tcMar>
            <w:vAlign w:val="center"/>
          </w:tcPr>
          <w:p w14:paraId="77E2875F" w14:textId="77777777" w:rsidR="00407B9E" w:rsidRPr="00282AAB" w:rsidRDefault="00407B9E" w:rsidP="008E168D">
            <w:pPr>
              <w:pStyle w:val="a7"/>
              <w:jc w:val="center"/>
              <w:rPr>
                <w:rFonts w:eastAsia="宋体"/>
              </w:rPr>
            </w:pPr>
            <w:r w:rsidRPr="00282AAB">
              <w:rPr>
                <w:rFonts w:eastAsia="宋体" w:hint="eastAsia"/>
              </w:rPr>
              <w:t>考核环节</w:t>
            </w:r>
          </w:p>
        </w:tc>
        <w:tc>
          <w:tcPr>
            <w:tcW w:w="855" w:type="dxa"/>
            <w:vMerge w:val="restart"/>
            <w:shd w:val="clear" w:color="auto" w:fill="FFFFFF"/>
            <w:vAlign w:val="center"/>
          </w:tcPr>
          <w:p w14:paraId="48704DB5" w14:textId="77777777" w:rsidR="00407B9E" w:rsidRPr="00282AAB" w:rsidRDefault="00407B9E" w:rsidP="008E168D">
            <w:pPr>
              <w:pStyle w:val="a7"/>
              <w:jc w:val="center"/>
              <w:rPr>
                <w:rFonts w:eastAsia="宋体"/>
              </w:rPr>
            </w:pPr>
            <w:r w:rsidRPr="00282AAB">
              <w:rPr>
                <w:rFonts w:eastAsia="宋体" w:hint="eastAsia"/>
              </w:rPr>
              <w:t>成绩比例</w:t>
            </w:r>
          </w:p>
        </w:tc>
        <w:tc>
          <w:tcPr>
            <w:tcW w:w="4252" w:type="dxa"/>
            <w:gridSpan w:val="2"/>
            <w:vMerge w:val="restart"/>
            <w:shd w:val="clear" w:color="auto" w:fill="FFFFFF"/>
            <w:vAlign w:val="center"/>
          </w:tcPr>
          <w:p w14:paraId="1761FEE2"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991" w:type="dxa"/>
            <w:gridSpan w:val="2"/>
            <w:shd w:val="clear" w:color="auto" w:fill="FFFFFF"/>
            <w:vAlign w:val="center"/>
          </w:tcPr>
          <w:p w14:paraId="257BEDAF"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09C51623" w14:textId="77777777" w:rsidTr="008E168D">
        <w:trPr>
          <w:trHeight w:val="159"/>
        </w:trPr>
        <w:tc>
          <w:tcPr>
            <w:tcW w:w="1039" w:type="dxa"/>
            <w:vMerge/>
            <w:shd w:val="clear" w:color="auto" w:fill="FFFFFF"/>
            <w:tcMar>
              <w:left w:w="57" w:type="dxa"/>
              <w:right w:w="57" w:type="dxa"/>
            </w:tcMar>
            <w:vAlign w:val="center"/>
          </w:tcPr>
          <w:p w14:paraId="00C919D4" w14:textId="77777777" w:rsidR="00407B9E" w:rsidRPr="00282AAB" w:rsidRDefault="00407B9E" w:rsidP="008E168D">
            <w:pPr>
              <w:pStyle w:val="a7"/>
              <w:jc w:val="center"/>
              <w:rPr>
                <w:rFonts w:eastAsia="宋体"/>
              </w:rPr>
            </w:pPr>
          </w:p>
        </w:tc>
        <w:tc>
          <w:tcPr>
            <w:tcW w:w="855" w:type="dxa"/>
            <w:vMerge/>
            <w:shd w:val="clear" w:color="auto" w:fill="FFFFFF"/>
            <w:vAlign w:val="center"/>
          </w:tcPr>
          <w:p w14:paraId="3DF07D4F" w14:textId="77777777" w:rsidR="00407B9E" w:rsidRPr="00282AAB" w:rsidRDefault="00407B9E" w:rsidP="008E168D">
            <w:pPr>
              <w:pStyle w:val="a7"/>
              <w:jc w:val="center"/>
              <w:rPr>
                <w:rFonts w:eastAsia="宋体"/>
              </w:rPr>
            </w:pPr>
          </w:p>
        </w:tc>
        <w:tc>
          <w:tcPr>
            <w:tcW w:w="4252" w:type="dxa"/>
            <w:gridSpan w:val="2"/>
            <w:vMerge/>
            <w:shd w:val="clear" w:color="auto" w:fill="FFFFFF"/>
            <w:vAlign w:val="center"/>
          </w:tcPr>
          <w:p w14:paraId="4E040861" w14:textId="77777777" w:rsidR="00407B9E" w:rsidRPr="00282AAB" w:rsidRDefault="00407B9E" w:rsidP="008E168D">
            <w:pPr>
              <w:pStyle w:val="a7"/>
              <w:jc w:val="center"/>
              <w:rPr>
                <w:rFonts w:eastAsia="宋体"/>
              </w:rPr>
            </w:pPr>
          </w:p>
        </w:tc>
        <w:tc>
          <w:tcPr>
            <w:tcW w:w="999" w:type="dxa"/>
            <w:shd w:val="clear" w:color="auto" w:fill="FFFFFF"/>
            <w:vAlign w:val="center"/>
          </w:tcPr>
          <w:p w14:paraId="0BC25DE3"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c>
          <w:tcPr>
            <w:tcW w:w="992" w:type="dxa"/>
            <w:shd w:val="clear" w:color="auto" w:fill="FFFFFF"/>
            <w:vAlign w:val="center"/>
          </w:tcPr>
          <w:p w14:paraId="3A988F7A"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2B9E2B42" w14:textId="77777777" w:rsidTr="008E168D">
        <w:tc>
          <w:tcPr>
            <w:tcW w:w="1039" w:type="dxa"/>
            <w:shd w:val="clear" w:color="auto" w:fill="FFFFFF"/>
            <w:tcMar>
              <w:left w:w="57" w:type="dxa"/>
              <w:right w:w="57" w:type="dxa"/>
            </w:tcMar>
            <w:vAlign w:val="center"/>
          </w:tcPr>
          <w:p w14:paraId="68EEF5E2" w14:textId="77777777" w:rsidR="00407B9E" w:rsidRPr="00282AAB" w:rsidRDefault="00407B9E" w:rsidP="008E168D">
            <w:pPr>
              <w:pStyle w:val="a7"/>
              <w:jc w:val="center"/>
              <w:rPr>
                <w:rFonts w:eastAsia="宋体"/>
              </w:rPr>
            </w:pPr>
            <w:r w:rsidRPr="00282AAB">
              <w:rPr>
                <w:rFonts w:eastAsia="宋体" w:hint="eastAsia"/>
              </w:rPr>
              <w:t>出勤情况</w:t>
            </w:r>
          </w:p>
        </w:tc>
        <w:tc>
          <w:tcPr>
            <w:tcW w:w="855" w:type="dxa"/>
            <w:shd w:val="clear" w:color="auto" w:fill="FFFFFF"/>
            <w:vAlign w:val="center"/>
          </w:tcPr>
          <w:p w14:paraId="325BCFA5" w14:textId="77777777" w:rsidR="00407B9E" w:rsidRPr="00282AAB" w:rsidRDefault="00407B9E" w:rsidP="008E168D">
            <w:pPr>
              <w:pStyle w:val="a7"/>
              <w:jc w:val="center"/>
              <w:rPr>
                <w:rFonts w:eastAsia="宋体"/>
              </w:rPr>
            </w:pPr>
            <w:r w:rsidRPr="00282AAB">
              <w:rPr>
                <w:rFonts w:eastAsia="宋体" w:hint="eastAsia"/>
              </w:rPr>
              <w:t>10%</w:t>
            </w:r>
          </w:p>
        </w:tc>
        <w:tc>
          <w:tcPr>
            <w:tcW w:w="4252" w:type="dxa"/>
            <w:gridSpan w:val="2"/>
            <w:shd w:val="clear" w:color="auto" w:fill="FFFFFF"/>
            <w:vAlign w:val="center"/>
          </w:tcPr>
          <w:p w14:paraId="0739C00A" w14:textId="77777777" w:rsidR="00407B9E" w:rsidRPr="00282AAB" w:rsidRDefault="00407B9E" w:rsidP="008E168D">
            <w:pPr>
              <w:pStyle w:val="a7"/>
              <w:rPr>
                <w:rFonts w:eastAsia="宋体"/>
                <w:szCs w:val="21"/>
              </w:rPr>
            </w:pPr>
            <w:r w:rsidRPr="00282AAB">
              <w:rPr>
                <w:rFonts w:eastAsia="宋体" w:hint="eastAsia"/>
              </w:rPr>
              <w:t>课堂不定期点名，考核能否按时到勤，其中迟到或缺席</w:t>
            </w:r>
            <w:r w:rsidRPr="00282AAB">
              <w:rPr>
                <w:rFonts w:eastAsia="宋体" w:hint="eastAsia"/>
              </w:rPr>
              <w:t>1</w:t>
            </w:r>
            <w:r w:rsidRPr="00282AAB">
              <w:rPr>
                <w:rFonts w:eastAsia="宋体" w:hint="eastAsia"/>
              </w:rPr>
              <w:t>次扣</w:t>
            </w:r>
            <w:r w:rsidRPr="00282AAB">
              <w:rPr>
                <w:rFonts w:eastAsia="宋体" w:hint="eastAsia"/>
              </w:rPr>
              <w:t>10</w:t>
            </w:r>
            <w:r w:rsidRPr="00282AAB">
              <w:rPr>
                <w:rFonts w:eastAsia="宋体" w:hint="eastAsia"/>
              </w:rPr>
              <w:t>分。</w:t>
            </w:r>
          </w:p>
        </w:tc>
        <w:tc>
          <w:tcPr>
            <w:tcW w:w="999" w:type="dxa"/>
            <w:shd w:val="clear" w:color="auto" w:fill="FFFFFF"/>
            <w:vAlign w:val="center"/>
          </w:tcPr>
          <w:p w14:paraId="4D8903F8" w14:textId="77777777" w:rsidR="00407B9E" w:rsidRPr="00282AAB" w:rsidRDefault="00407B9E" w:rsidP="008E168D">
            <w:pPr>
              <w:pStyle w:val="a7"/>
              <w:jc w:val="center"/>
              <w:rPr>
                <w:rFonts w:eastAsia="宋体"/>
                <w:szCs w:val="21"/>
              </w:rPr>
            </w:pPr>
            <w:r w:rsidRPr="00282AAB">
              <w:rPr>
                <w:rFonts w:eastAsia="宋体" w:hint="eastAsia"/>
                <w:szCs w:val="21"/>
              </w:rPr>
              <w:t>10%</w:t>
            </w:r>
          </w:p>
        </w:tc>
        <w:tc>
          <w:tcPr>
            <w:tcW w:w="992" w:type="dxa"/>
            <w:shd w:val="clear" w:color="auto" w:fill="FFFFFF"/>
            <w:vAlign w:val="center"/>
          </w:tcPr>
          <w:p w14:paraId="1C6A0DBF" w14:textId="77777777" w:rsidR="00407B9E" w:rsidRPr="00282AAB" w:rsidRDefault="00407B9E" w:rsidP="008E168D">
            <w:pPr>
              <w:pStyle w:val="a7"/>
              <w:jc w:val="center"/>
              <w:rPr>
                <w:rFonts w:eastAsia="宋体"/>
                <w:szCs w:val="21"/>
              </w:rPr>
            </w:pPr>
          </w:p>
        </w:tc>
      </w:tr>
      <w:tr w:rsidR="00282AAB" w:rsidRPr="00282AAB" w14:paraId="7EF3AB6F" w14:textId="77777777" w:rsidTr="008E168D">
        <w:tc>
          <w:tcPr>
            <w:tcW w:w="1039" w:type="dxa"/>
            <w:shd w:val="clear" w:color="auto" w:fill="FFFFFF"/>
            <w:tcMar>
              <w:left w:w="57" w:type="dxa"/>
              <w:right w:w="57" w:type="dxa"/>
            </w:tcMar>
            <w:vAlign w:val="center"/>
          </w:tcPr>
          <w:p w14:paraId="6DEE58C4" w14:textId="77777777" w:rsidR="00407B9E" w:rsidRPr="00282AAB" w:rsidRDefault="00407B9E" w:rsidP="008E168D">
            <w:pPr>
              <w:pStyle w:val="a7"/>
              <w:jc w:val="center"/>
              <w:rPr>
                <w:rFonts w:eastAsia="宋体"/>
              </w:rPr>
            </w:pPr>
            <w:r w:rsidRPr="00282AAB">
              <w:rPr>
                <w:rFonts w:eastAsia="宋体" w:hint="eastAsia"/>
              </w:rPr>
              <w:t>师生互动</w:t>
            </w:r>
          </w:p>
        </w:tc>
        <w:tc>
          <w:tcPr>
            <w:tcW w:w="855" w:type="dxa"/>
            <w:shd w:val="clear" w:color="auto" w:fill="FFFFFF"/>
            <w:vAlign w:val="center"/>
          </w:tcPr>
          <w:p w14:paraId="6BD05694" w14:textId="77777777" w:rsidR="00407B9E" w:rsidRPr="00282AAB" w:rsidRDefault="00407B9E" w:rsidP="008E168D">
            <w:pPr>
              <w:pStyle w:val="a7"/>
              <w:jc w:val="center"/>
              <w:rPr>
                <w:rFonts w:eastAsia="宋体"/>
              </w:rPr>
            </w:pPr>
            <w:r w:rsidRPr="00282AAB">
              <w:rPr>
                <w:rFonts w:eastAsia="宋体" w:hint="eastAsia"/>
              </w:rPr>
              <w:t>10%</w:t>
            </w:r>
          </w:p>
        </w:tc>
        <w:tc>
          <w:tcPr>
            <w:tcW w:w="4252" w:type="dxa"/>
            <w:gridSpan w:val="2"/>
            <w:shd w:val="clear" w:color="auto" w:fill="FFFFFF"/>
            <w:vAlign w:val="center"/>
          </w:tcPr>
          <w:p w14:paraId="329663E0" w14:textId="77777777" w:rsidR="00407B9E" w:rsidRPr="00282AAB" w:rsidRDefault="00407B9E" w:rsidP="008E168D">
            <w:pPr>
              <w:pStyle w:val="a7"/>
              <w:rPr>
                <w:rFonts w:eastAsia="宋体"/>
                <w:szCs w:val="21"/>
              </w:rPr>
            </w:pPr>
            <w:r w:rsidRPr="00282AAB">
              <w:rPr>
                <w:rFonts w:eastAsia="宋体" w:hint="eastAsia"/>
              </w:rPr>
              <w:t>课堂不定期通过提问或小练习实施师生互动，考核考核学生课堂学习情况，按照互动情况打分。</w:t>
            </w:r>
          </w:p>
        </w:tc>
        <w:tc>
          <w:tcPr>
            <w:tcW w:w="999" w:type="dxa"/>
            <w:shd w:val="clear" w:color="auto" w:fill="FFFFFF"/>
            <w:vAlign w:val="center"/>
          </w:tcPr>
          <w:p w14:paraId="4E8268CF" w14:textId="77777777" w:rsidR="00407B9E" w:rsidRPr="00282AAB" w:rsidRDefault="00407B9E" w:rsidP="008E168D">
            <w:pPr>
              <w:pStyle w:val="a7"/>
              <w:jc w:val="center"/>
              <w:rPr>
                <w:rFonts w:eastAsia="宋体"/>
                <w:szCs w:val="21"/>
              </w:rPr>
            </w:pPr>
            <w:r w:rsidRPr="00282AAB">
              <w:rPr>
                <w:rFonts w:eastAsia="宋体" w:hint="eastAsia"/>
                <w:szCs w:val="21"/>
              </w:rPr>
              <w:t>10%</w:t>
            </w:r>
          </w:p>
        </w:tc>
        <w:tc>
          <w:tcPr>
            <w:tcW w:w="992" w:type="dxa"/>
            <w:shd w:val="clear" w:color="auto" w:fill="FFFFFF"/>
            <w:vAlign w:val="center"/>
          </w:tcPr>
          <w:p w14:paraId="7BFB9E45" w14:textId="77777777" w:rsidR="00407B9E" w:rsidRPr="00282AAB" w:rsidRDefault="00407B9E" w:rsidP="008E168D">
            <w:pPr>
              <w:pStyle w:val="a7"/>
              <w:jc w:val="center"/>
              <w:rPr>
                <w:rFonts w:eastAsia="宋体"/>
                <w:szCs w:val="21"/>
              </w:rPr>
            </w:pPr>
          </w:p>
        </w:tc>
      </w:tr>
      <w:tr w:rsidR="00282AAB" w:rsidRPr="00282AAB" w14:paraId="4DFE097F" w14:textId="77777777" w:rsidTr="008E168D">
        <w:trPr>
          <w:trHeight w:val="794"/>
        </w:trPr>
        <w:tc>
          <w:tcPr>
            <w:tcW w:w="1039" w:type="dxa"/>
            <w:tcMar>
              <w:left w:w="57" w:type="dxa"/>
              <w:right w:w="57" w:type="dxa"/>
            </w:tcMar>
            <w:vAlign w:val="center"/>
          </w:tcPr>
          <w:p w14:paraId="6504B097" w14:textId="77777777" w:rsidR="00407B9E" w:rsidRPr="00282AAB" w:rsidRDefault="00407B9E" w:rsidP="008E168D">
            <w:pPr>
              <w:pStyle w:val="a7"/>
              <w:jc w:val="center"/>
              <w:rPr>
                <w:rFonts w:eastAsia="宋体"/>
              </w:rPr>
            </w:pPr>
            <w:r w:rsidRPr="00282AAB">
              <w:rPr>
                <w:rFonts w:eastAsia="宋体"/>
              </w:rPr>
              <w:t>作业</w:t>
            </w:r>
          </w:p>
        </w:tc>
        <w:tc>
          <w:tcPr>
            <w:tcW w:w="855" w:type="dxa"/>
            <w:vAlign w:val="center"/>
          </w:tcPr>
          <w:p w14:paraId="7FF78704" w14:textId="77777777" w:rsidR="00407B9E" w:rsidRPr="00282AAB" w:rsidRDefault="00407B9E" w:rsidP="008E168D">
            <w:pPr>
              <w:pStyle w:val="a7"/>
              <w:jc w:val="center"/>
              <w:rPr>
                <w:rFonts w:eastAsia="宋体"/>
              </w:rPr>
            </w:pPr>
            <w:r w:rsidRPr="00282AAB">
              <w:rPr>
                <w:rFonts w:eastAsia="宋体" w:hint="eastAsia"/>
              </w:rPr>
              <w:t>30</w:t>
            </w:r>
            <w:r w:rsidRPr="00282AAB">
              <w:rPr>
                <w:rFonts w:eastAsia="宋体"/>
              </w:rPr>
              <w:t>%</w:t>
            </w:r>
          </w:p>
        </w:tc>
        <w:tc>
          <w:tcPr>
            <w:tcW w:w="4252" w:type="dxa"/>
            <w:gridSpan w:val="2"/>
            <w:vAlign w:val="center"/>
          </w:tcPr>
          <w:p w14:paraId="56038F73" w14:textId="77777777" w:rsidR="00407B9E" w:rsidRPr="00282AAB" w:rsidRDefault="00407B9E" w:rsidP="008E168D">
            <w:pPr>
              <w:pStyle w:val="a7"/>
              <w:rPr>
                <w:rFonts w:eastAsia="宋体"/>
                <w:szCs w:val="21"/>
              </w:rPr>
            </w:pPr>
            <w:r w:rsidRPr="00282AAB">
              <w:rPr>
                <w:rFonts w:eastAsia="宋体" w:hint="eastAsia"/>
              </w:rPr>
              <w:t>定期布置作业，考核学生对所学知识点的复习、理解和掌握度。对每次作业完成情况做记录并打分，计算全部作业的平均成绩。</w:t>
            </w:r>
          </w:p>
        </w:tc>
        <w:tc>
          <w:tcPr>
            <w:tcW w:w="999" w:type="dxa"/>
            <w:shd w:val="clear" w:color="auto" w:fill="FFFFFF"/>
            <w:vAlign w:val="center"/>
          </w:tcPr>
          <w:p w14:paraId="61A3174D"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48C1CDB9" w14:textId="77777777" w:rsidR="00407B9E" w:rsidRPr="00282AAB" w:rsidRDefault="00407B9E" w:rsidP="008E168D">
            <w:pPr>
              <w:pStyle w:val="a7"/>
              <w:jc w:val="center"/>
              <w:rPr>
                <w:rFonts w:eastAsia="宋体"/>
                <w:szCs w:val="21"/>
              </w:rPr>
            </w:pPr>
            <w:r w:rsidRPr="00282AAB">
              <w:rPr>
                <w:rFonts w:eastAsia="宋体" w:hint="eastAsia"/>
                <w:szCs w:val="21"/>
              </w:rPr>
              <w:t>30%</w:t>
            </w:r>
          </w:p>
        </w:tc>
      </w:tr>
      <w:tr w:rsidR="00282AAB" w:rsidRPr="00282AAB" w14:paraId="2CE6702B" w14:textId="77777777" w:rsidTr="008E168D">
        <w:trPr>
          <w:trHeight w:val="642"/>
        </w:trPr>
        <w:tc>
          <w:tcPr>
            <w:tcW w:w="1039" w:type="dxa"/>
            <w:vMerge w:val="restart"/>
            <w:tcMar>
              <w:left w:w="57" w:type="dxa"/>
              <w:right w:w="57" w:type="dxa"/>
            </w:tcMar>
            <w:vAlign w:val="center"/>
          </w:tcPr>
          <w:p w14:paraId="25BF3E6E" w14:textId="77777777" w:rsidR="00407B9E" w:rsidRPr="00282AAB" w:rsidRDefault="00407B9E" w:rsidP="008E168D">
            <w:pPr>
              <w:pStyle w:val="a7"/>
              <w:jc w:val="center"/>
              <w:rPr>
                <w:rFonts w:eastAsia="宋体"/>
              </w:rPr>
            </w:pPr>
            <w:r w:rsidRPr="00282AAB">
              <w:rPr>
                <w:rFonts w:eastAsia="宋体"/>
              </w:rPr>
              <w:t>期末</w:t>
            </w:r>
            <w:r w:rsidRPr="00282AAB">
              <w:rPr>
                <w:rFonts w:eastAsia="宋体" w:hint="eastAsia"/>
              </w:rPr>
              <w:t>试卷</w:t>
            </w:r>
          </w:p>
        </w:tc>
        <w:tc>
          <w:tcPr>
            <w:tcW w:w="855" w:type="dxa"/>
            <w:vMerge w:val="restart"/>
            <w:vAlign w:val="center"/>
          </w:tcPr>
          <w:p w14:paraId="34CACE04" w14:textId="77777777" w:rsidR="00407B9E" w:rsidRPr="00282AAB" w:rsidRDefault="00407B9E" w:rsidP="008E168D">
            <w:pPr>
              <w:pStyle w:val="a7"/>
              <w:jc w:val="center"/>
              <w:rPr>
                <w:rFonts w:eastAsia="宋体"/>
              </w:rPr>
            </w:pPr>
            <w:r w:rsidRPr="00282AAB">
              <w:rPr>
                <w:rFonts w:eastAsia="宋体" w:hint="eastAsia"/>
              </w:rPr>
              <w:t>50</w:t>
            </w:r>
            <w:r w:rsidRPr="00282AAB">
              <w:rPr>
                <w:rFonts w:eastAsia="宋体"/>
              </w:rPr>
              <w:t>%</w:t>
            </w:r>
          </w:p>
        </w:tc>
        <w:tc>
          <w:tcPr>
            <w:tcW w:w="1419" w:type="dxa"/>
            <w:tcBorders>
              <w:left w:val="single" w:sz="4" w:space="0" w:color="auto"/>
            </w:tcBorders>
            <w:vAlign w:val="center"/>
          </w:tcPr>
          <w:p w14:paraId="634E30F0" w14:textId="77777777" w:rsidR="00407B9E" w:rsidRPr="00282AAB" w:rsidRDefault="00407B9E" w:rsidP="008E168D">
            <w:pPr>
              <w:pStyle w:val="a7"/>
              <w:jc w:val="center"/>
              <w:rPr>
                <w:rFonts w:eastAsia="宋体"/>
                <w:szCs w:val="21"/>
              </w:rPr>
            </w:pPr>
            <w:r w:rsidRPr="00282AAB">
              <w:rPr>
                <w:rFonts w:eastAsia="宋体" w:hint="eastAsia"/>
                <w:szCs w:val="21"/>
              </w:rPr>
              <w:t>题型</w:t>
            </w:r>
          </w:p>
        </w:tc>
        <w:tc>
          <w:tcPr>
            <w:tcW w:w="2833" w:type="dxa"/>
            <w:tcBorders>
              <w:left w:val="single" w:sz="4" w:space="0" w:color="auto"/>
            </w:tcBorders>
            <w:vAlign w:val="center"/>
          </w:tcPr>
          <w:p w14:paraId="49B85DF3" w14:textId="77777777" w:rsidR="00407B9E" w:rsidRPr="00282AAB" w:rsidRDefault="00407B9E" w:rsidP="008E168D">
            <w:pPr>
              <w:widowControl/>
              <w:jc w:val="center"/>
            </w:pPr>
            <w:r w:rsidRPr="00282AAB">
              <w:rPr>
                <w:rFonts w:hint="eastAsia"/>
                <w:szCs w:val="21"/>
              </w:rPr>
              <w:t>考核内容及相应题目</w:t>
            </w:r>
          </w:p>
        </w:tc>
        <w:tc>
          <w:tcPr>
            <w:tcW w:w="1991" w:type="dxa"/>
            <w:gridSpan w:val="2"/>
            <w:tcBorders>
              <w:bottom w:val="single" w:sz="4" w:space="0" w:color="auto"/>
              <w:tr2bl w:val="single" w:sz="4" w:space="0" w:color="auto"/>
            </w:tcBorders>
            <w:shd w:val="clear" w:color="auto" w:fill="auto"/>
          </w:tcPr>
          <w:p w14:paraId="40F9094C" w14:textId="77777777" w:rsidR="00407B9E" w:rsidRPr="00282AAB" w:rsidRDefault="00407B9E" w:rsidP="008E168D">
            <w:pPr>
              <w:widowControl/>
              <w:jc w:val="left"/>
            </w:pPr>
          </w:p>
        </w:tc>
      </w:tr>
      <w:tr w:rsidR="00282AAB" w:rsidRPr="00282AAB" w14:paraId="44A98C9A" w14:textId="77777777" w:rsidTr="008E168D">
        <w:trPr>
          <w:trHeight w:val="166"/>
        </w:trPr>
        <w:tc>
          <w:tcPr>
            <w:tcW w:w="1039" w:type="dxa"/>
            <w:vMerge/>
            <w:tcMar>
              <w:left w:w="57" w:type="dxa"/>
              <w:right w:w="57" w:type="dxa"/>
            </w:tcMar>
            <w:vAlign w:val="center"/>
          </w:tcPr>
          <w:p w14:paraId="1F69E702" w14:textId="77777777" w:rsidR="00407B9E" w:rsidRPr="00282AAB" w:rsidRDefault="00407B9E" w:rsidP="008E168D">
            <w:pPr>
              <w:pStyle w:val="a7"/>
              <w:jc w:val="center"/>
              <w:rPr>
                <w:rFonts w:eastAsia="宋体"/>
              </w:rPr>
            </w:pPr>
          </w:p>
        </w:tc>
        <w:tc>
          <w:tcPr>
            <w:tcW w:w="855" w:type="dxa"/>
            <w:vMerge/>
            <w:vAlign w:val="center"/>
          </w:tcPr>
          <w:p w14:paraId="3CCFF2D8" w14:textId="77777777" w:rsidR="00407B9E" w:rsidRPr="00282AAB" w:rsidRDefault="00407B9E" w:rsidP="008E168D">
            <w:pPr>
              <w:pStyle w:val="a7"/>
              <w:jc w:val="center"/>
              <w:rPr>
                <w:rFonts w:eastAsia="宋体"/>
              </w:rPr>
            </w:pPr>
          </w:p>
        </w:tc>
        <w:tc>
          <w:tcPr>
            <w:tcW w:w="1419" w:type="dxa"/>
            <w:tcBorders>
              <w:left w:val="single" w:sz="4" w:space="0" w:color="auto"/>
            </w:tcBorders>
            <w:vAlign w:val="center"/>
          </w:tcPr>
          <w:p w14:paraId="10A42E60" w14:textId="77777777" w:rsidR="00407B9E" w:rsidRPr="00282AAB" w:rsidRDefault="00407B9E" w:rsidP="008E168D">
            <w:pPr>
              <w:pStyle w:val="a7"/>
              <w:jc w:val="center"/>
              <w:rPr>
                <w:rFonts w:eastAsia="宋体"/>
                <w:szCs w:val="21"/>
              </w:rPr>
            </w:pPr>
            <w:r w:rsidRPr="00282AAB">
              <w:rPr>
                <w:rFonts w:eastAsia="宋体" w:hint="eastAsia"/>
                <w:szCs w:val="21"/>
              </w:rPr>
              <w:t>填空题</w:t>
            </w:r>
          </w:p>
        </w:tc>
        <w:tc>
          <w:tcPr>
            <w:tcW w:w="2833" w:type="dxa"/>
            <w:tcBorders>
              <w:left w:val="single" w:sz="4" w:space="0" w:color="auto"/>
            </w:tcBorders>
            <w:vAlign w:val="center"/>
          </w:tcPr>
          <w:p w14:paraId="0593CD8E" w14:textId="77777777" w:rsidR="00407B9E" w:rsidRPr="00282AAB" w:rsidRDefault="00407B9E" w:rsidP="008E168D">
            <w:pPr>
              <w:pStyle w:val="a7"/>
              <w:snapToGrid w:val="0"/>
              <w:jc w:val="left"/>
              <w:rPr>
                <w:rFonts w:eastAsia="宋体"/>
                <w:szCs w:val="21"/>
              </w:rPr>
            </w:pPr>
            <w:r w:rsidRPr="00282AAB">
              <w:rPr>
                <w:rFonts w:eastAsia="宋体" w:hint="eastAsia"/>
                <w:szCs w:val="21"/>
              </w:rPr>
              <w:t>函数与极限、导数与微分、微分中值定理（共</w:t>
            </w:r>
            <w:r w:rsidRPr="00282AAB">
              <w:rPr>
                <w:rFonts w:eastAsia="宋体" w:hint="eastAsia"/>
                <w:szCs w:val="21"/>
              </w:rPr>
              <w:t>5</w:t>
            </w:r>
            <w:r w:rsidRPr="00282AAB">
              <w:rPr>
                <w:rFonts w:eastAsia="宋体" w:hint="eastAsia"/>
                <w:szCs w:val="21"/>
              </w:rPr>
              <w:t>题）</w:t>
            </w:r>
          </w:p>
        </w:tc>
        <w:tc>
          <w:tcPr>
            <w:tcW w:w="999" w:type="dxa"/>
            <w:shd w:val="clear" w:color="auto" w:fill="FFFFFF"/>
            <w:vAlign w:val="center"/>
          </w:tcPr>
          <w:p w14:paraId="1241684D" w14:textId="77777777" w:rsidR="00407B9E" w:rsidRPr="00282AAB" w:rsidRDefault="00407B9E" w:rsidP="008E168D">
            <w:pPr>
              <w:widowControl/>
              <w:jc w:val="center"/>
            </w:pPr>
            <w:r w:rsidRPr="00282AAB">
              <w:rPr>
                <w:rFonts w:hint="eastAsia"/>
              </w:rPr>
              <w:t>7.5%</w:t>
            </w:r>
          </w:p>
        </w:tc>
        <w:tc>
          <w:tcPr>
            <w:tcW w:w="992" w:type="dxa"/>
            <w:tcBorders>
              <w:top w:val="nil"/>
            </w:tcBorders>
            <w:shd w:val="clear" w:color="auto" w:fill="FFFFFF"/>
            <w:vAlign w:val="center"/>
          </w:tcPr>
          <w:p w14:paraId="724B0FC9" w14:textId="77777777" w:rsidR="00407B9E" w:rsidRPr="00282AAB" w:rsidRDefault="00407B9E" w:rsidP="008E168D">
            <w:pPr>
              <w:widowControl/>
              <w:jc w:val="center"/>
            </w:pPr>
          </w:p>
        </w:tc>
      </w:tr>
      <w:tr w:rsidR="00282AAB" w:rsidRPr="00282AAB" w14:paraId="0FE119DA" w14:textId="77777777" w:rsidTr="008E168D">
        <w:trPr>
          <w:trHeight w:val="166"/>
        </w:trPr>
        <w:tc>
          <w:tcPr>
            <w:tcW w:w="1039" w:type="dxa"/>
            <w:vMerge/>
            <w:tcMar>
              <w:left w:w="57" w:type="dxa"/>
              <w:right w:w="57" w:type="dxa"/>
            </w:tcMar>
            <w:vAlign w:val="center"/>
          </w:tcPr>
          <w:p w14:paraId="3783D014" w14:textId="77777777" w:rsidR="00407B9E" w:rsidRPr="00282AAB" w:rsidRDefault="00407B9E" w:rsidP="008E168D">
            <w:pPr>
              <w:pStyle w:val="a7"/>
              <w:jc w:val="center"/>
              <w:rPr>
                <w:rFonts w:eastAsia="宋体"/>
              </w:rPr>
            </w:pPr>
          </w:p>
        </w:tc>
        <w:tc>
          <w:tcPr>
            <w:tcW w:w="855" w:type="dxa"/>
            <w:vMerge/>
            <w:vAlign w:val="center"/>
          </w:tcPr>
          <w:p w14:paraId="56D26AD4" w14:textId="77777777" w:rsidR="00407B9E" w:rsidRPr="00282AAB" w:rsidRDefault="00407B9E" w:rsidP="008E168D">
            <w:pPr>
              <w:pStyle w:val="a7"/>
              <w:jc w:val="center"/>
              <w:rPr>
                <w:rFonts w:eastAsia="宋体"/>
              </w:rPr>
            </w:pPr>
          </w:p>
        </w:tc>
        <w:tc>
          <w:tcPr>
            <w:tcW w:w="1419" w:type="dxa"/>
            <w:tcBorders>
              <w:left w:val="single" w:sz="4" w:space="0" w:color="auto"/>
            </w:tcBorders>
            <w:vAlign w:val="center"/>
          </w:tcPr>
          <w:p w14:paraId="61591F81" w14:textId="77777777" w:rsidR="00407B9E" w:rsidRPr="00282AAB" w:rsidRDefault="00407B9E" w:rsidP="008E168D">
            <w:pPr>
              <w:pStyle w:val="a7"/>
              <w:jc w:val="center"/>
              <w:rPr>
                <w:rFonts w:eastAsia="宋体"/>
                <w:szCs w:val="21"/>
              </w:rPr>
            </w:pPr>
            <w:r w:rsidRPr="00282AAB">
              <w:rPr>
                <w:rFonts w:eastAsia="宋体" w:hint="eastAsia"/>
                <w:szCs w:val="21"/>
              </w:rPr>
              <w:t>选择</w:t>
            </w:r>
            <w:r w:rsidRPr="00282AAB">
              <w:rPr>
                <w:rFonts w:eastAsia="宋体"/>
                <w:szCs w:val="21"/>
              </w:rPr>
              <w:t>题</w:t>
            </w:r>
          </w:p>
        </w:tc>
        <w:tc>
          <w:tcPr>
            <w:tcW w:w="2833" w:type="dxa"/>
            <w:tcBorders>
              <w:left w:val="single" w:sz="4" w:space="0" w:color="auto"/>
            </w:tcBorders>
            <w:vAlign w:val="center"/>
          </w:tcPr>
          <w:p w14:paraId="331A858F" w14:textId="77777777" w:rsidR="00407B9E" w:rsidRPr="00282AAB" w:rsidRDefault="00407B9E" w:rsidP="008E168D">
            <w:pPr>
              <w:pStyle w:val="a7"/>
              <w:jc w:val="left"/>
              <w:rPr>
                <w:rFonts w:eastAsia="宋体"/>
                <w:szCs w:val="21"/>
              </w:rPr>
            </w:pPr>
            <w:r w:rsidRPr="00282AAB">
              <w:rPr>
                <w:rFonts w:eastAsia="宋体" w:hint="eastAsia"/>
                <w:szCs w:val="21"/>
              </w:rPr>
              <w:t>函数与极限、导数与微分、微分中值定理（共</w:t>
            </w:r>
            <w:r w:rsidRPr="00282AAB">
              <w:rPr>
                <w:rFonts w:eastAsia="宋体" w:hint="eastAsia"/>
                <w:szCs w:val="21"/>
              </w:rPr>
              <w:t>5</w:t>
            </w:r>
            <w:r w:rsidRPr="00282AAB">
              <w:rPr>
                <w:rFonts w:eastAsia="宋体" w:hint="eastAsia"/>
                <w:szCs w:val="21"/>
              </w:rPr>
              <w:t>题）</w:t>
            </w:r>
          </w:p>
        </w:tc>
        <w:tc>
          <w:tcPr>
            <w:tcW w:w="999" w:type="dxa"/>
            <w:shd w:val="clear" w:color="auto" w:fill="FFFFFF"/>
            <w:vAlign w:val="center"/>
          </w:tcPr>
          <w:p w14:paraId="1B8295CB" w14:textId="77777777" w:rsidR="00407B9E" w:rsidRPr="00282AAB" w:rsidRDefault="00407B9E" w:rsidP="008E168D">
            <w:pPr>
              <w:pStyle w:val="a7"/>
              <w:jc w:val="center"/>
              <w:rPr>
                <w:rFonts w:eastAsia="宋体"/>
                <w:szCs w:val="21"/>
              </w:rPr>
            </w:pPr>
            <w:r w:rsidRPr="00282AAB">
              <w:rPr>
                <w:rFonts w:hint="eastAsia"/>
              </w:rPr>
              <w:t>7.5%</w:t>
            </w:r>
          </w:p>
        </w:tc>
        <w:tc>
          <w:tcPr>
            <w:tcW w:w="992" w:type="dxa"/>
            <w:shd w:val="clear" w:color="auto" w:fill="FFFFFF"/>
            <w:vAlign w:val="center"/>
          </w:tcPr>
          <w:p w14:paraId="7BB95439" w14:textId="77777777" w:rsidR="00407B9E" w:rsidRPr="00282AAB" w:rsidRDefault="00407B9E" w:rsidP="008E168D">
            <w:pPr>
              <w:pStyle w:val="a7"/>
              <w:jc w:val="center"/>
              <w:rPr>
                <w:rFonts w:eastAsia="宋体"/>
                <w:szCs w:val="21"/>
              </w:rPr>
            </w:pPr>
          </w:p>
        </w:tc>
      </w:tr>
      <w:tr w:rsidR="00282AAB" w:rsidRPr="00282AAB" w14:paraId="07128062" w14:textId="77777777" w:rsidTr="008E168D">
        <w:trPr>
          <w:trHeight w:val="166"/>
        </w:trPr>
        <w:tc>
          <w:tcPr>
            <w:tcW w:w="1039" w:type="dxa"/>
            <w:vMerge/>
            <w:tcMar>
              <w:left w:w="57" w:type="dxa"/>
              <w:right w:w="57" w:type="dxa"/>
            </w:tcMar>
            <w:vAlign w:val="center"/>
          </w:tcPr>
          <w:p w14:paraId="49A97F82" w14:textId="77777777" w:rsidR="00407B9E" w:rsidRPr="00282AAB" w:rsidRDefault="00407B9E" w:rsidP="008E168D">
            <w:pPr>
              <w:pStyle w:val="a7"/>
              <w:jc w:val="center"/>
              <w:rPr>
                <w:rFonts w:eastAsia="宋体"/>
              </w:rPr>
            </w:pPr>
          </w:p>
        </w:tc>
        <w:tc>
          <w:tcPr>
            <w:tcW w:w="855" w:type="dxa"/>
            <w:vMerge/>
            <w:vAlign w:val="center"/>
          </w:tcPr>
          <w:p w14:paraId="068D8ABA" w14:textId="77777777" w:rsidR="00407B9E" w:rsidRPr="00282AAB" w:rsidRDefault="00407B9E" w:rsidP="008E168D">
            <w:pPr>
              <w:pStyle w:val="a7"/>
              <w:jc w:val="center"/>
              <w:rPr>
                <w:rFonts w:eastAsia="宋体"/>
              </w:rPr>
            </w:pPr>
          </w:p>
        </w:tc>
        <w:tc>
          <w:tcPr>
            <w:tcW w:w="1419" w:type="dxa"/>
            <w:tcBorders>
              <w:left w:val="single" w:sz="4" w:space="0" w:color="auto"/>
            </w:tcBorders>
            <w:vAlign w:val="center"/>
          </w:tcPr>
          <w:p w14:paraId="7F0FB5A4" w14:textId="77777777" w:rsidR="00407B9E" w:rsidRPr="00282AAB" w:rsidRDefault="00407B9E" w:rsidP="008E168D">
            <w:pPr>
              <w:pStyle w:val="a7"/>
              <w:jc w:val="center"/>
              <w:rPr>
                <w:rFonts w:eastAsia="宋体"/>
                <w:szCs w:val="21"/>
              </w:rPr>
            </w:pPr>
            <w:r w:rsidRPr="00282AAB">
              <w:rPr>
                <w:rFonts w:eastAsia="宋体" w:hint="eastAsia"/>
                <w:szCs w:val="21"/>
              </w:rPr>
              <w:t>计算题</w:t>
            </w:r>
          </w:p>
        </w:tc>
        <w:tc>
          <w:tcPr>
            <w:tcW w:w="2833" w:type="dxa"/>
            <w:tcBorders>
              <w:left w:val="single" w:sz="4" w:space="0" w:color="auto"/>
            </w:tcBorders>
            <w:vAlign w:val="center"/>
          </w:tcPr>
          <w:p w14:paraId="18B85E00" w14:textId="77777777" w:rsidR="00407B9E" w:rsidRPr="00282AAB" w:rsidRDefault="00407B9E" w:rsidP="008E168D">
            <w:pPr>
              <w:pStyle w:val="a7"/>
              <w:jc w:val="left"/>
              <w:rPr>
                <w:rFonts w:eastAsia="宋体"/>
                <w:szCs w:val="21"/>
              </w:rPr>
            </w:pPr>
            <w:r w:rsidRPr="00282AAB">
              <w:rPr>
                <w:rFonts w:eastAsia="宋体" w:hint="eastAsia"/>
                <w:szCs w:val="21"/>
              </w:rPr>
              <w:t>微分中值定理与导数的应用、不定积分、定积分及其应用（共</w:t>
            </w:r>
            <w:r w:rsidRPr="00282AAB">
              <w:rPr>
                <w:rFonts w:eastAsia="宋体" w:hint="eastAsia"/>
                <w:szCs w:val="21"/>
              </w:rPr>
              <w:t>5</w:t>
            </w:r>
            <w:r w:rsidRPr="00282AAB">
              <w:rPr>
                <w:rFonts w:eastAsia="宋体" w:hint="eastAsia"/>
                <w:szCs w:val="21"/>
              </w:rPr>
              <w:t>题）</w:t>
            </w:r>
          </w:p>
        </w:tc>
        <w:tc>
          <w:tcPr>
            <w:tcW w:w="999" w:type="dxa"/>
            <w:shd w:val="clear" w:color="auto" w:fill="FFFFFF"/>
            <w:vAlign w:val="center"/>
          </w:tcPr>
          <w:p w14:paraId="73FADE91"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7A396632" w14:textId="77777777" w:rsidR="00407B9E" w:rsidRPr="00282AAB" w:rsidRDefault="00407B9E" w:rsidP="008E168D">
            <w:pPr>
              <w:pStyle w:val="a7"/>
              <w:jc w:val="center"/>
              <w:rPr>
                <w:rFonts w:eastAsia="宋体"/>
                <w:szCs w:val="21"/>
              </w:rPr>
            </w:pPr>
            <w:r w:rsidRPr="00282AAB">
              <w:rPr>
                <w:rFonts w:eastAsia="宋体" w:hint="eastAsia"/>
                <w:szCs w:val="21"/>
              </w:rPr>
              <w:t>15%</w:t>
            </w:r>
          </w:p>
        </w:tc>
      </w:tr>
      <w:tr w:rsidR="00282AAB" w:rsidRPr="00282AAB" w14:paraId="5FDDE23E" w14:textId="77777777" w:rsidTr="008E168D">
        <w:trPr>
          <w:trHeight w:val="166"/>
        </w:trPr>
        <w:tc>
          <w:tcPr>
            <w:tcW w:w="1039" w:type="dxa"/>
            <w:vMerge/>
            <w:tcMar>
              <w:left w:w="57" w:type="dxa"/>
              <w:right w:w="57" w:type="dxa"/>
            </w:tcMar>
            <w:vAlign w:val="center"/>
          </w:tcPr>
          <w:p w14:paraId="6BD3D896" w14:textId="77777777" w:rsidR="00407B9E" w:rsidRPr="00282AAB" w:rsidRDefault="00407B9E" w:rsidP="008E168D">
            <w:pPr>
              <w:pStyle w:val="a7"/>
              <w:jc w:val="center"/>
              <w:rPr>
                <w:rFonts w:eastAsia="宋体"/>
              </w:rPr>
            </w:pPr>
          </w:p>
        </w:tc>
        <w:tc>
          <w:tcPr>
            <w:tcW w:w="855" w:type="dxa"/>
            <w:vMerge/>
            <w:vAlign w:val="center"/>
          </w:tcPr>
          <w:p w14:paraId="3928DA0B" w14:textId="77777777" w:rsidR="00407B9E" w:rsidRPr="00282AAB" w:rsidRDefault="00407B9E" w:rsidP="008E168D">
            <w:pPr>
              <w:pStyle w:val="a7"/>
              <w:jc w:val="center"/>
              <w:rPr>
                <w:rFonts w:eastAsia="宋体"/>
              </w:rPr>
            </w:pPr>
          </w:p>
        </w:tc>
        <w:tc>
          <w:tcPr>
            <w:tcW w:w="1419" w:type="dxa"/>
            <w:tcBorders>
              <w:left w:val="single" w:sz="4" w:space="0" w:color="auto"/>
            </w:tcBorders>
            <w:vAlign w:val="center"/>
          </w:tcPr>
          <w:p w14:paraId="6F41B308" w14:textId="77777777" w:rsidR="00407B9E" w:rsidRPr="00282AAB" w:rsidRDefault="00407B9E" w:rsidP="008E168D">
            <w:pPr>
              <w:pStyle w:val="a7"/>
              <w:jc w:val="center"/>
              <w:rPr>
                <w:rFonts w:eastAsia="宋体"/>
                <w:szCs w:val="21"/>
              </w:rPr>
            </w:pPr>
            <w:r w:rsidRPr="00282AAB">
              <w:rPr>
                <w:rFonts w:eastAsia="宋体"/>
                <w:szCs w:val="21"/>
              </w:rPr>
              <w:t>综合题</w:t>
            </w:r>
          </w:p>
        </w:tc>
        <w:tc>
          <w:tcPr>
            <w:tcW w:w="2833" w:type="dxa"/>
            <w:tcBorders>
              <w:left w:val="single" w:sz="4" w:space="0" w:color="auto"/>
              <w:bottom w:val="single" w:sz="4" w:space="0" w:color="auto"/>
            </w:tcBorders>
            <w:vAlign w:val="center"/>
          </w:tcPr>
          <w:p w14:paraId="467E2E58" w14:textId="77777777" w:rsidR="00407B9E" w:rsidRPr="00282AAB" w:rsidRDefault="00407B9E" w:rsidP="008E168D">
            <w:pPr>
              <w:pStyle w:val="a7"/>
              <w:rPr>
                <w:rFonts w:eastAsia="宋体"/>
                <w:szCs w:val="21"/>
              </w:rPr>
            </w:pPr>
            <w:r w:rsidRPr="00282AAB">
              <w:rPr>
                <w:rFonts w:eastAsia="宋体" w:hint="eastAsia"/>
                <w:szCs w:val="21"/>
              </w:rPr>
              <w:t>不定积分、定积分及其应用（</w:t>
            </w:r>
            <w:r w:rsidRPr="00282AAB">
              <w:rPr>
                <w:rFonts w:eastAsia="宋体"/>
                <w:szCs w:val="21"/>
              </w:rPr>
              <w:t>共</w:t>
            </w:r>
            <w:r w:rsidRPr="00282AAB">
              <w:rPr>
                <w:rFonts w:eastAsia="宋体" w:hint="eastAsia"/>
                <w:szCs w:val="21"/>
              </w:rPr>
              <w:t>4</w:t>
            </w:r>
            <w:r w:rsidRPr="00282AAB">
              <w:rPr>
                <w:rFonts w:eastAsia="宋体" w:hint="eastAsia"/>
                <w:szCs w:val="21"/>
              </w:rPr>
              <w:t>题）</w:t>
            </w:r>
          </w:p>
        </w:tc>
        <w:tc>
          <w:tcPr>
            <w:tcW w:w="999" w:type="dxa"/>
            <w:shd w:val="clear" w:color="auto" w:fill="FFFFFF"/>
            <w:vAlign w:val="center"/>
          </w:tcPr>
          <w:p w14:paraId="71C4CA4C"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2591A7C4" w14:textId="77777777" w:rsidR="00407B9E" w:rsidRPr="00282AAB" w:rsidRDefault="00407B9E" w:rsidP="008E168D">
            <w:pPr>
              <w:pStyle w:val="a7"/>
              <w:jc w:val="center"/>
              <w:rPr>
                <w:rFonts w:eastAsia="宋体"/>
                <w:szCs w:val="21"/>
              </w:rPr>
            </w:pPr>
            <w:r w:rsidRPr="00282AAB">
              <w:rPr>
                <w:rFonts w:eastAsia="宋体" w:hint="eastAsia"/>
                <w:szCs w:val="21"/>
              </w:rPr>
              <w:t>20%</w:t>
            </w:r>
          </w:p>
        </w:tc>
      </w:tr>
      <w:tr w:rsidR="00282AAB" w:rsidRPr="00282AAB" w14:paraId="058C399E" w14:textId="77777777" w:rsidTr="008E168D">
        <w:trPr>
          <w:trHeight w:val="633"/>
        </w:trPr>
        <w:tc>
          <w:tcPr>
            <w:tcW w:w="1039" w:type="dxa"/>
            <w:tcMar>
              <w:left w:w="57" w:type="dxa"/>
              <w:right w:w="57" w:type="dxa"/>
            </w:tcMar>
            <w:vAlign w:val="center"/>
          </w:tcPr>
          <w:p w14:paraId="5E3D4EC5" w14:textId="77777777" w:rsidR="00407B9E" w:rsidRPr="00282AAB" w:rsidRDefault="00407B9E" w:rsidP="008E168D">
            <w:pPr>
              <w:pStyle w:val="a7"/>
              <w:jc w:val="center"/>
              <w:rPr>
                <w:rFonts w:eastAsia="宋体"/>
              </w:rPr>
            </w:pPr>
            <w:r w:rsidRPr="00282AAB">
              <w:rPr>
                <w:rFonts w:eastAsia="宋体" w:hint="eastAsia"/>
              </w:rPr>
              <w:t>合计</w:t>
            </w:r>
          </w:p>
        </w:tc>
        <w:tc>
          <w:tcPr>
            <w:tcW w:w="855" w:type="dxa"/>
            <w:vAlign w:val="center"/>
          </w:tcPr>
          <w:p w14:paraId="7103CB22" w14:textId="77777777" w:rsidR="00407B9E" w:rsidRPr="00282AAB" w:rsidRDefault="00407B9E" w:rsidP="008E168D">
            <w:pPr>
              <w:pStyle w:val="a7"/>
              <w:jc w:val="center"/>
              <w:rPr>
                <w:rFonts w:eastAsia="宋体"/>
              </w:rPr>
            </w:pPr>
            <w:r w:rsidRPr="00282AAB">
              <w:rPr>
                <w:rFonts w:eastAsia="宋体" w:hint="eastAsia"/>
              </w:rPr>
              <w:t>100%</w:t>
            </w:r>
          </w:p>
        </w:tc>
        <w:tc>
          <w:tcPr>
            <w:tcW w:w="4252" w:type="dxa"/>
            <w:gridSpan w:val="2"/>
            <w:tcBorders>
              <w:left w:val="single" w:sz="4" w:space="0" w:color="auto"/>
            </w:tcBorders>
            <w:vAlign w:val="center"/>
          </w:tcPr>
          <w:p w14:paraId="3994C2F3" w14:textId="77777777" w:rsidR="00407B9E" w:rsidRPr="00282AAB" w:rsidRDefault="00407B9E" w:rsidP="008E168D">
            <w:pPr>
              <w:pStyle w:val="a7"/>
              <w:rPr>
                <w:rFonts w:eastAsia="宋体"/>
                <w:szCs w:val="21"/>
              </w:rPr>
            </w:pPr>
          </w:p>
        </w:tc>
        <w:tc>
          <w:tcPr>
            <w:tcW w:w="999" w:type="dxa"/>
            <w:shd w:val="clear" w:color="auto" w:fill="FFFFFF"/>
            <w:vAlign w:val="center"/>
          </w:tcPr>
          <w:p w14:paraId="1B07B7D3" w14:textId="77777777" w:rsidR="00407B9E" w:rsidRPr="00282AAB" w:rsidRDefault="00407B9E" w:rsidP="008E168D">
            <w:pPr>
              <w:pStyle w:val="a7"/>
              <w:jc w:val="center"/>
              <w:rPr>
                <w:rFonts w:eastAsia="宋体"/>
                <w:szCs w:val="21"/>
              </w:rPr>
            </w:pPr>
            <w:r w:rsidRPr="00282AAB">
              <w:rPr>
                <w:rFonts w:eastAsia="宋体" w:hint="eastAsia"/>
                <w:szCs w:val="21"/>
              </w:rPr>
              <w:t>35%</w:t>
            </w:r>
          </w:p>
        </w:tc>
        <w:tc>
          <w:tcPr>
            <w:tcW w:w="992" w:type="dxa"/>
            <w:shd w:val="clear" w:color="auto" w:fill="FFFFFF"/>
            <w:vAlign w:val="center"/>
          </w:tcPr>
          <w:p w14:paraId="1223E170" w14:textId="77777777" w:rsidR="00407B9E" w:rsidRPr="00282AAB" w:rsidRDefault="00407B9E" w:rsidP="008E168D">
            <w:pPr>
              <w:pStyle w:val="a7"/>
              <w:jc w:val="center"/>
              <w:rPr>
                <w:rFonts w:eastAsia="宋体"/>
                <w:szCs w:val="21"/>
              </w:rPr>
            </w:pPr>
            <w:r w:rsidRPr="00282AAB">
              <w:rPr>
                <w:rFonts w:eastAsia="宋体" w:hint="eastAsia"/>
                <w:szCs w:val="21"/>
              </w:rPr>
              <w:t>65%</w:t>
            </w:r>
          </w:p>
        </w:tc>
      </w:tr>
    </w:tbl>
    <w:p w14:paraId="6F8B1127"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451DEC32" w14:textId="77777777" w:rsidR="00407B9E" w:rsidRPr="00282AAB" w:rsidRDefault="00407B9E" w:rsidP="00407B9E">
      <w:pPr>
        <w:spacing w:line="360" w:lineRule="auto"/>
        <w:jc w:val="center"/>
        <w:rPr>
          <w:sz w:val="24"/>
          <w:szCs w:val="22"/>
        </w:rPr>
      </w:pPr>
      <w:r w:rsidRPr="00282AAB">
        <w:rPr>
          <w:position w:val="-26"/>
          <w:sz w:val="24"/>
          <w:szCs w:val="22"/>
        </w:rPr>
        <w:object w:dxaOrig="6735" w:dyaOrig="660" w14:anchorId="66514E17">
          <v:shape id="_x0000_i1032" type="#_x0000_t75" style="width:337.5pt;height:33.75pt" o:ole="">
            <v:imagedata r:id="rId14" o:title=""/>
          </v:shape>
          <o:OLEObject Type="Embed" ProgID="Equation.DSMT4" ShapeID="_x0000_i1032" DrawAspect="Content" ObjectID="_1727007044" r:id="rId26"/>
        </w:object>
      </w:r>
    </w:p>
    <w:p w14:paraId="27FB0AB7" w14:textId="77777777" w:rsidR="00407B9E" w:rsidRPr="00282AAB" w:rsidRDefault="00407B9E" w:rsidP="00407B9E">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作业可以采用课后习题、单元测试、网络课堂学习等形式。</w:t>
      </w:r>
    </w:p>
    <w:p w14:paraId="64D6CC12" w14:textId="77777777" w:rsidR="00407B9E" w:rsidRPr="00282AAB" w:rsidRDefault="00407B9E" w:rsidP="00407B9E">
      <w:pPr>
        <w:spacing w:line="360" w:lineRule="auto"/>
        <w:rPr>
          <w:b/>
          <w:sz w:val="28"/>
          <w:szCs w:val="28"/>
        </w:rPr>
      </w:pPr>
      <w:r w:rsidRPr="00282AAB">
        <w:rPr>
          <w:b/>
          <w:sz w:val="28"/>
          <w:szCs w:val="28"/>
        </w:rPr>
        <w:lastRenderedPageBreak/>
        <w:t>六、</w:t>
      </w:r>
      <w:r w:rsidRPr="00282AAB">
        <w:rPr>
          <w:rFonts w:hint="eastAsia"/>
          <w:b/>
          <w:sz w:val="28"/>
          <w:szCs w:val="28"/>
        </w:rPr>
        <w:t>有关说明</w:t>
      </w:r>
    </w:p>
    <w:p w14:paraId="1F5FB438"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（一）持续改进</w:t>
      </w:r>
    </w:p>
    <w:p w14:paraId="35918E7A"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sz w:val="24"/>
        </w:rPr>
        <w:t>.</w:t>
      </w:r>
      <w:r w:rsidRPr="00282AAB">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2C13B8C3"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sz w:val="24"/>
        </w:rPr>
        <w:t>．教学用的例题和习题，应适当结合工程实际。</w:t>
      </w:r>
    </w:p>
    <w:p w14:paraId="0BA3CD89" w14:textId="77777777" w:rsidR="00407B9E" w:rsidRPr="00282AAB" w:rsidRDefault="00407B9E" w:rsidP="00407B9E">
      <w:pPr>
        <w:spacing w:line="360" w:lineRule="auto"/>
        <w:ind w:firstLineChars="200" w:firstLine="480"/>
        <w:rPr>
          <w:sz w:val="24"/>
        </w:rPr>
      </w:pPr>
      <w:r w:rsidRPr="00282AAB">
        <w:rPr>
          <w:rFonts w:hint="eastAsia"/>
          <w:sz w:val="24"/>
        </w:rPr>
        <w:t xml:space="preserve">3. </w:t>
      </w:r>
      <w:r w:rsidRPr="00282AAB">
        <w:rPr>
          <w:rFonts w:hint="eastAsia"/>
          <w:sz w:val="24"/>
        </w:rPr>
        <w:t>根据学生、教学督导反馈意见，及时改进教学中的不足。</w:t>
      </w:r>
    </w:p>
    <w:p w14:paraId="2610B931"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6A9D5E05" w14:textId="77777777" w:rsidR="00407B9E" w:rsidRPr="00282AAB" w:rsidRDefault="00407B9E" w:rsidP="00407B9E">
      <w:pPr>
        <w:tabs>
          <w:tab w:val="left" w:pos="900"/>
        </w:tabs>
        <w:spacing w:line="360" w:lineRule="auto"/>
        <w:ind w:firstLine="420"/>
        <w:rPr>
          <w:sz w:val="24"/>
        </w:rPr>
      </w:pPr>
      <w:r w:rsidRPr="00282AAB">
        <w:rPr>
          <w:rFonts w:hint="eastAsia"/>
          <w:sz w:val="24"/>
        </w:rPr>
        <w:t>[1]</w:t>
      </w:r>
      <w:r w:rsidRPr="00282AAB">
        <w:rPr>
          <w:noProof/>
          <w:kern w:val="0"/>
          <w:position w:val="-6"/>
          <w:sz w:val="24"/>
          <w:szCs w:val="21"/>
        </w:rPr>
        <w:drawing>
          <wp:inline distT="0" distB="0" distL="0" distR="0" wp14:anchorId="582DA364" wp14:editId="69E227C4">
            <wp:extent cx="314325" cy="171450"/>
            <wp:effectExtent l="0" t="0" r="9525"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 cy="171450"/>
                    </a:xfrm>
                    <a:prstGeom prst="rect">
                      <a:avLst/>
                    </a:prstGeom>
                    <a:noFill/>
                    <a:ln>
                      <a:noFill/>
                    </a:ln>
                  </pic:spPr>
                </pic:pic>
              </a:graphicData>
            </a:graphic>
          </wp:inline>
        </w:drawing>
      </w:r>
      <w:r w:rsidRPr="00282AAB">
        <w:rPr>
          <w:kern w:val="0"/>
          <w:sz w:val="24"/>
          <w:szCs w:val="21"/>
        </w:rPr>
        <w:t>菲赫金哥尔茨著，徐献瑜等译</w:t>
      </w:r>
      <w:r w:rsidRPr="00282AAB">
        <w:rPr>
          <w:rFonts w:hint="eastAsia"/>
          <w:kern w:val="0"/>
          <w:sz w:val="24"/>
          <w:szCs w:val="21"/>
        </w:rPr>
        <w:t>，</w:t>
      </w:r>
      <w:r w:rsidRPr="00282AAB">
        <w:rPr>
          <w:kern w:val="0"/>
          <w:sz w:val="24"/>
          <w:szCs w:val="21"/>
        </w:rPr>
        <w:t>《微积分学教程》第二卷</w:t>
      </w:r>
      <w:r w:rsidRPr="00282AAB">
        <w:rPr>
          <w:rFonts w:hint="eastAsia"/>
          <w:kern w:val="0"/>
          <w:sz w:val="24"/>
          <w:szCs w:val="21"/>
        </w:rPr>
        <w:t>北京：</w:t>
      </w:r>
      <w:r w:rsidRPr="00282AAB">
        <w:rPr>
          <w:kern w:val="0"/>
          <w:sz w:val="24"/>
          <w:szCs w:val="21"/>
        </w:rPr>
        <w:t>高等教育出版社。</w:t>
      </w:r>
    </w:p>
    <w:p w14:paraId="322CE220" w14:textId="77777777" w:rsidR="00407B9E" w:rsidRPr="00282AAB" w:rsidRDefault="00407B9E" w:rsidP="00407B9E">
      <w:pPr>
        <w:tabs>
          <w:tab w:val="left" w:pos="900"/>
        </w:tabs>
        <w:spacing w:line="360" w:lineRule="auto"/>
        <w:ind w:firstLine="420"/>
        <w:rPr>
          <w:sz w:val="24"/>
          <w:szCs w:val="21"/>
        </w:rPr>
      </w:pPr>
      <w:r w:rsidRPr="00282AAB">
        <w:rPr>
          <w:rFonts w:hint="eastAsia"/>
          <w:sz w:val="24"/>
        </w:rPr>
        <w:t>[2]</w:t>
      </w:r>
      <w:r w:rsidRPr="00282AAB">
        <w:rPr>
          <w:rFonts w:hint="eastAsia"/>
          <w:sz w:val="24"/>
          <w:szCs w:val="21"/>
        </w:rPr>
        <w:t>同济大学数学系，《高等数学》</w:t>
      </w:r>
      <w:r w:rsidRPr="00282AAB">
        <w:rPr>
          <w:rFonts w:hint="eastAsia"/>
          <w:sz w:val="24"/>
          <w:szCs w:val="21"/>
        </w:rPr>
        <w:t>(</w:t>
      </w:r>
      <w:r w:rsidRPr="00282AAB">
        <w:rPr>
          <w:rFonts w:hint="eastAsia"/>
          <w:sz w:val="24"/>
          <w:szCs w:val="21"/>
        </w:rPr>
        <w:t>上册</w:t>
      </w:r>
      <w:r w:rsidRPr="00282AAB">
        <w:rPr>
          <w:rFonts w:hint="eastAsia"/>
          <w:sz w:val="24"/>
          <w:szCs w:val="21"/>
        </w:rPr>
        <w:t>)</w:t>
      </w:r>
      <w:r w:rsidRPr="00282AAB">
        <w:rPr>
          <w:rFonts w:hint="eastAsia"/>
          <w:sz w:val="24"/>
          <w:szCs w:val="21"/>
        </w:rPr>
        <w:t>。北京</w:t>
      </w:r>
      <w:r w:rsidRPr="00282AAB">
        <w:rPr>
          <w:rFonts w:hint="eastAsia"/>
          <w:kern w:val="0"/>
          <w:sz w:val="24"/>
          <w:szCs w:val="21"/>
        </w:rPr>
        <w:t>：</w:t>
      </w:r>
      <w:r w:rsidRPr="00282AAB">
        <w:rPr>
          <w:rFonts w:hint="eastAsia"/>
          <w:sz w:val="24"/>
          <w:szCs w:val="21"/>
        </w:rPr>
        <w:t>高等教育出版社。</w:t>
      </w:r>
    </w:p>
    <w:p w14:paraId="7EEBA636" w14:textId="77777777" w:rsidR="00407B9E" w:rsidRPr="00282AAB" w:rsidRDefault="00407B9E" w:rsidP="00407B9E">
      <w:pPr>
        <w:tabs>
          <w:tab w:val="left" w:pos="900"/>
        </w:tabs>
        <w:spacing w:line="360" w:lineRule="auto"/>
        <w:ind w:firstLine="420"/>
        <w:rPr>
          <w:sz w:val="24"/>
          <w:szCs w:val="21"/>
        </w:rPr>
      </w:pPr>
    </w:p>
    <w:p w14:paraId="3154557D"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执笔人：王志芳</w:t>
      </w:r>
    </w:p>
    <w:p w14:paraId="0B60573B"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审定人：</w:t>
      </w:r>
      <w:r w:rsidRPr="00282AAB">
        <w:rPr>
          <w:rFonts w:hint="eastAsia"/>
          <w:kern w:val="0"/>
          <w:sz w:val="24"/>
          <w:szCs w:val="21"/>
        </w:rPr>
        <w:t>钱峰</w:t>
      </w:r>
    </w:p>
    <w:p w14:paraId="09FF3C77"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审批人：</w:t>
      </w:r>
      <w:r w:rsidRPr="00282AAB">
        <w:rPr>
          <w:rFonts w:hint="eastAsia"/>
          <w:kern w:val="0"/>
          <w:sz w:val="24"/>
          <w:szCs w:val="21"/>
        </w:rPr>
        <w:t>王献东</w:t>
      </w:r>
    </w:p>
    <w:p w14:paraId="1FBF6664" w14:textId="77777777" w:rsidR="00407B9E" w:rsidRPr="00282AAB" w:rsidRDefault="00407B9E" w:rsidP="00407B9E">
      <w:pPr>
        <w:autoSpaceDE w:val="0"/>
        <w:autoSpaceDN w:val="0"/>
        <w:adjustRightInd w:val="0"/>
        <w:spacing w:line="360" w:lineRule="auto"/>
        <w:jc w:val="right"/>
        <w:rPr>
          <w:kern w:val="0"/>
          <w:sz w:val="24"/>
          <w:szCs w:val="21"/>
        </w:rPr>
      </w:pPr>
      <w:r w:rsidRPr="00282AAB">
        <w:rPr>
          <w:rFonts w:hint="eastAsia"/>
          <w:kern w:val="0"/>
          <w:sz w:val="24"/>
          <w:szCs w:val="21"/>
        </w:rPr>
        <w:t>2021</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p>
    <w:p w14:paraId="0CC7D6E9" w14:textId="77777777" w:rsidR="00407B9E" w:rsidRPr="00282AAB" w:rsidRDefault="00407B9E" w:rsidP="00407B9E">
      <w:pPr>
        <w:widowControl/>
        <w:jc w:val="left"/>
        <w:rPr>
          <w:kern w:val="0"/>
          <w:sz w:val="24"/>
          <w:szCs w:val="21"/>
        </w:rPr>
      </w:pPr>
      <w:r w:rsidRPr="00282AAB">
        <w:rPr>
          <w:kern w:val="0"/>
          <w:sz w:val="24"/>
          <w:szCs w:val="21"/>
        </w:rPr>
        <w:br w:type="page"/>
      </w:r>
    </w:p>
    <w:p w14:paraId="698C4E2E" w14:textId="77777777" w:rsidR="00407B9E" w:rsidRPr="00282AAB" w:rsidRDefault="00407B9E" w:rsidP="00407B9E">
      <w:pPr>
        <w:spacing w:line="360" w:lineRule="auto"/>
        <w:jc w:val="left"/>
        <w:rPr>
          <w:b/>
          <w:sz w:val="24"/>
        </w:rPr>
      </w:pPr>
      <w:r w:rsidRPr="00282AAB">
        <w:rPr>
          <w:rFonts w:hint="eastAsia"/>
          <w:b/>
          <w:sz w:val="24"/>
        </w:rPr>
        <w:lastRenderedPageBreak/>
        <w:t>附录：作业评分标准</w:t>
      </w:r>
    </w:p>
    <w:p w14:paraId="46A03AFD" w14:textId="77777777" w:rsidR="00407B9E" w:rsidRPr="00282AAB" w:rsidRDefault="00407B9E" w:rsidP="00407B9E">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321"/>
        <w:gridCol w:w="1276"/>
        <w:gridCol w:w="1326"/>
      </w:tblGrid>
      <w:tr w:rsidR="00282AAB" w:rsidRPr="00282AAB" w14:paraId="6F7F825F" w14:textId="77777777" w:rsidTr="008E168D">
        <w:trPr>
          <w:trHeight w:val="454"/>
          <w:jc w:val="center"/>
        </w:trPr>
        <w:tc>
          <w:tcPr>
            <w:tcW w:w="2091" w:type="dxa"/>
            <w:vMerge w:val="restart"/>
            <w:shd w:val="clear" w:color="auto" w:fill="auto"/>
            <w:vAlign w:val="center"/>
          </w:tcPr>
          <w:p w14:paraId="0C03D48E" w14:textId="77777777" w:rsidR="00407B9E" w:rsidRPr="00282AAB" w:rsidRDefault="00407B9E" w:rsidP="008E168D">
            <w:pPr>
              <w:jc w:val="center"/>
              <w:rPr>
                <w:szCs w:val="21"/>
              </w:rPr>
            </w:pPr>
            <w:r w:rsidRPr="00282AAB">
              <w:rPr>
                <w:szCs w:val="21"/>
              </w:rPr>
              <w:t>课程目标</w:t>
            </w:r>
          </w:p>
        </w:tc>
        <w:tc>
          <w:tcPr>
            <w:tcW w:w="6431" w:type="dxa"/>
            <w:gridSpan w:val="5"/>
            <w:shd w:val="clear" w:color="auto" w:fill="auto"/>
            <w:vAlign w:val="center"/>
          </w:tcPr>
          <w:p w14:paraId="09FDFA7F" w14:textId="77777777" w:rsidR="00407B9E" w:rsidRPr="00282AAB" w:rsidRDefault="00407B9E" w:rsidP="008E168D">
            <w:pPr>
              <w:jc w:val="center"/>
              <w:rPr>
                <w:szCs w:val="21"/>
              </w:rPr>
            </w:pPr>
            <w:r w:rsidRPr="00282AAB">
              <w:rPr>
                <w:szCs w:val="21"/>
              </w:rPr>
              <w:t>评分标准</w:t>
            </w:r>
          </w:p>
        </w:tc>
      </w:tr>
      <w:tr w:rsidR="00282AAB" w:rsidRPr="00282AAB" w14:paraId="546AEBE5" w14:textId="77777777" w:rsidTr="008E168D">
        <w:trPr>
          <w:trHeight w:val="454"/>
          <w:jc w:val="center"/>
        </w:trPr>
        <w:tc>
          <w:tcPr>
            <w:tcW w:w="2091" w:type="dxa"/>
            <w:vMerge/>
            <w:shd w:val="clear" w:color="auto" w:fill="auto"/>
            <w:vAlign w:val="center"/>
          </w:tcPr>
          <w:p w14:paraId="09B9651C" w14:textId="77777777" w:rsidR="00407B9E" w:rsidRPr="00282AAB" w:rsidRDefault="00407B9E" w:rsidP="008E168D">
            <w:pPr>
              <w:jc w:val="center"/>
              <w:rPr>
                <w:szCs w:val="21"/>
              </w:rPr>
            </w:pPr>
          </w:p>
        </w:tc>
        <w:tc>
          <w:tcPr>
            <w:tcW w:w="1273" w:type="dxa"/>
            <w:shd w:val="clear" w:color="auto" w:fill="auto"/>
            <w:vAlign w:val="center"/>
          </w:tcPr>
          <w:p w14:paraId="28689A8C" w14:textId="77777777" w:rsidR="00407B9E" w:rsidRPr="00282AAB" w:rsidRDefault="00407B9E" w:rsidP="008E168D">
            <w:pPr>
              <w:jc w:val="center"/>
              <w:rPr>
                <w:szCs w:val="21"/>
              </w:rPr>
            </w:pPr>
            <w:r w:rsidRPr="00282AAB">
              <w:rPr>
                <w:szCs w:val="21"/>
              </w:rPr>
              <w:t>90-100</w:t>
            </w:r>
          </w:p>
        </w:tc>
        <w:tc>
          <w:tcPr>
            <w:tcW w:w="1235" w:type="dxa"/>
            <w:shd w:val="clear" w:color="auto" w:fill="auto"/>
            <w:vAlign w:val="center"/>
          </w:tcPr>
          <w:p w14:paraId="4FFDA940" w14:textId="77777777" w:rsidR="00407B9E" w:rsidRPr="00282AAB" w:rsidRDefault="00407B9E" w:rsidP="008E168D">
            <w:pPr>
              <w:jc w:val="center"/>
              <w:rPr>
                <w:szCs w:val="21"/>
              </w:rPr>
            </w:pPr>
            <w:r w:rsidRPr="00282AAB">
              <w:rPr>
                <w:szCs w:val="21"/>
              </w:rPr>
              <w:t>80-89</w:t>
            </w:r>
          </w:p>
        </w:tc>
        <w:tc>
          <w:tcPr>
            <w:tcW w:w="1321" w:type="dxa"/>
            <w:shd w:val="clear" w:color="auto" w:fill="auto"/>
            <w:vAlign w:val="center"/>
          </w:tcPr>
          <w:p w14:paraId="5152E586" w14:textId="77777777" w:rsidR="00407B9E" w:rsidRPr="00282AAB" w:rsidRDefault="00407B9E" w:rsidP="008E168D">
            <w:pPr>
              <w:jc w:val="center"/>
              <w:rPr>
                <w:szCs w:val="21"/>
              </w:rPr>
            </w:pPr>
            <w:r w:rsidRPr="00282AAB">
              <w:rPr>
                <w:szCs w:val="21"/>
              </w:rPr>
              <w:t>70-79</w:t>
            </w:r>
          </w:p>
        </w:tc>
        <w:tc>
          <w:tcPr>
            <w:tcW w:w="1276" w:type="dxa"/>
            <w:shd w:val="clear" w:color="auto" w:fill="auto"/>
            <w:vAlign w:val="center"/>
          </w:tcPr>
          <w:p w14:paraId="743C2762" w14:textId="77777777" w:rsidR="00407B9E" w:rsidRPr="00282AAB" w:rsidRDefault="00407B9E" w:rsidP="008E168D">
            <w:pPr>
              <w:jc w:val="center"/>
              <w:rPr>
                <w:szCs w:val="21"/>
              </w:rPr>
            </w:pPr>
            <w:r w:rsidRPr="00282AAB">
              <w:rPr>
                <w:szCs w:val="21"/>
              </w:rPr>
              <w:t>60-69</w:t>
            </w:r>
          </w:p>
        </w:tc>
        <w:tc>
          <w:tcPr>
            <w:tcW w:w="1326" w:type="dxa"/>
            <w:shd w:val="clear" w:color="auto" w:fill="auto"/>
            <w:vAlign w:val="center"/>
          </w:tcPr>
          <w:p w14:paraId="42BFD569" w14:textId="77777777" w:rsidR="00407B9E" w:rsidRPr="00282AAB" w:rsidRDefault="00407B9E" w:rsidP="008E168D">
            <w:pPr>
              <w:jc w:val="center"/>
              <w:rPr>
                <w:szCs w:val="21"/>
              </w:rPr>
            </w:pPr>
            <w:r w:rsidRPr="00282AAB">
              <w:rPr>
                <w:rFonts w:hint="eastAsia"/>
                <w:szCs w:val="21"/>
              </w:rPr>
              <w:t>&lt;60</w:t>
            </w:r>
          </w:p>
        </w:tc>
      </w:tr>
      <w:tr w:rsidR="00282AAB" w:rsidRPr="00282AAB" w14:paraId="3DDE3B75" w14:textId="77777777" w:rsidTr="008E168D">
        <w:trPr>
          <w:trHeight w:val="454"/>
          <w:jc w:val="center"/>
        </w:trPr>
        <w:tc>
          <w:tcPr>
            <w:tcW w:w="2091" w:type="dxa"/>
            <w:shd w:val="clear" w:color="auto" w:fill="auto"/>
            <w:vAlign w:val="center"/>
          </w:tcPr>
          <w:p w14:paraId="24E8865C"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t>能够将极限、导数、微分、定积分、微分方程等基本概念运用到工程问题的适当表述之中，具备从数学和自然科学角度提炼或发现工程问题的能力。</w:t>
            </w:r>
          </w:p>
        </w:tc>
        <w:tc>
          <w:tcPr>
            <w:tcW w:w="1273" w:type="dxa"/>
            <w:shd w:val="clear" w:color="auto" w:fill="auto"/>
            <w:vAlign w:val="center"/>
          </w:tcPr>
          <w:p w14:paraId="07774CEB" w14:textId="77777777" w:rsidR="00407B9E" w:rsidRPr="00282AAB" w:rsidRDefault="00407B9E"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w:t>
            </w:r>
            <w:r w:rsidRPr="00282AAB">
              <w:rPr>
                <w:rFonts w:hint="eastAsia"/>
              </w:rPr>
              <w:t>极限、导数、微分、定积分、微分方程等基本概念来解决工程问题</w:t>
            </w:r>
            <w:r w:rsidRPr="00282AAB">
              <w:rPr>
                <w:rFonts w:hint="eastAsia"/>
                <w:kern w:val="0"/>
                <w:szCs w:val="21"/>
              </w:rPr>
              <w:t>。解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06CE9084"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；能够运用所学</w:t>
            </w:r>
            <w:r w:rsidRPr="00282AAB">
              <w:rPr>
                <w:rFonts w:hint="eastAsia"/>
              </w:rPr>
              <w:t>极限、导数、微分、定积分、微分方程等基本概念来解决工程问题</w:t>
            </w:r>
            <w:r w:rsidRPr="00282AAB">
              <w:rPr>
                <w:rFonts w:hint="eastAsia"/>
                <w:kern w:val="0"/>
                <w:szCs w:val="21"/>
              </w:rPr>
              <w:t>。</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321" w:type="dxa"/>
            <w:shd w:val="clear" w:color="auto" w:fill="auto"/>
            <w:vAlign w:val="center"/>
          </w:tcPr>
          <w:p w14:paraId="3D8AD3D2"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；能运用所学所学</w:t>
            </w:r>
            <w:r w:rsidRPr="00282AAB">
              <w:rPr>
                <w:rFonts w:hint="eastAsia"/>
              </w:rPr>
              <w:t>极限、导数、微分、定积分、微分方程等基本概念来解决工程问题</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276" w:type="dxa"/>
            <w:shd w:val="clear" w:color="auto" w:fill="auto"/>
            <w:vAlign w:val="center"/>
          </w:tcPr>
          <w:p w14:paraId="11ECFE27"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w:t>
            </w:r>
            <w:r w:rsidRPr="00282AAB">
              <w:rPr>
                <w:rFonts w:hint="eastAsia"/>
              </w:rPr>
              <w:t>极限、导数、微分、定积分、微分方程等基本概念来解决工程问题</w:t>
            </w:r>
            <w:r w:rsidRPr="00282AAB">
              <w:rPr>
                <w:rFonts w:hint="eastAsia"/>
                <w:kern w:val="0"/>
                <w:szCs w:val="21"/>
              </w:rPr>
              <w:t>。</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326" w:type="dxa"/>
            <w:shd w:val="clear" w:color="auto" w:fill="auto"/>
            <w:vAlign w:val="center"/>
          </w:tcPr>
          <w:p w14:paraId="4BDECFFF"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w:t>
            </w:r>
            <w:r w:rsidRPr="00282AAB">
              <w:rPr>
                <w:rFonts w:hint="eastAsia"/>
              </w:rPr>
              <w:t>极限、导数、微分、定积分、微分方程等基本概念来解决工程问题</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错误且不完整。</w:t>
            </w:r>
          </w:p>
        </w:tc>
      </w:tr>
      <w:tr w:rsidR="00407B9E" w:rsidRPr="00282AAB" w14:paraId="6B7115CA" w14:textId="77777777" w:rsidTr="008E168D">
        <w:trPr>
          <w:trHeight w:val="454"/>
          <w:jc w:val="center"/>
        </w:trPr>
        <w:tc>
          <w:tcPr>
            <w:tcW w:w="2091" w:type="dxa"/>
            <w:shd w:val="clear" w:color="auto" w:fill="auto"/>
            <w:vAlign w:val="center"/>
          </w:tcPr>
          <w:p w14:paraId="119BDED5"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t>能运用极限、导数、微分、定积分、微分方程等基本概念、基本理论和基本方法正确地推理证明，准确、简捷地计算，提高分析问题的能力。</w:t>
            </w:r>
          </w:p>
        </w:tc>
        <w:tc>
          <w:tcPr>
            <w:tcW w:w="1273" w:type="dxa"/>
            <w:shd w:val="clear" w:color="auto" w:fill="auto"/>
            <w:vAlign w:val="center"/>
          </w:tcPr>
          <w:p w14:paraId="23C0575D" w14:textId="77777777" w:rsidR="00407B9E" w:rsidRPr="00282AAB" w:rsidRDefault="00407B9E" w:rsidP="008E168D">
            <w:pPr>
              <w:rPr>
                <w:kern w:val="0"/>
                <w:szCs w:val="21"/>
              </w:rPr>
            </w:pPr>
            <w:r w:rsidRPr="00282AAB">
              <w:rPr>
                <w:kern w:val="0"/>
                <w:szCs w:val="21"/>
              </w:rPr>
              <w:t>按时提交作业，作业书写工整清楚</w:t>
            </w:r>
            <w:r w:rsidRPr="00282AAB">
              <w:rPr>
                <w:rFonts w:hint="eastAsia"/>
                <w:kern w:val="0"/>
                <w:szCs w:val="21"/>
              </w:rPr>
              <w:t>；熟练运用</w:t>
            </w:r>
            <w:r w:rsidRPr="00282AAB">
              <w:rPr>
                <w:rFonts w:hint="eastAsia"/>
              </w:rPr>
              <w:t>极限、导数、微分、定积分、微分方程等基本概念、基本理论和基本方法推理证明与计算</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24E4574A"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w:t>
            </w:r>
            <w:r w:rsidRPr="00282AAB">
              <w:rPr>
                <w:rFonts w:hint="eastAsia"/>
              </w:rPr>
              <w:t>极限、导数、微分、定积分、微分方程等基本概念、基本理论和基本方法推理证明与计算</w:t>
            </w:r>
            <w:r w:rsidRPr="00282AAB">
              <w:rPr>
                <w:rFonts w:hint="eastAsia"/>
                <w:kern w:val="0"/>
                <w:szCs w:val="21"/>
              </w:rPr>
              <w:t>，</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321" w:type="dxa"/>
            <w:shd w:val="clear" w:color="auto" w:fill="auto"/>
            <w:vAlign w:val="center"/>
          </w:tcPr>
          <w:p w14:paraId="66F576D1"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w:t>
            </w:r>
            <w:r w:rsidRPr="00282AAB">
              <w:rPr>
                <w:rFonts w:hint="eastAsia"/>
              </w:rPr>
              <w:t>极限、导数、微分、定积分、微分方程等基本概念、基本理论和基本方法推理证明与计算</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276" w:type="dxa"/>
            <w:shd w:val="clear" w:color="auto" w:fill="auto"/>
            <w:vAlign w:val="center"/>
          </w:tcPr>
          <w:p w14:paraId="71DC0DF5"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；能运用</w:t>
            </w:r>
            <w:r w:rsidRPr="00282AAB">
              <w:rPr>
                <w:rFonts w:hint="eastAsia"/>
              </w:rPr>
              <w:t>极限、导数、微分、定积分、微分方程等基本概念、基本理论和基本方法推理证明与计算</w:t>
            </w:r>
            <w:r w:rsidRPr="00282AAB">
              <w:rPr>
                <w:rFonts w:hint="eastAsia"/>
                <w:kern w:val="0"/>
                <w:szCs w:val="21"/>
              </w:rPr>
              <w:t>，</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326" w:type="dxa"/>
            <w:shd w:val="clear" w:color="auto" w:fill="auto"/>
            <w:vAlign w:val="center"/>
          </w:tcPr>
          <w:p w14:paraId="22106EA3"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；未掌握运用</w:t>
            </w:r>
            <w:r w:rsidRPr="00282AAB">
              <w:rPr>
                <w:rFonts w:hint="eastAsia"/>
              </w:rPr>
              <w:t>极限、导数、微分、定积分、微分方程等基本概念、基本理论和基本方法推理证明与计算</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错误且不完整。</w:t>
            </w:r>
          </w:p>
        </w:tc>
      </w:tr>
    </w:tbl>
    <w:p w14:paraId="6C5DD786" w14:textId="77777777" w:rsidR="00407B9E" w:rsidRPr="00282AAB" w:rsidRDefault="00407B9E" w:rsidP="00407B9E">
      <w:pPr>
        <w:spacing w:line="360" w:lineRule="auto"/>
        <w:jc w:val="center"/>
        <w:rPr>
          <w:b/>
          <w:sz w:val="24"/>
        </w:rPr>
      </w:pPr>
    </w:p>
    <w:p w14:paraId="6722144E" w14:textId="77777777" w:rsidR="00407B9E" w:rsidRPr="00282AAB" w:rsidRDefault="00407B9E" w:rsidP="00407B9E">
      <w:pPr>
        <w:widowControl/>
        <w:jc w:val="left"/>
        <w:rPr>
          <w:rFonts w:eastAsia="黑体" w:cs="Arial"/>
          <w:b/>
          <w:bCs/>
          <w:sz w:val="30"/>
        </w:rPr>
      </w:pPr>
      <w:r w:rsidRPr="00282AAB">
        <w:rPr>
          <w:b/>
        </w:rPr>
        <w:br w:type="page"/>
      </w:r>
    </w:p>
    <w:p w14:paraId="2171F271" w14:textId="77777777" w:rsidR="00407B9E" w:rsidRPr="00282AAB" w:rsidRDefault="00407B9E" w:rsidP="00407B9E">
      <w:pPr>
        <w:pStyle w:val="1"/>
        <w:rPr>
          <w:rFonts w:ascii="Times New Roman" w:hAnsi="Times New Roman"/>
          <w:b/>
          <w:bCs w:val="0"/>
        </w:rPr>
      </w:pPr>
      <w:bookmarkStart w:id="69" w:name="_Toc45149961"/>
      <w:bookmarkStart w:id="70" w:name="_Toc77601300"/>
      <w:bookmarkStart w:id="71" w:name="_Toc81838668"/>
      <w:r w:rsidRPr="00282AAB">
        <w:rPr>
          <w:rFonts w:ascii="Times New Roman" w:hAnsi="Times New Roman" w:hint="eastAsia"/>
          <w:b/>
        </w:rPr>
        <w:lastRenderedPageBreak/>
        <w:t>高等数学</w:t>
      </w:r>
      <w:r w:rsidRPr="00282AAB">
        <w:rPr>
          <w:rFonts w:ascii="Times New Roman" w:hAnsi="Times New Roman" w:hint="eastAsia"/>
          <w:b/>
        </w:rPr>
        <w:t>A</w:t>
      </w:r>
      <w:r w:rsidRPr="00282AAB">
        <w:rPr>
          <w:rFonts w:ascii="Times New Roman" w:hAnsi="Times New Roman" w:hint="eastAsia"/>
          <w:b/>
        </w:rPr>
        <w:t>（下）</w:t>
      </w:r>
      <w:r w:rsidRPr="00282AAB">
        <w:rPr>
          <w:rFonts w:ascii="Times New Roman" w:hAnsi="Times New Roman"/>
          <w:b/>
        </w:rPr>
        <w:t>课程教学大纲</w:t>
      </w:r>
      <w:bookmarkEnd w:id="69"/>
      <w:bookmarkEnd w:id="70"/>
      <w:bookmarkEnd w:id="71"/>
    </w:p>
    <w:p w14:paraId="2B6EA76D" w14:textId="77777777" w:rsidR="00407B9E" w:rsidRPr="00282AAB" w:rsidRDefault="00407B9E" w:rsidP="00407B9E">
      <w:pPr>
        <w:jc w:val="center"/>
        <w:rPr>
          <w:b/>
          <w:bCs/>
          <w:sz w:val="30"/>
        </w:rPr>
      </w:pPr>
      <w:r w:rsidRPr="00282AAB">
        <w:rPr>
          <w:b/>
          <w:bCs/>
          <w:sz w:val="30"/>
        </w:rPr>
        <w:t>（</w:t>
      </w:r>
      <w:r w:rsidRPr="00282AAB">
        <w:rPr>
          <w:b/>
          <w:bCs/>
          <w:sz w:val="30"/>
        </w:rPr>
        <w:t>Advanced Mathematics A(I</w:t>
      </w:r>
      <w:r w:rsidRPr="00282AAB">
        <w:rPr>
          <w:rFonts w:hint="eastAsia"/>
          <w:b/>
          <w:bCs/>
          <w:sz w:val="30"/>
        </w:rPr>
        <w:t>I</w:t>
      </w:r>
      <w:r w:rsidRPr="00282AAB">
        <w:rPr>
          <w:b/>
          <w:bCs/>
          <w:sz w:val="30"/>
        </w:rPr>
        <w:t>)</w:t>
      </w:r>
      <w:r w:rsidRPr="00282AAB">
        <w:rPr>
          <w:b/>
          <w:bCs/>
          <w:sz w:val="30"/>
        </w:rPr>
        <w:t>）</w:t>
      </w:r>
    </w:p>
    <w:p w14:paraId="4F19DA49" w14:textId="77777777" w:rsidR="00407B9E" w:rsidRPr="00282AAB" w:rsidRDefault="00407B9E" w:rsidP="00407B9E">
      <w:pPr>
        <w:spacing w:line="312" w:lineRule="auto"/>
        <w:jc w:val="center"/>
        <w:rPr>
          <w:rFonts w:eastAsia="黑体"/>
          <w:bCs/>
          <w:sz w:val="30"/>
        </w:rPr>
      </w:pPr>
    </w:p>
    <w:p w14:paraId="2DD80C9F" w14:textId="77777777" w:rsidR="00407B9E" w:rsidRPr="00282AAB" w:rsidRDefault="00407B9E" w:rsidP="00407B9E">
      <w:pPr>
        <w:spacing w:line="360" w:lineRule="auto"/>
        <w:rPr>
          <w:b/>
          <w:sz w:val="28"/>
          <w:szCs w:val="28"/>
        </w:rPr>
      </w:pPr>
      <w:r w:rsidRPr="00282AAB">
        <w:rPr>
          <w:b/>
          <w:sz w:val="28"/>
          <w:szCs w:val="28"/>
        </w:rPr>
        <w:t>一、课程概况</w:t>
      </w:r>
    </w:p>
    <w:p w14:paraId="5468EB07"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0801002</w:t>
      </w:r>
    </w:p>
    <w:p w14:paraId="580D5F62"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5</w:t>
      </w:r>
    </w:p>
    <w:p w14:paraId="14110566"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80</w:t>
      </w:r>
      <w:r w:rsidRPr="00282AAB">
        <w:rPr>
          <w:kern w:val="0"/>
          <w:sz w:val="24"/>
        </w:rPr>
        <w:t>（其中：讲授学时</w:t>
      </w:r>
      <w:r w:rsidRPr="00282AAB">
        <w:rPr>
          <w:kern w:val="0"/>
          <w:sz w:val="24"/>
        </w:rPr>
        <w:t>80</w:t>
      </w:r>
      <w:r w:rsidRPr="00282AAB">
        <w:rPr>
          <w:kern w:val="0"/>
          <w:sz w:val="24"/>
        </w:rPr>
        <w:t>）</w:t>
      </w:r>
    </w:p>
    <w:p w14:paraId="6C08E8E0"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sz w:val="24"/>
        </w:rPr>
        <w:t>高中数学</w:t>
      </w:r>
    </w:p>
    <w:p w14:paraId="2CDADCE0"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kern w:val="0"/>
          <w:sz w:val="24"/>
        </w:rPr>
        <w:t>电子信息工程</w:t>
      </w:r>
    </w:p>
    <w:p w14:paraId="63584ED2"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rFonts w:hint="eastAsia"/>
          <w:bCs/>
          <w:kern w:val="0"/>
          <w:sz w:val="24"/>
        </w:rPr>
        <w:t>高等数学</w:t>
      </w:r>
      <w:r w:rsidRPr="00282AAB">
        <w:rPr>
          <w:kern w:val="0"/>
          <w:sz w:val="24"/>
        </w:rPr>
        <w:t>》，</w:t>
      </w:r>
      <w:r w:rsidRPr="00282AAB">
        <w:rPr>
          <w:rFonts w:hint="eastAsia"/>
          <w:bCs/>
          <w:kern w:val="0"/>
          <w:sz w:val="24"/>
        </w:rPr>
        <w:t>同济大学</w:t>
      </w:r>
      <w:r w:rsidRPr="00282AAB">
        <w:rPr>
          <w:kern w:val="0"/>
          <w:sz w:val="24"/>
        </w:rPr>
        <w:t>，</w:t>
      </w:r>
      <w:r w:rsidRPr="00282AAB">
        <w:rPr>
          <w:rFonts w:hint="eastAsia"/>
          <w:kern w:val="0"/>
          <w:sz w:val="24"/>
        </w:rPr>
        <w:t>高等教育</w:t>
      </w:r>
      <w:r w:rsidRPr="00282AAB">
        <w:rPr>
          <w:kern w:val="0"/>
          <w:sz w:val="24"/>
        </w:rPr>
        <w:t>出版社，</w:t>
      </w:r>
      <w:r w:rsidRPr="00282AAB">
        <w:rPr>
          <w:rFonts w:hint="eastAsia"/>
          <w:kern w:val="0"/>
          <w:sz w:val="24"/>
        </w:rPr>
        <w:t>2014.7</w:t>
      </w:r>
    </w:p>
    <w:p w14:paraId="4DD4B923"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理</w:t>
      </w:r>
      <w:r w:rsidRPr="00282AAB">
        <w:rPr>
          <w:kern w:val="0"/>
          <w:sz w:val="24"/>
        </w:rPr>
        <w:t>学院</w:t>
      </w:r>
    </w:p>
    <w:p w14:paraId="74CF4E4D"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高等数学课程团队</w:t>
      </w:r>
    </w:p>
    <w:p w14:paraId="4FFBD0F7" w14:textId="77777777" w:rsidR="00407B9E" w:rsidRPr="00282AAB" w:rsidRDefault="00407B9E" w:rsidP="00407B9E">
      <w:pPr>
        <w:spacing w:line="360" w:lineRule="auto"/>
        <w:ind w:firstLineChars="200" w:firstLine="482"/>
        <w:rPr>
          <w:kern w:val="0"/>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kern w:val="0"/>
          <w:sz w:val="24"/>
        </w:rPr>
        <w:t>本课程</w:t>
      </w:r>
      <w:r w:rsidRPr="00282AAB">
        <w:rPr>
          <w:kern w:val="0"/>
          <w:sz w:val="24"/>
        </w:rPr>
        <w:t>是</w:t>
      </w:r>
      <w:r w:rsidRPr="00282AAB">
        <w:rPr>
          <w:rFonts w:hint="eastAsia"/>
          <w:kern w:val="0"/>
          <w:sz w:val="24"/>
        </w:rPr>
        <w:t>理</w:t>
      </w:r>
      <w:r w:rsidRPr="00282AAB">
        <w:rPr>
          <w:rFonts w:hint="eastAsia"/>
          <w:sz w:val="24"/>
        </w:rPr>
        <w:t>工科</w:t>
      </w:r>
      <w:r w:rsidRPr="00282AAB">
        <w:rPr>
          <w:kern w:val="0"/>
          <w:sz w:val="24"/>
        </w:rPr>
        <w:t>专业的</w:t>
      </w:r>
      <w:r w:rsidRPr="00282AAB">
        <w:rPr>
          <w:rFonts w:hint="eastAsia"/>
          <w:kern w:val="0"/>
          <w:sz w:val="24"/>
        </w:rPr>
        <w:t>通识必修</w:t>
      </w:r>
      <w:r w:rsidRPr="00282AAB">
        <w:rPr>
          <w:kern w:val="0"/>
          <w:sz w:val="24"/>
        </w:rPr>
        <w:t>课</w:t>
      </w:r>
      <w:r w:rsidRPr="00282AAB">
        <w:rPr>
          <w:sz w:val="24"/>
        </w:rPr>
        <w:t>。</w:t>
      </w:r>
      <w:r w:rsidRPr="00282AAB">
        <w:rPr>
          <w:kern w:val="0"/>
          <w:sz w:val="24"/>
        </w:rPr>
        <w:t>通过本课程的学习，使学生系统地获得高等数学的基本知识、必要的基础理论和常用的运算方法；提高学生的运算能力、抽象思维能力、逻辑推理能力、几何直观和空间想象能力；并能运用数学知识、理论、方法解决相关的实际应用问题；提高学生的数学素养，为学生学习后续</w:t>
      </w:r>
      <w:r w:rsidRPr="00282AAB">
        <w:rPr>
          <w:rFonts w:hint="eastAsia"/>
          <w:kern w:val="0"/>
          <w:sz w:val="24"/>
        </w:rPr>
        <w:t>相关</w:t>
      </w:r>
      <w:r w:rsidRPr="00282AAB">
        <w:rPr>
          <w:kern w:val="0"/>
          <w:sz w:val="24"/>
        </w:rPr>
        <w:t>课程及终身学习奠定必要的数学基础。</w:t>
      </w:r>
    </w:p>
    <w:p w14:paraId="0A8C6A47" w14:textId="77777777" w:rsidR="00407B9E" w:rsidRPr="00282AAB" w:rsidRDefault="00407B9E" w:rsidP="00407B9E">
      <w:pPr>
        <w:spacing w:line="300" w:lineRule="auto"/>
        <w:ind w:firstLineChars="200" w:firstLine="562"/>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282AAB" w:rsidRPr="00282AAB" w14:paraId="5B7D1D49" w14:textId="77777777" w:rsidTr="008E168D">
        <w:trPr>
          <w:trHeight w:val="481"/>
          <w:jc w:val="center"/>
        </w:trPr>
        <w:tc>
          <w:tcPr>
            <w:tcW w:w="573" w:type="dxa"/>
            <w:shd w:val="clear" w:color="auto" w:fill="auto"/>
            <w:noWrap/>
            <w:vAlign w:val="center"/>
          </w:tcPr>
          <w:p w14:paraId="47D5D167" w14:textId="77777777" w:rsidR="00407B9E" w:rsidRPr="00282AAB" w:rsidRDefault="00407B9E" w:rsidP="008E168D">
            <w:pPr>
              <w:widowControl/>
              <w:jc w:val="center"/>
              <w:rPr>
                <w:b/>
                <w:bCs/>
                <w:kern w:val="0"/>
                <w:szCs w:val="21"/>
              </w:rPr>
            </w:pPr>
            <w:r w:rsidRPr="00282AAB">
              <w:rPr>
                <w:b/>
                <w:bCs/>
                <w:kern w:val="0"/>
                <w:szCs w:val="21"/>
              </w:rPr>
              <w:t>序号</w:t>
            </w:r>
          </w:p>
        </w:tc>
        <w:tc>
          <w:tcPr>
            <w:tcW w:w="2787" w:type="dxa"/>
            <w:shd w:val="clear" w:color="auto" w:fill="auto"/>
            <w:noWrap/>
            <w:vAlign w:val="center"/>
          </w:tcPr>
          <w:p w14:paraId="70CF2B51" w14:textId="77777777" w:rsidR="00407B9E" w:rsidRPr="00282AAB" w:rsidRDefault="00407B9E" w:rsidP="008E168D">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56BDA687"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44AA7CA8"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2C1A8573" w14:textId="77777777" w:rsidTr="008E168D">
        <w:trPr>
          <w:trHeight w:val="470"/>
          <w:jc w:val="center"/>
        </w:trPr>
        <w:tc>
          <w:tcPr>
            <w:tcW w:w="573" w:type="dxa"/>
            <w:shd w:val="clear" w:color="auto" w:fill="auto"/>
            <w:noWrap/>
            <w:vAlign w:val="center"/>
          </w:tcPr>
          <w:p w14:paraId="69D954B4" w14:textId="77777777" w:rsidR="00407B9E" w:rsidRPr="00282AAB" w:rsidRDefault="00407B9E" w:rsidP="008E168D">
            <w:pPr>
              <w:widowControl/>
              <w:jc w:val="center"/>
              <w:rPr>
                <w:kern w:val="0"/>
                <w:szCs w:val="21"/>
              </w:rPr>
            </w:pPr>
            <w:r w:rsidRPr="00282AAB">
              <w:rPr>
                <w:kern w:val="0"/>
                <w:szCs w:val="21"/>
              </w:rPr>
              <w:t>1</w:t>
            </w:r>
          </w:p>
        </w:tc>
        <w:tc>
          <w:tcPr>
            <w:tcW w:w="2787" w:type="dxa"/>
            <w:shd w:val="clear" w:color="auto" w:fill="auto"/>
            <w:noWrap/>
            <w:vAlign w:val="center"/>
          </w:tcPr>
          <w:p w14:paraId="51937FC4"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能够将偏导数、全微分、多元函数积分、无穷级数等基本概念运用到工程问题的适当表述之中，具备从数学和自然科学角度提炼或发现工程问题的能力。</w:t>
            </w:r>
          </w:p>
        </w:tc>
        <w:tc>
          <w:tcPr>
            <w:tcW w:w="2788" w:type="dxa"/>
            <w:shd w:val="clear" w:color="auto" w:fill="auto"/>
            <w:noWrap/>
            <w:vAlign w:val="center"/>
          </w:tcPr>
          <w:p w14:paraId="22995E24"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 xml:space="preserve">1.1  </w:t>
            </w:r>
            <w:r w:rsidRPr="00282AAB">
              <w:t>掌握数学、物理知识，能将其用于电子信息工程专业知识学习，并能对电子信息工程问题进行恰当表述。</w:t>
            </w:r>
          </w:p>
        </w:tc>
        <w:tc>
          <w:tcPr>
            <w:tcW w:w="3066" w:type="dxa"/>
            <w:shd w:val="clear" w:color="auto" w:fill="auto"/>
            <w:noWrap/>
            <w:vAlign w:val="center"/>
          </w:tcPr>
          <w:p w14:paraId="70BD600B"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1</w:t>
            </w:r>
            <w:r w:rsidRPr="00282AAB">
              <w:rPr>
                <w:szCs w:val="21"/>
              </w:rPr>
              <w:t>工程知识：</w:t>
            </w:r>
            <w:r w:rsidRPr="00282AAB">
              <w:rPr>
                <w:szCs w:val="21"/>
                <w:lang w:val="en-AU"/>
              </w:rPr>
              <w:t>能够将数学、自然科学、工程基础和专业知识用于工程实践，并能解决电子信息工程中信号检测与处理方面的复杂工程问题。</w:t>
            </w:r>
          </w:p>
        </w:tc>
      </w:tr>
      <w:tr w:rsidR="00407B9E" w:rsidRPr="00282AAB" w14:paraId="08C3E087" w14:textId="77777777" w:rsidTr="008E168D">
        <w:trPr>
          <w:trHeight w:val="461"/>
          <w:jc w:val="center"/>
        </w:trPr>
        <w:tc>
          <w:tcPr>
            <w:tcW w:w="573" w:type="dxa"/>
            <w:shd w:val="clear" w:color="auto" w:fill="auto"/>
            <w:noWrap/>
            <w:vAlign w:val="center"/>
          </w:tcPr>
          <w:p w14:paraId="107E6592" w14:textId="77777777" w:rsidR="00407B9E" w:rsidRPr="00282AAB" w:rsidRDefault="00407B9E" w:rsidP="008E168D">
            <w:pPr>
              <w:widowControl/>
              <w:jc w:val="center"/>
              <w:rPr>
                <w:kern w:val="0"/>
                <w:szCs w:val="21"/>
              </w:rPr>
            </w:pPr>
            <w:r w:rsidRPr="00282AAB">
              <w:rPr>
                <w:kern w:val="0"/>
                <w:szCs w:val="21"/>
              </w:rPr>
              <w:t>2</w:t>
            </w:r>
          </w:p>
        </w:tc>
        <w:tc>
          <w:tcPr>
            <w:tcW w:w="2787" w:type="dxa"/>
            <w:shd w:val="clear" w:color="auto" w:fill="auto"/>
            <w:noWrap/>
            <w:vAlign w:val="center"/>
          </w:tcPr>
          <w:p w14:paraId="5C0B4EE1"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eastAsiaTheme="minorEastAsia"/>
                <w:kern w:val="0"/>
                <w:szCs w:val="21"/>
              </w:rPr>
              <w:t>能运用</w:t>
            </w:r>
            <w:r w:rsidRPr="00282AAB">
              <w:rPr>
                <w:kern w:val="0"/>
                <w:szCs w:val="21"/>
              </w:rPr>
              <w:t>偏导数、全微分、多元函数积分、无穷级数等基本概念</w:t>
            </w:r>
            <w:r w:rsidRPr="00282AAB">
              <w:rPr>
                <w:rFonts w:eastAsiaTheme="minorEastAsia"/>
                <w:kern w:val="0"/>
                <w:szCs w:val="21"/>
              </w:rPr>
              <w:t>、基本理论和基本方法正确地推理证明，准确、简捷地计算，提高分析问题的能力。</w:t>
            </w:r>
          </w:p>
        </w:tc>
        <w:tc>
          <w:tcPr>
            <w:tcW w:w="2788" w:type="dxa"/>
            <w:shd w:val="clear" w:color="auto" w:fill="auto"/>
            <w:noWrap/>
            <w:vAlign w:val="center"/>
          </w:tcPr>
          <w:p w14:paraId="38DDFA76"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 xml:space="preserve">2.1  </w:t>
            </w:r>
            <w:r w:rsidRPr="00282AAB">
              <w:t>能够运用工程数学、物理的基本原理，对电子信息系统进行理论分析与数学推导。</w:t>
            </w:r>
          </w:p>
        </w:tc>
        <w:tc>
          <w:tcPr>
            <w:tcW w:w="3066" w:type="dxa"/>
            <w:shd w:val="clear" w:color="auto" w:fill="auto"/>
            <w:noWrap/>
            <w:vAlign w:val="center"/>
          </w:tcPr>
          <w:p w14:paraId="36DE49D9"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2</w:t>
            </w:r>
            <w:r w:rsidRPr="00282AAB">
              <w:rPr>
                <w:szCs w:val="21"/>
              </w:rPr>
              <w:t>问题分析：</w:t>
            </w:r>
            <w:r w:rsidRPr="00282AAB">
              <w:rPr>
                <w:szCs w:val="21"/>
                <w:lang w:val="en-AU"/>
              </w:rPr>
              <w:t>能够应用数学、自然科学和工程科学的基本原理，识别、表达、并通过文献研究分析电子信息工程中信号检测与处理方面的复杂工程问题，以获得有效结论。</w:t>
            </w:r>
          </w:p>
        </w:tc>
      </w:tr>
    </w:tbl>
    <w:p w14:paraId="5D895496" w14:textId="77777777" w:rsidR="00407B9E" w:rsidRPr="00282AAB" w:rsidRDefault="00407B9E" w:rsidP="00407B9E">
      <w:pPr>
        <w:spacing w:line="360" w:lineRule="auto"/>
        <w:rPr>
          <w:b/>
          <w:sz w:val="28"/>
          <w:szCs w:val="28"/>
        </w:rPr>
      </w:pPr>
    </w:p>
    <w:p w14:paraId="787EEB82" w14:textId="77777777" w:rsidR="00407B9E" w:rsidRPr="00282AAB" w:rsidRDefault="00407B9E" w:rsidP="00407B9E">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718"/>
        <w:gridCol w:w="1802"/>
        <w:gridCol w:w="708"/>
        <w:gridCol w:w="709"/>
        <w:gridCol w:w="1225"/>
      </w:tblGrid>
      <w:tr w:rsidR="00282AAB" w:rsidRPr="00282AAB" w14:paraId="1D36852D" w14:textId="77777777" w:rsidTr="008E168D">
        <w:trPr>
          <w:trHeight w:val="454"/>
          <w:jc w:val="center"/>
        </w:trPr>
        <w:tc>
          <w:tcPr>
            <w:tcW w:w="789" w:type="dxa"/>
            <w:shd w:val="clear" w:color="auto" w:fill="auto"/>
            <w:vAlign w:val="center"/>
          </w:tcPr>
          <w:p w14:paraId="381DE572" w14:textId="77777777" w:rsidR="00407B9E" w:rsidRPr="00282AAB" w:rsidRDefault="00407B9E" w:rsidP="008E168D">
            <w:pPr>
              <w:jc w:val="center"/>
              <w:rPr>
                <w:b/>
                <w:bCs/>
                <w:szCs w:val="21"/>
              </w:rPr>
            </w:pPr>
            <w:r w:rsidRPr="00282AAB">
              <w:rPr>
                <w:b/>
                <w:bCs/>
                <w:szCs w:val="21"/>
              </w:rPr>
              <w:t>序号</w:t>
            </w:r>
          </w:p>
        </w:tc>
        <w:tc>
          <w:tcPr>
            <w:tcW w:w="2220" w:type="dxa"/>
            <w:shd w:val="clear" w:color="auto" w:fill="auto"/>
            <w:vAlign w:val="center"/>
          </w:tcPr>
          <w:p w14:paraId="6DF80CC5" w14:textId="77777777" w:rsidR="00407B9E" w:rsidRPr="00282AAB" w:rsidRDefault="00407B9E" w:rsidP="008E168D">
            <w:pPr>
              <w:jc w:val="center"/>
              <w:rPr>
                <w:b/>
                <w:bCs/>
                <w:szCs w:val="21"/>
              </w:rPr>
            </w:pPr>
            <w:r w:rsidRPr="00282AAB">
              <w:rPr>
                <w:b/>
                <w:bCs/>
                <w:szCs w:val="21"/>
              </w:rPr>
              <w:t>教学内容</w:t>
            </w:r>
          </w:p>
        </w:tc>
        <w:tc>
          <w:tcPr>
            <w:tcW w:w="1718" w:type="dxa"/>
            <w:shd w:val="clear" w:color="auto" w:fill="auto"/>
            <w:vAlign w:val="center"/>
          </w:tcPr>
          <w:p w14:paraId="600ED0E9" w14:textId="77777777" w:rsidR="00407B9E" w:rsidRPr="00282AAB" w:rsidRDefault="00407B9E" w:rsidP="008E168D">
            <w:pPr>
              <w:jc w:val="center"/>
              <w:rPr>
                <w:b/>
                <w:bCs/>
                <w:szCs w:val="21"/>
              </w:rPr>
            </w:pPr>
            <w:r w:rsidRPr="00282AAB">
              <w:rPr>
                <w:b/>
                <w:bCs/>
                <w:szCs w:val="21"/>
              </w:rPr>
              <w:t>思政元素</w:t>
            </w:r>
          </w:p>
        </w:tc>
        <w:tc>
          <w:tcPr>
            <w:tcW w:w="1802" w:type="dxa"/>
            <w:shd w:val="clear" w:color="auto" w:fill="auto"/>
            <w:vAlign w:val="center"/>
          </w:tcPr>
          <w:p w14:paraId="3371517D" w14:textId="77777777" w:rsidR="00407B9E" w:rsidRPr="00282AAB" w:rsidRDefault="00407B9E" w:rsidP="008E168D">
            <w:pPr>
              <w:jc w:val="center"/>
              <w:rPr>
                <w:b/>
                <w:bCs/>
                <w:szCs w:val="21"/>
              </w:rPr>
            </w:pPr>
            <w:r w:rsidRPr="00282AAB">
              <w:rPr>
                <w:b/>
                <w:bCs/>
                <w:szCs w:val="21"/>
              </w:rPr>
              <w:t>预期学习成果</w:t>
            </w:r>
          </w:p>
        </w:tc>
        <w:tc>
          <w:tcPr>
            <w:tcW w:w="708" w:type="dxa"/>
            <w:shd w:val="clear" w:color="auto" w:fill="auto"/>
            <w:vAlign w:val="center"/>
          </w:tcPr>
          <w:p w14:paraId="1D4FEFE5" w14:textId="77777777" w:rsidR="00407B9E" w:rsidRPr="00282AAB" w:rsidRDefault="00407B9E" w:rsidP="008E168D">
            <w:pPr>
              <w:jc w:val="center"/>
              <w:rPr>
                <w:b/>
                <w:bCs/>
                <w:szCs w:val="21"/>
              </w:rPr>
            </w:pPr>
            <w:r w:rsidRPr="00282AAB">
              <w:rPr>
                <w:b/>
                <w:bCs/>
                <w:szCs w:val="21"/>
              </w:rPr>
              <w:t>教学学时</w:t>
            </w:r>
          </w:p>
        </w:tc>
        <w:tc>
          <w:tcPr>
            <w:tcW w:w="709" w:type="dxa"/>
            <w:shd w:val="clear" w:color="auto" w:fill="auto"/>
            <w:vAlign w:val="center"/>
          </w:tcPr>
          <w:p w14:paraId="1EB2E29C" w14:textId="77777777" w:rsidR="00407B9E" w:rsidRPr="00282AAB" w:rsidRDefault="00407B9E" w:rsidP="008E168D">
            <w:pPr>
              <w:jc w:val="center"/>
              <w:rPr>
                <w:b/>
                <w:bCs/>
                <w:szCs w:val="21"/>
              </w:rPr>
            </w:pPr>
            <w:r w:rsidRPr="00282AAB">
              <w:rPr>
                <w:b/>
                <w:bCs/>
                <w:szCs w:val="21"/>
              </w:rPr>
              <w:t>教学方式</w:t>
            </w:r>
          </w:p>
        </w:tc>
        <w:tc>
          <w:tcPr>
            <w:tcW w:w="1225" w:type="dxa"/>
            <w:shd w:val="clear" w:color="auto" w:fill="auto"/>
            <w:vAlign w:val="center"/>
          </w:tcPr>
          <w:p w14:paraId="4FAC39E9" w14:textId="77777777" w:rsidR="00407B9E" w:rsidRPr="00282AAB" w:rsidRDefault="00407B9E" w:rsidP="008E168D">
            <w:pPr>
              <w:jc w:val="center"/>
              <w:rPr>
                <w:b/>
                <w:bCs/>
                <w:szCs w:val="21"/>
              </w:rPr>
            </w:pPr>
            <w:r w:rsidRPr="00282AAB">
              <w:rPr>
                <w:b/>
                <w:bCs/>
                <w:szCs w:val="21"/>
              </w:rPr>
              <w:t>支撑课程目标</w:t>
            </w:r>
          </w:p>
        </w:tc>
      </w:tr>
      <w:tr w:rsidR="00282AAB" w:rsidRPr="00282AAB" w14:paraId="074A7E63" w14:textId="77777777" w:rsidTr="008E168D">
        <w:trPr>
          <w:trHeight w:val="454"/>
          <w:jc w:val="center"/>
        </w:trPr>
        <w:tc>
          <w:tcPr>
            <w:tcW w:w="789" w:type="dxa"/>
            <w:shd w:val="clear" w:color="auto" w:fill="auto"/>
            <w:vAlign w:val="center"/>
          </w:tcPr>
          <w:p w14:paraId="4F9FC78B" w14:textId="77777777" w:rsidR="00407B9E" w:rsidRPr="00282AAB" w:rsidRDefault="00407B9E" w:rsidP="008E168D">
            <w:pPr>
              <w:jc w:val="center"/>
              <w:rPr>
                <w:szCs w:val="21"/>
              </w:rPr>
            </w:pPr>
            <w:r w:rsidRPr="00282AAB">
              <w:rPr>
                <w:szCs w:val="21"/>
              </w:rPr>
              <w:t>1</w:t>
            </w:r>
          </w:p>
        </w:tc>
        <w:tc>
          <w:tcPr>
            <w:tcW w:w="2220" w:type="dxa"/>
            <w:shd w:val="clear" w:color="auto" w:fill="auto"/>
            <w:vAlign w:val="center"/>
          </w:tcPr>
          <w:p w14:paraId="3FB7022D" w14:textId="77777777" w:rsidR="00407B9E" w:rsidRPr="00282AAB" w:rsidRDefault="00407B9E" w:rsidP="008E168D">
            <w:pPr>
              <w:rPr>
                <w:szCs w:val="21"/>
              </w:rPr>
            </w:pPr>
            <w:r w:rsidRPr="00282AAB">
              <w:rPr>
                <w:b/>
                <w:kern w:val="0"/>
                <w:szCs w:val="22"/>
              </w:rPr>
              <w:t>空间解析几何与向量代数</w:t>
            </w:r>
            <w:r w:rsidRPr="00282AAB">
              <w:rPr>
                <w:rFonts w:hint="eastAsia"/>
                <w:b/>
              </w:rPr>
              <w:t>：</w:t>
            </w:r>
            <w:r w:rsidRPr="00282AAB">
              <w:rPr>
                <w:rFonts w:hint="eastAsia"/>
                <w:szCs w:val="21"/>
              </w:rPr>
              <w:t>空间直角坐标系、向量及其运算、曲面及其方程、曲线及其方程、平面及其方程、直线及其方程、二次曲面</w:t>
            </w:r>
          </w:p>
          <w:p w14:paraId="6ADB5AA7" w14:textId="77777777" w:rsidR="00407B9E" w:rsidRPr="00282AAB" w:rsidRDefault="00407B9E" w:rsidP="008E168D">
            <w:pPr>
              <w:rPr>
                <w:kern w:val="0"/>
                <w:szCs w:val="21"/>
              </w:rPr>
            </w:pPr>
            <w:r w:rsidRPr="00282AAB">
              <w:rPr>
                <w:b/>
              </w:rPr>
              <w:t>重点难点：</w:t>
            </w:r>
            <w:r w:rsidRPr="00282AAB">
              <w:rPr>
                <w:szCs w:val="21"/>
              </w:rPr>
              <w:t>向量的坐标表达式，</w:t>
            </w:r>
            <w:r w:rsidRPr="00282AAB">
              <w:rPr>
                <w:kern w:val="0"/>
                <w:szCs w:val="21"/>
              </w:rPr>
              <w:t>数量积，向量积，</w:t>
            </w:r>
            <w:r w:rsidRPr="00282AAB">
              <w:rPr>
                <w:szCs w:val="21"/>
              </w:rPr>
              <w:t>平面的点法式方程，直线的点向式方程，</w:t>
            </w:r>
            <w:r w:rsidRPr="00282AAB">
              <w:rPr>
                <w:kern w:val="0"/>
                <w:szCs w:val="21"/>
              </w:rPr>
              <w:t>曲面方程，</w:t>
            </w:r>
            <w:r w:rsidRPr="00282AAB">
              <w:rPr>
                <w:szCs w:val="21"/>
              </w:rPr>
              <w:t>空间曲线的参数方程和一般方程；</w:t>
            </w:r>
            <w:r w:rsidRPr="00282AAB">
              <w:rPr>
                <w:kern w:val="0"/>
                <w:szCs w:val="21"/>
              </w:rPr>
              <w:t>空间曲线与曲面方程，空间</w:t>
            </w:r>
            <w:r w:rsidRPr="00282AAB">
              <w:rPr>
                <w:szCs w:val="21"/>
              </w:rPr>
              <w:t>曲线在坐标平面上的投影</w:t>
            </w:r>
          </w:p>
        </w:tc>
        <w:tc>
          <w:tcPr>
            <w:tcW w:w="1718" w:type="dxa"/>
            <w:shd w:val="clear" w:color="auto" w:fill="auto"/>
            <w:vAlign w:val="center"/>
          </w:tcPr>
          <w:p w14:paraId="7C319E7E" w14:textId="77777777" w:rsidR="00407B9E" w:rsidRPr="00282AAB" w:rsidRDefault="00407B9E" w:rsidP="008E168D">
            <w:pPr>
              <w:jc w:val="left"/>
              <w:rPr>
                <w:kern w:val="0"/>
                <w:szCs w:val="21"/>
              </w:rPr>
            </w:pPr>
            <w:r w:rsidRPr="00282AAB">
              <w:rPr>
                <w:rFonts w:hint="eastAsia"/>
                <w:kern w:val="0"/>
                <w:szCs w:val="21"/>
              </w:rPr>
              <w:t>（</w:t>
            </w:r>
            <w:r w:rsidRPr="00282AAB">
              <w:rPr>
                <w:rFonts w:hint="eastAsia"/>
                <w:kern w:val="0"/>
                <w:szCs w:val="21"/>
              </w:rPr>
              <w:t>1</w:t>
            </w:r>
            <w:r w:rsidRPr="00282AAB">
              <w:rPr>
                <w:rFonts w:hint="eastAsia"/>
                <w:kern w:val="0"/>
                <w:szCs w:val="21"/>
              </w:rPr>
              <w:t>）培养学生空间思维和空间想象能力（空间直角坐标、空间曲线、直线、平面方程）</w:t>
            </w:r>
          </w:p>
          <w:p w14:paraId="169A4249" w14:textId="77777777" w:rsidR="00407B9E" w:rsidRPr="00282AAB" w:rsidRDefault="00407B9E" w:rsidP="008E168D">
            <w:pPr>
              <w:jc w:val="left"/>
              <w:rPr>
                <w:kern w:val="0"/>
                <w:szCs w:val="21"/>
              </w:rPr>
            </w:pPr>
            <w:r w:rsidRPr="00282AAB">
              <w:rPr>
                <w:rFonts w:hint="eastAsia"/>
                <w:kern w:val="0"/>
                <w:szCs w:val="21"/>
              </w:rPr>
              <w:t>（</w:t>
            </w:r>
            <w:r w:rsidRPr="00282AAB">
              <w:rPr>
                <w:rFonts w:hint="eastAsia"/>
                <w:kern w:val="0"/>
                <w:szCs w:val="21"/>
              </w:rPr>
              <w:t>2</w:t>
            </w:r>
            <w:r w:rsidRPr="00282AAB">
              <w:rPr>
                <w:rFonts w:hint="eastAsia"/>
                <w:kern w:val="0"/>
                <w:szCs w:val="21"/>
              </w:rPr>
              <w:t>）强调物质世界的多样性和客观性，尊重客观规律、提升唯物思想（空间曲面的性质）</w:t>
            </w:r>
          </w:p>
          <w:p w14:paraId="36ED9D66" w14:textId="77777777" w:rsidR="00407B9E" w:rsidRPr="00282AAB" w:rsidRDefault="00407B9E" w:rsidP="008E168D">
            <w:pPr>
              <w:jc w:val="left"/>
              <w:rPr>
                <w:kern w:val="0"/>
                <w:szCs w:val="21"/>
              </w:rPr>
            </w:pPr>
            <w:r w:rsidRPr="00282AAB">
              <w:rPr>
                <w:rFonts w:hint="eastAsia"/>
                <w:kern w:val="0"/>
                <w:szCs w:val="21"/>
              </w:rPr>
              <w:t>（</w:t>
            </w:r>
            <w:r w:rsidRPr="00282AAB">
              <w:rPr>
                <w:rFonts w:hint="eastAsia"/>
                <w:kern w:val="0"/>
                <w:szCs w:val="21"/>
              </w:rPr>
              <w:t>3</w:t>
            </w:r>
            <w:r w:rsidRPr="00282AAB">
              <w:rPr>
                <w:rFonts w:hint="eastAsia"/>
                <w:kern w:val="0"/>
                <w:szCs w:val="21"/>
              </w:rPr>
              <w:t>）生活中处处渗透着数学美的思想（空间曲面应用：广州塔、中国天眼</w:t>
            </w:r>
            <w:r w:rsidRPr="00282AAB">
              <w:rPr>
                <w:rFonts w:hint="eastAsia"/>
                <w:kern w:val="0"/>
                <w:szCs w:val="21"/>
              </w:rPr>
              <w:t>F</w:t>
            </w:r>
            <w:r w:rsidRPr="00282AAB">
              <w:rPr>
                <w:kern w:val="0"/>
                <w:szCs w:val="21"/>
              </w:rPr>
              <w:t>AST</w:t>
            </w:r>
            <w:r w:rsidRPr="00282AAB">
              <w:rPr>
                <w:rFonts w:hint="eastAsia"/>
                <w:kern w:val="0"/>
                <w:szCs w:val="21"/>
              </w:rPr>
              <w:t>、红酒杯、冰淇淋等）</w:t>
            </w:r>
          </w:p>
        </w:tc>
        <w:tc>
          <w:tcPr>
            <w:tcW w:w="1802" w:type="dxa"/>
            <w:shd w:val="clear" w:color="auto" w:fill="auto"/>
            <w:vAlign w:val="center"/>
          </w:tcPr>
          <w:p w14:paraId="54BC1258" w14:textId="77777777" w:rsidR="00407B9E" w:rsidRPr="00282AAB" w:rsidRDefault="00407B9E" w:rsidP="008E168D">
            <w:pPr>
              <w:rPr>
                <w:szCs w:val="21"/>
              </w:rPr>
            </w:pPr>
            <w:r w:rsidRPr="00282AAB">
              <w:rPr>
                <w:rFonts w:hint="eastAsia"/>
                <w:szCs w:val="21"/>
              </w:rPr>
              <w:t>（</w:t>
            </w:r>
            <w:r w:rsidRPr="00282AAB">
              <w:rPr>
                <w:rFonts w:hint="eastAsia"/>
                <w:szCs w:val="21"/>
              </w:rPr>
              <w:t>1</w:t>
            </w:r>
            <w:r w:rsidRPr="00282AAB">
              <w:rPr>
                <w:rFonts w:hint="eastAsia"/>
                <w:szCs w:val="21"/>
              </w:rPr>
              <w:t>）能理解空间直角坐标系、空间向量</w:t>
            </w:r>
          </w:p>
          <w:p w14:paraId="4E188DF6" w14:textId="77777777" w:rsidR="00407B9E" w:rsidRPr="00282AAB" w:rsidRDefault="00407B9E" w:rsidP="008E168D">
            <w:pPr>
              <w:rPr>
                <w:szCs w:val="21"/>
              </w:rPr>
            </w:pPr>
            <w:r w:rsidRPr="00282AAB">
              <w:rPr>
                <w:rFonts w:hint="eastAsia"/>
                <w:szCs w:val="21"/>
              </w:rPr>
              <w:t>（</w:t>
            </w:r>
            <w:r w:rsidRPr="00282AAB">
              <w:rPr>
                <w:rFonts w:hint="eastAsia"/>
                <w:szCs w:val="21"/>
              </w:rPr>
              <w:t>2</w:t>
            </w:r>
            <w:r w:rsidRPr="00282AAB">
              <w:rPr>
                <w:rFonts w:hint="eastAsia"/>
                <w:szCs w:val="21"/>
              </w:rPr>
              <w:t>）能掌握空间向量的数量积、向量积运算</w:t>
            </w:r>
          </w:p>
          <w:p w14:paraId="1F0B07F6"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）会求空间直线方程和空间平面方程</w:t>
            </w:r>
          </w:p>
          <w:p w14:paraId="053D29EF" w14:textId="77777777" w:rsidR="00407B9E" w:rsidRPr="00282AAB" w:rsidRDefault="00407B9E" w:rsidP="008E168D">
            <w:pPr>
              <w:rPr>
                <w:szCs w:val="21"/>
              </w:rPr>
            </w:pPr>
            <w:r w:rsidRPr="00282AAB">
              <w:rPr>
                <w:rFonts w:hint="eastAsia"/>
                <w:szCs w:val="21"/>
              </w:rPr>
              <w:t>（</w:t>
            </w:r>
            <w:r w:rsidRPr="00282AAB">
              <w:rPr>
                <w:rFonts w:hint="eastAsia"/>
                <w:szCs w:val="21"/>
              </w:rPr>
              <w:t>4</w:t>
            </w:r>
            <w:r w:rsidRPr="00282AAB">
              <w:rPr>
                <w:rFonts w:hint="eastAsia"/>
                <w:szCs w:val="21"/>
              </w:rPr>
              <w:t>）能认识一些特殊的二次曲面</w:t>
            </w:r>
          </w:p>
        </w:tc>
        <w:tc>
          <w:tcPr>
            <w:tcW w:w="708" w:type="dxa"/>
            <w:shd w:val="clear" w:color="auto" w:fill="auto"/>
            <w:vAlign w:val="center"/>
          </w:tcPr>
          <w:p w14:paraId="167E66D5" w14:textId="77777777" w:rsidR="00407B9E" w:rsidRPr="00282AAB" w:rsidRDefault="00407B9E" w:rsidP="008E168D">
            <w:pPr>
              <w:spacing w:line="400" w:lineRule="exact"/>
              <w:ind w:firstLineChars="100" w:firstLine="210"/>
              <w:rPr>
                <w:szCs w:val="21"/>
              </w:rPr>
            </w:pPr>
            <w:r w:rsidRPr="00282AAB">
              <w:rPr>
                <w:szCs w:val="21"/>
              </w:rPr>
              <w:t>14</w:t>
            </w:r>
          </w:p>
        </w:tc>
        <w:tc>
          <w:tcPr>
            <w:tcW w:w="709" w:type="dxa"/>
            <w:shd w:val="clear" w:color="auto" w:fill="auto"/>
            <w:vAlign w:val="center"/>
          </w:tcPr>
          <w:p w14:paraId="0A3BA4EA"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2D326CF1"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028A1B6B"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00768EA0" w14:textId="77777777" w:rsidTr="008E168D">
        <w:trPr>
          <w:trHeight w:val="454"/>
          <w:jc w:val="center"/>
        </w:trPr>
        <w:tc>
          <w:tcPr>
            <w:tcW w:w="789" w:type="dxa"/>
            <w:shd w:val="clear" w:color="auto" w:fill="auto"/>
            <w:vAlign w:val="center"/>
          </w:tcPr>
          <w:p w14:paraId="4FDF5D61" w14:textId="77777777" w:rsidR="00407B9E" w:rsidRPr="00282AAB" w:rsidRDefault="00407B9E" w:rsidP="008E168D">
            <w:pPr>
              <w:jc w:val="center"/>
              <w:rPr>
                <w:szCs w:val="21"/>
              </w:rPr>
            </w:pPr>
            <w:r w:rsidRPr="00282AAB">
              <w:rPr>
                <w:szCs w:val="21"/>
              </w:rPr>
              <w:t>2</w:t>
            </w:r>
          </w:p>
        </w:tc>
        <w:tc>
          <w:tcPr>
            <w:tcW w:w="2220" w:type="dxa"/>
            <w:shd w:val="clear" w:color="auto" w:fill="auto"/>
            <w:vAlign w:val="center"/>
          </w:tcPr>
          <w:p w14:paraId="470E32A9" w14:textId="77777777" w:rsidR="00407B9E" w:rsidRPr="00282AAB" w:rsidRDefault="00407B9E" w:rsidP="008E168D">
            <w:r w:rsidRPr="00282AAB">
              <w:rPr>
                <w:rFonts w:hint="eastAsia"/>
                <w:b/>
              </w:rPr>
              <w:t>多元函数微分及应用：</w:t>
            </w:r>
            <w:r w:rsidRPr="00282AAB">
              <w:rPr>
                <w:rFonts w:hint="eastAsia"/>
                <w:szCs w:val="21"/>
              </w:rPr>
              <w:t>多元函数概念、极限与连续、偏导数、全微分及其应用、多元复合函数求导、隐函数求导、微分的几何应用、方向导数与梯度、多元函数的极值</w:t>
            </w:r>
          </w:p>
          <w:p w14:paraId="06BA658C" w14:textId="77777777" w:rsidR="00407B9E" w:rsidRPr="00282AAB" w:rsidRDefault="00407B9E" w:rsidP="008E168D">
            <w:pPr>
              <w:rPr>
                <w:kern w:val="0"/>
                <w:szCs w:val="21"/>
              </w:rPr>
            </w:pPr>
            <w:bookmarkStart w:id="72" w:name="_Toc45149962"/>
            <w:bookmarkStart w:id="73" w:name="_Toc45150271"/>
            <w:bookmarkStart w:id="74" w:name="_Toc45150873"/>
            <w:bookmarkStart w:id="75" w:name="_Toc45160554"/>
            <w:r w:rsidRPr="00282AAB">
              <w:rPr>
                <w:b/>
                <w:szCs w:val="22"/>
              </w:rPr>
              <w:t>重点难点</w:t>
            </w:r>
            <w:r w:rsidRPr="00282AAB">
              <w:rPr>
                <w:rFonts w:hint="eastAsia"/>
                <w:b/>
                <w:szCs w:val="22"/>
              </w:rPr>
              <w:t>：</w:t>
            </w:r>
            <w:r w:rsidRPr="00282AAB">
              <w:rPr>
                <w:szCs w:val="21"/>
              </w:rPr>
              <w:t>多元函数的概念，</w:t>
            </w:r>
            <w:r w:rsidRPr="00282AAB">
              <w:rPr>
                <w:kern w:val="0"/>
                <w:szCs w:val="21"/>
              </w:rPr>
              <w:t>偏导数和全微分</w:t>
            </w:r>
            <w:r w:rsidRPr="00282AAB">
              <w:rPr>
                <w:szCs w:val="21"/>
              </w:rPr>
              <w:t>的概念，</w:t>
            </w:r>
            <w:r w:rsidRPr="00282AAB">
              <w:rPr>
                <w:kern w:val="0"/>
                <w:szCs w:val="21"/>
              </w:rPr>
              <w:t>多元复合函数的微分法</w:t>
            </w:r>
            <w:r w:rsidRPr="00282AAB">
              <w:rPr>
                <w:szCs w:val="21"/>
              </w:rPr>
              <w:t>；</w:t>
            </w:r>
            <w:r w:rsidRPr="00282AAB">
              <w:rPr>
                <w:kern w:val="0"/>
                <w:szCs w:val="21"/>
              </w:rPr>
              <w:t>多元复合函数的高阶偏导、隐函数的偏导</w:t>
            </w:r>
            <w:bookmarkEnd w:id="72"/>
            <w:bookmarkEnd w:id="73"/>
            <w:bookmarkEnd w:id="74"/>
            <w:bookmarkEnd w:id="75"/>
          </w:p>
        </w:tc>
        <w:tc>
          <w:tcPr>
            <w:tcW w:w="1718" w:type="dxa"/>
            <w:shd w:val="clear" w:color="auto" w:fill="auto"/>
            <w:vAlign w:val="center"/>
          </w:tcPr>
          <w:p w14:paraId="37D671C5" w14:textId="77777777" w:rsidR="00407B9E" w:rsidRPr="00282AAB" w:rsidRDefault="00407B9E" w:rsidP="008E168D">
            <w:pPr>
              <w:rPr>
                <w:szCs w:val="21"/>
              </w:rPr>
            </w:pPr>
            <w:bookmarkStart w:id="76" w:name="_Toc45149963"/>
            <w:bookmarkStart w:id="77" w:name="_Toc45150272"/>
            <w:bookmarkStart w:id="78" w:name="_Toc45150874"/>
            <w:bookmarkStart w:id="79" w:name="_Toc45160555"/>
            <w:r w:rsidRPr="00282AAB">
              <w:rPr>
                <w:rFonts w:hint="eastAsia"/>
                <w:szCs w:val="21"/>
              </w:rPr>
              <w:t>（</w:t>
            </w:r>
            <w:r w:rsidRPr="00282AAB">
              <w:rPr>
                <w:rFonts w:hint="eastAsia"/>
                <w:szCs w:val="21"/>
              </w:rPr>
              <w:t>1</w:t>
            </w:r>
            <w:r w:rsidRPr="00282AAB">
              <w:rPr>
                <w:rFonts w:hint="eastAsia"/>
                <w:szCs w:val="21"/>
              </w:rPr>
              <w:t>）</w:t>
            </w:r>
            <w:r w:rsidRPr="00282AAB">
              <w:rPr>
                <w:szCs w:val="21"/>
              </w:rPr>
              <w:t>数学美学与文学</w:t>
            </w:r>
            <w:r w:rsidRPr="00282AAB">
              <w:rPr>
                <w:szCs w:val="21"/>
              </w:rPr>
              <w:t>(</w:t>
            </w:r>
            <w:r w:rsidRPr="00282AAB">
              <w:rPr>
                <w:rFonts w:hint="eastAsia"/>
                <w:szCs w:val="21"/>
              </w:rPr>
              <w:t>多元函数</w:t>
            </w:r>
            <w:r w:rsidRPr="00282AAB">
              <w:rPr>
                <w:szCs w:val="21"/>
              </w:rPr>
              <w:t>极值：横看成岭侧成峰，远近高低各不同</w:t>
            </w:r>
            <w:r w:rsidRPr="00282AAB">
              <w:rPr>
                <w:szCs w:val="21"/>
              </w:rPr>
              <w:t>)</w:t>
            </w:r>
            <w:bookmarkEnd w:id="76"/>
            <w:bookmarkEnd w:id="77"/>
            <w:bookmarkEnd w:id="78"/>
            <w:bookmarkEnd w:id="79"/>
          </w:p>
          <w:p w14:paraId="38D7581A" w14:textId="77777777" w:rsidR="00407B9E" w:rsidRPr="00282AAB" w:rsidRDefault="00407B9E" w:rsidP="008E168D">
            <w:pPr>
              <w:rPr>
                <w:kern w:val="0"/>
                <w:szCs w:val="21"/>
              </w:rPr>
            </w:pPr>
            <w:bookmarkStart w:id="80" w:name="_Toc45149964"/>
            <w:bookmarkStart w:id="81" w:name="_Toc45150273"/>
            <w:bookmarkStart w:id="82" w:name="_Toc45150875"/>
            <w:bookmarkStart w:id="83" w:name="_Toc45160556"/>
            <w:r w:rsidRPr="00282AAB">
              <w:rPr>
                <w:rFonts w:hint="eastAsia"/>
                <w:szCs w:val="21"/>
              </w:rPr>
              <w:t>（</w:t>
            </w:r>
            <w:r w:rsidRPr="00282AAB">
              <w:rPr>
                <w:rFonts w:hint="eastAsia"/>
                <w:szCs w:val="21"/>
              </w:rPr>
              <w:t>2</w:t>
            </w:r>
            <w:r w:rsidRPr="00282AAB">
              <w:rPr>
                <w:rFonts w:hint="eastAsia"/>
                <w:szCs w:val="21"/>
              </w:rPr>
              <w:t>）强调理论对实践的指导经验（多元函数求极值：公司利润最大化问题，水箱设计材料最省问题等）</w:t>
            </w:r>
            <w:bookmarkEnd w:id="80"/>
            <w:bookmarkEnd w:id="81"/>
            <w:bookmarkEnd w:id="82"/>
            <w:bookmarkEnd w:id="83"/>
          </w:p>
        </w:tc>
        <w:tc>
          <w:tcPr>
            <w:tcW w:w="1802" w:type="dxa"/>
            <w:shd w:val="clear" w:color="auto" w:fill="auto"/>
            <w:vAlign w:val="center"/>
          </w:tcPr>
          <w:p w14:paraId="385BA680" w14:textId="77777777" w:rsidR="00407B9E" w:rsidRPr="00282AAB" w:rsidRDefault="00407B9E" w:rsidP="008E168D">
            <w:pPr>
              <w:rPr>
                <w:szCs w:val="21"/>
              </w:rPr>
            </w:pPr>
            <w:r w:rsidRPr="00282AAB">
              <w:rPr>
                <w:rFonts w:hint="eastAsia"/>
                <w:szCs w:val="21"/>
              </w:rPr>
              <w:t>（</w:t>
            </w:r>
            <w:r w:rsidRPr="00282AAB">
              <w:rPr>
                <w:rFonts w:hint="eastAsia"/>
                <w:szCs w:val="21"/>
              </w:rPr>
              <w:t>1</w:t>
            </w:r>
            <w:r w:rsidRPr="00282AAB">
              <w:rPr>
                <w:rFonts w:hint="eastAsia"/>
                <w:szCs w:val="21"/>
              </w:rPr>
              <w:t>）会求多元函数的偏导数、全微分</w:t>
            </w:r>
          </w:p>
          <w:p w14:paraId="2F0F5A29" w14:textId="77777777" w:rsidR="00407B9E" w:rsidRPr="00282AAB" w:rsidRDefault="00407B9E" w:rsidP="008E168D">
            <w:pPr>
              <w:rPr>
                <w:szCs w:val="21"/>
              </w:rPr>
            </w:pPr>
            <w:r w:rsidRPr="00282AAB">
              <w:rPr>
                <w:rFonts w:hint="eastAsia"/>
                <w:szCs w:val="21"/>
              </w:rPr>
              <w:t>（</w:t>
            </w:r>
            <w:r w:rsidRPr="00282AAB">
              <w:rPr>
                <w:rFonts w:hint="eastAsia"/>
                <w:szCs w:val="21"/>
              </w:rPr>
              <w:t>2</w:t>
            </w:r>
            <w:r w:rsidRPr="00282AAB">
              <w:rPr>
                <w:rFonts w:hint="eastAsia"/>
                <w:szCs w:val="21"/>
              </w:rPr>
              <w:t>）会求多元复合函数偏导和隐函数偏导</w:t>
            </w:r>
          </w:p>
          <w:p w14:paraId="7B02B2AE"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）能够利用全微分进行近似计算</w:t>
            </w:r>
          </w:p>
          <w:p w14:paraId="318DAA9C" w14:textId="77777777" w:rsidR="00407B9E" w:rsidRPr="00282AAB" w:rsidRDefault="00407B9E" w:rsidP="008E168D">
            <w:pPr>
              <w:rPr>
                <w:szCs w:val="21"/>
              </w:rPr>
            </w:pPr>
            <w:r w:rsidRPr="00282AAB">
              <w:rPr>
                <w:rFonts w:hint="eastAsia"/>
                <w:szCs w:val="21"/>
              </w:rPr>
              <w:t>（</w:t>
            </w:r>
            <w:r w:rsidRPr="00282AAB">
              <w:rPr>
                <w:szCs w:val="21"/>
              </w:rPr>
              <w:t>4</w:t>
            </w:r>
            <w:r w:rsidRPr="00282AAB">
              <w:rPr>
                <w:rFonts w:hint="eastAsia"/>
                <w:szCs w:val="21"/>
              </w:rPr>
              <w:t>）会利用多元函数的极值解决一些实际应用问题</w:t>
            </w:r>
          </w:p>
        </w:tc>
        <w:tc>
          <w:tcPr>
            <w:tcW w:w="708" w:type="dxa"/>
            <w:shd w:val="clear" w:color="auto" w:fill="auto"/>
            <w:vAlign w:val="center"/>
          </w:tcPr>
          <w:p w14:paraId="22D6DDA4" w14:textId="77777777" w:rsidR="00407B9E" w:rsidRPr="00282AAB" w:rsidRDefault="00407B9E" w:rsidP="008E168D">
            <w:pPr>
              <w:rPr>
                <w:szCs w:val="21"/>
              </w:rPr>
            </w:pPr>
            <w:r w:rsidRPr="00282AAB">
              <w:rPr>
                <w:szCs w:val="21"/>
              </w:rPr>
              <w:t>18</w:t>
            </w:r>
          </w:p>
        </w:tc>
        <w:tc>
          <w:tcPr>
            <w:tcW w:w="709" w:type="dxa"/>
            <w:shd w:val="clear" w:color="auto" w:fill="auto"/>
            <w:vAlign w:val="center"/>
          </w:tcPr>
          <w:p w14:paraId="2801B48C" w14:textId="77777777" w:rsidR="00407B9E" w:rsidRPr="00282AAB" w:rsidRDefault="00407B9E" w:rsidP="008E168D">
            <w:pPr>
              <w:rPr>
                <w:szCs w:val="21"/>
              </w:rPr>
            </w:pPr>
            <w:r w:rsidRPr="00282AAB">
              <w:rPr>
                <w:rFonts w:hint="eastAsia"/>
                <w:szCs w:val="21"/>
              </w:rPr>
              <w:t>讲授</w:t>
            </w:r>
          </w:p>
        </w:tc>
        <w:tc>
          <w:tcPr>
            <w:tcW w:w="1225" w:type="dxa"/>
            <w:shd w:val="clear" w:color="auto" w:fill="auto"/>
            <w:vAlign w:val="center"/>
          </w:tcPr>
          <w:p w14:paraId="64781BC6" w14:textId="77777777" w:rsidR="00407B9E" w:rsidRPr="00282AAB" w:rsidRDefault="00407B9E" w:rsidP="008E168D">
            <w:pPr>
              <w:rPr>
                <w:szCs w:val="21"/>
              </w:rPr>
            </w:pPr>
            <w:r w:rsidRPr="00282AAB">
              <w:rPr>
                <w:rFonts w:hint="eastAsia"/>
                <w:szCs w:val="21"/>
              </w:rPr>
              <w:t>目标</w:t>
            </w:r>
            <w:r w:rsidRPr="00282AAB">
              <w:rPr>
                <w:rFonts w:hint="eastAsia"/>
                <w:szCs w:val="21"/>
              </w:rPr>
              <w:t>1</w:t>
            </w:r>
          </w:p>
          <w:p w14:paraId="6ECE6E9E" w14:textId="77777777" w:rsidR="00407B9E" w:rsidRPr="00282AAB" w:rsidRDefault="00407B9E" w:rsidP="008E168D">
            <w:pPr>
              <w:rPr>
                <w:szCs w:val="21"/>
              </w:rPr>
            </w:pPr>
            <w:r w:rsidRPr="00282AAB">
              <w:rPr>
                <w:rFonts w:hint="eastAsia"/>
                <w:szCs w:val="21"/>
              </w:rPr>
              <w:t>目标</w:t>
            </w:r>
            <w:r w:rsidRPr="00282AAB">
              <w:rPr>
                <w:rFonts w:hint="eastAsia"/>
                <w:szCs w:val="21"/>
              </w:rPr>
              <w:t>2</w:t>
            </w:r>
          </w:p>
        </w:tc>
      </w:tr>
      <w:tr w:rsidR="00282AAB" w:rsidRPr="00282AAB" w14:paraId="79471A53" w14:textId="77777777" w:rsidTr="008E168D">
        <w:trPr>
          <w:trHeight w:val="454"/>
          <w:jc w:val="center"/>
        </w:trPr>
        <w:tc>
          <w:tcPr>
            <w:tcW w:w="789" w:type="dxa"/>
            <w:shd w:val="clear" w:color="auto" w:fill="auto"/>
            <w:vAlign w:val="center"/>
          </w:tcPr>
          <w:p w14:paraId="5F4A40E7" w14:textId="77777777" w:rsidR="00407B9E" w:rsidRPr="00282AAB" w:rsidRDefault="00407B9E" w:rsidP="008E168D">
            <w:pPr>
              <w:jc w:val="center"/>
              <w:rPr>
                <w:szCs w:val="21"/>
              </w:rPr>
            </w:pPr>
            <w:r w:rsidRPr="00282AAB">
              <w:rPr>
                <w:szCs w:val="21"/>
              </w:rPr>
              <w:t>3</w:t>
            </w:r>
          </w:p>
        </w:tc>
        <w:tc>
          <w:tcPr>
            <w:tcW w:w="2220" w:type="dxa"/>
            <w:shd w:val="clear" w:color="auto" w:fill="auto"/>
            <w:vAlign w:val="center"/>
          </w:tcPr>
          <w:p w14:paraId="3EA8C146" w14:textId="77777777" w:rsidR="00407B9E" w:rsidRPr="00282AAB" w:rsidRDefault="00407B9E" w:rsidP="008E168D">
            <w:r w:rsidRPr="00282AAB">
              <w:rPr>
                <w:rFonts w:hint="eastAsia"/>
                <w:b/>
              </w:rPr>
              <w:t>重积分：</w:t>
            </w:r>
            <w:r w:rsidRPr="00282AAB">
              <w:rPr>
                <w:rFonts w:hint="eastAsia"/>
                <w:bCs/>
              </w:rPr>
              <w:t>重积分的概念、性质、计算、应用、重积分的直角坐标与极坐标计算</w:t>
            </w:r>
          </w:p>
          <w:p w14:paraId="6B0B7A30" w14:textId="77777777" w:rsidR="00407B9E" w:rsidRPr="00282AAB" w:rsidRDefault="00407B9E" w:rsidP="008E168D">
            <w:r w:rsidRPr="00282AAB">
              <w:rPr>
                <w:b/>
                <w:szCs w:val="22"/>
              </w:rPr>
              <w:t>重点难点</w:t>
            </w:r>
            <w:r w:rsidRPr="00282AAB">
              <w:rPr>
                <w:rFonts w:hint="eastAsia"/>
                <w:b/>
                <w:sz w:val="20"/>
              </w:rPr>
              <w:t>：</w:t>
            </w:r>
            <w:r w:rsidRPr="00282AAB">
              <w:rPr>
                <w:kern w:val="0"/>
                <w:szCs w:val="21"/>
              </w:rPr>
              <w:t>重积分的计算</w:t>
            </w:r>
            <w:r w:rsidRPr="00282AAB">
              <w:rPr>
                <w:szCs w:val="21"/>
              </w:rPr>
              <w:t>；</w:t>
            </w:r>
            <w:r w:rsidRPr="00282AAB">
              <w:rPr>
                <w:kern w:val="0"/>
                <w:szCs w:val="21"/>
              </w:rPr>
              <w:t>重积分化为累次积分上下限的确定</w:t>
            </w:r>
            <w:r w:rsidRPr="00282AAB">
              <w:rPr>
                <w:rFonts w:hint="eastAsia"/>
                <w:kern w:val="0"/>
                <w:szCs w:val="21"/>
              </w:rPr>
              <w:t>，</w:t>
            </w:r>
            <w:r w:rsidRPr="00282AAB">
              <w:rPr>
                <w:rFonts w:hint="eastAsia"/>
                <w:bCs/>
              </w:rPr>
              <w:t>重积</w:t>
            </w:r>
            <w:r w:rsidRPr="00282AAB">
              <w:rPr>
                <w:rFonts w:hint="eastAsia"/>
                <w:bCs/>
              </w:rPr>
              <w:lastRenderedPageBreak/>
              <w:t>分直角坐标与极坐标计算</w:t>
            </w:r>
          </w:p>
          <w:p w14:paraId="325B6286" w14:textId="77777777" w:rsidR="00407B9E" w:rsidRPr="00282AAB" w:rsidRDefault="00407B9E" w:rsidP="008E168D">
            <w:pPr>
              <w:rPr>
                <w:kern w:val="0"/>
                <w:szCs w:val="21"/>
              </w:rPr>
            </w:pPr>
          </w:p>
        </w:tc>
        <w:tc>
          <w:tcPr>
            <w:tcW w:w="1718" w:type="dxa"/>
            <w:shd w:val="clear" w:color="auto" w:fill="auto"/>
            <w:vAlign w:val="center"/>
          </w:tcPr>
          <w:p w14:paraId="76DF757C" w14:textId="77777777" w:rsidR="00407B9E" w:rsidRPr="00282AAB" w:rsidRDefault="00407B9E" w:rsidP="008E168D">
            <w:pPr>
              <w:jc w:val="left"/>
              <w:rPr>
                <w:szCs w:val="21"/>
              </w:rPr>
            </w:pPr>
            <w:r w:rsidRPr="00282AAB">
              <w:rPr>
                <w:rFonts w:hint="eastAsia"/>
                <w:szCs w:val="21"/>
              </w:rPr>
              <w:lastRenderedPageBreak/>
              <w:t>（</w:t>
            </w:r>
            <w:r w:rsidRPr="00282AAB">
              <w:rPr>
                <w:rFonts w:hint="eastAsia"/>
                <w:szCs w:val="21"/>
              </w:rPr>
              <w:t>1</w:t>
            </w:r>
            <w:r w:rsidRPr="00282AAB">
              <w:rPr>
                <w:rFonts w:hint="eastAsia"/>
                <w:szCs w:val="21"/>
              </w:rPr>
              <w:t>）</w:t>
            </w:r>
            <w:r w:rsidRPr="00282AAB">
              <w:rPr>
                <w:szCs w:val="21"/>
              </w:rPr>
              <w:t>培养创新意识与创新精神</w:t>
            </w:r>
            <w:r w:rsidRPr="00282AAB">
              <w:rPr>
                <w:szCs w:val="21"/>
              </w:rPr>
              <w:t>(</w:t>
            </w:r>
            <w:r w:rsidRPr="00282AAB">
              <w:rPr>
                <w:rFonts w:hint="eastAsia"/>
                <w:szCs w:val="21"/>
              </w:rPr>
              <w:t>重积分的定义、计算方法</w:t>
            </w:r>
            <w:r w:rsidRPr="00282AAB">
              <w:rPr>
                <w:szCs w:val="21"/>
              </w:rPr>
              <w:t>)</w:t>
            </w:r>
            <w:r w:rsidRPr="00282AAB">
              <w:rPr>
                <w:szCs w:val="21"/>
              </w:rPr>
              <w:br/>
            </w:r>
            <w:r w:rsidRPr="00282AAB">
              <w:rPr>
                <w:rFonts w:hint="eastAsia"/>
                <w:szCs w:val="21"/>
              </w:rPr>
              <w:t>（</w:t>
            </w:r>
            <w:r w:rsidRPr="00282AAB">
              <w:rPr>
                <w:rFonts w:hint="eastAsia"/>
                <w:szCs w:val="21"/>
              </w:rPr>
              <w:t>2</w:t>
            </w:r>
            <w:r w:rsidRPr="00282AAB">
              <w:rPr>
                <w:rFonts w:hint="eastAsia"/>
                <w:szCs w:val="21"/>
              </w:rPr>
              <w:t>）</w:t>
            </w:r>
            <w:r w:rsidRPr="00282AAB">
              <w:rPr>
                <w:szCs w:val="21"/>
              </w:rPr>
              <w:t>阐释人生成就事情之道：分割</w:t>
            </w:r>
            <w:r w:rsidRPr="00282AAB">
              <w:rPr>
                <w:szCs w:val="21"/>
              </w:rPr>
              <w:t>(</w:t>
            </w:r>
            <w:r w:rsidRPr="00282AAB">
              <w:rPr>
                <w:szCs w:val="21"/>
              </w:rPr>
              <w:t>化整为小</w:t>
            </w:r>
            <w:r w:rsidRPr="00282AAB">
              <w:rPr>
                <w:szCs w:val="21"/>
              </w:rPr>
              <w:t>)</w:t>
            </w:r>
            <w:r w:rsidRPr="00282AAB">
              <w:rPr>
                <w:szCs w:val="21"/>
              </w:rPr>
              <w:t>，</w:t>
            </w:r>
            <w:r w:rsidRPr="00282AAB">
              <w:rPr>
                <w:szCs w:val="21"/>
              </w:rPr>
              <w:lastRenderedPageBreak/>
              <w:t>作积</w:t>
            </w:r>
            <w:r w:rsidRPr="00282AAB">
              <w:rPr>
                <w:szCs w:val="21"/>
              </w:rPr>
              <w:t>(</w:t>
            </w:r>
            <w:r w:rsidRPr="00282AAB">
              <w:rPr>
                <w:szCs w:val="21"/>
              </w:rPr>
              <w:t>局部近似</w:t>
            </w:r>
            <w:r w:rsidRPr="00282AAB">
              <w:rPr>
                <w:szCs w:val="21"/>
              </w:rPr>
              <w:t>)</w:t>
            </w:r>
            <w:r w:rsidRPr="00282AAB">
              <w:rPr>
                <w:szCs w:val="21"/>
              </w:rPr>
              <w:t>，求和</w:t>
            </w:r>
            <w:r w:rsidRPr="00282AAB">
              <w:rPr>
                <w:szCs w:val="21"/>
              </w:rPr>
              <w:t>(</w:t>
            </w:r>
            <w:r w:rsidRPr="00282AAB">
              <w:rPr>
                <w:szCs w:val="21"/>
              </w:rPr>
              <w:t>化小为整</w:t>
            </w:r>
            <w:r w:rsidRPr="00282AAB">
              <w:rPr>
                <w:szCs w:val="21"/>
              </w:rPr>
              <w:t>)</w:t>
            </w:r>
            <w:r w:rsidRPr="00282AAB">
              <w:rPr>
                <w:szCs w:val="21"/>
              </w:rPr>
              <w:t>，取极限</w:t>
            </w:r>
            <w:r w:rsidRPr="00282AAB">
              <w:rPr>
                <w:szCs w:val="21"/>
              </w:rPr>
              <w:t>(</w:t>
            </w:r>
            <w:r w:rsidRPr="00282AAB">
              <w:rPr>
                <w:szCs w:val="21"/>
              </w:rPr>
              <w:t>精确化</w:t>
            </w:r>
            <w:r w:rsidRPr="00282AAB">
              <w:rPr>
                <w:szCs w:val="21"/>
              </w:rPr>
              <w:t>)</w:t>
            </w:r>
          </w:p>
          <w:p w14:paraId="75AB08D6" w14:textId="77777777" w:rsidR="00407B9E" w:rsidRPr="00282AAB" w:rsidRDefault="00407B9E" w:rsidP="008E168D">
            <w:pPr>
              <w:jc w:val="left"/>
              <w:rPr>
                <w:kern w:val="0"/>
                <w:szCs w:val="21"/>
              </w:rPr>
            </w:pPr>
            <w:r w:rsidRPr="00282AAB">
              <w:rPr>
                <w:rFonts w:hint="eastAsia"/>
                <w:kern w:val="0"/>
                <w:szCs w:val="21"/>
              </w:rPr>
              <w:t>（</w:t>
            </w:r>
            <w:r w:rsidRPr="00282AAB">
              <w:rPr>
                <w:kern w:val="0"/>
                <w:szCs w:val="21"/>
              </w:rPr>
              <w:t>3</w:t>
            </w:r>
            <w:r w:rsidRPr="00282AAB">
              <w:rPr>
                <w:rFonts w:hint="eastAsia"/>
                <w:kern w:val="0"/>
                <w:szCs w:val="21"/>
              </w:rPr>
              <w:t>）强调质变和量变转换规律（重积分定义）</w:t>
            </w:r>
          </w:p>
        </w:tc>
        <w:tc>
          <w:tcPr>
            <w:tcW w:w="1802" w:type="dxa"/>
            <w:shd w:val="clear" w:color="auto" w:fill="auto"/>
            <w:vAlign w:val="center"/>
          </w:tcPr>
          <w:p w14:paraId="3D7EDE12" w14:textId="77777777" w:rsidR="00407B9E" w:rsidRPr="00282AAB" w:rsidRDefault="00407B9E" w:rsidP="008E168D">
            <w:pPr>
              <w:rPr>
                <w:szCs w:val="21"/>
              </w:rPr>
            </w:pPr>
            <w:r w:rsidRPr="00282AAB">
              <w:rPr>
                <w:rFonts w:hint="eastAsia"/>
                <w:szCs w:val="21"/>
              </w:rPr>
              <w:lastRenderedPageBreak/>
              <w:t>（</w:t>
            </w:r>
            <w:r w:rsidRPr="00282AAB">
              <w:rPr>
                <w:rFonts w:hint="eastAsia"/>
                <w:szCs w:val="21"/>
              </w:rPr>
              <w:t>1</w:t>
            </w:r>
            <w:r w:rsidRPr="00282AAB">
              <w:rPr>
                <w:rFonts w:hint="eastAsia"/>
                <w:szCs w:val="21"/>
              </w:rPr>
              <w:t>）会利用直角坐标下两种方法计算重积分</w:t>
            </w:r>
          </w:p>
          <w:p w14:paraId="471A3AC5" w14:textId="77777777" w:rsidR="00407B9E" w:rsidRPr="00282AAB" w:rsidRDefault="00407B9E" w:rsidP="008E168D">
            <w:pPr>
              <w:rPr>
                <w:szCs w:val="21"/>
              </w:rPr>
            </w:pPr>
            <w:r w:rsidRPr="00282AAB">
              <w:rPr>
                <w:rFonts w:hint="eastAsia"/>
                <w:szCs w:val="21"/>
              </w:rPr>
              <w:t>（</w:t>
            </w:r>
            <w:r w:rsidRPr="00282AAB">
              <w:rPr>
                <w:rFonts w:hint="eastAsia"/>
                <w:szCs w:val="21"/>
              </w:rPr>
              <w:t>2</w:t>
            </w:r>
            <w:r w:rsidRPr="00282AAB">
              <w:rPr>
                <w:rFonts w:hint="eastAsia"/>
                <w:szCs w:val="21"/>
              </w:rPr>
              <w:t>）会利用极坐标计算重积分</w:t>
            </w:r>
          </w:p>
        </w:tc>
        <w:tc>
          <w:tcPr>
            <w:tcW w:w="708" w:type="dxa"/>
            <w:shd w:val="clear" w:color="auto" w:fill="auto"/>
            <w:vAlign w:val="center"/>
          </w:tcPr>
          <w:p w14:paraId="544D766D" w14:textId="77777777" w:rsidR="00407B9E" w:rsidRPr="00282AAB" w:rsidRDefault="00407B9E" w:rsidP="008E168D">
            <w:pPr>
              <w:spacing w:line="400" w:lineRule="exact"/>
              <w:ind w:firstLineChars="100" w:firstLine="210"/>
              <w:rPr>
                <w:szCs w:val="21"/>
              </w:rPr>
            </w:pPr>
            <w:r w:rsidRPr="00282AAB">
              <w:rPr>
                <w:szCs w:val="21"/>
              </w:rPr>
              <w:t>16</w:t>
            </w:r>
          </w:p>
        </w:tc>
        <w:tc>
          <w:tcPr>
            <w:tcW w:w="709" w:type="dxa"/>
            <w:shd w:val="clear" w:color="auto" w:fill="auto"/>
            <w:vAlign w:val="center"/>
          </w:tcPr>
          <w:p w14:paraId="3AC50BCA"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34621635"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31FAB038"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237E0E2C" w14:textId="77777777" w:rsidTr="008E168D">
        <w:trPr>
          <w:trHeight w:val="454"/>
          <w:jc w:val="center"/>
        </w:trPr>
        <w:tc>
          <w:tcPr>
            <w:tcW w:w="789" w:type="dxa"/>
            <w:shd w:val="clear" w:color="auto" w:fill="auto"/>
            <w:vAlign w:val="center"/>
          </w:tcPr>
          <w:p w14:paraId="37C9D505" w14:textId="77777777" w:rsidR="00407B9E" w:rsidRPr="00282AAB" w:rsidRDefault="00407B9E" w:rsidP="008E168D">
            <w:pPr>
              <w:jc w:val="center"/>
              <w:rPr>
                <w:szCs w:val="21"/>
              </w:rPr>
            </w:pPr>
            <w:r w:rsidRPr="00282AAB">
              <w:rPr>
                <w:rFonts w:hint="eastAsia"/>
                <w:szCs w:val="21"/>
              </w:rPr>
              <w:t>4</w:t>
            </w:r>
          </w:p>
        </w:tc>
        <w:tc>
          <w:tcPr>
            <w:tcW w:w="2220" w:type="dxa"/>
            <w:shd w:val="clear" w:color="auto" w:fill="auto"/>
            <w:vAlign w:val="center"/>
          </w:tcPr>
          <w:p w14:paraId="54FDE5D3" w14:textId="77777777" w:rsidR="00407B9E" w:rsidRPr="00282AAB" w:rsidRDefault="00407B9E" w:rsidP="008E168D">
            <w:r w:rsidRPr="00282AAB">
              <w:rPr>
                <w:rFonts w:hint="eastAsia"/>
                <w:b/>
              </w:rPr>
              <w:t>无穷级数：</w:t>
            </w:r>
            <w:r w:rsidRPr="00282AAB">
              <w:rPr>
                <w:rFonts w:hint="eastAsia"/>
                <w:bCs/>
              </w:rPr>
              <w:t>数项级数的概念、性质、正项级数的审敛法、交错级数、绝对收敛与条件收敛、幂级数的概念、性质、收敛性、函数展开成幂级数、幂级数应用</w:t>
            </w:r>
          </w:p>
          <w:p w14:paraId="2B66B4A8" w14:textId="77777777" w:rsidR="00407B9E" w:rsidRPr="00282AAB" w:rsidRDefault="00407B9E" w:rsidP="008E168D">
            <w:pPr>
              <w:rPr>
                <w:kern w:val="0"/>
                <w:szCs w:val="21"/>
              </w:rPr>
            </w:pPr>
            <w:r w:rsidRPr="00282AAB">
              <w:rPr>
                <w:b/>
                <w:szCs w:val="22"/>
              </w:rPr>
              <w:t>重点难点</w:t>
            </w:r>
            <w:r w:rsidRPr="00282AAB">
              <w:rPr>
                <w:rFonts w:hint="eastAsia"/>
                <w:b/>
                <w:sz w:val="20"/>
              </w:rPr>
              <w:t>：</w:t>
            </w:r>
            <w:r w:rsidRPr="00282AAB">
              <w:rPr>
                <w:szCs w:val="21"/>
              </w:rPr>
              <w:t>无穷级数收敛、发散的概念，几何级数及</w:t>
            </w:r>
            <w:r w:rsidRPr="00282AAB">
              <w:rPr>
                <w:szCs w:val="21"/>
              </w:rPr>
              <w:t>P-</w:t>
            </w:r>
            <w:r w:rsidRPr="00282AAB">
              <w:rPr>
                <w:szCs w:val="21"/>
              </w:rPr>
              <w:t>级数的收敛性，正项级数的比较审敛法和比值审敛法，绝对收敛与条件收敛，</w:t>
            </w:r>
            <w:r w:rsidRPr="00282AAB">
              <w:rPr>
                <w:kern w:val="0"/>
                <w:szCs w:val="21"/>
              </w:rPr>
              <w:t>幂级数的</w:t>
            </w:r>
            <w:r w:rsidRPr="00282AAB">
              <w:rPr>
                <w:szCs w:val="21"/>
              </w:rPr>
              <w:t>收敛半径及其收敛</w:t>
            </w:r>
            <w:r w:rsidRPr="00282AAB">
              <w:rPr>
                <w:rFonts w:hint="eastAsia"/>
                <w:szCs w:val="21"/>
              </w:rPr>
              <w:t>域</w:t>
            </w:r>
            <w:r w:rsidRPr="00282AAB">
              <w:rPr>
                <w:szCs w:val="21"/>
              </w:rPr>
              <w:t>、和函数的求法，</w:t>
            </w:r>
            <w:r w:rsidRPr="00282AAB">
              <w:rPr>
                <w:kern w:val="0"/>
                <w:szCs w:val="21"/>
              </w:rPr>
              <w:t>函数展开成幂级数</w:t>
            </w:r>
            <w:r w:rsidRPr="00282AAB">
              <w:rPr>
                <w:szCs w:val="21"/>
              </w:rPr>
              <w:t>；正项级数的比较审敛法，条件收敛，</w:t>
            </w:r>
            <w:r w:rsidRPr="00282AAB">
              <w:rPr>
                <w:kern w:val="0"/>
                <w:szCs w:val="21"/>
              </w:rPr>
              <w:t>把某些函数展开成幂级数</w:t>
            </w:r>
          </w:p>
          <w:p w14:paraId="1E2D652E" w14:textId="77777777" w:rsidR="00407B9E" w:rsidRPr="00282AAB" w:rsidRDefault="00407B9E" w:rsidP="008E168D">
            <w:pPr>
              <w:rPr>
                <w:kern w:val="0"/>
                <w:szCs w:val="21"/>
              </w:rPr>
            </w:pPr>
          </w:p>
        </w:tc>
        <w:tc>
          <w:tcPr>
            <w:tcW w:w="1718" w:type="dxa"/>
            <w:shd w:val="clear" w:color="auto" w:fill="auto"/>
            <w:vAlign w:val="center"/>
          </w:tcPr>
          <w:p w14:paraId="4E8F4883" w14:textId="77777777" w:rsidR="00407B9E" w:rsidRPr="00282AAB" w:rsidRDefault="00407B9E" w:rsidP="008E168D">
            <w:pPr>
              <w:jc w:val="left"/>
              <w:rPr>
                <w:kern w:val="0"/>
                <w:szCs w:val="21"/>
              </w:rPr>
            </w:pPr>
            <w:r w:rsidRPr="00282AAB">
              <w:rPr>
                <w:rFonts w:hint="eastAsia"/>
                <w:kern w:val="0"/>
                <w:szCs w:val="21"/>
              </w:rPr>
              <w:t>（</w:t>
            </w:r>
            <w:r w:rsidRPr="00282AAB">
              <w:rPr>
                <w:rFonts w:hint="eastAsia"/>
                <w:kern w:val="0"/>
                <w:szCs w:val="21"/>
              </w:rPr>
              <w:t>1</w:t>
            </w:r>
            <w:r w:rsidRPr="00282AAB">
              <w:rPr>
                <w:rFonts w:hint="eastAsia"/>
                <w:kern w:val="0"/>
                <w:szCs w:val="21"/>
              </w:rPr>
              <w:t>）强调质变和量变转换规律（无穷级数的敛散性：“</w:t>
            </w:r>
            <w:r w:rsidRPr="00282AAB">
              <w:rPr>
                <w:rFonts w:cs="Arial"/>
                <w:szCs w:val="21"/>
              </w:rPr>
              <w:t>积薄而为厚，聚少而为多</w:t>
            </w:r>
            <w:r w:rsidRPr="00282AAB">
              <w:rPr>
                <w:rFonts w:hint="eastAsia"/>
                <w:kern w:val="0"/>
                <w:szCs w:val="21"/>
              </w:rPr>
              <w:t>”）</w:t>
            </w:r>
          </w:p>
          <w:p w14:paraId="69DDA945" w14:textId="77777777" w:rsidR="00407B9E" w:rsidRPr="00282AAB" w:rsidRDefault="00407B9E" w:rsidP="008E168D">
            <w:pPr>
              <w:jc w:val="left"/>
              <w:rPr>
                <w:kern w:val="0"/>
                <w:szCs w:val="21"/>
              </w:rPr>
            </w:pPr>
            <w:r w:rsidRPr="00282AAB">
              <w:rPr>
                <w:rFonts w:hint="eastAsia"/>
                <w:kern w:val="0"/>
                <w:szCs w:val="21"/>
              </w:rPr>
              <w:t>（</w:t>
            </w:r>
            <w:r w:rsidRPr="00282AAB">
              <w:rPr>
                <w:rFonts w:hint="eastAsia"/>
                <w:kern w:val="0"/>
                <w:szCs w:val="21"/>
              </w:rPr>
              <w:t>2</w:t>
            </w:r>
            <w:r w:rsidRPr="00282AAB">
              <w:rPr>
                <w:rFonts w:hint="eastAsia"/>
                <w:kern w:val="0"/>
                <w:szCs w:val="21"/>
              </w:rPr>
              <w:t>）强调有限和无限思想的转换（幂级数求和、函数展开成幂级数）</w:t>
            </w:r>
          </w:p>
          <w:p w14:paraId="77B3BA8B" w14:textId="77777777" w:rsidR="00407B9E" w:rsidRPr="00282AAB" w:rsidRDefault="00407B9E" w:rsidP="008E168D">
            <w:pPr>
              <w:jc w:val="left"/>
              <w:rPr>
                <w:kern w:val="0"/>
                <w:szCs w:val="21"/>
              </w:rPr>
            </w:pPr>
            <w:r w:rsidRPr="00282AAB">
              <w:rPr>
                <w:rFonts w:hint="eastAsia"/>
                <w:kern w:val="0"/>
                <w:szCs w:val="21"/>
              </w:rPr>
              <w:t>（</w:t>
            </w:r>
            <w:r w:rsidRPr="00282AAB">
              <w:rPr>
                <w:kern w:val="0"/>
                <w:szCs w:val="21"/>
              </w:rPr>
              <w:t>3</w:t>
            </w:r>
            <w:r w:rsidRPr="00282AAB">
              <w:rPr>
                <w:rFonts w:hint="eastAsia"/>
                <w:kern w:val="0"/>
                <w:szCs w:val="21"/>
              </w:rPr>
              <w:t>）强调认识物质世界的规律性、尊重客观规律（级数的应用）</w:t>
            </w:r>
          </w:p>
        </w:tc>
        <w:tc>
          <w:tcPr>
            <w:tcW w:w="1802" w:type="dxa"/>
            <w:shd w:val="clear" w:color="auto" w:fill="auto"/>
            <w:vAlign w:val="center"/>
          </w:tcPr>
          <w:p w14:paraId="450857B6" w14:textId="77777777" w:rsidR="00407B9E" w:rsidRPr="00282AAB" w:rsidRDefault="00407B9E" w:rsidP="008E168D">
            <w:pPr>
              <w:rPr>
                <w:szCs w:val="21"/>
              </w:rPr>
            </w:pPr>
            <w:r w:rsidRPr="00282AAB">
              <w:rPr>
                <w:rFonts w:hint="eastAsia"/>
                <w:szCs w:val="21"/>
              </w:rPr>
              <w:t>（</w:t>
            </w:r>
            <w:r w:rsidRPr="00282AAB">
              <w:rPr>
                <w:rFonts w:hint="eastAsia"/>
                <w:szCs w:val="21"/>
              </w:rPr>
              <w:t>1</w:t>
            </w:r>
            <w:r w:rsidRPr="00282AAB">
              <w:rPr>
                <w:rFonts w:hint="eastAsia"/>
                <w:szCs w:val="21"/>
              </w:rPr>
              <w:t>）能够掌握正项级数的比较审敛法和比值审敛法</w:t>
            </w:r>
          </w:p>
          <w:p w14:paraId="6C19CCA3" w14:textId="77777777" w:rsidR="00407B9E" w:rsidRPr="00282AAB" w:rsidRDefault="00407B9E" w:rsidP="008E168D">
            <w:pPr>
              <w:rPr>
                <w:szCs w:val="21"/>
              </w:rPr>
            </w:pPr>
            <w:r w:rsidRPr="00282AAB">
              <w:rPr>
                <w:rFonts w:hint="eastAsia"/>
                <w:szCs w:val="21"/>
              </w:rPr>
              <w:t>（</w:t>
            </w:r>
            <w:r w:rsidRPr="00282AAB">
              <w:rPr>
                <w:rFonts w:hint="eastAsia"/>
                <w:szCs w:val="21"/>
              </w:rPr>
              <w:t>2</w:t>
            </w:r>
            <w:r w:rsidRPr="00282AAB">
              <w:rPr>
                <w:rFonts w:hint="eastAsia"/>
                <w:szCs w:val="21"/>
              </w:rPr>
              <w:t>）能掌握交错级数的审敛法，能理解绝对收敛和条件收敛</w:t>
            </w:r>
          </w:p>
          <w:p w14:paraId="34CC7C28"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）会求幂级数的收敛半径和收敛域</w:t>
            </w:r>
          </w:p>
          <w:p w14:paraId="23C3D696" w14:textId="77777777" w:rsidR="00407B9E" w:rsidRPr="00282AAB" w:rsidRDefault="00407B9E" w:rsidP="008E168D">
            <w:pPr>
              <w:rPr>
                <w:szCs w:val="21"/>
              </w:rPr>
            </w:pPr>
            <w:r w:rsidRPr="00282AAB">
              <w:rPr>
                <w:rFonts w:hint="eastAsia"/>
                <w:szCs w:val="21"/>
              </w:rPr>
              <w:t>（</w:t>
            </w:r>
            <w:r w:rsidRPr="00282AAB">
              <w:rPr>
                <w:rFonts w:hint="eastAsia"/>
                <w:szCs w:val="21"/>
              </w:rPr>
              <w:t>4</w:t>
            </w:r>
            <w:r w:rsidRPr="00282AAB">
              <w:rPr>
                <w:rFonts w:hint="eastAsia"/>
                <w:szCs w:val="21"/>
              </w:rPr>
              <w:t>）能将某些函数展开成幂级数</w:t>
            </w:r>
          </w:p>
        </w:tc>
        <w:tc>
          <w:tcPr>
            <w:tcW w:w="708" w:type="dxa"/>
            <w:shd w:val="clear" w:color="auto" w:fill="auto"/>
            <w:vAlign w:val="center"/>
          </w:tcPr>
          <w:p w14:paraId="2B0BF9FB" w14:textId="77777777" w:rsidR="00407B9E" w:rsidRPr="00282AAB" w:rsidRDefault="00407B9E" w:rsidP="008E168D">
            <w:pPr>
              <w:spacing w:line="400" w:lineRule="exact"/>
              <w:ind w:firstLineChars="100" w:firstLine="210"/>
              <w:rPr>
                <w:szCs w:val="21"/>
              </w:rPr>
            </w:pPr>
            <w:r w:rsidRPr="00282AAB">
              <w:rPr>
                <w:szCs w:val="21"/>
              </w:rPr>
              <w:t>16</w:t>
            </w:r>
          </w:p>
        </w:tc>
        <w:tc>
          <w:tcPr>
            <w:tcW w:w="709" w:type="dxa"/>
            <w:shd w:val="clear" w:color="auto" w:fill="auto"/>
            <w:vAlign w:val="center"/>
          </w:tcPr>
          <w:p w14:paraId="0581E296"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62DE4425"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03E92D5D"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r w:rsidR="00282AAB" w:rsidRPr="00282AAB" w14:paraId="5C819B05" w14:textId="77777777" w:rsidTr="008E168D">
        <w:trPr>
          <w:trHeight w:val="454"/>
          <w:jc w:val="center"/>
        </w:trPr>
        <w:tc>
          <w:tcPr>
            <w:tcW w:w="789" w:type="dxa"/>
            <w:shd w:val="clear" w:color="auto" w:fill="auto"/>
            <w:vAlign w:val="center"/>
          </w:tcPr>
          <w:p w14:paraId="35F2691B" w14:textId="77777777" w:rsidR="00407B9E" w:rsidRPr="00282AAB" w:rsidRDefault="00407B9E" w:rsidP="008E168D">
            <w:pPr>
              <w:jc w:val="center"/>
              <w:rPr>
                <w:szCs w:val="21"/>
              </w:rPr>
            </w:pPr>
            <w:r w:rsidRPr="00282AAB">
              <w:rPr>
                <w:rFonts w:hint="eastAsia"/>
                <w:szCs w:val="21"/>
              </w:rPr>
              <w:t>5</w:t>
            </w:r>
          </w:p>
        </w:tc>
        <w:tc>
          <w:tcPr>
            <w:tcW w:w="2220" w:type="dxa"/>
            <w:shd w:val="clear" w:color="auto" w:fill="auto"/>
            <w:vAlign w:val="center"/>
          </w:tcPr>
          <w:p w14:paraId="2FB6F059" w14:textId="77777777" w:rsidR="00407B9E" w:rsidRPr="00282AAB" w:rsidRDefault="00407B9E" w:rsidP="008E168D">
            <w:r w:rsidRPr="00282AAB">
              <w:rPr>
                <w:rFonts w:hint="eastAsia"/>
                <w:b/>
              </w:rPr>
              <w:t>微分方程：</w:t>
            </w:r>
            <w:r w:rsidRPr="00282AAB">
              <w:rPr>
                <w:rFonts w:hint="eastAsia"/>
                <w:szCs w:val="21"/>
              </w:rPr>
              <w:t>微分方程的概念、可分离变量方程、齐次微分方程、一阶线性微分方程、可降阶的微分方程、二阶常系数（非）</w:t>
            </w:r>
            <w:r w:rsidRPr="00282AAB">
              <w:rPr>
                <w:szCs w:val="21"/>
              </w:rPr>
              <w:t>齐次线性微分方程</w:t>
            </w:r>
          </w:p>
          <w:p w14:paraId="182F615F" w14:textId="77777777" w:rsidR="00407B9E" w:rsidRPr="00282AAB" w:rsidRDefault="00407B9E" w:rsidP="008E168D">
            <w:pPr>
              <w:rPr>
                <w:kern w:val="0"/>
                <w:szCs w:val="21"/>
              </w:rPr>
            </w:pPr>
            <w:r w:rsidRPr="00282AAB">
              <w:rPr>
                <w:b/>
                <w:szCs w:val="22"/>
              </w:rPr>
              <w:t>重点难点</w:t>
            </w:r>
            <w:r w:rsidRPr="00282AAB">
              <w:rPr>
                <w:rFonts w:hint="eastAsia"/>
                <w:b/>
                <w:sz w:val="20"/>
              </w:rPr>
              <w:t>：</w:t>
            </w:r>
            <w:r w:rsidRPr="00282AAB">
              <w:rPr>
                <w:kern w:val="0"/>
                <w:szCs w:val="21"/>
              </w:rPr>
              <w:t>微分方程的概念</w:t>
            </w:r>
            <w:r w:rsidRPr="00282AAB">
              <w:rPr>
                <w:szCs w:val="21"/>
              </w:rPr>
              <w:t>，</w:t>
            </w:r>
            <w:r w:rsidRPr="00282AAB">
              <w:rPr>
                <w:kern w:val="0"/>
                <w:szCs w:val="21"/>
              </w:rPr>
              <w:t>可分离变量的微分方程，一阶线性微分方程，线性微分方程</w:t>
            </w:r>
            <w:r w:rsidRPr="00282AAB">
              <w:rPr>
                <w:szCs w:val="21"/>
              </w:rPr>
              <w:t>解的结构</w:t>
            </w:r>
            <w:r w:rsidRPr="00282AAB">
              <w:rPr>
                <w:kern w:val="0"/>
                <w:szCs w:val="21"/>
              </w:rPr>
              <w:t>，</w:t>
            </w:r>
            <w:r w:rsidRPr="00282AAB">
              <w:rPr>
                <w:szCs w:val="21"/>
              </w:rPr>
              <w:t>二阶常系数齐次线性微分方程；</w:t>
            </w:r>
            <w:r w:rsidRPr="00282AAB">
              <w:rPr>
                <w:kern w:val="0"/>
                <w:szCs w:val="21"/>
              </w:rPr>
              <w:t>二阶常系数非齐次线性微分方程的特解的确定</w:t>
            </w:r>
          </w:p>
          <w:p w14:paraId="6CB74796" w14:textId="77777777" w:rsidR="00407B9E" w:rsidRPr="00282AAB" w:rsidRDefault="00407B9E" w:rsidP="008E168D">
            <w:pPr>
              <w:rPr>
                <w:kern w:val="0"/>
                <w:szCs w:val="21"/>
              </w:rPr>
            </w:pPr>
          </w:p>
        </w:tc>
        <w:tc>
          <w:tcPr>
            <w:tcW w:w="1718" w:type="dxa"/>
            <w:shd w:val="clear" w:color="auto" w:fill="auto"/>
            <w:vAlign w:val="center"/>
          </w:tcPr>
          <w:p w14:paraId="4E4229AC" w14:textId="77777777" w:rsidR="00407B9E" w:rsidRPr="00282AAB" w:rsidRDefault="00407B9E" w:rsidP="008E168D">
            <w:pPr>
              <w:jc w:val="left"/>
              <w:rPr>
                <w:rFonts w:cs="Arial"/>
                <w:szCs w:val="21"/>
              </w:rPr>
            </w:pPr>
            <w:r w:rsidRPr="00282AAB">
              <w:rPr>
                <w:rFonts w:hint="eastAsia"/>
                <w:kern w:val="0"/>
                <w:szCs w:val="21"/>
              </w:rPr>
              <w:t>（</w:t>
            </w:r>
            <w:r w:rsidRPr="00282AAB">
              <w:rPr>
                <w:rFonts w:hint="eastAsia"/>
                <w:kern w:val="0"/>
                <w:szCs w:val="21"/>
              </w:rPr>
              <w:t>1</w:t>
            </w:r>
            <w:r w:rsidRPr="00282AAB">
              <w:rPr>
                <w:rFonts w:hint="eastAsia"/>
                <w:kern w:val="0"/>
                <w:szCs w:val="21"/>
              </w:rPr>
              <w:t>）体现</w:t>
            </w:r>
            <w:r w:rsidRPr="00282AAB">
              <w:rPr>
                <w:rFonts w:cs="Arial"/>
                <w:szCs w:val="21"/>
              </w:rPr>
              <w:t>常数变易的思想、构造的思想、定性分析的思想、数学建模的思想、不动点的思想、数形结合的思想等</w:t>
            </w:r>
            <w:r w:rsidRPr="00282AAB">
              <w:rPr>
                <w:rFonts w:cs="Arial" w:hint="eastAsia"/>
                <w:szCs w:val="21"/>
              </w:rPr>
              <w:t>（微分方程的建立、求解）</w:t>
            </w:r>
          </w:p>
          <w:p w14:paraId="5B457FC7" w14:textId="77777777" w:rsidR="00407B9E" w:rsidRPr="00282AAB" w:rsidRDefault="00407B9E" w:rsidP="008E168D">
            <w:pPr>
              <w:jc w:val="left"/>
              <w:rPr>
                <w:kern w:val="0"/>
                <w:szCs w:val="21"/>
              </w:rPr>
            </w:pPr>
            <w:r w:rsidRPr="00282AAB">
              <w:rPr>
                <w:rFonts w:hint="eastAsia"/>
                <w:kern w:val="0"/>
                <w:szCs w:val="21"/>
              </w:rPr>
              <w:t>（</w:t>
            </w:r>
            <w:r w:rsidRPr="00282AAB">
              <w:rPr>
                <w:rFonts w:hint="eastAsia"/>
                <w:kern w:val="0"/>
                <w:szCs w:val="21"/>
              </w:rPr>
              <w:t>2</w:t>
            </w:r>
            <w:r w:rsidRPr="00282AAB">
              <w:rPr>
                <w:rFonts w:hint="eastAsia"/>
                <w:kern w:val="0"/>
                <w:szCs w:val="21"/>
              </w:rPr>
              <w:t>）强调</w:t>
            </w:r>
            <w:r w:rsidRPr="00282AAB">
              <w:rPr>
                <w:rFonts w:cs="Arial"/>
                <w:szCs w:val="21"/>
              </w:rPr>
              <w:t>慎思和明辨的态度、善于分类的方法、相互联系的方法和</w:t>
            </w:r>
            <w:r w:rsidRPr="00282AAB">
              <w:rPr>
                <w:rFonts w:cs="Arial"/>
                <w:szCs w:val="21"/>
              </w:rPr>
              <w:t>“</w:t>
            </w:r>
            <w:r w:rsidRPr="00282AAB">
              <w:rPr>
                <w:rFonts w:cs="Arial"/>
                <w:szCs w:val="21"/>
              </w:rPr>
              <w:t>归纳</w:t>
            </w:r>
            <w:r w:rsidRPr="00282AAB">
              <w:rPr>
                <w:rFonts w:cs="Arial"/>
                <w:szCs w:val="21"/>
              </w:rPr>
              <w:t>·</w:t>
            </w:r>
            <w:r w:rsidRPr="00282AAB">
              <w:rPr>
                <w:rFonts w:cs="Arial"/>
                <w:szCs w:val="21"/>
              </w:rPr>
              <w:t>猜测</w:t>
            </w:r>
            <w:r w:rsidRPr="00282AAB">
              <w:rPr>
                <w:rFonts w:cs="Arial"/>
                <w:szCs w:val="21"/>
              </w:rPr>
              <w:t>·</w:t>
            </w:r>
            <w:r w:rsidRPr="00282AAB">
              <w:rPr>
                <w:rFonts w:cs="Arial"/>
                <w:szCs w:val="21"/>
              </w:rPr>
              <w:t>验证</w:t>
            </w:r>
            <w:r w:rsidRPr="00282AAB">
              <w:rPr>
                <w:rFonts w:cs="Arial"/>
                <w:szCs w:val="21"/>
              </w:rPr>
              <w:t>”</w:t>
            </w:r>
            <w:r w:rsidRPr="00282AAB">
              <w:rPr>
                <w:rFonts w:cs="Arial" w:hint="eastAsia"/>
                <w:szCs w:val="21"/>
              </w:rPr>
              <w:t>（微分方程的分类求解和应用）</w:t>
            </w:r>
          </w:p>
        </w:tc>
        <w:tc>
          <w:tcPr>
            <w:tcW w:w="1802" w:type="dxa"/>
            <w:shd w:val="clear" w:color="auto" w:fill="auto"/>
            <w:vAlign w:val="center"/>
          </w:tcPr>
          <w:p w14:paraId="1443DC66" w14:textId="77777777" w:rsidR="00407B9E" w:rsidRPr="00282AAB" w:rsidRDefault="00407B9E" w:rsidP="008E168D">
            <w:pPr>
              <w:rPr>
                <w:szCs w:val="21"/>
              </w:rPr>
            </w:pPr>
            <w:r w:rsidRPr="00282AAB">
              <w:rPr>
                <w:rFonts w:hint="eastAsia"/>
                <w:szCs w:val="21"/>
              </w:rPr>
              <w:t>（</w:t>
            </w:r>
            <w:r w:rsidRPr="00282AAB">
              <w:rPr>
                <w:rFonts w:hint="eastAsia"/>
                <w:szCs w:val="21"/>
              </w:rPr>
              <w:t>1</w:t>
            </w:r>
            <w:r w:rsidRPr="00282AAB">
              <w:rPr>
                <w:rFonts w:hint="eastAsia"/>
                <w:szCs w:val="21"/>
              </w:rPr>
              <w:t>）会解可分离变量、齐次以及一阶线性微分方程</w:t>
            </w:r>
          </w:p>
          <w:p w14:paraId="0A6AE623" w14:textId="77777777" w:rsidR="00407B9E" w:rsidRPr="00282AAB" w:rsidRDefault="00407B9E" w:rsidP="008E168D">
            <w:pPr>
              <w:rPr>
                <w:szCs w:val="21"/>
              </w:rPr>
            </w:pPr>
            <w:r w:rsidRPr="00282AAB">
              <w:rPr>
                <w:rFonts w:hint="eastAsia"/>
                <w:szCs w:val="21"/>
              </w:rPr>
              <w:t>（</w:t>
            </w:r>
            <w:r w:rsidRPr="00282AAB">
              <w:rPr>
                <w:rFonts w:hint="eastAsia"/>
                <w:szCs w:val="21"/>
              </w:rPr>
              <w:t>2</w:t>
            </w:r>
            <w:r w:rsidRPr="00282AAB">
              <w:rPr>
                <w:rFonts w:hint="eastAsia"/>
                <w:szCs w:val="21"/>
              </w:rPr>
              <w:t>）会解可降解的高阶线性微分方程</w:t>
            </w:r>
          </w:p>
          <w:p w14:paraId="420B7F37"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）会解二阶常系数的（非）齐次线性微分方程</w:t>
            </w:r>
          </w:p>
          <w:p w14:paraId="4E1C4B27" w14:textId="77777777" w:rsidR="00407B9E" w:rsidRPr="00282AAB" w:rsidRDefault="00407B9E" w:rsidP="008E168D">
            <w:pPr>
              <w:rPr>
                <w:szCs w:val="21"/>
              </w:rPr>
            </w:pPr>
            <w:r w:rsidRPr="00282AAB">
              <w:rPr>
                <w:rFonts w:hint="eastAsia"/>
                <w:szCs w:val="21"/>
              </w:rPr>
              <w:t>（</w:t>
            </w:r>
            <w:r w:rsidRPr="00282AAB">
              <w:rPr>
                <w:rFonts w:hint="eastAsia"/>
                <w:szCs w:val="21"/>
              </w:rPr>
              <w:t>4</w:t>
            </w:r>
            <w:r w:rsidRPr="00282AAB">
              <w:rPr>
                <w:rFonts w:hint="eastAsia"/>
                <w:szCs w:val="21"/>
              </w:rPr>
              <w:t>）能利用微分方程知识解决一些实际应用问题</w:t>
            </w:r>
          </w:p>
        </w:tc>
        <w:tc>
          <w:tcPr>
            <w:tcW w:w="708" w:type="dxa"/>
            <w:shd w:val="clear" w:color="auto" w:fill="auto"/>
            <w:vAlign w:val="center"/>
          </w:tcPr>
          <w:p w14:paraId="2E7BFFC5" w14:textId="77777777" w:rsidR="00407B9E" w:rsidRPr="00282AAB" w:rsidRDefault="00407B9E" w:rsidP="008E168D">
            <w:pPr>
              <w:spacing w:line="400" w:lineRule="exact"/>
              <w:ind w:firstLineChars="100" w:firstLine="210"/>
              <w:rPr>
                <w:szCs w:val="21"/>
              </w:rPr>
            </w:pPr>
            <w:r w:rsidRPr="00282AAB">
              <w:rPr>
                <w:szCs w:val="21"/>
              </w:rPr>
              <w:t>16</w:t>
            </w:r>
          </w:p>
        </w:tc>
        <w:tc>
          <w:tcPr>
            <w:tcW w:w="709" w:type="dxa"/>
            <w:shd w:val="clear" w:color="auto" w:fill="auto"/>
            <w:vAlign w:val="center"/>
          </w:tcPr>
          <w:p w14:paraId="660FF1EB" w14:textId="77777777" w:rsidR="00407B9E" w:rsidRPr="00282AAB" w:rsidRDefault="00407B9E" w:rsidP="008E168D">
            <w:pPr>
              <w:jc w:val="center"/>
              <w:rPr>
                <w:szCs w:val="21"/>
              </w:rPr>
            </w:pPr>
            <w:r w:rsidRPr="00282AAB">
              <w:rPr>
                <w:rFonts w:hint="eastAsia"/>
                <w:szCs w:val="21"/>
              </w:rPr>
              <w:t>讲授</w:t>
            </w:r>
          </w:p>
        </w:tc>
        <w:tc>
          <w:tcPr>
            <w:tcW w:w="1225" w:type="dxa"/>
            <w:shd w:val="clear" w:color="auto" w:fill="auto"/>
            <w:vAlign w:val="center"/>
          </w:tcPr>
          <w:p w14:paraId="0CC0BDE9"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p>
          <w:p w14:paraId="59423895"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2</w:t>
            </w:r>
          </w:p>
        </w:tc>
      </w:tr>
    </w:tbl>
    <w:p w14:paraId="7325086C"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四、课程实施</w:t>
      </w:r>
    </w:p>
    <w:p w14:paraId="6EC10FDE"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7F8AA291" w14:textId="77777777" w:rsidR="00407B9E" w:rsidRPr="00282AAB" w:rsidRDefault="00407B9E" w:rsidP="00407B9E">
      <w:pPr>
        <w:spacing w:line="360" w:lineRule="auto"/>
        <w:ind w:firstLineChars="200" w:firstLine="480"/>
        <w:rPr>
          <w:sz w:val="24"/>
        </w:rPr>
      </w:pPr>
      <w:r w:rsidRPr="00282AAB">
        <w:rPr>
          <w:rFonts w:hint="eastAsia"/>
          <w:sz w:val="24"/>
        </w:rPr>
        <w:t xml:space="preserve">1. </w:t>
      </w:r>
      <w:r w:rsidRPr="00282AAB">
        <w:rPr>
          <w:rFonts w:hint="eastAsia"/>
          <w:sz w:val="24"/>
        </w:rPr>
        <w:t>教</w:t>
      </w:r>
      <w:r w:rsidRPr="00282AAB">
        <w:rPr>
          <w:sz w:val="24"/>
        </w:rPr>
        <w:t>学方法：启发式互动讲授结合多媒体辅助；适当课堂练习；及时了解学生的作业状况并对共同的问题作及时解答；安排好课后答疑。</w:t>
      </w:r>
    </w:p>
    <w:p w14:paraId="048B9CAD" w14:textId="77777777" w:rsidR="00407B9E" w:rsidRPr="00282AAB" w:rsidRDefault="00407B9E" w:rsidP="00407B9E">
      <w:pPr>
        <w:spacing w:line="360" w:lineRule="auto"/>
        <w:ind w:firstLineChars="200" w:firstLine="480"/>
        <w:rPr>
          <w:sz w:val="24"/>
        </w:rPr>
      </w:pPr>
      <w:r w:rsidRPr="00282AAB">
        <w:rPr>
          <w:rFonts w:hint="eastAsia"/>
          <w:sz w:val="24"/>
        </w:rPr>
        <w:t xml:space="preserve">2. </w:t>
      </w:r>
      <w:r w:rsidRPr="00282AAB">
        <w:rPr>
          <w:sz w:val="24"/>
        </w:rPr>
        <w:t>教学方法</w:t>
      </w:r>
      <w:r w:rsidRPr="00282AAB">
        <w:rPr>
          <w:rFonts w:hint="eastAsia"/>
          <w:sz w:val="24"/>
        </w:rPr>
        <w:t>：提倡</w:t>
      </w:r>
      <w:r w:rsidRPr="00282AAB">
        <w:rPr>
          <w:sz w:val="24"/>
        </w:rPr>
        <w:t>应用现代化教学手段，如课件、互联网</w:t>
      </w:r>
      <w:r w:rsidRPr="00282AAB">
        <w:rPr>
          <w:rFonts w:hint="eastAsia"/>
          <w:sz w:val="24"/>
        </w:rPr>
        <w:t>在线</w:t>
      </w:r>
      <w:r w:rsidRPr="00282AAB">
        <w:rPr>
          <w:sz w:val="24"/>
        </w:rPr>
        <w:t>教学和网络答疑等。</w:t>
      </w:r>
    </w:p>
    <w:p w14:paraId="7B064008"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282AAB" w:rsidRPr="00282AAB" w14:paraId="5878EFB5" w14:textId="77777777" w:rsidTr="008E168D">
        <w:trPr>
          <w:jc w:val="center"/>
        </w:trPr>
        <w:tc>
          <w:tcPr>
            <w:tcW w:w="2283" w:type="dxa"/>
            <w:gridSpan w:val="2"/>
            <w:tcMar>
              <w:left w:w="28" w:type="dxa"/>
              <w:right w:w="28" w:type="dxa"/>
            </w:tcMar>
            <w:vAlign w:val="center"/>
          </w:tcPr>
          <w:p w14:paraId="39D37309" w14:textId="77777777" w:rsidR="00407B9E" w:rsidRPr="00282AAB" w:rsidRDefault="00407B9E" w:rsidP="008E168D">
            <w:pPr>
              <w:jc w:val="center"/>
              <w:rPr>
                <w:szCs w:val="21"/>
              </w:rPr>
            </w:pPr>
            <w:r w:rsidRPr="00282AAB">
              <w:rPr>
                <w:bCs/>
                <w:szCs w:val="21"/>
              </w:rPr>
              <w:t>主要教学环节</w:t>
            </w:r>
          </w:p>
        </w:tc>
        <w:tc>
          <w:tcPr>
            <w:tcW w:w="6308" w:type="dxa"/>
            <w:vAlign w:val="center"/>
          </w:tcPr>
          <w:p w14:paraId="7FF0EB1F" w14:textId="77777777" w:rsidR="00407B9E" w:rsidRPr="00282AAB" w:rsidRDefault="00407B9E" w:rsidP="008E168D">
            <w:pPr>
              <w:jc w:val="center"/>
              <w:rPr>
                <w:szCs w:val="21"/>
              </w:rPr>
            </w:pPr>
            <w:r w:rsidRPr="00282AAB">
              <w:rPr>
                <w:bCs/>
                <w:szCs w:val="21"/>
              </w:rPr>
              <w:t>质量</w:t>
            </w:r>
            <w:r w:rsidRPr="00282AAB">
              <w:rPr>
                <w:rFonts w:hint="eastAsia"/>
                <w:bCs/>
                <w:szCs w:val="21"/>
              </w:rPr>
              <w:t>要求</w:t>
            </w:r>
          </w:p>
        </w:tc>
      </w:tr>
      <w:tr w:rsidR="00282AAB" w:rsidRPr="00282AAB" w14:paraId="003DF8FC" w14:textId="77777777" w:rsidTr="008E168D">
        <w:trPr>
          <w:jc w:val="center"/>
        </w:trPr>
        <w:tc>
          <w:tcPr>
            <w:tcW w:w="582" w:type="dxa"/>
            <w:vAlign w:val="center"/>
          </w:tcPr>
          <w:p w14:paraId="3290DEE0" w14:textId="77777777" w:rsidR="00407B9E" w:rsidRPr="00282AAB" w:rsidRDefault="00407B9E" w:rsidP="008E168D">
            <w:pPr>
              <w:jc w:val="center"/>
              <w:rPr>
                <w:szCs w:val="21"/>
              </w:rPr>
            </w:pPr>
            <w:r w:rsidRPr="00282AAB">
              <w:rPr>
                <w:szCs w:val="21"/>
              </w:rPr>
              <w:t>1</w:t>
            </w:r>
          </w:p>
        </w:tc>
        <w:tc>
          <w:tcPr>
            <w:tcW w:w="1701" w:type="dxa"/>
            <w:tcMar>
              <w:left w:w="28" w:type="dxa"/>
              <w:right w:w="28" w:type="dxa"/>
            </w:tcMar>
            <w:vAlign w:val="center"/>
          </w:tcPr>
          <w:p w14:paraId="7AC31555" w14:textId="77777777" w:rsidR="00407B9E" w:rsidRPr="00282AAB" w:rsidRDefault="00407B9E" w:rsidP="008E168D">
            <w:pPr>
              <w:jc w:val="center"/>
              <w:rPr>
                <w:szCs w:val="21"/>
              </w:rPr>
            </w:pPr>
            <w:r w:rsidRPr="00282AAB">
              <w:rPr>
                <w:szCs w:val="21"/>
              </w:rPr>
              <w:t>备课</w:t>
            </w:r>
          </w:p>
        </w:tc>
        <w:tc>
          <w:tcPr>
            <w:tcW w:w="6308" w:type="dxa"/>
            <w:vAlign w:val="center"/>
          </w:tcPr>
          <w:p w14:paraId="2916558B"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）掌握本课程教学大纲内容，严格按照教学大纲要求进行本课程教学内容的组织；</w:t>
            </w:r>
          </w:p>
          <w:p w14:paraId="58DC6C1E"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1B2CA4B3"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3</w:t>
            </w:r>
            <w:r w:rsidRPr="00282AAB">
              <w:rPr>
                <w:rFonts w:hint="eastAsia"/>
                <w:szCs w:val="21"/>
              </w:rPr>
              <w:t>）结合课程特点，适度运用多媒体教学手段讲授部分教学内容；</w:t>
            </w:r>
          </w:p>
          <w:p w14:paraId="1AB72CCA" w14:textId="77777777" w:rsidR="00407B9E" w:rsidRPr="00282AAB" w:rsidRDefault="00407B9E" w:rsidP="008E168D">
            <w:pPr>
              <w:rPr>
                <w:szCs w:val="21"/>
              </w:rPr>
            </w:pPr>
            <w:r w:rsidRPr="00282AAB">
              <w:rPr>
                <w:rFonts w:hint="eastAsia"/>
                <w:szCs w:val="21"/>
              </w:rPr>
              <w:t>（</w:t>
            </w:r>
            <w:r w:rsidRPr="00282AAB">
              <w:rPr>
                <w:rFonts w:hint="eastAsia"/>
                <w:szCs w:val="21"/>
              </w:rPr>
              <w:t>4</w:t>
            </w:r>
            <w:r w:rsidRPr="00282AAB">
              <w:rPr>
                <w:rFonts w:hint="eastAsia"/>
                <w:szCs w:val="21"/>
              </w:rPr>
              <w:t>）确定各章节课程内容的教学方法，构思授课思路、技巧和方法。</w:t>
            </w:r>
          </w:p>
        </w:tc>
      </w:tr>
      <w:tr w:rsidR="00282AAB" w:rsidRPr="00282AAB" w14:paraId="68168B0B" w14:textId="77777777" w:rsidTr="008E168D">
        <w:trPr>
          <w:trHeight w:val="2886"/>
          <w:jc w:val="center"/>
        </w:trPr>
        <w:tc>
          <w:tcPr>
            <w:tcW w:w="582" w:type="dxa"/>
            <w:vAlign w:val="center"/>
          </w:tcPr>
          <w:p w14:paraId="6485867B" w14:textId="77777777" w:rsidR="00407B9E" w:rsidRPr="00282AAB" w:rsidRDefault="00407B9E" w:rsidP="008E168D">
            <w:pPr>
              <w:jc w:val="center"/>
              <w:rPr>
                <w:szCs w:val="21"/>
              </w:rPr>
            </w:pPr>
            <w:r w:rsidRPr="00282AAB">
              <w:rPr>
                <w:szCs w:val="21"/>
              </w:rPr>
              <w:t>2</w:t>
            </w:r>
          </w:p>
        </w:tc>
        <w:tc>
          <w:tcPr>
            <w:tcW w:w="1701" w:type="dxa"/>
            <w:tcMar>
              <w:left w:w="28" w:type="dxa"/>
              <w:right w:w="28" w:type="dxa"/>
            </w:tcMar>
            <w:vAlign w:val="center"/>
          </w:tcPr>
          <w:p w14:paraId="7184F998" w14:textId="77777777" w:rsidR="00407B9E" w:rsidRPr="00282AAB" w:rsidRDefault="00407B9E" w:rsidP="008E168D">
            <w:pPr>
              <w:jc w:val="center"/>
              <w:rPr>
                <w:szCs w:val="21"/>
              </w:rPr>
            </w:pPr>
            <w:r w:rsidRPr="00282AAB">
              <w:rPr>
                <w:szCs w:val="21"/>
              </w:rPr>
              <w:t>讲授</w:t>
            </w:r>
          </w:p>
        </w:tc>
        <w:tc>
          <w:tcPr>
            <w:tcW w:w="6308" w:type="dxa"/>
            <w:vAlign w:val="center"/>
          </w:tcPr>
          <w:p w14:paraId="15682D70"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）要点准确，推理正确，条理清晰，重点突出，理论联系实际，熟练地解答和讲解例题。</w:t>
            </w:r>
          </w:p>
          <w:p w14:paraId="58A3E6D8"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22DBDF69"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）表达方式尽量便于学生理解、接受，力求形象生动，使学生在掌握知识的过程中，保持较为浓厚的兴趣。</w:t>
            </w:r>
          </w:p>
        </w:tc>
      </w:tr>
      <w:tr w:rsidR="00282AAB" w:rsidRPr="00282AAB" w14:paraId="7EC85E2F" w14:textId="77777777" w:rsidTr="008E168D">
        <w:trPr>
          <w:jc w:val="center"/>
        </w:trPr>
        <w:tc>
          <w:tcPr>
            <w:tcW w:w="582" w:type="dxa"/>
            <w:vAlign w:val="center"/>
          </w:tcPr>
          <w:p w14:paraId="43E12546" w14:textId="77777777" w:rsidR="00407B9E" w:rsidRPr="00282AAB" w:rsidRDefault="00407B9E" w:rsidP="008E168D">
            <w:pPr>
              <w:jc w:val="center"/>
              <w:rPr>
                <w:szCs w:val="21"/>
              </w:rPr>
            </w:pPr>
            <w:r w:rsidRPr="00282AAB">
              <w:rPr>
                <w:szCs w:val="21"/>
              </w:rPr>
              <w:t>3</w:t>
            </w:r>
          </w:p>
        </w:tc>
        <w:tc>
          <w:tcPr>
            <w:tcW w:w="1701" w:type="dxa"/>
            <w:tcMar>
              <w:left w:w="28" w:type="dxa"/>
              <w:right w:w="28" w:type="dxa"/>
            </w:tcMar>
            <w:vAlign w:val="center"/>
          </w:tcPr>
          <w:p w14:paraId="2F5FC712" w14:textId="77777777" w:rsidR="00407B9E" w:rsidRPr="00282AAB" w:rsidRDefault="00407B9E" w:rsidP="008E168D">
            <w:pPr>
              <w:jc w:val="center"/>
              <w:rPr>
                <w:szCs w:val="21"/>
              </w:rPr>
            </w:pPr>
            <w:r w:rsidRPr="00282AAB">
              <w:rPr>
                <w:szCs w:val="21"/>
              </w:rPr>
              <w:t>作业布置与批改</w:t>
            </w:r>
          </w:p>
        </w:tc>
        <w:tc>
          <w:tcPr>
            <w:tcW w:w="6308" w:type="dxa"/>
            <w:vAlign w:val="center"/>
          </w:tcPr>
          <w:p w14:paraId="0864D2D0" w14:textId="77777777" w:rsidR="00407B9E" w:rsidRPr="00282AAB" w:rsidRDefault="00407B9E" w:rsidP="008E168D">
            <w:pPr>
              <w:spacing w:line="276" w:lineRule="auto"/>
              <w:rPr>
                <w:szCs w:val="21"/>
              </w:rPr>
            </w:pPr>
            <w:r w:rsidRPr="00282AAB">
              <w:rPr>
                <w:rFonts w:hint="eastAsia"/>
                <w:szCs w:val="21"/>
              </w:rPr>
              <w:t>学生必须完成一定数量的作业题，是本课程教学的基本要求，是实现人才培养目标的必要手段。</w:t>
            </w:r>
          </w:p>
          <w:p w14:paraId="1EF81DCD" w14:textId="77777777" w:rsidR="00407B9E" w:rsidRPr="00282AAB" w:rsidRDefault="00407B9E" w:rsidP="008E168D">
            <w:pPr>
              <w:spacing w:line="276" w:lineRule="auto"/>
              <w:rPr>
                <w:szCs w:val="21"/>
              </w:rPr>
            </w:pPr>
            <w:r w:rsidRPr="00282AAB">
              <w:rPr>
                <w:rFonts w:hint="eastAsia"/>
                <w:szCs w:val="21"/>
              </w:rPr>
              <w:t>学生完成的作业必须达到以下基本要求：</w:t>
            </w:r>
          </w:p>
          <w:p w14:paraId="2F9C09B4"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）按时按量完成作业，不缺交，不抄袭；</w:t>
            </w:r>
          </w:p>
          <w:p w14:paraId="102D1C21"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）作业本规范，书写清晰；</w:t>
            </w:r>
          </w:p>
          <w:p w14:paraId="2D9CDA62"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3</w:t>
            </w:r>
            <w:r w:rsidRPr="00282AAB">
              <w:rPr>
                <w:rFonts w:hint="eastAsia"/>
                <w:szCs w:val="21"/>
              </w:rPr>
              <w:t>）解题方法和步骤正确。</w:t>
            </w:r>
          </w:p>
          <w:p w14:paraId="7572A482" w14:textId="77777777" w:rsidR="00407B9E" w:rsidRPr="00282AAB" w:rsidRDefault="00407B9E" w:rsidP="008E168D">
            <w:pPr>
              <w:spacing w:line="276" w:lineRule="auto"/>
              <w:rPr>
                <w:szCs w:val="21"/>
              </w:rPr>
            </w:pPr>
            <w:r w:rsidRPr="00282AAB">
              <w:rPr>
                <w:rFonts w:hint="eastAsia"/>
                <w:szCs w:val="21"/>
              </w:rPr>
              <w:t>教师批改或讲评作业要求如下：</w:t>
            </w:r>
          </w:p>
          <w:p w14:paraId="4A1E174C"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）学生的作业要按时、认真批改，讲评学生每次交来的作业；</w:t>
            </w:r>
          </w:p>
          <w:p w14:paraId="7F70930D" w14:textId="77777777" w:rsidR="00407B9E" w:rsidRPr="00282AAB" w:rsidRDefault="00407B9E"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）教师批改或讲评作业要认真、细致，每次批改或讲评作业后，按百分制评定成绩，并写明日期；</w:t>
            </w:r>
          </w:p>
          <w:p w14:paraId="1CC64EC3" w14:textId="77777777" w:rsidR="00407B9E" w:rsidRPr="00282AAB" w:rsidRDefault="00407B9E" w:rsidP="008E168D">
            <w:pPr>
              <w:rPr>
                <w:szCs w:val="21"/>
              </w:rPr>
            </w:pPr>
            <w:r w:rsidRPr="00282AAB">
              <w:rPr>
                <w:rFonts w:hint="eastAsia"/>
                <w:szCs w:val="21"/>
              </w:rPr>
              <w:t>（</w:t>
            </w:r>
            <w:r w:rsidRPr="00282AAB">
              <w:rPr>
                <w:rFonts w:hint="eastAsia"/>
                <w:szCs w:val="21"/>
              </w:rPr>
              <w:t>3</w:t>
            </w:r>
            <w:r w:rsidRPr="00282AAB">
              <w:rPr>
                <w:rFonts w:hint="eastAsia"/>
                <w:szCs w:val="21"/>
              </w:rPr>
              <w:t>）期末按每个学生作业的平均成绩，作为本课程总评成绩中平时成绩的重要组成部分。</w:t>
            </w:r>
          </w:p>
        </w:tc>
      </w:tr>
      <w:tr w:rsidR="00282AAB" w:rsidRPr="00282AAB" w14:paraId="3D66D2E0" w14:textId="77777777" w:rsidTr="008E168D">
        <w:trPr>
          <w:jc w:val="center"/>
        </w:trPr>
        <w:tc>
          <w:tcPr>
            <w:tcW w:w="582" w:type="dxa"/>
            <w:vAlign w:val="center"/>
          </w:tcPr>
          <w:p w14:paraId="67D23EFC" w14:textId="77777777" w:rsidR="00407B9E" w:rsidRPr="00282AAB" w:rsidRDefault="00407B9E" w:rsidP="008E168D">
            <w:pPr>
              <w:jc w:val="center"/>
              <w:rPr>
                <w:szCs w:val="21"/>
              </w:rPr>
            </w:pPr>
            <w:r w:rsidRPr="00282AAB">
              <w:rPr>
                <w:rFonts w:hint="eastAsia"/>
                <w:szCs w:val="21"/>
              </w:rPr>
              <w:lastRenderedPageBreak/>
              <w:t>4</w:t>
            </w:r>
          </w:p>
        </w:tc>
        <w:tc>
          <w:tcPr>
            <w:tcW w:w="1701" w:type="dxa"/>
            <w:tcMar>
              <w:left w:w="28" w:type="dxa"/>
              <w:right w:w="28" w:type="dxa"/>
            </w:tcMar>
            <w:vAlign w:val="center"/>
          </w:tcPr>
          <w:p w14:paraId="07C74AF4" w14:textId="77777777" w:rsidR="00407B9E" w:rsidRPr="00282AAB" w:rsidRDefault="00407B9E" w:rsidP="008E168D">
            <w:pPr>
              <w:jc w:val="center"/>
              <w:rPr>
                <w:szCs w:val="21"/>
              </w:rPr>
            </w:pPr>
            <w:r w:rsidRPr="00282AAB">
              <w:rPr>
                <w:szCs w:val="21"/>
              </w:rPr>
              <w:t>课外答疑</w:t>
            </w:r>
          </w:p>
        </w:tc>
        <w:tc>
          <w:tcPr>
            <w:tcW w:w="6308" w:type="dxa"/>
            <w:vAlign w:val="center"/>
          </w:tcPr>
          <w:p w14:paraId="03931A5B" w14:textId="77777777" w:rsidR="00407B9E" w:rsidRPr="00282AAB" w:rsidRDefault="00407B9E" w:rsidP="008E168D">
            <w:pPr>
              <w:rPr>
                <w:szCs w:val="21"/>
              </w:rPr>
            </w:pPr>
            <w:r w:rsidRPr="00282AAB">
              <w:rPr>
                <w:szCs w:val="21"/>
              </w:rPr>
              <w:t>为直接了解学生的学习情况，帮助学生进一步理解和消化课堂上所学知识、改进学习方法和思维方式，培养其独立思考问题的能力，建议任课教师安排时间进行课外答疑与辅导工作</w:t>
            </w:r>
            <w:r w:rsidRPr="00282AAB">
              <w:rPr>
                <w:rFonts w:hint="eastAsia"/>
                <w:szCs w:val="21"/>
              </w:rPr>
              <w:t>。</w:t>
            </w:r>
          </w:p>
        </w:tc>
      </w:tr>
      <w:tr w:rsidR="00282AAB" w:rsidRPr="00282AAB" w14:paraId="622882F0" w14:textId="77777777" w:rsidTr="008E168D">
        <w:trPr>
          <w:jc w:val="center"/>
        </w:trPr>
        <w:tc>
          <w:tcPr>
            <w:tcW w:w="582" w:type="dxa"/>
            <w:vAlign w:val="center"/>
          </w:tcPr>
          <w:p w14:paraId="2CB4AF99" w14:textId="77777777" w:rsidR="00407B9E" w:rsidRPr="00282AAB" w:rsidRDefault="00407B9E" w:rsidP="008E168D">
            <w:pPr>
              <w:jc w:val="center"/>
              <w:rPr>
                <w:szCs w:val="21"/>
              </w:rPr>
            </w:pPr>
            <w:r w:rsidRPr="00282AAB">
              <w:rPr>
                <w:rFonts w:hint="eastAsia"/>
                <w:szCs w:val="21"/>
              </w:rPr>
              <w:t>5</w:t>
            </w:r>
          </w:p>
        </w:tc>
        <w:tc>
          <w:tcPr>
            <w:tcW w:w="1701" w:type="dxa"/>
            <w:tcMar>
              <w:left w:w="28" w:type="dxa"/>
              <w:right w:w="28" w:type="dxa"/>
            </w:tcMar>
            <w:vAlign w:val="center"/>
          </w:tcPr>
          <w:p w14:paraId="2AC13A5A" w14:textId="77777777" w:rsidR="00407B9E" w:rsidRPr="00282AAB" w:rsidRDefault="00407B9E" w:rsidP="008E168D">
            <w:pPr>
              <w:jc w:val="center"/>
              <w:rPr>
                <w:szCs w:val="21"/>
              </w:rPr>
            </w:pPr>
            <w:r w:rsidRPr="00282AAB">
              <w:rPr>
                <w:szCs w:val="21"/>
              </w:rPr>
              <w:t>成绩考核</w:t>
            </w:r>
          </w:p>
        </w:tc>
        <w:tc>
          <w:tcPr>
            <w:tcW w:w="6308" w:type="dxa"/>
            <w:vAlign w:val="center"/>
          </w:tcPr>
          <w:p w14:paraId="51E86A42" w14:textId="77777777" w:rsidR="00407B9E" w:rsidRPr="00282AAB" w:rsidRDefault="00407B9E" w:rsidP="008E168D">
            <w:r w:rsidRPr="00282AAB">
              <w:t>本课程考核的方式：考</w:t>
            </w:r>
            <w:r w:rsidRPr="00282AAB">
              <w:rPr>
                <w:rFonts w:hint="eastAsia"/>
              </w:rPr>
              <w:t>试</w:t>
            </w:r>
            <w:r w:rsidRPr="00282AAB">
              <w:t>。考试试卷采取抽卷形式，统一安排监考。总评成绩的评定见课程评分方案。有下列情况之一者，总评成绩为不及格：</w:t>
            </w:r>
          </w:p>
          <w:p w14:paraId="5C413E77" w14:textId="77777777" w:rsidR="00407B9E" w:rsidRPr="00282AAB" w:rsidRDefault="00407B9E" w:rsidP="008E168D">
            <w:r w:rsidRPr="00282AAB">
              <w:rPr>
                <w:szCs w:val="21"/>
              </w:rPr>
              <w:t>（</w:t>
            </w:r>
            <w:r w:rsidRPr="00282AAB">
              <w:rPr>
                <w:szCs w:val="21"/>
              </w:rPr>
              <w:t>1</w:t>
            </w:r>
            <w:r w:rsidRPr="00282AAB">
              <w:rPr>
                <w:szCs w:val="21"/>
              </w:rPr>
              <w:t>）</w:t>
            </w:r>
            <w:r w:rsidRPr="00282AAB">
              <w:t>缺交作业次数达</w:t>
            </w:r>
            <w:r w:rsidRPr="00282AAB">
              <w:t>1/3</w:t>
            </w:r>
            <w:r w:rsidRPr="00282AAB">
              <w:t>以上者；</w:t>
            </w:r>
          </w:p>
          <w:p w14:paraId="4E0648ED" w14:textId="77777777" w:rsidR="00407B9E" w:rsidRPr="00282AAB" w:rsidRDefault="00407B9E" w:rsidP="008E168D">
            <w:pPr>
              <w:rPr>
                <w:szCs w:val="21"/>
              </w:rPr>
            </w:pPr>
            <w:r w:rsidRPr="00282AAB">
              <w:rPr>
                <w:szCs w:val="21"/>
              </w:rPr>
              <w:t>（</w:t>
            </w:r>
            <w:r w:rsidRPr="00282AAB">
              <w:rPr>
                <w:szCs w:val="21"/>
              </w:rPr>
              <w:t>2</w:t>
            </w:r>
            <w:r w:rsidRPr="00282AAB">
              <w:rPr>
                <w:szCs w:val="21"/>
              </w:rPr>
              <w:t>）</w:t>
            </w:r>
            <w:r w:rsidRPr="00282AAB">
              <w:t>缺课次数达本学期总授课学时的</w:t>
            </w:r>
            <w:r w:rsidRPr="00282AAB">
              <w:t>1/3</w:t>
            </w:r>
            <w:r w:rsidRPr="00282AAB">
              <w:t>以上者</w:t>
            </w:r>
            <w:r w:rsidRPr="00282AAB">
              <w:rPr>
                <w:rFonts w:hint="eastAsia"/>
              </w:rPr>
              <w:t>。</w:t>
            </w:r>
          </w:p>
        </w:tc>
      </w:tr>
      <w:tr w:rsidR="00282AAB" w:rsidRPr="00282AAB" w14:paraId="3E2B90E0" w14:textId="77777777" w:rsidTr="008E168D">
        <w:trPr>
          <w:jc w:val="center"/>
        </w:trPr>
        <w:tc>
          <w:tcPr>
            <w:tcW w:w="582" w:type="dxa"/>
            <w:vAlign w:val="center"/>
          </w:tcPr>
          <w:p w14:paraId="47341F08" w14:textId="77777777" w:rsidR="00407B9E" w:rsidRPr="00282AAB" w:rsidRDefault="00407B9E" w:rsidP="008E168D">
            <w:pPr>
              <w:jc w:val="center"/>
              <w:rPr>
                <w:szCs w:val="21"/>
              </w:rPr>
            </w:pPr>
            <w:r w:rsidRPr="00282AAB">
              <w:rPr>
                <w:rFonts w:hint="eastAsia"/>
                <w:szCs w:val="21"/>
              </w:rPr>
              <w:t>6</w:t>
            </w:r>
          </w:p>
        </w:tc>
        <w:tc>
          <w:tcPr>
            <w:tcW w:w="1701" w:type="dxa"/>
            <w:tcMar>
              <w:left w:w="28" w:type="dxa"/>
              <w:right w:w="28" w:type="dxa"/>
            </w:tcMar>
            <w:vAlign w:val="center"/>
          </w:tcPr>
          <w:p w14:paraId="35975AB0" w14:textId="77777777" w:rsidR="00407B9E" w:rsidRPr="00282AAB" w:rsidRDefault="00407B9E" w:rsidP="008E168D">
            <w:pPr>
              <w:jc w:val="center"/>
              <w:rPr>
                <w:szCs w:val="21"/>
              </w:rPr>
            </w:pPr>
            <w:r w:rsidRPr="00282AAB">
              <w:rPr>
                <w:rFonts w:hint="eastAsia"/>
                <w:szCs w:val="21"/>
              </w:rPr>
              <w:t>第二课堂活动</w:t>
            </w:r>
          </w:p>
        </w:tc>
        <w:tc>
          <w:tcPr>
            <w:tcW w:w="6308" w:type="dxa"/>
            <w:vAlign w:val="center"/>
          </w:tcPr>
          <w:p w14:paraId="0A7ED12E" w14:textId="77777777" w:rsidR="00407B9E" w:rsidRPr="00282AAB" w:rsidRDefault="00407B9E" w:rsidP="008E168D">
            <w:pPr>
              <w:rPr>
                <w:szCs w:val="21"/>
              </w:rPr>
            </w:pPr>
            <w:r w:rsidRPr="00282AAB">
              <w:rPr>
                <w:rFonts w:hint="eastAsia"/>
              </w:rPr>
              <w:t>为了加强知识应用和实践能力培养，倡导学生积极参加各级别高等数学竞赛与数学建模竞赛。</w:t>
            </w:r>
          </w:p>
        </w:tc>
      </w:tr>
    </w:tbl>
    <w:p w14:paraId="2861BFF0"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490D1681" w14:textId="77777777" w:rsidR="00407B9E" w:rsidRPr="00282AAB" w:rsidRDefault="00407B9E" w:rsidP="00407B9E">
      <w:pPr>
        <w:numPr>
          <w:ilvl w:val="0"/>
          <w:numId w:val="1"/>
        </w:numPr>
        <w:spacing w:line="360" w:lineRule="auto"/>
        <w:ind w:firstLineChars="200" w:firstLine="480"/>
        <w:rPr>
          <w:sz w:val="24"/>
        </w:rPr>
      </w:pPr>
      <w:r w:rsidRPr="00282AAB">
        <w:rPr>
          <w:sz w:val="24"/>
        </w:rPr>
        <w:t>课程考核包括期末考试、平时及作业考核</w:t>
      </w:r>
      <w:r w:rsidRPr="00282AAB">
        <w:rPr>
          <w:rFonts w:hint="eastAsia"/>
          <w:sz w:val="24"/>
        </w:rPr>
        <w:t>等</w:t>
      </w:r>
      <w:r w:rsidRPr="00282AAB">
        <w:rPr>
          <w:sz w:val="24"/>
        </w:rPr>
        <w:t>，期</w:t>
      </w:r>
      <w:r w:rsidRPr="00282AAB">
        <w:rPr>
          <w:rFonts w:hint="eastAsia"/>
          <w:sz w:val="24"/>
        </w:rPr>
        <w:t>末</w:t>
      </w:r>
      <w:r w:rsidRPr="00282AAB">
        <w:rPr>
          <w:sz w:val="24"/>
        </w:rPr>
        <w:t>考试采用</w:t>
      </w:r>
      <w:r w:rsidRPr="00282AAB">
        <w:rPr>
          <w:rFonts w:hint="eastAsia"/>
          <w:sz w:val="24"/>
        </w:rPr>
        <w:t>闭卷考试方式</w:t>
      </w:r>
      <w:r w:rsidRPr="00282AAB">
        <w:rPr>
          <w:sz w:val="24"/>
        </w:rPr>
        <w:t>。</w:t>
      </w:r>
    </w:p>
    <w:p w14:paraId="1625352C" w14:textId="77777777" w:rsidR="00407B9E" w:rsidRPr="00282AAB" w:rsidRDefault="00407B9E" w:rsidP="00407B9E">
      <w:pPr>
        <w:spacing w:line="360" w:lineRule="auto"/>
        <w:ind w:firstLineChars="200" w:firstLine="480"/>
        <w:rPr>
          <w:sz w:val="24"/>
        </w:rPr>
      </w:pPr>
      <w:r w:rsidRPr="00282AAB">
        <w:rPr>
          <w:rFonts w:hint="eastAsia"/>
          <w:sz w:val="24"/>
        </w:rPr>
        <w:t>（二）</w:t>
      </w:r>
      <w:r w:rsidRPr="00282AAB">
        <w:rPr>
          <w:sz w:val="24"/>
        </w:rPr>
        <w:t>课程总评成绩</w:t>
      </w:r>
      <w:r w:rsidRPr="00282AAB">
        <w:rPr>
          <w:sz w:val="24"/>
        </w:rPr>
        <w:t>=</w:t>
      </w:r>
      <w:r w:rsidRPr="00282AAB">
        <w:rPr>
          <w:sz w:val="24"/>
        </w:rPr>
        <w:t>出勤情况成绩</w:t>
      </w:r>
      <w:r w:rsidRPr="00282AAB">
        <w:rPr>
          <w:sz w:val="24"/>
        </w:rPr>
        <w:t>×10% +</w:t>
      </w:r>
      <w:r w:rsidRPr="00282AAB">
        <w:rPr>
          <w:sz w:val="24"/>
        </w:rPr>
        <w:t>师生互动成绩</w:t>
      </w:r>
      <w:r w:rsidRPr="00282AAB">
        <w:rPr>
          <w:sz w:val="24"/>
        </w:rPr>
        <w:t>×10% +</w:t>
      </w:r>
      <w:r w:rsidRPr="00282AAB">
        <w:rPr>
          <w:sz w:val="24"/>
        </w:rPr>
        <w:t>作业成绩</w:t>
      </w:r>
      <w:r w:rsidRPr="00282AAB">
        <w:rPr>
          <w:sz w:val="24"/>
        </w:rPr>
        <w:t>×30%+</w:t>
      </w:r>
      <w:r w:rsidRPr="00282AAB">
        <w:rPr>
          <w:sz w:val="24"/>
        </w:rPr>
        <w:t>期末考试成绩</w:t>
      </w:r>
      <w:r w:rsidRPr="00282AAB">
        <w:rPr>
          <w:sz w:val="24"/>
        </w:rPr>
        <w:t>×50%</w:t>
      </w:r>
      <w:r w:rsidRPr="00282AAB">
        <w:rPr>
          <w:rFonts w:hint="eastAsia"/>
          <w:sz w:val="24"/>
        </w:rPr>
        <w:t>。具体内容和比例如表所示。</w:t>
      </w:r>
    </w:p>
    <w:tbl>
      <w:tblPr>
        <w:tblpPr w:leftFromText="180" w:rightFromText="180" w:vertAnchor="text" w:horzAnchor="margin" w:tblpXSpec="center" w:tblpY="244"/>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855"/>
        <w:gridCol w:w="1283"/>
        <w:gridCol w:w="2967"/>
        <w:gridCol w:w="1002"/>
        <w:gridCol w:w="992"/>
      </w:tblGrid>
      <w:tr w:rsidR="00282AAB" w:rsidRPr="00282AAB" w14:paraId="36161013" w14:textId="77777777" w:rsidTr="008E168D">
        <w:trPr>
          <w:trHeight w:val="159"/>
        </w:trPr>
        <w:tc>
          <w:tcPr>
            <w:tcW w:w="1038" w:type="dxa"/>
            <w:vMerge w:val="restart"/>
            <w:shd w:val="clear" w:color="auto" w:fill="FFFFFF"/>
            <w:tcMar>
              <w:left w:w="57" w:type="dxa"/>
              <w:right w:w="57" w:type="dxa"/>
            </w:tcMar>
            <w:vAlign w:val="center"/>
          </w:tcPr>
          <w:p w14:paraId="2C759873" w14:textId="77777777" w:rsidR="00407B9E" w:rsidRPr="00282AAB" w:rsidRDefault="00407B9E" w:rsidP="008E168D">
            <w:pPr>
              <w:pStyle w:val="a7"/>
              <w:jc w:val="center"/>
              <w:rPr>
                <w:rFonts w:eastAsia="宋体"/>
              </w:rPr>
            </w:pPr>
            <w:r w:rsidRPr="00282AAB">
              <w:rPr>
                <w:rFonts w:eastAsia="宋体" w:hint="eastAsia"/>
              </w:rPr>
              <w:t>考核环节</w:t>
            </w:r>
          </w:p>
        </w:tc>
        <w:tc>
          <w:tcPr>
            <w:tcW w:w="855" w:type="dxa"/>
            <w:vMerge w:val="restart"/>
            <w:shd w:val="clear" w:color="auto" w:fill="FFFFFF"/>
            <w:vAlign w:val="center"/>
          </w:tcPr>
          <w:p w14:paraId="366647D9" w14:textId="77777777" w:rsidR="00407B9E" w:rsidRPr="00282AAB" w:rsidRDefault="00407B9E" w:rsidP="008E168D">
            <w:pPr>
              <w:pStyle w:val="a7"/>
              <w:jc w:val="center"/>
              <w:rPr>
                <w:rFonts w:eastAsia="宋体"/>
              </w:rPr>
            </w:pPr>
            <w:r w:rsidRPr="00282AAB">
              <w:rPr>
                <w:rFonts w:eastAsia="宋体" w:hint="eastAsia"/>
              </w:rPr>
              <w:t>成绩比例</w:t>
            </w:r>
          </w:p>
        </w:tc>
        <w:tc>
          <w:tcPr>
            <w:tcW w:w="4250" w:type="dxa"/>
            <w:gridSpan w:val="2"/>
            <w:vMerge w:val="restart"/>
            <w:shd w:val="clear" w:color="auto" w:fill="FFFFFF"/>
            <w:vAlign w:val="center"/>
          </w:tcPr>
          <w:p w14:paraId="0CDF2208"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994" w:type="dxa"/>
            <w:gridSpan w:val="2"/>
            <w:shd w:val="clear" w:color="auto" w:fill="FFFFFF"/>
            <w:vAlign w:val="center"/>
          </w:tcPr>
          <w:p w14:paraId="67294A58"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6D558A5D" w14:textId="77777777" w:rsidTr="008E168D">
        <w:trPr>
          <w:trHeight w:val="159"/>
        </w:trPr>
        <w:tc>
          <w:tcPr>
            <w:tcW w:w="1038" w:type="dxa"/>
            <w:vMerge/>
            <w:shd w:val="clear" w:color="auto" w:fill="FFFFFF"/>
            <w:tcMar>
              <w:left w:w="57" w:type="dxa"/>
              <w:right w:w="57" w:type="dxa"/>
            </w:tcMar>
            <w:vAlign w:val="center"/>
          </w:tcPr>
          <w:p w14:paraId="07737748" w14:textId="77777777" w:rsidR="00407B9E" w:rsidRPr="00282AAB" w:rsidRDefault="00407B9E" w:rsidP="008E168D">
            <w:pPr>
              <w:pStyle w:val="a7"/>
              <w:jc w:val="center"/>
              <w:rPr>
                <w:rFonts w:eastAsia="宋体"/>
              </w:rPr>
            </w:pPr>
          </w:p>
        </w:tc>
        <w:tc>
          <w:tcPr>
            <w:tcW w:w="855" w:type="dxa"/>
            <w:vMerge/>
            <w:shd w:val="clear" w:color="auto" w:fill="FFFFFF"/>
            <w:vAlign w:val="center"/>
          </w:tcPr>
          <w:p w14:paraId="73B3B87B" w14:textId="77777777" w:rsidR="00407B9E" w:rsidRPr="00282AAB" w:rsidRDefault="00407B9E" w:rsidP="008E168D">
            <w:pPr>
              <w:pStyle w:val="a7"/>
              <w:jc w:val="center"/>
              <w:rPr>
                <w:rFonts w:eastAsia="宋体"/>
              </w:rPr>
            </w:pPr>
          </w:p>
        </w:tc>
        <w:tc>
          <w:tcPr>
            <w:tcW w:w="4250" w:type="dxa"/>
            <w:gridSpan w:val="2"/>
            <w:vMerge/>
            <w:shd w:val="clear" w:color="auto" w:fill="FFFFFF"/>
            <w:vAlign w:val="center"/>
          </w:tcPr>
          <w:p w14:paraId="50B930C8" w14:textId="77777777" w:rsidR="00407B9E" w:rsidRPr="00282AAB" w:rsidRDefault="00407B9E" w:rsidP="008E168D">
            <w:pPr>
              <w:pStyle w:val="a7"/>
              <w:jc w:val="center"/>
              <w:rPr>
                <w:rFonts w:eastAsia="宋体"/>
              </w:rPr>
            </w:pPr>
          </w:p>
        </w:tc>
        <w:tc>
          <w:tcPr>
            <w:tcW w:w="1002" w:type="dxa"/>
            <w:shd w:val="clear" w:color="auto" w:fill="FFFFFF"/>
            <w:vAlign w:val="center"/>
          </w:tcPr>
          <w:p w14:paraId="6B914A49"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c>
          <w:tcPr>
            <w:tcW w:w="992" w:type="dxa"/>
            <w:shd w:val="clear" w:color="auto" w:fill="FFFFFF"/>
            <w:vAlign w:val="center"/>
          </w:tcPr>
          <w:p w14:paraId="3FDBC65C"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0CD053C9" w14:textId="77777777" w:rsidTr="008E168D">
        <w:tc>
          <w:tcPr>
            <w:tcW w:w="1038" w:type="dxa"/>
            <w:shd w:val="clear" w:color="auto" w:fill="FFFFFF"/>
            <w:tcMar>
              <w:left w:w="57" w:type="dxa"/>
              <w:right w:w="57" w:type="dxa"/>
            </w:tcMar>
            <w:vAlign w:val="center"/>
          </w:tcPr>
          <w:p w14:paraId="05AA14EA" w14:textId="77777777" w:rsidR="00407B9E" w:rsidRPr="00282AAB" w:rsidRDefault="00407B9E" w:rsidP="008E168D">
            <w:pPr>
              <w:pStyle w:val="a7"/>
              <w:jc w:val="center"/>
              <w:rPr>
                <w:rFonts w:eastAsia="宋体"/>
              </w:rPr>
            </w:pPr>
            <w:r w:rsidRPr="00282AAB">
              <w:rPr>
                <w:rFonts w:eastAsia="宋体" w:hint="eastAsia"/>
              </w:rPr>
              <w:t>出勤情况</w:t>
            </w:r>
          </w:p>
        </w:tc>
        <w:tc>
          <w:tcPr>
            <w:tcW w:w="855" w:type="dxa"/>
            <w:shd w:val="clear" w:color="auto" w:fill="FFFFFF"/>
            <w:vAlign w:val="center"/>
          </w:tcPr>
          <w:p w14:paraId="68F103B0" w14:textId="77777777" w:rsidR="00407B9E" w:rsidRPr="00282AAB" w:rsidRDefault="00407B9E" w:rsidP="008E168D">
            <w:pPr>
              <w:pStyle w:val="a7"/>
              <w:jc w:val="center"/>
              <w:rPr>
                <w:rFonts w:eastAsia="宋体"/>
              </w:rPr>
            </w:pPr>
            <w:r w:rsidRPr="00282AAB">
              <w:rPr>
                <w:rFonts w:eastAsia="宋体" w:hint="eastAsia"/>
              </w:rPr>
              <w:t>10%</w:t>
            </w:r>
          </w:p>
        </w:tc>
        <w:tc>
          <w:tcPr>
            <w:tcW w:w="4250" w:type="dxa"/>
            <w:gridSpan w:val="2"/>
            <w:shd w:val="clear" w:color="auto" w:fill="FFFFFF"/>
            <w:vAlign w:val="center"/>
          </w:tcPr>
          <w:p w14:paraId="01275700" w14:textId="77777777" w:rsidR="00407B9E" w:rsidRPr="00282AAB" w:rsidRDefault="00407B9E" w:rsidP="008E168D">
            <w:pPr>
              <w:pStyle w:val="a7"/>
              <w:rPr>
                <w:rFonts w:eastAsia="宋体"/>
                <w:szCs w:val="21"/>
              </w:rPr>
            </w:pPr>
            <w:r w:rsidRPr="00282AAB">
              <w:rPr>
                <w:rFonts w:eastAsia="宋体" w:hint="eastAsia"/>
              </w:rPr>
              <w:t>课堂不定期点名，考核能否按时到勤，其中迟到或缺席</w:t>
            </w:r>
            <w:r w:rsidRPr="00282AAB">
              <w:rPr>
                <w:rFonts w:eastAsia="宋体" w:hint="eastAsia"/>
              </w:rPr>
              <w:t>1</w:t>
            </w:r>
            <w:r w:rsidRPr="00282AAB">
              <w:rPr>
                <w:rFonts w:eastAsia="宋体" w:hint="eastAsia"/>
              </w:rPr>
              <w:t>次扣</w:t>
            </w:r>
            <w:r w:rsidRPr="00282AAB">
              <w:rPr>
                <w:rFonts w:eastAsia="宋体" w:hint="eastAsia"/>
              </w:rPr>
              <w:t>10</w:t>
            </w:r>
            <w:r w:rsidRPr="00282AAB">
              <w:rPr>
                <w:rFonts w:eastAsia="宋体" w:hint="eastAsia"/>
              </w:rPr>
              <w:t>分。</w:t>
            </w:r>
          </w:p>
        </w:tc>
        <w:tc>
          <w:tcPr>
            <w:tcW w:w="1002" w:type="dxa"/>
            <w:shd w:val="clear" w:color="auto" w:fill="FFFFFF"/>
            <w:vAlign w:val="center"/>
          </w:tcPr>
          <w:p w14:paraId="5D41493B" w14:textId="77777777" w:rsidR="00407B9E" w:rsidRPr="00282AAB" w:rsidRDefault="00407B9E" w:rsidP="008E168D">
            <w:pPr>
              <w:pStyle w:val="a7"/>
              <w:jc w:val="center"/>
              <w:rPr>
                <w:rFonts w:eastAsia="宋体"/>
              </w:rPr>
            </w:pPr>
            <w:r w:rsidRPr="00282AAB">
              <w:rPr>
                <w:rFonts w:eastAsia="宋体" w:hint="eastAsia"/>
              </w:rPr>
              <w:t>10%</w:t>
            </w:r>
          </w:p>
        </w:tc>
        <w:tc>
          <w:tcPr>
            <w:tcW w:w="992" w:type="dxa"/>
            <w:shd w:val="clear" w:color="auto" w:fill="FFFFFF"/>
            <w:vAlign w:val="center"/>
          </w:tcPr>
          <w:p w14:paraId="2CA3390C" w14:textId="77777777" w:rsidR="00407B9E" w:rsidRPr="00282AAB" w:rsidRDefault="00407B9E" w:rsidP="008E168D">
            <w:pPr>
              <w:pStyle w:val="a7"/>
              <w:jc w:val="center"/>
              <w:rPr>
                <w:rFonts w:eastAsia="宋体"/>
                <w:szCs w:val="21"/>
              </w:rPr>
            </w:pPr>
          </w:p>
        </w:tc>
      </w:tr>
      <w:tr w:rsidR="00282AAB" w:rsidRPr="00282AAB" w14:paraId="22BE10F0" w14:textId="77777777" w:rsidTr="008E168D">
        <w:tc>
          <w:tcPr>
            <w:tcW w:w="1038" w:type="dxa"/>
            <w:shd w:val="clear" w:color="auto" w:fill="FFFFFF"/>
            <w:tcMar>
              <w:left w:w="57" w:type="dxa"/>
              <w:right w:w="57" w:type="dxa"/>
            </w:tcMar>
            <w:vAlign w:val="center"/>
          </w:tcPr>
          <w:p w14:paraId="2F2AF201" w14:textId="77777777" w:rsidR="00407B9E" w:rsidRPr="00282AAB" w:rsidRDefault="00407B9E" w:rsidP="008E168D">
            <w:pPr>
              <w:pStyle w:val="a7"/>
              <w:jc w:val="center"/>
              <w:rPr>
                <w:rFonts w:eastAsia="宋体"/>
              </w:rPr>
            </w:pPr>
            <w:r w:rsidRPr="00282AAB">
              <w:rPr>
                <w:rFonts w:eastAsia="宋体" w:hint="eastAsia"/>
              </w:rPr>
              <w:t>师生互动</w:t>
            </w:r>
          </w:p>
        </w:tc>
        <w:tc>
          <w:tcPr>
            <w:tcW w:w="855" w:type="dxa"/>
            <w:shd w:val="clear" w:color="auto" w:fill="FFFFFF"/>
            <w:vAlign w:val="center"/>
          </w:tcPr>
          <w:p w14:paraId="1D92DBBE" w14:textId="77777777" w:rsidR="00407B9E" w:rsidRPr="00282AAB" w:rsidRDefault="00407B9E" w:rsidP="008E168D">
            <w:pPr>
              <w:pStyle w:val="a7"/>
              <w:jc w:val="center"/>
              <w:rPr>
                <w:rFonts w:eastAsia="宋体"/>
              </w:rPr>
            </w:pPr>
            <w:r w:rsidRPr="00282AAB">
              <w:rPr>
                <w:rFonts w:eastAsia="宋体" w:hint="eastAsia"/>
              </w:rPr>
              <w:t>10%</w:t>
            </w:r>
          </w:p>
        </w:tc>
        <w:tc>
          <w:tcPr>
            <w:tcW w:w="4250" w:type="dxa"/>
            <w:gridSpan w:val="2"/>
            <w:shd w:val="clear" w:color="auto" w:fill="FFFFFF"/>
            <w:vAlign w:val="center"/>
          </w:tcPr>
          <w:p w14:paraId="2604D786" w14:textId="77777777" w:rsidR="00407B9E" w:rsidRPr="00282AAB" w:rsidRDefault="00407B9E" w:rsidP="008E168D">
            <w:pPr>
              <w:pStyle w:val="a7"/>
              <w:rPr>
                <w:rFonts w:eastAsia="宋体"/>
                <w:szCs w:val="21"/>
              </w:rPr>
            </w:pPr>
            <w:r w:rsidRPr="00282AAB">
              <w:rPr>
                <w:rFonts w:eastAsia="宋体" w:hint="eastAsia"/>
              </w:rPr>
              <w:t>课堂不定期通过提问或小练习实施师生互动，考核考核学生课堂学习情况，按照互动情况打分。</w:t>
            </w:r>
          </w:p>
        </w:tc>
        <w:tc>
          <w:tcPr>
            <w:tcW w:w="1002" w:type="dxa"/>
            <w:shd w:val="clear" w:color="auto" w:fill="FFFFFF"/>
            <w:vAlign w:val="center"/>
          </w:tcPr>
          <w:p w14:paraId="22CCFECE" w14:textId="77777777" w:rsidR="00407B9E" w:rsidRPr="00282AAB" w:rsidRDefault="00407B9E" w:rsidP="008E168D">
            <w:pPr>
              <w:pStyle w:val="a7"/>
              <w:jc w:val="center"/>
              <w:rPr>
                <w:rFonts w:eastAsia="宋体"/>
              </w:rPr>
            </w:pPr>
            <w:r w:rsidRPr="00282AAB">
              <w:rPr>
                <w:rFonts w:eastAsia="宋体" w:hint="eastAsia"/>
              </w:rPr>
              <w:t>10%</w:t>
            </w:r>
          </w:p>
        </w:tc>
        <w:tc>
          <w:tcPr>
            <w:tcW w:w="992" w:type="dxa"/>
            <w:shd w:val="clear" w:color="auto" w:fill="FFFFFF"/>
            <w:vAlign w:val="center"/>
          </w:tcPr>
          <w:p w14:paraId="2D57F77C" w14:textId="77777777" w:rsidR="00407B9E" w:rsidRPr="00282AAB" w:rsidRDefault="00407B9E" w:rsidP="008E168D">
            <w:pPr>
              <w:pStyle w:val="a7"/>
              <w:jc w:val="center"/>
              <w:rPr>
                <w:rFonts w:eastAsia="宋体"/>
                <w:szCs w:val="21"/>
              </w:rPr>
            </w:pPr>
          </w:p>
        </w:tc>
      </w:tr>
      <w:tr w:rsidR="00282AAB" w:rsidRPr="00282AAB" w14:paraId="1F645BB9" w14:textId="77777777" w:rsidTr="008E168D">
        <w:trPr>
          <w:trHeight w:val="794"/>
        </w:trPr>
        <w:tc>
          <w:tcPr>
            <w:tcW w:w="1038" w:type="dxa"/>
            <w:tcMar>
              <w:left w:w="57" w:type="dxa"/>
              <w:right w:w="57" w:type="dxa"/>
            </w:tcMar>
            <w:vAlign w:val="center"/>
          </w:tcPr>
          <w:p w14:paraId="709C8633" w14:textId="77777777" w:rsidR="00407B9E" w:rsidRPr="00282AAB" w:rsidRDefault="00407B9E" w:rsidP="008E168D">
            <w:pPr>
              <w:pStyle w:val="a7"/>
              <w:jc w:val="center"/>
              <w:rPr>
                <w:rFonts w:eastAsia="宋体"/>
              </w:rPr>
            </w:pPr>
            <w:r w:rsidRPr="00282AAB">
              <w:rPr>
                <w:rFonts w:eastAsia="宋体"/>
              </w:rPr>
              <w:t>作业</w:t>
            </w:r>
          </w:p>
        </w:tc>
        <w:tc>
          <w:tcPr>
            <w:tcW w:w="855" w:type="dxa"/>
            <w:vAlign w:val="center"/>
          </w:tcPr>
          <w:p w14:paraId="3FD54984" w14:textId="77777777" w:rsidR="00407B9E" w:rsidRPr="00282AAB" w:rsidRDefault="00407B9E" w:rsidP="008E168D">
            <w:pPr>
              <w:pStyle w:val="a7"/>
              <w:jc w:val="center"/>
              <w:rPr>
                <w:rFonts w:eastAsia="宋体"/>
              </w:rPr>
            </w:pPr>
            <w:r w:rsidRPr="00282AAB">
              <w:rPr>
                <w:rFonts w:eastAsia="宋体" w:hint="eastAsia"/>
              </w:rPr>
              <w:t>30</w:t>
            </w:r>
            <w:r w:rsidRPr="00282AAB">
              <w:rPr>
                <w:rFonts w:eastAsia="宋体"/>
              </w:rPr>
              <w:t>%</w:t>
            </w:r>
          </w:p>
        </w:tc>
        <w:tc>
          <w:tcPr>
            <w:tcW w:w="4250" w:type="dxa"/>
            <w:gridSpan w:val="2"/>
            <w:vAlign w:val="center"/>
          </w:tcPr>
          <w:p w14:paraId="74721182" w14:textId="77777777" w:rsidR="00407B9E" w:rsidRPr="00282AAB" w:rsidRDefault="00407B9E" w:rsidP="008E168D">
            <w:pPr>
              <w:pStyle w:val="a7"/>
              <w:rPr>
                <w:rFonts w:eastAsia="宋体"/>
                <w:szCs w:val="21"/>
              </w:rPr>
            </w:pPr>
            <w:r w:rsidRPr="00282AAB">
              <w:rPr>
                <w:rFonts w:eastAsia="宋体" w:hint="eastAsia"/>
              </w:rPr>
              <w:t>定期布置作业，考核学生对所学知识点的复习、理解和掌握度。对每次作业完成情况做记录并打分，计算全部作业的平均成绩。</w:t>
            </w:r>
          </w:p>
        </w:tc>
        <w:tc>
          <w:tcPr>
            <w:tcW w:w="1002" w:type="dxa"/>
            <w:shd w:val="clear" w:color="auto" w:fill="FFFFFF"/>
            <w:vAlign w:val="center"/>
          </w:tcPr>
          <w:p w14:paraId="5716B025" w14:textId="77777777" w:rsidR="00407B9E" w:rsidRPr="00282AAB" w:rsidRDefault="00407B9E" w:rsidP="008E168D">
            <w:pPr>
              <w:pStyle w:val="a7"/>
              <w:jc w:val="center"/>
              <w:rPr>
                <w:rFonts w:eastAsia="宋体"/>
                <w:szCs w:val="21"/>
              </w:rPr>
            </w:pPr>
          </w:p>
        </w:tc>
        <w:tc>
          <w:tcPr>
            <w:tcW w:w="992" w:type="dxa"/>
            <w:shd w:val="clear" w:color="auto" w:fill="FFFFFF"/>
            <w:vAlign w:val="center"/>
          </w:tcPr>
          <w:p w14:paraId="1C706877" w14:textId="77777777" w:rsidR="00407B9E" w:rsidRPr="00282AAB" w:rsidRDefault="00407B9E" w:rsidP="008E168D">
            <w:pPr>
              <w:pStyle w:val="a7"/>
              <w:jc w:val="center"/>
              <w:rPr>
                <w:rFonts w:eastAsia="宋体"/>
              </w:rPr>
            </w:pPr>
            <w:r w:rsidRPr="00282AAB">
              <w:rPr>
                <w:rFonts w:eastAsia="宋体" w:hint="eastAsia"/>
              </w:rPr>
              <w:t>30%</w:t>
            </w:r>
          </w:p>
        </w:tc>
      </w:tr>
      <w:tr w:rsidR="00282AAB" w:rsidRPr="00282AAB" w14:paraId="7B3E03D1" w14:textId="77777777" w:rsidTr="008E168D">
        <w:trPr>
          <w:gridAfter w:val="2"/>
          <w:wAfter w:w="1994" w:type="dxa"/>
          <w:trHeight w:val="168"/>
        </w:trPr>
        <w:tc>
          <w:tcPr>
            <w:tcW w:w="1038" w:type="dxa"/>
            <w:vMerge w:val="restart"/>
            <w:tcMar>
              <w:left w:w="57" w:type="dxa"/>
              <w:right w:w="57" w:type="dxa"/>
            </w:tcMar>
            <w:vAlign w:val="center"/>
          </w:tcPr>
          <w:p w14:paraId="681F8E6A" w14:textId="77777777" w:rsidR="00407B9E" w:rsidRPr="00282AAB" w:rsidRDefault="00407B9E" w:rsidP="008E168D">
            <w:pPr>
              <w:pStyle w:val="a7"/>
              <w:jc w:val="center"/>
              <w:rPr>
                <w:rFonts w:eastAsia="宋体"/>
              </w:rPr>
            </w:pPr>
            <w:r w:rsidRPr="00282AAB">
              <w:rPr>
                <w:rFonts w:eastAsia="宋体"/>
              </w:rPr>
              <w:t>期末</w:t>
            </w:r>
            <w:r w:rsidRPr="00282AAB">
              <w:rPr>
                <w:rFonts w:eastAsia="宋体" w:hint="eastAsia"/>
              </w:rPr>
              <w:t>试卷</w:t>
            </w:r>
          </w:p>
        </w:tc>
        <w:tc>
          <w:tcPr>
            <w:tcW w:w="855" w:type="dxa"/>
            <w:vMerge w:val="restart"/>
            <w:vAlign w:val="center"/>
          </w:tcPr>
          <w:p w14:paraId="1DA759EB" w14:textId="77777777" w:rsidR="00407B9E" w:rsidRPr="00282AAB" w:rsidRDefault="00407B9E" w:rsidP="008E168D">
            <w:pPr>
              <w:pStyle w:val="a7"/>
              <w:jc w:val="center"/>
              <w:rPr>
                <w:rFonts w:eastAsia="宋体"/>
              </w:rPr>
            </w:pPr>
            <w:r w:rsidRPr="00282AAB">
              <w:rPr>
                <w:rFonts w:eastAsia="宋体" w:hint="eastAsia"/>
              </w:rPr>
              <w:t>50</w:t>
            </w:r>
            <w:r w:rsidRPr="00282AAB">
              <w:rPr>
                <w:rFonts w:eastAsia="宋体"/>
              </w:rPr>
              <w:t>%</w:t>
            </w:r>
          </w:p>
        </w:tc>
        <w:tc>
          <w:tcPr>
            <w:tcW w:w="1283" w:type="dxa"/>
            <w:tcBorders>
              <w:left w:val="single" w:sz="4" w:space="0" w:color="auto"/>
            </w:tcBorders>
            <w:vAlign w:val="center"/>
          </w:tcPr>
          <w:p w14:paraId="383144F1" w14:textId="77777777" w:rsidR="00407B9E" w:rsidRPr="00282AAB" w:rsidRDefault="00407B9E" w:rsidP="008E168D">
            <w:pPr>
              <w:pStyle w:val="a7"/>
              <w:jc w:val="center"/>
              <w:rPr>
                <w:rFonts w:eastAsia="宋体"/>
                <w:szCs w:val="21"/>
              </w:rPr>
            </w:pPr>
            <w:r w:rsidRPr="00282AAB">
              <w:rPr>
                <w:rFonts w:eastAsia="宋体" w:hint="eastAsia"/>
                <w:szCs w:val="21"/>
              </w:rPr>
              <w:t>题型</w:t>
            </w:r>
          </w:p>
        </w:tc>
        <w:tc>
          <w:tcPr>
            <w:tcW w:w="2967" w:type="dxa"/>
            <w:tcBorders>
              <w:left w:val="single" w:sz="4" w:space="0" w:color="auto"/>
            </w:tcBorders>
            <w:vAlign w:val="center"/>
          </w:tcPr>
          <w:p w14:paraId="552EB0B5" w14:textId="77777777" w:rsidR="00407B9E" w:rsidRPr="00282AAB" w:rsidRDefault="00407B9E" w:rsidP="008E168D">
            <w:pPr>
              <w:widowControl/>
              <w:jc w:val="center"/>
            </w:pPr>
            <w:r w:rsidRPr="00282AAB">
              <w:rPr>
                <w:rFonts w:hint="eastAsia"/>
                <w:szCs w:val="21"/>
              </w:rPr>
              <w:t>考核内容及相应题目</w:t>
            </w:r>
          </w:p>
        </w:tc>
      </w:tr>
      <w:tr w:rsidR="00282AAB" w:rsidRPr="00282AAB" w14:paraId="5488A9F6" w14:textId="77777777" w:rsidTr="008E168D">
        <w:trPr>
          <w:trHeight w:val="166"/>
        </w:trPr>
        <w:tc>
          <w:tcPr>
            <w:tcW w:w="1038" w:type="dxa"/>
            <w:vMerge/>
            <w:tcMar>
              <w:left w:w="57" w:type="dxa"/>
              <w:right w:w="57" w:type="dxa"/>
            </w:tcMar>
            <w:vAlign w:val="center"/>
          </w:tcPr>
          <w:p w14:paraId="152550A1" w14:textId="77777777" w:rsidR="00407B9E" w:rsidRPr="00282AAB" w:rsidRDefault="00407B9E" w:rsidP="008E168D">
            <w:pPr>
              <w:pStyle w:val="a7"/>
              <w:jc w:val="center"/>
              <w:rPr>
                <w:rFonts w:eastAsia="宋体"/>
              </w:rPr>
            </w:pPr>
          </w:p>
        </w:tc>
        <w:tc>
          <w:tcPr>
            <w:tcW w:w="855" w:type="dxa"/>
            <w:vMerge/>
            <w:vAlign w:val="center"/>
          </w:tcPr>
          <w:p w14:paraId="5392F2F3" w14:textId="77777777" w:rsidR="00407B9E" w:rsidRPr="00282AAB" w:rsidRDefault="00407B9E" w:rsidP="008E168D">
            <w:pPr>
              <w:pStyle w:val="a7"/>
              <w:jc w:val="center"/>
              <w:rPr>
                <w:rFonts w:eastAsia="宋体"/>
              </w:rPr>
            </w:pPr>
          </w:p>
        </w:tc>
        <w:tc>
          <w:tcPr>
            <w:tcW w:w="1283" w:type="dxa"/>
            <w:tcBorders>
              <w:left w:val="single" w:sz="4" w:space="0" w:color="auto"/>
            </w:tcBorders>
            <w:vAlign w:val="center"/>
          </w:tcPr>
          <w:p w14:paraId="477F3289" w14:textId="77777777" w:rsidR="00407B9E" w:rsidRPr="00282AAB" w:rsidRDefault="00407B9E" w:rsidP="008E168D">
            <w:pPr>
              <w:pStyle w:val="a7"/>
              <w:jc w:val="center"/>
              <w:rPr>
                <w:rFonts w:eastAsia="宋体"/>
                <w:szCs w:val="21"/>
              </w:rPr>
            </w:pPr>
            <w:r w:rsidRPr="00282AAB">
              <w:rPr>
                <w:rFonts w:eastAsia="宋体" w:hint="eastAsia"/>
                <w:szCs w:val="21"/>
              </w:rPr>
              <w:t>填空题</w:t>
            </w:r>
          </w:p>
        </w:tc>
        <w:tc>
          <w:tcPr>
            <w:tcW w:w="2967" w:type="dxa"/>
            <w:tcBorders>
              <w:left w:val="single" w:sz="4" w:space="0" w:color="auto"/>
            </w:tcBorders>
            <w:vAlign w:val="center"/>
          </w:tcPr>
          <w:p w14:paraId="75C29EF0" w14:textId="77777777" w:rsidR="00407B9E" w:rsidRPr="00282AAB" w:rsidRDefault="00407B9E" w:rsidP="008E168D">
            <w:pPr>
              <w:pStyle w:val="a7"/>
              <w:jc w:val="left"/>
              <w:rPr>
                <w:rFonts w:eastAsia="宋体"/>
              </w:rPr>
            </w:pPr>
            <w:r w:rsidRPr="00282AAB">
              <w:rPr>
                <w:rFonts w:eastAsia="宋体" w:hint="eastAsia"/>
              </w:rPr>
              <w:t>空间解析几何与向量代数（共</w:t>
            </w:r>
            <w:r w:rsidRPr="00282AAB">
              <w:rPr>
                <w:rFonts w:eastAsia="宋体" w:hint="eastAsia"/>
              </w:rPr>
              <w:t>5</w:t>
            </w:r>
            <w:r w:rsidRPr="00282AAB">
              <w:rPr>
                <w:rFonts w:eastAsia="宋体" w:hint="eastAsia"/>
              </w:rPr>
              <w:t>题）</w:t>
            </w:r>
          </w:p>
        </w:tc>
        <w:tc>
          <w:tcPr>
            <w:tcW w:w="1002" w:type="dxa"/>
            <w:shd w:val="clear" w:color="auto" w:fill="FFFFFF"/>
            <w:vAlign w:val="center"/>
          </w:tcPr>
          <w:p w14:paraId="46584FFA" w14:textId="77777777" w:rsidR="00407B9E" w:rsidRPr="00282AAB" w:rsidRDefault="00407B9E" w:rsidP="008E168D">
            <w:pPr>
              <w:pStyle w:val="a7"/>
              <w:jc w:val="center"/>
              <w:rPr>
                <w:rFonts w:eastAsia="宋体"/>
              </w:rPr>
            </w:pPr>
            <w:r w:rsidRPr="00282AAB">
              <w:rPr>
                <w:rFonts w:eastAsia="宋体" w:hint="eastAsia"/>
              </w:rPr>
              <w:t>7.5%</w:t>
            </w:r>
          </w:p>
        </w:tc>
        <w:tc>
          <w:tcPr>
            <w:tcW w:w="992" w:type="dxa"/>
            <w:shd w:val="clear" w:color="auto" w:fill="FFFFFF"/>
            <w:vAlign w:val="center"/>
          </w:tcPr>
          <w:p w14:paraId="45010E26" w14:textId="77777777" w:rsidR="00407B9E" w:rsidRPr="00282AAB" w:rsidRDefault="00407B9E" w:rsidP="008E168D">
            <w:pPr>
              <w:pStyle w:val="a7"/>
              <w:jc w:val="center"/>
              <w:rPr>
                <w:rFonts w:eastAsia="宋体"/>
              </w:rPr>
            </w:pPr>
          </w:p>
        </w:tc>
      </w:tr>
      <w:tr w:rsidR="00282AAB" w:rsidRPr="00282AAB" w14:paraId="3E563547" w14:textId="77777777" w:rsidTr="008E168D">
        <w:trPr>
          <w:trHeight w:val="166"/>
        </w:trPr>
        <w:tc>
          <w:tcPr>
            <w:tcW w:w="1038" w:type="dxa"/>
            <w:vMerge/>
            <w:tcMar>
              <w:left w:w="57" w:type="dxa"/>
              <w:right w:w="57" w:type="dxa"/>
            </w:tcMar>
            <w:vAlign w:val="center"/>
          </w:tcPr>
          <w:p w14:paraId="19ED1A43" w14:textId="77777777" w:rsidR="00407B9E" w:rsidRPr="00282AAB" w:rsidRDefault="00407B9E" w:rsidP="008E168D">
            <w:pPr>
              <w:pStyle w:val="a7"/>
              <w:jc w:val="center"/>
              <w:rPr>
                <w:rFonts w:eastAsia="宋体"/>
              </w:rPr>
            </w:pPr>
          </w:p>
        </w:tc>
        <w:tc>
          <w:tcPr>
            <w:tcW w:w="855" w:type="dxa"/>
            <w:vMerge/>
            <w:vAlign w:val="center"/>
          </w:tcPr>
          <w:p w14:paraId="3815324A" w14:textId="77777777" w:rsidR="00407B9E" w:rsidRPr="00282AAB" w:rsidRDefault="00407B9E" w:rsidP="008E168D">
            <w:pPr>
              <w:pStyle w:val="a7"/>
              <w:jc w:val="center"/>
              <w:rPr>
                <w:rFonts w:eastAsia="宋体"/>
              </w:rPr>
            </w:pPr>
          </w:p>
        </w:tc>
        <w:tc>
          <w:tcPr>
            <w:tcW w:w="1283" w:type="dxa"/>
            <w:tcBorders>
              <w:left w:val="single" w:sz="4" w:space="0" w:color="auto"/>
            </w:tcBorders>
            <w:vAlign w:val="center"/>
          </w:tcPr>
          <w:p w14:paraId="20371255" w14:textId="77777777" w:rsidR="00407B9E" w:rsidRPr="00282AAB" w:rsidRDefault="00407B9E" w:rsidP="008E168D">
            <w:pPr>
              <w:pStyle w:val="a7"/>
              <w:jc w:val="center"/>
              <w:rPr>
                <w:rFonts w:eastAsia="宋体"/>
                <w:szCs w:val="21"/>
              </w:rPr>
            </w:pPr>
            <w:r w:rsidRPr="00282AAB">
              <w:rPr>
                <w:rFonts w:eastAsia="宋体" w:hint="eastAsia"/>
                <w:szCs w:val="21"/>
              </w:rPr>
              <w:t>选择</w:t>
            </w:r>
            <w:r w:rsidRPr="00282AAB">
              <w:rPr>
                <w:rFonts w:eastAsia="宋体"/>
                <w:szCs w:val="21"/>
              </w:rPr>
              <w:t>题</w:t>
            </w:r>
          </w:p>
        </w:tc>
        <w:tc>
          <w:tcPr>
            <w:tcW w:w="2967" w:type="dxa"/>
            <w:tcBorders>
              <w:left w:val="single" w:sz="4" w:space="0" w:color="auto"/>
            </w:tcBorders>
            <w:vAlign w:val="center"/>
          </w:tcPr>
          <w:p w14:paraId="7BC70B5C" w14:textId="77777777" w:rsidR="00407B9E" w:rsidRPr="00282AAB" w:rsidRDefault="00407B9E" w:rsidP="008E168D">
            <w:pPr>
              <w:pStyle w:val="a7"/>
              <w:jc w:val="left"/>
              <w:rPr>
                <w:rFonts w:eastAsia="宋体"/>
              </w:rPr>
            </w:pPr>
            <w:r w:rsidRPr="00282AAB">
              <w:rPr>
                <w:rFonts w:eastAsia="宋体" w:hint="eastAsia"/>
              </w:rPr>
              <w:t>空间解析几何与向量代数、多元函数微分及应用（共</w:t>
            </w:r>
            <w:r w:rsidRPr="00282AAB">
              <w:rPr>
                <w:rFonts w:eastAsia="宋体" w:hint="eastAsia"/>
              </w:rPr>
              <w:t>5</w:t>
            </w:r>
            <w:r w:rsidRPr="00282AAB">
              <w:rPr>
                <w:rFonts w:eastAsia="宋体" w:hint="eastAsia"/>
              </w:rPr>
              <w:t>题）</w:t>
            </w:r>
          </w:p>
        </w:tc>
        <w:tc>
          <w:tcPr>
            <w:tcW w:w="1002" w:type="dxa"/>
            <w:shd w:val="clear" w:color="auto" w:fill="FFFFFF"/>
            <w:vAlign w:val="center"/>
          </w:tcPr>
          <w:p w14:paraId="1E0BC960" w14:textId="77777777" w:rsidR="00407B9E" w:rsidRPr="00282AAB" w:rsidRDefault="00407B9E" w:rsidP="008E168D">
            <w:pPr>
              <w:pStyle w:val="a7"/>
              <w:jc w:val="center"/>
              <w:rPr>
                <w:rFonts w:eastAsia="宋体"/>
              </w:rPr>
            </w:pPr>
            <w:r w:rsidRPr="00282AAB">
              <w:rPr>
                <w:rFonts w:eastAsia="宋体" w:hint="eastAsia"/>
              </w:rPr>
              <w:t>7.5%</w:t>
            </w:r>
          </w:p>
        </w:tc>
        <w:tc>
          <w:tcPr>
            <w:tcW w:w="992" w:type="dxa"/>
            <w:shd w:val="clear" w:color="auto" w:fill="FFFFFF"/>
            <w:vAlign w:val="center"/>
          </w:tcPr>
          <w:p w14:paraId="45393294" w14:textId="77777777" w:rsidR="00407B9E" w:rsidRPr="00282AAB" w:rsidRDefault="00407B9E" w:rsidP="008E168D">
            <w:pPr>
              <w:pStyle w:val="a7"/>
              <w:jc w:val="center"/>
              <w:rPr>
                <w:rFonts w:eastAsia="宋体"/>
              </w:rPr>
            </w:pPr>
          </w:p>
        </w:tc>
      </w:tr>
      <w:tr w:rsidR="00282AAB" w:rsidRPr="00282AAB" w14:paraId="0ED13BBE" w14:textId="77777777" w:rsidTr="008E168D">
        <w:trPr>
          <w:trHeight w:val="166"/>
        </w:trPr>
        <w:tc>
          <w:tcPr>
            <w:tcW w:w="1038" w:type="dxa"/>
            <w:vMerge/>
            <w:tcMar>
              <w:left w:w="57" w:type="dxa"/>
              <w:right w:w="57" w:type="dxa"/>
            </w:tcMar>
            <w:vAlign w:val="center"/>
          </w:tcPr>
          <w:p w14:paraId="0C46B2A6" w14:textId="77777777" w:rsidR="00407B9E" w:rsidRPr="00282AAB" w:rsidRDefault="00407B9E" w:rsidP="008E168D">
            <w:pPr>
              <w:pStyle w:val="a7"/>
              <w:jc w:val="center"/>
              <w:rPr>
                <w:rFonts w:eastAsia="宋体"/>
              </w:rPr>
            </w:pPr>
          </w:p>
        </w:tc>
        <w:tc>
          <w:tcPr>
            <w:tcW w:w="855" w:type="dxa"/>
            <w:vMerge/>
            <w:vAlign w:val="center"/>
          </w:tcPr>
          <w:p w14:paraId="0F403338" w14:textId="77777777" w:rsidR="00407B9E" w:rsidRPr="00282AAB" w:rsidRDefault="00407B9E" w:rsidP="008E168D">
            <w:pPr>
              <w:pStyle w:val="a7"/>
              <w:jc w:val="center"/>
              <w:rPr>
                <w:rFonts w:eastAsia="宋体"/>
              </w:rPr>
            </w:pPr>
          </w:p>
        </w:tc>
        <w:tc>
          <w:tcPr>
            <w:tcW w:w="1283" w:type="dxa"/>
            <w:tcBorders>
              <w:left w:val="single" w:sz="4" w:space="0" w:color="auto"/>
            </w:tcBorders>
            <w:vAlign w:val="center"/>
          </w:tcPr>
          <w:p w14:paraId="2CF9A591" w14:textId="77777777" w:rsidR="00407B9E" w:rsidRPr="00282AAB" w:rsidRDefault="00407B9E" w:rsidP="008E168D">
            <w:pPr>
              <w:pStyle w:val="a7"/>
              <w:jc w:val="center"/>
              <w:rPr>
                <w:rFonts w:eastAsia="宋体"/>
                <w:szCs w:val="21"/>
              </w:rPr>
            </w:pPr>
            <w:r w:rsidRPr="00282AAB">
              <w:rPr>
                <w:rFonts w:eastAsia="宋体" w:hint="eastAsia"/>
                <w:szCs w:val="21"/>
              </w:rPr>
              <w:t>计算题</w:t>
            </w:r>
          </w:p>
        </w:tc>
        <w:tc>
          <w:tcPr>
            <w:tcW w:w="2967" w:type="dxa"/>
            <w:tcBorders>
              <w:left w:val="single" w:sz="4" w:space="0" w:color="auto"/>
            </w:tcBorders>
            <w:vAlign w:val="center"/>
          </w:tcPr>
          <w:p w14:paraId="00516453" w14:textId="77777777" w:rsidR="00407B9E" w:rsidRPr="00282AAB" w:rsidRDefault="00407B9E" w:rsidP="008E168D">
            <w:pPr>
              <w:pStyle w:val="a7"/>
              <w:jc w:val="left"/>
              <w:rPr>
                <w:rFonts w:eastAsia="宋体"/>
              </w:rPr>
            </w:pPr>
            <w:r w:rsidRPr="00282AAB">
              <w:rPr>
                <w:rFonts w:eastAsia="宋体" w:hint="eastAsia"/>
              </w:rPr>
              <w:t>多元函数微分及应用、重积分、无穷级数、微分方程（共</w:t>
            </w:r>
            <w:r w:rsidRPr="00282AAB">
              <w:rPr>
                <w:rFonts w:eastAsia="宋体"/>
              </w:rPr>
              <w:t>5</w:t>
            </w:r>
            <w:r w:rsidRPr="00282AAB">
              <w:rPr>
                <w:rFonts w:eastAsia="宋体" w:hint="eastAsia"/>
              </w:rPr>
              <w:t>题）</w:t>
            </w:r>
          </w:p>
        </w:tc>
        <w:tc>
          <w:tcPr>
            <w:tcW w:w="1002" w:type="dxa"/>
            <w:shd w:val="clear" w:color="auto" w:fill="FFFFFF"/>
            <w:vAlign w:val="center"/>
          </w:tcPr>
          <w:p w14:paraId="4D8283EA" w14:textId="77777777" w:rsidR="00407B9E" w:rsidRPr="00282AAB" w:rsidRDefault="00407B9E" w:rsidP="008E168D">
            <w:pPr>
              <w:pStyle w:val="a7"/>
              <w:jc w:val="center"/>
              <w:rPr>
                <w:rFonts w:eastAsia="宋体"/>
              </w:rPr>
            </w:pPr>
          </w:p>
        </w:tc>
        <w:tc>
          <w:tcPr>
            <w:tcW w:w="992" w:type="dxa"/>
            <w:shd w:val="clear" w:color="auto" w:fill="FFFFFF"/>
            <w:vAlign w:val="center"/>
          </w:tcPr>
          <w:p w14:paraId="230B97F4" w14:textId="77777777" w:rsidR="00407B9E" w:rsidRPr="00282AAB" w:rsidRDefault="00407B9E" w:rsidP="008E168D">
            <w:pPr>
              <w:pStyle w:val="a7"/>
              <w:jc w:val="center"/>
              <w:rPr>
                <w:rFonts w:eastAsia="宋体"/>
              </w:rPr>
            </w:pPr>
            <w:r w:rsidRPr="00282AAB">
              <w:rPr>
                <w:rFonts w:eastAsia="宋体" w:hint="eastAsia"/>
              </w:rPr>
              <w:t>15%</w:t>
            </w:r>
          </w:p>
        </w:tc>
      </w:tr>
      <w:tr w:rsidR="00282AAB" w:rsidRPr="00282AAB" w14:paraId="665C8675" w14:textId="77777777" w:rsidTr="008E168D">
        <w:trPr>
          <w:trHeight w:val="166"/>
        </w:trPr>
        <w:tc>
          <w:tcPr>
            <w:tcW w:w="1038" w:type="dxa"/>
            <w:vMerge/>
            <w:tcMar>
              <w:left w:w="57" w:type="dxa"/>
              <w:right w:w="57" w:type="dxa"/>
            </w:tcMar>
            <w:vAlign w:val="center"/>
          </w:tcPr>
          <w:p w14:paraId="0BEDA22C" w14:textId="77777777" w:rsidR="00407B9E" w:rsidRPr="00282AAB" w:rsidRDefault="00407B9E" w:rsidP="008E168D">
            <w:pPr>
              <w:pStyle w:val="a7"/>
              <w:jc w:val="center"/>
              <w:rPr>
                <w:rFonts w:eastAsia="宋体"/>
              </w:rPr>
            </w:pPr>
          </w:p>
        </w:tc>
        <w:tc>
          <w:tcPr>
            <w:tcW w:w="855" w:type="dxa"/>
            <w:vMerge/>
            <w:vAlign w:val="center"/>
          </w:tcPr>
          <w:p w14:paraId="367323AA" w14:textId="77777777" w:rsidR="00407B9E" w:rsidRPr="00282AAB" w:rsidRDefault="00407B9E" w:rsidP="008E168D">
            <w:pPr>
              <w:pStyle w:val="a7"/>
              <w:jc w:val="center"/>
              <w:rPr>
                <w:rFonts w:eastAsia="宋体"/>
              </w:rPr>
            </w:pPr>
          </w:p>
        </w:tc>
        <w:tc>
          <w:tcPr>
            <w:tcW w:w="1283" w:type="dxa"/>
            <w:tcBorders>
              <w:left w:val="single" w:sz="4" w:space="0" w:color="auto"/>
            </w:tcBorders>
            <w:vAlign w:val="center"/>
          </w:tcPr>
          <w:p w14:paraId="7A2BF4A4" w14:textId="77777777" w:rsidR="00407B9E" w:rsidRPr="00282AAB" w:rsidRDefault="00407B9E" w:rsidP="008E168D">
            <w:pPr>
              <w:pStyle w:val="a7"/>
              <w:jc w:val="center"/>
              <w:rPr>
                <w:rFonts w:eastAsia="宋体"/>
                <w:szCs w:val="21"/>
              </w:rPr>
            </w:pPr>
            <w:r w:rsidRPr="00282AAB">
              <w:rPr>
                <w:rFonts w:eastAsia="宋体" w:hint="eastAsia"/>
                <w:szCs w:val="21"/>
              </w:rPr>
              <w:t>综合题</w:t>
            </w:r>
          </w:p>
        </w:tc>
        <w:tc>
          <w:tcPr>
            <w:tcW w:w="2967" w:type="dxa"/>
            <w:tcBorders>
              <w:left w:val="single" w:sz="4" w:space="0" w:color="auto"/>
              <w:bottom w:val="single" w:sz="4" w:space="0" w:color="auto"/>
            </w:tcBorders>
            <w:vAlign w:val="center"/>
          </w:tcPr>
          <w:p w14:paraId="03552726" w14:textId="77777777" w:rsidR="00407B9E" w:rsidRPr="00282AAB" w:rsidRDefault="00407B9E" w:rsidP="008E168D">
            <w:pPr>
              <w:pStyle w:val="a7"/>
              <w:jc w:val="left"/>
              <w:rPr>
                <w:rFonts w:eastAsia="宋体"/>
              </w:rPr>
            </w:pPr>
            <w:r w:rsidRPr="00282AAB">
              <w:rPr>
                <w:rFonts w:eastAsia="宋体" w:hint="eastAsia"/>
              </w:rPr>
              <w:t>空间解析几何与向量代数、多元函数微分及应用、重积分、无穷级数、微分方程（共</w:t>
            </w:r>
            <w:r w:rsidRPr="00282AAB">
              <w:rPr>
                <w:rFonts w:eastAsia="宋体"/>
              </w:rPr>
              <w:t>4</w:t>
            </w:r>
            <w:r w:rsidRPr="00282AAB">
              <w:rPr>
                <w:rFonts w:eastAsia="宋体" w:hint="eastAsia"/>
              </w:rPr>
              <w:t>题）</w:t>
            </w:r>
          </w:p>
        </w:tc>
        <w:tc>
          <w:tcPr>
            <w:tcW w:w="1002" w:type="dxa"/>
            <w:shd w:val="clear" w:color="auto" w:fill="FFFFFF"/>
            <w:vAlign w:val="center"/>
          </w:tcPr>
          <w:p w14:paraId="74CBA21C" w14:textId="77777777" w:rsidR="00407B9E" w:rsidRPr="00282AAB" w:rsidRDefault="00407B9E" w:rsidP="008E168D">
            <w:pPr>
              <w:pStyle w:val="a7"/>
              <w:jc w:val="center"/>
              <w:rPr>
                <w:rFonts w:eastAsia="宋体"/>
              </w:rPr>
            </w:pPr>
          </w:p>
        </w:tc>
        <w:tc>
          <w:tcPr>
            <w:tcW w:w="992" w:type="dxa"/>
            <w:shd w:val="clear" w:color="auto" w:fill="FFFFFF"/>
            <w:vAlign w:val="center"/>
          </w:tcPr>
          <w:p w14:paraId="43170D0D" w14:textId="77777777" w:rsidR="00407B9E" w:rsidRPr="00282AAB" w:rsidRDefault="00407B9E" w:rsidP="008E168D">
            <w:pPr>
              <w:pStyle w:val="a7"/>
              <w:jc w:val="center"/>
              <w:rPr>
                <w:rFonts w:eastAsia="宋体"/>
              </w:rPr>
            </w:pPr>
            <w:r w:rsidRPr="00282AAB">
              <w:rPr>
                <w:rFonts w:eastAsia="宋体" w:hint="eastAsia"/>
              </w:rPr>
              <w:t>20%</w:t>
            </w:r>
          </w:p>
        </w:tc>
      </w:tr>
      <w:tr w:rsidR="00282AAB" w:rsidRPr="00282AAB" w14:paraId="402A1529" w14:textId="77777777" w:rsidTr="008E168D">
        <w:trPr>
          <w:trHeight w:val="514"/>
        </w:trPr>
        <w:tc>
          <w:tcPr>
            <w:tcW w:w="1038" w:type="dxa"/>
            <w:tcMar>
              <w:left w:w="57" w:type="dxa"/>
              <w:right w:w="57" w:type="dxa"/>
            </w:tcMar>
            <w:vAlign w:val="center"/>
          </w:tcPr>
          <w:p w14:paraId="069F3570" w14:textId="77777777" w:rsidR="00407B9E" w:rsidRPr="00282AAB" w:rsidRDefault="00407B9E" w:rsidP="008E168D">
            <w:pPr>
              <w:pStyle w:val="a7"/>
              <w:jc w:val="center"/>
              <w:rPr>
                <w:rFonts w:eastAsia="宋体"/>
              </w:rPr>
            </w:pPr>
            <w:r w:rsidRPr="00282AAB">
              <w:rPr>
                <w:rFonts w:eastAsia="宋体" w:hint="eastAsia"/>
              </w:rPr>
              <w:t>合计</w:t>
            </w:r>
          </w:p>
        </w:tc>
        <w:tc>
          <w:tcPr>
            <w:tcW w:w="855" w:type="dxa"/>
            <w:vAlign w:val="center"/>
          </w:tcPr>
          <w:p w14:paraId="24D1B1A0" w14:textId="77777777" w:rsidR="00407B9E" w:rsidRPr="00282AAB" w:rsidRDefault="00407B9E" w:rsidP="008E168D">
            <w:pPr>
              <w:pStyle w:val="a7"/>
              <w:jc w:val="center"/>
              <w:rPr>
                <w:rFonts w:eastAsia="宋体"/>
              </w:rPr>
            </w:pPr>
            <w:r w:rsidRPr="00282AAB">
              <w:rPr>
                <w:rFonts w:eastAsia="宋体" w:hint="eastAsia"/>
              </w:rPr>
              <w:t>100%</w:t>
            </w:r>
          </w:p>
        </w:tc>
        <w:tc>
          <w:tcPr>
            <w:tcW w:w="4250" w:type="dxa"/>
            <w:gridSpan w:val="2"/>
            <w:tcBorders>
              <w:left w:val="single" w:sz="4" w:space="0" w:color="auto"/>
            </w:tcBorders>
            <w:vAlign w:val="center"/>
          </w:tcPr>
          <w:p w14:paraId="1B9819D9" w14:textId="77777777" w:rsidR="00407B9E" w:rsidRPr="00282AAB" w:rsidRDefault="00407B9E" w:rsidP="008E168D">
            <w:pPr>
              <w:pStyle w:val="a7"/>
              <w:rPr>
                <w:rFonts w:eastAsia="宋体"/>
                <w:szCs w:val="21"/>
              </w:rPr>
            </w:pPr>
          </w:p>
        </w:tc>
        <w:tc>
          <w:tcPr>
            <w:tcW w:w="1002" w:type="dxa"/>
            <w:shd w:val="clear" w:color="auto" w:fill="FFFFFF"/>
            <w:vAlign w:val="center"/>
          </w:tcPr>
          <w:p w14:paraId="352461B0" w14:textId="77777777" w:rsidR="00407B9E" w:rsidRPr="00282AAB" w:rsidRDefault="00407B9E" w:rsidP="008E168D">
            <w:pPr>
              <w:pStyle w:val="a7"/>
              <w:jc w:val="center"/>
              <w:rPr>
                <w:rFonts w:eastAsia="宋体"/>
              </w:rPr>
            </w:pPr>
            <w:r w:rsidRPr="00282AAB">
              <w:rPr>
                <w:rFonts w:eastAsia="宋体" w:hint="eastAsia"/>
              </w:rPr>
              <w:t>35%</w:t>
            </w:r>
          </w:p>
        </w:tc>
        <w:tc>
          <w:tcPr>
            <w:tcW w:w="992" w:type="dxa"/>
            <w:shd w:val="clear" w:color="auto" w:fill="FFFFFF"/>
            <w:vAlign w:val="center"/>
          </w:tcPr>
          <w:p w14:paraId="4FC47E32" w14:textId="77777777" w:rsidR="00407B9E" w:rsidRPr="00282AAB" w:rsidRDefault="00407B9E" w:rsidP="008E168D">
            <w:pPr>
              <w:pStyle w:val="a7"/>
              <w:jc w:val="center"/>
              <w:rPr>
                <w:rFonts w:eastAsia="宋体"/>
              </w:rPr>
            </w:pPr>
            <w:r w:rsidRPr="00282AAB">
              <w:rPr>
                <w:rFonts w:eastAsia="宋体" w:hint="eastAsia"/>
              </w:rPr>
              <w:t>65%</w:t>
            </w:r>
          </w:p>
        </w:tc>
      </w:tr>
    </w:tbl>
    <w:p w14:paraId="297AAD4C"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6257098F" w14:textId="77777777" w:rsidR="00407B9E" w:rsidRPr="00282AAB" w:rsidRDefault="00407B9E" w:rsidP="00407B9E">
      <w:pPr>
        <w:spacing w:line="360" w:lineRule="auto"/>
        <w:jc w:val="center"/>
        <w:rPr>
          <w:sz w:val="24"/>
          <w:szCs w:val="22"/>
        </w:rPr>
      </w:pPr>
      <w:r w:rsidRPr="00282AAB">
        <w:rPr>
          <w:position w:val="-26"/>
          <w:sz w:val="24"/>
          <w:szCs w:val="22"/>
        </w:rPr>
        <w:object w:dxaOrig="6740" w:dyaOrig="660" w14:anchorId="241C6E62">
          <v:shape id="_x0000_i1033" type="#_x0000_t75" style="width:336pt;height:33.75pt" o:ole="">
            <v:imagedata r:id="rId14" o:title=""/>
          </v:shape>
          <o:OLEObject Type="Embed" ProgID="Equation.DSMT4" ShapeID="_x0000_i1033" DrawAspect="Content" ObjectID="_1727007045" r:id="rId28"/>
        </w:object>
      </w:r>
    </w:p>
    <w:p w14:paraId="4016A1B2" w14:textId="77777777" w:rsidR="00407B9E" w:rsidRPr="00282AAB" w:rsidRDefault="00407B9E" w:rsidP="00407B9E">
      <w:pPr>
        <w:numPr>
          <w:ilvl w:val="0"/>
          <w:numId w:val="2"/>
        </w:numPr>
        <w:spacing w:line="360" w:lineRule="auto"/>
        <w:ind w:firstLineChars="300" w:firstLine="720"/>
        <w:rPr>
          <w:sz w:val="24"/>
          <w:szCs w:val="22"/>
        </w:rPr>
      </w:pPr>
      <w:r w:rsidRPr="00282AAB">
        <w:rPr>
          <w:rFonts w:hint="eastAsia"/>
          <w:sz w:val="24"/>
          <w:szCs w:val="22"/>
        </w:rPr>
        <w:t>作业可以采用课后习题、单元测试、网络课堂学习等形式。</w:t>
      </w:r>
    </w:p>
    <w:p w14:paraId="3F45EEF9" w14:textId="77777777" w:rsidR="00407B9E" w:rsidRPr="00282AAB" w:rsidRDefault="00407B9E" w:rsidP="00407B9E">
      <w:pPr>
        <w:spacing w:line="360" w:lineRule="auto"/>
        <w:rPr>
          <w:sz w:val="24"/>
          <w:szCs w:val="22"/>
        </w:rPr>
      </w:pPr>
    </w:p>
    <w:p w14:paraId="78EDA0F8" w14:textId="77777777" w:rsidR="00407B9E" w:rsidRPr="00282AAB" w:rsidRDefault="00407B9E" w:rsidP="00407B9E">
      <w:pPr>
        <w:spacing w:line="360" w:lineRule="auto"/>
        <w:rPr>
          <w:b/>
          <w:sz w:val="28"/>
          <w:szCs w:val="28"/>
        </w:rPr>
      </w:pPr>
      <w:r w:rsidRPr="00282AAB">
        <w:rPr>
          <w:b/>
          <w:sz w:val="28"/>
          <w:szCs w:val="28"/>
        </w:rPr>
        <w:t>六、</w:t>
      </w:r>
      <w:r w:rsidRPr="00282AAB">
        <w:rPr>
          <w:rFonts w:hint="eastAsia"/>
          <w:b/>
          <w:sz w:val="28"/>
          <w:szCs w:val="28"/>
        </w:rPr>
        <w:t>有关说明</w:t>
      </w:r>
    </w:p>
    <w:p w14:paraId="4F45341E"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（一）持续改进</w:t>
      </w:r>
    </w:p>
    <w:p w14:paraId="2CED3DA3"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sz w:val="24"/>
        </w:rPr>
        <w:t>.</w:t>
      </w:r>
      <w:r w:rsidRPr="00282AAB">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24626EC8"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sz w:val="24"/>
        </w:rPr>
        <w:t>．教学用的例题和习题，应适当结合工程实际。</w:t>
      </w:r>
    </w:p>
    <w:p w14:paraId="6F40BCF4" w14:textId="77777777" w:rsidR="00407B9E" w:rsidRPr="00282AAB" w:rsidRDefault="00407B9E" w:rsidP="00407B9E">
      <w:pPr>
        <w:spacing w:line="360" w:lineRule="auto"/>
        <w:ind w:firstLineChars="200" w:firstLine="480"/>
        <w:rPr>
          <w:sz w:val="24"/>
        </w:rPr>
      </w:pPr>
      <w:r w:rsidRPr="00282AAB">
        <w:rPr>
          <w:rFonts w:hint="eastAsia"/>
          <w:sz w:val="24"/>
        </w:rPr>
        <w:t xml:space="preserve">3. </w:t>
      </w:r>
      <w:r w:rsidRPr="00282AAB">
        <w:rPr>
          <w:rFonts w:hint="eastAsia"/>
          <w:sz w:val="24"/>
        </w:rPr>
        <w:t>根据学生、教学督导反馈意见，及时改进教学中的不足。</w:t>
      </w:r>
    </w:p>
    <w:p w14:paraId="219DD5BA"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3F1D086D" w14:textId="77777777" w:rsidR="00407B9E" w:rsidRPr="00282AAB" w:rsidRDefault="00407B9E" w:rsidP="00407B9E">
      <w:pPr>
        <w:tabs>
          <w:tab w:val="left" w:pos="900"/>
        </w:tabs>
        <w:spacing w:line="360" w:lineRule="auto"/>
        <w:ind w:firstLine="420"/>
        <w:rPr>
          <w:sz w:val="24"/>
        </w:rPr>
      </w:pPr>
      <w:r w:rsidRPr="00282AAB">
        <w:rPr>
          <w:rFonts w:hint="eastAsia"/>
          <w:sz w:val="24"/>
        </w:rPr>
        <w:t>[1]</w:t>
      </w:r>
      <w:r w:rsidRPr="00282AAB">
        <w:rPr>
          <w:noProof/>
          <w:kern w:val="0"/>
          <w:position w:val="-6"/>
          <w:sz w:val="24"/>
          <w:szCs w:val="21"/>
        </w:rPr>
        <w:drawing>
          <wp:inline distT="0" distB="0" distL="0" distR="0" wp14:anchorId="71C379D1" wp14:editId="73254D6B">
            <wp:extent cx="304800" cy="161925"/>
            <wp:effectExtent l="0" t="0" r="0" b="952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282AAB">
        <w:rPr>
          <w:kern w:val="0"/>
          <w:sz w:val="24"/>
          <w:szCs w:val="21"/>
        </w:rPr>
        <w:t>菲赫金哥尔茨著，徐献瑜等译</w:t>
      </w:r>
      <w:r w:rsidRPr="00282AAB">
        <w:rPr>
          <w:rFonts w:hint="eastAsia"/>
          <w:kern w:val="0"/>
          <w:sz w:val="24"/>
          <w:szCs w:val="21"/>
        </w:rPr>
        <w:t>，</w:t>
      </w:r>
      <w:r w:rsidRPr="00282AAB">
        <w:rPr>
          <w:kern w:val="0"/>
          <w:sz w:val="24"/>
          <w:szCs w:val="21"/>
        </w:rPr>
        <w:t>《微积分学教程》第二卷</w:t>
      </w:r>
      <w:r w:rsidRPr="00282AAB">
        <w:rPr>
          <w:rFonts w:hint="eastAsia"/>
          <w:kern w:val="0"/>
          <w:sz w:val="24"/>
          <w:szCs w:val="21"/>
        </w:rPr>
        <w:t>。北京：</w:t>
      </w:r>
      <w:r w:rsidRPr="00282AAB">
        <w:rPr>
          <w:kern w:val="0"/>
          <w:sz w:val="24"/>
          <w:szCs w:val="21"/>
        </w:rPr>
        <w:t>高等教育出版社出版</w:t>
      </w:r>
    </w:p>
    <w:p w14:paraId="57D91EDA" w14:textId="77777777" w:rsidR="00407B9E" w:rsidRPr="00282AAB" w:rsidRDefault="00407B9E" w:rsidP="00407B9E">
      <w:pPr>
        <w:tabs>
          <w:tab w:val="left" w:pos="900"/>
        </w:tabs>
        <w:spacing w:line="360" w:lineRule="auto"/>
        <w:ind w:firstLine="420"/>
        <w:rPr>
          <w:sz w:val="24"/>
          <w:szCs w:val="21"/>
        </w:rPr>
      </w:pPr>
      <w:r w:rsidRPr="00282AAB">
        <w:rPr>
          <w:rFonts w:hint="eastAsia"/>
          <w:sz w:val="24"/>
        </w:rPr>
        <w:t>[2]</w:t>
      </w:r>
      <w:r w:rsidRPr="00282AAB">
        <w:rPr>
          <w:rFonts w:hint="eastAsia"/>
          <w:sz w:val="24"/>
          <w:szCs w:val="21"/>
        </w:rPr>
        <w:t>同济大学数学系，《高等数学》（下册）。北京</w:t>
      </w:r>
      <w:r w:rsidRPr="00282AAB">
        <w:rPr>
          <w:rFonts w:hint="eastAsia"/>
          <w:kern w:val="0"/>
          <w:sz w:val="24"/>
          <w:szCs w:val="21"/>
        </w:rPr>
        <w:t>：</w:t>
      </w:r>
      <w:r w:rsidRPr="00282AAB">
        <w:rPr>
          <w:rFonts w:hint="eastAsia"/>
          <w:sz w:val="24"/>
          <w:szCs w:val="21"/>
        </w:rPr>
        <w:t>高等教育出版社</w:t>
      </w:r>
    </w:p>
    <w:p w14:paraId="3F81888E" w14:textId="77777777" w:rsidR="00407B9E" w:rsidRPr="00282AAB" w:rsidRDefault="00407B9E" w:rsidP="00407B9E">
      <w:pPr>
        <w:tabs>
          <w:tab w:val="left" w:pos="900"/>
        </w:tabs>
        <w:spacing w:line="360" w:lineRule="auto"/>
        <w:ind w:firstLine="420"/>
        <w:rPr>
          <w:sz w:val="24"/>
          <w:szCs w:val="21"/>
        </w:rPr>
      </w:pPr>
    </w:p>
    <w:p w14:paraId="676096FC" w14:textId="77777777" w:rsidR="00407B9E" w:rsidRPr="00282AAB" w:rsidRDefault="00407B9E" w:rsidP="00407B9E">
      <w:pPr>
        <w:tabs>
          <w:tab w:val="left" w:pos="900"/>
        </w:tabs>
        <w:spacing w:line="360" w:lineRule="auto"/>
        <w:ind w:firstLine="420"/>
        <w:rPr>
          <w:sz w:val="24"/>
          <w:szCs w:val="21"/>
        </w:rPr>
      </w:pPr>
    </w:p>
    <w:p w14:paraId="7F8D34DC"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执笔人：</w:t>
      </w:r>
      <w:r w:rsidRPr="00282AAB">
        <w:rPr>
          <w:rFonts w:hint="eastAsia"/>
          <w:kern w:val="0"/>
          <w:sz w:val="24"/>
          <w:szCs w:val="21"/>
        </w:rPr>
        <w:t>王君甫</w:t>
      </w:r>
    </w:p>
    <w:p w14:paraId="6731CAAA"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审定人：</w:t>
      </w:r>
      <w:r w:rsidRPr="00282AAB">
        <w:rPr>
          <w:rFonts w:hint="eastAsia"/>
          <w:kern w:val="0"/>
          <w:sz w:val="24"/>
          <w:szCs w:val="21"/>
        </w:rPr>
        <w:t>钱峰</w:t>
      </w:r>
    </w:p>
    <w:p w14:paraId="7C38C794" w14:textId="77777777" w:rsidR="00407B9E" w:rsidRPr="00282AAB" w:rsidRDefault="00407B9E" w:rsidP="00407B9E">
      <w:pPr>
        <w:autoSpaceDE w:val="0"/>
        <w:autoSpaceDN w:val="0"/>
        <w:adjustRightInd w:val="0"/>
        <w:spacing w:line="360" w:lineRule="auto"/>
        <w:jc w:val="right"/>
        <w:rPr>
          <w:kern w:val="0"/>
          <w:sz w:val="24"/>
          <w:szCs w:val="21"/>
        </w:rPr>
      </w:pPr>
      <w:r w:rsidRPr="00282AAB">
        <w:rPr>
          <w:kern w:val="0"/>
          <w:sz w:val="24"/>
          <w:szCs w:val="21"/>
        </w:rPr>
        <w:t>审批人：</w:t>
      </w:r>
      <w:r w:rsidRPr="00282AAB">
        <w:rPr>
          <w:rFonts w:hint="eastAsia"/>
          <w:kern w:val="0"/>
          <w:sz w:val="24"/>
          <w:szCs w:val="21"/>
        </w:rPr>
        <w:t>王献东</w:t>
      </w:r>
    </w:p>
    <w:p w14:paraId="294D6138" w14:textId="77777777" w:rsidR="00407B9E" w:rsidRPr="00282AAB" w:rsidRDefault="00407B9E" w:rsidP="00407B9E">
      <w:pPr>
        <w:autoSpaceDE w:val="0"/>
        <w:autoSpaceDN w:val="0"/>
        <w:adjustRightInd w:val="0"/>
        <w:spacing w:line="360" w:lineRule="auto"/>
        <w:jc w:val="right"/>
        <w:rPr>
          <w:sz w:val="24"/>
        </w:rPr>
      </w:pPr>
      <w:r w:rsidRPr="00282AAB">
        <w:rPr>
          <w:rFonts w:hint="eastAsia"/>
          <w:kern w:val="0"/>
          <w:sz w:val="24"/>
          <w:szCs w:val="21"/>
        </w:rPr>
        <w:t xml:space="preserve">                                          2021</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p>
    <w:p w14:paraId="18975CEA" w14:textId="77777777" w:rsidR="00407B9E" w:rsidRPr="00282AAB" w:rsidRDefault="00407B9E" w:rsidP="00407B9E">
      <w:pPr>
        <w:jc w:val="center"/>
      </w:pPr>
    </w:p>
    <w:p w14:paraId="01D43FFF" w14:textId="77777777" w:rsidR="00407B9E" w:rsidRPr="00282AAB" w:rsidRDefault="00407B9E" w:rsidP="00407B9E">
      <w:pPr>
        <w:widowControl/>
        <w:jc w:val="left"/>
      </w:pPr>
      <w:r w:rsidRPr="00282AAB">
        <w:br w:type="page"/>
      </w:r>
    </w:p>
    <w:p w14:paraId="46A7DBF3" w14:textId="77777777" w:rsidR="00407B9E" w:rsidRPr="00282AAB" w:rsidRDefault="00407B9E" w:rsidP="00407B9E">
      <w:pPr>
        <w:spacing w:line="360" w:lineRule="auto"/>
        <w:jc w:val="left"/>
        <w:rPr>
          <w:b/>
          <w:sz w:val="24"/>
        </w:rPr>
      </w:pPr>
      <w:r w:rsidRPr="00282AAB">
        <w:rPr>
          <w:rFonts w:hint="eastAsia"/>
          <w:b/>
          <w:sz w:val="24"/>
        </w:rPr>
        <w:lastRenderedPageBreak/>
        <w:t>附录：作业评分标准</w:t>
      </w:r>
    </w:p>
    <w:p w14:paraId="30ADC99B" w14:textId="77777777" w:rsidR="00407B9E" w:rsidRPr="00282AAB" w:rsidRDefault="00407B9E" w:rsidP="00407B9E">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321"/>
        <w:gridCol w:w="1276"/>
        <w:gridCol w:w="1326"/>
      </w:tblGrid>
      <w:tr w:rsidR="00282AAB" w:rsidRPr="00282AAB" w14:paraId="1BD0FDDF" w14:textId="77777777" w:rsidTr="008E168D">
        <w:trPr>
          <w:trHeight w:val="454"/>
          <w:jc w:val="center"/>
        </w:trPr>
        <w:tc>
          <w:tcPr>
            <w:tcW w:w="2091" w:type="dxa"/>
            <w:vMerge w:val="restart"/>
            <w:shd w:val="clear" w:color="auto" w:fill="auto"/>
            <w:vAlign w:val="center"/>
          </w:tcPr>
          <w:p w14:paraId="161BFF00" w14:textId="77777777" w:rsidR="00407B9E" w:rsidRPr="00282AAB" w:rsidRDefault="00407B9E" w:rsidP="008E168D">
            <w:pPr>
              <w:jc w:val="center"/>
              <w:rPr>
                <w:szCs w:val="21"/>
              </w:rPr>
            </w:pPr>
            <w:r w:rsidRPr="00282AAB">
              <w:rPr>
                <w:szCs w:val="21"/>
              </w:rPr>
              <w:t>课程目标</w:t>
            </w:r>
          </w:p>
        </w:tc>
        <w:tc>
          <w:tcPr>
            <w:tcW w:w="6431" w:type="dxa"/>
            <w:gridSpan w:val="5"/>
            <w:shd w:val="clear" w:color="auto" w:fill="auto"/>
            <w:vAlign w:val="center"/>
          </w:tcPr>
          <w:p w14:paraId="4B12659C" w14:textId="77777777" w:rsidR="00407B9E" w:rsidRPr="00282AAB" w:rsidRDefault="00407B9E" w:rsidP="008E168D">
            <w:pPr>
              <w:jc w:val="center"/>
              <w:rPr>
                <w:szCs w:val="21"/>
              </w:rPr>
            </w:pPr>
            <w:r w:rsidRPr="00282AAB">
              <w:rPr>
                <w:szCs w:val="21"/>
              </w:rPr>
              <w:t>评分标准</w:t>
            </w:r>
          </w:p>
        </w:tc>
      </w:tr>
      <w:tr w:rsidR="00282AAB" w:rsidRPr="00282AAB" w14:paraId="30B3E29C" w14:textId="77777777" w:rsidTr="008E168D">
        <w:trPr>
          <w:trHeight w:val="454"/>
          <w:jc w:val="center"/>
        </w:trPr>
        <w:tc>
          <w:tcPr>
            <w:tcW w:w="2091" w:type="dxa"/>
            <w:vMerge/>
            <w:shd w:val="clear" w:color="auto" w:fill="auto"/>
            <w:vAlign w:val="center"/>
          </w:tcPr>
          <w:p w14:paraId="3BA81294" w14:textId="77777777" w:rsidR="00407B9E" w:rsidRPr="00282AAB" w:rsidRDefault="00407B9E" w:rsidP="008E168D">
            <w:pPr>
              <w:jc w:val="center"/>
              <w:rPr>
                <w:szCs w:val="21"/>
              </w:rPr>
            </w:pPr>
          </w:p>
        </w:tc>
        <w:tc>
          <w:tcPr>
            <w:tcW w:w="1273" w:type="dxa"/>
            <w:shd w:val="clear" w:color="auto" w:fill="auto"/>
            <w:vAlign w:val="center"/>
          </w:tcPr>
          <w:p w14:paraId="39DD84F1" w14:textId="77777777" w:rsidR="00407B9E" w:rsidRPr="00282AAB" w:rsidRDefault="00407B9E" w:rsidP="008E168D">
            <w:pPr>
              <w:jc w:val="center"/>
              <w:rPr>
                <w:szCs w:val="21"/>
              </w:rPr>
            </w:pPr>
            <w:r w:rsidRPr="00282AAB">
              <w:rPr>
                <w:szCs w:val="21"/>
              </w:rPr>
              <w:t>90-100</w:t>
            </w:r>
          </w:p>
        </w:tc>
        <w:tc>
          <w:tcPr>
            <w:tcW w:w="1235" w:type="dxa"/>
            <w:shd w:val="clear" w:color="auto" w:fill="auto"/>
            <w:vAlign w:val="center"/>
          </w:tcPr>
          <w:p w14:paraId="0241EED7" w14:textId="77777777" w:rsidR="00407B9E" w:rsidRPr="00282AAB" w:rsidRDefault="00407B9E" w:rsidP="008E168D">
            <w:pPr>
              <w:jc w:val="center"/>
              <w:rPr>
                <w:szCs w:val="21"/>
              </w:rPr>
            </w:pPr>
            <w:r w:rsidRPr="00282AAB">
              <w:rPr>
                <w:szCs w:val="21"/>
              </w:rPr>
              <w:t>80-89</w:t>
            </w:r>
          </w:p>
        </w:tc>
        <w:tc>
          <w:tcPr>
            <w:tcW w:w="1321" w:type="dxa"/>
            <w:shd w:val="clear" w:color="auto" w:fill="auto"/>
            <w:vAlign w:val="center"/>
          </w:tcPr>
          <w:p w14:paraId="3674670D" w14:textId="77777777" w:rsidR="00407B9E" w:rsidRPr="00282AAB" w:rsidRDefault="00407B9E" w:rsidP="008E168D">
            <w:pPr>
              <w:jc w:val="center"/>
              <w:rPr>
                <w:szCs w:val="21"/>
              </w:rPr>
            </w:pPr>
            <w:r w:rsidRPr="00282AAB">
              <w:rPr>
                <w:szCs w:val="21"/>
              </w:rPr>
              <w:t>70-79</w:t>
            </w:r>
          </w:p>
        </w:tc>
        <w:tc>
          <w:tcPr>
            <w:tcW w:w="1276" w:type="dxa"/>
            <w:shd w:val="clear" w:color="auto" w:fill="auto"/>
            <w:vAlign w:val="center"/>
          </w:tcPr>
          <w:p w14:paraId="2AA2395D" w14:textId="77777777" w:rsidR="00407B9E" w:rsidRPr="00282AAB" w:rsidRDefault="00407B9E" w:rsidP="008E168D">
            <w:pPr>
              <w:jc w:val="center"/>
              <w:rPr>
                <w:szCs w:val="21"/>
              </w:rPr>
            </w:pPr>
            <w:r w:rsidRPr="00282AAB">
              <w:rPr>
                <w:szCs w:val="21"/>
              </w:rPr>
              <w:t>60-69</w:t>
            </w:r>
          </w:p>
        </w:tc>
        <w:tc>
          <w:tcPr>
            <w:tcW w:w="1326" w:type="dxa"/>
            <w:shd w:val="clear" w:color="auto" w:fill="auto"/>
            <w:vAlign w:val="center"/>
          </w:tcPr>
          <w:p w14:paraId="2C7F74E3" w14:textId="77777777" w:rsidR="00407B9E" w:rsidRPr="00282AAB" w:rsidRDefault="00407B9E" w:rsidP="008E168D">
            <w:pPr>
              <w:jc w:val="center"/>
              <w:rPr>
                <w:szCs w:val="21"/>
              </w:rPr>
            </w:pPr>
            <w:r w:rsidRPr="00282AAB">
              <w:rPr>
                <w:rFonts w:hint="eastAsia"/>
                <w:szCs w:val="21"/>
              </w:rPr>
              <w:t>&lt;60</w:t>
            </w:r>
          </w:p>
        </w:tc>
      </w:tr>
      <w:tr w:rsidR="00282AAB" w:rsidRPr="00282AAB" w14:paraId="6CFB8F36" w14:textId="77777777" w:rsidTr="008E168D">
        <w:trPr>
          <w:trHeight w:val="454"/>
          <w:jc w:val="center"/>
        </w:trPr>
        <w:tc>
          <w:tcPr>
            <w:tcW w:w="2091" w:type="dxa"/>
            <w:shd w:val="clear" w:color="auto" w:fill="auto"/>
            <w:vAlign w:val="center"/>
          </w:tcPr>
          <w:p w14:paraId="000952B8"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能够将偏导数、全微分、多元函数积分、无穷级数等基本概念运用到工程问题的适当表述之中，具备从数学和自然科学角度提炼或发现工程问题的能力。</w:t>
            </w:r>
          </w:p>
        </w:tc>
        <w:tc>
          <w:tcPr>
            <w:tcW w:w="1273" w:type="dxa"/>
            <w:shd w:val="clear" w:color="auto" w:fill="auto"/>
            <w:vAlign w:val="center"/>
          </w:tcPr>
          <w:p w14:paraId="00B6FA5F" w14:textId="77777777" w:rsidR="00407B9E" w:rsidRPr="00282AAB" w:rsidRDefault="00407B9E"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w:t>
            </w:r>
            <w:r w:rsidRPr="00282AAB">
              <w:rPr>
                <w:kern w:val="0"/>
                <w:szCs w:val="21"/>
              </w:rPr>
              <w:t>偏导数、全微分、多元函数积分、无穷级数</w:t>
            </w:r>
            <w:r w:rsidRPr="00282AAB">
              <w:rPr>
                <w:rFonts w:hint="eastAsia"/>
              </w:rPr>
              <w:t>等基本概念来解决工程问题</w:t>
            </w:r>
            <w:r w:rsidRPr="00282AAB">
              <w:rPr>
                <w:rFonts w:hint="eastAsia"/>
                <w:kern w:val="0"/>
                <w:szCs w:val="21"/>
              </w:rPr>
              <w:t>。解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06AFB15C"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；能够运用所学</w:t>
            </w:r>
            <w:r w:rsidRPr="00282AAB">
              <w:rPr>
                <w:kern w:val="0"/>
                <w:szCs w:val="21"/>
              </w:rPr>
              <w:t>偏导数、全微分、多元函数积分、无穷级数</w:t>
            </w:r>
            <w:r w:rsidRPr="00282AAB">
              <w:rPr>
                <w:rFonts w:hint="eastAsia"/>
              </w:rPr>
              <w:t>等基本概念来解决工程问题</w:t>
            </w:r>
            <w:r w:rsidRPr="00282AAB">
              <w:rPr>
                <w:rFonts w:hint="eastAsia"/>
                <w:kern w:val="0"/>
                <w:szCs w:val="21"/>
              </w:rPr>
              <w:t>。</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321" w:type="dxa"/>
            <w:shd w:val="clear" w:color="auto" w:fill="auto"/>
            <w:vAlign w:val="center"/>
          </w:tcPr>
          <w:p w14:paraId="1D33C2F3"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；能运用所学所学</w:t>
            </w:r>
            <w:r w:rsidRPr="00282AAB">
              <w:rPr>
                <w:kern w:val="0"/>
                <w:szCs w:val="21"/>
              </w:rPr>
              <w:t>偏导数、全微分、多元函数积分、无穷级数</w:t>
            </w:r>
            <w:r w:rsidRPr="00282AAB">
              <w:rPr>
                <w:rFonts w:hint="eastAsia"/>
              </w:rPr>
              <w:t>等基本概念来解决工程问题</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276" w:type="dxa"/>
            <w:shd w:val="clear" w:color="auto" w:fill="auto"/>
            <w:vAlign w:val="center"/>
          </w:tcPr>
          <w:p w14:paraId="65CAAC78"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w:t>
            </w:r>
            <w:r w:rsidRPr="00282AAB">
              <w:rPr>
                <w:kern w:val="0"/>
                <w:szCs w:val="21"/>
              </w:rPr>
              <w:t>偏导数、全微分、多元函数积分、无穷级数</w:t>
            </w:r>
            <w:r w:rsidRPr="00282AAB">
              <w:rPr>
                <w:rFonts w:hint="eastAsia"/>
              </w:rPr>
              <w:t>等基本概念来解决工程问题</w:t>
            </w:r>
            <w:r w:rsidRPr="00282AAB">
              <w:rPr>
                <w:rFonts w:hint="eastAsia"/>
                <w:kern w:val="0"/>
                <w:szCs w:val="21"/>
              </w:rPr>
              <w:t>。</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326" w:type="dxa"/>
            <w:shd w:val="clear" w:color="auto" w:fill="auto"/>
            <w:vAlign w:val="center"/>
          </w:tcPr>
          <w:p w14:paraId="2B476507"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w:t>
            </w:r>
            <w:r w:rsidRPr="00282AAB">
              <w:rPr>
                <w:kern w:val="0"/>
                <w:szCs w:val="21"/>
              </w:rPr>
              <w:t>偏导数、全微分、多元函数积分、无穷级数</w:t>
            </w:r>
            <w:r w:rsidRPr="00282AAB">
              <w:rPr>
                <w:rFonts w:hint="eastAsia"/>
              </w:rPr>
              <w:t>等基本概念来解决工程问题</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错误且不完整。</w:t>
            </w:r>
          </w:p>
        </w:tc>
      </w:tr>
      <w:tr w:rsidR="00407B9E" w:rsidRPr="00282AAB" w14:paraId="124AE2C7" w14:textId="77777777" w:rsidTr="008E168D">
        <w:trPr>
          <w:trHeight w:val="454"/>
          <w:jc w:val="center"/>
        </w:trPr>
        <w:tc>
          <w:tcPr>
            <w:tcW w:w="2091" w:type="dxa"/>
            <w:shd w:val="clear" w:color="auto" w:fill="auto"/>
            <w:vAlign w:val="center"/>
          </w:tcPr>
          <w:p w14:paraId="09B20A60"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eastAsiaTheme="minorEastAsia"/>
                <w:kern w:val="0"/>
                <w:szCs w:val="21"/>
              </w:rPr>
              <w:t>能运用</w:t>
            </w:r>
            <w:r w:rsidRPr="00282AAB">
              <w:rPr>
                <w:kern w:val="0"/>
                <w:szCs w:val="21"/>
              </w:rPr>
              <w:t>偏导数、全微分、多元函数积分、无穷级数等基本概念</w:t>
            </w:r>
            <w:r w:rsidRPr="00282AAB">
              <w:rPr>
                <w:rFonts w:eastAsiaTheme="minorEastAsia"/>
                <w:kern w:val="0"/>
                <w:szCs w:val="21"/>
              </w:rPr>
              <w:t>、基本理论和基本方法正确地推理证明，准确、简捷地计算，提高分析问题的能力。</w:t>
            </w:r>
          </w:p>
        </w:tc>
        <w:tc>
          <w:tcPr>
            <w:tcW w:w="1273" w:type="dxa"/>
            <w:shd w:val="clear" w:color="auto" w:fill="auto"/>
            <w:vAlign w:val="center"/>
          </w:tcPr>
          <w:p w14:paraId="0E44ACD1" w14:textId="77777777" w:rsidR="00407B9E" w:rsidRPr="00282AAB" w:rsidRDefault="00407B9E" w:rsidP="008E168D">
            <w:pPr>
              <w:rPr>
                <w:kern w:val="0"/>
                <w:szCs w:val="21"/>
              </w:rPr>
            </w:pPr>
            <w:r w:rsidRPr="00282AAB">
              <w:rPr>
                <w:kern w:val="0"/>
                <w:szCs w:val="21"/>
              </w:rPr>
              <w:t>按时提交作业，作业书写工整清楚</w:t>
            </w:r>
            <w:r w:rsidRPr="00282AAB">
              <w:rPr>
                <w:rFonts w:hint="eastAsia"/>
                <w:kern w:val="0"/>
                <w:szCs w:val="21"/>
              </w:rPr>
              <w:t>；熟练运用</w:t>
            </w:r>
            <w:r w:rsidRPr="00282AAB">
              <w:rPr>
                <w:kern w:val="0"/>
                <w:szCs w:val="21"/>
              </w:rPr>
              <w:t>偏导数、全微分、多元函数积分、无穷级数</w:t>
            </w:r>
            <w:r w:rsidRPr="00282AAB">
              <w:rPr>
                <w:rFonts w:hint="eastAsia"/>
              </w:rPr>
              <w:t>等基本概念、基本理论和基本方法推理证明与计算</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7BA67A48"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w:t>
            </w:r>
            <w:r w:rsidRPr="00282AAB">
              <w:rPr>
                <w:kern w:val="0"/>
                <w:szCs w:val="21"/>
              </w:rPr>
              <w:t>偏导数、全微分、多元函数积分、无穷级数</w:t>
            </w:r>
            <w:r w:rsidRPr="00282AAB">
              <w:rPr>
                <w:rFonts w:hint="eastAsia"/>
              </w:rPr>
              <w:t>等基本概念、基本理论和基本方法推理证明与计算</w:t>
            </w:r>
            <w:r w:rsidRPr="00282AAB">
              <w:rPr>
                <w:rFonts w:hint="eastAsia"/>
                <w:kern w:val="0"/>
                <w:szCs w:val="21"/>
              </w:rPr>
              <w:t>，</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321" w:type="dxa"/>
            <w:shd w:val="clear" w:color="auto" w:fill="auto"/>
            <w:vAlign w:val="center"/>
          </w:tcPr>
          <w:p w14:paraId="3CAE0A60"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w:t>
            </w:r>
            <w:r w:rsidRPr="00282AAB">
              <w:rPr>
                <w:kern w:val="0"/>
                <w:szCs w:val="21"/>
              </w:rPr>
              <w:t>偏导数、全微分、多元函数积分、无穷级数</w:t>
            </w:r>
            <w:r w:rsidRPr="00282AAB">
              <w:rPr>
                <w:rFonts w:hint="eastAsia"/>
              </w:rPr>
              <w:t>等基本概念、基本理论和基本方法推理证明与计算</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276" w:type="dxa"/>
            <w:shd w:val="clear" w:color="auto" w:fill="auto"/>
            <w:vAlign w:val="center"/>
          </w:tcPr>
          <w:p w14:paraId="7BD0E634"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；能运用</w:t>
            </w:r>
            <w:r w:rsidRPr="00282AAB">
              <w:rPr>
                <w:kern w:val="0"/>
                <w:szCs w:val="21"/>
              </w:rPr>
              <w:t>偏导数、全微分、多元函数积分、无穷级数</w:t>
            </w:r>
            <w:r w:rsidRPr="00282AAB">
              <w:rPr>
                <w:rFonts w:hint="eastAsia"/>
              </w:rPr>
              <w:t>等基本概念、基本理论和基本方法推理证明与计算</w:t>
            </w:r>
            <w:r w:rsidRPr="00282AAB">
              <w:rPr>
                <w:rFonts w:hint="eastAsia"/>
                <w:kern w:val="0"/>
                <w:szCs w:val="21"/>
              </w:rPr>
              <w:t>，</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326" w:type="dxa"/>
            <w:shd w:val="clear" w:color="auto" w:fill="auto"/>
            <w:vAlign w:val="center"/>
          </w:tcPr>
          <w:p w14:paraId="181C5739"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；未掌握运用</w:t>
            </w:r>
            <w:r w:rsidRPr="00282AAB">
              <w:rPr>
                <w:kern w:val="0"/>
                <w:szCs w:val="21"/>
              </w:rPr>
              <w:t>偏导数、全微分、多元函数积分、无穷级数</w:t>
            </w:r>
            <w:r w:rsidRPr="00282AAB">
              <w:rPr>
                <w:rFonts w:hint="eastAsia"/>
              </w:rPr>
              <w:t>等基本概念、基本理论和基本方法推理证明与计算</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错误且不完整。</w:t>
            </w:r>
          </w:p>
        </w:tc>
      </w:tr>
    </w:tbl>
    <w:p w14:paraId="5DEAA131" w14:textId="77777777" w:rsidR="00407B9E" w:rsidRPr="00282AAB" w:rsidRDefault="00407B9E" w:rsidP="00407B9E">
      <w:pPr>
        <w:widowControl/>
        <w:jc w:val="left"/>
      </w:pPr>
    </w:p>
    <w:p w14:paraId="0D36B7C9" w14:textId="77777777" w:rsidR="00407B9E" w:rsidRPr="00282AAB" w:rsidRDefault="00407B9E" w:rsidP="00407B9E">
      <w:pPr>
        <w:widowControl/>
        <w:jc w:val="left"/>
      </w:pPr>
      <w:r w:rsidRPr="00282AAB">
        <w:br w:type="page"/>
      </w:r>
    </w:p>
    <w:p w14:paraId="07354B7A" w14:textId="77777777" w:rsidR="00407B9E" w:rsidRPr="00282AAB" w:rsidRDefault="00407B9E" w:rsidP="00407B9E">
      <w:pPr>
        <w:pStyle w:val="1"/>
        <w:rPr>
          <w:rFonts w:ascii="Times New Roman" w:hAnsi="Times New Roman"/>
          <w:b/>
          <w:bCs w:val="0"/>
        </w:rPr>
      </w:pPr>
      <w:bookmarkStart w:id="84" w:name="_Toc45149965"/>
      <w:bookmarkStart w:id="85" w:name="_Toc77601301"/>
      <w:bookmarkStart w:id="86" w:name="_Toc81838669"/>
      <w:r w:rsidRPr="00282AAB">
        <w:rPr>
          <w:rFonts w:ascii="Times New Roman" w:hAnsi="Times New Roman" w:hint="eastAsia"/>
          <w:b/>
        </w:rPr>
        <w:lastRenderedPageBreak/>
        <w:t>大学物理</w:t>
      </w:r>
      <w:r w:rsidRPr="00282AAB">
        <w:rPr>
          <w:rFonts w:ascii="Times New Roman" w:hAnsi="Times New Roman" w:hint="eastAsia"/>
          <w:b/>
        </w:rPr>
        <w:t>B</w:t>
      </w:r>
      <w:r w:rsidRPr="00282AAB">
        <w:rPr>
          <w:rFonts w:ascii="Times New Roman" w:hAnsi="Times New Roman" w:hint="eastAsia"/>
          <w:b/>
        </w:rPr>
        <w:t>（上）课程教学大纲</w:t>
      </w:r>
      <w:bookmarkEnd w:id="84"/>
      <w:bookmarkEnd w:id="85"/>
      <w:bookmarkEnd w:id="86"/>
    </w:p>
    <w:p w14:paraId="229D364D" w14:textId="77777777" w:rsidR="00407B9E" w:rsidRPr="00282AAB" w:rsidRDefault="00407B9E" w:rsidP="00407B9E">
      <w:pPr>
        <w:spacing w:line="312" w:lineRule="auto"/>
        <w:jc w:val="center"/>
        <w:rPr>
          <w:b/>
          <w:bCs/>
          <w:sz w:val="30"/>
          <w:szCs w:val="30"/>
        </w:rPr>
      </w:pPr>
      <w:r w:rsidRPr="00282AAB">
        <w:rPr>
          <w:b/>
          <w:bCs/>
          <w:sz w:val="30"/>
          <w:szCs w:val="30"/>
        </w:rPr>
        <w:t>（</w:t>
      </w:r>
      <w:r w:rsidRPr="00282AAB">
        <w:rPr>
          <w:b/>
          <w:bCs/>
          <w:sz w:val="30"/>
          <w:szCs w:val="30"/>
        </w:rPr>
        <w:t>College Physics</w:t>
      </w:r>
      <w:r w:rsidRPr="00282AAB">
        <w:rPr>
          <w:rFonts w:hint="eastAsia"/>
          <w:b/>
          <w:bCs/>
          <w:sz w:val="30"/>
          <w:szCs w:val="30"/>
        </w:rPr>
        <w:t xml:space="preserve"> B</w:t>
      </w:r>
      <w:r w:rsidRPr="00282AAB">
        <w:rPr>
          <w:b/>
          <w:bCs/>
          <w:sz w:val="30"/>
          <w:szCs w:val="30"/>
        </w:rPr>
        <w:t>（</w:t>
      </w:r>
      <w:r w:rsidRPr="00282AAB">
        <w:rPr>
          <w:b/>
          <w:bCs/>
          <w:sz w:val="30"/>
          <w:szCs w:val="30"/>
        </w:rPr>
        <w:t>I</w:t>
      </w:r>
      <w:r w:rsidRPr="00282AAB">
        <w:rPr>
          <w:b/>
          <w:bCs/>
          <w:sz w:val="30"/>
          <w:szCs w:val="30"/>
        </w:rPr>
        <w:t>））</w:t>
      </w:r>
    </w:p>
    <w:p w14:paraId="0438FD8B" w14:textId="77777777" w:rsidR="00407B9E" w:rsidRPr="00282AAB" w:rsidRDefault="00407B9E" w:rsidP="00407B9E">
      <w:pPr>
        <w:spacing w:line="360" w:lineRule="auto"/>
        <w:rPr>
          <w:b/>
          <w:sz w:val="28"/>
          <w:szCs w:val="28"/>
        </w:rPr>
      </w:pPr>
      <w:r w:rsidRPr="00282AAB">
        <w:rPr>
          <w:b/>
          <w:sz w:val="28"/>
          <w:szCs w:val="28"/>
        </w:rPr>
        <w:t>一、课程概况</w:t>
      </w:r>
    </w:p>
    <w:p w14:paraId="1963819C"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0802003</w:t>
      </w:r>
    </w:p>
    <w:p w14:paraId="196FF56C"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2.5</w:t>
      </w:r>
    </w:p>
    <w:p w14:paraId="7726E91A"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40</w:t>
      </w:r>
      <w:r w:rsidRPr="00282AAB">
        <w:rPr>
          <w:rFonts w:hint="eastAsia"/>
          <w:b/>
          <w:kern w:val="0"/>
          <w:sz w:val="24"/>
        </w:rPr>
        <w:t>（其中：讲授学时</w:t>
      </w:r>
      <w:r w:rsidRPr="00282AAB">
        <w:rPr>
          <w:rFonts w:hint="eastAsia"/>
          <w:b/>
          <w:kern w:val="0"/>
          <w:sz w:val="24"/>
        </w:rPr>
        <w:t>40</w:t>
      </w:r>
      <w:r w:rsidRPr="00282AAB">
        <w:rPr>
          <w:rFonts w:hint="eastAsia"/>
          <w:b/>
          <w:kern w:val="0"/>
          <w:sz w:val="24"/>
        </w:rPr>
        <w:t>）</w:t>
      </w:r>
    </w:p>
    <w:p w14:paraId="2AC9857B"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bCs/>
          <w:kern w:val="0"/>
          <w:sz w:val="24"/>
        </w:rPr>
        <w:t>高等数学</w:t>
      </w:r>
      <w:r w:rsidRPr="00282AAB">
        <w:rPr>
          <w:rFonts w:hint="eastAsia"/>
          <w:bCs/>
          <w:kern w:val="0"/>
          <w:sz w:val="24"/>
        </w:rPr>
        <w:t>(</w:t>
      </w:r>
      <w:r w:rsidRPr="00282AAB">
        <w:rPr>
          <w:rFonts w:hint="eastAsia"/>
          <w:bCs/>
          <w:kern w:val="0"/>
          <w:sz w:val="24"/>
        </w:rPr>
        <w:t>主要知识点：微积分、矢量、无穷级数、常微分方程</w:t>
      </w:r>
      <w:r w:rsidRPr="00282AAB">
        <w:rPr>
          <w:rFonts w:hint="eastAsia"/>
          <w:bCs/>
          <w:kern w:val="0"/>
          <w:sz w:val="24"/>
        </w:rPr>
        <w:t>)</w:t>
      </w:r>
    </w:p>
    <w:p w14:paraId="10127D0E"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30542C7F"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kern w:val="0"/>
          <w:sz w:val="24"/>
        </w:rPr>
        <w:t>马文蔚《物理学》</w:t>
      </w:r>
      <w:r w:rsidRPr="00282AAB">
        <w:rPr>
          <w:rFonts w:hint="eastAsia"/>
          <w:kern w:val="0"/>
          <w:sz w:val="24"/>
        </w:rPr>
        <w:t>(</w:t>
      </w:r>
      <w:r w:rsidRPr="00282AAB">
        <w:rPr>
          <w:rFonts w:hint="eastAsia"/>
          <w:kern w:val="0"/>
          <w:sz w:val="24"/>
        </w:rPr>
        <w:t>上、下册</w:t>
      </w:r>
      <w:r w:rsidRPr="00282AAB">
        <w:rPr>
          <w:rFonts w:hint="eastAsia"/>
          <w:kern w:val="0"/>
          <w:sz w:val="24"/>
        </w:rPr>
        <w:t>)(</w:t>
      </w:r>
      <w:r w:rsidRPr="00282AAB">
        <w:rPr>
          <w:rFonts w:hint="eastAsia"/>
          <w:kern w:val="0"/>
          <w:sz w:val="24"/>
        </w:rPr>
        <w:t>第六版</w:t>
      </w:r>
      <w:r w:rsidRPr="00282AAB">
        <w:rPr>
          <w:rFonts w:hint="eastAsia"/>
          <w:kern w:val="0"/>
          <w:sz w:val="24"/>
        </w:rPr>
        <w:t>)2014</w:t>
      </w:r>
      <w:r w:rsidRPr="00282AAB">
        <w:rPr>
          <w:rFonts w:hint="eastAsia"/>
          <w:kern w:val="0"/>
          <w:sz w:val="24"/>
        </w:rPr>
        <w:t>高等教育出版社；</w:t>
      </w:r>
    </w:p>
    <w:p w14:paraId="283BD6A2" w14:textId="77777777" w:rsidR="00407B9E" w:rsidRPr="00282AAB" w:rsidRDefault="00407B9E" w:rsidP="00407B9E">
      <w:pPr>
        <w:spacing w:line="360" w:lineRule="auto"/>
        <w:ind w:firstLineChars="200" w:firstLine="480"/>
        <w:rPr>
          <w:sz w:val="24"/>
        </w:rPr>
      </w:pPr>
      <w:r w:rsidRPr="00282AAB">
        <w:rPr>
          <w:rFonts w:hint="eastAsia"/>
          <w:kern w:val="0"/>
          <w:sz w:val="24"/>
        </w:rPr>
        <w:t>或赵近芳《大学物理学》</w:t>
      </w:r>
      <w:r w:rsidRPr="00282AAB">
        <w:rPr>
          <w:rFonts w:hint="eastAsia"/>
          <w:kern w:val="0"/>
          <w:sz w:val="24"/>
        </w:rPr>
        <w:t>(</w:t>
      </w:r>
      <w:r w:rsidRPr="00282AAB">
        <w:rPr>
          <w:rFonts w:hint="eastAsia"/>
          <w:kern w:val="0"/>
          <w:sz w:val="24"/>
        </w:rPr>
        <w:t>上、下册</w:t>
      </w:r>
      <w:r w:rsidRPr="00282AAB">
        <w:rPr>
          <w:rFonts w:hint="eastAsia"/>
          <w:kern w:val="0"/>
          <w:sz w:val="24"/>
        </w:rPr>
        <w:t>)(</w:t>
      </w:r>
      <w:r w:rsidRPr="00282AAB">
        <w:rPr>
          <w:rFonts w:hint="eastAsia"/>
          <w:kern w:val="0"/>
          <w:sz w:val="24"/>
        </w:rPr>
        <w:t>第</w:t>
      </w:r>
      <w:r w:rsidRPr="00282AAB">
        <w:rPr>
          <w:rFonts w:hint="eastAsia"/>
          <w:kern w:val="0"/>
          <w:sz w:val="24"/>
        </w:rPr>
        <w:t>5</w:t>
      </w:r>
      <w:r w:rsidRPr="00282AAB">
        <w:rPr>
          <w:rFonts w:hint="eastAsia"/>
          <w:kern w:val="0"/>
          <w:sz w:val="24"/>
        </w:rPr>
        <w:t>版</w:t>
      </w:r>
      <w:r w:rsidRPr="00282AAB">
        <w:rPr>
          <w:rFonts w:hint="eastAsia"/>
          <w:kern w:val="0"/>
          <w:sz w:val="24"/>
        </w:rPr>
        <w:t>)2017</w:t>
      </w:r>
      <w:r w:rsidRPr="00282AAB">
        <w:rPr>
          <w:rFonts w:hint="eastAsia"/>
          <w:kern w:val="0"/>
          <w:sz w:val="24"/>
        </w:rPr>
        <w:t>北京邮电大学出版社</w:t>
      </w:r>
    </w:p>
    <w:p w14:paraId="1AA5DE2B" w14:textId="77777777" w:rsidR="00407B9E" w:rsidRPr="00282AAB" w:rsidRDefault="00407B9E" w:rsidP="00407B9E">
      <w:pPr>
        <w:spacing w:line="360" w:lineRule="auto"/>
        <w:ind w:firstLineChars="200" w:firstLine="482"/>
        <w:rPr>
          <w:bCs/>
          <w:kern w:val="0"/>
          <w:sz w:val="24"/>
          <w:highlight w:val="yellow"/>
        </w:rPr>
      </w:pPr>
      <w:r w:rsidRPr="00282AAB">
        <w:rPr>
          <w:b/>
          <w:bCs/>
          <w:kern w:val="0"/>
          <w:sz w:val="24"/>
        </w:rPr>
        <w:t>课程归口：</w:t>
      </w:r>
      <w:r w:rsidRPr="00282AAB">
        <w:rPr>
          <w:bCs/>
          <w:kern w:val="0"/>
          <w:sz w:val="24"/>
        </w:rPr>
        <w:t>理学院</w:t>
      </w:r>
    </w:p>
    <w:p w14:paraId="6848DEE0"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王刚、茆锐、金雪尘、杨景景、秦赛、王昌英、王震、姜先凯等</w:t>
      </w:r>
    </w:p>
    <w:p w14:paraId="4E9B2D9C"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3231ABA4" w14:textId="77777777" w:rsidR="00407B9E" w:rsidRPr="00282AAB" w:rsidRDefault="00407B9E" w:rsidP="00407B9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282AAB" w:rsidRPr="00282AAB" w14:paraId="543FE13B" w14:textId="77777777" w:rsidTr="008E168D">
        <w:trPr>
          <w:trHeight w:val="481"/>
          <w:jc w:val="center"/>
        </w:trPr>
        <w:tc>
          <w:tcPr>
            <w:tcW w:w="738" w:type="dxa"/>
            <w:shd w:val="clear" w:color="auto" w:fill="auto"/>
            <w:noWrap/>
            <w:vAlign w:val="center"/>
          </w:tcPr>
          <w:p w14:paraId="3692709F" w14:textId="77777777" w:rsidR="00407B9E" w:rsidRPr="00282AAB" w:rsidRDefault="00407B9E" w:rsidP="008E168D">
            <w:pPr>
              <w:widowControl/>
              <w:jc w:val="center"/>
              <w:rPr>
                <w:b/>
                <w:bCs/>
                <w:kern w:val="0"/>
                <w:szCs w:val="21"/>
              </w:rPr>
            </w:pPr>
            <w:r w:rsidRPr="00282AAB">
              <w:rPr>
                <w:b/>
                <w:bCs/>
                <w:kern w:val="0"/>
                <w:szCs w:val="21"/>
              </w:rPr>
              <w:t>序号</w:t>
            </w:r>
          </w:p>
        </w:tc>
        <w:tc>
          <w:tcPr>
            <w:tcW w:w="3118" w:type="dxa"/>
            <w:shd w:val="clear" w:color="auto" w:fill="auto"/>
            <w:noWrap/>
            <w:vAlign w:val="center"/>
          </w:tcPr>
          <w:p w14:paraId="2AF74686" w14:textId="77777777" w:rsidR="00407B9E" w:rsidRPr="00282AAB" w:rsidRDefault="00407B9E" w:rsidP="008E168D">
            <w:pPr>
              <w:widowControl/>
              <w:jc w:val="center"/>
              <w:rPr>
                <w:b/>
                <w:bCs/>
                <w:kern w:val="0"/>
                <w:szCs w:val="21"/>
              </w:rPr>
            </w:pPr>
            <w:r w:rsidRPr="00282AAB">
              <w:rPr>
                <w:b/>
                <w:bCs/>
                <w:kern w:val="0"/>
                <w:szCs w:val="21"/>
              </w:rPr>
              <w:t>课程目标</w:t>
            </w:r>
          </w:p>
        </w:tc>
        <w:tc>
          <w:tcPr>
            <w:tcW w:w="2292" w:type="dxa"/>
            <w:shd w:val="clear" w:color="auto" w:fill="auto"/>
            <w:noWrap/>
            <w:vAlign w:val="center"/>
          </w:tcPr>
          <w:p w14:paraId="6B595672"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5D565676"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53C25B73" w14:textId="77777777" w:rsidTr="008E168D">
        <w:trPr>
          <w:trHeight w:val="470"/>
          <w:jc w:val="center"/>
        </w:trPr>
        <w:tc>
          <w:tcPr>
            <w:tcW w:w="738" w:type="dxa"/>
            <w:shd w:val="clear" w:color="auto" w:fill="auto"/>
            <w:noWrap/>
            <w:vAlign w:val="center"/>
          </w:tcPr>
          <w:p w14:paraId="31B071A5" w14:textId="77777777" w:rsidR="00407B9E" w:rsidRPr="00282AAB" w:rsidRDefault="00407B9E" w:rsidP="008E168D">
            <w:pPr>
              <w:widowControl/>
              <w:jc w:val="center"/>
              <w:rPr>
                <w:kern w:val="0"/>
                <w:szCs w:val="21"/>
              </w:rPr>
            </w:pPr>
            <w:r w:rsidRPr="00282AAB">
              <w:rPr>
                <w:kern w:val="0"/>
                <w:szCs w:val="21"/>
              </w:rPr>
              <w:t>1</w:t>
            </w:r>
          </w:p>
        </w:tc>
        <w:tc>
          <w:tcPr>
            <w:tcW w:w="3118" w:type="dxa"/>
            <w:shd w:val="clear" w:color="auto" w:fill="auto"/>
            <w:noWrap/>
            <w:vAlign w:val="center"/>
          </w:tcPr>
          <w:p w14:paraId="59049F48"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rFonts w:hint="eastAsia"/>
                <w:kern w:val="0"/>
                <w:szCs w:val="21"/>
              </w:rPr>
              <w:t>对力学、光学等基本物理学概念、基本理论和基本方法有比较系统的认识和正确的理解，为进一步学习工程问题的建模与表述打下坚实的基础。</w:t>
            </w:r>
          </w:p>
        </w:tc>
        <w:tc>
          <w:tcPr>
            <w:tcW w:w="2292" w:type="dxa"/>
            <w:shd w:val="clear" w:color="auto" w:fill="auto"/>
            <w:noWrap/>
            <w:vAlign w:val="center"/>
          </w:tcPr>
          <w:p w14:paraId="215F6CEB" w14:textId="77777777" w:rsidR="00407B9E" w:rsidRPr="00282AAB" w:rsidRDefault="00407B9E" w:rsidP="008E168D">
            <w:pPr>
              <w:widowControl/>
              <w:rPr>
                <w:kern w:val="0"/>
                <w:szCs w:val="21"/>
              </w:rPr>
            </w:pPr>
            <w:r w:rsidRPr="00282AAB">
              <w:rPr>
                <w:b/>
                <w:szCs w:val="21"/>
              </w:rPr>
              <w:t>观测点</w:t>
            </w:r>
            <w:r w:rsidRPr="00282AAB">
              <w:rPr>
                <w:b/>
                <w:szCs w:val="21"/>
              </w:rPr>
              <w:t>1.</w:t>
            </w:r>
            <w:r w:rsidRPr="00282AAB">
              <w:rPr>
                <w:rFonts w:hint="eastAsia"/>
                <w:b/>
                <w:szCs w:val="21"/>
              </w:rPr>
              <w:t>1</w:t>
            </w:r>
            <w:r w:rsidRPr="00282AAB">
              <w:rPr>
                <w:szCs w:val="21"/>
              </w:rPr>
              <w:t>：</w:t>
            </w:r>
            <w:r w:rsidRPr="00282AAB">
              <w:rPr>
                <w:rFonts w:hint="eastAsia"/>
              </w:rPr>
              <w:t>掌握数学、物理知识，能将其用于电子信息工程专业知识学习，并能对电子信息工程问题进行恰当表述。</w:t>
            </w:r>
          </w:p>
        </w:tc>
        <w:tc>
          <w:tcPr>
            <w:tcW w:w="3066" w:type="dxa"/>
            <w:shd w:val="clear" w:color="auto" w:fill="auto"/>
            <w:noWrap/>
            <w:vAlign w:val="center"/>
          </w:tcPr>
          <w:p w14:paraId="64E22C17" w14:textId="77777777" w:rsidR="00407B9E" w:rsidRPr="00282AAB" w:rsidRDefault="00407B9E" w:rsidP="008E168D">
            <w:pPr>
              <w:widowControl/>
              <w:rPr>
                <w:kern w:val="0"/>
                <w:szCs w:val="21"/>
              </w:rPr>
            </w:pPr>
            <w:r w:rsidRPr="00282AAB">
              <w:rPr>
                <w:b/>
                <w:szCs w:val="21"/>
              </w:rPr>
              <w:t>毕业要求</w:t>
            </w:r>
            <w:r w:rsidRPr="00282AAB">
              <w:rPr>
                <w:b/>
                <w:szCs w:val="21"/>
              </w:rPr>
              <w:t>1</w:t>
            </w:r>
            <w:r w:rsidRPr="00282AAB">
              <w:rPr>
                <w:szCs w:val="21"/>
              </w:rPr>
              <w:t>工程知识：</w:t>
            </w:r>
            <w:r w:rsidRPr="00282AAB">
              <w:rPr>
                <w:rFonts w:hint="eastAsia"/>
                <w:szCs w:val="21"/>
              </w:rPr>
              <w:t>能够将数学、自然科学、工程基础和专业知识用</w:t>
            </w:r>
            <w:r w:rsidRPr="00282AAB">
              <w:rPr>
                <w:rFonts w:hint="eastAsia"/>
                <w:kern w:val="0"/>
              </w:rPr>
              <w:t>于工程实践，并能解决电子信息工程中信号检测与处理方面</w:t>
            </w:r>
            <w:r w:rsidRPr="00282AAB">
              <w:rPr>
                <w:rFonts w:hint="eastAsia"/>
                <w:szCs w:val="21"/>
              </w:rPr>
              <w:t>的复杂工程问题。</w:t>
            </w:r>
          </w:p>
        </w:tc>
      </w:tr>
      <w:tr w:rsidR="00282AAB" w:rsidRPr="00282AAB" w14:paraId="07E2AE41" w14:textId="77777777" w:rsidTr="008E168D">
        <w:trPr>
          <w:trHeight w:val="461"/>
          <w:jc w:val="center"/>
        </w:trPr>
        <w:tc>
          <w:tcPr>
            <w:tcW w:w="738" w:type="dxa"/>
            <w:shd w:val="clear" w:color="auto" w:fill="auto"/>
            <w:noWrap/>
            <w:vAlign w:val="center"/>
          </w:tcPr>
          <w:p w14:paraId="623B3699" w14:textId="77777777" w:rsidR="00407B9E" w:rsidRPr="00282AAB" w:rsidRDefault="00407B9E" w:rsidP="008E168D">
            <w:pPr>
              <w:widowControl/>
              <w:jc w:val="center"/>
              <w:rPr>
                <w:kern w:val="0"/>
                <w:szCs w:val="21"/>
              </w:rPr>
            </w:pPr>
            <w:r w:rsidRPr="00282AAB">
              <w:rPr>
                <w:kern w:val="0"/>
                <w:szCs w:val="21"/>
              </w:rPr>
              <w:t>2</w:t>
            </w:r>
          </w:p>
        </w:tc>
        <w:tc>
          <w:tcPr>
            <w:tcW w:w="3118" w:type="dxa"/>
            <w:shd w:val="clear" w:color="auto" w:fill="auto"/>
            <w:noWrap/>
            <w:vAlign w:val="center"/>
          </w:tcPr>
          <w:p w14:paraId="14AA7409"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kern w:val="0"/>
                <w:szCs w:val="21"/>
              </w:rPr>
              <w:t>能运用物理原理、规律来分析、解决问题，并能推广到实际应用中。</w:t>
            </w:r>
          </w:p>
        </w:tc>
        <w:tc>
          <w:tcPr>
            <w:tcW w:w="2292" w:type="dxa"/>
            <w:shd w:val="clear" w:color="auto" w:fill="auto"/>
            <w:noWrap/>
            <w:vAlign w:val="center"/>
          </w:tcPr>
          <w:p w14:paraId="6A3238AF" w14:textId="77777777" w:rsidR="00407B9E" w:rsidRPr="00282AAB" w:rsidRDefault="00407B9E" w:rsidP="008E168D">
            <w:pPr>
              <w:widowControl/>
              <w:rPr>
                <w:kern w:val="0"/>
                <w:szCs w:val="21"/>
              </w:rPr>
            </w:pPr>
            <w:r w:rsidRPr="00282AAB">
              <w:rPr>
                <w:b/>
                <w:kern w:val="0"/>
                <w:szCs w:val="21"/>
              </w:rPr>
              <w:t>观测点</w:t>
            </w:r>
            <w:r w:rsidRPr="00282AAB">
              <w:rPr>
                <w:b/>
                <w:szCs w:val="21"/>
              </w:rPr>
              <w:t>2.</w:t>
            </w:r>
            <w:r w:rsidRPr="00282AAB">
              <w:rPr>
                <w:rFonts w:hint="eastAsia"/>
                <w:b/>
                <w:szCs w:val="21"/>
              </w:rPr>
              <w:t>1</w:t>
            </w:r>
            <w:r w:rsidRPr="00282AAB">
              <w:rPr>
                <w:szCs w:val="21"/>
              </w:rPr>
              <w:t>：</w:t>
            </w:r>
            <w:r w:rsidRPr="00282AAB">
              <w:rPr>
                <w:rFonts w:hint="eastAsia"/>
              </w:rPr>
              <w:t>能够运用工程数学、物理的基本原理，对电子信息系统进行理论分析与数学推导。</w:t>
            </w:r>
          </w:p>
        </w:tc>
        <w:tc>
          <w:tcPr>
            <w:tcW w:w="3066" w:type="dxa"/>
            <w:shd w:val="clear" w:color="auto" w:fill="auto"/>
            <w:noWrap/>
            <w:vAlign w:val="center"/>
          </w:tcPr>
          <w:p w14:paraId="23B5935A"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2</w:t>
            </w:r>
            <w:r w:rsidRPr="00282AAB">
              <w:rPr>
                <w:szCs w:val="21"/>
              </w:rPr>
              <w:t>问题分析：</w:t>
            </w:r>
            <w:r w:rsidRPr="00282AAB">
              <w:rPr>
                <w:rFonts w:hint="eastAsia"/>
                <w:szCs w:val="21"/>
                <w:lang w:val="en-AU"/>
              </w:rPr>
              <w:t>能够应用数学、自然科学和工程科学的基本原理，识别、表达、并通过文献研究分析电子信息工程中信号检测与处理方面的复杂工程问题，以获得有效结论。</w:t>
            </w:r>
          </w:p>
        </w:tc>
      </w:tr>
    </w:tbl>
    <w:p w14:paraId="1E439CD4" w14:textId="77777777" w:rsidR="00407B9E" w:rsidRPr="00282AAB" w:rsidRDefault="00407B9E" w:rsidP="00407B9E">
      <w:pPr>
        <w:widowControl/>
        <w:jc w:val="left"/>
        <w:rPr>
          <w:b/>
          <w:sz w:val="28"/>
          <w:szCs w:val="28"/>
        </w:rPr>
      </w:pPr>
      <w:r w:rsidRPr="00282AAB">
        <w:rPr>
          <w:b/>
          <w:sz w:val="28"/>
          <w:szCs w:val="28"/>
        </w:rPr>
        <w:br w:type="page"/>
      </w:r>
    </w:p>
    <w:p w14:paraId="22E420BF" w14:textId="77777777" w:rsidR="00407B9E" w:rsidRPr="00282AAB" w:rsidRDefault="00407B9E" w:rsidP="00407B9E">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3199"/>
        <w:gridCol w:w="2595"/>
        <w:gridCol w:w="699"/>
        <w:gridCol w:w="975"/>
        <w:gridCol w:w="925"/>
      </w:tblGrid>
      <w:tr w:rsidR="00282AAB" w:rsidRPr="00282AAB" w14:paraId="61DA4796" w14:textId="77777777" w:rsidTr="008E168D">
        <w:trPr>
          <w:trHeight w:val="454"/>
          <w:jc w:val="center"/>
        </w:trPr>
        <w:tc>
          <w:tcPr>
            <w:tcW w:w="778" w:type="dxa"/>
            <w:vAlign w:val="center"/>
          </w:tcPr>
          <w:p w14:paraId="24C90DEA" w14:textId="77777777" w:rsidR="00407B9E" w:rsidRPr="00282AAB" w:rsidRDefault="00407B9E" w:rsidP="008E168D">
            <w:pPr>
              <w:jc w:val="center"/>
              <w:rPr>
                <w:b/>
                <w:bCs/>
                <w:szCs w:val="21"/>
              </w:rPr>
            </w:pPr>
            <w:r w:rsidRPr="00282AAB">
              <w:rPr>
                <w:b/>
                <w:bCs/>
                <w:szCs w:val="21"/>
              </w:rPr>
              <w:t>序号</w:t>
            </w:r>
          </w:p>
        </w:tc>
        <w:tc>
          <w:tcPr>
            <w:tcW w:w="3199" w:type="dxa"/>
            <w:vAlign w:val="center"/>
          </w:tcPr>
          <w:p w14:paraId="50278B45" w14:textId="77777777" w:rsidR="00407B9E" w:rsidRPr="00282AAB" w:rsidRDefault="00407B9E" w:rsidP="008E168D">
            <w:pPr>
              <w:jc w:val="center"/>
              <w:rPr>
                <w:b/>
                <w:bCs/>
                <w:szCs w:val="21"/>
              </w:rPr>
            </w:pPr>
            <w:r w:rsidRPr="00282AAB">
              <w:rPr>
                <w:b/>
                <w:bCs/>
                <w:szCs w:val="21"/>
              </w:rPr>
              <w:t>教学内容</w:t>
            </w:r>
          </w:p>
        </w:tc>
        <w:tc>
          <w:tcPr>
            <w:tcW w:w="2595" w:type="dxa"/>
            <w:vAlign w:val="center"/>
          </w:tcPr>
          <w:p w14:paraId="1816B7ED" w14:textId="77777777" w:rsidR="00407B9E" w:rsidRPr="00282AAB" w:rsidRDefault="00407B9E" w:rsidP="008E168D">
            <w:pPr>
              <w:jc w:val="center"/>
              <w:rPr>
                <w:b/>
                <w:bCs/>
                <w:szCs w:val="21"/>
              </w:rPr>
            </w:pPr>
            <w:r w:rsidRPr="00282AAB">
              <w:rPr>
                <w:b/>
                <w:bCs/>
                <w:szCs w:val="21"/>
              </w:rPr>
              <w:t>预期学习成果</w:t>
            </w:r>
          </w:p>
        </w:tc>
        <w:tc>
          <w:tcPr>
            <w:tcW w:w="699" w:type="dxa"/>
            <w:vAlign w:val="center"/>
          </w:tcPr>
          <w:p w14:paraId="3A9ABB1E" w14:textId="77777777" w:rsidR="00407B9E" w:rsidRPr="00282AAB" w:rsidRDefault="00407B9E" w:rsidP="008E168D">
            <w:pPr>
              <w:jc w:val="center"/>
              <w:rPr>
                <w:b/>
                <w:bCs/>
                <w:szCs w:val="21"/>
              </w:rPr>
            </w:pPr>
            <w:r w:rsidRPr="00282AAB">
              <w:rPr>
                <w:b/>
                <w:bCs/>
                <w:szCs w:val="21"/>
              </w:rPr>
              <w:t>教学学时</w:t>
            </w:r>
          </w:p>
        </w:tc>
        <w:tc>
          <w:tcPr>
            <w:tcW w:w="975" w:type="dxa"/>
            <w:vAlign w:val="center"/>
          </w:tcPr>
          <w:p w14:paraId="5D093454" w14:textId="77777777" w:rsidR="00407B9E" w:rsidRPr="00282AAB" w:rsidRDefault="00407B9E" w:rsidP="008E168D">
            <w:pPr>
              <w:jc w:val="center"/>
              <w:rPr>
                <w:b/>
                <w:bCs/>
                <w:szCs w:val="21"/>
              </w:rPr>
            </w:pPr>
            <w:r w:rsidRPr="00282AAB">
              <w:rPr>
                <w:b/>
                <w:bCs/>
                <w:szCs w:val="21"/>
              </w:rPr>
              <w:t>教学方式</w:t>
            </w:r>
          </w:p>
        </w:tc>
        <w:tc>
          <w:tcPr>
            <w:tcW w:w="925" w:type="dxa"/>
            <w:vAlign w:val="center"/>
          </w:tcPr>
          <w:p w14:paraId="452970D4" w14:textId="77777777" w:rsidR="00407B9E" w:rsidRPr="00282AAB" w:rsidRDefault="00407B9E" w:rsidP="008E168D">
            <w:pPr>
              <w:jc w:val="center"/>
              <w:rPr>
                <w:b/>
                <w:bCs/>
                <w:szCs w:val="21"/>
              </w:rPr>
            </w:pPr>
            <w:r w:rsidRPr="00282AAB">
              <w:rPr>
                <w:b/>
                <w:bCs/>
                <w:szCs w:val="21"/>
              </w:rPr>
              <w:t>支撑课程目标</w:t>
            </w:r>
          </w:p>
        </w:tc>
      </w:tr>
      <w:tr w:rsidR="00282AAB" w:rsidRPr="00282AAB" w14:paraId="48EC435D" w14:textId="77777777" w:rsidTr="008E168D">
        <w:trPr>
          <w:trHeight w:val="454"/>
          <w:jc w:val="center"/>
        </w:trPr>
        <w:tc>
          <w:tcPr>
            <w:tcW w:w="778" w:type="dxa"/>
            <w:vAlign w:val="center"/>
          </w:tcPr>
          <w:p w14:paraId="0DF925C7" w14:textId="77777777" w:rsidR="00407B9E" w:rsidRPr="00282AAB" w:rsidRDefault="00407B9E" w:rsidP="008E168D">
            <w:pPr>
              <w:jc w:val="center"/>
              <w:rPr>
                <w:szCs w:val="21"/>
              </w:rPr>
            </w:pPr>
            <w:r w:rsidRPr="00282AAB">
              <w:rPr>
                <w:szCs w:val="21"/>
              </w:rPr>
              <w:t>1</w:t>
            </w:r>
          </w:p>
        </w:tc>
        <w:tc>
          <w:tcPr>
            <w:tcW w:w="3199" w:type="dxa"/>
            <w:vAlign w:val="center"/>
          </w:tcPr>
          <w:p w14:paraId="2A2B066E" w14:textId="77777777" w:rsidR="00407B9E" w:rsidRPr="00282AAB" w:rsidRDefault="00407B9E" w:rsidP="008E168D">
            <w:r w:rsidRPr="00282AAB">
              <w:rPr>
                <w:rFonts w:hint="eastAsia"/>
                <w:b/>
                <w:bCs/>
              </w:rPr>
              <w:t>质点运动学：</w:t>
            </w:r>
            <w:r w:rsidRPr="00282AAB">
              <w:rPr>
                <w:rFonts w:hint="eastAsia"/>
              </w:rPr>
              <w:t>质点模型和参照系的概念，建立矢量、标量概念；位置矢量、位移、速度、加速度。描述圆周运动的物理量：角坐标、角位移、角速度、角加速度，理解切向加速度、法向加速度的概念。</w:t>
            </w:r>
          </w:p>
          <w:p w14:paraId="4FA27A35" w14:textId="77777777" w:rsidR="00407B9E" w:rsidRPr="00282AAB" w:rsidRDefault="00407B9E" w:rsidP="008E168D">
            <w:pPr>
              <w:rPr>
                <w:kern w:val="0"/>
                <w:szCs w:val="21"/>
              </w:rPr>
            </w:pPr>
            <w:r w:rsidRPr="00282AAB">
              <w:rPr>
                <w:b/>
                <w:bCs/>
              </w:rPr>
              <w:t>重点和难点：</w:t>
            </w:r>
            <w:r w:rsidRPr="00282AAB">
              <w:rPr>
                <w:rFonts w:hint="eastAsia"/>
              </w:rPr>
              <w:t>直角坐标系中质点的运动方程、速度、加速度的计算；平面极坐标、自然坐标系中质点作圆周运动时的角速度、角加速度、切向加速度、法向加速度的计算。用角量描述圆周运动。</w:t>
            </w:r>
          </w:p>
        </w:tc>
        <w:tc>
          <w:tcPr>
            <w:tcW w:w="2595" w:type="dxa"/>
            <w:vAlign w:val="center"/>
          </w:tcPr>
          <w:p w14:paraId="273731B3" w14:textId="77777777" w:rsidR="00407B9E" w:rsidRPr="00282AAB" w:rsidRDefault="00407B9E" w:rsidP="008E168D">
            <w:pPr>
              <w:rPr>
                <w:szCs w:val="21"/>
              </w:rPr>
            </w:pPr>
            <w:r w:rsidRPr="00282AAB">
              <w:rPr>
                <w:rFonts w:hint="eastAsia"/>
                <w:szCs w:val="21"/>
              </w:rPr>
              <w:t>会借助直角坐标系熟练地计算质点运动时的速度、加速度等；会借助平面极坐标、自然坐标系熟练地计算质点作圆周运动时的角速度、角加速度、切向加速度、法向加速度等。理解角量与线量之间的关系；会熟练求解运动学两类问题。知道相对运动的基本概念，并了解一些简单相对运动问题的解决方法。</w:t>
            </w:r>
          </w:p>
        </w:tc>
        <w:tc>
          <w:tcPr>
            <w:tcW w:w="699" w:type="dxa"/>
            <w:vAlign w:val="center"/>
          </w:tcPr>
          <w:p w14:paraId="0B7A6FD4" w14:textId="77777777" w:rsidR="00407B9E" w:rsidRPr="00282AAB" w:rsidRDefault="00407B9E" w:rsidP="008E168D">
            <w:pPr>
              <w:jc w:val="center"/>
              <w:rPr>
                <w:szCs w:val="21"/>
              </w:rPr>
            </w:pPr>
            <w:r w:rsidRPr="00282AAB">
              <w:rPr>
                <w:szCs w:val="21"/>
              </w:rPr>
              <w:t>6</w:t>
            </w:r>
          </w:p>
        </w:tc>
        <w:tc>
          <w:tcPr>
            <w:tcW w:w="975" w:type="dxa"/>
            <w:vAlign w:val="center"/>
          </w:tcPr>
          <w:p w14:paraId="7320DCA6"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4EBDB4D4"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5ECF11D7"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r w:rsidR="00282AAB" w:rsidRPr="00282AAB" w14:paraId="6BCE5587" w14:textId="77777777" w:rsidTr="008E168D">
        <w:trPr>
          <w:trHeight w:val="454"/>
          <w:jc w:val="center"/>
        </w:trPr>
        <w:tc>
          <w:tcPr>
            <w:tcW w:w="778" w:type="dxa"/>
            <w:vAlign w:val="center"/>
          </w:tcPr>
          <w:p w14:paraId="2AE133F5" w14:textId="77777777" w:rsidR="00407B9E" w:rsidRPr="00282AAB" w:rsidRDefault="00407B9E" w:rsidP="008E168D">
            <w:pPr>
              <w:jc w:val="center"/>
              <w:rPr>
                <w:szCs w:val="21"/>
              </w:rPr>
            </w:pPr>
            <w:r w:rsidRPr="00282AAB">
              <w:rPr>
                <w:szCs w:val="21"/>
              </w:rPr>
              <w:t>2</w:t>
            </w:r>
          </w:p>
        </w:tc>
        <w:tc>
          <w:tcPr>
            <w:tcW w:w="3199" w:type="dxa"/>
            <w:vAlign w:val="center"/>
          </w:tcPr>
          <w:p w14:paraId="1C930A6F" w14:textId="77777777" w:rsidR="00407B9E" w:rsidRPr="00282AAB" w:rsidRDefault="00407B9E" w:rsidP="008E168D">
            <w:pPr>
              <w:rPr>
                <w:szCs w:val="21"/>
              </w:rPr>
            </w:pPr>
            <w:r w:rsidRPr="00282AAB">
              <w:rPr>
                <w:rFonts w:hint="eastAsia"/>
                <w:b/>
                <w:bCs/>
                <w:szCs w:val="21"/>
              </w:rPr>
              <w:t>牛顿定律：</w:t>
            </w:r>
            <w:r w:rsidRPr="00282AAB">
              <w:rPr>
                <w:rFonts w:hint="eastAsia"/>
                <w:szCs w:val="21"/>
              </w:rPr>
              <w:t>牛顿三定律；几种常见的力：万有引力（重力）、弹性力、摩擦力；惯性参考系、非惯性参考系的概念；力学相对性原理。</w:t>
            </w:r>
          </w:p>
          <w:p w14:paraId="5004024A" w14:textId="77777777" w:rsidR="00407B9E" w:rsidRPr="00282AAB" w:rsidRDefault="00407B9E" w:rsidP="008E168D">
            <w:pPr>
              <w:rPr>
                <w:szCs w:val="21"/>
              </w:rPr>
            </w:pPr>
            <w:r w:rsidRPr="00282AAB">
              <w:rPr>
                <w:b/>
                <w:bCs/>
                <w:szCs w:val="21"/>
              </w:rPr>
              <w:t>重点和难点：</w:t>
            </w:r>
            <w:r w:rsidRPr="00282AAB">
              <w:rPr>
                <w:rFonts w:hint="eastAsia"/>
                <w:szCs w:val="21"/>
              </w:rPr>
              <w:t>结合高等数学运用牛顿运动定律解决常见的动力学问题。质点在变力作用下的动力学、运动学问题的求解。</w:t>
            </w:r>
          </w:p>
        </w:tc>
        <w:tc>
          <w:tcPr>
            <w:tcW w:w="2595" w:type="dxa"/>
            <w:vAlign w:val="center"/>
          </w:tcPr>
          <w:p w14:paraId="44D8B30A" w14:textId="77777777" w:rsidR="00407B9E" w:rsidRPr="00282AAB" w:rsidRDefault="00407B9E" w:rsidP="008E168D">
            <w:pPr>
              <w:rPr>
                <w:szCs w:val="21"/>
              </w:rPr>
            </w:pPr>
            <w:r w:rsidRPr="00282AAB">
              <w:rPr>
                <w:rFonts w:hint="eastAsia"/>
                <w:szCs w:val="21"/>
              </w:rPr>
              <w:t>能够掌握牛顿三定律适用范围；熟练运用牛顿运动定律解决常见的动力学问题；会结合高等数学求解质点在变力作用下的圆周运动动力学、运动学问题。能够辨析两种参考系；了解力学相对性原理。</w:t>
            </w:r>
          </w:p>
        </w:tc>
        <w:tc>
          <w:tcPr>
            <w:tcW w:w="699" w:type="dxa"/>
            <w:vAlign w:val="center"/>
          </w:tcPr>
          <w:p w14:paraId="48595E86" w14:textId="77777777" w:rsidR="00407B9E" w:rsidRPr="00282AAB" w:rsidRDefault="00407B9E" w:rsidP="008E168D">
            <w:pPr>
              <w:jc w:val="center"/>
              <w:rPr>
                <w:szCs w:val="21"/>
              </w:rPr>
            </w:pPr>
            <w:r w:rsidRPr="00282AAB">
              <w:rPr>
                <w:rFonts w:hint="eastAsia"/>
                <w:szCs w:val="21"/>
              </w:rPr>
              <w:t>4</w:t>
            </w:r>
          </w:p>
        </w:tc>
        <w:tc>
          <w:tcPr>
            <w:tcW w:w="975" w:type="dxa"/>
            <w:vAlign w:val="center"/>
          </w:tcPr>
          <w:p w14:paraId="278C16FE"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445ADFB8"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6D4580B0"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p w14:paraId="1E66E0E4" w14:textId="77777777" w:rsidR="00407B9E" w:rsidRPr="00282AAB" w:rsidRDefault="00407B9E" w:rsidP="008E168D">
            <w:pPr>
              <w:jc w:val="center"/>
              <w:rPr>
                <w:szCs w:val="21"/>
              </w:rPr>
            </w:pPr>
          </w:p>
        </w:tc>
      </w:tr>
      <w:tr w:rsidR="00282AAB" w:rsidRPr="00282AAB" w14:paraId="1528FAF0" w14:textId="77777777" w:rsidTr="008E168D">
        <w:trPr>
          <w:trHeight w:val="454"/>
          <w:jc w:val="center"/>
        </w:trPr>
        <w:tc>
          <w:tcPr>
            <w:tcW w:w="778" w:type="dxa"/>
            <w:vAlign w:val="center"/>
          </w:tcPr>
          <w:p w14:paraId="65B41FEA" w14:textId="77777777" w:rsidR="00407B9E" w:rsidRPr="00282AAB" w:rsidRDefault="00407B9E" w:rsidP="008E168D">
            <w:pPr>
              <w:jc w:val="center"/>
              <w:rPr>
                <w:szCs w:val="21"/>
              </w:rPr>
            </w:pPr>
            <w:r w:rsidRPr="00282AAB">
              <w:rPr>
                <w:szCs w:val="21"/>
              </w:rPr>
              <w:t>3</w:t>
            </w:r>
          </w:p>
        </w:tc>
        <w:tc>
          <w:tcPr>
            <w:tcW w:w="3199" w:type="dxa"/>
            <w:vAlign w:val="center"/>
          </w:tcPr>
          <w:p w14:paraId="4A394839" w14:textId="77777777" w:rsidR="00407B9E" w:rsidRPr="00282AAB" w:rsidRDefault="00407B9E" w:rsidP="008E168D">
            <w:pPr>
              <w:rPr>
                <w:szCs w:val="21"/>
              </w:rPr>
            </w:pPr>
            <w:r w:rsidRPr="00282AAB">
              <w:rPr>
                <w:rFonts w:hint="eastAsia"/>
                <w:b/>
                <w:bCs/>
                <w:szCs w:val="21"/>
              </w:rPr>
              <w:t>动量守恒定律和能量守恒定律：</w:t>
            </w:r>
            <w:r w:rsidRPr="00282AAB">
              <w:rPr>
                <w:rFonts w:hint="eastAsia"/>
                <w:szCs w:val="21"/>
              </w:rPr>
              <w:t>动量、冲量的概念；动量定理、动量守恒定律及其适用条件；功的概念；保守力做功的特点及势能的概念，重力势能、万有引力势能、弹性势能的物理意义。动能定理、机械能守恒定律及其适用条件；功能原理、能量守恒定律。</w:t>
            </w:r>
          </w:p>
          <w:p w14:paraId="129481FC" w14:textId="77777777" w:rsidR="00407B9E" w:rsidRPr="00282AAB" w:rsidRDefault="00407B9E" w:rsidP="008E168D">
            <w:pPr>
              <w:rPr>
                <w:szCs w:val="21"/>
              </w:rPr>
            </w:pPr>
            <w:r w:rsidRPr="00282AAB">
              <w:rPr>
                <w:b/>
                <w:bCs/>
                <w:szCs w:val="21"/>
              </w:rPr>
              <w:t>重点和难点：</w:t>
            </w:r>
            <w:r w:rsidRPr="00282AAB">
              <w:rPr>
                <w:rFonts w:hint="eastAsia"/>
                <w:szCs w:val="21"/>
              </w:rPr>
              <w:t>动量定理、动量守恒定律、动能定理、机械能守恒定律、功能原理的应用。变力做功问题的求解。</w:t>
            </w:r>
          </w:p>
        </w:tc>
        <w:tc>
          <w:tcPr>
            <w:tcW w:w="2595" w:type="dxa"/>
            <w:vAlign w:val="center"/>
          </w:tcPr>
          <w:p w14:paraId="664B5AC4" w14:textId="77777777" w:rsidR="00407B9E" w:rsidRPr="00282AAB" w:rsidRDefault="00407B9E" w:rsidP="008E168D">
            <w:r w:rsidRPr="00282AAB">
              <w:rPr>
                <w:rFonts w:hint="eastAsia"/>
              </w:rPr>
              <w:t>能明确动量、冲量的物理意义；会运用动量定理、动量守恒定律分析和解决质点、质点系在平面内运动的力学问题。会计算一维运动情况下变力的功。会进行保守力做功的特点及势能的概念，理解重力势能、万有引力势能、弹性势能的物理意义，学生有关的计算。运用动能定理、机械能守恒定律分析和解决质点、质点系在平面内运动的力学问题。理解功能原理、能量守恒定律及其意义</w:t>
            </w:r>
            <w:r w:rsidRPr="00282AAB">
              <w:t>。</w:t>
            </w:r>
          </w:p>
        </w:tc>
        <w:tc>
          <w:tcPr>
            <w:tcW w:w="699" w:type="dxa"/>
            <w:vAlign w:val="center"/>
          </w:tcPr>
          <w:p w14:paraId="73E5F036" w14:textId="77777777" w:rsidR="00407B9E" w:rsidRPr="00282AAB" w:rsidRDefault="00407B9E" w:rsidP="008E168D">
            <w:pPr>
              <w:jc w:val="center"/>
              <w:rPr>
                <w:szCs w:val="21"/>
              </w:rPr>
            </w:pPr>
            <w:r w:rsidRPr="00282AAB">
              <w:rPr>
                <w:rFonts w:hint="eastAsia"/>
                <w:szCs w:val="21"/>
              </w:rPr>
              <w:t>4</w:t>
            </w:r>
          </w:p>
        </w:tc>
        <w:tc>
          <w:tcPr>
            <w:tcW w:w="975" w:type="dxa"/>
            <w:vAlign w:val="center"/>
          </w:tcPr>
          <w:p w14:paraId="573D2DBE"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6110C20A"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5AF0E8AD"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p w14:paraId="671B1607" w14:textId="77777777" w:rsidR="00407B9E" w:rsidRPr="00282AAB" w:rsidRDefault="00407B9E" w:rsidP="008E168D">
            <w:pPr>
              <w:jc w:val="center"/>
              <w:rPr>
                <w:szCs w:val="21"/>
              </w:rPr>
            </w:pPr>
          </w:p>
        </w:tc>
      </w:tr>
      <w:tr w:rsidR="00282AAB" w:rsidRPr="00282AAB" w14:paraId="5FD8537F" w14:textId="77777777" w:rsidTr="008E168D">
        <w:trPr>
          <w:trHeight w:val="454"/>
          <w:jc w:val="center"/>
        </w:trPr>
        <w:tc>
          <w:tcPr>
            <w:tcW w:w="778" w:type="dxa"/>
            <w:vAlign w:val="center"/>
          </w:tcPr>
          <w:p w14:paraId="602F8E58" w14:textId="77777777" w:rsidR="00407B9E" w:rsidRPr="00282AAB" w:rsidRDefault="00407B9E" w:rsidP="008E168D">
            <w:pPr>
              <w:jc w:val="center"/>
              <w:rPr>
                <w:szCs w:val="21"/>
              </w:rPr>
            </w:pPr>
            <w:r w:rsidRPr="00282AAB">
              <w:rPr>
                <w:szCs w:val="21"/>
              </w:rPr>
              <w:t>4</w:t>
            </w:r>
          </w:p>
        </w:tc>
        <w:tc>
          <w:tcPr>
            <w:tcW w:w="3199" w:type="dxa"/>
            <w:vAlign w:val="center"/>
          </w:tcPr>
          <w:p w14:paraId="1B74B8E9" w14:textId="77777777" w:rsidR="00407B9E" w:rsidRPr="00282AAB" w:rsidRDefault="00407B9E" w:rsidP="008E168D">
            <w:pPr>
              <w:rPr>
                <w:szCs w:val="21"/>
              </w:rPr>
            </w:pPr>
            <w:r w:rsidRPr="00282AAB">
              <w:rPr>
                <w:b/>
                <w:szCs w:val="21"/>
              </w:rPr>
              <w:t>刚体的转动</w:t>
            </w:r>
            <w:r w:rsidRPr="00282AAB">
              <w:rPr>
                <w:rFonts w:hint="eastAsia"/>
                <w:b/>
                <w:szCs w:val="21"/>
              </w:rPr>
              <w:t>：</w:t>
            </w:r>
            <w:r w:rsidRPr="00282AAB">
              <w:rPr>
                <w:szCs w:val="21"/>
              </w:rPr>
              <w:t>刚体模型及其基本运动形式</w:t>
            </w:r>
            <w:r w:rsidRPr="00282AAB">
              <w:rPr>
                <w:rFonts w:hint="eastAsia"/>
                <w:szCs w:val="21"/>
              </w:rPr>
              <w:t>；</w:t>
            </w:r>
            <w:r w:rsidRPr="00282AAB">
              <w:rPr>
                <w:szCs w:val="21"/>
              </w:rPr>
              <w:t>描述刚体定轴转动的</w:t>
            </w:r>
            <w:r w:rsidRPr="00282AAB">
              <w:rPr>
                <w:szCs w:val="21"/>
              </w:rPr>
              <w:lastRenderedPageBreak/>
              <w:t>物理量：角坐标、角位移、角速度、角加速度以及它们之间的联系，角量与线量之间的关系</w:t>
            </w:r>
            <w:r w:rsidRPr="00282AAB">
              <w:rPr>
                <w:rFonts w:hint="eastAsia"/>
                <w:szCs w:val="21"/>
              </w:rPr>
              <w:t>；</w:t>
            </w:r>
            <w:r w:rsidRPr="00282AAB">
              <w:rPr>
                <w:szCs w:val="21"/>
              </w:rPr>
              <w:t>转动惯量的概念及其物理意义</w:t>
            </w:r>
            <w:r w:rsidRPr="00282AAB">
              <w:rPr>
                <w:rFonts w:hint="eastAsia"/>
                <w:szCs w:val="21"/>
              </w:rPr>
              <w:t>；</w:t>
            </w:r>
            <w:r w:rsidRPr="00282AAB">
              <w:rPr>
                <w:szCs w:val="21"/>
              </w:rPr>
              <w:t>刚体绕定轴转动的转动定律</w:t>
            </w:r>
            <w:r w:rsidRPr="00282AAB">
              <w:rPr>
                <w:rFonts w:hint="eastAsia"/>
                <w:szCs w:val="21"/>
              </w:rPr>
              <w:t>；</w:t>
            </w:r>
            <w:r w:rsidRPr="00282AAB">
              <w:rPr>
                <w:szCs w:val="21"/>
              </w:rPr>
              <w:t>力矩作功的概念，刚体的转动动能、刚体的重力势能的计算方法；理解刚体绕定轴转动的动能定理及机械能守恒定律</w:t>
            </w:r>
            <w:r w:rsidRPr="00282AAB">
              <w:rPr>
                <w:rFonts w:hint="eastAsia"/>
                <w:szCs w:val="21"/>
              </w:rPr>
              <w:t>；</w:t>
            </w:r>
            <w:r w:rsidRPr="00282AAB">
              <w:rPr>
                <w:szCs w:val="21"/>
              </w:rPr>
              <w:t>角动量的概念</w:t>
            </w:r>
            <w:r w:rsidRPr="00282AAB">
              <w:rPr>
                <w:rFonts w:hint="eastAsia"/>
                <w:szCs w:val="21"/>
              </w:rPr>
              <w:t>；</w:t>
            </w:r>
            <w:r w:rsidRPr="00282AAB">
              <w:rPr>
                <w:szCs w:val="21"/>
              </w:rPr>
              <w:t>角动量定理、角动量守恒定律及其适用条件</w:t>
            </w:r>
            <w:r w:rsidRPr="00282AAB">
              <w:rPr>
                <w:rFonts w:hint="eastAsia"/>
                <w:szCs w:val="21"/>
              </w:rPr>
              <w:t>。</w:t>
            </w:r>
          </w:p>
          <w:p w14:paraId="67E68E8B" w14:textId="77777777" w:rsidR="00407B9E" w:rsidRPr="00282AAB" w:rsidRDefault="00407B9E" w:rsidP="008E168D">
            <w:pPr>
              <w:rPr>
                <w:kern w:val="0"/>
                <w:szCs w:val="21"/>
              </w:rPr>
            </w:pPr>
            <w:r w:rsidRPr="00282AAB">
              <w:rPr>
                <w:b/>
                <w:bCs/>
                <w:szCs w:val="21"/>
              </w:rPr>
              <w:t>重点和难点：</w:t>
            </w:r>
            <w:r w:rsidRPr="00282AAB">
              <w:rPr>
                <w:szCs w:val="21"/>
              </w:rPr>
              <w:t>力矩和转动惯量概念，定轴转动定理及其应用；角动量和角动量守恒定律及其应用；功的概念，定轴转动动能定理和机械能守恒定律及其应用。</w:t>
            </w:r>
            <w:r w:rsidRPr="00282AAB">
              <w:rPr>
                <w:bCs/>
                <w:szCs w:val="21"/>
              </w:rPr>
              <w:t>转动惯量计算，力矩、角动量和角动量守恒定律的理解及运用</w:t>
            </w:r>
            <w:r w:rsidRPr="00282AAB">
              <w:rPr>
                <w:rFonts w:hint="eastAsia"/>
                <w:bCs/>
                <w:szCs w:val="21"/>
              </w:rPr>
              <w:t>。</w:t>
            </w:r>
          </w:p>
        </w:tc>
        <w:tc>
          <w:tcPr>
            <w:tcW w:w="2595" w:type="dxa"/>
            <w:vAlign w:val="center"/>
          </w:tcPr>
          <w:p w14:paraId="12F76AC7" w14:textId="77777777" w:rsidR="00407B9E" w:rsidRPr="00282AAB" w:rsidRDefault="00407B9E" w:rsidP="008E168D">
            <w:pPr>
              <w:autoSpaceDE w:val="0"/>
              <w:autoSpaceDN w:val="0"/>
              <w:adjustRightInd w:val="0"/>
              <w:rPr>
                <w:szCs w:val="21"/>
              </w:rPr>
            </w:pPr>
            <w:r w:rsidRPr="00282AAB">
              <w:rPr>
                <w:rFonts w:hint="eastAsia"/>
                <w:szCs w:val="21"/>
              </w:rPr>
              <w:lastRenderedPageBreak/>
              <w:t>掌握</w:t>
            </w:r>
            <w:r w:rsidRPr="00282AAB">
              <w:rPr>
                <w:szCs w:val="21"/>
              </w:rPr>
              <w:t>求解刚体绕定轴转动的运动学问题</w:t>
            </w:r>
            <w:r w:rsidRPr="00282AAB">
              <w:rPr>
                <w:rFonts w:hint="eastAsia"/>
                <w:szCs w:val="21"/>
              </w:rPr>
              <w:t>的方法</w:t>
            </w:r>
            <w:r w:rsidRPr="00282AAB">
              <w:rPr>
                <w:szCs w:val="21"/>
              </w:rPr>
              <w:t>。</w:t>
            </w:r>
            <w:r w:rsidRPr="00282AAB">
              <w:rPr>
                <w:rFonts w:hint="eastAsia"/>
                <w:szCs w:val="21"/>
              </w:rPr>
              <w:t>能</w:t>
            </w:r>
            <w:r w:rsidRPr="00282AAB">
              <w:rPr>
                <w:rFonts w:hint="eastAsia"/>
                <w:szCs w:val="21"/>
              </w:rPr>
              <w:lastRenderedPageBreak/>
              <w:t>够熟练</w:t>
            </w:r>
            <w:r w:rsidRPr="00282AAB">
              <w:rPr>
                <w:szCs w:val="21"/>
              </w:rPr>
              <w:t>计算常见特殊形状刚体的转动惯量，</w:t>
            </w:r>
            <w:r w:rsidRPr="00282AAB">
              <w:rPr>
                <w:rFonts w:hint="eastAsia"/>
                <w:szCs w:val="21"/>
              </w:rPr>
              <w:t>熟练使用</w:t>
            </w:r>
            <w:r w:rsidRPr="00282AAB">
              <w:rPr>
                <w:szCs w:val="21"/>
              </w:rPr>
              <w:t>平行轴定理</w:t>
            </w:r>
            <w:r w:rsidRPr="00282AAB">
              <w:rPr>
                <w:rFonts w:hint="eastAsia"/>
                <w:szCs w:val="21"/>
              </w:rPr>
              <w:t>；</w:t>
            </w:r>
            <w:r w:rsidRPr="00282AAB">
              <w:rPr>
                <w:szCs w:val="21"/>
              </w:rPr>
              <w:t>熟练</w:t>
            </w:r>
            <w:r w:rsidRPr="00282AAB">
              <w:rPr>
                <w:rFonts w:hint="eastAsia"/>
                <w:szCs w:val="21"/>
              </w:rPr>
              <w:t>使用</w:t>
            </w:r>
            <w:r w:rsidRPr="00282AAB">
              <w:rPr>
                <w:szCs w:val="21"/>
              </w:rPr>
              <w:t>刚体定轴转动定律</w:t>
            </w:r>
            <w:r w:rsidRPr="00282AAB">
              <w:rPr>
                <w:rFonts w:hint="eastAsia"/>
                <w:szCs w:val="21"/>
              </w:rPr>
              <w:t>、</w:t>
            </w:r>
            <w:r w:rsidRPr="00282AAB">
              <w:rPr>
                <w:szCs w:val="21"/>
              </w:rPr>
              <w:t>刚体绕定轴转动的动能定理及机械能守恒定律求解刚体绕定轴转动的动力学问题。会对含有质点及定轴转动刚体在内的系统正确应用角动量定理及角动量守恒定律分析、计算有关力学问题。</w:t>
            </w:r>
          </w:p>
        </w:tc>
        <w:tc>
          <w:tcPr>
            <w:tcW w:w="699" w:type="dxa"/>
            <w:vAlign w:val="center"/>
          </w:tcPr>
          <w:p w14:paraId="38C80692" w14:textId="77777777" w:rsidR="00407B9E" w:rsidRPr="00282AAB" w:rsidRDefault="00407B9E" w:rsidP="008E168D">
            <w:pPr>
              <w:jc w:val="center"/>
              <w:rPr>
                <w:szCs w:val="21"/>
              </w:rPr>
            </w:pPr>
            <w:r w:rsidRPr="00282AAB">
              <w:rPr>
                <w:rFonts w:hint="eastAsia"/>
                <w:szCs w:val="21"/>
              </w:rPr>
              <w:lastRenderedPageBreak/>
              <w:t>7</w:t>
            </w:r>
          </w:p>
        </w:tc>
        <w:tc>
          <w:tcPr>
            <w:tcW w:w="975" w:type="dxa"/>
            <w:vAlign w:val="center"/>
          </w:tcPr>
          <w:p w14:paraId="6CB0E44E"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w:t>
            </w:r>
            <w:r w:rsidRPr="00282AAB">
              <w:rPr>
                <w:rFonts w:hint="eastAsia"/>
                <w:szCs w:val="21"/>
              </w:rPr>
              <w:lastRenderedPageBreak/>
              <w:t>分析</w:t>
            </w:r>
            <w:r w:rsidRPr="00282AAB">
              <w:rPr>
                <w:szCs w:val="21"/>
              </w:rPr>
              <w:t>等</w:t>
            </w:r>
          </w:p>
        </w:tc>
        <w:tc>
          <w:tcPr>
            <w:tcW w:w="925" w:type="dxa"/>
            <w:vAlign w:val="center"/>
          </w:tcPr>
          <w:p w14:paraId="5933794C" w14:textId="77777777" w:rsidR="00407B9E" w:rsidRPr="00282AAB" w:rsidRDefault="00407B9E" w:rsidP="008E168D">
            <w:pPr>
              <w:jc w:val="center"/>
              <w:rPr>
                <w:b/>
                <w:kern w:val="0"/>
                <w:szCs w:val="21"/>
              </w:rPr>
            </w:pPr>
            <w:r w:rsidRPr="00282AAB">
              <w:rPr>
                <w:b/>
                <w:kern w:val="0"/>
                <w:szCs w:val="21"/>
              </w:rPr>
              <w:lastRenderedPageBreak/>
              <w:t>目标</w:t>
            </w:r>
            <w:r w:rsidRPr="00282AAB">
              <w:rPr>
                <w:b/>
                <w:kern w:val="0"/>
                <w:szCs w:val="21"/>
              </w:rPr>
              <w:t>1</w:t>
            </w:r>
          </w:p>
          <w:p w14:paraId="26C14748"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r w:rsidR="00282AAB" w:rsidRPr="00282AAB" w14:paraId="429964DA" w14:textId="77777777" w:rsidTr="008E168D">
        <w:trPr>
          <w:trHeight w:val="454"/>
          <w:jc w:val="center"/>
        </w:trPr>
        <w:tc>
          <w:tcPr>
            <w:tcW w:w="778" w:type="dxa"/>
            <w:vAlign w:val="center"/>
          </w:tcPr>
          <w:p w14:paraId="09080DC6" w14:textId="77777777" w:rsidR="00407B9E" w:rsidRPr="00282AAB" w:rsidRDefault="00407B9E" w:rsidP="008E168D">
            <w:pPr>
              <w:jc w:val="center"/>
              <w:rPr>
                <w:szCs w:val="21"/>
              </w:rPr>
            </w:pPr>
            <w:r w:rsidRPr="00282AAB">
              <w:rPr>
                <w:szCs w:val="21"/>
              </w:rPr>
              <w:t>5</w:t>
            </w:r>
          </w:p>
        </w:tc>
        <w:tc>
          <w:tcPr>
            <w:tcW w:w="3199" w:type="dxa"/>
            <w:vAlign w:val="center"/>
          </w:tcPr>
          <w:p w14:paraId="15052838" w14:textId="77777777" w:rsidR="00407B9E" w:rsidRPr="00282AAB" w:rsidRDefault="00407B9E" w:rsidP="008E168D">
            <w:pPr>
              <w:rPr>
                <w:szCs w:val="21"/>
              </w:rPr>
            </w:pPr>
            <w:r w:rsidRPr="00282AAB">
              <w:rPr>
                <w:rFonts w:hint="eastAsia"/>
                <w:b/>
                <w:szCs w:val="21"/>
              </w:rPr>
              <w:t>振动：</w:t>
            </w:r>
            <w:r w:rsidRPr="00282AAB">
              <w:rPr>
                <w:rFonts w:hint="eastAsia"/>
                <w:szCs w:val="21"/>
              </w:rPr>
              <w:t>简谐振动模型；描述简谐振动的特征量：振幅、周期、频率、角频率、相位、初相的意义，以及确定这些物理量的方法。旋转矢量法；简谐振动的动能、势能，以及相互转换关系；两个同方向、同频率简谐振动的合成规律；两个相互垂直、同频率简谐振动的合成和李萨如图形。</w:t>
            </w:r>
          </w:p>
          <w:p w14:paraId="01E4A42B" w14:textId="77777777" w:rsidR="00407B9E" w:rsidRPr="00282AAB" w:rsidRDefault="00407B9E" w:rsidP="008E168D">
            <w:pPr>
              <w:rPr>
                <w:kern w:val="0"/>
                <w:szCs w:val="21"/>
              </w:rPr>
            </w:pPr>
            <w:r w:rsidRPr="00282AAB">
              <w:rPr>
                <w:b/>
                <w:bCs/>
                <w:szCs w:val="21"/>
              </w:rPr>
              <w:t>重点和难点：</w:t>
            </w:r>
            <w:r w:rsidRPr="00282AAB">
              <w:rPr>
                <w:rFonts w:hint="eastAsia"/>
                <w:szCs w:val="21"/>
              </w:rPr>
              <w:t>相位；简谐振动的运动方程的求解；两个同方向，同频率简谐振动的合成规律。初相位的确定，旋转矢量法的应用。</w:t>
            </w:r>
          </w:p>
        </w:tc>
        <w:tc>
          <w:tcPr>
            <w:tcW w:w="2595" w:type="dxa"/>
            <w:vAlign w:val="center"/>
          </w:tcPr>
          <w:p w14:paraId="3B7AC576" w14:textId="77777777" w:rsidR="00407B9E" w:rsidRPr="00282AAB" w:rsidRDefault="00407B9E" w:rsidP="008E168D">
            <w:pPr>
              <w:rPr>
                <w:szCs w:val="21"/>
              </w:rPr>
            </w:pPr>
            <w:r w:rsidRPr="00282AAB">
              <w:rPr>
                <w:rFonts w:hint="eastAsia"/>
                <w:szCs w:val="21"/>
              </w:rPr>
              <w:t>掌握简谐振动的基本特征和运动规律，会进行一些简单的计算；能够熟练应用分析和讨论简谐振动的有关问题（如确定初相、位移、速度、加速度、运动时间、写出振动方程、简谐振动的合成等）；能够掌握合振动振幅极大和极小的条件。知道两个同方向、不同频率简谐振动的合成和拍现象</w:t>
            </w:r>
          </w:p>
        </w:tc>
        <w:tc>
          <w:tcPr>
            <w:tcW w:w="699" w:type="dxa"/>
            <w:vAlign w:val="center"/>
          </w:tcPr>
          <w:p w14:paraId="6FF6106A" w14:textId="77777777" w:rsidR="00407B9E" w:rsidRPr="00282AAB" w:rsidRDefault="00407B9E" w:rsidP="008E168D">
            <w:pPr>
              <w:jc w:val="center"/>
              <w:rPr>
                <w:szCs w:val="21"/>
              </w:rPr>
            </w:pPr>
            <w:r w:rsidRPr="00282AAB">
              <w:rPr>
                <w:szCs w:val="21"/>
              </w:rPr>
              <w:t>4</w:t>
            </w:r>
          </w:p>
        </w:tc>
        <w:tc>
          <w:tcPr>
            <w:tcW w:w="975" w:type="dxa"/>
            <w:vAlign w:val="center"/>
          </w:tcPr>
          <w:p w14:paraId="4DE0AD77"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3F6B8AEB"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1BBD274D"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r w:rsidR="00282AAB" w:rsidRPr="00282AAB" w14:paraId="7E054601" w14:textId="77777777" w:rsidTr="008E168D">
        <w:trPr>
          <w:trHeight w:val="454"/>
          <w:jc w:val="center"/>
        </w:trPr>
        <w:tc>
          <w:tcPr>
            <w:tcW w:w="778" w:type="dxa"/>
            <w:vAlign w:val="center"/>
          </w:tcPr>
          <w:p w14:paraId="11BEDBA9" w14:textId="77777777" w:rsidR="00407B9E" w:rsidRPr="00282AAB" w:rsidRDefault="00407B9E" w:rsidP="008E168D">
            <w:pPr>
              <w:jc w:val="center"/>
              <w:rPr>
                <w:szCs w:val="21"/>
              </w:rPr>
            </w:pPr>
            <w:r w:rsidRPr="00282AAB">
              <w:rPr>
                <w:szCs w:val="21"/>
              </w:rPr>
              <w:t>6</w:t>
            </w:r>
          </w:p>
        </w:tc>
        <w:tc>
          <w:tcPr>
            <w:tcW w:w="3199" w:type="dxa"/>
            <w:vAlign w:val="center"/>
          </w:tcPr>
          <w:p w14:paraId="61FD9B6A" w14:textId="77777777" w:rsidR="00407B9E" w:rsidRPr="00282AAB" w:rsidRDefault="00407B9E" w:rsidP="008E168D">
            <w:pPr>
              <w:rPr>
                <w:szCs w:val="21"/>
              </w:rPr>
            </w:pPr>
            <w:r w:rsidRPr="00282AAB">
              <w:rPr>
                <w:rFonts w:hint="eastAsia"/>
                <w:b/>
                <w:szCs w:val="21"/>
              </w:rPr>
              <w:t>波动：</w:t>
            </w:r>
            <w:r w:rsidRPr="00282AAB">
              <w:rPr>
                <w:rFonts w:hint="eastAsia"/>
                <w:szCs w:val="21"/>
              </w:rPr>
              <w:t>机械波产生的条件；波函数的物理意义和波形图。描述波动的各物理量：波长、波的周期和频率、波速的物理意义；波的能量传播特征及其与振动能量的区别；惠更斯原理和波的叠加原理；理解波的相干条件；驻波的概念及其形成条件和特点，驻波方程；机械波的多普勒效应及产生原因。</w:t>
            </w:r>
          </w:p>
          <w:p w14:paraId="5940141D" w14:textId="77777777" w:rsidR="00407B9E" w:rsidRPr="00282AAB" w:rsidRDefault="00407B9E" w:rsidP="008E168D">
            <w:pPr>
              <w:rPr>
                <w:szCs w:val="21"/>
              </w:rPr>
            </w:pPr>
            <w:r w:rsidRPr="00282AAB">
              <w:rPr>
                <w:b/>
                <w:bCs/>
                <w:szCs w:val="21"/>
              </w:rPr>
              <w:t>重点和难点：</w:t>
            </w:r>
            <w:r w:rsidRPr="00282AAB">
              <w:rPr>
                <w:rFonts w:hint="eastAsia"/>
                <w:szCs w:val="21"/>
              </w:rPr>
              <w:t>描写波动的特征量及其关系，平面简谐波的表达式；波的叠加原理；波的相干条件，</w:t>
            </w:r>
            <w:r w:rsidRPr="00282AAB">
              <w:rPr>
                <w:rFonts w:hint="eastAsia"/>
                <w:szCs w:val="21"/>
              </w:rPr>
              <w:lastRenderedPageBreak/>
              <w:t>干涉加强和减弱条件，驻波及半波损失概念。驻波的形成和特点的理解</w:t>
            </w:r>
          </w:p>
        </w:tc>
        <w:tc>
          <w:tcPr>
            <w:tcW w:w="2595" w:type="dxa"/>
            <w:vAlign w:val="center"/>
          </w:tcPr>
          <w:p w14:paraId="0A5077E0" w14:textId="77777777" w:rsidR="00407B9E" w:rsidRPr="00282AAB" w:rsidRDefault="00407B9E" w:rsidP="008E168D">
            <w:pPr>
              <w:rPr>
                <w:kern w:val="0"/>
                <w:szCs w:val="21"/>
              </w:rPr>
            </w:pPr>
            <w:r w:rsidRPr="00282AAB">
              <w:rPr>
                <w:rFonts w:hint="eastAsia"/>
                <w:szCs w:val="21"/>
              </w:rPr>
              <w:lastRenderedPageBreak/>
              <w:t>会根据已知质元的简谐振动表达式建立平面简谐波的波函数；能够计算波长、波的周期和频率、波速并相互转换；会根据波动方程画出波形图，会根据波形图求波动方程，会分析解决有关波动问题；会运用相位差或波程差的概念分析和确定相干波叠加后振幅加强和减弱的条件；能够理解驻波和行波的区别，建立相位跃变（或半</w:t>
            </w:r>
            <w:r w:rsidRPr="00282AAB">
              <w:rPr>
                <w:rFonts w:hint="eastAsia"/>
                <w:szCs w:val="21"/>
              </w:rPr>
              <w:lastRenderedPageBreak/>
              <w:t>波损失）的概念。</w:t>
            </w:r>
          </w:p>
        </w:tc>
        <w:tc>
          <w:tcPr>
            <w:tcW w:w="699" w:type="dxa"/>
            <w:vAlign w:val="center"/>
          </w:tcPr>
          <w:p w14:paraId="4C138FF6" w14:textId="77777777" w:rsidR="00407B9E" w:rsidRPr="00282AAB" w:rsidRDefault="00407B9E" w:rsidP="008E168D">
            <w:pPr>
              <w:jc w:val="center"/>
              <w:rPr>
                <w:szCs w:val="21"/>
              </w:rPr>
            </w:pPr>
            <w:r w:rsidRPr="00282AAB">
              <w:rPr>
                <w:rFonts w:hint="eastAsia"/>
                <w:szCs w:val="21"/>
              </w:rPr>
              <w:lastRenderedPageBreak/>
              <w:t>6</w:t>
            </w:r>
          </w:p>
        </w:tc>
        <w:tc>
          <w:tcPr>
            <w:tcW w:w="975" w:type="dxa"/>
            <w:vAlign w:val="center"/>
          </w:tcPr>
          <w:p w14:paraId="2586A410"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3950CF88"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6C366673"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r w:rsidR="00282AAB" w:rsidRPr="00282AAB" w14:paraId="101001F7" w14:textId="77777777" w:rsidTr="008E168D">
        <w:trPr>
          <w:trHeight w:val="454"/>
          <w:jc w:val="center"/>
        </w:trPr>
        <w:tc>
          <w:tcPr>
            <w:tcW w:w="778" w:type="dxa"/>
            <w:vAlign w:val="center"/>
          </w:tcPr>
          <w:p w14:paraId="2B5B9ADC" w14:textId="77777777" w:rsidR="00407B9E" w:rsidRPr="00282AAB" w:rsidRDefault="00407B9E" w:rsidP="008E168D">
            <w:pPr>
              <w:jc w:val="center"/>
              <w:rPr>
                <w:szCs w:val="21"/>
              </w:rPr>
            </w:pPr>
            <w:r w:rsidRPr="00282AAB">
              <w:rPr>
                <w:szCs w:val="21"/>
              </w:rPr>
              <w:t>7</w:t>
            </w:r>
          </w:p>
        </w:tc>
        <w:tc>
          <w:tcPr>
            <w:tcW w:w="3199" w:type="dxa"/>
            <w:vAlign w:val="center"/>
          </w:tcPr>
          <w:p w14:paraId="7450C58E" w14:textId="77777777" w:rsidR="00407B9E" w:rsidRPr="00282AAB" w:rsidRDefault="00407B9E" w:rsidP="008E168D">
            <w:pPr>
              <w:rPr>
                <w:szCs w:val="21"/>
              </w:rPr>
            </w:pPr>
            <w:r w:rsidRPr="00282AAB">
              <w:rPr>
                <w:rFonts w:hint="eastAsia"/>
                <w:b/>
                <w:szCs w:val="21"/>
              </w:rPr>
              <w:t>光学：</w:t>
            </w:r>
            <w:r w:rsidRPr="00282AAB">
              <w:rPr>
                <w:rFonts w:hint="eastAsia"/>
                <w:szCs w:val="21"/>
              </w:rPr>
              <w:t>原子发光的特点，光的相干条件及获得相干光的基本原理和一般方法；光程概念以及光程差与相位差的关系；产生明纹和暗纹的相应条件，反射时产生半波损失的条件；杨氏双缝干涉的基本装置和实验规律，明暗条纹的分布规律及其计算方法；薄膜等厚干涉的规律、干涉条纹位置的计算，薄膜干涉原理在实际中的应用，劈尖、牛顿环的应用；等倾干涉条纹产生的原理，迈克尔逊干涉仪的工作原理及其应用；</w:t>
            </w:r>
            <w:r w:rsidRPr="00282AAB">
              <w:rPr>
                <w:szCs w:val="21"/>
              </w:rPr>
              <w:t>惠更斯</w:t>
            </w:r>
            <w:r w:rsidRPr="00282AAB">
              <w:rPr>
                <w:szCs w:val="21"/>
              </w:rPr>
              <w:t>-</w:t>
            </w:r>
            <w:r w:rsidRPr="00282AAB">
              <w:rPr>
                <w:szCs w:val="21"/>
              </w:rPr>
              <w:t>菲涅耳原理</w:t>
            </w:r>
            <w:r w:rsidRPr="00282AAB">
              <w:rPr>
                <w:rFonts w:hint="eastAsia"/>
                <w:szCs w:val="21"/>
              </w:rPr>
              <w:t>；</w:t>
            </w:r>
            <w:r w:rsidRPr="00282AAB">
              <w:rPr>
                <w:szCs w:val="21"/>
              </w:rPr>
              <w:t>夫琅禾费单缝衍射明暗条纹分布规律的方法</w:t>
            </w:r>
            <w:r w:rsidRPr="00282AAB">
              <w:rPr>
                <w:szCs w:val="21"/>
              </w:rPr>
              <w:t>——</w:t>
            </w:r>
            <w:r w:rsidRPr="00282AAB">
              <w:rPr>
                <w:szCs w:val="21"/>
              </w:rPr>
              <w:t>半波带法</w:t>
            </w:r>
            <w:r w:rsidRPr="00282AAB">
              <w:rPr>
                <w:rFonts w:hint="eastAsia"/>
                <w:szCs w:val="21"/>
              </w:rPr>
              <w:t>及明条纹宽度计算公式；</w:t>
            </w:r>
            <w:r w:rsidRPr="00282AAB">
              <w:rPr>
                <w:szCs w:val="21"/>
              </w:rPr>
              <w:t>光栅衍射条纹的成因</w:t>
            </w:r>
            <w:r w:rsidRPr="00282AAB">
              <w:rPr>
                <w:rFonts w:hint="eastAsia"/>
                <w:szCs w:val="21"/>
              </w:rPr>
              <w:t>及</w:t>
            </w:r>
            <w:r w:rsidRPr="00282AAB">
              <w:rPr>
                <w:szCs w:val="21"/>
              </w:rPr>
              <w:t>光栅方程</w:t>
            </w:r>
            <w:r w:rsidRPr="00282AAB">
              <w:rPr>
                <w:rFonts w:hint="eastAsia"/>
                <w:szCs w:val="21"/>
              </w:rPr>
              <w:t>；</w:t>
            </w:r>
            <w:r w:rsidRPr="00282AAB">
              <w:rPr>
                <w:szCs w:val="21"/>
              </w:rPr>
              <w:t>自然光、偏振光和部分偏振光的光振动特点</w:t>
            </w:r>
            <w:r w:rsidRPr="00282AAB">
              <w:rPr>
                <w:rFonts w:hint="eastAsia"/>
                <w:szCs w:val="21"/>
              </w:rPr>
              <w:t>；马吕斯定律；布儒斯特定律。</w:t>
            </w:r>
          </w:p>
          <w:p w14:paraId="59B7DE68" w14:textId="77777777" w:rsidR="00407B9E" w:rsidRPr="00282AAB" w:rsidRDefault="00407B9E" w:rsidP="008E168D">
            <w:pPr>
              <w:rPr>
                <w:kern w:val="0"/>
                <w:szCs w:val="21"/>
              </w:rPr>
            </w:pPr>
            <w:r w:rsidRPr="00282AAB">
              <w:rPr>
                <w:b/>
                <w:bCs/>
                <w:szCs w:val="21"/>
              </w:rPr>
              <w:t>重点和难点：</w:t>
            </w:r>
            <w:r w:rsidRPr="00282AAB">
              <w:rPr>
                <w:szCs w:val="21"/>
              </w:rPr>
              <w:t>光程的概念及计算；杨氏双缝干涉明暗条纹的分布规律及其计算方法；薄膜干涉原理在实际中的应用；劈尖、牛顿环的干涉规律及其应用；菲涅耳半波带法及其应用；光栅方程及其应用；马吕斯定律、布儒斯特定律及其应用</w:t>
            </w:r>
            <w:r w:rsidRPr="00282AAB">
              <w:rPr>
                <w:rFonts w:hint="eastAsia"/>
                <w:szCs w:val="21"/>
              </w:rPr>
              <w:t>；光程差分析干涉条纹的分布、半波带法。</w:t>
            </w:r>
          </w:p>
        </w:tc>
        <w:tc>
          <w:tcPr>
            <w:tcW w:w="2595" w:type="dxa"/>
            <w:vAlign w:val="center"/>
          </w:tcPr>
          <w:p w14:paraId="7DDC2580" w14:textId="77777777" w:rsidR="00407B9E" w:rsidRPr="00282AAB" w:rsidRDefault="00407B9E" w:rsidP="008E168D">
            <w:pPr>
              <w:rPr>
                <w:kern w:val="0"/>
                <w:szCs w:val="21"/>
              </w:rPr>
            </w:pPr>
            <w:r w:rsidRPr="00282AAB">
              <w:rPr>
                <w:rFonts w:hint="eastAsia"/>
                <w:szCs w:val="21"/>
              </w:rPr>
              <w:t>会正确计算两束相干光之间的光程差和相位</w:t>
            </w:r>
            <w:r w:rsidRPr="00282AAB">
              <w:rPr>
                <w:szCs w:val="21"/>
              </w:rPr>
              <w:t>差；</w:t>
            </w:r>
            <w:r w:rsidRPr="00282AAB">
              <w:rPr>
                <w:rFonts w:hint="eastAsia"/>
                <w:szCs w:val="21"/>
              </w:rPr>
              <w:t>能够分析工程应用中的相关原理，并进行相关计算；掌握杨氏双缝干涉明暗条纹的分布规律及其计算方法；薄膜等厚干涉条纹位置的计算；</w:t>
            </w:r>
            <w:r w:rsidRPr="00282AAB">
              <w:rPr>
                <w:szCs w:val="21"/>
              </w:rPr>
              <w:t>会确定光栅衍射明纹的位置，会分析光栅常数及波长对衍射条纹的影响</w:t>
            </w:r>
            <w:r w:rsidRPr="00282AAB">
              <w:rPr>
                <w:rFonts w:hint="eastAsia"/>
                <w:szCs w:val="21"/>
              </w:rPr>
              <w:t>；会运用</w:t>
            </w:r>
            <w:r w:rsidRPr="00282AAB">
              <w:rPr>
                <w:szCs w:val="21"/>
              </w:rPr>
              <w:t>马吕斯定律、布儒斯特定律</w:t>
            </w:r>
            <w:r w:rsidRPr="00282AAB">
              <w:rPr>
                <w:rFonts w:hint="eastAsia"/>
                <w:szCs w:val="21"/>
              </w:rPr>
              <w:t>分析和计算光在各向同性介质界面上反射和折射时偏振状态的变化。</w:t>
            </w:r>
          </w:p>
        </w:tc>
        <w:tc>
          <w:tcPr>
            <w:tcW w:w="699" w:type="dxa"/>
            <w:vAlign w:val="center"/>
          </w:tcPr>
          <w:p w14:paraId="0197AB05" w14:textId="77777777" w:rsidR="00407B9E" w:rsidRPr="00282AAB" w:rsidRDefault="00407B9E" w:rsidP="008E168D">
            <w:pPr>
              <w:jc w:val="center"/>
              <w:rPr>
                <w:szCs w:val="21"/>
              </w:rPr>
            </w:pPr>
            <w:r w:rsidRPr="00282AAB">
              <w:rPr>
                <w:rFonts w:hint="eastAsia"/>
                <w:szCs w:val="21"/>
              </w:rPr>
              <w:t>9</w:t>
            </w:r>
          </w:p>
        </w:tc>
        <w:tc>
          <w:tcPr>
            <w:tcW w:w="975" w:type="dxa"/>
            <w:vAlign w:val="center"/>
          </w:tcPr>
          <w:p w14:paraId="32889AAF"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3DA30A6F"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32D42804"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bl>
    <w:p w14:paraId="51281268"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09570A09"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6B289E1C"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104683C6"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课程讲授与启案例教学、课堂讨论、解释实际现象、线上网络教学等多种教学方式结合，实行互动研究型教学，重点培养学生的理论素养和问题分析能力。因此，本课程要求课前必须阅读教材的相关部分和参考文献；课上主动参与讨论；课后按时完成布置的作业，积极进行教学互动交流。</w:t>
      </w:r>
    </w:p>
    <w:p w14:paraId="7C39F01C" w14:textId="77777777" w:rsidR="00407B9E" w:rsidRPr="00282AAB" w:rsidRDefault="00407B9E" w:rsidP="00407B9E">
      <w:pPr>
        <w:spacing w:line="360" w:lineRule="auto"/>
        <w:ind w:firstLineChars="200" w:firstLine="482"/>
        <w:rPr>
          <w:b/>
          <w:sz w:val="24"/>
        </w:rPr>
      </w:pPr>
      <w:r w:rsidRPr="00282AAB">
        <w:rPr>
          <w:rFonts w:hint="eastAsia"/>
          <w:b/>
          <w:sz w:val="24"/>
        </w:rPr>
        <w:lastRenderedPageBreak/>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282AAB" w:rsidRPr="00282AAB" w14:paraId="6E83BA56" w14:textId="77777777" w:rsidTr="008E168D">
        <w:trPr>
          <w:jc w:val="center"/>
        </w:trPr>
        <w:tc>
          <w:tcPr>
            <w:tcW w:w="2283" w:type="dxa"/>
            <w:gridSpan w:val="2"/>
            <w:tcMar>
              <w:left w:w="28" w:type="dxa"/>
              <w:right w:w="28" w:type="dxa"/>
            </w:tcMar>
            <w:vAlign w:val="center"/>
          </w:tcPr>
          <w:p w14:paraId="55BD5051" w14:textId="77777777" w:rsidR="00407B9E" w:rsidRPr="00282AAB" w:rsidRDefault="00407B9E" w:rsidP="008E168D">
            <w:pPr>
              <w:spacing w:line="276" w:lineRule="auto"/>
              <w:jc w:val="center"/>
              <w:rPr>
                <w:szCs w:val="21"/>
              </w:rPr>
            </w:pPr>
            <w:r w:rsidRPr="00282AAB">
              <w:rPr>
                <w:bCs/>
                <w:szCs w:val="21"/>
              </w:rPr>
              <w:t>主要教学环节</w:t>
            </w:r>
          </w:p>
        </w:tc>
        <w:tc>
          <w:tcPr>
            <w:tcW w:w="6237" w:type="dxa"/>
            <w:vAlign w:val="center"/>
          </w:tcPr>
          <w:p w14:paraId="5ABF0DDD" w14:textId="77777777" w:rsidR="00407B9E" w:rsidRPr="00282AAB" w:rsidRDefault="00407B9E"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25D55E9C" w14:textId="77777777" w:rsidTr="008E168D">
        <w:trPr>
          <w:trHeight w:val="558"/>
          <w:jc w:val="center"/>
        </w:trPr>
        <w:tc>
          <w:tcPr>
            <w:tcW w:w="582" w:type="dxa"/>
            <w:vAlign w:val="center"/>
          </w:tcPr>
          <w:p w14:paraId="4E907A64" w14:textId="77777777" w:rsidR="00407B9E" w:rsidRPr="00282AAB" w:rsidRDefault="00407B9E" w:rsidP="008E168D">
            <w:pPr>
              <w:spacing w:line="276" w:lineRule="auto"/>
              <w:jc w:val="center"/>
              <w:rPr>
                <w:szCs w:val="21"/>
              </w:rPr>
            </w:pPr>
            <w:r w:rsidRPr="00282AAB">
              <w:rPr>
                <w:szCs w:val="21"/>
              </w:rPr>
              <w:t>1</w:t>
            </w:r>
          </w:p>
        </w:tc>
        <w:tc>
          <w:tcPr>
            <w:tcW w:w="1701" w:type="dxa"/>
            <w:tcMar>
              <w:left w:w="28" w:type="dxa"/>
              <w:right w:w="28" w:type="dxa"/>
            </w:tcMar>
            <w:vAlign w:val="center"/>
          </w:tcPr>
          <w:p w14:paraId="17B41FA1" w14:textId="77777777" w:rsidR="00407B9E" w:rsidRPr="00282AAB" w:rsidRDefault="00407B9E" w:rsidP="008E168D">
            <w:pPr>
              <w:spacing w:line="276" w:lineRule="auto"/>
              <w:jc w:val="center"/>
              <w:rPr>
                <w:szCs w:val="21"/>
              </w:rPr>
            </w:pPr>
            <w:r w:rsidRPr="00282AAB">
              <w:rPr>
                <w:szCs w:val="21"/>
              </w:rPr>
              <w:t>备课</w:t>
            </w:r>
          </w:p>
        </w:tc>
        <w:tc>
          <w:tcPr>
            <w:tcW w:w="6237" w:type="dxa"/>
            <w:vAlign w:val="center"/>
          </w:tcPr>
          <w:p w14:paraId="742E1A09" w14:textId="77777777" w:rsidR="00407B9E" w:rsidRPr="00282AAB" w:rsidRDefault="00407B9E" w:rsidP="00407B9E">
            <w:pPr>
              <w:numPr>
                <w:ilvl w:val="0"/>
                <w:numId w:val="3"/>
              </w:numPr>
              <w:spacing w:line="276" w:lineRule="auto"/>
              <w:rPr>
                <w:szCs w:val="21"/>
              </w:rPr>
            </w:pPr>
            <w:r w:rsidRPr="00282AAB">
              <w:rPr>
                <w:rFonts w:hint="eastAsia"/>
                <w:szCs w:val="21"/>
              </w:rPr>
              <w:t>严格按照教学大纲要求编写教学计划，仔细研读教学内容，做好每一次课堂教学的备课工作，写好备课教案。</w:t>
            </w:r>
          </w:p>
          <w:p w14:paraId="27A9AE1A" w14:textId="77777777" w:rsidR="00407B9E" w:rsidRPr="00282AAB" w:rsidRDefault="00407B9E" w:rsidP="00407B9E">
            <w:pPr>
              <w:numPr>
                <w:ilvl w:val="0"/>
                <w:numId w:val="3"/>
              </w:numPr>
              <w:spacing w:line="276" w:lineRule="auto"/>
              <w:rPr>
                <w:szCs w:val="21"/>
              </w:rPr>
            </w:pPr>
            <w:r w:rsidRPr="00282AAB">
              <w:rPr>
                <w:rFonts w:hint="eastAsia"/>
                <w:szCs w:val="21"/>
              </w:rPr>
              <w:t>结合课程特点，制作课件，运用多媒体教学手段辅助教学。</w:t>
            </w:r>
          </w:p>
          <w:p w14:paraId="3388E567" w14:textId="77777777" w:rsidR="00407B9E" w:rsidRPr="00282AAB" w:rsidRDefault="00407B9E" w:rsidP="008E168D">
            <w:pPr>
              <w:spacing w:line="276" w:lineRule="auto"/>
              <w:rPr>
                <w:szCs w:val="21"/>
              </w:rPr>
            </w:pPr>
            <w:r w:rsidRPr="00282AAB">
              <w:rPr>
                <w:rFonts w:hint="eastAsia"/>
                <w:szCs w:val="21"/>
              </w:rPr>
              <w:t>了解学生基础情况，确定各知识点的教学方法和教学节奏。</w:t>
            </w:r>
          </w:p>
        </w:tc>
      </w:tr>
      <w:tr w:rsidR="00282AAB" w:rsidRPr="00282AAB" w14:paraId="04685F84" w14:textId="77777777" w:rsidTr="008E168D">
        <w:trPr>
          <w:jc w:val="center"/>
        </w:trPr>
        <w:tc>
          <w:tcPr>
            <w:tcW w:w="582" w:type="dxa"/>
            <w:vAlign w:val="center"/>
          </w:tcPr>
          <w:p w14:paraId="059B5760" w14:textId="77777777" w:rsidR="00407B9E" w:rsidRPr="00282AAB" w:rsidRDefault="00407B9E" w:rsidP="008E168D">
            <w:pPr>
              <w:spacing w:line="276" w:lineRule="auto"/>
              <w:jc w:val="center"/>
              <w:rPr>
                <w:szCs w:val="21"/>
              </w:rPr>
            </w:pPr>
            <w:r w:rsidRPr="00282AAB">
              <w:rPr>
                <w:szCs w:val="21"/>
              </w:rPr>
              <w:t>2</w:t>
            </w:r>
          </w:p>
        </w:tc>
        <w:tc>
          <w:tcPr>
            <w:tcW w:w="1701" w:type="dxa"/>
            <w:tcMar>
              <w:left w:w="28" w:type="dxa"/>
              <w:right w:w="28" w:type="dxa"/>
            </w:tcMar>
            <w:vAlign w:val="center"/>
          </w:tcPr>
          <w:p w14:paraId="3373A30A" w14:textId="77777777" w:rsidR="00407B9E" w:rsidRPr="00282AAB" w:rsidRDefault="00407B9E" w:rsidP="008E168D">
            <w:pPr>
              <w:spacing w:line="276" w:lineRule="auto"/>
              <w:jc w:val="center"/>
              <w:rPr>
                <w:szCs w:val="21"/>
              </w:rPr>
            </w:pPr>
            <w:r w:rsidRPr="00282AAB">
              <w:rPr>
                <w:szCs w:val="21"/>
              </w:rPr>
              <w:t>讲授</w:t>
            </w:r>
          </w:p>
        </w:tc>
        <w:tc>
          <w:tcPr>
            <w:tcW w:w="6237" w:type="dxa"/>
            <w:vAlign w:val="center"/>
          </w:tcPr>
          <w:p w14:paraId="76429411" w14:textId="77777777" w:rsidR="00407B9E" w:rsidRPr="00282AAB" w:rsidRDefault="00407B9E" w:rsidP="00407B9E">
            <w:pPr>
              <w:numPr>
                <w:ilvl w:val="0"/>
                <w:numId w:val="4"/>
              </w:numPr>
              <w:spacing w:line="276" w:lineRule="auto"/>
              <w:rPr>
                <w:szCs w:val="21"/>
              </w:rPr>
            </w:pPr>
            <w:r w:rsidRPr="00282AAB">
              <w:rPr>
                <w:rFonts w:hint="eastAsia"/>
                <w:szCs w:val="21"/>
              </w:rPr>
              <w:t>准备充分，条理清晰，重点突出，难点分散，理论联系实际。</w:t>
            </w:r>
          </w:p>
          <w:p w14:paraId="73373D6B" w14:textId="77777777" w:rsidR="00407B9E" w:rsidRPr="00282AAB" w:rsidRDefault="00407B9E" w:rsidP="00407B9E">
            <w:pPr>
              <w:numPr>
                <w:ilvl w:val="0"/>
                <w:numId w:val="4"/>
              </w:numPr>
              <w:spacing w:line="276" w:lineRule="auto"/>
              <w:rPr>
                <w:szCs w:val="21"/>
              </w:rPr>
            </w:pPr>
            <w:r w:rsidRPr="00282AAB">
              <w:rPr>
                <w:rFonts w:hint="eastAsia"/>
                <w:szCs w:val="21"/>
              </w:rPr>
              <w:t>根据教学内容的不同采用不同的教学方法，注重分析和解决问题能力的培养，让学生学会科学的思维方法。</w:t>
            </w:r>
          </w:p>
          <w:p w14:paraId="293C2BC8" w14:textId="77777777" w:rsidR="00407B9E" w:rsidRPr="00282AAB" w:rsidRDefault="00407B9E" w:rsidP="00407B9E">
            <w:pPr>
              <w:numPr>
                <w:ilvl w:val="0"/>
                <w:numId w:val="4"/>
              </w:numPr>
              <w:spacing w:line="276" w:lineRule="auto"/>
              <w:rPr>
                <w:szCs w:val="21"/>
              </w:rPr>
            </w:pPr>
            <w:r w:rsidRPr="00282AAB">
              <w:rPr>
                <w:rFonts w:hint="eastAsia"/>
                <w:szCs w:val="21"/>
              </w:rPr>
              <w:t>运用多媒体教学手段，提高学生学习兴趣，提升课堂教学效率。</w:t>
            </w:r>
          </w:p>
        </w:tc>
      </w:tr>
      <w:tr w:rsidR="00282AAB" w:rsidRPr="00282AAB" w14:paraId="03E0365D" w14:textId="77777777" w:rsidTr="008E168D">
        <w:trPr>
          <w:trHeight w:val="3109"/>
          <w:jc w:val="center"/>
        </w:trPr>
        <w:tc>
          <w:tcPr>
            <w:tcW w:w="582" w:type="dxa"/>
            <w:vAlign w:val="center"/>
          </w:tcPr>
          <w:p w14:paraId="332505D9" w14:textId="77777777" w:rsidR="00407B9E" w:rsidRPr="00282AAB" w:rsidRDefault="00407B9E" w:rsidP="008E168D">
            <w:pPr>
              <w:spacing w:line="276" w:lineRule="auto"/>
              <w:jc w:val="center"/>
              <w:rPr>
                <w:szCs w:val="21"/>
              </w:rPr>
            </w:pPr>
            <w:r w:rsidRPr="00282AAB">
              <w:rPr>
                <w:szCs w:val="21"/>
              </w:rPr>
              <w:t>3</w:t>
            </w:r>
          </w:p>
        </w:tc>
        <w:tc>
          <w:tcPr>
            <w:tcW w:w="1701" w:type="dxa"/>
            <w:tcMar>
              <w:left w:w="28" w:type="dxa"/>
              <w:right w:w="28" w:type="dxa"/>
            </w:tcMar>
            <w:vAlign w:val="center"/>
          </w:tcPr>
          <w:p w14:paraId="2E5E26D5" w14:textId="77777777" w:rsidR="00407B9E" w:rsidRPr="00282AAB" w:rsidRDefault="00407B9E" w:rsidP="008E168D">
            <w:pPr>
              <w:spacing w:line="276" w:lineRule="auto"/>
              <w:jc w:val="center"/>
              <w:rPr>
                <w:szCs w:val="21"/>
              </w:rPr>
            </w:pPr>
            <w:r w:rsidRPr="00282AAB">
              <w:rPr>
                <w:szCs w:val="21"/>
              </w:rPr>
              <w:t>作业布置与批改</w:t>
            </w:r>
          </w:p>
        </w:tc>
        <w:tc>
          <w:tcPr>
            <w:tcW w:w="6237" w:type="dxa"/>
            <w:vAlign w:val="center"/>
          </w:tcPr>
          <w:p w14:paraId="6D047A6A" w14:textId="77777777" w:rsidR="00407B9E" w:rsidRPr="00282AAB" w:rsidRDefault="00407B9E" w:rsidP="008E168D">
            <w:pPr>
              <w:spacing w:line="276" w:lineRule="auto"/>
              <w:rPr>
                <w:szCs w:val="21"/>
              </w:rPr>
            </w:pPr>
            <w:r w:rsidRPr="00282AAB">
              <w:rPr>
                <w:rFonts w:hint="eastAsia"/>
                <w:szCs w:val="21"/>
              </w:rPr>
              <w:t>学生完成的作业必须达到以下基本要求：</w:t>
            </w:r>
          </w:p>
          <w:p w14:paraId="5FD927D2" w14:textId="77777777" w:rsidR="00407B9E" w:rsidRPr="00282AAB" w:rsidRDefault="00407B9E" w:rsidP="00407B9E">
            <w:pPr>
              <w:numPr>
                <w:ilvl w:val="0"/>
                <w:numId w:val="5"/>
              </w:numPr>
              <w:spacing w:line="276" w:lineRule="auto"/>
              <w:rPr>
                <w:szCs w:val="21"/>
              </w:rPr>
            </w:pPr>
            <w:r w:rsidRPr="00282AAB">
              <w:rPr>
                <w:rFonts w:hint="eastAsia"/>
                <w:szCs w:val="21"/>
              </w:rPr>
              <w:t>按时完成布置作业，不缺交，不抄袭；</w:t>
            </w:r>
          </w:p>
          <w:p w14:paraId="28D9921C" w14:textId="77777777" w:rsidR="00407B9E" w:rsidRPr="00282AAB" w:rsidRDefault="00407B9E" w:rsidP="00407B9E">
            <w:pPr>
              <w:numPr>
                <w:ilvl w:val="0"/>
                <w:numId w:val="5"/>
              </w:numPr>
              <w:spacing w:line="276" w:lineRule="auto"/>
              <w:rPr>
                <w:szCs w:val="21"/>
              </w:rPr>
            </w:pPr>
            <w:r w:rsidRPr="00282AAB">
              <w:rPr>
                <w:rFonts w:hint="eastAsia"/>
                <w:szCs w:val="21"/>
              </w:rPr>
              <w:t>书写清晰，解题规范。</w:t>
            </w:r>
          </w:p>
          <w:p w14:paraId="3DC70873" w14:textId="77777777" w:rsidR="00407B9E" w:rsidRPr="00282AAB" w:rsidRDefault="00407B9E" w:rsidP="008E168D">
            <w:pPr>
              <w:spacing w:line="276" w:lineRule="auto"/>
              <w:rPr>
                <w:szCs w:val="21"/>
              </w:rPr>
            </w:pPr>
            <w:r w:rsidRPr="00282AAB">
              <w:rPr>
                <w:rFonts w:hint="eastAsia"/>
                <w:szCs w:val="21"/>
              </w:rPr>
              <w:t>教师批改或讲评作业要求如下：</w:t>
            </w:r>
          </w:p>
          <w:p w14:paraId="179BFA2C" w14:textId="77777777" w:rsidR="00407B9E" w:rsidRPr="00282AAB" w:rsidRDefault="00407B9E" w:rsidP="00407B9E">
            <w:pPr>
              <w:numPr>
                <w:ilvl w:val="0"/>
                <w:numId w:val="6"/>
              </w:numPr>
              <w:spacing w:line="276" w:lineRule="auto"/>
              <w:rPr>
                <w:szCs w:val="21"/>
              </w:rPr>
            </w:pPr>
            <w:r w:rsidRPr="00282AAB">
              <w:rPr>
                <w:rFonts w:hint="eastAsia"/>
                <w:szCs w:val="21"/>
              </w:rPr>
              <w:t>认真批改学生作业，并按百分制评定成绩；</w:t>
            </w:r>
          </w:p>
          <w:p w14:paraId="55D92E05" w14:textId="77777777" w:rsidR="00407B9E" w:rsidRPr="00282AAB" w:rsidRDefault="00407B9E" w:rsidP="00407B9E">
            <w:pPr>
              <w:numPr>
                <w:ilvl w:val="0"/>
                <w:numId w:val="6"/>
              </w:numPr>
              <w:spacing w:line="276" w:lineRule="auto"/>
              <w:rPr>
                <w:szCs w:val="21"/>
              </w:rPr>
            </w:pPr>
            <w:r w:rsidRPr="00282AAB">
              <w:rPr>
                <w:rFonts w:hint="eastAsia"/>
                <w:szCs w:val="21"/>
              </w:rPr>
              <w:t>做好作业讲评，帮助学生巩固知识；</w:t>
            </w:r>
          </w:p>
          <w:p w14:paraId="07C74CF6" w14:textId="77777777" w:rsidR="00407B9E" w:rsidRPr="00282AAB" w:rsidRDefault="00407B9E" w:rsidP="00407B9E">
            <w:pPr>
              <w:numPr>
                <w:ilvl w:val="0"/>
                <w:numId w:val="6"/>
              </w:numPr>
              <w:spacing w:line="276" w:lineRule="auto"/>
              <w:rPr>
                <w:szCs w:val="21"/>
              </w:rPr>
            </w:pPr>
            <w:r w:rsidRPr="00282AAB">
              <w:rPr>
                <w:rFonts w:hint="eastAsia"/>
                <w:szCs w:val="21"/>
              </w:rPr>
              <w:t>学生作业的平均成绩，作为本课程平时成绩的主要组成部分。</w:t>
            </w:r>
          </w:p>
        </w:tc>
      </w:tr>
      <w:tr w:rsidR="00282AAB" w:rsidRPr="00282AAB" w14:paraId="0D2EAAE8" w14:textId="77777777" w:rsidTr="008E168D">
        <w:trPr>
          <w:trHeight w:val="1273"/>
          <w:jc w:val="center"/>
        </w:trPr>
        <w:tc>
          <w:tcPr>
            <w:tcW w:w="582" w:type="dxa"/>
            <w:vAlign w:val="center"/>
          </w:tcPr>
          <w:p w14:paraId="4B923BB7" w14:textId="77777777" w:rsidR="00407B9E" w:rsidRPr="00282AAB" w:rsidRDefault="00407B9E" w:rsidP="008E168D">
            <w:pPr>
              <w:spacing w:line="276" w:lineRule="auto"/>
              <w:jc w:val="center"/>
              <w:rPr>
                <w:szCs w:val="21"/>
              </w:rPr>
            </w:pPr>
            <w:r w:rsidRPr="00282AAB">
              <w:rPr>
                <w:szCs w:val="21"/>
              </w:rPr>
              <w:t>4</w:t>
            </w:r>
          </w:p>
        </w:tc>
        <w:tc>
          <w:tcPr>
            <w:tcW w:w="1701" w:type="dxa"/>
            <w:tcMar>
              <w:left w:w="28" w:type="dxa"/>
              <w:right w:w="28" w:type="dxa"/>
            </w:tcMar>
            <w:vAlign w:val="center"/>
          </w:tcPr>
          <w:p w14:paraId="4409C295" w14:textId="77777777" w:rsidR="00407B9E" w:rsidRPr="00282AAB" w:rsidRDefault="00407B9E" w:rsidP="008E168D">
            <w:pPr>
              <w:spacing w:line="276" w:lineRule="auto"/>
              <w:jc w:val="center"/>
              <w:rPr>
                <w:szCs w:val="21"/>
              </w:rPr>
            </w:pPr>
            <w:r w:rsidRPr="00282AAB">
              <w:rPr>
                <w:szCs w:val="21"/>
              </w:rPr>
              <w:t>课外答疑</w:t>
            </w:r>
          </w:p>
        </w:tc>
        <w:tc>
          <w:tcPr>
            <w:tcW w:w="6237" w:type="dxa"/>
            <w:vAlign w:val="center"/>
          </w:tcPr>
          <w:p w14:paraId="457AA592" w14:textId="77777777" w:rsidR="00407B9E" w:rsidRPr="00282AAB" w:rsidRDefault="00407B9E"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38DFDF36" w14:textId="77777777" w:rsidTr="008E168D">
        <w:trPr>
          <w:trHeight w:val="1540"/>
          <w:jc w:val="center"/>
        </w:trPr>
        <w:tc>
          <w:tcPr>
            <w:tcW w:w="582" w:type="dxa"/>
            <w:vAlign w:val="center"/>
          </w:tcPr>
          <w:p w14:paraId="525F4A17" w14:textId="77777777" w:rsidR="00407B9E" w:rsidRPr="00282AAB" w:rsidRDefault="00407B9E" w:rsidP="008E168D">
            <w:pPr>
              <w:spacing w:line="276" w:lineRule="auto"/>
              <w:jc w:val="center"/>
              <w:rPr>
                <w:szCs w:val="21"/>
              </w:rPr>
            </w:pPr>
            <w:r w:rsidRPr="00282AAB">
              <w:rPr>
                <w:szCs w:val="21"/>
              </w:rPr>
              <w:t>5</w:t>
            </w:r>
          </w:p>
        </w:tc>
        <w:tc>
          <w:tcPr>
            <w:tcW w:w="1701" w:type="dxa"/>
            <w:tcMar>
              <w:left w:w="28" w:type="dxa"/>
              <w:right w:w="28" w:type="dxa"/>
            </w:tcMar>
            <w:vAlign w:val="center"/>
          </w:tcPr>
          <w:p w14:paraId="2CAA3CF5" w14:textId="77777777" w:rsidR="00407B9E" w:rsidRPr="00282AAB" w:rsidRDefault="00407B9E" w:rsidP="008E168D">
            <w:pPr>
              <w:spacing w:line="276" w:lineRule="auto"/>
              <w:jc w:val="center"/>
              <w:rPr>
                <w:szCs w:val="21"/>
              </w:rPr>
            </w:pPr>
            <w:r w:rsidRPr="00282AAB">
              <w:rPr>
                <w:szCs w:val="21"/>
              </w:rPr>
              <w:t>成绩考核</w:t>
            </w:r>
          </w:p>
        </w:tc>
        <w:tc>
          <w:tcPr>
            <w:tcW w:w="6237" w:type="dxa"/>
            <w:vAlign w:val="center"/>
          </w:tcPr>
          <w:p w14:paraId="19F14C5D" w14:textId="77777777" w:rsidR="00407B9E" w:rsidRPr="00282AAB" w:rsidRDefault="00407B9E" w:rsidP="008E168D">
            <w:pPr>
              <w:autoSpaceDE w:val="0"/>
              <w:autoSpaceDN w:val="0"/>
              <w:adjustRightInd w:val="0"/>
              <w:snapToGrid w:val="0"/>
              <w:spacing w:line="312" w:lineRule="auto"/>
              <w:jc w:val="left"/>
              <w:rPr>
                <w:kern w:val="0"/>
                <w:szCs w:val="21"/>
              </w:rPr>
            </w:pPr>
            <w:r w:rsidRPr="00282AAB">
              <w:rPr>
                <w:rFonts w:cs="宋体" w:hint="eastAsia"/>
                <w:kern w:val="0"/>
                <w:szCs w:val="21"/>
              </w:rPr>
              <w:t>本课程考核的方式：考查。考试试卷采取教考分离，抽卷形式，统一安排监考。总评成绩的评定见课程评分方案。有下列情况之一者，总评成绩为不及格：</w:t>
            </w:r>
          </w:p>
          <w:p w14:paraId="590B3897" w14:textId="77777777" w:rsidR="00407B9E" w:rsidRPr="00282AAB" w:rsidRDefault="00407B9E" w:rsidP="00407B9E">
            <w:pPr>
              <w:numPr>
                <w:ilvl w:val="0"/>
                <w:numId w:val="7"/>
              </w:numPr>
              <w:autoSpaceDE w:val="0"/>
              <w:autoSpaceDN w:val="0"/>
              <w:adjustRightInd w:val="0"/>
              <w:snapToGrid w:val="0"/>
              <w:spacing w:line="312" w:lineRule="auto"/>
              <w:jc w:val="left"/>
              <w:rPr>
                <w:rFonts w:cs="宋体"/>
                <w:kern w:val="0"/>
                <w:szCs w:val="21"/>
              </w:rPr>
            </w:pPr>
            <w:r w:rsidRPr="00282AAB">
              <w:rPr>
                <w:rFonts w:cs="宋体" w:hint="eastAsia"/>
                <w:kern w:val="0"/>
                <w:szCs w:val="21"/>
              </w:rPr>
              <w:t>缺交作业次数达</w:t>
            </w:r>
            <w:r w:rsidRPr="00282AAB">
              <w:rPr>
                <w:rFonts w:cs="宋体"/>
                <w:kern w:val="0"/>
                <w:szCs w:val="21"/>
              </w:rPr>
              <w:t>1/3</w:t>
            </w:r>
            <w:r w:rsidRPr="00282AAB">
              <w:rPr>
                <w:rFonts w:cs="宋体" w:hint="eastAsia"/>
                <w:kern w:val="0"/>
                <w:szCs w:val="21"/>
              </w:rPr>
              <w:t>以上者；</w:t>
            </w:r>
          </w:p>
          <w:p w14:paraId="1E86EA86" w14:textId="77777777" w:rsidR="00407B9E" w:rsidRPr="00282AAB" w:rsidRDefault="00407B9E" w:rsidP="00407B9E">
            <w:pPr>
              <w:numPr>
                <w:ilvl w:val="0"/>
                <w:numId w:val="7"/>
              </w:numPr>
              <w:autoSpaceDE w:val="0"/>
              <w:autoSpaceDN w:val="0"/>
              <w:adjustRightInd w:val="0"/>
              <w:snapToGrid w:val="0"/>
              <w:spacing w:line="312" w:lineRule="auto"/>
              <w:jc w:val="left"/>
              <w:rPr>
                <w:rFonts w:cs="宋体"/>
                <w:kern w:val="0"/>
                <w:szCs w:val="21"/>
              </w:rPr>
            </w:pPr>
            <w:r w:rsidRPr="00282AAB">
              <w:rPr>
                <w:rFonts w:cs="宋体" w:hint="eastAsia"/>
                <w:kern w:val="0"/>
                <w:szCs w:val="21"/>
              </w:rPr>
              <w:t>缺课次数达本学期总授课学时的</w:t>
            </w:r>
            <w:r w:rsidRPr="00282AAB">
              <w:rPr>
                <w:rFonts w:cs="宋体"/>
                <w:kern w:val="0"/>
                <w:szCs w:val="21"/>
              </w:rPr>
              <w:t>1/3</w:t>
            </w:r>
            <w:r w:rsidRPr="00282AAB">
              <w:rPr>
                <w:rFonts w:cs="宋体" w:hint="eastAsia"/>
                <w:kern w:val="0"/>
                <w:szCs w:val="21"/>
              </w:rPr>
              <w:t>以上者；</w:t>
            </w:r>
          </w:p>
        </w:tc>
      </w:tr>
    </w:tbl>
    <w:p w14:paraId="7F82EDDC"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5CEC098E" w14:textId="77777777" w:rsidR="00407B9E" w:rsidRPr="00282AAB" w:rsidRDefault="00407B9E" w:rsidP="00407B9E">
      <w:pPr>
        <w:spacing w:line="360" w:lineRule="auto"/>
        <w:ind w:firstLineChars="200" w:firstLine="480"/>
        <w:rPr>
          <w:sz w:val="24"/>
        </w:rPr>
      </w:pPr>
      <w:r w:rsidRPr="00282AAB">
        <w:rPr>
          <w:rFonts w:hint="eastAsia"/>
          <w:sz w:val="24"/>
        </w:rPr>
        <w:t>（一）</w:t>
      </w:r>
      <w:r w:rsidRPr="00282AAB">
        <w:rPr>
          <w:sz w:val="24"/>
        </w:rPr>
        <w:t>课程考核包括期末考试、</w:t>
      </w:r>
      <w:r w:rsidRPr="00282AAB">
        <w:rPr>
          <w:rFonts w:hint="eastAsia"/>
          <w:sz w:val="24"/>
        </w:rPr>
        <w:t>表现、考勤</w:t>
      </w:r>
      <w:r w:rsidRPr="00282AAB">
        <w:rPr>
          <w:sz w:val="24"/>
        </w:rPr>
        <w:t>及作业情况考核，期末考试采用闭卷笔试。</w:t>
      </w:r>
    </w:p>
    <w:p w14:paraId="66377782" w14:textId="77777777" w:rsidR="00407B9E" w:rsidRPr="00282AAB" w:rsidRDefault="00407B9E" w:rsidP="00407B9E">
      <w:pPr>
        <w:spacing w:line="276" w:lineRule="auto"/>
        <w:ind w:firstLineChars="200" w:firstLine="480"/>
        <w:rPr>
          <w:sz w:val="24"/>
        </w:rPr>
      </w:pPr>
      <w:r w:rsidRPr="00282AAB">
        <w:rPr>
          <w:rFonts w:hint="eastAsia"/>
          <w:sz w:val="24"/>
        </w:rPr>
        <w:t>（二）</w:t>
      </w:r>
      <w:r w:rsidRPr="00282AAB">
        <w:rPr>
          <w:sz w:val="24"/>
        </w:rPr>
        <w:t>课程成绩</w:t>
      </w:r>
      <w:r w:rsidRPr="00282AAB">
        <w:rPr>
          <w:sz w:val="24"/>
        </w:rPr>
        <w:t>=</w:t>
      </w:r>
      <w:r w:rsidRPr="00282AAB">
        <w:rPr>
          <w:sz w:val="24"/>
        </w:rPr>
        <w:t>平时成绩</w:t>
      </w:r>
      <w:r w:rsidRPr="00282AAB">
        <w:rPr>
          <w:sz w:val="24"/>
        </w:rPr>
        <w:t>×</w:t>
      </w:r>
      <w:r w:rsidRPr="00282AAB">
        <w:rPr>
          <w:rFonts w:hint="eastAsia"/>
          <w:sz w:val="24"/>
        </w:rPr>
        <w:t>5</w:t>
      </w:r>
      <w:r w:rsidRPr="00282AAB">
        <w:rPr>
          <w:sz w:val="24"/>
        </w:rPr>
        <w:t>0%+</w:t>
      </w:r>
      <w:r w:rsidRPr="00282AAB">
        <w:rPr>
          <w:sz w:val="24"/>
        </w:rPr>
        <w:t>期末考试成绩</w:t>
      </w:r>
      <w:r w:rsidRPr="00282AAB">
        <w:rPr>
          <w:sz w:val="24"/>
        </w:rPr>
        <w:t>×</w:t>
      </w:r>
      <w:r w:rsidRPr="00282AAB">
        <w:rPr>
          <w:rFonts w:hint="eastAsia"/>
          <w:sz w:val="24"/>
        </w:rPr>
        <w:t>5</w:t>
      </w:r>
      <w:r w:rsidRPr="00282AAB">
        <w:rPr>
          <w:sz w:val="24"/>
        </w:rPr>
        <w:t>0%</w:t>
      </w:r>
      <w:r w:rsidRPr="00282AAB">
        <w:rPr>
          <w:sz w:val="24"/>
        </w:rPr>
        <w:t>。</w:t>
      </w:r>
      <w:r w:rsidRPr="00282AAB">
        <w:rPr>
          <w:rFonts w:hint="eastAsia"/>
          <w:sz w:val="24"/>
        </w:rPr>
        <w:t>具体内容和比例如表所示。</w:t>
      </w:r>
    </w:p>
    <w:p w14:paraId="78F097C8" w14:textId="77777777" w:rsidR="00407B9E" w:rsidRPr="00282AAB" w:rsidRDefault="00407B9E" w:rsidP="00407B9E">
      <w:pPr>
        <w:spacing w:line="276" w:lineRule="auto"/>
        <w:ind w:firstLineChars="200" w:firstLine="480"/>
        <w:rPr>
          <w:sz w:val="24"/>
        </w:rPr>
      </w:pPr>
    </w:p>
    <w:p w14:paraId="40FBC087" w14:textId="77777777" w:rsidR="00407B9E" w:rsidRPr="00282AAB" w:rsidRDefault="00407B9E" w:rsidP="00407B9E">
      <w:pPr>
        <w:spacing w:line="276" w:lineRule="auto"/>
        <w:ind w:firstLineChars="200" w:firstLine="480"/>
        <w:rPr>
          <w:sz w:val="24"/>
        </w:rPr>
      </w:pPr>
    </w:p>
    <w:p w14:paraId="1515D20A" w14:textId="77777777" w:rsidR="00407B9E" w:rsidRPr="00282AAB" w:rsidRDefault="00407B9E" w:rsidP="00407B9E">
      <w:pPr>
        <w:spacing w:line="276" w:lineRule="auto"/>
        <w:ind w:firstLineChars="200" w:firstLine="480"/>
        <w:rPr>
          <w:sz w:val="24"/>
        </w:rPr>
      </w:pPr>
    </w:p>
    <w:p w14:paraId="012778B1" w14:textId="77777777" w:rsidR="00407B9E" w:rsidRPr="00282AAB" w:rsidRDefault="00407B9E" w:rsidP="00407B9E">
      <w:pPr>
        <w:spacing w:line="276" w:lineRule="auto"/>
        <w:ind w:firstLineChars="200" w:firstLine="480"/>
        <w:rPr>
          <w:sz w:val="24"/>
        </w:rPr>
      </w:pP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15"/>
        <w:gridCol w:w="1276"/>
        <w:gridCol w:w="3544"/>
        <w:gridCol w:w="851"/>
        <w:gridCol w:w="851"/>
      </w:tblGrid>
      <w:tr w:rsidR="00282AAB" w:rsidRPr="00282AAB" w14:paraId="4C5735B8" w14:textId="77777777" w:rsidTr="008E168D">
        <w:trPr>
          <w:trHeight w:val="159"/>
        </w:trPr>
        <w:tc>
          <w:tcPr>
            <w:tcW w:w="1042" w:type="dxa"/>
            <w:vMerge w:val="restart"/>
            <w:shd w:val="clear" w:color="auto" w:fill="FFFFFF"/>
            <w:tcMar>
              <w:left w:w="57" w:type="dxa"/>
              <w:right w:w="57" w:type="dxa"/>
            </w:tcMar>
            <w:vAlign w:val="center"/>
          </w:tcPr>
          <w:p w14:paraId="624DD479" w14:textId="77777777" w:rsidR="00407B9E" w:rsidRPr="00282AAB" w:rsidRDefault="00407B9E" w:rsidP="008E168D">
            <w:pPr>
              <w:pStyle w:val="a7"/>
              <w:jc w:val="center"/>
              <w:rPr>
                <w:rFonts w:eastAsia="宋体"/>
              </w:rPr>
            </w:pPr>
            <w:r w:rsidRPr="00282AAB">
              <w:rPr>
                <w:rFonts w:eastAsia="宋体" w:hint="eastAsia"/>
              </w:rPr>
              <w:lastRenderedPageBreak/>
              <w:t>考核环节</w:t>
            </w:r>
          </w:p>
        </w:tc>
        <w:tc>
          <w:tcPr>
            <w:tcW w:w="715" w:type="dxa"/>
            <w:vMerge w:val="restart"/>
            <w:shd w:val="clear" w:color="auto" w:fill="FFFFFF"/>
            <w:vAlign w:val="center"/>
          </w:tcPr>
          <w:p w14:paraId="5EDD0C4F" w14:textId="77777777" w:rsidR="00407B9E" w:rsidRPr="00282AAB" w:rsidRDefault="00407B9E" w:rsidP="008E168D">
            <w:pPr>
              <w:pStyle w:val="a7"/>
              <w:jc w:val="center"/>
              <w:rPr>
                <w:rFonts w:eastAsia="宋体"/>
              </w:rPr>
            </w:pPr>
            <w:r w:rsidRPr="00282AAB">
              <w:rPr>
                <w:rFonts w:eastAsia="宋体" w:hint="eastAsia"/>
              </w:rPr>
              <w:t>成绩比例</w:t>
            </w:r>
          </w:p>
        </w:tc>
        <w:tc>
          <w:tcPr>
            <w:tcW w:w="4820" w:type="dxa"/>
            <w:gridSpan w:val="2"/>
            <w:vMerge w:val="restart"/>
            <w:shd w:val="clear" w:color="auto" w:fill="FFFFFF"/>
            <w:vAlign w:val="center"/>
          </w:tcPr>
          <w:p w14:paraId="612E1CA5"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702" w:type="dxa"/>
            <w:gridSpan w:val="2"/>
            <w:shd w:val="clear" w:color="auto" w:fill="FFFFFF"/>
            <w:vAlign w:val="center"/>
          </w:tcPr>
          <w:p w14:paraId="410DE000"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6E9415D2" w14:textId="77777777" w:rsidTr="008E168D">
        <w:trPr>
          <w:trHeight w:val="159"/>
        </w:trPr>
        <w:tc>
          <w:tcPr>
            <w:tcW w:w="1042" w:type="dxa"/>
            <w:vMerge/>
            <w:shd w:val="clear" w:color="auto" w:fill="FFFFFF"/>
            <w:tcMar>
              <w:left w:w="57" w:type="dxa"/>
              <w:right w:w="57" w:type="dxa"/>
            </w:tcMar>
            <w:vAlign w:val="center"/>
          </w:tcPr>
          <w:p w14:paraId="48B4A5E4" w14:textId="77777777" w:rsidR="00407B9E" w:rsidRPr="00282AAB" w:rsidRDefault="00407B9E" w:rsidP="008E168D">
            <w:pPr>
              <w:pStyle w:val="a7"/>
              <w:jc w:val="center"/>
              <w:rPr>
                <w:rFonts w:eastAsia="宋体"/>
              </w:rPr>
            </w:pPr>
          </w:p>
        </w:tc>
        <w:tc>
          <w:tcPr>
            <w:tcW w:w="715" w:type="dxa"/>
            <w:vMerge/>
            <w:shd w:val="clear" w:color="auto" w:fill="FFFFFF"/>
            <w:vAlign w:val="center"/>
          </w:tcPr>
          <w:p w14:paraId="554CF1B2" w14:textId="77777777" w:rsidR="00407B9E" w:rsidRPr="00282AAB" w:rsidRDefault="00407B9E" w:rsidP="008E168D">
            <w:pPr>
              <w:pStyle w:val="a7"/>
              <w:jc w:val="center"/>
              <w:rPr>
                <w:rFonts w:eastAsia="宋体"/>
              </w:rPr>
            </w:pPr>
          </w:p>
        </w:tc>
        <w:tc>
          <w:tcPr>
            <w:tcW w:w="4820" w:type="dxa"/>
            <w:gridSpan w:val="2"/>
            <w:vMerge/>
            <w:shd w:val="clear" w:color="auto" w:fill="FFFFFF"/>
            <w:vAlign w:val="center"/>
          </w:tcPr>
          <w:p w14:paraId="03E119A7" w14:textId="77777777" w:rsidR="00407B9E" w:rsidRPr="00282AAB" w:rsidRDefault="00407B9E" w:rsidP="008E168D">
            <w:pPr>
              <w:pStyle w:val="a7"/>
              <w:jc w:val="center"/>
              <w:rPr>
                <w:rFonts w:eastAsia="宋体"/>
              </w:rPr>
            </w:pPr>
          </w:p>
        </w:tc>
        <w:tc>
          <w:tcPr>
            <w:tcW w:w="851" w:type="dxa"/>
            <w:shd w:val="clear" w:color="auto" w:fill="FFFFFF"/>
            <w:vAlign w:val="center"/>
          </w:tcPr>
          <w:p w14:paraId="6DA1C2EE"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c>
          <w:tcPr>
            <w:tcW w:w="851" w:type="dxa"/>
            <w:shd w:val="clear" w:color="auto" w:fill="FFFFFF"/>
            <w:vAlign w:val="center"/>
          </w:tcPr>
          <w:p w14:paraId="71C00531"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2D67CC14" w14:textId="77777777" w:rsidTr="008E168D">
        <w:trPr>
          <w:trHeight w:val="1191"/>
        </w:trPr>
        <w:tc>
          <w:tcPr>
            <w:tcW w:w="1042" w:type="dxa"/>
            <w:shd w:val="clear" w:color="auto" w:fill="FFFFFF"/>
            <w:tcMar>
              <w:left w:w="57" w:type="dxa"/>
              <w:right w:w="57" w:type="dxa"/>
            </w:tcMar>
            <w:vAlign w:val="center"/>
          </w:tcPr>
          <w:p w14:paraId="4215FE38" w14:textId="77777777" w:rsidR="00407B9E" w:rsidRPr="00282AAB" w:rsidRDefault="00407B9E" w:rsidP="008E168D">
            <w:pPr>
              <w:pStyle w:val="a7"/>
              <w:jc w:val="center"/>
              <w:rPr>
                <w:rFonts w:eastAsia="宋体"/>
              </w:rPr>
            </w:pPr>
            <w:r w:rsidRPr="00282AAB">
              <w:rPr>
                <w:rFonts w:eastAsia="宋体" w:hint="eastAsia"/>
              </w:rPr>
              <w:t>考勤</w:t>
            </w:r>
          </w:p>
        </w:tc>
        <w:tc>
          <w:tcPr>
            <w:tcW w:w="715" w:type="dxa"/>
            <w:vMerge w:val="restart"/>
            <w:shd w:val="clear" w:color="auto" w:fill="FFFFFF"/>
            <w:vAlign w:val="center"/>
          </w:tcPr>
          <w:p w14:paraId="60C67798" w14:textId="77777777" w:rsidR="00407B9E" w:rsidRPr="00282AAB" w:rsidRDefault="00407B9E" w:rsidP="008E168D">
            <w:pPr>
              <w:pStyle w:val="a7"/>
              <w:jc w:val="center"/>
              <w:rPr>
                <w:rFonts w:eastAsia="宋体"/>
              </w:rPr>
            </w:pPr>
            <w:r w:rsidRPr="00282AAB">
              <w:rPr>
                <w:rFonts w:eastAsia="宋体" w:hint="eastAsia"/>
              </w:rPr>
              <w:t>50</w:t>
            </w:r>
            <w:r w:rsidRPr="00282AAB">
              <w:rPr>
                <w:rFonts w:eastAsia="宋体"/>
              </w:rPr>
              <w:t>%</w:t>
            </w:r>
          </w:p>
        </w:tc>
        <w:tc>
          <w:tcPr>
            <w:tcW w:w="4820" w:type="dxa"/>
            <w:gridSpan w:val="2"/>
            <w:shd w:val="clear" w:color="auto" w:fill="FFFFFF"/>
            <w:vAlign w:val="center"/>
          </w:tcPr>
          <w:p w14:paraId="38E6E679" w14:textId="77777777" w:rsidR="00407B9E" w:rsidRPr="00282AAB" w:rsidRDefault="00407B9E" w:rsidP="008E168D">
            <w:pPr>
              <w:pStyle w:val="a7"/>
              <w:rPr>
                <w:rFonts w:eastAsia="宋体"/>
              </w:rPr>
            </w:pPr>
            <w:r w:rsidRPr="00282AAB">
              <w:rPr>
                <w:rFonts w:eastAsia="宋体" w:hint="eastAsia"/>
              </w:rPr>
              <w:t>课堂不定期点名，考核能否按时到勤，对于旷课、迟到和早退者适当扣分，对于课堂表现良好适当加分，根据学期学生状况综合评分。</w:t>
            </w:r>
          </w:p>
        </w:tc>
        <w:tc>
          <w:tcPr>
            <w:tcW w:w="851" w:type="dxa"/>
            <w:vMerge w:val="restart"/>
            <w:shd w:val="clear" w:color="auto" w:fill="FFFFFF"/>
            <w:vAlign w:val="center"/>
          </w:tcPr>
          <w:p w14:paraId="0D248B26" w14:textId="77777777" w:rsidR="00407B9E" w:rsidRPr="00282AAB" w:rsidRDefault="00407B9E" w:rsidP="008E168D">
            <w:pPr>
              <w:pStyle w:val="a7"/>
              <w:jc w:val="center"/>
              <w:rPr>
                <w:rFonts w:eastAsia="宋体"/>
                <w:szCs w:val="21"/>
              </w:rPr>
            </w:pPr>
            <w:r w:rsidRPr="00282AAB">
              <w:rPr>
                <w:rFonts w:eastAsia="宋体" w:hint="eastAsia"/>
              </w:rPr>
              <w:t>30%</w:t>
            </w:r>
          </w:p>
        </w:tc>
        <w:tc>
          <w:tcPr>
            <w:tcW w:w="851" w:type="dxa"/>
            <w:vMerge w:val="restart"/>
            <w:shd w:val="clear" w:color="auto" w:fill="FFFFFF"/>
            <w:vAlign w:val="center"/>
          </w:tcPr>
          <w:p w14:paraId="4DFAE674" w14:textId="77777777" w:rsidR="00407B9E" w:rsidRPr="00282AAB" w:rsidRDefault="00407B9E" w:rsidP="008E168D">
            <w:pPr>
              <w:pStyle w:val="a7"/>
              <w:jc w:val="center"/>
              <w:rPr>
                <w:rFonts w:eastAsia="宋体"/>
                <w:szCs w:val="21"/>
              </w:rPr>
            </w:pPr>
            <w:r w:rsidRPr="00282AAB">
              <w:rPr>
                <w:rFonts w:eastAsia="宋体" w:hint="eastAsia"/>
              </w:rPr>
              <w:t>20%</w:t>
            </w:r>
          </w:p>
        </w:tc>
      </w:tr>
      <w:tr w:rsidR="00282AAB" w:rsidRPr="00282AAB" w14:paraId="172EB298" w14:textId="77777777" w:rsidTr="008E168D">
        <w:trPr>
          <w:trHeight w:val="1191"/>
        </w:trPr>
        <w:tc>
          <w:tcPr>
            <w:tcW w:w="1042" w:type="dxa"/>
            <w:shd w:val="clear" w:color="auto" w:fill="FFFFFF"/>
            <w:tcMar>
              <w:left w:w="57" w:type="dxa"/>
              <w:right w:w="57" w:type="dxa"/>
            </w:tcMar>
            <w:vAlign w:val="center"/>
          </w:tcPr>
          <w:p w14:paraId="020CF03D" w14:textId="77777777" w:rsidR="00407B9E" w:rsidRPr="00282AAB" w:rsidRDefault="00407B9E" w:rsidP="008E168D">
            <w:pPr>
              <w:pStyle w:val="a7"/>
              <w:jc w:val="center"/>
              <w:rPr>
                <w:rFonts w:eastAsia="宋体"/>
              </w:rPr>
            </w:pPr>
            <w:r w:rsidRPr="00282AAB">
              <w:rPr>
                <w:rFonts w:eastAsia="宋体" w:hint="eastAsia"/>
              </w:rPr>
              <w:t>表现</w:t>
            </w:r>
          </w:p>
        </w:tc>
        <w:tc>
          <w:tcPr>
            <w:tcW w:w="715" w:type="dxa"/>
            <w:vMerge/>
            <w:shd w:val="clear" w:color="auto" w:fill="FFFFFF"/>
            <w:vAlign w:val="center"/>
          </w:tcPr>
          <w:p w14:paraId="456906E3" w14:textId="77777777" w:rsidR="00407B9E" w:rsidRPr="00282AAB" w:rsidRDefault="00407B9E" w:rsidP="008E168D">
            <w:pPr>
              <w:pStyle w:val="a7"/>
              <w:jc w:val="center"/>
              <w:rPr>
                <w:rFonts w:eastAsia="宋体"/>
              </w:rPr>
            </w:pPr>
          </w:p>
        </w:tc>
        <w:tc>
          <w:tcPr>
            <w:tcW w:w="4820" w:type="dxa"/>
            <w:gridSpan w:val="2"/>
            <w:shd w:val="clear" w:color="auto" w:fill="FFFFFF"/>
            <w:vAlign w:val="center"/>
          </w:tcPr>
          <w:p w14:paraId="693A0B2E" w14:textId="77777777" w:rsidR="00407B9E" w:rsidRPr="00282AAB" w:rsidRDefault="00407B9E" w:rsidP="008E168D">
            <w:pPr>
              <w:pStyle w:val="a7"/>
              <w:rPr>
                <w:rFonts w:eastAsia="宋体"/>
              </w:rPr>
            </w:pPr>
            <w:r w:rsidRPr="00282AAB">
              <w:rPr>
                <w:rFonts w:eastAsia="宋体" w:hint="eastAsia"/>
                <w:szCs w:val="21"/>
              </w:rPr>
              <w:t>主要根据学生</w:t>
            </w:r>
            <w:r w:rsidRPr="00282AAB">
              <w:rPr>
                <w:rFonts w:eastAsia="宋体" w:hint="eastAsia"/>
              </w:rPr>
              <w:t>平时回答问题、</w:t>
            </w:r>
            <w:r w:rsidRPr="00282AAB">
              <w:rPr>
                <w:rFonts w:eastAsia="宋体" w:hint="eastAsia"/>
                <w:szCs w:val="21"/>
              </w:rPr>
              <w:t>课堂笔记情况，或</w:t>
            </w:r>
            <w:r w:rsidRPr="00282AAB">
              <w:rPr>
                <w:rFonts w:eastAsia="宋体" w:hint="eastAsia"/>
              </w:rPr>
              <w:t>根据网络课堂学习等情况确定平时表现分数。</w:t>
            </w:r>
            <w:r w:rsidRPr="00282AAB">
              <w:rPr>
                <w:rFonts w:eastAsia="宋体"/>
                <w:szCs w:val="21"/>
              </w:rPr>
              <w:t>考核学生课堂的听课效果和课后及时复习消化</w:t>
            </w:r>
            <w:r w:rsidRPr="00282AAB">
              <w:rPr>
                <w:rFonts w:eastAsia="宋体" w:hint="eastAsia"/>
                <w:szCs w:val="21"/>
              </w:rPr>
              <w:t>归纳本节、</w:t>
            </w:r>
            <w:r w:rsidRPr="00282AAB">
              <w:rPr>
                <w:rFonts w:eastAsia="宋体"/>
                <w:szCs w:val="21"/>
              </w:rPr>
              <w:t>本章</w:t>
            </w:r>
            <w:r w:rsidRPr="00282AAB">
              <w:rPr>
                <w:rFonts w:eastAsia="宋体" w:hint="eastAsia"/>
                <w:szCs w:val="21"/>
              </w:rPr>
              <w:t>、本篇</w:t>
            </w:r>
            <w:r w:rsidRPr="00282AAB">
              <w:rPr>
                <w:rFonts w:eastAsia="宋体"/>
                <w:szCs w:val="21"/>
              </w:rPr>
              <w:t>知识</w:t>
            </w:r>
            <w:r w:rsidRPr="00282AAB">
              <w:rPr>
                <w:rFonts w:eastAsia="宋体" w:hint="eastAsia"/>
                <w:szCs w:val="21"/>
              </w:rPr>
              <w:t>点及题型</w:t>
            </w:r>
            <w:r w:rsidRPr="00282AAB">
              <w:rPr>
                <w:rFonts w:eastAsia="宋体"/>
                <w:szCs w:val="21"/>
              </w:rPr>
              <w:t>的能力</w:t>
            </w:r>
            <w:r w:rsidRPr="00282AAB">
              <w:rPr>
                <w:rFonts w:eastAsia="宋体" w:hint="eastAsia"/>
                <w:szCs w:val="21"/>
              </w:rPr>
              <w:t>。</w:t>
            </w:r>
          </w:p>
        </w:tc>
        <w:tc>
          <w:tcPr>
            <w:tcW w:w="851" w:type="dxa"/>
            <w:vMerge/>
            <w:shd w:val="clear" w:color="auto" w:fill="FFFFFF"/>
            <w:vAlign w:val="center"/>
          </w:tcPr>
          <w:p w14:paraId="72CBD6F3" w14:textId="77777777" w:rsidR="00407B9E" w:rsidRPr="00282AAB" w:rsidRDefault="00407B9E" w:rsidP="008E168D">
            <w:pPr>
              <w:pStyle w:val="a7"/>
              <w:jc w:val="center"/>
              <w:rPr>
                <w:rFonts w:eastAsia="宋体"/>
              </w:rPr>
            </w:pPr>
          </w:p>
        </w:tc>
        <w:tc>
          <w:tcPr>
            <w:tcW w:w="851" w:type="dxa"/>
            <w:vMerge/>
            <w:shd w:val="clear" w:color="auto" w:fill="FFFFFF"/>
            <w:vAlign w:val="center"/>
          </w:tcPr>
          <w:p w14:paraId="1102100E" w14:textId="77777777" w:rsidR="00407B9E" w:rsidRPr="00282AAB" w:rsidRDefault="00407B9E" w:rsidP="008E168D">
            <w:pPr>
              <w:pStyle w:val="a7"/>
              <w:jc w:val="center"/>
              <w:rPr>
                <w:rFonts w:eastAsia="宋体"/>
              </w:rPr>
            </w:pPr>
          </w:p>
        </w:tc>
      </w:tr>
      <w:tr w:rsidR="00282AAB" w:rsidRPr="00282AAB" w14:paraId="42864FEC" w14:textId="77777777" w:rsidTr="008E168D">
        <w:trPr>
          <w:trHeight w:val="1191"/>
        </w:trPr>
        <w:tc>
          <w:tcPr>
            <w:tcW w:w="1042" w:type="dxa"/>
            <w:shd w:val="clear" w:color="auto" w:fill="auto"/>
            <w:tcMar>
              <w:left w:w="57" w:type="dxa"/>
              <w:right w:w="57" w:type="dxa"/>
            </w:tcMar>
            <w:vAlign w:val="center"/>
          </w:tcPr>
          <w:p w14:paraId="75862BF6" w14:textId="77777777" w:rsidR="00407B9E" w:rsidRPr="00282AAB" w:rsidRDefault="00407B9E" w:rsidP="008E168D">
            <w:pPr>
              <w:pStyle w:val="a7"/>
              <w:jc w:val="center"/>
              <w:rPr>
                <w:rFonts w:eastAsia="宋体"/>
              </w:rPr>
            </w:pPr>
            <w:r w:rsidRPr="00282AAB">
              <w:rPr>
                <w:rFonts w:eastAsia="宋体"/>
              </w:rPr>
              <w:t>作业</w:t>
            </w:r>
          </w:p>
        </w:tc>
        <w:tc>
          <w:tcPr>
            <w:tcW w:w="715" w:type="dxa"/>
            <w:vMerge/>
            <w:shd w:val="clear" w:color="auto" w:fill="auto"/>
            <w:vAlign w:val="center"/>
          </w:tcPr>
          <w:p w14:paraId="375165CB" w14:textId="77777777" w:rsidR="00407B9E" w:rsidRPr="00282AAB" w:rsidRDefault="00407B9E" w:rsidP="008E168D">
            <w:pPr>
              <w:pStyle w:val="a7"/>
              <w:jc w:val="center"/>
              <w:rPr>
                <w:rFonts w:eastAsia="宋体"/>
              </w:rPr>
            </w:pPr>
          </w:p>
        </w:tc>
        <w:tc>
          <w:tcPr>
            <w:tcW w:w="4820" w:type="dxa"/>
            <w:gridSpan w:val="2"/>
            <w:shd w:val="clear" w:color="auto" w:fill="auto"/>
            <w:vAlign w:val="center"/>
          </w:tcPr>
          <w:p w14:paraId="48BAE61A" w14:textId="77777777" w:rsidR="00407B9E" w:rsidRPr="00282AAB" w:rsidRDefault="00407B9E" w:rsidP="008E168D">
            <w:pPr>
              <w:pStyle w:val="a7"/>
              <w:rPr>
                <w:rFonts w:eastAsia="宋体"/>
                <w:szCs w:val="21"/>
              </w:rPr>
            </w:pPr>
            <w:r w:rsidRPr="00282AAB">
              <w:rPr>
                <w:rFonts w:eastAsia="宋体" w:hint="eastAsia"/>
                <w:szCs w:val="21"/>
              </w:rPr>
              <w:t>每章节对应有思考题或习题，考核学生对每节课知识点的复习、理解和掌握度。对每次作业完成情况做记录并百分制打分。</w:t>
            </w:r>
          </w:p>
        </w:tc>
        <w:tc>
          <w:tcPr>
            <w:tcW w:w="851" w:type="dxa"/>
            <w:vMerge/>
            <w:shd w:val="clear" w:color="auto" w:fill="FFFFFF"/>
            <w:vAlign w:val="center"/>
          </w:tcPr>
          <w:p w14:paraId="451A469E" w14:textId="77777777" w:rsidR="00407B9E" w:rsidRPr="00282AAB" w:rsidRDefault="00407B9E" w:rsidP="008E168D">
            <w:pPr>
              <w:pStyle w:val="a7"/>
              <w:jc w:val="center"/>
              <w:rPr>
                <w:rFonts w:eastAsia="宋体"/>
                <w:szCs w:val="21"/>
              </w:rPr>
            </w:pPr>
          </w:p>
        </w:tc>
        <w:tc>
          <w:tcPr>
            <w:tcW w:w="851" w:type="dxa"/>
            <w:vMerge/>
            <w:shd w:val="clear" w:color="auto" w:fill="FFFFFF"/>
            <w:vAlign w:val="center"/>
          </w:tcPr>
          <w:p w14:paraId="1C13E6B4" w14:textId="77777777" w:rsidR="00407B9E" w:rsidRPr="00282AAB" w:rsidRDefault="00407B9E" w:rsidP="008E168D">
            <w:pPr>
              <w:pStyle w:val="a7"/>
              <w:jc w:val="center"/>
              <w:rPr>
                <w:rFonts w:eastAsia="宋体"/>
                <w:szCs w:val="21"/>
              </w:rPr>
            </w:pPr>
          </w:p>
        </w:tc>
      </w:tr>
      <w:tr w:rsidR="00282AAB" w:rsidRPr="00282AAB" w14:paraId="40267D38" w14:textId="77777777" w:rsidTr="008E168D">
        <w:trPr>
          <w:trHeight w:val="475"/>
        </w:trPr>
        <w:tc>
          <w:tcPr>
            <w:tcW w:w="1042" w:type="dxa"/>
            <w:vMerge w:val="restart"/>
            <w:shd w:val="clear" w:color="auto" w:fill="auto"/>
            <w:tcMar>
              <w:left w:w="57" w:type="dxa"/>
              <w:right w:w="57" w:type="dxa"/>
            </w:tcMar>
            <w:vAlign w:val="center"/>
          </w:tcPr>
          <w:p w14:paraId="35B4E3FB" w14:textId="77777777" w:rsidR="00407B9E" w:rsidRPr="00282AAB" w:rsidRDefault="00407B9E" w:rsidP="008E168D">
            <w:pPr>
              <w:pStyle w:val="a7"/>
              <w:jc w:val="center"/>
              <w:rPr>
                <w:rFonts w:eastAsia="宋体"/>
              </w:rPr>
            </w:pPr>
            <w:r w:rsidRPr="00282AAB">
              <w:rPr>
                <w:rFonts w:eastAsia="宋体"/>
              </w:rPr>
              <w:t>期末</w:t>
            </w:r>
            <w:r w:rsidRPr="00282AAB">
              <w:rPr>
                <w:rFonts w:eastAsia="宋体" w:hint="eastAsia"/>
              </w:rPr>
              <w:t>试卷</w:t>
            </w:r>
          </w:p>
        </w:tc>
        <w:tc>
          <w:tcPr>
            <w:tcW w:w="715" w:type="dxa"/>
            <w:vMerge w:val="restart"/>
            <w:shd w:val="clear" w:color="auto" w:fill="auto"/>
            <w:vAlign w:val="center"/>
          </w:tcPr>
          <w:p w14:paraId="779AE674" w14:textId="77777777" w:rsidR="00407B9E" w:rsidRPr="00282AAB" w:rsidRDefault="00407B9E" w:rsidP="008E168D">
            <w:pPr>
              <w:pStyle w:val="a7"/>
              <w:jc w:val="center"/>
              <w:rPr>
                <w:rFonts w:eastAsia="宋体"/>
              </w:rPr>
            </w:pPr>
            <w:r w:rsidRPr="00282AAB">
              <w:rPr>
                <w:rFonts w:eastAsia="宋体" w:hint="eastAsia"/>
              </w:rPr>
              <w:t>50</w:t>
            </w:r>
            <w:r w:rsidRPr="00282AAB">
              <w:rPr>
                <w:rFonts w:eastAsia="宋体"/>
              </w:rPr>
              <w:t>%</w:t>
            </w:r>
          </w:p>
        </w:tc>
        <w:tc>
          <w:tcPr>
            <w:tcW w:w="1276" w:type="dxa"/>
            <w:tcBorders>
              <w:left w:val="single" w:sz="4" w:space="0" w:color="auto"/>
            </w:tcBorders>
            <w:shd w:val="clear" w:color="auto" w:fill="auto"/>
            <w:vAlign w:val="center"/>
          </w:tcPr>
          <w:p w14:paraId="0C87DAEB" w14:textId="77777777" w:rsidR="00407B9E" w:rsidRPr="00282AAB" w:rsidRDefault="00407B9E" w:rsidP="008E168D">
            <w:pPr>
              <w:pStyle w:val="a7"/>
              <w:jc w:val="center"/>
              <w:rPr>
                <w:rFonts w:eastAsia="宋体"/>
                <w:szCs w:val="21"/>
              </w:rPr>
            </w:pPr>
            <w:r w:rsidRPr="00282AAB">
              <w:rPr>
                <w:rFonts w:eastAsia="宋体" w:hint="eastAsia"/>
                <w:szCs w:val="21"/>
              </w:rPr>
              <w:t>题型</w:t>
            </w:r>
          </w:p>
        </w:tc>
        <w:tc>
          <w:tcPr>
            <w:tcW w:w="3544" w:type="dxa"/>
            <w:tcBorders>
              <w:left w:val="single" w:sz="4" w:space="0" w:color="auto"/>
            </w:tcBorders>
            <w:shd w:val="clear" w:color="auto" w:fill="auto"/>
            <w:vAlign w:val="center"/>
          </w:tcPr>
          <w:p w14:paraId="52E616B4" w14:textId="77777777" w:rsidR="00407B9E" w:rsidRPr="00282AAB" w:rsidRDefault="00407B9E" w:rsidP="008E168D">
            <w:pPr>
              <w:widowControl/>
              <w:jc w:val="center"/>
            </w:pPr>
            <w:r w:rsidRPr="00282AAB">
              <w:rPr>
                <w:rFonts w:hint="eastAsia"/>
                <w:szCs w:val="21"/>
              </w:rPr>
              <w:t>考核内容及相应试题</w:t>
            </w:r>
          </w:p>
        </w:tc>
        <w:tc>
          <w:tcPr>
            <w:tcW w:w="1702" w:type="dxa"/>
            <w:gridSpan w:val="2"/>
            <w:tcBorders>
              <w:tr2bl w:val="single" w:sz="4" w:space="0" w:color="auto"/>
            </w:tcBorders>
            <w:shd w:val="clear" w:color="auto" w:fill="FFFFFF"/>
          </w:tcPr>
          <w:p w14:paraId="6001CD1B" w14:textId="77777777" w:rsidR="00407B9E" w:rsidRPr="00282AAB" w:rsidRDefault="00407B9E" w:rsidP="008E168D">
            <w:pPr>
              <w:pStyle w:val="a7"/>
            </w:pPr>
          </w:p>
        </w:tc>
      </w:tr>
      <w:tr w:rsidR="00282AAB" w:rsidRPr="00282AAB" w14:paraId="7E46C3A5" w14:textId="77777777" w:rsidTr="008E168D">
        <w:trPr>
          <w:trHeight w:val="166"/>
        </w:trPr>
        <w:tc>
          <w:tcPr>
            <w:tcW w:w="1042" w:type="dxa"/>
            <w:vMerge/>
            <w:shd w:val="clear" w:color="auto" w:fill="auto"/>
            <w:tcMar>
              <w:left w:w="57" w:type="dxa"/>
              <w:right w:w="57" w:type="dxa"/>
            </w:tcMar>
            <w:vAlign w:val="center"/>
          </w:tcPr>
          <w:p w14:paraId="1F9EA337"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23E82E9A" w14:textId="77777777" w:rsidR="00407B9E" w:rsidRPr="00282AAB" w:rsidRDefault="00407B9E" w:rsidP="008E168D">
            <w:pPr>
              <w:pStyle w:val="a7"/>
              <w:jc w:val="center"/>
              <w:rPr>
                <w:rFonts w:eastAsia="宋体"/>
              </w:rPr>
            </w:pPr>
          </w:p>
        </w:tc>
        <w:tc>
          <w:tcPr>
            <w:tcW w:w="1276" w:type="dxa"/>
            <w:tcBorders>
              <w:left w:val="single" w:sz="4" w:space="0" w:color="auto"/>
            </w:tcBorders>
            <w:shd w:val="clear" w:color="auto" w:fill="auto"/>
            <w:vAlign w:val="center"/>
          </w:tcPr>
          <w:p w14:paraId="1D509793" w14:textId="77777777" w:rsidR="00407B9E" w:rsidRPr="00282AAB" w:rsidRDefault="00407B9E" w:rsidP="008E168D">
            <w:pPr>
              <w:pStyle w:val="a7"/>
              <w:jc w:val="center"/>
              <w:rPr>
                <w:rFonts w:eastAsia="宋体"/>
                <w:szCs w:val="21"/>
              </w:rPr>
            </w:pPr>
            <w:r w:rsidRPr="00282AAB">
              <w:rPr>
                <w:rFonts w:eastAsia="宋体" w:hint="eastAsia"/>
                <w:szCs w:val="21"/>
              </w:rPr>
              <w:t>选择题</w:t>
            </w:r>
          </w:p>
        </w:tc>
        <w:tc>
          <w:tcPr>
            <w:tcW w:w="3544" w:type="dxa"/>
            <w:tcBorders>
              <w:left w:val="single" w:sz="4" w:space="0" w:color="auto"/>
            </w:tcBorders>
            <w:shd w:val="clear" w:color="auto" w:fill="auto"/>
            <w:vAlign w:val="center"/>
          </w:tcPr>
          <w:p w14:paraId="37D39CC6" w14:textId="77777777" w:rsidR="00407B9E" w:rsidRPr="00282AAB" w:rsidRDefault="00407B9E" w:rsidP="008E168D">
            <w:pPr>
              <w:pStyle w:val="a7"/>
              <w:rPr>
                <w:rFonts w:eastAsia="宋体"/>
                <w:szCs w:val="21"/>
              </w:rPr>
            </w:pPr>
            <w:r w:rsidRPr="00282AAB">
              <w:rPr>
                <w:rFonts w:eastAsia="宋体" w:hint="eastAsia"/>
                <w:szCs w:val="21"/>
              </w:rPr>
              <w:t>主要考核质点（系）运动学、动力学、刚体、振动、波动、光学的基本概念和定律的理解。运用相关知识点分析质点、质点系在平面内运动，刚体定轴转动、波动光学中的基础物理问题。</w:t>
            </w:r>
          </w:p>
        </w:tc>
        <w:tc>
          <w:tcPr>
            <w:tcW w:w="851" w:type="dxa"/>
            <w:shd w:val="clear" w:color="auto" w:fill="FFFFFF"/>
            <w:vAlign w:val="center"/>
          </w:tcPr>
          <w:p w14:paraId="4C321E83" w14:textId="77777777" w:rsidR="00407B9E" w:rsidRPr="00282AAB" w:rsidRDefault="00407B9E" w:rsidP="008E168D">
            <w:pPr>
              <w:widowControl/>
              <w:jc w:val="center"/>
            </w:pPr>
            <w:r w:rsidRPr="00282AAB">
              <w:rPr>
                <w:rFonts w:hint="eastAsia"/>
              </w:rPr>
              <w:t>10%</w:t>
            </w:r>
          </w:p>
        </w:tc>
        <w:tc>
          <w:tcPr>
            <w:tcW w:w="851" w:type="dxa"/>
            <w:shd w:val="clear" w:color="auto" w:fill="FFFFFF"/>
            <w:vAlign w:val="center"/>
          </w:tcPr>
          <w:p w14:paraId="39C9657A" w14:textId="77777777" w:rsidR="00407B9E" w:rsidRPr="00282AAB" w:rsidRDefault="00407B9E" w:rsidP="008E168D">
            <w:pPr>
              <w:widowControl/>
              <w:jc w:val="center"/>
            </w:pPr>
          </w:p>
        </w:tc>
      </w:tr>
      <w:tr w:rsidR="00282AAB" w:rsidRPr="00282AAB" w14:paraId="4556280E" w14:textId="77777777" w:rsidTr="008E168D">
        <w:trPr>
          <w:trHeight w:val="166"/>
        </w:trPr>
        <w:tc>
          <w:tcPr>
            <w:tcW w:w="1042" w:type="dxa"/>
            <w:vMerge/>
            <w:shd w:val="clear" w:color="auto" w:fill="auto"/>
            <w:tcMar>
              <w:left w:w="57" w:type="dxa"/>
              <w:right w:w="57" w:type="dxa"/>
            </w:tcMar>
            <w:vAlign w:val="center"/>
          </w:tcPr>
          <w:p w14:paraId="7BCC9855"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72FCFDC5" w14:textId="77777777" w:rsidR="00407B9E" w:rsidRPr="00282AAB" w:rsidRDefault="00407B9E" w:rsidP="008E168D">
            <w:pPr>
              <w:pStyle w:val="a7"/>
              <w:jc w:val="center"/>
              <w:rPr>
                <w:rFonts w:eastAsia="宋体"/>
              </w:rPr>
            </w:pPr>
          </w:p>
        </w:tc>
        <w:tc>
          <w:tcPr>
            <w:tcW w:w="1276" w:type="dxa"/>
            <w:tcBorders>
              <w:left w:val="single" w:sz="4" w:space="0" w:color="auto"/>
            </w:tcBorders>
            <w:shd w:val="clear" w:color="auto" w:fill="auto"/>
            <w:vAlign w:val="center"/>
          </w:tcPr>
          <w:p w14:paraId="6EA0695F" w14:textId="77777777" w:rsidR="00407B9E" w:rsidRPr="00282AAB" w:rsidRDefault="00407B9E" w:rsidP="008E168D">
            <w:pPr>
              <w:pStyle w:val="a7"/>
              <w:jc w:val="center"/>
              <w:rPr>
                <w:rFonts w:eastAsia="宋体"/>
                <w:szCs w:val="21"/>
              </w:rPr>
            </w:pPr>
            <w:r w:rsidRPr="00282AAB">
              <w:rPr>
                <w:rFonts w:eastAsia="宋体" w:hint="eastAsia"/>
                <w:szCs w:val="21"/>
              </w:rPr>
              <w:t>判断题</w:t>
            </w:r>
          </w:p>
        </w:tc>
        <w:tc>
          <w:tcPr>
            <w:tcW w:w="3544" w:type="dxa"/>
            <w:tcBorders>
              <w:left w:val="single" w:sz="4" w:space="0" w:color="auto"/>
            </w:tcBorders>
            <w:shd w:val="clear" w:color="auto" w:fill="auto"/>
            <w:vAlign w:val="center"/>
          </w:tcPr>
          <w:p w14:paraId="1AF756A1" w14:textId="77777777" w:rsidR="00407B9E" w:rsidRPr="00282AAB" w:rsidRDefault="00407B9E" w:rsidP="008E168D">
            <w:pPr>
              <w:pStyle w:val="a7"/>
              <w:rPr>
                <w:rFonts w:eastAsia="宋体"/>
                <w:szCs w:val="21"/>
              </w:rPr>
            </w:pPr>
            <w:r w:rsidRPr="00282AAB">
              <w:rPr>
                <w:rFonts w:eastAsia="宋体" w:hint="eastAsia"/>
                <w:szCs w:val="21"/>
              </w:rPr>
              <w:t>主要考核力学、电磁学中基本概念的内涵和外延的的准确理解。</w:t>
            </w:r>
          </w:p>
        </w:tc>
        <w:tc>
          <w:tcPr>
            <w:tcW w:w="851" w:type="dxa"/>
            <w:shd w:val="clear" w:color="auto" w:fill="FFFFFF"/>
            <w:vAlign w:val="center"/>
          </w:tcPr>
          <w:p w14:paraId="1DC30E5F" w14:textId="77777777" w:rsidR="00407B9E" w:rsidRPr="00282AAB" w:rsidRDefault="00407B9E" w:rsidP="008E168D">
            <w:pPr>
              <w:widowControl/>
              <w:jc w:val="center"/>
            </w:pPr>
            <w:r w:rsidRPr="00282AAB">
              <w:rPr>
                <w:rFonts w:hint="eastAsia"/>
              </w:rPr>
              <w:t>5%</w:t>
            </w:r>
          </w:p>
        </w:tc>
        <w:tc>
          <w:tcPr>
            <w:tcW w:w="851" w:type="dxa"/>
            <w:shd w:val="clear" w:color="auto" w:fill="FFFFFF"/>
            <w:vAlign w:val="center"/>
          </w:tcPr>
          <w:p w14:paraId="5F0B089C" w14:textId="77777777" w:rsidR="00407B9E" w:rsidRPr="00282AAB" w:rsidRDefault="00407B9E" w:rsidP="008E168D">
            <w:pPr>
              <w:widowControl/>
              <w:jc w:val="center"/>
            </w:pPr>
          </w:p>
        </w:tc>
      </w:tr>
      <w:tr w:rsidR="00282AAB" w:rsidRPr="00282AAB" w14:paraId="0DAF6B8A" w14:textId="77777777" w:rsidTr="008E168D">
        <w:trPr>
          <w:trHeight w:val="166"/>
        </w:trPr>
        <w:tc>
          <w:tcPr>
            <w:tcW w:w="1042" w:type="dxa"/>
            <w:vMerge/>
            <w:shd w:val="clear" w:color="auto" w:fill="auto"/>
            <w:tcMar>
              <w:left w:w="57" w:type="dxa"/>
              <w:right w:w="57" w:type="dxa"/>
            </w:tcMar>
            <w:vAlign w:val="center"/>
          </w:tcPr>
          <w:p w14:paraId="154B83B2"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0D07F8A4" w14:textId="77777777" w:rsidR="00407B9E" w:rsidRPr="00282AAB" w:rsidRDefault="00407B9E" w:rsidP="008E168D">
            <w:pPr>
              <w:pStyle w:val="a7"/>
              <w:jc w:val="center"/>
              <w:rPr>
                <w:rFonts w:eastAsia="宋体"/>
              </w:rPr>
            </w:pPr>
          </w:p>
        </w:tc>
        <w:tc>
          <w:tcPr>
            <w:tcW w:w="1276" w:type="dxa"/>
            <w:tcBorders>
              <w:left w:val="single" w:sz="4" w:space="0" w:color="auto"/>
            </w:tcBorders>
            <w:shd w:val="clear" w:color="auto" w:fill="auto"/>
            <w:vAlign w:val="center"/>
          </w:tcPr>
          <w:p w14:paraId="05DA6F2B" w14:textId="77777777" w:rsidR="00407B9E" w:rsidRPr="00282AAB" w:rsidRDefault="00407B9E" w:rsidP="008E168D">
            <w:pPr>
              <w:pStyle w:val="a7"/>
              <w:jc w:val="center"/>
              <w:rPr>
                <w:rFonts w:eastAsia="宋体"/>
                <w:szCs w:val="21"/>
              </w:rPr>
            </w:pPr>
            <w:r w:rsidRPr="00282AAB">
              <w:rPr>
                <w:rFonts w:eastAsia="宋体" w:hint="eastAsia"/>
                <w:szCs w:val="21"/>
              </w:rPr>
              <w:t>填空</w:t>
            </w:r>
            <w:r w:rsidRPr="00282AAB">
              <w:rPr>
                <w:rFonts w:eastAsia="宋体"/>
                <w:szCs w:val="21"/>
              </w:rPr>
              <w:t>题</w:t>
            </w:r>
          </w:p>
        </w:tc>
        <w:tc>
          <w:tcPr>
            <w:tcW w:w="3544" w:type="dxa"/>
            <w:tcBorders>
              <w:left w:val="single" w:sz="4" w:space="0" w:color="auto"/>
            </w:tcBorders>
            <w:shd w:val="clear" w:color="auto" w:fill="auto"/>
            <w:vAlign w:val="center"/>
          </w:tcPr>
          <w:p w14:paraId="27E771F4" w14:textId="77777777" w:rsidR="00407B9E" w:rsidRPr="00282AAB" w:rsidRDefault="00407B9E" w:rsidP="008E168D">
            <w:pPr>
              <w:pStyle w:val="a7"/>
              <w:rPr>
                <w:rFonts w:eastAsia="宋体"/>
                <w:szCs w:val="21"/>
              </w:rPr>
            </w:pPr>
            <w:r w:rsidRPr="00282AAB">
              <w:rPr>
                <w:rFonts w:eastAsia="宋体" w:hint="eastAsia"/>
                <w:szCs w:val="21"/>
              </w:rPr>
              <w:t>主要考核力学、波动光学中的基本概念和定律的运用。使用相关定理定律求解力学或波动光学问题。</w:t>
            </w:r>
          </w:p>
        </w:tc>
        <w:tc>
          <w:tcPr>
            <w:tcW w:w="851" w:type="dxa"/>
            <w:shd w:val="clear" w:color="auto" w:fill="FFFFFF"/>
            <w:vAlign w:val="center"/>
          </w:tcPr>
          <w:p w14:paraId="750B735B" w14:textId="77777777" w:rsidR="00407B9E" w:rsidRPr="00282AAB" w:rsidRDefault="00407B9E" w:rsidP="008E168D">
            <w:pPr>
              <w:pStyle w:val="a7"/>
              <w:jc w:val="center"/>
              <w:rPr>
                <w:rFonts w:eastAsia="宋体"/>
                <w:szCs w:val="21"/>
              </w:rPr>
            </w:pPr>
            <w:r w:rsidRPr="00282AAB">
              <w:rPr>
                <w:rFonts w:eastAsia="宋体" w:hint="eastAsia"/>
                <w:szCs w:val="21"/>
              </w:rPr>
              <w:t>15%</w:t>
            </w:r>
          </w:p>
        </w:tc>
        <w:tc>
          <w:tcPr>
            <w:tcW w:w="851" w:type="dxa"/>
            <w:shd w:val="clear" w:color="auto" w:fill="FFFFFF"/>
            <w:vAlign w:val="center"/>
          </w:tcPr>
          <w:p w14:paraId="53556278" w14:textId="77777777" w:rsidR="00407B9E" w:rsidRPr="00282AAB" w:rsidRDefault="00407B9E" w:rsidP="008E168D">
            <w:pPr>
              <w:pStyle w:val="a7"/>
              <w:jc w:val="center"/>
              <w:rPr>
                <w:rFonts w:eastAsia="宋体"/>
                <w:szCs w:val="21"/>
              </w:rPr>
            </w:pPr>
          </w:p>
        </w:tc>
      </w:tr>
      <w:tr w:rsidR="00282AAB" w:rsidRPr="00282AAB" w14:paraId="0CB0FDB2" w14:textId="77777777" w:rsidTr="008E168D">
        <w:trPr>
          <w:trHeight w:val="166"/>
        </w:trPr>
        <w:tc>
          <w:tcPr>
            <w:tcW w:w="1042" w:type="dxa"/>
            <w:vMerge/>
            <w:shd w:val="clear" w:color="auto" w:fill="auto"/>
            <w:tcMar>
              <w:left w:w="57" w:type="dxa"/>
              <w:right w:w="57" w:type="dxa"/>
            </w:tcMar>
            <w:vAlign w:val="center"/>
          </w:tcPr>
          <w:p w14:paraId="1DBD4DB9"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025B7BB7" w14:textId="77777777" w:rsidR="00407B9E" w:rsidRPr="00282AAB" w:rsidRDefault="00407B9E" w:rsidP="008E168D">
            <w:pPr>
              <w:pStyle w:val="a7"/>
              <w:jc w:val="center"/>
              <w:rPr>
                <w:rFonts w:eastAsia="宋体"/>
              </w:rPr>
            </w:pPr>
          </w:p>
        </w:tc>
        <w:tc>
          <w:tcPr>
            <w:tcW w:w="1276" w:type="dxa"/>
            <w:tcBorders>
              <w:left w:val="single" w:sz="4" w:space="0" w:color="auto"/>
            </w:tcBorders>
            <w:shd w:val="clear" w:color="auto" w:fill="auto"/>
            <w:vAlign w:val="center"/>
          </w:tcPr>
          <w:p w14:paraId="0AA5D63A" w14:textId="77777777" w:rsidR="00407B9E" w:rsidRPr="00282AAB" w:rsidRDefault="00407B9E" w:rsidP="008E168D">
            <w:pPr>
              <w:pStyle w:val="a7"/>
              <w:jc w:val="center"/>
              <w:rPr>
                <w:rFonts w:eastAsia="宋体"/>
                <w:szCs w:val="21"/>
              </w:rPr>
            </w:pPr>
            <w:r w:rsidRPr="00282AAB">
              <w:rPr>
                <w:rFonts w:eastAsia="宋体" w:hint="eastAsia"/>
                <w:szCs w:val="21"/>
              </w:rPr>
              <w:t>应用</w:t>
            </w:r>
            <w:r w:rsidRPr="00282AAB">
              <w:rPr>
                <w:rFonts w:eastAsia="宋体"/>
                <w:szCs w:val="21"/>
              </w:rPr>
              <w:t>题</w:t>
            </w:r>
          </w:p>
        </w:tc>
        <w:tc>
          <w:tcPr>
            <w:tcW w:w="3544" w:type="dxa"/>
            <w:tcBorders>
              <w:left w:val="single" w:sz="4" w:space="0" w:color="auto"/>
              <w:bottom w:val="single" w:sz="4" w:space="0" w:color="auto"/>
            </w:tcBorders>
            <w:shd w:val="clear" w:color="auto" w:fill="auto"/>
            <w:vAlign w:val="center"/>
          </w:tcPr>
          <w:p w14:paraId="17183223" w14:textId="77777777" w:rsidR="00407B9E" w:rsidRPr="00282AAB" w:rsidRDefault="00407B9E" w:rsidP="008E168D">
            <w:pPr>
              <w:pStyle w:val="a7"/>
              <w:rPr>
                <w:rFonts w:eastAsia="宋体"/>
                <w:szCs w:val="21"/>
              </w:rPr>
            </w:pPr>
            <w:r w:rsidRPr="00282AAB">
              <w:rPr>
                <w:rFonts w:eastAsia="宋体" w:hint="eastAsia"/>
                <w:szCs w:val="21"/>
              </w:rPr>
              <w:t>主要考核物理学中质点（系）运动学、动力学；刚体的转动；机械振动、波动和光学的基本概念和定理定律的综合应用。综合运用相应定理定律分析解决生产生活或工程实际中涉及的力学和波动光学相关物理问题。</w:t>
            </w:r>
          </w:p>
        </w:tc>
        <w:tc>
          <w:tcPr>
            <w:tcW w:w="851" w:type="dxa"/>
            <w:shd w:val="clear" w:color="auto" w:fill="FFFFFF"/>
            <w:vAlign w:val="center"/>
          </w:tcPr>
          <w:p w14:paraId="164822A1" w14:textId="77777777" w:rsidR="00407B9E" w:rsidRPr="00282AAB" w:rsidRDefault="00407B9E" w:rsidP="008E168D">
            <w:pPr>
              <w:pStyle w:val="a7"/>
              <w:jc w:val="center"/>
              <w:rPr>
                <w:rFonts w:eastAsia="宋体"/>
                <w:szCs w:val="21"/>
              </w:rPr>
            </w:pPr>
          </w:p>
        </w:tc>
        <w:tc>
          <w:tcPr>
            <w:tcW w:w="851" w:type="dxa"/>
            <w:shd w:val="clear" w:color="auto" w:fill="FFFFFF"/>
            <w:vAlign w:val="center"/>
          </w:tcPr>
          <w:p w14:paraId="68652E60" w14:textId="77777777" w:rsidR="00407B9E" w:rsidRPr="00282AAB" w:rsidRDefault="00407B9E" w:rsidP="008E168D">
            <w:pPr>
              <w:pStyle w:val="a7"/>
              <w:jc w:val="center"/>
              <w:rPr>
                <w:rFonts w:eastAsia="宋体"/>
                <w:szCs w:val="21"/>
              </w:rPr>
            </w:pPr>
            <w:r w:rsidRPr="00282AAB">
              <w:rPr>
                <w:rFonts w:eastAsia="宋体" w:hint="eastAsia"/>
                <w:szCs w:val="21"/>
              </w:rPr>
              <w:t>20%</w:t>
            </w:r>
          </w:p>
        </w:tc>
      </w:tr>
      <w:tr w:rsidR="00282AAB" w:rsidRPr="00282AAB" w14:paraId="69DB917E" w14:textId="77777777" w:rsidTr="008E168D">
        <w:trPr>
          <w:trHeight w:val="677"/>
        </w:trPr>
        <w:tc>
          <w:tcPr>
            <w:tcW w:w="1042" w:type="dxa"/>
            <w:shd w:val="clear" w:color="auto" w:fill="auto"/>
            <w:tcMar>
              <w:left w:w="57" w:type="dxa"/>
              <w:right w:w="57" w:type="dxa"/>
            </w:tcMar>
            <w:vAlign w:val="center"/>
          </w:tcPr>
          <w:p w14:paraId="7D01452A" w14:textId="77777777" w:rsidR="00407B9E" w:rsidRPr="00282AAB" w:rsidRDefault="00407B9E" w:rsidP="008E168D">
            <w:pPr>
              <w:pStyle w:val="a7"/>
              <w:jc w:val="center"/>
              <w:rPr>
                <w:rFonts w:eastAsia="宋体"/>
              </w:rPr>
            </w:pPr>
            <w:r w:rsidRPr="00282AAB">
              <w:rPr>
                <w:rFonts w:eastAsia="宋体" w:hint="eastAsia"/>
              </w:rPr>
              <w:t>合计</w:t>
            </w:r>
          </w:p>
        </w:tc>
        <w:tc>
          <w:tcPr>
            <w:tcW w:w="715" w:type="dxa"/>
            <w:shd w:val="clear" w:color="auto" w:fill="auto"/>
            <w:vAlign w:val="center"/>
          </w:tcPr>
          <w:p w14:paraId="34C7629B" w14:textId="77777777" w:rsidR="00407B9E" w:rsidRPr="00282AAB" w:rsidRDefault="00407B9E" w:rsidP="008E168D">
            <w:pPr>
              <w:pStyle w:val="a7"/>
              <w:jc w:val="center"/>
              <w:rPr>
                <w:rFonts w:eastAsia="宋体"/>
              </w:rPr>
            </w:pPr>
            <w:r w:rsidRPr="00282AAB">
              <w:rPr>
                <w:rFonts w:eastAsia="宋体" w:hint="eastAsia"/>
              </w:rPr>
              <w:t>100%</w:t>
            </w:r>
          </w:p>
        </w:tc>
        <w:tc>
          <w:tcPr>
            <w:tcW w:w="4820" w:type="dxa"/>
            <w:gridSpan w:val="2"/>
            <w:tcBorders>
              <w:left w:val="single" w:sz="4" w:space="0" w:color="auto"/>
            </w:tcBorders>
            <w:shd w:val="clear" w:color="auto" w:fill="auto"/>
            <w:vAlign w:val="center"/>
          </w:tcPr>
          <w:p w14:paraId="601EA202" w14:textId="77777777" w:rsidR="00407B9E" w:rsidRPr="00282AAB" w:rsidRDefault="00407B9E" w:rsidP="008E168D">
            <w:pPr>
              <w:pStyle w:val="a7"/>
              <w:rPr>
                <w:rFonts w:eastAsia="宋体"/>
                <w:szCs w:val="21"/>
              </w:rPr>
            </w:pPr>
          </w:p>
        </w:tc>
        <w:tc>
          <w:tcPr>
            <w:tcW w:w="851" w:type="dxa"/>
            <w:shd w:val="clear" w:color="auto" w:fill="FFFFFF"/>
            <w:vAlign w:val="center"/>
          </w:tcPr>
          <w:p w14:paraId="123A0E6E" w14:textId="77777777" w:rsidR="00407B9E" w:rsidRPr="00282AAB" w:rsidRDefault="00407B9E" w:rsidP="008E168D">
            <w:pPr>
              <w:pStyle w:val="a7"/>
              <w:jc w:val="center"/>
              <w:rPr>
                <w:rFonts w:eastAsia="宋体"/>
                <w:szCs w:val="21"/>
              </w:rPr>
            </w:pPr>
            <w:r w:rsidRPr="00282AAB">
              <w:rPr>
                <w:rFonts w:eastAsia="宋体" w:hint="eastAsia"/>
                <w:szCs w:val="21"/>
              </w:rPr>
              <w:t>60%</w:t>
            </w:r>
          </w:p>
        </w:tc>
        <w:tc>
          <w:tcPr>
            <w:tcW w:w="851" w:type="dxa"/>
            <w:shd w:val="clear" w:color="auto" w:fill="FFFFFF"/>
            <w:vAlign w:val="center"/>
          </w:tcPr>
          <w:p w14:paraId="5848546C" w14:textId="77777777" w:rsidR="00407B9E" w:rsidRPr="00282AAB" w:rsidRDefault="00407B9E" w:rsidP="008E168D">
            <w:pPr>
              <w:pStyle w:val="a7"/>
              <w:jc w:val="center"/>
              <w:rPr>
                <w:rFonts w:eastAsia="宋体"/>
                <w:szCs w:val="21"/>
              </w:rPr>
            </w:pPr>
            <w:r w:rsidRPr="00282AAB">
              <w:rPr>
                <w:rFonts w:eastAsia="宋体" w:hint="eastAsia"/>
                <w:szCs w:val="21"/>
              </w:rPr>
              <w:t>40%</w:t>
            </w:r>
          </w:p>
        </w:tc>
      </w:tr>
    </w:tbl>
    <w:p w14:paraId="27697BF2"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14C4BF58" w14:textId="77777777" w:rsidR="00407B9E" w:rsidRPr="00282AAB" w:rsidRDefault="00407B9E" w:rsidP="00407B9E">
      <w:pPr>
        <w:spacing w:line="360" w:lineRule="auto"/>
        <w:jc w:val="center"/>
        <w:rPr>
          <w:sz w:val="24"/>
          <w:szCs w:val="22"/>
        </w:rPr>
      </w:pPr>
      <w:r w:rsidRPr="00282AAB">
        <w:rPr>
          <w:position w:val="-26"/>
          <w:sz w:val="24"/>
          <w:szCs w:val="22"/>
        </w:rPr>
        <w:object w:dxaOrig="6739" w:dyaOrig="657" w14:anchorId="791803DE">
          <v:shape id="_x0000_i1034" type="#_x0000_t75" style="width:336pt;height:33pt" o:ole="">
            <v:imagedata r:id="rId14" o:title=""/>
          </v:shape>
          <o:OLEObject Type="Embed" ProgID="Equation.DSMT4" ShapeID="_x0000_i1034" DrawAspect="Content" ObjectID="_1727007046" r:id="rId29"/>
        </w:object>
      </w:r>
    </w:p>
    <w:p w14:paraId="5AED50EF" w14:textId="77777777" w:rsidR="00407B9E" w:rsidRPr="00282AAB" w:rsidRDefault="00407B9E" w:rsidP="00407B9E">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作业包括课后习题、单元测试、调研报告等等。</w:t>
      </w:r>
    </w:p>
    <w:p w14:paraId="5D46C2FB" w14:textId="77777777" w:rsidR="00407B9E" w:rsidRPr="00282AAB" w:rsidRDefault="00407B9E" w:rsidP="00407B9E">
      <w:pPr>
        <w:spacing w:line="360" w:lineRule="auto"/>
        <w:rPr>
          <w:b/>
          <w:sz w:val="28"/>
          <w:szCs w:val="28"/>
        </w:rPr>
      </w:pPr>
      <w:r w:rsidRPr="00282AAB">
        <w:rPr>
          <w:b/>
          <w:sz w:val="28"/>
          <w:szCs w:val="28"/>
        </w:rPr>
        <w:t>六、</w:t>
      </w:r>
      <w:r w:rsidRPr="00282AAB">
        <w:rPr>
          <w:rFonts w:hint="eastAsia"/>
          <w:b/>
          <w:sz w:val="28"/>
          <w:szCs w:val="28"/>
        </w:rPr>
        <w:t>有关说明</w:t>
      </w:r>
    </w:p>
    <w:p w14:paraId="7EB2EF12" w14:textId="77777777" w:rsidR="00407B9E" w:rsidRPr="00282AAB" w:rsidRDefault="00407B9E" w:rsidP="00407B9E">
      <w:pPr>
        <w:spacing w:line="360" w:lineRule="auto"/>
        <w:ind w:firstLineChars="200" w:firstLine="482"/>
        <w:rPr>
          <w:b/>
          <w:sz w:val="24"/>
        </w:rPr>
      </w:pPr>
      <w:r w:rsidRPr="00282AAB">
        <w:rPr>
          <w:rFonts w:hint="eastAsia"/>
          <w:b/>
          <w:sz w:val="24"/>
        </w:rPr>
        <w:lastRenderedPageBreak/>
        <w:t>（一）持续改进</w:t>
      </w:r>
    </w:p>
    <w:p w14:paraId="318A8837" w14:textId="77777777" w:rsidR="00407B9E" w:rsidRPr="00282AAB" w:rsidRDefault="00407B9E" w:rsidP="00407B9E">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课后作业、平时表现、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2A98776E" w14:textId="77777777" w:rsidR="00407B9E" w:rsidRPr="00282AAB" w:rsidRDefault="00407B9E" w:rsidP="00407B9E">
      <w:pPr>
        <w:spacing w:line="360" w:lineRule="auto"/>
        <w:ind w:firstLineChars="200" w:firstLine="482"/>
        <w:rPr>
          <w:b/>
          <w:sz w:val="24"/>
        </w:rPr>
      </w:pPr>
      <w:r w:rsidRPr="00282AAB">
        <w:rPr>
          <w:rFonts w:hint="eastAsia"/>
          <w:b/>
          <w:sz w:val="24"/>
        </w:rPr>
        <w:t>（二）</w:t>
      </w:r>
      <w:r w:rsidRPr="00282AAB">
        <w:rPr>
          <w:b/>
          <w:sz w:val="24"/>
        </w:rPr>
        <w:t>参考书目及学习资料</w:t>
      </w:r>
    </w:p>
    <w:p w14:paraId="362A7B72" w14:textId="77777777" w:rsidR="00407B9E" w:rsidRPr="00282AAB" w:rsidRDefault="00407B9E" w:rsidP="00407B9E">
      <w:pPr>
        <w:autoSpaceDE w:val="0"/>
        <w:autoSpaceDN w:val="0"/>
        <w:adjustRightInd w:val="0"/>
        <w:spacing w:line="360" w:lineRule="auto"/>
        <w:ind w:firstLineChars="200" w:firstLine="480"/>
        <w:rPr>
          <w:kern w:val="0"/>
          <w:sz w:val="24"/>
        </w:rPr>
      </w:pPr>
      <w:r w:rsidRPr="00282AAB">
        <w:rPr>
          <w:rFonts w:hint="eastAsia"/>
          <w:kern w:val="0"/>
          <w:sz w:val="24"/>
        </w:rPr>
        <w:t>1.</w:t>
      </w:r>
      <w:r w:rsidRPr="00282AAB">
        <w:rPr>
          <w:rFonts w:hint="eastAsia"/>
          <w:kern w:val="0"/>
          <w:sz w:val="24"/>
        </w:rPr>
        <w:t>马文蔚</w:t>
      </w:r>
      <w:r w:rsidRPr="00282AAB">
        <w:rPr>
          <w:rFonts w:hint="eastAsia"/>
          <w:kern w:val="0"/>
          <w:sz w:val="24"/>
        </w:rPr>
        <w:t>.</w:t>
      </w:r>
      <w:r w:rsidRPr="00282AAB">
        <w:rPr>
          <w:rFonts w:hint="eastAsia"/>
          <w:kern w:val="0"/>
          <w:sz w:val="24"/>
        </w:rPr>
        <w:t>物理学</w:t>
      </w:r>
      <w:r w:rsidRPr="00282AAB">
        <w:rPr>
          <w:rFonts w:hint="eastAsia"/>
          <w:kern w:val="0"/>
          <w:sz w:val="24"/>
        </w:rPr>
        <w:t>(</w:t>
      </w:r>
      <w:r w:rsidRPr="00282AAB">
        <w:rPr>
          <w:rFonts w:hint="eastAsia"/>
          <w:kern w:val="0"/>
          <w:sz w:val="24"/>
        </w:rPr>
        <w:t>上、下册</w:t>
      </w:r>
      <w:r w:rsidRPr="00282AAB">
        <w:rPr>
          <w:rFonts w:hint="eastAsia"/>
          <w:kern w:val="0"/>
          <w:sz w:val="24"/>
        </w:rPr>
        <w:t>)(</w:t>
      </w:r>
      <w:r w:rsidRPr="00282AAB">
        <w:rPr>
          <w:rFonts w:hint="eastAsia"/>
          <w:kern w:val="0"/>
          <w:sz w:val="24"/>
        </w:rPr>
        <w:t>第六版</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2014.</w:t>
      </w:r>
    </w:p>
    <w:p w14:paraId="16CE9F01" w14:textId="77777777" w:rsidR="00407B9E" w:rsidRPr="00282AAB" w:rsidRDefault="00407B9E" w:rsidP="00407B9E">
      <w:pPr>
        <w:autoSpaceDE w:val="0"/>
        <w:autoSpaceDN w:val="0"/>
        <w:adjustRightInd w:val="0"/>
        <w:spacing w:line="360" w:lineRule="auto"/>
        <w:ind w:firstLineChars="200" w:firstLine="480"/>
        <w:rPr>
          <w:kern w:val="0"/>
          <w:sz w:val="24"/>
        </w:rPr>
      </w:pPr>
      <w:r w:rsidRPr="00282AAB">
        <w:rPr>
          <w:sz w:val="24"/>
        </w:rPr>
        <w:t>2.</w:t>
      </w:r>
      <w:r w:rsidRPr="00282AAB">
        <w:rPr>
          <w:rFonts w:hint="eastAsia"/>
          <w:sz w:val="24"/>
        </w:rPr>
        <w:t>赵近芳</w:t>
      </w:r>
      <w:r w:rsidRPr="00282AAB">
        <w:rPr>
          <w:rFonts w:hint="eastAsia"/>
          <w:sz w:val="24"/>
        </w:rPr>
        <w:t>.</w:t>
      </w:r>
      <w:r w:rsidRPr="00282AAB">
        <w:rPr>
          <w:rFonts w:hint="eastAsia"/>
          <w:sz w:val="24"/>
        </w:rPr>
        <w:t>《大学物理学》</w:t>
      </w:r>
      <w:r w:rsidRPr="00282AAB">
        <w:rPr>
          <w:sz w:val="24"/>
        </w:rPr>
        <w:t>(</w:t>
      </w:r>
      <w:r w:rsidRPr="00282AAB">
        <w:rPr>
          <w:sz w:val="24"/>
        </w:rPr>
        <w:t>上、下册</w:t>
      </w:r>
      <w:r w:rsidRPr="00282AAB">
        <w:rPr>
          <w:sz w:val="24"/>
        </w:rPr>
        <w:t>)</w:t>
      </w:r>
      <w:r w:rsidRPr="00282AAB">
        <w:rPr>
          <w:rFonts w:hint="eastAsia"/>
          <w:kern w:val="0"/>
          <w:sz w:val="24"/>
        </w:rPr>
        <w:t>(</w:t>
      </w:r>
      <w:r w:rsidRPr="00282AAB">
        <w:rPr>
          <w:rFonts w:hint="eastAsia"/>
          <w:kern w:val="0"/>
          <w:sz w:val="24"/>
        </w:rPr>
        <w:t>第</w:t>
      </w:r>
      <w:r w:rsidRPr="00282AAB">
        <w:rPr>
          <w:rFonts w:hint="eastAsia"/>
          <w:kern w:val="0"/>
          <w:sz w:val="24"/>
        </w:rPr>
        <w:t>5</w:t>
      </w:r>
      <w:r w:rsidRPr="00282AAB">
        <w:rPr>
          <w:rFonts w:hint="eastAsia"/>
          <w:kern w:val="0"/>
          <w:sz w:val="24"/>
        </w:rPr>
        <w:t>版</w:t>
      </w:r>
      <w:r w:rsidRPr="00282AAB">
        <w:rPr>
          <w:rFonts w:hint="eastAsia"/>
          <w:kern w:val="0"/>
          <w:sz w:val="24"/>
        </w:rPr>
        <w:t xml:space="preserve">). </w:t>
      </w:r>
      <w:r w:rsidRPr="00282AAB">
        <w:rPr>
          <w:rFonts w:hint="eastAsia"/>
          <w:sz w:val="24"/>
        </w:rPr>
        <w:t>北京：</w:t>
      </w:r>
      <w:r w:rsidRPr="00282AAB">
        <w:rPr>
          <w:rFonts w:hint="eastAsia"/>
          <w:kern w:val="0"/>
          <w:sz w:val="24"/>
        </w:rPr>
        <w:t>北京</w:t>
      </w:r>
      <w:r w:rsidRPr="00282AAB">
        <w:rPr>
          <w:rFonts w:hint="eastAsia"/>
          <w:sz w:val="24"/>
        </w:rPr>
        <w:t>邮电大学</w:t>
      </w:r>
      <w:r w:rsidRPr="00282AAB">
        <w:rPr>
          <w:sz w:val="24"/>
        </w:rPr>
        <w:t>出版社</w:t>
      </w:r>
      <w:r w:rsidRPr="00282AAB">
        <w:rPr>
          <w:rFonts w:hint="eastAsia"/>
          <w:sz w:val="24"/>
        </w:rPr>
        <w:t>，</w:t>
      </w:r>
      <w:r w:rsidRPr="00282AAB">
        <w:rPr>
          <w:sz w:val="24"/>
        </w:rPr>
        <w:t>201</w:t>
      </w:r>
      <w:r w:rsidRPr="00282AAB">
        <w:rPr>
          <w:rFonts w:hint="eastAsia"/>
          <w:sz w:val="24"/>
        </w:rPr>
        <w:t>7</w:t>
      </w:r>
      <w:r w:rsidRPr="00282AAB">
        <w:rPr>
          <w:rFonts w:hint="eastAsia"/>
          <w:kern w:val="0"/>
          <w:sz w:val="24"/>
        </w:rPr>
        <w:t>.</w:t>
      </w:r>
    </w:p>
    <w:p w14:paraId="0FB6B3FF" w14:textId="77777777" w:rsidR="00407B9E" w:rsidRPr="00282AAB" w:rsidRDefault="00407B9E" w:rsidP="00407B9E">
      <w:pPr>
        <w:autoSpaceDE w:val="0"/>
        <w:autoSpaceDN w:val="0"/>
        <w:adjustRightInd w:val="0"/>
        <w:spacing w:line="360" w:lineRule="auto"/>
        <w:ind w:firstLineChars="200" w:firstLine="480"/>
        <w:rPr>
          <w:kern w:val="0"/>
          <w:sz w:val="24"/>
        </w:rPr>
      </w:pPr>
      <w:r w:rsidRPr="00282AAB">
        <w:rPr>
          <w:kern w:val="0"/>
          <w:sz w:val="24"/>
        </w:rPr>
        <w:t>3.</w:t>
      </w:r>
      <w:r w:rsidRPr="00282AAB">
        <w:rPr>
          <w:rFonts w:hint="eastAsia"/>
          <w:kern w:val="0"/>
          <w:sz w:val="24"/>
        </w:rPr>
        <w:t>常州工学院物理教学部</w:t>
      </w:r>
      <w:r w:rsidRPr="00282AAB">
        <w:rPr>
          <w:rFonts w:hint="eastAsia"/>
          <w:kern w:val="0"/>
          <w:sz w:val="24"/>
        </w:rPr>
        <w:t>.</w:t>
      </w:r>
      <w:r w:rsidRPr="00282AAB">
        <w:rPr>
          <w:rFonts w:hint="eastAsia"/>
          <w:kern w:val="0"/>
          <w:sz w:val="24"/>
        </w:rPr>
        <w:t>大学物理辅导与练习</w:t>
      </w:r>
      <w:r w:rsidRPr="00282AAB">
        <w:rPr>
          <w:rFonts w:hint="eastAsia"/>
          <w:kern w:val="0"/>
          <w:sz w:val="24"/>
        </w:rPr>
        <w:t>.</w:t>
      </w:r>
      <w:r w:rsidRPr="00282AAB">
        <w:rPr>
          <w:rFonts w:hint="eastAsia"/>
          <w:kern w:val="0"/>
          <w:sz w:val="24"/>
        </w:rPr>
        <w:t>南京：南京大学出版社，</w:t>
      </w:r>
      <w:r w:rsidRPr="00282AAB">
        <w:rPr>
          <w:rFonts w:hint="eastAsia"/>
          <w:kern w:val="0"/>
          <w:sz w:val="24"/>
        </w:rPr>
        <w:t xml:space="preserve"> 2011.</w:t>
      </w:r>
    </w:p>
    <w:p w14:paraId="6F23EDD0" w14:textId="77777777" w:rsidR="00407B9E" w:rsidRPr="00282AAB" w:rsidRDefault="00407B9E" w:rsidP="00407B9E">
      <w:pPr>
        <w:autoSpaceDE w:val="0"/>
        <w:autoSpaceDN w:val="0"/>
        <w:adjustRightInd w:val="0"/>
        <w:spacing w:line="360" w:lineRule="auto"/>
        <w:ind w:firstLineChars="200" w:firstLine="480"/>
        <w:rPr>
          <w:kern w:val="0"/>
          <w:sz w:val="24"/>
        </w:rPr>
      </w:pPr>
      <w:r w:rsidRPr="00282AAB">
        <w:rPr>
          <w:kern w:val="0"/>
          <w:sz w:val="24"/>
        </w:rPr>
        <w:t>4.</w:t>
      </w:r>
      <w:r w:rsidRPr="00282AAB">
        <w:rPr>
          <w:rFonts w:hint="eastAsia"/>
          <w:kern w:val="0"/>
          <w:sz w:val="24"/>
        </w:rPr>
        <w:t>马文蔚</w:t>
      </w:r>
      <w:r w:rsidRPr="00282AAB">
        <w:rPr>
          <w:rFonts w:hint="eastAsia"/>
          <w:kern w:val="0"/>
          <w:sz w:val="24"/>
        </w:rPr>
        <w:t>.</w:t>
      </w:r>
      <w:r w:rsidRPr="00282AAB">
        <w:rPr>
          <w:rFonts w:hint="eastAsia"/>
          <w:kern w:val="0"/>
          <w:sz w:val="24"/>
        </w:rPr>
        <w:t>物理学习题分析与解答</w:t>
      </w:r>
      <w:r w:rsidRPr="00282AAB">
        <w:rPr>
          <w:rFonts w:hint="eastAsia"/>
          <w:kern w:val="0"/>
          <w:sz w:val="24"/>
        </w:rPr>
        <w:t>(</w:t>
      </w:r>
      <w:r w:rsidRPr="00282AAB">
        <w:rPr>
          <w:rFonts w:hint="eastAsia"/>
          <w:kern w:val="0"/>
          <w:sz w:val="24"/>
        </w:rPr>
        <w:t>第六版</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,2015.</w:t>
      </w:r>
    </w:p>
    <w:p w14:paraId="50673CE6" w14:textId="77777777" w:rsidR="00407B9E" w:rsidRPr="00282AAB" w:rsidRDefault="00407B9E" w:rsidP="00407B9E">
      <w:pPr>
        <w:autoSpaceDE w:val="0"/>
        <w:autoSpaceDN w:val="0"/>
        <w:adjustRightInd w:val="0"/>
        <w:spacing w:line="360" w:lineRule="auto"/>
        <w:ind w:firstLineChars="200" w:firstLine="480"/>
        <w:rPr>
          <w:kern w:val="0"/>
          <w:sz w:val="24"/>
        </w:rPr>
      </w:pPr>
      <w:r w:rsidRPr="00282AAB">
        <w:rPr>
          <w:kern w:val="0"/>
          <w:sz w:val="24"/>
        </w:rPr>
        <w:t>5.</w:t>
      </w:r>
      <w:r w:rsidRPr="00282AAB">
        <w:rPr>
          <w:rFonts w:hint="eastAsia"/>
          <w:kern w:val="0"/>
          <w:sz w:val="24"/>
        </w:rPr>
        <w:t>程守洙</w:t>
      </w:r>
      <w:r w:rsidRPr="00282AAB">
        <w:rPr>
          <w:rFonts w:hint="eastAsia"/>
          <w:kern w:val="0"/>
          <w:sz w:val="24"/>
        </w:rPr>
        <w:t>,</w:t>
      </w:r>
      <w:r w:rsidRPr="00282AAB">
        <w:rPr>
          <w:rFonts w:hint="eastAsia"/>
          <w:kern w:val="0"/>
          <w:sz w:val="24"/>
        </w:rPr>
        <w:t>江之永</w:t>
      </w:r>
      <w:r w:rsidRPr="00282AAB">
        <w:rPr>
          <w:rFonts w:hint="eastAsia"/>
          <w:kern w:val="0"/>
          <w:sz w:val="24"/>
        </w:rPr>
        <w:t>.</w:t>
      </w:r>
      <w:r w:rsidRPr="00282AAB">
        <w:rPr>
          <w:rFonts w:hint="eastAsia"/>
          <w:kern w:val="0"/>
          <w:sz w:val="24"/>
        </w:rPr>
        <w:t>普通物理学</w:t>
      </w:r>
      <w:r w:rsidRPr="00282AAB">
        <w:rPr>
          <w:sz w:val="24"/>
        </w:rPr>
        <w:t>(</w:t>
      </w:r>
      <w:r w:rsidRPr="00282AAB">
        <w:rPr>
          <w:sz w:val="24"/>
        </w:rPr>
        <w:t>上、下册</w:t>
      </w:r>
      <w:r w:rsidRPr="00282AAB">
        <w:rPr>
          <w:sz w:val="24"/>
        </w:rPr>
        <w:t>)</w:t>
      </w:r>
      <w:r w:rsidRPr="00282AAB">
        <w:rPr>
          <w:rFonts w:hint="eastAsia"/>
          <w:kern w:val="0"/>
          <w:sz w:val="24"/>
        </w:rPr>
        <w:t>(</w:t>
      </w:r>
      <w:r w:rsidRPr="00282AAB">
        <w:rPr>
          <w:rFonts w:hint="eastAsia"/>
          <w:kern w:val="0"/>
          <w:sz w:val="24"/>
        </w:rPr>
        <w:t>第六版</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 xml:space="preserve"> 2006.</w:t>
      </w:r>
    </w:p>
    <w:p w14:paraId="2398129B" w14:textId="77777777" w:rsidR="00407B9E" w:rsidRPr="00282AAB" w:rsidRDefault="00407B9E" w:rsidP="00407B9E">
      <w:pPr>
        <w:autoSpaceDE w:val="0"/>
        <w:autoSpaceDN w:val="0"/>
        <w:adjustRightInd w:val="0"/>
        <w:spacing w:line="360" w:lineRule="auto"/>
        <w:ind w:firstLineChars="200" w:firstLine="480"/>
        <w:rPr>
          <w:kern w:val="0"/>
          <w:sz w:val="24"/>
        </w:rPr>
      </w:pPr>
      <w:r w:rsidRPr="00282AAB">
        <w:rPr>
          <w:kern w:val="0"/>
          <w:sz w:val="24"/>
        </w:rPr>
        <w:t>6.</w:t>
      </w:r>
      <w:r w:rsidRPr="00282AAB">
        <w:rPr>
          <w:rFonts w:hint="eastAsia"/>
          <w:kern w:val="0"/>
          <w:sz w:val="24"/>
        </w:rPr>
        <w:t>赵凯华</w:t>
      </w:r>
      <w:r w:rsidRPr="00282AAB">
        <w:rPr>
          <w:rFonts w:hint="eastAsia"/>
          <w:kern w:val="0"/>
          <w:sz w:val="24"/>
        </w:rPr>
        <w:t>,</w:t>
      </w:r>
      <w:r w:rsidRPr="00282AAB">
        <w:rPr>
          <w:rFonts w:hint="eastAsia"/>
          <w:kern w:val="0"/>
          <w:sz w:val="24"/>
        </w:rPr>
        <w:t>罗韵茵</w:t>
      </w:r>
      <w:r w:rsidRPr="00282AAB">
        <w:rPr>
          <w:rFonts w:hint="eastAsia"/>
          <w:kern w:val="0"/>
          <w:sz w:val="24"/>
        </w:rPr>
        <w:t>.</w:t>
      </w:r>
      <w:r w:rsidRPr="00282AAB">
        <w:rPr>
          <w:rFonts w:hint="eastAsia"/>
          <w:kern w:val="0"/>
          <w:sz w:val="24"/>
        </w:rPr>
        <w:t>新概念物理教程</w:t>
      </w:r>
      <w:r w:rsidRPr="00282AAB">
        <w:rPr>
          <w:rFonts w:hint="eastAsia"/>
          <w:kern w:val="0"/>
          <w:sz w:val="24"/>
        </w:rPr>
        <w:t>(</w:t>
      </w:r>
      <w:r w:rsidRPr="00282AAB">
        <w:rPr>
          <w:rFonts w:hint="eastAsia"/>
          <w:kern w:val="0"/>
          <w:sz w:val="24"/>
        </w:rPr>
        <w:t>力学</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,2004.</w:t>
      </w:r>
    </w:p>
    <w:p w14:paraId="1C0E8FFD" w14:textId="77777777" w:rsidR="00407B9E" w:rsidRPr="00282AAB" w:rsidRDefault="00407B9E" w:rsidP="00407B9E">
      <w:pPr>
        <w:autoSpaceDE w:val="0"/>
        <w:autoSpaceDN w:val="0"/>
        <w:adjustRightInd w:val="0"/>
        <w:spacing w:line="360" w:lineRule="auto"/>
        <w:ind w:firstLineChars="200" w:firstLine="480"/>
        <w:rPr>
          <w:kern w:val="0"/>
          <w:sz w:val="24"/>
        </w:rPr>
      </w:pPr>
      <w:r w:rsidRPr="00282AAB">
        <w:rPr>
          <w:kern w:val="0"/>
          <w:sz w:val="24"/>
        </w:rPr>
        <w:t>7.</w:t>
      </w:r>
      <w:r w:rsidRPr="00282AAB">
        <w:rPr>
          <w:rFonts w:hint="eastAsia"/>
          <w:kern w:val="0"/>
          <w:sz w:val="24"/>
        </w:rPr>
        <w:t>张三慧</w:t>
      </w:r>
      <w:r w:rsidRPr="00282AAB">
        <w:rPr>
          <w:rFonts w:hint="eastAsia"/>
          <w:kern w:val="0"/>
          <w:sz w:val="24"/>
        </w:rPr>
        <w:t>.</w:t>
      </w:r>
      <w:r w:rsidRPr="00282AAB">
        <w:rPr>
          <w:rFonts w:hint="eastAsia"/>
          <w:kern w:val="0"/>
          <w:sz w:val="24"/>
        </w:rPr>
        <w:t>大学基础物理学</w:t>
      </w:r>
      <w:r w:rsidRPr="00282AAB">
        <w:rPr>
          <w:rFonts w:hint="eastAsia"/>
          <w:kern w:val="0"/>
          <w:sz w:val="24"/>
        </w:rPr>
        <w:t>(</w:t>
      </w:r>
      <w:r w:rsidRPr="00282AAB">
        <w:rPr>
          <w:rFonts w:hint="eastAsia"/>
          <w:kern w:val="0"/>
          <w:sz w:val="24"/>
        </w:rPr>
        <w:t>第二版</w:t>
      </w:r>
      <w:r w:rsidRPr="00282AAB">
        <w:rPr>
          <w:rFonts w:hint="eastAsia"/>
          <w:kern w:val="0"/>
          <w:sz w:val="24"/>
        </w:rPr>
        <w:t xml:space="preserve">). </w:t>
      </w:r>
      <w:r w:rsidRPr="00282AAB">
        <w:rPr>
          <w:rFonts w:hint="eastAsia"/>
          <w:kern w:val="0"/>
          <w:sz w:val="24"/>
        </w:rPr>
        <w:t>北京：清华大学出版社，</w:t>
      </w:r>
      <w:r w:rsidRPr="00282AAB">
        <w:rPr>
          <w:rFonts w:hint="eastAsia"/>
          <w:kern w:val="0"/>
          <w:sz w:val="24"/>
        </w:rPr>
        <w:t>2007.</w:t>
      </w:r>
    </w:p>
    <w:p w14:paraId="75B6A1EB" w14:textId="77777777" w:rsidR="00407B9E" w:rsidRPr="00282AAB" w:rsidRDefault="00407B9E" w:rsidP="00407B9E">
      <w:pPr>
        <w:spacing w:line="400" w:lineRule="exact"/>
        <w:ind w:firstLineChars="2485" w:firstLine="5964"/>
        <w:rPr>
          <w:sz w:val="24"/>
        </w:rPr>
      </w:pPr>
    </w:p>
    <w:p w14:paraId="7A6E995F" w14:textId="77777777" w:rsidR="00407B9E" w:rsidRPr="00282AAB" w:rsidRDefault="00407B9E" w:rsidP="00407B9E">
      <w:pPr>
        <w:spacing w:line="400" w:lineRule="exact"/>
        <w:ind w:firstLineChars="2485" w:firstLine="5964"/>
        <w:jc w:val="right"/>
        <w:rPr>
          <w:sz w:val="24"/>
        </w:rPr>
      </w:pPr>
      <w:r w:rsidRPr="00282AAB">
        <w:rPr>
          <w:rFonts w:hint="eastAsia"/>
          <w:sz w:val="24"/>
        </w:rPr>
        <w:t>执笔人：茆锐</w:t>
      </w:r>
    </w:p>
    <w:p w14:paraId="7FFECC04" w14:textId="77777777" w:rsidR="00407B9E" w:rsidRPr="00282AAB" w:rsidRDefault="00407B9E" w:rsidP="00407B9E">
      <w:pPr>
        <w:spacing w:line="400" w:lineRule="exact"/>
        <w:ind w:firstLineChars="2485" w:firstLine="5964"/>
        <w:jc w:val="right"/>
        <w:rPr>
          <w:sz w:val="24"/>
        </w:rPr>
      </w:pPr>
      <w:r w:rsidRPr="00282AAB">
        <w:rPr>
          <w:rFonts w:hint="eastAsia"/>
          <w:sz w:val="24"/>
        </w:rPr>
        <w:t>审定人：</w:t>
      </w:r>
      <w:r w:rsidRPr="00282AAB">
        <w:rPr>
          <w:rFonts w:hint="eastAsia"/>
          <w:bCs/>
          <w:sz w:val="24"/>
        </w:rPr>
        <w:t>王刚</w:t>
      </w:r>
    </w:p>
    <w:p w14:paraId="6CE5B50E" w14:textId="77777777" w:rsidR="00407B9E" w:rsidRPr="00282AAB" w:rsidRDefault="00407B9E" w:rsidP="00407B9E">
      <w:pPr>
        <w:spacing w:line="400" w:lineRule="exact"/>
        <w:ind w:firstLineChars="2485" w:firstLine="5964"/>
        <w:jc w:val="right"/>
        <w:rPr>
          <w:sz w:val="24"/>
        </w:rPr>
      </w:pPr>
      <w:r w:rsidRPr="00282AAB">
        <w:rPr>
          <w:rFonts w:hint="eastAsia"/>
          <w:sz w:val="24"/>
        </w:rPr>
        <w:t>批准人：</w:t>
      </w:r>
      <w:r w:rsidRPr="00282AAB">
        <w:rPr>
          <w:rFonts w:hint="eastAsia"/>
          <w:bCs/>
          <w:sz w:val="24"/>
        </w:rPr>
        <w:t>王</w:t>
      </w:r>
      <w:r w:rsidRPr="00282AAB">
        <w:rPr>
          <w:bCs/>
          <w:sz w:val="24"/>
        </w:rPr>
        <w:t>献东</w:t>
      </w:r>
    </w:p>
    <w:p w14:paraId="435FC0D0" w14:textId="77777777" w:rsidR="00407B9E" w:rsidRPr="00282AAB" w:rsidRDefault="00407B9E" w:rsidP="00407B9E">
      <w:pPr>
        <w:autoSpaceDE w:val="0"/>
        <w:autoSpaceDN w:val="0"/>
        <w:adjustRightInd w:val="0"/>
        <w:spacing w:line="360" w:lineRule="auto"/>
        <w:jc w:val="right"/>
        <w:rPr>
          <w:kern w:val="0"/>
          <w:sz w:val="24"/>
          <w:szCs w:val="21"/>
        </w:rPr>
      </w:pPr>
      <w:r w:rsidRPr="00282AAB">
        <w:rPr>
          <w:rFonts w:hint="eastAsia"/>
          <w:kern w:val="0"/>
          <w:sz w:val="24"/>
          <w:szCs w:val="21"/>
        </w:rPr>
        <w:t>2021</w:t>
      </w:r>
      <w:r w:rsidRPr="00282AAB">
        <w:rPr>
          <w:rFonts w:hint="eastAsia"/>
          <w:kern w:val="0"/>
          <w:sz w:val="24"/>
          <w:szCs w:val="21"/>
        </w:rPr>
        <w:t>年</w:t>
      </w:r>
      <w:r w:rsidRPr="00282AAB">
        <w:rPr>
          <w:rFonts w:hint="eastAsia"/>
          <w:kern w:val="0"/>
          <w:sz w:val="24"/>
          <w:szCs w:val="21"/>
        </w:rPr>
        <w:t>6</w:t>
      </w:r>
      <w:r w:rsidRPr="00282AAB">
        <w:rPr>
          <w:rFonts w:hint="eastAsia"/>
          <w:kern w:val="0"/>
          <w:sz w:val="24"/>
          <w:szCs w:val="21"/>
        </w:rPr>
        <w:t>月</w:t>
      </w:r>
      <w:r w:rsidRPr="00282AAB">
        <w:rPr>
          <w:rFonts w:hint="eastAsia"/>
          <w:kern w:val="0"/>
          <w:sz w:val="24"/>
          <w:szCs w:val="21"/>
        </w:rPr>
        <w:t>15</w:t>
      </w:r>
      <w:r w:rsidRPr="00282AAB">
        <w:rPr>
          <w:rFonts w:hint="eastAsia"/>
          <w:kern w:val="0"/>
          <w:sz w:val="24"/>
          <w:szCs w:val="21"/>
        </w:rPr>
        <w:t>日</w:t>
      </w:r>
    </w:p>
    <w:p w14:paraId="4B74C69A" w14:textId="77777777" w:rsidR="00407B9E" w:rsidRPr="00282AAB" w:rsidRDefault="00407B9E" w:rsidP="00407B9E">
      <w:pPr>
        <w:widowControl/>
        <w:jc w:val="left"/>
        <w:rPr>
          <w:kern w:val="0"/>
          <w:sz w:val="24"/>
          <w:szCs w:val="21"/>
        </w:rPr>
      </w:pPr>
      <w:r w:rsidRPr="00282AAB">
        <w:rPr>
          <w:kern w:val="0"/>
          <w:sz w:val="24"/>
          <w:szCs w:val="21"/>
        </w:rPr>
        <w:br w:type="page"/>
      </w:r>
    </w:p>
    <w:p w14:paraId="59F3D005" w14:textId="77777777" w:rsidR="00407B9E" w:rsidRPr="00282AAB" w:rsidRDefault="00407B9E" w:rsidP="00407B9E">
      <w:pPr>
        <w:autoSpaceDE w:val="0"/>
        <w:autoSpaceDN w:val="0"/>
        <w:adjustRightInd w:val="0"/>
        <w:spacing w:line="360" w:lineRule="auto"/>
        <w:ind w:right="480"/>
        <w:jc w:val="left"/>
        <w:rPr>
          <w:b/>
          <w:kern w:val="0"/>
          <w:sz w:val="24"/>
          <w:szCs w:val="21"/>
        </w:rPr>
      </w:pPr>
      <w:r w:rsidRPr="00282AAB">
        <w:rPr>
          <w:rFonts w:hint="eastAsia"/>
          <w:b/>
          <w:bCs/>
          <w:kern w:val="0"/>
          <w:sz w:val="24"/>
          <w:szCs w:val="21"/>
        </w:rPr>
        <w:lastRenderedPageBreak/>
        <w:t>附录：大学物理</w:t>
      </w:r>
      <w:r w:rsidRPr="00282AAB">
        <w:rPr>
          <w:rFonts w:hint="eastAsia"/>
          <w:b/>
          <w:bCs/>
          <w:kern w:val="0"/>
          <w:sz w:val="24"/>
          <w:szCs w:val="21"/>
        </w:rPr>
        <w:t>B</w:t>
      </w:r>
      <w:r w:rsidRPr="00282AAB">
        <w:rPr>
          <w:rFonts w:hint="eastAsia"/>
          <w:b/>
          <w:bCs/>
          <w:kern w:val="0"/>
          <w:sz w:val="24"/>
          <w:szCs w:val="21"/>
        </w:rPr>
        <w:t>（上</w:t>
      </w:r>
      <w:r w:rsidRPr="00282AAB">
        <w:rPr>
          <w:b/>
          <w:bCs/>
          <w:kern w:val="0"/>
          <w:sz w:val="24"/>
          <w:szCs w:val="21"/>
        </w:rPr>
        <w:t>）</w:t>
      </w:r>
      <w:r w:rsidRPr="00282AAB">
        <w:rPr>
          <w:rFonts w:hint="eastAsia"/>
          <w:b/>
          <w:bCs/>
          <w:kern w:val="0"/>
          <w:sz w:val="24"/>
          <w:szCs w:val="21"/>
        </w:rPr>
        <w:t>考核评分标准</w:t>
      </w:r>
    </w:p>
    <w:p w14:paraId="798033FE" w14:textId="77777777" w:rsidR="00407B9E" w:rsidRPr="00282AAB" w:rsidRDefault="00407B9E" w:rsidP="00407B9E">
      <w:pPr>
        <w:spacing w:line="360" w:lineRule="auto"/>
        <w:jc w:val="center"/>
        <w:rPr>
          <w:b/>
          <w:sz w:val="24"/>
        </w:rPr>
      </w:pPr>
      <w:r w:rsidRPr="00282AAB">
        <w:rPr>
          <w:rFonts w:hint="eastAsia"/>
          <w:b/>
          <w:sz w:val="24"/>
        </w:rPr>
        <w:t>平时表现</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282AAB" w:rsidRPr="00282AAB" w14:paraId="52D487DD" w14:textId="77777777" w:rsidTr="008E168D">
        <w:trPr>
          <w:trHeight w:val="454"/>
          <w:jc w:val="center"/>
        </w:trPr>
        <w:tc>
          <w:tcPr>
            <w:tcW w:w="1629" w:type="dxa"/>
            <w:vMerge w:val="restart"/>
            <w:shd w:val="clear" w:color="auto" w:fill="auto"/>
            <w:vAlign w:val="center"/>
          </w:tcPr>
          <w:p w14:paraId="465791DB" w14:textId="77777777" w:rsidR="00407B9E" w:rsidRPr="00282AAB" w:rsidRDefault="00407B9E" w:rsidP="008E168D">
            <w:pPr>
              <w:jc w:val="center"/>
              <w:rPr>
                <w:szCs w:val="21"/>
              </w:rPr>
            </w:pPr>
            <w:r w:rsidRPr="00282AAB">
              <w:rPr>
                <w:szCs w:val="21"/>
              </w:rPr>
              <w:t>课程目标</w:t>
            </w:r>
          </w:p>
        </w:tc>
        <w:tc>
          <w:tcPr>
            <w:tcW w:w="6893" w:type="dxa"/>
            <w:gridSpan w:val="5"/>
            <w:shd w:val="clear" w:color="auto" w:fill="auto"/>
            <w:vAlign w:val="center"/>
          </w:tcPr>
          <w:p w14:paraId="28835EB1" w14:textId="77777777" w:rsidR="00407B9E" w:rsidRPr="00282AAB" w:rsidRDefault="00407B9E" w:rsidP="008E168D">
            <w:pPr>
              <w:jc w:val="center"/>
              <w:rPr>
                <w:szCs w:val="21"/>
              </w:rPr>
            </w:pPr>
            <w:r w:rsidRPr="00282AAB">
              <w:rPr>
                <w:szCs w:val="21"/>
              </w:rPr>
              <w:t>评分标准</w:t>
            </w:r>
          </w:p>
        </w:tc>
      </w:tr>
      <w:tr w:rsidR="00282AAB" w:rsidRPr="00282AAB" w14:paraId="527923DE" w14:textId="77777777" w:rsidTr="008E168D">
        <w:trPr>
          <w:trHeight w:val="454"/>
          <w:jc w:val="center"/>
        </w:trPr>
        <w:tc>
          <w:tcPr>
            <w:tcW w:w="1629" w:type="dxa"/>
            <w:vMerge/>
            <w:shd w:val="clear" w:color="auto" w:fill="auto"/>
            <w:vAlign w:val="center"/>
          </w:tcPr>
          <w:p w14:paraId="3E6D01C7" w14:textId="77777777" w:rsidR="00407B9E" w:rsidRPr="00282AAB" w:rsidRDefault="00407B9E" w:rsidP="008E168D">
            <w:pPr>
              <w:jc w:val="center"/>
              <w:rPr>
                <w:szCs w:val="21"/>
              </w:rPr>
            </w:pPr>
          </w:p>
        </w:tc>
        <w:tc>
          <w:tcPr>
            <w:tcW w:w="1733" w:type="dxa"/>
            <w:shd w:val="clear" w:color="auto" w:fill="auto"/>
            <w:vAlign w:val="center"/>
          </w:tcPr>
          <w:p w14:paraId="76E9F69F" w14:textId="77777777" w:rsidR="00407B9E" w:rsidRPr="00282AAB" w:rsidRDefault="00407B9E" w:rsidP="008E168D">
            <w:pPr>
              <w:jc w:val="center"/>
              <w:rPr>
                <w:szCs w:val="21"/>
              </w:rPr>
            </w:pPr>
            <w:r w:rsidRPr="00282AAB">
              <w:rPr>
                <w:szCs w:val="21"/>
              </w:rPr>
              <w:t>90-100</w:t>
            </w:r>
          </w:p>
        </w:tc>
        <w:tc>
          <w:tcPr>
            <w:tcW w:w="1571" w:type="dxa"/>
            <w:shd w:val="clear" w:color="auto" w:fill="auto"/>
            <w:vAlign w:val="center"/>
          </w:tcPr>
          <w:p w14:paraId="08A72EF8" w14:textId="77777777" w:rsidR="00407B9E" w:rsidRPr="00282AAB" w:rsidRDefault="00407B9E" w:rsidP="008E168D">
            <w:pPr>
              <w:jc w:val="center"/>
              <w:rPr>
                <w:szCs w:val="21"/>
              </w:rPr>
            </w:pPr>
            <w:r w:rsidRPr="00282AAB">
              <w:rPr>
                <w:szCs w:val="21"/>
              </w:rPr>
              <w:t>80-89</w:t>
            </w:r>
          </w:p>
        </w:tc>
        <w:tc>
          <w:tcPr>
            <w:tcW w:w="1571" w:type="dxa"/>
            <w:shd w:val="clear" w:color="auto" w:fill="auto"/>
            <w:vAlign w:val="center"/>
          </w:tcPr>
          <w:p w14:paraId="10C1A7A7" w14:textId="77777777" w:rsidR="00407B9E" w:rsidRPr="00282AAB" w:rsidRDefault="00407B9E" w:rsidP="008E168D">
            <w:pPr>
              <w:jc w:val="center"/>
              <w:rPr>
                <w:szCs w:val="21"/>
              </w:rPr>
            </w:pPr>
            <w:r w:rsidRPr="00282AAB">
              <w:rPr>
                <w:szCs w:val="21"/>
              </w:rPr>
              <w:t>70-79</w:t>
            </w:r>
          </w:p>
        </w:tc>
        <w:tc>
          <w:tcPr>
            <w:tcW w:w="1078" w:type="dxa"/>
            <w:shd w:val="clear" w:color="auto" w:fill="auto"/>
            <w:vAlign w:val="center"/>
          </w:tcPr>
          <w:p w14:paraId="7049770D" w14:textId="77777777" w:rsidR="00407B9E" w:rsidRPr="00282AAB" w:rsidRDefault="00407B9E" w:rsidP="008E168D">
            <w:pPr>
              <w:jc w:val="center"/>
              <w:rPr>
                <w:szCs w:val="21"/>
              </w:rPr>
            </w:pPr>
            <w:r w:rsidRPr="00282AAB">
              <w:rPr>
                <w:szCs w:val="21"/>
              </w:rPr>
              <w:t>60-69</w:t>
            </w:r>
          </w:p>
        </w:tc>
        <w:tc>
          <w:tcPr>
            <w:tcW w:w="940" w:type="dxa"/>
            <w:shd w:val="clear" w:color="auto" w:fill="auto"/>
            <w:vAlign w:val="center"/>
          </w:tcPr>
          <w:p w14:paraId="4D690F34" w14:textId="77777777" w:rsidR="00407B9E" w:rsidRPr="00282AAB" w:rsidRDefault="00407B9E" w:rsidP="008E168D">
            <w:pPr>
              <w:jc w:val="center"/>
              <w:rPr>
                <w:szCs w:val="21"/>
              </w:rPr>
            </w:pPr>
            <w:r w:rsidRPr="00282AAB">
              <w:rPr>
                <w:rFonts w:hint="eastAsia"/>
                <w:szCs w:val="21"/>
              </w:rPr>
              <w:t>&lt;60</w:t>
            </w:r>
          </w:p>
        </w:tc>
      </w:tr>
      <w:tr w:rsidR="00282AAB" w:rsidRPr="00282AAB" w14:paraId="3AE3AC2E" w14:textId="77777777" w:rsidTr="008E168D">
        <w:trPr>
          <w:trHeight w:val="454"/>
          <w:jc w:val="center"/>
        </w:trPr>
        <w:tc>
          <w:tcPr>
            <w:tcW w:w="1629" w:type="dxa"/>
            <w:shd w:val="clear" w:color="auto" w:fill="auto"/>
            <w:vAlign w:val="center"/>
          </w:tcPr>
          <w:p w14:paraId="0C61DDA8"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rFonts w:hint="eastAsia"/>
                <w:kern w:val="0"/>
                <w:szCs w:val="21"/>
              </w:rPr>
              <w:t>对力学、光学等基本物理学概念、基本理论和基本方法有比较系统的认识和正确的理解，为进一步学习工程问题的建模与表述打下坚实的基础。</w:t>
            </w:r>
          </w:p>
        </w:tc>
        <w:tc>
          <w:tcPr>
            <w:tcW w:w="1733" w:type="dxa"/>
            <w:shd w:val="clear" w:color="auto" w:fill="auto"/>
            <w:vAlign w:val="center"/>
          </w:tcPr>
          <w:p w14:paraId="21813FFD"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szCs w:val="21"/>
              </w:rPr>
              <w:t>记述完全正确，叙述非常简洁，内容非常全面，重难点非常突出。</w:t>
            </w:r>
          </w:p>
        </w:tc>
        <w:tc>
          <w:tcPr>
            <w:tcW w:w="1571" w:type="dxa"/>
            <w:shd w:val="clear" w:color="auto" w:fill="auto"/>
            <w:vAlign w:val="center"/>
          </w:tcPr>
          <w:p w14:paraId="76808B19"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571" w:type="dxa"/>
            <w:shd w:val="clear" w:color="auto" w:fill="auto"/>
            <w:vAlign w:val="center"/>
          </w:tcPr>
          <w:p w14:paraId="3C653525"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078" w:type="dxa"/>
            <w:shd w:val="clear" w:color="auto" w:fill="auto"/>
            <w:vAlign w:val="center"/>
          </w:tcPr>
          <w:p w14:paraId="11B4980C"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40" w:type="dxa"/>
            <w:shd w:val="clear" w:color="auto" w:fill="auto"/>
            <w:vAlign w:val="center"/>
          </w:tcPr>
          <w:p w14:paraId="5839C266"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r w:rsidR="00407B9E" w:rsidRPr="00282AAB" w14:paraId="4A4AED65" w14:textId="77777777" w:rsidTr="008E168D">
        <w:trPr>
          <w:trHeight w:val="454"/>
          <w:jc w:val="center"/>
        </w:trPr>
        <w:tc>
          <w:tcPr>
            <w:tcW w:w="1629" w:type="dxa"/>
            <w:shd w:val="clear" w:color="auto" w:fill="auto"/>
            <w:vAlign w:val="center"/>
          </w:tcPr>
          <w:p w14:paraId="4B51347B"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kern w:val="0"/>
                <w:szCs w:val="21"/>
              </w:rPr>
              <w:t>能运用物理原理、规律来分析、解决问题，并能推广到实际应用中。</w:t>
            </w:r>
          </w:p>
        </w:tc>
        <w:tc>
          <w:tcPr>
            <w:tcW w:w="1733" w:type="dxa"/>
            <w:shd w:val="clear" w:color="auto" w:fill="auto"/>
            <w:vAlign w:val="center"/>
          </w:tcPr>
          <w:p w14:paraId="05572F60"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571" w:type="dxa"/>
            <w:shd w:val="clear" w:color="auto" w:fill="auto"/>
            <w:vAlign w:val="center"/>
          </w:tcPr>
          <w:p w14:paraId="7CC11D6F"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571" w:type="dxa"/>
            <w:shd w:val="clear" w:color="auto" w:fill="auto"/>
            <w:vAlign w:val="center"/>
          </w:tcPr>
          <w:p w14:paraId="179327EF"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078" w:type="dxa"/>
            <w:shd w:val="clear" w:color="auto" w:fill="auto"/>
            <w:vAlign w:val="center"/>
          </w:tcPr>
          <w:p w14:paraId="036FB200"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40" w:type="dxa"/>
            <w:shd w:val="clear" w:color="auto" w:fill="auto"/>
            <w:vAlign w:val="center"/>
          </w:tcPr>
          <w:p w14:paraId="6F0C69FC"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bl>
    <w:p w14:paraId="3782177B" w14:textId="77777777" w:rsidR="00407B9E" w:rsidRPr="00282AAB" w:rsidRDefault="00407B9E" w:rsidP="00407B9E">
      <w:pPr>
        <w:spacing w:line="360" w:lineRule="auto"/>
        <w:jc w:val="center"/>
        <w:rPr>
          <w:b/>
          <w:sz w:val="24"/>
        </w:rPr>
      </w:pPr>
    </w:p>
    <w:p w14:paraId="14CB90B8" w14:textId="77777777" w:rsidR="00407B9E" w:rsidRPr="00282AAB" w:rsidRDefault="00407B9E" w:rsidP="00407B9E">
      <w:pPr>
        <w:spacing w:line="360" w:lineRule="auto"/>
        <w:jc w:val="center"/>
        <w:rPr>
          <w:b/>
          <w:sz w:val="24"/>
        </w:rPr>
      </w:pPr>
    </w:p>
    <w:p w14:paraId="607B9DD0" w14:textId="77777777" w:rsidR="00407B9E" w:rsidRPr="00282AAB" w:rsidRDefault="00407B9E" w:rsidP="00407B9E">
      <w:pPr>
        <w:spacing w:line="360" w:lineRule="auto"/>
        <w:jc w:val="center"/>
        <w:rPr>
          <w:b/>
          <w:sz w:val="24"/>
        </w:rPr>
      </w:pPr>
    </w:p>
    <w:p w14:paraId="01620C88" w14:textId="77777777" w:rsidR="00407B9E" w:rsidRPr="00282AAB" w:rsidRDefault="00407B9E" w:rsidP="00407B9E">
      <w:pPr>
        <w:spacing w:line="360" w:lineRule="auto"/>
        <w:jc w:val="center"/>
        <w:rPr>
          <w:b/>
          <w:sz w:val="24"/>
        </w:rPr>
      </w:pPr>
    </w:p>
    <w:p w14:paraId="29877A53" w14:textId="77777777" w:rsidR="00407B9E" w:rsidRPr="00282AAB" w:rsidRDefault="00407B9E" w:rsidP="00407B9E">
      <w:pPr>
        <w:spacing w:line="360" w:lineRule="auto"/>
        <w:jc w:val="center"/>
        <w:rPr>
          <w:b/>
          <w:sz w:val="24"/>
        </w:rPr>
      </w:pPr>
    </w:p>
    <w:p w14:paraId="4D6C8F7B" w14:textId="77777777" w:rsidR="00407B9E" w:rsidRPr="00282AAB" w:rsidRDefault="00407B9E" w:rsidP="00407B9E">
      <w:pPr>
        <w:spacing w:line="360" w:lineRule="auto"/>
        <w:jc w:val="center"/>
        <w:rPr>
          <w:b/>
          <w:sz w:val="24"/>
        </w:rPr>
      </w:pPr>
    </w:p>
    <w:p w14:paraId="58C9320B" w14:textId="77777777" w:rsidR="00407B9E" w:rsidRPr="00282AAB" w:rsidRDefault="00407B9E" w:rsidP="00407B9E">
      <w:pPr>
        <w:spacing w:line="360" w:lineRule="auto"/>
        <w:jc w:val="center"/>
        <w:rPr>
          <w:b/>
          <w:sz w:val="24"/>
        </w:rPr>
      </w:pPr>
    </w:p>
    <w:p w14:paraId="3991B5C0" w14:textId="77777777" w:rsidR="00407B9E" w:rsidRPr="00282AAB" w:rsidRDefault="00407B9E" w:rsidP="00407B9E">
      <w:pPr>
        <w:spacing w:line="360" w:lineRule="auto"/>
        <w:jc w:val="center"/>
        <w:rPr>
          <w:b/>
          <w:sz w:val="24"/>
        </w:rPr>
      </w:pPr>
    </w:p>
    <w:p w14:paraId="25F653DA" w14:textId="77777777" w:rsidR="00407B9E" w:rsidRPr="00282AAB" w:rsidRDefault="00407B9E" w:rsidP="00407B9E">
      <w:pPr>
        <w:widowControl/>
        <w:jc w:val="left"/>
        <w:rPr>
          <w:b/>
          <w:sz w:val="24"/>
        </w:rPr>
      </w:pPr>
      <w:r w:rsidRPr="00282AAB">
        <w:rPr>
          <w:b/>
          <w:sz w:val="24"/>
        </w:rPr>
        <w:br w:type="page"/>
      </w:r>
    </w:p>
    <w:p w14:paraId="75FBA882" w14:textId="77777777" w:rsidR="00407B9E" w:rsidRPr="00282AAB" w:rsidRDefault="00407B9E" w:rsidP="00407B9E">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199"/>
        <w:gridCol w:w="1322"/>
        <w:gridCol w:w="1402"/>
      </w:tblGrid>
      <w:tr w:rsidR="00282AAB" w:rsidRPr="00282AAB" w14:paraId="5EE9C61D" w14:textId="77777777" w:rsidTr="008E168D">
        <w:trPr>
          <w:trHeight w:val="454"/>
          <w:jc w:val="center"/>
        </w:trPr>
        <w:tc>
          <w:tcPr>
            <w:tcW w:w="2091" w:type="dxa"/>
            <w:vMerge w:val="restart"/>
            <w:shd w:val="clear" w:color="auto" w:fill="auto"/>
            <w:vAlign w:val="center"/>
          </w:tcPr>
          <w:p w14:paraId="527C8D05" w14:textId="77777777" w:rsidR="00407B9E" w:rsidRPr="00282AAB" w:rsidRDefault="00407B9E" w:rsidP="008E168D">
            <w:pPr>
              <w:jc w:val="center"/>
              <w:rPr>
                <w:szCs w:val="21"/>
              </w:rPr>
            </w:pPr>
            <w:r w:rsidRPr="00282AAB">
              <w:rPr>
                <w:szCs w:val="21"/>
              </w:rPr>
              <w:t>课程目标</w:t>
            </w:r>
          </w:p>
        </w:tc>
        <w:tc>
          <w:tcPr>
            <w:tcW w:w="6431" w:type="dxa"/>
            <w:gridSpan w:val="5"/>
            <w:shd w:val="clear" w:color="auto" w:fill="auto"/>
            <w:vAlign w:val="center"/>
          </w:tcPr>
          <w:p w14:paraId="0F3AD428" w14:textId="77777777" w:rsidR="00407B9E" w:rsidRPr="00282AAB" w:rsidRDefault="00407B9E" w:rsidP="008E168D">
            <w:pPr>
              <w:jc w:val="center"/>
              <w:rPr>
                <w:szCs w:val="21"/>
              </w:rPr>
            </w:pPr>
            <w:r w:rsidRPr="00282AAB">
              <w:rPr>
                <w:szCs w:val="21"/>
              </w:rPr>
              <w:t>评分标准</w:t>
            </w:r>
          </w:p>
        </w:tc>
      </w:tr>
      <w:tr w:rsidR="00282AAB" w:rsidRPr="00282AAB" w14:paraId="1F70F40A" w14:textId="77777777" w:rsidTr="008E168D">
        <w:trPr>
          <w:trHeight w:val="454"/>
          <w:jc w:val="center"/>
        </w:trPr>
        <w:tc>
          <w:tcPr>
            <w:tcW w:w="2091" w:type="dxa"/>
            <w:vMerge/>
            <w:shd w:val="clear" w:color="auto" w:fill="auto"/>
            <w:vAlign w:val="center"/>
          </w:tcPr>
          <w:p w14:paraId="49624098" w14:textId="77777777" w:rsidR="00407B9E" w:rsidRPr="00282AAB" w:rsidRDefault="00407B9E" w:rsidP="008E168D">
            <w:pPr>
              <w:jc w:val="center"/>
              <w:rPr>
                <w:szCs w:val="21"/>
              </w:rPr>
            </w:pPr>
          </w:p>
        </w:tc>
        <w:tc>
          <w:tcPr>
            <w:tcW w:w="1273" w:type="dxa"/>
            <w:shd w:val="clear" w:color="auto" w:fill="auto"/>
            <w:vAlign w:val="center"/>
          </w:tcPr>
          <w:p w14:paraId="5954DCEF" w14:textId="77777777" w:rsidR="00407B9E" w:rsidRPr="00282AAB" w:rsidRDefault="00407B9E" w:rsidP="008E168D">
            <w:pPr>
              <w:jc w:val="center"/>
              <w:rPr>
                <w:szCs w:val="21"/>
              </w:rPr>
            </w:pPr>
            <w:r w:rsidRPr="00282AAB">
              <w:rPr>
                <w:szCs w:val="21"/>
              </w:rPr>
              <w:t>90-100</w:t>
            </w:r>
          </w:p>
        </w:tc>
        <w:tc>
          <w:tcPr>
            <w:tcW w:w="1235" w:type="dxa"/>
            <w:shd w:val="clear" w:color="auto" w:fill="auto"/>
            <w:vAlign w:val="center"/>
          </w:tcPr>
          <w:p w14:paraId="27ACB53C" w14:textId="77777777" w:rsidR="00407B9E" w:rsidRPr="00282AAB" w:rsidRDefault="00407B9E" w:rsidP="008E168D">
            <w:pPr>
              <w:jc w:val="center"/>
              <w:rPr>
                <w:szCs w:val="21"/>
              </w:rPr>
            </w:pPr>
            <w:r w:rsidRPr="00282AAB">
              <w:rPr>
                <w:szCs w:val="21"/>
              </w:rPr>
              <w:t>80-89</w:t>
            </w:r>
          </w:p>
        </w:tc>
        <w:tc>
          <w:tcPr>
            <w:tcW w:w="1199" w:type="dxa"/>
            <w:shd w:val="clear" w:color="auto" w:fill="auto"/>
            <w:vAlign w:val="center"/>
          </w:tcPr>
          <w:p w14:paraId="27B194AB" w14:textId="77777777" w:rsidR="00407B9E" w:rsidRPr="00282AAB" w:rsidRDefault="00407B9E" w:rsidP="008E168D">
            <w:pPr>
              <w:jc w:val="center"/>
              <w:rPr>
                <w:szCs w:val="21"/>
              </w:rPr>
            </w:pPr>
            <w:r w:rsidRPr="00282AAB">
              <w:rPr>
                <w:szCs w:val="21"/>
              </w:rPr>
              <w:t>70-79</w:t>
            </w:r>
          </w:p>
        </w:tc>
        <w:tc>
          <w:tcPr>
            <w:tcW w:w="1322" w:type="dxa"/>
            <w:shd w:val="clear" w:color="auto" w:fill="auto"/>
            <w:vAlign w:val="center"/>
          </w:tcPr>
          <w:p w14:paraId="62A11DBD" w14:textId="77777777" w:rsidR="00407B9E" w:rsidRPr="00282AAB" w:rsidRDefault="00407B9E" w:rsidP="008E168D">
            <w:pPr>
              <w:jc w:val="center"/>
              <w:rPr>
                <w:szCs w:val="21"/>
              </w:rPr>
            </w:pPr>
            <w:r w:rsidRPr="00282AAB">
              <w:rPr>
                <w:szCs w:val="21"/>
              </w:rPr>
              <w:t>60-69</w:t>
            </w:r>
          </w:p>
        </w:tc>
        <w:tc>
          <w:tcPr>
            <w:tcW w:w="1402" w:type="dxa"/>
            <w:shd w:val="clear" w:color="auto" w:fill="auto"/>
            <w:vAlign w:val="center"/>
          </w:tcPr>
          <w:p w14:paraId="59FECFA6" w14:textId="77777777" w:rsidR="00407B9E" w:rsidRPr="00282AAB" w:rsidRDefault="00407B9E" w:rsidP="008E168D">
            <w:pPr>
              <w:jc w:val="center"/>
              <w:rPr>
                <w:szCs w:val="21"/>
              </w:rPr>
            </w:pPr>
            <w:r w:rsidRPr="00282AAB">
              <w:rPr>
                <w:rFonts w:hint="eastAsia"/>
                <w:szCs w:val="21"/>
              </w:rPr>
              <w:t>&lt;60</w:t>
            </w:r>
          </w:p>
        </w:tc>
      </w:tr>
      <w:tr w:rsidR="00282AAB" w:rsidRPr="00282AAB" w14:paraId="40843171" w14:textId="77777777" w:rsidTr="008E168D">
        <w:trPr>
          <w:trHeight w:val="454"/>
          <w:jc w:val="center"/>
        </w:trPr>
        <w:tc>
          <w:tcPr>
            <w:tcW w:w="2091" w:type="dxa"/>
            <w:shd w:val="clear" w:color="auto" w:fill="auto"/>
            <w:vAlign w:val="center"/>
          </w:tcPr>
          <w:p w14:paraId="4B4EEA37"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rFonts w:hint="eastAsia"/>
                <w:kern w:val="0"/>
                <w:szCs w:val="21"/>
              </w:rPr>
              <w:t>对力学、光学等基本物理学概念、基本理论和基本方法有比较系统的认识和正确的理解，为进一步学习工程问题的建模与表述打下坚实的基础。</w:t>
            </w:r>
          </w:p>
        </w:tc>
        <w:tc>
          <w:tcPr>
            <w:tcW w:w="1273" w:type="dxa"/>
            <w:shd w:val="clear" w:color="auto" w:fill="auto"/>
            <w:vAlign w:val="center"/>
          </w:tcPr>
          <w:p w14:paraId="2D7C1DDE" w14:textId="77777777" w:rsidR="00407B9E" w:rsidRPr="00282AAB" w:rsidRDefault="00407B9E"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；熟练运用所学力学、光学</w:t>
            </w:r>
            <w:r w:rsidRPr="00282AAB">
              <w:rPr>
                <w:kern w:val="0"/>
                <w:szCs w:val="21"/>
              </w:rPr>
              <w:t>的基本概念、原理</w:t>
            </w:r>
            <w:r w:rsidRPr="00282AAB">
              <w:rPr>
                <w:rFonts w:hint="eastAsia"/>
                <w:kern w:val="0"/>
                <w:szCs w:val="21"/>
              </w:rPr>
              <w:t>及分析方法。解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0D9297FB"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；能够运用所学力学、光学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199" w:type="dxa"/>
            <w:shd w:val="clear" w:color="auto" w:fill="auto"/>
            <w:vAlign w:val="center"/>
          </w:tcPr>
          <w:p w14:paraId="4BDD32DA"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；能运用所学力学、光学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22" w:type="dxa"/>
            <w:shd w:val="clear" w:color="auto" w:fill="auto"/>
            <w:vAlign w:val="center"/>
          </w:tcPr>
          <w:p w14:paraId="7FF4B7A6"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；基本能够运用所学力学、光学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02" w:type="dxa"/>
            <w:shd w:val="clear" w:color="auto" w:fill="auto"/>
            <w:vAlign w:val="center"/>
          </w:tcPr>
          <w:p w14:paraId="6A364F11"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；不会运用所学力学、光学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w:t>
            </w:r>
            <w:r w:rsidRPr="00282AAB">
              <w:rPr>
                <w:rFonts w:hint="eastAsia"/>
                <w:kern w:val="0"/>
                <w:szCs w:val="21"/>
              </w:rPr>
              <w:t>过程</w:t>
            </w:r>
            <w:r w:rsidRPr="00282AAB">
              <w:rPr>
                <w:kern w:val="0"/>
                <w:szCs w:val="21"/>
              </w:rPr>
              <w:t>错误且不完整。</w:t>
            </w:r>
          </w:p>
        </w:tc>
      </w:tr>
      <w:tr w:rsidR="00407B9E" w:rsidRPr="00282AAB" w14:paraId="2474ABAB" w14:textId="77777777" w:rsidTr="008E168D">
        <w:trPr>
          <w:trHeight w:val="454"/>
          <w:jc w:val="center"/>
        </w:trPr>
        <w:tc>
          <w:tcPr>
            <w:tcW w:w="2091" w:type="dxa"/>
            <w:shd w:val="clear" w:color="auto" w:fill="auto"/>
            <w:vAlign w:val="center"/>
          </w:tcPr>
          <w:p w14:paraId="2A6995F7"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kern w:val="0"/>
                <w:szCs w:val="21"/>
              </w:rPr>
              <w:t>能运用物理原理、规律来分析、解决问题，并能推广到实际应用中。</w:t>
            </w:r>
          </w:p>
        </w:tc>
        <w:tc>
          <w:tcPr>
            <w:tcW w:w="1273" w:type="dxa"/>
            <w:shd w:val="clear" w:color="auto" w:fill="auto"/>
            <w:vAlign w:val="center"/>
          </w:tcPr>
          <w:p w14:paraId="2FAAFD5F" w14:textId="77777777" w:rsidR="00407B9E" w:rsidRPr="00282AAB" w:rsidRDefault="00407B9E" w:rsidP="008E168D">
            <w:pPr>
              <w:rPr>
                <w:kern w:val="0"/>
                <w:szCs w:val="21"/>
              </w:rPr>
            </w:pPr>
            <w:r w:rsidRPr="00282AAB">
              <w:rPr>
                <w:kern w:val="0"/>
                <w:szCs w:val="21"/>
              </w:rPr>
              <w:t>按时提交作业，作业书写工整清楚</w:t>
            </w:r>
            <w:r w:rsidRPr="00282AAB">
              <w:rPr>
                <w:rFonts w:hint="eastAsia"/>
                <w:kern w:val="0"/>
                <w:szCs w:val="21"/>
              </w:rPr>
              <w:t>；熟练运用力学、光学基本原理、方法对力学、光学</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4DC6FAC8"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；能运用力学、光学基本原理、方法对力学、光学</w:t>
            </w:r>
            <w:r w:rsidRPr="00282AAB">
              <w:rPr>
                <w:kern w:val="0"/>
                <w:szCs w:val="21"/>
              </w:rPr>
              <w:t>关键问题进行</w:t>
            </w:r>
            <w:r w:rsidRPr="00282AAB">
              <w:rPr>
                <w:rFonts w:hint="eastAsia"/>
                <w:kern w:val="0"/>
                <w:szCs w:val="21"/>
              </w:rPr>
              <w:t>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199" w:type="dxa"/>
            <w:shd w:val="clear" w:color="auto" w:fill="auto"/>
            <w:vAlign w:val="center"/>
          </w:tcPr>
          <w:p w14:paraId="658F9941"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；能运用力学、光学基本原理、方法对力学、光学</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22" w:type="dxa"/>
            <w:shd w:val="clear" w:color="auto" w:fill="auto"/>
            <w:vAlign w:val="center"/>
          </w:tcPr>
          <w:p w14:paraId="50F74135"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；能运用力学、光学基本原理、方法对力学、光学</w:t>
            </w:r>
            <w:r w:rsidRPr="00282AAB">
              <w:rPr>
                <w:kern w:val="0"/>
                <w:szCs w:val="21"/>
              </w:rPr>
              <w:t>关键问题进行</w:t>
            </w:r>
            <w:r w:rsidRPr="00282AAB">
              <w:rPr>
                <w:rFonts w:hint="eastAsia"/>
                <w:kern w:val="0"/>
                <w:szCs w:val="21"/>
              </w:rPr>
              <w:t>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02" w:type="dxa"/>
            <w:shd w:val="clear" w:color="auto" w:fill="auto"/>
            <w:vAlign w:val="center"/>
          </w:tcPr>
          <w:p w14:paraId="388D6BFD"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；未掌握运用力学、光学基本原理、方法对力学、光学</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错误且不完整。</w:t>
            </w:r>
          </w:p>
        </w:tc>
      </w:tr>
    </w:tbl>
    <w:p w14:paraId="2AEA8209" w14:textId="77777777" w:rsidR="00407B9E" w:rsidRPr="00282AAB" w:rsidRDefault="00407B9E" w:rsidP="00407B9E">
      <w:pPr>
        <w:spacing w:line="360" w:lineRule="auto"/>
        <w:jc w:val="center"/>
        <w:rPr>
          <w:b/>
          <w:sz w:val="24"/>
        </w:rPr>
      </w:pPr>
    </w:p>
    <w:p w14:paraId="018B4E9E" w14:textId="77777777" w:rsidR="00407B9E" w:rsidRPr="00282AAB" w:rsidRDefault="00407B9E" w:rsidP="00407B9E">
      <w:pPr>
        <w:spacing w:line="360" w:lineRule="auto"/>
        <w:jc w:val="center"/>
        <w:rPr>
          <w:b/>
          <w:sz w:val="24"/>
        </w:rPr>
      </w:pPr>
    </w:p>
    <w:p w14:paraId="5853B17A" w14:textId="77777777" w:rsidR="00407B9E" w:rsidRPr="00282AAB" w:rsidRDefault="00407B9E" w:rsidP="00407B9E">
      <w:pPr>
        <w:spacing w:line="360" w:lineRule="auto"/>
        <w:jc w:val="center"/>
        <w:rPr>
          <w:b/>
          <w:sz w:val="24"/>
        </w:rPr>
      </w:pPr>
    </w:p>
    <w:p w14:paraId="1DCC8A5D" w14:textId="77777777" w:rsidR="00407B9E" w:rsidRPr="00282AAB" w:rsidRDefault="00407B9E" w:rsidP="00407B9E">
      <w:pPr>
        <w:spacing w:line="360" w:lineRule="auto"/>
        <w:jc w:val="center"/>
        <w:rPr>
          <w:b/>
          <w:sz w:val="24"/>
        </w:rPr>
      </w:pPr>
    </w:p>
    <w:p w14:paraId="4AE4C616" w14:textId="77777777" w:rsidR="00407B9E" w:rsidRPr="00282AAB" w:rsidRDefault="00407B9E" w:rsidP="00407B9E">
      <w:pPr>
        <w:spacing w:line="360" w:lineRule="auto"/>
        <w:jc w:val="center"/>
        <w:rPr>
          <w:b/>
          <w:sz w:val="24"/>
        </w:rPr>
      </w:pPr>
    </w:p>
    <w:p w14:paraId="45900B97" w14:textId="77777777" w:rsidR="00407B9E" w:rsidRPr="00282AAB" w:rsidRDefault="00407B9E" w:rsidP="00407B9E">
      <w:pPr>
        <w:spacing w:line="360" w:lineRule="auto"/>
        <w:jc w:val="center"/>
        <w:rPr>
          <w:b/>
          <w:sz w:val="24"/>
        </w:rPr>
      </w:pPr>
    </w:p>
    <w:p w14:paraId="42197247" w14:textId="77777777" w:rsidR="00407B9E" w:rsidRPr="00282AAB" w:rsidRDefault="00407B9E" w:rsidP="00407B9E">
      <w:pPr>
        <w:autoSpaceDE w:val="0"/>
        <w:autoSpaceDN w:val="0"/>
        <w:adjustRightInd w:val="0"/>
        <w:spacing w:line="360" w:lineRule="auto"/>
        <w:jc w:val="right"/>
        <w:rPr>
          <w:kern w:val="0"/>
          <w:sz w:val="24"/>
          <w:szCs w:val="21"/>
        </w:rPr>
      </w:pPr>
    </w:p>
    <w:p w14:paraId="6541E023" w14:textId="77777777" w:rsidR="00407B9E" w:rsidRPr="00282AAB" w:rsidRDefault="00407B9E" w:rsidP="00407B9E">
      <w:pPr>
        <w:autoSpaceDE w:val="0"/>
        <w:autoSpaceDN w:val="0"/>
        <w:adjustRightInd w:val="0"/>
        <w:spacing w:line="360" w:lineRule="auto"/>
        <w:ind w:right="480"/>
        <w:jc w:val="right"/>
      </w:pPr>
      <w:r w:rsidRPr="00282AAB">
        <w:br w:type="page"/>
      </w:r>
    </w:p>
    <w:p w14:paraId="2B409075" w14:textId="77777777" w:rsidR="00407B9E" w:rsidRPr="00282AAB" w:rsidRDefault="00407B9E" w:rsidP="00407B9E">
      <w:pPr>
        <w:pStyle w:val="1"/>
        <w:rPr>
          <w:rFonts w:ascii="Times New Roman" w:hAnsi="Times New Roman"/>
          <w:b/>
          <w:bCs w:val="0"/>
        </w:rPr>
      </w:pPr>
      <w:bookmarkStart w:id="87" w:name="_Toc45149966"/>
      <w:bookmarkStart w:id="88" w:name="_Toc77601302"/>
      <w:bookmarkStart w:id="89" w:name="_Toc81838670"/>
      <w:r w:rsidRPr="00282AAB">
        <w:rPr>
          <w:rFonts w:ascii="Times New Roman" w:hAnsi="Times New Roman" w:hint="eastAsia"/>
          <w:b/>
        </w:rPr>
        <w:lastRenderedPageBreak/>
        <w:t>大学物理</w:t>
      </w:r>
      <w:r w:rsidRPr="00282AAB">
        <w:rPr>
          <w:rFonts w:ascii="Times New Roman" w:hAnsi="Times New Roman" w:hint="eastAsia"/>
          <w:b/>
        </w:rPr>
        <w:t>B</w:t>
      </w:r>
      <w:r w:rsidRPr="00282AAB">
        <w:rPr>
          <w:rFonts w:ascii="Times New Roman" w:hAnsi="Times New Roman" w:hint="eastAsia"/>
          <w:b/>
        </w:rPr>
        <w:t>（下）课程教学大纲</w:t>
      </w:r>
      <w:bookmarkEnd w:id="87"/>
      <w:bookmarkEnd w:id="88"/>
      <w:bookmarkEnd w:id="89"/>
    </w:p>
    <w:p w14:paraId="66F2A800" w14:textId="77777777" w:rsidR="00407B9E" w:rsidRPr="00282AAB" w:rsidRDefault="00407B9E" w:rsidP="00407B9E">
      <w:pPr>
        <w:spacing w:line="312" w:lineRule="auto"/>
        <w:jc w:val="center"/>
        <w:rPr>
          <w:b/>
          <w:bCs/>
          <w:sz w:val="30"/>
        </w:rPr>
      </w:pPr>
      <w:r w:rsidRPr="00282AAB">
        <w:rPr>
          <w:b/>
          <w:bCs/>
          <w:sz w:val="30"/>
        </w:rPr>
        <w:t>（</w:t>
      </w:r>
      <w:r w:rsidRPr="00282AAB">
        <w:rPr>
          <w:b/>
          <w:bCs/>
          <w:sz w:val="30"/>
        </w:rPr>
        <w:t>College Physics</w:t>
      </w:r>
      <w:r w:rsidRPr="00282AAB">
        <w:rPr>
          <w:rFonts w:hint="eastAsia"/>
          <w:b/>
          <w:bCs/>
          <w:sz w:val="30"/>
        </w:rPr>
        <w:t xml:space="preserve"> B</w:t>
      </w:r>
      <w:r w:rsidRPr="00282AAB">
        <w:rPr>
          <w:b/>
          <w:bCs/>
          <w:sz w:val="30"/>
        </w:rPr>
        <w:t>（</w:t>
      </w:r>
      <w:r w:rsidRPr="00282AAB">
        <w:rPr>
          <w:b/>
          <w:bCs/>
          <w:sz w:val="30"/>
        </w:rPr>
        <w:t>II</w:t>
      </w:r>
      <w:r w:rsidRPr="00282AAB">
        <w:rPr>
          <w:b/>
          <w:bCs/>
          <w:sz w:val="30"/>
        </w:rPr>
        <w:t>））</w:t>
      </w:r>
    </w:p>
    <w:p w14:paraId="0623FD7E" w14:textId="77777777" w:rsidR="00407B9E" w:rsidRPr="00282AAB" w:rsidRDefault="00407B9E" w:rsidP="00407B9E">
      <w:pPr>
        <w:spacing w:line="360" w:lineRule="auto"/>
        <w:rPr>
          <w:b/>
          <w:sz w:val="28"/>
          <w:szCs w:val="28"/>
        </w:rPr>
      </w:pPr>
      <w:r w:rsidRPr="00282AAB">
        <w:rPr>
          <w:b/>
          <w:sz w:val="28"/>
          <w:szCs w:val="28"/>
        </w:rPr>
        <w:t>一、课程概况</w:t>
      </w:r>
    </w:p>
    <w:p w14:paraId="2DC0770F"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0802004</w:t>
      </w:r>
    </w:p>
    <w:p w14:paraId="4BA43B56"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2.5</w:t>
      </w:r>
    </w:p>
    <w:p w14:paraId="7685379E"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40</w:t>
      </w:r>
      <w:r w:rsidRPr="00282AAB">
        <w:rPr>
          <w:rFonts w:hint="eastAsia"/>
          <w:b/>
          <w:kern w:val="0"/>
          <w:sz w:val="24"/>
        </w:rPr>
        <w:t>（其中：讲授学时</w:t>
      </w:r>
      <w:r w:rsidRPr="00282AAB">
        <w:rPr>
          <w:rFonts w:hint="eastAsia"/>
          <w:b/>
          <w:kern w:val="0"/>
          <w:sz w:val="24"/>
        </w:rPr>
        <w:t>40</w:t>
      </w:r>
      <w:r w:rsidRPr="00282AAB">
        <w:rPr>
          <w:rFonts w:hint="eastAsia"/>
          <w:b/>
          <w:kern w:val="0"/>
          <w:sz w:val="24"/>
        </w:rPr>
        <w:t>）</w:t>
      </w:r>
    </w:p>
    <w:p w14:paraId="6FB39F62"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bCs/>
          <w:kern w:val="0"/>
          <w:sz w:val="24"/>
        </w:rPr>
        <w:t>高等数学</w:t>
      </w:r>
      <w:r w:rsidRPr="00282AAB">
        <w:rPr>
          <w:rFonts w:hint="eastAsia"/>
          <w:bCs/>
          <w:kern w:val="0"/>
          <w:sz w:val="24"/>
        </w:rPr>
        <w:t>(</w:t>
      </w:r>
      <w:r w:rsidRPr="00282AAB">
        <w:rPr>
          <w:rFonts w:hint="eastAsia"/>
          <w:bCs/>
          <w:kern w:val="0"/>
          <w:sz w:val="24"/>
        </w:rPr>
        <w:t>主要知识点：微积分、矢量、无穷级数、常微分方程</w:t>
      </w:r>
      <w:r w:rsidRPr="00282AAB">
        <w:rPr>
          <w:rFonts w:hint="eastAsia"/>
          <w:bCs/>
          <w:kern w:val="0"/>
          <w:sz w:val="24"/>
        </w:rPr>
        <w:t>)</w:t>
      </w:r>
    </w:p>
    <w:p w14:paraId="58F65D86"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7E6EBF4F" w14:textId="77777777" w:rsidR="00407B9E" w:rsidRPr="00282AAB" w:rsidRDefault="00407B9E" w:rsidP="00407B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kern w:val="0"/>
          <w:sz w:val="24"/>
        </w:rPr>
        <w:t>马文蔚《物理学》</w:t>
      </w:r>
      <w:r w:rsidRPr="00282AAB">
        <w:rPr>
          <w:rFonts w:hint="eastAsia"/>
          <w:kern w:val="0"/>
          <w:sz w:val="24"/>
        </w:rPr>
        <w:t>(</w:t>
      </w:r>
      <w:r w:rsidRPr="00282AAB">
        <w:rPr>
          <w:rFonts w:hint="eastAsia"/>
          <w:kern w:val="0"/>
          <w:sz w:val="24"/>
        </w:rPr>
        <w:t>上、下册</w:t>
      </w:r>
      <w:r w:rsidRPr="00282AAB">
        <w:rPr>
          <w:rFonts w:hint="eastAsia"/>
          <w:kern w:val="0"/>
          <w:sz w:val="24"/>
        </w:rPr>
        <w:t>)(</w:t>
      </w:r>
      <w:r w:rsidRPr="00282AAB">
        <w:rPr>
          <w:rFonts w:hint="eastAsia"/>
          <w:kern w:val="0"/>
          <w:sz w:val="24"/>
        </w:rPr>
        <w:t>第六版</w:t>
      </w:r>
      <w:r w:rsidRPr="00282AAB">
        <w:rPr>
          <w:rFonts w:hint="eastAsia"/>
          <w:kern w:val="0"/>
          <w:sz w:val="24"/>
        </w:rPr>
        <w:t>)2014</w:t>
      </w:r>
      <w:r w:rsidRPr="00282AAB">
        <w:rPr>
          <w:rFonts w:hint="eastAsia"/>
          <w:kern w:val="0"/>
          <w:sz w:val="24"/>
        </w:rPr>
        <w:t>高等教育出版社；</w:t>
      </w:r>
    </w:p>
    <w:p w14:paraId="79AE2D89" w14:textId="77777777" w:rsidR="00407B9E" w:rsidRPr="00282AAB" w:rsidRDefault="00407B9E" w:rsidP="00407B9E">
      <w:pPr>
        <w:spacing w:line="360" w:lineRule="auto"/>
        <w:ind w:firstLineChars="200" w:firstLine="480"/>
        <w:rPr>
          <w:sz w:val="24"/>
        </w:rPr>
      </w:pPr>
      <w:r w:rsidRPr="00282AAB">
        <w:rPr>
          <w:rFonts w:hint="eastAsia"/>
          <w:kern w:val="0"/>
          <w:sz w:val="24"/>
        </w:rPr>
        <w:t>或赵近芳《大学物理学》</w:t>
      </w:r>
      <w:r w:rsidRPr="00282AAB">
        <w:rPr>
          <w:rFonts w:hint="eastAsia"/>
          <w:kern w:val="0"/>
          <w:sz w:val="24"/>
        </w:rPr>
        <w:t>(</w:t>
      </w:r>
      <w:r w:rsidRPr="00282AAB">
        <w:rPr>
          <w:rFonts w:hint="eastAsia"/>
          <w:kern w:val="0"/>
          <w:sz w:val="24"/>
        </w:rPr>
        <w:t>上、下册</w:t>
      </w:r>
      <w:r w:rsidRPr="00282AAB">
        <w:rPr>
          <w:rFonts w:hint="eastAsia"/>
          <w:kern w:val="0"/>
          <w:sz w:val="24"/>
        </w:rPr>
        <w:t>)(</w:t>
      </w:r>
      <w:r w:rsidRPr="00282AAB">
        <w:rPr>
          <w:rFonts w:hint="eastAsia"/>
          <w:kern w:val="0"/>
          <w:sz w:val="24"/>
        </w:rPr>
        <w:t>第</w:t>
      </w:r>
      <w:r w:rsidRPr="00282AAB">
        <w:rPr>
          <w:rFonts w:hint="eastAsia"/>
          <w:kern w:val="0"/>
          <w:sz w:val="24"/>
        </w:rPr>
        <w:t>5</w:t>
      </w:r>
      <w:r w:rsidRPr="00282AAB">
        <w:rPr>
          <w:rFonts w:hint="eastAsia"/>
          <w:kern w:val="0"/>
          <w:sz w:val="24"/>
        </w:rPr>
        <w:t>版</w:t>
      </w:r>
      <w:r w:rsidRPr="00282AAB">
        <w:rPr>
          <w:rFonts w:hint="eastAsia"/>
          <w:kern w:val="0"/>
          <w:sz w:val="24"/>
        </w:rPr>
        <w:t>)2017</w:t>
      </w:r>
      <w:r w:rsidRPr="00282AAB">
        <w:rPr>
          <w:rFonts w:hint="eastAsia"/>
          <w:kern w:val="0"/>
          <w:sz w:val="24"/>
        </w:rPr>
        <w:t>北京邮电大学出版社</w:t>
      </w:r>
    </w:p>
    <w:p w14:paraId="2A15DA15" w14:textId="77777777" w:rsidR="00407B9E" w:rsidRPr="00282AAB" w:rsidRDefault="00407B9E" w:rsidP="00407B9E">
      <w:pPr>
        <w:spacing w:line="360" w:lineRule="auto"/>
        <w:ind w:firstLineChars="200" w:firstLine="482"/>
        <w:rPr>
          <w:bCs/>
          <w:kern w:val="0"/>
          <w:sz w:val="24"/>
          <w:highlight w:val="yellow"/>
        </w:rPr>
      </w:pPr>
      <w:r w:rsidRPr="00282AAB">
        <w:rPr>
          <w:b/>
          <w:bCs/>
          <w:kern w:val="0"/>
          <w:sz w:val="24"/>
        </w:rPr>
        <w:t>课程归口：</w:t>
      </w:r>
      <w:r w:rsidRPr="00282AAB">
        <w:rPr>
          <w:bCs/>
          <w:kern w:val="0"/>
          <w:sz w:val="24"/>
        </w:rPr>
        <w:t>理学院</w:t>
      </w:r>
    </w:p>
    <w:p w14:paraId="235C0E1B"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王刚、茆锐、金雪尘、杨景景、秦赛、王昌英、王震、姜先凯等</w:t>
      </w:r>
    </w:p>
    <w:p w14:paraId="1D95D74F"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理工科专业的一门必修基础课程。通过本课程的教学，学生对物理学的基本概念、基本原理、基本规律能有较全面、系统的理解和认识，并能了解近、现代物理学的新发展、新成就；学生能熟悉和掌握各种分析问题、解决问题的方式和方法，综合素质和技能有较大提高，为学习后继专业课程和解决实际问题提供了必不可少的物理学基础知识及科学的分析问题、处理问题的方法；学生能形成辩证唯物主义世界观，掌握科学的思维方法，为日后从事的工作、科学研究、开拓新技术领域和终身学习打下坚实的基础。</w:t>
      </w:r>
    </w:p>
    <w:p w14:paraId="1871BFB4" w14:textId="77777777" w:rsidR="00407B9E" w:rsidRPr="00282AAB" w:rsidRDefault="00407B9E" w:rsidP="00407B9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282AAB" w:rsidRPr="00282AAB" w14:paraId="42DD708C" w14:textId="77777777" w:rsidTr="008E168D">
        <w:trPr>
          <w:trHeight w:val="481"/>
          <w:jc w:val="center"/>
        </w:trPr>
        <w:tc>
          <w:tcPr>
            <w:tcW w:w="738" w:type="dxa"/>
            <w:shd w:val="clear" w:color="auto" w:fill="auto"/>
            <w:noWrap/>
            <w:vAlign w:val="center"/>
          </w:tcPr>
          <w:p w14:paraId="5ED4133D" w14:textId="77777777" w:rsidR="00407B9E" w:rsidRPr="00282AAB" w:rsidRDefault="00407B9E" w:rsidP="008E168D">
            <w:pPr>
              <w:widowControl/>
              <w:jc w:val="center"/>
              <w:rPr>
                <w:b/>
                <w:bCs/>
                <w:kern w:val="0"/>
                <w:szCs w:val="21"/>
              </w:rPr>
            </w:pPr>
            <w:r w:rsidRPr="00282AAB">
              <w:rPr>
                <w:b/>
                <w:bCs/>
                <w:kern w:val="0"/>
                <w:szCs w:val="21"/>
              </w:rPr>
              <w:t>序号</w:t>
            </w:r>
          </w:p>
        </w:tc>
        <w:tc>
          <w:tcPr>
            <w:tcW w:w="3118" w:type="dxa"/>
            <w:shd w:val="clear" w:color="auto" w:fill="auto"/>
            <w:noWrap/>
            <w:vAlign w:val="center"/>
          </w:tcPr>
          <w:p w14:paraId="08F2E381" w14:textId="77777777" w:rsidR="00407B9E" w:rsidRPr="00282AAB" w:rsidRDefault="00407B9E" w:rsidP="008E168D">
            <w:pPr>
              <w:widowControl/>
              <w:jc w:val="center"/>
              <w:rPr>
                <w:b/>
                <w:bCs/>
                <w:kern w:val="0"/>
                <w:szCs w:val="21"/>
              </w:rPr>
            </w:pPr>
            <w:r w:rsidRPr="00282AAB">
              <w:rPr>
                <w:b/>
                <w:bCs/>
                <w:kern w:val="0"/>
                <w:szCs w:val="21"/>
              </w:rPr>
              <w:t>课程目标</w:t>
            </w:r>
          </w:p>
        </w:tc>
        <w:tc>
          <w:tcPr>
            <w:tcW w:w="2292" w:type="dxa"/>
            <w:shd w:val="clear" w:color="auto" w:fill="auto"/>
            <w:noWrap/>
            <w:vAlign w:val="center"/>
          </w:tcPr>
          <w:p w14:paraId="690E8542"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6D1B140F"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35C2D578" w14:textId="77777777" w:rsidTr="008E168D">
        <w:trPr>
          <w:trHeight w:val="470"/>
          <w:jc w:val="center"/>
        </w:trPr>
        <w:tc>
          <w:tcPr>
            <w:tcW w:w="738" w:type="dxa"/>
            <w:shd w:val="clear" w:color="auto" w:fill="auto"/>
            <w:noWrap/>
            <w:vAlign w:val="center"/>
          </w:tcPr>
          <w:p w14:paraId="44337051" w14:textId="77777777" w:rsidR="00407B9E" w:rsidRPr="00282AAB" w:rsidRDefault="00407B9E" w:rsidP="008E168D">
            <w:pPr>
              <w:widowControl/>
              <w:jc w:val="center"/>
              <w:rPr>
                <w:kern w:val="0"/>
                <w:szCs w:val="21"/>
              </w:rPr>
            </w:pPr>
            <w:r w:rsidRPr="00282AAB">
              <w:rPr>
                <w:kern w:val="0"/>
                <w:szCs w:val="21"/>
              </w:rPr>
              <w:t>1</w:t>
            </w:r>
          </w:p>
        </w:tc>
        <w:tc>
          <w:tcPr>
            <w:tcW w:w="3118" w:type="dxa"/>
            <w:shd w:val="clear" w:color="auto" w:fill="auto"/>
            <w:noWrap/>
            <w:vAlign w:val="center"/>
          </w:tcPr>
          <w:p w14:paraId="0468BBE1"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对热学、电磁学等基本物理学概念、基本理论和基本方法有比较系统的认识和正确的理解，为进一步学习工程问题的建模与表述打下坚实的基础。</w:t>
            </w:r>
          </w:p>
        </w:tc>
        <w:tc>
          <w:tcPr>
            <w:tcW w:w="2292" w:type="dxa"/>
            <w:shd w:val="clear" w:color="auto" w:fill="auto"/>
            <w:noWrap/>
            <w:vAlign w:val="center"/>
          </w:tcPr>
          <w:p w14:paraId="40FC6228" w14:textId="77777777" w:rsidR="00407B9E" w:rsidRPr="00282AAB" w:rsidRDefault="00407B9E" w:rsidP="008E168D">
            <w:pPr>
              <w:widowControl/>
              <w:rPr>
                <w:kern w:val="0"/>
                <w:szCs w:val="21"/>
              </w:rPr>
            </w:pPr>
            <w:r w:rsidRPr="00282AAB">
              <w:rPr>
                <w:b/>
                <w:szCs w:val="21"/>
              </w:rPr>
              <w:t>观测点</w:t>
            </w:r>
            <w:r w:rsidRPr="00282AAB">
              <w:rPr>
                <w:b/>
                <w:szCs w:val="21"/>
              </w:rPr>
              <w:t>1.1</w:t>
            </w:r>
            <w:r w:rsidRPr="00282AAB">
              <w:rPr>
                <w:szCs w:val="21"/>
              </w:rPr>
              <w:t>：</w:t>
            </w:r>
            <w:r w:rsidRPr="00282AAB">
              <w:t>掌握数学、物理知识，能将其用于电子信息工程专业知识学习，并能对电子信息工程问题进行恰当表述。</w:t>
            </w:r>
          </w:p>
        </w:tc>
        <w:tc>
          <w:tcPr>
            <w:tcW w:w="3066" w:type="dxa"/>
            <w:shd w:val="clear" w:color="auto" w:fill="auto"/>
            <w:noWrap/>
            <w:vAlign w:val="center"/>
          </w:tcPr>
          <w:p w14:paraId="2D4E73F2" w14:textId="77777777" w:rsidR="00407B9E" w:rsidRPr="00282AAB" w:rsidRDefault="00407B9E" w:rsidP="008E168D">
            <w:pPr>
              <w:widowControl/>
              <w:rPr>
                <w:kern w:val="0"/>
                <w:szCs w:val="21"/>
              </w:rPr>
            </w:pPr>
            <w:r w:rsidRPr="00282AAB">
              <w:rPr>
                <w:b/>
                <w:szCs w:val="21"/>
              </w:rPr>
              <w:t>毕业要求</w:t>
            </w:r>
            <w:r w:rsidRPr="00282AAB">
              <w:rPr>
                <w:b/>
                <w:szCs w:val="21"/>
              </w:rPr>
              <w:t>1</w:t>
            </w:r>
            <w:r w:rsidRPr="00282AAB">
              <w:rPr>
                <w:szCs w:val="21"/>
              </w:rPr>
              <w:t>工程知识：</w:t>
            </w:r>
            <w:r w:rsidRPr="00282AAB">
              <w:rPr>
                <w:szCs w:val="21"/>
                <w:lang w:val="en-AU"/>
              </w:rPr>
              <w:t>能够将数学、自然科学、工程基础和专业知识用于工程实践，并能解决电子信息工程中信号检测与处理方面的复杂工程问题。</w:t>
            </w:r>
          </w:p>
        </w:tc>
      </w:tr>
      <w:tr w:rsidR="00282AAB" w:rsidRPr="00282AAB" w14:paraId="0D7826C5" w14:textId="77777777" w:rsidTr="008E168D">
        <w:trPr>
          <w:trHeight w:val="461"/>
          <w:jc w:val="center"/>
        </w:trPr>
        <w:tc>
          <w:tcPr>
            <w:tcW w:w="738" w:type="dxa"/>
            <w:shd w:val="clear" w:color="auto" w:fill="auto"/>
            <w:noWrap/>
            <w:vAlign w:val="center"/>
          </w:tcPr>
          <w:p w14:paraId="0E842C2C" w14:textId="77777777" w:rsidR="00407B9E" w:rsidRPr="00282AAB" w:rsidRDefault="00407B9E" w:rsidP="008E168D">
            <w:pPr>
              <w:widowControl/>
              <w:jc w:val="center"/>
              <w:rPr>
                <w:kern w:val="0"/>
                <w:szCs w:val="21"/>
              </w:rPr>
            </w:pPr>
            <w:r w:rsidRPr="00282AAB">
              <w:rPr>
                <w:kern w:val="0"/>
                <w:szCs w:val="21"/>
              </w:rPr>
              <w:t>2</w:t>
            </w:r>
          </w:p>
        </w:tc>
        <w:tc>
          <w:tcPr>
            <w:tcW w:w="3118" w:type="dxa"/>
            <w:shd w:val="clear" w:color="auto" w:fill="auto"/>
            <w:noWrap/>
            <w:vAlign w:val="center"/>
          </w:tcPr>
          <w:p w14:paraId="7F9F43B6"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能运用物理原理、规律来分析解决电磁学问题，并能推广到实际应用中。</w:t>
            </w:r>
          </w:p>
        </w:tc>
        <w:tc>
          <w:tcPr>
            <w:tcW w:w="2292" w:type="dxa"/>
            <w:shd w:val="clear" w:color="auto" w:fill="auto"/>
            <w:noWrap/>
            <w:vAlign w:val="center"/>
          </w:tcPr>
          <w:p w14:paraId="1BF59202" w14:textId="77777777" w:rsidR="00407B9E" w:rsidRPr="00282AAB" w:rsidRDefault="00407B9E" w:rsidP="008E168D">
            <w:pPr>
              <w:widowControl/>
              <w:rPr>
                <w:kern w:val="0"/>
                <w:szCs w:val="21"/>
              </w:rPr>
            </w:pPr>
            <w:r w:rsidRPr="00282AAB">
              <w:rPr>
                <w:b/>
                <w:kern w:val="0"/>
                <w:szCs w:val="21"/>
              </w:rPr>
              <w:t>观测点</w:t>
            </w:r>
            <w:r w:rsidRPr="00282AAB">
              <w:rPr>
                <w:b/>
                <w:szCs w:val="21"/>
              </w:rPr>
              <w:t>2.1</w:t>
            </w:r>
            <w:r w:rsidRPr="00282AAB">
              <w:rPr>
                <w:szCs w:val="21"/>
              </w:rPr>
              <w:t>：</w:t>
            </w:r>
            <w:r w:rsidRPr="00282AAB">
              <w:t>能够运用工程数学、物理的基本原理，对电子信息系统进行理论分析与数学推导。</w:t>
            </w:r>
          </w:p>
        </w:tc>
        <w:tc>
          <w:tcPr>
            <w:tcW w:w="3066" w:type="dxa"/>
            <w:shd w:val="clear" w:color="auto" w:fill="auto"/>
            <w:noWrap/>
            <w:vAlign w:val="center"/>
          </w:tcPr>
          <w:p w14:paraId="36EF17FD"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2</w:t>
            </w:r>
            <w:r w:rsidRPr="00282AAB">
              <w:rPr>
                <w:szCs w:val="21"/>
              </w:rPr>
              <w:t>问题分析：</w:t>
            </w:r>
            <w:r w:rsidRPr="00282AAB">
              <w:rPr>
                <w:szCs w:val="21"/>
                <w:lang w:val="en-AU"/>
              </w:rPr>
              <w:t>能够应用数学、自然科学和工程科学的基本原理，识别、表达、并通过文献研究分析电子信息工程中信号检测与处理方面的复杂工程问题，以获得有效结论。</w:t>
            </w:r>
          </w:p>
        </w:tc>
      </w:tr>
    </w:tbl>
    <w:p w14:paraId="55740F95" w14:textId="77777777" w:rsidR="00407B9E" w:rsidRPr="00282AAB" w:rsidRDefault="00407B9E" w:rsidP="00407B9E">
      <w:pPr>
        <w:widowControl/>
        <w:jc w:val="left"/>
        <w:rPr>
          <w:b/>
          <w:sz w:val="28"/>
          <w:szCs w:val="28"/>
        </w:rPr>
      </w:pPr>
      <w:r w:rsidRPr="00282AAB">
        <w:rPr>
          <w:b/>
          <w:sz w:val="28"/>
          <w:szCs w:val="28"/>
        </w:rPr>
        <w:br w:type="page"/>
      </w:r>
    </w:p>
    <w:p w14:paraId="6086B3EC" w14:textId="77777777" w:rsidR="00407B9E" w:rsidRPr="00282AAB" w:rsidRDefault="00407B9E" w:rsidP="00407B9E">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3341"/>
        <w:gridCol w:w="2453"/>
        <w:gridCol w:w="699"/>
        <w:gridCol w:w="975"/>
        <w:gridCol w:w="925"/>
      </w:tblGrid>
      <w:tr w:rsidR="00282AAB" w:rsidRPr="00282AAB" w14:paraId="24B894E3" w14:textId="77777777" w:rsidTr="008E168D">
        <w:trPr>
          <w:trHeight w:val="454"/>
          <w:jc w:val="center"/>
        </w:trPr>
        <w:tc>
          <w:tcPr>
            <w:tcW w:w="778" w:type="dxa"/>
            <w:vAlign w:val="center"/>
          </w:tcPr>
          <w:p w14:paraId="2AB15B0C" w14:textId="77777777" w:rsidR="00407B9E" w:rsidRPr="00282AAB" w:rsidRDefault="00407B9E" w:rsidP="008E168D">
            <w:pPr>
              <w:jc w:val="center"/>
              <w:rPr>
                <w:b/>
                <w:bCs/>
                <w:szCs w:val="21"/>
              </w:rPr>
            </w:pPr>
            <w:r w:rsidRPr="00282AAB">
              <w:rPr>
                <w:b/>
                <w:bCs/>
                <w:szCs w:val="21"/>
              </w:rPr>
              <w:t>序号</w:t>
            </w:r>
          </w:p>
        </w:tc>
        <w:tc>
          <w:tcPr>
            <w:tcW w:w="3341" w:type="dxa"/>
            <w:vAlign w:val="center"/>
          </w:tcPr>
          <w:p w14:paraId="70FEADED" w14:textId="77777777" w:rsidR="00407B9E" w:rsidRPr="00282AAB" w:rsidRDefault="00407B9E" w:rsidP="008E168D">
            <w:pPr>
              <w:jc w:val="center"/>
              <w:rPr>
                <w:b/>
                <w:bCs/>
                <w:szCs w:val="21"/>
              </w:rPr>
            </w:pPr>
            <w:r w:rsidRPr="00282AAB">
              <w:rPr>
                <w:b/>
                <w:bCs/>
                <w:szCs w:val="21"/>
              </w:rPr>
              <w:t>教学内容</w:t>
            </w:r>
          </w:p>
        </w:tc>
        <w:tc>
          <w:tcPr>
            <w:tcW w:w="2453" w:type="dxa"/>
            <w:vAlign w:val="center"/>
          </w:tcPr>
          <w:p w14:paraId="756363BE" w14:textId="77777777" w:rsidR="00407B9E" w:rsidRPr="00282AAB" w:rsidRDefault="00407B9E" w:rsidP="008E168D">
            <w:pPr>
              <w:jc w:val="center"/>
              <w:rPr>
                <w:b/>
                <w:bCs/>
                <w:szCs w:val="21"/>
              </w:rPr>
            </w:pPr>
            <w:r w:rsidRPr="00282AAB">
              <w:rPr>
                <w:b/>
                <w:bCs/>
                <w:szCs w:val="21"/>
              </w:rPr>
              <w:t>预期学习成果</w:t>
            </w:r>
          </w:p>
        </w:tc>
        <w:tc>
          <w:tcPr>
            <w:tcW w:w="699" w:type="dxa"/>
            <w:vAlign w:val="center"/>
          </w:tcPr>
          <w:p w14:paraId="00F6599A" w14:textId="77777777" w:rsidR="00407B9E" w:rsidRPr="00282AAB" w:rsidRDefault="00407B9E" w:rsidP="008E168D">
            <w:pPr>
              <w:jc w:val="center"/>
              <w:rPr>
                <w:b/>
                <w:bCs/>
                <w:szCs w:val="21"/>
              </w:rPr>
            </w:pPr>
            <w:r w:rsidRPr="00282AAB">
              <w:rPr>
                <w:b/>
                <w:bCs/>
                <w:szCs w:val="21"/>
              </w:rPr>
              <w:t>教学学时</w:t>
            </w:r>
          </w:p>
        </w:tc>
        <w:tc>
          <w:tcPr>
            <w:tcW w:w="975" w:type="dxa"/>
            <w:vAlign w:val="center"/>
          </w:tcPr>
          <w:p w14:paraId="05D819E1" w14:textId="77777777" w:rsidR="00407B9E" w:rsidRPr="00282AAB" w:rsidRDefault="00407B9E" w:rsidP="008E168D">
            <w:pPr>
              <w:jc w:val="center"/>
              <w:rPr>
                <w:b/>
                <w:bCs/>
                <w:szCs w:val="21"/>
              </w:rPr>
            </w:pPr>
            <w:r w:rsidRPr="00282AAB">
              <w:rPr>
                <w:b/>
                <w:bCs/>
                <w:szCs w:val="21"/>
              </w:rPr>
              <w:t>教学方式</w:t>
            </w:r>
          </w:p>
        </w:tc>
        <w:tc>
          <w:tcPr>
            <w:tcW w:w="925" w:type="dxa"/>
            <w:vAlign w:val="center"/>
          </w:tcPr>
          <w:p w14:paraId="4E65714E" w14:textId="77777777" w:rsidR="00407B9E" w:rsidRPr="00282AAB" w:rsidRDefault="00407B9E" w:rsidP="008E168D">
            <w:pPr>
              <w:jc w:val="center"/>
              <w:rPr>
                <w:b/>
                <w:bCs/>
                <w:szCs w:val="21"/>
              </w:rPr>
            </w:pPr>
            <w:r w:rsidRPr="00282AAB">
              <w:rPr>
                <w:b/>
                <w:bCs/>
                <w:szCs w:val="21"/>
              </w:rPr>
              <w:t>支撑课程目标</w:t>
            </w:r>
          </w:p>
        </w:tc>
      </w:tr>
      <w:tr w:rsidR="00282AAB" w:rsidRPr="00282AAB" w14:paraId="442DD212" w14:textId="77777777" w:rsidTr="008E168D">
        <w:trPr>
          <w:trHeight w:val="454"/>
          <w:jc w:val="center"/>
        </w:trPr>
        <w:tc>
          <w:tcPr>
            <w:tcW w:w="778" w:type="dxa"/>
            <w:vAlign w:val="center"/>
          </w:tcPr>
          <w:p w14:paraId="583490FF" w14:textId="77777777" w:rsidR="00407B9E" w:rsidRPr="00282AAB" w:rsidRDefault="00407B9E" w:rsidP="008E168D">
            <w:pPr>
              <w:jc w:val="center"/>
              <w:rPr>
                <w:szCs w:val="21"/>
              </w:rPr>
            </w:pPr>
            <w:r w:rsidRPr="00282AAB">
              <w:rPr>
                <w:szCs w:val="21"/>
              </w:rPr>
              <w:t>1</w:t>
            </w:r>
          </w:p>
        </w:tc>
        <w:tc>
          <w:tcPr>
            <w:tcW w:w="3341" w:type="dxa"/>
            <w:vAlign w:val="center"/>
          </w:tcPr>
          <w:p w14:paraId="73AB59E1" w14:textId="77777777" w:rsidR="00407B9E" w:rsidRPr="00282AAB" w:rsidRDefault="00407B9E" w:rsidP="008E168D">
            <w:pPr>
              <w:rPr>
                <w:szCs w:val="21"/>
              </w:rPr>
            </w:pPr>
            <w:r w:rsidRPr="00282AAB">
              <w:rPr>
                <w:rFonts w:hint="eastAsia"/>
                <w:b/>
                <w:szCs w:val="21"/>
              </w:rPr>
              <w:t>气体动理论：</w:t>
            </w:r>
            <w:r w:rsidRPr="00282AAB">
              <w:rPr>
                <w:rFonts w:hint="eastAsia"/>
                <w:szCs w:val="21"/>
              </w:rPr>
              <w:t>理想气体的宏观模型，理想气体的状态方程，理想气体的微观模型，理想气体压强和温度的统计意义，从微观的分子动理论推导宏观压强公式的思想方法；理想气体压强公式和温度公式，自由度概念，能量按自由度均分定理，理想气体的内能公式；麦克斯韦速率分布律，三种统计速率。</w:t>
            </w:r>
          </w:p>
          <w:p w14:paraId="0FA40560" w14:textId="77777777" w:rsidR="00407B9E" w:rsidRPr="00282AAB" w:rsidRDefault="00407B9E" w:rsidP="008E168D">
            <w:pPr>
              <w:rPr>
                <w:kern w:val="0"/>
                <w:szCs w:val="21"/>
              </w:rPr>
            </w:pPr>
            <w:r w:rsidRPr="00282AAB">
              <w:rPr>
                <w:b/>
                <w:bCs/>
                <w:szCs w:val="21"/>
              </w:rPr>
              <w:t>重点和难点：</w:t>
            </w:r>
            <w:r w:rsidRPr="00282AAB">
              <w:rPr>
                <w:rFonts w:hint="eastAsia"/>
                <w:szCs w:val="21"/>
              </w:rPr>
              <w:t>理想气体的压强公式和温度公式及它们的统计意义、能量均分定理、理想气体内能、麦克斯韦气体速率分布律、三种统计速率。能量按自由度均分定理和麦克斯韦速率分布定律的理解。</w:t>
            </w:r>
          </w:p>
        </w:tc>
        <w:tc>
          <w:tcPr>
            <w:tcW w:w="2453" w:type="dxa"/>
            <w:vAlign w:val="center"/>
          </w:tcPr>
          <w:p w14:paraId="226EF870" w14:textId="77777777" w:rsidR="00407B9E" w:rsidRPr="00282AAB" w:rsidRDefault="00407B9E" w:rsidP="008E168D">
            <w:pPr>
              <w:rPr>
                <w:szCs w:val="21"/>
              </w:rPr>
            </w:pPr>
            <w:r w:rsidRPr="00282AAB">
              <w:rPr>
                <w:rFonts w:hint="eastAsia"/>
                <w:szCs w:val="21"/>
              </w:rPr>
              <w:t>会进行理想气体的状态方程、理想气体压强公式以及温度公式相关计算；了解自由度概念，理解能量按自由度均分定理，掌握理想气体的内能公式的应用；会计算三种统计速率。</w:t>
            </w:r>
          </w:p>
        </w:tc>
        <w:tc>
          <w:tcPr>
            <w:tcW w:w="699" w:type="dxa"/>
            <w:vAlign w:val="center"/>
          </w:tcPr>
          <w:p w14:paraId="163D9BE2"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5491F39C"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7E3B7E96"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4B74354E"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r w:rsidR="00282AAB" w:rsidRPr="00282AAB" w14:paraId="2F7353DC" w14:textId="77777777" w:rsidTr="008E168D">
        <w:trPr>
          <w:trHeight w:val="454"/>
          <w:jc w:val="center"/>
        </w:trPr>
        <w:tc>
          <w:tcPr>
            <w:tcW w:w="778" w:type="dxa"/>
            <w:vAlign w:val="center"/>
          </w:tcPr>
          <w:p w14:paraId="2CE0C31F" w14:textId="77777777" w:rsidR="00407B9E" w:rsidRPr="00282AAB" w:rsidRDefault="00407B9E" w:rsidP="008E168D">
            <w:pPr>
              <w:jc w:val="center"/>
              <w:rPr>
                <w:szCs w:val="21"/>
              </w:rPr>
            </w:pPr>
            <w:r w:rsidRPr="00282AAB">
              <w:rPr>
                <w:szCs w:val="21"/>
              </w:rPr>
              <w:t>2</w:t>
            </w:r>
          </w:p>
        </w:tc>
        <w:tc>
          <w:tcPr>
            <w:tcW w:w="3341" w:type="dxa"/>
            <w:vAlign w:val="center"/>
          </w:tcPr>
          <w:p w14:paraId="45AA5A26" w14:textId="77777777" w:rsidR="00407B9E" w:rsidRPr="00282AAB" w:rsidRDefault="00407B9E" w:rsidP="008E168D">
            <w:pPr>
              <w:rPr>
                <w:szCs w:val="21"/>
              </w:rPr>
            </w:pPr>
            <w:r w:rsidRPr="00282AAB">
              <w:rPr>
                <w:rFonts w:hint="eastAsia"/>
                <w:b/>
                <w:bCs/>
                <w:szCs w:val="21"/>
              </w:rPr>
              <w:t>热力学基础：</w:t>
            </w:r>
            <w:r w:rsidRPr="00282AAB">
              <w:rPr>
                <w:rFonts w:hint="eastAsia"/>
                <w:szCs w:val="21"/>
              </w:rPr>
              <w:t>平衡态、准静态过程、功、热量、内能等概念；热力学第一定律，理想气体各等值过程与准静态绝热过程的功、热量、内能的变化；定体摩尔热容、定压摩尔热容概念；循环过程概念，热机效率和致冷系数；卡诺循环及其效率公式、致冷系数公式；热力学第二定律的两种表述及等效性，热力学第二定律的统计意义。</w:t>
            </w:r>
          </w:p>
          <w:p w14:paraId="33512E22" w14:textId="77777777" w:rsidR="00407B9E" w:rsidRPr="00282AAB" w:rsidRDefault="00407B9E" w:rsidP="008E168D">
            <w:pPr>
              <w:rPr>
                <w:kern w:val="0"/>
                <w:szCs w:val="21"/>
              </w:rPr>
            </w:pPr>
            <w:r w:rsidRPr="00282AAB">
              <w:rPr>
                <w:b/>
                <w:bCs/>
                <w:szCs w:val="21"/>
              </w:rPr>
              <w:t>重点和难点：</w:t>
            </w:r>
            <w:r w:rsidRPr="00282AAB">
              <w:rPr>
                <w:rFonts w:hint="eastAsia"/>
                <w:szCs w:val="21"/>
              </w:rPr>
              <w:t>功、热力学第一定律，理想气体的等体过程、等压过程、等温过程和绝热过程，摩尔定容热容、摩尔定压热容的概念，热机效率和制冷系数的计算，卡诺循环、热力学第二定律；理想气体的等体过程、等压过程、等温过程和绝热过程的计算。</w:t>
            </w:r>
          </w:p>
        </w:tc>
        <w:tc>
          <w:tcPr>
            <w:tcW w:w="2453" w:type="dxa"/>
            <w:vAlign w:val="center"/>
          </w:tcPr>
          <w:p w14:paraId="4C63AF62" w14:textId="77777777" w:rsidR="00407B9E" w:rsidRPr="00282AAB" w:rsidRDefault="00407B9E" w:rsidP="008E168D">
            <w:pPr>
              <w:rPr>
                <w:szCs w:val="21"/>
              </w:rPr>
            </w:pPr>
            <w:r w:rsidRPr="00282AAB">
              <w:rPr>
                <w:rFonts w:hint="eastAsia"/>
                <w:szCs w:val="21"/>
              </w:rPr>
              <w:t>会计算理想气体各等值过程与准静态绝热过程的功、热量、内能的变化；了解定体摩尔热容、定压摩尔热容概念；会计算热机效率和致冷系数；理解卡诺循环及其效率公式、致冷系数公式。</w:t>
            </w:r>
          </w:p>
        </w:tc>
        <w:tc>
          <w:tcPr>
            <w:tcW w:w="699" w:type="dxa"/>
            <w:vAlign w:val="center"/>
          </w:tcPr>
          <w:p w14:paraId="274C250F" w14:textId="77777777" w:rsidR="00407B9E" w:rsidRPr="00282AAB" w:rsidRDefault="00407B9E" w:rsidP="008E168D">
            <w:pPr>
              <w:jc w:val="center"/>
              <w:rPr>
                <w:szCs w:val="21"/>
              </w:rPr>
            </w:pPr>
            <w:r w:rsidRPr="00282AAB">
              <w:rPr>
                <w:rFonts w:hint="eastAsia"/>
                <w:szCs w:val="21"/>
              </w:rPr>
              <w:t>4</w:t>
            </w:r>
          </w:p>
        </w:tc>
        <w:tc>
          <w:tcPr>
            <w:tcW w:w="975" w:type="dxa"/>
            <w:vAlign w:val="center"/>
          </w:tcPr>
          <w:p w14:paraId="2F367DDA"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5886E006"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494D1920"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p w14:paraId="2DC9BD63" w14:textId="77777777" w:rsidR="00407B9E" w:rsidRPr="00282AAB" w:rsidRDefault="00407B9E" w:rsidP="008E168D">
            <w:pPr>
              <w:jc w:val="center"/>
              <w:rPr>
                <w:szCs w:val="21"/>
              </w:rPr>
            </w:pPr>
          </w:p>
        </w:tc>
      </w:tr>
      <w:tr w:rsidR="00282AAB" w:rsidRPr="00282AAB" w14:paraId="7C60FBD8" w14:textId="77777777" w:rsidTr="008E168D">
        <w:trPr>
          <w:trHeight w:val="454"/>
          <w:jc w:val="center"/>
        </w:trPr>
        <w:tc>
          <w:tcPr>
            <w:tcW w:w="778" w:type="dxa"/>
            <w:vAlign w:val="center"/>
          </w:tcPr>
          <w:p w14:paraId="7664F10A" w14:textId="77777777" w:rsidR="00407B9E" w:rsidRPr="00282AAB" w:rsidRDefault="00407B9E" w:rsidP="008E168D">
            <w:pPr>
              <w:jc w:val="center"/>
              <w:rPr>
                <w:szCs w:val="21"/>
              </w:rPr>
            </w:pPr>
            <w:r w:rsidRPr="00282AAB">
              <w:rPr>
                <w:szCs w:val="21"/>
              </w:rPr>
              <w:t>3</w:t>
            </w:r>
          </w:p>
        </w:tc>
        <w:tc>
          <w:tcPr>
            <w:tcW w:w="3341" w:type="dxa"/>
            <w:vAlign w:val="center"/>
          </w:tcPr>
          <w:p w14:paraId="19800FD6" w14:textId="77777777" w:rsidR="00407B9E" w:rsidRPr="00282AAB" w:rsidRDefault="00407B9E" w:rsidP="008E168D">
            <w:pPr>
              <w:rPr>
                <w:szCs w:val="21"/>
              </w:rPr>
            </w:pPr>
            <w:r w:rsidRPr="00282AAB">
              <w:rPr>
                <w:rFonts w:hint="eastAsia"/>
                <w:b/>
                <w:szCs w:val="21"/>
              </w:rPr>
              <w:t>静电场：</w:t>
            </w:r>
            <w:r w:rsidRPr="00282AAB">
              <w:rPr>
                <w:rFonts w:hint="eastAsia"/>
                <w:szCs w:val="21"/>
              </w:rPr>
              <w:t>库仑定律；带电体的理想模型（如“点”电荷、“无限大”带电平面、“无限长”带电直导线等）的物理意义；电场强度和电势的概念及物理意义，场强叠加原理和电势叠加原理；电场强度与电势梯度的关系；静电场的高斯定理及</w:t>
            </w:r>
            <w:r w:rsidRPr="00282AAB">
              <w:rPr>
                <w:rFonts w:hint="eastAsia"/>
                <w:szCs w:val="21"/>
              </w:rPr>
              <w:lastRenderedPageBreak/>
              <w:t>环路定理。</w:t>
            </w:r>
          </w:p>
          <w:p w14:paraId="60EC3A50" w14:textId="77777777" w:rsidR="00407B9E" w:rsidRPr="00282AAB" w:rsidRDefault="00407B9E" w:rsidP="008E168D">
            <w:pPr>
              <w:rPr>
                <w:kern w:val="0"/>
                <w:szCs w:val="21"/>
              </w:rPr>
            </w:pPr>
            <w:r w:rsidRPr="00282AAB">
              <w:rPr>
                <w:b/>
                <w:bCs/>
                <w:szCs w:val="21"/>
              </w:rPr>
              <w:t>重点和难点：</w:t>
            </w:r>
            <w:r w:rsidRPr="00282AAB">
              <w:rPr>
                <w:rFonts w:hint="eastAsia"/>
                <w:szCs w:val="21"/>
              </w:rPr>
              <w:t>点电荷的电场强度和场强叠加原理求解带电系统电场强度的方法、电场强度通量、高斯定理求解对称分布带电系统电场强度的方法、静电场的环路定理、用电势的定义式求解带电系统的电势、点电荷的电势和电势叠加原理求解带电系统电势的方法、电场强度与电势梯度的关系；求解带电系统电势、电场强度与电势梯度的关系</w:t>
            </w:r>
          </w:p>
        </w:tc>
        <w:tc>
          <w:tcPr>
            <w:tcW w:w="2453" w:type="dxa"/>
            <w:vAlign w:val="center"/>
          </w:tcPr>
          <w:p w14:paraId="61860A65" w14:textId="77777777" w:rsidR="00407B9E" w:rsidRPr="00282AAB" w:rsidRDefault="00407B9E" w:rsidP="008E168D">
            <w:pPr>
              <w:rPr>
                <w:szCs w:val="21"/>
              </w:rPr>
            </w:pPr>
            <w:r w:rsidRPr="00282AAB">
              <w:rPr>
                <w:rFonts w:hint="eastAsia"/>
                <w:szCs w:val="21"/>
              </w:rPr>
              <w:lastRenderedPageBreak/>
              <w:t>能理解电场强度和电势的概念及物理意义，理解场强叠加原理和电势叠加原理；了解电场强度与电势梯度的关系；理解静电场的高斯定理及环路定理；掌握用点电荷电场</w:t>
            </w:r>
            <w:r w:rsidRPr="00282AAB">
              <w:rPr>
                <w:rFonts w:hint="eastAsia"/>
                <w:szCs w:val="21"/>
              </w:rPr>
              <w:lastRenderedPageBreak/>
              <w:t>强度公式和场强叠加原理求解带电系统电场强度的方法；熟练掌握用高斯定理求解有特殊对称分布带电系统电场强度的方法；掌握电场场强与电势梯度的关系，会求解带电系统的场强；会用电势定义式求解有特殊对称分布带电系统的电势；掌握用点电荷电势公式和电势叠加原理求解带电系统电势的方法；掌握电场力的功、电势能的计算。</w:t>
            </w:r>
          </w:p>
        </w:tc>
        <w:tc>
          <w:tcPr>
            <w:tcW w:w="699" w:type="dxa"/>
            <w:vAlign w:val="center"/>
          </w:tcPr>
          <w:p w14:paraId="6E499DC7" w14:textId="77777777" w:rsidR="00407B9E" w:rsidRPr="00282AAB" w:rsidRDefault="00407B9E" w:rsidP="008E168D">
            <w:pPr>
              <w:jc w:val="center"/>
              <w:rPr>
                <w:szCs w:val="21"/>
              </w:rPr>
            </w:pPr>
            <w:r w:rsidRPr="00282AAB">
              <w:rPr>
                <w:rFonts w:hint="eastAsia"/>
                <w:szCs w:val="21"/>
              </w:rPr>
              <w:lastRenderedPageBreak/>
              <w:t>11</w:t>
            </w:r>
          </w:p>
        </w:tc>
        <w:tc>
          <w:tcPr>
            <w:tcW w:w="975" w:type="dxa"/>
            <w:vAlign w:val="center"/>
          </w:tcPr>
          <w:p w14:paraId="1936DA60"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68644ABF"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6A94723A"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p w14:paraId="5BEF0A0A" w14:textId="77777777" w:rsidR="00407B9E" w:rsidRPr="00282AAB" w:rsidRDefault="00407B9E" w:rsidP="008E168D">
            <w:pPr>
              <w:jc w:val="center"/>
              <w:rPr>
                <w:szCs w:val="21"/>
              </w:rPr>
            </w:pPr>
          </w:p>
        </w:tc>
      </w:tr>
      <w:tr w:rsidR="00282AAB" w:rsidRPr="00282AAB" w14:paraId="5716A20F" w14:textId="77777777" w:rsidTr="008E168D">
        <w:trPr>
          <w:trHeight w:val="454"/>
          <w:jc w:val="center"/>
        </w:trPr>
        <w:tc>
          <w:tcPr>
            <w:tcW w:w="778" w:type="dxa"/>
            <w:vAlign w:val="center"/>
          </w:tcPr>
          <w:p w14:paraId="2FAA81FC" w14:textId="77777777" w:rsidR="00407B9E" w:rsidRPr="00282AAB" w:rsidRDefault="00407B9E" w:rsidP="008E168D">
            <w:pPr>
              <w:jc w:val="center"/>
              <w:rPr>
                <w:szCs w:val="21"/>
              </w:rPr>
            </w:pPr>
            <w:r w:rsidRPr="00282AAB">
              <w:rPr>
                <w:szCs w:val="21"/>
              </w:rPr>
              <w:t>4</w:t>
            </w:r>
          </w:p>
        </w:tc>
        <w:tc>
          <w:tcPr>
            <w:tcW w:w="3341" w:type="dxa"/>
            <w:vAlign w:val="center"/>
          </w:tcPr>
          <w:p w14:paraId="3B496568" w14:textId="77777777" w:rsidR="00407B9E" w:rsidRPr="00282AAB" w:rsidRDefault="00407B9E" w:rsidP="008E168D">
            <w:pPr>
              <w:rPr>
                <w:szCs w:val="21"/>
              </w:rPr>
            </w:pPr>
            <w:r w:rsidRPr="00282AAB">
              <w:rPr>
                <w:rFonts w:hint="eastAsia"/>
                <w:b/>
                <w:szCs w:val="21"/>
              </w:rPr>
              <w:t>静电场中的导体与电介质：</w:t>
            </w:r>
            <w:r w:rsidRPr="00282AAB">
              <w:rPr>
                <w:rFonts w:hint="eastAsia"/>
                <w:szCs w:val="21"/>
              </w:rPr>
              <w:t>导体静电平衡条件及导体的电学性质，导体达到静电平衡状态时电荷及电场强度的分布特征；电介质极化的微观机理和电介质对静电场的影响；电位移矢量的概念，有电介质时的高斯定理、电容的定义及其物理意义、电介质对电容的影响；电场能量密度的概念。</w:t>
            </w:r>
          </w:p>
          <w:p w14:paraId="09C41DDA" w14:textId="77777777" w:rsidR="00407B9E" w:rsidRPr="00282AAB" w:rsidRDefault="00407B9E" w:rsidP="008E168D">
            <w:pPr>
              <w:rPr>
                <w:kern w:val="0"/>
                <w:szCs w:val="21"/>
              </w:rPr>
            </w:pPr>
            <w:r w:rsidRPr="00282AAB">
              <w:rPr>
                <w:b/>
                <w:bCs/>
                <w:szCs w:val="21"/>
              </w:rPr>
              <w:t>重点和难点：</w:t>
            </w:r>
            <w:r w:rsidRPr="00282AAB">
              <w:rPr>
                <w:rFonts w:hint="eastAsia"/>
                <w:szCs w:val="21"/>
              </w:rPr>
              <w:t>导体达到静电平衡时电荷及电场强度的分布特征、电位移矢量的概念、有介质时的高斯定理、典型电容器的电容计算方法、静电场的能量和能量密度的概念；电位移矢量的概念、有介质时的高斯定理、静电场的能量计算。</w:t>
            </w:r>
          </w:p>
        </w:tc>
        <w:tc>
          <w:tcPr>
            <w:tcW w:w="2453" w:type="dxa"/>
            <w:vAlign w:val="center"/>
          </w:tcPr>
          <w:p w14:paraId="43B9EA38" w14:textId="77777777" w:rsidR="00407B9E" w:rsidRPr="00282AAB" w:rsidRDefault="00407B9E" w:rsidP="008E168D">
            <w:pPr>
              <w:rPr>
                <w:szCs w:val="21"/>
              </w:rPr>
            </w:pPr>
            <w:r w:rsidRPr="00282AAB">
              <w:rPr>
                <w:rFonts w:hint="eastAsia"/>
                <w:szCs w:val="21"/>
              </w:rPr>
              <w:t>会结合静电平衡条件求解有导体存在时带电系统电场强度、电势、电荷分布等；了解电介质极化的微观机理和电介质对静电场的影响；会利用有电介质时的高斯定理求解有电介质存在时静电场中的电位移矢量和电场强度；理解电容的定义及其物理意义，掌握典型电容器电容及电容器储能的计算方法；了解电介质对电容的影响；理解电场能量密度的概念，学生会作有关电场能量的简单计算。</w:t>
            </w:r>
          </w:p>
        </w:tc>
        <w:tc>
          <w:tcPr>
            <w:tcW w:w="699" w:type="dxa"/>
            <w:vAlign w:val="center"/>
          </w:tcPr>
          <w:p w14:paraId="4E5B3EC2" w14:textId="77777777" w:rsidR="00407B9E" w:rsidRPr="00282AAB" w:rsidRDefault="00407B9E" w:rsidP="008E168D">
            <w:pPr>
              <w:jc w:val="center"/>
              <w:rPr>
                <w:szCs w:val="21"/>
              </w:rPr>
            </w:pPr>
            <w:r w:rsidRPr="00282AAB">
              <w:rPr>
                <w:rFonts w:hint="eastAsia"/>
                <w:szCs w:val="21"/>
              </w:rPr>
              <w:t>5</w:t>
            </w:r>
          </w:p>
        </w:tc>
        <w:tc>
          <w:tcPr>
            <w:tcW w:w="975" w:type="dxa"/>
            <w:vAlign w:val="center"/>
          </w:tcPr>
          <w:p w14:paraId="1D837F35"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58B3C8DA"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042D40AB"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r w:rsidR="00282AAB" w:rsidRPr="00282AAB" w14:paraId="3FCF6623" w14:textId="77777777" w:rsidTr="008E168D">
        <w:trPr>
          <w:trHeight w:val="454"/>
          <w:jc w:val="center"/>
        </w:trPr>
        <w:tc>
          <w:tcPr>
            <w:tcW w:w="778" w:type="dxa"/>
            <w:vAlign w:val="center"/>
          </w:tcPr>
          <w:p w14:paraId="1A53ED4C" w14:textId="77777777" w:rsidR="00407B9E" w:rsidRPr="00282AAB" w:rsidRDefault="00407B9E" w:rsidP="008E168D">
            <w:pPr>
              <w:jc w:val="center"/>
              <w:rPr>
                <w:szCs w:val="21"/>
              </w:rPr>
            </w:pPr>
            <w:r w:rsidRPr="00282AAB">
              <w:rPr>
                <w:szCs w:val="21"/>
              </w:rPr>
              <w:t>5</w:t>
            </w:r>
          </w:p>
        </w:tc>
        <w:tc>
          <w:tcPr>
            <w:tcW w:w="3341" w:type="dxa"/>
            <w:vAlign w:val="center"/>
          </w:tcPr>
          <w:p w14:paraId="20C339E7" w14:textId="77777777" w:rsidR="00407B9E" w:rsidRPr="00282AAB" w:rsidRDefault="00407B9E" w:rsidP="008E168D">
            <w:pPr>
              <w:rPr>
                <w:szCs w:val="21"/>
              </w:rPr>
            </w:pPr>
            <w:r w:rsidRPr="00282AAB">
              <w:rPr>
                <w:rFonts w:hint="eastAsia"/>
                <w:b/>
                <w:szCs w:val="21"/>
              </w:rPr>
              <w:t>恒定磁场：</w:t>
            </w:r>
            <w:r w:rsidRPr="00282AAB">
              <w:rPr>
                <w:rFonts w:hint="eastAsia"/>
                <w:szCs w:val="21"/>
              </w:rPr>
              <w:t>毕奥</w:t>
            </w:r>
            <w:r w:rsidRPr="00282AAB">
              <w:rPr>
                <w:rFonts w:hint="eastAsia"/>
                <w:szCs w:val="21"/>
              </w:rPr>
              <w:t>-</w:t>
            </w:r>
            <w:r w:rsidRPr="00282AAB">
              <w:rPr>
                <w:rFonts w:hint="eastAsia"/>
                <w:szCs w:val="21"/>
              </w:rPr>
              <w:t>萨伐尔定律，磁场的高斯定理和安培环路定理，磁通量的概念；安培定律，载流平面线圈磁矩的定义，载流平面线圈在匀强磁场中所受磁力矩的计算公式；洛仑兹力的计算，霍耳效应的机理；磁介质的分类，磁介质磁化的微观机理，磁化强度；磁介质中的安培环路定理，铁磁质的基本特性。</w:t>
            </w:r>
          </w:p>
          <w:p w14:paraId="7C911CB8" w14:textId="77777777" w:rsidR="00407B9E" w:rsidRPr="00282AAB" w:rsidRDefault="00407B9E" w:rsidP="008E168D">
            <w:pPr>
              <w:rPr>
                <w:kern w:val="0"/>
                <w:szCs w:val="21"/>
              </w:rPr>
            </w:pPr>
            <w:r w:rsidRPr="00282AAB">
              <w:rPr>
                <w:b/>
                <w:bCs/>
                <w:szCs w:val="21"/>
              </w:rPr>
              <w:t>重点和难点：</w:t>
            </w:r>
            <w:r w:rsidRPr="00282AAB">
              <w:rPr>
                <w:rFonts w:hint="eastAsia"/>
                <w:szCs w:val="21"/>
              </w:rPr>
              <w:t>电源电动势的概念、毕奥</w:t>
            </w:r>
            <w:r w:rsidRPr="00282AAB">
              <w:rPr>
                <w:rFonts w:hint="eastAsia"/>
                <w:szCs w:val="21"/>
              </w:rPr>
              <w:t>-</w:t>
            </w:r>
            <w:r w:rsidRPr="00282AAB">
              <w:rPr>
                <w:rFonts w:hint="eastAsia"/>
                <w:szCs w:val="21"/>
              </w:rPr>
              <w:t>萨伐尔定律结合磁场叠加原</w:t>
            </w:r>
            <w:r w:rsidRPr="00282AAB">
              <w:rPr>
                <w:rFonts w:hint="eastAsia"/>
                <w:szCs w:val="21"/>
              </w:rPr>
              <w:lastRenderedPageBreak/>
              <w:t>理求解组合型电流的磁场、磁通量的概念及计算、磁场高斯定理、安培环路定理及应用、安培力和磁力矩的计算和方向的判断、磁介质中的安培环路定理及应用、磁场强度的概念；利用毕奥</w:t>
            </w:r>
            <w:r w:rsidRPr="00282AAB">
              <w:rPr>
                <w:rFonts w:hint="eastAsia"/>
                <w:szCs w:val="21"/>
              </w:rPr>
              <w:t>-</w:t>
            </w:r>
            <w:r w:rsidRPr="00282AAB">
              <w:rPr>
                <w:rFonts w:hint="eastAsia"/>
                <w:szCs w:val="21"/>
              </w:rPr>
              <w:t>萨伐尔定律求磁感应强度、有磁介质中的安培环路定理的理解。</w:t>
            </w:r>
          </w:p>
        </w:tc>
        <w:tc>
          <w:tcPr>
            <w:tcW w:w="2453" w:type="dxa"/>
            <w:vAlign w:val="center"/>
          </w:tcPr>
          <w:p w14:paraId="6607BBD2" w14:textId="77777777" w:rsidR="00407B9E" w:rsidRPr="00282AAB" w:rsidRDefault="00407B9E" w:rsidP="008E168D">
            <w:pPr>
              <w:rPr>
                <w:szCs w:val="21"/>
              </w:rPr>
            </w:pPr>
            <w:r w:rsidRPr="00282AAB">
              <w:rPr>
                <w:rFonts w:hint="eastAsia"/>
                <w:szCs w:val="21"/>
              </w:rPr>
              <w:lastRenderedPageBreak/>
              <w:t>会利用毕奥</w:t>
            </w:r>
            <w:r w:rsidRPr="00282AAB">
              <w:rPr>
                <w:rFonts w:hint="eastAsia"/>
                <w:szCs w:val="21"/>
              </w:rPr>
              <w:t>-</w:t>
            </w:r>
            <w:r w:rsidRPr="00282AAB">
              <w:rPr>
                <w:rFonts w:hint="eastAsia"/>
                <w:szCs w:val="21"/>
              </w:rPr>
              <w:t>萨伐尔定律计算一些典型几何形状的载流导体（如载流直导线、圆电流等）的磁场，会结合磁场叠加原理求解组合型电流的磁场；会应用安培环路定理求解具有对称性载流导体的磁场；会计算简单非匀强磁场中的磁通量；会</w:t>
            </w:r>
            <w:r w:rsidRPr="00282AAB">
              <w:rPr>
                <w:szCs w:val="21"/>
              </w:rPr>
              <w:t>根据</w:t>
            </w:r>
            <w:r w:rsidRPr="00282AAB">
              <w:rPr>
                <w:rFonts w:hint="eastAsia"/>
                <w:szCs w:val="21"/>
              </w:rPr>
              <w:t>安培定律判断安培力的方向，会用安培定律计算</w:t>
            </w:r>
            <w:r w:rsidRPr="00282AAB">
              <w:rPr>
                <w:rFonts w:hint="eastAsia"/>
                <w:szCs w:val="21"/>
              </w:rPr>
              <w:lastRenderedPageBreak/>
              <w:t>几何形状简单的载流导体在磁场中所受的安培力；理解载流平面线圈磁矩的定义，理解载流平面线圈在匀强磁场中所受磁力矩的计算公式，能进行相关计算，会判断磁力矩的方向；掌握洛仑兹力的计算，会判断洛仑兹力的方向；了解霍耳效应的机理；了解磁介质的分类，了解磁介质磁化的微观机理，了解磁化强度；理解磁介质中的安培环路定理，会运用它求解有磁介质存在时具有一定对称分布的磁场问题。了解铁磁质的基本特性。</w:t>
            </w:r>
          </w:p>
        </w:tc>
        <w:tc>
          <w:tcPr>
            <w:tcW w:w="699" w:type="dxa"/>
            <w:vAlign w:val="center"/>
          </w:tcPr>
          <w:p w14:paraId="51BD6697" w14:textId="77777777" w:rsidR="00407B9E" w:rsidRPr="00282AAB" w:rsidRDefault="00407B9E" w:rsidP="008E168D">
            <w:pPr>
              <w:jc w:val="center"/>
              <w:rPr>
                <w:szCs w:val="21"/>
              </w:rPr>
            </w:pPr>
            <w:r w:rsidRPr="00282AAB">
              <w:rPr>
                <w:rFonts w:hint="eastAsia"/>
                <w:szCs w:val="21"/>
              </w:rPr>
              <w:lastRenderedPageBreak/>
              <w:t>11</w:t>
            </w:r>
          </w:p>
        </w:tc>
        <w:tc>
          <w:tcPr>
            <w:tcW w:w="975" w:type="dxa"/>
            <w:vAlign w:val="center"/>
          </w:tcPr>
          <w:p w14:paraId="6A159FFF"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5AA7DE1D"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7500EEA0"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r w:rsidR="00282AAB" w:rsidRPr="00282AAB" w14:paraId="1BB495BE" w14:textId="77777777" w:rsidTr="008E168D">
        <w:trPr>
          <w:trHeight w:val="454"/>
          <w:jc w:val="center"/>
        </w:trPr>
        <w:tc>
          <w:tcPr>
            <w:tcW w:w="778" w:type="dxa"/>
            <w:vAlign w:val="center"/>
          </w:tcPr>
          <w:p w14:paraId="128E29DB" w14:textId="77777777" w:rsidR="00407B9E" w:rsidRPr="00282AAB" w:rsidRDefault="00407B9E" w:rsidP="008E168D">
            <w:pPr>
              <w:jc w:val="center"/>
              <w:rPr>
                <w:szCs w:val="21"/>
              </w:rPr>
            </w:pPr>
            <w:r w:rsidRPr="00282AAB">
              <w:rPr>
                <w:szCs w:val="21"/>
              </w:rPr>
              <w:t>6</w:t>
            </w:r>
          </w:p>
        </w:tc>
        <w:tc>
          <w:tcPr>
            <w:tcW w:w="3341" w:type="dxa"/>
            <w:vAlign w:val="center"/>
          </w:tcPr>
          <w:p w14:paraId="72E86191" w14:textId="77777777" w:rsidR="00407B9E" w:rsidRPr="00282AAB" w:rsidRDefault="00407B9E" w:rsidP="008E168D">
            <w:pPr>
              <w:rPr>
                <w:szCs w:val="21"/>
              </w:rPr>
            </w:pPr>
            <w:r w:rsidRPr="00282AAB">
              <w:rPr>
                <w:rFonts w:hint="eastAsia"/>
                <w:b/>
                <w:bCs/>
                <w:szCs w:val="21"/>
              </w:rPr>
              <w:t>电磁感应与</w:t>
            </w:r>
            <w:r w:rsidRPr="00282AAB">
              <w:rPr>
                <w:rFonts w:hint="eastAsia"/>
                <w:b/>
                <w:szCs w:val="21"/>
              </w:rPr>
              <w:t>电磁场：</w:t>
            </w:r>
            <w:r w:rsidRPr="00282AAB">
              <w:rPr>
                <w:rFonts w:hint="eastAsia"/>
                <w:szCs w:val="21"/>
              </w:rPr>
              <w:t>法拉第电磁感应定律及楞次定律；动生电动势的产生原因；感生电动势和感生电场概念；自感、互感现象；磁场能量及能量密度的概念</w:t>
            </w:r>
          </w:p>
          <w:p w14:paraId="57F3DB8E" w14:textId="77777777" w:rsidR="00407B9E" w:rsidRPr="00282AAB" w:rsidRDefault="00407B9E" w:rsidP="008E168D">
            <w:pPr>
              <w:rPr>
                <w:szCs w:val="21"/>
              </w:rPr>
            </w:pPr>
            <w:r w:rsidRPr="00282AAB">
              <w:rPr>
                <w:b/>
                <w:bCs/>
                <w:szCs w:val="21"/>
              </w:rPr>
              <w:t>重点和难点：</w:t>
            </w:r>
            <w:r w:rsidRPr="00282AAB">
              <w:rPr>
                <w:rFonts w:hint="eastAsia"/>
                <w:szCs w:val="21"/>
              </w:rPr>
              <w:t>电磁感应定律及运用、动生电动势的计算和方向的判断、自感系数和互感系数的计算、磁场的能量和能量密度的计算；非匀强磁场中运动时的动生电动势的求解、感生电动势的计算、磁场能量的计算。</w:t>
            </w:r>
          </w:p>
        </w:tc>
        <w:tc>
          <w:tcPr>
            <w:tcW w:w="2453" w:type="dxa"/>
            <w:vAlign w:val="center"/>
          </w:tcPr>
          <w:p w14:paraId="413AB55F" w14:textId="77777777" w:rsidR="00407B9E" w:rsidRPr="00282AAB" w:rsidRDefault="00407B9E" w:rsidP="008E168D">
            <w:pPr>
              <w:rPr>
                <w:kern w:val="0"/>
                <w:szCs w:val="21"/>
              </w:rPr>
            </w:pPr>
            <w:r w:rsidRPr="00282AAB">
              <w:rPr>
                <w:rFonts w:hint="eastAsia"/>
                <w:kern w:val="0"/>
                <w:szCs w:val="21"/>
              </w:rPr>
              <w:t>会应用法拉第电磁感应定律计算感应电动势，会应用楞次定律准确判断感应电动势的方向；熟练运用动生电动势的公式计算简单几何形状的导体在匀强磁场或对称分布的非匀强磁场中运动时的动生电动势；会计算简单的感生电场强度及感生电动势，并会判断感生电场的方向；掌握简单回路的自感系数和自感电动势的计算方法；会计算简单回路的互感系数及互感电动势；会运用一些简单模型的磁场能量的计算方法。</w:t>
            </w:r>
          </w:p>
        </w:tc>
        <w:tc>
          <w:tcPr>
            <w:tcW w:w="699" w:type="dxa"/>
            <w:vAlign w:val="center"/>
          </w:tcPr>
          <w:p w14:paraId="044CCEBD" w14:textId="77777777" w:rsidR="00407B9E" w:rsidRPr="00282AAB" w:rsidRDefault="00407B9E" w:rsidP="008E168D">
            <w:pPr>
              <w:jc w:val="center"/>
              <w:rPr>
                <w:szCs w:val="21"/>
              </w:rPr>
            </w:pPr>
            <w:r w:rsidRPr="00282AAB">
              <w:rPr>
                <w:rFonts w:hint="eastAsia"/>
                <w:szCs w:val="21"/>
              </w:rPr>
              <w:t>6</w:t>
            </w:r>
          </w:p>
        </w:tc>
        <w:tc>
          <w:tcPr>
            <w:tcW w:w="975" w:type="dxa"/>
            <w:vAlign w:val="center"/>
          </w:tcPr>
          <w:p w14:paraId="11A3D83E"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例</w:t>
            </w:r>
            <w:r w:rsidRPr="00282AAB">
              <w:rPr>
                <w:rFonts w:hint="eastAsia"/>
                <w:szCs w:val="21"/>
              </w:rPr>
              <w:t>题分析</w:t>
            </w:r>
            <w:r w:rsidRPr="00282AAB">
              <w:rPr>
                <w:szCs w:val="21"/>
              </w:rPr>
              <w:t>等</w:t>
            </w:r>
          </w:p>
        </w:tc>
        <w:tc>
          <w:tcPr>
            <w:tcW w:w="925" w:type="dxa"/>
            <w:vAlign w:val="center"/>
          </w:tcPr>
          <w:p w14:paraId="55AB831C" w14:textId="77777777" w:rsidR="00407B9E" w:rsidRPr="00282AAB" w:rsidRDefault="00407B9E" w:rsidP="008E168D">
            <w:pPr>
              <w:jc w:val="center"/>
              <w:rPr>
                <w:b/>
                <w:kern w:val="0"/>
                <w:szCs w:val="21"/>
              </w:rPr>
            </w:pPr>
            <w:r w:rsidRPr="00282AAB">
              <w:rPr>
                <w:b/>
                <w:kern w:val="0"/>
                <w:szCs w:val="21"/>
              </w:rPr>
              <w:t>目标</w:t>
            </w:r>
            <w:r w:rsidRPr="00282AAB">
              <w:rPr>
                <w:b/>
                <w:kern w:val="0"/>
                <w:szCs w:val="21"/>
              </w:rPr>
              <w:t>1</w:t>
            </w:r>
          </w:p>
          <w:p w14:paraId="2FD1B90B" w14:textId="77777777" w:rsidR="00407B9E" w:rsidRPr="00282AAB" w:rsidRDefault="00407B9E" w:rsidP="008E168D">
            <w:pPr>
              <w:jc w:val="center"/>
              <w:rPr>
                <w:kern w:val="0"/>
                <w:szCs w:val="21"/>
              </w:rPr>
            </w:pPr>
            <w:r w:rsidRPr="00282AAB">
              <w:rPr>
                <w:b/>
                <w:kern w:val="0"/>
                <w:szCs w:val="21"/>
              </w:rPr>
              <w:t>目标</w:t>
            </w:r>
            <w:r w:rsidRPr="00282AAB">
              <w:rPr>
                <w:b/>
                <w:kern w:val="0"/>
                <w:szCs w:val="21"/>
              </w:rPr>
              <w:t>2</w:t>
            </w:r>
          </w:p>
        </w:tc>
      </w:tr>
    </w:tbl>
    <w:p w14:paraId="79E15D15"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55BCDE45"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49A7EFC8"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4AA6A904"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课程讲授与启案例教学、课堂讨论、解释实际现象、线上网络教学等多种</w:t>
      </w:r>
      <w:r w:rsidRPr="00282AAB">
        <w:rPr>
          <w:rFonts w:hint="eastAsia"/>
          <w:sz w:val="24"/>
        </w:rPr>
        <w:lastRenderedPageBreak/>
        <w:t>教学方式结合，实行互动研究型教学，重点培养学生的理论素养和问题分析能力。因此，本课程要求课前必须阅读教材的相关部分和参考文献；课上主动参与讨论；课后按时完成布置的作业，积极进行教学互动交流。</w:t>
      </w:r>
    </w:p>
    <w:p w14:paraId="76AEE4BA"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282AAB" w:rsidRPr="00282AAB" w14:paraId="2DDF0EBA" w14:textId="77777777" w:rsidTr="008E168D">
        <w:trPr>
          <w:jc w:val="center"/>
        </w:trPr>
        <w:tc>
          <w:tcPr>
            <w:tcW w:w="2283" w:type="dxa"/>
            <w:gridSpan w:val="2"/>
            <w:tcMar>
              <w:left w:w="28" w:type="dxa"/>
              <w:right w:w="28" w:type="dxa"/>
            </w:tcMar>
            <w:vAlign w:val="center"/>
          </w:tcPr>
          <w:p w14:paraId="2E89B174" w14:textId="77777777" w:rsidR="00407B9E" w:rsidRPr="00282AAB" w:rsidRDefault="00407B9E" w:rsidP="008E168D">
            <w:pPr>
              <w:spacing w:line="276" w:lineRule="auto"/>
              <w:jc w:val="center"/>
              <w:rPr>
                <w:szCs w:val="21"/>
              </w:rPr>
            </w:pPr>
            <w:r w:rsidRPr="00282AAB">
              <w:rPr>
                <w:bCs/>
                <w:szCs w:val="21"/>
              </w:rPr>
              <w:t>主要教学环节</w:t>
            </w:r>
          </w:p>
        </w:tc>
        <w:tc>
          <w:tcPr>
            <w:tcW w:w="6237" w:type="dxa"/>
            <w:vAlign w:val="center"/>
          </w:tcPr>
          <w:p w14:paraId="7369689C" w14:textId="77777777" w:rsidR="00407B9E" w:rsidRPr="00282AAB" w:rsidRDefault="00407B9E"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79B69606" w14:textId="77777777" w:rsidTr="008E168D">
        <w:trPr>
          <w:trHeight w:val="558"/>
          <w:jc w:val="center"/>
        </w:trPr>
        <w:tc>
          <w:tcPr>
            <w:tcW w:w="582" w:type="dxa"/>
            <w:vAlign w:val="center"/>
          </w:tcPr>
          <w:p w14:paraId="6144B854" w14:textId="77777777" w:rsidR="00407B9E" w:rsidRPr="00282AAB" w:rsidRDefault="00407B9E" w:rsidP="008E168D">
            <w:pPr>
              <w:spacing w:line="276" w:lineRule="auto"/>
              <w:jc w:val="center"/>
              <w:rPr>
                <w:szCs w:val="21"/>
              </w:rPr>
            </w:pPr>
            <w:r w:rsidRPr="00282AAB">
              <w:rPr>
                <w:szCs w:val="21"/>
              </w:rPr>
              <w:t>1</w:t>
            </w:r>
          </w:p>
        </w:tc>
        <w:tc>
          <w:tcPr>
            <w:tcW w:w="1701" w:type="dxa"/>
            <w:tcMar>
              <w:left w:w="28" w:type="dxa"/>
              <w:right w:w="28" w:type="dxa"/>
            </w:tcMar>
            <w:vAlign w:val="center"/>
          </w:tcPr>
          <w:p w14:paraId="246068A7" w14:textId="77777777" w:rsidR="00407B9E" w:rsidRPr="00282AAB" w:rsidRDefault="00407B9E" w:rsidP="008E168D">
            <w:pPr>
              <w:spacing w:line="276" w:lineRule="auto"/>
              <w:jc w:val="center"/>
              <w:rPr>
                <w:szCs w:val="21"/>
              </w:rPr>
            </w:pPr>
            <w:r w:rsidRPr="00282AAB">
              <w:rPr>
                <w:szCs w:val="21"/>
              </w:rPr>
              <w:t>备课</w:t>
            </w:r>
          </w:p>
        </w:tc>
        <w:tc>
          <w:tcPr>
            <w:tcW w:w="6237" w:type="dxa"/>
            <w:vAlign w:val="center"/>
          </w:tcPr>
          <w:p w14:paraId="219B84FE" w14:textId="77777777" w:rsidR="00407B9E" w:rsidRPr="00282AAB" w:rsidRDefault="00407B9E" w:rsidP="00407B9E">
            <w:pPr>
              <w:numPr>
                <w:ilvl w:val="0"/>
                <w:numId w:val="13"/>
              </w:numPr>
              <w:spacing w:line="276" w:lineRule="auto"/>
              <w:rPr>
                <w:szCs w:val="21"/>
              </w:rPr>
            </w:pPr>
            <w:r w:rsidRPr="00282AAB">
              <w:rPr>
                <w:rFonts w:hint="eastAsia"/>
                <w:szCs w:val="21"/>
              </w:rPr>
              <w:t>严格按照教学大纲要求编写教学计划，仔细研读教学内容，做好每一次课堂教学的备课工作，写好备课教案。</w:t>
            </w:r>
          </w:p>
          <w:p w14:paraId="6649D232" w14:textId="77777777" w:rsidR="00407B9E" w:rsidRPr="00282AAB" w:rsidRDefault="00407B9E" w:rsidP="00407B9E">
            <w:pPr>
              <w:numPr>
                <w:ilvl w:val="0"/>
                <w:numId w:val="13"/>
              </w:numPr>
              <w:spacing w:line="276" w:lineRule="auto"/>
              <w:rPr>
                <w:szCs w:val="21"/>
              </w:rPr>
            </w:pPr>
            <w:r w:rsidRPr="00282AAB">
              <w:rPr>
                <w:rFonts w:hint="eastAsia"/>
                <w:szCs w:val="21"/>
              </w:rPr>
              <w:t>结合课程特点，制作课件，运用多媒体教学手段辅助教学。</w:t>
            </w:r>
          </w:p>
          <w:p w14:paraId="3911C4C5" w14:textId="77777777" w:rsidR="00407B9E" w:rsidRPr="00282AAB" w:rsidRDefault="00407B9E" w:rsidP="008E168D">
            <w:pPr>
              <w:spacing w:line="276" w:lineRule="auto"/>
              <w:rPr>
                <w:szCs w:val="21"/>
              </w:rPr>
            </w:pPr>
            <w:r w:rsidRPr="00282AAB">
              <w:rPr>
                <w:rFonts w:hint="eastAsia"/>
                <w:szCs w:val="21"/>
              </w:rPr>
              <w:t>了解学生基础情况，确定各知识点的教学方法和教学节奏。</w:t>
            </w:r>
          </w:p>
        </w:tc>
      </w:tr>
      <w:tr w:rsidR="00282AAB" w:rsidRPr="00282AAB" w14:paraId="39375A61" w14:textId="77777777" w:rsidTr="008E168D">
        <w:trPr>
          <w:jc w:val="center"/>
        </w:trPr>
        <w:tc>
          <w:tcPr>
            <w:tcW w:w="582" w:type="dxa"/>
            <w:vAlign w:val="center"/>
          </w:tcPr>
          <w:p w14:paraId="6CA669ED" w14:textId="77777777" w:rsidR="00407B9E" w:rsidRPr="00282AAB" w:rsidRDefault="00407B9E" w:rsidP="008E168D">
            <w:pPr>
              <w:spacing w:line="276" w:lineRule="auto"/>
              <w:jc w:val="center"/>
              <w:rPr>
                <w:szCs w:val="21"/>
              </w:rPr>
            </w:pPr>
            <w:r w:rsidRPr="00282AAB">
              <w:rPr>
                <w:szCs w:val="21"/>
              </w:rPr>
              <w:t>2</w:t>
            </w:r>
          </w:p>
        </w:tc>
        <w:tc>
          <w:tcPr>
            <w:tcW w:w="1701" w:type="dxa"/>
            <w:tcMar>
              <w:left w:w="28" w:type="dxa"/>
              <w:right w:w="28" w:type="dxa"/>
            </w:tcMar>
            <w:vAlign w:val="center"/>
          </w:tcPr>
          <w:p w14:paraId="473A8BC7" w14:textId="77777777" w:rsidR="00407B9E" w:rsidRPr="00282AAB" w:rsidRDefault="00407B9E" w:rsidP="008E168D">
            <w:pPr>
              <w:spacing w:line="276" w:lineRule="auto"/>
              <w:jc w:val="center"/>
              <w:rPr>
                <w:szCs w:val="21"/>
              </w:rPr>
            </w:pPr>
            <w:r w:rsidRPr="00282AAB">
              <w:rPr>
                <w:szCs w:val="21"/>
              </w:rPr>
              <w:t>讲授</w:t>
            </w:r>
          </w:p>
        </w:tc>
        <w:tc>
          <w:tcPr>
            <w:tcW w:w="6237" w:type="dxa"/>
            <w:vAlign w:val="center"/>
          </w:tcPr>
          <w:p w14:paraId="2C1133AD" w14:textId="77777777" w:rsidR="00407B9E" w:rsidRPr="00282AAB" w:rsidRDefault="00407B9E" w:rsidP="00407B9E">
            <w:pPr>
              <w:numPr>
                <w:ilvl w:val="0"/>
                <w:numId w:val="14"/>
              </w:numPr>
              <w:spacing w:line="276" w:lineRule="auto"/>
              <w:rPr>
                <w:szCs w:val="21"/>
              </w:rPr>
            </w:pPr>
            <w:r w:rsidRPr="00282AAB">
              <w:rPr>
                <w:rFonts w:hint="eastAsia"/>
                <w:szCs w:val="21"/>
              </w:rPr>
              <w:t>准备充分，条理清晰，重点突出，难点分散，理论联系实际。</w:t>
            </w:r>
          </w:p>
          <w:p w14:paraId="2AF83A48" w14:textId="77777777" w:rsidR="00407B9E" w:rsidRPr="00282AAB" w:rsidRDefault="00407B9E" w:rsidP="00407B9E">
            <w:pPr>
              <w:numPr>
                <w:ilvl w:val="0"/>
                <w:numId w:val="14"/>
              </w:numPr>
              <w:spacing w:line="276" w:lineRule="auto"/>
              <w:rPr>
                <w:szCs w:val="21"/>
              </w:rPr>
            </w:pPr>
            <w:r w:rsidRPr="00282AAB">
              <w:rPr>
                <w:rFonts w:hint="eastAsia"/>
                <w:szCs w:val="21"/>
              </w:rPr>
              <w:t>根据教学内容的不同采用不同的教学方法，注重分析和解决问题能力的培养，让学生学会科学的思维方法。</w:t>
            </w:r>
          </w:p>
          <w:p w14:paraId="0FE0AC1C" w14:textId="77777777" w:rsidR="00407B9E" w:rsidRPr="00282AAB" w:rsidRDefault="00407B9E" w:rsidP="00407B9E">
            <w:pPr>
              <w:numPr>
                <w:ilvl w:val="0"/>
                <w:numId w:val="14"/>
              </w:numPr>
              <w:spacing w:line="276" w:lineRule="auto"/>
              <w:rPr>
                <w:szCs w:val="21"/>
              </w:rPr>
            </w:pPr>
            <w:r w:rsidRPr="00282AAB">
              <w:rPr>
                <w:rFonts w:hint="eastAsia"/>
                <w:szCs w:val="21"/>
              </w:rPr>
              <w:t>运用多媒体教学手段，提高学生学习兴趣，提升课堂教学效率。</w:t>
            </w:r>
          </w:p>
        </w:tc>
      </w:tr>
      <w:tr w:rsidR="00282AAB" w:rsidRPr="00282AAB" w14:paraId="2B3AF0A2" w14:textId="77777777" w:rsidTr="008E168D">
        <w:trPr>
          <w:trHeight w:val="3109"/>
          <w:jc w:val="center"/>
        </w:trPr>
        <w:tc>
          <w:tcPr>
            <w:tcW w:w="582" w:type="dxa"/>
            <w:vAlign w:val="center"/>
          </w:tcPr>
          <w:p w14:paraId="1B931B86" w14:textId="77777777" w:rsidR="00407B9E" w:rsidRPr="00282AAB" w:rsidRDefault="00407B9E" w:rsidP="008E168D">
            <w:pPr>
              <w:spacing w:line="276" w:lineRule="auto"/>
              <w:jc w:val="center"/>
              <w:rPr>
                <w:szCs w:val="21"/>
              </w:rPr>
            </w:pPr>
            <w:r w:rsidRPr="00282AAB">
              <w:rPr>
                <w:szCs w:val="21"/>
              </w:rPr>
              <w:t>3</w:t>
            </w:r>
          </w:p>
        </w:tc>
        <w:tc>
          <w:tcPr>
            <w:tcW w:w="1701" w:type="dxa"/>
            <w:tcMar>
              <w:left w:w="28" w:type="dxa"/>
              <w:right w:w="28" w:type="dxa"/>
            </w:tcMar>
            <w:vAlign w:val="center"/>
          </w:tcPr>
          <w:p w14:paraId="7593A6D0" w14:textId="77777777" w:rsidR="00407B9E" w:rsidRPr="00282AAB" w:rsidRDefault="00407B9E" w:rsidP="008E168D">
            <w:pPr>
              <w:spacing w:line="276" w:lineRule="auto"/>
              <w:jc w:val="center"/>
              <w:rPr>
                <w:szCs w:val="21"/>
              </w:rPr>
            </w:pPr>
            <w:r w:rsidRPr="00282AAB">
              <w:rPr>
                <w:szCs w:val="21"/>
              </w:rPr>
              <w:t>作业布置与批改</w:t>
            </w:r>
          </w:p>
        </w:tc>
        <w:tc>
          <w:tcPr>
            <w:tcW w:w="6237" w:type="dxa"/>
            <w:vAlign w:val="center"/>
          </w:tcPr>
          <w:p w14:paraId="3C73702D" w14:textId="77777777" w:rsidR="00407B9E" w:rsidRPr="00282AAB" w:rsidRDefault="00407B9E" w:rsidP="008E168D">
            <w:pPr>
              <w:spacing w:line="276" w:lineRule="auto"/>
              <w:rPr>
                <w:szCs w:val="21"/>
              </w:rPr>
            </w:pPr>
            <w:r w:rsidRPr="00282AAB">
              <w:rPr>
                <w:rFonts w:hint="eastAsia"/>
                <w:szCs w:val="21"/>
              </w:rPr>
              <w:t>学生完成的作业必须达到以下基本要求：</w:t>
            </w:r>
          </w:p>
          <w:p w14:paraId="33A33681" w14:textId="77777777" w:rsidR="00407B9E" w:rsidRPr="00282AAB" w:rsidRDefault="00407B9E" w:rsidP="00407B9E">
            <w:pPr>
              <w:numPr>
                <w:ilvl w:val="0"/>
                <w:numId w:val="15"/>
              </w:numPr>
              <w:spacing w:line="276" w:lineRule="auto"/>
              <w:rPr>
                <w:szCs w:val="21"/>
              </w:rPr>
            </w:pPr>
            <w:r w:rsidRPr="00282AAB">
              <w:rPr>
                <w:rFonts w:hint="eastAsia"/>
                <w:szCs w:val="21"/>
              </w:rPr>
              <w:t>按时完成布置作业，不缺交，不抄袭；</w:t>
            </w:r>
          </w:p>
          <w:p w14:paraId="176EC9A2" w14:textId="77777777" w:rsidR="00407B9E" w:rsidRPr="00282AAB" w:rsidRDefault="00407B9E" w:rsidP="00407B9E">
            <w:pPr>
              <w:numPr>
                <w:ilvl w:val="0"/>
                <w:numId w:val="15"/>
              </w:numPr>
              <w:spacing w:line="276" w:lineRule="auto"/>
              <w:rPr>
                <w:szCs w:val="21"/>
              </w:rPr>
            </w:pPr>
            <w:r w:rsidRPr="00282AAB">
              <w:rPr>
                <w:rFonts w:hint="eastAsia"/>
                <w:szCs w:val="21"/>
              </w:rPr>
              <w:t>书写清晰，解题规范。</w:t>
            </w:r>
          </w:p>
          <w:p w14:paraId="103A0C5E" w14:textId="77777777" w:rsidR="00407B9E" w:rsidRPr="00282AAB" w:rsidRDefault="00407B9E" w:rsidP="008E168D">
            <w:pPr>
              <w:spacing w:line="276" w:lineRule="auto"/>
              <w:rPr>
                <w:szCs w:val="21"/>
              </w:rPr>
            </w:pPr>
            <w:r w:rsidRPr="00282AAB">
              <w:rPr>
                <w:rFonts w:hint="eastAsia"/>
                <w:szCs w:val="21"/>
              </w:rPr>
              <w:t>教师批改或讲评作业要求如下：</w:t>
            </w:r>
          </w:p>
          <w:p w14:paraId="1DF934B0" w14:textId="77777777" w:rsidR="00407B9E" w:rsidRPr="00282AAB" w:rsidRDefault="00407B9E" w:rsidP="00407B9E">
            <w:pPr>
              <w:numPr>
                <w:ilvl w:val="0"/>
                <w:numId w:val="16"/>
              </w:numPr>
              <w:spacing w:line="276" w:lineRule="auto"/>
              <w:rPr>
                <w:szCs w:val="21"/>
              </w:rPr>
            </w:pPr>
            <w:r w:rsidRPr="00282AAB">
              <w:rPr>
                <w:rFonts w:hint="eastAsia"/>
                <w:szCs w:val="21"/>
              </w:rPr>
              <w:t>认真批改学生作业，并按百分制评定成绩；</w:t>
            </w:r>
          </w:p>
          <w:p w14:paraId="7C6702CD" w14:textId="77777777" w:rsidR="00407B9E" w:rsidRPr="00282AAB" w:rsidRDefault="00407B9E" w:rsidP="00407B9E">
            <w:pPr>
              <w:numPr>
                <w:ilvl w:val="0"/>
                <w:numId w:val="16"/>
              </w:numPr>
              <w:spacing w:line="276" w:lineRule="auto"/>
              <w:rPr>
                <w:szCs w:val="21"/>
              </w:rPr>
            </w:pPr>
            <w:r w:rsidRPr="00282AAB">
              <w:rPr>
                <w:rFonts w:hint="eastAsia"/>
                <w:szCs w:val="21"/>
              </w:rPr>
              <w:t>做好作业讲评，帮助学生巩固知识；</w:t>
            </w:r>
          </w:p>
          <w:p w14:paraId="16E35B86" w14:textId="77777777" w:rsidR="00407B9E" w:rsidRPr="00282AAB" w:rsidRDefault="00407B9E" w:rsidP="00407B9E">
            <w:pPr>
              <w:numPr>
                <w:ilvl w:val="0"/>
                <w:numId w:val="16"/>
              </w:numPr>
              <w:spacing w:line="276" w:lineRule="auto"/>
              <w:rPr>
                <w:szCs w:val="21"/>
              </w:rPr>
            </w:pPr>
            <w:r w:rsidRPr="00282AAB">
              <w:rPr>
                <w:rFonts w:hint="eastAsia"/>
                <w:szCs w:val="21"/>
              </w:rPr>
              <w:t>学生作业的平均成绩，作为本课程平时成绩的主要组成部分。</w:t>
            </w:r>
          </w:p>
        </w:tc>
      </w:tr>
      <w:tr w:rsidR="00282AAB" w:rsidRPr="00282AAB" w14:paraId="1E8D17D1" w14:textId="77777777" w:rsidTr="008E168D">
        <w:trPr>
          <w:trHeight w:val="1273"/>
          <w:jc w:val="center"/>
        </w:trPr>
        <w:tc>
          <w:tcPr>
            <w:tcW w:w="582" w:type="dxa"/>
            <w:vAlign w:val="center"/>
          </w:tcPr>
          <w:p w14:paraId="0F2E3F3C" w14:textId="77777777" w:rsidR="00407B9E" w:rsidRPr="00282AAB" w:rsidRDefault="00407B9E" w:rsidP="008E168D">
            <w:pPr>
              <w:spacing w:line="276" w:lineRule="auto"/>
              <w:jc w:val="center"/>
              <w:rPr>
                <w:szCs w:val="21"/>
              </w:rPr>
            </w:pPr>
            <w:r w:rsidRPr="00282AAB">
              <w:rPr>
                <w:szCs w:val="21"/>
              </w:rPr>
              <w:t>4</w:t>
            </w:r>
          </w:p>
        </w:tc>
        <w:tc>
          <w:tcPr>
            <w:tcW w:w="1701" w:type="dxa"/>
            <w:tcMar>
              <w:left w:w="28" w:type="dxa"/>
              <w:right w:w="28" w:type="dxa"/>
            </w:tcMar>
            <w:vAlign w:val="center"/>
          </w:tcPr>
          <w:p w14:paraId="7C3CA61A" w14:textId="77777777" w:rsidR="00407B9E" w:rsidRPr="00282AAB" w:rsidRDefault="00407B9E" w:rsidP="008E168D">
            <w:pPr>
              <w:spacing w:line="276" w:lineRule="auto"/>
              <w:jc w:val="center"/>
              <w:rPr>
                <w:szCs w:val="21"/>
              </w:rPr>
            </w:pPr>
            <w:r w:rsidRPr="00282AAB">
              <w:rPr>
                <w:szCs w:val="21"/>
              </w:rPr>
              <w:t>课外答疑</w:t>
            </w:r>
          </w:p>
        </w:tc>
        <w:tc>
          <w:tcPr>
            <w:tcW w:w="6237" w:type="dxa"/>
            <w:vAlign w:val="center"/>
          </w:tcPr>
          <w:p w14:paraId="3DBD3453" w14:textId="77777777" w:rsidR="00407B9E" w:rsidRPr="00282AAB" w:rsidRDefault="00407B9E"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59F2B854" w14:textId="77777777" w:rsidTr="008E168D">
        <w:trPr>
          <w:trHeight w:val="1540"/>
          <w:jc w:val="center"/>
        </w:trPr>
        <w:tc>
          <w:tcPr>
            <w:tcW w:w="582" w:type="dxa"/>
            <w:vAlign w:val="center"/>
          </w:tcPr>
          <w:p w14:paraId="25D7613A" w14:textId="77777777" w:rsidR="00407B9E" w:rsidRPr="00282AAB" w:rsidRDefault="00407B9E" w:rsidP="008E168D">
            <w:pPr>
              <w:spacing w:line="276" w:lineRule="auto"/>
              <w:jc w:val="center"/>
              <w:rPr>
                <w:szCs w:val="21"/>
              </w:rPr>
            </w:pPr>
            <w:r w:rsidRPr="00282AAB">
              <w:rPr>
                <w:szCs w:val="21"/>
              </w:rPr>
              <w:t>5</w:t>
            </w:r>
          </w:p>
        </w:tc>
        <w:tc>
          <w:tcPr>
            <w:tcW w:w="1701" w:type="dxa"/>
            <w:tcMar>
              <w:left w:w="28" w:type="dxa"/>
              <w:right w:w="28" w:type="dxa"/>
            </w:tcMar>
            <w:vAlign w:val="center"/>
          </w:tcPr>
          <w:p w14:paraId="52B9BFAB" w14:textId="77777777" w:rsidR="00407B9E" w:rsidRPr="00282AAB" w:rsidRDefault="00407B9E" w:rsidP="008E168D">
            <w:pPr>
              <w:spacing w:line="276" w:lineRule="auto"/>
              <w:jc w:val="center"/>
              <w:rPr>
                <w:szCs w:val="21"/>
              </w:rPr>
            </w:pPr>
            <w:r w:rsidRPr="00282AAB">
              <w:rPr>
                <w:szCs w:val="21"/>
              </w:rPr>
              <w:t>成绩考核</w:t>
            </w:r>
          </w:p>
        </w:tc>
        <w:tc>
          <w:tcPr>
            <w:tcW w:w="6237" w:type="dxa"/>
            <w:vAlign w:val="center"/>
          </w:tcPr>
          <w:p w14:paraId="3AFAD58B" w14:textId="77777777" w:rsidR="00407B9E" w:rsidRPr="00282AAB" w:rsidRDefault="00407B9E" w:rsidP="008E168D">
            <w:pPr>
              <w:autoSpaceDE w:val="0"/>
              <w:autoSpaceDN w:val="0"/>
              <w:adjustRightInd w:val="0"/>
              <w:snapToGrid w:val="0"/>
              <w:spacing w:line="312" w:lineRule="auto"/>
              <w:jc w:val="left"/>
              <w:rPr>
                <w:kern w:val="0"/>
                <w:szCs w:val="21"/>
              </w:rPr>
            </w:pPr>
            <w:r w:rsidRPr="00282AAB">
              <w:rPr>
                <w:rFonts w:cs="宋体" w:hint="eastAsia"/>
                <w:kern w:val="0"/>
                <w:szCs w:val="21"/>
              </w:rPr>
              <w:t>本课程考核的方式：考查。考试试卷采取教考分离，抽卷形式，统一安排监考。总评成绩的评定见课程评分方案。有下列情况之一者，总评成绩为不及格：</w:t>
            </w:r>
          </w:p>
          <w:p w14:paraId="43DF07D8" w14:textId="77777777" w:rsidR="00407B9E" w:rsidRPr="00282AAB" w:rsidRDefault="00407B9E" w:rsidP="00407B9E">
            <w:pPr>
              <w:numPr>
                <w:ilvl w:val="0"/>
                <w:numId w:val="17"/>
              </w:numPr>
              <w:autoSpaceDE w:val="0"/>
              <w:autoSpaceDN w:val="0"/>
              <w:adjustRightInd w:val="0"/>
              <w:snapToGrid w:val="0"/>
              <w:spacing w:line="312" w:lineRule="auto"/>
              <w:jc w:val="left"/>
              <w:rPr>
                <w:rFonts w:cs="宋体"/>
                <w:kern w:val="0"/>
                <w:szCs w:val="21"/>
              </w:rPr>
            </w:pPr>
            <w:r w:rsidRPr="00282AAB">
              <w:rPr>
                <w:rFonts w:cs="宋体" w:hint="eastAsia"/>
                <w:kern w:val="0"/>
                <w:szCs w:val="21"/>
              </w:rPr>
              <w:t>缺交作业次数达</w:t>
            </w:r>
            <w:r w:rsidRPr="00282AAB">
              <w:rPr>
                <w:rFonts w:cs="宋体"/>
                <w:kern w:val="0"/>
                <w:szCs w:val="21"/>
              </w:rPr>
              <w:t>1/3</w:t>
            </w:r>
            <w:r w:rsidRPr="00282AAB">
              <w:rPr>
                <w:rFonts w:cs="宋体" w:hint="eastAsia"/>
                <w:kern w:val="0"/>
                <w:szCs w:val="21"/>
              </w:rPr>
              <w:t>以上者；</w:t>
            </w:r>
          </w:p>
          <w:p w14:paraId="5E3CB4D8" w14:textId="77777777" w:rsidR="00407B9E" w:rsidRPr="00282AAB" w:rsidRDefault="00407B9E" w:rsidP="00407B9E">
            <w:pPr>
              <w:numPr>
                <w:ilvl w:val="0"/>
                <w:numId w:val="17"/>
              </w:numPr>
              <w:autoSpaceDE w:val="0"/>
              <w:autoSpaceDN w:val="0"/>
              <w:adjustRightInd w:val="0"/>
              <w:snapToGrid w:val="0"/>
              <w:spacing w:line="312" w:lineRule="auto"/>
              <w:jc w:val="left"/>
              <w:rPr>
                <w:rFonts w:cs="宋体"/>
                <w:kern w:val="0"/>
                <w:szCs w:val="21"/>
              </w:rPr>
            </w:pPr>
            <w:r w:rsidRPr="00282AAB">
              <w:rPr>
                <w:rFonts w:cs="宋体" w:hint="eastAsia"/>
                <w:kern w:val="0"/>
                <w:szCs w:val="21"/>
              </w:rPr>
              <w:t>缺课次数达本学期总授课学时的</w:t>
            </w:r>
            <w:r w:rsidRPr="00282AAB">
              <w:rPr>
                <w:rFonts w:cs="宋体"/>
                <w:kern w:val="0"/>
                <w:szCs w:val="21"/>
              </w:rPr>
              <w:t>1/3</w:t>
            </w:r>
            <w:r w:rsidRPr="00282AAB">
              <w:rPr>
                <w:rFonts w:cs="宋体" w:hint="eastAsia"/>
                <w:kern w:val="0"/>
                <w:szCs w:val="21"/>
              </w:rPr>
              <w:t>以上者；</w:t>
            </w:r>
          </w:p>
        </w:tc>
      </w:tr>
    </w:tbl>
    <w:p w14:paraId="4F966401"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57874D02" w14:textId="77777777" w:rsidR="00407B9E" w:rsidRPr="00282AAB" w:rsidRDefault="00407B9E" w:rsidP="00407B9E">
      <w:pPr>
        <w:spacing w:line="360" w:lineRule="auto"/>
        <w:ind w:firstLineChars="200" w:firstLine="480"/>
        <w:rPr>
          <w:sz w:val="24"/>
        </w:rPr>
      </w:pPr>
      <w:r w:rsidRPr="00282AAB">
        <w:rPr>
          <w:rFonts w:hint="eastAsia"/>
          <w:sz w:val="24"/>
        </w:rPr>
        <w:t>（一）</w:t>
      </w:r>
      <w:r w:rsidRPr="00282AAB">
        <w:rPr>
          <w:sz w:val="24"/>
        </w:rPr>
        <w:t>课程考核包括期末考试、</w:t>
      </w:r>
      <w:r w:rsidRPr="00282AAB">
        <w:rPr>
          <w:rFonts w:hint="eastAsia"/>
          <w:sz w:val="24"/>
        </w:rPr>
        <w:t>表现、考勤</w:t>
      </w:r>
      <w:r w:rsidRPr="00282AAB">
        <w:rPr>
          <w:sz w:val="24"/>
        </w:rPr>
        <w:t>及作业情况考核，期末考试采用闭卷笔试。</w:t>
      </w:r>
    </w:p>
    <w:p w14:paraId="7CA22CF9" w14:textId="77777777" w:rsidR="00407B9E" w:rsidRPr="00282AAB" w:rsidRDefault="00407B9E" w:rsidP="00407B9E">
      <w:pPr>
        <w:spacing w:line="276" w:lineRule="auto"/>
        <w:ind w:firstLineChars="200" w:firstLine="480"/>
        <w:rPr>
          <w:sz w:val="24"/>
        </w:rPr>
      </w:pPr>
      <w:r w:rsidRPr="00282AAB">
        <w:rPr>
          <w:rFonts w:hint="eastAsia"/>
          <w:sz w:val="24"/>
        </w:rPr>
        <w:t>（二）</w:t>
      </w:r>
      <w:r w:rsidRPr="00282AAB">
        <w:rPr>
          <w:sz w:val="24"/>
        </w:rPr>
        <w:t>课程成绩</w:t>
      </w:r>
      <w:r w:rsidRPr="00282AAB">
        <w:rPr>
          <w:sz w:val="24"/>
        </w:rPr>
        <w:t>=</w:t>
      </w:r>
      <w:r w:rsidRPr="00282AAB">
        <w:rPr>
          <w:sz w:val="24"/>
        </w:rPr>
        <w:t>考勤成绩</w:t>
      </w:r>
      <w:r w:rsidRPr="00282AAB">
        <w:rPr>
          <w:sz w:val="24"/>
        </w:rPr>
        <w:t>×</w:t>
      </w:r>
      <w:r w:rsidRPr="00282AAB">
        <w:rPr>
          <w:rFonts w:hint="eastAsia"/>
          <w:sz w:val="24"/>
        </w:rPr>
        <w:t>1</w:t>
      </w:r>
      <w:r w:rsidRPr="00282AAB">
        <w:rPr>
          <w:sz w:val="24"/>
        </w:rPr>
        <w:t>0%</w:t>
      </w:r>
      <w:r w:rsidRPr="00282AAB">
        <w:rPr>
          <w:rFonts w:hint="eastAsia"/>
          <w:sz w:val="24"/>
        </w:rPr>
        <w:t>+</w:t>
      </w:r>
      <w:r w:rsidRPr="00282AAB">
        <w:rPr>
          <w:sz w:val="24"/>
        </w:rPr>
        <w:t>课堂表现</w:t>
      </w:r>
      <w:r w:rsidRPr="00282AAB">
        <w:rPr>
          <w:sz w:val="24"/>
        </w:rPr>
        <w:t>×</w:t>
      </w:r>
      <w:r w:rsidRPr="00282AAB">
        <w:rPr>
          <w:rFonts w:hint="eastAsia"/>
          <w:sz w:val="24"/>
        </w:rPr>
        <w:t>2</w:t>
      </w:r>
      <w:r w:rsidRPr="00282AAB">
        <w:rPr>
          <w:sz w:val="24"/>
        </w:rPr>
        <w:t>0%</w:t>
      </w:r>
      <w:r w:rsidRPr="00282AAB">
        <w:rPr>
          <w:rFonts w:hint="eastAsia"/>
          <w:sz w:val="24"/>
        </w:rPr>
        <w:t>+</w:t>
      </w:r>
      <w:r w:rsidRPr="00282AAB">
        <w:rPr>
          <w:rFonts w:hint="eastAsia"/>
          <w:sz w:val="24"/>
        </w:rPr>
        <w:t>书面作业</w:t>
      </w:r>
      <w:r w:rsidRPr="00282AAB">
        <w:rPr>
          <w:sz w:val="24"/>
        </w:rPr>
        <w:t>成绩</w:t>
      </w:r>
      <w:r w:rsidRPr="00282AAB">
        <w:rPr>
          <w:sz w:val="24"/>
        </w:rPr>
        <w:t>×</w:t>
      </w:r>
      <w:r w:rsidRPr="00282AAB">
        <w:rPr>
          <w:rFonts w:hint="eastAsia"/>
          <w:sz w:val="24"/>
        </w:rPr>
        <w:t>2</w:t>
      </w:r>
      <w:r w:rsidRPr="00282AAB">
        <w:rPr>
          <w:sz w:val="24"/>
        </w:rPr>
        <w:t>0%+</w:t>
      </w:r>
      <w:r w:rsidRPr="00282AAB">
        <w:rPr>
          <w:sz w:val="24"/>
        </w:rPr>
        <w:t>期末考试成绩</w:t>
      </w:r>
      <w:r w:rsidRPr="00282AAB">
        <w:rPr>
          <w:sz w:val="24"/>
        </w:rPr>
        <w:t>×</w:t>
      </w:r>
      <w:r w:rsidRPr="00282AAB">
        <w:rPr>
          <w:rFonts w:hint="eastAsia"/>
          <w:sz w:val="24"/>
        </w:rPr>
        <w:t>5</w:t>
      </w:r>
      <w:r w:rsidRPr="00282AAB">
        <w:rPr>
          <w:sz w:val="24"/>
        </w:rPr>
        <w:t>0%</w:t>
      </w:r>
      <w:r w:rsidRPr="00282AAB">
        <w:rPr>
          <w:sz w:val="24"/>
        </w:rPr>
        <w:t>。</w:t>
      </w:r>
      <w:r w:rsidRPr="00282AAB">
        <w:rPr>
          <w:rFonts w:hint="eastAsia"/>
          <w:sz w:val="24"/>
        </w:rPr>
        <w:t>具体内容和比例如表所示。</w:t>
      </w:r>
    </w:p>
    <w:p w14:paraId="74A45832" w14:textId="77777777" w:rsidR="00407B9E" w:rsidRPr="00282AAB" w:rsidRDefault="00407B9E" w:rsidP="00407B9E">
      <w:pPr>
        <w:spacing w:line="276" w:lineRule="auto"/>
        <w:ind w:firstLineChars="200" w:firstLine="480"/>
        <w:rPr>
          <w:sz w:val="24"/>
        </w:rPr>
      </w:pP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715"/>
        <w:gridCol w:w="1276"/>
        <w:gridCol w:w="3544"/>
        <w:gridCol w:w="852"/>
        <w:gridCol w:w="851"/>
      </w:tblGrid>
      <w:tr w:rsidR="00282AAB" w:rsidRPr="00282AAB" w14:paraId="1D1270B4" w14:textId="77777777" w:rsidTr="008E168D">
        <w:trPr>
          <w:trHeight w:val="159"/>
        </w:trPr>
        <w:tc>
          <w:tcPr>
            <w:tcW w:w="1041" w:type="dxa"/>
            <w:vMerge w:val="restart"/>
            <w:shd w:val="clear" w:color="auto" w:fill="FFFFFF"/>
            <w:tcMar>
              <w:left w:w="57" w:type="dxa"/>
              <w:right w:w="57" w:type="dxa"/>
            </w:tcMar>
            <w:vAlign w:val="center"/>
          </w:tcPr>
          <w:p w14:paraId="5FD86D39" w14:textId="77777777" w:rsidR="00407B9E" w:rsidRPr="00282AAB" w:rsidRDefault="00407B9E" w:rsidP="008E168D">
            <w:pPr>
              <w:jc w:val="center"/>
            </w:pPr>
            <w:r w:rsidRPr="00282AAB">
              <w:rPr>
                <w:rFonts w:hint="eastAsia"/>
              </w:rPr>
              <w:lastRenderedPageBreak/>
              <w:t>考核环节</w:t>
            </w:r>
          </w:p>
        </w:tc>
        <w:tc>
          <w:tcPr>
            <w:tcW w:w="715" w:type="dxa"/>
            <w:vMerge w:val="restart"/>
            <w:shd w:val="clear" w:color="auto" w:fill="FFFFFF"/>
            <w:vAlign w:val="center"/>
          </w:tcPr>
          <w:p w14:paraId="0CE315AD" w14:textId="77777777" w:rsidR="00407B9E" w:rsidRPr="00282AAB" w:rsidRDefault="00407B9E" w:rsidP="008E168D">
            <w:pPr>
              <w:jc w:val="center"/>
            </w:pPr>
            <w:r w:rsidRPr="00282AAB">
              <w:rPr>
                <w:rFonts w:hint="eastAsia"/>
              </w:rPr>
              <w:t>成绩比例</w:t>
            </w:r>
          </w:p>
        </w:tc>
        <w:tc>
          <w:tcPr>
            <w:tcW w:w="4820" w:type="dxa"/>
            <w:gridSpan w:val="2"/>
            <w:vMerge w:val="restart"/>
            <w:shd w:val="clear" w:color="auto" w:fill="FFFFFF"/>
            <w:vAlign w:val="center"/>
          </w:tcPr>
          <w:p w14:paraId="7EC34BE3" w14:textId="77777777" w:rsidR="00407B9E" w:rsidRPr="00282AAB" w:rsidRDefault="00407B9E" w:rsidP="008E168D">
            <w:pPr>
              <w:jc w:val="center"/>
            </w:pPr>
            <w:r w:rsidRPr="00282AAB">
              <w:t>考核</w:t>
            </w:r>
            <w:r w:rsidRPr="00282AAB">
              <w:rPr>
                <w:rFonts w:hint="eastAsia"/>
              </w:rPr>
              <w:t>内容与</w:t>
            </w:r>
            <w:r w:rsidRPr="00282AAB">
              <w:t>评价细则</w:t>
            </w:r>
          </w:p>
        </w:tc>
        <w:tc>
          <w:tcPr>
            <w:tcW w:w="1703" w:type="dxa"/>
            <w:gridSpan w:val="2"/>
            <w:shd w:val="clear" w:color="auto" w:fill="FFFFFF"/>
            <w:vAlign w:val="center"/>
          </w:tcPr>
          <w:p w14:paraId="25432C97" w14:textId="77777777" w:rsidR="00407B9E" w:rsidRPr="00282AAB" w:rsidRDefault="00407B9E" w:rsidP="008E168D">
            <w:pPr>
              <w:jc w:val="center"/>
            </w:pPr>
            <w:r w:rsidRPr="00282AAB">
              <w:rPr>
                <w:rFonts w:hint="eastAsia"/>
              </w:rPr>
              <w:t>支撑目标</w:t>
            </w:r>
          </w:p>
        </w:tc>
      </w:tr>
      <w:tr w:rsidR="00282AAB" w:rsidRPr="00282AAB" w14:paraId="0F121325" w14:textId="77777777" w:rsidTr="008E168D">
        <w:trPr>
          <w:trHeight w:val="159"/>
        </w:trPr>
        <w:tc>
          <w:tcPr>
            <w:tcW w:w="1041" w:type="dxa"/>
            <w:vMerge/>
            <w:shd w:val="clear" w:color="auto" w:fill="FFFFFF"/>
            <w:tcMar>
              <w:left w:w="57" w:type="dxa"/>
              <w:right w:w="57" w:type="dxa"/>
            </w:tcMar>
            <w:vAlign w:val="center"/>
          </w:tcPr>
          <w:p w14:paraId="677A66AE" w14:textId="77777777" w:rsidR="00407B9E" w:rsidRPr="00282AAB" w:rsidRDefault="00407B9E" w:rsidP="008E168D">
            <w:pPr>
              <w:jc w:val="center"/>
            </w:pPr>
          </w:p>
        </w:tc>
        <w:tc>
          <w:tcPr>
            <w:tcW w:w="715" w:type="dxa"/>
            <w:vMerge/>
            <w:shd w:val="clear" w:color="auto" w:fill="FFFFFF"/>
            <w:vAlign w:val="center"/>
          </w:tcPr>
          <w:p w14:paraId="5DC21161" w14:textId="77777777" w:rsidR="00407B9E" w:rsidRPr="00282AAB" w:rsidRDefault="00407B9E" w:rsidP="008E168D">
            <w:pPr>
              <w:jc w:val="center"/>
            </w:pPr>
          </w:p>
        </w:tc>
        <w:tc>
          <w:tcPr>
            <w:tcW w:w="4820" w:type="dxa"/>
            <w:gridSpan w:val="2"/>
            <w:vMerge/>
            <w:shd w:val="clear" w:color="auto" w:fill="FFFFFF"/>
            <w:vAlign w:val="center"/>
          </w:tcPr>
          <w:p w14:paraId="79218CDA" w14:textId="77777777" w:rsidR="00407B9E" w:rsidRPr="00282AAB" w:rsidRDefault="00407B9E" w:rsidP="008E168D">
            <w:pPr>
              <w:jc w:val="center"/>
            </w:pPr>
          </w:p>
        </w:tc>
        <w:tc>
          <w:tcPr>
            <w:tcW w:w="852" w:type="dxa"/>
            <w:shd w:val="clear" w:color="auto" w:fill="FFFFFF"/>
            <w:vAlign w:val="center"/>
          </w:tcPr>
          <w:p w14:paraId="17258680" w14:textId="77777777" w:rsidR="00407B9E" w:rsidRPr="00282AAB" w:rsidRDefault="00407B9E" w:rsidP="008E168D">
            <w:pPr>
              <w:jc w:val="center"/>
            </w:pPr>
            <w:r w:rsidRPr="00282AAB">
              <w:rPr>
                <w:rFonts w:hint="eastAsia"/>
              </w:rPr>
              <w:t>目标</w:t>
            </w:r>
            <w:r w:rsidRPr="00282AAB">
              <w:rPr>
                <w:rFonts w:hint="eastAsia"/>
              </w:rPr>
              <w:t>1</w:t>
            </w:r>
          </w:p>
        </w:tc>
        <w:tc>
          <w:tcPr>
            <w:tcW w:w="851" w:type="dxa"/>
            <w:shd w:val="clear" w:color="auto" w:fill="FFFFFF"/>
            <w:vAlign w:val="center"/>
          </w:tcPr>
          <w:p w14:paraId="15A5A75B" w14:textId="77777777" w:rsidR="00407B9E" w:rsidRPr="00282AAB" w:rsidRDefault="00407B9E" w:rsidP="008E168D">
            <w:pPr>
              <w:jc w:val="center"/>
            </w:pPr>
            <w:r w:rsidRPr="00282AAB">
              <w:rPr>
                <w:rFonts w:hint="eastAsia"/>
              </w:rPr>
              <w:t>目标</w:t>
            </w:r>
            <w:r w:rsidRPr="00282AAB">
              <w:rPr>
                <w:rFonts w:hint="eastAsia"/>
              </w:rPr>
              <w:t>2</w:t>
            </w:r>
          </w:p>
        </w:tc>
      </w:tr>
      <w:tr w:rsidR="00282AAB" w:rsidRPr="00282AAB" w14:paraId="3D805B38" w14:textId="77777777" w:rsidTr="008E168D">
        <w:trPr>
          <w:trHeight w:val="1191"/>
        </w:trPr>
        <w:tc>
          <w:tcPr>
            <w:tcW w:w="1041" w:type="dxa"/>
            <w:shd w:val="clear" w:color="auto" w:fill="FFFFFF"/>
            <w:tcMar>
              <w:left w:w="57" w:type="dxa"/>
              <w:right w:w="57" w:type="dxa"/>
            </w:tcMar>
            <w:vAlign w:val="center"/>
          </w:tcPr>
          <w:p w14:paraId="4375380D" w14:textId="77777777" w:rsidR="00407B9E" w:rsidRPr="00282AAB" w:rsidRDefault="00407B9E" w:rsidP="008E168D">
            <w:pPr>
              <w:pStyle w:val="a7"/>
              <w:jc w:val="center"/>
            </w:pPr>
            <w:r w:rsidRPr="00282AAB">
              <w:rPr>
                <w:rFonts w:eastAsia="宋体" w:hint="eastAsia"/>
              </w:rPr>
              <w:t>考勤</w:t>
            </w:r>
          </w:p>
        </w:tc>
        <w:tc>
          <w:tcPr>
            <w:tcW w:w="715" w:type="dxa"/>
            <w:shd w:val="clear" w:color="auto" w:fill="FFFFFF"/>
            <w:vAlign w:val="center"/>
          </w:tcPr>
          <w:p w14:paraId="02F41AC0" w14:textId="77777777" w:rsidR="00407B9E" w:rsidRPr="00282AAB" w:rsidRDefault="00407B9E" w:rsidP="008E168D">
            <w:pPr>
              <w:pStyle w:val="a7"/>
              <w:jc w:val="center"/>
            </w:pPr>
            <w:r w:rsidRPr="00282AAB">
              <w:rPr>
                <w:rFonts w:eastAsia="宋体" w:hint="eastAsia"/>
              </w:rPr>
              <w:t>10%</w:t>
            </w:r>
          </w:p>
        </w:tc>
        <w:tc>
          <w:tcPr>
            <w:tcW w:w="4820" w:type="dxa"/>
            <w:gridSpan w:val="2"/>
            <w:shd w:val="clear" w:color="auto" w:fill="FFFFFF"/>
            <w:vAlign w:val="center"/>
          </w:tcPr>
          <w:p w14:paraId="69B2EAEC" w14:textId="77777777" w:rsidR="00407B9E" w:rsidRPr="00282AAB" w:rsidRDefault="00407B9E" w:rsidP="008E168D">
            <w:pPr>
              <w:pStyle w:val="a7"/>
            </w:pPr>
            <w:r w:rsidRPr="00282AAB">
              <w:rPr>
                <w:rFonts w:eastAsia="宋体" w:hint="eastAsia"/>
              </w:rPr>
              <w:t>课堂不定期点名，考核能否按时到勤，对于旷课、迟到和早退者适当扣分，对于课堂表现良好适当加分，根据学期学生状况综合评分。</w:t>
            </w:r>
          </w:p>
        </w:tc>
        <w:tc>
          <w:tcPr>
            <w:tcW w:w="852" w:type="dxa"/>
            <w:shd w:val="clear" w:color="auto" w:fill="FFFFFF"/>
            <w:vAlign w:val="center"/>
          </w:tcPr>
          <w:p w14:paraId="0FEB6244" w14:textId="77777777" w:rsidR="00407B9E" w:rsidRPr="00282AAB" w:rsidRDefault="00407B9E" w:rsidP="008E168D">
            <w:pPr>
              <w:pStyle w:val="a7"/>
              <w:jc w:val="center"/>
              <w:rPr>
                <w:highlight w:val="yellow"/>
              </w:rPr>
            </w:pPr>
            <w:r w:rsidRPr="00282AAB">
              <w:rPr>
                <w:rFonts w:eastAsia="宋体" w:hint="eastAsia"/>
              </w:rPr>
              <w:t>5%</w:t>
            </w:r>
          </w:p>
        </w:tc>
        <w:tc>
          <w:tcPr>
            <w:tcW w:w="851" w:type="dxa"/>
            <w:shd w:val="clear" w:color="auto" w:fill="FFFFFF"/>
            <w:vAlign w:val="center"/>
          </w:tcPr>
          <w:p w14:paraId="54257EDA" w14:textId="77777777" w:rsidR="00407B9E" w:rsidRPr="00282AAB" w:rsidRDefault="00407B9E" w:rsidP="008E168D">
            <w:pPr>
              <w:pStyle w:val="a7"/>
              <w:jc w:val="center"/>
              <w:rPr>
                <w:highlight w:val="yellow"/>
              </w:rPr>
            </w:pPr>
            <w:r w:rsidRPr="00282AAB">
              <w:rPr>
                <w:rFonts w:eastAsia="宋体" w:hint="eastAsia"/>
              </w:rPr>
              <w:t>5%</w:t>
            </w:r>
          </w:p>
        </w:tc>
      </w:tr>
      <w:tr w:rsidR="00282AAB" w:rsidRPr="00282AAB" w14:paraId="1286574F" w14:textId="77777777" w:rsidTr="008E168D">
        <w:trPr>
          <w:trHeight w:val="1191"/>
        </w:trPr>
        <w:tc>
          <w:tcPr>
            <w:tcW w:w="1041" w:type="dxa"/>
            <w:shd w:val="clear" w:color="auto" w:fill="auto"/>
            <w:tcMar>
              <w:left w:w="57" w:type="dxa"/>
              <w:right w:w="57" w:type="dxa"/>
            </w:tcMar>
            <w:vAlign w:val="center"/>
          </w:tcPr>
          <w:p w14:paraId="00384E03" w14:textId="77777777" w:rsidR="00407B9E" w:rsidRPr="00282AAB" w:rsidRDefault="00407B9E" w:rsidP="008E168D">
            <w:pPr>
              <w:pStyle w:val="a7"/>
              <w:jc w:val="center"/>
            </w:pPr>
            <w:r w:rsidRPr="00282AAB">
              <w:rPr>
                <w:rFonts w:eastAsia="宋体" w:hint="eastAsia"/>
              </w:rPr>
              <w:t>表现</w:t>
            </w:r>
          </w:p>
        </w:tc>
        <w:tc>
          <w:tcPr>
            <w:tcW w:w="715" w:type="dxa"/>
            <w:shd w:val="clear" w:color="auto" w:fill="auto"/>
            <w:vAlign w:val="center"/>
          </w:tcPr>
          <w:p w14:paraId="0B157454" w14:textId="77777777" w:rsidR="00407B9E" w:rsidRPr="00282AAB" w:rsidRDefault="00407B9E" w:rsidP="008E168D">
            <w:pPr>
              <w:pStyle w:val="a7"/>
              <w:jc w:val="center"/>
            </w:pPr>
            <w:r w:rsidRPr="00282AAB">
              <w:rPr>
                <w:rFonts w:eastAsia="宋体" w:hint="eastAsia"/>
              </w:rPr>
              <w:t>20%</w:t>
            </w:r>
          </w:p>
        </w:tc>
        <w:tc>
          <w:tcPr>
            <w:tcW w:w="4820" w:type="dxa"/>
            <w:gridSpan w:val="2"/>
            <w:shd w:val="clear" w:color="auto" w:fill="auto"/>
            <w:vAlign w:val="center"/>
          </w:tcPr>
          <w:p w14:paraId="511C6693" w14:textId="77777777" w:rsidR="00407B9E" w:rsidRPr="00282AAB" w:rsidRDefault="00407B9E" w:rsidP="008E168D">
            <w:pPr>
              <w:pStyle w:val="a7"/>
              <w:rPr>
                <w:szCs w:val="21"/>
              </w:rPr>
            </w:pPr>
            <w:r w:rsidRPr="00282AAB">
              <w:rPr>
                <w:rFonts w:eastAsia="宋体" w:hint="eastAsia"/>
                <w:szCs w:val="21"/>
              </w:rPr>
              <w:t>主要根据学生</w:t>
            </w:r>
            <w:r w:rsidRPr="00282AAB">
              <w:rPr>
                <w:rFonts w:eastAsia="宋体" w:hint="eastAsia"/>
              </w:rPr>
              <w:t>平时回答问题、</w:t>
            </w:r>
            <w:r w:rsidRPr="00282AAB">
              <w:rPr>
                <w:rFonts w:eastAsia="宋体" w:hint="eastAsia"/>
                <w:szCs w:val="21"/>
              </w:rPr>
              <w:t>课堂笔记情况，或</w:t>
            </w:r>
            <w:r w:rsidRPr="00282AAB">
              <w:rPr>
                <w:rFonts w:eastAsia="宋体" w:hint="eastAsia"/>
              </w:rPr>
              <w:t>根据网络课堂学习等情况确定平时表现分数。</w:t>
            </w:r>
            <w:r w:rsidRPr="00282AAB">
              <w:rPr>
                <w:rFonts w:eastAsia="宋体"/>
                <w:szCs w:val="21"/>
              </w:rPr>
              <w:t>考核学生课堂的听课效果和课后及时复习消化</w:t>
            </w:r>
            <w:r w:rsidRPr="00282AAB">
              <w:rPr>
                <w:rFonts w:eastAsia="宋体" w:hint="eastAsia"/>
                <w:szCs w:val="21"/>
              </w:rPr>
              <w:t>归纳本节、</w:t>
            </w:r>
            <w:r w:rsidRPr="00282AAB">
              <w:rPr>
                <w:rFonts w:eastAsia="宋体"/>
                <w:szCs w:val="21"/>
              </w:rPr>
              <w:t>本章</w:t>
            </w:r>
            <w:r w:rsidRPr="00282AAB">
              <w:rPr>
                <w:rFonts w:eastAsia="宋体" w:hint="eastAsia"/>
                <w:szCs w:val="21"/>
              </w:rPr>
              <w:t>、本篇</w:t>
            </w:r>
            <w:r w:rsidRPr="00282AAB">
              <w:rPr>
                <w:rFonts w:eastAsia="宋体"/>
                <w:szCs w:val="21"/>
              </w:rPr>
              <w:t>知识</w:t>
            </w:r>
            <w:r w:rsidRPr="00282AAB">
              <w:rPr>
                <w:rFonts w:eastAsia="宋体" w:hint="eastAsia"/>
                <w:szCs w:val="21"/>
              </w:rPr>
              <w:t>点及题型</w:t>
            </w:r>
            <w:r w:rsidRPr="00282AAB">
              <w:rPr>
                <w:rFonts w:eastAsia="宋体"/>
                <w:szCs w:val="21"/>
              </w:rPr>
              <w:t>的能力</w:t>
            </w:r>
            <w:r w:rsidRPr="00282AAB">
              <w:rPr>
                <w:rFonts w:eastAsia="宋体" w:hint="eastAsia"/>
                <w:szCs w:val="21"/>
              </w:rPr>
              <w:t>。</w:t>
            </w:r>
          </w:p>
        </w:tc>
        <w:tc>
          <w:tcPr>
            <w:tcW w:w="852" w:type="dxa"/>
            <w:shd w:val="clear" w:color="auto" w:fill="FFFFFF"/>
            <w:vAlign w:val="center"/>
          </w:tcPr>
          <w:p w14:paraId="4997F620" w14:textId="77777777" w:rsidR="00407B9E" w:rsidRPr="00282AAB" w:rsidRDefault="00407B9E" w:rsidP="008E168D">
            <w:pPr>
              <w:pStyle w:val="a7"/>
              <w:jc w:val="center"/>
              <w:rPr>
                <w:szCs w:val="21"/>
              </w:rPr>
            </w:pPr>
            <w:r w:rsidRPr="00282AAB">
              <w:rPr>
                <w:rFonts w:eastAsia="宋体" w:hint="eastAsia"/>
              </w:rPr>
              <w:t>10%</w:t>
            </w:r>
          </w:p>
        </w:tc>
        <w:tc>
          <w:tcPr>
            <w:tcW w:w="851" w:type="dxa"/>
            <w:shd w:val="clear" w:color="auto" w:fill="FFFFFF"/>
            <w:vAlign w:val="center"/>
          </w:tcPr>
          <w:p w14:paraId="65CA0749" w14:textId="77777777" w:rsidR="00407B9E" w:rsidRPr="00282AAB" w:rsidRDefault="00407B9E" w:rsidP="008E168D">
            <w:pPr>
              <w:pStyle w:val="a7"/>
              <w:jc w:val="center"/>
              <w:rPr>
                <w:szCs w:val="21"/>
              </w:rPr>
            </w:pPr>
            <w:r w:rsidRPr="00282AAB">
              <w:rPr>
                <w:rFonts w:eastAsia="宋体" w:hint="eastAsia"/>
              </w:rPr>
              <w:t>10%</w:t>
            </w:r>
          </w:p>
        </w:tc>
      </w:tr>
      <w:tr w:rsidR="00282AAB" w:rsidRPr="00282AAB" w14:paraId="4933A23F" w14:textId="77777777" w:rsidTr="008E168D">
        <w:trPr>
          <w:trHeight w:val="1191"/>
        </w:trPr>
        <w:tc>
          <w:tcPr>
            <w:tcW w:w="1041" w:type="dxa"/>
            <w:shd w:val="clear" w:color="auto" w:fill="auto"/>
            <w:tcMar>
              <w:left w:w="57" w:type="dxa"/>
              <w:right w:w="57" w:type="dxa"/>
            </w:tcMar>
            <w:vAlign w:val="center"/>
          </w:tcPr>
          <w:p w14:paraId="46D038BB" w14:textId="77777777" w:rsidR="00407B9E" w:rsidRPr="00282AAB" w:rsidRDefault="00407B9E" w:rsidP="008E168D">
            <w:pPr>
              <w:pStyle w:val="a7"/>
              <w:jc w:val="center"/>
            </w:pPr>
            <w:r w:rsidRPr="00282AAB">
              <w:rPr>
                <w:rFonts w:eastAsia="宋体"/>
              </w:rPr>
              <w:t>作业</w:t>
            </w:r>
          </w:p>
        </w:tc>
        <w:tc>
          <w:tcPr>
            <w:tcW w:w="715" w:type="dxa"/>
            <w:shd w:val="clear" w:color="auto" w:fill="auto"/>
            <w:vAlign w:val="center"/>
          </w:tcPr>
          <w:p w14:paraId="3D1D3F44" w14:textId="77777777" w:rsidR="00407B9E" w:rsidRPr="00282AAB" w:rsidRDefault="00407B9E" w:rsidP="008E168D">
            <w:pPr>
              <w:pStyle w:val="a7"/>
              <w:jc w:val="center"/>
            </w:pPr>
            <w:r w:rsidRPr="00282AAB">
              <w:rPr>
                <w:rFonts w:eastAsia="宋体" w:hint="eastAsia"/>
              </w:rPr>
              <w:t>20</w:t>
            </w:r>
            <w:r w:rsidRPr="00282AAB">
              <w:rPr>
                <w:rFonts w:eastAsia="宋体"/>
              </w:rPr>
              <w:t>%</w:t>
            </w:r>
          </w:p>
        </w:tc>
        <w:tc>
          <w:tcPr>
            <w:tcW w:w="4820" w:type="dxa"/>
            <w:gridSpan w:val="2"/>
            <w:shd w:val="clear" w:color="auto" w:fill="auto"/>
            <w:vAlign w:val="center"/>
          </w:tcPr>
          <w:p w14:paraId="2610EBAC" w14:textId="77777777" w:rsidR="00407B9E" w:rsidRPr="00282AAB" w:rsidRDefault="00407B9E" w:rsidP="008E168D">
            <w:pPr>
              <w:pStyle w:val="a7"/>
              <w:rPr>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852" w:type="dxa"/>
            <w:shd w:val="clear" w:color="auto" w:fill="FFFFFF"/>
            <w:vAlign w:val="center"/>
          </w:tcPr>
          <w:p w14:paraId="722DE266" w14:textId="77777777" w:rsidR="00407B9E" w:rsidRPr="00282AAB" w:rsidRDefault="00407B9E" w:rsidP="008E168D">
            <w:pPr>
              <w:pStyle w:val="a7"/>
              <w:jc w:val="center"/>
              <w:rPr>
                <w:szCs w:val="21"/>
              </w:rPr>
            </w:pPr>
            <w:r w:rsidRPr="00282AAB">
              <w:rPr>
                <w:rFonts w:eastAsia="宋体" w:hint="eastAsia"/>
                <w:szCs w:val="21"/>
              </w:rPr>
              <w:t>10%</w:t>
            </w:r>
          </w:p>
        </w:tc>
        <w:tc>
          <w:tcPr>
            <w:tcW w:w="851" w:type="dxa"/>
            <w:shd w:val="clear" w:color="auto" w:fill="FFFFFF"/>
            <w:vAlign w:val="center"/>
          </w:tcPr>
          <w:p w14:paraId="655356BE" w14:textId="77777777" w:rsidR="00407B9E" w:rsidRPr="00282AAB" w:rsidRDefault="00407B9E" w:rsidP="008E168D">
            <w:pPr>
              <w:pStyle w:val="a7"/>
              <w:jc w:val="center"/>
              <w:rPr>
                <w:szCs w:val="21"/>
              </w:rPr>
            </w:pPr>
            <w:r w:rsidRPr="00282AAB">
              <w:rPr>
                <w:rFonts w:eastAsia="宋体" w:hint="eastAsia"/>
                <w:szCs w:val="21"/>
              </w:rPr>
              <w:t>10%</w:t>
            </w:r>
          </w:p>
        </w:tc>
      </w:tr>
      <w:tr w:rsidR="00282AAB" w:rsidRPr="00282AAB" w14:paraId="212EE1AA" w14:textId="77777777" w:rsidTr="008E168D">
        <w:trPr>
          <w:trHeight w:val="475"/>
        </w:trPr>
        <w:tc>
          <w:tcPr>
            <w:tcW w:w="1041" w:type="dxa"/>
            <w:vMerge w:val="restart"/>
            <w:shd w:val="clear" w:color="auto" w:fill="auto"/>
            <w:tcMar>
              <w:left w:w="57" w:type="dxa"/>
              <w:right w:w="57" w:type="dxa"/>
            </w:tcMar>
            <w:vAlign w:val="center"/>
          </w:tcPr>
          <w:p w14:paraId="5CE421F4" w14:textId="77777777" w:rsidR="00407B9E" w:rsidRPr="00282AAB" w:rsidRDefault="00407B9E" w:rsidP="008E168D">
            <w:pPr>
              <w:jc w:val="center"/>
            </w:pPr>
            <w:r w:rsidRPr="00282AAB">
              <w:t>期末</w:t>
            </w:r>
            <w:r w:rsidRPr="00282AAB">
              <w:rPr>
                <w:rFonts w:hint="eastAsia"/>
              </w:rPr>
              <w:t>试卷</w:t>
            </w:r>
          </w:p>
        </w:tc>
        <w:tc>
          <w:tcPr>
            <w:tcW w:w="715" w:type="dxa"/>
            <w:vMerge w:val="restart"/>
            <w:shd w:val="clear" w:color="auto" w:fill="auto"/>
            <w:vAlign w:val="center"/>
          </w:tcPr>
          <w:p w14:paraId="36F76A07" w14:textId="77777777" w:rsidR="00407B9E" w:rsidRPr="00282AAB" w:rsidRDefault="00407B9E" w:rsidP="008E168D">
            <w:pPr>
              <w:jc w:val="center"/>
            </w:pPr>
            <w:r w:rsidRPr="00282AAB">
              <w:rPr>
                <w:rFonts w:hint="eastAsia"/>
              </w:rPr>
              <w:t>50</w:t>
            </w:r>
            <w:r w:rsidRPr="00282AAB">
              <w:t>%</w:t>
            </w:r>
          </w:p>
        </w:tc>
        <w:tc>
          <w:tcPr>
            <w:tcW w:w="1276" w:type="dxa"/>
            <w:tcBorders>
              <w:left w:val="single" w:sz="4" w:space="0" w:color="auto"/>
            </w:tcBorders>
            <w:shd w:val="clear" w:color="auto" w:fill="auto"/>
            <w:vAlign w:val="center"/>
          </w:tcPr>
          <w:p w14:paraId="4CAB66F5" w14:textId="77777777" w:rsidR="00407B9E" w:rsidRPr="00282AAB" w:rsidRDefault="00407B9E" w:rsidP="008E168D">
            <w:pPr>
              <w:jc w:val="center"/>
              <w:rPr>
                <w:szCs w:val="21"/>
              </w:rPr>
            </w:pPr>
            <w:r w:rsidRPr="00282AAB">
              <w:rPr>
                <w:rFonts w:hint="eastAsia"/>
                <w:szCs w:val="21"/>
              </w:rPr>
              <w:t>题型</w:t>
            </w:r>
          </w:p>
        </w:tc>
        <w:tc>
          <w:tcPr>
            <w:tcW w:w="3544" w:type="dxa"/>
            <w:tcBorders>
              <w:left w:val="single" w:sz="4" w:space="0" w:color="auto"/>
            </w:tcBorders>
            <w:shd w:val="clear" w:color="auto" w:fill="auto"/>
            <w:vAlign w:val="center"/>
          </w:tcPr>
          <w:p w14:paraId="6699ABBB" w14:textId="77777777" w:rsidR="00407B9E" w:rsidRPr="00282AAB" w:rsidRDefault="00407B9E" w:rsidP="008E168D">
            <w:pPr>
              <w:widowControl/>
              <w:jc w:val="center"/>
            </w:pPr>
            <w:r w:rsidRPr="00282AAB">
              <w:rPr>
                <w:rFonts w:hint="eastAsia"/>
                <w:szCs w:val="21"/>
              </w:rPr>
              <w:t>考核内容及相应试题</w:t>
            </w:r>
          </w:p>
        </w:tc>
        <w:tc>
          <w:tcPr>
            <w:tcW w:w="1703" w:type="dxa"/>
            <w:gridSpan w:val="2"/>
            <w:shd w:val="clear" w:color="auto" w:fill="FFFFFF"/>
          </w:tcPr>
          <w:p w14:paraId="305DFFE6" w14:textId="77777777" w:rsidR="00407B9E" w:rsidRPr="00282AAB" w:rsidRDefault="00407B9E" w:rsidP="008E168D">
            <w:pPr>
              <w:rPr>
                <w:rFonts w:eastAsia="楷体"/>
              </w:rPr>
            </w:pPr>
          </w:p>
        </w:tc>
      </w:tr>
      <w:tr w:rsidR="00282AAB" w:rsidRPr="00282AAB" w14:paraId="226685EB" w14:textId="77777777" w:rsidTr="008E168D">
        <w:trPr>
          <w:trHeight w:val="166"/>
        </w:trPr>
        <w:tc>
          <w:tcPr>
            <w:tcW w:w="1041" w:type="dxa"/>
            <w:vMerge/>
            <w:shd w:val="clear" w:color="auto" w:fill="auto"/>
            <w:tcMar>
              <w:left w:w="57" w:type="dxa"/>
              <w:right w:w="57" w:type="dxa"/>
            </w:tcMar>
            <w:vAlign w:val="center"/>
          </w:tcPr>
          <w:p w14:paraId="1E93F8B2" w14:textId="77777777" w:rsidR="00407B9E" w:rsidRPr="00282AAB" w:rsidRDefault="00407B9E" w:rsidP="008E168D">
            <w:pPr>
              <w:jc w:val="center"/>
            </w:pPr>
          </w:p>
        </w:tc>
        <w:tc>
          <w:tcPr>
            <w:tcW w:w="715" w:type="dxa"/>
            <w:vMerge/>
            <w:shd w:val="clear" w:color="auto" w:fill="auto"/>
            <w:vAlign w:val="center"/>
          </w:tcPr>
          <w:p w14:paraId="2DB89883" w14:textId="77777777" w:rsidR="00407B9E" w:rsidRPr="00282AAB" w:rsidRDefault="00407B9E" w:rsidP="008E168D">
            <w:pPr>
              <w:jc w:val="center"/>
            </w:pPr>
          </w:p>
        </w:tc>
        <w:tc>
          <w:tcPr>
            <w:tcW w:w="1276" w:type="dxa"/>
            <w:tcBorders>
              <w:left w:val="single" w:sz="4" w:space="0" w:color="auto"/>
            </w:tcBorders>
            <w:shd w:val="clear" w:color="auto" w:fill="auto"/>
            <w:vAlign w:val="center"/>
          </w:tcPr>
          <w:p w14:paraId="1DBF96E2" w14:textId="77777777" w:rsidR="00407B9E" w:rsidRPr="00282AAB" w:rsidRDefault="00407B9E" w:rsidP="008E168D">
            <w:pPr>
              <w:jc w:val="center"/>
              <w:rPr>
                <w:szCs w:val="21"/>
              </w:rPr>
            </w:pPr>
            <w:r w:rsidRPr="00282AAB">
              <w:rPr>
                <w:rFonts w:hint="eastAsia"/>
                <w:szCs w:val="21"/>
              </w:rPr>
              <w:t>选择题</w:t>
            </w:r>
          </w:p>
        </w:tc>
        <w:tc>
          <w:tcPr>
            <w:tcW w:w="3544" w:type="dxa"/>
            <w:tcBorders>
              <w:left w:val="single" w:sz="4" w:space="0" w:color="auto"/>
            </w:tcBorders>
            <w:shd w:val="clear" w:color="auto" w:fill="auto"/>
            <w:vAlign w:val="center"/>
          </w:tcPr>
          <w:p w14:paraId="5A0C25E8" w14:textId="77777777" w:rsidR="00407B9E" w:rsidRPr="00282AAB" w:rsidRDefault="00407B9E" w:rsidP="008E168D">
            <w:pPr>
              <w:rPr>
                <w:szCs w:val="21"/>
              </w:rPr>
            </w:pPr>
            <w:r w:rsidRPr="00282AAB">
              <w:rPr>
                <w:rFonts w:hint="eastAsia"/>
                <w:szCs w:val="21"/>
              </w:rPr>
              <w:t>主要考核气体动理论</w:t>
            </w:r>
            <w:r w:rsidRPr="00282AAB">
              <w:rPr>
                <w:rFonts w:hint="eastAsia"/>
                <w:bCs/>
                <w:szCs w:val="21"/>
              </w:rPr>
              <w:t>、热力学基础、电磁学的</w:t>
            </w:r>
            <w:r w:rsidRPr="00282AAB">
              <w:rPr>
                <w:rFonts w:hint="eastAsia"/>
                <w:szCs w:val="21"/>
              </w:rPr>
              <w:t>基本概念和定理定律的理解。分析热学或电磁学中的基础问题。</w:t>
            </w:r>
          </w:p>
        </w:tc>
        <w:tc>
          <w:tcPr>
            <w:tcW w:w="852" w:type="dxa"/>
            <w:shd w:val="clear" w:color="auto" w:fill="FFFFFF"/>
            <w:vAlign w:val="center"/>
          </w:tcPr>
          <w:p w14:paraId="1F170BE7" w14:textId="77777777" w:rsidR="00407B9E" w:rsidRPr="00282AAB" w:rsidRDefault="00407B9E" w:rsidP="008E168D">
            <w:pPr>
              <w:widowControl/>
              <w:jc w:val="center"/>
            </w:pPr>
            <w:r w:rsidRPr="00282AAB">
              <w:rPr>
                <w:rFonts w:hint="eastAsia"/>
              </w:rPr>
              <w:t>10%</w:t>
            </w:r>
          </w:p>
        </w:tc>
        <w:tc>
          <w:tcPr>
            <w:tcW w:w="851" w:type="dxa"/>
            <w:shd w:val="clear" w:color="auto" w:fill="FFFFFF"/>
            <w:vAlign w:val="center"/>
          </w:tcPr>
          <w:p w14:paraId="52304F7E" w14:textId="77777777" w:rsidR="00407B9E" w:rsidRPr="00282AAB" w:rsidRDefault="00407B9E" w:rsidP="008E168D">
            <w:pPr>
              <w:widowControl/>
              <w:jc w:val="center"/>
            </w:pPr>
          </w:p>
        </w:tc>
      </w:tr>
      <w:tr w:rsidR="00282AAB" w:rsidRPr="00282AAB" w14:paraId="6C04C65E" w14:textId="77777777" w:rsidTr="008E168D">
        <w:trPr>
          <w:trHeight w:val="166"/>
        </w:trPr>
        <w:tc>
          <w:tcPr>
            <w:tcW w:w="1041" w:type="dxa"/>
            <w:vMerge/>
            <w:shd w:val="clear" w:color="auto" w:fill="auto"/>
            <w:tcMar>
              <w:left w:w="57" w:type="dxa"/>
              <w:right w:w="57" w:type="dxa"/>
            </w:tcMar>
            <w:vAlign w:val="center"/>
          </w:tcPr>
          <w:p w14:paraId="522C467C" w14:textId="77777777" w:rsidR="00407B9E" w:rsidRPr="00282AAB" w:rsidRDefault="00407B9E" w:rsidP="008E168D">
            <w:pPr>
              <w:jc w:val="center"/>
            </w:pPr>
          </w:p>
        </w:tc>
        <w:tc>
          <w:tcPr>
            <w:tcW w:w="715" w:type="dxa"/>
            <w:vMerge/>
            <w:shd w:val="clear" w:color="auto" w:fill="auto"/>
            <w:vAlign w:val="center"/>
          </w:tcPr>
          <w:p w14:paraId="0798F325" w14:textId="77777777" w:rsidR="00407B9E" w:rsidRPr="00282AAB" w:rsidRDefault="00407B9E" w:rsidP="008E168D">
            <w:pPr>
              <w:jc w:val="center"/>
            </w:pPr>
          </w:p>
        </w:tc>
        <w:tc>
          <w:tcPr>
            <w:tcW w:w="1276" w:type="dxa"/>
            <w:tcBorders>
              <w:left w:val="single" w:sz="4" w:space="0" w:color="auto"/>
            </w:tcBorders>
            <w:shd w:val="clear" w:color="auto" w:fill="auto"/>
            <w:vAlign w:val="center"/>
          </w:tcPr>
          <w:p w14:paraId="11B47BBB" w14:textId="77777777" w:rsidR="00407B9E" w:rsidRPr="00282AAB" w:rsidRDefault="00407B9E" w:rsidP="008E168D">
            <w:pPr>
              <w:pStyle w:val="a7"/>
              <w:jc w:val="center"/>
              <w:rPr>
                <w:rFonts w:eastAsia="宋体"/>
                <w:szCs w:val="21"/>
              </w:rPr>
            </w:pPr>
            <w:r w:rsidRPr="00282AAB">
              <w:rPr>
                <w:rFonts w:eastAsia="宋体" w:hint="eastAsia"/>
                <w:szCs w:val="21"/>
              </w:rPr>
              <w:t>判断题</w:t>
            </w:r>
          </w:p>
        </w:tc>
        <w:tc>
          <w:tcPr>
            <w:tcW w:w="3544" w:type="dxa"/>
            <w:tcBorders>
              <w:left w:val="single" w:sz="4" w:space="0" w:color="auto"/>
            </w:tcBorders>
            <w:shd w:val="clear" w:color="auto" w:fill="auto"/>
            <w:vAlign w:val="center"/>
          </w:tcPr>
          <w:p w14:paraId="53FB6BA1" w14:textId="77777777" w:rsidR="00407B9E" w:rsidRPr="00282AAB" w:rsidRDefault="00407B9E" w:rsidP="008E168D">
            <w:pPr>
              <w:pStyle w:val="a7"/>
              <w:rPr>
                <w:szCs w:val="21"/>
              </w:rPr>
            </w:pPr>
            <w:r w:rsidRPr="00282AAB">
              <w:rPr>
                <w:rFonts w:eastAsia="宋体" w:hint="eastAsia"/>
                <w:szCs w:val="21"/>
              </w:rPr>
              <w:t>主要考核热学、电磁学中基本概念的内涵和外延的的准确理解。</w:t>
            </w:r>
          </w:p>
        </w:tc>
        <w:tc>
          <w:tcPr>
            <w:tcW w:w="852" w:type="dxa"/>
            <w:shd w:val="clear" w:color="auto" w:fill="FFFFFF"/>
            <w:vAlign w:val="center"/>
          </w:tcPr>
          <w:p w14:paraId="6F5CF041" w14:textId="77777777" w:rsidR="00407B9E" w:rsidRPr="00282AAB" w:rsidRDefault="00407B9E" w:rsidP="008E168D">
            <w:pPr>
              <w:widowControl/>
              <w:jc w:val="center"/>
            </w:pPr>
            <w:r w:rsidRPr="00282AAB">
              <w:rPr>
                <w:rFonts w:hint="eastAsia"/>
              </w:rPr>
              <w:t>5%</w:t>
            </w:r>
          </w:p>
        </w:tc>
        <w:tc>
          <w:tcPr>
            <w:tcW w:w="851" w:type="dxa"/>
            <w:shd w:val="clear" w:color="auto" w:fill="FFFFFF"/>
            <w:vAlign w:val="center"/>
          </w:tcPr>
          <w:p w14:paraId="5B79D59D" w14:textId="77777777" w:rsidR="00407B9E" w:rsidRPr="00282AAB" w:rsidRDefault="00407B9E" w:rsidP="008E168D">
            <w:pPr>
              <w:widowControl/>
              <w:jc w:val="center"/>
            </w:pPr>
          </w:p>
        </w:tc>
      </w:tr>
      <w:tr w:rsidR="00282AAB" w:rsidRPr="00282AAB" w14:paraId="26A141FC" w14:textId="77777777" w:rsidTr="008E168D">
        <w:trPr>
          <w:trHeight w:val="166"/>
        </w:trPr>
        <w:tc>
          <w:tcPr>
            <w:tcW w:w="1041" w:type="dxa"/>
            <w:vMerge/>
            <w:shd w:val="clear" w:color="auto" w:fill="auto"/>
            <w:tcMar>
              <w:left w:w="57" w:type="dxa"/>
              <w:right w:w="57" w:type="dxa"/>
            </w:tcMar>
            <w:vAlign w:val="center"/>
          </w:tcPr>
          <w:p w14:paraId="0E3AF84A" w14:textId="77777777" w:rsidR="00407B9E" w:rsidRPr="00282AAB" w:rsidRDefault="00407B9E" w:rsidP="008E168D">
            <w:pPr>
              <w:jc w:val="center"/>
            </w:pPr>
          </w:p>
        </w:tc>
        <w:tc>
          <w:tcPr>
            <w:tcW w:w="715" w:type="dxa"/>
            <w:vMerge/>
            <w:shd w:val="clear" w:color="auto" w:fill="auto"/>
            <w:vAlign w:val="center"/>
          </w:tcPr>
          <w:p w14:paraId="0753F758" w14:textId="77777777" w:rsidR="00407B9E" w:rsidRPr="00282AAB" w:rsidRDefault="00407B9E" w:rsidP="008E168D">
            <w:pPr>
              <w:jc w:val="center"/>
            </w:pPr>
          </w:p>
        </w:tc>
        <w:tc>
          <w:tcPr>
            <w:tcW w:w="1276" w:type="dxa"/>
            <w:tcBorders>
              <w:left w:val="single" w:sz="4" w:space="0" w:color="auto"/>
            </w:tcBorders>
            <w:shd w:val="clear" w:color="auto" w:fill="auto"/>
            <w:vAlign w:val="center"/>
          </w:tcPr>
          <w:p w14:paraId="3B4490E2" w14:textId="77777777" w:rsidR="00407B9E" w:rsidRPr="00282AAB" w:rsidRDefault="00407B9E" w:rsidP="008E168D">
            <w:pPr>
              <w:jc w:val="center"/>
              <w:rPr>
                <w:szCs w:val="21"/>
              </w:rPr>
            </w:pPr>
            <w:r w:rsidRPr="00282AAB">
              <w:rPr>
                <w:rFonts w:hint="eastAsia"/>
                <w:szCs w:val="21"/>
              </w:rPr>
              <w:t>填空</w:t>
            </w:r>
            <w:r w:rsidRPr="00282AAB">
              <w:rPr>
                <w:szCs w:val="21"/>
              </w:rPr>
              <w:t>题</w:t>
            </w:r>
          </w:p>
        </w:tc>
        <w:tc>
          <w:tcPr>
            <w:tcW w:w="3544" w:type="dxa"/>
            <w:tcBorders>
              <w:left w:val="single" w:sz="4" w:space="0" w:color="auto"/>
            </w:tcBorders>
            <w:shd w:val="clear" w:color="auto" w:fill="auto"/>
            <w:vAlign w:val="center"/>
          </w:tcPr>
          <w:p w14:paraId="5077047E" w14:textId="77777777" w:rsidR="00407B9E" w:rsidRPr="00282AAB" w:rsidRDefault="00407B9E" w:rsidP="008E168D">
            <w:pPr>
              <w:rPr>
                <w:szCs w:val="21"/>
              </w:rPr>
            </w:pPr>
            <w:r w:rsidRPr="00282AAB">
              <w:rPr>
                <w:rFonts w:hint="eastAsia"/>
                <w:szCs w:val="21"/>
              </w:rPr>
              <w:t>主要考核气体动理论、</w:t>
            </w:r>
            <w:r w:rsidRPr="00282AAB">
              <w:rPr>
                <w:rFonts w:hint="eastAsia"/>
                <w:bCs/>
                <w:szCs w:val="21"/>
              </w:rPr>
              <w:t>热力学基础、</w:t>
            </w:r>
            <w:r w:rsidRPr="00282AAB">
              <w:rPr>
                <w:rFonts w:hint="eastAsia"/>
                <w:szCs w:val="21"/>
              </w:rPr>
              <w:t>静电场、恒定磁场、电磁场的基本概念和定理定律的运用。运用相关知识求解热学或电磁学的相关问题。</w:t>
            </w:r>
          </w:p>
        </w:tc>
        <w:tc>
          <w:tcPr>
            <w:tcW w:w="852" w:type="dxa"/>
            <w:shd w:val="clear" w:color="auto" w:fill="FFFFFF"/>
            <w:vAlign w:val="center"/>
          </w:tcPr>
          <w:p w14:paraId="00F4402D" w14:textId="77777777" w:rsidR="00407B9E" w:rsidRPr="00282AAB" w:rsidRDefault="00407B9E" w:rsidP="008E168D">
            <w:pPr>
              <w:jc w:val="center"/>
              <w:rPr>
                <w:szCs w:val="21"/>
              </w:rPr>
            </w:pPr>
            <w:r w:rsidRPr="00282AAB">
              <w:rPr>
                <w:rFonts w:hint="eastAsia"/>
                <w:szCs w:val="21"/>
              </w:rPr>
              <w:t>15%</w:t>
            </w:r>
          </w:p>
        </w:tc>
        <w:tc>
          <w:tcPr>
            <w:tcW w:w="851" w:type="dxa"/>
            <w:shd w:val="clear" w:color="auto" w:fill="FFFFFF"/>
            <w:vAlign w:val="center"/>
          </w:tcPr>
          <w:p w14:paraId="354EAF21" w14:textId="77777777" w:rsidR="00407B9E" w:rsidRPr="00282AAB" w:rsidRDefault="00407B9E" w:rsidP="008E168D">
            <w:pPr>
              <w:jc w:val="center"/>
              <w:rPr>
                <w:szCs w:val="21"/>
              </w:rPr>
            </w:pPr>
          </w:p>
        </w:tc>
      </w:tr>
      <w:tr w:rsidR="00282AAB" w:rsidRPr="00282AAB" w14:paraId="380464DE" w14:textId="77777777" w:rsidTr="008E168D">
        <w:trPr>
          <w:trHeight w:val="166"/>
        </w:trPr>
        <w:tc>
          <w:tcPr>
            <w:tcW w:w="1041" w:type="dxa"/>
            <w:vMerge/>
            <w:shd w:val="clear" w:color="auto" w:fill="auto"/>
            <w:tcMar>
              <w:left w:w="57" w:type="dxa"/>
              <w:right w:w="57" w:type="dxa"/>
            </w:tcMar>
            <w:vAlign w:val="center"/>
          </w:tcPr>
          <w:p w14:paraId="136D19FC" w14:textId="77777777" w:rsidR="00407B9E" w:rsidRPr="00282AAB" w:rsidRDefault="00407B9E" w:rsidP="008E168D">
            <w:pPr>
              <w:jc w:val="center"/>
            </w:pPr>
          </w:p>
        </w:tc>
        <w:tc>
          <w:tcPr>
            <w:tcW w:w="715" w:type="dxa"/>
            <w:vMerge/>
            <w:shd w:val="clear" w:color="auto" w:fill="auto"/>
            <w:vAlign w:val="center"/>
          </w:tcPr>
          <w:p w14:paraId="5B8A8192" w14:textId="77777777" w:rsidR="00407B9E" w:rsidRPr="00282AAB" w:rsidRDefault="00407B9E" w:rsidP="008E168D">
            <w:pPr>
              <w:jc w:val="center"/>
            </w:pPr>
          </w:p>
        </w:tc>
        <w:tc>
          <w:tcPr>
            <w:tcW w:w="1276" w:type="dxa"/>
            <w:tcBorders>
              <w:left w:val="single" w:sz="4" w:space="0" w:color="auto"/>
            </w:tcBorders>
            <w:shd w:val="clear" w:color="auto" w:fill="auto"/>
            <w:vAlign w:val="center"/>
          </w:tcPr>
          <w:p w14:paraId="6B9995E4" w14:textId="77777777" w:rsidR="00407B9E" w:rsidRPr="00282AAB" w:rsidRDefault="00407B9E" w:rsidP="008E168D">
            <w:pPr>
              <w:jc w:val="center"/>
              <w:rPr>
                <w:szCs w:val="21"/>
              </w:rPr>
            </w:pPr>
            <w:r w:rsidRPr="00282AAB">
              <w:rPr>
                <w:rFonts w:hint="eastAsia"/>
                <w:szCs w:val="21"/>
              </w:rPr>
              <w:t>应用</w:t>
            </w:r>
            <w:r w:rsidRPr="00282AAB">
              <w:rPr>
                <w:szCs w:val="21"/>
              </w:rPr>
              <w:t>题</w:t>
            </w:r>
          </w:p>
        </w:tc>
        <w:tc>
          <w:tcPr>
            <w:tcW w:w="3544" w:type="dxa"/>
            <w:tcBorders>
              <w:left w:val="single" w:sz="4" w:space="0" w:color="auto"/>
              <w:bottom w:val="single" w:sz="4" w:space="0" w:color="auto"/>
            </w:tcBorders>
            <w:shd w:val="clear" w:color="auto" w:fill="auto"/>
            <w:vAlign w:val="center"/>
          </w:tcPr>
          <w:p w14:paraId="7E1837DF" w14:textId="77777777" w:rsidR="00407B9E" w:rsidRPr="00282AAB" w:rsidRDefault="00407B9E" w:rsidP="008E168D">
            <w:pPr>
              <w:rPr>
                <w:szCs w:val="21"/>
              </w:rPr>
            </w:pPr>
            <w:r w:rsidRPr="00282AAB">
              <w:rPr>
                <w:rFonts w:hint="eastAsia"/>
                <w:szCs w:val="21"/>
              </w:rPr>
              <w:t>主要考核物理学中热力学，静电场、磁场、电磁感应现象的基本概念和定理定律的综合应用。综合应用相应知识分析解决生产生活或工程实际中涉及热学和电磁学的物理问题。</w:t>
            </w:r>
          </w:p>
        </w:tc>
        <w:tc>
          <w:tcPr>
            <w:tcW w:w="852" w:type="dxa"/>
            <w:shd w:val="clear" w:color="auto" w:fill="FFFFFF"/>
            <w:vAlign w:val="center"/>
          </w:tcPr>
          <w:p w14:paraId="02246385" w14:textId="77777777" w:rsidR="00407B9E" w:rsidRPr="00282AAB" w:rsidRDefault="00407B9E" w:rsidP="008E168D">
            <w:pPr>
              <w:jc w:val="center"/>
              <w:rPr>
                <w:szCs w:val="21"/>
              </w:rPr>
            </w:pPr>
            <w:r w:rsidRPr="00282AAB">
              <w:rPr>
                <w:rFonts w:hint="eastAsia"/>
                <w:szCs w:val="21"/>
              </w:rPr>
              <w:t>5%</w:t>
            </w:r>
          </w:p>
        </w:tc>
        <w:tc>
          <w:tcPr>
            <w:tcW w:w="851" w:type="dxa"/>
            <w:shd w:val="clear" w:color="auto" w:fill="FFFFFF"/>
            <w:vAlign w:val="center"/>
          </w:tcPr>
          <w:p w14:paraId="490AA262" w14:textId="77777777" w:rsidR="00407B9E" w:rsidRPr="00282AAB" w:rsidRDefault="00407B9E" w:rsidP="008E168D">
            <w:pPr>
              <w:jc w:val="center"/>
              <w:rPr>
                <w:szCs w:val="21"/>
              </w:rPr>
            </w:pPr>
            <w:r w:rsidRPr="00282AAB">
              <w:rPr>
                <w:rFonts w:hint="eastAsia"/>
                <w:szCs w:val="21"/>
              </w:rPr>
              <w:t>15%</w:t>
            </w:r>
          </w:p>
        </w:tc>
      </w:tr>
      <w:tr w:rsidR="00282AAB" w:rsidRPr="00282AAB" w14:paraId="5FEE0D7E" w14:textId="77777777" w:rsidTr="008E168D">
        <w:trPr>
          <w:trHeight w:val="677"/>
        </w:trPr>
        <w:tc>
          <w:tcPr>
            <w:tcW w:w="1041" w:type="dxa"/>
            <w:shd w:val="clear" w:color="auto" w:fill="auto"/>
            <w:tcMar>
              <w:left w:w="57" w:type="dxa"/>
              <w:right w:w="57" w:type="dxa"/>
            </w:tcMar>
            <w:vAlign w:val="center"/>
          </w:tcPr>
          <w:p w14:paraId="1B9E6C45" w14:textId="77777777" w:rsidR="00407B9E" w:rsidRPr="00282AAB" w:rsidRDefault="00407B9E" w:rsidP="008E168D">
            <w:pPr>
              <w:jc w:val="center"/>
            </w:pPr>
            <w:r w:rsidRPr="00282AAB">
              <w:rPr>
                <w:rFonts w:hint="eastAsia"/>
              </w:rPr>
              <w:t>合计</w:t>
            </w:r>
          </w:p>
        </w:tc>
        <w:tc>
          <w:tcPr>
            <w:tcW w:w="715" w:type="dxa"/>
            <w:shd w:val="clear" w:color="auto" w:fill="auto"/>
            <w:vAlign w:val="center"/>
          </w:tcPr>
          <w:p w14:paraId="27AC61D1" w14:textId="77777777" w:rsidR="00407B9E" w:rsidRPr="00282AAB" w:rsidRDefault="00407B9E" w:rsidP="008E168D">
            <w:pPr>
              <w:jc w:val="center"/>
            </w:pPr>
            <w:r w:rsidRPr="00282AAB">
              <w:rPr>
                <w:rFonts w:hint="eastAsia"/>
              </w:rPr>
              <w:t>100%</w:t>
            </w:r>
          </w:p>
        </w:tc>
        <w:tc>
          <w:tcPr>
            <w:tcW w:w="4820" w:type="dxa"/>
            <w:gridSpan w:val="2"/>
            <w:tcBorders>
              <w:left w:val="single" w:sz="4" w:space="0" w:color="auto"/>
            </w:tcBorders>
            <w:shd w:val="clear" w:color="auto" w:fill="auto"/>
            <w:vAlign w:val="center"/>
          </w:tcPr>
          <w:p w14:paraId="1B316519" w14:textId="77777777" w:rsidR="00407B9E" w:rsidRPr="00282AAB" w:rsidRDefault="00407B9E" w:rsidP="008E168D">
            <w:pPr>
              <w:rPr>
                <w:szCs w:val="21"/>
              </w:rPr>
            </w:pPr>
          </w:p>
        </w:tc>
        <w:tc>
          <w:tcPr>
            <w:tcW w:w="852" w:type="dxa"/>
            <w:shd w:val="clear" w:color="auto" w:fill="FFFFFF"/>
            <w:vAlign w:val="center"/>
          </w:tcPr>
          <w:p w14:paraId="51001F36" w14:textId="77777777" w:rsidR="00407B9E" w:rsidRPr="00282AAB" w:rsidRDefault="00407B9E" w:rsidP="008E168D">
            <w:pPr>
              <w:jc w:val="center"/>
              <w:rPr>
                <w:szCs w:val="21"/>
              </w:rPr>
            </w:pPr>
            <w:r w:rsidRPr="00282AAB">
              <w:rPr>
                <w:rFonts w:hint="eastAsia"/>
                <w:szCs w:val="21"/>
              </w:rPr>
              <w:t>60%</w:t>
            </w:r>
          </w:p>
        </w:tc>
        <w:tc>
          <w:tcPr>
            <w:tcW w:w="851" w:type="dxa"/>
            <w:shd w:val="clear" w:color="auto" w:fill="FFFFFF"/>
            <w:vAlign w:val="center"/>
          </w:tcPr>
          <w:p w14:paraId="0CBA3E20" w14:textId="77777777" w:rsidR="00407B9E" w:rsidRPr="00282AAB" w:rsidRDefault="00407B9E" w:rsidP="008E168D">
            <w:pPr>
              <w:jc w:val="center"/>
              <w:rPr>
                <w:szCs w:val="21"/>
              </w:rPr>
            </w:pPr>
            <w:r w:rsidRPr="00282AAB">
              <w:rPr>
                <w:rFonts w:hint="eastAsia"/>
                <w:szCs w:val="21"/>
              </w:rPr>
              <w:t>40%</w:t>
            </w:r>
          </w:p>
        </w:tc>
      </w:tr>
    </w:tbl>
    <w:p w14:paraId="4A8879A2"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70AF140A" w14:textId="77777777" w:rsidR="00407B9E" w:rsidRPr="00282AAB" w:rsidRDefault="00407B9E" w:rsidP="00407B9E">
      <w:pPr>
        <w:spacing w:line="360" w:lineRule="auto"/>
        <w:jc w:val="center"/>
        <w:rPr>
          <w:sz w:val="24"/>
          <w:szCs w:val="22"/>
        </w:rPr>
      </w:pPr>
      <w:r w:rsidRPr="00282AAB">
        <w:rPr>
          <w:position w:val="-26"/>
          <w:sz w:val="24"/>
          <w:szCs w:val="22"/>
        </w:rPr>
        <w:object w:dxaOrig="6739" w:dyaOrig="660" w14:anchorId="2959618C">
          <v:shape id="_x0000_i1035" type="#_x0000_t75" style="width:337.5pt;height:33.75pt;mso-position-horizontal-relative:page;mso-position-vertical-relative:page" o:ole="">
            <v:imagedata r:id="rId14" o:title=""/>
          </v:shape>
          <o:OLEObject Type="Embed" ProgID="Equation.DSMT4" ShapeID="_x0000_i1035" DrawAspect="Content" ObjectID="_1727007047" r:id="rId30"/>
        </w:object>
      </w:r>
    </w:p>
    <w:p w14:paraId="07A0BBD2" w14:textId="77777777" w:rsidR="00407B9E" w:rsidRPr="00282AAB" w:rsidRDefault="00407B9E" w:rsidP="00407B9E">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作业包括课后习题、单元测试、调研报告等等。</w:t>
      </w:r>
    </w:p>
    <w:p w14:paraId="3C522841" w14:textId="77777777" w:rsidR="00407B9E" w:rsidRPr="00282AAB" w:rsidRDefault="00407B9E" w:rsidP="00407B9E">
      <w:pPr>
        <w:spacing w:line="360" w:lineRule="auto"/>
        <w:rPr>
          <w:b/>
          <w:sz w:val="28"/>
          <w:szCs w:val="28"/>
        </w:rPr>
      </w:pPr>
      <w:r w:rsidRPr="00282AAB">
        <w:rPr>
          <w:b/>
          <w:sz w:val="28"/>
          <w:szCs w:val="28"/>
        </w:rPr>
        <w:t>六、</w:t>
      </w:r>
      <w:r w:rsidRPr="00282AAB">
        <w:rPr>
          <w:rFonts w:hint="eastAsia"/>
          <w:b/>
          <w:sz w:val="28"/>
          <w:szCs w:val="28"/>
        </w:rPr>
        <w:t>有关说明</w:t>
      </w:r>
    </w:p>
    <w:p w14:paraId="36DF0B99" w14:textId="77777777" w:rsidR="00407B9E" w:rsidRPr="00282AAB" w:rsidRDefault="00407B9E" w:rsidP="00407B9E">
      <w:pPr>
        <w:spacing w:line="360" w:lineRule="auto"/>
        <w:ind w:firstLineChars="200" w:firstLine="482"/>
        <w:rPr>
          <w:b/>
          <w:sz w:val="24"/>
        </w:rPr>
      </w:pPr>
      <w:r w:rsidRPr="00282AAB">
        <w:rPr>
          <w:rFonts w:hint="eastAsia"/>
          <w:b/>
          <w:sz w:val="24"/>
        </w:rPr>
        <w:t>（一）持续改进</w:t>
      </w:r>
    </w:p>
    <w:p w14:paraId="25CCB916" w14:textId="77777777" w:rsidR="00407B9E" w:rsidRPr="00282AAB" w:rsidRDefault="00407B9E" w:rsidP="00407B9E">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本课程根据课后作业、实验、考勤、期末考试等考核情况，以及学生、教学</w:t>
      </w:r>
      <w:r w:rsidRPr="00282AAB">
        <w:rPr>
          <w:rFonts w:hint="eastAsia"/>
          <w:kern w:val="0"/>
          <w:sz w:val="24"/>
          <w:szCs w:val="21"/>
        </w:rPr>
        <w:lastRenderedPageBreak/>
        <w:t>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9E545ED" w14:textId="77777777" w:rsidR="00407B9E" w:rsidRPr="00282AAB" w:rsidRDefault="00407B9E" w:rsidP="00407B9E">
      <w:pPr>
        <w:spacing w:line="360" w:lineRule="auto"/>
        <w:ind w:firstLineChars="200" w:firstLine="482"/>
        <w:rPr>
          <w:b/>
          <w:sz w:val="24"/>
        </w:rPr>
      </w:pPr>
      <w:r w:rsidRPr="00282AAB">
        <w:rPr>
          <w:rFonts w:hint="eastAsia"/>
          <w:b/>
          <w:sz w:val="24"/>
        </w:rPr>
        <w:t>（二）</w:t>
      </w:r>
      <w:r w:rsidRPr="00282AAB">
        <w:rPr>
          <w:b/>
          <w:sz w:val="24"/>
        </w:rPr>
        <w:t>参考书目及学习资料</w:t>
      </w:r>
    </w:p>
    <w:p w14:paraId="2BB87322" w14:textId="77777777" w:rsidR="00407B9E" w:rsidRPr="00282AAB" w:rsidRDefault="00407B9E" w:rsidP="00407B9E">
      <w:pPr>
        <w:autoSpaceDE w:val="0"/>
        <w:autoSpaceDN w:val="0"/>
        <w:adjustRightInd w:val="0"/>
        <w:spacing w:line="360" w:lineRule="auto"/>
        <w:ind w:leftChars="200" w:left="420"/>
        <w:rPr>
          <w:kern w:val="0"/>
          <w:sz w:val="24"/>
        </w:rPr>
      </w:pPr>
      <w:r w:rsidRPr="00282AAB">
        <w:rPr>
          <w:rFonts w:hint="eastAsia"/>
          <w:kern w:val="0"/>
          <w:sz w:val="24"/>
        </w:rPr>
        <w:t>1.</w:t>
      </w:r>
      <w:r w:rsidRPr="00282AAB">
        <w:rPr>
          <w:rFonts w:hint="eastAsia"/>
          <w:kern w:val="0"/>
          <w:sz w:val="24"/>
        </w:rPr>
        <w:t>马文蔚</w:t>
      </w:r>
      <w:r w:rsidRPr="00282AAB">
        <w:rPr>
          <w:rFonts w:hint="eastAsia"/>
          <w:kern w:val="0"/>
          <w:sz w:val="24"/>
        </w:rPr>
        <w:t>.</w:t>
      </w:r>
      <w:r w:rsidRPr="00282AAB">
        <w:rPr>
          <w:rFonts w:hint="eastAsia"/>
          <w:kern w:val="0"/>
          <w:sz w:val="24"/>
        </w:rPr>
        <w:t>物理学</w:t>
      </w:r>
      <w:r w:rsidRPr="00282AAB">
        <w:rPr>
          <w:rFonts w:hint="eastAsia"/>
          <w:kern w:val="0"/>
          <w:sz w:val="24"/>
        </w:rPr>
        <w:t>(</w:t>
      </w:r>
      <w:r w:rsidRPr="00282AAB">
        <w:rPr>
          <w:rFonts w:hint="eastAsia"/>
          <w:kern w:val="0"/>
          <w:sz w:val="24"/>
        </w:rPr>
        <w:t>上、下册</w:t>
      </w:r>
      <w:r w:rsidRPr="00282AAB">
        <w:rPr>
          <w:rFonts w:hint="eastAsia"/>
          <w:kern w:val="0"/>
          <w:sz w:val="24"/>
        </w:rPr>
        <w:t>)(</w:t>
      </w:r>
      <w:r w:rsidRPr="00282AAB">
        <w:rPr>
          <w:rFonts w:hint="eastAsia"/>
          <w:kern w:val="0"/>
          <w:sz w:val="24"/>
        </w:rPr>
        <w:t>第六版</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2014.</w:t>
      </w:r>
    </w:p>
    <w:p w14:paraId="5E25B79E" w14:textId="77777777" w:rsidR="00407B9E" w:rsidRPr="00282AAB" w:rsidRDefault="00407B9E" w:rsidP="00407B9E">
      <w:pPr>
        <w:autoSpaceDE w:val="0"/>
        <w:autoSpaceDN w:val="0"/>
        <w:adjustRightInd w:val="0"/>
        <w:spacing w:line="360" w:lineRule="auto"/>
        <w:ind w:leftChars="200" w:left="420"/>
        <w:rPr>
          <w:kern w:val="0"/>
          <w:sz w:val="24"/>
        </w:rPr>
      </w:pPr>
      <w:r w:rsidRPr="00282AAB">
        <w:rPr>
          <w:sz w:val="24"/>
        </w:rPr>
        <w:t>2.</w:t>
      </w:r>
      <w:r w:rsidRPr="00282AAB">
        <w:rPr>
          <w:rFonts w:hint="eastAsia"/>
          <w:sz w:val="24"/>
        </w:rPr>
        <w:t>赵近芳</w:t>
      </w:r>
      <w:r w:rsidRPr="00282AAB">
        <w:rPr>
          <w:rFonts w:hint="eastAsia"/>
          <w:sz w:val="24"/>
        </w:rPr>
        <w:t>.</w:t>
      </w:r>
      <w:r w:rsidRPr="00282AAB">
        <w:rPr>
          <w:rFonts w:hint="eastAsia"/>
          <w:sz w:val="24"/>
        </w:rPr>
        <w:t>《大学物理学》</w:t>
      </w:r>
      <w:r w:rsidRPr="00282AAB">
        <w:rPr>
          <w:sz w:val="24"/>
        </w:rPr>
        <w:t>(</w:t>
      </w:r>
      <w:r w:rsidRPr="00282AAB">
        <w:rPr>
          <w:sz w:val="24"/>
        </w:rPr>
        <w:t>上、下册</w:t>
      </w:r>
      <w:r w:rsidRPr="00282AAB">
        <w:rPr>
          <w:sz w:val="24"/>
        </w:rPr>
        <w:t>)</w:t>
      </w:r>
      <w:r w:rsidRPr="00282AAB">
        <w:rPr>
          <w:rFonts w:hint="eastAsia"/>
          <w:kern w:val="0"/>
          <w:sz w:val="24"/>
        </w:rPr>
        <w:t>(</w:t>
      </w:r>
      <w:r w:rsidRPr="00282AAB">
        <w:rPr>
          <w:rFonts w:hint="eastAsia"/>
          <w:kern w:val="0"/>
          <w:sz w:val="24"/>
        </w:rPr>
        <w:t>第</w:t>
      </w:r>
      <w:r w:rsidRPr="00282AAB">
        <w:rPr>
          <w:rFonts w:hint="eastAsia"/>
          <w:kern w:val="0"/>
          <w:sz w:val="24"/>
        </w:rPr>
        <w:t>5</w:t>
      </w:r>
      <w:r w:rsidRPr="00282AAB">
        <w:rPr>
          <w:rFonts w:hint="eastAsia"/>
          <w:kern w:val="0"/>
          <w:sz w:val="24"/>
        </w:rPr>
        <w:t>版</w:t>
      </w:r>
      <w:r w:rsidRPr="00282AAB">
        <w:rPr>
          <w:rFonts w:hint="eastAsia"/>
          <w:kern w:val="0"/>
          <w:sz w:val="24"/>
        </w:rPr>
        <w:t xml:space="preserve">). </w:t>
      </w:r>
      <w:r w:rsidRPr="00282AAB">
        <w:rPr>
          <w:rFonts w:hint="eastAsia"/>
          <w:sz w:val="24"/>
        </w:rPr>
        <w:t>北京：</w:t>
      </w:r>
      <w:r w:rsidRPr="00282AAB">
        <w:rPr>
          <w:rFonts w:hint="eastAsia"/>
          <w:kern w:val="0"/>
          <w:sz w:val="24"/>
        </w:rPr>
        <w:t>北京</w:t>
      </w:r>
      <w:r w:rsidRPr="00282AAB">
        <w:rPr>
          <w:rFonts w:hint="eastAsia"/>
          <w:sz w:val="24"/>
        </w:rPr>
        <w:t>邮电大学</w:t>
      </w:r>
      <w:r w:rsidRPr="00282AAB">
        <w:rPr>
          <w:sz w:val="24"/>
        </w:rPr>
        <w:t>出版社</w:t>
      </w:r>
      <w:r w:rsidRPr="00282AAB">
        <w:rPr>
          <w:rFonts w:hint="eastAsia"/>
          <w:sz w:val="24"/>
        </w:rPr>
        <w:t>，</w:t>
      </w:r>
      <w:r w:rsidRPr="00282AAB">
        <w:rPr>
          <w:sz w:val="24"/>
        </w:rPr>
        <w:t>201</w:t>
      </w:r>
      <w:r w:rsidRPr="00282AAB">
        <w:rPr>
          <w:rFonts w:hint="eastAsia"/>
          <w:sz w:val="24"/>
        </w:rPr>
        <w:t>7</w:t>
      </w:r>
      <w:r w:rsidRPr="00282AAB">
        <w:rPr>
          <w:rFonts w:hint="eastAsia"/>
          <w:kern w:val="0"/>
          <w:sz w:val="24"/>
        </w:rPr>
        <w:t>.</w:t>
      </w:r>
    </w:p>
    <w:p w14:paraId="68020130" w14:textId="77777777" w:rsidR="00407B9E" w:rsidRPr="00282AAB" w:rsidRDefault="00407B9E" w:rsidP="00407B9E">
      <w:pPr>
        <w:autoSpaceDE w:val="0"/>
        <w:autoSpaceDN w:val="0"/>
        <w:adjustRightInd w:val="0"/>
        <w:spacing w:line="360" w:lineRule="auto"/>
        <w:ind w:leftChars="200" w:left="420"/>
        <w:rPr>
          <w:kern w:val="0"/>
          <w:sz w:val="24"/>
        </w:rPr>
      </w:pPr>
      <w:r w:rsidRPr="00282AAB">
        <w:rPr>
          <w:kern w:val="0"/>
          <w:sz w:val="24"/>
        </w:rPr>
        <w:t>3.</w:t>
      </w:r>
      <w:r w:rsidRPr="00282AAB">
        <w:rPr>
          <w:rFonts w:hint="eastAsia"/>
          <w:kern w:val="0"/>
          <w:sz w:val="24"/>
        </w:rPr>
        <w:t>常州工学院物理教学部</w:t>
      </w:r>
      <w:r w:rsidRPr="00282AAB">
        <w:rPr>
          <w:rFonts w:hint="eastAsia"/>
          <w:kern w:val="0"/>
          <w:sz w:val="24"/>
        </w:rPr>
        <w:t>.</w:t>
      </w:r>
      <w:r w:rsidRPr="00282AAB">
        <w:rPr>
          <w:rFonts w:hint="eastAsia"/>
          <w:kern w:val="0"/>
          <w:sz w:val="24"/>
        </w:rPr>
        <w:t>大学物理辅导与练习</w:t>
      </w:r>
      <w:r w:rsidRPr="00282AAB">
        <w:rPr>
          <w:rFonts w:hint="eastAsia"/>
          <w:kern w:val="0"/>
          <w:sz w:val="24"/>
        </w:rPr>
        <w:t>.</w:t>
      </w:r>
      <w:r w:rsidRPr="00282AAB">
        <w:rPr>
          <w:rFonts w:hint="eastAsia"/>
          <w:kern w:val="0"/>
          <w:sz w:val="24"/>
        </w:rPr>
        <w:t>南京：南京大学出版社，</w:t>
      </w:r>
      <w:r w:rsidRPr="00282AAB">
        <w:rPr>
          <w:rFonts w:hint="eastAsia"/>
          <w:kern w:val="0"/>
          <w:sz w:val="24"/>
        </w:rPr>
        <w:t xml:space="preserve"> 2011.</w:t>
      </w:r>
    </w:p>
    <w:p w14:paraId="2FF471A5" w14:textId="77777777" w:rsidR="00407B9E" w:rsidRPr="00282AAB" w:rsidRDefault="00407B9E" w:rsidP="00407B9E">
      <w:pPr>
        <w:autoSpaceDE w:val="0"/>
        <w:autoSpaceDN w:val="0"/>
        <w:adjustRightInd w:val="0"/>
        <w:spacing w:line="360" w:lineRule="auto"/>
        <w:ind w:leftChars="200" w:left="420"/>
        <w:rPr>
          <w:kern w:val="0"/>
          <w:sz w:val="24"/>
        </w:rPr>
      </w:pPr>
      <w:r w:rsidRPr="00282AAB">
        <w:rPr>
          <w:kern w:val="0"/>
          <w:sz w:val="24"/>
        </w:rPr>
        <w:t>4.</w:t>
      </w:r>
      <w:r w:rsidRPr="00282AAB">
        <w:rPr>
          <w:rFonts w:hint="eastAsia"/>
          <w:kern w:val="0"/>
          <w:sz w:val="24"/>
        </w:rPr>
        <w:t>马文蔚</w:t>
      </w:r>
      <w:r w:rsidRPr="00282AAB">
        <w:rPr>
          <w:rFonts w:hint="eastAsia"/>
          <w:kern w:val="0"/>
          <w:sz w:val="24"/>
        </w:rPr>
        <w:t>.</w:t>
      </w:r>
      <w:r w:rsidRPr="00282AAB">
        <w:rPr>
          <w:rFonts w:hint="eastAsia"/>
          <w:kern w:val="0"/>
          <w:sz w:val="24"/>
        </w:rPr>
        <w:t>物理学习题分析与解答</w:t>
      </w:r>
      <w:r w:rsidRPr="00282AAB">
        <w:rPr>
          <w:rFonts w:hint="eastAsia"/>
          <w:kern w:val="0"/>
          <w:sz w:val="24"/>
        </w:rPr>
        <w:t>(</w:t>
      </w:r>
      <w:r w:rsidRPr="00282AAB">
        <w:rPr>
          <w:rFonts w:hint="eastAsia"/>
          <w:kern w:val="0"/>
          <w:sz w:val="24"/>
        </w:rPr>
        <w:t>第六版</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,2015.</w:t>
      </w:r>
    </w:p>
    <w:p w14:paraId="4FB88D4C" w14:textId="77777777" w:rsidR="00407B9E" w:rsidRPr="00282AAB" w:rsidRDefault="00407B9E" w:rsidP="00407B9E">
      <w:pPr>
        <w:autoSpaceDE w:val="0"/>
        <w:autoSpaceDN w:val="0"/>
        <w:adjustRightInd w:val="0"/>
        <w:spacing w:line="360" w:lineRule="auto"/>
        <w:ind w:leftChars="200" w:left="420"/>
        <w:rPr>
          <w:kern w:val="0"/>
          <w:sz w:val="24"/>
        </w:rPr>
      </w:pPr>
      <w:r w:rsidRPr="00282AAB">
        <w:rPr>
          <w:kern w:val="0"/>
          <w:sz w:val="24"/>
        </w:rPr>
        <w:t>5.</w:t>
      </w:r>
      <w:r w:rsidRPr="00282AAB">
        <w:rPr>
          <w:rFonts w:hint="eastAsia"/>
          <w:kern w:val="0"/>
          <w:sz w:val="24"/>
        </w:rPr>
        <w:t>程守洙</w:t>
      </w:r>
      <w:r w:rsidRPr="00282AAB">
        <w:rPr>
          <w:rFonts w:hint="eastAsia"/>
          <w:kern w:val="0"/>
          <w:sz w:val="24"/>
        </w:rPr>
        <w:t>,</w:t>
      </w:r>
      <w:r w:rsidRPr="00282AAB">
        <w:rPr>
          <w:rFonts w:hint="eastAsia"/>
          <w:kern w:val="0"/>
          <w:sz w:val="24"/>
        </w:rPr>
        <w:t>江之永</w:t>
      </w:r>
      <w:r w:rsidRPr="00282AAB">
        <w:rPr>
          <w:rFonts w:hint="eastAsia"/>
          <w:kern w:val="0"/>
          <w:sz w:val="24"/>
        </w:rPr>
        <w:t>.</w:t>
      </w:r>
      <w:r w:rsidRPr="00282AAB">
        <w:rPr>
          <w:rFonts w:hint="eastAsia"/>
          <w:kern w:val="0"/>
          <w:sz w:val="24"/>
        </w:rPr>
        <w:t>普通物理学</w:t>
      </w:r>
      <w:r w:rsidRPr="00282AAB">
        <w:rPr>
          <w:sz w:val="24"/>
        </w:rPr>
        <w:t>(</w:t>
      </w:r>
      <w:r w:rsidRPr="00282AAB">
        <w:rPr>
          <w:sz w:val="24"/>
        </w:rPr>
        <w:t>上、下册</w:t>
      </w:r>
      <w:r w:rsidRPr="00282AAB">
        <w:rPr>
          <w:sz w:val="24"/>
        </w:rPr>
        <w:t>)</w:t>
      </w:r>
      <w:r w:rsidRPr="00282AAB">
        <w:rPr>
          <w:rFonts w:hint="eastAsia"/>
          <w:kern w:val="0"/>
          <w:sz w:val="24"/>
        </w:rPr>
        <w:t>(</w:t>
      </w:r>
      <w:r w:rsidRPr="00282AAB">
        <w:rPr>
          <w:rFonts w:hint="eastAsia"/>
          <w:kern w:val="0"/>
          <w:sz w:val="24"/>
        </w:rPr>
        <w:t>第六版</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 xml:space="preserve"> 2006.</w:t>
      </w:r>
    </w:p>
    <w:p w14:paraId="76118BF3" w14:textId="77777777" w:rsidR="00407B9E" w:rsidRPr="00282AAB" w:rsidRDefault="00407B9E" w:rsidP="00407B9E">
      <w:pPr>
        <w:autoSpaceDE w:val="0"/>
        <w:autoSpaceDN w:val="0"/>
        <w:adjustRightInd w:val="0"/>
        <w:spacing w:line="360" w:lineRule="auto"/>
        <w:ind w:leftChars="200" w:left="420"/>
        <w:rPr>
          <w:kern w:val="0"/>
          <w:sz w:val="24"/>
        </w:rPr>
      </w:pPr>
      <w:r w:rsidRPr="00282AAB">
        <w:rPr>
          <w:kern w:val="0"/>
          <w:sz w:val="24"/>
        </w:rPr>
        <w:t>6.</w:t>
      </w:r>
      <w:r w:rsidRPr="00282AAB">
        <w:rPr>
          <w:rFonts w:hint="eastAsia"/>
          <w:kern w:val="0"/>
          <w:sz w:val="24"/>
        </w:rPr>
        <w:t>赵凯华</w:t>
      </w:r>
      <w:r w:rsidRPr="00282AAB">
        <w:rPr>
          <w:rFonts w:hint="eastAsia"/>
          <w:kern w:val="0"/>
          <w:sz w:val="24"/>
        </w:rPr>
        <w:t>,</w:t>
      </w:r>
      <w:r w:rsidRPr="00282AAB">
        <w:rPr>
          <w:rFonts w:hint="eastAsia"/>
          <w:kern w:val="0"/>
          <w:sz w:val="24"/>
        </w:rPr>
        <w:t>罗韵茵</w:t>
      </w:r>
      <w:r w:rsidRPr="00282AAB">
        <w:rPr>
          <w:rFonts w:hint="eastAsia"/>
          <w:kern w:val="0"/>
          <w:sz w:val="24"/>
        </w:rPr>
        <w:t>.</w:t>
      </w:r>
      <w:r w:rsidRPr="00282AAB">
        <w:rPr>
          <w:rFonts w:hint="eastAsia"/>
          <w:kern w:val="0"/>
          <w:sz w:val="24"/>
        </w:rPr>
        <w:t>新概念物理教程</w:t>
      </w:r>
      <w:r w:rsidRPr="00282AAB">
        <w:rPr>
          <w:rFonts w:hint="eastAsia"/>
          <w:kern w:val="0"/>
          <w:sz w:val="24"/>
        </w:rPr>
        <w:t>(</w:t>
      </w:r>
      <w:r w:rsidRPr="00282AAB">
        <w:rPr>
          <w:rFonts w:hint="eastAsia"/>
          <w:kern w:val="0"/>
          <w:sz w:val="24"/>
        </w:rPr>
        <w:t>力学</w:t>
      </w:r>
      <w:r w:rsidRPr="00282AAB">
        <w:rPr>
          <w:rFonts w:hint="eastAsia"/>
          <w:kern w:val="0"/>
          <w:sz w:val="24"/>
        </w:rPr>
        <w:t xml:space="preserve">). </w:t>
      </w:r>
      <w:r w:rsidRPr="00282AAB">
        <w:rPr>
          <w:rFonts w:hint="eastAsia"/>
          <w:kern w:val="0"/>
          <w:sz w:val="24"/>
        </w:rPr>
        <w:t>北京：高等教育出版社</w:t>
      </w:r>
      <w:r w:rsidRPr="00282AAB">
        <w:rPr>
          <w:rFonts w:hint="eastAsia"/>
          <w:kern w:val="0"/>
          <w:sz w:val="24"/>
        </w:rPr>
        <w:t>,2004.</w:t>
      </w:r>
    </w:p>
    <w:p w14:paraId="1A32E656" w14:textId="77777777" w:rsidR="00407B9E" w:rsidRPr="00282AAB" w:rsidRDefault="00407B9E" w:rsidP="00407B9E">
      <w:pPr>
        <w:autoSpaceDE w:val="0"/>
        <w:autoSpaceDN w:val="0"/>
        <w:adjustRightInd w:val="0"/>
        <w:spacing w:line="360" w:lineRule="auto"/>
        <w:ind w:leftChars="200" w:left="420"/>
        <w:rPr>
          <w:kern w:val="0"/>
          <w:sz w:val="24"/>
        </w:rPr>
      </w:pPr>
      <w:r w:rsidRPr="00282AAB">
        <w:rPr>
          <w:kern w:val="0"/>
          <w:sz w:val="24"/>
        </w:rPr>
        <w:t>7.</w:t>
      </w:r>
      <w:r w:rsidRPr="00282AAB">
        <w:rPr>
          <w:rFonts w:hint="eastAsia"/>
          <w:kern w:val="0"/>
          <w:sz w:val="24"/>
        </w:rPr>
        <w:t>张三慧</w:t>
      </w:r>
      <w:r w:rsidRPr="00282AAB">
        <w:rPr>
          <w:rFonts w:hint="eastAsia"/>
          <w:kern w:val="0"/>
          <w:sz w:val="24"/>
        </w:rPr>
        <w:t>.</w:t>
      </w:r>
      <w:r w:rsidRPr="00282AAB">
        <w:rPr>
          <w:rFonts w:hint="eastAsia"/>
          <w:kern w:val="0"/>
          <w:sz w:val="24"/>
        </w:rPr>
        <w:t>大学基础物理学</w:t>
      </w:r>
      <w:r w:rsidRPr="00282AAB">
        <w:rPr>
          <w:rFonts w:hint="eastAsia"/>
          <w:kern w:val="0"/>
          <w:sz w:val="24"/>
        </w:rPr>
        <w:t>(</w:t>
      </w:r>
      <w:r w:rsidRPr="00282AAB">
        <w:rPr>
          <w:rFonts w:hint="eastAsia"/>
          <w:kern w:val="0"/>
          <w:sz w:val="24"/>
        </w:rPr>
        <w:t>第二版</w:t>
      </w:r>
      <w:r w:rsidRPr="00282AAB">
        <w:rPr>
          <w:rFonts w:hint="eastAsia"/>
          <w:kern w:val="0"/>
          <w:sz w:val="24"/>
        </w:rPr>
        <w:t xml:space="preserve">). </w:t>
      </w:r>
      <w:r w:rsidRPr="00282AAB">
        <w:rPr>
          <w:rFonts w:hint="eastAsia"/>
          <w:kern w:val="0"/>
          <w:sz w:val="24"/>
        </w:rPr>
        <w:t>北京：清华大学出版社，</w:t>
      </w:r>
      <w:r w:rsidRPr="00282AAB">
        <w:rPr>
          <w:rFonts w:hint="eastAsia"/>
          <w:kern w:val="0"/>
          <w:sz w:val="24"/>
        </w:rPr>
        <w:t>2007.</w:t>
      </w:r>
    </w:p>
    <w:p w14:paraId="2DBB2ADD" w14:textId="77777777" w:rsidR="00407B9E" w:rsidRPr="00282AAB" w:rsidRDefault="00407B9E" w:rsidP="00407B9E">
      <w:pPr>
        <w:autoSpaceDE w:val="0"/>
        <w:autoSpaceDN w:val="0"/>
        <w:adjustRightInd w:val="0"/>
        <w:spacing w:line="360" w:lineRule="auto"/>
        <w:ind w:right="480"/>
        <w:jc w:val="right"/>
        <w:rPr>
          <w:kern w:val="0"/>
          <w:sz w:val="24"/>
          <w:szCs w:val="21"/>
        </w:rPr>
      </w:pPr>
    </w:p>
    <w:p w14:paraId="00682DEA" w14:textId="77777777" w:rsidR="00407B9E" w:rsidRPr="00282AAB" w:rsidRDefault="00407B9E" w:rsidP="00407B9E">
      <w:pPr>
        <w:autoSpaceDE w:val="0"/>
        <w:autoSpaceDN w:val="0"/>
        <w:adjustRightInd w:val="0"/>
        <w:spacing w:line="360" w:lineRule="auto"/>
        <w:ind w:right="480"/>
        <w:jc w:val="right"/>
        <w:rPr>
          <w:kern w:val="0"/>
          <w:sz w:val="24"/>
          <w:szCs w:val="21"/>
        </w:rPr>
      </w:pPr>
    </w:p>
    <w:p w14:paraId="37B62461" w14:textId="77777777" w:rsidR="00407B9E" w:rsidRPr="00282AAB" w:rsidRDefault="00407B9E" w:rsidP="00407B9E">
      <w:pPr>
        <w:spacing w:line="400" w:lineRule="exact"/>
        <w:ind w:firstLineChars="2485" w:firstLine="5964"/>
        <w:jc w:val="right"/>
        <w:rPr>
          <w:sz w:val="24"/>
        </w:rPr>
      </w:pPr>
      <w:r w:rsidRPr="00282AAB">
        <w:rPr>
          <w:rFonts w:hint="eastAsia"/>
          <w:sz w:val="24"/>
        </w:rPr>
        <w:t>执笔人：茆锐</w:t>
      </w:r>
    </w:p>
    <w:p w14:paraId="619E63D2" w14:textId="77777777" w:rsidR="00407B9E" w:rsidRPr="00282AAB" w:rsidRDefault="00407B9E" w:rsidP="00407B9E">
      <w:pPr>
        <w:spacing w:line="400" w:lineRule="exact"/>
        <w:ind w:firstLineChars="2485" w:firstLine="5964"/>
        <w:jc w:val="right"/>
        <w:rPr>
          <w:sz w:val="24"/>
        </w:rPr>
      </w:pPr>
      <w:r w:rsidRPr="00282AAB">
        <w:rPr>
          <w:rFonts w:hint="eastAsia"/>
          <w:sz w:val="24"/>
        </w:rPr>
        <w:t>审定人：</w:t>
      </w:r>
      <w:r w:rsidRPr="00282AAB">
        <w:rPr>
          <w:rFonts w:hint="eastAsia"/>
          <w:bCs/>
          <w:sz w:val="24"/>
        </w:rPr>
        <w:t>王刚</w:t>
      </w:r>
    </w:p>
    <w:p w14:paraId="14685B90" w14:textId="77777777" w:rsidR="00407B9E" w:rsidRPr="00282AAB" w:rsidRDefault="00407B9E" w:rsidP="00407B9E">
      <w:pPr>
        <w:spacing w:line="400" w:lineRule="exact"/>
        <w:ind w:firstLineChars="2485" w:firstLine="5964"/>
        <w:jc w:val="right"/>
        <w:rPr>
          <w:sz w:val="24"/>
        </w:rPr>
      </w:pPr>
      <w:r w:rsidRPr="00282AAB">
        <w:rPr>
          <w:rFonts w:hint="eastAsia"/>
          <w:sz w:val="24"/>
        </w:rPr>
        <w:t>批准人：</w:t>
      </w:r>
      <w:r w:rsidRPr="00282AAB">
        <w:rPr>
          <w:rFonts w:hint="eastAsia"/>
          <w:bCs/>
          <w:sz w:val="24"/>
        </w:rPr>
        <w:t>王</w:t>
      </w:r>
      <w:r w:rsidRPr="00282AAB">
        <w:rPr>
          <w:bCs/>
          <w:sz w:val="24"/>
        </w:rPr>
        <w:t>献东</w:t>
      </w:r>
    </w:p>
    <w:p w14:paraId="028D68DA" w14:textId="77777777" w:rsidR="00407B9E" w:rsidRPr="00282AAB" w:rsidRDefault="00407B9E" w:rsidP="00407B9E">
      <w:pPr>
        <w:spacing w:line="400" w:lineRule="exact"/>
        <w:ind w:firstLineChars="2485" w:firstLine="5964"/>
        <w:jc w:val="right"/>
        <w:rPr>
          <w:sz w:val="24"/>
        </w:rPr>
      </w:pPr>
      <w:r w:rsidRPr="00282AAB">
        <w:rPr>
          <w:rFonts w:hint="eastAsia"/>
          <w:sz w:val="24"/>
        </w:rPr>
        <w:t>2021</w:t>
      </w:r>
      <w:r w:rsidRPr="00282AAB">
        <w:rPr>
          <w:rFonts w:hint="eastAsia"/>
          <w:sz w:val="24"/>
        </w:rPr>
        <w:t>年</w:t>
      </w:r>
      <w:r w:rsidRPr="00282AAB">
        <w:rPr>
          <w:rFonts w:hint="eastAsia"/>
          <w:sz w:val="24"/>
        </w:rPr>
        <w:t>7</w:t>
      </w:r>
      <w:r w:rsidRPr="00282AAB">
        <w:rPr>
          <w:rFonts w:hint="eastAsia"/>
          <w:sz w:val="24"/>
        </w:rPr>
        <w:t>月</w:t>
      </w:r>
    </w:p>
    <w:p w14:paraId="05FC15E4" w14:textId="77777777" w:rsidR="00407B9E" w:rsidRPr="00282AAB" w:rsidRDefault="00407B9E" w:rsidP="00407B9E"/>
    <w:p w14:paraId="32E08321" w14:textId="77777777" w:rsidR="00407B9E" w:rsidRPr="00282AAB" w:rsidRDefault="00407B9E" w:rsidP="00407B9E"/>
    <w:p w14:paraId="6A135567" w14:textId="77777777" w:rsidR="00407B9E" w:rsidRPr="00282AAB" w:rsidRDefault="00407B9E" w:rsidP="00407B9E"/>
    <w:p w14:paraId="02C04BDE" w14:textId="77777777" w:rsidR="00407B9E" w:rsidRPr="00282AAB" w:rsidRDefault="00407B9E" w:rsidP="00407B9E"/>
    <w:p w14:paraId="262B2D9C" w14:textId="77777777" w:rsidR="00407B9E" w:rsidRPr="00282AAB" w:rsidRDefault="00407B9E" w:rsidP="00407B9E"/>
    <w:p w14:paraId="618188B9" w14:textId="77777777" w:rsidR="00407B9E" w:rsidRPr="00282AAB" w:rsidRDefault="00407B9E" w:rsidP="00407B9E"/>
    <w:p w14:paraId="416703E3" w14:textId="77777777" w:rsidR="00407B9E" w:rsidRPr="00282AAB" w:rsidRDefault="00407B9E" w:rsidP="00407B9E">
      <w:pPr>
        <w:widowControl/>
        <w:jc w:val="left"/>
      </w:pPr>
      <w:r w:rsidRPr="00282AAB">
        <w:br w:type="page"/>
      </w:r>
    </w:p>
    <w:p w14:paraId="280CFDC6" w14:textId="77777777" w:rsidR="00407B9E" w:rsidRPr="00282AAB" w:rsidRDefault="00407B9E" w:rsidP="00407B9E">
      <w:pPr>
        <w:autoSpaceDE w:val="0"/>
        <w:autoSpaceDN w:val="0"/>
        <w:adjustRightInd w:val="0"/>
        <w:spacing w:line="360" w:lineRule="auto"/>
        <w:ind w:right="480"/>
        <w:jc w:val="left"/>
        <w:rPr>
          <w:b/>
          <w:kern w:val="0"/>
          <w:sz w:val="24"/>
          <w:szCs w:val="21"/>
        </w:rPr>
      </w:pPr>
      <w:r w:rsidRPr="00282AAB">
        <w:rPr>
          <w:rFonts w:hint="eastAsia"/>
          <w:b/>
          <w:bCs/>
          <w:kern w:val="0"/>
          <w:sz w:val="24"/>
          <w:szCs w:val="21"/>
        </w:rPr>
        <w:lastRenderedPageBreak/>
        <w:t>附录：大学物理</w:t>
      </w:r>
      <w:r w:rsidRPr="00282AAB">
        <w:rPr>
          <w:rFonts w:hint="eastAsia"/>
          <w:b/>
          <w:bCs/>
          <w:kern w:val="0"/>
          <w:sz w:val="24"/>
          <w:szCs w:val="21"/>
        </w:rPr>
        <w:t>B</w:t>
      </w:r>
      <w:r w:rsidRPr="00282AAB">
        <w:rPr>
          <w:rFonts w:hint="eastAsia"/>
          <w:b/>
          <w:bCs/>
          <w:kern w:val="0"/>
          <w:sz w:val="24"/>
          <w:szCs w:val="21"/>
        </w:rPr>
        <w:t>（下</w:t>
      </w:r>
      <w:r w:rsidRPr="00282AAB">
        <w:rPr>
          <w:b/>
          <w:bCs/>
          <w:kern w:val="0"/>
          <w:sz w:val="24"/>
          <w:szCs w:val="21"/>
        </w:rPr>
        <w:t>）</w:t>
      </w:r>
      <w:r w:rsidRPr="00282AAB">
        <w:rPr>
          <w:rFonts w:hint="eastAsia"/>
          <w:b/>
          <w:bCs/>
          <w:kern w:val="0"/>
          <w:sz w:val="24"/>
          <w:szCs w:val="21"/>
        </w:rPr>
        <w:t>考核评分标准</w:t>
      </w:r>
    </w:p>
    <w:p w14:paraId="15705466" w14:textId="77777777" w:rsidR="00407B9E" w:rsidRPr="00282AAB" w:rsidRDefault="00407B9E" w:rsidP="00407B9E">
      <w:pPr>
        <w:spacing w:line="360" w:lineRule="auto"/>
        <w:jc w:val="center"/>
        <w:rPr>
          <w:b/>
          <w:sz w:val="24"/>
        </w:rPr>
      </w:pPr>
      <w:r w:rsidRPr="00282AAB">
        <w:rPr>
          <w:rFonts w:hint="eastAsia"/>
          <w:b/>
          <w:sz w:val="24"/>
        </w:rPr>
        <w:t>平时表现</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282AAB" w:rsidRPr="00282AAB" w14:paraId="175A0614" w14:textId="77777777" w:rsidTr="008E168D">
        <w:trPr>
          <w:trHeight w:val="454"/>
          <w:jc w:val="center"/>
        </w:trPr>
        <w:tc>
          <w:tcPr>
            <w:tcW w:w="1629" w:type="dxa"/>
            <w:vMerge w:val="restart"/>
            <w:shd w:val="clear" w:color="auto" w:fill="auto"/>
            <w:vAlign w:val="center"/>
          </w:tcPr>
          <w:p w14:paraId="11627AC4" w14:textId="77777777" w:rsidR="00407B9E" w:rsidRPr="00282AAB" w:rsidRDefault="00407B9E" w:rsidP="008E168D">
            <w:pPr>
              <w:jc w:val="center"/>
              <w:rPr>
                <w:szCs w:val="21"/>
              </w:rPr>
            </w:pPr>
            <w:r w:rsidRPr="00282AAB">
              <w:rPr>
                <w:szCs w:val="21"/>
              </w:rPr>
              <w:t>课程目标</w:t>
            </w:r>
          </w:p>
        </w:tc>
        <w:tc>
          <w:tcPr>
            <w:tcW w:w="6893" w:type="dxa"/>
            <w:gridSpan w:val="5"/>
            <w:shd w:val="clear" w:color="auto" w:fill="auto"/>
            <w:vAlign w:val="center"/>
          </w:tcPr>
          <w:p w14:paraId="0A0C5D0A" w14:textId="77777777" w:rsidR="00407B9E" w:rsidRPr="00282AAB" w:rsidRDefault="00407B9E" w:rsidP="008E168D">
            <w:pPr>
              <w:jc w:val="center"/>
              <w:rPr>
                <w:szCs w:val="21"/>
              </w:rPr>
            </w:pPr>
            <w:r w:rsidRPr="00282AAB">
              <w:rPr>
                <w:szCs w:val="21"/>
              </w:rPr>
              <w:t>评分标准</w:t>
            </w:r>
          </w:p>
        </w:tc>
      </w:tr>
      <w:tr w:rsidR="00282AAB" w:rsidRPr="00282AAB" w14:paraId="1F850538" w14:textId="77777777" w:rsidTr="008E168D">
        <w:trPr>
          <w:trHeight w:val="454"/>
          <w:jc w:val="center"/>
        </w:trPr>
        <w:tc>
          <w:tcPr>
            <w:tcW w:w="1629" w:type="dxa"/>
            <w:vMerge/>
            <w:shd w:val="clear" w:color="auto" w:fill="auto"/>
            <w:vAlign w:val="center"/>
          </w:tcPr>
          <w:p w14:paraId="73A7DEA4" w14:textId="77777777" w:rsidR="00407B9E" w:rsidRPr="00282AAB" w:rsidRDefault="00407B9E" w:rsidP="008E168D">
            <w:pPr>
              <w:jc w:val="center"/>
              <w:rPr>
                <w:szCs w:val="21"/>
              </w:rPr>
            </w:pPr>
          </w:p>
        </w:tc>
        <w:tc>
          <w:tcPr>
            <w:tcW w:w="1733" w:type="dxa"/>
            <w:shd w:val="clear" w:color="auto" w:fill="auto"/>
            <w:vAlign w:val="center"/>
          </w:tcPr>
          <w:p w14:paraId="0A152E52" w14:textId="77777777" w:rsidR="00407B9E" w:rsidRPr="00282AAB" w:rsidRDefault="00407B9E" w:rsidP="008E168D">
            <w:pPr>
              <w:jc w:val="center"/>
              <w:rPr>
                <w:szCs w:val="21"/>
              </w:rPr>
            </w:pPr>
            <w:r w:rsidRPr="00282AAB">
              <w:rPr>
                <w:szCs w:val="21"/>
              </w:rPr>
              <w:t>90-100</w:t>
            </w:r>
          </w:p>
        </w:tc>
        <w:tc>
          <w:tcPr>
            <w:tcW w:w="1571" w:type="dxa"/>
            <w:shd w:val="clear" w:color="auto" w:fill="auto"/>
            <w:vAlign w:val="center"/>
          </w:tcPr>
          <w:p w14:paraId="699EB343" w14:textId="77777777" w:rsidR="00407B9E" w:rsidRPr="00282AAB" w:rsidRDefault="00407B9E" w:rsidP="008E168D">
            <w:pPr>
              <w:jc w:val="center"/>
              <w:rPr>
                <w:szCs w:val="21"/>
              </w:rPr>
            </w:pPr>
            <w:r w:rsidRPr="00282AAB">
              <w:rPr>
                <w:szCs w:val="21"/>
              </w:rPr>
              <w:t>80-89</w:t>
            </w:r>
          </w:p>
        </w:tc>
        <w:tc>
          <w:tcPr>
            <w:tcW w:w="1571" w:type="dxa"/>
            <w:shd w:val="clear" w:color="auto" w:fill="auto"/>
            <w:vAlign w:val="center"/>
          </w:tcPr>
          <w:p w14:paraId="08500961" w14:textId="77777777" w:rsidR="00407B9E" w:rsidRPr="00282AAB" w:rsidRDefault="00407B9E" w:rsidP="008E168D">
            <w:pPr>
              <w:jc w:val="center"/>
              <w:rPr>
                <w:szCs w:val="21"/>
              </w:rPr>
            </w:pPr>
            <w:r w:rsidRPr="00282AAB">
              <w:rPr>
                <w:szCs w:val="21"/>
              </w:rPr>
              <w:t>70-79</w:t>
            </w:r>
          </w:p>
        </w:tc>
        <w:tc>
          <w:tcPr>
            <w:tcW w:w="1078" w:type="dxa"/>
            <w:shd w:val="clear" w:color="auto" w:fill="auto"/>
            <w:vAlign w:val="center"/>
          </w:tcPr>
          <w:p w14:paraId="01848145" w14:textId="77777777" w:rsidR="00407B9E" w:rsidRPr="00282AAB" w:rsidRDefault="00407B9E" w:rsidP="008E168D">
            <w:pPr>
              <w:jc w:val="center"/>
              <w:rPr>
                <w:szCs w:val="21"/>
              </w:rPr>
            </w:pPr>
            <w:r w:rsidRPr="00282AAB">
              <w:rPr>
                <w:szCs w:val="21"/>
              </w:rPr>
              <w:t>60-69</w:t>
            </w:r>
          </w:p>
        </w:tc>
        <w:tc>
          <w:tcPr>
            <w:tcW w:w="940" w:type="dxa"/>
            <w:shd w:val="clear" w:color="auto" w:fill="auto"/>
            <w:vAlign w:val="center"/>
          </w:tcPr>
          <w:p w14:paraId="535FDBED" w14:textId="77777777" w:rsidR="00407B9E" w:rsidRPr="00282AAB" w:rsidRDefault="00407B9E" w:rsidP="008E168D">
            <w:pPr>
              <w:jc w:val="center"/>
              <w:rPr>
                <w:szCs w:val="21"/>
              </w:rPr>
            </w:pPr>
            <w:r w:rsidRPr="00282AAB">
              <w:rPr>
                <w:rFonts w:hint="eastAsia"/>
                <w:szCs w:val="21"/>
              </w:rPr>
              <w:t>&lt;60</w:t>
            </w:r>
          </w:p>
        </w:tc>
      </w:tr>
      <w:tr w:rsidR="00282AAB" w:rsidRPr="00282AAB" w14:paraId="6C335FCF" w14:textId="77777777" w:rsidTr="008E168D">
        <w:trPr>
          <w:trHeight w:val="454"/>
          <w:jc w:val="center"/>
        </w:trPr>
        <w:tc>
          <w:tcPr>
            <w:tcW w:w="1629" w:type="dxa"/>
            <w:shd w:val="clear" w:color="auto" w:fill="auto"/>
            <w:vAlign w:val="center"/>
          </w:tcPr>
          <w:p w14:paraId="4D25E66C"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对热学、电磁学等基本物理学概念、基本理论和基本方法有比较系统的认识和正确的理解，为进一步学习工程问题的建模与表述打下坚实的基础。</w:t>
            </w:r>
          </w:p>
        </w:tc>
        <w:tc>
          <w:tcPr>
            <w:tcW w:w="1733" w:type="dxa"/>
            <w:shd w:val="clear" w:color="auto" w:fill="auto"/>
            <w:vAlign w:val="center"/>
          </w:tcPr>
          <w:p w14:paraId="42059619"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szCs w:val="21"/>
              </w:rPr>
              <w:t>记述完全正确，叙述非常简洁，内容非常全面，重难点非常突出。</w:t>
            </w:r>
          </w:p>
        </w:tc>
        <w:tc>
          <w:tcPr>
            <w:tcW w:w="1571" w:type="dxa"/>
            <w:shd w:val="clear" w:color="auto" w:fill="auto"/>
            <w:vAlign w:val="center"/>
          </w:tcPr>
          <w:p w14:paraId="6B5C2741"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571" w:type="dxa"/>
            <w:shd w:val="clear" w:color="auto" w:fill="auto"/>
            <w:vAlign w:val="center"/>
          </w:tcPr>
          <w:p w14:paraId="495AD137"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078" w:type="dxa"/>
            <w:shd w:val="clear" w:color="auto" w:fill="auto"/>
            <w:vAlign w:val="center"/>
          </w:tcPr>
          <w:p w14:paraId="3C18F456"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40" w:type="dxa"/>
            <w:shd w:val="clear" w:color="auto" w:fill="auto"/>
            <w:vAlign w:val="center"/>
          </w:tcPr>
          <w:p w14:paraId="24625A6A"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r w:rsidR="00407B9E" w:rsidRPr="00282AAB" w14:paraId="24D4A6A0" w14:textId="77777777" w:rsidTr="008E168D">
        <w:trPr>
          <w:trHeight w:val="454"/>
          <w:jc w:val="center"/>
        </w:trPr>
        <w:tc>
          <w:tcPr>
            <w:tcW w:w="1629" w:type="dxa"/>
            <w:shd w:val="clear" w:color="auto" w:fill="auto"/>
            <w:vAlign w:val="center"/>
          </w:tcPr>
          <w:p w14:paraId="09EF7719"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能运用物理原理、规律来分析解决电磁学问题，并能推广到实际应用中。</w:t>
            </w:r>
          </w:p>
        </w:tc>
        <w:tc>
          <w:tcPr>
            <w:tcW w:w="1733" w:type="dxa"/>
            <w:shd w:val="clear" w:color="auto" w:fill="auto"/>
            <w:vAlign w:val="center"/>
          </w:tcPr>
          <w:p w14:paraId="42B8A6F7" w14:textId="77777777" w:rsidR="00407B9E" w:rsidRPr="00282AAB" w:rsidRDefault="00407B9E" w:rsidP="008E168D">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571" w:type="dxa"/>
            <w:shd w:val="clear" w:color="auto" w:fill="auto"/>
            <w:vAlign w:val="center"/>
          </w:tcPr>
          <w:p w14:paraId="40EA2401" w14:textId="77777777" w:rsidR="00407B9E" w:rsidRPr="00282AAB" w:rsidRDefault="00407B9E"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571" w:type="dxa"/>
            <w:shd w:val="clear" w:color="auto" w:fill="auto"/>
            <w:vAlign w:val="center"/>
          </w:tcPr>
          <w:p w14:paraId="7173FEC5" w14:textId="77777777" w:rsidR="00407B9E" w:rsidRPr="00282AAB" w:rsidRDefault="00407B9E"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078" w:type="dxa"/>
            <w:shd w:val="clear" w:color="auto" w:fill="auto"/>
            <w:vAlign w:val="center"/>
          </w:tcPr>
          <w:p w14:paraId="0A01C58E" w14:textId="77777777" w:rsidR="00407B9E" w:rsidRPr="00282AAB" w:rsidRDefault="00407B9E"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40" w:type="dxa"/>
            <w:shd w:val="clear" w:color="auto" w:fill="auto"/>
            <w:vAlign w:val="center"/>
          </w:tcPr>
          <w:p w14:paraId="010480FA" w14:textId="77777777" w:rsidR="00407B9E" w:rsidRPr="00282AAB" w:rsidRDefault="00407B9E" w:rsidP="008E168D">
            <w:pPr>
              <w:rPr>
                <w:szCs w:val="21"/>
              </w:rPr>
            </w:pPr>
            <w:r w:rsidRPr="00282AAB">
              <w:rPr>
                <w:rFonts w:hint="eastAsia"/>
                <w:szCs w:val="21"/>
              </w:rPr>
              <w:t>学习态度差，学习热情较差；在课堂中主观能动性差，无学习笔记。</w:t>
            </w:r>
          </w:p>
        </w:tc>
      </w:tr>
    </w:tbl>
    <w:p w14:paraId="0D091D9F" w14:textId="77777777" w:rsidR="00407B9E" w:rsidRPr="00282AAB" w:rsidRDefault="00407B9E" w:rsidP="00407B9E">
      <w:pPr>
        <w:spacing w:line="360" w:lineRule="auto"/>
        <w:jc w:val="center"/>
        <w:rPr>
          <w:b/>
          <w:sz w:val="24"/>
        </w:rPr>
      </w:pPr>
    </w:p>
    <w:p w14:paraId="31C22568" w14:textId="77777777" w:rsidR="00407B9E" w:rsidRPr="00282AAB" w:rsidRDefault="00407B9E" w:rsidP="00407B9E">
      <w:pPr>
        <w:spacing w:line="360" w:lineRule="auto"/>
        <w:jc w:val="center"/>
        <w:rPr>
          <w:b/>
          <w:sz w:val="24"/>
        </w:rPr>
      </w:pPr>
    </w:p>
    <w:p w14:paraId="0021D14D" w14:textId="77777777" w:rsidR="00407B9E" w:rsidRPr="00282AAB" w:rsidRDefault="00407B9E" w:rsidP="00407B9E">
      <w:pPr>
        <w:spacing w:line="360" w:lineRule="auto"/>
        <w:jc w:val="center"/>
        <w:rPr>
          <w:b/>
          <w:sz w:val="24"/>
        </w:rPr>
      </w:pPr>
    </w:p>
    <w:p w14:paraId="2C672FE2" w14:textId="77777777" w:rsidR="00407B9E" w:rsidRPr="00282AAB" w:rsidRDefault="00407B9E" w:rsidP="00407B9E">
      <w:pPr>
        <w:spacing w:line="360" w:lineRule="auto"/>
        <w:jc w:val="center"/>
        <w:rPr>
          <w:b/>
          <w:sz w:val="24"/>
        </w:rPr>
      </w:pPr>
    </w:p>
    <w:p w14:paraId="0DA4B614" w14:textId="77777777" w:rsidR="00407B9E" w:rsidRPr="00282AAB" w:rsidRDefault="00407B9E" w:rsidP="00407B9E">
      <w:pPr>
        <w:spacing w:line="360" w:lineRule="auto"/>
        <w:jc w:val="center"/>
        <w:rPr>
          <w:b/>
          <w:sz w:val="24"/>
        </w:rPr>
      </w:pPr>
    </w:p>
    <w:p w14:paraId="02E9D3A1" w14:textId="77777777" w:rsidR="00407B9E" w:rsidRPr="00282AAB" w:rsidRDefault="00407B9E" w:rsidP="00407B9E">
      <w:pPr>
        <w:spacing w:line="360" w:lineRule="auto"/>
        <w:jc w:val="center"/>
        <w:rPr>
          <w:b/>
          <w:sz w:val="24"/>
        </w:rPr>
      </w:pPr>
    </w:p>
    <w:p w14:paraId="5F6885B7" w14:textId="77777777" w:rsidR="00407B9E" w:rsidRPr="00282AAB" w:rsidRDefault="00407B9E" w:rsidP="00407B9E">
      <w:pPr>
        <w:spacing w:line="360" w:lineRule="auto"/>
        <w:jc w:val="center"/>
        <w:rPr>
          <w:b/>
          <w:sz w:val="24"/>
        </w:rPr>
      </w:pPr>
    </w:p>
    <w:p w14:paraId="47DEA4D9" w14:textId="77777777" w:rsidR="00407B9E" w:rsidRPr="00282AAB" w:rsidRDefault="00407B9E" w:rsidP="00407B9E">
      <w:pPr>
        <w:spacing w:line="360" w:lineRule="auto"/>
        <w:jc w:val="center"/>
        <w:rPr>
          <w:b/>
          <w:sz w:val="24"/>
        </w:rPr>
      </w:pPr>
    </w:p>
    <w:p w14:paraId="4366E615" w14:textId="77777777" w:rsidR="00407B9E" w:rsidRPr="00282AAB" w:rsidRDefault="00407B9E" w:rsidP="00407B9E">
      <w:pPr>
        <w:spacing w:line="360" w:lineRule="auto"/>
        <w:jc w:val="center"/>
        <w:rPr>
          <w:b/>
          <w:sz w:val="24"/>
        </w:rPr>
      </w:pPr>
    </w:p>
    <w:p w14:paraId="5D9597E2" w14:textId="77777777" w:rsidR="00407B9E" w:rsidRPr="00282AAB" w:rsidRDefault="00407B9E" w:rsidP="00407B9E">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199"/>
        <w:gridCol w:w="1322"/>
        <w:gridCol w:w="1402"/>
      </w:tblGrid>
      <w:tr w:rsidR="00282AAB" w:rsidRPr="00282AAB" w14:paraId="04F64B22" w14:textId="77777777" w:rsidTr="008E168D">
        <w:trPr>
          <w:trHeight w:val="454"/>
          <w:jc w:val="center"/>
        </w:trPr>
        <w:tc>
          <w:tcPr>
            <w:tcW w:w="2091" w:type="dxa"/>
            <w:vMerge w:val="restart"/>
            <w:shd w:val="clear" w:color="auto" w:fill="auto"/>
            <w:vAlign w:val="center"/>
          </w:tcPr>
          <w:p w14:paraId="4EF0944A" w14:textId="77777777" w:rsidR="00407B9E" w:rsidRPr="00282AAB" w:rsidRDefault="00407B9E" w:rsidP="008E168D">
            <w:pPr>
              <w:jc w:val="center"/>
              <w:rPr>
                <w:szCs w:val="21"/>
              </w:rPr>
            </w:pPr>
            <w:r w:rsidRPr="00282AAB">
              <w:rPr>
                <w:szCs w:val="21"/>
              </w:rPr>
              <w:t>课程目标</w:t>
            </w:r>
          </w:p>
        </w:tc>
        <w:tc>
          <w:tcPr>
            <w:tcW w:w="6431" w:type="dxa"/>
            <w:gridSpan w:val="5"/>
            <w:shd w:val="clear" w:color="auto" w:fill="auto"/>
            <w:vAlign w:val="center"/>
          </w:tcPr>
          <w:p w14:paraId="7E75B6E4" w14:textId="77777777" w:rsidR="00407B9E" w:rsidRPr="00282AAB" w:rsidRDefault="00407B9E" w:rsidP="008E168D">
            <w:pPr>
              <w:jc w:val="center"/>
              <w:rPr>
                <w:szCs w:val="21"/>
              </w:rPr>
            </w:pPr>
            <w:r w:rsidRPr="00282AAB">
              <w:rPr>
                <w:szCs w:val="21"/>
              </w:rPr>
              <w:t>评分标准</w:t>
            </w:r>
          </w:p>
        </w:tc>
      </w:tr>
      <w:tr w:rsidR="00282AAB" w:rsidRPr="00282AAB" w14:paraId="4CBAFBCD" w14:textId="77777777" w:rsidTr="008E168D">
        <w:trPr>
          <w:trHeight w:val="454"/>
          <w:jc w:val="center"/>
        </w:trPr>
        <w:tc>
          <w:tcPr>
            <w:tcW w:w="2091" w:type="dxa"/>
            <w:vMerge/>
            <w:shd w:val="clear" w:color="auto" w:fill="auto"/>
            <w:vAlign w:val="center"/>
          </w:tcPr>
          <w:p w14:paraId="77AD0607" w14:textId="77777777" w:rsidR="00407B9E" w:rsidRPr="00282AAB" w:rsidRDefault="00407B9E" w:rsidP="008E168D">
            <w:pPr>
              <w:jc w:val="center"/>
              <w:rPr>
                <w:szCs w:val="21"/>
              </w:rPr>
            </w:pPr>
          </w:p>
        </w:tc>
        <w:tc>
          <w:tcPr>
            <w:tcW w:w="1273" w:type="dxa"/>
            <w:shd w:val="clear" w:color="auto" w:fill="auto"/>
            <w:vAlign w:val="center"/>
          </w:tcPr>
          <w:p w14:paraId="43CD40F7" w14:textId="77777777" w:rsidR="00407B9E" w:rsidRPr="00282AAB" w:rsidRDefault="00407B9E" w:rsidP="008E168D">
            <w:pPr>
              <w:jc w:val="center"/>
              <w:rPr>
                <w:szCs w:val="21"/>
              </w:rPr>
            </w:pPr>
            <w:r w:rsidRPr="00282AAB">
              <w:rPr>
                <w:szCs w:val="21"/>
              </w:rPr>
              <w:t>90-100</w:t>
            </w:r>
          </w:p>
        </w:tc>
        <w:tc>
          <w:tcPr>
            <w:tcW w:w="1235" w:type="dxa"/>
            <w:shd w:val="clear" w:color="auto" w:fill="auto"/>
            <w:vAlign w:val="center"/>
          </w:tcPr>
          <w:p w14:paraId="3442187A" w14:textId="77777777" w:rsidR="00407B9E" w:rsidRPr="00282AAB" w:rsidRDefault="00407B9E" w:rsidP="008E168D">
            <w:pPr>
              <w:jc w:val="center"/>
              <w:rPr>
                <w:szCs w:val="21"/>
              </w:rPr>
            </w:pPr>
            <w:r w:rsidRPr="00282AAB">
              <w:rPr>
                <w:szCs w:val="21"/>
              </w:rPr>
              <w:t>80-89</w:t>
            </w:r>
          </w:p>
        </w:tc>
        <w:tc>
          <w:tcPr>
            <w:tcW w:w="1199" w:type="dxa"/>
            <w:shd w:val="clear" w:color="auto" w:fill="auto"/>
            <w:vAlign w:val="center"/>
          </w:tcPr>
          <w:p w14:paraId="66B1C481" w14:textId="77777777" w:rsidR="00407B9E" w:rsidRPr="00282AAB" w:rsidRDefault="00407B9E" w:rsidP="008E168D">
            <w:pPr>
              <w:jc w:val="center"/>
              <w:rPr>
                <w:szCs w:val="21"/>
              </w:rPr>
            </w:pPr>
            <w:r w:rsidRPr="00282AAB">
              <w:rPr>
                <w:szCs w:val="21"/>
              </w:rPr>
              <w:t>70-79</w:t>
            </w:r>
          </w:p>
        </w:tc>
        <w:tc>
          <w:tcPr>
            <w:tcW w:w="1322" w:type="dxa"/>
            <w:shd w:val="clear" w:color="auto" w:fill="auto"/>
            <w:vAlign w:val="center"/>
          </w:tcPr>
          <w:p w14:paraId="4CCC6DF1" w14:textId="77777777" w:rsidR="00407B9E" w:rsidRPr="00282AAB" w:rsidRDefault="00407B9E" w:rsidP="008E168D">
            <w:pPr>
              <w:jc w:val="center"/>
              <w:rPr>
                <w:szCs w:val="21"/>
              </w:rPr>
            </w:pPr>
            <w:r w:rsidRPr="00282AAB">
              <w:rPr>
                <w:szCs w:val="21"/>
              </w:rPr>
              <w:t>60-69</w:t>
            </w:r>
          </w:p>
        </w:tc>
        <w:tc>
          <w:tcPr>
            <w:tcW w:w="1402" w:type="dxa"/>
            <w:shd w:val="clear" w:color="auto" w:fill="auto"/>
            <w:vAlign w:val="center"/>
          </w:tcPr>
          <w:p w14:paraId="59A291AA" w14:textId="77777777" w:rsidR="00407B9E" w:rsidRPr="00282AAB" w:rsidRDefault="00407B9E" w:rsidP="008E168D">
            <w:pPr>
              <w:jc w:val="center"/>
              <w:rPr>
                <w:szCs w:val="21"/>
              </w:rPr>
            </w:pPr>
            <w:r w:rsidRPr="00282AAB">
              <w:rPr>
                <w:rFonts w:hint="eastAsia"/>
                <w:szCs w:val="21"/>
              </w:rPr>
              <w:t>&lt;60</w:t>
            </w:r>
          </w:p>
        </w:tc>
      </w:tr>
      <w:tr w:rsidR="00282AAB" w:rsidRPr="00282AAB" w14:paraId="4C207F26" w14:textId="77777777" w:rsidTr="008E168D">
        <w:trPr>
          <w:trHeight w:val="454"/>
          <w:jc w:val="center"/>
        </w:trPr>
        <w:tc>
          <w:tcPr>
            <w:tcW w:w="2091" w:type="dxa"/>
            <w:shd w:val="clear" w:color="auto" w:fill="auto"/>
            <w:vAlign w:val="center"/>
          </w:tcPr>
          <w:p w14:paraId="3C5AC788" w14:textId="77777777" w:rsidR="00407B9E" w:rsidRPr="00282AAB" w:rsidRDefault="00407B9E"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对热学、电磁学等基本物理学概念、基本理论和基本方法有比较系统的认识和正确的理解，为进一步学习工程问题的建模与表述打下坚实的基础。</w:t>
            </w:r>
          </w:p>
        </w:tc>
        <w:tc>
          <w:tcPr>
            <w:tcW w:w="1273" w:type="dxa"/>
            <w:shd w:val="clear" w:color="auto" w:fill="auto"/>
            <w:vAlign w:val="center"/>
          </w:tcPr>
          <w:p w14:paraId="01A58101" w14:textId="77777777" w:rsidR="00407B9E" w:rsidRPr="00282AAB" w:rsidRDefault="00407B9E"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；熟练运用所学热学、电磁学</w:t>
            </w:r>
            <w:r w:rsidRPr="00282AAB">
              <w:rPr>
                <w:kern w:val="0"/>
                <w:szCs w:val="21"/>
              </w:rPr>
              <w:t>的基本概念、原理</w:t>
            </w:r>
            <w:r w:rsidRPr="00282AAB">
              <w:rPr>
                <w:rFonts w:hint="eastAsia"/>
                <w:kern w:val="0"/>
                <w:szCs w:val="21"/>
              </w:rPr>
              <w:t>及分析方法。解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4552B99D"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；能够运用所学热学、电磁学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199" w:type="dxa"/>
            <w:shd w:val="clear" w:color="auto" w:fill="auto"/>
            <w:vAlign w:val="center"/>
          </w:tcPr>
          <w:p w14:paraId="11A782FF"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；能运用所学热学、电磁学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22" w:type="dxa"/>
            <w:shd w:val="clear" w:color="auto" w:fill="auto"/>
            <w:vAlign w:val="center"/>
          </w:tcPr>
          <w:p w14:paraId="62593019"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；基本能够运用所学热学、电磁学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02" w:type="dxa"/>
            <w:shd w:val="clear" w:color="auto" w:fill="auto"/>
            <w:vAlign w:val="center"/>
          </w:tcPr>
          <w:p w14:paraId="12972985"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；不会运用所学热学、电磁学</w:t>
            </w:r>
            <w:r w:rsidRPr="00282AAB">
              <w:rPr>
                <w:kern w:val="0"/>
                <w:szCs w:val="21"/>
              </w:rPr>
              <w:t>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kern w:val="0"/>
                <w:szCs w:val="21"/>
              </w:rPr>
              <w:t>解题</w:t>
            </w:r>
            <w:r w:rsidRPr="00282AAB">
              <w:rPr>
                <w:rFonts w:hint="eastAsia"/>
                <w:kern w:val="0"/>
                <w:szCs w:val="21"/>
              </w:rPr>
              <w:t>过程</w:t>
            </w:r>
            <w:r w:rsidRPr="00282AAB">
              <w:rPr>
                <w:kern w:val="0"/>
                <w:szCs w:val="21"/>
              </w:rPr>
              <w:t>错误且不完整。</w:t>
            </w:r>
          </w:p>
        </w:tc>
      </w:tr>
      <w:tr w:rsidR="00407B9E" w:rsidRPr="00282AAB" w14:paraId="2274FAE7" w14:textId="77777777" w:rsidTr="008E168D">
        <w:trPr>
          <w:trHeight w:val="454"/>
          <w:jc w:val="center"/>
        </w:trPr>
        <w:tc>
          <w:tcPr>
            <w:tcW w:w="2091" w:type="dxa"/>
            <w:shd w:val="clear" w:color="auto" w:fill="auto"/>
            <w:vAlign w:val="center"/>
          </w:tcPr>
          <w:p w14:paraId="15BAB89D"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能运用物理原理、规律来分析解决电磁学问题，并能推广到实际应用中。</w:t>
            </w:r>
          </w:p>
        </w:tc>
        <w:tc>
          <w:tcPr>
            <w:tcW w:w="1273" w:type="dxa"/>
            <w:shd w:val="clear" w:color="auto" w:fill="auto"/>
            <w:vAlign w:val="center"/>
          </w:tcPr>
          <w:p w14:paraId="3749106A" w14:textId="77777777" w:rsidR="00407B9E" w:rsidRPr="00282AAB" w:rsidRDefault="00407B9E" w:rsidP="008E168D">
            <w:pPr>
              <w:rPr>
                <w:kern w:val="0"/>
                <w:szCs w:val="21"/>
              </w:rPr>
            </w:pPr>
            <w:r w:rsidRPr="00282AAB">
              <w:rPr>
                <w:kern w:val="0"/>
                <w:szCs w:val="21"/>
              </w:rPr>
              <w:t>按时提交作业，作业书写工整清楚</w:t>
            </w:r>
            <w:r w:rsidRPr="00282AAB">
              <w:rPr>
                <w:rFonts w:hint="eastAsia"/>
                <w:kern w:val="0"/>
                <w:szCs w:val="21"/>
              </w:rPr>
              <w:t>；熟练运用热学、电磁学基本原理、方法对电磁学</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090780E3"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；能运用热学、电磁学基本原理、方法对电磁学</w:t>
            </w:r>
            <w:r w:rsidRPr="00282AAB">
              <w:rPr>
                <w:kern w:val="0"/>
                <w:szCs w:val="21"/>
              </w:rPr>
              <w:t>关键问题进行</w:t>
            </w:r>
            <w:r w:rsidRPr="00282AAB">
              <w:rPr>
                <w:rFonts w:hint="eastAsia"/>
                <w:kern w:val="0"/>
                <w:szCs w:val="21"/>
              </w:rPr>
              <w:t>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199" w:type="dxa"/>
            <w:shd w:val="clear" w:color="auto" w:fill="auto"/>
            <w:vAlign w:val="center"/>
          </w:tcPr>
          <w:p w14:paraId="7FE837CA" w14:textId="77777777" w:rsidR="00407B9E" w:rsidRPr="00282AAB" w:rsidRDefault="00407B9E" w:rsidP="008E168D">
            <w:pPr>
              <w:rPr>
                <w:kern w:val="0"/>
                <w:szCs w:val="21"/>
              </w:rPr>
            </w:pPr>
            <w:r w:rsidRPr="00282AAB">
              <w:rPr>
                <w:kern w:val="0"/>
                <w:szCs w:val="21"/>
              </w:rPr>
              <w:t>按时提交作业，作业书写清楚</w:t>
            </w:r>
            <w:r w:rsidRPr="00282AAB">
              <w:rPr>
                <w:rFonts w:hint="eastAsia"/>
                <w:kern w:val="0"/>
                <w:szCs w:val="21"/>
              </w:rPr>
              <w:t>；能运用热学、电磁学基本原理、方法对电磁学</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22" w:type="dxa"/>
            <w:shd w:val="clear" w:color="auto" w:fill="auto"/>
            <w:vAlign w:val="center"/>
          </w:tcPr>
          <w:p w14:paraId="0AB12A7C" w14:textId="77777777" w:rsidR="00407B9E" w:rsidRPr="00282AAB" w:rsidRDefault="00407B9E"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；能运用热学、电磁学基本原理、方法对电磁学</w:t>
            </w:r>
            <w:r w:rsidRPr="00282AAB">
              <w:rPr>
                <w:kern w:val="0"/>
                <w:szCs w:val="21"/>
              </w:rPr>
              <w:t>关键问题进行</w:t>
            </w:r>
            <w:r w:rsidRPr="00282AAB">
              <w:rPr>
                <w:rFonts w:hint="eastAsia"/>
                <w:kern w:val="0"/>
                <w:szCs w:val="21"/>
              </w:rPr>
              <w:t>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02" w:type="dxa"/>
            <w:shd w:val="clear" w:color="auto" w:fill="auto"/>
            <w:vAlign w:val="center"/>
          </w:tcPr>
          <w:p w14:paraId="49B79251" w14:textId="77777777" w:rsidR="00407B9E" w:rsidRPr="00282AAB" w:rsidRDefault="00407B9E"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；未掌握运用热学、电磁学基本原理、方法对电磁学</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错误且不完整。</w:t>
            </w:r>
          </w:p>
        </w:tc>
      </w:tr>
    </w:tbl>
    <w:p w14:paraId="7CCA42B6" w14:textId="77777777" w:rsidR="00407B9E" w:rsidRPr="00282AAB" w:rsidRDefault="00407B9E" w:rsidP="00407B9E">
      <w:pPr>
        <w:spacing w:line="360" w:lineRule="auto"/>
        <w:jc w:val="center"/>
        <w:rPr>
          <w:b/>
          <w:sz w:val="24"/>
        </w:rPr>
      </w:pPr>
    </w:p>
    <w:p w14:paraId="766E354D" w14:textId="77777777" w:rsidR="00407B9E" w:rsidRPr="00282AAB" w:rsidRDefault="00407B9E" w:rsidP="00407B9E">
      <w:pPr>
        <w:spacing w:line="360" w:lineRule="auto"/>
        <w:jc w:val="center"/>
        <w:rPr>
          <w:b/>
          <w:sz w:val="24"/>
        </w:rPr>
      </w:pPr>
    </w:p>
    <w:p w14:paraId="7CFFCE78" w14:textId="77777777" w:rsidR="00407B9E" w:rsidRPr="00282AAB" w:rsidRDefault="00407B9E" w:rsidP="00407B9E">
      <w:pPr>
        <w:spacing w:line="360" w:lineRule="auto"/>
        <w:jc w:val="center"/>
        <w:rPr>
          <w:b/>
          <w:sz w:val="24"/>
        </w:rPr>
      </w:pPr>
    </w:p>
    <w:p w14:paraId="7CA0C967" w14:textId="77777777" w:rsidR="00407B9E" w:rsidRPr="00282AAB" w:rsidRDefault="00407B9E" w:rsidP="00407B9E">
      <w:pPr>
        <w:spacing w:line="360" w:lineRule="auto"/>
        <w:jc w:val="center"/>
        <w:rPr>
          <w:b/>
          <w:sz w:val="24"/>
        </w:rPr>
      </w:pPr>
    </w:p>
    <w:p w14:paraId="3F5B5F57" w14:textId="77777777" w:rsidR="00407B9E" w:rsidRPr="00282AAB" w:rsidRDefault="00407B9E" w:rsidP="00407B9E">
      <w:pPr>
        <w:spacing w:line="360" w:lineRule="auto"/>
        <w:jc w:val="center"/>
        <w:rPr>
          <w:b/>
          <w:sz w:val="24"/>
        </w:rPr>
      </w:pPr>
    </w:p>
    <w:p w14:paraId="2F656E3D" w14:textId="77777777" w:rsidR="00407B9E" w:rsidRPr="00282AAB" w:rsidRDefault="00407B9E" w:rsidP="00407B9E"/>
    <w:p w14:paraId="6142E7A2" w14:textId="77777777" w:rsidR="00407B9E" w:rsidRPr="00282AAB" w:rsidRDefault="00407B9E" w:rsidP="00407B9E">
      <w:pPr>
        <w:widowControl/>
        <w:jc w:val="left"/>
      </w:pPr>
      <w:r w:rsidRPr="00282AAB">
        <w:br w:type="page"/>
      </w:r>
    </w:p>
    <w:p w14:paraId="5EBD2B02" w14:textId="77777777" w:rsidR="00407B9E" w:rsidRPr="00282AAB" w:rsidRDefault="00407B9E" w:rsidP="00407B9E">
      <w:pPr>
        <w:spacing w:line="312" w:lineRule="auto"/>
        <w:jc w:val="center"/>
        <w:outlineLvl w:val="0"/>
        <w:rPr>
          <w:b/>
          <w:bCs/>
          <w:sz w:val="30"/>
        </w:rPr>
      </w:pPr>
      <w:bookmarkStart w:id="90" w:name="_Toc72822944"/>
      <w:bookmarkStart w:id="91" w:name="_Toc81838671"/>
      <w:bookmarkStart w:id="92" w:name="_Toc45149967"/>
      <w:bookmarkStart w:id="93" w:name="_Toc77601303"/>
      <w:r w:rsidRPr="00282AAB">
        <w:rPr>
          <w:rFonts w:hint="eastAsia"/>
          <w:b/>
          <w:bCs/>
          <w:sz w:val="30"/>
        </w:rPr>
        <w:lastRenderedPageBreak/>
        <w:t>物理实验</w:t>
      </w:r>
      <w:r w:rsidRPr="00282AAB">
        <w:rPr>
          <w:rFonts w:hint="eastAsia"/>
          <w:b/>
          <w:bCs/>
          <w:sz w:val="30"/>
        </w:rPr>
        <w:t>B</w:t>
      </w:r>
      <w:r w:rsidRPr="00282AAB">
        <w:rPr>
          <w:rFonts w:hint="eastAsia"/>
          <w:b/>
          <w:bCs/>
          <w:sz w:val="30"/>
        </w:rPr>
        <w:t>（上）</w:t>
      </w:r>
      <w:r w:rsidRPr="00282AAB">
        <w:rPr>
          <w:b/>
          <w:bCs/>
          <w:sz w:val="30"/>
        </w:rPr>
        <w:t>课程教学大纲</w:t>
      </w:r>
      <w:bookmarkEnd w:id="90"/>
      <w:bookmarkEnd w:id="91"/>
    </w:p>
    <w:p w14:paraId="1A27E0EB" w14:textId="77777777" w:rsidR="00407B9E" w:rsidRPr="00282AAB" w:rsidRDefault="00407B9E" w:rsidP="00407B9E">
      <w:pPr>
        <w:jc w:val="center"/>
        <w:rPr>
          <w:b/>
          <w:bCs/>
          <w:sz w:val="30"/>
        </w:rPr>
      </w:pPr>
      <w:r w:rsidRPr="00282AAB">
        <w:rPr>
          <w:b/>
          <w:bCs/>
          <w:sz w:val="30"/>
        </w:rPr>
        <w:t>（</w:t>
      </w:r>
      <w:r w:rsidRPr="00282AAB">
        <w:rPr>
          <w:rFonts w:hint="eastAsia"/>
          <w:b/>
          <w:bCs/>
          <w:sz w:val="30"/>
        </w:rPr>
        <w:t>E</w:t>
      </w:r>
      <w:r w:rsidRPr="00282AAB">
        <w:rPr>
          <w:b/>
          <w:bCs/>
          <w:sz w:val="30"/>
        </w:rPr>
        <w:t>xperiment</w:t>
      </w:r>
      <w:r w:rsidRPr="00282AAB">
        <w:rPr>
          <w:rFonts w:hint="eastAsia"/>
          <w:b/>
          <w:bCs/>
          <w:sz w:val="30"/>
        </w:rPr>
        <w:t>s of College Physics B I</w:t>
      </w:r>
      <w:r w:rsidRPr="00282AAB">
        <w:rPr>
          <w:b/>
          <w:bCs/>
          <w:sz w:val="30"/>
        </w:rPr>
        <w:t>）</w:t>
      </w:r>
    </w:p>
    <w:p w14:paraId="06EC4E26" w14:textId="77777777" w:rsidR="00407B9E" w:rsidRPr="00282AAB" w:rsidRDefault="00407B9E" w:rsidP="00407B9E">
      <w:pPr>
        <w:spacing w:line="360" w:lineRule="auto"/>
        <w:rPr>
          <w:b/>
          <w:sz w:val="28"/>
          <w:szCs w:val="28"/>
        </w:rPr>
      </w:pPr>
      <w:r w:rsidRPr="00282AAB">
        <w:rPr>
          <w:b/>
          <w:sz w:val="28"/>
          <w:szCs w:val="28"/>
        </w:rPr>
        <w:t>一、课程概况</w:t>
      </w:r>
    </w:p>
    <w:p w14:paraId="327EB2D1" w14:textId="77777777" w:rsidR="00407B9E" w:rsidRPr="00282AAB" w:rsidRDefault="00407B9E" w:rsidP="00407B9E">
      <w:pPr>
        <w:spacing w:line="360" w:lineRule="auto"/>
        <w:ind w:firstLineChars="200" w:firstLine="482"/>
        <w:rPr>
          <w:b/>
          <w:kern w:val="0"/>
          <w:sz w:val="24"/>
        </w:rPr>
      </w:pPr>
      <w:r w:rsidRPr="00282AAB">
        <w:rPr>
          <w:b/>
          <w:bCs/>
          <w:kern w:val="0"/>
          <w:sz w:val="24"/>
        </w:rPr>
        <w:t>课程代码</w:t>
      </w:r>
      <w:r w:rsidRPr="00282AAB">
        <w:rPr>
          <w:b/>
          <w:kern w:val="0"/>
          <w:sz w:val="24"/>
        </w:rPr>
        <w:t>：</w:t>
      </w:r>
      <w:r w:rsidRPr="00282AAB">
        <w:rPr>
          <w:rFonts w:hint="eastAsia"/>
          <w:b/>
          <w:kern w:val="0"/>
          <w:sz w:val="24"/>
        </w:rPr>
        <w:t>0802603</w:t>
      </w:r>
    </w:p>
    <w:p w14:paraId="419EB971"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kern w:val="0"/>
          <w:sz w:val="24"/>
        </w:rPr>
        <w:t>1</w:t>
      </w:r>
    </w:p>
    <w:p w14:paraId="013D02C4"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18</w:t>
      </w:r>
    </w:p>
    <w:p w14:paraId="1C9FBD19"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bCs/>
          <w:kern w:val="0"/>
          <w:sz w:val="24"/>
        </w:rPr>
        <w:t>高等数学</w:t>
      </w:r>
      <w:r w:rsidRPr="00282AAB">
        <w:rPr>
          <w:rFonts w:hint="eastAsia"/>
          <w:bCs/>
          <w:kern w:val="0"/>
          <w:sz w:val="24"/>
        </w:rPr>
        <w:t>、大学物理</w:t>
      </w:r>
    </w:p>
    <w:p w14:paraId="37261BC9"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4C04B9BC" w14:textId="77777777" w:rsidR="00407B9E" w:rsidRPr="00282AAB" w:rsidRDefault="00407B9E" w:rsidP="00407B9E">
      <w:pPr>
        <w:spacing w:line="360" w:lineRule="auto"/>
        <w:ind w:firstLineChars="200" w:firstLine="482"/>
        <w:rPr>
          <w:sz w:val="24"/>
        </w:rPr>
      </w:pPr>
      <w:r w:rsidRPr="00282AAB">
        <w:rPr>
          <w:b/>
          <w:bCs/>
          <w:kern w:val="0"/>
          <w:sz w:val="24"/>
        </w:rPr>
        <w:t>教材</w:t>
      </w:r>
      <w:r w:rsidRPr="00282AAB">
        <w:rPr>
          <w:b/>
          <w:kern w:val="0"/>
          <w:sz w:val="24"/>
        </w:rPr>
        <w:t>：</w:t>
      </w:r>
      <w:r w:rsidRPr="00282AAB">
        <w:rPr>
          <w:rFonts w:hint="eastAsia"/>
          <w:kern w:val="0"/>
          <w:sz w:val="24"/>
        </w:rPr>
        <w:t>《物理实验》</w:t>
      </w:r>
      <w:r w:rsidRPr="00282AAB">
        <w:rPr>
          <w:kern w:val="0"/>
          <w:sz w:val="24"/>
        </w:rPr>
        <w:t>，</w:t>
      </w:r>
      <w:r w:rsidRPr="00282AAB">
        <w:rPr>
          <w:rFonts w:hint="eastAsia"/>
          <w:kern w:val="0"/>
          <w:sz w:val="24"/>
        </w:rPr>
        <w:t>金雪尘、王刚、李恒梅</w:t>
      </w:r>
      <w:r w:rsidRPr="00282AAB">
        <w:rPr>
          <w:kern w:val="0"/>
          <w:sz w:val="24"/>
        </w:rPr>
        <w:t>主编</w:t>
      </w:r>
      <w:r w:rsidRPr="00282AAB">
        <w:rPr>
          <w:sz w:val="24"/>
        </w:rPr>
        <w:t>，</w:t>
      </w:r>
      <w:r w:rsidRPr="00282AAB">
        <w:rPr>
          <w:rFonts w:hint="eastAsia"/>
          <w:kern w:val="0"/>
          <w:sz w:val="24"/>
        </w:rPr>
        <w:t>南京大学出版社</w:t>
      </w:r>
      <w:r w:rsidRPr="00282AAB">
        <w:rPr>
          <w:sz w:val="24"/>
        </w:rPr>
        <w:t>，</w:t>
      </w:r>
      <w:r w:rsidRPr="00282AAB">
        <w:rPr>
          <w:rFonts w:hint="eastAsia"/>
          <w:kern w:val="0"/>
          <w:sz w:val="24"/>
        </w:rPr>
        <w:t>2017</w:t>
      </w:r>
    </w:p>
    <w:p w14:paraId="6C563D02"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kern w:val="0"/>
          <w:sz w:val="24"/>
        </w:rPr>
        <w:t>理</w:t>
      </w:r>
      <w:r w:rsidRPr="00282AAB">
        <w:rPr>
          <w:kern w:val="0"/>
          <w:sz w:val="24"/>
        </w:rPr>
        <w:t>学院</w:t>
      </w:r>
    </w:p>
    <w:p w14:paraId="436F5C27"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王刚、茆锐、金雪尘、杨景景、秦赛、王昌英、王震、姜先凯等</w:t>
      </w:r>
    </w:p>
    <w:p w14:paraId="222F29B3" w14:textId="77777777" w:rsidR="00407B9E" w:rsidRPr="00282AAB" w:rsidRDefault="00407B9E" w:rsidP="00407B9E">
      <w:pPr>
        <w:spacing w:line="360" w:lineRule="auto"/>
        <w:ind w:firstLineChars="175" w:firstLine="422"/>
        <w:rPr>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065F703A" w14:textId="77777777" w:rsidR="00407B9E" w:rsidRPr="00282AAB" w:rsidRDefault="00407B9E" w:rsidP="00407B9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118"/>
        <w:gridCol w:w="2292"/>
        <w:gridCol w:w="3066"/>
      </w:tblGrid>
      <w:tr w:rsidR="00282AAB" w:rsidRPr="00282AAB" w14:paraId="7A7DAEAF" w14:textId="77777777" w:rsidTr="008E168D">
        <w:trPr>
          <w:trHeight w:val="481"/>
          <w:jc w:val="center"/>
        </w:trPr>
        <w:tc>
          <w:tcPr>
            <w:tcW w:w="738" w:type="dxa"/>
            <w:noWrap/>
            <w:vAlign w:val="center"/>
          </w:tcPr>
          <w:p w14:paraId="16611D64" w14:textId="77777777" w:rsidR="00407B9E" w:rsidRPr="00282AAB" w:rsidRDefault="00407B9E" w:rsidP="008E168D">
            <w:pPr>
              <w:widowControl/>
              <w:jc w:val="center"/>
              <w:rPr>
                <w:b/>
                <w:bCs/>
                <w:kern w:val="0"/>
                <w:szCs w:val="21"/>
              </w:rPr>
            </w:pPr>
            <w:r w:rsidRPr="00282AAB">
              <w:rPr>
                <w:b/>
                <w:bCs/>
                <w:kern w:val="0"/>
                <w:szCs w:val="21"/>
              </w:rPr>
              <w:t>序号</w:t>
            </w:r>
          </w:p>
        </w:tc>
        <w:tc>
          <w:tcPr>
            <w:tcW w:w="3118" w:type="dxa"/>
            <w:noWrap/>
            <w:vAlign w:val="center"/>
          </w:tcPr>
          <w:p w14:paraId="26B14146" w14:textId="77777777" w:rsidR="00407B9E" w:rsidRPr="00282AAB" w:rsidRDefault="00407B9E" w:rsidP="008E168D">
            <w:pPr>
              <w:widowControl/>
              <w:jc w:val="center"/>
              <w:rPr>
                <w:b/>
                <w:bCs/>
                <w:kern w:val="0"/>
                <w:szCs w:val="21"/>
              </w:rPr>
            </w:pPr>
            <w:r w:rsidRPr="00282AAB">
              <w:rPr>
                <w:b/>
                <w:bCs/>
                <w:kern w:val="0"/>
                <w:szCs w:val="21"/>
              </w:rPr>
              <w:t>课程目标</w:t>
            </w:r>
          </w:p>
        </w:tc>
        <w:tc>
          <w:tcPr>
            <w:tcW w:w="2292" w:type="dxa"/>
            <w:noWrap/>
            <w:vAlign w:val="center"/>
          </w:tcPr>
          <w:p w14:paraId="7921D9E4"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noWrap/>
            <w:vAlign w:val="center"/>
          </w:tcPr>
          <w:p w14:paraId="22B0FA43"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5571E36D" w14:textId="77777777" w:rsidTr="008E168D">
        <w:trPr>
          <w:trHeight w:val="470"/>
          <w:jc w:val="center"/>
        </w:trPr>
        <w:tc>
          <w:tcPr>
            <w:tcW w:w="738" w:type="dxa"/>
            <w:noWrap/>
            <w:vAlign w:val="center"/>
          </w:tcPr>
          <w:p w14:paraId="42A36151" w14:textId="77777777" w:rsidR="00407B9E" w:rsidRPr="00282AAB" w:rsidRDefault="00407B9E" w:rsidP="008E168D">
            <w:pPr>
              <w:widowControl/>
              <w:jc w:val="center"/>
              <w:rPr>
                <w:kern w:val="0"/>
                <w:szCs w:val="21"/>
              </w:rPr>
            </w:pPr>
            <w:r w:rsidRPr="00282AAB">
              <w:rPr>
                <w:kern w:val="0"/>
                <w:szCs w:val="21"/>
              </w:rPr>
              <w:t>1</w:t>
            </w:r>
          </w:p>
        </w:tc>
        <w:tc>
          <w:tcPr>
            <w:tcW w:w="3118" w:type="dxa"/>
            <w:noWrap/>
            <w:vAlign w:val="center"/>
          </w:tcPr>
          <w:p w14:paraId="10D93014" w14:textId="77777777" w:rsidR="00407B9E" w:rsidRPr="00282AAB" w:rsidRDefault="00407B9E" w:rsidP="008E168D">
            <w:pPr>
              <w:rPr>
                <w:kern w:val="0"/>
                <w:szCs w:val="21"/>
              </w:rPr>
            </w:pPr>
            <w:r w:rsidRPr="00282AAB">
              <w:rPr>
                <w:b/>
                <w:kern w:val="0"/>
                <w:szCs w:val="21"/>
              </w:rPr>
              <w:t>目标</w:t>
            </w:r>
            <w:r w:rsidRPr="00282AAB">
              <w:rPr>
                <w:rFonts w:hint="eastAsia"/>
                <w:b/>
                <w:kern w:val="0"/>
                <w:szCs w:val="21"/>
              </w:rPr>
              <w:t>1</w:t>
            </w:r>
            <w:r w:rsidRPr="00282AAB">
              <w:rPr>
                <w:b/>
                <w:kern w:val="0"/>
                <w:szCs w:val="21"/>
              </w:rPr>
              <w:t>：</w:t>
            </w:r>
            <w:r w:rsidRPr="00282AAB">
              <w:rPr>
                <w:rFonts w:hint="eastAsia"/>
                <w:szCs w:val="21"/>
              </w:rPr>
              <w:t>能够基于科学原理，通过实验分析、研究物理现象和规律，减少实验误差；能够正确记录与运算有效数字，掌握表格法、作图法、逐差法等数据处理方法；能够对所做实验的原理、方法、结论进行正确表述。</w:t>
            </w:r>
          </w:p>
        </w:tc>
        <w:tc>
          <w:tcPr>
            <w:tcW w:w="2292" w:type="dxa"/>
            <w:noWrap/>
            <w:vAlign w:val="center"/>
          </w:tcPr>
          <w:p w14:paraId="771625F6" w14:textId="77777777" w:rsidR="00407B9E" w:rsidRPr="00282AAB" w:rsidRDefault="00407B9E" w:rsidP="008E168D">
            <w:pPr>
              <w:widowControl/>
              <w:rPr>
                <w:kern w:val="0"/>
                <w:szCs w:val="21"/>
              </w:rPr>
            </w:pPr>
            <w:r w:rsidRPr="00282AAB">
              <w:rPr>
                <w:b/>
                <w:szCs w:val="21"/>
              </w:rPr>
              <w:t>观测点</w:t>
            </w:r>
            <w:r w:rsidRPr="00282AAB">
              <w:rPr>
                <w:rFonts w:hint="eastAsia"/>
                <w:b/>
                <w:szCs w:val="21"/>
              </w:rPr>
              <w:t>4</w:t>
            </w:r>
            <w:r w:rsidRPr="00282AAB">
              <w:rPr>
                <w:b/>
                <w:szCs w:val="21"/>
              </w:rPr>
              <w:t>.2</w:t>
            </w:r>
            <w:r w:rsidRPr="00282AAB">
              <w:rPr>
                <w:rFonts w:hint="eastAsia"/>
                <w:shd w:val="clear" w:color="auto" w:fill="FFFFFF"/>
              </w:rPr>
              <w:t>：</w:t>
            </w:r>
            <w:r w:rsidRPr="00282AAB">
              <w:rPr>
                <w:rFonts w:hint="eastAsia"/>
              </w:rPr>
              <w:t>能够根据研究方案，运用专业知识构建实验系统，安全的开展实验，提取有效实验数据。</w:t>
            </w:r>
          </w:p>
        </w:tc>
        <w:tc>
          <w:tcPr>
            <w:tcW w:w="3066" w:type="dxa"/>
            <w:noWrap/>
            <w:vAlign w:val="center"/>
          </w:tcPr>
          <w:p w14:paraId="27BB3F23"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4</w:t>
            </w:r>
            <w:r w:rsidRPr="00282AAB">
              <w:rPr>
                <w:kern w:val="0"/>
                <w:szCs w:val="21"/>
              </w:rPr>
              <w:t>研究：</w:t>
            </w:r>
            <w:r w:rsidRPr="00282AAB">
              <w:rPr>
                <w:rFonts w:hint="eastAsia"/>
                <w:szCs w:val="21"/>
                <w:lang w:val="en-AU"/>
              </w:rPr>
              <w:t>能够基于科学原理并采用科学方法对电子信息工程中信号检测与处理方面的复杂工程问题进行研究，包括设计实验、分析与解释数据、并通过信息综合得到合理有效的结论。</w:t>
            </w:r>
          </w:p>
        </w:tc>
      </w:tr>
    </w:tbl>
    <w:p w14:paraId="0D2EB1E7" w14:textId="77777777" w:rsidR="00407B9E" w:rsidRPr="00282AAB" w:rsidRDefault="00407B9E" w:rsidP="00407B9E">
      <w:pPr>
        <w:spacing w:line="360" w:lineRule="auto"/>
        <w:rPr>
          <w:b/>
          <w:sz w:val="28"/>
          <w:szCs w:val="28"/>
        </w:rPr>
      </w:pPr>
      <w:r w:rsidRPr="00282AAB">
        <w:rPr>
          <w:rFonts w:hint="eastAsia"/>
          <w:b/>
          <w:sz w:val="28"/>
          <w:szCs w:val="28"/>
        </w:rPr>
        <w:t>三、教学</w:t>
      </w:r>
      <w:r w:rsidRPr="00282AAB">
        <w:rPr>
          <w:b/>
          <w:sz w:val="28"/>
          <w:szCs w:val="28"/>
        </w:rPr>
        <w:t>内容及要求</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2835"/>
        <w:gridCol w:w="2743"/>
        <w:gridCol w:w="699"/>
        <w:gridCol w:w="975"/>
        <w:gridCol w:w="1214"/>
      </w:tblGrid>
      <w:tr w:rsidR="00282AAB" w:rsidRPr="00282AAB" w14:paraId="587EBDD4" w14:textId="77777777" w:rsidTr="008E168D">
        <w:trPr>
          <w:trHeight w:val="454"/>
          <w:jc w:val="center"/>
        </w:trPr>
        <w:tc>
          <w:tcPr>
            <w:tcW w:w="728" w:type="dxa"/>
            <w:vAlign w:val="center"/>
          </w:tcPr>
          <w:p w14:paraId="536BB492" w14:textId="77777777" w:rsidR="00407B9E" w:rsidRPr="00282AAB" w:rsidRDefault="00407B9E" w:rsidP="008E168D">
            <w:pPr>
              <w:jc w:val="center"/>
              <w:rPr>
                <w:b/>
                <w:bCs/>
                <w:szCs w:val="21"/>
              </w:rPr>
            </w:pPr>
            <w:r w:rsidRPr="00282AAB">
              <w:rPr>
                <w:b/>
                <w:bCs/>
                <w:szCs w:val="21"/>
              </w:rPr>
              <w:t>序号</w:t>
            </w:r>
          </w:p>
        </w:tc>
        <w:tc>
          <w:tcPr>
            <w:tcW w:w="2835" w:type="dxa"/>
            <w:vAlign w:val="center"/>
          </w:tcPr>
          <w:p w14:paraId="65FB3415" w14:textId="77777777" w:rsidR="00407B9E" w:rsidRPr="00282AAB" w:rsidRDefault="00407B9E" w:rsidP="008E168D">
            <w:pPr>
              <w:jc w:val="center"/>
              <w:rPr>
                <w:b/>
                <w:bCs/>
                <w:szCs w:val="21"/>
              </w:rPr>
            </w:pPr>
            <w:r w:rsidRPr="00282AAB">
              <w:rPr>
                <w:b/>
                <w:bCs/>
                <w:szCs w:val="21"/>
              </w:rPr>
              <w:t>教学内容</w:t>
            </w:r>
          </w:p>
        </w:tc>
        <w:tc>
          <w:tcPr>
            <w:tcW w:w="2743" w:type="dxa"/>
            <w:vAlign w:val="center"/>
          </w:tcPr>
          <w:p w14:paraId="7109EACF" w14:textId="77777777" w:rsidR="00407B9E" w:rsidRPr="00282AAB" w:rsidRDefault="00407B9E" w:rsidP="008E168D">
            <w:pPr>
              <w:jc w:val="center"/>
              <w:rPr>
                <w:b/>
                <w:bCs/>
                <w:szCs w:val="21"/>
              </w:rPr>
            </w:pPr>
            <w:r w:rsidRPr="00282AAB">
              <w:rPr>
                <w:b/>
                <w:bCs/>
                <w:szCs w:val="21"/>
              </w:rPr>
              <w:t>预期学习成果</w:t>
            </w:r>
          </w:p>
        </w:tc>
        <w:tc>
          <w:tcPr>
            <w:tcW w:w="699" w:type="dxa"/>
            <w:vAlign w:val="center"/>
          </w:tcPr>
          <w:p w14:paraId="2481F798" w14:textId="77777777" w:rsidR="00407B9E" w:rsidRPr="00282AAB" w:rsidRDefault="00407B9E" w:rsidP="008E168D">
            <w:pPr>
              <w:jc w:val="center"/>
              <w:rPr>
                <w:b/>
                <w:bCs/>
                <w:szCs w:val="21"/>
              </w:rPr>
            </w:pPr>
            <w:r w:rsidRPr="00282AAB">
              <w:rPr>
                <w:b/>
                <w:bCs/>
                <w:szCs w:val="21"/>
              </w:rPr>
              <w:t>教学学时</w:t>
            </w:r>
          </w:p>
        </w:tc>
        <w:tc>
          <w:tcPr>
            <w:tcW w:w="975" w:type="dxa"/>
            <w:vAlign w:val="center"/>
          </w:tcPr>
          <w:p w14:paraId="29044761" w14:textId="77777777" w:rsidR="00407B9E" w:rsidRPr="00282AAB" w:rsidRDefault="00407B9E" w:rsidP="008E168D">
            <w:pPr>
              <w:jc w:val="center"/>
              <w:rPr>
                <w:b/>
                <w:bCs/>
                <w:szCs w:val="21"/>
              </w:rPr>
            </w:pPr>
            <w:r w:rsidRPr="00282AAB">
              <w:rPr>
                <w:b/>
                <w:bCs/>
                <w:szCs w:val="21"/>
              </w:rPr>
              <w:t>教学方式</w:t>
            </w:r>
          </w:p>
        </w:tc>
        <w:tc>
          <w:tcPr>
            <w:tcW w:w="1214" w:type="dxa"/>
            <w:vAlign w:val="center"/>
          </w:tcPr>
          <w:p w14:paraId="243320D1" w14:textId="77777777" w:rsidR="00407B9E" w:rsidRPr="00282AAB" w:rsidRDefault="00407B9E" w:rsidP="008E168D">
            <w:pPr>
              <w:jc w:val="center"/>
              <w:rPr>
                <w:b/>
                <w:bCs/>
                <w:szCs w:val="21"/>
              </w:rPr>
            </w:pPr>
            <w:r w:rsidRPr="00282AAB">
              <w:rPr>
                <w:b/>
                <w:bCs/>
                <w:szCs w:val="21"/>
              </w:rPr>
              <w:t>支撑课程目标</w:t>
            </w:r>
          </w:p>
        </w:tc>
      </w:tr>
      <w:tr w:rsidR="00282AAB" w:rsidRPr="00282AAB" w14:paraId="715B5471" w14:textId="77777777" w:rsidTr="008E168D">
        <w:trPr>
          <w:trHeight w:val="454"/>
          <w:jc w:val="center"/>
        </w:trPr>
        <w:tc>
          <w:tcPr>
            <w:tcW w:w="728" w:type="dxa"/>
            <w:vAlign w:val="center"/>
          </w:tcPr>
          <w:p w14:paraId="114547EF" w14:textId="77777777" w:rsidR="00407B9E" w:rsidRPr="00282AAB" w:rsidRDefault="00407B9E" w:rsidP="008E168D">
            <w:pPr>
              <w:jc w:val="center"/>
              <w:rPr>
                <w:szCs w:val="21"/>
              </w:rPr>
            </w:pPr>
            <w:r w:rsidRPr="00282AAB">
              <w:rPr>
                <w:szCs w:val="21"/>
              </w:rPr>
              <w:t>1</w:t>
            </w:r>
          </w:p>
        </w:tc>
        <w:tc>
          <w:tcPr>
            <w:tcW w:w="2835" w:type="dxa"/>
            <w:vAlign w:val="center"/>
          </w:tcPr>
          <w:p w14:paraId="29E54E1A" w14:textId="77777777" w:rsidR="00407B9E" w:rsidRPr="00282AAB" w:rsidRDefault="00407B9E" w:rsidP="008E168D">
            <w:pPr>
              <w:rPr>
                <w:szCs w:val="21"/>
              </w:rPr>
            </w:pPr>
            <w:r w:rsidRPr="00282AAB">
              <w:rPr>
                <w:rFonts w:hint="eastAsia"/>
                <w:b/>
                <w:bCs/>
                <w:szCs w:val="21"/>
              </w:rPr>
              <w:t>绪论：</w:t>
            </w:r>
            <w:r w:rsidRPr="00282AAB">
              <w:rPr>
                <w:rFonts w:hint="eastAsia"/>
                <w:szCs w:val="21"/>
              </w:rPr>
              <w:t>测量与误差；物理实验基本方法和基本技术。</w:t>
            </w:r>
          </w:p>
          <w:p w14:paraId="5CF210B6"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物理实验基本要求和基本程序；不确定度概念；有效数字运算规则；实验数据处理基本方法。</w:t>
            </w:r>
          </w:p>
        </w:tc>
        <w:tc>
          <w:tcPr>
            <w:tcW w:w="2743" w:type="dxa"/>
            <w:vAlign w:val="center"/>
          </w:tcPr>
          <w:p w14:paraId="4D780B14" w14:textId="77777777" w:rsidR="00407B9E" w:rsidRPr="00282AAB" w:rsidRDefault="00407B9E" w:rsidP="008E168D">
            <w:pPr>
              <w:autoSpaceDE w:val="0"/>
              <w:autoSpaceDN w:val="0"/>
              <w:adjustRightInd w:val="0"/>
              <w:rPr>
                <w:kern w:val="0"/>
                <w:szCs w:val="21"/>
              </w:rPr>
            </w:pPr>
            <w:r w:rsidRPr="00282AAB">
              <w:rPr>
                <w:rFonts w:hint="eastAsia"/>
                <w:bCs/>
                <w:szCs w:val="21"/>
              </w:rPr>
              <w:t>掌握有效数字的运算规则，掌握数据处理的基本方法；通过自学，学生能了解基本测量方法及常用实验仪器。</w:t>
            </w:r>
          </w:p>
        </w:tc>
        <w:tc>
          <w:tcPr>
            <w:tcW w:w="699" w:type="dxa"/>
            <w:vAlign w:val="center"/>
          </w:tcPr>
          <w:p w14:paraId="114DECDD"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758491A7" w14:textId="77777777" w:rsidR="00407B9E" w:rsidRPr="00282AAB" w:rsidRDefault="00407B9E"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实例教学等</w:t>
            </w:r>
          </w:p>
        </w:tc>
        <w:tc>
          <w:tcPr>
            <w:tcW w:w="1214" w:type="dxa"/>
            <w:vAlign w:val="center"/>
          </w:tcPr>
          <w:p w14:paraId="79D4BCC9"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65D4CF84" w14:textId="77777777" w:rsidTr="008E168D">
        <w:trPr>
          <w:trHeight w:val="454"/>
          <w:jc w:val="center"/>
        </w:trPr>
        <w:tc>
          <w:tcPr>
            <w:tcW w:w="728" w:type="dxa"/>
            <w:vAlign w:val="center"/>
          </w:tcPr>
          <w:p w14:paraId="57C362C5" w14:textId="77777777" w:rsidR="00407B9E" w:rsidRPr="00282AAB" w:rsidRDefault="00407B9E" w:rsidP="008E168D">
            <w:pPr>
              <w:jc w:val="center"/>
              <w:rPr>
                <w:szCs w:val="21"/>
              </w:rPr>
            </w:pPr>
            <w:r w:rsidRPr="00282AAB">
              <w:rPr>
                <w:szCs w:val="21"/>
              </w:rPr>
              <w:lastRenderedPageBreak/>
              <w:t>2</w:t>
            </w:r>
          </w:p>
        </w:tc>
        <w:tc>
          <w:tcPr>
            <w:tcW w:w="2835" w:type="dxa"/>
            <w:vAlign w:val="center"/>
          </w:tcPr>
          <w:p w14:paraId="7DB0F2CF" w14:textId="77777777" w:rsidR="00407B9E" w:rsidRPr="00282AAB" w:rsidRDefault="00407B9E" w:rsidP="008E168D">
            <w:pPr>
              <w:rPr>
                <w:kern w:val="0"/>
                <w:szCs w:val="21"/>
              </w:rPr>
            </w:pPr>
            <w:r w:rsidRPr="00282AAB">
              <w:rPr>
                <w:rFonts w:hint="eastAsia"/>
                <w:b/>
                <w:szCs w:val="21"/>
              </w:rPr>
              <w:t>实验一：</w:t>
            </w:r>
            <w:r w:rsidRPr="00282AAB">
              <w:rPr>
                <w:rFonts w:hint="eastAsia"/>
                <w:bCs/>
                <w:szCs w:val="21"/>
              </w:rPr>
              <w:t>物体密度的测定</w:t>
            </w:r>
            <w:r w:rsidRPr="00282AAB">
              <w:rPr>
                <w:rFonts w:hint="eastAsia"/>
                <w:szCs w:val="21"/>
              </w:rPr>
              <w:t>。</w:t>
            </w:r>
          </w:p>
          <w:p w14:paraId="085FE7D6" w14:textId="77777777" w:rsidR="00407B9E" w:rsidRPr="00282AAB" w:rsidRDefault="00407B9E" w:rsidP="008E168D">
            <w:pPr>
              <w:rPr>
                <w:kern w:val="0"/>
                <w:szCs w:val="21"/>
              </w:rPr>
            </w:pPr>
            <w:r w:rsidRPr="00282AAB">
              <w:rPr>
                <w:b/>
                <w:kern w:val="0"/>
                <w:szCs w:val="21"/>
              </w:rPr>
              <w:t>重点和难点：</w:t>
            </w:r>
            <w:r w:rsidRPr="00282AAB">
              <w:rPr>
                <w:szCs w:val="21"/>
              </w:rPr>
              <w:t>正确记录实验数据、掌握有效数字的</w:t>
            </w:r>
            <w:r w:rsidRPr="00282AAB">
              <w:rPr>
                <w:rFonts w:hint="eastAsia"/>
                <w:szCs w:val="21"/>
              </w:rPr>
              <w:t>运算</w:t>
            </w:r>
            <w:r w:rsidRPr="00282AAB">
              <w:rPr>
                <w:szCs w:val="21"/>
              </w:rPr>
              <w:t>方法</w:t>
            </w:r>
            <w:r w:rsidRPr="00282AAB">
              <w:rPr>
                <w:rFonts w:hint="eastAsia"/>
                <w:szCs w:val="21"/>
              </w:rPr>
              <w:t>；</w:t>
            </w:r>
            <w:r w:rsidRPr="00282AAB">
              <w:rPr>
                <w:rFonts w:hint="eastAsia"/>
                <w:bCs/>
                <w:szCs w:val="21"/>
              </w:rPr>
              <w:t>不确定度的计算，会用不确定度表示实验测量结果。</w:t>
            </w:r>
          </w:p>
        </w:tc>
        <w:tc>
          <w:tcPr>
            <w:tcW w:w="2743" w:type="dxa"/>
            <w:vAlign w:val="center"/>
          </w:tcPr>
          <w:p w14:paraId="624DC14D" w14:textId="77777777" w:rsidR="00407B9E" w:rsidRPr="00282AAB" w:rsidRDefault="00407B9E" w:rsidP="008E168D">
            <w:pPr>
              <w:rPr>
                <w:szCs w:val="21"/>
              </w:rPr>
            </w:pPr>
            <w:r w:rsidRPr="00282AAB">
              <w:rPr>
                <w:rFonts w:hint="eastAsia"/>
                <w:szCs w:val="21"/>
              </w:rPr>
              <w:t>掌握</w:t>
            </w:r>
            <w:r w:rsidRPr="00282AAB">
              <w:rPr>
                <w:szCs w:val="21"/>
              </w:rPr>
              <w:t>游标卡尺</w:t>
            </w:r>
            <w:r w:rsidRPr="00282AAB">
              <w:rPr>
                <w:rFonts w:hint="eastAsia"/>
                <w:szCs w:val="21"/>
              </w:rPr>
              <w:t>、</w:t>
            </w:r>
            <w:r w:rsidRPr="00282AAB">
              <w:rPr>
                <w:szCs w:val="21"/>
              </w:rPr>
              <w:t>螺旋测微</w:t>
            </w:r>
            <w:r w:rsidRPr="00282AAB">
              <w:rPr>
                <w:rFonts w:hint="eastAsia"/>
                <w:szCs w:val="21"/>
              </w:rPr>
              <w:t>器、电子</w:t>
            </w:r>
            <w:r w:rsidRPr="00282AAB">
              <w:rPr>
                <w:szCs w:val="21"/>
              </w:rPr>
              <w:t>天平</w:t>
            </w:r>
            <w:r w:rsidRPr="00282AAB">
              <w:rPr>
                <w:rFonts w:hint="eastAsia"/>
                <w:szCs w:val="21"/>
              </w:rPr>
              <w:t>的使用方法；</w:t>
            </w:r>
            <w:r w:rsidRPr="00282AAB">
              <w:rPr>
                <w:szCs w:val="21"/>
              </w:rPr>
              <w:t>正确记录实验数据、掌握有效数字的</w:t>
            </w:r>
            <w:r w:rsidRPr="00282AAB">
              <w:rPr>
                <w:rFonts w:hint="eastAsia"/>
                <w:szCs w:val="21"/>
              </w:rPr>
              <w:t>运算</w:t>
            </w:r>
            <w:r w:rsidRPr="00282AAB">
              <w:rPr>
                <w:szCs w:val="21"/>
              </w:rPr>
              <w:t>方法</w:t>
            </w:r>
            <w:r w:rsidRPr="00282AAB">
              <w:rPr>
                <w:rFonts w:hint="eastAsia"/>
                <w:szCs w:val="21"/>
              </w:rPr>
              <w:t>；</w:t>
            </w:r>
            <w:r w:rsidRPr="00282AAB">
              <w:rPr>
                <w:szCs w:val="21"/>
              </w:rPr>
              <w:t>求</w:t>
            </w:r>
            <w:r w:rsidRPr="00282AAB">
              <w:rPr>
                <w:rFonts w:hint="eastAsia"/>
                <w:szCs w:val="21"/>
              </w:rPr>
              <w:t>均</w:t>
            </w:r>
            <w:r w:rsidRPr="00282AAB">
              <w:rPr>
                <w:szCs w:val="21"/>
              </w:rPr>
              <w:t>质圆柱体的密度</w:t>
            </w:r>
            <w:r w:rsidRPr="00282AAB">
              <w:rPr>
                <w:rFonts w:hint="eastAsia"/>
                <w:szCs w:val="21"/>
              </w:rPr>
              <w:t>；</w:t>
            </w:r>
            <w:r w:rsidRPr="00282AAB">
              <w:rPr>
                <w:rFonts w:hint="eastAsia"/>
                <w:bCs/>
                <w:szCs w:val="21"/>
              </w:rPr>
              <w:t>不确定度的计算，会用不确定度表示实验测量结果。</w:t>
            </w:r>
          </w:p>
        </w:tc>
        <w:tc>
          <w:tcPr>
            <w:tcW w:w="699" w:type="dxa"/>
            <w:vAlign w:val="center"/>
          </w:tcPr>
          <w:p w14:paraId="5BFD8887"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286B8FEA"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417CDAED" w14:textId="77777777" w:rsidR="00407B9E" w:rsidRPr="00282AAB" w:rsidRDefault="00407B9E" w:rsidP="008E168D">
            <w:pPr>
              <w:jc w:val="center"/>
              <w:rPr>
                <w:kern w:val="0"/>
                <w:szCs w:val="21"/>
              </w:rPr>
            </w:pPr>
            <w:r w:rsidRPr="00282AAB">
              <w:rPr>
                <w:b/>
                <w:kern w:val="0"/>
                <w:szCs w:val="21"/>
              </w:rPr>
              <w:t>目标</w:t>
            </w:r>
            <w:r w:rsidRPr="00282AAB">
              <w:rPr>
                <w:rFonts w:hint="eastAsia"/>
                <w:b/>
                <w:kern w:val="0"/>
                <w:szCs w:val="21"/>
              </w:rPr>
              <w:t>1</w:t>
            </w:r>
          </w:p>
          <w:p w14:paraId="6DE7848C" w14:textId="77777777" w:rsidR="00407B9E" w:rsidRPr="00282AAB" w:rsidRDefault="00407B9E" w:rsidP="008E168D">
            <w:pPr>
              <w:jc w:val="center"/>
              <w:rPr>
                <w:szCs w:val="21"/>
              </w:rPr>
            </w:pPr>
          </w:p>
        </w:tc>
      </w:tr>
      <w:tr w:rsidR="00282AAB" w:rsidRPr="00282AAB" w14:paraId="32476724" w14:textId="77777777" w:rsidTr="008E168D">
        <w:trPr>
          <w:trHeight w:val="454"/>
          <w:jc w:val="center"/>
        </w:trPr>
        <w:tc>
          <w:tcPr>
            <w:tcW w:w="728" w:type="dxa"/>
            <w:vAlign w:val="center"/>
          </w:tcPr>
          <w:p w14:paraId="3029E115" w14:textId="77777777" w:rsidR="00407B9E" w:rsidRPr="00282AAB" w:rsidRDefault="00407B9E" w:rsidP="008E168D">
            <w:pPr>
              <w:jc w:val="center"/>
              <w:rPr>
                <w:szCs w:val="21"/>
              </w:rPr>
            </w:pPr>
            <w:r w:rsidRPr="00282AAB">
              <w:rPr>
                <w:szCs w:val="21"/>
              </w:rPr>
              <w:t>3</w:t>
            </w:r>
          </w:p>
        </w:tc>
        <w:tc>
          <w:tcPr>
            <w:tcW w:w="2835" w:type="dxa"/>
            <w:vAlign w:val="center"/>
          </w:tcPr>
          <w:p w14:paraId="51ACAC35" w14:textId="77777777" w:rsidR="00407B9E" w:rsidRPr="00282AAB" w:rsidRDefault="00407B9E" w:rsidP="008E168D">
            <w:pPr>
              <w:rPr>
                <w:szCs w:val="21"/>
              </w:rPr>
            </w:pPr>
            <w:r w:rsidRPr="00282AAB">
              <w:rPr>
                <w:rFonts w:hint="eastAsia"/>
                <w:b/>
                <w:szCs w:val="21"/>
              </w:rPr>
              <w:t>实验二：</w:t>
            </w:r>
            <w:r w:rsidRPr="00282AAB">
              <w:rPr>
                <w:rFonts w:hint="eastAsia"/>
                <w:szCs w:val="21"/>
              </w:rPr>
              <w:t>刚体转动惯量的实验研究。</w:t>
            </w:r>
          </w:p>
          <w:p w14:paraId="68575554" w14:textId="77777777" w:rsidR="00407B9E" w:rsidRPr="00282AAB" w:rsidRDefault="00407B9E" w:rsidP="008E168D">
            <w:pPr>
              <w:rPr>
                <w:kern w:val="0"/>
                <w:szCs w:val="21"/>
              </w:rPr>
            </w:pPr>
            <w:r w:rsidRPr="00282AAB">
              <w:rPr>
                <w:b/>
                <w:kern w:val="0"/>
                <w:szCs w:val="21"/>
              </w:rPr>
              <w:t>重点和难点：</w:t>
            </w:r>
            <w:r w:rsidRPr="00282AAB">
              <w:rPr>
                <w:rFonts w:hint="eastAsia"/>
                <w:kern w:val="0"/>
                <w:szCs w:val="21"/>
              </w:rPr>
              <w:t>用三线摆测定圆盘、圆环转动惯量；会计算实验值、理论值和相对误差。</w:t>
            </w:r>
          </w:p>
        </w:tc>
        <w:tc>
          <w:tcPr>
            <w:tcW w:w="2743" w:type="dxa"/>
            <w:vAlign w:val="center"/>
          </w:tcPr>
          <w:p w14:paraId="79715CD1" w14:textId="77777777" w:rsidR="00407B9E" w:rsidRPr="00282AAB" w:rsidRDefault="00407B9E" w:rsidP="008E168D">
            <w:pPr>
              <w:rPr>
                <w:kern w:val="0"/>
                <w:szCs w:val="21"/>
              </w:rPr>
            </w:pPr>
            <w:r w:rsidRPr="00282AAB">
              <w:rPr>
                <w:rFonts w:hint="eastAsia"/>
                <w:kern w:val="0"/>
                <w:szCs w:val="21"/>
              </w:rPr>
              <w:t>加深对转动惯量的理解；会用三线摆测定圆盘、圆环转动惯量；会计算实验值、理论值和相对误差，加深对数据处理、分析的理解。</w:t>
            </w:r>
          </w:p>
          <w:p w14:paraId="0D02ADF2" w14:textId="77777777" w:rsidR="00407B9E" w:rsidRPr="00282AAB" w:rsidRDefault="00407B9E" w:rsidP="008E168D">
            <w:pPr>
              <w:rPr>
                <w:szCs w:val="21"/>
              </w:rPr>
            </w:pPr>
          </w:p>
        </w:tc>
        <w:tc>
          <w:tcPr>
            <w:tcW w:w="699" w:type="dxa"/>
            <w:vAlign w:val="center"/>
          </w:tcPr>
          <w:p w14:paraId="3AD7E5AC"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0792B946"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22DA7857"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723356CF" w14:textId="77777777" w:rsidTr="008E168D">
        <w:trPr>
          <w:trHeight w:val="454"/>
          <w:jc w:val="center"/>
        </w:trPr>
        <w:tc>
          <w:tcPr>
            <w:tcW w:w="728" w:type="dxa"/>
            <w:vAlign w:val="center"/>
          </w:tcPr>
          <w:p w14:paraId="784C9921" w14:textId="77777777" w:rsidR="00407B9E" w:rsidRPr="00282AAB" w:rsidRDefault="00407B9E" w:rsidP="008E168D">
            <w:pPr>
              <w:jc w:val="center"/>
              <w:rPr>
                <w:szCs w:val="21"/>
              </w:rPr>
            </w:pPr>
            <w:r w:rsidRPr="00282AAB">
              <w:rPr>
                <w:szCs w:val="21"/>
              </w:rPr>
              <w:t>4</w:t>
            </w:r>
          </w:p>
        </w:tc>
        <w:tc>
          <w:tcPr>
            <w:tcW w:w="2835" w:type="dxa"/>
            <w:vAlign w:val="center"/>
          </w:tcPr>
          <w:p w14:paraId="2D9B8B03" w14:textId="77777777" w:rsidR="00407B9E" w:rsidRPr="00282AAB" w:rsidRDefault="00407B9E" w:rsidP="008E168D">
            <w:pPr>
              <w:rPr>
                <w:szCs w:val="21"/>
              </w:rPr>
            </w:pPr>
            <w:r w:rsidRPr="00282AAB">
              <w:rPr>
                <w:rFonts w:hint="eastAsia"/>
                <w:b/>
                <w:szCs w:val="21"/>
              </w:rPr>
              <w:t>实验三：</w:t>
            </w:r>
            <w:r w:rsidRPr="00282AAB">
              <w:rPr>
                <w:rFonts w:hint="eastAsia"/>
                <w:szCs w:val="21"/>
              </w:rPr>
              <w:t>迈克尔逊干涉仪的调整和使用。</w:t>
            </w:r>
          </w:p>
          <w:p w14:paraId="4330CE07"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迈克尔逊干涉仪原理及调节方法；测单色激光的波长；会用逐差法处理实验数据</w:t>
            </w:r>
            <w:r w:rsidRPr="00282AAB">
              <w:rPr>
                <w:rFonts w:hint="eastAsia"/>
                <w:kern w:val="0"/>
                <w:szCs w:val="21"/>
              </w:rPr>
              <w:t>。</w:t>
            </w:r>
          </w:p>
        </w:tc>
        <w:tc>
          <w:tcPr>
            <w:tcW w:w="2743" w:type="dxa"/>
            <w:vAlign w:val="center"/>
          </w:tcPr>
          <w:p w14:paraId="425CB783" w14:textId="77777777" w:rsidR="00407B9E" w:rsidRPr="00282AAB" w:rsidRDefault="00407B9E" w:rsidP="008E168D">
            <w:pPr>
              <w:autoSpaceDE w:val="0"/>
              <w:autoSpaceDN w:val="0"/>
              <w:adjustRightInd w:val="0"/>
              <w:rPr>
                <w:szCs w:val="21"/>
              </w:rPr>
            </w:pPr>
            <w:r w:rsidRPr="00282AAB">
              <w:rPr>
                <w:rFonts w:hint="eastAsia"/>
                <w:szCs w:val="21"/>
              </w:rPr>
              <w:t>理解等倾干涉、等厚干涉的形成条件；了解迈克尔逊干涉仪的结构、原理及调节方法；测单色激光的波长；会用逐差法处理实验数据</w:t>
            </w:r>
            <w:r w:rsidRPr="00282AAB">
              <w:rPr>
                <w:rFonts w:hint="eastAsia"/>
                <w:kern w:val="0"/>
                <w:szCs w:val="21"/>
              </w:rPr>
              <w:t>。</w:t>
            </w:r>
          </w:p>
        </w:tc>
        <w:tc>
          <w:tcPr>
            <w:tcW w:w="699" w:type="dxa"/>
            <w:vAlign w:val="center"/>
          </w:tcPr>
          <w:p w14:paraId="79F8F5AD"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5EF5ECED"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1B8F1C56" w14:textId="77777777" w:rsidR="00407B9E" w:rsidRPr="00282AAB" w:rsidRDefault="00407B9E" w:rsidP="008E168D">
            <w:pPr>
              <w:jc w:val="center"/>
              <w:rPr>
                <w:kern w:val="0"/>
                <w:szCs w:val="21"/>
              </w:rPr>
            </w:pPr>
            <w:r w:rsidRPr="00282AAB">
              <w:rPr>
                <w:b/>
                <w:kern w:val="0"/>
                <w:szCs w:val="21"/>
              </w:rPr>
              <w:t>目标</w:t>
            </w:r>
            <w:r w:rsidRPr="00282AAB">
              <w:rPr>
                <w:rFonts w:hint="eastAsia"/>
                <w:b/>
                <w:kern w:val="0"/>
                <w:szCs w:val="21"/>
              </w:rPr>
              <w:t>1</w:t>
            </w:r>
          </w:p>
          <w:p w14:paraId="5C3ED9B8" w14:textId="77777777" w:rsidR="00407B9E" w:rsidRPr="00282AAB" w:rsidRDefault="00407B9E" w:rsidP="008E168D">
            <w:pPr>
              <w:jc w:val="center"/>
              <w:rPr>
                <w:szCs w:val="21"/>
              </w:rPr>
            </w:pPr>
          </w:p>
        </w:tc>
      </w:tr>
      <w:tr w:rsidR="00282AAB" w:rsidRPr="00282AAB" w14:paraId="6D098D30" w14:textId="77777777" w:rsidTr="008E168D">
        <w:trPr>
          <w:trHeight w:val="454"/>
          <w:jc w:val="center"/>
        </w:trPr>
        <w:tc>
          <w:tcPr>
            <w:tcW w:w="728" w:type="dxa"/>
            <w:vAlign w:val="center"/>
          </w:tcPr>
          <w:p w14:paraId="369643C7" w14:textId="77777777" w:rsidR="00407B9E" w:rsidRPr="00282AAB" w:rsidRDefault="00407B9E" w:rsidP="008E168D">
            <w:pPr>
              <w:jc w:val="center"/>
              <w:rPr>
                <w:szCs w:val="21"/>
              </w:rPr>
            </w:pPr>
            <w:r w:rsidRPr="00282AAB">
              <w:rPr>
                <w:szCs w:val="21"/>
              </w:rPr>
              <w:t>5</w:t>
            </w:r>
          </w:p>
        </w:tc>
        <w:tc>
          <w:tcPr>
            <w:tcW w:w="2835" w:type="dxa"/>
            <w:vAlign w:val="center"/>
          </w:tcPr>
          <w:p w14:paraId="3DB2F772" w14:textId="77777777" w:rsidR="00407B9E" w:rsidRPr="00282AAB" w:rsidRDefault="00407B9E" w:rsidP="008E168D">
            <w:pPr>
              <w:rPr>
                <w:kern w:val="0"/>
                <w:szCs w:val="21"/>
              </w:rPr>
            </w:pPr>
            <w:r w:rsidRPr="00282AAB">
              <w:rPr>
                <w:rFonts w:hint="eastAsia"/>
                <w:b/>
                <w:szCs w:val="21"/>
              </w:rPr>
              <w:t>实验四：</w:t>
            </w:r>
            <w:r w:rsidRPr="00282AAB">
              <w:rPr>
                <w:rFonts w:hint="eastAsia"/>
                <w:szCs w:val="21"/>
              </w:rPr>
              <w:t>示波器的使用。</w:t>
            </w:r>
          </w:p>
          <w:p w14:paraId="15CB9533"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示波器的操作</w:t>
            </w:r>
            <w:r w:rsidRPr="00282AAB">
              <w:rPr>
                <w:rFonts w:hint="eastAsia"/>
                <w:kern w:val="0"/>
                <w:szCs w:val="21"/>
              </w:rPr>
              <w:t>。</w:t>
            </w:r>
          </w:p>
        </w:tc>
        <w:tc>
          <w:tcPr>
            <w:tcW w:w="2743" w:type="dxa"/>
            <w:vAlign w:val="center"/>
          </w:tcPr>
          <w:p w14:paraId="3E2795A0" w14:textId="77777777" w:rsidR="00407B9E" w:rsidRPr="00282AAB" w:rsidRDefault="00407B9E" w:rsidP="008E168D">
            <w:pPr>
              <w:autoSpaceDE w:val="0"/>
              <w:autoSpaceDN w:val="0"/>
              <w:adjustRightInd w:val="0"/>
              <w:rPr>
                <w:szCs w:val="21"/>
              </w:rPr>
            </w:pPr>
            <w:r w:rsidRPr="00282AAB">
              <w:rPr>
                <w:rFonts w:hint="eastAsia"/>
                <w:szCs w:val="21"/>
              </w:rPr>
              <w:t>了解示波器的结构、工作原理，掌握它的基本操作方法。</w:t>
            </w:r>
          </w:p>
          <w:p w14:paraId="0FA3FBA3" w14:textId="77777777" w:rsidR="00407B9E" w:rsidRPr="00282AAB" w:rsidRDefault="00407B9E" w:rsidP="008E168D">
            <w:pPr>
              <w:rPr>
                <w:szCs w:val="21"/>
              </w:rPr>
            </w:pPr>
          </w:p>
        </w:tc>
        <w:tc>
          <w:tcPr>
            <w:tcW w:w="699" w:type="dxa"/>
            <w:vAlign w:val="center"/>
          </w:tcPr>
          <w:p w14:paraId="20F94DE5"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172E0E14"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5CDEDE78"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64D38B79" w14:textId="77777777" w:rsidTr="008E168D">
        <w:trPr>
          <w:trHeight w:val="454"/>
          <w:jc w:val="center"/>
        </w:trPr>
        <w:tc>
          <w:tcPr>
            <w:tcW w:w="728" w:type="dxa"/>
            <w:vAlign w:val="center"/>
          </w:tcPr>
          <w:p w14:paraId="227A6459" w14:textId="77777777" w:rsidR="00407B9E" w:rsidRPr="00282AAB" w:rsidRDefault="00407B9E" w:rsidP="008E168D">
            <w:pPr>
              <w:jc w:val="center"/>
              <w:rPr>
                <w:szCs w:val="21"/>
              </w:rPr>
            </w:pPr>
            <w:r w:rsidRPr="00282AAB">
              <w:rPr>
                <w:szCs w:val="21"/>
              </w:rPr>
              <w:t>6</w:t>
            </w:r>
          </w:p>
        </w:tc>
        <w:tc>
          <w:tcPr>
            <w:tcW w:w="2835" w:type="dxa"/>
            <w:vAlign w:val="center"/>
          </w:tcPr>
          <w:p w14:paraId="4C687230" w14:textId="77777777" w:rsidR="00407B9E" w:rsidRPr="00282AAB" w:rsidRDefault="00407B9E" w:rsidP="008E168D">
            <w:pPr>
              <w:rPr>
                <w:szCs w:val="21"/>
              </w:rPr>
            </w:pPr>
            <w:r w:rsidRPr="00282AAB">
              <w:rPr>
                <w:rFonts w:hint="eastAsia"/>
                <w:b/>
                <w:szCs w:val="21"/>
              </w:rPr>
              <w:t>实验五：</w:t>
            </w:r>
            <w:r w:rsidRPr="00282AAB">
              <w:rPr>
                <w:rFonts w:hint="eastAsia"/>
                <w:szCs w:val="21"/>
              </w:rPr>
              <w:t>电桥法测电阻。</w:t>
            </w:r>
          </w:p>
          <w:p w14:paraId="5DF17CB1" w14:textId="77777777" w:rsidR="00407B9E" w:rsidRPr="00282AAB" w:rsidRDefault="00407B9E" w:rsidP="008E168D">
            <w:pPr>
              <w:rPr>
                <w:kern w:val="0"/>
                <w:szCs w:val="21"/>
              </w:rPr>
            </w:pPr>
            <w:r w:rsidRPr="00282AAB">
              <w:rPr>
                <w:b/>
                <w:kern w:val="0"/>
                <w:szCs w:val="21"/>
              </w:rPr>
              <w:t>重点和难点：</w:t>
            </w:r>
            <w:r w:rsidRPr="00282AAB">
              <w:rPr>
                <w:szCs w:val="21"/>
              </w:rPr>
              <w:t>自</w:t>
            </w:r>
            <w:r w:rsidRPr="00282AAB">
              <w:rPr>
                <w:rFonts w:hint="eastAsia"/>
                <w:szCs w:val="21"/>
              </w:rPr>
              <w:t>搭</w:t>
            </w:r>
            <w:r w:rsidRPr="00282AAB">
              <w:rPr>
                <w:szCs w:val="21"/>
              </w:rPr>
              <w:t>电桥</w:t>
            </w:r>
            <w:r w:rsidRPr="00282AAB">
              <w:rPr>
                <w:rFonts w:hint="eastAsia"/>
                <w:szCs w:val="21"/>
              </w:rPr>
              <w:t>，</w:t>
            </w:r>
            <w:r w:rsidRPr="00282AAB">
              <w:rPr>
                <w:szCs w:val="21"/>
              </w:rPr>
              <w:t>并测量给定电阻</w:t>
            </w:r>
            <w:r w:rsidRPr="00282AAB">
              <w:rPr>
                <w:rFonts w:hint="eastAsia"/>
                <w:szCs w:val="21"/>
              </w:rPr>
              <w:t>的阻值；</w:t>
            </w:r>
            <w:r w:rsidRPr="00282AAB">
              <w:rPr>
                <w:szCs w:val="21"/>
              </w:rPr>
              <w:t>用</w:t>
            </w:r>
            <w:r w:rsidRPr="00282AAB">
              <w:rPr>
                <w:rFonts w:hint="eastAsia"/>
                <w:szCs w:val="21"/>
              </w:rPr>
              <w:t>箱式惠斯登</w:t>
            </w:r>
            <w:r w:rsidRPr="00282AAB">
              <w:rPr>
                <w:szCs w:val="21"/>
              </w:rPr>
              <w:t>电桥测量给定电阻</w:t>
            </w:r>
            <w:r w:rsidRPr="00282AAB">
              <w:rPr>
                <w:rFonts w:hint="eastAsia"/>
                <w:szCs w:val="21"/>
              </w:rPr>
              <w:t>阻值</w:t>
            </w:r>
            <w:r w:rsidRPr="00282AAB">
              <w:rPr>
                <w:rFonts w:hint="eastAsia"/>
                <w:kern w:val="0"/>
                <w:szCs w:val="21"/>
              </w:rPr>
              <w:t>。</w:t>
            </w:r>
          </w:p>
        </w:tc>
        <w:tc>
          <w:tcPr>
            <w:tcW w:w="2743" w:type="dxa"/>
            <w:vAlign w:val="center"/>
          </w:tcPr>
          <w:p w14:paraId="144989AA" w14:textId="77777777" w:rsidR="00407B9E" w:rsidRPr="00282AAB" w:rsidRDefault="00407B9E" w:rsidP="008E168D">
            <w:pPr>
              <w:rPr>
                <w:kern w:val="0"/>
                <w:szCs w:val="21"/>
              </w:rPr>
            </w:pPr>
            <w:r w:rsidRPr="00282AAB">
              <w:rPr>
                <w:rFonts w:hint="eastAsia"/>
                <w:szCs w:val="21"/>
              </w:rPr>
              <w:t>会</w:t>
            </w:r>
            <w:r w:rsidRPr="00282AAB">
              <w:rPr>
                <w:szCs w:val="21"/>
              </w:rPr>
              <w:t>自</w:t>
            </w:r>
            <w:r w:rsidRPr="00282AAB">
              <w:rPr>
                <w:rFonts w:hint="eastAsia"/>
                <w:szCs w:val="21"/>
              </w:rPr>
              <w:t>搭</w:t>
            </w:r>
            <w:r w:rsidRPr="00282AAB">
              <w:rPr>
                <w:szCs w:val="21"/>
              </w:rPr>
              <w:t>电桥测量给定电阻</w:t>
            </w:r>
            <w:r w:rsidRPr="00282AAB">
              <w:rPr>
                <w:rFonts w:hint="eastAsia"/>
                <w:szCs w:val="21"/>
              </w:rPr>
              <w:t>的阻值；会</w:t>
            </w:r>
            <w:r w:rsidRPr="00282AAB">
              <w:rPr>
                <w:szCs w:val="21"/>
              </w:rPr>
              <w:t>用</w:t>
            </w:r>
            <w:r w:rsidRPr="00282AAB">
              <w:rPr>
                <w:rFonts w:hint="eastAsia"/>
                <w:szCs w:val="21"/>
              </w:rPr>
              <w:t>箱式惠斯登</w:t>
            </w:r>
            <w:r w:rsidRPr="00282AAB">
              <w:rPr>
                <w:szCs w:val="21"/>
              </w:rPr>
              <w:t>电桥测量给定电阻</w:t>
            </w:r>
            <w:r w:rsidRPr="00282AAB">
              <w:rPr>
                <w:rFonts w:hint="eastAsia"/>
                <w:szCs w:val="21"/>
              </w:rPr>
              <w:t>阻值；会计算相对误差，并进行数据分析</w:t>
            </w:r>
            <w:r w:rsidRPr="00282AAB">
              <w:rPr>
                <w:rFonts w:hint="eastAsia"/>
                <w:kern w:val="0"/>
                <w:szCs w:val="21"/>
              </w:rPr>
              <w:t>。</w:t>
            </w:r>
          </w:p>
        </w:tc>
        <w:tc>
          <w:tcPr>
            <w:tcW w:w="699" w:type="dxa"/>
            <w:vAlign w:val="center"/>
          </w:tcPr>
          <w:p w14:paraId="6432FFCB"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138C0210"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7D37E831" w14:textId="77777777" w:rsidR="00407B9E" w:rsidRPr="00282AAB" w:rsidRDefault="00407B9E" w:rsidP="008E168D">
            <w:pPr>
              <w:jc w:val="center"/>
              <w:rPr>
                <w:szCs w:val="21"/>
              </w:rPr>
            </w:pPr>
            <w:r w:rsidRPr="00282AAB">
              <w:rPr>
                <w:b/>
                <w:kern w:val="0"/>
                <w:szCs w:val="21"/>
              </w:rPr>
              <w:t>目标</w:t>
            </w:r>
            <w:r w:rsidRPr="00282AAB">
              <w:rPr>
                <w:rFonts w:hint="eastAsia"/>
                <w:b/>
                <w:kern w:val="0"/>
                <w:szCs w:val="21"/>
              </w:rPr>
              <w:t>1</w:t>
            </w:r>
          </w:p>
        </w:tc>
      </w:tr>
      <w:tr w:rsidR="00282AAB" w:rsidRPr="00282AAB" w14:paraId="63B695DA" w14:textId="77777777" w:rsidTr="008E168D">
        <w:trPr>
          <w:trHeight w:val="454"/>
          <w:jc w:val="center"/>
        </w:trPr>
        <w:tc>
          <w:tcPr>
            <w:tcW w:w="728" w:type="dxa"/>
            <w:vAlign w:val="center"/>
          </w:tcPr>
          <w:p w14:paraId="229A7B8C" w14:textId="77777777" w:rsidR="00407B9E" w:rsidRPr="00282AAB" w:rsidRDefault="00407B9E" w:rsidP="008E168D">
            <w:pPr>
              <w:jc w:val="center"/>
              <w:rPr>
                <w:szCs w:val="21"/>
              </w:rPr>
            </w:pPr>
            <w:r w:rsidRPr="00282AAB">
              <w:rPr>
                <w:szCs w:val="21"/>
              </w:rPr>
              <w:t>7</w:t>
            </w:r>
          </w:p>
        </w:tc>
        <w:tc>
          <w:tcPr>
            <w:tcW w:w="2835" w:type="dxa"/>
            <w:vAlign w:val="center"/>
          </w:tcPr>
          <w:p w14:paraId="1B82747E" w14:textId="77777777" w:rsidR="00407B9E" w:rsidRPr="00282AAB" w:rsidRDefault="00407B9E" w:rsidP="008E168D">
            <w:pPr>
              <w:rPr>
                <w:b/>
                <w:szCs w:val="21"/>
              </w:rPr>
            </w:pPr>
            <w:r w:rsidRPr="00282AAB">
              <w:rPr>
                <w:rFonts w:hint="eastAsia"/>
                <w:b/>
                <w:szCs w:val="21"/>
              </w:rPr>
              <w:t>实验六：</w:t>
            </w:r>
            <w:r w:rsidRPr="00282AAB">
              <w:rPr>
                <w:rFonts w:hint="eastAsia"/>
                <w:bCs/>
                <w:szCs w:val="21"/>
              </w:rPr>
              <w:t>分光计的调整、棱镜折射率的测定。</w:t>
            </w:r>
          </w:p>
          <w:p w14:paraId="76BBB5F3" w14:textId="77777777" w:rsidR="00407B9E" w:rsidRPr="00282AAB" w:rsidRDefault="00407B9E" w:rsidP="008E168D">
            <w:pPr>
              <w:rPr>
                <w:bCs/>
                <w:szCs w:val="21"/>
              </w:rPr>
            </w:pPr>
            <w:r w:rsidRPr="00282AAB">
              <w:rPr>
                <w:rFonts w:hint="eastAsia"/>
                <w:b/>
                <w:szCs w:val="21"/>
              </w:rPr>
              <w:t>重点和难点：</w:t>
            </w:r>
            <w:r w:rsidRPr="00282AAB">
              <w:rPr>
                <w:rFonts w:hint="eastAsia"/>
                <w:bCs/>
                <w:szCs w:val="21"/>
              </w:rPr>
              <w:t>会测量汞光谱中三条主要光线的最小偏向角，会计算光线的折射率。</w:t>
            </w:r>
          </w:p>
        </w:tc>
        <w:tc>
          <w:tcPr>
            <w:tcW w:w="2743" w:type="dxa"/>
            <w:vAlign w:val="center"/>
          </w:tcPr>
          <w:p w14:paraId="1A40239D" w14:textId="77777777" w:rsidR="00407B9E" w:rsidRPr="00282AAB" w:rsidRDefault="00407B9E" w:rsidP="008E168D">
            <w:pPr>
              <w:rPr>
                <w:bCs/>
                <w:szCs w:val="21"/>
              </w:rPr>
            </w:pPr>
            <w:r w:rsidRPr="00282AAB">
              <w:rPr>
                <w:rFonts w:hint="eastAsia"/>
                <w:bCs/>
                <w:szCs w:val="21"/>
              </w:rPr>
              <w:t>学会分光计的调节和使用；会用反射法可测量玻璃三棱镜的顶角；会测量汞光谱中三条主要光线的最小偏向角，会计算光线的折射率。</w:t>
            </w:r>
          </w:p>
        </w:tc>
        <w:tc>
          <w:tcPr>
            <w:tcW w:w="699" w:type="dxa"/>
            <w:vAlign w:val="center"/>
          </w:tcPr>
          <w:p w14:paraId="29A30D16"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6F39D0AB"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18071B7F"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75237950" w14:textId="77777777" w:rsidTr="008E168D">
        <w:trPr>
          <w:trHeight w:val="454"/>
          <w:jc w:val="center"/>
        </w:trPr>
        <w:tc>
          <w:tcPr>
            <w:tcW w:w="728" w:type="dxa"/>
            <w:vAlign w:val="center"/>
          </w:tcPr>
          <w:p w14:paraId="6E9FA74E" w14:textId="77777777" w:rsidR="00407B9E" w:rsidRPr="00282AAB" w:rsidRDefault="00407B9E" w:rsidP="008E168D">
            <w:pPr>
              <w:jc w:val="center"/>
              <w:rPr>
                <w:szCs w:val="21"/>
              </w:rPr>
            </w:pPr>
            <w:r w:rsidRPr="00282AAB">
              <w:rPr>
                <w:szCs w:val="21"/>
              </w:rPr>
              <w:t>8</w:t>
            </w:r>
          </w:p>
        </w:tc>
        <w:tc>
          <w:tcPr>
            <w:tcW w:w="2835" w:type="dxa"/>
            <w:vAlign w:val="center"/>
          </w:tcPr>
          <w:p w14:paraId="7DE256BD" w14:textId="77777777" w:rsidR="00407B9E" w:rsidRPr="00282AAB" w:rsidRDefault="00407B9E" w:rsidP="008E168D">
            <w:pPr>
              <w:rPr>
                <w:szCs w:val="21"/>
              </w:rPr>
            </w:pPr>
            <w:r w:rsidRPr="00282AAB">
              <w:rPr>
                <w:rFonts w:hint="eastAsia"/>
                <w:b/>
                <w:bCs/>
                <w:szCs w:val="21"/>
              </w:rPr>
              <w:t>实验七：</w:t>
            </w:r>
            <w:r w:rsidRPr="00282AAB">
              <w:rPr>
                <w:rFonts w:hint="eastAsia"/>
                <w:szCs w:val="21"/>
              </w:rPr>
              <w:t>整流、滤波电路。</w:t>
            </w:r>
          </w:p>
          <w:p w14:paraId="6F269727"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掌握用数字存储示波器测量电信号的幅度、周期和频率的方法；</w:t>
            </w:r>
            <w:r w:rsidRPr="00282AAB">
              <w:rPr>
                <w:rFonts w:hint="eastAsia"/>
                <w:bCs/>
                <w:szCs w:val="21"/>
              </w:rPr>
              <w:t>学会用光标法</w:t>
            </w:r>
            <w:r w:rsidRPr="00282AAB">
              <w:rPr>
                <w:rFonts w:hint="eastAsia"/>
                <w:szCs w:val="21"/>
              </w:rPr>
              <w:t>测量整流、滤波电路输出电压的峰值、周期，计算出频率、输出电压的平均值。</w:t>
            </w:r>
          </w:p>
        </w:tc>
        <w:tc>
          <w:tcPr>
            <w:tcW w:w="2743" w:type="dxa"/>
            <w:vAlign w:val="center"/>
          </w:tcPr>
          <w:p w14:paraId="3681B52B" w14:textId="77777777" w:rsidR="00407B9E" w:rsidRPr="00282AAB" w:rsidRDefault="00407B9E" w:rsidP="008E168D">
            <w:pPr>
              <w:autoSpaceDE w:val="0"/>
              <w:autoSpaceDN w:val="0"/>
              <w:adjustRightInd w:val="0"/>
              <w:rPr>
                <w:kern w:val="0"/>
                <w:szCs w:val="21"/>
              </w:rPr>
            </w:pPr>
            <w:r w:rsidRPr="00282AAB">
              <w:rPr>
                <w:rFonts w:hint="eastAsia"/>
                <w:szCs w:val="21"/>
              </w:rPr>
              <w:t>了解仪器控制面板上各旋钮及按键的功能，掌握数字存储示波器的基本操作方法；掌握用数字存储示波器测量电信号的幅度、周期和频率的方法；</w:t>
            </w:r>
            <w:r w:rsidRPr="00282AAB">
              <w:rPr>
                <w:rFonts w:hint="eastAsia"/>
                <w:bCs/>
                <w:szCs w:val="21"/>
              </w:rPr>
              <w:t>学会用光标法</w:t>
            </w:r>
            <w:r w:rsidRPr="00282AAB">
              <w:rPr>
                <w:rFonts w:hint="eastAsia"/>
                <w:szCs w:val="21"/>
              </w:rPr>
              <w:t>测量整流、滤波电路输出电压的峰值、周期，计算出频率、输出电压的平均值。</w:t>
            </w:r>
          </w:p>
        </w:tc>
        <w:tc>
          <w:tcPr>
            <w:tcW w:w="699" w:type="dxa"/>
            <w:vAlign w:val="center"/>
          </w:tcPr>
          <w:p w14:paraId="29101228" w14:textId="77777777" w:rsidR="00407B9E" w:rsidRPr="00282AAB" w:rsidRDefault="00407B9E" w:rsidP="008E168D">
            <w:pPr>
              <w:jc w:val="center"/>
              <w:rPr>
                <w:szCs w:val="21"/>
              </w:rPr>
            </w:pPr>
            <w:r w:rsidRPr="00282AAB">
              <w:rPr>
                <w:rFonts w:hint="eastAsia"/>
                <w:szCs w:val="21"/>
              </w:rPr>
              <w:t>3</w:t>
            </w:r>
          </w:p>
        </w:tc>
        <w:tc>
          <w:tcPr>
            <w:tcW w:w="975" w:type="dxa"/>
            <w:vAlign w:val="center"/>
          </w:tcPr>
          <w:p w14:paraId="689552B5"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4392E336"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22402995" w14:textId="77777777" w:rsidTr="008E168D">
        <w:trPr>
          <w:trHeight w:val="454"/>
          <w:jc w:val="center"/>
        </w:trPr>
        <w:tc>
          <w:tcPr>
            <w:tcW w:w="728" w:type="dxa"/>
            <w:vAlign w:val="center"/>
          </w:tcPr>
          <w:p w14:paraId="6CF1E513" w14:textId="77777777" w:rsidR="00407B9E" w:rsidRPr="00282AAB" w:rsidRDefault="00407B9E" w:rsidP="008E168D">
            <w:pPr>
              <w:jc w:val="center"/>
              <w:rPr>
                <w:szCs w:val="21"/>
              </w:rPr>
            </w:pPr>
            <w:r w:rsidRPr="00282AAB">
              <w:rPr>
                <w:rFonts w:hint="eastAsia"/>
                <w:szCs w:val="21"/>
              </w:rPr>
              <w:t>9</w:t>
            </w:r>
          </w:p>
        </w:tc>
        <w:tc>
          <w:tcPr>
            <w:tcW w:w="2835" w:type="dxa"/>
            <w:vAlign w:val="center"/>
          </w:tcPr>
          <w:p w14:paraId="16EE0337" w14:textId="77777777" w:rsidR="00407B9E" w:rsidRPr="00282AAB" w:rsidRDefault="00407B9E" w:rsidP="008E168D">
            <w:pPr>
              <w:rPr>
                <w:b/>
                <w:bCs/>
                <w:szCs w:val="21"/>
              </w:rPr>
            </w:pPr>
            <w:r w:rsidRPr="00282AAB">
              <w:rPr>
                <w:rFonts w:hint="eastAsia"/>
                <w:b/>
                <w:bCs/>
                <w:szCs w:val="21"/>
              </w:rPr>
              <w:t>实验八：</w:t>
            </w:r>
            <w:r w:rsidRPr="00282AAB">
              <w:rPr>
                <w:rFonts w:hint="eastAsia"/>
                <w:szCs w:val="21"/>
              </w:rPr>
              <w:t>液体表面张力系数的测定。</w:t>
            </w:r>
          </w:p>
          <w:p w14:paraId="43FE0B74" w14:textId="77777777" w:rsidR="00407B9E" w:rsidRPr="00282AAB" w:rsidRDefault="00407B9E" w:rsidP="008E168D">
            <w:pPr>
              <w:rPr>
                <w:b/>
                <w:kern w:val="0"/>
                <w:szCs w:val="21"/>
              </w:rPr>
            </w:pPr>
            <w:r w:rsidRPr="00282AAB">
              <w:rPr>
                <w:b/>
                <w:kern w:val="0"/>
                <w:szCs w:val="21"/>
              </w:rPr>
              <w:t>重点和难点：</w:t>
            </w:r>
            <w:r w:rsidRPr="00282AAB">
              <w:rPr>
                <w:rFonts w:hint="eastAsia"/>
                <w:kern w:val="0"/>
                <w:szCs w:val="21"/>
              </w:rPr>
              <w:t>掌握用硅压阻</w:t>
            </w:r>
            <w:r w:rsidRPr="00282AAB">
              <w:rPr>
                <w:rFonts w:hint="eastAsia"/>
                <w:kern w:val="0"/>
                <w:szCs w:val="21"/>
              </w:rPr>
              <w:lastRenderedPageBreak/>
              <w:t>力敏传感器测量的原理和方法。</w:t>
            </w:r>
          </w:p>
        </w:tc>
        <w:tc>
          <w:tcPr>
            <w:tcW w:w="2743" w:type="dxa"/>
            <w:vAlign w:val="center"/>
          </w:tcPr>
          <w:p w14:paraId="040A3D02" w14:textId="77777777" w:rsidR="00407B9E" w:rsidRPr="00282AAB" w:rsidRDefault="00407B9E" w:rsidP="008E168D">
            <w:pPr>
              <w:autoSpaceDE w:val="0"/>
              <w:autoSpaceDN w:val="0"/>
              <w:adjustRightInd w:val="0"/>
              <w:rPr>
                <w:szCs w:val="21"/>
              </w:rPr>
            </w:pPr>
            <w:r w:rsidRPr="00282AAB">
              <w:rPr>
                <w:rFonts w:hint="eastAsia"/>
                <w:szCs w:val="21"/>
              </w:rPr>
              <w:lastRenderedPageBreak/>
              <w:t>会</w:t>
            </w:r>
            <w:r w:rsidRPr="00282AAB">
              <w:rPr>
                <w:rFonts w:hint="eastAsia"/>
                <w:kern w:val="0"/>
                <w:szCs w:val="21"/>
              </w:rPr>
              <w:t>用</w:t>
            </w:r>
            <w:r w:rsidRPr="00282AAB">
              <w:rPr>
                <w:kern w:val="0"/>
                <w:szCs w:val="21"/>
              </w:rPr>
              <w:t>拉脱法测定</w:t>
            </w:r>
            <w:r w:rsidRPr="00282AAB">
              <w:rPr>
                <w:rFonts w:hint="eastAsia"/>
                <w:kern w:val="0"/>
                <w:szCs w:val="21"/>
              </w:rPr>
              <w:t>室温下</w:t>
            </w:r>
            <w:r w:rsidRPr="00282AAB">
              <w:rPr>
                <w:rFonts w:cs="宋体" w:hint="eastAsia"/>
                <w:kern w:val="0"/>
                <w:szCs w:val="21"/>
              </w:rPr>
              <w:t>液体</w:t>
            </w:r>
            <w:r w:rsidRPr="00282AAB">
              <w:rPr>
                <w:kern w:val="0"/>
                <w:szCs w:val="21"/>
              </w:rPr>
              <w:t>的表面张力系数</w:t>
            </w:r>
            <w:r w:rsidRPr="00282AAB">
              <w:rPr>
                <w:rFonts w:hint="eastAsia"/>
                <w:kern w:val="0"/>
                <w:szCs w:val="21"/>
              </w:rPr>
              <w:t>；掌握用硅压阻力敏传感器测量的原理</w:t>
            </w:r>
            <w:r w:rsidRPr="00282AAB">
              <w:rPr>
                <w:rFonts w:hint="eastAsia"/>
                <w:kern w:val="0"/>
                <w:szCs w:val="21"/>
              </w:rPr>
              <w:lastRenderedPageBreak/>
              <w:t>和方法；学会进行数据处理。</w:t>
            </w:r>
          </w:p>
        </w:tc>
        <w:tc>
          <w:tcPr>
            <w:tcW w:w="699" w:type="dxa"/>
            <w:vAlign w:val="center"/>
          </w:tcPr>
          <w:p w14:paraId="17D31D5E" w14:textId="77777777" w:rsidR="00407B9E" w:rsidRPr="00282AAB" w:rsidRDefault="00407B9E" w:rsidP="008E168D">
            <w:pPr>
              <w:jc w:val="center"/>
              <w:rPr>
                <w:szCs w:val="21"/>
              </w:rPr>
            </w:pPr>
            <w:r w:rsidRPr="00282AAB">
              <w:rPr>
                <w:rFonts w:hint="eastAsia"/>
                <w:szCs w:val="21"/>
              </w:rPr>
              <w:lastRenderedPageBreak/>
              <w:t>3</w:t>
            </w:r>
          </w:p>
        </w:tc>
        <w:tc>
          <w:tcPr>
            <w:tcW w:w="975" w:type="dxa"/>
            <w:vAlign w:val="center"/>
          </w:tcPr>
          <w:p w14:paraId="191A5600"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1214" w:type="dxa"/>
            <w:vAlign w:val="center"/>
          </w:tcPr>
          <w:p w14:paraId="2261EFFB"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bl>
    <w:p w14:paraId="1287F1DA" w14:textId="77777777" w:rsidR="00407B9E" w:rsidRPr="00282AAB" w:rsidRDefault="00407B9E" w:rsidP="00407B9E">
      <w:pPr>
        <w:spacing w:line="360" w:lineRule="auto"/>
        <w:rPr>
          <w:b/>
          <w:sz w:val="36"/>
          <w:szCs w:val="28"/>
        </w:rPr>
      </w:pPr>
      <w:r w:rsidRPr="00282AAB">
        <w:rPr>
          <w:rFonts w:hint="eastAsia"/>
          <w:bCs/>
          <w:sz w:val="24"/>
        </w:rPr>
        <w:t>备注：总学时数</w:t>
      </w:r>
      <w:r w:rsidRPr="00282AAB">
        <w:rPr>
          <w:rFonts w:hint="eastAsia"/>
          <w:bCs/>
          <w:sz w:val="24"/>
        </w:rPr>
        <w:t>18</w:t>
      </w:r>
      <w:r w:rsidRPr="00282AAB">
        <w:rPr>
          <w:rFonts w:hint="eastAsia"/>
          <w:sz w:val="24"/>
        </w:rPr>
        <w:t>，包括绪论</w:t>
      </w:r>
      <w:r w:rsidRPr="00282AAB">
        <w:rPr>
          <w:rFonts w:hint="eastAsia"/>
          <w:sz w:val="24"/>
        </w:rPr>
        <w:t>3</w:t>
      </w:r>
      <w:r w:rsidRPr="00282AAB">
        <w:rPr>
          <w:rFonts w:hint="eastAsia"/>
          <w:bCs/>
          <w:sz w:val="24"/>
        </w:rPr>
        <w:t>学时，从上表中选</w:t>
      </w:r>
      <w:r w:rsidRPr="00282AAB">
        <w:rPr>
          <w:sz w:val="24"/>
        </w:rPr>
        <w:t>做</w:t>
      </w:r>
      <w:r w:rsidRPr="00282AAB">
        <w:rPr>
          <w:rFonts w:hint="eastAsia"/>
          <w:sz w:val="24"/>
        </w:rPr>
        <w:t>5</w:t>
      </w:r>
      <w:r w:rsidRPr="00282AAB">
        <w:rPr>
          <w:sz w:val="24"/>
        </w:rPr>
        <w:t>个实验</w:t>
      </w:r>
      <w:r w:rsidRPr="00282AAB">
        <w:rPr>
          <w:rFonts w:hint="eastAsia"/>
          <w:sz w:val="24"/>
        </w:rPr>
        <w:t>，每个</w:t>
      </w:r>
      <w:r w:rsidRPr="00282AAB">
        <w:rPr>
          <w:sz w:val="24"/>
        </w:rPr>
        <w:t>实验</w:t>
      </w:r>
      <w:r w:rsidRPr="00282AAB">
        <w:rPr>
          <w:rFonts w:hint="eastAsia"/>
          <w:sz w:val="24"/>
        </w:rPr>
        <w:t>3</w:t>
      </w:r>
      <w:r w:rsidRPr="00282AAB">
        <w:rPr>
          <w:rFonts w:hint="eastAsia"/>
          <w:bCs/>
          <w:sz w:val="24"/>
        </w:rPr>
        <w:t>学时</w:t>
      </w:r>
    </w:p>
    <w:p w14:paraId="0455FEEE"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7221B5EB"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124CE0D3"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绪论课堂，教师结合多媒体进行课堂讲授，</w:t>
      </w:r>
      <w:r w:rsidRPr="00282AAB">
        <w:rPr>
          <w:rFonts w:hint="eastAsia"/>
          <w:bCs/>
          <w:sz w:val="24"/>
        </w:rPr>
        <w:t>通过实例，讲解一个实验的基本要求和基本程序；通过讲授和练习，学生能掌握有效数字的运算规则，掌握数据处理的基本方法；通过自学，学生能了解基本测量方法及常用实验仪器。</w:t>
      </w:r>
    </w:p>
    <w:p w14:paraId="2A59BA39"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实验项目课堂，教师结合多媒体讲授实验基本原理，仪器的使用方法及注意事项，数据处理要求等；学生自主操作，教师辅导。</w:t>
      </w:r>
    </w:p>
    <w:p w14:paraId="4F49DFB1"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282AAB" w:rsidRPr="00282AAB" w14:paraId="02B4DE7F" w14:textId="77777777" w:rsidTr="008E168D">
        <w:trPr>
          <w:jc w:val="center"/>
        </w:trPr>
        <w:tc>
          <w:tcPr>
            <w:tcW w:w="2283" w:type="dxa"/>
            <w:gridSpan w:val="2"/>
            <w:tcMar>
              <w:left w:w="28" w:type="dxa"/>
              <w:right w:w="28" w:type="dxa"/>
            </w:tcMar>
            <w:vAlign w:val="center"/>
          </w:tcPr>
          <w:p w14:paraId="601771F9" w14:textId="77777777" w:rsidR="00407B9E" w:rsidRPr="00282AAB" w:rsidRDefault="00407B9E" w:rsidP="008E168D">
            <w:pPr>
              <w:spacing w:line="276" w:lineRule="auto"/>
              <w:jc w:val="center"/>
              <w:rPr>
                <w:szCs w:val="21"/>
              </w:rPr>
            </w:pPr>
            <w:r w:rsidRPr="00282AAB">
              <w:rPr>
                <w:bCs/>
                <w:szCs w:val="21"/>
              </w:rPr>
              <w:t>主要教学环节</w:t>
            </w:r>
          </w:p>
        </w:tc>
        <w:tc>
          <w:tcPr>
            <w:tcW w:w="6237" w:type="dxa"/>
            <w:vAlign w:val="center"/>
          </w:tcPr>
          <w:p w14:paraId="7E7C5424" w14:textId="77777777" w:rsidR="00407B9E" w:rsidRPr="00282AAB" w:rsidRDefault="00407B9E"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7244453A" w14:textId="77777777" w:rsidTr="008E168D">
        <w:trPr>
          <w:trHeight w:val="558"/>
          <w:jc w:val="center"/>
        </w:trPr>
        <w:tc>
          <w:tcPr>
            <w:tcW w:w="582" w:type="dxa"/>
            <w:vAlign w:val="center"/>
          </w:tcPr>
          <w:p w14:paraId="6FC85386" w14:textId="77777777" w:rsidR="00407B9E" w:rsidRPr="00282AAB" w:rsidRDefault="00407B9E" w:rsidP="008E168D">
            <w:pPr>
              <w:spacing w:line="276" w:lineRule="auto"/>
              <w:jc w:val="center"/>
              <w:rPr>
                <w:szCs w:val="21"/>
              </w:rPr>
            </w:pPr>
            <w:r w:rsidRPr="00282AAB">
              <w:rPr>
                <w:szCs w:val="21"/>
              </w:rPr>
              <w:t>1</w:t>
            </w:r>
          </w:p>
        </w:tc>
        <w:tc>
          <w:tcPr>
            <w:tcW w:w="1701" w:type="dxa"/>
            <w:tcMar>
              <w:left w:w="28" w:type="dxa"/>
              <w:right w:w="28" w:type="dxa"/>
            </w:tcMar>
            <w:vAlign w:val="center"/>
          </w:tcPr>
          <w:p w14:paraId="73392E05" w14:textId="77777777" w:rsidR="00407B9E" w:rsidRPr="00282AAB" w:rsidRDefault="00407B9E" w:rsidP="008E168D">
            <w:pPr>
              <w:spacing w:line="276" w:lineRule="auto"/>
              <w:jc w:val="center"/>
              <w:rPr>
                <w:szCs w:val="21"/>
              </w:rPr>
            </w:pPr>
            <w:r w:rsidRPr="00282AAB">
              <w:rPr>
                <w:szCs w:val="21"/>
              </w:rPr>
              <w:t>备课</w:t>
            </w:r>
          </w:p>
        </w:tc>
        <w:tc>
          <w:tcPr>
            <w:tcW w:w="6237" w:type="dxa"/>
            <w:vAlign w:val="center"/>
          </w:tcPr>
          <w:p w14:paraId="73A76DC6" w14:textId="77777777" w:rsidR="00407B9E" w:rsidRPr="00282AAB" w:rsidRDefault="00407B9E"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792B3DC9" w14:textId="77777777" w:rsidR="00407B9E" w:rsidRPr="00282AAB" w:rsidRDefault="00407B9E" w:rsidP="008E168D">
            <w:pPr>
              <w:spacing w:line="276" w:lineRule="auto"/>
              <w:rPr>
                <w:szCs w:val="21"/>
              </w:rPr>
            </w:pPr>
            <w:r w:rsidRPr="00282AAB">
              <w:rPr>
                <w:rFonts w:hint="eastAsia"/>
                <w:szCs w:val="21"/>
              </w:rPr>
              <w:t>2.</w:t>
            </w:r>
            <w:r w:rsidRPr="00282AAB">
              <w:rPr>
                <w:szCs w:val="21"/>
              </w:rPr>
              <w:t>熟悉</w:t>
            </w:r>
            <w:r w:rsidRPr="00282AAB">
              <w:rPr>
                <w:rFonts w:hint="eastAsia"/>
                <w:szCs w:val="21"/>
              </w:rPr>
              <w:t>各个实现项目教学重点和难点</w:t>
            </w:r>
            <w:r w:rsidRPr="00282AAB">
              <w:rPr>
                <w:szCs w:val="21"/>
              </w:rPr>
              <w:t>，并依据教学大纲</w:t>
            </w:r>
            <w:r w:rsidRPr="00282AAB">
              <w:rPr>
                <w:rFonts w:hint="eastAsia"/>
                <w:szCs w:val="21"/>
              </w:rPr>
              <w:t>、物理实验中心安排</w:t>
            </w:r>
            <w:r w:rsidRPr="00282AAB">
              <w:rPr>
                <w:szCs w:val="21"/>
              </w:rPr>
              <w:t>编写授课计划</w:t>
            </w:r>
            <w:r w:rsidRPr="00282AAB">
              <w:rPr>
                <w:rFonts w:hint="eastAsia"/>
                <w:szCs w:val="21"/>
              </w:rPr>
              <w:t>进度表。</w:t>
            </w:r>
          </w:p>
          <w:p w14:paraId="0AEE47C7" w14:textId="77777777" w:rsidR="00407B9E" w:rsidRPr="00282AAB" w:rsidRDefault="00407B9E" w:rsidP="008E168D">
            <w:pPr>
              <w:spacing w:line="276" w:lineRule="auto"/>
              <w:rPr>
                <w:szCs w:val="21"/>
              </w:rPr>
            </w:pPr>
            <w:r w:rsidRPr="00282AAB">
              <w:rPr>
                <w:rFonts w:hint="eastAsia"/>
                <w:szCs w:val="21"/>
              </w:rPr>
              <w:t>3.</w:t>
            </w:r>
            <w:r w:rsidRPr="00282AAB">
              <w:rPr>
                <w:rFonts w:hint="eastAsia"/>
                <w:szCs w:val="21"/>
              </w:rPr>
              <w:t>根据每个实验项目特点，</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2F4D27CB" w14:textId="77777777" w:rsidTr="008E168D">
        <w:trPr>
          <w:jc w:val="center"/>
        </w:trPr>
        <w:tc>
          <w:tcPr>
            <w:tcW w:w="582" w:type="dxa"/>
            <w:vAlign w:val="center"/>
          </w:tcPr>
          <w:p w14:paraId="4020BB28" w14:textId="77777777" w:rsidR="00407B9E" w:rsidRPr="00282AAB" w:rsidRDefault="00407B9E" w:rsidP="008E168D">
            <w:pPr>
              <w:spacing w:line="276" w:lineRule="auto"/>
              <w:jc w:val="center"/>
              <w:rPr>
                <w:szCs w:val="21"/>
              </w:rPr>
            </w:pPr>
            <w:r w:rsidRPr="00282AAB">
              <w:rPr>
                <w:szCs w:val="21"/>
              </w:rPr>
              <w:t>2</w:t>
            </w:r>
          </w:p>
        </w:tc>
        <w:tc>
          <w:tcPr>
            <w:tcW w:w="1701" w:type="dxa"/>
            <w:tcMar>
              <w:left w:w="28" w:type="dxa"/>
              <w:right w:w="28" w:type="dxa"/>
            </w:tcMar>
            <w:vAlign w:val="center"/>
          </w:tcPr>
          <w:p w14:paraId="42B8B563" w14:textId="77777777" w:rsidR="00407B9E" w:rsidRPr="00282AAB" w:rsidRDefault="00407B9E" w:rsidP="008E168D">
            <w:pPr>
              <w:spacing w:line="276" w:lineRule="auto"/>
              <w:jc w:val="center"/>
              <w:rPr>
                <w:szCs w:val="21"/>
              </w:rPr>
            </w:pPr>
            <w:r w:rsidRPr="00282AAB">
              <w:rPr>
                <w:szCs w:val="21"/>
              </w:rPr>
              <w:t>讲授</w:t>
            </w:r>
          </w:p>
        </w:tc>
        <w:tc>
          <w:tcPr>
            <w:tcW w:w="6237" w:type="dxa"/>
            <w:vAlign w:val="center"/>
          </w:tcPr>
          <w:p w14:paraId="43137839" w14:textId="77777777" w:rsidR="00407B9E" w:rsidRPr="00282AAB" w:rsidRDefault="00407B9E"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w:t>
            </w:r>
            <w:r w:rsidRPr="00282AAB">
              <w:rPr>
                <w:rFonts w:hint="eastAsia"/>
                <w:szCs w:val="21"/>
              </w:rPr>
              <w:t>讲解实验相关原理和数据处理</w:t>
            </w:r>
            <w:r w:rsidRPr="00282AAB">
              <w:rPr>
                <w:szCs w:val="21"/>
              </w:rPr>
              <w:t>。</w:t>
            </w:r>
          </w:p>
          <w:p w14:paraId="5CF7F3B4" w14:textId="77777777" w:rsidR="00407B9E" w:rsidRPr="00282AAB" w:rsidRDefault="00407B9E"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w:t>
            </w:r>
            <w:r w:rsidRPr="00282AAB">
              <w:rPr>
                <w:rFonts w:hint="eastAsia"/>
                <w:szCs w:val="21"/>
              </w:rPr>
              <w:t>在独立操作实验时</w:t>
            </w:r>
            <w:r w:rsidRPr="00282AAB">
              <w:rPr>
                <w:szCs w:val="21"/>
              </w:rPr>
              <w:t>发现、分析和解决问题的能力。</w:t>
            </w:r>
          </w:p>
        </w:tc>
      </w:tr>
      <w:tr w:rsidR="00282AAB" w:rsidRPr="00282AAB" w14:paraId="249C0D4E" w14:textId="77777777" w:rsidTr="008E168D">
        <w:trPr>
          <w:trHeight w:val="3109"/>
          <w:jc w:val="center"/>
        </w:trPr>
        <w:tc>
          <w:tcPr>
            <w:tcW w:w="582" w:type="dxa"/>
            <w:vAlign w:val="center"/>
          </w:tcPr>
          <w:p w14:paraId="3DFC63B3" w14:textId="77777777" w:rsidR="00407B9E" w:rsidRPr="00282AAB" w:rsidRDefault="00407B9E" w:rsidP="008E168D">
            <w:pPr>
              <w:spacing w:line="276" w:lineRule="auto"/>
              <w:jc w:val="center"/>
              <w:rPr>
                <w:szCs w:val="21"/>
              </w:rPr>
            </w:pPr>
            <w:r w:rsidRPr="00282AAB">
              <w:rPr>
                <w:szCs w:val="21"/>
              </w:rPr>
              <w:t>3</w:t>
            </w:r>
          </w:p>
        </w:tc>
        <w:tc>
          <w:tcPr>
            <w:tcW w:w="1701" w:type="dxa"/>
            <w:tcMar>
              <w:left w:w="28" w:type="dxa"/>
              <w:right w:w="28" w:type="dxa"/>
            </w:tcMar>
            <w:vAlign w:val="center"/>
          </w:tcPr>
          <w:p w14:paraId="16899269" w14:textId="77777777" w:rsidR="00407B9E" w:rsidRPr="00282AAB" w:rsidRDefault="00407B9E" w:rsidP="008E168D">
            <w:pPr>
              <w:spacing w:line="276" w:lineRule="auto"/>
              <w:jc w:val="center"/>
              <w:rPr>
                <w:szCs w:val="21"/>
              </w:rPr>
            </w:pPr>
            <w:r w:rsidRPr="00282AAB">
              <w:rPr>
                <w:rFonts w:hint="eastAsia"/>
                <w:szCs w:val="21"/>
              </w:rPr>
              <w:t>报告</w:t>
            </w:r>
            <w:r w:rsidRPr="00282AAB">
              <w:rPr>
                <w:szCs w:val="21"/>
              </w:rPr>
              <w:t>批改</w:t>
            </w:r>
          </w:p>
        </w:tc>
        <w:tc>
          <w:tcPr>
            <w:tcW w:w="6237" w:type="dxa"/>
            <w:vAlign w:val="center"/>
          </w:tcPr>
          <w:p w14:paraId="36C28B74" w14:textId="77777777" w:rsidR="00407B9E" w:rsidRPr="00282AAB" w:rsidRDefault="00407B9E" w:rsidP="008E168D">
            <w:pPr>
              <w:spacing w:line="276" w:lineRule="auto"/>
              <w:rPr>
                <w:szCs w:val="21"/>
              </w:rPr>
            </w:pPr>
            <w:r w:rsidRPr="00282AAB">
              <w:rPr>
                <w:szCs w:val="21"/>
              </w:rPr>
              <w:t>学生必须完成</w:t>
            </w:r>
            <w:r w:rsidRPr="00282AAB">
              <w:rPr>
                <w:rFonts w:hint="eastAsia"/>
                <w:szCs w:val="21"/>
              </w:rPr>
              <w:t>相关实验报告，报告</w:t>
            </w:r>
            <w:r w:rsidRPr="00282AAB">
              <w:rPr>
                <w:szCs w:val="21"/>
              </w:rPr>
              <w:t>必须达到以下基本要求：</w:t>
            </w:r>
          </w:p>
          <w:p w14:paraId="606CBBA7" w14:textId="77777777" w:rsidR="00407B9E" w:rsidRPr="00282AAB" w:rsidRDefault="00407B9E" w:rsidP="008E168D">
            <w:pPr>
              <w:spacing w:line="276" w:lineRule="auto"/>
              <w:rPr>
                <w:szCs w:val="21"/>
              </w:rPr>
            </w:pPr>
            <w:r w:rsidRPr="00282AAB">
              <w:rPr>
                <w:rFonts w:hint="eastAsia"/>
                <w:szCs w:val="21"/>
              </w:rPr>
              <w:t>1.</w:t>
            </w:r>
            <w:r w:rsidRPr="00282AAB">
              <w:rPr>
                <w:szCs w:val="21"/>
              </w:rPr>
              <w:t>按时按量完成，不缺交，不抄袭</w:t>
            </w:r>
            <w:r w:rsidRPr="00282AAB">
              <w:rPr>
                <w:rFonts w:hint="eastAsia"/>
                <w:szCs w:val="21"/>
              </w:rPr>
              <w:t>。</w:t>
            </w:r>
          </w:p>
          <w:p w14:paraId="4667DFB1" w14:textId="77777777" w:rsidR="00407B9E" w:rsidRPr="00282AAB" w:rsidRDefault="00407B9E"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19FD63F7" w14:textId="77777777" w:rsidR="00407B9E" w:rsidRPr="00282AAB" w:rsidRDefault="00407B9E" w:rsidP="008E168D">
            <w:pPr>
              <w:spacing w:line="276" w:lineRule="auto"/>
              <w:rPr>
                <w:szCs w:val="21"/>
              </w:rPr>
            </w:pPr>
            <w:r w:rsidRPr="00282AAB">
              <w:rPr>
                <w:rFonts w:hint="eastAsia"/>
                <w:szCs w:val="21"/>
              </w:rPr>
              <w:t>3.</w:t>
            </w:r>
            <w:r w:rsidRPr="00282AAB">
              <w:rPr>
                <w:rFonts w:hint="eastAsia"/>
                <w:szCs w:val="21"/>
              </w:rPr>
              <w:t>报告结构合理、完整</w:t>
            </w:r>
            <w:r w:rsidRPr="00282AAB">
              <w:rPr>
                <w:szCs w:val="21"/>
              </w:rPr>
              <w:t>。</w:t>
            </w:r>
          </w:p>
          <w:p w14:paraId="28F0CC54" w14:textId="77777777" w:rsidR="00407B9E" w:rsidRPr="00282AAB" w:rsidRDefault="00407B9E" w:rsidP="008E168D">
            <w:pPr>
              <w:spacing w:line="276" w:lineRule="auto"/>
              <w:rPr>
                <w:szCs w:val="21"/>
              </w:rPr>
            </w:pPr>
            <w:r w:rsidRPr="00282AAB">
              <w:rPr>
                <w:szCs w:val="21"/>
              </w:rPr>
              <w:t>教师批改</w:t>
            </w:r>
            <w:r w:rsidRPr="00282AAB">
              <w:rPr>
                <w:rFonts w:hint="eastAsia"/>
                <w:szCs w:val="21"/>
              </w:rPr>
              <w:t>和</w:t>
            </w:r>
            <w:r w:rsidRPr="00282AAB">
              <w:rPr>
                <w:szCs w:val="21"/>
              </w:rPr>
              <w:t>讲评</w:t>
            </w:r>
            <w:r w:rsidRPr="00282AAB">
              <w:rPr>
                <w:rFonts w:hint="eastAsia"/>
                <w:szCs w:val="21"/>
              </w:rPr>
              <w:t>报告</w:t>
            </w:r>
            <w:r w:rsidRPr="00282AAB">
              <w:rPr>
                <w:szCs w:val="21"/>
              </w:rPr>
              <w:t>要求如下：</w:t>
            </w:r>
          </w:p>
          <w:p w14:paraId="38DB84F0" w14:textId="77777777" w:rsidR="00407B9E" w:rsidRPr="00282AAB" w:rsidRDefault="00407B9E" w:rsidP="008E168D">
            <w:pPr>
              <w:spacing w:line="276" w:lineRule="auto"/>
              <w:rPr>
                <w:szCs w:val="21"/>
              </w:rPr>
            </w:pPr>
            <w:r w:rsidRPr="00282AAB">
              <w:rPr>
                <w:rFonts w:hint="eastAsia"/>
                <w:szCs w:val="21"/>
              </w:rPr>
              <w:t>1.</w:t>
            </w:r>
            <w:r w:rsidRPr="00282AAB">
              <w:rPr>
                <w:szCs w:val="21"/>
              </w:rPr>
              <w:t>学生的</w:t>
            </w:r>
            <w:r w:rsidRPr="00282AAB">
              <w:rPr>
                <w:rFonts w:hint="eastAsia"/>
                <w:szCs w:val="21"/>
              </w:rPr>
              <w:t>报告</w:t>
            </w:r>
            <w:r w:rsidRPr="00282AAB">
              <w:rPr>
                <w:szCs w:val="21"/>
              </w:rPr>
              <w:t>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及时进行反馈。</w:t>
            </w:r>
          </w:p>
          <w:p w14:paraId="5887BD88" w14:textId="77777777" w:rsidR="00407B9E" w:rsidRPr="00282AAB" w:rsidRDefault="00407B9E"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讲评要认真、细致，按百分制评定成绩并</w:t>
            </w:r>
            <w:r w:rsidRPr="00282AAB">
              <w:rPr>
                <w:rFonts w:hint="eastAsia"/>
                <w:szCs w:val="21"/>
              </w:rPr>
              <w:t>签字。</w:t>
            </w:r>
          </w:p>
          <w:p w14:paraId="6A7EFC25" w14:textId="77777777" w:rsidR="00407B9E" w:rsidRPr="00282AAB" w:rsidRDefault="00407B9E" w:rsidP="008E168D">
            <w:pPr>
              <w:spacing w:line="276" w:lineRule="auto"/>
              <w:rPr>
                <w:szCs w:val="21"/>
              </w:rPr>
            </w:pPr>
            <w:r w:rsidRPr="00282AAB">
              <w:rPr>
                <w:rFonts w:hint="eastAsia"/>
                <w:szCs w:val="21"/>
              </w:rPr>
              <w:t>3.</w:t>
            </w:r>
            <w:r w:rsidRPr="00282AAB">
              <w:rPr>
                <w:szCs w:val="21"/>
              </w:rPr>
              <w:t>学生</w:t>
            </w:r>
            <w:r w:rsidRPr="00282AAB">
              <w:rPr>
                <w:rFonts w:hint="eastAsia"/>
                <w:szCs w:val="21"/>
              </w:rPr>
              <w:t>报告</w:t>
            </w:r>
            <w:r w:rsidRPr="00282AAB">
              <w:rPr>
                <w:szCs w:val="21"/>
              </w:rPr>
              <w:t>的平均成绩</w:t>
            </w:r>
            <w:r w:rsidRPr="00282AAB">
              <w:rPr>
                <w:rFonts w:hint="eastAsia"/>
                <w:szCs w:val="21"/>
              </w:rPr>
              <w:t>应</w:t>
            </w:r>
            <w:r w:rsidRPr="00282AAB">
              <w:rPr>
                <w:szCs w:val="21"/>
              </w:rPr>
              <w:t>作为本课程总评成绩中的重要组成部分。</w:t>
            </w:r>
          </w:p>
        </w:tc>
      </w:tr>
      <w:tr w:rsidR="00282AAB" w:rsidRPr="00282AAB" w14:paraId="7DB2E67B" w14:textId="77777777" w:rsidTr="008E168D">
        <w:trPr>
          <w:trHeight w:val="1273"/>
          <w:jc w:val="center"/>
        </w:trPr>
        <w:tc>
          <w:tcPr>
            <w:tcW w:w="582" w:type="dxa"/>
            <w:vAlign w:val="center"/>
          </w:tcPr>
          <w:p w14:paraId="11B73877" w14:textId="77777777" w:rsidR="00407B9E" w:rsidRPr="00282AAB" w:rsidRDefault="00407B9E" w:rsidP="008E168D">
            <w:pPr>
              <w:spacing w:line="276" w:lineRule="auto"/>
              <w:jc w:val="center"/>
              <w:rPr>
                <w:szCs w:val="21"/>
              </w:rPr>
            </w:pPr>
            <w:r w:rsidRPr="00282AAB">
              <w:rPr>
                <w:szCs w:val="21"/>
              </w:rPr>
              <w:lastRenderedPageBreak/>
              <w:t>4</w:t>
            </w:r>
          </w:p>
        </w:tc>
        <w:tc>
          <w:tcPr>
            <w:tcW w:w="1701" w:type="dxa"/>
            <w:tcMar>
              <w:left w:w="28" w:type="dxa"/>
              <w:right w:w="28" w:type="dxa"/>
            </w:tcMar>
            <w:vAlign w:val="center"/>
          </w:tcPr>
          <w:p w14:paraId="3CFDD983" w14:textId="77777777" w:rsidR="00407B9E" w:rsidRPr="00282AAB" w:rsidRDefault="00407B9E" w:rsidP="008E168D">
            <w:pPr>
              <w:spacing w:line="276" w:lineRule="auto"/>
              <w:jc w:val="center"/>
              <w:rPr>
                <w:szCs w:val="21"/>
              </w:rPr>
            </w:pPr>
            <w:r w:rsidRPr="00282AAB">
              <w:rPr>
                <w:szCs w:val="21"/>
              </w:rPr>
              <w:t>答疑</w:t>
            </w:r>
          </w:p>
        </w:tc>
        <w:tc>
          <w:tcPr>
            <w:tcW w:w="6237" w:type="dxa"/>
            <w:vAlign w:val="center"/>
          </w:tcPr>
          <w:p w14:paraId="718E5DD7" w14:textId="77777777" w:rsidR="00407B9E" w:rsidRPr="00282AAB" w:rsidRDefault="00407B9E"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答疑方式、时间、地点要跟学生商量共同确定，灵活安排。</w:t>
            </w:r>
          </w:p>
        </w:tc>
      </w:tr>
      <w:tr w:rsidR="00282AAB" w:rsidRPr="00282AAB" w14:paraId="356BBBF1" w14:textId="77777777" w:rsidTr="008E168D">
        <w:trPr>
          <w:trHeight w:val="1540"/>
          <w:jc w:val="center"/>
        </w:trPr>
        <w:tc>
          <w:tcPr>
            <w:tcW w:w="582" w:type="dxa"/>
            <w:vAlign w:val="center"/>
          </w:tcPr>
          <w:p w14:paraId="5340F3BE" w14:textId="77777777" w:rsidR="00407B9E" w:rsidRPr="00282AAB" w:rsidRDefault="00407B9E" w:rsidP="008E168D">
            <w:pPr>
              <w:spacing w:line="276" w:lineRule="auto"/>
              <w:jc w:val="center"/>
              <w:rPr>
                <w:szCs w:val="21"/>
              </w:rPr>
            </w:pPr>
            <w:r w:rsidRPr="00282AAB">
              <w:rPr>
                <w:szCs w:val="21"/>
              </w:rPr>
              <w:t>5</w:t>
            </w:r>
          </w:p>
        </w:tc>
        <w:tc>
          <w:tcPr>
            <w:tcW w:w="1701" w:type="dxa"/>
            <w:tcMar>
              <w:left w:w="28" w:type="dxa"/>
              <w:right w:w="28" w:type="dxa"/>
            </w:tcMar>
            <w:vAlign w:val="center"/>
          </w:tcPr>
          <w:p w14:paraId="7DD3B1FC" w14:textId="77777777" w:rsidR="00407B9E" w:rsidRPr="00282AAB" w:rsidRDefault="00407B9E" w:rsidP="008E168D">
            <w:pPr>
              <w:spacing w:line="276" w:lineRule="auto"/>
              <w:jc w:val="center"/>
              <w:rPr>
                <w:szCs w:val="21"/>
              </w:rPr>
            </w:pPr>
            <w:r w:rsidRPr="00282AAB">
              <w:rPr>
                <w:szCs w:val="21"/>
              </w:rPr>
              <w:t>成绩考核</w:t>
            </w:r>
          </w:p>
        </w:tc>
        <w:tc>
          <w:tcPr>
            <w:tcW w:w="6237" w:type="dxa"/>
            <w:vAlign w:val="center"/>
          </w:tcPr>
          <w:p w14:paraId="3D601B51" w14:textId="77777777" w:rsidR="00407B9E" w:rsidRPr="00282AAB" w:rsidRDefault="00407B9E" w:rsidP="008E168D">
            <w:pPr>
              <w:spacing w:line="276" w:lineRule="auto"/>
              <w:rPr>
                <w:szCs w:val="21"/>
              </w:rPr>
            </w:pPr>
            <w:r w:rsidRPr="00282AAB">
              <w:rPr>
                <w:szCs w:val="21"/>
              </w:rPr>
              <w:t>本课程考核的方式</w:t>
            </w:r>
            <w:r w:rsidRPr="00282AAB">
              <w:rPr>
                <w:rFonts w:hint="eastAsia"/>
                <w:szCs w:val="21"/>
              </w:rPr>
              <w:t>为平时表现、自主或仿真实验</w:t>
            </w:r>
            <w:r w:rsidRPr="00282AAB">
              <w:rPr>
                <w:szCs w:val="21"/>
              </w:rPr>
              <w:t>、</w:t>
            </w:r>
            <w:r w:rsidRPr="00282AAB">
              <w:rPr>
                <w:rFonts w:hint="eastAsia"/>
                <w:szCs w:val="21"/>
              </w:rPr>
              <w:t>实验项目的平均成绩等</w:t>
            </w:r>
            <w:r w:rsidRPr="00282AAB">
              <w:rPr>
                <w:szCs w:val="21"/>
              </w:rPr>
              <w:t>。有下列情况之一者，总评成绩为不及格：</w:t>
            </w:r>
          </w:p>
          <w:p w14:paraId="2B04B530" w14:textId="77777777" w:rsidR="00407B9E" w:rsidRPr="00282AAB" w:rsidRDefault="00407B9E" w:rsidP="008E168D">
            <w:pPr>
              <w:spacing w:line="276" w:lineRule="auto"/>
              <w:rPr>
                <w:szCs w:val="21"/>
              </w:rPr>
            </w:pPr>
            <w:r w:rsidRPr="00282AAB">
              <w:rPr>
                <w:rFonts w:hint="eastAsia"/>
                <w:szCs w:val="21"/>
              </w:rPr>
              <w:t>1.</w:t>
            </w:r>
            <w:r w:rsidRPr="00282AAB">
              <w:rPr>
                <w:szCs w:val="21"/>
              </w:rPr>
              <w:t>缺交</w:t>
            </w:r>
            <w:r w:rsidRPr="00282AAB">
              <w:rPr>
                <w:rFonts w:hint="eastAsia"/>
                <w:szCs w:val="21"/>
              </w:rPr>
              <w:t>报告</w:t>
            </w:r>
            <w:r w:rsidRPr="00282AAB">
              <w:rPr>
                <w:szCs w:val="21"/>
              </w:rPr>
              <w:t>次数达</w:t>
            </w:r>
            <w:r w:rsidRPr="00282AAB">
              <w:rPr>
                <w:szCs w:val="21"/>
              </w:rPr>
              <w:t>1/3</w:t>
            </w:r>
            <w:r w:rsidRPr="00282AAB">
              <w:rPr>
                <w:szCs w:val="21"/>
              </w:rPr>
              <w:t>以上者</w:t>
            </w:r>
            <w:r w:rsidRPr="00282AAB">
              <w:rPr>
                <w:rFonts w:hint="eastAsia"/>
                <w:szCs w:val="21"/>
              </w:rPr>
              <w:t>。</w:t>
            </w:r>
          </w:p>
          <w:p w14:paraId="6EA7C634" w14:textId="77777777" w:rsidR="00407B9E" w:rsidRPr="00282AAB" w:rsidRDefault="00407B9E"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tc>
      </w:tr>
    </w:tbl>
    <w:p w14:paraId="0115DA8E"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3E6E306F" w14:textId="77777777" w:rsidR="00407B9E" w:rsidRPr="00282AAB" w:rsidRDefault="00407B9E" w:rsidP="00407B9E">
      <w:pPr>
        <w:spacing w:line="360" w:lineRule="auto"/>
        <w:ind w:firstLineChars="200" w:firstLine="480"/>
        <w:rPr>
          <w:sz w:val="24"/>
        </w:rPr>
      </w:pPr>
      <w:r w:rsidRPr="00282AAB">
        <w:rPr>
          <w:rFonts w:hint="eastAsia"/>
          <w:sz w:val="24"/>
        </w:rPr>
        <w:t>（一）</w:t>
      </w:r>
      <w:r w:rsidRPr="00282AAB">
        <w:rPr>
          <w:sz w:val="24"/>
        </w:rPr>
        <w:t>课程考核包括</w:t>
      </w:r>
      <w:r w:rsidRPr="00282AAB">
        <w:rPr>
          <w:rFonts w:hint="eastAsia"/>
          <w:sz w:val="24"/>
        </w:rPr>
        <w:t>平时表现、自主或仿真实验成绩</w:t>
      </w:r>
      <w:r w:rsidRPr="00282AAB">
        <w:rPr>
          <w:sz w:val="24"/>
        </w:rPr>
        <w:t>、</w:t>
      </w:r>
      <w:r w:rsidRPr="00282AAB">
        <w:rPr>
          <w:rFonts w:hint="eastAsia"/>
          <w:sz w:val="24"/>
        </w:rPr>
        <w:t>实验项目的平均成绩等</w:t>
      </w:r>
      <w:r w:rsidRPr="00282AAB">
        <w:rPr>
          <w:sz w:val="24"/>
        </w:rPr>
        <w:t>。</w:t>
      </w:r>
    </w:p>
    <w:p w14:paraId="2444EAAB" w14:textId="77777777" w:rsidR="00407B9E" w:rsidRPr="00282AAB" w:rsidRDefault="00407B9E" w:rsidP="00407B9E">
      <w:pPr>
        <w:spacing w:line="360" w:lineRule="auto"/>
        <w:ind w:firstLineChars="200" w:firstLine="480"/>
        <w:rPr>
          <w:sz w:val="24"/>
        </w:rPr>
      </w:pPr>
      <w:r w:rsidRPr="00282AAB">
        <w:rPr>
          <w:rFonts w:hint="eastAsia"/>
          <w:sz w:val="24"/>
        </w:rPr>
        <w:t>（二）本学期物理实验课程成绩</w:t>
      </w:r>
      <w:r w:rsidRPr="00282AAB">
        <w:rPr>
          <w:rFonts w:hint="eastAsia"/>
          <w:sz w:val="24"/>
        </w:rPr>
        <w:t>=</w:t>
      </w:r>
      <w:r w:rsidRPr="00282AAB">
        <w:rPr>
          <w:sz w:val="24"/>
        </w:rPr>
        <w:t>平时</w:t>
      </w:r>
      <w:r w:rsidRPr="00282AAB">
        <w:rPr>
          <w:rFonts w:hint="eastAsia"/>
          <w:sz w:val="24"/>
        </w:rPr>
        <w:t>表现及自主或仿真实验</w:t>
      </w:r>
      <w:r w:rsidRPr="00282AAB">
        <w:rPr>
          <w:sz w:val="24"/>
        </w:rPr>
        <w:t>×</w:t>
      </w:r>
      <w:r w:rsidRPr="00282AAB">
        <w:rPr>
          <w:rFonts w:hint="eastAsia"/>
          <w:sz w:val="24"/>
        </w:rPr>
        <w:t>30</w:t>
      </w:r>
      <w:r w:rsidRPr="00282AAB">
        <w:rPr>
          <w:sz w:val="24"/>
        </w:rPr>
        <w:t xml:space="preserve">% </w:t>
      </w:r>
      <w:r w:rsidRPr="00282AAB">
        <w:rPr>
          <w:rFonts w:hint="eastAsia"/>
          <w:sz w:val="24"/>
        </w:rPr>
        <w:t>+</w:t>
      </w:r>
      <w:r w:rsidRPr="00282AAB">
        <w:rPr>
          <w:rFonts w:hint="eastAsia"/>
          <w:sz w:val="24"/>
        </w:rPr>
        <w:t>实验项目的平均成绩</w:t>
      </w:r>
      <w:r w:rsidRPr="00282AAB">
        <w:rPr>
          <w:sz w:val="24"/>
        </w:rPr>
        <w:t>×</w:t>
      </w:r>
      <w:r w:rsidRPr="00282AAB">
        <w:rPr>
          <w:rFonts w:hint="eastAsia"/>
          <w:sz w:val="24"/>
        </w:rPr>
        <w:t>70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715"/>
        <w:gridCol w:w="5247"/>
        <w:gridCol w:w="1418"/>
      </w:tblGrid>
      <w:tr w:rsidR="00282AAB" w:rsidRPr="00282AAB" w14:paraId="0EBB6584" w14:textId="77777777" w:rsidTr="008E168D">
        <w:trPr>
          <w:trHeight w:val="159"/>
        </w:trPr>
        <w:tc>
          <w:tcPr>
            <w:tcW w:w="1041" w:type="dxa"/>
            <w:vMerge w:val="restart"/>
            <w:shd w:val="clear" w:color="auto" w:fill="FFFFFF"/>
            <w:tcMar>
              <w:left w:w="57" w:type="dxa"/>
              <w:right w:w="57" w:type="dxa"/>
            </w:tcMar>
            <w:vAlign w:val="center"/>
          </w:tcPr>
          <w:p w14:paraId="02EB66FC" w14:textId="77777777" w:rsidR="00407B9E" w:rsidRPr="00282AAB" w:rsidRDefault="00407B9E" w:rsidP="008E168D">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1BDA8241" w14:textId="77777777" w:rsidR="00407B9E" w:rsidRPr="00282AAB" w:rsidRDefault="00407B9E" w:rsidP="008E168D">
            <w:pPr>
              <w:pStyle w:val="a7"/>
              <w:jc w:val="center"/>
              <w:rPr>
                <w:rFonts w:eastAsia="宋体"/>
              </w:rPr>
            </w:pPr>
            <w:r w:rsidRPr="00282AAB">
              <w:rPr>
                <w:rFonts w:eastAsia="宋体" w:hint="eastAsia"/>
              </w:rPr>
              <w:t>成绩比例</w:t>
            </w:r>
          </w:p>
        </w:tc>
        <w:tc>
          <w:tcPr>
            <w:tcW w:w="5247" w:type="dxa"/>
            <w:vMerge w:val="restart"/>
            <w:shd w:val="clear" w:color="auto" w:fill="FFFFFF"/>
            <w:vAlign w:val="center"/>
          </w:tcPr>
          <w:p w14:paraId="28C3ADA4"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418" w:type="dxa"/>
            <w:shd w:val="clear" w:color="auto" w:fill="FFFFFF"/>
            <w:vAlign w:val="center"/>
          </w:tcPr>
          <w:p w14:paraId="75E935A1"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6D8264D5" w14:textId="77777777" w:rsidTr="008E168D">
        <w:trPr>
          <w:trHeight w:val="159"/>
        </w:trPr>
        <w:tc>
          <w:tcPr>
            <w:tcW w:w="1041" w:type="dxa"/>
            <w:vMerge/>
            <w:shd w:val="clear" w:color="auto" w:fill="FFFFFF"/>
            <w:tcMar>
              <w:left w:w="57" w:type="dxa"/>
              <w:right w:w="57" w:type="dxa"/>
            </w:tcMar>
            <w:vAlign w:val="center"/>
          </w:tcPr>
          <w:p w14:paraId="46322E87" w14:textId="77777777" w:rsidR="00407B9E" w:rsidRPr="00282AAB" w:rsidRDefault="00407B9E" w:rsidP="008E168D">
            <w:pPr>
              <w:pStyle w:val="a7"/>
              <w:jc w:val="center"/>
              <w:rPr>
                <w:rFonts w:eastAsia="宋体"/>
              </w:rPr>
            </w:pPr>
          </w:p>
        </w:tc>
        <w:tc>
          <w:tcPr>
            <w:tcW w:w="715" w:type="dxa"/>
            <w:vMerge/>
            <w:shd w:val="clear" w:color="auto" w:fill="FFFFFF"/>
            <w:vAlign w:val="center"/>
          </w:tcPr>
          <w:p w14:paraId="0E2FC604" w14:textId="77777777" w:rsidR="00407B9E" w:rsidRPr="00282AAB" w:rsidRDefault="00407B9E" w:rsidP="008E168D">
            <w:pPr>
              <w:pStyle w:val="a7"/>
              <w:jc w:val="center"/>
              <w:rPr>
                <w:rFonts w:eastAsia="宋体"/>
              </w:rPr>
            </w:pPr>
          </w:p>
        </w:tc>
        <w:tc>
          <w:tcPr>
            <w:tcW w:w="5247" w:type="dxa"/>
            <w:vMerge/>
            <w:shd w:val="clear" w:color="auto" w:fill="FFFFFF"/>
            <w:vAlign w:val="center"/>
          </w:tcPr>
          <w:p w14:paraId="59CC3A2E" w14:textId="77777777" w:rsidR="00407B9E" w:rsidRPr="00282AAB" w:rsidRDefault="00407B9E" w:rsidP="008E168D">
            <w:pPr>
              <w:pStyle w:val="a7"/>
              <w:jc w:val="center"/>
              <w:rPr>
                <w:rFonts w:eastAsia="宋体"/>
              </w:rPr>
            </w:pPr>
          </w:p>
        </w:tc>
        <w:tc>
          <w:tcPr>
            <w:tcW w:w="1418" w:type="dxa"/>
            <w:shd w:val="clear" w:color="auto" w:fill="FFFFFF"/>
            <w:vAlign w:val="center"/>
          </w:tcPr>
          <w:p w14:paraId="0AE0CF6E"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r>
      <w:tr w:rsidR="00282AAB" w:rsidRPr="00282AAB" w14:paraId="7E202CA4" w14:textId="77777777" w:rsidTr="008E168D">
        <w:trPr>
          <w:trHeight w:val="794"/>
        </w:trPr>
        <w:tc>
          <w:tcPr>
            <w:tcW w:w="1041" w:type="dxa"/>
            <w:shd w:val="clear" w:color="auto" w:fill="auto"/>
            <w:tcMar>
              <w:left w:w="57" w:type="dxa"/>
              <w:right w:w="57" w:type="dxa"/>
            </w:tcMar>
            <w:vAlign w:val="center"/>
          </w:tcPr>
          <w:p w14:paraId="3E633039" w14:textId="77777777" w:rsidR="00407B9E" w:rsidRPr="00282AAB" w:rsidRDefault="00407B9E" w:rsidP="008E168D">
            <w:pPr>
              <w:pStyle w:val="a7"/>
              <w:jc w:val="center"/>
              <w:rPr>
                <w:rFonts w:eastAsia="宋体"/>
              </w:rPr>
            </w:pPr>
            <w:r w:rsidRPr="00282AAB">
              <w:rPr>
                <w:rFonts w:eastAsia="宋体" w:hint="eastAsia"/>
              </w:rPr>
              <w:t>平时表现及自主或仿真实验</w:t>
            </w:r>
          </w:p>
        </w:tc>
        <w:tc>
          <w:tcPr>
            <w:tcW w:w="715" w:type="dxa"/>
            <w:shd w:val="clear" w:color="auto" w:fill="auto"/>
            <w:vAlign w:val="center"/>
          </w:tcPr>
          <w:p w14:paraId="7E3DC375" w14:textId="77777777" w:rsidR="00407B9E" w:rsidRPr="00282AAB" w:rsidRDefault="00407B9E" w:rsidP="008E168D">
            <w:pPr>
              <w:pStyle w:val="a7"/>
              <w:jc w:val="center"/>
              <w:rPr>
                <w:rFonts w:eastAsia="宋体"/>
              </w:rPr>
            </w:pPr>
            <w:r w:rsidRPr="00282AAB">
              <w:rPr>
                <w:rFonts w:eastAsia="宋体" w:hint="eastAsia"/>
              </w:rPr>
              <w:t>30%</w:t>
            </w:r>
          </w:p>
        </w:tc>
        <w:tc>
          <w:tcPr>
            <w:tcW w:w="5247" w:type="dxa"/>
            <w:shd w:val="clear" w:color="auto" w:fill="auto"/>
            <w:vAlign w:val="center"/>
          </w:tcPr>
          <w:p w14:paraId="22806E05" w14:textId="77777777" w:rsidR="00407B9E" w:rsidRPr="00282AAB" w:rsidRDefault="00407B9E" w:rsidP="008E168D">
            <w:pPr>
              <w:pStyle w:val="a7"/>
              <w:rPr>
                <w:rFonts w:eastAsia="宋体"/>
                <w:szCs w:val="21"/>
              </w:rPr>
            </w:pPr>
            <w:r w:rsidRPr="00282AAB">
              <w:rPr>
                <w:rFonts w:eastAsia="宋体" w:hint="eastAsia"/>
              </w:rPr>
              <w:t>1</w:t>
            </w:r>
            <w:r w:rsidRPr="00282AAB">
              <w:rPr>
                <w:rFonts w:eastAsia="宋体" w:hint="eastAsia"/>
              </w:rPr>
              <w:t>、课堂不定期点名，考核能否按时到勤，对于旷课、迟到和早退者适当扣分，根据平时课堂参与互动等情况确定平时表现分数。</w:t>
            </w:r>
          </w:p>
          <w:p w14:paraId="34097BE0" w14:textId="77777777" w:rsidR="00407B9E" w:rsidRPr="00282AAB" w:rsidRDefault="00407B9E" w:rsidP="008E168D">
            <w:pPr>
              <w:pStyle w:val="a7"/>
              <w:rPr>
                <w:rFonts w:eastAsia="宋体"/>
                <w:szCs w:val="21"/>
              </w:rPr>
            </w:pPr>
            <w:r w:rsidRPr="00282AAB">
              <w:rPr>
                <w:rFonts w:eastAsia="宋体" w:hint="eastAsia"/>
                <w:szCs w:val="21"/>
              </w:rPr>
              <w:t>2</w:t>
            </w:r>
            <w:r w:rsidRPr="00282AAB">
              <w:rPr>
                <w:rFonts w:eastAsia="宋体" w:hint="eastAsia"/>
                <w:szCs w:val="21"/>
              </w:rPr>
              <w:t>、教师根据开展实验项目情况要求学生完成对应的仿真实验或自主实验，根据学生参与和完成自主或仿真实验情况确定该项成绩。</w:t>
            </w:r>
          </w:p>
        </w:tc>
        <w:tc>
          <w:tcPr>
            <w:tcW w:w="1418" w:type="dxa"/>
            <w:shd w:val="clear" w:color="auto" w:fill="FFFFFF"/>
            <w:vAlign w:val="center"/>
          </w:tcPr>
          <w:p w14:paraId="6AE213D8" w14:textId="77777777" w:rsidR="00407B9E" w:rsidRPr="00282AAB" w:rsidRDefault="00407B9E" w:rsidP="008E168D">
            <w:pPr>
              <w:pStyle w:val="a7"/>
              <w:jc w:val="center"/>
              <w:rPr>
                <w:rFonts w:eastAsia="宋体"/>
                <w:szCs w:val="21"/>
              </w:rPr>
            </w:pPr>
            <w:r w:rsidRPr="00282AAB">
              <w:rPr>
                <w:rFonts w:eastAsia="宋体" w:hint="eastAsia"/>
                <w:szCs w:val="21"/>
              </w:rPr>
              <w:t>30%</w:t>
            </w:r>
          </w:p>
        </w:tc>
      </w:tr>
      <w:tr w:rsidR="00282AAB" w:rsidRPr="00282AAB" w14:paraId="6FD0A20F" w14:textId="77777777" w:rsidTr="008E168D">
        <w:trPr>
          <w:trHeight w:val="794"/>
        </w:trPr>
        <w:tc>
          <w:tcPr>
            <w:tcW w:w="1041" w:type="dxa"/>
            <w:vMerge w:val="restart"/>
            <w:shd w:val="clear" w:color="auto" w:fill="auto"/>
            <w:tcMar>
              <w:left w:w="57" w:type="dxa"/>
              <w:right w:w="57" w:type="dxa"/>
            </w:tcMar>
            <w:vAlign w:val="center"/>
          </w:tcPr>
          <w:p w14:paraId="335D946D" w14:textId="77777777" w:rsidR="00407B9E" w:rsidRPr="00282AAB" w:rsidRDefault="00407B9E" w:rsidP="008E168D">
            <w:pPr>
              <w:pStyle w:val="a7"/>
              <w:jc w:val="center"/>
              <w:rPr>
                <w:rFonts w:eastAsia="宋体"/>
              </w:rPr>
            </w:pPr>
            <w:r w:rsidRPr="00282AAB">
              <w:rPr>
                <w:rFonts w:eastAsia="宋体" w:hint="eastAsia"/>
              </w:rPr>
              <w:t>实验项目</w:t>
            </w:r>
          </w:p>
        </w:tc>
        <w:tc>
          <w:tcPr>
            <w:tcW w:w="715" w:type="dxa"/>
            <w:vMerge w:val="restart"/>
            <w:shd w:val="clear" w:color="auto" w:fill="auto"/>
            <w:vAlign w:val="center"/>
          </w:tcPr>
          <w:p w14:paraId="2813F563" w14:textId="77777777" w:rsidR="00407B9E" w:rsidRPr="00282AAB" w:rsidRDefault="00407B9E" w:rsidP="008E168D">
            <w:pPr>
              <w:pStyle w:val="a7"/>
              <w:jc w:val="center"/>
              <w:rPr>
                <w:rFonts w:eastAsia="宋体"/>
              </w:rPr>
            </w:pPr>
            <w:r w:rsidRPr="00282AAB">
              <w:rPr>
                <w:rFonts w:eastAsia="宋体" w:hint="eastAsia"/>
              </w:rPr>
              <w:t>70</w:t>
            </w:r>
            <w:r w:rsidRPr="00282AAB">
              <w:rPr>
                <w:rFonts w:eastAsia="宋体"/>
              </w:rPr>
              <w:t>%</w:t>
            </w:r>
          </w:p>
        </w:tc>
        <w:tc>
          <w:tcPr>
            <w:tcW w:w="5247" w:type="dxa"/>
            <w:shd w:val="clear" w:color="auto" w:fill="auto"/>
            <w:vAlign w:val="center"/>
          </w:tcPr>
          <w:p w14:paraId="20B99E00" w14:textId="77777777" w:rsidR="00407B9E" w:rsidRPr="00282AAB" w:rsidRDefault="00407B9E" w:rsidP="008E168D">
            <w:pPr>
              <w:pStyle w:val="a7"/>
              <w:rPr>
                <w:rFonts w:eastAsia="宋体"/>
                <w:szCs w:val="21"/>
              </w:rPr>
            </w:pPr>
            <w:r w:rsidRPr="00282AAB">
              <w:rPr>
                <w:rFonts w:eastAsia="宋体" w:hint="eastAsia"/>
                <w:szCs w:val="21"/>
              </w:rPr>
              <w:t>每个实验项目课前要求学生做好预习工作，写好预习报告：完成实验目标、实验原理、实验仪器、实验步骤四个部分的书写和预习。</w:t>
            </w:r>
          </w:p>
        </w:tc>
        <w:tc>
          <w:tcPr>
            <w:tcW w:w="1418" w:type="dxa"/>
            <w:shd w:val="clear" w:color="auto" w:fill="FFFFFF"/>
            <w:vAlign w:val="center"/>
          </w:tcPr>
          <w:p w14:paraId="0BEF20F9" w14:textId="77777777" w:rsidR="00407B9E" w:rsidRPr="00282AAB" w:rsidRDefault="00407B9E" w:rsidP="008E168D">
            <w:pPr>
              <w:pStyle w:val="a7"/>
              <w:jc w:val="center"/>
              <w:rPr>
                <w:rFonts w:eastAsia="宋体"/>
                <w:szCs w:val="21"/>
              </w:rPr>
            </w:pPr>
            <w:r w:rsidRPr="00282AAB">
              <w:rPr>
                <w:rFonts w:eastAsia="宋体" w:hint="eastAsia"/>
                <w:szCs w:val="21"/>
              </w:rPr>
              <w:t>20%</w:t>
            </w:r>
          </w:p>
        </w:tc>
      </w:tr>
      <w:tr w:rsidR="00282AAB" w:rsidRPr="00282AAB" w14:paraId="26A904CF" w14:textId="77777777" w:rsidTr="008E168D">
        <w:trPr>
          <w:trHeight w:val="794"/>
        </w:trPr>
        <w:tc>
          <w:tcPr>
            <w:tcW w:w="1041" w:type="dxa"/>
            <w:vMerge/>
            <w:shd w:val="clear" w:color="auto" w:fill="auto"/>
            <w:tcMar>
              <w:left w:w="57" w:type="dxa"/>
              <w:right w:w="57" w:type="dxa"/>
            </w:tcMar>
            <w:vAlign w:val="center"/>
          </w:tcPr>
          <w:p w14:paraId="31E5FCBB"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5F1D5F55" w14:textId="77777777" w:rsidR="00407B9E" w:rsidRPr="00282AAB" w:rsidRDefault="00407B9E" w:rsidP="008E168D">
            <w:pPr>
              <w:pStyle w:val="a7"/>
              <w:jc w:val="center"/>
              <w:rPr>
                <w:rFonts w:eastAsia="宋体"/>
              </w:rPr>
            </w:pPr>
          </w:p>
        </w:tc>
        <w:tc>
          <w:tcPr>
            <w:tcW w:w="5247" w:type="dxa"/>
            <w:shd w:val="clear" w:color="auto" w:fill="auto"/>
            <w:vAlign w:val="center"/>
          </w:tcPr>
          <w:p w14:paraId="04DF3213" w14:textId="77777777" w:rsidR="00407B9E" w:rsidRPr="00282AAB" w:rsidRDefault="00407B9E" w:rsidP="008E168D">
            <w:pPr>
              <w:pStyle w:val="a7"/>
              <w:rPr>
                <w:rFonts w:eastAsia="宋体"/>
                <w:szCs w:val="21"/>
              </w:rPr>
            </w:pPr>
            <w:r w:rsidRPr="00282AAB">
              <w:rPr>
                <w:rFonts w:eastAsia="宋体" w:hint="eastAsia"/>
                <w:szCs w:val="21"/>
              </w:rPr>
              <w:t>课堂实验操作要求学生在认真听讲后，独立完成实验操作，并能够自行分析或在老师指导下、处理好实验过程中碰到的问题。</w:t>
            </w:r>
          </w:p>
        </w:tc>
        <w:tc>
          <w:tcPr>
            <w:tcW w:w="1418" w:type="dxa"/>
            <w:shd w:val="clear" w:color="auto" w:fill="FFFFFF"/>
            <w:vAlign w:val="center"/>
          </w:tcPr>
          <w:p w14:paraId="0190AF7D" w14:textId="77777777" w:rsidR="00407B9E" w:rsidRPr="00282AAB" w:rsidRDefault="00407B9E" w:rsidP="008E168D">
            <w:pPr>
              <w:pStyle w:val="a7"/>
              <w:jc w:val="center"/>
              <w:rPr>
                <w:rFonts w:eastAsia="宋体"/>
                <w:szCs w:val="21"/>
              </w:rPr>
            </w:pPr>
            <w:r w:rsidRPr="00282AAB">
              <w:rPr>
                <w:rFonts w:eastAsia="宋体" w:hint="eastAsia"/>
                <w:szCs w:val="21"/>
              </w:rPr>
              <w:t>30%</w:t>
            </w:r>
          </w:p>
        </w:tc>
      </w:tr>
      <w:tr w:rsidR="00282AAB" w:rsidRPr="00282AAB" w14:paraId="3B327BB0" w14:textId="77777777" w:rsidTr="008E168D">
        <w:trPr>
          <w:trHeight w:val="794"/>
        </w:trPr>
        <w:tc>
          <w:tcPr>
            <w:tcW w:w="1041" w:type="dxa"/>
            <w:vMerge/>
            <w:shd w:val="clear" w:color="auto" w:fill="auto"/>
            <w:tcMar>
              <w:left w:w="57" w:type="dxa"/>
              <w:right w:w="57" w:type="dxa"/>
            </w:tcMar>
            <w:vAlign w:val="center"/>
          </w:tcPr>
          <w:p w14:paraId="3D2A4E18"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1B02CC58" w14:textId="77777777" w:rsidR="00407B9E" w:rsidRPr="00282AAB" w:rsidRDefault="00407B9E" w:rsidP="008E168D">
            <w:pPr>
              <w:pStyle w:val="a7"/>
              <w:jc w:val="center"/>
              <w:rPr>
                <w:rFonts w:eastAsia="宋体"/>
              </w:rPr>
            </w:pPr>
          </w:p>
        </w:tc>
        <w:tc>
          <w:tcPr>
            <w:tcW w:w="5247" w:type="dxa"/>
            <w:shd w:val="clear" w:color="auto" w:fill="auto"/>
            <w:vAlign w:val="center"/>
          </w:tcPr>
          <w:p w14:paraId="5566110D" w14:textId="77777777" w:rsidR="00407B9E" w:rsidRPr="00282AAB" w:rsidRDefault="00407B9E" w:rsidP="008E168D">
            <w:pPr>
              <w:pStyle w:val="a7"/>
              <w:rPr>
                <w:rFonts w:eastAsia="宋体"/>
                <w:szCs w:val="21"/>
              </w:rPr>
            </w:pPr>
            <w:r w:rsidRPr="00282AAB">
              <w:rPr>
                <w:rFonts w:eastAsia="宋体" w:hint="eastAsia"/>
                <w:szCs w:val="21"/>
              </w:rPr>
              <w:t>书写实验报告要结构合理、格式规范，处理数据并总结、反思实验过程。</w:t>
            </w:r>
          </w:p>
        </w:tc>
        <w:tc>
          <w:tcPr>
            <w:tcW w:w="1418" w:type="dxa"/>
            <w:shd w:val="clear" w:color="auto" w:fill="FFFFFF"/>
            <w:vAlign w:val="center"/>
          </w:tcPr>
          <w:p w14:paraId="47A90BB2" w14:textId="77777777" w:rsidR="00407B9E" w:rsidRPr="00282AAB" w:rsidRDefault="00407B9E" w:rsidP="008E168D">
            <w:pPr>
              <w:pStyle w:val="a7"/>
              <w:jc w:val="center"/>
              <w:rPr>
                <w:rFonts w:eastAsia="宋体"/>
                <w:szCs w:val="21"/>
              </w:rPr>
            </w:pPr>
            <w:r w:rsidRPr="00282AAB">
              <w:rPr>
                <w:rFonts w:eastAsia="宋体" w:hint="eastAsia"/>
                <w:szCs w:val="21"/>
              </w:rPr>
              <w:t>20%</w:t>
            </w:r>
          </w:p>
        </w:tc>
      </w:tr>
      <w:tr w:rsidR="00282AAB" w:rsidRPr="00282AAB" w14:paraId="37860CB0" w14:textId="77777777" w:rsidTr="008E168D">
        <w:trPr>
          <w:trHeight w:val="677"/>
        </w:trPr>
        <w:tc>
          <w:tcPr>
            <w:tcW w:w="1041" w:type="dxa"/>
            <w:shd w:val="clear" w:color="auto" w:fill="auto"/>
            <w:tcMar>
              <w:left w:w="57" w:type="dxa"/>
              <w:right w:w="57" w:type="dxa"/>
            </w:tcMar>
            <w:vAlign w:val="center"/>
          </w:tcPr>
          <w:p w14:paraId="1ABFE87B" w14:textId="77777777" w:rsidR="00407B9E" w:rsidRPr="00282AAB" w:rsidRDefault="00407B9E" w:rsidP="008E168D">
            <w:pPr>
              <w:pStyle w:val="a7"/>
              <w:jc w:val="center"/>
              <w:rPr>
                <w:rFonts w:eastAsia="宋体"/>
              </w:rPr>
            </w:pPr>
            <w:r w:rsidRPr="00282AAB">
              <w:rPr>
                <w:rFonts w:eastAsia="宋体" w:hint="eastAsia"/>
              </w:rPr>
              <w:t>合计</w:t>
            </w:r>
          </w:p>
        </w:tc>
        <w:tc>
          <w:tcPr>
            <w:tcW w:w="715" w:type="dxa"/>
            <w:shd w:val="clear" w:color="auto" w:fill="auto"/>
            <w:vAlign w:val="center"/>
          </w:tcPr>
          <w:p w14:paraId="4F466C7B" w14:textId="77777777" w:rsidR="00407B9E" w:rsidRPr="00282AAB" w:rsidRDefault="00407B9E" w:rsidP="008E168D">
            <w:pPr>
              <w:pStyle w:val="a7"/>
              <w:jc w:val="center"/>
              <w:rPr>
                <w:rFonts w:eastAsia="宋体"/>
              </w:rPr>
            </w:pPr>
            <w:r w:rsidRPr="00282AAB">
              <w:rPr>
                <w:rFonts w:eastAsia="宋体" w:hint="eastAsia"/>
              </w:rPr>
              <w:t>100%</w:t>
            </w:r>
          </w:p>
        </w:tc>
        <w:tc>
          <w:tcPr>
            <w:tcW w:w="5247" w:type="dxa"/>
            <w:tcBorders>
              <w:left w:val="single" w:sz="4" w:space="0" w:color="auto"/>
            </w:tcBorders>
            <w:shd w:val="clear" w:color="auto" w:fill="auto"/>
            <w:vAlign w:val="center"/>
          </w:tcPr>
          <w:p w14:paraId="5BBC948E" w14:textId="77777777" w:rsidR="00407B9E" w:rsidRPr="00282AAB" w:rsidRDefault="00407B9E" w:rsidP="008E168D">
            <w:pPr>
              <w:pStyle w:val="a7"/>
              <w:rPr>
                <w:rFonts w:eastAsia="宋体"/>
                <w:szCs w:val="21"/>
              </w:rPr>
            </w:pPr>
          </w:p>
        </w:tc>
        <w:tc>
          <w:tcPr>
            <w:tcW w:w="1418" w:type="dxa"/>
            <w:shd w:val="clear" w:color="auto" w:fill="FFFFFF"/>
            <w:vAlign w:val="center"/>
          </w:tcPr>
          <w:p w14:paraId="6C9BFEAC" w14:textId="77777777" w:rsidR="00407B9E" w:rsidRPr="00282AAB" w:rsidRDefault="00407B9E" w:rsidP="008E168D">
            <w:pPr>
              <w:pStyle w:val="a7"/>
              <w:jc w:val="center"/>
              <w:rPr>
                <w:rFonts w:eastAsia="宋体"/>
                <w:szCs w:val="21"/>
              </w:rPr>
            </w:pPr>
            <w:r w:rsidRPr="00282AAB">
              <w:rPr>
                <w:rFonts w:eastAsia="宋体" w:hint="eastAsia"/>
                <w:szCs w:val="21"/>
              </w:rPr>
              <w:t>100%</w:t>
            </w:r>
          </w:p>
        </w:tc>
      </w:tr>
    </w:tbl>
    <w:p w14:paraId="2CA18DB0"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sz w:val="24"/>
          <w:szCs w:val="22"/>
        </w:rPr>
        <w:t>课程目标达成度计算方法如下：</w:t>
      </w:r>
    </w:p>
    <w:p w14:paraId="4CC552EE" w14:textId="77777777" w:rsidR="00407B9E" w:rsidRPr="00282AAB" w:rsidRDefault="00407B9E" w:rsidP="00407B9E">
      <w:pPr>
        <w:spacing w:line="360" w:lineRule="auto"/>
        <w:jc w:val="center"/>
        <w:rPr>
          <w:sz w:val="24"/>
          <w:szCs w:val="22"/>
        </w:rPr>
      </w:pPr>
      <w:r w:rsidRPr="00282AAB">
        <w:rPr>
          <w:position w:val="-26"/>
          <w:sz w:val="24"/>
          <w:szCs w:val="22"/>
        </w:rPr>
        <w:object w:dxaOrig="6736" w:dyaOrig="659" w14:anchorId="6500021D">
          <v:shape id="_x0000_i1036" type="#_x0000_t75" style="width:337.5pt;height:33pt;mso-position-horizontal-relative:page;mso-position-vertical-relative:page" o:ole="">
            <v:imagedata r:id="rId14" o:title=""/>
          </v:shape>
          <o:OLEObject Type="Embed" ProgID="Equation.DSMT4" ShapeID="_x0000_i1036" DrawAspect="Content" ObjectID="_1727007048" r:id="rId31"/>
        </w:object>
      </w:r>
    </w:p>
    <w:p w14:paraId="490B64EE" w14:textId="77777777" w:rsidR="00407B9E" w:rsidRPr="00282AAB" w:rsidRDefault="00407B9E" w:rsidP="00407B9E">
      <w:pPr>
        <w:spacing w:line="360" w:lineRule="auto"/>
        <w:rPr>
          <w:b/>
          <w:sz w:val="28"/>
          <w:szCs w:val="28"/>
        </w:rPr>
      </w:pPr>
    </w:p>
    <w:p w14:paraId="552BCA96" w14:textId="77777777" w:rsidR="00407B9E" w:rsidRPr="00282AAB" w:rsidRDefault="00407B9E" w:rsidP="00407B9E">
      <w:pPr>
        <w:spacing w:line="360" w:lineRule="auto"/>
        <w:rPr>
          <w:b/>
          <w:sz w:val="28"/>
          <w:szCs w:val="28"/>
        </w:rPr>
      </w:pPr>
      <w:r w:rsidRPr="00282AAB">
        <w:rPr>
          <w:b/>
          <w:sz w:val="28"/>
          <w:szCs w:val="28"/>
        </w:rPr>
        <w:lastRenderedPageBreak/>
        <w:t>六、</w:t>
      </w:r>
      <w:r w:rsidRPr="00282AAB">
        <w:rPr>
          <w:rFonts w:hint="eastAsia"/>
          <w:b/>
          <w:sz w:val="28"/>
          <w:szCs w:val="28"/>
        </w:rPr>
        <w:t>有关说明</w:t>
      </w:r>
    </w:p>
    <w:p w14:paraId="0C07CB51" w14:textId="77777777" w:rsidR="00407B9E" w:rsidRPr="00282AAB" w:rsidRDefault="00407B9E" w:rsidP="00407B9E">
      <w:pPr>
        <w:spacing w:line="360" w:lineRule="auto"/>
        <w:ind w:firstLineChars="200" w:firstLine="482"/>
        <w:rPr>
          <w:b/>
          <w:sz w:val="24"/>
        </w:rPr>
      </w:pPr>
      <w:r w:rsidRPr="00282AAB">
        <w:rPr>
          <w:rFonts w:hint="eastAsia"/>
          <w:b/>
          <w:sz w:val="24"/>
        </w:rPr>
        <w:t>（一）持续改进</w:t>
      </w:r>
    </w:p>
    <w:p w14:paraId="220F8857" w14:textId="77777777" w:rsidR="00407B9E" w:rsidRPr="00282AAB" w:rsidRDefault="00407B9E" w:rsidP="00407B9E">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平时表现、自主或仿真实验、实验项目的平均成绩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48EE47FF" w14:textId="77777777" w:rsidR="00407B9E" w:rsidRPr="00282AAB" w:rsidRDefault="00407B9E" w:rsidP="00407B9E">
      <w:pPr>
        <w:numPr>
          <w:ilvl w:val="0"/>
          <w:numId w:val="20"/>
        </w:numPr>
        <w:spacing w:line="360" w:lineRule="auto"/>
        <w:ind w:firstLineChars="200" w:firstLine="482"/>
        <w:rPr>
          <w:kern w:val="0"/>
          <w:sz w:val="24"/>
          <w:szCs w:val="21"/>
        </w:rPr>
      </w:pPr>
      <w:r w:rsidRPr="00282AAB">
        <w:rPr>
          <w:b/>
          <w:sz w:val="24"/>
        </w:rPr>
        <w:t>参考书目及学习资料</w:t>
      </w:r>
    </w:p>
    <w:p w14:paraId="784CEC08" w14:textId="77777777" w:rsidR="00407B9E" w:rsidRPr="00282AAB" w:rsidRDefault="00407B9E" w:rsidP="00407B9E">
      <w:pPr>
        <w:spacing w:line="360" w:lineRule="auto"/>
        <w:ind w:firstLineChars="250" w:firstLine="600"/>
        <w:rPr>
          <w:sz w:val="24"/>
        </w:rPr>
      </w:pPr>
      <w:r w:rsidRPr="00282AAB">
        <w:rPr>
          <w:sz w:val="24"/>
        </w:rPr>
        <w:t>[1]</w:t>
      </w:r>
      <w:r w:rsidRPr="00282AAB">
        <w:rPr>
          <w:rFonts w:hint="eastAsia"/>
          <w:sz w:val="24"/>
        </w:rPr>
        <w:t>金雪尘，王刚，李恒梅．物理实验［</w:t>
      </w:r>
      <w:r w:rsidRPr="00282AAB">
        <w:rPr>
          <w:rFonts w:hint="eastAsia"/>
          <w:sz w:val="24"/>
        </w:rPr>
        <w:t>M</w:t>
      </w:r>
      <w:r w:rsidRPr="00282AAB">
        <w:rPr>
          <w:rFonts w:hint="eastAsia"/>
          <w:sz w:val="24"/>
        </w:rPr>
        <w:t>］．南京：南京大学出版社，</w:t>
      </w:r>
      <w:r w:rsidRPr="00282AAB">
        <w:rPr>
          <w:rFonts w:hint="eastAsia"/>
          <w:sz w:val="24"/>
        </w:rPr>
        <w:t>2</w:t>
      </w:r>
      <w:r w:rsidRPr="00282AAB">
        <w:rPr>
          <w:sz w:val="24"/>
        </w:rPr>
        <w:t>017</w:t>
      </w:r>
      <w:r w:rsidRPr="00282AAB">
        <w:rPr>
          <w:rFonts w:hint="eastAsia"/>
          <w:sz w:val="24"/>
        </w:rPr>
        <w:t>．</w:t>
      </w:r>
    </w:p>
    <w:p w14:paraId="3A07EC69" w14:textId="77777777" w:rsidR="00407B9E" w:rsidRPr="00282AAB" w:rsidRDefault="00407B9E" w:rsidP="00407B9E">
      <w:pPr>
        <w:spacing w:line="360" w:lineRule="auto"/>
        <w:ind w:firstLineChars="250" w:firstLine="600"/>
        <w:rPr>
          <w:sz w:val="24"/>
        </w:rPr>
      </w:pPr>
      <w:r w:rsidRPr="00282AAB">
        <w:rPr>
          <w:sz w:val="24"/>
        </w:rPr>
        <w:t>[2]</w:t>
      </w:r>
      <w:r w:rsidRPr="00282AAB">
        <w:rPr>
          <w:rFonts w:hint="eastAsia"/>
          <w:sz w:val="24"/>
        </w:rPr>
        <w:t>李相银．大学物理实验（第二版）．北京：高等教育出版社，</w:t>
      </w:r>
      <w:r w:rsidRPr="00282AAB">
        <w:rPr>
          <w:rFonts w:hint="eastAsia"/>
          <w:sz w:val="24"/>
        </w:rPr>
        <w:t>2009</w:t>
      </w:r>
      <w:r w:rsidRPr="00282AAB">
        <w:rPr>
          <w:rFonts w:hint="eastAsia"/>
          <w:sz w:val="24"/>
        </w:rPr>
        <w:t>．</w:t>
      </w:r>
    </w:p>
    <w:p w14:paraId="5D055B93" w14:textId="77777777" w:rsidR="00407B9E" w:rsidRPr="00282AAB" w:rsidRDefault="00407B9E" w:rsidP="00407B9E">
      <w:pPr>
        <w:spacing w:line="360" w:lineRule="auto"/>
        <w:ind w:firstLineChars="250" w:firstLine="600"/>
        <w:rPr>
          <w:sz w:val="24"/>
        </w:rPr>
      </w:pPr>
      <w:r w:rsidRPr="00282AAB">
        <w:rPr>
          <w:sz w:val="24"/>
        </w:rPr>
        <w:t>[3]</w:t>
      </w:r>
      <w:r w:rsidRPr="00282AAB">
        <w:rPr>
          <w:rFonts w:hint="eastAsia"/>
          <w:sz w:val="24"/>
        </w:rPr>
        <w:t>沈元华，陆申龙．基础物理实验．北京：高等教育出版社，</w:t>
      </w:r>
      <w:r w:rsidRPr="00282AAB">
        <w:rPr>
          <w:rFonts w:hint="eastAsia"/>
          <w:sz w:val="24"/>
        </w:rPr>
        <w:t>2003</w:t>
      </w:r>
      <w:r w:rsidRPr="00282AAB">
        <w:rPr>
          <w:rFonts w:hint="eastAsia"/>
          <w:sz w:val="24"/>
        </w:rPr>
        <w:t>．</w:t>
      </w:r>
    </w:p>
    <w:p w14:paraId="3196F1AB" w14:textId="77777777" w:rsidR="00407B9E" w:rsidRPr="00282AAB" w:rsidRDefault="00407B9E" w:rsidP="00407B9E">
      <w:pPr>
        <w:spacing w:line="360" w:lineRule="auto"/>
        <w:ind w:firstLineChars="250" w:firstLine="600"/>
        <w:rPr>
          <w:sz w:val="24"/>
        </w:rPr>
      </w:pPr>
      <w:r w:rsidRPr="00282AAB">
        <w:rPr>
          <w:sz w:val="24"/>
        </w:rPr>
        <w:t>[4]</w:t>
      </w:r>
      <w:r w:rsidRPr="00282AAB">
        <w:rPr>
          <w:rFonts w:hint="eastAsia"/>
          <w:sz w:val="24"/>
        </w:rPr>
        <w:t>李朝荣，徐平．基础物理实验（修订版）．北京：北京航空航天大学出版社，</w:t>
      </w:r>
      <w:r w:rsidRPr="00282AAB">
        <w:rPr>
          <w:rFonts w:hint="eastAsia"/>
          <w:sz w:val="24"/>
        </w:rPr>
        <w:t>2010</w:t>
      </w:r>
      <w:r w:rsidRPr="00282AAB">
        <w:rPr>
          <w:rFonts w:hint="eastAsia"/>
          <w:sz w:val="24"/>
        </w:rPr>
        <w:t>．</w:t>
      </w:r>
    </w:p>
    <w:p w14:paraId="06C1E9BE" w14:textId="77777777" w:rsidR="00407B9E" w:rsidRPr="00282AAB" w:rsidRDefault="00407B9E" w:rsidP="00407B9E">
      <w:pPr>
        <w:spacing w:line="360" w:lineRule="auto"/>
        <w:ind w:firstLineChars="250" w:firstLine="600"/>
        <w:rPr>
          <w:sz w:val="24"/>
        </w:rPr>
      </w:pPr>
      <w:r w:rsidRPr="00282AAB">
        <w:rPr>
          <w:sz w:val="24"/>
        </w:rPr>
        <w:t>[5]</w:t>
      </w:r>
      <w:r w:rsidRPr="00282AAB">
        <w:rPr>
          <w:rFonts w:hint="eastAsia"/>
          <w:sz w:val="24"/>
        </w:rPr>
        <w:t>张广斌，李香莲．大学物理实验［</w:t>
      </w:r>
      <w:r w:rsidRPr="00282AAB">
        <w:rPr>
          <w:rFonts w:hint="eastAsia"/>
          <w:sz w:val="24"/>
        </w:rPr>
        <w:t>M</w:t>
      </w:r>
      <w:r w:rsidRPr="00282AAB">
        <w:rPr>
          <w:rFonts w:hint="eastAsia"/>
          <w:sz w:val="24"/>
        </w:rPr>
        <w:t>］．北京：机械工业出版社，</w:t>
      </w:r>
      <w:r w:rsidRPr="00282AAB">
        <w:rPr>
          <w:rFonts w:hint="eastAsia"/>
          <w:sz w:val="24"/>
        </w:rPr>
        <w:t>20</w:t>
      </w:r>
      <w:r w:rsidRPr="00282AAB">
        <w:rPr>
          <w:sz w:val="24"/>
        </w:rPr>
        <w:t>18</w:t>
      </w:r>
      <w:r w:rsidRPr="00282AAB">
        <w:rPr>
          <w:rFonts w:hint="eastAsia"/>
          <w:sz w:val="24"/>
        </w:rPr>
        <w:t>．</w:t>
      </w:r>
    </w:p>
    <w:p w14:paraId="5830CF7A" w14:textId="77777777" w:rsidR="00407B9E" w:rsidRPr="00282AAB" w:rsidRDefault="00407B9E" w:rsidP="00407B9E">
      <w:pPr>
        <w:spacing w:line="360" w:lineRule="auto"/>
        <w:ind w:firstLineChars="250" w:firstLine="600"/>
        <w:rPr>
          <w:sz w:val="24"/>
        </w:rPr>
      </w:pPr>
      <w:r w:rsidRPr="00282AAB">
        <w:rPr>
          <w:sz w:val="24"/>
        </w:rPr>
        <w:t>[6]</w:t>
      </w:r>
      <w:r w:rsidRPr="00282AAB">
        <w:rPr>
          <w:rFonts w:hint="eastAsia"/>
          <w:sz w:val="24"/>
        </w:rPr>
        <w:t>张兆奎，缪连元，张立．大学物理实验（第三版）．北京：高等教育出版社，</w:t>
      </w:r>
      <w:r w:rsidRPr="00282AAB">
        <w:rPr>
          <w:rFonts w:hint="eastAsia"/>
          <w:sz w:val="24"/>
        </w:rPr>
        <w:t>200</w:t>
      </w:r>
      <w:r w:rsidRPr="00282AAB">
        <w:rPr>
          <w:sz w:val="24"/>
        </w:rPr>
        <w:t>8</w:t>
      </w:r>
      <w:r w:rsidRPr="00282AAB">
        <w:rPr>
          <w:rFonts w:hint="eastAsia"/>
          <w:sz w:val="24"/>
        </w:rPr>
        <w:t>．</w:t>
      </w:r>
    </w:p>
    <w:p w14:paraId="639450A9" w14:textId="77777777" w:rsidR="00407B9E" w:rsidRPr="00282AAB" w:rsidRDefault="00407B9E" w:rsidP="00407B9E">
      <w:pPr>
        <w:spacing w:line="360" w:lineRule="auto"/>
        <w:ind w:firstLineChars="250" w:firstLine="600"/>
        <w:rPr>
          <w:sz w:val="24"/>
        </w:rPr>
      </w:pPr>
      <w:r w:rsidRPr="00282AAB">
        <w:rPr>
          <w:sz w:val="24"/>
        </w:rPr>
        <w:t>[7]</w:t>
      </w:r>
      <w:r w:rsidRPr="00282AAB">
        <w:rPr>
          <w:rFonts w:hint="eastAsia"/>
          <w:sz w:val="24"/>
        </w:rPr>
        <w:t>原所佳．物理实验教程［</w:t>
      </w:r>
      <w:r w:rsidRPr="00282AAB">
        <w:rPr>
          <w:rFonts w:hint="eastAsia"/>
          <w:sz w:val="24"/>
        </w:rPr>
        <w:t>M</w:t>
      </w:r>
      <w:r w:rsidRPr="00282AAB">
        <w:rPr>
          <w:rFonts w:hint="eastAsia"/>
          <w:sz w:val="24"/>
        </w:rPr>
        <w:t>］．北京：北京航空航天大学出版社，</w:t>
      </w:r>
      <w:r w:rsidRPr="00282AAB">
        <w:rPr>
          <w:rFonts w:hint="eastAsia"/>
          <w:sz w:val="24"/>
        </w:rPr>
        <w:t>20</w:t>
      </w:r>
      <w:r w:rsidRPr="00282AAB">
        <w:rPr>
          <w:sz w:val="24"/>
        </w:rPr>
        <w:t>1</w:t>
      </w:r>
      <w:r w:rsidRPr="00282AAB">
        <w:rPr>
          <w:rFonts w:hint="eastAsia"/>
          <w:sz w:val="24"/>
        </w:rPr>
        <w:t>9</w:t>
      </w:r>
      <w:r w:rsidRPr="00282AAB">
        <w:rPr>
          <w:rFonts w:hint="eastAsia"/>
          <w:sz w:val="24"/>
        </w:rPr>
        <w:t>．</w:t>
      </w:r>
    </w:p>
    <w:p w14:paraId="4BE75F53" w14:textId="77777777" w:rsidR="00407B9E" w:rsidRPr="00282AAB" w:rsidRDefault="00407B9E" w:rsidP="00407B9E">
      <w:pPr>
        <w:spacing w:line="360" w:lineRule="auto"/>
        <w:ind w:firstLineChars="250" w:firstLine="600"/>
        <w:rPr>
          <w:sz w:val="24"/>
        </w:rPr>
      </w:pPr>
      <w:r w:rsidRPr="00282AAB">
        <w:rPr>
          <w:sz w:val="24"/>
        </w:rPr>
        <w:t>[8]</w:t>
      </w:r>
      <w:r w:rsidRPr="00282AAB">
        <w:rPr>
          <w:rFonts w:hint="eastAsia"/>
          <w:sz w:val="24"/>
        </w:rPr>
        <w:t>编写组．大学物理实验教程［</w:t>
      </w:r>
      <w:r w:rsidRPr="00282AAB">
        <w:rPr>
          <w:rFonts w:hint="eastAsia"/>
          <w:sz w:val="24"/>
        </w:rPr>
        <w:t>M</w:t>
      </w:r>
      <w:r w:rsidRPr="00282AAB">
        <w:rPr>
          <w:rFonts w:hint="eastAsia"/>
          <w:sz w:val="24"/>
        </w:rPr>
        <w:t>］．北京：北京邮电大学出版社，</w:t>
      </w:r>
      <w:r w:rsidRPr="00282AAB">
        <w:rPr>
          <w:rFonts w:hint="eastAsia"/>
          <w:sz w:val="24"/>
        </w:rPr>
        <w:t>20</w:t>
      </w:r>
      <w:r w:rsidRPr="00282AAB">
        <w:rPr>
          <w:sz w:val="24"/>
        </w:rPr>
        <w:t>1</w:t>
      </w:r>
      <w:r w:rsidRPr="00282AAB">
        <w:rPr>
          <w:rFonts w:hint="eastAsia"/>
          <w:sz w:val="24"/>
        </w:rPr>
        <w:t>9</w:t>
      </w:r>
      <w:r w:rsidRPr="00282AAB">
        <w:rPr>
          <w:rFonts w:hint="eastAsia"/>
          <w:sz w:val="24"/>
        </w:rPr>
        <w:t>．</w:t>
      </w:r>
    </w:p>
    <w:p w14:paraId="0640DDA1" w14:textId="77777777" w:rsidR="00407B9E" w:rsidRPr="00282AAB" w:rsidRDefault="00407B9E" w:rsidP="00407B9E">
      <w:pPr>
        <w:spacing w:line="360" w:lineRule="auto"/>
        <w:ind w:firstLineChars="250" w:firstLine="600"/>
        <w:rPr>
          <w:sz w:val="24"/>
        </w:rPr>
      </w:pPr>
      <w:r w:rsidRPr="00282AAB">
        <w:rPr>
          <w:sz w:val="24"/>
        </w:rPr>
        <w:t>[9]</w:t>
      </w:r>
      <w:r w:rsidRPr="00282AAB">
        <w:rPr>
          <w:rFonts w:hint="eastAsia"/>
          <w:sz w:val="24"/>
        </w:rPr>
        <w:t>陈涛．大学物理实验教程［</w:t>
      </w:r>
      <w:r w:rsidRPr="00282AAB">
        <w:rPr>
          <w:rFonts w:hint="eastAsia"/>
          <w:sz w:val="24"/>
        </w:rPr>
        <w:t>M</w:t>
      </w:r>
      <w:r w:rsidRPr="00282AAB">
        <w:rPr>
          <w:rFonts w:hint="eastAsia"/>
          <w:sz w:val="24"/>
        </w:rPr>
        <w:t>］．哈尔滨：哈尔滨工程大学出版社，</w:t>
      </w:r>
      <w:r w:rsidRPr="00282AAB">
        <w:rPr>
          <w:rFonts w:hint="eastAsia"/>
          <w:sz w:val="24"/>
        </w:rPr>
        <w:t>2</w:t>
      </w:r>
      <w:r w:rsidRPr="00282AAB">
        <w:rPr>
          <w:sz w:val="24"/>
        </w:rPr>
        <w:t>017</w:t>
      </w:r>
      <w:r w:rsidRPr="00282AAB">
        <w:rPr>
          <w:rFonts w:hint="eastAsia"/>
          <w:sz w:val="24"/>
        </w:rPr>
        <w:t>．</w:t>
      </w:r>
    </w:p>
    <w:p w14:paraId="0183213D" w14:textId="77777777" w:rsidR="00407B9E" w:rsidRPr="00282AAB" w:rsidRDefault="00407B9E" w:rsidP="00407B9E">
      <w:pPr>
        <w:spacing w:line="360" w:lineRule="auto"/>
        <w:ind w:firstLineChars="250" w:firstLine="600"/>
        <w:rPr>
          <w:sz w:val="24"/>
        </w:rPr>
      </w:pPr>
      <w:r w:rsidRPr="00282AAB">
        <w:rPr>
          <w:sz w:val="24"/>
        </w:rPr>
        <w:t>[10]</w:t>
      </w:r>
      <w:r w:rsidRPr="00282AAB">
        <w:rPr>
          <w:rFonts w:hint="eastAsia"/>
          <w:sz w:val="24"/>
        </w:rPr>
        <w:t>李香莲．</w:t>
      </w:r>
      <w:r w:rsidRPr="00282AAB">
        <w:rPr>
          <w:rFonts w:hint="eastAsia"/>
          <w:sz w:val="24"/>
        </w:rPr>
        <w:t>8</w:t>
      </w:r>
      <w:r w:rsidRPr="00282AAB">
        <w:rPr>
          <w:rFonts w:hint="eastAsia"/>
          <w:sz w:val="24"/>
        </w:rPr>
        <w:t>大学物理实验［</w:t>
      </w:r>
      <w:r w:rsidRPr="00282AAB">
        <w:rPr>
          <w:rFonts w:hint="eastAsia"/>
          <w:sz w:val="24"/>
        </w:rPr>
        <w:t>M</w:t>
      </w:r>
      <w:r w:rsidRPr="00282AAB">
        <w:rPr>
          <w:rFonts w:hint="eastAsia"/>
          <w:sz w:val="24"/>
        </w:rPr>
        <w:t>］．北京：高等教育出版社，</w:t>
      </w:r>
      <w:r w:rsidRPr="00282AAB">
        <w:rPr>
          <w:rFonts w:hint="eastAsia"/>
          <w:sz w:val="24"/>
        </w:rPr>
        <w:t>20</w:t>
      </w:r>
      <w:r w:rsidRPr="00282AAB">
        <w:rPr>
          <w:sz w:val="24"/>
        </w:rPr>
        <w:t>15</w:t>
      </w:r>
      <w:r w:rsidRPr="00282AAB">
        <w:rPr>
          <w:rFonts w:hint="eastAsia"/>
          <w:sz w:val="24"/>
        </w:rPr>
        <w:t>．</w:t>
      </w:r>
    </w:p>
    <w:p w14:paraId="1E9EDA08" w14:textId="77777777" w:rsidR="00407B9E" w:rsidRPr="00282AAB" w:rsidRDefault="00407B9E" w:rsidP="00407B9E">
      <w:pPr>
        <w:autoSpaceDE w:val="0"/>
        <w:autoSpaceDN w:val="0"/>
        <w:adjustRightInd w:val="0"/>
        <w:spacing w:line="360" w:lineRule="auto"/>
        <w:ind w:firstLineChars="250" w:firstLine="600"/>
        <w:rPr>
          <w:kern w:val="0"/>
          <w:sz w:val="24"/>
          <w:szCs w:val="21"/>
        </w:rPr>
      </w:pPr>
      <w:r w:rsidRPr="00282AAB">
        <w:rPr>
          <w:rFonts w:hint="eastAsia"/>
          <w:kern w:val="0"/>
          <w:sz w:val="24"/>
          <w:szCs w:val="21"/>
        </w:rPr>
        <w:t>[</w:t>
      </w:r>
      <w:r w:rsidRPr="00282AAB">
        <w:rPr>
          <w:kern w:val="0"/>
          <w:sz w:val="24"/>
          <w:szCs w:val="21"/>
        </w:rPr>
        <w:t>11</w:t>
      </w:r>
      <w:r w:rsidRPr="00282AAB">
        <w:rPr>
          <w:rFonts w:hint="eastAsia"/>
          <w:kern w:val="0"/>
          <w:sz w:val="24"/>
          <w:szCs w:val="21"/>
        </w:rPr>
        <w:t xml:space="preserve">] </w:t>
      </w:r>
      <w:r w:rsidRPr="00282AAB">
        <w:rPr>
          <w:rFonts w:hint="eastAsia"/>
          <w:kern w:val="0"/>
          <w:sz w:val="24"/>
          <w:szCs w:val="21"/>
        </w:rPr>
        <w:t>李寿松，《物理实验》，高等教育出版社，</w:t>
      </w:r>
      <w:r w:rsidRPr="00282AAB">
        <w:rPr>
          <w:rFonts w:hint="eastAsia"/>
          <w:kern w:val="0"/>
          <w:sz w:val="24"/>
          <w:szCs w:val="21"/>
        </w:rPr>
        <w:t>2014.</w:t>
      </w:r>
    </w:p>
    <w:p w14:paraId="4F1F3993" w14:textId="77777777" w:rsidR="00407B9E" w:rsidRPr="00282AAB" w:rsidRDefault="00407B9E" w:rsidP="00407B9E">
      <w:pPr>
        <w:spacing w:line="360" w:lineRule="auto"/>
        <w:rPr>
          <w:b/>
          <w:sz w:val="24"/>
        </w:rPr>
      </w:pPr>
    </w:p>
    <w:p w14:paraId="7BF0AB7B" w14:textId="77777777" w:rsidR="00407B9E" w:rsidRPr="00282AAB" w:rsidRDefault="00407B9E" w:rsidP="00407B9E">
      <w:pPr>
        <w:autoSpaceDE w:val="0"/>
        <w:autoSpaceDN w:val="0"/>
        <w:adjustRightInd w:val="0"/>
        <w:spacing w:line="360" w:lineRule="auto"/>
        <w:ind w:right="480"/>
        <w:jc w:val="right"/>
        <w:rPr>
          <w:kern w:val="0"/>
          <w:sz w:val="24"/>
          <w:szCs w:val="21"/>
        </w:rPr>
      </w:pPr>
    </w:p>
    <w:p w14:paraId="5AEF8591" w14:textId="77777777" w:rsidR="00407B9E" w:rsidRPr="00282AAB" w:rsidRDefault="00407B9E" w:rsidP="00407B9E">
      <w:pPr>
        <w:autoSpaceDE w:val="0"/>
        <w:autoSpaceDN w:val="0"/>
        <w:adjustRightInd w:val="0"/>
        <w:spacing w:line="360" w:lineRule="auto"/>
        <w:ind w:right="480"/>
        <w:jc w:val="right"/>
        <w:rPr>
          <w:kern w:val="0"/>
          <w:sz w:val="24"/>
          <w:szCs w:val="21"/>
        </w:rPr>
      </w:pPr>
    </w:p>
    <w:p w14:paraId="31E3FD7E" w14:textId="77777777" w:rsidR="00407B9E" w:rsidRPr="00282AAB" w:rsidRDefault="00407B9E" w:rsidP="00407B9E">
      <w:pPr>
        <w:autoSpaceDE w:val="0"/>
        <w:autoSpaceDN w:val="0"/>
        <w:adjustRightInd w:val="0"/>
        <w:spacing w:line="360" w:lineRule="auto"/>
        <w:ind w:right="480"/>
        <w:jc w:val="right"/>
        <w:rPr>
          <w:kern w:val="0"/>
          <w:sz w:val="24"/>
          <w:szCs w:val="21"/>
        </w:rPr>
      </w:pPr>
      <w:r w:rsidRPr="00282AAB">
        <w:rPr>
          <w:kern w:val="0"/>
          <w:sz w:val="24"/>
          <w:szCs w:val="21"/>
        </w:rPr>
        <w:t>执笔人：</w:t>
      </w:r>
      <w:r w:rsidRPr="00282AAB">
        <w:rPr>
          <w:rFonts w:hint="eastAsia"/>
          <w:kern w:val="0"/>
          <w:sz w:val="24"/>
          <w:szCs w:val="21"/>
        </w:rPr>
        <w:t>王刚</w:t>
      </w:r>
    </w:p>
    <w:p w14:paraId="1280A13E" w14:textId="77777777" w:rsidR="00407B9E" w:rsidRPr="00282AAB" w:rsidRDefault="00407B9E" w:rsidP="00407B9E">
      <w:pPr>
        <w:wordWrap w:val="0"/>
        <w:autoSpaceDE w:val="0"/>
        <w:autoSpaceDN w:val="0"/>
        <w:adjustRightInd w:val="0"/>
        <w:spacing w:line="360" w:lineRule="auto"/>
        <w:ind w:right="480"/>
        <w:jc w:val="right"/>
        <w:rPr>
          <w:kern w:val="0"/>
          <w:sz w:val="24"/>
          <w:szCs w:val="21"/>
        </w:rPr>
      </w:pPr>
      <w:r w:rsidRPr="00282AAB">
        <w:rPr>
          <w:kern w:val="0"/>
          <w:sz w:val="24"/>
          <w:szCs w:val="21"/>
        </w:rPr>
        <w:t>审定人：</w:t>
      </w:r>
      <w:r w:rsidRPr="00282AAB">
        <w:rPr>
          <w:rFonts w:hint="eastAsia"/>
          <w:kern w:val="0"/>
          <w:sz w:val="24"/>
          <w:szCs w:val="21"/>
        </w:rPr>
        <w:t>茆锐</w:t>
      </w:r>
    </w:p>
    <w:p w14:paraId="6BB69286" w14:textId="77777777" w:rsidR="00407B9E" w:rsidRPr="00282AAB" w:rsidRDefault="00407B9E" w:rsidP="00407B9E">
      <w:pPr>
        <w:wordWrap w:val="0"/>
        <w:autoSpaceDE w:val="0"/>
        <w:autoSpaceDN w:val="0"/>
        <w:adjustRightInd w:val="0"/>
        <w:spacing w:line="360" w:lineRule="auto"/>
        <w:ind w:right="480"/>
        <w:jc w:val="right"/>
        <w:rPr>
          <w:kern w:val="0"/>
          <w:sz w:val="24"/>
          <w:szCs w:val="21"/>
        </w:rPr>
      </w:pPr>
      <w:r w:rsidRPr="00282AAB">
        <w:rPr>
          <w:kern w:val="0"/>
          <w:sz w:val="24"/>
          <w:szCs w:val="21"/>
        </w:rPr>
        <w:t>审批人：</w:t>
      </w:r>
      <w:r w:rsidRPr="00282AAB">
        <w:rPr>
          <w:rFonts w:hint="eastAsia"/>
          <w:kern w:val="0"/>
          <w:sz w:val="24"/>
          <w:szCs w:val="21"/>
        </w:rPr>
        <w:t>王献东</w:t>
      </w:r>
    </w:p>
    <w:p w14:paraId="56201810" w14:textId="77777777" w:rsidR="00407B9E" w:rsidRPr="00282AAB" w:rsidRDefault="00407B9E" w:rsidP="00407B9E">
      <w:pPr>
        <w:spacing w:line="360" w:lineRule="auto"/>
        <w:ind w:right="480"/>
        <w:jc w:val="right"/>
        <w:rPr>
          <w:b/>
          <w:sz w:val="28"/>
          <w:szCs w:val="28"/>
        </w:rPr>
      </w:pPr>
      <w:r w:rsidRPr="00282AAB">
        <w:rPr>
          <w:rFonts w:hint="eastAsia"/>
          <w:kern w:val="0"/>
          <w:sz w:val="24"/>
          <w:szCs w:val="21"/>
        </w:rPr>
        <w:t>202</w:t>
      </w:r>
      <w:r w:rsidRPr="00282AAB">
        <w:rPr>
          <w:kern w:val="0"/>
          <w:sz w:val="24"/>
          <w:szCs w:val="21"/>
        </w:rPr>
        <w:t>1</w:t>
      </w:r>
      <w:r w:rsidRPr="00282AAB">
        <w:rPr>
          <w:rFonts w:hint="eastAsia"/>
          <w:kern w:val="0"/>
          <w:sz w:val="24"/>
          <w:szCs w:val="21"/>
        </w:rPr>
        <w:t>年</w:t>
      </w:r>
      <w:r w:rsidRPr="00282AAB">
        <w:rPr>
          <w:kern w:val="0"/>
          <w:sz w:val="24"/>
          <w:szCs w:val="21"/>
        </w:rPr>
        <w:t>6</w:t>
      </w:r>
      <w:r w:rsidRPr="00282AAB">
        <w:rPr>
          <w:rFonts w:hint="eastAsia"/>
          <w:kern w:val="0"/>
          <w:sz w:val="24"/>
          <w:szCs w:val="21"/>
        </w:rPr>
        <w:t>月</w:t>
      </w:r>
    </w:p>
    <w:p w14:paraId="2848018B" w14:textId="77777777" w:rsidR="00407B9E" w:rsidRPr="00282AAB" w:rsidRDefault="00407B9E" w:rsidP="00407B9E">
      <w:pPr>
        <w:autoSpaceDE w:val="0"/>
        <w:autoSpaceDN w:val="0"/>
        <w:adjustRightInd w:val="0"/>
        <w:spacing w:line="360" w:lineRule="auto"/>
        <w:ind w:right="480"/>
        <w:jc w:val="left"/>
        <w:rPr>
          <w:b/>
          <w:bCs/>
          <w:kern w:val="0"/>
          <w:sz w:val="24"/>
          <w:szCs w:val="21"/>
        </w:rPr>
      </w:pPr>
      <w:r w:rsidRPr="00282AAB">
        <w:rPr>
          <w:kern w:val="0"/>
          <w:sz w:val="24"/>
          <w:szCs w:val="21"/>
        </w:rPr>
        <w:br w:type="page"/>
      </w:r>
      <w:r w:rsidRPr="00282AAB">
        <w:rPr>
          <w:rFonts w:hint="eastAsia"/>
          <w:b/>
          <w:bCs/>
          <w:kern w:val="0"/>
          <w:sz w:val="24"/>
          <w:szCs w:val="21"/>
        </w:rPr>
        <w:lastRenderedPageBreak/>
        <w:t>附录：物理</w:t>
      </w:r>
      <w:r w:rsidRPr="00282AAB">
        <w:rPr>
          <w:b/>
          <w:bCs/>
          <w:kern w:val="0"/>
          <w:sz w:val="24"/>
          <w:szCs w:val="21"/>
        </w:rPr>
        <w:t>实验</w:t>
      </w:r>
      <w:r w:rsidRPr="00282AAB">
        <w:rPr>
          <w:rFonts w:hint="eastAsia"/>
          <w:b/>
          <w:bCs/>
          <w:kern w:val="0"/>
          <w:sz w:val="24"/>
          <w:szCs w:val="21"/>
        </w:rPr>
        <w:t>B</w:t>
      </w:r>
      <w:r w:rsidRPr="00282AAB">
        <w:rPr>
          <w:rFonts w:hint="eastAsia"/>
          <w:b/>
          <w:bCs/>
          <w:kern w:val="0"/>
          <w:sz w:val="24"/>
          <w:szCs w:val="21"/>
        </w:rPr>
        <w:t>（上</w:t>
      </w:r>
      <w:r w:rsidRPr="00282AAB">
        <w:rPr>
          <w:b/>
          <w:bCs/>
          <w:kern w:val="0"/>
          <w:sz w:val="24"/>
          <w:szCs w:val="21"/>
        </w:rPr>
        <w:t>）</w:t>
      </w:r>
      <w:r w:rsidRPr="00282AAB">
        <w:rPr>
          <w:rFonts w:hint="eastAsia"/>
          <w:b/>
          <w:bCs/>
          <w:kern w:val="0"/>
          <w:sz w:val="24"/>
          <w:szCs w:val="21"/>
        </w:rPr>
        <w:t>考核评分标准</w:t>
      </w:r>
    </w:p>
    <w:p w14:paraId="6D700244" w14:textId="77777777" w:rsidR="00407B9E" w:rsidRPr="00282AAB" w:rsidRDefault="00407B9E" w:rsidP="00407B9E">
      <w:pPr>
        <w:widowControl/>
        <w:jc w:val="left"/>
        <w:rPr>
          <w:kern w:val="0"/>
          <w:sz w:val="24"/>
          <w:szCs w:val="21"/>
        </w:rPr>
      </w:pPr>
    </w:p>
    <w:p w14:paraId="7D13E38F" w14:textId="77777777" w:rsidR="00407B9E" w:rsidRPr="00282AAB" w:rsidRDefault="00407B9E" w:rsidP="00407B9E">
      <w:pPr>
        <w:spacing w:line="360" w:lineRule="auto"/>
        <w:jc w:val="center"/>
        <w:rPr>
          <w:b/>
          <w:sz w:val="24"/>
        </w:rPr>
      </w:pPr>
      <w:r w:rsidRPr="00282AAB">
        <w:rPr>
          <w:b/>
          <w:sz w:val="24"/>
        </w:rPr>
        <w:t>实验</w:t>
      </w:r>
      <w:r w:rsidRPr="00282AAB">
        <w:rPr>
          <w:rFonts w:hint="eastAsia"/>
          <w:b/>
          <w:sz w:val="24"/>
        </w:rPr>
        <w:t>项目</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1542"/>
        <w:gridCol w:w="1278"/>
        <w:gridCol w:w="1279"/>
        <w:gridCol w:w="1333"/>
        <w:gridCol w:w="1334"/>
      </w:tblGrid>
      <w:tr w:rsidR="00282AAB" w:rsidRPr="00282AAB" w14:paraId="7F60A818" w14:textId="77777777" w:rsidTr="008E168D">
        <w:trPr>
          <w:trHeight w:val="454"/>
          <w:jc w:val="center"/>
        </w:trPr>
        <w:tc>
          <w:tcPr>
            <w:tcW w:w="1581" w:type="dxa"/>
            <w:vMerge w:val="restart"/>
            <w:shd w:val="clear" w:color="auto" w:fill="auto"/>
            <w:vAlign w:val="center"/>
          </w:tcPr>
          <w:p w14:paraId="7F0DE4B3" w14:textId="77777777" w:rsidR="00407B9E" w:rsidRPr="00282AAB" w:rsidRDefault="00407B9E" w:rsidP="008E168D">
            <w:pPr>
              <w:jc w:val="center"/>
              <w:rPr>
                <w:szCs w:val="21"/>
              </w:rPr>
            </w:pPr>
            <w:r w:rsidRPr="00282AAB">
              <w:rPr>
                <w:szCs w:val="21"/>
              </w:rPr>
              <w:t>课程目标</w:t>
            </w:r>
          </w:p>
        </w:tc>
        <w:tc>
          <w:tcPr>
            <w:tcW w:w="6766" w:type="dxa"/>
            <w:gridSpan w:val="5"/>
            <w:shd w:val="clear" w:color="auto" w:fill="auto"/>
            <w:vAlign w:val="center"/>
          </w:tcPr>
          <w:p w14:paraId="530B9BB1" w14:textId="77777777" w:rsidR="00407B9E" w:rsidRPr="00282AAB" w:rsidRDefault="00407B9E" w:rsidP="008E168D">
            <w:pPr>
              <w:jc w:val="center"/>
              <w:rPr>
                <w:szCs w:val="21"/>
              </w:rPr>
            </w:pPr>
            <w:r w:rsidRPr="00282AAB">
              <w:rPr>
                <w:szCs w:val="21"/>
              </w:rPr>
              <w:t>评分标准</w:t>
            </w:r>
          </w:p>
        </w:tc>
      </w:tr>
      <w:tr w:rsidR="00282AAB" w:rsidRPr="00282AAB" w14:paraId="69292896" w14:textId="77777777" w:rsidTr="008E168D">
        <w:trPr>
          <w:trHeight w:val="454"/>
          <w:jc w:val="center"/>
        </w:trPr>
        <w:tc>
          <w:tcPr>
            <w:tcW w:w="1581" w:type="dxa"/>
            <w:vMerge/>
            <w:shd w:val="clear" w:color="auto" w:fill="auto"/>
            <w:vAlign w:val="center"/>
          </w:tcPr>
          <w:p w14:paraId="3A1D95E8" w14:textId="77777777" w:rsidR="00407B9E" w:rsidRPr="00282AAB" w:rsidRDefault="00407B9E" w:rsidP="008E168D">
            <w:pPr>
              <w:jc w:val="center"/>
              <w:rPr>
                <w:szCs w:val="21"/>
              </w:rPr>
            </w:pPr>
          </w:p>
        </w:tc>
        <w:tc>
          <w:tcPr>
            <w:tcW w:w="1542" w:type="dxa"/>
            <w:shd w:val="clear" w:color="auto" w:fill="auto"/>
            <w:vAlign w:val="center"/>
          </w:tcPr>
          <w:p w14:paraId="1C0CC26B" w14:textId="77777777" w:rsidR="00407B9E" w:rsidRPr="00282AAB" w:rsidRDefault="00407B9E" w:rsidP="008E168D">
            <w:pPr>
              <w:jc w:val="center"/>
              <w:rPr>
                <w:szCs w:val="21"/>
              </w:rPr>
            </w:pPr>
            <w:r w:rsidRPr="00282AAB">
              <w:rPr>
                <w:szCs w:val="21"/>
              </w:rPr>
              <w:t>90-100</w:t>
            </w:r>
          </w:p>
        </w:tc>
        <w:tc>
          <w:tcPr>
            <w:tcW w:w="1278" w:type="dxa"/>
            <w:shd w:val="clear" w:color="auto" w:fill="auto"/>
            <w:vAlign w:val="center"/>
          </w:tcPr>
          <w:p w14:paraId="308B543F" w14:textId="77777777" w:rsidR="00407B9E" w:rsidRPr="00282AAB" w:rsidRDefault="00407B9E" w:rsidP="008E168D">
            <w:pPr>
              <w:jc w:val="center"/>
              <w:rPr>
                <w:szCs w:val="21"/>
              </w:rPr>
            </w:pPr>
            <w:r w:rsidRPr="00282AAB">
              <w:rPr>
                <w:szCs w:val="21"/>
              </w:rPr>
              <w:t>80-89</w:t>
            </w:r>
          </w:p>
        </w:tc>
        <w:tc>
          <w:tcPr>
            <w:tcW w:w="1279" w:type="dxa"/>
            <w:shd w:val="clear" w:color="auto" w:fill="auto"/>
            <w:vAlign w:val="center"/>
          </w:tcPr>
          <w:p w14:paraId="6C2BB267" w14:textId="77777777" w:rsidR="00407B9E" w:rsidRPr="00282AAB" w:rsidRDefault="00407B9E" w:rsidP="008E168D">
            <w:pPr>
              <w:jc w:val="center"/>
              <w:rPr>
                <w:szCs w:val="21"/>
              </w:rPr>
            </w:pPr>
            <w:r w:rsidRPr="00282AAB">
              <w:rPr>
                <w:szCs w:val="21"/>
              </w:rPr>
              <w:t>70-79</w:t>
            </w:r>
          </w:p>
        </w:tc>
        <w:tc>
          <w:tcPr>
            <w:tcW w:w="1333" w:type="dxa"/>
            <w:shd w:val="clear" w:color="auto" w:fill="auto"/>
            <w:vAlign w:val="center"/>
          </w:tcPr>
          <w:p w14:paraId="6367F820" w14:textId="77777777" w:rsidR="00407B9E" w:rsidRPr="00282AAB" w:rsidRDefault="00407B9E" w:rsidP="008E168D">
            <w:pPr>
              <w:jc w:val="center"/>
              <w:rPr>
                <w:szCs w:val="21"/>
              </w:rPr>
            </w:pPr>
            <w:r w:rsidRPr="00282AAB">
              <w:rPr>
                <w:szCs w:val="21"/>
              </w:rPr>
              <w:t>60-69</w:t>
            </w:r>
          </w:p>
        </w:tc>
        <w:tc>
          <w:tcPr>
            <w:tcW w:w="1334" w:type="dxa"/>
            <w:shd w:val="clear" w:color="auto" w:fill="auto"/>
            <w:vAlign w:val="center"/>
          </w:tcPr>
          <w:p w14:paraId="26A6D43E" w14:textId="77777777" w:rsidR="00407B9E" w:rsidRPr="00282AAB" w:rsidRDefault="00407B9E" w:rsidP="008E168D">
            <w:pPr>
              <w:jc w:val="center"/>
              <w:rPr>
                <w:szCs w:val="21"/>
              </w:rPr>
            </w:pPr>
            <w:r w:rsidRPr="00282AAB">
              <w:rPr>
                <w:rFonts w:hint="eastAsia"/>
                <w:szCs w:val="21"/>
              </w:rPr>
              <w:t>&lt;60</w:t>
            </w:r>
          </w:p>
        </w:tc>
      </w:tr>
      <w:tr w:rsidR="00407B9E" w:rsidRPr="00282AAB" w14:paraId="5FDF3FC6" w14:textId="77777777" w:rsidTr="008E168D">
        <w:trPr>
          <w:trHeight w:val="7874"/>
          <w:jc w:val="center"/>
        </w:trPr>
        <w:tc>
          <w:tcPr>
            <w:tcW w:w="1581" w:type="dxa"/>
            <w:shd w:val="clear" w:color="auto" w:fill="auto"/>
            <w:vAlign w:val="center"/>
          </w:tcPr>
          <w:p w14:paraId="6B06E911" w14:textId="77777777" w:rsidR="00407B9E" w:rsidRPr="00282AAB" w:rsidRDefault="00407B9E" w:rsidP="008E168D">
            <w:pPr>
              <w:rPr>
                <w:szCs w:val="21"/>
              </w:rPr>
            </w:pPr>
            <w:r w:rsidRPr="00282AAB">
              <w:rPr>
                <w:b/>
                <w:kern w:val="0"/>
                <w:szCs w:val="21"/>
              </w:rPr>
              <w:t>目标</w:t>
            </w:r>
            <w:r w:rsidRPr="00282AAB">
              <w:rPr>
                <w:rFonts w:hint="eastAsia"/>
                <w:b/>
                <w:kern w:val="0"/>
                <w:szCs w:val="21"/>
              </w:rPr>
              <w:t>1</w:t>
            </w:r>
            <w:r w:rsidRPr="00282AAB">
              <w:rPr>
                <w:b/>
                <w:kern w:val="0"/>
                <w:szCs w:val="21"/>
              </w:rPr>
              <w:t>：</w:t>
            </w:r>
            <w:r w:rsidRPr="00282AAB">
              <w:rPr>
                <w:rFonts w:hint="eastAsia"/>
                <w:szCs w:val="21"/>
              </w:rPr>
              <w:t>能够基于科学原理，通过实验分析、研究物理现象和规律，减少实验误差；能够正确记录与运算有效数字，掌握表格法、作图法、逐差法等数据处理方法；能够对所做实验的原理、方法、结论进行正确表述。</w:t>
            </w:r>
          </w:p>
        </w:tc>
        <w:tc>
          <w:tcPr>
            <w:tcW w:w="1542" w:type="dxa"/>
            <w:shd w:val="clear" w:color="auto" w:fill="auto"/>
          </w:tcPr>
          <w:p w14:paraId="03282492" w14:textId="77777777" w:rsidR="00407B9E" w:rsidRPr="00282AAB" w:rsidRDefault="00407B9E" w:rsidP="008E168D">
            <w:pPr>
              <w:rPr>
                <w:szCs w:val="21"/>
              </w:rPr>
            </w:pPr>
            <w:r w:rsidRPr="00282AAB">
              <w:rPr>
                <w:rFonts w:hint="eastAsia"/>
                <w:szCs w:val="21"/>
              </w:rPr>
              <w:t>1</w:t>
            </w:r>
            <w:r w:rsidRPr="00282AAB">
              <w:rPr>
                <w:szCs w:val="21"/>
              </w:rPr>
              <w:t>.</w:t>
            </w:r>
            <w:r w:rsidRPr="00282AAB">
              <w:rPr>
                <w:szCs w:val="21"/>
              </w:rPr>
              <w:t>实验前</w:t>
            </w:r>
            <w:r w:rsidRPr="00282AAB">
              <w:rPr>
                <w:rFonts w:hint="eastAsia"/>
                <w:szCs w:val="21"/>
              </w:rPr>
              <w:t>认真</w:t>
            </w:r>
            <w:r w:rsidRPr="00282AAB">
              <w:rPr>
                <w:szCs w:val="21"/>
              </w:rPr>
              <w:t>预习</w:t>
            </w:r>
            <w:r w:rsidRPr="00282AAB">
              <w:rPr>
                <w:rFonts w:hint="eastAsia"/>
                <w:szCs w:val="21"/>
              </w:rPr>
              <w:t>，</w:t>
            </w:r>
            <w:r w:rsidRPr="00282AAB">
              <w:rPr>
                <w:szCs w:val="21"/>
              </w:rPr>
              <w:t>并</w:t>
            </w:r>
            <w:r w:rsidRPr="00282AAB">
              <w:rPr>
                <w:rFonts w:hint="eastAsia"/>
                <w:szCs w:val="21"/>
              </w:rPr>
              <w:t>按要求</w:t>
            </w:r>
            <w:r w:rsidRPr="00282AAB">
              <w:rPr>
                <w:szCs w:val="21"/>
              </w:rPr>
              <w:t>完成预习报告</w:t>
            </w:r>
            <w:r w:rsidRPr="00282AAB">
              <w:rPr>
                <w:rFonts w:hint="eastAsia"/>
                <w:szCs w:val="21"/>
              </w:rPr>
              <w:t>。预习报告应包含实验目的、实验原理、实验仪器、实验步骤及注意事项。设计性实验设计方案合理、可操作。</w:t>
            </w:r>
          </w:p>
          <w:p w14:paraId="360F9E07" w14:textId="77777777" w:rsidR="00407B9E" w:rsidRPr="00282AAB" w:rsidRDefault="00407B9E" w:rsidP="008E168D">
            <w:pPr>
              <w:widowControl/>
              <w:rPr>
                <w:szCs w:val="21"/>
              </w:rPr>
            </w:pPr>
            <w:r w:rsidRPr="00282AAB">
              <w:rPr>
                <w:rFonts w:hint="eastAsia"/>
                <w:szCs w:val="21"/>
              </w:rPr>
              <w:t>2</w:t>
            </w:r>
            <w:r w:rsidRPr="00282AAB">
              <w:rPr>
                <w:szCs w:val="21"/>
              </w:rPr>
              <w:t>.</w:t>
            </w:r>
            <w:r w:rsidRPr="00282AAB">
              <w:rPr>
                <w:rFonts w:hint="eastAsia"/>
                <w:szCs w:val="21"/>
              </w:rPr>
              <w:t>独立完成实验，实验操作规范、无错误操作；数据记录规范、合理。</w:t>
            </w:r>
          </w:p>
          <w:p w14:paraId="102E33BC"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报告格式规范，条理清晰，图表规范；数据处理正确，并有详细的实验结果与分析，</w:t>
            </w:r>
            <w:r w:rsidRPr="00282AAB">
              <w:rPr>
                <w:rFonts w:hAnsi="宋体" w:hint="eastAsia"/>
                <w:bCs/>
                <w:szCs w:val="21"/>
              </w:rPr>
              <w:t>结论有效。</w:t>
            </w:r>
          </w:p>
        </w:tc>
        <w:tc>
          <w:tcPr>
            <w:tcW w:w="1278" w:type="dxa"/>
            <w:shd w:val="clear" w:color="auto" w:fill="auto"/>
          </w:tcPr>
          <w:p w14:paraId="57837ED3" w14:textId="77777777" w:rsidR="00407B9E" w:rsidRPr="00282AAB" w:rsidRDefault="00407B9E" w:rsidP="008E168D">
            <w:pPr>
              <w:rPr>
                <w:szCs w:val="21"/>
              </w:rPr>
            </w:pPr>
            <w:r w:rsidRPr="00282AAB">
              <w:rPr>
                <w:rFonts w:hint="eastAsia"/>
                <w:szCs w:val="21"/>
              </w:rPr>
              <w:t>存在下述问题不超过二项的。</w:t>
            </w:r>
          </w:p>
          <w:p w14:paraId="6AA54216" w14:textId="77777777" w:rsidR="00407B9E" w:rsidRPr="00282AAB" w:rsidRDefault="00407B9E" w:rsidP="008E168D">
            <w:pPr>
              <w:rPr>
                <w:szCs w:val="21"/>
              </w:rPr>
            </w:pPr>
          </w:p>
          <w:p w14:paraId="60E5333C" w14:textId="77777777" w:rsidR="00407B9E" w:rsidRPr="00282AAB" w:rsidRDefault="00407B9E" w:rsidP="008E168D">
            <w:pPr>
              <w:rPr>
                <w:szCs w:val="21"/>
              </w:rPr>
            </w:pPr>
          </w:p>
          <w:p w14:paraId="53EB7E8E"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预习报告不认真或不完全符合要求。</w:t>
            </w:r>
          </w:p>
          <w:p w14:paraId="0C62EDCC"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实验操作存在不规范之处或数据记录存在问题或实验需在老师帮助下才能完成。</w:t>
            </w:r>
          </w:p>
          <w:p w14:paraId="4A496747" w14:textId="77777777" w:rsidR="00407B9E" w:rsidRPr="00282AAB" w:rsidRDefault="00407B9E" w:rsidP="008E168D">
            <w:pPr>
              <w:rPr>
                <w:rFonts w:hAnsi="宋体"/>
                <w:bCs/>
                <w:szCs w:val="21"/>
              </w:rPr>
            </w:pPr>
            <w:r w:rsidRPr="00282AAB">
              <w:rPr>
                <w:rFonts w:hAnsi="宋体"/>
                <w:bCs/>
                <w:szCs w:val="21"/>
              </w:rPr>
              <w:t>3.</w:t>
            </w:r>
            <w:r w:rsidRPr="00282AAB">
              <w:rPr>
                <w:rFonts w:hAnsi="宋体" w:hint="eastAsia"/>
                <w:bCs/>
                <w:szCs w:val="21"/>
              </w:rPr>
              <w:t>数据处理存在问题或图表不规范或缺少实验结果与分析。</w:t>
            </w:r>
          </w:p>
          <w:p w14:paraId="7D0BE329" w14:textId="77777777" w:rsidR="00407B9E" w:rsidRPr="00282AAB" w:rsidRDefault="00407B9E" w:rsidP="008E168D">
            <w:pPr>
              <w:rPr>
                <w:szCs w:val="21"/>
              </w:rPr>
            </w:pPr>
          </w:p>
        </w:tc>
        <w:tc>
          <w:tcPr>
            <w:tcW w:w="1279" w:type="dxa"/>
            <w:shd w:val="clear" w:color="auto" w:fill="auto"/>
          </w:tcPr>
          <w:p w14:paraId="4C1689F7" w14:textId="77777777" w:rsidR="00407B9E" w:rsidRPr="00282AAB" w:rsidRDefault="00407B9E" w:rsidP="008E168D">
            <w:pPr>
              <w:rPr>
                <w:szCs w:val="21"/>
              </w:rPr>
            </w:pPr>
            <w:r w:rsidRPr="00282AAB">
              <w:rPr>
                <w:rFonts w:hint="eastAsia"/>
                <w:szCs w:val="21"/>
              </w:rPr>
              <w:t>存在下述问题超过二项的，不超过四项。</w:t>
            </w:r>
          </w:p>
          <w:p w14:paraId="17B79C21" w14:textId="77777777" w:rsidR="00407B9E" w:rsidRPr="00282AAB" w:rsidRDefault="00407B9E" w:rsidP="008E168D">
            <w:pPr>
              <w:rPr>
                <w:szCs w:val="21"/>
              </w:rPr>
            </w:pPr>
          </w:p>
          <w:p w14:paraId="79ED57D4"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预习报告不认真或不完全符合要求。</w:t>
            </w:r>
          </w:p>
          <w:p w14:paraId="214F68E9"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实验操作存在不规范之处或数据记录存在问题或实验需在老师帮助下才能完成。</w:t>
            </w:r>
          </w:p>
          <w:p w14:paraId="7E788716" w14:textId="77777777" w:rsidR="00407B9E" w:rsidRPr="00282AAB" w:rsidRDefault="00407B9E" w:rsidP="008E168D">
            <w:pPr>
              <w:rPr>
                <w:rFonts w:hAnsi="宋体"/>
                <w:bCs/>
                <w:szCs w:val="21"/>
              </w:rPr>
            </w:pPr>
            <w:r w:rsidRPr="00282AAB">
              <w:rPr>
                <w:rFonts w:hAnsi="宋体"/>
                <w:bCs/>
                <w:szCs w:val="21"/>
              </w:rPr>
              <w:t>3.</w:t>
            </w:r>
            <w:r w:rsidRPr="00282AAB">
              <w:rPr>
                <w:rFonts w:hAnsi="宋体" w:hint="eastAsia"/>
                <w:bCs/>
                <w:szCs w:val="21"/>
              </w:rPr>
              <w:t>数据处理存在问题或图表不规范或缺少实验结果与分析。</w:t>
            </w:r>
          </w:p>
          <w:p w14:paraId="70E34C07" w14:textId="77777777" w:rsidR="00407B9E" w:rsidRPr="00282AAB" w:rsidRDefault="00407B9E" w:rsidP="008E168D">
            <w:pPr>
              <w:rPr>
                <w:szCs w:val="21"/>
              </w:rPr>
            </w:pPr>
          </w:p>
        </w:tc>
        <w:tc>
          <w:tcPr>
            <w:tcW w:w="1333" w:type="dxa"/>
            <w:shd w:val="clear" w:color="auto" w:fill="auto"/>
          </w:tcPr>
          <w:p w14:paraId="5AE89E41" w14:textId="77777777" w:rsidR="00407B9E" w:rsidRPr="00282AAB" w:rsidRDefault="00407B9E" w:rsidP="008E168D">
            <w:pPr>
              <w:rPr>
                <w:szCs w:val="21"/>
              </w:rPr>
            </w:pPr>
            <w:r w:rsidRPr="00282AAB">
              <w:rPr>
                <w:rFonts w:hint="eastAsia"/>
                <w:szCs w:val="21"/>
              </w:rPr>
              <w:t>存在下述问题超过四项的。</w:t>
            </w:r>
          </w:p>
          <w:p w14:paraId="290C0B3E" w14:textId="77777777" w:rsidR="00407B9E" w:rsidRPr="00282AAB" w:rsidRDefault="00407B9E" w:rsidP="008E168D">
            <w:pPr>
              <w:rPr>
                <w:szCs w:val="21"/>
              </w:rPr>
            </w:pPr>
          </w:p>
          <w:p w14:paraId="4E180504" w14:textId="77777777" w:rsidR="00407B9E" w:rsidRPr="00282AAB" w:rsidRDefault="00407B9E" w:rsidP="008E168D">
            <w:pPr>
              <w:rPr>
                <w:szCs w:val="21"/>
              </w:rPr>
            </w:pPr>
          </w:p>
          <w:p w14:paraId="0A854CD6"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预习报告不认真或不完全符合要求。</w:t>
            </w:r>
          </w:p>
          <w:p w14:paraId="36E1742D"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实验操作存在不规范之处或数据记录存在问题或实验需在老师帮助下才能完成。</w:t>
            </w:r>
          </w:p>
          <w:p w14:paraId="0232B24D" w14:textId="77777777" w:rsidR="00407B9E" w:rsidRPr="00282AAB" w:rsidRDefault="00407B9E" w:rsidP="008E168D">
            <w:pPr>
              <w:rPr>
                <w:rFonts w:hAnsi="宋体"/>
                <w:bCs/>
                <w:szCs w:val="21"/>
              </w:rPr>
            </w:pPr>
            <w:r w:rsidRPr="00282AAB">
              <w:rPr>
                <w:rFonts w:hAnsi="宋体"/>
                <w:bCs/>
                <w:szCs w:val="21"/>
              </w:rPr>
              <w:t>3.</w:t>
            </w:r>
            <w:r w:rsidRPr="00282AAB">
              <w:rPr>
                <w:rFonts w:hAnsi="宋体" w:hint="eastAsia"/>
                <w:bCs/>
                <w:szCs w:val="21"/>
              </w:rPr>
              <w:t>数据处理存在问题或图表不规范或缺少实验结果与分析。</w:t>
            </w:r>
          </w:p>
          <w:p w14:paraId="6DEEE02E" w14:textId="77777777" w:rsidR="00407B9E" w:rsidRPr="00282AAB" w:rsidRDefault="00407B9E" w:rsidP="008E168D">
            <w:pPr>
              <w:rPr>
                <w:szCs w:val="21"/>
              </w:rPr>
            </w:pPr>
          </w:p>
        </w:tc>
        <w:tc>
          <w:tcPr>
            <w:tcW w:w="1334" w:type="dxa"/>
            <w:shd w:val="clear" w:color="auto" w:fill="auto"/>
          </w:tcPr>
          <w:p w14:paraId="001B2500" w14:textId="77777777" w:rsidR="00407B9E" w:rsidRPr="00282AAB" w:rsidRDefault="00407B9E" w:rsidP="008E168D">
            <w:pPr>
              <w:rPr>
                <w:szCs w:val="21"/>
              </w:rPr>
            </w:pPr>
            <w:r w:rsidRPr="00282AAB">
              <w:rPr>
                <w:rFonts w:hint="eastAsia"/>
                <w:szCs w:val="21"/>
              </w:rPr>
              <w:t>存在下述任何问题。</w:t>
            </w:r>
          </w:p>
          <w:p w14:paraId="2C6724C7" w14:textId="77777777" w:rsidR="00407B9E" w:rsidRPr="00282AAB" w:rsidRDefault="00407B9E" w:rsidP="008E168D">
            <w:pPr>
              <w:rPr>
                <w:szCs w:val="21"/>
              </w:rPr>
            </w:pPr>
          </w:p>
          <w:p w14:paraId="0BFAAD7B" w14:textId="77777777" w:rsidR="00407B9E" w:rsidRPr="00282AAB" w:rsidRDefault="00407B9E" w:rsidP="008E168D">
            <w:pPr>
              <w:rPr>
                <w:szCs w:val="21"/>
              </w:rPr>
            </w:pPr>
          </w:p>
          <w:p w14:paraId="2ADDF89D" w14:textId="77777777" w:rsidR="00407B9E" w:rsidRPr="00282AAB" w:rsidRDefault="00407B9E" w:rsidP="008E168D">
            <w:pPr>
              <w:rPr>
                <w:szCs w:val="21"/>
              </w:rPr>
            </w:pPr>
          </w:p>
          <w:p w14:paraId="209769F7" w14:textId="77777777" w:rsidR="00407B9E" w:rsidRPr="00282AAB" w:rsidRDefault="00407B9E" w:rsidP="008E168D">
            <w:pPr>
              <w:rPr>
                <w:szCs w:val="21"/>
              </w:rPr>
            </w:pPr>
            <w:r w:rsidRPr="00282AAB">
              <w:rPr>
                <w:szCs w:val="21"/>
              </w:rPr>
              <w:t>1.</w:t>
            </w:r>
            <w:r w:rsidRPr="00282AAB">
              <w:rPr>
                <w:szCs w:val="21"/>
              </w:rPr>
              <w:t>实验前</w:t>
            </w:r>
            <w:r w:rsidRPr="00282AAB">
              <w:rPr>
                <w:rFonts w:hint="eastAsia"/>
                <w:szCs w:val="21"/>
              </w:rPr>
              <w:t>没有</w:t>
            </w:r>
            <w:r w:rsidRPr="00282AAB">
              <w:rPr>
                <w:szCs w:val="21"/>
              </w:rPr>
              <w:t>完成预习报告</w:t>
            </w:r>
            <w:r w:rsidRPr="00282AAB">
              <w:rPr>
                <w:rFonts w:hint="eastAsia"/>
                <w:szCs w:val="21"/>
              </w:rPr>
              <w:t>。</w:t>
            </w:r>
          </w:p>
          <w:p w14:paraId="6BC8F4C8" w14:textId="77777777" w:rsidR="00407B9E" w:rsidRPr="00282AAB" w:rsidRDefault="00407B9E" w:rsidP="008E168D">
            <w:pPr>
              <w:widowControl/>
              <w:rPr>
                <w:szCs w:val="21"/>
              </w:rPr>
            </w:pPr>
            <w:r w:rsidRPr="00282AAB">
              <w:rPr>
                <w:rFonts w:hint="eastAsia"/>
                <w:szCs w:val="21"/>
              </w:rPr>
              <w:t>2</w:t>
            </w:r>
            <w:r w:rsidRPr="00282AAB">
              <w:rPr>
                <w:szCs w:val="21"/>
              </w:rPr>
              <w:t>.</w:t>
            </w:r>
            <w:r w:rsidRPr="00282AAB">
              <w:rPr>
                <w:rFonts w:hint="eastAsia"/>
                <w:szCs w:val="21"/>
              </w:rPr>
              <w:t>在教师单独指导后还不能完成实验。</w:t>
            </w:r>
          </w:p>
          <w:p w14:paraId="17638482" w14:textId="77777777" w:rsidR="00407B9E" w:rsidRPr="00282AAB" w:rsidRDefault="00407B9E" w:rsidP="008E168D">
            <w:pPr>
              <w:rPr>
                <w:szCs w:val="21"/>
              </w:rPr>
            </w:pPr>
            <w:r w:rsidRPr="00282AAB">
              <w:rPr>
                <w:rFonts w:hAnsi="宋体"/>
                <w:bCs/>
                <w:szCs w:val="21"/>
              </w:rPr>
              <w:t>3.</w:t>
            </w:r>
            <w:r w:rsidRPr="00282AAB">
              <w:rPr>
                <w:rFonts w:hAnsi="宋体" w:hint="eastAsia"/>
                <w:bCs/>
                <w:szCs w:val="21"/>
              </w:rPr>
              <w:t>报告格式不规范，条理混乱，错误较多；缺乏对实验结果和数据的分析；或者存在较多内容雷同现象。</w:t>
            </w:r>
          </w:p>
        </w:tc>
      </w:tr>
    </w:tbl>
    <w:p w14:paraId="129E72E3" w14:textId="77777777" w:rsidR="00407B9E" w:rsidRPr="00282AAB" w:rsidRDefault="00407B9E" w:rsidP="00407B9E"/>
    <w:p w14:paraId="63AA2DC7" w14:textId="77777777" w:rsidR="00407B9E" w:rsidRPr="00282AAB" w:rsidRDefault="00407B9E" w:rsidP="00407B9E">
      <w:pPr>
        <w:widowControl/>
        <w:jc w:val="left"/>
        <w:rPr>
          <w:kern w:val="0"/>
          <w:sz w:val="24"/>
          <w:szCs w:val="21"/>
        </w:rPr>
      </w:pPr>
    </w:p>
    <w:p w14:paraId="12AB17CB" w14:textId="77777777" w:rsidR="00407B9E" w:rsidRPr="00282AAB" w:rsidRDefault="00407B9E" w:rsidP="00407B9E">
      <w:pPr>
        <w:widowControl/>
        <w:jc w:val="left"/>
        <w:rPr>
          <w:kern w:val="0"/>
          <w:sz w:val="24"/>
          <w:szCs w:val="21"/>
        </w:rPr>
      </w:pPr>
      <w:r w:rsidRPr="00282AAB">
        <w:rPr>
          <w:kern w:val="0"/>
          <w:sz w:val="24"/>
          <w:szCs w:val="21"/>
        </w:rPr>
        <w:br w:type="page"/>
      </w:r>
    </w:p>
    <w:p w14:paraId="48BC7AD2" w14:textId="77777777" w:rsidR="00407B9E" w:rsidRPr="00282AAB" w:rsidRDefault="00407B9E" w:rsidP="00407B9E">
      <w:pPr>
        <w:spacing w:line="312" w:lineRule="auto"/>
        <w:jc w:val="center"/>
        <w:outlineLvl w:val="0"/>
        <w:rPr>
          <w:b/>
          <w:bCs/>
          <w:sz w:val="30"/>
        </w:rPr>
      </w:pPr>
      <w:bookmarkStart w:id="94" w:name="_Toc72822945"/>
      <w:bookmarkStart w:id="95" w:name="_Toc81838672"/>
      <w:r w:rsidRPr="00282AAB">
        <w:rPr>
          <w:rFonts w:hint="eastAsia"/>
          <w:b/>
          <w:bCs/>
          <w:sz w:val="30"/>
        </w:rPr>
        <w:lastRenderedPageBreak/>
        <w:t>物理实验</w:t>
      </w:r>
      <w:r w:rsidRPr="00282AAB">
        <w:rPr>
          <w:rFonts w:hint="eastAsia"/>
          <w:b/>
          <w:bCs/>
          <w:sz w:val="30"/>
        </w:rPr>
        <w:t>B</w:t>
      </w:r>
      <w:r w:rsidRPr="00282AAB">
        <w:rPr>
          <w:rFonts w:hint="eastAsia"/>
          <w:b/>
          <w:bCs/>
          <w:sz w:val="30"/>
        </w:rPr>
        <w:t>（下）</w:t>
      </w:r>
      <w:r w:rsidRPr="00282AAB">
        <w:rPr>
          <w:b/>
          <w:bCs/>
          <w:sz w:val="30"/>
        </w:rPr>
        <w:t>课程教学大纲</w:t>
      </w:r>
      <w:bookmarkEnd w:id="94"/>
      <w:bookmarkEnd w:id="95"/>
    </w:p>
    <w:p w14:paraId="01C0AD59" w14:textId="77777777" w:rsidR="00407B9E" w:rsidRPr="00282AAB" w:rsidRDefault="00407B9E" w:rsidP="00407B9E">
      <w:pPr>
        <w:jc w:val="center"/>
        <w:rPr>
          <w:b/>
          <w:bCs/>
          <w:sz w:val="30"/>
        </w:rPr>
      </w:pPr>
      <w:r w:rsidRPr="00282AAB">
        <w:rPr>
          <w:b/>
          <w:bCs/>
          <w:sz w:val="30"/>
        </w:rPr>
        <w:t>（</w:t>
      </w:r>
      <w:r w:rsidRPr="00282AAB">
        <w:rPr>
          <w:rFonts w:hint="eastAsia"/>
          <w:b/>
          <w:bCs/>
          <w:sz w:val="30"/>
        </w:rPr>
        <w:t>E</w:t>
      </w:r>
      <w:r w:rsidRPr="00282AAB">
        <w:rPr>
          <w:b/>
          <w:bCs/>
          <w:sz w:val="30"/>
        </w:rPr>
        <w:t>xperiment</w:t>
      </w:r>
      <w:r w:rsidRPr="00282AAB">
        <w:rPr>
          <w:rFonts w:hint="eastAsia"/>
          <w:b/>
          <w:bCs/>
          <w:sz w:val="30"/>
        </w:rPr>
        <w:t>s of College Physics B II</w:t>
      </w:r>
      <w:r w:rsidRPr="00282AAB">
        <w:rPr>
          <w:b/>
          <w:bCs/>
          <w:sz w:val="30"/>
        </w:rPr>
        <w:t>）</w:t>
      </w:r>
    </w:p>
    <w:p w14:paraId="57C6E7C0" w14:textId="77777777" w:rsidR="00407B9E" w:rsidRPr="00282AAB" w:rsidRDefault="00407B9E" w:rsidP="00407B9E">
      <w:pPr>
        <w:spacing w:line="360" w:lineRule="auto"/>
        <w:rPr>
          <w:b/>
          <w:sz w:val="28"/>
          <w:szCs w:val="28"/>
        </w:rPr>
      </w:pPr>
      <w:r w:rsidRPr="00282AAB">
        <w:rPr>
          <w:b/>
          <w:sz w:val="28"/>
          <w:szCs w:val="28"/>
        </w:rPr>
        <w:t>一、课程概况</w:t>
      </w:r>
    </w:p>
    <w:p w14:paraId="04B5A858" w14:textId="77777777" w:rsidR="00407B9E" w:rsidRPr="00282AAB" w:rsidRDefault="00407B9E" w:rsidP="00407B9E">
      <w:pPr>
        <w:spacing w:line="360" w:lineRule="auto"/>
        <w:ind w:firstLineChars="200" w:firstLine="482"/>
        <w:rPr>
          <w:b/>
          <w:kern w:val="0"/>
          <w:sz w:val="24"/>
        </w:rPr>
      </w:pPr>
      <w:r w:rsidRPr="00282AAB">
        <w:rPr>
          <w:b/>
          <w:bCs/>
          <w:kern w:val="0"/>
          <w:sz w:val="24"/>
        </w:rPr>
        <w:t>课程代码</w:t>
      </w:r>
      <w:r w:rsidRPr="00282AAB">
        <w:rPr>
          <w:b/>
          <w:kern w:val="0"/>
          <w:sz w:val="24"/>
        </w:rPr>
        <w:t>：</w:t>
      </w:r>
      <w:r w:rsidRPr="00282AAB">
        <w:rPr>
          <w:rFonts w:hint="eastAsia"/>
          <w:b/>
          <w:kern w:val="0"/>
          <w:sz w:val="24"/>
        </w:rPr>
        <w:t>0802604</w:t>
      </w:r>
    </w:p>
    <w:p w14:paraId="4807D830"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kern w:val="0"/>
          <w:sz w:val="24"/>
        </w:rPr>
        <w:t>1</w:t>
      </w:r>
    </w:p>
    <w:p w14:paraId="6FFD8752"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18</w:t>
      </w:r>
    </w:p>
    <w:p w14:paraId="6C3D457B"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bCs/>
          <w:kern w:val="0"/>
          <w:sz w:val="24"/>
        </w:rPr>
        <w:t>高等数学</w:t>
      </w:r>
      <w:r w:rsidRPr="00282AAB">
        <w:rPr>
          <w:rFonts w:hint="eastAsia"/>
          <w:bCs/>
          <w:kern w:val="0"/>
          <w:sz w:val="24"/>
        </w:rPr>
        <w:t>、大学物理</w:t>
      </w:r>
    </w:p>
    <w:p w14:paraId="059F60B8"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4E4E2F03" w14:textId="77777777" w:rsidR="00407B9E" w:rsidRPr="00282AAB" w:rsidRDefault="00407B9E" w:rsidP="00407B9E">
      <w:pPr>
        <w:spacing w:line="360" w:lineRule="auto"/>
        <w:ind w:firstLineChars="200" w:firstLine="482"/>
        <w:rPr>
          <w:sz w:val="24"/>
        </w:rPr>
      </w:pPr>
      <w:r w:rsidRPr="00282AAB">
        <w:rPr>
          <w:b/>
          <w:bCs/>
          <w:kern w:val="0"/>
          <w:sz w:val="24"/>
        </w:rPr>
        <w:t>教材</w:t>
      </w:r>
      <w:r w:rsidRPr="00282AAB">
        <w:rPr>
          <w:b/>
          <w:kern w:val="0"/>
          <w:sz w:val="24"/>
        </w:rPr>
        <w:t>：</w:t>
      </w:r>
      <w:r w:rsidRPr="00282AAB">
        <w:rPr>
          <w:rFonts w:hint="eastAsia"/>
          <w:kern w:val="0"/>
          <w:sz w:val="24"/>
        </w:rPr>
        <w:t>《物理实验》</w:t>
      </w:r>
      <w:r w:rsidRPr="00282AAB">
        <w:rPr>
          <w:kern w:val="0"/>
          <w:sz w:val="24"/>
        </w:rPr>
        <w:t>，</w:t>
      </w:r>
      <w:r w:rsidRPr="00282AAB">
        <w:rPr>
          <w:rFonts w:hint="eastAsia"/>
          <w:kern w:val="0"/>
          <w:sz w:val="24"/>
        </w:rPr>
        <w:t>金雪尘、王刚、李恒梅</w:t>
      </w:r>
      <w:r w:rsidRPr="00282AAB">
        <w:rPr>
          <w:kern w:val="0"/>
          <w:sz w:val="24"/>
        </w:rPr>
        <w:t>主编</w:t>
      </w:r>
      <w:r w:rsidRPr="00282AAB">
        <w:rPr>
          <w:sz w:val="24"/>
        </w:rPr>
        <w:t>，</w:t>
      </w:r>
      <w:r w:rsidRPr="00282AAB">
        <w:rPr>
          <w:rFonts w:hint="eastAsia"/>
          <w:kern w:val="0"/>
          <w:sz w:val="24"/>
        </w:rPr>
        <w:t>南京大学出版社</w:t>
      </w:r>
      <w:r w:rsidRPr="00282AAB">
        <w:rPr>
          <w:sz w:val="24"/>
        </w:rPr>
        <w:t>，</w:t>
      </w:r>
      <w:r w:rsidRPr="00282AAB">
        <w:rPr>
          <w:rFonts w:hint="eastAsia"/>
          <w:kern w:val="0"/>
          <w:sz w:val="24"/>
        </w:rPr>
        <w:t>2017</w:t>
      </w:r>
    </w:p>
    <w:p w14:paraId="286E5A76"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kern w:val="0"/>
          <w:sz w:val="24"/>
        </w:rPr>
        <w:t>理</w:t>
      </w:r>
      <w:r w:rsidRPr="00282AAB">
        <w:rPr>
          <w:kern w:val="0"/>
          <w:sz w:val="24"/>
        </w:rPr>
        <w:t>学院</w:t>
      </w:r>
    </w:p>
    <w:p w14:paraId="2C912893"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王刚、茆锐、金雪尘、杨景景、秦赛、王昌英、王震、姜先凯等</w:t>
      </w:r>
    </w:p>
    <w:p w14:paraId="57CE62B9" w14:textId="77777777" w:rsidR="00407B9E" w:rsidRPr="00282AAB" w:rsidRDefault="00407B9E" w:rsidP="00407B9E">
      <w:pPr>
        <w:spacing w:line="360" w:lineRule="auto"/>
        <w:ind w:firstLineChars="175" w:firstLine="422"/>
        <w:rPr>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理工科专业大学生的一门必修基础课程。本课程是学生进入大学后进行系统的实验技能和实验方法训练的开端。通过本课程的学习，学生不仅能了解到科学实验的主要过程与基本方法；还能激发学生的想象力、创造力，培养和提高学生独立开展科学研究工作的素质和能力。</w:t>
      </w:r>
    </w:p>
    <w:p w14:paraId="23AE2C73" w14:textId="77777777" w:rsidR="00407B9E" w:rsidRPr="00282AAB" w:rsidRDefault="00407B9E" w:rsidP="00407B9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118"/>
        <w:gridCol w:w="2292"/>
        <w:gridCol w:w="3066"/>
      </w:tblGrid>
      <w:tr w:rsidR="00282AAB" w:rsidRPr="00282AAB" w14:paraId="23ECCBC1" w14:textId="77777777" w:rsidTr="008E168D">
        <w:trPr>
          <w:trHeight w:val="481"/>
          <w:jc w:val="center"/>
        </w:trPr>
        <w:tc>
          <w:tcPr>
            <w:tcW w:w="738" w:type="dxa"/>
            <w:noWrap/>
            <w:vAlign w:val="center"/>
          </w:tcPr>
          <w:p w14:paraId="6BEBF810" w14:textId="77777777" w:rsidR="00407B9E" w:rsidRPr="00282AAB" w:rsidRDefault="00407B9E" w:rsidP="008E168D">
            <w:pPr>
              <w:widowControl/>
              <w:jc w:val="center"/>
              <w:rPr>
                <w:b/>
                <w:bCs/>
                <w:kern w:val="0"/>
                <w:szCs w:val="21"/>
              </w:rPr>
            </w:pPr>
            <w:r w:rsidRPr="00282AAB">
              <w:rPr>
                <w:b/>
                <w:bCs/>
                <w:kern w:val="0"/>
                <w:szCs w:val="21"/>
              </w:rPr>
              <w:t>序号</w:t>
            </w:r>
          </w:p>
        </w:tc>
        <w:tc>
          <w:tcPr>
            <w:tcW w:w="3118" w:type="dxa"/>
            <w:noWrap/>
            <w:vAlign w:val="center"/>
          </w:tcPr>
          <w:p w14:paraId="5698782B" w14:textId="77777777" w:rsidR="00407B9E" w:rsidRPr="00282AAB" w:rsidRDefault="00407B9E" w:rsidP="008E168D">
            <w:pPr>
              <w:widowControl/>
              <w:jc w:val="center"/>
              <w:rPr>
                <w:b/>
                <w:bCs/>
                <w:kern w:val="0"/>
                <w:szCs w:val="21"/>
              </w:rPr>
            </w:pPr>
            <w:r w:rsidRPr="00282AAB">
              <w:rPr>
                <w:b/>
                <w:bCs/>
                <w:kern w:val="0"/>
                <w:szCs w:val="21"/>
              </w:rPr>
              <w:t>课程目标</w:t>
            </w:r>
          </w:p>
        </w:tc>
        <w:tc>
          <w:tcPr>
            <w:tcW w:w="2292" w:type="dxa"/>
            <w:noWrap/>
            <w:vAlign w:val="center"/>
          </w:tcPr>
          <w:p w14:paraId="3246FB4A"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noWrap/>
            <w:vAlign w:val="center"/>
          </w:tcPr>
          <w:p w14:paraId="68230E69"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386B0DB5" w14:textId="77777777" w:rsidTr="008E168D">
        <w:trPr>
          <w:trHeight w:val="470"/>
          <w:jc w:val="center"/>
        </w:trPr>
        <w:tc>
          <w:tcPr>
            <w:tcW w:w="738" w:type="dxa"/>
            <w:noWrap/>
            <w:vAlign w:val="center"/>
          </w:tcPr>
          <w:p w14:paraId="4E517D62" w14:textId="77777777" w:rsidR="00407B9E" w:rsidRPr="00282AAB" w:rsidRDefault="00407B9E" w:rsidP="008E168D">
            <w:pPr>
              <w:widowControl/>
              <w:jc w:val="center"/>
              <w:rPr>
                <w:kern w:val="0"/>
                <w:szCs w:val="21"/>
              </w:rPr>
            </w:pPr>
            <w:r w:rsidRPr="00282AAB">
              <w:rPr>
                <w:kern w:val="0"/>
                <w:szCs w:val="21"/>
              </w:rPr>
              <w:t>1</w:t>
            </w:r>
          </w:p>
        </w:tc>
        <w:tc>
          <w:tcPr>
            <w:tcW w:w="3118" w:type="dxa"/>
            <w:noWrap/>
            <w:vAlign w:val="center"/>
          </w:tcPr>
          <w:p w14:paraId="27440360" w14:textId="77777777" w:rsidR="00407B9E" w:rsidRPr="00282AAB" w:rsidRDefault="00407B9E" w:rsidP="008E168D">
            <w:pPr>
              <w:rPr>
                <w:kern w:val="0"/>
                <w:szCs w:val="21"/>
              </w:rPr>
            </w:pPr>
            <w:r w:rsidRPr="00282AAB">
              <w:rPr>
                <w:b/>
                <w:kern w:val="0"/>
                <w:szCs w:val="21"/>
              </w:rPr>
              <w:t>目标</w:t>
            </w:r>
            <w:r w:rsidRPr="00282AAB">
              <w:rPr>
                <w:rFonts w:hint="eastAsia"/>
                <w:b/>
                <w:kern w:val="0"/>
                <w:szCs w:val="21"/>
              </w:rPr>
              <w:t>1</w:t>
            </w:r>
            <w:r w:rsidRPr="00282AAB">
              <w:rPr>
                <w:b/>
                <w:kern w:val="0"/>
                <w:szCs w:val="21"/>
              </w:rPr>
              <w:t>：</w:t>
            </w:r>
            <w:r w:rsidRPr="00282AAB">
              <w:rPr>
                <w:rFonts w:hint="eastAsia"/>
                <w:szCs w:val="21"/>
              </w:rPr>
              <w:t>能够基于科学原理，通过实验分析、研究物理现象和规律，减少实验误差；能够正确记录与运算有效数字，掌握表格法、作图法、逐差法等数据处理方法；能够对所做实验的原理、方法、结论进行正确表述。</w:t>
            </w:r>
          </w:p>
        </w:tc>
        <w:tc>
          <w:tcPr>
            <w:tcW w:w="2292" w:type="dxa"/>
            <w:noWrap/>
            <w:vAlign w:val="center"/>
          </w:tcPr>
          <w:p w14:paraId="77424D7E" w14:textId="77777777" w:rsidR="00407B9E" w:rsidRPr="00282AAB" w:rsidRDefault="00407B9E" w:rsidP="008E168D">
            <w:pPr>
              <w:widowControl/>
              <w:rPr>
                <w:kern w:val="0"/>
                <w:szCs w:val="21"/>
              </w:rPr>
            </w:pPr>
            <w:r w:rsidRPr="00282AAB">
              <w:rPr>
                <w:b/>
                <w:szCs w:val="21"/>
              </w:rPr>
              <w:t>观测点</w:t>
            </w:r>
            <w:r w:rsidRPr="00282AAB">
              <w:rPr>
                <w:rFonts w:hint="eastAsia"/>
                <w:b/>
                <w:szCs w:val="21"/>
              </w:rPr>
              <w:t>4</w:t>
            </w:r>
            <w:r w:rsidRPr="00282AAB">
              <w:rPr>
                <w:b/>
                <w:szCs w:val="21"/>
              </w:rPr>
              <w:t>.2</w:t>
            </w:r>
            <w:r w:rsidRPr="00282AAB">
              <w:rPr>
                <w:rFonts w:hint="eastAsia"/>
                <w:shd w:val="clear" w:color="auto" w:fill="FFFFFF"/>
              </w:rPr>
              <w:t>：</w:t>
            </w:r>
            <w:r w:rsidRPr="00282AAB">
              <w:rPr>
                <w:rFonts w:hint="eastAsia"/>
              </w:rPr>
              <w:t>能够根据研究方案，运用专业知识构建实验系统，安全的开展实验，提取有效实验数据。</w:t>
            </w:r>
          </w:p>
        </w:tc>
        <w:tc>
          <w:tcPr>
            <w:tcW w:w="3066" w:type="dxa"/>
            <w:noWrap/>
            <w:vAlign w:val="center"/>
          </w:tcPr>
          <w:p w14:paraId="45A3CFE3"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4</w:t>
            </w:r>
            <w:r w:rsidRPr="00282AAB">
              <w:rPr>
                <w:kern w:val="0"/>
                <w:szCs w:val="21"/>
              </w:rPr>
              <w:t>研究：</w:t>
            </w:r>
            <w:r w:rsidRPr="00282AAB">
              <w:rPr>
                <w:rFonts w:hint="eastAsia"/>
                <w:szCs w:val="21"/>
                <w:lang w:val="en-AU"/>
              </w:rPr>
              <w:t>能够基于科学原理并采用科学方法对电子信息工程中信号检测与处理方面的复杂工程问题进行研究，包括设计实验、分析与解释数据、并通过信息综合得到合理有效的结论。</w:t>
            </w:r>
          </w:p>
        </w:tc>
      </w:tr>
    </w:tbl>
    <w:p w14:paraId="7DF9B536" w14:textId="77777777" w:rsidR="00407B9E" w:rsidRPr="00282AAB" w:rsidRDefault="00407B9E" w:rsidP="00407B9E">
      <w:pPr>
        <w:spacing w:line="360" w:lineRule="auto"/>
        <w:rPr>
          <w:b/>
          <w:sz w:val="28"/>
          <w:szCs w:val="28"/>
        </w:rPr>
      </w:pPr>
      <w:r w:rsidRPr="00282AAB">
        <w:rPr>
          <w:rFonts w:hint="eastAsia"/>
          <w:b/>
          <w:sz w:val="28"/>
          <w:szCs w:val="28"/>
        </w:rPr>
        <w:t>三、教学</w:t>
      </w:r>
      <w:r w:rsidRPr="00282AAB">
        <w:rPr>
          <w:b/>
          <w:sz w:val="28"/>
          <w:szCs w:val="28"/>
        </w:rPr>
        <w:t>内容及要求</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3260"/>
        <w:gridCol w:w="2496"/>
        <w:gridCol w:w="699"/>
        <w:gridCol w:w="1200"/>
        <w:gridCol w:w="967"/>
      </w:tblGrid>
      <w:tr w:rsidR="00282AAB" w:rsidRPr="00282AAB" w14:paraId="73B47A75" w14:textId="77777777" w:rsidTr="008E168D">
        <w:trPr>
          <w:trHeight w:val="454"/>
          <w:jc w:val="center"/>
        </w:trPr>
        <w:tc>
          <w:tcPr>
            <w:tcW w:w="601" w:type="dxa"/>
            <w:vAlign w:val="center"/>
          </w:tcPr>
          <w:p w14:paraId="6FA9DE5D" w14:textId="77777777" w:rsidR="00407B9E" w:rsidRPr="00282AAB" w:rsidRDefault="00407B9E" w:rsidP="008E168D">
            <w:pPr>
              <w:jc w:val="center"/>
              <w:rPr>
                <w:b/>
                <w:bCs/>
                <w:szCs w:val="21"/>
              </w:rPr>
            </w:pPr>
            <w:r w:rsidRPr="00282AAB">
              <w:rPr>
                <w:b/>
                <w:bCs/>
                <w:szCs w:val="21"/>
              </w:rPr>
              <w:t>序号</w:t>
            </w:r>
          </w:p>
        </w:tc>
        <w:tc>
          <w:tcPr>
            <w:tcW w:w="3260" w:type="dxa"/>
            <w:vAlign w:val="center"/>
          </w:tcPr>
          <w:p w14:paraId="62C47877" w14:textId="77777777" w:rsidR="00407B9E" w:rsidRPr="00282AAB" w:rsidRDefault="00407B9E" w:rsidP="008E168D">
            <w:pPr>
              <w:jc w:val="center"/>
              <w:rPr>
                <w:b/>
                <w:bCs/>
                <w:szCs w:val="21"/>
              </w:rPr>
            </w:pPr>
            <w:r w:rsidRPr="00282AAB">
              <w:rPr>
                <w:b/>
                <w:bCs/>
                <w:szCs w:val="21"/>
              </w:rPr>
              <w:t>教学内容</w:t>
            </w:r>
          </w:p>
        </w:tc>
        <w:tc>
          <w:tcPr>
            <w:tcW w:w="2496" w:type="dxa"/>
            <w:vAlign w:val="center"/>
          </w:tcPr>
          <w:p w14:paraId="264E4F9D" w14:textId="77777777" w:rsidR="00407B9E" w:rsidRPr="00282AAB" w:rsidRDefault="00407B9E" w:rsidP="008E168D">
            <w:pPr>
              <w:jc w:val="center"/>
              <w:rPr>
                <w:b/>
                <w:bCs/>
                <w:szCs w:val="21"/>
              </w:rPr>
            </w:pPr>
            <w:r w:rsidRPr="00282AAB">
              <w:rPr>
                <w:b/>
                <w:bCs/>
                <w:szCs w:val="21"/>
              </w:rPr>
              <w:t>预期学习成果</w:t>
            </w:r>
          </w:p>
        </w:tc>
        <w:tc>
          <w:tcPr>
            <w:tcW w:w="699" w:type="dxa"/>
            <w:vAlign w:val="center"/>
          </w:tcPr>
          <w:p w14:paraId="25510078" w14:textId="77777777" w:rsidR="00407B9E" w:rsidRPr="00282AAB" w:rsidRDefault="00407B9E" w:rsidP="008E168D">
            <w:pPr>
              <w:jc w:val="center"/>
              <w:rPr>
                <w:b/>
                <w:bCs/>
                <w:szCs w:val="21"/>
              </w:rPr>
            </w:pPr>
            <w:r w:rsidRPr="00282AAB">
              <w:rPr>
                <w:b/>
                <w:bCs/>
                <w:szCs w:val="21"/>
              </w:rPr>
              <w:t>教学学时</w:t>
            </w:r>
          </w:p>
        </w:tc>
        <w:tc>
          <w:tcPr>
            <w:tcW w:w="1200" w:type="dxa"/>
            <w:vAlign w:val="center"/>
          </w:tcPr>
          <w:p w14:paraId="2F8BCB8B" w14:textId="77777777" w:rsidR="00407B9E" w:rsidRPr="00282AAB" w:rsidRDefault="00407B9E" w:rsidP="008E168D">
            <w:pPr>
              <w:jc w:val="center"/>
              <w:rPr>
                <w:b/>
                <w:bCs/>
                <w:szCs w:val="21"/>
              </w:rPr>
            </w:pPr>
            <w:r w:rsidRPr="00282AAB">
              <w:rPr>
                <w:b/>
                <w:bCs/>
                <w:szCs w:val="21"/>
              </w:rPr>
              <w:t>教学方式</w:t>
            </w:r>
          </w:p>
        </w:tc>
        <w:tc>
          <w:tcPr>
            <w:tcW w:w="967" w:type="dxa"/>
            <w:vAlign w:val="center"/>
          </w:tcPr>
          <w:p w14:paraId="210C6612" w14:textId="77777777" w:rsidR="00407B9E" w:rsidRPr="00282AAB" w:rsidRDefault="00407B9E" w:rsidP="008E168D">
            <w:pPr>
              <w:jc w:val="center"/>
              <w:rPr>
                <w:b/>
                <w:bCs/>
                <w:szCs w:val="21"/>
              </w:rPr>
            </w:pPr>
            <w:r w:rsidRPr="00282AAB">
              <w:rPr>
                <w:b/>
                <w:bCs/>
                <w:szCs w:val="21"/>
              </w:rPr>
              <w:t>支撑课程目标</w:t>
            </w:r>
          </w:p>
        </w:tc>
      </w:tr>
      <w:tr w:rsidR="00282AAB" w:rsidRPr="00282AAB" w14:paraId="440330DD" w14:textId="77777777" w:rsidTr="008E168D">
        <w:trPr>
          <w:trHeight w:val="454"/>
          <w:jc w:val="center"/>
        </w:trPr>
        <w:tc>
          <w:tcPr>
            <w:tcW w:w="601" w:type="dxa"/>
            <w:vAlign w:val="center"/>
          </w:tcPr>
          <w:p w14:paraId="6DCAC400" w14:textId="77777777" w:rsidR="00407B9E" w:rsidRPr="00282AAB" w:rsidRDefault="00407B9E" w:rsidP="008E168D">
            <w:pPr>
              <w:jc w:val="center"/>
              <w:rPr>
                <w:szCs w:val="21"/>
              </w:rPr>
            </w:pPr>
            <w:r w:rsidRPr="00282AAB">
              <w:rPr>
                <w:szCs w:val="21"/>
              </w:rPr>
              <w:t>1</w:t>
            </w:r>
          </w:p>
        </w:tc>
        <w:tc>
          <w:tcPr>
            <w:tcW w:w="3260" w:type="dxa"/>
            <w:vAlign w:val="center"/>
          </w:tcPr>
          <w:p w14:paraId="16CE2A9D" w14:textId="77777777" w:rsidR="00407B9E" w:rsidRPr="00282AAB" w:rsidRDefault="00407B9E" w:rsidP="008E168D">
            <w:pPr>
              <w:rPr>
                <w:kern w:val="0"/>
                <w:szCs w:val="21"/>
              </w:rPr>
            </w:pPr>
            <w:r w:rsidRPr="00282AAB">
              <w:rPr>
                <w:rFonts w:hint="eastAsia"/>
                <w:b/>
                <w:szCs w:val="21"/>
              </w:rPr>
              <w:t>实验一：</w:t>
            </w:r>
            <w:r w:rsidRPr="00282AAB">
              <w:rPr>
                <w:rFonts w:hint="eastAsia"/>
                <w:szCs w:val="21"/>
              </w:rPr>
              <w:t>拉伸法测金属丝的杨氏模量。</w:t>
            </w:r>
          </w:p>
          <w:p w14:paraId="7E459130"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掌握用光杠杆法测量微小量的方法</w:t>
            </w:r>
            <w:r w:rsidRPr="00282AAB">
              <w:rPr>
                <w:rFonts w:hint="eastAsia"/>
                <w:bCs/>
                <w:szCs w:val="21"/>
              </w:rPr>
              <w:t>。</w:t>
            </w:r>
          </w:p>
        </w:tc>
        <w:tc>
          <w:tcPr>
            <w:tcW w:w="2496" w:type="dxa"/>
            <w:vAlign w:val="center"/>
          </w:tcPr>
          <w:p w14:paraId="4DDFDB91" w14:textId="77777777" w:rsidR="00407B9E" w:rsidRPr="00282AAB" w:rsidRDefault="00407B9E" w:rsidP="008E168D">
            <w:pPr>
              <w:rPr>
                <w:kern w:val="0"/>
                <w:szCs w:val="21"/>
              </w:rPr>
            </w:pPr>
            <w:r w:rsidRPr="00282AAB">
              <w:rPr>
                <w:rFonts w:hint="eastAsia"/>
                <w:szCs w:val="21"/>
              </w:rPr>
              <w:t>会用拉伸法测金属丝的杨氏弹性模量；掌握用光杠杆法测量微小量的方法；</w:t>
            </w:r>
            <w:r w:rsidRPr="00282AAB">
              <w:rPr>
                <w:rFonts w:hint="eastAsia"/>
                <w:bCs/>
                <w:szCs w:val="21"/>
              </w:rPr>
              <w:t>会用逐差法处理实验数据。</w:t>
            </w:r>
          </w:p>
        </w:tc>
        <w:tc>
          <w:tcPr>
            <w:tcW w:w="699" w:type="dxa"/>
            <w:vAlign w:val="center"/>
          </w:tcPr>
          <w:p w14:paraId="1FF730B4"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691439DD"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47FCB045" w14:textId="77777777" w:rsidR="00407B9E" w:rsidRPr="00282AAB" w:rsidRDefault="00407B9E" w:rsidP="008E168D">
            <w:pPr>
              <w:jc w:val="center"/>
              <w:rPr>
                <w:kern w:val="0"/>
                <w:szCs w:val="21"/>
              </w:rPr>
            </w:pPr>
            <w:r w:rsidRPr="00282AAB">
              <w:rPr>
                <w:b/>
                <w:kern w:val="0"/>
                <w:szCs w:val="21"/>
              </w:rPr>
              <w:t>目标</w:t>
            </w:r>
            <w:r w:rsidRPr="00282AAB">
              <w:rPr>
                <w:rFonts w:hint="eastAsia"/>
                <w:b/>
                <w:kern w:val="0"/>
                <w:szCs w:val="21"/>
              </w:rPr>
              <w:t>1</w:t>
            </w:r>
          </w:p>
        </w:tc>
      </w:tr>
      <w:tr w:rsidR="00282AAB" w:rsidRPr="00282AAB" w14:paraId="25B96945" w14:textId="77777777" w:rsidTr="008E168D">
        <w:trPr>
          <w:trHeight w:val="454"/>
          <w:jc w:val="center"/>
        </w:trPr>
        <w:tc>
          <w:tcPr>
            <w:tcW w:w="601" w:type="dxa"/>
            <w:vAlign w:val="center"/>
          </w:tcPr>
          <w:p w14:paraId="49767A68" w14:textId="77777777" w:rsidR="00407B9E" w:rsidRPr="00282AAB" w:rsidRDefault="00407B9E" w:rsidP="008E168D">
            <w:pPr>
              <w:jc w:val="center"/>
              <w:rPr>
                <w:szCs w:val="21"/>
              </w:rPr>
            </w:pPr>
            <w:r w:rsidRPr="00282AAB">
              <w:rPr>
                <w:szCs w:val="21"/>
              </w:rPr>
              <w:lastRenderedPageBreak/>
              <w:t>2</w:t>
            </w:r>
          </w:p>
        </w:tc>
        <w:tc>
          <w:tcPr>
            <w:tcW w:w="3260" w:type="dxa"/>
            <w:vAlign w:val="center"/>
          </w:tcPr>
          <w:p w14:paraId="6142C5BD" w14:textId="77777777" w:rsidR="00407B9E" w:rsidRPr="00282AAB" w:rsidRDefault="00407B9E" w:rsidP="008E168D">
            <w:pPr>
              <w:rPr>
                <w:szCs w:val="21"/>
              </w:rPr>
            </w:pPr>
            <w:r w:rsidRPr="00282AAB">
              <w:rPr>
                <w:rFonts w:hint="eastAsia"/>
                <w:b/>
                <w:szCs w:val="21"/>
              </w:rPr>
              <w:t>实验二：</w:t>
            </w:r>
            <w:r w:rsidRPr="00282AAB">
              <w:rPr>
                <w:rFonts w:hint="eastAsia"/>
                <w:szCs w:val="21"/>
              </w:rPr>
              <w:t>声速测定。</w:t>
            </w:r>
          </w:p>
          <w:p w14:paraId="59A8DB52"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掌握示波器、低频信号发生器的使用方法</w:t>
            </w:r>
            <w:r w:rsidRPr="00282AAB">
              <w:rPr>
                <w:rFonts w:hint="eastAsia"/>
                <w:kern w:val="0"/>
                <w:szCs w:val="21"/>
              </w:rPr>
              <w:t>。</w:t>
            </w:r>
          </w:p>
        </w:tc>
        <w:tc>
          <w:tcPr>
            <w:tcW w:w="2496" w:type="dxa"/>
            <w:vAlign w:val="center"/>
          </w:tcPr>
          <w:p w14:paraId="3DF2B5B3" w14:textId="77777777" w:rsidR="00407B9E" w:rsidRPr="00282AAB" w:rsidRDefault="00407B9E" w:rsidP="008E168D">
            <w:pPr>
              <w:rPr>
                <w:kern w:val="0"/>
                <w:szCs w:val="21"/>
              </w:rPr>
            </w:pPr>
            <w:r w:rsidRPr="00282AAB">
              <w:rPr>
                <w:rFonts w:hint="eastAsia"/>
                <w:szCs w:val="21"/>
              </w:rPr>
              <w:t>会用驻波干涉法、相位比较法测量声速；掌握示波器、低频信号发生器的使用方法；</w:t>
            </w:r>
            <w:r w:rsidRPr="00282AAB">
              <w:rPr>
                <w:rFonts w:hint="eastAsia"/>
                <w:bCs/>
                <w:szCs w:val="21"/>
              </w:rPr>
              <w:t>会用逐差法处理实验数据</w:t>
            </w:r>
            <w:r w:rsidRPr="00282AAB">
              <w:rPr>
                <w:rFonts w:hint="eastAsia"/>
                <w:kern w:val="0"/>
                <w:szCs w:val="21"/>
              </w:rPr>
              <w:t>。</w:t>
            </w:r>
          </w:p>
        </w:tc>
        <w:tc>
          <w:tcPr>
            <w:tcW w:w="699" w:type="dxa"/>
            <w:vAlign w:val="center"/>
          </w:tcPr>
          <w:p w14:paraId="233176DC"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3BA99FCD"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7564590E"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3F4C9AF5" w14:textId="77777777" w:rsidTr="008E168D">
        <w:trPr>
          <w:trHeight w:val="454"/>
          <w:jc w:val="center"/>
        </w:trPr>
        <w:tc>
          <w:tcPr>
            <w:tcW w:w="601" w:type="dxa"/>
            <w:vAlign w:val="center"/>
          </w:tcPr>
          <w:p w14:paraId="55084738" w14:textId="77777777" w:rsidR="00407B9E" w:rsidRPr="00282AAB" w:rsidRDefault="00407B9E" w:rsidP="008E168D">
            <w:pPr>
              <w:jc w:val="center"/>
              <w:rPr>
                <w:szCs w:val="21"/>
              </w:rPr>
            </w:pPr>
            <w:r w:rsidRPr="00282AAB">
              <w:rPr>
                <w:szCs w:val="21"/>
              </w:rPr>
              <w:t>3</w:t>
            </w:r>
          </w:p>
        </w:tc>
        <w:tc>
          <w:tcPr>
            <w:tcW w:w="3260" w:type="dxa"/>
            <w:vAlign w:val="center"/>
          </w:tcPr>
          <w:p w14:paraId="39A1104D" w14:textId="77777777" w:rsidR="00407B9E" w:rsidRPr="00282AAB" w:rsidRDefault="00407B9E" w:rsidP="008E168D">
            <w:pPr>
              <w:rPr>
                <w:szCs w:val="21"/>
              </w:rPr>
            </w:pPr>
            <w:r w:rsidRPr="00282AAB">
              <w:rPr>
                <w:rFonts w:hint="eastAsia"/>
                <w:b/>
                <w:szCs w:val="21"/>
              </w:rPr>
              <w:t>实验三：</w:t>
            </w:r>
            <w:r w:rsidRPr="00282AAB">
              <w:rPr>
                <w:rFonts w:hint="eastAsia"/>
                <w:szCs w:val="21"/>
              </w:rPr>
              <w:t>非线性电阻伏安特性的研究。</w:t>
            </w:r>
          </w:p>
          <w:p w14:paraId="72FB3575"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会设计测量非线性电阻伏安特性电路；掌握测量伏安特性的基本方法，会用作图法表示测量结果</w:t>
            </w:r>
            <w:r w:rsidRPr="00282AAB">
              <w:rPr>
                <w:rFonts w:hint="eastAsia"/>
                <w:bCs/>
                <w:szCs w:val="21"/>
              </w:rPr>
              <w:t>；</w:t>
            </w:r>
            <w:r w:rsidRPr="00282AAB">
              <w:rPr>
                <w:rFonts w:hint="eastAsia"/>
                <w:szCs w:val="21"/>
              </w:rPr>
              <w:t>会分析测量过程中系统误差产生的原因</w:t>
            </w:r>
            <w:r w:rsidRPr="00282AAB">
              <w:rPr>
                <w:rFonts w:hint="eastAsia"/>
                <w:kern w:val="0"/>
                <w:szCs w:val="21"/>
              </w:rPr>
              <w:t>。</w:t>
            </w:r>
          </w:p>
        </w:tc>
        <w:tc>
          <w:tcPr>
            <w:tcW w:w="2496" w:type="dxa"/>
            <w:vAlign w:val="center"/>
          </w:tcPr>
          <w:p w14:paraId="2A3EC164" w14:textId="77777777" w:rsidR="00407B9E" w:rsidRPr="00282AAB" w:rsidRDefault="00407B9E" w:rsidP="008E168D">
            <w:pPr>
              <w:autoSpaceDE w:val="0"/>
              <w:autoSpaceDN w:val="0"/>
              <w:adjustRightInd w:val="0"/>
              <w:rPr>
                <w:szCs w:val="21"/>
              </w:rPr>
            </w:pPr>
            <w:r w:rsidRPr="00282AAB">
              <w:rPr>
                <w:rFonts w:hint="eastAsia"/>
                <w:szCs w:val="21"/>
              </w:rPr>
              <w:t>掌握电学常用仪器的使用方法；会设计测量非线性电阻伏安特性电路；掌握测量伏安特性的基本方法，会用作图法表示测量结果</w:t>
            </w:r>
            <w:r w:rsidRPr="00282AAB">
              <w:rPr>
                <w:rFonts w:hint="eastAsia"/>
                <w:bCs/>
                <w:szCs w:val="21"/>
              </w:rPr>
              <w:t>；</w:t>
            </w:r>
            <w:r w:rsidRPr="00282AAB">
              <w:rPr>
                <w:rFonts w:hint="eastAsia"/>
                <w:szCs w:val="21"/>
              </w:rPr>
              <w:t>会分析测量过程中系统误差产生的原因</w:t>
            </w:r>
            <w:r w:rsidRPr="00282AAB">
              <w:rPr>
                <w:rFonts w:hint="eastAsia"/>
                <w:kern w:val="0"/>
                <w:szCs w:val="21"/>
              </w:rPr>
              <w:t>。</w:t>
            </w:r>
          </w:p>
        </w:tc>
        <w:tc>
          <w:tcPr>
            <w:tcW w:w="699" w:type="dxa"/>
            <w:vAlign w:val="center"/>
          </w:tcPr>
          <w:p w14:paraId="448DE4C8"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128EA320"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0514CDA2" w14:textId="77777777" w:rsidR="00407B9E" w:rsidRPr="00282AAB" w:rsidRDefault="00407B9E" w:rsidP="008E168D">
            <w:pPr>
              <w:jc w:val="center"/>
              <w:rPr>
                <w:kern w:val="0"/>
                <w:szCs w:val="21"/>
              </w:rPr>
            </w:pPr>
            <w:r w:rsidRPr="00282AAB">
              <w:rPr>
                <w:b/>
                <w:kern w:val="0"/>
                <w:szCs w:val="21"/>
              </w:rPr>
              <w:t>目标</w:t>
            </w:r>
            <w:r w:rsidRPr="00282AAB">
              <w:rPr>
                <w:rFonts w:hint="eastAsia"/>
                <w:b/>
                <w:kern w:val="0"/>
                <w:szCs w:val="21"/>
              </w:rPr>
              <w:t>1</w:t>
            </w:r>
          </w:p>
          <w:p w14:paraId="0A216C83" w14:textId="77777777" w:rsidR="00407B9E" w:rsidRPr="00282AAB" w:rsidRDefault="00407B9E" w:rsidP="008E168D">
            <w:pPr>
              <w:jc w:val="center"/>
              <w:rPr>
                <w:szCs w:val="21"/>
              </w:rPr>
            </w:pPr>
          </w:p>
        </w:tc>
      </w:tr>
      <w:tr w:rsidR="00282AAB" w:rsidRPr="00282AAB" w14:paraId="37BB3FE8" w14:textId="77777777" w:rsidTr="008E168D">
        <w:trPr>
          <w:trHeight w:val="454"/>
          <w:jc w:val="center"/>
        </w:trPr>
        <w:tc>
          <w:tcPr>
            <w:tcW w:w="601" w:type="dxa"/>
            <w:vAlign w:val="center"/>
          </w:tcPr>
          <w:p w14:paraId="78E179C6" w14:textId="77777777" w:rsidR="00407B9E" w:rsidRPr="00282AAB" w:rsidRDefault="00407B9E" w:rsidP="008E168D">
            <w:pPr>
              <w:jc w:val="center"/>
              <w:rPr>
                <w:szCs w:val="21"/>
              </w:rPr>
            </w:pPr>
            <w:r w:rsidRPr="00282AAB">
              <w:rPr>
                <w:szCs w:val="21"/>
              </w:rPr>
              <w:t>4</w:t>
            </w:r>
          </w:p>
        </w:tc>
        <w:tc>
          <w:tcPr>
            <w:tcW w:w="3260" w:type="dxa"/>
            <w:vAlign w:val="center"/>
          </w:tcPr>
          <w:p w14:paraId="7D0999C9" w14:textId="77777777" w:rsidR="00407B9E" w:rsidRPr="00282AAB" w:rsidRDefault="00407B9E" w:rsidP="008E168D">
            <w:pPr>
              <w:rPr>
                <w:kern w:val="0"/>
                <w:szCs w:val="21"/>
              </w:rPr>
            </w:pPr>
            <w:r w:rsidRPr="00282AAB">
              <w:rPr>
                <w:rFonts w:hint="eastAsia"/>
                <w:b/>
                <w:szCs w:val="21"/>
              </w:rPr>
              <w:t>实验四：</w:t>
            </w:r>
            <w:r w:rsidRPr="00282AAB">
              <w:rPr>
                <w:rFonts w:hint="eastAsia"/>
                <w:szCs w:val="21"/>
              </w:rPr>
              <w:t>光的干涉—牛顿环、劈尖的实验研究。</w:t>
            </w:r>
          </w:p>
          <w:p w14:paraId="745DB3C5"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掌握用等厚干涉测量平凸透镜曲率半径和薄纸厚度的方法</w:t>
            </w:r>
            <w:r w:rsidRPr="00282AAB">
              <w:rPr>
                <w:rFonts w:hint="eastAsia"/>
                <w:kern w:val="0"/>
                <w:szCs w:val="21"/>
              </w:rPr>
              <w:t>。</w:t>
            </w:r>
          </w:p>
        </w:tc>
        <w:tc>
          <w:tcPr>
            <w:tcW w:w="2496" w:type="dxa"/>
            <w:vAlign w:val="center"/>
          </w:tcPr>
          <w:p w14:paraId="49C6813B" w14:textId="77777777" w:rsidR="00407B9E" w:rsidRPr="00282AAB" w:rsidRDefault="00407B9E" w:rsidP="008E168D">
            <w:pPr>
              <w:autoSpaceDE w:val="0"/>
              <w:autoSpaceDN w:val="0"/>
              <w:adjustRightInd w:val="0"/>
              <w:rPr>
                <w:szCs w:val="21"/>
              </w:rPr>
            </w:pPr>
            <w:r w:rsidRPr="00282AAB">
              <w:rPr>
                <w:rFonts w:hint="eastAsia"/>
                <w:szCs w:val="21"/>
              </w:rPr>
              <w:t>会使用读数显微镜；掌握用等厚干涉测量平凸透镜曲率半径和薄纸厚度的方法；</w:t>
            </w:r>
            <w:r w:rsidRPr="00282AAB">
              <w:rPr>
                <w:rFonts w:hint="eastAsia"/>
                <w:bCs/>
                <w:szCs w:val="21"/>
              </w:rPr>
              <w:t>会用逐差法处理实验数据</w:t>
            </w:r>
            <w:r w:rsidRPr="00282AAB">
              <w:rPr>
                <w:rFonts w:hint="eastAsia"/>
                <w:szCs w:val="21"/>
              </w:rPr>
              <w:t>。</w:t>
            </w:r>
          </w:p>
        </w:tc>
        <w:tc>
          <w:tcPr>
            <w:tcW w:w="699" w:type="dxa"/>
            <w:vAlign w:val="center"/>
          </w:tcPr>
          <w:p w14:paraId="5F58873A"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6248B142"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19C50E1D"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0EDB7A0E" w14:textId="77777777" w:rsidTr="008E168D">
        <w:trPr>
          <w:trHeight w:val="454"/>
          <w:jc w:val="center"/>
        </w:trPr>
        <w:tc>
          <w:tcPr>
            <w:tcW w:w="601" w:type="dxa"/>
            <w:vAlign w:val="center"/>
          </w:tcPr>
          <w:p w14:paraId="258F8B2A" w14:textId="77777777" w:rsidR="00407B9E" w:rsidRPr="00282AAB" w:rsidRDefault="00407B9E" w:rsidP="008E168D">
            <w:pPr>
              <w:jc w:val="center"/>
              <w:rPr>
                <w:szCs w:val="21"/>
              </w:rPr>
            </w:pPr>
            <w:r w:rsidRPr="00282AAB">
              <w:rPr>
                <w:szCs w:val="21"/>
              </w:rPr>
              <w:t>5</w:t>
            </w:r>
          </w:p>
        </w:tc>
        <w:tc>
          <w:tcPr>
            <w:tcW w:w="3260" w:type="dxa"/>
            <w:vAlign w:val="center"/>
          </w:tcPr>
          <w:p w14:paraId="0EDA829B" w14:textId="77777777" w:rsidR="00407B9E" w:rsidRPr="00282AAB" w:rsidRDefault="00407B9E" w:rsidP="008E168D">
            <w:pPr>
              <w:rPr>
                <w:szCs w:val="21"/>
              </w:rPr>
            </w:pPr>
            <w:r w:rsidRPr="00282AAB">
              <w:rPr>
                <w:rFonts w:hint="eastAsia"/>
                <w:b/>
                <w:szCs w:val="21"/>
              </w:rPr>
              <w:t>实验五：</w:t>
            </w:r>
            <w:r w:rsidRPr="00282AAB">
              <w:rPr>
                <w:rFonts w:hint="eastAsia"/>
                <w:szCs w:val="21"/>
              </w:rPr>
              <w:t>光栅光谱和光栅常数的测定。</w:t>
            </w:r>
          </w:p>
          <w:p w14:paraId="6FD13E8F"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了解分光计的原理，会使用分光计</w:t>
            </w:r>
            <w:r w:rsidRPr="00282AAB">
              <w:rPr>
                <w:rFonts w:hint="eastAsia"/>
                <w:kern w:val="0"/>
                <w:szCs w:val="21"/>
              </w:rPr>
              <w:t>。</w:t>
            </w:r>
          </w:p>
        </w:tc>
        <w:tc>
          <w:tcPr>
            <w:tcW w:w="2496" w:type="dxa"/>
            <w:vAlign w:val="center"/>
          </w:tcPr>
          <w:p w14:paraId="4959F460" w14:textId="77777777" w:rsidR="00407B9E" w:rsidRPr="00282AAB" w:rsidRDefault="00407B9E" w:rsidP="008E168D">
            <w:pPr>
              <w:rPr>
                <w:szCs w:val="21"/>
              </w:rPr>
            </w:pPr>
            <w:r w:rsidRPr="00282AAB">
              <w:rPr>
                <w:rFonts w:hint="eastAsia"/>
                <w:szCs w:val="21"/>
              </w:rPr>
              <w:t>掌握用透射光栅测定光波波长及光栅常数的方法；了解分光计的原理，会使用分光计</w:t>
            </w:r>
            <w:r w:rsidRPr="00282AAB">
              <w:rPr>
                <w:rFonts w:hint="eastAsia"/>
                <w:kern w:val="0"/>
                <w:szCs w:val="21"/>
              </w:rPr>
              <w:t>。</w:t>
            </w:r>
          </w:p>
        </w:tc>
        <w:tc>
          <w:tcPr>
            <w:tcW w:w="699" w:type="dxa"/>
            <w:vAlign w:val="center"/>
          </w:tcPr>
          <w:p w14:paraId="1B00ED9B"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0DA807E9"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02443CC1" w14:textId="77777777" w:rsidR="00407B9E" w:rsidRPr="00282AAB" w:rsidRDefault="00407B9E" w:rsidP="008E168D">
            <w:pPr>
              <w:jc w:val="center"/>
              <w:rPr>
                <w:szCs w:val="21"/>
              </w:rPr>
            </w:pPr>
            <w:r w:rsidRPr="00282AAB">
              <w:rPr>
                <w:b/>
                <w:kern w:val="0"/>
                <w:szCs w:val="21"/>
              </w:rPr>
              <w:t>目标</w:t>
            </w:r>
            <w:r w:rsidRPr="00282AAB">
              <w:rPr>
                <w:rFonts w:hint="eastAsia"/>
                <w:b/>
                <w:kern w:val="0"/>
                <w:szCs w:val="21"/>
              </w:rPr>
              <w:t>1</w:t>
            </w:r>
          </w:p>
        </w:tc>
      </w:tr>
      <w:tr w:rsidR="00282AAB" w:rsidRPr="00282AAB" w14:paraId="113B84CB" w14:textId="77777777" w:rsidTr="008E168D">
        <w:trPr>
          <w:trHeight w:val="454"/>
          <w:jc w:val="center"/>
        </w:trPr>
        <w:tc>
          <w:tcPr>
            <w:tcW w:w="601" w:type="dxa"/>
            <w:vAlign w:val="center"/>
          </w:tcPr>
          <w:p w14:paraId="14E61893" w14:textId="77777777" w:rsidR="00407B9E" w:rsidRPr="00282AAB" w:rsidRDefault="00407B9E" w:rsidP="008E168D">
            <w:pPr>
              <w:jc w:val="center"/>
              <w:rPr>
                <w:szCs w:val="21"/>
              </w:rPr>
            </w:pPr>
            <w:r w:rsidRPr="00282AAB">
              <w:rPr>
                <w:szCs w:val="21"/>
              </w:rPr>
              <w:t>6</w:t>
            </w:r>
          </w:p>
        </w:tc>
        <w:tc>
          <w:tcPr>
            <w:tcW w:w="3260" w:type="dxa"/>
            <w:vAlign w:val="center"/>
          </w:tcPr>
          <w:p w14:paraId="5A496D55" w14:textId="77777777" w:rsidR="00407B9E" w:rsidRPr="00282AAB" w:rsidRDefault="00407B9E" w:rsidP="008E168D">
            <w:pPr>
              <w:rPr>
                <w:b/>
                <w:szCs w:val="21"/>
              </w:rPr>
            </w:pPr>
            <w:r w:rsidRPr="00282AAB">
              <w:rPr>
                <w:rFonts w:hint="eastAsia"/>
                <w:b/>
                <w:szCs w:val="21"/>
              </w:rPr>
              <w:t>实验六：</w:t>
            </w:r>
            <w:r w:rsidRPr="00282AAB">
              <w:rPr>
                <w:rFonts w:hint="eastAsia"/>
                <w:szCs w:val="21"/>
              </w:rPr>
              <w:t>用霍尔元件测螺线管的磁场</w:t>
            </w:r>
            <w:r w:rsidRPr="00282AAB">
              <w:rPr>
                <w:rFonts w:hint="eastAsia"/>
                <w:bCs/>
                <w:szCs w:val="21"/>
              </w:rPr>
              <w:t>。</w:t>
            </w:r>
          </w:p>
          <w:p w14:paraId="4DF43CFB" w14:textId="77777777" w:rsidR="00407B9E" w:rsidRPr="00282AAB" w:rsidRDefault="00407B9E" w:rsidP="008E168D">
            <w:pPr>
              <w:rPr>
                <w:bCs/>
                <w:szCs w:val="21"/>
              </w:rPr>
            </w:pPr>
            <w:r w:rsidRPr="00282AAB">
              <w:rPr>
                <w:rFonts w:hint="eastAsia"/>
                <w:b/>
                <w:szCs w:val="21"/>
              </w:rPr>
              <w:t>重点和难点：</w:t>
            </w:r>
            <w:r w:rsidRPr="00282AAB">
              <w:rPr>
                <w:rFonts w:hint="eastAsia"/>
                <w:kern w:val="0"/>
                <w:szCs w:val="21"/>
              </w:rPr>
              <w:t>测量螺线管轴线上的磁场，并与理论值进行比较、分析</w:t>
            </w:r>
            <w:r w:rsidRPr="00282AAB">
              <w:rPr>
                <w:rFonts w:hint="eastAsia"/>
                <w:bCs/>
                <w:szCs w:val="21"/>
              </w:rPr>
              <w:t>。</w:t>
            </w:r>
          </w:p>
        </w:tc>
        <w:tc>
          <w:tcPr>
            <w:tcW w:w="2496" w:type="dxa"/>
            <w:vAlign w:val="center"/>
          </w:tcPr>
          <w:p w14:paraId="2DD440A0" w14:textId="77777777" w:rsidR="00407B9E" w:rsidRPr="00282AAB" w:rsidRDefault="00407B9E" w:rsidP="008E168D">
            <w:pPr>
              <w:rPr>
                <w:bCs/>
                <w:szCs w:val="21"/>
              </w:rPr>
            </w:pPr>
            <w:r w:rsidRPr="00282AAB">
              <w:rPr>
                <w:szCs w:val="21"/>
              </w:rPr>
              <w:t>了解产生霍尔效应的机制</w:t>
            </w:r>
            <w:r w:rsidRPr="00282AAB">
              <w:rPr>
                <w:rFonts w:hint="eastAsia"/>
                <w:szCs w:val="21"/>
              </w:rPr>
              <w:t>；</w:t>
            </w:r>
            <w:r w:rsidRPr="00282AAB">
              <w:rPr>
                <w:kern w:val="0"/>
                <w:szCs w:val="21"/>
              </w:rPr>
              <w:t>学会用霍尔元件测量磁场的基本方法</w:t>
            </w:r>
            <w:r w:rsidRPr="00282AAB">
              <w:rPr>
                <w:rFonts w:hint="eastAsia"/>
                <w:kern w:val="0"/>
                <w:szCs w:val="21"/>
              </w:rPr>
              <w:t>；测量螺线管轴线上的磁场，并与理论值进行比较、分析</w:t>
            </w:r>
            <w:r w:rsidRPr="00282AAB">
              <w:rPr>
                <w:rFonts w:hint="eastAsia"/>
                <w:bCs/>
                <w:szCs w:val="21"/>
              </w:rPr>
              <w:t>。</w:t>
            </w:r>
          </w:p>
        </w:tc>
        <w:tc>
          <w:tcPr>
            <w:tcW w:w="699" w:type="dxa"/>
            <w:vAlign w:val="center"/>
          </w:tcPr>
          <w:p w14:paraId="42C012FD"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5DA55E15"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2C17343B"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79F739EC" w14:textId="77777777" w:rsidTr="008E168D">
        <w:trPr>
          <w:trHeight w:val="454"/>
          <w:jc w:val="center"/>
        </w:trPr>
        <w:tc>
          <w:tcPr>
            <w:tcW w:w="601" w:type="dxa"/>
            <w:vAlign w:val="center"/>
          </w:tcPr>
          <w:p w14:paraId="33620C8E" w14:textId="77777777" w:rsidR="00407B9E" w:rsidRPr="00282AAB" w:rsidRDefault="00407B9E" w:rsidP="008E168D">
            <w:pPr>
              <w:jc w:val="center"/>
              <w:rPr>
                <w:szCs w:val="21"/>
              </w:rPr>
            </w:pPr>
            <w:r w:rsidRPr="00282AAB">
              <w:rPr>
                <w:szCs w:val="21"/>
              </w:rPr>
              <w:t>7</w:t>
            </w:r>
          </w:p>
        </w:tc>
        <w:tc>
          <w:tcPr>
            <w:tcW w:w="3260" w:type="dxa"/>
            <w:vAlign w:val="center"/>
          </w:tcPr>
          <w:p w14:paraId="53886EE3" w14:textId="77777777" w:rsidR="00407B9E" w:rsidRPr="00282AAB" w:rsidRDefault="00407B9E" w:rsidP="008E168D">
            <w:pPr>
              <w:autoSpaceDE w:val="0"/>
              <w:autoSpaceDN w:val="0"/>
              <w:adjustRightInd w:val="0"/>
              <w:rPr>
                <w:szCs w:val="21"/>
              </w:rPr>
            </w:pPr>
            <w:r w:rsidRPr="00282AAB">
              <w:rPr>
                <w:rFonts w:hint="eastAsia"/>
                <w:b/>
                <w:bCs/>
                <w:szCs w:val="21"/>
              </w:rPr>
              <w:t>实验七：</w:t>
            </w:r>
            <w:r w:rsidRPr="00282AAB">
              <w:rPr>
                <w:rFonts w:hint="eastAsia"/>
                <w:szCs w:val="21"/>
              </w:rPr>
              <w:t>交变磁场的测量—亥姆霍兹线圈的使用。</w:t>
            </w:r>
          </w:p>
          <w:p w14:paraId="3412E95C" w14:textId="77777777" w:rsidR="00407B9E" w:rsidRPr="00282AAB" w:rsidRDefault="00407B9E" w:rsidP="008E168D">
            <w:pPr>
              <w:rPr>
                <w:b/>
                <w:szCs w:val="21"/>
              </w:rPr>
            </w:pPr>
            <w:r w:rsidRPr="00282AAB">
              <w:rPr>
                <w:b/>
                <w:kern w:val="0"/>
                <w:szCs w:val="21"/>
              </w:rPr>
              <w:t>重点和难点：</w:t>
            </w:r>
            <w:r w:rsidRPr="00282AAB">
              <w:rPr>
                <w:rFonts w:hint="eastAsia"/>
                <w:szCs w:val="21"/>
              </w:rPr>
              <w:t>测量单线圈轴线上的磁场分布；测量亥姆霍兹线圈内部的磁场分布。</w:t>
            </w:r>
          </w:p>
        </w:tc>
        <w:tc>
          <w:tcPr>
            <w:tcW w:w="2496" w:type="dxa"/>
            <w:vAlign w:val="center"/>
          </w:tcPr>
          <w:p w14:paraId="548F41AB" w14:textId="77777777" w:rsidR="00407B9E" w:rsidRPr="00282AAB" w:rsidRDefault="00407B9E" w:rsidP="008E168D">
            <w:pPr>
              <w:autoSpaceDE w:val="0"/>
              <w:autoSpaceDN w:val="0"/>
              <w:adjustRightInd w:val="0"/>
              <w:rPr>
                <w:b/>
                <w:szCs w:val="21"/>
              </w:rPr>
            </w:pPr>
            <w:r w:rsidRPr="00282AAB">
              <w:rPr>
                <w:rFonts w:hint="eastAsia"/>
                <w:szCs w:val="21"/>
              </w:rPr>
              <w:t>理解电磁感应法测量交变磁场的原理和方法；测量单线圈轴线上的磁场分布；测量亥姆霍兹线圈内部的磁场分布。</w:t>
            </w:r>
          </w:p>
        </w:tc>
        <w:tc>
          <w:tcPr>
            <w:tcW w:w="699" w:type="dxa"/>
            <w:vAlign w:val="center"/>
          </w:tcPr>
          <w:p w14:paraId="16D70F65"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53765A1A"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7E6B6B10"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r w:rsidR="00282AAB" w:rsidRPr="00282AAB" w14:paraId="002FDDA0" w14:textId="77777777" w:rsidTr="008E168D">
        <w:trPr>
          <w:trHeight w:val="454"/>
          <w:jc w:val="center"/>
        </w:trPr>
        <w:tc>
          <w:tcPr>
            <w:tcW w:w="601" w:type="dxa"/>
            <w:vAlign w:val="center"/>
          </w:tcPr>
          <w:p w14:paraId="1C760F58" w14:textId="77777777" w:rsidR="00407B9E" w:rsidRPr="00282AAB" w:rsidRDefault="00407B9E" w:rsidP="008E168D">
            <w:pPr>
              <w:jc w:val="center"/>
              <w:rPr>
                <w:szCs w:val="21"/>
              </w:rPr>
            </w:pPr>
            <w:r w:rsidRPr="00282AAB">
              <w:rPr>
                <w:szCs w:val="21"/>
              </w:rPr>
              <w:t>8</w:t>
            </w:r>
          </w:p>
        </w:tc>
        <w:tc>
          <w:tcPr>
            <w:tcW w:w="3260" w:type="dxa"/>
            <w:vAlign w:val="center"/>
          </w:tcPr>
          <w:p w14:paraId="78375924" w14:textId="77777777" w:rsidR="00407B9E" w:rsidRPr="00282AAB" w:rsidRDefault="00407B9E" w:rsidP="008E168D">
            <w:pPr>
              <w:rPr>
                <w:b/>
                <w:bCs/>
                <w:szCs w:val="21"/>
              </w:rPr>
            </w:pPr>
            <w:r w:rsidRPr="00282AAB">
              <w:rPr>
                <w:rFonts w:hint="eastAsia"/>
                <w:b/>
                <w:bCs/>
                <w:szCs w:val="21"/>
              </w:rPr>
              <w:t>实验八：</w:t>
            </w:r>
            <w:r w:rsidRPr="00282AAB">
              <w:rPr>
                <w:rFonts w:hint="eastAsia"/>
                <w:szCs w:val="21"/>
              </w:rPr>
              <w:t>电表的改装与校正。</w:t>
            </w:r>
          </w:p>
          <w:p w14:paraId="7E63A06D" w14:textId="77777777" w:rsidR="00407B9E" w:rsidRPr="00282AAB" w:rsidRDefault="00407B9E" w:rsidP="008E168D">
            <w:pPr>
              <w:rPr>
                <w:kern w:val="0"/>
                <w:szCs w:val="21"/>
              </w:rPr>
            </w:pPr>
            <w:r w:rsidRPr="00282AAB">
              <w:rPr>
                <w:b/>
                <w:kern w:val="0"/>
                <w:szCs w:val="21"/>
              </w:rPr>
              <w:t>重点和难点：</w:t>
            </w:r>
            <w:r w:rsidRPr="00282AAB">
              <w:rPr>
                <w:rFonts w:hint="eastAsia"/>
                <w:szCs w:val="21"/>
              </w:rPr>
              <w:t>掌握将微安表改装成较大量程电流表、电压表的原理和方法；掌握对改装表校正的方法</w:t>
            </w:r>
            <w:r w:rsidRPr="00282AAB">
              <w:rPr>
                <w:rFonts w:hint="eastAsia"/>
                <w:bCs/>
                <w:szCs w:val="21"/>
              </w:rPr>
              <w:t>；</w:t>
            </w:r>
            <w:r w:rsidRPr="00282AAB">
              <w:rPr>
                <w:rFonts w:hint="eastAsia"/>
                <w:szCs w:val="21"/>
              </w:rPr>
              <w:t>了解电表准确度等级的含义。</w:t>
            </w:r>
          </w:p>
        </w:tc>
        <w:tc>
          <w:tcPr>
            <w:tcW w:w="2496" w:type="dxa"/>
            <w:vAlign w:val="center"/>
          </w:tcPr>
          <w:p w14:paraId="4F0E7A98" w14:textId="77777777" w:rsidR="00407B9E" w:rsidRPr="00282AAB" w:rsidRDefault="00407B9E" w:rsidP="008E168D">
            <w:pPr>
              <w:autoSpaceDE w:val="0"/>
              <w:autoSpaceDN w:val="0"/>
              <w:adjustRightInd w:val="0"/>
              <w:rPr>
                <w:kern w:val="0"/>
                <w:szCs w:val="21"/>
              </w:rPr>
            </w:pPr>
            <w:r w:rsidRPr="00282AAB">
              <w:rPr>
                <w:rFonts w:hint="eastAsia"/>
                <w:szCs w:val="21"/>
              </w:rPr>
              <w:t>掌握电学常用仪器的使用方法；掌握将微安表改装成较大量程电流表、电压表的原理和方法；掌握对改装表校正的方法</w:t>
            </w:r>
            <w:r w:rsidRPr="00282AAB">
              <w:rPr>
                <w:rFonts w:hint="eastAsia"/>
                <w:bCs/>
                <w:szCs w:val="21"/>
              </w:rPr>
              <w:t>；</w:t>
            </w:r>
            <w:r w:rsidRPr="00282AAB">
              <w:rPr>
                <w:rFonts w:hint="eastAsia"/>
                <w:szCs w:val="21"/>
              </w:rPr>
              <w:t>了解电表准确度等级的含义。</w:t>
            </w:r>
          </w:p>
        </w:tc>
        <w:tc>
          <w:tcPr>
            <w:tcW w:w="699" w:type="dxa"/>
            <w:vAlign w:val="center"/>
          </w:tcPr>
          <w:p w14:paraId="798202F0" w14:textId="77777777" w:rsidR="00407B9E" w:rsidRPr="00282AAB" w:rsidRDefault="00407B9E" w:rsidP="008E168D">
            <w:pPr>
              <w:jc w:val="center"/>
              <w:rPr>
                <w:szCs w:val="21"/>
              </w:rPr>
            </w:pPr>
            <w:r w:rsidRPr="00282AAB">
              <w:rPr>
                <w:rFonts w:hint="eastAsia"/>
                <w:szCs w:val="21"/>
              </w:rPr>
              <w:t>3</w:t>
            </w:r>
          </w:p>
        </w:tc>
        <w:tc>
          <w:tcPr>
            <w:tcW w:w="1200" w:type="dxa"/>
            <w:vAlign w:val="center"/>
          </w:tcPr>
          <w:p w14:paraId="0BB7BCB5" w14:textId="77777777" w:rsidR="00407B9E" w:rsidRPr="00282AAB" w:rsidRDefault="00407B9E"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67" w:type="dxa"/>
            <w:vAlign w:val="center"/>
          </w:tcPr>
          <w:p w14:paraId="22CF27A0" w14:textId="77777777" w:rsidR="00407B9E" w:rsidRPr="00282AAB" w:rsidRDefault="00407B9E" w:rsidP="008E168D">
            <w:pPr>
              <w:jc w:val="center"/>
              <w:rPr>
                <w:szCs w:val="21"/>
              </w:rPr>
            </w:pPr>
            <w:r w:rsidRPr="00282AAB">
              <w:rPr>
                <w:b/>
                <w:kern w:val="0"/>
                <w:szCs w:val="21"/>
              </w:rPr>
              <w:t>目标</w:t>
            </w:r>
            <w:r w:rsidRPr="00282AAB">
              <w:rPr>
                <w:b/>
                <w:kern w:val="0"/>
                <w:szCs w:val="21"/>
              </w:rPr>
              <w:t>1</w:t>
            </w:r>
          </w:p>
        </w:tc>
      </w:tr>
    </w:tbl>
    <w:p w14:paraId="4755F4F4" w14:textId="77777777" w:rsidR="00407B9E" w:rsidRPr="00282AAB" w:rsidRDefault="00407B9E" w:rsidP="00407B9E">
      <w:pPr>
        <w:spacing w:line="360" w:lineRule="auto"/>
        <w:rPr>
          <w:bCs/>
          <w:sz w:val="24"/>
        </w:rPr>
      </w:pPr>
      <w:r w:rsidRPr="00282AAB">
        <w:rPr>
          <w:rFonts w:hint="eastAsia"/>
          <w:bCs/>
          <w:sz w:val="24"/>
        </w:rPr>
        <w:t>备注：总学时数</w:t>
      </w:r>
      <w:r w:rsidRPr="00282AAB">
        <w:rPr>
          <w:rFonts w:hint="eastAsia"/>
          <w:bCs/>
          <w:sz w:val="24"/>
        </w:rPr>
        <w:t>18</w:t>
      </w:r>
      <w:r w:rsidRPr="00282AAB">
        <w:rPr>
          <w:rFonts w:hint="eastAsia"/>
          <w:bCs/>
          <w:sz w:val="24"/>
          <w:szCs w:val="28"/>
        </w:rPr>
        <w:t>，包括从上表中选做</w:t>
      </w:r>
      <w:r w:rsidRPr="00282AAB">
        <w:rPr>
          <w:rFonts w:hint="eastAsia"/>
          <w:bCs/>
          <w:sz w:val="24"/>
          <w:szCs w:val="28"/>
        </w:rPr>
        <w:t>5</w:t>
      </w:r>
      <w:r w:rsidRPr="00282AAB">
        <w:rPr>
          <w:rFonts w:hint="eastAsia"/>
          <w:bCs/>
          <w:sz w:val="24"/>
          <w:szCs w:val="28"/>
        </w:rPr>
        <w:t>个实验，</w:t>
      </w:r>
      <w:r w:rsidRPr="00282AAB">
        <w:rPr>
          <w:rFonts w:hint="eastAsia"/>
          <w:sz w:val="24"/>
        </w:rPr>
        <w:t>每个实验</w:t>
      </w:r>
      <w:r w:rsidRPr="00282AAB">
        <w:rPr>
          <w:rFonts w:hint="eastAsia"/>
          <w:sz w:val="24"/>
        </w:rPr>
        <w:t>3</w:t>
      </w:r>
      <w:r w:rsidRPr="00282AAB">
        <w:rPr>
          <w:rFonts w:hint="eastAsia"/>
          <w:bCs/>
          <w:sz w:val="24"/>
        </w:rPr>
        <w:t>学时，操作考查</w:t>
      </w:r>
      <w:r w:rsidRPr="00282AAB">
        <w:rPr>
          <w:rFonts w:hint="eastAsia"/>
          <w:bCs/>
          <w:sz w:val="24"/>
        </w:rPr>
        <w:t>3</w:t>
      </w:r>
      <w:r w:rsidRPr="00282AAB">
        <w:rPr>
          <w:rFonts w:hint="eastAsia"/>
          <w:bCs/>
          <w:sz w:val="24"/>
        </w:rPr>
        <w:t>学时</w:t>
      </w:r>
    </w:p>
    <w:p w14:paraId="47A30677" w14:textId="77777777" w:rsidR="00407B9E" w:rsidRPr="00282AAB" w:rsidRDefault="00407B9E" w:rsidP="00407B9E">
      <w:pPr>
        <w:spacing w:line="360" w:lineRule="auto"/>
        <w:rPr>
          <w:b/>
          <w:sz w:val="36"/>
          <w:szCs w:val="28"/>
        </w:rPr>
      </w:pPr>
    </w:p>
    <w:p w14:paraId="543BD294"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lastRenderedPageBreak/>
        <w:t>四、课程实施</w:t>
      </w:r>
    </w:p>
    <w:p w14:paraId="160A5F52"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26F78151"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绪论课堂，教师结合多媒体进行课堂讲授，</w:t>
      </w:r>
      <w:r w:rsidRPr="00282AAB">
        <w:rPr>
          <w:rFonts w:hint="eastAsia"/>
          <w:bCs/>
          <w:sz w:val="24"/>
        </w:rPr>
        <w:t>通过实例，讲解一个实验的基本要求和基本程序；通过讲授和练习，学生能掌握有效数字的运算规则，掌握数据处理的基本方法；通过自学，学生能了解基本测量方法及常用实验仪器。</w:t>
      </w:r>
    </w:p>
    <w:p w14:paraId="0028C092" w14:textId="77777777" w:rsidR="00407B9E" w:rsidRPr="00282AAB" w:rsidRDefault="00407B9E" w:rsidP="00407B9E">
      <w:pPr>
        <w:spacing w:line="360" w:lineRule="auto"/>
        <w:ind w:firstLineChars="200" w:firstLine="480"/>
        <w:rPr>
          <w:sz w:val="24"/>
        </w:rPr>
      </w:pPr>
      <w:r w:rsidRPr="00282AAB">
        <w:rPr>
          <w:rFonts w:hint="eastAsia"/>
          <w:sz w:val="24"/>
        </w:rPr>
        <w:t>2.</w:t>
      </w:r>
      <w:r w:rsidRPr="00282AAB">
        <w:rPr>
          <w:rFonts w:hint="eastAsia"/>
          <w:sz w:val="24"/>
        </w:rPr>
        <w:t>实验项目课堂，教师结合多媒体讲授实验基本原理，仪器的使用方法及注意事项，数据处理要求等；学生自主操作，教师辅导。</w:t>
      </w:r>
    </w:p>
    <w:p w14:paraId="367040BC"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282AAB" w:rsidRPr="00282AAB" w14:paraId="1CA733D2" w14:textId="77777777" w:rsidTr="008E168D">
        <w:trPr>
          <w:jc w:val="center"/>
        </w:trPr>
        <w:tc>
          <w:tcPr>
            <w:tcW w:w="2283" w:type="dxa"/>
            <w:gridSpan w:val="2"/>
            <w:tcMar>
              <w:left w:w="28" w:type="dxa"/>
              <w:right w:w="28" w:type="dxa"/>
            </w:tcMar>
            <w:vAlign w:val="center"/>
          </w:tcPr>
          <w:p w14:paraId="0B703FC6" w14:textId="77777777" w:rsidR="00407B9E" w:rsidRPr="00282AAB" w:rsidRDefault="00407B9E" w:rsidP="008E168D">
            <w:pPr>
              <w:spacing w:line="276" w:lineRule="auto"/>
              <w:jc w:val="center"/>
              <w:rPr>
                <w:szCs w:val="21"/>
              </w:rPr>
            </w:pPr>
            <w:r w:rsidRPr="00282AAB">
              <w:rPr>
                <w:bCs/>
                <w:szCs w:val="21"/>
              </w:rPr>
              <w:t>主要教学环节</w:t>
            </w:r>
          </w:p>
        </w:tc>
        <w:tc>
          <w:tcPr>
            <w:tcW w:w="6237" w:type="dxa"/>
            <w:vAlign w:val="center"/>
          </w:tcPr>
          <w:p w14:paraId="6C4B37C3" w14:textId="77777777" w:rsidR="00407B9E" w:rsidRPr="00282AAB" w:rsidRDefault="00407B9E"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2EE8CCDC" w14:textId="77777777" w:rsidTr="008E168D">
        <w:trPr>
          <w:trHeight w:val="558"/>
          <w:jc w:val="center"/>
        </w:trPr>
        <w:tc>
          <w:tcPr>
            <w:tcW w:w="582" w:type="dxa"/>
            <w:vAlign w:val="center"/>
          </w:tcPr>
          <w:p w14:paraId="557BBC0E" w14:textId="77777777" w:rsidR="00407B9E" w:rsidRPr="00282AAB" w:rsidRDefault="00407B9E" w:rsidP="008E168D">
            <w:pPr>
              <w:spacing w:line="276" w:lineRule="auto"/>
              <w:jc w:val="center"/>
              <w:rPr>
                <w:szCs w:val="21"/>
              </w:rPr>
            </w:pPr>
            <w:r w:rsidRPr="00282AAB">
              <w:rPr>
                <w:szCs w:val="21"/>
              </w:rPr>
              <w:t>1</w:t>
            </w:r>
          </w:p>
        </w:tc>
        <w:tc>
          <w:tcPr>
            <w:tcW w:w="1701" w:type="dxa"/>
            <w:tcMar>
              <w:left w:w="28" w:type="dxa"/>
              <w:right w:w="28" w:type="dxa"/>
            </w:tcMar>
            <w:vAlign w:val="center"/>
          </w:tcPr>
          <w:p w14:paraId="06EA4AD8" w14:textId="77777777" w:rsidR="00407B9E" w:rsidRPr="00282AAB" w:rsidRDefault="00407B9E" w:rsidP="008E168D">
            <w:pPr>
              <w:spacing w:line="276" w:lineRule="auto"/>
              <w:jc w:val="center"/>
              <w:rPr>
                <w:szCs w:val="21"/>
              </w:rPr>
            </w:pPr>
            <w:r w:rsidRPr="00282AAB">
              <w:rPr>
                <w:szCs w:val="21"/>
              </w:rPr>
              <w:t>备课</w:t>
            </w:r>
          </w:p>
        </w:tc>
        <w:tc>
          <w:tcPr>
            <w:tcW w:w="6237" w:type="dxa"/>
            <w:vAlign w:val="center"/>
          </w:tcPr>
          <w:p w14:paraId="6545E734" w14:textId="77777777" w:rsidR="00407B9E" w:rsidRPr="00282AAB" w:rsidRDefault="00407B9E"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45C3B292" w14:textId="77777777" w:rsidR="00407B9E" w:rsidRPr="00282AAB" w:rsidRDefault="00407B9E" w:rsidP="008E168D">
            <w:pPr>
              <w:spacing w:line="276" w:lineRule="auto"/>
              <w:rPr>
                <w:szCs w:val="21"/>
              </w:rPr>
            </w:pPr>
            <w:r w:rsidRPr="00282AAB">
              <w:rPr>
                <w:rFonts w:hint="eastAsia"/>
                <w:szCs w:val="21"/>
              </w:rPr>
              <w:t>2.</w:t>
            </w:r>
            <w:r w:rsidRPr="00282AAB">
              <w:rPr>
                <w:szCs w:val="21"/>
              </w:rPr>
              <w:t>熟悉</w:t>
            </w:r>
            <w:r w:rsidRPr="00282AAB">
              <w:rPr>
                <w:rFonts w:hint="eastAsia"/>
                <w:szCs w:val="21"/>
              </w:rPr>
              <w:t>各个实现项目教学重点和难点</w:t>
            </w:r>
            <w:r w:rsidRPr="00282AAB">
              <w:rPr>
                <w:szCs w:val="21"/>
              </w:rPr>
              <w:t>，并依据教学大纲</w:t>
            </w:r>
            <w:r w:rsidRPr="00282AAB">
              <w:rPr>
                <w:rFonts w:hint="eastAsia"/>
                <w:szCs w:val="21"/>
              </w:rPr>
              <w:t>、物理实验中心安排</w:t>
            </w:r>
            <w:r w:rsidRPr="00282AAB">
              <w:rPr>
                <w:szCs w:val="21"/>
              </w:rPr>
              <w:t>编写授课计划</w:t>
            </w:r>
            <w:r w:rsidRPr="00282AAB">
              <w:rPr>
                <w:rFonts w:hint="eastAsia"/>
                <w:szCs w:val="21"/>
              </w:rPr>
              <w:t>进度表。</w:t>
            </w:r>
          </w:p>
          <w:p w14:paraId="7FA66E77" w14:textId="77777777" w:rsidR="00407B9E" w:rsidRPr="00282AAB" w:rsidRDefault="00407B9E" w:rsidP="008E168D">
            <w:pPr>
              <w:spacing w:line="276" w:lineRule="auto"/>
              <w:rPr>
                <w:szCs w:val="21"/>
              </w:rPr>
            </w:pPr>
            <w:r w:rsidRPr="00282AAB">
              <w:rPr>
                <w:rFonts w:hint="eastAsia"/>
                <w:szCs w:val="21"/>
              </w:rPr>
              <w:t>3.</w:t>
            </w:r>
            <w:r w:rsidRPr="00282AAB">
              <w:rPr>
                <w:rFonts w:hint="eastAsia"/>
                <w:szCs w:val="21"/>
              </w:rPr>
              <w:t>根据每个实验项目特点，</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219074BB" w14:textId="77777777" w:rsidTr="008E168D">
        <w:trPr>
          <w:jc w:val="center"/>
        </w:trPr>
        <w:tc>
          <w:tcPr>
            <w:tcW w:w="582" w:type="dxa"/>
            <w:vAlign w:val="center"/>
          </w:tcPr>
          <w:p w14:paraId="3407D0B1" w14:textId="77777777" w:rsidR="00407B9E" w:rsidRPr="00282AAB" w:rsidRDefault="00407B9E" w:rsidP="008E168D">
            <w:pPr>
              <w:spacing w:line="276" w:lineRule="auto"/>
              <w:jc w:val="center"/>
              <w:rPr>
                <w:szCs w:val="21"/>
              </w:rPr>
            </w:pPr>
            <w:r w:rsidRPr="00282AAB">
              <w:rPr>
                <w:szCs w:val="21"/>
              </w:rPr>
              <w:t>2</w:t>
            </w:r>
          </w:p>
        </w:tc>
        <w:tc>
          <w:tcPr>
            <w:tcW w:w="1701" w:type="dxa"/>
            <w:tcMar>
              <w:left w:w="28" w:type="dxa"/>
              <w:right w:w="28" w:type="dxa"/>
            </w:tcMar>
            <w:vAlign w:val="center"/>
          </w:tcPr>
          <w:p w14:paraId="2ADDD5B1" w14:textId="77777777" w:rsidR="00407B9E" w:rsidRPr="00282AAB" w:rsidRDefault="00407B9E" w:rsidP="008E168D">
            <w:pPr>
              <w:spacing w:line="276" w:lineRule="auto"/>
              <w:jc w:val="center"/>
              <w:rPr>
                <w:szCs w:val="21"/>
              </w:rPr>
            </w:pPr>
            <w:r w:rsidRPr="00282AAB">
              <w:rPr>
                <w:szCs w:val="21"/>
              </w:rPr>
              <w:t>讲授</w:t>
            </w:r>
          </w:p>
        </w:tc>
        <w:tc>
          <w:tcPr>
            <w:tcW w:w="6237" w:type="dxa"/>
            <w:vAlign w:val="center"/>
          </w:tcPr>
          <w:p w14:paraId="1B5BB468" w14:textId="77777777" w:rsidR="00407B9E" w:rsidRPr="00282AAB" w:rsidRDefault="00407B9E"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w:t>
            </w:r>
            <w:r w:rsidRPr="00282AAB">
              <w:rPr>
                <w:rFonts w:hint="eastAsia"/>
                <w:szCs w:val="21"/>
              </w:rPr>
              <w:t>讲解实验相关原理和数据处理</w:t>
            </w:r>
            <w:r w:rsidRPr="00282AAB">
              <w:rPr>
                <w:szCs w:val="21"/>
              </w:rPr>
              <w:t>。</w:t>
            </w:r>
          </w:p>
          <w:p w14:paraId="2824A9BD" w14:textId="77777777" w:rsidR="00407B9E" w:rsidRPr="00282AAB" w:rsidRDefault="00407B9E"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w:t>
            </w:r>
            <w:r w:rsidRPr="00282AAB">
              <w:rPr>
                <w:rFonts w:hint="eastAsia"/>
                <w:szCs w:val="21"/>
              </w:rPr>
              <w:t>在独立操作实验时</w:t>
            </w:r>
            <w:r w:rsidRPr="00282AAB">
              <w:rPr>
                <w:szCs w:val="21"/>
              </w:rPr>
              <w:t>发现、分析和解决问题的能力。</w:t>
            </w:r>
          </w:p>
        </w:tc>
      </w:tr>
      <w:tr w:rsidR="00282AAB" w:rsidRPr="00282AAB" w14:paraId="69BA6118" w14:textId="77777777" w:rsidTr="008E168D">
        <w:trPr>
          <w:trHeight w:val="3109"/>
          <w:jc w:val="center"/>
        </w:trPr>
        <w:tc>
          <w:tcPr>
            <w:tcW w:w="582" w:type="dxa"/>
            <w:vAlign w:val="center"/>
          </w:tcPr>
          <w:p w14:paraId="3DDADED5" w14:textId="77777777" w:rsidR="00407B9E" w:rsidRPr="00282AAB" w:rsidRDefault="00407B9E" w:rsidP="008E168D">
            <w:pPr>
              <w:spacing w:line="276" w:lineRule="auto"/>
              <w:jc w:val="center"/>
              <w:rPr>
                <w:szCs w:val="21"/>
              </w:rPr>
            </w:pPr>
            <w:r w:rsidRPr="00282AAB">
              <w:rPr>
                <w:szCs w:val="21"/>
              </w:rPr>
              <w:t>3</w:t>
            </w:r>
          </w:p>
        </w:tc>
        <w:tc>
          <w:tcPr>
            <w:tcW w:w="1701" w:type="dxa"/>
            <w:tcMar>
              <w:left w:w="28" w:type="dxa"/>
              <w:right w:w="28" w:type="dxa"/>
            </w:tcMar>
            <w:vAlign w:val="center"/>
          </w:tcPr>
          <w:p w14:paraId="10A3745D" w14:textId="77777777" w:rsidR="00407B9E" w:rsidRPr="00282AAB" w:rsidRDefault="00407B9E" w:rsidP="008E168D">
            <w:pPr>
              <w:spacing w:line="276" w:lineRule="auto"/>
              <w:jc w:val="center"/>
              <w:rPr>
                <w:szCs w:val="21"/>
              </w:rPr>
            </w:pPr>
            <w:r w:rsidRPr="00282AAB">
              <w:rPr>
                <w:rFonts w:hint="eastAsia"/>
                <w:szCs w:val="21"/>
              </w:rPr>
              <w:t>报告</w:t>
            </w:r>
            <w:r w:rsidRPr="00282AAB">
              <w:rPr>
                <w:szCs w:val="21"/>
              </w:rPr>
              <w:t>批改</w:t>
            </w:r>
          </w:p>
        </w:tc>
        <w:tc>
          <w:tcPr>
            <w:tcW w:w="6237" w:type="dxa"/>
            <w:vAlign w:val="center"/>
          </w:tcPr>
          <w:p w14:paraId="69B3C53C" w14:textId="77777777" w:rsidR="00407B9E" w:rsidRPr="00282AAB" w:rsidRDefault="00407B9E" w:rsidP="008E168D">
            <w:pPr>
              <w:spacing w:line="276" w:lineRule="auto"/>
              <w:rPr>
                <w:szCs w:val="21"/>
              </w:rPr>
            </w:pPr>
            <w:r w:rsidRPr="00282AAB">
              <w:rPr>
                <w:szCs w:val="21"/>
              </w:rPr>
              <w:t>学生必须完成</w:t>
            </w:r>
            <w:r w:rsidRPr="00282AAB">
              <w:rPr>
                <w:rFonts w:hint="eastAsia"/>
                <w:szCs w:val="21"/>
              </w:rPr>
              <w:t>相关实验报告，报告</w:t>
            </w:r>
            <w:r w:rsidRPr="00282AAB">
              <w:rPr>
                <w:szCs w:val="21"/>
              </w:rPr>
              <w:t>必须达到以下基本要求：</w:t>
            </w:r>
          </w:p>
          <w:p w14:paraId="30A28A81" w14:textId="77777777" w:rsidR="00407B9E" w:rsidRPr="00282AAB" w:rsidRDefault="00407B9E" w:rsidP="008E168D">
            <w:pPr>
              <w:spacing w:line="276" w:lineRule="auto"/>
              <w:rPr>
                <w:szCs w:val="21"/>
              </w:rPr>
            </w:pPr>
            <w:r w:rsidRPr="00282AAB">
              <w:rPr>
                <w:rFonts w:hint="eastAsia"/>
                <w:szCs w:val="21"/>
              </w:rPr>
              <w:t>1.</w:t>
            </w:r>
            <w:r w:rsidRPr="00282AAB">
              <w:rPr>
                <w:szCs w:val="21"/>
              </w:rPr>
              <w:t>按时按量完成，不缺交，不抄袭</w:t>
            </w:r>
            <w:r w:rsidRPr="00282AAB">
              <w:rPr>
                <w:rFonts w:hint="eastAsia"/>
                <w:szCs w:val="21"/>
              </w:rPr>
              <w:t>。</w:t>
            </w:r>
          </w:p>
          <w:p w14:paraId="66A84C6E" w14:textId="77777777" w:rsidR="00407B9E" w:rsidRPr="00282AAB" w:rsidRDefault="00407B9E"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6189026F" w14:textId="77777777" w:rsidR="00407B9E" w:rsidRPr="00282AAB" w:rsidRDefault="00407B9E" w:rsidP="008E168D">
            <w:pPr>
              <w:spacing w:line="276" w:lineRule="auto"/>
              <w:rPr>
                <w:szCs w:val="21"/>
              </w:rPr>
            </w:pPr>
            <w:r w:rsidRPr="00282AAB">
              <w:rPr>
                <w:rFonts w:hint="eastAsia"/>
                <w:szCs w:val="21"/>
              </w:rPr>
              <w:t>3.</w:t>
            </w:r>
            <w:r w:rsidRPr="00282AAB">
              <w:rPr>
                <w:rFonts w:hint="eastAsia"/>
                <w:szCs w:val="21"/>
              </w:rPr>
              <w:t>报告结构合理、完整</w:t>
            </w:r>
            <w:r w:rsidRPr="00282AAB">
              <w:rPr>
                <w:szCs w:val="21"/>
              </w:rPr>
              <w:t>。</w:t>
            </w:r>
          </w:p>
          <w:p w14:paraId="602F3A6F" w14:textId="77777777" w:rsidR="00407B9E" w:rsidRPr="00282AAB" w:rsidRDefault="00407B9E" w:rsidP="008E168D">
            <w:pPr>
              <w:spacing w:line="276" w:lineRule="auto"/>
              <w:rPr>
                <w:szCs w:val="21"/>
              </w:rPr>
            </w:pPr>
            <w:r w:rsidRPr="00282AAB">
              <w:rPr>
                <w:szCs w:val="21"/>
              </w:rPr>
              <w:t>教师批改</w:t>
            </w:r>
            <w:r w:rsidRPr="00282AAB">
              <w:rPr>
                <w:rFonts w:hint="eastAsia"/>
                <w:szCs w:val="21"/>
              </w:rPr>
              <w:t>和</w:t>
            </w:r>
            <w:r w:rsidRPr="00282AAB">
              <w:rPr>
                <w:szCs w:val="21"/>
              </w:rPr>
              <w:t>讲评</w:t>
            </w:r>
            <w:r w:rsidRPr="00282AAB">
              <w:rPr>
                <w:rFonts w:hint="eastAsia"/>
                <w:szCs w:val="21"/>
              </w:rPr>
              <w:t>报告</w:t>
            </w:r>
            <w:r w:rsidRPr="00282AAB">
              <w:rPr>
                <w:szCs w:val="21"/>
              </w:rPr>
              <w:t>要求如下：</w:t>
            </w:r>
          </w:p>
          <w:p w14:paraId="0EE19390" w14:textId="77777777" w:rsidR="00407B9E" w:rsidRPr="00282AAB" w:rsidRDefault="00407B9E" w:rsidP="008E168D">
            <w:pPr>
              <w:spacing w:line="276" w:lineRule="auto"/>
              <w:rPr>
                <w:szCs w:val="21"/>
              </w:rPr>
            </w:pPr>
            <w:r w:rsidRPr="00282AAB">
              <w:rPr>
                <w:rFonts w:hint="eastAsia"/>
                <w:szCs w:val="21"/>
              </w:rPr>
              <w:t>1.</w:t>
            </w:r>
            <w:r w:rsidRPr="00282AAB">
              <w:rPr>
                <w:szCs w:val="21"/>
              </w:rPr>
              <w:t>学生的</w:t>
            </w:r>
            <w:r w:rsidRPr="00282AAB">
              <w:rPr>
                <w:rFonts w:hint="eastAsia"/>
                <w:szCs w:val="21"/>
              </w:rPr>
              <w:t>报告</w:t>
            </w:r>
            <w:r w:rsidRPr="00282AAB">
              <w:rPr>
                <w:szCs w:val="21"/>
              </w:rPr>
              <w:t>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及时进行反馈。</w:t>
            </w:r>
          </w:p>
          <w:p w14:paraId="7EE6A99D" w14:textId="77777777" w:rsidR="00407B9E" w:rsidRPr="00282AAB" w:rsidRDefault="00407B9E"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讲评要认真、细致，按百分制评定成绩并</w:t>
            </w:r>
            <w:r w:rsidRPr="00282AAB">
              <w:rPr>
                <w:rFonts w:hint="eastAsia"/>
                <w:szCs w:val="21"/>
              </w:rPr>
              <w:t>签字。</w:t>
            </w:r>
          </w:p>
          <w:p w14:paraId="7205F5FA" w14:textId="77777777" w:rsidR="00407B9E" w:rsidRPr="00282AAB" w:rsidRDefault="00407B9E" w:rsidP="008E168D">
            <w:pPr>
              <w:spacing w:line="276" w:lineRule="auto"/>
              <w:rPr>
                <w:szCs w:val="21"/>
              </w:rPr>
            </w:pPr>
            <w:r w:rsidRPr="00282AAB">
              <w:rPr>
                <w:rFonts w:hint="eastAsia"/>
                <w:szCs w:val="21"/>
              </w:rPr>
              <w:t>3.</w:t>
            </w:r>
            <w:r w:rsidRPr="00282AAB">
              <w:rPr>
                <w:szCs w:val="21"/>
              </w:rPr>
              <w:t>学生</w:t>
            </w:r>
            <w:r w:rsidRPr="00282AAB">
              <w:rPr>
                <w:rFonts w:hint="eastAsia"/>
                <w:szCs w:val="21"/>
              </w:rPr>
              <w:t>报告</w:t>
            </w:r>
            <w:r w:rsidRPr="00282AAB">
              <w:rPr>
                <w:szCs w:val="21"/>
              </w:rPr>
              <w:t>的平均成绩</w:t>
            </w:r>
            <w:r w:rsidRPr="00282AAB">
              <w:rPr>
                <w:rFonts w:hint="eastAsia"/>
                <w:szCs w:val="21"/>
              </w:rPr>
              <w:t>应</w:t>
            </w:r>
            <w:r w:rsidRPr="00282AAB">
              <w:rPr>
                <w:szCs w:val="21"/>
              </w:rPr>
              <w:t>作为本课程总评成绩中的重要组成部分。</w:t>
            </w:r>
          </w:p>
        </w:tc>
      </w:tr>
      <w:tr w:rsidR="00282AAB" w:rsidRPr="00282AAB" w14:paraId="22A596E3" w14:textId="77777777" w:rsidTr="008E168D">
        <w:trPr>
          <w:trHeight w:val="1273"/>
          <w:jc w:val="center"/>
        </w:trPr>
        <w:tc>
          <w:tcPr>
            <w:tcW w:w="582" w:type="dxa"/>
            <w:vAlign w:val="center"/>
          </w:tcPr>
          <w:p w14:paraId="2E2BB780" w14:textId="77777777" w:rsidR="00407B9E" w:rsidRPr="00282AAB" w:rsidRDefault="00407B9E" w:rsidP="008E168D">
            <w:pPr>
              <w:spacing w:line="276" w:lineRule="auto"/>
              <w:jc w:val="center"/>
              <w:rPr>
                <w:szCs w:val="21"/>
              </w:rPr>
            </w:pPr>
            <w:r w:rsidRPr="00282AAB">
              <w:rPr>
                <w:szCs w:val="21"/>
              </w:rPr>
              <w:t>4</w:t>
            </w:r>
          </w:p>
        </w:tc>
        <w:tc>
          <w:tcPr>
            <w:tcW w:w="1701" w:type="dxa"/>
            <w:tcMar>
              <w:left w:w="28" w:type="dxa"/>
              <w:right w:w="28" w:type="dxa"/>
            </w:tcMar>
            <w:vAlign w:val="center"/>
          </w:tcPr>
          <w:p w14:paraId="5E2B84E9" w14:textId="77777777" w:rsidR="00407B9E" w:rsidRPr="00282AAB" w:rsidRDefault="00407B9E" w:rsidP="008E168D">
            <w:pPr>
              <w:spacing w:line="276" w:lineRule="auto"/>
              <w:jc w:val="center"/>
              <w:rPr>
                <w:szCs w:val="21"/>
              </w:rPr>
            </w:pPr>
            <w:r w:rsidRPr="00282AAB">
              <w:rPr>
                <w:szCs w:val="21"/>
              </w:rPr>
              <w:t>答疑</w:t>
            </w:r>
          </w:p>
        </w:tc>
        <w:tc>
          <w:tcPr>
            <w:tcW w:w="6237" w:type="dxa"/>
            <w:vAlign w:val="center"/>
          </w:tcPr>
          <w:p w14:paraId="4696CF90" w14:textId="77777777" w:rsidR="00407B9E" w:rsidRPr="00282AAB" w:rsidRDefault="00407B9E"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答疑方式、时间、地点要跟学生商量共同确定，灵活安排。</w:t>
            </w:r>
          </w:p>
        </w:tc>
      </w:tr>
      <w:tr w:rsidR="00282AAB" w:rsidRPr="00282AAB" w14:paraId="10179FE6" w14:textId="77777777" w:rsidTr="008E168D">
        <w:trPr>
          <w:trHeight w:val="1540"/>
          <w:jc w:val="center"/>
        </w:trPr>
        <w:tc>
          <w:tcPr>
            <w:tcW w:w="582" w:type="dxa"/>
            <w:vAlign w:val="center"/>
          </w:tcPr>
          <w:p w14:paraId="459A588F" w14:textId="77777777" w:rsidR="00407B9E" w:rsidRPr="00282AAB" w:rsidRDefault="00407B9E" w:rsidP="008E168D">
            <w:pPr>
              <w:spacing w:line="276" w:lineRule="auto"/>
              <w:jc w:val="center"/>
              <w:rPr>
                <w:szCs w:val="21"/>
              </w:rPr>
            </w:pPr>
            <w:r w:rsidRPr="00282AAB">
              <w:rPr>
                <w:szCs w:val="21"/>
              </w:rPr>
              <w:lastRenderedPageBreak/>
              <w:t>5</w:t>
            </w:r>
          </w:p>
        </w:tc>
        <w:tc>
          <w:tcPr>
            <w:tcW w:w="1701" w:type="dxa"/>
            <w:tcMar>
              <w:left w:w="28" w:type="dxa"/>
              <w:right w:w="28" w:type="dxa"/>
            </w:tcMar>
            <w:vAlign w:val="center"/>
          </w:tcPr>
          <w:p w14:paraId="4D443479" w14:textId="77777777" w:rsidR="00407B9E" w:rsidRPr="00282AAB" w:rsidRDefault="00407B9E" w:rsidP="008E168D">
            <w:pPr>
              <w:spacing w:line="276" w:lineRule="auto"/>
              <w:jc w:val="center"/>
              <w:rPr>
                <w:szCs w:val="21"/>
              </w:rPr>
            </w:pPr>
            <w:r w:rsidRPr="00282AAB">
              <w:rPr>
                <w:szCs w:val="21"/>
              </w:rPr>
              <w:t>成绩考核</w:t>
            </w:r>
          </w:p>
        </w:tc>
        <w:tc>
          <w:tcPr>
            <w:tcW w:w="6237" w:type="dxa"/>
            <w:vAlign w:val="center"/>
          </w:tcPr>
          <w:p w14:paraId="4C9DED95" w14:textId="77777777" w:rsidR="00407B9E" w:rsidRPr="00282AAB" w:rsidRDefault="00407B9E" w:rsidP="008E168D">
            <w:pPr>
              <w:spacing w:line="276" w:lineRule="auto"/>
              <w:rPr>
                <w:szCs w:val="21"/>
              </w:rPr>
            </w:pPr>
            <w:r w:rsidRPr="00282AAB">
              <w:rPr>
                <w:szCs w:val="21"/>
              </w:rPr>
              <w:t>本课程考核的方式</w:t>
            </w:r>
            <w:r w:rsidRPr="00282AAB">
              <w:rPr>
                <w:rFonts w:hint="eastAsia"/>
                <w:szCs w:val="21"/>
              </w:rPr>
              <w:t>为考勤与仿真实验</w:t>
            </w:r>
            <w:r w:rsidRPr="00282AAB">
              <w:rPr>
                <w:szCs w:val="21"/>
              </w:rPr>
              <w:t>、</w:t>
            </w:r>
            <w:r w:rsidRPr="00282AAB">
              <w:rPr>
                <w:rFonts w:hint="eastAsia"/>
                <w:szCs w:val="21"/>
              </w:rPr>
              <w:t>实验项目的平均成绩、操作考查等</w:t>
            </w:r>
            <w:r w:rsidRPr="00282AAB">
              <w:rPr>
                <w:szCs w:val="21"/>
              </w:rPr>
              <w:t>。有下列情况之一者，总评成绩为不及格：</w:t>
            </w:r>
          </w:p>
          <w:p w14:paraId="61B04EFC" w14:textId="77777777" w:rsidR="00407B9E" w:rsidRPr="00282AAB" w:rsidRDefault="00407B9E" w:rsidP="008E168D">
            <w:pPr>
              <w:spacing w:line="276" w:lineRule="auto"/>
              <w:rPr>
                <w:szCs w:val="21"/>
              </w:rPr>
            </w:pPr>
            <w:r w:rsidRPr="00282AAB">
              <w:rPr>
                <w:rFonts w:hint="eastAsia"/>
                <w:szCs w:val="21"/>
              </w:rPr>
              <w:t>1.</w:t>
            </w:r>
            <w:r w:rsidRPr="00282AAB">
              <w:rPr>
                <w:szCs w:val="21"/>
              </w:rPr>
              <w:t>缺交</w:t>
            </w:r>
            <w:r w:rsidRPr="00282AAB">
              <w:rPr>
                <w:rFonts w:hint="eastAsia"/>
                <w:szCs w:val="21"/>
              </w:rPr>
              <w:t>报告</w:t>
            </w:r>
            <w:r w:rsidRPr="00282AAB">
              <w:rPr>
                <w:szCs w:val="21"/>
              </w:rPr>
              <w:t>次数达</w:t>
            </w:r>
            <w:r w:rsidRPr="00282AAB">
              <w:rPr>
                <w:szCs w:val="21"/>
              </w:rPr>
              <w:t>1/3</w:t>
            </w:r>
            <w:r w:rsidRPr="00282AAB">
              <w:rPr>
                <w:szCs w:val="21"/>
              </w:rPr>
              <w:t>以上者</w:t>
            </w:r>
            <w:r w:rsidRPr="00282AAB">
              <w:rPr>
                <w:rFonts w:hint="eastAsia"/>
                <w:szCs w:val="21"/>
              </w:rPr>
              <w:t>。</w:t>
            </w:r>
          </w:p>
          <w:p w14:paraId="43D2FBEE" w14:textId="77777777" w:rsidR="00407B9E" w:rsidRPr="00282AAB" w:rsidRDefault="00407B9E"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tc>
      </w:tr>
    </w:tbl>
    <w:p w14:paraId="755DE423" w14:textId="77777777" w:rsidR="00407B9E" w:rsidRPr="00282AAB" w:rsidRDefault="00407B9E" w:rsidP="00407B9E">
      <w:pPr>
        <w:spacing w:line="360" w:lineRule="auto"/>
        <w:rPr>
          <w:b/>
          <w:sz w:val="28"/>
          <w:szCs w:val="28"/>
        </w:rPr>
      </w:pPr>
      <w:r w:rsidRPr="00282AAB">
        <w:rPr>
          <w:rFonts w:hint="eastAsia"/>
          <w:b/>
          <w:sz w:val="28"/>
          <w:szCs w:val="28"/>
        </w:rPr>
        <w:t>五、课程</w:t>
      </w:r>
      <w:r w:rsidRPr="00282AAB">
        <w:rPr>
          <w:b/>
          <w:sz w:val="28"/>
          <w:szCs w:val="28"/>
        </w:rPr>
        <w:t>考核</w:t>
      </w:r>
    </w:p>
    <w:p w14:paraId="2E060BA7" w14:textId="77777777" w:rsidR="00407B9E" w:rsidRPr="00282AAB" w:rsidRDefault="00407B9E" w:rsidP="00407B9E">
      <w:pPr>
        <w:spacing w:line="360" w:lineRule="auto"/>
        <w:ind w:firstLineChars="200" w:firstLine="480"/>
        <w:rPr>
          <w:sz w:val="24"/>
        </w:rPr>
      </w:pPr>
      <w:r w:rsidRPr="00282AAB">
        <w:rPr>
          <w:rFonts w:hint="eastAsia"/>
          <w:sz w:val="24"/>
        </w:rPr>
        <w:t>（一）</w:t>
      </w:r>
      <w:r w:rsidRPr="00282AAB">
        <w:rPr>
          <w:sz w:val="24"/>
        </w:rPr>
        <w:t>课程考核包括</w:t>
      </w:r>
      <w:r w:rsidRPr="00282AAB">
        <w:rPr>
          <w:rFonts w:hint="eastAsia"/>
          <w:sz w:val="24"/>
        </w:rPr>
        <w:t>平时表现、自主或仿真实验成绩</w:t>
      </w:r>
      <w:r w:rsidRPr="00282AAB">
        <w:rPr>
          <w:sz w:val="24"/>
        </w:rPr>
        <w:t>、</w:t>
      </w:r>
      <w:r w:rsidRPr="00282AAB">
        <w:rPr>
          <w:rFonts w:hint="eastAsia"/>
          <w:sz w:val="24"/>
        </w:rPr>
        <w:t>实验项目的平均成绩等</w:t>
      </w:r>
      <w:r w:rsidRPr="00282AAB">
        <w:rPr>
          <w:sz w:val="24"/>
        </w:rPr>
        <w:t>。</w:t>
      </w:r>
    </w:p>
    <w:p w14:paraId="38F9BFBD" w14:textId="77777777" w:rsidR="00407B9E" w:rsidRPr="00282AAB" w:rsidRDefault="00407B9E" w:rsidP="00407B9E">
      <w:pPr>
        <w:spacing w:line="360" w:lineRule="auto"/>
        <w:ind w:firstLineChars="200" w:firstLine="480"/>
        <w:rPr>
          <w:sz w:val="24"/>
        </w:rPr>
      </w:pPr>
      <w:r w:rsidRPr="00282AAB">
        <w:rPr>
          <w:rFonts w:hint="eastAsia"/>
          <w:sz w:val="24"/>
        </w:rPr>
        <w:t>（二）本学期物理实验课程成绩</w:t>
      </w:r>
      <w:r w:rsidRPr="00282AAB">
        <w:rPr>
          <w:rFonts w:hint="eastAsia"/>
          <w:sz w:val="24"/>
        </w:rPr>
        <w:t>=</w:t>
      </w:r>
      <w:r w:rsidRPr="00282AAB">
        <w:rPr>
          <w:rFonts w:hint="eastAsia"/>
          <w:sz w:val="24"/>
        </w:rPr>
        <w:t>考勤与仿真实验</w:t>
      </w:r>
      <w:r w:rsidRPr="00282AAB">
        <w:rPr>
          <w:sz w:val="24"/>
        </w:rPr>
        <w:t>×</w:t>
      </w:r>
      <w:r w:rsidRPr="00282AAB">
        <w:rPr>
          <w:rFonts w:hint="eastAsia"/>
          <w:sz w:val="24"/>
        </w:rPr>
        <w:t>20</w:t>
      </w:r>
      <w:r w:rsidRPr="00282AAB">
        <w:rPr>
          <w:sz w:val="24"/>
        </w:rPr>
        <w:t>% +</w:t>
      </w:r>
      <w:r w:rsidRPr="00282AAB">
        <w:rPr>
          <w:rFonts w:hint="eastAsia"/>
          <w:sz w:val="24"/>
        </w:rPr>
        <w:t>实验项目的平均成绩</w:t>
      </w:r>
      <w:r w:rsidRPr="00282AAB">
        <w:rPr>
          <w:sz w:val="24"/>
        </w:rPr>
        <w:t>×</w:t>
      </w:r>
      <w:r w:rsidRPr="00282AAB">
        <w:rPr>
          <w:rFonts w:hint="eastAsia"/>
          <w:sz w:val="24"/>
        </w:rPr>
        <w:t>50</w:t>
      </w:r>
      <w:r w:rsidRPr="00282AAB">
        <w:rPr>
          <w:sz w:val="24"/>
        </w:rPr>
        <w:t xml:space="preserve">% </w:t>
      </w:r>
      <w:r w:rsidRPr="00282AAB">
        <w:rPr>
          <w:rFonts w:hint="eastAsia"/>
          <w:sz w:val="24"/>
        </w:rPr>
        <w:t>+</w:t>
      </w:r>
      <w:r w:rsidRPr="00282AAB">
        <w:rPr>
          <w:rFonts w:hint="eastAsia"/>
          <w:sz w:val="24"/>
        </w:rPr>
        <w:t>操作考查</w:t>
      </w:r>
      <w:r w:rsidRPr="00282AAB">
        <w:rPr>
          <w:sz w:val="24"/>
        </w:rPr>
        <w:t>×</w:t>
      </w:r>
      <w:r w:rsidRPr="00282AAB">
        <w:rPr>
          <w:rFonts w:hint="eastAsia"/>
          <w:sz w:val="24"/>
        </w:rPr>
        <w:t>30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15"/>
        <w:gridCol w:w="5388"/>
        <w:gridCol w:w="1134"/>
      </w:tblGrid>
      <w:tr w:rsidR="00282AAB" w:rsidRPr="00282AAB" w14:paraId="1FD08807" w14:textId="77777777" w:rsidTr="008E168D">
        <w:trPr>
          <w:trHeight w:val="159"/>
        </w:trPr>
        <w:tc>
          <w:tcPr>
            <w:tcW w:w="1042" w:type="dxa"/>
            <w:vMerge w:val="restart"/>
            <w:shd w:val="clear" w:color="auto" w:fill="FFFFFF"/>
            <w:tcMar>
              <w:left w:w="57" w:type="dxa"/>
              <w:right w:w="57" w:type="dxa"/>
            </w:tcMar>
            <w:vAlign w:val="center"/>
          </w:tcPr>
          <w:p w14:paraId="603D86BB" w14:textId="77777777" w:rsidR="00407B9E" w:rsidRPr="00282AAB" w:rsidRDefault="00407B9E" w:rsidP="008E168D">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3366A24E" w14:textId="77777777" w:rsidR="00407B9E" w:rsidRPr="00282AAB" w:rsidRDefault="00407B9E" w:rsidP="008E168D">
            <w:pPr>
              <w:pStyle w:val="a7"/>
              <w:jc w:val="center"/>
              <w:rPr>
                <w:rFonts w:eastAsia="宋体"/>
              </w:rPr>
            </w:pPr>
            <w:r w:rsidRPr="00282AAB">
              <w:rPr>
                <w:rFonts w:eastAsia="宋体" w:hint="eastAsia"/>
              </w:rPr>
              <w:t>成绩比例</w:t>
            </w:r>
          </w:p>
        </w:tc>
        <w:tc>
          <w:tcPr>
            <w:tcW w:w="5388" w:type="dxa"/>
            <w:vMerge w:val="restart"/>
            <w:shd w:val="clear" w:color="auto" w:fill="FFFFFF"/>
            <w:vAlign w:val="center"/>
          </w:tcPr>
          <w:p w14:paraId="036D532C"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134" w:type="dxa"/>
            <w:shd w:val="clear" w:color="auto" w:fill="FFFFFF"/>
            <w:vAlign w:val="center"/>
          </w:tcPr>
          <w:p w14:paraId="141C6161"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206CF28E" w14:textId="77777777" w:rsidTr="008E168D">
        <w:trPr>
          <w:trHeight w:val="159"/>
        </w:trPr>
        <w:tc>
          <w:tcPr>
            <w:tcW w:w="1042" w:type="dxa"/>
            <w:vMerge/>
            <w:shd w:val="clear" w:color="auto" w:fill="FFFFFF"/>
            <w:tcMar>
              <w:left w:w="57" w:type="dxa"/>
              <w:right w:w="57" w:type="dxa"/>
            </w:tcMar>
            <w:vAlign w:val="center"/>
          </w:tcPr>
          <w:p w14:paraId="1DFF3A74" w14:textId="77777777" w:rsidR="00407B9E" w:rsidRPr="00282AAB" w:rsidRDefault="00407B9E" w:rsidP="008E168D">
            <w:pPr>
              <w:pStyle w:val="a7"/>
              <w:jc w:val="center"/>
              <w:rPr>
                <w:rFonts w:eastAsia="宋体"/>
              </w:rPr>
            </w:pPr>
          </w:p>
        </w:tc>
        <w:tc>
          <w:tcPr>
            <w:tcW w:w="715" w:type="dxa"/>
            <w:vMerge/>
            <w:shd w:val="clear" w:color="auto" w:fill="FFFFFF"/>
            <w:vAlign w:val="center"/>
          </w:tcPr>
          <w:p w14:paraId="637239AC" w14:textId="77777777" w:rsidR="00407B9E" w:rsidRPr="00282AAB" w:rsidRDefault="00407B9E" w:rsidP="008E168D">
            <w:pPr>
              <w:pStyle w:val="a7"/>
              <w:jc w:val="center"/>
              <w:rPr>
                <w:rFonts w:eastAsia="宋体"/>
              </w:rPr>
            </w:pPr>
          </w:p>
        </w:tc>
        <w:tc>
          <w:tcPr>
            <w:tcW w:w="5388" w:type="dxa"/>
            <w:vMerge/>
            <w:shd w:val="clear" w:color="auto" w:fill="FFFFFF"/>
            <w:vAlign w:val="center"/>
          </w:tcPr>
          <w:p w14:paraId="301B6AE7" w14:textId="77777777" w:rsidR="00407B9E" w:rsidRPr="00282AAB" w:rsidRDefault="00407B9E" w:rsidP="008E168D">
            <w:pPr>
              <w:pStyle w:val="a7"/>
              <w:jc w:val="center"/>
              <w:rPr>
                <w:rFonts w:eastAsia="宋体"/>
              </w:rPr>
            </w:pPr>
          </w:p>
        </w:tc>
        <w:tc>
          <w:tcPr>
            <w:tcW w:w="1134" w:type="dxa"/>
            <w:shd w:val="clear" w:color="auto" w:fill="FFFFFF"/>
            <w:vAlign w:val="center"/>
          </w:tcPr>
          <w:p w14:paraId="26E0FD95"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r>
      <w:tr w:rsidR="00282AAB" w:rsidRPr="00282AAB" w14:paraId="21AB13E3" w14:textId="77777777" w:rsidTr="008E168D">
        <w:trPr>
          <w:trHeight w:val="794"/>
        </w:trPr>
        <w:tc>
          <w:tcPr>
            <w:tcW w:w="1042" w:type="dxa"/>
            <w:shd w:val="clear" w:color="auto" w:fill="auto"/>
            <w:tcMar>
              <w:left w:w="57" w:type="dxa"/>
              <w:right w:w="57" w:type="dxa"/>
            </w:tcMar>
            <w:vAlign w:val="center"/>
          </w:tcPr>
          <w:p w14:paraId="0EA1F89F" w14:textId="77777777" w:rsidR="00407B9E" w:rsidRPr="00282AAB" w:rsidRDefault="00407B9E" w:rsidP="008E168D">
            <w:pPr>
              <w:pStyle w:val="a7"/>
              <w:jc w:val="center"/>
              <w:rPr>
                <w:rFonts w:eastAsia="宋体"/>
              </w:rPr>
            </w:pPr>
            <w:r w:rsidRPr="00282AAB">
              <w:rPr>
                <w:rFonts w:eastAsia="宋体" w:hint="eastAsia"/>
              </w:rPr>
              <w:t>考勤与仿真实验</w:t>
            </w:r>
          </w:p>
        </w:tc>
        <w:tc>
          <w:tcPr>
            <w:tcW w:w="715" w:type="dxa"/>
            <w:shd w:val="clear" w:color="auto" w:fill="auto"/>
            <w:vAlign w:val="center"/>
          </w:tcPr>
          <w:p w14:paraId="76CBA6BA" w14:textId="77777777" w:rsidR="00407B9E" w:rsidRPr="00282AAB" w:rsidRDefault="00407B9E" w:rsidP="008E168D">
            <w:pPr>
              <w:pStyle w:val="a7"/>
              <w:jc w:val="center"/>
              <w:rPr>
                <w:rFonts w:eastAsia="宋体"/>
              </w:rPr>
            </w:pPr>
            <w:r w:rsidRPr="00282AAB">
              <w:rPr>
                <w:rFonts w:eastAsia="宋体" w:hint="eastAsia"/>
              </w:rPr>
              <w:t>20%</w:t>
            </w:r>
          </w:p>
        </w:tc>
        <w:tc>
          <w:tcPr>
            <w:tcW w:w="5388" w:type="dxa"/>
            <w:shd w:val="clear" w:color="auto" w:fill="auto"/>
            <w:vAlign w:val="center"/>
          </w:tcPr>
          <w:p w14:paraId="7DC82BE5" w14:textId="77777777" w:rsidR="00407B9E" w:rsidRPr="00282AAB" w:rsidRDefault="00407B9E" w:rsidP="008E168D">
            <w:pPr>
              <w:pStyle w:val="a7"/>
              <w:rPr>
                <w:rFonts w:eastAsia="宋体"/>
                <w:szCs w:val="21"/>
              </w:rPr>
            </w:pPr>
            <w:r w:rsidRPr="00282AAB">
              <w:rPr>
                <w:rFonts w:eastAsia="宋体" w:hint="eastAsia"/>
                <w:szCs w:val="21"/>
              </w:rPr>
              <w:t>教师根据</w:t>
            </w:r>
            <w:r w:rsidRPr="00282AAB">
              <w:rPr>
                <w:rFonts w:eastAsia="宋体" w:hint="eastAsia"/>
              </w:rPr>
              <w:t>课堂能否按时到勤，对于旷课、迟到和早退者适当扣分，根据平时课堂参与互动等情况适当加分；</w:t>
            </w:r>
            <w:r w:rsidRPr="00282AAB">
              <w:rPr>
                <w:rFonts w:eastAsia="宋体" w:hint="eastAsia"/>
                <w:szCs w:val="21"/>
              </w:rPr>
              <w:t>教师根据开展实验项目情况要求学生完成对应的仿真实验，根据学生参与和完成自主或仿真实验情况结合考勤情况确定该项成绩。</w:t>
            </w:r>
          </w:p>
        </w:tc>
        <w:tc>
          <w:tcPr>
            <w:tcW w:w="1134" w:type="dxa"/>
            <w:shd w:val="clear" w:color="auto" w:fill="FFFFFF"/>
            <w:vAlign w:val="center"/>
          </w:tcPr>
          <w:p w14:paraId="0348F9FD" w14:textId="77777777" w:rsidR="00407B9E" w:rsidRPr="00282AAB" w:rsidRDefault="00407B9E" w:rsidP="008E168D">
            <w:pPr>
              <w:pStyle w:val="a7"/>
              <w:jc w:val="center"/>
              <w:rPr>
                <w:rFonts w:eastAsia="宋体"/>
                <w:szCs w:val="21"/>
              </w:rPr>
            </w:pPr>
            <w:r w:rsidRPr="00282AAB">
              <w:rPr>
                <w:rFonts w:eastAsia="宋体" w:hint="eastAsia"/>
                <w:szCs w:val="21"/>
              </w:rPr>
              <w:t>20%</w:t>
            </w:r>
          </w:p>
        </w:tc>
      </w:tr>
      <w:tr w:rsidR="00282AAB" w:rsidRPr="00282AAB" w14:paraId="69081708" w14:textId="77777777" w:rsidTr="008E168D">
        <w:trPr>
          <w:trHeight w:val="794"/>
        </w:trPr>
        <w:tc>
          <w:tcPr>
            <w:tcW w:w="1042" w:type="dxa"/>
            <w:vMerge w:val="restart"/>
            <w:shd w:val="clear" w:color="auto" w:fill="auto"/>
            <w:tcMar>
              <w:left w:w="57" w:type="dxa"/>
              <w:right w:w="57" w:type="dxa"/>
            </w:tcMar>
            <w:vAlign w:val="center"/>
          </w:tcPr>
          <w:p w14:paraId="3B26AF0E" w14:textId="77777777" w:rsidR="00407B9E" w:rsidRPr="00282AAB" w:rsidRDefault="00407B9E" w:rsidP="008E168D">
            <w:pPr>
              <w:pStyle w:val="a7"/>
              <w:jc w:val="center"/>
              <w:rPr>
                <w:rFonts w:eastAsia="宋体"/>
              </w:rPr>
            </w:pPr>
            <w:r w:rsidRPr="00282AAB">
              <w:rPr>
                <w:rFonts w:eastAsia="宋体" w:hint="eastAsia"/>
              </w:rPr>
              <w:t>实验项目</w:t>
            </w:r>
          </w:p>
        </w:tc>
        <w:tc>
          <w:tcPr>
            <w:tcW w:w="715" w:type="dxa"/>
            <w:vMerge w:val="restart"/>
            <w:shd w:val="clear" w:color="auto" w:fill="auto"/>
            <w:vAlign w:val="center"/>
          </w:tcPr>
          <w:p w14:paraId="5616706B" w14:textId="77777777" w:rsidR="00407B9E" w:rsidRPr="00282AAB" w:rsidRDefault="00407B9E" w:rsidP="008E168D">
            <w:pPr>
              <w:pStyle w:val="a7"/>
              <w:jc w:val="center"/>
              <w:rPr>
                <w:rFonts w:eastAsia="宋体"/>
              </w:rPr>
            </w:pPr>
            <w:r w:rsidRPr="00282AAB">
              <w:rPr>
                <w:rFonts w:eastAsia="宋体" w:hint="eastAsia"/>
              </w:rPr>
              <w:t>50</w:t>
            </w:r>
            <w:r w:rsidRPr="00282AAB">
              <w:rPr>
                <w:rFonts w:eastAsia="宋体"/>
              </w:rPr>
              <w:t>%</w:t>
            </w:r>
          </w:p>
        </w:tc>
        <w:tc>
          <w:tcPr>
            <w:tcW w:w="5388" w:type="dxa"/>
            <w:shd w:val="clear" w:color="auto" w:fill="auto"/>
            <w:vAlign w:val="center"/>
          </w:tcPr>
          <w:p w14:paraId="35E3ABE3" w14:textId="77777777" w:rsidR="00407B9E" w:rsidRPr="00282AAB" w:rsidRDefault="00407B9E" w:rsidP="008E168D">
            <w:pPr>
              <w:pStyle w:val="a7"/>
              <w:rPr>
                <w:rFonts w:eastAsia="宋体"/>
                <w:szCs w:val="21"/>
              </w:rPr>
            </w:pPr>
            <w:r w:rsidRPr="00282AAB">
              <w:rPr>
                <w:rFonts w:eastAsia="宋体" w:hint="eastAsia"/>
                <w:szCs w:val="21"/>
              </w:rPr>
              <w:t>每个实验项目课前要求学生做好预习工作，写好预习报告：完成实验目标、实验原理、实验仪器、实验步骤四个部分的书写和预习。</w:t>
            </w:r>
          </w:p>
        </w:tc>
        <w:tc>
          <w:tcPr>
            <w:tcW w:w="1134" w:type="dxa"/>
            <w:shd w:val="clear" w:color="auto" w:fill="FFFFFF"/>
            <w:vAlign w:val="center"/>
          </w:tcPr>
          <w:p w14:paraId="7A45F655" w14:textId="77777777" w:rsidR="00407B9E" w:rsidRPr="00282AAB" w:rsidRDefault="00407B9E" w:rsidP="008E168D">
            <w:pPr>
              <w:pStyle w:val="a7"/>
              <w:jc w:val="center"/>
              <w:rPr>
                <w:rFonts w:eastAsia="宋体"/>
                <w:szCs w:val="21"/>
              </w:rPr>
            </w:pPr>
            <w:r w:rsidRPr="00282AAB">
              <w:rPr>
                <w:rFonts w:eastAsia="宋体" w:hint="eastAsia"/>
                <w:szCs w:val="21"/>
              </w:rPr>
              <w:t>15%</w:t>
            </w:r>
          </w:p>
        </w:tc>
      </w:tr>
      <w:tr w:rsidR="00282AAB" w:rsidRPr="00282AAB" w14:paraId="0C152DDF" w14:textId="77777777" w:rsidTr="008E168D">
        <w:trPr>
          <w:trHeight w:val="794"/>
        </w:trPr>
        <w:tc>
          <w:tcPr>
            <w:tcW w:w="1042" w:type="dxa"/>
            <w:vMerge/>
            <w:shd w:val="clear" w:color="auto" w:fill="auto"/>
            <w:tcMar>
              <w:left w:w="57" w:type="dxa"/>
              <w:right w:w="57" w:type="dxa"/>
            </w:tcMar>
            <w:vAlign w:val="center"/>
          </w:tcPr>
          <w:p w14:paraId="76688D5B"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2403DB24" w14:textId="77777777" w:rsidR="00407B9E" w:rsidRPr="00282AAB" w:rsidRDefault="00407B9E" w:rsidP="008E168D">
            <w:pPr>
              <w:pStyle w:val="a7"/>
              <w:jc w:val="center"/>
              <w:rPr>
                <w:rFonts w:eastAsia="宋体"/>
              </w:rPr>
            </w:pPr>
          </w:p>
        </w:tc>
        <w:tc>
          <w:tcPr>
            <w:tcW w:w="5388" w:type="dxa"/>
            <w:shd w:val="clear" w:color="auto" w:fill="auto"/>
            <w:vAlign w:val="center"/>
          </w:tcPr>
          <w:p w14:paraId="42FAA9F4" w14:textId="77777777" w:rsidR="00407B9E" w:rsidRPr="00282AAB" w:rsidRDefault="00407B9E" w:rsidP="008E168D">
            <w:pPr>
              <w:pStyle w:val="a7"/>
              <w:rPr>
                <w:rFonts w:eastAsia="宋体"/>
                <w:szCs w:val="21"/>
              </w:rPr>
            </w:pPr>
            <w:r w:rsidRPr="00282AAB">
              <w:rPr>
                <w:rFonts w:eastAsia="宋体" w:hint="eastAsia"/>
                <w:szCs w:val="21"/>
              </w:rPr>
              <w:t>课堂实验操作要求学生在认真听讲后，独立完成实验操作，并能够自行分析或在老师指导下、处理好实验过程中碰到的问题。</w:t>
            </w:r>
          </w:p>
        </w:tc>
        <w:tc>
          <w:tcPr>
            <w:tcW w:w="1134" w:type="dxa"/>
            <w:shd w:val="clear" w:color="auto" w:fill="FFFFFF"/>
            <w:vAlign w:val="center"/>
          </w:tcPr>
          <w:p w14:paraId="2556C01F" w14:textId="77777777" w:rsidR="00407B9E" w:rsidRPr="00282AAB" w:rsidRDefault="00407B9E" w:rsidP="008E168D">
            <w:pPr>
              <w:pStyle w:val="a7"/>
              <w:jc w:val="center"/>
              <w:rPr>
                <w:rFonts w:eastAsia="宋体"/>
                <w:szCs w:val="21"/>
              </w:rPr>
            </w:pPr>
            <w:r w:rsidRPr="00282AAB">
              <w:rPr>
                <w:rFonts w:eastAsia="宋体" w:hint="eastAsia"/>
                <w:szCs w:val="21"/>
              </w:rPr>
              <w:t>20%</w:t>
            </w:r>
          </w:p>
        </w:tc>
      </w:tr>
      <w:tr w:rsidR="00282AAB" w:rsidRPr="00282AAB" w14:paraId="192A5BAC" w14:textId="77777777" w:rsidTr="008E168D">
        <w:trPr>
          <w:trHeight w:val="794"/>
        </w:trPr>
        <w:tc>
          <w:tcPr>
            <w:tcW w:w="1042" w:type="dxa"/>
            <w:vMerge/>
            <w:shd w:val="clear" w:color="auto" w:fill="auto"/>
            <w:tcMar>
              <w:left w:w="57" w:type="dxa"/>
              <w:right w:w="57" w:type="dxa"/>
            </w:tcMar>
            <w:vAlign w:val="center"/>
          </w:tcPr>
          <w:p w14:paraId="238D77DD" w14:textId="77777777" w:rsidR="00407B9E" w:rsidRPr="00282AAB" w:rsidRDefault="00407B9E" w:rsidP="008E168D">
            <w:pPr>
              <w:pStyle w:val="a7"/>
              <w:jc w:val="center"/>
              <w:rPr>
                <w:rFonts w:eastAsia="宋体"/>
              </w:rPr>
            </w:pPr>
          </w:p>
        </w:tc>
        <w:tc>
          <w:tcPr>
            <w:tcW w:w="715" w:type="dxa"/>
            <w:vMerge/>
            <w:shd w:val="clear" w:color="auto" w:fill="auto"/>
            <w:vAlign w:val="center"/>
          </w:tcPr>
          <w:p w14:paraId="053C2770" w14:textId="77777777" w:rsidR="00407B9E" w:rsidRPr="00282AAB" w:rsidRDefault="00407B9E" w:rsidP="008E168D">
            <w:pPr>
              <w:pStyle w:val="a7"/>
              <w:jc w:val="center"/>
              <w:rPr>
                <w:rFonts w:eastAsia="宋体"/>
              </w:rPr>
            </w:pPr>
          </w:p>
        </w:tc>
        <w:tc>
          <w:tcPr>
            <w:tcW w:w="5388" w:type="dxa"/>
            <w:shd w:val="clear" w:color="auto" w:fill="auto"/>
            <w:vAlign w:val="center"/>
          </w:tcPr>
          <w:p w14:paraId="6FC1B878" w14:textId="77777777" w:rsidR="00407B9E" w:rsidRPr="00282AAB" w:rsidRDefault="00407B9E" w:rsidP="008E168D">
            <w:pPr>
              <w:pStyle w:val="a7"/>
              <w:rPr>
                <w:rFonts w:eastAsia="宋体"/>
                <w:szCs w:val="21"/>
              </w:rPr>
            </w:pPr>
            <w:r w:rsidRPr="00282AAB">
              <w:rPr>
                <w:rFonts w:eastAsia="宋体" w:hint="eastAsia"/>
                <w:szCs w:val="21"/>
              </w:rPr>
              <w:t>书写实验报告要结构合理、格式规范，处理数据并总结、反思实验过程。</w:t>
            </w:r>
          </w:p>
        </w:tc>
        <w:tc>
          <w:tcPr>
            <w:tcW w:w="1134" w:type="dxa"/>
            <w:shd w:val="clear" w:color="auto" w:fill="FFFFFF"/>
            <w:vAlign w:val="center"/>
          </w:tcPr>
          <w:p w14:paraId="75CECA0D" w14:textId="77777777" w:rsidR="00407B9E" w:rsidRPr="00282AAB" w:rsidRDefault="00407B9E" w:rsidP="008E168D">
            <w:pPr>
              <w:pStyle w:val="a7"/>
              <w:jc w:val="center"/>
              <w:rPr>
                <w:rFonts w:eastAsia="宋体"/>
                <w:szCs w:val="21"/>
              </w:rPr>
            </w:pPr>
            <w:r w:rsidRPr="00282AAB">
              <w:rPr>
                <w:rFonts w:eastAsia="宋体" w:hint="eastAsia"/>
                <w:szCs w:val="21"/>
              </w:rPr>
              <w:t>15%</w:t>
            </w:r>
          </w:p>
        </w:tc>
      </w:tr>
      <w:tr w:rsidR="00282AAB" w:rsidRPr="00282AAB" w14:paraId="2094FD5E" w14:textId="77777777" w:rsidTr="008E168D">
        <w:trPr>
          <w:trHeight w:val="677"/>
        </w:trPr>
        <w:tc>
          <w:tcPr>
            <w:tcW w:w="1042" w:type="dxa"/>
            <w:shd w:val="clear" w:color="auto" w:fill="auto"/>
            <w:tcMar>
              <w:left w:w="57" w:type="dxa"/>
              <w:right w:w="57" w:type="dxa"/>
            </w:tcMar>
            <w:vAlign w:val="center"/>
          </w:tcPr>
          <w:p w14:paraId="090B8E35" w14:textId="77777777" w:rsidR="00407B9E" w:rsidRPr="00282AAB" w:rsidRDefault="00407B9E" w:rsidP="008E168D">
            <w:pPr>
              <w:pStyle w:val="a7"/>
              <w:jc w:val="center"/>
              <w:rPr>
                <w:rFonts w:eastAsia="宋体"/>
              </w:rPr>
            </w:pPr>
            <w:r w:rsidRPr="00282AAB">
              <w:rPr>
                <w:rFonts w:eastAsia="宋体" w:hint="eastAsia"/>
              </w:rPr>
              <w:t>操作考查</w:t>
            </w:r>
          </w:p>
        </w:tc>
        <w:tc>
          <w:tcPr>
            <w:tcW w:w="715" w:type="dxa"/>
            <w:shd w:val="clear" w:color="auto" w:fill="auto"/>
            <w:vAlign w:val="center"/>
          </w:tcPr>
          <w:p w14:paraId="1B5B4DFD" w14:textId="77777777" w:rsidR="00407B9E" w:rsidRPr="00282AAB" w:rsidRDefault="00407B9E" w:rsidP="008E168D">
            <w:pPr>
              <w:pStyle w:val="a7"/>
              <w:jc w:val="center"/>
              <w:rPr>
                <w:rFonts w:eastAsia="宋体"/>
              </w:rPr>
            </w:pPr>
            <w:r w:rsidRPr="00282AAB">
              <w:rPr>
                <w:rFonts w:eastAsia="宋体" w:hint="eastAsia"/>
              </w:rPr>
              <w:t>30%</w:t>
            </w:r>
          </w:p>
        </w:tc>
        <w:tc>
          <w:tcPr>
            <w:tcW w:w="5388" w:type="dxa"/>
            <w:tcBorders>
              <w:left w:val="single" w:sz="4" w:space="0" w:color="auto"/>
            </w:tcBorders>
            <w:shd w:val="clear" w:color="auto" w:fill="auto"/>
            <w:vAlign w:val="center"/>
          </w:tcPr>
          <w:p w14:paraId="18CBA85F" w14:textId="77777777" w:rsidR="00407B9E" w:rsidRPr="00282AAB" w:rsidRDefault="00407B9E" w:rsidP="008E168D">
            <w:pPr>
              <w:pStyle w:val="a7"/>
              <w:rPr>
                <w:rFonts w:eastAsia="宋体"/>
              </w:rPr>
            </w:pPr>
            <w:r w:rsidRPr="00282AAB">
              <w:rPr>
                <w:rFonts w:eastAsia="宋体" w:hint="eastAsia"/>
              </w:rPr>
              <w:t>物理实验（下）安排操作考查，考查学生掌握实验操作、正确记录数据及分析处理数据的能力。</w:t>
            </w:r>
          </w:p>
        </w:tc>
        <w:tc>
          <w:tcPr>
            <w:tcW w:w="1134" w:type="dxa"/>
            <w:shd w:val="clear" w:color="auto" w:fill="FFFFFF"/>
            <w:vAlign w:val="center"/>
          </w:tcPr>
          <w:p w14:paraId="58070699" w14:textId="77777777" w:rsidR="00407B9E" w:rsidRPr="00282AAB" w:rsidRDefault="00407B9E" w:rsidP="008E168D">
            <w:pPr>
              <w:pStyle w:val="a7"/>
              <w:jc w:val="center"/>
              <w:rPr>
                <w:rFonts w:eastAsia="宋体"/>
                <w:highlight w:val="yellow"/>
              </w:rPr>
            </w:pPr>
            <w:r w:rsidRPr="00282AAB">
              <w:rPr>
                <w:rFonts w:eastAsia="宋体" w:hint="eastAsia"/>
              </w:rPr>
              <w:t>30%</w:t>
            </w:r>
          </w:p>
        </w:tc>
      </w:tr>
      <w:tr w:rsidR="00282AAB" w:rsidRPr="00282AAB" w14:paraId="213E2E13" w14:textId="77777777" w:rsidTr="008E168D">
        <w:trPr>
          <w:trHeight w:val="677"/>
        </w:trPr>
        <w:tc>
          <w:tcPr>
            <w:tcW w:w="1042" w:type="dxa"/>
            <w:shd w:val="clear" w:color="auto" w:fill="auto"/>
            <w:tcMar>
              <w:left w:w="57" w:type="dxa"/>
              <w:right w:w="57" w:type="dxa"/>
            </w:tcMar>
            <w:vAlign w:val="center"/>
          </w:tcPr>
          <w:p w14:paraId="0EC8B433" w14:textId="77777777" w:rsidR="00407B9E" w:rsidRPr="00282AAB" w:rsidRDefault="00407B9E" w:rsidP="008E168D">
            <w:pPr>
              <w:pStyle w:val="a7"/>
              <w:jc w:val="center"/>
              <w:rPr>
                <w:rFonts w:eastAsia="宋体"/>
              </w:rPr>
            </w:pPr>
            <w:r w:rsidRPr="00282AAB">
              <w:rPr>
                <w:rFonts w:eastAsia="宋体" w:hint="eastAsia"/>
              </w:rPr>
              <w:t>合计</w:t>
            </w:r>
          </w:p>
        </w:tc>
        <w:tc>
          <w:tcPr>
            <w:tcW w:w="715" w:type="dxa"/>
            <w:shd w:val="clear" w:color="auto" w:fill="auto"/>
            <w:vAlign w:val="center"/>
          </w:tcPr>
          <w:p w14:paraId="44B5D315" w14:textId="77777777" w:rsidR="00407B9E" w:rsidRPr="00282AAB" w:rsidRDefault="00407B9E" w:rsidP="008E168D">
            <w:pPr>
              <w:pStyle w:val="a7"/>
              <w:jc w:val="center"/>
              <w:rPr>
                <w:rFonts w:eastAsia="宋体"/>
              </w:rPr>
            </w:pPr>
            <w:r w:rsidRPr="00282AAB">
              <w:rPr>
                <w:rFonts w:eastAsia="宋体" w:hint="eastAsia"/>
              </w:rPr>
              <w:t>100%</w:t>
            </w:r>
          </w:p>
        </w:tc>
        <w:tc>
          <w:tcPr>
            <w:tcW w:w="5388" w:type="dxa"/>
            <w:tcBorders>
              <w:left w:val="single" w:sz="4" w:space="0" w:color="auto"/>
            </w:tcBorders>
            <w:shd w:val="clear" w:color="auto" w:fill="auto"/>
            <w:vAlign w:val="center"/>
          </w:tcPr>
          <w:p w14:paraId="0E6F9C35" w14:textId="77777777" w:rsidR="00407B9E" w:rsidRPr="00282AAB" w:rsidRDefault="00407B9E" w:rsidP="008E168D">
            <w:pPr>
              <w:pStyle w:val="a7"/>
              <w:rPr>
                <w:rFonts w:eastAsia="宋体"/>
                <w:szCs w:val="21"/>
              </w:rPr>
            </w:pPr>
          </w:p>
        </w:tc>
        <w:tc>
          <w:tcPr>
            <w:tcW w:w="1134" w:type="dxa"/>
            <w:shd w:val="clear" w:color="auto" w:fill="FFFFFF"/>
            <w:vAlign w:val="center"/>
          </w:tcPr>
          <w:p w14:paraId="6AC84CFB" w14:textId="77777777" w:rsidR="00407B9E" w:rsidRPr="00282AAB" w:rsidRDefault="00407B9E" w:rsidP="008E168D">
            <w:pPr>
              <w:pStyle w:val="a7"/>
              <w:jc w:val="center"/>
              <w:rPr>
                <w:rFonts w:eastAsia="宋体"/>
                <w:szCs w:val="21"/>
              </w:rPr>
            </w:pPr>
            <w:r w:rsidRPr="00282AAB">
              <w:rPr>
                <w:rFonts w:eastAsia="宋体" w:hint="eastAsia"/>
                <w:szCs w:val="21"/>
              </w:rPr>
              <w:t>100%</w:t>
            </w:r>
          </w:p>
        </w:tc>
      </w:tr>
    </w:tbl>
    <w:p w14:paraId="697A502A"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sz w:val="24"/>
          <w:szCs w:val="22"/>
        </w:rPr>
        <w:t>课程目标达成度计算方法如下：</w:t>
      </w:r>
    </w:p>
    <w:p w14:paraId="14623D1E" w14:textId="77777777" w:rsidR="00407B9E" w:rsidRPr="00282AAB" w:rsidRDefault="00407B9E" w:rsidP="00407B9E">
      <w:pPr>
        <w:spacing w:line="360" w:lineRule="auto"/>
        <w:jc w:val="center"/>
        <w:rPr>
          <w:sz w:val="24"/>
          <w:szCs w:val="22"/>
        </w:rPr>
      </w:pPr>
      <w:r w:rsidRPr="00282AAB">
        <w:rPr>
          <w:position w:val="-26"/>
          <w:sz w:val="24"/>
          <w:szCs w:val="22"/>
        </w:rPr>
        <w:object w:dxaOrig="6736" w:dyaOrig="659" w14:anchorId="4C5DEC99">
          <v:shape id="对象 3" o:spid="_x0000_i1037" type="#_x0000_t75" style="width:337.5pt;height:33pt;mso-position-horizontal-relative:page;mso-position-vertical-relative:page" o:ole="">
            <v:imagedata r:id="rId14" o:title=""/>
          </v:shape>
          <o:OLEObject Type="Embed" ProgID="Equation.DSMT4" ShapeID="对象 3" DrawAspect="Content" ObjectID="_1727007049" r:id="rId32"/>
        </w:object>
      </w:r>
    </w:p>
    <w:p w14:paraId="17CF63EB" w14:textId="77777777" w:rsidR="00407B9E" w:rsidRPr="00282AAB" w:rsidRDefault="00407B9E" w:rsidP="00407B9E">
      <w:pPr>
        <w:spacing w:line="360" w:lineRule="auto"/>
        <w:rPr>
          <w:b/>
          <w:sz w:val="28"/>
          <w:szCs w:val="28"/>
        </w:rPr>
      </w:pPr>
      <w:r w:rsidRPr="00282AAB">
        <w:rPr>
          <w:b/>
          <w:sz w:val="28"/>
          <w:szCs w:val="28"/>
        </w:rPr>
        <w:t>六、</w:t>
      </w:r>
      <w:r w:rsidRPr="00282AAB">
        <w:rPr>
          <w:rFonts w:hint="eastAsia"/>
          <w:b/>
          <w:sz w:val="28"/>
          <w:szCs w:val="28"/>
        </w:rPr>
        <w:t>有关说明</w:t>
      </w:r>
    </w:p>
    <w:p w14:paraId="0A38F4CF" w14:textId="77777777" w:rsidR="00407B9E" w:rsidRPr="00282AAB" w:rsidRDefault="00407B9E" w:rsidP="00407B9E">
      <w:pPr>
        <w:spacing w:line="360" w:lineRule="auto"/>
        <w:ind w:firstLineChars="200" w:firstLine="482"/>
        <w:rPr>
          <w:b/>
          <w:sz w:val="24"/>
        </w:rPr>
      </w:pPr>
      <w:r w:rsidRPr="00282AAB">
        <w:rPr>
          <w:rFonts w:hint="eastAsia"/>
          <w:b/>
          <w:sz w:val="24"/>
        </w:rPr>
        <w:t>（一）持续改进</w:t>
      </w:r>
    </w:p>
    <w:p w14:paraId="461452C9" w14:textId="77777777" w:rsidR="00407B9E" w:rsidRPr="00282AAB" w:rsidRDefault="00407B9E" w:rsidP="00407B9E">
      <w:pPr>
        <w:autoSpaceDE w:val="0"/>
        <w:autoSpaceDN w:val="0"/>
        <w:adjustRightInd w:val="0"/>
        <w:spacing w:line="360" w:lineRule="auto"/>
        <w:ind w:firstLineChars="200" w:firstLine="480"/>
        <w:jc w:val="left"/>
        <w:rPr>
          <w:kern w:val="0"/>
          <w:sz w:val="24"/>
          <w:szCs w:val="21"/>
        </w:rPr>
      </w:pPr>
      <w:r w:rsidRPr="00282AAB">
        <w:rPr>
          <w:rFonts w:hint="eastAsia"/>
          <w:kern w:val="0"/>
          <w:sz w:val="24"/>
        </w:rPr>
        <w:t>本课程根据</w:t>
      </w:r>
      <w:r w:rsidRPr="00282AAB">
        <w:rPr>
          <w:rFonts w:hint="eastAsia"/>
          <w:sz w:val="24"/>
        </w:rPr>
        <w:t>考勤与仿真实验</w:t>
      </w:r>
      <w:r w:rsidRPr="00282AAB">
        <w:rPr>
          <w:sz w:val="24"/>
        </w:rPr>
        <w:t>、</w:t>
      </w:r>
      <w:r w:rsidRPr="00282AAB">
        <w:rPr>
          <w:rFonts w:hint="eastAsia"/>
          <w:sz w:val="24"/>
        </w:rPr>
        <w:t>实验项目的平均成绩、操作考查等</w:t>
      </w:r>
      <w:r w:rsidRPr="00282AAB">
        <w:rPr>
          <w:rFonts w:hint="eastAsia"/>
          <w:kern w:val="0"/>
          <w:sz w:val="24"/>
        </w:rPr>
        <w:t>考核情况，</w:t>
      </w:r>
      <w:r w:rsidRPr="00282AAB">
        <w:rPr>
          <w:rFonts w:hint="eastAsia"/>
          <w:kern w:val="0"/>
          <w:sz w:val="24"/>
          <w:szCs w:val="21"/>
        </w:rPr>
        <w:t>以及学生、教学督导的反馈意见，及时对教学中不足之处进行改进，并在下一轮</w:t>
      </w:r>
      <w:r w:rsidRPr="00282AAB">
        <w:rPr>
          <w:rFonts w:hint="eastAsia"/>
          <w:kern w:val="0"/>
          <w:sz w:val="24"/>
          <w:szCs w:val="21"/>
        </w:rPr>
        <w:lastRenderedPageBreak/>
        <w:t>课程教学中改进提高。针对课程目标设计出课程考核的方式、内容和评分标准，确保课程内容与教学方式能有效实现课程目标，使得考核结果能够证明课程目标达成。</w:t>
      </w:r>
    </w:p>
    <w:p w14:paraId="14B8BB98" w14:textId="77777777" w:rsidR="00407B9E" w:rsidRPr="00282AAB" w:rsidRDefault="00407B9E" w:rsidP="00407B9E">
      <w:pPr>
        <w:numPr>
          <w:ilvl w:val="0"/>
          <w:numId w:val="20"/>
        </w:numPr>
        <w:spacing w:line="360" w:lineRule="auto"/>
        <w:ind w:firstLineChars="200" w:firstLine="482"/>
        <w:rPr>
          <w:kern w:val="0"/>
          <w:sz w:val="24"/>
          <w:szCs w:val="21"/>
        </w:rPr>
      </w:pPr>
      <w:r w:rsidRPr="00282AAB">
        <w:rPr>
          <w:b/>
          <w:sz w:val="24"/>
        </w:rPr>
        <w:t>参考书目及学习资料</w:t>
      </w:r>
    </w:p>
    <w:p w14:paraId="0E017024" w14:textId="77777777" w:rsidR="00407B9E" w:rsidRPr="00282AAB" w:rsidRDefault="00407B9E" w:rsidP="00407B9E">
      <w:pPr>
        <w:spacing w:line="360" w:lineRule="auto"/>
        <w:ind w:firstLineChars="200" w:firstLine="480"/>
        <w:rPr>
          <w:kern w:val="0"/>
          <w:sz w:val="24"/>
          <w:szCs w:val="21"/>
        </w:rPr>
      </w:pPr>
      <w:r w:rsidRPr="00282AAB">
        <w:rPr>
          <w:sz w:val="24"/>
        </w:rPr>
        <w:t>[1]</w:t>
      </w:r>
      <w:r w:rsidRPr="00282AAB">
        <w:rPr>
          <w:rFonts w:hint="eastAsia"/>
          <w:sz w:val="24"/>
        </w:rPr>
        <w:t>金雪尘，王刚，李恒梅．物理实验［</w:t>
      </w:r>
      <w:r w:rsidRPr="00282AAB">
        <w:rPr>
          <w:rFonts w:hint="eastAsia"/>
          <w:sz w:val="24"/>
        </w:rPr>
        <w:t>M</w:t>
      </w:r>
      <w:r w:rsidRPr="00282AAB">
        <w:rPr>
          <w:rFonts w:hint="eastAsia"/>
          <w:sz w:val="24"/>
        </w:rPr>
        <w:t>］．南京：南京大学出版社，</w:t>
      </w:r>
      <w:r w:rsidRPr="00282AAB">
        <w:rPr>
          <w:rFonts w:hint="eastAsia"/>
          <w:sz w:val="24"/>
        </w:rPr>
        <w:t>2</w:t>
      </w:r>
      <w:r w:rsidRPr="00282AAB">
        <w:rPr>
          <w:sz w:val="24"/>
        </w:rPr>
        <w:t>017</w:t>
      </w:r>
      <w:r w:rsidRPr="00282AAB">
        <w:rPr>
          <w:rFonts w:hint="eastAsia"/>
          <w:sz w:val="24"/>
        </w:rPr>
        <w:t>．</w:t>
      </w:r>
    </w:p>
    <w:p w14:paraId="6837D836" w14:textId="77777777" w:rsidR="00407B9E" w:rsidRPr="00282AAB" w:rsidRDefault="00407B9E" w:rsidP="00407B9E">
      <w:pPr>
        <w:spacing w:line="360" w:lineRule="auto"/>
        <w:ind w:firstLineChars="200" w:firstLine="480"/>
        <w:rPr>
          <w:sz w:val="24"/>
        </w:rPr>
      </w:pPr>
      <w:r w:rsidRPr="00282AAB">
        <w:rPr>
          <w:sz w:val="24"/>
        </w:rPr>
        <w:t>[2]</w:t>
      </w:r>
      <w:r w:rsidRPr="00282AAB">
        <w:rPr>
          <w:rFonts w:hint="eastAsia"/>
          <w:sz w:val="24"/>
        </w:rPr>
        <w:t>李相银．大学物理实验（第二版）．北京：高等教育出版社，</w:t>
      </w:r>
      <w:r w:rsidRPr="00282AAB">
        <w:rPr>
          <w:rFonts w:hint="eastAsia"/>
          <w:sz w:val="24"/>
        </w:rPr>
        <w:t>2009</w:t>
      </w:r>
      <w:r w:rsidRPr="00282AAB">
        <w:rPr>
          <w:rFonts w:hint="eastAsia"/>
          <w:sz w:val="24"/>
        </w:rPr>
        <w:t>．</w:t>
      </w:r>
    </w:p>
    <w:p w14:paraId="416E863B" w14:textId="77777777" w:rsidR="00407B9E" w:rsidRPr="00282AAB" w:rsidRDefault="00407B9E" w:rsidP="00407B9E">
      <w:pPr>
        <w:spacing w:line="360" w:lineRule="auto"/>
        <w:ind w:firstLineChars="200" w:firstLine="480"/>
        <w:rPr>
          <w:sz w:val="24"/>
        </w:rPr>
      </w:pPr>
      <w:r w:rsidRPr="00282AAB">
        <w:rPr>
          <w:sz w:val="24"/>
        </w:rPr>
        <w:t>[3]</w:t>
      </w:r>
      <w:r w:rsidRPr="00282AAB">
        <w:rPr>
          <w:rFonts w:hint="eastAsia"/>
          <w:sz w:val="24"/>
        </w:rPr>
        <w:t>沈元华，陆申龙．基础物理实验．北京：高等教育出版社，</w:t>
      </w:r>
      <w:r w:rsidRPr="00282AAB">
        <w:rPr>
          <w:rFonts w:hint="eastAsia"/>
          <w:sz w:val="24"/>
        </w:rPr>
        <w:t>2003</w:t>
      </w:r>
      <w:r w:rsidRPr="00282AAB">
        <w:rPr>
          <w:rFonts w:hint="eastAsia"/>
          <w:sz w:val="24"/>
        </w:rPr>
        <w:t>．</w:t>
      </w:r>
    </w:p>
    <w:p w14:paraId="48204D84" w14:textId="77777777" w:rsidR="00407B9E" w:rsidRPr="00282AAB" w:rsidRDefault="00407B9E" w:rsidP="00407B9E">
      <w:pPr>
        <w:spacing w:line="360" w:lineRule="auto"/>
        <w:ind w:firstLineChars="200" w:firstLine="480"/>
        <w:rPr>
          <w:sz w:val="24"/>
        </w:rPr>
      </w:pPr>
      <w:r w:rsidRPr="00282AAB">
        <w:rPr>
          <w:sz w:val="24"/>
        </w:rPr>
        <w:t>[4]</w:t>
      </w:r>
      <w:r w:rsidRPr="00282AAB">
        <w:rPr>
          <w:rFonts w:hint="eastAsia"/>
          <w:sz w:val="24"/>
        </w:rPr>
        <w:t>李朝荣，徐平．基础物理实验（修订版）．北京：北京航空航天大学出版社，</w:t>
      </w:r>
      <w:r w:rsidRPr="00282AAB">
        <w:rPr>
          <w:rFonts w:hint="eastAsia"/>
          <w:sz w:val="24"/>
        </w:rPr>
        <w:t>2010</w:t>
      </w:r>
      <w:r w:rsidRPr="00282AAB">
        <w:rPr>
          <w:rFonts w:hint="eastAsia"/>
          <w:sz w:val="24"/>
        </w:rPr>
        <w:t>．</w:t>
      </w:r>
    </w:p>
    <w:p w14:paraId="1A4A90C1" w14:textId="77777777" w:rsidR="00407B9E" w:rsidRPr="00282AAB" w:rsidRDefault="00407B9E" w:rsidP="00407B9E">
      <w:pPr>
        <w:spacing w:line="360" w:lineRule="auto"/>
        <w:ind w:firstLineChars="200" w:firstLine="480"/>
        <w:rPr>
          <w:sz w:val="24"/>
        </w:rPr>
      </w:pPr>
      <w:r w:rsidRPr="00282AAB">
        <w:rPr>
          <w:sz w:val="24"/>
        </w:rPr>
        <w:t>[5]</w:t>
      </w:r>
      <w:r w:rsidRPr="00282AAB">
        <w:rPr>
          <w:rFonts w:hint="eastAsia"/>
          <w:sz w:val="24"/>
        </w:rPr>
        <w:t>张广斌，李香莲．大学物理实验［</w:t>
      </w:r>
      <w:r w:rsidRPr="00282AAB">
        <w:rPr>
          <w:rFonts w:hint="eastAsia"/>
          <w:sz w:val="24"/>
        </w:rPr>
        <w:t>M</w:t>
      </w:r>
      <w:r w:rsidRPr="00282AAB">
        <w:rPr>
          <w:rFonts w:hint="eastAsia"/>
          <w:sz w:val="24"/>
        </w:rPr>
        <w:t>］．北京：机械工业出版社，</w:t>
      </w:r>
      <w:r w:rsidRPr="00282AAB">
        <w:rPr>
          <w:rFonts w:hint="eastAsia"/>
          <w:sz w:val="24"/>
        </w:rPr>
        <w:t>20</w:t>
      </w:r>
      <w:r w:rsidRPr="00282AAB">
        <w:rPr>
          <w:sz w:val="24"/>
        </w:rPr>
        <w:t>18</w:t>
      </w:r>
      <w:r w:rsidRPr="00282AAB">
        <w:rPr>
          <w:rFonts w:hint="eastAsia"/>
          <w:sz w:val="24"/>
        </w:rPr>
        <w:t>．</w:t>
      </w:r>
    </w:p>
    <w:p w14:paraId="39A000C0" w14:textId="77777777" w:rsidR="00407B9E" w:rsidRPr="00282AAB" w:rsidRDefault="00407B9E" w:rsidP="00407B9E">
      <w:pPr>
        <w:spacing w:line="360" w:lineRule="auto"/>
        <w:ind w:firstLineChars="200" w:firstLine="480"/>
        <w:rPr>
          <w:sz w:val="24"/>
        </w:rPr>
      </w:pPr>
      <w:r w:rsidRPr="00282AAB">
        <w:rPr>
          <w:sz w:val="24"/>
        </w:rPr>
        <w:t>[6]</w:t>
      </w:r>
      <w:r w:rsidRPr="00282AAB">
        <w:rPr>
          <w:rFonts w:hint="eastAsia"/>
          <w:sz w:val="24"/>
        </w:rPr>
        <w:t>张兆奎，缪连元，张立．大学物理实验（第三版）．北京：高等教育出版社，</w:t>
      </w:r>
      <w:r w:rsidRPr="00282AAB">
        <w:rPr>
          <w:rFonts w:hint="eastAsia"/>
          <w:sz w:val="24"/>
        </w:rPr>
        <w:t>200</w:t>
      </w:r>
      <w:r w:rsidRPr="00282AAB">
        <w:rPr>
          <w:sz w:val="24"/>
        </w:rPr>
        <w:t>8</w:t>
      </w:r>
      <w:r w:rsidRPr="00282AAB">
        <w:rPr>
          <w:rFonts w:hint="eastAsia"/>
          <w:sz w:val="24"/>
        </w:rPr>
        <w:t>．</w:t>
      </w:r>
    </w:p>
    <w:p w14:paraId="4A4987E9" w14:textId="77777777" w:rsidR="00407B9E" w:rsidRPr="00282AAB" w:rsidRDefault="00407B9E" w:rsidP="00407B9E">
      <w:pPr>
        <w:spacing w:line="360" w:lineRule="auto"/>
        <w:ind w:firstLineChars="200" w:firstLine="480"/>
        <w:rPr>
          <w:sz w:val="24"/>
        </w:rPr>
      </w:pPr>
      <w:r w:rsidRPr="00282AAB">
        <w:rPr>
          <w:sz w:val="24"/>
        </w:rPr>
        <w:t>[7]</w:t>
      </w:r>
      <w:r w:rsidRPr="00282AAB">
        <w:rPr>
          <w:rFonts w:hint="eastAsia"/>
          <w:sz w:val="24"/>
        </w:rPr>
        <w:t>原所佳．物理实验教程［</w:t>
      </w:r>
      <w:r w:rsidRPr="00282AAB">
        <w:rPr>
          <w:rFonts w:hint="eastAsia"/>
          <w:sz w:val="24"/>
        </w:rPr>
        <w:t>M</w:t>
      </w:r>
      <w:r w:rsidRPr="00282AAB">
        <w:rPr>
          <w:rFonts w:hint="eastAsia"/>
          <w:sz w:val="24"/>
        </w:rPr>
        <w:t>］．北京：北京航空航天大学出版社，</w:t>
      </w:r>
      <w:r w:rsidRPr="00282AAB">
        <w:rPr>
          <w:rFonts w:hint="eastAsia"/>
          <w:sz w:val="24"/>
        </w:rPr>
        <w:t>20</w:t>
      </w:r>
      <w:r w:rsidRPr="00282AAB">
        <w:rPr>
          <w:sz w:val="24"/>
        </w:rPr>
        <w:t>1</w:t>
      </w:r>
      <w:r w:rsidRPr="00282AAB">
        <w:rPr>
          <w:rFonts w:hint="eastAsia"/>
          <w:sz w:val="24"/>
        </w:rPr>
        <w:t>9</w:t>
      </w:r>
      <w:r w:rsidRPr="00282AAB">
        <w:rPr>
          <w:rFonts w:hint="eastAsia"/>
          <w:sz w:val="24"/>
        </w:rPr>
        <w:t>．</w:t>
      </w:r>
    </w:p>
    <w:p w14:paraId="01EFDE66" w14:textId="77777777" w:rsidR="00407B9E" w:rsidRPr="00282AAB" w:rsidRDefault="00407B9E" w:rsidP="00407B9E">
      <w:pPr>
        <w:spacing w:line="360" w:lineRule="auto"/>
        <w:ind w:firstLineChars="200" w:firstLine="480"/>
        <w:rPr>
          <w:sz w:val="24"/>
        </w:rPr>
      </w:pPr>
      <w:r w:rsidRPr="00282AAB">
        <w:rPr>
          <w:sz w:val="24"/>
        </w:rPr>
        <w:t>[8]</w:t>
      </w:r>
      <w:r w:rsidRPr="00282AAB">
        <w:rPr>
          <w:rFonts w:hint="eastAsia"/>
          <w:sz w:val="24"/>
        </w:rPr>
        <w:t>编写组．大学物理实验教程［</w:t>
      </w:r>
      <w:r w:rsidRPr="00282AAB">
        <w:rPr>
          <w:rFonts w:hint="eastAsia"/>
          <w:sz w:val="24"/>
        </w:rPr>
        <w:t>M</w:t>
      </w:r>
      <w:r w:rsidRPr="00282AAB">
        <w:rPr>
          <w:rFonts w:hint="eastAsia"/>
          <w:sz w:val="24"/>
        </w:rPr>
        <w:t>］．北京：北京邮电大学出版社，</w:t>
      </w:r>
      <w:r w:rsidRPr="00282AAB">
        <w:rPr>
          <w:rFonts w:hint="eastAsia"/>
          <w:sz w:val="24"/>
        </w:rPr>
        <w:t>20</w:t>
      </w:r>
      <w:r w:rsidRPr="00282AAB">
        <w:rPr>
          <w:sz w:val="24"/>
        </w:rPr>
        <w:t>1</w:t>
      </w:r>
      <w:r w:rsidRPr="00282AAB">
        <w:rPr>
          <w:rFonts w:hint="eastAsia"/>
          <w:sz w:val="24"/>
        </w:rPr>
        <w:t>9</w:t>
      </w:r>
      <w:r w:rsidRPr="00282AAB">
        <w:rPr>
          <w:rFonts w:hint="eastAsia"/>
          <w:sz w:val="24"/>
        </w:rPr>
        <w:t>．</w:t>
      </w:r>
    </w:p>
    <w:p w14:paraId="6A339FFB" w14:textId="77777777" w:rsidR="00407B9E" w:rsidRPr="00282AAB" w:rsidRDefault="00407B9E" w:rsidP="00407B9E">
      <w:pPr>
        <w:spacing w:line="360" w:lineRule="auto"/>
        <w:ind w:firstLineChars="200" w:firstLine="480"/>
        <w:rPr>
          <w:sz w:val="24"/>
        </w:rPr>
      </w:pPr>
      <w:r w:rsidRPr="00282AAB">
        <w:rPr>
          <w:sz w:val="24"/>
        </w:rPr>
        <w:t>[9]</w:t>
      </w:r>
      <w:r w:rsidRPr="00282AAB">
        <w:rPr>
          <w:rFonts w:hint="eastAsia"/>
          <w:sz w:val="24"/>
        </w:rPr>
        <w:t>陈涛．大学物理实验教程［</w:t>
      </w:r>
      <w:r w:rsidRPr="00282AAB">
        <w:rPr>
          <w:rFonts w:hint="eastAsia"/>
          <w:sz w:val="24"/>
        </w:rPr>
        <w:t>M</w:t>
      </w:r>
      <w:r w:rsidRPr="00282AAB">
        <w:rPr>
          <w:rFonts w:hint="eastAsia"/>
          <w:sz w:val="24"/>
        </w:rPr>
        <w:t>］．哈尔滨：哈尔滨工程大学出版社，</w:t>
      </w:r>
      <w:r w:rsidRPr="00282AAB">
        <w:rPr>
          <w:rFonts w:hint="eastAsia"/>
          <w:sz w:val="24"/>
        </w:rPr>
        <w:t>2</w:t>
      </w:r>
      <w:r w:rsidRPr="00282AAB">
        <w:rPr>
          <w:sz w:val="24"/>
        </w:rPr>
        <w:t>017</w:t>
      </w:r>
      <w:r w:rsidRPr="00282AAB">
        <w:rPr>
          <w:rFonts w:hint="eastAsia"/>
          <w:sz w:val="24"/>
        </w:rPr>
        <w:t>．</w:t>
      </w:r>
    </w:p>
    <w:p w14:paraId="598D517A" w14:textId="77777777" w:rsidR="00407B9E" w:rsidRPr="00282AAB" w:rsidRDefault="00407B9E" w:rsidP="00407B9E">
      <w:pPr>
        <w:spacing w:line="360" w:lineRule="auto"/>
        <w:ind w:firstLineChars="200" w:firstLine="480"/>
        <w:rPr>
          <w:sz w:val="24"/>
        </w:rPr>
      </w:pPr>
      <w:r w:rsidRPr="00282AAB">
        <w:rPr>
          <w:sz w:val="24"/>
        </w:rPr>
        <w:t>[10]</w:t>
      </w:r>
      <w:r w:rsidRPr="00282AAB">
        <w:rPr>
          <w:rFonts w:hint="eastAsia"/>
          <w:sz w:val="24"/>
        </w:rPr>
        <w:t>李香莲．</w:t>
      </w:r>
      <w:r w:rsidRPr="00282AAB">
        <w:rPr>
          <w:rFonts w:hint="eastAsia"/>
          <w:sz w:val="24"/>
        </w:rPr>
        <w:t>8</w:t>
      </w:r>
      <w:r w:rsidRPr="00282AAB">
        <w:rPr>
          <w:rFonts w:hint="eastAsia"/>
          <w:sz w:val="24"/>
        </w:rPr>
        <w:t>大学物理实验［</w:t>
      </w:r>
      <w:r w:rsidRPr="00282AAB">
        <w:rPr>
          <w:rFonts w:hint="eastAsia"/>
          <w:sz w:val="24"/>
        </w:rPr>
        <w:t>M</w:t>
      </w:r>
      <w:r w:rsidRPr="00282AAB">
        <w:rPr>
          <w:rFonts w:hint="eastAsia"/>
          <w:sz w:val="24"/>
        </w:rPr>
        <w:t>］．北京：高等教育出版社，</w:t>
      </w:r>
      <w:r w:rsidRPr="00282AAB">
        <w:rPr>
          <w:rFonts w:hint="eastAsia"/>
          <w:sz w:val="24"/>
        </w:rPr>
        <w:t>20</w:t>
      </w:r>
      <w:r w:rsidRPr="00282AAB">
        <w:rPr>
          <w:sz w:val="24"/>
        </w:rPr>
        <w:t>15</w:t>
      </w:r>
      <w:r w:rsidRPr="00282AAB">
        <w:rPr>
          <w:rFonts w:hint="eastAsia"/>
          <w:sz w:val="24"/>
        </w:rPr>
        <w:t>．</w:t>
      </w:r>
    </w:p>
    <w:p w14:paraId="1D7B9861" w14:textId="77777777" w:rsidR="00407B9E" w:rsidRPr="00282AAB" w:rsidRDefault="00407B9E" w:rsidP="00407B9E">
      <w:pPr>
        <w:autoSpaceDE w:val="0"/>
        <w:autoSpaceDN w:val="0"/>
        <w:adjustRightInd w:val="0"/>
        <w:spacing w:line="360" w:lineRule="auto"/>
        <w:ind w:firstLineChars="200" w:firstLine="480"/>
        <w:rPr>
          <w:kern w:val="0"/>
          <w:sz w:val="24"/>
          <w:szCs w:val="21"/>
        </w:rPr>
      </w:pPr>
      <w:r w:rsidRPr="00282AAB">
        <w:rPr>
          <w:rFonts w:hint="eastAsia"/>
          <w:kern w:val="0"/>
          <w:sz w:val="24"/>
          <w:szCs w:val="21"/>
        </w:rPr>
        <w:t>[</w:t>
      </w:r>
      <w:r w:rsidRPr="00282AAB">
        <w:rPr>
          <w:kern w:val="0"/>
          <w:sz w:val="24"/>
          <w:szCs w:val="21"/>
        </w:rPr>
        <w:t>11</w:t>
      </w:r>
      <w:r w:rsidRPr="00282AAB">
        <w:rPr>
          <w:rFonts w:hint="eastAsia"/>
          <w:kern w:val="0"/>
          <w:sz w:val="24"/>
          <w:szCs w:val="21"/>
        </w:rPr>
        <w:t xml:space="preserve">] </w:t>
      </w:r>
      <w:r w:rsidRPr="00282AAB">
        <w:rPr>
          <w:rFonts w:hint="eastAsia"/>
          <w:kern w:val="0"/>
          <w:sz w:val="24"/>
          <w:szCs w:val="21"/>
        </w:rPr>
        <w:t>李寿松，《物理实验》，高等教育出版社，</w:t>
      </w:r>
      <w:r w:rsidRPr="00282AAB">
        <w:rPr>
          <w:rFonts w:hint="eastAsia"/>
          <w:kern w:val="0"/>
          <w:sz w:val="24"/>
          <w:szCs w:val="21"/>
        </w:rPr>
        <w:t>2014</w:t>
      </w:r>
      <w:r w:rsidRPr="00282AAB">
        <w:rPr>
          <w:rFonts w:hint="eastAsia"/>
          <w:kern w:val="0"/>
          <w:sz w:val="24"/>
          <w:szCs w:val="21"/>
        </w:rPr>
        <w:t>。</w:t>
      </w:r>
    </w:p>
    <w:p w14:paraId="299179A9" w14:textId="77777777" w:rsidR="00407B9E" w:rsidRPr="00282AAB" w:rsidRDefault="00407B9E" w:rsidP="00407B9E">
      <w:pPr>
        <w:spacing w:line="360" w:lineRule="auto"/>
        <w:rPr>
          <w:b/>
          <w:sz w:val="24"/>
        </w:rPr>
      </w:pPr>
    </w:p>
    <w:p w14:paraId="4CF5199E" w14:textId="77777777" w:rsidR="00407B9E" w:rsidRPr="00282AAB" w:rsidRDefault="00407B9E" w:rsidP="00407B9E">
      <w:pPr>
        <w:autoSpaceDE w:val="0"/>
        <w:autoSpaceDN w:val="0"/>
        <w:adjustRightInd w:val="0"/>
        <w:spacing w:line="360" w:lineRule="auto"/>
        <w:ind w:right="480"/>
        <w:jc w:val="right"/>
        <w:rPr>
          <w:kern w:val="0"/>
          <w:sz w:val="24"/>
          <w:szCs w:val="21"/>
        </w:rPr>
      </w:pPr>
    </w:p>
    <w:p w14:paraId="71E49857" w14:textId="77777777" w:rsidR="00407B9E" w:rsidRPr="00282AAB" w:rsidRDefault="00407B9E" w:rsidP="00407B9E">
      <w:pPr>
        <w:autoSpaceDE w:val="0"/>
        <w:autoSpaceDN w:val="0"/>
        <w:adjustRightInd w:val="0"/>
        <w:spacing w:line="360" w:lineRule="auto"/>
        <w:ind w:right="480"/>
        <w:jc w:val="right"/>
        <w:rPr>
          <w:kern w:val="0"/>
          <w:sz w:val="24"/>
          <w:szCs w:val="21"/>
        </w:rPr>
      </w:pPr>
      <w:r w:rsidRPr="00282AAB">
        <w:rPr>
          <w:kern w:val="0"/>
          <w:sz w:val="24"/>
          <w:szCs w:val="21"/>
        </w:rPr>
        <w:t>执笔人：</w:t>
      </w:r>
      <w:r w:rsidRPr="00282AAB">
        <w:rPr>
          <w:rFonts w:hint="eastAsia"/>
          <w:kern w:val="0"/>
          <w:sz w:val="24"/>
          <w:szCs w:val="21"/>
        </w:rPr>
        <w:t>王刚</w:t>
      </w:r>
    </w:p>
    <w:p w14:paraId="69B5288E" w14:textId="77777777" w:rsidR="00407B9E" w:rsidRPr="00282AAB" w:rsidRDefault="00407B9E" w:rsidP="00407B9E">
      <w:pPr>
        <w:wordWrap w:val="0"/>
        <w:autoSpaceDE w:val="0"/>
        <w:autoSpaceDN w:val="0"/>
        <w:adjustRightInd w:val="0"/>
        <w:spacing w:line="360" w:lineRule="auto"/>
        <w:ind w:right="480"/>
        <w:jc w:val="right"/>
        <w:rPr>
          <w:kern w:val="0"/>
          <w:sz w:val="24"/>
          <w:szCs w:val="21"/>
        </w:rPr>
      </w:pPr>
      <w:r w:rsidRPr="00282AAB">
        <w:rPr>
          <w:kern w:val="0"/>
          <w:sz w:val="24"/>
          <w:szCs w:val="21"/>
        </w:rPr>
        <w:t>审定人：</w:t>
      </w:r>
      <w:r w:rsidRPr="00282AAB">
        <w:rPr>
          <w:rFonts w:hint="eastAsia"/>
          <w:kern w:val="0"/>
          <w:sz w:val="24"/>
          <w:szCs w:val="21"/>
        </w:rPr>
        <w:t>茆锐</w:t>
      </w:r>
    </w:p>
    <w:p w14:paraId="65E1BF9A" w14:textId="77777777" w:rsidR="00407B9E" w:rsidRPr="00282AAB" w:rsidRDefault="00407B9E" w:rsidP="00407B9E">
      <w:pPr>
        <w:autoSpaceDE w:val="0"/>
        <w:autoSpaceDN w:val="0"/>
        <w:adjustRightInd w:val="0"/>
        <w:spacing w:line="360" w:lineRule="auto"/>
        <w:ind w:right="480"/>
        <w:jc w:val="right"/>
        <w:rPr>
          <w:kern w:val="0"/>
          <w:sz w:val="24"/>
          <w:szCs w:val="21"/>
        </w:rPr>
      </w:pPr>
      <w:r w:rsidRPr="00282AAB">
        <w:rPr>
          <w:kern w:val="0"/>
          <w:sz w:val="24"/>
          <w:szCs w:val="21"/>
        </w:rPr>
        <w:t>审批人：</w:t>
      </w:r>
      <w:r w:rsidRPr="00282AAB">
        <w:rPr>
          <w:rFonts w:hint="eastAsia"/>
          <w:kern w:val="0"/>
          <w:sz w:val="24"/>
          <w:szCs w:val="21"/>
        </w:rPr>
        <w:t>王献东</w:t>
      </w:r>
    </w:p>
    <w:p w14:paraId="208065FE" w14:textId="77777777" w:rsidR="00407B9E" w:rsidRPr="00282AAB" w:rsidRDefault="00407B9E" w:rsidP="00407B9E">
      <w:pPr>
        <w:autoSpaceDE w:val="0"/>
        <w:autoSpaceDN w:val="0"/>
        <w:adjustRightInd w:val="0"/>
        <w:spacing w:line="360" w:lineRule="auto"/>
        <w:ind w:right="480"/>
        <w:jc w:val="right"/>
        <w:rPr>
          <w:sz w:val="24"/>
        </w:rPr>
      </w:pPr>
      <w:r w:rsidRPr="00282AAB">
        <w:rPr>
          <w:rFonts w:hint="eastAsia"/>
          <w:kern w:val="0"/>
          <w:sz w:val="24"/>
          <w:szCs w:val="21"/>
        </w:rPr>
        <w:t>202</w:t>
      </w:r>
      <w:r w:rsidRPr="00282AAB">
        <w:rPr>
          <w:kern w:val="0"/>
          <w:sz w:val="24"/>
          <w:szCs w:val="21"/>
        </w:rPr>
        <w:t>1</w:t>
      </w:r>
      <w:r w:rsidRPr="00282AAB">
        <w:rPr>
          <w:rFonts w:hint="eastAsia"/>
          <w:kern w:val="0"/>
          <w:sz w:val="24"/>
          <w:szCs w:val="21"/>
        </w:rPr>
        <w:t>年</w:t>
      </w:r>
      <w:r w:rsidRPr="00282AAB">
        <w:rPr>
          <w:kern w:val="0"/>
          <w:sz w:val="24"/>
          <w:szCs w:val="21"/>
        </w:rPr>
        <w:t>6</w:t>
      </w:r>
      <w:r w:rsidRPr="00282AAB">
        <w:rPr>
          <w:rFonts w:hint="eastAsia"/>
          <w:kern w:val="0"/>
          <w:sz w:val="24"/>
          <w:szCs w:val="21"/>
        </w:rPr>
        <w:t>月</w:t>
      </w:r>
    </w:p>
    <w:p w14:paraId="78D57C17" w14:textId="77777777" w:rsidR="00407B9E" w:rsidRPr="00282AAB" w:rsidRDefault="00407B9E" w:rsidP="00407B9E"/>
    <w:p w14:paraId="31066EC0" w14:textId="77777777" w:rsidR="00407B9E" w:rsidRPr="00282AAB" w:rsidRDefault="00407B9E" w:rsidP="00407B9E"/>
    <w:p w14:paraId="5ED380E8" w14:textId="77777777" w:rsidR="00407B9E" w:rsidRPr="00282AAB" w:rsidRDefault="00407B9E" w:rsidP="00407B9E"/>
    <w:p w14:paraId="73053738" w14:textId="77777777" w:rsidR="00407B9E" w:rsidRPr="00282AAB" w:rsidRDefault="00407B9E" w:rsidP="00407B9E"/>
    <w:p w14:paraId="2A24519C" w14:textId="77777777" w:rsidR="00407B9E" w:rsidRPr="00282AAB" w:rsidRDefault="00407B9E" w:rsidP="00407B9E">
      <w:pPr>
        <w:widowControl/>
        <w:jc w:val="left"/>
      </w:pPr>
      <w:r w:rsidRPr="00282AAB">
        <w:br w:type="page"/>
      </w:r>
    </w:p>
    <w:p w14:paraId="4E5BA7A9" w14:textId="77777777" w:rsidR="00407B9E" w:rsidRPr="00282AAB" w:rsidRDefault="00407B9E" w:rsidP="00407B9E">
      <w:pPr>
        <w:autoSpaceDE w:val="0"/>
        <w:autoSpaceDN w:val="0"/>
        <w:adjustRightInd w:val="0"/>
        <w:spacing w:line="360" w:lineRule="auto"/>
        <w:ind w:right="480"/>
        <w:jc w:val="left"/>
        <w:rPr>
          <w:b/>
          <w:bCs/>
          <w:kern w:val="0"/>
          <w:sz w:val="24"/>
          <w:szCs w:val="21"/>
        </w:rPr>
      </w:pPr>
      <w:r w:rsidRPr="00282AAB">
        <w:rPr>
          <w:rFonts w:hint="eastAsia"/>
          <w:b/>
          <w:bCs/>
          <w:kern w:val="0"/>
          <w:sz w:val="24"/>
          <w:szCs w:val="21"/>
        </w:rPr>
        <w:lastRenderedPageBreak/>
        <w:t>附录：物理</w:t>
      </w:r>
      <w:r w:rsidRPr="00282AAB">
        <w:rPr>
          <w:b/>
          <w:bCs/>
          <w:kern w:val="0"/>
          <w:sz w:val="24"/>
          <w:szCs w:val="21"/>
        </w:rPr>
        <w:t>实验</w:t>
      </w:r>
      <w:r w:rsidRPr="00282AAB">
        <w:rPr>
          <w:rFonts w:hint="eastAsia"/>
          <w:b/>
          <w:bCs/>
          <w:kern w:val="0"/>
          <w:sz w:val="24"/>
          <w:szCs w:val="21"/>
        </w:rPr>
        <w:t>B</w:t>
      </w:r>
      <w:r w:rsidRPr="00282AAB">
        <w:rPr>
          <w:rFonts w:hint="eastAsia"/>
          <w:b/>
          <w:bCs/>
          <w:kern w:val="0"/>
          <w:sz w:val="24"/>
          <w:szCs w:val="21"/>
        </w:rPr>
        <w:t>（下</w:t>
      </w:r>
      <w:r w:rsidRPr="00282AAB">
        <w:rPr>
          <w:b/>
          <w:bCs/>
          <w:kern w:val="0"/>
          <w:sz w:val="24"/>
          <w:szCs w:val="21"/>
        </w:rPr>
        <w:t>）</w:t>
      </w:r>
      <w:r w:rsidRPr="00282AAB">
        <w:rPr>
          <w:rFonts w:hint="eastAsia"/>
          <w:b/>
          <w:bCs/>
          <w:kern w:val="0"/>
          <w:sz w:val="24"/>
          <w:szCs w:val="21"/>
        </w:rPr>
        <w:t>考核评分标准</w:t>
      </w:r>
    </w:p>
    <w:p w14:paraId="2D3BDE01" w14:textId="77777777" w:rsidR="00407B9E" w:rsidRPr="00282AAB" w:rsidRDefault="00407B9E" w:rsidP="00407B9E">
      <w:pPr>
        <w:widowControl/>
        <w:jc w:val="left"/>
        <w:rPr>
          <w:kern w:val="0"/>
          <w:sz w:val="24"/>
          <w:szCs w:val="21"/>
        </w:rPr>
      </w:pPr>
    </w:p>
    <w:p w14:paraId="6CC09D82" w14:textId="77777777" w:rsidR="00407B9E" w:rsidRPr="00282AAB" w:rsidRDefault="00407B9E" w:rsidP="00407B9E">
      <w:pPr>
        <w:spacing w:line="360" w:lineRule="auto"/>
        <w:jc w:val="center"/>
        <w:rPr>
          <w:b/>
          <w:sz w:val="24"/>
        </w:rPr>
      </w:pPr>
      <w:r w:rsidRPr="00282AAB">
        <w:rPr>
          <w:b/>
          <w:sz w:val="24"/>
        </w:rPr>
        <w:t>实验</w:t>
      </w:r>
      <w:r w:rsidRPr="00282AAB">
        <w:rPr>
          <w:rFonts w:hint="eastAsia"/>
          <w:b/>
          <w:sz w:val="24"/>
        </w:rPr>
        <w:t>项目</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50"/>
        <w:gridCol w:w="1278"/>
        <w:gridCol w:w="1279"/>
        <w:gridCol w:w="1333"/>
        <w:gridCol w:w="1334"/>
      </w:tblGrid>
      <w:tr w:rsidR="00282AAB" w:rsidRPr="00282AAB" w14:paraId="661682D6" w14:textId="77777777" w:rsidTr="008E168D">
        <w:trPr>
          <w:trHeight w:val="454"/>
          <w:jc w:val="center"/>
        </w:trPr>
        <w:tc>
          <w:tcPr>
            <w:tcW w:w="1555" w:type="dxa"/>
            <w:vMerge w:val="restart"/>
            <w:shd w:val="clear" w:color="auto" w:fill="auto"/>
            <w:vAlign w:val="center"/>
          </w:tcPr>
          <w:p w14:paraId="34677991" w14:textId="77777777" w:rsidR="00407B9E" w:rsidRPr="00282AAB" w:rsidRDefault="00407B9E" w:rsidP="008E168D">
            <w:pPr>
              <w:jc w:val="center"/>
              <w:rPr>
                <w:szCs w:val="21"/>
              </w:rPr>
            </w:pPr>
            <w:r w:rsidRPr="00282AAB">
              <w:rPr>
                <w:szCs w:val="21"/>
              </w:rPr>
              <w:t>课程目标</w:t>
            </w:r>
          </w:p>
        </w:tc>
        <w:tc>
          <w:tcPr>
            <w:tcW w:w="6474" w:type="dxa"/>
            <w:gridSpan w:val="5"/>
            <w:shd w:val="clear" w:color="auto" w:fill="auto"/>
            <w:vAlign w:val="center"/>
          </w:tcPr>
          <w:p w14:paraId="00AF748A" w14:textId="77777777" w:rsidR="00407B9E" w:rsidRPr="00282AAB" w:rsidRDefault="00407B9E" w:rsidP="008E168D">
            <w:pPr>
              <w:jc w:val="center"/>
              <w:rPr>
                <w:szCs w:val="21"/>
              </w:rPr>
            </w:pPr>
            <w:r w:rsidRPr="00282AAB">
              <w:rPr>
                <w:szCs w:val="21"/>
              </w:rPr>
              <w:t>评分标准</w:t>
            </w:r>
          </w:p>
        </w:tc>
      </w:tr>
      <w:tr w:rsidR="00282AAB" w:rsidRPr="00282AAB" w14:paraId="62DE45BB" w14:textId="77777777" w:rsidTr="008E168D">
        <w:trPr>
          <w:trHeight w:val="454"/>
          <w:jc w:val="center"/>
        </w:trPr>
        <w:tc>
          <w:tcPr>
            <w:tcW w:w="1555" w:type="dxa"/>
            <w:vMerge/>
            <w:shd w:val="clear" w:color="auto" w:fill="auto"/>
            <w:vAlign w:val="center"/>
          </w:tcPr>
          <w:p w14:paraId="08A62822" w14:textId="77777777" w:rsidR="00407B9E" w:rsidRPr="00282AAB" w:rsidRDefault="00407B9E" w:rsidP="008E168D">
            <w:pPr>
              <w:jc w:val="center"/>
              <w:rPr>
                <w:szCs w:val="21"/>
              </w:rPr>
            </w:pPr>
          </w:p>
        </w:tc>
        <w:tc>
          <w:tcPr>
            <w:tcW w:w="1250" w:type="dxa"/>
            <w:shd w:val="clear" w:color="auto" w:fill="auto"/>
            <w:vAlign w:val="center"/>
          </w:tcPr>
          <w:p w14:paraId="695E5DDE" w14:textId="77777777" w:rsidR="00407B9E" w:rsidRPr="00282AAB" w:rsidRDefault="00407B9E" w:rsidP="008E168D">
            <w:pPr>
              <w:jc w:val="center"/>
              <w:rPr>
                <w:szCs w:val="21"/>
              </w:rPr>
            </w:pPr>
            <w:r w:rsidRPr="00282AAB">
              <w:rPr>
                <w:szCs w:val="21"/>
              </w:rPr>
              <w:t>90-100</w:t>
            </w:r>
          </w:p>
        </w:tc>
        <w:tc>
          <w:tcPr>
            <w:tcW w:w="1278" w:type="dxa"/>
            <w:shd w:val="clear" w:color="auto" w:fill="auto"/>
            <w:vAlign w:val="center"/>
          </w:tcPr>
          <w:p w14:paraId="6443EC5B" w14:textId="77777777" w:rsidR="00407B9E" w:rsidRPr="00282AAB" w:rsidRDefault="00407B9E" w:rsidP="008E168D">
            <w:pPr>
              <w:jc w:val="center"/>
              <w:rPr>
                <w:szCs w:val="21"/>
              </w:rPr>
            </w:pPr>
            <w:r w:rsidRPr="00282AAB">
              <w:rPr>
                <w:szCs w:val="21"/>
              </w:rPr>
              <w:t>80-89</w:t>
            </w:r>
          </w:p>
        </w:tc>
        <w:tc>
          <w:tcPr>
            <w:tcW w:w="1279" w:type="dxa"/>
            <w:shd w:val="clear" w:color="auto" w:fill="auto"/>
            <w:vAlign w:val="center"/>
          </w:tcPr>
          <w:p w14:paraId="1CCF4FAE" w14:textId="77777777" w:rsidR="00407B9E" w:rsidRPr="00282AAB" w:rsidRDefault="00407B9E" w:rsidP="008E168D">
            <w:pPr>
              <w:jc w:val="center"/>
              <w:rPr>
                <w:szCs w:val="21"/>
              </w:rPr>
            </w:pPr>
            <w:r w:rsidRPr="00282AAB">
              <w:rPr>
                <w:szCs w:val="21"/>
              </w:rPr>
              <w:t>70-79</w:t>
            </w:r>
          </w:p>
        </w:tc>
        <w:tc>
          <w:tcPr>
            <w:tcW w:w="1333" w:type="dxa"/>
            <w:shd w:val="clear" w:color="auto" w:fill="auto"/>
            <w:vAlign w:val="center"/>
          </w:tcPr>
          <w:p w14:paraId="583079E9" w14:textId="77777777" w:rsidR="00407B9E" w:rsidRPr="00282AAB" w:rsidRDefault="00407B9E" w:rsidP="008E168D">
            <w:pPr>
              <w:jc w:val="center"/>
              <w:rPr>
                <w:szCs w:val="21"/>
              </w:rPr>
            </w:pPr>
            <w:r w:rsidRPr="00282AAB">
              <w:rPr>
                <w:szCs w:val="21"/>
              </w:rPr>
              <w:t>60-69</w:t>
            </w:r>
          </w:p>
        </w:tc>
        <w:tc>
          <w:tcPr>
            <w:tcW w:w="1334" w:type="dxa"/>
            <w:shd w:val="clear" w:color="auto" w:fill="auto"/>
            <w:vAlign w:val="center"/>
          </w:tcPr>
          <w:p w14:paraId="56C1C638" w14:textId="77777777" w:rsidR="00407B9E" w:rsidRPr="00282AAB" w:rsidRDefault="00407B9E" w:rsidP="008E168D">
            <w:pPr>
              <w:jc w:val="center"/>
              <w:rPr>
                <w:szCs w:val="21"/>
              </w:rPr>
            </w:pPr>
            <w:r w:rsidRPr="00282AAB">
              <w:rPr>
                <w:rFonts w:hint="eastAsia"/>
                <w:szCs w:val="21"/>
              </w:rPr>
              <w:t>&lt;60</w:t>
            </w:r>
          </w:p>
        </w:tc>
      </w:tr>
      <w:tr w:rsidR="00407B9E" w:rsidRPr="00282AAB" w14:paraId="5E74CBC2" w14:textId="77777777" w:rsidTr="008E168D">
        <w:trPr>
          <w:trHeight w:val="9858"/>
          <w:jc w:val="center"/>
        </w:trPr>
        <w:tc>
          <w:tcPr>
            <w:tcW w:w="1555" w:type="dxa"/>
            <w:shd w:val="clear" w:color="auto" w:fill="auto"/>
            <w:vAlign w:val="center"/>
          </w:tcPr>
          <w:p w14:paraId="04260CA6" w14:textId="77777777" w:rsidR="00407B9E" w:rsidRPr="00282AAB" w:rsidRDefault="00407B9E" w:rsidP="008E168D">
            <w:pPr>
              <w:rPr>
                <w:szCs w:val="21"/>
              </w:rPr>
            </w:pPr>
            <w:r w:rsidRPr="00282AAB">
              <w:rPr>
                <w:b/>
                <w:kern w:val="0"/>
                <w:szCs w:val="21"/>
              </w:rPr>
              <w:t>目标</w:t>
            </w:r>
            <w:r w:rsidRPr="00282AAB">
              <w:rPr>
                <w:rFonts w:hint="eastAsia"/>
                <w:b/>
                <w:kern w:val="0"/>
                <w:szCs w:val="21"/>
              </w:rPr>
              <w:t>1</w:t>
            </w:r>
            <w:r w:rsidRPr="00282AAB">
              <w:rPr>
                <w:b/>
                <w:kern w:val="0"/>
                <w:szCs w:val="21"/>
              </w:rPr>
              <w:t>：</w:t>
            </w:r>
            <w:r w:rsidRPr="00282AAB">
              <w:rPr>
                <w:rFonts w:hint="eastAsia"/>
                <w:szCs w:val="21"/>
              </w:rPr>
              <w:t>能够基于科学原理，通过实验分析、研究物理现象和规律，减少实验误差；能够正确记录与运算有效数字，掌握表格法、作图法、逐差法等数据处理方法；能够对所做实验的原理、方法、结论进行正确表述。</w:t>
            </w:r>
          </w:p>
        </w:tc>
        <w:tc>
          <w:tcPr>
            <w:tcW w:w="1250" w:type="dxa"/>
            <w:shd w:val="clear" w:color="auto" w:fill="auto"/>
          </w:tcPr>
          <w:p w14:paraId="42BFFD7E" w14:textId="77777777" w:rsidR="00407B9E" w:rsidRPr="00282AAB" w:rsidRDefault="00407B9E" w:rsidP="008E168D">
            <w:pPr>
              <w:rPr>
                <w:szCs w:val="21"/>
              </w:rPr>
            </w:pPr>
            <w:r w:rsidRPr="00282AAB">
              <w:rPr>
                <w:rFonts w:hint="eastAsia"/>
                <w:szCs w:val="21"/>
              </w:rPr>
              <w:t>1</w:t>
            </w:r>
            <w:r w:rsidRPr="00282AAB">
              <w:rPr>
                <w:szCs w:val="21"/>
              </w:rPr>
              <w:t>.</w:t>
            </w:r>
            <w:r w:rsidRPr="00282AAB">
              <w:rPr>
                <w:szCs w:val="21"/>
              </w:rPr>
              <w:t>实验前</w:t>
            </w:r>
            <w:r w:rsidRPr="00282AAB">
              <w:rPr>
                <w:rFonts w:hint="eastAsia"/>
                <w:szCs w:val="21"/>
              </w:rPr>
              <w:t>认真</w:t>
            </w:r>
            <w:r w:rsidRPr="00282AAB">
              <w:rPr>
                <w:szCs w:val="21"/>
              </w:rPr>
              <w:t>预习</w:t>
            </w:r>
            <w:r w:rsidRPr="00282AAB">
              <w:rPr>
                <w:rFonts w:hint="eastAsia"/>
                <w:szCs w:val="21"/>
              </w:rPr>
              <w:t>，</w:t>
            </w:r>
            <w:r w:rsidRPr="00282AAB">
              <w:rPr>
                <w:szCs w:val="21"/>
              </w:rPr>
              <w:t>并</w:t>
            </w:r>
            <w:r w:rsidRPr="00282AAB">
              <w:rPr>
                <w:rFonts w:hint="eastAsia"/>
                <w:szCs w:val="21"/>
              </w:rPr>
              <w:t>按要求</w:t>
            </w:r>
            <w:r w:rsidRPr="00282AAB">
              <w:rPr>
                <w:szCs w:val="21"/>
              </w:rPr>
              <w:t>完成预习报告</w:t>
            </w:r>
            <w:r w:rsidRPr="00282AAB">
              <w:rPr>
                <w:rFonts w:hint="eastAsia"/>
                <w:szCs w:val="21"/>
              </w:rPr>
              <w:t>。预习报告应包含实验目的、实验原理、实验仪器、实验步骤及注意事项。设计性实验设计方案合理、可操作。</w:t>
            </w:r>
          </w:p>
          <w:p w14:paraId="5A6CA5A9" w14:textId="77777777" w:rsidR="00407B9E" w:rsidRPr="00282AAB" w:rsidRDefault="00407B9E" w:rsidP="008E168D">
            <w:pPr>
              <w:widowControl/>
              <w:rPr>
                <w:szCs w:val="21"/>
              </w:rPr>
            </w:pPr>
            <w:r w:rsidRPr="00282AAB">
              <w:rPr>
                <w:rFonts w:hint="eastAsia"/>
                <w:szCs w:val="21"/>
              </w:rPr>
              <w:t>2</w:t>
            </w:r>
            <w:r w:rsidRPr="00282AAB">
              <w:rPr>
                <w:szCs w:val="21"/>
              </w:rPr>
              <w:t>.</w:t>
            </w:r>
            <w:r w:rsidRPr="00282AAB">
              <w:rPr>
                <w:rFonts w:hint="eastAsia"/>
                <w:szCs w:val="21"/>
              </w:rPr>
              <w:t>独立完成实验，实验操作规范、无错误操作；数据记录规范、合理。</w:t>
            </w:r>
          </w:p>
          <w:p w14:paraId="151C2AE6"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hint="eastAsia"/>
                <w:szCs w:val="21"/>
              </w:rPr>
              <w:t>报告格式规范，条理清晰，图表规范；数据处理正确，并有详细的实验结果与分析，</w:t>
            </w:r>
            <w:r w:rsidRPr="00282AAB">
              <w:rPr>
                <w:rFonts w:hAnsi="宋体" w:hint="eastAsia"/>
                <w:bCs/>
                <w:szCs w:val="21"/>
              </w:rPr>
              <w:t>结论有效。</w:t>
            </w:r>
          </w:p>
        </w:tc>
        <w:tc>
          <w:tcPr>
            <w:tcW w:w="1278" w:type="dxa"/>
            <w:shd w:val="clear" w:color="auto" w:fill="auto"/>
          </w:tcPr>
          <w:p w14:paraId="74A67F9C" w14:textId="77777777" w:rsidR="00407B9E" w:rsidRPr="00282AAB" w:rsidRDefault="00407B9E" w:rsidP="008E168D">
            <w:pPr>
              <w:rPr>
                <w:szCs w:val="21"/>
              </w:rPr>
            </w:pPr>
            <w:r w:rsidRPr="00282AAB">
              <w:rPr>
                <w:rFonts w:hint="eastAsia"/>
                <w:szCs w:val="21"/>
              </w:rPr>
              <w:t>存在下述问题不超过二项的。</w:t>
            </w:r>
          </w:p>
          <w:p w14:paraId="327A7D82" w14:textId="77777777" w:rsidR="00407B9E" w:rsidRPr="00282AAB" w:rsidRDefault="00407B9E" w:rsidP="008E168D">
            <w:pPr>
              <w:rPr>
                <w:szCs w:val="21"/>
              </w:rPr>
            </w:pPr>
          </w:p>
          <w:p w14:paraId="202DA531" w14:textId="77777777" w:rsidR="00407B9E" w:rsidRPr="00282AAB" w:rsidRDefault="00407B9E" w:rsidP="008E168D">
            <w:pPr>
              <w:rPr>
                <w:szCs w:val="21"/>
              </w:rPr>
            </w:pPr>
          </w:p>
          <w:p w14:paraId="12270EC9"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预习报告不认真或不完全符合要求。</w:t>
            </w:r>
          </w:p>
          <w:p w14:paraId="7F6F0185"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实验操作存在不规范之处或数据记录存在问题或实验需在老师帮助下才能完成。</w:t>
            </w:r>
          </w:p>
          <w:p w14:paraId="609A369D" w14:textId="77777777" w:rsidR="00407B9E" w:rsidRPr="00282AAB" w:rsidRDefault="00407B9E" w:rsidP="008E168D">
            <w:pPr>
              <w:rPr>
                <w:rFonts w:hAnsi="宋体"/>
                <w:bCs/>
                <w:szCs w:val="21"/>
              </w:rPr>
            </w:pPr>
            <w:r w:rsidRPr="00282AAB">
              <w:rPr>
                <w:rFonts w:hAnsi="宋体"/>
                <w:bCs/>
                <w:szCs w:val="21"/>
              </w:rPr>
              <w:t>3.</w:t>
            </w:r>
            <w:r w:rsidRPr="00282AAB">
              <w:rPr>
                <w:rFonts w:hAnsi="宋体" w:hint="eastAsia"/>
                <w:bCs/>
                <w:szCs w:val="21"/>
              </w:rPr>
              <w:t>数据处理存在问题或图表不规范或缺少实验结果与分析。</w:t>
            </w:r>
          </w:p>
          <w:p w14:paraId="172E0313" w14:textId="77777777" w:rsidR="00407B9E" w:rsidRPr="00282AAB" w:rsidRDefault="00407B9E" w:rsidP="008E168D">
            <w:pPr>
              <w:rPr>
                <w:szCs w:val="21"/>
              </w:rPr>
            </w:pPr>
          </w:p>
        </w:tc>
        <w:tc>
          <w:tcPr>
            <w:tcW w:w="1279" w:type="dxa"/>
            <w:shd w:val="clear" w:color="auto" w:fill="auto"/>
          </w:tcPr>
          <w:p w14:paraId="5B38A1CE" w14:textId="77777777" w:rsidR="00407B9E" w:rsidRPr="00282AAB" w:rsidRDefault="00407B9E" w:rsidP="008E168D">
            <w:pPr>
              <w:rPr>
                <w:szCs w:val="21"/>
              </w:rPr>
            </w:pPr>
            <w:r w:rsidRPr="00282AAB">
              <w:rPr>
                <w:rFonts w:hint="eastAsia"/>
                <w:szCs w:val="21"/>
              </w:rPr>
              <w:t>存在下述问题超过二项的，不超过四项。</w:t>
            </w:r>
          </w:p>
          <w:p w14:paraId="26A434A1" w14:textId="77777777" w:rsidR="00407B9E" w:rsidRPr="00282AAB" w:rsidRDefault="00407B9E" w:rsidP="008E168D">
            <w:pPr>
              <w:rPr>
                <w:szCs w:val="21"/>
              </w:rPr>
            </w:pPr>
          </w:p>
          <w:p w14:paraId="0483C156"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预习报告不认真或不完全符合要求。</w:t>
            </w:r>
          </w:p>
          <w:p w14:paraId="4D9CA03C"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实验操作存在不规范之处或数据记录存在问题或实验需在老师帮助下才能完成。</w:t>
            </w:r>
          </w:p>
          <w:p w14:paraId="0CBC0D25" w14:textId="77777777" w:rsidR="00407B9E" w:rsidRPr="00282AAB" w:rsidRDefault="00407B9E" w:rsidP="008E168D">
            <w:pPr>
              <w:rPr>
                <w:rFonts w:hAnsi="宋体"/>
                <w:bCs/>
                <w:szCs w:val="21"/>
              </w:rPr>
            </w:pPr>
            <w:r w:rsidRPr="00282AAB">
              <w:rPr>
                <w:rFonts w:hAnsi="宋体"/>
                <w:bCs/>
                <w:szCs w:val="21"/>
              </w:rPr>
              <w:t>3.</w:t>
            </w:r>
            <w:r w:rsidRPr="00282AAB">
              <w:rPr>
                <w:rFonts w:hAnsi="宋体" w:hint="eastAsia"/>
                <w:bCs/>
                <w:szCs w:val="21"/>
              </w:rPr>
              <w:t>数据处理存在问题或图表不规范或缺少实验结果与分析。</w:t>
            </w:r>
          </w:p>
          <w:p w14:paraId="2550F4C6" w14:textId="77777777" w:rsidR="00407B9E" w:rsidRPr="00282AAB" w:rsidRDefault="00407B9E" w:rsidP="008E168D">
            <w:pPr>
              <w:rPr>
                <w:szCs w:val="21"/>
              </w:rPr>
            </w:pPr>
          </w:p>
        </w:tc>
        <w:tc>
          <w:tcPr>
            <w:tcW w:w="1333" w:type="dxa"/>
            <w:shd w:val="clear" w:color="auto" w:fill="auto"/>
          </w:tcPr>
          <w:p w14:paraId="2DCB097A" w14:textId="77777777" w:rsidR="00407B9E" w:rsidRPr="00282AAB" w:rsidRDefault="00407B9E" w:rsidP="008E168D">
            <w:pPr>
              <w:rPr>
                <w:szCs w:val="21"/>
              </w:rPr>
            </w:pPr>
            <w:r w:rsidRPr="00282AAB">
              <w:rPr>
                <w:rFonts w:hint="eastAsia"/>
                <w:szCs w:val="21"/>
              </w:rPr>
              <w:t>存在下述问题超过四项的。</w:t>
            </w:r>
          </w:p>
          <w:p w14:paraId="613753FA" w14:textId="77777777" w:rsidR="00407B9E" w:rsidRPr="00282AAB" w:rsidRDefault="00407B9E" w:rsidP="008E168D">
            <w:pPr>
              <w:rPr>
                <w:szCs w:val="21"/>
              </w:rPr>
            </w:pPr>
          </w:p>
          <w:p w14:paraId="229D82AD" w14:textId="77777777" w:rsidR="00407B9E" w:rsidRPr="00282AAB" w:rsidRDefault="00407B9E" w:rsidP="008E168D">
            <w:pPr>
              <w:rPr>
                <w:szCs w:val="21"/>
              </w:rPr>
            </w:pPr>
          </w:p>
          <w:p w14:paraId="0FAAED0F"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hint="eastAsia"/>
                <w:szCs w:val="21"/>
              </w:rPr>
              <w:t>预习报告不认真或不完全符合要求。</w:t>
            </w:r>
          </w:p>
          <w:p w14:paraId="2B55137F" w14:textId="77777777" w:rsidR="00407B9E" w:rsidRPr="00282AAB" w:rsidRDefault="00407B9E" w:rsidP="008E168D">
            <w:pPr>
              <w:rPr>
                <w:szCs w:val="21"/>
              </w:rPr>
            </w:pPr>
            <w:r w:rsidRPr="00282AAB">
              <w:rPr>
                <w:rFonts w:hint="eastAsia"/>
                <w:szCs w:val="21"/>
              </w:rPr>
              <w:t>2</w:t>
            </w:r>
            <w:r w:rsidRPr="00282AAB">
              <w:rPr>
                <w:szCs w:val="21"/>
              </w:rPr>
              <w:t>.</w:t>
            </w:r>
            <w:r w:rsidRPr="00282AAB">
              <w:rPr>
                <w:rFonts w:hint="eastAsia"/>
                <w:szCs w:val="21"/>
              </w:rPr>
              <w:t>实验操作存在不规范之处或数据记录存在问题或实验需在老师帮助下才能完成。</w:t>
            </w:r>
          </w:p>
          <w:p w14:paraId="79D9A7B4" w14:textId="77777777" w:rsidR="00407B9E" w:rsidRPr="00282AAB" w:rsidRDefault="00407B9E" w:rsidP="008E168D">
            <w:pPr>
              <w:rPr>
                <w:rFonts w:hAnsi="宋体"/>
                <w:bCs/>
                <w:szCs w:val="21"/>
              </w:rPr>
            </w:pPr>
            <w:r w:rsidRPr="00282AAB">
              <w:rPr>
                <w:rFonts w:hAnsi="宋体"/>
                <w:bCs/>
                <w:szCs w:val="21"/>
              </w:rPr>
              <w:t>3.</w:t>
            </w:r>
            <w:r w:rsidRPr="00282AAB">
              <w:rPr>
                <w:rFonts w:hAnsi="宋体" w:hint="eastAsia"/>
                <w:bCs/>
                <w:szCs w:val="21"/>
              </w:rPr>
              <w:t>数据处理存在问题或图表不规范或缺少实验结果与分析。</w:t>
            </w:r>
          </w:p>
          <w:p w14:paraId="2E03A9EA" w14:textId="77777777" w:rsidR="00407B9E" w:rsidRPr="00282AAB" w:rsidRDefault="00407B9E" w:rsidP="008E168D">
            <w:pPr>
              <w:rPr>
                <w:szCs w:val="21"/>
              </w:rPr>
            </w:pPr>
          </w:p>
        </w:tc>
        <w:tc>
          <w:tcPr>
            <w:tcW w:w="1334" w:type="dxa"/>
            <w:shd w:val="clear" w:color="auto" w:fill="auto"/>
          </w:tcPr>
          <w:p w14:paraId="5D9A43DB" w14:textId="77777777" w:rsidR="00407B9E" w:rsidRPr="00282AAB" w:rsidRDefault="00407B9E" w:rsidP="008E168D">
            <w:pPr>
              <w:rPr>
                <w:szCs w:val="21"/>
              </w:rPr>
            </w:pPr>
            <w:r w:rsidRPr="00282AAB">
              <w:rPr>
                <w:rFonts w:hint="eastAsia"/>
                <w:szCs w:val="21"/>
              </w:rPr>
              <w:t>存在下述任何问题。</w:t>
            </w:r>
          </w:p>
          <w:p w14:paraId="022A1E33" w14:textId="77777777" w:rsidR="00407B9E" w:rsidRPr="00282AAB" w:rsidRDefault="00407B9E" w:rsidP="008E168D">
            <w:pPr>
              <w:rPr>
                <w:szCs w:val="21"/>
              </w:rPr>
            </w:pPr>
          </w:p>
          <w:p w14:paraId="24D544C0" w14:textId="77777777" w:rsidR="00407B9E" w:rsidRPr="00282AAB" w:rsidRDefault="00407B9E" w:rsidP="008E168D">
            <w:pPr>
              <w:rPr>
                <w:szCs w:val="21"/>
              </w:rPr>
            </w:pPr>
          </w:p>
          <w:p w14:paraId="24BB3266" w14:textId="77777777" w:rsidR="00407B9E" w:rsidRPr="00282AAB" w:rsidRDefault="00407B9E" w:rsidP="008E168D">
            <w:pPr>
              <w:rPr>
                <w:szCs w:val="21"/>
              </w:rPr>
            </w:pPr>
          </w:p>
          <w:p w14:paraId="3C8949D2" w14:textId="77777777" w:rsidR="00407B9E" w:rsidRPr="00282AAB" w:rsidRDefault="00407B9E" w:rsidP="008E168D">
            <w:pPr>
              <w:rPr>
                <w:szCs w:val="21"/>
              </w:rPr>
            </w:pPr>
            <w:r w:rsidRPr="00282AAB">
              <w:rPr>
                <w:szCs w:val="21"/>
              </w:rPr>
              <w:t>1.</w:t>
            </w:r>
            <w:r w:rsidRPr="00282AAB">
              <w:rPr>
                <w:szCs w:val="21"/>
              </w:rPr>
              <w:t>实验前</w:t>
            </w:r>
            <w:r w:rsidRPr="00282AAB">
              <w:rPr>
                <w:rFonts w:hint="eastAsia"/>
                <w:szCs w:val="21"/>
              </w:rPr>
              <w:t>没有</w:t>
            </w:r>
            <w:r w:rsidRPr="00282AAB">
              <w:rPr>
                <w:szCs w:val="21"/>
              </w:rPr>
              <w:t>完成预习报告</w:t>
            </w:r>
            <w:r w:rsidRPr="00282AAB">
              <w:rPr>
                <w:rFonts w:hint="eastAsia"/>
                <w:szCs w:val="21"/>
              </w:rPr>
              <w:t>。</w:t>
            </w:r>
          </w:p>
          <w:p w14:paraId="79E1E42A" w14:textId="77777777" w:rsidR="00407B9E" w:rsidRPr="00282AAB" w:rsidRDefault="00407B9E" w:rsidP="008E168D">
            <w:pPr>
              <w:widowControl/>
              <w:rPr>
                <w:szCs w:val="21"/>
              </w:rPr>
            </w:pPr>
            <w:r w:rsidRPr="00282AAB">
              <w:rPr>
                <w:rFonts w:hint="eastAsia"/>
                <w:szCs w:val="21"/>
              </w:rPr>
              <w:t>2</w:t>
            </w:r>
            <w:r w:rsidRPr="00282AAB">
              <w:rPr>
                <w:szCs w:val="21"/>
              </w:rPr>
              <w:t>.</w:t>
            </w:r>
            <w:r w:rsidRPr="00282AAB">
              <w:rPr>
                <w:rFonts w:hint="eastAsia"/>
                <w:szCs w:val="21"/>
              </w:rPr>
              <w:t>在教师单独指导后还不能完成实验。</w:t>
            </w:r>
          </w:p>
          <w:p w14:paraId="69FB0828" w14:textId="77777777" w:rsidR="00407B9E" w:rsidRPr="00282AAB" w:rsidRDefault="00407B9E" w:rsidP="008E168D">
            <w:pPr>
              <w:rPr>
                <w:szCs w:val="21"/>
              </w:rPr>
            </w:pPr>
            <w:r w:rsidRPr="00282AAB">
              <w:rPr>
                <w:rFonts w:hAnsi="宋体"/>
                <w:bCs/>
                <w:szCs w:val="21"/>
              </w:rPr>
              <w:t>3.</w:t>
            </w:r>
            <w:r w:rsidRPr="00282AAB">
              <w:rPr>
                <w:rFonts w:hAnsi="宋体" w:hint="eastAsia"/>
                <w:bCs/>
                <w:szCs w:val="21"/>
              </w:rPr>
              <w:t>报告格式不规范，条理混乱，错误较多；缺乏对实验结果和数据的分析；或者存在较多内容雷同现象。</w:t>
            </w:r>
          </w:p>
        </w:tc>
      </w:tr>
    </w:tbl>
    <w:p w14:paraId="41B9BA87" w14:textId="77777777" w:rsidR="00407B9E" w:rsidRPr="00282AAB" w:rsidRDefault="00407B9E" w:rsidP="00407B9E"/>
    <w:p w14:paraId="0D3599D9" w14:textId="77777777" w:rsidR="00407B9E" w:rsidRPr="00282AAB" w:rsidRDefault="00407B9E" w:rsidP="00407B9E">
      <w:pPr>
        <w:widowControl/>
        <w:jc w:val="left"/>
        <w:rPr>
          <w:kern w:val="0"/>
          <w:sz w:val="24"/>
          <w:szCs w:val="21"/>
        </w:rPr>
      </w:pPr>
      <w:r w:rsidRPr="00282AAB">
        <w:rPr>
          <w:kern w:val="0"/>
          <w:sz w:val="24"/>
          <w:szCs w:val="21"/>
        </w:rPr>
        <w:br w:type="page"/>
      </w:r>
    </w:p>
    <w:p w14:paraId="5C5BD446" w14:textId="77777777" w:rsidR="00407B9E" w:rsidRPr="00282AAB" w:rsidRDefault="00407B9E" w:rsidP="00407B9E">
      <w:pPr>
        <w:spacing w:line="360" w:lineRule="auto"/>
        <w:jc w:val="center"/>
        <w:rPr>
          <w:b/>
          <w:sz w:val="24"/>
        </w:rPr>
      </w:pPr>
      <w:r w:rsidRPr="00282AAB">
        <w:rPr>
          <w:b/>
          <w:sz w:val="24"/>
        </w:rPr>
        <w:lastRenderedPageBreak/>
        <w:t>实验</w:t>
      </w:r>
      <w:r w:rsidRPr="00282AAB">
        <w:rPr>
          <w:rFonts w:hint="eastAsia"/>
          <w:b/>
          <w:sz w:val="24"/>
        </w:rPr>
        <w:t>操作考核</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50"/>
        <w:gridCol w:w="1278"/>
        <w:gridCol w:w="1279"/>
        <w:gridCol w:w="1333"/>
        <w:gridCol w:w="1334"/>
      </w:tblGrid>
      <w:tr w:rsidR="00282AAB" w:rsidRPr="00282AAB" w14:paraId="7B3418FF" w14:textId="77777777" w:rsidTr="008E168D">
        <w:trPr>
          <w:trHeight w:val="454"/>
          <w:jc w:val="center"/>
        </w:trPr>
        <w:tc>
          <w:tcPr>
            <w:tcW w:w="1555" w:type="dxa"/>
            <w:vMerge w:val="restart"/>
            <w:shd w:val="clear" w:color="auto" w:fill="auto"/>
            <w:vAlign w:val="center"/>
          </w:tcPr>
          <w:p w14:paraId="49EB7558" w14:textId="77777777" w:rsidR="00407B9E" w:rsidRPr="00282AAB" w:rsidRDefault="00407B9E" w:rsidP="008E168D">
            <w:pPr>
              <w:jc w:val="center"/>
              <w:rPr>
                <w:szCs w:val="21"/>
              </w:rPr>
            </w:pPr>
            <w:r w:rsidRPr="00282AAB">
              <w:rPr>
                <w:szCs w:val="21"/>
              </w:rPr>
              <w:t>课程目标</w:t>
            </w:r>
          </w:p>
        </w:tc>
        <w:tc>
          <w:tcPr>
            <w:tcW w:w="6474" w:type="dxa"/>
            <w:gridSpan w:val="5"/>
            <w:shd w:val="clear" w:color="auto" w:fill="auto"/>
            <w:vAlign w:val="center"/>
          </w:tcPr>
          <w:p w14:paraId="69018ABB" w14:textId="77777777" w:rsidR="00407B9E" w:rsidRPr="00282AAB" w:rsidRDefault="00407B9E" w:rsidP="008E168D">
            <w:pPr>
              <w:jc w:val="center"/>
              <w:rPr>
                <w:szCs w:val="21"/>
              </w:rPr>
            </w:pPr>
            <w:r w:rsidRPr="00282AAB">
              <w:rPr>
                <w:szCs w:val="21"/>
              </w:rPr>
              <w:t>评分标准</w:t>
            </w:r>
          </w:p>
        </w:tc>
      </w:tr>
      <w:tr w:rsidR="00282AAB" w:rsidRPr="00282AAB" w14:paraId="7FBBD2CE" w14:textId="77777777" w:rsidTr="008E168D">
        <w:trPr>
          <w:trHeight w:val="454"/>
          <w:jc w:val="center"/>
        </w:trPr>
        <w:tc>
          <w:tcPr>
            <w:tcW w:w="1555" w:type="dxa"/>
            <w:vMerge/>
            <w:shd w:val="clear" w:color="auto" w:fill="auto"/>
            <w:vAlign w:val="center"/>
          </w:tcPr>
          <w:p w14:paraId="18AFF283" w14:textId="77777777" w:rsidR="00407B9E" w:rsidRPr="00282AAB" w:rsidRDefault="00407B9E" w:rsidP="008E168D">
            <w:pPr>
              <w:jc w:val="center"/>
              <w:rPr>
                <w:szCs w:val="21"/>
              </w:rPr>
            </w:pPr>
          </w:p>
        </w:tc>
        <w:tc>
          <w:tcPr>
            <w:tcW w:w="1250" w:type="dxa"/>
            <w:shd w:val="clear" w:color="auto" w:fill="auto"/>
            <w:vAlign w:val="center"/>
          </w:tcPr>
          <w:p w14:paraId="30F75971" w14:textId="77777777" w:rsidR="00407B9E" w:rsidRPr="00282AAB" w:rsidRDefault="00407B9E" w:rsidP="008E168D">
            <w:pPr>
              <w:jc w:val="center"/>
              <w:rPr>
                <w:szCs w:val="21"/>
              </w:rPr>
            </w:pPr>
            <w:r w:rsidRPr="00282AAB">
              <w:rPr>
                <w:szCs w:val="21"/>
              </w:rPr>
              <w:t>90-100</w:t>
            </w:r>
          </w:p>
        </w:tc>
        <w:tc>
          <w:tcPr>
            <w:tcW w:w="1278" w:type="dxa"/>
            <w:shd w:val="clear" w:color="auto" w:fill="auto"/>
            <w:vAlign w:val="center"/>
          </w:tcPr>
          <w:p w14:paraId="1C2F1354" w14:textId="77777777" w:rsidR="00407B9E" w:rsidRPr="00282AAB" w:rsidRDefault="00407B9E" w:rsidP="008E168D">
            <w:pPr>
              <w:jc w:val="center"/>
              <w:rPr>
                <w:szCs w:val="21"/>
              </w:rPr>
            </w:pPr>
            <w:r w:rsidRPr="00282AAB">
              <w:rPr>
                <w:szCs w:val="21"/>
              </w:rPr>
              <w:t>80-89</w:t>
            </w:r>
          </w:p>
        </w:tc>
        <w:tc>
          <w:tcPr>
            <w:tcW w:w="1279" w:type="dxa"/>
            <w:shd w:val="clear" w:color="auto" w:fill="auto"/>
            <w:vAlign w:val="center"/>
          </w:tcPr>
          <w:p w14:paraId="550537BC" w14:textId="77777777" w:rsidR="00407B9E" w:rsidRPr="00282AAB" w:rsidRDefault="00407B9E" w:rsidP="008E168D">
            <w:pPr>
              <w:jc w:val="center"/>
              <w:rPr>
                <w:szCs w:val="21"/>
              </w:rPr>
            </w:pPr>
            <w:r w:rsidRPr="00282AAB">
              <w:rPr>
                <w:szCs w:val="21"/>
              </w:rPr>
              <w:t>70-79</w:t>
            </w:r>
          </w:p>
        </w:tc>
        <w:tc>
          <w:tcPr>
            <w:tcW w:w="1333" w:type="dxa"/>
            <w:shd w:val="clear" w:color="auto" w:fill="auto"/>
            <w:vAlign w:val="center"/>
          </w:tcPr>
          <w:p w14:paraId="4438064E" w14:textId="77777777" w:rsidR="00407B9E" w:rsidRPr="00282AAB" w:rsidRDefault="00407B9E" w:rsidP="008E168D">
            <w:pPr>
              <w:jc w:val="center"/>
              <w:rPr>
                <w:szCs w:val="21"/>
              </w:rPr>
            </w:pPr>
            <w:r w:rsidRPr="00282AAB">
              <w:rPr>
                <w:szCs w:val="21"/>
              </w:rPr>
              <w:t>60-69</w:t>
            </w:r>
          </w:p>
        </w:tc>
        <w:tc>
          <w:tcPr>
            <w:tcW w:w="1334" w:type="dxa"/>
            <w:shd w:val="clear" w:color="auto" w:fill="auto"/>
            <w:vAlign w:val="center"/>
          </w:tcPr>
          <w:p w14:paraId="3456C477" w14:textId="77777777" w:rsidR="00407B9E" w:rsidRPr="00282AAB" w:rsidRDefault="00407B9E" w:rsidP="008E168D">
            <w:pPr>
              <w:jc w:val="center"/>
              <w:rPr>
                <w:szCs w:val="21"/>
              </w:rPr>
            </w:pPr>
            <w:r w:rsidRPr="00282AAB">
              <w:rPr>
                <w:rFonts w:hint="eastAsia"/>
                <w:szCs w:val="21"/>
              </w:rPr>
              <w:t>&lt;60</w:t>
            </w:r>
          </w:p>
        </w:tc>
      </w:tr>
      <w:tr w:rsidR="00407B9E" w:rsidRPr="00282AAB" w14:paraId="18E115E7" w14:textId="77777777" w:rsidTr="008E168D">
        <w:trPr>
          <w:trHeight w:val="8657"/>
          <w:jc w:val="center"/>
        </w:trPr>
        <w:tc>
          <w:tcPr>
            <w:tcW w:w="1555" w:type="dxa"/>
            <w:shd w:val="clear" w:color="auto" w:fill="auto"/>
            <w:vAlign w:val="center"/>
          </w:tcPr>
          <w:p w14:paraId="63933746" w14:textId="77777777" w:rsidR="00407B9E" w:rsidRPr="00282AAB" w:rsidRDefault="00407B9E" w:rsidP="008E168D">
            <w:pPr>
              <w:rPr>
                <w:szCs w:val="21"/>
              </w:rPr>
            </w:pPr>
            <w:r w:rsidRPr="00282AAB">
              <w:rPr>
                <w:b/>
                <w:kern w:val="0"/>
                <w:szCs w:val="21"/>
              </w:rPr>
              <w:t>目标</w:t>
            </w:r>
            <w:r w:rsidRPr="00282AAB">
              <w:rPr>
                <w:rFonts w:hint="eastAsia"/>
                <w:b/>
                <w:kern w:val="0"/>
                <w:szCs w:val="21"/>
              </w:rPr>
              <w:t>1</w:t>
            </w:r>
            <w:r w:rsidRPr="00282AAB">
              <w:rPr>
                <w:b/>
                <w:kern w:val="0"/>
                <w:szCs w:val="21"/>
              </w:rPr>
              <w:t>：</w:t>
            </w:r>
            <w:r w:rsidRPr="00282AAB">
              <w:rPr>
                <w:rFonts w:hint="eastAsia"/>
                <w:szCs w:val="21"/>
              </w:rPr>
              <w:t>能够基于科学原理，通过实验分析、研究物理现象和规律，减少实验误差；能够正确记录与运算有效数字，掌握表格法、作图法、逐差法等数据处理方法；能够对所做实验的原理、方法、结论进行正确表述。</w:t>
            </w:r>
          </w:p>
        </w:tc>
        <w:tc>
          <w:tcPr>
            <w:tcW w:w="1250" w:type="dxa"/>
            <w:shd w:val="clear" w:color="auto" w:fill="auto"/>
          </w:tcPr>
          <w:p w14:paraId="21BC5DCF" w14:textId="77777777" w:rsidR="00407B9E" w:rsidRPr="00282AAB" w:rsidRDefault="00407B9E" w:rsidP="008E168D">
            <w:pPr>
              <w:rPr>
                <w:szCs w:val="21"/>
              </w:rPr>
            </w:pPr>
            <w:r w:rsidRPr="00282AAB">
              <w:rPr>
                <w:rFonts w:hint="eastAsia"/>
                <w:szCs w:val="21"/>
              </w:rPr>
              <w:t>1</w:t>
            </w:r>
            <w:r w:rsidRPr="00282AAB">
              <w:rPr>
                <w:szCs w:val="21"/>
              </w:rPr>
              <w:t>.</w:t>
            </w:r>
            <w:r w:rsidRPr="00282AAB">
              <w:rPr>
                <w:rFonts w:cs="宋体" w:hint="eastAsia"/>
              </w:rPr>
              <w:t>能在规定时间内熟练地完成实验的各项操作，无不规范、不正确操作。</w:t>
            </w:r>
          </w:p>
          <w:p w14:paraId="52679ED2" w14:textId="77777777" w:rsidR="00407B9E" w:rsidRPr="00282AAB" w:rsidRDefault="00407B9E" w:rsidP="008E168D">
            <w:pPr>
              <w:rPr>
                <w:rFonts w:cs="宋体"/>
              </w:rPr>
            </w:pPr>
            <w:r w:rsidRPr="00282AAB">
              <w:rPr>
                <w:rFonts w:hint="eastAsia"/>
                <w:szCs w:val="21"/>
              </w:rPr>
              <w:t>2</w:t>
            </w:r>
            <w:r w:rsidRPr="00282AAB">
              <w:rPr>
                <w:szCs w:val="21"/>
              </w:rPr>
              <w:t>.</w:t>
            </w:r>
            <w:r w:rsidRPr="00282AAB">
              <w:rPr>
                <w:rFonts w:cs="宋体" w:hint="eastAsia"/>
              </w:rPr>
              <w:t>测量数据合理，记录规范，有效数字位数正确，不存在单位错误、缺失。</w:t>
            </w:r>
          </w:p>
          <w:p w14:paraId="6C44C936" w14:textId="77777777" w:rsidR="00407B9E" w:rsidRPr="00282AAB" w:rsidRDefault="00407B9E" w:rsidP="008E168D">
            <w:pPr>
              <w:rPr>
                <w:szCs w:val="21"/>
              </w:rPr>
            </w:pPr>
            <w:r w:rsidRPr="00282AAB">
              <w:rPr>
                <w:rFonts w:hint="eastAsia"/>
                <w:szCs w:val="21"/>
              </w:rPr>
              <w:t>3</w:t>
            </w:r>
            <w:r w:rsidRPr="00282AAB">
              <w:rPr>
                <w:szCs w:val="21"/>
              </w:rPr>
              <w:t>.</w:t>
            </w:r>
            <w:r w:rsidRPr="00282AAB">
              <w:rPr>
                <w:rFonts w:cs="宋体" w:hint="eastAsia"/>
              </w:rPr>
              <w:t>能正确处理数据，有具体计算过程，能按有效数字运算规则得出正确结果、单位正确。</w:t>
            </w:r>
          </w:p>
        </w:tc>
        <w:tc>
          <w:tcPr>
            <w:tcW w:w="1278" w:type="dxa"/>
            <w:shd w:val="clear" w:color="auto" w:fill="auto"/>
          </w:tcPr>
          <w:p w14:paraId="25E7FE2D" w14:textId="77777777" w:rsidR="00407B9E" w:rsidRPr="00282AAB" w:rsidRDefault="00407B9E" w:rsidP="008E168D">
            <w:pPr>
              <w:rPr>
                <w:rFonts w:cs="宋体"/>
              </w:rPr>
            </w:pPr>
            <w:r w:rsidRPr="00282AAB">
              <w:rPr>
                <w:rFonts w:hint="eastAsia"/>
                <w:szCs w:val="21"/>
              </w:rPr>
              <w:t>1</w:t>
            </w:r>
            <w:r w:rsidRPr="00282AAB">
              <w:rPr>
                <w:szCs w:val="21"/>
              </w:rPr>
              <w:t>.</w:t>
            </w:r>
            <w:r w:rsidRPr="00282AAB">
              <w:rPr>
                <w:rFonts w:cs="宋体" w:hint="eastAsia"/>
              </w:rPr>
              <w:t>能在规定时间内较为熟练地完成实验的各项操作，存在不规范、不正确操作，在教师指出后能自行改正。</w:t>
            </w:r>
          </w:p>
          <w:p w14:paraId="500ECB01" w14:textId="77777777" w:rsidR="00407B9E" w:rsidRPr="00282AAB" w:rsidRDefault="00407B9E" w:rsidP="008E168D">
            <w:pPr>
              <w:rPr>
                <w:rFonts w:cs="宋体"/>
              </w:rPr>
            </w:pPr>
            <w:r w:rsidRPr="00282AAB">
              <w:rPr>
                <w:rFonts w:hint="eastAsia"/>
                <w:szCs w:val="21"/>
              </w:rPr>
              <w:t>2</w:t>
            </w:r>
            <w:r w:rsidRPr="00282AAB">
              <w:rPr>
                <w:szCs w:val="21"/>
              </w:rPr>
              <w:t>.</w:t>
            </w:r>
            <w:r w:rsidRPr="00282AAB">
              <w:rPr>
                <w:rFonts w:cs="宋体" w:hint="eastAsia"/>
              </w:rPr>
              <w:t>测量数据较为合理、记录规范，有效数字位数正确，不存在单位错误、缺失。</w:t>
            </w:r>
          </w:p>
          <w:p w14:paraId="628ECA37" w14:textId="77777777" w:rsidR="00407B9E" w:rsidRPr="00282AAB" w:rsidRDefault="00407B9E" w:rsidP="008E168D">
            <w:pPr>
              <w:rPr>
                <w:szCs w:val="21"/>
              </w:rPr>
            </w:pPr>
            <w:r w:rsidRPr="00282AAB">
              <w:rPr>
                <w:rFonts w:hAnsi="宋体"/>
                <w:bCs/>
                <w:szCs w:val="21"/>
              </w:rPr>
              <w:t>3.</w:t>
            </w:r>
            <w:r w:rsidRPr="00282AAB">
              <w:rPr>
                <w:rFonts w:cs="宋体" w:hint="eastAsia"/>
              </w:rPr>
              <w:t>能正确处理数据，有具体计算过程，能按有效数字运算规则得出正确结果、单位正确。</w:t>
            </w:r>
          </w:p>
        </w:tc>
        <w:tc>
          <w:tcPr>
            <w:tcW w:w="1279" w:type="dxa"/>
            <w:shd w:val="clear" w:color="auto" w:fill="auto"/>
          </w:tcPr>
          <w:p w14:paraId="1AF08C8E" w14:textId="77777777" w:rsidR="00407B9E" w:rsidRPr="00282AAB" w:rsidRDefault="00407B9E" w:rsidP="008E168D">
            <w:pPr>
              <w:rPr>
                <w:szCs w:val="21"/>
              </w:rPr>
            </w:pPr>
            <w:r w:rsidRPr="00282AAB">
              <w:rPr>
                <w:rFonts w:hint="eastAsia"/>
                <w:szCs w:val="21"/>
              </w:rPr>
              <w:t>存在下述问题不超过三项的（含三项）。</w:t>
            </w:r>
          </w:p>
          <w:p w14:paraId="194CDEA2" w14:textId="77777777" w:rsidR="00407B9E" w:rsidRPr="00282AAB" w:rsidRDefault="00407B9E" w:rsidP="008E168D">
            <w:pPr>
              <w:rPr>
                <w:szCs w:val="21"/>
              </w:rPr>
            </w:pPr>
          </w:p>
          <w:p w14:paraId="3505A56C" w14:textId="77777777" w:rsidR="00407B9E" w:rsidRPr="00282AAB" w:rsidRDefault="00407B9E" w:rsidP="008E168D">
            <w:pPr>
              <w:rPr>
                <w:rFonts w:cs="宋体"/>
              </w:rPr>
            </w:pPr>
            <w:r w:rsidRPr="00282AAB">
              <w:rPr>
                <w:rFonts w:hint="eastAsia"/>
                <w:szCs w:val="21"/>
              </w:rPr>
              <w:t>1</w:t>
            </w:r>
            <w:r w:rsidRPr="00282AAB">
              <w:rPr>
                <w:szCs w:val="21"/>
              </w:rPr>
              <w:t>.</w:t>
            </w:r>
            <w:r w:rsidRPr="00282AAB">
              <w:rPr>
                <w:rFonts w:cs="宋体" w:hint="eastAsia"/>
              </w:rPr>
              <w:t>在规定时间内需要教师提供适当的指导才能完成实验各项操作。</w:t>
            </w:r>
            <w:r w:rsidRPr="00282AAB">
              <w:rPr>
                <w:rFonts w:hint="eastAsia"/>
                <w:szCs w:val="21"/>
              </w:rPr>
              <w:t>2</w:t>
            </w:r>
            <w:r w:rsidRPr="00282AAB">
              <w:rPr>
                <w:szCs w:val="21"/>
              </w:rPr>
              <w:t>.</w:t>
            </w:r>
            <w:r w:rsidRPr="00282AAB">
              <w:rPr>
                <w:rFonts w:cs="宋体" w:hint="eastAsia"/>
              </w:rPr>
              <w:t>测量数据不够合理。</w:t>
            </w:r>
          </w:p>
          <w:p w14:paraId="34A7FF65" w14:textId="77777777" w:rsidR="00407B9E" w:rsidRPr="00282AAB" w:rsidRDefault="00407B9E" w:rsidP="008E168D">
            <w:pPr>
              <w:rPr>
                <w:rFonts w:cs="宋体"/>
              </w:rPr>
            </w:pPr>
            <w:r w:rsidRPr="00282AAB">
              <w:rPr>
                <w:rFonts w:cs="宋体" w:hint="eastAsia"/>
              </w:rPr>
              <w:t>3</w:t>
            </w:r>
            <w:r w:rsidRPr="00282AAB">
              <w:rPr>
                <w:rFonts w:cs="宋体"/>
              </w:rPr>
              <w:t>.</w:t>
            </w:r>
            <w:r w:rsidRPr="00282AAB">
              <w:rPr>
                <w:rFonts w:cs="宋体" w:hint="eastAsia"/>
              </w:rPr>
              <w:t>数据记录不规范，有效数字位数不正确，</w:t>
            </w:r>
          </w:p>
          <w:p w14:paraId="2BFD9365" w14:textId="77777777" w:rsidR="00407B9E" w:rsidRPr="00282AAB" w:rsidRDefault="00407B9E" w:rsidP="008E168D">
            <w:pPr>
              <w:rPr>
                <w:rFonts w:cs="宋体"/>
              </w:rPr>
            </w:pPr>
            <w:r w:rsidRPr="00282AAB">
              <w:rPr>
                <w:rFonts w:cs="宋体"/>
              </w:rPr>
              <w:t>4.</w:t>
            </w:r>
            <w:r w:rsidRPr="00282AAB">
              <w:rPr>
                <w:rFonts w:cs="宋体" w:hint="eastAsia"/>
              </w:rPr>
              <w:t>记录数据单位错误、缺失。</w:t>
            </w:r>
          </w:p>
          <w:p w14:paraId="3A0C4B08" w14:textId="77777777" w:rsidR="00407B9E" w:rsidRPr="00282AAB" w:rsidRDefault="00407B9E" w:rsidP="008E168D">
            <w:pPr>
              <w:rPr>
                <w:rFonts w:cs="宋体"/>
              </w:rPr>
            </w:pPr>
            <w:r w:rsidRPr="00282AAB">
              <w:rPr>
                <w:rFonts w:hAnsi="宋体"/>
                <w:bCs/>
                <w:szCs w:val="21"/>
              </w:rPr>
              <w:t>5.</w:t>
            </w:r>
            <w:r w:rsidRPr="00282AAB">
              <w:rPr>
                <w:rFonts w:cs="宋体" w:hint="eastAsia"/>
              </w:rPr>
              <w:t>缺少数据处理过程。</w:t>
            </w:r>
          </w:p>
          <w:p w14:paraId="04A7345F" w14:textId="77777777" w:rsidR="00407B9E" w:rsidRPr="00282AAB" w:rsidRDefault="00407B9E" w:rsidP="008E168D">
            <w:pPr>
              <w:rPr>
                <w:szCs w:val="21"/>
              </w:rPr>
            </w:pPr>
            <w:r w:rsidRPr="00282AAB">
              <w:rPr>
                <w:rFonts w:cs="宋体" w:hint="eastAsia"/>
              </w:rPr>
              <w:t>6</w:t>
            </w:r>
            <w:r w:rsidRPr="00282AAB">
              <w:rPr>
                <w:rFonts w:cs="宋体"/>
              </w:rPr>
              <w:t>.</w:t>
            </w:r>
            <w:r w:rsidRPr="00282AAB">
              <w:rPr>
                <w:rFonts w:cs="宋体" w:hint="eastAsia"/>
              </w:rPr>
              <w:t>处理数据结果错误，缺少单位。</w:t>
            </w:r>
          </w:p>
        </w:tc>
        <w:tc>
          <w:tcPr>
            <w:tcW w:w="1333" w:type="dxa"/>
            <w:shd w:val="clear" w:color="auto" w:fill="auto"/>
          </w:tcPr>
          <w:p w14:paraId="1D90D869" w14:textId="77777777" w:rsidR="00407B9E" w:rsidRPr="00282AAB" w:rsidRDefault="00407B9E" w:rsidP="008E168D">
            <w:pPr>
              <w:rPr>
                <w:szCs w:val="21"/>
              </w:rPr>
            </w:pPr>
            <w:r w:rsidRPr="00282AAB">
              <w:rPr>
                <w:rFonts w:hint="eastAsia"/>
                <w:szCs w:val="21"/>
              </w:rPr>
              <w:t>存在下述问题超过三项的。</w:t>
            </w:r>
          </w:p>
          <w:p w14:paraId="58CAFAF3" w14:textId="77777777" w:rsidR="00407B9E" w:rsidRPr="00282AAB" w:rsidRDefault="00407B9E" w:rsidP="008E168D">
            <w:pPr>
              <w:rPr>
                <w:szCs w:val="21"/>
              </w:rPr>
            </w:pPr>
          </w:p>
          <w:p w14:paraId="7E0A2F10" w14:textId="77777777" w:rsidR="00407B9E" w:rsidRPr="00282AAB" w:rsidRDefault="00407B9E" w:rsidP="008E168D">
            <w:pPr>
              <w:rPr>
                <w:szCs w:val="21"/>
              </w:rPr>
            </w:pPr>
          </w:p>
          <w:p w14:paraId="67BC8381" w14:textId="77777777" w:rsidR="00407B9E" w:rsidRPr="00282AAB" w:rsidRDefault="00407B9E" w:rsidP="008E168D">
            <w:pPr>
              <w:rPr>
                <w:rFonts w:cs="宋体"/>
              </w:rPr>
            </w:pPr>
            <w:r w:rsidRPr="00282AAB">
              <w:rPr>
                <w:rFonts w:hint="eastAsia"/>
                <w:szCs w:val="21"/>
              </w:rPr>
              <w:t>1</w:t>
            </w:r>
            <w:r w:rsidRPr="00282AAB">
              <w:rPr>
                <w:szCs w:val="21"/>
              </w:rPr>
              <w:t>.</w:t>
            </w:r>
            <w:r w:rsidRPr="00282AAB">
              <w:rPr>
                <w:rFonts w:cs="宋体" w:hint="eastAsia"/>
              </w:rPr>
              <w:t>在规定时间内需要教师提供适当的指导才能完成实验各项操作。</w:t>
            </w:r>
            <w:r w:rsidRPr="00282AAB">
              <w:rPr>
                <w:rFonts w:hint="eastAsia"/>
                <w:szCs w:val="21"/>
              </w:rPr>
              <w:t>2</w:t>
            </w:r>
            <w:r w:rsidRPr="00282AAB">
              <w:rPr>
                <w:szCs w:val="21"/>
              </w:rPr>
              <w:t>.</w:t>
            </w:r>
            <w:r w:rsidRPr="00282AAB">
              <w:rPr>
                <w:rFonts w:cs="宋体" w:hint="eastAsia"/>
              </w:rPr>
              <w:t>测量数据不够合理。</w:t>
            </w:r>
          </w:p>
          <w:p w14:paraId="460DCE18" w14:textId="77777777" w:rsidR="00407B9E" w:rsidRPr="00282AAB" w:rsidRDefault="00407B9E" w:rsidP="008E168D">
            <w:pPr>
              <w:rPr>
                <w:rFonts w:cs="宋体"/>
              </w:rPr>
            </w:pPr>
            <w:r w:rsidRPr="00282AAB">
              <w:rPr>
                <w:rFonts w:cs="宋体" w:hint="eastAsia"/>
              </w:rPr>
              <w:t>3</w:t>
            </w:r>
            <w:r w:rsidRPr="00282AAB">
              <w:rPr>
                <w:rFonts w:cs="宋体"/>
              </w:rPr>
              <w:t>.</w:t>
            </w:r>
            <w:r w:rsidRPr="00282AAB">
              <w:rPr>
                <w:rFonts w:cs="宋体" w:hint="eastAsia"/>
              </w:rPr>
              <w:t>数据记录不规范，有效数字位数不正确，</w:t>
            </w:r>
          </w:p>
          <w:p w14:paraId="1AA84D95" w14:textId="77777777" w:rsidR="00407B9E" w:rsidRPr="00282AAB" w:rsidRDefault="00407B9E" w:rsidP="008E168D">
            <w:pPr>
              <w:rPr>
                <w:rFonts w:cs="宋体"/>
              </w:rPr>
            </w:pPr>
            <w:r w:rsidRPr="00282AAB">
              <w:rPr>
                <w:rFonts w:cs="宋体"/>
              </w:rPr>
              <w:t>4.</w:t>
            </w:r>
            <w:r w:rsidRPr="00282AAB">
              <w:rPr>
                <w:rFonts w:cs="宋体" w:hint="eastAsia"/>
              </w:rPr>
              <w:t>记录数据单位错误、缺失。</w:t>
            </w:r>
          </w:p>
          <w:p w14:paraId="45B4FEF5" w14:textId="77777777" w:rsidR="00407B9E" w:rsidRPr="00282AAB" w:rsidRDefault="00407B9E" w:rsidP="008E168D">
            <w:pPr>
              <w:rPr>
                <w:rFonts w:cs="宋体"/>
              </w:rPr>
            </w:pPr>
            <w:r w:rsidRPr="00282AAB">
              <w:rPr>
                <w:rFonts w:hAnsi="宋体"/>
                <w:bCs/>
                <w:szCs w:val="21"/>
              </w:rPr>
              <w:t>5.</w:t>
            </w:r>
            <w:r w:rsidRPr="00282AAB">
              <w:rPr>
                <w:rFonts w:cs="宋体" w:hint="eastAsia"/>
              </w:rPr>
              <w:t>缺少数据处理过程。</w:t>
            </w:r>
          </w:p>
          <w:p w14:paraId="4BA5CED3" w14:textId="77777777" w:rsidR="00407B9E" w:rsidRPr="00282AAB" w:rsidRDefault="00407B9E" w:rsidP="008E168D">
            <w:pPr>
              <w:rPr>
                <w:szCs w:val="21"/>
              </w:rPr>
            </w:pPr>
            <w:r w:rsidRPr="00282AAB">
              <w:rPr>
                <w:rFonts w:cs="宋体" w:hint="eastAsia"/>
              </w:rPr>
              <w:t>6</w:t>
            </w:r>
            <w:r w:rsidRPr="00282AAB">
              <w:rPr>
                <w:rFonts w:cs="宋体"/>
              </w:rPr>
              <w:t>.</w:t>
            </w:r>
            <w:r w:rsidRPr="00282AAB">
              <w:rPr>
                <w:rFonts w:cs="宋体" w:hint="eastAsia"/>
              </w:rPr>
              <w:t>处理数据结果错误，缺少单位。</w:t>
            </w:r>
          </w:p>
        </w:tc>
        <w:tc>
          <w:tcPr>
            <w:tcW w:w="1334" w:type="dxa"/>
            <w:shd w:val="clear" w:color="auto" w:fill="auto"/>
          </w:tcPr>
          <w:p w14:paraId="32FC5BFB" w14:textId="77777777" w:rsidR="00407B9E" w:rsidRPr="00282AAB" w:rsidRDefault="00407B9E" w:rsidP="008E168D">
            <w:pPr>
              <w:rPr>
                <w:szCs w:val="21"/>
              </w:rPr>
            </w:pPr>
            <w:r w:rsidRPr="00282AAB">
              <w:rPr>
                <w:rFonts w:hint="eastAsia"/>
                <w:szCs w:val="21"/>
              </w:rPr>
              <w:t>存在下述任何问题。</w:t>
            </w:r>
          </w:p>
          <w:p w14:paraId="1661722B" w14:textId="77777777" w:rsidR="00407B9E" w:rsidRPr="00282AAB" w:rsidRDefault="00407B9E" w:rsidP="008E168D">
            <w:pPr>
              <w:rPr>
                <w:szCs w:val="21"/>
              </w:rPr>
            </w:pPr>
          </w:p>
          <w:p w14:paraId="3365A820" w14:textId="77777777" w:rsidR="00407B9E" w:rsidRPr="00282AAB" w:rsidRDefault="00407B9E" w:rsidP="008E168D">
            <w:pPr>
              <w:rPr>
                <w:szCs w:val="21"/>
              </w:rPr>
            </w:pPr>
          </w:p>
          <w:p w14:paraId="5DEF988F" w14:textId="77777777" w:rsidR="00407B9E" w:rsidRPr="00282AAB" w:rsidRDefault="00407B9E" w:rsidP="008E168D">
            <w:pPr>
              <w:rPr>
                <w:szCs w:val="21"/>
              </w:rPr>
            </w:pPr>
          </w:p>
          <w:p w14:paraId="4BBC83FC" w14:textId="77777777" w:rsidR="00407B9E" w:rsidRPr="00282AAB" w:rsidRDefault="00407B9E" w:rsidP="008E168D">
            <w:pPr>
              <w:widowControl/>
              <w:rPr>
                <w:rFonts w:cs="宋体"/>
              </w:rPr>
            </w:pPr>
            <w:r w:rsidRPr="00282AAB">
              <w:rPr>
                <w:szCs w:val="21"/>
              </w:rPr>
              <w:t>1.</w:t>
            </w:r>
            <w:r w:rsidRPr="00282AAB">
              <w:rPr>
                <w:rFonts w:cs="宋体" w:hint="eastAsia"/>
              </w:rPr>
              <w:t>教师提供指导还无法顺利完成实验，存在不规范、不正确操作。</w:t>
            </w:r>
          </w:p>
          <w:p w14:paraId="1A2032D1" w14:textId="77777777" w:rsidR="00407B9E" w:rsidRPr="00282AAB" w:rsidRDefault="00407B9E" w:rsidP="008E168D">
            <w:pPr>
              <w:rPr>
                <w:rFonts w:cs="宋体"/>
              </w:rPr>
            </w:pPr>
            <w:r w:rsidRPr="00282AAB">
              <w:rPr>
                <w:rFonts w:hint="eastAsia"/>
                <w:szCs w:val="21"/>
              </w:rPr>
              <w:t>2</w:t>
            </w:r>
            <w:r w:rsidRPr="00282AAB">
              <w:rPr>
                <w:szCs w:val="21"/>
              </w:rPr>
              <w:t>.</w:t>
            </w:r>
            <w:r w:rsidRPr="00282AAB">
              <w:rPr>
                <w:rFonts w:cs="宋体" w:hint="eastAsia"/>
              </w:rPr>
              <w:t>测量数据不够合理、数据记录不规范，有效数字位数不正确，存在单位错误、缺失。</w:t>
            </w:r>
          </w:p>
          <w:p w14:paraId="604A2E5A" w14:textId="77777777" w:rsidR="00407B9E" w:rsidRPr="00282AAB" w:rsidRDefault="00407B9E" w:rsidP="008E168D">
            <w:pPr>
              <w:rPr>
                <w:szCs w:val="21"/>
              </w:rPr>
            </w:pPr>
            <w:r w:rsidRPr="00282AAB">
              <w:rPr>
                <w:rFonts w:hAnsi="宋体"/>
                <w:bCs/>
                <w:szCs w:val="21"/>
              </w:rPr>
              <w:t>3.</w:t>
            </w:r>
            <w:r w:rsidRPr="00282AAB">
              <w:rPr>
                <w:rFonts w:cs="宋体" w:hint="eastAsia"/>
              </w:rPr>
              <w:t>不能正确处理数据，无具体计算过程，结果不正确，单位不正确。</w:t>
            </w:r>
          </w:p>
        </w:tc>
      </w:tr>
    </w:tbl>
    <w:p w14:paraId="0E120547" w14:textId="77777777" w:rsidR="00407B9E" w:rsidRPr="00282AAB" w:rsidRDefault="00407B9E" w:rsidP="00407B9E"/>
    <w:p w14:paraId="64613DC5" w14:textId="77777777" w:rsidR="00407B9E" w:rsidRPr="00282AAB" w:rsidRDefault="00407B9E" w:rsidP="00407B9E"/>
    <w:p w14:paraId="018BABA0" w14:textId="77777777" w:rsidR="00407B9E" w:rsidRPr="00282AAB" w:rsidRDefault="00407B9E" w:rsidP="00407B9E"/>
    <w:p w14:paraId="6643D2AB" w14:textId="77777777" w:rsidR="00407B9E" w:rsidRPr="00282AAB" w:rsidRDefault="00407B9E" w:rsidP="00407B9E"/>
    <w:p w14:paraId="52F5D724" w14:textId="77777777" w:rsidR="00407B9E" w:rsidRPr="00282AAB" w:rsidRDefault="00407B9E" w:rsidP="00407B9E">
      <w:pPr>
        <w:autoSpaceDE w:val="0"/>
        <w:autoSpaceDN w:val="0"/>
        <w:adjustRightInd w:val="0"/>
        <w:spacing w:line="360" w:lineRule="auto"/>
        <w:ind w:right="480"/>
        <w:jc w:val="left"/>
      </w:pPr>
    </w:p>
    <w:bookmarkEnd w:id="92"/>
    <w:bookmarkEnd w:id="93"/>
    <w:p w14:paraId="3523B73F" w14:textId="77777777" w:rsidR="00407B9E" w:rsidRPr="00282AAB" w:rsidRDefault="00407B9E" w:rsidP="00407B9E">
      <w:pPr>
        <w:autoSpaceDE w:val="0"/>
        <w:autoSpaceDN w:val="0"/>
        <w:adjustRightInd w:val="0"/>
        <w:spacing w:line="360" w:lineRule="auto"/>
        <w:ind w:right="480"/>
        <w:jc w:val="right"/>
        <w:rPr>
          <w:sz w:val="24"/>
        </w:rPr>
      </w:pPr>
    </w:p>
    <w:p w14:paraId="3639BC96" w14:textId="77777777" w:rsidR="00407B9E" w:rsidRPr="00282AAB" w:rsidRDefault="00407B9E" w:rsidP="00407B9E">
      <w:pPr>
        <w:widowControl/>
        <w:jc w:val="left"/>
      </w:pPr>
      <w:r w:rsidRPr="00282AAB">
        <w:br w:type="page"/>
      </w:r>
    </w:p>
    <w:p w14:paraId="60049205" w14:textId="77777777" w:rsidR="00407B9E" w:rsidRPr="00282AAB" w:rsidRDefault="00407B9E" w:rsidP="00407B9E">
      <w:pPr>
        <w:pStyle w:val="1"/>
        <w:rPr>
          <w:rFonts w:ascii="Times New Roman" w:hAnsi="Times New Roman"/>
          <w:b/>
          <w:bCs w:val="0"/>
        </w:rPr>
      </w:pPr>
      <w:bookmarkStart w:id="96" w:name="_Toc45149969"/>
      <w:bookmarkStart w:id="97" w:name="_Toc77601305"/>
      <w:bookmarkStart w:id="98" w:name="_Toc81838673"/>
      <w:r w:rsidRPr="00282AAB">
        <w:rPr>
          <w:rFonts w:ascii="Times New Roman" w:hAnsi="Times New Roman" w:hint="eastAsia"/>
          <w:b/>
        </w:rPr>
        <w:lastRenderedPageBreak/>
        <w:t>计算机语言（</w:t>
      </w:r>
      <w:r w:rsidRPr="00282AAB">
        <w:rPr>
          <w:rFonts w:ascii="Times New Roman" w:hAnsi="Times New Roman" w:hint="eastAsia"/>
          <w:b/>
        </w:rPr>
        <w:t>C</w:t>
      </w:r>
      <w:r w:rsidRPr="00282AAB">
        <w:rPr>
          <w:rFonts w:ascii="Times New Roman" w:hAnsi="Times New Roman" w:hint="eastAsia"/>
          <w:b/>
        </w:rPr>
        <w:t>）</w:t>
      </w:r>
      <w:r w:rsidRPr="00282AAB">
        <w:rPr>
          <w:rFonts w:ascii="Times New Roman" w:hAnsi="Times New Roman"/>
          <w:b/>
        </w:rPr>
        <w:t>课程教学大纲</w:t>
      </w:r>
      <w:bookmarkEnd w:id="96"/>
      <w:bookmarkEnd w:id="97"/>
      <w:bookmarkEnd w:id="98"/>
    </w:p>
    <w:p w14:paraId="2A62A741" w14:textId="77777777" w:rsidR="00407B9E" w:rsidRPr="00282AAB" w:rsidRDefault="00407B9E" w:rsidP="00407B9E">
      <w:pPr>
        <w:jc w:val="center"/>
        <w:rPr>
          <w:b/>
          <w:bCs/>
          <w:sz w:val="30"/>
        </w:rPr>
      </w:pPr>
      <w:r w:rsidRPr="00282AAB">
        <w:rPr>
          <w:b/>
          <w:bCs/>
          <w:sz w:val="30"/>
        </w:rPr>
        <w:t>（</w:t>
      </w:r>
      <w:r w:rsidRPr="00282AAB">
        <w:rPr>
          <w:rFonts w:hint="eastAsia"/>
          <w:b/>
          <w:bCs/>
          <w:sz w:val="30"/>
        </w:rPr>
        <w:t>Programming Languages</w:t>
      </w:r>
      <w:r w:rsidRPr="00282AAB">
        <w:rPr>
          <w:rFonts w:hint="eastAsia"/>
          <w:b/>
          <w:bCs/>
          <w:sz w:val="30"/>
        </w:rPr>
        <w:t>（</w:t>
      </w:r>
      <w:r w:rsidRPr="00282AAB">
        <w:rPr>
          <w:rFonts w:hint="eastAsia"/>
          <w:b/>
          <w:bCs/>
          <w:sz w:val="30"/>
        </w:rPr>
        <w:t>C</w:t>
      </w:r>
      <w:r w:rsidRPr="00282AAB">
        <w:rPr>
          <w:rFonts w:hint="eastAsia"/>
          <w:b/>
          <w:bCs/>
          <w:sz w:val="30"/>
        </w:rPr>
        <w:t>）</w:t>
      </w:r>
      <w:r w:rsidRPr="00282AAB">
        <w:rPr>
          <w:b/>
          <w:bCs/>
          <w:sz w:val="30"/>
        </w:rPr>
        <w:t>）</w:t>
      </w:r>
    </w:p>
    <w:p w14:paraId="25B72F7F" w14:textId="77777777" w:rsidR="00407B9E" w:rsidRPr="00282AAB" w:rsidRDefault="00407B9E" w:rsidP="00407B9E">
      <w:pPr>
        <w:spacing w:line="312" w:lineRule="auto"/>
        <w:jc w:val="center"/>
        <w:rPr>
          <w:rFonts w:eastAsia="黑体"/>
          <w:bCs/>
          <w:sz w:val="30"/>
        </w:rPr>
      </w:pPr>
    </w:p>
    <w:p w14:paraId="7FA5EE87" w14:textId="77777777" w:rsidR="00407B9E" w:rsidRPr="00282AAB" w:rsidRDefault="00407B9E" w:rsidP="00407B9E">
      <w:pPr>
        <w:spacing w:line="360" w:lineRule="auto"/>
        <w:rPr>
          <w:b/>
          <w:sz w:val="28"/>
          <w:szCs w:val="28"/>
        </w:rPr>
      </w:pPr>
      <w:r w:rsidRPr="00282AAB">
        <w:rPr>
          <w:b/>
          <w:sz w:val="28"/>
          <w:szCs w:val="28"/>
        </w:rPr>
        <w:t>一、课程概况</w:t>
      </w:r>
    </w:p>
    <w:p w14:paraId="1BBCB79E" w14:textId="77777777" w:rsidR="00407B9E" w:rsidRPr="00282AAB" w:rsidRDefault="00407B9E" w:rsidP="00407B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bCs/>
          <w:kern w:val="0"/>
          <w:sz w:val="24"/>
        </w:rPr>
        <w:t>0301003</w:t>
      </w:r>
    </w:p>
    <w:p w14:paraId="31DCE491" w14:textId="77777777" w:rsidR="00407B9E" w:rsidRPr="00282AAB" w:rsidRDefault="00407B9E" w:rsidP="00407B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kern w:val="0"/>
          <w:sz w:val="24"/>
        </w:rPr>
        <w:t>4</w:t>
      </w:r>
    </w:p>
    <w:p w14:paraId="0239630D" w14:textId="77777777" w:rsidR="00407B9E" w:rsidRPr="00282AAB" w:rsidRDefault="00407B9E" w:rsidP="00407B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 xml:space="preserve">64 </w:t>
      </w:r>
      <w:r w:rsidRPr="00282AAB">
        <w:rPr>
          <w:kern w:val="0"/>
          <w:sz w:val="24"/>
        </w:rPr>
        <w:t>（其中：讲授学时</w:t>
      </w:r>
      <w:r w:rsidRPr="00282AAB">
        <w:rPr>
          <w:rFonts w:hint="eastAsia"/>
          <w:kern w:val="0"/>
          <w:sz w:val="24"/>
        </w:rPr>
        <w:t>3</w:t>
      </w:r>
      <w:r w:rsidRPr="00282AAB">
        <w:rPr>
          <w:kern w:val="0"/>
          <w:sz w:val="24"/>
        </w:rPr>
        <w:t>2</w:t>
      </w:r>
      <w:r w:rsidRPr="00282AAB">
        <w:rPr>
          <w:kern w:val="0"/>
          <w:sz w:val="24"/>
        </w:rPr>
        <w:t>，</w:t>
      </w:r>
      <w:r w:rsidRPr="00282AAB">
        <w:rPr>
          <w:rFonts w:hint="eastAsia"/>
          <w:kern w:val="0"/>
          <w:sz w:val="24"/>
        </w:rPr>
        <w:t>课内实践</w:t>
      </w:r>
      <w:r w:rsidRPr="00282AAB">
        <w:rPr>
          <w:kern w:val="0"/>
          <w:sz w:val="24"/>
        </w:rPr>
        <w:t>学时</w:t>
      </w:r>
      <w:r w:rsidRPr="00282AAB">
        <w:rPr>
          <w:rFonts w:hint="eastAsia"/>
          <w:kern w:val="0"/>
          <w:sz w:val="24"/>
        </w:rPr>
        <w:t>3</w:t>
      </w:r>
      <w:r w:rsidRPr="00282AAB">
        <w:rPr>
          <w:kern w:val="0"/>
          <w:sz w:val="24"/>
        </w:rPr>
        <w:t>2</w:t>
      </w:r>
      <w:r w:rsidRPr="00282AAB">
        <w:rPr>
          <w:kern w:val="0"/>
          <w:sz w:val="24"/>
        </w:rPr>
        <w:t>）</w:t>
      </w:r>
    </w:p>
    <w:p w14:paraId="6E998B10" w14:textId="77777777" w:rsidR="00407B9E" w:rsidRPr="00282AAB" w:rsidRDefault="00407B9E" w:rsidP="00407B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b/>
          <w:kern w:val="0"/>
          <w:sz w:val="24"/>
        </w:rPr>
        <w:t>无</w:t>
      </w:r>
    </w:p>
    <w:p w14:paraId="1378DE80" w14:textId="77777777" w:rsidR="00407B9E" w:rsidRPr="00282AAB" w:rsidRDefault="00407B9E" w:rsidP="00407B9E">
      <w:pPr>
        <w:spacing w:line="360" w:lineRule="auto"/>
        <w:ind w:firstLineChars="200" w:firstLine="482"/>
        <w:rPr>
          <w:kern w:val="0"/>
          <w:sz w:val="24"/>
        </w:rPr>
      </w:pPr>
      <w:r w:rsidRPr="00282AAB">
        <w:rPr>
          <w:b/>
          <w:bCs/>
          <w:kern w:val="0"/>
          <w:sz w:val="24"/>
        </w:rPr>
        <w:t>适用专业</w:t>
      </w:r>
      <w:r w:rsidRPr="00282AAB">
        <w:rPr>
          <w:b/>
          <w:kern w:val="0"/>
          <w:sz w:val="24"/>
        </w:rPr>
        <w:t>：电子信息工程</w:t>
      </w:r>
    </w:p>
    <w:p w14:paraId="1EFC9E75" w14:textId="77777777" w:rsidR="00407B9E" w:rsidRPr="00282AAB" w:rsidRDefault="00407B9E" w:rsidP="00407B9E">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rFonts w:hint="eastAsia"/>
          <w:sz w:val="24"/>
          <w:szCs w:val="21"/>
        </w:rPr>
        <w:t>C</w:t>
      </w:r>
      <w:r w:rsidRPr="00282AAB">
        <w:rPr>
          <w:rFonts w:hint="eastAsia"/>
          <w:sz w:val="24"/>
          <w:szCs w:val="21"/>
        </w:rPr>
        <w:t>语言程序设计</w:t>
      </w:r>
      <w:r w:rsidRPr="00282AAB">
        <w:rPr>
          <w:sz w:val="24"/>
        </w:rPr>
        <w:t>》，</w:t>
      </w:r>
      <w:r w:rsidRPr="00282AAB">
        <w:rPr>
          <w:rFonts w:hint="eastAsia"/>
          <w:sz w:val="24"/>
        </w:rPr>
        <w:t>李晓芳，刘芝怡</w:t>
      </w:r>
      <w:r w:rsidRPr="00282AAB">
        <w:rPr>
          <w:sz w:val="24"/>
        </w:rPr>
        <w:t>主编，</w:t>
      </w:r>
      <w:r w:rsidRPr="00282AAB">
        <w:rPr>
          <w:rFonts w:hint="eastAsia"/>
          <w:sz w:val="24"/>
        </w:rPr>
        <w:t>上海交通大学</w:t>
      </w:r>
      <w:r w:rsidRPr="00282AAB">
        <w:rPr>
          <w:sz w:val="24"/>
        </w:rPr>
        <w:t>出版社，</w:t>
      </w:r>
      <w:r w:rsidRPr="00282AAB">
        <w:rPr>
          <w:rFonts w:hint="eastAsia"/>
          <w:sz w:val="24"/>
        </w:rPr>
        <w:t>2018</w:t>
      </w:r>
      <w:r w:rsidRPr="00282AAB">
        <w:rPr>
          <w:rFonts w:hint="eastAsia"/>
          <w:sz w:val="24"/>
        </w:rPr>
        <w:t>年</w:t>
      </w:r>
      <w:r w:rsidRPr="00282AAB">
        <w:rPr>
          <w:rFonts w:hint="eastAsia"/>
          <w:sz w:val="24"/>
        </w:rPr>
        <w:t>12</w:t>
      </w:r>
      <w:r w:rsidRPr="00282AAB">
        <w:rPr>
          <w:rFonts w:hint="eastAsia"/>
          <w:sz w:val="24"/>
        </w:rPr>
        <w:t>月</w:t>
      </w:r>
      <w:r w:rsidRPr="00282AAB">
        <w:rPr>
          <w:sz w:val="24"/>
        </w:rPr>
        <w:t>出版</w:t>
      </w:r>
    </w:p>
    <w:p w14:paraId="5C57ACB1" w14:textId="77777777" w:rsidR="00407B9E" w:rsidRPr="00282AAB" w:rsidRDefault="00407B9E" w:rsidP="00407B9E">
      <w:pPr>
        <w:spacing w:line="360" w:lineRule="auto"/>
        <w:ind w:firstLineChars="200" w:firstLine="482"/>
        <w:rPr>
          <w:kern w:val="0"/>
          <w:sz w:val="24"/>
        </w:rPr>
      </w:pPr>
      <w:r w:rsidRPr="00282AAB">
        <w:rPr>
          <w:b/>
          <w:bCs/>
          <w:kern w:val="0"/>
          <w:sz w:val="24"/>
        </w:rPr>
        <w:t>课程归口：</w:t>
      </w:r>
      <w:r w:rsidRPr="00282AAB">
        <w:rPr>
          <w:rFonts w:hint="eastAsia"/>
          <w:bCs/>
          <w:kern w:val="0"/>
          <w:sz w:val="24"/>
        </w:rPr>
        <w:t>计算机信息工程学院</w:t>
      </w:r>
    </w:p>
    <w:p w14:paraId="2A88F95D" w14:textId="77777777" w:rsidR="00407B9E" w:rsidRPr="00282AAB" w:rsidRDefault="00407B9E" w:rsidP="00407B9E">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计算机基础教学部教学团队</w:t>
      </w:r>
    </w:p>
    <w:p w14:paraId="63D33050" w14:textId="77777777" w:rsidR="00407B9E" w:rsidRPr="00282AAB" w:rsidRDefault="00407B9E" w:rsidP="00407B9E">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本课程是非计算机专业的专业基础必修课，通过本课程的学习，培养学生具有</w:t>
      </w:r>
      <w:r w:rsidRPr="00282AAB">
        <w:rPr>
          <w:rFonts w:hint="eastAsia"/>
          <w:bCs/>
          <w:sz w:val="24"/>
        </w:rPr>
        <w:t>C</w:t>
      </w:r>
      <w:r w:rsidRPr="00282AAB">
        <w:rPr>
          <w:rFonts w:hint="eastAsia"/>
          <w:bCs/>
          <w:sz w:val="24"/>
        </w:rPr>
        <w:t>语言上机的基本操作能力，掌握一般程序设计的基本方法，能够编写、调试一些简单的</w:t>
      </w:r>
      <w:r w:rsidRPr="00282AAB">
        <w:rPr>
          <w:rFonts w:hint="eastAsia"/>
          <w:bCs/>
          <w:sz w:val="24"/>
        </w:rPr>
        <w:t>C</w:t>
      </w:r>
      <w:r w:rsidRPr="00282AAB">
        <w:rPr>
          <w:rFonts w:hint="eastAsia"/>
          <w:bCs/>
          <w:sz w:val="24"/>
        </w:rPr>
        <w:t>语言程序，为后续课程单片机原理与应用及单片机原理与应用课程设计奠定基础。通过调试程序培养学生面对问题时自信、沉着、冷静的心理素质，使学生初步建立计算思维（程序化思维）的思想。</w:t>
      </w:r>
    </w:p>
    <w:p w14:paraId="37F14A80" w14:textId="77777777" w:rsidR="00407B9E" w:rsidRPr="00282AAB" w:rsidRDefault="00407B9E" w:rsidP="00407B9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42FAC85F" w14:textId="77777777" w:rsidTr="008E168D">
        <w:trPr>
          <w:trHeight w:val="481"/>
          <w:jc w:val="center"/>
        </w:trPr>
        <w:tc>
          <w:tcPr>
            <w:tcW w:w="573" w:type="dxa"/>
            <w:shd w:val="clear" w:color="auto" w:fill="auto"/>
            <w:noWrap/>
            <w:vAlign w:val="center"/>
          </w:tcPr>
          <w:p w14:paraId="3EC3D762" w14:textId="77777777" w:rsidR="00407B9E" w:rsidRPr="00282AAB" w:rsidRDefault="00407B9E" w:rsidP="008E168D">
            <w:pPr>
              <w:widowControl/>
              <w:jc w:val="center"/>
              <w:rPr>
                <w:b/>
                <w:bCs/>
                <w:kern w:val="0"/>
                <w:szCs w:val="21"/>
              </w:rPr>
            </w:pPr>
            <w:r w:rsidRPr="00282AAB">
              <w:rPr>
                <w:b/>
                <w:bCs/>
                <w:kern w:val="0"/>
                <w:szCs w:val="21"/>
              </w:rPr>
              <w:t>序号</w:t>
            </w:r>
          </w:p>
        </w:tc>
        <w:tc>
          <w:tcPr>
            <w:tcW w:w="2787" w:type="dxa"/>
            <w:shd w:val="clear" w:color="auto" w:fill="auto"/>
            <w:noWrap/>
            <w:vAlign w:val="center"/>
          </w:tcPr>
          <w:p w14:paraId="7A2A9DFE" w14:textId="77777777" w:rsidR="00407B9E" w:rsidRPr="00282AAB" w:rsidRDefault="00407B9E" w:rsidP="008E168D">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4FFC1FD8" w14:textId="77777777" w:rsidR="00407B9E" w:rsidRPr="00282AAB" w:rsidRDefault="00407B9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165E8401" w14:textId="77777777" w:rsidR="00407B9E" w:rsidRPr="00282AAB" w:rsidRDefault="00407B9E" w:rsidP="008E168D">
            <w:pPr>
              <w:widowControl/>
              <w:jc w:val="center"/>
              <w:rPr>
                <w:b/>
                <w:bCs/>
                <w:kern w:val="0"/>
                <w:szCs w:val="21"/>
              </w:rPr>
            </w:pPr>
            <w:r w:rsidRPr="00282AAB">
              <w:rPr>
                <w:b/>
                <w:bCs/>
                <w:kern w:val="0"/>
                <w:szCs w:val="21"/>
              </w:rPr>
              <w:t>毕业要求</w:t>
            </w:r>
          </w:p>
        </w:tc>
      </w:tr>
      <w:tr w:rsidR="00282AAB" w:rsidRPr="00282AAB" w14:paraId="68B234BF" w14:textId="77777777" w:rsidTr="008E168D">
        <w:trPr>
          <w:trHeight w:val="470"/>
          <w:jc w:val="center"/>
        </w:trPr>
        <w:tc>
          <w:tcPr>
            <w:tcW w:w="573" w:type="dxa"/>
            <w:shd w:val="clear" w:color="auto" w:fill="auto"/>
            <w:noWrap/>
            <w:vAlign w:val="center"/>
          </w:tcPr>
          <w:p w14:paraId="29E5AC38" w14:textId="77777777" w:rsidR="00407B9E" w:rsidRPr="00282AAB" w:rsidRDefault="00407B9E" w:rsidP="008E168D">
            <w:pPr>
              <w:widowControl/>
              <w:jc w:val="center"/>
              <w:rPr>
                <w:kern w:val="0"/>
                <w:szCs w:val="21"/>
              </w:rPr>
            </w:pPr>
            <w:r w:rsidRPr="00282AAB">
              <w:rPr>
                <w:kern w:val="0"/>
                <w:szCs w:val="21"/>
              </w:rPr>
              <w:t>1</w:t>
            </w:r>
          </w:p>
        </w:tc>
        <w:tc>
          <w:tcPr>
            <w:tcW w:w="2787" w:type="dxa"/>
            <w:shd w:val="clear" w:color="auto" w:fill="auto"/>
            <w:noWrap/>
            <w:vAlign w:val="center"/>
          </w:tcPr>
          <w:p w14:paraId="6B0CB3A9" w14:textId="77777777" w:rsidR="00407B9E" w:rsidRPr="00282AAB" w:rsidRDefault="00407B9E"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培养学生能熟练地使用</w:t>
            </w:r>
            <w:r w:rsidRPr="00282AAB">
              <w:rPr>
                <w:kern w:val="0"/>
                <w:szCs w:val="21"/>
              </w:rPr>
              <w:t>C</w:t>
            </w:r>
            <w:r w:rsidRPr="00282AAB">
              <w:rPr>
                <w:kern w:val="0"/>
                <w:szCs w:val="21"/>
              </w:rPr>
              <w:t>语言编写、调试程序，巩固所学的理论知识，为解决复杂工程问题提供信息技术工具支撑。</w:t>
            </w:r>
          </w:p>
        </w:tc>
        <w:tc>
          <w:tcPr>
            <w:tcW w:w="2788" w:type="dxa"/>
            <w:shd w:val="clear" w:color="auto" w:fill="auto"/>
            <w:noWrap/>
            <w:vAlign w:val="center"/>
          </w:tcPr>
          <w:p w14:paraId="615559FF"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1.3</w:t>
            </w:r>
            <w:r w:rsidRPr="00282AAB">
              <w:t>能将计算机硬件与软件知识用于电子信息系统设计与软件编程。</w:t>
            </w:r>
          </w:p>
        </w:tc>
        <w:tc>
          <w:tcPr>
            <w:tcW w:w="3066" w:type="dxa"/>
            <w:shd w:val="clear" w:color="auto" w:fill="auto"/>
            <w:noWrap/>
            <w:vAlign w:val="center"/>
          </w:tcPr>
          <w:p w14:paraId="226A725E"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1</w:t>
            </w:r>
            <w:r w:rsidRPr="00282AAB">
              <w:rPr>
                <w:szCs w:val="21"/>
              </w:rPr>
              <w:t>工程知识：能够将数学、自然科学、工程基础和专业知识用</w:t>
            </w:r>
            <w:r w:rsidRPr="00282AAB">
              <w:rPr>
                <w:kern w:val="0"/>
              </w:rPr>
              <w:t>于工程实践，并能解决电子信息工程中信号检测与处理方面</w:t>
            </w:r>
            <w:r w:rsidRPr="00282AAB">
              <w:rPr>
                <w:szCs w:val="21"/>
              </w:rPr>
              <w:t>的复杂工程问题。</w:t>
            </w:r>
          </w:p>
        </w:tc>
      </w:tr>
      <w:tr w:rsidR="00282AAB" w:rsidRPr="00282AAB" w14:paraId="1CFD2BBB" w14:textId="77777777" w:rsidTr="008E168D">
        <w:trPr>
          <w:trHeight w:val="461"/>
          <w:jc w:val="center"/>
        </w:trPr>
        <w:tc>
          <w:tcPr>
            <w:tcW w:w="573" w:type="dxa"/>
            <w:shd w:val="clear" w:color="auto" w:fill="auto"/>
            <w:noWrap/>
            <w:vAlign w:val="center"/>
          </w:tcPr>
          <w:p w14:paraId="179E70DC" w14:textId="77777777" w:rsidR="00407B9E" w:rsidRPr="00282AAB" w:rsidRDefault="00407B9E" w:rsidP="008E168D">
            <w:pPr>
              <w:widowControl/>
              <w:jc w:val="center"/>
              <w:rPr>
                <w:kern w:val="0"/>
                <w:szCs w:val="21"/>
              </w:rPr>
            </w:pPr>
            <w:r w:rsidRPr="00282AAB">
              <w:rPr>
                <w:kern w:val="0"/>
                <w:szCs w:val="21"/>
              </w:rPr>
              <w:t>2</w:t>
            </w:r>
          </w:p>
        </w:tc>
        <w:tc>
          <w:tcPr>
            <w:tcW w:w="2787" w:type="dxa"/>
            <w:shd w:val="clear" w:color="auto" w:fill="auto"/>
            <w:noWrap/>
            <w:vAlign w:val="center"/>
          </w:tcPr>
          <w:p w14:paraId="345C69DC"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培养学生利用编程技术模拟现实问题，并为解决实际问题提供方法，通过实际案例分析，展示如何运用所学知识，解决一些实际问题，提高学生的编程能力。</w:t>
            </w:r>
          </w:p>
        </w:tc>
        <w:tc>
          <w:tcPr>
            <w:tcW w:w="2788" w:type="dxa"/>
            <w:shd w:val="clear" w:color="auto" w:fill="auto"/>
            <w:noWrap/>
            <w:vAlign w:val="center"/>
          </w:tcPr>
          <w:p w14:paraId="5855F0C4" w14:textId="77777777" w:rsidR="00407B9E" w:rsidRPr="00282AAB" w:rsidRDefault="00407B9E" w:rsidP="008E168D">
            <w:pPr>
              <w:widowControl/>
              <w:rPr>
                <w:kern w:val="0"/>
                <w:szCs w:val="21"/>
              </w:rPr>
            </w:pPr>
            <w:r w:rsidRPr="00282AAB">
              <w:rPr>
                <w:b/>
                <w:kern w:val="0"/>
                <w:szCs w:val="21"/>
              </w:rPr>
              <w:t>观测点</w:t>
            </w:r>
            <w:r w:rsidRPr="00282AAB">
              <w:rPr>
                <w:b/>
                <w:kern w:val="0"/>
                <w:szCs w:val="21"/>
              </w:rPr>
              <w:t>3.1</w:t>
            </w:r>
            <w:r w:rsidRPr="00282AAB">
              <w:t>应用电子信息工程的相关知识，掌握电子信息系统的基本设计方法和技术，了解设计方案中相关技术的约束条件，提出解决方案。</w:t>
            </w:r>
          </w:p>
        </w:tc>
        <w:tc>
          <w:tcPr>
            <w:tcW w:w="3066" w:type="dxa"/>
            <w:shd w:val="clear" w:color="auto" w:fill="auto"/>
            <w:noWrap/>
            <w:vAlign w:val="center"/>
          </w:tcPr>
          <w:p w14:paraId="740272DB" w14:textId="77777777" w:rsidR="00407B9E" w:rsidRPr="00282AAB" w:rsidRDefault="00407B9E" w:rsidP="008E168D">
            <w:pPr>
              <w:widowControl/>
              <w:rPr>
                <w:kern w:val="0"/>
                <w:szCs w:val="21"/>
              </w:rPr>
            </w:pPr>
            <w:r w:rsidRPr="00282AAB">
              <w:rPr>
                <w:b/>
                <w:kern w:val="0"/>
                <w:szCs w:val="21"/>
              </w:rPr>
              <w:t>毕业要求</w:t>
            </w:r>
            <w:r w:rsidRPr="00282AAB">
              <w:rPr>
                <w:b/>
                <w:kern w:val="0"/>
                <w:szCs w:val="21"/>
              </w:rPr>
              <w:t>3</w:t>
            </w:r>
            <w:r w:rsidRPr="00282AAB">
              <w:rPr>
                <w:szCs w:val="21"/>
                <w:lang w:val="en-AU"/>
              </w:rPr>
              <w:t>设计</w:t>
            </w:r>
            <w:r w:rsidRPr="00282AAB">
              <w:rPr>
                <w:szCs w:val="21"/>
                <w:lang w:val="en-AU"/>
              </w:rPr>
              <w:t>/</w:t>
            </w:r>
            <w:r w:rsidRPr="00282AAB">
              <w:rPr>
                <w:szCs w:val="21"/>
                <w:lang w:val="en-AU"/>
              </w:rPr>
              <w:t>开发解决方案：能够针对电子信息工程中信号检测与处理方面的复杂工程问题设计解决方案，设计满足特定需求的单元电路、信息系统，并能够在设计环节中体现创新意识，考虑社会、健康、安全、法律、文化以及环境因素。</w:t>
            </w:r>
          </w:p>
        </w:tc>
      </w:tr>
    </w:tbl>
    <w:p w14:paraId="37835543" w14:textId="77777777" w:rsidR="00407B9E" w:rsidRPr="00282AAB" w:rsidRDefault="00407B9E" w:rsidP="00407B9E">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2553"/>
        <w:gridCol w:w="1559"/>
        <w:gridCol w:w="1843"/>
        <w:gridCol w:w="708"/>
        <w:gridCol w:w="1134"/>
        <w:gridCol w:w="800"/>
      </w:tblGrid>
      <w:tr w:rsidR="00282AAB" w:rsidRPr="00282AAB" w14:paraId="1E8142F4" w14:textId="77777777" w:rsidTr="008E168D">
        <w:trPr>
          <w:trHeight w:val="454"/>
          <w:jc w:val="center"/>
        </w:trPr>
        <w:tc>
          <w:tcPr>
            <w:tcW w:w="574" w:type="dxa"/>
            <w:shd w:val="clear" w:color="auto" w:fill="auto"/>
            <w:vAlign w:val="center"/>
          </w:tcPr>
          <w:p w14:paraId="446ACB40" w14:textId="77777777" w:rsidR="00407B9E" w:rsidRPr="00282AAB" w:rsidRDefault="00407B9E" w:rsidP="008E168D">
            <w:pPr>
              <w:jc w:val="center"/>
              <w:rPr>
                <w:b/>
                <w:bCs/>
                <w:szCs w:val="21"/>
              </w:rPr>
            </w:pPr>
            <w:r w:rsidRPr="00282AAB">
              <w:rPr>
                <w:b/>
                <w:bCs/>
                <w:szCs w:val="21"/>
              </w:rPr>
              <w:t>序号</w:t>
            </w:r>
          </w:p>
        </w:tc>
        <w:tc>
          <w:tcPr>
            <w:tcW w:w="2553" w:type="dxa"/>
            <w:shd w:val="clear" w:color="auto" w:fill="auto"/>
            <w:vAlign w:val="center"/>
          </w:tcPr>
          <w:p w14:paraId="50041CE8" w14:textId="77777777" w:rsidR="00407B9E" w:rsidRPr="00282AAB" w:rsidRDefault="00407B9E" w:rsidP="008E168D">
            <w:pPr>
              <w:jc w:val="center"/>
              <w:rPr>
                <w:b/>
                <w:bCs/>
                <w:szCs w:val="21"/>
              </w:rPr>
            </w:pPr>
            <w:r w:rsidRPr="00282AAB">
              <w:rPr>
                <w:b/>
                <w:bCs/>
                <w:szCs w:val="21"/>
              </w:rPr>
              <w:t>教学内容</w:t>
            </w:r>
          </w:p>
        </w:tc>
        <w:tc>
          <w:tcPr>
            <w:tcW w:w="1559" w:type="dxa"/>
            <w:shd w:val="clear" w:color="auto" w:fill="auto"/>
            <w:vAlign w:val="center"/>
          </w:tcPr>
          <w:p w14:paraId="48D5D522" w14:textId="77777777" w:rsidR="00407B9E" w:rsidRPr="00282AAB" w:rsidRDefault="00407B9E" w:rsidP="008E168D">
            <w:pPr>
              <w:jc w:val="center"/>
              <w:rPr>
                <w:b/>
                <w:bCs/>
                <w:szCs w:val="21"/>
              </w:rPr>
            </w:pPr>
            <w:r w:rsidRPr="00282AAB">
              <w:rPr>
                <w:b/>
                <w:bCs/>
                <w:szCs w:val="21"/>
              </w:rPr>
              <w:t>思政元素</w:t>
            </w:r>
          </w:p>
        </w:tc>
        <w:tc>
          <w:tcPr>
            <w:tcW w:w="1843" w:type="dxa"/>
            <w:shd w:val="clear" w:color="auto" w:fill="auto"/>
            <w:vAlign w:val="center"/>
          </w:tcPr>
          <w:p w14:paraId="4E5E65EC" w14:textId="77777777" w:rsidR="00407B9E" w:rsidRPr="00282AAB" w:rsidRDefault="00407B9E" w:rsidP="008E168D">
            <w:pPr>
              <w:jc w:val="center"/>
              <w:rPr>
                <w:b/>
                <w:bCs/>
                <w:szCs w:val="21"/>
              </w:rPr>
            </w:pPr>
            <w:r w:rsidRPr="00282AAB">
              <w:rPr>
                <w:b/>
                <w:bCs/>
                <w:szCs w:val="21"/>
              </w:rPr>
              <w:t>预期学习成果</w:t>
            </w:r>
          </w:p>
        </w:tc>
        <w:tc>
          <w:tcPr>
            <w:tcW w:w="708" w:type="dxa"/>
            <w:shd w:val="clear" w:color="auto" w:fill="auto"/>
            <w:vAlign w:val="center"/>
          </w:tcPr>
          <w:p w14:paraId="1678F025" w14:textId="77777777" w:rsidR="00407B9E" w:rsidRPr="00282AAB" w:rsidRDefault="00407B9E" w:rsidP="008E168D">
            <w:pPr>
              <w:jc w:val="center"/>
              <w:rPr>
                <w:b/>
                <w:bCs/>
                <w:szCs w:val="21"/>
              </w:rPr>
            </w:pPr>
            <w:r w:rsidRPr="00282AAB">
              <w:rPr>
                <w:b/>
                <w:bCs/>
                <w:szCs w:val="21"/>
              </w:rPr>
              <w:t>教学学时</w:t>
            </w:r>
          </w:p>
        </w:tc>
        <w:tc>
          <w:tcPr>
            <w:tcW w:w="1134" w:type="dxa"/>
            <w:shd w:val="clear" w:color="auto" w:fill="auto"/>
            <w:vAlign w:val="center"/>
          </w:tcPr>
          <w:p w14:paraId="38A17403" w14:textId="77777777" w:rsidR="00407B9E" w:rsidRPr="00282AAB" w:rsidRDefault="00407B9E" w:rsidP="008E168D">
            <w:pPr>
              <w:jc w:val="center"/>
              <w:rPr>
                <w:b/>
                <w:bCs/>
                <w:szCs w:val="21"/>
              </w:rPr>
            </w:pPr>
            <w:r w:rsidRPr="00282AAB">
              <w:rPr>
                <w:b/>
                <w:bCs/>
                <w:szCs w:val="21"/>
              </w:rPr>
              <w:t>教学方式</w:t>
            </w:r>
          </w:p>
        </w:tc>
        <w:tc>
          <w:tcPr>
            <w:tcW w:w="800" w:type="dxa"/>
            <w:shd w:val="clear" w:color="auto" w:fill="auto"/>
            <w:vAlign w:val="center"/>
          </w:tcPr>
          <w:p w14:paraId="24EC7640" w14:textId="77777777" w:rsidR="00407B9E" w:rsidRPr="00282AAB" w:rsidRDefault="00407B9E" w:rsidP="008E168D">
            <w:pPr>
              <w:jc w:val="center"/>
              <w:rPr>
                <w:b/>
                <w:bCs/>
                <w:szCs w:val="21"/>
              </w:rPr>
            </w:pPr>
            <w:r w:rsidRPr="00282AAB">
              <w:rPr>
                <w:b/>
                <w:bCs/>
                <w:szCs w:val="21"/>
              </w:rPr>
              <w:t>支撑课程目标</w:t>
            </w:r>
          </w:p>
        </w:tc>
      </w:tr>
      <w:tr w:rsidR="00282AAB" w:rsidRPr="00282AAB" w14:paraId="16C25C1D" w14:textId="77777777" w:rsidTr="008E168D">
        <w:trPr>
          <w:trHeight w:val="454"/>
          <w:jc w:val="center"/>
        </w:trPr>
        <w:tc>
          <w:tcPr>
            <w:tcW w:w="574" w:type="dxa"/>
            <w:shd w:val="clear" w:color="auto" w:fill="auto"/>
            <w:vAlign w:val="center"/>
          </w:tcPr>
          <w:p w14:paraId="5FF24BFA" w14:textId="77777777" w:rsidR="00407B9E" w:rsidRPr="00282AAB" w:rsidRDefault="00407B9E" w:rsidP="008E168D">
            <w:pPr>
              <w:jc w:val="center"/>
              <w:rPr>
                <w:szCs w:val="21"/>
              </w:rPr>
            </w:pPr>
            <w:r w:rsidRPr="00282AAB">
              <w:rPr>
                <w:szCs w:val="21"/>
              </w:rPr>
              <w:t>1</w:t>
            </w:r>
          </w:p>
        </w:tc>
        <w:tc>
          <w:tcPr>
            <w:tcW w:w="2553" w:type="dxa"/>
            <w:shd w:val="clear" w:color="auto" w:fill="auto"/>
            <w:vAlign w:val="center"/>
          </w:tcPr>
          <w:p w14:paraId="6D599EA4" w14:textId="77777777" w:rsidR="00407B9E" w:rsidRPr="00282AAB" w:rsidRDefault="00407B9E" w:rsidP="008E168D">
            <w:pPr>
              <w:rPr>
                <w:kern w:val="0"/>
                <w:szCs w:val="21"/>
              </w:rPr>
            </w:pPr>
            <w:r w:rsidRPr="00282AAB">
              <w:rPr>
                <w:rFonts w:hint="eastAsia"/>
                <w:b/>
                <w:sz w:val="22"/>
              </w:rPr>
              <w:t>C</w:t>
            </w:r>
            <w:r w:rsidRPr="00282AAB">
              <w:rPr>
                <w:rFonts w:hint="eastAsia"/>
                <w:b/>
                <w:sz w:val="22"/>
              </w:rPr>
              <w:t>语言基本概念：</w:t>
            </w:r>
            <w:r w:rsidRPr="00282AAB">
              <w:rPr>
                <w:rFonts w:hint="eastAsia"/>
                <w:kern w:val="0"/>
                <w:szCs w:val="21"/>
              </w:rPr>
              <w:t>简单的</w:t>
            </w:r>
            <w:r w:rsidRPr="00282AAB">
              <w:rPr>
                <w:rFonts w:hint="eastAsia"/>
                <w:kern w:val="0"/>
                <w:szCs w:val="21"/>
              </w:rPr>
              <w:t>C</w:t>
            </w:r>
            <w:r w:rsidRPr="00282AAB">
              <w:rPr>
                <w:rFonts w:hint="eastAsia"/>
                <w:kern w:val="0"/>
                <w:szCs w:val="21"/>
              </w:rPr>
              <w:t>程序</w:t>
            </w:r>
          </w:p>
          <w:p w14:paraId="2227FE34" w14:textId="77777777" w:rsidR="00407B9E" w:rsidRPr="00282AAB" w:rsidRDefault="00407B9E" w:rsidP="008E168D">
            <w:pPr>
              <w:rPr>
                <w:kern w:val="0"/>
                <w:szCs w:val="21"/>
              </w:rPr>
            </w:pPr>
            <w:r w:rsidRPr="00282AAB">
              <w:rPr>
                <w:b/>
                <w:sz w:val="22"/>
              </w:rPr>
              <w:t>重点难点：</w:t>
            </w:r>
            <w:r w:rsidRPr="00282AAB">
              <w:rPr>
                <w:rFonts w:hint="eastAsia"/>
                <w:kern w:val="0"/>
                <w:szCs w:val="21"/>
              </w:rPr>
              <w:t>标准输入输出函数</w:t>
            </w:r>
          </w:p>
        </w:tc>
        <w:tc>
          <w:tcPr>
            <w:tcW w:w="1559" w:type="dxa"/>
            <w:shd w:val="clear" w:color="auto" w:fill="auto"/>
            <w:vAlign w:val="center"/>
          </w:tcPr>
          <w:p w14:paraId="734FD7D8" w14:textId="77777777" w:rsidR="00407B9E" w:rsidRPr="00282AAB" w:rsidRDefault="00407B9E" w:rsidP="008E168D">
            <w:pPr>
              <w:widowControl/>
              <w:jc w:val="left"/>
              <w:rPr>
                <w:szCs w:val="21"/>
              </w:rPr>
            </w:pPr>
            <w:r w:rsidRPr="00282AAB">
              <w:rPr>
                <w:rFonts w:hint="eastAsia"/>
                <w:szCs w:val="21"/>
              </w:rPr>
              <w:t>软件发展对国力的重要性</w:t>
            </w:r>
          </w:p>
        </w:tc>
        <w:tc>
          <w:tcPr>
            <w:tcW w:w="1843" w:type="dxa"/>
            <w:shd w:val="clear" w:color="auto" w:fill="auto"/>
            <w:vAlign w:val="center"/>
          </w:tcPr>
          <w:p w14:paraId="59187A32" w14:textId="77777777" w:rsidR="00407B9E" w:rsidRPr="00282AAB" w:rsidRDefault="00407B9E" w:rsidP="008E168D">
            <w:pPr>
              <w:autoSpaceDE w:val="0"/>
              <w:autoSpaceDN w:val="0"/>
              <w:adjustRightInd w:val="0"/>
              <w:rPr>
                <w:kern w:val="0"/>
                <w:szCs w:val="21"/>
              </w:rPr>
            </w:pPr>
            <w:r w:rsidRPr="00282AAB">
              <w:rPr>
                <w:rFonts w:hint="eastAsia"/>
                <w:szCs w:val="21"/>
              </w:rPr>
              <w:t>了解</w:t>
            </w:r>
            <w:r w:rsidRPr="00282AAB">
              <w:rPr>
                <w:rFonts w:hint="eastAsia"/>
                <w:szCs w:val="21"/>
              </w:rPr>
              <w:t>C</w:t>
            </w:r>
            <w:r w:rsidRPr="00282AAB">
              <w:rPr>
                <w:rFonts w:hint="eastAsia"/>
                <w:szCs w:val="21"/>
              </w:rPr>
              <w:t>程序特点、风格及程序结构；掌握标准输入输出函数</w:t>
            </w:r>
          </w:p>
        </w:tc>
        <w:tc>
          <w:tcPr>
            <w:tcW w:w="708" w:type="dxa"/>
            <w:shd w:val="clear" w:color="auto" w:fill="auto"/>
            <w:vAlign w:val="center"/>
          </w:tcPr>
          <w:p w14:paraId="1B14AC67" w14:textId="77777777" w:rsidR="00407B9E" w:rsidRPr="00282AAB" w:rsidRDefault="00407B9E" w:rsidP="008E168D">
            <w:pPr>
              <w:jc w:val="center"/>
              <w:rPr>
                <w:szCs w:val="21"/>
              </w:rPr>
            </w:pPr>
            <w:r w:rsidRPr="00282AAB">
              <w:rPr>
                <w:rFonts w:hint="eastAsia"/>
                <w:szCs w:val="21"/>
              </w:rPr>
              <w:t>4</w:t>
            </w:r>
          </w:p>
        </w:tc>
        <w:tc>
          <w:tcPr>
            <w:tcW w:w="1134" w:type="dxa"/>
            <w:shd w:val="clear" w:color="auto" w:fill="auto"/>
            <w:vAlign w:val="center"/>
          </w:tcPr>
          <w:p w14:paraId="0326B5E7" w14:textId="77777777" w:rsidR="00407B9E" w:rsidRPr="00282AAB" w:rsidRDefault="00407B9E" w:rsidP="008E168D">
            <w:pPr>
              <w:rPr>
                <w:rFonts w:cs="Arial"/>
                <w:szCs w:val="21"/>
                <w:shd w:val="clear" w:color="auto" w:fill="FFFFFF"/>
              </w:rPr>
            </w:pPr>
            <w:r w:rsidRPr="00282AAB">
              <w:rPr>
                <w:rFonts w:cs="Arial"/>
                <w:szCs w:val="21"/>
                <w:shd w:val="clear" w:color="auto" w:fill="FFFFFF"/>
              </w:rPr>
              <w:t>讲授、</w:t>
            </w:r>
            <w:r w:rsidRPr="00282AAB">
              <w:rPr>
                <w:rFonts w:cs="Arial" w:hint="eastAsia"/>
                <w:szCs w:val="21"/>
                <w:shd w:val="clear" w:color="auto" w:fill="FFFFFF"/>
              </w:rPr>
              <w:t>演示</w:t>
            </w:r>
          </w:p>
        </w:tc>
        <w:tc>
          <w:tcPr>
            <w:tcW w:w="800" w:type="dxa"/>
            <w:shd w:val="clear" w:color="auto" w:fill="auto"/>
            <w:vAlign w:val="center"/>
          </w:tcPr>
          <w:p w14:paraId="7F1D0128" w14:textId="77777777" w:rsidR="00407B9E" w:rsidRPr="00282AAB" w:rsidRDefault="00407B9E" w:rsidP="008E168D">
            <w:pPr>
              <w:jc w:val="center"/>
              <w:rPr>
                <w:szCs w:val="21"/>
              </w:rPr>
            </w:pPr>
            <w:r w:rsidRPr="00282AAB">
              <w:rPr>
                <w:rFonts w:hint="eastAsia"/>
                <w:szCs w:val="21"/>
              </w:rPr>
              <w:t>目标</w:t>
            </w:r>
            <w:r w:rsidRPr="00282AAB">
              <w:rPr>
                <w:szCs w:val="21"/>
              </w:rPr>
              <w:t>1</w:t>
            </w:r>
          </w:p>
        </w:tc>
      </w:tr>
      <w:tr w:rsidR="00282AAB" w:rsidRPr="00282AAB" w14:paraId="6E95DE8E" w14:textId="77777777" w:rsidTr="008E168D">
        <w:trPr>
          <w:trHeight w:val="454"/>
          <w:jc w:val="center"/>
        </w:trPr>
        <w:tc>
          <w:tcPr>
            <w:tcW w:w="574" w:type="dxa"/>
            <w:shd w:val="clear" w:color="auto" w:fill="auto"/>
            <w:vAlign w:val="center"/>
          </w:tcPr>
          <w:p w14:paraId="39548367" w14:textId="77777777" w:rsidR="00407B9E" w:rsidRPr="00282AAB" w:rsidRDefault="00407B9E" w:rsidP="008E168D">
            <w:pPr>
              <w:jc w:val="center"/>
              <w:rPr>
                <w:szCs w:val="21"/>
              </w:rPr>
            </w:pPr>
            <w:r w:rsidRPr="00282AAB">
              <w:rPr>
                <w:szCs w:val="21"/>
              </w:rPr>
              <w:t>2</w:t>
            </w:r>
          </w:p>
        </w:tc>
        <w:tc>
          <w:tcPr>
            <w:tcW w:w="2553" w:type="dxa"/>
            <w:shd w:val="clear" w:color="auto" w:fill="auto"/>
            <w:vAlign w:val="center"/>
          </w:tcPr>
          <w:p w14:paraId="7A41C91A" w14:textId="77777777" w:rsidR="00407B9E" w:rsidRPr="00282AAB" w:rsidRDefault="00407B9E" w:rsidP="008E168D">
            <w:pPr>
              <w:jc w:val="left"/>
              <w:rPr>
                <w:szCs w:val="21"/>
              </w:rPr>
            </w:pPr>
            <w:r w:rsidRPr="00282AAB">
              <w:rPr>
                <w:rFonts w:hint="eastAsia"/>
                <w:b/>
                <w:szCs w:val="21"/>
              </w:rPr>
              <w:t>基本数据类型及表达式：</w:t>
            </w:r>
            <w:r w:rsidRPr="00282AAB">
              <w:rPr>
                <w:rFonts w:hint="eastAsia"/>
                <w:szCs w:val="21"/>
              </w:rPr>
              <w:t>C</w:t>
            </w:r>
            <w:r w:rsidRPr="00282AAB">
              <w:rPr>
                <w:rFonts w:hint="eastAsia"/>
                <w:szCs w:val="21"/>
              </w:rPr>
              <w:t>数据类型、常量与变量、整型数和长整型数、实型数、字符和字符串常量、变量的类型说明及初始化、运算符及表达式</w:t>
            </w:r>
          </w:p>
          <w:p w14:paraId="48CCDD9C" w14:textId="77777777" w:rsidR="00407B9E" w:rsidRPr="00282AAB" w:rsidRDefault="00407B9E" w:rsidP="008E168D">
            <w:pPr>
              <w:rPr>
                <w:szCs w:val="21"/>
              </w:rPr>
            </w:pPr>
            <w:r w:rsidRPr="00282AAB">
              <w:rPr>
                <w:b/>
                <w:szCs w:val="21"/>
              </w:rPr>
              <w:t>重点难点：</w:t>
            </w:r>
            <w:r w:rsidRPr="00282AAB">
              <w:rPr>
                <w:rFonts w:hint="eastAsia"/>
                <w:szCs w:val="21"/>
              </w:rPr>
              <w:t>整型数和长整型数、字符和字符串常量</w:t>
            </w:r>
          </w:p>
        </w:tc>
        <w:tc>
          <w:tcPr>
            <w:tcW w:w="1559" w:type="dxa"/>
            <w:shd w:val="clear" w:color="auto" w:fill="auto"/>
            <w:vAlign w:val="center"/>
          </w:tcPr>
          <w:p w14:paraId="765E8A8D" w14:textId="77777777" w:rsidR="00407B9E" w:rsidRPr="00282AAB" w:rsidRDefault="00407B9E" w:rsidP="008E168D">
            <w:pPr>
              <w:widowControl/>
              <w:jc w:val="left"/>
              <w:rPr>
                <w:szCs w:val="21"/>
              </w:rPr>
            </w:pPr>
            <w:r w:rsidRPr="00282AAB">
              <w:rPr>
                <w:rFonts w:hint="eastAsia"/>
                <w:szCs w:val="21"/>
              </w:rPr>
              <w:t>通过学习标识符的命名规则，引导学生做人做事需要遵守的规则，教育学生遵守学校各项规章制度，遵守</w:t>
            </w:r>
          </w:p>
          <w:p w14:paraId="23F63E1B" w14:textId="77777777" w:rsidR="00407B9E" w:rsidRPr="00282AAB" w:rsidRDefault="00407B9E" w:rsidP="008E168D">
            <w:pPr>
              <w:widowControl/>
              <w:jc w:val="left"/>
              <w:rPr>
                <w:szCs w:val="21"/>
              </w:rPr>
            </w:pPr>
            <w:r w:rsidRPr="00282AAB">
              <w:rPr>
                <w:rFonts w:hint="eastAsia"/>
                <w:szCs w:val="21"/>
              </w:rPr>
              <w:t>国家法律法规，做一个守法的好公民</w:t>
            </w:r>
          </w:p>
        </w:tc>
        <w:tc>
          <w:tcPr>
            <w:tcW w:w="1843" w:type="dxa"/>
            <w:shd w:val="clear" w:color="auto" w:fill="auto"/>
            <w:vAlign w:val="center"/>
          </w:tcPr>
          <w:p w14:paraId="38B96774" w14:textId="77777777" w:rsidR="00407B9E" w:rsidRPr="00282AAB" w:rsidRDefault="00407B9E" w:rsidP="008E168D">
            <w:pPr>
              <w:spacing w:line="360" w:lineRule="auto"/>
              <w:rPr>
                <w:szCs w:val="21"/>
              </w:rPr>
            </w:pPr>
            <w:r w:rsidRPr="00282AAB">
              <w:rPr>
                <w:rFonts w:hint="eastAsia"/>
                <w:szCs w:val="21"/>
              </w:rPr>
              <w:t>掌握数据类型的定义、初始化、运算等使用规则</w:t>
            </w:r>
          </w:p>
        </w:tc>
        <w:tc>
          <w:tcPr>
            <w:tcW w:w="708" w:type="dxa"/>
            <w:shd w:val="clear" w:color="auto" w:fill="auto"/>
            <w:vAlign w:val="center"/>
          </w:tcPr>
          <w:p w14:paraId="3BC29838" w14:textId="77777777" w:rsidR="00407B9E" w:rsidRPr="00282AAB" w:rsidRDefault="00407B9E" w:rsidP="008E168D">
            <w:pPr>
              <w:jc w:val="center"/>
              <w:rPr>
                <w:szCs w:val="21"/>
              </w:rPr>
            </w:pPr>
            <w:r w:rsidRPr="00282AAB">
              <w:rPr>
                <w:rFonts w:hint="eastAsia"/>
                <w:szCs w:val="21"/>
              </w:rPr>
              <w:t>4</w:t>
            </w:r>
          </w:p>
        </w:tc>
        <w:tc>
          <w:tcPr>
            <w:tcW w:w="1134" w:type="dxa"/>
            <w:shd w:val="clear" w:color="auto" w:fill="auto"/>
            <w:vAlign w:val="center"/>
          </w:tcPr>
          <w:p w14:paraId="33567655" w14:textId="77777777" w:rsidR="00407B9E" w:rsidRPr="00282AAB" w:rsidRDefault="00407B9E" w:rsidP="008E168D">
            <w:pPr>
              <w:rPr>
                <w:rFonts w:cs="Arial"/>
                <w:szCs w:val="21"/>
                <w:shd w:val="clear" w:color="auto" w:fill="FFFFFF"/>
              </w:rPr>
            </w:pPr>
            <w:r w:rsidRPr="00282AAB">
              <w:rPr>
                <w:rFonts w:cs="Arial"/>
                <w:szCs w:val="21"/>
                <w:shd w:val="clear" w:color="auto" w:fill="FFFFFF"/>
              </w:rPr>
              <w:t>讲授、</w:t>
            </w:r>
            <w:r w:rsidRPr="00282AAB">
              <w:rPr>
                <w:rFonts w:cs="Arial" w:hint="eastAsia"/>
                <w:szCs w:val="21"/>
                <w:shd w:val="clear" w:color="auto" w:fill="FFFFFF"/>
              </w:rPr>
              <w:t>演示</w:t>
            </w:r>
          </w:p>
        </w:tc>
        <w:tc>
          <w:tcPr>
            <w:tcW w:w="800" w:type="dxa"/>
            <w:shd w:val="clear" w:color="auto" w:fill="auto"/>
            <w:vAlign w:val="center"/>
          </w:tcPr>
          <w:p w14:paraId="17067A7D" w14:textId="77777777" w:rsidR="00407B9E" w:rsidRPr="00282AAB" w:rsidRDefault="00407B9E" w:rsidP="008E168D">
            <w:pPr>
              <w:jc w:val="center"/>
              <w:rPr>
                <w:szCs w:val="21"/>
              </w:rPr>
            </w:pPr>
            <w:r w:rsidRPr="00282AAB">
              <w:rPr>
                <w:rFonts w:hint="eastAsia"/>
                <w:szCs w:val="21"/>
              </w:rPr>
              <w:t>目标</w:t>
            </w:r>
            <w:r w:rsidRPr="00282AAB">
              <w:rPr>
                <w:szCs w:val="21"/>
              </w:rPr>
              <w:t>1</w:t>
            </w:r>
          </w:p>
        </w:tc>
      </w:tr>
      <w:tr w:rsidR="00282AAB" w:rsidRPr="00282AAB" w14:paraId="132B5B85" w14:textId="77777777" w:rsidTr="008E168D">
        <w:trPr>
          <w:trHeight w:val="454"/>
          <w:jc w:val="center"/>
        </w:trPr>
        <w:tc>
          <w:tcPr>
            <w:tcW w:w="574" w:type="dxa"/>
            <w:shd w:val="clear" w:color="auto" w:fill="auto"/>
            <w:vAlign w:val="center"/>
          </w:tcPr>
          <w:p w14:paraId="0687E2ED" w14:textId="77777777" w:rsidR="00407B9E" w:rsidRPr="00282AAB" w:rsidRDefault="00407B9E" w:rsidP="008E168D">
            <w:pPr>
              <w:jc w:val="center"/>
              <w:rPr>
                <w:szCs w:val="21"/>
              </w:rPr>
            </w:pPr>
            <w:r w:rsidRPr="00282AAB">
              <w:rPr>
                <w:szCs w:val="21"/>
              </w:rPr>
              <w:t>3</w:t>
            </w:r>
          </w:p>
        </w:tc>
        <w:tc>
          <w:tcPr>
            <w:tcW w:w="2553" w:type="dxa"/>
            <w:shd w:val="clear" w:color="auto" w:fill="auto"/>
            <w:vAlign w:val="center"/>
          </w:tcPr>
          <w:p w14:paraId="261962F5" w14:textId="77777777" w:rsidR="00407B9E" w:rsidRPr="00282AAB" w:rsidRDefault="00407B9E" w:rsidP="008E168D">
            <w:pPr>
              <w:jc w:val="left"/>
              <w:rPr>
                <w:szCs w:val="21"/>
              </w:rPr>
            </w:pPr>
            <w:r w:rsidRPr="00282AAB">
              <w:rPr>
                <w:rFonts w:hint="eastAsia"/>
                <w:b/>
                <w:szCs w:val="21"/>
              </w:rPr>
              <w:t>C</w:t>
            </w:r>
            <w:r w:rsidRPr="00282AAB">
              <w:rPr>
                <w:rFonts w:hint="eastAsia"/>
                <w:b/>
                <w:szCs w:val="21"/>
              </w:rPr>
              <w:t>语言的基本语句：</w:t>
            </w:r>
            <w:r w:rsidRPr="00282AAB">
              <w:rPr>
                <w:rFonts w:hint="eastAsia"/>
                <w:szCs w:val="21"/>
              </w:rPr>
              <w:t>表达式语句、空语句和复合语句；格式输入</w:t>
            </w:r>
            <w:r w:rsidRPr="00282AAB">
              <w:rPr>
                <w:rFonts w:hint="eastAsia"/>
                <w:szCs w:val="21"/>
              </w:rPr>
              <w:t>/</w:t>
            </w:r>
            <w:r w:rsidRPr="00282AAB">
              <w:rPr>
                <w:rFonts w:hint="eastAsia"/>
                <w:szCs w:val="21"/>
              </w:rPr>
              <w:t>输出函数；选择结构程序设计；循环结构</w:t>
            </w:r>
          </w:p>
          <w:p w14:paraId="36F62812" w14:textId="77777777" w:rsidR="00407B9E" w:rsidRPr="00282AAB" w:rsidRDefault="00407B9E" w:rsidP="008E168D">
            <w:pPr>
              <w:jc w:val="left"/>
              <w:rPr>
                <w:b/>
                <w:szCs w:val="21"/>
              </w:rPr>
            </w:pPr>
            <w:r w:rsidRPr="00282AAB">
              <w:rPr>
                <w:b/>
                <w:szCs w:val="21"/>
              </w:rPr>
              <w:t>重点难点：</w:t>
            </w:r>
            <w:r w:rsidRPr="00282AAB">
              <w:rPr>
                <w:rFonts w:hint="eastAsia"/>
                <w:szCs w:val="21"/>
              </w:rPr>
              <w:t>循环结构程序设计</w:t>
            </w:r>
          </w:p>
        </w:tc>
        <w:tc>
          <w:tcPr>
            <w:tcW w:w="1559" w:type="dxa"/>
            <w:shd w:val="clear" w:color="auto" w:fill="auto"/>
            <w:vAlign w:val="center"/>
          </w:tcPr>
          <w:p w14:paraId="1C6C16EE" w14:textId="77777777" w:rsidR="00407B9E" w:rsidRPr="00282AAB" w:rsidRDefault="00407B9E" w:rsidP="008E168D">
            <w:pPr>
              <w:widowControl/>
              <w:jc w:val="left"/>
              <w:rPr>
                <w:kern w:val="0"/>
                <w:szCs w:val="21"/>
              </w:rPr>
            </w:pPr>
            <w:r w:rsidRPr="00282AAB">
              <w:rPr>
                <w:rFonts w:hint="eastAsia"/>
                <w:kern w:val="0"/>
                <w:szCs w:val="21"/>
              </w:rPr>
              <w:t>自主开发教学辅助工具软件，使教学生动，增加学生学习兴趣</w:t>
            </w:r>
          </w:p>
        </w:tc>
        <w:tc>
          <w:tcPr>
            <w:tcW w:w="1843" w:type="dxa"/>
            <w:shd w:val="clear" w:color="auto" w:fill="auto"/>
            <w:vAlign w:val="center"/>
          </w:tcPr>
          <w:p w14:paraId="79B85A83" w14:textId="77777777" w:rsidR="00407B9E" w:rsidRPr="00282AAB" w:rsidRDefault="00407B9E" w:rsidP="008E168D">
            <w:pPr>
              <w:rPr>
                <w:szCs w:val="21"/>
              </w:rPr>
            </w:pPr>
            <w:r w:rsidRPr="00282AAB">
              <w:rPr>
                <w:rFonts w:hint="eastAsia"/>
                <w:szCs w:val="21"/>
              </w:rPr>
              <w:t>了解</w:t>
            </w:r>
            <w:r w:rsidRPr="00282AAB">
              <w:rPr>
                <w:rFonts w:hint="eastAsia"/>
                <w:szCs w:val="21"/>
              </w:rPr>
              <w:t>C</w:t>
            </w:r>
            <w:r w:rsidRPr="00282AAB">
              <w:rPr>
                <w:rFonts w:hint="eastAsia"/>
                <w:szCs w:val="21"/>
              </w:rPr>
              <w:t>程序特点和风格熟练掌握</w:t>
            </w:r>
            <w:r w:rsidRPr="00282AAB">
              <w:rPr>
                <w:rFonts w:hint="eastAsia"/>
                <w:szCs w:val="21"/>
              </w:rPr>
              <w:t>I</w:t>
            </w:r>
            <w:r w:rsidRPr="00282AAB">
              <w:rPr>
                <w:szCs w:val="21"/>
              </w:rPr>
              <w:t>/O</w:t>
            </w:r>
            <w:r w:rsidRPr="00282AAB">
              <w:rPr>
                <w:rFonts w:hint="eastAsia"/>
                <w:szCs w:val="21"/>
              </w:rPr>
              <w:t>函数、选择结构和循环结构程序设计</w:t>
            </w:r>
          </w:p>
        </w:tc>
        <w:tc>
          <w:tcPr>
            <w:tcW w:w="708" w:type="dxa"/>
            <w:shd w:val="clear" w:color="auto" w:fill="auto"/>
            <w:vAlign w:val="center"/>
          </w:tcPr>
          <w:p w14:paraId="30753A51" w14:textId="77777777" w:rsidR="00407B9E" w:rsidRPr="00282AAB" w:rsidRDefault="00407B9E" w:rsidP="008E168D">
            <w:pPr>
              <w:jc w:val="center"/>
              <w:rPr>
                <w:szCs w:val="21"/>
              </w:rPr>
            </w:pPr>
            <w:r w:rsidRPr="00282AAB">
              <w:rPr>
                <w:rFonts w:hint="eastAsia"/>
                <w:szCs w:val="21"/>
              </w:rPr>
              <w:t>1</w:t>
            </w:r>
            <w:r w:rsidRPr="00282AAB">
              <w:rPr>
                <w:szCs w:val="21"/>
              </w:rPr>
              <w:t>2</w:t>
            </w:r>
          </w:p>
        </w:tc>
        <w:tc>
          <w:tcPr>
            <w:tcW w:w="1134" w:type="dxa"/>
            <w:shd w:val="clear" w:color="auto" w:fill="auto"/>
            <w:vAlign w:val="center"/>
          </w:tcPr>
          <w:p w14:paraId="1C4B1077" w14:textId="77777777" w:rsidR="00407B9E" w:rsidRPr="00282AAB" w:rsidRDefault="00407B9E" w:rsidP="008E168D">
            <w:pPr>
              <w:rPr>
                <w:rFonts w:cs="Arial"/>
                <w:szCs w:val="21"/>
                <w:shd w:val="clear" w:color="auto" w:fill="FFFFFF"/>
              </w:rPr>
            </w:pPr>
            <w:r w:rsidRPr="00282AAB">
              <w:rPr>
                <w:rFonts w:cs="Arial"/>
                <w:szCs w:val="21"/>
                <w:shd w:val="clear" w:color="auto" w:fill="FFFFFF"/>
              </w:rPr>
              <w:t>讲授、提问、讨论</w:t>
            </w:r>
            <w:r w:rsidRPr="00282AAB">
              <w:rPr>
                <w:rFonts w:cs="Arial" w:hint="eastAsia"/>
                <w:szCs w:val="21"/>
                <w:shd w:val="clear" w:color="auto" w:fill="FFFFFF"/>
              </w:rPr>
              <w:t>、</w:t>
            </w:r>
            <w:r w:rsidRPr="00282AAB">
              <w:rPr>
                <w:rFonts w:cs="Arial"/>
                <w:szCs w:val="21"/>
                <w:shd w:val="clear" w:color="auto" w:fill="FFFFFF"/>
              </w:rPr>
              <w:t>练习</w:t>
            </w:r>
          </w:p>
        </w:tc>
        <w:tc>
          <w:tcPr>
            <w:tcW w:w="800" w:type="dxa"/>
            <w:shd w:val="clear" w:color="auto" w:fill="auto"/>
            <w:vAlign w:val="center"/>
          </w:tcPr>
          <w:p w14:paraId="06C3734F" w14:textId="77777777" w:rsidR="00407B9E" w:rsidRPr="00282AAB" w:rsidRDefault="00407B9E" w:rsidP="008E168D">
            <w:pPr>
              <w:jc w:val="center"/>
              <w:rPr>
                <w:szCs w:val="21"/>
              </w:rPr>
            </w:pPr>
            <w:r w:rsidRPr="00282AAB">
              <w:rPr>
                <w:rFonts w:hint="eastAsia"/>
                <w:szCs w:val="21"/>
              </w:rPr>
              <w:t>目标</w:t>
            </w:r>
            <w:r w:rsidRPr="00282AAB">
              <w:rPr>
                <w:szCs w:val="21"/>
              </w:rPr>
              <w:t>1</w:t>
            </w:r>
          </w:p>
        </w:tc>
      </w:tr>
      <w:tr w:rsidR="00282AAB" w:rsidRPr="00282AAB" w14:paraId="3FC0E5F1" w14:textId="77777777" w:rsidTr="008E168D">
        <w:trPr>
          <w:trHeight w:val="454"/>
          <w:jc w:val="center"/>
        </w:trPr>
        <w:tc>
          <w:tcPr>
            <w:tcW w:w="574" w:type="dxa"/>
            <w:shd w:val="clear" w:color="auto" w:fill="auto"/>
            <w:vAlign w:val="center"/>
          </w:tcPr>
          <w:p w14:paraId="0162AB2D" w14:textId="77777777" w:rsidR="00407B9E" w:rsidRPr="00282AAB" w:rsidRDefault="00407B9E" w:rsidP="008E168D">
            <w:pPr>
              <w:jc w:val="center"/>
              <w:rPr>
                <w:szCs w:val="21"/>
              </w:rPr>
            </w:pPr>
            <w:r w:rsidRPr="00282AAB">
              <w:rPr>
                <w:rFonts w:hint="eastAsia"/>
                <w:szCs w:val="21"/>
              </w:rPr>
              <w:t>4</w:t>
            </w:r>
          </w:p>
        </w:tc>
        <w:tc>
          <w:tcPr>
            <w:tcW w:w="2553" w:type="dxa"/>
            <w:shd w:val="clear" w:color="auto" w:fill="auto"/>
            <w:vAlign w:val="center"/>
          </w:tcPr>
          <w:p w14:paraId="414D971E" w14:textId="77777777" w:rsidR="00407B9E" w:rsidRPr="00282AAB" w:rsidRDefault="00407B9E" w:rsidP="008E168D">
            <w:pPr>
              <w:jc w:val="left"/>
              <w:rPr>
                <w:szCs w:val="21"/>
              </w:rPr>
            </w:pPr>
            <w:r w:rsidRPr="00282AAB">
              <w:rPr>
                <w:rFonts w:hint="eastAsia"/>
                <w:b/>
                <w:szCs w:val="21"/>
              </w:rPr>
              <w:t>数组：</w:t>
            </w:r>
            <w:r w:rsidRPr="00282AAB">
              <w:rPr>
                <w:rFonts w:hint="eastAsia"/>
                <w:szCs w:val="21"/>
              </w:rPr>
              <w:t>一维、二维数组的定义及使用；数组的初始化、存储结构；字符数组的输入输出和使用</w:t>
            </w:r>
          </w:p>
          <w:p w14:paraId="58AB3576" w14:textId="77777777" w:rsidR="00407B9E" w:rsidRPr="00282AAB" w:rsidRDefault="00407B9E" w:rsidP="008E168D">
            <w:pPr>
              <w:rPr>
                <w:b/>
                <w:szCs w:val="21"/>
              </w:rPr>
            </w:pPr>
            <w:r w:rsidRPr="00282AAB">
              <w:rPr>
                <w:b/>
                <w:szCs w:val="21"/>
              </w:rPr>
              <w:t>重点难点：</w:t>
            </w:r>
            <w:r w:rsidRPr="00282AAB">
              <w:rPr>
                <w:rFonts w:hint="eastAsia"/>
                <w:szCs w:val="21"/>
              </w:rPr>
              <w:t>二维数组的使用、字符数组的各种算法</w:t>
            </w:r>
          </w:p>
        </w:tc>
        <w:tc>
          <w:tcPr>
            <w:tcW w:w="1559" w:type="dxa"/>
            <w:shd w:val="clear" w:color="auto" w:fill="auto"/>
            <w:vAlign w:val="center"/>
          </w:tcPr>
          <w:p w14:paraId="3B2ED3D2" w14:textId="77777777" w:rsidR="00407B9E" w:rsidRPr="00282AAB" w:rsidRDefault="00407B9E" w:rsidP="008E168D">
            <w:pPr>
              <w:rPr>
                <w:kern w:val="0"/>
                <w:szCs w:val="21"/>
              </w:rPr>
            </w:pPr>
            <w:r w:rsidRPr="00282AAB">
              <w:rPr>
                <w:rFonts w:hint="eastAsia"/>
                <w:kern w:val="0"/>
                <w:szCs w:val="21"/>
              </w:rPr>
              <w:t>引入了思政教育案例与实际项目案例，培养团队合作精神</w:t>
            </w:r>
          </w:p>
        </w:tc>
        <w:tc>
          <w:tcPr>
            <w:tcW w:w="1843" w:type="dxa"/>
            <w:shd w:val="clear" w:color="auto" w:fill="auto"/>
            <w:vAlign w:val="center"/>
          </w:tcPr>
          <w:p w14:paraId="0E8104F8" w14:textId="77777777" w:rsidR="00407B9E" w:rsidRPr="00282AAB" w:rsidRDefault="00407B9E" w:rsidP="008E168D">
            <w:pPr>
              <w:autoSpaceDE w:val="0"/>
              <w:autoSpaceDN w:val="0"/>
              <w:adjustRightInd w:val="0"/>
              <w:rPr>
                <w:szCs w:val="21"/>
              </w:rPr>
            </w:pPr>
            <w:r w:rsidRPr="00282AAB">
              <w:rPr>
                <w:rFonts w:hint="eastAsia"/>
                <w:szCs w:val="21"/>
              </w:rPr>
              <w:t>掌握一维数组的定义及使用、二维数组的定义及使用、字符数组的输入输出及各种相关算法</w:t>
            </w:r>
          </w:p>
        </w:tc>
        <w:tc>
          <w:tcPr>
            <w:tcW w:w="708" w:type="dxa"/>
            <w:shd w:val="clear" w:color="auto" w:fill="auto"/>
            <w:vAlign w:val="center"/>
          </w:tcPr>
          <w:p w14:paraId="06A8643B" w14:textId="77777777" w:rsidR="00407B9E" w:rsidRPr="00282AAB" w:rsidRDefault="00407B9E" w:rsidP="008E168D">
            <w:pPr>
              <w:jc w:val="center"/>
              <w:rPr>
                <w:szCs w:val="21"/>
              </w:rPr>
            </w:pPr>
            <w:r w:rsidRPr="00282AAB">
              <w:rPr>
                <w:rFonts w:hint="eastAsia"/>
                <w:szCs w:val="21"/>
              </w:rPr>
              <w:t>1</w:t>
            </w:r>
            <w:r w:rsidRPr="00282AAB">
              <w:rPr>
                <w:szCs w:val="21"/>
              </w:rPr>
              <w:t>2</w:t>
            </w:r>
          </w:p>
        </w:tc>
        <w:tc>
          <w:tcPr>
            <w:tcW w:w="1134" w:type="dxa"/>
            <w:shd w:val="clear" w:color="auto" w:fill="auto"/>
            <w:vAlign w:val="center"/>
          </w:tcPr>
          <w:p w14:paraId="0519DF83" w14:textId="77777777" w:rsidR="00407B9E" w:rsidRPr="00282AAB" w:rsidRDefault="00407B9E" w:rsidP="008E168D">
            <w:pPr>
              <w:rPr>
                <w:szCs w:val="21"/>
              </w:rPr>
            </w:pPr>
            <w:r w:rsidRPr="00282AAB">
              <w:rPr>
                <w:rFonts w:cs="Arial"/>
                <w:szCs w:val="21"/>
                <w:shd w:val="clear" w:color="auto" w:fill="FFFFFF"/>
              </w:rPr>
              <w:t>讲授、</w:t>
            </w:r>
            <w:r w:rsidRPr="00282AAB">
              <w:rPr>
                <w:rFonts w:cs="Arial" w:hint="eastAsia"/>
                <w:szCs w:val="21"/>
                <w:shd w:val="clear" w:color="auto" w:fill="FFFFFF"/>
              </w:rPr>
              <w:t>演示</w:t>
            </w:r>
            <w:r w:rsidRPr="00282AAB">
              <w:rPr>
                <w:rFonts w:cs="Arial"/>
                <w:szCs w:val="21"/>
                <w:shd w:val="clear" w:color="auto" w:fill="FFFFFF"/>
              </w:rPr>
              <w:t>、提问、练习</w:t>
            </w:r>
          </w:p>
        </w:tc>
        <w:tc>
          <w:tcPr>
            <w:tcW w:w="800" w:type="dxa"/>
            <w:shd w:val="clear" w:color="auto" w:fill="auto"/>
            <w:vAlign w:val="center"/>
          </w:tcPr>
          <w:p w14:paraId="4CA06148"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44C9104E" w14:textId="77777777" w:rsidTr="008E168D">
        <w:trPr>
          <w:trHeight w:val="454"/>
          <w:jc w:val="center"/>
        </w:trPr>
        <w:tc>
          <w:tcPr>
            <w:tcW w:w="574" w:type="dxa"/>
            <w:shd w:val="clear" w:color="auto" w:fill="auto"/>
            <w:vAlign w:val="center"/>
          </w:tcPr>
          <w:p w14:paraId="66421FC5" w14:textId="77777777" w:rsidR="00407B9E" w:rsidRPr="00282AAB" w:rsidRDefault="00407B9E" w:rsidP="008E168D">
            <w:pPr>
              <w:jc w:val="center"/>
              <w:rPr>
                <w:szCs w:val="21"/>
              </w:rPr>
            </w:pPr>
            <w:r w:rsidRPr="00282AAB">
              <w:rPr>
                <w:rFonts w:hint="eastAsia"/>
                <w:szCs w:val="21"/>
              </w:rPr>
              <w:t>5</w:t>
            </w:r>
          </w:p>
        </w:tc>
        <w:tc>
          <w:tcPr>
            <w:tcW w:w="2553" w:type="dxa"/>
            <w:shd w:val="clear" w:color="auto" w:fill="auto"/>
            <w:vAlign w:val="center"/>
          </w:tcPr>
          <w:p w14:paraId="11C9C4E0" w14:textId="77777777" w:rsidR="00407B9E" w:rsidRPr="00282AAB" w:rsidRDefault="00407B9E" w:rsidP="008E168D">
            <w:pPr>
              <w:jc w:val="left"/>
              <w:rPr>
                <w:szCs w:val="21"/>
              </w:rPr>
            </w:pPr>
            <w:r w:rsidRPr="00282AAB">
              <w:rPr>
                <w:rFonts w:hint="eastAsia"/>
                <w:b/>
                <w:szCs w:val="21"/>
              </w:rPr>
              <w:t>函数：</w:t>
            </w:r>
            <w:r w:rsidRPr="00282AAB">
              <w:rPr>
                <w:rFonts w:hint="eastAsia"/>
                <w:szCs w:val="21"/>
              </w:rPr>
              <w:t>函数的定义、调用；函数的参数；变量的存储类型；递归函数的定义和调用；常用库函数的使用；</w:t>
            </w:r>
            <w:r w:rsidRPr="00282AAB">
              <w:rPr>
                <w:rFonts w:hint="eastAsia"/>
                <w:szCs w:val="21"/>
              </w:rPr>
              <w:t>C</w:t>
            </w:r>
            <w:r w:rsidRPr="00282AAB">
              <w:rPr>
                <w:rFonts w:hint="eastAsia"/>
                <w:szCs w:val="21"/>
              </w:rPr>
              <w:t>的预处理</w:t>
            </w:r>
          </w:p>
          <w:p w14:paraId="049285F8" w14:textId="77777777" w:rsidR="00407B9E" w:rsidRPr="00282AAB" w:rsidRDefault="00407B9E" w:rsidP="008E168D">
            <w:pPr>
              <w:rPr>
                <w:b/>
                <w:szCs w:val="21"/>
              </w:rPr>
            </w:pPr>
            <w:r w:rsidRPr="00282AAB">
              <w:rPr>
                <w:b/>
                <w:szCs w:val="21"/>
              </w:rPr>
              <w:t>重点难点：</w:t>
            </w:r>
            <w:r w:rsidRPr="00282AAB">
              <w:rPr>
                <w:rFonts w:hint="eastAsia"/>
                <w:szCs w:val="21"/>
              </w:rPr>
              <w:t>变量的存储类型、递归函数的定义和调用</w:t>
            </w:r>
          </w:p>
        </w:tc>
        <w:tc>
          <w:tcPr>
            <w:tcW w:w="1559" w:type="dxa"/>
            <w:shd w:val="clear" w:color="auto" w:fill="auto"/>
            <w:vAlign w:val="center"/>
          </w:tcPr>
          <w:p w14:paraId="042A1E3D" w14:textId="77777777" w:rsidR="00407B9E" w:rsidRPr="00282AAB" w:rsidRDefault="00407B9E" w:rsidP="008E168D">
            <w:pPr>
              <w:rPr>
                <w:kern w:val="0"/>
                <w:szCs w:val="21"/>
              </w:rPr>
            </w:pPr>
            <w:r w:rsidRPr="00282AAB">
              <w:rPr>
                <w:rFonts w:hint="eastAsia"/>
                <w:kern w:val="0"/>
                <w:szCs w:val="21"/>
              </w:rPr>
              <w:t>通过</w:t>
            </w:r>
            <w:r w:rsidRPr="00282AAB">
              <w:rPr>
                <w:rFonts w:hint="eastAsia"/>
                <w:kern w:val="0"/>
                <w:szCs w:val="21"/>
              </w:rPr>
              <w:t>C</w:t>
            </w:r>
            <w:r w:rsidRPr="00282AAB">
              <w:rPr>
                <w:rFonts w:hint="eastAsia"/>
                <w:kern w:val="0"/>
                <w:szCs w:val="21"/>
              </w:rPr>
              <w:t>语言编程题的练习，让同学们养成一丝不苟的好习惯</w:t>
            </w:r>
          </w:p>
        </w:tc>
        <w:tc>
          <w:tcPr>
            <w:tcW w:w="1843" w:type="dxa"/>
            <w:shd w:val="clear" w:color="auto" w:fill="auto"/>
            <w:vAlign w:val="center"/>
          </w:tcPr>
          <w:p w14:paraId="5ED6C4E7" w14:textId="77777777" w:rsidR="00407B9E" w:rsidRPr="00282AAB" w:rsidRDefault="00407B9E" w:rsidP="008E168D">
            <w:pPr>
              <w:rPr>
                <w:szCs w:val="21"/>
              </w:rPr>
            </w:pPr>
            <w:r w:rsidRPr="00282AAB">
              <w:rPr>
                <w:rFonts w:hint="eastAsia"/>
                <w:szCs w:val="21"/>
              </w:rPr>
              <w:t>熟练掌握函数的定义、调用、参数的传递方式、变量存储类型、递归函数、常用库函数的使用，知道预处理的概念与特点、掌握自定义符号常量和带参数的宏</w:t>
            </w:r>
          </w:p>
        </w:tc>
        <w:tc>
          <w:tcPr>
            <w:tcW w:w="708" w:type="dxa"/>
            <w:shd w:val="clear" w:color="auto" w:fill="auto"/>
            <w:vAlign w:val="center"/>
          </w:tcPr>
          <w:p w14:paraId="704CBB57" w14:textId="77777777" w:rsidR="00407B9E" w:rsidRPr="00282AAB" w:rsidRDefault="00407B9E" w:rsidP="008E168D">
            <w:pPr>
              <w:jc w:val="center"/>
              <w:rPr>
                <w:szCs w:val="21"/>
              </w:rPr>
            </w:pPr>
            <w:r w:rsidRPr="00282AAB">
              <w:rPr>
                <w:rFonts w:hint="eastAsia"/>
                <w:szCs w:val="21"/>
              </w:rPr>
              <w:t>8</w:t>
            </w:r>
          </w:p>
        </w:tc>
        <w:tc>
          <w:tcPr>
            <w:tcW w:w="1134" w:type="dxa"/>
            <w:shd w:val="clear" w:color="auto" w:fill="auto"/>
            <w:vAlign w:val="center"/>
          </w:tcPr>
          <w:p w14:paraId="4ABBE840" w14:textId="77777777" w:rsidR="00407B9E" w:rsidRPr="00282AAB" w:rsidRDefault="00407B9E" w:rsidP="008E168D">
            <w:pPr>
              <w:rPr>
                <w:szCs w:val="21"/>
              </w:rPr>
            </w:pPr>
            <w:r w:rsidRPr="00282AAB">
              <w:rPr>
                <w:rFonts w:cs="Arial"/>
                <w:szCs w:val="21"/>
                <w:shd w:val="clear" w:color="auto" w:fill="FFFFFF"/>
              </w:rPr>
              <w:t>讲授、提问、讨论</w:t>
            </w:r>
            <w:r w:rsidRPr="00282AAB">
              <w:rPr>
                <w:rFonts w:cs="Arial" w:hint="eastAsia"/>
                <w:szCs w:val="21"/>
                <w:shd w:val="clear" w:color="auto" w:fill="FFFFFF"/>
              </w:rPr>
              <w:t>、</w:t>
            </w:r>
            <w:r w:rsidRPr="00282AAB">
              <w:rPr>
                <w:rFonts w:cs="Arial"/>
                <w:szCs w:val="21"/>
                <w:shd w:val="clear" w:color="auto" w:fill="FFFFFF"/>
              </w:rPr>
              <w:t>练习</w:t>
            </w:r>
            <w:r w:rsidRPr="00282AAB">
              <w:rPr>
                <w:rFonts w:cs="宋体" w:hint="eastAsia"/>
                <w:kern w:val="0"/>
                <w:sz w:val="22"/>
              </w:rPr>
              <w:t>、启发式教学</w:t>
            </w:r>
          </w:p>
        </w:tc>
        <w:tc>
          <w:tcPr>
            <w:tcW w:w="800" w:type="dxa"/>
            <w:shd w:val="clear" w:color="auto" w:fill="auto"/>
            <w:vAlign w:val="center"/>
          </w:tcPr>
          <w:p w14:paraId="25C9AB9B"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1D2F623D" w14:textId="77777777" w:rsidTr="008E168D">
        <w:trPr>
          <w:trHeight w:val="454"/>
          <w:jc w:val="center"/>
        </w:trPr>
        <w:tc>
          <w:tcPr>
            <w:tcW w:w="574" w:type="dxa"/>
            <w:shd w:val="clear" w:color="auto" w:fill="auto"/>
            <w:vAlign w:val="center"/>
          </w:tcPr>
          <w:p w14:paraId="7083669C" w14:textId="77777777" w:rsidR="00407B9E" w:rsidRPr="00282AAB" w:rsidRDefault="00407B9E" w:rsidP="008E168D">
            <w:pPr>
              <w:jc w:val="center"/>
              <w:rPr>
                <w:szCs w:val="21"/>
              </w:rPr>
            </w:pPr>
            <w:r w:rsidRPr="00282AAB">
              <w:rPr>
                <w:rFonts w:hint="eastAsia"/>
                <w:szCs w:val="21"/>
              </w:rPr>
              <w:t>6</w:t>
            </w:r>
          </w:p>
        </w:tc>
        <w:tc>
          <w:tcPr>
            <w:tcW w:w="2553" w:type="dxa"/>
            <w:shd w:val="clear" w:color="auto" w:fill="auto"/>
            <w:vAlign w:val="center"/>
          </w:tcPr>
          <w:p w14:paraId="7C046C8C" w14:textId="77777777" w:rsidR="00407B9E" w:rsidRPr="00282AAB" w:rsidRDefault="00407B9E" w:rsidP="008E168D">
            <w:pPr>
              <w:jc w:val="left"/>
              <w:rPr>
                <w:szCs w:val="21"/>
              </w:rPr>
            </w:pPr>
            <w:r w:rsidRPr="00282AAB">
              <w:rPr>
                <w:rFonts w:hint="eastAsia"/>
                <w:b/>
                <w:szCs w:val="21"/>
              </w:rPr>
              <w:t>指针：</w:t>
            </w:r>
            <w:r w:rsidRPr="00282AAB">
              <w:rPr>
                <w:rFonts w:hint="eastAsia"/>
                <w:szCs w:val="21"/>
              </w:rPr>
              <w:t>指针的概念和定义；指针的初始化和运算；指</w:t>
            </w:r>
            <w:r w:rsidRPr="00282AAB">
              <w:rPr>
                <w:rFonts w:hint="eastAsia"/>
                <w:szCs w:val="21"/>
              </w:rPr>
              <w:lastRenderedPageBreak/>
              <w:t>针与一维、二维数组、行指针；指针作函数参数和返回值为指针的函数；指针数组，多级指针</w:t>
            </w:r>
          </w:p>
          <w:p w14:paraId="50C53D0E" w14:textId="77777777" w:rsidR="00407B9E" w:rsidRPr="00282AAB" w:rsidRDefault="00407B9E" w:rsidP="008E168D">
            <w:pPr>
              <w:jc w:val="left"/>
              <w:rPr>
                <w:szCs w:val="21"/>
              </w:rPr>
            </w:pPr>
            <w:r w:rsidRPr="00282AAB">
              <w:rPr>
                <w:b/>
                <w:szCs w:val="21"/>
              </w:rPr>
              <w:t>重点难点：</w:t>
            </w:r>
            <w:r w:rsidRPr="00282AAB">
              <w:rPr>
                <w:rFonts w:hint="eastAsia"/>
                <w:szCs w:val="21"/>
              </w:rPr>
              <w:t>指针数组、行指针、指针作函数参数</w:t>
            </w:r>
          </w:p>
        </w:tc>
        <w:tc>
          <w:tcPr>
            <w:tcW w:w="1559" w:type="dxa"/>
            <w:shd w:val="clear" w:color="auto" w:fill="auto"/>
            <w:vAlign w:val="center"/>
          </w:tcPr>
          <w:p w14:paraId="39C42837" w14:textId="77777777" w:rsidR="00407B9E" w:rsidRPr="00282AAB" w:rsidRDefault="00407B9E" w:rsidP="008E168D">
            <w:pPr>
              <w:rPr>
                <w:kern w:val="0"/>
                <w:szCs w:val="21"/>
              </w:rPr>
            </w:pPr>
            <w:r w:rsidRPr="00282AAB">
              <w:rPr>
                <w:rFonts w:hint="eastAsia"/>
                <w:kern w:val="0"/>
                <w:szCs w:val="21"/>
              </w:rPr>
              <w:lastRenderedPageBreak/>
              <w:t>通过参与</w:t>
            </w:r>
          </w:p>
          <w:p w14:paraId="35478F90" w14:textId="77777777" w:rsidR="00407B9E" w:rsidRPr="00282AAB" w:rsidRDefault="00407B9E" w:rsidP="008E168D">
            <w:pPr>
              <w:rPr>
                <w:kern w:val="0"/>
                <w:szCs w:val="21"/>
              </w:rPr>
            </w:pPr>
            <w:r w:rsidRPr="00282AAB">
              <w:rPr>
                <w:rFonts w:hint="eastAsia"/>
                <w:kern w:val="0"/>
                <w:szCs w:val="21"/>
              </w:rPr>
              <w:t>实际项目实</w:t>
            </w:r>
            <w:r w:rsidRPr="00282AAB">
              <w:rPr>
                <w:rFonts w:hint="eastAsia"/>
                <w:kern w:val="0"/>
                <w:szCs w:val="21"/>
              </w:rPr>
              <w:lastRenderedPageBreak/>
              <w:t>验，让学生感受理论与实际的差异，培养了学生求</w:t>
            </w:r>
          </w:p>
          <w:p w14:paraId="155B4907" w14:textId="77777777" w:rsidR="00407B9E" w:rsidRPr="00282AAB" w:rsidRDefault="00407B9E" w:rsidP="008E168D">
            <w:pPr>
              <w:rPr>
                <w:kern w:val="0"/>
                <w:szCs w:val="21"/>
              </w:rPr>
            </w:pPr>
            <w:r w:rsidRPr="00282AAB">
              <w:rPr>
                <w:rFonts w:hint="eastAsia"/>
                <w:kern w:val="0"/>
                <w:szCs w:val="21"/>
              </w:rPr>
              <w:t>真务实、脚踏实地的科研精神。</w:t>
            </w:r>
          </w:p>
        </w:tc>
        <w:tc>
          <w:tcPr>
            <w:tcW w:w="1843" w:type="dxa"/>
            <w:shd w:val="clear" w:color="auto" w:fill="auto"/>
            <w:vAlign w:val="center"/>
          </w:tcPr>
          <w:p w14:paraId="6A0D507B" w14:textId="77777777" w:rsidR="00407B9E" w:rsidRPr="00282AAB" w:rsidRDefault="00407B9E" w:rsidP="008E168D">
            <w:pPr>
              <w:rPr>
                <w:kern w:val="0"/>
                <w:szCs w:val="21"/>
              </w:rPr>
            </w:pPr>
            <w:r w:rsidRPr="00282AAB">
              <w:rPr>
                <w:rFonts w:hint="eastAsia"/>
                <w:kern w:val="0"/>
                <w:szCs w:val="21"/>
              </w:rPr>
              <w:lastRenderedPageBreak/>
              <w:t>熟练掌握指针与地址运算符；指针</w:t>
            </w:r>
            <w:r w:rsidRPr="00282AAB">
              <w:rPr>
                <w:rFonts w:hint="eastAsia"/>
                <w:kern w:val="0"/>
                <w:szCs w:val="21"/>
              </w:rPr>
              <w:lastRenderedPageBreak/>
              <w:t>变量的定义、初始化、运算；理解指针指向数组、结构体；理解指针数组，多级指针；了解存储区动态分配；知道函数返回指针的引用</w:t>
            </w:r>
          </w:p>
        </w:tc>
        <w:tc>
          <w:tcPr>
            <w:tcW w:w="708" w:type="dxa"/>
            <w:shd w:val="clear" w:color="auto" w:fill="auto"/>
            <w:vAlign w:val="center"/>
          </w:tcPr>
          <w:p w14:paraId="1BD56EB4" w14:textId="77777777" w:rsidR="00407B9E" w:rsidRPr="00282AAB" w:rsidRDefault="00407B9E" w:rsidP="008E168D">
            <w:pPr>
              <w:jc w:val="center"/>
              <w:rPr>
                <w:szCs w:val="21"/>
              </w:rPr>
            </w:pPr>
            <w:r w:rsidRPr="00282AAB">
              <w:rPr>
                <w:rFonts w:hint="eastAsia"/>
                <w:szCs w:val="21"/>
              </w:rPr>
              <w:lastRenderedPageBreak/>
              <w:t>1</w:t>
            </w:r>
            <w:r w:rsidRPr="00282AAB">
              <w:rPr>
                <w:szCs w:val="21"/>
              </w:rPr>
              <w:t>2</w:t>
            </w:r>
          </w:p>
        </w:tc>
        <w:tc>
          <w:tcPr>
            <w:tcW w:w="1134" w:type="dxa"/>
            <w:shd w:val="clear" w:color="auto" w:fill="auto"/>
            <w:vAlign w:val="center"/>
          </w:tcPr>
          <w:p w14:paraId="6604B812" w14:textId="77777777" w:rsidR="00407B9E" w:rsidRPr="00282AAB" w:rsidRDefault="00407B9E" w:rsidP="008E168D">
            <w:pPr>
              <w:rPr>
                <w:szCs w:val="21"/>
              </w:rPr>
            </w:pPr>
            <w:r w:rsidRPr="00282AAB">
              <w:rPr>
                <w:rFonts w:cs="Arial"/>
                <w:szCs w:val="21"/>
                <w:shd w:val="clear" w:color="auto" w:fill="FFFFFF"/>
              </w:rPr>
              <w:t>讲授、提问</w:t>
            </w:r>
            <w:r w:rsidRPr="00282AAB">
              <w:rPr>
                <w:rFonts w:cs="Arial" w:hint="eastAsia"/>
                <w:szCs w:val="21"/>
                <w:shd w:val="clear" w:color="auto" w:fill="FFFFFF"/>
              </w:rPr>
              <w:t>、</w:t>
            </w:r>
            <w:r w:rsidRPr="00282AAB">
              <w:rPr>
                <w:rFonts w:cs="Arial"/>
                <w:szCs w:val="21"/>
                <w:shd w:val="clear" w:color="auto" w:fill="FFFFFF"/>
              </w:rPr>
              <w:t>练习</w:t>
            </w:r>
            <w:r w:rsidRPr="00282AAB">
              <w:rPr>
                <w:rFonts w:cs="Arial" w:hint="eastAsia"/>
                <w:szCs w:val="21"/>
                <w:shd w:val="clear" w:color="auto" w:fill="FFFFFF"/>
              </w:rPr>
              <w:t>、</w:t>
            </w:r>
            <w:r w:rsidRPr="00282AAB">
              <w:rPr>
                <w:rFonts w:cs="宋体" w:hint="eastAsia"/>
                <w:kern w:val="0"/>
                <w:sz w:val="22"/>
              </w:rPr>
              <w:lastRenderedPageBreak/>
              <w:t>案例分析教学</w:t>
            </w:r>
          </w:p>
        </w:tc>
        <w:tc>
          <w:tcPr>
            <w:tcW w:w="800" w:type="dxa"/>
            <w:shd w:val="clear" w:color="auto" w:fill="auto"/>
            <w:vAlign w:val="center"/>
          </w:tcPr>
          <w:p w14:paraId="5E166BB8" w14:textId="77777777" w:rsidR="00407B9E" w:rsidRPr="00282AAB" w:rsidRDefault="00407B9E" w:rsidP="008E168D">
            <w:pPr>
              <w:jc w:val="center"/>
              <w:rPr>
                <w:szCs w:val="21"/>
              </w:rPr>
            </w:pPr>
            <w:r w:rsidRPr="00282AAB">
              <w:rPr>
                <w:rFonts w:hint="eastAsia"/>
                <w:szCs w:val="21"/>
              </w:rPr>
              <w:lastRenderedPageBreak/>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2AACAC3F" w14:textId="77777777" w:rsidTr="008E168D">
        <w:trPr>
          <w:trHeight w:val="454"/>
          <w:jc w:val="center"/>
        </w:trPr>
        <w:tc>
          <w:tcPr>
            <w:tcW w:w="574" w:type="dxa"/>
            <w:shd w:val="clear" w:color="auto" w:fill="auto"/>
            <w:vAlign w:val="center"/>
          </w:tcPr>
          <w:p w14:paraId="3DD88352" w14:textId="77777777" w:rsidR="00407B9E" w:rsidRPr="00282AAB" w:rsidRDefault="00407B9E" w:rsidP="008E168D">
            <w:pPr>
              <w:jc w:val="center"/>
              <w:rPr>
                <w:szCs w:val="21"/>
              </w:rPr>
            </w:pPr>
            <w:r w:rsidRPr="00282AAB">
              <w:rPr>
                <w:rFonts w:hint="eastAsia"/>
                <w:szCs w:val="21"/>
              </w:rPr>
              <w:t>7</w:t>
            </w:r>
          </w:p>
        </w:tc>
        <w:tc>
          <w:tcPr>
            <w:tcW w:w="2553" w:type="dxa"/>
            <w:shd w:val="clear" w:color="auto" w:fill="auto"/>
            <w:vAlign w:val="center"/>
          </w:tcPr>
          <w:p w14:paraId="3632AD5E" w14:textId="77777777" w:rsidR="00407B9E" w:rsidRPr="00282AAB" w:rsidRDefault="00407B9E" w:rsidP="008E168D">
            <w:pPr>
              <w:jc w:val="left"/>
              <w:rPr>
                <w:szCs w:val="21"/>
              </w:rPr>
            </w:pPr>
            <w:r w:rsidRPr="00282AAB">
              <w:rPr>
                <w:rFonts w:hint="eastAsia"/>
                <w:b/>
                <w:szCs w:val="21"/>
              </w:rPr>
              <w:t>结构体和共用体：</w:t>
            </w:r>
            <w:r w:rsidRPr="00282AAB">
              <w:rPr>
                <w:rFonts w:hint="eastAsia"/>
                <w:szCs w:val="21"/>
              </w:rPr>
              <w:t>结构体类型、结构体变量的定义、初始化及应用；链表的应用；共用体和枚举类型的定义、初始化及应用</w:t>
            </w:r>
          </w:p>
          <w:p w14:paraId="5131BB0D" w14:textId="77777777" w:rsidR="00407B9E" w:rsidRPr="00282AAB" w:rsidRDefault="00407B9E" w:rsidP="008E168D">
            <w:pPr>
              <w:jc w:val="left"/>
              <w:rPr>
                <w:sz w:val="24"/>
              </w:rPr>
            </w:pPr>
            <w:r w:rsidRPr="00282AAB">
              <w:rPr>
                <w:b/>
                <w:szCs w:val="21"/>
              </w:rPr>
              <w:t>重点难点：</w:t>
            </w:r>
            <w:r w:rsidRPr="00282AAB">
              <w:rPr>
                <w:rFonts w:hint="eastAsia"/>
                <w:szCs w:val="21"/>
              </w:rPr>
              <w:t>链表的应用</w:t>
            </w:r>
          </w:p>
        </w:tc>
        <w:tc>
          <w:tcPr>
            <w:tcW w:w="1559" w:type="dxa"/>
            <w:shd w:val="clear" w:color="auto" w:fill="auto"/>
            <w:vAlign w:val="center"/>
          </w:tcPr>
          <w:p w14:paraId="7BE1BBA2" w14:textId="77777777" w:rsidR="00407B9E" w:rsidRPr="00282AAB" w:rsidRDefault="00407B9E" w:rsidP="008E168D">
            <w:pPr>
              <w:rPr>
                <w:kern w:val="0"/>
                <w:szCs w:val="21"/>
              </w:rPr>
            </w:pPr>
            <w:r w:rsidRPr="00282AAB">
              <w:rPr>
                <w:rFonts w:hint="eastAsia"/>
                <w:kern w:val="0"/>
                <w:szCs w:val="21"/>
              </w:rPr>
              <w:t>引入真实项目锻炼学生分工协作、克服重重困难的能力，锻炼吃苦耐的精神</w:t>
            </w:r>
          </w:p>
        </w:tc>
        <w:tc>
          <w:tcPr>
            <w:tcW w:w="1843" w:type="dxa"/>
            <w:shd w:val="clear" w:color="auto" w:fill="auto"/>
            <w:vAlign w:val="center"/>
          </w:tcPr>
          <w:p w14:paraId="1DE834DC" w14:textId="77777777" w:rsidR="00407B9E" w:rsidRPr="00282AAB" w:rsidRDefault="00407B9E" w:rsidP="008E168D">
            <w:pPr>
              <w:rPr>
                <w:kern w:val="0"/>
                <w:szCs w:val="21"/>
              </w:rPr>
            </w:pPr>
            <w:r w:rsidRPr="00282AAB">
              <w:rPr>
                <w:rFonts w:hint="eastAsia"/>
                <w:kern w:val="0"/>
                <w:szCs w:val="21"/>
              </w:rPr>
              <w:t>掌握构造类型的类型说明、构造类型变量的定义、初始化及引用和链表的应用</w:t>
            </w:r>
          </w:p>
        </w:tc>
        <w:tc>
          <w:tcPr>
            <w:tcW w:w="708" w:type="dxa"/>
            <w:shd w:val="clear" w:color="auto" w:fill="auto"/>
            <w:vAlign w:val="center"/>
          </w:tcPr>
          <w:p w14:paraId="70408AE6" w14:textId="77777777" w:rsidR="00407B9E" w:rsidRPr="00282AAB" w:rsidRDefault="00407B9E" w:rsidP="008E168D">
            <w:pPr>
              <w:jc w:val="center"/>
              <w:rPr>
                <w:szCs w:val="21"/>
              </w:rPr>
            </w:pPr>
            <w:r w:rsidRPr="00282AAB">
              <w:rPr>
                <w:rFonts w:hint="eastAsia"/>
                <w:szCs w:val="21"/>
              </w:rPr>
              <w:t>8</w:t>
            </w:r>
          </w:p>
        </w:tc>
        <w:tc>
          <w:tcPr>
            <w:tcW w:w="1134" w:type="dxa"/>
            <w:shd w:val="clear" w:color="auto" w:fill="auto"/>
            <w:vAlign w:val="center"/>
          </w:tcPr>
          <w:p w14:paraId="771D957C" w14:textId="77777777" w:rsidR="00407B9E" w:rsidRPr="00282AAB" w:rsidRDefault="00407B9E" w:rsidP="008E168D">
            <w:pPr>
              <w:rPr>
                <w:szCs w:val="21"/>
              </w:rPr>
            </w:pPr>
            <w:r w:rsidRPr="00282AAB">
              <w:rPr>
                <w:rFonts w:cs="Arial"/>
                <w:szCs w:val="21"/>
                <w:shd w:val="clear" w:color="auto" w:fill="FFFFFF"/>
              </w:rPr>
              <w:t>讲授、提问</w:t>
            </w:r>
            <w:r w:rsidRPr="00282AAB">
              <w:rPr>
                <w:rFonts w:cs="Arial" w:hint="eastAsia"/>
                <w:szCs w:val="21"/>
                <w:shd w:val="clear" w:color="auto" w:fill="FFFFFF"/>
              </w:rPr>
              <w:t>、</w:t>
            </w:r>
            <w:r w:rsidRPr="00282AAB">
              <w:rPr>
                <w:rFonts w:cs="Arial"/>
                <w:szCs w:val="21"/>
                <w:shd w:val="clear" w:color="auto" w:fill="FFFFFF"/>
              </w:rPr>
              <w:t>练习</w:t>
            </w:r>
            <w:r w:rsidRPr="00282AAB">
              <w:rPr>
                <w:rFonts w:cs="Arial" w:hint="eastAsia"/>
                <w:szCs w:val="21"/>
                <w:shd w:val="clear" w:color="auto" w:fill="FFFFFF"/>
              </w:rPr>
              <w:t>、研究型教学</w:t>
            </w:r>
          </w:p>
        </w:tc>
        <w:tc>
          <w:tcPr>
            <w:tcW w:w="800" w:type="dxa"/>
            <w:shd w:val="clear" w:color="auto" w:fill="auto"/>
            <w:vAlign w:val="center"/>
          </w:tcPr>
          <w:p w14:paraId="44FCA0AB"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096075CC" w14:textId="77777777" w:rsidTr="008E168D">
        <w:trPr>
          <w:trHeight w:val="454"/>
          <w:jc w:val="center"/>
        </w:trPr>
        <w:tc>
          <w:tcPr>
            <w:tcW w:w="574" w:type="dxa"/>
            <w:shd w:val="clear" w:color="auto" w:fill="auto"/>
            <w:vAlign w:val="center"/>
          </w:tcPr>
          <w:p w14:paraId="3D58A47C" w14:textId="77777777" w:rsidR="00407B9E" w:rsidRPr="00282AAB" w:rsidRDefault="00407B9E" w:rsidP="008E168D">
            <w:pPr>
              <w:jc w:val="center"/>
              <w:rPr>
                <w:szCs w:val="21"/>
              </w:rPr>
            </w:pPr>
            <w:r w:rsidRPr="00282AAB">
              <w:rPr>
                <w:rFonts w:hint="eastAsia"/>
                <w:szCs w:val="21"/>
              </w:rPr>
              <w:t>8</w:t>
            </w:r>
          </w:p>
        </w:tc>
        <w:tc>
          <w:tcPr>
            <w:tcW w:w="2553" w:type="dxa"/>
            <w:shd w:val="clear" w:color="auto" w:fill="auto"/>
            <w:vAlign w:val="center"/>
          </w:tcPr>
          <w:p w14:paraId="0CAAFA59" w14:textId="77777777" w:rsidR="00407B9E" w:rsidRPr="00282AAB" w:rsidRDefault="00407B9E" w:rsidP="008E168D">
            <w:pPr>
              <w:jc w:val="left"/>
              <w:rPr>
                <w:b/>
                <w:szCs w:val="21"/>
              </w:rPr>
            </w:pPr>
            <w:r w:rsidRPr="00282AAB">
              <w:rPr>
                <w:rFonts w:hint="eastAsia"/>
                <w:b/>
                <w:szCs w:val="21"/>
              </w:rPr>
              <w:t>文件的使用及综合应用：</w:t>
            </w:r>
            <w:r w:rsidRPr="00282AAB">
              <w:rPr>
                <w:rFonts w:hint="eastAsia"/>
                <w:szCs w:val="21"/>
              </w:rPr>
              <w:t>标准设备文件的输入输出函数的调用</w:t>
            </w:r>
            <w:r w:rsidRPr="00282AAB">
              <w:rPr>
                <w:rFonts w:hint="eastAsia"/>
                <w:b/>
                <w:szCs w:val="21"/>
              </w:rPr>
              <w:t>；</w:t>
            </w:r>
            <w:r w:rsidRPr="00282AAB">
              <w:rPr>
                <w:rFonts w:hint="eastAsia"/>
                <w:szCs w:val="21"/>
              </w:rPr>
              <w:t>文件指针变量的声明</w:t>
            </w:r>
            <w:r w:rsidRPr="00282AAB">
              <w:rPr>
                <w:rFonts w:hint="eastAsia"/>
                <w:b/>
                <w:szCs w:val="21"/>
              </w:rPr>
              <w:t>；</w:t>
            </w:r>
            <w:r w:rsidRPr="00282AAB">
              <w:rPr>
                <w:rFonts w:hint="eastAsia"/>
                <w:szCs w:val="21"/>
              </w:rPr>
              <w:t>缓冲文件系统常用操作函数的使用</w:t>
            </w:r>
          </w:p>
          <w:p w14:paraId="1652DEE2" w14:textId="77777777" w:rsidR="00407B9E" w:rsidRPr="00282AAB" w:rsidRDefault="00407B9E" w:rsidP="008E168D">
            <w:pPr>
              <w:jc w:val="left"/>
              <w:rPr>
                <w:szCs w:val="21"/>
              </w:rPr>
            </w:pPr>
            <w:r w:rsidRPr="00282AAB">
              <w:rPr>
                <w:b/>
                <w:szCs w:val="21"/>
              </w:rPr>
              <w:t>重点难点：</w:t>
            </w:r>
            <w:r w:rsidRPr="00282AAB">
              <w:rPr>
                <w:rFonts w:hint="eastAsia"/>
                <w:szCs w:val="21"/>
              </w:rPr>
              <w:t>常用文件操作函数的使用</w:t>
            </w:r>
          </w:p>
        </w:tc>
        <w:tc>
          <w:tcPr>
            <w:tcW w:w="1559" w:type="dxa"/>
            <w:shd w:val="clear" w:color="auto" w:fill="auto"/>
            <w:vAlign w:val="center"/>
          </w:tcPr>
          <w:p w14:paraId="043D4093" w14:textId="77777777" w:rsidR="00407B9E" w:rsidRPr="00282AAB" w:rsidRDefault="00407B9E" w:rsidP="008E168D">
            <w:pPr>
              <w:rPr>
                <w:kern w:val="0"/>
                <w:szCs w:val="21"/>
              </w:rPr>
            </w:pPr>
            <w:r w:rsidRPr="00282AAB">
              <w:rPr>
                <w:rFonts w:hint="eastAsia"/>
                <w:kern w:val="0"/>
                <w:szCs w:val="21"/>
              </w:rPr>
              <w:t>通过文件管理的学习，培养学生要学会保存资料，学会资源共享</w:t>
            </w:r>
          </w:p>
        </w:tc>
        <w:tc>
          <w:tcPr>
            <w:tcW w:w="1843" w:type="dxa"/>
            <w:shd w:val="clear" w:color="auto" w:fill="auto"/>
            <w:vAlign w:val="center"/>
          </w:tcPr>
          <w:p w14:paraId="3CE2EAEB" w14:textId="77777777" w:rsidR="00407B9E" w:rsidRPr="00282AAB" w:rsidRDefault="00407B9E" w:rsidP="008E168D">
            <w:pPr>
              <w:rPr>
                <w:kern w:val="0"/>
                <w:szCs w:val="21"/>
              </w:rPr>
            </w:pPr>
            <w:r w:rsidRPr="00282AAB">
              <w:rPr>
                <w:rFonts w:hint="eastAsia"/>
                <w:kern w:val="0"/>
                <w:szCs w:val="21"/>
              </w:rPr>
              <w:t>掌握文件的输入输出函数的调用、文件指针变量的声明，了解缓冲文件系统常用操作函数的使用</w:t>
            </w:r>
          </w:p>
        </w:tc>
        <w:tc>
          <w:tcPr>
            <w:tcW w:w="708" w:type="dxa"/>
            <w:shd w:val="clear" w:color="auto" w:fill="auto"/>
            <w:vAlign w:val="center"/>
          </w:tcPr>
          <w:p w14:paraId="685B16F4" w14:textId="77777777" w:rsidR="00407B9E" w:rsidRPr="00282AAB" w:rsidRDefault="00407B9E" w:rsidP="008E168D">
            <w:pPr>
              <w:jc w:val="center"/>
              <w:rPr>
                <w:szCs w:val="21"/>
              </w:rPr>
            </w:pPr>
            <w:r w:rsidRPr="00282AAB">
              <w:rPr>
                <w:rFonts w:hint="eastAsia"/>
                <w:szCs w:val="21"/>
              </w:rPr>
              <w:t>4</w:t>
            </w:r>
          </w:p>
        </w:tc>
        <w:tc>
          <w:tcPr>
            <w:tcW w:w="1134" w:type="dxa"/>
            <w:shd w:val="clear" w:color="auto" w:fill="auto"/>
            <w:vAlign w:val="center"/>
          </w:tcPr>
          <w:p w14:paraId="098C89D4" w14:textId="77777777" w:rsidR="00407B9E" w:rsidRPr="00282AAB" w:rsidRDefault="00407B9E" w:rsidP="008E168D">
            <w:pPr>
              <w:rPr>
                <w:szCs w:val="21"/>
              </w:rPr>
            </w:pPr>
            <w:r w:rsidRPr="00282AAB">
              <w:rPr>
                <w:rFonts w:cs="Arial"/>
                <w:szCs w:val="21"/>
                <w:shd w:val="clear" w:color="auto" w:fill="FFFFFF"/>
              </w:rPr>
              <w:t>讲授、提问</w:t>
            </w:r>
            <w:r w:rsidRPr="00282AAB">
              <w:rPr>
                <w:rFonts w:cs="Arial" w:hint="eastAsia"/>
                <w:szCs w:val="21"/>
                <w:shd w:val="clear" w:color="auto" w:fill="FFFFFF"/>
              </w:rPr>
              <w:t>、</w:t>
            </w:r>
            <w:r w:rsidRPr="00282AAB">
              <w:rPr>
                <w:rFonts w:cs="Arial"/>
                <w:szCs w:val="21"/>
                <w:shd w:val="clear" w:color="auto" w:fill="FFFFFF"/>
              </w:rPr>
              <w:t>练习</w:t>
            </w:r>
          </w:p>
        </w:tc>
        <w:tc>
          <w:tcPr>
            <w:tcW w:w="800" w:type="dxa"/>
            <w:shd w:val="clear" w:color="auto" w:fill="auto"/>
            <w:vAlign w:val="center"/>
          </w:tcPr>
          <w:p w14:paraId="6F902ECE" w14:textId="77777777" w:rsidR="00407B9E" w:rsidRPr="00282AAB" w:rsidRDefault="00407B9E" w:rsidP="008E168D">
            <w:pPr>
              <w:jc w:val="cente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bl>
    <w:p w14:paraId="5493C862" w14:textId="77777777" w:rsidR="00407B9E" w:rsidRPr="00282AAB" w:rsidRDefault="00407B9E" w:rsidP="00407B9E">
      <w:pPr>
        <w:spacing w:line="360" w:lineRule="auto"/>
        <w:ind w:firstLineChars="200" w:firstLine="562"/>
        <w:rPr>
          <w:b/>
          <w:sz w:val="28"/>
          <w:szCs w:val="28"/>
        </w:rPr>
      </w:pPr>
      <w:r w:rsidRPr="00282AAB">
        <w:rPr>
          <w:rFonts w:hint="eastAsia"/>
          <w:b/>
          <w:sz w:val="28"/>
          <w:szCs w:val="28"/>
        </w:rPr>
        <w:t>四、课程实施</w:t>
      </w:r>
    </w:p>
    <w:p w14:paraId="447B370F" w14:textId="77777777" w:rsidR="00407B9E" w:rsidRPr="00282AAB" w:rsidRDefault="00407B9E" w:rsidP="00407B9E">
      <w:pPr>
        <w:spacing w:line="360" w:lineRule="auto"/>
        <w:ind w:firstLineChars="200" w:firstLine="482"/>
        <w:rPr>
          <w:b/>
          <w:sz w:val="24"/>
        </w:rPr>
      </w:pPr>
      <w:r w:rsidRPr="00282AAB">
        <w:rPr>
          <w:rFonts w:hint="eastAsia"/>
          <w:b/>
          <w:sz w:val="24"/>
        </w:rPr>
        <w:t>（一）教学方法与教学手段</w:t>
      </w:r>
    </w:p>
    <w:p w14:paraId="45FC2406" w14:textId="77777777" w:rsidR="00407B9E" w:rsidRPr="00282AAB" w:rsidRDefault="00407B9E" w:rsidP="00407B9E">
      <w:pPr>
        <w:spacing w:line="360" w:lineRule="auto"/>
        <w:ind w:firstLineChars="200" w:firstLine="480"/>
        <w:rPr>
          <w:sz w:val="24"/>
        </w:rPr>
      </w:pPr>
      <w:r w:rsidRPr="00282AAB">
        <w:rPr>
          <w:rFonts w:hint="eastAsia"/>
          <w:sz w:val="24"/>
        </w:rPr>
        <w:t>1.</w:t>
      </w:r>
      <w:r w:rsidRPr="00282AAB">
        <w:rPr>
          <w:rFonts w:hint="eastAsia"/>
          <w:sz w:val="24"/>
        </w:rPr>
        <w:t>由于教学内容多、总学时较少、考核要求高，采用翻转课堂和研究型教学相结合，综合使用讲授、演示、练习、提问、讨论等多种教学方法。上课的重点在于引导学生掌握解决问题的方法，而不在讲解程序本身。课程中，注重的是教会学生如何分析、思考问题，掌握解决问题的步骤，多留给学生思考和讨论的空间。</w:t>
      </w:r>
    </w:p>
    <w:p w14:paraId="74FED165" w14:textId="77777777" w:rsidR="00407B9E" w:rsidRPr="00282AAB" w:rsidRDefault="00407B9E" w:rsidP="00407B9E">
      <w:pPr>
        <w:spacing w:line="360" w:lineRule="auto"/>
        <w:ind w:firstLineChars="200" w:firstLine="480"/>
        <w:rPr>
          <w:sz w:val="24"/>
        </w:rPr>
      </w:pPr>
      <w:r w:rsidRPr="00282AAB">
        <w:rPr>
          <w:rFonts w:hint="eastAsia"/>
          <w:sz w:val="24"/>
        </w:rPr>
        <w:t xml:space="preserve">2. </w:t>
      </w:r>
      <w:r w:rsidRPr="00282AAB">
        <w:rPr>
          <w:rFonts w:hint="eastAsia"/>
          <w:sz w:val="24"/>
        </w:rPr>
        <w:t>多数作业和课内实践题目在自主开发的“</w:t>
      </w:r>
      <w:r w:rsidRPr="00282AAB">
        <w:rPr>
          <w:rFonts w:hint="eastAsia"/>
          <w:sz w:val="24"/>
        </w:rPr>
        <w:t>C</w:t>
      </w:r>
      <w:r w:rsidRPr="00282AAB">
        <w:rPr>
          <w:rFonts w:hint="eastAsia"/>
          <w:sz w:val="24"/>
        </w:rPr>
        <w:t>语言程序设计一体化教学平台”上完成，做题后软件会自动反馈正误，系统有实时阅卷功能；作业完成后学生可以直接通过阅卷解析看到成绩和习题解析。考试一般也在“</w:t>
      </w:r>
      <w:r w:rsidRPr="00282AAB">
        <w:rPr>
          <w:rFonts w:hint="eastAsia"/>
          <w:sz w:val="24"/>
        </w:rPr>
        <w:t>C</w:t>
      </w:r>
      <w:r w:rsidRPr="00282AAB">
        <w:rPr>
          <w:rFonts w:hint="eastAsia"/>
          <w:sz w:val="24"/>
        </w:rPr>
        <w:t>语言程序设计一体化教学平台”上完成，自动组卷、一人一卷，杜绝作弊。</w:t>
      </w:r>
    </w:p>
    <w:p w14:paraId="6EB3FA03" w14:textId="77777777" w:rsidR="00407B9E" w:rsidRPr="00282AAB" w:rsidRDefault="00407B9E" w:rsidP="00407B9E">
      <w:pPr>
        <w:spacing w:line="360" w:lineRule="auto"/>
        <w:ind w:firstLineChars="200" w:firstLine="482"/>
        <w:rPr>
          <w:b/>
          <w:sz w:val="24"/>
        </w:rPr>
      </w:pPr>
      <w:r w:rsidRPr="00282AAB">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691"/>
        <w:gridCol w:w="6773"/>
      </w:tblGrid>
      <w:tr w:rsidR="00282AAB" w:rsidRPr="00282AAB" w14:paraId="2D1941A1" w14:textId="77777777" w:rsidTr="008E168D">
        <w:trPr>
          <w:jc w:val="center"/>
        </w:trPr>
        <w:tc>
          <w:tcPr>
            <w:tcW w:w="2327" w:type="dxa"/>
            <w:gridSpan w:val="2"/>
            <w:tcBorders>
              <w:top w:val="single" w:sz="8" w:space="0" w:color="auto"/>
              <w:left w:val="single" w:sz="8" w:space="0" w:color="auto"/>
              <w:right w:val="single" w:sz="8" w:space="0" w:color="auto"/>
            </w:tcBorders>
            <w:tcMar>
              <w:left w:w="28" w:type="dxa"/>
              <w:right w:w="28" w:type="dxa"/>
            </w:tcMar>
            <w:vAlign w:val="center"/>
          </w:tcPr>
          <w:p w14:paraId="098B3BB4" w14:textId="77777777" w:rsidR="00407B9E" w:rsidRPr="00282AAB" w:rsidRDefault="00407B9E" w:rsidP="008E168D">
            <w:pPr>
              <w:jc w:val="center"/>
              <w:rPr>
                <w:szCs w:val="21"/>
              </w:rPr>
            </w:pPr>
            <w:r w:rsidRPr="00282AAB">
              <w:rPr>
                <w:bCs/>
                <w:szCs w:val="21"/>
              </w:rPr>
              <w:t>主要教学环节</w:t>
            </w:r>
          </w:p>
        </w:tc>
        <w:tc>
          <w:tcPr>
            <w:tcW w:w="6773" w:type="dxa"/>
            <w:tcBorders>
              <w:top w:val="single" w:sz="8" w:space="0" w:color="auto"/>
              <w:left w:val="single" w:sz="8" w:space="0" w:color="auto"/>
              <w:right w:val="single" w:sz="8" w:space="0" w:color="auto"/>
            </w:tcBorders>
            <w:vAlign w:val="center"/>
          </w:tcPr>
          <w:p w14:paraId="3D7E308C" w14:textId="77777777" w:rsidR="00407B9E" w:rsidRPr="00282AAB" w:rsidRDefault="00407B9E" w:rsidP="008E168D">
            <w:pPr>
              <w:jc w:val="center"/>
              <w:rPr>
                <w:szCs w:val="21"/>
              </w:rPr>
            </w:pPr>
            <w:r w:rsidRPr="00282AAB">
              <w:rPr>
                <w:bCs/>
                <w:szCs w:val="21"/>
              </w:rPr>
              <w:t>质量</w:t>
            </w:r>
            <w:r w:rsidRPr="00282AAB">
              <w:rPr>
                <w:rFonts w:hint="eastAsia"/>
                <w:bCs/>
                <w:szCs w:val="21"/>
              </w:rPr>
              <w:t>要求</w:t>
            </w:r>
          </w:p>
        </w:tc>
      </w:tr>
      <w:tr w:rsidR="00282AAB" w:rsidRPr="00282AAB" w14:paraId="49C61556" w14:textId="77777777" w:rsidTr="008E168D">
        <w:trPr>
          <w:jc w:val="center"/>
        </w:trPr>
        <w:tc>
          <w:tcPr>
            <w:tcW w:w="636" w:type="dxa"/>
            <w:tcBorders>
              <w:left w:val="single" w:sz="8" w:space="0" w:color="auto"/>
            </w:tcBorders>
            <w:vAlign w:val="center"/>
          </w:tcPr>
          <w:p w14:paraId="3CF77E01" w14:textId="77777777" w:rsidR="00407B9E" w:rsidRPr="00282AAB" w:rsidRDefault="00407B9E" w:rsidP="008E168D">
            <w:pPr>
              <w:jc w:val="center"/>
              <w:rPr>
                <w:szCs w:val="21"/>
              </w:rPr>
            </w:pPr>
            <w:r w:rsidRPr="00282AAB">
              <w:rPr>
                <w:szCs w:val="21"/>
              </w:rPr>
              <w:t>1</w:t>
            </w:r>
          </w:p>
        </w:tc>
        <w:tc>
          <w:tcPr>
            <w:tcW w:w="1691" w:type="dxa"/>
            <w:tcMar>
              <w:left w:w="28" w:type="dxa"/>
              <w:right w:w="28" w:type="dxa"/>
            </w:tcMar>
            <w:vAlign w:val="center"/>
          </w:tcPr>
          <w:p w14:paraId="7DA9AEE5" w14:textId="77777777" w:rsidR="00407B9E" w:rsidRPr="00282AAB" w:rsidRDefault="00407B9E" w:rsidP="008E168D">
            <w:pPr>
              <w:jc w:val="center"/>
              <w:rPr>
                <w:szCs w:val="21"/>
              </w:rPr>
            </w:pPr>
            <w:r w:rsidRPr="00282AAB">
              <w:rPr>
                <w:szCs w:val="21"/>
              </w:rPr>
              <w:t>备课</w:t>
            </w:r>
          </w:p>
        </w:tc>
        <w:tc>
          <w:tcPr>
            <w:tcW w:w="6773" w:type="dxa"/>
            <w:tcBorders>
              <w:right w:val="single" w:sz="8" w:space="0" w:color="auto"/>
            </w:tcBorders>
            <w:vAlign w:val="center"/>
          </w:tcPr>
          <w:p w14:paraId="71A792C8"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1.</w:t>
            </w:r>
            <w:r w:rsidRPr="00282AAB">
              <w:rPr>
                <w:rFonts w:cs="宋体" w:hint="eastAsia"/>
                <w:kern w:val="0"/>
                <w:sz w:val="22"/>
              </w:rPr>
              <w:t>掌握本课程教学大纲内容，严格按照教学大纲要求进行本课程教学内容的组织。</w:t>
            </w:r>
          </w:p>
          <w:p w14:paraId="44B6EBC8"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2.</w:t>
            </w:r>
            <w:r w:rsidRPr="00282AAB">
              <w:rPr>
                <w:rFonts w:cs="宋体" w:hint="eastAsia"/>
                <w:kern w:val="0"/>
                <w:sz w:val="22"/>
              </w:rPr>
              <w:t>熟悉教材各章节，借助相关专业书籍资料，并依据教学大纲编写授</w:t>
            </w:r>
            <w:r w:rsidRPr="00282AAB">
              <w:rPr>
                <w:rFonts w:cs="宋体" w:hint="eastAsia"/>
                <w:kern w:val="0"/>
                <w:sz w:val="22"/>
              </w:rPr>
              <w:lastRenderedPageBreak/>
              <w:t>课计划，编写每次授课的教案。</w:t>
            </w:r>
          </w:p>
          <w:p w14:paraId="38802B80"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3.</w:t>
            </w:r>
            <w:r w:rsidRPr="00282AAB">
              <w:rPr>
                <w:rFonts w:cs="宋体" w:hint="eastAsia"/>
                <w:kern w:val="0"/>
                <w:sz w:val="22"/>
              </w:rPr>
              <w:t>结合课程特点，制作课件，运用多媒体教学手段讲授部分教学内容。</w:t>
            </w:r>
          </w:p>
          <w:p w14:paraId="2811B128" w14:textId="77777777" w:rsidR="00407B9E" w:rsidRPr="00282AAB" w:rsidRDefault="00407B9E" w:rsidP="008E168D">
            <w:pPr>
              <w:autoSpaceDE w:val="0"/>
              <w:autoSpaceDN w:val="0"/>
              <w:adjustRightInd w:val="0"/>
              <w:snapToGrid w:val="0"/>
              <w:spacing w:line="312" w:lineRule="auto"/>
              <w:jc w:val="left"/>
              <w:rPr>
                <w:sz w:val="24"/>
              </w:rPr>
            </w:pPr>
            <w:r w:rsidRPr="00282AAB">
              <w:rPr>
                <w:rFonts w:cs="宋体"/>
                <w:kern w:val="0"/>
                <w:sz w:val="22"/>
              </w:rPr>
              <w:t>4.</w:t>
            </w:r>
            <w:r w:rsidRPr="00282AAB">
              <w:rPr>
                <w:rFonts w:cs="宋体" w:hint="eastAsia"/>
                <w:kern w:val="0"/>
                <w:sz w:val="22"/>
              </w:rPr>
              <w:t>确定各章节课程内容的教学方法，构思授课思路、技巧和方法。</w:t>
            </w:r>
          </w:p>
        </w:tc>
      </w:tr>
      <w:tr w:rsidR="00282AAB" w:rsidRPr="00282AAB" w14:paraId="341F01A8" w14:textId="77777777" w:rsidTr="008E168D">
        <w:trPr>
          <w:jc w:val="center"/>
        </w:trPr>
        <w:tc>
          <w:tcPr>
            <w:tcW w:w="636" w:type="dxa"/>
            <w:tcBorders>
              <w:left w:val="single" w:sz="8" w:space="0" w:color="auto"/>
            </w:tcBorders>
            <w:vAlign w:val="center"/>
          </w:tcPr>
          <w:p w14:paraId="4F2D5ADC" w14:textId="77777777" w:rsidR="00407B9E" w:rsidRPr="00282AAB" w:rsidRDefault="00407B9E" w:rsidP="008E168D">
            <w:pPr>
              <w:jc w:val="center"/>
              <w:rPr>
                <w:szCs w:val="21"/>
              </w:rPr>
            </w:pPr>
            <w:r w:rsidRPr="00282AAB">
              <w:rPr>
                <w:szCs w:val="21"/>
              </w:rPr>
              <w:lastRenderedPageBreak/>
              <w:t>2</w:t>
            </w:r>
          </w:p>
        </w:tc>
        <w:tc>
          <w:tcPr>
            <w:tcW w:w="1691" w:type="dxa"/>
            <w:tcMar>
              <w:left w:w="28" w:type="dxa"/>
              <w:right w:w="28" w:type="dxa"/>
            </w:tcMar>
            <w:vAlign w:val="center"/>
          </w:tcPr>
          <w:p w14:paraId="1A0382DD" w14:textId="77777777" w:rsidR="00407B9E" w:rsidRPr="00282AAB" w:rsidRDefault="00407B9E" w:rsidP="008E168D">
            <w:pPr>
              <w:jc w:val="center"/>
              <w:rPr>
                <w:szCs w:val="21"/>
              </w:rPr>
            </w:pPr>
            <w:r w:rsidRPr="00282AAB">
              <w:rPr>
                <w:szCs w:val="21"/>
              </w:rPr>
              <w:t>讲授</w:t>
            </w:r>
          </w:p>
        </w:tc>
        <w:tc>
          <w:tcPr>
            <w:tcW w:w="6773" w:type="dxa"/>
            <w:tcBorders>
              <w:right w:val="single" w:sz="8" w:space="0" w:color="auto"/>
            </w:tcBorders>
            <w:vAlign w:val="center"/>
          </w:tcPr>
          <w:p w14:paraId="13C02311"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1.</w:t>
            </w:r>
            <w:r w:rsidRPr="00282AAB">
              <w:rPr>
                <w:rFonts w:cs="宋体" w:hint="eastAsia"/>
                <w:kern w:val="0"/>
                <w:sz w:val="22"/>
              </w:rPr>
              <w:t>条理清晰，重点突出，理论联系实际，熟练地解答和讲解例题。</w:t>
            </w:r>
          </w:p>
          <w:p w14:paraId="4D0E014A"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2.</w:t>
            </w:r>
            <w:r w:rsidRPr="00282AAB">
              <w:rPr>
                <w:rFonts w:cs="宋体" w:hint="eastAsia"/>
                <w:kern w:val="0"/>
                <w:sz w:val="22"/>
              </w:rPr>
              <w:t>采用多种教学方式（如启发式教学、案例分析教学、讨论式教学等），注重培养学生的计算思维，提高学生发现、分析和解决问题的能力。</w:t>
            </w:r>
          </w:p>
          <w:p w14:paraId="2D5463FA"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3.</w:t>
            </w:r>
            <w:r w:rsidRPr="00282AAB">
              <w:rPr>
                <w:rFonts w:cs="宋体" w:hint="eastAsia"/>
                <w:kern w:val="0"/>
                <w:sz w:val="22"/>
              </w:rPr>
              <w:t>多种教学手段、教师演示与学生动手实践相结合，以培养学生实践动手的能力。</w:t>
            </w:r>
          </w:p>
          <w:p w14:paraId="198C3D79" w14:textId="77777777" w:rsidR="00407B9E" w:rsidRPr="00282AAB" w:rsidRDefault="00407B9E" w:rsidP="008E168D">
            <w:pPr>
              <w:autoSpaceDE w:val="0"/>
              <w:autoSpaceDN w:val="0"/>
              <w:adjustRightInd w:val="0"/>
              <w:snapToGrid w:val="0"/>
              <w:spacing w:line="312" w:lineRule="auto"/>
              <w:jc w:val="left"/>
              <w:rPr>
                <w:szCs w:val="21"/>
              </w:rPr>
            </w:pPr>
            <w:r w:rsidRPr="00282AAB">
              <w:rPr>
                <w:rFonts w:cs="宋体"/>
                <w:kern w:val="0"/>
                <w:sz w:val="22"/>
              </w:rPr>
              <w:t>4.</w:t>
            </w:r>
            <w:r w:rsidRPr="00282AAB">
              <w:rPr>
                <w:rFonts w:cs="宋体" w:hint="eastAsia"/>
                <w:kern w:val="0"/>
                <w:sz w:val="22"/>
              </w:rPr>
              <w:t>表达方式尽量便于学生理解、接受，力求形象生动，使学生在掌握知识的过程中，保持较为浓厚的兴趣。</w:t>
            </w:r>
          </w:p>
        </w:tc>
      </w:tr>
      <w:tr w:rsidR="00282AAB" w:rsidRPr="00282AAB" w14:paraId="21564F0A" w14:textId="77777777" w:rsidTr="008E168D">
        <w:trPr>
          <w:jc w:val="center"/>
        </w:trPr>
        <w:tc>
          <w:tcPr>
            <w:tcW w:w="636" w:type="dxa"/>
            <w:tcBorders>
              <w:left w:val="single" w:sz="8" w:space="0" w:color="auto"/>
            </w:tcBorders>
            <w:vAlign w:val="center"/>
          </w:tcPr>
          <w:p w14:paraId="248F5470" w14:textId="77777777" w:rsidR="00407B9E" w:rsidRPr="00282AAB" w:rsidRDefault="00407B9E" w:rsidP="008E168D">
            <w:pPr>
              <w:jc w:val="center"/>
              <w:rPr>
                <w:szCs w:val="21"/>
              </w:rPr>
            </w:pPr>
            <w:r w:rsidRPr="00282AAB">
              <w:rPr>
                <w:szCs w:val="21"/>
              </w:rPr>
              <w:t>3</w:t>
            </w:r>
          </w:p>
        </w:tc>
        <w:tc>
          <w:tcPr>
            <w:tcW w:w="1691" w:type="dxa"/>
            <w:tcMar>
              <w:left w:w="28" w:type="dxa"/>
              <w:right w:w="28" w:type="dxa"/>
            </w:tcMar>
            <w:vAlign w:val="center"/>
          </w:tcPr>
          <w:p w14:paraId="29A70E54" w14:textId="77777777" w:rsidR="00407B9E" w:rsidRPr="00282AAB" w:rsidRDefault="00407B9E" w:rsidP="008E168D">
            <w:pPr>
              <w:jc w:val="center"/>
              <w:rPr>
                <w:szCs w:val="21"/>
              </w:rPr>
            </w:pPr>
            <w:r w:rsidRPr="00282AAB">
              <w:rPr>
                <w:szCs w:val="21"/>
              </w:rPr>
              <w:t>作业布置与批改</w:t>
            </w:r>
          </w:p>
        </w:tc>
        <w:tc>
          <w:tcPr>
            <w:tcW w:w="6773" w:type="dxa"/>
            <w:tcBorders>
              <w:right w:val="single" w:sz="8" w:space="0" w:color="auto"/>
            </w:tcBorders>
            <w:vAlign w:val="center"/>
          </w:tcPr>
          <w:p w14:paraId="08DD647E"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学生必须完成一定数量的作业题，是本课程教学的基本要求，是实现人才培养目标的必要手段。</w:t>
            </w:r>
          </w:p>
          <w:p w14:paraId="3064DD30"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学生完成的作业必须达到以下基本要求：</w:t>
            </w:r>
          </w:p>
          <w:p w14:paraId="288642BF"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1.</w:t>
            </w:r>
            <w:r w:rsidRPr="00282AAB">
              <w:rPr>
                <w:rFonts w:cs="宋体" w:hint="eastAsia"/>
                <w:kern w:val="0"/>
                <w:sz w:val="22"/>
              </w:rPr>
              <w:t>按时按量完成作业，不缺交，不抄袭，网络教学平台具有查重功能。</w:t>
            </w:r>
          </w:p>
          <w:p w14:paraId="41BB57BA"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2.</w:t>
            </w:r>
            <w:r w:rsidRPr="00282AAB">
              <w:rPr>
                <w:rFonts w:cs="宋体" w:hint="eastAsia"/>
                <w:kern w:val="0"/>
                <w:sz w:val="22"/>
              </w:rPr>
              <w:t>解题方法和步骤正确。</w:t>
            </w:r>
          </w:p>
          <w:p w14:paraId="4B215934"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教师批改或讲评作业要求如下：</w:t>
            </w:r>
          </w:p>
          <w:p w14:paraId="5968098A"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1.</w:t>
            </w:r>
            <w:r w:rsidRPr="00282AAB">
              <w:rPr>
                <w:rFonts w:cs="宋体" w:hint="eastAsia"/>
                <w:kern w:val="0"/>
                <w:sz w:val="22"/>
              </w:rPr>
              <w:t>学生的作业要全批全改，并按时批改、讲评学生每次交来的作业。</w:t>
            </w:r>
          </w:p>
          <w:p w14:paraId="0742D152"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2.</w:t>
            </w:r>
            <w:r w:rsidRPr="00282AAB">
              <w:rPr>
                <w:rFonts w:cs="宋体" w:hint="eastAsia"/>
                <w:kern w:val="0"/>
                <w:sz w:val="22"/>
              </w:rPr>
              <w:t>教师批改或讲评作业要认真、细致，每次批改或讲评作业后，按百分制评定成绩，并写明日期。</w:t>
            </w:r>
          </w:p>
          <w:p w14:paraId="2964F6A1"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3.</w:t>
            </w:r>
            <w:r w:rsidRPr="00282AAB">
              <w:rPr>
                <w:rFonts w:cs="宋体" w:hint="eastAsia"/>
                <w:kern w:val="0"/>
                <w:sz w:val="22"/>
              </w:rPr>
              <w:t>期末按每个学生作业的平均成绩，作为本课程总评成绩中平时成绩的重要组成部分。</w:t>
            </w:r>
          </w:p>
        </w:tc>
      </w:tr>
      <w:tr w:rsidR="00282AAB" w:rsidRPr="00282AAB" w14:paraId="73F3E585" w14:textId="77777777" w:rsidTr="008E168D">
        <w:trPr>
          <w:jc w:val="center"/>
        </w:trPr>
        <w:tc>
          <w:tcPr>
            <w:tcW w:w="636" w:type="dxa"/>
            <w:tcBorders>
              <w:left w:val="single" w:sz="8" w:space="0" w:color="auto"/>
            </w:tcBorders>
            <w:vAlign w:val="center"/>
          </w:tcPr>
          <w:p w14:paraId="0722F03A" w14:textId="77777777" w:rsidR="00407B9E" w:rsidRPr="00282AAB" w:rsidRDefault="00407B9E" w:rsidP="008E168D">
            <w:pPr>
              <w:jc w:val="center"/>
              <w:rPr>
                <w:szCs w:val="21"/>
              </w:rPr>
            </w:pPr>
            <w:r w:rsidRPr="00282AAB">
              <w:rPr>
                <w:rFonts w:hint="eastAsia"/>
                <w:szCs w:val="21"/>
              </w:rPr>
              <w:t>4</w:t>
            </w:r>
          </w:p>
        </w:tc>
        <w:tc>
          <w:tcPr>
            <w:tcW w:w="1691" w:type="dxa"/>
            <w:tcMar>
              <w:left w:w="28" w:type="dxa"/>
              <w:right w:w="28" w:type="dxa"/>
            </w:tcMar>
            <w:vAlign w:val="center"/>
          </w:tcPr>
          <w:p w14:paraId="6266A062" w14:textId="77777777" w:rsidR="00407B9E" w:rsidRPr="00282AAB" w:rsidRDefault="00407B9E" w:rsidP="008E168D">
            <w:pPr>
              <w:jc w:val="center"/>
              <w:rPr>
                <w:szCs w:val="21"/>
              </w:rPr>
            </w:pPr>
            <w:r w:rsidRPr="00282AAB">
              <w:rPr>
                <w:szCs w:val="21"/>
              </w:rPr>
              <w:t>课外答疑</w:t>
            </w:r>
          </w:p>
        </w:tc>
        <w:tc>
          <w:tcPr>
            <w:tcW w:w="6773" w:type="dxa"/>
            <w:tcBorders>
              <w:right w:val="single" w:sz="8" w:space="0" w:color="auto"/>
            </w:tcBorders>
            <w:vAlign w:val="center"/>
          </w:tcPr>
          <w:p w14:paraId="1623BC1A"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为直接了解学生的学习情况，帮助学生进一步理解和消化课堂上所学知识、改进学习方法和思维方式，培养其独立思考问题的能力，建议任课教师安排时间进行课外答疑与辅导工作。</w:t>
            </w:r>
          </w:p>
        </w:tc>
      </w:tr>
      <w:tr w:rsidR="00282AAB" w:rsidRPr="00282AAB" w14:paraId="1079E337" w14:textId="77777777" w:rsidTr="008E168D">
        <w:trPr>
          <w:jc w:val="center"/>
        </w:trPr>
        <w:tc>
          <w:tcPr>
            <w:tcW w:w="636" w:type="dxa"/>
            <w:tcBorders>
              <w:left w:val="single" w:sz="8" w:space="0" w:color="auto"/>
            </w:tcBorders>
            <w:vAlign w:val="center"/>
          </w:tcPr>
          <w:p w14:paraId="6EB9025E" w14:textId="77777777" w:rsidR="00407B9E" w:rsidRPr="00282AAB" w:rsidRDefault="00407B9E" w:rsidP="008E168D">
            <w:pPr>
              <w:jc w:val="center"/>
              <w:rPr>
                <w:szCs w:val="21"/>
              </w:rPr>
            </w:pPr>
            <w:r w:rsidRPr="00282AAB">
              <w:rPr>
                <w:rFonts w:hint="eastAsia"/>
                <w:szCs w:val="21"/>
              </w:rPr>
              <w:t>5</w:t>
            </w:r>
          </w:p>
        </w:tc>
        <w:tc>
          <w:tcPr>
            <w:tcW w:w="1691" w:type="dxa"/>
            <w:tcMar>
              <w:left w:w="28" w:type="dxa"/>
              <w:right w:w="28" w:type="dxa"/>
            </w:tcMar>
            <w:vAlign w:val="center"/>
          </w:tcPr>
          <w:p w14:paraId="4A9CD572" w14:textId="77777777" w:rsidR="00407B9E" w:rsidRPr="00282AAB" w:rsidRDefault="00407B9E" w:rsidP="008E168D">
            <w:pPr>
              <w:jc w:val="center"/>
              <w:rPr>
                <w:szCs w:val="21"/>
              </w:rPr>
            </w:pPr>
            <w:r w:rsidRPr="00282AAB">
              <w:rPr>
                <w:szCs w:val="21"/>
              </w:rPr>
              <w:t>成绩考核</w:t>
            </w:r>
          </w:p>
        </w:tc>
        <w:tc>
          <w:tcPr>
            <w:tcW w:w="6773" w:type="dxa"/>
            <w:tcBorders>
              <w:right w:val="single" w:sz="8" w:space="0" w:color="auto"/>
            </w:tcBorders>
            <w:vAlign w:val="center"/>
          </w:tcPr>
          <w:p w14:paraId="7DB555A5"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本课程考核的方式：网络平台考试。期末上机考核从试卷库中抽取，每个学生的试卷是随机组卷，试卷并不相同，均为机考。总评成绩的评定见课程评分方案。有下列情况之一者，总评成绩为不及格：</w:t>
            </w:r>
          </w:p>
          <w:p w14:paraId="30A395FA"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1</w:t>
            </w:r>
            <w:r w:rsidRPr="00282AAB">
              <w:rPr>
                <w:rFonts w:cs="宋体" w:hint="eastAsia"/>
                <w:kern w:val="0"/>
                <w:sz w:val="22"/>
              </w:rPr>
              <w:t>.</w:t>
            </w:r>
            <w:r w:rsidRPr="00282AAB">
              <w:rPr>
                <w:rFonts w:cs="宋体" w:hint="eastAsia"/>
                <w:kern w:val="0"/>
                <w:sz w:val="22"/>
              </w:rPr>
              <w:t>缺交作业次数达</w:t>
            </w:r>
            <w:r w:rsidRPr="00282AAB">
              <w:rPr>
                <w:rFonts w:cs="宋体"/>
                <w:kern w:val="0"/>
                <w:sz w:val="22"/>
              </w:rPr>
              <w:t>1/3</w:t>
            </w:r>
            <w:r w:rsidRPr="00282AAB">
              <w:rPr>
                <w:rFonts w:cs="宋体" w:hint="eastAsia"/>
                <w:kern w:val="0"/>
                <w:sz w:val="22"/>
              </w:rPr>
              <w:t>以上者。</w:t>
            </w:r>
          </w:p>
          <w:p w14:paraId="0EBD5531" w14:textId="77777777" w:rsidR="00407B9E" w:rsidRPr="00282AAB" w:rsidRDefault="00407B9E" w:rsidP="008E168D">
            <w:pPr>
              <w:autoSpaceDE w:val="0"/>
              <w:autoSpaceDN w:val="0"/>
              <w:adjustRightInd w:val="0"/>
              <w:snapToGrid w:val="0"/>
              <w:spacing w:line="312" w:lineRule="auto"/>
              <w:jc w:val="left"/>
              <w:rPr>
                <w:szCs w:val="21"/>
              </w:rPr>
            </w:pPr>
            <w:r w:rsidRPr="00282AAB">
              <w:rPr>
                <w:rFonts w:cs="宋体" w:hint="eastAsia"/>
                <w:kern w:val="0"/>
                <w:sz w:val="22"/>
              </w:rPr>
              <w:t>2.</w:t>
            </w:r>
            <w:r w:rsidRPr="00282AAB">
              <w:rPr>
                <w:rFonts w:cs="宋体" w:hint="eastAsia"/>
                <w:kern w:val="0"/>
                <w:sz w:val="22"/>
              </w:rPr>
              <w:t>缺课次数达本学期总授课学时的</w:t>
            </w:r>
            <w:r w:rsidRPr="00282AAB">
              <w:rPr>
                <w:rFonts w:cs="宋体"/>
                <w:kern w:val="0"/>
                <w:sz w:val="22"/>
              </w:rPr>
              <w:t>1/3</w:t>
            </w:r>
            <w:r w:rsidRPr="00282AAB">
              <w:rPr>
                <w:rFonts w:cs="宋体" w:hint="eastAsia"/>
                <w:kern w:val="0"/>
                <w:sz w:val="22"/>
              </w:rPr>
              <w:t>以上者。</w:t>
            </w:r>
          </w:p>
        </w:tc>
      </w:tr>
      <w:tr w:rsidR="00282AAB" w:rsidRPr="00282AAB" w14:paraId="5CE276EB" w14:textId="77777777" w:rsidTr="008E168D">
        <w:trPr>
          <w:jc w:val="center"/>
        </w:trPr>
        <w:tc>
          <w:tcPr>
            <w:tcW w:w="636" w:type="dxa"/>
            <w:tcBorders>
              <w:left w:val="single" w:sz="8" w:space="0" w:color="auto"/>
            </w:tcBorders>
            <w:vAlign w:val="center"/>
          </w:tcPr>
          <w:p w14:paraId="2F0E611D" w14:textId="77777777" w:rsidR="00407B9E" w:rsidRPr="00282AAB" w:rsidRDefault="00407B9E" w:rsidP="008E168D">
            <w:pPr>
              <w:jc w:val="center"/>
              <w:rPr>
                <w:szCs w:val="21"/>
              </w:rPr>
            </w:pPr>
            <w:r w:rsidRPr="00282AAB">
              <w:rPr>
                <w:rFonts w:hint="eastAsia"/>
                <w:szCs w:val="21"/>
              </w:rPr>
              <w:t>6</w:t>
            </w:r>
          </w:p>
        </w:tc>
        <w:tc>
          <w:tcPr>
            <w:tcW w:w="1691" w:type="dxa"/>
            <w:tcMar>
              <w:left w:w="28" w:type="dxa"/>
              <w:right w:w="28" w:type="dxa"/>
            </w:tcMar>
            <w:vAlign w:val="center"/>
          </w:tcPr>
          <w:p w14:paraId="55B06ED9" w14:textId="77777777" w:rsidR="00407B9E" w:rsidRPr="00282AAB" w:rsidRDefault="00407B9E" w:rsidP="008E168D">
            <w:pPr>
              <w:jc w:val="center"/>
              <w:rPr>
                <w:szCs w:val="21"/>
              </w:rPr>
            </w:pPr>
            <w:r w:rsidRPr="00282AAB">
              <w:rPr>
                <w:rFonts w:hint="eastAsia"/>
                <w:szCs w:val="21"/>
              </w:rPr>
              <w:t>第二课堂活动</w:t>
            </w:r>
          </w:p>
          <w:p w14:paraId="6C996873" w14:textId="77777777" w:rsidR="00407B9E" w:rsidRPr="00282AAB" w:rsidRDefault="00407B9E" w:rsidP="008E168D">
            <w:pPr>
              <w:jc w:val="center"/>
              <w:rPr>
                <w:szCs w:val="21"/>
              </w:rPr>
            </w:pPr>
            <w:r w:rsidRPr="00282AAB">
              <w:rPr>
                <w:rFonts w:hint="eastAsia"/>
                <w:szCs w:val="21"/>
              </w:rPr>
              <w:t>（课内实践考核）</w:t>
            </w:r>
          </w:p>
        </w:tc>
        <w:tc>
          <w:tcPr>
            <w:tcW w:w="6773" w:type="dxa"/>
            <w:tcBorders>
              <w:right w:val="single" w:sz="8" w:space="0" w:color="auto"/>
            </w:tcBorders>
            <w:vAlign w:val="center"/>
          </w:tcPr>
          <w:p w14:paraId="5448FA03"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本课程安排有课内实践环节，学生参加课内实践必须达到以下基本要求：</w:t>
            </w:r>
          </w:p>
          <w:p w14:paraId="0EAC3735"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1.</w:t>
            </w:r>
            <w:r w:rsidRPr="00282AAB">
              <w:rPr>
                <w:rFonts w:cs="宋体" w:hint="eastAsia"/>
                <w:kern w:val="0"/>
                <w:sz w:val="22"/>
              </w:rPr>
              <w:t>按实践题目要求编程，完成课内实践，不缺席。</w:t>
            </w:r>
          </w:p>
          <w:p w14:paraId="7FCEB83A"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kern w:val="0"/>
                <w:sz w:val="22"/>
              </w:rPr>
              <w:t>2.</w:t>
            </w:r>
            <w:r w:rsidRPr="00282AAB">
              <w:rPr>
                <w:rFonts w:cs="宋体" w:hint="eastAsia"/>
                <w:kern w:val="0"/>
                <w:sz w:val="22"/>
              </w:rPr>
              <w:t>课内实践课之前做好教师布置的复习题。</w:t>
            </w:r>
          </w:p>
          <w:p w14:paraId="387E9051"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由于是课内实践而不是实验，该课程没有独立的实验报告，实践分由学生的编程操作分得到，编程后形成的程序相当于实验报告。</w:t>
            </w:r>
          </w:p>
          <w:p w14:paraId="6A734804" w14:textId="77777777" w:rsidR="00407B9E" w:rsidRPr="00282AAB" w:rsidRDefault="00407B9E" w:rsidP="008E168D">
            <w:pPr>
              <w:autoSpaceDE w:val="0"/>
              <w:autoSpaceDN w:val="0"/>
              <w:adjustRightInd w:val="0"/>
              <w:snapToGrid w:val="0"/>
              <w:spacing w:line="312" w:lineRule="auto"/>
              <w:jc w:val="left"/>
              <w:rPr>
                <w:rFonts w:cs="宋体"/>
                <w:kern w:val="0"/>
                <w:sz w:val="22"/>
              </w:rPr>
            </w:pPr>
            <w:r w:rsidRPr="00282AAB">
              <w:rPr>
                <w:rFonts w:cs="宋体" w:hint="eastAsia"/>
                <w:kern w:val="0"/>
                <w:sz w:val="22"/>
              </w:rPr>
              <w:t>3</w:t>
            </w:r>
            <w:r w:rsidRPr="00282AAB">
              <w:rPr>
                <w:rFonts w:cs="宋体"/>
                <w:kern w:val="0"/>
                <w:sz w:val="22"/>
              </w:rPr>
              <w:t>.</w:t>
            </w:r>
            <w:r w:rsidRPr="00282AAB">
              <w:rPr>
                <w:rFonts w:cs="宋体" w:hint="eastAsia"/>
                <w:kern w:val="0"/>
                <w:sz w:val="22"/>
              </w:rPr>
              <w:t>教师批改或讲评学生所做的编程作业，每次批改或讲评后，按百分制对学生所做的编程作业评定成绩，并写明日期。</w:t>
            </w:r>
          </w:p>
          <w:p w14:paraId="639EC46D" w14:textId="77777777" w:rsidR="00407B9E" w:rsidRPr="00282AAB" w:rsidRDefault="00407B9E" w:rsidP="008E168D">
            <w:pPr>
              <w:autoSpaceDE w:val="0"/>
              <w:autoSpaceDN w:val="0"/>
              <w:adjustRightInd w:val="0"/>
              <w:snapToGrid w:val="0"/>
              <w:spacing w:line="312" w:lineRule="auto"/>
              <w:jc w:val="left"/>
              <w:rPr>
                <w:szCs w:val="21"/>
              </w:rPr>
            </w:pPr>
            <w:r w:rsidRPr="00282AAB">
              <w:rPr>
                <w:rFonts w:cs="宋体"/>
                <w:kern w:val="0"/>
                <w:sz w:val="22"/>
              </w:rPr>
              <w:lastRenderedPageBreak/>
              <w:t>3.</w:t>
            </w:r>
            <w:r w:rsidRPr="00282AAB">
              <w:rPr>
                <w:rFonts w:cs="宋体" w:hint="eastAsia"/>
                <w:kern w:val="0"/>
                <w:sz w:val="22"/>
              </w:rPr>
              <w:t>期末评出每个学生实验的平均课内实践成绩，构成了平时成绩的一部分，也是本课程总评成绩的重要组成部分。</w:t>
            </w:r>
          </w:p>
        </w:tc>
      </w:tr>
    </w:tbl>
    <w:p w14:paraId="76F8EFBB" w14:textId="77777777" w:rsidR="00407B9E" w:rsidRPr="00282AAB" w:rsidRDefault="00407B9E" w:rsidP="00407B9E">
      <w:pPr>
        <w:spacing w:line="360" w:lineRule="auto"/>
        <w:rPr>
          <w:b/>
          <w:sz w:val="28"/>
          <w:szCs w:val="28"/>
        </w:rPr>
      </w:pPr>
      <w:r w:rsidRPr="00282AAB">
        <w:rPr>
          <w:rFonts w:hint="eastAsia"/>
          <w:b/>
          <w:sz w:val="28"/>
          <w:szCs w:val="28"/>
        </w:rPr>
        <w:lastRenderedPageBreak/>
        <w:t>五、课程</w:t>
      </w:r>
      <w:r w:rsidRPr="00282AAB">
        <w:rPr>
          <w:b/>
          <w:sz w:val="28"/>
          <w:szCs w:val="28"/>
        </w:rPr>
        <w:t>考核</w:t>
      </w:r>
    </w:p>
    <w:p w14:paraId="4711DB62" w14:textId="77777777" w:rsidR="00407B9E" w:rsidRPr="00282AAB" w:rsidRDefault="00407B9E" w:rsidP="00407B9E">
      <w:pPr>
        <w:spacing w:line="360" w:lineRule="auto"/>
        <w:ind w:firstLineChars="200" w:firstLine="480"/>
        <w:rPr>
          <w:sz w:val="24"/>
        </w:rPr>
      </w:pPr>
      <w:r w:rsidRPr="00282AAB">
        <w:rPr>
          <w:rFonts w:hint="eastAsia"/>
          <w:sz w:val="24"/>
        </w:rPr>
        <w:t>（一）课程考核包括期末考试、单元测试考核和实验（实践）考核等，期末考试采用网络考试平台机考的形式。</w:t>
      </w:r>
    </w:p>
    <w:p w14:paraId="131A2196" w14:textId="77777777" w:rsidR="00407B9E" w:rsidRPr="00282AAB" w:rsidRDefault="00407B9E" w:rsidP="00407B9E">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rFonts w:hint="eastAsia"/>
          <w:sz w:val="24"/>
        </w:rPr>
        <w:t>单元测试</w:t>
      </w:r>
      <w:r w:rsidRPr="00282AAB">
        <w:rPr>
          <w:sz w:val="24"/>
        </w:rPr>
        <w:t>×2</w:t>
      </w:r>
      <w:r w:rsidRPr="00282AAB">
        <w:rPr>
          <w:rFonts w:hint="eastAsia"/>
          <w:sz w:val="24"/>
        </w:rPr>
        <w:t>0</w:t>
      </w:r>
      <w:r w:rsidRPr="00282AAB">
        <w:rPr>
          <w:sz w:val="24"/>
        </w:rPr>
        <w:t>%</w:t>
      </w:r>
      <w:r w:rsidRPr="00282AAB">
        <w:rPr>
          <w:rFonts w:hint="eastAsia"/>
          <w:sz w:val="24"/>
        </w:rPr>
        <w:t>+</w:t>
      </w:r>
      <w:r w:rsidRPr="00282AAB">
        <w:rPr>
          <w:sz w:val="24"/>
        </w:rPr>
        <w:t>实验</w:t>
      </w:r>
      <w:r w:rsidRPr="00282AAB">
        <w:rPr>
          <w:rFonts w:hint="eastAsia"/>
          <w:sz w:val="24"/>
        </w:rPr>
        <w:t>（实践）</w:t>
      </w:r>
      <w:r w:rsidRPr="00282AAB">
        <w:rPr>
          <w:sz w:val="24"/>
        </w:rPr>
        <w:t>成绩</w:t>
      </w:r>
      <w:r w:rsidRPr="00282AAB">
        <w:rPr>
          <w:sz w:val="24"/>
        </w:rPr>
        <w:t>×3</w:t>
      </w:r>
      <w:r w:rsidRPr="00282AAB">
        <w:rPr>
          <w:rFonts w:hint="eastAsia"/>
          <w:sz w:val="24"/>
        </w:rPr>
        <w:t>0</w:t>
      </w:r>
      <w:r w:rsidRPr="00282AAB">
        <w:rPr>
          <w:sz w:val="24"/>
        </w:rPr>
        <w:t>%+</w:t>
      </w:r>
      <w:r w:rsidRPr="00282AAB">
        <w:rPr>
          <w:sz w:val="24"/>
        </w:rPr>
        <w:t>期末考试成绩</w:t>
      </w:r>
      <w:r w:rsidRPr="00282AAB">
        <w:rPr>
          <w:sz w:val="24"/>
        </w:rPr>
        <w:t>×5</w:t>
      </w:r>
      <w:r w:rsidRPr="00282AAB">
        <w:rPr>
          <w:rFonts w:hint="eastAsia"/>
          <w:sz w:val="24"/>
        </w:rPr>
        <w:t>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
        <w:gridCol w:w="721"/>
        <w:gridCol w:w="1418"/>
        <w:gridCol w:w="2977"/>
        <w:gridCol w:w="1134"/>
        <w:gridCol w:w="1134"/>
      </w:tblGrid>
      <w:tr w:rsidR="00282AAB" w:rsidRPr="00282AAB" w14:paraId="7347DE17" w14:textId="77777777" w:rsidTr="008E168D">
        <w:trPr>
          <w:trHeight w:val="159"/>
        </w:trPr>
        <w:tc>
          <w:tcPr>
            <w:tcW w:w="1037" w:type="dxa"/>
            <w:vMerge w:val="restart"/>
            <w:shd w:val="clear" w:color="auto" w:fill="FFFFFF"/>
            <w:tcMar>
              <w:left w:w="57" w:type="dxa"/>
              <w:right w:w="57" w:type="dxa"/>
            </w:tcMar>
            <w:vAlign w:val="center"/>
          </w:tcPr>
          <w:p w14:paraId="6C8728F1" w14:textId="77777777" w:rsidR="00407B9E" w:rsidRPr="00282AAB" w:rsidRDefault="00407B9E" w:rsidP="008E168D">
            <w:pPr>
              <w:pStyle w:val="a7"/>
              <w:jc w:val="center"/>
              <w:rPr>
                <w:rFonts w:eastAsia="宋体"/>
              </w:rPr>
            </w:pPr>
            <w:r w:rsidRPr="00282AAB">
              <w:rPr>
                <w:rFonts w:eastAsia="宋体" w:hint="eastAsia"/>
              </w:rPr>
              <w:t>考核环节</w:t>
            </w:r>
          </w:p>
        </w:tc>
        <w:tc>
          <w:tcPr>
            <w:tcW w:w="721" w:type="dxa"/>
            <w:vMerge w:val="restart"/>
            <w:shd w:val="clear" w:color="auto" w:fill="FFFFFF"/>
            <w:vAlign w:val="center"/>
          </w:tcPr>
          <w:p w14:paraId="183AA143" w14:textId="77777777" w:rsidR="00407B9E" w:rsidRPr="00282AAB" w:rsidRDefault="00407B9E" w:rsidP="008E168D">
            <w:pPr>
              <w:pStyle w:val="a7"/>
              <w:jc w:val="center"/>
              <w:rPr>
                <w:rFonts w:eastAsia="宋体"/>
              </w:rPr>
            </w:pPr>
            <w:r w:rsidRPr="00282AAB">
              <w:rPr>
                <w:rFonts w:eastAsia="宋体" w:hint="eastAsia"/>
              </w:rPr>
              <w:t>成绩比例</w:t>
            </w:r>
          </w:p>
        </w:tc>
        <w:tc>
          <w:tcPr>
            <w:tcW w:w="4395" w:type="dxa"/>
            <w:gridSpan w:val="2"/>
            <w:vMerge w:val="restart"/>
            <w:shd w:val="clear" w:color="auto" w:fill="FFFFFF"/>
            <w:vAlign w:val="center"/>
          </w:tcPr>
          <w:p w14:paraId="1C49369F" w14:textId="77777777" w:rsidR="00407B9E" w:rsidRPr="00282AAB" w:rsidRDefault="00407B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268" w:type="dxa"/>
            <w:gridSpan w:val="2"/>
            <w:shd w:val="clear" w:color="auto" w:fill="FFFFFF"/>
            <w:vAlign w:val="center"/>
          </w:tcPr>
          <w:p w14:paraId="3FC13CD7" w14:textId="77777777" w:rsidR="00407B9E" w:rsidRPr="00282AAB" w:rsidRDefault="00407B9E" w:rsidP="008E168D">
            <w:pPr>
              <w:pStyle w:val="a7"/>
              <w:jc w:val="center"/>
              <w:rPr>
                <w:rFonts w:eastAsia="宋体"/>
              </w:rPr>
            </w:pPr>
            <w:r w:rsidRPr="00282AAB">
              <w:rPr>
                <w:rFonts w:eastAsia="宋体" w:hint="eastAsia"/>
              </w:rPr>
              <w:t>支撑目标</w:t>
            </w:r>
          </w:p>
        </w:tc>
      </w:tr>
      <w:tr w:rsidR="00282AAB" w:rsidRPr="00282AAB" w14:paraId="6F0FD52F" w14:textId="77777777" w:rsidTr="008E168D">
        <w:trPr>
          <w:trHeight w:val="159"/>
        </w:trPr>
        <w:tc>
          <w:tcPr>
            <w:tcW w:w="1037" w:type="dxa"/>
            <w:vMerge/>
            <w:shd w:val="clear" w:color="auto" w:fill="FFFFFF"/>
            <w:tcMar>
              <w:left w:w="57" w:type="dxa"/>
              <w:right w:w="57" w:type="dxa"/>
            </w:tcMar>
            <w:vAlign w:val="center"/>
          </w:tcPr>
          <w:p w14:paraId="27201E54" w14:textId="77777777" w:rsidR="00407B9E" w:rsidRPr="00282AAB" w:rsidRDefault="00407B9E" w:rsidP="008E168D">
            <w:pPr>
              <w:pStyle w:val="a7"/>
              <w:jc w:val="center"/>
              <w:rPr>
                <w:rFonts w:eastAsia="宋体"/>
              </w:rPr>
            </w:pPr>
          </w:p>
        </w:tc>
        <w:tc>
          <w:tcPr>
            <w:tcW w:w="721" w:type="dxa"/>
            <w:vMerge/>
            <w:shd w:val="clear" w:color="auto" w:fill="FFFFFF"/>
            <w:vAlign w:val="center"/>
          </w:tcPr>
          <w:p w14:paraId="16384DAA" w14:textId="77777777" w:rsidR="00407B9E" w:rsidRPr="00282AAB" w:rsidRDefault="00407B9E" w:rsidP="008E168D">
            <w:pPr>
              <w:pStyle w:val="a7"/>
              <w:jc w:val="center"/>
              <w:rPr>
                <w:rFonts w:eastAsia="宋体"/>
              </w:rPr>
            </w:pPr>
          </w:p>
        </w:tc>
        <w:tc>
          <w:tcPr>
            <w:tcW w:w="4395" w:type="dxa"/>
            <w:gridSpan w:val="2"/>
            <w:vMerge/>
            <w:shd w:val="clear" w:color="auto" w:fill="FFFFFF"/>
            <w:vAlign w:val="center"/>
          </w:tcPr>
          <w:p w14:paraId="090841BC" w14:textId="77777777" w:rsidR="00407B9E" w:rsidRPr="00282AAB" w:rsidRDefault="00407B9E" w:rsidP="008E168D">
            <w:pPr>
              <w:pStyle w:val="a7"/>
              <w:jc w:val="center"/>
              <w:rPr>
                <w:rFonts w:eastAsia="宋体"/>
              </w:rPr>
            </w:pPr>
          </w:p>
        </w:tc>
        <w:tc>
          <w:tcPr>
            <w:tcW w:w="1134" w:type="dxa"/>
            <w:shd w:val="clear" w:color="auto" w:fill="FFFFFF"/>
            <w:vAlign w:val="center"/>
          </w:tcPr>
          <w:p w14:paraId="1CCE8E02"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1</w:t>
            </w:r>
          </w:p>
        </w:tc>
        <w:tc>
          <w:tcPr>
            <w:tcW w:w="1134" w:type="dxa"/>
            <w:shd w:val="clear" w:color="auto" w:fill="FFFFFF"/>
            <w:vAlign w:val="center"/>
          </w:tcPr>
          <w:p w14:paraId="3B2AABDB" w14:textId="77777777" w:rsidR="00407B9E" w:rsidRPr="00282AAB" w:rsidRDefault="00407B9E"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10BC7131" w14:textId="77777777" w:rsidTr="008E168D">
        <w:trPr>
          <w:trHeight w:val="794"/>
        </w:trPr>
        <w:tc>
          <w:tcPr>
            <w:tcW w:w="1037" w:type="dxa"/>
            <w:vMerge w:val="restart"/>
            <w:tcMar>
              <w:left w:w="57" w:type="dxa"/>
              <w:right w:w="57" w:type="dxa"/>
            </w:tcMar>
            <w:vAlign w:val="center"/>
          </w:tcPr>
          <w:p w14:paraId="4D726A1A" w14:textId="77777777" w:rsidR="00407B9E" w:rsidRPr="00282AAB" w:rsidRDefault="00407B9E" w:rsidP="008E168D">
            <w:pPr>
              <w:pStyle w:val="a7"/>
              <w:rPr>
                <w:rFonts w:eastAsia="宋体"/>
              </w:rPr>
            </w:pPr>
            <w:r w:rsidRPr="00282AAB">
              <w:rPr>
                <w:rFonts w:eastAsia="宋体" w:hint="eastAsia"/>
              </w:rPr>
              <w:t>单元测试</w:t>
            </w:r>
          </w:p>
        </w:tc>
        <w:tc>
          <w:tcPr>
            <w:tcW w:w="721" w:type="dxa"/>
            <w:vMerge w:val="restart"/>
            <w:vAlign w:val="center"/>
          </w:tcPr>
          <w:p w14:paraId="395D555E" w14:textId="77777777" w:rsidR="00407B9E" w:rsidRPr="00282AAB" w:rsidRDefault="00407B9E" w:rsidP="008E168D">
            <w:pPr>
              <w:pStyle w:val="a7"/>
              <w:jc w:val="center"/>
              <w:rPr>
                <w:rFonts w:eastAsia="宋体"/>
              </w:rPr>
            </w:pPr>
            <w:r w:rsidRPr="00282AAB">
              <w:rPr>
                <w:rFonts w:eastAsia="宋体" w:hint="eastAsia"/>
              </w:rPr>
              <w:t>20</w:t>
            </w:r>
            <w:r w:rsidRPr="00282AAB">
              <w:rPr>
                <w:rFonts w:eastAsia="宋体"/>
              </w:rPr>
              <w:t>%</w:t>
            </w:r>
          </w:p>
        </w:tc>
        <w:tc>
          <w:tcPr>
            <w:tcW w:w="4395" w:type="dxa"/>
            <w:gridSpan w:val="2"/>
            <w:vMerge w:val="restart"/>
            <w:vAlign w:val="center"/>
          </w:tcPr>
          <w:p w14:paraId="4CA0BC88" w14:textId="77777777" w:rsidR="00407B9E" w:rsidRPr="00282AAB" w:rsidRDefault="00407B9E" w:rsidP="008E168D">
            <w:pPr>
              <w:pStyle w:val="a7"/>
              <w:rPr>
                <w:rFonts w:eastAsia="宋体"/>
                <w:szCs w:val="21"/>
              </w:rPr>
            </w:pPr>
            <w:r w:rsidRPr="00282AAB">
              <w:rPr>
                <w:rFonts w:eastAsia="宋体" w:hint="eastAsia"/>
                <w:szCs w:val="21"/>
              </w:rPr>
              <w:t>用网络平台测试重要章节内容，考核学生对知识点的复习、理解和掌握度。对每次测试完成情况做记录并百分制打分，计算全部作业的平均成绩。</w:t>
            </w:r>
          </w:p>
        </w:tc>
        <w:tc>
          <w:tcPr>
            <w:tcW w:w="1134" w:type="dxa"/>
            <w:shd w:val="clear" w:color="auto" w:fill="FFFFFF"/>
            <w:vAlign w:val="center"/>
          </w:tcPr>
          <w:p w14:paraId="4D6D8EE3" w14:textId="77777777" w:rsidR="00407B9E" w:rsidRPr="00282AAB" w:rsidRDefault="00407B9E" w:rsidP="008E168D">
            <w:pPr>
              <w:pStyle w:val="a7"/>
              <w:jc w:val="center"/>
              <w:rPr>
                <w:rFonts w:eastAsia="宋体"/>
                <w:szCs w:val="21"/>
              </w:rPr>
            </w:pPr>
            <w:r w:rsidRPr="00282AAB">
              <w:rPr>
                <w:rFonts w:eastAsia="宋体"/>
                <w:szCs w:val="21"/>
              </w:rPr>
              <w:t>10</w:t>
            </w:r>
            <w:r w:rsidRPr="00282AAB">
              <w:rPr>
                <w:rFonts w:eastAsia="宋体" w:hint="eastAsia"/>
                <w:szCs w:val="21"/>
              </w:rPr>
              <w:t>%</w:t>
            </w:r>
          </w:p>
        </w:tc>
        <w:tc>
          <w:tcPr>
            <w:tcW w:w="1134" w:type="dxa"/>
            <w:shd w:val="clear" w:color="auto" w:fill="FFFFFF"/>
            <w:vAlign w:val="center"/>
          </w:tcPr>
          <w:p w14:paraId="7F0F805D" w14:textId="77777777" w:rsidR="00407B9E" w:rsidRPr="00282AAB" w:rsidRDefault="00407B9E" w:rsidP="008E168D">
            <w:pPr>
              <w:pStyle w:val="a7"/>
              <w:jc w:val="center"/>
              <w:rPr>
                <w:rFonts w:eastAsia="宋体"/>
                <w:szCs w:val="21"/>
              </w:rPr>
            </w:pPr>
          </w:p>
        </w:tc>
      </w:tr>
      <w:tr w:rsidR="00282AAB" w:rsidRPr="00282AAB" w14:paraId="1BA13739" w14:textId="77777777" w:rsidTr="008E168D">
        <w:trPr>
          <w:trHeight w:val="794"/>
        </w:trPr>
        <w:tc>
          <w:tcPr>
            <w:tcW w:w="1037" w:type="dxa"/>
            <w:vMerge/>
            <w:tcMar>
              <w:left w:w="57" w:type="dxa"/>
              <w:right w:w="57" w:type="dxa"/>
            </w:tcMar>
            <w:vAlign w:val="center"/>
          </w:tcPr>
          <w:p w14:paraId="284F0C97" w14:textId="77777777" w:rsidR="00407B9E" w:rsidRPr="00282AAB" w:rsidRDefault="00407B9E" w:rsidP="008E168D">
            <w:pPr>
              <w:pStyle w:val="a7"/>
              <w:jc w:val="center"/>
              <w:rPr>
                <w:rFonts w:eastAsia="宋体"/>
              </w:rPr>
            </w:pPr>
          </w:p>
        </w:tc>
        <w:tc>
          <w:tcPr>
            <w:tcW w:w="721" w:type="dxa"/>
            <w:vMerge/>
            <w:vAlign w:val="center"/>
          </w:tcPr>
          <w:p w14:paraId="7BA2C1A3" w14:textId="77777777" w:rsidR="00407B9E" w:rsidRPr="00282AAB" w:rsidRDefault="00407B9E" w:rsidP="008E168D">
            <w:pPr>
              <w:pStyle w:val="a7"/>
              <w:jc w:val="center"/>
              <w:rPr>
                <w:rFonts w:eastAsia="宋体"/>
              </w:rPr>
            </w:pPr>
          </w:p>
        </w:tc>
        <w:tc>
          <w:tcPr>
            <w:tcW w:w="4395" w:type="dxa"/>
            <w:gridSpan w:val="2"/>
            <w:vMerge/>
            <w:vAlign w:val="center"/>
          </w:tcPr>
          <w:p w14:paraId="2DEB80AE" w14:textId="77777777" w:rsidR="00407B9E" w:rsidRPr="00282AAB" w:rsidRDefault="00407B9E" w:rsidP="008E168D">
            <w:pPr>
              <w:pStyle w:val="a7"/>
              <w:rPr>
                <w:rFonts w:eastAsia="宋体"/>
                <w:szCs w:val="21"/>
              </w:rPr>
            </w:pPr>
          </w:p>
        </w:tc>
        <w:tc>
          <w:tcPr>
            <w:tcW w:w="1134" w:type="dxa"/>
            <w:shd w:val="clear" w:color="auto" w:fill="FFFFFF"/>
            <w:vAlign w:val="center"/>
          </w:tcPr>
          <w:p w14:paraId="3EB44D6E" w14:textId="77777777" w:rsidR="00407B9E" w:rsidRPr="00282AAB" w:rsidRDefault="00407B9E" w:rsidP="008E168D">
            <w:pPr>
              <w:pStyle w:val="a7"/>
              <w:jc w:val="center"/>
              <w:rPr>
                <w:rFonts w:eastAsia="宋体"/>
                <w:szCs w:val="21"/>
              </w:rPr>
            </w:pPr>
          </w:p>
        </w:tc>
        <w:tc>
          <w:tcPr>
            <w:tcW w:w="1134" w:type="dxa"/>
            <w:shd w:val="clear" w:color="auto" w:fill="FFFFFF"/>
            <w:vAlign w:val="center"/>
          </w:tcPr>
          <w:p w14:paraId="260B53F9" w14:textId="77777777" w:rsidR="00407B9E" w:rsidRPr="00282AAB" w:rsidRDefault="00407B9E" w:rsidP="008E168D">
            <w:pPr>
              <w:pStyle w:val="a7"/>
              <w:jc w:val="center"/>
              <w:rPr>
                <w:rFonts w:eastAsia="宋体"/>
                <w:szCs w:val="21"/>
              </w:rPr>
            </w:pPr>
            <w:r w:rsidRPr="00282AAB">
              <w:rPr>
                <w:rFonts w:eastAsia="宋体" w:hint="eastAsia"/>
                <w:szCs w:val="21"/>
              </w:rPr>
              <w:t>10%</w:t>
            </w:r>
          </w:p>
        </w:tc>
      </w:tr>
      <w:tr w:rsidR="00282AAB" w:rsidRPr="00282AAB" w14:paraId="6CEB62C9" w14:textId="77777777" w:rsidTr="008E168D">
        <w:tc>
          <w:tcPr>
            <w:tcW w:w="1037" w:type="dxa"/>
            <w:tcMar>
              <w:left w:w="57" w:type="dxa"/>
              <w:right w:w="57" w:type="dxa"/>
            </w:tcMar>
            <w:vAlign w:val="center"/>
          </w:tcPr>
          <w:p w14:paraId="12D04F4A" w14:textId="77777777" w:rsidR="00407B9E" w:rsidRPr="00282AAB" w:rsidRDefault="00407B9E" w:rsidP="008E168D">
            <w:pPr>
              <w:pStyle w:val="a7"/>
              <w:jc w:val="center"/>
              <w:rPr>
                <w:rFonts w:eastAsia="宋体"/>
              </w:rPr>
            </w:pPr>
            <w:r w:rsidRPr="00282AAB">
              <w:rPr>
                <w:rFonts w:eastAsia="宋体" w:hint="eastAsia"/>
              </w:rPr>
              <w:t>课内实践</w:t>
            </w:r>
          </w:p>
        </w:tc>
        <w:tc>
          <w:tcPr>
            <w:tcW w:w="721" w:type="dxa"/>
            <w:vAlign w:val="center"/>
          </w:tcPr>
          <w:p w14:paraId="5C7E8B98" w14:textId="77777777" w:rsidR="00407B9E" w:rsidRPr="00282AAB" w:rsidRDefault="00407B9E" w:rsidP="008E168D">
            <w:pPr>
              <w:pStyle w:val="a7"/>
              <w:jc w:val="center"/>
              <w:rPr>
                <w:rFonts w:eastAsia="宋体"/>
              </w:rPr>
            </w:pPr>
            <w:r w:rsidRPr="00282AAB">
              <w:rPr>
                <w:rFonts w:eastAsia="宋体"/>
              </w:rPr>
              <w:t>3</w:t>
            </w:r>
            <w:r w:rsidRPr="00282AAB">
              <w:rPr>
                <w:rFonts w:eastAsia="宋体" w:hint="eastAsia"/>
              </w:rPr>
              <w:t>0</w:t>
            </w:r>
            <w:r w:rsidRPr="00282AAB">
              <w:rPr>
                <w:rFonts w:eastAsia="宋体"/>
              </w:rPr>
              <w:t>%</w:t>
            </w:r>
          </w:p>
        </w:tc>
        <w:tc>
          <w:tcPr>
            <w:tcW w:w="4395" w:type="dxa"/>
            <w:gridSpan w:val="2"/>
            <w:vAlign w:val="center"/>
          </w:tcPr>
          <w:p w14:paraId="7DBE2B85" w14:textId="77777777" w:rsidR="00407B9E" w:rsidRPr="00282AAB" w:rsidRDefault="00407B9E" w:rsidP="008E168D">
            <w:pPr>
              <w:pStyle w:val="a7"/>
              <w:rPr>
                <w:rFonts w:eastAsia="宋体"/>
                <w:szCs w:val="21"/>
              </w:rPr>
            </w:pPr>
            <w:r w:rsidRPr="00282AAB">
              <w:rPr>
                <w:rFonts w:eastAsia="宋体" w:hint="eastAsia"/>
                <w:szCs w:val="21"/>
              </w:rPr>
              <w:t>对学生的平时编程练习和平时上机实验程序进行批阅，按照要求设计算法，正确完成程序的编写（占</w:t>
            </w:r>
            <w:r w:rsidRPr="00282AAB">
              <w:rPr>
                <w:rFonts w:eastAsia="宋体" w:hint="eastAsia"/>
                <w:szCs w:val="21"/>
              </w:rPr>
              <w:t>40%</w:t>
            </w:r>
            <w:r w:rsidRPr="00282AAB">
              <w:rPr>
                <w:rFonts w:eastAsia="宋体" w:hint="eastAsia"/>
                <w:szCs w:val="21"/>
              </w:rPr>
              <w:t>）；编程结果的准确性（占</w:t>
            </w:r>
            <w:r w:rsidRPr="00282AAB">
              <w:rPr>
                <w:rFonts w:eastAsia="宋体" w:hint="eastAsia"/>
                <w:szCs w:val="21"/>
              </w:rPr>
              <w:t>40%</w:t>
            </w:r>
            <w:r w:rsidRPr="00282AAB">
              <w:rPr>
                <w:rFonts w:eastAsia="宋体" w:hint="eastAsia"/>
                <w:szCs w:val="21"/>
              </w:rPr>
              <w:t>）；利用所学知识分析解决问题的能力（占</w:t>
            </w:r>
            <w:r w:rsidRPr="00282AAB">
              <w:rPr>
                <w:rFonts w:eastAsia="宋体" w:hint="eastAsia"/>
                <w:szCs w:val="21"/>
              </w:rPr>
              <w:t>20%</w:t>
            </w:r>
            <w:r w:rsidRPr="00282AAB">
              <w:rPr>
                <w:rFonts w:eastAsia="宋体" w:hint="eastAsia"/>
                <w:szCs w:val="21"/>
              </w:rPr>
              <w:t>）。</w:t>
            </w:r>
          </w:p>
        </w:tc>
        <w:tc>
          <w:tcPr>
            <w:tcW w:w="1134" w:type="dxa"/>
            <w:tcBorders>
              <w:bottom w:val="single" w:sz="4" w:space="0" w:color="auto"/>
            </w:tcBorders>
            <w:shd w:val="clear" w:color="auto" w:fill="FFFFFF"/>
            <w:vAlign w:val="center"/>
          </w:tcPr>
          <w:p w14:paraId="03987D57" w14:textId="77777777" w:rsidR="00407B9E" w:rsidRPr="00282AAB" w:rsidRDefault="00407B9E" w:rsidP="008E168D">
            <w:pPr>
              <w:pStyle w:val="a7"/>
              <w:jc w:val="center"/>
              <w:rPr>
                <w:rFonts w:eastAsia="宋体"/>
                <w:szCs w:val="21"/>
              </w:rPr>
            </w:pPr>
            <w:r w:rsidRPr="00282AAB">
              <w:rPr>
                <w:rFonts w:eastAsia="宋体"/>
                <w:szCs w:val="21"/>
              </w:rPr>
              <w:t>15</w:t>
            </w:r>
            <w:r w:rsidRPr="00282AAB">
              <w:rPr>
                <w:rFonts w:eastAsia="宋体" w:hint="eastAsia"/>
                <w:szCs w:val="21"/>
              </w:rPr>
              <w:t>%</w:t>
            </w:r>
          </w:p>
        </w:tc>
        <w:tc>
          <w:tcPr>
            <w:tcW w:w="1134" w:type="dxa"/>
            <w:tcBorders>
              <w:bottom w:val="single" w:sz="4" w:space="0" w:color="auto"/>
            </w:tcBorders>
            <w:shd w:val="clear" w:color="auto" w:fill="FFFFFF"/>
            <w:vAlign w:val="center"/>
          </w:tcPr>
          <w:p w14:paraId="0C0D1500" w14:textId="77777777" w:rsidR="00407B9E" w:rsidRPr="00282AAB" w:rsidRDefault="00407B9E" w:rsidP="008E168D">
            <w:pPr>
              <w:pStyle w:val="a7"/>
              <w:jc w:val="center"/>
              <w:rPr>
                <w:rFonts w:eastAsia="宋体"/>
                <w:szCs w:val="21"/>
              </w:rPr>
            </w:pPr>
            <w:r w:rsidRPr="00282AAB">
              <w:rPr>
                <w:rFonts w:eastAsia="宋体"/>
                <w:szCs w:val="21"/>
              </w:rPr>
              <w:t>15</w:t>
            </w:r>
            <w:r w:rsidRPr="00282AAB">
              <w:rPr>
                <w:rFonts w:eastAsia="宋体" w:hint="eastAsia"/>
                <w:szCs w:val="21"/>
              </w:rPr>
              <w:t>%</w:t>
            </w:r>
          </w:p>
        </w:tc>
      </w:tr>
      <w:tr w:rsidR="00282AAB" w:rsidRPr="00282AAB" w14:paraId="79EF9D07" w14:textId="77777777" w:rsidTr="008E168D">
        <w:trPr>
          <w:trHeight w:val="168"/>
        </w:trPr>
        <w:tc>
          <w:tcPr>
            <w:tcW w:w="1037" w:type="dxa"/>
            <w:vMerge w:val="restart"/>
            <w:tcMar>
              <w:left w:w="57" w:type="dxa"/>
              <w:right w:w="57" w:type="dxa"/>
            </w:tcMar>
            <w:vAlign w:val="center"/>
          </w:tcPr>
          <w:p w14:paraId="1D39A54B" w14:textId="77777777" w:rsidR="00407B9E" w:rsidRPr="00282AAB" w:rsidRDefault="00407B9E" w:rsidP="008E168D">
            <w:pPr>
              <w:pStyle w:val="a7"/>
              <w:jc w:val="center"/>
              <w:rPr>
                <w:rFonts w:eastAsia="宋体"/>
              </w:rPr>
            </w:pPr>
            <w:r w:rsidRPr="00282AAB">
              <w:rPr>
                <w:rFonts w:eastAsia="宋体"/>
              </w:rPr>
              <w:t>期末</w:t>
            </w:r>
            <w:r w:rsidRPr="00282AAB">
              <w:rPr>
                <w:rFonts w:eastAsia="宋体" w:hint="eastAsia"/>
              </w:rPr>
              <w:t>试卷</w:t>
            </w:r>
          </w:p>
        </w:tc>
        <w:tc>
          <w:tcPr>
            <w:tcW w:w="721" w:type="dxa"/>
            <w:vMerge w:val="restart"/>
            <w:vAlign w:val="center"/>
          </w:tcPr>
          <w:p w14:paraId="4786F3DB" w14:textId="77777777" w:rsidR="00407B9E" w:rsidRPr="00282AAB" w:rsidRDefault="00407B9E" w:rsidP="008E168D">
            <w:pPr>
              <w:pStyle w:val="a7"/>
              <w:jc w:val="center"/>
              <w:rPr>
                <w:rFonts w:eastAsia="宋体"/>
              </w:rPr>
            </w:pPr>
            <w:r w:rsidRPr="00282AAB">
              <w:rPr>
                <w:rFonts w:eastAsia="宋体"/>
              </w:rPr>
              <w:t>5</w:t>
            </w:r>
            <w:r w:rsidRPr="00282AAB">
              <w:rPr>
                <w:rFonts w:eastAsia="宋体" w:hint="eastAsia"/>
              </w:rPr>
              <w:t>0</w:t>
            </w:r>
            <w:r w:rsidRPr="00282AAB">
              <w:rPr>
                <w:rFonts w:eastAsia="宋体"/>
              </w:rPr>
              <w:t>%</w:t>
            </w:r>
          </w:p>
        </w:tc>
        <w:tc>
          <w:tcPr>
            <w:tcW w:w="1418" w:type="dxa"/>
            <w:tcBorders>
              <w:left w:val="single" w:sz="4" w:space="0" w:color="auto"/>
            </w:tcBorders>
            <w:vAlign w:val="center"/>
          </w:tcPr>
          <w:p w14:paraId="1F45E896" w14:textId="77777777" w:rsidR="00407B9E" w:rsidRPr="00282AAB" w:rsidRDefault="00407B9E" w:rsidP="008E168D">
            <w:pPr>
              <w:pStyle w:val="a7"/>
              <w:jc w:val="center"/>
              <w:rPr>
                <w:rFonts w:eastAsia="宋体"/>
                <w:szCs w:val="21"/>
              </w:rPr>
            </w:pPr>
            <w:r w:rsidRPr="00282AAB">
              <w:rPr>
                <w:rFonts w:eastAsia="宋体" w:hint="eastAsia"/>
                <w:szCs w:val="21"/>
              </w:rPr>
              <w:t>题型</w:t>
            </w:r>
          </w:p>
        </w:tc>
        <w:tc>
          <w:tcPr>
            <w:tcW w:w="2977" w:type="dxa"/>
            <w:tcBorders>
              <w:left w:val="single" w:sz="4" w:space="0" w:color="auto"/>
            </w:tcBorders>
            <w:vAlign w:val="center"/>
          </w:tcPr>
          <w:p w14:paraId="57F875AB" w14:textId="77777777" w:rsidR="00407B9E" w:rsidRPr="00282AAB" w:rsidRDefault="00407B9E" w:rsidP="008E168D">
            <w:pPr>
              <w:widowControl/>
              <w:jc w:val="center"/>
            </w:pPr>
            <w:r w:rsidRPr="00282AAB">
              <w:rPr>
                <w:rFonts w:hint="eastAsia"/>
                <w:szCs w:val="21"/>
              </w:rPr>
              <w:t>考核内容及相应题目</w:t>
            </w:r>
          </w:p>
        </w:tc>
        <w:tc>
          <w:tcPr>
            <w:tcW w:w="2268" w:type="dxa"/>
            <w:gridSpan w:val="2"/>
            <w:tcBorders>
              <w:tr2bl w:val="single" w:sz="4" w:space="0" w:color="auto"/>
            </w:tcBorders>
            <w:shd w:val="clear" w:color="auto" w:fill="FFFFFF"/>
          </w:tcPr>
          <w:p w14:paraId="71C6FD48" w14:textId="77777777" w:rsidR="00407B9E" w:rsidRPr="00282AAB" w:rsidRDefault="00407B9E" w:rsidP="008E168D">
            <w:pPr>
              <w:pStyle w:val="a7"/>
            </w:pPr>
          </w:p>
        </w:tc>
      </w:tr>
      <w:tr w:rsidR="00282AAB" w:rsidRPr="00282AAB" w14:paraId="26CFD74D" w14:textId="77777777" w:rsidTr="008E168D">
        <w:trPr>
          <w:trHeight w:val="522"/>
        </w:trPr>
        <w:tc>
          <w:tcPr>
            <w:tcW w:w="1037" w:type="dxa"/>
            <w:vMerge/>
            <w:tcMar>
              <w:left w:w="57" w:type="dxa"/>
              <w:right w:w="57" w:type="dxa"/>
            </w:tcMar>
            <w:vAlign w:val="center"/>
          </w:tcPr>
          <w:p w14:paraId="786808B4" w14:textId="77777777" w:rsidR="00407B9E" w:rsidRPr="00282AAB" w:rsidRDefault="00407B9E" w:rsidP="008E168D">
            <w:pPr>
              <w:pStyle w:val="a7"/>
              <w:jc w:val="center"/>
              <w:rPr>
                <w:rFonts w:eastAsia="宋体"/>
              </w:rPr>
            </w:pPr>
          </w:p>
        </w:tc>
        <w:tc>
          <w:tcPr>
            <w:tcW w:w="721" w:type="dxa"/>
            <w:vMerge/>
            <w:vAlign w:val="center"/>
          </w:tcPr>
          <w:p w14:paraId="4A22E8A3" w14:textId="77777777" w:rsidR="00407B9E" w:rsidRPr="00282AAB" w:rsidRDefault="00407B9E" w:rsidP="008E168D">
            <w:pPr>
              <w:pStyle w:val="a7"/>
              <w:jc w:val="center"/>
              <w:rPr>
                <w:rFonts w:eastAsia="宋体"/>
              </w:rPr>
            </w:pPr>
          </w:p>
        </w:tc>
        <w:tc>
          <w:tcPr>
            <w:tcW w:w="1418" w:type="dxa"/>
            <w:tcBorders>
              <w:left w:val="single" w:sz="4" w:space="0" w:color="auto"/>
            </w:tcBorders>
            <w:vAlign w:val="center"/>
          </w:tcPr>
          <w:p w14:paraId="384389CF" w14:textId="77777777" w:rsidR="00407B9E" w:rsidRPr="00282AAB" w:rsidRDefault="00407B9E" w:rsidP="008E168D">
            <w:pPr>
              <w:pStyle w:val="a7"/>
              <w:jc w:val="center"/>
              <w:rPr>
                <w:rFonts w:eastAsia="宋体"/>
                <w:szCs w:val="21"/>
              </w:rPr>
            </w:pPr>
            <w:r w:rsidRPr="00282AAB">
              <w:rPr>
                <w:rFonts w:eastAsia="宋体" w:hint="eastAsia"/>
                <w:szCs w:val="21"/>
              </w:rPr>
              <w:t>单选题</w:t>
            </w:r>
          </w:p>
        </w:tc>
        <w:tc>
          <w:tcPr>
            <w:tcW w:w="2977" w:type="dxa"/>
            <w:tcBorders>
              <w:left w:val="single" w:sz="4" w:space="0" w:color="auto"/>
            </w:tcBorders>
            <w:vAlign w:val="center"/>
          </w:tcPr>
          <w:p w14:paraId="120AA6D0" w14:textId="77777777" w:rsidR="00407B9E" w:rsidRPr="00282AAB" w:rsidRDefault="00407B9E" w:rsidP="008E168D">
            <w:pPr>
              <w:pStyle w:val="a7"/>
              <w:rPr>
                <w:rFonts w:eastAsia="宋体"/>
                <w:szCs w:val="21"/>
              </w:rPr>
            </w:pPr>
            <w:r w:rsidRPr="00282AAB">
              <w:rPr>
                <w:rFonts w:eastAsia="宋体" w:hint="eastAsia"/>
                <w:szCs w:val="21"/>
              </w:rPr>
              <w:t>C</w:t>
            </w:r>
            <w:r w:rsidRPr="00282AAB">
              <w:rPr>
                <w:rFonts w:eastAsia="宋体" w:hint="eastAsia"/>
                <w:szCs w:val="21"/>
              </w:rPr>
              <w:t>语言语法知识</w:t>
            </w:r>
            <w:r w:rsidRPr="00282AAB">
              <w:rPr>
                <w:rFonts w:eastAsia="宋体" w:hint="eastAsia"/>
                <w:szCs w:val="21"/>
              </w:rPr>
              <w:t>1-</w:t>
            </w:r>
            <w:r w:rsidRPr="00282AAB">
              <w:rPr>
                <w:rFonts w:eastAsia="宋体"/>
                <w:szCs w:val="21"/>
              </w:rPr>
              <w:t>41</w:t>
            </w:r>
            <w:r w:rsidRPr="00282AAB">
              <w:rPr>
                <w:rFonts w:eastAsia="宋体" w:hint="eastAsia"/>
                <w:szCs w:val="21"/>
              </w:rPr>
              <w:t>题</w:t>
            </w:r>
          </w:p>
        </w:tc>
        <w:tc>
          <w:tcPr>
            <w:tcW w:w="1134" w:type="dxa"/>
            <w:shd w:val="clear" w:color="auto" w:fill="FFFFFF"/>
            <w:vAlign w:val="center"/>
          </w:tcPr>
          <w:p w14:paraId="3DAE4085" w14:textId="77777777" w:rsidR="00407B9E" w:rsidRPr="00282AAB" w:rsidRDefault="00407B9E" w:rsidP="008E168D">
            <w:pPr>
              <w:widowControl/>
              <w:jc w:val="center"/>
            </w:pPr>
            <w:r w:rsidRPr="00282AAB">
              <w:t>8</w:t>
            </w:r>
            <w:r w:rsidRPr="00282AAB">
              <w:rPr>
                <w:rFonts w:hint="eastAsia"/>
              </w:rPr>
              <w:t>%</w:t>
            </w:r>
          </w:p>
        </w:tc>
        <w:tc>
          <w:tcPr>
            <w:tcW w:w="1134" w:type="dxa"/>
            <w:shd w:val="clear" w:color="auto" w:fill="FFFFFF"/>
            <w:vAlign w:val="center"/>
          </w:tcPr>
          <w:p w14:paraId="60EE08AE" w14:textId="77777777" w:rsidR="00407B9E" w:rsidRPr="00282AAB" w:rsidRDefault="00407B9E" w:rsidP="008E168D">
            <w:pPr>
              <w:widowControl/>
              <w:jc w:val="center"/>
            </w:pPr>
            <w:r w:rsidRPr="00282AAB">
              <w:t>8</w:t>
            </w:r>
            <w:r w:rsidRPr="00282AAB">
              <w:rPr>
                <w:rFonts w:hint="eastAsia"/>
              </w:rPr>
              <w:t>%</w:t>
            </w:r>
          </w:p>
        </w:tc>
      </w:tr>
      <w:tr w:rsidR="00282AAB" w:rsidRPr="00282AAB" w14:paraId="1311EE2B" w14:textId="77777777" w:rsidTr="008E168D">
        <w:trPr>
          <w:trHeight w:val="416"/>
        </w:trPr>
        <w:tc>
          <w:tcPr>
            <w:tcW w:w="1037" w:type="dxa"/>
            <w:vMerge/>
            <w:tcMar>
              <w:left w:w="57" w:type="dxa"/>
              <w:right w:w="57" w:type="dxa"/>
            </w:tcMar>
            <w:vAlign w:val="center"/>
          </w:tcPr>
          <w:p w14:paraId="0E836185" w14:textId="77777777" w:rsidR="00407B9E" w:rsidRPr="00282AAB" w:rsidRDefault="00407B9E" w:rsidP="008E168D">
            <w:pPr>
              <w:pStyle w:val="a7"/>
              <w:jc w:val="center"/>
              <w:rPr>
                <w:rFonts w:eastAsia="宋体"/>
              </w:rPr>
            </w:pPr>
          </w:p>
        </w:tc>
        <w:tc>
          <w:tcPr>
            <w:tcW w:w="721" w:type="dxa"/>
            <w:vMerge/>
            <w:vAlign w:val="center"/>
          </w:tcPr>
          <w:p w14:paraId="6140D5CD" w14:textId="77777777" w:rsidR="00407B9E" w:rsidRPr="00282AAB" w:rsidRDefault="00407B9E" w:rsidP="008E168D">
            <w:pPr>
              <w:pStyle w:val="a7"/>
              <w:jc w:val="center"/>
              <w:rPr>
                <w:rFonts w:eastAsia="宋体"/>
              </w:rPr>
            </w:pPr>
          </w:p>
        </w:tc>
        <w:tc>
          <w:tcPr>
            <w:tcW w:w="1418" w:type="dxa"/>
            <w:tcBorders>
              <w:left w:val="single" w:sz="4" w:space="0" w:color="auto"/>
            </w:tcBorders>
            <w:vAlign w:val="center"/>
          </w:tcPr>
          <w:p w14:paraId="0F56F2F1" w14:textId="77777777" w:rsidR="00407B9E" w:rsidRPr="00282AAB" w:rsidRDefault="00407B9E" w:rsidP="008E168D">
            <w:pPr>
              <w:pStyle w:val="a7"/>
              <w:jc w:val="center"/>
              <w:rPr>
                <w:rFonts w:eastAsia="宋体"/>
                <w:szCs w:val="21"/>
              </w:rPr>
            </w:pPr>
            <w:r w:rsidRPr="00282AAB">
              <w:rPr>
                <w:rFonts w:eastAsia="宋体" w:hint="eastAsia"/>
                <w:szCs w:val="21"/>
              </w:rPr>
              <w:t>程序分析题</w:t>
            </w:r>
          </w:p>
        </w:tc>
        <w:tc>
          <w:tcPr>
            <w:tcW w:w="2977" w:type="dxa"/>
            <w:tcBorders>
              <w:left w:val="single" w:sz="4" w:space="0" w:color="auto"/>
            </w:tcBorders>
            <w:vAlign w:val="center"/>
          </w:tcPr>
          <w:p w14:paraId="15B2B662" w14:textId="77777777" w:rsidR="00407B9E" w:rsidRPr="00282AAB" w:rsidRDefault="00407B9E" w:rsidP="008E168D">
            <w:pPr>
              <w:pStyle w:val="a7"/>
              <w:rPr>
                <w:rFonts w:eastAsia="宋体"/>
                <w:szCs w:val="21"/>
              </w:rPr>
            </w:pPr>
            <w:r w:rsidRPr="00282AAB">
              <w:rPr>
                <w:rFonts w:eastAsia="宋体" w:hint="eastAsia"/>
                <w:szCs w:val="21"/>
              </w:rPr>
              <w:t>程序理解能力第</w:t>
            </w:r>
            <w:r w:rsidRPr="00282AAB">
              <w:rPr>
                <w:rFonts w:eastAsia="宋体" w:hint="eastAsia"/>
                <w:szCs w:val="21"/>
              </w:rPr>
              <w:t>4</w:t>
            </w:r>
            <w:r w:rsidRPr="00282AAB">
              <w:rPr>
                <w:rFonts w:eastAsia="宋体"/>
                <w:szCs w:val="21"/>
              </w:rPr>
              <w:t>2</w:t>
            </w:r>
            <w:r w:rsidRPr="00282AAB">
              <w:rPr>
                <w:rFonts w:eastAsia="宋体" w:hint="eastAsia"/>
                <w:szCs w:val="21"/>
              </w:rPr>
              <w:t>-</w:t>
            </w:r>
            <w:r w:rsidRPr="00282AAB">
              <w:rPr>
                <w:rFonts w:eastAsia="宋体"/>
                <w:szCs w:val="21"/>
              </w:rPr>
              <w:t>44</w:t>
            </w:r>
            <w:r w:rsidRPr="00282AAB">
              <w:rPr>
                <w:rFonts w:eastAsia="宋体" w:hint="eastAsia"/>
                <w:szCs w:val="21"/>
              </w:rPr>
              <w:t>题</w:t>
            </w:r>
          </w:p>
        </w:tc>
        <w:tc>
          <w:tcPr>
            <w:tcW w:w="1134" w:type="dxa"/>
            <w:shd w:val="clear" w:color="auto" w:fill="FFFFFF"/>
            <w:vAlign w:val="center"/>
          </w:tcPr>
          <w:p w14:paraId="040B953D" w14:textId="77777777" w:rsidR="00407B9E" w:rsidRPr="00282AAB" w:rsidRDefault="00407B9E" w:rsidP="008E168D">
            <w:pPr>
              <w:pStyle w:val="a7"/>
              <w:jc w:val="center"/>
              <w:rPr>
                <w:rFonts w:eastAsia="宋体"/>
                <w:szCs w:val="21"/>
              </w:rPr>
            </w:pPr>
            <w:r w:rsidRPr="00282AAB">
              <w:rPr>
                <w:rFonts w:eastAsia="宋体"/>
                <w:szCs w:val="21"/>
              </w:rPr>
              <w:t>2</w:t>
            </w:r>
            <w:r w:rsidRPr="00282AAB">
              <w:rPr>
                <w:rFonts w:eastAsia="宋体" w:hint="eastAsia"/>
                <w:szCs w:val="21"/>
              </w:rPr>
              <w:t>%</w:t>
            </w:r>
          </w:p>
        </w:tc>
        <w:tc>
          <w:tcPr>
            <w:tcW w:w="1134" w:type="dxa"/>
            <w:shd w:val="clear" w:color="auto" w:fill="FFFFFF"/>
            <w:vAlign w:val="center"/>
          </w:tcPr>
          <w:p w14:paraId="4B68EB26" w14:textId="77777777" w:rsidR="00407B9E" w:rsidRPr="00282AAB" w:rsidRDefault="00407B9E" w:rsidP="008E168D">
            <w:pPr>
              <w:pStyle w:val="a7"/>
              <w:jc w:val="center"/>
              <w:rPr>
                <w:rFonts w:eastAsia="宋体"/>
                <w:szCs w:val="21"/>
              </w:rPr>
            </w:pPr>
            <w:r w:rsidRPr="00282AAB">
              <w:rPr>
                <w:rFonts w:eastAsia="宋体"/>
                <w:szCs w:val="21"/>
              </w:rPr>
              <w:t>2</w:t>
            </w:r>
            <w:r w:rsidRPr="00282AAB">
              <w:rPr>
                <w:rFonts w:eastAsia="宋体" w:hint="eastAsia"/>
                <w:szCs w:val="21"/>
              </w:rPr>
              <w:t>%</w:t>
            </w:r>
          </w:p>
        </w:tc>
      </w:tr>
      <w:tr w:rsidR="00282AAB" w:rsidRPr="00282AAB" w14:paraId="55BEEB1B" w14:textId="77777777" w:rsidTr="008E168D">
        <w:trPr>
          <w:trHeight w:val="422"/>
        </w:trPr>
        <w:tc>
          <w:tcPr>
            <w:tcW w:w="1037" w:type="dxa"/>
            <w:vMerge/>
            <w:tcMar>
              <w:left w:w="57" w:type="dxa"/>
              <w:right w:w="57" w:type="dxa"/>
            </w:tcMar>
            <w:vAlign w:val="center"/>
          </w:tcPr>
          <w:p w14:paraId="31EAA789" w14:textId="77777777" w:rsidR="00407B9E" w:rsidRPr="00282AAB" w:rsidRDefault="00407B9E" w:rsidP="008E168D">
            <w:pPr>
              <w:pStyle w:val="a7"/>
              <w:jc w:val="center"/>
              <w:rPr>
                <w:rFonts w:eastAsia="宋体"/>
              </w:rPr>
            </w:pPr>
          </w:p>
        </w:tc>
        <w:tc>
          <w:tcPr>
            <w:tcW w:w="721" w:type="dxa"/>
            <w:vMerge/>
            <w:vAlign w:val="center"/>
          </w:tcPr>
          <w:p w14:paraId="122A0A4A" w14:textId="77777777" w:rsidR="00407B9E" w:rsidRPr="00282AAB" w:rsidRDefault="00407B9E" w:rsidP="008E168D">
            <w:pPr>
              <w:pStyle w:val="a7"/>
              <w:jc w:val="center"/>
              <w:rPr>
                <w:rFonts w:eastAsia="宋体"/>
              </w:rPr>
            </w:pPr>
          </w:p>
        </w:tc>
        <w:tc>
          <w:tcPr>
            <w:tcW w:w="1418" w:type="dxa"/>
            <w:tcBorders>
              <w:left w:val="single" w:sz="4" w:space="0" w:color="auto"/>
            </w:tcBorders>
            <w:vAlign w:val="center"/>
          </w:tcPr>
          <w:p w14:paraId="71D9725A" w14:textId="77777777" w:rsidR="00407B9E" w:rsidRPr="00282AAB" w:rsidRDefault="00407B9E" w:rsidP="008E168D">
            <w:pPr>
              <w:pStyle w:val="a7"/>
              <w:jc w:val="center"/>
              <w:rPr>
                <w:rFonts w:eastAsia="宋体"/>
                <w:szCs w:val="21"/>
              </w:rPr>
            </w:pPr>
            <w:r w:rsidRPr="00282AAB">
              <w:rPr>
                <w:rFonts w:eastAsia="宋体" w:hint="eastAsia"/>
                <w:szCs w:val="21"/>
              </w:rPr>
              <w:t>程序填空题</w:t>
            </w:r>
          </w:p>
        </w:tc>
        <w:tc>
          <w:tcPr>
            <w:tcW w:w="2977" w:type="dxa"/>
            <w:tcBorders>
              <w:left w:val="single" w:sz="4" w:space="0" w:color="auto"/>
              <w:bottom w:val="single" w:sz="4" w:space="0" w:color="auto"/>
            </w:tcBorders>
            <w:vAlign w:val="center"/>
          </w:tcPr>
          <w:p w14:paraId="3E04CCC0" w14:textId="77777777" w:rsidR="00407B9E" w:rsidRPr="00282AAB" w:rsidRDefault="00407B9E" w:rsidP="008E168D">
            <w:pPr>
              <w:pStyle w:val="a7"/>
              <w:rPr>
                <w:rFonts w:eastAsia="宋体"/>
                <w:szCs w:val="21"/>
              </w:rPr>
            </w:pPr>
            <w:r w:rsidRPr="00282AAB">
              <w:rPr>
                <w:rFonts w:eastAsia="宋体" w:hint="eastAsia"/>
                <w:szCs w:val="21"/>
              </w:rPr>
              <w:t>补充程序的能力，第</w:t>
            </w:r>
            <w:r w:rsidRPr="00282AAB">
              <w:rPr>
                <w:rFonts w:eastAsia="宋体" w:hint="eastAsia"/>
                <w:szCs w:val="21"/>
              </w:rPr>
              <w:t>4</w:t>
            </w:r>
            <w:r w:rsidRPr="00282AAB">
              <w:rPr>
                <w:rFonts w:eastAsia="宋体"/>
                <w:szCs w:val="21"/>
              </w:rPr>
              <w:t>5</w:t>
            </w:r>
            <w:r w:rsidRPr="00282AAB">
              <w:rPr>
                <w:rFonts w:eastAsia="宋体" w:hint="eastAsia"/>
                <w:szCs w:val="21"/>
              </w:rPr>
              <w:t>题</w:t>
            </w:r>
          </w:p>
        </w:tc>
        <w:tc>
          <w:tcPr>
            <w:tcW w:w="1134" w:type="dxa"/>
            <w:shd w:val="clear" w:color="auto" w:fill="FFFFFF"/>
            <w:vAlign w:val="center"/>
          </w:tcPr>
          <w:p w14:paraId="592FA483" w14:textId="77777777" w:rsidR="00407B9E" w:rsidRPr="00282AAB" w:rsidRDefault="00407B9E" w:rsidP="008E168D">
            <w:pPr>
              <w:pStyle w:val="a7"/>
              <w:jc w:val="center"/>
              <w:rPr>
                <w:rFonts w:eastAsia="宋体"/>
                <w:szCs w:val="21"/>
              </w:rPr>
            </w:pPr>
            <w:r w:rsidRPr="00282AAB">
              <w:t>12</w:t>
            </w:r>
            <w:r w:rsidRPr="00282AAB">
              <w:rPr>
                <w:rFonts w:hint="eastAsia"/>
              </w:rPr>
              <w:t>%</w:t>
            </w:r>
          </w:p>
        </w:tc>
        <w:tc>
          <w:tcPr>
            <w:tcW w:w="1134" w:type="dxa"/>
            <w:shd w:val="clear" w:color="auto" w:fill="FFFFFF"/>
            <w:vAlign w:val="center"/>
          </w:tcPr>
          <w:p w14:paraId="13C7095D" w14:textId="77777777" w:rsidR="00407B9E" w:rsidRPr="00282AAB" w:rsidRDefault="00407B9E" w:rsidP="008E168D">
            <w:pPr>
              <w:pStyle w:val="a7"/>
              <w:jc w:val="center"/>
              <w:rPr>
                <w:rFonts w:eastAsia="宋体"/>
                <w:szCs w:val="21"/>
              </w:rPr>
            </w:pPr>
          </w:p>
        </w:tc>
      </w:tr>
      <w:tr w:rsidR="00282AAB" w:rsidRPr="00282AAB" w14:paraId="4D1992FB" w14:textId="77777777" w:rsidTr="008E168D">
        <w:trPr>
          <w:trHeight w:val="414"/>
        </w:trPr>
        <w:tc>
          <w:tcPr>
            <w:tcW w:w="1037" w:type="dxa"/>
            <w:vMerge/>
            <w:tcMar>
              <w:left w:w="57" w:type="dxa"/>
              <w:right w:w="57" w:type="dxa"/>
            </w:tcMar>
            <w:vAlign w:val="center"/>
          </w:tcPr>
          <w:p w14:paraId="184E5F1A" w14:textId="77777777" w:rsidR="00407B9E" w:rsidRPr="00282AAB" w:rsidRDefault="00407B9E" w:rsidP="008E168D">
            <w:pPr>
              <w:pStyle w:val="a7"/>
              <w:jc w:val="center"/>
              <w:rPr>
                <w:rFonts w:eastAsia="宋体"/>
              </w:rPr>
            </w:pPr>
          </w:p>
        </w:tc>
        <w:tc>
          <w:tcPr>
            <w:tcW w:w="721" w:type="dxa"/>
            <w:vMerge/>
            <w:vAlign w:val="center"/>
          </w:tcPr>
          <w:p w14:paraId="11A31854" w14:textId="77777777" w:rsidR="00407B9E" w:rsidRPr="00282AAB" w:rsidRDefault="00407B9E" w:rsidP="008E168D">
            <w:pPr>
              <w:pStyle w:val="a7"/>
              <w:jc w:val="center"/>
              <w:rPr>
                <w:rFonts w:eastAsia="宋体"/>
              </w:rPr>
            </w:pPr>
          </w:p>
        </w:tc>
        <w:tc>
          <w:tcPr>
            <w:tcW w:w="1418" w:type="dxa"/>
            <w:tcBorders>
              <w:left w:val="single" w:sz="4" w:space="0" w:color="auto"/>
            </w:tcBorders>
            <w:vAlign w:val="center"/>
          </w:tcPr>
          <w:p w14:paraId="38E9049D" w14:textId="77777777" w:rsidR="00407B9E" w:rsidRPr="00282AAB" w:rsidRDefault="00407B9E" w:rsidP="008E168D">
            <w:pPr>
              <w:pStyle w:val="a7"/>
              <w:jc w:val="center"/>
              <w:rPr>
                <w:rFonts w:eastAsia="宋体"/>
                <w:szCs w:val="21"/>
              </w:rPr>
            </w:pPr>
            <w:r w:rsidRPr="00282AAB">
              <w:rPr>
                <w:rFonts w:eastAsia="宋体" w:hint="eastAsia"/>
                <w:szCs w:val="21"/>
              </w:rPr>
              <w:t>程序修改题</w:t>
            </w:r>
          </w:p>
        </w:tc>
        <w:tc>
          <w:tcPr>
            <w:tcW w:w="2977" w:type="dxa"/>
            <w:tcBorders>
              <w:left w:val="single" w:sz="4" w:space="0" w:color="auto"/>
              <w:bottom w:val="single" w:sz="4" w:space="0" w:color="auto"/>
            </w:tcBorders>
            <w:vAlign w:val="center"/>
          </w:tcPr>
          <w:p w14:paraId="5E62DA6B" w14:textId="77777777" w:rsidR="00407B9E" w:rsidRPr="00282AAB" w:rsidRDefault="00407B9E" w:rsidP="008E168D">
            <w:pPr>
              <w:pStyle w:val="a7"/>
              <w:rPr>
                <w:rFonts w:eastAsia="宋体"/>
                <w:szCs w:val="21"/>
              </w:rPr>
            </w:pPr>
            <w:r w:rsidRPr="00282AAB">
              <w:rPr>
                <w:rFonts w:eastAsia="宋体" w:hint="eastAsia"/>
                <w:szCs w:val="21"/>
              </w:rPr>
              <w:t>能改出程序的错误，第</w:t>
            </w:r>
            <w:r w:rsidRPr="00282AAB">
              <w:rPr>
                <w:rFonts w:eastAsia="宋体" w:hint="eastAsia"/>
                <w:szCs w:val="21"/>
              </w:rPr>
              <w:t>4</w:t>
            </w:r>
            <w:r w:rsidRPr="00282AAB">
              <w:rPr>
                <w:rFonts w:eastAsia="宋体"/>
                <w:szCs w:val="21"/>
              </w:rPr>
              <w:t>6</w:t>
            </w:r>
            <w:r w:rsidRPr="00282AAB">
              <w:rPr>
                <w:rFonts w:eastAsia="宋体" w:hint="eastAsia"/>
                <w:szCs w:val="21"/>
              </w:rPr>
              <w:t>题</w:t>
            </w:r>
          </w:p>
        </w:tc>
        <w:tc>
          <w:tcPr>
            <w:tcW w:w="1134" w:type="dxa"/>
            <w:shd w:val="clear" w:color="auto" w:fill="FFFFFF"/>
            <w:vAlign w:val="center"/>
          </w:tcPr>
          <w:p w14:paraId="11621D7B" w14:textId="77777777" w:rsidR="00407B9E" w:rsidRPr="00282AAB" w:rsidRDefault="00407B9E" w:rsidP="008E168D">
            <w:pPr>
              <w:pStyle w:val="a7"/>
              <w:jc w:val="center"/>
              <w:rPr>
                <w:rFonts w:eastAsia="宋体"/>
                <w:szCs w:val="21"/>
              </w:rPr>
            </w:pPr>
          </w:p>
        </w:tc>
        <w:tc>
          <w:tcPr>
            <w:tcW w:w="1134" w:type="dxa"/>
            <w:shd w:val="clear" w:color="auto" w:fill="FFFFFF"/>
            <w:vAlign w:val="center"/>
          </w:tcPr>
          <w:p w14:paraId="7C11ACA8" w14:textId="77777777" w:rsidR="00407B9E" w:rsidRPr="00282AAB" w:rsidRDefault="00407B9E" w:rsidP="008E168D">
            <w:pPr>
              <w:pStyle w:val="a7"/>
              <w:jc w:val="center"/>
              <w:rPr>
                <w:rFonts w:eastAsia="宋体"/>
                <w:szCs w:val="21"/>
              </w:rPr>
            </w:pPr>
            <w:r w:rsidRPr="00282AAB">
              <w:t>9</w:t>
            </w:r>
            <w:r w:rsidRPr="00282AAB">
              <w:rPr>
                <w:rFonts w:hint="eastAsia"/>
              </w:rPr>
              <w:t>%</w:t>
            </w:r>
          </w:p>
        </w:tc>
      </w:tr>
      <w:tr w:rsidR="00282AAB" w:rsidRPr="00282AAB" w14:paraId="333E757A" w14:textId="77777777" w:rsidTr="008E168D">
        <w:trPr>
          <w:trHeight w:val="419"/>
        </w:trPr>
        <w:tc>
          <w:tcPr>
            <w:tcW w:w="1037" w:type="dxa"/>
            <w:vMerge/>
            <w:tcMar>
              <w:left w:w="57" w:type="dxa"/>
              <w:right w:w="57" w:type="dxa"/>
            </w:tcMar>
            <w:vAlign w:val="center"/>
          </w:tcPr>
          <w:p w14:paraId="69287B07" w14:textId="77777777" w:rsidR="00407B9E" w:rsidRPr="00282AAB" w:rsidRDefault="00407B9E" w:rsidP="008E168D">
            <w:pPr>
              <w:pStyle w:val="a7"/>
              <w:jc w:val="center"/>
              <w:rPr>
                <w:rFonts w:eastAsia="宋体"/>
              </w:rPr>
            </w:pPr>
          </w:p>
        </w:tc>
        <w:tc>
          <w:tcPr>
            <w:tcW w:w="721" w:type="dxa"/>
            <w:vMerge/>
            <w:vAlign w:val="center"/>
          </w:tcPr>
          <w:p w14:paraId="51049F32" w14:textId="77777777" w:rsidR="00407B9E" w:rsidRPr="00282AAB" w:rsidRDefault="00407B9E" w:rsidP="008E168D">
            <w:pPr>
              <w:pStyle w:val="a7"/>
              <w:jc w:val="center"/>
              <w:rPr>
                <w:rFonts w:eastAsia="宋体"/>
              </w:rPr>
            </w:pPr>
          </w:p>
        </w:tc>
        <w:tc>
          <w:tcPr>
            <w:tcW w:w="1418" w:type="dxa"/>
            <w:tcBorders>
              <w:left w:val="single" w:sz="4" w:space="0" w:color="auto"/>
            </w:tcBorders>
            <w:vAlign w:val="center"/>
          </w:tcPr>
          <w:p w14:paraId="395C3155" w14:textId="77777777" w:rsidR="00407B9E" w:rsidRPr="00282AAB" w:rsidRDefault="00407B9E" w:rsidP="008E168D">
            <w:pPr>
              <w:pStyle w:val="a7"/>
              <w:jc w:val="center"/>
              <w:rPr>
                <w:rFonts w:eastAsia="宋体"/>
                <w:szCs w:val="21"/>
              </w:rPr>
            </w:pPr>
            <w:r w:rsidRPr="00282AAB">
              <w:rPr>
                <w:rFonts w:eastAsia="宋体" w:hint="eastAsia"/>
                <w:szCs w:val="21"/>
              </w:rPr>
              <w:t>程序设计题</w:t>
            </w:r>
          </w:p>
        </w:tc>
        <w:tc>
          <w:tcPr>
            <w:tcW w:w="2977" w:type="dxa"/>
            <w:tcBorders>
              <w:left w:val="single" w:sz="4" w:space="0" w:color="auto"/>
            </w:tcBorders>
            <w:vAlign w:val="center"/>
          </w:tcPr>
          <w:p w14:paraId="20DD6080" w14:textId="77777777" w:rsidR="00407B9E" w:rsidRPr="00282AAB" w:rsidRDefault="00407B9E" w:rsidP="008E168D">
            <w:pPr>
              <w:pStyle w:val="a7"/>
              <w:rPr>
                <w:rFonts w:eastAsia="宋体"/>
                <w:szCs w:val="21"/>
              </w:rPr>
            </w:pPr>
            <w:r w:rsidRPr="00282AAB">
              <w:rPr>
                <w:rFonts w:eastAsia="宋体" w:hint="eastAsia"/>
                <w:szCs w:val="21"/>
              </w:rPr>
              <w:t>能编写自定义函数，第</w:t>
            </w:r>
            <w:r w:rsidRPr="00282AAB">
              <w:rPr>
                <w:rFonts w:eastAsia="宋体" w:hint="eastAsia"/>
                <w:szCs w:val="21"/>
              </w:rPr>
              <w:t>4</w:t>
            </w:r>
            <w:r w:rsidRPr="00282AAB">
              <w:rPr>
                <w:rFonts w:eastAsia="宋体"/>
                <w:szCs w:val="21"/>
              </w:rPr>
              <w:t>7</w:t>
            </w:r>
            <w:r w:rsidRPr="00282AAB">
              <w:rPr>
                <w:rFonts w:eastAsia="宋体" w:hint="eastAsia"/>
                <w:szCs w:val="21"/>
              </w:rPr>
              <w:t>题</w:t>
            </w:r>
          </w:p>
        </w:tc>
        <w:tc>
          <w:tcPr>
            <w:tcW w:w="1134" w:type="dxa"/>
            <w:shd w:val="clear" w:color="auto" w:fill="FFFFFF"/>
            <w:vAlign w:val="center"/>
          </w:tcPr>
          <w:p w14:paraId="67CBC113" w14:textId="77777777" w:rsidR="00407B9E" w:rsidRPr="00282AAB" w:rsidRDefault="00407B9E" w:rsidP="008E168D">
            <w:pPr>
              <w:pStyle w:val="a7"/>
              <w:jc w:val="center"/>
              <w:rPr>
                <w:rFonts w:eastAsia="宋体"/>
                <w:szCs w:val="21"/>
              </w:rPr>
            </w:pPr>
          </w:p>
        </w:tc>
        <w:tc>
          <w:tcPr>
            <w:tcW w:w="1134" w:type="dxa"/>
            <w:shd w:val="clear" w:color="auto" w:fill="FFFFFF"/>
            <w:vAlign w:val="center"/>
          </w:tcPr>
          <w:p w14:paraId="0EBAE70C" w14:textId="77777777" w:rsidR="00407B9E" w:rsidRPr="00282AAB" w:rsidRDefault="00407B9E" w:rsidP="008E168D">
            <w:pPr>
              <w:pStyle w:val="a7"/>
              <w:jc w:val="center"/>
              <w:rPr>
                <w:rFonts w:eastAsia="宋体"/>
                <w:szCs w:val="21"/>
              </w:rPr>
            </w:pPr>
            <w:r w:rsidRPr="00282AAB">
              <w:t>9</w:t>
            </w:r>
            <w:r w:rsidRPr="00282AAB">
              <w:rPr>
                <w:rFonts w:hint="eastAsia"/>
              </w:rPr>
              <w:t>%</w:t>
            </w:r>
          </w:p>
        </w:tc>
      </w:tr>
      <w:tr w:rsidR="00282AAB" w:rsidRPr="00282AAB" w14:paraId="35B63D48" w14:textId="77777777" w:rsidTr="008E168D">
        <w:trPr>
          <w:trHeight w:val="567"/>
        </w:trPr>
        <w:tc>
          <w:tcPr>
            <w:tcW w:w="1037" w:type="dxa"/>
            <w:tcMar>
              <w:left w:w="57" w:type="dxa"/>
              <w:right w:w="57" w:type="dxa"/>
            </w:tcMar>
            <w:vAlign w:val="center"/>
          </w:tcPr>
          <w:p w14:paraId="7E2D930C" w14:textId="77777777" w:rsidR="00407B9E" w:rsidRPr="00282AAB" w:rsidRDefault="00407B9E" w:rsidP="008E168D">
            <w:pPr>
              <w:pStyle w:val="a7"/>
              <w:jc w:val="center"/>
              <w:rPr>
                <w:rFonts w:eastAsia="宋体"/>
              </w:rPr>
            </w:pPr>
            <w:r w:rsidRPr="00282AAB">
              <w:rPr>
                <w:rFonts w:eastAsia="宋体" w:hint="eastAsia"/>
              </w:rPr>
              <w:t>合计</w:t>
            </w:r>
          </w:p>
        </w:tc>
        <w:tc>
          <w:tcPr>
            <w:tcW w:w="721" w:type="dxa"/>
            <w:vAlign w:val="center"/>
          </w:tcPr>
          <w:p w14:paraId="356F295F" w14:textId="77777777" w:rsidR="00407B9E" w:rsidRPr="00282AAB" w:rsidRDefault="00407B9E" w:rsidP="008E168D">
            <w:pPr>
              <w:pStyle w:val="a7"/>
              <w:jc w:val="center"/>
              <w:rPr>
                <w:rFonts w:eastAsia="宋体"/>
              </w:rPr>
            </w:pPr>
            <w:r w:rsidRPr="00282AAB">
              <w:rPr>
                <w:rFonts w:eastAsia="宋体" w:hint="eastAsia"/>
              </w:rPr>
              <w:t>100%</w:t>
            </w:r>
          </w:p>
        </w:tc>
        <w:tc>
          <w:tcPr>
            <w:tcW w:w="4395" w:type="dxa"/>
            <w:gridSpan w:val="2"/>
            <w:tcBorders>
              <w:left w:val="single" w:sz="4" w:space="0" w:color="auto"/>
            </w:tcBorders>
            <w:vAlign w:val="center"/>
          </w:tcPr>
          <w:p w14:paraId="0492FEA7" w14:textId="77777777" w:rsidR="00407B9E" w:rsidRPr="00282AAB" w:rsidRDefault="00407B9E" w:rsidP="008E168D">
            <w:pPr>
              <w:pStyle w:val="a7"/>
              <w:rPr>
                <w:rFonts w:eastAsia="宋体"/>
                <w:szCs w:val="21"/>
              </w:rPr>
            </w:pPr>
          </w:p>
        </w:tc>
        <w:tc>
          <w:tcPr>
            <w:tcW w:w="1134" w:type="dxa"/>
            <w:shd w:val="clear" w:color="auto" w:fill="FFFFFF"/>
            <w:vAlign w:val="center"/>
          </w:tcPr>
          <w:p w14:paraId="163FF7AE" w14:textId="77777777" w:rsidR="00407B9E" w:rsidRPr="00282AAB" w:rsidRDefault="00407B9E" w:rsidP="008E168D">
            <w:pPr>
              <w:pStyle w:val="a7"/>
              <w:jc w:val="center"/>
              <w:rPr>
                <w:rFonts w:eastAsia="宋体"/>
                <w:szCs w:val="21"/>
              </w:rPr>
            </w:pPr>
            <w:r w:rsidRPr="00282AAB">
              <w:rPr>
                <w:rFonts w:eastAsia="宋体"/>
                <w:szCs w:val="21"/>
              </w:rPr>
              <w:t>47</w:t>
            </w:r>
            <w:r w:rsidRPr="00282AAB">
              <w:rPr>
                <w:rFonts w:eastAsia="宋体" w:hint="eastAsia"/>
                <w:szCs w:val="21"/>
              </w:rPr>
              <w:t>%</w:t>
            </w:r>
          </w:p>
        </w:tc>
        <w:tc>
          <w:tcPr>
            <w:tcW w:w="1134" w:type="dxa"/>
            <w:shd w:val="clear" w:color="auto" w:fill="FFFFFF"/>
            <w:vAlign w:val="center"/>
          </w:tcPr>
          <w:p w14:paraId="2F0D8BBA" w14:textId="77777777" w:rsidR="00407B9E" w:rsidRPr="00282AAB" w:rsidRDefault="00407B9E" w:rsidP="008E168D">
            <w:pPr>
              <w:pStyle w:val="a7"/>
              <w:jc w:val="center"/>
              <w:rPr>
                <w:rFonts w:eastAsia="宋体"/>
                <w:szCs w:val="21"/>
              </w:rPr>
            </w:pPr>
            <w:r w:rsidRPr="00282AAB">
              <w:rPr>
                <w:rFonts w:eastAsia="宋体"/>
                <w:szCs w:val="21"/>
              </w:rPr>
              <w:t>53</w:t>
            </w:r>
            <w:r w:rsidRPr="00282AAB">
              <w:rPr>
                <w:rFonts w:eastAsia="宋体" w:hint="eastAsia"/>
                <w:szCs w:val="21"/>
              </w:rPr>
              <w:t>%</w:t>
            </w:r>
          </w:p>
        </w:tc>
      </w:tr>
    </w:tbl>
    <w:p w14:paraId="2B59BD69" w14:textId="77777777" w:rsidR="00407B9E" w:rsidRPr="00282AAB" w:rsidRDefault="00407B9E" w:rsidP="00407B9E">
      <w:pPr>
        <w:spacing w:line="360" w:lineRule="auto"/>
        <w:rPr>
          <w:sz w:val="24"/>
          <w:szCs w:val="22"/>
        </w:rPr>
      </w:pPr>
      <w:r w:rsidRPr="00282AAB">
        <w:rPr>
          <w:rFonts w:hint="eastAsia"/>
          <w:sz w:val="24"/>
          <w:szCs w:val="22"/>
        </w:rPr>
        <w:t>备注：</w:t>
      </w:r>
      <w:r w:rsidRPr="00282AAB">
        <w:rPr>
          <w:sz w:val="24"/>
          <w:szCs w:val="22"/>
        </w:rPr>
        <w:t>课程目标达成度计算方法如下：</w:t>
      </w:r>
    </w:p>
    <w:p w14:paraId="2CC43F36" w14:textId="77777777" w:rsidR="00407B9E" w:rsidRPr="00282AAB" w:rsidRDefault="00407B9E" w:rsidP="00407B9E">
      <w:pPr>
        <w:spacing w:line="360" w:lineRule="auto"/>
        <w:jc w:val="center"/>
        <w:rPr>
          <w:sz w:val="24"/>
          <w:szCs w:val="22"/>
        </w:rPr>
      </w:pPr>
      <w:r w:rsidRPr="00282AAB">
        <w:rPr>
          <w:position w:val="-26"/>
          <w:sz w:val="24"/>
          <w:szCs w:val="22"/>
        </w:rPr>
        <w:object w:dxaOrig="6740" w:dyaOrig="660" w14:anchorId="4A4A9029">
          <v:shape id="_x0000_i1038" type="#_x0000_t75" style="width:337.5pt;height:33.75pt" o:ole="">
            <v:imagedata r:id="rId14" o:title=""/>
          </v:shape>
          <o:OLEObject Type="Embed" ProgID="Equation.DSMT4" ShapeID="_x0000_i1038" DrawAspect="Content" ObjectID="_1727007050" r:id="rId33"/>
        </w:object>
      </w:r>
    </w:p>
    <w:p w14:paraId="7FB9BAD4" w14:textId="77777777" w:rsidR="00407B9E" w:rsidRPr="00282AAB" w:rsidRDefault="00407B9E" w:rsidP="00407B9E">
      <w:pPr>
        <w:spacing w:line="360" w:lineRule="auto"/>
        <w:rPr>
          <w:b/>
          <w:sz w:val="28"/>
          <w:szCs w:val="28"/>
        </w:rPr>
      </w:pPr>
      <w:r w:rsidRPr="00282AAB">
        <w:rPr>
          <w:b/>
          <w:sz w:val="28"/>
          <w:szCs w:val="28"/>
        </w:rPr>
        <w:t>六、</w:t>
      </w:r>
      <w:r w:rsidRPr="00282AAB">
        <w:rPr>
          <w:rFonts w:hint="eastAsia"/>
          <w:b/>
          <w:sz w:val="28"/>
          <w:szCs w:val="28"/>
        </w:rPr>
        <w:t>有关说明</w:t>
      </w:r>
    </w:p>
    <w:p w14:paraId="13414A69"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（一）持续改进</w:t>
      </w:r>
    </w:p>
    <w:p w14:paraId="4AD04721" w14:textId="77777777" w:rsidR="00407B9E" w:rsidRPr="00282AAB" w:rsidRDefault="00407B9E" w:rsidP="00407B9E">
      <w:pPr>
        <w:spacing w:line="360" w:lineRule="auto"/>
        <w:ind w:firstLineChars="200" w:firstLine="480"/>
        <w:rPr>
          <w:sz w:val="24"/>
        </w:rPr>
      </w:pPr>
      <w:r w:rsidRPr="00282AAB">
        <w:rPr>
          <w:rFonts w:hint="eastAsia"/>
          <w:sz w:val="24"/>
        </w:rPr>
        <w:t>本课程根据学生作业、课堂讨论、课内实践环节、平时考核情况和学生、教学督导等反馈，及时对教学中不足之处进行改进，并在下一轮课程教学中改进提</w:t>
      </w:r>
      <w:r w:rsidRPr="00282AAB">
        <w:rPr>
          <w:rFonts w:hint="eastAsia"/>
          <w:sz w:val="24"/>
        </w:rPr>
        <w:lastRenderedPageBreak/>
        <w:t>高，确保相应毕业要求指标点达成。</w:t>
      </w:r>
    </w:p>
    <w:p w14:paraId="3345A48A" w14:textId="77777777" w:rsidR="00407B9E" w:rsidRPr="00282AAB" w:rsidRDefault="00407B9E" w:rsidP="00407B9E">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11C61D06" w14:textId="77777777" w:rsidR="00407B9E" w:rsidRPr="00282AAB" w:rsidRDefault="00407B9E" w:rsidP="00407B9E">
      <w:pPr>
        <w:spacing w:line="276" w:lineRule="auto"/>
        <w:ind w:firstLineChars="200" w:firstLine="480"/>
        <w:rPr>
          <w:sz w:val="24"/>
        </w:rPr>
      </w:pPr>
      <w:r w:rsidRPr="00282AAB">
        <w:rPr>
          <w:rFonts w:hint="eastAsia"/>
          <w:sz w:val="24"/>
          <w:szCs w:val="21"/>
        </w:rPr>
        <w:t>[</w:t>
      </w:r>
      <w:r w:rsidRPr="00282AAB">
        <w:rPr>
          <w:sz w:val="24"/>
          <w:szCs w:val="21"/>
        </w:rPr>
        <w:t>1</w:t>
      </w:r>
      <w:r w:rsidRPr="00282AAB">
        <w:rPr>
          <w:rFonts w:hint="eastAsia"/>
          <w:sz w:val="24"/>
          <w:szCs w:val="21"/>
        </w:rPr>
        <w:t>]</w:t>
      </w:r>
      <w:r w:rsidRPr="00282AAB">
        <w:rPr>
          <w:rFonts w:hint="eastAsia"/>
          <w:sz w:val="24"/>
        </w:rPr>
        <w:t>谭浩强主编</w:t>
      </w:r>
      <w:r w:rsidRPr="00282AAB">
        <w:rPr>
          <w:rFonts w:hint="eastAsia"/>
          <w:sz w:val="24"/>
          <w:szCs w:val="21"/>
        </w:rPr>
        <w:t>，</w:t>
      </w:r>
      <w:r w:rsidRPr="00282AAB">
        <w:rPr>
          <w:rFonts w:hint="eastAsia"/>
          <w:sz w:val="24"/>
        </w:rPr>
        <w:t>《</w:t>
      </w:r>
      <w:r w:rsidRPr="00282AAB">
        <w:rPr>
          <w:rFonts w:hint="eastAsia"/>
          <w:sz w:val="24"/>
        </w:rPr>
        <w:t>C</w:t>
      </w:r>
      <w:r w:rsidRPr="00282AAB">
        <w:rPr>
          <w:rFonts w:hint="eastAsia"/>
          <w:sz w:val="24"/>
        </w:rPr>
        <w:t>程序设计（第四版）》</w:t>
      </w:r>
      <w:r w:rsidRPr="00282AAB">
        <w:rPr>
          <w:rFonts w:hint="eastAsia"/>
          <w:sz w:val="24"/>
          <w:szCs w:val="21"/>
        </w:rPr>
        <w:t>，</w:t>
      </w:r>
      <w:r w:rsidRPr="00282AAB">
        <w:rPr>
          <w:rFonts w:hint="eastAsia"/>
          <w:sz w:val="24"/>
        </w:rPr>
        <w:t>清华大学出版社</w:t>
      </w:r>
      <w:r w:rsidRPr="00282AAB">
        <w:rPr>
          <w:rFonts w:hint="eastAsia"/>
          <w:sz w:val="24"/>
          <w:szCs w:val="21"/>
        </w:rPr>
        <w:t>，</w:t>
      </w:r>
      <w:r w:rsidRPr="00282AAB">
        <w:rPr>
          <w:rFonts w:hint="eastAsia"/>
          <w:sz w:val="24"/>
        </w:rPr>
        <w:t>2010</w:t>
      </w:r>
      <w:r w:rsidRPr="00282AAB">
        <w:rPr>
          <w:rFonts w:hint="eastAsia"/>
          <w:sz w:val="24"/>
        </w:rPr>
        <w:t>年</w:t>
      </w:r>
      <w:r w:rsidRPr="00282AAB">
        <w:rPr>
          <w:rFonts w:hint="eastAsia"/>
          <w:sz w:val="24"/>
        </w:rPr>
        <w:t>6</w:t>
      </w:r>
      <w:r w:rsidRPr="00282AAB">
        <w:rPr>
          <w:rFonts w:hint="eastAsia"/>
          <w:sz w:val="24"/>
        </w:rPr>
        <w:t>月第四版</w:t>
      </w:r>
    </w:p>
    <w:p w14:paraId="78542F51" w14:textId="77777777" w:rsidR="00407B9E" w:rsidRPr="00282AAB" w:rsidRDefault="00407B9E" w:rsidP="00407B9E">
      <w:pPr>
        <w:autoSpaceDE w:val="0"/>
        <w:autoSpaceDN w:val="0"/>
        <w:adjustRightInd w:val="0"/>
        <w:spacing w:line="360" w:lineRule="auto"/>
        <w:ind w:right="960" w:firstLineChars="200" w:firstLine="480"/>
        <w:jc w:val="right"/>
        <w:rPr>
          <w:kern w:val="0"/>
          <w:sz w:val="24"/>
          <w:szCs w:val="21"/>
        </w:rPr>
      </w:pPr>
      <w:r w:rsidRPr="00282AAB">
        <w:rPr>
          <w:kern w:val="0"/>
          <w:sz w:val="24"/>
          <w:szCs w:val="21"/>
        </w:rPr>
        <w:t>执笔人：</w:t>
      </w:r>
      <w:r w:rsidRPr="00282AAB">
        <w:rPr>
          <w:rFonts w:hint="eastAsia"/>
          <w:kern w:val="0"/>
          <w:sz w:val="24"/>
          <w:szCs w:val="21"/>
        </w:rPr>
        <w:t>蔡晓丽</w:t>
      </w:r>
    </w:p>
    <w:p w14:paraId="50A822D9" w14:textId="77777777" w:rsidR="00407B9E" w:rsidRPr="00282AAB" w:rsidRDefault="00407B9E" w:rsidP="00407B9E">
      <w:pPr>
        <w:wordWrap w:val="0"/>
        <w:autoSpaceDE w:val="0"/>
        <w:autoSpaceDN w:val="0"/>
        <w:adjustRightInd w:val="0"/>
        <w:spacing w:line="360" w:lineRule="auto"/>
        <w:ind w:right="480"/>
        <w:jc w:val="right"/>
        <w:rPr>
          <w:kern w:val="0"/>
          <w:sz w:val="24"/>
          <w:szCs w:val="21"/>
        </w:rPr>
      </w:pPr>
      <w:r w:rsidRPr="00282AAB">
        <w:rPr>
          <w:kern w:val="0"/>
          <w:sz w:val="24"/>
          <w:szCs w:val="21"/>
        </w:rPr>
        <w:t>审定人：</w:t>
      </w:r>
      <w:r w:rsidRPr="00282AAB">
        <w:rPr>
          <w:rFonts w:hint="eastAsia"/>
          <w:kern w:val="0"/>
          <w:sz w:val="24"/>
          <w:szCs w:val="21"/>
        </w:rPr>
        <w:t>蔡晓丽</w:t>
      </w:r>
    </w:p>
    <w:p w14:paraId="5D4DB260" w14:textId="77777777" w:rsidR="00407B9E" w:rsidRPr="00282AAB" w:rsidRDefault="00407B9E" w:rsidP="00407B9E">
      <w:pPr>
        <w:wordWrap w:val="0"/>
        <w:autoSpaceDE w:val="0"/>
        <w:autoSpaceDN w:val="0"/>
        <w:adjustRightInd w:val="0"/>
        <w:spacing w:line="360" w:lineRule="auto"/>
        <w:ind w:right="720"/>
        <w:jc w:val="right"/>
        <w:rPr>
          <w:kern w:val="0"/>
          <w:sz w:val="24"/>
          <w:szCs w:val="21"/>
        </w:rPr>
      </w:pPr>
      <w:r w:rsidRPr="00282AAB">
        <w:rPr>
          <w:kern w:val="0"/>
          <w:sz w:val="24"/>
          <w:szCs w:val="21"/>
        </w:rPr>
        <w:t>审批人：</w:t>
      </w:r>
      <w:r w:rsidRPr="00282AAB">
        <w:rPr>
          <w:rFonts w:hint="eastAsia"/>
          <w:kern w:val="0"/>
          <w:sz w:val="24"/>
          <w:szCs w:val="21"/>
        </w:rPr>
        <w:t>何中胜</w:t>
      </w:r>
    </w:p>
    <w:p w14:paraId="08C0FB06" w14:textId="77777777" w:rsidR="00407B9E" w:rsidRPr="00282AAB" w:rsidRDefault="00407B9E" w:rsidP="00407B9E">
      <w:pPr>
        <w:autoSpaceDE w:val="0"/>
        <w:autoSpaceDN w:val="0"/>
        <w:adjustRightInd w:val="0"/>
        <w:spacing w:line="360" w:lineRule="auto"/>
        <w:ind w:right="720"/>
        <w:jc w:val="right"/>
        <w:rPr>
          <w:sz w:val="24"/>
        </w:rPr>
      </w:pPr>
      <w:r w:rsidRPr="00282AAB">
        <w:rPr>
          <w:kern w:val="0"/>
          <w:sz w:val="24"/>
          <w:szCs w:val="21"/>
        </w:rPr>
        <w:t>202</w:t>
      </w:r>
      <w:r w:rsidRPr="00282AAB">
        <w:rPr>
          <w:rFonts w:hint="eastAsia"/>
          <w:kern w:val="0"/>
          <w:sz w:val="24"/>
          <w:szCs w:val="21"/>
        </w:rPr>
        <w:t>1</w:t>
      </w:r>
      <w:r w:rsidRPr="00282AAB">
        <w:rPr>
          <w:rFonts w:hint="eastAsia"/>
          <w:kern w:val="0"/>
          <w:sz w:val="24"/>
          <w:szCs w:val="21"/>
        </w:rPr>
        <w:t>年</w:t>
      </w:r>
      <w:r w:rsidRPr="00282AAB">
        <w:rPr>
          <w:kern w:val="0"/>
          <w:sz w:val="24"/>
          <w:szCs w:val="21"/>
        </w:rPr>
        <w:t>7</w:t>
      </w:r>
      <w:r w:rsidRPr="00282AAB">
        <w:rPr>
          <w:rFonts w:hint="eastAsia"/>
          <w:kern w:val="0"/>
          <w:sz w:val="24"/>
          <w:szCs w:val="21"/>
        </w:rPr>
        <w:t>月</w:t>
      </w:r>
    </w:p>
    <w:p w14:paraId="6E6AC91A" w14:textId="77777777" w:rsidR="00407B9E" w:rsidRPr="00282AAB" w:rsidRDefault="00407B9E" w:rsidP="00407B9E">
      <w:pPr>
        <w:widowControl/>
        <w:jc w:val="left"/>
        <w:rPr>
          <w:sz w:val="24"/>
        </w:rPr>
      </w:pPr>
      <w:r w:rsidRPr="00282AAB">
        <w:rPr>
          <w:sz w:val="24"/>
        </w:rPr>
        <w:br w:type="page"/>
      </w:r>
    </w:p>
    <w:p w14:paraId="11B1E5EE" w14:textId="77777777" w:rsidR="00407B9E" w:rsidRPr="00282AAB" w:rsidRDefault="00407B9E" w:rsidP="00407B9E">
      <w:pPr>
        <w:autoSpaceDE w:val="0"/>
        <w:autoSpaceDN w:val="0"/>
        <w:adjustRightInd w:val="0"/>
        <w:spacing w:line="360" w:lineRule="auto"/>
        <w:ind w:right="480"/>
        <w:jc w:val="left"/>
        <w:rPr>
          <w:b/>
          <w:kern w:val="0"/>
          <w:sz w:val="24"/>
          <w:szCs w:val="21"/>
        </w:rPr>
      </w:pPr>
      <w:r w:rsidRPr="00282AAB">
        <w:rPr>
          <w:rFonts w:hint="eastAsia"/>
          <w:b/>
          <w:kern w:val="0"/>
          <w:sz w:val="24"/>
          <w:szCs w:val="21"/>
        </w:rPr>
        <w:lastRenderedPageBreak/>
        <w:t>附录：计算机语言（</w:t>
      </w:r>
      <w:r w:rsidRPr="00282AAB">
        <w:rPr>
          <w:rFonts w:hint="eastAsia"/>
          <w:b/>
          <w:kern w:val="0"/>
          <w:sz w:val="24"/>
          <w:szCs w:val="21"/>
        </w:rPr>
        <w:t>C</w:t>
      </w:r>
      <w:r w:rsidRPr="00282AAB">
        <w:rPr>
          <w:rFonts w:hint="eastAsia"/>
          <w:b/>
          <w:kern w:val="0"/>
          <w:sz w:val="24"/>
          <w:szCs w:val="21"/>
        </w:rPr>
        <w:t>）各类考核评分标准表</w:t>
      </w:r>
    </w:p>
    <w:p w14:paraId="70CE9C1F" w14:textId="77777777" w:rsidR="00407B9E" w:rsidRPr="00282AAB" w:rsidRDefault="00407B9E" w:rsidP="00407B9E">
      <w:pPr>
        <w:spacing w:line="360" w:lineRule="auto"/>
        <w:jc w:val="center"/>
        <w:rPr>
          <w:b/>
          <w:sz w:val="24"/>
        </w:rPr>
      </w:pPr>
      <w:r w:rsidRPr="00282AAB">
        <w:rPr>
          <w:rFonts w:hint="eastAsia"/>
          <w:b/>
          <w:sz w:val="24"/>
        </w:rPr>
        <w:t>单元测试</w:t>
      </w:r>
      <w:r w:rsidRPr="00282AAB">
        <w:rPr>
          <w:b/>
          <w:sz w:val="24"/>
        </w:rPr>
        <w:t>评分标准</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154"/>
        <w:gridCol w:w="1398"/>
        <w:gridCol w:w="1417"/>
        <w:gridCol w:w="1476"/>
        <w:gridCol w:w="1501"/>
      </w:tblGrid>
      <w:tr w:rsidR="00282AAB" w:rsidRPr="00282AAB" w14:paraId="3E2E69B7" w14:textId="77777777" w:rsidTr="008E168D">
        <w:trPr>
          <w:trHeight w:val="454"/>
          <w:jc w:val="center"/>
        </w:trPr>
        <w:tc>
          <w:tcPr>
            <w:tcW w:w="2210" w:type="dxa"/>
            <w:vMerge w:val="restart"/>
            <w:shd w:val="clear" w:color="auto" w:fill="auto"/>
            <w:vAlign w:val="center"/>
          </w:tcPr>
          <w:p w14:paraId="41484819" w14:textId="77777777" w:rsidR="00407B9E" w:rsidRPr="00282AAB" w:rsidRDefault="00407B9E" w:rsidP="008E168D">
            <w:pPr>
              <w:jc w:val="center"/>
              <w:rPr>
                <w:szCs w:val="21"/>
              </w:rPr>
            </w:pPr>
            <w:r w:rsidRPr="00282AAB">
              <w:rPr>
                <w:szCs w:val="21"/>
              </w:rPr>
              <w:t>课程目标</w:t>
            </w:r>
          </w:p>
        </w:tc>
        <w:tc>
          <w:tcPr>
            <w:tcW w:w="6946" w:type="dxa"/>
            <w:gridSpan w:val="5"/>
            <w:shd w:val="clear" w:color="auto" w:fill="auto"/>
            <w:vAlign w:val="center"/>
          </w:tcPr>
          <w:p w14:paraId="0D02C439" w14:textId="77777777" w:rsidR="00407B9E" w:rsidRPr="00282AAB" w:rsidRDefault="00407B9E" w:rsidP="008E168D">
            <w:pPr>
              <w:jc w:val="center"/>
              <w:rPr>
                <w:szCs w:val="21"/>
              </w:rPr>
            </w:pPr>
            <w:r w:rsidRPr="00282AAB">
              <w:rPr>
                <w:szCs w:val="21"/>
              </w:rPr>
              <w:t>评分标准</w:t>
            </w:r>
            <w:r w:rsidRPr="00282AAB">
              <w:rPr>
                <w:rFonts w:hint="eastAsia"/>
                <w:szCs w:val="21"/>
              </w:rPr>
              <w:t>（分）</w:t>
            </w:r>
          </w:p>
        </w:tc>
      </w:tr>
      <w:tr w:rsidR="00282AAB" w:rsidRPr="00282AAB" w14:paraId="459397D2" w14:textId="77777777" w:rsidTr="008E168D">
        <w:trPr>
          <w:trHeight w:val="454"/>
          <w:jc w:val="center"/>
        </w:trPr>
        <w:tc>
          <w:tcPr>
            <w:tcW w:w="2210" w:type="dxa"/>
            <w:vMerge/>
            <w:shd w:val="clear" w:color="auto" w:fill="auto"/>
            <w:vAlign w:val="center"/>
          </w:tcPr>
          <w:p w14:paraId="159A755D" w14:textId="77777777" w:rsidR="00407B9E" w:rsidRPr="00282AAB" w:rsidRDefault="00407B9E" w:rsidP="008E168D">
            <w:pPr>
              <w:jc w:val="center"/>
              <w:rPr>
                <w:szCs w:val="21"/>
              </w:rPr>
            </w:pPr>
          </w:p>
        </w:tc>
        <w:tc>
          <w:tcPr>
            <w:tcW w:w="1154" w:type="dxa"/>
            <w:shd w:val="clear" w:color="auto" w:fill="auto"/>
            <w:vAlign w:val="center"/>
          </w:tcPr>
          <w:p w14:paraId="61952921" w14:textId="77777777" w:rsidR="00407B9E" w:rsidRPr="00282AAB" w:rsidRDefault="00407B9E" w:rsidP="008E168D">
            <w:pPr>
              <w:jc w:val="center"/>
              <w:rPr>
                <w:szCs w:val="21"/>
              </w:rPr>
            </w:pPr>
            <w:r w:rsidRPr="00282AAB">
              <w:rPr>
                <w:szCs w:val="21"/>
              </w:rPr>
              <w:t>90-100</w:t>
            </w:r>
          </w:p>
        </w:tc>
        <w:tc>
          <w:tcPr>
            <w:tcW w:w="1398" w:type="dxa"/>
            <w:shd w:val="clear" w:color="auto" w:fill="auto"/>
            <w:vAlign w:val="center"/>
          </w:tcPr>
          <w:p w14:paraId="3257C79B" w14:textId="77777777" w:rsidR="00407B9E" w:rsidRPr="00282AAB" w:rsidRDefault="00407B9E" w:rsidP="008E168D">
            <w:pPr>
              <w:jc w:val="center"/>
              <w:rPr>
                <w:szCs w:val="21"/>
              </w:rPr>
            </w:pPr>
            <w:r w:rsidRPr="00282AAB">
              <w:rPr>
                <w:szCs w:val="21"/>
              </w:rPr>
              <w:t>80-89</w:t>
            </w:r>
          </w:p>
        </w:tc>
        <w:tc>
          <w:tcPr>
            <w:tcW w:w="1417" w:type="dxa"/>
            <w:shd w:val="clear" w:color="auto" w:fill="auto"/>
            <w:vAlign w:val="center"/>
          </w:tcPr>
          <w:p w14:paraId="6C915F5F" w14:textId="77777777" w:rsidR="00407B9E" w:rsidRPr="00282AAB" w:rsidRDefault="00407B9E" w:rsidP="008E168D">
            <w:pPr>
              <w:jc w:val="center"/>
              <w:rPr>
                <w:szCs w:val="21"/>
              </w:rPr>
            </w:pPr>
            <w:r w:rsidRPr="00282AAB">
              <w:rPr>
                <w:szCs w:val="21"/>
              </w:rPr>
              <w:t>70-79</w:t>
            </w:r>
          </w:p>
        </w:tc>
        <w:tc>
          <w:tcPr>
            <w:tcW w:w="1476" w:type="dxa"/>
            <w:shd w:val="clear" w:color="auto" w:fill="auto"/>
            <w:vAlign w:val="center"/>
          </w:tcPr>
          <w:p w14:paraId="2004A617" w14:textId="77777777" w:rsidR="00407B9E" w:rsidRPr="00282AAB" w:rsidRDefault="00407B9E" w:rsidP="008E168D">
            <w:pPr>
              <w:jc w:val="center"/>
              <w:rPr>
                <w:szCs w:val="21"/>
              </w:rPr>
            </w:pPr>
            <w:r w:rsidRPr="00282AAB">
              <w:rPr>
                <w:szCs w:val="21"/>
              </w:rPr>
              <w:t>60-69</w:t>
            </w:r>
          </w:p>
        </w:tc>
        <w:tc>
          <w:tcPr>
            <w:tcW w:w="1501" w:type="dxa"/>
            <w:shd w:val="clear" w:color="auto" w:fill="auto"/>
            <w:vAlign w:val="center"/>
          </w:tcPr>
          <w:p w14:paraId="6D648D74" w14:textId="77777777" w:rsidR="00407B9E" w:rsidRPr="00282AAB" w:rsidRDefault="00407B9E" w:rsidP="008E168D">
            <w:pPr>
              <w:jc w:val="center"/>
              <w:rPr>
                <w:szCs w:val="21"/>
              </w:rPr>
            </w:pPr>
            <w:r w:rsidRPr="00282AAB">
              <w:rPr>
                <w:rFonts w:hint="eastAsia"/>
                <w:szCs w:val="21"/>
              </w:rPr>
              <w:t>&lt;60</w:t>
            </w:r>
          </w:p>
        </w:tc>
      </w:tr>
      <w:tr w:rsidR="00282AAB" w:rsidRPr="00282AAB" w14:paraId="181E341D" w14:textId="77777777" w:rsidTr="008E168D">
        <w:trPr>
          <w:trHeight w:val="454"/>
          <w:jc w:val="center"/>
        </w:trPr>
        <w:tc>
          <w:tcPr>
            <w:tcW w:w="2210" w:type="dxa"/>
            <w:shd w:val="clear" w:color="auto" w:fill="auto"/>
            <w:vAlign w:val="center"/>
          </w:tcPr>
          <w:p w14:paraId="4A3436B8" w14:textId="77777777" w:rsidR="00407B9E" w:rsidRPr="00282AAB" w:rsidRDefault="00407B9E" w:rsidP="008E168D">
            <w:pPr>
              <w:rPr>
                <w:szCs w:val="21"/>
              </w:rPr>
            </w:pPr>
            <w:r w:rsidRPr="00282AAB">
              <w:rPr>
                <w:b/>
                <w:kern w:val="0"/>
                <w:szCs w:val="21"/>
              </w:rPr>
              <w:t>目标</w:t>
            </w:r>
            <w:r w:rsidRPr="00282AAB">
              <w:rPr>
                <w:b/>
                <w:kern w:val="0"/>
                <w:szCs w:val="21"/>
              </w:rPr>
              <w:t>1</w:t>
            </w:r>
            <w:r w:rsidRPr="00282AAB">
              <w:rPr>
                <w:b/>
                <w:kern w:val="0"/>
                <w:szCs w:val="21"/>
              </w:rPr>
              <w:t>：</w:t>
            </w:r>
            <w:r w:rsidRPr="00282AAB">
              <w:rPr>
                <w:rFonts w:hint="eastAsia"/>
                <w:kern w:val="0"/>
                <w:szCs w:val="21"/>
              </w:rPr>
              <w:t>培养学生能熟练地使用</w:t>
            </w:r>
            <w:r w:rsidRPr="00282AAB">
              <w:rPr>
                <w:rFonts w:hint="eastAsia"/>
                <w:kern w:val="0"/>
                <w:szCs w:val="21"/>
              </w:rPr>
              <w:t>C</w:t>
            </w:r>
            <w:r w:rsidRPr="00282AAB">
              <w:rPr>
                <w:rFonts w:hint="eastAsia"/>
                <w:kern w:val="0"/>
                <w:szCs w:val="21"/>
              </w:rPr>
              <w:t>语言编写、调试程序，巩固所学的理论知识，为解决复杂工程问题提供信息技术工具支撑。</w:t>
            </w:r>
          </w:p>
        </w:tc>
        <w:tc>
          <w:tcPr>
            <w:tcW w:w="1154" w:type="dxa"/>
            <w:shd w:val="clear" w:color="auto" w:fill="auto"/>
          </w:tcPr>
          <w:p w14:paraId="50240C1B" w14:textId="77777777" w:rsidR="00407B9E" w:rsidRPr="00282AAB" w:rsidRDefault="00407B9E" w:rsidP="008E168D">
            <w:pPr>
              <w:rPr>
                <w:szCs w:val="21"/>
              </w:rPr>
            </w:pPr>
            <w:r w:rsidRPr="00282AAB">
              <w:rPr>
                <w:szCs w:val="21"/>
              </w:rPr>
              <w:t>按时提交</w:t>
            </w:r>
            <w:r w:rsidRPr="00282AAB">
              <w:rPr>
                <w:rFonts w:hint="eastAsia"/>
                <w:szCs w:val="21"/>
              </w:rPr>
              <w:t>测试；熟练</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结果正确无误。</w:t>
            </w:r>
          </w:p>
        </w:tc>
        <w:tc>
          <w:tcPr>
            <w:tcW w:w="1398" w:type="dxa"/>
            <w:shd w:val="clear" w:color="auto" w:fill="auto"/>
          </w:tcPr>
          <w:p w14:paraId="11F14ACB" w14:textId="77777777" w:rsidR="00407B9E" w:rsidRPr="00282AAB" w:rsidRDefault="00407B9E" w:rsidP="008E168D">
            <w:pPr>
              <w:rPr>
                <w:szCs w:val="21"/>
              </w:rPr>
            </w:pPr>
            <w:r w:rsidRPr="00282AAB">
              <w:rPr>
                <w:szCs w:val="21"/>
              </w:rPr>
              <w:t>按时提交测试</w:t>
            </w:r>
            <w:r w:rsidRPr="00282AAB">
              <w:rPr>
                <w:rFonts w:hint="eastAsia"/>
                <w:szCs w:val="21"/>
              </w:rPr>
              <w:t>；</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结果基本正确</w:t>
            </w:r>
            <w:r w:rsidRPr="00282AAB">
              <w:rPr>
                <w:rFonts w:hint="eastAsia"/>
                <w:szCs w:val="21"/>
              </w:rPr>
              <w:t>、</w:t>
            </w:r>
            <w:r w:rsidRPr="00282AAB">
              <w:rPr>
                <w:szCs w:val="21"/>
              </w:rPr>
              <w:t>存在少量错误。</w:t>
            </w:r>
          </w:p>
        </w:tc>
        <w:tc>
          <w:tcPr>
            <w:tcW w:w="1417" w:type="dxa"/>
            <w:shd w:val="clear" w:color="auto" w:fill="auto"/>
          </w:tcPr>
          <w:p w14:paraId="70CEFF32" w14:textId="77777777" w:rsidR="00407B9E" w:rsidRPr="00282AAB" w:rsidRDefault="00407B9E" w:rsidP="008E168D">
            <w:pPr>
              <w:rPr>
                <w:szCs w:val="21"/>
              </w:rPr>
            </w:pPr>
            <w:r w:rsidRPr="00282AAB">
              <w:rPr>
                <w:szCs w:val="21"/>
              </w:rPr>
              <w:t>按时提交测试</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解题</w:t>
            </w:r>
            <w:r w:rsidRPr="00282AAB">
              <w:rPr>
                <w:rFonts w:hint="eastAsia"/>
                <w:szCs w:val="21"/>
              </w:rPr>
              <w:t>过程</w:t>
            </w:r>
            <w:r w:rsidRPr="00282AAB">
              <w:rPr>
                <w:szCs w:val="21"/>
              </w:rPr>
              <w:t>基本正确</w:t>
            </w:r>
            <w:r w:rsidRPr="00282AAB">
              <w:rPr>
                <w:rFonts w:hint="eastAsia"/>
                <w:szCs w:val="21"/>
              </w:rPr>
              <w:t>、</w:t>
            </w:r>
            <w:r w:rsidRPr="00282AAB">
              <w:rPr>
                <w:szCs w:val="21"/>
              </w:rPr>
              <w:t>存在一定错误。</w:t>
            </w:r>
          </w:p>
        </w:tc>
        <w:tc>
          <w:tcPr>
            <w:tcW w:w="1476" w:type="dxa"/>
            <w:shd w:val="clear" w:color="auto" w:fill="auto"/>
          </w:tcPr>
          <w:p w14:paraId="50211CDF" w14:textId="77777777" w:rsidR="00407B9E" w:rsidRPr="00282AAB" w:rsidRDefault="00407B9E" w:rsidP="008E168D">
            <w:pPr>
              <w:rPr>
                <w:szCs w:val="21"/>
              </w:rPr>
            </w:pPr>
            <w:r w:rsidRPr="00282AAB">
              <w:rPr>
                <w:szCs w:val="21"/>
              </w:rPr>
              <w:t>不按时提交测试</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结果基本</w:t>
            </w:r>
            <w:r w:rsidRPr="00282AAB">
              <w:rPr>
                <w:rFonts w:hint="eastAsia"/>
                <w:szCs w:val="21"/>
              </w:rPr>
              <w:t>、</w:t>
            </w:r>
            <w:r w:rsidRPr="00282AAB">
              <w:rPr>
                <w:szCs w:val="21"/>
              </w:rPr>
              <w:t>存在</w:t>
            </w:r>
            <w:r w:rsidRPr="00282AAB">
              <w:rPr>
                <w:rFonts w:hint="eastAsia"/>
                <w:szCs w:val="21"/>
              </w:rPr>
              <w:t>较多</w:t>
            </w:r>
            <w:r w:rsidRPr="00282AAB">
              <w:rPr>
                <w:szCs w:val="21"/>
              </w:rPr>
              <w:t>错误。</w:t>
            </w:r>
          </w:p>
        </w:tc>
        <w:tc>
          <w:tcPr>
            <w:tcW w:w="1501" w:type="dxa"/>
            <w:shd w:val="clear" w:color="auto" w:fill="auto"/>
          </w:tcPr>
          <w:p w14:paraId="215D6CA8" w14:textId="77777777" w:rsidR="00407B9E" w:rsidRPr="00282AAB" w:rsidRDefault="00407B9E" w:rsidP="008E168D">
            <w:pPr>
              <w:rPr>
                <w:szCs w:val="21"/>
              </w:rPr>
            </w:pPr>
            <w:r w:rsidRPr="00282AAB">
              <w:rPr>
                <w:szCs w:val="21"/>
              </w:rPr>
              <w:t>不按时提交测试，存在抄袭现象</w:t>
            </w:r>
            <w:r w:rsidRPr="00282AAB">
              <w:rPr>
                <w:rFonts w:hint="eastAsia"/>
                <w:szCs w:val="21"/>
              </w:rPr>
              <w:t>；未</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结果错误且不完整。</w:t>
            </w:r>
          </w:p>
        </w:tc>
      </w:tr>
      <w:tr w:rsidR="00407B9E" w:rsidRPr="00282AAB" w14:paraId="434DD3DB" w14:textId="77777777" w:rsidTr="008E168D">
        <w:trPr>
          <w:trHeight w:val="454"/>
          <w:jc w:val="center"/>
        </w:trPr>
        <w:tc>
          <w:tcPr>
            <w:tcW w:w="2210" w:type="dxa"/>
            <w:shd w:val="clear" w:color="auto" w:fill="auto"/>
            <w:vAlign w:val="center"/>
          </w:tcPr>
          <w:p w14:paraId="59C1F029"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kern w:val="0"/>
                <w:szCs w:val="21"/>
              </w:rPr>
              <w:t>培养学生利用编程技术模拟现实问题，并为解决实际问题提供方法，通过实际案例分析，展示如何运用所学知识，解决一些实际问题，提高学生的编程能力。</w:t>
            </w:r>
          </w:p>
        </w:tc>
        <w:tc>
          <w:tcPr>
            <w:tcW w:w="1154" w:type="dxa"/>
            <w:shd w:val="clear" w:color="auto" w:fill="auto"/>
          </w:tcPr>
          <w:p w14:paraId="00273482" w14:textId="77777777" w:rsidR="00407B9E" w:rsidRPr="00282AAB" w:rsidRDefault="00407B9E" w:rsidP="008E168D">
            <w:pPr>
              <w:rPr>
                <w:szCs w:val="21"/>
              </w:rPr>
            </w:pPr>
            <w:r w:rsidRPr="00282AAB">
              <w:rPr>
                <w:szCs w:val="21"/>
              </w:rPr>
              <w:t>按时提交</w:t>
            </w:r>
            <w:r w:rsidRPr="00282AAB">
              <w:rPr>
                <w:rFonts w:hint="eastAsia"/>
                <w:szCs w:val="21"/>
              </w:rPr>
              <w:t>测试；熟练</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结果正确无误。</w:t>
            </w:r>
          </w:p>
        </w:tc>
        <w:tc>
          <w:tcPr>
            <w:tcW w:w="1398" w:type="dxa"/>
            <w:shd w:val="clear" w:color="auto" w:fill="auto"/>
          </w:tcPr>
          <w:p w14:paraId="7B160A02" w14:textId="77777777" w:rsidR="00407B9E" w:rsidRPr="00282AAB" w:rsidRDefault="00407B9E" w:rsidP="008E168D">
            <w:pPr>
              <w:rPr>
                <w:szCs w:val="21"/>
              </w:rPr>
            </w:pPr>
            <w:r w:rsidRPr="00282AAB">
              <w:rPr>
                <w:szCs w:val="21"/>
              </w:rPr>
              <w:t>按时提交测试</w:t>
            </w:r>
            <w:r w:rsidRPr="00282AAB">
              <w:rPr>
                <w:rFonts w:hint="eastAsia"/>
                <w:szCs w:val="21"/>
              </w:rPr>
              <w:t>；</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结果基本正确</w:t>
            </w:r>
            <w:r w:rsidRPr="00282AAB">
              <w:rPr>
                <w:rFonts w:hint="eastAsia"/>
                <w:szCs w:val="21"/>
              </w:rPr>
              <w:t>、</w:t>
            </w:r>
            <w:r w:rsidRPr="00282AAB">
              <w:rPr>
                <w:szCs w:val="21"/>
              </w:rPr>
              <w:t>存在少量错误。</w:t>
            </w:r>
          </w:p>
        </w:tc>
        <w:tc>
          <w:tcPr>
            <w:tcW w:w="1417" w:type="dxa"/>
            <w:shd w:val="clear" w:color="auto" w:fill="auto"/>
          </w:tcPr>
          <w:p w14:paraId="178AE412" w14:textId="77777777" w:rsidR="00407B9E" w:rsidRPr="00282AAB" w:rsidRDefault="00407B9E" w:rsidP="008E168D">
            <w:pPr>
              <w:rPr>
                <w:szCs w:val="21"/>
              </w:rPr>
            </w:pPr>
            <w:r w:rsidRPr="00282AAB">
              <w:rPr>
                <w:szCs w:val="21"/>
              </w:rPr>
              <w:t>按时提交测试</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结果基本正确</w:t>
            </w:r>
            <w:r w:rsidRPr="00282AAB">
              <w:rPr>
                <w:rFonts w:hint="eastAsia"/>
                <w:szCs w:val="21"/>
              </w:rPr>
              <w:t>、</w:t>
            </w:r>
            <w:r w:rsidRPr="00282AAB">
              <w:rPr>
                <w:szCs w:val="21"/>
              </w:rPr>
              <w:t>存在一定错误。</w:t>
            </w:r>
          </w:p>
        </w:tc>
        <w:tc>
          <w:tcPr>
            <w:tcW w:w="1476" w:type="dxa"/>
            <w:shd w:val="clear" w:color="auto" w:fill="auto"/>
          </w:tcPr>
          <w:p w14:paraId="465C3345" w14:textId="77777777" w:rsidR="00407B9E" w:rsidRPr="00282AAB" w:rsidRDefault="00407B9E" w:rsidP="008E168D">
            <w:pPr>
              <w:rPr>
                <w:szCs w:val="21"/>
              </w:rPr>
            </w:pPr>
            <w:r w:rsidRPr="00282AAB">
              <w:rPr>
                <w:szCs w:val="21"/>
              </w:rPr>
              <w:t>不按时提交测试</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结果基本</w:t>
            </w:r>
            <w:r w:rsidRPr="00282AAB">
              <w:rPr>
                <w:rFonts w:hint="eastAsia"/>
                <w:szCs w:val="21"/>
              </w:rPr>
              <w:t>、</w:t>
            </w:r>
            <w:r w:rsidRPr="00282AAB">
              <w:rPr>
                <w:szCs w:val="21"/>
              </w:rPr>
              <w:t>存在</w:t>
            </w:r>
            <w:r w:rsidRPr="00282AAB">
              <w:rPr>
                <w:rFonts w:hint="eastAsia"/>
                <w:szCs w:val="21"/>
              </w:rPr>
              <w:t>较多</w:t>
            </w:r>
            <w:r w:rsidRPr="00282AAB">
              <w:rPr>
                <w:szCs w:val="21"/>
              </w:rPr>
              <w:t>错误。</w:t>
            </w:r>
          </w:p>
        </w:tc>
        <w:tc>
          <w:tcPr>
            <w:tcW w:w="1501" w:type="dxa"/>
            <w:shd w:val="clear" w:color="auto" w:fill="auto"/>
          </w:tcPr>
          <w:p w14:paraId="5A27C8C3" w14:textId="77777777" w:rsidR="00407B9E" w:rsidRPr="00282AAB" w:rsidRDefault="00407B9E" w:rsidP="008E168D">
            <w:pPr>
              <w:rPr>
                <w:szCs w:val="21"/>
              </w:rPr>
            </w:pPr>
            <w:r w:rsidRPr="00282AAB">
              <w:rPr>
                <w:szCs w:val="21"/>
              </w:rPr>
              <w:t>不按时提交测试，存在抄袭现象</w:t>
            </w:r>
            <w:r w:rsidRPr="00282AAB">
              <w:rPr>
                <w:rFonts w:hint="eastAsia"/>
                <w:szCs w:val="21"/>
              </w:rPr>
              <w:t>；未</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w:t>
            </w:r>
            <w:r w:rsidRPr="00282AAB">
              <w:rPr>
                <w:szCs w:val="21"/>
              </w:rPr>
              <w:t>结果错误且不完整。</w:t>
            </w:r>
          </w:p>
        </w:tc>
      </w:tr>
    </w:tbl>
    <w:p w14:paraId="1BC54B6F" w14:textId="77777777" w:rsidR="00407B9E" w:rsidRPr="00282AAB" w:rsidRDefault="00407B9E" w:rsidP="00407B9E">
      <w:pPr>
        <w:widowControl/>
        <w:jc w:val="left"/>
        <w:rPr>
          <w:b/>
          <w:sz w:val="24"/>
        </w:rPr>
      </w:pPr>
    </w:p>
    <w:p w14:paraId="7AEB90C0" w14:textId="77777777" w:rsidR="00407B9E" w:rsidRPr="00282AAB" w:rsidRDefault="00407B9E" w:rsidP="00407B9E">
      <w:pPr>
        <w:spacing w:line="360" w:lineRule="auto"/>
        <w:jc w:val="center"/>
        <w:rPr>
          <w:b/>
          <w:sz w:val="24"/>
        </w:rPr>
      </w:pPr>
      <w:r w:rsidRPr="00282AAB">
        <w:rPr>
          <w:rFonts w:hint="eastAsia"/>
          <w:b/>
          <w:sz w:val="24"/>
        </w:rPr>
        <w:t>课内实践</w:t>
      </w:r>
      <w:r w:rsidRPr="00282AAB">
        <w:rPr>
          <w:b/>
          <w:sz w:val="24"/>
        </w:rPr>
        <w:t>评分标准</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274"/>
        <w:gridCol w:w="1397"/>
        <w:gridCol w:w="1437"/>
        <w:gridCol w:w="1540"/>
        <w:gridCol w:w="1584"/>
      </w:tblGrid>
      <w:tr w:rsidR="00282AAB" w:rsidRPr="00282AAB" w14:paraId="57E560A7" w14:textId="77777777" w:rsidTr="008E168D">
        <w:trPr>
          <w:trHeight w:val="454"/>
          <w:jc w:val="center"/>
        </w:trPr>
        <w:tc>
          <w:tcPr>
            <w:tcW w:w="2090" w:type="dxa"/>
            <w:vMerge w:val="restart"/>
            <w:shd w:val="clear" w:color="auto" w:fill="auto"/>
            <w:vAlign w:val="center"/>
          </w:tcPr>
          <w:p w14:paraId="3A1D1521" w14:textId="77777777" w:rsidR="00407B9E" w:rsidRPr="00282AAB" w:rsidRDefault="00407B9E" w:rsidP="008E168D">
            <w:pPr>
              <w:jc w:val="center"/>
              <w:rPr>
                <w:szCs w:val="21"/>
              </w:rPr>
            </w:pPr>
            <w:r w:rsidRPr="00282AAB">
              <w:rPr>
                <w:szCs w:val="21"/>
              </w:rPr>
              <w:t>课程目标</w:t>
            </w:r>
          </w:p>
        </w:tc>
        <w:tc>
          <w:tcPr>
            <w:tcW w:w="7232" w:type="dxa"/>
            <w:gridSpan w:val="5"/>
            <w:shd w:val="clear" w:color="auto" w:fill="auto"/>
            <w:vAlign w:val="center"/>
          </w:tcPr>
          <w:p w14:paraId="08C064BD" w14:textId="77777777" w:rsidR="00407B9E" w:rsidRPr="00282AAB" w:rsidRDefault="00407B9E" w:rsidP="008E168D">
            <w:pPr>
              <w:jc w:val="center"/>
              <w:rPr>
                <w:szCs w:val="21"/>
              </w:rPr>
            </w:pPr>
            <w:r w:rsidRPr="00282AAB">
              <w:rPr>
                <w:szCs w:val="21"/>
              </w:rPr>
              <w:t>评分标准</w:t>
            </w:r>
            <w:r w:rsidRPr="00282AAB">
              <w:rPr>
                <w:rFonts w:hint="eastAsia"/>
                <w:szCs w:val="21"/>
              </w:rPr>
              <w:t>（分）</w:t>
            </w:r>
          </w:p>
        </w:tc>
      </w:tr>
      <w:tr w:rsidR="00282AAB" w:rsidRPr="00282AAB" w14:paraId="05652397" w14:textId="77777777" w:rsidTr="008E168D">
        <w:trPr>
          <w:trHeight w:val="454"/>
          <w:jc w:val="center"/>
        </w:trPr>
        <w:tc>
          <w:tcPr>
            <w:tcW w:w="2090" w:type="dxa"/>
            <w:vMerge/>
            <w:shd w:val="clear" w:color="auto" w:fill="auto"/>
            <w:vAlign w:val="center"/>
          </w:tcPr>
          <w:p w14:paraId="15B9D723" w14:textId="77777777" w:rsidR="00407B9E" w:rsidRPr="00282AAB" w:rsidRDefault="00407B9E" w:rsidP="008E168D">
            <w:pPr>
              <w:jc w:val="center"/>
              <w:rPr>
                <w:szCs w:val="21"/>
              </w:rPr>
            </w:pPr>
          </w:p>
        </w:tc>
        <w:tc>
          <w:tcPr>
            <w:tcW w:w="1274" w:type="dxa"/>
            <w:shd w:val="clear" w:color="auto" w:fill="auto"/>
            <w:vAlign w:val="center"/>
          </w:tcPr>
          <w:p w14:paraId="157F25D8" w14:textId="77777777" w:rsidR="00407B9E" w:rsidRPr="00282AAB" w:rsidRDefault="00407B9E" w:rsidP="008E168D">
            <w:pPr>
              <w:jc w:val="center"/>
              <w:rPr>
                <w:szCs w:val="21"/>
              </w:rPr>
            </w:pPr>
            <w:r w:rsidRPr="00282AAB">
              <w:rPr>
                <w:szCs w:val="21"/>
              </w:rPr>
              <w:t>90-100</w:t>
            </w:r>
          </w:p>
        </w:tc>
        <w:tc>
          <w:tcPr>
            <w:tcW w:w="1397" w:type="dxa"/>
            <w:shd w:val="clear" w:color="auto" w:fill="auto"/>
            <w:vAlign w:val="center"/>
          </w:tcPr>
          <w:p w14:paraId="49DB97ED" w14:textId="77777777" w:rsidR="00407B9E" w:rsidRPr="00282AAB" w:rsidRDefault="00407B9E" w:rsidP="008E168D">
            <w:pPr>
              <w:jc w:val="center"/>
              <w:rPr>
                <w:szCs w:val="21"/>
              </w:rPr>
            </w:pPr>
            <w:r w:rsidRPr="00282AAB">
              <w:rPr>
                <w:szCs w:val="21"/>
              </w:rPr>
              <w:t>80-89</w:t>
            </w:r>
          </w:p>
        </w:tc>
        <w:tc>
          <w:tcPr>
            <w:tcW w:w="1437" w:type="dxa"/>
            <w:shd w:val="clear" w:color="auto" w:fill="auto"/>
            <w:vAlign w:val="center"/>
          </w:tcPr>
          <w:p w14:paraId="08602B61" w14:textId="77777777" w:rsidR="00407B9E" w:rsidRPr="00282AAB" w:rsidRDefault="00407B9E" w:rsidP="008E168D">
            <w:pPr>
              <w:jc w:val="center"/>
              <w:rPr>
                <w:szCs w:val="21"/>
              </w:rPr>
            </w:pPr>
            <w:r w:rsidRPr="00282AAB">
              <w:rPr>
                <w:szCs w:val="21"/>
              </w:rPr>
              <w:t>70-79</w:t>
            </w:r>
          </w:p>
        </w:tc>
        <w:tc>
          <w:tcPr>
            <w:tcW w:w="1540" w:type="dxa"/>
            <w:shd w:val="clear" w:color="auto" w:fill="auto"/>
            <w:vAlign w:val="center"/>
          </w:tcPr>
          <w:p w14:paraId="6C6CD844" w14:textId="77777777" w:rsidR="00407B9E" w:rsidRPr="00282AAB" w:rsidRDefault="00407B9E" w:rsidP="008E168D">
            <w:pPr>
              <w:jc w:val="center"/>
              <w:rPr>
                <w:szCs w:val="21"/>
              </w:rPr>
            </w:pPr>
            <w:r w:rsidRPr="00282AAB">
              <w:rPr>
                <w:szCs w:val="21"/>
              </w:rPr>
              <w:t>60-69</w:t>
            </w:r>
          </w:p>
        </w:tc>
        <w:tc>
          <w:tcPr>
            <w:tcW w:w="1584" w:type="dxa"/>
            <w:shd w:val="clear" w:color="auto" w:fill="auto"/>
            <w:vAlign w:val="center"/>
          </w:tcPr>
          <w:p w14:paraId="26B1931A" w14:textId="77777777" w:rsidR="00407B9E" w:rsidRPr="00282AAB" w:rsidRDefault="00407B9E" w:rsidP="008E168D">
            <w:pPr>
              <w:jc w:val="center"/>
              <w:rPr>
                <w:szCs w:val="21"/>
              </w:rPr>
            </w:pPr>
            <w:r w:rsidRPr="00282AAB">
              <w:rPr>
                <w:rFonts w:hint="eastAsia"/>
                <w:szCs w:val="21"/>
              </w:rPr>
              <w:t>&lt;60</w:t>
            </w:r>
          </w:p>
        </w:tc>
      </w:tr>
      <w:tr w:rsidR="00282AAB" w:rsidRPr="00282AAB" w14:paraId="379EF10E" w14:textId="77777777" w:rsidTr="008E168D">
        <w:trPr>
          <w:trHeight w:val="454"/>
          <w:jc w:val="center"/>
        </w:trPr>
        <w:tc>
          <w:tcPr>
            <w:tcW w:w="2090" w:type="dxa"/>
            <w:shd w:val="clear" w:color="auto" w:fill="auto"/>
            <w:vAlign w:val="center"/>
          </w:tcPr>
          <w:p w14:paraId="141314DA" w14:textId="77777777" w:rsidR="00407B9E" w:rsidRPr="00282AAB" w:rsidRDefault="00407B9E" w:rsidP="008E168D">
            <w:pPr>
              <w:rPr>
                <w:szCs w:val="21"/>
              </w:rPr>
            </w:pPr>
            <w:r w:rsidRPr="00282AAB">
              <w:rPr>
                <w:b/>
                <w:kern w:val="0"/>
                <w:szCs w:val="21"/>
              </w:rPr>
              <w:t>目标</w:t>
            </w:r>
            <w:r w:rsidRPr="00282AAB">
              <w:rPr>
                <w:b/>
                <w:kern w:val="0"/>
                <w:szCs w:val="21"/>
              </w:rPr>
              <w:t>1</w:t>
            </w:r>
            <w:r w:rsidRPr="00282AAB">
              <w:rPr>
                <w:b/>
                <w:kern w:val="0"/>
                <w:szCs w:val="21"/>
              </w:rPr>
              <w:t>：</w:t>
            </w:r>
            <w:r w:rsidRPr="00282AAB">
              <w:rPr>
                <w:rFonts w:hint="eastAsia"/>
                <w:kern w:val="0"/>
                <w:szCs w:val="21"/>
              </w:rPr>
              <w:t>培养学生能熟练地使用</w:t>
            </w:r>
            <w:r w:rsidRPr="00282AAB">
              <w:rPr>
                <w:rFonts w:hint="eastAsia"/>
                <w:kern w:val="0"/>
                <w:szCs w:val="21"/>
              </w:rPr>
              <w:t>C</w:t>
            </w:r>
            <w:r w:rsidRPr="00282AAB">
              <w:rPr>
                <w:rFonts w:hint="eastAsia"/>
                <w:kern w:val="0"/>
                <w:szCs w:val="21"/>
              </w:rPr>
              <w:t>语言编写、调试程序，巩固所学的理论知识，为解决复杂工程问题提供信息技术工具支撑。</w:t>
            </w:r>
          </w:p>
        </w:tc>
        <w:tc>
          <w:tcPr>
            <w:tcW w:w="1274" w:type="dxa"/>
            <w:shd w:val="clear" w:color="auto" w:fill="auto"/>
          </w:tcPr>
          <w:p w14:paraId="3B139D21" w14:textId="77777777" w:rsidR="00407B9E" w:rsidRPr="00282AAB" w:rsidRDefault="00407B9E" w:rsidP="008E168D">
            <w:pPr>
              <w:rPr>
                <w:szCs w:val="21"/>
              </w:rPr>
            </w:pPr>
            <w:r w:rsidRPr="00282AAB">
              <w:rPr>
                <w:szCs w:val="21"/>
              </w:rPr>
              <w:t>按时提交实践程序</w:t>
            </w:r>
            <w:r w:rsidRPr="00282AAB">
              <w:rPr>
                <w:rFonts w:hint="eastAsia"/>
                <w:szCs w:val="21"/>
              </w:rPr>
              <w:t>，熟练</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正确</w:t>
            </w:r>
            <w:r w:rsidRPr="00282AAB">
              <w:rPr>
                <w:rFonts w:hint="eastAsia"/>
                <w:szCs w:val="21"/>
              </w:rPr>
              <w:t>、</w:t>
            </w:r>
            <w:r w:rsidRPr="00282AAB">
              <w:rPr>
                <w:szCs w:val="21"/>
              </w:rPr>
              <w:t>结果无误。</w:t>
            </w:r>
          </w:p>
        </w:tc>
        <w:tc>
          <w:tcPr>
            <w:tcW w:w="1397" w:type="dxa"/>
            <w:shd w:val="clear" w:color="auto" w:fill="auto"/>
          </w:tcPr>
          <w:p w14:paraId="7A7FBBB9" w14:textId="77777777" w:rsidR="00407B9E" w:rsidRPr="00282AAB" w:rsidRDefault="00407B9E" w:rsidP="008E168D">
            <w:pPr>
              <w:rPr>
                <w:szCs w:val="21"/>
              </w:rPr>
            </w:pPr>
            <w:r w:rsidRPr="00282AAB">
              <w:rPr>
                <w:szCs w:val="21"/>
              </w:rPr>
              <w:t>按时提交实践程序</w:t>
            </w:r>
            <w:r w:rsidRPr="00282AAB">
              <w:rPr>
                <w:rFonts w:hint="eastAsia"/>
                <w:szCs w:val="21"/>
              </w:rPr>
              <w:t>；</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基本正确</w:t>
            </w:r>
            <w:r w:rsidRPr="00282AAB">
              <w:rPr>
                <w:rFonts w:hint="eastAsia"/>
                <w:szCs w:val="21"/>
              </w:rPr>
              <w:t>、</w:t>
            </w:r>
            <w:r w:rsidRPr="00282AAB">
              <w:rPr>
                <w:szCs w:val="21"/>
              </w:rPr>
              <w:t>存在少量错误。</w:t>
            </w:r>
          </w:p>
        </w:tc>
        <w:tc>
          <w:tcPr>
            <w:tcW w:w="1437" w:type="dxa"/>
            <w:shd w:val="clear" w:color="auto" w:fill="auto"/>
          </w:tcPr>
          <w:p w14:paraId="1151A604" w14:textId="77777777" w:rsidR="00407B9E" w:rsidRPr="00282AAB" w:rsidRDefault="00407B9E" w:rsidP="008E168D">
            <w:pPr>
              <w:rPr>
                <w:szCs w:val="21"/>
              </w:rPr>
            </w:pPr>
            <w:r w:rsidRPr="00282AAB">
              <w:rPr>
                <w:szCs w:val="21"/>
              </w:rPr>
              <w:t>按时提交实践程序</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基本正确</w:t>
            </w:r>
            <w:r w:rsidRPr="00282AAB">
              <w:rPr>
                <w:rFonts w:hint="eastAsia"/>
                <w:szCs w:val="21"/>
              </w:rPr>
              <w:t>、</w:t>
            </w:r>
            <w:r w:rsidRPr="00282AAB">
              <w:rPr>
                <w:szCs w:val="21"/>
              </w:rPr>
              <w:t>存在一定错误。</w:t>
            </w:r>
          </w:p>
        </w:tc>
        <w:tc>
          <w:tcPr>
            <w:tcW w:w="1540" w:type="dxa"/>
            <w:shd w:val="clear" w:color="auto" w:fill="auto"/>
          </w:tcPr>
          <w:p w14:paraId="045A9A09" w14:textId="77777777" w:rsidR="00407B9E" w:rsidRPr="00282AAB" w:rsidRDefault="00407B9E" w:rsidP="008E168D">
            <w:pPr>
              <w:rPr>
                <w:szCs w:val="21"/>
              </w:rPr>
            </w:pPr>
            <w:r w:rsidRPr="00282AAB">
              <w:rPr>
                <w:szCs w:val="21"/>
              </w:rPr>
              <w:t>不按时提交实践程序</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基本</w:t>
            </w:r>
            <w:r w:rsidRPr="00282AAB">
              <w:rPr>
                <w:rFonts w:hint="eastAsia"/>
                <w:szCs w:val="21"/>
              </w:rPr>
              <w:t>正确、</w:t>
            </w:r>
            <w:r w:rsidRPr="00282AAB">
              <w:rPr>
                <w:szCs w:val="21"/>
              </w:rPr>
              <w:t>存在</w:t>
            </w:r>
            <w:r w:rsidRPr="00282AAB">
              <w:rPr>
                <w:rFonts w:hint="eastAsia"/>
                <w:szCs w:val="21"/>
              </w:rPr>
              <w:t>较多</w:t>
            </w:r>
            <w:r w:rsidRPr="00282AAB">
              <w:rPr>
                <w:szCs w:val="21"/>
              </w:rPr>
              <w:t>错误。</w:t>
            </w:r>
          </w:p>
        </w:tc>
        <w:tc>
          <w:tcPr>
            <w:tcW w:w="1584" w:type="dxa"/>
            <w:shd w:val="clear" w:color="auto" w:fill="auto"/>
          </w:tcPr>
          <w:p w14:paraId="22D3EFB0" w14:textId="77777777" w:rsidR="00407B9E" w:rsidRPr="00282AAB" w:rsidRDefault="00407B9E" w:rsidP="008E168D">
            <w:pPr>
              <w:rPr>
                <w:szCs w:val="21"/>
              </w:rPr>
            </w:pPr>
            <w:r w:rsidRPr="00282AAB">
              <w:rPr>
                <w:szCs w:val="21"/>
              </w:rPr>
              <w:t>不按时提交实践程序，不完整或</w:t>
            </w:r>
            <w:r w:rsidRPr="00282AAB">
              <w:rPr>
                <w:rFonts w:hint="eastAsia"/>
                <w:szCs w:val="21"/>
              </w:rPr>
              <w:t>有</w:t>
            </w:r>
            <w:r w:rsidRPr="00282AAB">
              <w:rPr>
                <w:szCs w:val="21"/>
              </w:rPr>
              <w:t>抄袭现象</w:t>
            </w:r>
            <w:r w:rsidRPr="00282AAB">
              <w:rPr>
                <w:rFonts w:hint="eastAsia"/>
                <w:szCs w:val="21"/>
              </w:rPr>
              <w:t>；未</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错误且不完整。</w:t>
            </w:r>
          </w:p>
        </w:tc>
      </w:tr>
      <w:tr w:rsidR="00282AAB" w:rsidRPr="00282AAB" w14:paraId="4B5E5596" w14:textId="77777777" w:rsidTr="008E168D">
        <w:trPr>
          <w:trHeight w:val="454"/>
          <w:jc w:val="center"/>
        </w:trPr>
        <w:tc>
          <w:tcPr>
            <w:tcW w:w="2090" w:type="dxa"/>
            <w:shd w:val="clear" w:color="auto" w:fill="auto"/>
            <w:vAlign w:val="center"/>
          </w:tcPr>
          <w:p w14:paraId="67926FD0" w14:textId="77777777" w:rsidR="00407B9E" w:rsidRPr="00282AAB" w:rsidRDefault="00407B9E"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kern w:val="0"/>
                <w:szCs w:val="21"/>
              </w:rPr>
              <w:t>培养学生利用编程技术模拟现实问题，并为解决实际问题提供方法，通过实际案例分析，展示如何运用所学知识，解决一些实际问题，提高学生的编程能力。</w:t>
            </w:r>
          </w:p>
        </w:tc>
        <w:tc>
          <w:tcPr>
            <w:tcW w:w="1274" w:type="dxa"/>
            <w:shd w:val="clear" w:color="auto" w:fill="auto"/>
          </w:tcPr>
          <w:p w14:paraId="77D87492" w14:textId="77777777" w:rsidR="00407B9E" w:rsidRPr="00282AAB" w:rsidRDefault="00407B9E" w:rsidP="008E168D">
            <w:pPr>
              <w:rPr>
                <w:szCs w:val="21"/>
              </w:rPr>
            </w:pPr>
            <w:r w:rsidRPr="00282AAB">
              <w:rPr>
                <w:szCs w:val="21"/>
              </w:rPr>
              <w:t>按时提交实践程序</w:t>
            </w:r>
            <w:r w:rsidRPr="00282AAB">
              <w:rPr>
                <w:rFonts w:hint="eastAsia"/>
                <w:szCs w:val="21"/>
              </w:rPr>
              <w:t>，熟练</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正确</w:t>
            </w:r>
            <w:r w:rsidRPr="00282AAB">
              <w:rPr>
                <w:rFonts w:hint="eastAsia"/>
                <w:szCs w:val="21"/>
              </w:rPr>
              <w:t>、</w:t>
            </w:r>
            <w:r w:rsidRPr="00282AAB">
              <w:rPr>
                <w:szCs w:val="21"/>
              </w:rPr>
              <w:t>结果无误。</w:t>
            </w:r>
          </w:p>
        </w:tc>
        <w:tc>
          <w:tcPr>
            <w:tcW w:w="1397" w:type="dxa"/>
            <w:shd w:val="clear" w:color="auto" w:fill="auto"/>
          </w:tcPr>
          <w:p w14:paraId="45FD0877" w14:textId="77777777" w:rsidR="00407B9E" w:rsidRPr="00282AAB" w:rsidRDefault="00407B9E" w:rsidP="008E168D">
            <w:pPr>
              <w:rPr>
                <w:szCs w:val="21"/>
              </w:rPr>
            </w:pPr>
            <w:r w:rsidRPr="00282AAB">
              <w:rPr>
                <w:szCs w:val="21"/>
              </w:rPr>
              <w:t>按时提交实践程序</w:t>
            </w:r>
            <w:r w:rsidRPr="00282AAB">
              <w:rPr>
                <w:rFonts w:hint="eastAsia"/>
                <w:szCs w:val="21"/>
              </w:rPr>
              <w:t>；</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基本正确</w:t>
            </w:r>
            <w:r w:rsidRPr="00282AAB">
              <w:rPr>
                <w:rFonts w:hint="eastAsia"/>
                <w:szCs w:val="21"/>
              </w:rPr>
              <w:t>、</w:t>
            </w:r>
            <w:r w:rsidRPr="00282AAB">
              <w:rPr>
                <w:szCs w:val="21"/>
              </w:rPr>
              <w:t>存在少量错误。</w:t>
            </w:r>
          </w:p>
        </w:tc>
        <w:tc>
          <w:tcPr>
            <w:tcW w:w="1437" w:type="dxa"/>
            <w:shd w:val="clear" w:color="auto" w:fill="auto"/>
          </w:tcPr>
          <w:p w14:paraId="173A87C9" w14:textId="77777777" w:rsidR="00407B9E" w:rsidRPr="00282AAB" w:rsidRDefault="00407B9E" w:rsidP="008E168D">
            <w:pPr>
              <w:rPr>
                <w:szCs w:val="21"/>
              </w:rPr>
            </w:pPr>
            <w:r w:rsidRPr="00282AAB">
              <w:rPr>
                <w:szCs w:val="21"/>
              </w:rPr>
              <w:t>按时提交实践程序</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基本正确</w:t>
            </w:r>
            <w:r w:rsidRPr="00282AAB">
              <w:rPr>
                <w:rFonts w:hint="eastAsia"/>
                <w:szCs w:val="21"/>
              </w:rPr>
              <w:t>、</w:t>
            </w:r>
            <w:r w:rsidRPr="00282AAB">
              <w:rPr>
                <w:szCs w:val="21"/>
              </w:rPr>
              <w:t>存在一定错误。</w:t>
            </w:r>
          </w:p>
        </w:tc>
        <w:tc>
          <w:tcPr>
            <w:tcW w:w="1540" w:type="dxa"/>
            <w:shd w:val="clear" w:color="auto" w:fill="auto"/>
          </w:tcPr>
          <w:p w14:paraId="3B77F998" w14:textId="77777777" w:rsidR="00407B9E" w:rsidRPr="00282AAB" w:rsidRDefault="00407B9E" w:rsidP="008E168D">
            <w:pPr>
              <w:rPr>
                <w:szCs w:val="21"/>
              </w:rPr>
            </w:pPr>
            <w:r w:rsidRPr="00282AAB">
              <w:rPr>
                <w:szCs w:val="21"/>
              </w:rPr>
              <w:t>不按时提交实践程序</w:t>
            </w:r>
            <w:r w:rsidRPr="00282AAB">
              <w:rPr>
                <w:rFonts w:hint="eastAsia"/>
                <w:szCs w:val="21"/>
              </w:rPr>
              <w:t>；基本</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基本</w:t>
            </w:r>
            <w:r w:rsidRPr="00282AAB">
              <w:rPr>
                <w:rFonts w:hint="eastAsia"/>
                <w:szCs w:val="21"/>
              </w:rPr>
              <w:t>正确、</w:t>
            </w:r>
            <w:r w:rsidRPr="00282AAB">
              <w:rPr>
                <w:szCs w:val="21"/>
              </w:rPr>
              <w:t>存在</w:t>
            </w:r>
            <w:r w:rsidRPr="00282AAB">
              <w:rPr>
                <w:rFonts w:hint="eastAsia"/>
                <w:szCs w:val="21"/>
              </w:rPr>
              <w:t>较多</w:t>
            </w:r>
            <w:r w:rsidRPr="00282AAB">
              <w:rPr>
                <w:szCs w:val="21"/>
              </w:rPr>
              <w:t>错误。</w:t>
            </w:r>
          </w:p>
        </w:tc>
        <w:tc>
          <w:tcPr>
            <w:tcW w:w="1584" w:type="dxa"/>
            <w:shd w:val="clear" w:color="auto" w:fill="auto"/>
          </w:tcPr>
          <w:p w14:paraId="04AF1251" w14:textId="77777777" w:rsidR="00407B9E" w:rsidRPr="00282AAB" w:rsidRDefault="00407B9E" w:rsidP="008E168D">
            <w:pPr>
              <w:rPr>
                <w:szCs w:val="21"/>
              </w:rPr>
            </w:pPr>
            <w:r w:rsidRPr="00282AAB">
              <w:rPr>
                <w:szCs w:val="21"/>
              </w:rPr>
              <w:t>不按时提交实践程序，不完整或</w:t>
            </w:r>
            <w:r w:rsidRPr="00282AAB">
              <w:rPr>
                <w:rFonts w:hint="eastAsia"/>
                <w:szCs w:val="21"/>
              </w:rPr>
              <w:t>有</w:t>
            </w:r>
            <w:r w:rsidRPr="00282AAB">
              <w:rPr>
                <w:szCs w:val="21"/>
              </w:rPr>
              <w:t>抄袭现象</w:t>
            </w:r>
            <w:r w:rsidRPr="00282AAB">
              <w:rPr>
                <w:rFonts w:hint="eastAsia"/>
                <w:szCs w:val="21"/>
              </w:rPr>
              <w:t>；未</w:t>
            </w:r>
            <w:r w:rsidRPr="00282AAB">
              <w:rPr>
                <w:szCs w:val="21"/>
              </w:rPr>
              <w:t>掌握</w:t>
            </w:r>
            <w:r w:rsidRPr="00282AAB">
              <w:rPr>
                <w:rFonts w:hint="eastAsia"/>
                <w:szCs w:val="21"/>
              </w:rPr>
              <w:t>C</w:t>
            </w:r>
            <w:r w:rsidRPr="00282AAB">
              <w:rPr>
                <w:rFonts w:hint="eastAsia"/>
                <w:szCs w:val="21"/>
              </w:rPr>
              <w:t>语言的</w:t>
            </w:r>
            <w:r w:rsidRPr="00282AAB">
              <w:rPr>
                <w:szCs w:val="21"/>
              </w:rPr>
              <w:t>概念、</w:t>
            </w:r>
            <w:r w:rsidRPr="00282AAB">
              <w:rPr>
                <w:rFonts w:hint="eastAsia"/>
                <w:szCs w:val="21"/>
              </w:rPr>
              <w:t>语法和原理，程序</w:t>
            </w:r>
            <w:r w:rsidRPr="00282AAB">
              <w:rPr>
                <w:szCs w:val="21"/>
              </w:rPr>
              <w:t>错误且不完整。</w:t>
            </w:r>
          </w:p>
        </w:tc>
      </w:tr>
    </w:tbl>
    <w:p w14:paraId="7D06431D" w14:textId="77777777" w:rsidR="00F03E6B" w:rsidRPr="00282AAB" w:rsidRDefault="00CB4CDE" w:rsidP="00F03E6B">
      <w:pPr>
        <w:pStyle w:val="1"/>
        <w:rPr>
          <w:rFonts w:ascii="Times New Roman" w:hAnsi="Times New Roman" w:cs="Times New Roman"/>
          <w:b/>
          <w:bCs w:val="0"/>
        </w:rPr>
      </w:pPr>
      <w:bookmarkStart w:id="99" w:name="_Toc81838674"/>
      <w:bookmarkEnd w:id="2"/>
      <w:bookmarkEnd w:id="3"/>
      <w:r w:rsidRPr="00282AAB">
        <w:rPr>
          <w:rFonts w:ascii="Times New Roman" w:hAnsi="Times New Roman" w:hint="eastAsia"/>
          <w:b/>
        </w:rPr>
        <w:lastRenderedPageBreak/>
        <w:t>专业导学</w:t>
      </w:r>
      <w:r w:rsidRPr="00282AAB">
        <w:rPr>
          <w:rFonts w:ascii="Times New Roman" w:hAnsi="Times New Roman"/>
          <w:b/>
        </w:rPr>
        <w:t>课程教学大纲</w:t>
      </w:r>
      <w:bookmarkEnd w:id="99"/>
    </w:p>
    <w:p w14:paraId="7449B7C0" w14:textId="77777777" w:rsidR="00F03E6B" w:rsidRPr="00282AAB" w:rsidRDefault="00CB4CDE" w:rsidP="00F03E6B">
      <w:pPr>
        <w:jc w:val="center"/>
        <w:rPr>
          <w:b/>
          <w:bCs/>
          <w:sz w:val="30"/>
        </w:rPr>
      </w:pPr>
      <w:r w:rsidRPr="00282AAB">
        <w:rPr>
          <w:b/>
          <w:bCs/>
          <w:sz w:val="30"/>
        </w:rPr>
        <w:t>（</w:t>
      </w:r>
      <w:r w:rsidRPr="00282AAB">
        <w:rPr>
          <w:b/>
          <w:bCs/>
          <w:sz w:val="30"/>
        </w:rPr>
        <w:t>Introduction to Specialty</w:t>
      </w:r>
      <w:r w:rsidRPr="00282AAB">
        <w:rPr>
          <w:b/>
          <w:bCs/>
          <w:sz w:val="30"/>
        </w:rPr>
        <w:t>）</w:t>
      </w:r>
    </w:p>
    <w:p w14:paraId="4B1B49A5" w14:textId="77777777" w:rsidR="00CB4CDE" w:rsidRPr="00282AAB" w:rsidRDefault="00CB4CDE" w:rsidP="00CB4CDE">
      <w:pPr>
        <w:spacing w:line="360" w:lineRule="auto"/>
        <w:rPr>
          <w:b/>
          <w:sz w:val="28"/>
          <w:szCs w:val="28"/>
        </w:rPr>
      </w:pPr>
      <w:r w:rsidRPr="00282AAB">
        <w:rPr>
          <w:b/>
          <w:sz w:val="28"/>
          <w:szCs w:val="28"/>
        </w:rPr>
        <w:t>一、课程概况</w:t>
      </w:r>
    </w:p>
    <w:p w14:paraId="70E51362" w14:textId="77777777" w:rsidR="00CB4CDE" w:rsidRPr="00282AAB" w:rsidRDefault="00CB4CDE" w:rsidP="00CB4CD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0</w:t>
      </w:r>
      <w:r w:rsidRPr="00282AAB">
        <w:rPr>
          <w:b/>
          <w:kern w:val="0"/>
          <w:sz w:val="24"/>
        </w:rPr>
        <w:t>202824</w:t>
      </w:r>
    </w:p>
    <w:p w14:paraId="1F258BA4" w14:textId="77777777" w:rsidR="00CB4CDE" w:rsidRPr="00282AAB" w:rsidRDefault="00CB4CDE" w:rsidP="00CB4CD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0.5</w:t>
      </w:r>
    </w:p>
    <w:p w14:paraId="7E6AE1EC" w14:textId="77777777" w:rsidR="00CB4CDE" w:rsidRPr="00282AAB" w:rsidRDefault="00CB4CDE" w:rsidP="00CB4CD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8</w:t>
      </w:r>
      <w:r w:rsidRPr="00282AAB">
        <w:rPr>
          <w:kern w:val="0"/>
          <w:sz w:val="24"/>
        </w:rPr>
        <w:t>（其中：讲授学时</w:t>
      </w:r>
      <w:r w:rsidRPr="00282AAB">
        <w:rPr>
          <w:kern w:val="0"/>
          <w:sz w:val="24"/>
        </w:rPr>
        <w:t>8</w:t>
      </w:r>
      <w:r w:rsidRPr="00282AAB">
        <w:rPr>
          <w:kern w:val="0"/>
          <w:sz w:val="24"/>
        </w:rPr>
        <w:t>）</w:t>
      </w:r>
    </w:p>
    <w:p w14:paraId="656A28A6" w14:textId="77777777" w:rsidR="00CB4CDE" w:rsidRPr="00282AAB" w:rsidRDefault="00CB4CDE" w:rsidP="00CB4CD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34A64358" w14:textId="77777777" w:rsidR="00CB4CDE" w:rsidRPr="00282AAB" w:rsidRDefault="00CB4CDE" w:rsidP="00CB4CDE">
      <w:pPr>
        <w:spacing w:line="360" w:lineRule="auto"/>
        <w:ind w:firstLineChars="200" w:firstLine="482"/>
        <w:rPr>
          <w:sz w:val="24"/>
        </w:rPr>
      </w:pPr>
      <w:r w:rsidRPr="00282AAB">
        <w:rPr>
          <w:b/>
          <w:bCs/>
          <w:kern w:val="0"/>
          <w:sz w:val="24"/>
        </w:rPr>
        <w:t>教材</w:t>
      </w:r>
      <w:r w:rsidRPr="00282AAB">
        <w:rPr>
          <w:b/>
          <w:kern w:val="0"/>
          <w:sz w:val="24"/>
        </w:rPr>
        <w:t>：</w:t>
      </w:r>
      <w:r w:rsidRPr="00282AAB">
        <w:rPr>
          <w:rFonts w:hint="eastAsia"/>
          <w:sz w:val="24"/>
          <w:szCs w:val="21"/>
        </w:rPr>
        <w:t>无</w:t>
      </w:r>
    </w:p>
    <w:p w14:paraId="6972550B" w14:textId="77777777" w:rsidR="00CB4CDE" w:rsidRPr="00282AAB" w:rsidRDefault="00CB4CDE" w:rsidP="00CB4CDE">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62356B2C" w14:textId="77777777" w:rsidR="00CB4CDE" w:rsidRPr="00282AAB" w:rsidRDefault="00CB4CDE" w:rsidP="00CB4CDE">
      <w:pPr>
        <w:spacing w:line="360" w:lineRule="auto"/>
        <w:ind w:firstLineChars="200" w:firstLine="482"/>
        <w:rPr>
          <w:bCs/>
          <w:kern w:val="0"/>
          <w:sz w:val="24"/>
        </w:rPr>
      </w:pPr>
      <w:r w:rsidRPr="00282AAB">
        <w:rPr>
          <w:b/>
          <w:bCs/>
          <w:kern w:val="0"/>
          <w:sz w:val="24"/>
        </w:rPr>
        <w:t>课程团队：</w:t>
      </w:r>
      <w:r w:rsidRPr="00282AAB">
        <w:rPr>
          <w:rFonts w:hint="eastAsia"/>
          <w:kern w:val="0"/>
          <w:sz w:val="24"/>
        </w:rPr>
        <w:t>郑仲桥、戚建宇、鲍玉军、陈功、戚建宇、刘小利等</w:t>
      </w:r>
    </w:p>
    <w:p w14:paraId="365D7191" w14:textId="77777777" w:rsidR="00CB4CDE" w:rsidRPr="00282AAB" w:rsidRDefault="00CB4CDE" w:rsidP="00CB4CDE">
      <w:pPr>
        <w:spacing w:line="300" w:lineRule="auto"/>
        <w:ind w:firstLineChars="200" w:firstLine="482"/>
        <w:rPr>
          <w:b/>
          <w:bCs/>
          <w:kern w:val="0"/>
          <w:sz w:val="24"/>
        </w:rPr>
      </w:pPr>
      <w:r w:rsidRPr="00282AAB">
        <w:rPr>
          <w:b/>
          <w:bCs/>
          <w:kern w:val="0"/>
          <w:sz w:val="24"/>
        </w:rPr>
        <w:t>课程</w:t>
      </w:r>
      <w:r w:rsidRPr="00282AAB">
        <w:rPr>
          <w:rFonts w:hint="eastAsia"/>
          <w:b/>
          <w:bCs/>
          <w:kern w:val="0"/>
          <w:sz w:val="24"/>
        </w:rPr>
        <w:t>性质：</w:t>
      </w:r>
      <w:r w:rsidRPr="00282AAB">
        <w:rPr>
          <w:rFonts w:hint="eastAsia"/>
          <w:bCs/>
          <w:kern w:val="0"/>
          <w:sz w:val="24"/>
        </w:rPr>
        <w:t>通识教育课程</w:t>
      </w:r>
      <w:r w:rsidRPr="00282AAB">
        <w:rPr>
          <w:rFonts w:hint="eastAsia"/>
          <w:bCs/>
          <w:kern w:val="0"/>
          <w:sz w:val="24"/>
        </w:rPr>
        <w:t>/</w:t>
      </w:r>
      <w:r w:rsidRPr="00282AAB">
        <w:rPr>
          <w:rFonts w:hint="eastAsia"/>
          <w:bCs/>
          <w:kern w:val="0"/>
          <w:sz w:val="24"/>
        </w:rPr>
        <w:t>必修</w:t>
      </w:r>
    </w:p>
    <w:p w14:paraId="39DAA7CF" w14:textId="77777777" w:rsidR="00CB4CDE" w:rsidRPr="00282AAB" w:rsidRDefault="00CB4CDE" w:rsidP="00CB4CDE">
      <w:pPr>
        <w:spacing w:line="300" w:lineRule="auto"/>
        <w:ind w:firstLineChars="200" w:firstLine="482"/>
        <w:rPr>
          <w:bCs/>
          <w:sz w:val="24"/>
        </w:rPr>
      </w:pPr>
      <w:r w:rsidRPr="00282AAB">
        <w:rPr>
          <w:rFonts w:hint="eastAsia"/>
          <w:b/>
          <w:bCs/>
          <w:kern w:val="0"/>
          <w:sz w:val="24"/>
        </w:rPr>
        <w:t>课程简介：</w:t>
      </w:r>
      <w:r w:rsidRPr="00282AAB">
        <w:rPr>
          <w:rFonts w:hint="eastAsia"/>
          <w:kern w:val="0"/>
          <w:sz w:val="24"/>
        </w:rPr>
        <w:t>本课程</w:t>
      </w:r>
      <w:r w:rsidRPr="00282AAB">
        <w:rPr>
          <w:kern w:val="0"/>
          <w:sz w:val="24"/>
        </w:rPr>
        <w:t>是</w:t>
      </w:r>
      <w:r w:rsidRPr="00282AAB">
        <w:rPr>
          <w:rFonts w:hint="eastAsia"/>
          <w:bCs/>
          <w:kern w:val="0"/>
          <w:sz w:val="24"/>
        </w:rPr>
        <w:t>电子信息工程</w:t>
      </w:r>
      <w:r w:rsidRPr="00282AAB">
        <w:rPr>
          <w:kern w:val="0"/>
          <w:sz w:val="24"/>
        </w:rPr>
        <w:t>专业的</w:t>
      </w:r>
      <w:r w:rsidRPr="00282AAB">
        <w:rPr>
          <w:rFonts w:hint="eastAsia"/>
          <w:kern w:val="0"/>
          <w:sz w:val="24"/>
        </w:rPr>
        <w:t>通识必修</w:t>
      </w:r>
      <w:r w:rsidRPr="00282AAB">
        <w:rPr>
          <w:kern w:val="0"/>
          <w:sz w:val="24"/>
        </w:rPr>
        <w:t>课</w:t>
      </w:r>
      <w:r w:rsidRPr="00282AAB">
        <w:rPr>
          <w:sz w:val="24"/>
        </w:rPr>
        <w:t>。</w:t>
      </w:r>
      <w:r w:rsidRPr="00282AAB">
        <w:rPr>
          <w:rFonts w:hint="eastAsia"/>
          <w:sz w:val="24"/>
        </w:rPr>
        <w:t>通过介绍电子信息工程专业的发展历史及未来趋势，分析了本专业的特点、培养目标、毕业要求、课程体系、学科结构等相关内容，阐述了电子信息工程的研究内容和应用领域。</w:t>
      </w:r>
      <w:r w:rsidRPr="00282AAB">
        <w:rPr>
          <w:sz w:val="24"/>
        </w:rPr>
        <w:t>通过本课程的学习，</w:t>
      </w:r>
      <w:r w:rsidRPr="00282AAB">
        <w:rPr>
          <w:rFonts w:hint="eastAsia"/>
          <w:sz w:val="24"/>
        </w:rPr>
        <w:t>使学生对本专业的概貌有一个全面、系统的了解，对进一步学习专业知识起到“导航”作用，同时通过学习让学生理解本学科独特的思维、工程以及学习方法，进而对本专业今后的就业做出合理的职业发展规划，</w:t>
      </w:r>
      <w:r w:rsidRPr="00282AAB">
        <w:rPr>
          <w:kern w:val="0"/>
          <w:sz w:val="24"/>
        </w:rPr>
        <w:t>为后续</w:t>
      </w:r>
      <w:r w:rsidRPr="00282AAB">
        <w:rPr>
          <w:rFonts w:hint="eastAsia"/>
          <w:bCs/>
          <w:kern w:val="0"/>
          <w:sz w:val="24"/>
        </w:rPr>
        <w:t>专业</w:t>
      </w:r>
      <w:r w:rsidRPr="00282AAB">
        <w:rPr>
          <w:kern w:val="0"/>
          <w:sz w:val="24"/>
        </w:rPr>
        <w:t>课程及专业实践环节奠定基础。</w:t>
      </w:r>
    </w:p>
    <w:p w14:paraId="14648BC4" w14:textId="77777777" w:rsidR="00CB4CDE" w:rsidRPr="00282AAB" w:rsidRDefault="00CB4CDE" w:rsidP="00CB4CDE">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380"/>
        <w:gridCol w:w="2195"/>
        <w:gridCol w:w="3066"/>
      </w:tblGrid>
      <w:tr w:rsidR="00282AAB" w:rsidRPr="00282AAB" w14:paraId="71CB1B1C" w14:textId="77777777" w:rsidTr="008E168D">
        <w:trPr>
          <w:trHeight w:val="481"/>
          <w:jc w:val="center"/>
        </w:trPr>
        <w:tc>
          <w:tcPr>
            <w:tcW w:w="573" w:type="dxa"/>
            <w:shd w:val="clear" w:color="auto" w:fill="auto"/>
            <w:noWrap/>
            <w:vAlign w:val="center"/>
          </w:tcPr>
          <w:p w14:paraId="70529054" w14:textId="77777777" w:rsidR="00CB4CDE" w:rsidRPr="00282AAB" w:rsidRDefault="00CB4CDE" w:rsidP="008E168D">
            <w:pPr>
              <w:widowControl/>
              <w:jc w:val="center"/>
              <w:rPr>
                <w:b/>
                <w:bCs/>
                <w:kern w:val="0"/>
                <w:szCs w:val="21"/>
              </w:rPr>
            </w:pPr>
            <w:r w:rsidRPr="00282AAB">
              <w:rPr>
                <w:b/>
                <w:bCs/>
                <w:kern w:val="0"/>
                <w:szCs w:val="21"/>
              </w:rPr>
              <w:t>序号</w:t>
            </w:r>
          </w:p>
        </w:tc>
        <w:tc>
          <w:tcPr>
            <w:tcW w:w="3380" w:type="dxa"/>
            <w:shd w:val="clear" w:color="auto" w:fill="auto"/>
            <w:noWrap/>
            <w:vAlign w:val="center"/>
          </w:tcPr>
          <w:p w14:paraId="2A77D436" w14:textId="77777777" w:rsidR="00CB4CDE" w:rsidRPr="00282AAB" w:rsidRDefault="00CB4CDE" w:rsidP="008E168D">
            <w:pPr>
              <w:widowControl/>
              <w:jc w:val="center"/>
              <w:rPr>
                <w:b/>
                <w:bCs/>
                <w:kern w:val="0"/>
                <w:szCs w:val="21"/>
              </w:rPr>
            </w:pPr>
            <w:r w:rsidRPr="00282AAB">
              <w:rPr>
                <w:b/>
                <w:bCs/>
                <w:kern w:val="0"/>
                <w:szCs w:val="21"/>
              </w:rPr>
              <w:t>课程目标</w:t>
            </w:r>
          </w:p>
        </w:tc>
        <w:tc>
          <w:tcPr>
            <w:tcW w:w="2195" w:type="dxa"/>
            <w:shd w:val="clear" w:color="auto" w:fill="auto"/>
            <w:noWrap/>
            <w:vAlign w:val="center"/>
          </w:tcPr>
          <w:p w14:paraId="5214F275" w14:textId="77777777" w:rsidR="00CB4CDE" w:rsidRPr="00282AAB" w:rsidRDefault="00CB4CDE"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08A6605A" w14:textId="77777777" w:rsidR="00CB4CDE" w:rsidRPr="00282AAB" w:rsidRDefault="00CB4CDE" w:rsidP="008E168D">
            <w:pPr>
              <w:widowControl/>
              <w:jc w:val="center"/>
              <w:rPr>
                <w:b/>
                <w:bCs/>
                <w:kern w:val="0"/>
                <w:szCs w:val="21"/>
              </w:rPr>
            </w:pPr>
            <w:r w:rsidRPr="00282AAB">
              <w:rPr>
                <w:b/>
                <w:bCs/>
                <w:kern w:val="0"/>
                <w:szCs w:val="21"/>
              </w:rPr>
              <w:t>毕业要求</w:t>
            </w:r>
          </w:p>
        </w:tc>
      </w:tr>
      <w:tr w:rsidR="00282AAB" w:rsidRPr="00282AAB" w14:paraId="4A746627" w14:textId="77777777" w:rsidTr="008E168D">
        <w:trPr>
          <w:trHeight w:val="461"/>
          <w:jc w:val="center"/>
        </w:trPr>
        <w:tc>
          <w:tcPr>
            <w:tcW w:w="573" w:type="dxa"/>
            <w:shd w:val="clear" w:color="auto" w:fill="auto"/>
            <w:noWrap/>
            <w:vAlign w:val="center"/>
          </w:tcPr>
          <w:p w14:paraId="17DBE6C7" w14:textId="77777777" w:rsidR="00CB4CDE" w:rsidRPr="00282AAB" w:rsidRDefault="00CB4CDE" w:rsidP="008E168D">
            <w:pPr>
              <w:widowControl/>
              <w:jc w:val="center"/>
              <w:rPr>
                <w:kern w:val="0"/>
                <w:szCs w:val="21"/>
              </w:rPr>
            </w:pPr>
            <w:r w:rsidRPr="00282AAB">
              <w:rPr>
                <w:rFonts w:hint="eastAsia"/>
                <w:kern w:val="0"/>
                <w:szCs w:val="21"/>
              </w:rPr>
              <w:t>1</w:t>
            </w:r>
          </w:p>
        </w:tc>
        <w:tc>
          <w:tcPr>
            <w:tcW w:w="3380" w:type="dxa"/>
            <w:shd w:val="clear" w:color="auto" w:fill="auto"/>
            <w:noWrap/>
            <w:vAlign w:val="center"/>
          </w:tcPr>
          <w:p w14:paraId="6A311F75" w14:textId="77777777" w:rsidR="00CB4CDE" w:rsidRPr="00282AAB" w:rsidRDefault="00CB4CDE"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工程在节能减排，新能源开发等方面应用案例引导学生理解本专业对社会、安全标准以及政策法规了解以及社会文化对专业的影响。</w:t>
            </w:r>
          </w:p>
        </w:tc>
        <w:tc>
          <w:tcPr>
            <w:tcW w:w="2195" w:type="dxa"/>
            <w:shd w:val="clear" w:color="auto" w:fill="auto"/>
            <w:noWrap/>
            <w:vAlign w:val="center"/>
          </w:tcPr>
          <w:p w14:paraId="7990AA0F" w14:textId="77777777" w:rsidR="00CB4CDE" w:rsidRPr="00282AAB" w:rsidRDefault="00CB4CDE" w:rsidP="008E168D">
            <w:pPr>
              <w:widowControl/>
              <w:rPr>
                <w:kern w:val="0"/>
                <w:szCs w:val="21"/>
              </w:rPr>
            </w:pPr>
            <w:r w:rsidRPr="00282AAB">
              <w:rPr>
                <w:rFonts w:hint="eastAsia"/>
                <w:b/>
                <w:bCs/>
                <w:kern w:val="0"/>
                <w:szCs w:val="21"/>
              </w:rPr>
              <w:t>观测</w:t>
            </w:r>
            <w:r w:rsidRPr="00282AAB">
              <w:rPr>
                <w:b/>
                <w:bCs/>
                <w:kern w:val="0"/>
                <w:szCs w:val="21"/>
              </w:rPr>
              <w:t>点</w:t>
            </w:r>
            <w:r w:rsidRPr="00282AAB">
              <w:rPr>
                <w:b/>
                <w:bCs/>
                <w:kern w:val="0"/>
                <w:szCs w:val="21"/>
              </w:rPr>
              <w:t>6.1</w:t>
            </w:r>
            <w:r w:rsidRPr="00282AAB">
              <w:rPr>
                <w:b/>
                <w:bCs/>
                <w:kern w:val="0"/>
                <w:szCs w:val="21"/>
              </w:rPr>
              <w:t>：</w:t>
            </w:r>
            <w:r w:rsidRPr="00282AAB">
              <w:rPr>
                <w:rFonts w:hint="eastAsia"/>
                <w:kern w:val="0"/>
                <w:szCs w:val="21"/>
              </w:rPr>
              <w:t>了解电子信息工程领域相关的技术标准、知识产权、产业政策和法律法规，理解社会文化对工程实践的影响。</w:t>
            </w:r>
          </w:p>
        </w:tc>
        <w:tc>
          <w:tcPr>
            <w:tcW w:w="3066" w:type="dxa"/>
            <w:shd w:val="clear" w:color="auto" w:fill="auto"/>
            <w:noWrap/>
            <w:vAlign w:val="center"/>
          </w:tcPr>
          <w:p w14:paraId="3DD90A7E" w14:textId="77777777" w:rsidR="00CB4CDE" w:rsidRPr="00282AAB" w:rsidRDefault="00CB4CDE" w:rsidP="008E168D">
            <w:pPr>
              <w:widowControl/>
              <w:rPr>
                <w:kern w:val="0"/>
                <w:szCs w:val="21"/>
              </w:rPr>
            </w:pPr>
            <w:r w:rsidRPr="00282AAB">
              <w:rPr>
                <w:rFonts w:hint="eastAsia"/>
                <w:b/>
                <w:bCs/>
                <w:kern w:val="0"/>
                <w:szCs w:val="21"/>
              </w:rPr>
              <w:t>毕业要求</w:t>
            </w:r>
            <w:r w:rsidRPr="00282AAB">
              <w:rPr>
                <w:b/>
                <w:bCs/>
                <w:kern w:val="0"/>
                <w:szCs w:val="21"/>
              </w:rPr>
              <w:t>6.</w:t>
            </w:r>
            <w:r w:rsidRPr="00282AAB">
              <w:rPr>
                <w:b/>
                <w:bCs/>
                <w:kern w:val="0"/>
                <w:szCs w:val="21"/>
              </w:rPr>
              <w:t>工程与社会</w:t>
            </w:r>
            <w:r w:rsidRPr="00282AAB">
              <w:rPr>
                <w:b/>
                <w:kern w:val="0"/>
                <w:szCs w:val="21"/>
              </w:rPr>
              <w:t>：</w:t>
            </w:r>
            <w:r w:rsidRPr="00282AAB">
              <w:rPr>
                <w:kern w:val="0"/>
                <w:szCs w:val="21"/>
              </w:rPr>
              <w:t>能够基于电子信息系统设计与应用领域的相关背景知识进行合理分析，评价有关专业工程实践和复杂工程问题解决方案对社会、健康、安全、法律以及文化的影响，并理解应承担的责任。</w:t>
            </w:r>
          </w:p>
        </w:tc>
      </w:tr>
      <w:tr w:rsidR="00282AAB" w:rsidRPr="00282AAB" w14:paraId="695C2093" w14:textId="77777777" w:rsidTr="008E168D">
        <w:trPr>
          <w:trHeight w:val="461"/>
          <w:jc w:val="center"/>
        </w:trPr>
        <w:tc>
          <w:tcPr>
            <w:tcW w:w="573" w:type="dxa"/>
            <w:shd w:val="clear" w:color="auto" w:fill="auto"/>
            <w:noWrap/>
            <w:vAlign w:val="center"/>
          </w:tcPr>
          <w:p w14:paraId="6E7FD2F6" w14:textId="77777777" w:rsidR="00CB4CDE" w:rsidRPr="00282AAB" w:rsidRDefault="00CB4CDE" w:rsidP="008E168D">
            <w:pPr>
              <w:widowControl/>
              <w:jc w:val="center"/>
              <w:rPr>
                <w:kern w:val="0"/>
                <w:szCs w:val="21"/>
              </w:rPr>
            </w:pPr>
            <w:r w:rsidRPr="00282AAB">
              <w:rPr>
                <w:rFonts w:hint="eastAsia"/>
                <w:kern w:val="0"/>
                <w:szCs w:val="21"/>
              </w:rPr>
              <w:t>2</w:t>
            </w:r>
          </w:p>
        </w:tc>
        <w:tc>
          <w:tcPr>
            <w:tcW w:w="3380" w:type="dxa"/>
            <w:shd w:val="clear" w:color="auto" w:fill="auto"/>
            <w:noWrap/>
            <w:vAlign w:val="center"/>
          </w:tcPr>
          <w:p w14:paraId="38CD1DAE" w14:textId="77777777" w:rsidR="00CB4CDE" w:rsidRPr="00282AAB" w:rsidRDefault="00CB4CDE" w:rsidP="008E168D">
            <w:pPr>
              <w:rPr>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rFonts w:hint="eastAsia"/>
                <w:szCs w:val="21"/>
              </w:rPr>
              <w:t>了解电子信息产业在区域经济发展中的地位，了解工程项目经济评价方法，了解电子信息工程实践相关的项目管理原理与经济决策方法。</w:t>
            </w:r>
          </w:p>
        </w:tc>
        <w:tc>
          <w:tcPr>
            <w:tcW w:w="2195" w:type="dxa"/>
            <w:shd w:val="clear" w:color="auto" w:fill="auto"/>
            <w:noWrap/>
            <w:vAlign w:val="center"/>
          </w:tcPr>
          <w:p w14:paraId="2FF86EDC" w14:textId="7FB5C665" w:rsidR="00CB4CDE" w:rsidRPr="00282AAB" w:rsidRDefault="00CB4CDE" w:rsidP="008E168D">
            <w:pPr>
              <w:rPr>
                <w:kern w:val="0"/>
                <w:szCs w:val="21"/>
              </w:rPr>
            </w:pPr>
            <w:r w:rsidRPr="00282AAB">
              <w:rPr>
                <w:rFonts w:hint="eastAsia"/>
                <w:b/>
                <w:bCs/>
                <w:kern w:val="0"/>
                <w:szCs w:val="21"/>
              </w:rPr>
              <w:t>观测点</w:t>
            </w:r>
            <w:r w:rsidRPr="00282AAB">
              <w:rPr>
                <w:rFonts w:hint="eastAsia"/>
                <w:b/>
                <w:bCs/>
                <w:kern w:val="0"/>
                <w:szCs w:val="21"/>
              </w:rPr>
              <w:t>11.1</w:t>
            </w:r>
            <w:r w:rsidRPr="00282AAB">
              <w:rPr>
                <w:rFonts w:hint="eastAsia"/>
                <w:b/>
                <w:bCs/>
                <w:kern w:val="0"/>
                <w:szCs w:val="21"/>
              </w:rPr>
              <w:t>：</w:t>
            </w:r>
            <w:r w:rsidR="00BE48B8" w:rsidRPr="00282AAB">
              <w:rPr>
                <w:rFonts w:hint="eastAsia"/>
              </w:rPr>
              <w:t>理解并掌握电子信息工程实践活动中涉及的工程管理、</w:t>
            </w:r>
            <w:r w:rsidR="00BE48B8" w:rsidRPr="00282AAB">
              <w:rPr>
                <w:rStyle w:val="NormalCharacter"/>
                <w:szCs w:val="21"/>
              </w:rPr>
              <w:t>成本构成与经济决策方法。</w:t>
            </w:r>
          </w:p>
        </w:tc>
        <w:tc>
          <w:tcPr>
            <w:tcW w:w="3066" w:type="dxa"/>
            <w:shd w:val="clear" w:color="auto" w:fill="auto"/>
            <w:noWrap/>
            <w:vAlign w:val="center"/>
          </w:tcPr>
          <w:p w14:paraId="68C1AECF" w14:textId="77777777" w:rsidR="00CB4CDE" w:rsidRPr="00282AAB" w:rsidRDefault="00CB4CDE" w:rsidP="008E168D">
            <w:pPr>
              <w:rPr>
                <w:kern w:val="0"/>
                <w:szCs w:val="21"/>
              </w:rPr>
            </w:pPr>
            <w:r w:rsidRPr="00282AAB">
              <w:rPr>
                <w:rFonts w:hint="eastAsia"/>
                <w:b/>
                <w:bCs/>
                <w:kern w:val="0"/>
                <w:szCs w:val="21"/>
              </w:rPr>
              <w:t>毕业要求</w:t>
            </w:r>
            <w:r w:rsidRPr="00282AAB">
              <w:rPr>
                <w:b/>
                <w:bCs/>
                <w:kern w:val="0"/>
                <w:szCs w:val="21"/>
              </w:rPr>
              <w:t>11.</w:t>
            </w:r>
            <w:r w:rsidRPr="00282AAB">
              <w:rPr>
                <w:b/>
                <w:bCs/>
                <w:kern w:val="0"/>
                <w:szCs w:val="21"/>
              </w:rPr>
              <w:t>项目管理</w:t>
            </w:r>
            <w:r w:rsidRPr="00282AAB">
              <w:rPr>
                <w:b/>
                <w:kern w:val="0"/>
                <w:szCs w:val="21"/>
              </w:rPr>
              <w:t>：</w:t>
            </w:r>
            <w:r w:rsidRPr="00282AAB">
              <w:rPr>
                <w:rFonts w:hint="eastAsia"/>
                <w:kern w:val="0"/>
                <w:szCs w:val="21"/>
              </w:rPr>
              <w:t>理解并掌握工程管理原理与经济决策方法，并能在多学科环境中应用。</w:t>
            </w:r>
          </w:p>
        </w:tc>
      </w:tr>
      <w:tr w:rsidR="00282AAB" w:rsidRPr="00282AAB" w14:paraId="6B5F06DA" w14:textId="77777777" w:rsidTr="008E168D">
        <w:trPr>
          <w:trHeight w:val="461"/>
          <w:jc w:val="center"/>
        </w:trPr>
        <w:tc>
          <w:tcPr>
            <w:tcW w:w="573" w:type="dxa"/>
            <w:shd w:val="clear" w:color="auto" w:fill="auto"/>
            <w:noWrap/>
            <w:vAlign w:val="center"/>
          </w:tcPr>
          <w:p w14:paraId="0E5A9E64" w14:textId="77777777" w:rsidR="00CB4CDE" w:rsidRPr="00282AAB" w:rsidRDefault="00CB4CDE" w:rsidP="008E168D">
            <w:pPr>
              <w:widowControl/>
              <w:jc w:val="center"/>
              <w:rPr>
                <w:kern w:val="0"/>
                <w:szCs w:val="21"/>
              </w:rPr>
            </w:pPr>
            <w:r w:rsidRPr="00282AAB">
              <w:rPr>
                <w:rFonts w:hint="eastAsia"/>
                <w:kern w:val="0"/>
                <w:szCs w:val="21"/>
              </w:rPr>
              <w:t>3</w:t>
            </w:r>
          </w:p>
        </w:tc>
        <w:tc>
          <w:tcPr>
            <w:tcW w:w="3380" w:type="dxa"/>
            <w:shd w:val="clear" w:color="auto" w:fill="auto"/>
            <w:noWrap/>
            <w:vAlign w:val="center"/>
          </w:tcPr>
          <w:p w14:paraId="457B26E3" w14:textId="77777777" w:rsidR="00CB4CDE" w:rsidRPr="00282AAB" w:rsidRDefault="00CB4CDE" w:rsidP="008E168D">
            <w:pPr>
              <w:rPr>
                <w:szCs w:val="21"/>
              </w:rPr>
            </w:pPr>
            <w:r w:rsidRPr="00282AAB">
              <w:rPr>
                <w:rFonts w:hint="eastAsia"/>
                <w:b/>
                <w:bCs/>
                <w:szCs w:val="21"/>
              </w:rPr>
              <w:t>目标</w:t>
            </w:r>
            <w:r w:rsidRPr="00282AAB">
              <w:rPr>
                <w:rFonts w:hint="eastAsia"/>
                <w:b/>
                <w:bCs/>
                <w:szCs w:val="21"/>
              </w:rPr>
              <w:t>3</w:t>
            </w:r>
            <w:r w:rsidRPr="00282AAB">
              <w:rPr>
                <w:rFonts w:hint="eastAsia"/>
                <w:b/>
                <w:bCs/>
                <w:szCs w:val="21"/>
              </w:rPr>
              <w:t>：</w:t>
            </w:r>
            <w:r w:rsidRPr="00282AAB">
              <w:rPr>
                <w:rFonts w:hint="eastAsia"/>
                <w:szCs w:val="21"/>
              </w:rPr>
              <w:t>了解国内外电子信息工程专业的学科前沿进展情况，</w:t>
            </w:r>
            <w:r w:rsidRPr="00282AAB">
              <w:rPr>
                <w:rFonts w:hint="eastAsia"/>
                <w:kern w:val="0"/>
                <w:szCs w:val="21"/>
              </w:rPr>
              <w:t>培养学</w:t>
            </w:r>
            <w:r w:rsidRPr="00282AAB">
              <w:rPr>
                <w:rFonts w:hint="eastAsia"/>
                <w:kern w:val="0"/>
                <w:szCs w:val="21"/>
              </w:rPr>
              <w:lastRenderedPageBreak/>
              <w:t>生树立系统观念、反馈观念等基本观念，树立改革与创新意识、全局与整体意识、终身学习意识，引导学生养成定性分析与定量分析相结合，提高效率与效益的基本职业观念。</w:t>
            </w:r>
          </w:p>
        </w:tc>
        <w:tc>
          <w:tcPr>
            <w:tcW w:w="2195" w:type="dxa"/>
            <w:shd w:val="clear" w:color="auto" w:fill="auto"/>
            <w:noWrap/>
            <w:vAlign w:val="center"/>
          </w:tcPr>
          <w:p w14:paraId="208FB406" w14:textId="77777777" w:rsidR="00CB4CDE" w:rsidRPr="00282AAB" w:rsidRDefault="00CB4CDE" w:rsidP="008E168D">
            <w:pPr>
              <w:rPr>
                <w:kern w:val="0"/>
                <w:szCs w:val="21"/>
              </w:rPr>
            </w:pPr>
            <w:r w:rsidRPr="00282AAB">
              <w:rPr>
                <w:rFonts w:hint="eastAsia"/>
                <w:b/>
                <w:bCs/>
                <w:kern w:val="0"/>
                <w:szCs w:val="21"/>
              </w:rPr>
              <w:lastRenderedPageBreak/>
              <w:t>观测点</w:t>
            </w:r>
            <w:r w:rsidRPr="00282AAB">
              <w:rPr>
                <w:rFonts w:hint="eastAsia"/>
                <w:b/>
                <w:bCs/>
                <w:kern w:val="0"/>
                <w:szCs w:val="21"/>
              </w:rPr>
              <w:t>12.1</w:t>
            </w:r>
            <w:r w:rsidRPr="00282AAB">
              <w:rPr>
                <w:rFonts w:hint="eastAsia"/>
                <w:b/>
                <w:bCs/>
                <w:kern w:val="0"/>
                <w:szCs w:val="21"/>
              </w:rPr>
              <w:t>：</w:t>
            </w:r>
            <w:r w:rsidRPr="00282AAB">
              <w:rPr>
                <w:rFonts w:hint="eastAsia"/>
                <w:kern w:val="0"/>
                <w:szCs w:val="21"/>
              </w:rPr>
              <w:t>了解现代科学技术发展趋</w:t>
            </w:r>
            <w:r w:rsidRPr="00282AAB">
              <w:rPr>
                <w:rFonts w:hint="eastAsia"/>
                <w:kern w:val="0"/>
                <w:szCs w:val="21"/>
              </w:rPr>
              <w:lastRenderedPageBreak/>
              <w:t>势，能够认识不断探索和学习的必要性，具有自主学习和终身学习的意识。</w:t>
            </w:r>
          </w:p>
        </w:tc>
        <w:tc>
          <w:tcPr>
            <w:tcW w:w="3066" w:type="dxa"/>
            <w:shd w:val="clear" w:color="auto" w:fill="auto"/>
            <w:noWrap/>
            <w:vAlign w:val="center"/>
          </w:tcPr>
          <w:p w14:paraId="43FA10B0" w14:textId="77777777" w:rsidR="00CB4CDE" w:rsidRPr="00282AAB" w:rsidRDefault="00CB4CDE" w:rsidP="008E168D">
            <w:pPr>
              <w:rPr>
                <w:kern w:val="0"/>
                <w:szCs w:val="21"/>
              </w:rPr>
            </w:pPr>
            <w:r w:rsidRPr="00282AAB">
              <w:rPr>
                <w:rFonts w:hint="eastAsia"/>
                <w:b/>
                <w:bCs/>
                <w:kern w:val="0"/>
                <w:szCs w:val="21"/>
              </w:rPr>
              <w:lastRenderedPageBreak/>
              <w:t>毕业要求</w:t>
            </w:r>
            <w:r w:rsidRPr="00282AAB">
              <w:rPr>
                <w:rFonts w:hint="eastAsia"/>
                <w:b/>
                <w:bCs/>
                <w:kern w:val="0"/>
                <w:szCs w:val="21"/>
              </w:rPr>
              <w:t>12.</w:t>
            </w:r>
            <w:r w:rsidRPr="00282AAB">
              <w:rPr>
                <w:rFonts w:hint="eastAsia"/>
                <w:b/>
                <w:bCs/>
                <w:kern w:val="0"/>
                <w:szCs w:val="21"/>
              </w:rPr>
              <w:t>终</w:t>
            </w:r>
            <w:r w:rsidRPr="00282AAB">
              <w:rPr>
                <w:rFonts w:hint="eastAsia"/>
                <w:b/>
                <w:kern w:val="0"/>
                <w:szCs w:val="21"/>
              </w:rPr>
              <w:t>身学习：</w:t>
            </w:r>
            <w:r w:rsidRPr="00282AAB">
              <w:rPr>
                <w:rFonts w:hint="eastAsia"/>
                <w:kern w:val="0"/>
                <w:szCs w:val="21"/>
              </w:rPr>
              <w:t>具有自主学习和终身学习的意识，有不</w:t>
            </w:r>
            <w:r w:rsidRPr="00282AAB">
              <w:rPr>
                <w:rFonts w:hint="eastAsia"/>
                <w:kern w:val="0"/>
                <w:szCs w:val="21"/>
              </w:rPr>
              <w:lastRenderedPageBreak/>
              <w:t>断学习和适应发展的能力。</w:t>
            </w:r>
          </w:p>
        </w:tc>
      </w:tr>
    </w:tbl>
    <w:p w14:paraId="3796CE02" w14:textId="77777777" w:rsidR="00CB4CDE" w:rsidRPr="00282AAB" w:rsidRDefault="00CB4CDE" w:rsidP="00CB4CDE">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034"/>
        <w:gridCol w:w="1526"/>
        <w:gridCol w:w="2299"/>
        <w:gridCol w:w="798"/>
        <w:gridCol w:w="1040"/>
        <w:gridCol w:w="787"/>
      </w:tblGrid>
      <w:tr w:rsidR="00282AAB" w:rsidRPr="00282AAB" w14:paraId="4B988904" w14:textId="77777777" w:rsidTr="008E168D">
        <w:trPr>
          <w:trHeight w:val="454"/>
          <w:jc w:val="center"/>
        </w:trPr>
        <w:tc>
          <w:tcPr>
            <w:tcW w:w="687" w:type="dxa"/>
            <w:shd w:val="clear" w:color="auto" w:fill="auto"/>
            <w:vAlign w:val="center"/>
          </w:tcPr>
          <w:p w14:paraId="2F6A0376" w14:textId="77777777" w:rsidR="00CB4CDE" w:rsidRPr="00282AAB" w:rsidRDefault="00CB4CDE" w:rsidP="008E168D">
            <w:pPr>
              <w:jc w:val="center"/>
              <w:rPr>
                <w:b/>
                <w:bCs/>
                <w:szCs w:val="21"/>
              </w:rPr>
            </w:pPr>
            <w:r w:rsidRPr="00282AAB">
              <w:rPr>
                <w:b/>
                <w:bCs/>
                <w:szCs w:val="21"/>
              </w:rPr>
              <w:t>序号</w:t>
            </w:r>
          </w:p>
        </w:tc>
        <w:tc>
          <w:tcPr>
            <w:tcW w:w="2034" w:type="dxa"/>
            <w:shd w:val="clear" w:color="auto" w:fill="auto"/>
            <w:vAlign w:val="center"/>
          </w:tcPr>
          <w:p w14:paraId="11138C74" w14:textId="77777777" w:rsidR="00CB4CDE" w:rsidRPr="00282AAB" w:rsidRDefault="00CB4CDE" w:rsidP="008E168D">
            <w:pPr>
              <w:jc w:val="center"/>
              <w:rPr>
                <w:b/>
                <w:bCs/>
                <w:szCs w:val="21"/>
              </w:rPr>
            </w:pPr>
            <w:r w:rsidRPr="00282AAB">
              <w:rPr>
                <w:b/>
                <w:bCs/>
                <w:szCs w:val="21"/>
              </w:rPr>
              <w:t>教学内容</w:t>
            </w:r>
          </w:p>
        </w:tc>
        <w:tc>
          <w:tcPr>
            <w:tcW w:w="1526" w:type="dxa"/>
            <w:shd w:val="clear" w:color="auto" w:fill="auto"/>
            <w:vAlign w:val="center"/>
          </w:tcPr>
          <w:p w14:paraId="35FFF5AA" w14:textId="77777777" w:rsidR="00CB4CDE" w:rsidRPr="00282AAB" w:rsidRDefault="00CB4CDE" w:rsidP="008E168D">
            <w:pPr>
              <w:jc w:val="center"/>
              <w:rPr>
                <w:b/>
                <w:bCs/>
                <w:szCs w:val="21"/>
              </w:rPr>
            </w:pPr>
            <w:r w:rsidRPr="00282AAB">
              <w:rPr>
                <w:b/>
                <w:bCs/>
                <w:szCs w:val="21"/>
              </w:rPr>
              <w:t>思政</w:t>
            </w:r>
          </w:p>
          <w:p w14:paraId="37804516" w14:textId="77777777" w:rsidR="00CB4CDE" w:rsidRPr="00282AAB" w:rsidRDefault="00CB4CDE" w:rsidP="008E168D">
            <w:pPr>
              <w:jc w:val="center"/>
              <w:rPr>
                <w:b/>
                <w:bCs/>
                <w:szCs w:val="21"/>
              </w:rPr>
            </w:pPr>
            <w:r w:rsidRPr="00282AAB">
              <w:rPr>
                <w:b/>
                <w:bCs/>
                <w:szCs w:val="21"/>
              </w:rPr>
              <w:t>元素</w:t>
            </w:r>
          </w:p>
        </w:tc>
        <w:tc>
          <w:tcPr>
            <w:tcW w:w="2299" w:type="dxa"/>
            <w:shd w:val="clear" w:color="auto" w:fill="auto"/>
            <w:vAlign w:val="center"/>
          </w:tcPr>
          <w:p w14:paraId="4EE73E06" w14:textId="77777777" w:rsidR="00CB4CDE" w:rsidRPr="00282AAB" w:rsidRDefault="00CB4CDE" w:rsidP="008E168D">
            <w:pPr>
              <w:jc w:val="center"/>
              <w:rPr>
                <w:b/>
                <w:bCs/>
                <w:szCs w:val="21"/>
              </w:rPr>
            </w:pPr>
            <w:r w:rsidRPr="00282AAB">
              <w:rPr>
                <w:b/>
                <w:bCs/>
                <w:szCs w:val="21"/>
              </w:rPr>
              <w:t>预期学习成果</w:t>
            </w:r>
          </w:p>
        </w:tc>
        <w:tc>
          <w:tcPr>
            <w:tcW w:w="798" w:type="dxa"/>
            <w:shd w:val="clear" w:color="auto" w:fill="auto"/>
            <w:vAlign w:val="center"/>
          </w:tcPr>
          <w:p w14:paraId="18434EA3" w14:textId="77777777" w:rsidR="00CB4CDE" w:rsidRPr="00282AAB" w:rsidRDefault="00CB4CDE" w:rsidP="008E168D">
            <w:pPr>
              <w:jc w:val="center"/>
              <w:rPr>
                <w:b/>
                <w:bCs/>
                <w:szCs w:val="21"/>
              </w:rPr>
            </w:pPr>
            <w:r w:rsidRPr="00282AAB">
              <w:rPr>
                <w:b/>
                <w:bCs/>
                <w:szCs w:val="21"/>
              </w:rPr>
              <w:t>教学学时</w:t>
            </w:r>
          </w:p>
        </w:tc>
        <w:tc>
          <w:tcPr>
            <w:tcW w:w="1040" w:type="dxa"/>
            <w:shd w:val="clear" w:color="auto" w:fill="auto"/>
            <w:vAlign w:val="center"/>
          </w:tcPr>
          <w:p w14:paraId="692C909D" w14:textId="77777777" w:rsidR="00CB4CDE" w:rsidRPr="00282AAB" w:rsidRDefault="00CB4CDE" w:rsidP="008E168D">
            <w:pPr>
              <w:jc w:val="center"/>
              <w:rPr>
                <w:b/>
                <w:bCs/>
                <w:szCs w:val="21"/>
              </w:rPr>
            </w:pPr>
            <w:r w:rsidRPr="00282AAB">
              <w:rPr>
                <w:b/>
                <w:bCs/>
                <w:szCs w:val="21"/>
              </w:rPr>
              <w:t>教学方式</w:t>
            </w:r>
          </w:p>
        </w:tc>
        <w:tc>
          <w:tcPr>
            <w:tcW w:w="787" w:type="dxa"/>
            <w:shd w:val="clear" w:color="auto" w:fill="auto"/>
            <w:vAlign w:val="center"/>
          </w:tcPr>
          <w:p w14:paraId="6DB4C939" w14:textId="77777777" w:rsidR="00CB4CDE" w:rsidRPr="00282AAB" w:rsidRDefault="00CB4CDE" w:rsidP="008E168D">
            <w:pPr>
              <w:jc w:val="center"/>
              <w:rPr>
                <w:b/>
                <w:bCs/>
                <w:szCs w:val="21"/>
              </w:rPr>
            </w:pPr>
            <w:r w:rsidRPr="00282AAB">
              <w:rPr>
                <w:b/>
                <w:bCs/>
                <w:szCs w:val="21"/>
              </w:rPr>
              <w:t>支撑课程目标</w:t>
            </w:r>
          </w:p>
        </w:tc>
      </w:tr>
      <w:tr w:rsidR="00282AAB" w:rsidRPr="00282AAB" w14:paraId="7B17F58E" w14:textId="77777777" w:rsidTr="008E168D">
        <w:trPr>
          <w:trHeight w:val="454"/>
          <w:jc w:val="center"/>
        </w:trPr>
        <w:tc>
          <w:tcPr>
            <w:tcW w:w="687" w:type="dxa"/>
            <w:shd w:val="clear" w:color="auto" w:fill="auto"/>
            <w:vAlign w:val="center"/>
          </w:tcPr>
          <w:p w14:paraId="35CD3B4A" w14:textId="77777777" w:rsidR="00CB4CDE" w:rsidRPr="00282AAB" w:rsidRDefault="00CB4CDE" w:rsidP="008E168D">
            <w:pPr>
              <w:jc w:val="center"/>
              <w:rPr>
                <w:szCs w:val="21"/>
              </w:rPr>
            </w:pPr>
            <w:r w:rsidRPr="00282AAB">
              <w:rPr>
                <w:rFonts w:hint="eastAsia"/>
                <w:szCs w:val="21"/>
              </w:rPr>
              <w:t>1</w:t>
            </w:r>
          </w:p>
        </w:tc>
        <w:tc>
          <w:tcPr>
            <w:tcW w:w="2034" w:type="dxa"/>
            <w:shd w:val="clear" w:color="auto" w:fill="auto"/>
            <w:vAlign w:val="center"/>
          </w:tcPr>
          <w:p w14:paraId="1D6861BF" w14:textId="77777777" w:rsidR="00CB4CDE" w:rsidRPr="00282AAB" w:rsidRDefault="00CB4CDE" w:rsidP="008E168D">
            <w:pPr>
              <w:rPr>
                <w:sz w:val="18"/>
                <w:szCs w:val="18"/>
              </w:rPr>
            </w:pPr>
            <w:r w:rsidRPr="00282AAB">
              <w:rPr>
                <w:rFonts w:hint="eastAsia"/>
                <w:sz w:val="18"/>
                <w:szCs w:val="18"/>
              </w:rPr>
              <w:t>电子信息工程专业内涵，专业的发展历程，本专业在国民经济中的意义与重要性等；本专业的学科特点、</w:t>
            </w:r>
            <w:r w:rsidRPr="00282AAB">
              <w:rPr>
                <w:sz w:val="18"/>
                <w:szCs w:val="18"/>
              </w:rPr>
              <w:t>基本概念与术语，</w:t>
            </w:r>
            <w:r w:rsidRPr="00282AAB">
              <w:rPr>
                <w:rFonts w:hint="eastAsia"/>
                <w:sz w:val="18"/>
                <w:szCs w:val="18"/>
              </w:rPr>
              <w:t>电子信息产业领域中工程相关的技术标准、产业政策和法律法规等</w:t>
            </w:r>
            <w:r w:rsidRPr="00282AAB">
              <w:rPr>
                <w:sz w:val="18"/>
                <w:szCs w:val="18"/>
              </w:rPr>
              <w:t>。</w:t>
            </w:r>
          </w:p>
        </w:tc>
        <w:tc>
          <w:tcPr>
            <w:tcW w:w="1526" w:type="dxa"/>
            <w:shd w:val="clear" w:color="auto" w:fill="auto"/>
            <w:vAlign w:val="center"/>
          </w:tcPr>
          <w:p w14:paraId="487AAA63" w14:textId="77777777" w:rsidR="00CB4CDE" w:rsidRPr="00282AAB" w:rsidRDefault="00CB4CDE" w:rsidP="008E168D">
            <w:pPr>
              <w:widowControl/>
              <w:rPr>
                <w:kern w:val="0"/>
                <w:sz w:val="18"/>
                <w:szCs w:val="18"/>
              </w:rPr>
            </w:pPr>
            <w:r w:rsidRPr="00282AAB">
              <w:rPr>
                <w:rFonts w:hint="eastAsia"/>
                <w:kern w:val="0"/>
                <w:sz w:val="18"/>
                <w:szCs w:val="18"/>
              </w:rPr>
              <w:t>结合中国电子信息产业发展现状，引入钱学森、黄大年等事迹，加强爱国，强调科技强国。</w:t>
            </w:r>
          </w:p>
        </w:tc>
        <w:tc>
          <w:tcPr>
            <w:tcW w:w="2299" w:type="dxa"/>
            <w:shd w:val="clear" w:color="auto" w:fill="auto"/>
            <w:vAlign w:val="center"/>
          </w:tcPr>
          <w:p w14:paraId="24E7752D" w14:textId="77777777" w:rsidR="00CB4CDE" w:rsidRPr="00282AAB" w:rsidRDefault="00CB4CDE" w:rsidP="008E168D">
            <w:pPr>
              <w:rPr>
                <w:sz w:val="18"/>
                <w:szCs w:val="18"/>
              </w:rPr>
            </w:pPr>
            <w:r w:rsidRPr="00282AAB">
              <w:rPr>
                <w:rFonts w:hint="eastAsia"/>
                <w:sz w:val="18"/>
                <w:szCs w:val="18"/>
              </w:rPr>
              <w:t>（</w:t>
            </w:r>
            <w:r w:rsidRPr="00282AAB">
              <w:rPr>
                <w:rFonts w:hint="eastAsia"/>
                <w:sz w:val="18"/>
                <w:szCs w:val="18"/>
              </w:rPr>
              <w:t>1</w:t>
            </w:r>
            <w:r w:rsidRPr="00282AAB">
              <w:rPr>
                <w:rFonts w:hint="eastAsia"/>
                <w:sz w:val="18"/>
                <w:szCs w:val="18"/>
              </w:rPr>
              <w:t>）掌握学科归属、学科划分等；本学科的就业、考研等总体情况；本专业的学习方法、工程思维特点等。（</w:t>
            </w:r>
            <w:r w:rsidRPr="00282AAB">
              <w:rPr>
                <w:rFonts w:hint="eastAsia"/>
                <w:sz w:val="18"/>
                <w:szCs w:val="18"/>
              </w:rPr>
              <w:t>2</w:t>
            </w:r>
            <w:r w:rsidRPr="00282AAB">
              <w:rPr>
                <w:rFonts w:hint="eastAsia"/>
                <w:sz w:val="18"/>
                <w:szCs w:val="18"/>
              </w:rPr>
              <w:t>）</w:t>
            </w:r>
            <w:r w:rsidRPr="00282AAB">
              <w:rPr>
                <w:rFonts w:hint="eastAsia"/>
                <w:kern w:val="0"/>
                <w:sz w:val="18"/>
                <w:szCs w:val="18"/>
              </w:rPr>
              <w:t>了解电子信息工程相关的技术标准、产业政策和法律法规等。</w:t>
            </w:r>
          </w:p>
        </w:tc>
        <w:tc>
          <w:tcPr>
            <w:tcW w:w="798" w:type="dxa"/>
            <w:shd w:val="clear" w:color="auto" w:fill="auto"/>
            <w:vAlign w:val="center"/>
          </w:tcPr>
          <w:p w14:paraId="5E8717B0" w14:textId="77777777" w:rsidR="00CB4CDE" w:rsidRPr="00282AAB" w:rsidRDefault="00CB4CDE" w:rsidP="008E168D">
            <w:pPr>
              <w:jc w:val="center"/>
              <w:rPr>
                <w:sz w:val="18"/>
                <w:szCs w:val="18"/>
              </w:rPr>
            </w:pPr>
            <w:r w:rsidRPr="00282AAB">
              <w:rPr>
                <w:rFonts w:hint="eastAsia"/>
                <w:sz w:val="18"/>
                <w:szCs w:val="18"/>
              </w:rPr>
              <w:t>2</w:t>
            </w:r>
          </w:p>
        </w:tc>
        <w:tc>
          <w:tcPr>
            <w:tcW w:w="1040" w:type="dxa"/>
            <w:shd w:val="clear" w:color="auto" w:fill="auto"/>
            <w:vAlign w:val="center"/>
          </w:tcPr>
          <w:p w14:paraId="7FA49AB1" w14:textId="77777777" w:rsidR="00CB4CDE" w:rsidRPr="00282AAB" w:rsidRDefault="00CB4CDE" w:rsidP="008E168D">
            <w:pPr>
              <w:rPr>
                <w:sz w:val="18"/>
                <w:szCs w:val="18"/>
              </w:rPr>
            </w:pPr>
            <w:r w:rsidRPr="00282AAB">
              <w:rPr>
                <w:rFonts w:hint="eastAsia"/>
                <w:sz w:val="18"/>
                <w:szCs w:val="18"/>
              </w:rPr>
              <w:t>讲授</w:t>
            </w:r>
            <w:r w:rsidRPr="00282AAB">
              <w:rPr>
                <w:rFonts w:hint="eastAsia"/>
                <w:sz w:val="18"/>
                <w:szCs w:val="18"/>
              </w:rPr>
              <w:t>/</w:t>
            </w:r>
            <w:r w:rsidRPr="00282AAB">
              <w:rPr>
                <w:rFonts w:hint="eastAsia"/>
                <w:sz w:val="18"/>
                <w:szCs w:val="18"/>
              </w:rPr>
              <w:t>案例</w:t>
            </w:r>
            <w:r w:rsidRPr="00282AAB">
              <w:rPr>
                <w:rFonts w:hint="eastAsia"/>
                <w:sz w:val="18"/>
                <w:szCs w:val="18"/>
              </w:rPr>
              <w:t>/</w:t>
            </w:r>
            <w:r w:rsidRPr="00282AAB">
              <w:rPr>
                <w:rFonts w:hint="eastAsia"/>
                <w:sz w:val="18"/>
                <w:szCs w:val="18"/>
              </w:rPr>
              <w:t>讨论</w:t>
            </w:r>
          </w:p>
        </w:tc>
        <w:tc>
          <w:tcPr>
            <w:tcW w:w="787" w:type="dxa"/>
            <w:shd w:val="clear" w:color="auto" w:fill="auto"/>
            <w:vAlign w:val="center"/>
          </w:tcPr>
          <w:p w14:paraId="68CF7DBF" w14:textId="77777777" w:rsidR="00CB4CDE" w:rsidRPr="00282AAB" w:rsidRDefault="00CB4CDE" w:rsidP="008E168D">
            <w:pPr>
              <w:jc w:val="center"/>
              <w:rPr>
                <w:sz w:val="18"/>
                <w:szCs w:val="18"/>
              </w:rPr>
            </w:pPr>
            <w:r w:rsidRPr="00282AAB">
              <w:rPr>
                <w:rFonts w:hint="eastAsia"/>
                <w:sz w:val="18"/>
                <w:szCs w:val="18"/>
              </w:rPr>
              <w:t>目标</w:t>
            </w:r>
            <w:r w:rsidRPr="00282AAB">
              <w:rPr>
                <w:rFonts w:hint="eastAsia"/>
                <w:sz w:val="18"/>
                <w:szCs w:val="18"/>
              </w:rPr>
              <w:t>1</w:t>
            </w:r>
          </w:p>
        </w:tc>
      </w:tr>
      <w:tr w:rsidR="00282AAB" w:rsidRPr="00282AAB" w14:paraId="689C4DA6" w14:textId="77777777" w:rsidTr="008E168D">
        <w:trPr>
          <w:trHeight w:val="454"/>
          <w:jc w:val="center"/>
        </w:trPr>
        <w:tc>
          <w:tcPr>
            <w:tcW w:w="687" w:type="dxa"/>
            <w:shd w:val="clear" w:color="auto" w:fill="auto"/>
            <w:vAlign w:val="center"/>
          </w:tcPr>
          <w:p w14:paraId="61343B60" w14:textId="77777777" w:rsidR="00CB4CDE" w:rsidRPr="00282AAB" w:rsidRDefault="00CB4CDE" w:rsidP="008E168D">
            <w:pPr>
              <w:jc w:val="center"/>
              <w:rPr>
                <w:szCs w:val="21"/>
              </w:rPr>
            </w:pPr>
            <w:r w:rsidRPr="00282AAB">
              <w:rPr>
                <w:rFonts w:hint="eastAsia"/>
                <w:szCs w:val="21"/>
              </w:rPr>
              <w:t>2</w:t>
            </w:r>
          </w:p>
        </w:tc>
        <w:tc>
          <w:tcPr>
            <w:tcW w:w="2034" w:type="dxa"/>
            <w:shd w:val="clear" w:color="auto" w:fill="auto"/>
            <w:vAlign w:val="center"/>
          </w:tcPr>
          <w:p w14:paraId="2BD6B635" w14:textId="77777777" w:rsidR="00CB4CDE" w:rsidRPr="00282AAB" w:rsidRDefault="00CB4CDE" w:rsidP="008E168D">
            <w:pPr>
              <w:rPr>
                <w:sz w:val="18"/>
                <w:szCs w:val="18"/>
              </w:rPr>
            </w:pPr>
            <w:r w:rsidRPr="00282AAB">
              <w:rPr>
                <w:rFonts w:hint="eastAsia"/>
                <w:sz w:val="18"/>
                <w:szCs w:val="18"/>
              </w:rPr>
              <w:t>电子信息工程的相关概念、专业培养方案、专业核心课程概述、本专业的毕业要求、电子信息工程的社会需求，以及在专业实践活动中涉及的工程管理与经济决策方法介绍。</w:t>
            </w:r>
          </w:p>
        </w:tc>
        <w:tc>
          <w:tcPr>
            <w:tcW w:w="1526" w:type="dxa"/>
            <w:shd w:val="clear" w:color="auto" w:fill="auto"/>
            <w:vAlign w:val="center"/>
          </w:tcPr>
          <w:p w14:paraId="6718CB0B" w14:textId="77777777" w:rsidR="00CB4CDE" w:rsidRPr="00282AAB" w:rsidRDefault="00CB4CDE" w:rsidP="008E168D">
            <w:pPr>
              <w:rPr>
                <w:kern w:val="0"/>
                <w:sz w:val="18"/>
                <w:szCs w:val="18"/>
              </w:rPr>
            </w:pPr>
            <w:r w:rsidRPr="00282AAB">
              <w:rPr>
                <w:rFonts w:hint="eastAsia"/>
                <w:sz w:val="18"/>
                <w:szCs w:val="18"/>
              </w:rPr>
              <w:t>结合展业培养方案及课程内容，</w:t>
            </w:r>
            <w:r w:rsidRPr="00282AAB">
              <w:rPr>
                <w:sz w:val="18"/>
                <w:szCs w:val="18"/>
              </w:rPr>
              <w:t>引导学生理解</w:t>
            </w:r>
            <w:r w:rsidRPr="00282AAB">
              <w:rPr>
                <w:rFonts w:hint="eastAsia"/>
                <w:sz w:val="18"/>
                <w:szCs w:val="18"/>
              </w:rPr>
              <w:t>反馈的意义并应用与学涯规划中</w:t>
            </w:r>
            <w:r w:rsidRPr="00282AAB">
              <w:rPr>
                <w:sz w:val="18"/>
                <w:szCs w:val="18"/>
              </w:rPr>
              <w:t>。</w:t>
            </w:r>
          </w:p>
        </w:tc>
        <w:tc>
          <w:tcPr>
            <w:tcW w:w="2299" w:type="dxa"/>
            <w:shd w:val="clear" w:color="auto" w:fill="auto"/>
            <w:vAlign w:val="center"/>
          </w:tcPr>
          <w:p w14:paraId="3D326340" w14:textId="77777777" w:rsidR="00CB4CDE" w:rsidRPr="00282AAB" w:rsidRDefault="00CB4CDE" w:rsidP="008E168D">
            <w:pPr>
              <w:rPr>
                <w:sz w:val="18"/>
                <w:szCs w:val="18"/>
              </w:rPr>
            </w:pPr>
            <w:r w:rsidRPr="00282AAB">
              <w:rPr>
                <w:rFonts w:hint="eastAsia"/>
                <w:sz w:val="18"/>
                <w:szCs w:val="18"/>
              </w:rPr>
              <w:t>（</w:t>
            </w:r>
            <w:r w:rsidRPr="00282AAB">
              <w:rPr>
                <w:rFonts w:hint="eastAsia"/>
                <w:sz w:val="18"/>
                <w:szCs w:val="18"/>
              </w:rPr>
              <w:t>1</w:t>
            </w:r>
            <w:r w:rsidRPr="00282AAB">
              <w:rPr>
                <w:rFonts w:hint="eastAsia"/>
                <w:sz w:val="18"/>
                <w:szCs w:val="18"/>
              </w:rPr>
              <w:t>）了解本专业培养方案、课程体系及</w:t>
            </w:r>
            <w:r w:rsidRPr="00282AAB">
              <w:rPr>
                <w:sz w:val="18"/>
                <w:szCs w:val="18"/>
              </w:rPr>
              <w:t>毕业就业去向</w:t>
            </w:r>
            <w:r w:rsidRPr="00282AAB">
              <w:rPr>
                <w:rFonts w:hint="eastAsia"/>
                <w:sz w:val="18"/>
                <w:szCs w:val="18"/>
              </w:rPr>
              <w:t>，根据毕业要求理解专业课程体系和培养目标。</w:t>
            </w:r>
          </w:p>
          <w:p w14:paraId="51166A90" w14:textId="77777777" w:rsidR="00CB4CDE" w:rsidRPr="00282AAB" w:rsidRDefault="00CB4CDE" w:rsidP="008E168D">
            <w:pPr>
              <w:rPr>
                <w:sz w:val="18"/>
                <w:szCs w:val="18"/>
              </w:rPr>
            </w:pPr>
            <w:r w:rsidRPr="00282AAB">
              <w:rPr>
                <w:rFonts w:hint="eastAsia"/>
                <w:sz w:val="18"/>
                <w:szCs w:val="18"/>
              </w:rPr>
              <w:t>（</w:t>
            </w:r>
            <w:r w:rsidRPr="00282AAB">
              <w:rPr>
                <w:rFonts w:hint="eastAsia"/>
                <w:sz w:val="18"/>
                <w:szCs w:val="18"/>
              </w:rPr>
              <w:t>2</w:t>
            </w:r>
            <w:r w:rsidRPr="00282AAB">
              <w:rPr>
                <w:rFonts w:hint="eastAsia"/>
                <w:sz w:val="18"/>
                <w:szCs w:val="18"/>
              </w:rPr>
              <w:t>）以社会需求</w:t>
            </w:r>
            <w:r w:rsidRPr="00282AAB">
              <w:rPr>
                <w:sz w:val="18"/>
                <w:szCs w:val="18"/>
              </w:rPr>
              <w:t>岗位案例，</w:t>
            </w:r>
            <w:r w:rsidRPr="00282AAB">
              <w:rPr>
                <w:rFonts w:hint="eastAsia"/>
                <w:sz w:val="18"/>
                <w:szCs w:val="18"/>
              </w:rPr>
              <w:t>使学生</w:t>
            </w:r>
            <w:r w:rsidRPr="00282AAB">
              <w:rPr>
                <w:sz w:val="18"/>
                <w:szCs w:val="18"/>
              </w:rPr>
              <w:t>对社会</w:t>
            </w:r>
            <w:r w:rsidRPr="00282AAB">
              <w:rPr>
                <w:rFonts w:hint="eastAsia"/>
                <w:sz w:val="18"/>
                <w:szCs w:val="18"/>
              </w:rPr>
              <w:t>对</w:t>
            </w:r>
            <w:r w:rsidRPr="00282AAB">
              <w:rPr>
                <w:sz w:val="18"/>
                <w:szCs w:val="18"/>
              </w:rPr>
              <w:t>电子信息工程专业学生所具备的素质、能力有所了解，</w:t>
            </w:r>
            <w:r w:rsidRPr="00282AAB">
              <w:rPr>
                <w:rFonts w:hint="eastAsia"/>
                <w:sz w:val="18"/>
                <w:szCs w:val="18"/>
              </w:rPr>
              <w:t>掌握</w:t>
            </w:r>
            <w:r w:rsidRPr="00282AAB">
              <w:rPr>
                <w:sz w:val="18"/>
                <w:szCs w:val="18"/>
              </w:rPr>
              <w:t>自己未来学习的方向</w:t>
            </w:r>
            <w:r w:rsidRPr="00282AAB">
              <w:rPr>
                <w:rFonts w:hint="eastAsia"/>
                <w:sz w:val="18"/>
                <w:szCs w:val="18"/>
              </w:rPr>
              <w:t>。</w:t>
            </w:r>
          </w:p>
        </w:tc>
        <w:tc>
          <w:tcPr>
            <w:tcW w:w="798" w:type="dxa"/>
            <w:shd w:val="clear" w:color="auto" w:fill="auto"/>
            <w:vAlign w:val="center"/>
          </w:tcPr>
          <w:p w14:paraId="6402E7C2" w14:textId="77777777" w:rsidR="00CB4CDE" w:rsidRPr="00282AAB" w:rsidRDefault="00CB4CDE" w:rsidP="008E168D">
            <w:pPr>
              <w:jc w:val="center"/>
              <w:rPr>
                <w:sz w:val="18"/>
                <w:szCs w:val="18"/>
              </w:rPr>
            </w:pPr>
            <w:r w:rsidRPr="00282AAB">
              <w:rPr>
                <w:rFonts w:hint="eastAsia"/>
                <w:sz w:val="18"/>
                <w:szCs w:val="18"/>
              </w:rPr>
              <w:t>4</w:t>
            </w:r>
          </w:p>
        </w:tc>
        <w:tc>
          <w:tcPr>
            <w:tcW w:w="1040" w:type="dxa"/>
            <w:shd w:val="clear" w:color="auto" w:fill="auto"/>
            <w:vAlign w:val="center"/>
          </w:tcPr>
          <w:p w14:paraId="5E81E853" w14:textId="77777777" w:rsidR="00CB4CDE" w:rsidRPr="00282AAB" w:rsidRDefault="00CB4CDE" w:rsidP="008E168D">
            <w:pPr>
              <w:rPr>
                <w:sz w:val="18"/>
                <w:szCs w:val="18"/>
              </w:rPr>
            </w:pPr>
            <w:r w:rsidRPr="00282AAB">
              <w:rPr>
                <w:rFonts w:hint="eastAsia"/>
                <w:sz w:val="18"/>
                <w:szCs w:val="18"/>
              </w:rPr>
              <w:t>讲授</w:t>
            </w:r>
            <w:r w:rsidRPr="00282AAB">
              <w:rPr>
                <w:rFonts w:hint="eastAsia"/>
                <w:sz w:val="18"/>
                <w:szCs w:val="18"/>
              </w:rPr>
              <w:t>/</w:t>
            </w:r>
            <w:r w:rsidRPr="00282AAB">
              <w:rPr>
                <w:rFonts w:hint="eastAsia"/>
                <w:sz w:val="18"/>
                <w:szCs w:val="18"/>
              </w:rPr>
              <w:t>案例</w:t>
            </w:r>
            <w:r w:rsidRPr="00282AAB">
              <w:rPr>
                <w:rFonts w:hint="eastAsia"/>
                <w:sz w:val="18"/>
                <w:szCs w:val="18"/>
              </w:rPr>
              <w:t>/</w:t>
            </w:r>
            <w:r w:rsidRPr="00282AAB">
              <w:rPr>
                <w:rFonts w:hint="eastAsia"/>
                <w:sz w:val="18"/>
                <w:szCs w:val="18"/>
              </w:rPr>
              <w:t>讨论</w:t>
            </w:r>
          </w:p>
        </w:tc>
        <w:tc>
          <w:tcPr>
            <w:tcW w:w="787" w:type="dxa"/>
            <w:shd w:val="clear" w:color="auto" w:fill="auto"/>
            <w:vAlign w:val="center"/>
          </w:tcPr>
          <w:p w14:paraId="38BA92BE" w14:textId="77777777" w:rsidR="00CB4CDE" w:rsidRPr="00282AAB" w:rsidRDefault="00CB4CDE" w:rsidP="008E168D">
            <w:pPr>
              <w:jc w:val="center"/>
              <w:rPr>
                <w:sz w:val="18"/>
                <w:szCs w:val="18"/>
              </w:rPr>
            </w:pPr>
            <w:r w:rsidRPr="00282AAB">
              <w:rPr>
                <w:rFonts w:hint="eastAsia"/>
                <w:sz w:val="18"/>
                <w:szCs w:val="18"/>
              </w:rPr>
              <w:t>目标</w:t>
            </w:r>
            <w:r w:rsidRPr="00282AAB">
              <w:rPr>
                <w:rFonts w:hint="eastAsia"/>
                <w:sz w:val="18"/>
                <w:szCs w:val="18"/>
              </w:rPr>
              <w:t>2</w:t>
            </w:r>
          </w:p>
        </w:tc>
      </w:tr>
      <w:tr w:rsidR="00282AAB" w:rsidRPr="00282AAB" w14:paraId="4F2CD458" w14:textId="77777777" w:rsidTr="008E168D">
        <w:trPr>
          <w:trHeight w:val="454"/>
          <w:jc w:val="center"/>
        </w:trPr>
        <w:tc>
          <w:tcPr>
            <w:tcW w:w="687" w:type="dxa"/>
            <w:shd w:val="clear" w:color="auto" w:fill="auto"/>
            <w:vAlign w:val="center"/>
          </w:tcPr>
          <w:p w14:paraId="4F5BD636" w14:textId="77777777" w:rsidR="00CB4CDE" w:rsidRPr="00282AAB" w:rsidRDefault="00CB4CDE" w:rsidP="008E168D">
            <w:pPr>
              <w:jc w:val="center"/>
              <w:rPr>
                <w:szCs w:val="21"/>
              </w:rPr>
            </w:pPr>
            <w:r w:rsidRPr="00282AAB">
              <w:rPr>
                <w:rFonts w:hint="eastAsia"/>
                <w:szCs w:val="21"/>
              </w:rPr>
              <w:t>3</w:t>
            </w:r>
          </w:p>
        </w:tc>
        <w:tc>
          <w:tcPr>
            <w:tcW w:w="2034" w:type="dxa"/>
            <w:shd w:val="clear" w:color="auto" w:fill="auto"/>
            <w:vAlign w:val="center"/>
          </w:tcPr>
          <w:p w14:paraId="1135A798" w14:textId="77777777" w:rsidR="00CB4CDE" w:rsidRPr="00282AAB" w:rsidRDefault="00CB4CDE" w:rsidP="008E168D">
            <w:pPr>
              <w:rPr>
                <w:sz w:val="18"/>
                <w:szCs w:val="18"/>
              </w:rPr>
            </w:pPr>
            <w:r w:rsidRPr="00282AAB">
              <w:rPr>
                <w:rFonts w:hint="eastAsia"/>
                <w:sz w:val="18"/>
                <w:szCs w:val="18"/>
              </w:rPr>
              <w:t>电子信息工程相关技术的应用领域及本专业的发展前沿。树立学生自主学习和终身学习理念。</w:t>
            </w:r>
          </w:p>
        </w:tc>
        <w:tc>
          <w:tcPr>
            <w:tcW w:w="1526" w:type="dxa"/>
            <w:shd w:val="clear" w:color="auto" w:fill="auto"/>
            <w:vAlign w:val="center"/>
          </w:tcPr>
          <w:p w14:paraId="526B1AC1" w14:textId="77777777" w:rsidR="00CB4CDE" w:rsidRPr="00282AAB" w:rsidRDefault="00CB4CDE" w:rsidP="008E168D">
            <w:pPr>
              <w:rPr>
                <w:kern w:val="0"/>
                <w:sz w:val="18"/>
                <w:szCs w:val="18"/>
              </w:rPr>
            </w:pPr>
            <w:r w:rsidRPr="00282AAB">
              <w:rPr>
                <w:rFonts w:hint="eastAsia"/>
                <w:sz w:val="18"/>
                <w:szCs w:val="18"/>
              </w:rPr>
              <w:t>结合专业培养方案，突出创新思维和终身学习的理念。</w:t>
            </w:r>
          </w:p>
        </w:tc>
        <w:tc>
          <w:tcPr>
            <w:tcW w:w="2299" w:type="dxa"/>
            <w:shd w:val="clear" w:color="auto" w:fill="auto"/>
            <w:vAlign w:val="center"/>
          </w:tcPr>
          <w:p w14:paraId="71EE4237" w14:textId="77777777" w:rsidR="00CB4CDE" w:rsidRPr="00282AAB" w:rsidRDefault="00CB4CDE" w:rsidP="008E168D">
            <w:pPr>
              <w:rPr>
                <w:sz w:val="18"/>
                <w:szCs w:val="18"/>
              </w:rPr>
            </w:pPr>
            <w:r w:rsidRPr="00282AAB">
              <w:rPr>
                <w:rFonts w:hint="eastAsia"/>
                <w:sz w:val="18"/>
                <w:szCs w:val="18"/>
              </w:rPr>
              <w:t>了解电子信息工程专业学习方法和工程能力培养过程，结合电子信息工程的前沿技术研究，使学生具有系统观念、反馈观念等基本观念，并树立终身学习的理念。</w:t>
            </w:r>
          </w:p>
        </w:tc>
        <w:tc>
          <w:tcPr>
            <w:tcW w:w="798" w:type="dxa"/>
            <w:shd w:val="clear" w:color="auto" w:fill="auto"/>
            <w:vAlign w:val="center"/>
          </w:tcPr>
          <w:p w14:paraId="5C6F2B98" w14:textId="77777777" w:rsidR="00CB4CDE" w:rsidRPr="00282AAB" w:rsidRDefault="00CB4CDE" w:rsidP="008E168D">
            <w:pPr>
              <w:jc w:val="center"/>
              <w:rPr>
                <w:sz w:val="18"/>
                <w:szCs w:val="18"/>
              </w:rPr>
            </w:pPr>
            <w:r w:rsidRPr="00282AAB">
              <w:rPr>
                <w:rFonts w:hint="eastAsia"/>
                <w:sz w:val="18"/>
                <w:szCs w:val="18"/>
              </w:rPr>
              <w:t>2</w:t>
            </w:r>
          </w:p>
        </w:tc>
        <w:tc>
          <w:tcPr>
            <w:tcW w:w="1040" w:type="dxa"/>
            <w:shd w:val="clear" w:color="auto" w:fill="auto"/>
            <w:vAlign w:val="center"/>
          </w:tcPr>
          <w:p w14:paraId="2FE84A8D" w14:textId="77777777" w:rsidR="00CB4CDE" w:rsidRPr="00282AAB" w:rsidRDefault="00CB4CDE" w:rsidP="008E168D">
            <w:pPr>
              <w:rPr>
                <w:sz w:val="18"/>
                <w:szCs w:val="18"/>
              </w:rPr>
            </w:pPr>
            <w:r w:rsidRPr="00282AAB">
              <w:rPr>
                <w:rFonts w:hint="eastAsia"/>
                <w:sz w:val="18"/>
                <w:szCs w:val="18"/>
              </w:rPr>
              <w:t>讲授</w:t>
            </w:r>
            <w:r w:rsidRPr="00282AAB">
              <w:rPr>
                <w:rFonts w:hint="eastAsia"/>
                <w:sz w:val="18"/>
                <w:szCs w:val="18"/>
              </w:rPr>
              <w:t>/</w:t>
            </w:r>
            <w:r w:rsidRPr="00282AAB">
              <w:rPr>
                <w:rFonts w:hint="eastAsia"/>
                <w:sz w:val="18"/>
                <w:szCs w:val="18"/>
              </w:rPr>
              <w:t>案例</w:t>
            </w:r>
            <w:r w:rsidRPr="00282AAB">
              <w:rPr>
                <w:rFonts w:hint="eastAsia"/>
                <w:sz w:val="18"/>
                <w:szCs w:val="18"/>
              </w:rPr>
              <w:t>/</w:t>
            </w:r>
            <w:r w:rsidRPr="00282AAB">
              <w:rPr>
                <w:rFonts w:hint="eastAsia"/>
                <w:sz w:val="18"/>
                <w:szCs w:val="18"/>
              </w:rPr>
              <w:t>讨论</w:t>
            </w:r>
          </w:p>
        </w:tc>
        <w:tc>
          <w:tcPr>
            <w:tcW w:w="787" w:type="dxa"/>
            <w:shd w:val="clear" w:color="auto" w:fill="auto"/>
            <w:vAlign w:val="center"/>
          </w:tcPr>
          <w:p w14:paraId="7D80BF03" w14:textId="77777777" w:rsidR="00CB4CDE" w:rsidRPr="00282AAB" w:rsidRDefault="00CB4CDE" w:rsidP="008E168D">
            <w:pPr>
              <w:jc w:val="center"/>
              <w:rPr>
                <w:sz w:val="18"/>
                <w:szCs w:val="18"/>
              </w:rPr>
            </w:pPr>
            <w:r w:rsidRPr="00282AAB">
              <w:rPr>
                <w:rFonts w:hint="eastAsia"/>
                <w:sz w:val="18"/>
                <w:szCs w:val="18"/>
              </w:rPr>
              <w:t>目标</w:t>
            </w:r>
            <w:r w:rsidRPr="00282AAB">
              <w:rPr>
                <w:rFonts w:hint="eastAsia"/>
                <w:sz w:val="18"/>
                <w:szCs w:val="18"/>
              </w:rPr>
              <w:t>3</w:t>
            </w:r>
          </w:p>
        </w:tc>
      </w:tr>
    </w:tbl>
    <w:p w14:paraId="05DB105C" w14:textId="77777777" w:rsidR="00CB4CDE" w:rsidRPr="00282AAB" w:rsidRDefault="00CB4CDE" w:rsidP="00CB4CDE">
      <w:pPr>
        <w:spacing w:line="360" w:lineRule="auto"/>
        <w:ind w:firstLineChars="200" w:firstLine="562"/>
        <w:rPr>
          <w:b/>
          <w:sz w:val="28"/>
          <w:szCs w:val="28"/>
        </w:rPr>
      </w:pPr>
      <w:r w:rsidRPr="00282AAB">
        <w:rPr>
          <w:rFonts w:hint="eastAsia"/>
          <w:b/>
          <w:sz w:val="28"/>
          <w:szCs w:val="28"/>
        </w:rPr>
        <w:t>四、课程实施</w:t>
      </w:r>
    </w:p>
    <w:p w14:paraId="400F4B79" w14:textId="77777777" w:rsidR="00CB4CDE" w:rsidRPr="00282AAB" w:rsidRDefault="00CB4CDE" w:rsidP="00CB4CDE">
      <w:pPr>
        <w:spacing w:line="360" w:lineRule="auto"/>
        <w:ind w:firstLineChars="200" w:firstLine="482"/>
        <w:rPr>
          <w:b/>
          <w:sz w:val="24"/>
        </w:rPr>
      </w:pPr>
      <w:r w:rsidRPr="00282AAB">
        <w:rPr>
          <w:rFonts w:hint="eastAsia"/>
          <w:b/>
          <w:sz w:val="24"/>
        </w:rPr>
        <w:t>（一）教学方法与教学手段</w:t>
      </w:r>
    </w:p>
    <w:p w14:paraId="25CF47B0" w14:textId="77777777" w:rsidR="00CB4CDE" w:rsidRPr="00282AAB" w:rsidRDefault="00CB4CDE" w:rsidP="00CB4CDE">
      <w:pPr>
        <w:spacing w:line="360" w:lineRule="auto"/>
        <w:ind w:firstLineChars="200" w:firstLine="480"/>
        <w:rPr>
          <w:sz w:val="24"/>
        </w:rPr>
      </w:pPr>
      <w:r w:rsidRPr="00282AAB">
        <w:rPr>
          <w:rFonts w:hint="eastAsia"/>
          <w:sz w:val="24"/>
        </w:rPr>
        <w:t>1.</w:t>
      </w:r>
      <w:r w:rsidRPr="00282AAB">
        <w:rPr>
          <w:rFonts w:hint="eastAsia"/>
          <w:sz w:val="24"/>
        </w:rPr>
        <w:t>采用案例式教学，配合典型事例，教师授课与课堂研讨相结合的方式。建立师生互动的课堂学习方法，积极组织课堂讨论，培养学生分析问题和解决问题的能力，锻炼学生的自我表达能力、综合判断能力等。</w:t>
      </w:r>
    </w:p>
    <w:p w14:paraId="1BFDDF8A" w14:textId="77777777" w:rsidR="00CB4CDE" w:rsidRPr="00282AAB" w:rsidRDefault="00CB4CDE" w:rsidP="00CB4CDE">
      <w:pPr>
        <w:spacing w:line="360" w:lineRule="auto"/>
        <w:ind w:firstLineChars="200" w:firstLine="480"/>
        <w:rPr>
          <w:sz w:val="24"/>
        </w:rPr>
      </w:pPr>
      <w:r w:rsidRPr="00282AAB">
        <w:rPr>
          <w:rFonts w:hint="eastAsia"/>
          <w:sz w:val="24"/>
        </w:rPr>
        <w:lastRenderedPageBreak/>
        <w:t>2.</w:t>
      </w:r>
      <w:r w:rsidRPr="00282AAB">
        <w:rPr>
          <w:rFonts w:hint="eastAsia"/>
          <w:sz w:val="24"/>
        </w:rPr>
        <w:t>聘请企业教师</w:t>
      </w:r>
      <w:r w:rsidRPr="00282AAB">
        <w:rPr>
          <w:sz w:val="24"/>
        </w:rPr>
        <w:t>、</w:t>
      </w:r>
      <w:r w:rsidRPr="00282AAB">
        <w:rPr>
          <w:rFonts w:hint="eastAsia"/>
          <w:sz w:val="24"/>
        </w:rPr>
        <w:t>归国博士等</w:t>
      </w:r>
      <w:r w:rsidRPr="00282AAB">
        <w:rPr>
          <w:sz w:val="24"/>
        </w:rPr>
        <w:t>具有工程实践</w:t>
      </w:r>
      <w:r w:rsidRPr="00282AAB">
        <w:rPr>
          <w:rFonts w:hint="eastAsia"/>
          <w:sz w:val="24"/>
        </w:rPr>
        <w:t>背景</w:t>
      </w:r>
      <w:r w:rsidRPr="00282AAB">
        <w:rPr>
          <w:sz w:val="24"/>
        </w:rPr>
        <w:t>、了解专业前沿发展的人才为学生授课</w:t>
      </w:r>
      <w:r w:rsidRPr="00282AAB">
        <w:rPr>
          <w:rFonts w:hint="eastAsia"/>
          <w:sz w:val="24"/>
        </w:rPr>
        <w:t>。</w:t>
      </w:r>
    </w:p>
    <w:p w14:paraId="7575783D" w14:textId="77777777" w:rsidR="00CB4CDE" w:rsidRPr="00282AAB" w:rsidRDefault="00CB4CDE" w:rsidP="00CB4CDE">
      <w:pPr>
        <w:spacing w:line="360" w:lineRule="auto"/>
        <w:ind w:firstLineChars="200" w:firstLine="482"/>
        <w:rPr>
          <w:b/>
          <w:sz w:val="24"/>
        </w:rPr>
      </w:pPr>
      <w:r w:rsidRPr="00282AAB">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701"/>
        <w:gridCol w:w="6817"/>
      </w:tblGrid>
      <w:tr w:rsidR="00282AAB" w:rsidRPr="00282AAB" w14:paraId="74C027C5" w14:textId="77777777" w:rsidTr="008E168D">
        <w:trPr>
          <w:trHeight w:val="567"/>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14:paraId="3692A476" w14:textId="77777777" w:rsidR="00CB4CDE" w:rsidRPr="00282AAB" w:rsidRDefault="00CB4CDE" w:rsidP="008E168D">
            <w:pPr>
              <w:spacing w:line="276" w:lineRule="auto"/>
              <w:jc w:val="center"/>
              <w:rPr>
                <w:szCs w:val="21"/>
              </w:rPr>
            </w:pPr>
            <w:r w:rsidRPr="00282AAB">
              <w:rPr>
                <w:bCs/>
                <w:szCs w:val="21"/>
              </w:rPr>
              <w:t>主要教学环节</w:t>
            </w:r>
          </w:p>
        </w:tc>
        <w:tc>
          <w:tcPr>
            <w:tcW w:w="6817" w:type="dxa"/>
            <w:tcBorders>
              <w:top w:val="single" w:sz="8" w:space="0" w:color="auto"/>
              <w:left w:val="single" w:sz="8" w:space="0" w:color="auto"/>
              <w:right w:val="single" w:sz="8" w:space="0" w:color="auto"/>
            </w:tcBorders>
            <w:vAlign w:val="center"/>
          </w:tcPr>
          <w:p w14:paraId="32BC16B7" w14:textId="77777777" w:rsidR="00CB4CDE" w:rsidRPr="00282AAB" w:rsidRDefault="00CB4CDE"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2A5E29C5" w14:textId="77777777" w:rsidTr="008E168D">
        <w:trPr>
          <w:trHeight w:val="567"/>
          <w:jc w:val="center"/>
        </w:trPr>
        <w:tc>
          <w:tcPr>
            <w:tcW w:w="582" w:type="dxa"/>
            <w:tcBorders>
              <w:left w:val="single" w:sz="8" w:space="0" w:color="auto"/>
            </w:tcBorders>
            <w:vAlign w:val="center"/>
          </w:tcPr>
          <w:p w14:paraId="0AC2A0BD" w14:textId="77777777" w:rsidR="00CB4CDE" w:rsidRPr="00282AAB" w:rsidRDefault="00CB4CDE" w:rsidP="008E168D">
            <w:pPr>
              <w:spacing w:line="276" w:lineRule="auto"/>
              <w:jc w:val="center"/>
              <w:rPr>
                <w:szCs w:val="21"/>
              </w:rPr>
            </w:pPr>
            <w:r w:rsidRPr="00282AAB">
              <w:rPr>
                <w:szCs w:val="21"/>
              </w:rPr>
              <w:t>1</w:t>
            </w:r>
          </w:p>
        </w:tc>
        <w:tc>
          <w:tcPr>
            <w:tcW w:w="1701" w:type="dxa"/>
            <w:tcMar>
              <w:left w:w="28" w:type="dxa"/>
              <w:right w:w="28" w:type="dxa"/>
            </w:tcMar>
            <w:vAlign w:val="center"/>
          </w:tcPr>
          <w:p w14:paraId="679D22FD" w14:textId="77777777" w:rsidR="00CB4CDE" w:rsidRPr="00282AAB" w:rsidRDefault="00CB4CDE" w:rsidP="008E168D">
            <w:pPr>
              <w:spacing w:line="276" w:lineRule="auto"/>
              <w:jc w:val="center"/>
              <w:rPr>
                <w:szCs w:val="21"/>
              </w:rPr>
            </w:pPr>
            <w:r w:rsidRPr="00282AAB">
              <w:rPr>
                <w:szCs w:val="21"/>
              </w:rPr>
              <w:t>备课</w:t>
            </w:r>
          </w:p>
        </w:tc>
        <w:tc>
          <w:tcPr>
            <w:tcW w:w="6817" w:type="dxa"/>
            <w:tcBorders>
              <w:right w:val="single" w:sz="8" w:space="0" w:color="auto"/>
            </w:tcBorders>
            <w:vAlign w:val="center"/>
          </w:tcPr>
          <w:p w14:paraId="125423D2" w14:textId="77777777" w:rsidR="00CB4CDE" w:rsidRPr="00282AAB" w:rsidRDefault="00CB4CDE" w:rsidP="008E168D">
            <w:pPr>
              <w:spacing w:line="276" w:lineRule="auto"/>
              <w:rPr>
                <w:szCs w:val="21"/>
              </w:rPr>
            </w:pPr>
            <w:r w:rsidRPr="00282AAB">
              <w:rPr>
                <w:szCs w:val="21"/>
              </w:rPr>
              <w:t>（</w:t>
            </w:r>
            <w:r w:rsidRPr="00282AAB">
              <w:rPr>
                <w:szCs w:val="21"/>
              </w:rPr>
              <w:t>1</w:t>
            </w:r>
            <w:r w:rsidRPr="00282AAB">
              <w:rPr>
                <w:szCs w:val="21"/>
              </w:rPr>
              <w:t>）掌握本课程教学大纲内容，严格按照教学大纲要求进行课程教学内容的组织。</w:t>
            </w:r>
          </w:p>
          <w:p w14:paraId="40EEF5F2" w14:textId="77777777" w:rsidR="00CB4CDE" w:rsidRPr="00282AAB" w:rsidRDefault="00CB4CDE" w:rsidP="008E168D">
            <w:pPr>
              <w:spacing w:line="276" w:lineRule="auto"/>
              <w:rPr>
                <w:szCs w:val="21"/>
              </w:rPr>
            </w:pPr>
            <w:r w:rsidRPr="00282AAB">
              <w:rPr>
                <w:szCs w:val="21"/>
              </w:rPr>
              <w:t>（</w:t>
            </w:r>
            <w:r w:rsidRPr="00282AAB">
              <w:rPr>
                <w:szCs w:val="21"/>
              </w:rPr>
              <w:t>2</w:t>
            </w:r>
            <w:r w:rsidRPr="00282AAB">
              <w:rPr>
                <w:szCs w:val="21"/>
              </w:rPr>
              <w:t>）</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3B35EF8A" w14:textId="77777777" w:rsidTr="008E168D">
        <w:trPr>
          <w:trHeight w:val="567"/>
          <w:jc w:val="center"/>
        </w:trPr>
        <w:tc>
          <w:tcPr>
            <w:tcW w:w="582" w:type="dxa"/>
            <w:tcBorders>
              <w:left w:val="single" w:sz="8" w:space="0" w:color="auto"/>
            </w:tcBorders>
            <w:vAlign w:val="center"/>
          </w:tcPr>
          <w:p w14:paraId="797530C5" w14:textId="77777777" w:rsidR="00CB4CDE" w:rsidRPr="00282AAB" w:rsidRDefault="00CB4CDE" w:rsidP="008E168D">
            <w:pPr>
              <w:spacing w:line="276" w:lineRule="auto"/>
              <w:jc w:val="center"/>
              <w:rPr>
                <w:szCs w:val="21"/>
              </w:rPr>
            </w:pPr>
            <w:r w:rsidRPr="00282AAB">
              <w:rPr>
                <w:szCs w:val="21"/>
              </w:rPr>
              <w:t>2</w:t>
            </w:r>
          </w:p>
        </w:tc>
        <w:tc>
          <w:tcPr>
            <w:tcW w:w="1701" w:type="dxa"/>
            <w:tcMar>
              <w:left w:w="28" w:type="dxa"/>
              <w:right w:w="28" w:type="dxa"/>
            </w:tcMar>
            <w:vAlign w:val="center"/>
          </w:tcPr>
          <w:p w14:paraId="1FDCFD57" w14:textId="77777777" w:rsidR="00CB4CDE" w:rsidRPr="00282AAB" w:rsidRDefault="00CB4CDE" w:rsidP="008E168D">
            <w:pPr>
              <w:spacing w:line="276" w:lineRule="auto"/>
              <w:jc w:val="center"/>
              <w:rPr>
                <w:szCs w:val="21"/>
              </w:rPr>
            </w:pPr>
            <w:r w:rsidRPr="00282AAB">
              <w:rPr>
                <w:szCs w:val="21"/>
              </w:rPr>
              <w:t>讲授</w:t>
            </w:r>
          </w:p>
        </w:tc>
        <w:tc>
          <w:tcPr>
            <w:tcW w:w="6817" w:type="dxa"/>
            <w:tcBorders>
              <w:right w:val="single" w:sz="8" w:space="0" w:color="auto"/>
            </w:tcBorders>
            <w:vAlign w:val="center"/>
          </w:tcPr>
          <w:p w14:paraId="7BEFAB2C" w14:textId="77777777" w:rsidR="00CB4CDE" w:rsidRPr="00282AAB" w:rsidRDefault="00CB4CDE"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w:t>
            </w:r>
            <w:r w:rsidRPr="00282AAB">
              <w:rPr>
                <w:szCs w:val="21"/>
              </w:rPr>
              <w:t>采用多种教学方式（如启发式教学、案例分析教学、讨论式教学、多媒体示范教学等），注重培养学生发现、分析和解决问题的能力。</w:t>
            </w:r>
          </w:p>
          <w:p w14:paraId="3486BC82" w14:textId="77777777" w:rsidR="00CB4CDE" w:rsidRPr="00282AAB" w:rsidRDefault="00CB4CDE" w:rsidP="008E168D">
            <w:pPr>
              <w:spacing w:line="276" w:lineRule="auto"/>
              <w:rPr>
                <w:szCs w:val="21"/>
              </w:rPr>
            </w:pPr>
            <w:r w:rsidRPr="00282AAB">
              <w:rPr>
                <w:rFonts w:hint="eastAsia"/>
                <w:szCs w:val="21"/>
              </w:rPr>
              <w:t>（</w:t>
            </w:r>
            <w:r w:rsidRPr="00282AAB">
              <w:rPr>
                <w:szCs w:val="21"/>
              </w:rPr>
              <w:t>2</w:t>
            </w:r>
            <w:r w:rsidRPr="00282AAB">
              <w:rPr>
                <w:rFonts w:hint="eastAsia"/>
                <w:szCs w:val="21"/>
              </w:rPr>
              <w:t>）能够采用现代信息技术辅助</w:t>
            </w:r>
            <w:r w:rsidRPr="00282AAB">
              <w:rPr>
                <w:szCs w:val="21"/>
              </w:rPr>
              <w:t>教学。</w:t>
            </w:r>
          </w:p>
          <w:p w14:paraId="2FFA9514" w14:textId="77777777" w:rsidR="00CB4CDE" w:rsidRPr="00282AAB" w:rsidRDefault="00CB4CDE" w:rsidP="008E168D">
            <w:pPr>
              <w:spacing w:line="276" w:lineRule="auto"/>
              <w:rPr>
                <w:szCs w:val="21"/>
              </w:rPr>
            </w:pPr>
            <w:r w:rsidRPr="00282AAB">
              <w:rPr>
                <w:rFonts w:hint="eastAsia"/>
                <w:szCs w:val="21"/>
              </w:rPr>
              <w:t>（</w:t>
            </w:r>
            <w:r w:rsidRPr="00282AAB">
              <w:rPr>
                <w:szCs w:val="21"/>
              </w:rPr>
              <w:t>3</w:t>
            </w:r>
            <w:r w:rsidRPr="00282AAB">
              <w:rPr>
                <w:rFonts w:hint="eastAsia"/>
                <w:szCs w:val="21"/>
              </w:rPr>
              <w:t>）</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363FA7BA" w14:textId="77777777" w:rsidTr="008E168D">
        <w:trPr>
          <w:trHeight w:val="567"/>
          <w:jc w:val="center"/>
        </w:trPr>
        <w:tc>
          <w:tcPr>
            <w:tcW w:w="582" w:type="dxa"/>
            <w:tcBorders>
              <w:left w:val="single" w:sz="8" w:space="0" w:color="auto"/>
            </w:tcBorders>
            <w:vAlign w:val="center"/>
          </w:tcPr>
          <w:p w14:paraId="1F3361B8" w14:textId="77777777" w:rsidR="00CB4CDE" w:rsidRPr="00282AAB" w:rsidRDefault="00CB4CDE" w:rsidP="008E168D">
            <w:pPr>
              <w:spacing w:line="276" w:lineRule="auto"/>
              <w:jc w:val="center"/>
              <w:rPr>
                <w:szCs w:val="21"/>
              </w:rPr>
            </w:pPr>
            <w:r w:rsidRPr="00282AAB">
              <w:rPr>
                <w:szCs w:val="21"/>
              </w:rPr>
              <w:t>3</w:t>
            </w:r>
          </w:p>
        </w:tc>
        <w:tc>
          <w:tcPr>
            <w:tcW w:w="1701" w:type="dxa"/>
            <w:tcMar>
              <w:left w:w="28" w:type="dxa"/>
              <w:right w:w="28" w:type="dxa"/>
            </w:tcMar>
            <w:vAlign w:val="center"/>
          </w:tcPr>
          <w:p w14:paraId="1138887E" w14:textId="77777777" w:rsidR="00CB4CDE" w:rsidRPr="00282AAB" w:rsidRDefault="00CB4CDE" w:rsidP="008E168D">
            <w:pPr>
              <w:spacing w:line="276" w:lineRule="auto"/>
              <w:jc w:val="center"/>
              <w:rPr>
                <w:szCs w:val="21"/>
              </w:rPr>
            </w:pPr>
            <w:r w:rsidRPr="00282AAB">
              <w:rPr>
                <w:rFonts w:hint="eastAsia"/>
                <w:szCs w:val="21"/>
              </w:rPr>
              <w:t>作业布置与批改</w:t>
            </w:r>
          </w:p>
        </w:tc>
        <w:tc>
          <w:tcPr>
            <w:tcW w:w="6817" w:type="dxa"/>
            <w:tcBorders>
              <w:right w:val="single" w:sz="8" w:space="0" w:color="auto"/>
            </w:tcBorders>
            <w:vAlign w:val="center"/>
          </w:tcPr>
          <w:p w14:paraId="40D9098A" w14:textId="77777777" w:rsidR="00CB4CDE" w:rsidRPr="00282AAB" w:rsidRDefault="00CB4CDE" w:rsidP="008E168D">
            <w:pPr>
              <w:spacing w:line="276" w:lineRule="auto"/>
              <w:rPr>
                <w:szCs w:val="21"/>
              </w:rPr>
            </w:pPr>
            <w:r w:rsidRPr="00282AAB">
              <w:rPr>
                <w:szCs w:val="21"/>
              </w:rPr>
              <w:t>学生必须完成</w:t>
            </w:r>
            <w:r w:rsidRPr="00282AAB">
              <w:rPr>
                <w:rFonts w:hint="eastAsia"/>
                <w:szCs w:val="21"/>
              </w:rPr>
              <w:t>两次专题报告，并作为成绩考核的重要依据之一</w:t>
            </w:r>
            <w:r w:rsidRPr="00282AAB">
              <w:rPr>
                <w:szCs w:val="21"/>
              </w:rPr>
              <w:t>：</w:t>
            </w:r>
          </w:p>
          <w:p w14:paraId="614FBCB6" w14:textId="77777777" w:rsidR="00CB4CDE" w:rsidRPr="00282AAB" w:rsidRDefault="00CB4CDE" w:rsidP="008E168D">
            <w:pPr>
              <w:spacing w:line="276" w:lineRule="auto"/>
              <w:rPr>
                <w:szCs w:val="21"/>
              </w:rPr>
            </w:pPr>
            <w:r w:rsidRPr="00282AAB">
              <w:rPr>
                <w:rFonts w:hint="eastAsia"/>
                <w:szCs w:val="21"/>
              </w:rPr>
              <w:t>1.</w:t>
            </w:r>
            <w:r w:rsidRPr="00282AAB">
              <w:rPr>
                <w:szCs w:val="21"/>
              </w:rPr>
              <w:t>按时按量完成</w:t>
            </w:r>
            <w:r w:rsidRPr="00282AAB">
              <w:rPr>
                <w:rFonts w:hint="eastAsia"/>
                <w:szCs w:val="21"/>
              </w:rPr>
              <w:t>专题报告</w:t>
            </w:r>
            <w:r w:rsidRPr="00282AAB">
              <w:rPr>
                <w:szCs w:val="21"/>
              </w:rPr>
              <w:t>，不缺交，不抄袭</w:t>
            </w:r>
            <w:r w:rsidRPr="00282AAB">
              <w:rPr>
                <w:rFonts w:hint="eastAsia"/>
                <w:szCs w:val="21"/>
              </w:rPr>
              <w:t>。</w:t>
            </w:r>
          </w:p>
          <w:p w14:paraId="4B077A31" w14:textId="77777777" w:rsidR="00CB4CDE" w:rsidRPr="00282AAB" w:rsidRDefault="00CB4CDE"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78E78F1A" w14:textId="77777777" w:rsidR="00CB4CDE" w:rsidRPr="00282AAB" w:rsidRDefault="00CB4CDE" w:rsidP="008E168D">
            <w:pPr>
              <w:spacing w:line="276" w:lineRule="auto"/>
              <w:rPr>
                <w:szCs w:val="21"/>
              </w:rPr>
            </w:pPr>
            <w:r w:rsidRPr="00282AAB">
              <w:rPr>
                <w:rFonts w:hint="eastAsia"/>
                <w:szCs w:val="21"/>
              </w:rPr>
              <w:t>3.</w:t>
            </w:r>
            <w:r w:rsidRPr="00282AAB">
              <w:rPr>
                <w:rFonts w:hint="eastAsia"/>
                <w:szCs w:val="21"/>
              </w:rPr>
              <w:t>叙述条理清楚，观点正确</w:t>
            </w:r>
            <w:r w:rsidRPr="00282AAB">
              <w:rPr>
                <w:szCs w:val="21"/>
              </w:rPr>
              <w:t>。</w:t>
            </w:r>
          </w:p>
          <w:p w14:paraId="6669C876" w14:textId="77777777" w:rsidR="00CB4CDE" w:rsidRPr="00282AAB" w:rsidRDefault="00CB4CDE" w:rsidP="008E168D">
            <w:pPr>
              <w:spacing w:line="276" w:lineRule="auto"/>
              <w:rPr>
                <w:szCs w:val="21"/>
              </w:rPr>
            </w:pPr>
            <w:r w:rsidRPr="00282AAB">
              <w:rPr>
                <w:szCs w:val="21"/>
              </w:rPr>
              <w:t>教师批改</w:t>
            </w:r>
            <w:r w:rsidRPr="00282AAB">
              <w:rPr>
                <w:rFonts w:hint="eastAsia"/>
                <w:szCs w:val="21"/>
              </w:rPr>
              <w:t>专题报告</w:t>
            </w:r>
            <w:r w:rsidRPr="00282AAB">
              <w:rPr>
                <w:szCs w:val="21"/>
              </w:rPr>
              <w:t>要求如下：</w:t>
            </w:r>
          </w:p>
          <w:p w14:paraId="033C45FD" w14:textId="77777777" w:rsidR="00CB4CDE" w:rsidRPr="00282AAB" w:rsidRDefault="00CB4CDE" w:rsidP="008E168D">
            <w:pPr>
              <w:spacing w:line="276" w:lineRule="auto"/>
              <w:rPr>
                <w:szCs w:val="21"/>
              </w:rPr>
            </w:pPr>
            <w:r w:rsidRPr="00282AAB">
              <w:rPr>
                <w:rFonts w:hint="eastAsia"/>
                <w:szCs w:val="21"/>
              </w:rPr>
              <w:t>1.</w:t>
            </w:r>
            <w:r w:rsidRPr="00282AAB">
              <w:rPr>
                <w:szCs w:val="21"/>
              </w:rPr>
              <w:t>要</w:t>
            </w:r>
            <w:r w:rsidRPr="00282AAB">
              <w:rPr>
                <w:rFonts w:hint="eastAsia"/>
                <w:szCs w:val="21"/>
              </w:rPr>
              <w:t>按时</w:t>
            </w:r>
            <w:r w:rsidRPr="00282AAB">
              <w:rPr>
                <w:szCs w:val="21"/>
              </w:rPr>
              <w:t>全</w:t>
            </w:r>
            <w:r w:rsidRPr="00282AAB">
              <w:rPr>
                <w:rFonts w:hint="eastAsia"/>
                <w:szCs w:val="21"/>
              </w:rPr>
              <w:t>部</w:t>
            </w:r>
            <w:r w:rsidRPr="00282AAB">
              <w:rPr>
                <w:szCs w:val="21"/>
              </w:rPr>
              <w:t>批改</w:t>
            </w:r>
            <w:r w:rsidRPr="00282AAB">
              <w:rPr>
                <w:rFonts w:hint="eastAsia"/>
                <w:szCs w:val="21"/>
              </w:rPr>
              <w:t>。</w:t>
            </w:r>
          </w:p>
          <w:p w14:paraId="3A55BCB3" w14:textId="77777777" w:rsidR="00CB4CDE" w:rsidRPr="00282AAB" w:rsidRDefault="00CB4CDE" w:rsidP="008E168D">
            <w:pPr>
              <w:spacing w:line="276" w:lineRule="auto"/>
              <w:rPr>
                <w:szCs w:val="21"/>
              </w:rPr>
            </w:pPr>
            <w:r w:rsidRPr="00282AAB">
              <w:rPr>
                <w:rFonts w:hint="eastAsia"/>
                <w:szCs w:val="21"/>
              </w:rPr>
              <w:t>2.</w:t>
            </w:r>
            <w:r w:rsidRPr="00282AAB">
              <w:rPr>
                <w:szCs w:val="21"/>
              </w:rPr>
              <w:t>批改要认真、细致，按百分制评定成绩并写明日期</w:t>
            </w:r>
            <w:r w:rsidRPr="00282AAB">
              <w:rPr>
                <w:rFonts w:hint="eastAsia"/>
                <w:szCs w:val="21"/>
              </w:rPr>
              <w:t>。</w:t>
            </w:r>
          </w:p>
          <w:p w14:paraId="0634E4F1" w14:textId="77777777" w:rsidR="00CB4CDE" w:rsidRPr="00282AAB" w:rsidRDefault="00CB4CDE" w:rsidP="008E168D">
            <w:pPr>
              <w:spacing w:line="276" w:lineRule="auto"/>
              <w:rPr>
                <w:szCs w:val="21"/>
              </w:rPr>
            </w:pPr>
            <w:r w:rsidRPr="00282AAB">
              <w:rPr>
                <w:rFonts w:hint="eastAsia"/>
                <w:szCs w:val="21"/>
              </w:rPr>
              <w:t>3.</w:t>
            </w:r>
            <w:r w:rsidRPr="00282AAB">
              <w:rPr>
                <w:szCs w:val="21"/>
              </w:rPr>
              <w:t>学生</w:t>
            </w:r>
            <w:r w:rsidRPr="00282AAB">
              <w:rPr>
                <w:rFonts w:hint="eastAsia"/>
                <w:szCs w:val="21"/>
              </w:rPr>
              <w:t>每次专题报告的</w:t>
            </w:r>
            <w:r w:rsidRPr="00282AAB">
              <w:rPr>
                <w:szCs w:val="21"/>
              </w:rPr>
              <w:t>成绩</w:t>
            </w:r>
            <w:r w:rsidRPr="00282AAB">
              <w:rPr>
                <w:rFonts w:hint="eastAsia"/>
                <w:szCs w:val="21"/>
              </w:rPr>
              <w:t>均应</w:t>
            </w:r>
            <w:r w:rsidRPr="00282AAB">
              <w:rPr>
                <w:szCs w:val="21"/>
              </w:rPr>
              <w:t>作为本课程总评成绩的重要组成部分。</w:t>
            </w:r>
          </w:p>
        </w:tc>
      </w:tr>
      <w:tr w:rsidR="00282AAB" w:rsidRPr="00282AAB" w14:paraId="40AE23B2" w14:textId="77777777" w:rsidTr="008E168D">
        <w:trPr>
          <w:trHeight w:val="567"/>
          <w:jc w:val="center"/>
        </w:trPr>
        <w:tc>
          <w:tcPr>
            <w:tcW w:w="582" w:type="dxa"/>
            <w:tcBorders>
              <w:left w:val="single" w:sz="8" w:space="0" w:color="auto"/>
            </w:tcBorders>
            <w:vAlign w:val="center"/>
          </w:tcPr>
          <w:p w14:paraId="43124A8F" w14:textId="77777777" w:rsidR="00CB4CDE" w:rsidRPr="00282AAB" w:rsidRDefault="00CB4CDE" w:rsidP="008E168D">
            <w:pPr>
              <w:spacing w:line="276" w:lineRule="auto"/>
              <w:jc w:val="center"/>
              <w:rPr>
                <w:szCs w:val="21"/>
              </w:rPr>
            </w:pPr>
            <w:r w:rsidRPr="00282AAB">
              <w:rPr>
                <w:szCs w:val="21"/>
              </w:rPr>
              <w:t>4</w:t>
            </w:r>
          </w:p>
        </w:tc>
        <w:tc>
          <w:tcPr>
            <w:tcW w:w="1701" w:type="dxa"/>
            <w:tcMar>
              <w:left w:w="28" w:type="dxa"/>
              <w:right w:w="28" w:type="dxa"/>
            </w:tcMar>
            <w:vAlign w:val="center"/>
          </w:tcPr>
          <w:p w14:paraId="2FC32E6F" w14:textId="77777777" w:rsidR="00CB4CDE" w:rsidRPr="00282AAB" w:rsidRDefault="00CB4CDE" w:rsidP="008E168D">
            <w:pPr>
              <w:spacing w:line="276" w:lineRule="auto"/>
              <w:jc w:val="center"/>
              <w:rPr>
                <w:szCs w:val="21"/>
              </w:rPr>
            </w:pPr>
            <w:r w:rsidRPr="00282AAB">
              <w:rPr>
                <w:szCs w:val="21"/>
              </w:rPr>
              <w:t>课外答疑</w:t>
            </w:r>
          </w:p>
        </w:tc>
        <w:tc>
          <w:tcPr>
            <w:tcW w:w="6817" w:type="dxa"/>
            <w:tcBorders>
              <w:right w:val="single" w:sz="8" w:space="0" w:color="auto"/>
            </w:tcBorders>
            <w:vAlign w:val="center"/>
          </w:tcPr>
          <w:p w14:paraId="6DD93409" w14:textId="77777777" w:rsidR="00CB4CDE" w:rsidRPr="00282AAB" w:rsidRDefault="00CB4CDE"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55C3073D" w14:textId="77777777" w:rsidTr="008E168D">
        <w:trPr>
          <w:trHeight w:val="567"/>
          <w:jc w:val="center"/>
        </w:trPr>
        <w:tc>
          <w:tcPr>
            <w:tcW w:w="582" w:type="dxa"/>
            <w:tcBorders>
              <w:left w:val="single" w:sz="8" w:space="0" w:color="auto"/>
            </w:tcBorders>
            <w:vAlign w:val="center"/>
          </w:tcPr>
          <w:p w14:paraId="739C4930" w14:textId="77777777" w:rsidR="00CB4CDE" w:rsidRPr="00282AAB" w:rsidRDefault="00CB4CDE" w:rsidP="008E168D">
            <w:pPr>
              <w:spacing w:line="276" w:lineRule="auto"/>
              <w:jc w:val="center"/>
              <w:rPr>
                <w:szCs w:val="21"/>
              </w:rPr>
            </w:pPr>
            <w:r w:rsidRPr="00282AAB">
              <w:rPr>
                <w:rFonts w:hint="eastAsia"/>
                <w:szCs w:val="21"/>
              </w:rPr>
              <w:t>5</w:t>
            </w:r>
          </w:p>
        </w:tc>
        <w:tc>
          <w:tcPr>
            <w:tcW w:w="1701" w:type="dxa"/>
            <w:tcMar>
              <w:left w:w="28" w:type="dxa"/>
              <w:right w:w="28" w:type="dxa"/>
            </w:tcMar>
            <w:vAlign w:val="center"/>
          </w:tcPr>
          <w:p w14:paraId="4DB0BB5C" w14:textId="77777777" w:rsidR="00CB4CDE" w:rsidRPr="00282AAB" w:rsidRDefault="00CB4CDE" w:rsidP="008E168D">
            <w:pPr>
              <w:spacing w:line="276" w:lineRule="auto"/>
              <w:jc w:val="center"/>
              <w:rPr>
                <w:szCs w:val="21"/>
              </w:rPr>
            </w:pPr>
            <w:r w:rsidRPr="00282AAB">
              <w:rPr>
                <w:szCs w:val="21"/>
              </w:rPr>
              <w:t>成绩考核</w:t>
            </w:r>
          </w:p>
        </w:tc>
        <w:tc>
          <w:tcPr>
            <w:tcW w:w="6817" w:type="dxa"/>
            <w:tcBorders>
              <w:right w:val="single" w:sz="8" w:space="0" w:color="auto"/>
            </w:tcBorders>
            <w:vAlign w:val="center"/>
          </w:tcPr>
          <w:p w14:paraId="10109B41" w14:textId="77777777" w:rsidR="00CB4CDE" w:rsidRPr="00282AAB" w:rsidRDefault="00CB4CDE" w:rsidP="008E168D">
            <w:pPr>
              <w:spacing w:line="276" w:lineRule="auto"/>
              <w:rPr>
                <w:szCs w:val="21"/>
              </w:rPr>
            </w:pPr>
            <w:r w:rsidRPr="00282AAB">
              <w:rPr>
                <w:szCs w:val="21"/>
              </w:rPr>
              <w:t>本课程考核的方式为</w:t>
            </w:r>
            <w:r w:rsidRPr="00282AAB">
              <w:rPr>
                <w:rFonts w:hint="eastAsia"/>
                <w:szCs w:val="21"/>
              </w:rPr>
              <w:t>两个专题</w:t>
            </w:r>
            <w:r w:rsidRPr="00282AAB">
              <w:rPr>
                <w:szCs w:val="21"/>
              </w:rPr>
              <w:t>学习报告</w:t>
            </w:r>
            <w:r w:rsidRPr="00282AAB">
              <w:rPr>
                <w:rFonts w:hint="eastAsia"/>
                <w:szCs w:val="21"/>
              </w:rPr>
              <w:t>及平时表现，不设考试环节</w:t>
            </w:r>
            <w:r w:rsidRPr="00282AAB">
              <w:rPr>
                <w:szCs w:val="21"/>
              </w:rPr>
              <w:t>。有下列情况之一者，总评成绩为不及格：</w:t>
            </w:r>
          </w:p>
          <w:p w14:paraId="6820D67E" w14:textId="77777777" w:rsidR="00CB4CDE" w:rsidRPr="00282AAB" w:rsidRDefault="00CB4CDE" w:rsidP="008E168D">
            <w:pPr>
              <w:spacing w:line="276" w:lineRule="auto"/>
              <w:rPr>
                <w:szCs w:val="21"/>
              </w:rPr>
            </w:pPr>
            <w:r w:rsidRPr="00282AAB">
              <w:rPr>
                <w:szCs w:val="21"/>
              </w:rPr>
              <w:t>（</w:t>
            </w:r>
            <w:r w:rsidRPr="00282AAB">
              <w:rPr>
                <w:szCs w:val="21"/>
              </w:rPr>
              <w:t>1</w:t>
            </w:r>
            <w:r w:rsidRPr="00282AAB">
              <w:rPr>
                <w:szCs w:val="21"/>
              </w:rPr>
              <w:t>）缺交</w:t>
            </w:r>
            <w:r w:rsidRPr="00282AAB">
              <w:rPr>
                <w:rFonts w:hint="eastAsia"/>
                <w:szCs w:val="21"/>
              </w:rPr>
              <w:t>任意一个或以上的专题报告</w:t>
            </w:r>
            <w:r w:rsidRPr="00282AAB">
              <w:rPr>
                <w:szCs w:val="21"/>
              </w:rPr>
              <w:t>者。</w:t>
            </w:r>
          </w:p>
          <w:p w14:paraId="4ED17D5C" w14:textId="77777777" w:rsidR="00CB4CDE" w:rsidRPr="00282AAB" w:rsidRDefault="00CB4CDE" w:rsidP="008E168D">
            <w:pPr>
              <w:spacing w:line="276" w:lineRule="auto"/>
              <w:rPr>
                <w:szCs w:val="21"/>
              </w:rPr>
            </w:pPr>
            <w:r w:rsidRPr="00282AAB">
              <w:rPr>
                <w:szCs w:val="21"/>
              </w:rPr>
              <w:t>（</w:t>
            </w:r>
            <w:r w:rsidRPr="00282AAB">
              <w:rPr>
                <w:szCs w:val="21"/>
              </w:rPr>
              <w:t>2</w:t>
            </w:r>
            <w:r w:rsidRPr="00282AAB">
              <w:rPr>
                <w:szCs w:val="21"/>
              </w:rPr>
              <w:t>）缺课次数达本学期总授课学时的</w:t>
            </w:r>
            <w:r w:rsidRPr="00282AAB">
              <w:rPr>
                <w:szCs w:val="21"/>
              </w:rPr>
              <w:t>1/3</w:t>
            </w:r>
            <w:r w:rsidRPr="00282AAB">
              <w:rPr>
                <w:szCs w:val="21"/>
              </w:rPr>
              <w:t>以上者。</w:t>
            </w:r>
          </w:p>
        </w:tc>
      </w:tr>
    </w:tbl>
    <w:p w14:paraId="35F9A0AD" w14:textId="77777777" w:rsidR="00CB4CDE" w:rsidRPr="00282AAB" w:rsidRDefault="00CB4CDE" w:rsidP="00CB4CDE">
      <w:pPr>
        <w:spacing w:line="360" w:lineRule="auto"/>
        <w:rPr>
          <w:b/>
          <w:sz w:val="28"/>
          <w:szCs w:val="28"/>
        </w:rPr>
      </w:pPr>
      <w:r w:rsidRPr="00282AAB">
        <w:rPr>
          <w:rFonts w:hint="eastAsia"/>
          <w:b/>
          <w:sz w:val="28"/>
          <w:szCs w:val="28"/>
        </w:rPr>
        <w:t>五、课程</w:t>
      </w:r>
      <w:r w:rsidRPr="00282AAB">
        <w:rPr>
          <w:b/>
          <w:sz w:val="28"/>
          <w:szCs w:val="28"/>
        </w:rPr>
        <w:t>考核</w:t>
      </w:r>
    </w:p>
    <w:p w14:paraId="4495EDCE" w14:textId="77777777" w:rsidR="00CB4CDE" w:rsidRPr="00282AAB" w:rsidRDefault="00CB4CDE" w:rsidP="00CB4CDE">
      <w:pPr>
        <w:spacing w:line="360" w:lineRule="auto"/>
        <w:ind w:firstLineChars="200" w:firstLine="480"/>
        <w:rPr>
          <w:sz w:val="24"/>
        </w:rPr>
      </w:pPr>
      <w:r w:rsidRPr="00282AAB">
        <w:rPr>
          <w:rFonts w:hint="eastAsia"/>
          <w:sz w:val="24"/>
        </w:rPr>
        <w:t>（一）</w:t>
      </w:r>
      <w:r w:rsidRPr="00282AAB">
        <w:rPr>
          <w:sz w:val="24"/>
        </w:rPr>
        <w:t>课程考核</w:t>
      </w:r>
      <w:r w:rsidRPr="00282AAB">
        <w:rPr>
          <w:rFonts w:hint="eastAsia"/>
          <w:sz w:val="24"/>
        </w:rPr>
        <w:t>方式</w:t>
      </w:r>
      <w:r w:rsidRPr="00282AAB">
        <w:rPr>
          <w:sz w:val="24"/>
        </w:rPr>
        <w:t>包括</w:t>
      </w:r>
      <w:r w:rsidRPr="00282AAB">
        <w:rPr>
          <w:rFonts w:hint="eastAsia"/>
          <w:sz w:val="24"/>
        </w:rPr>
        <w:t>平时表现、专题报告。</w:t>
      </w:r>
    </w:p>
    <w:p w14:paraId="46D0D353" w14:textId="77777777" w:rsidR="00CB4CDE" w:rsidRPr="00282AAB" w:rsidRDefault="00CB4CDE" w:rsidP="00CB4CDE">
      <w:pPr>
        <w:spacing w:line="360" w:lineRule="auto"/>
        <w:ind w:firstLineChars="200" w:firstLine="480"/>
        <w:rPr>
          <w:sz w:val="24"/>
        </w:rPr>
      </w:pPr>
      <w:r w:rsidRPr="00282AAB">
        <w:rPr>
          <w:rFonts w:hint="eastAsia"/>
          <w:sz w:val="24"/>
        </w:rPr>
        <w:t>（二）</w:t>
      </w:r>
      <w:r w:rsidRPr="00282AAB">
        <w:rPr>
          <w:sz w:val="24"/>
        </w:rPr>
        <w:t>课程总评成绩</w:t>
      </w:r>
      <w:r w:rsidRPr="00282AAB">
        <w:rPr>
          <w:sz w:val="24"/>
        </w:rPr>
        <w:t>=</w:t>
      </w:r>
      <w:r w:rsidRPr="00282AAB">
        <w:rPr>
          <w:sz w:val="24"/>
        </w:rPr>
        <w:t>平时</w:t>
      </w:r>
      <w:r w:rsidRPr="00282AAB">
        <w:rPr>
          <w:rFonts w:hint="eastAsia"/>
          <w:sz w:val="24"/>
        </w:rPr>
        <w:t>表现</w:t>
      </w:r>
      <w:r w:rsidRPr="00282AAB">
        <w:rPr>
          <w:sz w:val="24"/>
        </w:rPr>
        <w:t>成绩</w:t>
      </w:r>
      <w:r w:rsidRPr="00282AAB">
        <w:rPr>
          <w:sz w:val="24"/>
        </w:rPr>
        <w:t>×</w:t>
      </w:r>
      <w:r w:rsidRPr="00282AAB">
        <w:rPr>
          <w:rFonts w:hint="eastAsia"/>
          <w:sz w:val="24"/>
        </w:rPr>
        <w:t>3</w:t>
      </w:r>
      <w:r w:rsidRPr="00282AAB">
        <w:rPr>
          <w:sz w:val="24"/>
        </w:rPr>
        <w:t>0%+</w:t>
      </w:r>
      <w:r w:rsidRPr="00282AAB">
        <w:rPr>
          <w:rFonts w:hint="eastAsia"/>
          <w:sz w:val="24"/>
        </w:rPr>
        <w:t>专题报告成绩</w:t>
      </w:r>
      <w:r w:rsidRPr="00282AAB">
        <w:rPr>
          <w:sz w:val="24"/>
        </w:rPr>
        <w:t>×</w:t>
      </w:r>
      <w:r w:rsidRPr="00282AAB">
        <w:rPr>
          <w:rFonts w:hint="eastAsia"/>
          <w:sz w:val="24"/>
        </w:rPr>
        <w:t>7</w:t>
      </w:r>
      <w:r w:rsidRPr="00282AAB">
        <w:rPr>
          <w:sz w:val="24"/>
        </w:rPr>
        <w:t>0%</w:t>
      </w:r>
      <w:r w:rsidRPr="00282AAB">
        <w:rPr>
          <w:sz w:val="24"/>
        </w:rPr>
        <w:t>。具体考核评价细则与对应的课程目标如下</w:t>
      </w:r>
      <w:r w:rsidRPr="00282AAB">
        <w:rPr>
          <w:rFonts w:hint="eastAsia"/>
          <w:sz w:val="24"/>
        </w:rPr>
        <w:t>：</w:t>
      </w:r>
    </w:p>
    <w:tbl>
      <w:tblPr>
        <w:tblpPr w:leftFromText="180" w:rightFromText="180" w:vertAnchor="text" w:horzAnchor="margin" w:tblpXSpec="center" w:tblpY="244"/>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840"/>
        <w:gridCol w:w="4560"/>
        <w:gridCol w:w="1080"/>
        <w:gridCol w:w="1080"/>
        <w:gridCol w:w="960"/>
      </w:tblGrid>
      <w:tr w:rsidR="00282AAB" w:rsidRPr="00282AAB" w14:paraId="7008DE1B" w14:textId="77777777" w:rsidTr="008E168D">
        <w:trPr>
          <w:trHeight w:val="159"/>
        </w:trPr>
        <w:tc>
          <w:tcPr>
            <w:tcW w:w="1137" w:type="dxa"/>
            <w:vMerge w:val="restart"/>
            <w:shd w:val="clear" w:color="auto" w:fill="FFFFFF"/>
            <w:tcMar>
              <w:left w:w="57" w:type="dxa"/>
              <w:right w:w="57" w:type="dxa"/>
            </w:tcMar>
            <w:vAlign w:val="center"/>
          </w:tcPr>
          <w:p w14:paraId="5447E8AC" w14:textId="77777777" w:rsidR="00CB4CDE" w:rsidRPr="00282AAB" w:rsidRDefault="00CB4CDE" w:rsidP="008E168D">
            <w:pPr>
              <w:pStyle w:val="a7"/>
              <w:jc w:val="center"/>
              <w:rPr>
                <w:rFonts w:eastAsia="宋体"/>
              </w:rPr>
            </w:pPr>
            <w:r w:rsidRPr="00282AAB">
              <w:rPr>
                <w:rFonts w:eastAsia="宋体" w:hint="eastAsia"/>
              </w:rPr>
              <w:t>考核环节</w:t>
            </w:r>
          </w:p>
        </w:tc>
        <w:tc>
          <w:tcPr>
            <w:tcW w:w="840" w:type="dxa"/>
            <w:vMerge w:val="restart"/>
            <w:shd w:val="clear" w:color="auto" w:fill="FFFFFF"/>
            <w:vAlign w:val="center"/>
          </w:tcPr>
          <w:p w14:paraId="65B6004C" w14:textId="77777777" w:rsidR="00CB4CDE" w:rsidRPr="00282AAB" w:rsidRDefault="00CB4CDE" w:rsidP="008E168D">
            <w:pPr>
              <w:pStyle w:val="a7"/>
              <w:jc w:val="center"/>
              <w:rPr>
                <w:rFonts w:eastAsia="宋体"/>
              </w:rPr>
            </w:pPr>
            <w:r w:rsidRPr="00282AAB">
              <w:rPr>
                <w:rFonts w:eastAsia="宋体" w:hint="eastAsia"/>
              </w:rPr>
              <w:t>成绩比例</w:t>
            </w:r>
          </w:p>
        </w:tc>
        <w:tc>
          <w:tcPr>
            <w:tcW w:w="4560" w:type="dxa"/>
            <w:vMerge w:val="restart"/>
            <w:shd w:val="clear" w:color="auto" w:fill="FFFFFF"/>
            <w:vAlign w:val="center"/>
          </w:tcPr>
          <w:p w14:paraId="12366071" w14:textId="77777777" w:rsidR="00CB4CDE" w:rsidRPr="00282AAB" w:rsidRDefault="00CB4CD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3120" w:type="dxa"/>
            <w:gridSpan w:val="3"/>
            <w:shd w:val="clear" w:color="auto" w:fill="FFFFFF"/>
            <w:vAlign w:val="center"/>
          </w:tcPr>
          <w:p w14:paraId="4B1E9A0E" w14:textId="77777777" w:rsidR="00CB4CDE" w:rsidRPr="00282AAB" w:rsidRDefault="00CB4CDE" w:rsidP="008E168D">
            <w:pPr>
              <w:pStyle w:val="a7"/>
              <w:jc w:val="center"/>
              <w:rPr>
                <w:rFonts w:eastAsia="宋体"/>
              </w:rPr>
            </w:pPr>
            <w:r w:rsidRPr="00282AAB">
              <w:rPr>
                <w:rFonts w:eastAsia="宋体" w:hint="eastAsia"/>
              </w:rPr>
              <w:t>支撑目标</w:t>
            </w:r>
          </w:p>
        </w:tc>
      </w:tr>
      <w:tr w:rsidR="00282AAB" w:rsidRPr="00282AAB" w14:paraId="4EA3E2C0" w14:textId="77777777" w:rsidTr="008E168D">
        <w:trPr>
          <w:trHeight w:val="159"/>
        </w:trPr>
        <w:tc>
          <w:tcPr>
            <w:tcW w:w="1137" w:type="dxa"/>
            <w:vMerge/>
            <w:shd w:val="clear" w:color="auto" w:fill="FFFFFF"/>
            <w:tcMar>
              <w:left w:w="57" w:type="dxa"/>
              <w:right w:w="57" w:type="dxa"/>
            </w:tcMar>
            <w:vAlign w:val="center"/>
          </w:tcPr>
          <w:p w14:paraId="1F3D958A" w14:textId="77777777" w:rsidR="00CB4CDE" w:rsidRPr="00282AAB" w:rsidRDefault="00CB4CDE" w:rsidP="008E168D">
            <w:pPr>
              <w:pStyle w:val="a7"/>
              <w:jc w:val="center"/>
              <w:rPr>
                <w:rFonts w:eastAsia="宋体"/>
              </w:rPr>
            </w:pPr>
          </w:p>
        </w:tc>
        <w:tc>
          <w:tcPr>
            <w:tcW w:w="840" w:type="dxa"/>
            <w:vMerge/>
            <w:shd w:val="clear" w:color="auto" w:fill="FFFFFF"/>
            <w:vAlign w:val="center"/>
          </w:tcPr>
          <w:p w14:paraId="189E9FFC" w14:textId="77777777" w:rsidR="00CB4CDE" w:rsidRPr="00282AAB" w:rsidRDefault="00CB4CDE" w:rsidP="008E168D">
            <w:pPr>
              <w:pStyle w:val="a7"/>
              <w:jc w:val="center"/>
              <w:rPr>
                <w:rFonts w:eastAsia="宋体"/>
              </w:rPr>
            </w:pPr>
          </w:p>
        </w:tc>
        <w:tc>
          <w:tcPr>
            <w:tcW w:w="4560" w:type="dxa"/>
            <w:vMerge/>
            <w:shd w:val="clear" w:color="auto" w:fill="FFFFFF"/>
            <w:vAlign w:val="center"/>
          </w:tcPr>
          <w:p w14:paraId="186C39A7" w14:textId="77777777" w:rsidR="00CB4CDE" w:rsidRPr="00282AAB" w:rsidRDefault="00CB4CDE" w:rsidP="008E168D">
            <w:pPr>
              <w:pStyle w:val="a7"/>
              <w:jc w:val="center"/>
              <w:rPr>
                <w:rFonts w:eastAsia="宋体"/>
              </w:rPr>
            </w:pPr>
          </w:p>
        </w:tc>
        <w:tc>
          <w:tcPr>
            <w:tcW w:w="1080" w:type="dxa"/>
            <w:shd w:val="clear" w:color="auto" w:fill="FFFFFF"/>
            <w:vAlign w:val="center"/>
          </w:tcPr>
          <w:p w14:paraId="0AEC6A80" w14:textId="77777777" w:rsidR="00CB4CDE" w:rsidRPr="00282AAB" w:rsidRDefault="00CB4CDE" w:rsidP="008E168D">
            <w:pPr>
              <w:pStyle w:val="a7"/>
              <w:jc w:val="center"/>
              <w:rPr>
                <w:rFonts w:eastAsia="宋体"/>
              </w:rPr>
            </w:pPr>
            <w:r w:rsidRPr="00282AAB">
              <w:rPr>
                <w:rFonts w:eastAsia="宋体" w:hint="eastAsia"/>
              </w:rPr>
              <w:t>目标</w:t>
            </w:r>
            <w:r w:rsidRPr="00282AAB">
              <w:rPr>
                <w:rFonts w:eastAsia="宋体" w:hint="eastAsia"/>
              </w:rPr>
              <w:t>1</w:t>
            </w:r>
          </w:p>
        </w:tc>
        <w:tc>
          <w:tcPr>
            <w:tcW w:w="1080" w:type="dxa"/>
            <w:shd w:val="clear" w:color="auto" w:fill="FFFFFF"/>
          </w:tcPr>
          <w:p w14:paraId="2ABE7822" w14:textId="77777777" w:rsidR="00CB4CDE" w:rsidRPr="00282AAB" w:rsidRDefault="00CB4CDE" w:rsidP="008E168D">
            <w:pPr>
              <w:pStyle w:val="a7"/>
              <w:jc w:val="center"/>
              <w:rPr>
                <w:rFonts w:eastAsia="宋体"/>
              </w:rPr>
            </w:pPr>
            <w:r w:rsidRPr="00282AAB">
              <w:rPr>
                <w:rFonts w:eastAsia="宋体" w:hint="eastAsia"/>
              </w:rPr>
              <w:t>目标</w:t>
            </w:r>
            <w:r w:rsidRPr="00282AAB">
              <w:rPr>
                <w:rFonts w:eastAsia="宋体" w:hint="eastAsia"/>
              </w:rPr>
              <w:t>2</w:t>
            </w:r>
          </w:p>
        </w:tc>
        <w:tc>
          <w:tcPr>
            <w:tcW w:w="960" w:type="dxa"/>
            <w:shd w:val="clear" w:color="auto" w:fill="FFFFFF"/>
          </w:tcPr>
          <w:p w14:paraId="68137CB4" w14:textId="77777777" w:rsidR="00CB4CDE" w:rsidRPr="00282AAB" w:rsidRDefault="00CB4CDE" w:rsidP="008E168D">
            <w:pPr>
              <w:pStyle w:val="a7"/>
              <w:jc w:val="center"/>
              <w:rPr>
                <w:rFonts w:eastAsia="宋体"/>
              </w:rPr>
            </w:pPr>
            <w:r w:rsidRPr="00282AAB">
              <w:rPr>
                <w:rFonts w:eastAsia="宋体" w:hint="eastAsia"/>
              </w:rPr>
              <w:t>目标</w:t>
            </w:r>
            <w:r w:rsidRPr="00282AAB">
              <w:rPr>
                <w:rFonts w:eastAsia="宋体" w:hint="eastAsia"/>
              </w:rPr>
              <w:t>3</w:t>
            </w:r>
          </w:p>
        </w:tc>
      </w:tr>
      <w:tr w:rsidR="00282AAB" w:rsidRPr="00282AAB" w14:paraId="78ACAA64" w14:textId="77777777" w:rsidTr="008E168D">
        <w:tc>
          <w:tcPr>
            <w:tcW w:w="1137" w:type="dxa"/>
            <w:shd w:val="clear" w:color="auto" w:fill="FFFFFF"/>
            <w:tcMar>
              <w:left w:w="57" w:type="dxa"/>
              <w:right w:w="57" w:type="dxa"/>
            </w:tcMar>
            <w:vAlign w:val="center"/>
          </w:tcPr>
          <w:p w14:paraId="003EC608" w14:textId="77777777" w:rsidR="00CB4CDE" w:rsidRPr="00282AAB" w:rsidRDefault="00CB4CDE" w:rsidP="008E168D">
            <w:pPr>
              <w:pStyle w:val="a7"/>
              <w:jc w:val="center"/>
              <w:rPr>
                <w:rFonts w:eastAsia="宋体"/>
              </w:rPr>
            </w:pPr>
            <w:r w:rsidRPr="00282AAB">
              <w:rPr>
                <w:rFonts w:eastAsia="宋体"/>
              </w:rPr>
              <w:t>平时</w:t>
            </w:r>
            <w:r w:rsidRPr="00282AAB">
              <w:rPr>
                <w:rFonts w:eastAsia="宋体" w:hint="eastAsia"/>
              </w:rPr>
              <w:t>表现</w:t>
            </w:r>
          </w:p>
        </w:tc>
        <w:tc>
          <w:tcPr>
            <w:tcW w:w="840" w:type="dxa"/>
            <w:shd w:val="clear" w:color="auto" w:fill="FFFFFF"/>
            <w:vAlign w:val="center"/>
          </w:tcPr>
          <w:p w14:paraId="033FD210" w14:textId="77777777" w:rsidR="00CB4CDE" w:rsidRPr="00282AAB" w:rsidRDefault="00CB4CDE" w:rsidP="008E168D">
            <w:pPr>
              <w:pStyle w:val="a7"/>
              <w:jc w:val="center"/>
              <w:rPr>
                <w:rFonts w:eastAsia="宋体"/>
              </w:rPr>
            </w:pPr>
            <w:r w:rsidRPr="00282AAB">
              <w:rPr>
                <w:rFonts w:eastAsia="宋体" w:hint="eastAsia"/>
              </w:rPr>
              <w:t>30%</w:t>
            </w:r>
          </w:p>
        </w:tc>
        <w:tc>
          <w:tcPr>
            <w:tcW w:w="4560" w:type="dxa"/>
            <w:shd w:val="clear" w:color="auto" w:fill="FFFFFF"/>
            <w:vAlign w:val="center"/>
          </w:tcPr>
          <w:p w14:paraId="426A6949" w14:textId="77777777" w:rsidR="00CB4CDE" w:rsidRPr="00282AAB" w:rsidRDefault="00CB4CDE" w:rsidP="008E168D">
            <w:pPr>
              <w:pStyle w:val="a7"/>
              <w:rPr>
                <w:rFonts w:eastAsia="宋体"/>
                <w:szCs w:val="21"/>
              </w:rPr>
            </w:pPr>
            <w:r w:rsidRPr="00282AAB">
              <w:rPr>
                <w:rFonts w:eastAsia="宋体" w:hint="eastAsia"/>
                <w:szCs w:val="21"/>
              </w:rPr>
              <w:t>课堂不定期点名，考核能否按时到勤，对于旷课、迟到和早退者适当扣分；对电子信息技术概念、</w:t>
            </w:r>
            <w:r w:rsidRPr="00282AAB">
              <w:rPr>
                <w:rFonts w:eastAsia="宋体" w:hint="eastAsia"/>
                <w:szCs w:val="21"/>
              </w:rPr>
              <w:lastRenderedPageBreak/>
              <w:t>发展史及</w:t>
            </w:r>
            <w:r w:rsidRPr="00282AAB">
              <w:rPr>
                <w:rFonts w:eastAsia="宋体"/>
                <w:szCs w:val="21"/>
              </w:rPr>
              <w:t>对社会、安全标准以及政策法规了解</w:t>
            </w:r>
            <w:r w:rsidRPr="00282AAB">
              <w:rPr>
                <w:rFonts w:eastAsia="宋体" w:hint="eastAsia"/>
                <w:szCs w:val="21"/>
              </w:rPr>
              <w:t>等知识展开讨论、提问，并根据平时课堂回答问题等情况确定平时成绩。</w:t>
            </w:r>
          </w:p>
        </w:tc>
        <w:tc>
          <w:tcPr>
            <w:tcW w:w="1080" w:type="dxa"/>
            <w:shd w:val="clear" w:color="auto" w:fill="FFFFFF"/>
            <w:vAlign w:val="center"/>
          </w:tcPr>
          <w:p w14:paraId="0755E396" w14:textId="77777777" w:rsidR="00CB4CDE" w:rsidRPr="00282AAB" w:rsidRDefault="00CB4CDE" w:rsidP="008E168D">
            <w:pPr>
              <w:pStyle w:val="a7"/>
              <w:jc w:val="center"/>
              <w:rPr>
                <w:rFonts w:eastAsia="宋体"/>
                <w:szCs w:val="21"/>
              </w:rPr>
            </w:pPr>
            <w:r w:rsidRPr="00282AAB">
              <w:rPr>
                <w:rFonts w:eastAsia="宋体" w:hint="eastAsia"/>
                <w:szCs w:val="21"/>
              </w:rPr>
              <w:lastRenderedPageBreak/>
              <w:t>30</w:t>
            </w:r>
            <w:r w:rsidRPr="00282AAB">
              <w:rPr>
                <w:rFonts w:eastAsia="宋体"/>
                <w:szCs w:val="21"/>
              </w:rPr>
              <w:t>%</w:t>
            </w:r>
          </w:p>
        </w:tc>
        <w:tc>
          <w:tcPr>
            <w:tcW w:w="1080" w:type="dxa"/>
            <w:shd w:val="clear" w:color="auto" w:fill="FFFFFF"/>
            <w:vAlign w:val="center"/>
          </w:tcPr>
          <w:p w14:paraId="0508AF63" w14:textId="77777777" w:rsidR="00CB4CDE" w:rsidRPr="00282AAB" w:rsidRDefault="00CB4CDE" w:rsidP="008E168D">
            <w:pPr>
              <w:pStyle w:val="a7"/>
              <w:jc w:val="center"/>
              <w:rPr>
                <w:rFonts w:eastAsia="宋体"/>
                <w:szCs w:val="21"/>
              </w:rPr>
            </w:pPr>
          </w:p>
        </w:tc>
        <w:tc>
          <w:tcPr>
            <w:tcW w:w="960" w:type="dxa"/>
            <w:shd w:val="clear" w:color="auto" w:fill="FFFFFF"/>
            <w:vAlign w:val="center"/>
          </w:tcPr>
          <w:p w14:paraId="393D1DCA" w14:textId="77777777" w:rsidR="00CB4CDE" w:rsidRPr="00282AAB" w:rsidRDefault="00CB4CDE" w:rsidP="008E168D">
            <w:pPr>
              <w:pStyle w:val="a7"/>
              <w:jc w:val="center"/>
              <w:rPr>
                <w:rFonts w:eastAsia="宋体"/>
                <w:szCs w:val="21"/>
              </w:rPr>
            </w:pPr>
          </w:p>
        </w:tc>
      </w:tr>
      <w:tr w:rsidR="00282AAB" w:rsidRPr="00282AAB" w14:paraId="0EB06AC3" w14:textId="77777777" w:rsidTr="008E168D">
        <w:tc>
          <w:tcPr>
            <w:tcW w:w="1137" w:type="dxa"/>
            <w:shd w:val="clear" w:color="auto" w:fill="FFFFFF"/>
            <w:tcMar>
              <w:left w:w="57" w:type="dxa"/>
              <w:right w:w="57" w:type="dxa"/>
            </w:tcMar>
            <w:vAlign w:val="center"/>
          </w:tcPr>
          <w:p w14:paraId="1311C0A2" w14:textId="77777777" w:rsidR="00CB4CDE" w:rsidRPr="00282AAB" w:rsidRDefault="00CB4CDE" w:rsidP="008E168D">
            <w:pPr>
              <w:pStyle w:val="a7"/>
              <w:jc w:val="center"/>
              <w:rPr>
                <w:rFonts w:eastAsia="宋体"/>
              </w:rPr>
            </w:pPr>
            <w:r w:rsidRPr="00282AAB">
              <w:rPr>
                <w:rFonts w:eastAsia="宋体" w:hint="eastAsia"/>
              </w:rPr>
              <w:t>专题报告</w:t>
            </w:r>
            <w:r w:rsidRPr="00282AAB">
              <w:rPr>
                <w:rFonts w:eastAsia="宋体" w:hint="eastAsia"/>
              </w:rPr>
              <w:t>1</w:t>
            </w:r>
          </w:p>
        </w:tc>
        <w:tc>
          <w:tcPr>
            <w:tcW w:w="840" w:type="dxa"/>
            <w:shd w:val="clear" w:color="auto" w:fill="FFFFFF"/>
            <w:vAlign w:val="center"/>
          </w:tcPr>
          <w:p w14:paraId="2B17B589" w14:textId="77777777" w:rsidR="00CB4CDE" w:rsidRPr="00282AAB" w:rsidRDefault="00CB4CDE" w:rsidP="008E168D">
            <w:pPr>
              <w:pStyle w:val="a7"/>
              <w:jc w:val="center"/>
              <w:rPr>
                <w:rFonts w:eastAsia="宋体"/>
              </w:rPr>
            </w:pPr>
            <w:r w:rsidRPr="00282AAB">
              <w:rPr>
                <w:rFonts w:eastAsia="宋体" w:hint="eastAsia"/>
              </w:rPr>
              <w:t>35%</w:t>
            </w:r>
          </w:p>
        </w:tc>
        <w:tc>
          <w:tcPr>
            <w:tcW w:w="4560" w:type="dxa"/>
            <w:shd w:val="clear" w:color="auto" w:fill="FFFFFF"/>
            <w:vAlign w:val="center"/>
          </w:tcPr>
          <w:p w14:paraId="479C0277" w14:textId="77777777" w:rsidR="00CB4CDE" w:rsidRPr="00282AAB" w:rsidRDefault="00CB4CDE" w:rsidP="008E168D">
            <w:pPr>
              <w:pStyle w:val="a7"/>
              <w:rPr>
                <w:rFonts w:eastAsia="宋体"/>
                <w:szCs w:val="21"/>
              </w:rPr>
            </w:pPr>
            <w:r w:rsidRPr="00282AAB">
              <w:rPr>
                <w:rFonts w:eastAsia="宋体" w:hint="eastAsia"/>
                <w:szCs w:val="21"/>
              </w:rPr>
              <w:t>本专业课程体系及毕业要求的理解，对</w:t>
            </w:r>
            <w:r w:rsidRPr="00282AAB">
              <w:rPr>
                <w:rFonts w:eastAsia="宋体"/>
                <w:szCs w:val="21"/>
              </w:rPr>
              <w:t>电子信息工程</w:t>
            </w:r>
            <w:r w:rsidRPr="00282AAB">
              <w:rPr>
                <w:rFonts w:eastAsia="宋体" w:hint="eastAsia"/>
                <w:szCs w:val="21"/>
              </w:rPr>
              <w:t>专业在国民经济和社会发展中地位、工程师</w:t>
            </w:r>
            <w:r w:rsidRPr="00282AAB">
              <w:rPr>
                <w:rFonts w:eastAsia="宋体"/>
                <w:szCs w:val="21"/>
              </w:rPr>
              <w:t>所具备的</w:t>
            </w:r>
            <w:r w:rsidRPr="00282AAB">
              <w:rPr>
                <w:rFonts w:eastAsia="宋体" w:hint="eastAsia"/>
                <w:szCs w:val="21"/>
              </w:rPr>
              <w:t>能力与</w:t>
            </w:r>
            <w:r w:rsidRPr="00282AAB">
              <w:rPr>
                <w:rFonts w:eastAsia="宋体"/>
                <w:szCs w:val="21"/>
              </w:rPr>
              <w:t>素质</w:t>
            </w:r>
            <w:r w:rsidRPr="00282AAB">
              <w:rPr>
                <w:rFonts w:eastAsia="宋体" w:hint="eastAsia"/>
                <w:szCs w:val="21"/>
              </w:rPr>
              <w:t>的理解</w:t>
            </w:r>
            <w:r w:rsidRPr="00282AAB">
              <w:rPr>
                <w:rFonts w:eastAsia="宋体"/>
                <w:szCs w:val="21"/>
              </w:rPr>
              <w:t>，</w:t>
            </w:r>
            <w:r w:rsidRPr="00282AAB">
              <w:rPr>
                <w:rFonts w:eastAsia="宋体" w:hint="eastAsia"/>
                <w:szCs w:val="21"/>
              </w:rPr>
              <w:t>及本专业工程实践相关的项目管理原理与经济决策方法的掌握。</w:t>
            </w:r>
          </w:p>
        </w:tc>
        <w:tc>
          <w:tcPr>
            <w:tcW w:w="1080" w:type="dxa"/>
            <w:shd w:val="clear" w:color="auto" w:fill="FFFFFF"/>
            <w:vAlign w:val="center"/>
          </w:tcPr>
          <w:p w14:paraId="471763D3" w14:textId="77777777" w:rsidR="00CB4CDE" w:rsidRPr="00282AAB" w:rsidRDefault="00CB4CDE" w:rsidP="008E168D">
            <w:pPr>
              <w:pStyle w:val="a7"/>
              <w:jc w:val="center"/>
              <w:rPr>
                <w:rFonts w:eastAsia="宋体"/>
                <w:szCs w:val="21"/>
              </w:rPr>
            </w:pPr>
          </w:p>
        </w:tc>
        <w:tc>
          <w:tcPr>
            <w:tcW w:w="1080" w:type="dxa"/>
            <w:shd w:val="clear" w:color="auto" w:fill="FFFFFF"/>
            <w:vAlign w:val="center"/>
          </w:tcPr>
          <w:p w14:paraId="675D7243" w14:textId="77777777" w:rsidR="00CB4CDE" w:rsidRPr="00282AAB" w:rsidRDefault="00CB4CDE" w:rsidP="008E168D">
            <w:pPr>
              <w:pStyle w:val="a7"/>
              <w:jc w:val="center"/>
              <w:rPr>
                <w:rFonts w:eastAsia="宋体"/>
                <w:szCs w:val="21"/>
              </w:rPr>
            </w:pPr>
            <w:r w:rsidRPr="00282AAB">
              <w:rPr>
                <w:rFonts w:eastAsia="宋体" w:hint="eastAsia"/>
                <w:szCs w:val="21"/>
              </w:rPr>
              <w:t>35</w:t>
            </w:r>
            <w:r w:rsidRPr="00282AAB">
              <w:rPr>
                <w:rFonts w:eastAsia="宋体"/>
                <w:szCs w:val="21"/>
              </w:rPr>
              <w:t>%</w:t>
            </w:r>
          </w:p>
        </w:tc>
        <w:tc>
          <w:tcPr>
            <w:tcW w:w="960" w:type="dxa"/>
            <w:shd w:val="clear" w:color="auto" w:fill="FFFFFF"/>
            <w:vAlign w:val="center"/>
          </w:tcPr>
          <w:p w14:paraId="06F561AA" w14:textId="77777777" w:rsidR="00CB4CDE" w:rsidRPr="00282AAB" w:rsidRDefault="00CB4CDE" w:rsidP="008E168D">
            <w:pPr>
              <w:pStyle w:val="a7"/>
              <w:jc w:val="center"/>
              <w:rPr>
                <w:rFonts w:eastAsia="宋体"/>
                <w:szCs w:val="21"/>
              </w:rPr>
            </w:pPr>
          </w:p>
        </w:tc>
      </w:tr>
      <w:tr w:rsidR="00282AAB" w:rsidRPr="00282AAB" w14:paraId="469F22CA" w14:textId="77777777" w:rsidTr="008E168D">
        <w:trPr>
          <w:trHeight w:val="794"/>
        </w:trPr>
        <w:tc>
          <w:tcPr>
            <w:tcW w:w="1137" w:type="dxa"/>
            <w:tcMar>
              <w:left w:w="57" w:type="dxa"/>
              <w:right w:w="57" w:type="dxa"/>
            </w:tcMar>
            <w:vAlign w:val="center"/>
          </w:tcPr>
          <w:p w14:paraId="20FC7091" w14:textId="77777777" w:rsidR="00CB4CDE" w:rsidRPr="00282AAB" w:rsidRDefault="00CB4CDE" w:rsidP="008E168D">
            <w:pPr>
              <w:pStyle w:val="a7"/>
              <w:jc w:val="center"/>
              <w:rPr>
                <w:rFonts w:eastAsia="宋体"/>
              </w:rPr>
            </w:pPr>
            <w:r w:rsidRPr="00282AAB">
              <w:rPr>
                <w:rFonts w:eastAsia="宋体" w:hint="eastAsia"/>
              </w:rPr>
              <w:t>专题报告</w:t>
            </w:r>
            <w:r w:rsidRPr="00282AAB">
              <w:rPr>
                <w:rFonts w:eastAsia="宋体" w:hint="eastAsia"/>
              </w:rPr>
              <w:t>2</w:t>
            </w:r>
          </w:p>
        </w:tc>
        <w:tc>
          <w:tcPr>
            <w:tcW w:w="840" w:type="dxa"/>
            <w:vAlign w:val="center"/>
          </w:tcPr>
          <w:p w14:paraId="0F772739" w14:textId="77777777" w:rsidR="00CB4CDE" w:rsidRPr="00282AAB" w:rsidRDefault="00CB4CDE" w:rsidP="008E168D">
            <w:pPr>
              <w:pStyle w:val="a7"/>
              <w:jc w:val="center"/>
              <w:rPr>
                <w:rFonts w:eastAsia="宋体"/>
              </w:rPr>
            </w:pPr>
            <w:r w:rsidRPr="00282AAB">
              <w:rPr>
                <w:rFonts w:eastAsia="宋体" w:hint="eastAsia"/>
              </w:rPr>
              <w:t>35</w:t>
            </w:r>
            <w:r w:rsidRPr="00282AAB">
              <w:rPr>
                <w:rFonts w:eastAsia="宋体"/>
              </w:rPr>
              <w:t>%</w:t>
            </w:r>
          </w:p>
        </w:tc>
        <w:tc>
          <w:tcPr>
            <w:tcW w:w="4560" w:type="dxa"/>
            <w:vAlign w:val="center"/>
          </w:tcPr>
          <w:p w14:paraId="69286030" w14:textId="77777777" w:rsidR="00CB4CDE" w:rsidRPr="00282AAB" w:rsidRDefault="00CB4CDE" w:rsidP="008E168D">
            <w:pPr>
              <w:pStyle w:val="a7"/>
              <w:rPr>
                <w:rFonts w:eastAsia="宋体"/>
                <w:szCs w:val="21"/>
              </w:rPr>
            </w:pPr>
            <w:r w:rsidRPr="00282AAB">
              <w:rPr>
                <w:rFonts w:eastAsia="宋体" w:hint="eastAsia"/>
                <w:szCs w:val="21"/>
              </w:rPr>
              <w:t>电子信息工程专业及电子信息技术发展的认识，对学科前沿问题的理解，个人发展规划，以及终身学习的意义。</w:t>
            </w:r>
          </w:p>
        </w:tc>
        <w:tc>
          <w:tcPr>
            <w:tcW w:w="1080" w:type="dxa"/>
            <w:shd w:val="clear" w:color="auto" w:fill="FFFFFF"/>
            <w:vAlign w:val="center"/>
          </w:tcPr>
          <w:p w14:paraId="4CFF1144" w14:textId="77777777" w:rsidR="00CB4CDE" w:rsidRPr="00282AAB" w:rsidRDefault="00CB4CDE" w:rsidP="008E168D">
            <w:pPr>
              <w:pStyle w:val="a7"/>
              <w:jc w:val="center"/>
              <w:rPr>
                <w:rFonts w:eastAsia="宋体"/>
                <w:szCs w:val="21"/>
              </w:rPr>
            </w:pPr>
          </w:p>
        </w:tc>
        <w:tc>
          <w:tcPr>
            <w:tcW w:w="1080" w:type="dxa"/>
            <w:shd w:val="clear" w:color="auto" w:fill="FFFFFF"/>
            <w:vAlign w:val="center"/>
          </w:tcPr>
          <w:p w14:paraId="704632E5" w14:textId="77777777" w:rsidR="00CB4CDE" w:rsidRPr="00282AAB" w:rsidRDefault="00CB4CDE" w:rsidP="008E168D">
            <w:pPr>
              <w:pStyle w:val="a7"/>
              <w:jc w:val="center"/>
              <w:rPr>
                <w:rFonts w:eastAsia="宋体"/>
                <w:szCs w:val="21"/>
              </w:rPr>
            </w:pPr>
          </w:p>
        </w:tc>
        <w:tc>
          <w:tcPr>
            <w:tcW w:w="960" w:type="dxa"/>
            <w:shd w:val="clear" w:color="auto" w:fill="FFFFFF"/>
            <w:vAlign w:val="center"/>
          </w:tcPr>
          <w:p w14:paraId="501B692F" w14:textId="77777777" w:rsidR="00CB4CDE" w:rsidRPr="00282AAB" w:rsidRDefault="00CB4CDE" w:rsidP="008E168D">
            <w:pPr>
              <w:pStyle w:val="a7"/>
              <w:jc w:val="center"/>
              <w:rPr>
                <w:rFonts w:eastAsia="宋体"/>
                <w:szCs w:val="21"/>
              </w:rPr>
            </w:pPr>
            <w:r w:rsidRPr="00282AAB">
              <w:rPr>
                <w:rFonts w:eastAsia="宋体" w:hint="eastAsia"/>
                <w:szCs w:val="21"/>
              </w:rPr>
              <w:t>35</w:t>
            </w:r>
            <w:r w:rsidRPr="00282AAB">
              <w:rPr>
                <w:rFonts w:eastAsia="宋体"/>
                <w:szCs w:val="21"/>
              </w:rPr>
              <w:t>%</w:t>
            </w:r>
          </w:p>
        </w:tc>
      </w:tr>
      <w:tr w:rsidR="00282AAB" w:rsidRPr="00282AAB" w14:paraId="006535D1" w14:textId="77777777" w:rsidTr="008E168D">
        <w:trPr>
          <w:trHeight w:val="578"/>
        </w:trPr>
        <w:tc>
          <w:tcPr>
            <w:tcW w:w="1137" w:type="dxa"/>
            <w:tcMar>
              <w:left w:w="57" w:type="dxa"/>
              <w:right w:w="57" w:type="dxa"/>
            </w:tcMar>
            <w:vAlign w:val="center"/>
          </w:tcPr>
          <w:p w14:paraId="62067CBE" w14:textId="77777777" w:rsidR="00CB4CDE" w:rsidRPr="00282AAB" w:rsidRDefault="00CB4CDE" w:rsidP="008E168D">
            <w:pPr>
              <w:pStyle w:val="a7"/>
              <w:jc w:val="center"/>
              <w:rPr>
                <w:rFonts w:eastAsia="宋体"/>
              </w:rPr>
            </w:pPr>
            <w:r w:rsidRPr="00282AAB">
              <w:rPr>
                <w:rFonts w:eastAsia="宋体" w:hint="eastAsia"/>
              </w:rPr>
              <w:t>合计</w:t>
            </w:r>
          </w:p>
        </w:tc>
        <w:tc>
          <w:tcPr>
            <w:tcW w:w="840" w:type="dxa"/>
            <w:vAlign w:val="center"/>
          </w:tcPr>
          <w:p w14:paraId="2DEC6B4D" w14:textId="77777777" w:rsidR="00CB4CDE" w:rsidRPr="00282AAB" w:rsidRDefault="00CB4CDE" w:rsidP="008E168D">
            <w:pPr>
              <w:pStyle w:val="a7"/>
              <w:jc w:val="center"/>
              <w:rPr>
                <w:rFonts w:eastAsia="宋体"/>
              </w:rPr>
            </w:pPr>
            <w:r w:rsidRPr="00282AAB">
              <w:rPr>
                <w:rFonts w:eastAsia="宋体" w:hint="eastAsia"/>
              </w:rPr>
              <w:t>100%</w:t>
            </w:r>
          </w:p>
        </w:tc>
        <w:tc>
          <w:tcPr>
            <w:tcW w:w="4560" w:type="dxa"/>
            <w:tcBorders>
              <w:left w:val="single" w:sz="4" w:space="0" w:color="auto"/>
            </w:tcBorders>
            <w:vAlign w:val="center"/>
          </w:tcPr>
          <w:p w14:paraId="61DD407D" w14:textId="77777777" w:rsidR="00CB4CDE" w:rsidRPr="00282AAB" w:rsidRDefault="00CB4CDE" w:rsidP="008E168D">
            <w:pPr>
              <w:pStyle w:val="a7"/>
              <w:rPr>
                <w:rFonts w:eastAsia="宋体"/>
                <w:szCs w:val="21"/>
              </w:rPr>
            </w:pPr>
          </w:p>
        </w:tc>
        <w:tc>
          <w:tcPr>
            <w:tcW w:w="1080" w:type="dxa"/>
            <w:shd w:val="clear" w:color="auto" w:fill="FFFFFF"/>
            <w:vAlign w:val="center"/>
          </w:tcPr>
          <w:p w14:paraId="7FFFDB3D" w14:textId="77777777" w:rsidR="00CB4CDE" w:rsidRPr="00282AAB" w:rsidRDefault="00CB4CDE" w:rsidP="008E168D">
            <w:pPr>
              <w:pStyle w:val="a7"/>
              <w:jc w:val="center"/>
              <w:rPr>
                <w:rFonts w:eastAsia="宋体"/>
                <w:szCs w:val="21"/>
              </w:rPr>
            </w:pPr>
            <w:r w:rsidRPr="00282AAB">
              <w:rPr>
                <w:rFonts w:eastAsia="宋体" w:hint="eastAsia"/>
                <w:szCs w:val="21"/>
              </w:rPr>
              <w:t>30</w:t>
            </w:r>
            <w:r w:rsidRPr="00282AAB">
              <w:rPr>
                <w:rFonts w:eastAsia="宋体"/>
                <w:szCs w:val="21"/>
              </w:rPr>
              <w:t>%</w:t>
            </w:r>
          </w:p>
        </w:tc>
        <w:tc>
          <w:tcPr>
            <w:tcW w:w="1080" w:type="dxa"/>
            <w:shd w:val="clear" w:color="auto" w:fill="FFFFFF"/>
            <w:vAlign w:val="center"/>
          </w:tcPr>
          <w:p w14:paraId="158ABF94" w14:textId="77777777" w:rsidR="00CB4CDE" w:rsidRPr="00282AAB" w:rsidRDefault="00CB4CDE" w:rsidP="008E168D">
            <w:pPr>
              <w:pStyle w:val="a7"/>
              <w:jc w:val="center"/>
              <w:rPr>
                <w:rFonts w:eastAsia="宋体"/>
                <w:szCs w:val="21"/>
              </w:rPr>
            </w:pPr>
            <w:r w:rsidRPr="00282AAB">
              <w:rPr>
                <w:rFonts w:eastAsia="宋体" w:hint="eastAsia"/>
                <w:szCs w:val="21"/>
              </w:rPr>
              <w:t>35%</w:t>
            </w:r>
          </w:p>
        </w:tc>
        <w:tc>
          <w:tcPr>
            <w:tcW w:w="960" w:type="dxa"/>
            <w:shd w:val="clear" w:color="auto" w:fill="FFFFFF"/>
            <w:vAlign w:val="center"/>
          </w:tcPr>
          <w:p w14:paraId="06E45388" w14:textId="77777777" w:rsidR="00CB4CDE" w:rsidRPr="00282AAB" w:rsidRDefault="00CB4CDE" w:rsidP="008E168D">
            <w:pPr>
              <w:pStyle w:val="a7"/>
              <w:jc w:val="center"/>
              <w:rPr>
                <w:rFonts w:eastAsia="宋体"/>
                <w:szCs w:val="21"/>
              </w:rPr>
            </w:pPr>
            <w:r w:rsidRPr="00282AAB">
              <w:rPr>
                <w:rFonts w:eastAsia="宋体" w:hint="eastAsia"/>
                <w:szCs w:val="21"/>
              </w:rPr>
              <w:t>35%</w:t>
            </w:r>
          </w:p>
        </w:tc>
      </w:tr>
    </w:tbl>
    <w:p w14:paraId="45CE4940" w14:textId="77777777" w:rsidR="00CB4CDE" w:rsidRPr="00282AAB" w:rsidRDefault="00CB4CDE" w:rsidP="00CB4CDE">
      <w:pPr>
        <w:spacing w:line="360" w:lineRule="auto"/>
        <w:rPr>
          <w:sz w:val="24"/>
          <w:szCs w:val="22"/>
        </w:rPr>
      </w:pPr>
      <w:r w:rsidRPr="00282AAB">
        <w:rPr>
          <w:rFonts w:hint="eastAsia"/>
          <w:sz w:val="24"/>
          <w:szCs w:val="22"/>
        </w:rPr>
        <w:t>备注：</w:t>
      </w:r>
      <w:r w:rsidRPr="00282AAB">
        <w:rPr>
          <w:sz w:val="24"/>
          <w:szCs w:val="22"/>
        </w:rPr>
        <w:t>课程目标达成度计算方法如下：</w:t>
      </w:r>
    </w:p>
    <w:p w14:paraId="15DCEA2E" w14:textId="77777777" w:rsidR="00CB4CDE" w:rsidRPr="00282AAB" w:rsidRDefault="00CB4CDE" w:rsidP="00CB4CDE">
      <w:pPr>
        <w:spacing w:line="360" w:lineRule="auto"/>
        <w:jc w:val="center"/>
        <w:rPr>
          <w:sz w:val="24"/>
          <w:szCs w:val="22"/>
        </w:rPr>
      </w:pPr>
      <w:r w:rsidRPr="00282AAB">
        <w:rPr>
          <w:position w:val="-26"/>
          <w:sz w:val="24"/>
          <w:szCs w:val="22"/>
        </w:rPr>
        <w:object w:dxaOrig="6740" w:dyaOrig="660" w14:anchorId="298941EC">
          <v:shape id="_x0000_i1039" type="#_x0000_t75" style="width:336pt;height:33.75pt" o:ole="">
            <v:imagedata r:id="rId14" o:title=""/>
          </v:shape>
          <o:OLEObject Type="Embed" ProgID="Equation.DSMT4" ShapeID="_x0000_i1039" DrawAspect="Content" ObjectID="_1727007051" r:id="rId34"/>
        </w:object>
      </w:r>
    </w:p>
    <w:p w14:paraId="5710A4FA" w14:textId="77777777" w:rsidR="00CB4CDE" w:rsidRPr="00282AAB" w:rsidRDefault="00CB4CDE" w:rsidP="00CB4CDE">
      <w:pPr>
        <w:spacing w:line="360" w:lineRule="auto"/>
        <w:rPr>
          <w:b/>
          <w:sz w:val="28"/>
          <w:szCs w:val="28"/>
        </w:rPr>
      </w:pPr>
      <w:r w:rsidRPr="00282AAB">
        <w:rPr>
          <w:b/>
          <w:sz w:val="28"/>
          <w:szCs w:val="28"/>
        </w:rPr>
        <w:t>六、</w:t>
      </w:r>
      <w:r w:rsidRPr="00282AAB">
        <w:rPr>
          <w:rFonts w:hint="eastAsia"/>
          <w:b/>
          <w:sz w:val="28"/>
          <w:szCs w:val="28"/>
        </w:rPr>
        <w:t>有关说明</w:t>
      </w:r>
    </w:p>
    <w:p w14:paraId="3495E27D" w14:textId="77777777" w:rsidR="00CB4CDE" w:rsidRPr="00282AAB" w:rsidRDefault="00CB4CDE" w:rsidP="00CB4CDE">
      <w:pPr>
        <w:spacing w:line="360" w:lineRule="auto"/>
        <w:ind w:firstLineChars="200" w:firstLine="482"/>
        <w:rPr>
          <w:b/>
          <w:sz w:val="24"/>
        </w:rPr>
      </w:pPr>
      <w:r w:rsidRPr="00282AAB">
        <w:rPr>
          <w:rFonts w:hint="eastAsia"/>
          <w:b/>
          <w:sz w:val="24"/>
        </w:rPr>
        <w:t>（一）持续改进</w:t>
      </w:r>
    </w:p>
    <w:p w14:paraId="751E9CD0" w14:textId="77777777" w:rsidR="00CB4CDE" w:rsidRPr="00282AAB" w:rsidRDefault="00CB4CDE" w:rsidP="00CB4CDE">
      <w:pPr>
        <w:spacing w:line="360" w:lineRule="auto"/>
        <w:ind w:firstLineChars="200" w:firstLine="480"/>
        <w:rPr>
          <w:sz w:val="24"/>
        </w:rPr>
      </w:pPr>
      <w:r w:rsidRPr="00282AAB">
        <w:rPr>
          <w:rFonts w:hint="eastAsia"/>
          <w:sz w:val="24"/>
        </w:rPr>
        <w:t>本课程根据学生平时表现、专题报告和学生、教学督导等反馈，及时对教学中不足之处进行改进，并在下一轮课程教学中改进提高，确保相应毕业要求指标点达成。</w:t>
      </w:r>
    </w:p>
    <w:p w14:paraId="3272DBBD" w14:textId="77777777" w:rsidR="00CB4CDE" w:rsidRPr="00282AAB" w:rsidRDefault="00CB4CDE" w:rsidP="00CB4CDE">
      <w:pPr>
        <w:spacing w:line="360" w:lineRule="auto"/>
        <w:ind w:firstLineChars="200" w:firstLine="482"/>
        <w:rPr>
          <w:b/>
          <w:sz w:val="24"/>
        </w:rPr>
      </w:pPr>
      <w:r w:rsidRPr="00282AAB">
        <w:rPr>
          <w:rFonts w:hint="eastAsia"/>
          <w:b/>
          <w:sz w:val="24"/>
        </w:rPr>
        <w:t>（二）</w:t>
      </w:r>
      <w:r w:rsidRPr="00282AAB">
        <w:rPr>
          <w:b/>
          <w:sz w:val="24"/>
        </w:rPr>
        <w:t>参考书目及学习资料</w:t>
      </w:r>
    </w:p>
    <w:p w14:paraId="7B64A504" w14:textId="77777777" w:rsidR="00CB4CDE" w:rsidRPr="00282AAB" w:rsidRDefault="00CB4CDE" w:rsidP="00CB4CDE">
      <w:pPr>
        <w:spacing w:line="360" w:lineRule="auto"/>
        <w:ind w:firstLineChars="200" w:firstLine="480"/>
        <w:rPr>
          <w:sz w:val="24"/>
        </w:rPr>
      </w:pPr>
      <w:r w:rsidRPr="00282AAB">
        <w:rPr>
          <w:rFonts w:hint="eastAsia"/>
          <w:sz w:val="24"/>
        </w:rPr>
        <w:t xml:space="preserve">1. </w:t>
      </w:r>
      <w:r w:rsidRPr="00282AAB">
        <w:rPr>
          <w:rFonts w:hint="eastAsia"/>
          <w:sz w:val="24"/>
        </w:rPr>
        <w:t>吴显鼎</w:t>
      </w:r>
      <w:r w:rsidRPr="00282AAB">
        <w:rPr>
          <w:sz w:val="24"/>
        </w:rPr>
        <w:t>，李海霞</w:t>
      </w:r>
      <w:r w:rsidRPr="00282AAB">
        <w:rPr>
          <w:rFonts w:hint="eastAsia"/>
          <w:sz w:val="24"/>
        </w:rPr>
        <w:t xml:space="preserve">. </w:t>
      </w:r>
      <w:r w:rsidRPr="00282AAB">
        <w:rPr>
          <w:rFonts w:hint="eastAsia"/>
          <w:sz w:val="24"/>
        </w:rPr>
        <w:t>电子信息工程导论</w:t>
      </w:r>
      <w:r w:rsidRPr="00282AAB">
        <w:rPr>
          <w:rFonts w:hint="eastAsia"/>
          <w:sz w:val="24"/>
        </w:rPr>
        <w:t xml:space="preserve">. </w:t>
      </w:r>
      <w:r w:rsidRPr="00282AAB">
        <w:rPr>
          <w:rFonts w:hint="eastAsia"/>
          <w:sz w:val="24"/>
        </w:rPr>
        <w:t>北京</w:t>
      </w:r>
      <w:r w:rsidRPr="00282AAB">
        <w:rPr>
          <w:sz w:val="24"/>
        </w:rPr>
        <w:t>：</w:t>
      </w:r>
      <w:r w:rsidRPr="00282AAB">
        <w:rPr>
          <w:rFonts w:hint="eastAsia"/>
          <w:sz w:val="24"/>
        </w:rPr>
        <w:t>国防工业出版社，</w:t>
      </w:r>
      <w:r w:rsidRPr="00282AAB">
        <w:rPr>
          <w:rFonts w:hint="eastAsia"/>
          <w:sz w:val="24"/>
        </w:rPr>
        <w:t>2013.</w:t>
      </w:r>
    </w:p>
    <w:p w14:paraId="5F1B95F8" w14:textId="77777777" w:rsidR="00CB4CDE" w:rsidRPr="00282AAB" w:rsidRDefault="00CB4CDE" w:rsidP="00CB4CDE">
      <w:pPr>
        <w:spacing w:line="360" w:lineRule="auto"/>
        <w:ind w:firstLineChars="200" w:firstLine="480"/>
        <w:rPr>
          <w:sz w:val="24"/>
        </w:rPr>
      </w:pPr>
      <w:r w:rsidRPr="00282AAB">
        <w:rPr>
          <w:sz w:val="24"/>
        </w:rPr>
        <w:t>2</w:t>
      </w:r>
      <w:r w:rsidRPr="00282AAB">
        <w:rPr>
          <w:rFonts w:hint="eastAsia"/>
          <w:sz w:val="24"/>
        </w:rPr>
        <w:t xml:space="preserve">. </w:t>
      </w:r>
      <w:r w:rsidRPr="00282AAB">
        <w:rPr>
          <w:rFonts w:hint="eastAsia"/>
          <w:sz w:val="24"/>
        </w:rPr>
        <w:t>邱小林</w:t>
      </w:r>
      <w:r w:rsidRPr="00282AAB">
        <w:rPr>
          <w:rFonts w:hint="eastAsia"/>
          <w:sz w:val="24"/>
        </w:rPr>
        <w:t xml:space="preserve">. </w:t>
      </w:r>
      <w:r w:rsidRPr="00282AAB">
        <w:rPr>
          <w:rFonts w:hint="eastAsia"/>
          <w:sz w:val="24"/>
        </w:rPr>
        <w:t>电气信息专业导论</w:t>
      </w:r>
      <w:r w:rsidRPr="00282AAB">
        <w:rPr>
          <w:rFonts w:hint="eastAsia"/>
          <w:sz w:val="24"/>
        </w:rPr>
        <w:t xml:space="preserve">. </w:t>
      </w:r>
      <w:r w:rsidRPr="00282AAB">
        <w:rPr>
          <w:rFonts w:hint="eastAsia"/>
          <w:sz w:val="24"/>
        </w:rPr>
        <w:t>北京</w:t>
      </w:r>
      <w:r w:rsidRPr="00282AAB">
        <w:rPr>
          <w:rFonts w:hint="eastAsia"/>
          <w:sz w:val="24"/>
        </w:rPr>
        <w:t xml:space="preserve">: </w:t>
      </w:r>
      <w:r w:rsidRPr="00282AAB">
        <w:rPr>
          <w:rFonts w:hint="eastAsia"/>
          <w:sz w:val="24"/>
        </w:rPr>
        <w:t>电气信息专业导论</w:t>
      </w:r>
      <w:r w:rsidRPr="00282AAB">
        <w:rPr>
          <w:rFonts w:hint="eastAsia"/>
          <w:sz w:val="24"/>
        </w:rPr>
        <w:t>, 2017.</w:t>
      </w:r>
    </w:p>
    <w:p w14:paraId="40552D53" w14:textId="77777777" w:rsidR="00CB4CDE" w:rsidRPr="00282AAB" w:rsidRDefault="00CB4CDE" w:rsidP="00CB4CDE">
      <w:pPr>
        <w:spacing w:line="360" w:lineRule="auto"/>
        <w:ind w:firstLineChars="200" w:firstLine="480"/>
        <w:rPr>
          <w:sz w:val="24"/>
        </w:rPr>
      </w:pPr>
      <w:r w:rsidRPr="00282AAB">
        <w:rPr>
          <w:sz w:val="24"/>
        </w:rPr>
        <w:t>3</w:t>
      </w:r>
      <w:r w:rsidRPr="00282AAB">
        <w:rPr>
          <w:rFonts w:hint="eastAsia"/>
          <w:sz w:val="24"/>
        </w:rPr>
        <w:t xml:space="preserve">. </w:t>
      </w:r>
      <w:r w:rsidRPr="00282AAB">
        <w:rPr>
          <w:rFonts w:hint="eastAsia"/>
          <w:sz w:val="24"/>
        </w:rPr>
        <w:t>向健杰</w:t>
      </w:r>
      <w:r w:rsidRPr="00282AAB">
        <w:rPr>
          <w:rFonts w:hint="eastAsia"/>
          <w:sz w:val="24"/>
        </w:rPr>
        <w:t xml:space="preserve">. </w:t>
      </w:r>
      <w:r w:rsidRPr="00282AAB">
        <w:rPr>
          <w:rFonts w:hint="eastAsia"/>
          <w:sz w:val="24"/>
        </w:rPr>
        <w:t>大学生职业规划</w:t>
      </w:r>
      <w:r w:rsidRPr="00282AAB">
        <w:rPr>
          <w:rFonts w:hint="eastAsia"/>
          <w:sz w:val="24"/>
        </w:rPr>
        <w:t>20</w:t>
      </w:r>
      <w:r w:rsidRPr="00282AAB">
        <w:rPr>
          <w:rFonts w:hint="eastAsia"/>
          <w:sz w:val="24"/>
        </w:rPr>
        <w:t>堂必修课，广州：花城出版社，</w:t>
      </w:r>
      <w:r w:rsidRPr="00282AAB">
        <w:rPr>
          <w:rFonts w:hint="eastAsia"/>
          <w:sz w:val="24"/>
        </w:rPr>
        <w:t>2014</w:t>
      </w:r>
    </w:p>
    <w:p w14:paraId="1EB8A804" w14:textId="77777777" w:rsidR="00CB4CDE" w:rsidRPr="00282AAB" w:rsidRDefault="00CB4CDE" w:rsidP="00CB4CDE">
      <w:pPr>
        <w:spacing w:line="360" w:lineRule="auto"/>
        <w:ind w:firstLineChars="200" w:firstLine="480"/>
        <w:rPr>
          <w:sz w:val="24"/>
        </w:rPr>
      </w:pPr>
      <w:r w:rsidRPr="00282AAB">
        <w:rPr>
          <w:sz w:val="24"/>
        </w:rPr>
        <w:t>4</w:t>
      </w:r>
      <w:r w:rsidRPr="00282AAB">
        <w:rPr>
          <w:rFonts w:hint="eastAsia"/>
          <w:sz w:val="24"/>
        </w:rPr>
        <w:t xml:space="preserve">. </w:t>
      </w:r>
      <w:r w:rsidRPr="00282AAB">
        <w:rPr>
          <w:rFonts w:hint="eastAsia"/>
          <w:sz w:val="24"/>
        </w:rPr>
        <w:t>常州工学院电子信息工程专业培养方案</w:t>
      </w:r>
    </w:p>
    <w:p w14:paraId="2D125348" w14:textId="77777777" w:rsidR="00CB4CDE" w:rsidRPr="00282AAB" w:rsidRDefault="00CB4CDE" w:rsidP="00CB4CDE">
      <w:pPr>
        <w:autoSpaceDE w:val="0"/>
        <w:autoSpaceDN w:val="0"/>
        <w:adjustRightInd w:val="0"/>
        <w:spacing w:line="360" w:lineRule="auto"/>
        <w:ind w:firstLineChars="200" w:firstLine="480"/>
        <w:jc w:val="left"/>
        <w:rPr>
          <w:sz w:val="24"/>
          <w:szCs w:val="21"/>
        </w:rPr>
      </w:pPr>
      <w:r w:rsidRPr="00282AAB">
        <w:rPr>
          <w:sz w:val="24"/>
        </w:rPr>
        <w:t>5</w:t>
      </w:r>
      <w:r w:rsidRPr="00282AAB">
        <w:rPr>
          <w:rFonts w:hint="eastAsia"/>
          <w:sz w:val="24"/>
        </w:rPr>
        <w:t xml:space="preserve">. </w:t>
      </w:r>
      <w:r w:rsidRPr="00282AAB">
        <w:rPr>
          <w:rFonts w:hint="eastAsia"/>
          <w:sz w:val="24"/>
        </w:rPr>
        <w:t>常州工学院新生学习手册</w:t>
      </w:r>
    </w:p>
    <w:p w14:paraId="3311C2FB" w14:textId="77777777" w:rsidR="00CB4CDE" w:rsidRPr="00282AAB" w:rsidRDefault="00CB4CDE" w:rsidP="00CB4CDE">
      <w:pPr>
        <w:autoSpaceDE w:val="0"/>
        <w:autoSpaceDN w:val="0"/>
        <w:adjustRightInd w:val="0"/>
        <w:spacing w:line="360" w:lineRule="auto"/>
        <w:ind w:firstLineChars="200" w:firstLine="480"/>
        <w:jc w:val="left"/>
        <w:rPr>
          <w:sz w:val="24"/>
          <w:szCs w:val="21"/>
        </w:rPr>
      </w:pPr>
    </w:p>
    <w:p w14:paraId="4B71D825" w14:textId="77777777" w:rsidR="00CB4CDE" w:rsidRPr="00282AAB" w:rsidRDefault="00CB4CDE" w:rsidP="00CB4CDE">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鲍玉军</w:t>
      </w:r>
    </w:p>
    <w:p w14:paraId="697DEFC9" w14:textId="77777777" w:rsidR="00CB4CDE" w:rsidRPr="00282AAB" w:rsidRDefault="00CB4CDE" w:rsidP="00CB4CDE">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鲍彧</w:t>
      </w:r>
    </w:p>
    <w:p w14:paraId="1F64E4E3" w14:textId="77777777" w:rsidR="00CB4CDE" w:rsidRPr="00282AAB" w:rsidRDefault="00CB4CDE" w:rsidP="00CB4CDE">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7CAD9D65" w14:textId="77777777" w:rsidR="00CB4CDE" w:rsidRPr="00282AAB" w:rsidRDefault="00CB4CDE" w:rsidP="00CB4CDE">
      <w:pPr>
        <w:wordWrap w:val="0"/>
        <w:autoSpaceDE w:val="0"/>
        <w:autoSpaceDN w:val="0"/>
        <w:adjustRightInd w:val="0"/>
        <w:spacing w:line="360" w:lineRule="auto"/>
        <w:ind w:right="480"/>
        <w:jc w:val="right"/>
        <w:rPr>
          <w:sz w:val="24"/>
        </w:rPr>
      </w:pPr>
      <w:r w:rsidRPr="00282AAB">
        <w:rPr>
          <w:rFonts w:hint="eastAsia"/>
          <w:sz w:val="24"/>
        </w:rPr>
        <w:t>2</w:t>
      </w:r>
      <w:r w:rsidRPr="00282AAB">
        <w:rPr>
          <w:sz w:val="24"/>
        </w:rPr>
        <w:t>021</w:t>
      </w:r>
      <w:r w:rsidRPr="00282AAB">
        <w:rPr>
          <w:rFonts w:hint="eastAsia"/>
          <w:sz w:val="24"/>
        </w:rPr>
        <w:t>年</w:t>
      </w:r>
      <w:r w:rsidRPr="00282AAB">
        <w:rPr>
          <w:rFonts w:hint="eastAsia"/>
          <w:sz w:val="24"/>
        </w:rPr>
        <w:t>8</w:t>
      </w:r>
      <w:r w:rsidRPr="00282AAB">
        <w:rPr>
          <w:rFonts w:hint="eastAsia"/>
          <w:sz w:val="24"/>
        </w:rPr>
        <w:t>月</w:t>
      </w:r>
    </w:p>
    <w:p w14:paraId="2B7C3017" w14:textId="77777777" w:rsidR="00CB4CDE" w:rsidRPr="00282AAB" w:rsidRDefault="00CB4CDE" w:rsidP="00CB4CDE">
      <w:pPr>
        <w:widowControl/>
        <w:jc w:val="left"/>
      </w:pPr>
      <w:r w:rsidRPr="00282AAB">
        <w:br w:type="page"/>
      </w:r>
    </w:p>
    <w:p w14:paraId="564DBAB2" w14:textId="77777777" w:rsidR="00CB4CDE" w:rsidRPr="00282AAB" w:rsidRDefault="00CB4CDE" w:rsidP="00CB4CDE">
      <w:pPr>
        <w:spacing w:line="360" w:lineRule="auto"/>
        <w:jc w:val="left"/>
        <w:rPr>
          <w:b/>
          <w:sz w:val="24"/>
        </w:rPr>
      </w:pPr>
      <w:r w:rsidRPr="00282AAB">
        <w:rPr>
          <w:rFonts w:hint="eastAsia"/>
          <w:b/>
          <w:sz w:val="24"/>
        </w:rPr>
        <w:lastRenderedPageBreak/>
        <w:t>附录：专业导学各类考核评分标准</w:t>
      </w:r>
    </w:p>
    <w:p w14:paraId="7F001E6B" w14:textId="77777777" w:rsidR="00CB4CDE" w:rsidRPr="00282AAB" w:rsidRDefault="00CB4CDE" w:rsidP="00CB4CDE">
      <w:pPr>
        <w:spacing w:line="360" w:lineRule="auto"/>
        <w:jc w:val="center"/>
        <w:rPr>
          <w:b/>
          <w:sz w:val="24"/>
        </w:rPr>
      </w:pPr>
      <w:r w:rsidRPr="00282AAB">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701"/>
        <w:gridCol w:w="1701"/>
        <w:gridCol w:w="1418"/>
        <w:gridCol w:w="992"/>
        <w:gridCol w:w="961"/>
      </w:tblGrid>
      <w:tr w:rsidR="00282AAB" w:rsidRPr="00282AAB" w14:paraId="27351E03" w14:textId="77777777" w:rsidTr="008E168D">
        <w:trPr>
          <w:trHeight w:val="454"/>
          <w:jc w:val="center"/>
        </w:trPr>
        <w:tc>
          <w:tcPr>
            <w:tcW w:w="1869" w:type="dxa"/>
            <w:vMerge w:val="restart"/>
            <w:shd w:val="clear" w:color="auto" w:fill="auto"/>
            <w:vAlign w:val="center"/>
          </w:tcPr>
          <w:p w14:paraId="429BF452" w14:textId="77777777" w:rsidR="00CB4CDE" w:rsidRPr="00282AAB" w:rsidRDefault="00CB4CDE" w:rsidP="008E168D">
            <w:pPr>
              <w:jc w:val="center"/>
              <w:rPr>
                <w:szCs w:val="21"/>
              </w:rPr>
            </w:pPr>
            <w:r w:rsidRPr="00282AAB">
              <w:rPr>
                <w:szCs w:val="21"/>
              </w:rPr>
              <w:t>课程目标</w:t>
            </w:r>
          </w:p>
        </w:tc>
        <w:tc>
          <w:tcPr>
            <w:tcW w:w="6773" w:type="dxa"/>
            <w:gridSpan w:val="5"/>
            <w:shd w:val="clear" w:color="auto" w:fill="auto"/>
            <w:vAlign w:val="center"/>
          </w:tcPr>
          <w:p w14:paraId="73F8B498" w14:textId="77777777" w:rsidR="00CB4CDE" w:rsidRPr="00282AAB" w:rsidRDefault="00CB4CDE" w:rsidP="008E168D">
            <w:pPr>
              <w:jc w:val="center"/>
              <w:rPr>
                <w:szCs w:val="21"/>
              </w:rPr>
            </w:pPr>
            <w:r w:rsidRPr="00282AAB">
              <w:rPr>
                <w:szCs w:val="21"/>
              </w:rPr>
              <w:t>评分标准</w:t>
            </w:r>
            <w:r w:rsidRPr="00282AAB">
              <w:rPr>
                <w:rFonts w:hint="eastAsia"/>
                <w:szCs w:val="21"/>
              </w:rPr>
              <w:t>（分）</w:t>
            </w:r>
          </w:p>
        </w:tc>
      </w:tr>
      <w:tr w:rsidR="00282AAB" w:rsidRPr="00282AAB" w14:paraId="7FBD2807" w14:textId="77777777" w:rsidTr="008E168D">
        <w:trPr>
          <w:trHeight w:val="454"/>
          <w:jc w:val="center"/>
        </w:trPr>
        <w:tc>
          <w:tcPr>
            <w:tcW w:w="1869" w:type="dxa"/>
            <w:vMerge/>
            <w:shd w:val="clear" w:color="auto" w:fill="auto"/>
            <w:vAlign w:val="center"/>
          </w:tcPr>
          <w:p w14:paraId="3BCD170E" w14:textId="77777777" w:rsidR="00CB4CDE" w:rsidRPr="00282AAB" w:rsidRDefault="00CB4CDE" w:rsidP="008E168D">
            <w:pPr>
              <w:jc w:val="center"/>
              <w:rPr>
                <w:szCs w:val="21"/>
              </w:rPr>
            </w:pPr>
          </w:p>
        </w:tc>
        <w:tc>
          <w:tcPr>
            <w:tcW w:w="1701" w:type="dxa"/>
            <w:shd w:val="clear" w:color="auto" w:fill="auto"/>
            <w:vAlign w:val="center"/>
          </w:tcPr>
          <w:p w14:paraId="45FA563E" w14:textId="77777777" w:rsidR="00CB4CDE" w:rsidRPr="00282AAB" w:rsidRDefault="00CB4CDE" w:rsidP="008E168D">
            <w:pPr>
              <w:jc w:val="center"/>
              <w:rPr>
                <w:szCs w:val="21"/>
              </w:rPr>
            </w:pPr>
            <w:r w:rsidRPr="00282AAB">
              <w:rPr>
                <w:szCs w:val="21"/>
              </w:rPr>
              <w:t>90-100</w:t>
            </w:r>
          </w:p>
        </w:tc>
        <w:tc>
          <w:tcPr>
            <w:tcW w:w="1701" w:type="dxa"/>
            <w:shd w:val="clear" w:color="auto" w:fill="auto"/>
            <w:vAlign w:val="center"/>
          </w:tcPr>
          <w:p w14:paraId="2FCB606A" w14:textId="77777777" w:rsidR="00CB4CDE" w:rsidRPr="00282AAB" w:rsidRDefault="00CB4CDE" w:rsidP="008E168D">
            <w:pPr>
              <w:jc w:val="center"/>
              <w:rPr>
                <w:szCs w:val="21"/>
              </w:rPr>
            </w:pPr>
            <w:r w:rsidRPr="00282AAB">
              <w:rPr>
                <w:szCs w:val="21"/>
              </w:rPr>
              <w:t>80-89</w:t>
            </w:r>
          </w:p>
        </w:tc>
        <w:tc>
          <w:tcPr>
            <w:tcW w:w="1418" w:type="dxa"/>
            <w:shd w:val="clear" w:color="auto" w:fill="auto"/>
            <w:vAlign w:val="center"/>
          </w:tcPr>
          <w:p w14:paraId="283E9ED2" w14:textId="77777777" w:rsidR="00CB4CDE" w:rsidRPr="00282AAB" w:rsidRDefault="00CB4CDE" w:rsidP="008E168D">
            <w:pPr>
              <w:jc w:val="center"/>
              <w:rPr>
                <w:szCs w:val="21"/>
              </w:rPr>
            </w:pPr>
            <w:r w:rsidRPr="00282AAB">
              <w:rPr>
                <w:szCs w:val="21"/>
              </w:rPr>
              <w:t>70-79</w:t>
            </w:r>
          </w:p>
        </w:tc>
        <w:tc>
          <w:tcPr>
            <w:tcW w:w="992" w:type="dxa"/>
            <w:shd w:val="clear" w:color="auto" w:fill="auto"/>
            <w:vAlign w:val="center"/>
          </w:tcPr>
          <w:p w14:paraId="055FAFBD" w14:textId="77777777" w:rsidR="00CB4CDE" w:rsidRPr="00282AAB" w:rsidRDefault="00CB4CDE" w:rsidP="008E168D">
            <w:pPr>
              <w:jc w:val="center"/>
              <w:rPr>
                <w:szCs w:val="21"/>
              </w:rPr>
            </w:pPr>
            <w:r w:rsidRPr="00282AAB">
              <w:rPr>
                <w:szCs w:val="21"/>
              </w:rPr>
              <w:t>60-69</w:t>
            </w:r>
          </w:p>
        </w:tc>
        <w:tc>
          <w:tcPr>
            <w:tcW w:w="961" w:type="dxa"/>
            <w:shd w:val="clear" w:color="auto" w:fill="auto"/>
            <w:vAlign w:val="center"/>
          </w:tcPr>
          <w:p w14:paraId="42E5AA25" w14:textId="77777777" w:rsidR="00CB4CDE" w:rsidRPr="00282AAB" w:rsidRDefault="00CB4CDE" w:rsidP="008E168D">
            <w:pPr>
              <w:jc w:val="center"/>
              <w:rPr>
                <w:szCs w:val="21"/>
              </w:rPr>
            </w:pPr>
            <w:r w:rsidRPr="00282AAB">
              <w:rPr>
                <w:szCs w:val="21"/>
              </w:rPr>
              <w:t>&lt;60</w:t>
            </w:r>
          </w:p>
        </w:tc>
      </w:tr>
      <w:tr w:rsidR="00CB4CDE" w:rsidRPr="00282AAB" w14:paraId="3C76C96F" w14:textId="77777777" w:rsidTr="008E168D">
        <w:trPr>
          <w:trHeight w:val="454"/>
          <w:jc w:val="center"/>
        </w:trPr>
        <w:tc>
          <w:tcPr>
            <w:tcW w:w="1869" w:type="dxa"/>
            <w:shd w:val="clear" w:color="auto" w:fill="auto"/>
            <w:vAlign w:val="center"/>
          </w:tcPr>
          <w:p w14:paraId="16B5858A" w14:textId="77777777" w:rsidR="00CB4CDE" w:rsidRPr="00282AAB" w:rsidRDefault="00CB4CDE"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工程在节能减排，新能源开发等方面应用案例引导学生理解本专业对社会、安全标准以及政策法规了解以及社会文化对专业的影响。</w:t>
            </w:r>
          </w:p>
        </w:tc>
        <w:tc>
          <w:tcPr>
            <w:tcW w:w="1701" w:type="dxa"/>
            <w:shd w:val="clear" w:color="auto" w:fill="auto"/>
            <w:vAlign w:val="center"/>
          </w:tcPr>
          <w:p w14:paraId="4CD0AF50" w14:textId="77777777" w:rsidR="00CB4CDE" w:rsidRPr="00282AAB" w:rsidRDefault="00CB4CDE"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701" w:type="dxa"/>
            <w:shd w:val="clear" w:color="auto" w:fill="auto"/>
            <w:vAlign w:val="center"/>
          </w:tcPr>
          <w:p w14:paraId="7CE26208" w14:textId="77777777" w:rsidR="00CB4CDE" w:rsidRPr="00282AAB" w:rsidRDefault="00CB4CDE" w:rsidP="008E168D">
            <w:pPr>
              <w:rPr>
                <w:szCs w:val="21"/>
              </w:rPr>
            </w:pPr>
            <w:r w:rsidRPr="00282AAB">
              <w:rPr>
                <w:szCs w:val="21"/>
              </w:rPr>
              <w:t>学习态度好，具有较高的学习热情；课前认真预习，课</w:t>
            </w:r>
            <w:r w:rsidRPr="00282AAB">
              <w:rPr>
                <w:rFonts w:hint="eastAsia"/>
                <w:szCs w:val="21"/>
              </w:rPr>
              <w:t>间</w:t>
            </w:r>
            <w:r w:rsidRPr="00282AAB">
              <w:rPr>
                <w:szCs w:val="21"/>
              </w:rPr>
              <w:t>与教师良好互动；学习笔记</w:t>
            </w:r>
            <w:r w:rsidRPr="00282AAB">
              <w:rPr>
                <w:kern w:val="0"/>
                <w:szCs w:val="21"/>
              </w:rPr>
              <w:t>记述很正确，叙述很简洁，内容很全面，重难点很突出。</w:t>
            </w:r>
          </w:p>
        </w:tc>
        <w:tc>
          <w:tcPr>
            <w:tcW w:w="1418" w:type="dxa"/>
            <w:shd w:val="clear" w:color="auto" w:fill="auto"/>
            <w:vAlign w:val="center"/>
          </w:tcPr>
          <w:p w14:paraId="13D7C22C" w14:textId="77777777" w:rsidR="00CB4CDE" w:rsidRPr="00282AAB" w:rsidRDefault="00CB4CDE" w:rsidP="008E168D">
            <w:pPr>
              <w:rPr>
                <w:szCs w:val="21"/>
              </w:rPr>
            </w:pPr>
            <w:r w:rsidRPr="00282AAB">
              <w:rPr>
                <w:szCs w:val="21"/>
              </w:rPr>
              <w:t>学习态度较好，具有一定的学习热情；课前有预习，课</w:t>
            </w:r>
            <w:r w:rsidRPr="00282AAB">
              <w:rPr>
                <w:rFonts w:hint="eastAsia"/>
                <w:szCs w:val="21"/>
              </w:rPr>
              <w:t>间</w:t>
            </w:r>
            <w:r w:rsidRPr="00282AAB">
              <w:rPr>
                <w:szCs w:val="21"/>
              </w:rPr>
              <w:t>与教师有一定互动；学习笔记</w:t>
            </w:r>
            <w:r w:rsidRPr="00282AAB">
              <w:rPr>
                <w:kern w:val="0"/>
                <w:szCs w:val="21"/>
              </w:rPr>
              <w:t>记述基本正确，叙述基本简洁，内容基本全面，重难点基本突出。</w:t>
            </w:r>
          </w:p>
        </w:tc>
        <w:tc>
          <w:tcPr>
            <w:tcW w:w="992" w:type="dxa"/>
            <w:shd w:val="clear" w:color="auto" w:fill="auto"/>
            <w:vAlign w:val="center"/>
          </w:tcPr>
          <w:p w14:paraId="5740CFCD" w14:textId="77777777" w:rsidR="00CB4CDE" w:rsidRPr="00282AAB" w:rsidRDefault="00CB4CDE"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与教师基本无互动；学习笔记过于简单，</w:t>
            </w:r>
            <w:r w:rsidRPr="00282AAB">
              <w:rPr>
                <w:kern w:val="0"/>
                <w:szCs w:val="21"/>
              </w:rPr>
              <w:t>重难点不突出。</w:t>
            </w:r>
          </w:p>
        </w:tc>
        <w:tc>
          <w:tcPr>
            <w:tcW w:w="961" w:type="dxa"/>
            <w:shd w:val="clear" w:color="auto" w:fill="auto"/>
            <w:vAlign w:val="center"/>
          </w:tcPr>
          <w:p w14:paraId="6C70BFB1" w14:textId="77777777" w:rsidR="00CB4CDE" w:rsidRPr="00282AAB" w:rsidRDefault="00CB4CDE" w:rsidP="008E168D">
            <w:pPr>
              <w:rPr>
                <w:szCs w:val="21"/>
              </w:rPr>
            </w:pPr>
            <w:r w:rsidRPr="00282AAB">
              <w:rPr>
                <w:szCs w:val="21"/>
              </w:rPr>
              <w:t>学习态度差，学习热情较差；在课堂中主观能动性差，无学习笔记。</w:t>
            </w:r>
          </w:p>
        </w:tc>
      </w:tr>
    </w:tbl>
    <w:p w14:paraId="341A82F6" w14:textId="77777777" w:rsidR="00CB4CDE" w:rsidRPr="00282AAB" w:rsidRDefault="00CB4CDE" w:rsidP="00CB4CDE">
      <w:pPr>
        <w:spacing w:line="360" w:lineRule="auto"/>
        <w:jc w:val="center"/>
        <w:rPr>
          <w:b/>
          <w:sz w:val="24"/>
        </w:rPr>
      </w:pPr>
    </w:p>
    <w:p w14:paraId="781EF6D3" w14:textId="77777777" w:rsidR="00CB4CDE" w:rsidRPr="00282AAB" w:rsidRDefault="00CB4CDE" w:rsidP="00CB4CDE">
      <w:pPr>
        <w:spacing w:line="360" w:lineRule="auto"/>
        <w:jc w:val="center"/>
        <w:rPr>
          <w:b/>
          <w:sz w:val="24"/>
        </w:rPr>
      </w:pPr>
      <w:r w:rsidRPr="00282AAB">
        <w:rPr>
          <w:rFonts w:hint="eastAsia"/>
          <w:b/>
          <w:sz w:val="24"/>
        </w:rPr>
        <w:t>专题报告</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282AAB" w:rsidRPr="00282AAB" w14:paraId="1D46B8B7" w14:textId="77777777" w:rsidTr="008E168D">
        <w:trPr>
          <w:trHeight w:val="454"/>
          <w:jc w:val="center"/>
        </w:trPr>
        <w:tc>
          <w:tcPr>
            <w:tcW w:w="1940" w:type="dxa"/>
            <w:vMerge w:val="restart"/>
            <w:shd w:val="clear" w:color="auto" w:fill="auto"/>
            <w:vAlign w:val="center"/>
          </w:tcPr>
          <w:p w14:paraId="56EFE63A" w14:textId="77777777" w:rsidR="00CB4CDE" w:rsidRPr="00282AAB" w:rsidRDefault="00CB4CDE" w:rsidP="008E168D">
            <w:pPr>
              <w:jc w:val="center"/>
              <w:rPr>
                <w:szCs w:val="21"/>
              </w:rPr>
            </w:pPr>
            <w:r w:rsidRPr="00282AAB">
              <w:rPr>
                <w:szCs w:val="21"/>
              </w:rPr>
              <w:t>课程目标</w:t>
            </w:r>
          </w:p>
        </w:tc>
        <w:tc>
          <w:tcPr>
            <w:tcW w:w="6844" w:type="dxa"/>
            <w:gridSpan w:val="5"/>
            <w:shd w:val="clear" w:color="auto" w:fill="auto"/>
            <w:vAlign w:val="center"/>
          </w:tcPr>
          <w:p w14:paraId="4C60165D" w14:textId="77777777" w:rsidR="00CB4CDE" w:rsidRPr="00282AAB" w:rsidRDefault="00CB4CDE" w:rsidP="008E168D">
            <w:pPr>
              <w:jc w:val="center"/>
              <w:rPr>
                <w:szCs w:val="21"/>
              </w:rPr>
            </w:pPr>
            <w:r w:rsidRPr="00282AAB">
              <w:rPr>
                <w:szCs w:val="21"/>
              </w:rPr>
              <w:t>评分标准</w:t>
            </w:r>
            <w:r w:rsidRPr="00282AAB">
              <w:rPr>
                <w:rFonts w:hint="eastAsia"/>
                <w:szCs w:val="21"/>
              </w:rPr>
              <w:t>（分）</w:t>
            </w:r>
          </w:p>
        </w:tc>
      </w:tr>
      <w:tr w:rsidR="00282AAB" w:rsidRPr="00282AAB" w14:paraId="3275D21D" w14:textId="77777777" w:rsidTr="008E168D">
        <w:trPr>
          <w:trHeight w:val="454"/>
          <w:jc w:val="center"/>
        </w:trPr>
        <w:tc>
          <w:tcPr>
            <w:tcW w:w="1940" w:type="dxa"/>
            <w:vMerge/>
            <w:shd w:val="clear" w:color="auto" w:fill="auto"/>
            <w:vAlign w:val="center"/>
          </w:tcPr>
          <w:p w14:paraId="3D291088" w14:textId="77777777" w:rsidR="00CB4CDE" w:rsidRPr="00282AAB" w:rsidRDefault="00CB4CDE" w:rsidP="008E168D">
            <w:pPr>
              <w:jc w:val="center"/>
              <w:rPr>
                <w:szCs w:val="21"/>
              </w:rPr>
            </w:pPr>
          </w:p>
        </w:tc>
        <w:tc>
          <w:tcPr>
            <w:tcW w:w="1418" w:type="dxa"/>
            <w:shd w:val="clear" w:color="auto" w:fill="auto"/>
            <w:vAlign w:val="center"/>
          </w:tcPr>
          <w:p w14:paraId="6B6C1941" w14:textId="77777777" w:rsidR="00CB4CDE" w:rsidRPr="00282AAB" w:rsidRDefault="00CB4CDE" w:rsidP="008E168D">
            <w:pPr>
              <w:jc w:val="center"/>
              <w:rPr>
                <w:szCs w:val="21"/>
              </w:rPr>
            </w:pPr>
            <w:r w:rsidRPr="00282AAB">
              <w:rPr>
                <w:szCs w:val="21"/>
              </w:rPr>
              <w:t>90-100</w:t>
            </w:r>
          </w:p>
        </w:tc>
        <w:tc>
          <w:tcPr>
            <w:tcW w:w="1417" w:type="dxa"/>
            <w:shd w:val="clear" w:color="auto" w:fill="auto"/>
            <w:vAlign w:val="center"/>
          </w:tcPr>
          <w:p w14:paraId="2D11C960" w14:textId="77777777" w:rsidR="00CB4CDE" w:rsidRPr="00282AAB" w:rsidRDefault="00CB4CDE" w:rsidP="008E168D">
            <w:pPr>
              <w:jc w:val="center"/>
              <w:rPr>
                <w:szCs w:val="21"/>
              </w:rPr>
            </w:pPr>
            <w:r w:rsidRPr="00282AAB">
              <w:rPr>
                <w:szCs w:val="21"/>
              </w:rPr>
              <w:t>80-89</w:t>
            </w:r>
          </w:p>
        </w:tc>
        <w:tc>
          <w:tcPr>
            <w:tcW w:w="1418" w:type="dxa"/>
            <w:shd w:val="clear" w:color="auto" w:fill="auto"/>
            <w:vAlign w:val="center"/>
          </w:tcPr>
          <w:p w14:paraId="1E673DF8" w14:textId="77777777" w:rsidR="00CB4CDE" w:rsidRPr="00282AAB" w:rsidRDefault="00CB4CDE" w:rsidP="008E168D">
            <w:pPr>
              <w:jc w:val="center"/>
              <w:rPr>
                <w:szCs w:val="21"/>
              </w:rPr>
            </w:pPr>
            <w:r w:rsidRPr="00282AAB">
              <w:rPr>
                <w:szCs w:val="21"/>
              </w:rPr>
              <w:t>70-79</w:t>
            </w:r>
          </w:p>
        </w:tc>
        <w:tc>
          <w:tcPr>
            <w:tcW w:w="1276" w:type="dxa"/>
            <w:shd w:val="clear" w:color="auto" w:fill="auto"/>
            <w:vAlign w:val="center"/>
          </w:tcPr>
          <w:p w14:paraId="79C1219E" w14:textId="77777777" w:rsidR="00CB4CDE" w:rsidRPr="00282AAB" w:rsidRDefault="00CB4CDE" w:rsidP="008E168D">
            <w:pPr>
              <w:jc w:val="center"/>
              <w:rPr>
                <w:szCs w:val="21"/>
              </w:rPr>
            </w:pPr>
            <w:r w:rsidRPr="00282AAB">
              <w:rPr>
                <w:szCs w:val="21"/>
              </w:rPr>
              <w:t>60-69</w:t>
            </w:r>
          </w:p>
        </w:tc>
        <w:tc>
          <w:tcPr>
            <w:tcW w:w="1315" w:type="dxa"/>
            <w:shd w:val="clear" w:color="auto" w:fill="auto"/>
            <w:vAlign w:val="center"/>
          </w:tcPr>
          <w:p w14:paraId="01339207" w14:textId="77777777" w:rsidR="00CB4CDE" w:rsidRPr="00282AAB" w:rsidRDefault="00CB4CDE" w:rsidP="008E168D">
            <w:pPr>
              <w:jc w:val="center"/>
              <w:rPr>
                <w:szCs w:val="21"/>
              </w:rPr>
            </w:pPr>
            <w:r w:rsidRPr="00282AAB">
              <w:rPr>
                <w:szCs w:val="21"/>
              </w:rPr>
              <w:t>&lt;60</w:t>
            </w:r>
          </w:p>
        </w:tc>
      </w:tr>
      <w:tr w:rsidR="00282AAB" w:rsidRPr="00282AAB" w14:paraId="44509FB4" w14:textId="77777777" w:rsidTr="008E168D">
        <w:trPr>
          <w:trHeight w:val="6086"/>
          <w:jc w:val="center"/>
        </w:trPr>
        <w:tc>
          <w:tcPr>
            <w:tcW w:w="1940" w:type="dxa"/>
            <w:shd w:val="clear" w:color="auto" w:fill="auto"/>
            <w:vAlign w:val="center"/>
          </w:tcPr>
          <w:p w14:paraId="6D0A6585" w14:textId="77777777" w:rsidR="00CB4CDE" w:rsidRPr="00282AAB" w:rsidRDefault="00CB4CDE" w:rsidP="008E168D">
            <w:pPr>
              <w:rPr>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rFonts w:hint="eastAsia"/>
                <w:szCs w:val="21"/>
              </w:rPr>
              <w:t>了解电子信息产业在区域经济发展中的地位，了解工程项目经济评价方法，了解电子信息工程实践相关的项目管理原理与经济决策方法。（专题报告</w:t>
            </w:r>
            <w:r w:rsidRPr="00282AAB">
              <w:rPr>
                <w:rFonts w:hint="eastAsia"/>
                <w:szCs w:val="21"/>
              </w:rPr>
              <w:t>1</w:t>
            </w:r>
            <w:r w:rsidRPr="00282AAB">
              <w:rPr>
                <w:rFonts w:hint="eastAsia"/>
                <w:szCs w:val="21"/>
              </w:rPr>
              <w:t>）</w:t>
            </w:r>
          </w:p>
        </w:tc>
        <w:tc>
          <w:tcPr>
            <w:tcW w:w="1418" w:type="dxa"/>
            <w:shd w:val="clear" w:color="auto" w:fill="auto"/>
            <w:vAlign w:val="center"/>
          </w:tcPr>
          <w:p w14:paraId="42E5937E" w14:textId="77777777" w:rsidR="00CB4CDE" w:rsidRPr="00282AAB" w:rsidRDefault="00CB4CD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能结合具体案例陈述电子信息技术的基本术语，能清楚地描述自己对电子信息工程师所必须具备的能力与素质的理解，并掌握工程实践相关的项目管理原理与经济决策方法。</w:t>
            </w:r>
          </w:p>
        </w:tc>
        <w:tc>
          <w:tcPr>
            <w:tcW w:w="1417" w:type="dxa"/>
            <w:shd w:val="clear" w:color="auto" w:fill="auto"/>
            <w:vAlign w:val="center"/>
          </w:tcPr>
          <w:p w14:paraId="7C5827DB" w14:textId="77777777" w:rsidR="00CB4CDE" w:rsidRPr="00282AAB" w:rsidRDefault="00CB4CD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能结合具体案例陈述电子信息技术的基本术语，能描述自己对电子信息工程师所必须具备的能力与素质的理解，并了解工程实践相关的项目管理原理与经济决策方法。</w:t>
            </w:r>
          </w:p>
        </w:tc>
        <w:tc>
          <w:tcPr>
            <w:tcW w:w="1418" w:type="dxa"/>
            <w:shd w:val="clear" w:color="auto" w:fill="auto"/>
            <w:vAlign w:val="center"/>
          </w:tcPr>
          <w:p w14:paraId="5CFDE9A7" w14:textId="77777777" w:rsidR="00CB4CDE" w:rsidRPr="00282AAB" w:rsidRDefault="00CB4CD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较为</w:t>
            </w:r>
            <w:r w:rsidRPr="00282AAB">
              <w:rPr>
                <w:szCs w:val="21"/>
              </w:rPr>
              <w:t>工整清楚；</w:t>
            </w:r>
            <w:r w:rsidRPr="00282AAB">
              <w:rPr>
                <w:rFonts w:hint="eastAsia"/>
                <w:szCs w:val="21"/>
              </w:rPr>
              <w:t>能结合具体案例陈述电子信息技术的基本术语，基本能描述自己对电子信息工程师所必须具备的能力与素质的理解，并基本了解工程实践相关的项目管理原理与经济决策方法。</w:t>
            </w:r>
          </w:p>
        </w:tc>
        <w:tc>
          <w:tcPr>
            <w:tcW w:w="1276" w:type="dxa"/>
            <w:shd w:val="clear" w:color="auto" w:fill="auto"/>
            <w:vAlign w:val="center"/>
          </w:tcPr>
          <w:p w14:paraId="13F9977E" w14:textId="77777777" w:rsidR="00CB4CDE" w:rsidRPr="00282AAB" w:rsidRDefault="00CB4CD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基本能结合具体案例陈述电子信息技术的基本术语，但不能描述自己对电子信息工程师所必须具备的能力与素质的理解。</w:t>
            </w:r>
          </w:p>
        </w:tc>
        <w:tc>
          <w:tcPr>
            <w:tcW w:w="1315" w:type="dxa"/>
            <w:shd w:val="clear" w:color="auto" w:fill="auto"/>
            <w:vAlign w:val="center"/>
          </w:tcPr>
          <w:p w14:paraId="69357EDC" w14:textId="77777777" w:rsidR="00CB4CDE" w:rsidRPr="00282AAB" w:rsidRDefault="00CB4CD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潦草不完整</w:t>
            </w:r>
            <w:r w:rsidRPr="00282AAB">
              <w:rPr>
                <w:szCs w:val="21"/>
              </w:rPr>
              <w:t>；</w:t>
            </w:r>
            <w:r w:rsidRPr="00282AAB">
              <w:rPr>
                <w:rFonts w:hint="eastAsia"/>
                <w:szCs w:val="21"/>
              </w:rPr>
              <w:t>不能结合具体案例陈述电子信息技术的基本术语，不能描述自己对电子信息工程师所必须具备的能力与素质的理解。</w:t>
            </w:r>
          </w:p>
        </w:tc>
      </w:tr>
      <w:tr w:rsidR="00CB4CDE" w:rsidRPr="00282AAB" w14:paraId="045F6754" w14:textId="77777777" w:rsidTr="008E168D">
        <w:trPr>
          <w:trHeight w:val="454"/>
          <w:jc w:val="center"/>
        </w:trPr>
        <w:tc>
          <w:tcPr>
            <w:tcW w:w="1940" w:type="dxa"/>
            <w:shd w:val="clear" w:color="auto" w:fill="auto"/>
            <w:vAlign w:val="center"/>
          </w:tcPr>
          <w:p w14:paraId="640B97CD" w14:textId="77777777" w:rsidR="00CB4CDE" w:rsidRPr="00282AAB" w:rsidRDefault="00CB4CDE" w:rsidP="008E168D">
            <w:pPr>
              <w:rPr>
                <w:szCs w:val="21"/>
              </w:rPr>
            </w:pPr>
            <w:r w:rsidRPr="00282AAB">
              <w:rPr>
                <w:rFonts w:hint="eastAsia"/>
                <w:b/>
                <w:bCs/>
                <w:szCs w:val="21"/>
              </w:rPr>
              <w:lastRenderedPageBreak/>
              <w:t>目标</w:t>
            </w:r>
            <w:r w:rsidRPr="00282AAB">
              <w:rPr>
                <w:rFonts w:hint="eastAsia"/>
                <w:b/>
                <w:bCs/>
                <w:szCs w:val="21"/>
              </w:rPr>
              <w:t>3</w:t>
            </w:r>
            <w:r w:rsidRPr="00282AAB">
              <w:rPr>
                <w:rFonts w:hint="eastAsia"/>
                <w:b/>
                <w:bCs/>
                <w:szCs w:val="21"/>
              </w:rPr>
              <w:t>：</w:t>
            </w:r>
            <w:r w:rsidRPr="00282AAB">
              <w:rPr>
                <w:rFonts w:hint="eastAsia"/>
                <w:szCs w:val="21"/>
              </w:rPr>
              <w:t>了解国内外电子信息工程专业的学科前沿进展情况，</w:t>
            </w:r>
            <w:r w:rsidRPr="00282AAB">
              <w:rPr>
                <w:rFonts w:hint="eastAsia"/>
                <w:kern w:val="0"/>
                <w:szCs w:val="21"/>
              </w:rPr>
              <w:t>培养学生树立系统观念、反馈观念等基本观念，树立改革与创新意识、全局与整体意识、终身学习意识，引导学生养成定性分析与定量分析相结合，提高效率与效益的基本职业观念。</w:t>
            </w:r>
            <w:r w:rsidRPr="00282AAB">
              <w:rPr>
                <w:rFonts w:hint="eastAsia"/>
                <w:szCs w:val="21"/>
              </w:rPr>
              <w:t>（专题报告</w:t>
            </w:r>
            <w:r w:rsidRPr="00282AAB">
              <w:rPr>
                <w:rFonts w:hint="eastAsia"/>
                <w:szCs w:val="21"/>
              </w:rPr>
              <w:t>2</w:t>
            </w:r>
            <w:r w:rsidRPr="00282AAB">
              <w:rPr>
                <w:rFonts w:hint="eastAsia"/>
                <w:szCs w:val="21"/>
              </w:rPr>
              <w:t>）</w:t>
            </w:r>
          </w:p>
        </w:tc>
        <w:tc>
          <w:tcPr>
            <w:tcW w:w="1418" w:type="dxa"/>
            <w:shd w:val="clear" w:color="auto" w:fill="auto"/>
            <w:vAlign w:val="center"/>
          </w:tcPr>
          <w:p w14:paraId="2BCB8464" w14:textId="77777777" w:rsidR="00CB4CDE" w:rsidRPr="00282AAB" w:rsidRDefault="00CB4CD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能结合自身情况，就电子信息技术的某个前沿问题发表看法，并就自身发展有合理的规划，能体现终身学习的意识。</w:t>
            </w:r>
          </w:p>
        </w:tc>
        <w:tc>
          <w:tcPr>
            <w:tcW w:w="1417" w:type="dxa"/>
            <w:shd w:val="clear" w:color="auto" w:fill="auto"/>
            <w:vAlign w:val="center"/>
          </w:tcPr>
          <w:p w14:paraId="39A2BFE7" w14:textId="77777777" w:rsidR="00CB4CDE" w:rsidRPr="00282AAB" w:rsidRDefault="00CB4CD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能结合自身情况，就电子信息技术的某个前沿问题发表看法，并就自身发展有比较合理的规划，能较好地体现终身学习的意识。</w:t>
            </w:r>
          </w:p>
        </w:tc>
        <w:tc>
          <w:tcPr>
            <w:tcW w:w="1418" w:type="dxa"/>
            <w:shd w:val="clear" w:color="auto" w:fill="auto"/>
            <w:vAlign w:val="center"/>
          </w:tcPr>
          <w:p w14:paraId="33A8D703" w14:textId="77777777" w:rsidR="00CB4CDE" w:rsidRPr="00282AAB" w:rsidRDefault="00CB4CD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较为</w:t>
            </w:r>
            <w:r w:rsidRPr="00282AAB">
              <w:rPr>
                <w:szCs w:val="21"/>
              </w:rPr>
              <w:t>工整清楚；</w:t>
            </w:r>
            <w:r w:rsidRPr="00282AAB">
              <w:rPr>
                <w:rFonts w:hint="eastAsia"/>
                <w:szCs w:val="21"/>
              </w:rPr>
              <w:t>能结合自身情况，就电子信息技术的某个前沿问题发表看法，并就自身发展有基本合理的规划，基本能地体现终身学习的意识。</w:t>
            </w:r>
          </w:p>
        </w:tc>
        <w:tc>
          <w:tcPr>
            <w:tcW w:w="1276" w:type="dxa"/>
            <w:shd w:val="clear" w:color="auto" w:fill="auto"/>
            <w:vAlign w:val="center"/>
          </w:tcPr>
          <w:p w14:paraId="6F4D5C9D" w14:textId="77777777" w:rsidR="00CB4CDE" w:rsidRPr="00282AAB" w:rsidRDefault="00CB4CD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基本能结合自身情况，就电子信息技术的某个前沿问题发表看法，并就自身发展有基本合理的规划。</w:t>
            </w:r>
          </w:p>
        </w:tc>
        <w:tc>
          <w:tcPr>
            <w:tcW w:w="1315" w:type="dxa"/>
            <w:shd w:val="clear" w:color="auto" w:fill="auto"/>
            <w:vAlign w:val="center"/>
          </w:tcPr>
          <w:p w14:paraId="05E6DAAA" w14:textId="77777777" w:rsidR="00CB4CDE" w:rsidRPr="00282AAB" w:rsidRDefault="00CB4CD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w:t>
            </w:r>
            <w:r w:rsidRPr="00282AAB">
              <w:rPr>
                <w:rFonts w:hint="eastAsia"/>
                <w:szCs w:val="21"/>
              </w:rPr>
              <w:t>潦草</w:t>
            </w:r>
            <w:r w:rsidRPr="00282AAB">
              <w:rPr>
                <w:szCs w:val="21"/>
              </w:rPr>
              <w:t>；</w:t>
            </w:r>
            <w:r w:rsidRPr="00282AAB">
              <w:rPr>
                <w:rFonts w:hint="eastAsia"/>
                <w:szCs w:val="21"/>
              </w:rPr>
              <w:t>不能结合自身情况，就电子信息技术的某个前沿问题发表看法，并就自身发展没有合理的规划。</w:t>
            </w:r>
          </w:p>
        </w:tc>
      </w:tr>
    </w:tbl>
    <w:p w14:paraId="5B0BC480" w14:textId="77777777" w:rsidR="00055CF4" w:rsidRPr="00282AAB" w:rsidRDefault="00055CF4" w:rsidP="00353D51">
      <w:pPr>
        <w:wordWrap w:val="0"/>
        <w:autoSpaceDE w:val="0"/>
        <w:autoSpaceDN w:val="0"/>
        <w:adjustRightInd w:val="0"/>
        <w:spacing w:line="360" w:lineRule="auto"/>
        <w:ind w:right="480"/>
        <w:jc w:val="left"/>
        <w:rPr>
          <w:kern w:val="0"/>
          <w:sz w:val="24"/>
          <w:szCs w:val="21"/>
        </w:rPr>
      </w:pPr>
    </w:p>
    <w:p w14:paraId="6D7E4B2C" w14:textId="77777777" w:rsidR="00353D51" w:rsidRPr="00282AAB" w:rsidRDefault="00353D51">
      <w:pPr>
        <w:widowControl/>
        <w:jc w:val="left"/>
        <w:rPr>
          <w:kern w:val="0"/>
          <w:sz w:val="24"/>
          <w:szCs w:val="21"/>
        </w:rPr>
      </w:pPr>
      <w:r w:rsidRPr="00282AAB">
        <w:rPr>
          <w:kern w:val="0"/>
          <w:sz w:val="24"/>
          <w:szCs w:val="21"/>
        </w:rPr>
        <w:br w:type="page"/>
      </w:r>
    </w:p>
    <w:p w14:paraId="2116CDAC" w14:textId="77777777" w:rsidR="00AD537B" w:rsidRPr="00282AAB" w:rsidRDefault="00AD537B" w:rsidP="00AD537B">
      <w:pPr>
        <w:pStyle w:val="1"/>
        <w:rPr>
          <w:rFonts w:ascii="Times New Roman" w:hAnsi="Times New Roman"/>
          <w:b/>
        </w:rPr>
      </w:pPr>
      <w:bookmarkStart w:id="100" w:name="_Toc81838675"/>
      <w:r w:rsidRPr="00282AAB">
        <w:rPr>
          <w:rFonts w:ascii="Times New Roman" w:hAnsi="Times New Roman" w:hint="eastAsia"/>
          <w:b/>
        </w:rPr>
        <w:lastRenderedPageBreak/>
        <w:t>大学生创新创业基础课程教学大纲</w:t>
      </w:r>
      <w:bookmarkEnd w:id="100"/>
    </w:p>
    <w:p w14:paraId="02DD0E8A" w14:textId="77777777" w:rsidR="00AD537B" w:rsidRPr="00282AAB" w:rsidRDefault="00AD537B" w:rsidP="00AD537B">
      <w:pPr>
        <w:jc w:val="center"/>
        <w:rPr>
          <w:b/>
          <w:bCs/>
          <w:sz w:val="30"/>
        </w:rPr>
      </w:pPr>
      <w:r w:rsidRPr="00282AAB">
        <w:rPr>
          <w:b/>
          <w:bCs/>
          <w:sz w:val="30"/>
        </w:rPr>
        <w:t>（</w:t>
      </w:r>
      <w:r w:rsidRPr="00282AAB">
        <w:rPr>
          <w:b/>
          <w:bCs/>
          <w:sz w:val="30"/>
        </w:rPr>
        <w:t>Foundations of Innovation and Entrepreneurship for College Students</w:t>
      </w:r>
      <w:r w:rsidRPr="00282AAB">
        <w:rPr>
          <w:b/>
          <w:bCs/>
          <w:sz w:val="30"/>
        </w:rPr>
        <w:t>）</w:t>
      </w:r>
    </w:p>
    <w:p w14:paraId="75836972" w14:textId="77777777" w:rsidR="00AD537B" w:rsidRPr="00282AAB" w:rsidRDefault="00AD537B" w:rsidP="00AD537B">
      <w:pPr>
        <w:spacing w:line="360" w:lineRule="auto"/>
        <w:rPr>
          <w:b/>
          <w:sz w:val="28"/>
          <w:szCs w:val="28"/>
        </w:rPr>
      </w:pPr>
      <w:r w:rsidRPr="00282AAB">
        <w:rPr>
          <w:b/>
          <w:sz w:val="28"/>
          <w:szCs w:val="28"/>
        </w:rPr>
        <w:t>一、课程概况</w:t>
      </w:r>
    </w:p>
    <w:p w14:paraId="4D7125CA" w14:textId="77777777" w:rsidR="00AD537B" w:rsidRPr="00282AAB" w:rsidRDefault="00AD537B" w:rsidP="00AD537B">
      <w:pPr>
        <w:spacing w:line="360" w:lineRule="auto"/>
        <w:ind w:firstLineChars="200" w:firstLine="482"/>
        <w:rPr>
          <w:b/>
          <w:sz w:val="28"/>
          <w:szCs w:val="28"/>
        </w:rPr>
      </w:pPr>
      <w:r w:rsidRPr="00282AAB">
        <w:rPr>
          <w:rFonts w:ascii="宋体" w:hAnsi="宋体"/>
          <w:b/>
          <w:bCs/>
          <w:kern w:val="0"/>
          <w:sz w:val="24"/>
        </w:rPr>
        <w:t>课程代码</w:t>
      </w:r>
      <w:r w:rsidRPr="00282AAB">
        <w:rPr>
          <w:rFonts w:ascii="宋体" w:hAnsi="宋体"/>
          <w:b/>
          <w:kern w:val="0"/>
          <w:sz w:val="24"/>
        </w:rPr>
        <w:t>：</w:t>
      </w:r>
      <w:r w:rsidRPr="00282AAB">
        <w:rPr>
          <w:rFonts w:ascii="宋体" w:hAnsi="宋体" w:hint="eastAsia"/>
          <w:b/>
          <w:kern w:val="0"/>
          <w:sz w:val="24"/>
        </w:rPr>
        <w:t>0000008</w:t>
      </w:r>
    </w:p>
    <w:p w14:paraId="08C38C08" w14:textId="77777777" w:rsidR="00AD537B" w:rsidRPr="00282AAB" w:rsidRDefault="00AD537B" w:rsidP="00AD537B">
      <w:pPr>
        <w:spacing w:line="360" w:lineRule="auto"/>
        <w:ind w:firstLineChars="200" w:firstLine="482"/>
        <w:rPr>
          <w:rFonts w:ascii="宋体" w:hAnsi="宋体"/>
          <w:b/>
          <w:kern w:val="0"/>
          <w:sz w:val="24"/>
        </w:rPr>
      </w:pPr>
      <w:r w:rsidRPr="00282AAB">
        <w:rPr>
          <w:rFonts w:ascii="宋体" w:hAnsi="宋体"/>
          <w:b/>
          <w:bCs/>
          <w:kern w:val="0"/>
          <w:sz w:val="24"/>
        </w:rPr>
        <w:t>学    分</w:t>
      </w:r>
      <w:r w:rsidRPr="00282AAB">
        <w:rPr>
          <w:rFonts w:ascii="宋体" w:hAnsi="宋体"/>
          <w:b/>
          <w:kern w:val="0"/>
          <w:sz w:val="24"/>
        </w:rPr>
        <w:t>：</w:t>
      </w:r>
      <w:r w:rsidRPr="00282AAB">
        <w:rPr>
          <w:rFonts w:ascii="宋体" w:hAnsi="宋体" w:hint="eastAsia"/>
          <w:b/>
          <w:kern w:val="0"/>
          <w:sz w:val="24"/>
        </w:rPr>
        <w:t>2.0</w:t>
      </w:r>
    </w:p>
    <w:p w14:paraId="50DFB39F" w14:textId="77777777" w:rsidR="00AD537B" w:rsidRPr="00282AAB" w:rsidRDefault="00AD537B" w:rsidP="00AD537B">
      <w:pPr>
        <w:spacing w:line="360" w:lineRule="auto"/>
        <w:ind w:firstLineChars="200" w:firstLine="482"/>
        <w:rPr>
          <w:rFonts w:ascii="宋体" w:hAnsi="宋体"/>
          <w:kern w:val="0"/>
          <w:sz w:val="24"/>
        </w:rPr>
      </w:pPr>
      <w:r w:rsidRPr="00282AAB">
        <w:rPr>
          <w:rFonts w:ascii="宋体" w:hAnsi="宋体"/>
          <w:b/>
          <w:bCs/>
          <w:kern w:val="0"/>
          <w:sz w:val="24"/>
        </w:rPr>
        <w:t>学    时</w:t>
      </w:r>
      <w:r w:rsidRPr="00282AAB">
        <w:rPr>
          <w:rFonts w:ascii="宋体" w:hAnsi="宋体"/>
          <w:b/>
          <w:kern w:val="0"/>
          <w:sz w:val="24"/>
        </w:rPr>
        <w:t>：</w:t>
      </w:r>
      <w:r w:rsidRPr="00282AAB">
        <w:rPr>
          <w:rFonts w:ascii="宋体" w:hAnsi="宋体" w:hint="eastAsia"/>
          <w:b/>
          <w:kern w:val="0"/>
          <w:sz w:val="24"/>
        </w:rPr>
        <w:t>32</w:t>
      </w:r>
      <w:r w:rsidRPr="00282AAB">
        <w:rPr>
          <w:kern w:val="0"/>
          <w:sz w:val="24"/>
        </w:rPr>
        <w:t>（其中：讲授学时</w:t>
      </w:r>
      <w:r w:rsidRPr="00282AAB">
        <w:rPr>
          <w:rFonts w:hint="eastAsia"/>
          <w:kern w:val="0"/>
          <w:sz w:val="24"/>
        </w:rPr>
        <w:t>32</w:t>
      </w:r>
      <w:r w:rsidRPr="00282AAB">
        <w:rPr>
          <w:kern w:val="0"/>
          <w:sz w:val="24"/>
        </w:rPr>
        <w:t>）</w:t>
      </w:r>
    </w:p>
    <w:p w14:paraId="30FAB4C0" w14:textId="77777777" w:rsidR="00AD537B" w:rsidRPr="00282AAB" w:rsidRDefault="00AD537B" w:rsidP="00AD537B">
      <w:pPr>
        <w:spacing w:line="360" w:lineRule="auto"/>
        <w:ind w:firstLineChars="200" w:firstLine="482"/>
        <w:rPr>
          <w:rFonts w:ascii="宋体" w:hAnsi="宋体"/>
          <w:b/>
          <w:bCs/>
          <w:kern w:val="0"/>
          <w:sz w:val="24"/>
        </w:rPr>
      </w:pPr>
      <w:r w:rsidRPr="00282AAB">
        <w:rPr>
          <w:rFonts w:ascii="宋体" w:hAnsi="宋体"/>
          <w:b/>
          <w:bCs/>
          <w:kern w:val="0"/>
          <w:sz w:val="24"/>
        </w:rPr>
        <w:t>先修课程</w:t>
      </w:r>
      <w:r w:rsidRPr="00282AAB">
        <w:rPr>
          <w:rFonts w:ascii="宋体" w:hAnsi="宋体"/>
          <w:b/>
          <w:kern w:val="0"/>
          <w:sz w:val="24"/>
        </w:rPr>
        <w:t>：</w:t>
      </w:r>
      <w:r w:rsidRPr="00282AAB">
        <w:rPr>
          <w:rFonts w:ascii="宋体" w:hAnsi="宋体" w:hint="eastAsia"/>
          <w:bCs/>
          <w:kern w:val="0"/>
          <w:sz w:val="24"/>
        </w:rPr>
        <w:t>大学生职业生涯规划、专业导学、大学生就业指导</w:t>
      </w:r>
    </w:p>
    <w:p w14:paraId="1CF5095C" w14:textId="77777777" w:rsidR="00AD537B" w:rsidRPr="00282AAB" w:rsidRDefault="00AD537B" w:rsidP="00AD537B">
      <w:pPr>
        <w:spacing w:line="360" w:lineRule="auto"/>
        <w:ind w:firstLineChars="200" w:firstLine="482"/>
        <w:rPr>
          <w:rFonts w:ascii="宋体" w:hAnsi="宋体"/>
          <w:bCs/>
          <w:kern w:val="0"/>
          <w:sz w:val="24"/>
        </w:rPr>
      </w:pPr>
      <w:r w:rsidRPr="00282AAB">
        <w:rPr>
          <w:rFonts w:ascii="宋体" w:hAnsi="宋体"/>
          <w:b/>
          <w:bCs/>
          <w:kern w:val="0"/>
          <w:sz w:val="24"/>
        </w:rPr>
        <w:t>适用专业</w:t>
      </w:r>
      <w:r w:rsidRPr="00282AAB">
        <w:rPr>
          <w:rFonts w:ascii="宋体" w:hAnsi="宋体"/>
          <w:b/>
          <w:kern w:val="0"/>
          <w:sz w:val="24"/>
        </w:rPr>
        <w:t>：</w:t>
      </w:r>
      <w:r w:rsidRPr="00282AAB">
        <w:rPr>
          <w:rFonts w:ascii="宋体" w:hAnsi="宋体" w:hint="eastAsia"/>
          <w:bCs/>
          <w:kern w:val="0"/>
          <w:sz w:val="24"/>
        </w:rPr>
        <w:t>电子信息工程</w:t>
      </w:r>
    </w:p>
    <w:p w14:paraId="7F74DF91" w14:textId="77777777" w:rsidR="00AD537B" w:rsidRPr="00282AAB" w:rsidRDefault="00AD537B" w:rsidP="00AD537B">
      <w:pPr>
        <w:spacing w:line="360" w:lineRule="auto"/>
        <w:ind w:firstLineChars="200" w:firstLine="482"/>
        <w:rPr>
          <w:rFonts w:ascii="宋体" w:hAnsi="宋体"/>
          <w:sz w:val="24"/>
        </w:rPr>
      </w:pPr>
      <w:r w:rsidRPr="00282AAB">
        <w:rPr>
          <w:rFonts w:ascii="宋体" w:hAnsi="宋体" w:hint="eastAsia"/>
          <w:b/>
          <w:bCs/>
          <w:kern w:val="0"/>
          <w:sz w:val="24"/>
        </w:rPr>
        <w:t>教    材：</w:t>
      </w:r>
      <w:r w:rsidRPr="00282AAB">
        <w:rPr>
          <w:rFonts w:ascii="宋体" w:hAnsi="宋体" w:hint="eastAsia"/>
          <w:kern w:val="0"/>
          <w:sz w:val="24"/>
        </w:rPr>
        <w:t>《</w:t>
      </w:r>
      <w:r w:rsidRPr="00282AAB">
        <w:rPr>
          <w:rFonts w:ascii="宋体" w:hAnsi="宋体" w:hint="eastAsia"/>
          <w:sz w:val="24"/>
        </w:rPr>
        <w:t>大学生创业基础教程</w:t>
      </w:r>
      <w:r w:rsidRPr="00282AAB">
        <w:rPr>
          <w:rFonts w:ascii="宋体" w:hAnsi="宋体" w:hint="eastAsia"/>
          <w:kern w:val="0"/>
          <w:sz w:val="24"/>
        </w:rPr>
        <w:t>》</w:t>
      </w:r>
      <w:r w:rsidRPr="00282AAB">
        <w:rPr>
          <w:rFonts w:ascii="宋体" w:hAnsi="宋体" w:hint="eastAsia"/>
          <w:sz w:val="24"/>
        </w:rPr>
        <w:t>，李菼、吕敏、金卫东，南京大学出版社，2021年8月；</w:t>
      </w:r>
      <w:r w:rsidRPr="00282AAB">
        <w:rPr>
          <w:rFonts w:ascii="宋体" w:hAnsi="宋体" w:hint="eastAsia"/>
          <w:kern w:val="0"/>
          <w:sz w:val="24"/>
        </w:rPr>
        <w:t>《</w:t>
      </w:r>
      <w:r w:rsidRPr="00282AAB">
        <w:rPr>
          <w:rFonts w:ascii="宋体" w:hAnsi="宋体" w:hint="eastAsia"/>
          <w:sz w:val="24"/>
        </w:rPr>
        <w:t>电类专业大学生创新实践培训教程</w:t>
      </w:r>
      <w:r w:rsidRPr="00282AAB">
        <w:rPr>
          <w:rFonts w:ascii="宋体" w:hAnsi="宋体" w:hint="eastAsia"/>
          <w:kern w:val="0"/>
          <w:sz w:val="24"/>
        </w:rPr>
        <w:t>》</w:t>
      </w:r>
      <w:r w:rsidRPr="00282AAB">
        <w:rPr>
          <w:rFonts w:ascii="宋体" w:hAnsi="宋体" w:hint="eastAsia"/>
          <w:sz w:val="24"/>
        </w:rPr>
        <w:t>，陈功、郭杰、刘芝怡、赵麟，东南大学出版社，2021年8月</w:t>
      </w:r>
    </w:p>
    <w:p w14:paraId="41B1B304" w14:textId="77777777" w:rsidR="00AD537B" w:rsidRPr="00282AAB" w:rsidRDefault="00AD537B" w:rsidP="00AD537B">
      <w:pPr>
        <w:spacing w:line="360" w:lineRule="auto"/>
        <w:ind w:firstLineChars="200" w:firstLine="482"/>
        <w:rPr>
          <w:rFonts w:ascii="宋体" w:hAnsi="宋体"/>
          <w:kern w:val="0"/>
          <w:sz w:val="24"/>
        </w:rPr>
      </w:pPr>
      <w:r w:rsidRPr="00282AAB">
        <w:rPr>
          <w:rFonts w:ascii="宋体" w:hAnsi="宋体"/>
          <w:b/>
          <w:bCs/>
          <w:kern w:val="0"/>
          <w:sz w:val="24"/>
        </w:rPr>
        <w:t>课程归口：</w:t>
      </w:r>
      <w:r w:rsidRPr="00282AAB">
        <w:rPr>
          <w:rFonts w:ascii="宋体" w:hAnsi="宋体" w:hint="eastAsia"/>
          <w:bCs/>
          <w:kern w:val="0"/>
          <w:sz w:val="24"/>
        </w:rPr>
        <w:t>电气信息工程</w:t>
      </w:r>
      <w:r w:rsidRPr="00282AAB">
        <w:rPr>
          <w:kern w:val="0"/>
          <w:sz w:val="24"/>
        </w:rPr>
        <w:t>学院</w:t>
      </w:r>
    </w:p>
    <w:p w14:paraId="592D6550" w14:textId="77777777" w:rsidR="00AD537B" w:rsidRPr="00282AAB" w:rsidRDefault="00AD537B" w:rsidP="00AD537B">
      <w:pPr>
        <w:spacing w:line="360" w:lineRule="auto"/>
        <w:ind w:firstLineChars="200" w:firstLine="482"/>
        <w:rPr>
          <w:rFonts w:ascii="宋体" w:hAnsi="宋体"/>
          <w:kern w:val="0"/>
          <w:sz w:val="24"/>
        </w:rPr>
      </w:pPr>
      <w:r w:rsidRPr="00282AAB">
        <w:rPr>
          <w:rFonts w:ascii="宋体" w:hAnsi="宋体" w:hint="eastAsia"/>
          <w:b/>
          <w:bCs/>
          <w:kern w:val="0"/>
          <w:sz w:val="24"/>
        </w:rPr>
        <w:t>课程团队：</w:t>
      </w:r>
      <w:r w:rsidRPr="00282AAB">
        <w:rPr>
          <w:rFonts w:ascii="宋体" w:hAnsi="宋体" w:hint="eastAsia"/>
          <w:kern w:val="0"/>
          <w:sz w:val="24"/>
        </w:rPr>
        <w:t>陈功、马金祥、王鹏、周培培、侯幸林</w:t>
      </w:r>
    </w:p>
    <w:p w14:paraId="3D948521" w14:textId="77777777" w:rsidR="00AD537B" w:rsidRPr="00282AAB" w:rsidRDefault="00AD537B" w:rsidP="00AD537B">
      <w:pPr>
        <w:spacing w:line="360" w:lineRule="auto"/>
        <w:ind w:firstLineChars="200" w:firstLine="482"/>
        <w:rPr>
          <w:rFonts w:ascii="宋体" w:hAnsi="宋体"/>
          <w:b/>
          <w:bCs/>
          <w:kern w:val="0"/>
          <w:sz w:val="24"/>
        </w:rPr>
      </w:pPr>
      <w:r w:rsidRPr="00282AAB">
        <w:rPr>
          <w:rFonts w:ascii="宋体" w:hAnsi="宋体" w:hint="eastAsia"/>
          <w:b/>
          <w:bCs/>
          <w:kern w:val="0"/>
          <w:sz w:val="24"/>
        </w:rPr>
        <w:t>课程性质：</w:t>
      </w:r>
      <w:r w:rsidRPr="00282AAB">
        <w:rPr>
          <w:rFonts w:hint="eastAsia"/>
          <w:bCs/>
          <w:kern w:val="0"/>
          <w:sz w:val="24"/>
        </w:rPr>
        <w:t>通识教育课程</w:t>
      </w:r>
      <w:r w:rsidRPr="00282AAB">
        <w:rPr>
          <w:rFonts w:hint="eastAsia"/>
          <w:bCs/>
          <w:kern w:val="0"/>
          <w:sz w:val="24"/>
        </w:rPr>
        <w:t>/</w:t>
      </w:r>
      <w:r w:rsidRPr="00282AAB">
        <w:rPr>
          <w:rFonts w:hint="eastAsia"/>
          <w:bCs/>
          <w:kern w:val="0"/>
          <w:sz w:val="24"/>
        </w:rPr>
        <w:t>必修</w:t>
      </w:r>
    </w:p>
    <w:p w14:paraId="05C41F61" w14:textId="77777777" w:rsidR="00AD537B" w:rsidRPr="00282AAB" w:rsidRDefault="00AD537B" w:rsidP="00AD537B">
      <w:pPr>
        <w:spacing w:line="360" w:lineRule="auto"/>
        <w:ind w:firstLineChars="200" w:firstLine="482"/>
        <w:rPr>
          <w:rFonts w:ascii="宋体" w:hAnsi="宋体"/>
          <w:sz w:val="24"/>
        </w:rPr>
      </w:pPr>
      <w:r w:rsidRPr="00282AAB">
        <w:rPr>
          <w:rFonts w:hint="eastAsia"/>
          <w:b/>
          <w:bCs/>
          <w:kern w:val="0"/>
          <w:sz w:val="24"/>
        </w:rPr>
        <w:t>课程简介</w:t>
      </w:r>
      <w:r w:rsidRPr="00282AAB">
        <w:rPr>
          <w:rFonts w:ascii="宋体" w:hAnsi="宋体" w:hint="eastAsia"/>
          <w:b/>
          <w:bCs/>
          <w:kern w:val="0"/>
          <w:sz w:val="24"/>
        </w:rPr>
        <w:t>：</w:t>
      </w:r>
      <w:r w:rsidRPr="00282AAB">
        <w:rPr>
          <w:rFonts w:hint="eastAsia"/>
          <w:kern w:val="0"/>
          <w:sz w:val="24"/>
        </w:rPr>
        <w:t>本课程</w:t>
      </w:r>
      <w:r w:rsidRPr="00282AAB">
        <w:rPr>
          <w:kern w:val="0"/>
          <w:sz w:val="24"/>
        </w:rPr>
        <w:t>是</w:t>
      </w:r>
      <w:r w:rsidRPr="00282AAB">
        <w:rPr>
          <w:rFonts w:hint="eastAsia"/>
          <w:bCs/>
          <w:kern w:val="0"/>
          <w:sz w:val="24"/>
        </w:rPr>
        <w:t>电子信息工程</w:t>
      </w:r>
      <w:r w:rsidRPr="00282AAB">
        <w:rPr>
          <w:kern w:val="0"/>
          <w:sz w:val="24"/>
        </w:rPr>
        <w:t>专业的</w:t>
      </w:r>
      <w:r w:rsidRPr="00282AAB">
        <w:rPr>
          <w:rFonts w:hint="eastAsia"/>
          <w:kern w:val="0"/>
          <w:sz w:val="24"/>
        </w:rPr>
        <w:t>通识必修</w:t>
      </w:r>
      <w:r w:rsidRPr="00282AAB">
        <w:rPr>
          <w:kern w:val="0"/>
          <w:sz w:val="24"/>
        </w:rPr>
        <w:t>课</w:t>
      </w:r>
      <w:r w:rsidRPr="00282AAB">
        <w:rPr>
          <w:sz w:val="24"/>
        </w:rPr>
        <w:t>。该</w:t>
      </w:r>
      <w:r w:rsidRPr="00282AAB">
        <w:rPr>
          <w:rFonts w:ascii="宋体" w:hAnsi="宋体" w:hint="eastAsia"/>
          <w:sz w:val="24"/>
        </w:rPr>
        <w:t>课程以传授创新创业知识为基础，以锻炼创新创业能力为关键，以培养创新创业精神为核心，帮助当代大学生分析、梳理和筛选各种创新创业的想法和构思，了解创新竞赛项目和创业的资源和风险，加强团队建设的意识，撰写可行的创新项目说明书和创业项目计划书等方面进行启蒙教育，初步形成创新创业的行动导向和路线，学会从“0到1”做项目。同时，将本学院历年有代表性的学生创新创业竞赛案例贯穿其中，通过头脑风暴、角色扮演、案例分析、小组讨论、VLOG呈现等参与式教学手段，让学生理解创新与创业、创业与专业、专业与产业以及创新创业与职业生涯发展的逻辑关系，一方面激发学生自主创业热情，树立正确的人生观、价值观和创业观，另一方面，为后续的专创融合和产教融合进阶与实战课程打下基础，逐步形成基于产教融合的创新创业人才培养体系，实现应用型地方高校人才培养供给侧和产业发展需求侧的有机衔接。</w:t>
      </w:r>
    </w:p>
    <w:p w14:paraId="4FF47E4A" w14:textId="77777777" w:rsidR="00AD537B" w:rsidRPr="00282AAB" w:rsidRDefault="00AD537B" w:rsidP="00AD537B">
      <w:pPr>
        <w:spacing w:line="360" w:lineRule="auto"/>
        <w:ind w:firstLineChars="200" w:firstLine="480"/>
        <w:rPr>
          <w:rFonts w:ascii="宋体" w:hAnsi="宋体"/>
          <w:sz w:val="24"/>
        </w:rPr>
      </w:pPr>
    </w:p>
    <w:p w14:paraId="719DC39B" w14:textId="77777777" w:rsidR="00AD537B" w:rsidRPr="00282AAB" w:rsidRDefault="00AD537B" w:rsidP="00AD537B">
      <w:pPr>
        <w:spacing w:line="360" w:lineRule="auto"/>
        <w:ind w:firstLineChars="200" w:firstLine="480"/>
        <w:rPr>
          <w:rFonts w:ascii="宋体" w:hAnsi="宋体"/>
          <w:sz w:val="24"/>
        </w:rPr>
      </w:pPr>
    </w:p>
    <w:p w14:paraId="4C6612A2" w14:textId="77777777" w:rsidR="00AD537B" w:rsidRPr="00282AAB" w:rsidRDefault="00AD537B" w:rsidP="00AD537B">
      <w:pPr>
        <w:spacing w:line="360" w:lineRule="auto"/>
        <w:ind w:firstLineChars="200" w:firstLine="480"/>
        <w:rPr>
          <w:rFonts w:ascii="宋体" w:hAnsi="宋体"/>
          <w:sz w:val="24"/>
        </w:rPr>
      </w:pPr>
    </w:p>
    <w:p w14:paraId="02E5BE7A" w14:textId="77777777" w:rsidR="00AD537B" w:rsidRPr="00282AAB" w:rsidRDefault="00AD537B" w:rsidP="00AD537B">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185"/>
        <w:gridCol w:w="2390"/>
        <w:gridCol w:w="3066"/>
      </w:tblGrid>
      <w:tr w:rsidR="00282AAB" w:rsidRPr="00282AAB" w14:paraId="1288F29B" w14:textId="77777777" w:rsidTr="008E168D">
        <w:trPr>
          <w:trHeight w:val="481"/>
          <w:jc w:val="center"/>
        </w:trPr>
        <w:tc>
          <w:tcPr>
            <w:tcW w:w="573" w:type="dxa"/>
            <w:noWrap/>
            <w:vAlign w:val="center"/>
          </w:tcPr>
          <w:p w14:paraId="42C8F7D5" w14:textId="77777777" w:rsidR="00AD537B" w:rsidRPr="00282AAB" w:rsidRDefault="00AD537B" w:rsidP="008E168D">
            <w:pPr>
              <w:widowControl/>
              <w:jc w:val="center"/>
              <w:rPr>
                <w:b/>
                <w:bCs/>
                <w:kern w:val="0"/>
                <w:szCs w:val="21"/>
              </w:rPr>
            </w:pPr>
            <w:r w:rsidRPr="00282AAB">
              <w:rPr>
                <w:b/>
                <w:bCs/>
                <w:kern w:val="0"/>
                <w:szCs w:val="21"/>
              </w:rPr>
              <w:t>序号</w:t>
            </w:r>
          </w:p>
        </w:tc>
        <w:tc>
          <w:tcPr>
            <w:tcW w:w="3185" w:type="dxa"/>
            <w:noWrap/>
            <w:vAlign w:val="center"/>
          </w:tcPr>
          <w:p w14:paraId="32D871FC" w14:textId="77777777" w:rsidR="00AD537B" w:rsidRPr="00282AAB" w:rsidRDefault="00AD537B" w:rsidP="008E168D">
            <w:pPr>
              <w:widowControl/>
              <w:jc w:val="center"/>
              <w:rPr>
                <w:b/>
                <w:bCs/>
                <w:kern w:val="0"/>
                <w:szCs w:val="21"/>
              </w:rPr>
            </w:pPr>
            <w:r w:rsidRPr="00282AAB">
              <w:rPr>
                <w:b/>
                <w:bCs/>
                <w:kern w:val="0"/>
                <w:szCs w:val="21"/>
              </w:rPr>
              <w:t>课程目标</w:t>
            </w:r>
          </w:p>
        </w:tc>
        <w:tc>
          <w:tcPr>
            <w:tcW w:w="2390" w:type="dxa"/>
            <w:noWrap/>
            <w:vAlign w:val="center"/>
          </w:tcPr>
          <w:p w14:paraId="3499A597" w14:textId="77777777" w:rsidR="00AD537B" w:rsidRPr="00282AAB" w:rsidRDefault="00AD537B" w:rsidP="008E168D">
            <w:pPr>
              <w:widowControl/>
              <w:jc w:val="center"/>
              <w:rPr>
                <w:b/>
                <w:bCs/>
                <w:kern w:val="0"/>
                <w:szCs w:val="21"/>
              </w:rPr>
            </w:pPr>
            <w:r w:rsidRPr="00282AAB">
              <w:rPr>
                <w:b/>
                <w:bCs/>
                <w:kern w:val="0"/>
                <w:szCs w:val="21"/>
              </w:rPr>
              <w:t>支撑毕业要求观测点</w:t>
            </w:r>
          </w:p>
        </w:tc>
        <w:tc>
          <w:tcPr>
            <w:tcW w:w="3066" w:type="dxa"/>
            <w:noWrap/>
            <w:vAlign w:val="center"/>
          </w:tcPr>
          <w:p w14:paraId="057271EB" w14:textId="77777777" w:rsidR="00AD537B" w:rsidRPr="00282AAB" w:rsidRDefault="00AD537B" w:rsidP="008E168D">
            <w:pPr>
              <w:widowControl/>
              <w:jc w:val="center"/>
              <w:rPr>
                <w:b/>
                <w:bCs/>
                <w:kern w:val="0"/>
                <w:szCs w:val="21"/>
              </w:rPr>
            </w:pPr>
            <w:r w:rsidRPr="00282AAB">
              <w:rPr>
                <w:b/>
                <w:bCs/>
                <w:kern w:val="0"/>
                <w:szCs w:val="21"/>
              </w:rPr>
              <w:t>毕业要求</w:t>
            </w:r>
          </w:p>
        </w:tc>
      </w:tr>
      <w:tr w:rsidR="00282AAB" w:rsidRPr="00282AAB" w14:paraId="5EB49073" w14:textId="77777777" w:rsidTr="008E168D">
        <w:trPr>
          <w:trHeight w:val="461"/>
          <w:jc w:val="center"/>
        </w:trPr>
        <w:tc>
          <w:tcPr>
            <w:tcW w:w="573" w:type="dxa"/>
            <w:noWrap/>
            <w:vAlign w:val="center"/>
          </w:tcPr>
          <w:p w14:paraId="2ACFDA8F" w14:textId="77777777" w:rsidR="00AD537B" w:rsidRPr="00282AAB" w:rsidRDefault="00AD537B" w:rsidP="008E168D">
            <w:pPr>
              <w:widowControl/>
              <w:jc w:val="center"/>
              <w:rPr>
                <w:kern w:val="0"/>
                <w:szCs w:val="21"/>
              </w:rPr>
            </w:pPr>
            <w:r w:rsidRPr="00282AAB">
              <w:rPr>
                <w:rFonts w:hint="eastAsia"/>
                <w:kern w:val="0"/>
                <w:szCs w:val="21"/>
              </w:rPr>
              <w:t>2</w:t>
            </w:r>
          </w:p>
        </w:tc>
        <w:tc>
          <w:tcPr>
            <w:tcW w:w="3185" w:type="dxa"/>
            <w:noWrap/>
            <w:vAlign w:val="center"/>
          </w:tcPr>
          <w:p w14:paraId="030066E9"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工程在新能源开发</w:t>
            </w:r>
            <w:r w:rsidRPr="00282AAB">
              <w:rPr>
                <w:rFonts w:hint="eastAsia"/>
                <w:szCs w:val="21"/>
              </w:rPr>
              <w:t>、社会生活、医疗</w:t>
            </w:r>
            <w:r w:rsidRPr="00282AAB">
              <w:rPr>
                <w:szCs w:val="21"/>
              </w:rPr>
              <w:t>等方面应用案例引导学生理解本专业对社会、安全标准以及政策法规了解以及社会文化对专业的影响。</w:t>
            </w:r>
          </w:p>
        </w:tc>
        <w:tc>
          <w:tcPr>
            <w:tcW w:w="2390" w:type="dxa"/>
            <w:noWrap/>
            <w:vAlign w:val="center"/>
          </w:tcPr>
          <w:p w14:paraId="4178ACA5" w14:textId="77777777" w:rsidR="00AD537B" w:rsidRPr="00282AAB" w:rsidRDefault="00AD537B" w:rsidP="008E168D">
            <w:pPr>
              <w:rPr>
                <w:kern w:val="0"/>
                <w:szCs w:val="21"/>
              </w:rPr>
            </w:pPr>
            <w:r w:rsidRPr="00282AAB">
              <w:rPr>
                <w:rFonts w:hint="eastAsia"/>
                <w:b/>
                <w:bCs/>
                <w:kern w:val="0"/>
                <w:szCs w:val="21"/>
              </w:rPr>
              <w:t>观测点</w:t>
            </w:r>
            <w:r w:rsidRPr="00282AAB">
              <w:rPr>
                <w:rFonts w:hint="eastAsia"/>
                <w:b/>
                <w:bCs/>
                <w:kern w:val="0"/>
                <w:szCs w:val="21"/>
              </w:rPr>
              <w:t>6.2</w:t>
            </w:r>
            <w:r w:rsidRPr="00282AAB">
              <w:rPr>
                <w:rFonts w:hint="eastAsia"/>
                <w:b/>
                <w:bCs/>
                <w:kern w:val="0"/>
                <w:szCs w:val="21"/>
              </w:rPr>
              <w:t>：</w:t>
            </w:r>
            <w:r w:rsidRPr="00282AAB">
              <w:rPr>
                <w:rFonts w:hint="eastAsia"/>
              </w:rPr>
              <w:t>能够从工程师所应承担的社会责任的角度，合理分析、评价电子信息工程实践与复杂工程问题解决方案对社会、法律以及文化的影响。</w:t>
            </w:r>
          </w:p>
        </w:tc>
        <w:tc>
          <w:tcPr>
            <w:tcW w:w="3066" w:type="dxa"/>
            <w:noWrap/>
            <w:vAlign w:val="center"/>
          </w:tcPr>
          <w:p w14:paraId="4D841208" w14:textId="77777777" w:rsidR="00AD537B" w:rsidRPr="00282AAB" w:rsidRDefault="00AD537B" w:rsidP="008E168D">
            <w:pPr>
              <w:rPr>
                <w:kern w:val="0"/>
                <w:szCs w:val="21"/>
              </w:rPr>
            </w:pPr>
            <w:r w:rsidRPr="00282AAB">
              <w:rPr>
                <w:b/>
                <w:szCs w:val="21"/>
              </w:rPr>
              <w:t>毕业要求</w:t>
            </w:r>
            <w:r w:rsidRPr="00282AAB">
              <w:rPr>
                <w:b/>
                <w:szCs w:val="21"/>
              </w:rPr>
              <w:t>6.</w:t>
            </w:r>
            <w:r w:rsidRPr="00282AAB">
              <w:rPr>
                <w:b/>
                <w:szCs w:val="21"/>
              </w:rPr>
              <w:t>工程与社会</w:t>
            </w:r>
            <w:r w:rsidRPr="00282AAB">
              <w:rPr>
                <w:szCs w:val="21"/>
              </w:rPr>
              <w:t>：</w:t>
            </w:r>
            <w:r w:rsidRPr="00282AAB">
              <w:rPr>
                <w:rFonts w:hint="eastAsia"/>
                <w:kern w:val="0"/>
              </w:rPr>
              <w:t>能够基于电子信息工程相关背景知识进行合理分析，评价专业工程实践和复杂工程问题解决方案对社会、健康、安全、法律以及文化的影响，并理解应承担的责任。</w:t>
            </w:r>
          </w:p>
        </w:tc>
      </w:tr>
      <w:tr w:rsidR="00282AAB" w:rsidRPr="00282AAB" w14:paraId="5C83D3B0" w14:textId="77777777" w:rsidTr="008E168D">
        <w:trPr>
          <w:trHeight w:val="2179"/>
          <w:jc w:val="center"/>
        </w:trPr>
        <w:tc>
          <w:tcPr>
            <w:tcW w:w="573" w:type="dxa"/>
            <w:noWrap/>
            <w:vAlign w:val="center"/>
          </w:tcPr>
          <w:p w14:paraId="501679EC" w14:textId="77777777" w:rsidR="00AD537B" w:rsidRPr="00282AAB" w:rsidRDefault="00AD537B" w:rsidP="008E168D">
            <w:pPr>
              <w:widowControl/>
              <w:jc w:val="center"/>
              <w:rPr>
                <w:kern w:val="0"/>
                <w:szCs w:val="21"/>
              </w:rPr>
            </w:pPr>
          </w:p>
        </w:tc>
        <w:tc>
          <w:tcPr>
            <w:tcW w:w="3185" w:type="dxa"/>
            <w:noWrap/>
            <w:vAlign w:val="center"/>
          </w:tcPr>
          <w:p w14:paraId="09502D07" w14:textId="77777777" w:rsidR="00AD537B" w:rsidRPr="00282AAB" w:rsidRDefault="00AD537B" w:rsidP="008E168D">
            <w:pPr>
              <w:rPr>
                <w:b/>
                <w:bCs/>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w:t>
            </w:r>
            <w:r w:rsidRPr="00282AAB">
              <w:rPr>
                <w:rFonts w:hint="eastAsia"/>
                <w:szCs w:val="21"/>
              </w:rPr>
              <w:t>知识实施创新设计项目或创业计划书时，既能够独立完成也能够通过团队协作有计划有目的的完成任务。在实施过程中</w:t>
            </w:r>
            <w:r w:rsidRPr="00282AAB">
              <w:rPr>
                <w:rFonts w:hint="eastAsia"/>
                <w:szCs w:val="21"/>
                <w:lang w:val="en-AU"/>
              </w:rPr>
              <w:t>具备一定的沟通、交流与管理能力。</w:t>
            </w:r>
          </w:p>
        </w:tc>
        <w:tc>
          <w:tcPr>
            <w:tcW w:w="2390" w:type="dxa"/>
            <w:noWrap/>
            <w:vAlign w:val="center"/>
          </w:tcPr>
          <w:p w14:paraId="63DC144C" w14:textId="77777777" w:rsidR="00AD537B" w:rsidRPr="00282AAB" w:rsidRDefault="00AD537B" w:rsidP="008E168D">
            <w:pPr>
              <w:rPr>
                <w:b/>
                <w:bCs/>
                <w:kern w:val="0"/>
                <w:szCs w:val="21"/>
              </w:rPr>
            </w:pPr>
            <w:r w:rsidRPr="00282AAB">
              <w:rPr>
                <w:rFonts w:hint="eastAsia"/>
                <w:b/>
                <w:bCs/>
                <w:kern w:val="0"/>
                <w:szCs w:val="21"/>
              </w:rPr>
              <w:t>观测点</w:t>
            </w:r>
            <w:r w:rsidRPr="00282AAB">
              <w:rPr>
                <w:rFonts w:hint="eastAsia"/>
                <w:b/>
                <w:bCs/>
                <w:kern w:val="0"/>
                <w:szCs w:val="21"/>
              </w:rPr>
              <w:t>9.2</w:t>
            </w:r>
            <w:r w:rsidRPr="00282AAB">
              <w:rPr>
                <w:rFonts w:hint="eastAsia"/>
                <w:b/>
                <w:bCs/>
                <w:kern w:val="0"/>
                <w:szCs w:val="21"/>
              </w:rPr>
              <w:t>：</w:t>
            </w:r>
            <w:r w:rsidRPr="00282AAB">
              <w:rPr>
                <w:rFonts w:hint="eastAsia"/>
              </w:rPr>
              <w:t>能够独立开展工作，又能与团队成员进行合作，具有组织、协调和管理的能力。</w:t>
            </w:r>
          </w:p>
        </w:tc>
        <w:tc>
          <w:tcPr>
            <w:tcW w:w="3066" w:type="dxa"/>
            <w:noWrap/>
            <w:vAlign w:val="center"/>
          </w:tcPr>
          <w:p w14:paraId="0D038EA4" w14:textId="77777777" w:rsidR="00AD537B" w:rsidRPr="00282AAB" w:rsidRDefault="00AD537B" w:rsidP="008E168D">
            <w:pPr>
              <w:rPr>
                <w:b/>
                <w:bCs/>
                <w:kern w:val="0"/>
                <w:szCs w:val="21"/>
              </w:rPr>
            </w:pPr>
            <w:r w:rsidRPr="00282AAB">
              <w:rPr>
                <w:b/>
                <w:szCs w:val="21"/>
              </w:rPr>
              <w:t>毕业要求</w:t>
            </w:r>
            <w:r w:rsidRPr="00282AAB">
              <w:rPr>
                <w:b/>
                <w:szCs w:val="21"/>
              </w:rPr>
              <w:t>9.</w:t>
            </w:r>
            <w:r w:rsidRPr="00282AAB">
              <w:rPr>
                <w:b/>
                <w:szCs w:val="21"/>
              </w:rPr>
              <w:t>个人和团队</w:t>
            </w:r>
            <w:r w:rsidRPr="00282AAB">
              <w:rPr>
                <w:szCs w:val="21"/>
              </w:rPr>
              <w:t>：</w:t>
            </w:r>
            <w:r w:rsidRPr="00282AAB">
              <w:rPr>
                <w:rFonts w:hint="eastAsia"/>
                <w:kern w:val="0"/>
              </w:rPr>
              <w:t>能够在多学科背景下的团队中，理解并承担个体、团队成员以及负责人的角色。</w:t>
            </w:r>
          </w:p>
        </w:tc>
      </w:tr>
      <w:tr w:rsidR="00282AAB" w:rsidRPr="00282AAB" w14:paraId="4D5B37A9" w14:textId="77777777" w:rsidTr="008E168D">
        <w:trPr>
          <w:trHeight w:val="1877"/>
          <w:jc w:val="center"/>
        </w:trPr>
        <w:tc>
          <w:tcPr>
            <w:tcW w:w="573" w:type="dxa"/>
            <w:noWrap/>
            <w:vAlign w:val="center"/>
          </w:tcPr>
          <w:p w14:paraId="485CE3EC" w14:textId="77777777" w:rsidR="00AD537B" w:rsidRPr="00282AAB" w:rsidRDefault="00AD537B" w:rsidP="008E168D">
            <w:pPr>
              <w:widowControl/>
              <w:jc w:val="center"/>
              <w:rPr>
                <w:kern w:val="0"/>
                <w:szCs w:val="21"/>
              </w:rPr>
            </w:pPr>
          </w:p>
        </w:tc>
        <w:tc>
          <w:tcPr>
            <w:tcW w:w="3185" w:type="dxa"/>
            <w:noWrap/>
            <w:vAlign w:val="center"/>
          </w:tcPr>
          <w:p w14:paraId="2EA0BE89" w14:textId="77777777" w:rsidR="00AD537B" w:rsidRPr="00282AAB" w:rsidRDefault="00AD537B" w:rsidP="008E168D">
            <w:pPr>
              <w:rPr>
                <w:b/>
                <w:bCs/>
                <w:szCs w:val="21"/>
              </w:rPr>
            </w:pPr>
            <w:r w:rsidRPr="00282AAB">
              <w:rPr>
                <w:rFonts w:hint="eastAsia"/>
                <w:b/>
                <w:bCs/>
                <w:szCs w:val="21"/>
              </w:rPr>
              <w:t>目标</w:t>
            </w:r>
            <w:r w:rsidRPr="00282AAB">
              <w:rPr>
                <w:rFonts w:hint="eastAsia"/>
                <w:b/>
                <w:bCs/>
                <w:szCs w:val="21"/>
              </w:rPr>
              <w:t>3</w:t>
            </w:r>
            <w:r w:rsidRPr="00282AAB">
              <w:rPr>
                <w:rFonts w:hint="eastAsia"/>
                <w:b/>
                <w:bCs/>
                <w:szCs w:val="21"/>
              </w:rPr>
              <w:t>：</w:t>
            </w:r>
            <w:r w:rsidRPr="00282AAB">
              <w:rPr>
                <w:rFonts w:hint="eastAsia"/>
                <w:szCs w:val="21"/>
              </w:rPr>
              <w:t>了解电子信息产业在区域经济发展中的地位，学会应用</w:t>
            </w:r>
            <w:r w:rsidRPr="00282AAB">
              <w:rPr>
                <w:rFonts w:hint="eastAsia"/>
                <w:kern w:val="0"/>
              </w:rPr>
              <w:t>工程管理原理与经济决策方法实施</w:t>
            </w:r>
            <w:r w:rsidRPr="00282AAB">
              <w:rPr>
                <w:rFonts w:hint="eastAsia"/>
                <w:szCs w:val="21"/>
              </w:rPr>
              <w:t>电子信息</w:t>
            </w:r>
            <w:r w:rsidRPr="00282AAB">
              <w:rPr>
                <w:szCs w:val="21"/>
              </w:rPr>
              <w:t>工程</w:t>
            </w:r>
            <w:r w:rsidRPr="00282AAB">
              <w:rPr>
                <w:rFonts w:hint="eastAsia"/>
                <w:szCs w:val="21"/>
              </w:rPr>
              <w:t>领域的创新项目和创业计划书。</w:t>
            </w:r>
          </w:p>
        </w:tc>
        <w:tc>
          <w:tcPr>
            <w:tcW w:w="2390" w:type="dxa"/>
            <w:noWrap/>
            <w:vAlign w:val="center"/>
          </w:tcPr>
          <w:p w14:paraId="67BA5387" w14:textId="77777777" w:rsidR="00AD537B" w:rsidRPr="00282AAB" w:rsidRDefault="00AD537B" w:rsidP="008E168D">
            <w:pPr>
              <w:rPr>
                <w:b/>
                <w:bCs/>
                <w:kern w:val="0"/>
                <w:szCs w:val="21"/>
              </w:rPr>
            </w:pPr>
            <w:r w:rsidRPr="00282AAB">
              <w:rPr>
                <w:rFonts w:hint="eastAsia"/>
                <w:b/>
                <w:bCs/>
                <w:kern w:val="0"/>
                <w:szCs w:val="21"/>
              </w:rPr>
              <w:t>观测点</w:t>
            </w:r>
            <w:r w:rsidRPr="00282AAB">
              <w:rPr>
                <w:rFonts w:hint="eastAsia"/>
                <w:b/>
                <w:bCs/>
                <w:kern w:val="0"/>
                <w:szCs w:val="21"/>
              </w:rPr>
              <w:t>11.2</w:t>
            </w:r>
            <w:r w:rsidRPr="00282AAB">
              <w:rPr>
                <w:rFonts w:hint="eastAsia"/>
                <w:b/>
                <w:bCs/>
                <w:kern w:val="0"/>
                <w:szCs w:val="21"/>
              </w:rPr>
              <w:t>：</w:t>
            </w:r>
            <w:r w:rsidRPr="00282AAB">
              <w:rPr>
                <w:rFonts w:hint="eastAsia"/>
              </w:rPr>
              <w:t>能够在多学科环境中应用工程管理原理与经济决策方法。</w:t>
            </w:r>
          </w:p>
        </w:tc>
        <w:tc>
          <w:tcPr>
            <w:tcW w:w="3066" w:type="dxa"/>
            <w:noWrap/>
            <w:vAlign w:val="center"/>
          </w:tcPr>
          <w:p w14:paraId="72234000" w14:textId="77777777" w:rsidR="00AD537B" w:rsidRPr="00282AAB" w:rsidRDefault="00AD537B" w:rsidP="008E168D">
            <w:pPr>
              <w:rPr>
                <w:b/>
                <w:bCs/>
                <w:kern w:val="0"/>
                <w:szCs w:val="21"/>
              </w:rPr>
            </w:pPr>
            <w:r w:rsidRPr="00282AAB">
              <w:rPr>
                <w:b/>
                <w:szCs w:val="21"/>
              </w:rPr>
              <w:t>毕业要求</w:t>
            </w:r>
            <w:r w:rsidRPr="00282AAB">
              <w:rPr>
                <w:b/>
                <w:szCs w:val="21"/>
              </w:rPr>
              <w:t>11.</w:t>
            </w:r>
            <w:r w:rsidRPr="00282AAB">
              <w:rPr>
                <w:b/>
                <w:szCs w:val="21"/>
              </w:rPr>
              <w:t>项目管理：</w:t>
            </w:r>
            <w:r w:rsidRPr="00282AAB">
              <w:rPr>
                <w:rFonts w:hint="eastAsia"/>
                <w:kern w:val="0"/>
              </w:rPr>
              <w:t>理解并掌握工程管理原理与经济决策方法，并能在多学科环境中应用。</w:t>
            </w:r>
          </w:p>
        </w:tc>
      </w:tr>
    </w:tbl>
    <w:p w14:paraId="3F732B62" w14:textId="77777777" w:rsidR="00AD537B" w:rsidRPr="00282AAB" w:rsidRDefault="00AD537B" w:rsidP="00AD537B">
      <w:pPr>
        <w:spacing w:line="360" w:lineRule="auto"/>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2254"/>
        <w:gridCol w:w="1790"/>
        <w:gridCol w:w="1815"/>
        <w:gridCol w:w="798"/>
        <w:gridCol w:w="1040"/>
        <w:gridCol w:w="787"/>
      </w:tblGrid>
      <w:tr w:rsidR="00282AAB" w:rsidRPr="00282AAB" w14:paraId="3FACABC1" w14:textId="77777777" w:rsidTr="008E168D">
        <w:trPr>
          <w:trHeight w:val="454"/>
          <w:jc w:val="center"/>
        </w:trPr>
        <w:tc>
          <w:tcPr>
            <w:tcW w:w="687" w:type="dxa"/>
            <w:vAlign w:val="center"/>
          </w:tcPr>
          <w:p w14:paraId="4054120A" w14:textId="77777777" w:rsidR="00AD537B" w:rsidRPr="00282AAB" w:rsidRDefault="00AD537B" w:rsidP="008E168D">
            <w:pPr>
              <w:jc w:val="center"/>
              <w:rPr>
                <w:b/>
                <w:bCs/>
                <w:szCs w:val="21"/>
              </w:rPr>
            </w:pPr>
            <w:r w:rsidRPr="00282AAB">
              <w:rPr>
                <w:b/>
                <w:bCs/>
                <w:szCs w:val="21"/>
              </w:rPr>
              <w:t>序号</w:t>
            </w:r>
          </w:p>
        </w:tc>
        <w:tc>
          <w:tcPr>
            <w:tcW w:w="2254" w:type="dxa"/>
            <w:vAlign w:val="center"/>
          </w:tcPr>
          <w:p w14:paraId="7444CF63" w14:textId="77777777" w:rsidR="00AD537B" w:rsidRPr="00282AAB" w:rsidRDefault="00AD537B" w:rsidP="008E168D">
            <w:pPr>
              <w:jc w:val="center"/>
              <w:rPr>
                <w:b/>
                <w:bCs/>
                <w:szCs w:val="21"/>
              </w:rPr>
            </w:pPr>
            <w:r w:rsidRPr="00282AAB">
              <w:rPr>
                <w:b/>
                <w:bCs/>
                <w:szCs w:val="21"/>
              </w:rPr>
              <w:t>教学内容</w:t>
            </w:r>
          </w:p>
        </w:tc>
        <w:tc>
          <w:tcPr>
            <w:tcW w:w="1790" w:type="dxa"/>
            <w:vAlign w:val="center"/>
          </w:tcPr>
          <w:p w14:paraId="0ED50D4B" w14:textId="77777777" w:rsidR="00AD537B" w:rsidRPr="00282AAB" w:rsidRDefault="00AD537B" w:rsidP="008E168D">
            <w:pPr>
              <w:jc w:val="center"/>
              <w:rPr>
                <w:b/>
                <w:bCs/>
                <w:szCs w:val="21"/>
              </w:rPr>
            </w:pPr>
            <w:r w:rsidRPr="00282AAB">
              <w:rPr>
                <w:b/>
                <w:bCs/>
                <w:szCs w:val="21"/>
              </w:rPr>
              <w:t>思政</w:t>
            </w:r>
          </w:p>
          <w:p w14:paraId="1E6BA155" w14:textId="77777777" w:rsidR="00AD537B" w:rsidRPr="00282AAB" w:rsidRDefault="00AD537B" w:rsidP="008E168D">
            <w:pPr>
              <w:jc w:val="center"/>
              <w:rPr>
                <w:b/>
                <w:bCs/>
                <w:szCs w:val="21"/>
              </w:rPr>
            </w:pPr>
            <w:r w:rsidRPr="00282AAB">
              <w:rPr>
                <w:b/>
                <w:bCs/>
                <w:szCs w:val="21"/>
              </w:rPr>
              <w:t>元素</w:t>
            </w:r>
          </w:p>
        </w:tc>
        <w:tc>
          <w:tcPr>
            <w:tcW w:w="1815" w:type="dxa"/>
            <w:vAlign w:val="center"/>
          </w:tcPr>
          <w:p w14:paraId="2218FE5E" w14:textId="77777777" w:rsidR="00AD537B" w:rsidRPr="00282AAB" w:rsidRDefault="00AD537B" w:rsidP="008E168D">
            <w:pPr>
              <w:jc w:val="center"/>
              <w:rPr>
                <w:b/>
                <w:bCs/>
                <w:szCs w:val="21"/>
              </w:rPr>
            </w:pPr>
            <w:r w:rsidRPr="00282AAB">
              <w:rPr>
                <w:b/>
                <w:bCs/>
                <w:szCs w:val="21"/>
              </w:rPr>
              <w:t>预期学习成果</w:t>
            </w:r>
          </w:p>
        </w:tc>
        <w:tc>
          <w:tcPr>
            <w:tcW w:w="798" w:type="dxa"/>
            <w:vAlign w:val="center"/>
          </w:tcPr>
          <w:p w14:paraId="33E31060" w14:textId="77777777" w:rsidR="00AD537B" w:rsidRPr="00282AAB" w:rsidRDefault="00AD537B" w:rsidP="008E168D">
            <w:pPr>
              <w:jc w:val="center"/>
              <w:rPr>
                <w:b/>
                <w:bCs/>
                <w:szCs w:val="21"/>
              </w:rPr>
            </w:pPr>
            <w:r w:rsidRPr="00282AAB">
              <w:rPr>
                <w:b/>
                <w:bCs/>
                <w:szCs w:val="21"/>
              </w:rPr>
              <w:t>教学学时</w:t>
            </w:r>
          </w:p>
        </w:tc>
        <w:tc>
          <w:tcPr>
            <w:tcW w:w="1040" w:type="dxa"/>
            <w:vAlign w:val="center"/>
          </w:tcPr>
          <w:p w14:paraId="28F7FD81" w14:textId="77777777" w:rsidR="00AD537B" w:rsidRPr="00282AAB" w:rsidRDefault="00AD537B" w:rsidP="008E168D">
            <w:pPr>
              <w:jc w:val="center"/>
              <w:rPr>
                <w:b/>
                <w:bCs/>
                <w:szCs w:val="21"/>
              </w:rPr>
            </w:pPr>
            <w:r w:rsidRPr="00282AAB">
              <w:rPr>
                <w:b/>
                <w:bCs/>
                <w:szCs w:val="21"/>
              </w:rPr>
              <w:t>教学方式</w:t>
            </w:r>
          </w:p>
        </w:tc>
        <w:tc>
          <w:tcPr>
            <w:tcW w:w="787" w:type="dxa"/>
            <w:vAlign w:val="center"/>
          </w:tcPr>
          <w:p w14:paraId="4CC51468" w14:textId="77777777" w:rsidR="00AD537B" w:rsidRPr="00282AAB" w:rsidRDefault="00AD537B" w:rsidP="008E168D">
            <w:pPr>
              <w:jc w:val="center"/>
              <w:rPr>
                <w:b/>
                <w:bCs/>
                <w:szCs w:val="21"/>
              </w:rPr>
            </w:pPr>
            <w:r w:rsidRPr="00282AAB">
              <w:rPr>
                <w:b/>
                <w:bCs/>
                <w:szCs w:val="21"/>
              </w:rPr>
              <w:t>支撑课程目标</w:t>
            </w:r>
          </w:p>
        </w:tc>
      </w:tr>
      <w:tr w:rsidR="00282AAB" w:rsidRPr="00282AAB" w14:paraId="61390C04" w14:textId="77777777" w:rsidTr="008E168D">
        <w:trPr>
          <w:trHeight w:val="454"/>
          <w:jc w:val="center"/>
        </w:trPr>
        <w:tc>
          <w:tcPr>
            <w:tcW w:w="687" w:type="dxa"/>
            <w:vAlign w:val="center"/>
          </w:tcPr>
          <w:p w14:paraId="5E45DA03" w14:textId="77777777" w:rsidR="00AD537B" w:rsidRPr="00282AAB" w:rsidRDefault="00AD537B" w:rsidP="008E168D">
            <w:pPr>
              <w:jc w:val="center"/>
              <w:rPr>
                <w:szCs w:val="21"/>
              </w:rPr>
            </w:pPr>
            <w:r w:rsidRPr="00282AAB">
              <w:rPr>
                <w:rFonts w:hint="eastAsia"/>
                <w:szCs w:val="21"/>
              </w:rPr>
              <w:t>1</w:t>
            </w:r>
          </w:p>
        </w:tc>
        <w:tc>
          <w:tcPr>
            <w:tcW w:w="2254" w:type="dxa"/>
            <w:vAlign w:val="center"/>
          </w:tcPr>
          <w:p w14:paraId="38C98932" w14:textId="77777777" w:rsidR="00AD537B" w:rsidRPr="00282AAB" w:rsidRDefault="00AD537B" w:rsidP="008E168D">
            <w:pPr>
              <w:rPr>
                <w:szCs w:val="21"/>
              </w:rPr>
            </w:pPr>
            <w:r w:rsidRPr="00282AAB">
              <w:rPr>
                <w:rFonts w:hint="eastAsia"/>
                <w:szCs w:val="21"/>
              </w:rPr>
              <w:t>产教融合下的大学生创新实践背景：</w:t>
            </w:r>
          </w:p>
          <w:p w14:paraId="26A1106B"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）产教融合的概念</w:t>
            </w:r>
          </w:p>
          <w:p w14:paraId="0BFF96C4"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）产教融合与校企合作</w:t>
            </w:r>
          </w:p>
          <w:p w14:paraId="67479207"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）产教融合与创新创业人才培养</w:t>
            </w:r>
          </w:p>
        </w:tc>
        <w:tc>
          <w:tcPr>
            <w:tcW w:w="1790" w:type="dxa"/>
            <w:vAlign w:val="center"/>
          </w:tcPr>
          <w:p w14:paraId="3FB9F28E" w14:textId="77777777" w:rsidR="00AD537B" w:rsidRPr="00282AAB" w:rsidRDefault="00AD537B" w:rsidP="008E168D">
            <w:pPr>
              <w:widowControl/>
              <w:rPr>
                <w:kern w:val="0"/>
                <w:szCs w:val="21"/>
              </w:rPr>
            </w:pPr>
            <w:r w:rsidRPr="00282AAB">
              <w:rPr>
                <w:rFonts w:hint="eastAsia"/>
                <w:kern w:val="0"/>
                <w:szCs w:val="21"/>
              </w:rPr>
              <w:t>帮助学生树立学是为了将来就业的理念，需要将终身学习的理念融入到企业创新和国家发展的历史长河中。</w:t>
            </w:r>
          </w:p>
        </w:tc>
        <w:tc>
          <w:tcPr>
            <w:tcW w:w="1815" w:type="dxa"/>
            <w:vAlign w:val="center"/>
          </w:tcPr>
          <w:p w14:paraId="5B9B0D86" w14:textId="77777777" w:rsidR="00AD537B" w:rsidRPr="00282AAB" w:rsidRDefault="00AD537B" w:rsidP="008E168D">
            <w:pPr>
              <w:rPr>
                <w:szCs w:val="21"/>
              </w:rPr>
            </w:pPr>
            <w:r w:rsidRPr="00282AAB">
              <w:rPr>
                <w:rFonts w:hint="eastAsia"/>
                <w:szCs w:val="21"/>
              </w:rPr>
              <w:t>掌握产教融合与创新创业的关系</w:t>
            </w:r>
          </w:p>
        </w:tc>
        <w:tc>
          <w:tcPr>
            <w:tcW w:w="798" w:type="dxa"/>
            <w:vAlign w:val="center"/>
          </w:tcPr>
          <w:p w14:paraId="6662A2A5"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71069364"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24516269"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3</w:t>
            </w:r>
          </w:p>
        </w:tc>
      </w:tr>
      <w:tr w:rsidR="00282AAB" w:rsidRPr="00282AAB" w14:paraId="5E163E7B" w14:textId="77777777" w:rsidTr="008E168D">
        <w:trPr>
          <w:trHeight w:val="2579"/>
          <w:jc w:val="center"/>
        </w:trPr>
        <w:tc>
          <w:tcPr>
            <w:tcW w:w="687" w:type="dxa"/>
            <w:vAlign w:val="center"/>
          </w:tcPr>
          <w:p w14:paraId="648EE64B" w14:textId="77777777" w:rsidR="00AD537B" w:rsidRPr="00282AAB" w:rsidRDefault="00AD537B" w:rsidP="008E168D">
            <w:pPr>
              <w:jc w:val="center"/>
              <w:rPr>
                <w:szCs w:val="21"/>
              </w:rPr>
            </w:pPr>
            <w:r w:rsidRPr="00282AAB">
              <w:rPr>
                <w:rFonts w:hint="eastAsia"/>
                <w:szCs w:val="21"/>
              </w:rPr>
              <w:lastRenderedPageBreak/>
              <w:t>2</w:t>
            </w:r>
          </w:p>
        </w:tc>
        <w:tc>
          <w:tcPr>
            <w:tcW w:w="2254" w:type="dxa"/>
            <w:vAlign w:val="center"/>
          </w:tcPr>
          <w:p w14:paraId="5925BA37" w14:textId="77777777" w:rsidR="00AD537B" w:rsidRPr="00282AAB" w:rsidRDefault="00AD537B" w:rsidP="008E168D">
            <w:pPr>
              <w:rPr>
                <w:szCs w:val="21"/>
              </w:rPr>
            </w:pPr>
            <w:r w:rsidRPr="00282AAB">
              <w:rPr>
                <w:rFonts w:hint="eastAsia"/>
                <w:szCs w:val="21"/>
              </w:rPr>
              <w:t>大学生创新实践类型：</w:t>
            </w:r>
          </w:p>
          <w:p w14:paraId="1765AA32"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）大学生创新训练项目</w:t>
            </w:r>
          </w:p>
          <w:p w14:paraId="323F0E51"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）学科竞赛</w:t>
            </w:r>
          </w:p>
          <w:p w14:paraId="3814FE36"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）专利申报</w:t>
            </w:r>
          </w:p>
        </w:tc>
        <w:tc>
          <w:tcPr>
            <w:tcW w:w="1790" w:type="dxa"/>
            <w:vAlign w:val="center"/>
          </w:tcPr>
          <w:p w14:paraId="18692DB8" w14:textId="77777777" w:rsidR="00AD537B" w:rsidRPr="00282AAB" w:rsidRDefault="00AD537B" w:rsidP="008E168D">
            <w:pPr>
              <w:rPr>
                <w:kern w:val="0"/>
                <w:szCs w:val="21"/>
              </w:rPr>
            </w:pPr>
            <w:r w:rsidRPr="00282AAB">
              <w:rPr>
                <w:rFonts w:hint="eastAsia"/>
                <w:kern w:val="0"/>
                <w:szCs w:val="21"/>
              </w:rPr>
              <w:t>创新项目的实施需要站在解决环境污染、提升生产效率、改善人类生活、提升国家形象的角度考虑问题。</w:t>
            </w:r>
          </w:p>
        </w:tc>
        <w:tc>
          <w:tcPr>
            <w:tcW w:w="1815" w:type="dxa"/>
            <w:vAlign w:val="center"/>
          </w:tcPr>
          <w:p w14:paraId="160BA5FE" w14:textId="77777777" w:rsidR="00AD537B" w:rsidRPr="00282AAB" w:rsidRDefault="00AD537B" w:rsidP="008E168D">
            <w:pPr>
              <w:rPr>
                <w:szCs w:val="21"/>
              </w:rPr>
            </w:pPr>
            <w:r w:rsidRPr="00282AAB">
              <w:rPr>
                <w:rFonts w:hint="eastAsia"/>
                <w:szCs w:val="21"/>
              </w:rPr>
              <w:t>了解大学生创新实践类型，能写第一份大学生创新训练项目申报书或第一次参加学科竞赛或第一次撰写专利</w:t>
            </w:r>
          </w:p>
        </w:tc>
        <w:tc>
          <w:tcPr>
            <w:tcW w:w="798" w:type="dxa"/>
            <w:vAlign w:val="center"/>
          </w:tcPr>
          <w:p w14:paraId="57EBB2F3"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083CFE88"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26FD4A40"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2</w:t>
            </w:r>
          </w:p>
        </w:tc>
      </w:tr>
      <w:tr w:rsidR="00282AAB" w:rsidRPr="00282AAB" w14:paraId="7064937C" w14:textId="77777777" w:rsidTr="008E168D">
        <w:trPr>
          <w:trHeight w:val="454"/>
          <w:jc w:val="center"/>
        </w:trPr>
        <w:tc>
          <w:tcPr>
            <w:tcW w:w="687" w:type="dxa"/>
            <w:vAlign w:val="center"/>
          </w:tcPr>
          <w:p w14:paraId="1667EE98" w14:textId="77777777" w:rsidR="00AD537B" w:rsidRPr="00282AAB" w:rsidRDefault="00AD537B" w:rsidP="008E168D">
            <w:pPr>
              <w:jc w:val="center"/>
              <w:rPr>
                <w:szCs w:val="21"/>
              </w:rPr>
            </w:pPr>
            <w:r w:rsidRPr="00282AAB">
              <w:rPr>
                <w:rFonts w:hint="eastAsia"/>
                <w:szCs w:val="21"/>
              </w:rPr>
              <w:t>3</w:t>
            </w:r>
          </w:p>
        </w:tc>
        <w:tc>
          <w:tcPr>
            <w:tcW w:w="2254" w:type="dxa"/>
            <w:vAlign w:val="center"/>
          </w:tcPr>
          <w:p w14:paraId="2C390500" w14:textId="77777777" w:rsidR="00AD537B" w:rsidRPr="00282AAB" w:rsidRDefault="00AD537B" w:rsidP="008E168D">
            <w:pPr>
              <w:rPr>
                <w:szCs w:val="21"/>
              </w:rPr>
            </w:pPr>
            <w:r w:rsidRPr="00282AAB">
              <w:rPr>
                <w:rFonts w:hint="eastAsia"/>
                <w:szCs w:val="21"/>
              </w:rPr>
              <w:t>挑战杯赛案例详解</w:t>
            </w:r>
          </w:p>
        </w:tc>
        <w:tc>
          <w:tcPr>
            <w:tcW w:w="1790" w:type="dxa"/>
            <w:vAlign w:val="center"/>
          </w:tcPr>
          <w:p w14:paraId="2281AB4A" w14:textId="77777777" w:rsidR="00AD537B" w:rsidRPr="00282AAB" w:rsidRDefault="00AD537B" w:rsidP="008E168D">
            <w:pPr>
              <w:rPr>
                <w:kern w:val="0"/>
                <w:szCs w:val="21"/>
              </w:rPr>
            </w:pPr>
            <w:r w:rsidRPr="00282AAB">
              <w:rPr>
                <w:rFonts w:hint="eastAsia"/>
                <w:kern w:val="0"/>
                <w:szCs w:val="21"/>
              </w:rPr>
              <w:t>挑战杯相对其他比赛，更需要聚焦更复杂的深层次问题，对于个人成长和团队协作是全方位的历练。</w:t>
            </w:r>
          </w:p>
        </w:tc>
        <w:tc>
          <w:tcPr>
            <w:tcW w:w="1815" w:type="dxa"/>
            <w:vAlign w:val="center"/>
          </w:tcPr>
          <w:p w14:paraId="63950B00" w14:textId="77777777" w:rsidR="00AD537B" w:rsidRPr="00282AAB" w:rsidRDefault="00AD537B" w:rsidP="008E168D">
            <w:pPr>
              <w:rPr>
                <w:szCs w:val="21"/>
              </w:rPr>
            </w:pPr>
            <w:r w:rsidRPr="00282AAB">
              <w:rPr>
                <w:rFonts w:hint="eastAsia"/>
                <w:szCs w:val="21"/>
              </w:rPr>
              <w:t>了解挑战杯赛校赛省赛流程</w:t>
            </w:r>
          </w:p>
        </w:tc>
        <w:tc>
          <w:tcPr>
            <w:tcW w:w="798" w:type="dxa"/>
            <w:vAlign w:val="center"/>
          </w:tcPr>
          <w:p w14:paraId="67D3E606"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472C6B04"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0E125571"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1</w:t>
            </w:r>
          </w:p>
        </w:tc>
      </w:tr>
      <w:tr w:rsidR="00282AAB" w:rsidRPr="00282AAB" w14:paraId="3F8A576B" w14:textId="77777777" w:rsidTr="008E168D">
        <w:trPr>
          <w:trHeight w:val="454"/>
          <w:jc w:val="center"/>
        </w:trPr>
        <w:tc>
          <w:tcPr>
            <w:tcW w:w="687" w:type="dxa"/>
            <w:vAlign w:val="center"/>
          </w:tcPr>
          <w:p w14:paraId="5D7AE82B" w14:textId="77777777" w:rsidR="00AD537B" w:rsidRPr="00282AAB" w:rsidRDefault="00AD537B" w:rsidP="008E168D">
            <w:pPr>
              <w:jc w:val="center"/>
              <w:rPr>
                <w:szCs w:val="21"/>
              </w:rPr>
            </w:pPr>
            <w:r w:rsidRPr="00282AAB">
              <w:rPr>
                <w:rFonts w:hint="eastAsia"/>
                <w:szCs w:val="21"/>
              </w:rPr>
              <w:t>4</w:t>
            </w:r>
          </w:p>
        </w:tc>
        <w:tc>
          <w:tcPr>
            <w:tcW w:w="2254" w:type="dxa"/>
            <w:vAlign w:val="center"/>
          </w:tcPr>
          <w:p w14:paraId="4F2997A8" w14:textId="77777777" w:rsidR="00AD537B" w:rsidRPr="00282AAB" w:rsidRDefault="00AD537B" w:rsidP="008E168D">
            <w:pPr>
              <w:rPr>
                <w:szCs w:val="21"/>
              </w:rPr>
            </w:pPr>
            <w:r w:rsidRPr="00282AAB">
              <w:rPr>
                <w:rFonts w:hint="eastAsia"/>
                <w:szCs w:val="21"/>
              </w:rPr>
              <w:t>电专业学科竞赛案例分析第一部分</w:t>
            </w:r>
          </w:p>
        </w:tc>
        <w:tc>
          <w:tcPr>
            <w:tcW w:w="1790" w:type="dxa"/>
            <w:vAlign w:val="center"/>
          </w:tcPr>
          <w:p w14:paraId="09ABE04D" w14:textId="77777777" w:rsidR="00AD537B" w:rsidRPr="00282AAB" w:rsidRDefault="00AD537B" w:rsidP="008E168D">
            <w:pPr>
              <w:rPr>
                <w:szCs w:val="21"/>
              </w:rPr>
            </w:pPr>
            <w:r w:rsidRPr="00282AAB">
              <w:rPr>
                <w:rFonts w:hint="eastAsia"/>
                <w:szCs w:val="21"/>
              </w:rPr>
              <w:t>跨界的理念融入各类竞赛。思考问题需要更加多元化。走上工作岗位以后仍旧需要学习非本专业知识，不断用知识武装自己。</w:t>
            </w:r>
          </w:p>
        </w:tc>
        <w:tc>
          <w:tcPr>
            <w:tcW w:w="1815" w:type="dxa"/>
            <w:vAlign w:val="center"/>
          </w:tcPr>
          <w:p w14:paraId="21C89C67" w14:textId="77777777" w:rsidR="00AD537B" w:rsidRPr="00282AAB" w:rsidRDefault="00AD537B" w:rsidP="008E168D">
            <w:pPr>
              <w:rPr>
                <w:szCs w:val="21"/>
              </w:rPr>
            </w:pPr>
            <w:r w:rsidRPr="00282AAB">
              <w:rPr>
                <w:rFonts w:hint="eastAsia"/>
                <w:szCs w:val="21"/>
              </w:rPr>
              <w:t>了解电专业各类学科竞赛，找到适合自己的竞赛突破口</w:t>
            </w:r>
          </w:p>
        </w:tc>
        <w:tc>
          <w:tcPr>
            <w:tcW w:w="798" w:type="dxa"/>
            <w:vAlign w:val="center"/>
          </w:tcPr>
          <w:p w14:paraId="2824D843"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288948B3"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35B6C402"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1</w:t>
            </w:r>
          </w:p>
        </w:tc>
      </w:tr>
      <w:tr w:rsidR="00282AAB" w:rsidRPr="00282AAB" w14:paraId="2CA35E1C" w14:textId="77777777" w:rsidTr="008E168D">
        <w:trPr>
          <w:trHeight w:val="454"/>
          <w:jc w:val="center"/>
        </w:trPr>
        <w:tc>
          <w:tcPr>
            <w:tcW w:w="687" w:type="dxa"/>
            <w:vAlign w:val="center"/>
          </w:tcPr>
          <w:p w14:paraId="394883C8" w14:textId="77777777" w:rsidR="00AD537B" w:rsidRPr="00282AAB" w:rsidRDefault="00AD537B" w:rsidP="008E168D">
            <w:pPr>
              <w:jc w:val="center"/>
              <w:rPr>
                <w:szCs w:val="21"/>
              </w:rPr>
            </w:pPr>
            <w:r w:rsidRPr="00282AAB">
              <w:rPr>
                <w:rFonts w:hint="eastAsia"/>
                <w:szCs w:val="21"/>
              </w:rPr>
              <w:t>5</w:t>
            </w:r>
          </w:p>
        </w:tc>
        <w:tc>
          <w:tcPr>
            <w:tcW w:w="2254" w:type="dxa"/>
            <w:vAlign w:val="center"/>
          </w:tcPr>
          <w:p w14:paraId="2DF45651" w14:textId="77777777" w:rsidR="00AD537B" w:rsidRPr="00282AAB" w:rsidRDefault="00AD537B" w:rsidP="008E168D">
            <w:pPr>
              <w:rPr>
                <w:szCs w:val="21"/>
              </w:rPr>
            </w:pPr>
            <w:r w:rsidRPr="00282AAB">
              <w:rPr>
                <w:rFonts w:hint="eastAsia"/>
                <w:szCs w:val="21"/>
              </w:rPr>
              <w:t>电专业学科竞赛案例分析第二部分</w:t>
            </w:r>
          </w:p>
        </w:tc>
        <w:tc>
          <w:tcPr>
            <w:tcW w:w="1790" w:type="dxa"/>
            <w:vAlign w:val="center"/>
          </w:tcPr>
          <w:p w14:paraId="11A01FEB" w14:textId="77777777" w:rsidR="00AD537B" w:rsidRPr="00282AAB" w:rsidRDefault="00AD537B" w:rsidP="008E168D">
            <w:pPr>
              <w:rPr>
                <w:szCs w:val="21"/>
              </w:rPr>
            </w:pPr>
            <w:r w:rsidRPr="00282AAB">
              <w:rPr>
                <w:rFonts w:hint="eastAsia"/>
                <w:szCs w:val="21"/>
              </w:rPr>
              <w:t>跨界的理念融入各类竞赛。思考问题需要更加多元化。走上工作岗位以后仍旧需要学习非本专业知识，不断用知识武装自己。</w:t>
            </w:r>
          </w:p>
        </w:tc>
        <w:tc>
          <w:tcPr>
            <w:tcW w:w="1815" w:type="dxa"/>
            <w:vAlign w:val="center"/>
          </w:tcPr>
          <w:p w14:paraId="46F54094" w14:textId="77777777" w:rsidR="00AD537B" w:rsidRPr="00282AAB" w:rsidRDefault="00AD537B" w:rsidP="008E168D">
            <w:pPr>
              <w:rPr>
                <w:szCs w:val="21"/>
              </w:rPr>
            </w:pPr>
            <w:r w:rsidRPr="00282AAB">
              <w:rPr>
                <w:rFonts w:hint="eastAsia"/>
                <w:szCs w:val="21"/>
              </w:rPr>
              <w:t>了解电专业各类学科竞赛，找到适合自己的竞赛突破口</w:t>
            </w:r>
          </w:p>
        </w:tc>
        <w:tc>
          <w:tcPr>
            <w:tcW w:w="798" w:type="dxa"/>
            <w:vAlign w:val="center"/>
          </w:tcPr>
          <w:p w14:paraId="49BB4F2C"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31D929EB"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7329FB87"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1</w:t>
            </w:r>
          </w:p>
        </w:tc>
      </w:tr>
      <w:tr w:rsidR="00282AAB" w:rsidRPr="00282AAB" w14:paraId="41E9699C" w14:textId="77777777" w:rsidTr="008E168D">
        <w:trPr>
          <w:trHeight w:val="454"/>
          <w:jc w:val="center"/>
        </w:trPr>
        <w:tc>
          <w:tcPr>
            <w:tcW w:w="687" w:type="dxa"/>
            <w:vAlign w:val="center"/>
          </w:tcPr>
          <w:p w14:paraId="125E1996" w14:textId="77777777" w:rsidR="00AD537B" w:rsidRPr="00282AAB" w:rsidRDefault="00AD537B" w:rsidP="008E168D">
            <w:pPr>
              <w:jc w:val="center"/>
              <w:rPr>
                <w:szCs w:val="21"/>
              </w:rPr>
            </w:pPr>
            <w:r w:rsidRPr="00282AAB">
              <w:rPr>
                <w:rFonts w:hint="eastAsia"/>
                <w:szCs w:val="21"/>
              </w:rPr>
              <w:t>6</w:t>
            </w:r>
          </w:p>
        </w:tc>
        <w:tc>
          <w:tcPr>
            <w:tcW w:w="2254" w:type="dxa"/>
            <w:vAlign w:val="center"/>
          </w:tcPr>
          <w:p w14:paraId="3F0858EC" w14:textId="77777777" w:rsidR="00AD537B" w:rsidRPr="00282AAB" w:rsidRDefault="00AD537B" w:rsidP="008E168D">
            <w:pPr>
              <w:rPr>
                <w:szCs w:val="21"/>
              </w:rPr>
            </w:pPr>
            <w:r w:rsidRPr="00282AAB">
              <w:rPr>
                <w:rFonts w:hint="eastAsia"/>
                <w:szCs w:val="21"/>
              </w:rPr>
              <w:t>个人能动与学科竞赛</w:t>
            </w:r>
          </w:p>
        </w:tc>
        <w:tc>
          <w:tcPr>
            <w:tcW w:w="1790" w:type="dxa"/>
            <w:vAlign w:val="center"/>
          </w:tcPr>
          <w:p w14:paraId="3E482FE0" w14:textId="77777777" w:rsidR="00AD537B" w:rsidRPr="00282AAB" w:rsidRDefault="00AD537B" w:rsidP="008E168D">
            <w:pPr>
              <w:rPr>
                <w:szCs w:val="21"/>
              </w:rPr>
            </w:pPr>
            <w:r w:rsidRPr="00282AAB">
              <w:rPr>
                <w:rFonts w:hint="eastAsia"/>
                <w:szCs w:val="21"/>
              </w:rPr>
              <w:t>竞赛过程犹如未来就业和创业过程，依托现有政策，发挥主观能动，坦然面对人生的低潮和高潮，做生活和工作中的强者。</w:t>
            </w:r>
          </w:p>
        </w:tc>
        <w:tc>
          <w:tcPr>
            <w:tcW w:w="1815" w:type="dxa"/>
            <w:vAlign w:val="center"/>
          </w:tcPr>
          <w:p w14:paraId="72616B8E" w14:textId="77777777" w:rsidR="00AD537B" w:rsidRPr="00282AAB" w:rsidRDefault="00AD537B" w:rsidP="008E168D">
            <w:pPr>
              <w:rPr>
                <w:szCs w:val="21"/>
              </w:rPr>
            </w:pPr>
            <w:r w:rsidRPr="00282AAB">
              <w:rPr>
                <w:rFonts w:hint="eastAsia"/>
                <w:szCs w:val="21"/>
              </w:rPr>
              <w:t>清楚竞赛就意味着竞争，了解个人能动对学科竞赛的作用</w:t>
            </w:r>
          </w:p>
        </w:tc>
        <w:tc>
          <w:tcPr>
            <w:tcW w:w="798" w:type="dxa"/>
            <w:vAlign w:val="center"/>
          </w:tcPr>
          <w:p w14:paraId="1E6815DB"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1A1B425C"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22CD880F"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2</w:t>
            </w:r>
          </w:p>
        </w:tc>
      </w:tr>
      <w:tr w:rsidR="00282AAB" w:rsidRPr="00282AAB" w14:paraId="69C1422C" w14:textId="77777777" w:rsidTr="008E168D">
        <w:trPr>
          <w:trHeight w:val="454"/>
          <w:jc w:val="center"/>
        </w:trPr>
        <w:tc>
          <w:tcPr>
            <w:tcW w:w="687" w:type="dxa"/>
            <w:vAlign w:val="center"/>
          </w:tcPr>
          <w:p w14:paraId="32856E6C" w14:textId="77777777" w:rsidR="00AD537B" w:rsidRPr="00282AAB" w:rsidRDefault="00AD537B" w:rsidP="008E168D">
            <w:pPr>
              <w:jc w:val="center"/>
              <w:rPr>
                <w:szCs w:val="21"/>
              </w:rPr>
            </w:pPr>
            <w:r w:rsidRPr="00282AAB">
              <w:rPr>
                <w:rFonts w:hint="eastAsia"/>
                <w:szCs w:val="21"/>
              </w:rPr>
              <w:t>7</w:t>
            </w:r>
          </w:p>
        </w:tc>
        <w:tc>
          <w:tcPr>
            <w:tcW w:w="2254" w:type="dxa"/>
            <w:vAlign w:val="center"/>
          </w:tcPr>
          <w:p w14:paraId="43E9FC87" w14:textId="77777777" w:rsidR="00AD537B" w:rsidRPr="00282AAB" w:rsidRDefault="00AD537B" w:rsidP="008E168D">
            <w:pPr>
              <w:rPr>
                <w:szCs w:val="21"/>
              </w:rPr>
            </w:pPr>
            <w:r w:rsidRPr="00282AAB">
              <w:rPr>
                <w:rFonts w:hint="eastAsia"/>
                <w:szCs w:val="21"/>
              </w:rPr>
              <w:t>产教融合的职业技能鉴定</w:t>
            </w:r>
          </w:p>
        </w:tc>
        <w:tc>
          <w:tcPr>
            <w:tcW w:w="1790" w:type="dxa"/>
            <w:vAlign w:val="center"/>
          </w:tcPr>
          <w:p w14:paraId="028991FA" w14:textId="77777777" w:rsidR="00AD537B" w:rsidRPr="00282AAB" w:rsidRDefault="00AD537B" w:rsidP="008E168D">
            <w:pPr>
              <w:rPr>
                <w:szCs w:val="21"/>
              </w:rPr>
            </w:pPr>
            <w:r w:rsidRPr="00282AAB">
              <w:rPr>
                <w:rFonts w:hint="eastAsia"/>
                <w:szCs w:val="21"/>
              </w:rPr>
              <w:t>依托社会力量融合学校资源帮助学生“手中有粮、心中不慌”。在未来的升学和就业</w:t>
            </w:r>
            <w:r w:rsidRPr="00282AAB">
              <w:rPr>
                <w:rFonts w:hint="eastAsia"/>
                <w:szCs w:val="21"/>
              </w:rPr>
              <w:lastRenderedPageBreak/>
              <w:t>市场更具备挑战力。</w:t>
            </w:r>
          </w:p>
        </w:tc>
        <w:tc>
          <w:tcPr>
            <w:tcW w:w="1815" w:type="dxa"/>
            <w:vAlign w:val="center"/>
          </w:tcPr>
          <w:p w14:paraId="72B1C982" w14:textId="77777777" w:rsidR="00AD537B" w:rsidRPr="00282AAB" w:rsidRDefault="00AD537B" w:rsidP="008E168D">
            <w:pPr>
              <w:rPr>
                <w:szCs w:val="21"/>
              </w:rPr>
            </w:pPr>
            <w:r w:rsidRPr="00282AAB">
              <w:rPr>
                <w:rFonts w:hint="eastAsia"/>
                <w:szCs w:val="21"/>
              </w:rPr>
              <w:lastRenderedPageBreak/>
              <w:t>了解产教融合的职业技能鉴定的意义</w:t>
            </w:r>
          </w:p>
        </w:tc>
        <w:tc>
          <w:tcPr>
            <w:tcW w:w="798" w:type="dxa"/>
            <w:vAlign w:val="center"/>
          </w:tcPr>
          <w:p w14:paraId="298C6815"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0A81AEBF"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2C1982F2"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3</w:t>
            </w:r>
          </w:p>
        </w:tc>
      </w:tr>
      <w:tr w:rsidR="00282AAB" w:rsidRPr="00282AAB" w14:paraId="0B4726E8" w14:textId="77777777" w:rsidTr="008E168D">
        <w:trPr>
          <w:trHeight w:val="2120"/>
          <w:jc w:val="center"/>
        </w:trPr>
        <w:tc>
          <w:tcPr>
            <w:tcW w:w="687" w:type="dxa"/>
            <w:vAlign w:val="center"/>
          </w:tcPr>
          <w:p w14:paraId="36147E08" w14:textId="77777777" w:rsidR="00AD537B" w:rsidRPr="00282AAB" w:rsidRDefault="00AD537B" w:rsidP="008E168D">
            <w:pPr>
              <w:jc w:val="center"/>
              <w:rPr>
                <w:szCs w:val="21"/>
              </w:rPr>
            </w:pPr>
            <w:r w:rsidRPr="00282AAB">
              <w:rPr>
                <w:rFonts w:hint="eastAsia"/>
                <w:szCs w:val="21"/>
              </w:rPr>
              <w:t>8</w:t>
            </w:r>
          </w:p>
        </w:tc>
        <w:tc>
          <w:tcPr>
            <w:tcW w:w="2254" w:type="dxa"/>
            <w:vAlign w:val="center"/>
          </w:tcPr>
          <w:p w14:paraId="4B33CFE6" w14:textId="77777777" w:rsidR="00AD537B" w:rsidRPr="00282AAB" w:rsidRDefault="00AD537B" w:rsidP="008E168D">
            <w:pPr>
              <w:rPr>
                <w:szCs w:val="21"/>
              </w:rPr>
            </w:pPr>
            <w:r w:rsidRPr="00282AAB">
              <w:rPr>
                <w:rFonts w:hint="eastAsia"/>
                <w:szCs w:val="21"/>
              </w:rPr>
              <w:t>视频制作基础介绍</w:t>
            </w:r>
          </w:p>
        </w:tc>
        <w:tc>
          <w:tcPr>
            <w:tcW w:w="1790" w:type="dxa"/>
            <w:vAlign w:val="center"/>
          </w:tcPr>
          <w:p w14:paraId="1DBB7FFA" w14:textId="77777777" w:rsidR="00AD537B" w:rsidRPr="00282AAB" w:rsidRDefault="00AD537B" w:rsidP="008E168D">
            <w:pPr>
              <w:rPr>
                <w:szCs w:val="21"/>
              </w:rPr>
            </w:pPr>
            <w:r w:rsidRPr="00282AAB">
              <w:rPr>
                <w:rFonts w:hint="eastAsia"/>
                <w:szCs w:val="21"/>
              </w:rPr>
              <w:t>酒香也怕巷子深。精美的包装和自信的展示，是帮助你脱颖而出推动器。</w:t>
            </w:r>
          </w:p>
        </w:tc>
        <w:tc>
          <w:tcPr>
            <w:tcW w:w="1815" w:type="dxa"/>
            <w:vAlign w:val="center"/>
          </w:tcPr>
          <w:p w14:paraId="3D294FFE" w14:textId="77777777" w:rsidR="00AD537B" w:rsidRPr="00282AAB" w:rsidRDefault="00AD537B" w:rsidP="008E168D">
            <w:pPr>
              <w:rPr>
                <w:szCs w:val="21"/>
              </w:rPr>
            </w:pPr>
            <w:r w:rsidRPr="00282AAB">
              <w:rPr>
                <w:rFonts w:hint="eastAsia"/>
                <w:szCs w:val="21"/>
              </w:rPr>
              <w:t>学会</w:t>
            </w:r>
            <w:r w:rsidRPr="00282AAB">
              <w:rPr>
                <w:rFonts w:hint="eastAsia"/>
                <w:szCs w:val="21"/>
              </w:rPr>
              <w:t>1-2</w:t>
            </w:r>
            <w:r w:rsidRPr="00282AAB">
              <w:rPr>
                <w:rFonts w:hint="eastAsia"/>
                <w:szCs w:val="21"/>
              </w:rPr>
              <w:t>钟软件制作学科竞赛视频</w:t>
            </w:r>
          </w:p>
        </w:tc>
        <w:tc>
          <w:tcPr>
            <w:tcW w:w="798" w:type="dxa"/>
            <w:vAlign w:val="center"/>
          </w:tcPr>
          <w:p w14:paraId="74EEA99F"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02EE3D9D"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08BE6576"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1</w:t>
            </w:r>
          </w:p>
        </w:tc>
      </w:tr>
      <w:tr w:rsidR="00282AAB" w:rsidRPr="00282AAB" w14:paraId="41D14E4E" w14:textId="77777777" w:rsidTr="008E168D">
        <w:trPr>
          <w:trHeight w:val="454"/>
          <w:jc w:val="center"/>
        </w:trPr>
        <w:tc>
          <w:tcPr>
            <w:tcW w:w="687" w:type="dxa"/>
            <w:vAlign w:val="center"/>
          </w:tcPr>
          <w:p w14:paraId="43AC3DE1" w14:textId="77777777" w:rsidR="00AD537B" w:rsidRPr="00282AAB" w:rsidRDefault="00AD537B" w:rsidP="008E168D">
            <w:pPr>
              <w:jc w:val="center"/>
              <w:rPr>
                <w:szCs w:val="21"/>
              </w:rPr>
            </w:pPr>
            <w:r w:rsidRPr="00282AAB">
              <w:rPr>
                <w:rFonts w:hint="eastAsia"/>
                <w:szCs w:val="21"/>
              </w:rPr>
              <w:t>9</w:t>
            </w:r>
          </w:p>
        </w:tc>
        <w:tc>
          <w:tcPr>
            <w:tcW w:w="2254" w:type="dxa"/>
            <w:vAlign w:val="center"/>
          </w:tcPr>
          <w:p w14:paraId="41CEC6BE" w14:textId="77777777" w:rsidR="00AD537B" w:rsidRPr="00282AAB" w:rsidRDefault="00AD537B" w:rsidP="008E168D">
            <w:pPr>
              <w:rPr>
                <w:szCs w:val="21"/>
              </w:rPr>
            </w:pPr>
            <w:r w:rsidRPr="00282AAB">
              <w:rPr>
                <w:rFonts w:hint="eastAsia"/>
                <w:szCs w:val="21"/>
              </w:rPr>
              <w:t>创业自我认识：</w:t>
            </w:r>
          </w:p>
          <w:p w14:paraId="34AB5073"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）掌握企业和企业类型</w:t>
            </w:r>
          </w:p>
          <w:p w14:paraId="2B3A150F"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）掌握创业和创业类型</w:t>
            </w:r>
          </w:p>
          <w:p w14:paraId="6E46ACA6"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）了解应用型地方高校创业与创新、专业及产业的关系</w:t>
            </w:r>
          </w:p>
          <w:p w14:paraId="285A5218"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）认识创业者要素</w:t>
            </w:r>
          </w:p>
          <w:p w14:paraId="2C0C2AE0" w14:textId="77777777" w:rsidR="00AD537B" w:rsidRPr="00282AAB" w:rsidRDefault="00AD537B" w:rsidP="008E168D">
            <w:pPr>
              <w:rPr>
                <w:szCs w:val="21"/>
              </w:rPr>
            </w:pPr>
            <w:r w:rsidRPr="00282AAB">
              <w:rPr>
                <w:rFonts w:hint="eastAsia"/>
                <w:szCs w:val="21"/>
              </w:rPr>
              <w:t>（</w:t>
            </w:r>
            <w:r w:rsidRPr="00282AAB">
              <w:rPr>
                <w:rFonts w:hint="eastAsia"/>
                <w:szCs w:val="21"/>
              </w:rPr>
              <w:t>5</w:t>
            </w:r>
            <w:r w:rsidRPr="00282AAB">
              <w:rPr>
                <w:rFonts w:hint="eastAsia"/>
                <w:szCs w:val="21"/>
              </w:rPr>
              <w:t>）学会应用型地方高校大学生创业的</w:t>
            </w:r>
            <w:r w:rsidRPr="00282AAB">
              <w:rPr>
                <w:rFonts w:hint="eastAsia"/>
                <w:szCs w:val="21"/>
              </w:rPr>
              <w:t>SWOT</w:t>
            </w:r>
            <w:r w:rsidRPr="00282AAB">
              <w:rPr>
                <w:rFonts w:hint="eastAsia"/>
                <w:szCs w:val="21"/>
              </w:rPr>
              <w:t>分析</w:t>
            </w:r>
          </w:p>
          <w:p w14:paraId="69D5AA24" w14:textId="77777777" w:rsidR="00AD537B" w:rsidRPr="00282AAB" w:rsidRDefault="00AD537B" w:rsidP="008E168D">
            <w:pPr>
              <w:rPr>
                <w:szCs w:val="21"/>
              </w:rPr>
            </w:pPr>
            <w:r w:rsidRPr="00282AAB">
              <w:rPr>
                <w:rFonts w:hint="eastAsia"/>
                <w:szCs w:val="21"/>
              </w:rPr>
              <w:t>（</w:t>
            </w:r>
            <w:r w:rsidRPr="00282AAB">
              <w:rPr>
                <w:rFonts w:hint="eastAsia"/>
                <w:szCs w:val="21"/>
              </w:rPr>
              <w:t>6</w:t>
            </w:r>
            <w:r w:rsidRPr="00282AAB">
              <w:rPr>
                <w:rFonts w:hint="eastAsia"/>
                <w:szCs w:val="21"/>
              </w:rPr>
              <w:t>）应用案例和工具来分析讨论大学生创业者具备的要素</w:t>
            </w:r>
          </w:p>
        </w:tc>
        <w:tc>
          <w:tcPr>
            <w:tcW w:w="1790" w:type="dxa"/>
            <w:vAlign w:val="center"/>
          </w:tcPr>
          <w:p w14:paraId="44ED0DF4" w14:textId="77777777" w:rsidR="00AD537B" w:rsidRPr="00282AAB" w:rsidRDefault="00AD537B" w:rsidP="008E168D">
            <w:pPr>
              <w:widowControl/>
              <w:rPr>
                <w:kern w:val="0"/>
                <w:szCs w:val="21"/>
              </w:rPr>
            </w:pPr>
            <w:r w:rsidRPr="00282AAB">
              <w:rPr>
                <w:rFonts w:hint="eastAsia"/>
                <w:kern w:val="0"/>
                <w:szCs w:val="21"/>
              </w:rPr>
              <w:t>帮助大学生树立正确的人生观、价值观和创业观，让学生体会创业意识、创业精神和创业能力的培养才是真正的人生财富，对专业学习和未来的职业生涯规划影响较大。</w:t>
            </w:r>
          </w:p>
        </w:tc>
        <w:tc>
          <w:tcPr>
            <w:tcW w:w="1815" w:type="dxa"/>
            <w:vAlign w:val="center"/>
          </w:tcPr>
          <w:p w14:paraId="553D328A"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）了解企业和企业类型、创业和创业类型</w:t>
            </w:r>
          </w:p>
          <w:p w14:paraId="27C8BD5D"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）学会应用型地方高校大学生创业的</w:t>
            </w:r>
            <w:r w:rsidRPr="00282AAB">
              <w:rPr>
                <w:rFonts w:hint="eastAsia"/>
                <w:szCs w:val="21"/>
              </w:rPr>
              <w:t>SWOT</w:t>
            </w:r>
            <w:r w:rsidRPr="00282AAB">
              <w:rPr>
                <w:rFonts w:hint="eastAsia"/>
                <w:szCs w:val="21"/>
              </w:rPr>
              <w:t>分析</w:t>
            </w:r>
          </w:p>
          <w:p w14:paraId="5B155B78"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）运用工具分析大学生是否适合创业</w:t>
            </w:r>
          </w:p>
        </w:tc>
        <w:tc>
          <w:tcPr>
            <w:tcW w:w="798" w:type="dxa"/>
            <w:vAlign w:val="center"/>
          </w:tcPr>
          <w:p w14:paraId="5D62FDC2"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39ADDC49"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5DE8AA12"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2</w:t>
            </w:r>
          </w:p>
        </w:tc>
      </w:tr>
      <w:tr w:rsidR="00282AAB" w:rsidRPr="00282AAB" w14:paraId="1AEDCF35" w14:textId="77777777" w:rsidTr="008E168D">
        <w:trPr>
          <w:trHeight w:val="454"/>
          <w:jc w:val="center"/>
        </w:trPr>
        <w:tc>
          <w:tcPr>
            <w:tcW w:w="687" w:type="dxa"/>
            <w:vAlign w:val="center"/>
          </w:tcPr>
          <w:p w14:paraId="15B5D10B" w14:textId="77777777" w:rsidR="00AD537B" w:rsidRPr="00282AAB" w:rsidRDefault="00AD537B" w:rsidP="008E168D">
            <w:pPr>
              <w:jc w:val="center"/>
              <w:rPr>
                <w:szCs w:val="21"/>
              </w:rPr>
            </w:pPr>
            <w:r w:rsidRPr="00282AAB">
              <w:rPr>
                <w:rFonts w:hint="eastAsia"/>
                <w:szCs w:val="21"/>
              </w:rPr>
              <w:t>10</w:t>
            </w:r>
          </w:p>
        </w:tc>
        <w:tc>
          <w:tcPr>
            <w:tcW w:w="2254" w:type="dxa"/>
            <w:vAlign w:val="center"/>
          </w:tcPr>
          <w:p w14:paraId="7B214A24" w14:textId="77777777" w:rsidR="00AD537B" w:rsidRPr="00282AAB" w:rsidRDefault="00AD537B" w:rsidP="008E168D">
            <w:pPr>
              <w:rPr>
                <w:szCs w:val="21"/>
              </w:rPr>
            </w:pPr>
            <w:r w:rsidRPr="00282AAB">
              <w:rPr>
                <w:rFonts w:hint="eastAsia"/>
                <w:szCs w:val="21"/>
              </w:rPr>
              <w:t>建立创业构想：</w:t>
            </w:r>
          </w:p>
          <w:p w14:paraId="47263B4B"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）掌握创业构想的要素</w:t>
            </w:r>
          </w:p>
          <w:p w14:paraId="20BD7B99"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）学会如何发现和挖掘大学生合适的创业构想</w:t>
            </w:r>
          </w:p>
          <w:p w14:paraId="203B5DC6"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）运用</w:t>
            </w:r>
            <w:r w:rsidRPr="00282AAB">
              <w:rPr>
                <w:rFonts w:hint="eastAsia"/>
                <w:szCs w:val="21"/>
              </w:rPr>
              <w:t>SWOT</w:t>
            </w:r>
            <w:r w:rsidRPr="00282AAB">
              <w:rPr>
                <w:rFonts w:hint="eastAsia"/>
                <w:szCs w:val="21"/>
              </w:rPr>
              <w:t>、</w:t>
            </w:r>
            <w:r w:rsidRPr="00282AAB">
              <w:rPr>
                <w:rFonts w:hint="eastAsia"/>
                <w:szCs w:val="21"/>
              </w:rPr>
              <w:t>PEST</w:t>
            </w:r>
            <w:r w:rsidRPr="00282AAB">
              <w:rPr>
                <w:rFonts w:hint="eastAsia"/>
                <w:szCs w:val="21"/>
              </w:rPr>
              <w:t>和波特五力模型等工具评估分析和筛选大学生创业构想是否可行，从而采取进一步措施形成创业项目和创业计划</w:t>
            </w:r>
          </w:p>
          <w:p w14:paraId="20892975"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）应用案例来分析讨论大学生某个创业构想的可行性</w:t>
            </w:r>
          </w:p>
        </w:tc>
        <w:tc>
          <w:tcPr>
            <w:tcW w:w="1790" w:type="dxa"/>
            <w:vAlign w:val="center"/>
          </w:tcPr>
          <w:p w14:paraId="49082DA4" w14:textId="77777777" w:rsidR="00AD537B" w:rsidRPr="00282AAB" w:rsidRDefault="00AD537B" w:rsidP="008E168D">
            <w:pPr>
              <w:rPr>
                <w:kern w:val="0"/>
                <w:szCs w:val="21"/>
              </w:rPr>
            </w:pPr>
            <w:r w:rsidRPr="00282AAB">
              <w:rPr>
                <w:rFonts w:hint="eastAsia"/>
                <w:szCs w:val="21"/>
              </w:rPr>
              <w:t>让学生了解在决定做任何一个项目之前，必须脚踏实地做好充分的准备和周密的打算，树立任何成功都是在百折不挠中奋斗和历练出来的思想。</w:t>
            </w:r>
          </w:p>
        </w:tc>
        <w:tc>
          <w:tcPr>
            <w:tcW w:w="1815" w:type="dxa"/>
            <w:vAlign w:val="center"/>
          </w:tcPr>
          <w:p w14:paraId="59CBD900"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）了解创业构想的要素</w:t>
            </w:r>
          </w:p>
          <w:p w14:paraId="7C50A877"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）发现和挖掘大学生创业构想的常用方法</w:t>
            </w:r>
          </w:p>
          <w:p w14:paraId="3D5BEAC5"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）会应用</w:t>
            </w:r>
            <w:r w:rsidRPr="00282AAB">
              <w:rPr>
                <w:rFonts w:hint="eastAsia"/>
                <w:szCs w:val="21"/>
              </w:rPr>
              <w:t>SWOT</w:t>
            </w:r>
            <w:r w:rsidRPr="00282AAB">
              <w:rPr>
                <w:rFonts w:hint="eastAsia"/>
                <w:szCs w:val="21"/>
              </w:rPr>
              <w:t>工具评估分析和筛选大学生创业构想</w:t>
            </w:r>
          </w:p>
        </w:tc>
        <w:tc>
          <w:tcPr>
            <w:tcW w:w="798" w:type="dxa"/>
            <w:vAlign w:val="center"/>
          </w:tcPr>
          <w:p w14:paraId="0A4A660E"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6339DC6F"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3DCA74C0"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2</w:t>
            </w:r>
          </w:p>
        </w:tc>
      </w:tr>
      <w:tr w:rsidR="00282AAB" w:rsidRPr="00282AAB" w14:paraId="360DE21A" w14:textId="77777777" w:rsidTr="008E168D">
        <w:trPr>
          <w:trHeight w:val="454"/>
          <w:jc w:val="center"/>
        </w:trPr>
        <w:tc>
          <w:tcPr>
            <w:tcW w:w="687" w:type="dxa"/>
            <w:vAlign w:val="center"/>
          </w:tcPr>
          <w:p w14:paraId="3032D57C" w14:textId="77777777" w:rsidR="00AD537B" w:rsidRPr="00282AAB" w:rsidRDefault="00AD537B" w:rsidP="008E168D">
            <w:pPr>
              <w:jc w:val="center"/>
              <w:rPr>
                <w:szCs w:val="21"/>
              </w:rPr>
            </w:pPr>
            <w:r w:rsidRPr="00282AAB">
              <w:rPr>
                <w:rFonts w:hint="eastAsia"/>
                <w:szCs w:val="21"/>
              </w:rPr>
              <w:t>11</w:t>
            </w:r>
          </w:p>
        </w:tc>
        <w:tc>
          <w:tcPr>
            <w:tcW w:w="2254" w:type="dxa"/>
            <w:vAlign w:val="center"/>
          </w:tcPr>
          <w:p w14:paraId="2934B67D" w14:textId="77777777" w:rsidR="00AD537B" w:rsidRPr="00282AAB" w:rsidRDefault="00AD537B" w:rsidP="008E168D">
            <w:pPr>
              <w:rPr>
                <w:szCs w:val="21"/>
              </w:rPr>
            </w:pPr>
            <w:r w:rsidRPr="00282AAB">
              <w:rPr>
                <w:rFonts w:hint="eastAsia"/>
                <w:szCs w:val="21"/>
              </w:rPr>
              <w:t>组建创业团队：</w:t>
            </w:r>
          </w:p>
          <w:p w14:paraId="664994FA"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）了解创业团队的概念、要素及价值</w:t>
            </w:r>
          </w:p>
          <w:p w14:paraId="2FE5242C"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）掌握创业团队的</w:t>
            </w:r>
            <w:r w:rsidRPr="00282AAB">
              <w:rPr>
                <w:rFonts w:hint="eastAsia"/>
                <w:szCs w:val="21"/>
              </w:rPr>
              <w:lastRenderedPageBreak/>
              <w:t>人员组成及角色分工</w:t>
            </w:r>
          </w:p>
          <w:p w14:paraId="04A96E4D"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）应用案例学会设计创业团队的组织架构</w:t>
            </w:r>
          </w:p>
        </w:tc>
        <w:tc>
          <w:tcPr>
            <w:tcW w:w="1790" w:type="dxa"/>
            <w:vAlign w:val="center"/>
          </w:tcPr>
          <w:p w14:paraId="72F929EE" w14:textId="77777777" w:rsidR="00AD537B" w:rsidRPr="00282AAB" w:rsidRDefault="00AD537B" w:rsidP="008E168D">
            <w:pPr>
              <w:rPr>
                <w:kern w:val="0"/>
                <w:szCs w:val="21"/>
              </w:rPr>
            </w:pPr>
            <w:r w:rsidRPr="00282AAB">
              <w:rPr>
                <w:rFonts w:hint="eastAsia"/>
                <w:szCs w:val="21"/>
              </w:rPr>
              <w:lastRenderedPageBreak/>
              <w:t>增强干事创业的使命感和责任感，否则在百舸争流的创业大潮</w:t>
            </w:r>
            <w:r w:rsidRPr="00282AAB">
              <w:rPr>
                <w:rFonts w:hint="eastAsia"/>
                <w:szCs w:val="21"/>
              </w:rPr>
              <w:lastRenderedPageBreak/>
              <w:t>中，“独自单干”最终会输给“团队合作”。</w:t>
            </w:r>
          </w:p>
        </w:tc>
        <w:tc>
          <w:tcPr>
            <w:tcW w:w="1815" w:type="dxa"/>
            <w:vAlign w:val="center"/>
          </w:tcPr>
          <w:p w14:paraId="5BCA84DF" w14:textId="77777777" w:rsidR="00AD537B" w:rsidRPr="00282AAB" w:rsidRDefault="00AD537B" w:rsidP="008E168D">
            <w:pPr>
              <w:rPr>
                <w:szCs w:val="21"/>
              </w:rPr>
            </w:pPr>
            <w:r w:rsidRPr="00282AAB">
              <w:rPr>
                <w:rFonts w:hint="eastAsia"/>
                <w:szCs w:val="21"/>
              </w:rPr>
              <w:lastRenderedPageBreak/>
              <w:t>（</w:t>
            </w:r>
            <w:r w:rsidRPr="00282AAB">
              <w:rPr>
                <w:rFonts w:hint="eastAsia"/>
                <w:szCs w:val="21"/>
              </w:rPr>
              <w:t>1</w:t>
            </w:r>
            <w:r w:rsidRPr="00282AAB">
              <w:rPr>
                <w:rFonts w:hint="eastAsia"/>
                <w:szCs w:val="21"/>
              </w:rPr>
              <w:t>）了解创业团队的人员组成及角色分工</w:t>
            </w:r>
          </w:p>
          <w:p w14:paraId="03585122"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）学会创业团</w:t>
            </w:r>
            <w:r w:rsidRPr="00282AAB">
              <w:rPr>
                <w:rFonts w:hint="eastAsia"/>
                <w:szCs w:val="21"/>
              </w:rPr>
              <w:lastRenderedPageBreak/>
              <w:t>队组织架构的设计</w:t>
            </w:r>
          </w:p>
        </w:tc>
        <w:tc>
          <w:tcPr>
            <w:tcW w:w="798" w:type="dxa"/>
            <w:vAlign w:val="center"/>
          </w:tcPr>
          <w:p w14:paraId="6E2D2AF7" w14:textId="77777777" w:rsidR="00AD537B" w:rsidRPr="00282AAB" w:rsidRDefault="00AD537B" w:rsidP="008E168D">
            <w:pPr>
              <w:jc w:val="center"/>
              <w:rPr>
                <w:szCs w:val="21"/>
              </w:rPr>
            </w:pPr>
            <w:r w:rsidRPr="00282AAB">
              <w:rPr>
                <w:rFonts w:hint="eastAsia"/>
                <w:szCs w:val="21"/>
              </w:rPr>
              <w:lastRenderedPageBreak/>
              <w:t>2</w:t>
            </w:r>
          </w:p>
        </w:tc>
        <w:tc>
          <w:tcPr>
            <w:tcW w:w="1040" w:type="dxa"/>
            <w:vAlign w:val="center"/>
          </w:tcPr>
          <w:p w14:paraId="55D6269D"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139429A2"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2</w:t>
            </w:r>
          </w:p>
        </w:tc>
      </w:tr>
      <w:tr w:rsidR="00282AAB" w:rsidRPr="00282AAB" w14:paraId="774E4981" w14:textId="77777777" w:rsidTr="008E168D">
        <w:trPr>
          <w:trHeight w:val="454"/>
          <w:jc w:val="center"/>
        </w:trPr>
        <w:tc>
          <w:tcPr>
            <w:tcW w:w="687" w:type="dxa"/>
            <w:vAlign w:val="center"/>
          </w:tcPr>
          <w:p w14:paraId="4DA7C667" w14:textId="77777777" w:rsidR="00AD537B" w:rsidRPr="00282AAB" w:rsidRDefault="00AD537B" w:rsidP="008E168D">
            <w:pPr>
              <w:jc w:val="center"/>
              <w:rPr>
                <w:szCs w:val="21"/>
              </w:rPr>
            </w:pPr>
            <w:r w:rsidRPr="00282AAB">
              <w:rPr>
                <w:rFonts w:hint="eastAsia"/>
                <w:szCs w:val="21"/>
              </w:rPr>
              <w:t>12</w:t>
            </w:r>
          </w:p>
        </w:tc>
        <w:tc>
          <w:tcPr>
            <w:tcW w:w="2254" w:type="dxa"/>
            <w:vAlign w:val="center"/>
          </w:tcPr>
          <w:p w14:paraId="387337C8" w14:textId="77777777" w:rsidR="00AD537B" w:rsidRPr="00282AAB" w:rsidRDefault="00AD537B" w:rsidP="008E168D">
            <w:pPr>
              <w:rPr>
                <w:szCs w:val="21"/>
              </w:rPr>
            </w:pPr>
            <w:r w:rsidRPr="00282AAB">
              <w:rPr>
                <w:rFonts w:hint="eastAsia"/>
                <w:szCs w:val="21"/>
              </w:rPr>
              <w:t>撰写创业计划：</w:t>
            </w:r>
          </w:p>
          <w:p w14:paraId="372FCFBE"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）了解社会需求和市场调研的基本方法与基本内容，掌握市场营销的</w:t>
            </w:r>
            <w:r w:rsidRPr="00282AAB">
              <w:rPr>
                <w:rFonts w:hint="eastAsia"/>
                <w:szCs w:val="21"/>
              </w:rPr>
              <w:t>4P</w:t>
            </w:r>
            <w:r w:rsidRPr="00282AAB">
              <w:rPr>
                <w:rFonts w:hint="eastAsia"/>
                <w:szCs w:val="21"/>
              </w:rPr>
              <w:t>组合方案</w:t>
            </w:r>
          </w:p>
          <w:p w14:paraId="40418EEE"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）熟悉分销渠道的选择和营业推广的形式，了解品牌化建设的策略</w:t>
            </w:r>
          </w:p>
          <w:p w14:paraId="2E15114F"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）学会预测大学生创业初期的启动资金</w:t>
            </w:r>
          </w:p>
          <w:p w14:paraId="7945DD29"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）熟悉财务规划的内容，能看懂常用的财务报表</w:t>
            </w:r>
          </w:p>
          <w:p w14:paraId="08426974" w14:textId="77777777" w:rsidR="00AD537B" w:rsidRPr="00282AAB" w:rsidRDefault="00AD537B" w:rsidP="008E168D">
            <w:pPr>
              <w:rPr>
                <w:szCs w:val="21"/>
              </w:rPr>
            </w:pPr>
            <w:r w:rsidRPr="00282AAB">
              <w:rPr>
                <w:rFonts w:hint="eastAsia"/>
                <w:szCs w:val="21"/>
              </w:rPr>
              <w:t>（</w:t>
            </w:r>
            <w:r w:rsidRPr="00282AAB">
              <w:rPr>
                <w:rFonts w:hint="eastAsia"/>
                <w:szCs w:val="21"/>
              </w:rPr>
              <w:t>5</w:t>
            </w:r>
            <w:r w:rsidRPr="00282AAB">
              <w:rPr>
                <w:rFonts w:hint="eastAsia"/>
                <w:szCs w:val="21"/>
              </w:rPr>
              <w:t>）熟悉大学生创业融资的渠道，并衡量利弊</w:t>
            </w:r>
          </w:p>
          <w:p w14:paraId="76D44ED8" w14:textId="77777777" w:rsidR="00AD537B" w:rsidRPr="00282AAB" w:rsidRDefault="00AD537B" w:rsidP="008E168D">
            <w:pPr>
              <w:rPr>
                <w:szCs w:val="21"/>
              </w:rPr>
            </w:pPr>
            <w:r w:rsidRPr="00282AAB">
              <w:rPr>
                <w:rFonts w:hint="eastAsia"/>
                <w:szCs w:val="21"/>
              </w:rPr>
              <w:t>（</w:t>
            </w:r>
            <w:r w:rsidRPr="00282AAB">
              <w:rPr>
                <w:rFonts w:hint="eastAsia"/>
                <w:szCs w:val="21"/>
              </w:rPr>
              <w:t>6</w:t>
            </w:r>
            <w:r w:rsidRPr="00282AAB">
              <w:rPr>
                <w:rFonts w:hint="eastAsia"/>
                <w:szCs w:val="21"/>
              </w:rPr>
              <w:t>）掌握创业计划书的基本内容和构成要素</w:t>
            </w:r>
          </w:p>
          <w:p w14:paraId="49E1AE27" w14:textId="77777777" w:rsidR="00AD537B" w:rsidRPr="00282AAB" w:rsidRDefault="00AD537B" w:rsidP="008E168D">
            <w:pPr>
              <w:rPr>
                <w:szCs w:val="21"/>
              </w:rPr>
            </w:pPr>
            <w:r w:rsidRPr="00282AAB">
              <w:rPr>
                <w:rFonts w:hint="eastAsia"/>
                <w:szCs w:val="21"/>
              </w:rPr>
              <w:t>（</w:t>
            </w:r>
            <w:r w:rsidRPr="00282AAB">
              <w:rPr>
                <w:rFonts w:hint="eastAsia"/>
                <w:szCs w:val="21"/>
              </w:rPr>
              <w:t>7</w:t>
            </w:r>
            <w:r w:rsidRPr="00282AAB">
              <w:rPr>
                <w:rFonts w:hint="eastAsia"/>
                <w:szCs w:val="21"/>
              </w:rPr>
              <w:t>）应用案例分析大学生创新创业大赛的创业计划书、</w:t>
            </w:r>
            <w:r w:rsidRPr="00282AAB">
              <w:rPr>
                <w:rFonts w:hint="eastAsia"/>
                <w:szCs w:val="21"/>
              </w:rPr>
              <w:t>PPT</w:t>
            </w:r>
            <w:r w:rsidRPr="00282AAB">
              <w:rPr>
                <w:rFonts w:hint="eastAsia"/>
                <w:szCs w:val="21"/>
              </w:rPr>
              <w:t>和现场路演三部曲</w:t>
            </w:r>
          </w:p>
        </w:tc>
        <w:tc>
          <w:tcPr>
            <w:tcW w:w="1790" w:type="dxa"/>
            <w:vAlign w:val="center"/>
          </w:tcPr>
          <w:p w14:paraId="71E2E768" w14:textId="77777777" w:rsidR="00AD537B" w:rsidRPr="00282AAB" w:rsidRDefault="00AD537B" w:rsidP="008E168D">
            <w:pPr>
              <w:rPr>
                <w:szCs w:val="21"/>
              </w:rPr>
            </w:pPr>
            <w:r w:rsidRPr="00282AAB">
              <w:rPr>
                <w:rFonts w:hint="eastAsia"/>
                <w:szCs w:val="21"/>
              </w:rPr>
              <w:t>需要考虑围绕创业项目开展必要的社会和市场需求调研分析，进行市场评估和市场营销，预测启动资金，计算产品成本和企业利润，解决融资渠道等一系列财务规划问题，最终必须要体现在完善可行的创业计划书上。</w:t>
            </w:r>
          </w:p>
        </w:tc>
        <w:tc>
          <w:tcPr>
            <w:tcW w:w="1815" w:type="dxa"/>
            <w:vAlign w:val="center"/>
          </w:tcPr>
          <w:p w14:paraId="28D4676F"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）了解社会和市场需求描述</w:t>
            </w:r>
          </w:p>
          <w:p w14:paraId="7790E177"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）了解市场营销</w:t>
            </w:r>
            <w:r w:rsidRPr="00282AAB">
              <w:rPr>
                <w:rFonts w:hint="eastAsia"/>
                <w:szCs w:val="21"/>
              </w:rPr>
              <w:t>4P</w:t>
            </w:r>
            <w:r w:rsidRPr="00282AAB">
              <w:rPr>
                <w:rFonts w:hint="eastAsia"/>
                <w:szCs w:val="21"/>
              </w:rPr>
              <w:t>组合</w:t>
            </w:r>
          </w:p>
          <w:p w14:paraId="0C2691C3"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）了解大学生创业初期启动资金的预测及融资渠道</w:t>
            </w:r>
          </w:p>
          <w:p w14:paraId="3EB29F4F"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）学会未来发展和财务规划</w:t>
            </w:r>
          </w:p>
          <w:p w14:paraId="65967FC0" w14:textId="77777777" w:rsidR="00AD537B" w:rsidRPr="00282AAB" w:rsidRDefault="00AD537B" w:rsidP="008E168D">
            <w:pPr>
              <w:rPr>
                <w:szCs w:val="21"/>
              </w:rPr>
            </w:pPr>
            <w:r w:rsidRPr="00282AAB">
              <w:rPr>
                <w:rFonts w:hint="eastAsia"/>
                <w:szCs w:val="21"/>
              </w:rPr>
              <w:t>（</w:t>
            </w:r>
            <w:r w:rsidRPr="00282AAB">
              <w:rPr>
                <w:rFonts w:hint="eastAsia"/>
                <w:szCs w:val="21"/>
              </w:rPr>
              <w:t>5</w:t>
            </w:r>
            <w:r w:rsidRPr="00282AAB">
              <w:rPr>
                <w:rFonts w:hint="eastAsia"/>
                <w:szCs w:val="21"/>
              </w:rPr>
              <w:t>）了解大学生创新创业大赛的创业计划书、</w:t>
            </w:r>
            <w:r w:rsidRPr="00282AAB">
              <w:rPr>
                <w:rFonts w:hint="eastAsia"/>
                <w:szCs w:val="21"/>
              </w:rPr>
              <w:t>PPT</w:t>
            </w:r>
            <w:r w:rsidRPr="00282AAB">
              <w:rPr>
                <w:rFonts w:hint="eastAsia"/>
                <w:szCs w:val="21"/>
              </w:rPr>
              <w:t>和现场路演三部曲</w:t>
            </w:r>
          </w:p>
        </w:tc>
        <w:tc>
          <w:tcPr>
            <w:tcW w:w="798" w:type="dxa"/>
            <w:vAlign w:val="center"/>
          </w:tcPr>
          <w:p w14:paraId="59AFD1B9"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490D9267"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28B65E59"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1</w:t>
            </w:r>
          </w:p>
        </w:tc>
      </w:tr>
      <w:tr w:rsidR="00282AAB" w:rsidRPr="00282AAB" w14:paraId="6B6882CD" w14:textId="77777777" w:rsidTr="008E168D">
        <w:trPr>
          <w:trHeight w:val="454"/>
          <w:jc w:val="center"/>
        </w:trPr>
        <w:tc>
          <w:tcPr>
            <w:tcW w:w="687" w:type="dxa"/>
            <w:vAlign w:val="center"/>
          </w:tcPr>
          <w:p w14:paraId="1166DD84" w14:textId="77777777" w:rsidR="00AD537B" w:rsidRPr="00282AAB" w:rsidRDefault="00AD537B" w:rsidP="008E168D">
            <w:pPr>
              <w:jc w:val="center"/>
              <w:rPr>
                <w:szCs w:val="21"/>
              </w:rPr>
            </w:pPr>
            <w:r w:rsidRPr="00282AAB">
              <w:rPr>
                <w:rFonts w:hint="eastAsia"/>
                <w:szCs w:val="21"/>
              </w:rPr>
              <w:t>13</w:t>
            </w:r>
          </w:p>
        </w:tc>
        <w:tc>
          <w:tcPr>
            <w:tcW w:w="2254" w:type="dxa"/>
            <w:vAlign w:val="center"/>
          </w:tcPr>
          <w:p w14:paraId="324CC9FA" w14:textId="77777777" w:rsidR="00AD537B" w:rsidRPr="00282AAB" w:rsidRDefault="00AD537B" w:rsidP="008E168D">
            <w:pPr>
              <w:rPr>
                <w:szCs w:val="21"/>
              </w:rPr>
            </w:pPr>
            <w:r w:rsidRPr="00282AAB">
              <w:rPr>
                <w:rFonts w:hint="eastAsia"/>
                <w:szCs w:val="21"/>
              </w:rPr>
              <w:t>实施创业计划：</w:t>
            </w:r>
          </w:p>
          <w:p w14:paraId="46ED3810"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）了解创业初期新企业的注册登记流程</w:t>
            </w:r>
          </w:p>
          <w:p w14:paraId="158C9927"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）学会比较和选择适合自己的企业组织形式</w:t>
            </w:r>
          </w:p>
          <w:p w14:paraId="4DDC30C1"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）帮助大学生了解和利用社会资源与创新创业平台载体</w:t>
            </w:r>
          </w:p>
        </w:tc>
        <w:tc>
          <w:tcPr>
            <w:tcW w:w="1790" w:type="dxa"/>
            <w:vAlign w:val="center"/>
          </w:tcPr>
          <w:p w14:paraId="13472FD0" w14:textId="77777777" w:rsidR="00AD537B" w:rsidRPr="00282AAB" w:rsidRDefault="00AD537B" w:rsidP="008E168D">
            <w:pPr>
              <w:rPr>
                <w:szCs w:val="21"/>
              </w:rPr>
            </w:pPr>
            <w:r w:rsidRPr="00282AAB">
              <w:rPr>
                <w:rFonts w:hint="eastAsia"/>
                <w:szCs w:val="21"/>
              </w:rPr>
              <w:t>既要了解并利用好国家和地方政府针对大学生出台的创新创业扶持政策，又要熟悉相关的法律法规，做好风险管控和防范措施，精打细算、量力而行、脚踏实地，切不可做一夜暴富的美梦。</w:t>
            </w:r>
          </w:p>
        </w:tc>
        <w:tc>
          <w:tcPr>
            <w:tcW w:w="1815" w:type="dxa"/>
            <w:vAlign w:val="center"/>
          </w:tcPr>
          <w:p w14:paraId="2D01EDEB"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）了解新企业的注册登记流程</w:t>
            </w:r>
          </w:p>
          <w:p w14:paraId="3E11226B"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）了解企业的组织形式（法律形态）</w:t>
            </w:r>
          </w:p>
          <w:p w14:paraId="326238BD"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）了解常见社会资源与创新创业平台载体</w:t>
            </w:r>
          </w:p>
        </w:tc>
        <w:tc>
          <w:tcPr>
            <w:tcW w:w="798" w:type="dxa"/>
            <w:vAlign w:val="center"/>
          </w:tcPr>
          <w:p w14:paraId="7D278AA4"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70FEA991"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74BC0068"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1</w:t>
            </w:r>
          </w:p>
        </w:tc>
      </w:tr>
      <w:tr w:rsidR="00282AAB" w:rsidRPr="00282AAB" w14:paraId="62887278" w14:textId="77777777" w:rsidTr="008E168D">
        <w:trPr>
          <w:trHeight w:val="4650"/>
          <w:jc w:val="center"/>
        </w:trPr>
        <w:tc>
          <w:tcPr>
            <w:tcW w:w="687" w:type="dxa"/>
            <w:vAlign w:val="center"/>
          </w:tcPr>
          <w:p w14:paraId="236ED767" w14:textId="77777777" w:rsidR="00AD537B" w:rsidRPr="00282AAB" w:rsidRDefault="00AD537B" w:rsidP="008E168D">
            <w:pPr>
              <w:jc w:val="center"/>
              <w:rPr>
                <w:szCs w:val="21"/>
              </w:rPr>
            </w:pPr>
            <w:r w:rsidRPr="00282AAB">
              <w:rPr>
                <w:rFonts w:hint="eastAsia"/>
                <w:szCs w:val="21"/>
              </w:rPr>
              <w:lastRenderedPageBreak/>
              <w:t>14</w:t>
            </w:r>
          </w:p>
        </w:tc>
        <w:tc>
          <w:tcPr>
            <w:tcW w:w="2254" w:type="dxa"/>
            <w:vAlign w:val="center"/>
          </w:tcPr>
          <w:p w14:paraId="6E4A57AB" w14:textId="77777777" w:rsidR="00AD537B" w:rsidRPr="00282AAB" w:rsidRDefault="00AD537B" w:rsidP="008E168D">
            <w:pPr>
              <w:rPr>
                <w:szCs w:val="21"/>
              </w:rPr>
            </w:pPr>
            <w:r w:rsidRPr="00282AAB">
              <w:rPr>
                <w:rFonts w:hint="eastAsia"/>
                <w:szCs w:val="21"/>
              </w:rPr>
              <w:t>管理新办企业：</w:t>
            </w:r>
          </w:p>
          <w:p w14:paraId="35121F60"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）了解新办企业日常管理的具体内容</w:t>
            </w:r>
          </w:p>
          <w:p w14:paraId="134A8137"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）了解新办企业未来发展规划</w:t>
            </w:r>
          </w:p>
          <w:p w14:paraId="2C4BDE91"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）熟悉新办企业经营管理的常见误区及解决对策</w:t>
            </w:r>
          </w:p>
        </w:tc>
        <w:tc>
          <w:tcPr>
            <w:tcW w:w="1790" w:type="dxa"/>
            <w:vAlign w:val="center"/>
          </w:tcPr>
          <w:p w14:paraId="75A6345E" w14:textId="77777777" w:rsidR="00AD537B" w:rsidRPr="00282AAB" w:rsidRDefault="00AD537B" w:rsidP="008E168D">
            <w:pPr>
              <w:rPr>
                <w:szCs w:val="21"/>
              </w:rPr>
            </w:pPr>
            <w:r w:rsidRPr="00282AAB">
              <w:rPr>
                <w:rFonts w:hint="eastAsia"/>
                <w:szCs w:val="21"/>
              </w:rPr>
              <w:t>新办企业需要对企业当前和未来的发展作长期的规划。这既是所有创业者的一份承诺，更是青年大学生的责任担当，是他们今后走上社会在后校园时代能够摆脱温室效应，仍然具有旺盛生命力的历练保障。</w:t>
            </w:r>
          </w:p>
        </w:tc>
        <w:tc>
          <w:tcPr>
            <w:tcW w:w="1815" w:type="dxa"/>
            <w:vAlign w:val="center"/>
          </w:tcPr>
          <w:p w14:paraId="0433F63C"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）学会新办企业未来发展规划</w:t>
            </w:r>
          </w:p>
          <w:p w14:paraId="587A077B"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）了解新办企业经营的常见误区及解决对策</w:t>
            </w:r>
          </w:p>
        </w:tc>
        <w:tc>
          <w:tcPr>
            <w:tcW w:w="798" w:type="dxa"/>
            <w:vAlign w:val="center"/>
          </w:tcPr>
          <w:p w14:paraId="5C7DCF8D"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61903434"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742FA2E0"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3</w:t>
            </w:r>
          </w:p>
        </w:tc>
      </w:tr>
      <w:tr w:rsidR="00282AAB" w:rsidRPr="00282AAB" w14:paraId="5F55E3A3" w14:textId="77777777" w:rsidTr="008E168D">
        <w:trPr>
          <w:trHeight w:val="454"/>
          <w:jc w:val="center"/>
        </w:trPr>
        <w:tc>
          <w:tcPr>
            <w:tcW w:w="687" w:type="dxa"/>
            <w:vAlign w:val="center"/>
          </w:tcPr>
          <w:p w14:paraId="279C529E" w14:textId="77777777" w:rsidR="00AD537B" w:rsidRPr="00282AAB" w:rsidRDefault="00AD537B" w:rsidP="008E168D">
            <w:pPr>
              <w:jc w:val="center"/>
              <w:rPr>
                <w:szCs w:val="21"/>
              </w:rPr>
            </w:pPr>
            <w:r w:rsidRPr="00282AAB">
              <w:rPr>
                <w:rFonts w:hint="eastAsia"/>
                <w:szCs w:val="21"/>
              </w:rPr>
              <w:t>15</w:t>
            </w:r>
          </w:p>
        </w:tc>
        <w:tc>
          <w:tcPr>
            <w:tcW w:w="2254" w:type="dxa"/>
            <w:vAlign w:val="center"/>
          </w:tcPr>
          <w:p w14:paraId="331A35E4" w14:textId="77777777" w:rsidR="00AD537B" w:rsidRPr="00282AAB" w:rsidRDefault="00AD537B" w:rsidP="008E168D">
            <w:pPr>
              <w:rPr>
                <w:szCs w:val="21"/>
              </w:rPr>
            </w:pPr>
            <w:r w:rsidRPr="00282AAB">
              <w:rPr>
                <w:rFonts w:hint="eastAsia"/>
                <w:szCs w:val="21"/>
              </w:rPr>
              <w:t>大学生创业环境：</w:t>
            </w:r>
          </w:p>
          <w:p w14:paraId="0F92320A"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）了解当前大学生创新创业的政策环境</w:t>
            </w:r>
          </w:p>
          <w:p w14:paraId="769664AC"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）了解当前大学生创新创业过程不同阶段涉及的法律环境</w:t>
            </w:r>
          </w:p>
          <w:p w14:paraId="02A11FC9"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）了解应用型地方高校大学生创新创业的教育环境</w:t>
            </w:r>
          </w:p>
          <w:p w14:paraId="7A4D1AE3"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）熟悉当前大学生创新创业的竞赛环境</w:t>
            </w:r>
          </w:p>
          <w:p w14:paraId="7B0D717F" w14:textId="77777777" w:rsidR="00AD537B" w:rsidRPr="00282AAB" w:rsidRDefault="00AD537B" w:rsidP="008E168D">
            <w:pPr>
              <w:rPr>
                <w:szCs w:val="21"/>
              </w:rPr>
            </w:pPr>
            <w:r w:rsidRPr="00282AAB">
              <w:rPr>
                <w:rFonts w:hint="eastAsia"/>
                <w:szCs w:val="21"/>
              </w:rPr>
              <w:t>（</w:t>
            </w:r>
            <w:r w:rsidRPr="00282AAB">
              <w:rPr>
                <w:rFonts w:hint="eastAsia"/>
                <w:szCs w:val="21"/>
              </w:rPr>
              <w:t>5</w:t>
            </w:r>
            <w:r w:rsidRPr="00282AAB">
              <w:rPr>
                <w:rFonts w:hint="eastAsia"/>
                <w:szCs w:val="21"/>
              </w:rPr>
              <w:t>）熟悉当前大学生创新创业的平台资源环境</w:t>
            </w:r>
          </w:p>
        </w:tc>
        <w:tc>
          <w:tcPr>
            <w:tcW w:w="1790" w:type="dxa"/>
            <w:vAlign w:val="center"/>
          </w:tcPr>
          <w:p w14:paraId="4DC80FCB" w14:textId="77777777" w:rsidR="00AD537B" w:rsidRPr="00282AAB" w:rsidRDefault="00AD537B" w:rsidP="008E168D">
            <w:pPr>
              <w:rPr>
                <w:szCs w:val="21"/>
              </w:rPr>
            </w:pPr>
            <w:r w:rsidRPr="00282AAB">
              <w:rPr>
                <w:rFonts w:hint="eastAsia"/>
                <w:szCs w:val="21"/>
              </w:rPr>
              <w:t>大学生需要扎根中国大地了解国情民情，在创新创业中增长智慧才干，在艰苦奋斗中锤炼意志品质，以创新创业成果为技术革新、模式改进、精准扶贫、乡村振兴、社区治理、环境优化等提供解决方案</w:t>
            </w:r>
          </w:p>
        </w:tc>
        <w:tc>
          <w:tcPr>
            <w:tcW w:w="1815" w:type="dxa"/>
            <w:vAlign w:val="center"/>
          </w:tcPr>
          <w:p w14:paraId="0F12C5ED"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）了解大学生创新创业的扶持政策</w:t>
            </w:r>
          </w:p>
          <w:p w14:paraId="5E3FCD24"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）了解应用型地方高校大学生创新创业教育的渠道途径</w:t>
            </w:r>
          </w:p>
          <w:p w14:paraId="50ADD92F"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）了解大学生创新创业的重要赛事</w:t>
            </w:r>
          </w:p>
          <w:p w14:paraId="3871CA9F" w14:textId="77777777" w:rsidR="00AD537B" w:rsidRPr="00282AAB" w:rsidRDefault="00AD537B" w:rsidP="008E168D">
            <w:pPr>
              <w:rPr>
                <w:szCs w:val="21"/>
              </w:rPr>
            </w:pPr>
            <w:r w:rsidRPr="00282AAB">
              <w:rPr>
                <w:rFonts w:hint="eastAsia"/>
                <w:szCs w:val="21"/>
              </w:rPr>
              <w:t>（</w:t>
            </w:r>
            <w:r w:rsidRPr="00282AAB">
              <w:rPr>
                <w:rFonts w:hint="eastAsia"/>
                <w:szCs w:val="21"/>
              </w:rPr>
              <w:t>5</w:t>
            </w:r>
            <w:r w:rsidRPr="00282AAB">
              <w:rPr>
                <w:rFonts w:hint="eastAsia"/>
                <w:szCs w:val="21"/>
              </w:rPr>
              <w:t>）了解大学生创新创业的平台资源</w:t>
            </w:r>
          </w:p>
        </w:tc>
        <w:tc>
          <w:tcPr>
            <w:tcW w:w="798" w:type="dxa"/>
            <w:vAlign w:val="center"/>
          </w:tcPr>
          <w:p w14:paraId="00771AD8"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744D8537"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5CFC8A63"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1</w:t>
            </w:r>
          </w:p>
        </w:tc>
      </w:tr>
      <w:tr w:rsidR="00282AAB" w:rsidRPr="00282AAB" w14:paraId="2A191498" w14:textId="77777777" w:rsidTr="008E168D">
        <w:trPr>
          <w:trHeight w:val="454"/>
          <w:jc w:val="center"/>
        </w:trPr>
        <w:tc>
          <w:tcPr>
            <w:tcW w:w="687" w:type="dxa"/>
            <w:vAlign w:val="center"/>
          </w:tcPr>
          <w:p w14:paraId="7D0ABEBA" w14:textId="77777777" w:rsidR="00AD537B" w:rsidRPr="00282AAB" w:rsidRDefault="00AD537B" w:rsidP="008E168D">
            <w:pPr>
              <w:jc w:val="center"/>
              <w:rPr>
                <w:szCs w:val="21"/>
              </w:rPr>
            </w:pPr>
            <w:r w:rsidRPr="00282AAB">
              <w:rPr>
                <w:rFonts w:hint="eastAsia"/>
                <w:szCs w:val="21"/>
              </w:rPr>
              <w:t>16</w:t>
            </w:r>
          </w:p>
        </w:tc>
        <w:tc>
          <w:tcPr>
            <w:tcW w:w="2254" w:type="dxa"/>
            <w:vAlign w:val="center"/>
          </w:tcPr>
          <w:p w14:paraId="2043CF99" w14:textId="77777777" w:rsidR="00AD537B" w:rsidRPr="00282AAB" w:rsidRDefault="00AD537B" w:rsidP="008E168D">
            <w:pPr>
              <w:rPr>
                <w:szCs w:val="21"/>
              </w:rPr>
            </w:pPr>
            <w:r w:rsidRPr="00282AAB">
              <w:rPr>
                <w:rFonts w:hint="eastAsia"/>
                <w:szCs w:val="21"/>
              </w:rPr>
              <w:t>大学生互联网创业：</w:t>
            </w:r>
          </w:p>
          <w:p w14:paraId="647FD4F4" w14:textId="77777777" w:rsidR="00AD537B" w:rsidRPr="00282AAB" w:rsidRDefault="00AD537B" w:rsidP="008E168D">
            <w:pPr>
              <w:rPr>
                <w:szCs w:val="21"/>
              </w:rPr>
            </w:pPr>
            <w:r w:rsidRPr="00282AAB">
              <w:rPr>
                <w:rFonts w:hint="eastAsia"/>
                <w:szCs w:val="21"/>
              </w:rPr>
              <w:t>（</w:t>
            </w:r>
            <w:r w:rsidRPr="00282AAB">
              <w:rPr>
                <w:rFonts w:hint="eastAsia"/>
                <w:szCs w:val="21"/>
              </w:rPr>
              <w:t>1</w:t>
            </w:r>
            <w:r w:rsidRPr="00282AAB">
              <w:rPr>
                <w:rFonts w:hint="eastAsia"/>
                <w:szCs w:val="21"/>
              </w:rPr>
              <w:t>）掌握互联网背景下网络创业的概念及特点</w:t>
            </w:r>
          </w:p>
          <w:p w14:paraId="17199392"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）分析网络创业的现状与发展趋势</w:t>
            </w:r>
          </w:p>
          <w:p w14:paraId="4B3F1657"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）学会应用当前大学生网络创业的模型进行自我评价</w:t>
            </w:r>
          </w:p>
          <w:p w14:paraId="4E48DA53"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）了解当前大学生网络创业项目的种类</w:t>
            </w:r>
          </w:p>
          <w:p w14:paraId="5BEC905F" w14:textId="77777777" w:rsidR="00AD537B" w:rsidRPr="00282AAB" w:rsidRDefault="00AD537B" w:rsidP="008E168D">
            <w:pPr>
              <w:rPr>
                <w:szCs w:val="21"/>
              </w:rPr>
            </w:pPr>
            <w:r w:rsidRPr="00282AAB">
              <w:rPr>
                <w:rFonts w:hint="eastAsia"/>
                <w:szCs w:val="21"/>
              </w:rPr>
              <w:t>（</w:t>
            </w:r>
            <w:r w:rsidRPr="00282AAB">
              <w:rPr>
                <w:rFonts w:hint="eastAsia"/>
                <w:szCs w:val="21"/>
              </w:rPr>
              <w:t>5</w:t>
            </w:r>
            <w:r w:rsidRPr="00282AAB">
              <w:rPr>
                <w:rFonts w:hint="eastAsia"/>
                <w:szCs w:val="21"/>
              </w:rPr>
              <w:t>）熟悉大学生网店的操作流程和运营管理</w:t>
            </w:r>
          </w:p>
          <w:p w14:paraId="1D6B6DC5" w14:textId="77777777" w:rsidR="00AD537B" w:rsidRPr="00282AAB" w:rsidRDefault="00AD537B" w:rsidP="008E168D">
            <w:pPr>
              <w:rPr>
                <w:szCs w:val="21"/>
              </w:rPr>
            </w:pPr>
            <w:r w:rsidRPr="00282AAB">
              <w:rPr>
                <w:rFonts w:hint="eastAsia"/>
                <w:szCs w:val="21"/>
              </w:rPr>
              <w:t>（</w:t>
            </w:r>
            <w:r w:rsidRPr="00282AAB">
              <w:rPr>
                <w:rFonts w:hint="eastAsia"/>
                <w:szCs w:val="21"/>
              </w:rPr>
              <w:t>6</w:t>
            </w:r>
            <w:r w:rsidRPr="00282AAB">
              <w:rPr>
                <w:rFonts w:hint="eastAsia"/>
                <w:szCs w:val="21"/>
              </w:rPr>
              <w:t>）了解直播电商的</w:t>
            </w:r>
            <w:r w:rsidRPr="00282AAB">
              <w:rPr>
                <w:rFonts w:hint="eastAsia"/>
                <w:szCs w:val="21"/>
              </w:rPr>
              <w:lastRenderedPageBreak/>
              <w:t>内容与形式</w:t>
            </w:r>
          </w:p>
        </w:tc>
        <w:tc>
          <w:tcPr>
            <w:tcW w:w="1790" w:type="dxa"/>
            <w:vAlign w:val="center"/>
          </w:tcPr>
          <w:p w14:paraId="3D5EEF90" w14:textId="77777777" w:rsidR="00AD537B" w:rsidRPr="00282AAB" w:rsidRDefault="00AD537B" w:rsidP="008E168D">
            <w:pPr>
              <w:rPr>
                <w:szCs w:val="21"/>
              </w:rPr>
            </w:pPr>
            <w:r w:rsidRPr="00282AAB">
              <w:rPr>
                <w:rFonts w:hint="eastAsia"/>
                <w:szCs w:val="21"/>
              </w:rPr>
              <w:lastRenderedPageBreak/>
              <w:t>让大学生明白直播电商在内的互联网创业颠覆了传统销售理念。大学生需要保持清醒头脑，自觉抵制直播市场良莠不齐、鱼目混杂，假冒伪劣产品、消费者维权纠纷、不健康直播内容等现象，努力实现每堂课、每个场所、每次活动、每项</w:t>
            </w:r>
            <w:r w:rsidRPr="00282AAB">
              <w:rPr>
                <w:rFonts w:hint="eastAsia"/>
                <w:szCs w:val="21"/>
              </w:rPr>
              <w:lastRenderedPageBreak/>
              <w:t>比赛都是立德树人、言传身教和知行合一的重要“一课”。</w:t>
            </w:r>
          </w:p>
        </w:tc>
        <w:tc>
          <w:tcPr>
            <w:tcW w:w="1815" w:type="dxa"/>
            <w:vAlign w:val="center"/>
          </w:tcPr>
          <w:p w14:paraId="7E194EB6" w14:textId="77777777" w:rsidR="00AD537B" w:rsidRPr="00282AAB" w:rsidRDefault="00AD537B" w:rsidP="008E168D">
            <w:pPr>
              <w:rPr>
                <w:szCs w:val="21"/>
              </w:rPr>
            </w:pPr>
            <w:r w:rsidRPr="00282AAB">
              <w:rPr>
                <w:rFonts w:hint="eastAsia"/>
                <w:szCs w:val="21"/>
              </w:rPr>
              <w:lastRenderedPageBreak/>
              <w:t>（</w:t>
            </w:r>
            <w:r w:rsidRPr="00282AAB">
              <w:rPr>
                <w:rFonts w:hint="eastAsia"/>
                <w:szCs w:val="21"/>
              </w:rPr>
              <w:t>1</w:t>
            </w:r>
            <w:r w:rsidRPr="00282AAB">
              <w:rPr>
                <w:rFonts w:hint="eastAsia"/>
                <w:szCs w:val="21"/>
              </w:rPr>
              <w:t>）学会运用网络创业的模型进行自我评价</w:t>
            </w:r>
          </w:p>
          <w:p w14:paraId="2BED8F6F" w14:textId="77777777" w:rsidR="00AD537B" w:rsidRPr="00282AAB" w:rsidRDefault="00AD537B" w:rsidP="008E168D">
            <w:pPr>
              <w:rPr>
                <w:szCs w:val="21"/>
              </w:rPr>
            </w:pPr>
            <w:r w:rsidRPr="00282AAB">
              <w:rPr>
                <w:rFonts w:hint="eastAsia"/>
                <w:szCs w:val="21"/>
              </w:rPr>
              <w:t>（</w:t>
            </w:r>
            <w:r w:rsidRPr="00282AAB">
              <w:rPr>
                <w:rFonts w:hint="eastAsia"/>
                <w:szCs w:val="21"/>
              </w:rPr>
              <w:t>2</w:t>
            </w:r>
            <w:r w:rsidRPr="00282AAB">
              <w:rPr>
                <w:rFonts w:hint="eastAsia"/>
                <w:szCs w:val="21"/>
              </w:rPr>
              <w:t>）学会大学生网络创业项目的种类及比较</w:t>
            </w:r>
          </w:p>
          <w:p w14:paraId="53A45DC7" w14:textId="77777777" w:rsidR="00AD537B" w:rsidRPr="00282AAB" w:rsidRDefault="00AD537B" w:rsidP="008E168D">
            <w:pPr>
              <w:rPr>
                <w:szCs w:val="21"/>
              </w:rPr>
            </w:pPr>
            <w:r w:rsidRPr="00282AAB">
              <w:rPr>
                <w:rFonts w:hint="eastAsia"/>
                <w:szCs w:val="21"/>
              </w:rPr>
              <w:t>（</w:t>
            </w:r>
            <w:r w:rsidRPr="00282AAB">
              <w:rPr>
                <w:rFonts w:hint="eastAsia"/>
                <w:szCs w:val="21"/>
              </w:rPr>
              <w:t>3</w:t>
            </w:r>
            <w:r w:rsidRPr="00282AAB">
              <w:rPr>
                <w:rFonts w:hint="eastAsia"/>
                <w:szCs w:val="21"/>
              </w:rPr>
              <w:t>）了解大学生网店的操作流程和运营管理</w:t>
            </w:r>
          </w:p>
          <w:p w14:paraId="63AE8DEE" w14:textId="77777777" w:rsidR="00AD537B" w:rsidRPr="00282AAB" w:rsidRDefault="00AD537B" w:rsidP="008E168D">
            <w:pPr>
              <w:rPr>
                <w:szCs w:val="21"/>
              </w:rPr>
            </w:pPr>
            <w:r w:rsidRPr="00282AAB">
              <w:rPr>
                <w:rFonts w:hint="eastAsia"/>
                <w:szCs w:val="21"/>
              </w:rPr>
              <w:t>（</w:t>
            </w:r>
            <w:r w:rsidRPr="00282AAB">
              <w:rPr>
                <w:rFonts w:hint="eastAsia"/>
                <w:szCs w:val="21"/>
              </w:rPr>
              <w:t>4</w:t>
            </w:r>
            <w:r w:rsidRPr="00282AAB">
              <w:rPr>
                <w:rFonts w:hint="eastAsia"/>
                <w:szCs w:val="21"/>
              </w:rPr>
              <w:t>）了解直播电商</w:t>
            </w:r>
          </w:p>
        </w:tc>
        <w:tc>
          <w:tcPr>
            <w:tcW w:w="798" w:type="dxa"/>
            <w:vAlign w:val="center"/>
          </w:tcPr>
          <w:p w14:paraId="3A87E038" w14:textId="77777777" w:rsidR="00AD537B" w:rsidRPr="00282AAB" w:rsidRDefault="00AD537B" w:rsidP="008E168D">
            <w:pPr>
              <w:jc w:val="center"/>
              <w:rPr>
                <w:szCs w:val="21"/>
              </w:rPr>
            </w:pPr>
            <w:r w:rsidRPr="00282AAB">
              <w:rPr>
                <w:rFonts w:hint="eastAsia"/>
                <w:szCs w:val="21"/>
              </w:rPr>
              <w:t>2</w:t>
            </w:r>
          </w:p>
        </w:tc>
        <w:tc>
          <w:tcPr>
            <w:tcW w:w="1040" w:type="dxa"/>
            <w:vAlign w:val="center"/>
          </w:tcPr>
          <w:p w14:paraId="09B18862" w14:textId="77777777" w:rsidR="00AD537B" w:rsidRPr="00282AAB" w:rsidRDefault="00AD537B"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787" w:type="dxa"/>
            <w:vAlign w:val="center"/>
          </w:tcPr>
          <w:p w14:paraId="7AC9C860" w14:textId="77777777" w:rsidR="00AD537B" w:rsidRPr="00282AAB" w:rsidRDefault="00AD537B" w:rsidP="008E168D">
            <w:pPr>
              <w:jc w:val="center"/>
              <w:rPr>
                <w:szCs w:val="21"/>
              </w:rPr>
            </w:pPr>
            <w:r w:rsidRPr="00282AAB">
              <w:rPr>
                <w:rFonts w:hint="eastAsia"/>
                <w:szCs w:val="21"/>
              </w:rPr>
              <w:t>目标</w:t>
            </w:r>
            <w:r w:rsidRPr="00282AAB">
              <w:rPr>
                <w:rFonts w:hint="eastAsia"/>
                <w:szCs w:val="21"/>
              </w:rPr>
              <w:t>2</w:t>
            </w:r>
          </w:p>
        </w:tc>
      </w:tr>
    </w:tbl>
    <w:p w14:paraId="1F37DFAA" w14:textId="77777777" w:rsidR="00AD537B" w:rsidRPr="00282AAB" w:rsidRDefault="00AD537B" w:rsidP="00AD537B">
      <w:pPr>
        <w:spacing w:line="360" w:lineRule="auto"/>
        <w:ind w:firstLineChars="200" w:firstLine="562"/>
        <w:rPr>
          <w:b/>
          <w:sz w:val="28"/>
          <w:szCs w:val="28"/>
        </w:rPr>
      </w:pPr>
      <w:r w:rsidRPr="00282AAB">
        <w:rPr>
          <w:rFonts w:hint="eastAsia"/>
          <w:b/>
          <w:sz w:val="28"/>
          <w:szCs w:val="28"/>
        </w:rPr>
        <w:t>四、课程实施</w:t>
      </w:r>
    </w:p>
    <w:p w14:paraId="3D8C4B6F" w14:textId="77777777" w:rsidR="00AD537B" w:rsidRPr="00282AAB" w:rsidRDefault="00AD537B" w:rsidP="00AD537B">
      <w:pPr>
        <w:spacing w:line="360" w:lineRule="auto"/>
        <w:ind w:firstLineChars="200" w:firstLine="482"/>
        <w:rPr>
          <w:b/>
          <w:sz w:val="24"/>
        </w:rPr>
      </w:pPr>
      <w:r w:rsidRPr="00282AAB">
        <w:rPr>
          <w:rFonts w:hint="eastAsia"/>
          <w:b/>
          <w:sz w:val="24"/>
        </w:rPr>
        <w:t>（一）教学方法与教学手段</w:t>
      </w:r>
    </w:p>
    <w:p w14:paraId="4A36B086" w14:textId="77777777" w:rsidR="00AD537B" w:rsidRPr="00282AAB" w:rsidRDefault="00AD537B" w:rsidP="00AD537B">
      <w:pPr>
        <w:spacing w:line="360" w:lineRule="auto"/>
        <w:ind w:firstLineChars="200" w:firstLine="480"/>
        <w:rPr>
          <w:sz w:val="24"/>
        </w:rPr>
      </w:pPr>
      <w:r w:rsidRPr="00282AAB">
        <w:rPr>
          <w:rFonts w:hint="eastAsia"/>
          <w:sz w:val="24"/>
        </w:rPr>
        <w:t>1.</w:t>
      </w:r>
      <w:r w:rsidRPr="00282AAB">
        <w:rPr>
          <w:rFonts w:hint="eastAsia"/>
          <w:sz w:val="24"/>
        </w:rPr>
        <w:t>采用竞赛案例式和竞赛网站教学，配合创业典型事例，教师授课、课堂研讨和线下网站学习相结合的方式。建立师生互动的课堂学习方法，积极组织课堂讨论，培养学生分析问题和解决问题的能力，锻炼学生的自我表达能力、综合判断能力等。</w:t>
      </w:r>
    </w:p>
    <w:p w14:paraId="2F1EDE4C" w14:textId="77777777" w:rsidR="00AD537B" w:rsidRPr="00282AAB" w:rsidRDefault="00AD537B" w:rsidP="00AD537B">
      <w:pPr>
        <w:spacing w:line="360" w:lineRule="auto"/>
        <w:ind w:firstLineChars="200" w:firstLine="482"/>
        <w:rPr>
          <w:b/>
          <w:sz w:val="24"/>
        </w:rPr>
      </w:pPr>
      <w:r w:rsidRPr="00282AAB">
        <w:rPr>
          <w:rFonts w:hint="eastAsia"/>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817"/>
      </w:tblGrid>
      <w:tr w:rsidR="00282AAB" w:rsidRPr="00282AAB" w14:paraId="79598B96" w14:textId="77777777" w:rsidTr="008E168D">
        <w:trPr>
          <w:trHeight w:val="567"/>
          <w:jc w:val="center"/>
        </w:trPr>
        <w:tc>
          <w:tcPr>
            <w:tcW w:w="2283" w:type="dxa"/>
            <w:gridSpan w:val="2"/>
            <w:tcBorders>
              <w:top w:val="single" w:sz="8" w:space="0" w:color="auto"/>
              <w:left w:val="single" w:sz="8" w:space="0" w:color="auto"/>
              <w:right w:val="single" w:sz="8" w:space="0" w:color="auto"/>
            </w:tcBorders>
            <w:tcMar>
              <w:left w:w="28" w:type="dxa"/>
              <w:right w:w="28" w:type="dxa"/>
            </w:tcMar>
            <w:vAlign w:val="center"/>
          </w:tcPr>
          <w:p w14:paraId="4E42C660" w14:textId="77777777" w:rsidR="00AD537B" w:rsidRPr="00282AAB" w:rsidRDefault="00AD537B" w:rsidP="008E168D">
            <w:pPr>
              <w:spacing w:line="276" w:lineRule="auto"/>
              <w:jc w:val="center"/>
              <w:rPr>
                <w:szCs w:val="21"/>
              </w:rPr>
            </w:pPr>
            <w:r w:rsidRPr="00282AAB">
              <w:rPr>
                <w:bCs/>
                <w:szCs w:val="21"/>
              </w:rPr>
              <w:t>主要教学环节</w:t>
            </w:r>
          </w:p>
        </w:tc>
        <w:tc>
          <w:tcPr>
            <w:tcW w:w="6817" w:type="dxa"/>
            <w:tcBorders>
              <w:top w:val="single" w:sz="8" w:space="0" w:color="auto"/>
              <w:left w:val="single" w:sz="8" w:space="0" w:color="auto"/>
              <w:right w:val="single" w:sz="8" w:space="0" w:color="auto"/>
            </w:tcBorders>
            <w:vAlign w:val="center"/>
          </w:tcPr>
          <w:p w14:paraId="72C136A0" w14:textId="77777777" w:rsidR="00AD537B" w:rsidRPr="00282AAB" w:rsidRDefault="00AD537B"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428ECE23" w14:textId="77777777" w:rsidTr="008E168D">
        <w:trPr>
          <w:trHeight w:val="567"/>
          <w:jc w:val="center"/>
        </w:trPr>
        <w:tc>
          <w:tcPr>
            <w:tcW w:w="582" w:type="dxa"/>
            <w:tcBorders>
              <w:left w:val="single" w:sz="8" w:space="0" w:color="auto"/>
            </w:tcBorders>
            <w:vAlign w:val="center"/>
          </w:tcPr>
          <w:p w14:paraId="7B4CF63F" w14:textId="77777777" w:rsidR="00AD537B" w:rsidRPr="00282AAB" w:rsidRDefault="00AD537B" w:rsidP="008E168D">
            <w:pPr>
              <w:spacing w:line="276" w:lineRule="auto"/>
              <w:jc w:val="center"/>
              <w:rPr>
                <w:szCs w:val="21"/>
              </w:rPr>
            </w:pPr>
            <w:r w:rsidRPr="00282AAB">
              <w:rPr>
                <w:szCs w:val="21"/>
              </w:rPr>
              <w:t>1</w:t>
            </w:r>
          </w:p>
        </w:tc>
        <w:tc>
          <w:tcPr>
            <w:tcW w:w="1701" w:type="dxa"/>
            <w:tcMar>
              <w:left w:w="28" w:type="dxa"/>
              <w:right w:w="28" w:type="dxa"/>
            </w:tcMar>
            <w:vAlign w:val="center"/>
          </w:tcPr>
          <w:p w14:paraId="528FB95C" w14:textId="77777777" w:rsidR="00AD537B" w:rsidRPr="00282AAB" w:rsidRDefault="00AD537B" w:rsidP="008E168D">
            <w:pPr>
              <w:spacing w:line="276" w:lineRule="auto"/>
              <w:jc w:val="center"/>
              <w:rPr>
                <w:szCs w:val="21"/>
              </w:rPr>
            </w:pPr>
            <w:r w:rsidRPr="00282AAB">
              <w:rPr>
                <w:szCs w:val="21"/>
              </w:rPr>
              <w:t>备课</w:t>
            </w:r>
          </w:p>
        </w:tc>
        <w:tc>
          <w:tcPr>
            <w:tcW w:w="6817" w:type="dxa"/>
            <w:tcBorders>
              <w:right w:val="single" w:sz="8" w:space="0" w:color="auto"/>
            </w:tcBorders>
            <w:vAlign w:val="center"/>
          </w:tcPr>
          <w:p w14:paraId="6EC6DC9B" w14:textId="77777777" w:rsidR="00AD537B" w:rsidRPr="00282AAB" w:rsidRDefault="00AD537B" w:rsidP="008E168D">
            <w:pPr>
              <w:spacing w:line="276" w:lineRule="auto"/>
              <w:rPr>
                <w:szCs w:val="21"/>
              </w:rPr>
            </w:pPr>
            <w:r w:rsidRPr="00282AAB">
              <w:rPr>
                <w:szCs w:val="21"/>
              </w:rPr>
              <w:t>（</w:t>
            </w:r>
            <w:r w:rsidRPr="00282AAB">
              <w:rPr>
                <w:szCs w:val="21"/>
              </w:rPr>
              <w:t>1</w:t>
            </w:r>
            <w:r w:rsidRPr="00282AAB">
              <w:rPr>
                <w:szCs w:val="21"/>
              </w:rPr>
              <w:t>）掌握本课程教学大纲内容，严格按照教学大纲要求进行课程教学内容的组织。</w:t>
            </w:r>
          </w:p>
          <w:p w14:paraId="5E0A0C82" w14:textId="77777777" w:rsidR="00AD537B" w:rsidRPr="00282AAB" w:rsidRDefault="00AD537B" w:rsidP="008E168D">
            <w:pPr>
              <w:spacing w:line="276" w:lineRule="auto"/>
              <w:rPr>
                <w:szCs w:val="21"/>
              </w:rPr>
            </w:pPr>
            <w:r w:rsidRPr="00282AAB">
              <w:rPr>
                <w:szCs w:val="21"/>
              </w:rPr>
              <w:t>（</w:t>
            </w:r>
            <w:r w:rsidRPr="00282AAB">
              <w:rPr>
                <w:szCs w:val="21"/>
              </w:rPr>
              <w:t>2</w:t>
            </w:r>
            <w:r w:rsidRPr="00282AAB">
              <w:rPr>
                <w:szCs w:val="21"/>
              </w:rPr>
              <w:t>）</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3434AF0A" w14:textId="77777777" w:rsidTr="008E168D">
        <w:trPr>
          <w:trHeight w:val="567"/>
          <w:jc w:val="center"/>
        </w:trPr>
        <w:tc>
          <w:tcPr>
            <w:tcW w:w="582" w:type="dxa"/>
            <w:tcBorders>
              <w:left w:val="single" w:sz="8" w:space="0" w:color="auto"/>
            </w:tcBorders>
            <w:vAlign w:val="center"/>
          </w:tcPr>
          <w:p w14:paraId="7B86F8AA" w14:textId="77777777" w:rsidR="00AD537B" w:rsidRPr="00282AAB" w:rsidRDefault="00AD537B" w:rsidP="008E168D">
            <w:pPr>
              <w:spacing w:line="276" w:lineRule="auto"/>
              <w:jc w:val="center"/>
              <w:rPr>
                <w:szCs w:val="21"/>
              </w:rPr>
            </w:pPr>
            <w:r w:rsidRPr="00282AAB">
              <w:rPr>
                <w:szCs w:val="21"/>
              </w:rPr>
              <w:t>2</w:t>
            </w:r>
          </w:p>
        </w:tc>
        <w:tc>
          <w:tcPr>
            <w:tcW w:w="1701" w:type="dxa"/>
            <w:tcMar>
              <w:left w:w="28" w:type="dxa"/>
              <w:right w:w="28" w:type="dxa"/>
            </w:tcMar>
            <w:vAlign w:val="center"/>
          </w:tcPr>
          <w:p w14:paraId="03FE9DCE" w14:textId="77777777" w:rsidR="00AD537B" w:rsidRPr="00282AAB" w:rsidRDefault="00AD537B" w:rsidP="008E168D">
            <w:pPr>
              <w:spacing w:line="276" w:lineRule="auto"/>
              <w:jc w:val="center"/>
              <w:rPr>
                <w:szCs w:val="21"/>
              </w:rPr>
            </w:pPr>
            <w:r w:rsidRPr="00282AAB">
              <w:rPr>
                <w:szCs w:val="21"/>
              </w:rPr>
              <w:t>讲授</w:t>
            </w:r>
          </w:p>
        </w:tc>
        <w:tc>
          <w:tcPr>
            <w:tcW w:w="6817" w:type="dxa"/>
            <w:tcBorders>
              <w:right w:val="single" w:sz="8" w:space="0" w:color="auto"/>
            </w:tcBorders>
            <w:vAlign w:val="center"/>
          </w:tcPr>
          <w:p w14:paraId="59F887AE"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w:t>
            </w:r>
            <w:r w:rsidRPr="00282AAB">
              <w:rPr>
                <w:szCs w:val="21"/>
              </w:rPr>
              <w:t>采用多种教学方式（如启发式教学、案例分析教学、讨论式教学、多媒体示范教学等），注重培养学生发现、分析和解决问题的能力。</w:t>
            </w:r>
          </w:p>
          <w:p w14:paraId="2E79FF9E" w14:textId="77777777" w:rsidR="00AD537B" w:rsidRPr="00282AAB" w:rsidRDefault="00AD537B" w:rsidP="008E168D">
            <w:pPr>
              <w:spacing w:line="276" w:lineRule="auto"/>
              <w:rPr>
                <w:szCs w:val="21"/>
              </w:rPr>
            </w:pPr>
            <w:r w:rsidRPr="00282AAB">
              <w:rPr>
                <w:rFonts w:hint="eastAsia"/>
                <w:szCs w:val="21"/>
              </w:rPr>
              <w:t>（</w:t>
            </w:r>
            <w:r w:rsidRPr="00282AAB">
              <w:rPr>
                <w:szCs w:val="21"/>
              </w:rPr>
              <w:t>2</w:t>
            </w:r>
            <w:r w:rsidRPr="00282AAB">
              <w:rPr>
                <w:rFonts w:hint="eastAsia"/>
                <w:szCs w:val="21"/>
              </w:rPr>
              <w:t>）能够采用现代信息技术辅助</w:t>
            </w:r>
            <w:r w:rsidRPr="00282AAB">
              <w:rPr>
                <w:szCs w:val="21"/>
              </w:rPr>
              <w:t>教学</w:t>
            </w:r>
            <w:r w:rsidRPr="00282AAB">
              <w:rPr>
                <w:rFonts w:hint="eastAsia"/>
                <w:szCs w:val="21"/>
              </w:rPr>
              <w:t>，提供配套网站学习</w:t>
            </w:r>
            <w:r w:rsidRPr="00282AAB">
              <w:rPr>
                <w:rFonts w:hint="eastAsia"/>
                <w:szCs w:val="21"/>
              </w:rPr>
              <w:t>http://www.matlabvirtualdetect.com/</w:t>
            </w:r>
          </w:p>
          <w:p w14:paraId="19502F56" w14:textId="77777777" w:rsidR="00AD537B" w:rsidRPr="00282AAB" w:rsidRDefault="00AD537B" w:rsidP="008E168D">
            <w:pPr>
              <w:spacing w:line="276" w:lineRule="auto"/>
              <w:rPr>
                <w:szCs w:val="21"/>
              </w:rPr>
            </w:pPr>
            <w:r w:rsidRPr="00282AAB">
              <w:rPr>
                <w:rFonts w:hint="eastAsia"/>
                <w:szCs w:val="21"/>
              </w:rPr>
              <w:t>（</w:t>
            </w:r>
            <w:r w:rsidRPr="00282AAB">
              <w:rPr>
                <w:szCs w:val="21"/>
              </w:rPr>
              <w:t>3</w:t>
            </w:r>
            <w:r w:rsidRPr="00282AAB">
              <w:rPr>
                <w:rFonts w:hint="eastAsia"/>
                <w:szCs w:val="21"/>
              </w:rPr>
              <w:t>）</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55D8922E" w14:textId="77777777" w:rsidTr="008E168D">
        <w:trPr>
          <w:trHeight w:val="567"/>
          <w:jc w:val="center"/>
        </w:trPr>
        <w:tc>
          <w:tcPr>
            <w:tcW w:w="582" w:type="dxa"/>
            <w:tcBorders>
              <w:left w:val="single" w:sz="8" w:space="0" w:color="auto"/>
            </w:tcBorders>
            <w:vAlign w:val="center"/>
          </w:tcPr>
          <w:p w14:paraId="642BE055" w14:textId="77777777" w:rsidR="00AD537B" w:rsidRPr="00282AAB" w:rsidRDefault="00AD537B" w:rsidP="008E168D">
            <w:pPr>
              <w:spacing w:line="276" w:lineRule="auto"/>
              <w:jc w:val="center"/>
              <w:rPr>
                <w:szCs w:val="21"/>
              </w:rPr>
            </w:pPr>
            <w:r w:rsidRPr="00282AAB">
              <w:rPr>
                <w:szCs w:val="21"/>
              </w:rPr>
              <w:t>3</w:t>
            </w:r>
          </w:p>
        </w:tc>
        <w:tc>
          <w:tcPr>
            <w:tcW w:w="1701" w:type="dxa"/>
            <w:tcMar>
              <w:left w:w="28" w:type="dxa"/>
              <w:right w:w="28" w:type="dxa"/>
            </w:tcMar>
            <w:vAlign w:val="center"/>
          </w:tcPr>
          <w:p w14:paraId="024A0495" w14:textId="77777777" w:rsidR="00AD537B" w:rsidRPr="00282AAB" w:rsidRDefault="00AD537B" w:rsidP="008E168D">
            <w:pPr>
              <w:spacing w:line="276" w:lineRule="auto"/>
              <w:jc w:val="center"/>
              <w:rPr>
                <w:szCs w:val="21"/>
              </w:rPr>
            </w:pPr>
            <w:r w:rsidRPr="00282AAB">
              <w:rPr>
                <w:rFonts w:hint="eastAsia"/>
                <w:szCs w:val="21"/>
              </w:rPr>
              <w:t>作业布置与批改</w:t>
            </w:r>
          </w:p>
        </w:tc>
        <w:tc>
          <w:tcPr>
            <w:tcW w:w="6817" w:type="dxa"/>
            <w:tcBorders>
              <w:right w:val="single" w:sz="8" w:space="0" w:color="auto"/>
            </w:tcBorders>
            <w:vAlign w:val="center"/>
          </w:tcPr>
          <w:p w14:paraId="6C9E8A97" w14:textId="77777777" w:rsidR="00AD537B" w:rsidRPr="00282AAB" w:rsidRDefault="00AD537B" w:rsidP="008E168D">
            <w:pPr>
              <w:spacing w:line="276" w:lineRule="auto"/>
              <w:rPr>
                <w:szCs w:val="21"/>
              </w:rPr>
            </w:pPr>
            <w:r w:rsidRPr="00282AAB">
              <w:rPr>
                <w:rFonts w:hint="eastAsia"/>
                <w:szCs w:val="21"/>
              </w:rPr>
              <w:t>三人一组组建团队，小组</w:t>
            </w:r>
            <w:r w:rsidRPr="00282AAB">
              <w:rPr>
                <w:szCs w:val="21"/>
              </w:rPr>
              <w:t>必须完成</w:t>
            </w:r>
            <w:r w:rsidRPr="00282AAB">
              <w:rPr>
                <w:rFonts w:hint="eastAsia"/>
                <w:szCs w:val="21"/>
              </w:rPr>
              <w:t>一次创新项目设计书或者创业计划书，一次设计或创业的视频，将视频发布到抖音或西瓜视频，将两部分作为成绩考核的依据</w:t>
            </w:r>
            <w:r w:rsidRPr="00282AAB">
              <w:rPr>
                <w:szCs w:val="21"/>
              </w:rPr>
              <w:t>：</w:t>
            </w:r>
          </w:p>
          <w:p w14:paraId="1937A11F"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w:t>
            </w:r>
            <w:r w:rsidRPr="00282AAB">
              <w:rPr>
                <w:szCs w:val="21"/>
              </w:rPr>
              <w:t>按时按量完成</w:t>
            </w:r>
            <w:r w:rsidRPr="00282AAB">
              <w:rPr>
                <w:rFonts w:hint="eastAsia"/>
                <w:szCs w:val="21"/>
              </w:rPr>
              <w:t>设计书或计划书以及视频</w:t>
            </w:r>
            <w:r w:rsidRPr="00282AAB">
              <w:rPr>
                <w:szCs w:val="21"/>
              </w:rPr>
              <w:t>，不缺交，不抄袭</w:t>
            </w:r>
            <w:r w:rsidRPr="00282AAB">
              <w:rPr>
                <w:rFonts w:hint="eastAsia"/>
                <w:szCs w:val="21"/>
              </w:rPr>
              <w:t>。</w:t>
            </w:r>
          </w:p>
          <w:p w14:paraId="062CD9CA"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。叙述条理清楚，观点正确</w:t>
            </w:r>
            <w:r w:rsidRPr="00282AAB">
              <w:rPr>
                <w:szCs w:val="21"/>
              </w:rPr>
              <w:t>。</w:t>
            </w:r>
          </w:p>
          <w:p w14:paraId="01ABBE5A" w14:textId="77777777" w:rsidR="00AD537B" w:rsidRPr="00282AAB" w:rsidRDefault="00AD537B" w:rsidP="008E168D">
            <w:pPr>
              <w:spacing w:line="276" w:lineRule="auto"/>
              <w:rPr>
                <w:szCs w:val="21"/>
              </w:rPr>
            </w:pPr>
            <w:r w:rsidRPr="00282AAB">
              <w:rPr>
                <w:szCs w:val="21"/>
              </w:rPr>
              <w:t>教师批改</w:t>
            </w:r>
            <w:r w:rsidRPr="00282AAB">
              <w:rPr>
                <w:rFonts w:hint="eastAsia"/>
                <w:szCs w:val="21"/>
              </w:rPr>
              <w:t>设计书或计划书</w:t>
            </w:r>
            <w:r w:rsidRPr="00282AAB">
              <w:rPr>
                <w:szCs w:val="21"/>
              </w:rPr>
              <w:t>要求如下：</w:t>
            </w:r>
          </w:p>
          <w:p w14:paraId="34B23D5D"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w:t>
            </w:r>
            <w:r w:rsidRPr="00282AAB">
              <w:rPr>
                <w:szCs w:val="21"/>
              </w:rPr>
              <w:t>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34E8FB3F"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w:t>
            </w:r>
            <w:r w:rsidRPr="00282AAB">
              <w:rPr>
                <w:szCs w:val="21"/>
              </w:rPr>
              <w:t>批改要认真、细致，按百分制评定成绩并写明日期</w:t>
            </w:r>
            <w:r w:rsidRPr="00282AAB">
              <w:rPr>
                <w:rFonts w:hint="eastAsia"/>
                <w:szCs w:val="21"/>
              </w:rPr>
              <w:t>。</w:t>
            </w:r>
          </w:p>
          <w:p w14:paraId="68FB5DED"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3</w:t>
            </w:r>
            <w:r w:rsidRPr="00282AAB">
              <w:rPr>
                <w:rFonts w:hint="eastAsia"/>
                <w:szCs w:val="21"/>
              </w:rPr>
              <w:t>）</w:t>
            </w:r>
            <w:r w:rsidRPr="00282AAB">
              <w:rPr>
                <w:szCs w:val="21"/>
              </w:rPr>
              <w:t>学生</w:t>
            </w:r>
            <w:r w:rsidRPr="00282AAB">
              <w:rPr>
                <w:rFonts w:hint="eastAsia"/>
                <w:szCs w:val="21"/>
              </w:rPr>
              <w:t>每次专题报告的</w:t>
            </w:r>
            <w:r w:rsidRPr="00282AAB">
              <w:rPr>
                <w:szCs w:val="21"/>
              </w:rPr>
              <w:t>成绩</w:t>
            </w:r>
            <w:r w:rsidRPr="00282AAB">
              <w:rPr>
                <w:rFonts w:hint="eastAsia"/>
                <w:szCs w:val="21"/>
              </w:rPr>
              <w:t>均应</w:t>
            </w:r>
            <w:r w:rsidRPr="00282AAB">
              <w:rPr>
                <w:szCs w:val="21"/>
              </w:rPr>
              <w:t>作为本课程总评成绩的重要组成部分。</w:t>
            </w:r>
          </w:p>
          <w:p w14:paraId="0E4F363A" w14:textId="77777777" w:rsidR="00AD537B" w:rsidRPr="00282AAB" w:rsidRDefault="00AD537B" w:rsidP="008E168D">
            <w:pPr>
              <w:spacing w:line="276" w:lineRule="auto"/>
              <w:rPr>
                <w:szCs w:val="21"/>
              </w:rPr>
            </w:pPr>
            <w:r w:rsidRPr="00282AAB">
              <w:rPr>
                <w:szCs w:val="21"/>
              </w:rPr>
              <w:t>教师批改</w:t>
            </w:r>
            <w:r w:rsidRPr="00282AAB">
              <w:rPr>
                <w:rFonts w:hint="eastAsia"/>
                <w:szCs w:val="21"/>
              </w:rPr>
              <w:t>视频</w:t>
            </w:r>
            <w:r w:rsidRPr="00282AAB">
              <w:rPr>
                <w:szCs w:val="21"/>
              </w:rPr>
              <w:t>要求如下：</w:t>
            </w:r>
          </w:p>
          <w:p w14:paraId="0FDFFC7B"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1</w:t>
            </w:r>
            <w:r w:rsidRPr="00282AAB">
              <w:rPr>
                <w:rFonts w:hint="eastAsia"/>
                <w:szCs w:val="21"/>
              </w:rPr>
              <w:t>）</w:t>
            </w:r>
            <w:r w:rsidRPr="00282AAB">
              <w:rPr>
                <w:szCs w:val="21"/>
              </w:rPr>
              <w:t>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1EE5B102"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2</w:t>
            </w:r>
            <w:r w:rsidRPr="00282AAB">
              <w:rPr>
                <w:rFonts w:hint="eastAsia"/>
                <w:szCs w:val="21"/>
              </w:rPr>
              <w:t>）</w:t>
            </w:r>
            <w:r w:rsidRPr="00282AAB">
              <w:rPr>
                <w:szCs w:val="21"/>
              </w:rPr>
              <w:t>批改要认真、细致，按百分制评定成绩并写明日期</w:t>
            </w:r>
            <w:r w:rsidRPr="00282AAB">
              <w:rPr>
                <w:rFonts w:hint="eastAsia"/>
                <w:szCs w:val="21"/>
              </w:rPr>
              <w:t>。</w:t>
            </w:r>
          </w:p>
          <w:p w14:paraId="6CC467A6" w14:textId="77777777" w:rsidR="00AD537B" w:rsidRPr="00282AAB" w:rsidRDefault="00AD537B" w:rsidP="008E168D">
            <w:pPr>
              <w:spacing w:line="276" w:lineRule="auto"/>
              <w:rPr>
                <w:szCs w:val="21"/>
              </w:rPr>
            </w:pPr>
            <w:r w:rsidRPr="00282AAB">
              <w:rPr>
                <w:rFonts w:hint="eastAsia"/>
                <w:szCs w:val="21"/>
              </w:rPr>
              <w:t>（</w:t>
            </w:r>
            <w:r w:rsidRPr="00282AAB">
              <w:rPr>
                <w:rFonts w:hint="eastAsia"/>
                <w:szCs w:val="21"/>
              </w:rPr>
              <w:t>3</w:t>
            </w:r>
            <w:r w:rsidRPr="00282AAB">
              <w:rPr>
                <w:rFonts w:hint="eastAsia"/>
                <w:szCs w:val="21"/>
              </w:rPr>
              <w:t>）学期末根据抖音和西瓜视频点击量打分（点击量最高视频为满分，按比例依次计算分值）</w:t>
            </w:r>
          </w:p>
          <w:p w14:paraId="45C947E9" w14:textId="77777777" w:rsidR="00AD537B" w:rsidRPr="00282AAB" w:rsidRDefault="00AD537B" w:rsidP="008E168D">
            <w:pPr>
              <w:spacing w:line="276" w:lineRule="auto"/>
              <w:rPr>
                <w:szCs w:val="21"/>
              </w:rPr>
            </w:pPr>
            <w:r w:rsidRPr="00282AAB">
              <w:rPr>
                <w:rFonts w:hint="eastAsia"/>
                <w:szCs w:val="21"/>
              </w:rPr>
              <w:lastRenderedPageBreak/>
              <w:t>（</w:t>
            </w:r>
            <w:r w:rsidRPr="00282AAB">
              <w:rPr>
                <w:rFonts w:hint="eastAsia"/>
                <w:szCs w:val="21"/>
              </w:rPr>
              <w:t>4</w:t>
            </w:r>
            <w:r w:rsidRPr="00282AAB">
              <w:rPr>
                <w:rFonts w:hint="eastAsia"/>
                <w:szCs w:val="21"/>
              </w:rPr>
              <w:t>）根据视频完整度、创新性、解说、字幕、背景音乐、团队出境镜头等因素打分</w:t>
            </w:r>
            <w:r w:rsidRPr="00282AAB">
              <w:rPr>
                <w:szCs w:val="21"/>
              </w:rPr>
              <w:t>。</w:t>
            </w:r>
          </w:p>
        </w:tc>
      </w:tr>
      <w:tr w:rsidR="00282AAB" w:rsidRPr="00282AAB" w14:paraId="13FD8017" w14:textId="77777777" w:rsidTr="008E168D">
        <w:trPr>
          <w:trHeight w:val="567"/>
          <w:jc w:val="center"/>
        </w:trPr>
        <w:tc>
          <w:tcPr>
            <w:tcW w:w="582" w:type="dxa"/>
            <w:tcBorders>
              <w:left w:val="single" w:sz="8" w:space="0" w:color="auto"/>
            </w:tcBorders>
            <w:vAlign w:val="center"/>
          </w:tcPr>
          <w:p w14:paraId="706CD50F" w14:textId="77777777" w:rsidR="00AD537B" w:rsidRPr="00282AAB" w:rsidRDefault="00AD537B" w:rsidP="008E168D">
            <w:pPr>
              <w:spacing w:line="276" w:lineRule="auto"/>
              <w:jc w:val="center"/>
              <w:rPr>
                <w:szCs w:val="21"/>
              </w:rPr>
            </w:pPr>
            <w:r w:rsidRPr="00282AAB">
              <w:rPr>
                <w:szCs w:val="21"/>
              </w:rPr>
              <w:lastRenderedPageBreak/>
              <w:t>4</w:t>
            </w:r>
          </w:p>
        </w:tc>
        <w:tc>
          <w:tcPr>
            <w:tcW w:w="1701" w:type="dxa"/>
            <w:tcMar>
              <w:left w:w="28" w:type="dxa"/>
              <w:right w:w="28" w:type="dxa"/>
            </w:tcMar>
            <w:vAlign w:val="center"/>
          </w:tcPr>
          <w:p w14:paraId="1A36A54D" w14:textId="77777777" w:rsidR="00AD537B" w:rsidRPr="00282AAB" w:rsidRDefault="00AD537B" w:rsidP="008E168D">
            <w:pPr>
              <w:spacing w:line="276" w:lineRule="auto"/>
              <w:jc w:val="center"/>
              <w:rPr>
                <w:szCs w:val="21"/>
              </w:rPr>
            </w:pPr>
            <w:r w:rsidRPr="00282AAB">
              <w:rPr>
                <w:szCs w:val="21"/>
              </w:rPr>
              <w:t>课外答疑</w:t>
            </w:r>
          </w:p>
        </w:tc>
        <w:tc>
          <w:tcPr>
            <w:tcW w:w="6817" w:type="dxa"/>
            <w:tcBorders>
              <w:right w:val="single" w:sz="8" w:space="0" w:color="auto"/>
            </w:tcBorders>
            <w:vAlign w:val="center"/>
          </w:tcPr>
          <w:p w14:paraId="3D703066" w14:textId="77777777" w:rsidR="00AD537B" w:rsidRPr="00282AAB" w:rsidRDefault="00AD537B"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4D29AA3F" w14:textId="77777777" w:rsidTr="008E168D">
        <w:trPr>
          <w:trHeight w:val="567"/>
          <w:jc w:val="center"/>
        </w:trPr>
        <w:tc>
          <w:tcPr>
            <w:tcW w:w="582" w:type="dxa"/>
            <w:tcBorders>
              <w:left w:val="single" w:sz="8" w:space="0" w:color="auto"/>
            </w:tcBorders>
            <w:vAlign w:val="center"/>
          </w:tcPr>
          <w:p w14:paraId="7F27AD52" w14:textId="77777777" w:rsidR="00AD537B" w:rsidRPr="00282AAB" w:rsidRDefault="00AD537B" w:rsidP="008E168D">
            <w:pPr>
              <w:spacing w:line="276" w:lineRule="auto"/>
              <w:jc w:val="center"/>
              <w:rPr>
                <w:szCs w:val="21"/>
              </w:rPr>
            </w:pPr>
            <w:r w:rsidRPr="00282AAB">
              <w:rPr>
                <w:rFonts w:hint="eastAsia"/>
                <w:szCs w:val="21"/>
              </w:rPr>
              <w:t>5</w:t>
            </w:r>
          </w:p>
        </w:tc>
        <w:tc>
          <w:tcPr>
            <w:tcW w:w="1701" w:type="dxa"/>
            <w:tcMar>
              <w:left w:w="28" w:type="dxa"/>
              <w:right w:w="28" w:type="dxa"/>
            </w:tcMar>
            <w:vAlign w:val="center"/>
          </w:tcPr>
          <w:p w14:paraId="3031211F" w14:textId="77777777" w:rsidR="00AD537B" w:rsidRPr="00282AAB" w:rsidRDefault="00AD537B" w:rsidP="008E168D">
            <w:pPr>
              <w:spacing w:line="276" w:lineRule="auto"/>
              <w:jc w:val="center"/>
              <w:rPr>
                <w:szCs w:val="21"/>
              </w:rPr>
            </w:pPr>
            <w:r w:rsidRPr="00282AAB">
              <w:rPr>
                <w:szCs w:val="21"/>
              </w:rPr>
              <w:t>成绩考核</w:t>
            </w:r>
          </w:p>
        </w:tc>
        <w:tc>
          <w:tcPr>
            <w:tcW w:w="6817" w:type="dxa"/>
            <w:tcBorders>
              <w:right w:val="single" w:sz="8" w:space="0" w:color="auto"/>
            </w:tcBorders>
            <w:vAlign w:val="center"/>
          </w:tcPr>
          <w:p w14:paraId="67D05F54" w14:textId="77777777" w:rsidR="00AD537B" w:rsidRPr="00282AAB" w:rsidRDefault="00AD537B" w:rsidP="008E168D">
            <w:pPr>
              <w:spacing w:line="276" w:lineRule="auto"/>
              <w:rPr>
                <w:szCs w:val="21"/>
              </w:rPr>
            </w:pPr>
            <w:r w:rsidRPr="00282AAB">
              <w:rPr>
                <w:szCs w:val="21"/>
              </w:rPr>
              <w:t>本课程考核的方式为</w:t>
            </w:r>
            <w:r w:rsidRPr="00282AAB">
              <w:rPr>
                <w:rFonts w:hint="eastAsia"/>
                <w:szCs w:val="21"/>
              </w:rPr>
              <w:t>一个创新项目设计书或者创业计划书，一个视频及平时表现，不设考试环节</w:t>
            </w:r>
            <w:r w:rsidRPr="00282AAB">
              <w:rPr>
                <w:szCs w:val="21"/>
              </w:rPr>
              <w:t>。有下列情况之一者，总评成绩为不及格：</w:t>
            </w:r>
          </w:p>
          <w:p w14:paraId="3FE5F4C7" w14:textId="77777777" w:rsidR="00AD537B" w:rsidRPr="00282AAB" w:rsidRDefault="00AD537B" w:rsidP="008E168D">
            <w:pPr>
              <w:spacing w:line="276" w:lineRule="auto"/>
              <w:rPr>
                <w:szCs w:val="21"/>
              </w:rPr>
            </w:pPr>
            <w:r w:rsidRPr="00282AAB">
              <w:rPr>
                <w:szCs w:val="21"/>
              </w:rPr>
              <w:t>（</w:t>
            </w:r>
            <w:r w:rsidRPr="00282AAB">
              <w:rPr>
                <w:szCs w:val="21"/>
              </w:rPr>
              <w:t>1</w:t>
            </w:r>
            <w:r w:rsidRPr="00282AAB">
              <w:rPr>
                <w:szCs w:val="21"/>
              </w:rPr>
              <w:t>）缺交</w:t>
            </w:r>
            <w:r w:rsidRPr="00282AAB">
              <w:rPr>
                <w:rFonts w:hint="eastAsia"/>
                <w:szCs w:val="21"/>
              </w:rPr>
              <w:t>任意一个设计书或创业计划书或视频</w:t>
            </w:r>
            <w:r w:rsidRPr="00282AAB">
              <w:rPr>
                <w:szCs w:val="21"/>
              </w:rPr>
              <w:t>。</w:t>
            </w:r>
          </w:p>
          <w:p w14:paraId="73EC5945" w14:textId="77777777" w:rsidR="00AD537B" w:rsidRPr="00282AAB" w:rsidRDefault="00AD537B" w:rsidP="008E168D">
            <w:pPr>
              <w:spacing w:line="276" w:lineRule="auto"/>
              <w:rPr>
                <w:szCs w:val="21"/>
              </w:rPr>
            </w:pPr>
            <w:r w:rsidRPr="00282AAB">
              <w:rPr>
                <w:szCs w:val="21"/>
              </w:rPr>
              <w:t>（</w:t>
            </w:r>
            <w:r w:rsidRPr="00282AAB">
              <w:rPr>
                <w:szCs w:val="21"/>
              </w:rPr>
              <w:t>2</w:t>
            </w:r>
            <w:r w:rsidRPr="00282AAB">
              <w:rPr>
                <w:szCs w:val="21"/>
              </w:rPr>
              <w:t>）缺课次数达本学期总授课学时的</w:t>
            </w:r>
            <w:r w:rsidRPr="00282AAB">
              <w:rPr>
                <w:szCs w:val="21"/>
              </w:rPr>
              <w:t>1/3</w:t>
            </w:r>
            <w:r w:rsidRPr="00282AAB">
              <w:rPr>
                <w:szCs w:val="21"/>
              </w:rPr>
              <w:t>以上者。</w:t>
            </w:r>
          </w:p>
        </w:tc>
      </w:tr>
    </w:tbl>
    <w:p w14:paraId="5275083B" w14:textId="77777777" w:rsidR="00AD537B" w:rsidRPr="00282AAB" w:rsidRDefault="00AD537B" w:rsidP="00AD537B">
      <w:pPr>
        <w:spacing w:line="360" w:lineRule="auto"/>
        <w:rPr>
          <w:b/>
          <w:sz w:val="28"/>
          <w:szCs w:val="28"/>
        </w:rPr>
      </w:pPr>
      <w:r w:rsidRPr="00282AAB">
        <w:rPr>
          <w:rFonts w:hint="eastAsia"/>
          <w:b/>
          <w:sz w:val="28"/>
          <w:szCs w:val="28"/>
        </w:rPr>
        <w:t>五、课程</w:t>
      </w:r>
      <w:r w:rsidRPr="00282AAB">
        <w:rPr>
          <w:b/>
          <w:sz w:val="28"/>
          <w:szCs w:val="28"/>
        </w:rPr>
        <w:t>考核</w:t>
      </w:r>
    </w:p>
    <w:p w14:paraId="6EC99500" w14:textId="77777777" w:rsidR="00AD537B" w:rsidRPr="00282AAB" w:rsidRDefault="00AD537B" w:rsidP="00AD537B">
      <w:pPr>
        <w:spacing w:line="360" w:lineRule="auto"/>
        <w:ind w:firstLineChars="200" w:firstLine="480"/>
        <w:rPr>
          <w:sz w:val="24"/>
        </w:rPr>
      </w:pPr>
      <w:r w:rsidRPr="00282AAB">
        <w:rPr>
          <w:rFonts w:hint="eastAsia"/>
          <w:sz w:val="24"/>
        </w:rPr>
        <w:t>（一）</w:t>
      </w:r>
      <w:r w:rsidRPr="00282AAB">
        <w:rPr>
          <w:sz w:val="24"/>
        </w:rPr>
        <w:t>课程考核</w:t>
      </w:r>
      <w:r w:rsidRPr="00282AAB">
        <w:rPr>
          <w:rFonts w:hint="eastAsia"/>
          <w:sz w:val="24"/>
        </w:rPr>
        <w:t>方式</w:t>
      </w:r>
      <w:r w:rsidRPr="00282AAB">
        <w:rPr>
          <w:sz w:val="24"/>
        </w:rPr>
        <w:t>包括</w:t>
      </w:r>
      <w:r w:rsidRPr="00282AAB">
        <w:rPr>
          <w:rFonts w:hint="eastAsia"/>
          <w:sz w:val="24"/>
        </w:rPr>
        <w:t>平时表现、专题报告。</w:t>
      </w:r>
    </w:p>
    <w:p w14:paraId="46660B79" w14:textId="77777777" w:rsidR="00AD537B" w:rsidRPr="00282AAB" w:rsidRDefault="00AD537B" w:rsidP="00AD537B">
      <w:pPr>
        <w:spacing w:line="360" w:lineRule="auto"/>
        <w:ind w:firstLineChars="200" w:firstLine="480"/>
        <w:rPr>
          <w:sz w:val="24"/>
        </w:rPr>
      </w:pPr>
      <w:r w:rsidRPr="00282AAB">
        <w:rPr>
          <w:rFonts w:hint="eastAsia"/>
          <w:sz w:val="24"/>
        </w:rPr>
        <w:t>（二）</w:t>
      </w:r>
      <w:r w:rsidRPr="00282AAB">
        <w:rPr>
          <w:sz w:val="24"/>
        </w:rPr>
        <w:t>课程总评成绩</w:t>
      </w:r>
      <w:r w:rsidRPr="00282AAB">
        <w:rPr>
          <w:sz w:val="24"/>
        </w:rPr>
        <w:t>=</w:t>
      </w:r>
      <w:r w:rsidRPr="00282AAB">
        <w:rPr>
          <w:sz w:val="24"/>
        </w:rPr>
        <w:t>平时</w:t>
      </w:r>
      <w:r w:rsidRPr="00282AAB">
        <w:rPr>
          <w:rFonts w:hint="eastAsia"/>
          <w:sz w:val="24"/>
        </w:rPr>
        <w:t>表现</w:t>
      </w:r>
      <w:r w:rsidRPr="00282AAB">
        <w:rPr>
          <w:sz w:val="24"/>
        </w:rPr>
        <w:t>×</w:t>
      </w:r>
      <w:r w:rsidRPr="00282AAB">
        <w:rPr>
          <w:rFonts w:hint="eastAsia"/>
          <w:sz w:val="24"/>
        </w:rPr>
        <w:t>3</w:t>
      </w:r>
      <w:r w:rsidRPr="00282AAB">
        <w:rPr>
          <w:sz w:val="24"/>
        </w:rPr>
        <w:t>0%+</w:t>
      </w:r>
      <w:r w:rsidRPr="00282AAB">
        <w:rPr>
          <w:rFonts w:hint="eastAsia"/>
          <w:sz w:val="24"/>
        </w:rPr>
        <w:t>设计书或创业计划书</w:t>
      </w:r>
      <w:r w:rsidRPr="00282AAB">
        <w:rPr>
          <w:sz w:val="24"/>
        </w:rPr>
        <w:t>×</w:t>
      </w:r>
      <w:r w:rsidRPr="00282AAB">
        <w:rPr>
          <w:rFonts w:hint="eastAsia"/>
          <w:sz w:val="24"/>
        </w:rPr>
        <w:t>35</w:t>
      </w:r>
      <w:r w:rsidRPr="00282AAB">
        <w:rPr>
          <w:sz w:val="24"/>
        </w:rPr>
        <w:t>%+</w:t>
      </w:r>
      <w:r w:rsidRPr="00282AAB">
        <w:rPr>
          <w:rFonts w:hint="eastAsia"/>
          <w:sz w:val="24"/>
        </w:rPr>
        <w:t>视频制作和展示</w:t>
      </w:r>
      <w:r w:rsidRPr="00282AAB">
        <w:rPr>
          <w:sz w:val="24"/>
        </w:rPr>
        <w:t>×</w:t>
      </w:r>
      <w:r w:rsidRPr="00282AAB">
        <w:rPr>
          <w:rFonts w:hint="eastAsia"/>
          <w:sz w:val="24"/>
        </w:rPr>
        <w:t>35</w:t>
      </w:r>
      <w:r w:rsidRPr="00282AAB">
        <w:rPr>
          <w:sz w:val="24"/>
        </w:rPr>
        <w:t>%</w:t>
      </w:r>
      <w:r w:rsidRPr="00282AAB">
        <w:rPr>
          <w:sz w:val="24"/>
        </w:rPr>
        <w:t>。具体考核评价细则与对应的课程目标如下</w:t>
      </w:r>
      <w:r w:rsidRPr="00282AAB">
        <w:rPr>
          <w:rFonts w:hint="eastAsia"/>
          <w:sz w:val="24"/>
        </w:rPr>
        <w:t>：</w:t>
      </w:r>
    </w:p>
    <w:tbl>
      <w:tblPr>
        <w:tblpPr w:leftFromText="180" w:rightFromText="180" w:vertAnchor="text" w:horzAnchor="margin" w:tblpXSpec="center" w:tblpY="244"/>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644"/>
        <w:gridCol w:w="5026"/>
        <w:gridCol w:w="851"/>
        <w:gridCol w:w="843"/>
        <w:gridCol w:w="960"/>
      </w:tblGrid>
      <w:tr w:rsidR="00282AAB" w:rsidRPr="00282AAB" w14:paraId="526BEECC" w14:textId="77777777" w:rsidTr="008E168D">
        <w:trPr>
          <w:trHeight w:val="159"/>
        </w:trPr>
        <w:tc>
          <w:tcPr>
            <w:tcW w:w="1333" w:type="dxa"/>
            <w:vMerge w:val="restart"/>
            <w:shd w:val="clear" w:color="auto" w:fill="FFFFFF"/>
            <w:tcMar>
              <w:left w:w="57" w:type="dxa"/>
              <w:right w:w="57" w:type="dxa"/>
            </w:tcMar>
            <w:vAlign w:val="center"/>
          </w:tcPr>
          <w:p w14:paraId="53D2FF24" w14:textId="77777777" w:rsidR="00AD537B" w:rsidRPr="00282AAB" w:rsidRDefault="00AD537B" w:rsidP="008E168D">
            <w:pPr>
              <w:pStyle w:val="a7"/>
              <w:jc w:val="center"/>
              <w:rPr>
                <w:rFonts w:eastAsia="宋体"/>
              </w:rPr>
            </w:pPr>
            <w:r w:rsidRPr="00282AAB">
              <w:rPr>
                <w:rFonts w:eastAsia="宋体" w:hint="eastAsia"/>
              </w:rPr>
              <w:t>考核环节</w:t>
            </w:r>
          </w:p>
        </w:tc>
        <w:tc>
          <w:tcPr>
            <w:tcW w:w="644" w:type="dxa"/>
            <w:vMerge w:val="restart"/>
            <w:shd w:val="clear" w:color="auto" w:fill="FFFFFF"/>
            <w:vAlign w:val="center"/>
          </w:tcPr>
          <w:p w14:paraId="6092EE47" w14:textId="77777777" w:rsidR="00AD537B" w:rsidRPr="00282AAB" w:rsidRDefault="00AD537B" w:rsidP="008E168D">
            <w:pPr>
              <w:pStyle w:val="a7"/>
              <w:jc w:val="center"/>
              <w:rPr>
                <w:rFonts w:eastAsia="宋体"/>
              </w:rPr>
            </w:pPr>
            <w:r w:rsidRPr="00282AAB">
              <w:rPr>
                <w:rFonts w:eastAsia="宋体" w:hint="eastAsia"/>
              </w:rPr>
              <w:t>成绩比例</w:t>
            </w:r>
          </w:p>
        </w:tc>
        <w:tc>
          <w:tcPr>
            <w:tcW w:w="5026" w:type="dxa"/>
            <w:vMerge w:val="restart"/>
            <w:shd w:val="clear" w:color="auto" w:fill="FFFFFF"/>
            <w:vAlign w:val="center"/>
          </w:tcPr>
          <w:p w14:paraId="7FCC10B3" w14:textId="77777777" w:rsidR="00AD537B" w:rsidRPr="00282AAB" w:rsidRDefault="00AD537B"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654" w:type="dxa"/>
            <w:gridSpan w:val="3"/>
            <w:shd w:val="clear" w:color="auto" w:fill="FFFFFF"/>
            <w:vAlign w:val="center"/>
          </w:tcPr>
          <w:p w14:paraId="52A9AD58" w14:textId="77777777" w:rsidR="00AD537B" w:rsidRPr="00282AAB" w:rsidRDefault="00AD537B" w:rsidP="008E168D">
            <w:pPr>
              <w:pStyle w:val="a7"/>
              <w:jc w:val="center"/>
              <w:rPr>
                <w:rFonts w:eastAsia="宋体"/>
              </w:rPr>
            </w:pPr>
            <w:r w:rsidRPr="00282AAB">
              <w:rPr>
                <w:rFonts w:eastAsia="宋体" w:hint="eastAsia"/>
              </w:rPr>
              <w:t>支撑目标</w:t>
            </w:r>
          </w:p>
        </w:tc>
      </w:tr>
      <w:tr w:rsidR="00282AAB" w:rsidRPr="00282AAB" w14:paraId="4E5A26F9" w14:textId="77777777" w:rsidTr="008E168D">
        <w:trPr>
          <w:trHeight w:val="159"/>
        </w:trPr>
        <w:tc>
          <w:tcPr>
            <w:tcW w:w="1333" w:type="dxa"/>
            <w:vMerge/>
            <w:shd w:val="clear" w:color="auto" w:fill="FFFFFF"/>
            <w:tcMar>
              <w:left w:w="57" w:type="dxa"/>
              <w:right w:w="57" w:type="dxa"/>
            </w:tcMar>
            <w:vAlign w:val="center"/>
          </w:tcPr>
          <w:p w14:paraId="11B4DC2F" w14:textId="77777777" w:rsidR="00AD537B" w:rsidRPr="00282AAB" w:rsidRDefault="00AD537B" w:rsidP="008E168D">
            <w:pPr>
              <w:pStyle w:val="a7"/>
              <w:jc w:val="center"/>
              <w:rPr>
                <w:rFonts w:eastAsia="宋体"/>
              </w:rPr>
            </w:pPr>
          </w:p>
        </w:tc>
        <w:tc>
          <w:tcPr>
            <w:tcW w:w="644" w:type="dxa"/>
            <w:vMerge/>
            <w:shd w:val="clear" w:color="auto" w:fill="FFFFFF"/>
            <w:vAlign w:val="center"/>
          </w:tcPr>
          <w:p w14:paraId="626FA2E8" w14:textId="77777777" w:rsidR="00AD537B" w:rsidRPr="00282AAB" w:rsidRDefault="00AD537B" w:rsidP="008E168D">
            <w:pPr>
              <w:pStyle w:val="a7"/>
              <w:jc w:val="center"/>
              <w:rPr>
                <w:rFonts w:eastAsia="宋体"/>
              </w:rPr>
            </w:pPr>
          </w:p>
        </w:tc>
        <w:tc>
          <w:tcPr>
            <w:tcW w:w="5026" w:type="dxa"/>
            <w:vMerge/>
            <w:shd w:val="clear" w:color="auto" w:fill="FFFFFF"/>
            <w:vAlign w:val="center"/>
          </w:tcPr>
          <w:p w14:paraId="6FC98215" w14:textId="77777777" w:rsidR="00AD537B" w:rsidRPr="00282AAB" w:rsidRDefault="00AD537B" w:rsidP="008E168D">
            <w:pPr>
              <w:pStyle w:val="a7"/>
              <w:jc w:val="center"/>
              <w:rPr>
                <w:rFonts w:eastAsia="宋体"/>
              </w:rPr>
            </w:pPr>
          </w:p>
        </w:tc>
        <w:tc>
          <w:tcPr>
            <w:tcW w:w="851" w:type="dxa"/>
            <w:shd w:val="clear" w:color="auto" w:fill="FFFFFF"/>
            <w:vAlign w:val="center"/>
          </w:tcPr>
          <w:p w14:paraId="20905DBC" w14:textId="77777777" w:rsidR="00AD537B" w:rsidRPr="00282AAB" w:rsidRDefault="00AD537B" w:rsidP="008E168D">
            <w:pPr>
              <w:pStyle w:val="a7"/>
              <w:jc w:val="center"/>
              <w:rPr>
                <w:rFonts w:eastAsia="宋体"/>
              </w:rPr>
            </w:pPr>
            <w:r w:rsidRPr="00282AAB">
              <w:rPr>
                <w:rFonts w:eastAsia="宋体" w:hint="eastAsia"/>
              </w:rPr>
              <w:t>目标</w:t>
            </w:r>
            <w:r w:rsidRPr="00282AAB">
              <w:rPr>
                <w:rFonts w:eastAsia="宋体" w:hint="eastAsia"/>
              </w:rPr>
              <w:t>1</w:t>
            </w:r>
          </w:p>
        </w:tc>
        <w:tc>
          <w:tcPr>
            <w:tcW w:w="843" w:type="dxa"/>
            <w:shd w:val="clear" w:color="auto" w:fill="FFFFFF"/>
          </w:tcPr>
          <w:p w14:paraId="5D68C3BF" w14:textId="77777777" w:rsidR="00AD537B" w:rsidRPr="00282AAB" w:rsidRDefault="00AD537B" w:rsidP="008E168D">
            <w:pPr>
              <w:pStyle w:val="a7"/>
              <w:jc w:val="center"/>
              <w:rPr>
                <w:rFonts w:eastAsia="宋体"/>
              </w:rPr>
            </w:pPr>
            <w:r w:rsidRPr="00282AAB">
              <w:rPr>
                <w:rFonts w:eastAsia="宋体" w:hint="eastAsia"/>
              </w:rPr>
              <w:t>目标</w:t>
            </w:r>
            <w:r w:rsidRPr="00282AAB">
              <w:rPr>
                <w:rFonts w:eastAsia="宋体" w:hint="eastAsia"/>
              </w:rPr>
              <w:t>2</w:t>
            </w:r>
          </w:p>
        </w:tc>
        <w:tc>
          <w:tcPr>
            <w:tcW w:w="960" w:type="dxa"/>
            <w:shd w:val="clear" w:color="auto" w:fill="FFFFFF"/>
          </w:tcPr>
          <w:p w14:paraId="172A570C" w14:textId="77777777" w:rsidR="00AD537B" w:rsidRPr="00282AAB" w:rsidRDefault="00AD537B" w:rsidP="008E168D">
            <w:pPr>
              <w:pStyle w:val="a7"/>
              <w:jc w:val="center"/>
              <w:rPr>
                <w:rFonts w:eastAsia="宋体"/>
              </w:rPr>
            </w:pPr>
            <w:r w:rsidRPr="00282AAB">
              <w:rPr>
                <w:rFonts w:eastAsia="宋体" w:hint="eastAsia"/>
              </w:rPr>
              <w:t>目标</w:t>
            </w:r>
            <w:r w:rsidRPr="00282AAB">
              <w:rPr>
                <w:rFonts w:eastAsia="宋体" w:hint="eastAsia"/>
              </w:rPr>
              <w:t>3</w:t>
            </w:r>
          </w:p>
        </w:tc>
      </w:tr>
      <w:tr w:rsidR="00282AAB" w:rsidRPr="00282AAB" w14:paraId="29B583A8" w14:textId="77777777" w:rsidTr="008E168D">
        <w:tc>
          <w:tcPr>
            <w:tcW w:w="1333" w:type="dxa"/>
            <w:shd w:val="clear" w:color="auto" w:fill="FFFFFF"/>
            <w:tcMar>
              <w:left w:w="57" w:type="dxa"/>
              <w:right w:w="57" w:type="dxa"/>
            </w:tcMar>
            <w:vAlign w:val="center"/>
          </w:tcPr>
          <w:p w14:paraId="73960076" w14:textId="77777777" w:rsidR="00AD537B" w:rsidRPr="00282AAB" w:rsidRDefault="00AD537B" w:rsidP="008E168D">
            <w:pPr>
              <w:pStyle w:val="a7"/>
              <w:jc w:val="center"/>
              <w:rPr>
                <w:rFonts w:eastAsia="宋体"/>
              </w:rPr>
            </w:pPr>
            <w:r w:rsidRPr="00282AAB">
              <w:rPr>
                <w:rFonts w:eastAsia="宋体"/>
              </w:rPr>
              <w:t>平时</w:t>
            </w:r>
            <w:r w:rsidRPr="00282AAB">
              <w:rPr>
                <w:rFonts w:eastAsia="宋体" w:hint="eastAsia"/>
              </w:rPr>
              <w:t>表现</w:t>
            </w:r>
          </w:p>
        </w:tc>
        <w:tc>
          <w:tcPr>
            <w:tcW w:w="644" w:type="dxa"/>
            <w:shd w:val="clear" w:color="auto" w:fill="FFFFFF"/>
            <w:vAlign w:val="center"/>
          </w:tcPr>
          <w:p w14:paraId="5C9C9F2F" w14:textId="77777777" w:rsidR="00AD537B" w:rsidRPr="00282AAB" w:rsidRDefault="00AD537B" w:rsidP="008E168D">
            <w:pPr>
              <w:pStyle w:val="a7"/>
              <w:jc w:val="center"/>
              <w:rPr>
                <w:rFonts w:eastAsia="宋体"/>
              </w:rPr>
            </w:pPr>
            <w:r w:rsidRPr="00282AAB">
              <w:rPr>
                <w:rFonts w:eastAsia="宋体" w:hint="eastAsia"/>
              </w:rPr>
              <w:t>30%</w:t>
            </w:r>
          </w:p>
        </w:tc>
        <w:tc>
          <w:tcPr>
            <w:tcW w:w="5026" w:type="dxa"/>
            <w:shd w:val="clear" w:color="auto" w:fill="FFFFFF"/>
            <w:vAlign w:val="center"/>
          </w:tcPr>
          <w:p w14:paraId="7F93B2B3" w14:textId="77777777" w:rsidR="00AD537B" w:rsidRPr="00282AAB" w:rsidRDefault="00AD537B" w:rsidP="008E168D">
            <w:pPr>
              <w:pStyle w:val="a7"/>
              <w:rPr>
                <w:rFonts w:eastAsia="宋体"/>
                <w:szCs w:val="21"/>
              </w:rPr>
            </w:pPr>
            <w:r w:rsidRPr="00282AAB">
              <w:rPr>
                <w:rFonts w:eastAsia="宋体" w:hint="eastAsia"/>
                <w:szCs w:val="21"/>
              </w:rPr>
              <w:t>课堂不定期点名，考核能否按时到勤，对于旷课、迟到和早退者适当扣分，根据平时课堂回答问题等情况确定平时成绩。</w:t>
            </w:r>
          </w:p>
        </w:tc>
        <w:tc>
          <w:tcPr>
            <w:tcW w:w="851" w:type="dxa"/>
            <w:shd w:val="clear" w:color="auto" w:fill="FFFFFF"/>
            <w:vAlign w:val="center"/>
          </w:tcPr>
          <w:p w14:paraId="603B7B0E" w14:textId="77777777" w:rsidR="00AD537B" w:rsidRPr="00282AAB" w:rsidRDefault="00AD537B" w:rsidP="008E168D">
            <w:pPr>
              <w:pStyle w:val="a7"/>
              <w:jc w:val="center"/>
              <w:rPr>
                <w:rFonts w:eastAsia="宋体"/>
                <w:szCs w:val="21"/>
              </w:rPr>
            </w:pPr>
            <w:r w:rsidRPr="00282AAB">
              <w:rPr>
                <w:rFonts w:eastAsia="宋体" w:hint="eastAsia"/>
                <w:szCs w:val="21"/>
              </w:rPr>
              <w:t>10</w:t>
            </w:r>
            <w:r w:rsidRPr="00282AAB">
              <w:rPr>
                <w:rFonts w:eastAsia="宋体"/>
                <w:szCs w:val="21"/>
              </w:rPr>
              <w:t>%</w:t>
            </w:r>
          </w:p>
        </w:tc>
        <w:tc>
          <w:tcPr>
            <w:tcW w:w="843" w:type="dxa"/>
            <w:shd w:val="clear" w:color="auto" w:fill="FFFFFF"/>
            <w:vAlign w:val="center"/>
          </w:tcPr>
          <w:p w14:paraId="64ECB601" w14:textId="77777777" w:rsidR="00AD537B" w:rsidRPr="00282AAB" w:rsidRDefault="00AD537B" w:rsidP="008E168D">
            <w:pPr>
              <w:pStyle w:val="a7"/>
              <w:jc w:val="center"/>
              <w:rPr>
                <w:rFonts w:eastAsia="宋体"/>
                <w:szCs w:val="21"/>
              </w:rPr>
            </w:pPr>
            <w:r w:rsidRPr="00282AAB">
              <w:rPr>
                <w:rFonts w:eastAsia="宋体" w:hint="eastAsia"/>
                <w:szCs w:val="21"/>
              </w:rPr>
              <w:t>10</w:t>
            </w:r>
            <w:r w:rsidRPr="00282AAB">
              <w:rPr>
                <w:rFonts w:eastAsia="宋体"/>
                <w:szCs w:val="21"/>
              </w:rPr>
              <w:t>%</w:t>
            </w:r>
          </w:p>
        </w:tc>
        <w:tc>
          <w:tcPr>
            <w:tcW w:w="960" w:type="dxa"/>
            <w:shd w:val="clear" w:color="auto" w:fill="FFFFFF"/>
            <w:vAlign w:val="center"/>
          </w:tcPr>
          <w:p w14:paraId="680F301C" w14:textId="77777777" w:rsidR="00AD537B" w:rsidRPr="00282AAB" w:rsidRDefault="00AD537B" w:rsidP="008E168D">
            <w:pPr>
              <w:pStyle w:val="a7"/>
              <w:jc w:val="center"/>
              <w:rPr>
                <w:rFonts w:eastAsia="宋体"/>
                <w:szCs w:val="21"/>
              </w:rPr>
            </w:pPr>
            <w:r w:rsidRPr="00282AAB">
              <w:rPr>
                <w:rFonts w:eastAsia="宋体" w:hint="eastAsia"/>
                <w:szCs w:val="21"/>
              </w:rPr>
              <w:t>10</w:t>
            </w:r>
            <w:r w:rsidRPr="00282AAB">
              <w:rPr>
                <w:rFonts w:eastAsia="宋体"/>
                <w:szCs w:val="21"/>
              </w:rPr>
              <w:t>%</w:t>
            </w:r>
          </w:p>
        </w:tc>
      </w:tr>
      <w:tr w:rsidR="00282AAB" w:rsidRPr="00282AAB" w14:paraId="2BD72CCF" w14:textId="77777777" w:rsidTr="008E168D">
        <w:trPr>
          <w:trHeight w:val="1212"/>
        </w:trPr>
        <w:tc>
          <w:tcPr>
            <w:tcW w:w="1333" w:type="dxa"/>
            <w:shd w:val="clear" w:color="auto" w:fill="FFFFFF"/>
            <w:tcMar>
              <w:left w:w="57" w:type="dxa"/>
              <w:right w:w="57" w:type="dxa"/>
            </w:tcMar>
            <w:vAlign w:val="center"/>
          </w:tcPr>
          <w:p w14:paraId="33888392" w14:textId="77777777" w:rsidR="00AD537B" w:rsidRPr="00282AAB" w:rsidRDefault="00AD537B" w:rsidP="008E168D">
            <w:pPr>
              <w:pStyle w:val="a7"/>
              <w:jc w:val="center"/>
              <w:rPr>
                <w:rFonts w:eastAsia="宋体"/>
              </w:rPr>
            </w:pPr>
            <w:r w:rsidRPr="00282AAB">
              <w:rPr>
                <w:rFonts w:eastAsia="宋体" w:hint="eastAsia"/>
              </w:rPr>
              <w:t>创新项目设计书或者创业计划书</w:t>
            </w:r>
          </w:p>
        </w:tc>
        <w:tc>
          <w:tcPr>
            <w:tcW w:w="644" w:type="dxa"/>
            <w:shd w:val="clear" w:color="auto" w:fill="FFFFFF"/>
            <w:vAlign w:val="center"/>
          </w:tcPr>
          <w:p w14:paraId="172C5314" w14:textId="77777777" w:rsidR="00AD537B" w:rsidRPr="00282AAB" w:rsidRDefault="00AD537B" w:rsidP="008E168D">
            <w:pPr>
              <w:pStyle w:val="a7"/>
              <w:jc w:val="center"/>
              <w:rPr>
                <w:rFonts w:eastAsia="宋体"/>
              </w:rPr>
            </w:pPr>
            <w:r w:rsidRPr="00282AAB">
              <w:rPr>
                <w:rFonts w:eastAsia="宋体" w:hint="eastAsia"/>
              </w:rPr>
              <w:t>35%</w:t>
            </w:r>
          </w:p>
        </w:tc>
        <w:tc>
          <w:tcPr>
            <w:tcW w:w="5026" w:type="dxa"/>
            <w:shd w:val="clear" w:color="auto" w:fill="FFFFFF"/>
            <w:vAlign w:val="center"/>
          </w:tcPr>
          <w:p w14:paraId="1A7BF458" w14:textId="77777777" w:rsidR="00AD537B" w:rsidRPr="00282AAB" w:rsidRDefault="00AD537B" w:rsidP="008E168D">
            <w:pPr>
              <w:pStyle w:val="a7"/>
              <w:rPr>
                <w:rFonts w:eastAsia="宋体"/>
                <w:szCs w:val="21"/>
              </w:rPr>
            </w:pPr>
            <w:r w:rsidRPr="00282AAB">
              <w:rPr>
                <w:rFonts w:eastAsia="宋体" w:hint="eastAsia"/>
              </w:rPr>
              <w:t>创新项目设计书或者创业计划书的内容完整性、方案创新性、语言流畅性、个人参与性、团队合作性、格式规范性</w:t>
            </w:r>
            <w:r w:rsidRPr="00282AAB">
              <w:rPr>
                <w:rFonts w:eastAsia="宋体" w:hint="eastAsia"/>
                <w:szCs w:val="21"/>
              </w:rPr>
              <w:t>。</w:t>
            </w:r>
          </w:p>
        </w:tc>
        <w:tc>
          <w:tcPr>
            <w:tcW w:w="851" w:type="dxa"/>
            <w:shd w:val="clear" w:color="auto" w:fill="FFFFFF"/>
            <w:vAlign w:val="center"/>
          </w:tcPr>
          <w:p w14:paraId="205991C9" w14:textId="77777777" w:rsidR="00AD537B" w:rsidRPr="00282AAB" w:rsidRDefault="00AD537B" w:rsidP="008E168D">
            <w:pPr>
              <w:pStyle w:val="a7"/>
              <w:jc w:val="center"/>
              <w:rPr>
                <w:rFonts w:eastAsia="宋体"/>
                <w:szCs w:val="21"/>
              </w:rPr>
            </w:pPr>
            <w:r w:rsidRPr="00282AAB">
              <w:rPr>
                <w:rFonts w:eastAsia="宋体" w:hint="eastAsia"/>
                <w:szCs w:val="21"/>
              </w:rPr>
              <w:t>20</w:t>
            </w:r>
            <w:r w:rsidRPr="00282AAB">
              <w:rPr>
                <w:rFonts w:eastAsia="宋体"/>
                <w:szCs w:val="21"/>
              </w:rPr>
              <w:t>%</w:t>
            </w:r>
          </w:p>
        </w:tc>
        <w:tc>
          <w:tcPr>
            <w:tcW w:w="843" w:type="dxa"/>
            <w:shd w:val="clear" w:color="auto" w:fill="FFFFFF"/>
            <w:vAlign w:val="center"/>
          </w:tcPr>
          <w:p w14:paraId="273AA03E" w14:textId="77777777" w:rsidR="00AD537B" w:rsidRPr="00282AAB" w:rsidRDefault="00AD537B" w:rsidP="008E168D">
            <w:pPr>
              <w:pStyle w:val="a7"/>
              <w:jc w:val="center"/>
              <w:rPr>
                <w:rFonts w:eastAsia="宋体"/>
                <w:szCs w:val="21"/>
              </w:rPr>
            </w:pPr>
          </w:p>
        </w:tc>
        <w:tc>
          <w:tcPr>
            <w:tcW w:w="960" w:type="dxa"/>
            <w:shd w:val="clear" w:color="auto" w:fill="FFFFFF"/>
            <w:vAlign w:val="center"/>
          </w:tcPr>
          <w:p w14:paraId="0F22244C" w14:textId="77777777" w:rsidR="00AD537B" w:rsidRPr="00282AAB" w:rsidRDefault="00AD537B" w:rsidP="008E168D">
            <w:pPr>
              <w:pStyle w:val="a7"/>
              <w:jc w:val="center"/>
              <w:rPr>
                <w:rFonts w:eastAsia="宋体"/>
                <w:szCs w:val="21"/>
              </w:rPr>
            </w:pPr>
            <w:r w:rsidRPr="00282AAB">
              <w:rPr>
                <w:rFonts w:eastAsia="宋体" w:hint="eastAsia"/>
                <w:szCs w:val="21"/>
              </w:rPr>
              <w:t>15</w:t>
            </w:r>
            <w:r w:rsidRPr="00282AAB">
              <w:rPr>
                <w:rFonts w:eastAsia="宋体"/>
                <w:szCs w:val="21"/>
              </w:rPr>
              <w:t>%</w:t>
            </w:r>
          </w:p>
        </w:tc>
      </w:tr>
      <w:tr w:rsidR="00282AAB" w:rsidRPr="00282AAB" w14:paraId="20F4CD5B" w14:textId="77777777" w:rsidTr="008E168D">
        <w:tc>
          <w:tcPr>
            <w:tcW w:w="1333" w:type="dxa"/>
            <w:shd w:val="clear" w:color="auto" w:fill="FFFFFF"/>
            <w:tcMar>
              <w:left w:w="57" w:type="dxa"/>
              <w:right w:w="57" w:type="dxa"/>
            </w:tcMar>
            <w:vAlign w:val="center"/>
          </w:tcPr>
          <w:p w14:paraId="78DED9B0" w14:textId="77777777" w:rsidR="00AD537B" w:rsidRPr="00282AAB" w:rsidRDefault="00AD537B" w:rsidP="008E168D">
            <w:pPr>
              <w:pStyle w:val="a7"/>
              <w:jc w:val="center"/>
              <w:rPr>
                <w:rFonts w:eastAsia="宋体"/>
              </w:rPr>
            </w:pPr>
            <w:r w:rsidRPr="00282AAB">
              <w:rPr>
                <w:rFonts w:eastAsia="宋体" w:hint="eastAsia"/>
              </w:rPr>
              <w:t>视频制作和展示</w:t>
            </w:r>
          </w:p>
        </w:tc>
        <w:tc>
          <w:tcPr>
            <w:tcW w:w="644" w:type="dxa"/>
            <w:shd w:val="clear" w:color="auto" w:fill="FFFFFF"/>
            <w:vAlign w:val="center"/>
          </w:tcPr>
          <w:p w14:paraId="185222A3" w14:textId="77777777" w:rsidR="00AD537B" w:rsidRPr="00282AAB" w:rsidRDefault="00AD537B" w:rsidP="008E168D">
            <w:pPr>
              <w:pStyle w:val="a7"/>
              <w:jc w:val="center"/>
              <w:rPr>
                <w:rFonts w:eastAsia="宋体"/>
              </w:rPr>
            </w:pPr>
            <w:r w:rsidRPr="00282AAB">
              <w:rPr>
                <w:rFonts w:eastAsia="宋体" w:hint="eastAsia"/>
              </w:rPr>
              <w:t>35%</w:t>
            </w:r>
          </w:p>
        </w:tc>
        <w:tc>
          <w:tcPr>
            <w:tcW w:w="5026" w:type="dxa"/>
            <w:shd w:val="clear" w:color="auto" w:fill="FFFFFF"/>
            <w:vAlign w:val="center"/>
          </w:tcPr>
          <w:p w14:paraId="220777B2" w14:textId="77777777" w:rsidR="00AD537B" w:rsidRPr="00282AAB" w:rsidRDefault="00AD537B" w:rsidP="008E168D">
            <w:pPr>
              <w:pStyle w:val="a7"/>
              <w:rPr>
                <w:rFonts w:eastAsia="宋体"/>
              </w:rPr>
            </w:pPr>
            <w:r w:rsidRPr="00282AAB">
              <w:rPr>
                <w:rFonts w:eastAsia="宋体" w:hint="eastAsia"/>
              </w:rPr>
              <w:t>将项目创新设计书或者创业计划书的实施过程剪辑拍摄成视频。要求视频体现出项目实施的背景、目的、设计方案、与专业的融合度、具体实施内容、与现有方案比较、团队参与讨论过程及总结。</w:t>
            </w:r>
          </w:p>
          <w:p w14:paraId="1387AF26" w14:textId="77777777" w:rsidR="00AD537B" w:rsidRPr="00282AAB" w:rsidRDefault="00AD537B" w:rsidP="008E168D">
            <w:pPr>
              <w:pStyle w:val="a7"/>
              <w:rPr>
                <w:rFonts w:eastAsia="宋体"/>
              </w:rPr>
            </w:pPr>
            <w:r w:rsidRPr="00282AAB">
              <w:rPr>
                <w:rFonts w:eastAsia="宋体" w:hint="eastAsia"/>
              </w:rPr>
              <w:t>视频打分可根据完整度、创新性、解说、字幕、背景音乐、团队出境镜头等因素。</w:t>
            </w:r>
          </w:p>
          <w:p w14:paraId="57570338" w14:textId="77777777" w:rsidR="00AD537B" w:rsidRPr="00282AAB" w:rsidRDefault="00AD537B" w:rsidP="008E168D">
            <w:pPr>
              <w:pStyle w:val="a7"/>
              <w:rPr>
                <w:rFonts w:eastAsia="宋体"/>
              </w:rPr>
            </w:pPr>
            <w:r w:rsidRPr="00282AAB">
              <w:rPr>
                <w:rFonts w:eastAsia="宋体" w:hint="eastAsia"/>
              </w:rPr>
              <w:t>抖音、西瓜视频和今日头条</w:t>
            </w:r>
            <w:r w:rsidRPr="00282AAB">
              <w:rPr>
                <w:rFonts w:eastAsia="宋体" w:hint="eastAsia"/>
                <w:szCs w:val="21"/>
              </w:rPr>
              <w:t>的点击率、留言、弹幕、互动、是否违规综合因素打分。</w:t>
            </w:r>
          </w:p>
        </w:tc>
        <w:tc>
          <w:tcPr>
            <w:tcW w:w="851" w:type="dxa"/>
            <w:shd w:val="clear" w:color="auto" w:fill="FFFFFF"/>
            <w:vAlign w:val="center"/>
          </w:tcPr>
          <w:p w14:paraId="402360F2" w14:textId="77777777" w:rsidR="00AD537B" w:rsidRPr="00282AAB" w:rsidRDefault="00AD537B" w:rsidP="008E168D">
            <w:pPr>
              <w:pStyle w:val="a7"/>
              <w:jc w:val="center"/>
              <w:rPr>
                <w:rFonts w:eastAsia="宋体"/>
                <w:szCs w:val="21"/>
              </w:rPr>
            </w:pPr>
          </w:p>
        </w:tc>
        <w:tc>
          <w:tcPr>
            <w:tcW w:w="843" w:type="dxa"/>
            <w:shd w:val="clear" w:color="auto" w:fill="FFFFFF"/>
            <w:vAlign w:val="center"/>
          </w:tcPr>
          <w:p w14:paraId="284B0972" w14:textId="77777777" w:rsidR="00AD537B" w:rsidRPr="00282AAB" w:rsidRDefault="00AD537B" w:rsidP="008E168D">
            <w:pPr>
              <w:pStyle w:val="a7"/>
              <w:jc w:val="center"/>
              <w:rPr>
                <w:rFonts w:eastAsia="宋体"/>
                <w:szCs w:val="21"/>
              </w:rPr>
            </w:pPr>
            <w:r w:rsidRPr="00282AAB">
              <w:rPr>
                <w:rFonts w:eastAsia="宋体" w:hint="eastAsia"/>
                <w:szCs w:val="21"/>
              </w:rPr>
              <w:t>25</w:t>
            </w:r>
            <w:r w:rsidRPr="00282AAB">
              <w:rPr>
                <w:rFonts w:eastAsia="宋体"/>
                <w:szCs w:val="21"/>
              </w:rPr>
              <w:t>%</w:t>
            </w:r>
          </w:p>
        </w:tc>
        <w:tc>
          <w:tcPr>
            <w:tcW w:w="960" w:type="dxa"/>
            <w:shd w:val="clear" w:color="auto" w:fill="FFFFFF"/>
            <w:vAlign w:val="center"/>
          </w:tcPr>
          <w:p w14:paraId="61B6129C" w14:textId="77777777" w:rsidR="00AD537B" w:rsidRPr="00282AAB" w:rsidRDefault="00AD537B" w:rsidP="008E168D">
            <w:pPr>
              <w:pStyle w:val="a7"/>
              <w:jc w:val="center"/>
              <w:rPr>
                <w:rFonts w:eastAsia="宋体"/>
                <w:szCs w:val="21"/>
              </w:rPr>
            </w:pPr>
            <w:r w:rsidRPr="00282AAB">
              <w:rPr>
                <w:rFonts w:eastAsia="宋体" w:hint="eastAsia"/>
                <w:szCs w:val="21"/>
              </w:rPr>
              <w:t>10</w:t>
            </w:r>
            <w:r w:rsidRPr="00282AAB">
              <w:rPr>
                <w:rFonts w:eastAsia="宋体"/>
                <w:szCs w:val="21"/>
              </w:rPr>
              <w:t>%</w:t>
            </w:r>
          </w:p>
        </w:tc>
      </w:tr>
      <w:tr w:rsidR="00282AAB" w:rsidRPr="00282AAB" w14:paraId="72FB0E7B" w14:textId="77777777" w:rsidTr="008E168D">
        <w:trPr>
          <w:trHeight w:val="578"/>
        </w:trPr>
        <w:tc>
          <w:tcPr>
            <w:tcW w:w="1333" w:type="dxa"/>
            <w:shd w:val="clear" w:color="auto" w:fill="auto"/>
            <w:tcMar>
              <w:left w:w="57" w:type="dxa"/>
              <w:right w:w="57" w:type="dxa"/>
            </w:tcMar>
            <w:vAlign w:val="center"/>
          </w:tcPr>
          <w:p w14:paraId="6A76D800" w14:textId="77777777" w:rsidR="00AD537B" w:rsidRPr="00282AAB" w:rsidRDefault="00AD537B" w:rsidP="008E168D">
            <w:pPr>
              <w:pStyle w:val="a7"/>
              <w:jc w:val="center"/>
              <w:rPr>
                <w:rFonts w:eastAsia="宋体"/>
              </w:rPr>
            </w:pPr>
            <w:r w:rsidRPr="00282AAB">
              <w:rPr>
                <w:rFonts w:eastAsia="宋体" w:hint="eastAsia"/>
              </w:rPr>
              <w:t>合计</w:t>
            </w:r>
          </w:p>
        </w:tc>
        <w:tc>
          <w:tcPr>
            <w:tcW w:w="644" w:type="dxa"/>
            <w:shd w:val="clear" w:color="auto" w:fill="auto"/>
            <w:vAlign w:val="center"/>
          </w:tcPr>
          <w:p w14:paraId="6C495DD3" w14:textId="77777777" w:rsidR="00AD537B" w:rsidRPr="00282AAB" w:rsidRDefault="00AD537B" w:rsidP="008E168D">
            <w:pPr>
              <w:pStyle w:val="a7"/>
              <w:jc w:val="center"/>
              <w:rPr>
                <w:rFonts w:eastAsia="宋体"/>
              </w:rPr>
            </w:pPr>
            <w:r w:rsidRPr="00282AAB">
              <w:rPr>
                <w:rFonts w:eastAsia="宋体" w:hint="eastAsia"/>
              </w:rPr>
              <w:t>100%</w:t>
            </w:r>
          </w:p>
        </w:tc>
        <w:tc>
          <w:tcPr>
            <w:tcW w:w="5026" w:type="dxa"/>
            <w:tcBorders>
              <w:left w:val="single" w:sz="4" w:space="0" w:color="auto"/>
            </w:tcBorders>
            <w:shd w:val="clear" w:color="auto" w:fill="auto"/>
            <w:vAlign w:val="center"/>
          </w:tcPr>
          <w:p w14:paraId="55A16216" w14:textId="77777777" w:rsidR="00AD537B" w:rsidRPr="00282AAB" w:rsidRDefault="00AD537B" w:rsidP="008E168D">
            <w:pPr>
              <w:pStyle w:val="a7"/>
              <w:rPr>
                <w:rFonts w:eastAsia="宋体"/>
                <w:szCs w:val="21"/>
              </w:rPr>
            </w:pPr>
          </w:p>
        </w:tc>
        <w:tc>
          <w:tcPr>
            <w:tcW w:w="851" w:type="dxa"/>
            <w:shd w:val="clear" w:color="auto" w:fill="FFFFFF"/>
            <w:vAlign w:val="center"/>
          </w:tcPr>
          <w:p w14:paraId="2B3CB857" w14:textId="77777777" w:rsidR="00AD537B" w:rsidRPr="00282AAB" w:rsidRDefault="00AD537B" w:rsidP="008E168D">
            <w:pPr>
              <w:pStyle w:val="a7"/>
              <w:jc w:val="center"/>
              <w:rPr>
                <w:rFonts w:eastAsia="宋体"/>
                <w:szCs w:val="21"/>
              </w:rPr>
            </w:pPr>
            <w:r w:rsidRPr="00282AAB">
              <w:rPr>
                <w:rFonts w:eastAsia="宋体" w:hint="eastAsia"/>
                <w:szCs w:val="21"/>
              </w:rPr>
              <w:t>30</w:t>
            </w:r>
            <w:r w:rsidRPr="00282AAB">
              <w:rPr>
                <w:rFonts w:eastAsia="宋体"/>
                <w:szCs w:val="21"/>
              </w:rPr>
              <w:t>%</w:t>
            </w:r>
          </w:p>
        </w:tc>
        <w:tc>
          <w:tcPr>
            <w:tcW w:w="843" w:type="dxa"/>
            <w:shd w:val="clear" w:color="auto" w:fill="FFFFFF"/>
            <w:vAlign w:val="center"/>
          </w:tcPr>
          <w:p w14:paraId="5378ACFC" w14:textId="77777777" w:rsidR="00AD537B" w:rsidRPr="00282AAB" w:rsidRDefault="00AD537B" w:rsidP="008E168D">
            <w:pPr>
              <w:pStyle w:val="a7"/>
              <w:jc w:val="center"/>
              <w:rPr>
                <w:rFonts w:eastAsia="宋体"/>
                <w:szCs w:val="21"/>
              </w:rPr>
            </w:pPr>
            <w:r w:rsidRPr="00282AAB">
              <w:rPr>
                <w:rFonts w:eastAsia="宋体" w:hint="eastAsia"/>
                <w:szCs w:val="21"/>
              </w:rPr>
              <w:t>35%</w:t>
            </w:r>
          </w:p>
        </w:tc>
        <w:tc>
          <w:tcPr>
            <w:tcW w:w="960" w:type="dxa"/>
            <w:shd w:val="clear" w:color="auto" w:fill="FFFFFF"/>
            <w:vAlign w:val="center"/>
          </w:tcPr>
          <w:p w14:paraId="57910F0B" w14:textId="77777777" w:rsidR="00AD537B" w:rsidRPr="00282AAB" w:rsidRDefault="00AD537B" w:rsidP="008E168D">
            <w:pPr>
              <w:pStyle w:val="a7"/>
              <w:jc w:val="center"/>
              <w:rPr>
                <w:rFonts w:eastAsia="宋体"/>
                <w:szCs w:val="21"/>
              </w:rPr>
            </w:pPr>
            <w:r w:rsidRPr="00282AAB">
              <w:rPr>
                <w:rFonts w:eastAsia="宋体" w:hint="eastAsia"/>
                <w:szCs w:val="21"/>
              </w:rPr>
              <w:t>35%</w:t>
            </w:r>
          </w:p>
        </w:tc>
      </w:tr>
    </w:tbl>
    <w:p w14:paraId="24677DB2" w14:textId="77777777" w:rsidR="00AD537B" w:rsidRPr="00282AAB" w:rsidRDefault="00AD537B" w:rsidP="00AD537B">
      <w:pPr>
        <w:spacing w:line="360" w:lineRule="auto"/>
        <w:rPr>
          <w:sz w:val="24"/>
          <w:szCs w:val="22"/>
        </w:rPr>
      </w:pPr>
      <w:r w:rsidRPr="00282AAB">
        <w:rPr>
          <w:rFonts w:hint="eastAsia"/>
          <w:sz w:val="24"/>
          <w:szCs w:val="22"/>
        </w:rPr>
        <w:t>备注：</w:t>
      </w:r>
      <w:r w:rsidRPr="00282AAB">
        <w:rPr>
          <w:sz w:val="24"/>
          <w:szCs w:val="22"/>
        </w:rPr>
        <w:t>课程目标达成度计算方法如下：</w:t>
      </w:r>
    </w:p>
    <w:p w14:paraId="314DD6A1" w14:textId="77777777" w:rsidR="00AD537B" w:rsidRPr="00282AAB" w:rsidRDefault="00AD537B" w:rsidP="00AD537B">
      <w:pPr>
        <w:spacing w:line="360" w:lineRule="auto"/>
        <w:jc w:val="center"/>
        <w:rPr>
          <w:sz w:val="24"/>
          <w:szCs w:val="22"/>
        </w:rPr>
      </w:pPr>
      <w:r w:rsidRPr="00282AAB">
        <w:rPr>
          <w:position w:val="-26"/>
          <w:sz w:val="24"/>
          <w:szCs w:val="22"/>
        </w:rPr>
        <w:object w:dxaOrig="6740" w:dyaOrig="659" w14:anchorId="11B2CA16">
          <v:shape id="Object 1" o:spid="_x0000_i1040" type="#_x0000_t75" style="width:336pt;height:33.75pt;mso-position-horizontal-relative:page;mso-position-vertical-relative:page" o:ole="">
            <v:imagedata r:id="rId14" o:title=""/>
          </v:shape>
          <o:OLEObject Type="Embed" ProgID="Equation.DSMT4" ShapeID="Object 1" DrawAspect="Content" ObjectID="_1727007052" r:id="rId35"/>
        </w:object>
      </w:r>
    </w:p>
    <w:p w14:paraId="122FA479" w14:textId="77777777" w:rsidR="00AD537B" w:rsidRPr="00282AAB" w:rsidRDefault="00AD537B" w:rsidP="00AD537B">
      <w:pPr>
        <w:spacing w:line="360" w:lineRule="auto"/>
        <w:rPr>
          <w:b/>
          <w:sz w:val="28"/>
          <w:szCs w:val="28"/>
        </w:rPr>
      </w:pPr>
      <w:r w:rsidRPr="00282AAB">
        <w:rPr>
          <w:b/>
          <w:sz w:val="28"/>
          <w:szCs w:val="28"/>
        </w:rPr>
        <w:t>六、</w:t>
      </w:r>
      <w:r w:rsidRPr="00282AAB">
        <w:rPr>
          <w:rFonts w:hint="eastAsia"/>
          <w:b/>
          <w:sz w:val="28"/>
          <w:szCs w:val="28"/>
        </w:rPr>
        <w:t>有关说明</w:t>
      </w:r>
    </w:p>
    <w:p w14:paraId="48C58275" w14:textId="77777777" w:rsidR="00AD537B" w:rsidRPr="00282AAB" w:rsidRDefault="00AD537B" w:rsidP="00AD537B">
      <w:pPr>
        <w:spacing w:line="360" w:lineRule="auto"/>
        <w:ind w:firstLineChars="200" w:firstLine="482"/>
        <w:rPr>
          <w:b/>
          <w:sz w:val="24"/>
        </w:rPr>
      </w:pPr>
      <w:r w:rsidRPr="00282AAB">
        <w:rPr>
          <w:rFonts w:hint="eastAsia"/>
          <w:b/>
          <w:sz w:val="24"/>
        </w:rPr>
        <w:t>（一）持续改进</w:t>
      </w:r>
    </w:p>
    <w:p w14:paraId="5C2AADCD" w14:textId="77777777" w:rsidR="00AD537B" w:rsidRPr="00282AAB" w:rsidRDefault="00AD537B" w:rsidP="00AD537B">
      <w:pPr>
        <w:spacing w:line="360" w:lineRule="auto"/>
        <w:ind w:firstLineChars="200" w:firstLine="480"/>
        <w:rPr>
          <w:sz w:val="24"/>
        </w:rPr>
      </w:pPr>
      <w:r w:rsidRPr="00282AAB">
        <w:rPr>
          <w:rFonts w:hint="eastAsia"/>
          <w:sz w:val="24"/>
        </w:rPr>
        <w:lastRenderedPageBreak/>
        <w:t>本课程根据学生平时表现、创新项目设计书或者创业计划书、视频和学生、教学督导等反馈，及时对教学中不足之处进行改进，并在下一轮课程教学中改进提高，确保相应毕业要求指标点达成。</w:t>
      </w:r>
    </w:p>
    <w:p w14:paraId="6C5A6F81" w14:textId="77777777" w:rsidR="00AD537B" w:rsidRPr="00282AAB" w:rsidRDefault="00AD537B" w:rsidP="00AD537B">
      <w:pPr>
        <w:spacing w:line="360" w:lineRule="auto"/>
        <w:ind w:firstLineChars="200" w:firstLine="482"/>
        <w:rPr>
          <w:b/>
          <w:sz w:val="24"/>
        </w:rPr>
      </w:pPr>
      <w:r w:rsidRPr="00282AAB">
        <w:rPr>
          <w:rFonts w:hint="eastAsia"/>
          <w:b/>
          <w:sz w:val="24"/>
        </w:rPr>
        <w:t>（二）</w:t>
      </w:r>
      <w:r w:rsidRPr="00282AAB">
        <w:rPr>
          <w:b/>
          <w:sz w:val="24"/>
        </w:rPr>
        <w:t>参考书目及学习资料</w:t>
      </w:r>
    </w:p>
    <w:p w14:paraId="6474A67D" w14:textId="77777777" w:rsidR="00AD537B" w:rsidRPr="00282AAB" w:rsidRDefault="00AD537B" w:rsidP="00AD537B">
      <w:pPr>
        <w:spacing w:line="360" w:lineRule="auto"/>
        <w:ind w:firstLineChars="200" w:firstLine="480"/>
        <w:rPr>
          <w:rFonts w:ascii="宋体" w:hAnsi="宋体"/>
          <w:sz w:val="24"/>
        </w:rPr>
      </w:pPr>
      <w:r w:rsidRPr="00282AAB">
        <w:rPr>
          <w:rFonts w:ascii="宋体" w:hAnsi="宋体" w:hint="eastAsia"/>
          <w:sz w:val="24"/>
        </w:rPr>
        <w:t>[1]李菼、吕敏、金卫东.大学生创业基础教程</w:t>
      </w:r>
      <w:r w:rsidRPr="00282AAB">
        <w:rPr>
          <w:rFonts w:ascii="宋体" w:hAnsi="宋体"/>
          <w:sz w:val="24"/>
        </w:rPr>
        <w:t>[M].</w:t>
      </w:r>
      <w:r w:rsidRPr="00282AAB">
        <w:rPr>
          <w:rFonts w:ascii="宋体" w:hAnsi="宋体" w:hint="eastAsia"/>
          <w:sz w:val="24"/>
        </w:rPr>
        <w:t>南京：南京大学出版社，2021.</w:t>
      </w:r>
    </w:p>
    <w:p w14:paraId="6A2408B6" w14:textId="77777777" w:rsidR="00AD537B" w:rsidRPr="00282AAB" w:rsidRDefault="00AD537B" w:rsidP="00AD537B">
      <w:pPr>
        <w:spacing w:line="360" w:lineRule="auto"/>
        <w:ind w:firstLineChars="200" w:firstLine="480"/>
        <w:rPr>
          <w:rFonts w:ascii="宋体" w:hAnsi="宋体"/>
          <w:sz w:val="24"/>
        </w:rPr>
      </w:pPr>
      <w:r w:rsidRPr="00282AAB">
        <w:rPr>
          <w:rFonts w:ascii="宋体" w:hAnsi="宋体" w:hint="eastAsia"/>
          <w:sz w:val="24"/>
        </w:rPr>
        <w:t>[2]陈功、郭杰、刘芝怡、赵麟.电类专业大学生创新实践培训教程[M].南京：东南大学出版社，2021.</w:t>
      </w:r>
    </w:p>
    <w:p w14:paraId="036F1F43" w14:textId="77777777" w:rsidR="00AD537B" w:rsidRPr="00282AAB" w:rsidRDefault="00AD537B" w:rsidP="00AD537B">
      <w:pPr>
        <w:spacing w:line="360" w:lineRule="auto"/>
        <w:ind w:firstLineChars="200" w:firstLine="480"/>
        <w:rPr>
          <w:rFonts w:ascii="宋体" w:hAnsi="宋体"/>
          <w:sz w:val="24"/>
        </w:rPr>
      </w:pPr>
      <w:r w:rsidRPr="00282AAB">
        <w:rPr>
          <w:rFonts w:ascii="宋体" w:hAnsi="宋体" w:hint="eastAsia"/>
          <w:sz w:val="24"/>
        </w:rPr>
        <w:t>[3]</w:t>
      </w:r>
      <w:r w:rsidRPr="00282AAB">
        <w:rPr>
          <w:rFonts w:ascii="宋体" w:hAnsi="宋体"/>
          <w:sz w:val="24"/>
        </w:rPr>
        <w:t xml:space="preserve"> 周杰</w:t>
      </w:r>
      <w:r w:rsidRPr="00282AAB">
        <w:rPr>
          <w:rFonts w:ascii="宋体" w:hAnsi="宋体" w:hint="eastAsia"/>
          <w:sz w:val="24"/>
        </w:rPr>
        <w:t>、</w:t>
      </w:r>
      <w:r w:rsidRPr="00282AAB">
        <w:rPr>
          <w:rFonts w:ascii="宋体" w:hAnsi="宋体"/>
          <w:sz w:val="24"/>
        </w:rPr>
        <w:t>杜平</w:t>
      </w:r>
      <w:r w:rsidRPr="00282AAB">
        <w:rPr>
          <w:rFonts w:ascii="宋体" w:hAnsi="宋体" w:hint="eastAsia"/>
          <w:sz w:val="24"/>
        </w:rPr>
        <w:t xml:space="preserve">. </w:t>
      </w:r>
      <w:r w:rsidRPr="00282AAB">
        <w:rPr>
          <w:rFonts w:ascii="宋体" w:hAnsi="宋体"/>
          <w:sz w:val="24"/>
        </w:rPr>
        <w:t>大学生创新创业基础教程</w:t>
      </w:r>
      <w:r w:rsidRPr="00282AAB">
        <w:rPr>
          <w:rFonts w:ascii="宋体" w:hAnsi="宋体" w:hint="eastAsia"/>
          <w:sz w:val="24"/>
        </w:rPr>
        <w:t>[M]. 上海：</w:t>
      </w:r>
      <w:r w:rsidRPr="00282AAB">
        <w:rPr>
          <w:rFonts w:ascii="宋体" w:hAnsi="宋体"/>
          <w:sz w:val="24"/>
        </w:rPr>
        <w:t>上海交通大学出版社</w:t>
      </w:r>
      <w:r w:rsidRPr="00282AAB">
        <w:rPr>
          <w:rFonts w:ascii="宋体" w:hAnsi="宋体" w:hint="eastAsia"/>
          <w:sz w:val="24"/>
        </w:rPr>
        <w:t>，2010.</w:t>
      </w:r>
    </w:p>
    <w:p w14:paraId="590F0B74" w14:textId="77777777" w:rsidR="00AD537B" w:rsidRPr="00282AAB" w:rsidRDefault="00AD537B" w:rsidP="00AD537B">
      <w:pPr>
        <w:spacing w:line="360" w:lineRule="auto"/>
        <w:ind w:firstLineChars="200" w:firstLine="480"/>
        <w:rPr>
          <w:rFonts w:ascii="宋体" w:hAnsi="宋体"/>
          <w:sz w:val="24"/>
        </w:rPr>
      </w:pPr>
      <w:r w:rsidRPr="00282AAB">
        <w:rPr>
          <w:rFonts w:ascii="宋体" w:hAnsi="宋体" w:hint="eastAsia"/>
          <w:sz w:val="24"/>
        </w:rPr>
        <w:t>[4]</w:t>
      </w:r>
      <w:r w:rsidRPr="00282AAB">
        <w:rPr>
          <w:rFonts w:ascii="宋体" w:hAnsi="宋体"/>
          <w:sz w:val="24"/>
        </w:rPr>
        <w:t xml:space="preserve"> </w:t>
      </w:r>
      <w:hyperlink r:id="rId36" w:tgtFrame="_blank" w:history="1">
        <w:r w:rsidRPr="00282AAB">
          <w:rPr>
            <w:rFonts w:ascii="宋体" w:hAnsi="宋体"/>
            <w:sz w:val="24"/>
          </w:rPr>
          <w:t>王自红</w:t>
        </w:r>
      </w:hyperlink>
      <w:r w:rsidRPr="00282AAB">
        <w:rPr>
          <w:rFonts w:ascii="宋体" w:hAnsi="宋体"/>
          <w:sz w:val="24"/>
        </w:rPr>
        <w:t>，赵成丽，</w:t>
      </w:r>
      <w:hyperlink r:id="rId37" w:tgtFrame="_blank" w:history="1">
        <w:r w:rsidRPr="00282AAB">
          <w:rPr>
            <w:rFonts w:ascii="宋体" w:hAnsi="宋体"/>
            <w:sz w:val="24"/>
          </w:rPr>
          <w:t>吴洁</w:t>
        </w:r>
      </w:hyperlink>
      <w:r w:rsidRPr="00282AAB">
        <w:rPr>
          <w:rFonts w:ascii="宋体" w:hAnsi="宋体"/>
          <w:sz w:val="24"/>
        </w:rPr>
        <w:t>，</w:t>
      </w:r>
      <w:hyperlink r:id="rId38" w:tgtFrame="_blank" w:history="1">
        <w:r w:rsidRPr="00282AAB">
          <w:rPr>
            <w:rFonts w:ascii="宋体" w:hAnsi="宋体"/>
            <w:sz w:val="24"/>
          </w:rPr>
          <w:t>孟伟</w:t>
        </w:r>
      </w:hyperlink>
      <w:r w:rsidRPr="00282AAB">
        <w:rPr>
          <w:rFonts w:ascii="宋体" w:hAnsi="宋体"/>
          <w:sz w:val="24"/>
        </w:rPr>
        <w:t>，</w:t>
      </w:r>
      <w:hyperlink r:id="rId39" w:tgtFrame="_blank" w:history="1">
        <w:r w:rsidRPr="00282AAB">
          <w:rPr>
            <w:rFonts w:ascii="宋体" w:hAnsi="宋体"/>
            <w:sz w:val="24"/>
          </w:rPr>
          <w:t>刘永恩</w:t>
        </w:r>
      </w:hyperlink>
      <w:r w:rsidRPr="00282AAB">
        <w:rPr>
          <w:rFonts w:ascii="宋体" w:hAnsi="宋体"/>
          <w:sz w:val="24"/>
        </w:rPr>
        <w:t>等</w:t>
      </w:r>
      <w:r w:rsidRPr="00282AAB">
        <w:rPr>
          <w:rFonts w:ascii="宋体" w:hAnsi="宋体" w:hint="eastAsia"/>
          <w:sz w:val="24"/>
        </w:rPr>
        <w:t>.</w:t>
      </w:r>
      <w:r w:rsidRPr="00282AAB">
        <w:rPr>
          <w:rFonts w:ascii="宋体" w:hAnsi="宋体"/>
          <w:sz w:val="24"/>
        </w:rPr>
        <w:t>大学生创业实务基础教程</w:t>
      </w:r>
      <w:r w:rsidRPr="00282AAB">
        <w:rPr>
          <w:rFonts w:ascii="宋体" w:hAnsi="宋体" w:hint="eastAsia"/>
          <w:sz w:val="24"/>
        </w:rPr>
        <w:t>[M].成都</w:t>
      </w:r>
      <w:r w:rsidRPr="00282AAB">
        <w:rPr>
          <w:rFonts w:ascii="宋体" w:hAnsi="宋体"/>
          <w:sz w:val="24"/>
        </w:rPr>
        <w:t>:</w:t>
      </w:r>
      <w:hyperlink r:id="rId40" w:tgtFrame="_blank" w:history="1">
        <w:r w:rsidRPr="00282AAB">
          <w:rPr>
            <w:rFonts w:ascii="宋体" w:hAnsi="宋体"/>
            <w:sz w:val="24"/>
          </w:rPr>
          <w:t>西南交通大学出版社</w:t>
        </w:r>
      </w:hyperlink>
      <w:r w:rsidRPr="00282AAB">
        <w:rPr>
          <w:rFonts w:ascii="宋体" w:hAnsi="宋体" w:hint="eastAsia"/>
          <w:sz w:val="24"/>
        </w:rPr>
        <w:t>,</w:t>
      </w:r>
      <w:r w:rsidRPr="00282AAB">
        <w:rPr>
          <w:rFonts w:ascii="宋体" w:hAnsi="宋体"/>
          <w:sz w:val="24"/>
        </w:rPr>
        <w:t>2021年</w:t>
      </w:r>
      <w:r w:rsidRPr="00282AAB">
        <w:rPr>
          <w:rFonts w:ascii="宋体" w:hAnsi="宋体" w:hint="eastAsia"/>
          <w:sz w:val="24"/>
        </w:rPr>
        <w:t>.</w:t>
      </w:r>
    </w:p>
    <w:p w14:paraId="3137513C" w14:textId="77777777" w:rsidR="00AD537B" w:rsidRPr="00282AAB" w:rsidRDefault="00AD537B" w:rsidP="00AD537B">
      <w:pPr>
        <w:spacing w:line="360" w:lineRule="auto"/>
        <w:ind w:firstLineChars="200" w:firstLine="480"/>
        <w:rPr>
          <w:rFonts w:ascii="宋体" w:hAnsi="宋体"/>
          <w:sz w:val="24"/>
        </w:rPr>
      </w:pPr>
    </w:p>
    <w:p w14:paraId="32343A72" w14:textId="77777777" w:rsidR="00AD537B" w:rsidRPr="00282AAB" w:rsidRDefault="00AD537B" w:rsidP="00AD537B">
      <w:pPr>
        <w:spacing w:line="312" w:lineRule="auto"/>
        <w:rPr>
          <w:sz w:val="24"/>
        </w:rPr>
      </w:pPr>
    </w:p>
    <w:p w14:paraId="18B3047A" w14:textId="77777777" w:rsidR="00AD537B" w:rsidRPr="00282AAB" w:rsidRDefault="00AD537B" w:rsidP="00AD537B">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陈</w:t>
      </w:r>
      <w:r w:rsidRPr="00282AAB">
        <w:rPr>
          <w:rFonts w:hint="eastAsia"/>
          <w:kern w:val="0"/>
          <w:sz w:val="24"/>
          <w:szCs w:val="21"/>
        </w:rPr>
        <w:t xml:space="preserve">  </w:t>
      </w:r>
      <w:r w:rsidRPr="00282AAB">
        <w:rPr>
          <w:rFonts w:hint="eastAsia"/>
          <w:kern w:val="0"/>
          <w:sz w:val="24"/>
          <w:szCs w:val="21"/>
        </w:rPr>
        <w:t>功</w:t>
      </w:r>
    </w:p>
    <w:p w14:paraId="26BF86BA" w14:textId="77777777" w:rsidR="00AD537B" w:rsidRPr="00282AAB" w:rsidRDefault="00AD537B" w:rsidP="00AD537B">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鲍</w:t>
      </w:r>
      <w:r w:rsidRPr="00282AAB">
        <w:rPr>
          <w:rFonts w:hint="eastAsia"/>
          <w:kern w:val="0"/>
          <w:sz w:val="24"/>
          <w:szCs w:val="21"/>
        </w:rPr>
        <w:t xml:space="preserve">  </w:t>
      </w:r>
      <w:r w:rsidRPr="00282AAB">
        <w:rPr>
          <w:rFonts w:hint="eastAsia"/>
          <w:kern w:val="0"/>
          <w:sz w:val="24"/>
          <w:szCs w:val="21"/>
        </w:rPr>
        <w:t>彧</w:t>
      </w:r>
    </w:p>
    <w:p w14:paraId="1CA04F36" w14:textId="77777777" w:rsidR="00AD537B" w:rsidRPr="00282AAB" w:rsidRDefault="00AD537B" w:rsidP="00AD537B">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4D0B8297" w14:textId="77777777" w:rsidR="00AD537B" w:rsidRPr="00282AAB" w:rsidRDefault="00AD537B" w:rsidP="00AD537B">
      <w:pPr>
        <w:autoSpaceDE w:val="0"/>
        <w:autoSpaceDN w:val="0"/>
        <w:adjustRightInd w:val="0"/>
        <w:spacing w:line="360" w:lineRule="auto"/>
        <w:ind w:firstLineChars="2950" w:firstLine="7080"/>
        <w:jc w:val="left"/>
        <w:rPr>
          <w:kern w:val="0"/>
          <w:sz w:val="24"/>
          <w:szCs w:val="21"/>
        </w:rPr>
      </w:pPr>
    </w:p>
    <w:p w14:paraId="4D9DA8A1" w14:textId="77777777" w:rsidR="00AD537B" w:rsidRPr="00282AAB" w:rsidRDefault="00AD537B" w:rsidP="00AD537B">
      <w:pPr>
        <w:autoSpaceDE w:val="0"/>
        <w:autoSpaceDN w:val="0"/>
        <w:adjustRightInd w:val="0"/>
        <w:spacing w:line="360" w:lineRule="auto"/>
        <w:ind w:firstLineChars="200" w:firstLine="480"/>
        <w:jc w:val="left"/>
        <w:rPr>
          <w:sz w:val="24"/>
        </w:rPr>
      </w:pPr>
      <w:r w:rsidRPr="00282AAB">
        <w:rPr>
          <w:rFonts w:hint="eastAsia"/>
          <w:sz w:val="24"/>
        </w:rPr>
        <w:t xml:space="preserve">                                      </w:t>
      </w:r>
    </w:p>
    <w:p w14:paraId="345B1729" w14:textId="77777777" w:rsidR="00AD537B" w:rsidRPr="00282AAB" w:rsidRDefault="00AD537B" w:rsidP="00AD537B">
      <w:pPr>
        <w:spacing w:line="360" w:lineRule="auto"/>
        <w:jc w:val="left"/>
        <w:rPr>
          <w:b/>
          <w:sz w:val="24"/>
        </w:rPr>
      </w:pPr>
      <w:r w:rsidRPr="00282AAB">
        <w:rPr>
          <w:sz w:val="24"/>
        </w:rPr>
        <w:br w:type="page"/>
      </w:r>
      <w:r w:rsidRPr="00282AAB">
        <w:rPr>
          <w:rFonts w:hint="eastAsia"/>
          <w:b/>
          <w:sz w:val="24"/>
        </w:rPr>
        <w:lastRenderedPageBreak/>
        <w:t>附录：大学生创新创业基础各类考核评分标准</w:t>
      </w:r>
    </w:p>
    <w:p w14:paraId="25943E3D" w14:textId="77777777" w:rsidR="00AD537B" w:rsidRPr="00282AAB" w:rsidRDefault="00AD537B" w:rsidP="00AD537B">
      <w:pPr>
        <w:spacing w:line="360" w:lineRule="auto"/>
        <w:jc w:val="center"/>
        <w:rPr>
          <w:b/>
          <w:sz w:val="24"/>
        </w:rPr>
      </w:pPr>
      <w:r w:rsidRPr="00282AAB">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1701"/>
        <w:gridCol w:w="1701"/>
        <w:gridCol w:w="1418"/>
        <w:gridCol w:w="992"/>
        <w:gridCol w:w="961"/>
      </w:tblGrid>
      <w:tr w:rsidR="00282AAB" w:rsidRPr="00282AAB" w14:paraId="03BAE1DC" w14:textId="77777777" w:rsidTr="008E168D">
        <w:trPr>
          <w:trHeight w:val="454"/>
          <w:jc w:val="center"/>
        </w:trPr>
        <w:tc>
          <w:tcPr>
            <w:tcW w:w="1869" w:type="dxa"/>
            <w:vMerge w:val="restart"/>
            <w:vAlign w:val="center"/>
          </w:tcPr>
          <w:p w14:paraId="4324626E" w14:textId="77777777" w:rsidR="00AD537B" w:rsidRPr="00282AAB" w:rsidRDefault="00AD537B" w:rsidP="008E168D">
            <w:pPr>
              <w:jc w:val="center"/>
              <w:rPr>
                <w:szCs w:val="21"/>
              </w:rPr>
            </w:pPr>
            <w:r w:rsidRPr="00282AAB">
              <w:rPr>
                <w:szCs w:val="21"/>
              </w:rPr>
              <w:t>课程目标</w:t>
            </w:r>
          </w:p>
        </w:tc>
        <w:tc>
          <w:tcPr>
            <w:tcW w:w="6773" w:type="dxa"/>
            <w:gridSpan w:val="5"/>
            <w:vAlign w:val="center"/>
          </w:tcPr>
          <w:p w14:paraId="65E0FF9C" w14:textId="77777777" w:rsidR="00AD537B" w:rsidRPr="00282AAB" w:rsidRDefault="00AD537B" w:rsidP="008E168D">
            <w:pPr>
              <w:jc w:val="center"/>
              <w:rPr>
                <w:szCs w:val="21"/>
              </w:rPr>
            </w:pPr>
            <w:r w:rsidRPr="00282AAB">
              <w:rPr>
                <w:szCs w:val="21"/>
              </w:rPr>
              <w:t>评分标准</w:t>
            </w:r>
            <w:r w:rsidRPr="00282AAB">
              <w:rPr>
                <w:rFonts w:hint="eastAsia"/>
                <w:szCs w:val="21"/>
              </w:rPr>
              <w:t>（分）</w:t>
            </w:r>
          </w:p>
        </w:tc>
      </w:tr>
      <w:tr w:rsidR="00282AAB" w:rsidRPr="00282AAB" w14:paraId="10ACF3B2" w14:textId="77777777" w:rsidTr="008E168D">
        <w:trPr>
          <w:trHeight w:val="454"/>
          <w:jc w:val="center"/>
        </w:trPr>
        <w:tc>
          <w:tcPr>
            <w:tcW w:w="1869" w:type="dxa"/>
            <w:vMerge/>
            <w:vAlign w:val="center"/>
          </w:tcPr>
          <w:p w14:paraId="337774C3" w14:textId="77777777" w:rsidR="00AD537B" w:rsidRPr="00282AAB" w:rsidRDefault="00AD537B" w:rsidP="008E168D">
            <w:pPr>
              <w:jc w:val="center"/>
              <w:rPr>
                <w:szCs w:val="21"/>
              </w:rPr>
            </w:pPr>
          </w:p>
        </w:tc>
        <w:tc>
          <w:tcPr>
            <w:tcW w:w="1701" w:type="dxa"/>
            <w:vAlign w:val="center"/>
          </w:tcPr>
          <w:p w14:paraId="08C72D64" w14:textId="77777777" w:rsidR="00AD537B" w:rsidRPr="00282AAB" w:rsidRDefault="00AD537B" w:rsidP="008E168D">
            <w:pPr>
              <w:jc w:val="center"/>
              <w:rPr>
                <w:szCs w:val="21"/>
              </w:rPr>
            </w:pPr>
            <w:r w:rsidRPr="00282AAB">
              <w:rPr>
                <w:szCs w:val="21"/>
              </w:rPr>
              <w:t>90-100</w:t>
            </w:r>
          </w:p>
        </w:tc>
        <w:tc>
          <w:tcPr>
            <w:tcW w:w="1701" w:type="dxa"/>
            <w:vAlign w:val="center"/>
          </w:tcPr>
          <w:p w14:paraId="5C2512EB" w14:textId="77777777" w:rsidR="00AD537B" w:rsidRPr="00282AAB" w:rsidRDefault="00AD537B" w:rsidP="008E168D">
            <w:pPr>
              <w:jc w:val="center"/>
              <w:rPr>
                <w:szCs w:val="21"/>
              </w:rPr>
            </w:pPr>
            <w:r w:rsidRPr="00282AAB">
              <w:rPr>
                <w:szCs w:val="21"/>
              </w:rPr>
              <w:t>80-89</w:t>
            </w:r>
          </w:p>
        </w:tc>
        <w:tc>
          <w:tcPr>
            <w:tcW w:w="1418" w:type="dxa"/>
            <w:vAlign w:val="center"/>
          </w:tcPr>
          <w:p w14:paraId="1553A70D" w14:textId="77777777" w:rsidR="00AD537B" w:rsidRPr="00282AAB" w:rsidRDefault="00AD537B" w:rsidP="008E168D">
            <w:pPr>
              <w:jc w:val="center"/>
              <w:rPr>
                <w:szCs w:val="21"/>
              </w:rPr>
            </w:pPr>
            <w:r w:rsidRPr="00282AAB">
              <w:rPr>
                <w:szCs w:val="21"/>
              </w:rPr>
              <w:t>70-79</w:t>
            </w:r>
          </w:p>
        </w:tc>
        <w:tc>
          <w:tcPr>
            <w:tcW w:w="992" w:type="dxa"/>
            <w:vAlign w:val="center"/>
          </w:tcPr>
          <w:p w14:paraId="453C63DB" w14:textId="77777777" w:rsidR="00AD537B" w:rsidRPr="00282AAB" w:rsidRDefault="00AD537B" w:rsidP="008E168D">
            <w:pPr>
              <w:jc w:val="center"/>
              <w:rPr>
                <w:szCs w:val="21"/>
              </w:rPr>
            </w:pPr>
            <w:r w:rsidRPr="00282AAB">
              <w:rPr>
                <w:szCs w:val="21"/>
              </w:rPr>
              <w:t>60-69</w:t>
            </w:r>
          </w:p>
        </w:tc>
        <w:tc>
          <w:tcPr>
            <w:tcW w:w="961" w:type="dxa"/>
            <w:vAlign w:val="center"/>
          </w:tcPr>
          <w:p w14:paraId="38CFA2FF" w14:textId="77777777" w:rsidR="00AD537B" w:rsidRPr="00282AAB" w:rsidRDefault="00AD537B" w:rsidP="008E168D">
            <w:pPr>
              <w:jc w:val="center"/>
              <w:rPr>
                <w:szCs w:val="21"/>
              </w:rPr>
            </w:pPr>
            <w:r w:rsidRPr="00282AAB">
              <w:rPr>
                <w:szCs w:val="21"/>
              </w:rPr>
              <w:t>&lt;60</w:t>
            </w:r>
          </w:p>
        </w:tc>
      </w:tr>
      <w:tr w:rsidR="00282AAB" w:rsidRPr="00282AAB" w14:paraId="6C0604E6" w14:textId="77777777" w:rsidTr="008E168D">
        <w:trPr>
          <w:trHeight w:val="454"/>
          <w:jc w:val="center"/>
        </w:trPr>
        <w:tc>
          <w:tcPr>
            <w:tcW w:w="1869" w:type="dxa"/>
            <w:vAlign w:val="center"/>
          </w:tcPr>
          <w:p w14:paraId="560DAC16"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工程在新能源开发</w:t>
            </w:r>
            <w:r w:rsidRPr="00282AAB">
              <w:rPr>
                <w:rFonts w:hint="eastAsia"/>
                <w:szCs w:val="21"/>
              </w:rPr>
              <w:t>、社会生活、医疗</w:t>
            </w:r>
            <w:r w:rsidRPr="00282AAB">
              <w:rPr>
                <w:szCs w:val="21"/>
              </w:rPr>
              <w:t>等方面应用案例引导学生理解本专业对社会、安全标准以及政策法规了解以及社会文化对专业的影响。</w:t>
            </w:r>
          </w:p>
        </w:tc>
        <w:tc>
          <w:tcPr>
            <w:tcW w:w="1701" w:type="dxa"/>
            <w:vAlign w:val="center"/>
          </w:tcPr>
          <w:p w14:paraId="658F9936" w14:textId="77777777" w:rsidR="00AD537B" w:rsidRPr="00282AAB" w:rsidRDefault="00AD537B"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701" w:type="dxa"/>
            <w:vAlign w:val="center"/>
          </w:tcPr>
          <w:p w14:paraId="50F5A8EC" w14:textId="77777777" w:rsidR="00AD537B" w:rsidRPr="00282AAB" w:rsidRDefault="00AD537B" w:rsidP="008E168D">
            <w:pPr>
              <w:rPr>
                <w:szCs w:val="21"/>
              </w:rPr>
            </w:pPr>
            <w:r w:rsidRPr="00282AAB">
              <w:rPr>
                <w:szCs w:val="21"/>
              </w:rPr>
              <w:t>学习态度好，具有较高的学习热情；课前认真预习，课</w:t>
            </w:r>
            <w:r w:rsidRPr="00282AAB">
              <w:rPr>
                <w:rFonts w:hint="eastAsia"/>
                <w:szCs w:val="21"/>
              </w:rPr>
              <w:t>间</w:t>
            </w:r>
            <w:r w:rsidRPr="00282AAB">
              <w:rPr>
                <w:szCs w:val="21"/>
              </w:rPr>
              <w:t>与教师良好互动；学习笔记</w:t>
            </w:r>
            <w:r w:rsidRPr="00282AAB">
              <w:rPr>
                <w:kern w:val="0"/>
                <w:szCs w:val="21"/>
              </w:rPr>
              <w:t>记述很正确，叙述很简洁，内容很全面，重难点很突出。</w:t>
            </w:r>
          </w:p>
        </w:tc>
        <w:tc>
          <w:tcPr>
            <w:tcW w:w="1418" w:type="dxa"/>
            <w:vAlign w:val="center"/>
          </w:tcPr>
          <w:p w14:paraId="7B5E4CAF" w14:textId="77777777" w:rsidR="00AD537B" w:rsidRPr="00282AAB" w:rsidRDefault="00AD537B" w:rsidP="008E168D">
            <w:pPr>
              <w:rPr>
                <w:szCs w:val="21"/>
              </w:rPr>
            </w:pPr>
            <w:r w:rsidRPr="00282AAB">
              <w:rPr>
                <w:szCs w:val="21"/>
              </w:rPr>
              <w:t>学习态度较好，具有一定的学习热情；课前有预习，课</w:t>
            </w:r>
            <w:r w:rsidRPr="00282AAB">
              <w:rPr>
                <w:rFonts w:hint="eastAsia"/>
                <w:szCs w:val="21"/>
              </w:rPr>
              <w:t>间</w:t>
            </w:r>
            <w:r w:rsidRPr="00282AAB">
              <w:rPr>
                <w:szCs w:val="21"/>
              </w:rPr>
              <w:t>与教师有一定互动；学习笔记</w:t>
            </w:r>
            <w:r w:rsidRPr="00282AAB">
              <w:rPr>
                <w:kern w:val="0"/>
                <w:szCs w:val="21"/>
              </w:rPr>
              <w:t>记述基本正确，叙述基本简洁，内容基本全面，重难点基本突出。</w:t>
            </w:r>
          </w:p>
        </w:tc>
        <w:tc>
          <w:tcPr>
            <w:tcW w:w="992" w:type="dxa"/>
            <w:vAlign w:val="center"/>
          </w:tcPr>
          <w:p w14:paraId="6BB0C571" w14:textId="77777777" w:rsidR="00AD537B" w:rsidRPr="00282AAB" w:rsidRDefault="00AD537B"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与教师基本无互动；学习笔记过于简单，</w:t>
            </w:r>
            <w:r w:rsidRPr="00282AAB">
              <w:rPr>
                <w:kern w:val="0"/>
                <w:szCs w:val="21"/>
              </w:rPr>
              <w:t>重难点不突出。</w:t>
            </w:r>
          </w:p>
        </w:tc>
        <w:tc>
          <w:tcPr>
            <w:tcW w:w="961" w:type="dxa"/>
            <w:vAlign w:val="center"/>
          </w:tcPr>
          <w:p w14:paraId="7793613B" w14:textId="77777777" w:rsidR="00AD537B" w:rsidRPr="00282AAB" w:rsidRDefault="00AD537B" w:rsidP="008E168D">
            <w:pPr>
              <w:rPr>
                <w:szCs w:val="21"/>
              </w:rPr>
            </w:pPr>
            <w:r w:rsidRPr="00282AAB">
              <w:rPr>
                <w:szCs w:val="21"/>
              </w:rPr>
              <w:t>学习态度差，学习热情较差；在课堂中主观能动性差，无学习笔记。</w:t>
            </w:r>
          </w:p>
        </w:tc>
      </w:tr>
      <w:tr w:rsidR="00282AAB" w:rsidRPr="00282AAB" w14:paraId="33F314BB" w14:textId="77777777" w:rsidTr="008E168D">
        <w:trPr>
          <w:trHeight w:val="454"/>
          <w:jc w:val="center"/>
        </w:trPr>
        <w:tc>
          <w:tcPr>
            <w:tcW w:w="1869" w:type="dxa"/>
            <w:vAlign w:val="center"/>
          </w:tcPr>
          <w:p w14:paraId="3DF6DE1F"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w:t>
            </w:r>
            <w:r w:rsidRPr="00282AAB">
              <w:rPr>
                <w:rFonts w:hint="eastAsia"/>
                <w:szCs w:val="21"/>
              </w:rPr>
              <w:t>知识实施创新设计项目或创业计划书时，既能够独立完成也能够通过团队协作有计划有目的的完成任务。在实施过程中</w:t>
            </w:r>
            <w:r w:rsidRPr="00282AAB">
              <w:rPr>
                <w:rFonts w:hint="eastAsia"/>
                <w:szCs w:val="21"/>
                <w:lang w:val="en-AU"/>
              </w:rPr>
              <w:t>具备一定的沟通、交流与管理能力。</w:t>
            </w:r>
          </w:p>
        </w:tc>
        <w:tc>
          <w:tcPr>
            <w:tcW w:w="1701" w:type="dxa"/>
            <w:vAlign w:val="center"/>
          </w:tcPr>
          <w:p w14:paraId="42B41AC3" w14:textId="77777777" w:rsidR="00AD537B" w:rsidRPr="00282AAB" w:rsidRDefault="00AD537B"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701" w:type="dxa"/>
            <w:vAlign w:val="center"/>
          </w:tcPr>
          <w:p w14:paraId="127379F8" w14:textId="77777777" w:rsidR="00AD537B" w:rsidRPr="00282AAB" w:rsidRDefault="00AD537B" w:rsidP="008E168D">
            <w:pPr>
              <w:rPr>
                <w:szCs w:val="21"/>
              </w:rPr>
            </w:pPr>
            <w:r w:rsidRPr="00282AAB">
              <w:rPr>
                <w:szCs w:val="21"/>
              </w:rPr>
              <w:t>学习态度好，具有较高的学习热情；课前认真预习，课</w:t>
            </w:r>
            <w:r w:rsidRPr="00282AAB">
              <w:rPr>
                <w:rFonts w:hint="eastAsia"/>
                <w:szCs w:val="21"/>
              </w:rPr>
              <w:t>间</w:t>
            </w:r>
            <w:r w:rsidRPr="00282AAB">
              <w:rPr>
                <w:szCs w:val="21"/>
              </w:rPr>
              <w:t>与教师良好互动；学习笔记</w:t>
            </w:r>
            <w:r w:rsidRPr="00282AAB">
              <w:rPr>
                <w:kern w:val="0"/>
                <w:szCs w:val="21"/>
              </w:rPr>
              <w:t>记述很正确，叙述很简洁，内容很全面，重难点很突出。</w:t>
            </w:r>
          </w:p>
        </w:tc>
        <w:tc>
          <w:tcPr>
            <w:tcW w:w="1418" w:type="dxa"/>
            <w:vAlign w:val="center"/>
          </w:tcPr>
          <w:p w14:paraId="731ACB60" w14:textId="77777777" w:rsidR="00AD537B" w:rsidRPr="00282AAB" w:rsidRDefault="00AD537B" w:rsidP="008E168D">
            <w:pPr>
              <w:rPr>
                <w:szCs w:val="21"/>
              </w:rPr>
            </w:pPr>
            <w:r w:rsidRPr="00282AAB">
              <w:rPr>
                <w:szCs w:val="21"/>
              </w:rPr>
              <w:t>学习态度较好，具有一定的学习热情；课前有预习，课</w:t>
            </w:r>
            <w:r w:rsidRPr="00282AAB">
              <w:rPr>
                <w:rFonts w:hint="eastAsia"/>
                <w:szCs w:val="21"/>
              </w:rPr>
              <w:t>间</w:t>
            </w:r>
            <w:r w:rsidRPr="00282AAB">
              <w:rPr>
                <w:szCs w:val="21"/>
              </w:rPr>
              <w:t>与教师有一定互动；学习笔记</w:t>
            </w:r>
            <w:r w:rsidRPr="00282AAB">
              <w:rPr>
                <w:kern w:val="0"/>
                <w:szCs w:val="21"/>
              </w:rPr>
              <w:t>记述基本正确，叙述基本简洁，内容基本全面，重难点基本突出。</w:t>
            </w:r>
          </w:p>
        </w:tc>
        <w:tc>
          <w:tcPr>
            <w:tcW w:w="992" w:type="dxa"/>
            <w:vAlign w:val="center"/>
          </w:tcPr>
          <w:p w14:paraId="65F90920" w14:textId="77777777" w:rsidR="00AD537B" w:rsidRPr="00282AAB" w:rsidRDefault="00AD537B"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与教师基本无互动；学习笔记过于简单，</w:t>
            </w:r>
            <w:r w:rsidRPr="00282AAB">
              <w:rPr>
                <w:kern w:val="0"/>
                <w:szCs w:val="21"/>
              </w:rPr>
              <w:t>重难点不突出。</w:t>
            </w:r>
          </w:p>
        </w:tc>
        <w:tc>
          <w:tcPr>
            <w:tcW w:w="961" w:type="dxa"/>
            <w:vAlign w:val="center"/>
          </w:tcPr>
          <w:p w14:paraId="1DDFF628" w14:textId="77777777" w:rsidR="00AD537B" w:rsidRPr="00282AAB" w:rsidRDefault="00AD537B" w:rsidP="008E168D">
            <w:pPr>
              <w:rPr>
                <w:szCs w:val="21"/>
              </w:rPr>
            </w:pPr>
            <w:r w:rsidRPr="00282AAB">
              <w:rPr>
                <w:szCs w:val="21"/>
              </w:rPr>
              <w:t>学习态度差，学习热情较差；在课堂中主观能动性差，无学习笔记。</w:t>
            </w:r>
          </w:p>
        </w:tc>
      </w:tr>
      <w:tr w:rsidR="00AD537B" w:rsidRPr="00282AAB" w14:paraId="6AACA9B9" w14:textId="77777777" w:rsidTr="008E168D">
        <w:trPr>
          <w:trHeight w:val="454"/>
          <w:jc w:val="center"/>
        </w:trPr>
        <w:tc>
          <w:tcPr>
            <w:tcW w:w="1869" w:type="dxa"/>
            <w:vAlign w:val="center"/>
          </w:tcPr>
          <w:p w14:paraId="0F6F0641"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3</w:t>
            </w:r>
            <w:r w:rsidRPr="00282AAB">
              <w:rPr>
                <w:rFonts w:hint="eastAsia"/>
                <w:b/>
                <w:bCs/>
                <w:szCs w:val="21"/>
              </w:rPr>
              <w:t>：</w:t>
            </w:r>
            <w:r w:rsidRPr="00282AAB">
              <w:rPr>
                <w:rFonts w:hint="eastAsia"/>
                <w:szCs w:val="21"/>
              </w:rPr>
              <w:t>了解电子信息产业在区域经济发展中的地位，学会应用</w:t>
            </w:r>
            <w:r w:rsidRPr="00282AAB">
              <w:rPr>
                <w:rFonts w:hint="eastAsia"/>
                <w:kern w:val="0"/>
              </w:rPr>
              <w:t>工程管理原理与经济决策方法实施</w:t>
            </w:r>
            <w:r w:rsidRPr="00282AAB">
              <w:rPr>
                <w:rFonts w:hint="eastAsia"/>
                <w:szCs w:val="21"/>
              </w:rPr>
              <w:t>电子信息</w:t>
            </w:r>
            <w:r w:rsidRPr="00282AAB">
              <w:rPr>
                <w:szCs w:val="21"/>
              </w:rPr>
              <w:t>工程</w:t>
            </w:r>
            <w:r w:rsidRPr="00282AAB">
              <w:rPr>
                <w:rFonts w:hint="eastAsia"/>
                <w:szCs w:val="21"/>
              </w:rPr>
              <w:t>领域的创新项目和创业计划书。</w:t>
            </w:r>
          </w:p>
        </w:tc>
        <w:tc>
          <w:tcPr>
            <w:tcW w:w="1701" w:type="dxa"/>
            <w:vAlign w:val="center"/>
          </w:tcPr>
          <w:p w14:paraId="314FA78F" w14:textId="77777777" w:rsidR="00AD537B" w:rsidRPr="00282AAB" w:rsidRDefault="00AD537B"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701" w:type="dxa"/>
            <w:vAlign w:val="center"/>
          </w:tcPr>
          <w:p w14:paraId="57DBD86A" w14:textId="77777777" w:rsidR="00AD537B" w:rsidRPr="00282AAB" w:rsidRDefault="00AD537B" w:rsidP="008E168D">
            <w:pPr>
              <w:rPr>
                <w:szCs w:val="21"/>
              </w:rPr>
            </w:pPr>
            <w:r w:rsidRPr="00282AAB">
              <w:rPr>
                <w:szCs w:val="21"/>
              </w:rPr>
              <w:t>学习态度好，具有较高的学习热情；课前认真预习，课</w:t>
            </w:r>
            <w:r w:rsidRPr="00282AAB">
              <w:rPr>
                <w:rFonts w:hint="eastAsia"/>
                <w:szCs w:val="21"/>
              </w:rPr>
              <w:t>间</w:t>
            </w:r>
            <w:r w:rsidRPr="00282AAB">
              <w:rPr>
                <w:szCs w:val="21"/>
              </w:rPr>
              <w:t>与教师良好互动；学习笔记</w:t>
            </w:r>
            <w:r w:rsidRPr="00282AAB">
              <w:rPr>
                <w:kern w:val="0"/>
                <w:szCs w:val="21"/>
              </w:rPr>
              <w:t>记述很正确，叙述很简洁，内容很全面，重难点很突出。</w:t>
            </w:r>
          </w:p>
        </w:tc>
        <w:tc>
          <w:tcPr>
            <w:tcW w:w="1418" w:type="dxa"/>
            <w:vAlign w:val="center"/>
          </w:tcPr>
          <w:p w14:paraId="280A2E94" w14:textId="77777777" w:rsidR="00AD537B" w:rsidRPr="00282AAB" w:rsidRDefault="00AD537B" w:rsidP="008E168D">
            <w:pPr>
              <w:rPr>
                <w:szCs w:val="21"/>
              </w:rPr>
            </w:pPr>
            <w:r w:rsidRPr="00282AAB">
              <w:rPr>
                <w:szCs w:val="21"/>
              </w:rPr>
              <w:t>学习态度较好，具有一定的学习热情；课前有预习，课</w:t>
            </w:r>
            <w:r w:rsidRPr="00282AAB">
              <w:rPr>
                <w:rFonts w:hint="eastAsia"/>
                <w:szCs w:val="21"/>
              </w:rPr>
              <w:t>间</w:t>
            </w:r>
            <w:r w:rsidRPr="00282AAB">
              <w:rPr>
                <w:szCs w:val="21"/>
              </w:rPr>
              <w:t>与教师有一定互动；学习笔记</w:t>
            </w:r>
            <w:r w:rsidRPr="00282AAB">
              <w:rPr>
                <w:kern w:val="0"/>
                <w:szCs w:val="21"/>
              </w:rPr>
              <w:t>记述基本正确，叙述基本简洁，内容基本全面，重难点基本突出。</w:t>
            </w:r>
          </w:p>
        </w:tc>
        <w:tc>
          <w:tcPr>
            <w:tcW w:w="992" w:type="dxa"/>
            <w:vAlign w:val="center"/>
          </w:tcPr>
          <w:p w14:paraId="29A9B5F7" w14:textId="77777777" w:rsidR="00AD537B" w:rsidRPr="00282AAB" w:rsidRDefault="00AD537B"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与教师基本无互动；学习笔记过于简单，</w:t>
            </w:r>
            <w:r w:rsidRPr="00282AAB">
              <w:rPr>
                <w:kern w:val="0"/>
                <w:szCs w:val="21"/>
              </w:rPr>
              <w:t>重难点不突出。</w:t>
            </w:r>
          </w:p>
        </w:tc>
        <w:tc>
          <w:tcPr>
            <w:tcW w:w="961" w:type="dxa"/>
            <w:vAlign w:val="center"/>
          </w:tcPr>
          <w:p w14:paraId="6EB6822B" w14:textId="77777777" w:rsidR="00AD537B" w:rsidRPr="00282AAB" w:rsidRDefault="00AD537B" w:rsidP="008E168D">
            <w:pPr>
              <w:rPr>
                <w:szCs w:val="21"/>
              </w:rPr>
            </w:pPr>
            <w:r w:rsidRPr="00282AAB">
              <w:rPr>
                <w:szCs w:val="21"/>
              </w:rPr>
              <w:t>学习态度差，学习热情较差；在课堂中主观能动性差，无学习笔记。</w:t>
            </w:r>
          </w:p>
        </w:tc>
      </w:tr>
    </w:tbl>
    <w:p w14:paraId="7CF81304" w14:textId="77777777" w:rsidR="00AD537B" w:rsidRPr="00282AAB" w:rsidRDefault="00AD537B" w:rsidP="00AD537B">
      <w:pPr>
        <w:spacing w:line="360" w:lineRule="auto"/>
        <w:jc w:val="center"/>
        <w:rPr>
          <w:b/>
          <w:sz w:val="24"/>
        </w:rPr>
      </w:pPr>
    </w:p>
    <w:p w14:paraId="53FE8779" w14:textId="77777777" w:rsidR="00AD537B" w:rsidRPr="00282AAB" w:rsidRDefault="00AD537B" w:rsidP="00AD537B">
      <w:pPr>
        <w:spacing w:line="360" w:lineRule="auto"/>
        <w:jc w:val="center"/>
        <w:rPr>
          <w:b/>
          <w:sz w:val="24"/>
        </w:rPr>
      </w:pPr>
    </w:p>
    <w:p w14:paraId="66A01315" w14:textId="77777777" w:rsidR="00AD537B" w:rsidRPr="00282AAB" w:rsidRDefault="00AD537B" w:rsidP="00AD537B">
      <w:pPr>
        <w:spacing w:line="360" w:lineRule="auto"/>
        <w:jc w:val="center"/>
        <w:rPr>
          <w:b/>
          <w:sz w:val="24"/>
        </w:rPr>
      </w:pPr>
      <w:r w:rsidRPr="00282AAB">
        <w:rPr>
          <w:rFonts w:hint="eastAsia"/>
          <w:b/>
          <w:sz w:val="24"/>
        </w:rPr>
        <w:t>项目设计书和创业计划书</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1418"/>
        <w:gridCol w:w="1417"/>
        <w:gridCol w:w="1418"/>
        <w:gridCol w:w="1276"/>
        <w:gridCol w:w="1315"/>
      </w:tblGrid>
      <w:tr w:rsidR="00282AAB" w:rsidRPr="00282AAB" w14:paraId="23A41ED7" w14:textId="77777777" w:rsidTr="008E168D">
        <w:trPr>
          <w:trHeight w:val="454"/>
          <w:jc w:val="center"/>
        </w:trPr>
        <w:tc>
          <w:tcPr>
            <w:tcW w:w="1940" w:type="dxa"/>
            <w:vMerge w:val="restart"/>
            <w:vAlign w:val="center"/>
          </w:tcPr>
          <w:p w14:paraId="2608FC93" w14:textId="77777777" w:rsidR="00AD537B" w:rsidRPr="00282AAB" w:rsidRDefault="00AD537B" w:rsidP="008E168D">
            <w:pPr>
              <w:jc w:val="center"/>
              <w:rPr>
                <w:szCs w:val="21"/>
              </w:rPr>
            </w:pPr>
            <w:r w:rsidRPr="00282AAB">
              <w:rPr>
                <w:szCs w:val="21"/>
              </w:rPr>
              <w:t>课程目标</w:t>
            </w:r>
          </w:p>
        </w:tc>
        <w:tc>
          <w:tcPr>
            <w:tcW w:w="6844" w:type="dxa"/>
            <w:gridSpan w:val="5"/>
            <w:vAlign w:val="center"/>
          </w:tcPr>
          <w:p w14:paraId="41CE551D" w14:textId="77777777" w:rsidR="00AD537B" w:rsidRPr="00282AAB" w:rsidRDefault="00AD537B" w:rsidP="008E168D">
            <w:pPr>
              <w:jc w:val="center"/>
              <w:rPr>
                <w:szCs w:val="21"/>
              </w:rPr>
            </w:pPr>
            <w:r w:rsidRPr="00282AAB">
              <w:rPr>
                <w:szCs w:val="21"/>
              </w:rPr>
              <w:t>评分标准</w:t>
            </w:r>
            <w:r w:rsidRPr="00282AAB">
              <w:rPr>
                <w:rFonts w:hint="eastAsia"/>
                <w:szCs w:val="21"/>
              </w:rPr>
              <w:t>（分）</w:t>
            </w:r>
          </w:p>
        </w:tc>
      </w:tr>
      <w:tr w:rsidR="00282AAB" w:rsidRPr="00282AAB" w14:paraId="54BEBD84" w14:textId="77777777" w:rsidTr="008E168D">
        <w:trPr>
          <w:trHeight w:val="454"/>
          <w:jc w:val="center"/>
        </w:trPr>
        <w:tc>
          <w:tcPr>
            <w:tcW w:w="1940" w:type="dxa"/>
            <w:vMerge/>
            <w:vAlign w:val="center"/>
          </w:tcPr>
          <w:p w14:paraId="6A3FE7C2" w14:textId="77777777" w:rsidR="00AD537B" w:rsidRPr="00282AAB" w:rsidRDefault="00AD537B" w:rsidP="008E168D">
            <w:pPr>
              <w:jc w:val="center"/>
              <w:rPr>
                <w:szCs w:val="21"/>
              </w:rPr>
            </w:pPr>
          </w:p>
        </w:tc>
        <w:tc>
          <w:tcPr>
            <w:tcW w:w="1418" w:type="dxa"/>
            <w:vAlign w:val="center"/>
          </w:tcPr>
          <w:p w14:paraId="30AAEC86" w14:textId="77777777" w:rsidR="00AD537B" w:rsidRPr="00282AAB" w:rsidRDefault="00AD537B" w:rsidP="008E168D">
            <w:pPr>
              <w:jc w:val="center"/>
              <w:rPr>
                <w:szCs w:val="21"/>
              </w:rPr>
            </w:pPr>
            <w:r w:rsidRPr="00282AAB">
              <w:rPr>
                <w:szCs w:val="21"/>
              </w:rPr>
              <w:t>90-100</w:t>
            </w:r>
          </w:p>
        </w:tc>
        <w:tc>
          <w:tcPr>
            <w:tcW w:w="1417" w:type="dxa"/>
            <w:vAlign w:val="center"/>
          </w:tcPr>
          <w:p w14:paraId="28408B80" w14:textId="77777777" w:rsidR="00AD537B" w:rsidRPr="00282AAB" w:rsidRDefault="00AD537B" w:rsidP="008E168D">
            <w:pPr>
              <w:jc w:val="center"/>
              <w:rPr>
                <w:szCs w:val="21"/>
              </w:rPr>
            </w:pPr>
            <w:r w:rsidRPr="00282AAB">
              <w:rPr>
                <w:szCs w:val="21"/>
              </w:rPr>
              <w:t>80-89</w:t>
            </w:r>
          </w:p>
        </w:tc>
        <w:tc>
          <w:tcPr>
            <w:tcW w:w="1418" w:type="dxa"/>
            <w:vAlign w:val="center"/>
          </w:tcPr>
          <w:p w14:paraId="4F347787" w14:textId="77777777" w:rsidR="00AD537B" w:rsidRPr="00282AAB" w:rsidRDefault="00AD537B" w:rsidP="008E168D">
            <w:pPr>
              <w:jc w:val="center"/>
              <w:rPr>
                <w:szCs w:val="21"/>
              </w:rPr>
            </w:pPr>
            <w:r w:rsidRPr="00282AAB">
              <w:rPr>
                <w:szCs w:val="21"/>
              </w:rPr>
              <w:t>70-79</w:t>
            </w:r>
          </w:p>
        </w:tc>
        <w:tc>
          <w:tcPr>
            <w:tcW w:w="1276" w:type="dxa"/>
            <w:vAlign w:val="center"/>
          </w:tcPr>
          <w:p w14:paraId="2ADA6191" w14:textId="77777777" w:rsidR="00AD537B" w:rsidRPr="00282AAB" w:rsidRDefault="00AD537B" w:rsidP="008E168D">
            <w:pPr>
              <w:jc w:val="center"/>
              <w:rPr>
                <w:szCs w:val="21"/>
              </w:rPr>
            </w:pPr>
            <w:r w:rsidRPr="00282AAB">
              <w:rPr>
                <w:szCs w:val="21"/>
              </w:rPr>
              <w:t>60-69</w:t>
            </w:r>
          </w:p>
        </w:tc>
        <w:tc>
          <w:tcPr>
            <w:tcW w:w="1315" w:type="dxa"/>
            <w:vAlign w:val="center"/>
          </w:tcPr>
          <w:p w14:paraId="16DDC441" w14:textId="77777777" w:rsidR="00AD537B" w:rsidRPr="00282AAB" w:rsidRDefault="00AD537B" w:rsidP="008E168D">
            <w:pPr>
              <w:jc w:val="center"/>
              <w:rPr>
                <w:szCs w:val="21"/>
              </w:rPr>
            </w:pPr>
            <w:r w:rsidRPr="00282AAB">
              <w:rPr>
                <w:szCs w:val="21"/>
              </w:rPr>
              <w:t>&lt;60</w:t>
            </w:r>
          </w:p>
        </w:tc>
      </w:tr>
      <w:tr w:rsidR="00282AAB" w:rsidRPr="00282AAB" w14:paraId="72FC0639" w14:textId="77777777" w:rsidTr="008E168D">
        <w:trPr>
          <w:trHeight w:val="6247"/>
          <w:jc w:val="center"/>
        </w:trPr>
        <w:tc>
          <w:tcPr>
            <w:tcW w:w="1940" w:type="dxa"/>
            <w:vAlign w:val="center"/>
          </w:tcPr>
          <w:p w14:paraId="34794ADE"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工程在新能源开发</w:t>
            </w:r>
            <w:r w:rsidRPr="00282AAB">
              <w:rPr>
                <w:rFonts w:hint="eastAsia"/>
                <w:szCs w:val="21"/>
              </w:rPr>
              <w:t>、社会生活、医疗</w:t>
            </w:r>
            <w:r w:rsidRPr="00282AAB">
              <w:rPr>
                <w:szCs w:val="21"/>
              </w:rPr>
              <w:t>等方面应用案例引导学生理解本专业对社会、安全标准以及政策法规了解以及社会文化对专业的影响。</w:t>
            </w:r>
          </w:p>
        </w:tc>
        <w:tc>
          <w:tcPr>
            <w:tcW w:w="1418" w:type="dxa"/>
            <w:vAlign w:val="center"/>
          </w:tcPr>
          <w:p w14:paraId="2C39FF4A" w14:textId="77777777" w:rsidR="00AD537B" w:rsidRPr="00282AAB" w:rsidRDefault="00AD537B"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能应用电子信息技术设计案例，具有一定创新性、实用性、合理性并能发表自己的见解，能从现实角度表达创新对电子信息工程实践的影响。</w:t>
            </w:r>
          </w:p>
        </w:tc>
        <w:tc>
          <w:tcPr>
            <w:tcW w:w="1417" w:type="dxa"/>
            <w:vAlign w:val="center"/>
          </w:tcPr>
          <w:p w14:paraId="48038F27" w14:textId="77777777" w:rsidR="00AD537B" w:rsidRPr="00282AAB" w:rsidRDefault="00AD537B"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能应用电子信息技术设计案例，具有一定创新性、实用性、合理性并能发表自己的见解，基本能从现实角度表达创新对电子信息工程实践的影响。</w:t>
            </w:r>
          </w:p>
        </w:tc>
        <w:tc>
          <w:tcPr>
            <w:tcW w:w="1418" w:type="dxa"/>
            <w:vAlign w:val="center"/>
          </w:tcPr>
          <w:p w14:paraId="4B9799C4" w14:textId="77777777" w:rsidR="00AD537B" w:rsidRPr="00282AAB" w:rsidRDefault="00AD537B"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基本能应用电子信息技术设计案例，基本具有一定创新性、实用性、合理性并能发表自己的见解，基本能从现实角度表达创新对电子信息工程实践的影响。</w:t>
            </w:r>
          </w:p>
        </w:tc>
        <w:tc>
          <w:tcPr>
            <w:tcW w:w="1276" w:type="dxa"/>
            <w:vAlign w:val="center"/>
          </w:tcPr>
          <w:p w14:paraId="11F2E2CD" w14:textId="77777777" w:rsidR="00AD537B" w:rsidRPr="00282AAB" w:rsidRDefault="00AD537B"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基本能应用电子信息技术设计案例，不具有一定创新性、实用性、合理性，未能发表自己的见解，未能从现实角度表达创新对电子信息工程实践的影响。</w:t>
            </w:r>
          </w:p>
        </w:tc>
        <w:tc>
          <w:tcPr>
            <w:tcW w:w="1315" w:type="dxa"/>
            <w:vAlign w:val="center"/>
          </w:tcPr>
          <w:p w14:paraId="2DF389D9" w14:textId="77777777" w:rsidR="00AD537B" w:rsidRPr="00282AAB" w:rsidRDefault="00AD537B"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潦草不完整</w:t>
            </w:r>
            <w:r w:rsidRPr="00282AAB">
              <w:rPr>
                <w:szCs w:val="21"/>
              </w:rPr>
              <w:t>；</w:t>
            </w:r>
            <w:r w:rsidRPr="00282AAB">
              <w:rPr>
                <w:rFonts w:hint="eastAsia"/>
                <w:szCs w:val="21"/>
              </w:rPr>
              <w:t>不能应用电子信息技术设计案例，不具有一定创新性、实用性、合理性，未能发表自己的见解，未能从现实角度表达创新对电子信息工程实践的影响。</w:t>
            </w:r>
          </w:p>
        </w:tc>
      </w:tr>
      <w:tr w:rsidR="00282AAB" w:rsidRPr="00282AAB" w14:paraId="753D6488" w14:textId="77777777" w:rsidTr="008E168D">
        <w:trPr>
          <w:trHeight w:val="454"/>
          <w:jc w:val="center"/>
        </w:trPr>
        <w:tc>
          <w:tcPr>
            <w:tcW w:w="1940" w:type="dxa"/>
            <w:vAlign w:val="center"/>
          </w:tcPr>
          <w:p w14:paraId="4987A1FB"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3</w:t>
            </w:r>
            <w:r w:rsidRPr="00282AAB">
              <w:rPr>
                <w:rFonts w:hint="eastAsia"/>
                <w:b/>
                <w:bCs/>
                <w:szCs w:val="21"/>
              </w:rPr>
              <w:t>：</w:t>
            </w:r>
            <w:r w:rsidRPr="00282AAB">
              <w:rPr>
                <w:rFonts w:hint="eastAsia"/>
                <w:szCs w:val="21"/>
              </w:rPr>
              <w:t>了解电子信息产业在区域经济发展中的地位，学会应用</w:t>
            </w:r>
            <w:r w:rsidRPr="00282AAB">
              <w:rPr>
                <w:rFonts w:hint="eastAsia"/>
                <w:kern w:val="0"/>
              </w:rPr>
              <w:t>工程管理原理与经济决策方法实施</w:t>
            </w:r>
            <w:r w:rsidRPr="00282AAB">
              <w:rPr>
                <w:rFonts w:hint="eastAsia"/>
                <w:szCs w:val="21"/>
              </w:rPr>
              <w:t>电子信息</w:t>
            </w:r>
            <w:r w:rsidRPr="00282AAB">
              <w:rPr>
                <w:szCs w:val="21"/>
              </w:rPr>
              <w:t>工程</w:t>
            </w:r>
            <w:r w:rsidRPr="00282AAB">
              <w:rPr>
                <w:rFonts w:hint="eastAsia"/>
                <w:szCs w:val="21"/>
              </w:rPr>
              <w:t>领域的创新项目和创业计划书。</w:t>
            </w:r>
          </w:p>
        </w:tc>
        <w:tc>
          <w:tcPr>
            <w:tcW w:w="1418" w:type="dxa"/>
            <w:vAlign w:val="center"/>
          </w:tcPr>
          <w:p w14:paraId="735DFBF6" w14:textId="77777777" w:rsidR="00AD537B" w:rsidRPr="00282AAB" w:rsidRDefault="00AD537B"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能结合具体案例陈述电子信息技术的基本术语，能清楚地描述自己对电子信息工程师所必须具备的能力与素质的理解，并掌握工程实践相关的项目管理原理与经济决策方法。</w:t>
            </w:r>
          </w:p>
        </w:tc>
        <w:tc>
          <w:tcPr>
            <w:tcW w:w="1417" w:type="dxa"/>
            <w:vAlign w:val="center"/>
          </w:tcPr>
          <w:p w14:paraId="77980E24" w14:textId="77777777" w:rsidR="00AD537B" w:rsidRPr="00282AAB" w:rsidRDefault="00AD537B"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能结合具体案例陈述电子信息技术的基本术语，能描述自己对电子信息工程师所必须具备的能力与素质的理解，并了解工程实践相关的项目管理原理与经济决策方法。</w:t>
            </w:r>
          </w:p>
        </w:tc>
        <w:tc>
          <w:tcPr>
            <w:tcW w:w="1418" w:type="dxa"/>
            <w:vAlign w:val="center"/>
          </w:tcPr>
          <w:p w14:paraId="1F636BFF" w14:textId="77777777" w:rsidR="00AD537B" w:rsidRPr="00282AAB" w:rsidRDefault="00AD537B"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较为</w:t>
            </w:r>
            <w:r w:rsidRPr="00282AAB">
              <w:rPr>
                <w:szCs w:val="21"/>
              </w:rPr>
              <w:t>工整清楚；</w:t>
            </w:r>
            <w:r w:rsidRPr="00282AAB">
              <w:rPr>
                <w:rFonts w:hint="eastAsia"/>
                <w:szCs w:val="21"/>
              </w:rPr>
              <w:t>能结合具体案例陈述电子信息技术的基本术语，基本能描述自己对电子信息工程师所必须具备的能力与素质的理解，并基本了解工程实践相关的项目管理原理与经济决策方法。</w:t>
            </w:r>
          </w:p>
        </w:tc>
        <w:tc>
          <w:tcPr>
            <w:tcW w:w="1276" w:type="dxa"/>
            <w:vAlign w:val="center"/>
          </w:tcPr>
          <w:p w14:paraId="4432E549" w14:textId="77777777" w:rsidR="00AD537B" w:rsidRPr="00282AAB" w:rsidRDefault="00AD537B"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基本能结合具体案例陈述电子信息技术的基本术语，但不能描述自己对电子信息工程师所必须具备的能力与素质的理解。</w:t>
            </w:r>
          </w:p>
        </w:tc>
        <w:tc>
          <w:tcPr>
            <w:tcW w:w="1315" w:type="dxa"/>
            <w:vAlign w:val="center"/>
          </w:tcPr>
          <w:p w14:paraId="6F92FE94" w14:textId="77777777" w:rsidR="00AD537B" w:rsidRPr="00282AAB" w:rsidRDefault="00AD537B"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潦草不完整</w:t>
            </w:r>
            <w:r w:rsidRPr="00282AAB">
              <w:rPr>
                <w:szCs w:val="21"/>
              </w:rPr>
              <w:t>；</w:t>
            </w:r>
            <w:r w:rsidRPr="00282AAB">
              <w:rPr>
                <w:rFonts w:hint="eastAsia"/>
                <w:szCs w:val="21"/>
              </w:rPr>
              <w:t>不能结合具体案例陈述电子信息技术的基本术语，不能描述自己对电子信息工程师所必须具备的能力与素质的理解。</w:t>
            </w:r>
          </w:p>
        </w:tc>
      </w:tr>
    </w:tbl>
    <w:p w14:paraId="4F469D7B" w14:textId="77777777" w:rsidR="00AD537B" w:rsidRPr="00282AAB" w:rsidRDefault="00AD537B" w:rsidP="00AD537B">
      <w:pPr>
        <w:spacing w:line="360" w:lineRule="auto"/>
        <w:jc w:val="center"/>
        <w:rPr>
          <w:b/>
          <w:sz w:val="24"/>
        </w:rPr>
      </w:pPr>
      <w:r w:rsidRPr="00282AAB">
        <w:rPr>
          <w:rFonts w:hint="eastAsia"/>
          <w:b/>
          <w:sz w:val="24"/>
        </w:rPr>
        <w:lastRenderedPageBreak/>
        <w:t>视频制作和展示</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1538"/>
        <w:gridCol w:w="1548"/>
        <w:gridCol w:w="1418"/>
        <w:gridCol w:w="1428"/>
        <w:gridCol w:w="1414"/>
      </w:tblGrid>
      <w:tr w:rsidR="00282AAB" w:rsidRPr="00282AAB" w14:paraId="684E303F" w14:textId="77777777" w:rsidTr="008E168D">
        <w:trPr>
          <w:trHeight w:val="454"/>
          <w:jc w:val="center"/>
        </w:trPr>
        <w:tc>
          <w:tcPr>
            <w:tcW w:w="1438" w:type="dxa"/>
            <w:vMerge w:val="restart"/>
            <w:vAlign w:val="center"/>
          </w:tcPr>
          <w:p w14:paraId="63145D0F" w14:textId="77777777" w:rsidR="00AD537B" w:rsidRPr="00282AAB" w:rsidRDefault="00AD537B" w:rsidP="008E168D">
            <w:pPr>
              <w:jc w:val="center"/>
              <w:rPr>
                <w:szCs w:val="21"/>
              </w:rPr>
            </w:pPr>
            <w:r w:rsidRPr="00282AAB">
              <w:rPr>
                <w:szCs w:val="21"/>
              </w:rPr>
              <w:t>课程目标</w:t>
            </w:r>
          </w:p>
        </w:tc>
        <w:tc>
          <w:tcPr>
            <w:tcW w:w="7346" w:type="dxa"/>
            <w:gridSpan w:val="5"/>
            <w:vAlign w:val="center"/>
          </w:tcPr>
          <w:p w14:paraId="1F42FF70" w14:textId="77777777" w:rsidR="00AD537B" w:rsidRPr="00282AAB" w:rsidRDefault="00AD537B" w:rsidP="008E168D">
            <w:pPr>
              <w:jc w:val="center"/>
              <w:rPr>
                <w:szCs w:val="21"/>
              </w:rPr>
            </w:pPr>
            <w:r w:rsidRPr="00282AAB">
              <w:rPr>
                <w:szCs w:val="21"/>
              </w:rPr>
              <w:t>评分标准</w:t>
            </w:r>
            <w:r w:rsidRPr="00282AAB">
              <w:rPr>
                <w:rFonts w:hint="eastAsia"/>
                <w:szCs w:val="21"/>
              </w:rPr>
              <w:t>（分）</w:t>
            </w:r>
          </w:p>
        </w:tc>
      </w:tr>
      <w:tr w:rsidR="00282AAB" w:rsidRPr="00282AAB" w14:paraId="1B331E36" w14:textId="77777777" w:rsidTr="008E168D">
        <w:trPr>
          <w:trHeight w:val="454"/>
          <w:jc w:val="center"/>
        </w:trPr>
        <w:tc>
          <w:tcPr>
            <w:tcW w:w="1438" w:type="dxa"/>
            <w:vMerge/>
            <w:vAlign w:val="center"/>
          </w:tcPr>
          <w:p w14:paraId="1A9DC272" w14:textId="77777777" w:rsidR="00AD537B" w:rsidRPr="00282AAB" w:rsidRDefault="00AD537B" w:rsidP="008E168D">
            <w:pPr>
              <w:jc w:val="center"/>
              <w:rPr>
                <w:szCs w:val="21"/>
              </w:rPr>
            </w:pPr>
          </w:p>
        </w:tc>
        <w:tc>
          <w:tcPr>
            <w:tcW w:w="1538" w:type="dxa"/>
            <w:vAlign w:val="center"/>
          </w:tcPr>
          <w:p w14:paraId="313955EC" w14:textId="77777777" w:rsidR="00AD537B" w:rsidRPr="00282AAB" w:rsidRDefault="00AD537B" w:rsidP="008E168D">
            <w:pPr>
              <w:jc w:val="center"/>
              <w:rPr>
                <w:szCs w:val="21"/>
              </w:rPr>
            </w:pPr>
            <w:r w:rsidRPr="00282AAB">
              <w:rPr>
                <w:szCs w:val="21"/>
              </w:rPr>
              <w:t>90-100</w:t>
            </w:r>
          </w:p>
        </w:tc>
        <w:tc>
          <w:tcPr>
            <w:tcW w:w="1548" w:type="dxa"/>
            <w:vAlign w:val="center"/>
          </w:tcPr>
          <w:p w14:paraId="7FA215A6" w14:textId="77777777" w:rsidR="00AD537B" w:rsidRPr="00282AAB" w:rsidRDefault="00AD537B" w:rsidP="008E168D">
            <w:pPr>
              <w:jc w:val="center"/>
              <w:rPr>
                <w:szCs w:val="21"/>
              </w:rPr>
            </w:pPr>
            <w:r w:rsidRPr="00282AAB">
              <w:rPr>
                <w:szCs w:val="21"/>
              </w:rPr>
              <w:t>80-89</w:t>
            </w:r>
          </w:p>
        </w:tc>
        <w:tc>
          <w:tcPr>
            <w:tcW w:w="1418" w:type="dxa"/>
            <w:vAlign w:val="center"/>
          </w:tcPr>
          <w:p w14:paraId="0825761F" w14:textId="77777777" w:rsidR="00AD537B" w:rsidRPr="00282AAB" w:rsidRDefault="00AD537B" w:rsidP="008E168D">
            <w:pPr>
              <w:jc w:val="center"/>
              <w:rPr>
                <w:szCs w:val="21"/>
              </w:rPr>
            </w:pPr>
            <w:r w:rsidRPr="00282AAB">
              <w:rPr>
                <w:szCs w:val="21"/>
              </w:rPr>
              <w:t>70-79</w:t>
            </w:r>
          </w:p>
        </w:tc>
        <w:tc>
          <w:tcPr>
            <w:tcW w:w="1428" w:type="dxa"/>
            <w:vAlign w:val="center"/>
          </w:tcPr>
          <w:p w14:paraId="20313DA2" w14:textId="77777777" w:rsidR="00AD537B" w:rsidRPr="00282AAB" w:rsidRDefault="00AD537B" w:rsidP="008E168D">
            <w:pPr>
              <w:jc w:val="center"/>
              <w:rPr>
                <w:szCs w:val="21"/>
              </w:rPr>
            </w:pPr>
            <w:r w:rsidRPr="00282AAB">
              <w:rPr>
                <w:szCs w:val="21"/>
              </w:rPr>
              <w:t>60-69</w:t>
            </w:r>
          </w:p>
        </w:tc>
        <w:tc>
          <w:tcPr>
            <w:tcW w:w="1414" w:type="dxa"/>
            <w:vAlign w:val="center"/>
          </w:tcPr>
          <w:p w14:paraId="1C163670" w14:textId="77777777" w:rsidR="00AD537B" w:rsidRPr="00282AAB" w:rsidRDefault="00AD537B" w:rsidP="008E168D">
            <w:pPr>
              <w:jc w:val="center"/>
              <w:rPr>
                <w:szCs w:val="21"/>
              </w:rPr>
            </w:pPr>
            <w:r w:rsidRPr="00282AAB">
              <w:rPr>
                <w:szCs w:val="21"/>
              </w:rPr>
              <w:t>&lt;60</w:t>
            </w:r>
          </w:p>
        </w:tc>
      </w:tr>
      <w:tr w:rsidR="00282AAB" w:rsidRPr="00282AAB" w14:paraId="7E82C2B2" w14:textId="77777777" w:rsidTr="008E168D">
        <w:trPr>
          <w:trHeight w:val="6086"/>
          <w:jc w:val="center"/>
        </w:trPr>
        <w:tc>
          <w:tcPr>
            <w:tcW w:w="1438" w:type="dxa"/>
            <w:vAlign w:val="center"/>
          </w:tcPr>
          <w:p w14:paraId="131AC7F3"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szCs w:val="21"/>
              </w:rPr>
              <w:t>应用</w:t>
            </w:r>
            <w:r w:rsidRPr="00282AAB">
              <w:rPr>
                <w:rFonts w:hint="eastAsia"/>
                <w:szCs w:val="21"/>
              </w:rPr>
              <w:t>电子信息</w:t>
            </w:r>
            <w:r w:rsidRPr="00282AAB">
              <w:rPr>
                <w:szCs w:val="21"/>
              </w:rPr>
              <w:t>工程</w:t>
            </w:r>
            <w:r w:rsidRPr="00282AAB">
              <w:rPr>
                <w:rFonts w:hint="eastAsia"/>
                <w:szCs w:val="21"/>
              </w:rPr>
              <w:t>知识实施创新设计项目或创业计划书时，既能够独立完成也能够通过团队协作有计划有目的的完成任务。在实施过程中</w:t>
            </w:r>
            <w:r w:rsidRPr="00282AAB">
              <w:rPr>
                <w:rFonts w:hint="eastAsia"/>
                <w:szCs w:val="21"/>
                <w:lang w:val="en-AU"/>
              </w:rPr>
              <w:t>具备一定的沟通、交流与管理能力。</w:t>
            </w:r>
          </w:p>
        </w:tc>
        <w:tc>
          <w:tcPr>
            <w:tcW w:w="1538" w:type="dxa"/>
            <w:vAlign w:val="center"/>
          </w:tcPr>
          <w:p w14:paraId="05756FF3" w14:textId="77777777" w:rsidR="00AD537B" w:rsidRPr="00282AAB" w:rsidRDefault="00AD537B" w:rsidP="008E168D">
            <w:pPr>
              <w:pStyle w:val="a7"/>
              <w:rPr>
                <w:szCs w:val="21"/>
              </w:rPr>
            </w:pPr>
            <w:r w:rsidRPr="00282AAB">
              <w:rPr>
                <w:rFonts w:eastAsia="宋体"/>
                <w:szCs w:val="21"/>
              </w:rPr>
              <w:t>按时提交</w:t>
            </w:r>
            <w:r w:rsidRPr="00282AAB">
              <w:rPr>
                <w:rFonts w:eastAsia="宋体" w:hint="eastAsia"/>
                <w:szCs w:val="21"/>
              </w:rPr>
              <w:t>视频</w:t>
            </w:r>
            <w:r w:rsidRPr="00282AAB">
              <w:rPr>
                <w:rFonts w:eastAsia="宋体"/>
                <w:szCs w:val="21"/>
              </w:rPr>
              <w:t>，</w:t>
            </w:r>
            <w:r w:rsidRPr="00282AAB">
              <w:rPr>
                <w:rFonts w:eastAsia="宋体" w:hint="eastAsia"/>
                <w:szCs w:val="21"/>
              </w:rPr>
              <w:t>能体现背景、目的、设计方案、与专</w:t>
            </w:r>
            <w:r w:rsidRPr="00282AAB">
              <w:rPr>
                <w:rFonts w:eastAsia="宋体" w:hint="eastAsia"/>
              </w:rPr>
              <w:t>业的融合度、具体实施内容、与现有方案比较、团队参与讨论过程及总结。具有完整度、创新性、解说、字幕、背景音乐、团队出境镜头。抖音、西瓜视频和今日头条有较多</w:t>
            </w:r>
            <w:r w:rsidRPr="00282AAB">
              <w:rPr>
                <w:rFonts w:eastAsia="宋体" w:hint="eastAsia"/>
                <w:szCs w:val="21"/>
              </w:rPr>
              <w:t>的点击率、留言、弹幕、互动。</w:t>
            </w:r>
          </w:p>
        </w:tc>
        <w:tc>
          <w:tcPr>
            <w:tcW w:w="1548" w:type="dxa"/>
            <w:vAlign w:val="center"/>
          </w:tcPr>
          <w:p w14:paraId="05547960" w14:textId="77777777" w:rsidR="00AD537B" w:rsidRPr="00282AAB" w:rsidRDefault="00AD537B" w:rsidP="008E168D">
            <w:pPr>
              <w:rPr>
                <w:szCs w:val="21"/>
              </w:rPr>
            </w:pPr>
            <w:r w:rsidRPr="00282AAB">
              <w:rPr>
                <w:szCs w:val="21"/>
              </w:rPr>
              <w:t>按时提交</w:t>
            </w:r>
            <w:r w:rsidRPr="00282AAB">
              <w:rPr>
                <w:rFonts w:hint="eastAsia"/>
                <w:szCs w:val="21"/>
              </w:rPr>
              <w:t>视频</w:t>
            </w:r>
            <w:r w:rsidRPr="00282AAB">
              <w:rPr>
                <w:szCs w:val="21"/>
              </w:rPr>
              <w:t>，</w:t>
            </w:r>
            <w:r w:rsidRPr="00282AAB">
              <w:rPr>
                <w:rFonts w:hint="eastAsia"/>
                <w:szCs w:val="21"/>
              </w:rPr>
              <w:t>能体现背景、目的、设计方案、与专</w:t>
            </w:r>
            <w:r w:rsidRPr="00282AAB">
              <w:rPr>
                <w:rFonts w:hint="eastAsia"/>
              </w:rPr>
              <w:t>业的融合度、具体实施内容、与现有方案比较、团队参与讨论过程及总结。基本具有完整度、创新性、解说、字幕、背景音乐、团队出境镜头。抖音、西瓜视频和今日头条有一定</w:t>
            </w:r>
            <w:r w:rsidRPr="00282AAB">
              <w:rPr>
                <w:rFonts w:hint="eastAsia"/>
                <w:szCs w:val="21"/>
              </w:rPr>
              <w:t>的点击率、留言、弹幕、互动。</w:t>
            </w:r>
          </w:p>
        </w:tc>
        <w:tc>
          <w:tcPr>
            <w:tcW w:w="1418" w:type="dxa"/>
            <w:vAlign w:val="center"/>
          </w:tcPr>
          <w:p w14:paraId="14C0FEEA" w14:textId="77777777" w:rsidR="00AD537B" w:rsidRPr="00282AAB" w:rsidRDefault="00AD537B" w:rsidP="008E168D">
            <w:pPr>
              <w:rPr>
                <w:szCs w:val="21"/>
              </w:rPr>
            </w:pPr>
            <w:r w:rsidRPr="00282AAB">
              <w:rPr>
                <w:szCs w:val="21"/>
              </w:rPr>
              <w:t>按时提交</w:t>
            </w:r>
            <w:r w:rsidRPr="00282AAB">
              <w:rPr>
                <w:rFonts w:hint="eastAsia"/>
                <w:szCs w:val="21"/>
              </w:rPr>
              <w:t>视频</w:t>
            </w:r>
            <w:r w:rsidRPr="00282AAB">
              <w:rPr>
                <w:szCs w:val="21"/>
              </w:rPr>
              <w:t>，</w:t>
            </w:r>
            <w:r w:rsidRPr="00282AAB">
              <w:rPr>
                <w:rFonts w:hint="eastAsia"/>
                <w:szCs w:val="21"/>
              </w:rPr>
              <w:t>基本能体现背景、目的、设计方案、与专</w:t>
            </w:r>
            <w:r w:rsidRPr="00282AAB">
              <w:rPr>
                <w:rFonts w:hint="eastAsia"/>
              </w:rPr>
              <w:t>业的融合度、具体实施内容、与现有方案比较、团队参与讨论过程及总结。基本具有完整度、创新性、解说、字幕、背景音乐、团队出境镜头。抖音、西瓜视频和今日头条有个别</w:t>
            </w:r>
            <w:r w:rsidRPr="00282AAB">
              <w:rPr>
                <w:rFonts w:hint="eastAsia"/>
                <w:szCs w:val="21"/>
              </w:rPr>
              <w:t>的点击率、留言、弹幕、互动。</w:t>
            </w:r>
          </w:p>
        </w:tc>
        <w:tc>
          <w:tcPr>
            <w:tcW w:w="1428" w:type="dxa"/>
            <w:vAlign w:val="center"/>
          </w:tcPr>
          <w:p w14:paraId="4B0022D6" w14:textId="77777777" w:rsidR="00AD537B" w:rsidRPr="00282AAB" w:rsidRDefault="00AD537B" w:rsidP="008E168D">
            <w:pPr>
              <w:rPr>
                <w:szCs w:val="21"/>
              </w:rPr>
            </w:pPr>
            <w:r w:rsidRPr="00282AAB">
              <w:rPr>
                <w:rFonts w:hint="eastAsia"/>
                <w:szCs w:val="21"/>
              </w:rPr>
              <w:t>不</w:t>
            </w:r>
            <w:r w:rsidRPr="00282AAB">
              <w:rPr>
                <w:szCs w:val="21"/>
              </w:rPr>
              <w:t>按时提交</w:t>
            </w:r>
            <w:r w:rsidRPr="00282AAB">
              <w:rPr>
                <w:rFonts w:hint="eastAsia"/>
                <w:szCs w:val="21"/>
              </w:rPr>
              <w:t>视频</w:t>
            </w:r>
            <w:r w:rsidRPr="00282AAB">
              <w:rPr>
                <w:szCs w:val="21"/>
              </w:rPr>
              <w:t>，</w:t>
            </w:r>
            <w:r w:rsidRPr="00282AAB">
              <w:rPr>
                <w:rFonts w:hint="eastAsia"/>
                <w:szCs w:val="21"/>
              </w:rPr>
              <w:t>基本能体现背景、目的、设计方案、与专</w:t>
            </w:r>
            <w:r w:rsidRPr="00282AAB">
              <w:rPr>
                <w:rFonts w:hint="eastAsia"/>
              </w:rPr>
              <w:t>业的融合度、具体实施内容、与现有方案比较、团队参与讨论过程及总结。基本具有完整度、创新性、解说、字幕、背景音乐、团队出境镜头。抖音、西瓜视频和今日头条基本有</w:t>
            </w:r>
            <w:r w:rsidRPr="00282AAB">
              <w:rPr>
                <w:rFonts w:hint="eastAsia"/>
                <w:szCs w:val="21"/>
              </w:rPr>
              <w:t>点击率、留言、弹幕、互动。</w:t>
            </w:r>
          </w:p>
        </w:tc>
        <w:tc>
          <w:tcPr>
            <w:tcW w:w="1414" w:type="dxa"/>
            <w:vAlign w:val="center"/>
          </w:tcPr>
          <w:p w14:paraId="5F453EB0" w14:textId="77777777" w:rsidR="00AD537B" w:rsidRPr="00282AAB" w:rsidRDefault="00AD537B" w:rsidP="008E168D">
            <w:pPr>
              <w:rPr>
                <w:szCs w:val="21"/>
              </w:rPr>
            </w:pPr>
            <w:r w:rsidRPr="00282AAB">
              <w:rPr>
                <w:rFonts w:hint="eastAsia"/>
                <w:szCs w:val="21"/>
              </w:rPr>
              <w:t>不</w:t>
            </w:r>
            <w:r w:rsidRPr="00282AAB">
              <w:rPr>
                <w:szCs w:val="21"/>
              </w:rPr>
              <w:t>按时提交</w:t>
            </w:r>
            <w:r w:rsidRPr="00282AAB">
              <w:rPr>
                <w:rFonts w:hint="eastAsia"/>
                <w:szCs w:val="21"/>
              </w:rPr>
              <w:t>视频</w:t>
            </w:r>
            <w:r w:rsidRPr="00282AAB">
              <w:rPr>
                <w:szCs w:val="21"/>
              </w:rPr>
              <w:t>，</w:t>
            </w:r>
            <w:r w:rsidRPr="00282AAB">
              <w:rPr>
                <w:rFonts w:hint="eastAsia"/>
                <w:szCs w:val="21"/>
              </w:rPr>
              <w:t>不能体现背景、目的、设计方案、与专</w:t>
            </w:r>
            <w:r w:rsidRPr="00282AAB">
              <w:rPr>
                <w:rFonts w:hint="eastAsia"/>
              </w:rPr>
              <w:t>业的融合度、具体实施内容、与现有方案比较、团队参与讨论过程及总结。不具有完整度、创新性、解说、字幕、背景音乐、团队出境镜头。抖音、西瓜视频和今日头条基本没有</w:t>
            </w:r>
            <w:r w:rsidRPr="00282AAB">
              <w:rPr>
                <w:rFonts w:hint="eastAsia"/>
                <w:szCs w:val="21"/>
              </w:rPr>
              <w:t>点击率、留言、弹幕、互动。</w:t>
            </w:r>
          </w:p>
        </w:tc>
      </w:tr>
      <w:tr w:rsidR="00282AAB" w:rsidRPr="00282AAB" w14:paraId="180F1436" w14:textId="77777777" w:rsidTr="008E168D">
        <w:trPr>
          <w:trHeight w:val="454"/>
          <w:jc w:val="center"/>
        </w:trPr>
        <w:tc>
          <w:tcPr>
            <w:tcW w:w="1438" w:type="dxa"/>
            <w:vAlign w:val="center"/>
          </w:tcPr>
          <w:p w14:paraId="797421EB" w14:textId="77777777" w:rsidR="00AD537B" w:rsidRPr="00282AAB" w:rsidRDefault="00AD537B" w:rsidP="008E168D">
            <w:pPr>
              <w:rPr>
                <w:szCs w:val="21"/>
              </w:rPr>
            </w:pPr>
            <w:r w:rsidRPr="00282AAB">
              <w:rPr>
                <w:rFonts w:hint="eastAsia"/>
                <w:b/>
                <w:bCs/>
                <w:szCs w:val="21"/>
              </w:rPr>
              <w:t>目标</w:t>
            </w:r>
            <w:r w:rsidRPr="00282AAB">
              <w:rPr>
                <w:rFonts w:hint="eastAsia"/>
                <w:b/>
                <w:bCs/>
                <w:szCs w:val="21"/>
              </w:rPr>
              <w:t>3</w:t>
            </w:r>
            <w:r w:rsidRPr="00282AAB">
              <w:rPr>
                <w:rFonts w:hint="eastAsia"/>
                <w:b/>
                <w:bCs/>
                <w:szCs w:val="21"/>
              </w:rPr>
              <w:t>：</w:t>
            </w:r>
            <w:r w:rsidRPr="00282AAB">
              <w:rPr>
                <w:rFonts w:hint="eastAsia"/>
                <w:szCs w:val="21"/>
              </w:rPr>
              <w:t>了解电子信息产业在区域经济发展中的地位，学会应用</w:t>
            </w:r>
            <w:r w:rsidRPr="00282AAB">
              <w:rPr>
                <w:rFonts w:hint="eastAsia"/>
                <w:kern w:val="0"/>
              </w:rPr>
              <w:t>工程管理原理与经济决策方法实施</w:t>
            </w:r>
            <w:r w:rsidRPr="00282AAB">
              <w:rPr>
                <w:rFonts w:hint="eastAsia"/>
                <w:szCs w:val="21"/>
              </w:rPr>
              <w:t>电子信息</w:t>
            </w:r>
            <w:r w:rsidRPr="00282AAB">
              <w:rPr>
                <w:szCs w:val="21"/>
              </w:rPr>
              <w:t>工程</w:t>
            </w:r>
            <w:r w:rsidRPr="00282AAB">
              <w:rPr>
                <w:rFonts w:hint="eastAsia"/>
                <w:szCs w:val="21"/>
              </w:rPr>
              <w:t>领域的创新项目和创业计划书。</w:t>
            </w:r>
          </w:p>
        </w:tc>
        <w:tc>
          <w:tcPr>
            <w:tcW w:w="1538" w:type="dxa"/>
            <w:vAlign w:val="center"/>
          </w:tcPr>
          <w:p w14:paraId="77462CED" w14:textId="77777777" w:rsidR="00AD537B" w:rsidRPr="00282AAB" w:rsidRDefault="00AD537B" w:rsidP="008E168D">
            <w:pPr>
              <w:rPr>
                <w:szCs w:val="21"/>
              </w:rPr>
            </w:pPr>
            <w:r w:rsidRPr="00282AAB">
              <w:rPr>
                <w:szCs w:val="21"/>
              </w:rPr>
              <w:t>按时提交</w:t>
            </w:r>
            <w:r w:rsidRPr="00282AAB">
              <w:rPr>
                <w:rFonts w:hint="eastAsia"/>
                <w:szCs w:val="21"/>
              </w:rPr>
              <w:t>视频</w:t>
            </w:r>
            <w:r w:rsidRPr="00282AAB">
              <w:rPr>
                <w:szCs w:val="21"/>
              </w:rPr>
              <w:t>，</w:t>
            </w:r>
            <w:r w:rsidRPr="00282AAB">
              <w:rPr>
                <w:rFonts w:hint="eastAsia"/>
                <w:szCs w:val="21"/>
              </w:rPr>
              <w:t>视频完整清楚</w:t>
            </w:r>
            <w:r w:rsidRPr="00282AAB">
              <w:rPr>
                <w:szCs w:val="21"/>
              </w:rPr>
              <w:t>；</w:t>
            </w:r>
            <w:r w:rsidRPr="00282AAB">
              <w:rPr>
                <w:rFonts w:hint="eastAsia"/>
                <w:szCs w:val="21"/>
              </w:rPr>
              <w:t>能结合具体案例陈述电子信息技术的基本术语，能清楚地描述自己对电子信息工程师所必须具备的能力与素质的理解，并掌握工程实践相关的项目管理原理与经济决策方法。</w:t>
            </w:r>
          </w:p>
        </w:tc>
        <w:tc>
          <w:tcPr>
            <w:tcW w:w="1548" w:type="dxa"/>
            <w:vAlign w:val="center"/>
          </w:tcPr>
          <w:p w14:paraId="5A368A57" w14:textId="77777777" w:rsidR="00AD537B" w:rsidRPr="00282AAB" w:rsidRDefault="00AD537B" w:rsidP="008E168D">
            <w:pPr>
              <w:rPr>
                <w:szCs w:val="21"/>
              </w:rPr>
            </w:pPr>
            <w:r w:rsidRPr="00282AAB">
              <w:rPr>
                <w:szCs w:val="21"/>
              </w:rPr>
              <w:t>按时提交</w:t>
            </w:r>
            <w:r w:rsidRPr="00282AAB">
              <w:rPr>
                <w:rFonts w:hint="eastAsia"/>
                <w:szCs w:val="21"/>
              </w:rPr>
              <w:t>视频</w:t>
            </w:r>
            <w:r w:rsidRPr="00282AAB">
              <w:rPr>
                <w:szCs w:val="21"/>
              </w:rPr>
              <w:t>，</w:t>
            </w:r>
            <w:r w:rsidRPr="00282AAB">
              <w:rPr>
                <w:rFonts w:hint="eastAsia"/>
                <w:szCs w:val="21"/>
              </w:rPr>
              <w:t>视频完</w:t>
            </w:r>
            <w:r w:rsidRPr="00282AAB">
              <w:rPr>
                <w:szCs w:val="21"/>
              </w:rPr>
              <w:t>整清楚；</w:t>
            </w:r>
            <w:r w:rsidRPr="00282AAB">
              <w:rPr>
                <w:rFonts w:hint="eastAsia"/>
                <w:szCs w:val="21"/>
              </w:rPr>
              <w:t>能结合具体案例陈述电子信息技术的基本术语，能描述自己对电子信息工程师所必须具备的能力与素质的理解，并了解工程实践相关的项目管理原理与经济决策方法。</w:t>
            </w:r>
          </w:p>
        </w:tc>
        <w:tc>
          <w:tcPr>
            <w:tcW w:w="1418" w:type="dxa"/>
            <w:vAlign w:val="center"/>
          </w:tcPr>
          <w:p w14:paraId="79660A63" w14:textId="77777777" w:rsidR="00AD537B" w:rsidRPr="00282AAB" w:rsidRDefault="00AD537B" w:rsidP="008E168D">
            <w:pPr>
              <w:rPr>
                <w:szCs w:val="21"/>
              </w:rPr>
            </w:pPr>
            <w:r w:rsidRPr="00282AAB">
              <w:rPr>
                <w:szCs w:val="21"/>
              </w:rPr>
              <w:t>按时提交</w:t>
            </w:r>
            <w:r w:rsidRPr="00282AAB">
              <w:rPr>
                <w:rFonts w:hint="eastAsia"/>
                <w:szCs w:val="21"/>
              </w:rPr>
              <w:t>视频</w:t>
            </w:r>
            <w:r w:rsidRPr="00282AAB">
              <w:rPr>
                <w:szCs w:val="21"/>
              </w:rPr>
              <w:t>，</w:t>
            </w:r>
            <w:r w:rsidRPr="00282AAB">
              <w:rPr>
                <w:rFonts w:hint="eastAsia"/>
                <w:szCs w:val="21"/>
              </w:rPr>
              <w:t>视频较为完</w:t>
            </w:r>
            <w:r w:rsidRPr="00282AAB">
              <w:rPr>
                <w:szCs w:val="21"/>
              </w:rPr>
              <w:t>整清楚；</w:t>
            </w:r>
            <w:r w:rsidRPr="00282AAB">
              <w:rPr>
                <w:rFonts w:hint="eastAsia"/>
                <w:szCs w:val="21"/>
              </w:rPr>
              <w:t>能结合具体案例陈述电子信息技术的基本术语，基本能描述自己对电子信息工程师所必须具备的能力与素质的理解，并基本了解工程实践相关的项目管理原理与经济决策方法。</w:t>
            </w:r>
          </w:p>
        </w:tc>
        <w:tc>
          <w:tcPr>
            <w:tcW w:w="1428" w:type="dxa"/>
            <w:vAlign w:val="center"/>
          </w:tcPr>
          <w:p w14:paraId="5AA96F8D" w14:textId="77777777" w:rsidR="00AD537B" w:rsidRPr="00282AAB" w:rsidRDefault="00AD537B" w:rsidP="008E168D">
            <w:pPr>
              <w:rPr>
                <w:szCs w:val="21"/>
              </w:rPr>
            </w:pPr>
            <w:r w:rsidRPr="00282AAB">
              <w:rPr>
                <w:rFonts w:hint="eastAsia"/>
                <w:szCs w:val="21"/>
              </w:rPr>
              <w:t>不</w:t>
            </w:r>
            <w:r w:rsidRPr="00282AAB">
              <w:rPr>
                <w:szCs w:val="21"/>
              </w:rPr>
              <w:t>按时提交</w:t>
            </w:r>
            <w:r w:rsidRPr="00282AAB">
              <w:rPr>
                <w:rFonts w:hint="eastAsia"/>
                <w:szCs w:val="21"/>
              </w:rPr>
              <w:t>视频</w:t>
            </w:r>
            <w:r w:rsidRPr="00282AAB">
              <w:rPr>
                <w:szCs w:val="21"/>
              </w:rPr>
              <w:t>，</w:t>
            </w:r>
            <w:r w:rsidRPr="00282AAB">
              <w:rPr>
                <w:rFonts w:hint="eastAsia"/>
                <w:szCs w:val="21"/>
              </w:rPr>
              <w:t>视频不完整</w:t>
            </w:r>
            <w:r w:rsidRPr="00282AAB">
              <w:rPr>
                <w:szCs w:val="21"/>
              </w:rPr>
              <w:t>；</w:t>
            </w:r>
            <w:r w:rsidRPr="00282AAB">
              <w:rPr>
                <w:rFonts w:hint="eastAsia"/>
                <w:szCs w:val="21"/>
              </w:rPr>
              <w:t>基本能结合具体案例陈述电子信息技术的基本术语，但不能描述自己对电子信息工程师所必须具备的能力与素质的理解。</w:t>
            </w:r>
          </w:p>
        </w:tc>
        <w:tc>
          <w:tcPr>
            <w:tcW w:w="1414" w:type="dxa"/>
            <w:vAlign w:val="center"/>
          </w:tcPr>
          <w:p w14:paraId="31294A2B" w14:textId="77777777" w:rsidR="00AD537B" w:rsidRPr="00282AAB" w:rsidRDefault="00AD537B" w:rsidP="008E168D">
            <w:pPr>
              <w:rPr>
                <w:szCs w:val="21"/>
              </w:rPr>
            </w:pPr>
            <w:r w:rsidRPr="00282AAB">
              <w:rPr>
                <w:rFonts w:hint="eastAsia"/>
                <w:szCs w:val="21"/>
              </w:rPr>
              <w:t>不</w:t>
            </w:r>
            <w:r w:rsidRPr="00282AAB">
              <w:rPr>
                <w:szCs w:val="21"/>
              </w:rPr>
              <w:t>按时</w:t>
            </w:r>
            <w:r w:rsidRPr="00282AAB">
              <w:rPr>
                <w:rFonts w:hint="eastAsia"/>
                <w:szCs w:val="21"/>
              </w:rPr>
              <w:t>提交视频</w:t>
            </w:r>
            <w:r w:rsidRPr="00282AAB">
              <w:rPr>
                <w:szCs w:val="21"/>
              </w:rPr>
              <w:t>，</w:t>
            </w:r>
            <w:r w:rsidRPr="00282AAB">
              <w:rPr>
                <w:rFonts w:hint="eastAsia"/>
                <w:szCs w:val="21"/>
              </w:rPr>
              <w:t>视频不完整</w:t>
            </w:r>
            <w:r w:rsidRPr="00282AAB">
              <w:rPr>
                <w:szCs w:val="21"/>
              </w:rPr>
              <w:t>；</w:t>
            </w:r>
            <w:r w:rsidRPr="00282AAB">
              <w:rPr>
                <w:rFonts w:hint="eastAsia"/>
                <w:szCs w:val="21"/>
              </w:rPr>
              <w:t>不能结合具体案例陈述电子信息技术的基本术语，不能描述自己对电子信息工程师所必须具备的能力与素质的理解。</w:t>
            </w:r>
          </w:p>
        </w:tc>
      </w:tr>
    </w:tbl>
    <w:p w14:paraId="15872520" w14:textId="77777777" w:rsidR="00055CF4" w:rsidRPr="00282AAB" w:rsidRDefault="00055CF4" w:rsidP="00055CF4">
      <w:r w:rsidRPr="00282AAB">
        <w:br w:type="page"/>
      </w:r>
    </w:p>
    <w:p w14:paraId="7CA7F75E" w14:textId="77777777" w:rsidR="00BF2F46" w:rsidRPr="00282AAB" w:rsidRDefault="005C3806" w:rsidP="00BF2F46">
      <w:pPr>
        <w:pStyle w:val="1"/>
        <w:rPr>
          <w:rFonts w:ascii="Times New Roman" w:hAnsi="Times New Roman"/>
          <w:b/>
        </w:rPr>
      </w:pPr>
      <w:bookmarkStart w:id="101" w:name="_Toc45149971"/>
      <w:bookmarkStart w:id="102" w:name="_Toc45898674"/>
      <w:bookmarkStart w:id="103" w:name="_Toc81838676"/>
      <w:r w:rsidRPr="00282AAB">
        <w:rPr>
          <w:rFonts w:ascii="Times New Roman" w:hAnsi="Times New Roman" w:hint="eastAsia"/>
          <w:b/>
        </w:rPr>
        <w:lastRenderedPageBreak/>
        <w:t>大学生</w:t>
      </w:r>
      <w:r w:rsidR="00BF2F46" w:rsidRPr="00282AAB">
        <w:rPr>
          <w:rFonts w:ascii="Times New Roman" w:hAnsi="Times New Roman"/>
          <w:b/>
        </w:rPr>
        <w:t>就业指导</w:t>
      </w:r>
      <w:r w:rsidR="00BF2F46" w:rsidRPr="00282AAB">
        <w:rPr>
          <w:rFonts w:ascii="Times New Roman" w:hAnsi="Times New Roman" w:hint="eastAsia"/>
          <w:b/>
        </w:rPr>
        <w:t>课程</w:t>
      </w:r>
      <w:r w:rsidR="00BF2F46" w:rsidRPr="00282AAB">
        <w:rPr>
          <w:rFonts w:ascii="Times New Roman" w:hAnsi="Times New Roman"/>
          <w:b/>
        </w:rPr>
        <w:t>教学大纲</w:t>
      </w:r>
      <w:bookmarkEnd w:id="101"/>
      <w:bookmarkEnd w:id="102"/>
      <w:bookmarkEnd w:id="103"/>
    </w:p>
    <w:p w14:paraId="52C9BA92" w14:textId="77777777" w:rsidR="00BF2F46" w:rsidRPr="00282AAB" w:rsidRDefault="00BF2F46" w:rsidP="005C3806">
      <w:pPr>
        <w:jc w:val="center"/>
        <w:rPr>
          <w:b/>
          <w:bCs/>
          <w:sz w:val="30"/>
        </w:rPr>
      </w:pPr>
      <w:r w:rsidRPr="00282AAB">
        <w:rPr>
          <w:rFonts w:hint="eastAsia"/>
          <w:b/>
          <w:bCs/>
          <w:sz w:val="30"/>
        </w:rPr>
        <w:t>（</w:t>
      </w:r>
      <w:r w:rsidR="005C3806" w:rsidRPr="00282AAB">
        <w:rPr>
          <w:b/>
          <w:bCs/>
          <w:sz w:val="30"/>
        </w:rPr>
        <w:t>College Students Career</w:t>
      </w:r>
      <w:r w:rsidR="005C3806" w:rsidRPr="00282AAB">
        <w:rPr>
          <w:rFonts w:hint="eastAsia"/>
          <w:b/>
          <w:bCs/>
          <w:sz w:val="30"/>
        </w:rPr>
        <w:t xml:space="preserve"> </w:t>
      </w:r>
      <w:r w:rsidR="005C3806" w:rsidRPr="00282AAB">
        <w:rPr>
          <w:b/>
          <w:bCs/>
          <w:sz w:val="30"/>
        </w:rPr>
        <w:t>Guidance</w:t>
      </w:r>
      <w:r w:rsidRPr="00282AAB">
        <w:rPr>
          <w:rFonts w:hint="eastAsia"/>
          <w:b/>
          <w:bCs/>
          <w:sz w:val="30"/>
        </w:rPr>
        <w:t>）</w:t>
      </w:r>
    </w:p>
    <w:p w14:paraId="200762C2" w14:textId="77777777" w:rsidR="00733C00" w:rsidRPr="00282AAB" w:rsidRDefault="00733C00" w:rsidP="00733C00">
      <w:pPr>
        <w:spacing w:line="360" w:lineRule="auto"/>
        <w:rPr>
          <w:b/>
          <w:sz w:val="28"/>
          <w:szCs w:val="28"/>
        </w:rPr>
      </w:pPr>
      <w:r w:rsidRPr="00282AAB">
        <w:rPr>
          <w:rFonts w:hint="eastAsia"/>
          <w:b/>
          <w:sz w:val="28"/>
          <w:szCs w:val="28"/>
        </w:rPr>
        <w:t>一、课程概况</w:t>
      </w:r>
    </w:p>
    <w:p w14:paraId="56647FA5" w14:textId="77777777" w:rsidR="00733C00" w:rsidRPr="00282AAB" w:rsidRDefault="00733C00" w:rsidP="00733C00">
      <w:pPr>
        <w:spacing w:line="360" w:lineRule="auto"/>
        <w:ind w:firstLineChars="200" w:firstLine="482"/>
        <w:rPr>
          <w:b/>
          <w:sz w:val="28"/>
          <w:szCs w:val="28"/>
        </w:rPr>
      </w:pPr>
      <w:r w:rsidRPr="00282AAB">
        <w:rPr>
          <w:rFonts w:hint="eastAsia"/>
          <w:b/>
          <w:bCs/>
          <w:kern w:val="0"/>
          <w:sz w:val="24"/>
        </w:rPr>
        <w:t>课程代码</w:t>
      </w:r>
      <w:r w:rsidRPr="00282AAB">
        <w:rPr>
          <w:rFonts w:hint="eastAsia"/>
          <w:b/>
          <w:kern w:val="0"/>
          <w:sz w:val="24"/>
        </w:rPr>
        <w:t>：</w:t>
      </w:r>
      <w:r w:rsidRPr="00282AAB">
        <w:rPr>
          <w:bCs/>
          <w:sz w:val="24"/>
        </w:rPr>
        <w:t>0</w:t>
      </w:r>
      <w:r w:rsidR="005C3806" w:rsidRPr="00282AAB">
        <w:rPr>
          <w:rFonts w:hint="eastAsia"/>
          <w:bCs/>
          <w:sz w:val="24"/>
        </w:rPr>
        <w:t>0</w:t>
      </w:r>
      <w:r w:rsidRPr="00282AAB">
        <w:rPr>
          <w:bCs/>
          <w:sz w:val="24"/>
        </w:rPr>
        <w:t>00</w:t>
      </w:r>
      <w:r w:rsidR="005C3806" w:rsidRPr="00282AAB">
        <w:rPr>
          <w:rFonts w:hint="eastAsia"/>
          <w:bCs/>
          <w:sz w:val="24"/>
        </w:rPr>
        <w:t>0</w:t>
      </w:r>
      <w:r w:rsidRPr="00282AAB">
        <w:rPr>
          <w:bCs/>
          <w:sz w:val="24"/>
        </w:rPr>
        <w:t>07</w:t>
      </w:r>
    </w:p>
    <w:p w14:paraId="6881CE9B" w14:textId="77777777" w:rsidR="00733C00" w:rsidRPr="00282AAB" w:rsidRDefault="00733C00" w:rsidP="00733C00">
      <w:pPr>
        <w:spacing w:line="360" w:lineRule="auto"/>
        <w:ind w:firstLineChars="200" w:firstLine="482"/>
        <w:rPr>
          <w:kern w:val="0"/>
          <w:sz w:val="24"/>
        </w:rPr>
      </w:pPr>
      <w:r w:rsidRPr="00282AAB">
        <w:rPr>
          <w:rFonts w:hint="eastAsia"/>
          <w:b/>
          <w:bCs/>
          <w:kern w:val="0"/>
          <w:sz w:val="24"/>
        </w:rPr>
        <w:t>学分</w:t>
      </w:r>
      <w:r w:rsidRPr="00282AAB">
        <w:rPr>
          <w:rFonts w:hint="eastAsia"/>
          <w:b/>
          <w:kern w:val="0"/>
          <w:sz w:val="24"/>
        </w:rPr>
        <w:t>：</w:t>
      </w:r>
      <w:r w:rsidR="005C3806" w:rsidRPr="00282AAB">
        <w:rPr>
          <w:rFonts w:hint="eastAsia"/>
          <w:kern w:val="0"/>
          <w:sz w:val="24"/>
        </w:rPr>
        <w:t>0.5</w:t>
      </w:r>
    </w:p>
    <w:p w14:paraId="56DFFF34" w14:textId="77777777" w:rsidR="00733C00" w:rsidRPr="00282AAB" w:rsidRDefault="00733C00" w:rsidP="00733C00">
      <w:pPr>
        <w:spacing w:line="360" w:lineRule="auto"/>
        <w:ind w:firstLineChars="200" w:firstLine="482"/>
        <w:rPr>
          <w:kern w:val="0"/>
          <w:sz w:val="24"/>
        </w:rPr>
      </w:pPr>
      <w:r w:rsidRPr="00282AAB">
        <w:rPr>
          <w:rFonts w:hint="eastAsia"/>
          <w:b/>
          <w:bCs/>
          <w:kern w:val="0"/>
          <w:sz w:val="24"/>
        </w:rPr>
        <w:t>学时</w:t>
      </w:r>
      <w:r w:rsidRPr="00282AAB">
        <w:rPr>
          <w:rFonts w:hint="eastAsia"/>
          <w:b/>
          <w:kern w:val="0"/>
          <w:sz w:val="24"/>
        </w:rPr>
        <w:t>：</w:t>
      </w:r>
      <w:r w:rsidR="005C3806" w:rsidRPr="00282AAB">
        <w:rPr>
          <w:rFonts w:hint="eastAsia"/>
          <w:kern w:val="0"/>
          <w:sz w:val="24"/>
        </w:rPr>
        <w:t>8</w:t>
      </w:r>
      <w:r w:rsidRPr="00282AAB">
        <w:rPr>
          <w:rFonts w:hint="eastAsia"/>
          <w:kern w:val="0"/>
          <w:sz w:val="24"/>
        </w:rPr>
        <w:t>（其中：讲授学时</w:t>
      </w:r>
      <w:r w:rsidR="005C3806" w:rsidRPr="00282AAB">
        <w:rPr>
          <w:rFonts w:hint="eastAsia"/>
          <w:kern w:val="0"/>
          <w:sz w:val="24"/>
        </w:rPr>
        <w:t>8</w:t>
      </w:r>
      <w:r w:rsidRPr="00282AAB">
        <w:rPr>
          <w:rFonts w:hint="eastAsia"/>
          <w:kern w:val="0"/>
          <w:sz w:val="24"/>
        </w:rPr>
        <w:t>）</w:t>
      </w:r>
    </w:p>
    <w:p w14:paraId="6A4E4122" w14:textId="77777777" w:rsidR="00733C00" w:rsidRPr="00282AAB" w:rsidRDefault="00733C00" w:rsidP="00733C00">
      <w:pPr>
        <w:spacing w:line="360" w:lineRule="auto"/>
        <w:ind w:firstLineChars="200" w:firstLine="482"/>
        <w:rPr>
          <w:bCs/>
          <w:kern w:val="0"/>
          <w:sz w:val="24"/>
        </w:rPr>
      </w:pPr>
      <w:r w:rsidRPr="00282AAB">
        <w:rPr>
          <w:rFonts w:hint="eastAsia"/>
          <w:b/>
          <w:bCs/>
          <w:kern w:val="0"/>
          <w:sz w:val="24"/>
        </w:rPr>
        <w:t>先修课程</w:t>
      </w:r>
      <w:r w:rsidRPr="00282AAB">
        <w:rPr>
          <w:rFonts w:hint="eastAsia"/>
          <w:b/>
          <w:kern w:val="0"/>
          <w:sz w:val="24"/>
        </w:rPr>
        <w:t>：</w:t>
      </w:r>
      <w:r w:rsidRPr="00282AAB">
        <w:rPr>
          <w:rFonts w:hint="eastAsia"/>
          <w:kern w:val="0"/>
          <w:sz w:val="24"/>
        </w:rPr>
        <w:t>专业导</w:t>
      </w:r>
      <w:r w:rsidR="005C3806" w:rsidRPr="00282AAB">
        <w:rPr>
          <w:rFonts w:hint="eastAsia"/>
          <w:kern w:val="0"/>
          <w:sz w:val="24"/>
        </w:rPr>
        <w:t>学</w:t>
      </w:r>
    </w:p>
    <w:p w14:paraId="5725ADFC" w14:textId="77777777" w:rsidR="00733C00" w:rsidRPr="00282AAB" w:rsidRDefault="00733C00" w:rsidP="00733C00">
      <w:pPr>
        <w:spacing w:line="360" w:lineRule="auto"/>
        <w:ind w:firstLineChars="200" w:firstLine="482"/>
        <w:rPr>
          <w:kern w:val="0"/>
          <w:sz w:val="24"/>
        </w:rPr>
      </w:pPr>
      <w:r w:rsidRPr="00282AAB">
        <w:rPr>
          <w:rFonts w:hint="eastAsia"/>
          <w:b/>
          <w:bCs/>
          <w:kern w:val="0"/>
          <w:sz w:val="24"/>
        </w:rPr>
        <w:t>适用专业</w:t>
      </w:r>
      <w:r w:rsidRPr="00282AAB">
        <w:rPr>
          <w:rFonts w:hint="eastAsia"/>
          <w:b/>
          <w:kern w:val="0"/>
          <w:sz w:val="24"/>
        </w:rPr>
        <w:t>：</w:t>
      </w:r>
      <w:r w:rsidRPr="00282AAB">
        <w:rPr>
          <w:rFonts w:hint="eastAsia"/>
          <w:sz w:val="24"/>
        </w:rPr>
        <w:t>电子信息工程</w:t>
      </w:r>
    </w:p>
    <w:p w14:paraId="5B908751" w14:textId="77777777" w:rsidR="00733C00" w:rsidRPr="00282AAB" w:rsidRDefault="00733C00" w:rsidP="00733C00">
      <w:pPr>
        <w:spacing w:line="360" w:lineRule="auto"/>
        <w:ind w:firstLineChars="200" w:firstLine="482"/>
        <w:rPr>
          <w:sz w:val="24"/>
        </w:rPr>
      </w:pPr>
      <w:r w:rsidRPr="00282AAB">
        <w:rPr>
          <w:rFonts w:hint="eastAsia"/>
          <w:b/>
          <w:bCs/>
          <w:kern w:val="0"/>
          <w:sz w:val="24"/>
        </w:rPr>
        <w:t>教材</w:t>
      </w:r>
      <w:r w:rsidRPr="00282AAB">
        <w:rPr>
          <w:rFonts w:hint="eastAsia"/>
          <w:b/>
          <w:kern w:val="0"/>
          <w:sz w:val="24"/>
        </w:rPr>
        <w:t>：</w:t>
      </w:r>
      <w:r w:rsidRPr="00282AAB">
        <w:rPr>
          <w:rFonts w:hint="eastAsia"/>
          <w:sz w:val="24"/>
        </w:rPr>
        <w:t>《大学生就业指导》（工程类）钱显毅主编，侯东东、张刚兵、张永春副主编，江苏大学出版社，</w:t>
      </w:r>
      <w:r w:rsidRPr="00282AAB">
        <w:rPr>
          <w:rFonts w:hint="eastAsia"/>
          <w:sz w:val="24"/>
        </w:rPr>
        <w:t>2019.2</w:t>
      </w:r>
    </w:p>
    <w:p w14:paraId="52A42869" w14:textId="77777777" w:rsidR="00733C00" w:rsidRPr="00282AAB" w:rsidRDefault="00733C00" w:rsidP="00733C00">
      <w:pPr>
        <w:spacing w:line="360" w:lineRule="auto"/>
        <w:ind w:firstLineChars="200" w:firstLine="482"/>
        <w:rPr>
          <w:kern w:val="0"/>
          <w:sz w:val="24"/>
        </w:rPr>
      </w:pPr>
      <w:r w:rsidRPr="00282AAB">
        <w:rPr>
          <w:rFonts w:hint="eastAsia"/>
          <w:b/>
          <w:bCs/>
          <w:kern w:val="0"/>
          <w:sz w:val="24"/>
        </w:rPr>
        <w:t>课程归口：</w:t>
      </w:r>
      <w:r w:rsidRPr="00282AAB">
        <w:rPr>
          <w:rFonts w:hint="eastAsia"/>
          <w:bCs/>
          <w:kern w:val="0"/>
          <w:sz w:val="24"/>
        </w:rPr>
        <w:t>电气信息工程</w:t>
      </w:r>
      <w:r w:rsidRPr="00282AAB">
        <w:rPr>
          <w:rFonts w:hint="eastAsia"/>
          <w:kern w:val="0"/>
          <w:sz w:val="24"/>
        </w:rPr>
        <w:t>学院</w:t>
      </w:r>
    </w:p>
    <w:p w14:paraId="7EAF12E4" w14:textId="77777777" w:rsidR="00733C00" w:rsidRPr="00282AAB" w:rsidRDefault="00733C00" w:rsidP="00733C00">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鲍玉军，钱显毅，鲍彧，张刚兵等</w:t>
      </w:r>
    </w:p>
    <w:p w14:paraId="1D74B15D" w14:textId="77777777" w:rsidR="00733C00" w:rsidRPr="00282AAB" w:rsidRDefault="00733C00" w:rsidP="00733C00">
      <w:pPr>
        <w:spacing w:line="360" w:lineRule="auto"/>
        <w:ind w:firstLineChars="200" w:firstLine="482"/>
        <w:rPr>
          <w:kern w:val="0"/>
          <w:sz w:val="24"/>
        </w:rPr>
      </w:pPr>
      <w:r w:rsidRPr="00282AAB">
        <w:rPr>
          <w:rFonts w:hint="eastAsia"/>
          <w:b/>
          <w:bCs/>
          <w:kern w:val="0"/>
          <w:sz w:val="24"/>
        </w:rPr>
        <w:t>课程性质与任务：</w:t>
      </w:r>
      <w:r w:rsidRPr="00282AAB">
        <w:rPr>
          <w:rFonts w:hint="eastAsia"/>
          <w:kern w:val="0"/>
          <w:sz w:val="24"/>
        </w:rPr>
        <w:t>本课程是面向大三本科学生开设的“通识课程模块”的必修课，主要是提供学生解决职业生涯问题、决策制定及就业的知识基础，全面了解国内的就业形势，掌握国家和地区有关大学生就业的方针政策，帮助学生了解职业的社会意义，明确自我社会价值，树立正确的就业观和择业观，顺利实现由学校到职场的过渡。</w:t>
      </w:r>
    </w:p>
    <w:p w14:paraId="20C4EC11" w14:textId="77777777" w:rsidR="00733C00" w:rsidRPr="00282AAB" w:rsidRDefault="00733C00" w:rsidP="00733C00">
      <w:pPr>
        <w:spacing w:line="360" w:lineRule="auto"/>
        <w:rPr>
          <w:b/>
          <w:sz w:val="28"/>
          <w:szCs w:val="28"/>
        </w:rPr>
      </w:pPr>
      <w:r w:rsidRPr="00282AAB">
        <w:rPr>
          <w:rFonts w:hint="eastAsia"/>
          <w:b/>
          <w:sz w:val="28"/>
          <w:szCs w:val="28"/>
        </w:rPr>
        <w:t>二、课程目标及对毕业要求观测点的支撑</w:t>
      </w: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3569"/>
        <w:gridCol w:w="2497"/>
        <w:gridCol w:w="2750"/>
      </w:tblGrid>
      <w:tr w:rsidR="00282AAB" w:rsidRPr="00282AAB" w14:paraId="4E4AF445" w14:textId="77777777" w:rsidTr="00DA08CC">
        <w:trPr>
          <w:trHeight w:val="481"/>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3DA11341" w14:textId="77777777" w:rsidR="00733C00" w:rsidRPr="00282AAB" w:rsidRDefault="00733C00" w:rsidP="00DA08CC">
            <w:pPr>
              <w:widowControl/>
              <w:jc w:val="center"/>
              <w:rPr>
                <w:b/>
                <w:bCs/>
                <w:kern w:val="0"/>
                <w:szCs w:val="21"/>
              </w:rPr>
            </w:pPr>
            <w:r w:rsidRPr="00282AAB">
              <w:rPr>
                <w:rFonts w:hint="eastAsia"/>
                <w:b/>
                <w:bCs/>
                <w:kern w:val="0"/>
                <w:szCs w:val="21"/>
              </w:rPr>
              <w:t>序号</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676C7E9A" w14:textId="77777777" w:rsidR="00733C00" w:rsidRPr="00282AAB" w:rsidRDefault="00733C00" w:rsidP="00DA08CC">
            <w:pPr>
              <w:widowControl/>
              <w:jc w:val="center"/>
              <w:rPr>
                <w:b/>
                <w:bCs/>
                <w:kern w:val="0"/>
                <w:szCs w:val="21"/>
              </w:rPr>
            </w:pPr>
            <w:r w:rsidRPr="00282AAB">
              <w:rPr>
                <w:rFonts w:hint="eastAsia"/>
                <w:b/>
                <w:bCs/>
                <w:kern w:val="0"/>
                <w:szCs w:val="21"/>
              </w:rPr>
              <w:t>课程目标</w:t>
            </w:r>
          </w:p>
        </w:tc>
        <w:tc>
          <w:tcPr>
            <w:tcW w:w="2496" w:type="dxa"/>
            <w:tcBorders>
              <w:top w:val="single" w:sz="4" w:space="0" w:color="auto"/>
              <w:left w:val="single" w:sz="4" w:space="0" w:color="auto"/>
              <w:bottom w:val="single" w:sz="4" w:space="0" w:color="auto"/>
              <w:right w:val="single" w:sz="4" w:space="0" w:color="auto"/>
            </w:tcBorders>
            <w:noWrap/>
            <w:vAlign w:val="center"/>
            <w:hideMark/>
          </w:tcPr>
          <w:p w14:paraId="4841B98E" w14:textId="77777777" w:rsidR="00733C00" w:rsidRPr="00282AAB" w:rsidRDefault="00733C00" w:rsidP="00DA08CC">
            <w:pPr>
              <w:widowControl/>
              <w:jc w:val="center"/>
              <w:rPr>
                <w:b/>
                <w:bCs/>
                <w:kern w:val="0"/>
                <w:szCs w:val="21"/>
              </w:rPr>
            </w:pPr>
            <w:r w:rsidRPr="00282AAB">
              <w:rPr>
                <w:rFonts w:hint="eastAsia"/>
                <w:b/>
                <w:bCs/>
                <w:kern w:val="0"/>
                <w:szCs w:val="21"/>
              </w:rPr>
              <w:t>支撑毕业要求观测点</w:t>
            </w:r>
          </w:p>
        </w:tc>
        <w:tc>
          <w:tcPr>
            <w:tcW w:w="2749" w:type="dxa"/>
            <w:tcBorders>
              <w:top w:val="single" w:sz="4" w:space="0" w:color="auto"/>
              <w:left w:val="single" w:sz="4" w:space="0" w:color="auto"/>
              <w:bottom w:val="single" w:sz="4" w:space="0" w:color="auto"/>
              <w:right w:val="single" w:sz="4" w:space="0" w:color="auto"/>
            </w:tcBorders>
            <w:noWrap/>
            <w:vAlign w:val="center"/>
            <w:hideMark/>
          </w:tcPr>
          <w:p w14:paraId="1C784DBC" w14:textId="77777777" w:rsidR="00733C00" w:rsidRPr="00282AAB" w:rsidRDefault="00733C00" w:rsidP="00DA08CC">
            <w:pPr>
              <w:widowControl/>
              <w:jc w:val="center"/>
              <w:rPr>
                <w:b/>
                <w:bCs/>
                <w:kern w:val="0"/>
                <w:szCs w:val="21"/>
              </w:rPr>
            </w:pPr>
            <w:r w:rsidRPr="00282AAB">
              <w:rPr>
                <w:rFonts w:hint="eastAsia"/>
                <w:b/>
                <w:bCs/>
                <w:kern w:val="0"/>
                <w:szCs w:val="21"/>
              </w:rPr>
              <w:t>毕业要求</w:t>
            </w:r>
          </w:p>
        </w:tc>
      </w:tr>
      <w:tr w:rsidR="00282AAB" w:rsidRPr="00282AAB" w14:paraId="3705F6F9" w14:textId="77777777" w:rsidTr="00DA08CC">
        <w:trPr>
          <w:trHeight w:val="470"/>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2C89E624" w14:textId="77777777" w:rsidR="00733C00" w:rsidRPr="00282AAB" w:rsidRDefault="00733C00" w:rsidP="00DA08CC">
            <w:pPr>
              <w:widowControl/>
              <w:jc w:val="center"/>
              <w:rPr>
                <w:kern w:val="0"/>
                <w:szCs w:val="21"/>
              </w:rPr>
            </w:pPr>
            <w:r w:rsidRPr="00282AAB">
              <w:rPr>
                <w:kern w:val="0"/>
                <w:szCs w:val="21"/>
              </w:rPr>
              <w:t>1</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414EBC35" w14:textId="77777777" w:rsidR="00733C00" w:rsidRPr="00282AAB" w:rsidRDefault="00733C00" w:rsidP="00DA08CC">
            <w:pPr>
              <w:rPr>
                <w:szCs w:val="21"/>
              </w:rPr>
            </w:pPr>
            <w:r w:rsidRPr="00282AAB">
              <w:rPr>
                <w:rFonts w:hint="eastAsia"/>
                <w:b/>
                <w:szCs w:val="21"/>
              </w:rPr>
              <w:t>目标</w:t>
            </w:r>
            <w:r w:rsidRPr="00282AAB">
              <w:rPr>
                <w:b/>
                <w:szCs w:val="21"/>
              </w:rPr>
              <w:t>1</w:t>
            </w:r>
            <w:r w:rsidRPr="00282AAB">
              <w:rPr>
                <w:rFonts w:hint="eastAsia"/>
                <w:b/>
                <w:szCs w:val="21"/>
              </w:rPr>
              <w:t>：</w:t>
            </w:r>
            <w:r w:rsidRPr="00282AAB">
              <w:rPr>
                <w:rFonts w:hint="eastAsia"/>
                <w:szCs w:val="21"/>
              </w:rPr>
              <w:t>能了解电子信息工程师等职业发展的阶段特点；能清晰地认识自己的特性、职业的特性以及社会环境；了解就业形势与政策法规；掌握基本的劳动力市场信息，相关的职业分类知识以及创业的基本知识。</w:t>
            </w:r>
          </w:p>
        </w:tc>
        <w:tc>
          <w:tcPr>
            <w:tcW w:w="2496" w:type="dxa"/>
            <w:tcBorders>
              <w:top w:val="single" w:sz="4" w:space="0" w:color="auto"/>
              <w:left w:val="single" w:sz="4" w:space="0" w:color="auto"/>
              <w:bottom w:val="single" w:sz="4" w:space="0" w:color="auto"/>
              <w:right w:val="single" w:sz="4" w:space="0" w:color="auto"/>
            </w:tcBorders>
            <w:noWrap/>
            <w:vAlign w:val="center"/>
            <w:hideMark/>
          </w:tcPr>
          <w:p w14:paraId="049721E3" w14:textId="77777777" w:rsidR="00733C00" w:rsidRPr="00282AAB" w:rsidRDefault="00733C00" w:rsidP="00DA08CC">
            <w:pPr>
              <w:widowControl/>
              <w:rPr>
                <w:kern w:val="0"/>
                <w:szCs w:val="21"/>
              </w:rPr>
            </w:pPr>
            <w:r w:rsidRPr="00282AAB">
              <w:rPr>
                <w:rFonts w:hint="eastAsia"/>
                <w:b/>
              </w:rPr>
              <w:t>观测点</w:t>
            </w:r>
            <w:r w:rsidRPr="00282AAB">
              <w:rPr>
                <w:b/>
              </w:rPr>
              <w:t>6.1</w:t>
            </w:r>
            <w:r w:rsidRPr="00282AAB">
              <w:rPr>
                <w:rFonts w:hint="eastAsia"/>
                <w:b/>
              </w:rPr>
              <w:t>：</w:t>
            </w:r>
            <w:r w:rsidRPr="00282AAB">
              <w:rPr>
                <w:rFonts w:hint="eastAsia"/>
              </w:rPr>
              <w:t>了解电子信息工程领域相关的技术标准、知识产权、产业政策和法律法规，理解社会文化对工程实践的影响。</w:t>
            </w:r>
          </w:p>
        </w:tc>
        <w:tc>
          <w:tcPr>
            <w:tcW w:w="2749" w:type="dxa"/>
            <w:tcBorders>
              <w:top w:val="single" w:sz="4" w:space="0" w:color="auto"/>
              <w:left w:val="single" w:sz="4" w:space="0" w:color="auto"/>
              <w:bottom w:val="single" w:sz="4" w:space="0" w:color="auto"/>
              <w:right w:val="single" w:sz="4" w:space="0" w:color="auto"/>
            </w:tcBorders>
            <w:noWrap/>
            <w:vAlign w:val="center"/>
            <w:hideMark/>
          </w:tcPr>
          <w:p w14:paraId="34FBB2C5" w14:textId="77777777" w:rsidR="00733C00" w:rsidRPr="00282AAB" w:rsidRDefault="00733C00" w:rsidP="00DA08CC">
            <w:pPr>
              <w:widowControl/>
              <w:rPr>
                <w:kern w:val="0"/>
                <w:szCs w:val="21"/>
              </w:rPr>
            </w:pPr>
            <w:r w:rsidRPr="00282AAB">
              <w:rPr>
                <w:rFonts w:hint="eastAsia"/>
                <w:b/>
                <w:szCs w:val="21"/>
              </w:rPr>
              <w:t>毕业要求</w:t>
            </w:r>
            <w:r w:rsidRPr="00282AAB">
              <w:rPr>
                <w:b/>
                <w:szCs w:val="21"/>
              </w:rPr>
              <w:t>6.</w:t>
            </w:r>
            <w:r w:rsidRPr="00282AAB">
              <w:rPr>
                <w:rFonts w:hint="eastAsia"/>
                <w:b/>
                <w:szCs w:val="21"/>
              </w:rPr>
              <w:t>工程与社会</w:t>
            </w:r>
            <w:r w:rsidRPr="00282AAB">
              <w:rPr>
                <w:rFonts w:hint="eastAsia"/>
                <w:szCs w:val="21"/>
              </w:rPr>
              <w:t>：</w:t>
            </w:r>
            <w:r w:rsidRPr="00282AAB">
              <w:rPr>
                <w:rFonts w:hint="eastAsia"/>
                <w:kern w:val="0"/>
              </w:rPr>
              <w:t>能够基于电子信息工程相关背景知识进行合理分析，评价专业工程实践和复杂工程问题解决方案对社会、健康、安全、法律以及文化的影响，并理解应承担的责任。</w:t>
            </w:r>
          </w:p>
        </w:tc>
      </w:tr>
      <w:tr w:rsidR="00282AAB" w:rsidRPr="00282AAB" w14:paraId="658D2931" w14:textId="77777777" w:rsidTr="00DA08CC">
        <w:trPr>
          <w:trHeight w:val="470"/>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7AE08C44" w14:textId="77777777" w:rsidR="00733C00" w:rsidRPr="00282AAB" w:rsidRDefault="00733C00" w:rsidP="00DA08CC">
            <w:pPr>
              <w:widowControl/>
              <w:jc w:val="center"/>
              <w:rPr>
                <w:kern w:val="0"/>
                <w:szCs w:val="21"/>
              </w:rPr>
            </w:pPr>
            <w:r w:rsidRPr="00282AAB">
              <w:rPr>
                <w:kern w:val="0"/>
                <w:szCs w:val="21"/>
              </w:rPr>
              <w:t>2</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1371F66E" w14:textId="77777777" w:rsidR="00733C00" w:rsidRPr="00282AAB" w:rsidRDefault="00733C00" w:rsidP="00DA08CC">
            <w:pPr>
              <w:rPr>
                <w:szCs w:val="21"/>
              </w:rPr>
            </w:pPr>
            <w:r w:rsidRPr="00282AAB">
              <w:rPr>
                <w:rFonts w:hint="eastAsia"/>
                <w:b/>
                <w:szCs w:val="21"/>
              </w:rPr>
              <w:t>目标</w:t>
            </w:r>
            <w:r w:rsidRPr="00282AAB">
              <w:rPr>
                <w:b/>
                <w:szCs w:val="21"/>
              </w:rPr>
              <w:t>2</w:t>
            </w:r>
            <w:r w:rsidRPr="00282AAB">
              <w:rPr>
                <w:rFonts w:hint="eastAsia"/>
                <w:b/>
                <w:szCs w:val="21"/>
              </w:rPr>
              <w:t>：</w:t>
            </w:r>
            <w:r w:rsidRPr="00282AAB">
              <w:rPr>
                <w:rFonts w:hint="eastAsia"/>
                <w:szCs w:val="21"/>
              </w:rPr>
              <w:t>培养学生能够遵守职业道德规范，运用法律法规维护自身在职场中的合法权益。懂得职业礼仪规范，树立正确的人生观、价值观和世界观，能够在职场上表现得体大方，展现职业面貌。</w:t>
            </w:r>
          </w:p>
        </w:tc>
        <w:tc>
          <w:tcPr>
            <w:tcW w:w="2496" w:type="dxa"/>
            <w:tcBorders>
              <w:top w:val="single" w:sz="4" w:space="0" w:color="auto"/>
              <w:left w:val="single" w:sz="4" w:space="0" w:color="auto"/>
              <w:bottom w:val="single" w:sz="4" w:space="0" w:color="auto"/>
              <w:right w:val="single" w:sz="4" w:space="0" w:color="auto"/>
            </w:tcBorders>
            <w:noWrap/>
            <w:vAlign w:val="center"/>
            <w:hideMark/>
          </w:tcPr>
          <w:p w14:paraId="160798D4" w14:textId="264BAC75" w:rsidR="00733C00" w:rsidRPr="00282AAB" w:rsidRDefault="00733C00" w:rsidP="00DA08CC">
            <w:pPr>
              <w:widowControl/>
              <w:rPr>
                <w:kern w:val="0"/>
                <w:szCs w:val="21"/>
              </w:rPr>
            </w:pPr>
            <w:r w:rsidRPr="00282AAB">
              <w:rPr>
                <w:rFonts w:hint="eastAsia"/>
                <w:b/>
              </w:rPr>
              <w:t>观测点</w:t>
            </w:r>
            <w:r w:rsidRPr="00282AAB">
              <w:rPr>
                <w:b/>
              </w:rPr>
              <w:t>8.2</w:t>
            </w:r>
            <w:r w:rsidRPr="00282AAB">
              <w:rPr>
                <w:rFonts w:hint="eastAsia"/>
                <w:b/>
              </w:rPr>
              <w:t>：</w:t>
            </w:r>
            <w:r w:rsidR="00BE48B8" w:rsidRPr="00282AAB">
              <w:rPr>
                <w:rStyle w:val="NormalCharacter"/>
                <w:szCs w:val="21"/>
              </w:rPr>
              <w:t>理解工程师的职业性质和</w:t>
            </w:r>
            <w:r w:rsidR="00BE48B8" w:rsidRPr="00282AAB">
              <w:rPr>
                <w:rStyle w:val="NormalCharacter"/>
                <w:rFonts w:hint="eastAsia"/>
                <w:kern w:val="0"/>
                <w:szCs w:val="21"/>
              </w:rPr>
              <w:t>社会责任</w:t>
            </w:r>
            <w:r w:rsidR="00BE48B8" w:rsidRPr="00282AAB">
              <w:rPr>
                <w:rStyle w:val="NormalCharacter"/>
                <w:szCs w:val="21"/>
              </w:rPr>
              <w:t>，能够在</w:t>
            </w:r>
            <w:r w:rsidR="00BE48B8" w:rsidRPr="00282AAB">
              <w:rPr>
                <w:rFonts w:hint="eastAsia"/>
              </w:rPr>
              <w:t>电子信息工程实践</w:t>
            </w:r>
            <w:r w:rsidR="00BE48B8" w:rsidRPr="00282AAB">
              <w:rPr>
                <w:rStyle w:val="NormalCharacter"/>
                <w:szCs w:val="21"/>
              </w:rPr>
              <w:t>中自觉遵守职业道德和规范</w:t>
            </w:r>
            <w:r w:rsidR="00BE48B8" w:rsidRPr="00282AAB">
              <w:rPr>
                <w:rStyle w:val="NormalCharacter"/>
                <w:rFonts w:hint="eastAsia"/>
                <w:szCs w:val="21"/>
              </w:rPr>
              <w:t>、</w:t>
            </w:r>
            <w:r w:rsidR="00BE48B8" w:rsidRPr="00282AAB">
              <w:rPr>
                <w:rStyle w:val="NormalCharacter"/>
                <w:rFonts w:hint="eastAsia"/>
                <w:kern w:val="0"/>
                <w:szCs w:val="21"/>
              </w:rPr>
              <w:t>自觉履行责任</w:t>
            </w:r>
            <w:r w:rsidR="00BE48B8" w:rsidRPr="00282AAB">
              <w:rPr>
                <w:rStyle w:val="NormalCharacter"/>
                <w:szCs w:val="21"/>
              </w:rPr>
              <w:t>。</w:t>
            </w:r>
          </w:p>
        </w:tc>
        <w:tc>
          <w:tcPr>
            <w:tcW w:w="2749" w:type="dxa"/>
            <w:tcBorders>
              <w:top w:val="single" w:sz="4" w:space="0" w:color="auto"/>
              <w:left w:val="single" w:sz="4" w:space="0" w:color="auto"/>
              <w:bottom w:val="single" w:sz="4" w:space="0" w:color="auto"/>
              <w:right w:val="single" w:sz="4" w:space="0" w:color="auto"/>
            </w:tcBorders>
            <w:noWrap/>
            <w:vAlign w:val="center"/>
            <w:hideMark/>
          </w:tcPr>
          <w:p w14:paraId="3C7EBFB4" w14:textId="77777777" w:rsidR="00733C00" w:rsidRPr="00282AAB" w:rsidRDefault="00733C00" w:rsidP="00DA08CC">
            <w:pPr>
              <w:widowControl/>
              <w:rPr>
                <w:kern w:val="0"/>
                <w:szCs w:val="21"/>
              </w:rPr>
            </w:pPr>
            <w:r w:rsidRPr="00282AAB">
              <w:rPr>
                <w:rFonts w:hint="eastAsia"/>
                <w:b/>
                <w:szCs w:val="21"/>
              </w:rPr>
              <w:t>毕业要求</w:t>
            </w:r>
            <w:r w:rsidRPr="00282AAB">
              <w:rPr>
                <w:b/>
                <w:szCs w:val="21"/>
              </w:rPr>
              <w:t>8.</w:t>
            </w:r>
            <w:r w:rsidRPr="00282AAB">
              <w:rPr>
                <w:rFonts w:hint="eastAsia"/>
                <w:b/>
                <w:szCs w:val="21"/>
              </w:rPr>
              <w:t>职业规范</w:t>
            </w:r>
            <w:r w:rsidRPr="00282AAB">
              <w:rPr>
                <w:rFonts w:hint="eastAsia"/>
                <w:szCs w:val="21"/>
              </w:rPr>
              <w:t>：</w:t>
            </w:r>
            <w:r w:rsidRPr="00282AAB">
              <w:rPr>
                <w:rFonts w:hint="eastAsia"/>
                <w:kern w:val="0"/>
              </w:rPr>
              <w:t>坚持四项基本原则，理解和认同社会主义核心价值观，具有人文社会科学素养、社会责任感，能够在电子信息工程实践中理解并遵守工程职业道德和规范，履行责任。</w:t>
            </w:r>
          </w:p>
        </w:tc>
      </w:tr>
      <w:tr w:rsidR="00282AAB" w:rsidRPr="00282AAB" w14:paraId="24CC4DAB" w14:textId="77777777" w:rsidTr="00DA08CC">
        <w:trPr>
          <w:trHeight w:val="461"/>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73721D9B" w14:textId="77777777" w:rsidR="00733C00" w:rsidRPr="00282AAB" w:rsidRDefault="00733C00" w:rsidP="00DA08CC">
            <w:pPr>
              <w:widowControl/>
              <w:jc w:val="center"/>
              <w:rPr>
                <w:kern w:val="0"/>
                <w:szCs w:val="21"/>
              </w:rPr>
            </w:pPr>
            <w:r w:rsidRPr="00282AAB">
              <w:rPr>
                <w:kern w:val="0"/>
                <w:szCs w:val="21"/>
              </w:rPr>
              <w:lastRenderedPageBreak/>
              <w:t>3</w:t>
            </w:r>
          </w:p>
        </w:tc>
        <w:tc>
          <w:tcPr>
            <w:tcW w:w="3567" w:type="dxa"/>
            <w:tcBorders>
              <w:top w:val="single" w:sz="4" w:space="0" w:color="auto"/>
              <w:left w:val="single" w:sz="4" w:space="0" w:color="auto"/>
              <w:bottom w:val="single" w:sz="4" w:space="0" w:color="auto"/>
              <w:right w:val="single" w:sz="4" w:space="0" w:color="auto"/>
            </w:tcBorders>
            <w:noWrap/>
            <w:vAlign w:val="center"/>
            <w:hideMark/>
          </w:tcPr>
          <w:p w14:paraId="7BE6B738" w14:textId="77777777" w:rsidR="00733C00" w:rsidRPr="00282AAB" w:rsidRDefault="00733C00" w:rsidP="00DA08CC">
            <w:pPr>
              <w:rPr>
                <w:szCs w:val="21"/>
              </w:rPr>
            </w:pPr>
            <w:r w:rsidRPr="00282AAB">
              <w:rPr>
                <w:rFonts w:hint="eastAsia"/>
                <w:b/>
                <w:szCs w:val="21"/>
              </w:rPr>
              <w:t>目标</w:t>
            </w:r>
            <w:r w:rsidRPr="00282AAB">
              <w:rPr>
                <w:b/>
                <w:szCs w:val="21"/>
              </w:rPr>
              <w:t>3</w:t>
            </w:r>
            <w:r w:rsidRPr="00282AAB">
              <w:rPr>
                <w:rFonts w:hint="eastAsia"/>
                <w:b/>
                <w:szCs w:val="21"/>
              </w:rPr>
              <w:t>：</w:t>
            </w:r>
            <w:r w:rsidRPr="00282AAB">
              <w:rPr>
                <w:rFonts w:hint="eastAsia"/>
                <w:szCs w:val="21"/>
              </w:rPr>
              <w:t>了解区域经济电子信息行业相关企业的发展概况，了解智能制造产业技术管理类岗位的定位与职责。</w:t>
            </w:r>
          </w:p>
        </w:tc>
        <w:tc>
          <w:tcPr>
            <w:tcW w:w="2496" w:type="dxa"/>
            <w:tcBorders>
              <w:top w:val="single" w:sz="4" w:space="0" w:color="auto"/>
              <w:left w:val="single" w:sz="4" w:space="0" w:color="auto"/>
              <w:bottom w:val="single" w:sz="4" w:space="0" w:color="auto"/>
              <w:right w:val="single" w:sz="4" w:space="0" w:color="auto"/>
            </w:tcBorders>
            <w:noWrap/>
            <w:vAlign w:val="center"/>
            <w:hideMark/>
          </w:tcPr>
          <w:p w14:paraId="5D0FDF8B" w14:textId="1583F366" w:rsidR="00733C00" w:rsidRPr="00282AAB" w:rsidRDefault="00733C00" w:rsidP="00DA08CC">
            <w:pPr>
              <w:rPr>
                <w:kern w:val="0"/>
                <w:szCs w:val="21"/>
              </w:rPr>
            </w:pPr>
            <w:r w:rsidRPr="00282AAB">
              <w:rPr>
                <w:rFonts w:hint="eastAsia"/>
                <w:b/>
              </w:rPr>
              <w:t>观测点</w:t>
            </w:r>
            <w:r w:rsidRPr="00282AAB">
              <w:rPr>
                <w:b/>
              </w:rPr>
              <w:t>11.1</w:t>
            </w:r>
            <w:r w:rsidRPr="00282AAB">
              <w:rPr>
                <w:rFonts w:hint="eastAsia"/>
                <w:b/>
              </w:rPr>
              <w:t>：</w:t>
            </w:r>
            <w:r w:rsidR="00BE48B8" w:rsidRPr="00282AAB">
              <w:rPr>
                <w:rFonts w:hint="eastAsia"/>
              </w:rPr>
              <w:t>理解并掌握电子信息工程实践活动中涉及的工程管理、</w:t>
            </w:r>
            <w:r w:rsidR="00BE48B8" w:rsidRPr="00282AAB">
              <w:rPr>
                <w:rStyle w:val="NormalCharacter"/>
                <w:szCs w:val="21"/>
              </w:rPr>
              <w:t>成本构成与经济决策方法。</w:t>
            </w:r>
          </w:p>
        </w:tc>
        <w:tc>
          <w:tcPr>
            <w:tcW w:w="2749" w:type="dxa"/>
            <w:tcBorders>
              <w:top w:val="single" w:sz="4" w:space="0" w:color="auto"/>
              <w:left w:val="single" w:sz="4" w:space="0" w:color="auto"/>
              <w:bottom w:val="single" w:sz="4" w:space="0" w:color="auto"/>
              <w:right w:val="single" w:sz="4" w:space="0" w:color="auto"/>
            </w:tcBorders>
            <w:noWrap/>
            <w:vAlign w:val="center"/>
            <w:hideMark/>
          </w:tcPr>
          <w:p w14:paraId="44FFCF9B" w14:textId="77777777" w:rsidR="00733C00" w:rsidRPr="00282AAB" w:rsidRDefault="00733C00" w:rsidP="00DA08CC">
            <w:pPr>
              <w:rPr>
                <w:kern w:val="0"/>
                <w:szCs w:val="21"/>
              </w:rPr>
            </w:pPr>
            <w:r w:rsidRPr="00282AAB">
              <w:rPr>
                <w:rFonts w:hint="eastAsia"/>
                <w:b/>
                <w:szCs w:val="21"/>
              </w:rPr>
              <w:t>毕业要求</w:t>
            </w:r>
            <w:r w:rsidRPr="00282AAB">
              <w:rPr>
                <w:b/>
                <w:szCs w:val="21"/>
              </w:rPr>
              <w:t>11.</w:t>
            </w:r>
            <w:r w:rsidRPr="00282AAB">
              <w:rPr>
                <w:rFonts w:hint="eastAsia"/>
                <w:b/>
                <w:szCs w:val="21"/>
              </w:rPr>
              <w:t>项目管理：</w:t>
            </w:r>
            <w:r w:rsidRPr="00282AAB">
              <w:rPr>
                <w:rFonts w:hint="eastAsia"/>
                <w:kern w:val="0"/>
              </w:rPr>
              <w:t>理解并掌握工程管理原理与经济决策方法，并能在多学科环境中应用。</w:t>
            </w:r>
          </w:p>
        </w:tc>
      </w:tr>
    </w:tbl>
    <w:p w14:paraId="4CCC633A" w14:textId="77777777" w:rsidR="00733C00" w:rsidRPr="00282AAB" w:rsidRDefault="00733C00" w:rsidP="00733C00">
      <w:pPr>
        <w:spacing w:line="360" w:lineRule="auto"/>
        <w:rPr>
          <w:sz w:val="24"/>
        </w:rPr>
      </w:pPr>
      <w:r w:rsidRPr="00282AAB">
        <w:rPr>
          <w:rFonts w:hint="eastAsia"/>
          <w:b/>
          <w:sz w:val="28"/>
          <w:szCs w:val="28"/>
        </w:rPr>
        <w:t>三、教学内容及进度安排</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905"/>
        <w:gridCol w:w="1920"/>
        <w:gridCol w:w="1660"/>
        <w:gridCol w:w="685"/>
        <w:gridCol w:w="747"/>
        <w:gridCol w:w="943"/>
      </w:tblGrid>
      <w:tr w:rsidR="00282AAB" w:rsidRPr="00282AAB" w14:paraId="00F01F98" w14:textId="77777777" w:rsidTr="005C3806">
        <w:trPr>
          <w:trHeight w:val="454"/>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58077432" w14:textId="77777777" w:rsidR="00733C00" w:rsidRPr="00282AAB" w:rsidRDefault="00733C00" w:rsidP="00DA08CC">
            <w:pPr>
              <w:jc w:val="center"/>
              <w:rPr>
                <w:b/>
                <w:bCs/>
                <w:szCs w:val="21"/>
              </w:rPr>
            </w:pPr>
            <w:r w:rsidRPr="00282AAB">
              <w:rPr>
                <w:rFonts w:hint="eastAsia"/>
                <w:b/>
                <w:bCs/>
                <w:szCs w:val="21"/>
              </w:rPr>
              <w:t>序号</w:t>
            </w:r>
          </w:p>
        </w:tc>
        <w:tc>
          <w:tcPr>
            <w:tcW w:w="2905" w:type="dxa"/>
            <w:tcBorders>
              <w:top w:val="single" w:sz="4" w:space="0" w:color="auto"/>
              <w:left w:val="single" w:sz="4" w:space="0" w:color="auto"/>
              <w:bottom w:val="single" w:sz="4" w:space="0" w:color="auto"/>
              <w:right w:val="single" w:sz="4" w:space="0" w:color="auto"/>
            </w:tcBorders>
            <w:vAlign w:val="center"/>
            <w:hideMark/>
          </w:tcPr>
          <w:p w14:paraId="310190FC" w14:textId="77777777" w:rsidR="00733C00" w:rsidRPr="00282AAB" w:rsidRDefault="00733C00" w:rsidP="00DA08CC">
            <w:pPr>
              <w:jc w:val="center"/>
              <w:rPr>
                <w:b/>
                <w:bCs/>
                <w:szCs w:val="21"/>
              </w:rPr>
            </w:pPr>
            <w:r w:rsidRPr="00282AAB">
              <w:rPr>
                <w:rFonts w:hint="eastAsia"/>
                <w:b/>
                <w:bCs/>
                <w:szCs w:val="21"/>
              </w:rPr>
              <w:t>教学内容</w:t>
            </w:r>
          </w:p>
        </w:tc>
        <w:tc>
          <w:tcPr>
            <w:tcW w:w="1920" w:type="dxa"/>
            <w:tcBorders>
              <w:top w:val="single" w:sz="4" w:space="0" w:color="auto"/>
              <w:left w:val="single" w:sz="4" w:space="0" w:color="auto"/>
              <w:bottom w:val="single" w:sz="4" w:space="0" w:color="auto"/>
              <w:right w:val="single" w:sz="4" w:space="0" w:color="auto"/>
            </w:tcBorders>
            <w:vAlign w:val="center"/>
            <w:hideMark/>
          </w:tcPr>
          <w:p w14:paraId="2423DFD3" w14:textId="77777777" w:rsidR="00733C00" w:rsidRPr="00282AAB" w:rsidRDefault="00733C00" w:rsidP="00DA08CC">
            <w:pPr>
              <w:jc w:val="center"/>
              <w:rPr>
                <w:b/>
                <w:bCs/>
                <w:szCs w:val="21"/>
              </w:rPr>
            </w:pPr>
            <w:r w:rsidRPr="00282AAB">
              <w:rPr>
                <w:rFonts w:hint="eastAsia"/>
                <w:b/>
                <w:bCs/>
                <w:szCs w:val="21"/>
              </w:rPr>
              <w:t>思政元素</w:t>
            </w:r>
          </w:p>
        </w:tc>
        <w:tc>
          <w:tcPr>
            <w:tcW w:w="1660" w:type="dxa"/>
            <w:tcBorders>
              <w:top w:val="single" w:sz="4" w:space="0" w:color="auto"/>
              <w:left w:val="single" w:sz="4" w:space="0" w:color="auto"/>
              <w:bottom w:val="single" w:sz="4" w:space="0" w:color="auto"/>
              <w:right w:val="single" w:sz="4" w:space="0" w:color="auto"/>
            </w:tcBorders>
            <w:vAlign w:val="center"/>
            <w:hideMark/>
          </w:tcPr>
          <w:p w14:paraId="0F4E780C" w14:textId="77777777" w:rsidR="00733C00" w:rsidRPr="00282AAB" w:rsidRDefault="00733C00" w:rsidP="00DA08CC">
            <w:pPr>
              <w:jc w:val="center"/>
              <w:rPr>
                <w:b/>
                <w:bCs/>
                <w:szCs w:val="21"/>
              </w:rPr>
            </w:pPr>
            <w:r w:rsidRPr="00282AAB">
              <w:rPr>
                <w:rFonts w:hint="eastAsia"/>
                <w:b/>
                <w:bCs/>
                <w:szCs w:val="21"/>
              </w:rPr>
              <w:t>预期学习成果</w:t>
            </w:r>
          </w:p>
        </w:tc>
        <w:tc>
          <w:tcPr>
            <w:tcW w:w="685" w:type="dxa"/>
            <w:tcBorders>
              <w:top w:val="single" w:sz="4" w:space="0" w:color="auto"/>
              <w:left w:val="single" w:sz="4" w:space="0" w:color="auto"/>
              <w:bottom w:val="single" w:sz="4" w:space="0" w:color="auto"/>
              <w:right w:val="single" w:sz="4" w:space="0" w:color="auto"/>
            </w:tcBorders>
            <w:vAlign w:val="center"/>
            <w:hideMark/>
          </w:tcPr>
          <w:p w14:paraId="50602865" w14:textId="77777777" w:rsidR="00733C00" w:rsidRPr="00282AAB" w:rsidRDefault="00733C00" w:rsidP="00DA08CC">
            <w:pPr>
              <w:jc w:val="center"/>
              <w:rPr>
                <w:b/>
                <w:bCs/>
                <w:szCs w:val="21"/>
              </w:rPr>
            </w:pPr>
            <w:r w:rsidRPr="00282AAB">
              <w:rPr>
                <w:rFonts w:hint="eastAsia"/>
                <w:b/>
                <w:bCs/>
                <w:szCs w:val="21"/>
              </w:rPr>
              <w:t>教学学时</w:t>
            </w:r>
          </w:p>
        </w:tc>
        <w:tc>
          <w:tcPr>
            <w:tcW w:w="747" w:type="dxa"/>
            <w:tcBorders>
              <w:top w:val="single" w:sz="4" w:space="0" w:color="auto"/>
              <w:left w:val="single" w:sz="4" w:space="0" w:color="auto"/>
              <w:bottom w:val="single" w:sz="4" w:space="0" w:color="auto"/>
              <w:right w:val="single" w:sz="4" w:space="0" w:color="auto"/>
            </w:tcBorders>
            <w:vAlign w:val="center"/>
            <w:hideMark/>
          </w:tcPr>
          <w:p w14:paraId="13FA81D6" w14:textId="77777777" w:rsidR="00733C00" w:rsidRPr="00282AAB" w:rsidRDefault="00733C00" w:rsidP="00DA08CC">
            <w:pPr>
              <w:jc w:val="center"/>
              <w:rPr>
                <w:b/>
                <w:bCs/>
                <w:szCs w:val="21"/>
              </w:rPr>
            </w:pPr>
            <w:r w:rsidRPr="00282AAB">
              <w:rPr>
                <w:rFonts w:hint="eastAsia"/>
                <w:b/>
                <w:bCs/>
                <w:szCs w:val="21"/>
              </w:rPr>
              <w:t>教学方式</w:t>
            </w:r>
          </w:p>
        </w:tc>
        <w:tc>
          <w:tcPr>
            <w:tcW w:w="943" w:type="dxa"/>
            <w:tcBorders>
              <w:top w:val="single" w:sz="4" w:space="0" w:color="auto"/>
              <w:left w:val="single" w:sz="4" w:space="0" w:color="auto"/>
              <w:bottom w:val="single" w:sz="4" w:space="0" w:color="auto"/>
              <w:right w:val="single" w:sz="4" w:space="0" w:color="auto"/>
            </w:tcBorders>
            <w:vAlign w:val="center"/>
            <w:hideMark/>
          </w:tcPr>
          <w:p w14:paraId="0C53ABBD" w14:textId="77777777" w:rsidR="00733C00" w:rsidRPr="00282AAB" w:rsidRDefault="00733C00" w:rsidP="00DA08CC">
            <w:pPr>
              <w:jc w:val="center"/>
              <w:rPr>
                <w:b/>
                <w:bCs/>
                <w:szCs w:val="21"/>
              </w:rPr>
            </w:pPr>
            <w:r w:rsidRPr="00282AAB">
              <w:rPr>
                <w:rFonts w:hint="eastAsia"/>
                <w:b/>
                <w:bCs/>
                <w:szCs w:val="21"/>
              </w:rPr>
              <w:t>支撑课程目标</w:t>
            </w:r>
          </w:p>
        </w:tc>
      </w:tr>
      <w:tr w:rsidR="00282AAB" w:rsidRPr="00282AAB" w14:paraId="426619B6" w14:textId="77777777" w:rsidTr="005C3806">
        <w:trPr>
          <w:trHeight w:val="1505"/>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16F8CAF6" w14:textId="77777777" w:rsidR="00733C00" w:rsidRPr="00282AAB" w:rsidRDefault="00733C00" w:rsidP="00DA08CC">
            <w:pPr>
              <w:jc w:val="center"/>
              <w:rPr>
                <w:szCs w:val="21"/>
              </w:rPr>
            </w:pPr>
            <w:r w:rsidRPr="00282AAB">
              <w:rPr>
                <w:szCs w:val="21"/>
              </w:rPr>
              <w:t>1</w:t>
            </w:r>
          </w:p>
        </w:tc>
        <w:tc>
          <w:tcPr>
            <w:tcW w:w="2905" w:type="dxa"/>
            <w:tcBorders>
              <w:top w:val="single" w:sz="4" w:space="0" w:color="auto"/>
              <w:left w:val="single" w:sz="4" w:space="0" w:color="auto"/>
              <w:bottom w:val="single" w:sz="4" w:space="0" w:color="auto"/>
              <w:right w:val="single" w:sz="4" w:space="0" w:color="auto"/>
            </w:tcBorders>
            <w:vAlign w:val="center"/>
            <w:hideMark/>
          </w:tcPr>
          <w:p w14:paraId="618EF072" w14:textId="77777777" w:rsidR="00733C00" w:rsidRPr="00282AAB" w:rsidRDefault="00733C00" w:rsidP="005C3806">
            <w:pPr>
              <w:rPr>
                <w:szCs w:val="21"/>
              </w:rPr>
            </w:pPr>
            <w:r w:rsidRPr="00282AAB">
              <w:rPr>
                <w:rFonts w:hint="eastAsia"/>
                <w:b/>
                <w:szCs w:val="21"/>
              </w:rPr>
              <w:t>大学职业认知与职业选择</w:t>
            </w:r>
            <w:r w:rsidR="005C3806" w:rsidRPr="00282AAB">
              <w:rPr>
                <w:rFonts w:hint="eastAsia"/>
                <w:b/>
                <w:szCs w:val="21"/>
              </w:rPr>
              <w:t>，就业形势、就业信息与就业渠道</w:t>
            </w:r>
            <w:r w:rsidRPr="00282AAB">
              <w:rPr>
                <w:rFonts w:hint="eastAsia"/>
                <w:b/>
                <w:szCs w:val="21"/>
              </w:rPr>
              <w:t>：</w:t>
            </w:r>
            <w:r w:rsidRPr="00282AAB">
              <w:rPr>
                <w:rFonts w:hint="eastAsia"/>
                <w:szCs w:val="21"/>
              </w:rPr>
              <w:t>职业生涯规划的含义与目标定位；职业生涯规划的原则和常见问题；职业生涯规划的主要内容；</w:t>
            </w:r>
            <w:r w:rsidR="005C3806" w:rsidRPr="00282AAB">
              <w:rPr>
                <w:rFonts w:hint="eastAsia"/>
                <w:szCs w:val="21"/>
              </w:rPr>
              <w:t>电子信息工程专业历年就业情况分析；就业岗位描述与职业技能要求；自我分析与职业定位</w:t>
            </w:r>
          </w:p>
        </w:tc>
        <w:tc>
          <w:tcPr>
            <w:tcW w:w="1920" w:type="dxa"/>
            <w:tcBorders>
              <w:top w:val="single" w:sz="4" w:space="0" w:color="auto"/>
              <w:left w:val="single" w:sz="4" w:space="0" w:color="auto"/>
              <w:bottom w:val="single" w:sz="4" w:space="0" w:color="auto"/>
              <w:right w:val="single" w:sz="4" w:space="0" w:color="auto"/>
            </w:tcBorders>
            <w:vAlign w:val="center"/>
            <w:hideMark/>
          </w:tcPr>
          <w:p w14:paraId="43AB29C8" w14:textId="77777777" w:rsidR="00733C00" w:rsidRPr="00282AAB" w:rsidRDefault="00733C00" w:rsidP="00DA08CC">
            <w:pPr>
              <w:rPr>
                <w:szCs w:val="21"/>
              </w:rPr>
            </w:pPr>
            <w:r w:rsidRPr="00282AAB">
              <w:rPr>
                <w:rFonts w:hint="eastAsia"/>
                <w:szCs w:val="21"/>
              </w:rPr>
              <w:t>结合专业特色帮助学生领悟工匠精神、大国智慧；</w:t>
            </w:r>
            <w:r w:rsidR="005C3806" w:rsidRPr="00282AAB">
              <w:rPr>
                <w:rFonts w:hint="eastAsia"/>
                <w:szCs w:val="21"/>
              </w:rPr>
              <w:t>通过对历年就业典型案例的分析，引导学生树立标杆，激发专业兴趣，学专业爱专业，培养学生的专业精神和行业情怀，增强自我认同感、学校归属感和对未来职业的使命感。</w:t>
            </w:r>
          </w:p>
        </w:tc>
        <w:tc>
          <w:tcPr>
            <w:tcW w:w="1660" w:type="dxa"/>
            <w:tcBorders>
              <w:top w:val="single" w:sz="4" w:space="0" w:color="auto"/>
              <w:left w:val="single" w:sz="4" w:space="0" w:color="auto"/>
              <w:bottom w:val="single" w:sz="4" w:space="0" w:color="auto"/>
              <w:right w:val="single" w:sz="4" w:space="0" w:color="auto"/>
            </w:tcBorders>
            <w:vAlign w:val="center"/>
            <w:hideMark/>
          </w:tcPr>
          <w:p w14:paraId="186EB015" w14:textId="77777777" w:rsidR="00733C00" w:rsidRPr="00282AAB" w:rsidRDefault="00733C00" w:rsidP="00DA08CC">
            <w:pPr>
              <w:rPr>
                <w:szCs w:val="18"/>
              </w:rPr>
            </w:pPr>
            <w:r w:rsidRPr="00282AAB">
              <w:rPr>
                <w:rFonts w:hint="eastAsia"/>
                <w:szCs w:val="18"/>
              </w:rPr>
              <w:t>了解如何把相关认知方法运用到个体的生涯决策和问题解决中。认识独特的、个体的信息对生涯发展的影响。</w:t>
            </w:r>
            <w:r w:rsidR="005C3806" w:rsidRPr="00282AAB">
              <w:rPr>
                <w:rFonts w:hint="eastAsia"/>
                <w:szCs w:val="18"/>
              </w:rPr>
              <w:t>了解就业和就业指导的基本知识及国家就业政策。</w:t>
            </w:r>
          </w:p>
        </w:tc>
        <w:tc>
          <w:tcPr>
            <w:tcW w:w="685" w:type="dxa"/>
            <w:tcBorders>
              <w:top w:val="single" w:sz="4" w:space="0" w:color="auto"/>
              <w:left w:val="single" w:sz="4" w:space="0" w:color="auto"/>
              <w:bottom w:val="single" w:sz="4" w:space="0" w:color="auto"/>
              <w:right w:val="single" w:sz="4" w:space="0" w:color="auto"/>
            </w:tcBorders>
            <w:vAlign w:val="center"/>
            <w:hideMark/>
          </w:tcPr>
          <w:p w14:paraId="6965C19C" w14:textId="77777777" w:rsidR="00733C00" w:rsidRPr="00282AAB" w:rsidRDefault="00733C00" w:rsidP="00DA08CC">
            <w:pPr>
              <w:jc w:val="center"/>
              <w:rPr>
                <w:szCs w:val="21"/>
              </w:rPr>
            </w:pPr>
            <w:r w:rsidRPr="00282AAB">
              <w:rPr>
                <w:szCs w:val="21"/>
              </w:rPr>
              <w:t>2</w:t>
            </w:r>
          </w:p>
        </w:tc>
        <w:tc>
          <w:tcPr>
            <w:tcW w:w="747" w:type="dxa"/>
            <w:tcBorders>
              <w:top w:val="single" w:sz="4" w:space="0" w:color="auto"/>
              <w:left w:val="single" w:sz="4" w:space="0" w:color="auto"/>
              <w:bottom w:val="single" w:sz="4" w:space="0" w:color="auto"/>
              <w:right w:val="single" w:sz="4" w:space="0" w:color="auto"/>
            </w:tcBorders>
            <w:vAlign w:val="center"/>
            <w:hideMark/>
          </w:tcPr>
          <w:p w14:paraId="7FC16F69" w14:textId="77777777" w:rsidR="00733C00" w:rsidRPr="00282AAB" w:rsidRDefault="00733C00" w:rsidP="00DA08CC">
            <w:pPr>
              <w:jc w:val="center"/>
              <w:rPr>
                <w:szCs w:val="21"/>
              </w:rPr>
            </w:pPr>
            <w:r w:rsidRPr="00282AAB">
              <w:rPr>
                <w:rFonts w:hint="eastAsia"/>
                <w:szCs w:val="21"/>
              </w:rPr>
              <w:t>讲授</w:t>
            </w:r>
            <w:r w:rsidRPr="00282AAB">
              <w:rPr>
                <w:szCs w:val="21"/>
              </w:rPr>
              <w:t>/</w:t>
            </w:r>
            <w:r w:rsidRPr="00282AAB">
              <w:rPr>
                <w:rFonts w:hint="eastAsia"/>
                <w:szCs w:val="21"/>
              </w:rPr>
              <w:t>案例</w:t>
            </w:r>
            <w:r w:rsidRPr="00282AAB">
              <w:rPr>
                <w:szCs w:val="21"/>
              </w:rPr>
              <w:t>/</w:t>
            </w:r>
            <w:r w:rsidRPr="00282AAB">
              <w:rPr>
                <w:rFonts w:hint="eastAsia"/>
                <w:szCs w:val="21"/>
              </w:rPr>
              <w:t>讨论</w:t>
            </w:r>
          </w:p>
        </w:tc>
        <w:tc>
          <w:tcPr>
            <w:tcW w:w="943" w:type="dxa"/>
            <w:tcBorders>
              <w:top w:val="single" w:sz="4" w:space="0" w:color="auto"/>
              <w:left w:val="single" w:sz="4" w:space="0" w:color="auto"/>
              <w:bottom w:val="single" w:sz="4" w:space="0" w:color="auto"/>
              <w:right w:val="single" w:sz="4" w:space="0" w:color="auto"/>
            </w:tcBorders>
            <w:vAlign w:val="center"/>
            <w:hideMark/>
          </w:tcPr>
          <w:p w14:paraId="3ADC0502" w14:textId="77777777" w:rsidR="005C3806" w:rsidRPr="00282AAB" w:rsidRDefault="00733C00" w:rsidP="005C3806">
            <w:pPr>
              <w:jc w:val="center"/>
              <w:rPr>
                <w:szCs w:val="21"/>
              </w:rPr>
            </w:pPr>
            <w:r w:rsidRPr="00282AAB">
              <w:rPr>
                <w:rFonts w:hint="eastAsia"/>
                <w:szCs w:val="21"/>
              </w:rPr>
              <w:t>目标</w:t>
            </w:r>
            <w:r w:rsidRPr="00282AAB">
              <w:rPr>
                <w:szCs w:val="21"/>
              </w:rPr>
              <w:t>1</w:t>
            </w:r>
          </w:p>
          <w:p w14:paraId="25B8ECED" w14:textId="77777777" w:rsidR="00733C00" w:rsidRPr="00282AAB" w:rsidRDefault="00733C00" w:rsidP="005C3806">
            <w:pPr>
              <w:jc w:val="center"/>
              <w:rPr>
                <w:szCs w:val="21"/>
              </w:rPr>
            </w:pPr>
          </w:p>
        </w:tc>
      </w:tr>
      <w:tr w:rsidR="00282AAB" w:rsidRPr="00282AAB" w14:paraId="217CE2F8" w14:textId="77777777" w:rsidTr="005C3806">
        <w:trPr>
          <w:trHeight w:val="454"/>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61F53E3F" w14:textId="77777777" w:rsidR="005C3806" w:rsidRPr="00282AAB" w:rsidRDefault="005C3806" w:rsidP="00DA08CC">
            <w:pPr>
              <w:jc w:val="center"/>
              <w:rPr>
                <w:szCs w:val="21"/>
              </w:rPr>
            </w:pPr>
            <w:r w:rsidRPr="00282AAB">
              <w:rPr>
                <w:szCs w:val="21"/>
              </w:rPr>
              <w:t>2</w:t>
            </w:r>
          </w:p>
        </w:tc>
        <w:tc>
          <w:tcPr>
            <w:tcW w:w="2905" w:type="dxa"/>
            <w:tcBorders>
              <w:top w:val="single" w:sz="4" w:space="0" w:color="auto"/>
              <w:left w:val="single" w:sz="4" w:space="0" w:color="auto"/>
              <w:bottom w:val="single" w:sz="4" w:space="0" w:color="auto"/>
              <w:right w:val="single" w:sz="4" w:space="0" w:color="auto"/>
            </w:tcBorders>
            <w:vAlign w:val="center"/>
            <w:hideMark/>
          </w:tcPr>
          <w:p w14:paraId="1861DCA4" w14:textId="77777777" w:rsidR="005C3806" w:rsidRPr="00282AAB" w:rsidRDefault="005C3806" w:rsidP="008E168D">
            <w:pPr>
              <w:rPr>
                <w:szCs w:val="21"/>
              </w:rPr>
            </w:pPr>
            <w:r w:rsidRPr="00282AAB">
              <w:rPr>
                <w:rFonts w:hint="eastAsia"/>
                <w:b/>
                <w:szCs w:val="21"/>
              </w:rPr>
              <w:t>就业政策与权益保障：</w:t>
            </w:r>
            <w:r w:rsidRPr="00282AAB">
              <w:rPr>
                <w:rFonts w:hint="eastAsia"/>
                <w:szCs w:val="21"/>
              </w:rPr>
              <w:t>大学生就业政策的主要精神；大学生就业的具体政策；常见的求职陷阱；求职中的安全应对策略；大学生就业权利与义务；个人权益的自我保护</w:t>
            </w:r>
          </w:p>
        </w:tc>
        <w:tc>
          <w:tcPr>
            <w:tcW w:w="1920" w:type="dxa"/>
            <w:tcBorders>
              <w:top w:val="single" w:sz="4" w:space="0" w:color="auto"/>
              <w:left w:val="single" w:sz="4" w:space="0" w:color="auto"/>
              <w:bottom w:val="single" w:sz="4" w:space="0" w:color="auto"/>
              <w:right w:val="single" w:sz="4" w:space="0" w:color="auto"/>
            </w:tcBorders>
            <w:vAlign w:val="center"/>
            <w:hideMark/>
          </w:tcPr>
          <w:p w14:paraId="7D5A4CAD" w14:textId="77777777" w:rsidR="005C3806" w:rsidRPr="00282AAB" w:rsidRDefault="005C3806" w:rsidP="008E168D">
            <w:pPr>
              <w:rPr>
                <w:szCs w:val="21"/>
              </w:rPr>
            </w:pPr>
          </w:p>
        </w:tc>
        <w:tc>
          <w:tcPr>
            <w:tcW w:w="1660" w:type="dxa"/>
            <w:tcBorders>
              <w:top w:val="single" w:sz="4" w:space="0" w:color="auto"/>
              <w:left w:val="single" w:sz="4" w:space="0" w:color="auto"/>
              <w:bottom w:val="single" w:sz="4" w:space="0" w:color="auto"/>
              <w:right w:val="single" w:sz="4" w:space="0" w:color="auto"/>
            </w:tcBorders>
            <w:vAlign w:val="center"/>
            <w:hideMark/>
          </w:tcPr>
          <w:p w14:paraId="0C3C8588" w14:textId="77777777" w:rsidR="005C3806" w:rsidRPr="00282AAB" w:rsidRDefault="005C3806" w:rsidP="008E168D">
            <w:pPr>
              <w:rPr>
                <w:szCs w:val="18"/>
              </w:rPr>
            </w:pPr>
            <w:r w:rsidRPr="00282AAB">
              <w:rPr>
                <w:rFonts w:hint="eastAsia"/>
                <w:szCs w:val="18"/>
              </w:rPr>
              <w:t>了解当前的就业政策、法规，了解就业的一般程序。了解就业协议的内容，签订就业协议签订的原则、步骤、程序以及无效协议、就业协议解除等常识性知识，明确签订就业协议应注意的事项。</w:t>
            </w:r>
          </w:p>
        </w:tc>
        <w:tc>
          <w:tcPr>
            <w:tcW w:w="685" w:type="dxa"/>
            <w:tcBorders>
              <w:top w:val="single" w:sz="4" w:space="0" w:color="auto"/>
              <w:left w:val="single" w:sz="4" w:space="0" w:color="auto"/>
              <w:bottom w:val="single" w:sz="4" w:space="0" w:color="auto"/>
              <w:right w:val="single" w:sz="4" w:space="0" w:color="auto"/>
            </w:tcBorders>
            <w:vAlign w:val="center"/>
            <w:hideMark/>
          </w:tcPr>
          <w:p w14:paraId="08DB6F7A" w14:textId="77777777" w:rsidR="005C3806" w:rsidRPr="00282AAB" w:rsidRDefault="005C3806" w:rsidP="008E168D">
            <w:pPr>
              <w:jc w:val="center"/>
              <w:rPr>
                <w:szCs w:val="21"/>
              </w:rPr>
            </w:pPr>
            <w:r w:rsidRPr="00282AAB">
              <w:rPr>
                <w:rFonts w:hint="eastAsia"/>
                <w:szCs w:val="21"/>
              </w:rPr>
              <w:t>2</w:t>
            </w:r>
          </w:p>
        </w:tc>
        <w:tc>
          <w:tcPr>
            <w:tcW w:w="747" w:type="dxa"/>
            <w:tcBorders>
              <w:top w:val="single" w:sz="4" w:space="0" w:color="auto"/>
              <w:left w:val="single" w:sz="4" w:space="0" w:color="auto"/>
              <w:bottom w:val="single" w:sz="4" w:space="0" w:color="auto"/>
              <w:right w:val="single" w:sz="4" w:space="0" w:color="auto"/>
            </w:tcBorders>
            <w:vAlign w:val="center"/>
            <w:hideMark/>
          </w:tcPr>
          <w:p w14:paraId="65505038" w14:textId="77777777" w:rsidR="005C3806" w:rsidRPr="00282AAB" w:rsidRDefault="005C3806" w:rsidP="008E168D">
            <w:pPr>
              <w:jc w:val="center"/>
              <w:rPr>
                <w:szCs w:val="21"/>
              </w:rPr>
            </w:pPr>
            <w:r w:rsidRPr="00282AAB">
              <w:rPr>
                <w:rFonts w:hint="eastAsia"/>
                <w:szCs w:val="21"/>
              </w:rPr>
              <w:t>讲授</w:t>
            </w:r>
            <w:r w:rsidRPr="00282AAB">
              <w:rPr>
                <w:szCs w:val="21"/>
              </w:rPr>
              <w:t>/</w:t>
            </w:r>
            <w:r w:rsidRPr="00282AAB">
              <w:rPr>
                <w:rFonts w:hint="eastAsia"/>
                <w:szCs w:val="21"/>
              </w:rPr>
              <w:t>案例</w:t>
            </w:r>
            <w:r w:rsidRPr="00282AAB">
              <w:rPr>
                <w:szCs w:val="21"/>
              </w:rPr>
              <w:t>/</w:t>
            </w:r>
            <w:r w:rsidRPr="00282AAB">
              <w:rPr>
                <w:rFonts w:hint="eastAsia"/>
                <w:szCs w:val="21"/>
              </w:rPr>
              <w:t>讨论</w:t>
            </w:r>
          </w:p>
        </w:tc>
        <w:tc>
          <w:tcPr>
            <w:tcW w:w="943" w:type="dxa"/>
            <w:tcBorders>
              <w:top w:val="single" w:sz="4" w:space="0" w:color="auto"/>
              <w:left w:val="single" w:sz="4" w:space="0" w:color="auto"/>
              <w:bottom w:val="single" w:sz="4" w:space="0" w:color="auto"/>
              <w:right w:val="single" w:sz="4" w:space="0" w:color="auto"/>
            </w:tcBorders>
            <w:vAlign w:val="center"/>
            <w:hideMark/>
          </w:tcPr>
          <w:p w14:paraId="55225753" w14:textId="77777777" w:rsidR="005C3806" w:rsidRPr="00282AAB" w:rsidRDefault="005C3806" w:rsidP="008E168D">
            <w:pPr>
              <w:jc w:val="center"/>
              <w:rPr>
                <w:szCs w:val="21"/>
              </w:rPr>
            </w:pPr>
            <w:r w:rsidRPr="00282AAB">
              <w:rPr>
                <w:rFonts w:hint="eastAsia"/>
                <w:szCs w:val="21"/>
              </w:rPr>
              <w:t>目标</w:t>
            </w:r>
            <w:r w:rsidRPr="00282AAB">
              <w:rPr>
                <w:szCs w:val="21"/>
              </w:rPr>
              <w:t>1</w:t>
            </w:r>
          </w:p>
        </w:tc>
      </w:tr>
      <w:tr w:rsidR="00282AAB" w:rsidRPr="00282AAB" w14:paraId="19954585" w14:textId="77777777" w:rsidTr="005C3806">
        <w:trPr>
          <w:trHeight w:val="454"/>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4F1C1970" w14:textId="77777777" w:rsidR="005C3806" w:rsidRPr="00282AAB" w:rsidRDefault="005C3806" w:rsidP="00DA08CC">
            <w:pPr>
              <w:jc w:val="center"/>
              <w:rPr>
                <w:szCs w:val="21"/>
              </w:rPr>
            </w:pPr>
            <w:r w:rsidRPr="00282AAB">
              <w:rPr>
                <w:szCs w:val="21"/>
              </w:rPr>
              <w:t>3</w:t>
            </w:r>
          </w:p>
        </w:tc>
        <w:tc>
          <w:tcPr>
            <w:tcW w:w="2905" w:type="dxa"/>
            <w:tcBorders>
              <w:top w:val="single" w:sz="4" w:space="0" w:color="auto"/>
              <w:left w:val="single" w:sz="4" w:space="0" w:color="auto"/>
              <w:bottom w:val="single" w:sz="4" w:space="0" w:color="auto"/>
              <w:right w:val="single" w:sz="4" w:space="0" w:color="auto"/>
            </w:tcBorders>
            <w:vAlign w:val="center"/>
            <w:hideMark/>
          </w:tcPr>
          <w:p w14:paraId="0408B342" w14:textId="77777777" w:rsidR="005C3806" w:rsidRPr="00282AAB" w:rsidRDefault="005C3806" w:rsidP="008E168D">
            <w:pPr>
              <w:rPr>
                <w:b/>
                <w:szCs w:val="21"/>
              </w:rPr>
            </w:pPr>
            <w:r w:rsidRPr="00282AAB">
              <w:rPr>
                <w:rFonts w:hint="eastAsia"/>
                <w:b/>
                <w:szCs w:val="21"/>
              </w:rPr>
              <w:t>职业适应与职业发展：</w:t>
            </w:r>
            <w:r w:rsidRPr="00282AAB">
              <w:rPr>
                <w:rFonts w:hint="eastAsia"/>
                <w:szCs w:val="21"/>
              </w:rPr>
              <w:t>角色认知；角色转换中存在的问题；实现角色转换；职业适应的含义与影响因素；大学生职业适应期的特征；提升大学生职业适应的方法；大学生职业适应技巧</w:t>
            </w:r>
          </w:p>
        </w:tc>
        <w:tc>
          <w:tcPr>
            <w:tcW w:w="1920" w:type="dxa"/>
            <w:tcBorders>
              <w:top w:val="single" w:sz="4" w:space="0" w:color="auto"/>
              <w:left w:val="single" w:sz="4" w:space="0" w:color="auto"/>
              <w:bottom w:val="single" w:sz="4" w:space="0" w:color="auto"/>
              <w:right w:val="single" w:sz="4" w:space="0" w:color="auto"/>
            </w:tcBorders>
            <w:vAlign w:val="center"/>
          </w:tcPr>
          <w:p w14:paraId="5CD1AF16" w14:textId="77777777" w:rsidR="005C3806" w:rsidRPr="00282AAB" w:rsidRDefault="005C3806" w:rsidP="008E168D">
            <w:pPr>
              <w:rPr>
                <w:szCs w:val="21"/>
              </w:rPr>
            </w:pPr>
            <w:r w:rsidRPr="00282AAB">
              <w:rPr>
                <w:rFonts w:hint="eastAsia"/>
                <w:szCs w:val="21"/>
              </w:rPr>
              <w:t>结合十九大精神对学生进行政策解读，让学生自觉地将自己的职业理想与国家的前途命运结合在一起。</w:t>
            </w:r>
          </w:p>
        </w:tc>
        <w:tc>
          <w:tcPr>
            <w:tcW w:w="1660" w:type="dxa"/>
            <w:tcBorders>
              <w:top w:val="single" w:sz="4" w:space="0" w:color="auto"/>
              <w:left w:val="single" w:sz="4" w:space="0" w:color="auto"/>
              <w:bottom w:val="single" w:sz="4" w:space="0" w:color="auto"/>
              <w:right w:val="single" w:sz="4" w:space="0" w:color="auto"/>
            </w:tcBorders>
            <w:vAlign w:val="center"/>
            <w:hideMark/>
          </w:tcPr>
          <w:p w14:paraId="7336BD19" w14:textId="77777777" w:rsidR="005C3806" w:rsidRPr="00282AAB" w:rsidRDefault="005C3806" w:rsidP="008E168D">
            <w:pPr>
              <w:rPr>
                <w:szCs w:val="18"/>
              </w:rPr>
            </w:pPr>
            <w:r w:rsidRPr="00282AAB">
              <w:rPr>
                <w:rFonts w:hint="eastAsia"/>
                <w:szCs w:val="18"/>
              </w:rPr>
              <w:t>通过对社会、职业和自己的认知，建立和谐人际关系，积极适应职业角色和社会环境。</w:t>
            </w:r>
          </w:p>
        </w:tc>
        <w:tc>
          <w:tcPr>
            <w:tcW w:w="685" w:type="dxa"/>
            <w:tcBorders>
              <w:top w:val="single" w:sz="4" w:space="0" w:color="auto"/>
              <w:left w:val="single" w:sz="4" w:space="0" w:color="auto"/>
              <w:bottom w:val="single" w:sz="4" w:space="0" w:color="auto"/>
              <w:right w:val="single" w:sz="4" w:space="0" w:color="auto"/>
            </w:tcBorders>
            <w:vAlign w:val="center"/>
            <w:hideMark/>
          </w:tcPr>
          <w:p w14:paraId="16016DAF" w14:textId="77777777" w:rsidR="005C3806" w:rsidRPr="00282AAB" w:rsidRDefault="005C3806" w:rsidP="008E168D">
            <w:pPr>
              <w:jc w:val="center"/>
              <w:rPr>
                <w:szCs w:val="21"/>
              </w:rPr>
            </w:pPr>
            <w:r w:rsidRPr="00282AAB">
              <w:rPr>
                <w:szCs w:val="21"/>
              </w:rPr>
              <w:t>2</w:t>
            </w:r>
          </w:p>
        </w:tc>
        <w:tc>
          <w:tcPr>
            <w:tcW w:w="747" w:type="dxa"/>
            <w:tcBorders>
              <w:top w:val="single" w:sz="4" w:space="0" w:color="auto"/>
              <w:left w:val="single" w:sz="4" w:space="0" w:color="auto"/>
              <w:bottom w:val="single" w:sz="4" w:space="0" w:color="auto"/>
              <w:right w:val="single" w:sz="4" w:space="0" w:color="auto"/>
            </w:tcBorders>
            <w:vAlign w:val="center"/>
            <w:hideMark/>
          </w:tcPr>
          <w:p w14:paraId="4FD980F4" w14:textId="77777777" w:rsidR="005C3806" w:rsidRPr="00282AAB" w:rsidRDefault="005C3806" w:rsidP="008E168D">
            <w:pPr>
              <w:jc w:val="center"/>
              <w:rPr>
                <w:szCs w:val="21"/>
              </w:rPr>
            </w:pPr>
            <w:r w:rsidRPr="00282AAB">
              <w:rPr>
                <w:rFonts w:hint="eastAsia"/>
                <w:szCs w:val="21"/>
              </w:rPr>
              <w:t>讲授</w:t>
            </w:r>
            <w:r w:rsidRPr="00282AAB">
              <w:rPr>
                <w:szCs w:val="21"/>
              </w:rPr>
              <w:t>/</w:t>
            </w:r>
            <w:r w:rsidRPr="00282AAB">
              <w:rPr>
                <w:rFonts w:hint="eastAsia"/>
                <w:szCs w:val="21"/>
              </w:rPr>
              <w:t>案例</w:t>
            </w:r>
            <w:r w:rsidRPr="00282AAB">
              <w:rPr>
                <w:szCs w:val="21"/>
              </w:rPr>
              <w:t>/</w:t>
            </w:r>
            <w:r w:rsidRPr="00282AAB">
              <w:rPr>
                <w:rFonts w:hint="eastAsia"/>
                <w:szCs w:val="21"/>
              </w:rPr>
              <w:t>讨论</w:t>
            </w:r>
          </w:p>
        </w:tc>
        <w:tc>
          <w:tcPr>
            <w:tcW w:w="943" w:type="dxa"/>
            <w:tcBorders>
              <w:top w:val="single" w:sz="4" w:space="0" w:color="auto"/>
              <w:left w:val="single" w:sz="4" w:space="0" w:color="auto"/>
              <w:bottom w:val="single" w:sz="4" w:space="0" w:color="auto"/>
              <w:right w:val="single" w:sz="4" w:space="0" w:color="auto"/>
            </w:tcBorders>
            <w:vAlign w:val="center"/>
            <w:hideMark/>
          </w:tcPr>
          <w:p w14:paraId="6634FB30" w14:textId="77777777" w:rsidR="005C3806" w:rsidRPr="00282AAB" w:rsidRDefault="005C3806" w:rsidP="00EE12B6">
            <w:pPr>
              <w:jc w:val="center"/>
              <w:rPr>
                <w:szCs w:val="21"/>
              </w:rPr>
            </w:pPr>
            <w:r w:rsidRPr="00282AAB">
              <w:rPr>
                <w:rFonts w:hint="eastAsia"/>
                <w:szCs w:val="21"/>
              </w:rPr>
              <w:t>目标</w:t>
            </w:r>
            <w:r w:rsidR="00EE12B6" w:rsidRPr="00282AAB">
              <w:rPr>
                <w:rFonts w:hint="eastAsia"/>
                <w:szCs w:val="21"/>
              </w:rPr>
              <w:t>2</w:t>
            </w:r>
          </w:p>
        </w:tc>
      </w:tr>
      <w:tr w:rsidR="00282AAB" w:rsidRPr="00282AAB" w14:paraId="102DF8C1" w14:textId="77777777" w:rsidTr="005C3806">
        <w:trPr>
          <w:trHeight w:val="454"/>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0E98B412" w14:textId="77777777" w:rsidR="005C3806" w:rsidRPr="00282AAB" w:rsidRDefault="005C3806" w:rsidP="00DA08CC">
            <w:pPr>
              <w:jc w:val="center"/>
              <w:rPr>
                <w:szCs w:val="21"/>
              </w:rPr>
            </w:pPr>
            <w:r w:rsidRPr="00282AAB">
              <w:rPr>
                <w:szCs w:val="21"/>
              </w:rPr>
              <w:t>4</w:t>
            </w:r>
          </w:p>
        </w:tc>
        <w:tc>
          <w:tcPr>
            <w:tcW w:w="2905" w:type="dxa"/>
            <w:tcBorders>
              <w:top w:val="single" w:sz="4" w:space="0" w:color="auto"/>
              <w:left w:val="single" w:sz="4" w:space="0" w:color="auto"/>
              <w:bottom w:val="single" w:sz="4" w:space="0" w:color="auto"/>
              <w:right w:val="single" w:sz="4" w:space="0" w:color="auto"/>
            </w:tcBorders>
            <w:vAlign w:val="center"/>
            <w:hideMark/>
          </w:tcPr>
          <w:p w14:paraId="1340C539" w14:textId="77777777" w:rsidR="005C3806" w:rsidRPr="00282AAB" w:rsidRDefault="005C3806" w:rsidP="008E168D">
            <w:pPr>
              <w:rPr>
                <w:szCs w:val="21"/>
              </w:rPr>
            </w:pPr>
            <w:r w:rsidRPr="00282AAB">
              <w:rPr>
                <w:rFonts w:hint="eastAsia"/>
                <w:b/>
                <w:szCs w:val="21"/>
              </w:rPr>
              <w:t>求职材料的准备：</w:t>
            </w:r>
            <w:r w:rsidRPr="00282AAB">
              <w:rPr>
                <w:rFonts w:hint="eastAsia"/>
                <w:szCs w:val="21"/>
              </w:rPr>
              <w:t>就业信息的获取；就业信息的筛选；就业信息的合理利用；自荐材料的</w:t>
            </w:r>
            <w:r w:rsidRPr="00282AAB">
              <w:rPr>
                <w:rFonts w:hint="eastAsia"/>
                <w:szCs w:val="21"/>
              </w:rPr>
              <w:lastRenderedPageBreak/>
              <w:t>准备；自荐材料的要求；自荐的方式与技巧；毕业生就业推荐表；简历的编写和制作；求职信的编写和制作。面试前的准备；面试的形式；面试的内容和种类；面试的技巧；面试的难点与应对方法；面试礼仪；着装礼仪；仪态礼仪；仪容礼仪</w:t>
            </w:r>
          </w:p>
        </w:tc>
        <w:tc>
          <w:tcPr>
            <w:tcW w:w="1920" w:type="dxa"/>
            <w:tcBorders>
              <w:top w:val="single" w:sz="4" w:space="0" w:color="auto"/>
              <w:left w:val="single" w:sz="4" w:space="0" w:color="auto"/>
              <w:bottom w:val="single" w:sz="4" w:space="0" w:color="auto"/>
              <w:right w:val="single" w:sz="4" w:space="0" w:color="auto"/>
            </w:tcBorders>
            <w:vAlign w:val="center"/>
          </w:tcPr>
          <w:p w14:paraId="36DAD567" w14:textId="77777777" w:rsidR="005C3806" w:rsidRPr="00282AAB" w:rsidRDefault="005C3806" w:rsidP="008E168D">
            <w:pPr>
              <w:rPr>
                <w:szCs w:val="21"/>
              </w:rPr>
            </w:pPr>
          </w:p>
        </w:tc>
        <w:tc>
          <w:tcPr>
            <w:tcW w:w="1660" w:type="dxa"/>
            <w:tcBorders>
              <w:top w:val="single" w:sz="4" w:space="0" w:color="auto"/>
              <w:left w:val="single" w:sz="4" w:space="0" w:color="auto"/>
              <w:bottom w:val="single" w:sz="4" w:space="0" w:color="auto"/>
              <w:right w:val="single" w:sz="4" w:space="0" w:color="auto"/>
            </w:tcBorders>
            <w:vAlign w:val="center"/>
            <w:hideMark/>
          </w:tcPr>
          <w:p w14:paraId="0439A504" w14:textId="77777777" w:rsidR="005C3806" w:rsidRPr="00282AAB" w:rsidRDefault="005C3806" w:rsidP="008E168D">
            <w:pPr>
              <w:rPr>
                <w:szCs w:val="18"/>
              </w:rPr>
            </w:pPr>
            <w:r w:rsidRPr="00282AAB">
              <w:rPr>
                <w:rFonts w:hint="eastAsia"/>
                <w:szCs w:val="18"/>
              </w:rPr>
              <w:t>掌握求职材料准备的基本要求。掌握获取就</w:t>
            </w:r>
            <w:r w:rsidRPr="00282AAB">
              <w:rPr>
                <w:rFonts w:hint="eastAsia"/>
                <w:szCs w:val="18"/>
              </w:rPr>
              <w:lastRenderedPageBreak/>
              <w:t>业信息的方法和渠道。</w:t>
            </w:r>
          </w:p>
        </w:tc>
        <w:tc>
          <w:tcPr>
            <w:tcW w:w="685" w:type="dxa"/>
            <w:tcBorders>
              <w:top w:val="single" w:sz="4" w:space="0" w:color="auto"/>
              <w:left w:val="single" w:sz="4" w:space="0" w:color="auto"/>
              <w:bottom w:val="single" w:sz="4" w:space="0" w:color="auto"/>
              <w:right w:val="single" w:sz="4" w:space="0" w:color="auto"/>
            </w:tcBorders>
            <w:vAlign w:val="center"/>
            <w:hideMark/>
          </w:tcPr>
          <w:p w14:paraId="327C40B4" w14:textId="77777777" w:rsidR="005C3806" w:rsidRPr="00282AAB" w:rsidRDefault="005C3806" w:rsidP="008E168D">
            <w:pPr>
              <w:jc w:val="center"/>
              <w:rPr>
                <w:szCs w:val="21"/>
              </w:rPr>
            </w:pPr>
            <w:r w:rsidRPr="00282AAB">
              <w:rPr>
                <w:szCs w:val="21"/>
              </w:rPr>
              <w:lastRenderedPageBreak/>
              <w:t>2</w:t>
            </w:r>
          </w:p>
        </w:tc>
        <w:tc>
          <w:tcPr>
            <w:tcW w:w="747" w:type="dxa"/>
            <w:tcBorders>
              <w:top w:val="single" w:sz="4" w:space="0" w:color="auto"/>
              <w:left w:val="single" w:sz="4" w:space="0" w:color="auto"/>
              <w:bottom w:val="single" w:sz="4" w:space="0" w:color="auto"/>
              <w:right w:val="single" w:sz="4" w:space="0" w:color="auto"/>
            </w:tcBorders>
            <w:vAlign w:val="center"/>
            <w:hideMark/>
          </w:tcPr>
          <w:p w14:paraId="63CB0059" w14:textId="77777777" w:rsidR="005C3806" w:rsidRPr="00282AAB" w:rsidRDefault="005C3806" w:rsidP="008E168D">
            <w:pPr>
              <w:jc w:val="center"/>
              <w:rPr>
                <w:szCs w:val="21"/>
              </w:rPr>
            </w:pPr>
            <w:r w:rsidRPr="00282AAB">
              <w:rPr>
                <w:rFonts w:hint="eastAsia"/>
                <w:szCs w:val="21"/>
              </w:rPr>
              <w:t>讲授</w:t>
            </w:r>
            <w:r w:rsidRPr="00282AAB">
              <w:rPr>
                <w:szCs w:val="21"/>
              </w:rPr>
              <w:t>/</w:t>
            </w:r>
            <w:r w:rsidRPr="00282AAB">
              <w:rPr>
                <w:rFonts w:hint="eastAsia"/>
                <w:szCs w:val="21"/>
              </w:rPr>
              <w:t>案例</w:t>
            </w:r>
            <w:r w:rsidRPr="00282AAB">
              <w:rPr>
                <w:szCs w:val="21"/>
              </w:rPr>
              <w:t>/</w:t>
            </w:r>
            <w:r w:rsidRPr="00282AAB">
              <w:rPr>
                <w:rFonts w:hint="eastAsia"/>
                <w:szCs w:val="21"/>
              </w:rPr>
              <w:t>讨论</w:t>
            </w:r>
          </w:p>
        </w:tc>
        <w:tc>
          <w:tcPr>
            <w:tcW w:w="943" w:type="dxa"/>
            <w:tcBorders>
              <w:top w:val="single" w:sz="4" w:space="0" w:color="auto"/>
              <w:left w:val="single" w:sz="4" w:space="0" w:color="auto"/>
              <w:bottom w:val="single" w:sz="4" w:space="0" w:color="auto"/>
              <w:right w:val="single" w:sz="4" w:space="0" w:color="auto"/>
            </w:tcBorders>
            <w:vAlign w:val="center"/>
            <w:hideMark/>
          </w:tcPr>
          <w:p w14:paraId="7DD930B1" w14:textId="77777777" w:rsidR="005C3806" w:rsidRPr="00282AAB" w:rsidRDefault="005C3806" w:rsidP="00EE12B6">
            <w:pPr>
              <w:jc w:val="center"/>
              <w:rPr>
                <w:szCs w:val="21"/>
              </w:rPr>
            </w:pPr>
            <w:r w:rsidRPr="00282AAB">
              <w:rPr>
                <w:rFonts w:hint="eastAsia"/>
                <w:szCs w:val="21"/>
              </w:rPr>
              <w:t>目标</w:t>
            </w:r>
            <w:r w:rsidR="00EE12B6" w:rsidRPr="00282AAB">
              <w:rPr>
                <w:rFonts w:hint="eastAsia"/>
                <w:szCs w:val="21"/>
              </w:rPr>
              <w:t>3</w:t>
            </w:r>
          </w:p>
        </w:tc>
      </w:tr>
      <w:tr w:rsidR="00282AAB" w:rsidRPr="00282AAB" w14:paraId="5ABB3E69" w14:textId="77777777" w:rsidTr="005C3806">
        <w:trPr>
          <w:trHeight w:val="454"/>
          <w:jc w:val="center"/>
        </w:trPr>
        <w:tc>
          <w:tcPr>
            <w:tcW w:w="504" w:type="dxa"/>
            <w:tcBorders>
              <w:top w:val="single" w:sz="4" w:space="0" w:color="auto"/>
              <w:left w:val="single" w:sz="4" w:space="0" w:color="auto"/>
              <w:bottom w:val="single" w:sz="4" w:space="0" w:color="auto"/>
              <w:right w:val="single" w:sz="4" w:space="0" w:color="auto"/>
            </w:tcBorders>
            <w:vAlign w:val="center"/>
            <w:hideMark/>
          </w:tcPr>
          <w:p w14:paraId="4EACC0BB" w14:textId="77777777" w:rsidR="005C3806" w:rsidRPr="00282AAB" w:rsidRDefault="005C3806" w:rsidP="00DA08CC">
            <w:pPr>
              <w:jc w:val="center"/>
              <w:rPr>
                <w:szCs w:val="21"/>
              </w:rPr>
            </w:pPr>
          </w:p>
        </w:tc>
        <w:tc>
          <w:tcPr>
            <w:tcW w:w="2905" w:type="dxa"/>
            <w:tcBorders>
              <w:top w:val="single" w:sz="4" w:space="0" w:color="auto"/>
              <w:left w:val="single" w:sz="4" w:space="0" w:color="auto"/>
              <w:bottom w:val="single" w:sz="4" w:space="0" w:color="auto"/>
              <w:right w:val="single" w:sz="4" w:space="0" w:color="auto"/>
            </w:tcBorders>
            <w:vAlign w:val="center"/>
            <w:hideMark/>
          </w:tcPr>
          <w:p w14:paraId="546A9DC0" w14:textId="77777777" w:rsidR="005C3806" w:rsidRPr="00282AAB" w:rsidRDefault="005C3806" w:rsidP="008E168D">
            <w:pPr>
              <w:rPr>
                <w:szCs w:val="21"/>
              </w:rPr>
            </w:pPr>
          </w:p>
        </w:tc>
        <w:tc>
          <w:tcPr>
            <w:tcW w:w="1920" w:type="dxa"/>
            <w:tcBorders>
              <w:top w:val="single" w:sz="4" w:space="0" w:color="auto"/>
              <w:left w:val="single" w:sz="4" w:space="0" w:color="auto"/>
              <w:bottom w:val="single" w:sz="4" w:space="0" w:color="auto"/>
              <w:right w:val="single" w:sz="4" w:space="0" w:color="auto"/>
            </w:tcBorders>
            <w:vAlign w:val="center"/>
          </w:tcPr>
          <w:p w14:paraId="1932A419" w14:textId="77777777" w:rsidR="005C3806" w:rsidRPr="00282AAB" w:rsidRDefault="005C3806" w:rsidP="008E168D">
            <w:pPr>
              <w:rPr>
                <w:szCs w:val="21"/>
              </w:rPr>
            </w:pPr>
          </w:p>
        </w:tc>
        <w:tc>
          <w:tcPr>
            <w:tcW w:w="1660" w:type="dxa"/>
            <w:tcBorders>
              <w:top w:val="single" w:sz="4" w:space="0" w:color="auto"/>
              <w:left w:val="single" w:sz="4" w:space="0" w:color="auto"/>
              <w:bottom w:val="single" w:sz="4" w:space="0" w:color="auto"/>
              <w:right w:val="single" w:sz="4" w:space="0" w:color="auto"/>
            </w:tcBorders>
            <w:vAlign w:val="center"/>
            <w:hideMark/>
          </w:tcPr>
          <w:p w14:paraId="46CE0249" w14:textId="77777777" w:rsidR="005C3806" w:rsidRPr="00282AAB" w:rsidRDefault="005C3806" w:rsidP="008E168D">
            <w:pPr>
              <w:rPr>
                <w:szCs w:val="18"/>
              </w:rPr>
            </w:pPr>
          </w:p>
        </w:tc>
        <w:tc>
          <w:tcPr>
            <w:tcW w:w="685" w:type="dxa"/>
            <w:tcBorders>
              <w:top w:val="single" w:sz="4" w:space="0" w:color="auto"/>
              <w:left w:val="single" w:sz="4" w:space="0" w:color="auto"/>
              <w:bottom w:val="single" w:sz="4" w:space="0" w:color="auto"/>
              <w:right w:val="single" w:sz="4" w:space="0" w:color="auto"/>
            </w:tcBorders>
            <w:vAlign w:val="center"/>
            <w:hideMark/>
          </w:tcPr>
          <w:p w14:paraId="683A94FE" w14:textId="77777777" w:rsidR="005C3806" w:rsidRPr="00282AAB" w:rsidRDefault="005C3806" w:rsidP="008E168D">
            <w:pPr>
              <w:jc w:val="center"/>
              <w:rPr>
                <w:szCs w:val="21"/>
              </w:rPr>
            </w:pPr>
          </w:p>
        </w:tc>
        <w:tc>
          <w:tcPr>
            <w:tcW w:w="747" w:type="dxa"/>
            <w:tcBorders>
              <w:top w:val="single" w:sz="4" w:space="0" w:color="auto"/>
              <w:left w:val="single" w:sz="4" w:space="0" w:color="auto"/>
              <w:bottom w:val="single" w:sz="4" w:space="0" w:color="auto"/>
              <w:right w:val="single" w:sz="4" w:space="0" w:color="auto"/>
            </w:tcBorders>
            <w:vAlign w:val="center"/>
            <w:hideMark/>
          </w:tcPr>
          <w:p w14:paraId="2A72B263" w14:textId="77777777" w:rsidR="005C3806" w:rsidRPr="00282AAB" w:rsidRDefault="005C3806" w:rsidP="008E168D">
            <w:pPr>
              <w:jc w:val="center"/>
              <w:rPr>
                <w:szCs w:val="21"/>
              </w:rPr>
            </w:pPr>
          </w:p>
        </w:tc>
        <w:tc>
          <w:tcPr>
            <w:tcW w:w="943" w:type="dxa"/>
            <w:tcBorders>
              <w:top w:val="single" w:sz="4" w:space="0" w:color="auto"/>
              <w:left w:val="single" w:sz="4" w:space="0" w:color="auto"/>
              <w:bottom w:val="single" w:sz="4" w:space="0" w:color="auto"/>
              <w:right w:val="single" w:sz="4" w:space="0" w:color="auto"/>
            </w:tcBorders>
            <w:vAlign w:val="center"/>
            <w:hideMark/>
          </w:tcPr>
          <w:p w14:paraId="0D3238D7" w14:textId="77777777" w:rsidR="005C3806" w:rsidRPr="00282AAB" w:rsidRDefault="005C3806" w:rsidP="008E168D">
            <w:pPr>
              <w:jc w:val="center"/>
              <w:rPr>
                <w:szCs w:val="21"/>
              </w:rPr>
            </w:pPr>
          </w:p>
        </w:tc>
      </w:tr>
    </w:tbl>
    <w:p w14:paraId="5C5625B9" w14:textId="77777777" w:rsidR="00733C00" w:rsidRPr="00282AAB" w:rsidRDefault="00733C00" w:rsidP="00733C00">
      <w:pPr>
        <w:spacing w:line="360" w:lineRule="auto"/>
        <w:ind w:firstLineChars="200" w:firstLine="562"/>
        <w:rPr>
          <w:b/>
          <w:sz w:val="28"/>
          <w:szCs w:val="28"/>
        </w:rPr>
      </w:pPr>
      <w:r w:rsidRPr="00282AAB">
        <w:rPr>
          <w:rFonts w:hint="eastAsia"/>
          <w:b/>
          <w:sz w:val="28"/>
          <w:szCs w:val="28"/>
        </w:rPr>
        <w:t>四、课程实施</w:t>
      </w:r>
    </w:p>
    <w:p w14:paraId="6FF21367" w14:textId="77777777" w:rsidR="00733C00" w:rsidRPr="00282AAB" w:rsidRDefault="00733C00" w:rsidP="00733C00">
      <w:pPr>
        <w:spacing w:line="360" w:lineRule="auto"/>
        <w:ind w:firstLineChars="200" w:firstLine="482"/>
        <w:rPr>
          <w:b/>
          <w:sz w:val="24"/>
        </w:rPr>
      </w:pPr>
      <w:r w:rsidRPr="00282AAB">
        <w:rPr>
          <w:rFonts w:hint="eastAsia"/>
          <w:b/>
          <w:sz w:val="24"/>
        </w:rPr>
        <w:t>（一）教学方法与教学手段</w:t>
      </w:r>
    </w:p>
    <w:p w14:paraId="34DF5785" w14:textId="77777777" w:rsidR="00733C00" w:rsidRPr="00282AAB" w:rsidRDefault="00733C00" w:rsidP="00733C00">
      <w:pPr>
        <w:spacing w:line="360" w:lineRule="auto"/>
        <w:ind w:firstLineChars="200" w:firstLine="480"/>
        <w:rPr>
          <w:sz w:val="24"/>
        </w:rPr>
      </w:pPr>
      <w:r w:rsidRPr="00282AAB">
        <w:rPr>
          <w:rFonts w:hint="eastAsia"/>
          <w:sz w:val="24"/>
        </w:rPr>
        <w:t>1.</w:t>
      </w:r>
      <w:r w:rsidRPr="00282AAB">
        <w:rPr>
          <w:rFonts w:hint="eastAsia"/>
          <w:sz w:val="24"/>
        </w:rPr>
        <w:t>通过</w:t>
      </w:r>
      <w:r w:rsidRPr="00282AAB">
        <w:rPr>
          <w:sz w:val="24"/>
        </w:rPr>
        <w:t>案例分析</w:t>
      </w:r>
      <w:r w:rsidRPr="00282AAB">
        <w:rPr>
          <w:rFonts w:hint="eastAsia"/>
          <w:sz w:val="24"/>
        </w:rPr>
        <w:t>让</w:t>
      </w:r>
      <w:r w:rsidRPr="00282AAB">
        <w:rPr>
          <w:sz w:val="24"/>
        </w:rPr>
        <w:t>学生了解</w:t>
      </w:r>
      <w:r w:rsidRPr="00282AAB">
        <w:rPr>
          <w:rFonts w:hint="eastAsia"/>
          <w:sz w:val="24"/>
        </w:rPr>
        <w:t>职场</w:t>
      </w:r>
      <w:r w:rsidRPr="00282AAB">
        <w:rPr>
          <w:sz w:val="24"/>
        </w:rPr>
        <w:t>中可能遇到的各种情况以及合理</w:t>
      </w:r>
      <w:r w:rsidRPr="00282AAB">
        <w:rPr>
          <w:rFonts w:hint="eastAsia"/>
          <w:sz w:val="24"/>
        </w:rPr>
        <w:t>应对方式，帮助学生提前了解职场</w:t>
      </w:r>
      <w:r w:rsidRPr="00282AAB">
        <w:rPr>
          <w:sz w:val="24"/>
        </w:rPr>
        <w:t>工作</w:t>
      </w:r>
      <w:r w:rsidRPr="00282AAB">
        <w:rPr>
          <w:rFonts w:hint="eastAsia"/>
          <w:sz w:val="24"/>
        </w:rPr>
        <w:t>现</w:t>
      </w:r>
      <w:r w:rsidRPr="00282AAB">
        <w:rPr>
          <w:sz w:val="24"/>
        </w:rPr>
        <w:t>状，拓</w:t>
      </w:r>
      <w:r w:rsidRPr="00282AAB">
        <w:rPr>
          <w:rFonts w:hint="eastAsia"/>
          <w:sz w:val="24"/>
        </w:rPr>
        <w:t>宽视</w:t>
      </w:r>
      <w:r w:rsidRPr="00282AAB">
        <w:rPr>
          <w:sz w:val="24"/>
        </w:rPr>
        <w:t>野</w:t>
      </w:r>
      <w:r w:rsidRPr="00282AAB">
        <w:rPr>
          <w:rFonts w:hint="eastAsia"/>
          <w:sz w:val="24"/>
        </w:rPr>
        <w:t>。</w:t>
      </w:r>
    </w:p>
    <w:p w14:paraId="772D61F4" w14:textId="77777777" w:rsidR="00733C00" w:rsidRPr="00282AAB" w:rsidRDefault="00733C00" w:rsidP="00733C00">
      <w:pPr>
        <w:spacing w:line="360" w:lineRule="auto"/>
        <w:ind w:firstLineChars="200" w:firstLine="480"/>
        <w:rPr>
          <w:sz w:val="24"/>
        </w:rPr>
      </w:pPr>
      <w:r w:rsidRPr="00282AAB">
        <w:rPr>
          <w:rFonts w:hint="eastAsia"/>
          <w:sz w:val="24"/>
        </w:rPr>
        <w:t>2.</w:t>
      </w:r>
      <w:r w:rsidRPr="00282AAB">
        <w:rPr>
          <w:rFonts w:hint="eastAsia"/>
          <w:sz w:val="24"/>
        </w:rPr>
        <w:t>设</w:t>
      </w:r>
      <w:r w:rsidRPr="00282AAB">
        <w:rPr>
          <w:sz w:val="24"/>
        </w:rPr>
        <w:t>置</w:t>
      </w:r>
      <w:r w:rsidRPr="00282AAB">
        <w:rPr>
          <w:rFonts w:hint="eastAsia"/>
          <w:sz w:val="24"/>
        </w:rPr>
        <w:t>职场</w:t>
      </w:r>
      <w:r w:rsidRPr="00282AAB">
        <w:rPr>
          <w:sz w:val="24"/>
        </w:rPr>
        <w:t>模</w:t>
      </w:r>
      <w:r w:rsidRPr="00282AAB">
        <w:rPr>
          <w:rFonts w:hint="eastAsia"/>
          <w:sz w:val="24"/>
        </w:rPr>
        <w:t>拟</w:t>
      </w:r>
      <w:r w:rsidRPr="00282AAB">
        <w:rPr>
          <w:sz w:val="24"/>
        </w:rPr>
        <w:t>情景，</w:t>
      </w:r>
      <w:r w:rsidRPr="00282AAB">
        <w:rPr>
          <w:rFonts w:hint="eastAsia"/>
          <w:sz w:val="24"/>
        </w:rPr>
        <w:t>让</w:t>
      </w:r>
      <w:r w:rsidRPr="00282AAB">
        <w:rPr>
          <w:sz w:val="24"/>
        </w:rPr>
        <w:t>学生以角色扮演的形式</w:t>
      </w:r>
      <w:r w:rsidRPr="00282AAB">
        <w:rPr>
          <w:rFonts w:hint="eastAsia"/>
          <w:sz w:val="24"/>
        </w:rPr>
        <w:t>进</w:t>
      </w:r>
      <w:r w:rsidRPr="00282AAB">
        <w:rPr>
          <w:sz w:val="24"/>
        </w:rPr>
        <w:t>行模</w:t>
      </w:r>
      <w:r w:rsidRPr="00282AAB">
        <w:rPr>
          <w:rFonts w:hint="eastAsia"/>
          <w:sz w:val="24"/>
        </w:rPr>
        <w:t>拟练习</w:t>
      </w:r>
      <w:r w:rsidRPr="00282AAB">
        <w:rPr>
          <w:sz w:val="24"/>
        </w:rPr>
        <w:t>，体</w:t>
      </w:r>
      <w:r w:rsidRPr="00282AAB">
        <w:rPr>
          <w:rFonts w:hint="eastAsia"/>
          <w:sz w:val="24"/>
        </w:rPr>
        <w:t>验职场</w:t>
      </w:r>
      <w:r w:rsidRPr="00282AAB">
        <w:rPr>
          <w:sz w:val="24"/>
        </w:rPr>
        <w:t>中工作与生活的方方面面</w:t>
      </w:r>
      <w:r w:rsidRPr="00282AAB">
        <w:rPr>
          <w:rFonts w:hint="eastAsia"/>
          <w:sz w:val="24"/>
        </w:rPr>
        <w:t>。</w:t>
      </w:r>
    </w:p>
    <w:p w14:paraId="2313C946" w14:textId="77777777" w:rsidR="00733C00" w:rsidRPr="00282AAB" w:rsidRDefault="00733C00" w:rsidP="00733C00">
      <w:pPr>
        <w:spacing w:line="360" w:lineRule="auto"/>
        <w:ind w:firstLineChars="200" w:firstLine="480"/>
        <w:rPr>
          <w:sz w:val="24"/>
        </w:rPr>
      </w:pPr>
      <w:r w:rsidRPr="00282AAB">
        <w:rPr>
          <w:rFonts w:hint="eastAsia"/>
          <w:sz w:val="24"/>
        </w:rPr>
        <w:t>3.</w:t>
      </w:r>
      <w:r w:rsidRPr="00282AAB">
        <w:rPr>
          <w:rFonts w:hint="eastAsia"/>
          <w:sz w:val="24"/>
        </w:rPr>
        <w:t>完成专题报</w:t>
      </w:r>
      <w:r w:rsidRPr="00282AAB">
        <w:rPr>
          <w:sz w:val="24"/>
        </w:rPr>
        <w:t>告，培</w:t>
      </w:r>
      <w:r w:rsidRPr="00282AAB">
        <w:rPr>
          <w:rFonts w:hint="eastAsia"/>
          <w:sz w:val="24"/>
        </w:rPr>
        <w:t>养学生总结</w:t>
      </w:r>
      <w:r w:rsidRPr="00282AAB">
        <w:rPr>
          <w:sz w:val="24"/>
        </w:rPr>
        <w:t>概括与表达能力。</w:t>
      </w:r>
    </w:p>
    <w:p w14:paraId="491D512E" w14:textId="77777777" w:rsidR="00733C00" w:rsidRPr="00282AAB" w:rsidRDefault="00733C00" w:rsidP="00733C00">
      <w:pPr>
        <w:spacing w:line="360" w:lineRule="auto"/>
        <w:ind w:firstLineChars="200" w:firstLine="482"/>
        <w:rPr>
          <w:b/>
          <w:sz w:val="24"/>
        </w:rPr>
      </w:pPr>
      <w:r w:rsidRPr="00282AAB">
        <w:rPr>
          <w:rFonts w:hint="eastAsia"/>
          <w:b/>
          <w:sz w:val="24"/>
        </w:rPr>
        <w:t>（二）课程实施与保障</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514"/>
      </w:tblGrid>
      <w:tr w:rsidR="00282AAB" w:rsidRPr="00282AAB" w14:paraId="149692F1" w14:textId="77777777" w:rsidTr="00DA08CC">
        <w:trPr>
          <w:jc w:val="center"/>
        </w:trPr>
        <w:tc>
          <w:tcPr>
            <w:tcW w:w="22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C027E2" w14:textId="77777777" w:rsidR="00733C00" w:rsidRPr="00282AAB" w:rsidRDefault="00733C00" w:rsidP="00DA08CC">
            <w:pPr>
              <w:spacing w:line="276" w:lineRule="auto"/>
              <w:jc w:val="center"/>
              <w:rPr>
                <w:szCs w:val="21"/>
              </w:rPr>
            </w:pPr>
            <w:r w:rsidRPr="00282AAB">
              <w:rPr>
                <w:rFonts w:hint="eastAsia"/>
                <w:bCs/>
                <w:szCs w:val="21"/>
              </w:rPr>
              <w:t>主要教学环节</w:t>
            </w:r>
          </w:p>
        </w:tc>
        <w:tc>
          <w:tcPr>
            <w:tcW w:w="6514" w:type="dxa"/>
            <w:tcBorders>
              <w:top w:val="single" w:sz="4" w:space="0" w:color="auto"/>
              <w:left w:val="single" w:sz="4" w:space="0" w:color="auto"/>
              <w:bottom w:val="single" w:sz="4" w:space="0" w:color="auto"/>
              <w:right w:val="single" w:sz="4" w:space="0" w:color="auto"/>
            </w:tcBorders>
            <w:vAlign w:val="center"/>
            <w:hideMark/>
          </w:tcPr>
          <w:p w14:paraId="5AC6B83B" w14:textId="77777777" w:rsidR="00733C00" w:rsidRPr="00282AAB" w:rsidRDefault="00733C00" w:rsidP="00DA08CC">
            <w:pPr>
              <w:spacing w:line="276" w:lineRule="auto"/>
              <w:jc w:val="center"/>
              <w:rPr>
                <w:szCs w:val="21"/>
              </w:rPr>
            </w:pPr>
            <w:r w:rsidRPr="00282AAB">
              <w:rPr>
                <w:rFonts w:hint="eastAsia"/>
                <w:bCs/>
                <w:szCs w:val="21"/>
              </w:rPr>
              <w:t>质量要求</w:t>
            </w:r>
          </w:p>
        </w:tc>
      </w:tr>
      <w:tr w:rsidR="00282AAB" w:rsidRPr="00282AAB" w14:paraId="11C40E2D" w14:textId="77777777" w:rsidTr="00DA08CC">
        <w:trPr>
          <w:trHeight w:val="558"/>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6F8FE36A" w14:textId="77777777" w:rsidR="00733C00" w:rsidRPr="00282AAB" w:rsidRDefault="00733C00" w:rsidP="00DA08CC">
            <w:pPr>
              <w:spacing w:line="276" w:lineRule="auto"/>
              <w:jc w:val="center"/>
              <w:rPr>
                <w:szCs w:val="21"/>
              </w:rPr>
            </w:pPr>
            <w:r w:rsidRPr="00282AAB">
              <w:rPr>
                <w:szCs w:val="21"/>
              </w:rPr>
              <w:t>1</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145EBA" w14:textId="77777777" w:rsidR="00733C00" w:rsidRPr="00282AAB" w:rsidRDefault="00733C00" w:rsidP="00DA08CC">
            <w:pPr>
              <w:spacing w:line="276" w:lineRule="auto"/>
              <w:jc w:val="center"/>
              <w:rPr>
                <w:szCs w:val="21"/>
              </w:rPr>
            </w:pPr>
            <w:r w:rsidRPr="00282AAB">
              <w:rPr>
                <w:rFonts w:hint="eastAsia"/>
                <w:szCs w:val="21"/>
              </w:rPr>
              <w:t>备课</w:t>
            </w:r>
          </w:p>
        </w:tc>
        <w:tc>
          <w:tcPr>
            <w:tcW w:w="6514" w:type="dxa"/>
            <w:tcBorders>
              <w:top w:val="single" w:sz="4" w:space="0" w:color="auto"/>
              <w:left w:val="single" w:sz="4" w:space="0" w:color="auto"/>
              <w:bottom w:val="single" w:sz="4" w:space="0" w:color="auto"/>
              <w:right w:val="single" w:sz="4" w:space="0" w:color="auto"/>
            </w:tcBorders>
            <w:vAlign w:val="center"/>
            <w:hideMark/>
          </w:tcPr>
          <w:p w14:paraId="6E830446" w14:textId="77777777" w:rsidR="00733C00" w:rsidRPr="00282AAB" w:rsidRDefault="00733C00" w:rsidP="00DA08CC">
            <w:pPr>
              <w:spacing w:line="276" w:lineRule="auto"/>
              <w:rPr>
                <w:szCs w:val="21"/>
              </w:rPr>
            </w:pPr>
            <w:r w:rsidRPr="00282AAB">
              <w:rPr>
                <w:szCs w:val="21"/>
              </w:rPr>
              <w:t>1.</w:t>
            </w:r>
            <w:r w:rsidRPr="00282AAB">
              <w:rPr>
                <w:rFonts w:hint="eastAsia"/>
                <w:szCs w:val="21"/>
              </w:rPr>
              <w:t>掌握本课程教学大纲内容，严格按照教学大纲要求进行课程教学内容的组织。</w:t>
            </w:r>
          </w:p>
          <w:p w14:paraId="3347D144" w14:textId="77777777" w:rsidR="00733C00" w:rsidRPr="00282AAB" w:rsidRDefault="00733C00" w:rsidP="00DA08CC">
            <w:pPr>
              <w:spacing w:line="276" w:lineRule="auto"/>
              <w:rPr>
                <w:szCs w:val="21"/>
              </w:rPr>
            </w:pPr>
            <w:r w:rsidRPr="00282AAB">
              <w:rPr>
                <w:szCs w:val="21"/>
              </w:rPr>
              <w:t>2.</w:t>
            </w:r>
            <w:r w:rsidRPr="00282AAB">
              <w:rPr>
                <w:rFonts w:hint="eastAsia"/>
                <w:szCs w:val="21"/>
              </w:rPr>
              <w:t>熟悉教材各章节，借助专业书籍资料，并依据教学大纲编写授课计划进度表</w:t>
            </w:r>
          </w:p>
          <w:p w14:paraId="6533DD77" w14:textId="77777777" w:rsidR="00733C00" w:rsidRPr="00282AAB" w:rsidRDefault="00733C00" w:rsidP="00DA08CC">
            <w:pPr>
              <w:spacing w:line="276" w:lineRule="auto"/>
              <w:rPr>
                <w:szCs w:val="21"/>
              </w:rPr>
            </w:pPr>
            <w:r w:rsidRPr="00282AAB">
              <w:rPr>
                <w:szCs w:val="21"/>
              </w:rPr>
              <w:t>3.</w:t>
            </w:r>
            <w:r w:rsidRPr="00282AAB">
              <w:rPr>
                <w:rFonts w:hint="eastAsia"/>
                <w:szCs w:val="21"/>
              </w:rPr>
              <w:t>根据各部分教学内容，构思授课思路、技巧，选择合适的教学方法。</w:t>
            </w:r>
          </w:p>
        </w:tc>
      </w:tr>
      <w:tr w:rsidR="00282AAB" w:rsidRPr="00282AAB" w14:paraId="35EDA967" w14:textId="77777777" w:rsidTr="00DA08CC">
        <w:trPr>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29609610" w14:textId="77777777" w:rsidR="00733C00" w:rsidRPr="00282AAB" w:rsidRDefault="00733C00" w:rsidP="00DA08CC">
            <w:pPr>
              <w:spacing w:line="276" w:lineRule="auto"/>
              <w:jc w:val="center"/>
              <w:rPr>
                <w:szCs w:val="21"/>
              </w:rPr>
            </w:pPr>
            <w:r w:rsidRPr="00282AAB">
              <w:rPr>
                <w:szCs w:val="21"/>
              </w:rPr>
              <w:t>2</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69A2C0" w14:textId="77777777" w:rsidR="00733C00" w:rsidRPr="00282AAB" w:rsidRDefault="00733C00" w:rsidP="00DA08CC">
            <w:pPr>
              <w:spacing w:line="276" w:lineRule="auto"/>
              <w:jc w:val="center"/>
              <w:rPr>
                <w:szCs w:val="21"/>
              </w:rPr>
            </w:pPr>
            <w:r w:rsidRPr="00282AAB">
              <w:rPr>
                <w:rFonts w:hint="eastAsia"/>
                <w:szCs w:val="21"/>
              </w:rPr>
              <w:t>讲授</w:t>
            </w:r>
          </w:p>
        </w:tc>
        <w:tc>
          <w:tcPr>
            <w:tcW w:w="6514" w:type="dxa"/>
            <w:tcBorders>
              <w:top w:val="single" w:sz="4" w:space="0" w:color="auto"/>
              <w:left w:val="single" w:sz="4" w:space="0" w:color="auto"/>
              <w:bottom w:val="single" w:sz="4" w:space="0" w:color="auto"/>
              <w:right w:val="single" w:sz="4" w:space="0" w:color="auto"/>
            </w:tcBorders>
            <w:vAlign w:val="center"/>
            <w:hideMark/>
          </w:tcPr>
          <w:p w14:paraId="64958FC4" w14:textId="77777777" w:rsidR="00733C00" w:rsidRPr="00282AAB" w:rsidRDefault="00733C00" w:rsidP="00DA08CC">
            <w:pPr>
              <w:spacing w:line="276" w:lineRule="auto"/>
              <w:rPr>
                <w:szCs w:val="21"/>
              </w:rPr>
            </w:pPr>
            <w:r w:rsidRPr="00282AAB">
              <w:rPr>
                <w:szCs w:val="21"/>
              </w:rPr>
              <w:t>1.</w:t>
            </w:r>
            <w:r w:rsidRPr="00282AAB">
              <w:rPr>
                <w:rFonts w:hint="eastAsia"/>
                <w:szCs w:val="21"/>
              </w:rPr>
              <w:t>要点准确、推理正确、条理清晰、重点突出，能够理论联系实际，熟练地解答和讲解例题。</w:t>
            </w:r>
          </w:p>
          <w:p w14:paraId="58B94152" w14:textId="77777777" w:rsidR="00733C00" w:rsidRPr="00282AAB" w:rsidRDefault="00733C00" w:rsidP="00DA08CC">
            <w:pPr>
              <w:spacing w:line="276" w:lineRule="auto"/>
              <w:rPr>
                <w:szCs w:val="21"/>
              </w:rPr>
            </w:pPr>
            <w:r w:rsidRPr="00282AAB">
              <w:rPr>
                <w:szCs w:val="21"/>
              </w:rPr>
              <w:t>2.</w:t>
            </w:r>
            <w:r w:rsidRPr="00282AAB">
              <w:rPr>
                <w:rFonts w:hint="eastAsia"/>
                <w:szCs w:val="21"/>
              </w:rPr>
              <w:t>采用多种教学方式（如启发式教学、案例分析教学、讨论式教学、多媒体示范教学等），注重培养学生发现、分析和解决问题的能力。</w:t>
            </w:r>
          </w:p>
          <w:p w14:paraId="560BCEF0" w14:textId="77777777" w:rsidR="00733C00" w:rsidRPr="00282AAB" w:rsidRDefault="00733C00" w:rsidP="00DA08CC">
            <w:pPr>
              <w:spacing w:line="276" w:lineRule="auto"/>
              <w:rPr>
                <w:szCs w:val="21"/>
              </w:rPr>
            </w:pPr>
            <w:r w:rsidRPr="00282AAB">
              <w:rPr>
                <w:szCs w:val="21"/>
              </w:rPr>
              <w:t>3.</w:t>
            </w:r>
            <w:r w:rsidRPr="00282AAB">
              <w:rPr>
                <w:rFonts w:hint="eastAsia"/>
                <w:szCs w:val="21"/>
              </w:rPr>
              <w:t>能够采用现代信息技术辅助教学。</w:t>
            </w:r>
          </w:p>
          <w:p w14:paraId="1E0EB976" w14:textId="77777777" w:rsidR="00733C00" w:rsidRPr="00282AAB" w:rsidRDefault="00733C00" w:rsidP="00DA08CC">
            <w:pPr>
              <w:spacing w:line="276" w:lineRule="auto"/>
              <w:rPr>
                <w:szCs w:val="21"/>
              </w:rPr>
            </w:pPr>
            <w:r w:rsidRPr="00282AAB">
              <w:rPr>
                <w:szCs w:val="21"/>
              </w:rPr>
              <w:t>4.</w:t>
            </w:r>
            <w:r w:rsidRPr="00282AAB">
              <w:rPr>
                <w:rFonts w:hint="eastAsia"/>
                <w:szCs w:val="21"/>
              </w:rPr>
              <w:t>表达方式应能便于学生理解、接受，力求形象生动，使学生在掌握知识的过程中，保持较为浓厚的学习兴趣。</w:t>
            </w:r>
          </w:p>
        </w:tc>
      </w:tr>
      <w:tr w:rsidR="00282AAB" w:rsidRPr="00282AAB" w14:paraId="53A1C536" w14:textId="77777777" w:rsidTr="00DA08CC">
        <w:trPr>
          <w:trHeight w:val="1550"/>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79889D78" w14:textId="77777777" w:rsidR="00733C00" w:rsidRPr="00282AAB" w:rsidRDefault="00733C00" w:rsidP="00DA08CC">
            <w:pPr>
              <w:spacing w:line="276" w:lineRule="auto"/>
              <w:jc w:val="center"/>
              <w:rPr>
                <w:szCs w:val="21"/>
              </w:rPr>
            </w:pPr>
            <w:r w:rsidRPr="00282AAB">
              <w:rPr>
                <w:szCs w:val="21"/>
              </w:rPr>
              <w:t>3</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E089F" w14:textId="77777777" w:rsidR="00733C00" w:rsidRPr="00282AAB" w:rsidRDefault="00733C00" w:rsidP="00DA08CC">
            <w:pPr>
              <w:spacing w:line="276" w:lineRule="auto"/>
              <w:jc w:val="center"/>
              <w:rPr>
                <w:szCs w:val="21"/>
              </w:rPr>
            </w:pPr>
            <w:r w:rsidRPr="00282AAB">
              <w:rPr>
                <w:rFonts w:hint="eastAsia"/>
                <w:szCs w:val="21"/>
              </w:rPr>
              <w:t>课外答疑</w:t>
            </w:r>
          </w:p>
        </w:tc>
        <w:tc>
          <w:tcPr>
            <w:tcW w:w="6514" w:type="dxa"/>
            <w:tcBorders>
              <w:top w:val="single" w:sz="4" w:space="0" w:color="auto"/>
              <w:left w:val="single" w:sz="4" w:space="0" w:color="auto"/>
              <w:bottom w:val="single" w:sz="4" w:space="0" w:color="auto"/>
              <w:right w:val="single" w:sz="4" w:space="0" w:color="auto"/>
            </w:tcBorders>
            <w:vAlign w:val="center"/>
            <w:hideMark/>
          </w:tcPr>
          <w:p w14:paraId="7A6D7155" w14:textId="77777777" w:rsidR="00733C00" w:rsidRPr="00282AAB" w:rsidRDefault="00733C00" w:rsidP="00DA08CC">
            <w:pPr>
              <w:spacing w:line="276" w:lineRule="auto"/>
              <w:rPr>
                <w:szCs w:val="21"/>
              </w:rPr>
            </w:pPr>
            <w:r w:rsidRPr="00282AAB">
              <w:rPr>
                <w:rFonts w:hint="eastAsia"/>
                <w:szCs w:val="21"/>
              </w:rPr>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3A5697EA" w14:textId="77777777" w:rsidTr="00DA08CC">
        <w:trPr>
          <w:trHeight w:val="1273"/>
          <w:jc w:val="center"/>
        </w:trPr>
        <w:tc>
          <w:tcPr>
            <w:tcW w:w="582" w:type="dxa"/>
            <w:tcBorders>
              <w:top w:val="single" w:sz="4" w:space="0" w:color="auto"/>
              <w:left w:val="single" w:sz="4" w:space="0" w:color="auto"/>
              <w:bottom w:val="single" w:sz="4" w:space="0" w:color="auto"/>
              <w:right w:val="single" w:sz="4" w:space="0" w:color="auto"/>
            </w:tcBorders>
            <w:vAlign w:val="center"/>
            <w:hideMark/>
          </w:tcPr>
          <w:p w14:paraId="001781DC" w14:textId="77777777" w:rsidR="00733C00" w:rsidRPr="00282AAB" w:rsidRDefault="00733C00" w:rsidP="00DA08CC">
            <w:pPr>
              <w:spacing w:line="276" w:lineRule="auto"/>
              <w:jc w:val="center"/>
              <w:rPr>
                <w:szCs w:val="21"/>
              </w:rPr>
            </w:pPr>
            <w:r w:rsidRPr="00282AAB">
              <w:rPr>
                <w:szCs w:val="21"/>
              </w:rPr>
              <w:lastRenderedPageBreak/>
              <w:t>4</w:t>
            </w:r>
          </w:p>
        </w:tc>
        <w:tc>
          <w:tcPr>
            <w:tcW w:w="17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DD9536" w14:textId="77777777" w:rsidR="00733C00" w:rsidRPr="00282AAB" w:rsidRDefault="00733C00" w:rsidP="00DA08CC">
            <w:pPr>
              <w:spacing w:line="276" w:lineRule="auto"/>
              <w:jc w:val="center"/>
              <w:rPr>
                <w:szCs w:val="21"/>
              </w:rPr>
            </w:pPr>
            <w:r w:rsidRPr="00282AAB">
              <w:rPr>
                <w:rFonts w:hint="eastAsia"/>
                <w:szCs w:val="21"/>
              </w:rPr>
              <w:t>成绩考核</w:t>
            </w:r>
          </w:p>
        </w:tc>
        <w:tc>
          <w:tcPr>
            <w:tcW w:w="6514" w:type="dxa"/>
            <w:tcBorders>
              <w:top w:val="single" w:sz="4" w:space="0" w:color="auto"/>
              <w:left w:val="single" w:sz="4" w:space="0" w:color="auto"/>
              <w:bottom w:val="single" w:sz="4" w:space="0" w:color="auto"/>
              <w:right w:val="single" w:sz="4" w:space="0" w:color="auto"/>
            </w:tcBorders>
            <w:vAlign w:val="center"/>
            <w:hideMark/>
          </w:tcPr>
          <w:p w14:paraId="6FB20C9C" w14:textId="77777777" w:rsidR="00733C00" w:rsidRPr="00282AAB" w:rsidRDefault="00733C00" w:rsidP="00DA08CC">
            <w:pPr>
              <w:spacing w:line="276" w:lineRule="auto"/>
              <w:rPr>
                <w:szCs w:val="21"/>
              </w:rPr>
            </w:pPr>
            <w:r w:rsidRPr="00282AAB">
              <w:rPr>
                <w:rFonts w:hint="eastAsia"/>
                <w:szCs w:val="21"/>
              </w:rPr>
              <w:t>本课程考核的方式为提交学习报告。有下列情况之一者，总评成绩为不及格：</w:t>
            </w:r>
          </w:p>
          <w:p w14:paraId="1C9ABBE7" w14:textId="77777777" w:rsidR="00733C00" w:rsidRPr="00282AAB" w:rsidRDefault="00733C00" w:rsidP="00DA08CC">
            <w:pPr>
              <w:spacing w:line="276" w:lineRule="auto"/>
              <w:rPr>
                <w:szCs w:val="21"/>
              </w:rPr>
            </w:pPr>
            <w:r w:rsidRPr="00282AAB">
              <w:rPr>
                <w:rFonts w:hint="eastAsia"/>
                <w:szCs w:val="21"/>
              </w:rPr>
              <w:t>（</w:t>
            </w:r>
            <w:r w:rsidRPr="00282AAB">
              <w:rPr>
                <w:szCs w:val="21"/>
              </w:rPr>
              <w:t>1</w:t>
            </w:r>
            <w:r w:rsidRPr="00282AAB">
              <w:rPr>
                <w:rFonts w:hint="eastAsia"/>
                <w:szCs w:val="21"/>
              </w:rPr>
              <w:t>）缺交报告者。</w:t>
            </w:r>
          </w:p>
          <w:p w14:paraId="772750E0" w14:textId="77777777" w:rsidR="00733C00" w:rsidRPr="00282AAB" w:rsidRDefault="00733C00" w:rsidP="00DA08CC">
            <w:pPr>
              <w:spacing w:line="276" w:lineRule="auto"/>
              <w:rPr>
                <w:szCs w:val="21"/>
              </w:rPr>
            </w:pPr>
            <w:r w:rsidRPr="00282AAB">
              <w:rPr>
                <w:rFonts w:hint="eastAsia"/>
                <w:szCs w:val="21"/>
              </w:rPr>
              <w:t>（</w:t>
            </w:r>
            <w:r w:rsidRPr="00282AAB">
              <w:rPr>
                <w:szCs w:val="21"/>
              </w:rPr>
              <w:t>2</w:t>
            </w:r>
            <w:r w:rsidRPr="00282AAB">
              <w:rPr>
                <w:rFonts w:hint="eastAsia"/>
                <w:szCs w:val="21"/>
              </w:rPr>
              <w:t>）缺课次数达本学期总授课学时的</w:t>
            </w:r>
            <w:r w:rsidRPr="00282AAB">
              <w:rPr>
                <w:szCs w:val="21"/>
              </w:rPr>
              <w:t>1/3</w:t>
            </w:r>
            <w:r w:rsidRPr="00282AAB">
              <w:rPr>
                <w:rFonts w:hint="eastAsia"/>
                <w:szCs w:val="21"/>
              </w:rPr>
              <w:t>以上者。</w:t>
            </w:r>
          </w:p>
        </w:tc>
      </w:tr>
    </w:tbl>
    <w:p w14:paraId="270EAD46" w14:textId="77777777" w:rsidR="00733C00" w:rsidRPr="00282AAB" w:rsidRDefault="00733C00" w:rsidP="00733C00">
      <w:pPr>
        <w:spacing w:line="360" w:lineRule="auto"/>
        <w:rPr>
          <w:b/>
          <w:sz w:val="28"/>
          <w:szCs w:val="28"/>
        </w:rPr>
      </w:pPr>
      <w:r w:rsidRPr="00282AAB">
        <w:rPr>
          <w:rFonts w:hint="eastAsia"/>
          <w:b/>
          <w:sz w:val="28"/>
          <w:szCs w:val="28"/>
        </w:rPr>
        <w:t>五、课程考核</w:t>
      </w:r>
    </w:p>
    <w:p w14:paraId="791A11EB" w14:textId="77777777" w:rsidR="00733C00" w:rsidRPr="00282AAB" w:rsidRDefault="00733C00" w:rsidP="00733C00">
      <w:pPr>
        <w:spacing w:line="276" w:lineRule="auto"/>
        <w:ind w:firstLineChars="200" w:firstLine="480"/>
        <w:rPr>
          <w:sz w:val="24"/>
        </w:rPr>
      </w:pPr>
      <w:r w:rsidRPr="00282AAB">
        <w:rPr>
          <w:rFonts w:hint="eastAsia"/>
          <w:sz w:val="24"/>
        </w:rPr>
        <w:t>（一）课程考核包括期末考核、平时情况考核、作业考核等。期末考核采用课程学习报告方式。</w:t>
      </w:r>
    </w:p>
    <w:p w14:paraId="782E6D1D" w14:textId="77777777" w:rsidR="008E5AA4" w:rsidRPr="00282AAB" w:rsidRDefault="00733C00" w:rsidP="00733C00">
      <w:pPr>
        <w:spacing w:line="360" w:lineRule="auto"/>
        <w:ind w:firstLineChars="200" w:firstLine="480"/>
        <w:rPr>
          <w:sz w:val="24"/>
        </w:rPr>
      </w:pPr>
      <w:r w:rsidRPr="00282AAB">
        <w:rPr>
          <w:rFonts w:hint="eastAsia"/>
          <w:sz w:val="24"/>
        </w:rPr>
        <w:t>（二）课程总评成绩</w:t>
      </w:r>
      <w:r w:rsidRPr="00282AAB">
        <w:rPr>
          <w:sz w:val="24"/>
        </w:rPr>
        <w:t>=</w:t>
      </w:r>
      <w:r w:rsidRPr="00282AAB">
        <w:rPr>
          <w:rFonts w:hint="eastAsia"/>
          <w:sz w:val="24"/>
        </w:rPr>
        <w:t>平时表现</w:t>
      </w:r>
      <w:r w:rsidRPr="00282AAB">
        <w:rPr>
          <w:sz w:val="24"/>
        </w:rPr>
        <w:t>×</w:t>
      </w:r>
      <w:r w:rsidR="0090621E" w:rsidRPr="00282AAB">
        <w:rPr>
          <w:rFonts w:hint="eastAsia"/>
          <w:sz w:val="24"/>
        </w:rPr>
        <w:t>30</w:t>
      </w:r>
      <w:r w:rsidRPr="00282AAB">
        <w:rPr>
          <w:sz w:val="24"/>
        </w:rPr>
        <w:t>% +</w:t>
      </w:r>
      <w:r w:rsidRPr="00282AAB">
        <w:rPr>
          <w:rFonts w:hint="eastAsia"/>
          <w:sz w:val="24"/>
        </w:rPr>
        <w:t>专题报告</w:t>
      </w:r>
      <w:r w:rsidRPr="00282AAB">
        <w:rPr>
          <w:sz w:val="24"/>
        </w:rPr>
        <w:t>×</w:t>
      </w:r>
      <w:r w:rsidR="0090621E" w:rsidRPr="00282AAB">
        <w:rPr>
          <w:rFonts w:hint="eastAsia"/>
          <w:sz w:val="24"/>
        </w:rPr>
        <w:t>7</w:t>
      </w:r>
      <w:r w:rsidRPr="00282AAB">
        <w:rPr>
          <w:sz w:val="24"/>
        </w:rPr>
        <w:t>0%</w:t>
      </w:r>
      <w:r w:rsidRPr="00282AAB">
        <w:rPr>
          <w:rFonts w:hint="eastAsia"/>
          <w:sz w:val="24"/>
        </w:rPr>
        <w:t>。具体内容和比例如表所示。</w:t>
      </w:r>
    </w:p>
    <w:tbl>
      <w:tblPr>
        <w:tblpPr w:leftFromText="180" w:rightFromText="180" w:vertAnchor="text" w:horzAnchor="margin" w:tblpXSpec="center" w:tblpY="244"/>
        <w:tblW w:w="8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135"/>
        <w:gridCol w:w="3855"/>
        <w:gridCol w:w="823"/>
        <w:gridCol w:w="18"/>
        <w:gridCol w:w="833"/>
        <w:gridCol w:w="8"/>
        <w:gridCol w:w="14"/>
        <w:gridCol w:w="828"/>
      </w:tblGrid>
      <w:tr w:rsidR="00282AAB" w:rsidRPr="00282AAB" w14:paraId="288BF801" w14:textId="77777777" w:rsidTr="00DA08CC">
        <w:trPr>
          <w:trHeight w:val="159"/>
        </w:trPr>
        <w:tc>
          <w:tcPr>
            <w:tcW w:w="10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281CDE68" w14:textId="77777777" w:rsidR="00733C00" w:rsidRPr="00282AAB" w:rsidRDefault="00733C00" w:rsidP="00DA08CC">
            <w:pPr>
              <w:pStyle w:val="a7"/>
              <w:jc w:val="center"/>
              <w:rPr>
                <w:rFonts w:eastAsia="宋体"/>
              </w:rPr>
            </w:pPr>
            <w:r w:rsidRPr="00282AAB">
              <w:rPr>
                <w:rFonts w:eastAsia="宋体" w:hint="eastAsia"/>
              </w:rPr>
              <w:t>考核环节</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68D12C5" w14:textId="77777777" w:rsidR="00733C00" w:rsidRPr="00282AAB" w:rsidRDefault="00733C00" w:rsidP="00DA08CC">
            <w:pPr>
              <w:pStyle w:val="a7"/>
              <w:jc w:val="center"/>
              <w:rPr>
                <w:rFonts w:eastAsia="宋体"/>
              </w:rPr>
            </w:pPr>
            <w:r w:rsidRPr="00282AAB">
              <w:rPr>
                <w:rFonts w:eastAsia="宋体" w:hint="eastAsia"/>
              </w:rPr>
              <w:t>成绩比例</w:t>
            </w:r>
          </w:p>
        </w:tc>
        <w:tc>
          <w:tcPr>
            <w:tcW w:w="38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D160B5A" w14:textId="77777777" w:rsidR="00733C00" w:rsidRPr="00282AAB" w:rsidRDefault="00733C00" w:rsidP="00DA08CC">
            <w:pPr>
              <w:pStyle w:val="a7"/>
              <w:jc w:val="center"/>
              <w:rPr>
                <w:rFonts w:eastAsia="宋体"/>
              </w:rPr>
            </w:pPr>
            <w:r w:rsidRPr="00282AAB">
              <w:rPr>
                <w:rFonts w:eastAsia="宋体" w:hint="eastAsia"/>
              </w:rPr>
              <w:t>考核内容与评价细则</w:t>
            </w:r>
          </w:p>
        </w:tc>
        <w:tc>
          <w:tcPr>
            <w:tcW w:w="2524"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71BE31DE" w14:textId="77777777" w:rsidR="00733C00" w:rsidRPr="00282AAB" w:rsidRDefault="00733C00" w:rsidP="00DA08CC">
            <w:pPr>
              <w:pStyle w:val="a7"/>
              <w:jc w:val="center"/>
              <w:rPr>
                <w:rFonts w:eastAsia="宋体"/>
              </w:rPr>
            </w:pPr>
            <w:r w:rsidRPr="00282AAB">
              <w:rPr>
                <w:rFonts w:eastAsia="宋体" w:hint="eastAsia"/>
              </w:rPr>
              <w:t>支撑目标</w:t>
            </w:r>
          </w:p>
        </w:tc>
      </w:tr>
      <w:tr w:rsidR="00282AAB" w:rsidRPr="00282AAB" w14:paraId="0BF96021" w14:textId="77777777" w:rsidTr="00DA08CC">
        <w:trPr>
          <w:trHeight w:val="159"/>
        </w:trPr>
        <w:tc>
          <w:tcPr>
            <w:tcW w:w="1051" w:type="dxa"/>
            <w:vMerge/>
            <w:tcBorders>
              <w:top w:val="single" w:sz="4" w:space="0" w:color="auto"/>
              <w:left w:val="single" w:sz="4" w:space="0" w:color="auto"/>
              <w:bottom w:val="single" w:sz="4" w:space="0" w:color="auto"/>
              <w:right w:val="single" w:sz="4" w:space="0" w:color="auto"/>
            </w:tcBorders>
            <w:vAlign w:val="center"/>
            <w:hideMark/>
          </w:tcPr>
          <w:p w14:paraId="1CB5F6A3" w14:textId="77777777" w:rsidR="00733C00" w:rsidRPr="00282AAB" w:rsidRDefault="00733C00" w:rsidP="00DA08CC">
            <w:pPr>
              <w:widowControl/>
              <w:jc w:val="left"/>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0BC38E81" w14:textId="77777777" w:rsidR="00733C00" w:rsidRPr="00282AAB" w:rsidRDefault="00733C00" w:rsidP="00DA08CC">
            <w:pPr>
              <w:widowControl/>
              <w:jc w:val="left"/>
            </w:pPr>
          </w:p>
        </w:tc>
        <w:tc>
          <w:tcPr>
            <w:tcW w:w="3855" w:type="dxa"/>
            <w:vMerge/>
            <w:tcBorders>
              <w:top w:val="single" w:sz="4" w:space="0" w:color="auto"/>
              <w:left w:val="single" w:sz="4" w:space="0" w:color="auto"/>
              <w:bottom w:val="single" w:sz="4" w:space="0" w:color="auto"/>
              <w:right w:val="single" w:sz="4" w:space="0" w:color="auto"/>
            </w:tcBorders>
            <w:vAlign w:val="center"/>
            <w:hideMark/>
          </w:tcPr>
          <w:p w14:paraId="683EA2AF" w14:textId="77777777" w:rsidR="00733C00" w:rsidRPr="00282AAB" w:rsidRDefault="00733C00" w:rsidP="00DA08CC">
            <w:pPr>
              <w:widowControl/>
              <w:jc w:val="left"/>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F3F9C7" w14:textId="77777777" w:rsidR="00733C00" w:rsidRPr="00282AAB" w:rsidRDefault="00733C00" w:rsidP="00DA08CC">
            <w:pPr>
              <w:pStyle w:val="a7"/>
              <w:jc w:val="center"/>
              <w:rPr>
                <w:rFonts w:eastAsia="宋体"/>
              </w:rPr>
            </w:pPr>
            <w:r w:rsidRPr="00282AAB">
              <w:rPr>
                <w:rFonts w:eastAsia="宋体" w:hint="eastAsia"/>
              </w:rPr>
              <w:t>目标</w:t>
            </w:r>
            <w:r w:rsidRPr="00282AAB">
              <w:rPr>
                <w:rFonts w:eastAsia="宋体"/>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BC217D7" w14:textId="77777777" w:rsidR="00733C00" w:rsidRPr="00282AAB" w:rsidRDefault="00733C00" w:rsidP="00DA08CC">
            <w:pPr>
              <w:pStyle w:val="a7"/>
              <w:jc w:val="center"/>
              <w:rPr>
                <w:rFonts w:eastAsia="宋体"/>
              </w:rPr>
            </w:pPr>
            <w:r w:rsidRPr="00282AAB">
              <w:rPr>
                <w:rFonts w:eastAsia="宋体" w:hint="eastAsia"/>
              </w:rPr>
              <w:t>目标</w:t>
            </w:r>
            <w:r w:rsidRPr="00282AAB">
              <w:rPr>
                <w:rFonts w:eastAsia="宋体"/>
              </w:rPr>
              <w:t>2</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0197710" w14:textId="77777777" w:rsidR="00733C00" w:rsidRPr="00282AAB" w:rsidRDefault="00733C00" w:rsidP="00DA08CC">
            <w:pPr>
              <w:pStyle w:val="a7"/>
              <w:jc w:val="center"/>
              <w:rPr>
                <w:rFonts w:eastAsia="宋体"/>
              </w:rPr>
            </w:pPr>
            <w:r w:rsidRPr="00282AAB">
              <w:rPr>
                <w:rFonts w:eastAsia="宋体" w:hint="eastAsia"/>
              </w:rPr>
              <w:t>目标</w:t>
            </w:r>
            <w:r w:rsidRPr="00282AAB">
              <w:rPr>
                <w:rFonts w:eastAsia="宋体"/>
              </w:rPr>
              <w:t>3</w:t>
            </w:r>
          </w:p>
        </w:tc>
      </w:tr>
      <w:tr w:rsidR="00282AAB" w:rsidRPr="00282AAB" w14:paraId="1FB75E92" w14:textId="77777777" w:rsidTr="00DA08CC">
        <w:trPr>
          <w:trHeight w:val="760"/>
        </w:trPr>
        <w:tc>
          <w:tcPr>
            <w:tcW w:w="1051"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8E9981E" w14:textId="77777777" w:rsidR="00733C00" w:rsidRPr="00282AAB" w:rsidRDefault="00733C00" w:rsidP="00DA08CC">
            <w:pPr>
              <w:pStyle w:val="a7"/>
              <w:jc w:val="center"/>
              <w:rPr>
                <w:rFonts w:eastAsia="宋体"/>
              </w:rPr>
            </w:pPr>
            <w:r w:rsidRPr="00282AAB">
              <w:rPr>
                <w:rFonts w:eastAsia="宋体" w:hint="eastAsia"/>
              </w:rPr>
              <w:t>平时表现</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7DB7B4" w14:textId="77777777" w:rsidR="00733C00" w:rsidRPr="00282AAB" w:rsidRDefault="005C3806" w:rsidP="00DA08CC">
            <w:pPr>
              <w:pStyle w:val="a7"/>
              <w:jc w:val="center"/>
              <w:rPr>
                <w:rFonts w:eastAsia="宋体"/>
              </w:rPr>
            </w:pPr>
            <w:r w:rsidRPr="00282AAB">
              <w:rPr>
                <w:rFonts w:eastAsia="宋体" w:hint="eastAsia"/>
              </w:rPr>
              <w:t>30</w:t>
            </w:r>
            <w:r w:rsidR="00733C00" w:rsidRPr="00282AAB">
              <w:rPr>
                <w:rFonts w:eastAsia="宋体"/>
              </w:rPr>
              <w:t>%</w:t>
            </w:r>
          </w:p>
        </w:tc>
        <w:tc>
          <w:tcPr>
            <w:tcW w:w="38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D3128" w14:textId="77777777" w:rsidR="00733C00" w:rsidRPr="00282AAB" w:rsidRDefault="00733C00" w:rsidP="00DA08CC">
            <w:pPr>
              <w:pStyle w:val="a7"/>
              <w:rPr>
                <w:rFonts w:eastAsia="宋体"/>
              </w:rPr>
            </w:pPr>
            <w:r w:rsidRPr="00282AAB">
              <w:rPr>
                <w:rFonts w:eastAsia="宋体" w:hint="eastAsia"/>
              </w:rPr>
              <w:t>课堂不定期点名，考核能否按时到勤，对于旷课、迟到和早退者适当扣分，根据平时课堂讨论、课堂回答问题等情况确定平时表现分数。</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53B148" w14:textId="77777777" w:rsidR="00733C00" w:rsidRPr="00282AAB" w:rsidRDefault="005C3806" w:rsidP="00DA08CC">
            <w:pPr>
              <w:pStyle w:val="a7"/>
              <w:jc w:val="center"/>
              <w:rPr>
                <w:rFonts w:eastAsia="宋体"/>
                <w:highlight w:val="yellow"/>
              </w:rPr>
            </w:pPr>
            <w:r w:rsidRPr="00282AAB">
              <w:rPr>
                <w:rFonts w:eastAsia="宋体" w:hint="eastAsia"/>
              </w:rPr>
              <w:t>30</w:t>
            </w:r>
            <w:r w:rsidR="00733C00" w:rsidRPr="00282AAB">
              <w:rPr>
                <w:rFonts w:eastAsia="宋体"/>
              </w:rPr>
              <w:t>%</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C50A9F" w14:textId="77777777" w:rsidR="00733C00" w:rsidRPr="00282AAB" w:rsidRDefault="00733C00" w:rsidP="00DA08CC">
            <w:pPr>
              <w:pStyle w:val="a7"/>
              <w:jc w:val="center"/>
              <w:rPr>
                <w:rFonts w:eastAsia="宋体"/>
                <w:highlight w:val="yellow"/>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8354C28" w14:textId="77777777" w:rsidR="00733C00" w:rsidRPr="00282AAB" w:rsidRDefault="00733C00" w:rsidP="00DA08CC">
            <w:pPr>
              <w:pStyle w:val="a7"/>
              <w:jc w:val="center"/>
              <w:rPr>
                <w:rFonts w:eastAsia="宋体"/>
              </w:rPr>
            </w:pPr>
          </w:p>
        </w:tc>
      </w:tr>
      <w:tr w:rsidR="00282AAB" w:rsidRPr="00282AAB" w14:paraId="0CA9C2DA" w14:textId="77777777" w:rsidTr="00DA08CC">
        <w:trPr>
          <w:trHeight w:val="923"/>
        </w:trPr>
        <w:tc>
          <w:tcPr>
            <w:tcW w:w="10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B3B7D1" w14:textId="77777777" w:rsidR="00733C00" w:rsidRPr="00282AAB" w:rsidRDefault="00733C00" w:rsidP="00DA08CC">
            <w:pPr>
              <w:pStyle w:val="a7"/>
              <w:jc w:val="center"/>
              <w:rPr>
                <w:rFonts w:eastAsia="宋体"/>
              </w:rPr>
            </w:pPr>
            <w:r w:rsidRPr="00282AAB">
              <w:rPr>
                <w:rFonts w:eastAsia="宋体" w:hint="eastAsia"/>
              </w:rPr>
              <w:t>专题报告</w:t>
            </w:r>
            <w:r w:rsidR="005C3806" w:rsidRPr="00282AAB">
              <w:rPr>
                <w:rFonts w:eastAsia="宋体" w:hint="eastAsia"/>
              </w:rPr>
              <w:t>1</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19FB049" w14:textId="77777777" w:rsidR="00733C00" w:rsidRPr="00282AAB" w:rsidRDefault="005C3806" w:rsidP="00DA08CC">
            <w:pPr>
              <w:pStyle w:val="a7"/>
              <w:jc w:val="center"/>
              <w:rPr>
                <w:rFonts w:eastAsia="宋体"/>
              </w:rPr>
            </w:pPr>
            <w:r w:rsidRPr="00282AAB">
              <w:rPr>
                <w:rFonts w:eastAsia="宋体" w:hint="eastAsia"/>
              </w:rPr>
              <w:t>35</w:t>
            </w:r>
            <w:r w:rsidR="00733C00" w:rsidRPr="00282AAB">
              <w:rPr>
                <w:rFonts w:eastAsia="宋体"/>
              </w:rPr>
              <w:t>%</w:t>
            </w:r>
          </w:p>
        </w:tc>
        <w:tc>
          <w:tcPr>
            <w:tcW w:w="3855" w:type="dxa"/>
            <w:tcBorders>
              <w:top w:val="single" w:sz="4" w:space="0" w:color="auto"/>
              <w:left w:val="single" w:sz="4" w:space="0" w:color="auto"/>
              <w:bottom w:val="single" w:sz="4" w:space="0" w:color="auto"/>
              <w:right w:val="single" w:sz="4" w:space="0" w:color="auto"/>
            </w:tcBorders>
            <w:vAlign w:val="center"/>
            <w:hideMark/>
          </w:tcPr>
          <w:p w14:paraId="663A8E73" w14:textId="77777777" w:rsidR="00733C00" w:rsidRPr="00282AAB" w:rsidRDefault="004255BF" w:rsidP="004255BF">
            <w:pPr>
              <w:pStyle w:val="a7"/>
              <w:jc w:val="left"/>
              <w:rPr>
                <w:rFonts w:eastAsia="宋体"/>
              </w:rPr>
            </w:pPr>
            <w:r w:rsidRPr="00282AAB">
              <w:rPr>
                <w:rFonts w:eastAsia="宋体" w:hint="eastAsia"/>
              </w:rPr>
              <w:t>论述</w:t>
            </w:r>
            <w:r w:rsidR="00EE12B6" w:rsidRPr="00282AAB">
              <w:rPr>
                <w:rFonts w:eastAsia="宋体" w:hint="eastAsia"/>
              </w:rPr>
              <w:t>遵守职业道德规范</w:t>
            </w:r>
            <w:r w:rsidRPr="00282AAB">
              <w:rPr>
                <w:rFonts w:eastAsia="宋体" w:hint="eastAsia"/>
              </w:rPr>
              <w:t>在未来工作的重要性，在工作中如何遵守职业道德规范；如何正确</w:t>
            </w:r>
            <w:r w:rsidR="00EE12B6" w:rsidRPr="00282AAB">
              <w:rPr>
                <w:rFonts w:eastAsia="宋体" w:hint="eastAsia"/>
              </w:rPr>
              <w:t>运用法律法规维护自身在职场中的合法权益。</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77B8E1" w14:textId="77777777" w:rsidR="00733C00" w:rsidRPr="00282AAB" w:rsidRDefault="00733C00" w:rsidP="00DA08CC">
            <w:pPr>
              <w:pStyle w:val="a7"/>
              <w:jc w:val="center"/>
              <w:rPr>
                <w:rFonts w:eastAsia="宋体"/>
                <w:szCs w:val="21"/>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EFC72A4" w14:textId="77777777" w:rsidR="00733C00" w:rsidRPr="00282AAB" w:rsidRDefault="00EE12B6" w:rsidP="00DA08CC">
            <w:pPr>
              <w:pStyle w:val="a7"/>
              <w:jc w:val="center"/>
              <w:rPr>
                <w:rFonts w:eastAsia="宋体"/>
                <w:szCs w:val="21"/>
              </w:rPr>
            </w:pPr>
            <w:r w:rsidRPr="00282AAB">
              <w:rPr>
                <w:rFonts w:hint="eastAsia"/>
              </w:rPr>
              <w:t>35%</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5C6F4CB" w14:textId="77777777" w:rsidR="00733C00" w:rsidRPr="00282AAB" w:rsidRDefault="00733C00" w:rsidP="00DA08CC">
            <w:pPr>
              <w:pStyle w:val="a7"/>
              <w:jc w:val="center"/>
              <w:rPr>
                <w:rFonts w:eastAsia="宋体"/>
                <w:szCs w:val="21"/>
              </w:rPr>
            </w:pPr>
          </w:p>
        </w:tc>
      </w:tr>
      <w:tr w:rsidR="00282AAB" w:rsidRPr="00282AAB" w14:paraId="0D504757" w14:textId="77777777" w:rsidTr="00DA08CC">
        <w:trPr>
          <w:trHeight w:val="1103"/>
        </w:trPr>
        <w:tc>
          <w:tcPr>
            <w:tcW w:w="10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A4D406" w14:textId="77777777" w:rsidR="00733C00" w:rsidRPr="00282AAB" w:rsidRDefault="005C3806" w:rsidP="00DA08CC">
            <w:pPr>
              <w:pStyle w:val="a7"/>
              <w:jc w:val="center"/>
              <w:rPr>
                <w:rFonts w:eastAsia="宋体"/>
              </w:rPr>
            </w:pPr>
            <w:r w:rsidRPr="00282AAB">
              <w:rPr>
                <w:rFonts w:eastAsia="宋体" w:hint="eastAsia"/>
              </w:rPr>
              <w:t>专题</w:t>
            </w:r>
            <w:r w:rsidR="00733C00" w:rsidRPr="00282AAB">
              <w:rPr>
                <w:rFonts w:eastAsia="宋体" w:hint="eastAsia"/>
              </w:rPr>
              <w:t>报告</w:t>
            </w:r>
            <w:r w:rsidRPr="00282AAB">
              <w:rPr>
                <w:rFonts w:eastAsia="宋体" w:hint="eastAsia"/>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14:paraId="3966D82D" w14:textId="77777777" w:rsidR="00733C00" w:rsidRPr="00282AAB" w:rsidRDefault="00733C00" w:rsidP="00DA08CC">
            <w:pPr>
              <w:pStyle w:val="a7"/>
              <w:jc w:val="center"/>
              <w:rPr>
                <w:rFonts w:eastAsia="宋体"/>
              </w:rPr>
            </w:pPr>
            <w:r w:rsidRPr="00282AAB">
              <w:rPr>
                <w:rFonts w:eastAsia="宋体" w:hint="eastAsia"/>
              </w:rPr>
              <w:t>35</w:t>
            </w:r>
            <w:r w:rsidRPr="00282AAB">
              <w:rPr>
                <w:rFonts w:eastAsia="宋体"/>
              </w:rPr>
              <w:t>%</w:t>
            </w:r>
          </w:p>
        </w:tc>
        <w:tc>
          <w:tcPr>
            <w:tcW w:w="3855" w:type="dxa"/>
            <w:tcBorders>
              <w:top w:val="single" w:sz="4" w:space="0" w:color="auto"/>
              <w:left w:val="single" w:sz="4" w:space="0" w:color="auto"/>
              <w:right w:val="single" w:sz="4" w:space="0" w:color="auto"/>
            </w:tcBorders>
            <w:vAlign w:val="center"/>
            <w:hideMark/>
          </w:tcPr>
          <w:p w14:paraId="398002B3" w14:textId="77777777" w:rsidR="00733C00" w:rsidRPr="00282AAB" w:rsidRDefault="00F24DE0" w:rsidP="004255BF">
            <w:pPr>
              <w:pStyle w:val="a7"/>
              <w:jc w:val="left"/>
              <w:rPr>
                <w:rFonts w:eastAsia="宋体"/>
              </w:rPr>
            </w:pPr>
            <w:r w:rsidRPr="00282AAB">
              <w:rPr>
                <w:rFonts w:eastAsia="宋体" w:hint="eastAsia"/>
              </w:rPr>
              <w:t>结合大学生就业途径、求职方式</w:t>
            </w:r>
            <w:r w:rsidR="004255BF" w:rsidRPr="00282AAB">
              <w:rPr>
                <w:rFonts w:eastAsia="宋体" w:hint="eastAsia"/>
              </w:rPr>
              <w:t>、求职礼仪</w:t>
            </w:r>
            <w:r w:rsidRPr="00282AAB">
              <w:rPr>
                <w:rFonts w:eastAsia="宋体" w:hint="eastAsia"/>
              </w:rPr>
              <w:t>及求职技巧等方面论述如何在毕业后获得电子信息相关产业的工作</w:t>
            </w:r>
            <w:r w:rsidR="004255BF" w:rsidRPr="00282AAB">
              <w:rPr>
                <w:rFonts w:eastAsia="宋体" w:hint="eastAsia"/>
              </w:rPr>
              <w:t>。</w:t>
            </w:r>
          </w:p>
        </w:tc>
        <w:tc>
          <w:tcPr>
            <w:tcW w:w="841" w:type="dxa"/>
            <w:gridSpan w:val="2"/>
            <w:tcBorders>
              <w:top w:val="single" w:sz="4" w:space="0" w:color="auto"/>
              <w:left w:val="single" w:sz="4" w:space="0" w:color="auto"/>
              <w:right w:val="single" w:sz="4" w:space="0" w:color="auto"/>
            </w:tcBorders>
            <w:shd w:val="clear" w:color="auto" w:fill="FFFFFF"/>
            <w:vAlign w:val="center"/>
          </w:tcPr>
          <w:p w14:paraId="7EF46A62" w14:textId="77777777" w:rsidR="00733C00" w:rsidRPr="00282AAB" w:rsidRDefault="00733C00" w:rsidP="00DA08CC">
            <w:pPr>
              <w:pStyle w:val="a7"/>
            </w:pPr>
          </w:p>
        </w:tc>
        <w:tc>
          <w:tcPr>
            <w:tcW w:w="841" w:type="dxa"/>
            <w:gridSpan w:val="2"/>
            <w:tcBorders>
              <w:top w:val="single" w:sz="4" w:space="0" w:color="auto"/>
              <w:left w:val="single" w:sz="4" w:space="0" w:color="auto"/>
              <w:right w:val="single" w:sz="4" w:space="0" w:color="auto"/>
            </w:tcBorders>
            <w:shd w:val="clear" w:color="auto" w:fill="FFFFFF"/>
            <w:vAlign w:val="center"/>
          </w:tcPr>
          <w:p w14:paraId="01A23E3F" w14:textId="77777777" w:rsidR="00733C00" w:rsidRPr="00282AAB" w:rsidRDefault="00733C00" w:rsidP="00DA08CC">
            <w:pPr>
              <w:pStyle w:val="a7"/>
            </w:pPr>
          </w:p>
        </w:tc>
        <w:tc>
          <w:tcPr>
            <w:tcW w:w="842" w:type="dxa"/>
            <w:gridSpan w:val="2"/>
            <w:tcBorders>
              <w:top w:val="single" w:sz="4" w:space="0" w:color="auto"/>
              <w:left w:val="single" w:sz="4" w:space="0" w:color="auto"/>
              <w:right w:val="single" w:sz="4" w:space="0" w:color="auto"/>
            </w:tcBorders>
            <w:shd w:val="clear" w:color="auto" w:fill="FFFFFF"/>
            <w:vAlign w:val="center"/>
          </w:tcPr>
          <w:p w14:paraId="483AA81D" w14:textId="77777777" w:rsidR="00733C00" w:rsidRPr="00282AAB" w:rsidRDefault="00EE12B6" w:rsidP="00DA08CC">
            <w:pPr>
              <w:pStyle w:val="a7"/>
            </w:pPr>
            <w:r w:rsidRPr="00282AAB">
              <w:rPr>
                <w:rFonts w:hint="eastAsia"/>
              </w:rPr>
              <w:t>35%</w:t>
            </w:r>
          </w:p>
        </w:tc>
      </w:tr>
      <w:tr w:rsidR="00282AAB" w:rsidRPr="00282AAB" w14:paraId="4A87CDCC" w14:textId="77777777" w:rsidTr="00DA08CC">
        <w:trPr>
          <w:trHeight w:val="677"/>
        </w:trPr>
        <w:tc>
          <w:tcPr>
            <w:tcW w:w="10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CD9BA3" w14:textId="77777777" w:rsidR="00733C00" w:rsidRPr="00282AAB" w:rsidRDefault="00733C00" w:rsidP="00DA08CC">
            <w:pPr>
              <w:pStyle w:val="a7"/>
              <w:jc w:val="center"/>
              <w:rPr>
                <w:rFonts w:eastAsia="宋体"/>
              </w:rPr>
            </w:pPr>
            <w:r w:rsidRPr="00282AAB">
              <w:rPr>
                <w:rFonts w:eastAsia="宋体" w:hint="eastAsia"/>
              </w:rPr>
              <w:t>合计</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9D89D8B" w14:textId="77777777" w:rsidR="00733C00" w:rsidRPr="00282AAB" w:rsidRDefault="00733C00" w:rsidP="00DA08CC">
            <w:pPr>
              <w:pStyle w:val="a7"/>
              <w:jc w:val="center"/>
              <w:rPr>
                <w:rFonts w:eastAsia="宋体"/>
              </w:rPr>
            </w:pPr>
            <w:r w:rsidRPr="00282AAB">
              <w:rPr>
                <w:rFonts w:eastAsia="宋体"/>
              </w:rPr>
              <w:t>100%</w:t>
            </w:r>
          </w:p>
        </w:tc>
        <w:tc>
          <w:tcPr>
            <w:tcW w:w="3855" w:type="dxa"/>
            <w:tcBorders>
              <w:top w:val="single" w:sz="4" w:space="0" w:color="auto"/>
              <w:left w:val="single" w:sz="4" w:space="0" w:color="auto"/>
              <w:bottom w:val="single" w:sz="4" w:space="0" w:color="auto"/>
              <w:right w:val="single" w:sz="4" w:space="0" w:color="auto"/>
            </w:tcBorders>
            <w:vAlign w:val="center"/>
          </w:tcPr>
          <w:p w14:paraId="0620DBD4" w14:textId="77777777" w:rsidR="00F24DE0" w:rsidRPr="00282AAB" w:rsidRDefault="00F24DE0" w:rsidP="00F24DE0">
            <w:pPr>
              <w:pStyle w:val="a7"/>
              <w:jc w:val="left"/>
              <w:rPr>
                <w:rFonts w:eastAsia="宋体"/>
              </w:rPr>
            </w:pPr>
          </w:p>
          <w:p w14:paraId="359E1115" w14:textId="77777777" w:rsidR="00733C00" w:rsidRPr="00282AAB" w:rsidRDefault="00733C00" w:rsidP="00F24DE0">
            <w:pPr>
              <w:pStyle w:val="a7"/>
              <w:jc w:val="left"/>
              <w:rPr>
                <w:rFonts w:eastAsia="宋体"/>
              </w:rPr>
            </w:pP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022DE5" w14:textId="77777777" w:rsidR="00733C00" w:rsidRPr="00282AAB" w:rsidRDefault="00733C00" w:rsidP="00DA08CC">
            <w:pPr>
              <w:pStyle w:val="a7"/>
              <w:jc w:val="center"/>
              <w:rPr>
                <w:rFonts w:eastAsia="宋体"/>
                <w:szCs w:val="21"/>
              </w:rPr>
            </w:pPr>
            <w:r w:rsidRPr="00282AAB">
              <w:rPr>
                <w:rFonts w:eastAsia="宋体"/>
                <w:szCs w:val="21"/>
              </w:rPr>
              <w:t>3</w:t>
            </w:r>
            <w:r w:rsidRPr="00282AAB">
              <w:rPr>
                <w:rFonts w:eastAsia="宋体" w:hint="eastAsia"/>
                <w:szCs w:val="21"/>
              </w:rPr>
              <w:t>0</w:t>
            </w:r>
            <w:r w:rsidRPr="00282AAB">
              <w:rPr>
                <w:rFonts w:eastAsia="宋体"/>
                <w:szCs w:val="21"/>
              </w:rPr>
              <w:t>%</w:t>
            </w:r>
          </w:p>
        </w:tc>
        <w:tc>
          <w:tcPr>
            <w:tcW w:w="873"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AA766CF" w14:textId="77777777" w:rsidR="00733C00" w:rsidRPr="00282AAB" w:rsidRDefault="005C3806" w:rsidP="00DA08CC">
            <w:pPr>
              <w:pStyle w:val="a7"/>
              <w:jc w:val="center"/>
              <w:rPr>
                <w:rFonts w:eastAsia="宋体"/>
                <w:szCs w:val="21"/>
              </w:rPr>
            </w:pPr>
            <w:r w:rsidRPr="00282AAB">
              <w:rPr>
                <w:rFonts w:eastAsia="宋体" w:hint="eastAsia"/>
                <w:szCs w:val="21"/>
              </w:rPr>
              <w:t>35</w:t>
            </w:r>
            <w:r w:rsidR="00733C00" w:rsidRPr="00282AAB">
              <w:rPr>
                <w:rFonts w:eastAsia="宋体"/>
                <w:szCs w:val="21"/>
              </w:rPr>
              <w:t>%</w:t>
            </w:r>
          </w:p>
        </w:tc>
        <w:tc>
          <w:tcPr>
            <w:tcW w:w="8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1FEB05" w14:textId="77777777" w:rsidR="00733C00" w:rsidRPr="00282AAB" w:rsidRDefault="005C3806" w:rsidP="00DA08CC">
            <w:pPr>
              <w:pStyle w:val="a7"/>
              <w:jc w:val="center"/>
              <w:rPr>
                <w:rFonts w:eastAsia="宋体"/>
                <w:szCs w:val="21"/>
              </w:rPr>
            </w:pPr>
            <w:r w:rsidRPr="00282AAB">
              <w:rPr>
                <w:rFonts w:eastAsia="宋体" w:hint="eastAsia"/>
                <w:szCs w:val="21"/>
              </w:rPr>
              <w:t>35</w:t>
            </w:r>
            <w:r w:rsidR="00733C00" w:rsidRPr="00282AAB">
              <w:rPr>
                <w:rFonts w:eastAsia="宋体"/>
                <w:szCs w:val="21"/>
              </w:rPr>
              <w:t>%</w:t>
            </w:r>
          </w:p>
        </w:tc>
      </w:tr>
    </w:tbl>
    <w:p w14:paraId="56EEE0AD" w14:textId="77777777" w:rsidR="00733C00" w:rsidRPr="00282AAB" w:rsidRDefault="00733C00" w:rsidP="00733C00">
      <w:pPr>
        <w:spacing w:line="360" w:lineRule="auto"/>
        <w:rPr>
          <w:sz w:val="24"/>
          <w:szCs w:val="22"/>
        </w:rPr>
      </w:pPr>
      <w:r w:rsidRPr="00282AAB">
        <w:rPr>
          <w:rFonts w:hint="eastAsia"/>
          <w:sz w:val="24"/>
          <w:szCs w:val="22"/>
        </w:rPr>
        <w:t>备注：课程目标达成度计算方法如下：</w:t>
      </w:r>
    </w:p>
    <w:p w14:paraId="252E3753" w14:textId="77777777" w:rsidR="00733C00" w:rsidRPr="00282AAB" w:rsidRDefault="00733C00" w:rsidP="00733C00">
      <w:pPr>
        <w:spacing w:line="360" w:lineRule="auto"/>
        <w:jc w:val="center"/>
        <w:rPr>
          <w:sz w:val="24"/>
          <w:szCs w:val="22"/>
        </w:rPr>
      </w:pPr>
      <w:r w:rsidRPr="00282AAB">
        <w:rPr>
          <w:position w:val="-26"/>
          <w:sz w:val="24"/>
          <w:szCs w:val="22"/>
        </w:rPr>
        <w:object w:dxaOrig="6739" w:dyaOrig="657" w14:anchorId="12FF6F2F">
          <v:shape id="_x0000_i1041" type="#_x0000_t75" style="width:336pt;height:33pt" o:ole="">
            <v:imagedata r:id="rId14" o:title=""/>
          </v:shape>
          <o:OLEObject Type="Embed" ProgID="Equation.DSMT4" ShapeID="_x0000_i1041" DrawAspect="Content" ObjectID="_1727007053" r:id="rId41"/>
        </w:object>
      </w:r>
    </w:p>
    <w:p w14:paraId="790D22E5" w14:textId="77777777" w:rsidR="00733C00" w:rsidRPr="00282AAB" w:rsidRDefault="00733C00" w:rsidP="00733C00">
      <w:pPr>
        <w:spacing w:line="360" w:lineRule="auto"/>
        <w:rPr>
          <w:b/>
          <w:sz w:val="28"/>
          <w:szCs w:val="28"/>
        </w:rPr>
      </w:pPr>
      <w:r w:rsidRPr="00282AAB">
        <w:rPr>
          <w:rFonts w:hint="eastAsia"/>
          <w:b/>
          <w:sz w:val="28"/>
          <w:szCs w:val="28"/>
        </w:rPr>
        <w:t>六、有关说明</w:t>
      </w:r>
    </w:p>
    <w:p w14:paraId="0800B0CB" w14:textId="77777777" w:rsidR="00733C00" w:rsidRPr="00282AAB" w:rsidRDefault="00733C00" w:rsidP="00733C00">
      <w:pPr>
        <w:spacing w:line="360" w:lineRule="auto"/>
        <w:ind w:firstLineChars="200" w:firstLine="482"/>
        <w:rPr>
          <w:b/>
          <w:sz w:val="24"/>
        </w:rPr>
      </w:pPr>
      <w:r w:rsidRPr="00282AAB">
        <w:rPr>
          <w:rFonts w:hint="eastAsia"/>
          <w:b/>
          <w:sz w:val="24"/>
        </w:rPr>
        <w:t>（一）持续改进</w:t>
      </w:r>
    </w:p>
    <w:p w14:paraId="1D8B0A21" w14:textId="77777777" w:rsidR="00733C00" w:rsidRPr="00282AAB" w:rsidRDefault="00733C00" w:rsidP="00733C00">
      <w:pPr>
        <w:autoSpaceDE w:val="0"/>
        <w:autoSpaceDN w:val="0"/>
        <w:adjustRightInd w:val="0"/>
        <w:spacing w:line="360" w:lineRule="auto"/>
        <w:ind w:firstLineChars="200" w:firstLine="480"/>
        <w:jc w:val="left"/>
        <w:rPr>
          <w:kern w:val="0"/>
          <w:sz w:val="24"/>
          <w:szCs w:val="21"/>
        </w:rPr>
      </w:pPr>
      <w:r w:rsidRPr="00282AAB">
        <w:rPr>
          <w:rFonts w:hint="eastAsia"/>
          <w:sz w:val="24"/>
        </w:rPr>
        <w:t>本课程根据学生作课堂讨论、平时考核情况和学生、教学督导等反馈，及时对教学中不足之处进行改进，并在下一轮课程教学中改进提高，确保相应毕业要求观测点达成。</w:t>
      </w:r>
    </w:p>
    <w:p w14:paraId="7A10582B" w14:textId="77777777" w:rsidR="00733C00" w:rsidRPr="00282AAB" w:rsidRDefault="00733C00" w:rsidP="00733C00">
      <w:pPr>
        <w:spacing w:line="360" w:lineRule="auto"/>
        <w:ind w:firstLineChars="200" w:firstLine="482"/>
        <w:rPr>
          <w:b/>
          <w:sz w:val="24"/>
        </w:rPr>
      </w:pPr>
      <w:r w:rsidRPr="00282AAB">
        <w:rPr>
          <w:rFonts w:hint="eastAsia"/>
          <w:b/>
          <w:sz w:val="24"/>
        </w:rPr>
        <w:t>（二）参考书目及学习资料</w:t>
      </w:r>
    </w:p>
    <w:p w14:paraId="60137510" w14:textId="77777777" w:rsidR="00733C00" w:rsidRPr="00282AAB" w:rsidRDefault="00733C00" w:rsidP="00733C00">
      <w:pPr>
        <w:autoSpaceDE w:val="0"/>
        <w:autoSpaceDN w:val="0"/>
        <w:adjustRightInd w:val="0"/>
        <w:spacing w:line="360" w:lineRule="auto"/>
        <w:ind w:firstLineChars="200" w:firstLine="480"/>
        <w:jc w:val="left"/>
        <w:rPr>
          <w:sz w:val="24"/>
        </w:rPr>
      </w:pPr>
      <w:r w:rsidRPr="00282AAB">
        <w:rPr>
          <w:sz w:val="24"/>
        </w:rPr>
        <w:t xml:space="preserve">1. </w:t>
      </w:r>
      <w:r w:rsidRPr="00282AAB">
        <w:rPr>
          <w:rFonts w:hint="eastAsia"/>
          <w:sz w:val="24"/>
        </w:rPr>
        <w:t>钱显毅</w:t>
      </w:r>
      <w:r w:rsidRPr="00282AAB">
        <w:rPr>
          <w:sz w:val="24"/>
        </w:rPr>
        <w:t xml:space="preserve">, </w:t>
      </w:r>
      <w:r w:rsidRPr="00282AAB">
        <w:rPr>
          <w:rFonts w:hint="eastAsia"/>
          <w:sz w:val="24"/>
        </w:rPr>
        <w:t>耿保荃</w:t>
      </w:r>
      <w:r w:rsidRPr="00282AAB">
        <w:rPr>
          <w:sz w:val="24"/>
        </w:rPr>
        <w:t xml:space="preserve">. </w:t>
      </w:r>
      <w:r w:rsidRPr="00282AAB">
        <w:rPr>
          <w:rFonts w:hint="eastAsia"/>
          <w:sz w:val="24"/>
        </w:rPr>
        <w:t>大学生就业指导</w:t>
      </w:r>
      <w:r w:rsidRPr="00282AAB">
        <w:rPr>
          <w:sz w:val="24"/>
        </w:rPr>
        <w:t xml:space="preserve">. </w:t>
      </w:r>
      <w:r w:rsidRPr="00282AAB">
        <w:rPr>
          <w:rFonts w:hint="eastAsia"/>
          <w:sz w:val="24"/>
        </w:rPr>
        <w:t>南京</w:t>
      </w:r>
      <w:r w:rsidRPr="00282AAB">
        <w:rPr>
          <w:sz w:val="24"/>
        </w:rPr>
        <w:t>:</w:t>
      </w:r>
      <w:r w:rsidRPr="00282AAB">
        <w:rPr>
          <w:rFonts w:hint="eastAsia"/>
          <w:sz w:val="24"/>
        </w:rPr>
        <w:t>东南大学出版社</w:t>
      </w:r>
      <w:r w:rsidRPr="00282AAB">
        <w:rPr>
          <w:sz w:val="24"/>
        </w:rPr>
        <w:t>, 2014.</w:t>
      </w:r>
    </w:p>
    <w:p w14:paraId="657EC200" w14:textId="77777777" w:rsidR="00733C00" w:rsidRPr="00282AAB" w:rsidRDefault="00733C00" w:rsidP="00733C00">
      <w:pPr>
        <w:autoSpaceDE w:val="0"/>
        <w:autoSpaceDN w:val="0"/>
        <w:adjustRightInd w:val="0"/>
        <w:spacing w:line="360" w:lineRule="auto"/>
        <w:ind w:firstLineChars="200" w:firstLine="480"/>
        <w:jc w:val="left"/>
        <w:rPr>
          <w:sz w:val="24"/>
        </w:rPr>
      </w:pPr>
      <w:r w:rsidRPr="00282AAB">
        <w:rPr>
          <w:sz w:val="24"/>
        </w:rPr>
        <w:lastRenderedPageBreak/>
        <w:t xml:space="preserve">2. </w:t>
      </w:r>
      <w:hyperlink r:id="rId42" w:tgtFrame="_blank" w:history="1">
        <w:r w:rsidRPr="00282AAB">
          <w:rPr>
            <w:rStyle w:val="a9"/>
            <w:rFonts w:hint="eastAsia"/>
            <w:color w:val="auto"/>
            <w:sz w:val="24"/>
          </w:rPr>
          <w:t>晏妮</w:t>
        </w:r>
      </w:hyperlink>
      <w:r w:rsidRPr="00282AAB">
        <w:rPr>
          <w:rFonts w:hint="eastAsia"/>
          <w:sz w:val="24"/>
        </w:rPr>
        <w:t>主编</w:t>
      </w:r>
      <w:r w:rsidRPr="00282AAB">
        <w:rPr>
          <w:sz w:val="24"/>
        </w:rPr>
        <w:t xml:space="preserve">. </w:t>
      </w:r>
      <w:hyperlink r:id="rId43" w:tgtFrame="_blank" w:tooltip=" 大学生就业与创业指导" w:history="1">
        <w:r w:rsidRPr="00282AAB">
          <w:rPr>
            <w:rStyle w:val="a9"/>
            <w:rFonts w:hint="eastAsia"/>
            <w:color w:val="auto"/>
            <w:sz w:val="24"/>
          </w:rPr>
          <w:t>大学生就业与创业指导</w:t>
        </w:r>
      </w:hyperlink>
      <w:r w:rsidRPr="00282AAB">
        <w:rPr>
          <w:sz w:val="24"/>
        </w:rPr>
        <w:t xml:space="preserve">. </w:t>
      </w:r>
      <w:r w:rsidRPr="00282AAB">
        <w:rPr>
          <w:rFonts w:hint="eastAsia"/>
          <w:sz w:val="24"/>
        </w:rPr>
        <w:t>武汉大学出版社</w:t>
      </w:r>
      <w:r w:rsidRPr="00282AAB">
        <w:rPr>
          <w:sz w:val="24"/>
        </w:rPr>
        <w:t>, 2016. 12</w:t>
      </w:r>
    </w:p>
    <w:p w14:paraId="4AE55603" w14:textId="77777777" w:rsidR="00733C00" w:rsidRPr="00282AAB" w:rsidRDefault="00733C00" w:rsidP="00733C00">
      <w:pPr>
        <w:autoSpaceDE w:val="0"/>
        <w:autoSpaceDN w:val="0"/>
        <w:adjustRightInd w:val="0"/>
        <w:spacing w:line="360" w:lineRule="auto"/>
        <w:ind w:firstLineChars="200" w:firstLine="480"/>
        <w:jc w:val="left"/>
        <w:rPr>
          <w:sz w:val="24"/>
        </w:rPr>
      </w:pPr>
      <w:r w:rsidRPr="00282AAB">
        <w:rPr>
          <w:sz w:val="24"/>
        </w:rPr>
        <w:t>3. 2019</w:t>
      </w:r>
      <w:r w:rsidRPr="00282AAB">
        <w:rPr>
          <w:rFonts w:hint="eastAsia"/>
          <w:sz w:val="24"/>
        </w:rPr>
        <w:t>年江苏省大学生就创业知识题库</w:t>
      </w:r>
    </w:p>
    <w:p w14:paraId="5B218D07" w14:textId="77777777" w:rsidR="00733C00" w:rsidRPr="00282AAB" w:rsidRDefault="00733C00" w:rsidP="00733C00">
      <w:pPr>
        <w:autoSpaceDE w:val="0"/>
        <w:autoSpaceDN w:val="0"/>
        <w:adjustRightInd w:val="0"/>
        <w:spacing w:line="360" w:lineRule="auto"/>
        <w:ind w:firstLineChars="200" w:firstLine="480"/>
        <w:jc w:val="left"/>
        <w:rPr>
          <w:kern w:val="0"/>
          <w:sz w:val="24"/>
          <w:szCs w:val="21"/>
        </w:rPr>
      </w:pPr>
    </w:p>
    <w:p w14:paraId="312C1A83" w14:textId="77777777" w:rsidR="00733C00" w:rsidRPr="00282AAB" w:rsidRDefault="00733C00" w:rsidP="00733C00">
      <w:pPr>
        <w:autoSpaceDE w:val="0"/>
        <w:autoSpaceDN w:val="0"/>
        <w:adjustRightInd w:val="0"/>
        <w:spacing w:line="360" w:lineRule="auto"/>
        <w:jc w:val="right"/>
        <w:rPr>
          <w:kern w:val="0"/>
          <w:sz w:val="24"/>
          <w:szCs w:val="21"/>
        </w:rPr>
      </w:pPr>
      <w:r w:rsidRPr="00282AAB">
        <w:rPr>
          <w:rFonts w:hint="eastAsia"/>
          <w:kern w:val="0"/>
          <w:sz w:val="24"/>
          <w:szCs w:val="21"/>
        </w:rPr>
        <w:t>执笔人：鲍玉军</w:t>
      </w:r>
    </w:p>
    <w:p w14:paraId="0401ECAF" w14:textId="77777777" w:rsidR="00733C00" w:rsidRPr="00282AAB" w:rsidRDefault="00733C00" w:rsidP="00733C00">
      <w:pPr>
        <w:autoSpaceDE w:val="0"/>
        <w:autoSpaceDN w:val="0"/>
        <w:adjustRightInd w:val="0"/>
        <w:spacing w:line="360" w:lineRule="auto"/>
        <w:jc w:val="right"/>
        <w:rPr>
          <w:kern w:val="0"/>
          <w:sz w:val="24"/>
          <w:szCs w:val="21"/>
        </w:rPr>
      </w:pPr>
      <w:r w:rsidRPr="00282AAB">
        <w:rPr>
          <w:rFonts w:hint="eastAsia"/>
          <w:kern w:val="0"/>
          <w:sz w:val="24"/>
          <w:szCs w:val="21"/>
        </w:rPr>
        <w:t>审定人：鲍彧</w:t>
      </w:r>
    </w:p>
    <w:p w14:paraId="58E1A7ED" w14:textId="77777777" w:rsidR="00733C00" w:rsidRPr="00282AAB" w:rsidRDefault="00733C00" w:rsidP="00733C00">
      <w:pPr>
        <w:autoSpaceDE w:val="0"/>
        <w:autoSpaceDN w:val="0"/>
        <w:adjustRightInd w:val="0"/>
        <w:spacing w:line="360" w:lineRule="auto"/>
        <w:jc w:val="right"/>
        <w:rPr>
          <w:sz w:val="24"/>
        </w:rPr>
      </w:pPr>
      <w:r w:rsidRPr="00282AAB">
        <w:rPr>
          <w:rFonts w:hint="eastAsia"/>
          <w:kern w:val="0"/>
          <w:sz w:val="24"/>
          <w:szCs w:val="21"/>
        </w:rPr>
        <w:t>审批人：</w:t>
      </w:r>
      <w:r w:rsidRPr="00282AAB">
        <w:rPr>
          <w:rFonts w:hint="eastAsia"/>
          <w:sz w:val="24"/>
        </w:rPr>
        <w:t>张燕红</w:t>
      </w:r>
    </w:p>
    <w:p w14:paraId="63F40B55" w14:textId="77777777" w:rsidR="00733C00" w:rsidRPr="00282AAB" w:rsidRDefault="00733C00" w:rsidP="00733C00">
      <w:pPr>
        <w:spacing w:line="360" w:lineRule="auto"/>
        <w:ind w:firstLineChars="2900" w:firstLine="6960"/>
        <w:jc w:val="left"/>
        <w:rPr>
          <w:sz w:val="24"/>
        </w:rPr>
      </w:pPr>
      <w:r w:rsidRPr="00282AAB">
        <w:rPr>
          <w:sz w:val="24"/>
        </w:rPr>
        <w:t>2020</w:t>
      </w:r>
      <w:r w:rsidRPr="00282AAB">
        <w:rPr>
          <w:rFonts w:hint="eastAsia"/>
          <w:sz w:val="24"/>
        </w:rPr>
        <w:t>年</w:t>
      </w:r>
      <w:r w:rsidRPr="00282AAB">
        <w:rPr>
          <w:sz w:val="24"/>
        </w:rPr>
        <w:t>07</w:t>
      </w:r>
      <w:r w:rsidRPr="00282AAB">
        <w:rPr>
          <w:rFonts w:hint="eastAsia"/>
          <w:sz w:val="24"/>
        </w:rPr>
        <w:t>月</w:t>
      </w:r>
    </w:p>
    <w:p w14:paraId="2463ACB9" w14:textId="77777777" w:rsidR="00F24F8C" w:rsidRPr="00282AAB" w:rsidRDefault="00F24F8C">
      <w:pPr>
        <w:widowControl/>
        <w:jc w:val="left"/>
        <w:rPr>
          <w:sz w:val="24"/>
        </w:rPr>
      </w:pPr>
      <w:r w:rsidRPr="00282AAB">
        <w:rPr>
          <w:sz w:val="24"/>
        </w:rPr>
        <w:br w:type="page"/>
      </w:r>
    </w:p>
    <w:p w14:paraId="1EE5FDD1" w14:textId="77777777" w:rsidR="00F24F8C" w:rsidRPr="00282AAB" w:rsidRDefault="00F24F8C" w:rsidP="00F24F8C">
      <w:pPr>
        <w:autoSpaceDE w:val="0"/>
        <w:autoSpaceDN w:val="0"/>
        <w:adjustRightInd w:val="0"/>
        <w:spacing w:line="360" w:lineRule="auto"/>
        <w:ind w:right="480"/>
        <w:jc w:val="left"/>
        <w:rPr>
          <w:b/>
          <w:kern w:val="0"/>
          <w:sz w:val="24"/>
          <w:szCs w:val="21"/>
        </w:rPr>
      </w:pPr>
      <w:r w:rsidRPr="00282AAB">
        <w:rPr>
          <w:rFonts w:hint="eastAsia"/>
          <w:b/>
          <w:kern w:val="0"/>
          <w:sz w:val="24"/>
          <w:szCs w:val="21"/>
        </w:rPr>
        <w:lastRenderedPageBreak/>
        <w:t>附录：就业指导各类考核评分标准</w:t>
      </w:r>
    </w:p>
    <w:p w14:paraId="7846EEC6" w14:textId="77777777" w:rsidR="00F24F8C" w:rsidRPr="00282AAB" w:rsidRDefault="00F24F8C" w:rsidP="00F24F8C">
      <w:pPr>
        <w:spacing w:line="360" w:lineRule="auto"/>
        <w:jc w:val="center"/>
        <w:rPr>
          <w:b/>
          <w:sz w:val="24"/>
        </w:rPr>
      </w:pPr>
      <w:r w:rsidRPr="00282AAB">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418"/>
        <w:gridCol w:w="1417"/>
        <w:gridCol w:w="1418"/>
        <w:gridCol w:w="1276"/>
        <w:gridCol w:w="1244"/>
      </w:tblGrid>
      <w:tr w:rsidR="00282AAB" w:rsidRPr="00282AAB" w14:paraId="7D35CC7E" w14:textId="77777777" w:rsidTr="008E168D">
        <w:trPr>
          <w:trHeight w:val="454"/>
          <w:jc w:val="center"/>
        </w:trPr>
        <w:tc>
          <w:tcPr>
            <w:tcW w:w="1869" w:type="dxa"/>
            <w:vMerge w:val="restart"/>
            <w:shd w:val="clear" w:color="auto" w:fill="auto"/>
            <w:vAlign w:val="center"/>
          </w:tcPr>
          <w:p w14:paraId="54431671" w14:textId="77777777" w:rsidR="00F24F8C" w:rsidRPr="00282AAB" w:rsidRDefault="00F24F8C" w:rsidP="008E168D">
            <w:pPr>
              <w:jc w:val="center"/>
              <w:rPr>
                <w:szCs w:val="21"/>
              </w:rPr>
            </w:pPr>
            <w:r w:rsidRPr="00282AAB">
              <w:rPr>
                <w:szCs w:val="21"/>
              </w:rPr>
              <w:t>课程目标</w:t>
            </w:r>
          </w:p>
        </w:tc>
        <w:tc>
          <w:tcPr>
            <w:tcW w:w="6773" w:type="dxa"/>
            <w:gridSpan w:val="5"/>
            <w:shd w:val="clear" w:color="auto" w:fill="auto"/>
            <w:vAlign w:val="center"/>
          </w:tcPr>
          <w:p w14:paraId="2CC0D846" w14:textId="77777777" w:rsidR="00F24F8C" w:rsidRPr="00282AAB" w:rsidRDefault="00F24F8C" w:rsidP="008E168D">
            <w:pPr>
              <w:jc w:val="center"/>
              <w:rPr>
                <w:szCs w:val="21"/>
              </w:rPr>
            </w:pPr>
            <w:r w:rsidRPr="00282AAB">
              <w:rPr>
                <w:szCs w:val="21"/>
              </w:rPr>
              <w:t>评分标准</w:t>
            </w:r>
            <w:r w:rsidRPr="00282AAB">
              <w:rPr>
                <w:rFonts w:hint="eastAsia"/>
                <w:szCs w:val="21"/>
              </w:rPr>
              <w:t>（分）</w:t>
            </w:r>
          </w:p>
        </w:tc>
      </w:tr>
      <w:tr w:rsidR="00282AAB" w:rsidRPr="00282AAB" w14:paraId="58F87D8F" w14:textId="77777777" w:rsidTr="008E168D">
        <w:trPr>
          <w:trHeight w:val="454"/>
          <w:jc w:val="center"/>
        </w:trPr>
        <w:tc>
          <w:tcPr>
            <w:tcW w:w="1869" w:type="dxa"/>
            <w:vMerge/>
            <w:shd w:val="clear" w:color="auto" w:fill="auto"/>
            <w:vAlign w:val="center"/>
          </w:tcPr>
          <w:p w14:paraId="13F30087" w14:textId="77777777" w:rsidR="00F24F8C" w:rsidRPr="00282AAB" w:rsidRDefault="00F24F8C" w:rsidP="008E168D">
            <w:pPr>
              <w:jc w:val="center"/>
              <w:rPr>
                <w:szCs w:val="21"/>
              </w:rPr>
            </w:pPr>
          </w:p>
        </w:tc>
        <w:tc>
          <w:tcPr>
            <w:tcW w:w="1418" w:type="dxa"/>
            <w:shd w:val="clear" w:color="auto" w:fill="auto"/>
            <w:vAlign w:val="center"/>
          </w:tcPr>
          <w:p w14:paraId="6C67ED2B" w14:textId="77777777" w:rsidR="00F24F8C" w:rsidRPr="00282AAB" w:rsidRDefault="00F24F8C" w:rsidP="008E168D">
            <w:pPr>
              <w:jc w:val="center"/>
              <w:rPr>
                <w:szCs w:val="21"/>
              </w:rPr>
            </w:pPr>
            <w:r w:rsidRPr="00282AAB">
              <w:rPr>
                <w:szCs w:val="21"/>
              </w:rPr>
              <w:t>90-100</w:t>
            </w:r>
          </w:p>
        </w:tc>
        <w:tc>
          <w:tcPr>
            <w:tcW w:w="1417" w:type="dxa"/>
            <w:shd w:val="clear" w:color="auto" w:fill="auto"/>
            <w:vAlign w:val="center"/>
          </w:tcPr>
          <w:p w14:paraId="6A027850" w14:textId="77777777" w:rsidR="00F24F8C" w:rsidRPr="00282AAB" w:rsidRDefault="00F24F8C" w:rsidP="008E168D">
            <w:pPr>
              <w:jc w:val="center"/>
              <w:rPr>
                <w:szCs w:val="21"/>
              </w:rPr>
            </w:pPr>
            <w:r w:rsidRPr="00282AAB">
              <w:rPr>
                <w:szCs w:val="21"/>
              </w:rPr>
              <w:t>80-89</w:t>
            </w:r>
          </w:p>
        </w:tc>
        <w:tc>
          <w:tcPr>
            <w:tcW w:w="1418" w:type="dxa"/>
            <w:shd w:val="clear" w:color="auto" w:fill="auto"/>
            <w:vAlign w:val="center"/>
          </w:tcPr>
          <w:p w14:paraId="7BCE9244" w14:textId="77777777" w:rsidR="00F24F8C" w:rsidRPr="00282AAB" w:rsidRDefault="00F24F8C" w:rsidP="008E168D">
            <w:pPr>
              <w:jc w:val="center"/>
              <w:rPr>
                <w:szCs w:val="21"/>
              </w:rPr>
            </w:pPr>
            <w:r w:rsidRPr="00282AAB">
              <w:rPr>
                <w:szCs w:val="21"/>
              </w:rPr>
              <w:t>70-79</w:t>
            </w:r>
          </w:p>
        </w:tc>
        <w:tc>
          <w:tcPr>
            <w:tcW w:w="1276" w:type="dxa"/>
            <w:shd w:val="clear" w:color="auto" w:fill="auto"/>
            <w:vAlign w:val="center"/>
          </w:tcPr>
          <w:p w14:paraId="3ECE288C" w14:textId="77777777" w:rsidR="00F24F8C" w:rsidRPr="00282AAB" w:rsidRDefault="00F24F8C" w:rsidP="008E168D">
            <w:pPr>
              <w:jc w:val="center"/>
              <w:rPr>
                <w:szCs w:val="21"/>
              </w:rPr>
            </w:pPr>
            <w:r w:rsidRPr="00282AAB">
              <w:rPr>
                <w:szCs w:val="21"/>
              </w:rPr>
              <w:t>60-69</w:t>
            </w:r>
          </w:p>
        </w:tc>
        <w:tc>
          <w:tcPr>
            <w:tcW w:w="1244" w:type="dxa"/>
            <w:shd w:val="clear" w:color="auto" w:fill="auto"/>
            <w:vAlign w:val="center"/>
          </w:tcPr>
          <w:p w14:paraId="05F667CB" w14:textId="77777777" w:rsidR="00F24F8C" w:rsidRPr="00282AAB" w:rsidRDefault="00F24F8C" w:rsidP="008E168D">
            <w:pPr>
              <w:jc w:val="center"/>
              <w:rPr>
                <w:szCs w:val="21"/>
              </w:rPr>
            </w:pPr>
            <w:r w:rsidRPr="00282AAB">
              <w:rPr>
                <w:szCs w:val="21"/>
              </w:rPr>
              <w:t>&lt;60</w:t>
            </w:r>
          </w:p>
        </w:tc>
      </w:tr>
      <w:tr w:rsidR="00282AAB" w:rsidRPr="00282AAB" w14:paraId="0921F315" w14:textId="77777777" w:rsidTr="008E168D">
        <w:trPr>
          <w:trHeight w:val="454"/>
          <w:jc w:val="center"/>
        </w:trPr>
        <w:tc>
          <w:tcPr>
            <w:tcW w:w="1869" w:type="dxa"/>
            <w:shd w:val="clear" w:color="auto" w:fill="auto"/>
            <w:vAlign w:val="center"/>
          </w:tcPr>
          <w:p w14:paraId="4FF5B43C" w14:textId="77777777" w:rsidR="00F24F8C" w:rsidRPr="00282AAB" w:rsidRDefault="00F24F8C" w:rsidP="008E168D">
            <w:pPr>
              <w:ind w:leftChars="-20" w:left="-42" w:rightChars="-38" w:right="-80"/>
              <w:rPr>
                <w:kern w:val="0"/>
                <w:szCs w:val="21"/>
              </w:rPr>
            </w:pPr>
            <w:r w:rsidRPr="00282AAB">
              <w:rPr>
                <w:rFonts w:hint="eastAsia"/>
                <w:b/>
                <w:szCs w:val="21"/>
              </w:rPr>
              <w:t>目标</w:t>
            </w:r>
            <w:r w:rsidRPr="00282AAB">
              <w:rPr>
                <w:b/>
                <w:szCs w:val="21"/>
              </w:rPr>
              <w:t>1</w:t>
            </w:r>
            <w:r w:rsidRPr="00282AAB">
              <w:rPr>
                <w:rFonts w:hint="eastAsia"/>
                <w:b/>
                <w:szCs w:val="21"/>
              </w:rPr>
              <w:t>：</w:t>
            </w:r>
            <w:r w:rsidRPr="00282AAB">
              <w:rPr>
                <w:rFonts w:hint="eastAsia"/>
                <w:szCs w:val="21"/>
              </w:rPr>
              <w:t>能了解电子信息工程师等职业发展的阶段特点；能清晰地认识自己的特性、职业的特性以及社会环境；了解就业形势与政策法规；掌握基本的劳动力市场信息，相关的职业分类知识以及创业的基本知识。</w:t>
            </w:r>
          </w:p>
        </w:tc>
        <w:tc>
          <w:tcPr>
            <w:tcW w:w="1418" w:type="dxa"/>
            <w:shd w:val="clear" w:color="auto" w:fill="auto"/>
            <w:vAlign w:val="center"/>
          </w:tcPr>
          <w:p w14:paraId="2010411C" w14:textId="77777777" w:rsidR="00F24F8C" w:rsidRPr="00282AAB" w:rsidRDefault="00F24F8C" w:rsidP="008E168D">
            <w:pPr>
              <w:rPr>
                <w:szCs w:val="21"/>
              </w:rPr>
            </w:pPr>
            <w:r w:rsidRPr="00282AAB">
              <w:rPr>
                <w:szCs w:val="21"/>
              </w:rPr>
              <w:t>学习态度很好，具有很高的学习热情；课前认真预习，上课认真听讲，与教师积极互动</w:t>
            </w:r>
            <w:r w:rsidRPr="00282AAB">
              <w:rPr>
                <w:kern w:val="0"/>
                <w:szCs w:val="21"/>
              </w:rPr>
              <w:t>。</w:t>
            </w:r>
          </w:p>
        </w:tc>
        <w:tc>
          <w:tcPr>
            <w:tcW w:w="1417" w:type="dxa"/>
            <w:shd w:val="clear" w:color="auto" w:fill="auto"/>
            <w:vAlign w:val="center"/>
          </w:tcPr>
          <w:p w14:paraId="2A9E8473" w14:textId="77777777" w:rsidR="00F24F8C" w:rsidRPr="00282AAB" w:rsidRDefault="00F24F8C" w:rsidP="008E168D">
            <w:pPr>
              <w:rPr>
                <w:szCs w:val="21"/>
              </w:rPr>
            </w:pPr>
            <w:r w:rsidRPr="00282AAB">
              <w:rPr>
                <w:szCs w:val="21"/>
              </w:rPr>
              <w:t>学习态度好，具有较高的学习热情；课前认真预习，课</w:t>
            </w:r>
            <w:r w:rsidRPr="00282AAB">
              <w:rPr>
                <w:rFonts w:hint="eastAsia"/>
                <w:szCs w:val="21"/>
              </w:rPr>
              <w:t>间</w:t>
            </w:r>
            <w:r w:rsidRPr="00282AAB">
              <w:rPr>
                <w:szCs w:val="21"/>
              </w:rPr>
              <w:t>与教师良好互动</w:t>
            </w:r>
            <w:r w:rsidRPr="00282AAB">
              <w:rPr>
                <w:kern w:val="0"/>
                <w:szCs w:val="21"/>
              </w:rPr>
              <w:t>。</w:t>
            </w:r>
          </w:p>
        </w:tc>
        <w:tc>
          <w:tcPr>
            <w:tcW w:w="1418" w:type="dxa"/>
            <w:shd w:val="clear" w:color="auto" w:fill="auto"/>
            <w:vAlign w:val="center"/>
          </w:tcPr>
          <w:p w14:paraId="1E4BE8E0" w14:textId="77777777" w:rsidR="00F24F8C" w:rsidRPr="00282AAB" w:rsidRDefault="00F24F8C" w:rsidP="008E168D">
            <w:pPr>
              <w:rPr>
                <w:szCs w:val="21"/>
              </w:rPr>
            </w:pPr>
            <w:r w:rsidRPr="00282AAB">
              <w:rPr>
                <w:szCs w:val="21"/>
              </w:rPr>
              <w:t>学习态度较好，具有一定的学习热情；课前有预习，课</w:t>
            </w:r>
            <w:r w:rsidRPr="00282AAB">
              <w:rPr>
                <w:rFonts w:hint="eastAsia"/>
                <w:szCs w:val="21"/>
              </w:rPr>
              <w:t>间</w:t>
            </w:r>
            <w:r w:rsidRPr="00282AAB">
              <w:rPr>
                <w:szCs w:val="21"/>
              </w:rPr>
              <w:t>与教师有一定互动</w:t>
            </w:r>
            <w:r w:rsidRPr="00282AAB">
              <w:rPr>
                <w:kern w:val="0"/>
                <w:szCs w:val="21"/>
              </w:rPr>
              <w:t>。</w:t>
            </w:r>
          </w:p>
        </w:tc>
        <w:tc>
          <w:tcPr>
            <w:tcW w:w="1276" w:type="dxa"/>
            <w:shd w:val="clear" w:color="auto" w:fill="auto"/>
            <w:vAlign w:val="center"/>
          </w:tcPr>
          <w:p w14:paraId="61319C95" w14:textId="77777777" w:rsidR="00F24F8C" w:rsidRPr="00282AAB" w:rsidRDefault="00F24F8C"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w:t>
            </w:r>
            <w:r w:rsidRPr="00282AAB">
              <w:rPr>
                <w:kern w:val="0"/>
                <w:szCs w:val="21"/>
              </w:rPr>
              <w:t>。</w:t>
            </w:r>
          </w:p>
        </w:tc>
        <w:tc>
          <w:tcPr>
            <w:tcW w:w="1244" w:type="dxa"/>
            <w:shd w:val="clear" w:color="auto" w:fill="auto"/>
            <w:vAlign w:val="center"/>
          </w:tcPr>
          <w:p w14:paraId="4750FDB5" w14:textId="77777777" w:rsidR="00F24F8C" w:rsidRPr="00282AAB" w:rsidRDefault="00F24F8C" w:rsidP="008E168D">
            <w:pPr>
              <w:rPr>
                <w:szCs w:val="21"/>
              </w:rPr>
            </w:pPr>
            <w:r w:rsidRPr="00282AAB">
              <w:rPr>
                <w:szCs w:val="21"/>
              </w:rPr>
              <w:t>学习态度差，学习热情较差；在课堂中主观能动性差。</w:t>
            </w:r>
          </w:p>
        </w:tc>
      </w:tr>
    </w:tbl>
    <w:p w14:paraId="76771670" w14:textId="77777777" w:rsidR="00F24F8C" w:rsidRPr="00282AAB" w:rsidRDefault="00F24F8C" w:rsidP="00F24F8C">
      <w:pPr>
        <w:spacing w:line="360" w:lineRule="auto"/>
        <w:jc w:val="center"/>
        <w:rPr>
          <w:b/>
          <w:sz w:val="24"/>
        </w:rPr>
      </w:pPr>
      <w:r w:rsidRPr="00282AAB">
        <w:rPr>
          <w:b/>
          <w:sz w:val="24"/>
        </w:rPr>
        <w:t>专题报告评分标准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268"/>
        <w:gridCol w:w="1175"/>
        <w:gridCol w:w="1212"/>
        <w:gridCol w:w="1276"/>
        <w:gridCol w:w="1355"/>
      </w:tblGrid>
      <w:tr w:rsidR="00282AAB" w:rsidRPr="00282AAB" w14:paraId="486569D7" w14:textId="77777777" w:rsidTr="008E168D">
        <w:trPr>
          <w:trHeight w:val="454"/>
          <w:jc w:val="center"/>
        </w:trPr>
        <w:tc>
          <w:tcPr>
            <w:tcW w:w="2010" w:type="dxa"/>
            <w:vMerge w:val="restart"/>
            <w:shd w:val="clear" w:color="auto" w:fill="auto"/>
            <w:vAlign w:val="center"/>
          </w:tcPr>
          <w:p w14:paraId="51A4AE2A" w14:textId="77777777" w:rsidR="00F24F8C" w:rsidRPr="00282AAB" w:rsidRDefault="00F24F8C" w:rsidP="008E168D">
            <w:pPr>
              <w:jc w:val="center"/>
              <w:rPr>
                <w:szCs w:val="21"/>
              </w:rPr>
            </w:pPr>
            <w:r w:rsidRPr="00282AAB">
              <w:rPr>
                <w:szCs w:val="21"/>
              </w:rPr>
              <w:t>课程目标</w:t>
            </w:r>
          </w:p>
        </w:tc>
        <w:tc>
          <w:tcPr>
            <w:tcW w:w="6286" w:type="dxa"/>
            <w:gridSpan w:val="5"/>
            <w:shd w:val="clear" w:color="auto" w:fill="auto"/>
            <w:vAlign w:val="center"/>
          </w:tcPr>
          <w:p w14:paraId="35BA5541" w14:textId="77777777" w:rsidR="00F24F8C" w:rsidRPr="00282AAB" w:rsidRDefault="00F24F8C" w:rsidP="008E168D">
            <w:pPr>
              <w:jc w:val="center"/>
              <w:rPr>
                <w:szCs w:val="21"/>
              </w:rPr>
            </w:pPr>
            <w:r w:rsidRPr="00282AAB">
              <w:rPr>
                <w:szCs w:val="21"/>
              </w:rPr>
              <w:t>评分标准（分）</w:t>
            </w:r>
          </w:p>
        </w:tc>
      </w:tr>
      <w:tr w:rsidR="00282AAB" w:rsidRPr="00282AAB" w14:paraId="48BFD1A7" w14:textId="77777777" w:rsidTr="008E168D">
        <w:trPr>
          <w:trHeight w:val="454"/>
          <w:jc w:val="center"/>
        </w:trPr>
        <w:tc>
          <w:tcPr>
            <w:tcW w:w="2010" w:type="dxa"/>
            <w:vMerge/>
            <w:shd w:val="clear" w:color="auto" w:fill="auto"/>
            <w:vAlign w:val="center"/>
          </w:tcPr>
          <w:p w14:paraId="759A4507" w14:textId="77777777" w:rsidR="00F24F8C" w:rsidRPr="00282AAB" w:rsidRDefault="00F24F8C" w:rsidP="008E168D">
            <w:pPr>
              <w:jc w:val="center"/>
              <w:rPr>
                <w:szCs w:val="21"/>
              </w:rPr>
            </w:pPr>
          </w:p>
        </w:tc>
        <w:tc>
          <w:tcPr>
            <w:tcW w:w="1268" w:type="dxa"/>
            <w:shd w:val="clear" w:color="auto" w:fill="auto"/>
            <w:vAlign w:val="center"/>
          </w:tcPr>
          <w:p w14:paraId="3A571B46" w14:textId="77777777" w:rsidR="00F24F8C" w:rsidRPr="00282AAB" w:rsidRDefault="00F24F8C" w:rsidP="008E168D">
            <w:pPr>
              <w:jc w:val="center"/>
              <w:rPr>
                <w:szCs w:val="21"/>
              </w:rPr>
            </w:pPr>
            <w:r w:rsidRPr="00282AAB">
              <w:rPr>
                <w:szCs w:val="21"/>
              </w:rPr>
              <w:t>90-100</w:t>
            </w:r>
          </w:p>
        </w:tc>
        <w:tc>
          <w:tcPr>
            <w:tcW w:w="1175" w:type="dxa"/>
            <w:shd w:val="clear" w:color="auto" w:fill="auto"/>
            <w:vAlign w:val="center"/>
          </w:tcPr>
          <w:p w14:paraId="3ABE1E7A" w14:textId="77777777" w:rsidR="00F24F8C" w:rsidRPr="00282AAB" w:rsidRDefault="00F24F8C" w:rsidP="008E168D">
            <w:pPr>
              <w:jc w:val="center"/>
              <w:rPr>
                <w:szCs w:val="21"/>
              </w:rPr>
            </w:pPr>
            <w:r w:rsidRPr="00282AAB">
              <w:rPr>
                <w:szCs w:val="21"/>
              </w:rPr>
              <w:t>80-89</w:t>
            </w:r>
          </w:p>
        </w:tc>
        <w:tc>
          <w:tcPr>
            <w:tcW w:w="1212" w:type="dxa"/>
            <w:shd w:val="clear" w:color="auto" w:fill="auto"/>
            <w:vAlign w:val="center"/>
          </w:tcPr>
          <w:p w14:paraId="2AA40431" w14:textId="77777777" w:rsidR="00F24F8C" w:rsidRPr="00282AAB" w:rsidRDefault="00F24F8C" w:rsidP="008E168D">
            <w:pPr>
              <w:jc w:val="center"/>
              <w:rPr>
                <w:szCs w:val="21"/>
              </w:rPr>
            </w:pPr>
            <w:r w:rsidRPr="00282AAB">
              <w:rPr>
                <w:szCs w:val="21"/>
              </w:rPr>
              <w:t>70-79</w:t>
            </w:r>
          </w:p>
        </w:tc>
        <w:tc>
          <w:tcPr>
            <w:tcW w:w="1276" w:type="dxa"/>
            <w:shd w:val="clear" w:color="auto" w:fill="auto"/>
            <w:vAlign w:val="center"/>
          </w:tcPr>
          <w:p w14:paraId="7141856B" w14:textId="77777777" w:rsidR="00F24F8C" w:rsidRPr="00282AAB" w:rsidRDefault="00F24F8C" w:rsidP="008E168D">
            <w:pPr>
              <w:jc w:val="center"/>
              <w:rPr>
                <w:szCs w:val="21"/>
              </w:rPr>
            </w:pPr>
            <w:r w:rsidRPr="00282AAB">
              <w:rPr>
                <w:szCs w:val="21"/>
              </w:rPr>
              <w:t>60-69</w:t>
            </w:r>
          </w:p>
        </w:tc>
        <w:tc>
          <w:tcPr>
            <w:tcW w:w="1355" w:type="dxa"/>
            <w:shd w:val="clear" w:color="auto" w:fill="auto"/>
            <w:vAlign w:val="center"/>
          </w:tcPr>
          <w:p w14:paraId="79A84DDB" w14:textId="77777777" w:rsidR="00F24F8C" w:rsidRPr="00282AAB" w:rsidRDefault="00F24F8C" w:rsidP="008E168D">
            <w:pPr>
              <w:jc w:val="center"/>
              <w:rPr>
                <w:szCs w:val="21"/>
              </w:rPr>
            </w:pPr>
            <w:r w:rsidRPr="00282AAB">
              <w:rPr>
                <w:szCs w:val="21"/>
              </w:rPr>
              <w:t>0-59</w:t>
            </w:r>
          </w:p>
        </w:tc>
      </w:tr>
      <w:tr w:rsidR="00282AAB" w:rsidRPr="00282AAB" w14:paraId="753F79C5" w14:textId="77777777" w:rsidTr="008E168D">
        <w:trPr>
          <w:trHeight w:val="454"/>
          <w:jc w:val="center"/>
        </w:trPr>
        <w:tc>
          <w:tcPr>
            <w:tcW w:w="2010" w:type="dxa"/>
            <w:shd w:val="clear" w:color="auto" w:fill="auto"/>
            <w:vAlign w:val="center"/>
          </w:tcPr>
          <w:p w14:paraId="01DAE0B1" w14:textId="77777777" w:rsidR="00F24F8C" w:rsidRPr="00282AAB" w:rsidRDefault="00F24F8C" w:rsidP="008E168D">
            <w:pPr>
              <w:widowControl/>
              <w:rPr>
                <w:kern w:val="0"/>
                <w:szCs w:val="21"/>
              </w:rPr>
            </w:pPr>
            <w:r w:rsidRPr="00282AAB">
              <w:rPr>
                <w:rFonts w:hint="eastAsia"/>
                <w:b/>
                <w:szCs w:val="21"/>
              </w:rPr>
              <w:t>目标</w:t>
            </w:r>
            <w:r w:rsidRPr="00282AAB">
              <w:rPr>
                <w:b/>
                <w:szCs w:val="21"/>
              </w:rPr>
              <w:t>2</w:t>
            </w:r>
            <w:r w:rsidRPr="00282AAB">
              <w:rPr>
                <w:rFonts w:hint="eastAsia"/>
                <w:b/>
                <w:szCs w:val="21"/>
              </w:rPr>
              <w:t>：</w:t>
            </w:r>
            <w:r w:rsidRPr="00282AAB">
              <w:rPr>
                <w:rFonts w:hint="eastAsia"/>
                <w:szCs w:val="21"/>
              </w:rPr>
              <w:t>培养学生能够遵守职业道德规范，运用法律法规维护自身在职场中的合法权益。懂得职业礼仪规范，树立正确的人生观、价值观和世界观，能够在职场上表现得体大方，展现职业面貌。</w:t>
            </w:r>
          </w:p>
        </w:tc>
        <w:tc>
          <w:tcPr>
            <w:tcW w:w="1268" w:type="dxa"/>
            <w:shd w:val="clear" w:color="auto" w:fill="auto"/>
            <w:vAlign w:val="center"/>
          </w:tcPr>
          <w:p w14:paraId="44EAA4CA" w14:textId="77777777" w:rsidR="00F24F8C" w:rsidRPr="00282AAB" w:rsidRDefault="00F24F8C" w:rsidP="008E168D">
            <w:pPr>
              <w:rPr>
                <w:szCs w:val="21"/>
              </w:rPr>
            </w:pPr>
            <w:r w:rsidRPr="00282AAB">
              <w:rPr>
                <w:szCs w:val="21"/>
              </w:rPr>
              <w:t>按时提交报告，报告排版正确美观</w:t>
            </w:r>
            <w:r w:rsidRPr="00282AAB">
              <w:rPr>
                <w:rFonts w:hint="eastAsia"/>
                <w:szCs w:val="21"/>
              </w:rPr>
              <w:t>，能清晰地理解职业道德重要性，自己</w:t>
            </w:r>
            <w:r w:rsidRPr="00282AAB">
              <w:rPr>
                <w:rFonts w:ascii="宋体" w:hAnsi="宋体" w:cs="宋体" w:hint="eastAsia"/>
                <w:szCs w:val="21"/>
              </w:rPr>
              <w:t>肩负的责任。</w:t>
            </w:r>
          </w:p>
        </w:tc>
        <w:tc>
          <w:tcPr>
            <w:tcW w:w="1175" w:type="dxa"/>
            <w:shd w:val="clear" w:color="auto" w:fill="auto"/>
            <w:vAlign w:val="center"/>
          </w:tcPr>
          <w:p w14:paraId="78C0C5F4" w14:textId="77777777" w:rsidR="00F24F8C" w:rsidRPr="00282AAB" w:rsidRDefault="00F24F8C" w:rsidP="008E168D">
            <w:pPr>
              <w:rPr>
                <w:szCs w:val="21"/>
              </w:rPr>
            </w:pPr>
            <w:r w:rsidRPr="00282AAB">
              <w:rPr>
                <w:szCs w:val="21"/>
              </w:rPr>
              <w:t>按时提交报告，报告格式排版正确</w:t>
            </w:r>
            <w:r w:rsidRPr="00282AAB">
              <w:rPr>
                <w:rFonts w:hint="eastAsia"/>
                <w:szCs w:val="21"/>
              </w:rPr>
              <w:t>，能理解职业</w:t>
            </w:r>
            <w:r w:rsidRPr="00282AAB">
              <w:rPr>
                <w:rFonts w:ascii="宋体" w:hAnsi="宋体" w:cs="宋体" w:hint="eastAsia"/>
                <w:szCs w:val="21"/>
              </w:rPr>
              <w:t>肩负的责任。</w:t>
            </w:r>
          </w:p>
        </w:tc>
        <w:tc>
          <w:tcPr>
            <w:tcW w:w="1212" w:type="dxa"/>
            <w:shd w:val="clear" w:color="auto" w:fill="auto"/>
            <w:vAlign w:val="center"/>
          </w:tcPr>
          <w:p w14:paraId="16771A0E" w14:textId="77777777" w:rsidR="00F24F8C" w:rsidRPr="00282AAB" w:rsidRDefault="00F24F8C" w:rsidP="008E168D">
            <w:pPr>
              <w:rPr>
                <w:szCs w:val="21"/>
              </w:rPr>
            </w:pPr>
            <w:r w:rsidRPr="00282AAB">
              <w:rPr>
                <w:szCs w:val="21"/>
              </w:rPr>
              <w:t>按时提交报告，报告格式排版质量一般</w:t>
            </w:r>
            <w:r w:rsidRPr="00282AAB">
              <w:rPr>
                <w:rFonts w:hint="eastAsia"/>
                <w:szCs w:val="21"/>
              </w:rPr>
              <w:t>，基本理解职业</w:t>
            </w:r>
            <w:r w:rsidRPr="00282AAB">
              <w:rPr>
                <w:rFonts w:ascii="宋体" w:hAnsi="宋体" w:cs="宋体" w:hint="eastAsia"/>
                <w:szCs w:val="21"/>
              </w:rPr>
              <w:t>肩负的责任及职业道德的重要性。</w:t>
            </w:r>
          </w:p>
        </w:tc>
        <w:tc>
          <w:tcPr>
            <w:tcW w:w="1276" w:type="dxa"/>
            <w:shd w:val="clear" w:color="auto" w:fill="auto"/>
            <w:vAlign w:val="center"/>
          </w:tcPr>
          <w:p w14:paraId="722F3AAA" w14:textId="77777777" w:rsidR="00F24F8C" w:rsidRPr="00282AAB" w:rsidRDefault="00F24F8C" w:rsidP="008E168D">
            <w:pPr>
              <w:rPr>
                <w:szCs w:val="21"/>
              </w:rPr>
            </w:pPr>
            <w:r w:rsidRPr="00282AAB">
              <w:rPr>
                <w:szCs w:val="21"/>
              </w:rPr>
              <w:t>不按时提交报告，</w:t>
            </w:r>
            <w:r w:rsidRPr="00282AAB">
              <w:rPr>
                <w:rFonts w:hint="eastAsia"/>
                <w:szCs w:val="21"/>
              </w:rPr>
              <w:t>补交后</w:t>
            </w:r>
            <w:r w:rsidRPr="00282AAB">
              <w:rPr>
                <w:szCs w:val="21"/>
              </w:rPr>
              <w:t>报告格式基本符合要求</w:t>
            </w:r>
            <w:r w:rsidRPr="00282AAB">
              <w:rPr>
                <w:rFonts w:hint="eastAsia"/>
                <w:szCs w:val="21"/>
              </w:rPr>
              <w:t>，基本能理解职业</w:t>
            </w:r>
            <w:r w:rsidRPr="00282AAB">
              <w:rPr>
                <w:rFonts w:ascii="宋体" w:hAnsi="宋体" w:cs="宋体" w:hint="eastAsia"/>
                <w:szCs w:val="21"/>
              </w:rPr>
              <w:t>肩负的责任及职业道德重要性。</w:t>
            </w:r>
          </w:p>
        </w:tc>
        <w:tc>
          <w:tcPr>
            <w:tcW w:w="1355" w:type="dxa"/>
            <w:shd w:val="clear" w:color="auto" w:fill="auto"/>
            <w:vAlign w:val="center"/>
          </w:tcPr>
          <w:p w14:paraId="18EA72B6" w14:textId="77777777" w:rsidR="00F24F8C" w:rsidRPr="00282AAB" w:rsidRDefault="00F24F8C" w:rsidP="008E168D">
            <w:pPr>
              <w:rPr>
                <w:szCs w:val="21"/>
              </w:rPr>
            </w:pPr>
            <w:r w:rsidRPr="00282AAB">
              <w:rPr>
                <w:rFonts w:hint="eastAsia"/>
                <w:szCs w:val="21"/>
              </w:rPr>
              <w:t>有雷同</w:t>
            </w:r>
            <w:r w:rsidRPr="00282AAB">
              <w:rPr>
                <w:szCs w:val="21"/>
              </w:rPr>
              <w:t>或按时提交总结报告，补交后格式排版问题较大</w:t>
            </w:r>
            <w:r w:rsidRPr="00282AAB">
              <w:rPr>
                <w:rFonts w:hint="eastAsia"/>
                <w:szCs w:val="21"/>
              </w:rPr>
              <w:t>，不能深入理解职业</w:t>
            </w:r>
            <w:r w:rsidRPr="00282AAB">
              <w:rPr>
                <w:rFonts w:ascii="宋体" w:hAnsi="宋体" w:cs="宋体" w:hint="eastAsia"/>
                <w:szCs w:val="21"/>
              </w:rPr>
              <w:t>肩负的责任及职业道德的重要性。</w:t>
            </w:r>
          </w:p>
        </w:tc>
      </w:tr>
      <w:tr w:rsidR="00282AAB" w:rsidRPr="00282AAB" w14:paraId="0D645869" w14:textId="77777777" w:rsidTr="008E168D">
        <w:trPr>
          <w:trHeight w:val="454"/>
          <w:jc w:val="center"/>
        </w:trPr>
        <w:tc>
          <w:tcPr>
            <w:tcW w:w="2010" w:type="dxa"/>
            <w:shd w:val="clear" w:color="auto" w:fill="auto"/>
            <w:vAlign w:val="center"/>
          </w:tcPr>
          <w:p w14:paraId="1F2F699D" w14:textId="77777777" w:rsidR="00F24F8C" w:rsidRPr="00282AAB" w:rsidRDefault="00F24F8C" w:rsidP="008E168D">
            <w:pPr>
              <w:widowControl/>
              <w:rPr>
                <w:b/>
                <w:kern w:val="0"/>
                <w:szCs w:val="21"/>
              </w:rPr>
            </w:pPr>
            <w:r w:rsidRPr="00282AAB">
              <w:rPr>
                <w:rFonts w:hint="eastAsia"/>
                <w:b/>
                <w:szCs w:val="21"/>
              </w:rPr>
              <w:t>目标</w:t>
            </w:r>
            <w:r w:rsidRPr="00282AAB">
              <w:rPr>
                <w:b/>
                <w:szCs w:val="21"/>
              </w:rPr>
              <w:t>3</w:t>
            </w:r>
            <w:r w:rsidRPr="00282AAB">
              <w:rPr>
                <w:rFonts w:hint="eastAsia"/>
                <w:b/>
                <w:szCs w:val="21"/>
              </w:rPr>
              <w:t>：</w:t>
            </w:r>
            <w:r w:rsidRPr="00282AAB">
              <w:rPr>
                <w:rFonts w:hint="eastAsia"/>
                <w:szCs w:val="21"/>
              </w:rPr>
              <w:t>了解区域经济电子信息行业相关企业的发展概况，了解智能制造产业技术管理类岗位的定位与职责。</w:t>
            </w:r>
          </w:p>
        </w:tc>
        <w:tc>
          <w:tcPr>
            <w:tcW w:w="1268" w:type="dxa"/>
            <w:shd w:val="clear" w:color="auto" w:fill="auto"/>
            <w:vAlign w:val="center"/>
          </w:tcPr>
          <w:p w14:paraId="78F36700" w14:textId="77777777" w:rsidR="00F24F8C" w:rsidRPr="00282AAB" w:rsidRDefault="00F24F8C" w:rsidP="008E168D">
            <w:pPr>
              <w:rPr>
                <w:szCs w:val="21"/>
              </w:rPr>
            </w:pPr>
            <w:r w:rsidRPr="00282AAB">
              <w:rPr>
                <w:szCs w:val="21"/>
              </w:rPr>
              <w:t>按时提交报告，报告排版正确美观</w:t>
            </w:r>
            <w:r w:rsidRPr="00282AAB">
              <w:rPr>
                <w:rFonts w:hint="eastAsia"/>
                <w:szCs w:val="21"/>
              </w:rPr>
              <w:t>，熟悉电子信息行业现状，</w:t>
            </w:r>
            <w:r w:rsidRPr="00282AAB">
              <w:rPr>
                <w:rFonts w:hint="eastAsia"/>
              </w:rPr>
              <w:t>能运用各种求职技巧、方式申请电子信息相关产业工作。</w:t>
            </w:r>
          </w:p>
        </w:tc>
        <w:tc>
          <w:tcPr>
            <w:tcW w:w="1175" w:type="dxa"/>
            <w:shd w:val="clear" w:color="auto" w:fill="auto"/>
            <w:vAlign w:val="center"/>
          </w:tcPr>
          <w:p w14:paraId="2CC36955" w14:textId="77777777" w:rsidR="00F24F8C" w:rsidRPr="00282AAB" w:rsidRDefault="00F24F8C" w:rsidP="008E168D">
            <w:pPr>
              <w:rPr>
                <w:szCs w:val="21"/>
              </w:rPr>
            </w:pPr>
            <w:r w:rsidRPr="00282AAB">
              <w:rPr>
                <w:szCs w:val="21"/>
              </w:rPr>
              <w:t>按时提交报告，报告排版正确</w:t>
            </w:r>
            <w:r w:rsidRPr="00282AAB">
              <w:rPr>
                <w:rFonts w:hint="eastAsia"/>
                <w:szCs w:val="21"/>
              </w:rPr>
              <w:t>，熟悉电子信息行业现状，</w:t>
            </w:r>
            <w:r w:rsidRPr="00282AAB">
              <w:rPr>
                <w:rFonts w:hint="eastAsia"/>
              </w:rPr>
              <w:t>能运用各种求职技巧、方式申请电子信息相关产业工作。</w:t>
            </w:r>
          </w:p>
        </w:tc>
        <w:tc>
          <w:tcPr>
            <w:tcW w:w="1212" w:type="dxa"/>
            <w:shd w:val="clear" w:color="auto" w:fill="auto"/>
            <w:vAlign w:val="center"/>
          </w:tcPr>
          <w:p w14:paraId="5FAC9EF2" w14:textId="77777777" w:rsidR="00F24F8C" w:rsidRPr="00282AAB" w:rsidRDefault="00F24F8C" w:rsidP="008E168D">
            <w:pPr>
              <w:rPr>
                <w:szCs w:val="21"/>
              </w:rPr>
            </w:pPr>
            <w:r w:rsidRPr="00282AAB">
              <w:rPr>
                <w:szCs w:val="21"/>
              </w:rPr>
              <w:t>报告格式排版质量一般</w:t>
            </w:r>
            <w:r w:rsidRPr="00282AAB">
              <w:rPr>
                <w:rFonts w:hint="eastAsia"/>
                <w:szCs w:val="21"/>
              </w:rPr>
              <w:t>，熟悉电子信息行业现状，</w:t>
            </w:r>
            <w:r w:rsidRPr="00282AAB">
              <w:rPr>
                <w:rFonts w:hint="eastAsia"/>
              </w:rPr>
              <w:t>运用各种求职技巧、方式申请电子信息相关产业工作的能力一般。</w:t>
            </w:r>
          </w:p>
        </w:tc>
        <w:tc>
          <w:tcPr>
            <w:tcW w:w="1276" w:type="dxa"/>
            <w:shd w:val="clear" w:color="auto" w:fill="auto"/>
            <w:vAlign w:val="center"/>
          </w:tcPr>
          <w:p w14:paraId="7C5A852C" w14:textId="77777777" w:rsidR="00F24F8C" w:rsidRPr="00282AAB" w:rsidRDefault="00F24F8C" w:rsidP="008E168D">
            <w:pPr>
              <w:rPr>
                <w:szCs w:val="21"/>
              </w:rPr>
            </w:pPr>
            <w:r w:rsidRPr="00282AAB">
              <w:rPr>
                <w:szCs w:val="21"/>
              </w:rPr>
              <w:t>不按时提交</w:t>
            </w:r>
            <w:r w:rsidRPr="00282AAB">
              <w:rPr>
                <w:rFonts w:hint="eastAsia"/>
                <w:szCs w:val="21"/>
              </w:rPr>
              <w:t>报告，补交后</w:t>
            </w:r>
            <w:r w:rsidRPr="00282AAB">
              <w:rPr>
                <w:szCs w:val="21"/>
              </w:rPr>
              <w:t>报告格式基本符合要求</w:t>
            </w:r>
            <w:r w:rsidRPr="00282AAB">
              <w:rPr>
                <w:rFonts w:hint="eastAsia"/>
                <w:szCs w:val="21"/>
              </w:rPr>
              <w:t>，基本熟悉电子信息行业现状，基本</w:t>
            </w:r>
            <w:r w:rsidRPr="00282AAB">
              <w:rPr>
                <w:rFonts w:hint="eastAsia"/>
              </w:rPr>
              <w:t>能运用各种求职技巧申请电子信息相关产业工作。</w:t>
            </w:r>
          </w:p>
        </w:tc>
        <w:tc>
          <w:tcPr>
            <w:tcW w:w="1355" w:type="dxa"/>
            <w:shd w:val="clear" w:color="auto" w:fill="auto"/>
            <w:vAlign w:val="center"/>
          </w:tcPr>
          <w:p w14:paraId="37B3F254" w14:textId="77777777" w:rsidR="00F24F8C" w:rsidRPr="00282AAB" w:rsidRDefault="00F24F8C" w:rsidP="008E168D">
            <w:pPr>
              <w:rPr>
                <w:szCs w:val="21"/>
              </w:rPr>
            </w:pPr>
            <w:r w:rsidRPr="00282AAB">
              <w:rPr>
                <w:rFonts w:hint="eastAsia"/>
                <w:szCs w:val="21"/>
              </w:rPr>
              <w:t>有雷同</w:t>
            </w:r>
            <w:r w:rsidRPr="00282AAB">
              <w:rPr>
                <w:szCs w:val="21"/>
              </w:rPr>
              <w:t>或未按时提交</w:t>
            </w:r>
            <w:r w:rsidRPr="00282AAB">
              <w:rPr>
                <w:rFonts w:hint="eastAsia"/>
                <w:szCs w:val="21"/>
              </w:rPr>
              <w:t>报告，</w:t>
            </w:r>
            <w:r w:rsidRPr="00282AAB">
              <w:rPr>
                <w:szCs w:val="21"/>
              </w:rPr>
              <w:t>按时提交报告，补交后格式排版问题较大</w:t>
            </w:r>
            <w:r w:rsidRPr="00282AAB">
              <w:rPr>
                <w:rFonts w:hint="eastAsia"/>
                <w:szCs w:val="21"/>
              </w:rPr>
              <w:t>，不了解电子信息产业发展现状，不熟悉各种求职技巧。</w:t>
            </w:r>
          </w:p>
        </w:tc>
      </w:tr>
    </w:tbl>
    <w:p w14:paraId="5DA06A17" w14:textId="77777777" w:rsidR="001A665E" w:rsidRPr="00282AAB" w:rsidRDefault="001A665E" w:rsidP="001A665E">
      <w:pPr>
        <w:pStyle w:val="1"/>
        <w:rPr>
          <w:rFonts w:ascii="Times New Roman" w:hAnsi="Times New Roman"/>
          <w:b/>
        </w:rPr>
      </w:pPr>
      <w:bookmarkStart w:id="104" w:name="_Toc81838677"/>
      <w:r w:rsidRPr="00282AAB">
        <w:rPr>
          <w:rFonts w:ascii="Times New Roman" w:hAnsi="Times New Roman" w:hint="eastAsia"/>
          <w:b/>
        </w:rPr>
        <w:lastRenderedPageBreak/>
        <w:t>大学生劳动教育课程</w:t>
      </w:r>
      <w:r w:rsidRPr="00282AAB">
        <w:rPr>
          <w:rFonts w:ascii="Times New Roman" w:hAnsi="Times New Roman"/>
          <w:b/>
        </w:rPr>
        <w:t>教学大纲</w:t>
      </w:r>
      <w:bookmarkEnd w:id="104"/>
    </w:p>
    <w:p w14:paraId="6E12EC2A" w14:textId="77777777" w:rsidR="001A665E" w:rsidRPr="00282AAB" w:rsidRDefault="001A665E" w:rsidP="001A665E">
      <w:pPr>
        <w:spacing w:line="312" w:lineRule="auto"/>
        <w:jc w:val="center"/>
        <w:rPr>
          <w:b/>
          <w:bCs/>
          <w:sz w:val="30"/>
        </w:rPr>
      </w:pPr>
      <w:r w:rsidRPr="00282AAB">
        <w:rPr>
          <w:rFonts w:hint="eastAsia"/>
          <w:b/>
          <w:bCs/>
          <w:sz w:val="30"/>
        </w:rPr>
        <w:t>（</w:t>
      </w:r>
      <w:r w:rsidRPr="00282AAB">
        <w:rPr>
          <w:rFonts w:hint="eastAsia"/>
          <w:b/>
          <w:bCs/>
          <w:sz w:val="30"/>
        </w:rPr>
        <w:t>Labor studies for College Students</w:t>
      </w:r>
      <w:r w:rsidRPr="00282AAB">
        <w:rPr>
          <w:rFonts w:hint="eastAsia"/>
          <w:b/>
          <w:bCs/>
          <w:sz w:val="30"/>
        </w:rPr>
        <w:t>）</w:t>
      </w:r>
    </w:p>
    <w:p w14:paraId="66FAF21B" w14:textId="77777777" w:rsidR="007239C9" w:rsidRPr="00282AAB" w:rsidRDefault="007239C9" w:rsidP="007239C9">
      <w:pPr>
        <w:spacing w:line="360" w:lineRule="auto"/>
        <w:rPr>
          <w:b/>
          <w:sz w:val="28"/>
          <w:szCs w:val="28"/>
        </w:rPr>
      </w:pPr>
      <w:r w:rsidRPr="00282AAB">
        <w:rPr>
          <w:b/>
          <w:sz w:val="28"/>
          <w:szCs w:val="28"/>
        </w:rPr>
        <w:t>一、课程概况</w:t>
      </w:r>
    </w:p>
    <w:p w14:paraId="4426D08C" w14:textId="77777777" w:rsidR="007239C9" w:rsidRPr="00282AAB" w:rsidRDefault="007239C9" w:rsidP="007239C9">
      <w:pPr>
        <w:spacing w:line="360" w:lineRule="auto"/>
        <w:ind w:firstLineChars="200" w:firstLine="482"/>
        <w:rPr>
          <w:b/>
          <w:bCs/>
          <w:kern w:val="0"/>
          <w:sz w:val="24"/>
        </w:rPr>
      </w:pPr>
      <w:r w:rsidRPr="00282AAB">
        <w:rPr>
          <w:b/>
          <w:bCs/>
          <w:kern w:val="0"/>
          <w:sz w:val="24"/>
        </w:rPr>
        <w:t>课程代码：</w:t>
      </w:r>
      <w:r w:rsidRPr="00282AAB">
        <w:rPr>
          <w:rFonts w:hint="eastAsia"/>
          <w:b/>
          <w:bCs/>
          <w:kern w:val="0"/>
          <w:sz w:val="24"/>
        </w:rPr>
        <w:t>0200807</w:t>
      </w:r>
    </w:p>
    <w:p w14:paraId="201B636D" w14:textId="77777777" w:rsidR="007239C9" w:rsidRPr="00282AAB" w:rsidRDefault="007239C9" w:rsidP="007239C9">
      <w:pPr>
        <w:spacing w:line="360" w:lineRule="auto"/>
        <w:ind w:firstLineChars="200" w:firstLine="482"/>
        <w:rPr>
          <w:kern w:val="0"/>
          <w:sz w:val="24"/>
        </w:rPr>
      </w:pPr>
      <w:r w:rsidRPr="00282AAB">
        <w:rPr>
          <w:b/>
          <w:bCs/>
          <w:kern w:val="0"/>
          <w:sz w:val="24"/>
        </w:rPr>
        <w:t>学</w:t>
      </w:r>
      <w:r w:rsidRPr="00282AAB">
        <w:rPr>
          <w:b/>
          <w:bCs/>
          <w:kern w:val="0"/>
          <w:sz w:val="24"/>
        </w:rPr>
        <w:t xml:space="preserve">    </w:t>
      </w:r>
      <w:r w:rsidRPr="00282AAB">
        <w:rPr>
          <w:b/>
          <w:bCs/>
          <w:kern w:val="0"/>
          <w:sz w:val="24"/>
        </w:rPr>
        <w:t>分</w:t>
      </w:r>
      <w:r w:rsidRPr="00282AAB">
        <w:rPr>
          <w:b/>
          <w:kern w:val="0"/>
          <w:sz w:val="24"/>
        </w:rPr>
        <w:t>：</w:t>
      </w:r>
      <w:r w:rsidRPr="00282AAB">
        <w:rPr>
          <w:rFonts w:hint="eastAsia"/>
          <w:b/>
          <w:bCs/>
          <w:kern w:val="0"/>
          <w:sz w:val="24"/>
        </w:rPr>
        <w:t>2.0</w:t>
      </w:r>
    </w:p>
    <w:p w14:paraId="55C21AE6" w14:textId="77777777" w:rsidR="007239C9" w:rsidRPr="00282AAB" w:rsidRDefault="007239C9" w:rsidP="007239C9">
      <w:pPr>
        <w:spacing w:line="360" w:lineRule="auto"/>
        <w:ind w:firstLineChars="200" w:firstLine="482"/>
        <w:rPr>
          <w:kern w:val="0"/>
          <w:sz w:val="24"/>
        </w:rPr>
      </w:pPr>
      <w:r w:rsidRPr="00282AAB">
        <w:rPr>
          <w:b/>
          <w:bCs/>
          <w:kern w:val="0"/>
          <w:sz w:val="24"/>
        </w:rPr>
        <w:t>学</w:t>
      </w:r>
      <w:r w:rsidRPr="00282AAB">
        <w:rPr>
          <w:b/>
          <w:bCs/>
          <w:kern w:val="0"/>
          <w:sz w:val="24"/>
        </w:rPr>
        <w:t xml:space="preserve">    </w:t>
      </w:r>
      <w:r w:rsidRPr="00282AAB">
        <w:rPr>
          <w:b/>
          <w:bCs/>
          <w:kern w:val="0"/>
          <w:sz w:val="24"/>
        </w:rPr>
        <w:t>时</w:t>
      </w:r>
      <w:r w:rsidRPr="00282AAB">
        <w:rPr>
          <w:b/>
          <w:kern w:val="0"/>
          <w:sz w:val="24"/>
        </w:rPr>
        <w:t>：</w:t>
      </w:r>
      <w:r w:rsidRPr="00282AAB">
        <w:rPr>
          <w:rFonts w:hint="eastAsia"/>
          <w:b/>
          <w:bCs/>
          <w:kern w:val="0"/>
          <w:sz w:val="24"/>
        </w:rPr>
        <w:t>32</w:t>
      </w:r>
      <w:r w:rsidRPr="00282AAB">
        <w:rPr>
          <w:kern w:val="0"/>
          <w:sz w:val="24"/>
        </w:rPr>
        <w:t>（其中：讲授学时</w:t>
      </w:r>
      <w:r w:rsidRPr="00282AAB">
        <w:rPr>
          <w:rFonts w:hint="eastAsia"/>
          <w:kern w:val="0"/>
          <w:sz w:val="24"/>
        </w:rPr>
        <w:t>16</w:t>
      </w:r>
      <w:r w:rsidRPr="00282AAB">
        <w:rPr>
          <w:kern w:val="0"/>
          <w:sz w:val="24"/>
        </w:rPr>
        <w:t>）</w:t>
      </w:r>
    </w:p>
    <w:p w14:paraId="128EBC47" w14:textId="77777777" w:rsidR="007239C9" w:rsidRPr="00282AAB" w:rsidRDefault="007239C9" w:rsidP="007239C9">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kern w:val="0"/>
          <w:sz w:val="24"/>
        </w:rPr>
        <w:t>无</w:t>
      </w:r>
    </w:p>
    <w:p w14:paraId="08D9B7A7" w14:textId="77777777" w:rsidR="007239C9" w:rsidRPr="00282AAB" w:rsidRDefault="007239C9" w:rsidP="007239C9">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b/>
          <w:kern w:val="0"/>
          <w:sz w:val="24"/>
        </w:rPr>
        <w:t>电子信息工程</w:t>
      </w:r>
    </w:p>
    <w:p w14:paraId="23673C90" w14:textId="77777777" w:rsidR="007239C9" w:rsidRPr="00282AAB" w:rsidRDefault="007239C9" w:rsidP="007239C9">
      <w:pPr>
        <w:spacing w:line="360" w:lineRule="auto"/>
        <w:ind w:firstLineChars="200" w:firstLine="482"/>
        <w:rPr>
          <w:sz w:val="24"/>
          <w:highlight w:val="yellow"/>
        </w:rPr>
      </w:pPr>
      <w:r w:rsidRPr="00282AAB">
        <w:rPr>
          <w:b/>
          <w:bCs/>
          <w:kern w:val="0"/>
          <w:sz w:val="24"/>
        </w:rPr>
        <w:t>教</w:t>
      </w:r>
      <w:r w:rsidRPr="00282AAB">
        <w:rPr>
          <w:b/>
          <w:bCs/>
          <w:kern w:val="0"/>
          <w:sz w:val="24"/>
        </w:rPr>
        <w:t xml:space="preserve">    </w:t>
      </w:r>
      <w:r w:rsidRPr="00282AAB">
        <w:rPr>
          <w:b/>
          <w:bCs/>
          <w:kern w:val="0"/>
          <w:sz w:val="24"/>
        </w:rPr>
        <w:t>材</w:t>
      </w:r>
      <w:r w:rsidRPr="00282AAB">
        <w:rPr>
          <w:b/>
          <w:kern w:val="0"/>
          <w:sz w:val="24"/>
        </w:rPr>
        <w:t>：</w:t>
      </w:r>
      <w:r w:rsidRPr="00282AAB">
        <w:rPr>
          <w:rFonts w:hint="eastAsia"/>
          <w:bCs/>
          <w:kern w:val="0"/>
          <w:sz w:val="24"/>
        </w:rPr>
        <w:t>丁晓昌，顾建军</w:t>
      </w:r>
      <w:r w:rsidRPr="00282AAB">
        <w:rPr>
          <w:sz w:val="24"/>
        </w:rPr>
        <w:t>主编</w:t>
      </w:r>
      <w:r w:rsidRPr="00282AAB">
        <w:rPr>
          <w:rFonts w:hint="eastAsia"/>
          <w:sz w:val="24"/>
        </w:rPr>
        <w:t>，上海交通大学</w:t>
      </w:r>
      <w:r w:rsidRPr="00282AAB">
        <w:rPr>
          <w:sz w:val="24"/>
        </w:rPr>
        <w:t>出版社</w:t>
      </w:r>
      <w:r w:rsidRPr="00282AAB">
        <w:rPr>
          <w:rFonts w:hint="eastAsia"/>
          <w:sz w:val="24"/>
        </w:rPr>
        <w:t>，</w:t>
      </w:r>
      <w:r w:rsidRPr="00282AAB">
        <w:rPr>
          <w:rFonts w:hint="eastAsia"/>
          <w:sz w:val="24"/>
          <w:highlight w:val="yellow"/>
        </w:rPr>
        <w:t>2021</w:t>
      </w:r>
    </w:p>
    <w:p w14:paraId="4A8B314F" w14:textId="77777777" w:rsidR="007239C9" w:rsidRPr="00282AAB" w:rsidRDefault="007239C9" w:rsidP="007239C9">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58EF8B19" w14:textId="77777777" w:rsidR="007239C9" w:rsidRPr="00282AAB" w:rsidRDefault="007239C9" w:rsidP="007239C9">
      <w:pPr>
        <w:spacing w:line="360" w:lineRule="auto"/>
        <w:ind w:firstLineChars="200" w:firstLine="482"/>
        <w:rPr>
          <w:bCs/>
          <w:kern w:val="0"/>
          <w:sz w:val="24"/>
        </w:rPr>
      </w:pPr>
      <w:r w:rsidRPr="00282AAB">
        <w:rPr>
          <w:rFonts w:hint="eastAsia"/>
          <w:b/>
          <w:bCs/>
          <w:kern w:val="0"/>
          <w:sz w:val="24"/>
        </w:rPr>
        <w:t>课程团队：</w:t>
      </w:r>
      <w:r w:rsidRPr="00282AAB">
        <w:rPr>
          <w:rFonts w:hint="eastAsia"/>
          <w:kern w:val="0"/>
          <w:sz w:val="24"/>
        </w:rPr>
        <w:t>周培培、李子曦、吴峰、相入喜</w:t>
      </w:r>
      <w:r w:rsidRPr="00282AAB">
        <w:rPr>
          <w:rFonts w:hint="eastAsia"/>
          <w:bCs/>
          <w:kern w:val="0"/>
          <w:sz w:val="24"/>
        </w:rPr>
        <w:t>等</w:t>
      </w:r>
    </w:p>
    <w:p w14:paraId="78B83165" w14:textId="77777777" w:rsidR="007239C9" w:rsidRPr="00282AAB" w:rsidRDefault="007239C9" w:rsidP="007239C9">
      <w:pPr>
        <w:spacing w:line="360" w:lineRule="auto"/>
        <w:ind w:firstLineChars="200" w:firstLine="482"/>
        <w:rPr>
          <w:sz w:val="24"/>
        </w:rPr>
      </w:pPr>
      <w:r w:rsidRPr="00282AAB">
        <w:rPr>
          <w:rFonts w:hint="eastAsia"/>
          <w:b/>
          <w:bCs/>
          <w:kern w:val="0"/>
          <w:sz w:val="24"/>
        </w:rPr>
        <w:t>课程</w:t>
      </w:r>
      <w:r w:rsidRPr="00282AAB">
        <w:rPr>
          <w:b/>
          <w:bCs/>
          <w:kern w:val="0"/>
          <w:sz w:val="24"/>
        </w:rPr>
        <w:t>性质</w:t>
      </w:r>
      <w:r w:rsidRPr="00282AAB">
        <w:rPr>
          <w:rFonts w:hint="eastAsia"/>
          <w:b/>
          <w:bCs/>
          <w:kern w:val="0"/>
          <w:sz w:val="24"/>
        </w:rPr>
        <w:t>与任务：</w:t>
      </w:r>
      <w:r w:rsidRPr="00282AAB">
        <w:rPr>
          <w:rFonts w:hint="eastAsia"/>
          <w:kern w:val="0"/>
          <w:sz w:val="24"/>
        </w:rPr>
        <w:t>本课程</w:t>
      </w:r>
      <w:r w:rsidRPr="00282AAB">
        <w:rPr>
          <w:rFonts w:hint="eastAsia"/>
          <w:sz w:val="24"/>
        </w:rPr>
        <w:t>是面向大一本科学生开设的“通识课程模块”的必修课，主要是帮助学生形成正确的劳动观念，</w:t>
      </w:r>
      <w:r w:rsidRPr="00282AAB">
        <w:rPr>
          <w:rFonts w:ascii="宋体" w:hAnsi="宋体" w:cs="宋体"/>
          <w:sz w:val="24"/>
        </w:rPr>
        <w:t>牢固树立劳动最光荣</w:t>
      </w:r>
      <w:r w:rsidRPr="00282AAB">
        <w:rPr>
          <w:rFonts w:ascii="宋体" w:hAnsi="宋体" w:cs="宋体" w:hint="eastAsia"/>
          <w:sz w:val="24"/>
        </w:rPr>
        <w:t>、</w:t>
      </w:r>
      <w:r w:rsidRPr="00282AAB">
        <w:rPr>
          <w:rFonts w:ascii="宋体" w:hAnsi="宋体" w:cs="宋体"/>
          <w:sz w:val="24"/>
        </w:rPr>
        <w:t>劳动最崇高</w:t>
      </w:r>
      <w:r w:rsidRPr="00282AAB">
        <w:rPr>
          <w:rFonts w:ascii="宋体" w:hAnsi="宋体" w:cs="宋体" w:hint="eastAsia"/>
          <w:sz w:val="24"/>
        </w:rPr>
        <w:t>、</w:t>
      </w:r>
      <w:r w:rsidRPr="00282AAB">
        <w:rPr>
          <w:rFonts w:ascii="宋体" w:hAnsi="宋体" w:cs="宋体"/>
          <w:sz w:val="24"/>
        </w:rPr>
        <w:t>劳动最伟大</w:t>
      </w:r>
      <w:r w:rsidRPr="00282AAB">
        <w:rPr>
          <w:rFonts w:ascii="宋体" w:hAnsi="宋体" w:cs="宋体" w:hint="eastAsia"/>
          <w:sz w:val="24"/>
        </w:rPr>
        <w:t>、</w:t>
      </w:r>
      <w:r w:rsidRPr="00282AAB">
        <w:rPr>
          <w:rFonts w:ascii="宋体" w:hAnsi="宋体" w:cs="宋体"/>
          <w:sz w:val="24"/>
        </w:rPr>
        <w:t>劳动最美丽的思想观念</w:t>
      </w:r>
      <w:r w:rsidRPr="00282AAB">
        <w:rPr>
          <w:rFonts w:ascii="宋体" w:hAnsi="宋体" w:cs="宋体" w:hint="eastAsia"/>
          <w:sz w:val="24"/>
        </w:rPr>
        <w:t>，</w:t>
      </w:r>
      <w:r w:rsidRPr="00282AAB">
        <w:rPr>
          <w:rFonts w:hint="eastAsia"/>
          <w:sz w:val="24"/>
        </w:rPr>
        <w:t>培育积极的劳动精神，引导学生养成良好的劳动习惯和品质，</w:t>
      </w:r>
      <w:r w:rsidRPr="00282AAB">
        <w:rPr>
          <w:rFonts w:ascii="宋体" w:hAnsi="宋体" w:cs="宋体"/>
          <w:sz w:val="24"/>
        </w:rPr>
        <w:t>塑造新时代劳动者所需具备的能力与品质，为未来职业发展奠定基础，助力正确择业</w:t>
      </w:r>
      <w:r w:rsidRPr="00282AAB">
        <w:rPr>
          <w:rFonts w:ascii="宋体" w:hAnsi="宋体" w:cs="宋体" w:hint="eastAsia"/>
          <w:sz w:val="24"/>
        </w:rPr>
        <w:t>，</w:t>
      </w:r>
      <w:r w:rsidRPr="00282AAB">
        <w:rPr>
          <w:rFonts w:ascii="宋体" w:hAnsi="宋体" w:cs="宋体"/>
          <w:sz w:val="24"/>
        </w:rPr>
        <w:t>培养创新能力</w:t>
      </w:r>
      <w:r w:rsidRPr="00282AAB">
        <w:rPr>
          <w:rFonts w:ascii="宋体" w:hAnsi="宋体" w:cs="宋体" w:hint="eastAsia"/>
          <w:sz w:val="24"/>
        </w:rPr>
        <w:t>，</w:t>
      </w:r>
      <w:r w:rsidRPr="00282AAB">
        <w:rPr>
          <w:rFonts w:ascii="宋体" w:hAnsi="宋体" w:cs="宋体"/>
          <w:sz w:val="24"/>
        </w:rPr>
        <w:t>成就职业理想</w:t>
      </w:r>
      <w:r w:rsidRPr="00282AAB">
        <w:rPr>
          <w:rFonts w:hint="eastAsia"/>
          <w:sz w:val="24"/>
        </w:rPr>
        <w:t>。</w:t>
      </w:r>
    </w:p>
    <w:p w14:paraId="4D4BDE6F" w14:textId="77777777" w:rsidR="007239C9" w:rsidRPr="00282AAB" w:rsidRDefault="007239C9" w:rsidP="007239C9">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3567"/>
        <w:gridCol w:w="2921"/>
        <w:gridCol w:w="2324"/>
      </w:tblGrid>
      <w:tr w:rsidR="00282AAB" w:rsidRPr="00282AAB" w14:paraId="6836D57A" w14:textId="77777777" w:rsidTr="008E168D">
        <w:trPr>
          <w:trHeight w:val="481"/>
          <w:jc w:val="center"/>
        </w:trPr>
        <w:tc>
          <w:tcPr>
            <w:tcW w:w="573" w:type="dxa"/>
            <w:shd w:val="clear" w:color="auto" w:fill="auto"/>
            <w:noWrap/>
            <w:vAlign w:val="center"/>
          </w:tcPr>
          <w:p w14:paraId="72A13425" w14:textId="77777777" w:rsidR="007239C9" w:rsidRPr="00282AAB" w:rsidRDefault="007239C9" w:rsidP="008E168D">
            <w:pPr>
              <w:widowControl/>
              <w:jc w:val="center"/>
              <w:rPr>
                <w:b/>
                <w:bCs/>
                <w:kern w:val="0"/>
                <w:szCs w:val="21"/>
              </w:rPr>
            </w:pPr>
            <w:r w:rsidRPr="00282AAB">
              <w:rPr>
                <w:rFonts w:hint="eastAsia"/>
                <w:b/>
                <w:bCs/>
                <w:kern w:val="0"/>
                <w:szCs w:val="21"/>
              </w:rPr>
              <w:t>序号</w:t>
            </w:r>
          </w:p>
        </w:tc>
        <w:tc>
          <w:tcPr>
            <w:tcW w:w="3567" w:type="dxa"/>
            <w:shd w:val="clear" w:color="auto" w:fill="auto"/>
            <w:noWrap/>
            <w:vAlign w:val="center"/>
          </w:tcPr>
          <w:p w14:paraId="2D5A57E5" w14:textId="77777777" w:rsidR="007239C9" w:rsidRPr="00282AAB" w:rsidRDefault="007239C9" w:rsidP="008E168D">
            <w:pPr>
              <w:widowControl/>
              <w:jc w:val="center"/>
              <w:rPr>
                <w:b/>
                <w:bCs/>
                <w:kern w:val="0"/>
                <w:szCs w:val="21"/>
              </w:rPr>
            </w:pPr>
            <w:r w:rsidRPr="00282AAB">
              <w:rPr>
                <w:rFonts w:hint="eastAsia"/>
                <w:b/>
                <w:bCs/>
                <w:kern w:val="0"/>
                <w:szCs w:val="21"/>
              </w:rPr>
              <w:t>课程目标</w:t>
            </w:r>
          </w:p>
        </w:tc>
        <w:tc>
          <w:tcPr>
            <w:tcW w:w="2921" w:type="dxa"/>
            <w:shd w:val="clear" w:color="auto" w:fill="auto"/>
            <w:noWrap/>
            <w:vAlign w:val="center"/>
          </w:tcPr>
          <w:p w14:paraId="7DEAA7C2" w14:textId="77777777" w:rsidR="007239C9" w:rsidRPr="00282AAB" w:rsidRDefault="007239C9" w:rsidP="008E168D">
            <w:pPr>
              <w:widowControl/>
              <w:jc w:val="center"/>
              <w:rPr>
                <w:b/>
                <w:bCs/>
                <w:kern w:val="0"/>
                <w:szCs w:val="21"/>
              </w:rPr>
            </w:pPr>
            <w:r w:rsidRPr="00282AAB">
              <w:rPr>
                <w:rFonts w:hint="eastAsia"/>
                <w:b/>
                <w:bCs/>
                <w:kern w:val="0"/>
                <w:szCs w:val="21"/>
              </w:rPr>
              <w:t>支撑毕业要求观测点</w:t>
            </w:r>
          </w:p>
        </w:tc>
        <w:tc>
          <w:tcPr>
            <w:tcW w:w="2324" w:type="dxa"/>
            <w:shd w:val="clear" w:color="auto" w:fill="auto"/>
            <w:noWrap/>
            <w:vAlign w:val="center"/>
          </w:tcPr>
          <w:p w14:paraId="2E32A6D4" w14:textId="77777777" w:rsidR="007239C9" w:rsidRPr="00282AAB" w:rsidRDefault="007239C9" w:rsidP="008E168D">
            <w:pPr>
              <w:widowControl/>
              <w:jc w:val="center"/>
              <w:rPr>
                <w:b/>
                <w:bCs/>
                <w:kern w:val="0"/>
                <w:szCs w:val="21"/>
              </w:rPr>
            </w:pPr>
            <w:r w:rsidRPr="00282AAB">
              <w:rPr>
                <w:rFonts w:hint="eastAsia"/>
                <w:b/>
                <w:bCs/>
                <w:kern w:val="0"/>
                <w:szCs w:val="21"/>
              </w:rPr>
              <w:t>毕业要求</w:t>
            </w:r>
          </w:p>
        </w:tc>
      </w:tr>
      <w:tr w:rsidR="007239C9" w:rsidRPr="00282AAB" w14:paraId="095E84F2" w14:textId="77777777" w:rsidTr="008E168D">
        <w:trPr>
          <w:trHeight w:val="470"/>
          <w:jc w:val="center"/>
        </w:trPr>
        <w:tc>
          <w:tcPr>
            <w:tcW w:w="573" w:type="dxa"/>
            <w:shd w:val="clear" w:color="auto" w:fill="auto"/>
            <w:noWrap/>
            <w:vAlign w:val="center"/>
          </w:tcPr>
          <w:p w14:paraId="1AA88795" w14:textId="77777777" w:rsidR="007239C9" w:rsidRPr="00282AAB" w:rsidRDefault="007239C9" w:rsidP="008E168D">
            <w:pPr>
              <w:widowControl/>
              <w:jc w:val="center"/>
              <w:rPr>
                <w:kern w:val="0"/>
                <w:szCs w:val="21"/>
              </w:rPr>
            </w:pPr>
            <w:r w:rsidRPr="00282AAB">
              <w:rPr>
                <w:rFonts w:hint="eastAsia"/>
                <w:kern w:val="0"/>
                <w:szCs w:val="21"/>
              </w:rPr>
              <w:t>1</w:t>
            </w:r>
          </w:p>
        </w:tc>
        <w:tc>
          <w:tcPr>
            <w:tcW w:w="3567" w:type="dxa"/>
            <w:shd w:val="clear" w:color="auto" w:fill="auto"/>
            <w:noWrap/>
            <w:vAlign w:val="center"/>
          </w:tcPr>
          <w:p w14:paraId="4E6625F0" w14:textId="77777777" w:rsidR="007239C9" w:rsidRPr="00282AAB" w:rsidRDefault="007239C9" w:rsidP="008E168D">
            <w:pPr>
              <w:rPr>
                <w:szCs w:val="21"/>
              </w:rPr>
            </w:pPr>
            <w:r w:rsidRPr="00282AAB">
              <w:rPr>
                <w:rFonts w:hint="eastAsia"/>
                <w:szCs w:val="21"/>
              </w:rPr>
              <w:t>目标</w:t>
            </w:r>
            <w:r w:rsidRPr="00282AAB">
              <w:rPr>
                <w:rFonts w:hint="eastAsia"/>
                <w:szCs w:val="21"/>
              </w:rPr>
              <w:t>1</w:t>
            </w:r>
            <w:r w:rsidRPr="00282AAB">
              <w:rPr>
                <w:rFonts w:hint="eastAsia"/>
                <w:szCs w:val="21"/>
              </w:rPr>
              <w:t>：能够理解和形成马克思主义劳动观，尊重劳动者和劳动成果，热爱劳动，团结劳动；具备满足生存发展需要的基本劳动能力，培养勤俭奋斗、创新奉献、</w:t>
            </w:r>
            <w:r w:rsidRPr="00282AAB">
              <w:rPr>
                <w:rFonts w:hint="eastAsia"/>
                <w:szCs w:val="21"/>
                <w:highlight w:val="cyan"/>
              </w:rPr>
              <w:t>团结协作</w:t>
            </w:r>
            <w:r w:rsidRPr="00282AAB">
              <w:rPr>
                <w:rFonts w:hint="eastAsia"/>
                <w:szCs w:val="21"/>
              </w:rPr>
              <w:t>的劳动精神；熟悉生活劳动、服务性劳动和生产劳动过程，注重培养个人能力与团队协作能力；熟悉电子信息专业领域的劳动安全规程和职业规范，培养新时代劳动者所需具备的能力与品质。</w:t>
            </w:r>
          </w:p>
        </w:tc>
        <w:tc>
          <w:tcPr>
            <w:tcW w:w="2921" w:type="dxa"/>
            <w:shd w:val="clear" w:color="auto" w:fill="auto"/>
            <w:noWrap/>
            <w:vAlign w:val="center"/>
          </w:tcPr>
          <w:p w14:paraId="3FCA349D" w14:textId="77777777" w:rsidR="007239C9" w:rsidRPr="00282AAB" w:rsidRDefault="007239C9" w:rsidP="008E168D">
            <w:pPr>
              <w:widowControl/>
              <w:rPr>
                <w:kern w:val="0"/>
                <w:szCs w:val="21"/>
              </w:rPr>
            </w:pPr>
            <w:r w:rsidRPr="00282AAB">
              <w:rPr>
                <w:rFonts w:hint="eastAsia"/>
                <w:kern w:val="0"/>
                <w:szCs w:val="21"/>
              </w:rPr>
              <w:t>观测点</w:t>
            </w:r>
            <w:r w:rsidRPr="00282AAB">
              <w:rPr>
                <w:rFonts w:hint="eastAsia"/>
                <w:kern w:val="0"/>
                <w:szCs w:val="21"/>
              </w:rPr>
              <w:t>9.2</w:t>
            </w:r>
            <w:r w:rsidRPr="00282AAB">
              <w:rPr>
                <w:rFonts w:hint="eastAsia"/>
                <w:kern w:val="0"/>
                <w:szCs w:val="21"/>
              </w:rPr>
              <w:t>：</w:t>
            </w:r>
            <w:r w:rsidRPr="00282AAB">
              <w:rPr>
                <w:rFonts w:hint="eastAsia"/>
                <w:shd w:val="clear" w:color="auto" w:fill="FFFFFF"/>
              </w:rPr>
              <w:t>能够独立开展工作，又能与团队成员进行合作，具有组织、协调和管理的能力。</w:t>
            </w:r>
          </w:p>
        </w:tc>
        <w:tc>
          <w:tcPr>
            <w:tcW w:w="2324" w:type="dxa"/>
            <w:shd w:val="clear" w:color="auto" w:fill="auto"/>
            <w:noWrap/>
            <w:vAlign w:val="center"/>
          </w:tcPr>
          <w:p w14:paraId="4B514F5D" w14:textId="77777777" w:rsidR="007239C9" w:rsidRPr="00282AAB" w:rsidRDefault="007239C9" w:rsidP="008E168D">
            <w:pPr>
              <w:widowControl/>
              <w:rPr>
                <w:kern w:val="0"/>
                <w:szCs w:val="21"/>
              </w:rPr>
            </w:pPr>
            <w:r w:rsidRPr="00282AAB">
              <w:rPr>
                <w:rFonts w:hint="eastAsia"/>
                <w:kern w:val="0"/>
                <w:szCs w:val="21"/>
              </w:rPr>
              <w:t>毕业要求</w:t>
            </w:r>
            <w:r w:rsidRPr="00282AAB">
              <w:rPr>
                <w:rFonts w:hint="eastAsia"/>
                <w:kern w:val="0"/>
                <w:szCs w:val="21"/>
              </w:rPr>
              <w:t>9.</w:t>
            </w:r>
            <w:r w:rsidRPr="00282AAB">
              <w:rPr>
                <w:kern w:val="0"/>
                <w:szCs w:val="21"/>
              </w:rPr>
              <w:t>个人和团队：</w:t>
            </w:r>
            <w:r w:rsidRPr="00282AAB">
              <w:rPr>
                <w:rFonts w:hint="eastAsia"/>
                <w:kern w:val="0"/>
                <w:szCs w:val="21"/>
                <w:lang w:val="en-AU"/>
              </w:rPr>
              <w:t>能够在多学科背景下的团队中，理解并承担个体、团队成员以及负责人的角色。</w:t>
            </w:r>
          </w:p>
        </w:tc>
      </w:tr>
    </w:tbl>
    <w:p w14:paraId="0A1EE972" w14:textId="77777777" w:rsidR="007239C9" w:rsidRPr="00282AAB" w:rsidRDefault="007239C9" w:rsidP="007239C9">
      <w:pPr>
        <w:spacing w:line="360" w:lineRule="auto"/>
        <w:rPr>
          <w:b/>
          <w:sz w:val="28"/>
          <w:szCs w:val="28"/>
        </w:rPr>
      </w:pPr>
    </w:p>
    <w:p w14:paraId="5EEE705C" w14:textId="77777777" w:rsidR="007239C9" w:rsidRPr="00282AAB" w:rsidRDefault="007239C9" w:rsidP="007239C9">
      <w:pPr>
        <w:spacing w:line="360" w:lineRule="auto"/>
        <w:rPr>
          <w:b/>
          <w:sz w:val="28"/>
          <w:szCs w:val="28"/>
        </w:rPr>
      </w:pPr>
    </w:p>
    <w:p w14:paraId="7C59713B" w14:textId="77777777" w:rsidR="007239C9" w:rsidRPr="00282AAB" w:rsidRDefault="007239C9" w:rsidP="007239C9">
      <w:pPr>
        <w:spacing w:line="360" w:lineRule="auto"/>
        <w:rPr>
          <w:b/>
          <w:sz w:val="28"/>
          <w:szCs w:val="28"/>
        </w:rPr>
      </w:pPr>
    </w:p>
    <w:p w14:paraId="0E59CF49" w14:textId="77777777" w:rsidR="007239C9" w:rsidRPr="00282AAB" w:rsidRDefault="007239C9" w:rsidP="007239C9">
      <w:pPr>
        <w:pageBreakBefore/>
        <w:spacing w:line="360" w:lineRule="auto"/>
        <w:rPr>
          <w:sz w:val="24"/>
        </w:rPr>
      </w:pPr>
      <w:r w:rsidRPr="00282AAB">
        <w:rPr>
          <w:rFonts w:hint="eastAsia"/>
          <w:b/>
          <w:sz w:val="28"/>
          <w:szCs w:val="28"/>
        </w:rPr>
        <w:lastRenderedPageBreak/>
        <w:t>三</w:t>
      </w:r>
      <w:r w:rsidRPr="00282AAB">
        <w:rPr>
          <w:b/>
          <w:sz w:val="28"/>
          <w:szCs w:val="28"/>
        </w:rPr>
        <w:t>、</w:t>
      </w:r>
      <w:r w:rsidRPr="00282AAB">
        <w:rPr>
          <w:rFonts w:hint="eastAsia"/>
          <w:b/>
          <w:sz w:val="28"/>
          <w:szCs w:val="28"/>
        </w:rPr>
        <w:t>教学</w:t>
      </w:r>
      <w:r w:rsidRPr="00282AAB">
        <w:rPr>
          <w:b/>
          <w:sz w:val="28"/>
          <w:szCs w:val="28"/>
        </w:rPr>
        <w:t>内容及</w:t>
      </w:r>
      <w:r w:rsidRPr="00282AAB">
        <w:rPr>
          <w:rFonts w:hint="eastAsia"/>
          <w:b/>
          <w:sz w:val="28"/>
          <w:szCs w:val="28"/>
        </w:rPr>
        <w:t>进度安排</w:t>
      </w:r>
    </w:p>
    <w:tbl>
      <w:tblPr>
        <w:tblW w:w="9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577"/>
        <w:gridCol w:w="2042"/>
        <w:gridCol w:w="1866"/>
        <w:gridCol w:w="685"/>
        <w:gridCol w:w="747"/>
        <w:gridCol w:w="943"/>
      </w:tblGrid>
      <w:tr w:rsidR="00282AAB" w:rsidRPr="00282AAB" w14:paraId="047C73C6" w14:textId="77777777" w:rsidTr="008E168D">
        <w:trPr>
          <w:trHeight w:val="454"/>
          <w:jc w:val="center"/>
        </w:trPr>
        <w:tc>
          <w:tcPr>
            <w:tcW w:w="504" w:type="dxa"/>
            <w:shd w:val="clear" w:color="auto" w:fill="auto"/>
            <w:vAlign w:val="center"/>
          </w:tcPr>
          <w:p w14:paraId="2671D7E5" w14:textId="77777777" w:rsidR="007239C9" w:rsidRPr="00282AAB" w:rsidRDefault="007239C9" w:rsidP="008E168D">
            <w:pPr>
              <w:jc w:val="center"/>
              <w:rPr>
                <w:b/>
                <w:bCs/>
                <w:szCs w:val="21"/>
              </w:rPr>
            </w:pPr>
            <w:r w:rsidRPr="00282AAB">
              <w:rPr>
                <w:rFonts w:hint="eastAsia"/>
                <w:b/>
                <w:bCs/>
                <w:szCs w:val="21"/>
              </w:rPr>
              <w:t>序号</w:t>
            </w:r>
          </w:p>
        </w:tc>
        <w:tc>
          <w:tcPr>
            <w:tcW w:w="2577" w:type="dxa"/>
            <w:shd w:val="clear" w:color="auto" w:fill="auto"/>
            <w:vAlign w:val="center"/>
          </w:tcPr>
          <w:p w14:paraId="787444C1" w14:textId="77777777" w:rsidR="007239C9" w:rsidRPr="00282AAB" w:rsidRDefault="007239C9" w:rsidP="008E168D">
            <w:pPr>
              <w:jc w:val="center"/>
              <w:rPr>
                <w:b/>
                <w:bCs/>
                <w:szCs w:val="21"/>
              </w:rPr>
            </w:pPr>
            <w:r w:rsidRPr="00282AAB">
              <w:rPr>
                <w:rFonts w:hint="eastAsia"/>
                <w:b/>
                <w:bCs/>
                <w:szCs w:val="21"/>
              </w:rPr>
              <w:t>教学内容</w:t>
            </w:r>
          </w:p>
        </w:tc>
        <w:tc>
          <w:tcPr>
            <w:tcW w:w="2042" w:type="dxa"/>
            <w:vAlign w:val="center"/>
          </w:tcPr>
          <w:p w14:paraId="1F7E94C7" w14:textId="77777777" w:rsidR="007239C9" w:rsidRPr="00282AAB" w:rsidRDefault="007239C9" w:rsidP="008E168D">
            <w:pPr>
              <w:jc w:val="center"/>
              <w:rPr>
                <w:b/>
                <w:bCs/>
                <w:szCs w:val="21"/>
              </w:rPr>
            </w:pPr>
            <w:r w:rsidRPr="00282AAB">
              <w:rPr>
                <w:rFonts w:hint="eastAsia"/>
                <w:b/>
                <w:bCs/>
                <w:szCs w:val="21"/>
              </w:rPr>
              <w:t>思政元素</w:t>
            </w:r>
          </w:p>
        </w:tc>
        <w:tc>
          <w:tcPr>
            <w:tcW w:w="1866" w:type="dxa"/>
            <w:shd w:val="clear" w:color="auto" w:fill="auto"/>
            <w:vAlign w:val="center"/>
          </w:tcPr>
          <w:p w14:paraId="561E6916" w14:textId="77777777" w:rsidR="007239C9" w:rsidRPr="00282AAB" w:rsidRDefault="007239C9" w:rsidP="008E168D">
            <w:pPr>
              <w:jc w:val="center"/>
              <w:rPr>
                <w:b/>
                <w:bCs/>
                <w:szCs w:val="21"/>
              </w:rPr>
            </w:pPr>
            <w:r w:rsidRPr="00282AAB">
              <w:rPr>
                <w:rFonts w:hint="eastAsia"/>
                <w:b/>
                <w:bCs/>
                <w:szCs w:val="21"/>
              </w:rPr>
              <w:t>预期学习成果</w:t>
            </w:r>
          </w:p>
        </w:tc>
        <w:tc>
          <w:tcPr>
            <w:tcW w:w="685" w:type="dxa"/>
            <w:shd w:val="clear" w:color="auto" w:fill="auto"/>
            <w:vAlign w:val="center"/>
          </w:tcPr>
          <w:p w14:paraId="67B2662E" w14:textId="77777777" w:rsidR="007239C9" w:rsidRPr="00282AAB" w:rsidRDefault="007239C9" w:rsidP="008E168D">
            <w:pPr>
              <w:jc w:val="center"/>
              <w:rPr>
                <w:b/>
                <w:bCs/>
                <w:szCs w:val="21"/>
              </w:rPr>
            </w:pPr>
            <w:r w:rsidRPr="00282AAB">
              <w:rPr>
                <w:rFonts w:hint="eastAsia"/>
                <w:b/>
                <w:bCs/>
                <w:szCs w:val="21"/>
              </w:rPr>
              <w:t>教学学时</w:t>
            </w:r>
          </w:p>
        </w:tc>
        <w:tc>
          <w:tcPr>
            <w:tcW w:w="747" w:type="dxa"/>
            <w:shd w:val="clear" w:color="auto" w:fill="auto"/>
            <w:vAlign w:val="center"/>
          </w:tcPr>
          <w:p w14:paraId="4206CFD9" w14:textId="77777777" w:rsidR="007239C9" w:rsidRPr="00282AAB" w:rsidRDefault="007239C9" w:rsidP="008E168D">
            <w:pPr>
              <w:jc w:val="center"/>
              <w:rPr>
                <w:b/>
                <w:bCs/>
                <w:szCs w:val="21"/>
              </w:rPr>
            </w:pPr>
            <w:r w:rsidRPr="00282AAB">
              <w:rPr>
                <w:rFonts w:hint="eastAsia"/>
                <w:b/>
                <w:bCs/>
                <w:szCs w:val="21"/>
              </w:rPr>
              <w:t>教学方式</w:t>
            </w:r>
          </w:p>
        </w:tc>
        <w:tc>
          <w:tcPr>
            <w:tcW w:w="943" w:type="dxa"/>
            <w:shd w:val="clear" w:color="auto" w:fill="auto"/>
            <w:vAlign w:val="center"/>
          </w:tcPr>
          <w:p w14:paraId="1A608935" w14:textId="77777777" w:rsidR="007239C9" w:rsidRPr="00282AAB" w:rsidRDefault="007239C9" w:rsidP="008E168D">
            <w:pPr>
              <w:jc w:val="center"/>
              <w:rPr>
                <w:b/>
                <w:bCs/>
                <w:szCs w:val="21"/>
              </w:rPr>
            </w:pPr>
            <w:r w:rsidRPr="00282AAB">
              <w:rPr>
                <w:rFonts w:hint="eastAsia"/>
                <w:b/>
                <w:bCs/>
                <w:szCs w:val="21"/>
              </w:rPr>
              <w:t>支撑课程目标</w:t>
            </w:r>
          </w:p>
        </w:tc>
      </w:tr>
      <w:tr w:rsidR="00282AAB" w:rsidRPr="00282AAB" w14:paraId="6A37DCF4" w14:textId="77777777" w:rsidTr="008E168D">
        <w:trPr>
          <w:trHeight w:val="1505"/>
          <w:jc w:val="center"/>
        </w:trPr>
        <w:tc>
          <w:tcPr>
            <w:tcW w:w="504" w:type="dxa"/>
            <w:shd w:val="clear" w:color="auto" w:fill="auto"/>
            <w:vAlign w:val="center"/>
          </w:tcPr>
          <w:p w14:paraId="35722B47" w14:textId="77777777" w:rsidR="007239C9" w:rsidRPr="00282AAB" w:rsidRDefault="007239C9" w:rsidP="008E168D">
            <w:pPr>
              <w:jc w:val="center"/>
              <w:rPr>
                <w:szCs w:val="21"/>
              </w:rPr>
            </w:pPr>
            <w:r w:rsidRPr="00282AAB">
              <w:rPr>
                <w:rFonts w:hint="eastAsia"/>
                <w:szCs w:val="21"/>
              </w:rPr>
              <w:t>1</w:t>
            </w:r>
          </w:p>
        </w:tc>
        <w:tc>
          <w:tcPr>
            <w:tcW w:w="2577" w:type="dxa"/>
            <w:shd w:val="clear" w:color="auto" w:fill="auto"/>
            <w:vAlign w:val="center"/>
          </w:tcPr>
          <w:p w14:paraId="77F30D0B" w14:textId="77777777" w:rsidR="007239C9" w:rsidRPr="00282AAB" w:rsidRDefault="007239C9" w:rsidP="008E168D">
            <w:pPr>
              <w:rPr>
                <w:b/>
                <w:bCs/>
                <w:szCs w:val="21"/>
              </w:rPr>
            </w:pPr>
            <w:r w:rsidRPr="00282AAB">
              <w:rPr>
                <w:rFonts w:hint="eastAsia"/>
                <w:b/>
                <w:bCs/>
                <w:szCs w:val="21"/>
              </w:rPr>
              <w:t>理解劳动内涵：</w:t>
            </w:r>
          </w:p>
          <w:p w14:paraId="42485F6C" w14:textId="77777777" w:rsidR="007239C9" w:rsidRPr="00282AAB" w:rsidRDefault="007239C9" w:rsidP="008E168D">
            <w:pPr>
              <w:rPr>
                <w:szCs w:val="21"/>
              </w:rPr>
            </w:pPr>
            <w:r w:rsidRPr="00282AAB">
              <w:rPr>
                <w:rFonts w:hint="eastAsia"/>
                <w:szCs w:val="21"/>
              </w:rPr>
              <w:t>马克思主义劳动观；</w:t>
            </w:r>
          </w:p>
          <w:p w14:paraId="6D8198F5" w14:textId="77777777" w:rsidR="007239C9" w:rsidRPr="00282AAB" w:rsidRDefault="007239C9" w:rsidP="008E168D">
            <w:pPr>
              <w:rPr>
                <w:szCs w:val="21"/>
              </w:rPr>
            </w:pPr>
            <w:r w:rsidRPr="00282AAB">
              <w:rPr>
                <w:rFonts w:hint="eastAsia"/>
                <w:szCs w:val="21"/>
              </w:rPr>
              <w:t>新时代的劳动新形态；</w:t>
            </w:r>
          </w:p>
          <w:p w14:paraId="1FD5F055" w14:textId="77777777" w:rsidR="007239C9" w:rsidRPr="00282AAB" w:rsidRDefault="007239C9" w:rsidP="008E168D">
            <w:pPr>
              <w:rPr>
                <w:szCs w:val="21"/>
              </w:rPr>
            </w:pPr>
            <w:r w:rsidRPr="00282AAB">
              <w:rPr>
                <w:rFonts w:hint="eastAsia"/>
                <w:szCs w:val="21"/>
              </w:rPr>
              <w:t>新时代劳动与社会的关系。</w:t>
            </w:r>
          </w:p>
        </w:tc>
        <w:tc>
          <w:tcPr>
            <w:tcW w:w="2042" w:type="dxa"/>
            <w:vAlign w:val="center"/>
          </w:tcPr>
          <w:p w14:paraId="6D71B422" w14:textId="77777777" w:rsidR="007239C9" w:rsidRPr="00282AAB" w:rsidRDefault="007239C9" w:rsidP="008E168D">
            <w:pPr>
              <w:rPr>
                <w:szCs w:val="21"/>
              </w:rPr>
            </w:pPr>
            <w:r w:rsidRPr="00282AAB">
              <w:rPr>
                <w:rFonts w:hint="eastAsia"/>
                <w:szCs w:val="18"/>
              </w:rPr>
              <w:t>认识劳动的本质，明确新时代劳动者的任务，树立正确的劳动价值观。</w:t>
            </w:r>
          </w:p>
        </w:tc>
        <w:tc>
          <w:tcPr>
            <w:tcW w:w="1866" w:type="dxa"/>
            <w:shd w:val="clear" w:color="auto" w:fill="auto"/>
            <w:vAlign w:val="center"/>
          </w:tcPr>
          <w:p w14:paraId="3E187297" w14:textId="77777777" w:rsidR="007239C9" w:rsidRPr="00282AAB" w:rsidRDefault="007239C9" w:rsidP="008E168D">
            <w:pPr>
              <w:rPr>
                <w:szCs w:val="18"/>
              </w:rPr>
            </w:pPr>
            <w:r w:rsidRPr="00282AAB">
              <w:rPr>
                <w:rFonts w:hint="eastAsia"/>
                <w:szCs w:val="18"/>
              </w:rPr>
              <w:t>深刻理解马克思主义劳动的渊源与内涵，引导学生形成马克思主义劳动观，了解新时代劳动的新形态，明确新时代劳动与社会的关系。</w:t>
            </w:r>
          </w:p>
        </w:tc>
        <w:tc>
          <w:tcPr>
            <w:tcW w:w="685" w:type="dxa"/>
            <w:shd w:val="clear" w:color="auto" w:fill="auto"/>
            <w:vAlign w:val="center"/>
          </w:tcPr>
          <w:p w14:paraId="4AF0D69C" w14:textId="77777777" w:rsidR="007239C9" w:rsidRPr="00282AAB" w:rsidRDefault="007239C9" w:rsidP="008E168D">
            <w:pPr>
              <w:jc w:val="center"/>
              <w:rPr>
                <w:szCs w:val="21"/>
              </w:rPr>
            </w:pPr>
            <w:r w:rsidRPr="00282AAB">
              <w:rPr>
                <w:rFonts w:hint="eastAsia"/>
                <w:szCs w:val="21"/>
              </w:rPr>
              <w:t>2</w:t>
            </w:r>
          </w:p>
        </w:tc>
        <w:tc>
          <w:tcPr>
            <w:tcW w:w="747" w:type="dxa"/>
            <w:shd w:val="clear" w:color="auto" w:fill="auto"/>
            <w:vAlign w:val="center"/>
          </w:tcPr>
          <w:p w14:paraId="1465EAA7"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43" w:type="dxa"/>
            <w:shd w:val="clear" w:color="auto" w:fill="auto"/>
            <w:vAlign w:val="center"/>
          </w:tcPr>
          <w:p w14:paraId="24E7C330"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506766F8" w14:textId="77777777" w:rsidTr="008E168D">
        <w:trPr>
          <w:trHeight w:val="454"/>
          <w:jc w:val="center"/>
        </w:trPr>
        <w:tc>
          <w:tcPr>
            <w:tcW w:w="504" w:type="dxa"/>
            <w:shd w:val="clear" w:color="auto" w:fill="auto"/>
            <w:vAlign w:val="center"/>
          </w:tcPr>
          <w:p w14:paraId="7C2478A5" w14:textId="77777777" w:rsidR="007239C9" w:rsidRPr="00282AAB" w:rsidRDefault="007239C9" w:rsidP="008E168D">
            <w:pPr>
              <w:jc w:val="center"/>
              <w:rPr>
                <w:szCs w:val="21"/>
              </w:rPr>
            </w:pPr>
            <w:r w:rsidRPr="00282AAB">
              <w:rPr>
                <w:rFonts w:hint="eastAsia"/>
                <w:szCs w:val="21"/>
              </w:rPr>
              <w:t>2</w:t>
            </w:r>
          </w:p>
        </w:tc>
        <w:tc>
          <w:tcPr>
            <w:tcW w:w="2577" w:type="dxa"/>
            <w:shd w:val="clear" w:color="auto" w:fill="auto"/>
            <w:vAlign w:val="center"/>
          </w:tcPr>
          <w:p w14:paraId="1E354363" w14:textId="77777777" w:rsidR="007239C9" w:rsidRPr="00282AAB" w:rsidRDefault="007239C9" w:rsidP="008E168D">
            <w:pPr>
              <w:rPr>
                <w:b/>
                <w:bCs/>
                <w:szCs w:val="21"/>
              </w:rPr>
            </w:pPr>
            <w:r w:rsidRPr="00282AAB">
              <w:rPr>
                <w:rFonts w:hint="eastAsia"/>
                <w:b/>
                <w:bCs/>
                <w:szCs w:val="21"/>
              </w:rPr>
              <w:t>体认劳动价值：</w:t>
            </w:r>
          </w:p>
          <w:p w14:paraId="7C66E0BD" w14:textId="77777777" w:rsidR="007239C9" w:rsidRPr="00282AAB" w:rsidRDefault="007239C9" w:rsidP="008E168D">
            <w:pPr>
              <w:rPr>
                <w:szCs w:val="21"/>
              </w:rPr>
            </w:pPr>
            <w:r w:rsidRPr="00282AAB">
              <w:rPr>
                <w:rFonts w:hint="eastAsia"/>
                <w:szCs w:val="21"/>
              </w:rPr>
              <w:t>劳动创造“人”；</w:t>
            </w:r>
          </w:p>
          <w:p w14:paraId="11C8A035" w14:textId="77777777" w:rsidR="007239C9" w:rsidRPr="00282AAB" w:rsidRDefault="007239C9" w:rsidP="008E168D">
            <w:pPr>
              <w:rPr>
                <w:szCs w:val="21"/>
              </w:rPr>
            </w:pPr>
            <w:r w:rsidRPr="00282AAB">
              <w:rPr>
                <w:rFonts w:hint="eastAsia"/>
                <w:szCs w:val="21"/>
              </w:rPr>
              <w:t>劳动创造财富；</w:t>
            </w:r>
          </w:p>
          <w:p w14:paraId="58B6DA4F" w14:textId="77777777" w:rsidR="007239C9" w:rsidRPr="00282AAB" w:rsidRDefault="007239C9" w:rsidP="008E168D">
            <w:pPr>
              <w:rPr>
                <w:szCs w:val="21"/>
              </w:rPr>
            </w:pPr>
            <w:r w:rsidRPr="00282AAB">
              <w:rPr>
                <w:rFonts w:hint="eastAsia"/>
                <w:szCs w:val="21"/>
              </w:rPr>
              <w:t>劳动创造美好生活；</w:t>
            </w:r>
          </w:p>
          <w:p w14:paraId="79E1E65B" w14:textId="77777777" w:rsidR="007239C9" w:rsidRPr="00282AAB" w:rsidRDefault="007239C9" w:rsidP="008E168D">
            <w:pPr>
              <w:rPr>
                <w:szCs w:val="21"/>
              </w:rPr>
            </w:pPr>
            <w:r w:rsidRPr="00282AAB">
              <w:rPr>
                <w:rFonts w:hint="eastAsia"/>
                <w:szCs w:val="21"/>
              </w:rPr>
              <w:t>劳动成就自我。</w:t>
            </w:r>
          </w:p>
        </w:tc>
        <w:tc>
          <w:tcPr>
            <w:tcW w:w="2042" w:type="dxa"/>
            <w:vAlign w:val="center"/>
          </w:tcPr>
          <w:p w14:paraId="6A4F3335" w14:textId="77777777" w:rsidR="007239C9" w:rsidRPr="00282AAB" w:rsidRDefault="007239C9" w:rsidP="008E168D">
            <w:pPr>
              <w:rPr>
                <w:szCs w:val="21"/>
              </w:rPr>
            </w:pPr>
            <w:r w:rsidRPr="00282AAB">
              <w:rPr>
                <w:rFonts w:hint="eastAsia"/>
                <w:szCs w:val="21"/>
              </w:rPr>
              <w:t>帮助学生建立劳动成就自我的意识，树立劳动最光荣、劳动最崇高、劳动最伟大、劳动最美丽的思想观念，培育积极的劳动精神。</w:t>
            </w:r>
          </w:p>
        </w:tc>
        <w:tc>
          <w:tcPr>
            <w:tcW w:w="1866" w:type="dxa"/>
            <w:shd w:val="clear" w:color="auto" w:fill="auto"/>
            <w:vAlign w:val="center"/>
          </w:tcPr>
          <w:p w14:paraId="7B6C65B9" w14:textId="77777777" w:rsidR="007239C9" w:rsidRPr="00282AAB" w:rsidRDefault="007239C9" w:rsidP="008E168D">
            <w:pPr>
              <w:rPr>
                <w:szCs w:val="18"/>
              </w:rPr>
            </w:pPr>
            <w:r w:rsidRPr="00282AAB">
              <w:rPr>
                <w:rFonts w:hint="eastAsia"/>
                <w:szCs w:val="18"/>
              </w:rPr>
              <w:t>理解劳动如何创造人、创造财富、创造美好生活，深入领悟劳动的价值，帮助学生树立劳动成就自我的意识，形成崇尚劳动，热爱劳动的风气。</w:t>
            </w:r>
          </w:p>
        </w:tc>
        <w:tc>
          <w:tcPr>
            <w:tcW w:w="685" w:type="dxa"/>
            <w:shd w:val="clear" w:color="auto" w:fill="auto"/>
            <w:vAlign w:val="center"/>
          </w:tcPr>
          <w:p w14:paraId="08875283" w14:textId="77777777" w:rsidR="007239C9" w:rsidRPr="00282AAB" w:rsidRDefault="007239C9" w:rsidP="008E168D">
            <w:pPr>
              <w:jc w:val="center"/>
              <w:rPr>
                <w:szCs w:val="21"/>
              </w:rPr>
            </w:pPr>
            <w:r w:rsidRPr="00282AAB">
              <w:rPr>
                <w:rFonts w:hint="eastAsia"/>
                <w:szCs w:val="21"/>
              </w:rPr>
              <w:t>2</w:t>
            </w:r>
          </w:p>
        </w:tc>
        <w:tc>
          <w:tcPr>
            <w:tcW w:w="747" w:type="dxa"/>
            <w:shd w:val="clear" w:color="auto" w:fill="auto"/>
            <w:vAlign w:val="center"/>
          </w:tcPr>
          <w:p w14:paraId="4A751912"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43" w:type="dxa"/>
            <w:shd w:val="clear" w:color="auto" w:fill="auto"/>
            <w:vAlign w:val="center"/>
          </w:tcPr>
          <w:p w14:paraId="094FAB33"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1E56E863" w14:textId="77777777" w:rsidTr="008E168D">
        <w:trPr>
          <w:trHeight w:val="454"/>
          <w:jc w:val="center"/>
        </w:trPr>
        <w:tc>
          <w:tcPr>
            <w:tcW w:w="504" w:type="dxa"/>
            <w:shd w:val="clear" w:color="auto" w:fill="auto"/>
            <w:vAlign w:val="center"/>
          </w:tcPr>
          <w:p w14:paraId="29E60EB6" w14:textId="77777777" w:rsidR="007239C9" w:rsidRPr="00282AAB" w:rsidRDefault="007239C9" w:rsidP="008E168D">
            <w:pPr>
              <w:jc w:val="center"/>
              <w:rPr>
                <w:szCs w:val="21"/>
              </w:rPr>
            </w:pPr>
            <w:r w:rsidRPr="00282AAB">
              <w:rPr>
                <w:rFonts w:hint="eastAsia"/>
                <w:szCs w:val="21"/>
              </w:rPr>
              <w:t>3</w:t>
            </w:r>
          </w:p>
        </w:tc>
        <w:tc>
          <w:tcPr>
            <w:tcW w:w="2577" w:type="dxa"/>
            <w:shd w:val="clear" w:color="auto" w:fill="auto"/>
            <w:vAlign w:val="center"/>
          </w:tcPr>
          <w:p w14:paraId="79CF350E" w14:textId="77777777" w:rsidR="007239C9" w:rsidRPr="00282AAB" w:rsidRDefault="007239C9" w:rsidP="008E168D">
            <w:pPr>
              <w:rPr>
                <w:b/>
                <w:bCs/>
                <w:szCs w:val="21"/>
              </w:rPr>
            </w:pPr>
            <w:r w:rsidRPr="00282AAB">
              <w:rPr>
                <w:rFonts w:hint="eastAsia"/>
                <w:b/>
                <w:bCs/>
                <w:szCs w:val="21"/>
              </w:rPr>
              <w:t>锻造劳动品质：</w:t>
            </w:r>
          </w:p>
          <w:p w14:paraId="1D334B3B" w14:textId="77777777" w:rsidR="007239C9" w:rsidRPr="00282AAB" w:rsidRDefault="007239C9" w:rsidP="008E168D">
            <w:pPr>
              <w:rPr>
                <w:szCs w:val="21"/>
              </w:rPr>
            </w:pPr>
            <w:r w:rsidRPr="00282AAB">
              <w:rPr>
                <w:rFonts w:hint="eastAsia"/>
                <w:szCs w:val="21"/>
              </w:rPr>
              <w:t>专心致志，坚守梦想；</w:t>
            </w:r>
          </w:p>
          <w:p w14:paraId="53D9D4B3" w14:textId="77777777" w:rsidR="007239C9" w:rsidRPr="00282AAB" w:rsidRDefault="007239C9" w:rsidP="008E168D">
            <w:pPr>
              <w:rPr>
                <w:szCs w:val="21"/>
              </w:rPr>
            </w:pPr>
            <w:r w:rsidRPr="00282AAB">
              <w:rPr>
                <w:rFonts w:hint="eastAsia"/>
                <w:szCs w:val="21"/>
              </w:rPr>
              <w:t>吃苦耐劳，迎难而上；</w:t>
            </w:r>
          </w:p>
          <w:p w14:paraId="66C1AEB1" w14:textId="77777777" w:rsidR="007239C9" w:rsidRPr="00282AAB" w:rsidRDefault="007239C9" w:rsidP="008E168D">
            <w:pPr>
              <w:rPr>
                <w:szCs w:val="21"/>
              </w:rPr>
            </w:pPr>
            <w:r w:rsidRPr="00282AAB">
              <w:rPr>
                <w:rFonts w:hint="eastAsia"/>
                <w:szCs w:val="21"/>
              </w:rPr>
              <w:t>诚实守信，修身立德；</w:t>
            </w:r>
          </w:p>
          <w:p w14:paraId="2F57AA12" w14:textId="77777777" w:rsidR="007239C9" w:rsidRPr="00282AAB" w:rsidRDefault="007239C9" w:rsidP="008E168D">
            <w:pPr>
              <w:rPr>
                <w:szCs w:val="21"/>
              </w:rPr>
            </w:pPr>
            <w:r w:rsidRPr="00282AAB">
              <w:rPr>
                <w:rFonts w:hint="eastAsia"/>
                <w:szCs w:val="21"/>
              </w:rPr>
              <w:t>团结协作，共享愿景。</w:t>
            </w:r>
          </w:p>
        </w:tc>
        <w:tc>
          <w:tcPr>
            <w:tcW w:w="2042" w:type="dxa"/>
            <w:vAlign w:val="center"/>
          </w:tcPr>
          <w:p w14:paraId="51245259" w14:textId="77777777" w:rsidR="007239C9" w:rsidRPr="00282AAB" w:rsidRDefault="007239C9" w:rsidP="008E168D">
            <w:pPr>
              <w:rPr>
                <w:szCs w:val="21"/>
                <w:highlight w:val="yellow"/>
              </w:rPr>
            </w:pPr>
            <w:r w:rsidRPr="00282AAB">
              <w:rPr>
                <w:rFonts w:hint="eastAsia"/>
                <w:szCs w:val="21"/>
              </w:rPr>
              <w:t>培养大学生专心致志的劳动品质，培养吃苦耐劳的精神，养成诚实守信的劳动习惯，培养团结协作的劳动意识，引导大学生养成良好的劳动品质。</w:t>
            </w:r>
          </w:p>
        </w:tc>
        <w:tc>
          <w:tcPr>
            <w:tcW w:w="1866" w:type="dxa"/>
            <w:shd w:val="clear" w:color="auto" w:fill="auto"/>
            <w:vAlign w:val="center"/>
          </w:tcPr>
          <w:p w14:paraId="79780A0D" w14:textId="77777777" w:rsidR="007239C9" w:rsidRPr="00282AAB" w:rsidRDefault="007239C9" w:rsidP="008E168D">
            <w:pPr>
              <w:rPr>
                <w:szCs w:val="18"/>
              </w:rPr>
            </w:pPr>
            <w:r w:rsidRPr="00282AAB">
              <w:rPr>
                <w:rFonts w:hint="eastAsia"/>
                <w:szCs w:val="18"/>
              </w:rPr>
              <w:t>领会专心致志、吃苦耐劳、诚实守信和团结协作的涵义与意义。</w:t>
            </w:r>
          </w:p>
          <w:p w14:paraId="0D26A03E" w14:textId="77777777" w:rsidR="007239C9" w:rsidRPr="00282AAB" w:rsidRDefault="007239C9" w:rsidP="008E168D">
            <w:pPr>
              <w:rPr>
                <w:szCs w:val="18"/>
              </w:rPr>
            </w:pPr>
          </w:p>
        </w:tc>
        <w:tc>
          <w:tcPr>
            <w:tcW w:w="685" w:type="dxa"/>
            <w:shd w:val="clear" w:color="auto" w:fill="auto"/>
            <w:vAlign w:val="center"/>
          </w:tcPr>
          <w:p w14:paraId="1DDE2665" w14:textId="77777777" w:rsidR="007239C9" w:rsidRPr="00282AAB" w:rsidRDefault="007239C9" w:rsidP="008E168D">
            <w:pPr>
              <w:jc w:val="center"/>
              <w:rPr>
                <w:szCs w:val="21"/>
              </w:rPr>
            </w:pPr>
            <w:r w:rsidRPr="00282AAB">
              <w:rPr>
                <w:rFonts w:hint="eastAsia"/>
                <w:szCs w:val="21"/>
              </w:rPr>
              <w:t>2</w:t>
            </w:r>
          </w:p>
        </w:tc>
        <w:tc>
          <w:tcPr>
            <w:tcW w:w="747" w:type="dxa"/>
            <w:shd w:val="clear" w:color="auto" w:fill="auto"/>
            <w:vAlign w:val="center"/>
          </w:tcPr>
          <w:p w14:paraId="6E73A92F"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43" w:type="dxa"/>
            <w:shd w:val="clear" w:color="auto" w:fill="auto"/>
            <w:vAlign w:val="center"/>
          </w:tcPr>
          <w:p w14:paraId="662E6EA0"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4AA45C8C" w14:textId="77777777" w:rsidTr="008E168D">
        <w:trPr>
          <w:trHeight w:val="454"/>
          <w:jc w:val="center"/>
        </w:trPr>
        <w:tc>
          <w:tcPr>
            <w:tcW w:w="504" w:type="dxa"/>
            <w:shd w:val="clear" w:color="auto" w:fill="auto"/>
            <w:vAlign w:val="center"/>
          </w:tcPr>
          <w:p w14:paraId="071DE5E6" w14:textId="77777777" w:rsidR="007239C9" w:rsidRPr="00282AAB" w:rsidRDefault="007239C9" w:rsidP="008E168D">
            <w:pPr>
              <w:jc w:val="center"/>
              <w:rPr>
                <w:szCs w:val="21"/>
              </w:rPr>
            </w:pPr>
            <w:r w:rsidRPr="00282AAB">
              <w:rPr>
                <w:rFonts w:hint="eastAsia"/>
                <w:szCs w:val="21"/>
              </w:rPr>
              <w:t>4</w:t>
            </w:r>
          </w:p>
        </w:tc>
        <w:tc>
          <w:tcPr>
            <w:tcW w:w="2577" w:type="dxa"/>
            <w:shd w:val="clear" w:color="auto" w:fill="auto"/>
            <w:vAlign w:val="center"/>
          </w:tcPr>
          <w:p w14:paraId="21096A6B" w14:textId="77777777" w:rsidR="007239C9" w:rsidRPr="00282AAB" w:rsidRDefault="007239C9" w:rsidP="008E168D">
            <w:pPr>
              <w:rPr>
                <w:b/>
                <w:szCs w:val="21"/>
              </w:rPr>
            </w:pPr>
            <w:r w:rsidRPr="00282AAB">
              <w:rPr>
                <w:rFonts w:hint="eastAsia"/>
                <w:b/>
                <w:szCs w:val="21"/>
              </w:rPr>
              <w:t>弘扬劳动精神：</w:t>
            </w:r>
          </w:p>
          <w:p w14:paraId="014457C0" w14:textId="77777777" w:rsidR="007239C9" w:rsidRPr="00282AAB" w:rsidRDefault="007239C9" w:rsidP="008E168D">
            <w:pPr>
              <w:rPr>
                <w:bCs/>
                <w:szCs w:val="21"/>
              </w:rPr>
            </w:pPr>
            <w:r w:rsidRPr="00282AAB">
              <w:rPr>
                <w:rFonts w:hint="eastAsia"/>
                <w:bCs/>
                <w:szCs w:val="21"/>
              </w:rPr>
              <w:t>培育劳动精神；</w:t>
            </w:r>
          </w:p>
          <w:p w14:paraId="35E7222A" w14:textId="77777777" w:rsidR="007239C9" w:rsidRPr="00282AAB" w:rsidRDefault="007239C9" w:rsidP="008E168D">
            <w:pPr>
              <w:rPr>
                <w:bCs/>
                <w:szCs w:val="21"/>
              </w:rPr>
            </w:pPr>
            <w:r w:rsidRPr="00282AAB">
              <w:rPr>
                <w:rFonts w:hint="eastAsia"/>
                <w:bCs/>
                <w:szCs w:val="21"/>
              </w:rPr>
              <w:t>发扬工匠精神；</w:t>
            </w:r>
          </w:p>
          <w:p w14:paraId="7F166EAF" w14:textId="77777777" w:rsidR="007239C9" w:rsidRPr="00282AAB" w:rsidRDefault="007239C9" w:rsidP="008E168D">
            <w:pPr>
              <w:rPr>
                <w:b/>
                <w:szCs w:val="21"/>
              </w:rPr>
            </w:pPr>
            <w:r w:rsidRPr="00282AAB">
              <w:rPr>
                <w:rFonts w:hint="eastAsia"/>
                <w:bCs/>
                <w:szCs w:val="21"/>
              </w:rPr>
              <w:t>践行劳模精神。</w:t>
            </w:r>
          </w:p>
        </w:tc>
        <w:tc>
          <w:tcPr>
            <w:tcW w:w="2042" w:type="dxa"/>
            <w:vAlign w:val="center"/>
          </w:tcPr>
          <w:p w14:paraId="1AA13B8B" w14:textId="77777777" w:rsidR="007239C9" w:rsidRPr="00282AAB" w:rsidRDefault="007239C9" w:rsidP="008E168D">
            <w:pPr>
              <w:rPr>
                <w:szCs w:val="21"/>
                <w:highlight w:val="yellow"/>
              </w:rPr>
            </w:pPr>
            <w:r w:rsidRPr="00282AAB">
              <w:rPr>
                <w:rFonts w:hint="eastAsia"/>
                <w:szCs w:val="21"/>
              </w:rPr>
              <w:t>培育积极劳动精神，弘扬工匠精神，引导大学生在生活中践行劳动精神，培育知识型、技能型、创新型的新时代大学生。</w:t>
            </w:r>
          </w:p>
        </w:tc>
        <w:tc>
          <w:tcPr>
            <w:tcW w:w="1866" w:type="dxa"/>
            <w:shd w:val="clear" w:color="auto" w:fill="auto"/>
            <w:vAlign w:val="center"/>
          </w:tcPr>
          <w:p w14:paraId="367602A9" w14:textId="77777777" w:rsidR="007239C9" w:rsidRPr="00282AAB" w:rsidRDefault="007239C9" w:rsidP="008E168D">
            <w:pPr>
              <w:rPr>
                <w:szCs w:val="18"/>
              </w:rPr>
            </w:pPr>
            <w:r w:rsidRPr="00282AAB">
              <w:rPr>
                <w:rFonts w:hint="eastAsia"/>
                <w:szCs w:val="18"/>
              </w:rPr>
              <w:t>了解劳动精神内容，理解劳动精神，领会工匠精神、深化劳模精神。</w:t>
            </w:r>
          </w:p>
        </w:tc>
        <w:tc>
          <w:tcPr>
            <w:tcW w:w="685" w:type="dxa"/>
            <w:shd w:val="clear" w:color="auto" w:fill="auto"/>
            <w:vAlign w:val="center"/>
          </w:tcPr>
          <w:p w14:paraId="6850EBF4" w14:textId="77777777" w:rsidR="007239C9" w:rsidRPr="00282AAB" w:rsidRDefault="007239C9" w:rsidP="008E168D">
            <w:pPr>
              <w:jc w:val="center"/>
              <w:rPr>
                <w:szCs w:val="21"/>
              </w:rPr>
            </w:pPr>
            <w:r w:rsidRPr="00282AAB">
              <w:rPr>
                <w:rFonts w:hint="eastAsia"/>
                <w:szCs w:val="21"/>
              </w:rPr>
              <w:t>2</w:t>
            </w:r>
          </w:p>
        </w:tc>
        <w:tc>
          <w:tcPr>
            <w:tcW w:w="747" w:type="dxa"/>
            <w:shd w:val="clear" w:color="auto" w:fill="auto"/>
            <w:vAlign w:val="center"/>
          </w:tcPr>
          <w:p w14:paraId="0378D253"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43" w:type="dxa"/>
            <w:shd w:val="clear" w:color="auto" w:fill="auto"/>
            <w:vAlign w:val="center"/>
          </w:tcPr>
          <w:p w14:paraId="4D297618"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0DD8D3B4" w14:textId="77777777" w:rsidTr="008E168D">
        <w:trPr>
          <w:trHeight w:val="454"/>
          <w:jc w:val="center"/>
        </w:trPr>
        <w:tc>
          <w:tcPr>
            <w:tcW w:w="504" w:type="dxa"/>
            <w:shd w:val="clear" w:color="auto" w:fill="auto"/>
            <w:vAlign w:val="center"/>
          </w:tcPr>
          <w:p w14:paraId="1E7F3AEE" w14:textId="77777777" w:rsidR="007239C9" w:rsidRPr="00282AAB" w:rsidRDefault="007239C9" w:rsidP="008E168D">
            <w:pPr>
              <w:jc w:val="center"/>
              <w:rPr>
                <w:szCs w:val="21"/>
              </w:rPr>
            </w:pPr>
            <w:r w:rsidRPr="00282AAB">
              <w:rPr>
                <w:rFonts w:hint="eastAsia"/>
                <w:szCs w:val="21"/>
              </w:rPr>
              <w:t>5</w:t>
            </w:r>
          </w:p>
        </w:tc>
        <w:tc>
          <w:tcPr>
            <w:tcW w:w="2577" w:type="dxa"/>
            <w:shd w:val="clear" w:color="auto" w:fill="auto"/>
            <w:vAlign w:val="center"/>
          </w:tcPr>
          <w:p w14:paraId="12048EA9" w14:textId="77777777" w:rsidR="007239C9" w:rsidRPr="00282AAB" w:rsidRDefault="007239C9" w:rsidP="008E168D">
            <w:pPr>
              <w:rPr>
                <w:b/>
                <w:szCs w:val="21"/>
              </w:rPr>
            </w:pPr>
            <w:r w:rsidRPr="00282AAB">
              <w:rPr>
                <w:rFonts w:hint="eastAsia"/>
                <w:b/>
                <w:szCs w:val="21"/>
              </w:rPr>
              <w:t>保障劳动安全</w:t>
            </w:r>
            <w:r w:rsidRPr="00282AAB">
              <w:rPr>
                <w:rFonts w:hint="eastAsia"/>
                <w:b/>
                <w:szCs w:val="21"/>
              </w:rPr>
              <w:t>:</w:t>
            </w:r>
          </w:p>
          <w:p w14:paraId="53E1A6D6" w14:textId="77777777" w:rsidR="007239C9" w:rsidRPr="00282AAB" w:rsidRDefault="007239C9" w:rsidP="008E168D">
            <w:pPr>
              <w:rPr>
                <w:bCs/>
                <w:szCs w:val="21"/>
              </w:rPr>
            </w:pPr>
            <w:r w:rsidRPr="00282AAB">
              <w:rPr>
                <w:rFonts w:hint="eastAsia"/>
                <w:bCs/>
                <w:szCs w:val="21"/>
              </w:rPr>
              <w:t>掌握劳动安全常识；</w:t>
            </w:r>
          </w:p>
          <w:p w14:paraId="12CA377C" w14:textId="77777777" w:rsidR="007239C9" w:rsidRPr="00282AAB" w:rsidRDefault="007239C9" w:rsidP="008E168D">
            <w:pPr>
              <w:rPr>
                <w:bCs/>
                <w:szCs w:val="21"/>
              </w:rPr>
            </w:pPr>
            <w:r w:rsidRPr="00282AAB">
              <w:rPr>
                <w:rFonts w:hint="eastAsia"/>
                <w:bCs/>
                <w:szCs w:val="21"/>
              </w:rPr>
              <w:t>警惕劳动安全隐患；</w:t>
            </w:r>
          </w:p>
          <w:p w14:paraId="72BF5E6B" w14:textId="77777777" w:rsidR="007239C9" w:rsidRPr="00282AAB" w:rsidRDefault="007239C9" w:rsidP="008E168D">
            <w:pPr>
              <w:rPr>
                <w:bCs/>
                <w:szCs w:val="21"/>
              </w:rPr>
            </w:pPr>
            <w:r w:rsidRPr="00282AAB">
              <w:rPr>
                <w:rFonts w:hint="eastAsia"/>
                <w:bCs/>
                <w:szCs w:val="21"/>
              </w:rPr>
              <w:t>遵守劳动安全规程；</w:t>
            </w:r>
          </w:p>
          <w:p w14:paraId="32962EED" w14:textId="77777777" w:rsidR="007239C9" w:rsidRPr="00282AAB" w:rsidRDefault="007239C9" w:rsidP="008E168D">
            <w:pPr>
              <w:rPr>
                <w:b/>
                <w:szCs w:val="21"/>
              </w:rPr>
            </w:pPr>
            <w:r w:rsidRPr="00282AAB">
              <w:rPr>
                <w:rFonts w:hint="eastAsia"/>
                <w:bCs/>
                <w:szCs w:val="21"/>
              </w:rPr>
              <w:t>注重劳动保护。</w:t>
            </w:r>
          </w:p>
        </w:tc>
        <w:tc>
          <w:tcPr>
            <w:tcW w:w="2042" w:type="dxa"/>
            <w:vAlign w:val="center"/>
          </w:tcPr>
          <w:p w14:paraId="4692FDE8" w14:textId="77777777" w:rsidR="007239C9" w:rsidRPr="00282AAB" w:rsidRDefault="007239C9" w:rsidP="008E168D">
            <w:pPr>
              <w:rPr>
                <w:szCs w:val="21"/>
              </w:rPr>
            </w:pPr>
            <w:r w:rsidRPr="00282AAB">
              <w:rPr>
                <w:rFonts w:hint="eastAsia"/>
                <w:szCs w:val="18"/>
              </w:rPr>
              <w:t>了解科学有效的劳动管理，牢固树立“安全第一”的意识，有效预防劳动隐患。</w:t>
            </w:r>
          </w:p>
        </w:tc>
        <w:tc>
          <w:tcPr>
            <w:tcW w:w="1866" w:type="dxa"/>
            <w:shd w:val="clear" w:color="auto" w:fill="auto"/>
            <w:vAlign w:val="center"/>
          </w:tcPr>
          <w:p w14:paraId="102395E2" w14:textId="77777777" w:rsidR="007239C9" w:rsidRPr="00282AAB" w:rsidRDefault="007239C9" w:rsidP="008E168D">
            <w:pPr>
              <w:rPr>
                <w:szCs w:val="18"/>
              </w:rPr>
            </w:pPr>
            <w:r w:rsidRPr="00282AAB">
              <w:rPr>
                <w:rFonts w:hint="eastAsia"/>
                <w:szCs w:val="18"/>
              </w:rPr>
              <w:t>树立劳动安全观念，掌握劳动安全常识，严格遵守劳动安全规程，了解劳动保护的内容，为学生参与劳动保驾护航。</w:t>
            </w:r>
          </w:p>
        </w:tc>
        <w:tc>
          <w:tcPr>
            <w:tcW w:w="685" w:type="dxa"/>
            <w:shd w:val="clear" w:color="auto" w:fill="auto"/>
            <w:vAlign w:val="center"/>
          </w:tcPr>
          <w:p w14:paraId="4039C875" w14:textId="77777777" w:rsidR="007239C9" w:rsidRPr="00282AAB" w:rsidRDefault="007239C9" w:rsidP="008E168D">
            <w:pPr>
              <w:jc w:val="center"/>
              <w:rPr>
                <w:szCs w:val="21"/>
              </w:rPr>
            </w:pPr>
            <w:r w:rsidRPr="00282AAB">
              <w:rPr>
                <w:rFonts w:hint="eastAsia"/>
                <w:szCs w:val="21"/>
              </w:rPr>
              <w:t>2</w:t>
            </w:r>
          </w:p>
        </w:tc>
        <w:tc>
          <w:tcPr>
            <w:tcW w:w="747" w:type="dxa"/>
            <w:shd w:val="clear" w:color="auto" w:fill="auto"/>
            <w:vAlign w:val="center"/>
          </w:tcPr>
          <w:p w14:paraId="03CC03AE"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43" w:type="dxa"/>
            <w:shd w:val="clear" w:color="auto" w:fill="auto"/>
            <w:vAlign w:val="center"/>
          </w:tcPr>
          <w:p w14:paraId="44B5CF27"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2651B3C4" w14:textId="77777777" w:rsidTr="008E168D">
        <w:trPr>
          <w:trHeight w:val="454"/>
          <w:jc w:val="center"/>
        </w:trPr>
        <w:tc>
          <w:tcPr>
            <w:tcW w:w="504" w:type="dxa"/>
            <w:shd w:val="clear" w:color="auto" w:fill="auto"/>
            <w:vAlign w:val="center"/>
          </w:tcPr>
          <w:p w14:paraId="523E4D46" w14:textId="77777777" w:rsidR="007239C9" w:rsidRPr="00282AAB" w:rsidRDefault="007239C9" w:rsidP="008E168D">
            <w:pPr>
              <w:jc w:val="center"/>
              <w:rPr>
                <w:szCs w:val="21"/>
              </w:rPr>
            </w:pPr>
            <w:r w:rsidRPr="00282AAB">
              <w:rPr>
                <w:rFonts w:hint="eastAsia"/>
                <w:szCs w:val="21"/>
              </w:rPr>
              <w:t>6</w:t>
            </w:r>
          </w:p>
        </w:tc>
        <w:tc>
          <w:tcPr>
            <w:tcW w:w="2577" w:type="dxa"/>
            <w:shd w:val="clear" w:color="auto" w:fill="auto"/>
            <w:vAlign w:val="center"/>
          </w:tcPr>
          <w:p w14:paraId="3B2748B4" w14:textId="77777777" w:rsidR="007239C9" w:rsidRPr="00282AAB" w:rsidRDefault="007239C9" w:rsidP="008E168D">
            <w:pPr>
              <w:rPr>
                <w:b/>
                <w:bCs/>
                <w:szCs w:val="21"/>
              </w:rPr>
            </w:pPr>
            <w:r w:rsidRPr="00282AAB">
              <w:rPr>
                <w:rFonts w:hint="eastAsia"/>
                <w:b/>
                <w:bCs/>
                <w:szCs w:val="21"/>
              </w:rPr>
              <w:t>遵守劳动法规：</w:t>
            </w:r>
          </w:p>
          <w:p w14:paraId="6D1CE5CC" w14:textId="77777777" w:rsidR="007239C9" w:rsidRPr="00282AAB" w:rsidRDefault="007239C9" w:rsidP="008E168D">
            <w:pPr>
              <w:rPr>
                <w:szCs w:val="21"/>
              </w:rPr>
            </w:pPr>
            <w:r w:rsidRPr="00282AAB">
              <w:rPr>
                <w:rFonts w:hint="eastAsia"/>
                <w:szCs w:val="21"/>
              </w:rPr>
              <w:t>劳动关系与契约精神；</w:t>
            </w:r>
          </w:p>
          <w:p w14:paraId="08A8BD19" w14:textId="77777777" w:rsidR="007239C9" w:rsidRPr="00282AAB" w:rsidRDefault="007239C9" w:rsidP="008E168D">
            <w:pPr>
              <w:rPr>
                <w:szCs w:val="21"/>
              </w:rPr>
            </w:pPr>
            <w:r w:rsidRPr="00282AAB">
              <w:rPr>
                <w:rFonts w:hint="eastAsia"/>
                <w:szCs w:val="21"/>
              </w:rPr>
              <w:lastRenderedPageBreak/>
              <w:t>劳动合同与劳动权益；</w:t>
            </w:r>
          </w:p>
          <w:p w14:paraId="4C6B1078" w14:textId="77777777" w:rsidR="007239C9" w:rsidRPr="00282AAB" w:rsidRDefault="007239C9" w:rsidP="008E168D">
            <w:pPr>
              <w:rPr>
                <w:szCs w:val="21"/>
              </w:rPr>
            </w:pPr>
            <w:r w:rsidRPr="00282AAB">
              <w:rPr>
                <w:rFonts w:hint="eastAsia"/>
                <w:szCs w:val="21"/>
              </w:rPr>
              <w:t>劳动争议与处理方式；</w:t>
            </w:r>
          </w:p>
          <w:p w14:paraId="4263A1C3" w14:textId="77777777" w:rsidR="007239C9" w:rsidRPr="00282AAB" w:rsidRDefault="007239C9" w:rsidP="008E168D">
            <w:pPr>
              <w:rPr>
                <w:szCs w:val="21"/>
              </w:rPr>
            </w:pPr>
            <w:r w:rsidRPr="00282AAB">
              <w:rPr>
                <w:rFonts w:hint="eastAsia"/>
                <w:szCs w:val="21"/>
              </w:rPr>
              <w:t>尊重与维护知识产权。</w:t>
            </w:r>
          </w:p>
        </w:tc>
        <w:tc>
          <w:tcPr>
            <w:tcW w:w="2042" w:type="dxa"/>
            <w:vAlign w:val="center"/>
          </w:tcPr>
          <w:p w14:paraId="03418B56" w14:textId="77777777" w:rsidR="007239C9" w:rsidRPr="00282AAB" w:rsidRDefault="007239C9" w:rsidP="008E168D">
            <w:pPr>
              <w:rPr>
                <w:szCs w:val="21"/>
              </w:rPr>
            </w:pPr>
            <w:r w:rsidRPr="00282AAB">
              <w:rPr>
                <w:rFonts w:hint="eastAsia"/>
                <w:szCs w:val="18"/>
              </w:rPr>
              <w:lastRenderedPageBreak/>
              <w:t>遵守劳动法规是维护社会稳定和谐的</w:t>
            </w:r>
            <w:r w:rsidRPr="00282AAB">
              <w:rPr>
                <w:rFonts w:hint="eastAsia"/>
                <w:szCs w:val="18"/>
              </w:rPr>
              <w:lastRenderedPageBreak/>
              <w:t>基础，也是每个公民应遵守的法律义务。</w:t>
            </w:r>
          </w:p>
        </w:tc>
        <w:tc>
          <w:tcPr>
            <w:tcW w:w="1866" w:type="dxa"/>
            <w:shd w:val="clear" w:color="auto" w:fill="auto"/>
            <w:vAlign w:val="center"/>
          </w:tcPr>
          <w:p w14:paraId="048B1F63" w14:textId="77777777" w:rsidR="007239C9" w:rsidRPr="00282AAB" w:rsidRDefault="007239C9" w:rsidP="008E168D">
            <w:pPr>
              <w:rPr>
                <w:szCs w:val="18"/>
              </w:rPr>
            </w:pPr>
            <w:r w:rsidRPr="00282AAB">
              <w:rPr>
                <w:rFonts w:hint="eastAsia"/>
                <w:szCs w:val="18"/>
              </w:rPr>
              <w:lastRenderedPageBreak/>
              <w:t>帮助学生认识劳动合同，了解劳动</w:t>
            </w:r>
            <w:r w:rsidRPr="00282AAB">
              <w:rPr>
                <w:rFonts w:hint="eastAsia"/>
                <w:szCs w:val="18"/>
              </w:rPr>
              <w:lastRenderedPageBreak/>
              <w:t>权益，学会劳动争议的处理方式，尊重与保护知识产权。</w:t>
            </w:r>
          </w:p>
        </w:tc>
        <w:tc>
          <w:tcPr>
            <w:tcW w:w="685" w:type="dxa"/>
            <w:shd w:val="clear" w:color="auto" w:fill="auto"/>
            <w:vAlign w:val="center"/>
          </w:tcPr>
          <w:p w14:paraId="683FD4D5" w14:textId="77777777" w:rsidR="007239C9" w:rsidRPr="00282AAB" w:rsidRDefault="007239C9" w:rsidP="008E168D">
            <w:pPr>
              <w:jc w:val="center"/>
              <w:rPr>
                <w:szCs w:val="21"/>
              </w:rPr>
            </w:pPr>
            <w:r w:rsidRPr="00282AAB">
              <w:rPr>
                <w:rFonts w:hint="eastAsia"/>
                <w:szCs w:val="21"/>
              </w:rPr>
              <w:lastRenderedPageBreak/>
              <w:t>2</w:t>
            </w:r>
          </w:p>
        </w:tc>
        <w:tc>
          <w:tcPr>
            <w:tcW w:w="747" w:type="dxa"/>
            <w:shd w:val="clear" w:color="auto" w:fill="auto"/>
            <w:vAlign w:val="center"/>
          </w:tcPr>
          <w:p w14:paraId="73D4E53B"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lastRenderedPageBreak/>
              <w:t>讨论</w:t>
            </w:r>
          </w:p>
        </w:tc>
        <w:tc>
          <w:tcPr>
            <w:tcW w:w="943" w:type="dxa"/>
            <w:shd w:val="clear" w:color="auto" w:fill="auto"/>
            <w:vAlign w:val="center"/>
          </w:tcPr>
          <w:p w14:paraId="496AEEA3" w14:textId="77777777" w:rsidR="007239C9" w:rsidRPr="00282AAB" w:rsidRDefault="007239C9" w:rsidP="008E168D">
            <w:pPr>
              <w:jc w:val="center"/>
              <w:rPr>
                <w:szCs w:val="21"/>
              </w:rPr>
            </w:pPr>
            <w:r w:rsidRPr="00282AAB">
              <w:rPr>
                <w:rFonts w:hint="eastAsia"/>
                <w:szCs w:val="21"/>
              </w:rPr>
              <w:lastRenderedPageBreak/>
              <w:t>目标</w:t>
            </w:r>
            <w:r w:rsidRPr="00282AAB">
              <w:rPr>
                <w:rFonts w:hint="eastAsia"/>
                <w:szCs w:val="21"/>
              </w:rPr>
              <w:t>1</w:t>
            </w:r>
          </w:p>
        </w:tc>
      </w:tr>
      <w:tr w:rsidR="00282AAB" w:rsidRPr="00282AAB" w14:paraId="0AEBED09" w14:textId="77777777" w:rsidTr="008E168D">
        <w:trPr>
          <w:trHeight w:val="454"/>
          <w:jc w:val="center"/>
        </w:trPr>
        <w:tc>
          <w:tcPr>
            <w:tcW w:w="504" w:type="dxa"/>
            <w:shd w:val="clear" w:color="auto" w:fill="auto"/>
            <w:vAlign w:val="center"/>
          </w:tcPr>
          <w:p w14:paraId="276A23CC" w14:textId="77777777" w:rsidR="007239C9" w:rsidRPr="00282AAB" w:rsidRDefault="007239C9" w:rsidP="008E168D">
            <w:pPr>
              <w:jc w:val="center"/>
              <w:rPr>
                <w:szCs w:val="21"/>
              </w:rPr>
            </w:pPr>
            <w:r w:rsidRPr="00282AAB">
              <w:rPr>
                <w:rFonts w:hint="eastAsia"/>
                <w:szCs w:val="21"/>
              </w:rPr>
              <w:t>7</w:t>
            </w:r>
          </w:p>
        </w:tc>
        <w:tc>
          <w:tcPr>
            <w:tcW w:w="2577" w:type="dxa"/>
            <w:shd w:val="clear" w:color="auto" w:fill="auto"/>
            <w:vAlign w:val="center"/>
          </w:tcPr>
          <w:p w14:paraId="2DEC086D" w14:textId="77777777" w:rsidR="007239C9" w:rsidRPr="00282AAB" w:rsidRDefault="007239C9" w:rsidP="008E168D">
            <w:pPr>
              <w:rPr>
                <w:b/>
                <w:bCs/>
                <w:szCs w:val="21"/>
              </w:rPr>
            </w:pPr>
            <w:r w:rsidRPr="00282AAB">
              <w:rPr>
                <w:rFonts w:hint="eastAsia"/>
                <w:b/>
                <w:bCs/>
                <w:szCs w:val="21"/>
              </w:rPr>
              <w:t>提升职业劳动素养：</w:t>
            </w:r>
          </w:p>
          <w:p w14:paraId="530C03BB" w14:textId="77777777" w:rsidR="007239C9" w:rsidRPr="00282AAB" w:rsidRDefault="007239C9" w:rsidP="008E168D">
            <w:pPr>
              <w:rPr>
                <w:szCs w:val="21"/>
              </w:rPr>
            </w:pPr>
            <w:r w:rsidRPr="00282AAB">
              <w:rPr>
                <w:rFonts w:hint="eastAsia"/>
                <w:szCs w:val="21"/>
              </w:rPr>
              <w:t>认识职业劳动；</w:t>
            </w:r>
          </w:p>
          <w:p w14:paraId="0EF7F760" w14:textId="77777777" w:rsidR="007239C9" w:rsidRPr="00282AAB" w:rsidRDefault="007239C9" w:rsidP="008E168D">
            <w:pPr>
              <w:rPr>
                <w:szCs w:val="21"/>
              </w:rPr>
            </w:pPr>
            <w:r w:rsidRPr="00282AAB">
              <w:rPr>
                <w:rFonts w:hint="eastAsia"/>
                <w:szCs w:val="21"/>
              </w:rPr>
              <w:t>建立职业劳动认知；</w:t>
            </w:r>
          </w:p>
          <w:p w14:paraId="59D9DA91" w14:textId="77777777" w:rsidR="007239C9" w:rsidRPr="00282AAB" w:rsidRDefault="007239C9" w:rsidP="008E168D">
            <w:pPr>
              <w:rPr>
                <w:b/>
                <w:szCs w:val="21"/>
              </w:rPr>
            </w:pPr>
            <w:r w:rsidRPr="00282AAB">
              <w:rPr>
                <w:rFonts w:hint="eastAsia"/>
                <w:szCs w:val="21"/>
              </w:rPr>
              <w:t>提高职业能力。</w:t>
            </w:r>
          </w:p>
        </w:tc>
        <w:tc>
          <w:tcPr>
            <w:tcW w:w="2042" w:type="dxa"/>
            <w:vAlign w:val="center"/>
          </w:tcPr>
          <w:p w14:paraId="15A2CB77" w14:textId="77777777" w:rsidR="007239C9" w:rsidRPr="00282AAB" w:rsidRDefault="007239C9" w:rsidP="008E168D">
            <w:pPr>
              <w:rPr>
                <w:szCs w:val="21"/>
              </w:rPr>
            </w:pPr>
            <w:r w:rsidRPr="00282AAB">
              <w:rPr>
                <w:rFonts w:hint="eastAsia"/>
                <w:szCs w:val="21"/>
              </w:rPr>
              <w:t>打铁还需自身硬，只有提升自身的专业能力，才能在专业领域立足。</w:t>
            </w:r>
          </w:p>
        </w:tc>
        <w:tc>
          <w:tcPr>
            <w:tcW w:w="1866" w:type="dxa"/>
            <w:shd w:val="clear" w:color="auto" w:fill="auto"/>
            <w:vAlign w:val="center"/>
          </w:tcPr>
          <w:p w14:paraId="21643F17" w14:textId="77777777" w:rsidR="007239C9" w:rsidRPr="00282AAB" w:rsidRDefault="007239C9" w:rsidP="008E168D">
            <w:pPr>
              <w:rPr>
                <w:szCs w:val="21"/>
              </w:rPr>
            </w:pPr>
            <w:r w:rsidRPr="00282AAB">
              <w:rPr>
                <w:rFonts w:hint="eastAsia"/>
                <w:szCs w:val="21"/>
              </w:rPr>
              <w:t>识别职业特征，建立职业劳动观认知，挖掘与养成职业兴趣；理解劳动是创新的基础条件，培养创新能力。</w:t>
            </w:r>
          </w:p>
        </w:tc>
        <w:tc>
          <w:tcPr>
            <w:tcW w:w="685" w:type="dxa"/>
            <w:shd w:val="clear" w:color="auto" w:fill="auto"/>
            <w:vAlign w:val="center"/>
          </w:tcPr>
          <w:p w14:paraId="1DD52B4D" w14:textId="77777777" w:rsidR="007239C9" w:rsidRPr="00282AAB" w:rsidRDefault="007239C9" w:rsidP="008E168D">
            <w:pPr>
              <w:jc w:val="center"/>
              <w:rPr>
                <w:szCs w:val="21"/>
              </w:rPr>
            </w:pPr>
            <w:r w:rsidRPr="00282AAB">
              <w:rPr>
                <w:rFonts w:hint="eastAsia"/>
                <w:szCs w:val="21"/>
              </w:rPr>
              <w:t>2</w:t>
            </w:r>
          </w:p>
        </w:tc>
        <w:tc>
          <w:tcPr>
            <w:tcW w:w="747" w:type="dxa"/>
            <w:shd w:val="clear" w:color="auto" w:fill="auto"/>
            <w:vAlign w:val="center"/>
          </w:tcPr>
          <w:p w14:paraId="15EAE990"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43" w:type="dxa"/>
            <w:shd w:val="clear" w:color="auto" w:fill="auto"/>
            <w:vAlign w:val="center"/>
          </w:tcPr>
          <w:p w14:paraId="700F02D1"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2BF32532" w14:textId="77777777" w:rsidTr="008E168D">
        <w:trPr>
          <w:trHeight w:val="454"/>
          <w:jc w:val="center"/>
        </w:trPr>
        <w:tc>
          <w:tcPr>
            <w:tcW w:w="504" w:type="dxa"/>
            <w:shd w:val="clear" w:color="auto" w:fill="auto"/>
            <w:vAlign w:val="center"/>
          </w:tcPr>
          <w:p w14:paraId="17F13555" w14:textId="77777777" w:rsidR="007239C9" w:rsidRPr="00282AAB" w:rsidRDefault="007239C9" w:rsidP="008E168D">
            <w:pPr>
              <w:jc w:val="center"/>
              <w:rPr>
                <w:szCs w:val="21"/>
              </w:rPr>
            </w:pPr>
            <w:r w:rsidRPr="00282AAB">
              <w:rPr>
                <w:rFonts w:hint="eastAsia"/>
                <w:szCs w:val="21"/>
              </w:rPr>
              <w:t>8</w:t>
            </w:r>
          </w:p>
        </w:tc>
        <w:tc>
          <w:tcPr>
            <w:tcW w:w="2577" w:type="dxa"/>
            <w:shd w:val="clear" w:color="auto" w:fill="auto"/>
            <w:vAlign w:val="center"/>
          </w:tcPr>
          <w:p w14:paraId="1B97C729" w14:textId="77777777" w:rsidR="007239C9" w:rsidRPr="00282AAB" w:rsidRDefault="007239C9" w:rsidP="008E168D">
            <w:pPr>
              <w:rPr>
                <w:b/>
                <w:bCs/>
                <w:szCs w:val="21"/>
              </w:rPr>
            </w:pPr>
            <w:r w:rsidRPr="00282AAB">
              <w:rPr>
                <w:rFonts w:hint="eastAsia"/>
                <w:b/>
                <w:bCs/>
                <w:szCs w:val="21"/>
              </w:rPr>
              <w:t>劳动托起中国梦：</w:t>
            </w:r>
          </w:p>
          <w:p w14:paraId="28C03C19" w14:textId="77777777" w:rsidR="007239C9" w:rsidRPr="00282AAB" w:rsidRDefault="007239C9" w:rsidP="008E168D">
            <w:pPr>
              <w:rPr>
                <w:szCs w:val="21"/>
              </w:rPr>
            </w:pPr>
            <w:r w:rsidRPr="00282AAB">
              <w:rPr>
                <w:rFonts w:hint="eastAsia"/>
                <w:szCs w:val="21"/>
              </w:rPr>
              <w:t>劳动推动民族复兴；</w:t>
            </w:r>
          </w:p>
          <w:p w14:paraId="71CE5A81" w14:textId="77777777" w:rsidR="007239C9" w:rsidRPr="00282AAB" w:rsidRDefault="007239C9" w:rsidP="008E168D">
            <w:pPr>
              <w:rPr>
                <w:b/>
                <w:szCs w:val="21"/>
              </w:rPr>
            </w:pPr>
            <w:r w:rsidRPr="00282AAB">
              <w:rPr>
                <w:rFonts w:hint="eastAsia"/>
                <w:szCs w:val="21"/>
              </w:rPr>
              <w:t>劳动成就美好未来。</w:t>
            </w:r>
          </w:p>
        </w:tc>
        <w:tc>
          <w:tcPr>
            <w:tcW w:w="2042" w:type="dxa"/>
            <w:vAlign w:val="center"/>
          </w:tcPr>
          <w:p w14:paraId="1472F563" w14:textId="77777777" w:rsidR="007239C9" w:rsidRPr="00282AAB" w:rsidRDefault="007239C9" w:rsidP="008E168D">
            <w:pPr>
              <w:rPr>
                <w:szCs w:val="21"/>
              </w:rPr>
            </w:pPr>
            <w:r w:rsidRPr="00282AAB">
              <w:rPr>
                <w:rFonts w:hint="eastAsia"/>
                <w:szCs w:val="21"/>
              </w:rPr>
              <w:t>青年兴则国家兴，青年强则国家强，青年一代有理想、有本领、有担当，国家就有前途，民族就有希望。堪当大任的新青年，一定是有理想的青年，当代青年应把自己的人生理想融入国家和民族的伟大事业中。</w:t>
            </w:r>
          </w:p>
        </w:tc>
        <w:tc>
          <w:tcPr>
            <w:tcW w:w="1866" w:type="dxa"/>
            <w:shd w:val="clear" w:color="auto" w:fill="auto"/>
            <w:vAlign w:val="center"/>
          </w:tcPr>
          <w:p w14:paraId="193C8772" w14:textId="77777777" w:rsidR="007239C9" w:rsidRPr="00282AAB" w:rsidRDefault="007239C9" w:rsidP="008E168D">
            <w:pPr>
              <w:rPr>
                <w:szCs w:val="21"/>
              </w:rPr>
            </w:pPr>
            <w:r w:rsidRPr="00282AAB">
              <w:rPr>
                <w:rFonts w:hint="eastAsia"/>
                <w:szCs w:val="21"/>
              </w:rPr>
              <w:t>理解梦想从学习开始，事业靠本领成就，不惧风雨，勇挑重担，在实现中华民族伟大复兴的中国梦的历史进程中实现人生价值。</w:t>
            </w:r>
          </w:p>
        </w:tc>
        <w:tc>
          <w:tcPr>
            <w:tcW w:w="685" w:type="dxa"/>
            <w:shd w:val="clear" w:color="auto" w:fill="auto"/>
            <w:vAlign w:val="center"/>
          </w:tcPr>
          <w:p w14:paraId="4224E7E5" w14:textId="77777777" w:rsidR="007239C9" w:rsidRPr="00282AAB" w:rsidRDefault="007239C9" w:rsidP="008E168D">
            <w:pPr>
              <w:jc w:val="center"/>
              <w:rPr>
                <w:szCs w:val="21"/>
              </w:rPr>
            </w:pPr>
            <w:r w:rsidRPr="00282AAB">
              <w:rPr>
                <w:rFonts w:hint="eastAsia"/>
                <w:szCs w:val="21"/>
              </w:rPr>
              <w:t>2</w:t>
            </w:r>
          </w:p>
        </w:tc>
        <w:tc>
          <w:tcPr>
            <w:tcW w:w="747" w:type="dxa"/>
            <w:shd w:val="clear" w:color="auto" w:fill="auto"/>
            <w:vAlign w:val="center"/>
          </w:tcPr>
          <w:p w14:paraId="1CE120F9"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43" w:type="dxa"/>
            <w:shd w:val="clear" w:color="auto" w:fill="auto"/>
            <w:vAlign w:val="center"/>
          </w:tcPr>
          <w:p w14:paraId="03BAAFB3"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0A47040C" w14:textId="77777777" w:rsidTr="008E168D">
        <w:trPr>
          <w:trHeight w:val="454"/>
          <w:jc w:val="center"/>
        </w:trPr>
        <w:tc>
          <w:tcPr>
            <w:tcW w:w="504" w:type="dxa"/>
            <w:shd w:val="clear" w:color="auto" w:fill="auto"/>
            <w:vAlign w:val="center"/>
          </w:tcPr>
          <w:p w14:paraId="29E6A75D" w14:textId="77777777" w:rsidR="007239C9" w:rsidRPr="00282AAB" w:rsidRDefault="007239C9" w:rsidP="008E168D">
            <w:pPr>
              <w:jc w:val="center"/>
              <w:rPr>
                <w:szCs w:val="21"/>
              </w:rPr>
            </w:pPr>
            <w:r w:rsidRPr="00282AAB">
              <w:rPr>
                <w:rFonts w:hint="eastAsia"/>
                <w:szCs w:val="21"/>
              </w:rPr>
              <w:t>9</w:t>
            </w:r>
          </w:p>
        </w:tc>
        <w:tc>
          <w:tcPr>
            <w:tcW w:w="2577" w:type="dxa"/>
            <w:shd w:val="clear" w:color="auto" w:fill="auto"/>
            <w:vAlign w:val="center"/>
          </w:tcPr>
          <w:p w14:paraId="10AF571B" w14:textId="77777777" w:rsidR="007239C9" w:rsidRPr="00282AAB" w:rsidRDefault="007239C9" w:rsidP="008E168D">
            <w:pPr>
              <w:rPr>
                <w:b/>
                <w:szCs w:val="21"/>
              </w:rPr>
            </w:pPr>
            <w:r w:rsidRPr="00282AAB">
              <w:rPr>
                <w:rFonts w:hint="eastAsia"/>
                <w:b/>
                <w:szCs w:val="21"/>
              </w:rPr>
              <w:t>专业类劳动实践：</w:t>
            </w:r>
          </w:p>
          <w:p w14:paraId="31AD62C1" w14:textId="77777777" w:rsidR="007239C9" w:rsidRPr="00282AAB" w:rsidRDefault="007239C9" w:rsidP="008E168D">
            <w:pPr>
              <w:rPr>
                <w:bCs/>
                <w:szCs w:val="21"/>
              </w:rPr>
            </w:pPr>
            <w:r w:rsidRPr="00282AAB">
              <w:rPr>
                <w:rFonts w:hint="eastAsia"/>
                <w:bCs/>
                <w:szCs w:val="21"/>
              </w:rPr>
              <w:t>实验室仪器维护；</w:t>
            </w:r>
          </w:p>
          <w:p w14:paraId="63B24593" w14:textId="77777777" w:rsidR="007239C9" w:rsidRPr="00282AAB" w:rsidRDefault="007239C9" w:rsidP="008E168D">
            <w:pPr>
              <w:rPr>
                <w:bCs/>
                <w:szCs w:val="21"/>
              </w:rPr>
            </w:pPr>
            <w:r w:rsidRPr="00282AAB">
              <w:rPr>
                <w:rFonts w:hint="eastAsia"/>
                <w:bCs/>
                <w:szCs w:val="21"/>
              </w:rPr>
              <w:t>科技小作品制作；</w:t>
            </w:r>
          </w:p>
          <w:p w14:paraId="492412D6" w14:textId="77777777" w:rsidR="007239C9" w:rsidRPr="00282AAB" w:rsidRDefault="007239C9" w:rsidP="008E168D">
            <w:pPr>
              <w:rPr>
                <w:bCs/>
                <w:szCs w:val="21"/>
              </w:rPr>
            </w:pPr>
            <w:r w:rsidRPr="00282AAB">
              <w:rPr>
                <w:rFonts w:hint="eastAsia"/>
                <w:bCs/>
                <w:szCs w:val="21"/>
              </w:rPr>
              <w:t>废旧设备零部件回收；</w:t>
            </w:r>
          </w:p>
          <w:p w14:paraId="07F36DF1" w14:textId="77777777" w:rsidR="007239C9" w:rsidRPr="00282AAB" w:rsidRDefault="007239C9" w:rsidP="008E168D">
            <w:pPr>
              <w:rPr>
                <w:bCs/>
                <w:szCs w:val="21"/>
              </w:rPr>
            </w:pPr>
            <w:r w:rsidRPr="00282AAB">
              <w:rPr>
                <w:rFonts w:hint="eastAsia"/>
                <w:bCs/>
                <w:szCs w:val="21"/>
              </w:rPr>
              <w:t>等。</w:t>
            </w:r>
          </w:p>
        </w:tc>
        <w:tc>
          <w:tcPr>
            <w:tcW w:w="2042" w:type="dxa"/>
            <w:vAlign w:val="center"/>
          </w:tcPr>
          <w:p w14:paraId="20CD73FF" w14:textId="77777777" w:rsidR="007239C9" w:rsidRPr="00282AAB" w:rsidRDefault="007239C9" w:rsidP="008E168D">
            <w:pPr>
              <w:rPr>
                <w:szCs w:val="21"/>
              </w:rPr>
            </w:pPr>
            <w:r w:rsidRPr="00282AAB">
              <w:rPr>
                <w:rFonts w:hint="eastAsia"/>
                <w:szCs w:val="18"/>
              </w:rPr>
              <w:t>在劳动中团结合作，培养学生的责任心，增强解决困难的能力，做事情要有始有终，切忌虎头蛇尾。</w:t>
            </w:r>
          </w:p>
        </w:tc>
        <w:tc>
          <w:tcPr>
            <w:tcW w:w="1866" w:type="dxa"/>
            <w:shd w:val="clear" w:color="auto" w:fill="auto"/>
            <w:vAlign w:val="center"/>
          </w:tcPr>
          <w:p w14:paraId="04E7AF05" w14:textId="77777777" w:rsidR="007239C9" w:rsidRPr="00282AAB" w:rsidRDefault="007239C9" w:rsidP="008E168D">
            <w:pPr>
              <w:rPr>
                <w:szCs w:val="18"/>
              </w:rPr>
            </w:pPr>
            <w:r w:rsidRPr="00282AAB">
              <w:rPr>
                <w:rFonts w:hint="eastAsia"/>
                <w:szCs w:val="18"/>
              </w:rPr>
              <w:t>有效完成一项专业类劳动实践项目，锻炼学生的劳动能力，培养同学们高效工作的能力，学会独立解决问题和团结协作的能力。</w:t>
            </w:r>
          </w:p>
        </w:tc>
        <w:tc>
          <w:tcPr>
            <w:tcW w:w="685" w:type="dxa"/>
            <w:shd w:val="clear" w:color="auto" w:fill="auto"/>
            <w:vAlign w:val="center"/>
          </w:tcPr>
          <w:p w14:paraId="4731FAD4" w14:textId="77777777" w:rsidR="007239C9" w:rsidRPr="00282AAB" w:rsidRDefault="007239C9" w:rsidP="008E168D">
            <w:pPr>
              <w:jc w:val="center"/>
              <w:rPr>
                <w:szCs w:val="21"/>
              </w:rPr>
            </w:pPr>
            <w:r w:rsidRPr="00282AAB">
              <w:rPr>
                <w:rFonts w:hint="eastAsia"/>
                <w:szCs w:val="21"/>
              </w:rPr>
              <w:t>4</w:t>
            </w:r>
          </w:p>
        </w:tc>
        <w:tc>
          <w:tcPr>
            <w:tcW w:w="747" w:type="dxa"/>
            <w:shd w:val="clear" w:color="auto" w:fill="auto"/>
            <w:vAlign w:val="center"/>
          </w:tcPr>
          <w:p w14:paraId="637070B4"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操作</w:t>
            </w:r>
          </w:p>
        </w:tc>
        <w:tc>
          <w:tcPr>
            <w:tcW w:w="943" w:type="dxa"/>
            <w:shd w:val="clear" w:color="auto" w:fill="auto"/>
            <w:vAlign w:val="center"/>
          </w:tcPr>
          <w:p w14:paraId="6BA0937D"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3D2F8B9B" w14:textId="77777777" w:rsidTr="008E168D">
        <w:trPr>
          <w:trHeight w:val="454"/>
          <w:jc w:val="center"/>
        </w:trPr>
        <w:tc>
          <w:tcPr>
            <w:tcW w:w="504" w:type="dxa"/>
            <w:shd w:val="clear" w:color="auto" w:fill="auto"/>
            <w:vAlign w:val="center"/>
          </w:tcPr>
          <w:p w14:paraId="6172E78C" w14:textId="77777777" w:rsidR="007239C9" w:rsidRPr="00282AAB" w:rsidRDefault="007239C9" w:rsidP="008E168D">
            <w:pPr>
              <w:jc w:val="center"/>
              <w:rPr>
                <w:szCs w:val="21"/>
              </w:rPr>
            </w:pPr>
            <w:r w:rsidRPr="00282AAB">
              <w:rPr>
                <w:rFonts w:hint="eastAsia"/>
                <w:szCs w:val="21"/>
              </w:rPr>
              <w:t>10</w:t>
            </w:r>
          </w:p>
        </w:tc>
        <w:tc>
          <w:tcPr>
            <w:tcW w:w="2577" w:type="dxa"/>
            <w:shd w:val="clear" w:color="auto" w:fill="auto"/>
            <w:vAlign w:val="center"/>
          </w:tcPr>
          <w:p w14:paraId="1029BFA0" w14:textId="77777777" w:rsidR="007239C9" w:rsidRPr="00282AAB" w:rsidRDefault="007239C9" w:rsidP="008E168D">
            <w:pPr>
              <w:rPr>
                <w:b/>
                <w:szCs w:val="21"/>
              </w:rPr>
            </w:pPr>
            <w:r w:rsidRPr="00282AAB">
              <w:rPr>
                <w:rFonts w:hint="eastAsia"/>
                <w:b/>
                <w:szCs w:val="21"/>
              </w:rPr>
              <w:t>服务类劳动实践：</w:t>
            </w:r>
          </w:p>
          <w:p w14:paraId="2CA927D4" w14:textId="77777777" w:rsidR="007239C9" w:rsidRPr="00282AAB" w:rsidRDefault="007239C9" w:rsidP="008E168D">
            <w:pPr>
              <w:rPr>
                <w:bCs/>
                <w:szCs w:val="21"/>
              </w:rPr>
            </w:pPr>
            <w:r w:rsidRPr="00282AAB">
              <w:rPr>
                <w:rFonts w:hint="eastAsia"/>
                <w:bCs/>
                <w:szCs w:val="21"/>
              </w:rPr>
              <w:t>食堂秩序维护员；</w:t>
            </w:r>
          </w:p>
          <w:p w14:paraId="7069CD86" w14:textId="77777777" w:rsidR="007239C9" w:rsidRPr="00282AAB" w:rsidRDefault="007239C9" w:rsidP="008E168D">
            <w:pPr>
              <w:rPr>
                <w:bCs/>
                <w:szCs w:val="21"/>
              </w:rPr>
            </w:pPr>
            <w:r w:rsidRPr="00282AAB">
              <w:rPr>
                <w:rFonts w:hint="eastAsia"/>
                <w:bCs/>
                <w:szCs w:val="21"/>
              </w:rPr>
              <w:t>防疫志愿者；</w:t>
            </w:r>
          </w:p>
          <w:p w14:paraId="25FE81E5" w14:textId="77777777" w:rsidR="007239C9" w:rsidRPr="00282AAB" w:rsidRDefault="007239C9" w:rsidP="008E168D">
            <w:pPr>
              <w:rPr>
                <w:bCs/>
                <w:szCs w:val="21"/>
              </w:rPr>
            </w:pPr>
            <w:r w:rsidRPr="00282AAB">
              <w:rPr>
                <w:rFonts w:hint="eastAsia"/>
                <w:bCs/>
                <w:szCs w:val="21"/>
              </w:rPr>
              <w:t>交通安全志愿者；</w:t>
            </w:r>
          </w:p>
          <w:p w14:paraId="2FC9FD8B" w14:textId="77777777" w:rsidR="007239C9" w:rsidRPr="00282AAB" w:rsidRDefault="007239C9" w:rsidP="008E168D">
            <w:pPr>
              <w:rPr>
                <w:bCs/>
                <w:szCs w:val="21"/>
              </w:rPr>
            </w:pPr>
            <w:r w:rsidRPr="00282AAB">
              <w:rPr>
                <w:rFonts w:hint="eastAsia"/>
                <w:bCs/>
                <w:szCs w:val="21"/>
              </w:rPr>
              <w:t>等。</w:t>
            </w:r>
          </w:p>
        </w:tc>
        <w:tc>
          <w:tcPr>
            <w:tcW w:w="2042" w:type="dxa"/>
            <w:vAlign w:val="center"/>
          </w:tcPr>
          <w:p w14:paraId="73107EAE" w14:textId="77777777" w:rsidR="007239C9" w:rsidRPr="00282AAB" w:rsidRDefault="007239C9" w:rsidP="008E168D">
            <w:pPr>
              <w:rPr>
                <w:szCs w:val="21"/>
                <w:highlight w:val="yellow"/>
              </w:rPr>
            </w:pPr>
            <w:r w:rsidRPr="00282AAB">
              <w:rPr>
                <w:rFonts w:hint="eastAsia"/>
                <w:szCs w:val="21"/>
              </w:rPr>
              <w:t>培养团结协作的劳动意识，引导大学生养成良好的劳动品质，形成大学生自愿服务人民的劳动意识。</w:t>
            </w:r>
          </w:p>
        </w:tc>
        <w:tc>
          <w:tcPr>
            <w:tcW w:w="1866" w:type="dxa"/>
            <w:shd w:val="clear" w:color="auto" w:fill="auto"/>
            <w:vAlign w:val="center"/>
          </w:tcPr>
          <w:p w14:paraId="5AD8DA76" w14:textId="77777777" w:rsidR="007239C9" w:rsidRPr="00282AAB" w:rsidRDefault="007239C9" w:rsidP="008E168D">
            <w:pPr>
              <w:rPr>
                <w:szCs w:val="18"/>
                <w:highlight w:val="yellow"/>
              </w:rPr>
            </w:pPr>
            <w:r w:rsidRPr="00282AAB">
              <w:rPr>
                <w:rFonts w:hint="eastAsia"/>
                <w:bCs/>
                <w:szCs w:val="21"/>
              </w:rPr>
              <w:t>有效完成一项服务类实践项目，能够尊重他人劳动成果，培养服务社会的劳动意识。</w:t>
            </w:r>
          </w:p>
        </w:tc>
        <w:tc>
          <w:tcPr>
            <w:tcW w:w="685" w:type="dxa"/>
            <w:shd w:val="clear" w:color="auto" w:fill="auto"/>
            <w:vAlign w:val="center"/>
          </w:tcPr>
          <w:p w14:paraId="4C41C772" w14:textId="77777777" w:rsidR="007239C9" w:rsidRPr="00282AAB" w:rsidRDefault="007239C9" w:rsidP="008E168D">
            <w:pPr>
              <w:jc w:val="center"/>
              <w:rPr>
                <w:szCs w:val="21"/>
              </w:rPr>
            </w:pPr>
            <w:r w:rsidRPr="00282AAB">
              <w:rPr>
                <w:rFonts w:hint="eastAsia"/>
                <w:szCs w:val="21"/>
              </w:rPr>
              <w:t>4</w:t>
            </w:r>
          </w:p>
        </w:tc>
        <w:tc>
          <w:tcPr>
            <w:tcW w:w="747" w:type="dxa"/>
            <w:shd w:val="clear" w:color="auto" w:fill="auto"/>
            <w:vAlign w:val="center"/>
          </w:tcPr>
          <w:p w14:paraId="128D2D72"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操作</w:t>
            </w:r>
          </w:p>
        </w:tc>
        <w:tc>
          <w:tcPr>
            <w:tcW w:w="943" w:type="dxa"/>
            <w:shd w:val="clear" w:color="auto" w:fill="auto"/>
            <w:vAlign w:val="center"/>
          </w:tcPr>
          <w:p w14:paraId="4D151766"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059AF5B1" w14:textId="77777777" w:rsidTr="008E168D">
        <w:trPr>
          <w:trHeight w:val="90"/>
          <w:jc w:val="center"/>
        </w:trPr>
        <w:tc>
          <w:tcPr>
            <w:tcW w:w="504" w:type="dxa"/>
            <w:shd w:val="clear" w:color="auto" w:fill="auto"/>
            <w:vAlign w:val="center"/>
          </w:tcPr>
          <w:p w14:paraId="640B9432" w14:textId="77777777" w:rsidR="007239C9" w:rsidRPr="00282AAB" w:rsidRDefault="007239C9" w:rsidP="008E168D">
            <w:pPr>
              <w:jc w:val="center"/>
              <w:rPr>
                <w:szCs w:val="21"/>
              </w:rPr>
            </w:pPr>
            <w:r w:rsidRPr="00282AAB">
              <w:rPr>
                <w:rFonts w:hint="eastAsia"/>
                <w:szCs w:val="21"/>
              </w:rPr>
              <w:t>11</w:t>
            </w:r>
          </w:p>
        </w:tc>
        <w:tc>
          <w:tcPr>
            <w:tcW w:w="2577" w:type="dxa"/>
            <w:shd w:val="clear" w:color="auto" w:fill="auto"/>
            <w:vAlign w:val="center"/>
          </w:tcPr>
          <w:p w14:paraId="2B4128AB" w14:textId="77777777" w:rsidR="007239C9" w:rsidRPr="00282AAB" w:rsidRDefault="007239C9" w:rsidP="008E168D">
            <w:pPr>
              <w:rPr>
                <w:bCs/>
                <w:szCs w:val="21"/>
              </w:rPr>
            </w:pPr>
            <w:r w:rsidRPr="00282AAB">
              <w:rPr>
                <w:rFonts w:hint="eastAsia"/>
                <w:b/>
                <w:szCs w:val="21"/>
              </w:rPr>
              <w:t>生活类劳动实践：</w:t>
            </w:r>
            <w:r w:rsidRPr="00282AAB">
              <w:rPr>
                <w:rFonts w:hint="eastAsia"/>
                <w:b/>
                <w:szCs w:val="21"/>
              </w:rPr>
              <w:br/>
            </w:r>
            <w:r w:rsidRPr="00282AAB">
              <w:rPr>
                <w:rFonts w:hint="eastAsia"/>
                <w:bCs/>
                <w:szCs w:val="21"/>
              </w:rPr>
              <w:t>美食制作；</w:t>
            </w:r>
          </w:p>
          <w:p w14:paraId="7DC1EE2D" w14:textId="77777777" w:rsidR="007239C9" w:rsidRPr="00282AAB" w:rsidRDefault="007239C9" w:rsidP="008E168D">
            <w:pPr>
              <w:rPr>
                <w:szCs w:val="18"/>
              </w:rPr>
            </w:pPr>
            <w:r w:rsidRPr="00282AAB">
              <w:rPr>
                <w:rFonts w:hint="eastAsia"/>
                <w:szCs w:val="18"/>
              </w:rPr>
              <w:t>美化宿舍环境；</w:t>
            </w:r>
          </w:p>
          <w:p w14:paraId="13DB2E2F" w14:textId="77777777" w:rsidR="007239C9" w:rsidRPr="00282AAB" w:rsidRDefault="007239C9" w:rsidP="008E168D">
            <w:pPr>
              <w:rPr>
                <w:szCs w:val="18"/>
              </w:rPr>
            </w:pPr>
            <w:r w:rsidRPr="00282AAB">
              <w:rPr>
                <w:rFonts w:hint="eastAsia"/>
                <w:szCs w:val="18"/>
              </w:rPr>
              <w:t>校园垃圾分类；</w:t>
            </w:r>
          </w:p>
          <w:p w14:paraId="5A878209" w14:textId="77777777" w:rsidR="007239C9" w:rsidRPr="00282AAB" w:rsidRDefault="007239C9" w:rsidP="008E168D">
            <w:pPr>
              <w:rPr>
                <w:bCs/>
                <w:szCs w:val="21"/>
              </w:rPr>
            </w:pPr>
            <w:r w:rsidRPr="00282AAB">
              <w:rPr>
                <w:rFonts w:hint="eastAsia"/>
                <w:szCs w:val="18"/>
              </w:rPr>
              <w:t>等。</w:t>
            </w:r>
          </w:p>
        </w:tc>
        <w:tc>
          <w:tcPr>
            <w:tcW w:w="2042" w:type="dxa"/>
            <w:vAlign w:val="center"/>
          </w:tcPr>
          <w:p w14:paraId="1B947F9E" w14:textId="77777777" w:rsidR="007239C9" w:rsidRPr="00282AAB" w:rsidRDefault="007239C9" w:rsidP="008E168D">
            <w:pPr>
              <w:rPr>
                <w:szCs w:val="21"/>
                <w:highlight w:val="yellow"/>
              </w:rPr>
            </w:pPr>
            <w:r w:rsidRPr="00282AAB">
              <w:rPr>
                <w:rFonts w:hint="eastAsia"/>
                <w:szCs w:val="18"/>
              </w:rPr>
              <w:t>立足集体和个人的生活事物处理，培养良好的生活习惯和卫生习惯，强化自立自强意识，养成尊重劳动、热爱劳动的习惯。</w:t>
            </w:r>
          </w:p>
        </w:tc>
        <w:tc>
          <w:tcPr>
            <w:tcW w:w="1866" w:type="dxa"/>
            <w:shd w:val="clear" w:color="auto" w:fill="auto"/>
            <w:vAlign w:val="center"/>
          </w:tcPr>
          <w:p w14:paraId="2AF09CE7" w14:textId="77777777" w:rsidR="007239C9" w:rsidRPr="00282AAB" w:rsidRDefault="007239C9" w:rsidP="008E168D">
            <w:pPr>
              <w:rPr>
                <w:szCs w:val="18"/>
                <w:highlight w:val="yellow"/>
              </w:rPr>
            </w:pPr>
            <w:r w:rsidRPr="00282AAB">
              <w:rPr>
                <w:rFonts w:hint="eastAsia"/>
                <w:szCs w:val="18"/>
              </w:rPr>
              <w:t>有效完成一项生活类实践项目，让学生在居家或校园生活中自主安排学习与日常生活，主动为家人或同学分担事物。</w:t>
            </w:r>
          </w:p>
        </w:tc>
        <w:tc>
          <w:tcPr>
            <w:tcW w:w="685" w:type="dxa"/>
            <w:shd w:val="clear" w:color="auto" w:fill="auto"/>
            <w:vAlign w:val="center"/>
          </w:tcPr>
          <w:p w14:paraId="6BC00EDA" w14:textId="77777777" w:rsidR="007239C9" w:rsidRPr="00282AAB" w:rsidRDefault="007239C9" w:rsidP="008E168D">
            <w:pPr>
              <w:jc w:val="center"/>
              <w:rPr>
                <w:szCs w:val="21"/>
              </w:rPr>
            </w:pPr>
            <w:r w:rsidRPr="00282AAB">
              <w:rPr>
                <w:rFonts w:hint="eastAsia"/>
                <w:szCs w:val="21"/>
              </w:rPr>
              <w:t>4</w:t>
            </w:r>
          </w:p>
        </w:tc>
        <w:tc>
          <w:tcPr>
            <w:tcW w:w="747" w:type="dxa"/>
            <w:shd w:val="clear" w:color="auto" w:fill="auto"/>
            <w:vAlign w:val="center"/>
          </w:tcPr>
          <w:p w14:paraId="42069F3B"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操作</w:t>
            </w:r>
          </w:p>
        </w:tc>
        <w:tc>
          <w:tcPr>
            <w:tcW w:w="943" w:type="dxa"/>
            <w:shd w:val="clear" w:color="auto" w:fill="auto"/>
            <w:vAlign w:val="center"/>
          </w:tcPr>
          <w:p w14:paraId="131772C7" w14:textId="77777777" w:rsidR="007239C9" w:rsidRPr="00282AAB" w:rsidRDefault="007239C9" w:rsidP="008E168D">
            <w:pPr>
              <w:jc w:val="center"/>
              <w:rPr>
                <w:szCs w:val="21"/>
              </w:rPr>
            </w:pPr>
            <w:r w:rsidRPr="00282AAB">
              <w:rPr>
                <w:rFonts w:hint="eastAsia"/>
                <w:szCs w:val="21"/>
              </w:rPr>
              <w:t>目标</w:t>
            </w:r>
            <w:r w:rsidRPr="00282AAB">
              <w:rPr>
                <w:rFonts w:hint="eastAsia"/>
                <w:szCs w:val="21"/>
              </w:rPr>
              <w:t>1</w:t>
            </w:r>
          </w:p>
        </w:tc>
      </w:tr>
      <w:tr w:rsidR="00282AAB" w:rsidRPr="00282AAB" w14:paraId="4F376352" w14:textId="77777777" w:rsidTr="008E168D">
        <w:trPr>
          <w:trHeight w:val="454"/>
          <w:jc w:val="center"/>
        </w:trPr>
        <w:tc>
          <w:tcPr>
            <w:tcW w:w="504" w:type="dxa"/>
            <w:shd w:val="clear" w:color="auto" w:fill="auto"/>
            <w:vAlign w:val="center"/>
          </w:tcPr>
          <w:p w14:paraId="24D04006" w14:textId="77777777" w:rsidR="007239C9" w:rsidRPr="00282AAB" w:rsidRDefault="007239C9" w:rsidP="008E168D">
            <w:pPr>
              <w:jc w:val="center"/>
              <w:rPr>
                <w:szCs w:val="21"/>
              </w:rPr>
            </w:pPr>
            <w:r w:rsidRPr="00282AAB">
              <w:rPr>
                <w:rFonts w:hint="eastAsia"/>
                <w:szCs w:val="21"/>
              </w:rPr>
              <w:t>12</w:t>
            </w:r>
          </w:p>
        </w:tc>
        <w:tc>
          <w:tcPr>
            <w:tcW w:w="2577" w:type="dxa"/>
            <w:shd w:val="clear" w:color="auto" w:fill="auto"/>
            <w:vAlign w:val="center"/>
          </w:tcPr>
          <w:p w14:paraId="6434ECE9" w14:textId="77777777" w:rsidR="007239C9" w:rsidRPr="00282AAB" w:rsidRDefault="007239C9" w:rsidP="008E168D">
            <w:pPr>
              <w:rPr>
                <w:b/>
                <w:szCs w:val="21"/>
              </w:rPr>
            </w:pPr>
            <w:r w:rsidRPr="00282AAB">
              <w:rPr>
                <w:rFonts w:hint="eastAsia"/>
                <w:b/>
                <w:szCs w:val="21"/>
              </w:rPr>
              <w:t>公益类劳动实践：</w:t>
            </w:r>
          </w:p>
          <w:p w14:paraId="5D719277" w14:textId="77777777" w:rsidR="007239C9" w:rsidRPr="00282AAB" w:rsidRDefault="007239C9" w:rsidP="008E168D">
            <w:pPr>
              <w:rPr>
                <w:bCs/>
                <w:szCs w:val="21"/>
              </w:rPr>
            </w:pPr>
            <w:r w:rsidRPr="00282AAB">
              <w:rPr>
                <w:rFonts w:hint="eastAsia"/>
                <w:bCs/>
                <w:szCs w:val="21"/>
              </w:rPr>
              <w:lastRenderedPageBreak/>
              <w:t>反诈骗宣传；</w:t>
            </w:r>
          </w:p>
          <w:p w14:paraId="690CC7AE" w14:textId="77777777" w:rsidR="007239C9" w:rsidRPr="00282AAB" w:rsidRDefault="007239C9" w:rsidP="008E168D">
            <w:pPr>
              <w:rPr>
                <w:bCs/>
                <w:szCs w:val="21"/>
              </w:rPr>
            </w:pPr>
            <w:r w:rsidRPr="00282AAB">
              <w:rPr>
                <w:rFonts w:hint="eastAsia"/>
                <w:bCs/>
                <w:szCs w:val="21"/>
              </w:rPr>
              <w:t>医学常识宣传；</w:t>
            </w:r>
          </w:p>
          <w:p w14:paraId="2A553FFE" w14:textId="77777777" w:rsidR="007239C9" w:rsidRPr="00282AAB" w:rsidRDefault="007239C9" w:rsidP="008E168D">
            <w:pPr>
              <w:rPr>
                <w:bCs/>
                <w:szCs w:val="21"/>
              </w:rPr>
            </w:pPr>
            <w:r w:rsidRPr="00282AAB">
              <w:rPr>
                <w:rFonts w:hint="eastAsia"/>
                <w:bCs/>
                <w:szCs w:val="21"/>
              </w:rPr>
              <w:t>光盘行动宣传；</w:t>
            </w:r>
          </w:p>
          <w:p w14:paraId="2384CEB0" w14:textId="77777777" w:rsidR="007239C9" w:rsidRPr="00282AAB" w:rsidRDefault="007239C9" w:rsidP="008E168D">
            <w:pPr>
              <w:rPr>
                <w:bCs/>
                <w:szCs w:val="21"/>
              </w:rPr>
            </w:pPr>
            <w:r w:rsidRPr="00282AAB">
              <w:rPr>
                <w:rFonts w:hint="eastAsia"/>
                <w:bCs/>
                <w:szCs w:val="21"/>
              </w:rPr>
              <w:t>等。</w:t>
            </w:r>
          </w:p>
        </w:tc>
        <w:tc>
          <w:tcPr>
            <w:tcW w:w="2042" w:type="dxa"/>
            <w:vAlign w:val="center"/>
          </w:tcPr>
          <w:p w14:paraId="38FA007E" w14:textId="77777777" w:rsidR="007239C9" w:rsidRPr="00282AAB" w:rsidRDefault="007239C9" w:rsidP="008E168D">
            <w:pPr>
              <w:rPr>
                <w:szCs w:val="21"/>
              </w:rPr>
            </w:pPr>
            <w:r w:rsidRPr="00282AAB">
              <w:rPr>
                <w:rFonts w:hint="eastAsia"/>
                <w:szCs w:val="21"/>
              </w:rPr>
              <w:lastRenderedPageBreak/>
              <w:t>科学保护自身生命</w:t>
            </w:r>
            <w:r w:rsidRPr="00282AAB">
              <w:rPr>
                <w:rFonts w:hint="eastAsia"/>
                <w:szCs w:val="21"/>
              </w:rPr>
              <w:lastRenderedPageBreak/>
              <w:t>财产安全是每个公民的最低需求，能够团结互助、帮助他人是我们应尽的社会责任。</w:t>
            </w:r>
          </w:p>
        </w:tc>
        <w:tc>
          <w:tcPr>
            <w:tcW w:w="1866" w:type="dxa"/>
            <w:shd w:val="clear" w:color="auto" w:fill="auto"/>
            <w:vAlign w:val="center"/>
          </w:tcPr>
          <w:p w14:paraId="69F1B158" w14:textId="77777777" w:rsidR="007239C9" w:rsidRPr="00282AAB" w:rsidRDefault="007239C9" w:rsidP="008E168D">
            <w:pPr>
              <w:rPr>
                <w:szCs w:val="18"/>
              </w:rPr>
            </w:pPr>
            <w:r w:rsidRPr="00282AAB">
              <w:rPr>
                <w:rFonts w:hint="eastAsia"/>
                <w:szCs w:val="18"/>
              </w:rPr>
              <w:lastRenderedPageBreak/>
              <w:t>有效完成一项公</w:t>
            </w:r>
            <w:r w:rsidRPr="00282AAB">
              <w:rPr>
                <w:rFonts w:hint="eastAsia"/>
                <w:szCs w:val="18"/>
              </w:rPr>
              <w:lastRenderedPageBreak/>
              <w:t>益类实践项目，团结协作，推广宣传有效保护自身与他人生命财产安全的常识。</w:t>
            </w:r>
          </w:p>
        </w:tc>
        <w:tc>
          <w:tcPr>
            <w:tcW w:w="685" w:type="dxa"/>
            <w:shd w:val="clear" w:color="auto" w:fill="auto"/>
            <w:vAlign w:val="center"/>
          </w:tcPr>
          <w:p w14:paraId="782D796C" w14:textId="77777777" w:rsidR="007239C9" w:rsidRPr="00282AAB" w:rsidRDefault="007239C9" w:rsidP="008E168D">
            <w:pPr>
              <w:jc w:val="center"/>
              <w:rPr>
                <w:szCs w:val="21"/>
              </w:rPr>
            </w:pPr>
            <w:r w:rsidRPr="00282AAB">
              <w:rPr>
                <w:rFonts w:hint="eastAsia"/>
                <w:szCs w:val="21"/>
              </w:rPr>
              <w:lastRenderedPageBreak/>
              <w:t>4</w:t>
            </w:r>
          </w:p>
        </w:tc>
        <w:tc>
          <w:tcPr>
            <w:tcW w:w="747" w:type="dxa"/>
            <w:shd w:val="clear" w:color="auto" w:fill="auto"/>
            <w:vAlign w:val="center"/>
          </w:tcPr>
          <w:p w14:paraId="03981920" w14:textId="77777777" w:rsidR="007239C9" w:rsidRPr="00282AAB" w:rsidRDefault="007239C9"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lastRenderedPageBreak/>
              <w:t>讨论</w:t>
            </w:r>
            <w:r w:rsidRPr="00282AAB">
              <w:rPr>
                <w:rFonts w:hint="eastAsia"/>
                <w:szCs w:val="21"/>
              </w:rPr>
              <w:t>/</w:t>
            </w:r>
            <w:r w:rsidRPr="00282AAB">
              <w:rPr>
                <w:rFonts w:hint="eastAsia"/>
                <w:szCs w:val="21"/>
              </w:rPr>
              <w:t>操作</w:t>
            </w:r>
          </w:p>
        </w:tc>
        <w:tc>
          <w:tcPr>
            <w:tcW w:w="943" w:type="dxa"/>
            <w:shd w:val="clear" w:color="auto" w:fill="auto"/>
            <w:vAlign w:val="center"/>
          </w:tcPr>
          <w:p w14:paraId="7D08A1E2" w14:textId="77777777" w:rsidR="007239C9" w:rsidRPr="00282AAB" w:rsidRDefault="007239C9" w:rsidP="008E168D">
            <w:pPr>
              <w:jc w:val="center"/>
              <w:rPr>
                <w:szCs w:val="21"/>
              </w:rPr>
            </w:pPr>
            <w:r w:rsidRPr="00282AAB">
              <w:rPr>
                <w:rFonts w:hint="eastAsia"/>
                <w:szCs w:val="21"/>
              </w:rPr>
              <w:lastRenderedPageBreak/>
              <w:t>目标</w:t>
            </w:r>
            <w:r w:rsidRPr="00282AAB">
              <w:rPr>
                <w:rFonts w:hint="eastAsia"/>
                <w:szCs w:val="21"/>
              </w:rPr>
              <w:t>1</w:t>
            </w:r>
          </w:p>
        </w:tc>
      </w:tr>
    </w:tbl>
    <w:p w14:paraId="1AEA2353" w14:textId="77777777" w:rsidR="007239C9" w:rsidRPr="00282AAB" w:rsidRDefault="007239C9" w:rsidP="007239C9">
      <w:pPr>
        <w:spacing w:line="360" w:lineRule="auto"/>
        <w:ind w:firstLineChars="200" w:firstLine="562"/>
        <w:rPr>
          <w:b/>
          <w:sz w:val="28"/>
          <w:szCs w:val="28"/>
        </w:rPr>
      </w:pPr>
      <w:r w:rsidRPr="00282AAB">
        <w:rPr>
          <w:rFonts w:hint="eastAsia"/>
          <w:b/>
          <w:sz w:val="28"/>
          <w:szCs w:val="28"/>
        </w:rPr>
        <w:t>四、课程实施</w:t>
      </w:r>
    </w:p>
    <w:p w14:paraId="2359D529" w14:textId="77777777" w:rsidR="007239C9" w:rsidRPr="00282AAB" w:rsidRDefault="007239C9" w:rsidP="007239C9">
      <w:pPr>
        <w:spacing w:line="360" w:lineRule="auto"/>
        <w:ind w:firstLineChars="200" w:firstLine="482"/>
        <w:rPr>
          <w:b/>
          <w:sz w:val="24"/>
        </w:rPr>
      </w:pPr>
      <w:r w:rsidRPr="00282AAB">
        <w:rPr>
          <w:rFonts w:hint="eastAsia"/>
          <w:b/>
          <w:sz w:val="24"/>
        </w:rPr>
        <w:t>（一）教学方法与教学手段</w:t>
      </w:r>
    </w:p>
    <w:p w14:paraId="48534D9A" w14:textId="77777777" w:rsidR="007239C9" w:rsidRPr="00282AAB" w:rsidRDefault="007239C9" w:rsidP="007239C9">
      <w:pPr>
        <w:spacing w:line="360" w:lineRule="auto"/>
        <w:ind w:firstLineChars="200" w:firstLine="480"/>
        <w:rPr>
          <w:sz w:val="24"/>
        </w:rPr>
      </w:pPr>
      <w:r w:rsidRPr="00282AAB">
        <w:rPr>
          <w:rFonts w:hint="eastAsia"/>
          <w:sz w:val="24"/>
        </w:rPr>
        <w:t xml:space="preserve">1. </w:t>
      </w:r>
      <w:r w:rsidRPr="00282AAB">
        <w:rPr>
          <w:sz w:val="24"/>
        </w:rPr>
        <w:t>采用多媒体教学手段，配合</w:t>
      </w:r>
      <w:r w:rsidRPr="00282AAB">
        <w:rPr>
          <w:rFonts w:hint="eastAsia"/>
          <w:sz w:val="24"/>
        </w:rPr>
        <w:t>案例</w:t>
      </w:r>
      <w:r w:rsidRPr="00282AAB">
        <w:rPr>
          <w:sz w:val="24"/>
        </w:rPr>
        <w:t>的讲解及</w:t>
      </w:r>
      <w:r w:rsidRPr="00282AAB">
        <w:rPr>
          <w:rFonts w:hint="eastAsia"/>
          <w:sz w:val="24"/>
        </w:rPr>
        <w:t>合适</w:t>
      </w:r>
      <w:r w:rsidRPr="00282AAB">
        <w:rPr>
          <w:sz w:val="24"/>
        </w:rPr>
        <w:t>的思考题，保证讲课进度的同时，注意学生的掌握程度和课堂的气氛</w:t>
      </w:r>
      <w:r w:rsidRPr="00282AAB">
        <w:rPr>
          <w:rFonts w:hint="eastAsia"/>
          <w:sz w:val="24"/>
        </w:rPr>
        <w:t>。</w:t>
      </w:r>
    </w:p>
    <w:p w14:paraId="3ED4E044" w14:textId="77777777" w:rsidR="007239C9" w:rsidRPr="00282AAB" w:rsidRDefault="007239C9" w:rsidP="007239C9">
      <w:pPr>
        <w:spacing w:line="360" w:lineRule="auto"/>
        <w:ind w:firstLineChars="200" w:firstLine="480"/>
        <w:rPr>
          <w:sz w:val="24"/>
        </w:rPr>
      </w:pPr>
      <w:r w:rsidRPr="00282AAB">
        <w:rPr>
          <w:rFonts w:hint="eastAsia"/>
          <w:sz w:val="24"/>
        </w:rPr>
        <w:t xml:space="preserve">2. </w:t>
      </w:r>
      <w:r w:rsidRPr="00282AAB">
        <w:rPr>
          <w:rFonts w:hint="eastAsia"/>
          <w:sz w:val="24"/>
        </w:rPr>
        <w:t>课程讲授与启发式案例教学、课堂讨论、线上网络教学、实践项目教学等多种教学方式相结合，实行互动研究型教学，重点培养学生的理论与实践相结合，培育学生</w:t>
      </w:r>
      <w:r w:rsidRPr="00282AAB">
        <w:rPr>
          <w:rFonts w:ascii="宋体" w:hAnsi="宋体" w:cs="宋体"/>
          <w:sz w:val="24"/>
        </w:rPr>
        <w:t>热爱劳动</w:t>
      </w:r>
      <w:r w:rsidRPr="00282AAB">
        <w:rPr>
          <w:rFonts w:ascii="宋体" w:hAnsi="宋体" w:cs="宋体" w:hint="eastAsia"/>
          <w:sz w:val="24"/>
        </w:rPr>
        <w:t>、</w:t>
      </w:r>
      <w:r w:rsidRPr="00282AAB">
        <w:rPr>
          <w:rFonts w:ascii="宋体" w:hAnsi="宋体" w:cs="宋体"/>
          <w:sz w:val="24"/>
        </w:rPr>
        <w:t>尊重劳动</w:t>
      </w:r>
      <w:r w:rsidRPr="00282AAB">
        <w:rPr>
          <w:rFonts w:ascii="宋体" w:hAnsi="宋体" w:cs="宋体" w:hint="eastAsia"/>
          <w:sz w:val="24"/>
        </w:rPr>
        <w:t>的理念</w:t>
      </w:r>
      <w:r w:rsidRPr="00282AAB">
        <w:rPr>
          <w:rFonts w:ascii="宋体" w:hAnsi="宋体" w:cs="宋体"/>
          <w:sz w:val="24"/>
        </w:rPr>
        <w:t>，培养</w:t>
      </w:r>
      <w:r w:rsidRPr="00282AAB">
        <w:rPr>
          <w:rFonts w:ascii="宋体" w:hAnsi="宋体" w:cs="宋体" w:hint="eastAsia"/>
          <w:sz w:val="24"/>
        </w:rPr>
        <w:t>学生</w:t>
      </w:r>
      <w:r w:rsidRPr="00282AAB">
        <w:rPr>
          <w:rFonts w:ascii="宋体" w:hAnsi="宋体" w:cs="宋体"/>
          <w:sz w:val="24"/>
        </w:rPr>
        <w:t>勤俭奋斗</w:t>
      </w:r>
      <w:r w:rsidRPr="00282AAB">
        <w:rPr>
          <w:rFonts w:ascii="宋体" w:hAnsi="宋体" w:cs="宋体" w:hint="eastAsia"/>
          <w:sz w:val="24"/>
        </w:rPr>
        <w:t>、</w:t>
      </w:r>
      <w:r w:rsidRPr="00282AAB">
        <w:rPr>
          <w:rFonts w:ascii="宋体" w:hAnsi="宋体" w:cs="宋体"/>
          <w:sz w:val="24"/>
        </w:rPr>
        <w:t>创新奉献的劳动精神</w:t>
      </w:r>
      <w:r w:rsidRPr="00282AAB">
        <w:rPr>
          <w:rFonts w:ascii="宋体" w:hAnsi="宋体" w:cs="宋体" w:hint="eastAsia"/>
          <w:sz w:val="24"/>
        </w:rPr>
        <w:t>，</w:t>
      </w:r>
      <w:r w:rsidRPr="00282AAB">
        <w:rPr>
          <w:rFonts w:ascii="宋体" w:hAnsi="宋体" w:cs="宋体"/>
          <w:sz w:val="24"/>
        </w:rPr>
        <w:t>塑造新时代劳动者的能力与品质，为未来职业发展奠定基础</w:t>
      </w:r>
      <w:r w:rsidRPr="00282AAB">
        <w:rPr>
          <w:rFonts w:hint="eastAsia"/>
          <w:sz w:val="24"/>
        </w:rPr>
        <w:t>。因此，本课程要求课前必须阅读教材的相关部分和参考文献；课上主动参与讨论；积极参与劳动实践并按时完成实践报告，积极进行互动交流。</w:t>
      </w:r>
    </w:p>
    <w:p w14:paraId="07AC69F2" w14:textId="77777777" w:rsidR="007239C9" w:rsidRPr="00282AAB" w:rsidRDefault="007239C9" w:rsidP="007239C9">
      <w:pPr>
        <w:spacing w:line="360" w:lineRule="auto"/>
        <w:ind w:firstLineChars="200" w:firstLine="482"/>
        <w:rPr>
          <w:b/>
          <w:sz w:val="24"/>
        </w:rPr>
      </w:pPr>
      <w:r w:rsidRPr="00282AAB">
        <w:rPr>
          <w:rFonts w:hint="eastAsia"/>
          <w:b/>
          <w:sz w:val="24"/>
        </w:rPr>
        <w:t>（二）课程实施与保障</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984"/>
        <w:gridCol w:w="7231"/>
      </w:tblGrid>
      <w:tr w:rsidR="00282AAB" w:rsidRPr="00282AAB" w14:paraId="69F666C4" w14:textId="77777777" w:rsidTr="008E168D">
        <w:trPr>
          <w:jc w:val="center"/>
        </w:trPr>
        <w:tc>
          <w:tcPr>
            <w:tcW w:w="1566" w:type="dxa"/>
            <w:gridSpan w:val="2"/>
            <w:tcMar>
              <w:left w:w="28" w:type="dxa"/>
              <w:right w:w="28" w:type="dxa"/>
            </w:tcMar>
            <w:vAlign w:val="center"/>
          </w:tcPr>
          <w:p w14:paraId="7C692933" w14:textId="77777777" w:rsidR="007239C9" w:rsidRPr="00282AAB" w:rsidRDefault="007239C9" w:rsidP="008E168D">
            <w:pPr>
              <w:spacing w:line="276" w:lineRule="auto"/>
              <w:jc w:val="center"/>
              <w:rPr>
                <w:szCs w:val="21"/>
              </w:rPr>
            </w:pPr>
            <w:r w:rsidRPr="00282AAB">
              <w:rPr>
                <w:bCs/>
                <w:szCs w:val="21"/>
              </w:rPr>
              <w:t>主要教学环节</w:t>
            </w:r>
          </w:p>
        </w:tc>
        <w:tc>
          <w:tcPr>
            <w:tcW w:w="7231" w:type="dxa"/>
            <w:vAlign w:val="center"/>
          </w:tcPr>
          <w:p w14:paraId="695E83E2" w14:textId="77777777" w:rsidR="007239C9" w:rsidRPr="00282AAB" w:rsidRDefault="007239C9"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748D12AD" w14:textId="77777777" w:rsidTr="008E168D">
        <w:trPr>
          <w:trHeight w:val="558"/>
          <w:jc w:val="center"/>
        </w:trPr>
        <w:tc>
          <w:tcPr>
            <w:tcW w:w="582" w:type="dxa"/>
            <w:vAlign w:val="center"/>
          </w:tcPr>
          <w:p w14:paraId="2CD15C19" w14:textId="77777777" w:rsidR="007239C9" w:rsidRPr="00282AAB" w:rsidRDefault="007239C9" w:rsidP="008E168D">
            <w:pPr>
              <w:spacing w:line="276" w:lineRule="auto"/>
              <w:jc w:val="center"/>
              <w:rPr>
                <w:szCs w:val="21"/>
              </w:rPr>
            </w:pPr>
            <w:r w:rsidRPr="00282AAB">
              <w:rPr>
                <w:szCs w:val="21"/>
              </w:rPr>
              <w:t>1</w:t>
            </w:r>
          </w:p>
        </w:tc>
        <w:tc>
          <w:tcPr>
            <w:tcW w:w="984" w:type="dxa"/>
            <w:tcMar>
              <w:left w:w="28" w:type="dxa"/>
              <w:right w:w="28" w:type="dxa"/>
            </w:tcMar>
            <w:vAlign w:val="center"/>
          </w:tcPr>
          <w:p w14:paraId="76C6FE53" w14:textId="77777777" w:rsidR="007239C9" w:rsidRPr="00282AAB" w:rsidRDefault="007239C9" w:rsidP="008E168D">
            <w:pPr>
              <w:spacing w:line="276" w:lineRule="auto"/>
              <w:jc w:val="center"/>
              <w:rPr>
                <w:szCs w:val="21"/>
              </w:rPr>
            </w:pPr>
            <w:r w:rsidRPr="00282AAB">
              <w:rPr>
                <w:szCs w:val="21"/>
              </w:rPr>
              <w:t>备课</w:t>
            </w:r>
          </w:p>
        </w:tc>
        <w:tc>
          <w:tcPr>
            <w:tcW w:w="7231" w:type="dxa"/>
            <w:vAlign w:val="center"/>
          </w:tcPr>
          <w:p w14:paraId="4B17AEC9" w14:textId="77777777" w:rsidR="007239C9" w:rsidRPr="00282AAB" w:rsidRDefault="007239C9" w:rsidP="008E168D">
            <w:pPr>
              <w:spacing w:line="276" w:lineRule="auto"/>
              <w:rPr>
                <w:szCs w:val="21"/>
              </w:rPr>
            </w:pPr>
            <w:r w:rsidRPr="00282AAB">
              <w:rPr>
                <w:rFonts w:hint="eastAsia"/>
                <w:szCs w:val="21"/>
              </w:rPr>
              <w:t>1.</w:t>
            </w:r>
            <w:r w:rsidRPr="00282AAB">
              <w:rPr>
                <w:szCs w:val="21"/>
              </w:rPr>
              <w:t>掌握本课程教学大纲内容，严格按照教学大纲要求</w:t>
            </w:r>
            <w:r w:rsidRPr="00282AAB">
              <w:rPr>
                <w:rFonts w:hint="eastAsia"/>
                <w:szCs w:val="21"/>
              </w:rPr>
              <w:t>开展</w:t>
            </w:r>
            <w:r w:rsidRPr="00282AAB">
              <w:rPr>
                <w:szCs w:val="21"/>
              </w:rPr>
              <w:t>课程教学。</w:t>
            </w:r>
          </w:p>
          <w:p w14:paraId="66993FF1" w14:textId="77777777" w:rsidR="007239C9" w:rsidRPr="00282AAB" w:rsidRDefault="007239C9" w:rsidP="008E168D">
            <w:pPr>
              <w:spacing w:line="276" w:lineRule="auto"/>
              <w:rPr>
                <w:szCs w:val="21"/>
              </w:rPr>
            </w:pPr>
            <w:r w:rsidRPr="00282AAB">
              <w:rPr>
                <w:rFonts w:hint="eastAsia"/>
                <w:szCs w:val="21"/>
              </w:rPr>
              <w:t>2.</w:t>
            </w:r>
            <w:r w:rsidRPr="00282AAB">
              <w:rPr>
                <w:szCs w:val="21"/>
              </w:rPr>
              <w:t>熟悉教材各章节，借助专业书籍资料，依据教学大纲编写授课计划</w:t>
            </w:r>
            <w:r w:rsidRPr="00282AAB">
              <w:rPr>
                <w:rFonts w:hint="eastAsia"/>
                <w:szCs w:val="21"/>
              </w:rPr>
              <w:t>进度表。</w:t>
            </w:r>
          </w:p>
          <w:p w14:paraId="2036E21C" w14:textId="77777777" w:rsidR="007239C9" w:rsidRPr="00282AAB" w:rsidRDefault="007239C9"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4EF2F27E" w14:textId="77777777" w:rsidTr="008E168D">
        <w:trPr>
          <w:jc w:val="center"/>
        </w:trPr>
        <w:tc>
          <w:tcPr>
            <w:tcW w:w="582" w:type="dxa"/>
            <w:vAlign w:val="center"/>
          </w:tcPr>
          <w:p w14:paraId="63127420" w14:textId="77777777" w:rsidR="007239C9" w:rsidRPr="00282AAB" w:rsidRDefault="007239C9" w:rsidP="008E168D">
            <w:pPr>
              <w:spacing w:line="276" w:lineRule="auto"/>
              <w:jc w:val="center"/>
              <w:rPr>
                <w:szCs w:val="21"/>
              </w:rPr>
            </w:pPr>
            <w:r w:rsidRPr="00282AAB">
              <w:rPr>
                <w:szCs w:val="21"/>
              </w:rPr>
              <w:t>2</w:t>
            </w:r>
          </w:p>
        </w:tc>
        <w:tc>
          <w:tcPr>
            <w:tcW w:w="984" w:type="dxa"/>
            <w:tcMar>
              <w:left w:w="28" w:type="dxa"/>
              <w:right w:w="28" w:type="dxa"/>
            </w:tcMar>
            <w:vAlign w:val="center"/>
          </w:tcPr>
          <w:p w14:paraId="55FDE470" w14:textId="77777777" w:rsidR="007239C9" w:rsidRPr="00282AAB" w:rsidRDefault="007239C9" w:rsidP="008E168D">
            <w:pPr>
              <w:spacing w:line="276" w:lineRule="auto"/>
              <w:jc w:val="center"/>
              <w:rPr>
                <w:szCs w:val="21"/>
              </w:rPr>
            </w:pPr>
            <w:r w:rsidRPr="00282AAB">
              <w:rPr>
                <w:szCs w:val="21"/>
              </w:rPr>
              <w:t>讲授</w:t>
            </w:r>
          </w:p>
        </w:tc>
        <w:tc>
          <w:tcPr>
            <w:tcW w:w="7231" w:type="dxa"/>
            <w:vAlign w:val="center"/>
          </w:tcPr>
          <w:p w14:paraId="08317D59" w14:textId="77777777" w:rsidR="007239C9" w:rsidRPr="00282AAB" w:rsidRDefault="007239C9"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6DA27EF2" w14:textId="77777777" w:rsidR="007239C9" w:rsidRPr="00282AAB" w:rsidRDefault="007239C9"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采用多种教学方式（如启发式教学、案例分析教学、讨论式教学、多媒体示范教学等），注重培养学生发现、分析和解决问题的能力。</w:t>
            </w:r>
          </w:p>
          <w:p w14:paraId="0DECEBEC" w14:textId="77777777" w:rsidR="007239C9" w:rsidRPr="00282AAB" w:rsidRDefault="007239C9"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552386B0" w14:textId="77777777" w:rsidR="007239C9" w:rsidRPr="00282AAB" w:rsidRDefault="007239C9"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4E2480E8" w14:textId="77777777" w:rsidTr="008E168D">
        <w:trPr>
          <w:trHeight w:val="3109"/>
          <w:jc w:val="center"/>
        </w:trPr>
        <w:tc>
          <w:tcPr>
            <w:tcW w:w="582" w:type="dxa"/>
            <w:vAlign w:val="center"/>
          </w:tcPr>
          <w:p w14:paraId="594D9C78" w14:textId="77777777" w:rsidR="007239C9" w:rsidRPr="00282AAB" w:rsidRDefault="007239C9" w:rsidP="008E168D">
            <w:pPr>
              <w:spacing w:line="276" w:lineRule="auto"/>
              <w:jc w:val="center"/>
              <w:rPr>
                <w:szCs w:val="21"/>
              </w:rPr>
            </w:pPr>
            <w:r w:rsidRPr="00282AAB">
              <w:rPr>
                <w:szCs w:val="21"/>
              </w:rPr>
              <w:lastRenderedPageBreak/>
              <w:t>3</w:t>
            </w:r>
          </w:p>
        </w:tc>
        <w:tc>
          <w:tcPr>
            <w:tcW w:w="984" w:type="dxa"/>
            <w:tcMar>
              <w:left w:w="28" w:type="dxa"/>
              <w:right w:w="28" w:type="dxa"/>
            </w:tcMar>
            <w:vAlign w:val="center"/>
          </w:tcPr>
          <w:p w14:paraId="1178997D" w14:textId="77777777" w:rsidR="007239C9" w:rsidRPr="00282AAB" w:rsidRDefault="007239C9" w:rsidP="008E168D">
            <w:pPr>
              <w:spacing w:line="276" w:lineRule="auto"/>
              <w:jc w:val="center"/>
              <w:rPr>
                <w:szCs w:val="21"/>
              </w:rPr>
            </w:pPr>
            <w:r w:rsidRPr="00282AAB">
              <w:rPr>
                <w:rFonts w:hint="eastAsia"/>
                <w:szCs w:val="21"/>
              </w:rPr>
              <w:t>作业</w:t>
            </w:r>
            <w:r w:rsidRPr="00282AAB">
              <w:rPr>
                <w:rFonts w:hint="eastAsia"/>
                <w:szCs w:val="21"/>
              </w:rPr>
              <w:t>/</w:t>
            </w:r>
          </w:p>
          <w:p w14:paraId="5AA5077B" w14:textId="77777777" w:rsidR="007239C9" w:rsidRPr="00282AAB" w:rsidRDefault="007239C9" w:rsidP="008E168D">
            <w:pPr>
              <w:spacing w:line="276" w:lineRule="auto"/>
              <w:jc w:val="center"/>
              <w:rPr>
                <w:szCs w:val="21"/>
              </w:rPr>
            </w:pPr>
            <w:r w:rsidRPr="00282AAB">
              <w:rPr>
                <w:rFonts w:hint="eastAsia"/>
                <w:szCs w:val="21"/>
              </w:rPr>
              <w:t>实践报告</w:t>
            </w:r>
          </w:p>
        </w:tc>
        <w:tc>
          <w:tcPr>
            <w:tcW w:w="7231" w:type="dxa"/>
            <w:vAlign w:val="center"/>
          </w:tcPr>
          <w:p w14:paraId="081CE6EF" w14:textId="77777777" w:rsidR="007239C9" w:rsidRPr="00282AAB" w:rsidRDefault="007239C9" w:rsidP="008E168D">
            <w:pPr>
              <w:spacing w:line="276" w:lineRule="auto"/>
              <w:rPr>
                <w:szCs w:val="21"/>
              </w:rPr>
            </w:pPr>
            <w:r w:rsidRPr="00282AAB">
              <w:rPr>
                <w:szCs w:val="21"/>
              </w:rPr>
              <w:t>学生必须完成</w:t>
            </w:r>
            <w:r w:rsidRPr="00282AAB">
              <w:rPr>
                <w:rFonts w:hint="eastAsia"/>
                <w:szCs w:val="21"/>
              </w:rPr>
              <w:t>规定</w:t>
            </w:r>
            <w:r w:rsidRPr="00282AAB">
              <w:rPr>
                <w:szCs w:val="21"/>
              </w:rPr>
              <w:t>的</w:t>
            </w:r>
            <w:r w:rsidRPr="00282AAB">
              <w:rPr>
                <w:rFonts w:hint="eastAsia"/>
                <w:szCs w:val="21"/>
              </w:rPr>
              <w:t>作业</w:t>
            </w:r>
            <w:r w:rsidRPr="00282AAB">
              <w:rPr>
                <w:rFonts w:hint="eastAsia"/>
                <w:szCs w:val="21"/>
              </w:rPr>
              <w:t>/</w:t>
            </w:r>
            <w:r w:rsidRPr="00282AAB">
              <w:rPr>
                <w:rFonts w:hint="eastAsia"/>
                <w:szCs w:val="21"/>
              </w:rPr>
              <w:t>实践报告，并</w:t>
            </w:r>
            <w:r w:rsidRPr="00282AAB">
              <w:rPr>
                <w:szCs w:val="21"/>
              </w:rPr>
              <w:t>达到以下基本要求：</w:t>
            </w:r>
          </w:p>
          <w:p w14:paraId="57D40BDB" w14:textId="77777777" w:rsidR="007239C9" w:rsidRPr="00282AAB" w:rsidRDefault="007239C9" w:rsidP="007239C9">
            <w:pPr>
              <w:numPr>
                <w:ilvl w:val="0"/>
                <w:numId w:val="46"/>
              </w:numPr>
              <w:spacing w:line="276" w:lineRule="auto"/>
              <w:rPr>
                <w:szCs w:val="21"/>
              </w:rPr>
            </w:pPr>
            <w:r w:rsidRPr="00282AAB">
              <w:rPr>
                <w:szCs w:val="21"/>
              </w:rPr>
              <w:t>按时按量完成</w:t>
            </w:r>
            <w:r w:rsidRPr="00282AAB">
              <w:rPr>
                <w:rFonts w:hint="eastAsia"/>
                <w:szCs w:val="21"/>
              </w:rPr>
              <w:t>作业</w:t>
            </w:r>
            <w:r w:rsidRPr="00282AAB">
              <w:rPr>
                <w:rFonts w:hint="eastAsia"/>
                <w:szCs w:val="21"/>
              </w:rPr>
              <w:t>/</w:t>
            </w:r>
            <w:r w:rsidRPr="00282AAB">
              <w:rPr>
                <w:rFonts w:hint="eastAsia"/>
                <w:szCs w:val="21"/>
              </w:rPr>
              <w:t>报告</w:t>
            </w:r>
            <w:r w:rsidRPr="00282AAB">
              <w:rPr>
                <w:szCs w:val="21"/>
              </w:rPr>
              <w:t>，不缺交，不抄袭</w:t>
            </w:r>
            <w:r w:rsidRPr="00282AAB">
              <w:rPr>
                <w:rFonts w:hint="eastAsia"/>
                <w:szCs w:val="21"/>
              </w:rPr>
              <w:t>。</w:t>
            </w:r>
          </w:p>
          <w:p w14:paraId="7CD7B0C3" w14:textId="77777777" w:rsidR="007239C9" w:rsidRPr="00282AAB" w:rsidRDefault="007239C9" w:rsidP="008E168D">
            <w:pPr>
              <w:spacing w:line="276" w:lineRule="auto"/>
              <w:rPr>
                <w:szCs w:val="21"/>
              </w:rPr>
            </w:pPr>
            <w:r w:rsidRPr="00282AAB">
              <w:rPr>
                <w:rFonts w:hint="eastAsia"/>
                <w:szCs w:val="21"/>
              </w:rPr>
              <w:t xml:space="preserve">2. </w:t>
            </w:r>
            <w:r w:rsidRPr="00282AAB">
              <w:rPr>
                <w:rFonts w:hint="eastAsia"/>
                <w:szCs w:val="21"/>
              </w:rPr>
              <w:t>作业</w:t>
            </w:r>
            <w:r w:rsidRPr="00282AAB">
              <w:rPr>
                <w:rFonts w:hint="eastAsia"/>
                <w:szCs w:val="21"/>
              </w:rPr>
              <w:t>/</w:t>
            </w:r>
            <w:r w:rsidRPr="00282AAB">
              <w:rPr>
                <w:rFonts w:hint="eastAsia"/>
                <w:szCs w:val="21"/>
              </w:rPr>
              <w:t>报告的方法</w:t>
            </w:r>
            <w:r w:rsidRPr="00282AAB">
              <w:rPr>
                <w:szCs w:val="21"/>
              </w:rPr>
              <w:t>和步骤正确。</w:t>
            </w:r>
          </w:p>
          <w:p w14:paraId="79A531BB" w14:textId="77777777" w:rsidR="007239C9" w:rsidRPr="00282AAB" w:rsidRDefault="007239C9" w:rsidP="008E168D">
            <w:pPr>
              <w:spacing w:line="276" w:lineRule="auto"/>
              <w:rPr>
                <w:szCs w:val="21"/>
              </w:rPr>
            </w:pPr>
            <w:r w:rsidRPr="00282AAB">
              <w:rPr>
                <w:rFonts w:hint="eastAsia"/>
                <w:szCs w:val="21"/>
              </w:rPr>
              <w:t xml:space="preserve">3. </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5171CDBE" w14:textId="77777777" w:rsidR="007239C9" w:rsidRPr="00282AAB" w:rsidRDefault="007239C9" w:rsidP="008E168D">
            <w:pPr>
              <w:spacing w:line="276" w:lineRule="auto"/>
              <w:rPr>
                <w:szCs w:val="21"/>
              </w:rPr>
            </w:pPr>
            <w:r w:rsidRPr="00282AAB">
              <w:rPr>
                <w:szCs w:val="21"/>
              </w:rPr>
              <w:t>教师批改</w:t>
            </w:r>
            <w:r w:rsidRPr="00282AAB">
              <w:rPr>
                <w:rFonts w:hint="eastAsia"/>
                <w:szCs w:val="21"/>
              </w:rPr>
              <w:t>和</w:t>
            </w:r>
            <w:r w:rsidRPr="00282AAB">
              <w:rPr>
                <w:szCs w:val="21"/>
              </w:rPr>
              <w:t>讲评</w:t>
            </w:r>
            <w:r w:rsidRPr="00282AAB">
              <w:rPr>
                <w:rFonts w:hint="eastAsia"/>
                <w:szCs w:val="21"/>
              </w:rPr>
              <w:t>作业</w:t>
            </w:r>
            <w:r w:rsidRPr="00282AAB">
              <w:rPr>
                <w:rFonts w:hint="eastAsia"/>
                <w:szCs w:val="21"/>
              </w:rPr>
              <w:t>/</w:t>
            </w:r>
            <w:r w:rsidRPr="00282AAB">
              <w:rPr>
                <w:rFonts w:hint="eastAsia"/>
                <w:szCs w:val="21"/>
              </w:rPr>
              <w:t>报告的</w:t>
            </w:r>
            <w:r w:rsidRPr="00282AAB">
              <w:rPr>
                <w:szCs w:val="21"/>
              </w:rPr>
              <w:t>要求如下：</w:t>
            </w:r>
          </w:p>
          <w:p w14:paraId="15EEC0C7" w14:textId="77777777" w:rsidR="007239C9" w:rsidRPr="00282AAB" w:rsidRDefault="007239C9" w:rsidP="007239C9">
            <w:pPr>
              <w:numPr>
                <w:ilvl w:val="0"/>
                <w:numId w:val="47"/>
              </w:numPr>
              <w:spacing w:line="276" w:lineRule="auto"/>
              <w:rPr>
                <w:szCs w:val="21"/>
              </w:rPr>
            </w:pPr>
            <w:r w:rsidRPr="00282AAB">
              <w:rPr>
                <w:szCs w:val="21"/>
              </w:rPr>
              <w:t>学生的</w:t>
            </w:r>
            <w:r w:rsidRPr="00282AAB">
              <w:rPr>
                <w:rFonts w:hint="eastAsia"/>
                <w:szCs w:val="21"/>
              </w:rPr>
              <w:t>在作业</w:t>
            </w:r>
            <w:r w:rsidRPr="00282AAB">
              <w:rPr>
                <w:rFonts w:hint="eastAsia"/>
                <w:szCs w:val="21"/>
              </w:rPr>
              <w:t>/</w:t>
            </w:r>
            <w:r w:rsidRPr="00282AAB">
              <w:rPr>
                <w:rFonts w:hint="eastAsia"/>
                <w:szCs w:val="21"/>
              </w:rPr>
              <w:t>报告</w:t>
            </w:r>
            <w:r w:rsidRPr="00282AAB">
              <w:rPr>
                <w:szCs w:val="21"/>
              </w:rPr>
              <w:t>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0366421A" w14:textId="77777777" w:rsidR="007239C9" w:rsidRPr="00282AAB" w:rsidRDefault="007239C9" w:rsidP="007239C9">
            <w:pPr>
              <w:numPr>
                <w:ilvl w:val="0"/>
                <w:numId w:val="47"/>
              </w:numPr>
              <w:spacing w:line="276" w:lineRule="auto"/>
              <w:rPr>
                <w:szCs w:val="21"/>
              </w:rPr>
            </w:pPr>
            <w:r w:rsidRPr="00282AAB">
              <w:rPr>
                <w:szCs w:val="21"/>
              </w:rPr>
              <w:t>教师批改</w:t>
            </w:r>
            <w:r w:rsidRPr="00282AAB">
              <w:rPr>
                <w:rFonts w:hint="eastAsia"/>
                <w:szCs w:val="21"/>
              </w:rPr>
              <w:t>和</w:t>
            </w:r>
            <w:r w:rsidRPr="00282AAB">
              <w:rPr>
                <w:szCs w:val="21"/>
              </w:rPr>
              <w:t>讲评</w:t>
            </w:r>
            <w:r w:rsidRPr="00282AAB">
              <w:rPr>
                <w:rFonts w:hint="eastAsia"/>
                <w:szCs w:val="21"/>
              </w:rPr>
              <w:t>作业</w:t>
            </w:r>
            <w:r w:rsidRPr="00282AAB">
              <w:rPr>
                <w:rFonts w:hint="eastAsia"/>
                <w:szCs w:val="21"/>
              </w:rPr>
              <w:t>/</w:t>
            </w:r>
            <w:r w:rsidRPr="00282AAB">
              <w:rPr>
                <w:rFonts w:hint="eastAsia"/>
                <w:szCs w:val="21"/>
              </w:rPr>
              <w:t>报告</w:t>
            </w:r>
            <w:r w:rsidRPr="00282AAB">
              <w:rPr>
                <w:szCs w:val="21"/>
              </w:rPr>
              <w:t>要认真、细致，按百分制评定成绩并写明日期</w:t>
            </w:r>
            <w:r w:rsidRPr="00282AAB">
              <w:rPr>
                <w:rFonts w:hint="eastAsia"/>
                <w:szCs w:val="21"/>
              </w:rPr>
              <w:t>。</w:t>
            </w:r>
          </w:p>
          <w:p w14:paraId="05028E94" w14:textId="77777777" w:rsidR="007239C9" w:rsidRPr="00282AAB" w:rsidRDefault="007239C9" w:rsidP="007239C9">
            <w:pPr>
              <w:numPr>
                <w:ilvl w:val="0"/>
                <w:numId w:val="47"/>
              </w:numPr>
              <w:spacing w:line="276" w:lineRule="auto"/>
              <w:rPr>
                <w:szCs w:val="21"/>
              </w:rPr>
            </w:pPr>
            <w:r w:rsidRPr="00282AAB">
              <w:rPr>
                <w:szCs w:val="21"/>
              </w:rPr>
              <w:t>学生</w:t>
            </w:r>
            <w:r w:rsidRPr="00282AAB">
              <w:rPr>
                <w:rFonts w:hint="eastAsia"/>
                <w:szCs w:val="21"/>
              </w:rPr>
              <w:t>作业</w:t>
            </w:r>
            <w:r w:rsidRPr="00282AAB">
              <w:rPr>
                <w:rFonts w:hint="eastAsia"/>
                <w:szCs w:val="21"/>
              </w:rPr>
              <w:t>/</w:t>
            </w:r>
            <w:r w:rsidRPr="00282AAB">
              <w:rPr>
                <w:rFonts w:hint="eastAsia"/>
                <w:szCs w:val="21"/>
              </w:rPr>
              <w:t>报告</w:t>
            </w:r>
            <w:r w:rsidRPr="00282AAB">
              <w:rPr>
                <w:szCs w:val="21"/>
              </w:rPr>
              <w:t>的平均成绩</w:t>
            </w:r>
            <w:r w:rsidRPr="00282AAB">
              <w:rPr>
                <w:rFonts w:hint="eastAsia"/>
                <w:szCs w:val="21"/>
              </w:rPr>
              <w:t>应</w:t>
            </w:r>
            <w:r w:rsidRPr="00282AAB">
              <w:rPr>
                <w:szCs w:val="21"/>
              </w:rPr>
              <w:t>作为本课程总评成绩的重要组成部分。</w:t>
            </w:r>
          </w:p>
        </w:tc>
      </w:tr>
      <w:tr w:rsidR="00282AAB" w:rsidRPr="00282AAB" w14:paraId="45E020EA" w14:textId="77777777" w:rsidTr="008E168D">
        <w:trPr>
          <w:trHeight w:val="1273"/>
          <w:jc w:val="center"/>
        </w:trPr>
        <w:tc>
          <w:tcPr>
            <w:tcW w:w="582" w:type="dxa"/>
            <w:vAlign w:val="center"/>
          </w:tcPr>
          <w:p w14:paraId="69722683" w14:textId="77777777" w:rsidR="007239C9" w:rsidRPr="00282AAB" w:rsidRDefault="007239C9" w:rsidP="008E168D">
            <w:pPr>
              <w:spacing w:line="276" w:lineRule="auto"/>
              <w:jc w:val="center"/>
              <w:rPr>
                <w:szCs w:val="21"/>
              </w:rPr>
            </w:pPr>
            <w:r w:rsidRPr="00282AAB">
              <w:rPr>
                <w:szCs w:val="21"/>
              </w:rPr>
              <w:t>4</w:t>
            </w:r>
          </w:p>
        </w:tc>
        <w:tc>
          <w:tcPr>
            <w:tcW w:w="984" w:type="dxa"/>
            <w:tcMar>
              <w:left w:w="28" w:type="dxa"/>
              <w:right w:w="28" w:type="dxa"/>
            </w:tcMar>
            <w:vAlign w:val="center"/>
          </w:tcPr>
          <w:p w14:paraId="5B3C4E73" w14:textId="77777777" w:rsidR="007239C9" w:rsidRPr="00282AAB" w:rsidRDefault="007239C9" w:rsidP="008E168D">
            <w:pPr>
              <w:spacing w:line="276" w:lineRule="auto"/>
              <w:jc w:val="center"/>
              <w:rPr>
                <w:szCs w:val="21"/>
              </w:rPr>
            </w:pPr>
            <w:r w:rsidRPr="00282AAB">
              <w:rPr>
                <w:szCs w:val="21"/>
              </w:rPr>
              <w:t>课外答疑</w:t>
            </w:r>
          </w:p>
        </w:tc>
        <w:tc>
          <w:tcPr>
            <w:tcW w:w="7231" w:type="dxa"/>
            <w:vAlign w:val="center"/>
          </w:tcPr>
          <w:p w14:paraId="339A69F8" w14:textId="77777777" w:rsidR="007239C9" w:rsidRPr="00282AAB" w:rsidRDefault="007239C9"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20E8033E" w14:textId="77777777" w:rsidTr="008E168D">
        <w:trPr>
          <w:trHeight w:val="1540"/>
          <w:jc w:val="center"/>
        </w:trPr>
        <w:tc>
          <w:tcPr>
            <w:tcW w:w="582" w:type="dxa"/>
            <w:vAlign w:val="center"/>
          </w:tcPr>
          <w:p w14:paraId="425B9856" w14:textId="77777777" w:rsidR="007239C9" w:rsidRPr="00282AAB" w:rsidRDefault="007239C9" w:rsidP="008E168D">
            <w:pPr>
              <w:spacing w:line="276" w:lineRule="auto"/>
              <w:jc w:val="center"/>
              <w:rPr>
                <w:szCs w:val="21"/>
              </w:rPr>
            </w:pPr>
            <w:r w:rsidRPr="00282AAB">
              <w:rPr>
                <w:szCs w:val="21"/>
              </w:rPr>
              <w:t>5</w:t>
            </w:r>
          </w:p>
        </w:tc>
        <w:tc>
          <w:tcPr>
            <w:tcW w:w="984" w:type="dxa"/>
            <w:tcMar>
              <w:left w:w="28" w:type="dxa"/>
              <w:right w:w="28" w:type="dxa"/>
            </w:tcMar>
            <w:vAlign w:val="center"/>
          </w:tcPr>
          <w:p w14:paraId="4EEFE13A" w14:textId="77777777" w:rsidR="007239C9" w:rsidRPr="00282AAB" w:rsidRDefault="007239C9" w:rsidP="008E168D">
            <w:pPr>
              <w:spacing w:line="276" w:lineRule="auto"/>
              <w:jc w:val="center"/>
              <w:rPr>
                <w:szCs w:val="21"/>
              </w:rPr>
            </w:pPr>
            <w:r w:rsidRPr="00282AAB">
              <w:rPr>
                <w:szCs w:val="21"/>
              </w:rPr>
              <w:t>成绩考核</w:t>
            </w:r>
          </w:p>
        </w:tc>
        <w:tc>
          <w:tcPr>
            <w:tcW w:w="7231" w:type="dxa"/>
            <w:vAlign w:val="center"/>
          </w:tcPr>
          <w:p w14:paraId="63A03A92" w14:textId="77777777" w:rsidR="007239C9" w:rsidRPr="00282AAB" w:rsidRDefault="007239C9" w:rsidP="008E168D">
            <w:pPr>
              <w:spacing w:line="276" w:lineRule="auto"/>
              <w:rPr>
                <w:szCs w:val="21"/>
              </w:rPr>
            </w:pPr>
            <w:r w:rsidRPr="00282AAB">
              <w:rPr>
                <w:szCs w:val="21"/>
              </w:rPr>
              <w:t>本课程考核的方式为</w:t>
            </w:r>
            <w:r w:rsidRPr="00282AAB">
              <w:rPr>
                <w:rFonts w:hint="eastAsia"/>
                <w:szCs w:val="21"/>
              </w:rPr>
              <w:t>作业、实践报告、考试等多种考核方式相结合的形式</w:t>
            </w:r>
            <w:r w:rsidRPr="00282AAB">
              <w:rPr>
                <w:szCs w:val="21"/>
              </w:rPr>
              <w:t>。有下列情况之一者，总评成绩为不及格：</w:t>
            </w:r>
          </w:p>
          <w:p w14:paraId="14F3DE57" w14:textId="77777777" w:rsidR="007239C9" w:rsidRPr="00282AAB" w:rsidRDefault="007239C9" w:rsidP="007239C9">
            <w:pPr>
              <w:numPr>
                <w:ilvl w:val="0"/>
                <w:numId w:val="48"/>
              </w:numPr>
              <w:spacing w:line="276" w:lineRule="auto"/>
              <w:rPr>
                <w:szCs w:val="21"/>
              </w:rPr>
            </w:pPr>
            <w:r w:rsidRPr="00282AAB">
              <w:rPr>
                <w:szCs w:val="21"/>
              </w:rPr>
              <w:t>缺交</w:t>
            </w:r>
            <w:r w:rsidRPr="00282AAB">
              <w:rPr>
                <w:rFonts w:hint="eastAsia"/>
                <w:szCs w:val="21"/>
              </w:rPr>
              <w:t>作业</w:t>
            </w:r>
            <w:r w:rsidRPr="00282AAB">
              <w:rPr>
                <w:szCs w:val="21"/>
              </w:rPr>
              <w:t>次数达</w:t>
            </w:r>
            <w:r w:rsidRPr="00282AAB">
              <w:rPr>
                <w:szCs w:val="21"/>
              </w:rPr>
              <w:t>1/3</w:t>
            </w:r>
            <w:r w:rsidRPr="00282AAB">
              <w:rPr>
                <w:szCs w:val="21"/>
              </w:rPr>
              <w:t>以上者</w:t>
            </w:r>
            <w:r w:rsidRPr="00282AAB">
              <w:rPr>
                <w:rFonts w:hint="eastAsia"/>
                <w:szCs w:val="21"/>
              </w:rPr>
              <w:t>；</w:t>
            </w:r>
          </w:p>
          <w:p w14:paraId="6AA56746" w14:textId="77777777" w:rsidR="007239C9" w:rsidRPr="00282AAB" w:rsidRDefault="007239C9" w:rsidP="007239C9">
            <w:pPr>
              <w:numPr>
                <w:ilvl w:val="0"/>
                <w:numId w:val="48"/>
              </w:numPr>
              <w:spacing w:line="276" w:lineRule="auto"/>
              <w:rPr>
                <w:szCs w:val="21"/>
              </w:rPr>
            </w:pPr>
            <w:r w:rsidRPr="00282AAB">
              <w:rPr>
                <w:rFonts w:hint="eastAsia"/>
                <w:szCs w:val="21"/>
              </w:rPr>
              <w:t>缺交实践报告者；</w:t>
            </w:r>
          </w:p>
          <w:p w14:paraId="6677E70E" w14:textId="77777777" w:rsidR="007239C9" w:rsidRPr="00282AAB" w:rsidRDefault="007239C9" w:rsidP="008E168D">
            <w:pPr>
              <w:spacing w:line="276" w:lineRule="auto"/>
              <w:rPr>
                <w:szCs w:val="21"/>
              </w:rPr>
            </w:pPr>
            <w:r w:rsidRPr="00282AAB">
              <w:rPr>
                <w:szCs w:val="21"/>
              </w:rPr>
              <w:t>（</w:t>
            </w:r>
            <w:r w:rsidRPr="00282AAB">
              <w:rPr>
                <w:rFonts w:hint="eastAsia"/>
                <w:szCs w:val="21"/>
              </w:rPr>
              <w:t>3</w:t>
            </w:r>
            <w:r w:rsidRPr="00282AAB">
              <w:rPr>
                <w:szCs w:val="21"/>
              </w:rPr>
              <w:t>）缺课次数达本学期总授课学时的</w:t>
            </w:r>
            <w:r w:rsidRPr="00282AAB">
              <w:rPr>
                <w:szCs w:val="21"/>
              </w:rPr>
              <w:t>1/3</w:t>
            </w:r>
            <w:r w:rsidRPr="00282AAB">
              <w:rPr>
                <w:szCs w:val="21"/>
              </w:rPr>
              <w:t>以上者。</w:t>
            </w:r>
          </w:p>
        </w:tc>
      </w:tr>
    </w:tbl>
    <w:p w14:paraId="7FD11E5D" w14:textId="77777777" w:rsidR="007239C9" w:rsidRPr="00282AAB" w:rsidRDefault="007239C9" w:rsidP="007239C9">
      <w:pPr>
        <w:spacing w:line="360" w:lineRule="auto"/>
        <w:rPr>
          <w:b/>
          <w:sz w:val="28"/>
          <w:szCs w:val="28"/>
          <w:highlight w:val="yellow"/>
        </w:rPr>
      </w:pPr>
      <w:r w:rsidRPr="00282AAB">
        <w:rPr>
          <w:rFonts w:hint="eastAsia"/>
          <w:b/>
          <w:sz w:val="28"/>
          <w:szCs w:val="28"/>
        </w:rPr>
        <w:t>五、课程</w:t>
      </w:r>
      <w:r w:rsidRPr="00282AAB">
        <w:rPr>
          <w:b/>
          <w:sz w:val="28"/>
          <w:szCs w:val="28"/>
        </w:rPr>
        <w:t>考核</w:t>
      </w:r>
    </w:p>
    <w:p w14:paraId="1486C282" w14:textId="77777777" w:rsidR="007239C9" w:rsidRPr="00282AAB" w:rsidRDefault="007239C9" w:rsidP="007239C9">
      <w:pPr>
        <w:spacing w:line="276" w:lineRule="auto"/>
        <w:ind w:firstLineChars="200" w:firstLine="480"/>
        <w:rPr>
          <w:sz w:val="24"/>
        </w:rPr>
      </w:pPr>
      <w:r w:rsidRPr="00282AAB">
        <w:rPr>
          <w:sz w:val="24"/>
        </w:rPr>
        <w:t>（一）课程考核包括</w:t>
      </w:r>
      <w:r w:rsidRPr="00282AAB">
        <w:rPr>
          <w:rFonts w:hint="eastAsia"/>
          <w:sz w:val="24"/>
        </w:rPr>
        <w:t>平时表现、作业</w:t>
      </w:r>
      <w:r w:rsidRPr="00282AAB">
        <w:rPr>
          <w:sz w:val="24"/>
        </w:rPr>
        <w:t>、</w:t>
      </w:r>
      <w:r w:rsidRPr="00282AAB">
        <w:rPr>
          <w:rFonts w:hint="eastAsia"/>
          <w:sz w:val="24"/>
        </w:rPr>
        <w:t>劳动实践考核和</w:t>
      </w:r>
      <w:r w:rsidRPr="00282AAB">
        <w:rPr>
          <w:sz w:val="24"/>
        </w:rPr>
        <w:t>期末考核</w:t>
      </w:r>
      <w:r w:rsidRPr="00282AAB">
        <w:rPr>
          <w:rFonts w:hint="eastAsia"/>
          <w:sz w:val="24"/>
        </w:rPr>
        <w:t>三个部分，其中劳动实践考核采用专题报告的形式，</w:t>
      </w:r>
      <w:r w:rsidRPr="00282AAB">
        <w:rPr>
          <w:sz w:val="24"/>
        </w:rPr>
        <w:t>期末考核采用</w:t>
      </w:r>
      <w:r w:rsidRPr="00282AAB">
        <w:rPr>
          <w:rFonts w:hint="eastAsia"/>
          <w:sz w:val="24"/>
        </w:rPr>
        <w:t>在线考试的</w:t>
      </w:r>
      <w:r w:rsidRPr="00282AAB">
        <w:rPr>
          <w:sz w:val="24"/>
        </w:rPr>
        <w:t>方式。</w:t>
      </w:r>
    </w:p>
    <w:p w14:paraId="10E0BE49" w14:textId="77777777" w:rsidR="007239C9" w:rsidRPr="00282AAB" w:rsidRDefault="007239C9" w:rsidP="007239C9">
      <w:pPr>
        <w:spacing w:line="360" w:lineRule="auto"/>
        <w:ind w:firstLineChars="200" w:firstLine="480"/>
        <w:rPr>
          <w:sz w:val="24"/>
        </w:rPr>
      </w:pPr>
      <w:r w:rsidRPr="00282AAB">
        <w:rPr>
          <w:sz w:val="24"/>
        </w:rPr>
        <w:t>（二）课程总评成绩</w:t>
      </w:r>
      <w:r w:rsidRPr="00282AAB">
        <w:rPr>
          <w:sz w:val="24"/>
        </w:rPr>
        <w:t>=</w:t>
      </w:r>
      <w:r w:rsidRPr="00282AAB">
        <w:rPr>
          <w:rFonts w:ascii="宋体" w:hAnsi="宋体" w:hint="eastAsia"/>
          <w:sz w:val="24"/>
        </w:rPr>
        <w:t>平时表现×10% +作业×20% +劳动实践×30%+期末考试×40%</w:t>
      </w:r>
      <w:r w:rsidRPr="00282AAB">
        <w:rPr>
          <w:sz w:val="24"/>
        </w:rPr>
        <w:t>。具体内容和比例如表所示。</w:t>
      </w:r>
    </w:p>
    <w:tbl>
      <w:tblPr>
        <w:tblpPr w:leftFromText="180" w:rightFromText="180" w:vertAnchor="text" w:horzAnchor="margin" w:tblpXSpec="center" w:tblpY="244"/>
        <w:tblW w:w="8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134"/>
        <w:gridCol w:w="4315"/>
        <w:gridCol w:w="2374"/>
      </w:tblGrid>
      <w:tr w:rsidR="00282AAB" w:rsidRPr="00282AAB" w14:paraId="4A9F98B3" w14:textId="77777777" w:rsidTr="008E168D">
        <w:trPr>
          <w:trHeight w:val="159"/>
        </w:trPr>
        <w:tc>
          <w:tcPr>
            <w:tcW w:w="1050" w:type="dxa"/>
            <w:vMerge w:val="restart"/>
            <w:shd w:val="clear" w:color="auto" w:fill="FFFFFF"/>
            <w:tcMar>
              <w:left w:w="57" w:type="dxa"/>
              <w:right w:w="57" w:type="dxa"/>
            </w:tcMar>
            <w:vAlign w:val="center"/>
          </w:tcPr>
          <w:p w14:paraId="18F0ADD2" w14:textId="77777777" w:rsidR="007239C9" w:rsidRPr="00282AAB" w:rsidRDefault="007239C9" w:rsidP="008E168D">
            <w:pPr>
              <w:pStyle w:val="a7"/>
              <w:jc w:val="center"/>
              <w:rPr>
                <w:rFonts w:eastAsia="宋体"/>
              </w:rPr>
            </w:pPr>
            <w:r w:rsidRPr="00282AAB">
              <w:rPr>
                <w:rFonts w:eastAsia="宋体" w:hint="eastAsia"/>
              </w:rPr>
              <w:t>考核环节</w:t>
            </w:r>
          </w:p>
        </w:tc>
        <w:tc>
          <w:tcPr>
            <w:tcW w:w="1134" w:type="dxa"/>
            <w:vMerge w:val="restart"/>
            <w:shd w:val="clear" w:color="auto" w:fill="FFFFFF"/>
            <w:vAlign w:val="center"/>
          </w:tcPr>
          <w:p w14:paraId="644906B6" w14:textId="77777777" w:rsidR="007239C9" w:rsidRPr="00282AAB" w:rsidRDefault="007239C9" w:rsidP="008E168D">
            <w:pPr>
              <w:pStyle w:val="a7"/>
              <w:jc w:val="center"/>
              <w:rPr>
                <w:rFonts w:eastAsia="宋体"/>
              </w:rPr>
            </w:pPr>
            <w:r w:rsidRPr="00282AAB">
              <w:rPr>
                <w:rFonts w:eastAsia="宋体" w:hint="eastAsia"/>
              </w:rPr>
              <w:t>成绩比例</w:t>
            </w:r>
          </w:p>
        </w:tc>
        <w:tc>
          <w:tcPr>
            <w:tcW w:w="4315" w:type="dxa"/>
            <w:vMerge w:val="restart"/>
            <w:shd w:val="clear" w:color="auto" w:fill="FFFFFF"/>
            <w:vAlign w:val="center"/>
          </w:tcPr>
          <w:p w14:paraId="60936183" w14:textId="77777777" w:rsidR="007239C9" w:rsidRPr="00282AAB" w:rsidRDefault="007239C9"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374" w:type="dxa"/>
            <w:shd w:val="clear" w:color="auto" w:fill="FFFFFF"/>
            <w:vAlign w:val="center"/>
          </w:tcPr>
          <w:p w14:paraId="1110BFED" w14:textId="77777777" w:rsidR="007239C9" w:rsidRPr="00282AAB" w:rsidRDefault="007239C9" w:rsidP="008E168D">
            <w:pPr>
              <w:pStyle w:val="a7"/>
              <w:jc w:val="center"/>
              <w:rPr>
                <w:rFonts w:eastAsia="宋体"/>
              </w:rPr>
            </w:pPr>
            <w:r w:rsidRPr="00282AAB">
              <w:rPr>
                <w:rFonts w:eastAsia="宋体" w:hint="eastAsia"/>
              </w:rPr>
              <w:t>支撑目标</w:t>
            </w:r>
          </w:p>
        </w:tc>
      </w:tr>
      <w:tr w:rsidR="00282AAB" w:rsidRPr="00282AAB" w14:paraId="798F7A95" w14:textId="77777777" w:rsidTr="008E168D">
        <w:trPr>
          <w:trHeight w:val="159"/>
        </w:trPr>
        <w:tc>
          <w:tcPr>
            <w:tcW w:w="1050" w:type="dxa"/>
            <w:vMerge/>
            <w:shd w:val="clear" w:color="auto" w:fill="FFFFFF"/>
            <w:tcMar>
              <w:left w:w="57" w:type="dxa"/>
              <w:right w:w="57" w:type="dxa"/>
            </w:tcMar>
            <w:vAlign w:val="center"/>
          </w:tcPr>
          <w:p w14:paraId="67B1EE4E" w14:textId="77777777" w:rsidR="007239C9" w:rsidRPr="00282AAB" w:rsidRDefault="007239C9" w:rsidP="008E168D">
            <w:pPr>
              <w:pStyle w:val="a7"/>
              <w:jc w:val="center"/>
              <w:rPr>
                <w:rFonts w:eastAsia="宋体"/>
              </w:rPr>
            </w:pPr>
          </w:p>
        </w:tc>
        <w:tc>
          <w:tcPr>
            <w:tcW w:w="1134" w:type="dxa"/>
            <w:vMerge/>
            <w:shd w:val="clear" w:color="auto" w:fill="FFFFFF"/>
            <w:vAlign w:val="center"/>
          </w:tcPr>
          <w:p w14:paraId="30101A07" w14:textId="77777777" w:rsidR="007239C9" w:rsidRPr="00282AAB" w:rsidRDefault="007239C9" w:rsidP="008E168D">
            <w:pPr>
              <w:pStyle w:val="a7"/>
              <w:jc w:val="center"/>
              <w:rPr>
                <w:rFonts w:eastAsia="宋体"/>
              </w:rPr>
            </w:pPr>
          </w:p>
        </w:tc>
        <w:tc>
          <w:tcPr>
            <w:tcW w:w="4315" w:type="dxa"/>
            <w:vMerge/>
            <w:shd w:val="clear" w:color="auto" w:fill="FFFFFF"/>
            <w:vAlign w:val="center"/>
          </w:tcPr>
          <w:p w14:paraId="74C34366" w14:textId="77777777" w:rsidR="007239C9" w:rsidRPr="00282AAB" w:rsidRDefault="007239C9" w:rsidP="008E168D">
            <w:pPr>
              <w:pStyle w:val="a7"/>
              <w:jc w:val="center"/>
              <w:rPr>
                <w:rFonts w:eastAsia="宋体"/>
              </w:rPr>
            </w:pPr>
          </w:p>
        </w:tc>
        <w:tc>
          <w:tcPr>
            <w:tcW w:w="2374" w:type="dxa"/>
            <w:shd w:val="clear" w:color="auto" w:fill="FFFFFF"/>
            <w:vAlign w:val="center"/>
          </w:tcPr>
          <w:p w14:paraId="01FD9D7D" w14:textId="77777777" w:rsidR="007239C9" w:rsidRPr="00282AAB" w:rsidRDefault="007239C9" w:rsidP="008E168D">
            <w:pPr>
              <w:pStyle w:val="a7"/>
              <w:jc w:val="center"/>
              <w:rPr>
                <w:rFonts w:eastAsia="宋体"/>
              </w:rPr>
            </w:pPr>
            <w:r w:rsidRPr="00282AAB">
              <w:rPr>
                <w:rFonts w:eastAsia="宋体" w:hint="eastAsia"/>
              </w:rPr>
              <w:t>目标</w:t>
            </w:r>
            <w:r w:rsidRPr="00282AAB">
              <w:rPr>
                <w:rFonts w:eastAsia="宋体" w:hint="eastAsia"/>
              </w:rPr>
              <w:t>1</w:t>
            </w:r>
          </w:p>
        </w:tc>
      </w:tr>
      <w:tr w:rsidR="00282AAB" w:rsidRPr="00282AAB" w14:paraId="08B48D3F" w14:textId="77777777" w:rsidTr="008E168D">
        <w:trPr>
          <w:trHeight w:val="760"/>
        </w:trPr>
        <w:tc>
          <w:tcPr>
            <w:tcW w:w="1050" w:type="dxa"/>
            <w:shd w:val="clear" w:color="auto" w:fill="FFFFFF"/>
            <w:tcMar>
              <w:left w:w="57" w:type="dxa"/>
              <w:right w:w="57" w:type="dxa"/>
            </w:tcMar>
            <w:vAlign w:val="center"/>
          </w:tcPr>
          <w:p w14:paraId="105E8C7D" w14:textId="77777777" w:rsidR="007239C9" w:rsidRPr="00282AAB" w:rsidRDefault="007239C9" w:rsidP="008E168D">
            <w:pPr>
              <w:pStyle w:val="a7"/>
              <w:jc w:val="center"/>
              <w:rPr>
                <w:rFonts w:eastAsia="宋体"/>
              </w:rPr>
            </w:pPr>
            <w:r w:rsidRPr="00282AAB">
              <w:rPr>
                <w:rFonts w:eastAsia="宋体" w:hint="eastAsia"/>
              </w:rPr>
              <w:t>平时表现</w:t>
            </w:r>
          </w:p>
        </w:tc>
        <w:tc>
          <w:tcPr>
            <w:tcW w:w="1134" w:type="dxa"/>
            <w:shd w:val="clear" w:color="auto" w:fill="FFFFFF"/>
            <w:vAlign w:val="center"/>
          </w:tcPr>
          <w:p w14:paraId="16404040" w14:textId="77777777" w:rsidR="007239C9" w:rsidRPr="00282AAB" w:rsidRDefault="007239C9" w:rsidP="008E168D">
            <w:pPr>
              <w:pStyle w:val="a7"/>
              <w:jc w:val="center"/>
              <w:rPr>
                <w:rFonts w:eastAsia="宋体"/>
              </w:rPr>
            </w:pPr>
            <w:r w:rsidRPr="00282AAB">
              <w:rPr>
                <w:rFonts w:eastAsia="宋体" w:hint="eastAsia"/>
              </w:rPr>
              <w:t>10%</w:t>
            </w:r>
          </w:p>
        </w:tc>
        <w:tc>
          <w:tcPr>
            <w:tcW w:w="4315" w:type="dxa"/>
            <w:shd w:val="clear" w:color="auto" w:fill="FFFFFF"/>
            <w:vAlign w:val="center"/>
          </w:tcPr>
          <w:p w14:paraId="39ED8A80" w14:textId="77777777" w:rsidR="007239C9" w:rsidRPr="00282AAB" w:rsidRDefault="007239C9" w:rsidP="008E168D">
            <w:pPr>
              <w:pStyle w:val="a7"/>
              <w:rPr>
                <w:rFonts w:eastAsia="宋体"/>
              </w:rPr>
            </w:pPr>
            <w:r w:rsidRPr="00282AAB">
              <w:rPr>
                <w:rFonts w:eastAsia="宋体" w:hint="eastAsia"/>
              </w:rPr>
              <w:t>根据平时课堂讨论、课堂回答问题、劳动实践过程中是否积极、团队合作等情况确定平时表现分数。</w:t>
            </w:r>
          </w:p>
        </w:tc>
        <w:tc>
          <w:tcPr>
            <w:tcW w:w="2374" w:type="dxa"/>
            <w:shd w:val="clear" w:color="auto" w:fill="FFFFFF"/>
            <w:vAlign w:val="center"/>
          </w:tcPr>
          <w:p w14:paraId="68E733A1" w14:textId="77777777" w:rsidR="007239C9" w:rsidRPr="00282AAB" w:rsidRDefault="007239C9" w:rsidP="008E168D">
            <w:pPr>
              <w:pStyle w:val="a7"/>
              <w:jc w:val="center"/>
              <w:rPr>
                <w:rFonts w:eastAsia="宋体"/>
              </w:rPr>
            </w:pPr>
            <w:r w:rsidRPr="00282AAB">
              <w:rPr>
                <w:rFonts w:eastAsia="宋体" w:hint="eastAsia"/>
              </w:rPr>
              <w:t>10%</w:t>
            </w:r>
          </w:p>
        </w:tc>
      </w:tr>
      <w:tr w:rsidR="00282AAB" w:rsidRPr="00282AAB" w14:paraId="2E0CEDE5" w14:textId="77777777" w:rsidTr="008E168D">
        <w:trPr>
          <w:trHeight w:val="760"/>
        </w:trPr>
        <w:tc>
          <w:tcPr>
            <w:tcW w:w="1050" w:type="dxa"/>
            <w:shd w:val="clear" w:color="auto" w:fill="FFFFFF"/>
            <w:tcMar>
              <w:left w:w="57" w:type="dxa"/>
              <w:right w:w="57" w:type="dxa"/>
            </w:tcMar>
            <w:vAlign w:val="center"/>
          </w:tcPr>
          <w:p w14:paraId="119B50A1" w14:textId="77777777" w:rsidR="007239C9" w:rsidRPr="00282AAB" w:rsidRDefault="007239C9" w:rsidP="008E168D">
            <w:pPr>
              <w:pStyle w:val="a7"/>
              <w:jc w:val="center"/>
              <w:rPr>
                <w:rFonts w:eastAsia="宋体"/>
              </w:rPr>
            </w:pPr>
            <w:r w:rsidRPr="00282AAB">
              <w:rPr>
                <w:rFonts w:eastAsia="宋体" w:hint="eastAsia"/>
              </w:rPr>
              <w:t>作业</w:t>
            </w:r>
          </w:p>
        </w:tc>
        <w:tc>
          <w:tcPr>
            <w:tcW w:w="1134" w:type="dxa"/>
            <w:shd w:val="clear" w:color="auto" w:fill="FFFFFF"/>
            <w:vAlign w:val="center"/>
          </w:tcPr>
          <w:p w14:paraId="0E70E072" w14:textId="77777777" w:rsidR="007239C9" w:rsidRPr="00282AAB" w:rsidRDefault="007239C9" w:rsidP="008E168D">
            <w:pPr>
              <w:pStyle w:val="a7"/>
              <w:jc w:val="center"/>
              <w:rPr>
                <w:rFonts w:eastAsia="宋体"/>
              </w:rPr>
            </w:pPr>
            <w:r w:rsidRPr="00282AAB">
              <w:rPr>
                <w:rFonts w:eastAsia="宋体" w:hint="eastAsia"/>
              </w:rPr>
              <w:t>20%</w:t>
            </w:r>
          </w:p>
        </w:tc>
        <w:tc>
          <w:tcPr>
            <w:tcW w:w="4315" w:type="dxa"/>
            <w:shd w:val="clear" w:color="auto" w:fill="FFFFFF"/>
            <w:vAlign w:val="center"/>
          </w:tcPr>
          <w:p w14:paraId="1B5F327C" w14:textId="77777777" w:rsidR="007239C9" w:rsidRPr="00282AAB" w:rsidRDefault="007239C9" w:rsidP="008E168D">
            <w:pPr>
              <w:pStyle w:val="a7"/>
              <w:rPr>
                <w:rFonts w:eastAsia="宋体"/>
              </w:rPr>
            </w:pPr>
            <w:r w:rsidRPr="00282AAB">
              <w:rPr>
                <w:rFonts w:eastAsia="宋体" w:hint="eastAsia"/>
              </w:rPr>
              <w:t>完成课后作业</w:t>
            </w:r>
            <w:r w:rsidRPr="00282AAB">
              <w:rPr>
                <w:rFonts w:eastAsia="宋体"/>
              </w:rPr>
              <w:t>，主要考核学生对每部分知识点的复习、理解和掌握程度</w:t>
            </w:r>
            <w:r w:rsidRPr="00282AAB">
              <w:rPr>
                <w:rFonts w:eastAsia="宋体" w:hint="eastAsia"/>
              </w:rPr>
              <w:t>。</w:t>
            </w:r>
          </w:p>
        </w:tc>
        <w:tc>
          <w:tcPr>
            <w:tcW w:w="2374" w:type="dxa"/>
            <w:shd w:val="clear" w:color="auto" w:fill="FFFFFF"/>
            <w:vAlign w:val="center"/>
          </w:tcPr>
          <w:p w14:paraId="2E2073F3" w14:textId="77777777" w:rsidR="007239C9" w:rsidRPr="00282AAB" w:rsidRDefault="007239C9" w:rsidP="008E168D">
            <w:pPr>
              <w:pStyle w:val="a7"/>
              <w:jc w:val="center"/>
              <w:rPr>
                <w:rFonts w:eastAsia="宋体"/>
              </w:rPr>
            </w:pPr>
            <w:r w:rsidRPr="00282AAB">
              <w:rPr>
                <w:rFonts w:eastAsia="宋体" w:hint="eastAsia"/>
              </w:rPr>
              <w:t>20%</w:t>
            </w:r>
          </w:p>
        </w:tc>
      </w:tr>
      <w:tr w:rsidR="00282AAB" w:rsidRPr="00282AAB" w14:paraId="743365E1" w14:textId="77777777" w:rsidTr="008E168D">
        <w:trPr>
          <w:trHeight w:val="923"/>
        </w:trPr>
        <w:tc>
          <w:tcPr>
            <w:tcW w:w="1050" w:type="dxa"/>
            <w:tcMar>
              <w:left w:w="57" w:type="dxa"/>
              <w:right w:w="57" w:type="dxa"/>
            </w:tcMar>
            <w:vAlign w:val="center"/>
          </w:tcPr>
          <w:p w14:paraId="410F4202" w14:textId="77777777" w:rsidR="007239C9" w:rsidRPr="00282AAB" w:rsidRDefault="007239C9" w:rsidP="008E168D">
            <w:pPr>
              <w:pStyle w:val="a7"/>
              <w:jc w:val="center"/>
              <w:rPr>
                <w:rFonts w:eastAsia="宋体"/>
              </w:rPr>
            </w:pPr>
            <w:r w:rsidRPr="00282AAB">
              <w:rPr>
                <w:rFonts w:eastAsia="宋体" w:hint="eastAsia"/>
              </w:rPr>
              <w:t>劳动实践</w:t>
            </w:r>
          </w:p>
        </w:tc>
        <w:tc>
          <w:tcPr>
            <w:tcW w:w="1134" w:type="dxa"/>
            <w:vAlign w:val="center"/>
          </w:tcPr>
          <w:p w14:paraId="01641C13" w14:textId="77777777" w:rsidR="007239C9" w:rsidRPr="00282AAB" w:rsidRDefault="007239C9" w:rsidP="008E168D">
            <w:pPr>
              <w:pStyle w:val="a7"/>
              <w:jc w:val="center"/>
              <w:rPr>
                <w:rFonts w:eastAsia="宋体"/>
              </w:rPr>
            </w:pPr>
            <w:r w:rsidRPr="00282AAB">
              <w:rPr>
                <w:rFonts w:eastAsia="宋体" w:hint="eastAsia"/>
              </w:rPr>
              <w:t>30</w:t>
            </w:r>
            <w:r w:rsidRPr="00282AAB">
              <w:rPr>
                <w:rFonts w:eastAsia="宋体"/>
              </w:rPr>
              <w:t>%</w:t>
            </w:r>
          </w:p>
        </w:tc>
        <w:tc>
          <w:tcPr>
            <w:tcW w:w="4315" w:type="dxa"/>
            <w:vAlign w:val="center"/>
          </w:tcPr>
          <w:p w14:paraId="7895B41B" w14:textId="77777777" w:rsidR="007239C9" w:rsidRPr="00282AAB" w:rsidRDefault="007239C9" w:rsidP="008E168D">
            <w:pPr>
              <w:pStyle w:val="a7"/>
              <w:rPr>
                <w:rFonts w:eastAsia="宋体"/>
                <w:szCs w:val="21"/>
              </w:rPr>
            </w:pPr>
            <w:r w:rsidRPr="00282AAB">
              <w:rPr>
                <w:rFonts w:eastAsia="宋体" w:hint="eastAsia"/>
              </w:rPr>
              <w:t>实践并</w:t>
            </w:r>
            <w:r w:rsidRPr="00282AAB">
              <w:rPr>
                <w:rFonts w:eastAsia="宋体"/>
              </w:rPr>
              <w:t>完成专题报告，主要考核学生对每</w:t>
            </w:r>
            <w:r w:rsidRPr="00282AAB">
              <w:rPr>
                <w:rFonts w:eastAsia="宋体" w:hint="eastAsia"/>
              </w:rPr>
              <w:t>次实践的理论知识查阅、劳动认知、团队合作等方面的</w:t>
            </w:r>
            <w:r w:rsidRPr="00282AAB">
              <w:rPr>
                <w:rFonts w:eastAsia="宋体"/>
              </w:rPr>
              <w:t>理解和</w:t>
            </w:r>
            <w:r w:rsidRPr="00282AAB">
              <w:rPr>
                <w:rFonts w:eastAsia="宋体" w:hint="eastAsia"/>
              </w:rPr>
              <w:t>实践</w:t>
            </w:r>
            <w:r w:rsidRPr="00282AAB">
              <w:rPr>
                <w:rFonts w:eastAsia="宋体"/>
              </w:rPr>
              <w:t>。</w:t>
            </w:r>
          </w:p>
        </w:tc>
        <w:tc>
          <w:tcPr>
            <w:tcW w:w="2374" w:type="dxa"/>
            <w:shd w:val="clear" w:color="auto" w:fill="FFFFFF"/>
            <w:vAlign w:val="center"/>
          </w:tcPr>
          <w:p w14:paraId="222B5A49" w14:textId="77777777" w:rsidR="007239C9" w:rsidRPr="00282AAB" w:rsidRDefault="007239C9" w:rsidP="008E168D">
            <w:pPr>
              <w:pStyle w:val="a7"/>
              <w:jc w:val="center"/>
              <w:rPr>
                <w:rFonts w:eastAsia="宋体"/>
                <w:szCs w:val="21"/>
              </w:rPr>
            </w:pPr>
            <w:r w:rsidRPr="00282AAB">
              <w:rPr>
                <w:rFonts w:eastAsia="宋体" w:hint="eastAsia"/>
              </w:rPr>
              <w:t>30</w:t>
            </w:r>
            <w:r w:rsidRPr="00282AAB">
              <w:rPr>
                <w:rFonts w:eastAsia="宋体"/>
              </w:rPr>
              <w:t>%</w:t>
            </w:r>
          </w:p>
        </w:tc>
      </w:tr>
      <w:tr w:rsidR="00282AAB" w:rsidRPr="00282AAB" w14:paraId="083427BA" w14:textId="77777777" w:rsidTr="008E168D">
        <w:trPr>
          <w:trHeight w:val="1175"/>
        </w:trPr>
        <w:tc>
          <w:tcPr>
            <w:tcW w:w="1050" w:type="dxa"/>
            <w:tcMar>
              <w:left w:w="57" w:type="dxa"/>
              <w:right w:w="57" w:type="dxa"/>
            </w:tcMar>
            <w:vAlign w:val="center"/>
          </w:tcPr>
          <w:p w14:paraId="72D84DE4" w14:textId="77777777" w:rsidR="007239C9" w:rsidRPr="00282AAB" w:rsidRDefault="007239C9" w:rsidP="008E168D">
            <w:pPr>
              <w:pStyle w:val="a7"/>
              <w:jc w:val="center"/>
              <w:rPr>
                <w:rFonts w:eastAsia="宋体"/>
              </w:rPr>
            </w:pPr>
            <w:r w:rsidRPr="00282AAB">
              <w:rPr>
                <w:rFonts w:eastAsia="宋体"/>
              </w:rPr>
              <w:t>期末</w:t>
            </w:r>
            <w:r w:rsidRPr="00282AAB">
              <w:rPr>
                <w:rFonts w:eastAsia="宋体" w:hint="eastAsia"/>
              </w:rPr>
              <w:t>考试</w:t>
            </w:r>
          </w:p>
        </w:tc>
        <w:tc>
          <w:tcPr>
            <w:tcW w:w="1134" w:type="dxa"/>
            <w:vAlign w:val="center"/>
          </w:tcPr>
          <w:p w14:paraId="6F31060E" w14:textId="77777777" w:rsidR="007239C9" w:rsidRPr="00282AAB" w:rsidRDefault="007239C9" w:rsidP="008E168D">
            <w:pPr>
              <w:pStyle w:val="a7"/>
              <w:jc w:val="center"/>
              <w:rPr>
                <w:rFonts w:eastAsia="宋体"/>
              </w:rPr>
            </w:pPr>
            <w:r w:rsidRPr="00282AAB">
              <w:rPr>
                <w:rFonts w:eastAsia="宋体" w:hint="eastAsia"/>
              </w:rPr>
              <w:t>40</w:t>
            </w:r>
            <w:r w:rsidRPr="00282AAB">
              <w:rPr>
                <w:rFonts w:eastAsia="宋体"/>
              </w:rPr>
              <w:t>%</w:t>
            </w:r>
          </w:p>
        </w:tc>
        <w:tc>
          <w:tcPr>
            <w:tcW w:w="4315" w:type="dxa"/>
            <w:tcBorders>
              <w:left w:val="single" w:sz="4" w:space="0" w:color="auto"/>
            </w:tcBorders>
            <w:vAlign w:val="center"/>
          </w:tcPr>
          <w:p w14:paraId="46C24C62" w14:textId="77777777" w:rsidR="007239C9" w:rsidRPr="00282AAB" w:rsidRDefault="007239C9" w:rsidP="008E168D">
            <w:pPr>
              <w:pStyle w:val="a7"/>
              <w:rPr>
                <w:rFonts w:eastAsia="宋体"/>
              </w:rPr>
            </w:pPr>
            <w:r w:rsidRPr="00282AAB">
              <w:rPr>
                <w:rFonts w:eastAsia="宋体" w:hint="eastAsia"/>
              </w:rPr>
              <w:t>考核</w:t>
            </w:r>
            <w:r w:rsidRPr="00282AAB">
              <w:rPr>
                <w:rFonts w:eastAsia="宋体"/>
              </w:rPr>
              <w:t>学生对</w:t>
            </w:r>
            <w:r w:rsidRPr="00282AAB">
              <w:rPr>
                <w:rFonts w:eastAsia="宋体" w:hint="eastAsia"/>
              </w:rPr>
              <w:t>劳动内涵、劳动价值、劳动品质、劳动精神、劳动安全、劳动法规以及劳动素养</w:t>
            </w:r>
          </w:p>
          <w:p w14:paraId="26F92AD6" w14:textId="77777777" w:rsidR="007239C9" w:rsidRPr="00282AAB" w:rsidRDefault="007239C9" w:rsidP="008E168D">
            <w:pPr>
              <w:pStyle w:val="a7"/>
              <w:rPr>
                <w:rFonts w:eastAsia="宋体"/>
                <w:bCs/>
                <w:kern w:val="24"/>
              </w:rPr>
            </w:pPr>
            <w:r w:rsidRPr="00282AAB">
              <w:rPr>
                <w:rFonts w:eastAsia="宋体" w:hint="eastAsia"/>
              </w:rPr>
              <w:t>等知识的综合掌握情况。</w:t>
            </w:r>
          </w:p>
        </w:tc>
        <w:tc>
          <w:tcPr>
            <w:tcW w:w="2374" w:type="dxa"/>
            <w:shd w:val="clear" w:color="auto" w:fill="FFFFFF"/>
            <w:vAlign w:val="center"/>
          </w:tcPr>
          <w:p w14:paraId="3FED2869" w14:textId="77777777" w:rsidR="007239C9" w:rsidRPr="00282AAB" w:rsidRDefault="007239C9" w:rsidP="008E168D">
            <w:pPr>
              <w:pStyle w:val="a7"/>
              <w:jc w:val="center"/>
            </w:pPr>
            <w:r w:rsidRPr="00282AAB">
              <w:rPr>
                <w:rFonts w:eastAsia="宋体" w:hint="eastAsia"/>
              </w:rPr>
              <w:t>40</w:t>
            </w:r>
            <w:r w:rsidRPr="00282AAB">
              <w:rPr>
                <w:rFonts w:eastAsia="宋体"/>
              </w:rPr>
              <w:t>%</w:t>
            </w:r>
          </w:p>
        </w:tc>
      </w:tr>
      <w:tr w:rsidR="00282AAB" w:rsidRPr="00282AAB" w14:paraId="5CD6C123" w14:textId="77777777" w:rsidTr="008E168D">
        <w:trPr>
          <w:trHeight w:val="677"/>
        </w:trPr>
        <w:tc>
          <w:tcPr>
            <w:tcW w:w="1050" w:type="dxa"/>
            <w:tcMar>
              <w:left w:w="57" w:type="dxa"/>
              <w:right w:w="57" w:type="dxa"/>
            </w:tcMar>
            <w:vAlign w:val="center"/>
          </w:tcPr>
          <w:p w14:paraId="53E4CD68" w14:textId="77777777" w:rsidR="007239C9" w:rsidRPr="00282AAB" w:rsidRDefault="007239C9" w:rsidP="008E168D">
            <w:pPr>
              <w:pStyle w:val="a7"/>
              <w:jc w:val="center"/>
              <w:rPr>
                <w:rFonts w:eastAsia="宋体"/>
              </w:rPr>
            </w:pPr>
            <w:r w:rsidRPr="00282AAB">
              <w:rPr>
                <w:rFonts w:eastAsia="宋体" w:hint="eastAsia"/>
              </w:rPr>
              <w:t>合</w:t>
            </w:r>
            <w:r w:rsidRPr="00282AAB">
              <w:rPr>
                <w:rFonts w:eastAsia="宋体" w:hint="eastAsia"/>
              </w:rPr>
              <w:t xml:space="preserve">    </w:t>
            </w:r>
            <w:r w:rsidRPr="00282AAB">
              <w:rPr>
                <w:rFonts w:eastAsia="宋体" w:hint="eastAsia"/>
              </w:rPr>
              <w:t>计</w:t>
            </w:r>
          </w:p>
        </w:tc>
        <w:tc>
          <w:tcPr>
            <w:tcW w:w="1134" w:type="dxa"/>
            <w:vAlign w:val="center"/>
          </w:tcPr>
          <w:p w14:paraId="0BA8E986" w14:textId="77777777" w:rsidR="007239C9" w:rsidRPr="00282AAB" w:rsidRDefault="007239C9" w:rsidP="008E168D">
            <w:pPr>
              <w:pStyle w:val="a7"/>
              <w:jc w:val="center"/>
              <w:rPr>
                <w:rFonts w:eastAsia="宋体"/>
              </w:rPr>
            </w:pPr>
            <w:r w:rsidRPr="00282AAB">
              <w:rPr>
                <w:rFonts w:eastAsia="宋体" w:hint="eastAsia"/>
              </w:rPr>
              <w:t>100%</w:t>
            </w:r>
          </w:p>
        </w:tc>
        <w:tc>
          <w:tcPr>
            <w:tcW w:w="4315" w:type="dxa"/>
            <w:tcBorders>
              <w:left w:val="single" w:sz="4" w:space="0" w:color="auto"/>
            </w:tcBorders>
            <w:vAlign w:val="center"/>
          </w:tcPr>
          <w:p w14:paraId="6A136BE1" w14:textId="77777777" w:rsidR="007239C9" w:rsidRPr="00282AAB" w:rsidRDefault="007239C9" w:rsidP="008E168D">
            <w:pPr>
              <w:pStyle w:val="a7"/>
              <w:rPr>
                <w:rFonts w:eastAsia="宋体"/>
                <w:szCs w:val="21"/>
              </w:rPr>
            </w:pPr>
          </w:p>
        </w:tc>
        <w:tc>
          <w:tcPr>
            <w:tcW w:w="2374" w:type="dxa"/>
            <w:shd w:val="clear" w:color="auto" w:fill="FFFFFF"/>
            <w:vAlign w:val="center"/>
          </w:tcPr>
          <w:p w14:paraId="061E8B68" w14:textId="77777777" w:rsidR="007239C9" w:rsidRPr="00282AAB" w:rsidRDefault="007239C9" w:rsidP="008E168D">
            <w:pPr>
              <w:pStyle w:val="a7"/>
              <w:jc w:val="center"/>
              <w:rPr>
                <w:rFonts w:eastAsia="宋体"/>
                <w:szCs w:val="21"/>
              </w:rPr>
            </w:pPr>
            <w:r w:rsidRPr="00282AAB">
              <w:rPr>
                <w:rFonts w:eastAsia="宋体" w:hint="eastAsia"/>
                <w:szCs w:val="21"/>
              </w:rPr>
              <w:t>100%</w:t>
            </w:r>
          </w:p>
        </w:tc>
      </w:tr>
    </w:tbl>
    <w:p w14:paraId="35BC49EF" w14:textId="77777777" w:rsidR="007239C9" w:rsidRPr="00282AAB" w:rsidRDefault="007239C9" w:rsidP="007239C9">
      <w:pPr>
        <w:spacing w:line="360" w:lineRule="auto"/>
        <w:rPr>
          <w:sz w:val="24"/>
          <w:szCs w:val="22"/>
        </w:rPr>
      </w:pPr>
      <w:r w:rsidRPr="00282AAB">
        <w:rPr>
          <w:rFonts w:hint="eastAsia"/>
          <w:sz w:val="24"/>
          <w:szCs w:val="22"/>
        </w:rPr>
        <w:lastRenderedPageBreak/>
        <w:t>备注：</w:t>
      </w:r>
      <w:r w:rsidRPr="00282AAB">
        <w:rPr>
          <w:sz w:val="24"/>
          <w:szCs w:val="22"/>
        </w:rPr>
        <w:t>课程目标达成度计算方法如下：</w:t>
      </w:r>
    </w:p>
    <w:p w14:paraId="136D3716" w14:textId="77777777" w:rsidR="007239C9" w:rsidRPr="00282AAB" w:rsidRDefault="007239C9" w:rsidP="007239C9">
      <w:pPr>
        <w:spacing w:line="360" w:lineRule="auto"/>
        <w:jc w:val="center"/>
        <w:rPr>
          <w:sz w:val="24"/>
          <w:szCs w:val="22"/>
        </w:rPr>
      </w:pPr>
      <w:r w:rsidRPr="00282AAB">
        <w:rPr>
          <w:position w:val="-26"/>
          <w:sz w:val="24"/>
          <w:szCs w:val="22"/>
        </w:rPr>
        <w:object w:dxaOrig="6740" w:dyaOrig="660" w14:anchorId="6C591299">
          <v:shape id="_x0000_i1042" type="#_x0000_t75" style="width:336pt;height:32.25pt" o:ole="">
            <v:imagedata r:id="rId14" o:title=""/>
          </v:shape>
          <o:OLEObject Type="Embed" ProgID="Equation.DSMT4" ShapeID="_x0000_i1042" DrawAspect="Content" ObjectID="_1727007054" r:id="rId44"/>
        </w:object>
      </w:r>
    </w:p>
    <w:p w14:paraId="5FE6F1A0" w14:textId="77777777" w:rsidR="007239C9" w:rsidRPr="00282AAB" w:rsidRDefault="007239C9" w:rsidP="007239C9">
      <w:pPr>
        <w:spacing w:line="360" w:lineRule="auto"/>
        <w:rPr>
          <w:b/>
          <w:sz w:val="28"/>
          <w:szCs w:val="28"/>
        </w:rPr>
      </w:pPr>
      <w:r w:rsidRPr="00282AAB">
        <w:rPr>
          <w:b/>
          <w:sz w:val="28"/>
          <w:szCs w:val="28"/>
        </w:rPr>
        <w:t>六、</w:t>
      </w:r>
      <w:r w:rsidRPr="00282AAB">
        <w:rPr>
          <w:rFonts w:hint="eastAsia"/>
          <w:b/>
          <w:sz w:val="28"/>
          <w:szCs w:val="28"/>
        </w:rPr>
        <w:t>有关说明</w:t>
      </w:r>
    </w:p>
    <w:p w14:paraId="39D06E87" w14:textId="77777777" w:rsidR="007239C9" w:rsidRPr="00282AAB" w:rsidRDefault="007239C9" w:rsidP="007239C9">
      <w:pPr>
        <w:spacing w:line="360" w:lineRule="auto"/>
        <w:ind w:firstLineChars="200" w:firstLine="482"/>
        <w:rPr>
          <w:b/>
          <w:sz w:val="24"/>
        </w:rPr>
      </w:pPr>
      <w:r w:rsidRPr="00282AAB">
        <w:rPr>
          <w:rFonts w:hint="eastAsia"/>
          <w:b/>
          <w:sz w:val="24"/>
        </w:rPr>
        <w:t>（一）持续改进</w:t>
      </w:r>
    </w:p>
    <w:p w14:paraId="0C2CFDFF" w14:textId="77777777" w:rsidR="007239C9" w:rsidRPr="00282AAB" w:rsidRDefault="007239C9" w:rsidP="007239C9">
      <w:pPr>
        <w:autoSpaceDE w:val="0"/>
        <w:autoSpaceDN w:val="0"/>
        <w:adjustRightInd w:val="0"/>
        <w:spacing w:line="360" w:lineRule="auto"/>
        <w:ind w:firstLineChars="200" w:firstLine="480"/>
        <w:jc w:val="left"/>
        <w:rPr>
          <w:kern w:val="0"/>
          <w:sz w:val="24"/>
          <w:szCs w:val="21"/>
        </w:rPr>
      </w:pPr>
      <w:r w:rsidRPr="00282AAB">
        <w:rPr>
          <w:sz w:val="24"/>
        </w:rPr>
        <w:t>本课程根据学生作课堂讨论、平时考核情况和学生、教学督导等反馈，及时对教学中不足之处进行改进，并在下一轮课程教学中改进提高，确保相应毕业要求观测点达成。</w:t>
      </w:r>
    </w:p>
    <w:p w14:paraId="3518E805" w14:textId="77777777" w:rsidR="007239C9" w:rsidRPr="00282AAB" w:rsidRDefault="007239C9" w:rsidP="007239C9">
      <w:pPr>
        <w:spacing w:line="360" w:lineRule="auto"/>
        <w:ind w:firstLineChars="200" w:firstLine="482"/>
        <w:rPr>
          <w:b/>
          <w:sz w:val="24"/>
        </w:rPr>
      </w:pPr>
      <w:r w:rsidRPr="00282AAB">
        <w:rPr>
          <w:rFonts w:hint="eastAsia"/>
          <w:b/>
          <w:sz w:val="24"/>
        </w:rPr>
        <w:t>（二）</w:t>
      </w:r>
      <w:r w:rsidRPr="00282AAB">
        <w:rPr>
          <w:b/>
          <w:sz w:val="24"/>
        </w:rPr>
        <w:t>参考书目及学习资料</w:t>
      </w:r>
    </w:p>
    <w:p w14:paraId="1789CD21" w14:textId="3BAD8F46" w:rsidR="007239C9" w:rsidRPr="00282AAB" w:rsidRDefault="007239C9" w:rsidP="007239C9">
      <w:pPr>
        <w:autoSpaceDE w:val="0"/>
        <w:autoSpaceDN w:val="0"/>
        <w:adjustRightInd w:val="0"/>
        <w:spacing w:line="360" w:lineRule="auto"/>
        <w:ind w:firstLineChars="200" w:firstLine="480"/>
        <w:jc w:val="left"/>
        <w:rPr>
          <w:rFonts w:ascii="宋体" w:hAnsi="宋体" w:cs="宋体"/>
          <w:sz w:val="24"/>
        </w:rPr>
      </w:pPr>
      <w:r w:rsidRPr="00282AAB">
        <w:rPr>
          <w:rFonts w:hint="eastAsia"/>
          <w:sz w:val="24"/>
        </w:rPr>
        <w:t xml:space="preserve">1. </w:t>
      </w:r>
      <w:r w:rsidRPr="00282AAB">
        <w:rPr>
          <w:rFonts w:ascii="宋体" w:hAnsi="宋体" w:cs="宋体"/>
          <w:sz w:val="24"/>
        </w:rPr>
        <w:t>中央</w:t>
      </w:r>
      <w:r w:rsidR="00181449" w:rsidRPr="00282AAB">
        <w:rPr>
          <w:rFonts w:ascii="宋体" w:hAnsi="宋体" w:cs="宋体" w:hint="eastAsia"/>
          <w:sz w:val="24"/>
        </w:rPr>
        <w:t>“</w:t>
      </w:r>
      <w:r w:rsidR="00181449" w:rsidRPr="00282AAB">
        <w:rPr>
          <w:rFonts w:ascii="宋体" w:hAnsi="宋体" w:cs="宋体"/>
          <w:sz w:val="24"/>
        </w:rPr>
        <w:t>不忘初心</w:t>
      </w:r>
      <w:r w:rsidR="00181449" w:rsidRPr="00282AAB">
        <w:rPr>
          <w:rFonts w:ascii="宋体" w:hAnsi="宋体" w:cs="宋体" w:hint="eastAsia"/>
          <w:sz w:val="24"/>
        </w:rPr>
        <w:t>、</w:t>
      </w:r>
      <w:r w:rsidR="00181449" w:rsidRPr="00282AAB">
        <w:rPr>
          <w:rFonts w:ascii="宋体" w:hAnsi="宋体" w:cs="宋体"/>
          <w:sz w:val="24"/>
        </w:rPr>
        <w:t>牢记使命</w:t>
      </w:r>
      <w:r w:rsidR="00181449" w:rsidRPr="00282AAB">
        <w:rPr>
          <w:rFonts w:ascii="宋体" w:hAnsi="宋体" w:cs="宋体" w:hint="eastAsia"/>
          <w:sz w:val="24"/>
        </w:rPr>
        <w:t>”</w:t>
      </w:r>
      <w:r w:rsidRPr="00282AAB">
        <w:rPr>
          <w:rFonts w:ascii="宋体" w:hAnsi="宋体" w:cs="宋体"/>
          <w:sz w:val="24"/>
        </w:rPr>
        <w:t>主题教育办公室</w:t>
      </w:r>
      <w:r w:rsidRPr="00282AAB">
        <w:rPr>
          <w:rFonts w:ascii="宋体" w:hAnsi="宋体" w:cs="宋体" w:hint="eastAsia"/>
          <w:sz w:val="24"/>
        </w:rPr>
        <w:t xml:space="preserve">. </w:t>
      </w:r>
      <w:r w:rsidRPr="00282AAB">
        <w:rPr>
          <w:rFonts w:ascii="宋体" w:hAnsi="宋体" w:cs="宋体"/>
          <w:sz w:val="24"/>
        </w:rPr>
        <w:t>习近平关于</w:t>
      </w:r>
      <w:r w:rsidRPr="00282AAB">
        <w:rPr>
          <w:rFonts w:ascii="宋体" w:hAnsi="宋体" w:cs="宋体" w:hint="eastAsia"/>
          <w:sz w:val="24"/>
        </w:rPr>
        <w:t>“</w:t>
      </w:r>
      <w:r w:rsidRPr="00282AAB">
        <w:rPr>
          <w:rFonts w:ascii="宋体" w:hAnsi="宋体" w:cs="宋体"/>
          <w:sz w:val="24"/>
        </w:rPr>
        <w:t>不忘初心</w:t>
      </w:r>
      <w:r w:rsidRPr="00282AAB">
        <w:rPr>
          <w:rFonts w:ascii="宋体" w:hAnsi="宋体" w:cs="宋体" w:hint="eastAsia"/>
          <w:sz w:val="24"/>
        </w:rPr>
        <w:t>、</w:t>
      </w:r>
      <w:r w:rsidRPr="00282AAB">
        <w:rPr>
          <w:rFonts w:ascii="宋体" w:hAnsi="宋体" w:cs="宋体"/>
          <w:sz w:val="24"/>
        </w:rPr>
        <w:t>牢记使命</w:t>
      </w:r>
      <w:r w:rsidRPr="00282AAB">
        <w:rPr>
          <w:rFonts w:ascii="宋体" w:hAnsi="宋体" w:cs="宋体" w:hint="eastAsia"/>
          <w:sz w:val="24"/>
        </w:rPr>
        <w:t>”</w:t>
      </w:r>
      <w:r w:rsidRPr="00282AAB">
        <w:rPr>
          <w:rFonts w:ascii="宋体" w:hAnsi="宋体" w:cs="宋体"/>
          <w:sz w:val="24"/>
        </w:rPr>
        <w:t>论述摘编</w:t>
      </w:r>
      <w:r w:rsidRPr="00282AAB">
        <w:rPr>
          <w:rFonts w:ascii="宋体" w:hAnsi="宋体" w:cs="宋体" w:hint="eastAsia"/>
          <w:sz w:val="24"/>
        </w:rPr>
        <w:t xml:space="preserve">[M], </w:t>
      </w:r>
      <w:r w:rsidRPr="00282AAB">
        <w:rPr>
          <w:rFonts w:ascii="宋体" w:hAnsi="宋体" w:cs="宋体"/>
          <w:sz w:val="24"/>
        </w:rPr>
        <w:t>北京中央文献出版社</w:t>
      </w:r>
      <w:r w:rsidRPr="00282AAB">
        <w:rPr>
          <w:rFonts w:ascii="宋体" w:hAnsi="宋体" w:cs="宋体" w:hint="eastAsia"/>
          <w:sz w:val="24"/>
        </w:rPr>
        <w:t>,</w:t>
      </w:r>
      <w:r w:rsidRPr="00282AAB">
        <w:rPr>
          <w:rFonts w:ascii="宋体" w:hAnsi="宋体" w:cs="宋体"/>
          <w:sz w:val="24"/>
        </w:rPr>
        <w:t>2019</w:t>
      </w:r>
      <w:r w:rsidRPr="00282AAB">
        <w:rPr>
          <w:rFonts w:ascii="宋体" w:hAnsi="宋体" w:cs="宋体" w:hint="eastAsia"/>
          <w:sz w:val="24"/>
        </w:rPr>
        <w:t>.</w:t>
      </w:r>
    </w:p>
    <w:p w14:paraId="1C8F1F24" w14:textId="77777777" w:rsidR="007239C9" w:rsidRPr="00282AAB" w:rsidRDefault="007239C9" w:rsidP="007239C9">
      <w:pPr>
        <w:autoSpaceDE w:val="0"/>
        <w:autoSpaceDN w:val="0"/>
        <w:adjustRightInd w:val="0"/>
        <w:spacing w:line="360" w:lineRule="auto"/>
        <w:ind w:firstLineChars="200" w:firstLine="480"/>
        <w:jc w:val="left"/>
        <w:rPr>
          <w:rFonts w:ascii="宋体" w:hAnsi="宋体" w:cs="宋体"/>
          <w:sz w:val="24"/>
        </w:rPr>
      </w:pPr>
      <w:r w:rsidRPr="00282AAB">
        <w:rPr>
          <w:rFonts w:ascii="宋体" w:hAnsi="宋体" w:cs="宋体" w:hint="eastAsia"/>
          <w:sz w:val="24"/>
        </w:rPr>
        <w:t xml:space="preserve">2. </w:t>
      </w:r>
      <w:r w:rsidRPr="00282AAB">
        <w:rPr>
          <w:rFonts w:ascii="宋体" w:hAnsi="宋体" w:cs="宋体"/>
          <w:sz w:val="24"/>
        </w:rPr>
        <w:t>马克思</w:t>
      </w:r>
      <w:r w:rsidRPr="00282AAB">
        <w:rPr>
          <w:rFonts w:ascii="宋体" w:hAnsi="宋体" w:cs="宋体" w:hint="eastAsia"/>
          <w:sz w:val="24"/>
        </w:rPr>
        <w:t xml:space="preserve">, </w:t>
      </w:r>
      <w:r w:rsidRPr="00282AAB">
        <w:rPr>
          <w:rFonts w:ascii="宋体" w:hAnsi="宋体" w:cs="宋体"/>
          <w:sz w:val="24"/>
        </w:rPr>
        <w:t>恩格斯</w:t>
      </w:r>
      <w:r w:rsidRPr="00282AAB">
        <w:rPr>
          <w:rFonts w:ascii="宋体" w:hAnsi="宋体" w:cs="宋体" w:hint="eastAsia"/>
          <w:sz w:val="24"/>
        </w:rPr>
        <w:t xml:space="preserve">. </w:t>
      </w:r>
      <w:r w:rsidRPr="00282AAB">
        <w:rPr>
          <w:rFonts w:ascii="宋体" w:hAnsi="宋体" w:cs="宋体"/>
          <w:sz w:val="24"/>
        </w:rPr>
        <w:t>马克思恩格斯全集</w:t>
      </w:r>
      <w:r w:rsidRPr="00282AAB">
        <w:rPr>
          <w:rFonts w:ascii="宋体" w:hAnsi="宋体" w:cs="宋体" w:hint="eastAsia"/>
          <w:sz w:val="24"/>
        </w:rPr>
        <w:t xml:space="preserve">, </w:t>
      </w:r>
      <w:r w:rsidRPr="00282AAB">
        <w:rPr>
          <w:rFonts w:ascii="宋体" w:hAnsi="宋体" w:cs="宋体"/>
          <w:sz w:val="24"/>
        </w:rPr>
        <w:t>第31卷</w:t>
      </w:r>
      <w:r w:rsidRPr="00282AAB">
        <w:rPr>
          <w:rFonts w:ascii="宋体" w:hAnsi="宋体" w:cs="宋体" w:hint="eastAsia"/>
          <w:sz w:val="24"/>
        </w:rPr>
        <w:t xml:space="preserve">[M]. </w:t>
      </w:r>
      <w:r w:rsidRPr="00282AAB">
        <w:rPr>
          <w:rFonts w:ascii="宋体" w:hAnsi="宋体" w:cs="宋体"/>
          <w:sz w:val="24"/>
        </w:rPr>
        <w:t>中共中央马克思恩格斯列宁斯大林著作编译局</w:t>
      </w:r>
      <w:r w:rsidRPr="00282AAB">
        <w:rPr>
          <w:rFonts w:ascii="宋体" w:hAnsi="宋体" w:cs="宋体" w:hint="eastAsia"/>
          <w:sz w:val="24"/>
        </w:rPr>
        <w:t>,</w:t>
      </w:r>
      <w:r w:rsidRPr="00282AAB">
        <w:rPr>
          <w:rFonts w:ascii="宋体" w:hAnsi="宋体" w:cs="宋体"/>
          <w:sz w:val="24"/>
        </w:rPr>
        <w:t>译</w:t>
      </w:r>
      <w:r w:rsidRPr="00282AAB">
        <w:rPr>
          <w:rFonts w:ascii="宋体" w:hAnsi="宋体" w:cs="宋体" w:hint="eastAsia"/>
          <w:sz w:val="24"/>
        </w:rPr>
        <w:t xml:space="preserve">. </w:t>
      </w:r>
      <w:r w:rsidRPr="00282AAB">
        <w:rPr>
          <w:rFonts w:ascii="宋体" w:hAnsi="宋体" w:cs="宋体"/>
          <w:sz w:val="24"/>
        </w:rPr>
        <w:t>北京人民出版社</w:t>
      </w:r>
      <w:r w:rsidRPr="00282AAB">
        <w:rPr>
          <w:rFonts w:ascii="宋体" w:hAnsi="宋体" w:cs="宋体" w:hint="eastAsia"/>
          <w:sz w:val="24"/>
        </w:rPr>
        <w:t xml:space="preserve">, </w:t>
      </w:r>
      <w:r w:rsidRPr="00282AAB">
        <w:rPr>
          <w:rFonts w:ascii="宋体" w:hAnsi="宋体" w:cs="宋体"/>
          <w:sz w:val="24"/>
        </w:rPr>
        <w:t>2016</w:t>
      </w:r>
      <w:r w:rsidRPr="00282AAB">
        <w:rPr>
          <w:rFonts w:ascii="宋体" w:hAnsi="宋体" w:cs="宋体" w:hint="eastAsia"/>
          <w:sz w:val="24"/>
        </w:rPr>
        <w:t>.</w:t>
      </w:r>
    </w:p>
    <w:p w14:paraId="39AA6BBD" w14:textId="77777777" w:rsidR="007239C9" w:rsidRPr="00282AAB" w:rsidRDefault="007239C9" w:rsidP="007239C9">
      <w:pPr>
        <w:autoSpaceDE w:val="0"/>
        <w:autoSpaceDN w:val="0"/>
        <w:adjustRightInd w:val="0"/>
        <w:spacing w:line="360" w:lineRule="auto"/>
        <w:ind w:firstLineChars="200" w:firstLine="480"/>
        <w:jc w:val="left"/>
        <w:rPr>
          <w:sz w:val="24"/>
        </w:rPr>
      </w:pPr>
      <w:r w:rsidRPr="00282AAB">
        <w:rPr>
          <w:rFonts w:hint="eastAsia"/>
          <w:sz w:val="24"/>
        </w:rPr>
        <w:t xml:space="preserve">3. </w:t>
      </w:r>
      <w:r w:rsidRPr="00282AAB">
        <w:rPr>
          <w:rFonts w:ascii="宋体" w:hAnsi="宋体" w:cs="宋体"/>
          <w:sz w:val="24"/>
        </w:rPr>
        <w:t>习近平</w:t>
      </w:r>
      <w:r w:rsidRPr="00282AAB">
        <w:rPr>
          <w:rFonts w:ascii="宋体" w:hAnsi="宋体" w:cs="宋体" w:hint="eastAsia"/>
          <w:sz w:val="24"/>
        </w:rPr>
        <w:t xml:space="preserve">. </w:t>
      </w:r>
      <w:r w:rsidRPr="00282AAB">
        <w:rPr>
          <w:rFonts w:ascii="宋体" w:hAnsi="宋体" w:cs="宋体"/>
          <w:sz w:val="24"/>
        </w:rPr>
        <w:t>习近平谈治国理政</w:t>
      </w:r>
      <w:r w:rsidRPr="00282AAB">
        <w:rPr>
          <w:rFonts w:ascii="宋体" w:hAnsi="宋体" w:cs="宋体" w:hint="eastAsia"/>
          <w:sz w:val="24"/>
        </w:rPr>
        <w:t xml:space="preserve">[M], </w:t>
      </w:r>
      <w:r w:rsidRPr="00282AAB">
        <w:rPr>
          <w:rFonts w:ascii="宋体" w:hAnsi="宋体" w:cs="宋体"/>
          <w:sz w:val="24"/>
        </w:rPr>
        <w:t>北京外文出版社</w:t>
      </w:r>
      <w:r w:rsidRPr="00282AAB">
        <w:rPr>
          <w:rFonts w:ascii="宋体" w:hAnsi="宋体" w:cs="宋体" w:hint="eastAsia"/>
          <w:sz w:val="24"/>
        </w:rPr>
        <w:t xml:space="preserve">, </w:t>
      </w:r>
      <w:r w:rsidRPr="00282AAB">
        <w:rPr>
          <w:rFonts w:ascii="宋体" w:hAnsi="宋体" w:cs="宋体"/>
          <w:sz w:val="24"/>
        </w:rPr>
        <w:t>2016</w:t>
      </w:r>
      <w:r w:rsidRPr="00282AAB">
        <w:rPr>
          <w:rFonts w:ascii="宋体" w:hAnsi="宋体" w:cs="宋体" w:hint="eastAsia"/>
          <w:sz w:val="24"/>
        </w:rPr>
        <w:t>.</w:t>
      </w:r>
    </w:p>
    <w:p w14:paraId="59F40C52" w14:textId="77777777" w:rsidR="007239C9" w:rsidRPr="00282AAB" w:rsidRDefault="007239C9" w:rsidP="007239C9">
      <w:pPr>
        <w:autoSpaceDE w:val="0"/>
        <w:autoSpaceDN w:val="0"/>
        <w:adjustRightInd w:val="0"/>
        <w:spacing w:line="360" w:lineRule="auto"/>
        <w:ind w:firstLineChars="200" w:firstLine="480"/>
        <w:jc w:val="left"/>
        <w:rPr>
          <w:kern w:val="0"/>
          <w:sz w:val="24"/>
          <w:szCs w:val="21"/>
        </w:rPr>
      </w:pPr>
    </w:p>
    <w:p w14:paraId="02899DC1" w14:textId="77777777" w:rsidR="007239C9" w:rsidRPr="00282AAB" w:rsidRDefault="007239C9" w:rsidP="007239C9">
      <w:pPr>
        <w:autoSpaceDE w:val="0"/>
        <w:autoSpaceDN w:val="0"/>
        <w:adjustRightInd w:val="0"/>
        <w:spacing w:line="360" w:lineRule="auto"/>
        <w:jc w:val="right"/>
        <w:rPr>
          <w:kern w:val="0"/>
          <w:sz w:val="24"/>
          <w:szCs w:val="21"/>
        </w:rPr>
      </w:pPr>
      <w:r w:rsidRPr="00282AAB">
        <w:rPr>
          <w:kern w:val="0"/>
          <w:sz w:val="24"/>
          <w:szCs w:val="21"/>
        </w:rPr>
        <w:t>执笔人：</w:t>
      </w:r>
      <w:r w:rsidRPr="00282AAB">
        <w:rPr>
          <w:kern w:val="0"/>
          <w:sz w:val="24"/>
          <w:szCs w:val="21"/>
        </w:rPr>
        <w:t xml:space="preserve"> </w:t>
      </w:r>
      <w:r w:rsidRPr="00282AAB">
        <w:rPr>
          <w:rFonts w:hint="eastAsia"/>
          <w:kern w:val="0"/>
          <w:sz w:val="24"/>
          <w:szCs w:val="21"/>
        </w:rPr>
        <w:t>周培培</w:t>
      </w:r>
    </w:p>
    <w:p w14:paraId="7475A12B" w14:textId="77777777" w:rsidR="007239C9" w:rsidRPr="00282AAB" w:rsidRDefault="007239C9" w:rsidP="007239C9">
      <w:pPr>
        <w:autoSpaceDE w:val="0"/>
        <w:autoSpaceDN w:val="0"/>
        <w:adjustRightInd w:val="0"/>
        <w:spacing w:line="360" w:lineRule="auto"/>
        <w:jc w:val="right"/>
        <w:rPr>
          <w:kern w:val="0"/>
          <w:sz w:val="24"/>
          <w:szCs w:val="21"/>
        </w:rPr>
      </w:pPr>
      <w:r w:rsidRPr="00282AAB">
        <w:rPr>
          <w:kern w:val="0"/>
          <w:sz w:val="24"/>
          <w:szCs w:val="21"/>
        </w:rPr>
        <w:t>审定人：</w:t>
      </w:r>
      <w:r w:rsidRPr="00282AAB">
        <w:rPr>
          <w:kern w:val="0"/>
          <w:sz w:val="24"/>
          <w:szCs w:val="21"/>
        </w:rPr>
        <w:t xml:space="preserve"> </w:t>
      </w:r>
      <w:r w:rsidRPr="00282AAB">
        <w:rPr>
          <w:rFonts w:hint="eastAsia"/>
          <w:kern w:val="0"/>
          <w:sz w:val="24"/>
          <w:szCs w:val="21"/>
        </w:rPr>
        <w:t>姚文卿</w:t>
      </w:r>
    </w:p>
    <w:p w14:paraId="5FB4E755" w14:textId="77777777" w:rsidR="007239C9" w:rsidRPr="00282AAB" w:rsidRDefault="007239C9" w:rsidP="007239C9">
      <w:pPr>
        <w:autoSpaceDE w:val="0"/>
        <w:autoSpaceDN w:val="0"/>
        <w:adjustRightInd w:val="0"/>
        <w:spacing w:line="360" w:lineRule="auto"/>
        <w:jc w:val="right"/>
        <w:rPr>
          <w:sz w:val="24"/>
        </w:rPr>
      </w:pPr>
      <w:r w:rsidRPr="00282AAB">
        <w:rPr>
          <w:rFonts w:hint="eastAsia"/>
          <w:kern w:val="0"/>
          <w:sz w:val="24"/>
          <w:szCs w:val="21"/>
        </w:rPr>
        <w:t>审批</w:t>
      </w:r>
      <w:r w:rsidRPr="00282AAB">
        <w:rPr>
          <w:kern w:val="0"/>
          <w:sz w:val="24"/>
          <w:szCs w:val="21"/>
        </w:rPr>
        <w:t>人：</w:t>
      </w:r>
      <w:r w:rsidRPr="00282AAB">
        <w:rPr>
          <w:rFonts w:hint="eastAsia"/>
          <w:sz w:val="24"/>
        </w:rPr>
        <w:t>张燕红</w:t>
      </w:r>
    </w:p>
    <w:p w14:paraId="3A1B8A43" w14:textId="77777777" w:rsidR="007239C9" w:rsidRPr="00282AAB" w:rsidRDefault="007239C9" w:rsidP="007239C9">
      <w:pPr>
        <w:autoSpaceDE w:val="0"/>
        <w:autoSpaceDN w:val="0"/>
        <w:adjustRightInd w:val="0"/>
        <w:spacing w:line="360" w:lineRule="auto"/>
        <w:jc w:val="right"/>
      </w:pPr>
      <w:r w:rsidRPr="00282AAB">
        <w:rPr>
          <w:rFonts w:hint="eastAsia"/>
          <w:sz w:val="24"/>
        </w:rPr>
        <w:t>2021</w:t>
      </w:r>
      <w:r w:rsidRPr="00282AAB">
        <w:rPr>
          <w:rFonts w:hint="eastAsia"/>
          <w:sz w:val="24"/>
        </w:rPr>
        <w:t>年</w:t>
      </w:r>
      <w:r w:rsidRPr="00282AAB">
        <w:rPr>
          <w:rFonts w:hint="eastAsia"/>
          <w:sz w:val="24"/>
        </w:rPr>
        <w:t>7</w:t>
      </w:r>
      <w:r w:rsidRPr="00282AAB">
        <w:rPr>
          <w:rFonts w:hint="eastAsia"/>
          <w:sz w:val="24"/>
        </w:rPr>
        <w:t>月</w:t>
      </w:r>
      <w:r w:rsidRPr="00282AAB">
        <w:rPr>
          <w:rFonts w:hint="eastAsia"/>
          <w:sz w:val="24"/>
        </w:rPr>
        <w:t>20</w:t>
      </w:r>
      <w:r w:rsidRPr="00282AAB">
        <w:rPr>
          <w:rFonts w:hint="eastAsia"/>
          <w:sz w:val="24"/>
        </w:rPr>
        <w:t>日</w:t>
      </w:r>
    </w:p>
    <w:p w14:paraId="4D93F2C6" w14:textId="77777777" w:rsidR="007239C9" w:rsidRPr="00282AAB" w:rsidRDefault="007239C9" w:rsidP="007239C9">
      <w:pPr>
        <w:autoSpaceDE w:val="0"/>
        <w:autoSpaceDN w:val="0"/>
        <w:adjustRightInd w:val="0"/>
        <w:spacing w:line="360" w:lineRule="auto"/>
        <w:jc w:val="right"/>
        <w:rPr>
          <w:sz w:val="24"/>
        </w:rPr>
      </w:pPr>
    </w:p>
    <w:p w14:paraId="3FD565E1" w14:textId="77777777" w:rsidR="007239C9" w:rsidRPr="00282AAB" w:rsidRDefault="007239C9" w:rsidP="007239C9">
      <w:pPr>
        <w:autoSpaceDE w:val="0"/>
        <w:autoSpaceDN w:val="0"/>
        <w:adjustRightInd w:val="0"/>
        <w:spacing w:line="360" w:lineRule="auto"/>
        <w:jc w:val="right"/>
        <w:rPr>
          <w:sz w:val="24"/>
        </w:rPr>
      </w:pPr>
    </w:p>
    <w:p w14:paraId="78B23B4E" w14:textId="77777777" w:rsidR="007239C9" w:rsidRPr="00282AAB" w:rsidRDefault="007239C9" w:rsidP="007239C9">
      <w:pPr>
        <w:widowControl/>
        <w:jc w:val="left"/>
      </w:pPr>
      <w:r w:rsidRPr="00282AAB">
        <w:br w:type="page"/>
      </w:r>
    </w:p>
    <w:p w14:paraId="689A25FB" w14:textId="77777777" w:rsidR="007239C9" w:rsidRPr="00282AAB" w:rsidRDefault="007239C9" w:rsidP="007239C9">
      <w:pPr>
        <w:spacing w:line="360" w:lineRule="auto"/>
        <w:jc w:val="left"/>
        <w:rPr>
          <w:b/>
          <w:sz w:val="24"/>
        </w:rPr>
      </w:pPr>
      <w:r w:rsidRPr="00282AAB">
        <w:rPr>
          <w:rFonts w:hint="eastAsia"/>
          <w:b/>
          <w:sz w:val="24"/>
        </w:rPr>
        <w:lastRenderedPageBreak/>
        <w:t>附录：大学生劳动教育各类考核评分标准</w:t>
      </w:r>
    </w:p>
    <w:p w14:paraId="7CAFF7C1" w14:textId="77777777" w:rsidR="007239C9" w:rsidRPr="00282AAB" w:rsidRDefault="007239C9" w:rsidP="007239C9">
      <w:pPr>
        <w:spacing w:line="360" w:lineRule="auto"/>
        <w:jc w:val="center"/>
        <w:rPr>
          <w:b/>
          <w:sz w:val="24"/>
        </w:rPr>
      </w:pPr>
      <w:r w:rsidRPr="00282AAB">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1235"/>
        <w:gridCol w:w="1235"/>
        <w:gridCol w:w="1235"/>
        <w:gridCol w:w="1235"/>
        <w:gridCol w:w="1237"/>
      </w:tblGrid>
      <w:tr w:rsidR="00282AAB" w:rsidRPr="00282AAB" w14:paraId="6C6D3E4C" w14:textId="77777777" w:rsidTr="008E168D">
        <w:trPr>
          <w:trHeight w:val="454"/>
          <w:jc w:val="center"/>
        </w:trPr>
        <w:tc>
          <w:tcPr>
            <w:tcW w:w="2465" w:type="dxa"/>
            <w:vMerge w:val="restart"/>
            <w:vAlign w:val="center"/>
          </w:tcPr>
          <w:p w14:paraId="05C0A4B2" w14:textId="77777777" w:rsidR="007239C9" w:rsidRPr="00282AAB" w:rsidRDefault="007239C9" w:rsidP="008E168D">
            <w:pPr>
              <w:jc w:val="center"/>
              <w:rPr>
                <w:szCs w:val="21"/>
              </w:rPr>
            </w:pPr>
            <w:r w:rsidRPr="00282AAB">
              <w:rPr>
                <w:szCs w:val="21"/>
              </w:rPr>
              <w:t>课程目标</w:t>
            </w:r>
          </w:p>
        </w:tc>
        <w:tc>
          <w:tcPr>
            <w:tcW w:w="6177" w:type="dxa"/>
            <w:gridSpan w:val="5"/>
            <w:vAlign w:val="center"/>
          </w:tcPr>
          <w:p w14:paraId="4A7B04A0" w14:textId="77777777" w:rsidR="007239C9" w:rsidRPr="00282AAB" w:rsidRDefault="007239C9" w:rsidP="008E168D">
            <w:pPr>
              <w:jc w:val="center"/>
              <w:rPr>
                <w:szCs w:val="21"/>
              </w:rPr>
            </w:pPr>
            <w:r w:rsidRPr="00282AAB">
              <w:rPr>
                <w:szCs w:val="21"/>
              </w:rPr>
              <w:t>评分标准</w:t>
            </w:r>
            <w:r w:rsidRPr="00282AAB">
              <w:rPr>
                <w:rFonts w:hint="eastAsia"/>
                <w:szCs w:val="21"/>
              </w:rPr>
              <w:t>（分）</w:t>
            </w:r>
          </w:p>
        </w:tc>
      </w:tr>
      <w:tr w:rsidR="00282AAB" w:rsidRPr="00282AAB" w14:paraId="781C6D7E" w14:textId="77777777" w:rsidTr="008E168D">
        <w:trPr>
          <w:trHeight w:val="454"/>
          <w:jc w:val="center"/>
        </w:trPr>
        <w:tc>
          <w:tcPr>
            <w:tcW w:w="2465" w:type="dxa"/>
            <w:vMerge/>
            <w:vAlign w:val="center"/>
          </w:tcPr>
          <w:p w14:paraId="35FBD116" w14:textId="77777777" w:rsidR="007239C9" w:rsidRPr="00282AAB" w:rsidRDefault="007239C9" w:rsidP="008E168D">
            <w:pPr>
              <w:jc w:val="center"/>
              <w:rPr>
                <w:szCs w:val="21"/>
              </w:rPr>
            </w:pPr>
          </w:p>
        </w:tc>
        <w:tc>
          <w:tcPr>
            <w:tcW w:w="1235" w:type="dxa"/>
            <w:vAlign w:val="center"/>
          </w:tcPr>
          <w:p w14:paraId="18910CFD" w14:textId="77777777" w:rsidR="007239C9" w:rsidRPr="00282AAB" w:rsidRDefault="007239C9" w:rsidP="008E168D">
            <w:pPr>
              <w:jc w:val="center"/>
              <w:rPr>
                <w:szCs w:val="21"/>
              </w:rPr>
            </w:pPr>
            <w:r w:rsidRPr="00282AAB">
              <w:rPr>
                <w:szCs w:val="21"/>
              </w:rPr>
              <w:t>90-100</w:t>
            </w:r>
          </w:p>
        </w:tc>
        <w:tc>
          <w:tcPr>
            <w:tcW w:w="1235" w:type="dxa"/>
            <w:vAlign w:val="center"/>
          </w:tcPr>
          <w:p w14:paraId="0FAC1124" w14:textId="77777777" w:rsidR="007239C9" w:rsidRPr="00282AAB" w:rsidRDefault="007239C9" w:rsidP="008E168D">
            <w:pPr>
              <w:jc w:val="center"/>
              <w:rPr>
                <w:szCs w:val="21"/>
              </w:rPr>
            </w:pPr>
            <w:r w:rsidRPr="00282AAB">
              <w:rPr>
                <w:szCs w:val="21"/>
              </w:rPr>
              <w:t>80-89</w:t>
            </w:r>
          </w:p>
        </w:tc>
        <w:tc>
          <w:tcPr>
            <w:tcW w:w="1235" w:type="dxa"/>
            <w:vAlign w:val="center"/>
          </w:tcPr>
          <w:p w14:paraId="571A53A4" w14:textId="77777777" w:rsidR="007239C9" w:rsidRPr="00282AAB" w:rsidRDefault="007239C9" w:rsidP="008E168D">
            <w:pPr>
              <w:jc w:val="center"/>
              <w:rPr>
                <w:szCs w:val="21"/>
              </w:rPr>
            </w:pPr>
            <w:r w:rsidRPr="00282AAB">
              <w:rPr>
                <w:szCs w:val="21"/>
              </w:rPr>
              <w:t>70-79</w:t>
            </w:r>
          </w:p>
        </w:tc>
        <w:tc>
          <w:tcPr>
            <w:tcW w:w="1235" w:type="dxa"/>
            <w:vAlign w:val="center"/>
          </w:tcPr>
          <w:p w14:paraId="280791F2" w14:textId="77777777" w:rsidR="007239C9" w:rsidRPr="00282AAB" w:rsidRDefault="007239C9" w:rsidP="008E168D">
            <w:pPr>
              <w:jc w:val="center"/>
              <w:rPr>
                <w:szCs w:val="21"/>
              </w:rPr>
            </w:pPr>
            <w:r w:rsidRPr="00282AAB">
              <w:rPr>
                <w:szCs w:val="21"/>
              </w:rPr>
              <w:t>60-69</w:t>
            </w:r>
          </w:p>
        </w:tc>
        <w:tc>
          <w:tcPr>
            <w:tcW w:w="1237" w:type="dxa"/>
            <w:vAlign w:val="center"/>
          </w:tcPr>
          <w:p w14:paraId="4576C2D0" w14:textId="77777777" w:rsidR="007239C9" w:rsidRPr="00282AAB" w:rsidRDefault="007239C9" w:rsidP="008E168D">
            <w:pPr>
              <w:jc w:val="center"/>
              <w:rPr>
                <w:szCs w:val="21"/>
              </w:rPr>
            </w:pPr>
            <w:r w:rsidRPr="00282AAB">
              <w:rPr>
                <w:szCs w:val="21"/>
              </w:rPr>
              <w:t>&lt;60</w:t>
            </w:r>
          </w:p>
        </w:tc>
      </w:tr>
      <w:tr w:rsidR="007239C9" w:rsidRPr="00282AAB" w14:paraId="2C301519" w14:textId="77777777" w:rsidTr="008E168D">
        <w:trPr>
          <w:trHeight w:val="454"/>
          <w:jc w:val="center"/>
        </w:trPr>
        <w:tc>
          <w:tcPr>
            <w:tcW w:w="2465" w:type="dxa"/>
            <w:vAlign w:val="center"/>
          </w:tcPr>
          <w:p w14:paraId="75A162FF" w14:textId="77777777" w:rsidR="007239C9" w:rsidRPr="00282AAB" w:rsidRDefault="007239C9"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szCs w:val="21"/>
              </w:rPr>
              <w:t>能够理解和形成马克思主义劳动观，尊重劳动者和劳动成果，热爱劳动，团结劳动；具备满足生存发展需要的基本劳动能力，培养勤俭奋斗、创新奉献、</w:t>
            </w:r>
            <w:r w:rsidRPr="00282AAB">
              <w:rPr>
                <w:rFonts w:hint="eastAsia"/>
                <w:szCs w:val="21"/>
                <w:highlight w:val="cyan"/>
              </w:rPr>
              <w:t>团结协作</w:t>
            </w:r>
            <w:r w:rsidRPr="00282AAB">
              <w:rPr>
                <w:rFonts w:hint="eastAsia"/>
                <w:szCs w:val="21"/>
              </w:rPr>
              <w:t>的劳动精神；熟悉生活劳动、服务性劳动和生产劳动过程，注重培养个人能力与团队协作能力；熟悉电子信息专业领域的劳动安全规程和职业规范，培养新时代劳动者所需具备的能力与品质。</w:t>
            </w:r>
          </w:p>
        </w:tc>
        <w:tc>
          <w:tcPr>
            <w:tcW w:w="1235" w:type="dxa"/>
            <w:vAlign w:val="center"/>
          </w:tcPr>
          <w:p w14:paraId="4B5FC3F3" w14:textId="77777777" w:rsidR="007239C9" w:rsidRPr="00282AAB" w:rsidRDefault="007239C9" w:rsidP="008E168D">
            <w:pPr>
              <w:rPr>
                <w:kern w:val="0"/>
                <w:szCs w:val="21"/>
              </w:rPr>
            </w:pPr>
            <w:r w:rsidRPr="00282AAB">
              <w:rPr>
                <w:szCs w:val="21"/>
              </w:rPr>
              <w:t>学习态度很好，具有很高的学习热情；课前认真预习，上课认真听讲，与教师积极互动；</w:t>
            </w:r>
            <w:r w:rsidRPr="00282AAB">
              <w:rPr>
                <w:rFonts w:hint="eastAsia"/>
                <w:szCs w:val="21"/>
              </w:rPr>
              <w:t>课堂回答问题反应敏捷，回答正确；劳动实践过程中参与度极高，与团队配合很好</w:t>
            </w:r>
            <w:r w:rsidRPr="00282AAB">
              <w:rPr>
                <w:kern w:val="0"/>
                <w:szCs w:val="21"/>
              </w:rPr>
              <w:t>。</w:t>
            </w:r>
          </w:p>
          <w:p w14:paraId="33ED3019" w14:textId="77777777" w:rsidR="007239C9" w:rsidRPr="00282AAB" w:rsidRDefault="007239C9" w:rsidP="008E168D">
            <w:pPr>
              <w:rPr>
                <w:kern w:val="0"/>
                <w:szCs w:val="21"/>
              </w:rPr>
            </w:pPr>
          </w:p>
        </w:tc>
        <w:tc>
          <w:tcPr>
            <w:tcW w:w="1235" w:type="dxa"/>
            <w:vAlign w:val="center"/>
          </w:tcPr>
          <w:p w14:paraId="2D5AFB5C" w14:textId="77777777" w:rsidR="007239C9" w:rsidRPr="00282AAB" w:rsidRDefault="007239C9" w:rsidP="008E168D">
            <w:pPr>
              <w:rPr>
                <w:kern w:val="0"/>
                <w:szCs w:val="21"/>
              </w:rPr>
            </w:pPr>
            <w:r w:rsidRPr="00282AAB">
              <w:rPr>
                <w:szCs w:val="21"/>
              </w:rPr>
              <w:t>学习态度好，学习热情</w:t>
            </w:r>
            <w:r w:rsidRPr="00282AAB">
              <w:rPr>
                <w:rFonts w:hint="eastAsia"/>
                <w:szCs w:val="21"/>
              </w:rPr>
              <w:t>高</w:t>
            </w:r>
            <w:r w:rsidRPr="00282AAB">
              <w:rPr>
                <w:szCs w:val="21"/>
              </w:rPr>
              <w:t>；课前认真预习，课</w:t>
            </w:r>
            <w:r w:rsidRPr="00282AAB">
              <w:rPr>
                <w:rFonts w:hint="eastAsia"/>
                <w:szCs w:val="21"/>
              </w:rPr>
              <w:t>间</w:t>
            </w:r>
            <w:r w:rsidRPr="00282AAB">
              <w:rPr>
                <w:szCs w:val="21"/>
              </w:rPr>
              <w:t>与教师良好互动；</w:t>
            </w:r>
            <w:r w:rsidRPr="00282AAB">
              <w:rPr>
                <w:rFonts w:hint="eastAsia"/>
                <w:szCs w:val="21"/>
              </w:rPr>
              <w:t>课堂回答问题反应敏捷，回答正确；劳动实践过程中参与度高，与团队配合好</w:t>
            </w:r>
            <w:r w:rsidRPr="00282AAB">
              <w:rPr>
                <w:kern w:val="0"/>
                <w:szCs w:val="21"/>
              </w:rPr>
              <w:t>。</w:t>
            </w:r>
          </w:p>
          <w:p w14:paraId="1669CED1" w14:textId="77777777" w:rsidR="007239C9" w:rsidRPr="00282AAB" w:rsidRDefault="007239C9" w:rsidP="008E168D">
            <w:pPr>
              <w:rPr>
                <w:szCs w:val="21"/>
              </w:rPr>
            </w:pPr>
          </w:p>
        </w:tc>
        <w:tc>
          <w:tcPr>
            <w:tcW w:w="1235" w:type="dxa"/>
            <w:vAlign w:val="center"/>
          </w:tcPr>
          <w:p w14:paraId="742FEBF5" w14:textId="77777777" w:rsidR="007239C9" w:rsidRPr="00282AAB" w:rsidRDefault="007239C9" w:rsidP="008E168D">
            <w:pPr>
              <w:rPr>
                <w:kern w:val="0"/>
                <w:szCs w:val="21"/>
              </w:rPr>
            </w:pPr>
            <w:r w:rsidRPr="00282AAB">
              <w:rPr>
                <w:szCs w:val="21"/>
              </w:rPr>
              <w:t>学习态度较好，具有一定的学习热情；课前有预习，课</w:t>
            </w:r>
            <w:r w:rsidRPr="00282AAB">
              <w:rPr>
                <w:rFonts w:hint="eastAsia"/>
                <w:szCs w:val="21"/>
              </w:rPr>
              <w:t>间</w:t>
            </w:r>
            <w:r w:rsidRPr="00282AAB">
              <w:rPr>
                <w:szCs w:val="21"/>
              </w:rPr>
              <w:t>与教师</w:t>
            </w:r>
            <w:r w:rsidRPr="00282AAB">
              <w:rPr>
                <w:rFonts w:hint="eastAsia"/>
                <w:szCs w:val="21"/>
              </w:rPr>
              <w:t>偶尔</w:t>
            </w:r>
            <w:r w:rsidRPr="00282AAB">
              <w:rPr>
                <w:szCs w:val="21"/>
              </w:rPr>
              <w:t>互动；</w:t>
            </w:r>
            <w:r w:rsidRPr="00282AAB">
              <w:rPr>
                <w:rFonts w:hint="eastAsia"/>
                <w:szCs w:val="21"/>
              </w:rPr>
              <w:t>课堂回答问题反应较好，回答较为正确；劳动实践过程中参与度较好，与团队配合较好</w:t>
            </w:r>
            <w:r w:rsidRPr="00282AAB">
              <w:rPr>
                <w:kern w:val="0"/>
                <w:szCs w:val="21"/>
              </w:rPr>
              <w:t>。</w:t>
            </w:r>
          </w:p>
          <w:p w14:paraId="6D7C1382" w14:textId="77777777" w:rsidR="007239C9" w:rsidRPr="00282AAB" w:rsidRDefault="007239C9" w:rsidP="008E168D">
            <w:pPr>
              <w:rPr>
                <w:szCs w:val="21"/>
              </w:rPr>
            </w:pPr>
          </w:p>
        </w:tc>
        <w:tc>
          <w:tcPr>
            <w:tcW w:w="1235" w:type="dxa"/>
            <w:vAlign w:val="center"/>
          </w:tcPr>
          <w:p w14:paraId="4C0545A8" w14:textId="77777777" w:rsidR="007239C9" w:rsidRPr="00282AAB" w:rsidRDefault="007239C9"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w:t>
            </w:r>
            <w:r w:rsidRPr="00282AAB">
              <w:rPr>
                <w:rFonts w:hint="eastAsia"/>
                <w:szCs w:val="21"/>
              </w:rPr>
              <w:t>课堂回答问题反应迟钝，回答基本正确；劳动实践过程中参与度较低，与团队配合一般</w:t>
            </w:r>
            <w:r w:rsidRPr="00282AAB">
              <w:rPr>
                <w:kern w:val="0"/>
                <w:szCs w:val="21"/>
              </w:rPr>
              <w:t>。</w:t>
            </w:r>
          </w:p>
        </w:tc>
        <w:tc>
          <w:tcPr>
            <w:tcW w:w="1237" w:type="dxa"/>
            <w:vAlign w:val="center"/>
          </w:tcPr>
          <w:p w14:paraId="014E195F" w14:textId="77777777" w:rsidR="007239C9" w:rsidRPr="00282AAB" w:rsidRDefault="007239C9" w:rsidP="008E168D">
            <w:pPr>
              <w:rPr>
                <w:szCs w:val="21"/>
              </w:rPr>
            </w:pPr>
            <w:r w:rsidRPr="00282AAB">
              <w:rPr>
                <w:szCs w:val="21"/>
              </w:rPr>
              <w:t>学习态度差，学习热情较差；在课堂中主观能动性差</w:t>
            </w:r>
            <w:r w:rsidRPr="00282AAB">
              <w:rPr>
                <w:rFonts w:hint="eastAsia"/>
                <w:szCs w:val="21"/>
              </w:rPr>
              <w:t>；回答问题答非所问；劳动实践中不主动参与，与团队无配合</w:t>
            </w:r>
            <w:r w:rsidRPr="00282AAB">
              <w:rPr>
                <w:szCs w:val="21"/>
              </w:rPr>
              <w:t>。</w:t>
            </w:r>
          </w:p>
        </w:tc>
      </w:tr>
    </w:tbl>
    <w:p w14:paraId="4BA633C7" w14:textId="77777777" w:rsidR="007239C9" w:rsidRPr="00282AAB" w:rsidRDefault="007239C9" w:rsidP="007239C9">
      <w:pPr>
        <w:spacing w:line="360" w:lineRule="auto"/>
        <w:jc w:val="center"/>
        <w:rPr>
          <w:b/>
          <w:sz w:val="24"/>
        </w:rPr>
      </w:pPr>
    </w:p>
    <w:p w14:paraId="421D3A83" w14:textId="77777777" w:rsidR="007239C9" w:rsidRPr="00282AAB" w:rsidRDefault="007239C9" w:rsidP="007239C9">
      <w:pPr>
        <w:spacing w:line="360" w:lineRule="auto"/>
        <w:jc w:val="center"/>
        <w:rPr>
          <w:b/>
          <w:sz w:val="24"/>
        </w:rPr>
      </w:pPr>
      <w:r w:rsidRPr="00282AAB">
        <w:rPr>
          <w:rFonts w:hint="eastAsia"/>
          <w:b/>
          <w:sz w:val="24"/>
        </w:rPr>
        <w:t>作业评分标准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1166"/>
        <w:gridCol w:w="1166"/>
        <w:gridCol w:w="1166"/>
        <w:gridCol w:w="1166"/>
        <w:gridCol w:w="1166"/>
      </w:tblGrid>
      <w:tr w:rsidR="00282AAB" w:rsidRPr="00282AAB" w14:paraId="7B71725D" w14:textId="77777777" w:rsidTr="008E168D">
        <w:trPr>
          <w:trHeight w:val="454"/>
          <w:jc w:val="center"/>
        </w:trPr>
        <w:tc>
          <w:tcPr>
            <w:tcW w:w="2812" w:type="dxa"/>
            <w:vMerge w:val="restart"/>
            <w:vAlign w:val="center"/>
          </w:tcPr>
          <w:p w14:paraId="765A943F" w14:textId="77777777" w:rsidR="007239C9" w:rsidRPr="00282AAB" w:rsidRDefault="007239C9" w:rsidP="008E168D">
            <w:pPr>
              <w:jc w:val="center"/>
              <w:rPr>
                <w:szCs w:val="21"/>
              </w:rPr>
            </w:pPr>
            <w:r w:rsidRPr="00282AAB">
              <w:rPr>
                <w:szCs w:val="21"/>
              </w:rPr>
              <w:t>课程目标</w:t>
            </w:r>
          </w:p>
        </w:tc>
        <w:tc>
          <w:tcPr>
            <w:tcW w:w="5830" w:type="dxa"/>
            <w:gridSpan w:val="5"/>
            <w:vAlign w:val="center"/>
          </w:tcPr>
          <w:p w14:paraId="0BF61ADE" w14:textId="77777777" w:rsidR="007239C9" w:rsidRPr="00282AAB" w:rsidRDefault="007239C9" w:rsidP="008E168D">
            <w:pPr>
              <w:jc w:val="center"/>
              <w:rPr>
                <w:szCs w:val="21"/>
              </w:rPr>
            </w:pPr>
            <w:r w:rsidRPr="00282AAB">
              <w:rPr>
                <w:szCs w:val="21"/>
              </w:rPr>
              <w:t>评分标准</w:t>
            </w:r>
            <w:r w:rsidRPr="00282AAB">
              <w:rPr>
                <w:rFonts w:hint="eastAsia"/>
                <w:szCs w:val="21"/>
              </w:rPr>
              <w:t>（分）</w:t>
            </w:r>
          </w:p>
        </w:tc>
      </w:tr>
      <w:tr w:rsidR="00282AAB" w:rsidRPr="00282AAB" w14:paraId="6ABA0F92" w14:textId="77777777" w:rsidTr="008E168D">
        <w:trPr>
          <w:trHeight w:val="454"/>
          <w:jc w:val="center"/>
        </w:trPr>
        <w:tc>
          <w:tcPr>
            <w:tcW w:w="2812" w:type="dxa"/>
            <w:vMerge/>
            <w:vAlign w:val="center"/>
          </w:tcPr>
          <w:p w14:paraId="4A3D5112" w14:textId="77777777" w:rsidR="007239C9" w:rsidRPr="00282AAB" w:rsidRDefault="007239C9" w:rsidP="008E168D">
            <w:pPr>
              <w:jc w:val="center"/>
              <w:rPr>
                <w:szCs w:val="21"/>
              </w:rPr>
            </w:pPr>
          </w:p>
        </w:tc>
        <w:tc>
          <w:tcPr>
            <w:tcW w:w="1166" w:type="dxa"/>
            <w:vAlign w:val="center"/>
          </w:tcPr>
          <w:p w14:paraId="2D5BFFF9" w14:textId="77777777" w:rsidR="007239C9" w:rsidRPr="00282AAB" w:rsidRDefault="007239C9" w:rsidP="008E168D">
            <w:pPr>
              <w:jc w:val="center"/>
              <w:rPr>
                <w:szCs w:val="21"/>
              </w:rPr>
            </w:pPr>
            <w:r w:rsidRPr="00282AAB">
              <w:rPr>
                <w:szCs w:val="21"/>
              </w:rPr>
              <w:t>90-100</w:t>
            </w:r>
          </w:p>
        </w:tc>
        <w:tc>
          <w:tcPr>
            <w:tcW w:w="1166" w:type="dxa"/>
            <w:vAlign w:val="center"/>
          </w:tcPr>
          <w:p w14:paraId="3D77C488" w14:textId="77777777" w:rsidR="007239C9" w:rsidRPr="00282AAB" w:rsidRDefault="007239C9" w:rsidP="008E168D">
            <w:pPr>
              <w:jc w:val="center"/>
              <w:rPr>
                <w:szCs w:val="21"/>
              </w:rPr>
            </w:pPr>
            <w:r w:rsidRPr="00282AAB">
              <w:rPr>
                <w:szCs w:val="21"/>
              </w:rPr>
              <w:t>80-89</w:t>
            </w:r>
          </w:p>
        </w:tc>
        <w:tc>
          <w:tcPr>
            <w:tcW w:w="1166" w:type="dxa"/>
            <w:vAlign w:val="center"/>
          </w:tcPr>
          <w:p w14:paraId="36BB5D6A" w14:textId="77777777" w:rsidR="007239C9" w:rsidRPr="00282AAB" w:rsidRDefault="007239C9" w:rsidP="008E168D">
            <w:pPr>
              <w:jc w:val="center"/>
              <w:rPr>
                <w:szCs w:val="21"/>
              </w:rPr>
            </w:pPr>
            <w:r w:rsidRPr="00282AAB">
              <w:rPr>
                <w:szCs w:val="21"/>
              </w:rPr>
              <w:t>70-79</w:t>
            </w:r>
          </w:p>
        </w:tc>
        <w:tc>
          <w:tcPr>
            <w:tcW w:w="1166" w:type="dxa"/>
            <w:vAlign w:val="center"/>
          </w:tcPr>
          <w:p w14:paraId="4CFB7456" w14:textId="77777777" w:rsidR="007239C9" w:rsidRPr="00282AAB" w:rsidRDefault="007239C9" w:rsidP="008E168D">
            <w:pPr>
              <w:jc w:val="center"/>
              <w:rPr>
                <w:szCs w:val="21"/>
              </w:rPr>
            </w:pPr>
            <w:r w:rsidRPr="00282AAB">
              <w:rPr>
                <w:szCs w:val="21"/>
              </w:rPr>
              <w:t>60-69</w:t>
            </w:r>
          </w:p>
        </w:tc>
        <w:tc>
          <w:tcPr>
            <w:tcW w:w="1166" w:type="dxa"/>
            <w:vAlign w:val="center"/>
          </w:tcPr>
          <w:p w14:paraId="65AAF65C" w14:textId="77777777" w:rsidR="007239C9" w:rsidRPr="00282AAB" w:rsidRDefault="007239C9" w:rsidP="008E168D">
            <w:pPr>
              <w:jc w:val="center"/>
              <w:rPr>
                <w:szCs w:val="21"/>
              </w:rPr>
            </w:pPr>
            <w:r w:rsidRPr="00282AAB">
              <w:rPr>
                <w:szCs w:val="21"/>
              </w:rPr>
              <w:t>&lt;60</w:t>
            </w:r>
          </w:p>
        </w:tc>
      </w:tr>
      <w:tr w:rsidR="007239C9" w:rsidRPr="00282AAB" w14:paraId="3F516251" w14:textId="77777777" w:rsidTr="008E168D">
        <w:trPr>
          <w:trHeight w:val="454"/>
          <w:jc w:val="center"/>
        </w:trPr>
        <w:tc>
          <w:tcPr>
            <w:tcW w:w="2812" w:type="dxa"/>
            <w:vAlign w:val="center"/>
          </w:tcPr>
          <w:p w14:paraId="7EF4404F" w14:textId="77777777" w:rsidR="007239C9" w:rsidRPr="00282AAB" w:rsidRDefault="007239C9"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szCs w:val="21"/>
              </w:rPr>
              <w:t>能够理解和形成马克思主义劳动观，尊重劳动者和劳动成果，热爱劳动，团结劳动；具备满足生存发展需要的基本劳动能力，培养勤俭奋斗、创新奉献、</w:t>
            </w:r>
            <w:r w:rsidRPr="00282AAB">
              <w:rPr>
                <w:rFonts w:hint="eastAsia"/>
                <w:szCs w:val="21"/>
                <w:highlight w:val="cyan"/>
              </w:rPr>
              <w:t>团结协作</w:t>
            </w:r>
            <w:r w:rsidRPr="00282AAB">
              <w:rPr>
                <w:rFonts w:hint="eastAsia"/>
                <w:szCs w:val="21"/>
              </w:rPr>
              <w:t>的劳动精神；熟悉生活劳动、服务性劳动和生产劳动过程，注重培养个人能力与团队协作能力；熟悉电子信息专业领域的劳动安全规程和职业规范，培养新时代劳动者所需具备的能力与品质。</w:t>
            </w:r>
          </w:p>
        </w:tc>
        <w:tc>
          <w:tcPr>
            <w:tcW w:w="1166" w:type="dxa"/>
            <w:vAlign w:val="center"/>
          </w:tcPr>
          <w:p w14:paraId="7B540298" w14:textId="77777777" w:rsidR="007239C9" w:rsidRPr="00282AAB" w:rsidRDefault="007239C9" w:rsidP="008E168D">
            <w:pPr>
              <w:spacing w:line="276" w:lineRule="auto"/>
              <w:rPr>
                <w:szCs w:val="21"/>
              </w:rPr>
            </w:pPr>
            <w:r w:rsidRPr="00282AAB">
              <w:rPr>
                <w:rFonts w:hint="eastAsia"/>
                <w:szCs w:val="21"/>
              </w:rPr>
              <w:t>能够</w:t>
            </w:r>
            <w:r w:rsidRPr="00282AAB">
              <w:rPr>
                <w:szCs w:val="21"/>
              </w:rPr>
              <w:t>按时按量完成</w:t>
            </w:r>
            <w:r w:rsidRPr="00282AAB">
              <w:rPr>
                <w:rFonts w:hint="eastAsia"/>
                <w:szCs w:val="21"/>
              </w:rPr>
              <w:t>作业，</w:t>
            </w:r>
            <w:r w:rsidRPr="00282AAB">
              <w:rPr>
                <w:szCs w:val="21"/>
              </w:rPr>
              <w:t>不缺交</w:t>
            </w:r>
            <w:r w:rsidRPr="00282AAB">
              <w:rPr>
                <w:rFonts w:hint="eastAsia"/>
                <w:szCs w:val="21"/>
              </w:rPr>
              <w:t>，</w:t>
            </w:r>
            <w:r w:rsidRPr="00282AAB">
              <w:rPr>
                <w:szCs w:val="21"/>
              </w:rPr>
              <w:t>不抄袭</w:t>
            </w:r>
            <w:r w:rsidRPr="00282AAB">
              <w:rPr>
                <w:rFonts w:hint="eastAsia"/>
                <w:szCs w:val="21"/>
              </w:rPr>
              <w:t>；作业方法</w:t>
            </w:r>
            <w:r w:rsidRPr="00282AAB">
              <w:rPr>
                <w:szCs w:val="21"/>
              </w:rPr>
              <w:t>和步骤正确</w:t>
            </w:r>
            <w:r w:rsidRPr="00282AAB">
              <w:rPr>
                <w:rFonts w:hint="eastAsia"/>
                <w:szCs w:val="21"/>
              </w:rPr>
              <w:t>，创新性高；作业很</w:t>
            </w:r>
            <w:r w:rsidRPr="00282AAB">
              <w:rPr>
                <w:szCs w:val="21"/>
              </w:rPr>
              <w:t>规范</w:t>
            </w:r>
            <w:r w:rsidRPr="00282AAB">
              <w:rPr>
                <w:rFonts w:hint="eastAsia"/>
                <w:szCs w:val="21"/>
              </w:rPr>
              <w:t>、很</w:t>
            </w:r>
            <w:r w:rsidRPr="00282AAB">
              <w:rPr>
                <w:szCs w:val="21"/>
              </w:rPr>
              <w:t>清晰</w:t>
            </w:r>
            <w:r w:rsidRPr="00282AAB">
              <w:rPr>
                <w:rFonts w:hint="eastAsia"/>
                <w:szCs w:val="21"/>
              </w:rPr>
              <w:t>。</w:t>
            </w:r>
          </w:p>
          <w:p w14:paraId="60F470A3" w14:textId="77777777" w:rsidR="007239C9" w:rsidRPr="00282AAB" w:rsidRDefault="007239C9" w:rsidP="008E168D">
            <w:pPr>
              <w:rPr>
                <w:kern w:val="0"/>
                <w:szCs w:val="21"/>
              </w:rPr>
            </w:pPr>
          </w:p>
        </w:tc>
        <w:tc>
          <w:tcPr>
            <w:tcW w:w="1166" w:type="dxa"/>
            <w:vAlign w:val="center"/>
          </w:tcPr>
          <w:p w14:paraId="1C91FAF4" w14:textId="77777777" w:rsidR="007239C9" w:rsidRPr="00282AAB" w:rsidRDefault="007239C9" w:rsidP="008E168D">
            <w:pPr>
              <w:rPr>
                <w:szCs w:val="21"/>
              </w:rPr>
            </w:pPr>
            <w:r w:rsidRPr="00282AAB">
              <w:rPr>
                <w:rFonts w:hint="eastAsia"/>
                <w:szCs w:val="21"/>
              </w:rPr>
              <w:t>能够</w:t>
            </w:r>
            <w:r w:rsidRPr="00282AAB">
              <w:rPr>
                <w:szCs w:val="21"/>
              </w:rPr>
              <w:t>按时按量完成</w:t>
            </w:r>
            <w:r w:rsidRPr="00282AAB">
              <w:rPr>
                <w:rFonts w:hint="eastAsia"/>
                <w:szCs w:val="21"/>
              </w:rPr>
              <w:t>作业，</w:t>
            </w:r>
            <w:r w:rsidRPr="00282AAB">
              <w:rPr>
                <w:szCs w:val="21"/>
              </w:rPr>
              <w:t>不缺交</w:t>
            </w:r>
            <w:r w:rsidRPr="00282AAB">
              <w:rPr>
                <w:rFonts w:hint="eastAsia"/>
                <w:szCs w:val="21"/>
              </w:rPr>
              <w:t>，</w:t>
            </w:r>
            <w:r w:rsidRPr="00282AAB">
              <w:rPr>
                <w:szCs w:val="21"/>
              </w:rPr>
              <w:t>不抄袭</w:t>
            </w:r>
            <w:r w:rsidRPr="00282AAB">
              <w:rPr>
                <w:rFonts w:hint="eastAsia"/>
                <w:szCs w:val="21"/>
              </w:rPr>
              <w:t>；作业方法</w:t>
            </w:r>
            <w:r w:rsidRPr="00282AAB">
              <w:rPr>
                <w:szCs w:val="21"/>
              </w:rPr>
              <w:t>和步骤正确</w:t>
            </w:r>
            <w:r w:rsidRPr="00282AAB">
              <w:rPr>
                <w:rFonts w:hint="eastAsia"/>
                <w:szCs w:val="21"/>
              </w:rPr>
              <w:t>，具有创新性；作业</w:t>
            </w:r>
            <w:r w:rsidRPr="00282AAB">
              <w:rPr>
                <w:szCs w:val="21"/>
              </w:rPr>
              <w:t>规范</w:t>
            </w:r>
            <w:r w:rsidRPr="00282AAB">
              <w:rPr>
                <w:rFonts w:hint="eastAsia"/>
                <w:szCs w:val="21"/>
              </w:rPr>
              <w:t>、</w:t>
            </w:r>
            <w:r w:rsidRPr="00282AAB">
              <w:rPr>
                <w:szCs w:val="21"/>
              </w:rPr>
              <w:t>清晰</w:t>
            </w:r>
            <w:r w:rsidRPr="00282AAB">
              <w:rPr>
                <w:rFonts w:hint="eastAsia"/>
                <w:szCs w:val="21"/>
              </w:rPr>
              <w:t>。</w:t>
            </w:r>
          </w:p>
        </w:tc>
        <w:tc>
          <w:tcPr>
            <w:tcW w:w="1166" w:type="dxa"/>
            <w:vAlign w:val="center"/>
          </w:tcPr>
          <w:p w14:paraId="27551F09" w14:textId="77777777" w:rsidR="007239C9" w:rsidRPr="00282AAB" w:rsidRDefault="007239C9" w:rsidP="008E168D">
            <w:pPr>
              <w:rPr>
                <w:szCs w:val="21"/>
              </w:rPr>
            </w:pPr>
            <w:r w:rsidRPr="00282AAB">
              <w:rPr>
                <w:rFonts w:hint="eastAsia"/>
                <w:szCs w:val="21"/>
              </w:rPr>
              <w:t>能够</w:t>
            </w:r>
            <w:r w:rsidRPr="00282AAB">
              <w:rPr>
                <w:szCs w:val="21"/>
              </w:rPr>
              <w:t>按时按量完成</w:t>
            </w:r>
            <w:r w:rsidRPr="00282AAB">
              <w:rPr>
                <w:rFonts w:hint="eastAsia"/>
                <w:szCs w:val="21"/>
              </w:rPr>
              <w:t>作业，</w:t>
            </w:r>
            <w:r w:rsidRPr="00282AAB">
              <w:rPr>
                <w:szCs w:val="21"/>
              </w:rPr>
              <w:t>不缺交</w:t>
            </w:r>
            <w:r w:rsidRPr="00282AAB">
              <w:rPr>
                <w:rFonts w:hint="eastAsia"/>
                <w:szCs w:val="21"/>
              </w:rPr>
              <w:t>，</w:t>
            </w:r>
            <w:r w:rsidRPr="00282AAB">
              <w:rPr>
                <w:szCs w:val="21"/>
              </w:rPr>
              <w:t>不抄袭</w:t>
            </w:r>
            <w:r w:rsidRPr="00282AAB">
              <w:rPr>
                <w:rFonts w:hint="eastAsia"/>
                <w:szCs w:val="21"/>
              </w:rPr>
              <w:t>；作业方法</w:t>
            </w:r>
            <w:r w:rsidRPr="00282AAB">
              <w:rPr>
                <w:szCs w:val="21"/>
              </w:rPr>
              <w:t>和步骤</w:t>
            </w:r>
            <w:r w:rsidRPr="00282AAB">
              <w:rPr>
                <w:rFonts w:hint="eastAsia"/>
                <w:szCs w:val="21"/>
              </w:rPr>
              <w:t>基本</w:t>
            </w:r>
            <w:r w:rsidRPr="00282AAB">
              <w:rPr>
                <w:szCs w:val="21"/>
              </w:rPr>
              <w:t>正确</w:t>
            </w:r>
            <w:r w:rsidRPr="00282AAB">
              <w:rPr>
                <w:rFonts w:hint="eastAsia"/>
                <w:szCs w:val="21"/>
              </w:rPr>
              <w:t>，创新性一般；作业较</w:t>
            </w:r>
            <w:r w:rsidRPr="00282AAB">
              <w:rPr>
                <w:szCs w:val="21"/>
              </w:rPr>
              <w:t>规范</w:t>
            </w:r>
            <w:r w:rsidRPr="00282AAB">
              <w:rPr>
                <w:rFonts w:hint="eastAsia"/>
                <w:szCs w:val="21"/>
              </w:rPr>
              <w:t>、较</w:t>
            </w:r>
            <w:r w:rsidRPr="00282AAB">
              <w:rPr>
                <w:szCs w:val="21"/>
              </w:rPr>
              <w:t>清晰</w:t>
            </w:r>
            <w:r w:rsidRPr="00282AAB">
              <w:rPr>
                <w:rFonts w:hint="eastAsia"/>
                <w:szCs w:val="21"/>
              </w:rPr>
              <w:t>。</w:t>
            </w:r>
          </w:p>
        </w:tc>
        <w:tc>
          <w:tcPr>
            <w:tcW w:w="1166" w:type="dxa"/>
            <w:vAlign w:val="center"/>
          </w:tcPr>
          <w:p w14:paraId="07945F2F" w14:textId="77777777" w:rsidR="007239C9" w:rsidRPr="00282AAB" w:rsidRDefault="007239C9" w:rsidP="008E168D">
            <w:pPr>
              <w:rPr>
                <w:szCs w:val="21"/>
              </w:rPr>
            </w:pPr>
            <w:r w:rsidRPr="00282AAB">
              <w:rPr>
                <w:rFonts w:hint="eastAsia"/>
                <w:szCs w:val="21"/>
              </w:rPr>
              <w:t>没有</w:t>
            </w:r>
            <w:r w:rsidRPr="00282AAB">
              <w:rPr>
                <w:szCs w:val="21"/>
              </w:rPr>
              <w:t>按时按量完成</w:t>
            </w:r>
            <w:r w:rsidRPr="00282AAB">
              <w:rPr>
                <w:rFonts w:hint="eastAsia"/>
                <w:szCs w:val="21"/>
              </w:rPr>
              <w:t>作业，</w:t>
            </w:r>
            <w:r w:rsidRPr="00282AAB">
              <w:rPr>
                <w:szCs w:val="21"/>
              </w:rPr>
              <w:t>不缺交</w:t>
            </w:r>
            <w:r w:rsidRPr="00282AAB">
              <w:rPr>
                <w:rFonts w:hint="eastAsia"/>
                <w:szCs w:val="21"/>
              </w:rPr>
              <w:t>，</w:t>
            </w:r>
            <w:r w:rsidRPr="00282AAB">
              <w:rPr>
                <w:szCs w:val="21"/>
              </w:rPr>
              <w:t>不抄袭</w:t>
            </w:r>
            <w:r w:rsidRPr="00282AAB">
              <w:rPr>
                <w:rFonts w:hint="eastAsia"/>
                <w:szCs w:val="21"/>
              </w:rPr>
              <w:t>；作业方法</w:t>
            </w:r>
            <w:r w:rsidRPr="00282AAB">
              <w:rPr>
                <w:szCs w:val="21"/>
              </w:rPr>
              <w:t>和步骤</w:t>
            </w:r>
            <w:r w:rsidRPr="00282AAB">
              <w:rPr>
                <w:rFonts w:hint="eastAsia"/>
                <w:szCs w:val="21"/>
              </w:rPr>
              <w:t>基本</w:t>
            </w:r>
            <w:r w:rsidRPr="00282AAB">
              <w:rPr>
                <w:szCs w:val="21"/>
              </w:rPr>
              <w:t>正确</w:t>
            </w:r>
            <w:r w:rsidRPr="00282AAB">
              <w:rPr>
                <w:rFonts w:hint="eastAsia"/>
                <w:szCs w:val="21"/>
              </w:rPr>
              <w:t>，无创新性；作业基本</w:t>
            </w:r>
            <w:r w:rsidRPr="00282AAB">
              <w:rPr>
                <w:szCs w:val="21"/>
              </w:rPr>
              <w:t>规范清晰</w:t>
            </w:r>
            <w:r w:rsidRPr="00282AAB">
              <w:rPr>
                <w:rFonts w:hint="eastAsia"/>
                <w:szCs w:val="21"/>
              </w:rPr>
              <w:t>。</w:t>
            </w:r>
          </w:p>
        </w:tc>
        <w:tc>
          <w:tcPr>
            <w:tcW w:w="1166" w:type="dxa"/>
            <w:vAlign w:val="center"/>
          </w:tcPr>
          <w:p w14:paraId="6214496A" w14:textId="77777777" w:rsidR="007239C9" w:rsidRPr="00282AAB" w:rsidRDefault="007239C9" w:rsidP="008E168D">
            <w:pPr>
              <w:rPr>
                <w:szCs w:val="21"/>
              </w:rPr>
            </w:pPr>
            <w:r w:rsidRPr="00282AAB">
              <w:rPr>
                <w:rFonts w:hint="eastAsia"/>
                <w:szCs w:val="21"/>
              </w:rPr>
              <w:t>无法</w:t>
            </w:r>
            <w:r w:rsidRPr="00282AAB">
              <w:rPr>
                <w:szCs w:val="21"/>
              </w:rPr>
              <w:t>按时按量完成</w:t>
            </w:r>
            <w:r w:rsidRPr="00282AAB">
              <w:rPr>
                <w:rFonts w:hint="eastAsia"/>
                <w:szCs w:val="21"/>
              </w:rPr>
              <w:t>作业，有</w:t>
            </w:r>
            <w:r w:rsidRPr="00282AAB">
              <w:rPr>
                <w:szCs w:val="21"/>
              </w:rPr>
              <w:t>缺交</w:t>
            </w:r>
            <w:r w:rsidRPr="00282AAB">
              <w:rPr>
                <w:rFonts w:hint="eastAsia"/>
                <w:szCs w:val="21"/>
              </w:rPr>
              <w:t>和</w:t>
            </w:r>
            <w:r w:rsidRPr="00282AAB">
              <w:rPr>
                <w:szCs w:val="21"/>
              </w:rPr>
              <w:t>抄袭</w:t>
            </w:r>
            <w:r w:rsidRPr="00282AAB">
              <w:rPr>
                <w:rFonts w:hint="eastAsia"/>
                <w:szCs w:val="21"/>
              </w:rPr>
              <w:t>；作业方法</w:t>
            </w:r>
            <w:r w:rsidRPr="00282AAB">
              <w:rPr>
                <w:szCs w:val="21"/>
              </w:rPr>
              <w:t>和步骤</w:t>
            </w:r>
            <w:r w:rsidRPr="00282AAB">
              <w:rPr>
                <w:rFonts w:hint="eastAsia"/>
                <w:szCs w:val="21"/>
              </w:rPr>
              <w:t>不正确，无创新性；作业不</w:t>
            </w:r>
            <w:r w:rsidRPr="00282AAB">
              <w:rPr>
                <w:szCs w:val="21"/>
              </w:rPr>
              <w:t>规范</w:t>
            </w:r>
            <w:r w:rsidRPr="00282AAB">
              <w:rPr>
                <w:rFonts w:hint="eastAsia"/>
                <w:szCs w:val="21"/>
              </w:rPr>
              <w:t>、不</w:t>
            </w:r>
            <w:r w:rsidRPr="00282AAB">
              <w:rPr>
                <w:szCs w:val="21"/>
              </w:rPr>
              <w:t>清晰</w:t>
            </w:r>
            <w:r w:rsidRPr="00282AAB">
              <w:rPr>
                <w:rFonts w:hint="eastAsia"/>
                <w:szCs w:val="21"/>
              </w:rPr>
              <w:t>。</w:t>
            </w:r>
          </w:p>
        </w:tc>
      </w:tr>
    </w:tbl>
    <w:p w14:paraId="30358C1A" w14:textId="77777777" w:rsidR="007239C9" w:rsidRPr="00282AAB" w:rsidRDefault="007239C9" w:rsidP="007239C9">
      <w:pPr>
        <w:spacing w:line="360" w:lineRule="auto"/>
        <w:jc w:val="center"/>
        <w:rPr>
          <w:b/>
          <w:sz w:val="24"/>
        </w:rPr>
      </w:pPr>
    </w:p>
    <w:p w14:paraId="114C90A6" w14:textId="77777777" w:rsidR="007239C9" w:rsidRPr="00282AAB" w:rsidRDefault="007239C9" w:rsidP="007239C9">
      <w:pPr>
        <w:spacing w:line="360" w:lineRule="auto"/>
        <w:jc w:val="center"/>
        <w:rPr>
          <w:b/>
          <w:sz w:val="24"/>
        </w:rPr>
      </w:pPr>
      <w:r w:rsidRPr="00282AAB">
        <w:rPr>
          <w:rFonts w:hint="eastAsia"/>
          <w:b/>
          <w:sz w:val="24"/>
        </w:rPr>
        <w:t>劳动实践</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282AAB" w:rsidRPr="00282AAB" w14:paraId="1AD3CF3C" w14:textId="77777777" w:rsidTr="008E168D">
        <w:trPr>
          <w:trHeight w:val="454"/>
          <w:jc w:val="center"/>
        </w:trPr>
        <w:tc>
          <w:tcPr>
            <w:tcW w:w="1940" w:type="dxa"/>
            <w:vMerge w:val="restart"/>
            <w:vAlign w:val="center"/>
          </w:tcPr>
          <w:p w14:paraId="4155E38E" w14:textId="77777777" w:rsidR="007239C9" w:rsidRPr="00282AAB" w:rsidRDefault="007239C9" w:rsidP="008E168D">
            <w:pPr>
              <w:jc w:val="center"/>
              <w:rPr>
                <w:szCs w:val="21"/>
              </w:rPr>
            </w:pPr>
            <w:r w:rsidRPr="00282AAB">
              <w:rPr>
                <w:szCs w:val="21"/>
              </w:rPr>
              <w:t>课程目标</w:t>
            </w:r>
          </w:p>
        </w:tc>
        <w:tc>
          <w:tcPr>
            <w:tcW w:w="6844" w:type="dxa"/>
            <w:gridSpan w:val="5"/>
            <w:vAlign w:val="center"/>
          </w:tcPr>
          <w:p w14:paraId="1707A1B8" w14:textId="77777777" w:rsidR="007239C9" w:rsidRPr="00282AAB" w:rsidRDefault="007239C9" w:rsidP="008E168D">
            <w:pPr>
              <w:jc w:val="center"/>
              <w:rPr>
                <w:szCs w:val="21"/>
              </w:rPr>
            </w:pPr>
            <w:r w:rsidRPr="00282AAB">
              <w:rPr>
                <w:szCs w:val="21"/>
              </w:rPr>
              <w:t>评分标准</w:t>
            </w:r>
            <w:r w:rsidRPr="00282AAB">
              <w:rPr>
                <w:rFonts w:hint="eastAsia"/>
                <w:szCs w:val="21"/>
              </w:rPr>
              <w:t>（分）</w:t>
            </w:r>
          </w:p>
        </w:tc>
      </w:tr>
      <w:tr w:rsidR="00282AAB" w:rsidRPr="00282AAB" w14:paraId="5051E7E8" w14:textId="77777777" w:rsidTr="008E168D">
        <w:trPr>
          <w:trHeight w:val="454"/>
          <w:jc w:val="center"/>
        </w:trPr>
        <w:tc>
          <w:tcPr>
            <w:tcW w:w="1940" w:type="dxa"/>
            <w:vMerge/>
            <w:vAlign w:val="center"/>
          </w:tcPr>
          <w:p w14:paraId="4AC1FDE6" w14:textId="77777777" w:rsidR="007239C9" w:rsidRPr="00282AAB" w:rsidRDefault="007239C9" w:rsidP="008E168D">
            <w:pPr>
              <w:jc w:val="center"/>
              <w:rPr>
                <w:szCs w:val="21"/>
              </w:rPr>
            </w:pPr>
          </w:p>
        </w:tc>
        <w:tc>
          <w:tcPr>
            <w:tcW w:w="1418" w:type="dxa"/>
            <w:vAlign w:val="center"/>
          </w:tcPr>
          <w:p w14:paraId="0F3636E0" w14:textId="77777777" w:rsidR="007239C9" w:rsidRPr="00282AAB" w:rsidRDefault="007239C9" w:rsidP="008E168D">
            <w:pPr>
              <w:jc w:val="center"/>
              <w:rPr>
                <w:szCs w:val="21"/>
              </w:rPr>
            </w:pPr>
            <w:r w:rsidRPr="00282AAB">
              <w:rPr>
                <w:szCs w:val="21"/>
              </w:rPr>
              <w:t>90-100</w:t>
            </w:r>
          </w:p>
        </w:tc>
        <w:tc>
          <w:tcPr>
            <w:tcW w:w="1417" w:type="dxa"/>
            <w:vAlign w:val="center"/>
          </w:tcPr>
          <w:p w14:paraId="2DE3EC71" w14:textId="77777777" w:rsidR="007239C9" w:rsidRPr="00282AAB" w:rsidRDefault="007239C9" w:rsidP="008E168D">
            <w:pPr>
              <w:jc w:val="center"/>
              <w:rPr>
                <w:szCs w:val="21"/>
              </w:rPr>
            </w:pPr>
            <w:r w:rsidRPr="00282AAB">
              <w:rPr>
                <w:szCs w:val="21"/>
              </w:rPr>
              <w:t>80-89</w:t>
            </w:r>
          </w:p>
        </w:tc>
        <w:tc>
          <w:tcPr>
            <w:tcW w:w="1418" w:type="dxa"/>
            <w:vAlign w:val="center"/>
          </w:tcPr>
          <w:p w14:paraId="1BF28651" w14:textId="77777777" w:rsidR="007239C9" w:rsidRPr="00282AAB" w:rsidRDefault="007239C9" w:rsidP="008E168D">
            <w:pPr>
              <w:jc w:val="center"/>
              <w:rPr>
                <w:szCs w:val="21"/>
              </w:rPr>
            </w:pPr>
            <w:r w:rsidRPr="00282AAB">
              <w:rPr>
                <w:szCs w:val="21"/>
              </w:rPr>
              <w:t>70-79</w:t>
            </w:r>
          </w:p>
        </w:tc>
        <w:tc>
          <w:tcPr>
            <w:tcW w:w="1276" w:type="dxa"/>
            <w:vAlign w:val="center"/>
          </w:tcPr>
          <w:p w14:paraId="42178E0B" w14:textId="77777777" w:rsidR="007239C9" w:rsidRPr="00282AAB" w:rsidRDefault="007239C9" w:rsidP="008E168D">
            <w:pPr>
              <w:jc w:val="center"/>
              <w:rPr>
                <w:szCs w:val="21"/>
              </w:rPr>
            </w:pPr>
            <w:r w:rsidRPr="00282AAB">
              <w:rPr>
                <w:szCs w:val="21"/>
              </w:rPr>
              <w:t>60-69</w:t>
            </w:r>
          </w:p>
        </w:tc>
        <w:tc>
          <w:tcPr>
            <w:tcW w:w="1315" w:type="dxa"/>
            <w:vAlign w:val="center"/>
          </w:tcPr>
          <w:p w14:paraId="1CB113D1" w14:textId="77777777" w:rsidR="007239C9" w:rsidRPr="00282AAB" w:rsidRDefault="007239C9" w:rsidP="008E168D">
            <w:pPr>
              <w:jc w:val="center"/>
              <w:rPr>
                <w:szCs w:val="21"/>
              </w:rPr>
            </w:pPr>
            <w:r w:rsidRPr="00282AAB">
              <w:rPr>
                <w:szCs w:val="21"/>
              </w:rPr>
              <w:t>&lt;60</w:t>
            </w:r>
          </w:p>
        </w:tc>
      </w:tr>
      <w:tr w:rsidR="007239C9" w:rsidRPr="00282AAB" w14:paraId="4CFD5905" w14:textId="77777777" w:rsidTr="008E168D">
        <w:trPr>
          <w:trHeight w:val="6247"/>
          <w:jc w:val="center"/>
        </w:trPr>
        <w:tc>
          <w:tcPr>
            <w:tcW w:w="1940" w:type="dxa"/>
            <w:vAlign w:val="center"/>
          </w:tcPr>
          <w:p w14:paraId="713A84D9" w14:textId="77777777" w:rsidR="007239C9" w:rsidRPr="00282AAB" w:rsidRDefault="007239C9" w:rsidP="008E168D">
            <w:pPr>
              <w:rPr>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szCs w:val="21"/>
              </w:rPr>
              <w:t>能够理解和形成马克思主义劳动观，尊重劳动者和劳动成果，热爱劳动，团结劳动；具备满足生存发展需要的基本劳动能力，培养勤俭奋斗、创新奉献、</w:t>
            </w:r>
            <w:r w:rsidRPr="00282AAB">
              <w:rPr>
                <w:rFonts w:hint="eastAsia"/>
                <w:szCs w:val="21"/>
                <w:highlight w:val="cyan"/>
              </w:rPr>
              <w:t>团结协作</w:t>
            </w:r>
            <w:r w:rsidRPr="00282AAB">
              <w:rPr>
                <w:rFonts w:hint="eastAsia"/>
                <w:szCs w:val="21"/>
              </w:rPr>
              <w:t>的劳动精神；熟悉生活劳动、服务性劳动和生产劳动过程，注重培养个人能力与团队协作能力；熟悉电子信息专业领域的劳动安全规程和职业规范，培养新时代劳动者所需具备的能力与品质。</w:t>
            </w:r>
          </w:p>
        </w:tc>
        <w:tc>
          <w:tcPr>
            <w:tcW w:w="1418" w:type="dxa"/>
            <w:vAlign w:val="center"/>
          </w:tcPr>
          <w:p w14:paraId="6D07634D" w14:textId="77777777" w:rsidR="007239C9" w:rsidRPr="00282AAB" w:rsidRDefault="007239C9" w:rsidP="008E168D">
            <w:r w:rsidRPr="00282AAB">
              <w:rPr>
                <w:szCs w:val="21"/>
              </w:rPr>
              <w:t>按时提交</w:t>
            </w:r>
            <w:r w:rsidRPr="00282AAB">
              <w:rPr>
                <w:rFonts w:hint="eastAsia"/>
                <w:szCs w:val="21"/>
              </w:rPr>
              <w:t>实践项目视频，</w:t>
            </w:r>
            <w:r w:rsidRPr="00282AAB">
              <w:rPr>
                <w:rFonts w:hint="eastAsia"/>
              </w:rPr>
              <w:t>解说、字幕等完整清晰，项目很合理</w:t>
            </w:r>
            <w:r w:rsidRPr="00282AAB">
              <w:rPr>
                <w:rFonts w:hint="eastAsia"/>
                <w:szCs w:val="21"/>
              </w:rPr>
              <w:t>，</w:t>
            </w:r>
            <w:r w:rsidRPr="00282AAB">
              <w:rPr>
                <w:rFonts w:hint="eastAsia"/>
              </w:rPr>
              <w:t>内容很完整，</w:t>
            </w:r>
            <w:r w:rsidRPr="00282AAB">
              <w:rPr>
                <w:rFonts w:hint="eastAsia"/>
                <w:szCs w:val="21"/>
              </w:rPr>
              <w:t>团队分工很明确，</w:t>
            </w:r>
            <w:r w:rsidRPr="00282AAB">
              <w:rPr>
                <w:rFonts w:hint="eastAsia"/>
              </w:rPr>
              <w:t>创新性很好。</w:t>
            </w:r>
          </w:p>
          <w:p w14:paraId="4F798585" w14:textId="77777777" w:rsidR="007239C9" w:rsidRPr="00282AAB" w:rsidRDefault="007239C9"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方案很合理，格式很规范，逻辑很清晰</w:t>
            </w:r>
            <w:r w:rsidRPr="00282AAB">
              <w:rPr>
                <w:szCs w:val="21"/>
              </w:rPr>
              <w:t>；</w:t>
            </w:r>
            <w:r w:rsidRPr="00282AAB">
              <w:rPr>
                <w:rFonts w:hint="eastAsia"/>
                <w:szCs w:val="21"/>
              </w:rPr>
              <w:t>资料查阅充分，创新性很好，实用性强，很好地总结了实践的经验与教训。</w:t>
            </w:r>
          </w:p>
        </w:tc>
        <w:tc>
          <w:tcPr>
            <w:tcW w:w="1417" w:type="dxa"/>
            <w:vAlign w:val="center"/>
          </w:tcPr>
          <w:p w14:paraId="04042599" w14:textId="77777777" w:rsidR="007239C9" w:rsidRPr="00282AAB" w:rsidRDefault="007239C9" w:rsidP="008E168D">
            <w:r w:rsidRPr="00282AAB">
              <w:rPr>
                <w:szCs w:val="21"/>
              </w:rPr>
              <w:t>按时提交</w:t>
            </w:r>
            <w:r w:rsidRPr="00282AAB">
              <w:rPr>
                <w:rFonts w:hint="eastAsia"/>
                <w:szCs w:val="21"/>
              </w:rPr>
              <w:t>实践项目视频，</w:t>
            </w:r>
            <w:r w:rsidRPr="00282AAB">
              <w:rPr>
                <w:rFonts w:hint="eastAsia"/>
              </w:rPr>
              <w:t>解说、字幕等完整，项目合理</w:t>
            </w:r>
            <w:r w:rsidRPr="00282AAB">
              <w:rPr>
                <w:rFonts w:hint="eastAsia"/>
                <w:szCs w:val="21"/>
              </w:rPr>
              <w:t>，</w:t>
            </w:r>
            <w:r w:rsidRPr="00282AAB">
              <w:rPr>
                <w:rFonts w:hint="eastAsia"/>
              </w:rPr>
              <w:t>内容完整，</w:t>
            </w:r>
            <w:r w:rsidRPr="00282AAB">
              <w:rPr>
                <w:rFonts w:hint="eastAsia"/>
                <w:szCs w:val="21"/>
              </w:rPr>
              <w:t>团队分工明确，</w:t>
            </w:r>
            <w:r w:rsidRPr="00282AAB">
              <w:rPr>
                <w:rFonts w:hint="eastAsia"/>
              </w:rPr>
              <w:t>创新性好。</w:t>
            </w:r>
          </w:p>
          <w:p w14:paraId="2E230FBD" w14:textId="77777777" w:rsidR="007239C9" w:rsidRPr="00282AAB" w:rsidRDefault="007239C9"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方案合理，格式规范，逻辑清晰</w:t>
            </w:r>
            <w:r w:rsidRPr="00282AAB">
              <w:rPr>
                <w:szCs w:val="21"/>
              </w:rPr>
              <w:t>；</w:t>
            </w:r>
            <w:r w:rsidRPr="00282AAB">
              <w:rPr>
                <w:rFonts w:hint="eastAsia"/>
                <w:szCs w:val="21"/>
              </w:rPr>
              <w:t>资料查阅充分，创新性好，实用性强，详细总结了实践的经验与教训。</w:t>
            </w:r>
          </w:p>
        </w:tc>
        <w:tc>
          <w:tcPr>
            <w:tcW w:w="1418" w:type="dxa"/>
            <w:vAlign w:val="center"/>
          </w:tcPr>
          <w:p w14:paraId="121F7F22" w14:textId="77777777" w:rsidR="007239C9" w:rsidRPr="00282AAB" w:rsidRDefault="007239C9" w:rsidP="008E168D">
            <w:r w:rsidRPr="00282AAB">
              <w:rPr>
                <w:szCs w:val="21"/>
              </w:rPr>
              <w:t>按时提交</w:t>
            </w:r>
            <w:r w:rsidRPr="00282AAB">
              <w:rPr>
                <w:rFonts w:hint="eastAsia"/>
                <w:szCs w:val="21"/>
              </w:rPr>
              <w:t>实践项目视频，配有</w:t>
            </w:r>
            <w:r w:rsidRPr="00282AAB">
              <w:rPr>
                <w:rFonts w:hint="eastAsia"/>
              </w:rPr>
              <w:t>解说、字幕等，项目合理</w:t>
            </w:r>
            <w:r w:rsidRPr="00282AAB">
              <w:rPr>
                <w:rFonts w:hint="eastAsia"/>
                <w:szCs w:val="21"/>
              </w:rPr>
              <w:t>，</w:t>
            </w:r>
            <w:r w:rsidRPr="00282AAB">
              <w:rPr>
                <w:rFonts w:hint="eastAsia"/>
              </w:rPr>
              <w:t>内容较完整，</w:t>
            </w:r>
            <w:r w:rsidRPr="00282AAB">
              <w:rPr>
                <w:rFonts w:hint="eastAsia"/>
                <w:szCs w:val="21"/>
              </w:rPr>
              <w:t>团队分工较明确，有一定的</w:t>
            </w:r>
            <w:r w:rsidRPr="00282AAB">
              <w:rPr>
                <w:rFonts w:hint="eastAsia"/>
              </w:rPr>
              <w:t>创新性。</w:t>
            </w:r>
          </w:p>
          <w:p w14:paraId="5D5CFB0A" w14:textId="77777777" w:rsidR="007239C9" w:rsidRPr="00282AAB" w:rsidRDefault="007239C9"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方案较合理，格式较规范，逻辑较清晰</w:t>
            </w:r>
            <w:r w:rsidRPr="00282AAB">
              <w:rPr>
                <w:szCs w:val="21"/>
              </w:rPr>
              <w:t>；</w:t>
            </w:r>
            <w:r w:rsidRPr="00282AAB">
              <w:rPr>
                <w:rFonts w:hint="eastAsia"/>
                <w:szCs w:val="21"/>
              </w:rPr>
              <w:t>资料查阅较充分，创新性较好，实用性较强，较好地总结了实践的经验与教训。</w:t>
            </w:r>
          </w:p>
        </w:tc>
        <w:tc>
          <w:tcPr>
            <w:tcW w:w="1276" w:type="dxa"/>
            <w:vAlign w:val="center"/>
          </w:tcPr>
          <w:p w14:paraId="5317979B" w14:textId="77777777" w:rsidR="007239C9" w:rsidRPr="00282AAB" w:rsidRDefault="007239C9" w:rsidP="008E168D">
            <w:r w:rsidRPr="00282AAB">
              <w:rPr>
                <w:szCs w:val="21"/>
              </w:rPr>
              <w:t>按时提交</w:t>
            </w:r>
            <w:r w:rsidRPr="00282AAB">
              <w:rPr>
                <w:rFonts w:hint="eastAsia"/>
                <w:szCs w:val="21"/>
              </w:rPr>
              <w:t>实践项目视频，有</w:t>
            </w:r>
            <w:r w:rsidRPr="00282AAB">
              <w:rPr>
                <w:rFonts w:hint="eastAsia"/>
              </w:rPr>
              <w:t>解说、字幕等，项目基本合理</w:t>
            </w:r>
            <w:r w:rsidRPr="00282AAB">
              <w:rPr>
                <w:rFonts w:hint="eastAsia"/>
                <w:szCs w:val="21"/>
              </w:rPr>
              <w:t>，</w:t>
            </w:r>
            <w:r w:rsidRPr="00282AAB">
              <w:rPr>
                <w:rFonts w:hint="eastAsia"/>
              </w:rPr>
              <w:t>内容基本完整，</w:t>
            </w:r>
            <w:r w:rsidRPr="00282AAB">
              <w:rPr>
                <w:rFonts w:hint="eastAsia"/>
                <w:szCs w:val="21"/>
              </w:rPr>
              <w:t>团队分工基本明确，</w:t>
            </w:r>
            <w:r w:rsidRPr="00282AAB">
              <w:rPr>
                <w:rFonts w:hint="eastAsia"/>
              </w:rPr>
              <w:t>创新性一般。</w:t>
            </w:r>
          </w:p>
          <w:p w14:paraId="4B200181" w14:textId="77777777" w:rsidR="007239C9" w:rsidRPr="00282AAB" w:rsidRDefault="007239C9"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方案基本合理，格式基本规范，逻辑基本清晰</w:t>
            </w:r>
            <w:r w:rsidRPr="00282AAB">
              <w:rPr>
                <w:szCs w:val="21"/>
              </w:rPr>
              <w:t>；</w:t>
            </w:r>
            <w:r w:rsidRPr="00282AAB">
              <w:rPr>
                <w:rFonts w:hint="eastAsia"/>
                <w:szCs w:val="21"/>
              </w:rPr>
              <w:t>资料查阅基本充分，创新性一般，实用性一般，简单总结了实践的经验与教训。</w:t>
            </w:r>
          </w:p>
        </w:tc>
        <w:tc>
          <w:tcPr>
            <w:tcW w:w="1315" w:type="dxa"/>
            <w:vAlign w:val="center"/>
          </w:tcPr>
          <w:p w14:paraId="25E696CB" w14:textId="77777777" w:rsidR="007239C9" w:rsidRPr="00282AAB" w:rsidRDefault="007239C9" w:rsidP="008E168D">
            <w:r w:rsidRPr="00282AAB">
              <w:rPr>
                <w:rFonts w:hint="eastAsia"/>
                <w:szCs w:val="21"/>
              </w:rPr>
              <w:t>未</w:t>
            </w:r>
            <w:r w:rsidRPr="00282AAB">
              <w:rPr>
                <w:szCs w:val="21"/>
              </w:rPr>
              <w:t>按时提交</w:t>
            </w:r>
            <w:r w:rsidRPr="00282AAB">
              <w:rPr>
                <w:rFonts w:hint="eastAsia"/>
                <w:szCs w:val="21"/>
              </w:rPr>
              <w:t>实践项目视频，</w:t>
            </w:r>
            <w:r w:rsidRPr="00282AAB">
              <w:rPr>
                <w:rFonts w:hint="eastAsia"/>
              </w:rPr>
              <w:t>项目不够合理</w:t>
            </w:r>
            <w:r w:rsidRPr="00282AAB">
              <w:rPr>
                <w:rFonts w:hint="eastAsia"/>
                <w:szCs w:val="21"/>
              </w:rPr>
              <w:t>，</w:t>
            </w:r>
            <w:r w:rsidRPr="00282AAB">
              <w:rPr>
                <w:rFonts w:hint="eastAsia"/>
              </w:rPr>
              <w:t>内容不完整，</w:t>
            </w:r>
            <w:r w:rsidRPr="00282AAB">
              <w:rPr>
                <w:rFonts w:hint="eastAsia"/>
                <w:szCs w:val="21"/>
              </w:rPr>
              <w:t>团队分工不够明确，</w:t>
            </w:r>
            <w:r w:rsidRPr="00282AAB">
              <w:rPr>
                <w:rFonts w:hint="eastAsia"/>
              </w:rPr>
              <w:t>创新性不足。</w:t>
            </w:r>
          </w:p>
          <w:p w14:paraId="1A33B6ED" w14:textId="77777777" w:rsidR="007239C9" w:rsidRPr="00282AAB" w:rsidRDefault="007239C9" w:rsidP="008E168D">
            <w:pPr>
              <w:rPr>
                <w:szCs w:val="21"/>
              </w:rPr>
            </w:pPr>
            <w:r w:rsidRPr="00282AAB">
              <w:rPr>
                <w:rFonts w:hint="eastAsia"/>
                <w:szCs w:val="21"/>
              </w:rPr>
              <w:t>未</w:t>
            </w:r>
            <w:r w:rsidRPr="00282AAB">
              <w:rPr>
                <w:szCs w:val="21"/>
              </w:rPr>
              <w:t>按时提交</w:t>
            </w:r>
            <w:r w:rsidRPr="00282AAB">
              <w:rPr>
                <w:rFonts w:hint="eastAsia"/>
                <w:szCs w:val="21"/>
              </w:rPr>
              <w:t>报告</w:t>
            </w:r>
            <w:r w:rsidRPr="00282AAB">
              <w:rPr>
                <w:szCs w:val="21"/>
              </w:rPr>
              <w:t>，</w:t>
            </w:r>
            <w:r w:rsidRPr="00282AAB">
              <w:rPr>
                <w:rFonts w:hint="eastAsia"/>
                <w:szCs w:val="21"/>
              </w:rPr>
              <w:t>方案不够合理，格式不规范，逻辑不清晰</w:t>
            </w:r>
            <w:r w:rsidRPr="00282AAB">
              <w:rPr>
                <w:szCs w:val="21"/>
              </w:rPr>
              <w:t>；</w:t>
            </w:r>
            <w:r w:rsidRPr="00282AAB">
              <w:rPr>
                <w:rFonts w:hint="eastAsia"/>
                <w:szCs w:val="21"/>
              </w:rPr>
              <w:t>资料查阅不充分，创新性不足，未能总结实践的经验与教训。</w:t>
            </w:r>
          </w:p>
        </w:tc>
      </w:tr>
    </w:tbl>
    <w:p w14:paraId="2E4CF420" w14:textId="77777777" w:rsidR="007239C9" w:rsidRPr="00282AAB" w:rsidRDefault="007239C9" w:rsidP="007239C9"/>
    <w:p w14:paraId="593E4B43" w14:textId="77777777" w:rsidR="00F24F8C" w:rsidRPr="00282AAB" w:rsidRDefault="00F24F8C" w:rsidP="00733C00">
      <w:pPr>
        <w:spacing w:line="360" w:lineRule="auto"/>
        <w:ind w:firstLineChars="2900" w:firstLine="6960"/>
        <w:jc w:val="left"/>
        <w:rPr>
          <w:kern w:val="0"/>
          <w:sz w:val="24"/>
          <w:szCs w:val="21"/>
        </w:rPr>
      </w:pPr>
    </w:p>
    <w:p w14:paraId="45DA28CC" w14:textId="77777777" w:rsidR="00F24F8C" w:rsidRPr="00282AAB" w:rsidRDefault="00733C00" w:rsidP="001A665E">
      <w:pPr>
        <w:spacing w:line="360" w:lineRule="auto"/>
        <w:jc w:val="center"/>
        <w:rPr>
          <w:rFonts w:eastAsia="黑体"/>
          <w:b/>
          <w:bCs/>
          <w:sz w:val="30"/>
        </w:rPr>
      </w:pPr>
      <w:r w:rsidRPr="00282AAB">
        <w:rPr>
          <w:sz w:val="24"/>
        </w:rPr>
        <w:br w:type="page"/>
      </w:r>
      <w:bookmarkStart w:id="105" w:name="_Toc45149981"/>
      <w:bookmarkStart w:id="106" w:name="_Toc45898677"/>
    </w:p>
    <w:p w14:paraId="5D5C03AF" w14:textId="77777777" w:rsidR="004A3ADD" w:rsidRPr="00282AAB" w:rsidRDefault="004A3ADD" w:rsidP="004A3ADD">
      <w:pPr>
        <w:pStyle w:val="1"/>
        <w:rPr>
          <w:rFonts w:ascii="Times New Roman" w:hAnsi="Times New Roman" w:cs="Times New Roman"/>
          <w:b/>
          <w:bCs w:val="0"/>
        </w:rPr>
      </w:pPr>
      <w:bookmarkStart w:id="107" w:name="_Toc81838678"/>
      <w:r w:rsidRPr="00282AAB">
        <w:rPr>
          <w:rFonts w:ascii="Times New Roman" w:hAnsi="Times New Roman" w:cs="Times New Roman"/>
          <w:b/>
        </w:rPr>
        <w:lastRenderedPageBreak/>
        <w:t>概率论与数理统计课程教学大纲</w:t>
      </w:r>
      <w:bookmarkEnd w:id="105"/>
      <w:bookmarkEnd w:id="106"/>
      <w:bookmarkEnd w:id="107"/>
    </w:p>
    <w:p w14:paraId="2E0627CB" w14:textId="77777777" w:rsidR="004A3ADD" w:rsidRPr="00282AAB" w:rsidRDefault="004A3ADD" w:rsidP="004A3ADD">
      <w:pPr>
        <w:jc w:val="center"/>
        <w:rPr>
          <w:b/>
          <w:bCs/>
          <w:sz w:val="30"/>
        </w:rPr>
      </w:pPr>
      <w:r w:rsidRPr="00282AAB">
        <w:rPr>
          <w:b/>
          <w:bCs/>
          <w:sz w:val="30"/>
        </w:rPr>
        <w:t>（</w:t>
      </w:r>
      <w:r w:rsidRPr="00282AAB">
        <w:rPr>
          <w:b/>
          <w:bCs/>
          <w:sz w:val="30"/>
        </w:rPr>
        <w:t>Probability and Mathematical Statistics</w:t>
      </w:r>
      <w:r w:rsidRPr="00282AAB">
        <w:rPr>
          <w:b/>
          <w:bCs/>
          <w:sz w:val="30"/>
        </w:rPr>
        <w:t>）</w:t>
      </w:r>
    </w:p>
    <w:p w14:paraId="3D315AB5" w14:textId="77777777" w:rsidR="004A3ADD" w:rsidRPr="00282AAB" w:rsidRDefault="004A3ADD" w:rsidP="004A3ADD">
      <w:pPr>
        <w:spacing w:line="312" w:lineRule="auto"/>
        <w:jc w:val="center"/>
        <w:rPr>
          <w:rFonts w:eastAsia="黑体"/>
          <w:bCs/>
          <w:sz w:val="30"/>
        </w:rPr>
      </w:pPr>
    </w:p>
    <w:p w14:paraId="2971A1EE" w14:textId="77777777" w:rsidR="004A3ADD" w:rsidRPr="00282AAB" w:rsidRDefault="004A3ADD" w:rsidP="004A3ADD">
      <w:pPr>
        <w:spacing w:line="360" w:lineRule="auto"/>
        <w:rPr>
          <w:b/>
          <w:sz w:val="28"/>
          <w:szCs w:val="28"/>
        </w:rPr>
      </w:pPr>
      <w:r w:rsidRPr="00282AAB">
        <w:rPr>
          <w:b/>
          <w:sz w:val="28"/>
          <w:szCs w:val="28"/>
        </w:rPr>
        <w:t>一、课程概况</w:t>
      </w:r>
    </w:p>
    <w:p w14:paraId="075DE894" w14:textId="77777777" w:rsidR="004A3ADD" w:rsidRPr="00282AAB" w:rsidRDefault="004A3ADD" w:rsidP="004A3ADD">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0801006</w:t>
      </w:r>
    </w:p>
    <w:p w14:paraId="38B02353" w14:textId="77777777" w:rsidR="004A3ADD" w:rsidRPr="00282AAB" w:rsidRDefault="004A3ADD" w:rsidP="004A3ADD">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3</w:t>
      </w:r>
    </w:p>
    <w:p w14:paraId="5847EB69" w14:textId="77777777" w:rsidR="004A3ADD" w:rsidRPr="00282AAB" w:rsidRDefault="004A3ADD" w:rsidP="004A3ADD">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48</w:t>
      </w:r>
      <w:r w:rsidRPr="00282AAB">
        <w:rPr>
          <w:kern w:val="0"/>
          <w:sz w:val="24"/>
        </w:rPr>
        <w:t>（其中：讲授学时</w:t>
      </w:r>
      <w:r w:rsidRPr="00282AAB">
        <w:rPr>
          <w:kern w:val="0"/>
          <w:sz w:val="24"/>
        </w:rPr>
        <w:t>48</w:t>
      </w:r>
      <w:r w:rsidRPr="00282AAB">
        <w:rPr>
          <w:kern w:val="0"/>
          <w:sz w:val="24"/>
        </w:rPr>
        <w:t>）</w:t>
      </w:r>
    </w:p>
    <w:p w14:paraId="5A1F0731" w14:textId="77777777" w:rsidR="004A3ADD" w:rsidRPr="00282AAB" w:rsidRDefault="004A3ADD" w:rsidP="004A3ADD">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sz w:val="24"/>
        </w:rPr>
        <w:t>高等数学</w:t>
      </w:r>
    </w:p>
    <w:p w14:paraId="7363B9CA" w14:textId="77777777" w:rsidR="004A3ADD" w:rsidRPr="00282AAB" w:rsidRDefault="004A3ADD" w:rsidP="004A3ADD">
      <w:pPr>
        <w:spacing w:line="360" w:lineRule="auto"/>
        <w:ind w:firstLineChars="200" w:firstLine="482"/>
        <w:rPr>
          <w:kern w:val="0"/>
          <w:sz w:val="24"/>
        </w:rPr>
      </w:pPr>
      <w:r w:rsidRPr="00282AAB">
        <w:rPr>
          <w:b/>
          <w:bCs/>
          <w:kern w:val="0"/>
          <w:sz w:val="24"/>
        </w:rPr>
        <w:t>适用专业</w:t>
      </w:r>
      <w:r w:rsidRPr="00282AAB">
        <w:rPr>
          <w:b/>
          <w:kern w:val="0"/>
          <w:sz w:val="24"/>
        </w:rPr>
        <w:t>：</w:t>
      </w:r>
      <w:r w:rsidR="00731C52" w:rsidRPr="00282AAB">
        <w:rPr>
          <w:kern w:val="0"/>
          <w:sz w:val="24"/>
        </w:rPr>
        <w:t>电子信息工程</w:t>
      </w:r>
    </w:p>
    <w:p w14:paraId="53DB762A" w14:textId="77777777" w:rsidR="004A3ADD" w:rsidRPr="00282AAB" w:rsidRDefault="004A3ADD" w:rsidP="004A3ADD">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bCs/>
          <w:kern w:val="0"/>
          <w:sz w:val="24"/>
        </w:rPr>
        <w:t>概率论与数理统计</w:t>
      </w:r>
      <w:r w:rsidRPr="00282AAB">
        <w:rPr>
          <w:kern w:val="0"/>
          <w:sz w:val="24"/>
        </w:rPr>
        <w:t>》，陈荣军，</w:t>
      </w:r>
      <w:r w:rsidRPr="00282AAB">
        <w:rPr>
          <w:bCs/>
          <w:kern w:val="0"/>
          <w:sz w:val="24"/>
        </w:rPr>
        <w:t>南京大学出版社</w:t>
      </w:r>
      <w:r w:rsidRPr="00282AAB">
        <w:rPr>
          <w:kern w:val="0"/>
          <w:sz w:val="24"/>
        </w:rPr>
        <w:t>，</w:t>
      </w:r>
      <w:r w:rsidRPr="00282AAB">
        <w:rPr>
          <w:kern w:val="0"/>
          <w:sz w:val="24"/>
        </w:rPr>
        <w:t>2017</w:t>
      </w:r>
    </w:p>
    <w:p w14:paraId="255105CC" w14:textId="77777777" w:rsidR="004A3ADD" w:rsidRPr="00282AAB" w:rsidRDefault="004A3ADD" w:rsidP="004A3ADD">
      <w:pPr>
        <w:spacing w:line="360" w:lineRule="auto"/>
        <w:ind w:firstLineChars="200" w:firstLine="482"/>
        <w:rPr>
          <w:kern w:val="0"/>
          <w:sz w:val="24"/>
        </w:rPr>
      </w:pPr>
      <w:r w:rsidRPr="00282AAB">
        <w:rPr>
          <w:b/>
          <w:bCs/>
          <w:kern w:val="0"/>
          <w:sz w:val="24"/>
        </w:rPr>
        <w:t>课程归口：</w:t>
      </w:r>
      <w:r w:rsidRPr="00282AAB">
        <w:rPr>
          <w:bCs/>
          <w:kern w:val="0"/>
          <w:sz w:val="24"/>
        </w:rPr>
        <w:t>理</w:t>
      </w:r>
      <w:r w:rsidRPr="00282AAB">
        <w:rPr>
          <w:kern w:val="0"/>
          <w:sz w:val="24"/>
        </w:rPr>
        <w:t>学院</w:t>
      </w:r>
    </w:p>
    <w:p w14:paraId="30582319" w14:textId="77777777" w:rsidR="004A3ADD" w:rsidRPr="00282AAB" w:rsidRDefault="004A3ADD" w:rsidP="004A3ADD">
      <w:pPr>
        <w:spacing w:line="360" w:lineRule="auto"/>
        <w:ind w:firstLineChars="200" w:firstLine="482"/>
        <w:rPr>
          <w:bCs/>
          <w:kern w:val="0"/>
          <w:sz w:val="24"/>
        </w:rPr>
      </w:pPr>
      <w:r w:rsidRPr="00282AAB">
        <w:rPr>
          <w:b/>
          <w:bCs/>
          <w:kern w:val="0"/>
          <w:sz w:val="24"/>
        </w:rPr>
        <w:t>课程团队：</w:t>
      </w:r>
      <w:r w:rsidRPr="00282AAB">
        <w:rPr>
          <w:bCs/>
          <w:kern w:val="0"/>
          <w:sz w:val="24"/>
        </w:rPr>
        <w:t>概率论与数理统计课程团队</w:t>
      </w:r>
    </w:p>
    <w:p w14:paraId="40475491" w14:textId="77777777" w:rsidR="004A3ADD" w:rsidRPr="00282AAB" w:rsidRDefault="004A3ADD" w:rsidP="004A3ADD">
      <w:pPr>
        <w:spacing w:line="360" w:lineRule="auto"/>
        <w:ind w:firstLineChars="200" w:firstLine="482"/>
        <w:rPr>
          <w:bCs/>
          <w:sz w:val="24"/>
        </w:rPr>
      </w:pPr>
      <w:r w:rsidRPr="00282AAB">
        <w:rPr>
          <w:b/>
          <w:bCs/>
          <w:kern w:val="0"/>
          <w:sz w:val="24"/>
        </w:rPr>
        <w:t>课程性质与任务：</w:t>
      </w:r>
      <w:r w:rsidRPr="00282AAB">
        <w:rPr>
          <w:kern w:val="0"/>
          <w:sz w:val="24"/>
        </w:rPr>
        <w:t>本课程是理</w:t>
      </w:r>
      <w:r w:rsidRPr="00282AAB">
        <w:rPr>
          <w:sz w:val="24"/>
        </w:rPr>
        <w:t>工科</w:t>
      </w:r>
      <w:r w:rsidRPr="00282AAB">
        <w:rPr>
          <w:kern w:val="0"/>
          <w:sz w:val="24"/>
        </w:rPr>
        <w:t>专业基础必修课</w:t>
      </w:r>
      <w:r w:rsidRPr="00282AAB">
        <w:rPr>
          <w:sz w:val="24"/>
        </w:rPr>
        <w:t>。</w:t>
      </w:r>
      <w:r w:rsidRPr="00282AAB">
        <w:rPr>
          <w:kern w:val="0"/>
          <w:sz w:val="24"/>
        </w:rPr>
        <w:t>通过本课程的学习，</w:t>
      </w:r>
      <w:r w:rsidRPr="00282AAB">
        <w:rPr>
          <w:sz w:val="24"/>
        </w:rPr>
        <w:t>使学生掌握概率、统计的基本概念，熟悉数据处理、数据分析、数据推断的各种基本方法，并能用所掌握的方法解决工程实践中所遇到的各种问题</w:t>
      </w:r>
      <w:r w:rsidRPr="00282AAB">
        <w:rPr>
          <w:kern w:val="0"/>
          <w:sz w:val="24"/>
        </w:rPr>
        <w:t>；提高学生的数学素养，为学生学习后续相关课程及终身学习奠定必要的数学基础。</w:t>
      </w:r>
    </w:p>
    <w:p w14:paraId="0B841A64" w14:textId="77777777" w:rsidR="004A3ADD" w:rsidRPr="00282AAB" w:rsidRDefault="004A3ADD" w:rsidP="004A3ADD">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282AAB" w:rsidRPr="00282AAB" w14:paraId="485C1FDE" w14:textId="77777777" w:rsidTr="00D5533E">
        <w:trPr>
          <w:trHeight w:val="481"/>
          <w:jc w:val="center"/>
        </w:trPr>
        <w:tc>
          <w:tcPr>
            <w:tcW w:w="573" w:type="dxa"/>
            <w:shd w:val="clear" w:color="auto" w:fill="auto"/>
            <w:noWrap/>
            <w:vAlign w:val="center"/>
          </w:tcPr>
          <w:p w14:paraId="65F52E64" w14:textId="77777777" w:rsidR="004A3ADD" w:rsidRPr="00282AAB" w:rsidRDefault="004A3ADD" w:rsidP="00D5533E">
            <w:pPr>
              <w:widowControl/>
              <w:jc w:val="center"/>
              <w:rPr>
                <w:b/>
                <w:bCs/>
                <w:kern w:val="0"/>
                <w:szCs w:val="21"/>
              </w:rPr>
            </w:pPr>
            <w:r w:rsidRPr="00282AAB">
              <w:rPr>
                <w:b/>
                <w:bCs/>
                <w:kern w:val="0"/>
                <w:szCs w:val="21"/>
              </w:rPr>
              <w:t>序号</w:t>
            </w:r>
          </w:p>
        </w:tc>
        <w:tc>
          <w:tcPr>
            <w:tcW w:w="2787" w:type="dxa"/>
            <w:shd w:val="clear" w:color="auto" w:fill="auto"/>
            <w:noWrap/>
            <w:vAlign w:val="center"/>
          </w:tcPr>
          <w:p w14:paraId="0A0197C9" w14:textId="77777777" w:rsidR="004A3ADD" w:rsidRPr="00282AAB" w:rsidRDefault="004A3ADD" w:rsidP="00D5533E">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7A28AB3F" w14:textId="77777777" w:rsidR="004A3ADD" w:rsidRPr="00282AAB" w:rsidRDefault="004A3ADD" w:rsidP="00D5533E">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053E76B1" w14:textId="77777777" w:rsidR="004A3ADD" w:rsidRPr="00282AAB" w:rsidRDefault="004A3ADD" w:rsidP="00D5533E">
            <w:pPr>
              <w:widowControl/>
              <w:jc w:val="center"/>
              <w:rPr>
                <w:b/>
                <w:bCs/>
                <w:kern w:val="0"/>
                <w:szCs w:val="21"/>
              </w:rPr>
            </w:pPr>
            <w:r w:rsidRPr="00282AAB">
              <w:rPr>
                <w:b/>
                <w:bCs/>
                <w:kern w:val="0"/>
                <w:szCs w:val="21"/>
              </w:rPr>
              <w:t>毕业要求</w:t>
            </w:r>
          </w:p>
        </w:tc>
      </w:tr>
      <w:tr w:rsidR="00282AAB" w:rsidRPr="00282AAB" w14:paraId="377A5622" w14:textId="77777777" w:rsidTr="00D5533E">
        <w:trPr>
          <w:trHeight w:val="470"/>
          <w:jc w:val="center"/>
        </w:trPr>
        <w:tc>
          <w:tcPr>
            <w:tcW w:w="573" w:type="dxa"/>
            <w:shd w:val="clear" w:color="auto" w:fill="auto"/>
            <w:noWrap/>
            <w:vAlign w:val="center"/>
          </w:tcPr>
          <w:p w14:paraId="113F7100" w14:textId="77777777" w:rsidR="004A3ADD" w:rsidRPr="00282AAB" w:rsidRDefault="004A3ADD" w:rsidP="00D5533E">
            <w:pPr>
              <w:widowControl/>
              <w:jc w:val="center"/>
              <w:rPr>
                <w:kern w:val="0"/>
                <w:szCs w:val="21"/>
              </w:rPr>
            </w:pPr>
            <w:r w:rsidRPr="00282AAB">
              <w:rPr>
                <w:kern w:val="0"/>
                <w:szCs w:val="21"/>
              </w:rPr>
              <w:t>1</w:t>
            </w:r>
          </w:p>
        </w:tc>
        <w:tc>
          <w:tcPr>
            <w:tcW w:w="2787" w:type="dxa"/>
            <w:shd w:val="clear" w:color="auto" w:fill="auto"/>
            <w:noWrap/>
            <w:vAlign w:val="center"/>
          </w:tcPr>
          <w:p w14:paraId="49DECF50" w14:textId="77777777" w:rsidR="004A3ADD" w:rsidRPr="00282AAB" w:rsidRDefault="004A3ADD" w:rsidP="00D5533E">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通过课堂讲授和课后作业的方式，学习和掌握概率统计的相关知识。用所学知识解决具有一定复杂度的现实世界随机系统的相关问题。</w:t>
            </w:r>
          </w:p>
        </w:tc>
        <w:tc>
          <w:tcPr>
            <w:tcW w:w="2788" w:type="dxa"/>
            <w:shd w:val="clear" w:color="auto" w:fill="auto"/>
            <w:noWrap/>
            <w:vAlign w:val="center"/>
          </w:tcPr>
          <w:p w14:paraId="03C40064" w14:textId="77777777" w:rsidR="004A3ADD" w:rsidRPr="00282AAB" w:rsidRDefault="00731C52" w:rsidP="00D5533E">
            <w:pPr>
              <w:widowControl/>
              <w:rPr>
                <w:kern w:val="0"/>
                <w:szCs w:val="21"/>
              </w:rPr>
            </w:pPr>
            <w:r w:rsidRPr="00282AAB">
              <w:rPr>
                <w:b/>
              </w:rPr>
              <w:t>观测点</w:t>
            </w:r>
            <w:r w:rsidRPr="00282AAB">
              <w:rPr>
                <w:b/>
              </w:rPr>
              <w:t>1.1</w:t>
            </w:r>
            <w:r w:rsidRPr="00282AAB">
              <w:t>：掌握数学、物理知识，能将其用于电子信息工程专业知识学习，并能对电子信息工程问题进行恰当表述。</w:t>
            </w:r>
          </w:p>
        </w:tc>
        <w:tc>
          <w:tcPr>
            <w:tcW w:w="3066" w:type="dxa"/>
            <w:shd w:val="clear" w:color="auto" w:fill="auto"/>
            <w:noWrap/>
            <w:vAlign w:val="center"/>
          </w:tcPr>
          <w:p w14:paraId="114FA504" w14:textId="77777777" w:rsidR="004A3ADD" w:rsidRPr="00282AAB" w:rsidRDefault="004A3ADD" w:rsidP="00D5533E">
            <w:pPr>
              <w:widowControl/>
              <w:rPr>
                <w:kern w:val="0"/>
                <w:szCs w:val="21"/>
              </w:rPr>
            </w:pPr>
            <w:r w:rsidRPr="00282AAB">
              <w:rPr>
                <w:b/>
                <w:kern w:val="0"/>
                <w:szCs w:val="21"/>
              </w:rPr>
              <w:t>毕业要求</w:t>
            </w:r>
            <w:r w:rsidRPr="00282AAB">
              <w:rPr>
                <w:b/>
                <w:kern w:val="0"/>
                <w:szCs w:val="21"/>
              </w:rPr>
              <w:t>1</w:t>
            </w:r>
            <w:r w:rsidRPr="00282AAB">
              <w:rPr>
                <w:b/>
                <w:bCs/>
                <w:szCs w:val="21"/>
              </w:rPr>
              <w:t>工程知识</w:t>
            </w:r>
            <w:r w:rsidRPr="00282AAB">
              <w:rPr>
                <w:szCs w:val="21"/>
              </w:rPr>
              <w:t>：</w:t>
            </w:r>
            <w:r w:rsidR="00731C52" w:rsidRPr="00282AAB">
              <w:rPr>
                <w:szCs w:val="21"/>
              </w:rPr>
              <w:t>能够将数学、自然科学、工程基础和专业知识用</w:t>
            </w:r>
            <w:r w:rsidR="00731C52" w:rsidRPr="00282AAB">
              <w:rPr>
                <w:kern w:val="0"/>
              </w:rPr>
              <w:t>于工程实践，并能解决电子信息工程中信号检测与处理方面</w:t>
            </w:r>
            <w:r w:rsidR="00731C52" w:rsidRPr="00282AAB">
              <w:rPr>
                <w:szCs w:val="21"/>
              </w:rPr>
              <w:t>的复杂工程问题。</w:t>
            </w:r>
          </w:p>
        </w:tc>
      </w:tr>
      <w:tr w:rsidR="004A3ADD" w:rsidRPr="00282AAB" w14:paraId="5DCC7D1F" w14:textId="77777777" w:rsidTr="00D5533E">
        <w:trPr>
          <w:trHeight w:val="461"/>
          <w:jc w:val="center"/>
        </w:trPr>
        <w:tc>
          <w:tcPr>
            <w:tcW w:w="573" w:type="dxa"/>
            <w:shd w:val="clear" w:color="auto" w:fill="auto"/>
            <w:noWrap/>
            <w:vAlign w:val="center"/>
          </w:tcPr>
          <w:p w14:paraId="6B471B5C" w14:textId="77777777" w:rsidR="004A3ADD" w:rsidRPr="00282AAB" w:rsidRDefault="004A3ADD" w:rsidP="00D5533E">
            <w:pPr>
              <w:widowControl/>
              <w:jc w:val="center"/>
              <w:rPr>
                <w:kern w:val="0"/>
                <w:szCs w:val="21"/>
              </w:rPr>
            </w:pPr>
            <w:r w:rsidRPr="00282AAB">
              <w:rPr>
                <w:kern w:val="0"/>
                <w:szCs w:val="21"/>
              </w:rPr>
              <w:t>2</w:t>
            </w:r>
          </w:p>
        </w:tc>
        <w:tc>
          <w:tcPr>
            <w:tcW w:w="2787" w:type="dxa"/>
            <w:shd w:val="clear" w:color="auto" w:fill="auto"/>
            <w:noWrap/>
            <w:vAlign w:val="center"/>
          </w:tcPr>
          <w:p w14:paraId="21F17D6D" w14:textId="77777777" w:rsidR="004A3ADD" w:rsidRPr="00282AAB" w:rsidRDefault="004A3ADD" w:rsidP="00D5533E">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能运用概率方法和统计工具来分析解决</w:t>
            </w:r>
            <w:r w:rsidRPr="00282AAB">
              <w:rPr>
                <w:kern w:val="0"/>
                <w:szCs w:val="21"/>
                <w:lang w:val="en-AU"/>
              </w:rPr>
              <w:t>控制系统设计与应用领域</w:t>
            </w:r>
            <w:r w:rsidRPr="00282AAB">
              <w:rPr>
                <w:kern w:val="0"/>
                <w:szCs w:val="21"/>
              </w:rPr>
              <w:t>具有一定复杂度的与随机数学相关的问题。</w:t>
            </w:r>
          </w:p>
        </w:tc>
        <w:tc>
          <w:tcPr>
            <w:tcW w:w="2788" w:type="dxa"/>
            <w:shd w:val="clear" w:color="auto" w:fill="auto"/>
            <w:noWrap/>
            <w:vAlign w:val="center"/>
          </w:tcPr>
          <w:p w14:paraId="486592BE" w14:textId="77777777" w:rsidR="004A3ADD" w:rsidRPr="00282AAB" w:rsidRDefault="00731C52" w:rsidP="00D5533E">
            <w:pPr>
              <w:widowControl/>
              <w:rPr>
                <w:kern w:val="0"/>
                <w:szCs w:val="21"/>
              </w:rPr>
            </w:pPr>
            <w:r w:rsidRPr="00282AAB">
              <w:rPr>
                <w:b/>
              </w:rPr>
              <w:t>观测点</w:t>
            </w:r>
            <w:r w:rsidRPr="00282AAB">
              <w:rPr>
                <w:b/>
              </w:rPr>
              <w:t>2.1</w:t>
            </w:r>
            <w:r w:rsidRPr="00282AAB">
              <w:t>：能够运用工程数学、物理的基本原理，对电子信息系统进行理论分析与数学推导。</w:t>
            </w:r>
          </w:p>
        </w:tc>
        <w:tc>
          <w:tcPr>
            <w:tcW w:w="3066" w:type="dxa"/>
            <w:shd w:val="clear" w:color="auto" w:fill="auto"/>
            <w:noWrap/>
            <w:vAlign w:val="center"/>
          </w:tcPr>
          <w:p w14:paraId="7BBB5C2F" w14:textId="77777777" w:rsidR="004A3ADD" w:rsidRPr="00282AAB" w:rsidRDefault="004A3ADD" w:rsidP="00D5533E">
            <w:pPr>
              <w:widowControl/>
              <w:rPr>
                <w:kern w:val="0"/>
                <w:szCs w:val="21"/>
              </w:rPr>
            </w:pPr>
            <w:r w:rsidRPr="00282AAB">
              <w:rPr>
                <w:b/>
                <w:kern w:val="0"/>
                <w:szCs w:val="21"/>
              </w:rPr>
              <w:t>毕业要求</w:t>
            </w:r>
            <w:r w:rsidRPr="00282AAB">
              <w:rPr>
                <w:b/>
                <w:kern w:val="0"/>
                <w:szCs w:val="21"/>
              </w:rPr>
              <w:t>2</w:t>
            </w:r>
            <w:r w:rsidRPr="00282AAB">
              <w:rPr>
                <w:b/>
                <w:bCs/>
                <w:szCs w:val="21"/>
              </w:rPr>
              <w:t>问题分析：</w:t>
            </w:r>
            <w:r w:rsidR="00731C52" w:rsidRPr="00282AAB">
              <w:rPr>
                <w:kern w:val="0"/>
              </w:rPr>
              <w:t>能够应用数学、自然科学和工程科学的基本原理，识别、表达并通过文献研究分析电子信息工程中信号检测与处理方面的复杂工程问题，以获得有效结论。</w:t>
            </w:r>
          </w:p>
        </w:tc>
      </w:tr>
    </w:tbl>
    <w:p w14:paraId="08E8E675" w14:textId="77777777" w:rsidR="004A3ADD" w:rsidRPr="00282AAB" w:rsidRDefault="004A3ADD" w:rsidP="004A3ADD">
      <w:pPr>
        <w:spacing w:line="360" w:lineRule="auto"/>
        <w:rPr>
          <w:b/>
          <w:sz w:val="28"/>
          <w:szCs w:val="28"/>
        </w:rPr>
      </w:pPr>
    </w:p>
    <w:p w14:paraId="69DDC1F6" w14:textId="77777777" w:rsidR="004A3ADD" w:rsidRPr="00282AAB" w:rsidRDefault="004A3ADD" w:rsidP="004A3ADD">
      <w:pPr>
        <w:spacing w:line="360" w:lineRule="auto"/>
        <w:rPr>
          <w:b/>
          <w:sz w:val="28"/>
          <w:szCs w:val="28"/>
        </w:rPr>
      </w:pPr>
      <w:r w:rsidRPr="00282AAB">
        <w:rPr>
          <w:b/>
          <w:sz w:val="28"/>
          <w:szCs w:val="28"/>
        </w:rPr>
        <w:lastRenderedPageBreak/>
        <w:t>三、教学内容及要求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252"/>
        <w:gridCol w:w="2409"/>
        <w:gridCol w:w="709"/>
        <w:gridCol w:w="750"/>
        <w:gridCol w:w="1042"/>
      </w:tblGrid>
      <w:tr w:rsidR="00282AAB" w:rsidRPr="00282AAB" w14:paraId="242E0CBA" w14:textId="77777777" w:rsidTr="00D5533E">
        <w:trPr>
          <w:trHeight w:val="454"/>
          <w:jc w:val="center"/>
        </w:trPr>
        <w:tc>
          <w:tcPr>
            <w:tcW w:w="789" w:type="dxa"/>
            <w:shd w:val="clear" w:color="auto" w:fill="auto"/>
            <w:vAlign w:val="center"/>
          </w:tcPr>
          <w:p w14:paraId="7B66E1B1" w14:textId="77777777" w:rsidR="004A3ADD" w:rsidRPr="00282AAB" w:rsidRDefault="004A3ADD" w:rsidP="00D5533E">
            <w:pPr>
              <w:jc w:val="center"/>
              <w:rPr>
                <w:b/>
                <w:bCs/>
                <w:szCs w:val="21"/>
              </w:rPr>
            </w:pPr>
            <w:r w:rsidRPr="00282AAB">
              <w:rPr>
                <w:b/>
                <w:bCs/>
                <w:szCs w:val="21"/>
              </w:rPr>
              <w:t>序号</w:t>
            </w:r>
          </w:p>
        </w:tc>
        <w:tc>
          <w:tcPr>
            <w:tcW w:w="2220" w:type="dxa"/>
            <w:shd w:val="clear" w:color="auto" w:fill="auto"/>
            <w:vAlign w:val="center"/>
          </w:tcPr>
          <w:p w14:paraId="34ED2FA6" w14:textId="77777777" w:rsidR="004A3ADD" w:rsidRPr="00282AAB" w:rsidRDefault="004A3ADD" w:rsidP="00D5533E">
            <w:pPr>
              <w:jc w:val="center"/>
              <w:rPr>
                <w:b/>
                <w:bCs/>
                <w:szCs w:val="21"/>
              </w:rPr>
            </w:pPr>
            <w:r w:rsidRPr="00282AAB">
              <w:rPr>
                <w:b/>
                <w:bCs/>
                <w:szCs w:val="21"/>
              </w:rPr>
              <w:t>教学内容</w:t>
            </w:r>
          </w:p>
        </w:tc>
        <w:tc>
          <w:tcPr>
            <w:tcW w:w="1252" w:type="dxa"/>
            <w:shd w:val="clear" w:color="auto" w:fill="auto"/>
            <w:vAlign w:val="center"/>
          </w:tcPr>
          <w:p w14:paraId="0A49BFF6" w14:textId="77777777" w:rsidR="004A3ADD" w:rsidRPr="00282AAB" w:rsidRDefault="004A3ADD" w:rsidP="00D5533E">
            <w:pPr>
              <w:jc w:val="center"/>
              <w:rPr>
                <w:b/>
                <w:bCs/>
                <w:szCs w:val="21"/>
              </w:rPr>
            </w:pPr>
            <w:r w:rsidRPr="00282AAB">
              <w:rPr>
                <w:b/>
                <w:bCs/>
                <w:szCs w:val="21"/>
              </w:rPr>
              <w:t>思政元素</w:t>
            </w:r>
          </w:p>
        </w:tc>
        <w:tc>
          <w:tcPr>
            <w:tcW w:w="2409" w:type="dxa"/>
            <w:shd w:val="clear" w:color="auto" w:fill="auto"/>
            <w:vAlign w:val="center"/>
          </w:tcPr>
          <w:p w14:paraId="4A55ECE0" w14:textId="77777777" w:rsidR="004A3ADD" w:rsidRPr="00282AAB" w:rsidRDefault="004A3ADD" w:rsidP="00D5533E">
            <w:pPr>
              <w:jc w:val="center"/>
              <w:rPr>
                <w:b/>
                <w:bCs/>
                <w:szCs w:val="21"/>
              </w:rPr>
            </w:pPr>
            <w:r w:rsidRPr="00282AAB">
              <w:rPr>
                <w:b/>
                <w:bCs/>
                <w:szCs w:val="21"/>
              </w:rPr>
              <w:t>预期学习成果</w:t>
            </w:r>
          </w:p>
        </w:tc>
        <w:tc>
          <w:tcPr>
            <w:tcW w:w="709" w:type="dxa"/>
            <w:shd w:val="clear" w:color="auto" w:fill="auto"/>
            <w:vAlign w:val="center"/>
          </w:tcPr>
          <w:p w14:paraId="5D6D232B" w14:textId="77777777" w:rsidR="004A3ADD" w:rsidRPr="00282AAB" w:rsidRDefault="004A3ADD" w:rsidP="00D5533E">
            <w:pPr>
              <w:jc w:val="center"/>
              <w:rPr>
                <w:b/>
                <w:bCs/>
                <w:szCs w:val="21"/>
              </w:rPr>
            </w:pPr>
            <w:r w:rsidRPr="00282AAB">
              <w:rPr>
                <w:b/>
                <w:bCs/>
                <w:szCs w:val="21"/>
              </w:rPr>
              <w:t>教学学时</w:t>
            </w:r>
          </w:p>
        </w:tc>
        <w:tc>
          <w:tcPr>
            <w:tcW w:w="750" w:type="dxa"/>
            <w:shd w:val="clear" w:color="auto" w:fill="auto"/>
            <w:vAlign w:val="center"/>
          </w:tcPr>
          <w:p w14:paraId="3EEB01A3" w14:textId="77777777" w:rsidR="004A3ADD" w:rsidRPr="00282AAB" w:rsidRDefault="004A3ADD" w:rsidP="00D5533E">
            <w:pPr>
              <w:jc w:val="center"/>
              <w:rPr>
                <w:b/>
                <w:bCs/>
                <w:szCs w:val="21"/>
              </w:rPr>
            </w:pPr>
            <w:r w:rsidRPr="00282AAB">
              <w:rPr>
                <w:b/>
                <w:bCs/>
                <w:szCs w:val="21"/>
              </w:rPr>
              <w:t>教学方式</w:t>
            </w:r>
          </w:p>
        </w:tc>
        <w:tc>
          <w:tcPr>
            <w:tcW w:w="1042" w:type="dxa"/>
            <w:shd w:val="clear" w:color="auto" w:fill="auto"/>
            <w:vAlign w:val="center"/>
          </w:tcPr>
          <w:p w14:paraId="58AA9BF6" w14:textId="77777777" w:rsidR="004A3ADD" w:rsidRPr="00282AAB" w:rsidRDefault="004A3ADD" w:rsidP="00D5533E">
            <w:pPr>
              <w:jc w:val="center"/>
              <w:rPr>
                <w:b/>
                <w:bCs/>
                <w:szCs w:val="21"/>
              </w:rPr>
            </w:pPr>
            <w:r w:rsidRPr="00282AAB">
              <w:rPr>
                <w:b/>
                <w:bCs/>
                <w:szCs w:val="21"/>
              </w:rPr>
              <w:t>支撑课程目标</w:t>
            </w:r>
          </w:p>
        </w:tc>
      </w:tr>
      <w:tr w:rsidR="00282AAB" w:rsidRPr="00282AAB" w14:paraId="380DEEBB" w14:textId="77777777" w:rsidTr="00D5533E">
        <w:trPr>
          <w:trHeight w:val="454"/>
          <w:jc w:val="center"/>
        </w:trPr>
        <w:tc>
          <w:tcPr>
            <w:tcW w:w="789" w:type="dxa"/>
            <w:shd w:val="clear" w:color="auto" w:fill="auto"/>
            <w:vAlign w:val="center"/>
          </w:tcPr>
          <w:p w14:paraId="15AB05AD" w14:textId="77777777" w:rsidR="004A3ADD" w:rsidRPr="00282AAB" w:rsidRDefault="004A3ADD" w:rsidP="00D5533E">
            <w:pPr>
              <w:jc w:val="center"/>
              <w:rPr>
                <w:szCs w:val="21"/>
              </w:rPr>
            </w:pPr>
            <w:r w:rsidRPr="00282AAB">
              <w:rPr>
                <w:szCs w:val="21"/>
              </w:rPr>
              <w:t>1</w:t>
            </w:r>
          </w:p>
        </w:tc>
        <w:tc>
          <w:tcPr>
            <w:tcW w:w="2220" w:type="dxa"/>
            <w:shd w:val="clear" w:color="auto" w:fill="auto"/>
            <w:vAlign w:val="center"/>
          </w:tcPr>
          <w:p w14:paraId="5D0589F9" w14:textId="77777777" w:rsidR="004A3ADD" w:rsidRPr="00282AAB" w:rsidRDefault="004A3ADD" w:rsidP="00D5533E">
            <w:pPr>
              <w:rPr>
                <w:szCs w:val="21"/>
              </w:rPr>
            </w:pPr>
            <w:r w:rsidRPr="00282AAB">
              <w:rPr>
                <w:b/>
                <w:sz w:val="22"/>
              </w:rPr>
              <w:t>随机事件与概率：</w:t>
            </w:r>
            <w:r w:rsidRPr="00282AAB">
              <w:rPr>
                <w:szCs w:val="21"/>
              </w:rPr>
              <w:t>随机试验、概率的定义、条件概率与乘法公式、全概率与贝叶斯公式、独立性与伯努利试验</w:t>
            </w:r>
          </w:p>
          <w:p w14:paraId="388B0447" w14:textId="77777777" w:rsidR="004A3ADD" w:rsidRPr="00282AAB" w:rsidRDefault="004A3ADD" w:rsidP="00D5533E">
            <w:pPr>
              <w:rPr>
                <w:kern w:val="0"/>
                <w:szCs w:val="21"/>
              </w:rPr>
            </w:pPr>
            <w:r w:rsidRPr="00282AAB">
              <w:rPr>
                <w:b/>
                <w:sz w:val="22"/>
              </w:rPr>
              <w:t>重点难点：</w:t>
            </w:r>
            <w:r w:rsidRPr="00282AAB">
              <w:rPr>
                <w:szCs w:val="21"/>
              </w:rPr>
              <w:t>概率基本概念、条件概率、乘法定理、事件的独立性、全概率公式和贝叶斯公式</w:t>
            </w:r>
          </w:p>
        </w:tc>
        <w:tc>
          <w:tcPr>
            <w:tcW w:w="1252" w:type="dxa"/>
            <w:shd w:val="clear" w:color="auto" w:fill="auto"/>
            <w:vAlign w:val="center"/>
          </w:tcPr>
          <w:p w14:paraId="482FE412" w14:textId="77777777" w:rsidR="004A3ADD" w:rsidRPr="00282AAB" w:rsidRDefault="004A3ADD" w:rsidP="00D5533E">
            <w:pPr>
              <w:jc w:val="left"/>
              <w:rPr>
                <w:kern w:val="0"/>
                <w:szCs w:val="18"/>
              </w:rPr>
            </w:pPr>
            <w:r w:rsidRPr="00282AAB">
              <w:rPr>
                <w:szCs w:val="18"/>
              </w:rPr>
              <w:t>阐释数学哲学与人生价值（摸球模型概率计算）</w:t>
            </w:r>
          </w:p>
        </w:tc>
        <w:tc>
          <w:tcPr>
            <w:tcW w:w="2409" w:type="dxa"/>
            <w:shd w:val="clear" w:color="auto" w:fill="auto"/>
            <w:vAlign w:val="center"/>
          </w:tcPr>
          <w:p w14:paraId="704D5CEE" w14:textId="77777777" w:rsidR="004A3ADD" w:rsidRPr="00282AAB" w:rsidRDefault="004A3ADD" w:rsidP="00D5533E">
            <w:pPr>
              <w:rPr>
                <w:szCs w:val="21"/>
              </w:rPr>
            </w:pPr>
            <w:r w:rsidRPr="00282AAB">
              <w:rPr>
                <w:szCs w:val="21"/>
              </w:rPr>
              <w:t>能够理解概率定义。</w:t>
            </w:r>
          </w:p>
          <w:p w14:paraId="62F300DB" w14:textId="77777777" w:rsidR="004A3ADD" w:rsidRPr="00282AAB" w:rsidRDefault="004A3ADD" w:rsidP="00D5533E">
            <w:pPr>
              <w:rPr>
                <w:szCs w:val="21"/>
              </w:rPr>
            </w:pPr>
            <w:r w:rsidRPr="00282AAB">
              <w:rPr>
                <w:szCs w:val="21"/>
              </w:rPr>
              <w:t>会用相关公式计算事件的概率。</w:t>
            </w:r>
          </w:p>
          <w:p w14:paraId="1F74CF11" w14:textId="77777777" w:rsidR="004A3ADD" w:rsidRPr="00282AAB" w:rsidRDefault="004A3ADD" w:rsidP="00D5533E">
            <w:pPr>
              <w:rPr>
                <w:szCs w:val="21"/>
              </w:rPr>
            </w:pPr>
            <w:r w:rsidRPr="00282AAB">
              <w:rPr>
                <w:szCs w:val="21"/>
              </w:rPr>
              <w:t>会应用条件概率与乘法公式、全概率公式与贝叶斯公式。</w:t>
            </w:r>
          </w:p>
          <w:p w14:paraId="5F387C2A" w14:textId="77777777" w:rsidR="004A3ADD" w:rsidRPr="00282AAB" w:rsidRDefault="004A3ADD" w:rsidP="00D5533E">
            <w:pPr>
              <w:rPr>
                <w:szCs w:val="21"/>
              </w:rPr>
            </w:pPr>
            <w:r w:rsidRPr="00282AAB">
              <w:rPr>
                <w:szCs w:val="21"/>
              </w:rPr>
              <w:t>能够掌握事件的独立性</w:t>
            </w:r>
          </w:p>
        </w:tc>
        <w:tc>
          <w:tcPr>
            <w:tcW w:w="709" w:type="dxa"/>
            <w:shd w:val="clear" w:color="auto" w:fill="auto"/>
            <w:vAlign w:val="center"/>
          </w:tcPr>
          <w:p w14:paraId="150051EB" w14:textId="77777777" w:rsidR="004A3ADD" w:rsidRPr="00282AAB" w:rsidRDefault="004A3ADD" w:rsidP="00D5533E">
            <w:pPr>
              <w:spacing w:line="400" w:lineRule="exact"/>
              <w:ind w:firstLineChars="100" w:firstLine="210"/>
              <w:rPr>
                <w:szCs w:val="21"/>
              </w:rPr>
            </w:pPr>
            <w:r w:rsidRPr="00282AAB">
              <w:rPr>
                <w:szCs w:val="21"/>
              </w:rPr>
              <w:t>8</w:t>
            </w:r>
          </w:p>
        </w:tc>
        <w:tc>
          <w:tcPr>
            <w:tcW w:w="750" w:type="dxa"/>
            <w:shd w:val="clear" w:color="auto" w:fill="auto"/>
            <w:vAlign w:val="center"/>
          </w:tcPr>
          <w:p w14:paraId="4853651C" w14:textId="77777777" w:rsidR="004A3ADD" w:rsidRPr="00282AAB" w:rsidRDefault="004A3ADD" w:rsidP="00D5533E">
            <w:pPr>
              <w:jc w:val="center"/>
              <w:rPr>
                <w:szCs w:val="21"/>
              </w:rPr>
            </w:pPr>
            <w:r w:rsidRPr="00282AAB">
              <w:rPr>
                <w:szCs w:val="21"/>
              </w:rPr>
              <w:t>讲授</w:t>
            </w:r>
          </w:p>
        </w:tc>
        <w:tc>
          <w:tcPr>
            <w:tcW w:w="1042" w:type="dxa"/>
            <w:shd w:val="clear" w:color="auto" w:fill="auto"/>
            <w:vAlign w:val="center"/>
          </w:tcPr>
          <w:p w14:paraId="425ABA9D" w14:textId="77777777" w:rsidR="004A3ADD" w:rsidRPr="00282AAB" w:rsidRDefault="004A3ADD" w:rsidP="00D5533E">
            <w:pPr>
              <w:jc w:val="center"/>
              <w:rPr>
                <w:sz w:val="22"/>
                <w:szCs w:val="22"/>
              </w:rPr>
            </w:pPr>
            <w:r w:rsidRPr="00282AAB">
              <w:rPr>
                <w:szCs w:val="21"/>
              </w:rPr>
              <w:t>目标</w:t>
            </w:r>
            <w:r w:rsidRPr="00282AAB">
              <w:rPr>
                <w:szCs w:val="21"/>
              </w:rPr>
              <w:t>1</w:t>
            </w:r>
          </w:p>
          <w:p w14:paraId="2DB5F1E7" w14:textId="77777777" w:rsidR="004A3ADD" w:rsidRPr="00282AAB" w:rsidRDefault="004A3ADD" w:rsidP="00D5533E">
            <w:pPr>
              <w:jc w:val="center"/>
              <w:rPr>
                <w:szCs w:val="21"/>
              </w:rPr>
            </w:pPr>
            <w:r w:rsidRPr="00282AAB">
              <w:rPr>
                <w:szCs w:val="21"/>
              </w:rPr>
              <w:t>目标</w:t>
            </w:r>
            <w:r w:rsidRPr="00282AAB">
              <w:rPr>
                <w:szCs w:val="21"/>
              </w:rPr>
              <w:t>2</w:t>
            </w:r>
          </w:p>
        </w:tc>
      </w:tr>
      <w:tr w:rsidR="00282AAB" w:rsidRPr="00282AAB" w14:paraId="0FDC7A98" w14:textId="77777777" w:rsidTr="00D5533E">
        <w:trPr>
          <w:trHeight w:val="454"/>
          <w:jc w:val="center"/>
        </w:trPr>
        <w:tc>
          <w:tcPr>
            <w:tcW w:w="789" w:type="dxa"/>
            <w:shd w:val="clear" w:color="auto" w:fill="auto"/>
            <w:vAlign w:val="center"/>
          </w:tcPr>
          <w:p w14:paraId="098C3E2D" w14:textId="77777777" w:rsidR="004A3ADD" w:rsidRPr="00282AAB" w:rsidRDefault="004A3ADD" w:rsidP="00D5533E">
            <w:pPr>
              <w:jc w:val="center"/>
              <w:rPr>
                <w:szCs w:val="21"/>
              </w:rPr>
            </w:pPr>
            <w:r w:rsidRPr="00282AAB">
              <w:rPr>
                <w:szCs w:val="21"/>
              </w:rPr>
              <w:t>2</w:t>
            </w:r>
          </w:p>
        </w:tc>
        <w:tc>
          <w:tcPr>
            <w:tcW w:w="2220" w:type="dxa"/>
            <w:shd w:val="clear" w:color="auto" w:fill="auto"/>
            <w:vAlign w:val="center"/>
          </w:tcPr>
          <w:p w14:paraId="6439E756" w14:textId="77777777" w:rsidR="004A3ADD" w:rsidRPr="00282AAB" w:rsidRDefault="004A3ADD" w:rsidP="00D5533E">
            <w:pPr>
              <w:rPr>
                <w:bCs/>
              </w:rPr>
            </w:pPr>
            <w:r w:rsidRPr="00282AAB">
              <w:rPr>
                <w:b/>
                <w:sz w:val="22"/>
                <w:szCs w:val="22"/>
              </w:rPr>
              <w:t>一维随机变量</w:t>
            </w:r>
            <w:r w:rsidRPr="00282AAB">
              <w:rPr>
                <w:b/>
                <w:sz w:val="22"/>
              </w:rPr>
              <w:t>：</w:t>
            </w:r>
            <w:r w:rsidRPr="00282AAB">
              <w:rPr>
                <w:bCs/>
              </w:rPr>
              <w:t>随机变量的概念及分布、随机变量的分类、随机变量函数的分布、数学期望与方差、几种常见的随机变量</w:t>
            </w:r>
          </w:p>
          <w:p w14:paraId="1C6CC7C7" w14:textId="77777777" w:rsidR="004A3ADD" w:rsidRPr="00282AAB" w:rsidRDefault="004A3ADD" w:rsidP="00D5533E">
            <w:pPr>
              <w:rPr>
                <w:bCs/>
              </w:rPr>
            </w:pPr>
            <w:r w:rsidRPr="00282AAB">
              <w:rPr>
                <w:b/>
                <w:sz w:val="22"/>
                <w:szCs w:val="22"/>
              </w:rPr>
              <w:t>重点难点</w:t>
            </w:r>
            <w:r w:rsidRPr="00282AAB">
              <w:rPr>
                <w:b/>
              </w:rPr>
              <w:t>：</w:t>
            </w:r>
            <w:r w:rsidRPr="00282AAB">
              <w:rPr>
                <w:bCs/>
              </w:rPr>
              <w:t>随机变量函数的分布、数学期望与方差、几种常见的随机变量</w:t>
            </w:r>
          </w:p>
        </w:tc>
        <w:tc>
          <w:tcPr>
            <w:tcW w:w="1252" w:type="dxa"/>
            <w:shd w:val="clear" w:color="auto" w:fill="auto"/>
            <w:vAlign w:val="center"/>
          </w:tcPr>
          <w:p w14:paraId="1438E899" w14:textId="77777777" w:rsidR="004A3ADD" w:rsidRPr="00282AAB" w:rsidRDefault="004A3ADD" w:rsidP="00D5533E">
            <w:pPr>
              <w:rPr>
                <w:kern w:val="0"/>
                <w:szCs w:val="18"/>
              </w:rPr>
            </w:pPr>
            <w:bookmarkStart w:id="108" w:name="_Toc45149982"/>
            <w:bookmarkStart w:id="109" w:name="_Toc45150291"/>
            <w:bookmarkStart w:id="110" w:name="_Toc45150893"/>
            <w:bookmarkStart w:id="111" w:name="_Toc45160574"/>
            <w:r w:rsidRPr="00282AAB">
              <w:rPr>
                <w:szCs w:val="18"/>
              </w:rPr>
              <w:t>强调理论对实践的指导经验（随机变量数字特征在统计决策中的应用）</w:t>
            </w:r>
            <w:bookmarkEnd w:id="108"/>
            <w:bookmarkEnd w:id="109"/>
            <w:bookmarkEnd w:id="110"/>
            <w:bookmarkEnd w:id="111"/>
          </w:p>
        </w:tc>
        <w:tc>
          <w:tcPr>
            <w:tcW w:w="2409" w:type="dxa"/>
            <w:shd w:val="clear" w:color="auto" w:fill="auto"/>
            <w:vAlign w:val="center"/>
          </w:tcPr>
          <w:p w14:paraId="663FFE1C" w14:textId="77777777" w:rsidR="004A3ADD" w:rsidRPr="00282AAB" w:rsidRDefault="004A3ADD" w:rsidP="00D5533E">
            <w:pPr>
              <w:rPr>
                <w:szCs w:val="21"/>
              </w:rPr>
            </w:pPr>
            <w:r w:rsidRPr="00282AAB">
              <w:rPr>
                <w:szCs w:val="21"/>
              </w:rPr>
              <w:t>能够理解随机变量、分布函数、概率分布和概率密度函数的概念。</w:t>
            </w:r>
          </w:p>
          <w:p w14:paraId="400471C8" w14:textId="77777777" w:rsidR="004A3ADD" w:rsidRPr="00282AAB" w:rsidRDefault="004A3ADD" w:rsidP="00D5533E">
            <w:pPr>
              <w:rPr>
                <w:szCs w:val="21"/>
              </w:rPr>
            </w:pPr>
            <w:r w:rsidRPr="00282AAB">
              <w:rPr>
                <w:szCs w:val="21"/>
              </w:rPr>
              <w:t>能够掌握随机变量函数的分布。</w:t>
            </w:r>
          </w:p>
          <w:p w14:paraId="058DD7EE" w14:textId="77777777" w:rsidR="004A3ADD" w:rsidRPr="00282AAB" w:rsidRDefault="004A3ADD" w:rsidP="00D5533E">
            <w:pPr>
              <w:rPr>
                <w:szCs w:val="21"/>
              </w:rPr>
            </w:pPr>
            <w:r w:rsidRPr="00282AAB">
              <w:rPr>
                <w:szCs w:val="21"/>
              </w:rPr>
              <w:t>能够掌握几种常见的离散型随机变量和连续型随机变量的分布。</w:t>
            </w:r>
          </w:p>
          <w:p w14:paraId="2DA189DF" w14:textId="77777777" w:rsidR="004A3ADD" w:rsidRPr="00282AAB" w:rsidRDefault="004A3ADD" w:rsidP="00D5533E">
            <w:pPr>
              <w:rPr>
                <w:szCs w:val="21"/>
              </w:rPr>
            </w:pPr>
            <w:r w:rsidRPr="00282AAB">
              <w:rPr>
                <w:szCs w:val="21"/>
              </w:rPr>
              <w:t>能够理解随机变量数学期望和方差的概念。</w:t>
            </w:r>
          </w:p>
          <w:p w14:paraId="293303A2" w14:textId="77777777" w:rsidR="004A3ADD" w:rsidRPr="00282AAB" w:rsidRDefault="004A3ADD" w:rsidP="00D5533E">
            <w:pPr>
              <w:rPr>
                <w:szCs w:val="21"/>
              </w:rPr>
            </w:pPr>
            <w:r w:rsidRPr="00282AAB">
              <w:rPr>
                <w:szCs w:val="21"/>
              </w:rPr>
              <w:t>能够掌握几种常见随机变量的数学期望和方差。</w:t>
            </w:r>
          </w:p>
        </w:tc>
        <w:tc>
          <w:tcPr>
            <w:tcW w:w="709" w:type="dxa"/>
            <w:shd w:val="clear" w:color="auto" w:fill="auto"/>
            <w:vAlign w:val="center"/>
          </w:tcPr>
          <w:p w14:paraId="251F2C9A" w14:textId="77777777" w:rsidR="004A3ADD" w:rsidRPr="00282AAB" w:rsidRDefault="004A3ADD" w:rsidP="00D5533E">
            <w:pPr>
              <w:jc w:val="center"/>
              <w:rPr>
                <w:szCs w:val="21"/>
              </w:rPr>
            </w:pPr>
            <w:r w:rsidRPr="00282AAB">
              <w:rPr>
                <w:szCs w:val="21"/>
              </w:rPr>
              <w:t>10</w:t>
            </w:r>
          </w:p>
        </w:tc>
        <w:tc>
          <w:tcPr>
            <w:tcW w:w="750" w:type="dxa"/>
            <w:shd w:val="clear" w:color="auto" w:fill="auto"/>
            <w:vAlign w:val="center"/>
          </w:tcPr>
          <w:p w14:paraId="37FEE61D" w14:textId="77777777" w:rsidR="004A3ADD" w:rsidRPr="00282AAB" w:rsidRDefault="004A3ADD" w:rsidP="00D5533E">
            <w:pPr>
              <w:rPr>
                <w:szCs w:val="21"/>
              </w:rPr>
            </w:pPr>
            <w:r w:rsidRPr="00282AAB">
              <w:rPr>
                <w:szCs w:val="21"/>
              </w:rPr>
              <w:t>讲授</w:t>
            </w:r>
          </w:p>
        </w:tc>
        <w:tc>
          <w:tcPr>
            <w:tcW w:w="1042" w:type="dxa"/>
            <w:shd w:val="clear" w:color="auto" w:fill="auto"/>
            <w:vAlign w:val="center"/>
          </w:tcPr>
          <w:p w14:paraId="48CEBC07" w14:textId="77777777" w:rsidR="004A3ADD" w:rsidRPr="00282AAB" w:rsidRDefault="004A3ADD" w:rsidP="00D5533E">
            <w:pPr>
              <w:rPr>
                <w:sz w:val="22"/>
                <w:szCs w:val="22"/>
              </w:rPr>
            </w:pPr>
            <w:r w:rsidRPr="00282AAB">
              <w:rPr>
                <w:szCs w:val="21"/>
              </w:rPr>
              <w:t>目标</w:t>
            </w:r>
            <w:r w:rsidRPr="00282AAB">
              <w:rPr>
                <w:szCs w:val="21"/>
              </w:rPr>
              <w:t>1</w:t>
            </w:r>
          </w:p>
          <w:p w14:paraId="3E103C0C" w14:textId="77777777" w:rsidR="004A3ADD" w:rsidRPr="00282AAB" w:rsidRDefault="004A3ADD" w:rsidP="00D5533E">
            <w:pPr>
              <w:rPr>
                <w:szCs w:val="21"/>
              </w:rPr>
            </w:pPr>
            <w:r w:rsidRPr="00282AAB">
              <w:rPr>
                <w:szCs w:val="21"/>
              </w:rPr>
              <w:t>目标</w:t>
            </w:r>
            <w:r w:rsidRPr="00282AAB">
              <w:rPr>
                <w:szCs w:val="21"/>
              </w:rPr>
              <w:t>2</w:t>
            </w:r>
          </w:p>
        </w:tc>
      </w:tr>
      <w:tr w:rsidR="00282AAB" w:rsidRPr="00282AAB" w14:paraId="7B4B9AC6" w14:textId="77777777" w:rsidTr="00D5533E">
        <w:trPr>
          <w:trHeight w:val="5235"/>
          <w:jc w:val="center"/>
        </w:trPr>
        <w:tc>
          <w:tcPr>
            <w:tcW w:w="789" w:type="dxa"/>
            <w:shd w:val="clear" w:color="auto" w:fill="auto"/>
            <w:vAlign w:val="center"/>
          </w:tcPr>
          <w:p w14:paraId="1857D1B8" w14:textId="77777777" w:rsidR="004A3ADD" w:rsidRPr="00282AAB" w:rsidRDefault="004A3ADD" w:rsidP="00D5533E">
            <w:pPr>
              <w:jc w:val="center"/>
              <w:rPr>
                <w:szCs w:val="21"/>
              </w:rPr>
            </w:pPr>
            <w:r w:rsidRPr="00282AAB">
              <w:rPr>
                <w:szCs w:val="21"/>
              </w:rPr>
              <w:t>3</w:t>
            </w:r>
          </w:p>
        </w:tc>
        <w:tc>
          <w:tcPr>
            <w:tcW w:w="2220" w:type="dxa"/>
            <w:shd w:val="clear" w:color="auto" w:fill="auto"/>
            <w:vAlign w:val="center"/>
          </w:tcPr>
          <w:p w14:paraId="7C1531AB" w14:textId="77777777" w:rsidR="004A3ADD" w:rsidRPr="00282AAB" w:rsidRDefault="004A3ADD" w:rsidP="00D5533E">
            <w:pPr>
              <w:rPr>
                <w:kern w:val="0"/>
                <w:szCs w:val="21"/>
              </w:rPr>
            </w:pPr>
            <w:r w:rsidRPr="00282AAB">
              <w:rPr>
                <w:b/>
                <w:kern w:val="0"/>
                <w:sz w:val="22"/>
                <w:szCs w:val="22"/>
              </w:rPr>
              <w:t>多维随机变量</w:t>
            </w:r>
            <w:r w:rsidRPr="00282AAB">
              <w:rPr>
                <w:kern w:val="0"/>
                <w:sz w:val="22"/>
                <w:szCs w:val="22"/>
              </w:rPr>
              <w:t>：</w:t>
            </w:r>
            <w:r w:rsidRPr="00282AAB">
              <w:rPr>
                <w:kern w:val="0"/>
                <w:szCs w:val="21"/>
              </w:rPr>
              <w:t>二维随机变量及其分布、边缘分布、条件分布、随机变量的相互独立性、二维随机变量的函数分布、二维随机变量函数的数字特征</w:t>
            </w:r>
          </w:p>
          <w:p w14:paraId="541F654E" w14:textId="77777777" w:rsidR="004A3ADD" w:rsidRPr="00282AAB" w:rsidRDefault="004A3ADD" w:rsidP="00D5533E">
            <w:pPr>
              <w:rPr>
                <w:kern w:val="0"/>
                <w:szCs w:val="21"/>
              </w:rPr>
            </w:pPr>
            <w:r w:rsidRPr="00282AAB">
              <w:rPr>
                <w:b/>
                <w:sz w:val="22"/>
              </w:rPr>
              <w:t>重点难点：</w:t>
            </w:r>
            <w:r w:rsidRPr="00282AAB">
              <w:rPr>
                <w:kern w:val="0"/>
                <w:szCs w:val="21"/>
              </w:rPr>
              <w:t>边缘分布、条件分布、二维随机变量的函数分布、二维随机变量函数的数字特征</w:t>
            </w:r>
          </w:p>
        </w:tc>
        <w:tc>
          <w:tcPr>
            <w:tcW w:w="1252" w:type="dxa"/>
            <w:shd w:val="clear" w:color="auto" w:fill="auto"/>
            <w:vAlign w:val="center"/>
          </w:tcPr>
          <w:p w14:paraId="537E48A9" w14:textId="77777777" w:rsidR="004A3ADD" w:rsidRPr="00282AAB" w:rsidRDefault="004A3ADD" w:rsidP="00D5533E">
            <w:pPr>
              <w:jc w:val="left"/>
              <w:rPr>
                <w:kern w:val="0"/>
                <w:szCs w:val="18"/>
              </w:rPr>
            </w:pPr>
            <w:r w:rsidRPr="00282AAB">
              <w:rPr>
                <w:szCs w:val="18"/>
              </w:rPr>
              <w:t>强调尊重知识（</w:t>
            </w:r>
            <w:r w:rsidRPr="00282AAB">
              <w:rPr>
                <w:kern w:val="0"/>
                <w:szCs w:val="18"/>
              </w:rPr>
              <w:t>二维随机变量的函数分布</w:t>
            </w:r>
            <w:r w:rsidRPr="00282AAB">
              <w:rPr>
                <w:szCs w:val="18"/>
              </w:rPr>
              <w:t>）</w:t>
            </w:r>
          </w:p>
        </w:tc>
        <w:tc>
          <w:tcPr>
            <w:tcW w:w="2409" w:type="dxa"/>
            <w:shd w:val="clear" w:color="auto" w:fill="auto"/>
            <w:vAlign w:val="center"/>
          </w:tcPr>
          <w:p w14:paraId="2EB667BE" w14:textId="77777777" w:rsidR="004A3ADD" w:rsidRPr="00282AAB" w:rsidRDefault="004A3ADD" w:rsidP="00D5533E">
            <w:pPr>
              <w:snapToGrid w:val="0"/>
              <w:spacing w:line="300" w:lineRule="auto"/>
              <w:jc w:val="left"/>
              <w:rPr>
                <w:szCs w:val="21"/>
              </w:rPr>
            </w:pPr>
            <w:r w:rsidRPr="00282AAB">
              <w:rPr>
                <w:szCs w:val="21"/>
              </w:rPr>
              <w:t>能够理解二维随机变量、联合分布、联合分布律、联合概率密度、边缘分布和条件分布的概念。</w:t>
            </w:r>
          </w:p>
          <w:p w14:paraId="26B6B087" w14:textId="77777777" w:rsidR="004A3ADD" w:rsidRPr="00282AAB" w:rsidRDefault="004A3ADD" w:rsidP="00D5533E">
            <w:pPr>
              <w:snapToGrid w:val="0"/>
              <w:spacing w:line="300" w:lineRule="auto"/>
              <w:jc w:val="left"/>
              <w:rPr>
                <w:szCs w:val="21"/>
              </w:rPr>
            </w:pPr>
            <w:r w:rsidRPr="00282AAB">
              <w:rPr>
                <w:szCs w:val="21"/>
              </w:rPr>
              <w:t>能够掌握边缘分布的计算和条件分布的计算。</w:t>
            </w:r>
          </w:p>
          <w:p w14:paraId="499EEFFA" w14:textId="77777777" w:rsidR="004A3ADD" w:rsidRPr="00282AAB" w:rsidRDefault="004A3ADD" w:rsidP="00D5533E">
            <w:pPr>
              <w:snapToGrid w:val="0"/>
              <w:spacing w:line="300" w:lineRule="auto"/>
              <w:jc w:val="left"/>
              <w:rPr>
                <w:szCs w:val="21"/>
              </w:rPr>
            </w:pPr>
            <w:r w:rsidRPr="00282AAB">
              <w:rPr>
                <w:szCs w:val="21"/>
              </w:rPr>
              <w:t>能理解随机变量的独立性的概念和</w:t>
            </w:r>
          </w:p>
          <w:p w14:paraId="716927DA" w14:textId="77777777" w:rsidR="004A3ADD" w:rsidRPr="00282AAB" w:rsidRDefault="004A3ADD" w:rsidP="00D5533E">
            <w:pPr>
              <w:snapToGrid w:val="0"/>
              <w:spacing w:line="300" w:lineRule="auto"/>
              <w:jc w:val="left"/>
              <w:rPr>
                <w:szCs w:val="21"/>
              </w:rPr>
            </w:pPr>
            <w:r w:rsidRPr="00282AAB">
              <w:rPr>
                <w:szCs w:val="21"/>
              </w:rPr>
              <w:t>能够利用独立性计算概率。</w:t>
            </w:r>
          </w:p>
          <w:p w14:paraId="6A2AD4D2" w14:textId="77777777" w:rsidR="004A3ADD" w:rsidRPr="00282AAB" w:rsidRDefault="004A3ADD" w:rsidP="00D5533E">
            <w:pPr>
              <w:tabs>
                <w:tab w:val="left" w:pos="900"/>
              </w:tabs>
              <w:snapToGrid w:val="0"/>
              <w:spacing w:line="300" w:lineRule="auto"/>
              <w:jc w:val="left"/>
              <w:rPr>
                <w:szCs w:val="21"/>
              </w:rPr>
            </w:pPr>
            <w:r w:rsidRPr="00282AAB">
              <w:rPr>
                <w:szCs w:val="21"/>
              </w:rPr>
              <w:t>能够掌握两个随机变量的函数分布。</w:t>
            </w:r>
          </w:p>
          <w:p w14:paraId="08337B99" w14:textId="77777777" w:rsidR="004A3ADD" w:rsidRPr="00282AAB" w:rsidRDefault="004A3ADD" w:rsidP="00D5533E">
            <w:pPr>
              <w:tabs>
                <w:tab w:val="left" w:pos="900"/>
              </w:tabs>
              <w:snapToGrid w:val="0"/>
              <w:spacing w:line="300" w:lineRule="auto"/>
              <w:jc w:val="left"/>
              <w:rPr>
                <w:szCs w:val="21"/>
              </w:rPr>
            </w:pPr>
            <w:r w:rsidRPr="00282AAB">
              <w:rPr>
                <w:szCs w:val="21"/>
              </w:rPr>
              <w:t>能够掌握二维随机变量函数的期望、方差、协方差与矩。</w:t>
            </w:r>
          </w:p>
        </w:tc>
        <w:tc>
          <w:tcPr>
            <w:tcW w:w="709" w:type="dxa"/>
            <w:shd w:val="clear" w:color="auto" w:fill="auto"/>
            <w:vAlign w:val="center"/>
          </w:tcPr>
          <w:p w14:paraId="3A1940FF" w14:textId="77777777" w:rsidR="004A3ADD" w:rsidRPr="00282AAB" w:rsidRDefault="004A3ADD" w:rsidP="00D5533E">
            <w:pPr>
              <w:spacing w:line="400" w:lineRule="exact"/>
              <w:jc w:val="center"/>
              <w:rPr>
                <w:szCs w:val="21"/>
              </w:rPr>
            </w:pPr>
            <w:r w:rsidRPr="00282AAB">
              <w:rPr>
                <w:szCs w:val="21"/>
              </w:rPr>
              <w:t>10</w:t>
            </w:r>
          </w:p>
        </w:tc>
        <w:tc>
          <w:tcPr>
            <w:tcW w:w="750" w:type="dxa"/>
            <w:shd w:val="clear" w:color="auto" w:fill="auto"/>
            <w:vAlign w:val="center"/>
          </w:tcPr>
          <w:p w14:paraId="75DF5B1D" w14:textId="77777777" w:rsidR="004A3ADD" w:rsidRPr="00282AAB" w:rsidRDefault="004A3ADD" w:rsidP="00D5533E">
            <w:pPr>
              <w:jc w:val="center"/>
              <w:rPr>
                <w:szCs w:val="21"/>
              </w:rPr>
            </w:pPr>
            <w:r w:rsidRPr="00282AAB">
              <w:rPr>
                <w:szCs w:val="21"/>
              </w:rPr>
              <w:t>讲授</w:t>
            </w:r>
          </w:p>
        </w:tc>
        <w:tc>
          <w:tcPr>
            <w:tcW w:w="1042" w:type="dxa"/>
            <w:shd w:val="clear" w:color="auto" w:fill="auto"/>
            <w:vAlign w:val="center"/>
          </w:tcPr>
          <w:p w14:paraId="14B757A1" w14:textId="77777777" w:rsidR="004A3ADD" w:rsidRPr="00282AAB" w:rsidRDefault="004A3ADD" w:rsidP="00D5533E">
            <w:pPr>
              <w:jc w:val="center"/>
              <w:rPr>
                <w:sz w:val="22"/>
                <w:szCs w:val="22"/>
              </w:rPr>
            </w:pPr>
            <w:r w:rsidRPr="00282AAB">
              <w:rPr>
                <w:szCs w:val="21"/>
              </w:rPr>
              <w:t>目标</w:t>
            </w:r>
            <w:r w:rsidRPr="00282AAB">
              <w:rPr>
                <w:szCs w:val="21"/>
              </w:rPr>
              <w:t>1</w:t>
            </w:r>
          </w:p>
          <w:p w14:paraId="58A98B23" w14:textId="77777777" w:rsidR="004A3ADD" w:rsidRPr="00282AAB" w:rsidRDefault="004A3ADD" w:rsidP="00D5533E">
            <w:pPr>
              <w:jc w:val="center"/>
              <w:rPr>
                <w:szCs w:val="21"/>
              </w:rPr>
            </w:pPr>
            <w:r w:rsidRPr="00282AAB">
              <w:rPr>
                <w:szCs w:val="21"/>
              </w:rPr>
              <w:t>目标</w:t>
            </w:r>
            <w:r w:rsidRPr="00282AAB">
              <w:rPr>
                <w:szCs w:val="21"/>
              </w:rPr>
              <w:t>2</w:t>
            </w:r>
          </w:p>
        </w:tc>
      </w:tr>
      <w:tr w:rsidR="00282AAB" w:rsidRPr="00282AAB" w14:paraId="61125A25" w14:textId="77777777" w:rsidTr="00D5533E">
        <w:trPr>
          <w:trHeight w:val="454"/>
          <w:jc w:val="center"/>
        </w:trPr>
        <w:tc>
          <w:tcPr>
            <w:tcW w:w="789" w:type="dxa"/>
            <w:shd w:val="clear" w:color="auto" w:fill="auto"/>
            <w:vAlign w:val="center"/>
          </w:tcPr>
          <w:p w14:paraId="1E7D8EB3" w14:textId="77777777" w:rsidR="004A3ADD" w:rsidRPr="00282AAB" w:rsidRDefault="004A3ADD" w:rsidP="00D5533E">
            <w:pPr>
              <w:jc w:val="center"/>
              <w:rPr>
                <w:szCs w:val="21"/>
              </w:rPr>
            </w:pPr>
            <w:r w:rsidRPr="00282AAB">
              <w:rPr>
                <w:szCs w:val="21"/>
              </w:rPr>
              <w:lastRenderedPageBreak/>
              <w:t>4</w:t>
            </w:r>
          </w:p>
        </w:tc>
        <w:tc>
          <w:tcPr>
            <w:tcW w:w="2220" w:type="dxa"/>
            <w:shd w:val="clear" w:color="auto" w:fill="auto"/>
            <w:vAlign w:val="center"/>
          </w:tcPr>
          <w:p w14:paraId="51D82ABD" w14:textId="77777777" w:rsidR="004A3ADD" w:rsidRPr="00282AAB" w:rsidRDefault="004A3ADD" w:rsidP="00D5533E">
            <w:pPr>
              <w:rPr>
                <w:kern w:val="0"/>
                <w:szCs w:val="21"/>
              </w:rPr>
            </w:pPr>
            <w:r w:rsidRPr="00282AAB">
              <w:rPr>
                <w:b/>
                <w:kern w:val="0"/>
                <w:sz w:val="22"/>
                <w:szCs w:val="22"/>
              </w:rPr>
              <w:t>大数定律与中心极限定理</w:t>
            </w:r>
            <w:r w:rsidRPr="00282AAB">
              <w:rPr>
                <w:kern w:val="0"/>
                <w:szCs w:val="21"/>
              </w:rPr>
              <w:t>：大数定律、中心极限定理</w:t>
            </w:r>
          </w:p>
          <w:p w14:paraId="6CEC79F6" w14:textId="77777777" w:rsidR="004A3ADD" w:rsidRPr="00282AAB" w:rsidRDefault="004A3ADD" w:rsidP="00D5533E">
            <w:pPr>
              <w:rPr>
                <w:b/>
                <w:kern w:val="0"/>
                <w:sz w:val="22"/>
                <w:szCs w:val="22"/>
              </w:rPr>
            </w:pPr>
            <w:r w:rsidRPr="00282AAB">
              <w:rPr>
                <w:b/>
                <w:kern w:val="0"/>
                <w:sz w:val="22"/>
                <w:szCs w:val="22"/>
              </w:rPr>
              <w:t>重点难点：</w:t>
            </w:r>
            <w:r w:rsidRPr="00282AAB">
              <w:rPr>
                <w:kern w:val="0"/>
                <w:szCs w:val="21"/>
              </w:rPr>
              <w:t>大数定律、中心极限定理</w:t>
            </w:r>
          </w:p>
        </w:tc>
        <w:tc>
          <w:tcPr>
            <w:tcW w:w="1252" w:type="dxa"/>
            <w:shd w:val="clear" w:color="auto" w:fill="auto"/>
            <w:vAlign w:val="center"/>
          </w:tcPr>
          <w:p w14:paraId="470FC263" w14:textId="77777777" w:rsidR="004A3ADD" w:rsidRPr="00282AAB" w:rsidRDefault="004A3ADD" w:rsidP="00D5533E">
            <w:pPr>
              <w:jc w:val="left"/>
              <w:rPr>
                <w:kern w:val="0"/>
                <w:szCs w:val="18"/>
              </w:rPr>
            </w:pPr>
            <w:r w:rsidRPr="00282AAB">
              <w:rPr>
                <w:szCs w:val="18"/>
              </w:rPr>
              <w:t>培养创新意识（中心极限定理在实际问题中的应用）</w:t>
            </w:r>
          </w:p>
        </w:tc>
        <w:tc>
          <w:tcPr>
            <w:tcW w:w="2409" w:type="dxa"/>
            <w:shd w:val="clear" w:color="auto" w:fill="auto"/>
            <w:vAlign w:val="center"/>
          </w:tcPr>
          <w:p w14:paraId="42A118B8" w14:textId="77777777" w:rsidR="004A3ADD" w:rsidRPr="00282AAB" w:rsidRDefault="004A3ADD" w:rsidP="00D5533E">
            <w:pPr>
              <w:snapToGrid w:val="0"/>
              <w:spacing w:line="300" w:lineRule="auto"/>
              <w:jc w:val="left"/>
              <w:rPr>
                <w:szCs w:val="21"/>
              </w:rPr>
            </w:pPr>
            <w:r w:rsidRPr="00282AAB">
              <w:rPr>
                <w:bCs/>
                <w:szCs w:val="21"/>
              </w:rPr>
              <w:t>能够了解</w:t>
            </w:r>
            <w:r w:rsidRPr="00282AAB">
              <w:rPr>
                <w:szCs w:val="21"/>
              </w:rPr>
              <w:t>契比雪夫大数定律、贝努利大数定律。</w:t>
            </w:r>
          </w:p>
          <w:p w14:paraId="393E32FF" w14:textId="77777777" w:rsidR="004A3ADD" w:rsidRPr="00282AAB" w:rsidRDefault="004A3ADD" w:rsidP="00D5533E">
            <w:pPr>
              <w:snapToGrid w:val="0"/>
              <w:spacing w:line="300" w:lineRule="auto"/>
              <w:jc w:val="left"/>
              <w:rPr>
                <w:szCs w:val="21"/>
              </w:rPr>
            </w:pPr>
            <w:r w:rsidRPr="00282AAB">
              <w:rPr>
                <w:szCs w:val="21"/>
              </w:rPr>
              <w:t>能够掌握独立同分布的中心极限定理和德莫拂</w:t>
            </w:r>
            <w:r w:rsidRPr="00282AAB">
              <w:rPr>
                <w:szCs w:val="21"/>
              </w:rPr>
              <w:t>—</w:t>
            </w:r>
            <w:r w:rsidRPr="00282AAB">
              <w:rPr>
                <w:szCs w:val="21"/>
              </w:rPr>
              <w:t>拉普拉斯中心极限定理。</w:t>
            </w:r>
          </w:p>
        </w:tc>
        <w:tc>
          <w:tcPr>
            <w:tcW w:w="709" w:type="dxa"/>
            <w:shd w:val="clear" w:color="auto" w:fill="auto"/>
            <w:vAlign w:val="center"/>
          </w:tcPr>
          <w:p w14:paraId="2237268C" w14:textId="77777777" w:rsidR="004A3ADD" w:rsidRPr="00282AAB" w:rsidRDefault="004A3ADD" w:rsidP="00D5533E">
            <w:pPr>
              <w:spacing w:line="400" w:lineRule="exact"/>
              <w:ind w:firstLineChars="100" w:firstLine="210"/>
              <w:rPr>
                <w:szCs w:val="21"/>
              </w:rPr>
            </w:pPr>
            <w:r w:rsidRPr="00282AAB">
              <w:rPr>
                <w:szCs w:val="21"/>
              </w:rPr>
              <w:t>4</w:t>
            </w:r>
          </w:p>
        </w:tc>
        <w:tc>
          <w:tcPr>
            <w:tcW w:w="750" w:type="dxa"/>
            <w:shd w:val="clear" w:color="auto" w:fill="auto"/>
            <w:vAlign w:val="center"/>
          </w:tcPr>
          <w:p w14:paraId="38CE8E65" w14:textId="77777777" w:rsidR="004A3ADD" w:rsidRPr="00282AAB" w:rsidRDefault="004A3ADD" w:rsidP="00D5533E">
            <w:pPr>
              <w:jc w:val="center"/>
              <w:rPr>
                <w:szCs w:val="21"/>
              </w:rPr>
            </w:pPr>
            <w:r w:rsidRPr="00282AAB">
              <w:rPr>
                <w:szCs w:val="21"/>
              </w:rPr>
              <w:t>讲授</w:t>
            </w:r>
          </w:p>
        </w:tc>
        <w:tc>
          <w:tcPr>
            <w:tcW w:w="1042" w:type="dxa"/>
            <w:shd w:val="clear" w:color="auto" w:fill="auto"/>
            <w:vAlign w:val="center"/>
          </w:tcPr>
          <w:p w14:paraId="673981BF" w14:textId="77777777" w:rsidR="004A3ADD" w:rsidRPr="00282AAB" w:rsidRDefault="004A3ADD" w:rsidP="00D5533E">
            <w:pPr>
              <w:jc w:val="center"/>
              <w:rPr>
                <w:sz w:val="22"/>
                <w:szCs w:val="22"/>
              </w:rPr>
            </w:pPr>
            <w:r w:rsidRPr="00282AAB">
              <w:rPr>
                <w:szCs w:val="21"/>
              </w:rPr>
              <w:t>目标</w:t>
            </w:r>
            <w:r w:rsidRPr="00282AAB">
              <w:rPr>
                <w:szCs w:val="21"/>
              </w:rPr>
              <w:t>1</w:t>
            </w:r>
          </w:p>
          <w:p w14:paraId="24335A0D" w14:textId="77777777" w:rsidR="004A3ADD" w:rsidRPr="00282AAB" w:rsidRDefault="004A3ADD" w:rsidP="00D5533E">
            <w:pPr>
              <w:jc w:val="center"/>
              <w:rPr>
                <w:szCs w:val="21"/>
              </w:rPr>
            </w:pPr>
            <w:r w:rsidRPr="00282AAB">
              <w:rPr>
                <w:szCs w:val="21"/>
              </w:rPr>
              <w:t>目标</w:t>
            </w:r>
            <w:r w:rsidRPr="00282AAB">
              <w:rPr>
                <w:szCs w:val="21"/>
              </w:rPr>
              <w:t>2</w:t>
            </w:r>
          </w:p>
        </w:tc>
      </w:tr>
      <w:tr w:rsidR="00282AAB" w:rsidRPr="00282AAB" w14:paraId="620AE35B" w14:textId="77777777" w:rsidTr="00D5533E">
        <w:trPr>
          <w:trHeight w:val="454"/>
          <w:jc w:val="center"/>
        </w:trPr>
        <w:tc>
          <w:tcPr>
            <w:tcW w:w="789" w:type="dxa"/>
            <w:shd w:val="clear" w:color="auto" w:fill="auto"/>
            <w:vAlign w:val="center"/>
          </w:tcPr>
          <w:p w14:paraId="18192AD7" w14:textId="77777777" w:rsidR="004A3ADD" w:rsidRPr="00282AAB" w:rsidRDefault="004A3ADD" w:rsidP="00D5533E">
            <w:pPr>
              <w:jc w:val="center"/>
              <w:rPr>
                <w:szCs w:val="21"/>
              </w:rPr>
            </w:pPr>
            <w:r w:rsidRPr="00282AAB">
              <w:rPr>
                <w:szCs w:val="21"/>
              </w:rPr>
              <w:t>5</w:t>
            </w:r>
          </w:p>
        </w:tc>
        <w:tc>
          <w:tcPr>
            <w:tcW w:w="2220" w:type="dxa"/>
            <w:shd w:val="clear" w:color="auto" w:fill="auto"/>
            <w:vAlign w:val="center"/>
          </w:tcPr>
          <w:p w14:paraId="188D3514" w14:textId="77777777" w:rsidR="004A3ADD" w:rsidRPr="00282AAB" w:rsidRDefault="004A3ADD" w:rsidP="00D5533E">
            <w:pPr>
              <w:rPr>
                <w:b/>
                <w:kern w:val="0"/>
                <w:sz w:val="22"/>
                <w:szCs w:val="22"/>
              </w:rPr>
            </w:pPr>
            <w:r w:rsidRPr="00282AAB">
              <w:rPr>
                <w:b/>
                <w:kern w:val="0"/>
                <w:sz w:val="22"/>
                <w:szCs w:val="22"/>
              </w:rPr>
              <w:t>数理统计基础知识：</w:t>
            </w:r>
          </w:p>
          <w:p w14:paraId="7C39F1DD" w14:textId="77777777" w:rsidR="004A3ADD" w:rsidRPr="00282AAB" w:rsidRDefault="004A3ADD" w:rsidP="00D5533E">
            <w:pPr>
              <w:rPr>
                <w:kern w:val="0"/>
                <w:szCs w:val="21"/>
              </w:rPr>
            </w:pPr>
            <w:r w:rsidRPr="00282AAB">
              <w:rPr>
                <w:kern w:val="0"/>
                <w:szCs w:val="21"/>
              </w:rPr>
              <w:t>总体与样本、统计量、</w:t>
            </w:r>
          </w:p>
          <w:p w14:paraId="5600B4ED" w14:textId="77777777" w:rsidR="004A3ADD" w:rsidRPr="00282AAB" w:rsidRDefault="004A3ADD" w:rsidP="00D5533E">
            <w:pPr>
              <w:rPr>
                <w:kern w:val="0"/>
                <w:szCs w:val="21"/>
              </w:rPr>
            </w:pPr>
            <w:r w:rsidRPr="00282AAB">
              <w:rPr>
                <w:kern w:val="0"/>
                <w:szCs w:val="21"/>
              </w:rPr>
              <w:t>抽样分布</w:t>
            </w:r>
          </w:p>
          <w:p w14:paraId="7429DBDC" w14:textId="77777777" w:rsidR="004A3ADD" w:rsidRPr="00282AAB" w:rsidRDefault="004A3ADD" w:rsidP="00D5533E">
            <w:pPr>
              <w:rPr>
                <w:b/>
                <w:kern w:val="0"/>
                <w:sz w:val="22"/>
                <w:szCs w:val="22"/>
              </w:rPr>
            </w:pPr>
            <w:r w:rsidRPr="00282AAB">
              <w:rPr>
                <w:b/>
                <w:kern w:val="0"/>
                <w:sz w:val="22"/>
                <w:szCs w:val="22"/>
              </w:rPr>
              <w:t>重点难点：</w:t>
            </w:r>
            <w:r w:rsidRPr="00282AAB">
              <w:rPr>
                <w:kern w:val="0"/>
                <w:szCs w:val="21"/>
              </w:rPr>
              <w:t>总体与样本、统计量、抽样分布</w:t>
            </w:r>
          </w:p>
        </w:tc>
        <w:tc>
          <w:tcPr>
            <w:tcW w:w="1252" w:type="dxa"/>
            <w:shd w:val="clear" w:color="auto" w:fill="auto"/>
            <w:vAlign w:val="center"/>
          </w:tcPr>
          <w:p w14:paraId="04E4791E" w14:textId="77777777" w:rsidR="004A3ADD" w:rsidRPr="00282AAB" w:rsidRDefault="004A3ADD" w:rsidP="00D5533E">
            <w:pPr>
              <w:jc w:val="left"/>
              <w:rPr>
                <w:kern w:val="0"/>
                <w:szCs w:val="18"/>
              </w:rPr>
            </w:pPr>
            <w:r w:rsidRPr="00282AAB">
              <w:rPr>
                <w:szCs w:val="18"/>
              </w:rPr>
              <w:t>诱发对数学之美的探索（正态总体抽样分布）</w:t>
            </w:r>
          </w:p>
        </w:tc>
        <w:tc>
          <w:tcPr>
            <w:tcW w:w="2409" w:type="dxa"/>
            <w:shd w:val="clear" w:color="auto" w:fill="auto"/>
            <w:vAlign w:val="center"/>
          </w:tcPr>
          <w:p w14:paraId="4C07207B" w14:textId="77777777" w:rsidR="004A3ADD" w:rsidRPr="00282AAB" w:rsidRDefault="004A3ADD" w:rsidP="00D5533E">
            <w:pPr>
              <w:snapToGrid w:val="0"/>
              <w:spacing w:line="300" w:lineRule="auto"/>
              <w:jc w:val="left"/>
              <w:rPr>
                <w:szCs w:val="21"/>
              </w:rPr>
            </w:pPr>
            <w:r w:rsidRPr="00282AAB">
              <w:rPr>
                <w:szCs w:val="21"/>
              </w:rPr>
              <w:t>能够理解总体、个体、样本、统计量等概念。</w:t>
            </w:r>
          </w:p>
          <w:p w14:paraId="4875EB72" w14:textId="77777777" w:rsidR="004A3ADD" w:rsidRPr="00282AAB" w:rsidRDefault="004A3ADD" w:rsidP="00D5533E">
            <w:pPr>
              <w:snapToGrid w:val="0"/>
              <w:spacing w:line="300" w:lineRule="auto"/>
              <w:jc w:val="left"/>
            </w:pPr>
            <w:r w:rsidRPr="00282AAB">
              <w:rPr>
                <w:szCs w:val="21"/>
              </w:rPr>
              <w:t>能够掌握</w:t>
            </w:r>
            <w:r w:rsidRPr="00282AAB">
              <w:rPr>
                <w:szCs w:val="21"/>
              </w:rPr>
              <w:t>U</w:t>
            </w:r>
            <w:r w:rsidRPr="00282AAB">
              <w:rPr>
                <w:szCs w:val="21"/>
              </w:rPr>
              <w:t>分布、</w:t>
            </w:r>
            <w:r w:rsidRPr="00282AAB">
              <w:rPr>
                <w:position w:val="-10"/>
                <w:szCs w:val="21"/>
              </w:rPr>
              <w:object w:dxaOrig="320" w:dyaOrig="360" w14:anchorId="302B5E16">
                <v:shape id="_x0000_i1043" type="#_x0000_t75" alt="" style="width:16.5pt;height:18.75pt" o:ole="">
                  <v:imagedata r:id="rId45" o:title=""/>
                </v:shape>
                <o:OLEObject Type="Embed" ProgID="Equation.3" ShapeID="_x0000_i1043" DrawAspect="Content" ObjectID="_1727007055" r:id="rId46"/>
              </w:object>
            </w:r>
            <w:r w:rsidRPr="00282AAB">
              <w:rPr>
                <w:szCs w:val="21"/>
              </w:rPr>
              <w:t>分布、</w:t>
            </w:r>
            <w:r w:rsidRPr="00282AAB">
              <w:rPr>
                <w:position w:val="-6"/>
                <w:szCs w:val="21"/>
              </w:rPr>
              <w:object w:dxaOrig="140" w:dyaOrig="240" w14:anchorId="0AC5380E">
                <v:shape id="_x0000_i1044" type="#_x0000_t75" style="width:6.75pt;height:12pt" o:ole="">
                  <v:imagedata r:id="rId47" o:title=""/>
                </v:shape>
                <o:OLEObject Type="Embed" ProgID="Equation.3" ShapeID="_x0000_i1044" DrawAspect="Content" ObjectID="_1727007056" r:id="rId48"/>
              </w:object>
            </w:r>
            <w:r w:rsidRPr="00282AAB">
              <w:rPr>
                <w:szCs w:val="21"/>
              </w:rPr>
              <w:t>分布和</w:t>
            </w:r>
            <w:r w:rsidRPr="00282AAB">
              <w:rPr>
                <w:position w:val="-4"/>
                <w:szCs w:val="21"/>
              </w:rPr>
              <w:object w:dxaOrig="260" w:dyaOrig="260" w14:anchorId="4B041E31">
                <v:shape id="_x0000_i1045" type="#_x0000_t75" style="width:12.75pt;height:12.75pt" o:ole="">
                  <v:imagedata r:id="rId49" o:title=""/>
                </v:shape>
                <o:OLEObject Type="Embed" ProgID="Equation.3" ShapeID="_x0000_i1045" DrawAspect="Content" ObjectID="_1727007057" r:id="rId50"/>
              </w:object>
            </w:r>
            <w:r w:rsidRPr="00282AAB">
              <w:rPr>
                <w:szCs w:val="21"/>
              </w:rPr>
              <w:t>分布。</w:t>
            </w:r>
          </w:p>
          <w:p w14:paraId="6ED6494E" w14:textId="77777777" w:rsidR="004A3ADD" w:rsidRPr="00282AAB" w:rsidRDefault="004A3ADD" w:rsidP="00D5533E">
            <w:pPr>
              <w:snapToGrid w:val="0"/>
              <w:spacing w:line="300" w:lineRule="auto"/>
              <w:jc w:val="left"/>
              <w:rPr>
                <w:szCs w:val="21"/>
              </w:rPr>
            </w:pPr>
            <w:r w:rsidRPr="00282AAB">
              <w:rPr>
                <w:szCs w:val="21"/>
              </w:rPr>
              <w:t>能够掌握正态总体样本均值和样本方差的抽样分布。</w:t>
            </w:r>
          </w:p>
        </w:tc>
        <w:tc>
          <w:tcPr>
            <w:tcW w:w="709" w:type="dxa"/>
            <w:shd w:val="clear" w:color="auto" w:fill="auto"/>
            <w:vAlign w:val="center"/>
          </w:tcPr>
          <w:p w14:paraId="2DC72DD2" w14:textId="77777777" w:rsidR="004A3ADD" w:rsidRPr="00282AAB" w:rsidRDefault="004A3ADD" w:rsidP="00D5533E">
            <w:pPr>
              <w:spacing w:line="400" w:lineRule="exact"/>
              <w:ind w:firstLineChars="100" w:firstLine="210"/>
              <w:rPr>
                <w:szCs w:val="21"/>
              </w:rPr>
            </w:pPr>
            <w:r w:rsidRPr="00282AAB">
              <w:rPr>
                <w:szCs w:val="21"/>
              </w:rPr>
              <w:t>4</w:t>
            </w:r>
          </w:p>
        </w:tc>
        <w:tc>
          <w:tcPr>
            <w:tcW w:w="750" w:type="dxa"/>
            <w:shd w:val="clear" w:color="auto" w:fill="auto"/>
            <w:vAlign w:val="center"/>
          </w:tcPr>
          <w:p w14:paraId="4D35AE20" w14:textId="77777777" w:rsidR="004A3ADD" w:rsidRPr="00282AAB" w:rsidRDefault="004A3ADD" w:rsidP="00D5533E">
            <w:pPr>
              <w:jc w:val="center"/>
              <w:rPr>
                <w:szCs w:val="21"/>
              </w:rPr>
            </w:pPr>
            <w:r w:rsidRPr="00282AAB">
              <w:rPr>
                <w:szCs w:val="21"/>
              </w:rPr>
              <w:t>讲授</w:t>
            </w:r>
          </w:p>
        </w:tc>
        <w:tc>
          <w:tcPr>
            <w:tcW w:w="1042" w:type="dxa"/>
            <w:shd w:val="clear" w:color="auto" w:fill="auto"/>
            <w:vAlign w:val="center"/>
          </w:tcPr>
          <w:p w14:paraId="1F65DD7D" w14:textId="77777777" w:rsidR="004A3ADD" w:rsidRPr="00282AAB" w:rsidRDefault="004A3ADD" w:rsidP="00D5533E">
            <w:pPr>
              <w:jc w:val="center"/>
              <w:rPr>
                <w:sz w:val="22"/>
                <w:szCs w:val="22"/>
              </w:rPr>
            </w:pPr>
            <w:r w:rsidRPr="00282AAB">
              <w:rPr>
                <w:szCs w:val="21"/>
              </w:rPr>
              <w:t>目标</w:t>
            </w:r>
            <w:r w:rsidRPr="00282AAB">
              <w:rPr>
                <w:szCs w:val="21"/>
              </w:rPr>
              <w:t>1</w:t>
            </w:r>
          </w:p>
          <w:p w14:paraId="21EED26A" w14:textId="77777777" w:rsidR="004A3ADD" w:rsidRPr="00282AAB" w:rsidRDefault="004A3ADD" w:rsidP="00D5533E">
            <w:pPr>
              <w:jc w:val="center"/>
              <w:rPr>
                <w:szCs w:val="21"/>
              </w:rPr>
            </w:pPr>
            <w:r w:rsidRPr="00282AAB">
              <w:rPr>
                <w:szCs w:val="21"/>
              </w:rPr>
              <w:t>目标</w:t>
            </w:r>
            <w:r w:rsidRPr="00282AAB">
              <w:rPr>
                <w:szCs w:val="21"/>
              </w:rPr>
              <w:t>2</w:t>
            </w:r>
          </w:p>
        </w:tc>
      </w:tr>
      <w:tr w:rsidR="00282AAB" w:rsidRPr="00282AAB" w14:paraId="742F4774" w14:textId="77777777" w:rsidTr="00D5533E">
        <w:trPr>
          <w:trHeight w:val="3889"/>
          <w:jc w:val="center"/>
        </w:trPr>
        <w:tc>
          <w:tcPr>
            <w:tcW w:w="789" w:type="dxa"/>
            <w:shd w:val="clear" w:color="auto" w:fill="auto"/>
            <w:vAlign w:val="center"/>
          </w:tcPr>
          <w:p w14:paraId="56C0F266" w14:textId="77777777" w:rsidR="004A3ADD" w:rsidRPr="00282AAB" w:rsidRDefault="004A3ADD" w:rsidP="00D5533E">
            <w:pPr>
              <w:jc w:val="center"/>
              <w:rPr>
                <w:szCs w:val="21"/>
              </w:rPr>
            </w:pPr>
            <w:r w:rsidRPr="00282AAB">
              <w:rPr>
                <w:szCs w:val="21"/>
              </w:rPr>
              <w:t>6</w:t>
            </w:r>
          </w:p>
        </w:tc>
        <w:tc>
          <w:tcPr>
            <w:tcW w:w="2220" w:type="dxa"/>
            <w:shd w:val="clear" w:color="auto" w:fill="auto"/>
            <w:vAlign w:val="center"/>
          </w:tcPr>
          <w:p w14:paraId="432012D0" w14:textId="77777777" w:rsidR="004A3ADD" w:rsidRPr="00282AAB" w:rsidRDefault="004A3ADD" w:rsidP="00D5533E">
            <w:pPr>
              <w:rPr>
                <w:kern w:val="0"/>
                <w:szCs w:val="21"/>
              </w:rPr>
            </w:pPr>
            <w:r w:rsidRPr="00282AAB">
              <w:rPr>
                <w:b/>
                <w:kern w:val="0"/>
                <w:sz w:val="22"/>
                <w:szCs w:val="22"/>
              </w:rPr>
              <w:t>参数估计：</w:t>
            </w:r>
            <w:r w:rsidRPr="00282AAB">
              <w:rPr>
                <w:kern w:val="0"/>
                <w:szCs w:val="21"/>
              </w:rPr>
              <w:t>点估计、估计量的评价标准、区间估计、正态总体参数的区间估计</w:t>
            </w:r>
          </w:p>
          <w:p w14:paraId="407E94A6" w14:textId="77777777" w:rsidR="004A3ADD" w:rsidRPr="00282AAB" w:rsidRDefault="004A3ADD" w:rsidP="00D5533E">
            <w:pPr>
              <w:rPr>
                <w:b/>
                <w:sz w:val="22"/>
              </w:rPr>
            </w:pPr>
            <w:r w:rsidRPr="00282AAB">
              <w:rPr>
                <w:b/>
                <w:sz w:val="22"/>
              </w:rPr>
              <w:t>重点难点：</w:t>
            </w:r>
            <w:r w:rsidRPr="00282AAB">
              <w:rPr>
                <w:kern w:val="0"/>
                <w:szCs w:val="21"/>
              </w:rPr>
              <w:t>点估计、区间估计、正态总体参数的区间估计</w:t>
            </w:r>
          </w:p>
        </w:tc>
        <w:tc>
          <w:tcPr>
            <w:tcW w:w="1252" w:type="dxa"/>
            <w:shd w:val="clear" w:color="auto" w:fill="auto"/>
            <w:vAlign w:val="center"/>
          </w:tcPr>
          <w:p w14:paraId="53196B09" w14:textId="77777777" w:rsidR="004A3ADD" w:rsidRPr="00282AAB" w:rsidRDefault="004A3ADD" w:rsidP="00D5533E">
            <w:pPr>
              <w:jc w:val="left"/>
              <w:rPr>
                <w:kern w:val="0"/>
                <w:szCs w:val="18"/>
              </w:rPr>
            </w:pPr>
            <w:r w:rsidRPr="00282AAB">
              <w:rPr>
                <w:szCs w:val="18"/>
              </w:rPr>
              <w:t>强调理论对实践的指导（</w:t>
            </w:r>
            <w:r w:rsidRPr="00282AAB">
              <w:rPr>
                <w:kern w:val="0"/>
                <w:szCs w:val="18"/>
              </w:rPr>
              <w:t>正态总体参数的区间估计</w:t>
            </w:r>
            <w:r w:rsidRPr="00282AAB">
              <w:rPr>
                <w:szCs w:val="18"/>
              </w:rPr>
              <w:t>）</w:t>
            </w:r>
          </w:p>
        </w:tc>
        <w:tc>
          <w:tcPr>
            <w:tcW w:w="2409" w:type="dxa"/>
            <w:shd w:val="clear" w:color="auto" w:fill="auto"/>
            <w:vAlign w:val="center"/>
          </w:tcPr>
          <w:p w14:paraId="112C2418" w14:textId="77777777" w:rsidR="004A3ADD" w:rsidRPr="00282AAB" w:rsidRDefault="004A3ADD" w:rsidP="00D5533E">
            <w:pPr>
              <w:snapToGrid w:val="0"/>
              <w:spacing w:line="300" w:lineRule="auto"/>
              <w:jc w:val="left"/>
              <w:rPr>
                <w:szCs w:val="21"/>
              </w:rPr>
            </w:pPr>
            <w:r w:rsidRPr="00282AAB">
              <w:rPr>
                <w:szCs w:val="21"/>
              </w:rPr>
              <w:t>能够理解估计量与估计值的概念、置信区间和置信度的概念。</w:t>
            </w:r>
          </w:p>
          <w:p w14:paraId="65716ECE" w14:textId="77777777" w:rsidR="004A3ADD" w:rsidRPr="00282AAB" w:rsidRDefault="004A3ADD" w:rsidP="00D5533E">
            <w:pPr>
              <w:tabs>
                <w:tab w:val="left" w:pos="360"/>
                <w:tab w:val="left" w:pos="1680"/>
              </w:tabs>
              <w:snapToGrid w:val="0"/>
              <w:spacing w:line="300" w:lineRule="auto"/>
              <w:jc w:val="left"/>
              <w:rPr>
                <w:szCs w:val="21"/>
              </w:rPr>
            </w:pPr>
            <w:r w:rsidRPr="00282AAB">
              <w:rPr>
                <w:szCs w:val="21"/>
              </w:rPr>
              <w:t>能够掌握未知参数的矩估计量和极大似然估计量。</w:t>
            </w:r>
          </w:p>
          <w:p w14:paraId="4BB4B69E" w14:textId="77777777" w:rsidR="004A3ADD" w:rsidRPr="00282AAB" w:rsidRDefault="004A3ADD" w:rsidP="00D5533E">
            <w:pPr>
              <w:snapToGrid w:val="0"/>
              <w:spacing w:line="300" w:lineRule="auto"/>
              <w:jc w:val="left"/>
              <w:rPr>
                <w:szCs w:val="21"/>
              </w:rPr>
            </w:pPr>
            <w:r w:rsidRPr="00282AAB">
              <w:rPr>
                <w:szCs w:val="21"/>
              </w:rPr>
              <w:t>能够理解估计量的评选标准。</w:t>
            </w:r>
          </w:p>
          <w:p w14:paraId="6ECEA6CF" w14:textId="77777777" w:rsidR="004A3ADD" w:rsidRPr="00282AAB" w:rsidRDefault="004A3ADD" w:rsidP="00D5533E">
            <w:pPr>
              <w:snapToGrid w:val="0"/>
              <w:spacing w:line="300" w:lineRule="auto"/>
              <w:jc w:val="left"/>
              <w:rPr>
                <w:szCs w:val="21"/>
              </w:rPr>
            </w:pPr>
            <w:r w:rsidRPr="00282AAB">
              <w:rPr>
                <w:szCs w:val="21"/>
              </w:rPr>
              <w:t>能够掌握正态总体均值与方差的区间估计。</w:t>
            </w:r>
          </w:p>
        </w:tc>
        <w:tc>
          <w:tcPr>
            <w:tcW w:w="709" w:type="dxa"/>
            <w:shd w:val="clear" w:color="auto" w:fill="auto"/>
            <w:vAlign w:val="center"/>
          </w:tcPr>
          <w:p w14:paraId="08E2441F" w14:textId="77777777" w:rsidR="004A3ADD" w:rsidRPr="00282AAB" w:rsidRDefault="004A3ADD" w:rsidP="00D5533E">
            <w:pPr>
              <w:spacing w:line="400" w:lineRule="exact"/>
              <w:ind w:firstLineChars="100" w:firstLine="210"/>
              <w:rPr>
                <w:szCs w:val="21"/>
              </w:rPr>
            </w:pPr>
            <w:r w:rsidRPr="00282AAB">
              <w:rPr>
                <w:szCs w:val="21"/>
              </w:rPr>
              <w:t>6</w:t>
            </w:r>
          </w:p>
        </w:tc>
        <w:tc>
          <w:tcPr>
            <w:tcW w:w="750" w:type="dxa"/>
            <w:shd w:val="clear" w:color="auto" w:fill="auto"/>
            <w:vAlign w:val="center"/>
          </w:tcPr>
          <w:p w14:paraId="6B5C028B" w14:textId="77777777" w:rsidR="004A3ADD" w:rsidRPr="00282AAB" w:rsidRDefault="004A3ADD" w:rsidP="00D5533E">
            <w:pPr>
              <w:jc w:val="center"/>
              <w:rPr>
                <w:szCs w:val="21"/>
              </w:rPr>
            </w:pPr>
            <w:r w:rsidRPr="00282AAB">
              <w:rPr>
                <w:szCs w:val="21"/>
              </w:rPr>
              <w:t>讲授</w:t>
            </w:r>
          </w:p>
        </w:tc>
        <w:tc>
          <w:tcPr>
            <w:tcW w:w="1042" w:type="dxa"/>
            <w:shd w:val="clear" w:color="auto" w:fill="auto"/>
            <w:vAlign w:val="center"/>
          </w:tcPr>
          <w:p w14:paraId="43DA91EC" w14:textId="77777777" w:rsidR="004A3ADD" w:rsidRPr="00282AAB" w:rsidRDefault="004A3ADD" w:rsidP="00D5533E">
            <w:pPr>
              <w:jc w:val="center"/>
              <w:rPr>
                <w:sz w:val="22"/>
                <w:szCs w:val="22"/>
              </w:rPr>
            </w:pPr>
            <w:r w:rsidRPr="00282AAB">
              <w:rPr>
                <w:szCs w:val="21"/>
              </w:rPr>
              <w:t>目标</w:t>
            </w:r>
            <w:r w:rsidRPr="00282AAB">
              <w:rPr>
                <w:szCs w:val="21"/>
              </w:rPr>
              <w:t>1</w:t>
            </w:r>
          </w:p>
          <w:p w14:paraId="331CD54A" w14:textId="77777777" w:rsidR="004A3ADD" w:rsidRPr="00282AAB" w:rsidRDefault="004A3ADD" w:rsidP="00D5533E">
            <w:pPr>
              <w:jc w:val="center"/>
              <w:rPr>
                <w:kern w:val="0"/>
                <w:szCs w:val="21"/>
              </w:rPr>
            </w:pPr>
            <w:r w:rsidRPr="00282AAB">
              <w:rPr>
                <w:szCs w:val="21"/>
              </w:rPr>
              <w:t>目标</w:t>
            </w:r>
            <w:r w:rsidRPr="00282AAB">
              <w:rPr>
                <w:szCs w:val="21"/>
              </w:rPr>
              <w:t>2</w:t>
            </w:r>
          </w:p>
        </w:tc>
      </w:tr>
      <w:tr w:rsidR="00282AAB" w:rsidRPr="00282AAB" w14:paraId="5F97BA47" w14:textId="77777777" w:rsidTr="00D5533E">
        <w:trPr>
          <w:trHeight w:val="454"/>
          <w:jc w:val="center"/>
        </w:trPr>
        <w:tc>
          <w:tcPr>
            <w:tcW w:w="789" w:type="dxa"/>
            <w:shd w:val="clear" w:color="auto" w:fill="auto"/>
            <w:vAlign w:val="center"/>
          </w:tcPr>
          <w:p w14:paraId="54D52998" w14:textId="77777777" w:rsidR="004A3ADD" w:rsidRPr="00282AAB" w:rsidRDefault="004A3ADD" w:rsidP="00D5533E">
            <w:pPr>
              <w:jc w:val="center"/>
              <w:rPr>
                <w:szCs w:val="21"/>
              </w:rPr>
            </w:pPr>
            <w:r w:rsidRPr="00282AAB">
              <w:rPr>
                <w:szCs w:val="21"/>
              </w:rPr>
              <w:t>7</w:t>
            </w:r>
          </w:p>
        </w:tc>
        <w:tc>
          <w:tcPr>
            <w:tcW w:w="2220" w:type="dxa"/>
            <w:shd w:val="clear" w:color="auto" w:fill="auto"/>
            <w:vAlign w:val="center"/>
          </w:tcPr>
          <w:p w14:paraId="10A9A12F" w14:textId="77777777" w:rsidR="004A3ADD" w:rsidRPr="00282AAB" w:rsidRDefault="004A3ADD" w:rsidP="00D5533E">
            <w:pPr>
              <w:rPr>
                <w:kern w:val="0"/>
                <w:szCs w:val="21"/>
              </w:rPr>
            </w:pPr>
            <w:r w:rsidRPr="00282AAB">
              <w:rPr>
                <w:b/>
                <w:kern w:val="0"/>
                <w:sz w:val="22"/>
                <w:szCs w:val="22"/>
              </w:rPr>
              <w:t>假设检验：</w:t>
            </w:r>
            <w:r w:rsidRPr="00282AAB">
              <w:rPr>
                <w:kern w:val="0"/>
                <w:szCs w:val="21"/>
              </w:rPr>
              <w:t>假设检验概念、正态总体参数的假设检验</w:t>
            </w:r>
          </w:p>
          <w:p w14:paraId="5699504E" w14:textId="77777777" w:rsidR="004A3ADD" w:rsidRPr="00282AAB" w:rsidRDefault="004A3ADD" w:rsidP="00D5533E">
            <w:pPr>
              <w:rPr>
                <w:kern w:val="0"/>
                <w:szCs w:val="21"/>
              </w:rPr>
            </w:pPr>
            <w:r w:rsidRPr="00282AAB">
              <w:rPr>
                <w:b/>
                <w:sz w:val="22"/>
              </w:rPr>
              <w:t>重点难点：</w:t>
            </w:r>
            <w:r w:rsidRPr="00282AAB">
              <w:rPr>
                <w:szCs w:val="21"/>
              </w:rPr>
              <w:t>正态总体均值检验、正态总体方差检验</w:t>
            </w:r>
          </w:p>
        </w:tc>
        <w:tc>
          <w:tcPr>
            <w:tcW w:w="1252" w:type="dxa"/>
            <w:shd w:val="clear" w:color="auto" w:fill="auto"/>
            <w:vAlign w:val="center"/>
          </w:tcPr>
          <w:p w14:paraId="52AA9E12" w14:textId="77777777" w:rsidR="004A3ADD" w:rsidRPr="00282AAB" w:rsidRDefault="004A3ADD" w:rsidP="00D5533E">
            <w:pPr>
              <w:rPr>
                <w:kern w:val="0"/>
                <w:szCs w:val="18"/>
              </w:rPr>
            </w:pPr>
            <w:r w:rsidRPr="00282AAB">
              <w:rPr>
                <w:kern w:val="0"/>
                <w:szCs w:val="18"/>
              </w:rPr>
              <w:t>增强制度自信（相关双总体假设检验问题）</w:t>
            </w:r>
          </w:p>
        </w:tc>
        <w:tc>
          <w:tcPr>
            <w:tcW w:w="2409" w:type="dxa"/>
            <w:shd w:val="clear" w:color="auto" w:fill="auto"/>
            <w:vAlign w:val="center"/>
          </w:tcPr>
          <w:p w14:paraId="767EFB4B" w14:textId="77777777" w:rsidR="004A3ADD" w:rsidRPr="00282AAB" w:rsidRDefault="004A3ADD" w:rsidP="00D5533E">
            <w:pPr>
              <w:tabs>
                <w:tab w:val="left" w:pos="360"/>
                <w:tab w:val="left" w:pos="1680"/>
              </w:tabs>
              <w:snapToGrid w:val="0"/>
              <w:spacing w:line="300" w:lineRule="auto"/>
              <w:jc w:val="left"/>
              <w:rPr>
                <w:szCs w:val="21"/>
              </w:rPr>
            </w:pPr>
            <w:r w:rsidRPr="00282AAB">
              <w:rPr>
                <w:szCs w:val="21"/>
              </w:rPr>
              <w:t>能够理解假设检验的概念。</w:t>
            </w:r>
          </w:p>
          <w:p w14:paraId="007B5586" w14:textId="77777777" w:rsidR="004A3ADD" w:rsidRPr="00282AAB" w:rsidRDefault="004A3ADD" w:rsidP="00D5533E">
            <w:pPr>
              <w:tabs>
                <w:tab w:val="left" w:pos="360"/>
                <w:tab w:val="left" w:pos="1680"/>
              </w:tabs>
              <w:snapToGrid w:val="0"/>
              <w:spacing w:line="300" w:lineRule="auto"/>
              <w:jc w:val="left"/>
              <w:rPr>
                <w:szCs w:val="21"/>
              </w:rPr>
            </w:pPr>
            <w:r w:rsidRPr="00282AAB">
              <w:rPr>
                <w:szCs w:val="21"/>
              </w:rPr>
              <w:t>能够掌握假设检验的一般步骤。</w:t>
            </w:r>
          </w:p>
          <w:p w14:paraId="168CB11A" w14:textId="77777777" w:rsidR="004A3ADD" w:rsidRPr="00282AAB" w:rsidRDefault="004A3ADD" w:rsidP="00D5533E">
            <w:pPr>
              <w:tabs>
                <w:tab w:val="left" w:pos="360"/>
                <w:tab w:val="left" w:pos="1680"/>
              </w:tabs>
              <w:snapToGrid w:val="0"/>
              <w:spacing w:line="300" w:lineRule="auto"/>
              <w:jc w:val="left"/>
              <w:rPr>
                <w:szCs w:val="21"/>
              </w:rPr>
            </w:pPr>
            <w:r w:rsidRPr="00282AAB">
              <w:rPr>
                <w:szCs w:val="21"/>
              </w:rPr>
              <w:t>能够掌握正态总体均值和方差的假设检验。</w:t>
            </w:r>
          </w:p>
        </w:tc>
        <w:tc>
          <w:tcPr>
            <w:tcW w:w="709" w:type="dxa"/>
            <w:shd w:val="clear" w:color="auto" w:fill="auto"/>
            <w:vAlign w:val="center"/>
          </w:tcPr>
          <w:p w14:paraId="2E72E77F" w14:textId="77777777" w:rsidR="004A3ADD" w:rsidRPr="00282AAB" w:rsidRDefault="004A3ADD" w:rsidP="00D5533E">
            <w:pPr>
              <w:spacing w:line="400" w:lineRule="exact"/>
              <w:ind w:firstLineChars="100" w:firstLine="210"/>
              <w:rPr>
                <w:szCs w:val="21"/>
              </w:rPr>
            </w:pPr>
            <w:r w:rsidRPr="00282AAB">
              <w:rPr>
                <w:szCs w:val="21"/>
              </w:rPr>
              <w:t>6</w:t>
            </w:r>
          </w:p>
        </w:tc>
        <w:tc>
          <w:tcPr>
            <w:tcW w:w="750" w:type="dxa"/>
            <w:shd w:val="clear" w:color="auto" w:fill="auto"/>
            <w:vAlign w:val="center"/>
          </w:tcPr>
          <w:p w14:paraId="0927C932" w14:textId="77777777" w:rsidR="004A3ADD" w:rsidRPr="00282AAB" w:rsidRDefault="004A3ADD" w:rsidP="00D5533E">
            <w:pPr>
              <w:jc w:val="center"/>
              <w:rPr>
                <w:szCs w:val="21"/>
              </w:rPr>
            </w:pPr>
            <w:r w:rsidRPr="00282AAB">
              <w:rPr>
                <w:szCs w:val="21"/>
              </w:rPr>
              <w:t>讲授</w:t>
            </w:r>
          </w:p>
        </w:tc>
        <w:tc>
          <w:tcPr>
            <w:tcW w:w="1042" w:type="dxa"/>
            <w:shd w:val="clear" w:color="auto" w:fill="auto"/>
            <w:vAlign w:val="center"/>
          </w:tcPr>
          <w:p w14:paraId="565E3B06" w14:textId="77777777" w:rsidR="004A3ADD" w:rsidRPr="00282AAB" w:rsidRDefault="004A3ADD" w:rsidP="00D5533E">
            <w:pPr>
              <w:jc w:val="center"/>
              <w:rPr>
                <w:sz w:val="22"/>
                <w:szCs w:val="22"/>
              </w:rPr>
            </w:pPr>
            <w:r w:rsidRPr="00282AAB">
              <w:rPr>
                <w:szCs w:val="21"/>
              </w:rPr>
              <w:t>目标</w:t>
            </w:r>
            <w:r w:rsidRPr="00282AAB">
              <w:rPr>
                <w:szCs w:val="21"/>
              </w:rPr>
              <w:t>1</w:t>
            </w:r>
          </w:p>
          <w:p w14:paraId="780B2BAE" w14:textId="77777777" w:rsidR="004A3ADD" w:rsidRPr="00282AAB" w:rsidRDefault="004A3ADD" w:rsidP="00D5533E">
            <w:pPr>
              <w:jc w:val="center"/>
              <w:rPr>
                <w:kern w:val="0"/>
                <w:szCs w:val="21"/>
              </w:rPr>
            </w:pPr>
            <w:r w:rsidRPr="00282AAB">
              <w:rPr>
                <w:szCs w:val="21"/>
              </w:rPr>
              <w:t>目标</w:t>
            </w:r>
            <w:r w:rsidRPr="00282AAB">
              <w:rPr>
                <w:szCs w:val="21"/>
              </w:rPr>
              <w:t>2</w:t>
            </w:r>
          </w:p>
        </w:tc>
      </w:tr>
    </w:tbl>
    <w:p w14:paraId="5AD23099" w14:textId="77777777" w:rsidR="004A3ADD" w:rsidRPr="00282AAB" w:rsidRDefault="004A3ADD" w:rsidP="004A3ADD">
      <w:pPr>
        <w:spacing w:line="360" w:lineRule="auto"/>
        <w:ind w:firstLineChars="200" w:firstLine="562"/>
        <w:rPr>
          <w:b/>
          <w:sz w:val="28"/>
          <w:szCs w:val="28"/>
        </w:rPr>
      </w:pPr>
      <w:r w:rsidRPr="00282AAB">
        <w:rPr>
          <w:b/>
          <w:sz w:val="28"/>
          <w:szCs w:val="28"/>
        </w:rPr>
        <w:t>四、课程实施</w:t>
      </w:r>
    </w:p>
    <w:p w14:paraId="4C9F529F" w14:textId="77777777" w:rsidR="004A3ADD" w:rsidRPr="00282AAB" w:rsidRDefault="004A3ADD" w:rsidP="004A3ADD">
      <w:pPr>
        <w:spacing w:line="360" w:lineRule="auto"/>
        <w:ind w:firstLineChars="200" w:firstLine="482"/>
        <w:rPr>
          <w:b/>
          <w:sz w:val="24"/>
        </w:rPr>
      </w:pPr>
      <w:r w:rsidRPr="00282AAB">
        <w:rPr>
          <w:b/>
          <w:sz w:val="24"/>
        </w:rPr>
        <w:t>（一）教学方法与教学手段</w:t>
      </w:r>
    </w:p>
    <w:p w14:paraId="17316CF7" w14:textId="77777777" w:rsidR="004A3ADD" w:rsidRPr="00282AAB" w:rsidRDefault="004A3ADD" w:rsidP="004A3ADD">
      <w:pPr>
        <w:spacing w:line="360" w:lineRule="auto"/>
        <w:ind w:firstLineChars="200" w:firstLine="480"/>
        <w:rPr>
          <w:sz w:val="24"/>
        </w:rPr>
      </w:pPr>
      <w:r w:rsidRPr="00282AAB">
        <w:rPr>
          <w:sz w:val="24"/>
        </w:rPr>
        <w:t xml:space="preserve">1. </w:t>
      </w:r>
      <w:r w:rsidRPr="00282AAB">
        <w:rPr>
          <w:sz w:val="24"/>
        </w:rPr>
        <w:t>教学方法：启发式互动讲授结合多媒体辅助；适当课堂练习；及时了解学生的作业状况并对共同的问题作及时解答；安排好课后答疑。</w:t>
      </w:r>
    </w:p>
    <w:p w14:paraId="5E2DF2FB" w14:textId="77777777" w:rsidR="004A3ADD" w:rsidRPr="00282AAB" w:rsidRDefault="004A3ADD" w:rsidP="004A3ADD">
      <w:pPr>
        <w:spacing w:line="360" w:lineRule="auto"/>
        <w:ind w:firstLineChars="200" w:firstLine="480"/>
        <w:rPr>
          <w:sz w:val="24"/>
        </w:rPr>
      </w:pPr>
      <w:r w:rsidRPr="00282AAB">
        <w:rPr>
          <w:sz w:val="24"/>
        </w:rPr>
        <w:t xml:space="preserve">2. </w:t>
      </w:r>
      <w:r w:rsidRPr="00282AAB">
        <w:rPr>
          <w:sz w:val="24"/>
        </w:rPr>
        <w:t>教学方法：提倡应用现代化教学手段，如课件、互联网在线教学和网络答疑等。</w:t>
      </w:r>
    </w:p>
    <w:p w14:paraId="23CF6A51" w14:textId="77777777" w:rsidR="004A3ADD" w:rsidRPr="00282AAB" w:rsidRDefault="004A3ADD" w:rsidP="004A3ADD">
      <w:pPr>
        <w:spacing w:line="360" w:lineRule="auto"/>
        <w:ind w:firstLineChars="200" w:firstLine="482"/>
        <w:rPr>
          <w:b/>
          <w:sz w:val="24"/>
        </w:rPr>
      </w:pPr>
      <w:r w:rsidRPr="00282AAB">
        <w:rPr>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282AAB" w:rsidRPr="00282AAB" w14:paraId="65EFA9DC" w14:textId="77777777" w:rsidTr="00D5533E">
        <w:trPr>
          <w:jc w:val="center"/>
        </w:trPr>
        <w:tc>
          <w:tcPr>
            <w:tcW w:w="2283" w:type="dxa"/>
            <w:gridSpan w:val="2"/>
            <w:tcMar>
              <w:left w:w="28" w:type="dxa"/>
              <w:right w:w="28" w:type="dxa"/>
            </w:tcMar>
            <w:vAlign w:val="center"/>
          </w:tcPr>
          <w:p w14:paraId="672E64D0" w14:textId="77777777" w:rsidR="004A3ADD" w:rsidRPr="00282AAB" w:rsidRDefault="004A3ADD" w:rsidP="00D5533E">
            <w:pPr>
              <w:jc w:val="center"/>
              <w:rPr>
                <w:szCs w:val="21"/>
              </w:rPr>
            </w:pPr>
            <w:r w:rsidRPr="00282AAB">
              <w:rPr>
                <w:bCs/>
                <w:szCs w:val="21"/>
              </w:rPr>
              <w:lastRenderedPageBreak/>
              <w:t>主要教学环节</w:t>
            </w:r>
          </w:p>
        </w:tc>
        <w:tc>
          <w:tcPr>
            <w:tcW w:w="6308" w:type="dxa"/>
            <w:vAlign w:val="center"/>
          </w:tcPr>
          <w:p w14:paraId="79DE7306" w14:textId="77777777" w:rsidR="004A3ADD" w:rsidRPr="00282AAB" w:rsidRDefault="004A3ADD" w:rsidP="00D5533E">
            <w:pPr>
              <w:jc w:val="center"/>
              <w:rPr>
                <w:szCs w:val="21"/>
              </w:rPr>
            </w:pPr>
            <w:r w:rsidRPr="00282AAB">
              <w:rPr>
                <w:bCs/>
                <w:szCs w:val="21"/>
              </w:rPr>
              <w:t>质量要求</w:t>
            </w:r>
          </w:p>
        </w:tc>
      </w:tr>
      <w:tr w:rsidR="00282AAB" w:rsidRPr="00282AAB" w14:paraId="4839E50F" w14:textId="77777777" w:rsidTr="00D5533E">
        <w:trPr>
          <w:jc w:val="center"/>
        </w:trPr>
        <w:tc>
          <w:tcPr>
            <w:tcW w:w="582" w:type="dxa"/>
            <w:vAlign w:val="center"/>
          </w:tcPr>
          <w:p w14:paraId="3654405A" w14:textId="77777777" w:rsidR="004A3ADD" w:rsidRPr="00282AAB" w:rsidRDefault="004A3ADD" w:rsidP="00D5533E">
            <w:pPr>
              <w:jc w:val="center"/>
              <w:rPr>
                <w:szCs w:val="21"/>
              </w:rPr>
            </w:pPr>
            <w:r w:rsidRPr="00282AAB">
              <w:rPr>
                <w:szCs w:val="21"/>
              </w:rPr>
              <w:t>1</w:t>
            </w:r>
          </w:p>
        </w:tc>
        <w:tc>
          <w:tcPr>
            <w:tcW w:w="1701" w:type="dxa"/>
            <w:tcMar>
              <w:left w:w="28" w:type="dxa"/>
              <w:right w:w="28" w:type="dxa"/>
            </w:tcMar>
            <w:vAlign w:val="center"/>
          </w:tcPr>
          <w:p w14:paraId="593597F5" w14:textId="77777777" w:rsidR="004A3ADD" w:rsidRPr="00282AAB" w:rsidRDefault="004A3ADD" w:rsidP="00D5533E">
            <w:pPr>
              <w:jc w:val="center"/>
              <w:rPr>
                <w:szCs w:val="21"/>
              </w:rPr>
            </w:pPr>
            <w:r w:rsidRPr="00282AAB">
              <w:rPr>
                <w:szCs w:val="21"/>
              </w:rPr>
              <w:t>备课</w:t>
            </w:r>
          </w:p>
        </w:tc>
        <w:tc>
          <w:tcPr>
            <w:tcW w:w="6308" w:type="dxa"/>
            <w:vAlign w:val="center"/>
          </w:tcPr>
          <w:p w14:paraId="781374FB" w14:textId="77777777" w:rsidR="004A3ADD" w:rsidRPr="00282AAB" w:rsidRDefault="004A3ADD" w:rsidP="00D5533E">
            <w:pPr>
              <w:spacing w:line="276" w:lineRule="auto"/>
              <w:rPr>
                <w:szCs w:val="21"/>
              </w:rPr>
            </w:pPr>
            <w:r w:rsidRPr="00282AAB">
              <w:rPr>
                <w:szCs w:val="21"/>
              </w:rPr>
              <w:t>（</w:t>
            </w:r>
            <w:r w:rsidRPr="00282AAB">
              <w:rPr>
                <w:szCs w:val="21"/>
              </w:rPr>
              <w:t>1</w:t>
            </w:r>
            <w:r w:rsidRPr="00282AAB">
              <w:rPr>
                <w:szCs w:val="21"/>
              </w:rPr>
              <w:t>）掌握本课程教学大纲内容，严格按照教学大纲要求进行本课程教学内容的组织；</w:t>
            </w:r>
          </w:p>
          <w:p w14:paraId="1D7BBF5E" w14:textId="77777777" w:rsidR="004A3ADD" w:rsidRPr="00282AAB" w:rsidRDefault="004A3ADD" w:rsidP="00D5533E">
            <w:pPr>
              <w:spacing w:line="276" w:lineRule="auto"/>
              <w:rPr>
                <w:szCs w:val="21"/>
              </w:rPr>
            </w:pPr>
            <w:r w:rsidRPr="00282AAB">
              <w:rPr>
                <w:szCs w:val="21"/>
              </w:rPr>
              <w:t>（</w:t>
            </w:r>
            <w:r w:rsidRPr="00282AAB">
              <w:rPr>
                <w:szCs w:val="21"/>
              </w:rPr>
              <w:t>2</w:t>
            </w:r>
            <w:r w:rsidRPr="00282AAB">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2F692821" w14:textId="77777777" w:rsidR="004A3ADD" w:rsidRPr="00282AAB" w:rsidRDefault="004A3ADD" w:rsidP="00D5533E">
            <w:pPr>
              <w:spacing w:line="276" w:lineRule="auto"/>
              <w:rPr>
                <w:szCs w:val="21"/>
              </w:rPr>
            </w:pPr>
            <w:r w:rsidRPr="00282AAB">
              <w:rPr>
                <w:szCs w:val="21"/>
              </w:rPr>
              <w:t>（</w:t>
            </w:r>
            <w:r w:rsidRPr="00282AAB">
              <w:rPr>
                <w:szCs w:val="21"/>
              </w:rPr>
              <w:t>3</w:t>
            </w:r>
            <w:r w:rsidRPr="00282AAB">
              <w:rPr>
                <w:szCs w:val="21"/>
              </w:rPr>
              <w:t>）结合课程特点，适度运用多媒体教学手段讲授部分教学内容；</w:t>
            </w:r>
          </w:p>
          <w:p w14:paraId="70354F8E" w14:textId="77777777" w:rsidR="004A3ADD" w:rsidRPr="00282AAB" w:rsidRDefault="004A3ADD" w:rsidP="00D5533E">
            <w:pPr>
              <w:rPr>
                <w:szCs w:val="21"/>
              </w:rPr>
            </w:pPr>
            <w:r w:rsidRPr="00282AAB">
              <w:rPr>
                <w:szCs w:val="21"/>
              </w:rPr>
              <w:t>（</w:t>
            </w:r>
            <w:r w:rsidRPr="00282AAB">
              <w:rPr>
                <w:szCs w:val="21"/>
              </w:rPr>
              <w:t>4</w:t>
            </w:r>
            <w:r w:rsidRPr="00282AAB">
              <w:rPr>
                <w:szCs w:val="21"/>
              </w:rPr>
              <w:t>）确定各章节课程内容的教学方法，构思授课思路、技巧和方法。</w:t>
            </w:r>
          </w:p>
        </w:tc>
      </w:tr>
      <w:tr w:rsidR="00282AAB" w:rsidRPr="00282AAB" w14:paraId="615DA5FA" w14:textId="77777777" w:rsidTr="00D5533E">
        <w:trPr>
          <w:jc w:val="center"/>
        </w:trPr>
        <w:tc>
          <w:tcPr>
            <w:tcW w:w="582" w:type="dxa"/>
            <w:vAlign w:val="center"/>
          </w:tcPr>
          <w:p w14:paraId="70154EA2" w14:textId="77777777" w:rsidR="004A3ADD" w:rsidRPr="00282AAB" w:rsidRDefault="004A3ADD" w:rsidP="00D5533E">
            <w:pPr>
              <w:jc w:val="center"/>
              <w:rPr>
                <w:szCs w:val="21"/>
              </w:rPr>
            </w:pPr>
            <w:r w:rsidRPr="00282AAB">
              <w:rPr>
                <w:szCs w:val="21"/>
              </w:rPr>
              <w:t>2</w:t>
            </w:r>
          </w:p>
        </w:tc>
        <w:tc>
          <w:tcPr>
            <w:tcW w:w="1701" w:type="dxa"/>
            <w:tcMar>
              <w:left w:w="28" w:type="dxa"/>
              <w:right w:w="28" w:type="dxa"/>
            </w:tcMar>
            <w:vAlign w:val="center"/>
          </w:tcPr>
          <w:p w14:paraId="7C76830D" w14:textId="77777777" w:rsidR="004A3ADD" w:rsidRPr="00282AAB" w:rsidRDefault="004A3ADD" w:rsidP="00D5533E">
            <w:pPr>
              <w:jc w:val="center"/>
              <w:rPr>
                <w:szCs w:val="21"/>
              </w:rPr>
            </w:pPr>
            <w:r w:rsidRPr="00282AAB">
              <w:rPr>
                <w:szCs w:val="21"/>
              </w:rPr>
              <w:t>讲授</w:t>
            </w:r>
          </w:p>
        </w:tc>
        <w:tc>
          <w:tcPr>
            <w:tcW w:w="6308" w:type="dxa"/>
            <w:vAlign w:val="center"/>
          </w:tcPr>
          <w:p w14:paraId="698E80A2" w14:textId="77777777" w:rsidR="004A3ADD" w:rsidRPr="00282AAB" w:rsidRDefault="004A3ADD" w:rsidP="00D5533E">
            <w:pPr>
              <w:spacing w:line="276" w:lineRule="auto"/>
              <w:rPr>
                <w:szCs w:val="21"/>
              </w:rPr>
            </w:pPr>
            <w:r w:rsidRPr="00282AAB">
              <w:rPr>
                <w:szCs w:val="21"/>
              </w:rPr>
              <w:t>（</w:t>
            </w:r>
            <w:r w:rsidRPr="00282AAB">
              <w:rPr>
                <w:szCs w:val="21"/>
              </w:rPr>
              <w:t>1</w:t>
            </w:r>
            <w:r w:rsidRPr="00282AAB">
              <w:rPr>
                <w:szCs w:val="21"/>
              </w:rPr>
              <w:t>）要点准确，推理正确，条理清晰，重点突出，理论联系实际，熟练地解答和讲解例题。</w:t>
            </w:r>
          </w:p>
          <w:p w14:paraId="1AE9AAE2" w14:textId="77777777" w:rsidR="004A3ADD" w:rsidRPr="00282AAB" w:rsidRDefault="004A3ADD" w:rsidP="00D5533E">
            <w:pPr>
              <w:spacing w:line="276" w:lineRule="auto"/>
              <w:rPr>
                <w:szCs w:val="21"/>
              </w:rPr>
            </w:pPr>
            <w:r w:rsidRPr="00282AAB">
              <w:rPr>
                <w:szCs w:val="21"/>
              </w:rPr>
              <w:t>（</w:t>
            </w:r>
            <w:r w:rsidRPr="00282AAB">
              <w:rPr>
                <w:szCs w:val="21"/>
              </w:rPr>
              <w:t>2</w:t>
            </w:r>
            <w:r w:rsidRPr="00282AAB">
              <w:rPr>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114D6663" w14:textId="77777777" w:rsidR="004A3ADD" w:rsidRPr="00282AAB" w:rsidRDefault="004A3ADD" w:rsidP="00D5533E">
            <w:pPr>
              <w:rPr>
                <w:szCs w:val="21"/>
              </w:rPr>
            </w:pPr>
            <w:r w:rsidRPr="00282AAB">
              <w:rPr>
                <w:szCs w:val="21"/>
              </w:rPr>
              <w:t>（</w:t>
            </w:r>
            <w:r w:rsidRPr="00282AAB">
              <w:rPr>
                <w:szCs w:val="21"/>
              </w:rPr>
              <w:t>3</w:t>
            </w:r>
            <w:r w:rsidRPr="00282AAB">
              <w:rPr>
                <w:szCs w:val="21"/>
              </w:rPr>
              <w:t>）表达方式尽量便于学生理解、接受，力求形象生动，使学生在掌握知识的过程中，保持较为浓厚的兴趣。</w:t>
            </w:r>
          </w:p>
        </w:tc>
      </w:tr>
      <w:tr w:rsidR="00282AAB" w:rsidRPr="00282AAB" w14:paraId="71831C0B" w14:textId="77777777" w:rsidTr="00D5533E">
        <w:trPr>
          <w:jc w:val="center"/>
        </w:trPr>
        <w:tc>
          <w:tcPr>
            <w:tcW w:w="582" w:type="dxa"/>
            <w:vAlign w:val="center"/>
          </w:tcPr>
          <w:p w14:paraId="60B542A2" w14:textId="77777777" w:rsidR="004A3ADD" w:rsidRPr="00282AAB" w:rsidRDefault="004A3ADD" w:rsidP="00D5533E">
            <w:pPr>
              <w:jc w:val="center"/>
              <w:rPr>
                <w:szCs w:val="21"/>
              </w:rPr>
            </w:pPr>
            <w:r w:rsidRPr="00282AAB">
              <w:rPr>
                <w:szCs w:val="21"/>
              </w:rPr>
              <w:t>3</w:t>
            </w:r>
          </w:p>
        </w:tc>
        <w:tc>
          <w:tcPr>
            <w:tcW w:w="1701" w:type="dxa"/>
            <w:tcMar>
              <w:left w:w="28" w:type="dxa"/>
              <w:right w:w="28" w:type="dxa"/>
            </w:tcMar>
            <w:vAlign w:val="center"/>
          </w:tcPr>
          <w:p w14:paraId="24CA2063" w14:textId="77777777" w:rsidR="004A3ADD" w:rsidRPr="00282AAB" w:rsidRDefault="004A3ADD" w:rsidP="00D5533E">
            <w:pPr>
              <w:jc w:val="center"/>
              <w:rPr>
                <w:szCs w:val="21"/>
              </w:rPr>
            </w:pPr>
            <w:r w:rsidRPr="00282AAB">
              <w:rPr>
                <w:szCs w:val="21"/>
              </w:rPr>
              <w:t>作业布置与批改</w:t>
            </w:r>
          </w:p>
        </w:tc>
        <w:tc>
          <w:tcPr>
            <w:tcW w:w="6308" w:type="dxa"/>
            <w:vAlign w:val="center"/>
          </w:tcPr>
          <w:p w14:paraId="79494024" w14:textId="77777777" w:rsidR="004A3ADD" w:rsidRPr="00282AAB" w:rsidRDefault="004A3ADD" w:rsidP="00D5533E">
            <w:pPr>
              <w:spacing w:line="276" w:lineRule="auto"/>
              <w:rPr>
                <w:szCs w:val="21"/>
              </w:rPr>
            </w:pPr>
            <w:r w:rsidRPr="00282AAB">
              <w:rPr>
                <w:szCs w:val="21"/>
              </w:rPr>
              <w:t>学生必须完成一定数量的作业题，是本课程教学的基本要求，是实现人才培养目标的必要手段。</w:t>
            </w:r>
          </w:p>
          <w:p w14:paraId="0A2E9E8A" w14:textId="77777777" w:rsidR="004A3ADD" w:rsidRPr="00282AAB" w:rsidRDefault="004A3ADD" w:rsidP="00D5533E">
            <w:pPr>
              <w:spacing w:line="276" w:lineRule="auto"/>
              <w:rPr>
                <w:szCs w:val="21"/>
              </w:rPr>
            </w:pPr>
            <w:r w:rsidRPr="00282AAB">
              <w:rPr>
                <w:szCs w:val="21"/>
              </w:rPr>
              <w:t>学生完成的作业必须达到以下基本要求：</w:t>
            </w:r>
          </w:p>
          <w:p w14:paraId="3984D88B" w14:textId="77777777" w:rsidR="004A3ADD" w:rsidRPr="00282AAB" w:rsidRDefault="004A3ADD" w:rsidP="00D5533E">
            <w:pPr>
              <w:spacing w:line="276" w:lineRule="auto"/>
              <w:rPr>
                <w:szCs w:val="21"/>
              </w:rPr>
            </w:pPr>
            <w:r w:rsidRPr="00282AAB">
              <w:rPr>
                <w:szCs w:val="21"/>
              </w:rPr>
              <w:t>（</w:t>
            </w:r>
            <w:r w:rsidRPr="00282AAB">
              <w:rPr>
                <w:szCs w:val="21"/>
              </w:rPr>
              <w:t>1</w:t>
            </w:r>
            <w:r w:rsidRPr="00282AAB">
              <w:rPr>
                <w:szCs w:val="21"/>
              </w:rPr>
              <w:t>）按时按量完成作业，不缺交，不抄袭；</w:t>
            </w:r>
          </w:p>
          <w:p w14:paraId="3874201E" w14:textId="77777777" w:rsidR="004A3ADD" w:rsidRPr="00282AAB" w:rsidRDefault="004A3ADD" w:rsidP="00D5533E">
            <w:pPr>
              <w:spacing w:line="276" w:lineRule="auto"/>
              <w:rPr>
                <w:szCs w:val="21"/>
              </w:rPr>
            </w:pPr>
            <w:r w:rsidRPr="00282AAB">
              <w:rPr>
                <w:szCs w:val="21"/>
              </w:rPr>
              <w:t>（</w:t>
            </w:r>
            <w:r w:rsidRPr="00282AAB">
              <w:rPr>
                <w:szCs w:val="21"/>
              </w:rPr>
              <w:t>2</w:t>
            </w:r>
            <w:r w:rsidRPr="00282AAB">
              <w:rPr>
                <w:szCs w:val="21"/>
              </w:rPr>
              <w:t>）作业本规范，书写清晰；</w:t>
            </w:r>
          </w:p>
          <w:p w14:paraId="5A00EDA6" w14:textId="77777777" w:rsidR="004A3ADD" w:rsidRPr="00282AAB" w:rsidRDefault="004A3ADD" w:rsidP="00D5533E">
            <w:pPr>
              <w:spacing w:line="276" w:lineRule="auto"/>
              <w:rPr>
                <w:szCs w:val="21"/>
              </w:rPr>
            </w:pPr>
            <w:r w:rsidRPr="00282AAB">
              <w:rPr>
                <w:szCs w:val="21"/>
              </w:rPr>
              <w:t>（</w:t>
            </w:r>
            <w:r w:rsidRPr="00282AAB">
              <w:rPr>
                <w:szCs w:val="21"/>
              </w:rPr>
              <w:t>3</w:t>
            </w:r>
            <w:r w:rsidRPr="00282AAB">
              <w:rPr>
                <w:szCs w:val="21"/>
              </w:rPr>
              <w:t>）解题方法和步骤正确。</w:t>
            </w:r>
          </w:p>
          <w:p w14:paraId="70A9CF78" w14:textId="77777777" w:rsidR="004A3ADD" w:rsidRPr="00282AAB" w:rsidRDefault="004A3ADD" w:rsidP="00D5533E">
            <w:pPr>
              <w:spacing w:line="276" w:lineRule="auto"/>
              <w:rPr>
                <w:szCs w:val="21"/>
              </w:rPr>
            </w:pPr>
            <w:r w:rsidRPr="00282AAB">
              <w:rPr>
                <w:szCs w:val="21"/>
              </w:rPr>
              <w:t>教师批改或讲评作业要求如下：</w:t>
            </w:r>
          </w:p>
          <w:p w14:paraId="3D892A73" w14:textId="77777777" w:rsidR="004A3ADD" w:rsidRPr="00282AAB" w:rsidRDefault="004A3ADD" w:rsidP="00D5533E">
            <w:pPr>
              <w:spacing w:line="276" w:lineRule="auto"/>
              <w:rPr>
                <w:szCs w:val="21"/>
              </w:rPr>
            </w:pPr>
            <w:r w:rsidRPr="00282AAB">
              <w:rPr>
                <w:szCs w:val="21"/>
              </w:rPr>
              <w:t>（</w:t>
            </w:r>
            <w:r w:rsidRPr="00282AAB">
              <w:rPr>
                <w:szCs w:val="21"/>
              </w:rPr>
              <w:t>1</w:t>
            </w:r>
            <w:r w:rsidRPr="00282AAB">
              <w:rPr>
                <w:szCs w:val="21"/>
              </w:rPr>
              <w:t>）学生的作业要按时、认真批改，讲评学生每次交来的作业；</w:t>
            </w:r>
          </w:p>
          <w:p w14:paraId="522E615B" w14:textId="77777777" w:rsidR="004A3ADD" w:rsidRPr="00282AAB" w:rsidRDefault="004A3ADD" w:rsidP="00D5533E">
            <w:pPr>
              <w:spacing w:line="276" w:lineRule="auto"/>
              <w:rPr>
                <w:szCs w:val="21"/>
              </w:rPr>
            </w:pPr>
            <w:r w:rsidRPr="00282AAB">
              <w:rPr>
                <w:szCs w:val="21"/>
              </w:rPr>
              <w:t>（</w:t>
            </w:r>
            <w:r w:rsidRPr="00282AAB">
              <w:rPr>
                <w:szCs w:val="21"/>
              </w:rPr>
              <w:t>2</w:t>
            </w:r>
            <w:r w:rsidRPr="00282AAB">
              <w:rPr>
                <w:szCs w:val="21"/>
              </w:rPr>
              <w:t>）教师批改或讲评作业要认真、细致，每次批改或讲评作业后，按百分制评定成绩，并写明日期；</w:t>
            </w:r>
          </w:p>
          <w:p w14:paraId="5859C942" w14:textId="77777777" w:rsidR="004A3ADD" w:rsidRPr="00282AAB" w:rsidRDefault="004A3ADD" w:rsidP="00D5533E">
            <w:pPr>
              <w:rPr>
                <w:szCs w:val="21"/>
              </w:rPr>
            </w:pPr>
            <w:r w:rsidRPr="00282AAB">
              <w:rPr>
                <w:szCs w:val="21"/>
              </w:rPr>
              <w:t>（</w:t>
            </w:r>
            <w:r w:rsidRPr="00282AAB">
              <w:rPr>
                <w:szCs w:val="21"/>
              </w:rPr>
              <w:t>3</w:t>
            </w:r>
            <w:r w:rsidRPr="00282AAB">
              <w:rPr>
                <w:szCs w:val="21"/>
              </w:rPr>
              <w:t>）期末按每个学生作业的平均成绩，作为本课程总评成绩中平时成绩的重要组成部分。</w:t>
            </w:r>
          </w:p>
          <w:p w14:paraId="078AC3B8" w14:textId="77777777" w:rsidR="004A3ADD" w:rsidRPr="00282AAB" w:rsidRDefault="004A3ADD" w:rsidP="00D5533E">
            <w:pPr>
              <w:rPr>
                <w:szCs w:val="21"/>
              </w:rPr>
            </w:pPr>
          </w:p>
        </w:tc>
      </w:tr>
      <w:tr w:rsidR="00282AAB" w:rsidRPr="00282AAB" w14:paraId="0E035944" w14:textId="77777777" w:rsidTr="00D5533E">
        <w:trPr>
          <w:jc w:val="center"/>
        </w:trPr>
        <w:tc>
          <w:tcPr>
            <w:tcW w:w="582" w:type="dxa"/>
            <w:vAlign w:val="center"/>
          </w:tcPr>
          <w:p w14:paraId="4DD7C6A9" w14:textId="77777777" w:rsidR="004A3ADD" w:rsidRPr="00282AAB" w:rsidRDefault="004A3ADD" w:rsidP="00D5533E">
            <w:pPr>
              <w:jc w:val="center"/>
              <w:rPr>
                <w:szCs w:val="21"/>
              </w:rPr>
            </w:pPr>
            <w:r w:rsidRPr="00282AAB">
              <w:rPr>
                <w:szCs w:val="21"/>
              </w:rPr>
              <w:t>4</w:t>
            </w:r>
          </w:p>
        </w:tc>
        <w:tc>
          <w:tcPr>
            <w:tcW w:w="1701" w:type="dxa"/>
            <w:tcMar>
              <w:left w:w="28" w:type="dxa"/>
              <w:right w:w="28" w:type="dxa"/>
            </w:tcMar>
            <w:vAlign w:val="center"/>
          </w:tcPr>
          <w:p w14:paraId="69ED1430" w14:textId="77777777" w:rsidR="004A3ADD" w:rsidRPr="00282AAB" w:rsidRDefault="004A3ADD" w:rsidP="00D5533E">
            <w:pPr>
              <w:jc w:val="center"/>
              <w:rPr>
                <w:szCs w:val="21"/>
              </w:rPr>
            </w:pPr>
            <w:r w:rsidRPr="00282AAB">
              <w:rPr>
                <w:szCs w:val="21"/>
              </w:rPr>
              <w:t>课外答疑</w:t>
            </w:r>
          </w:p>
        </w:tc>
        <w:tc>
          <w:tcPr>
            <w:tcW w:w="6308" w:type="dxa"/>
            <w:vAlign w:val="center"/>
          </w:tcPr>
          <w:p w14:paraId="472C6AA0" w14:textId="77777777" w:rsidR="004A3ADD" w:rsidRPr="00282AAB" w:rsidRDefault="004A3ADD" w:rsidP="00D5533E">
            <w:pPr>
              <w:rPr>
                <w:szCs w:val="21"/>
              </w:rPr>
            </w:pPr>
            <w:r w:rsidRPr="00282AAB">
              <w:rPr>
                <w:szCs w:val="21"/>
              </w:rPr>
              <w:t>为直接了解学生的学习情况，帮助学生进一步理解和消化课堂上所学知识、改进学习方法和思维方式，培养其独立思考问题的能力，建议任课教师安排时间进行课外答疑与辅导工作。</w:t>
            </w:r>
          </w:p>
        </w:tc>
      </w:tr>
      <w:tr w:rsidR="00282AAB" w:rsidRPr="00282AAB" w14:paraId="64E32450" w14:textId="77777777" w:rsidTr="00D5533E">
        <w:trPr>
          <w:jc w:val="center"/>
        </w:trPr>
        <w:tc>
          <w:tcPr>
            <w:tcW w:w="582" w:type="dxa"/>
            <w:vAlign w:val="center"/>
          </w:tcPr>
          <w:p w14:paraId="318430B7" w14:textId="77777777" w:rsidR="004A3ADD" w:rsidRPr="00282AAB" w:rsidRDefault="004A3ADD" w:rsidP="00D5533E">
            <w:pPr>
              <w:jc w:val="center"/>
              <w:rPr>
                <w:szCs w:val="21"/>
              </w:rPr>
            </w:pPr>
            <w:r w:rsidRPr="00282AAB">
              <w:rPr>
                <w:szCs w:val="21"/>
              </w:rPr>
              <w:t>5</w:t>
            </w:r>
          </w:p>
        </w:tc>
        <w:tc>
          <w:tcPr>
            <w:tcW w:w="1701" w:type="dxa"/>
            <w:tcMar>
              <w:left w:w="28" w:type="dxa"/>
              <w:right w:w="28" w:type="dxa"/>
            </w:tcMar>
            <w:vAlign w:val="center"/>
          </w:tcPr>
          <w:p w14:paraId="374D99FF" w14:textId="77777777" w:rsidR="004A3ADD" w:rsidRPr="00282AAB" w:rsidRDefault="004A3ADD" w:rsidP="00D5533E">
            <w:pPr>
              <w:jc w:val="center"/>
              <w:rPr>
                <w:szCs w:val="21"/>
              </w:rPr>
            </w:pPr>
            <w:r w:rsidRPr="00282AAB">
              <w:rPr>
                <w:szCs w:val="21"/>
              </w:rPr>
              <w:t>成绩考核</w:t>
            </w:r>
          </w:p>
        </w:tc>
        <w:tc>
          <w:tcPr>
            <w:tcW w:w="6308" w:type="dxa"/>
            <w:vAlign w:val="center"/>
          </w:tcPr>
          <w:p w14:paraId="3719AA59" w14:textId="77777777" w:rsidR="004A3ADD" w:rsidRPr="00282AAB" w:rsidRDefault="004A3ADD" w:rsidP="00D5533E">
            <w:r w:rsidRPr="00282AAB">
              <w:t>本课程考核的方式：考查。考试试卷采取抽卷形式，统一安排监考。总评成绩的评定见课程评分方案。有下列情况之一者，总评成绩为不及格：</w:t>
            </w:r>
          </w:p>
          <w:p w14:paraId="6EA8E295" w14:textId="77777777" w:rsidR="004A3ADD" w:rsidRPr="00282AAB" w:rsidRDefault="004A3ADD" w:rsidP="00D5533E">
            <w:r w:rsidRPr="00282AAB">
              <w:rPr>
                <w:szCs w:val="21"/>
              </w:rPr>
              <w:t>（</w:t>
            </w:r>
            <w:r w:rsidRPr="00282AAB">
              <w:rPr>
                <w:szCs w:val="21"/>
              </w:rPr>
              <w:t>1</w:t>
            </w:r>
            <w:r w:rsidRPr="00282AAB">
              <w:rPr>
                <w:szCs w:val="21"/>
              </w:rPr>
              <w:t>）</w:t>
            </w:r>
            <w:r w:rsidRPr="00282AAB">
              <w:t>缺交作业次数达</w:t>
            </w:r>
            <w:r w:rsidRPr="00282AAB">
              <w:t>1/3</w:t>
            </w:r>
            <w:r w:rsidRPr="00282AAB">
              <w:t>以上者；</w:t>
            </w:r>
          </w:p>
          <w:p w14:paraId="60096E8E" w14:textId="77777777" w:rsidR="004A3ADD" w:rsidRPr="00282AAB" w:rsidRDefault="004A3ADD" w:rsidP="00D5533E">
            <w:pPr>
              <w:rPr>
                <w:szCs w:val="21"/>
              </w:rPr>
            </w:pPr>
            <w:r w:rsidRPr="00282AAB">
              <w:rPr>
                <w:szCs w:val="21"/>
              </w:rPr>
              <w:t>（</w:t>
            </w:r>
            <w:r w:rsidRPr="00282AAB">
              <w:rPr>
                <w:szCs w:val="21"/>
              </w:rPr>
              <w:t>2</w:t>
            </w:r>
            <w:r w:rsidRPr="00282AAB">
              <w:rPr>
                <w:szCs w:val="21"/>
              </w:rPr>
              <w:t>）</w:t>
            </w:r>
            <w:r w:rsidRPr="00282AAB">
              <w:t>缺课次数达本学期总授课学时的</w:t>
            </w:r>
            <w:r w:rsidRPr="00282AAB">
              <w:t>1/3</w:t>
            </w:r>
            <w:r w:rsidRPr="00282AAB">
              <w:t>以上者。</w:t>
            </w:r>
          </w:p>
        </w:tc>
      </w:tr>
      <w:tr w:rsidR="00282AAB" w:rsidRPr="00282AAB" w14:paraId="2C5ADD07" w14:textId="77777777" w:rsidTr="00D5533E">
        <w:trPr>
          <w:jc w:val="center"/>
        </w:trPr>
        <w:tc>
          <w:tcPr>
            <w:tcW w:w="582" w:type="dxa"/>
            <w:vAlign w:val="center"/>
          </w:tcPr>
          <w:p w14:paraId="78F4EC06" w14:textId="77777777" w:rsidR="004A3ADD" w:rsidRPr="00282AAB" w:rsidRDefault="004A3ADD" w:rsidP="00D5533E">
            <w:pPr>
              <w:jc w:val="center"/>
              <w:rPr>
                <w:szCs w:val="21"/>
              </w:rPr>
            </w:pPr>
            <w:r w:rsidRPr="00282AAB">
              <w:rPr>
                <w:szCs w:val="21"/>
              </w:rPr>
              <w:t>6</w:t>
            </w:r>
          </w:p>
        </w:tc>
        <w:tc>
          <w:tcPr>
            <w:tcW w:w="1701" w:type="dxa"/>
            <w:tcMar>
              <w:left w:w="28" w:type="dxa"/>
              <w:right w:w="28" w:type="dxa"/>
            </w:tcMar>
            <w:vAlign w:val="center"/>
          </w:tcPr>
          <w:p w14:paraId="670F8FA6" w14:textId="77777777" w:rsidR="004A3ADD" w:rsidRPr="00282AAB" w:rsidRDefault="004A3ADD" w:rsidP="00D5533E">
            <w:pPr>
              <w:jc w:val="center"/>
              <w:rPr>
                <w:szCs w:val="21"/>
              </w:rPr>
            </w:pPr>
            <w:r w:rsidRPr="00282AAB">
              <w:rPr>
                <w:szCs w:val="21"/>
              </w:rPr>
              <w:t>第二课堂活动</w:t>
            </w:r>
          </w:p>
        </w:tc>
        <w:tc>
          <w:tcPr>
            <w:tcW w:w="6308" w:type="dxa"/>
            <w:vAlign w:val="center"/>
          </w:tcPr>
          <w:p w14:paraId="5B06BBAE" w14:textId="77777777" w:rsidR="004A3ADD" w:rsidRPr="00282AAB" w:rsidRDefault="004A3ADD" w:rsidP="00D5533E">
            <w:pPr>
              <w:rPr>
                <w:szCs w:val="21"/>
              </w:rPr>
            </w:pPr>
            <w:r w:rsidRPr="00282AAB">
              <w:t>为了加强知识应用和实践能力培养，倡导学生积极参加各级别高等数学竞赛与数学建模竞赛。</w:t>
            </w:r>
          </w:p>
        </w:tc>
      </w:tr>
    </w:tbl>
    <w:p w14:paraId="34DE0EB7" w14:textId="77777777" w:rsidR="004A3ADD" w:rsidRPr="00282AAB" w:rsidRDefault="004A3ADD" w:rsidP="004A3ADD">
      <w:pPr>
        <w:spacing w:line="360" w:lineRule="auto"/>
        <w:rPr>
          <w:b/>
          <w:sz w:val="28"/>
          <w:szCs w:val="28"/>
        </w:rPr>
      </w:pPr>
      <w:r w:rsidRPr="00282AAB">
        <w:rPr>
          <w:b/>
          <w:sz w:val="28"/>
          <w:szCs w:val="28"/>
        </w:rPr>
        <w:lastRenderedPageBreak/>
        <w:t>五、课程考核</w:t>
      </w:r>
    </w:p>
    <w:p w14:paraId="45E74CA9" w14:textId="77777777" w:rsidR="004A3ADD" w:rsidRPr="00282AAB" w:rsidRDefault="004A3ADD" w:rsidP="002C03EC">
      <w:pPr>
        <w:numPr>
          <w:ilvl w:val="0"/>
          <w:numId w:val="18"/>
        </w:numPr>
        <w:spacing w:line="360" w:lineRule="auto"/>
        <w:ind w:firstLineChars="200" w:firstLine="480"/>
        <w:rPr>
          <w:sz w:val="24"/>
        </w:rPr>
      </w:pPr>
      <w:r w:rsidRPr="00282AAB">
        <w:rPr>
          <w:sz w:val="24"/>
        </w:rPr>
        <w:t>课程考核包括期末考试、平时及作业考核等，期末考试采用闭卷考试方式。</w:t>
      </w:r>
    </w:p>
    <w:p w14:paraId="5574C27D" w14:textId="77777777" w:rsidR="004A3ADD" w:rsidRPr="00282AAB" w:rsidRDefault="004A3ADD" w:rsidP="004A3ADD">
      <w:pPr>
        <w:spacing w:line="360" w:lineRule="auto"/>
        <w:ind w:firstLineChars="200" w:firstLine="480"/>
        <w:rPr>
          <w:sz w:val="24"/>
        </w:rPr>
      </w:pPr>
      <w:r w:rsidRPr="00282AAB">
        <w:rPr>
          <w:sz w:val="24"/>
        </w:rPr>
        <w:t>（二）课程总评成绩</w:t>
      </w:r>
      <w:r w:rsidRPr="00282AAB">
        <w:rPr>
          <w:sz w:val="24"/>
        </w:rPr>
        <w:t>=</w:t>
      </w:r>
      <w:r w:rsidRPr="00282AAB">
        <w:rPr>
          <w:sz w:val="24"/>
        </w:rPr>
        <w:t>出勤情况成绩</w:t>
      </w:r>
      <w:r w:rsidRPr="00282AAB">
        <w:rPr>
          <w:sz w:val="24"/>
        </w:rPr>
        <w:t>×10 %+</w:t>
      </w:r>
      <w:r w:rsidRPr="00282AAB">
        <w:rPr>
          <w:sz w:val="24"/>
        </w:rPr>
        <w:t>师生互动成绩</w:t>
      </w:r>
      <w:r w:rsidRPr="00282AAB">
        <w:rPr>
          <w:sz w:val="24"/>
        </w:rPr>
        <w:t>×10 %+</w:t>
      </w:r>
      <w:r w:rsidRPr="00282AAB">
        <w:rPr>
          <w:sz w:val="24"/>
        </w:rPr>
        <w:t>作业成绩</w:t>
      </w:r>
      <w:r w:rsidRPr="00282AAB">
        <w:rPr>
          <w:sz w:val="24"/>
        </w:rPr>
        <w:t>×30 % +</w:t>
      </w:r>
      <w:r w:rsidRPr="00282AAB">
        <w:rPr>
          <w:sz w:val="24"/>
        </w:rPr>
        <w:t>期末考试成绩</w:t>
      </w:r>
      <w:r w:rsidRPr="00282AAB">
        <w:rPr>
          <w:sz w:val="24"/>
        </w:rPr>
        <w:t>×50 %</w:t>
      </w:r>
      <w:r w:rsidRPr="00282AAB">
        <w:rPr>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855"/>
        <w:gridCol w:w="1419"/>
        <w:gridCol w:w="2833"/>
        <w:gridCol w:w="708"/>
        <w:gridCol w:w="714"/>
        <w:gridCol w:w="709"/>
        <w:gridCol w:w="10"/>
        <w:gridCol w:w="700"/>
      </w:tblGrid>
      <w:tr w:rsidR="00282AAB" w:rsidRPr="00282AAB" w14:paraId="3B5D35DD" w14:textId="77777777" w:rsidTr="00D5533E">
        <w:trPr>
          <w:trHeight w:val="159"/>
        </w:trPr>
        <w:tc>
          <w:tcPr>
            <w:tcW w:w="1040" w:type="dxa"/>
            <w:vMerge w:val="restart"/>
            <w:shd w:val="clear" w:color="auto" w:fill="FFFFFF"/>
            <w:tcMar>
              <w:left w:w="57" w:type="dxa"/>
              <w:right w:w="57" w:type="dxa"/>
            </w:tcMar>
            <w:vAlign w:val="center"/>
          </w:tcPr>
          <w:p w14:paraId="7B56201B" w14:textId="77777777" w:rsidR="004A3ADD" w:rsidRPr="00282AAB" w:rsidRDefault="004A3ADD" w:rsidP="00D5533E">
            <w:pPr>
              <w:pStyle w:val="a7"/>
              <w:jc w:val="center"/>
              <w:rPr>
                <w:rFonts w:eastAsia="宋体"/>
              </w:rPr>
            </w:pPr>
            <w:r w:rsidRPr="00282AAB">
              <w:rPr>
                <w:rFonts w:eastAsia="宋体"/>
              </w:rPr>
              <w:t>考核环节</w:t>
            </w:r>
          </w:p>
        </w:tc>
        <w:tc>
          <w:tcPr>
            <w:tcW w:w="855" w:type="dxa"/>
            <w:vMerge w:val="restart"/>
            <w:shd w:val="clear" w:color="auto" w:fill="FFFFFF"/>
            <w:vAlign w:val="center"/>
          </w:tcPr>
          <w:p w14:paraId="321A9ED3" w14:textId="77777777" w:rsidR="004A3ADD" w:rsidRPr="00282AAB" w:rsidRDefault="004A3ADD" w:rsidP="00D5533E">
            <w:pPr>
              <w:pStyle w:val="a7"/>
              <w:jc w:val="center"/>
              <w:rPr>
                <w:rFonts w:eastAsia="宋体"/>
              </w:rPr>
            </w:pPr>
            <w:r w:rsidRPr="00282AAB">
              <w:rPr>
                <w:rFonts w:eastAsia="宋体"/>
              </w:rPr>
              <w:t>成绩比例</w:t>
            </w:r>
          </w:p>
        </w:tc>
        <w:tc>
          <w:tcPr>
            <w:tcW w:w="4252" w:type="dxa"/>
            <w:gridSpan w:val="2"/>
            <w:vMerge w:val="restart"/>
            <w:shd w:val="clear" w:color="auto" w:fill="FFFFFF"/>
            <w:vAlign w:val="center"/>
          </w:tcPr>
          <w:p w14:paraId="424BD799" w14:textId="77777777" w:rsidR="004A3ADD" w:rsidRPr="00282AAB" w:rsidRDefault="004A3ADD" w:rsidP="00D5533E">
            <w:pPr>
              <w:pStyle w:val="a7"/>
              <w:jc w:val="center"/>
              <w:rPr>
                <w:rFonts w:eastAsia="宋体"/>
              </w:rPr>
            </w:pPr>
            <w:r w:rsidRPr="00282AAB">
              <w:rPr>
                <w:rFonts w:eastAsia="宋体"/>
              </w:rPr>
              <w:t>考核内容与评价细则</w:t>
            </w:r>
          </w:p>
        </w:tc>
        <w:tc>
          <w:tcPr>
            <w:tcW w:w="2841" w:type="dxa"/>
            <w:gridSpan w:val="5"/>
            <w:shd w:val="clear" w:color="auto" w:fill="FFFFFF"/>
            <w:vAlign w:val="center"/>
          </w:tcPr>
          <w:p w14:paraId="729AE557" w14:textId="77777777" w:rsidR="004A3ADD" w:rsidRPr="00282AAB" w:rsidRDefault="004A3ADD" w:rsidP="00D5533E">
            <w:pPr>
              <w:pStyle w:val="a7"/>
              <w:jc w:val="center"/>
              <w:rPr>
                <w:rFonts w:eastAsia="宋体"/>
              </w:rPr>
            </w:pPr>
            <w:r w:rsidRPr="00282AAB">
              <w:rPr>
                <w:rFonts w:eastAsia="宋体"/>
              </w:rPr>
              <w:t>支撑目标</w:t>
            </w:r>
          </w:p>
        </w:tc>
      </w:tr>
      <w:tr w:rsidR="00282AAB" w:rsidRPr="00282AAB" w14:paraId="66411D27" w14:textId="77777777" w:rsidTr="00D5533E">
        <w:trPr>
          <w:trHeight w:val="159"/>
        </w:trPr>
        <w:tc>
          <w:tcPr>
            <w:tcW w:w="1040" w:type="dxa"/>
            <w:vMerge/>
            <w:shd w:val="clear" w:color="auto" w:fill="FFFFFF"/>
            <w:tcMar>
              <w:left w:w="57" w:type="dxa"/>
              <w:right w:w="57" w:type="dxa"/>
            </w:tcMar>
            <w:vAlign w:val="center"/>
          </w:tcPr>
          <w:p w14:paraId="01E8317C" w14:textId="77777777" w:rsidR="004A3ADD" w:rsidRPr="00282AAB" w:rsidRDefault="004A3ADD" w:rsidP="00D5533E">
            <w:pPr>
              <w:pStyle w:val="a7"/>
              <w:jc w:val="center"/>
              <w:rPr>
                <w:rFonts w:eastAsia="宋体"/>
              </w:rPr>
            </w:pPr>
          </w:p>
        </w:tc>
        <w:tc>
          <w:tcPr>
            <w:tcW w:w="855" w:type="dxa"/>
            <w:vMerge/>
            <w:shd w:val="clear" w:color="auto" w:fill="FFFFFF"/>
            <w:vAlign w:val="center"/>
          </w:tcPr>
          <w:p w14:paraId="43BF1F7D" w14:textId="77777777" w:rsidR="004A3ADD" w:rsidRPr="00282AAB" w:rsidRDefault="004A3ADD" w:rsidP="00D5533E">
            <w:pPr>
              <w:pStyle w:val="a7"/>
              <w:jc w:val="center"/>
              <w:rPr>
                <w:rFonts w:eastAsia="宋体"/>
              </w:rPr>
            </w:pPr>
          </w:p>
        </w:tc>
        <w:tc>
          <w:tcPr>
            <w:tcW w:w="4252" w:type="dxa"/>
            <w:gridSpan w:val="2"/>
            <w:vMerge/>
            <w:shd w:val="clear" w:color="auto" w:fill="FFFFFF"/>
            <w:vAlign w:val="center"/>
          </w:tcPr>
          <w:p w14:paraId="1627D628" w14:textId="77777777" w:rsidR="004A3ADD" w:rsidRPr="00282AAB" w:rsidRDefault="004A3ADD" w:rsidP="00D5533E">
            <w:pPr>
              <w:pStyle w:val="a7"/>
              <w:jc w:val="center"/>
              <w:rPr>
                <w:rFonts w:eastAsia="宋体"/>
              </w:rPr>
            </w:pPr>
          </w:p>
        </w:tc>
        <w:tc>
          <w:tcPr>
            <w:tcW w:w="708" w:type="dxa"/>
            <w:shd w:val="clear" w:color="auto" w:fill="FFFFFF"/>
            <w:vAlign w:val="center"/>
          </w:tcPr>
          <w:p w14:paraId="114F7B8D" w14:textId="77777777" w:rsidR="004A3ADD" w:rsidRPr="00282AAB" w:rsidRDefault="004A3ADD" w:rsidP="00D5533E">
            <w:pPr>
              <w:pStyle w:val="a7"/>
              <w:jc w:val="center"/>
              <w:rPr>
                <w:rFonts w:eastAsia="宋体"/>
              </w:rPr>
            </w:pPr>
            <w:r w:rsidRPr="00282AAB">
              <w:rPr>
                <w:rFonts w:eastAsia="宋体"/>
              </w:rPr>
              <w:t>目标</w:t>
            </w:r>
            <w:r w:rsidRPr="00282AAB">
              <w:rPr>
                <w:rFonts w:eastAsia="宋体"/>
              </w:rPr>
              <w:t>1</w:t>
            </w:r>
          </w:p>
        </w:tc>
        <w:tc>
          <w:tcPr>
            <w:tcW w:w="714" w:type="dxa"/>
            <w:shd w:val="clear" w:color="auto" w:fill="FFFFFF"/>
            <w:vAlign w:val="center"/>
          </w:tcPr>
          <w:p w14:paraId="31437A7C" w14:textId="77777777" w:rsidR="004A3ADD" w:rsidRPr="00282AAB" w:rsidRDefault="004A3ADD" w:rsidP="00D5533E">
            <w:pPr>
              <w:pStyle w:val="a7"/>
              <w:jc w:val="center"/>
              <w:rPr>
                <w:rFonts w:eastAsia="宋体"/>
              </w:rPr>
            </w:pPr>
            <w:r w:rsidRPr="00282AAB">
              <w:rPr>
                <w:rFonts w:eastAsia="宋体"/>
              </w:rPr>
              <w:t>目标</w:t>
            </w:r>
            <w:r w:rsidRPr="00282AAB">
              <w:rPr>
                <w:rFonts w:eastAsia="宋体"/>
              </w:rPr>
              <w:t>2</w:t>
            </w:r>
          </w:p>
        </w:tc>
        <w:tc>
          <w:tcPr>
            <w:tcW w:w="709" w:type="dxa"/>
            <w:shd w:val="clear" w:color="auto" w:fill="FFFFFF"/>
            <w:vAlign w:val="center"/>
          </w:tcPr>
          <w:p w14:paraId="04BEAB9C" w14:textId="77777777" w:rsidR="004A3ADD" w:rsidRPr="00282AAB" w:rsidRDefault="004A3ADD" w:rsidP="00D5533E">
            <w:pPr>
              <w:pStyle w:val="a7"/>
              <w:jc w:val="center"/>
              <w:rPr>
                <w:rFonts w:eastAsia="宋体"/>
              </w:rPr>
            </w:pPr>
            <w:r w:rsidRPr="00282AAB">
              <w:rPr>
                <w:rFonts w:eastAsia="宋体"/>
              </w:rPr>
              <w:t>目标</w:t>
            </w:r>
            <w:r w:rsidRPr="00282AAB">
              <w:rPr>
                <w:rFonts w:eastAsia="宋体"/>
              </w:rPr>
              <w:t>3</w:t>
            </w:r>
          </w:p>
        </w:tc>
        <w:tc>
          <w:tcPr>
            <w:tcW w:w="710" w:type="dxa"/>
            <w:gridSpan w:val="2"/>
            <w:shd w:val="clear" w:color="auto" w:fill="FFFFFF"/>
            <w:vAlign w:val="center"/>
          </w:tcPr>
          <w:p w14:paraId="21CA3ADE" w14:textId="77777777" w:rsidR="004A3ADD" w:rsidRPr="00282AAB" w:rsidRDefault="004A3ADD" w:rsidP="00D5533E">
            <w:pPr>
              <w:pStyle w:val="a7"/>
              <w:jc w:val="center"/>
              <w:rPr>
                <w:rFonts w:eastAsia="宋体"/>
              </w:rPr>
            </w:pPr>
            <w:r w:rsidRPr="00282AAB">
              <w:rPr>
                <w:rFonts w:eastAsia="宋体"/>
              </w:rPr>
              <w:t>目标</w:t>
            </w:r>
            <w:r w:rsidRPr="00282AAB">
              <w:rPr>
                <w:rFonts w:eastAsia="宋体"/>
              </w:rPr>
              <w:t>4</w:t>
            </w:r>
          </w:p>
        </w:tc>
      </w:tr>
      <w:tr w:rsidR="00282AAB" w:rsidRPr="00282AAB" w14:paraId="772F661A" w14:textId="77777777" w:rsidTr="00D5533E">
        <w:tc>
          <w:tcPr>
            <w:tcW w:w="1040" w:type="dxa"/>
            <w:shd w:val="clear" w:color="auto" w:fill="FFFFFF"/>
            <w:tcMar>
              <w:left w:w="57" w:type="dxa"/>
              <w:right w:w="57" w:type="dxa"/>
            </w:tcMar>
            <w:vAlign w:val="center"/>
          </w:tcPr>
          <w:p w14:paraId="6B085E72" w14:textId="77777777" w:rsidR="004A3ADD" w:rsidRPr="00282AAB" w:rsidRDefault="004A3ADD" w:rsidP="00D5533E">
            <w:pPr>
              <w:pStyle w:val="a7"/>
              <w:jc w:val="center"/>
              <w:rPr>
                <w:rFonts w:eastAsia="宋体"/>
              </w:rPr>
            </w:pPr>
            <w:r w:rsidRPr="00282AAB">
              <w:rPr>
                <w:rFonts w:eastAsia="宋体"/>
              </w:rPr>
              <w:t>出勤情况</w:t>
            </w:r>
          </w:p>
        </w:tc>
        <w:tc>
          <w:tcPr>
            <w:tcW w:w="855" w:type="dxa"/>
            <w:shd w:val="clear" w:color="auto" w:fill="FFFFFF"/>
            <w:vAlign w:val="center"/>
          </w:tcPr>
          <w:p w14:paraId="3B1C303A" w14:textId="77777777" w:rsidR="004A3ADD" w:rsidRPr="00282AAB" w:rsidRDefault="004A3ADD" w:rsidP="00D5533E">
            <w:pPr>
              <w:pStyle w:val="a7"/>
              <w:jc w:val="center"/>
              <w:rPr>
                <w:rFonts w:eastAsia="宋体"/>
              </w:rPr>
            </w:pPr>
            <w:r w:rsidRPr="00282AAB">
              <w:rPr>
                <w:rFonts w:eastAsia="宋体"/>
              </w:rPr>
              <w:t>10%</w:t>
            </w:r>
          </w:p>
        </w:tc>
        <w:tc>
          <w:tcPr>
            <w:tcW w:w="4252" w:type="dxa"/>
            <w:gridSpan w:val="2"/>
            <w:shd w:val="clear" w:color="auto" w:fill="FFFFFF"/>
            <w:vAlign w:val="center"/>
          </w:tcPr>
          <w:p w14:paraId="437301CE" w14:textId="77777777" w:rsidR="004A3ADD" w:rsidRPr="00282AAB" w:rsidRDefault="004A3ADD" w:rsidP="00D5533E">
            <w:pPr>
              <w:pStyle w:val="a7"/>
              <w:rPr>
                <w:rFonts w:eastAsia="宋体"/>
                <w:szCs w:val="21"/>
              </w:rPr>
            </w:pPr>
            <w:r w:rsidRPr="00282AAB">
              <w:rPr>
                <w:rFonts w:eastAsia="宋体"/>
              </w:rPr>
              <w:t>课堂不定期点名，考核能否按时到勤，其中迟到或缺席</w:t>
            </w:r>
            <w:r w:rsidRPr="00282AAB">
              <w:rPr>
                <w:rFonts w:eastAsia="宋体"/>
              </w:rPr>
              <w:t>1</w:t>
            </w:r>
            <w:r w:rsidRPr="00282AAB">
              <w:rPr>
                <w:rFonts w:eastAsia="宋体"/>
              </w:rPr>
              <w:t>次扣</w:t>
            </w:r>
            <w:r w:rsidRPr="00282AAB">
              <w:rPr>
                <w:rFonts w:eastAsia="宋体"/>
              </w:rPr>
              <w:t>10</w:t>
            </w:r>
            <w:r w:rsidRPr="00282AAB">
              <w:rPr>
                <w:rFonts w:eastAsia="宋体"/>
              </w:rPr>
              <w:t>分。</w:t>
            </w:r>
          </w:p>
        </w:tc>
        <w:tc>
          <w:tcPr>
            <w:tcW w:w="708" w:type="dxa"/>
            <w:shd w:val="clear" w:color="auto" w:fill="FFFFFF"/>
            <w:vAlign w:val="center"/>
          </w:tcPr>
          <w:p w14:paraId="2E19026B" w14:textId="77777777" w:rsidR="004A3ADD" w:rsidRPr="00282AAB" w:rsidRDefault="004A3ADD" w:rsidP="00D5533E">
            <w:pPr>
              <w:pStyle w:val="a7"/>
              <w:jc w:val="center"/>
              <w:rPr>
                <w:rFonts w:eastAsia="宋体"/>
                <w:szCs w:val="21"/>
              </w:rPr>
            </w:pPr>
            <w:r w:rsidRPr="00282AAB">
              <w:rPr>
                <w:rFonts w:eastAsia="宋体"/>
                <w:szCs w:val="21"/>
              </w:rPr>
              <w:t>10%</w:t>
            </w:r>
          </w:p>
        </w:tc>
        <w:tc>
          <w:tcPr>
            <w:tcW w:w="714" w:type="dxa"/>
            <w:shd w:val="clear" w:color="auto" w:fill="FFFFFF"/>
            <w:vAlign w:val="center"/>
          </w:tcPr>
          <w:p w14:paraId="107EA0C2" w14:textId="77777777" w:rsidR="004A3ADD" w:rsidRPr="00282AAB" w:rsidRDefault="004A3ADD" w:rsidP="00D5533E">
            <w:pPr>
              <w:pStyle w:val="a7"/>
              <w:jc w:val="center"/>
              <w:rPr>
                <w:rFonts w:eastAsia="宋体"/>
                <w:szCs w:val="21"/>
              </w:rPr>
            </w:pPr>
          </w:p>
        </w:tc>
        <w:tc>
          <w:tcPr>
            <w:tcW w:w="709" w:type="dxa"/>
            <w:shd w:val="clear" w:color="auto" w:fill="FFFFFF"/>
            <w:vAlign w:val="center"/>
          </w:tcPr>
          <w:p w14:paraId="64E9FCCE" w14:textId="77777777" w:rsidR="004A3ADD" w:rsidRPr="00282AAB" w:rsidRDefault="004A3ADD" w:rsidP="00D5533E">
            <w:pPr>
              <w:pStyle w:val="a7"/>
              <w:jc w:val="center"/>
              <w:rPr>
                <w:rFonts w:eastAsia="宋体"/>
                <w:szCs w:val="21"/>
              </w:rPr>
            </w:pPr>
          </w:p>
        </w:tc>
        <w:tc>
          <w:tcPr>
            <w:tcW w:w="710" w:type="dxa"/>
            <w:gridSpan w:val="2"/>
            <w:shd w:val="clear" w:color="auto" w:fill="FFFFFF"/>
            <w:vAlign w:val="center"/>
          </w:tcPr>
          <w:p w14:paraId="7F944BDD" w14:textId="77777777" w:rsidR="004A3ADD" w:rsidRPr="00282AAB" w:rsidRDefault="004A3ADD" w:rsidP="00D5533E">
            <w:pPr>
              <w:pStyle w:val="a7"/>
              <w:jc w:val="center"/>
              <w:rPr>
                <w:rFonts w:eastAsia="宋体"/>
                <w:szCs w:val="21"/>
              </w:rPr>
            </w:pPr>
          </w:p>
        </w:tc>
      </w:tr>
      <w:tr w:rsidR="00282AAB" w:rsidRPr="00282AAB" w14:paraId="4F19401A" w14:textId="77777777" w:rsidTr="00D5533E">
        <w:tc>
          <w:tcPr>
            <w:tcW w:w="1040" w:type="dxa"/>
            <w:shd w:val="clear" w:color="auto" w:fill="FFFFFF"/>
            <w:tcMar>
              <w:left w:w="57" w:type="dxa"/>
              <w:right w:w="57" w:type="dxa"/>
            </w:tcMar>
            <w:vAlign w:val="center"/>
          </w:tcPr>
          <w:p w14:paraId="706CE75B" w14:textId="77777777" w:rsidR="004A3ADD" w:rsidRPr="00282AAB" w:rsidRDefault="004A3ADD" w:rsidP="00D5533E">
            <w:pPr>
              <w:pStyle w:val="a7"/>
              <w:jc w:val="center"/>
              <w:rPr>
                <w:rFonts w:eastAsia="宋体"/>
              </w:rPr>
            </w:pPr>
            <w:r w:rsidRPr="00282AAB">
              <w:rPr>
                <w:rFonts w:eastAsia="宋体"/>
              </w:rPr>
              <w:t>师生互动</w:t>
            </w:r>
          </w:p>
        </w:tc>
        <w:tc>
          <w:tcPr>
            <w:tcW w:w="855" w:type="dxa"/>
            <w:shd w:val="clear" w:color="auto" w:fill="FFFFFF"/>
            <w:vAlign w:val="center"/>
          </w:tcPr>
          <w:p w14:paraId="1CF48E43" w14:textId="77777777" w:rsidR="004A3ADD" w:rsidRPr="00282AAB" w:rsidRDefault="004A3ADD" w:rsidP="00D5533E">
            <w:pPr>
              <w:pStyle w:val="a7"/>
              <w:jc w:val="center"/>
              <w:rPr>
                <w:rFonts w:eastAsia="宋体"/>
              </w:rPr>
            </w:pPr>
            <w:r w:rsidRPr="00282AAB">
              <w:rPr>
                <w:rFonts w:eastAsia="宋体"/>
              </w:rPr>
              <w:t>10%</w:t>
            </w:r>
          </w:p>
        </w:tc>
        <w:tc>
          <w:tcPr>
            <w:tcW w:w="4252" w:type="dxa"/>
            <w:gridSpan w:val="2"/>
            <w:shd w:val="clear" w:color="auto" w:fill="FFFFFF"/>
            <w:vAlign w:val="center"/>
          </w:tcPr>
          <w:p w14:paraId="6D027216" w14:textId="77777777" w:rsidR="004A3ADD" w:rsidRPr="00282AAB" w:rsidRDefault="004A3ADD" w:rsidP="00D5533E">
            <w:pPr>
              <w:pStyle w:val="a7"/>
              <w:rPr>
                <w:rFonts w:eastAsia="宋体"/>
                <w:szCs w:val="21"/>
              </w:rPr>
            </w:pPr>
            <w:r w:rsidRPr="00282AAB">
              <w:rPr>
                <w:rFonts w:eastAsia="宋体"/>
              </w:rPr>
              <w:t>课堂不定期通过提问或小练习实施师生互动，考核考核学生课堂学习情况，按照互动情况打分。</w:t>
            </w:r>
          </w:p>
        </w:tc>
        <w:tc>
          <w:tcPr>
            <w:tcW w:w="708" w:type="dxa"/>
            <w:shd w:val="clear" w:color="auto" w:fill="FFFFFF"/>
            <w:vAlign w:val="center"/>
          </w:tcPr>
          <w:p w14:paraId="11DF965A" w14:textId="77777777" w:rsidR="004A3ADD" w:rsidRPr="00282AAB" w:rsidRDefault="004A3ADD" w:rsidP="00D5533E">
            <w:pPr>
              <w:pStyle w:val="a7"/>
              <w:jc w:val="center"/>
              <w:rPr>
                <w:rFonts w:eastAsia="宋体"/>
                <w:szCs w:val="21"/>
              </w:rPr>
            </w:pPr>
            <w:r w:rsidRPr="00282AAB">
              <w:rPr>
                <w:rFonts w:eastAsia="宋体"/>
                <w:szCs w:val="21"/>
              </w:rPr>
              <w:t>10%</w:t>
            </w:r>
          </w:p>
        </w:tc>
        <w:tc>
          <w:tcPr>
            <w:tcW w:w="714" w:type="dxa"/>
            <w:shd w:val="clear" w:color="auto" w:fill="FFFFFF"/>
            <w:vAlign w:val="center"/>
          </w:tcPr>
          <w:p w14:paraId="4997C4F3" w14:textId="77777777" w:rsidR="004A3ADD" w:rsidRPr="00282AAB" w:rsidRDefault="004A3ADD" w:rsidP="00D5533E">
            <w:pPr>
              <w:pStyle w:val="a7"/>
              <w:jc w:val="center"/>
              <w:rPr>
                <w:rFonts w:eastAsia="宋体"/>
                <w:szCs w:val="21"/>
              </w:rPr>
            </w:pPr>
          </w:p>
        </w:tc>
        <w:tc>
          <w:tcPr>
            <w:tcW w:w="709" w:type="dxa"/>
            <w:shd w:val="clear" w:color="auto" w:fill="FFFFFF"/>
            <w:vAlign w:val="center"/>
          </w:tcPr>
          <w:p w14:paraId="5E6B7857" w14:textId="77777777" w:rsidR="004A3ADD" w:rsidRPr="00282AAB" w:rsidRDefault="004A3ADD" w:rsidP="00D5533E">
            <w:pPr>
              <w:pStyle w:val="a7"/>
              <w:jc w:val="center"/>
              <w:rPr>
                <w:rFonts w:eastAsia="宋体"/>
                <w:szCs w:val="21"/>
              </w:rPr>
            </w:pPr>
          </w:p>
        </w:tc>
        <w:tc>
          <w:tcPr>
            <w:tcW w:w="710" w:type="dxa"/>
            <w:gridSpan w:val="2"/>
            <w:shd w:val="clear" w:color="auto" w:fill="FFFFFF"/>
            <w:vAlign w:val="center"/>
          </w:tcPr>
          <w:p w14:paraId="5BF4882E" w14:textId="77777777" w:rsidR="004A3ADD" w:rsidRPr="00282AAB" w:rsidRDefault="004A3ADD" w:rsidP="00D5533E">
            <w:pPr>
              <w:pStyle w:val="a7"/>
              <w:jc w:val="center"/>
              <w:rPr>
                <w:rFonts w:eastAsia="宋体"/>
                <w:szCs w:val="21"/>
              </w:rPr>
            </w:pPr>
          </w:p>
        </w:tc>
      </w:tr>
      <w:tr w:rsidR="00282AAB" w:rsidRPr="00282AAB" w14:paraId="416C898D" w14:textId="77777777" w:rsidTr="00D5533E">
        <w:trPr>
          <w:trHeight w:val="794"/>
        </w:trPr>
        <w:tc>
          <w:tcPr>
            <w:tcW w:w="1040" w:type="dxa"/>
            <w:tcMar>
              <w:left w:w="57" w:type="dxa"/>
              <w:right w:w="57" w:type="dxa"/>
            </w:tcMar>
            <w:vAlign w:val="center"/>
          </w:tcPr>
          <w:p w14:paraId="16BCF4CC" w14:textId="77777777" w:rsidR="004A3ADD" w:rsidRPr="00282AAB" w:rsidRDefault="004A3ADD" w:rsidP="00D5533E">
            <w:pPr>
              <w:pStyle w:val="a7"/>
              <w:jc w:val="center"/>
              <w:rPr>
                <w:rFonts w:eastAsia="宋体"/>
              </w:rPr>
            </w:pPr>
            <w:r w:rsidRPr="00282AAB">
              <w:rPr>
                <w:rFonts w:eastAsia="宋体"/>
              </w:rPr>
              <w:t>作业</w:t>
            </w:r>
          </w:p>
        </w:tc>
        <w:tc>
          <w:tcPr>
            <w:tcW w:w="855" w:type="dxa"/>
            <w:vAlign w:val="center"/>
          </w:tcPr>
          <w:p w14:paraId="6A07F74B" w14:textId="77777777" w:rsidR="004A3ADD" w:rsidRPr="00282AAB" w:rsidRDefault="004A3ADD" w:rsidP="00D5533E">
            <w:pPr>
              <w:pStyle w:val="a7"/>
              <w:jc w:val="center"/>
              <w:rPr>
                <w:rFonts w:eastAsia="宋体"/>
              </w:rPr>
            </w:pPr>
            <w:r w:rsidRPr="00282AAB">
              <w:rPr>
                <w:rFonts w:eastAsia="宋体"/>
              </w:rPr>
              <w:t>30%</w:t>
            </w:r>
          </w:p>
        </w:tc>
        <w:tc>
          <w:tcPr>
            <w:tcW w:w="4252" w:type="dxa"/>
            <w:gridSpan w:val="2"/>
            <w:vAlign w:val="center"/>
          </w:tcPr>
          <w:p w14:paraId="4EA6F97F" w14:textId="77777777" w:rsidR="004A3ADD" w:rsidRPr="00282AAB" w:rsidRDefault="004A3ADD" w:rsidP="00D5533E">
            <w:pPr>
              <w:pStyle w:val="a7"/>
              <w:rPr>
                <w:rFonts w:eastAsia="宋体"/>
                <w:szCs w:val="21"/>
              </w:rPr>
            </w:pPr>
            <w:r w:rsidRPr="00282AAB">
              <w:rPr>
                <w:rFonts w:eastAsia="宋体"/>
              </w:rPr>
              <w:t>定期布置作业，考核学生对所学知识点的复习、理解和掌握度。对每次作业完成情况做记录并打分，计算全部作业的平均成绩。</w:t>
            </w:r>
          </w:p>
        </w:tc>
        <w:tc>
          <w:tcPr>
            <w:tcW w:w="708" w:type="dxa"/>
            <w:shd w:val="clear" w:color="auto" w:fill="FFFFFF"/>
            <w:vAlign w:val="center"/>
          </w:tcPr>
          <w:p w14:paraId="76BE63A3" w14:textId="77777777" w:rsidR="004A3ADD" w:rsidRPr="00282AAB" w:rsidRDefault="004A3ADD" w:rsidP="00D5533E">
            <w:pPr>
              <w:pStyle w:val="a7"/>
              <w:jc w:val="center"/>
              <w:rPr>
                <w:rFonts w:eastAsia="宋体"/>
                <w:szCs w:val="21"/>
              </w:rPr>
            </w:pPr>
          </w:p>
        </w:tc>
        <w:tc>
          <w:tcPr>
            <w:tcW w:w="714" w:type="dxa"/>
            <w:shd w:val="clear" w:color="auto" w:fill="FFFFFF"/>
            <w:vAlign w:val="center"/>
          </w:tcPr>
          <w:p w14:paraId="010150A4" w14:textId="77777777" w:rsidR="004A3ADD" w:rsidRPr="00282AAB" w:rsidRDefault="004A3ADD" w:rsidP="00D5533E">
            <w:pPr>
              <w:pStyle w:val="a7"/>
              <w:jc w:val="center"/>
              <w:rPr>
                <w:rFonts w:eastAsia="宋体"/>
                <w:szCs w:val="21"/>
              </w:rPr>
            </w:pPr>
            <w:r w:rsidRPr="00282AAB">
              <w:rPr>
                <w:rFonts w:eastAsia="宋体"/>
                <w:szCs w:val="21"/>
              </w:rPr>
              <w:t>30%</w:t>
            </w:r>
          </w:p>
        </w:tc>
        <w:tc>
          <w:tcPr>
            <w:tcW w:w="709" w:type="dxa"/>
            <w:shd w:val="clear" w:color="auto" w:fill="FFFFFF"/>
            <w:vAlign w:val="center"/>
          </w:tcPr>
          <w:p w14:paraId="2A7F50C3" w14:textId="77777777" w:rsidR="004A3ADD" w:rsidRPr="00282AAB" w:rsidRDefault="004A3ADD" w:rsidP="00D5533E">
            <w:pPr>
              <w:pStyle w:val="a7"/>
              <w:jc w:val="center"/>
              <w:rPr>
                <w:rFonts w:eastAsia="宋体"/>
                <w:szCs w:val="21"/>
              </w:rPr>
            </w:pPr>
          </w:p>
        </w:tc>
        <w:tc>
          <w:tcPr>
            <w:tcW w:w="710" w:type="dxa"/>
            <w:gridSpan w:val="2"/>
            <w:shd w:val="clear" w:color="auto" w:fill="FFFFFF"/>
            <w:vAlign w:val="center"/>
          </w:tcPr>
          <w:p w14:paraId="714A109F" w14:textId="77777777" w:rsidR="004A3ADD" w:rsidRPr="00282AAB" w:rsidRDefault="004A3ADD" w:rsidP="00D5533E">
            <w:pPr>
              <w:pStyle w:val="a7"/>
              <w:jc w:val="center"/>
              <w:rPr>
                <w:rFonts w:eastAsia="宋体"/>
                <w:szCs w:val="21"/>
              </w:rPr>
            </w:pPr>
          </w:p>
        </w:tc>
      </w:tr>
      <w:tr w:rsidR="00282AAB" w:rsidRPr="00282AAB" w14:paraId="4A818948" w14:textId="77777777" w:rsidTr="00D5533E">
        <w:trPr>
          <w:trHeight w:val="168"/>
        </w:trPr>
        <w:tc>
          <w:tcPr>
            <w:tcW w:w="1040" w:type="dxa"/>
            <w:vMerge w:val="restart"/>
            <w:tcMar>
              <w:left w:w="57" w:type="dxa"/>
              <w:right w:w="57" w:type="dxa"/>
            </w:tcMar>
            <w:vAlign w:val="center"/>
          </w:tcPr>
          <w:p w14:paraId="7BE5CA19" w14:textId="77777777" w:rsidR="004A3ADD" w:rsidRPr="00282AAB" w:rsidRDefault="004A3ADD" w:rsidP="00D5533E">
            <w:pPr>
              <w:pStyle w:val="a7"/>
              <w:jc w:val="center"/>
              <w:rPr>
                <w:rFonts w:eastAsia="宋体"/>
              </w:rPr>
            </w:pPr>
            <w:r w:rsidRPr="00282AAB">
              <w:rPr>
                <w:rFonts w:eastAsia="宋体"/>
              </w:rPr>
              <w:t>期末试卷</w:t>
            </w:r>
          </w:p>
        </w:tc>
        <w:tc>
          <w:tcPr>
            <w:tcW w:w="855" w:type="dxa"/>
            <w:vMerge w:val="restart"/>
            <w:vAlign w:val="center"/>
          </w:tcPr>
          <w:p w14:paraId="39872628" w14:textId="77777777" w:rsidR="004A3ADD" w:rsidRPr="00282AAB" w:rsidRDefault="004A3ADD" w:rsidP="00D5533E">
            <w:pPr>
              <w:pStyle w:val="a7"/>
              <w:jc w:val="center"/>
              <w:rPr>
                <w:rFonts w:eastAsia="宋体"/>
              </w:rPr>
            </w:pPr>
            <w:r w:rsidRPr="00282AAB">
              <w:rPr>
                <w:rFonts w:eastAsia="宋体"/>
              </w:rPr>
              <w:t>50%</w:t>
            </w:r>
          </w:p>
        </w:tc>
        <w:tc>
          <w:tcPr>
            <w:tcW w:w="1419" w:type="dxa"/>
            <w:tcBorders>
              <w:left w:val="single" w:sz="4" w:space="0" w:color="auto"/>
            </w:tcBorders>
            <w:vAlign w:val="center"/>
          </w:tcPr>
          <w:p w14:paraId="10CF96CA" w14:textId="77777777" w:rsidR="004A3ADD" w:rsidRPr="00282AAB" w:rsidRDefault="004A3ADD" w:rsidP="00D5533E">
            <w:pPr>
              <w:pStyle w:val="a7"/>
              <w:jc w:val="center"/>
              <w:rPr>
                <w:rFonts w:eastAsia="宋体"/>
                <w:szCs w:val="21"/>
              </w:rPr>
            </w:pPr>
            <w:r w:rsidRPr="00282AAB">
              <w:rPr>
                <w:rFonts w:eastAsia="宋体"/>
                <w:szCs w:val="21"/>
              </w:rPr>
              <w:t>题型</w:t>
            </w:r>
          </w:p>
        </w:tc>
        <w:tc>
          <w:tcPr>
            <w:tcW w:w="2833" w:type="dxa"/>
            <w:tcBorders>
              <w:left w:val="single" w:sz="4" w:space="0" w:color="auto"/>
            </w:tcBorders>
            <w:vAlign w:val="center"/>
          </w:tcPr>
          <w:p w14:paraId="06D87716" w14:textId="77777777" w:rsidR="004A3ADD" w:rsidRPr="00282AAB" w:rsidRDefault="004A3ADD" w:rsidP="00D5533E">
            <w:pPr>
              <w:widowControl/>
              <w:jc w:val="center"/>
            </w:pPr>
            <w:r w:rsidRPr="00282AAB">
              <w:rPr>
                <w:szCs w:val="21"/>
              </w:rPr>
              <w:t>考核内容及相应题目</w:t>
            </w:r>
          </w:p>
        </w:tc>
        <w:tc>
          <w:tcPr>
            <w:tcW w:w="2841" w:type="dxa"/>
            <w:gridSpan w:val="5"/>
            <w:tcBorders>
              <w:tl2br w:val="single" w:sz="4" w:space="0" w:color="auto"/>
            </w:tcBorders>
            <w:shd w:val="clear" w:color="auto" w:fill="FFFFFF"/>
          </w:tcPr>
          <w:p w14:paraId="395D4735" w14:textId="77777777" w:rsidR="004A3ADD" w:rsidRPr="00282AAB" w:rsidRDefault="004A3ADD" w:rsidP="00D5533E">
            <w:pPr>
              <w:pStyle w:val="a7"/>
            </w:pPr>
          </w:p>
        </w:tc>
      </w:tr>
      <w:tr w:rsidR="00282AAB" w:rsidRPr="00282AAB" w14:paraId="69B94919" w14:textId="77777777" w:rsidTr="00D5533E">
        <w:trPr>
          <w:trHeight w:val="166"/>
        </w:trPr>
        <w:tc>
          <w:tcPr>
            <w:tcW w:w="1040" w:type="dxa"/>
            <w:vMerge/>
            <w:tcMar>
              <w:left w:w="57" w:type="dxa"/>
              <w:right w:w="57" w:type="dxa"/>
            </w:tcMar>
            <w:vAlign w:val="center"/>
          </w:tcPr>
          <w:p w14:paraId="667C5E81" w14:textId="77777777" w:rsidR="004A3ADD" w:rsidRPr="00282AAB" w:rsidRDefault="004A3ADD" w:rsidP="00D5533E">
            <w:pPr>
              <w:pStyle w:val="a7"/>
              <w:jc w:val="center"/>
              <w:rPr>
                <w:rFonts w:eastAsia="宋体"/>
              </w:rPr>
            </w:pPr>
          </w:p>
        </w:tc>
        <w:tc>
          <w:tcPr>
            <w:tcW w:w="855" w:type="dxa"/>
            <w:vMerge/>
            <w:vAlign w:val="center"/>
          </w:tcPr>
          <w:p w14:paraId="4C42626A" w14:textId="77777777" w:rsidR="004A3ADD" w:rsidRPr="00282AAB" w:rsidRDefault="004A3ADD" w:rsidP="00D5533E">
            <w:pPr>
              <w:pStyle w:val="a7"/>
              <w:jc w:val="center"/>
              <w:rPr>
                <w:rFonts w:eastAsia="宋体"/>
              </w:rPr>
            </w:pPr>
          </w:p>
        </w:tc>
        <w:tc>
          <w:tcPr>
            <w:tcW w:w="1419" w:type="dxa"/>
            <w:tcBorders>
              <w:left w:val="single" w:sz="4" w:space="0" w:color="auto"/>
            </w:tcBorders>
            <w:vAlign w:val="center"/>
          </w:tcPr>
          <w:p w14:paraId="29C65766" w14:textId="77777777" w:rsidR="004A3ADD" w:rsidRPr="00282AAB" w:rsidRDefault="004A3ADD" w:rsidP="00D5533E">
            <w:pPr>
              <w:pStyle w:val="a7"/>
              <w:jc w:val="center"/>
              <w:rPr>
                <w:rFonts w:eastAsia="宋体"/>
                <w:szCs w:val="21"/>
              </w:rPr>
            </w:pPr>
            <w:r w:rsidRPr="00282AAB">
              <w:rPr>
                <w:rFonts w:eastAsia="宋体"/>
                <w:szCs w:val="21"/>
              </w:rPr>
              <w:t>填空题</w:t>
            </w:r>
          </w:p>
        </w:tc>
        <w:tc>
          <w:tcPr>
            <w:tcW w:w="2833" w:type="dxa"/>
            <w:tcBorders>
              <w:left w:val="single" w:sz="4" w:space="0" w:color="auto"/>
            </w:tcBorders>
            <w:vAlign w:val="center"/>
          </w:tcPr>
          <w:p w14:paraId="3913A432" w14:textId="77777777" w:rsidR="004A3ADD" w:rsidRPr="00282AAB" w:rsidRDefault="004A3ADD" w:rsidP="00D5533E">
            <w:pPr>
              <w:pStyle w:val="a7"/>
              <w:snapToGrid w:val="0"/>
              <w:jc w:val="left"/>
              <w:rPr>
                <w:rFonts w:eastAsia="宋体"/>
                <w:szCs w:val="21"/>
              </w:rPr>
            </w:pPr>
            <w:r w:rsidRPr="00282AAB">
              <w:rPr>
                <w:rFonts w:eastAsia="宋体"/>
                <w:szCs w:val="21"/>
              </w:rPr>
              <w:t>随机事件与概率、一维随机变量、多维随机变量（共</w:t>
            </w:r>
            <w:r w:rsidRPr="00282AAB">
              <w:rPr>
                <w:rFonts w:eastAsia="宋体"/>
                <w:szCs w:val="21"/>
              </w:rPr>
              <w:t>5</w:t>
            </w:r>
            <w:r w:rsidRPr="00282AAB">
              <w:rPr>
                <w:rFonts w:eastAsia="宋体"/>
                <w:szCs w:val="21"/>
              </w:rPr>
              <w:t>题）</w:t>
            </w:r>
          </w:p>
        </w:tc>
        <w:tc>
          <w:tcPr>
            <w:tcW w:w="708" w:type="dxa"/>
            <w:shd w:val="clear" w:color="auto" w:fill="FFFFFF"/>
            <w:vAlign w:val="center"/>
          </w:tcPr>
          <w:p w14:paraId="418ED839" w14:textId="77777777" w:rsidR="004A3ADD" w:rsidRPr="00282AAB" w:rsidRDefault="004A3ADD" w:rsidP="00D5533E">
            <w:pPr>
              <w:widowControl/>
              <w:jc w:val="center"/>
            </w:pPr>
            <w:r w:rsidRPr="00282AAB">
              <w:t>7.5%</w:t>
            </w:r>
          </w:p>
        </w:tc>
        <w:tc>
          <w:tcPr>
            <w:tcW w:w="714" w:type="dxa"/>
            <w:shd w:val="clear" w:color="auto" w:fill="FFFFFF"/>
            <w:vAlign w:val="center"/>
          </w:tcPr>
          <w:p w14:paraId="2009D62E" w14:textId="77777777" w:rsidR="004A3ADD" w:rsidRPr="00282AAB" w:rsidRDefault="004A3ADD" w:rsidP="00D5533E">
            <w:pPr>
              <w:widowControl/>
              <w:jc w:val="center"/>
            </w:pPr>
          </w:p>
        </w:tc>
        <w:tc>
          <w:tcPr>
            <w:tcW w:w="719" w:type="dxa"/>
            <w:gridSpan w:val="2"/>
            <w:shd w:val="clear" w:color="auto" w:fill="FFFFFF"/>
            <w:vAlign w:val="center"/>
          </w:tcPr>
          <w:p w14:paraId="346A6386" w14:textId="77777777" w:rsidR="004A3ADD" w:rsidRPr="00282AAB" w:rsidRDefault="004A3ADD" w:rsidP="00D5533E">
            <w:pPr>
              <w:widowControl/>
              <w:jc w:val="center"/>
            </w:pPr>
          </w:p>
        </w:tc>
        <w:tc>
          <w:tcPr>
            <w:tcW w:w="700" w:type="dxa"/>
            <w:shd w:val="clear" w:color="auto" w:fill="FFFFFF"/>
            <w:vAlign w:val="center"/>
          </w:tcPr>
          <w:p w14:paraId="7078EA16" w14:textId="77777777" w:rsidR="004A3ADD" w:rsidRPr="00282AAB" w:rsidRDefault="004A3ADD" w:rsidP="00D5533E">
            <w:pPr>
              <w:widowControl/>
              <w:jc w:val="center"/>
            </w:pPr>
          </w:p>
        </w:tc>
      </w:tr>
      <w:tr w:rsidR="00282AAB" w:rsidRPr="00282AAB" w14:paraId="66349C57" w14:textId="77777777" w:rsidTr="00D5533E">
        <w:trPr>
          <w:trHeight w:val="166"/>
        </w:trPr>
        <w:tc>
          <w:tcPr>
            <w:tcW w:w="1040" w:type="dxa"/>
            <w:vMerge/>
            <w:tcMar>
              <w:left w:w="57" w:type="dxa"/>
              <w:right w:w="57" w:type="dxa"/>
            </w:tcMar>
            <w:vAlign w:val="center"/>
          </w:tcPr>
          <w:p w14:paraId="04362EB5" w14:textId="77777777" w:rsidR="004A3ADD" w:rsidRPr="00282AAB" w:rsidRDefault="004A3ADD" w:rsidP="00D5533E">
            <w:pPr>
              <w:pStyle w:val="a7"/>
              <w:jc w:val="center"/>
              <w:rPr>
                <w:rFonts w:eastAsia="宋体"/>
              </w:rPr>
            </w:pPr>
          </w:p>
        </w:tc>
        <w:tc>
          <w:tcPr>
            <w:tcW w:w="855" w:type="dxa"/>
            <w:vMerge/>
            <w:vAlign w:val="center"/>
          </w:tcPr>
          <w:p w14:paraId="2DAA9B70" w14:textId="77777777" w:rsidR="004A3ADD" w:rsidRPr="00282AAB" w:rsidRDefault="004A3ADD" w:rsidP="00D5533E">
            <w:pPr>
              <w:pStyle w:val="a7"/>
              <w:jc w:val="center"/>
              <w:rPr>
                <w:rFonts w:eastAsia="宋体"/>
              </w:rPr>
            </w:pPr>
          </w:p>
        </w:tc>
        <w:tc>
          <w:tcPr>
            <w:tcW w:w="1419" w:type="dxa"/>
            <w:tcBorders>
              <w:left w:val="single" w:sz="4" w:space="0" w:color="auto"/>
            </w:tcBorders>
            <w:vAlign w:val="center"/>
          </w:tcPr>
          <w:p w14:paraId="0519EEAF" w14:textId="77777777" w:rsidR="004A3ADD" w:rsidRPr="00282AAB" w:rsidRDefault="004A3ADD" w:rsidP="00D5533E">
            <w:pPr>
              <w:pStyle w:val="a7"/>
              <w:jc w:val="center"/>
              <w:rPr>
                <w:rFonts w:eastAsia="宋体"/>
                <w:szCs w:val="21"/>
              </w:rPr>
            </w:pPr>
            <w:r w:rsidRPr="00282AAB">
              <w:rPr>
                <w:rFonts w:eastAsia="宋体"/>
                <w:szCs w:val="21"/>
              </w:rPr>
              <w:t>选择题</w:t>
            </w:r>
          </w:p>
        </w:tc>
        <w:tc>
          <w:tcPr>
            <w:tcW w:w="2833" w:type="dxa"/>
            <w:tcBorders>
              <w:left w:val="single" w:sz="4" w:space="0" w:color="auto"/>
            </w:tcBorders>
            <w:vAlign w:val="center"/>
          </w:tcPr>
          <w:p w14:paraId="4EE65EA1" w14:textId="77777777" w:rsidR="004A3ADD" w:rsidRPr="00282AAB" w:rsidRDefault="004A3ADD" w:rsidP="00D5533E">
            <w:pPr>
              <w:pStyle w:val="a7"/>
              <w:jc w:val="left"/>
              <w:rPr>
                <w:rFonts w:eastAsia="宋体"/>
                <w:szCs w:val="21"/>
              </w:rPr>
            </w:pPr>
            <w:r w:rsidRPr="00282AAB">
              <w:rPr>
                <w:rFonts w:eastAsia="宋体"/>
                <w:szCs w:val="21"/>
              </w:rPr>
              <w:t>随机事件与概率、一维随机变量、多维随机变量、数理统计基础知识（共</w:t>
            </w:r>
            <w:r w:rsidRPr="00282AAB">
              <w:rPr>
                <w:rFonts w:eastAsia="宋体"/>
                <w:szCs w:val="21"/>
              </w:rPr>
              <w:t>5</w:t>
            </w:r>
            <w:r w:rsidRPr="00282AAB">
              <w:rPr>
                <w:rFonts w:eastAsia="宋体"/>
                <w:szCs w:val="21"/>
              </w:rPr>
              <w:t>题）</w:t>
            </w:r>
          </w:p>
        </w:tc>
        <w:tc>
          <w:tcPr>
            <w:tcW w:w="708" w:type="dxa"/>
            <w:shd w:val="clear" w:color="auto" w:fill="FFFFFF"/>
            <w:vAlign w:val="center"/>
          </w:tcPr>
          <w:p w14:paraId="76C92306" w14:textId="77777777" w:rsidR="004A3ADD" w:rsidRPr="00282AAB" w:rsidRDefault="004A3ADD" w:rsidP="00D5533E">
            <w:pPr>
              <w:pStyle w:val="a7"/>
              <w:jc w:val="center"/>
              <w:rPr>
                <w:rFonts w:eastAsia="宋体"/>
                <w:szCs w:val="21"/>
              </w:rPr>
            </w:pPr>
            <w:r w:rsidRPr="00282AAB">
              <w:t>7.5%</w:t>
            </w:r>
          </w:p>
        </w:tc>
        <w:tc>
          <w:tcPr>
            <w:tcW w:w="714" w:type="dxa"/>
            <w:shd w:val="clear" w:color="auto" w:fill="FFFFFF"/>
            <w:vAlign w:val="center"/>
          </w:tcPr>
          <w:p w14:paraId="1D518389" w14:textId="77777777" w:rsidR="004A3ADD" w:rsidRPr="00282AAB" w:rsidRDefault="004A3ADD" w:rsidP="00D5533E">
            <w:pPr>
              <w:pStyle w:val="a7"/>
              <w:jc w:val="center"/>
              <w:rPr>
                <w:rFonts w:eastAsia="宋体"/>
                <w:szCs w:val="21"/>
              </w:rPr>
            </w:pPr>
          </w:p>
        </w:tc>
        <w:tc>
          <w:tcPr>
            <w:tcW w:w="719" w:type="dxa"/>
            <w:gridSpan w:val="2"/>
            <w:shd w:val="clear" w:color="auto" w:fill="FFFFFF"/>
            <w:vAlign w:val="center"/>
          </w:tcPr>
          <w:p w14:paraId="5B2FD70A" w14:textId="77777777" w:rsidR="004A3ADD" w:rsidRPr="00282AAB" w:rsidRDefault="004A3ADD" w:rsidP="00D5533E">
            <w:pPr>
              <w:pStyle w:val="a7"/>
              <w:jc w:val="center"/>
              <w:rPr>
                <w:rFonts w:eastAsia="宋体"/>
                <w:szCs w:val="21"/>
              </w:rPr>
            </w:pPr>
          </w:p>
        </w:tc>
        <w:tc>
          <w:tcPr>
            <w:tcW w:w="700" w:type="dxa"/>
            <w:shd w:val="clear" w:color="auto" w:fill="FFFFFF"/>
            <w:vAlign w:val="center"/>
          </w:tcPr>
          <w:p w14:paraId="55598448" w14:textId="77777777" w:rsidR="004A3ADD" w:rsidRPr="00282AAB" w:rsidRDefault="004A3ADD" w:rsidP="00D5533E">
            <w:pPr>
              <w:pStyle w:val="a7"/>
              <w:jc w:val="center"/>
              <w:rPr>
                <w:rFonts w:eastAsia="宋体"/>
                <w:szCs w:val="21"/>
              </w:rPr>
            </w:pPr>
          </w:p>
        </w:tc>
      </w:tr>
      <w:tr w:rsidR="00282AAB" w:rsidRPr="00282AAB" w14:paraId="3E130781" w14:textId="77777777" w:rsidTr="00D5533E">
        <w:trPr>
          <w:trHeight w:val="166"/>
        </w:trPr>
        <w:tc>
          <w:tcPr>
            <w:tcW w:w="1040" w:type="dxa"/>
            <w:vMerge/>
            <w:tcMar>
              <w:left w:w="57" w:type="dxa"/>
              <w:right w:w="57" w:type="dxa"/>
            </w:tcMar>
            <w:vAlign w:val="center"/>
          </w:tcPr>
          <w:p w14:paraId="0B5E9BD0" w14:textId="77777777" w:rsidR="004A3ADD" w:rsidRPr="00282AAB" w:rsidRDefault="004A3ADD" w:rsidP="00D5533E">
            <w:pPr>
              <w:pStyle w:val="a7"/>
              <w:jc w:val="center"/>
              <w:rPr>
                <w:rFonts w:eastAsia="宋体"/>
              </w:rPr>
            </w:pPr>
          </w:p>
        </w:tc>
        <w:tc>
          <w:tcPr>
            <w:tcW w:w="855" w:type="dxa"/>
            <w:vMerge/>
            <w:vAlign w:val="center"/>
          </w:tcPr>
          <w:p w14:paraId="478C24BF" w14:textId="77777777" w:rsidR="004A3ADD" w:rsidRPr="00282AAB" w:rsidRDefault="004A3ADD" w:rsidP="00D5533E">
            <w:pPr>
              <w:pStyle w:val="a7"/>
              <w:jc w:val="center"/>
              <w:rPr>
                <w:rFonts w:eastAsia="宋体"/>
              </w:rPr>
            </w:pPr>
          </w:p>
        </w:tc>
        <w:tc>
          <w:tcPr>
            <w:tcW w:w="1419" w:type="dxa"/>
            <w:tcBorders>
              <w:left w:val="single" w:sz="4" w:space="0" w:color="auto"/>
            </w:tcBorders>
            <w:vAlign w:val="center"/>
          </w:tcPr>
          <w:p w14:paraId="666A9757" w14:textId="77777777" w:rsidR="004A3ADD" w:rsidRPr="00282AAB" w:rsidRDefault="004A3ADD" w:rsidP="00D5533E">
            <w:pPr>
              <w:pStyle w:val="a7"/>
              <w:jc w:val="center"/>
              <w:rPr>
                <w:rFonts w:eastAsia="宋体"/>
                <w:szCs w:val="21"/>
              </w:rPr>
            </w:pPr>
            <w:r w:rsidRPr="00282AAB">
              <w:rPr>
                <w:rFonts w:eastAsia="宋体"/>
                <w:szCs w:val="21"/>
              </w:rPr>
              <w:t>解答题</w:t>
            </w:r>
          </w:p>
        </w:tc>
        <w:tc>
          <w:tcPr>
            <w:tcW w:w="2833" w:type="dxa"/>
            <w:tcBorders>
              <w:left w:val="single" w:sz="4" w:space="0" w:color="auto"/>
            </w:tcBorders>
            <w:vAlign w:val="center"/>
          </w:tcPr>
          <w:p w14:paraId="223CCA49" w14:textId="77777777" w:rsidR="004A3ADD" w:rsidRPr="00282AAB" w:rsidRDefault="004A3ADD" w:rsidP="00D5533E">
            <w:pPr>
              <w:pStyle w:val="a7"/>
              <w:jc w:val="left"/>
              <w:rPr>
                <w:rFonts w:eastAsia="宋体"/>
                <w:szCs w:val="21"/>
              </w:rPr>
            </w:pPr>
            <w:r w:rsidRPr="00282AAB">
              <w:rPr>
                <w:rFonts w:eastAsia="宋体"/>
                <w:szCs w:val="21"/>
              </w:rPr>
              <w:t>随机事件与概率、大数定律与中心极限定理、参数估计、假设检验（共</w:t>
            </w:r>
            <w:r w:rsidRPr="00282AAB">
              <w:rPr>
                <w:rFonts w:eastAsia="宋体"/>
                <w:szCs w:val="21"/>
              </w:rPr>
              <w:t>7</w:t>
            </w:r>
            <w:r w:rsidRPr="00282AAB">
              <w:rPr>
                <w:rFonts w:eastAsia="宋体"/>
                <w:szCs w:val="21"/>
              </w:rPr>
              <w:t>题）</w:t>
            </w:r>
          </w:p>
        </w:tc>
        <w:tc>
          <w:tcPr>
            <w:tcW w:w="708" w:type="dxa"/>
            <w:shd w:val="clear" w:color="auto" w:fill="FFFFFF"/>
            <w:vAlign w:val="center"/>
          </w:tcPr>
          <w:p w14:paraId="112918A8" w14:textId="77777777" w:rsidR="004A3ADD" w:rsidRPr="00282AAB" w:rsidRDefault="004A3ADD" w:rsidP="00D5533E">
            <w:pPr>
              <w:pStyle w:val="a7"/>
              <w:jc w:val="center"/>
              <w:rPr>
                <w:rFonts w:eastAsia="宋体"/>
                <w:szCs w:val="21"/>
              </w:rPr>
            </w:pPr>
          </w:p>
        </w:tc>
        <w:tc>
          <w:tcPr>
            <w:tcW w:w="714" w:type="dxa"/>
            <w:shd w:val="clear" w:color="auto" w:fill="FFFFFF"/>
            <w:vAlign w:val="center"/>
          </w:tcPr>
          <w:p w14:paraId="70A3991B" w14:textId="77777777" w:rsidR="004A3ADD" w:rsidRPr="00282AAB" w:rsidRDefault="004A3ADD" w:rsidP="00D5533E">
            <w:pPr>
              <w:pStyle w:val="a7"/>
              <w:jc w:val="center"/>
              <w:rPr>
                <w:rFonts w:eastAsia="宋体"/>
                <w:szCs w:val="21"/>
              </w:rPr>
            </w:pPr>
            <w:r w:rsidRPr="00282AAB">
              <w:rPr>
                <w:rFonts w:eastAsia="宋体"/>
                <w:szCs w:val="21"/>
              </w:rPr>
              <w:t>35%</w:t>
            </w:r>
          </w:p>
        </w:tc>
        <w:tc>
          <w:tcPr>
            <w:tcW w:w="719" w:type="dxa"/>
            <w:gridSpan w:val="2"/>
            <w:shd w:val="clear" w:color="auto" w:fill="FFFFFF"/>
            <w:vAlign w:val="center"/>
          </w:tcPr>
          <w:p w14:paraId="4F3583DD" w14:textId="77777777" w:rsidR="004A3ADD" w:rsidRPr="00282AAB" w:rsidRDefault="004A3ADD" w:rsidP="00D5533E">
            <w:pPr>
              <w:pStyle w:val="a7"/>
              <w:jc w:val="center"/>
              <w:rPr>
                <w:rFonts w:eastAsia="宋体"/>
                <w:szCs w:val="21"/>
              </w:rPr>
            </w:pPr>
          </w:p>
        </w:tc>
        <w:tc>
          <w:tcPr>
            <w:tcW w:w="700" w:type="dxa"/>
            <w:shd w:val="clear" w:color="auto" w:fill="FFFFFF"/>
            <w:vAlign w:val="center"/>
          </w:tcPr>
          <w:p w14:paraId="53109438" w14:textId="77777777" w:rsidR="004A3ADD" w:rsidRPr="00282AAB" w:rsidRDefault="004A3ADD" w:rsidP="00D5533E">
            <w:pPr>
              <w:pStyle w:val="a7"/>
              <w:jc w:val="center"/>
              <w:rPr>
                <w:rFonts w:eastAsia="宋体"/>
                <w:szCs w:val="21"/>
              </w:rPr>
            </w:pPr>
          </w:p>
        </w:tc>
      </w:tr>
      <w:tr w:rsidR="00282AAB" w:rsidRPr="00282AAB" w14:paraId="36F187A1" w14:textId="77777777" w:rsidTr="00F91E1E">
        <w:trPr>
          <w:trHeight w:val="552"/>
        </w:trPr>
        <w:tc>
          <w:tcPr>
            <w:tcW w:w="1040" w:type="dxa"/>
            <w:tcMar>
              <w:left w:w="57" w:type="dxa"/>
              <w:right w:w="57" w:type="dxa"/>
            </w:tcMar>
            <w:vAlign w:val="center"/>
          </w:tcPr>
          <w:p w14:paraId="7B13AD90" w14:textId="77777777" w:rsidR="004A3ADD" w:rsidRPr="00282AAB" w:rsidRDefault="004A3ADD" w:rsidP="00D5533E">
            <w:pPr>
              <w:pStyle w:val="a7"/>
              <w:jc w:val="center"/>
              <w:rPr>
                <w:rFonts w:eastAsia="宋体"/>
              </w:rPr>
            </w:pPr>
            <w:r w:rsidRPr="00282AAB">
              <w:rPr>
                <w:rFonts w:eastAsia="宋体"/>
              </w:rPr>
              <w:t>合计</w:t>
            </w:r>
          </w:p>
        </w:tc>
        <w:tc>
          <w:tcPr>
            <w:tcW w:w="855" w:type="dxa"/>
            <w:vAlign w:val="center"/>
          </w:tcPr>
          <w:p w14:paraId="3CF65504" w14:textId="77777777" w:rsidR="004A3ADD" w:rsidRPr="00282AAB" w:rsidRDefault="004A3ADD" w:rsidP="00D5533E">
            <w:pPr>
              <w:pStyle w:val="a7"/>
              <w:jc w:val="center"/>
              <w:rPr>
                <w:rFonts w:eastAsia="宋体"/>
              </w:rPr>
            </w:pPr>
            <w:r w:rsidRPr="00282AAB">
              <w:rPr>
                <w:rFonts w:eastAsia="宋体"/>
              </w:rPr>
              <w:t>100%</w:t>
            </w:r>
          </w:p>
        </w:tc>
        <w:tc>
          <w:tcPr>
            <w:tcW w:w="4252" w:type="dxa"/>
            <w:gridSpan w:val="2"/>
            <w:tcBorders>
              <w:left w:val="single" w:sz="4" w:space="0" w:color="auto"/>
            </w:tcBorders>
            <w:vAlign w:val="center"/>
          </w:tcPr>
          <w:p w14:paraId="51283CEA" w14:textId="77777777" w:rsidR="004A3ADD" w:rsidRPr="00282AAB" w:rsidRDefault="004A3ADD" w:rsidP="00D5533E">
            <w:pPr>
              <w:pStyle w:val="a7"/>
              <w:rPr>
                <w:rFonts w:eastAsia="宋体"/>
                <w:szCs w:val="21"/>
              </w:rPr>
            </w:pPr>
          </w:p>
        </w:tc>
        <w:tc>
          <w:tcPr>
            <w:tcW w:w="708" w:type="dxa"/>
            <w:shd w:val="clear" w:color="auto" w:fill="FFFFFF"/>
            <w:vAlign w:val="center"/>
          </w:tcPr>
          <w:p w14:paraId="0FB5BB45" w14:textId="77777777" w:rsidR="004A3ADD" w:rsidRPr="00282AAB" w:rsidRDefault="004A3ADD" w:rsidP="00D5533E">
            <w:pPr>
              <w:pStyle w:val="a7"/>
              <w:jc w:val="center"/>
              <w:rPr>
                <w:rFonts w:eastAsia="宋体"/>
                <w:szCs w:val="21"/>
              </w:rPr>
            </w:pPr>
            <w:r w:rsidRPr="00282AAB">
              <w:rPr>
                <w:rFonts w:eastAsia="宋体"/>
                <w:szCs w:val="21"/>
              </w:rPr>
              <w:t>35%</w:t>
            </w:r>
          </w:p>
        </w:tc>
        <w:tc>
          <w:tcPr>
            <w:tcW w:w="714" w:type="dxa"/>
            <w:shd w:val="clear" w:color="auto" w:fill="FFFFFF"/>
            <w:vAlign w:val="center"/>
          </w:tcPr>
          <w:p w14:paraId="49DE0CE0" w14:textId="77777777" w:rsidR="004A3ADD" w:rsidRPr="00282AAB" w:rsidRDefault="004A3ADD" w:rsidP="00D5533E">
            <w:pPr>
              <w:pStyle w:val="a7"/>
              <w:jc w:val="center"/>
              <w:rPr>
                <w:rFonts w:eastAsia="宋体"/>
                <w:szCs w:val="21"/>
              </w:rPr>
            </w:pPr>
            <w:r w:rsidRPr="00282AAB">
              <w:rPr>
                <w:rFonts w:eastAsia="宋体"/>
                <w:szCs w:val="21"/>
              </w:rPr>
              <w:t>65%</w:t>
            </w:r>
          </w:p>
        </w:tc>
        <w:tc>
          <w:tcPr>
            <w:tcW w:w="719" w:type="dxa"/>
            <w:gridSpan w:val="2"/>
            <w:shd w:val="clear" w:color="auto" w:fill="FFFFFF"/>
            <w:vAlign w:val="center"/>
          </w:tcPr>
          <w:p w14:paraId="66A0B9CD" w14:textId="77777777" w:rsidR="004A3ADD" w:rsidRPr="00282AAB" w:rsidRDefault="004A3ADD" w:rsidP="00D5533E">
            <w:pPr>
              <w:pStyle w:val="a7"/>
              <w:jc w:val="center"/>
              <w:rPr>
                <w:rFonts w:eastAsia="宋体"/>
                <w:szCs w:val="21"/>
              </w:rPr>
            </w:pPr>
          </w:p>
        </w:tc>
        <w:tc>
          <w:tcPr>
            <w:tcW w:w="700" w:type="dxa"/>
            <w:shd w:val="clear" w:color="auto" w:fill="FFFFFF"/>
            <w:vAlign w:val="center"/>
          </w:tcPr>
          <w:p w14:paraId="3F04D1CD" w14:textId="77777777" w:rsidR="004A3ADD" w:rsidRPr="00282AAB" w:rsidRDefault="004A3ADD" w:rsidP="00D5533E">
            <w:pPr>
              <w:pStyle w:val="a7"/>
              <w:jc w:val="center"/>
              <w:rPr>
                <w:rFonts w:eastAsia="宋体"/>
                <w:szCs w:val="21"/>
              </w:rPr>
            </w:pPr>
          </w:p>
        </w:tc>
      </w:tr>
    </w:tbl>
    <w:p w14:paraId="6AED0360" w14:textId="77777777" w:rsidR="004A3ADD" w:rsidRPr="00282AAB" w:rsidRDefault="004A3ADD" w:rsidP="004A3ADD">
      <w:pPr>
        <w:spacing w:line="36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21A77C8D" w14:textId="77777777" w:rsidR="004A3ADD" w:rsidRPr="00282AAB" w:rsidRDefault="004A3ADD" w:rsidP="004A3ADD">
      <w:pPr>
        <w:spacing w:line="360" w:lineRule="auto"/>
        <w:jc w:val="center"/>
        <w:rPr>
          <w:sz w:val="24"/>
          <w:szCs w:val="22"/>
        </w:rPr>
      </w:pPr>
      <w:r w:rsidRPr="00282AAB">
        <w:rPr>
          <w:position w:val="-26"/>
          <w:sz w:val="24"/>
          <w:szCs w:val="22"/>
        </w:rPr>
        <w:object w:dxaOrig="6740" w:dyaOrig="660" w14:anchorId="780724F9">
          <v:shape id="_x0000_i1046" type="#_x0000_t75" style="width:336pt;height:33.75pt" o:ole="">
            <v:imagedata r:id="rId14" o:title=""/>
          </v:shape>
          <o:OLEObject Type="Embed" ProgID="Equation.DSMT4" ShapeID="_x0000_i1046" DrawAspect="Content" ObjectID="_1727007058" r:id="rId51"/>
        </w:object>
      </w:r>
    </w:p>
    <w:p w14:paraId="3161FEAC" w14:textId="77777777" w:rsidR="004A3ADD" w:rsidRPr="00282AAB" w:rsidRDefault="004A3ADD" w:rsidP="00F0433C">
      <w:pPr>
        <w:numPr>
          <w:ilvl w:val="0"/>
          <w:numId w:val="10"/>
        </w:numPr>
        <w:spacing w:line="360" w:lineRule="auto"/>
        <w:ind w:firstLineChars="300" w:firstLine="720"/>
        <w:rPr>
          <w:sz w:val="24"/>
          <w:szCs w:val="22"/>
        </w:rPr>
      </w:pPr>
      <w:r w:rsidRPr="00282AAB">
        <w:rPr>
          <w:sz w:val="24"/>
          <w:szCs w:val="22"/>
        </w:rPr>
        <w:t>作业可以采用课后习题、单元测试、网络课堂学习等形式。</w:t>
      </w:r>
    </w:p>
    <w:p w14:paraId="1773D0F9" w14:textId="77777777" w:rsidR="004A3ADD" w:rsidRPr="00282AAB" w:rsidRDefault="004A3ADD" w:rsidP="00F0433C">
      <w:pPr>
        <w:numPr>
          <w:ilvl w:val="0"/>
          <w:numId w:val="10"/>
        </w:numPr>
        <w:spacing w:line="360" w:lineRule="auto"/>
        <w:ind w:firstLineChars="300" w:firstLine="720"/>
        <w:rPr>
          <w:sz w:val="24"/>
        </w:rPr>
      </w:pPr>
      <w:r w:rsidRPr="00282AAB">
        <w:rPr>
          <w:sz w:val="24"/>
        </w:rPr>
        <w:t>根据学生、教学督导反馈意见，及时改进教学中的不足。</w:t>
      </w:r>
    </w:p>
    <w:p w14:paraId="512494AE" w14:textId="77777777" w:rsidR="004A3ADD" w:rsidRPr="00282AAB" w:rsidRDefault="004A3ADD" w:rsidP="004A3ADD">
      <w:pPr>
        <w:spacing w:line="360" w:lineRule="auto"/>
        <w:ind w:leftChars="300" w:left="630"/>
        <w:rPr>
          <w:sz w:val="24"/>
        </w:rPr>
      </w:pPr>
    </w:p>
    <w:p w14:paraId="0368C835" w14:textId="77777777" w:rsidR="004A3ADD" w:rsidRPr="00282AAB" w:rsidRDefault="004A3ADD" w:rsidP="004A3ADD">
      <w:pPr>
        <w:spacing w:line="360" w:lineRule="auto"/>
        <w:rPr>
          <w:b/>
          <w:sz w:val="28"/>
          <w:szCs w:val="28"/>
        </w:rPr>
      </w:pPr>
      <w:r w:rsidRPr="00282AAB">
        <w:rPr>
          <w:b/>
          <w:sz w:val="28"/>
          <w:szCs w:val="28"/>
        </w:rPr>
        <w:t>六、有关说明</w:t>
      </w:r>
    </w:p>
    <w:p w14:paraId="65D5496E" w14:textId="77777777" w:rsidR="004A3ADD" w:rsidRPr="00282AAB" w:rsidRDefault="004A3ADD" w:rsidP="004A3ADD">
      <w:pPr>
        <w:spacing w:line="360" w:lineRule="auto"/>
        <w:ind w:firstLineChars="200" w:firstLine="482"/>
        <w:rPr>
          <w:b/>
          <w:sz w:val="24"/>
          <w:szCs w:val="22"/>
        </w:rPr>
      </w:pPr>
      <w:r w:rsidRPr="00282AAB">
        <w:rPr>
          <w:b/>
          <w:sz w:val="24"/>
          <w:szCs w:val="22"/>
        </w:rPr>
        <w:t>（一）持续改进</w:t>
      </w:r>
    </w:p>
    <w:p w14:paraId="426EF94C" w14:textId="77777777" w:rsidR="004A3ADD" w:rsidRPr="00282AAB" w:rsidRDefault="004A3ADD" w:rsidP="004A3ADD">
      <w:pPr>
        <w:spacing w:line="360" w:lineRule="auto"/>
        <w:ind w:firstLineChars="200" w:firstLine="480"/>
        <w:rPr>
          <w:sz w:val="24"/>
        </w:rPr>
      </w:pPr>
      <w:r w:rsidRPr="00282AAB">
        <w:rPr>
          <w:sz w:val="24"/>
        </w:rPr>
        <w:lastRenderedPageBreak/>
        <w:t>1.</w:t>
      </w:r>
      <w:r w:rsidRPr="00282AAB">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365EA783" w14:textId="77777777" w:rsidR="004A3ADD" w:rsidRPr="00282AAB" w:rsidRDefault="004A3ADD" w:rsidP="004A3ADD">
      <w:pPr>
        <w:spacing w:line="360" w:lineRule="auto"/>
        <w:ind w:firstLineChars="200" w:firstLine="480"/>
        <w:rPr>
          <w:sz w:val="24"/>
        </w:rPr>
      </w:pPr>
      <w:r w:rsidRPr="00282AAB">
        <w:rPr>
          <w:sz w:val="24"/>
        </w:rPr>
        <w:t>2</w:t>
      </w:r>
      <w:r w:rsidRPr="00282AAB">
        <w:rPr>
          <w:sz w:val="24"/>
        </w:rPr>
        <w:t>．教学用的例题和习题，应适当结合工程实际。</w:t>
      </w:r>
    </w:p>
    <w:p w14:paraId="684D0A54" w14:textId="77777777" w:rsidR="004A3ADD" w:rsidRPr="00282AAB" w:rsidRDefault="004A3ADD" w:rsidP="004A3ADD">
      <w:pPr>
        <w:spacing w:line="360" w:lineRule="auto"/>
        <w:ind w:firstLineChars="200" w:firstLine="480"/>
        <w:rPr>
          <w:sz w:val="24"/>
        </w:rPr>
      </w:pPr>
      <w:r w:rsidRPr="00282AAB">
        <w:rPr>
          <w:sz w:val="24"/>
        </w:rPr>
        <w:t xml:space="preserve">3. </w:t>
      </w:r>
      <w:r w:rsidRPr="00282AAB">
        <w:rPr>
          <w:sz w:val="24"/>
        </w:rPr>
        <w:t>根据学生、教学督导反馈意见，及时改进教学中的不足。</w:t>
      </w:r>
    </w:p>
    <w:p w14:paraId="6E922C21" w14:textId="77777777" w:rsidR="004A3ADD" w:rsidRPr="00282AAB" w:rsidRDefault="004A3ADD" w:rsidP="004A3ADD">
      <w:pPr>
        <w:spacing w:line="360" w:lineRule="auto"/>
        <w:ind w:firstLineChars="200" w:firstLine="482"/>
        <w:rPr>
          <w:b/>
          <w:sz w:val="24"/>
          <w:szCs w:val="22"/>
        </w:rPr>
      </w:pPr>
      <w:r w:rsidRPr="00282AAB">
        <w:rPr>
          <w:b/>
          <w:sz w:val="24"/>
          <w:szCs w:val="22"/>
        </w:rPr>
        <w:t>（二）参考书目及学习资料</w:t>
      </w:r>
    </w:p>
    <w:p w14:paraId="78B3D23D" w14:textId="77777777" w:rsidR="004A3ADD" w:rsidRPr="00282AAB" w:rsidRDefault="004A3ADD" w:rsidP="004A3ADD">
      <w:pPr>
        <w:tabs>
          <w:tab w:val="left" w:pos="900"/>
        </w:tabs>
        <w:spacing w:line="360" w:lineRule="auto"/>
        <w:ind w:firstLine="420"/>
        <w:rPr>
          <w:sz w:val="24"/>
        </w:rPr>
      </w:pPr>
      <w:r w:rsidRPr="00282AAB">
        <w:rPr>
          <w:sz w:val="24"/>
        </w:rPr>
        <w:t>[1]</w:t>
      </w:r>
      <w:r w:rsidRPr="00282AAB">
        <w:rPr>
          <w:sz w:val="24"/>
        </w:rPr>
        <w:t>刘坤，概率论与数理统计，南京：南京大学出版社，</w:t>
      </w:r>
      <w:r w:rsidRPr="00282AAB">
        <w:rPr>
          <w:sz w:val="24"/>
          <w:szCs w:val="21"/>
        </w:rPr>
        <w:t>2013.4</w:t>
      </w:r>
    </w:p>
    <w:p w14:paraId="25956FDD" w14:textId="77777777" w:rsidR="004A3ADD" w:rsidRPr="00282AAB" w:rsidRDefault="004A3ADD" w:rsidP="004A3ADD">
      <w:pPr>
        <w:tabs>
          <w:tab w:val="left" w:pos="900"/>
        </w:tabs>
        <w:spacing w:line="360" w:lineRule="auto"/>
        <w:ind w:firstLine="420"/>
        <w:rPr>
          <w:sz w:val="24"/>
          <w:szCs w:val="21"/>
        </w:rPr>
      </w:pPr>
      <w:r w:rsidRPr="00282AAB">
        <w:rPr>
          <w:sz w:val="24"/>
        </w:rPr>
        <w:t>[2]</w:t>
      </w:r>
      <w:r w:rsidRPr="00282AAB">
        <w:rPr>
          <w:sz w:val="24"/>
        </w:rPr>
        <w:t>盛骤，概率论与数理统计，北京：高等教育出版社，</w:t>
      </w:r>
      <w:r w:rsidRPr="00282AAB">
        <w:rPr>
          <w:sz w:val="24"/>
          <w:szCs w:val="21"/>
        </w:rPr>
        <w:t>2017.4</w:t>
      </w:r>
    </w:p>
    <w:p w14:paraId="70F134F1" w14:textId="77777777" w:rsidR="004A3ADD" w:rsidRPr="00282AAB" w:rsidRDefault="004A3ADD" w:rsidP="004A3ADD">
      <w:pPr>
        <w:tabs>
          <w:tab w:val="left" w:pos="900"/>
        </w:tabs>
        <w:spacing w:line="360" w:lineRule="auto"/>
        <w:ind w:firstLine="420"/>
        <w:rPr>
          <w:sz w:val="24"/>
          <w:szCs w:val="21"/>
        </w:rPr>
      </w:pPr>
    </w:p>
    <w:p w14:paraId="70890293" w14:textId="77777777" w:rsidR="004A3ADD" w:rsidRPr="00282AAB" w:rsidRDefault="004A3ADD" w:rsidP="00F91E1E">
      <w:pPr>
        <w:autoSpaceDE w:val="0"/>
        <w:autoSpaceDN w:val="0"/>
        <w:adjustRightInd w:val="0"/>
        <w:spacing w:line="360" w:lineRule="auto"/>
        <w:jc w:val="right"/>
        <w:rPr>
          <w:kern w:val="0"/>
          <w:sz w:val="24"/>
          <w:szCs w:val="21"/>
        </w:rPr>
      </w:pPr>
      <w:r w:rsidRPr="00282AAB">
        <w:rPr>
          <w:kern w:val="0"/>
          <w:sz w:val="24"/>
          <w:szCs w:val="21"/>
        </w:rPr>
        <w:t>执笔人：朱美玲</w:t>
      </w:r>
    </w:p>
    <w:p w14:paraId="5334B983" w14:textId="77777777" w:rsidR="004A3ADD" w:rsidRPr="00282AAB" w:rsidRDefault="004A3ADD" w:rsidP="00F91E1E">
      <w:pPr>
        <w:autoSpaceDE w:val="0"/>
        <w:autoSpaceDN w:val="0"/>
        <w:adjustRightInd w:val="0"/>
        <w:spacing w:line="360" w:lineRule="auto"/>
        <w:jc w:val="right"/>
        <w:rPr>
          <w:kern w:val="0"/>
          <w:sz w:val="24"/>
          <w:szCs w:val="21"/>
        </w:rPr>
      </w:pPr>
      <w:r w:rsidRPr="00282AAB">
        <w:rPr>
          <w:kern w:val="0"/>
          <w:sz w:val="24"/>
          <w:szCs w:val="21"/>
        </w:rPr>
        <w:t>审定人：钱峰</w:t>
      </w:r>
    </w:p>
    <w:p w14:paraId="28BDB706" w14:textId="77777777" w:rsidR="004A3ADD" w:rsidRPr="00282AAB" w:rsidRDefault="004A3ADD" w:rsidP="00F91E1E">
      <w:pPr>
        <w:autoSpaceDE w:val="0"/>
        <w:autoSpaceDN w:val="0"/>
        <w:adjustRightInd w:val="0"/>
        <w:spacing w:line="360" w:lineRule="auto"/>
        <w:jc w:val="right"/>
        <w:rPr>
          <w:kern w:val="0"/>
          <w:sz w:val="24"/>
          <w:szCs w:val="21"/>
        </w:rPr>
      </w:pPr>
      <w:r w:rsidRPr="00282AAB">
        <w:rPr>
          <w:kern w:val="0"/>
          <w:sz w:val="24"/>
          <w:szCs w:val="21"/>
        </w:rPr>
        <w:t>审批人：王献东</w:t>
      </w:r>
    </w:p>
    <w:p w14:paraId="11233241" w14:textId="77777777" w:rsidR="00AE680B" w:rsidRPr="00282AAB" w:rsidRDefault="004A3ADD" w:rsidP="00F91E1E">
      <w:pPr>
        <w:spacing w:line="360" w:lineRule="auto"/>
        <w:jc w:val="right"/>
        <w:rPr>
          <w:b/>
          <w:sz w:val="28"/>
          <w:szCs w:val="28"/>
        </w:rPr>
      </w:pPr>
      <w:r w:rsidRPr="00282AAB">
        <w:rPr>
          <w:kern w:val="0"/>
          <w:sz w:val="24"/>
          <w:szCs w:val="21"/>
        </w:rPr>
        <w:t xml:space="preserve">             2020</w:t>
      </w:r>
      <w:r w:rsidRPr="00282AAB">
        <w:rPr>
          <w:kern w:val="0"/>
          <w:sz w:val="24"/>
          <w:szCs w:val="21"/>
        </w:rPr>
        <w:t>年</w:t>
      </w:r>
      <w:r w:rsidRPr="00282AAB">
        <w:rPr>
          <w:kern w:val="0"/>
          <w:sz w:val="24"/>
          <w:szCs w:val="21"/>
        </w:rPr>
        <w:t>7</w:t>
      </w:r>
      <w:r w:rsidRPr="00282AAB">
        <w:rPr>
          <w:kern w:val="0"/>
          <w:sz w:val="24"/>
          <w:szCs w:val="21"/>
        </w:rPr>
        <w:t>月</w:t>
      </w:r>
    </w:p>
    <w:p w14:paraId="0E4BAF9F" w14:textId="77777777" w:rsidR="00607E21" w:rsidRPr="00282AAB" w:rsidRDefault="00607E21">
      <w:pPr>
        <w:widowControl/>
        <w:jc w:val="left"/>
        <w:rPr>
          <w:b/>
          <w:sz w:val="28"/>
          <w:szCs w:val="28"/>
        </w:rPr>
      </w:pPr>
      <w:r w:rsidRPr="00282AAB">
        <w:rPr>
          <w:b/>
          <w:sz w:val="28"/>
          <w:szCs w:val="28"/>
        </w:rPr>
        <w:br w:type="page"/>
      </w:r>
    </w:p>
    <w:p w14:paraId="089D2F99" w14:textId="77777777" w:rsidR="00465622" w:rsidRPr="00282AAB" w:rsidRDefault="00465622" w:rsidP="00465622">
      <w:pPr>
        <w:spacing w:line="360" w:lineRule="auto"/>
        <w:jc w:val="left"/>
        <w:rPr>
          <w:b/>
          <w:sz w:val="24"/>
        </w:rPr>
      </w:pPr>
      <w:r w:rsidRPr="00282AAB">
        <w:rPr>
          <w:rFonts w:hint="eastAsia"/>
          <w:b/>
          <w:sz w:val="24"/>
        </w:rPr>
        <w:lastRenderedPageBreak/>
        <w:t>附录：概率论与数理统计各类考核评分标准</w:t>
      </w:r>
    </w:p>
    <w:p w14:paraId="1137A2FA" w14:textId="77777777" w:rsidR="00465622" w:rsidRPr="00282AAB" w:rsidRDefault="00465622" w:rsidP="00465622">
      <w:pPr>
        <w:spacing w:line="360" w:lineRule="auto"/>
        <w:jc w:val="center"/>
        <w:rPr>
          <w:b/>
          <w:sz w:val="24"/>
        </w:rPr>
      </w:pPr>
      <w:r w:rsidRPr="00282AAB">
        <w:rPr>
          <w:rFonts w:hint="eastAsia"/>
          <w:b/>
          <w:sz w:val="24"/>
        </w:rPr>
        <w:t>师生互动</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282AAB" w:rsidRPr="00282AAB" w14:paraId="5D5509A9" w14:textId="77777777" w:rsidTr="00DA08CC">
        <w:trPr>
          <w:trHeight w:val="454"/>
          <w:jc w:val="center"/>
        </w:trPr>
        <w:tc>
          <w:tcPr>
            <w:tcW w:w="1634" w:type="dxa"/>
            <w:vMerge w:val="restart"/>
            <w:shd w:val="clear" w:color="auto" w:fill="auto"/>
            <w:vAlign w:val="center"/>
          </w:tcPr>
          <w:p w14:paraId="1E74129C" w14:textId="77777777" w:rsidR="00465622" w:rsidRPr="00282AAB" w:rsidRDefault="00465622" w:rsidP="00DA08CC">
            <w:pPr>
              <w:jc w:val="center"/>
              <w:rPr>
                <w:szCs w:val="21"/>
              </w:rPr>
            </w:pPr>
            <w:r w:rsidRPr="00282AAB">
              <w:rPr>
                <w:szCs w:val="21"/>
              </w:rPr>
              <w:t>课程目标</w:t>
            </w:r>
          </w:p>
        </w:tc>
        <w:tc>
          <w:tcPr>
            <w:tcW w:w="6888" w:type="dxa"/>
            <w:gridSpan w:val="5"/>
            <w:shd w:val="clear" w:color="auto" w:fill="auto"/>
            <w:vAlign w:val="center"/>
          </w:tcPr>
          <w:p w14:paraId="65FAB094" w14:textId="77777777" w:rsidR="00465622" w:rsidRPr="00282AAB" w:rsidRDefault="00465622" w:rsidP="00DA08CC">
            <w:pPr>
              <w:jc w:val="center"/>
              <w:rPr>
                <w:szCs w:val="21"/>
              </w:rPr>
            </w:pPr>
            <w:r w:rsidRPr="00282AAB">
              <w:rPr>
                <w:szCs w:val="21"/>
              </w:rPr>
              <w:t>评分标准</w:t>
            </w:r>
            <w:r w:rsidRPr="00282AAB">
              <w:rPr>
                <w:rFonts w:hint="eastAsia"/>
                <w:szCs w:val="21"/>
              </w:rPr>
              <w:t>（分）</w:t>
            </w:r>
          </w:p>
        </w:tc>
      </w:tr>
      <w:tr w:rsidR="00282AAB" w:rsidRPr="00282AAB" w14:paraId="7625D6AE" w14:textId="77777777" w:rsidTr="00DA08CC">
        <w:trPr>
          <w:trHeight w:val="454"/>
          <w:jc w:val="center"/>
        </w:trPr>
        <w:tc>
          <w:tcPr>
            <w:tcW w:w="1634" w:type="dxa"/>
            <w:vMerge/>
            <w:shd w:val="clear" w:color="auto" w:fill="auto"/>
            <w:vAlign w:val="center"/>
          </w:tcPr>
          <w:p w14:paraId="226087D1" w14:textId="77777777" w:rsidR="00465622" w:rsidRPr="00282AAB" w:rsidRDefault="00465622" w:rsidP="00DA08CC">
            <w:pPr>
              <w:jc w:val="center"/>
              <w:rPr>
                <w:szCs w:val="21"/>
              </w:rPr>
            </w:pPr>
          </w:p>
        </w:tc>
        <w:tc>
          <w:tcPr>
            <w:tcW w:w="1617" w:type="dxa"/>
            <w:shd w:val="clear" w:color="auto" w:fill="auto"/>
            <w:vAlign w:val="center"/>
          </w:tcPr>
          <w:p w14:paraId="6C471438" w14:textId="77777777" w:rsidR="00465622" w:rsidRPr="00282AAB" w:rsidRDefault="00465622" w:rsidP="00DA08CC">
            <w:pPr>
              <w:jc w:val="center"/>
              <w:rPr>
                <w:szCs w:val="21"/>
              </w:rPr>
            </w:pPr>
            <w:r w:rsidRPr="00282AAB">
              <w:rPr>
                <w:szCs w:val="21"/>
              </w:rPr>
              <w:t>90-100</w:t>
            </w:r>
          </w:p>
        </w:tc>
        <w:tc>
          <w:tcPr>
            <w:tcW w:w="1425" w:type="dxa"/>
            <w:shd w:val="clear" w:color="auto" w:fill="auto"/>
            <w:vAlign w:val="center"/>
          </w:tcPr>
          <w:p w14:paraId="7DDFAA7E" w14:textId="77777777" w:rsidR="00465622" w:rsidRPr="00282AAB" w:rsidRDefault="00465622" w:rsidP="00DA08CC">
            <w:pPr>
              <w:jc w:val="center"/>
              <w:rPr>
                <w:szCs w:val="21"/>
              </w:rPr>
            </w:pPr>
            <w:r w:rsidRPr="00282AAB">
              <w:rPr>
                <w:szCs w:val="21"/>
              </w:rPr>
              <w:t>80-89</w:t>
            </w:r>
          </w:p>
        </w:tc>
        <w:tc>
          <w:tcPr>
            <w:tcW w:w="1486" w:type="dxa"/>
            <w:shd w:val="clear" w:color="auto" w:fill="auto"/>
            <w:vAlign w:val="center"/>
          </w:tcPr>
          <w:p w14:paraId="089C913F" w14:textId="77777777" w:rsidR="00465622" w:rsidRPr="00282AAB" w:rsidRDefault="00465622" w:rsidP="00DA08CC">
            <w:pPr>
              <w:jc w:val="center"/>
              <w:rPr>
                <w:szCs w:val="21"/>
              </w:rPr>
            </w:pPr>
            <w:r w:rsidRPr="00282AAB">
              <w:rPr>
                <w:szCs w:val="21"/>
              </w:rPr>
              <w:t>70-79</w:t>
            </w:r>
          </w:p>
        </w:tc>
        <w:tc>
          <w:tcPr>
            <w:tcW w:w="1185" w:type="dxa"/>
            <w:shd w:val="clear" w:color="auto" w:fill="auto"/>
            <w:vAlign w:val="center"/>
          </w:tcPr>
          <w:p w14:paraId="797CDFE5" w14:textId="77777777" w:rsidR="00465622" w:rsidRPr="00282AAB" w:rsidRDefault="00465622" w:rsidP="00DA08CC">
            <w:pPr>
              <w:jc w:val="center"/>
              <w:rPr>
                <w:szCs w:val="21"/>
              </w:rPr>
            </w:pPr>
            <w:r w:rsidRPr="00282AAB">
              <w:rPr>
                <w:szCs w:val="21"/>
              </w:rPr>
              <w:t>60-69</w:t>
            </w:r>
          </w:p>
        </w:tc>
        <w:tc>
          <w:tcPr>
            <w:tcW w:w="1175" w:type="dxa"/>
            <w:shd w:val="clear" w:color="auto" w:fill="auto"/>
            <w:vAlign w:val="center"/>
          </w:tcPr>
          <w:p w14:paraId="46A6555E" w14:textId="77777777" w:rsidR="00465622" w:rsidRPr="00282AAB" w:rsidRDefault="00465622" w:rsidP="00DA08CC">
            <w:pPr>
              <w:jc w:val="center"/>
              <w:rPr>
                <w:szCs w:val="21"/>
              </w:rPr>
            </w:pPr>
            <w:r w:rsidRPr="00282AAB">
              <w:rPr>
                <w:szCs w:val="21"/>
              </w:rPr>
              <w:t>&lt;60</w:t>
            </w:r>
          </w:p>
        </w:tc>
      </w:tr>
      <w:tr w:rsidR="00465622" w:rsidRPr="00282AAB" w14:paraId="137C4122" w14:textId="77777777" w:rsidTr="00DA08CC">
        <w:trPr>
          <w:trHeight w:val="454"/>
          <w:jc w:val="center"/>
        </w:trPr>
        <w:tc>
          <w:tcPr>
            <w:tcW w:w="1634" w:type="dxa"/>
            <w:shd w:val="clear" w:color="auto" w:fill="auto"/>
            <w:vAlign w:val="center"/>
          </w:tcPr>
          <w:p w14:paraId="24A9C1C1" w14:textId="77777777" w:rsidR="00465622" w:rsidRPr="00282AAB" w:rsidRDefault="00465622" w:rsidP="00DA08CC">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通过课堂讲授和课后作业的方式，学习和掌握概率统计的相关知识。用所学知识解决具有一定复杂度的现实世界随机系统的相关问题。</w:t>
            </w:r>
          </w:p>
        </w:tc>
        <w:tc>
          <w:tcPr>
            <w:tcW w:w="1617" w:type="dxa"/>
            <w:shd w:val="clear" w:color="auto" w:fill="auto"/>
            <w:vAlign w:val="center"/>
          </w:tcPr>
          <w:p w14:paraId="1F7ADC5C" w14:textId="77777777" w:rsidR="00465622" w:rsidRPr="00282AAB" w:rsidRDefault="00465622" w:rsidP="00DA08CC">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425" w:type="dxa"/>
            <w:shd w:val="clear" w:color="auto" w:fill="auto"/>
            <w:vAlign w:val="center"/>
          </w:tcPr>
          <w:p w14:paraId="476487B1" w14:textId="77777777" w:rsidR="00465622" w:rsidRPr="00282AAB" w:rsidRDefault="00465622" w:rsidP="00DA08CC">
            <w:pPr>
              <w:rPr>
                <w:szCs w:val="21"/>
              </w:rPr>
            </w:pPr>
            <w:r w:rsidRPr="00282AAB">
              <w:rPr>
                <w:szCs w:val="21"/>
              </w:rPr>
              <w:t>学习态度好，具有较高的学习热情；课前认真预习，课中与教师良好互动；学习笔记</w:t>
            </w:r>
            <w:r w:rsidRPr="00282AAB">
              <w:rPr>
                <w:kern w:val="0"/>
                <w:szCs w:val="21"/>
              </w:rPr>
              <w:t>记述很正确，叙述很简洁，内容很全面，重难点很突出。</w:t>
            </w:r>
          </w:p>
        </w:tc>
        <w:tc>
          <w:tcPr>
            <w:tcW w:w="1486" w:type="dxa"/>
            <w:shd w:val="clear" w:color="auto" w:fill="auto"/>
            <w:vAlign w:val="center"/>
          </w:tcPr>
          <w:p w14:paraId="76B67C12" w14:textId="77777777" w:rsidR="00465622" w:rsidRPr="00282AAB" w:rsidRDefault="00465622" w:rsidP="00DA08CC">
            <w:pPr>
              <w:rPr>
                <w:szCs w:val="21"/>
              </w:rPr>
            </w:pPr>
            <w:r w:rsidRPr="00282AAB">
              <w:rPr>
                <w:szCs w:val="21"/>
              </w:rPr>
              <w:t>学习态度较好，具有一定的学习热情；课前有预习，课中与教师有一定互动；学习笔记</w:t>
            </w:r>
            <w:r w:rsidRPr="00282AAB">
              <w:rPr>
                <w:kern w:val="0"/>
                <w:szCs w:val="21"/>
              </w:rPr>
              <w:t>记述基本正确，叙述基本简洁，内容基本全面，重难点基本突出。</w:t>
            </w:r>
          </w:p>
        </w:tc>
        <w:tc>
          <w:tcPr>
            <w:tcW w:w="1185" w:type="dxa"/>
            <w:shd w:val="clear" w:color="auto" w:fill="auto"/>
            <w:vAlign w:val="center"/>
          </w:tcPr>
          <w:p w14:paraId="51C2B886" w14:textId="77777777" w:rsidR="00465622" w:rsidRPr="00282AAB" w:rsidRDefault="00465622" w:rsidP="00DA08CC">
            <w:pPr>
              <w:rPr>
                <w:szCs w:val="21"/>
              </w:rPr>
            </w:pPr>
            <w:r w:rsidRPr="00282AAB">
              <w:rPr>
                <w:szCs w:val="21"/>
              </w:rPr>
              <w:t>学习态度一般，课前未预习，课中与教师基本无互动；学习笔记过于简单，</w:t>
            </w:r>
            <w:r w:rsidRPr="00282AAB">
              <w:rPr>
                <w:kern w:val="0"/>
                <w:szCs w:val="21"/>
              </w:rPr>
              <w:t>重难点不突出。</w:t>
            </w:r>
          </w:p>
        </w:tc>
        <w:tc>
          <w:tcPr>
            <w:tcW w:w="1175" w:type="dxa"/>
            <w:shd w:val="clear" w:color="auto" w:fill="auto"/>
            <w:vAlign w:val="center"/>
          </w:tcPr>
          <w:p w14:paraId="362DBB6E" w14:textId="77777777" w:rsidR="00465622" w:rsidRPr="00282AAB" w:rsidRDefault="00465622" w:rsidP="00DA08CC">
            <w:pPr>
              <w:rPr>
                <w:szCs w:val="21"/>
              </w:rPr>
            </w:pPr>
            <w:r w:rsidRPr="00282AAB">
              <w:rPr>
                <w:szCs w:val="21"/>
              </w:rPr>
              <w:t>学习态度差，学习热情较差；在课堂中主观能动性差，无学习笔记。</w:t>
            </w:r>
          </w:p>
        </w:tc>
      </w:tr>
    </w:tbl>
    <w:p w14:paraId="20DB647C" w14:textId="77777777" w:rsidR="00465622" w:rsidRPr="00282AAB" w:rsidRDefault="00465622" w:rsidP="00465622">
      <w:pPr>
        <w:spacing w:line="360" w:lineRule="auto"/>
        <w:jc w:val="center"/>
        <w:rPr>
          <w:b/>
          <w:sz w:val="24"/>
        </w:rPr>
      </w:pPr>
    </w:p>
    <w:p w14:paraId="1BAAA631" w14:textId="77777777" w:rsidR="00465622" w:rsidRPr="00282AAB" w:rsidRDefault="00465622" w:rsidP="00465622">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1EB16487" w14:textId="77777777" w:rsidTr="00DA08CC">
        <w:trPr>
          <w:trHeight w:val="454"/>
          <w:jc w:val="center"/>
        </w:trPr>
        <w:tc>
          <w:tcPr>
            <w:tcW w:w="1698" w:type="dxa"/>
            <w:vMerge w:val="restart"/>
            <w:shd w:val="clear" w:color="auto" w:fill="auto"/>
            <w:vAlign w:val="center"/>
          </w:tcPr>
          <w:p w14:paraId="7CB661AA" w14:textId="77777777" w:rsidR="00465622" w:rsidRPr="00282AAB" w:rsidRDefault="00465622" w:rsidP="00DA08CC">
            <w:pPr>
              <w:jc w:val="center"/>
              <w:rPr>
                <w:szCs w:val="21"/>
              </w:rPr>
            </w:pPr>
            <w:r w:rsidRPr="00282AAB">
              <w:rPr>
                <w:szCs w:val="21"/>
              </w:rPr>
              <w:t>课程目标</w:t>
            </w:r>
          </w:p>
        </w:tc>
        <w:tc>
          <w:tcPr>
            <w:tcW w:w="6824" w:type="dxa"/>
            <w:gridSpan w:val="5"/>
            <w:shd w:val="clear" w:color="auto" w:fill="auto"/>
            <w:vAlign w:val="center"/>
          </w:tcPr>
          <w:p w14:paraId="7BCDBBFA" w14:textId="77777777" w:rsidR="00465622" w:rsidRPr="00282AAB" w:rsidRDefault="00465622" w:rsidP="00DA08CC">
            <w:pPr>
              <w:jc w:val="center"/>
              <w:rPr>
                <w:szCs w:val="21"/>
              </w:rPr>
            </w:pPr>
            <w:r w:rsidRPr="00282AAB">
              <w:rPr>
                <w:szCs w:val="21"/>
              </w:rPr>
              <w:t>评分标准</w:t>
            </w:r>
            <w:r w:rsidRPr="00282AAB">
              <w:rPr>
                <w:rFonts w:hint="eastAsia"/>
                <w:szCs w:val="21"/>
              </w:rPr>
              <w:t>（分）</w:t>
            </w:r>
          </w:p>
        </w:tc>
      </w:tr>
      <w:tr w:rsidR="00282AAB" w:rsidRPr="00282AAB" w14:paraId="33D4A397" w14:textId="77777777" w:rsidTr="00DA08CC">
        <w:trPr>
          <w:trHeight w:val="454"/>
          <w:jc w:val="center"/>
        </w:trPr>
        <w:tc>
          <w:tcPr>
            <w:tcW w:w="1698" w:type="dxa"/>
            <w:vMerge/>
            <w:shd w:val="clear" w:color="auto" w:fill="auto"/>
            <w:vAlign w:val="center"/>
          </w:tcPr>
          <w:p w14:paraId="166A4884" w14:textId="77777777" w:rsidR="00465622" w:rsidRPr="00282AAB" w:rsidRDefault="00465622" w:rsidP="00DA08CC">
            <w:pPr>
              <w:jc w:val="center"/>
              <w:rPr>
                <w:szCs w:val="21"/>
              </w:rPr>
            </w:pPr>
          </w:p>
        </w:tc>
        <w:tc>
          <w:tcPr>
            <w:tcW w:w="1457" w:type="dxa"/>
            <w:shd w:val="clear" w:color="auto" w:fill="auto"/>
            <w:vAlign w:val="center"/>
          </w:tcPr>
          <w:p w14:paraId="066CAFA5" w14:textId="77777777" w:rsidR="00465622" w:rsidRPr="00282AAB" w:rsidRDefault="00465622" w:rsidP="00DA08CC">
            <w:pPr>
              <w:jc w:val="center"/>
              <w:rPr>
                <w:szCs w:val="21"/>
              </w:rPr>
            </w:pPr>
            <w:r w:rsidRPr="00282AAB">
              <w:rPr>
                <w:szCs w:val="21"/>
              </w:rPr>
              <w:t>90-100</w:t>
            </w:r>
          </w:p>
        </w:tc>
        <w:tc>
          <w:tcPr>
            <w:tcW w:w="1322" w:type="dxa"/>
            <w:shd w:val="clear" w:color="auto" w:fill="auto"/>
            <w:vAlign w:val="center"/>
          </w:tcPr>
          <w:p w14:paraId="129B0F8E" w14:textId="77777777" w:rsidR="00465622" w:rsidRPr="00282AAB" w:rsidRDefault="00465622" w:rsidP="00DA08CC">
            <w:pPr>
              <w:jc w:val="center"/>
              <w:rPr>
                <w:szCs w:val="21"/>
              </w:rPr>
            </w:pPr>
            <w:r w:rsidRPr="00282AAB">
              <w:rPr>
                <w:szCs w:val="21"/>
              </w:rPr>
              <w:t>80-89</w:t>
            </w:r>
          </w:p>
        </w:tc>
        <w:tc>
          <w:tcPr>
            <w:tcW w:w="1321" w:type="dxa"/>
            <w:shd w:val="clear" w:color="auto" w:fill="auto"/>
            <w:vAlign w:val="center"/>
          </w:tcPr>
          <w:p w14:paraId="61B0806B" w14:textId="77777777" w:rsidR="00465622" w:rsidRPr="00282AAB" w:rsidRDefault="00465622" w:rsidP="00DA08CC">
            <w:pPr>
              <w:jc w:val="center"/>
              <w:rPr>
                <w:szCs w:val="21"/>
              </w:rPr>
            </w:pPr>
            <w:r w:rsidRPr="00282AAB">
              <w:rPr>
                <w:szCs w:val="21"/>
              </w:rPr>
              <w:t>70-79</w:t>
            </w:r>
          </w:p>
        </w:tc>
        <w:tc>
          <w:tcPr>
            <w:tcW w:w="1322" w:type="dxa"/>
            <w:shd w:val="clear" w:color="auto" w:fill="auto"/>
            <w:vAlign w:val="center"/>
          </w:tcPr>
          <w:p w14:paraId="4B3B6DCD" w14:textId="77777777" w:rsidR="00465622" w:rsidRPr="00282AAB" w:rsidRDefault="00465622" w:rsidP="00DA08CC">
            <w:pPr>
              <w:jc w:val="center"/>
              <w:rPr>
                <w:szCs w:val="21"/>
              </w:rPr>
            </w:pPr>
            <w:r w:rsidRPr="00282AAB">
              <w:rPr>
                <w:szCs w:val="21"/>
              </w:rPr>
              <w:t>60-69</w:t>
            </w:r>
          </w:p>
        </w:tc>
        <w:tc>
          <w:tcPr>
            <w:tcW w:w="1402" w:type="dxa"/>
            <w:shd w:val="clear" w:color="auto" w:fill="auto"/>
            <w:vAlign w:val="center"/>
          </w:tcPr>
          <w:p w14:paraId="41F01EA6" w14:textId="77777777" w:rsidR="00465622" w:rsidRPr="00282AAB" w:rsidRDefault="00465622" w:rsidP="00DA08CC">
            <w:pPr>
              <w:jc w:val="center"/>
              <w:rPr>
                <w:szCs w:val="21"/>
              </w:rPr>
            </w:pPr>
            <w:r w:rsidRPr="00282AAB">
              <w:rPr>
                <w:szCs w:val="21"/>
              </w:rPr>
              <w:t>&lt;60</w:t>
            </w:r>
          </w:p>
        </w:tc>
      </w:tr>
      <w:tr w:rsidR="00282AAB" w:rsidRPr="00282AAB" w14:paraId="3ABEA546" w14:textId="77777777" w:rsidTr="00DA08CC">
        <w:trPr>
          <w:trHeight w:val="454"/>
          <w:jc w:val="center"/>
        </w:trPr>
        <w:tc>
          <w:tcPr>
            <w:tcW w:w="1698" w:type="dxa"/>
            <w:shd w:val="clear" w:color="auto" w:fill="auto"/>
            <w:vAlign w:val="center"/>
          </w:tcPr>
          <w:p w14:paraId="7F94B729" w14:textId="77777777" w:rsidR="00465622" w:rsidRPr="00282AAB" w:rsidRDefault="00465622" w:rsidP="00DA08CC">
            <w:pPr>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kern w:val="0"/>
                <w:szCs w:val="21"/>
              </w:rPr>
              <w:t>能运用概率方法和统计工具来分析解决</w:t>
            </w:r>
            <w:r w:rsidRPr="00282AAB">
              <w:rPr>
                <w:rFonts w:hint="eastAsia"/>
                <w:kern w:val="0"/>
                <w:szCs w:val="21"/>
                <w:lang w:val="en-AU"/>
              </w:rPr>
              <w:t>控制系统设计与应用领域</w:t>
            </w:r>
            <w:r w:rsidRPr="00282AAB">
              <w:rPr>
                <w:rFonts w:hint="eastAsia"/>
                <w:kern w:val="0"/>
                <w:szCs w:val="21"/>
              </w:rPr>
              <w:t>具有一定复杂度的与随机数学相关的问题。</w:t>
            </w:r>
          </w:p>
        </w:tc>
        <w:tc>
          <w:tcPr>
            <w:tcW w:w="1457" w:type="dxa"/>
            <w:shd w:val="clear" w:color="auto" w:fill="auto"/>
            <w:vAlign w:val="center"/>
          </w:tcPr>
          <w:p w14:paraId="0743A1E6" w14:textId="77777777" w:rsidR="00465622" w:rsidRPr="00282AAB" w:rsidRDefault="00465622" w:rsidP="00DA08CC">
            <w:pPr>
              <w:rPr>
                <w:szCs w:val="21"/>
              </w:rPr>
            </w:pPr>
            <w:r w:rsidRPr="00282AAB">
              <w:rPr>
                <w:szCs w:val="21"/>
              </w:rPr>
              <w:t>按时提交作业，作业书写工整清楚；熟练掌握</w:t>
            </w:r>
            <w:r w:rsidRPr="00282AAB">
              <w:rPr>
                <w:rFonts w:hint="eastAsia"/>
                <w:szCs w:val="21"/>
              </w:rPr>
              <w:t>概率统计</w:t>
            </w:r>
            <w:r w:rsidRPr="00282AAB">
              <w:rPr>
                <w:szCs w:val="21"/>
              </w:rPr>
              <w:t>的概念、分析原理，解题过程正确、结果无误。</w:t>
            </w:r>
          </w:p>
        </w:tc>
        <w:tc>
          <w:tcPr>
            <w:tcW w:w="1322" w:type="dxa"/>
            <w:shd w:val="clear" w:color="auto" w:fill="auto"/>
            <w:vAlign w:val="center"/>
          </w:tcPr>
          <w:p w14:paraId="48A6ADBA" w14:textId="77777777" w:rsidR="00465622" w:rsidRPr="00282AAB" w:rsidRDefault="00465622" w:rsidP="00DA08CC">
            <w:pPr>
              <w:rPr>
                <w:szCs w:val="21"/>
              </w:rPr>
            </w:pPr>
            <w:r w:rsidRPr="00282AAB">
              <w:rPr>
                <w:szCs w:val="21"/>
              </w:rPr>
              <w:t>按时提交作业，作业书写清楚；掌握</w:t>
            </w:r>
            <w:r w:rsidRPr="00282AAB">
              <w:rPr>
                <w:rFonts w:hint="eastAsia"/>
                <w:szCs w:val="21"/>
              </w:rPr>
              <w:t>概率统计</w:t>
            </w:r>
            <w:r w:rsidRPr="00282AAB">
              <w:rPr>
                <w:szCs w:val="21"/>
              </w:rPr>
              <w:t>的概念、分析原理，解题过程基本正确、存在少量错误。</w:t>
            </w:r>
          </w:p>
        </w:tc>
        <w:tc>
          <w:tcPr>
            <w:tcW w:w="1321" w:type="dxa"/>
            <w:shd w:val="clear" w:color="auto" w:fill="auto"/>
            <w:vAlign w:val="center"/>
          </w:tcPr>
          <w:p w14:paraId="3D6382C0" w14:textId="77777777" w:rsidR="00465622" w:rsidRPr="00282AAB" w:rsidRDefault="00465622" w:rsidP="00DA08CC">
            <w:pPr>
              <w:rPr>
                <w:szCs w:val="21"/>
              </w:rPr>
            </w:pPr>
            <w:r w:rsidRPr="00282AAB">
              <w:rPr>
                <w:szCs w:val="21"/>
              </w:rPr>
              <w:t>按时提交作业，作业书写清楚；基本掌握</w:t>
            </w:r>
            <w:r w:rsidRPr="00282AAB">
              <w:rPr>
                <w:rFonts w:hint="eastAsia"/>
                <w:szCs w:val="21"/>
              </w:rPr>
              <w:t>概率统计</w:t>
            </w:r>
            <w:r w:rsidRPr="00282AAB">
              <w:rPr>
                <w:szCs w:val="21"/>
              </w:rPr>
              <w:t>的概念、分析原理，解题过程基本正确、存在一定错误。</w:t>
            </w:r>
          </w:p>
        </w:tc>
        <w:tc>
          <w:tcPr>
            <w:tcW w:w="1322" w:type="dxa"/>
            <w:shd w:val="clear" w:color="auto" w:fill="auto"/>
            <w:vAlign w:val="center"/>
          </w:tcPr>
          <w:p w14:paraId="2D9BD2D9" w14:textId="77777777" w:rsidR="00465622" w:rsidRPr="00282AAB" w:rsidRDefault="00465622" w:rsidP="00DA08CC">
            <w:pPr>
              <w:rPr>
                <w:szCs w:val="21"/>
              </w:rPr>
            </w:pPr>
            <w:r w:rsidRPr="00282AAB">
              <w:rPr>
                <w:szCs w:val="21"/>
              </w:rPr>
              <w:t>不按时提交作业，作业书写欠清楚、不完整；基本掌握</w:t>
            </w:r>
            <w:r w:rsidRPr="00282AAB">
              <w:rPr>
                <w:rFonts w:hint="eastAsia"/>
                <w:szCs w:val="21"/>
              </w:rPr>
              <w:t>概率统计</w:t>
            </w:r>
            <w:r w:rsidRPr="00282AAB">
              <w:rPr>
                <w:szCs w:val="21"/>
              </w:rPr>
              <w:t>的概念、分析原理，解题过程基本、存在较多错误。</w:t>
            </w:r>
          </w:p>
        </w:tc>
        <w:tc>
          <w:tcPr>
            <w:tcW w:w="1402" w:type="dxa"/>
            <w:shd w:val="clear" w:color="auto" w:fill="auto"/>
            <w:vAlign w:val="center"/>
          </w:tcPr>
          <w:p w14:paraId="4DF4932B" w14:textId="77777777" w:rsidR="00465622" w:rsidRPr="00282AAB" w:rsidRDefault="00465622" w:rsidP="00DA08CC">
            <w:pPr>
              <w:rPr>
                <w:szCs w:val="21"/>
              </w:rPr>
            </w:pPr>
            <w:r w:rsidRPr="00282AAB">
              <w:rPr>
                <w:szCs w:val="21"/>
              </w:rPr>
              <w:t>不按时提交作业，作业书写潦草、不完整或抄袭现象；未掌握</w:t>
            </w:r>
            <w:r w:rsidRPr="00282AAB">
              <w:rPr>
                <w:rFonts w:hint="eastAsia"/>
                <w:szCs w:val="21"/>
              </w:rPr>
              <w:t>概率统计</w:t>
            </w:r>
            <w:r w:rsidRPr="00282AAB">
              <w:rPr>
                <w:szCs w:val="21"/>
              </w:rPr>
              <w:t>的概念、分析原理，解题过程错误且不完整。</w:t>
            </w:r>
          </w:p>
        </w:tc>
      </w:tr>
    </w:tbl>
    <w:p w14:paraId="3ED7414D" w14:textId="77777777" w:rsidR="00465622" w:rsidRPr="00282AAB" w:rsidRDefault="00465622" w:rsidP="00465622">
      <w:pPr>
        <w:widowControl/>
        <w:jc w:val="left"/>
      </w:pPr>
      <w:r w:rsidRPr="00282AAB">
        <w:rPr>
          <w:b/>
        </w:rPr>
        <w:br w:type="page"/>
      </w:r>
    </w:p>
    <w:p w14:paraId="62F0FCC4" w14:textId="77777777" w:rsidR="004E6534" w:rsidRPr="00282AAB" w:rsidRDefault="004E6534" w:rsidP="004E6534">
      <w:pPr>
        <w:pStyle w:val="1"/>
        <w:rPr>
          <w:rFonts w:ascii="Times New Roman" w:hAnsi="Times New Roman" w:cs="Times New Roman"/>
          <w:b/>
          <w:bCs w:val="0"/>
        </w:rPr>
      </w:pPr>
      <w:bookmarkStart w:id="112" w:name="_Toc45149972"/>
      <w:bookmarkStart w:id="113" w:name="_Toc45898675"/>
      <w:bookmarkStart w:id="114" w:name="_Toc81838679"/>
      <w:r w:rsidRPr="00282AAB">
        <w:rPr>
          <w:rFonts w:ascii="Times New Roman" w:hAnsi="Times New Roman" w:cs="Times New Roman"/>
          <w:b/>
        </w:rPr>
        <w:lastRenderedPageBreak/>
        <w:t>线性代数课程教学大纲</w:t>
      </w:r>
      <w:bookmarkEnd w:id="112"/>
      <w:bookmarkEnd w:id="113"/>
      <w:bookmarkEnd w:id="114"/>
    </w:p>
    <w:p w14:paraId="521DC438" w14:textId="77777777" w:rsidR="004E6534" w:rsidRPr="00282AAB" w:rsidRDefault="004E6534" w:rsidP="004E6534">
      <w:pPr>
        <w:jc w:val="center"/>
        <w:rPr>
          <w:b/>
          <w:bCs/>
          <w:sz w:val="30"/>
        </w:rPr>
      </w:pPr>
      <w:r w:rsidRPr="00282AAB">
        <w:rPr>
          <w:b/>
          <w:bCs/>
          <w:sz w:val="30"/>
        </w:rPr>
        <w:t>（</w:t>
      </w:r>
      <w:r w:rsidRPr="00282AAB">
        <w:rPr>
          <w:b/>
          <w:bCs/>
          <w:sz w:val="30"/>
        </w:rPr>
        <w:t>Linear Algebra</w:t>
      </w:r>
      <w:r w:rsidRPr="00282AAB">
        <w:rPr>
          <w:b/>
          <w:bCs/>
          <w:sz w:val="30"/>
        </w:rPr>
        <w:t>）</w:t>
      </w:r>
    </w:p>
    <w:p w14:paraId="5AFD6A17" w14:textId="77777777" w:rsidR="004E6534" w:rsidRPr="00282AAB" w:rsidRDefault="004E6534" w:rsidP="004E6534">
      <w:pPr>
        <w:spacing w:line="312" w:lineRule="auto"/>
        <w:jc w:val="center"/>
        <w:rPr>
          <w:rFonts w:eastAsia="黑体"/>
          <w:bCs/>
          <w:sz w:val="30"/>
        </w:rPr>
      </w:pPr>
    </w:p>
    <w:p w14:paraId="46DBD4B7" w14:textId="77777777" w:rsidR="004E6534" w:rsidRPr="00282AAB" w:rsidRDefault="004E6534" w:rsidP="004E6534">
      <w:pPr>
        <w:spacing w:line="360" w:lineRule="auto"/>
        <w:rPr>
          <w:b/>
          <w:sz w:val="28"/>
          <w:szCs w:val="28"/>
        </w:rPr>
      </w:pPr>
      <w:r w:rsidRPr="00282AAB">
        <w:rPr>
          <w:b/>
          <w:sz w:val="28"/>
          <w:szCs w:val="28"/>
        </w:rPr>
        <w:t>一、课程概况</w:t>
      </w:r>
    </w:p>
    <w:p w14:paraId="7A7C3A95" w14:textId="77777777" w:rsidR="004E6534" w:rsidRPr="00282AAB" w:rsidRDefault="004E6534" w:rsidP="004E6534">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0801008</w:t>
      </w:r>
    </w:p>
    <w:p w14:paraId="0AE0589F" w14:textId="77777777" w:rsidR="004E6534" w:rsidRPr="00282AAB" w:rsidRDefault="004E6534" w:rsidP="004E6534">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w:t>
      </w:r>
    </w:p>
    <w:p w14:paraId="5BB49437" w14:textId="77777777" w:rsidR="004E6534" w:rsidRPr="00282AAB" w:rsidRDefault="004E6534" w:rsidP="004E6534">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32</w:t>
      </w:r>
      <w:r w:rsidRPr="00282AAB">
        <w:rPr>
          <w:kern w:val="0"/>
          <w:sz w:val="24"/>
        </w:rPr>
        <w:t>（其中：讲授学时</w:t>
      </w:r>
      <w:r w:rsidRPr="00282AAB">
        <w:rPr>
          <w:kern w:val="0"/>
          <w:sz w:val="24"/>
        </w:rPr>
        <w:t>32</w:t>
      </w:r>
      <w:r w:rsidRPr="00282AAB">
        <w:rPr>
          <w:kern w:val="0"/>
          <w:sz w:val="24"/>
        </w:rPr>
        <w:t>）</w:t>
      </w:r>
    </w:p>
    <w:p w14:paraId="39A6F49F" w14:textId="77777777" w:rsidR="004E6534" w:rsidRPr="00282AAB" w:rsidRDefault="004E6534" w:rsidP="004E6534">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sz w:val="24"/>
        </w:rPr>
        <w:t>高等数学</w:t>
      </w:r>
    </w:p>
    <w:p w14:paraId="55034E27" w14:textId="77777777" w:rsidR="004E6534" w:rsidRPr="00282AAB" w:rsidRDefault="004E6534" w:rsidP="004E6534">
      <w:pPr>
        <w:spacing w:line="360" w:lineRule="auto"/>
        <w:ind w:firstLineChars="200" w:firstLine="482"/>
        <w:rPr>
          <w:kern w:val="0"/>
          <w:sz w:val="24"/>
        </w:rPr>
      </w:pPr>
      <w:r w:rsidRPr="00282AAB">
        <w:rPr>
          <w:b/>
          <w:bCs/>
          <w:kern w:val="0"/>
          <w:sz w:val="24"/>
        </w:rPr>
        <w:t>适用专业</w:t>
      </w:r>
      <w:r w:rsidRPr="00282AAB">
        <w:rPr>
          <w:b/>
          <w:kern w:val="0"/>
          <w:sz w:val="24"/>
        </w:rPr>
        <w:t>：</w:t>
      </w:r>
      <w:r w:rsidR="00654EE7" w:rsidRPr="00282AAB">
        <w:rPr>
          <w:kern w:val="0"/>
          <w:sz w:val="24"/>
        </w:rPr>
        <w:t>电子信息工程</w:t>
      </w:r>
    </w:p>
    <w:p w14:paraId="7ADA1890" w14:textId="77777777" w:rsidR="004E6534" w:rsidRPr="00282AAB" w:rsidRDefault="004E6534" w:rsidP="004E6534">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bCs/>
          <w:kern w:val="0"/>
          <w:sz w:val="24"/>
        </w:rPr>
        <w:t>线性代数及其应用</w:t>
      </w:r>
      <w:r w:rsidRPr="00282AAB">
        <w:rPr>
          <w:kern w:val="0"/>
          <w:sz w:val="24"/>
        </w:rPr>
        <w:t>》，陈荣军，</w:t>
      </w:r>
      <w:r w:rsidRPr="00282AAB">
        <w:rPr>
          <w:bCs/>
          <w:kern w:val="0"/>
          <w:sz w:val="24"/>
        </w:rPr>
        <w:t>南京大学出版社</w:t>
      </w:r>
      <w:r w:rsidRPr="00282AAB">
        <w:rPr>
          <w:kern w:val="0"/>
          <w:sz w:val="24"/>
        </w:rPr>
        <w:t>，</w:t>
      </w:r>
      <w:r w:rsidRPr="00282AAB">
        <w:rPr>
          <w:kern w:val="0"/>
          <w:sz w:val="24"/>
        </w:rPr>
        <w:t>2018</w:t>
      </w:r>
    </w:p>
    <w:p w14:paraId="1BED49D2" w14:textId="77777777" w:rsidR="004E6534" w:rsidRPr="00282AAB" w:rsidRDefault="004E6534" w:rsidP="004E6534">
      <w:pPr>
        <w:spacing w:line="360" w:lineRule="auto"/>
        <w:ind w:firstLineChars="200" w:firstLine="482"/>
        <w:rPr>
          <w:kern w:val="0"/>
          <w:sz w:val="24"/>
        </w:rPr>
      </w:pPr>
      <w:r w:rsidRPr="00282AAB">
        <w:rPr>
          <w:b/>
          <w:bCs/>
          <w:kern w:val="0"/>
          <w:sz w:val="24"/>
        </w:rPr>
        <w:t>课程归口：</w:t>
      </w:r>
      <w:r w:rsidRPr="00282AAB">
        <w:rPr>
          <w:bCs/>
          <w:kern w:val="0"/>
          <w:sz w:val="24"/>
        </w:rPr>
        <w:t>理</w:t>
      </w:r>
      <w:r w:rsidRPr="00282AAB">
        <w:rPr>
          <w:kern w:val="0"/>
          <w:sz w:val="24"/>
        </w:rPr>
        <w:t>学院</w:t>
      </w:r>
    </w:p>
    <w:p w14:paraId="7935BA5A" w14:textId="77777777" w:rsidR="004E6534" w:rsidRPr="00282AAB" w:rsidRDefault="004E6534" w:rsidP="004E6534">
      <w:pPr>
        <w:spacing w:line="360" w:lineRule="auto"/>
        <w:ind w:firstLineChars="200" w:firstLine="482"/>
        <w:rPr>
          <w:bCs/>
          <w:kern w:val="0"/>
          <w:sz w:val="24"/>
        </w:rPr>
      </w:pPr>
      <w:r w:rsidRPr="00282AAB">
        <w:rPr>
          <w:b/>
          <w:bCs/>
          <w:kern w:val="0"/>
          <w:sz w:val="24"/>
        </w:rPr>
        <w:t>课程团队：</w:t>
      </w:r>
      <w:r w:rsidRPr="00282AAB">
        <w:rPr>
          <w:bCs/>
          <w:kern w:val="0"/>
          <w:sz w:val="24"/>
        </w:rPr>
        <w:t>线性代数课程团队</w:t>
      </w:r>
    </w:p>
    <w:p w14:paraId="1D3B1053" w14:textId="77777777" w:rsidR="004E6534" w:rsidRPr="00282AAB" w:rsidRDefault="004E6534" w:rsidP="004E6534">
      <w:pPr>
        <w:spacing w:line="360" w:lineRule="auto"/>
        <w:ind w:firstLineChars="200" w:firstLine="482"/>
        <w:rPr>
          <w:bCs/>
          <w:sz w:val="24"/>
        </w:rPr>
      </w:pPr>
      <w:r w:rsidRPr="00282AAB">
        <w:rPr>
          <w:b/>
          <w:bCs/>
          <w:kern w:val="0"/>
          <w:sz w:val="24"/>
        </w:rPr>
        <w:t>课程性质与任务：</w:t>
      </w:r>
      <w:r w:rsidRPr="00282AAB">
        <w:rPr>
          <w:kern w:val="0"/>
          <w:sz w:val="24"/>
        </w:rPr>
        <w:t>本课程是理</w:t>
      </w:r>
      <w:r w:rsidRPr="00282AAB">
        <w:rPr>
          <w:sz w:val="24"/>
        </w:rPr>
        <w:t>工科</w:t>
      </w:r>
      <w:r w:rsidRPr="00282AAB">
        <w:rPr>
          <w:kern w:val="0"/>
          <w:sz w:val="24"/>
        </w:rPr>
        <w:t>专业的专业基础必修课</w:t>
      </w:r>
      <w:r w:rsidRPr="00282AAB">
        <w:rPr>
          <w:sz w:val="24"/>
        </w:rPr>
        <w:t>。</w:t>
      </w:r>
      <w:r w:rsidRPr="00282AAB">
        <w:rPr>
          <w:kern w:val="0"/>
          <w:sz w:val="24"/>
        </w:rPr>
        <w:t>通过本课程的学习，使学生系统地获得线性代数的基本知识、必要的基础理论和常用的运算方法；提高学生的矩阵、行列式、求解线性方程组的运算能力、抽象思维能力、逻辑推理能力；并能运用数学知识、理论、方法解决相关的实际应用问题；提高学生的数学素养，为学生学习后续相关课程及终身学习奠定必要的数学基础。</w:t>
      </w:r>
    </w:p>
    <w:p w14:paraId="7DEDFCEA" w14:textId="77777777" w:rsidR="004E6534" w:rsidRPr="00282AAB" w:rsidRDefault="004E6534" w:rsidP="004E6534">
      <w:pPr>
        <w:spacing w:line="360" w:lineRule="auto"/>
        <w:rPr>
          <w:b/>
          <w:sz w:val="28"/>
          <w:szCs w:val="28"/>
        </w:rPr>
      </w:pPr>
      <w:r w:rsidRPr="00282AAB">
        <w:rPr>
          <w:b/>
          <w:sz w:val="28"/>
          <w:szCs w:val="28"/>
        </w:rPr>
        <w:t>二、课程目标及对毕业要求观测点的支撑</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4197"/>
        <w:gridCol w:w="2126"/>
        <w:gridCol w:w="2608"/>
      </w:tblGrid>
      <w:tr w:rsidR="00282AAB" w:rsidRPr="00282AAB" w14:paraId="421FC5DC" w14:textId="77777777" w:rsidTr="00D5533E">
        <w:trPr>
          <w:trHeight w:val="481"/>
          <w:jc w:val="center"/>
        </w:trPr>
        <w:tc>
          <w:tcPr>
            <w:tcW w:w="454" w:type="dxa"/>
            <w:shd w:val="clear" w:color="auto" w:fill="auto"/>
            <w:noWrap/>
            <w:vAlign w:val="center"/>
          </w:tcPr>
          <w:p w14:paraId="2E0CA920" w14:textId="77777777" w:rsidR="004E6534" w:rsidRPr="00282AAB" w:rsidRDefault="004E6534" w:rsidP="00D5533E">
            <w:pPr>
              <w:widowControl/>
              <w:jc w:val="center"/>
              <w:rPr>
                <w:b/>
                <w:bCs/>
                <w:kern w:val="0"/>
                <w:szCs w:val="21"/>
              </w:rPr>
            </w:pPr>
            <w:r w:rsidRPr="00282AAB">
              <w:rPr>
                <w:b/>
                <w:bCs/>
                <w:kern w:val="0"/>
                <w:szCs w:val="21"/>
              </w:rPr>
              <w:t>序号</w:t>
            </w:r>
          </w:p>
        </w:tc>
        <w:tc>
          <w:tcPr>
            <w:tcW w:w="4197" w:type="dxa"/>
            <w:shd w:val="clear" w:color="auto" w:fill="auto"/>
            <w:noWrap/>
            <w:vAlign w:val="center"/>
          </w:tcPr>
          <w:p w14:paraId="36C0FDE1" w14:textId="77777777" w:rsidR="004E6534" w:rsidRPr="00282AAB" w:rsidRDefault="004E6534" w:rsidP="00D5533E">
            <w:pPr>
              <w:widowControl/>
              <w:jc w:val="center"/>
              <w:rPr>
                <w:b/>
                <w:bCs/>
                <w:kern w:val="0"/>
                <w:szCs w:val="21"/>
              </w:rPr>
            </w:pPr>
            <w:r w:rsidRPr="00282AAB">
              <w:rPr>
                <w:b/>
                <w:bCs/>
                <w:kern w:val="0"/>
                <w:szCs w:val="21"/>
              </w:rPr>
              <w:t>课程目标</w:t>
            </w:r>
          </w:p>
        </w:tc>
        <w:tc>
          <w:tcPr>
            <w:tcW w:w="2126" w:type="dxa"/>
            <w:shd w:val="clear" w:color="auto" w:fill="auto"/>
            <w:noWrap/>
            <w:vAlign w:val="center"/>
          </w:tcPr>
          <w:p w14:paraId="24D85EA2" w14:textId="77777777" w:rsidR="004E6534" w:rsidRPr="00282AAB" w:rsidRDefault="004E6534" w:rsidP="00D5533E">
            <w:pPr>
              <w:widowControl/>
              <w:jc w:val="center"/>
              <w:rPr>
                <w:b/>
                <w:bCs/>
                <w:kern w:val="0"/>
                <w:szCs w:val="21"/>
              </w:rPr>
            </w:pPr>
            <w:r w:rsidRPr="00282AAB">
              <w:rPr>
                <w:b/>
                <w:bCs/>
                <w:kern w:val="0"/>
                <w:szCs w:val="21"/>
              </w:rPr>
              <w:t>支撑毕业要求观测点</w:t>
            </w:r>
          </w:p>
        </w:tc>
        <w:tc>
          <w:tcPr>
            <w:tcW w:w="2608" w:type="dxa"/>
            <w:shd w:val="clear" w:color="auto" w:fill="auto"/>
            <w:noWrap/>
            <w:vAlign w:val="center"/>
          </w:tcPr>
          <w:p w14:paraId="1BB321AE" w14:textId="77777777" w:rsidR="004E6534" w:rsidRPr="00282AAB" w:rsidRDefault="004E6534" w:rsidP="00D5533E">
            <w:pPr>
              <w:widowControl/>
              <w:jc w:val="center"/>
              <w:rPr>
                <w:b/>
                <w:bCs/>
                <w:kern w:val="0"/>
                <w:szCs w:val="21"/>
              </w:rPr>
            </w:pPr>
            <w:r w:rsidRPr="00282AAB">
              <w:rPr>
                <w:b/>
                <w:bCs/>
                <w:kern w:val="0"/>
                <w:szCs w:val="21"/>
              </w:rPr>
              <w:t>毕业要求</w:t>
            </w:r>
          </w:p>
        </w:tc>
      </w:tr>
      <w:tr w:rsidR="00282AAB" w:rsidRPr="00282AAB" w14:paraId="4DAEF33A" w14:textId="77777777" w:rsidTr="00D5533E">
        <w:trPr>
          <w:trHeight w:val="470"/>
          <w:jc w:val="center"/>
        </w:trPr>
        <w:tc>
          <w:tcPr>
            <w:tcW w:w="454" w:type="dxa"/>
            <w:shd w:val="clear" w:color="auto" w:fill="auto"/>
            <w:noWrap/>
            <w:vAlign w:val="center"/>
          </w:tcPr>
          <w:p w14:paraId="57F664DC" w14:textId="77777777" w:rsidR="004E6534" w:rsidRPr="00282AAB" w:rsidRDefault="004E6534" w:rsidP="00D5533E">
            <w:pPr>
              <w:widowControl/>
              <w:jc w:val="center"/>
              <w:rPr>
                <w:kern w:val="0"/>
                <w:szCs w:val="21"/>
              </w:rPr>
            </w:pPr>
            <w:r w:rsidRPr="00282AAB">
              <w:rPr>
                <w:kern w:val="0"/>
                <w:szCs w:val="21"/>
              </w:rPr>
              <w:t>1</w:t>
            </w:r>
          </w:p>
        </w:tc>
        <w:tc>
          <w:tcPr>
            <w:tcW w:w="4197" w:type="dxa"/>
            <w:shd w:val="clear" w:color="auto" w:fill="auto"/>
            <w:noWrap/>
            <w:vAlign w:val="center"/>
          </w:tcPr>
          <w:p w14:paraId="228820E5" w14:textId="77777777" w:rsidR="004E6534" w:rsidRPr="00282AAB" w:rsidRDefault="004E6534" w:rsidP="00D5533E">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对常用的矩阵方法、线性方程组及其有关的基本计算方法</w:t>
            </w:r>
            <w:r w:rsidRPr="00282AAB">
              <w:rPr>
                <w:kern w:val="0"/>
                <w:szCs w:val="21"/>
              </w:rPr>
              <w:t>有比较系统的认识和正确的理解，为进一步学习工程问题的建模与表述打下坚实的基础。</w:t>
            </w:r>
          </w:p>
        </w:tc>
        <w:tc>
          <w:tcPr>
            <w:tcW w:w="2126" w:type="dxa"/>
            <w:shd w:val="clear" w:color="auto" w:fill="auto"/>
            <w:noWrap/>
            <w:vAlign w:val="center"/>
          </w:tcPr>
          <w:p w14:paraId="5B62A3EB" w14:textId="77777777" w:rsidR="004E6534" w:rsidRPr="00282AAB" w:rsidRDefault="004E6534" w:rsidP="00D5533E">
            <w:pPr>
              <w:widowControl/>
              <w:rPr>
                <w:kern w:val="0"/>
                <w:szCs w:val="21"/>
              </w:rPr>
            </w:pPr>
            <w:r w:rsidRPr="00282AAB">
              <w:rPr>
                <w:b/>
                <w:kern w:val="0"/>
                <w:szCs w:val="21"/>
              </w:rPr>
              <w:t>观测点</w:t>
            </w:r>
            <w:r w:rsidRPr="00282AAB">
              <w:rPr>
                <w:b/>
                <w:kern w:val="0"/>
                <w:szCs w:val="21"/>
              </w:rPr>
              <w:t>1.1</w:t>
            </w:r>
            <w:r w:rsidRPr="00282AAB">
              <w:rPr>
                <w:b/>
                <w:kern w:val="0"/>
                <w:szCs w:val="21"/>
              </w:rPr>
              <w:t>：</w:t>
            </w:r>
            <w:r w:rsidR="00654EE7" w:rsidRPr="00282AAB">
              <w:t>掌握数学、物理知识，能将其用于电子信息工程专业知识学习，并能对电子信息工程问题进行恰当表述。</w:t>
            </w:r>
          </w:p>
        </w:tc>
        <w:tc>
          <w:tcPr>
            <w:tcW w:w="2608" w:type="dxa"/>
            <w:shd w:val="clear" w:color="auto" w:fill="auto"/>
            <w:noWrap/>
            <w:vAlign w:val="center"/>
          </w:tcPr>
          <w:p w14:paraId="72374715" w14:textId="77777777" w:rsidR="004E6534" w:rsidRPr="00282AAB" w:rsidRDefault="004E6534" w:rsidP="00D5533E">
            <w:pPr>
              <w:widowControl/>
              <w:rPr>
                <w:kern w:val="0"/>
                <w:szCs w:val="21"/>
              </w:rPr>
            </w:pPr>
            <w:r w:rsidRPr="00282AAB">
              <w:rPr>
                <w:b/>
                <w:kern w:val="0"/>
                <w:szCs w:val="21"/>
              </w:rPr>
              <w:t>毕业要求</w:t>
            </w:r>
            <w:r w:rsidRPr="00282AAB">
              <w:rPr>
                <w:b/>
                <w:kern w:val="0"/>
                <w:szCs w:val="21"/>
              </w:rPr>
              <w:t>1</w:t>
            </w:r>
            <w:r w:rsidRPr="00282AAB">
              <w:rPr>
                <w:b/>
                <w:bCs/>
                <w:szCs w:val="21"/>
              </w:rPr>
              <w:t>工程知识</w:t>
            </w:r>
            <w:r w:rsidRPr="00282AAB">
              <w:rPr>
                <w:szCs w:val="21"/>
              </w:rPr>
              <w:t>：</w:t>
            </w:r>
            <w:r w:rsidR="00654EE7" w:rsidRPr="00282AAB">
              <w:rPr>
                <w:szCs w:val="21"/>
              </w:rPr>
              <w:t>能够将数学、自然科学、工程基础和专业知识用</w:t>
            </w:r>
            <w:r w:rsidR="00654EE7" w:rsidRPr="00282AAB">
              <w:rPr>
                <w:kern w:val="0"/>
              </w:rPr>
              <w:t>于工程实践，并能解决电子信息工程中信号检测与处理方面</w:t>
            </w:r>
            <w:r w:rsidR="00654EE7" w:rsidRPr="00282AAB">
              <w:rPr>
                <w:szCs w:val="21"/>
              </w:rPr>
              <w:t>的复杂工程问题。</w:t>
            </w:r>
          </w:p>
        </w:tc>
      </w:tr>
      <w:tr w:rsidR="00282AAB" w:rsidRPr="00282AAB" w14:paraId="1A5C8A93" w14:textId="77777777" w:rsidTr="00D5533E">
        <w:trPr>
          <w:trHeight w:val="461"/>
          <w:jc w:val="center"/>
        </w:trPr>
        <w:tc>
          <w:tcPr>
            <w:tcW w:w="454" w:type="dxa"/>
            <w:shd w:val="clear" w:color="auto" w:fill="auto"/>
            <w:noWrap/>
            <w:vAlign w:val="center"/>
          </w:tcPr>
          <w:p w14:paraId="4BB5E8FD" w14:textId="77777777" w:rsidR="004E6534" w:rsidRPr="00282AAB" w:rsidRDefault="004E6534" w:rsidP="00D5533E">
            <w:pPr>
              <w:widowControl/>
              <w:jc w:val="center"/>
              <w:rPr>
                <w:kern w:val="0"/>
                <w:szCs w:val="21"/>
              </w:rPr>
            </w:pPr>
            <w:r w:rsidRPr="00282AAB">
              <w:rPr>
                <w:kern w:val="0"/>
                <w:szCs w:val="21"/>
              </w:rPr>
              <w:t>2</w:t>
            </w:r>
          </w:p>
        </w:tc>
        <w:tc>
          <w:tcPr>
            <w:tcW w:w="4197" w:type="dxa"/>
            <w:shd w:val="clear" w:color="auto" w:fill="auto"/>
            <w:noWrap/>
            <w:vAlign w:val="center"/>
          </w:tcPr>
          <w:p w14:paraId="1CB8017D" w14:textId="77777777" w:rsidR="004E6534" w:rsidRPr="00282AAB" w:rsidRDefault="004E6534" w:rsidP="00654EE7">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通过常用的矩阵方法、线性方程组及其有关的基本计算方法的训练，使学生具有熟练的矩阵运算能力及用矩阵方法解决一些实际问题的能力，从而为学生进一步学习后续课程和进一步提高打下必要的数学基础。</w:t>
            </w:r>
          </w:p>
        </w:tc>
        <w:tc>
          <w:tcPr>
            <w:tcW w:w="2126" w:type="dxa"/>
            <w:shd w:val="clear" w:color="auto" w:fill="auto"/>
            <w:noWrap/>
            <w:vAlign w:val="center"/>
          </w:tcPr>
          <w:p w14:paraId="5A1DC823" w14:textId="77777777" w:rsidR="004E6534" w:rsidRPr="00282AAB" w:rsidRDefault="004E6534" w:rsidP="00D5533E">
            <w:pPr>
              <w:widowControl/>
              <w:rPr>
                <w:kern w:val="0"/>
                <w:szCs w:val="21"/>
              </w:rPr>
            </w:pPr>
            <w:r w:rsidRPr="00282AAB">
              <w:rPr>
                <w:b/>
                <w:kern w:val="0"/>
                <w:szCs w:val="21"/>
              </w:rPr>
              <w:t>观测点</w:t>
            </w:r>
            <w:r w:rsidRPr="00282AAB">
              <w:rPr>
                <w:b/>
                <w:kern w:val="0"/>
                <w:szCs w:val="21"/>
              </w:rPr>
              <w:t>2.1</w:t>
            </w:r>
            <w:r w:rsidRPr="00282AAB">
              <w:rPr>
                <w:b/>
                <w:kern w:val="0"/>
                <w:szCs w:val="21"/>
              </w:rPr>
              <w:t>：</w:t>
            </w:r>
            <w:r w:rsidR="00654EE7" w:rsidRPr="00282AAB">
              <w:t>能够运用工程数学、物理的基本原理，对电子信息系统进行理论分析与数学推导。</w:t>
            </w:r>
          </w:p>
        </w:tc>
        <w:tc>
          <w:tcPr>
            <w:tcW w:w="2608" w:type="dxa"/>
            <w:shd w:val="clear" w:color="auto" w:fill="auto"/>
            <w:noWrap/>
            <w:vAlign w:val="center"/>
          </w:tcPr>
          <w:p w14:paraId="4393DB9A" w14:textId="77777777" w:rsidR="004E6534" w:rsidRPr="00282AAB" w:rsidRDefault="004E6534" w:rsidP="00D5533E">
            <w:pPr>
              <w:widowControl/>
              <w:rPr>
                <w:kern w:val="0"/>
                <w:szCs w:val="21"/>
              </w:rPr>
            </w:pPr>
            <w:r w:rsidRPr="00282AAB">
              <w:rPr>
                <w:b/>
                <w:kern w:val="0"/>
                <w:szCs w:val="21"/>
              </w:rPr>
              <w:t>毕业要求</w:t>
            </w:r>
            <w:r w:rsidRPr="00282AAB">
              <w:rPr>
                <w:b/>
                <w:kern w:val="0"/>
                <w:szCs w:val="21"/>
              </w:rPr>
              <w:t>2</w:t>
            </w:r>
            <w:r w:rsidRPr="00282AAB">
              <w:rPr>
                <w:b/>
                <w:bCs/>
                <w:szCs w:val="21"/>
              </w:rPr>
              <w:t>问题分析</w:t>
            </w:r>
            <w:r w:rsidRPr="00282AAB">
              <w:rPr>
                <w:szCs w:val="21"/>
              </w:rPr>
              <w:t>：</w:t>
            </w:r>
            <w:r w:rsidR="00654EE7" w:rsidRPr="00282AAB">
              <w:rPr>
                <w:kern w:val="0"/>
              </w:rPr>
              <w:t>能够应用数学、自然科学和工程科学的基本原理，识别、表达并通过文献研究分析电子信息工程中信号检测与处理方面的复杂工程问题，以获得有效结论。</w:t>
            </w:r>
          </w:p>
        </w:tc>
      </w:tr>
    </w:tbl>
    <w:p w14:paraId="6B3CE4E5" w14:textId="77777777" w:rsidR="004E6534" w:rsidRPr="00282AAB" w:rsidRDefault="004E6534" w:rsidP="004E6534">
      <w:pPr>
        <w:spacing w:line="360" w:lineRule="auto"/>
        <w:rPr>
          <w:b/>
          <w:sz w:val="28"/>
          <w:szCs w:val="28"/>
        </w:rPr>
      </w:pPr>
      <w:r w:rsidRPr="00282AAB">
        <w:rPr>
          <w:b/>
          <w:sz w:val="28"/>
          <w:szCs w:val="28"/>
        </w:rPr>
        <w:lastRenderedPageBreak/>
        <w:t>三、教学内容及要求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819"/>
        <w:gridCol w:w="1559"/>
        <w:gridCol w:w="750"/>
        <w:gridCol w:w="1093"/>
        <w:gridCol w:w="941"/>
      </w:tblGrid>
      <w:tr w:rsidR="00282AAB" w:rsidRPr="00282AAB" w14:paraId="73901AF2" w14:textId="77777777" w:rsidTr="00D5533E">
        <w:trPr>
          <w:trHeight w:val="454"/>
          <w:jc w:val="center"/>
        </w:trPr>
        <w:tc>
          <w:tcPr>
            <w:tcW w:w="789" w:type="dxa"/>
            <w:shd w:val="clear" w:color="auto" w:fill="auto"/>
            <w:vAlign w:val="center"/>
          </w:tcPr>
          <w:p w14:paraId="1A260793" w14:textId="77777777" w:rsidR="004E6534" w:rsidRPr="00282AAB" w:rsidRDefault="004E6534" w:rsidP="00D5533E">
            <w:pPr>
              <w:jc w:val="center"/>
              <w:rPr>
                <w:b/>
                <w:bCs/>
                <w:szCs w:val="21"/>
              </w:rPr>
            </w:pPr>
            <w:r w:rsidRPr="00282AAB">
              <w:rPr>
                <w:b/>
                <w:bCs/>
                <w:szCs w:val="21"/>
              </w:rPr>
              <w:t>序号</w:t>
            </w:r>
          </w:p>
        </w:tc>
        <w:tc>
          <w:tcPr>
            <w:tcW w:w="2220" w:type="dxa"/>
            <w:shd w:val="clear" w:color="auto" w:fill="auto"/>
            <w:vAlign w:val="center"/>
          </w:tcPr>
          <w:p w14:paraId="3FFD58E9" w14:textId="77777777" w:rsidR="004E6534" w:rsidRPr="00282AAB" w:rsidRDefault="004E6534" w:rsidP="00D5533E">
            <w:pPr>
              <w:jc w:val="center"/>
              <w:rPr>
                <w:b/>
                <w:bCs/>
                <w:szCs w:val="21"/>
              </w:rPr>
            </w:pPr>
            <w:r w:rsidRPr="00282AAB">
              <w:rPr>
                <w:b/>
                <w:bCs/>
                <w:szCs w:val="21"/>
              </w:rPr>
              <w:t>教学内容</w:t>
            </w:r>
          </w:p>
        </w:tc>
        <w:tc>
          <w:tcPr>
            <w:tcW w:w="1819" w:type="dxa"/>
            <w:shd w:val="clear" w:color="auto" w:fill="auto"/>
            <w:vAlign w:val="center"/>
          </w:tcPr>
          <w:p w14:paraId="7548B98F" w14:textId="77777777" w:rsidR="004E6534" w:rsidRPr="00282AAB" w:rsidRDefault="004E6534" w:rsidP="00D5533E">
            <w:pPr>
              <w:jc w:val="center"/>
              <w:rPr>
                <w:b/>
                <w:bCs/>
                <w:szCs w:val="21"/>
              </w:rPr>
            </w:pPr>
            <w:r w:rsidRPr="00282AAB">
              <w:rPr>
                <w:b/>
                <w:bCs/>
                <w:szCs w:val="21"/>
              </w:rPr>
              <w:t>思政元素</w:t>
            </w:r>
          </w:p>
        </w:tc>
        <w:tc>
          <w:tcPr>
            <w:tcW w:w="1559" w:type="dxa"/>
            <w:shd w:val="clear" w:color="auto" w:fill="auto"/>
            <w:vAlign w:val="center"/>
          </w:tcPr>
          <w:p w14:paraId="020397C4" w14:textId="77777777" w:rsidR="004E6534" w:rsidRPr="00282AAB" w:rsidRDefault="004E6534" w:rsidP="00D5533E">
            <w:pPr>
              <w:jc w:val="center"/>
              <w:rPr>
                <w:b/>
                <w:bCs/>
                <w:szCs w:val="21"/>
              </w:rPr>
            </w:pPr>
            <w:r w:rsidRPr="00282AAB">
              <w:rPr>
                <w:b/>
                <w:bCs/>
                <w:szCs w:val="21"/>
              </w:rPr>
              <w:t>预期学习成果</w:t>
            </w:r>
          </w:p>
        </w:tc>
        <w:tc>
          <w:tcPr>
            <w:tcW w:w="750" w:type="dxa"/>
            <w:shd w:val="clear" w:color="auto" w:fill="auto"/>
            <w:vAlign w:val="center"/>
          </w:tcPr>
          <w:p w14:paraId="5EE1F492" w14:textId="77777777" w:rsidR="004E6534" w:rsidRPr="00282AAB" w:rsidRDefault="004E6534" w:rsidP="00D5533E">
            <w:pPr>
              <w:jc w:val="center"/>
              <w:rPr>
                <w:b/>
                <w:bCs/>
                <w:szCs w:val="21"/>
              </w:rPr>
            </w:pPr>
            <w:r w:rsidRPr="00282AAB">
              <w:rPr>
                <w:b/>
                <w:bCs/>
                <w:szCs w:val="21"/>
              </w:rPr>
              <w:t>教学学时</w:t>
            </w:r>
          </w:p>
        </w:tc>
        <w:tc>
          <w:tcPr>
            <w:tcW w:w="1093" w:type="dxa"/>
            <w:shd w:val="clear" w:color="auto" w:fill="auto"/>
            <w:vAlign w:val="center"/>
          </w:tcPr>
          <w:p w14:paraId="1D7071FD" w14:textId="77777777" w:rsidR="004E6534" w:rsidRPr="00282AAB" w:rsidRDefault="004E6534" w:rsidP="00D5533E">
            <w:pPr>
              <w:jc w:val="center"/>
              <w:rPr>
                <w:b/>
                <w:bCs/>
                <w:szCs w:val="21"/>
              </w:rPr>
            </w:pPr>
            <w:r w:rsidRPr="00282AAB">
              <w:rPr>
                <w:b/>
                <w:bCs/>
                <w:szCs w:val="21"/>
              </w:rPr>
              <w:t>教学方式</w:t>
            </w:r>
          </w:p>
        </w:tc>
        <w:tc>
          <w:tcPr>
            <w:tcW w:w="941" w:type="dxa"/>
            <w:shd w:val="clear" w:color="auto" w:fill="auto"/>
            <w:vAlign w:val="center"/>
          </w:tcPr>
          <w:p w14:paraId="7DD1C56E" w14:textId="77777777" w:rsidR="004E6534" w:rsidRPr="00282AAB" w:rsidRDefault="004E6534" w:rsidP="00D5533E">
            <w:pPr>
              <w:jc w:val="center"/>
              <w:rPr>
                <w:b/>
                <w:bCs/>
                <w:szCs w:val="21"/>
              </w:rPr>
            </w:pPr>
            <w:r w:rsidRPr="00282AAB">
              <w:rPr>
                <w:b/>
                <w:bCs/>
                <w:szCs w:val="21"/>
              </w:rPr>
              <w:t>支撑课程目标</w:t>
            </w:r>
          </w:p>
        </w:tc>
      </w:tr>
      <w:tr w:rsidR="00282AAB" w:rsidRPr="00282AAB" w14:paraId="71D9F36E" w14:textId="77777777" w:rsidTr="00D5533E">
        <w:trPr>
          <w:trHeight w:val="454"/>
          <w:jc w:val="center"/>
        </w:trPr>
        <w:tc>
          <w:tcPr>
            <w:tcW w:w="789" w:type="dxa"/>
            <w:shd w:val="clear" w:color="auto" w:fill="auto"/>
            <w:vAlign w:val="center"/>
          </w:tcPr>
          <w:p w14:paraId="7A66BE35" w14:textId="77777777" w:rsidR="004E6534" w:rsidRPr="00282AAB" w:rsidRDefault="004E6534" w:rsidP="00D5533E">
            <w:pPr>
              <w:jc w:val="center"/>
              <w:rPr>
                <w:szCs w:val="21"/>
              </w:rPr>
            </w:pPr>
            <w:r w:rsidRPr="00282AAB">
              <w:rPr>
                <w:szCs w:val="21"/>
              </w:rPr>
              <w:t>1</w:t>
            </w:r>
          </w:p>
        </w:tc>
        <w:tc>
          <w:tcPr>
            <w:tcW w:w="2220" w:type="dxa"/>
            <w:shd w:val="clear" w:color="auto" w:fill="auto"/>
            <w:vAlign w:val="center"/>
          </w:tcPr>
          <w:p w14:paraId="529BE0AD" w14:textId="77777777" w:rsidR="004E6534" w:rsidRPr="00282AAB" w:rsidRDefault="004E6534" w:rsidP="00D5533E">
            <w:pPr>
              <w:rPr>
                <w:szCs w:val="21"/>
              </w:rPr>
            </w:pPr>
            <w:r w:rsidRPr="00282AAB">
              <w:rPr>
                <w:b/>
                <w:sz w:val="22"/>
                <w:szCs w:val="22"/>
              </w:rPr>
              <w:t>行列式：</w:t>
            </w:r>
            <w:r w:rsidRPr="00282AAB">
              <w:rPr>
                <w:szCs w:val="21"/>
              </w:rPr>
              <w:t>行列式的概念与性质、行列式按行（列）展开法则以及</w:t>
            </w:r>
            <w:r w:rsidRPr="00282AAB">
              <w:rPr>
                <w:spacing w:val="-12"/>
                <w:szCs w:val="21"/>
                <w:shd w:val="clear" w:color="auto" w:fill="FFFFFF"/>
              </w:rPr>
              <w:t>克拉默法则</w:t>
            </w:r>
          </w:p>
          <w:p w14:paraId="41073C91" w14:textId="77777777" w:rsidR="004E6534" w:rsidRPr="00282AAB" w:rsidRDefault="004E6534" w:rsidP="00D5533E">
            <w:pPr>
              <w:rPr>
                <w:szCs w:val="21"/>
              </w:rPr>
            </w:pPr>
            <w:r w:rsidRPr="00282AAB">
              <w:rPr>
                <w:b/>
                <w:sz w:val="22"/>
              </w:rPr>
              <w:t>重点难点：</w:t>
            </w:r>
            <w:r w:rsidRPr="00282AAB">
              <w:rPr>
                <w:szCs w:val="21"/>
              </w:rPr>
              <w:t>行列式性质的证明、</w:t>
            </w:r>
            <w:r w:rsidRPr="00282AAB">
              <w:rPr>
                <w:i/>
                <w:szCs w:val="21"/>
              </w:rPr>
              <w:t>n</w:t>
            </w:r>
            <w:r w:rsidRPr="00282AAB">
              <w:rPr>
                <w:szCs w:val="21"/>
              </w:rPr>
              <w:t>阶行列式的计算</w:t>
            </w:r>
          </w:p>
        </w:tc>
        <w:tc>
          <w:tcPr>
            <w:tcW w:w="1819" w:type="dxa"/>
            <w:shd w:val="clear" w:color="auto" w:fill="auto"/>
            <w:vAlign w:val="center"/>
          </w:tcPr>
          <w:p w14:paraId="4DAB59D8" w14:textId="77777777" w:rsidR="004E6534" w:rsidRPr="00282AAB" w:rsidRDefault="004E6534" w:rsidP="00D5533E">
            <w:pPr>
              <w:jc w:val="left"/>
              <w:rPr>
                <w:kern w:val="0"/>
                <w:szCs w:val="21"/>
              </w:rPr>
            </w:pPr>
            <w:r w:rsidRPr="00282AAB">
              <w:rPr>
                <w:szCs w:val="21"/>
              </w:rPr>
              <w:t>强调理论对实践的指导经验（克拉默法则）</w:t>
            </w:r>
          </w:p>
        </w:tc>
        <w:tc>
          <w:tcPr>
            <w:tcW w:w="1559" w:type="dxa"/>
            <w:shd w:val="clear" w:color="auto" w:fill="auto"/>
          </w:tcPr>
          <w:p w14:paraId="41A2A523" w14:textId="77777777" w:rsidR="004E6534" w:rsidRPr="00282AAB" w:rsidRDefault="004E6534" w:rsidP="00D5533E">
            <w:pPr>
              <w:rPr>
                <w:szCs w:val="21"/>
              </w:rPr>
            </w:pPr>
            <w:r w:rsidRPr="00282AAB">
              <w:rPr>
                <w:szCs w:val="21"/>
              </w:rPr>
              <w:t>能够理解</w:t>
            </w:r>
            <w:r w:rsidRPr="00282AAB">
              <w:rPr>
                <w:i/>
                <w:szCs w:val="21"/>
              </w:rPr>
              <w:t>n</w:t>
            </w:r>
            <w:r w:rsidRPr="00282AAB">
              <w:rPr>
                <w:szCs w:val="21"/>
              </w:rPr>
              <w:t>阶行列式的概念；</w:t>
            </w:r>
          </w:p>
          <w:p w14:paraId="17A5F840" w14:textId="77777777" w:rsidR="004E6534" w:rsidRPr="00282AAB" w:rsidRDefault="004E6534" w:rsidP="00D5533E">
            <w:pPr>
              <w:rPr>
                <w:szCs w:val="21"/>
              </w:rPr>
            </w:pPr>
            <w:r w:rsidRPr="00282AAB">
              <w:rPr>
                <w:szCs w:val="21"/>
              </w:rPr>
              <w:t>能够计算行列式；</w:t>
            </w:r>
          </w:p>
          <w:p w14:paraId="55315C22" w14:textId="77777777" w:rsidR="004E6534" w:rsidRPr="00282AAB" w:rsidRDefault="004E6534" w:rsidP="00D5533E">
            <w:pPr>
              <w:rPr>
                <w:szCs w:val="21"/>
              </w:rPr>
            </w:pPr>
            <w:r w:rsidRPr="00282AAB">
              <w:rPr>
                <w:szCs w:val="21"/>
              </w:rPr>
              <w:t>能够利用计算行列式解线性方程组。</w:t>
            </w:r>
          </w:p>
        </w:tc>
        <w:tc>
          <w:tcPr>
            <w:tcW w:w="750" w:type="dxa"/>
            <w:shd w:val="clear" w:color="auto" w:fill="auto"/>
            <w:vAlign w:val="center"/>
          </w:tcPr>
          <w:p w14:paraId="61A8569F" w14:textId="77777777" w:rsidR="004E6534" w:rsidRPr="00282AAB" w:rsidRDefault="004E6534" w:rsidP="00D5533E">
            <w:pPr>
              <w:spacing w:line="400" w:lineRule="exact"/>
              <w:ind w:firstLineChars="100" w:firstLine="210"/>
              <w:rPr>
                <w:szCs w:val="21"/>
              </w:rPr>
            </w:pPr>
            <w:r w:rsidRPr="00282AAB">
              <w:rPr>
                <w:szCs w:val="21"/>
              </w:rPr>
              <w:t>8</w:t>
            </w:r>
          </w:p>
        </w:tc>
        <w:tc>
          <w:tcPr>
            <w:tcW w:w="1093" w:type="dxa"/>
            <w:shd w:val="clear" w:color="auto" w:fill="auto"/>
            <w:vAlign w:val="center"/>
          </w:tcPr>
          <w:p w14:paraId="120FFC8A" w14:textId="77777777" w:rsidR="004E6534" w:rsidRPr="00282AAB" w:rsidRDefault="004E6534" w:rsidP="00D5533E">
            <w:pPr>
              <w:jc w:val="center"/>
              <w:rPr>
                <w:szCs w:val="21"/>
              </w:rPr>
            </w:pPr>
            <w:r w:rsidRPr="00282AAB">
              <w:rPr>
                <w:szCs w:val="21"/>
              </w:rPr>
              <w:t>讲授</w:t>
            </w:r>
          </w:p>
        </w:tc>
        <w:tc>
          <w:tcPr>
            <w:tcW w:w="941" w:type="dxa"/>
            <w:shd w:val="clear" w:color="auto" w:fill="auto"/>
            <w:vAlign w:val="center"/>
          </w:tcPr>
          <w:p w14:paraId="0A57E765" w14:textId="77777777" w:rsidR="004E6534" w:rsidRPr="00282AAB" w:rsidRDefault="004E6534" w:rsidP="00D5533E">
            <w:pPr>
              <w:jc w:val="center"/>
              <w:rPr>
                <w:szCs w:val="21"/>
              </w:rPr>
            </w:pPr>
            <w:r w:rsidRPr="00282AAB">
              <w:rPr>
                <w:szCs w:val="21"/>
              </w:rPr>
              <w:t>目标</w:t>
            </w:r>
            <w:r w:rsidRPr="00282AAB">
              <w:rPr>
                <w:szCs w:val="21"/>
              </w:rPr>
              <w:t>1</w:t>
            </w:r>
          </w:p>
          <w:p w14:paraId="6954B613" w14:textId="77777777" w:rsidR="004E6534" w:rsidRPr="00282AAB" w:rsidRDefault="004E6534" w:rsidP="00D5533E">
            <w:pPr>
              <w:jc w:val="center"/>
              <w:rPr>
                <w:szCs w:val="21"/>
              </w:rPr>
            </w:pPr>
            <w:r w:rsidRPr="00282AAB">
              <w:rPr>
                <w:szCs w:val="21"/>
              </w:rPr>
              <w:t>目标</w:t>
            </w:r>
            <w:r w:rsidRPr="00282AAB">
              <w:rPr>
                <w:szCs w:val="21"/>
              </w:rPr>
              <w:t>2</w:t>
            </w:r>
          </w:p>
        </w:tc>
      </w:tr>
      <w:tr w:rsidR="00282AAB" w:rsidRPr="00282AAB" w14:paraId="721F96EC" w14:textId="77777777" w:rsidTr="00D5533E">
        <w:trPr>
          <w:trHeight w:val="454"/>
          <w:jc w:val="center"/>
        </w:trPr>
        <w:tc>
          <w:tcPr>
            <w:tcW w:w="789" w:type="dxa"/>
            <w:shd w:val="clear" w:color="auto" w:fill="auto"/>
            <w:vAlign w:val="center"/>
          </w:tcPr>
          <w:p w14:paraId="515CBED1" w14:textId="77777777" w:rsidR="004E6534" w:rsidRPr="00282AAB" w:rsidRDefault="004E6534" w:rsidP="00D5533E">
            <w:pPr>
              <w:jc w:val="center"/>
              <w:rPr>
                <w:szCs w:val="21"/>
              </w:rPr>
            </w:pPr>
            <w:r w:rsidRPr="00282AAB">
              <w:rPr>
                <w:szCs w:val="21"/>
              </w:rPr>
              <w:t>2</w:t>
            </w:r>
          </w:p>
        </w:tc>
        <w:tc>
          <w:tcPr>
            <w:tcW w:w="2220" w:type="dxa"/>
            <w:shd w:val="clear" w:color="auto" w:fill="auto"/>
            <w:vAlign w:val="center"/>
          </w:tcPr>
          <w:p w14:paraId="6E113B81" w14:textId="77777777" w:rsidR="004E6534" w:rsidRPr="00282AAB" w:rsidRDefault="004E6534" w:rsidP="00D5533E">
            <w:pPr>
              <w:rPr>
                <w:szCs w:val="21"/>
              </w:rPr>
            </w:pPr>
            <w:r w:rsidRPr="00282AAB">
              <w:rPr>
                <w:b/>
                <w:sz w:val="22"/>
                <w:szCs w:val="22"/>
              </w:rPr>
              <w:t>矩阵及其运算：</w:t>
            </w:r>
            <w:r w:rsidRPr="00282AAB">
              <w:rPr>
                <w:szCs w:val="21"/>
              </w:rPr>
              <w:t>矩阵与逆矩阵的概念、矩阵的运算以及逆矩阵的计算</w:t>
            </w:r>
          </w:p>
          <w:p w14:paraId="2624AD11" w14:textId="77777777" w:rsidR="004E6534" w:rsidRPr="00282AAB" w:rsidRDefault="004E6534" w:rsidP="00D5533E">
            <w:pPr>
              <w:rPr>
                <w:szCs w:val="21"/>
              </w:rPr>
            </w:pPr>
            <w:bookmarkStart w:id="115" w:name="_Toc45149973"/>
            <w:bookmarkStart w:id="116" w:name="_Toc45150282"/>
            <w:bookmarkStart w:id="117" w:name="_Toc45150884"/>
            <w:bookmarkStart w:id="118" w:name="_Toc45160565"/>
            <w:r w:rsidRPr="00282AAB">
              <w:rPr>
                <w:b/>
              </w:rPr>
              <w:t>重点难点：</w:t>
            </w:r>
            <w:r w:rsidRPr="00282AAB">
              <w:rPr>
                <w:szCs w:val="21"/>
              </w:rPr>
              <w:t>矩阵的运算与求矩阵的逆</w:t>
            </w:r>
            <w:bookmarkEnd w:id="115"/>
            <w:bookmarkEnd w:id="116"/>
            <w:bookmarkEnd w:id="117"/>
            <w:bookmarkEnd w:id="118"/>
          </w:p>
        </w:tc>
        <w:tc>
          <w:tcPr>
            <w:tcW w:w="1819" w:type="dxa"/>
            <w:shd w:val="clear" w:color="auto" w:fill="auto"/>
            <w:vAlign w:val="center"/>
          </w:tcPr>
          <w:p w14:paraId="6810198C" w14:textId="77777777" w:rsidR="004E6534" w:rsidRPr="00282AAB" w:rsidRDefault="004E6534" w:rsidP="00D5533E">
            <w:pPr>
              <w:rPr>
                <w:kern w:val="0"/>
                <w:szCs w:val="18"/>
              </w:rPr>
            </w:pPr>
            <w:bookmarkStart w:id="119" w:name="_Toc45149974"/>
            <w:bookmarkStart w:id="120" w:name="_Toc45150283"/>
            <w:bookmarkStart w:id="121" w:name="_Toc45150885"/>
            <w:bookmarkStart w:id="122" w:name="_Toc45160566"/>
            <w:r w:rsidRPr="00282AAB">
              <w:rPr>
                <w:szCs w:val="18"/>
              </w:rPr>
              <w:t>诱发数学简约抽象美（数表与矩阵）</w:t>
            </w:r>
            <w:bookmarkEnd w:id="119"/>
            <w:bookmarkEnd w:id="120"/>
            <w:bookmarkEnd w:id="121"/>
            <w:bookmarkEnd w:id="122"/>
          </w:p>
        </w:tc>
        <w:tc>
          <w:tcPr>
            <w:tcW w:w="1559" w:type="dxa"/>
            <w:shd w:val="clear" w:color="auto" w:fill="auto"/>
            <w:vAlign w:val="center"/>
          </w:tcPr>
          <w:p w14:paraId="4CB10ECA" w14:textId="77777777" w:rsidR="004E6534" w:rsidRPr="00282AAB" w:rsidRDefault="004E6534" w:rsidP="00D5533E">
            <w:pPr>
              <w:rPr>
                <w:szCs w:val="21"/>
              </w:rPr>
            </w:pPr>
            <w:r w:rsidRPr="00282AAB">
              <w:rPr>
                <w:szCs w:val="21"/>
              </w:rPr>
              <w:t>能够理解矩阵与逆矩阵的概念；</w:t>
            </w:r>
          </w:p>
          <w:p w14:paraId="3F9129AF" w14:textId="77777777" w:rsidR="004E6534" w:rsidRPr="00282AAB" w:rsidRDefault="004E6534" w:rsidP="00D5533E">
            <w:pPr>
              <w:rPr>
                <w:szCs w:val="21"/>
              </w:rPr>
            </w:pPr>
            <w:r w:rsidRPr="00282AAB">
              <w:rPr>
                <w:szCs w:val="21"/>
              </w:rPr>
              <w:t>能够进行矩阵的运算与求逆矩阵。</w:t>
            </w:r>
          </w:p>
        </w:tc>
        <w:tc>
          <w:tcPr>
            <w:tcW w:w="750" w:type="dxa"/>
            <w:shd w:val="clear" w:color="auto" w:fill="auto"/>
            <w:vAlign w:val="center"/>
          </w:tcPr>
          <w:p w14:paraId="3EF8F14C" w14:textId="77777777" w:rsidR="004E6534" w:rsidRPr="00282AAB" w:rsidRDefault="004E6534" w:rsidP="00D5533E">
            <w:pPr>
              <w:jc w:val="center"/>
              <w:rPr>
                <w:szCs w:val="21"/>
              </w:rPr>
            </w:pPr>
            <w:r w:rsidRPr="00282AAB">
              <w:rPr>
                <w:szCs w:val="21"/>
              </w:rPr>
              <w:t>4</w:t>
            </w:r>
          </w:p>
        </w:tc>
        <w:tc>
          <w:tcPr>
            <w:tcW w:w="1093" w:type="dxa"/>
            <w:shd w:val="clear" w:color="auto" w:fill="auto"/>
            <w:vAlign w:val="center"/>
          </w:tcPr>
          <w:p w14:paraId="6F4DB877" w14:textId="77777777" w:rsidR="004E6534" w:rsidRPr="00282AAB" w:rsidRDefault="004E6534" w:rsidP="00D5533E">
            <w:pPr>
              <w:rPr>
                <w:szCs w:val="21"/>
              </w:rPr>
            </w:pPr>
            <w:r w:rsidRPr="00282AAB">
              <w:rPr>
                <w:szCs w:val="21"/>
              </w:rPr>
              <w:t>讲授</w:t>
            </w:r>
          </w:p>
        </w:tc>
        <w:tc>
          <w:tcPr>
            <w:tcW w:w="941" w:type="dxa"/>
            <w:shd w:val="clear" w:color="auto" w:fill="auto"/>
            <w:vAlign w:val="center"/>
          </w:tcPr>
          <w:p w14:paraId="13AA8E7E" w14:textId="77777777" w:rsidR="004E6534" w:rsidRPr="00282AAB" w:rsidRDefault="004E6534" w:rsidP="00D5533E">
            <w:pPr>
              <w:rPr>
                <w:szCs w:val="21"/>
              </w:rPr>
            </w:pPr>
            <w:r w:rsidRPr="00282AAB">
              <w:rPr>
                <w:szCs w:val="21"/>
              </w:rPr>
              <w:t>目标</w:t>
            </w:r>
            <w:r w:rsidRPr="00282AAB">
              <w:rPr>
                <w:szCs w:val="21"/>
              </w:rPr>
              <w:t>1</w:t>
            </w:r>
          </w:p>
          <w:p w14:paraId="11292290" w14:textId="77777777" w:rsidR="004E6534" w:rsidRPr="00282AAB" w:rsidRDefault="004E6534" w:rsidP="00D5533E">
            <w:pPr>
              <w:rPr>
                <w:szCs w:val="21"/>
              </w:rPr>
            </w:pPr>
            <w:r w:rsidRPr="00282AAB">
              <w:rPr>
                <w:szCs w:val="21"/>
              </w:rPr>
              <w:t>目标</w:t>
            </w:r>
            <w:r w:rsidRPr="00282AAB">
              <w:rPr>
                <w:szCs w:val="21"/>
              </w:rPr>
              <w:t>2</w:t>
            </w:r>
          </w:p>
        </w:tc>
      </w:tr>
      <w:tr w:rsidR="00282AAB" w:rsidRPr="00282AAB" w14:paraId="32D41333" w14:textId="77777777" w:rsidTr="00D5533E">
        <w:trPr>
          <w:trHeight w:val="454"/>
          <w:jc w:val="center"/>
        </w:trPr>
        <w:tc>
          <w:tcPr>
            <w:tcW w:w="789" w:type="dxa"/>
            <w:shd w:val="clear" w:color="auto" w:fill="auto"/>
            <w:vAlign w:val="center"/>
          </w:tcPr>
          <w:p w14:paraId="40EDC6CF" w14:textId="77777777" w:rsidR="004E6534" w:rsidRPr="00282AAB" w:rsidRDefault="004E6534" w:rsidP="00D5533E">
            <w:pPr>
              <w:jc w:val="center"/>
              <w:rPr>
                <w:szCs w:val="21"/>
              </w:rPr>
            </w:pPr>
            <w:r w:rsidRPr="00282AAB">
              <w:rPr>
                <w:szCs w:val="21"/>
              </w:rPr>
              <w:t>3</w:t>
            </w:r>
          </w:p>
        </w:tc>
        <w:tc>
          <w:tcPr>
            <w:tcW w:w="2220" w:type="dxa"/>
            <w:shd w:val="clear" w:color="auto" w:fill="auto"/>
            <w:vAlign w:val="center"/>
          </w:tcPr>
          <w:p w14:paraId="7CF0BC67" w14:textId="77777777" w:rsidR="004E6534" w:rsidRPr="00282AAB" w:rsidRDefault="004E6534" w:rsidP="00D5533E">
            <w:pPr>
              <w:rPr>
                <w:szCs w:val="21"/>
              </w:rPr>
            </w:pPr>
            <w:r w:rsidRPr="00282AAB">
              <w:rPr>
                <w:b/>
                <w:sz w:val="22"/>
                <w:szCs w:val="22"/>
              </w:rPr>
              <w:t>矩阵的初等变换与线性方程组：</w:t>
            </w:r>
            <w:r w:rsidRPr="00282AAB">
              <w:rPr>
                <w:szCs w:val="21"/>
              </w:rPr>
              <w:t>矩阵的初等变换、矩阵的秩以及线性方程组的解</w:t>
            </w:r>
          </w:p>
          <w:p w14:paraId="3A78A704" w14:textId="77777777" w:rsidR="004E6534" w:rsidRPr="00282AAB" w:rsidRDefault="004E6534" w:rsidP="00D5533E">
            <w:pPr>
              <w:rPr>
                <w:szCs w:val="21"/>
              </w:rPr>
            </w:pPr>
            <w:bookmarkStart w:id="123" w:name="_Toc45149975"/>
            <w:bookmarkStart w:id="124" w:name="_Toc45150284"/>
            <w:bookmarkStart w:id="125" w:name="_Toc45150886"/>
            <w:bookmarkStart w:id="126" w:name="_Toc45160567"/>
            <w:r w:rsidRPr="00282AAB">
              <w:rPr>
                <w:b/>
              </w:rPr>
              <w:t>重点难点：</w:t>
            </w:r>
            <w:r w:rsidRPr="00282AAB">
              <w:rPr>
                <w:szCs w:val="21"/>
              </w:rPr>
              <w:t>利用矩阵的初等变换求矩阵的秩与解线性方程组</w:t>
            </w:r>
            <w:bookmarkEnd w:id="123"/>
            <w:bookmarkEnd w:id="124"/>
            <w:bookmarkEnd w:id="125"/>
            <w:bookmarkEnd w:id="126"/>
          </w:p>
        </w:tc>
        <w:tc>
          <w:tcPr>
            <w:tcW w:w="1819" w:type="dxa"/>
            <w:shd w:val="clear" w:color="auto" w:fill="auto"/>
            <w:vAlign w:val="center"/>
          </w:tcPr>
          <w:p w14:paraId="41AC1800" w14:textId="77777777" w:rsidR="004E6534" w:rsidRPr="00282AAB" w:rsidRDefault="004E6534" w:rsidP="00D5533E">
            <w:pPr>
              <w:rPr>
                <w:kern w:val="0"/>
                <w:szCs w:val="18"/>
              </w:rPr>
            </w:pPr>
            <w:r w:rsidRPr="00282AAB">
              <w:rPr>
                <w:szCs w:val="18"/>
              </w:rPr>
              <w:t>认识和传播数学文化（鸡兔同笼问题与线性方程组）</w:t>
            </w:r>
          </w:p>
        </w:tc>
        <w:tc>
          <w:tcPr>
            <w:tcW w:w="1559" w:type="dxa"/>
            <w:shd w:val="clear" w:color="auto" w:fill="auto"/>
            <w:vAlign w:val="center"/>
          </w:tcPr>
          <w:p w14:paraId="02217FC9" w14:textId="77777777" w:rsidR="004E6534" w:rsidRPr="00282AAB" w:rsidRDefault="004E6534" w:rsidP="00D5533E">
            <w:pPr>
              <w:rPr>
                <w:szCs w:val="21"/>
              </w:rPr>
            </w:pPr>
            <w:r w:rsidRPr="00282AAB">
              <w:rPr>
                <w:szCs w:val="21"/>
              </w:rPr>
              <w:t>能够理解矩阵初等变换与矩阵秩的概念；</w:t>
            </w:r>
          </w:p>
          <w:p w14:paraId="5A2FF5F2" w14:textId="77777777" w:rsidR="004E6534" w:rsidRPr="00282AAB" w:rsidRDefault="004E6534" w:rsidP="00D5533E">
            <w:pPr>
              <w:rPr>
                <w:szCs w:val="21"/>
              </w:rPr>
            </w:pPr>
            <w:r w:rsidRPr="00282AAB">
              <w:rPr>
                <w:szCs w:val="21"/>
              </w:rPr>
              <w:t>能够用初等变换法求矩阵的秩与解线性方程组。</w:t>
            </w:r>
          </w:p>
        </w:tc>
        <w:tc>
          <w:tcPr>
            <w:tcW w:w="750" w:type="dxa"/>
            <w:shd w:val="clear" w:color="auto" w:fill="auto"/>
            <w:vAlign w:val="center"/>
          </w:tcPr>
          <w:p w14:paraId="7CFB1A08" w14:textId="77777777" w:rsidR="004E6534" w:rsidRPr="00282AAB" w:rsidRDefault="004E6534" w:rsidP="00D5533E">
            <w:pPr>
              <w:jc w:val="center"/>
              <w:rPr>
                <w:szCs w:val="21"/>
              </w:rPr>
            </w:pPr>
            <w:r w:rsidRPr="00282AAB">
              <w:rPr>
                <w:szCs w:val="21"/>
              </w:rPr>
              <w:t>4</w:t>
            </w:r>
          </w:p>
        </w:tc>
        <w:tc>
          <w:tcPr>
            <w:tcW w:w="1093" w:type="dxa"/>
            <w:shd w:val="clear" w:color="auto" w:fill="auto"/>
            <w:vAlign w:val="center"/>
          </w:tcPr>
          <w:p w14:paraId="4822A2EF" w14:textId="77777777" w:rsidR="004E6534" w:rsidRPr="00282AAB" w:rsidRDefault="004E6534" w:rsidP="00D5533E">
            <w:pPr>
              <w:rPr>
                <w:szCs w:val="21"/>
              </w:rPr>
            </w:pPr>
            <w:r w:rsidRPr="00282AAB">
              <w:rPr>
                <w:szCs w:val="21"/>
              </w:rPr>
              <w:t>讲授</w:t>
            </w:r>
          </w:p>
        </w:tc>
        <w:tc>
          <w:tcPr>
            <w:tcW w:w="941" w:type="dxa"/>
            <w:shd w:val="clear" w:color="auto" w:fill="auto"/>
            <w:vAlign w:val="center"/>
          </w:tcPr>
          <w:p w14:paraId="73D198BE" w14:textId="77777777" w:rsidR="004E6534" w:rsidRPr="00282AAB" w:rsidRDefault="004E6534" w:rsidP="00D5533E">
            <w:pPr>
              <w:rPr>
                <w:szCs w:val="21"/>
              </w:rPr>
            </w:pPr>
            <w:r w:rsidRPr="00282AAB">
              <w:rPr>
                <w:szCs w:val="21"/>
              </w:rPr>
              <w:t>目标</w:t>
            </w:r>
            <w:r w:rsidRPr="00282AAB">
              <w:rPr>
                <w:szCs w:val="21"/>
              </w:rPr>
              <w:t>1</w:t>
            </w:r>
          </w:p>
          <w:p w14:paraId="4ADD9CC5" w14:textId="77777777" w:rsidR="004E6534" w:rsidRPr="00282AAB" w:rsidRDefault="004E6534" w:rsidP="00D5533E">
            <w:pPr>
              <w:rPr>
                <w:szCs w:val="21"/>
              </w:rPr>
            </w:pPr>
            <w:r w:rsidRPr="00282AAB">
              <w:rPr>
                <w:szCs w:val="21"/>
              </w:rPr>
              <w:t>目标</w:t>
            </w:r>
            <w:r w:rsidRPr="00282AAB">
              <w:rPr>
                <w:szCs w:val="21"/>
              </w:rPr>
              <w:t>2</w:t>
            </w:r>
          </w:p>
        </w:tc>
      </w:tr>
      <w:tr w:rsidR="00282AAB" w:rsidRPr="00282AAB" w14:paraId="19BE26F1" w14:textId="77777777" w:rsidTr="00D5533E">
        <w:trPr>
          <w:trHeight w:val="454"/>
          <w:jc w:val="center"/>
        </w:trPr>
        <w:tc>
          <w:tcPr>
            <w:tcW w:w="789" w:type="dxa"/>
            <w:shd w:val="clear" w:color="auto" w:fill="auto"/>
            <w:vAlign w:val="center"/>
          </w:tcPr>
          <w:p w14:paraId="0CF15902" w14:textId="77777777" w:rsidR="004E6534" w:rsidRPr="00282AAB" w:rsidRDefault="004E6534" w:rsidP="00D5533E">
            <w:pPr>
              <w:jc w:val="center"/>
              <w:rPr>
                <w:szCs w:val="21"/>
              </w:rPr>
            </w:pPr>
            <w:r w:rsidRPr="00282AAB">
              <w:rPr>
                <w:szCs w:val="21"/>
              </w:rPr>
              <w:t>4</w:t>
            </w:r>
          </w:p>
        </w:tc>
        <w:tc>
          <w:tcPr>
            <w:tcW w:w="2220" w:type="dxa"/>
            <w:shd w:val="clear" w:color="auto" w:fill="auto"/>
            <w:vAlign w:val="center"/>
          </w:tcPr>
          <w:p w14:paraId="21F04E29" w14:textId="77777777" w:rsidR="004E6534" w:rsidRPr="00282AAB" w:rsidRDefault="004E6534" w:rsidP="00D5533E">
            <w:pPr>
              <w:rPr>
                <w:szCs w:val="21"/>
              </w:rPr>
            </w:pPr>
            <w:r w:rsidRPr="00282AAB">
              <w:rPr>
                <w:b/>
                <w:sz w:val="22"/>
                <w:szCs w:val="22"/>
              </w:rPr>
              <w:t>向量组的线性相关性：</w:t>
            </w:r>
            <w:r w:rsidRPr="00282AAB">
              <w:rPr>
                <w:szCs w:val="21"/>
              </w:rPr>
              <w:t>向量组线性相关性的概念与判定、向量组的秩的概念与计算以及线性方程组解的结构</w:t>
            </w:r>
          </w:p>
          <w:p w14:paraId="1AF349B9" w14:textId="77777777" w:rsidR="004E6534" w:rsidRPr="00282AAB" w:rsidRDefault="004E6534" w:rsidP="00D5533E">
            <w:pPr>
              <w:rPr>
                <w:kern w:val="0"/>
                <w:szCs w:val="21"/>
              </w:rPr>
            </w:pPr>
            <w:bookmarkStart w:id="127" w:name="_Toc45149976"/>
            <w:bookmarkStart w:id="128" w:name="_Toc45150285"/>
            <w:bookmarkStart w:id="129" w:name="_Toc45150887"/>
            <w:bookmarkStart w:id="130" w:name="_Toc45160568"/>
            <w:r w:rsidRPr="00282AAB">
              <w:rPr>
                <w:b/>
              </w:rPr>
              <w:t>重点难点：</w:t>
            </w:r>
            <w:r w:rsidRPr="00282AAB">
              <w:rPr>
                <w:szCs w:val="21"/>
              </w:rPr>
              <w:t>向量组线性相关性的判定、向量组的秩以及线性方程组解的结构</w:t>
            </w:r>
            <w:bookmarkEnd w:id="127"/>
            <w:bookmarkEnd w:id="128"/>
            <w:bookmarkEnd w:id="129"/>
            <w:bookmarkEnd w:id="130"/>
          </w:p>
        </w:tc>
        <w:tc>
          <w:tcPr>
            <w:tcW w:w="1819" w:type="dxa"/>
            <w:shd w:val="clear" w:color="auto" w:fill="auto"/>
            <w:vAlign w:val="center"/>
          </w:tcPr>
          <w:p w14:paraId="025FF4FC" w14:textId="77777777" w:rsidR="004E6534" w:rsidRPr="00282AAB" w:rsidRDefault="004E6534" w:rsidP="00D5533E">
            <w:pPr>
              <w:rPr>
                <w:kern w:val="0"/>
                <w:szCs w:val="18"/>
              </w:rPr>
            </w:pPr>
            <w:r w:rsidRPr="00282AAB">
              <w:rPr>
                <w:szCs w:val="18"/>
              </w:rPr>
              <w:t>培养创新意识（降维思想与极大线性无关组）</w:t>
            </w:r>
          </w:p>
        </w:tc>
        <w:tc>
          <w:tcPr>
            <w:tcW w:w="1559" w:type="dxa"/>
            <w:shd w:val="clear" w:color="auto" w:fill="auto"/>
            <w:vAlign w:val="center"/>
          </w:tcPr>
          <w:p w14:paraId="3646128E" w14:textId="77777777" w:rsidR="004E6534" w:rsidRPr="00282AAB" w:rsidRDefault="004E6534" w:rsidP="00D5533E">
            <w:pPr>
              <w:rPr>
                <w:szCs w:val="21"/>
              </w:rPr>
            </w:pPr>
            <w:r w:rsidRPr="00282AAB">
              <w:rPr>
                <w:szCs w:val="21"/>
              </w:rPr>
              <w:t>能够理解向量组线性相关性与向量组秩的概念；</w:t>
            </w:r>
          </w:p>
          <w:p w14:paraId="3942B578" w14:textId="77777777" w:rsidR="004E6534" w:rsidRPr="00282AAB" w:rsidRDefault="004E6534" w:rsidP="00D5533E">
            <w:pPr>
              <w:rPr>
                <w:szCs w:val="21"/>
              </w:rPr>
            </w:pPr>
            <w:r w:rsidRPr="00282AAB">
              <w:rPr>
                <w:szCs w:val="21"/>
              </w:rPr>
              <w:t>能够判定向量组的线性相关性；</w:t>
            </w:r>
          </w:p>
          <w:p w14:paraId="4F388BF1" w14:textId="77777777" w:rsidR="004E6534" w:rsidRPr="00282AAB" w:rsidRDefault="004E6534" w:rsidP="00D5533E">
            <w:pPr>
              <w:rPr>
                <w:szCs w:val="21"/>
              </w:rPr>
            </w:pPr>
            <w:r w:rsidRPr="00282AAB">
              <w:rPr>
                <w:szCs w:val="21"/>
              </w:rPr>
              <w:t>能够理解线性方程组解的结构。</w:t>
            </w:r>
          </w:p>
        </w:tc>
        <w:tc>
          <w:tcPr>
            <w:tcW w:w="750" w:type="dxa"/>
            <w:shd w:val="clear" w:color="auto" w:fill="auto"/>
            <w:vAlign w:val="center"/>
          </w:tcPr>
          <w:p w14:paraId="475D841A" w14:textId="77777777" w:rsidR="004E6534" w:rsidRPr="00282AAB" w:rsidRDefault="004E6534" w:rsidP="00D5533E">
            <w:pPr>
              <w:jc w:val="center"/>
              <w:rPr>
                <w:szCs w:val="21"/>
              </w:rPr>
            </w:pPr>
            <w:r w:rsidRPr="00282AAB">
              <w:rPr>
                <w:szCs w:val="21"/>
              </w:rPr>
              <w:t>4</w:t>
            </w:r>
          </w:p>
        </w:tc>
        <w:tc>
          <w:tcPr>
            <w:tcW w:w="1093" w:type="dxa"/>
            <w:shd w:val="clear" w:color="auto" w:fill="auto"/>
            <w:vAlign w:val="center"/>
          </w:tcPr>
          <w:p w14:paraId="69A1B455" w14:textId="77777777" w:rsidR="004E6534" w:rsidRPr="00282AAB" w:rsidRDefault="004E6534" w:rsidP="00D5533E">
            <w:pPr>
              <w:rPr>
                <w:szCs w:val="21"/>
              </w:rPr>
            </w:pPr>
            <w:r w:rsidRPr="00282AAB">
              <w:rPr>
                <w:szCs w:val="21"/>
              </w:rPr>
              <w:t>讲授</w:t>
            </w:r>
          </w:p>
        </w:tc>
        <w:tc>
          <w:tcPr>
            <w:tcW w:w="941" w:type="dxa"/>
            <w:shd w:val="clear" w:color="auto" w:fill="auto"/>
            <w:vAlign w:val="center"/>
          </w:tcPr>
          <w:p w14:paraId="7B900761" w14:textId="77777777" w:rsidR="004E6534" w:rsidRPr="00282AAB" w:rsidRDefault="004E6534" w:rsidP="00D5533E">
            <w:pPr>
              <w:rPr>
                <w:szCs w:val="21"/>
              </w:rPr>
            </w:pPr>
            <w:r w:rsidRPr="00282AAB">
              <w:rPr>
                <w:szCs w:val="21"/>
              </w:rPr>
              <w:t>目标</w:t>
            </w:r>
            <w:r w:rsidRPr="00282AAB">
              <w:rPr>
                <w:szCs w:val="21"/>
              </w:rPr>
              <w:t>1</w:t>
            </w:r>
          </w:p>
          <w:p w14:paraId="5F7800A8" w14:textId="77777777" w:rsidR="004E6534" w:rsidRPr="00282AAB" w:rsidRDefault="004E6534" w:rsidP="00D5533E">
            <w:pPr>
              <w:rPr>
                <w:szCs w:val="21"/>
              </w:rPr>
            </w:pPr>
            <w:r w:rsidRPr="00282AAB">
              <w:rPr>
                <w:szCs w:val="21"/>
              </w:rPr>
              <w:t>目标</w:t>
            </w:r>
            <w:r w:rsidRPr="00282AAB">
              <w:rPr>
                <w:szCs w:val="21"/>
              </w:rPr>
              <w:t>2</w:t>
            </w:r>
          </w:p>
        </w:tc>
      </w:tr>
      <w:tr w:rsidR="00282AAB" w:rsidRPr="00282AAB" w14:paraId="77716643" w14:textId="77777777" w:rsidTr="00D5533E">
        <w:trPr>
          <w:trHeight w:val="454"/>
          <w:jc w:val="center"/>
        </w:trPr>
        <w:tc>
          <w:tcPr>
            <w:tcW w:w="789" w:type="dxa"/>
            <w:shd w:val="clear" w:color="auto" w:fill="auto"/>
            <w:vAlign w:val="center"/>
          </w:tcPr>
          <w:p w14:paraId="2EE8B355" w14:textId="77777777" w:rsidR="004E6534" w:rsidRPr="00282AAB" w:rsidRDefault="004E6534" w:rsidP="00D5533E">
            <w:pPr>
              <w:jc w:val="center"/>
              <w:rPr>
                <w:szCs w:val="21"/>
              </w:rPr>
            </w:pPr>
            <w:r w:rsidRPr="00282AAB">
              <w:rPr>
                <w:szCs w:val="21"/>
              </w:rPr>
              <w:t>5</w:t>
            </w:r>
          </w:p>
        </w:tc>
        <w:tc>
          <w:tcPr>
            <w:tcW w:w="2220" w:type="dxa"/>
            <w:shd w:val="clear" w:color="auto" w:fill="auto"/>
            <w:vAlign w:val="center"/>
          </w:tcPr>
          <w:p w14:paraId="30349E2B" w14:textId="77777777" w:rsidR="004E6534" w:rsidRPr="00282AAB" w:rsidRDefault="004E6534" w:rsidP="00D5533E">
            <w:pPr>
              <w:rPr>
                <w:szCs w:val="21"/>
              </w:rPr>
            </w:pPr>
            <w:r w:rsidRPr="00282AAB">
              <w:rPr>
                <w:b/>
                <w:sz w:val="22"/>
                <w:szCs w:val="22"/>
              </w:rPr>
              <w:t>相似矩阵及二次型：</w:t>
            </w:r>
            <w:r w:rsidRPr="00282AAB">
              <w:rPr>
                <w:szCs w:val="21"/>
              </w:rPr>
              <w:t>向量内积的概念、方阵特征值与特征向量概念与计算、相似矩阵与二次型的概念、实对称矩阵的对角化以及化二次型为标准形</w:t>
            </w:r>
          </w:p>
          <w:p w14:paraId="6DA4ACBD" w14:textId="77777777" w:rsidR="004E6534" w:rsidRPr="00282AAB" w:rsidRDefault="004E6534" w:rsidP="00D5533E">
            <w:pPr>
              <w:rPr>
                <w:kern w:val="0"/>
                <w:szCs w:val="21"/>
              </w:rPr>
            </w:pPr>
            <w:bookmarkStart w:id="131" w:name="_Toc45149977"/>
            <w:bookmarkStart w:id="132" w:name="_Toc45150286"/>
            <w:bookmarkStart w:id="133" w:name="_Toc45150888"/>
            <w:bookmarkStart w:id="134" w:name="_Toc45160569"/>
            <w:r w:rsidRPr="00282AAB">
              <w:rPr>
                <w:b/>
              </w:rPr>
              <w:t>重点难点：</w:t>
            </w:r>
            <w:r w:rsidRPr="00282AAB">
              <w:rPr>
                <w:szCs w:val="21"/>
              </w:rPr>
              <w:t>求方阵的特征值与特征向量、实对</w:t>
            </w:r>
            <w:r w:rsidRPr="00282AAB">
              <w:rPr>
                <w:szCs w:val="21"/>
              </w:rPr>
              <w:lastRenderedPageBreak/>
              <w:t>称矩阵的对角化以及正交变换法化二次型为标准形</w:t>
            </w:r>
            <w:bookmarkEnd w:id="131"/>
            <w:bookmarkEnd w:id="132"/>
            <w:bookmarkEnd w:id="133"/>
            <w:bookmarkEnd w:id="134"/>
          </w:p>
        </w:tc>
        <w:tc>
          <w:tcPr>
            <w:tcW w:w="1819" w:type="dxa"/>
            <w:shd w:val="clear" w:color="auto" w:fill="auto"/>
            <w:vAlign w:val="center"/>
          </w:tcPr>
          <w:p w14:paraId="6183B5AF" w14:textId="77777777" w:rsidR="004E6534" w:rsidRPr="00282AAB" w:rsidRDefault="004E6534" w:rsidP="00D5533E">
            <w:pPr>
              <w:rPr>
                <w:kern w:val="0"/>
                <w:szCs w:val="18"/>
              </w:rPr>
            </w:pPr>
            <w:r w:rsidRPr="00282AAB">
              <w:rPr>
                <w:szCs w:val="18"/>
              </w:rPr>
              <w:lastRenderedPageBreak/>
              <w:t>阐释数学在实际中的应用价值（多元数据信息提取）</w:t>
            </w:r>
          </w:p>
        </w:tc>
        <w:tc>
          <w:tcPr>
            <w:tcW w:w="1559" w:type="dxa"/>
            <w:shd w:val="clear" w:color="auto" w:fill="auto"/>
            <w:vAlign w:val="center"/>
          </w:tcPr>
          <w:p w14:paraId="14DDF17D" w14:textId="77777777" w:rsidR="004E6534" w:rsidRPr="00282AAB" w:rsidRDefault="004E6534" w:rsidP="00D5533E">
            <w:pPr>
              <w:rPr>
                <w:szCs w:val="21"/>
              </w:rPr>
            </w:pPr>
            <w:r w:rsidRPr="00282AAB">
              <w:rPr>
                <w:szCs w:val="21"/>
              </w:rPr>
              <w:t>能够理解方阵特征值与特征向量、相似矩阵以及二次型的概念；</w:t>
            </w:r>
          </w:p>
          <w:p w14:paraId="21860601" w14:textId="77777777" w:rsidR="004E6534" w:rsidRPr="00282AAB" w:rsidRDefault="004E6534" w:rsidP="00D5533E">
            <w:pPr>
              <w:rPr>
                <w:szCs w:val="21"/>
              </w:rPr>
            </w:pPr>
            <w:r w:rsidRPr="00282AAB">
              <w:rPr>
                <w:szCs w:val="21"/>
              </w:rPr>
              <w:t>能够求方阵的特征值与特征向量；</w:t>
            </w:r>
          </w:p>
          <w:p w14:paraId="2DA113AE" w14:textId="77777777" w:rsidR="004E6534" w:rsidRPr="00282AAB" w:rsidRDefault="004E6534" w:rsidP="00D5533E">
            <w:pPr>
              <w:rPr>
                <w:szCs w:val="21"/>
              </w:rPr>
            </w:pPr>
            <w:r w:rsidRPr="00282AAB">
              <w:rPr>
                <w:szCs w:val="21"/>
              </w:rPr>
              <w:t>能够用正交变</w:t>
            </w:r>
            <w:r w:rsidRPr="00282AAB">
              <w:rPr>
                <w:szCs w:val="21"/>
              </w:rPr>
              <w:lastRenderedPageBreak/>
              <w:t>换法化二次型为标准形。</w:t>
            </w:r>
          </w:p>
        </w:tc>
        <w:tc>
          <w:tcPr>
            <w:tcW w:w="750" w:type="dxa"/>
            <w:shd w:val="clear" w:color="auto" w:fill="auto"/>
            <w:vAlign w:val="center"/>
          </w:tcPr>
          <w:p w14:paraId="177CC059" w14:textId="77777777" w:rsidR="004E6534" w:rsidRPr="00282AAB" w:rsidRDefault="004E6534" w:rsidP="00D5533E">
            <w:pPr>
              <w:jc w:val="center"/>
              <w:rPr>
                <w:szCs w:val="21"/>
              </w:rPr>
            </w:pPr>
            <w:r w:rsidRPr="00282AAB">
              <w:rPr>
                <w:szCs w:val="21"/>
              </w:rPr>
              <w:lastRenderedPageBreak/>
              <w:t>8</w:t>
            </w:r>
          </w:p>
        </w:tc>
        <w:tc>
          <w:tcPr>
            <w:tcW w:w="1093" w:type="dxa"/>
            <w:shd w:val="clear" w:color="auto" w:fill="auto"/>
            <w:vAlign w:val="center"/>
          </w:tcPr>
          <w:p w14:paraId="27EBCA69" w14:textId="77777777" w:rsidR="004E6534" w:rsidRPr="00282AAB" w:rsidRDefault="004E6534" w:rsidP="00D5533E">
            <w:pPr>
              <w:rPr>
                <w:szCs w:val="21"/>
              </w:rPr>
            </w:pPr>
            <w:r w:rsidRPr="00282AAB">
              <w:rPr>
                <w:szCs w:val="21"/>
              </w:rPr>
              <w:t>讲授</w:t>
            </w:r>
          </w:p>
        </w:tc>
        <w:tc>
          <w:tcPr>
            <w:tcW w:w="941" w:type="dxa"/>
            <w:shd w:val="clear" w:color="auto" w:fill="auto"/>
            <w:vAlign w:val="center"/>
          </w:tcPr>
          <w:p w14:paraId="1BC0DAD7" w14:textId="77777777" w:rsidR="004E6534" w:rsidRPr="00282AAB" w:rsidRDefault="004E6534" w:rsidP="00D5533E">
            <w:pPr>
              <w:rPr>
                <w:szCs w:val="21"/>
              </w:rPr>
            </w:pPr>
            <w:r w:rsidRPr="00282AAB">
              <w:rPr>
                <w:szCs w:val="21"/>
              </w:rPr>
              <w:t>目标</w:t>
            </w:r>
            <w:r w:rsidRPr="00282AAB">
              <w:rPr>
                <w:szCs w:val="21"/>
              </w:rPr>
              <w:t>1</w:t>
            </w:r>
          </w:p>
          <w:p w14:paraId="50982287" w14:textId="77777777" w:rsidR="004E6534" w:rsidRPr="00282AAB" w:rsidRDefault="004E6534" w:rsidP="00D5533E">
            <w:pPr>
              <w:rPr>
                <w:szCs w:val="21"/>
              </w:rPr>
            </w:pPr>
            <w:r w:rsidRPr="00282AAB">
              <w:rPr>
                <w:szCs w:val="21"/>
              </w:rPr>
              <w:t>目标</w:t>
            </w:r>
            <w:r w:rsidRPr="00282AAB">
              <w:rPr>
                <w:szCs w:val="21"/>
              </w:rPr>
              <w:t>2</w:t>
            </w:r>
          </w:p>
        </w:tc>
      </w:tr>
      <w:tr w:rsidR="00282AAB" w:rsidRPr="00282AAB" w14:paraId="45643638" w14:textId="77777777" w:rsidTr="00D5533E">
        <w:trPr>
          <w:trHeight w:val="454"/>
          <w:jc w:val="center"/>
        </w:trPr>
        <w:tc>
          <w:tcPr>
            <w:tcW w:w="789" w:type="dxa"/>
            <w:shd w:val="clear" w:color="auto" w:fill="auto"/>
            <w:vAlign w:val="center"/>
          </w:tcPr>
          <w:p w14:paraId="546D14A5" w14:textId="77777777" w:rsidR="004E6534" w:rsidRPr="00282AAB" w:rsidRDefault="004E6534" w:rsidP="00D5533E">
            <w:pPr>
              <w:jc w:val="center"/>
              <w:rPr>
                <w:szCs w:val="21"/>
              </w:rPr>
            </w:pPr>
            <w:r w:rsidRPr="00282AAB">
              <w:rPr>
                <w:szCs w:val="21"/>
              </w:rPr>
              <w:t>6</w:t>
            </w:r>
          </w:p>
        </w:tc>
        <w:tc>
          <w:tcPr>
            <w:tcW w:w="2220" w:type="dxa"/>
            <w:shd w:val="clear" w:color="auto" w:fill="auto"/>
            <w:vAlign w:val="center"/>
          </w:tcPr>
          <w:p w14:paraId="77BDE4F7" w14:textId="77777777" w:rsidR="004E6534" w:rsidRPr="00282AAB" w:rsidRDefault="004E6534" w:rsidP="00D5533E">
            <w:pPr>
              <w:rPr>
                <w:szCs w:val="21"/>
              </w:rPr>
            </w:pPr>
            <w:r w:rsidRPr="00282AAB">
              <w:rPr>
                <w:b/>
                <w:sz w:val="22"/>
                <w:szCs w:val="22"/>
              </w:rPr>
              <w:t>线性空间与线性变换：</w:t>
            </w:r>
            <w:r w:rsidRPr="00282AAB">
              <w:rPr>
                <w:szCs w:val="21"/>
              </w:rPr>
              <w:t>线性空间、线性空间的维数与基、线性变换以及线性变换的矩阵概念与性质</w:t>
            </w:r>
          </w:p>
          <w:p w14:paraId="4B05CE91" w14:textId="77777777" w:rsidR="004E6534" w:rsidRPr="00282AAB" w:rsidRDefault="004E6534" w:rsidP="00D5533E">
            <w:pPr>
              <w:rPr>
                <w:kern w:val="0"/>
                <w:szCs w:val="21"/>
              </w:rPr>
            </w:pPr>
            <w:bookmarkStart w:id="135" w:name="_Toc45149978"/>
            <w:bookmarkStart w:id="136" w:name="_Toc45150287"/>
            <w:bookmarkStart w:id="137" w:name="_Toc45150889"/>
            <w:bookmarkStart w:id="138" w:name="_Toc45160570"/>
            <w:r w:rsidRPr="00282AAB">
              <w:rPr>
                <w:b/>
              </w:rPr>
              <w:t>重点难点：</w:t>
            </w:r>
            <w:r w:rsidRPr="00282AAB">
              <w:rPr>
                <w:szCs w:val="21"/>
              </w:rPr>
              <w:t>线性空间的基与线性变换的矩阵</w:t>
            </w:r>
            <w:bookmarkEnd w:id="135"/>
            <w:bookmarkEnd w:id="136"/>
            <w:bookmarkEnd w:id="137"/>
            <w:bookmarkEnd w:id="138"/>
          </w:p>
        </w:tc>
        <w:tc>
          <w:tcPr>
            <w:tcW w:w="1819" w:type="dxa"/>
            <w:shd w:val="clear" w:color="auto" w:fill="auto"/>
            <w:vAlign w:val="center"/>
          </w:tcPr>
          <w:p w14:paraId="38D26DD0" w14:textId="77777777" w:rsidR="004E6534" w:rsidRPr="00282AAB" w:rsidRDefault="004E6534" w:rsidP="00D5533E">
            <w:pPr>
              <w:rPr>
                <w:kern w:val="0"/>
                <w:szCs w:val="18"/>
              </w:rPr>
            </w:pPr>
            <w:r w:rsidRPr="00282AAB">
              <w:rPr>
                <w:szCs w:val="18"/>
              </w:rPr>
              <w:t>诱发数学之美体验（几何变换与矩阵）</w:t>
            </w:r>
          </w:p>
        </w:tc>
        <w:tc>
          <w:tcPr>
            <w:tcW w:w="1559" w:type="dxa"/>
            <w:shd w:val="clear" w:color="auto" w:fill="auto"/>
            <w:vAlign w:val="center"/>
          </w:tcPr>
          <w:p w14:paraId="7BCB95EE" w14:textId="77777777" w:rsidR="004E6534" w:rsidRPr="00282AAB" w:rsidRDefault="004E6534" w:rsidP="00D5533E">
            <w:pPr>
              <w:rPr>
                <w:szCs w:val="21"/>
              </w:rPr>
            </w:pPr>
            <w:r w:rsidRPr="00282AAB">
              <w:rPr>
                <w:szCs w:val="21"/>
              </w:rPr>
              <w:t>能够理解线性空间、线性空间的维数与基以及线性变换矩阵的概念；</w:t>
            </w:r>
          </w:p>
          <w:p w14:paraId="4C43D5B4" w14:textId="77777777" w:rsidR="004E6534" w:rsidRPr="00282AAB" w:rsidRDefault="004E6534" w:rsidP="00D5533E">
            <w:pPr>
              <w:rPr>
                <w:szCs w:val="21"/>
              </w:rPr>
            </w:pPr>
            <w:r w:rsidRPr="00282AAB">
              <w:rPr>
                <w:szCs w:val="21"/>
              </w:rPr>
              <w:t>能够求线性空间的基与线性变换的矩阵。</w:t>
            </w:r>
          </w:p>
        </w:tc>
        <w:tc>
          <w:tcPr>
            <w:tcW w:w="750" w:type="dxa"/>
            <w:shd w:val="clear" w:color="auto" w:fill="auto"/>
            <w:vAlign w:val="center"/>
          </w:tcPr>
          <w:p w14:paraId="616A392C" w14:textId="77777777" w:rsidR="004E6534" w:rsidRPr="00282AAB" w:rsidRDefault="004E6534" w:rsidP="00D5533E">
            <w:pPr>
              <w:jc w:val="center"/>
              <w:rPr>
                <w:szCs w:val="21"/>
              </w:rPr>
            </w:pPr>
            <w:r w:rsidRPr="00282AAB">
              <w:rPr>
                <w:szCs w:val="21"/>
              </w:rPr>
              <w:t>2</w:t>
            </w:r>
          </w:p>
        </w:tc>
        <w:tc>
          <w:tcPr>
            <w:tcW w:w="1093" w:type="dxa"/>
            <w:shd w:val="clear" w:color="auto" w:fill="auto"/>
            <w:vAlign w:val="center"/>
          </w:tcPr>
          <w:p w14:paraId="43204492" w14:textId="77777777" w:rsidR="004E6534" w:rsidRPr="00282AAB" w:rsidRDefault="004E6534" w:rsidP="00D5533E">
            <w:pPr>
              <w:rPr>
                <w:szCs w:val="21"/>
              </w:rPr>
            </w:pPr>
            <w:r w:rsidRPr="00282AAB">
              <w:rPr>
                <w:szCs w:val="21"/>
              </w:rPr>
              <w:t>讲授</w:t>
            </w:r>
          </w:p>
        </w:tc>
        <w:tc>
          <w:tcPr>
            <w:tcW w:w="941" w:type="dxa"/>
            <w:shd w:val="clear" w:color="auto" w:fill="auto"/>
            <w:vAlign w:val="center"/>
          </w:tcPr>
          <w:p w14:paraId="47F36AFB" w14:textId="77777777" w:rsidR="004E6534" w:rsidRPr="00282AAB" w:rsidRDefault="004E6534" w:rsidP="00D5533E">
            <w:pPr>
              <w:rPr>
                <w:szCs w:val="21"/>
              </w:rPr>
            </w:pPr>
            <w:r w:rsidRPr="00282AAB">
              <w:rPr>
                <w:szCs w:val="21"/>
              </w:rPr>
              <w:t>目标</w:t>
            </w:r>
            <w:r w:rsidRPr="00282AAB">
              <w:rPr>
                <w:szCs w:val="21"/>
              </w:rPr>
              <w:t>1</w:t>
            </w:r>
          </w:p>
          <w:p w14:paraId="605C0622" w14:textId="77777777" w:rsidR="004E6534" w:rsidRPr="00282AAB" w:rsidRDefault="004E6534" w:rsidP="00D5533E">
            <w:pPr>
              <w:rPr>
                <w:kern w:val="0"/>
                <w:szCs w:val="21"/>
              </w:rPr>
            </w:pPr>
            <w:r w:rsidRPr="00282AAB">
              <w:rPr>
                <w:szCs w:val="21"/>
              </w:rPr>
              <w:t>目标</w:t>
            </w:r>
            <w:r w:rsidRPr="00282AAB">
              <w:rPr>
                <w:szCs w:val="21"/>
              </w:rPr>
              <w:t>2</w:t>
            </w:r>
          </w:p>
        </w:tc>
      </w:tr>
    </w:tbl>
    <w:p w14:paraId="3080E374" w14:textId="77777777" w:rsidR="004E6534" w:rsidRPr="00282AAB" w:rsidRDefault="004E6534" w:rsidP="004E6534">
      <w:pPr>
        <w:spacing w:line="360" w:lineRule="auto"/>
        <w:ind w:firstLineChars="200" w:firstLine="562"/>
        <w:rPr>
          <w:b/>
          <w:sz w:val="28"/>
          <w:szCs w:val="28"/>
        </w:rPr>
      </w:pPr>
      <w:r w:rsidRPr="00282AAB">
        <w:rPr>
          <w:b/>
          <w:sz w:val="28"/>
          <w:szCs w:val="28"/>
        </w:rPr>
        <w:t>四、课程实施</w:t>
      </w:r>
    </w:p>
    <w:p w14:paraId="5BA29C33" w14:textId="77777777" w:rsidR="004E6534" w:rsidRPr="00282AAB" w:rsidRDefault="004E6534" w:rsidP="004E6534">
      <w:pPr>
        <w:spacing w:line="360" w:lineRule="auto"/>
        <w:ind w:firstLineChars="200" w:firstLine="482"/>
        <w:rPr>
          <w:b/>
          <w:sz w:val="24"/>
        </w:rPr>
      </w:pPr>
      <w:r w:rsidRPr="00282AAB">
        <w:rPr>
          <w:b/>
          <w:sz w:val="24"/>
        </w:rPr>
        <w:t>（一）教学方法与教学手段</w:t>
      </w:r>
    </w:p>
    <w:p w14:paraId="084F402D" w14:textId="77777777" w:rsidR="004E6534" w:rsidRPr="00282AAB" w:rsidRDefault="004E6534" w:rsidP="004E6534">
      <w:pPr>
        <w:spacing w:line="360" w:lineRule="auto"/>
        <w:ind w:firstLineChars="200" w:firstLine="480"/>
        <w:rPr>
          <w:sz w:val="24"/>
        </w:rPr>
      </w:pPr>
      <w:r w:rsidRPr="00282AAB">
        <w:rPr>
          <w:sz w:val="24"/>
        </w:rPr>
        <w:t xml:space="preserve">1. </w:t>
      </w:r>
      <w:r w:rsidRPr="00282AAB">
        <w:rPr>
          <w:sz w:val="24"/>
        </w:rPr>
        <w:t>教学方法：启发式互动讲授结合多媒体辅助；适当课堂练习；及时了解学生的作业状况并对共同的问题作及时解答；安排好课后答疑。</w:t>
      </w:r>
    </w:p>
    <w:p w14:paraId="635DA42F" w14:textId="77777777" w:rsidR="004E6534" w:rsidRPr="00282AAB" w:rsidRDefault="004E6534" w:rsidP="004E6534">
      <w:pPr>
        <w:spacing w:line="360" w:lineRule="auto"/>
        <w:ind w:firstLineChars="200" w:firstLine="480"/>
        <w:rPr>
          <w:sz w:val="24"/>
        </w:rPr>
      </w:pPr>
      <w:r w:rsidRPr="00282AAB">
        <w:rPr>
          <w:sz w:val="24"/>
        </w:rPr>
        <w:t xml:space="preserve">2. </w:t>
      </w:r>
      <w:r w:rsidRPr="00282AAB">
        <w:rPr>
          <w:sz w:val="24"/>
        </w:rPr>
        <w:t>教学方法：提倡应用现代化教学手段，如课件、互联网在线教学和网络答疑等。</w:t>
      </w:r>
    </w:p>
    <w:p w14:paraId="1A7094DD" w14:textId="77777777" w:rsidR="004E6534" w:rsidRPr="00282AAB" w:rsidRDefault="004E6534" w:rsidP="004E6534">
      <w:pPr>
        <w:spacing w:line="360" w:lineRule="auto"/>
        <w:ind w:firstLineChars="200" w:firstLine="482"/>
        <w:rPr>
          <w:b/>
          <w:sz w:val="24"/>
        </w:rPr>
      </w:pPr>
      <w:r w:rsidRPr="00282AAB">
        <w:rPr>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282AAB" w:rsidRPr="00282AAB" w14:paraId="27E543F4" w14:textId="77777777" w:rsidTr="00F91E1E">
        <w:trPr>
          <w:trHeight w:val="470"/>
          <w:jc w:val="center"/>
        </w:trPr>
        <w:tc>
          <w:tcPr>
            <w:tcW w:w="2283" w:type="dxa"/>
            <w:gridSpan w:val="2"/>
            <w:tcMar>
              <w:left w:w="28" w:type="dxa"/>
              <w:right w:w="28" w:type="dxa"/>
            </w:tcMar>
            <w:vAlign w:val="center"/>
          </w:tcPr>
          <w:p w14:paraId="6C0BAA70" w14:textId="77777777" w:rsidR="004E6534" w:rsidRPr="00282AAB" w:rsidRDefault="004E6534" w:rsidP="00D5533E">
            <w:pPr>
              <w:jc w:val="center"/>
              <w:rPr>
                <w:szCs w:val="21"/>
              </w:rPr>
            </w:pPr>
            <w:r w:rsidRPr="00282AAB">
              <w:rPr>
                <w:bCs/>
                <w:szCs w:val="21"/>
              </w:rPr>
              <w:t>主要教学环节</w:t>
            </w:r>
          </w:p>
        </w:tc>
        <w:tc>
          <w:tcPr>
            <w:tcW w:w="6308" w:type="dxa"/>
            <w:vAlign w:val="center"/>
          </w:tcPr>
          <w:p w14:paraId="169687D2" w14:textId="77777777" w:rsidR="004E6534" w:rsidRPr="00282AAB" w:rsidRDefault="004E6534" w:rsidP="00D5533E">
            <w:pPr>
              <w:jc w:val="center"/>
              <w:rPr>
                <w:szCs w:val="21"/>
              </w:rPr>
            </w:pPr>
            <w:r w:rsidRPr="00282AAB">
              <w:rPr>
                <w:bCs/>
                <w:szCs w:val="21"/>
              </w:rPr>
              <w:t>质量要求</w:t>
            </w:r>
          </w:p>
        </w:tc>
      </w:tr>
      <w:tr w:rsidR="00282AAB" w:rsidRPr="00282AAB" w14:paraId="3C6B09F3" w14:textId="77777777" w:rsidTr="00D5533E">
        <w:trPr>
          <w:jc w:val="center"/>
        </w:trPr>
        <w:tc>
          <w:tcPr>
            <w:tcW w:w="582" w:type="dxa"/>
            <w:vAlign w:val="center"/>
          </w:tcPr>
          <w:p w14:paraId="216CB81E" w14:textId="77777777" w:rsidR="004E6534" w:rsidRPr="00282AAB" w:rsidRDefault="004E6534" w:rsidP="00D5533E">
            <w:pPr>
              <w:jc w:val="center"/>
              <w:rPr>
                <w:szCs w:val="21"/>
              </w:rPr>
            </w:pPr>
            <w:r w:rsidRPr="00282AAB">
              <w:rPr>
                <w:szCs w:val="21"/>
              </w:rPr>
              <w:t>1</w:t>
            </w:r>
          </w:p>
        </w:tc>
        <w:tc>
          <w:tcPr>
            <w:tcW w:w="1701" w:type="dxa"/>
            <w:tcMar>
              <w:left w:w="28" w:type="dxa"/>
              <w:right w:w="28" w:type="dxa"/>
            </w:tcMar>
            <w:vAlign w:val="center"/>
          </w:tcPr>
          <w:p w14:paraId="62E00D85" w14:textId="77777777" w:rsidR="004E6534" w:rsidRPr="00282AAB" w:rsidRDefault="004E6534" w:rsidP="00D5533E">
            <w:pPr>
              <w:jc w:val="center"/>
              <w:rPr>
                <w:szCs w:val="21"/>
              </w:rPr>
            </w:pPr>
            <w:r w:rsidRPr="00282AAB">
              <w:rPr>
                <w:szCs w:val="21"/>
              </w:rPr>
              <w:t>备课</w:t>
            </w:r>
          </w:p>
        </w:tc>
        <w:tc>
          <w:tcPr>
            <w:tcW w:w="6308" w:type="dxa"/>
            <w:vAlign w:val="center"/>
          </w:tcPr>
          <w:p w14:paraId="4873911D"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）掌握本课程教学大纲内容，严格按照教学大纲要求进行本课程教学内容的组织；</w:t>
            </w:r>
          </w:p>
          <w:p w14:paraId="1492F1A9" w14:textId="77777777" w:rsidR="004E6534" w:rsidRPr="00282AAB" w:rsidRDefault="004E6534" w:rsidP="00D5533E">
            <w:pPr>
              <w:spacing w:line="276" w:lineRule="auto"/>
              <w:rPr>
                <w:szCs w:val="21"/>
              </w:rPr>
            </w:pPr>
            <w:r w:rsidRPr="00282AAB">
              <w:rPr>
                <w:szCs w:val="21"/>
              </w:rPr>
              <w:t>（</w:t>
            </w:r>
            <w:r w:rsidRPr="00282AAB">
              <w:rPr>
                <w:szCs w:val="21"/>
              </w:rPr>
              <w:t>2</w:t>
            </w:r>
            <w:r w:rsidRPr="00282AAB">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644D97FD" w14:textId="77777777" w:rsidR="004E6534" w:rsidRPr="00282AAB" w:rsidRDefault="004E6534" w:rsidP="00D5533E">
            <w:pPr>
              <w:spacing w:line="276" w:lineRule="auto"/>
              <w:rPr>
                <w:szCs w:val="21"/>
              </w:rPr>
            </w:pPr>
            <w:r w:rsidRPr="00282AAB">
              <w:rPr>
                <w:szCs w:val="21"/>
              </w:rPr>
              <w:t>（</w:t>
            </w:r>
            <w:r w:rsidRPr="00282AAB">
              <w:rPr>
                <w:szCs w:val="21"/>
              </w:rPr>
              <w:t>3</w:t>
            </w:r>
            <w:r w:rsidRPr="00282AAB">
              <w:rPr>
                <w:szCs w:val="21"/>
              </w:rPr>
              <w:t>）结合课程特点，适度运用多媒体教学手段讲授部分教学内容；</w:t>
            </w:r>
          </w:p>
          <w:p w14:paraId="0FCCBC93" w14:textId="77777777" w:rsidR="004E6534" w:rsidRPr="00282AAB" w:rsidRDefault="004E6534" w:rsidP="00D5533E">
            <w:pPr>
              <w:rPr>
                <w:szCs w:val="21"/>
              </w:rPr>
            </w:pPr>
            <w:r w:rsidRPr="00282AAB">
              <w:rPr>
                <w:szCs w:val="21"/>
              </w:rPr>
              <w:t>（</w:t>
            </w:r>
            <w:r w:rsidRPr="00282AAB">
              <w:rPr>
                <w:szCs w:val="21"/>
              </w:rPr>
              <w:t>4</w:t>
            </w:r>
            <w:r w:rsidRPr="00282AAB">
              <w:rPr>
                <w:szCs w:val="21"/>
              </w:rPr>
              <w:t>）确定各章节课程内容的教学方法，构思授课思路、技巧和方法。</w:t>
            </w:r>
          </w:p>
        </w:tc>
      </w:tr>
      <w:tr w:rsidR="00282AAB" w:rsidRPr="00282AAB" w14:paraId="11F45500" w14:textId="77777777" w:rsidTr="00D5533E">
        <w:trPr>
          <w:jc w:val="center"/>
        </w:trPr>
        <w:tc>
          <w:tcPr>
            <w:tcW w:w="582" w:type="dxa"/>
            <w:vAlign w:val="center"/>
          </w:tcPr>
          <w:p w14:paraId="7169921B" w14:textId="77777777" w:rsidR="004E6534" w:rsidRPr="00282AAB" w:rsidRDefault="004E6534" w:rsidP="00D5533E">
            <w:pPr>
              <w:jc w:val="center"/>
              <w:rPr>
                <w:szCs w:val="21"/>
              </w:rPr>
            </w:pPr>
            <w:r w:rsidRPr="00282AAB">
              <w:rPr>
                <w:szCs w:val="21"/>
              </w:rPr>
              <w:t>2</w:t>
            </w:r>
          </w:p>
        </w:tc>
        <w:tc>
          <w:tcPr>
            <w:tcW w:w="1701" w:type="dxa"/>
            <w:tcMar>
              <w:left w:w="28" w:type="dxa"/>
              <w:right w:w="28" w:type="dxa"/>
            </w:tcMar>
            <w:vAlign w:val="center"/>
          </w:tcPr>
          <w:p w14:paraId="7A17060C" w14:textId="77777777" w:rsidR="004E6534" w:rsidRPr="00282AAB" w:rsidRDefault="004E6534" w:rsidP="00D5533E">
            <w:pPr>
              <w:jc w:val="center"/>
              <w:rPr>
                <w:szCs w:val="21"/>
              </w:rPr>
            </w:pPr>
            <w:r w:rsidRPr="00282AAB">
              <w:rPr>
                <w:szCs w:val="21"/>
              </w:rPr>
              <w:t>讲授</w:t>
            </w:r>
          </w:p>
        </w:tc>
        <w:tc>
          <w:tcPr>
            <w:tcW w:w="6308" w:type="dxa"/>
            <w:vAlign w:val="center"/>
          </w:tcPr>
          <w:p w14:paraId="604FFE75"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）要点准确，推理正确，条理清晰，重点突出，理论联系实际，熟练地解答和讲解例题。</w:t>
            </w:r>
          </w:p>
          <w:p w14:paraId="77E1B155" w14:textId="77777777" w:rsidR="004E6534" w:rsidRPr="00282AAB" w:rsidRDefault="004E6534" w:rsidP="00D5533E">
            <w:pPr>
              <w:spacing w:line="276" w:lineRule="auto"/>
              <w:rPr>
                <w:szCs w:val="21"/>
              </w:rPr>
            </w:pPr>
            <w:r w:rsidRPr="00282AAB">
              <w:rPr>
                <w:szCs w:val="21"/>
              </w:rPr>
              <w:t>（</w:t>
            </w:r>
            <w:r w:rsidRPr="00282AAB">
              <w:rPr>
                <w:szCs w:val="21"/>
              </w:rPr>
              <w:t>2</w:t>
            </w:r>
            <w:r w:rsidRPr="00282AAB">
              <w:rPr>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285CFA20" w14:textId="77777777" w:rsidR="004E6534" w:rsidRPr="00282AAB" w:rsidRDefault="004E6534" w:rsidP="00D5533E">
            <w:pPr>
              <w:rPr>
                <w:szCs w:val="21"/>
              </w:rPr>
            </w:pPr>
            <w:r w:rsidRPr="00282AAB">
              <w:rPr>
                <w:szCs w:val="21"/>
              </w:rPr>
              <w:t>（</w:t>
            </w:r>
            <w:r w:rsidRPr="00282AAB">
              <w:rPr>
                <w:szCs w:val="21"/>
              </w:rPr>
              <w:t>3</w:t>
            </w:r>
            <w:r w:rsidRPr="00282AAB">
              <w:rPr>
                <w:szCs w:val="21"/>
              </w:rPr>
              <w:t>）表达方式尽量便于学生理解、接受，力求形象生动，使学生在掌握知识的过程中，保持较为浓厚的兴趣。</w:t>
            </w:r>
          </w:p>
        </w:tc>
      </w:tr>
      <w:tr w:rsidR="00282AAB" w:rsidRPr="00282AAB" w14:paraId="74E143BC" w14:textId="77777777" w:rsidTr="00D5533E">
        <w:trPr>
          <w:jc w:val="center"/>
        </w:trPr>
        <w:tc>
          <w:tcPr>
            <w:tcW w:w="582" w:type="dxa"/>
            <w:vAlign w:val="center"/>
          </w:tcPr>
          <w:p w14:paraId="656D9D64" w14:textId="77777777" w:rsidR="004E6534" w:rsidRPr="00282AAB" w:rsidRDefault="004E6534" w:rsidP="00D5533E">
            <w:pPr>
              <w:jc w:val="center"/>
              <w:rPr>
                <w:szCs w:val="21"/>
              </w:rPr>
            </w:pPr>
            <w:r w:rsidRPr="00282AAB">
              <w:rPr>
                <w:szCs w:val="21"/>
              </w:rPr>
              <w:t>3</w:t>
            </w:r>
          </w:p>
        </w:tc>
        <w:tc>
          <w:tcPr>
            <w:tcW w:w="1701" w:type="dxa"/>
            <w:tcMar>
              <w:left w:w="28" w:type="dxa"/>
              <w:right w:w="28" w:type="dxa"/>
            </w:tcMar>
            <w:vAlign w:val="center"/>
          </w:tcPr>
          <w:p w14:paraId="393BEE9A" w14:textId="77777777" w:rsidR="004E6534" w:rsidRPr="00282AAB" w:rsidRDefault="004E6534" w:rsidP="00D5533E">
            <w:pPr>
              <w:jc w:val="center"/>
              <w:rPr>
                <w:szCs w:val="21"/>
              </w:rPr>
            </w:pPr>
            <w:r w:rsidRPr="00282AAB">
              <w:rPr>
                <w:szCs w:val="21"/>
              </w:rPr>
              <w:t>作业布置与批改</w:t>
            </w:r>
          </w:p>
        </w:tc>
        <w:tc>
          <w:tcPr>
            <w:tcW w:w="6308" w:type="dxa"/>
            <w:vAlign w:val="center"/>
          </w:tcPr>
          <w:p w14:paraId="4B3D6BA7" w14:textId="77777777" w:rsidR="004E6534" w:rsidRPr="00282AAB" w:rsidRDefault="004E6534" w:rsidP="00D5533E">
            <w:pPr>
              <w:spacing w:line="276" w:lineRule="auto"/>
              <w:rPr>
                <w:szCs w:val="21"/>
              </w:rPr>
            </w:pPr>
            <w:r w:rsidRPr="00282AAB">
              <w:rPr>
                <w:szCs w:val="21"/>
              </w:rPr>
              <w:t>学生必须完成一定数量的作业题，是本课程教学的基本要求，是实现人才培养目标的必要手段。</w:t>
            </w:r>
          </w:p>
          <w:p w14:paraId="0E57BA1E" w14:textId="77777777" w:rsidR="004E6534" w:rsidRPr="00282AAB" w:rsidRDefault="004E6534" w:rsidP="00D5533E">
            <w:pPr>
              <w:spacing w:line="276" w:lineRule="auto"/>
              <w:rPr>
                <w:szCs w:val="21"/>
              </w:rPr>
            </w:pPr>
            <w:r w:rsidRPr="00282AAB">
              <w:rPr>
                <w:szCs w:val="21"/>
              </w:rPr>
              <w:lastRenderedPageBreak/>
              <w:t>学生完成的作业必须达到以下基本要求：</w:t>
            </w:r>
          </w:p>
          <w:p w14:paraId="568BB935"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）按时按量完成作业，不缺交，不抄袭；</w:t>
            </w:r>
          </w:p>
          <w:p w14:paraId="494D1BD1" w14:textId="77777777" w:rsidR="004E6534" w:rsidRPr="00282AAB" w:rsidRDefault="004E6534" w:rsidP="00D5533E">
            <w:pPr>
              <w:spacing w:line="276" w:lineRule="auto"/>
              <w:rPr>
                <w:szCs w:val="21"/>
              </w:rPr>
            </w:pPr>
            <w:r w:rsidRPr="00282AAB">
              <w:rPr>
                <w:szCs w:val="21"/>
              </w:rPr>
              <w:t>（</w:t>
            </w:r>
            <w:r w:rsidRPr="00282AAB">
              <w:rPr>
                <w:szCs w:val="21"/>
              </w:rPr>
              <w:t>2</w:t>
            </w:r>
            <w:r w:rsidRPr="00282AAB">
              <w:rPr>
                <w:szCs w:val="21"/>
              </w:rPr>
              <w:t>）作业本规范，书写清晰；</w:t>
            </w:r>
          </w:p>
          <w:p w14:paraId="2E30FA8B" w14:textId="77777777" w:rsidR="004E6534" w:rsidRPr="00282AAB" w:rsidRDefault="004E6534" w:rsidP="00D5533E">
            <w:pPr>
              <w:spacing w:line="276" w:lineRule="auto"/>
              <w:rPr>
                <w:szCs w:val="21"/>
              </w:rPr>
            </w:pPr>
            <w:r w:rsidRPr="00282AAB">
              <w:rPr>
                <w:szCs w:val="21"/>
              </w:rPr>
              <w:t>（</w:t>
            </w:r>
            <w:r w:rsidRPr="00282AAB">
              <w:rPr>
                <w:szCs w:val="21"/>
              </w:rPr>
              <w:t>3</w:t>
            </w:r>
            <w:r w:rsidRPr="00282AAB">
              <w:rPr>
                <w:szCs w:val="21"/>
              </w:rPr>
              <w:t>）解题方法和步骤正确。</w:t>
            </w:r>
          </w:p>
          <w:p w14:paraId="28086344" w14:textId="77777777" w:rsidR="004E6534" w:rsidRPr="00282AAB" w:rsidRDefault="004E6534" w:rsidP="00D5533E">
            <w:pPr>
              <w:spacing w:line="276" w:lineRule="auto"/>
              <w:rPr>
                <w:szCs w:val="21"/>
              </w:rPr>
            </w:pPr>
            <w:r w:rsidRPr="00282AAB">
              <w:rPr>
                <w:szCs w:val="21"/>
              </w:rPr>
              <w:t>教师批改或讲评作业要求如下：</w:t>
            </w:r>
          </w:p>
          <w:p w14:paraId="64D4E717"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）学生的作业要按时、认真批改，讲评学生每次交来的作业；</w:t>
            </w:r>
          </w:p>
          <w:p w14:paraId="56B250D2" w14:textId="77777777" w:rsidR="004E6534" w:rsidRPr="00282AAB" w:rsidRDefault="004E6534" w:rsidP="00D5533E">
            <w:pPr>
              <w:spacing w:line="276" w:lineRule="auto"/>
              <w:rPr>
                <w:szCs w:val="21"/>
              </w:rPr>
            </w:pPr>
            <w:r w:rsidRPr="00282AAB">
              <w:rPr>
                <w:szCs w:val="21"/>
              </w:rPr>
              <w:t>（</w:t>
            </w:r>
            <w:r w:rsidRPr="00282AAB">
              <w:rPr>
                <w:szCs w:val="21"/>
              </w:rPr>
              <w:t>2</w:t>
            </w:r>
            <w:r w:rsidRPr="00282AAB">
              <w:rPr>
                <w:szCs w:val="21"/>
              </w:rPr>
              <w:t>）教师批改或讲评作业要认真、细致，每次批改或讲评作业后，按百分制评定成绩，并写明日期；</w:t>
            </w:r>
          </w:p>
          <w:p w14:paraId="11D35E9C" w14:textId="77777777" w:rsidR="004E6534" w:rsidRPr="00282AAB" w:rsidRDefault="004E6534" w:rsidP="00D5533E">
            <w:pPr>
              <w:rPr>
                <w:szCs w:val="21"/>
              </w:rPr>
            </w:pPr>
            <w:r w:rsidRPr="00282AAB">
              <w:rPr>
                <w:szCs w:val="21"/>
              </w:rPr>
              <w:t>（</w:t>
            </w:r>
            <w:r w:rsidRPr="00282AAB">
              <w:rPr>
                <w:szCs w:val="21"/>
              </w:rPr>
              <w:t>3</w:t>
            </w:r>
            <w:r w:rsidRPr="00282AAB">
              <w:rPr>
                <w:szCs w:val="21"/>
              </w:rPr>
              <w:t>）期末按每个学生作业的平均成绩，作为本课程总评成绩中平时成绩的重要组成部分。</w:t>
            </w:r>
          </w:p>
        </w:tc>
      </w:tr>
      <w:tr w:rsidR="00282AAB" w:rsidRPr="00282AAB" w14:paraId="3F52A03C" w14:textId="77777777" w:rsidTr="00D5533E">
        <w:trPr>
          <w:jc w:val="center"/>
        </w:trPr>
        <w:tc>
          <w:tcPr>
            <w:tcW w:w="582" w:type="dxa"/>
            <w:vAlign w:val="center"/>
          </w:tcPr>
          <w:p w14:paraId="00F084ED" w14:textId="77777777" w:rsidR="004E6534" w:rsidRPr="00282AAB" w:rsidRDefault="004E6534" w:rsidP="00D5533E">
            <w:pPr>
              <w:jc w:val="center"/>
              <w:rPr>
                <w:szCs w:val="21"/>
              </w:rPr>
            </w:pPr>
            <w:r w:rsidRPr="00282AAB">
              <w:rPr>
                <w:szCs w:val="21"/>
              </w:rPr>
              <w:lastRenderedPageBreak/>
              <w:t>4</w:t>
            </w:r>
          </w:p>
        </w:tc>
        <w:tc>
          <w:tcPr>
            <w:tcW w:w="1701" w:type="dxa"/>
            <w:tcMar>
              <w:left w:w="28" w:type="dxa"/>
              <w:right w:w="28" w:type="dxa"/>
            </w:tcMar>
            <w:vAlign w:val="center"/>
          </w:tcPr>
          <w:p w14:paraId="262834DE" w14:textId="77777777" w:rsidR="004E6534" w:rsidRPr="00282AAB" w:rsidRDefault="004E6534" w:rsidP="00D5533E">
            <w:pPr>
              <w:jc w:val="center"/>
              <w:rPr>
                <w:szCs w:val="21"/>
              </w:rPr>
            </w:pPr>
            <w:r w:rsidRPr="00282AAB">
              <w:rPr>
                <w:szCs w:val="21"/>
              </w:rPr>
              <w:t>课外答疑</w:t>
            </w:r>
          </w:p>
        </w:tc>
        <w:tc>
          <w:tcPr>
            <w:tcW w:w="6308" w:type="dxa"/>
            <w:vAlign w:val="center"/>
          </w:tcPr>
          <w:p w14:paraId="6F80E809" w14:textId="77777777" w:rsidR="004E6534" w:rsidRPr="00282AAB" w:rsidRDefault="004E6534" w:rsidP="00D5533E">
            <w:pPr>
              <w:rPr>
                <w:szCs w:val="21"/>
              </w:rPr>
            </w:pPr>
            <w:r w:rsidRPr="00282AAB">
              <w:rPr>
                <w:szCs w:val="21"/>
              </w:rPr>
              <w:t>为直接了解学生的学习情况，帮助学生进一步理解和消化课堂上所学知识、改进学习方法和思维方式，培养其独立思考问题的能力，建议任课教师安排时间进行课外答疑与辅导工作。</w:t>
            </w:r>
          </w:p>
        </w:tc>
      </w:tr>
      <w:tr w:rsidR="00282AAB" w:rsidRPr="00282AAB" w14:paraId="4BB71EDF" w14:textId="77777777" w:rsidTr="00D5533E">
        <w:trPr>
          <w:jc w:val="center"/>
        </w:trPr>
        <w:tc>
          <w:tcPr>
            <w:tcW w:w="582" w:type="dxa"/>
            <w:vAlign w:val="center"/>
          </w:tcPr>
          <w:p w14:paraId="5FDA02E0" w14:textId="77777777" w:rsidR="004E6534" w:rsidRPr="00282AAB" w:rsidRDefault="004E6534" w:rsidP="00D5533E">
            <w:pPr>
              <w:jc w:val="center"/>
              <w:rPr>
                <w:szCs w:val="21"/>
              </w:rPr>
            </w:pPr>
            <w:r w:rsidRPr="00282AAB">
              <w:rPr>
                <w:szCs w:val="21"/>
              </w:rPr>
              <w:t>5</w:t>
            </w:r>
          </w:p>
        </w:tc>
        <w:tc>
          <w:tcPr>
            <w:tcW w:w="1701" w:type="dxa"/>
            <w:tcMar>
              <w:left w:w="28" w:type="dxa"/>
              <w:right w:w="28" w:type="dxa"/>
            </w:tcMar>
            <w:vAlign w:val="center"/>
          </w:tcPr>
          <w:p w14:paraId="49AD267D" w14:textId="77777777" w:rsidR="004E6534" w:rsidRPr="00282AAB" w:rsidRDefault="004E6534" w:rsidP="00D5533E">
            <w:pPr>
              <w:jc w:val="center"/>
              <w:rPr>
                <w:szCs w:val="21"/>
              </w:rPr>
            </w:pPr>
            <w:r w:rsidRPr="00282AAB">
              <w:rPr>
                <w:szCs w:val="21"/>
              </w:rPr>
              <w:t>成绩考核</w:t>
            </w:r>
          </w:p>
        </w:tc>
        <w:tc>
          <w:tcPr>
            <w:tcW w:w="6308" w:type="dxa"/>
            <w:vAlign w:val="center"/>
          </w:tcPr>
          <w:p w14:paraId="12AA5E75" w14:textId="77777777" w:rsidR="004E6534" w:rsidRPr="00282AAB" w:rsidRDefault="004E6534" w:rsidP="00D5533E">
            <w:r w:rsidRPr="00282AAB">
              <w:t>本课程考核的方式：考查。考试试卷采取抽卷形式，统一安排监考。总评成绩的评定见课程评分方案。有下列情况之一者，总评成绩为不及格：</w:t>
            </w:r>
          </w:p>
          <w:p w14:paraId="2CF66833" w14:textId="77777777" w:rsidR="004E6534" w:rsidRPr="00282AAB" w:rsidRDefault="004E6534" w:rsidP="00D5533E">
            <w:r w:rsidRPr="00282AAB">
              <w:rPr>
                <w:szCs w:val="21"/>
              </w:rPr>
              <w:t>（</w:t>
            </w:r>
            <w:r w:rsidRPr="00282AAB">
              <w:rPr>
                <w:szCs w:val="21"/>
              </w:rPr>
              <w:t>1</w:t>
            </w:r>
            <w:r w:rsidRPr="00282AAB">
              <w:rPr>
                <w:szCs w:val="21"/>
              </w:rPr>
              <w:t>）</w:t>
            </w:r>
            <w:r w:rsidRPr="00282AAB">
              <w:t>缺交作业次数达</w:t>
            </w:r>
            <w:r w:rsidRPr="00282AAB">
              <w:t>1/3</w:t>
            </w:r>
            <w:r w:rsidRPr="00282AAB">
              <w:t>以上者；</w:t>
            </w:r>
          </w:p>
          <w:p w14:paraId="04084120" w14:textId="77777777" w:rsidR="004E6534" w:rsidRPr="00282AAB" w:rsidRDefault="004E6534" w:rsidP="00D5533E">
            <w:pPr>
              <w:rPr>
                <w:szCs w:val="21"/>
              </w:rPr>
            </w:pPr>
            <w:r w:rsidRPr="00282AAB">
              <w:rPr>
                <w:szCs w:val="21"/>
              </w:rPr>
              <w:t>（</w:t>
            </w:r>
            <w:r w:rsidRPr="00282AAB">
              <w:rPr>
                <w:szCs w:val="21"/>
              </w:rPr>
              <w:t>2</w:t>
            </w:r>
            <w:r w:rsidRPr="00282AAB">
              <w:rPr>
                <w:szCs w:val="21"/>
              </w:rPr>
              <w:t>）</w:t>
            </w:r>
            <w:r w:rsidRPr="00282AAB">
              <w:t>缺课次数达本学期总授课学时的</w:t>
            </w:r>
            <w:r w:rsidRPr="00282AAB">
              <w:t>1/3</w:t>
            </w:r>
            <w:r w:rsidRPr="00282AAB">
              <w:t>以上者。</w:t>
            </w:r>
          </w:p>
        </w:tc>
      </w:tr>
      <w:tr w:rsidR="00282AAB" w:rsidRPr="00282AAB" w14:paraId="129FD695" w14:textId="77777777" w:rsidTr="00D5533E">
        <w:trPr>
          <w:jc w:val="center"/>
        </w:trPr>
        <w:tc>
          <w:tcPr>
            <w:tcW w:w="582" w:type="dxa"/>
            <w:vAlign w:val="center"/>
          </w:tcPr>
          <w:p w14:paraId="4B283E55" w14:textId="77777777" w:rsidR="004E6534" w:rsidRPr="00282AAB" w:rsidRDefault="004E6534" w:rsidP="00D5533E">
            <w:pPr>
              <w:jc w:val="center"/>
              <w:rPr>
                <w:szCs w:val="21"/>
              </w:rPr>
            </w:pPr>
            <w:r w:rsidRPr="00282AAB">
              <w:rPr>
                <w:szCs w:val="21"/>
              </w:rPr>
              <w:t>6</w:t>
            </w:r>
          </w:p>
        </w:tc>
        <w:tc>
          <w:tcPr>
            <w:tcW w:w="1701" w:type="dxa"/>
            <w:tcMar>
              <w:left w:w="28" w:type="dxa"/>
              <w:right w:w="28" w:type="dxa"/>
            </w:tcMar>
            <w:vAlign w:val="center"/>
          </w:tcPr>
          <w:p w14:paraId="61EC1D3E" w14:textId="77777777" w:rsidR="004E6534" w:rsidRPr="00282AAB" w:rsidRDefault="004E6534" w:rsidP="00D5533E">
            <w:pPr>
              <w:jc w:val="center"/>
              <w:rPr>
                <w:szCs w:val="21"/>
              </w:rPr>
            </w:pPr>
            <w:r w:rsidRPr="00282AAB">
              <w:rPr>
                <w:szCs w:val="21"/>
              </w:rPr>
              <w:t>第二课堂活动</w:t>
            </w:r>
          </w:p>
        </w:tc>
        <w:tc>
          <w:tcPr>
            <w:tcW w:w="6308" w:type="dxa"/>
            <w:vAlign w:val="center"/>
          </w:tcPr>
          <w:p w14:paraId="3A2AAF9C" w14:textId="77777777" w:rsidR="004E6534" w:rsidRPr="00282AAB" w:rsidRDefault="004E6534" w:rsidP="00D5533E">
            <w:pPr>
              <w:rPr>
                <w:szCs w:val="21"/>
              </w:rPr>
            </w:pPr>
            <w:r w:rsidRPr="00282AAB">
              <w:t>为了加强知识应用和实践能力培养，倡导学生积极参加各级别高等数学竞赛与数学建模竞赛。</w:t>
            </w:r>
          </w:p>
        </w:tc>
      </w:tr>
    </w:tbl>
    <w:p w14:paraId="18F7BC9E" w14:textId="77777777" w:rsidR="004E6534" w:rsidRPr="00282AAB" w:rsidRDefault="004E6534" w:rsidP="004E6534">
      <w:pPr>
        <w:spacing w:line="360" w:lineRule="auto"/>
        <w:rPr>
          <w:b/>
          <w:sz w:val="28"/>
          <w:szCs w:val="28"/>
        </w:rPr>
      </w:pPr>
      <w:r w:rsidRPr="00282AAB">
        <w:rPr>
          <w:b/>
          <w:sz w:val="28"/>
          <w:szCs w:val="28"/>
        </w:rPr>
        <w:t>五、课程考核</w:t>
      </w:r>
    </w:p>
    <w:p w14:paraId="730BAC7F" w14:textId="77777777" w:rsidR="004E6534" w:rsidRPr="00282AAB" w:rsidRDefault="004E6534" w:rsidP="002C03EC">
      <w:pPr>
        <w:numPr>
          <w:ilvl w:val="0"/>
          <w:numId w:val="18"/>
        </w:numPr>
        <w:spacing w:line="360" w:lineRule="auto"/>
        <w:ind w:firstLine="480"/>
        <w:rPr>
          <w:sz w:val="24"/>
        </w:rPr>
      </w:pPr>
      <w:r w:rsidRPr="00282AAB">
        <w:rPr>
          <w:sz w:val="24"/>
        </w:rPr>
        <w:t>课程考核包括期末考试、平时及作业考核等，期末考试采用闭卷考试方式。</w:t>
      </w:r>
    </w:p>
    <w:p w14:paraId="21E57FB2" w14:textId="77777777" w:rsidR="004E6534" w:rsidRPr="00282AAB" w:rsidRDefault="004E6534" w:rsidP="002C03EC">
      <w:pPr>
        <w:numPr>
          <w:ilvl w:val="0"/>
          <w:numId w:val="18"/>
        </w:numPr>
        <w:spacing w:line="360" w:lineRule="auto"/>
        <w:ind w:firstLineChars="200" w:firstLine="480"/>
        <w:rPr>
          <w:sz w:val="24"/>
        </w:rPr>
      </w:pPr>
      <w:r w:rsidRPr="00282AAB">
        <w:rPr>
          <w:sz w:val="24"/>
        </w:rPr>
        <w:t>课程总评成绩</w:t>
      </w:r>
      <w:r w:rsidRPr="00282AAB">
        <w:rPr>
          <w:sz w:val="24"/>
        </w:rPr>
        <w:t>=</w:t>
      </w:r>
      <w:r w:rsidRPr="00282AAB">
        <w:rPr>
          <w:sz w:val="24"/>
        </w:rPr>
        <w:t>出勤情况成绩</w:t>
      </w:r>
      <w:r w:rsidRPr="00282AAB">
        <w:rPr>
          <w:sz w:val="24"/>
        </w:rPr>
        <w:t>×10 % +</w:t>
      </w:r>
      <w:r w:rsidRPr="00282AAB">
        <w:rPr>
          <w:sz w:val="24"/>
        </w:rPr>
        <w:t>师生互动成绩</w:t>
      </w:r>
      <w:r w:rsidRPr="00282AAB">
        <w:rPr>
          <w:sz w:val="24"/>
        </w:rPr>
        <w:t>×10 % +</w:t>
      </w:r>
      <w:r w:rsidRPr="00282AAB">
        <w:rPr>
          <w:sz w:val="24"/>
        </w:rPr>
        <w:t>作业成绩</w:t>
      </w:r>
      <w:r w:rsidRPr="00282AAB">
        <w:rPr>
          <w:sz w:val="24"/>
        </w:rPr>
        <w:t>×30 %+</w:t>
      </w:r>
      <w:r w:rsidRPr="00282AAB">
        <w:rPr>
          <w:sz w:val="24"/>
        </w:rPr>
        <w:t>期末考试成绩</w:t>
      </w:r>
      <w:r w:rsidRPr="00282AAB">
        <w:rPr>
          <w:sz w:val="24"/>
        </w:rPr>
        <w:t>×50 %</w:t>
      </w:r>
      <w:r w:rsidRPr="00282AAB">
        <w:rPr>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718"/>
        <w:gridCol w:w="1556"/>
        <w:gridCol w:w="2833"/>
        <w:gridCol w:w="708"/>
        <w:gridCol w:w="714"/>
        <w:gridCol w:w="709"/>
        <w:gridCol w:w="10"/>
        <w:gridCol w:w="700"/>
      </w:tblGrid>
      <w:tr w:rsidR="00282AAB" w:rsidRPr="00282AAB" w14:paraId="540600B7" w14:textId="77777777" w:rsidTr="00D5533E">
        <w:trPr>
          <w:trHeight w:val="159"/>
        </w:trPr>
        <w:tc>
          <w:tcPr>
            <w:tcW w:w="1040" w:type="dxa"/>
            <w:vMerge w:val="restart"/>
            <w:shd w:val="clear" w:color="auto" w:fill="FFFFFF"/>
            <w:tcMar>
              <w:left w:w="57" w:type="dxa"/>
              <w:right w:w="57" w:type="dxa"/>
            </w:tcMar>
            <w:vAlign w:val="center"/>
          </w:tcPr>
          <w:p w14:paraId="7C60975E" w14:textId="77777777" w:rsidR="004E6534" w:rsidRPr="00282AAB" w:rsidRDefault="004E6534" w:rsidP="00D5533E">
            <w:pPr>
              <w:pStyle w:val="a7"/>
              <w:jc w:val="center"/>
              <w:rPr>
                <w:rFonts w:eastAsia="宋体"/>
              </w:rPr>
            </w:pPr>
            <w:r w:rsidRPr="00282AAB">
              <w:rPr>
                <w:rFonts w:eastAsia="宋体"/>
              </w:rPr>
              <w:t>考核环节</w:t>
            </w:r>
          </w:p>
        </w:tc>
        <w:tc>
          <w:tcPr>
            <w:tcW w:w="718" w:type="dxa"/>
            <w:vMerge w:val="restart"/>
            <w:shd w:val="clear" w:color="auto" w:fill="FFFFFF"/>
            <w:vAlign w:val="center"/>
          </w:tcPr>
          <w:p w14:paraId="209BEAD6" w14:textId="77777777" w:rsidR="004E6534" w:rsidRPr="00282AAB" w:rsidRDefault="004E6534" w:rsidP="00D5533E">
            <w:pPr>
              <w:pStyle w:val="a7"/>
              <w:jc w:val="center"/>
              <w:rPr>
                <w:rFonts w:eastAsia="宋体"/>
              </w:rPr>
            </w:pPr>
            <w:r w:rsidRPr="00282AAB">
              <w:rPr>
                <w:rFonts w:eastAsia="宋体"/>
              </w:rPr>
              <w:t>成绩比例</w:t>
            </w:r>
          </w:p>
        </w:tc>
        <w:tc>
          <w:tcPr>
            <w:tcW w:w="4389" w:type="dxa"/>
            <w:gridSpan w:val="2"/>
            <w:vMerge w:val="restart"/>
            <w:shd w:val="clear" w:color="auto" w:fill="FFFFFF"/>
            <w:vAlign w:val="center"/>
          </w:tcPr>
          <w:p w14:paraId="188CC69F" w14:textId="77777777" w:rsidR="004E6534" w:rsidRPr="00282AAB" w:rsidRDefault="004E6534" w:rsidP="00D5533E">
            <w:pPr>
              <w:pStyle w:val="a7"/>
              <w:jc w:val="center"/>
              <w:rPr>
                <w:rFonts w:eastAsia="宋体"/>
              </w:rPr>
            </w:pPr>
            <w:r w:rsidRPr="00282AAB">
              <w:rPr>
                <w:rFonts w:eastAsia="宋体"/>
              </w:rPr>
              <w:t>考核内容与评价细则</w:t>
            </w:r>
          </w:p>
        </w:tc>
        <w:tc>
          <w:tcPr>
            <w:tcW w:w="2841" w:type="dxa"/>
            <w:gridSpan w:val="5"/>
            <w:shd w:val="clear" w:color="auto" w:fill="FFFFFF"/>
            <w:vAlign w:val="center"/>
          </w:tcPr>
          <w:p w14:paraId="6BAC820C" w14:textId="77777777" w:rsidR="004E6534" w:rsidRPr="00282AAB" w:rsidRDefault="004E6534" w:rsidP="00D5533E">
            <w:pPr>
              <w:pStyle w:val="a7"/>
              <w:jc w:val="center"/>
              <w:rPr>
                <w:rFonts w:eastAsia="宋体"/>
              </w:rPr>
            </w:pPr>
            <w:r w:rsidRPr="00282AAB">
              <w:rPr>
                <w:rFonts w:eastAsia="宋体"/>
              </w:rPr>
              <w:t>支撑目标</w:t>
            </w:r>
          </w:p>
        </w:tc>
      </w:tr>
      <w:tr w:rsidR="00282AAB" w:rsidRPr="00282AAB" w14:paraId="72300DAD" w14:textId="77777777" w:rsidTr="00D5533E">
        <w:trPr>
          <w:trHeight w:val="159"/>
        </w:trPr>
        <w:tc>
          <w:tcPr>
            <w:tcW w:w="1040" w:type="dxa"/>
            <w:vMerge/>
            <w:shd w:val="clear" w:color="auto" w:fill="FFFFFF"/>
            <w:tcMar>
              <w:left w:w="57" w:type="dxa"/>
              <w:right w:w="57" w:type="dxa"/>
            </w:tcMar>
            <w:vAlign w:val="center"/>
          </w:tcPr>
          <w:p w14:paraId="05565E27" w14:textId="77777777" w:rsidR="004E6534" w:rsidRPr="00282AAB" w:rsidRDefault="004E6534" w:rsidP="00D5533E">
            <w:pPr>
              <w:pStyle w:val="a7"/>
              <w:jc w:val="center"/>
              <w:rPr>
                <w:rFonts w:eastAsia="宋体"/>
              </w:rPr>
            </w:pPr>
          </w:p>
        </w:tc>
        <w:tc>
          <w:tcPr>
            <w:tcW w:w="718" w:type="dxa"/>
            <w:vMerge/>
            <w:shd w:val="clear" w:color="auto" w:fill="FFFFFF"/>
            <w:vAlign w:val="center"/>
          </w:tcPr>
          <w:p w14:paraId="5D66A055" w14:textId="77777777" w:rsidR="004E6534" w:rsidRPr="00282AAB" w:rsidRDefault="004E6534" w:rsidP="00D5533E">
            <w:pPr>
              <w:pStyle w:val="a7"/>
              <w:jc w:val="center"/>
              <w:rPr>
                <w:rFonts w:eastAsia="宋体"/>
              </w:rPr>
            </w:pPr>
          </w:p>
        </w:tc>
        <w:tc>
          <w:tcPr>
            <w:tcW w:w="4389" w:type="dxa"/>
            <w:gridSpan w:val="2"/>
            <w:vMerge/>
            <w:shd w:val="clear" w:color="auto" w:fill="FFFFFF"/>
            <w:vAlign w:val="center"/>
          </w:tcPr>
          <w:p w14:paraId="4521D67D" w14:textId="77777777" w:rsidR="004E6534" w:rsidRPr="00282AAB" w:rsidRDefault="004E6534" w:rsidP="00D5533E">
            <w:pPr>
              <w:pStyle w:val="a7"/>
              <w:jc w:val="center"/>
              <w:rPr>
                <w:rFonts w:eastAsia="宋体"/>
              </w:rPr>
            </w:pPr>
          </w:p>
        </w:tc>
        <w:tc>
          <w:tcPr>
            <w:tcW w:w="708" w:type="dxa"/>
            <w:shd w:val="clear" w:color="auto" w:fill="FFFFFF"/>
            <w:vAlign w:val="center"/>
          </w:tcPr>
          <w:p w14:paraId="3E2E4BAF"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1</w:t>
            </w:r>
          </w:p>
        </w:tc>
        <w:tc>
          <w:tcPr>
            <w:tcW w:w="714" w:type="dxa"/>
            <w:shd w:val="clear" w:color="auto" w:fill="FFFFFF"/>
            <w:vAlign w:val="center"/>
          </w:tcPr>
          <w:p w14:paraId="111A3CFD"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2</w:t>
            </w:r>
          </w:p>
        </w:tc>
        <w:tc>
          <w:tcPr>
            <w:tcW w:w="709" w:type="dxa"/>
            <w:shd w:val="clear" w:color="auto" w:fill="FFFFFF"/>
            <w:vAlign w:val="center"/>
          </w:tcPr>
          <w:p w14:paraId="36A2632B"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3</w:t>
            </w:r>
          </w:p>
        </w:tc>
        <w:tc>
          <w:tcPr>
            <w:tcW w:w="710" w:type="dxa"/>
            <w:gridSpan w:val="2"/>
            <w:shd w:val="clear" w:color="auto" w:fill="FFFFFF"/>
            <w:vAlign w:val="center"/>
          </w:tcPr>
          <w:p w14:paraId="0EC33760"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4</w:t>
            </w:r>
          </w:p>
        </w:tc>
      </w:tr>
      <w:tr w:rsidR="00282AAB" w:rsidRPr="00282AAB" w14:paraId="4AF15E85" w14:textId="77777777" w:rsidTr="00D5533E">
        <w:tc>
          <w:tcPr>
            <w:tcW w:w="1040" w:type="dxa"/>
            <w:shd w:val="clear" w:color="auto" w:fill="FFFFFF"/>
            <w:tcMar>
              <w:left w:w="57" w:type="dxa"/>
              <w:right w:w="57" w:type="dxa"/>
            </w:tcMar>
            <w:vAlign w:val="center"/>
          </w:tcPr>
          <w:p w14:paraId="3889A1B4" w14:textId="77777777" w:rsidR="004E6534" w:rsidRPr="00282AAB" w:rsidRDefault="004E6534" w:rsidP="00D5533E">
            <w:pPr>
              <w:pStyle w:val="a7"/>
              <w:jc w:val="center"/>
              <w:rPr>
                <w:rFonts w:eastAsia="宋体"/>
              </w:rPr>
            </w:pPr>
            <w:r w:rsidRPr="00282AAB">
              <w:rPr>
                <w:rFonts w:eastAsia="宋体"/>
              </w:rPr>
              <w:t>出勤情况</w:t>
            </w:r>
          </w:p>
        </w:tc>
        <w:tc>
          <w:tcPr>
            <w:tcW w:w="718" w:type="dxa"/>
            <w:shd w:val="clear" w:color="auto" w:fill="FFFFFF"/>
            <w:vAlign w:val="center"/>
          </w:tcPr>
          <w:p w14:paraId="130D59F9" w14:textId="77777777" w:rsidR="004E6534" w:rsidRPr="00282AAB" w:rsidRDefault="004E6534" w:rsidP="00D5533E">
            <w:pPr>
              <w:pStyle w:val="a7"/>
              <w:jc w:val="center"/>
              <w:rPr>
                <w:rFonts w:eastAsia="宋体"/>
              </w:rPr>
            </w:pPr>
            <w:r w:rsidRPr="00282AAB">
              <w:rPr>
                <w:rFonts w:eastAsia="宋体"/>
              </w:rPr>
              <w:t>10%</w:t>
            </w:r>
          </w:p>
        </w:tc>
        <w:tc>
          <w:tcPr>
            <w:tcW w:w="4389" w:type="dxa"/>
            <w:gridSpan w:val="2"/>
            <w:shd w:val="clear" w:color="auto" w:fill="FFFFFF"/>
            <w:vAlign w:val="center"/>
          </w:tcPr>
          <w:p w14:paraId="0241684C" w14:textId="77777777" w:rsidR="004E6534" w:rsidRPr="00282AAB" w:rsidRDefault="004E6534" w:rsidP="00D5533E">
            <w:pPr>
              <w:pStyle w:val="a7"/>
              <w:rPr>
                <w:rFonts w:eastAsia="宋体"/>
                <w:szCs w:val="21"/>
              </w:rPr>
            </w:pPr>
            <w:r w:rsidRPr="00282AAB">
              <w:rPr>
                <w:rFonts w:eastAsia="宋体"/>
              </w:rPr>
              <w:t>课堂不定期点名，考核能否按时到勤，其中迟到或缺席</w:t>
            </w:r>
            <w:r w:rsidRPr="00282AAB">
              <w:rPr>
                <w:rFonts w:eastAsia="宋体"/>
              </w:rPr>
              <w:t>1</w:t>
            </w:r>
            <w:r w:rsidRPr="00282AAB">
              <w:rPr>
                <w:rFonts w:eastAsia="宋体"/>
              </w:rPr>
              <w:t>次扣</w:t>
            </w:r>
            <w:r w:rsidRPr="00282AAB">
              <w:rPr>
                <w:rFonts w:eastAsia="宋体"/>
              </w:rPr>
              <w:t>10</w:t>
            </w:r>
            <w:r w:rsidRPr="00282AAB">
              <w:rPr>
                <w:rFonts w:eastAsia="宋体"/>
              </w:rPr>
              <w:t>分。</w:t>
            </w:r>
          </w:p>
        </w:tc>
        <w:tc>
          <w:tcPr>
            <w:tcW w:w="708" w:type="dxa"/>
            <w:shd w:val="clear" w:color="auto" w:fill="FFFFFF"/>
            <w:vAlign w:val="center"/>
          </w:tcPr>
          <w:p w14:paraId="224ADFFD" w14:textId="77777777" w:rsidR="004E6534" w:rsidRPr="00282AAB" w:rsidRDefault="004E6534" w:rsidP="00D5533E">
            <w:pPr>
              <w:pStyle w:val="a7"/>
              <w:jc w:val="center"/>
              <w:rPr>
                <w:rFonts w:eastAsia="宋体"/>
                <w:szCs w:val="21"/>
              </w:rPr>
            </w:pPr>
            <w:r w:rsidRPr="00282AAB">
              <w:rPr>
                <w:rFonts w:eastAsia="宋体"/>
                <w:szCs w:val="21"/>
              </w:rPr>
              <w:t>10%</w:t>
            </w:r>
          </w:p>
        </w:tc>
        <w:tc>
          <w:tcPr>
            <w:tcW w:w="714" w:type="dxa"/>
            <w:shd w:val="clear" w:color="auto" w:fill="FFFFFF"/>
            <w:vAlign w:val="center"/>
          </w:tcPr>
          <w:p w14:paraId="2D7F9F1E" w14:textId="77777777" w:rsidR="004E6534" w:rsidRPr="00282AAB" w:rsidRDefault="004E6534" w:rsidP="00D5533E">
            <w:pPr>
              <w:pStyle w:val="a7"/>
              <w:jc w:val="center"/>
              <w:rPr>
                <w:rFonts w:eastAsia="宋体"/>
                <w:szCs w:val="21"/>
              </w:rPr>
            </w:pPr>
          </w:p>
        </w:tc>
        <w:tc>
          <w:tcPr>
            <w:tcW w:w="709" w:type="dxa"/>
            <w:shd w:val="clear" w:color="auto" w:fill="FFFFFF"/>
            <w:vAlign w:val="center"/>
          </w:tcPr>
          <w:p w14:paraId="140800D7" w14:textId="77777777" w:rsidR="004E6534" w:rsidRPr="00282AAB" w:rsidRDefault="004E6534" w:rsidP="00D5533E">
            <w:pPr>
              <w:pStyle w:val="a7"/>
              <w:jc w:val="center"/>
              <w:rPr>
                <w:rFonts w:eastAsia="宋体"/>
                <w:szCs w:val="21"/>
              </w:rPr>
            </w:pPr>
          </w:p>
        </w:tc>
        <w:tc>
          <w:tcPr>
            <w:tcW w:w="710" w:type="dxa"/>
            <w:gridSpan w:val="2"/>
            <w:shd w:val="clear" w:color="auto" w:fill="FFFFFF"/>
            <w:vAlign w:val="center"/>
          </w:tcPr>
          <w:p w14:paraId="121501C3" w14:textId="77777777" w:rsidR="004E6534" w:rsidRPr="00282AAB" w:rsidRDefault="004E6534" w:rsidP="00D5533E">
            <w:pPr>
              <w:pStyle w:val="a7"/>
              <w:jc w:val="center"/>
              <w:rPr>
                <w:rFonts w:eastAsia="宋体"/>
                <w:szCs w:val="21"/>
              </w:rPr>
            </w:pPr>
          </w:p>
        </w:tc>
      </w:tr>
      <w:tr w:rsidR="00282AAB" w:rsidRPr="00282AAB" w14:paraId="1AC1E858" w14:textId="77777777" w:rsidTr="00D5533E">
        <w:tc>
          <w:tcPr>
            <w:tcW w:w="1040" w:type="dxa"/>
            <w:shd w:val="clear" w:color="auto" w:fill="FFFFFF"/>
            <w:tcMar>
              <w:left w:w="57" w:type="dxa"/>
              <w:right w:w="57" w:type="dxa"/>
            </w:tcMar>
            <w:vAlign w:val="center"/>
          </w:tcPr>
          <w:p w14:paraId="28C3F580" w14:textId="77777777" w:rsidR="004E6534" w:rsidRPr="00282AAB" w:rsidRDefault="004E6534" w:rsidP="00D5533E">
            <w:pPr>
              <w:pStyle w:val="a7"/>
              <w:jc w:val="center"/>
              <w:rPr>
                <w:rFonts w:eastAsia="宋体"/>
              </w:rPr>
            </w:pPr>
            <w:r w:rsidRPr="00282AAB">
              <w:rPr>
                <w:rFonts w:eastAsia="宋体"/>
              </w:rPr>
              <w:t>师生互动</w:t>
            </w:r>
          </w:p>
        </w:tc>
        <w:tc>
          <w:tcPr>
            <w:tcW w:w="718" w:type="dxa"/>
            <w:shd w:val="clear" w:color="auto" w:fill="FFFFFF"/>
            <w:vAlign w:val="center"/>
          </w:tcPr>
          <w:p w14:paraId="00ADF989" w14:textId="77777777" w:rsidR="004E6534" w:rsidRPr="00282AAB" w:rsidRDefault="004E6534" w:rsidP="00D5533E">
            <w:pPr>
              <w:pStyle w:val="a7"/>
              <w:jc w:val="center"/>
              <w:rPr>
                <w:rFonts w:eastAsia="宋体"/>
              </w:rPr>
            </w:pPr>
            <w:r w:rsidRPr="00282AAB">
              <w:rPr>
                <w:rFonts w:eastAsia="宋体"/>
              </w:rPr>
              <w:t>10%</w:t>
            </w:r>
          </w:p>
        </w:tc>
        <w:tc>
          <w:tcPr>
            <w:tcW w:w="4389" w:type="dxa"/>
            <w:gridSpan w:val="2"/>
            <w:shd w:val="clear" w:color="auto" w:fill="FFFFFF"/>
            <w:vAlign w:val="center"/>
          </w:tcPr>
          <w:p w14:paraId="2D4A9B91" w14:textId="77777777" w:rsidR="004E6534" w:rsidRPr="00282AAB" w:rsidRDefault="004E6534" w:rsidP="00D5533E">
            <w:pPr>
              <w:pStyle w:val="a7"/>
              <w:rPr>
                <w:rFonts w:eastAsia="宋体"/>
                <w:szCs w:val="21"/>
              </w:rPr>
            </w:pPr>
            <w:r w:rsidRPr="00282AAB">
              <w:rPr>
                <w:rFonts w:eastAsia="宋体"/>
              </w:rPr>
              <w:t>课堂不定期通过提问或小练习实施师生互动，考核考核学生课堂学习情况，按照互动情况打分。</w:t>
            </w:r>
          </w:p>
        </w:tc>
        <w:tc>
          <w:tcPr>
            <w:tcW w:w="708" w:type="dxa"/>
            <w:shd w:val="clear" w:color="auto" w:fill="FFFFFF"/>
            <w:vAlign w:val="center"/>
          </w:tcPr>
          <w:p w14:paraId="223ED641" w14:textId="77777777" w:rsidR="004E6534" w:rsidRPr="00282AAB" w:rsidRDefault="004E6534" w:rsidP="00D5533E">
            <w:pPr>
              <w:pStyle w:val="a7"/>
              <w:jc w:val="center"/>
              <w:rPr>
                <w:rFonts w:eastAsia="宋体"/>
                <w:szCs w:val="21"/>
              </w:rPr>
            </w:pPr>
            <w:r w:rsidRPr="00282AAB">
              <w:rPr>
                <w:rFonts w:eastAsia="宋体"/>
                <w:szCs w:val="21"/>
              </w:rPr>
              <w:t>10%</w:t>
            </w:r>
          </w:p>
        </w:tc>
        <w:tc>
          <w:tcPr>
            <w:tcW w:w="714" w:type="dxa"/>
            <w:shd w:val="clear" w:color="auto" w:fill="FFFFFF"/>
            <w:vAlign w:val="center"/>
          </w:tcPr>
          <w:p w14:paraId="5FAE5304" w14:textId="77777777" w:rsidR="004E6534" w:rsidRPr="00282AAB" w:rsidRDefault="004E6534" w:rsidP="00D5533E">
            <w:pPr>
              <w:pStyle w:val="a7"/>
              <w:jc w:val="center"/>
              <w:rPr>
                <w:rFonts w:eastAsia="宋体"/>
                <w:szCs w:val="21"/>
              </w:rPr>
            </w:pPr>
          </w:p>
        </w:tc>
        <w:tc>
          <w:tcPr>
            <w:tcW w:w="709" w:type="dxa"/>
            <w:shd w:val="clear" w:color="auto" w:fill="FFFFFF"/>
            <w:vAlign w:val="center"/>
          </w:tcPr>
          <w:p w14:paraId="3DB3A904" w14:textId="77777777" w:rsidR="004E6534" w:rsidRPr="00282AAB" w:rsidRDefault="004E6534" w:rsidP="00D5533E">
            <w:pPr>
              <w:pStyle w:val="a7"/>
              <w:jc w:val="center"/>
              <w:rPr>
                <w:rFonts w:eastAsia="宋体"/>
                <w:szCs w:val="21"/>
              </w:rPr>
            </w:pPr>
          </w:p>
        </w:tc>
        <w:tc>
          <w:tcPr>
            <w:tcW w:w="710" w:type="dxa"/>
            <w:gridSpan w:val="2"/>
            <w:shd w:val="clear" w:color="auto" w:fill="FFFFFF"/>
            <w:vAlign w:val="center"/>
          </w:tcPr>
          <w:p w14:paraId="3067D778" w14:textId="77777777" w:rsidR="004E6534" w:rsidRPr="00282AAB" w:rsidRDefault="004E6534" w:rsidP="00D5533E">
            <w:pPr>
              <w:pStyle w:val="a7"/>
              <w:jc w:val="center"/>
              <w:rPr>
                <w:rFonts w:eastAsia="宋体"/>
                <w:szCs w:val="21"/>
              </w:rPr>
            </w:pPr>
          </w:p>
        </w:tc>
      </w:tr>
      <w:tr w:rsidR="00282AAB" w:rsidRPr="00282AAB" w14:paraId="2546B012" w14:textId="77777777" w:rsidTr="00D5533E">
        <w:trPr>
          <w:trHeight w:val="794"/>
        </w:trPr>
        <w:tc>
          <w:tcPr>
            <w:tcW w:w="1040" w:type="dxa"/>
            <w:tcMar>
              <w:left w:w="57" w:type="dxa"/>
              <w:right w:w="57" w:type="dxa"/>
            </w:tcMar>
            <w:vAlign w:val="center"/>
          </w:tcPr>
          <w:p w14:paraId="1BFB31F7" w14:textId="77777777" w:rsidR="004E6534" w:rsidRPr="00282AAB" w:rsidRDefault="004E6534" w:rsidP="00D5533E">
            <w:pPr>
              <w:pStyle w:val="a7"/>
              <w:jc w:val="center"/>
              <w:rPr>
                <w:rFonts w:eastAsia="宋体"/>
              </w:rPr>
            </w:pPr>
            <w:r w:rsidRPr="00282AAB">
              <w:rPr>
                <w:rFonts w:eastAsia="宋体"/>
              </w:rPr>
              <w:t>作业</w:t>
            </w:r>
          </w:p>
        </w:tc>
        <w:tc>
          <w:tcPr>
            <w:tcW w:w="718" w:type="dxa"/>
            <w:vAlign w:val="center"/>
          </w:tcPr>
          <w:p w14:paraId="0EB89AD6" w14:textId="77777777" w:rsidR="004E6534" w:rsidRPr="00282AAB" w:rsidRDefault="004E6534" w:rsidP="00D5533E">
            <w:pPr>
              <w:pStyle w:val="a7"/>
              <w:jc w:val="center"/>
              <w:rPr>
                <w:rFonts w:eastAsia="宋体"/>
              </w:rPr>
            </w:pPr>
            <w:r w:rsidRPr="00282AAB">
              <w:rPr>
                <w:rFonts w:eastAsia="宋体"/>
              </w:rPr>
              <w:t>30%</w:t>
            </w:r>
          </w:p>
        </w:tc>
        <w:tc>
          <w:tcPr>
            <w:tcW w:w="4389" w:type="dxa"/>
            <w:gridSpan w:val="2"/>
            <w:vAlign w:val="center"/>
          </w:tcPr>
          <w:p w14:paraId="5B18CFDE" w14:textId="77777777" w:rsidR="004E6534" w:rsidRPr="00282AAB" w:rsidRDefault="004E6534" w:rsidP="00D5533E">
            <w:pPr>
              <w:pStyle w:val="a7"/>
              <w:rPr>
                <w:rFonts w:eastAsia="宋体"/>
                <w:szCs w:val="21"/>
              </w:rPr>
            </w:pPr>
            <w:r w:rsidRPr="00282AAB">
              <w:rPr>
                <w:rFonts w:eastAsia="宋体"/>
              </w:rPr>
              <w:t>定期布置作业，考核学生对所学知识点的复习、理解和掌握度。对每次作业完成情况做记录并打分，计算全部作业的平均成绩。</w:t>
            </w:r>
          </w:p>
        </w:tc>
        <w:tc>
          <w:tcPr>
            <w:tcW w:w="708" w:type="dxa"/>
            <w:shd w:val="clear" w:color="auto" w:fill="FFFFFF"/>
            <w:vAlign w:val="center"/>
          </w:tcPr>
          <w:p w14:paraId="61EB6677" w14:textId="77777777" w:rsidR="004E6534" w:rsidRPr="00282AAB" w:rsidRDefault="004E6534" w:rsidP="00D5533E">
            <w:pPr>
              <w:pStyle w:val="a7"/>
              <w:jc w:val="center"/>
              <w:rPr>
                <w:rFonts w:eastAsia="宋体"/>
                <w:szCs w:val="21"/>
              </w:rPr>
            </w:pPr>
          </w:p>
        </w:tc>
        <w:tc>
          <w:tcPr>
            <w:tcW w:w="714" w:type="dxa"/>
            <w:shd w:val="clear" w:color="auto" w:fill="FFFFFF"/>
            <w:vAlign w:val="center"/>
          </w:tcPr>
          <w:p w14:paraId="1EC6D5E0" w14:textId="77777777" w:rsidR="004E6534" w:rsidRPr="00282AAB" w:rsidRDefault="004E6534" w:rsidP="00D5533E">
            <w:pPr>
              <w:pStyle w:val="a7"/>
              <w:jc w:val="center"/>
              <w:rPr>
                <w:rFonts w:eastAsia="宋体"/>
                <w:szCs w:val="21"/>
              </w:rPr>
            </w:pPr>
            <w:r w:rsidRPr="00282AAB">
              <w:rPr>
                <w:rFonts w:eastAsia="宋体"/>
                <w:szCs w:val="21"/>
              </w:rPr>
              <w:t>30%</w:t>
            </w:r>
          </w:p>
        </w:tc>
        <w:tc>
          <w:tcPr>
            <w:tcW w:w="709" w:type="dxa"/>
            <w:shd w:val="clear" w:color="auto" w:fill="FFFFFF"/>
            <w:vAlign w:val="center"/>
          </w:tcPr>
          <w:p w14:paraId="4D07A267" w14:textId="77777777" w:rsidR="004E6534" w:rsidRPr="00282AAB" w:rsidRDefault="004E6534" w:rsidP="00D5533E">
            <w:pPr>
              <w:pStyle w:val="a7"/>
              <w:jc w:val="center"/>
              <w:rPr>
                <w:rFonts w:eastAsia="宋体"/>
                <w:szCs w:val="21"/>
              </w:rPr>
            </w:pPr>
          </w:p>
        </w:tc>
        <w:tc>
          <w:tcPr>
            <w:tcW w:w="710" w:type="dxa"/>
            <w:gridSpan w:val="2"/>
            <w:shd w:val="clear" w:color="auto" w:fill="FFFFFF"/>
            <w:vAlign w:val="center"/>
          </w:tcPr>
          <w:p w14:paraId="38EE33D1" w14:textId="77777777" w:rsidR="004E6534" w:rsidRPr="00282AAB" w:rsidRDefault="004E6534" w:rsidP="00D5533E">
            <w:pPr>
              <w:pStyle w:val="a7"/>
              <w:jc w:val="center"/>
              <w:rPr>
                <w:rFonts w:eastAsia="宋体"/>
                <w:szCs w:val="21"/>
              </w:rPr>
            </w:pPr>
          </w:p>
        </w:tc>
      </w:tr>
      <w:tr w:rsidR="00282AAB" w:rsidRPr="00282AAB" w14:paraId="01E2B7D4" w14:textId="77777777" w:rsidTr="00D5533E">
        <w:trPr>
          <w:trHeight w:val="168"/>
        </w:trPr>
        <w:tc>
          <w:tcPr>
            <w:tcW w:w="1040" w:type="dxa"/>
            <w:vMerge w:val="restart"/>
            <w:tcMar>
              <w:left w:w="57" w:type="dxa"/>
              <w:right w:w="57" w:type="dxa"/>
            </w:tcMar>
            <w:vAlign w:val="center"/>
          </w:tcPr>
          <w:p w14:paraId="23DD5F88" w14:textId="77777777" w:rsidR="004E6534" w:rsidRPr="00282AAB" w:rsidRDefault="004E6534" w:rsidP="00D5533E">
            <w:pPr>
              <w:pStyle w:val="a7"/>
              <w:jc w:val="center"/>
              <w:rPr>
                <w:rFonts w:eastAsia="宋体"/>
              </w:rPr>
            </w:pPr>
            <w:r w:rsidRPr="00282AAB">
              <w:rPr>
                <w:rFonts w:eastAsia="宋体"/>
              </w:rPr>
              <w:t>期末试卷</w:t>
            </w:r>
          </w:p>
        </w:tc>
        <w:tc>
          <w:tcPr>
            <w:tcW w:w="718" w:type="dxa"/>
            <w:vMerge w:val="restart"/>
            <w:vAlign w:val="center"/>
          </w:tcPr>
          <w:p w14:paraId="7EA6B8B2" w14:textId="77777777" w:rsidR="004E6534" w:rsidRPr="00282AAB" w:rsidRDefault="004E6534" w:rsidP="00D5533E">
            <w:pPr>
              <w:pStyle w:val="a7"/>
              <w:jc w:val="center"/>
              <w:rPr>
                <w:rFonts w:eastAsia="宋体"/>
              </w:rPr>
            </w:pPr>
            <w:r w:rsidRPr="00282AAB">
              <w:rPr>
                <w:rFonts w:eastAsia="宋体"/>
              </w:rPr>
              <w:t>50%</w:t>
            </w:r>
          </w:p>
        </w:tc>
        <w:tc>
          <w:tcPr>
            <w:tcW w:w="1556" w:type="dxa"/>
            <w:tcBorders>
              <w:left w:val="single" w:sz="4" w:space="0" w:color="auto"/>
            </w:tcBorders>
            <w:vAlign w:val="center"/>
          </w:tcPr>
          <w:p w14:paraId="5D089221" w14:textId="77777777" w:rsidR="004E6534" w:rsidRPr="00282AAB" w:rsidRDefault="004E6534" w:rsidP="00D5533E">
            <w:pPr>
              <w:pStyle w:val="a7"/>
              <w:jc w:val="center"/>
              <w:rPr>
                <w:rFonts w:eastAsia="宋体"/>
                <w:szCs w:val="21"/>
              </w:rPr>
            </w:pPr>
            <w:r w:rsidRPr="00282AAB">
              <w:rPr>
                <w:rFonts w:eastAsia="宋体"/>
                <w:szCs w:val="21"/>
              </w:rPr>
              <w:t>题型</w:t>
            </w:r>
          </w:p>
        </w:tc>
        <w:tc>
          <w:tcPr>
            <w:tcW w:w="2833" w:type="dxa"/>
            <w:tcBorders>
              <w:left w:val="single" w:sz="4" w:space="0" w:color="auto"/>
            </w:tcBorders>
            <w:vAlign w:val="center"/>
          </w:tcPr>
          <w:p w14:paraId="2CDAD36E" w14:textId="77777777" w:rsidR="004E6534" w:rsidRPr="00282AAB" w:rsidRDefault="004E6534" w:rsidP="00D5533E">
            <w:pPr>
              <w:widowControl/>
              <w:jc w:val="center"/>
            </w:pPr>
            <w:r w:rsidRPr="00282AAB">
              <w:rPr>
                <w:szCs w:val="21"/>
              </w:rPr>
              <w:t>考核内容及相应题目</w:t>
            </w:r>
          </w:p>
        </w:tc>
        <w:tc>
          <w:tcPr>
            <w:tcW w:w="2841" w:type="dxa"/>
            <w:gridSpan w:val="5"/>
            <w:tcBorders>
              <w:tl2br w:val="single" w:sz="4" w:space="0" w:color="auto"/>
            </w:tcBorders>
            <w:shd w:val="clear" w:color="auto" w:fill="FFFFFF"/>
          </w:tcPr>
          <w:p w14:paraId="61EDFBD3" w14:textId="77777777" w:rsidR="004E6534" w:rsidRPr="00282AAB" w:rsidRDefault="004E6534" w:rsidP="00D5533E">
            <w:pPr>
              <w:pStyle w:val="a7"/>
            </w:pPr>
          </w:p>
        </w:tc>
      </w:tr>
      <w:tr w:rsidR="00282AAB" w:rsidRPr="00282AAB" w14:paraId="360CBB99" w14:textId="77777777" w:rsidTr="00D5533E">
        <w:trPr>
          <w:trHeight w:val="166"/>
        </w:trPr>
        <w:tc>
          <w:tcPr>
            <w:tcW w:w="1040" w:type="dxa"/>
            <w:vMerge/>
            <w:tcMar>
              <w:left w:w="57" w:type="dxa"/>
              <w:right w:w="57" w:type="dxa"/>
            </w:tcMar>
            <w:vAlign w:val="center"/>
          </w:tcPr>
          <w:p w14:paraId="71B30240" w14:textId="77777777" w:rsidR="004E6534" w:rsidRPr="00282AAB" w:rsidRDefault="004E6534" w:rsidP="00D5533E">
            <w:pPr>
              <w:pStyle w:val="a7"/>
              <w:jc w:val="center"/>
              <w:rPr>
                <w:rFonts w:eastAsia="宋体"/>
              </w:rPr>
            </w:pPr>
          </w:p>
        </w:tc>
        <w:tc>
          <w:tcPr>
            <w:tcW w:w="718" w:type="dxa"/>
            <w:vMerge/>
            <w:vAlign w:val="center"/>
          </w:tcPr>
          <w:p w14:paraId="7B6A40F8" w14:textId="77777777" w:rsidR="004E6534" w:rsidRPr="00282AAB" w:rsidRDefault="004E6534" w:rsidP="00D5533E">
            <w:pPr>
              <w:pStyle w:val="a7"/>
              <w:jc w:val="center"/>
              <w:rPr>
                <w:rFonts w:eastAsia="宋体"/>
              </w:rPr>
            </w:pPr>
          </w:p>
        </w:tc>
        <w:tc>
          <w:tcPr>
            <w:tcW w:w="1556" w:type="dxa"/>
            <w:tcBorders>
              <w:left w:val="single" w:sz="4" w:space="0" w:color="auto"/>
            </w:tcBorders>
            <w:vAlign w:val="center"/>
          </w:tcPr>
          <w:p w14:paraId="364B5445" w14:textId="77777777" w:rsidR="004E6534" w:rsidRPr="00282AAB" w:rsidRDefault="004E6534" w:rsidP="00D5533E">
            <w:pPr>
              <w:pStyle w:val="a7"/>
              <w:jc w:val="center"/>
              <w:rPr>
                <w:rFonts w:eastAsia="宋体"/>
                <w:szCs w:val="21"/>
              </w:rPr>
            </w:pPr>
            <w:r w:rsidRPr="00282AAB">
              <w:rPr>
                <w:rFonts w:eastAsia="宋体"/>
                <w:szCs w:val="21"/>
              </w:rPr>
              <w:t>填空题</w:t>
            </w:r>
          </w:p>
        </w:tc>
        <w:tc>
          <w:tcPr>
            <w:tcW w:w="2833" w:type="dxa"/>
            <w:tcBorders>
              <w:left w:val="single" w:sz="4" w:space="0" w:color="auto"/>
            </w:tcBorders>
            <w:vAlign w:val="center"/>
          </w:tcPr>
          <w:p w14:paraId="02EC9D62" w14:textId="77777777" w:rsidR="004E6534" w:rsidRPr="00282AAB" w:rsidRDefault="004E6534" w:rsidP="00D5533E">
            <w:pPr>
              <w:pStyle w:val="a7"/>
              <w:snapToGrid w:val="0"/>
              <w:jc w:val="left"/>
              <w:rPr>
                <w:rFonts w:eastAsia="宋体"/>
                <w:szCs w:val="21"/>
              </w:rPr>
            </w:pPr>
            <w:r w:rsidRPr="00282AAB">
              <w:rPr>
                <w:rFonts w:eastAsia="宋体"/>
                <w:szCs w:val="21"/>
              </w:rPr>
              <w:t>行列式、矩阵及其运算、矩阵的初等变换与线性方程组</w:t>
            </w:r>
            <w:r w:rsidRPr="00282AAB">
              <w:rPr>
                <w:rFonts w:eastAsia="宋体"/>
                <w:szCs w:val="21"/>
              </w:rPr>
              <w:lastRenderedPageBreak/>
              <w:t>（共</w:t>
            </w:r>
            <w:r w:rsidRPr="00282AAB">
              <w:rPr>
                <w:rFonts w:eastAsia="宋体"/>
                <w:szCs w:val="21"/>
              </w:rPr>
              <w:t>5</w:t>
            </w:r>
            <w:r w:rsidRPr="00282AAB">
              <w:rPr>
                <w:rFonts w:eastAsia="宋体"/>
                <w:szCs w:val="21"/>
              </w:rPr>
              <w:t>题）</w:t>
            </w:r>
          </w:p>
        </w:tc>
        <w:tc>
          <w:tcPr>
            <w:tcW w:w="708" w:type="dxa"/>
            <w:shd w:val="clear" w:color="auto" w:fill="FFFFFF"/>
            <w:vAlign w:val="center"/>
          </w:tcPr>
          <w:p w14:paraId="4A5E6290" w14:textId="77777777" w:rsidR="004E6534" w:rsidRPr="00282AAB" w:rsidRDefault="004E6534" w:rsidP="00D5533E">
            <w:pPr>
              <w:widowControl/>
              <w:jc w:val="center"/>
            </w:pPr>
            <w:r w:rsidRPr="00282AAB">
              <w:lastRenderedPageBreak/>
              <w:t>7.5%</w:t>
            </w:r>
          </w:p>
        </w:tc>
        <w:tc>
          <w:tcPr>
            <w:tcW w:w="714" w:type="dxa"/>
            <w:shd w:val="clear" w:color="auto" w:fill="FFFFFF"/>
            <w:vAlign w:val="center"/>
          </w:tcPr>
          <w:p w14:paraId="21F7FD5E" w14:textId="77777777" w:rsidR="004E6534" w:rsidRPr="00282AAB" w:rsidRDefault="004E6534" w:rsidP="00D5533E">
            <w:pPr>
              <w:widowControl/>
              <w:jc w:val="center"/>
            </w:pPr>
          </w:p>
        </w:tc>
        <w:tc>
          <w:tcPr>
            <w:tcW w:w="719" w:type="dxa"/>
            <w:gridSpan w:val="2"/>
            <w:shd w:val="clear" w:color="auto" w:fill="FFFFFF"/>
            <w:vAlign w:val="center"/>
          </w:tcPr>
          <w:p w14:paraId="41BFBB77" w14:textId="77777777" w:rsidR="004E6534" w:rsidRPr="00282AAB" w:rsidRDefault="004E6534" w:rsidP="00D5533E">
            <w:pPr>
              <w:widowControl/>
              <w:jc w:val="center"/>
            </w:pPr>
          </w:p>
        </w:tc>
        <w:tc>
          <w:tcPr>
            <w:tcW w:w="700" w:type="dxa"/>
            <w:shd w:val="clear" w:color="auto" w:fill="FFFFFF"/>
            <w:vAlign w:val="center"/>
          </w:tcPr>
          <w:p w14:paraId="7387A689" w14:textId="77777777" w:rsidR="004E6534" w:rsidRPr="00282AAB" w:rsidRDefault="004E6534" w:rsidP="00D5533E">
            <w:pPr>
              <w:widowControl/>
              <w:jc w:val="center"/>
            </w:pPr>
          </w:p>
        </w:tc>
      </w:tr>
      <w:tr w:rsidR="00282AAB" w:rsidRPr="00282AAB" w14:paraId="7592507E" w14:textId="77777777" w:rsidTr="00D5533E">
        <w:trPr>
          <w:trHeight w:val="166"/>
        </w:trPr>
        <w:tc>
          <w:tcPr>
            <w:tcW w:w="1040" w:type="dxa"/>
            <w:vMerge/>
            <w:tcMar>
              <w:left w:w="57" w:type="dxa"/>
              <w:right w:w="57" w:type="dxa"/>
            </w:tcMar>
            <w:vAlign w:val="center"/>
          </w:tcPr>
          <w:p w14:paraId="2185B0BB" w14:textId="77777777" w:rsidR="004E6534" w:rsidRPr="00282AAB" w:rsidRDefault="004E6534" w:rsidP="00D5533E">
            <w:pPr>
              <w:pStyle w:val="a7"/>
              <w:jc w:val="center"/>
              <w:rPr>
                <w:rFonts w:eastAsia="宋体"/>
              </w:rPr>
            </w:pPr>
          </w:p>
        </w:tc>
        <w:tc>
          <w:tcPr>
            <w:tcW w:w="718" w:type="dxa"/>
            <w:vMerge/>
            <w:vAlign w:val="center"/>
          </w:tcPr>
          <w:p w14:paraId="20D9A8BD" w14:textId="77777777" w:rsidR="004E6534" w:rsidRPr="00282AAB" w:rsidRDefault="004E6534" w:rsidP="00D5533E">
            <w:pPr>
              <w:pStyle w:val="a7"/>
              <w:jc w:val="center"/>
              <w:rPr>
                <w:rFonts w:eastAsia="宋体"/>
              </w:rPr>
            </w:pPr>
          </w:p>
        </w:tc>
        <w:tc>
          <w:tcPr>
            <w:tcW w:w="1556" w:type="dxa"/>
            <w:tcBorders>
              <w:left w:val="single" w:sz="4" w:space="0" w:color="auto"/>
            </w:tcBorders>
            <w:vAlign w:val="center"/>
          </w:tcPr>
          <w:p w14:paraId="592B13FB" w14:textId="77777777" w:rsidR="004E6534" w:rsidRPr="00282AAB" w:rsidRDefault="004E6534" w:rsidP="00D5533E">
            <w:pPr>
              <w:pStyle w:val="a7"/>
              <w:jc w:val="center"/>
              <w:rPr>
                <w:rFonts w:eastAsia="宋体"/>
                <w:szCs w:val="21"/>
              </w:rPr>
            </w:pPr>
            <w:r w:rsidRPr="00282AAB">
              <w:rPr>
                <w:rFonts w:eastAsia="宋体"/>
                <w:szCs w:val="21"/>
              </w:rPr>
              <w:t>选择题</w:t>
            </w:r>
          </w:p>
        </w:tc>
        <w:tc>
          <w:tcPr>
            <w:tcW w:w="2833" w:type="dxa"/>
            <w:tcBorders>
              <w:left w:val="single" w:sz="4" w:space="0" w:color="auto"/>
            </w:tcBorders>
            <w:vAlign w:val="center"/>
          </w:tcPr>
          <w:p w14:paraId="64AA5C4C" w14:textId="77777777" w:rsidR="004E6534" w:rsidRPr="00282AAB" w:rsidRDefault="004E6534" w:rsidP="00D5533E">
            <w:pPr>
              <w:pStyle w:val="a7"/>
              <w:jc w:val="left"/>
              <w:rPr>
                <w:rFonts w:eastAsia="宋体"/>
                <w:szCs w:val="21"/>
              </w:rPr>
            </w:pPr>
            <w:r w:rsidRPr="00282AAB">
              <w:rPr>
                <w:rFonts w:eastAsia="宋体"/>
                <w:szCs w:val="21"/>
              </w:rPr>
              <w:t>行列式、矩阵及其运算、矩阵的初等变换（共</w:t>
            </w:r>
            <w:r w:rsidRPr="00282AAB">
              <w:rPr>
                <w:rFonts w:eastAsia="宋体"/>
                <w:szCs w:val="21"/>
              </w:rPr>
              <w:t>5</w:t>
            </w:r>
            <w:r w:rsidRPr="00282AAB">
              <w:rPr>
                <w:rFonts w:eastAsia="宋体"/>
                <w:szCs w:val="21"/>
              </w:rPr>
              <w:t>题）</w:t>
            </w:r>
          </w:p>
        </w:tc>
        <w:tc>
          <w:tcPr>
            <w:tcW w:w="708" w:type="dxa"/>
            <w:shd w:val="clear" w:color="auto" w:fill="FFFFFF"/>
            <w:vAlign w:val="center"/>
          </w:tcPr>
          <w:p w14:paraId="76A3C0D3" w14:textId="77777777" w:rsidR="004E6534" w:rsidRPr="00282AAB" w:rsidRDefault="004E6534" w:rsidP="00D5533E">
            <w:pPr>
              <w:pStyle w:val="a7"/>
              <w:jc w:val="center"/>
              <w:rPr>
                <w:rFonts w:eastAsia="宋体"/>
                <w:szCs w:val="21"/>
              </w:rPr>
            </w:pPr>
            <w:r w:rsidRPr="00282AAB">
              <w:t>7.5%</w:t>
            </w:r>
          </w:p>
        </w:tc>
        <w:tc>
          <w:tcPr>
            <w:tcW w:w="714" w:type="dxa"/>
            <w:shd w:val="clear" w:color="auto" w:fill="FFFFFF"/>
            <w:vAlign w:val="center"/>
          </w:tcPr>
          <w:p w14:paraId="03294A1B" w14:textId="77777777" w:rsidR="004E6534" w:rsidRPr="00282AAB" w:rsidRDefault="004E6534" w:rsidP="00D5533E">
            <w:pPr>
              <w:pStyle w:val="a7"/>
              <w:jc w:val="center"/>
              <w:rPr>
                <w:rFonts w:eastAsia="宋体"/>
                <w:szCs w:val="21"/>
              </w:rPr>
            </w:pPr>
          </w:p>
        </w:tc>
        <w:tc>
          <w:tcPr>
            <w:tcW w:w="719" w:type="dxa"/>
            <w:gridSpan w:val="2"/>
            <w:shd w:val="clear" w:color="auto" w:fill="FFFFFF"/>
            <w:vAlign w:val="center"/>
          </w:tcPr>
          <w:p w14:paraId="620C8D34"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1691E1DB" w14:textId="77777777" w:rsidR="004E6534" w:rsidRPr="00282AAB" w:rsidRDefault="004E6534" w:rsidP="00D5533E">
            <w:pPr>
              <w:pStyle w:val="a7"/>
              <w:jc w:val="center"/>
              <w:rPr>
                <w:rFonts w:eastAsia="宋体"/>
                <w:szCs w:val="21"/>
              </w:rPr>
            </w:pPr>
          </w:p>
        </w:tc>
      </w:tr>
      <w:tr w:rsidR="00282AAB" w:rsidRPr="00282AAB" w14:paraId="07BB092C" w14:textId="77777777" w:rsidTr="00D5533E">
        <w:trPr>
          <w:trHeight w:val="166"/>
        </w:trPr>
        <w:tc>
          <w:tcPr>
            <w:tcW w:w="1040" w:type="dxa"/>
            <w:vMerge/>
            <w:tcMar>
              <w:left w:w="57" w:type="dxa"/>
              <w:right w:w="57" w:type="dxa"/>
            </w:tcMar>
            <w:vAlign w:val="center"/>
          </w:tcPr>
          <w:p w14:paraId="0926EBFC" w14:textId="77777777" w:rsidR="004E6534" w:rsidRPr="00282AAB" w:rsidRDefault="004E6534" w:rsidP="00D5533E">
            <w:pPr>
              <w:pStyle w:val="a7"/>
              <w:jc w:val="center"/>
              <w:rPr>
                <w:rFonts w:eastAsia="宋体"/>
              </w:rPr>
            </w:pPr>
          </w:p>
        </w:tc>
        <w:tc>
          <w:tcPr>
            <w:tcW w:w="718" w:type="dxa"/>
            <w:vMerge/>
            <w:vAlign w:val="center"/>
          </w:tcPr>
          <w:p w14:paraId="3537DFEA" w14:textId="77777777" w:rsidR="004E6534" w:rsidRPr="00282AAB" w:rsidRDefault="004E6534" w:rsidP="00D5533E">
            <w:pPr>
              <w:pStyle w:val="a7"/>
              <w:jc w:val="center"/>
              <w:rPr>
                <w:rFonts w:eastAsia="宋体"/>
              </w:rPr>
            </w:pPr>
          </w:p>
        </w:tc>
        <w:tc>
          <w:tcPr>
            <w:tcW w:w="1556" w:type="dxa"/>
            <w:tcBorders>
              <w:left w:val="single" w:sz="4" w:space="0" w:color="auto"/>
            </w:tcBorders>
            <w:vAlign w:val="center"/>
          </w:tcPr>
          <w:p w14:paraId="3B95E4C8" w14:textId="77777777" w:rsidR="004E6534" w:rsidRPr="00282AAB" w:rsidRDefault="004E6534" w:rsidP="00D5533E">
            <w:pPr>
              <w:pStyle w:val="a7"/>
              <w:jc w:val="center"/>
              <w:rPr>
                <w:rFonts w:eastAsia="宋体"/>
                <w:szCs w:val="21"/>
              </w:rPr>
            </w:pPr>
            <w:r w:rsidRPr="00282AAB">
              <w:rPr>
                <w:rFonts w:eastAsia="宋体"/>
                <w:szCs w:val="21"/>
              </w:rPr>
              <w:t>计算题</w:t>
            </w:r>
          </w:p>
        </w:tc>
        <w:tc>
          <w:tcPr>
            <w:tcW w:w="2833" w:type="dxa"/>
            <w:tcBorders>
              <w:left w:val="single" w:sz="4" w:space="0" w:color="auto"/>
            </w:tcBorders>
            <w:vAlign w:val="center"/>
          </w:tcPr>
          <w:p w14:paraId="00769F28" w14:textId="77777777" w:rsidR="004E6534" w:rsidRPr="00282AAB" w:rsidRDefault="004E6534" w:rsidP="00D5533E">
            <w:pPr>
              <w:pStyle w:val="a7"/>
              <w:jc w:val="left"/>
              <w:rPr>
                <w:rFonts w:eastAsia="宋体"/>
                <w:szCs w:val="21"/>
              </w:rPr>
            </w:pPr>
            <w:r w:rsidRPr="00282AAB">
              <w:rPr>
                <w:rFonts w:eastAsia="宋体"/>
                <w:szCs w:val="21"/>
              </w:rPr>
              <w:t>矩阵的初等变换与线性方程组、向量组的线性相关性、相似矩阵及二次型（共</w:t>
            </w:r>
            <w:r w:rsidRPr="00282AAB">
              <w:rPr>
                <w:rFonts w:eastAsia="宋体"/>
                <w:szCs w:val="21"/>
              </w:rPr>
              <w:t>6</w:t>
            </w:r>
            <w:r w:rsidRPr="00282AAB">
              <w:rPr>
                <w:rFonts w:eastAsia="宋体"/>
                <w:szCs w:val="21"/>
              </w:rPr>
              <w:t>题）</w:t>
            </w:r>
          </w:p>
        </w:tc>
        <w:tc>
          <w:tcPr>
            <w:tcW w:w="708" w:type="dxa"/>
            <w:shd w:val="clear" w:color="auto" w:fill="FFFFFF"/>
            <w:vAlign w:val="center"/>
          </w:tcPr>
          <w:p w14:paraId="61C4747B" w14:textId="77777777" w:rsidR="004E6534" w:rsidRPr="00282AAB" w:rsidRDefault="004E6534" w:rsidP="00D5533E">
            <w:pPr>
              <w:pStyle w:val="a7"/>
              <w:jc w:val="center"/>
              <w:rPr>
                <w:rFonts w:eastAsia="宋体"/>
                <w:szCs w:val="21"/>
              </w:rPr>
            </w:pPr>
          </w:p>
        </w:tc>
        <w:tc>
          <w:tcPr>
            <w:tcW w:w="714" w:type="dxa"/>
            <w:shd w:val="clear" w:color="auto" w:fill="FFFFFF"/>
            <w:vAlign w:val="center"/>
          </w:tcPr>
          <w:p w14:paraId="48B5804E" w14:textId="77777777" w:rsidR="004E6534" w:rsidRPr="00282AAB" w:rsidRDefault="004E6534" w:rsidP="00D5533E">
            <w:pPr>
              <w:pStyle w:val="a7"/>
              <w:jc w:val="center"/>
              <w:rPr>
                <w:rFonts w:eastAsia="宋体"/>
                <w:szCs w:val="21"/>
              </w:rPr>
            </w:pPr>
            <w:r w:rsidRPr="00282AAB">
              <w:rPr>
                <w:rFonts w:eastAsia="宋体"/>
                <w:szCs w:val="21"/>
              </w:rPr>
              <w:t>30%</w:t>
            </w:r>
          </w:p>
        </w:tc>
        <w:tc>
          <w:tcPr>
            <w:tcW w:w="719" w:type="dxa"/>
            <w:gridSpan w:val="2"/>
            <w:shd w:val="clear" w:color="auto" w:fill="FFFFFF"/>
            <w:vAlign w:val="center"/>
          </w:tcPr>
          <w:p w14:paraId="76080BAC"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2DB4AF6F" w14:textId="77777777" w:rsidR="004E6534" w:rsidRPr="00282AAB" w:rsidRDefault="004E6534" w:rsidP="00D5533E">
            <w:pPr>
              <w:pStyle w:val="a7"/>
              <w:jc w:val="center"/>
              <w:rPr>
                <w:rFonts w:eastAsia="宋体"/>
                <w:szCs w:val="21"/>
              </w:rPr>
            </w:pPr>
          </w:p>
        </w:tc>
      </w:tr>
      <w:tr w:rsidR="00282AAB" w:rsidRPr="00282AAB" w14:paraId="3113C627" w14:textId="77777777" w:rsidTr="00D5533E">
        <w:trPr>
          <w:trHeight w:val="166"/>
        </w:trPr>
        <w:tc>
          <w:tcPr>
            <w:tcW w:w="1040" w:type="dxa"/>
            <w:vMerge/>
            <w:tcMar>
              <w:left w:w="57" w:type="dxa"/>
              <w:right w:w="57" w:type="dxa"/>
            </w:tcMar>
            <w:vAlign w:val="center"/>
          </w:tcPr>
          <w:p w14:paraId="2D5B9A47" w14:textId="77777777" w:rsidR="004E6534" w:rsidRPr="00282AAB" w:rsidRDefault="004E6534" w:rsidP="00D5533E">
            <w:pPr>
              <w:pStyle w:val="a7"/>
              <w:jc w:val="center"/>
              <w:rPr>
                <w:rFonts w:eastAsia="宋体"/>
              </w:rPr>
            </w:pPr>
          </w:p>
        </w:tc>
        <w:tc>
          <w:tcPr>
            <w:tcW w:w="718" w:type="dxa"/>
            <w:vMerge/>
            <w:vAlign w:val="center"/>
          </w:tcPr>
          <w:p w14:paraId="2E3A5F99" w14:textId="77777777" w:rsidR="004E6534" w:rsidRPr="00282AAB" w:rsidRDefault="004E6534" w:rsidP="00D5533E">
            <w:pPr>
              <w:pStyle w:val="a7"/>
              <w:jc w:val="center"/>
              <w:rPr>
                <w:rFonts w:eastAsia="宋体"/>
              </w:rPr>
            </w:pPr>
          </w:p>
        </w:tc>
        <w:tc>
          <w:tcPr>
            <w:tcW w:w="1556" w:type="dxa"/>
            <w:tcBorders>
              <w:left w:val="single" w:sz="4" w:space="0" w:color="auto"/>
            </w:tcBorders>
            <w:vAlign w:val="center"/>
          </w:tcPr>
          <w:p w14:paraId="10724734" w14:textId="77777777" w:rsidR="004E6534" w:rsidRPr="00282AAB" w:rsidRDefault="004E6534" w:rsidP="00D5533E">
            <w:pPr>
              <w:pStyle w:val="a7"/>
              <w:jc w:val="center"/>
              <w:rPr>
                <w:rFonts w:eastAsia="宋体"/>
                <w:szCs w:val="21"/>
              </w:rPr>
            </w:pPr>
            <w:r w:rsidRPr="00282AAB">
              <w:rPr>
                <w:rFonts w:eastAsia="宋体"/>
                <w:szCs w:val="21"/>
              </w:rPr>
              <w:t>证明题</w:t>
            </w:r>
          </w:p>
        </w:tc>
        <w:tc>
          <w:tcPr>
            <w:tcW w:w="2833" w:type="dxa"/>
            <w:tcBorders>
              <w:left w:val="single" w:sz="4" w:space="0" w:color="auto"/>
              <w:bottom w:val="single" w:sz="4" w:space="0" w:color="auto"/>
            </w:tcBorders>
            <w:vAlign w:val="center"/>
          </w:tcPr>
          <w:p w14:paraId="0B224879" w14:textId="77777777" w:rsidR="004E6534" w:rsidRPr="00282AAB" w:rsidRDefault="004E6534" w:rsidP="00D5533E">
            <w:pPr>
              <w:pStyle w:val="a7"/>
              <w:jc w:val="left"/>
              <w:rPr>
                <w:rFonts w:eastAsia="宋体"/>
                <w:szCs w:val="21"/>
              </w:rPr>
            </w:pPr>
            <w:r w:rsidRPr="00282AAB">
              <w:rPr>
                <w:rFonts w:eastAsia="宋体"/>
                <w:szCs w:val="21"/>
              </w:rPr>
              <w:t>线性空间与线性变换（共</w:t>
            </w:r>
            <w:r w:rsidRPr="00282AAB">
              <w:rPr>
                <w:rFonts w:eastAsia="宋体"/>
                <w:szCs w:val="21"/>
              </w:rPr>
              <w:t>1</w:t>
            </w:r>
            <w:r w:rsidRPr="00282AAB">
              <w:rPr>
                <w:rFonts w:eastAsia="宋体"/>
                <w:szCs w:val="21"/>
              </w:rPr>
              <w:t>题）</w:t>
            </w:r>
          </w:p>
        </w:tc>
        <w:tc>
          <w:tcPr>
            <w:tcW w:w="708" w:type="dxa"/>
            <w:shd w:val="clear" w:color="auto" w:fill="FFFFFF"/>
            <w:vAlign w:val="center"/>
          </w:tcPr>
          <w:p w14:paraId="3D42EE5F" w14:textId="77777777" w:rsidR="004E6534" w:rsidRPr="00282AAB" w:rsidRDefault="004E6534" w:rsidP="00D5533E">
            <w:pPr>
              <w:pStyle w:val="a7"/>
              <w:jc w:val="center"/>
              <w:rPr>
                <w:rFonts w:eastAsia="宋体"/>
                <w:szCs w:val="21"/>
              </w:rPr>
            </w:pPr>
          </w:p>
        </w:tc>
        <w:tc>
          <w:tcPr>
            <w:tcW w:w="714" w:type="dxa"/>
            <w:shd w:val="clear" w:color="auto" w:fill="FFFFFF"/>
            <w:vAlign w:val="center"/>
          </w:tcPr>
          <w:p w14:paraId="4BBF96FD" w14:textId="77777777" w:rsidR="004E6534" w:rsidRPr="00282AAB" w:rsidRDefault="004E6534" w:rsidP="00D5533E">
            <w:pPr>
              <w:pStyle w:val="a7"/>
              <w:jc w:val="center"/>
              <w:rPr>
                <w:rFonts w:eastAsia="宋体"/>
                <w:szCs w:val="21"/>
              </w:rPr>
            </w:pPr>
            <w:r w:rsidRPr="00282AAB">
              <w:t>5%</w:t>
            </w:r>
          </w:p>
        </w:tc>
        <w:tc>
          <w:tcPr>
            <w:tcW w:w="719" w:type="dxa"/>
            <w:gridSpan w:val="2"/>
            <w:shd w:val="clear" w:color="auto" w:fill="FFFFFF"/>
            <w:vAlign w:val="center"/>
          </w:tcPr>
          <w:p w14:paraId="10105802"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5E0CEE03" w14:textId="77777777" w:rsidR="004E6534" w:rsidRPr="00282AAB" w:rsidRDefault="004E6534" w:rsidP="00D5533E">
            <w:pPr>
              <w:pStyle w:val="a7"/>
              <w:jc w:val="center"/>
              <w:rPr>
                <w:rFonts w:eastAsia="宋体"/>
                <w:szCs w:val="21"/>
              </w:rPr>
            </w:pPr>
          </w:p>
        </w:tc>
      </w:tr>
      <w:tr w:rsidR="00282AAB" w:rsidRPr="00282AAB" w14:paraId="2649C56A" w14:textId="77777777" w:rsidTr="00F91E1E">
        <w:trPr>
          <w:trHeight w:val="475"/>
        </w:trPr>
        <w:tc>
          <w:tcPr>
            <w:tcW w:w="1040" w:type="dxa"/>
            <w:tcMar>
              <w:left w:w="57" w:type="dxa"/>
              <w:right w:w="57" w:type="dxa"/>
            </w:tcMar>
            <w:vAlign w:val="center"/>
          </w:tcPr>
          <w:p w14:paraId="5EA59092" w14:textId="77777777" w:rsidR="004E6534" w:rsidRPr="00282AAB" w:rsidRDefault="004E6534" w:rsidP="00D5533E">
            <w:pPr>
              <w:pStyle w:val="a7"/>
              <w:jc w:val="center"/>
              <w:rPr>
                <w:rFonts w:eastAsia="宋体"/>
              </w:rPr>
            </w:pPr>
            <w:r w:rsidRPr="00282AAB">
              <w:rPr>
                <w:rFonts w:eastAsia="宋体"/>
              </w:rPr>
              <w:t>合计</w:t>
            </w:r>
          </w:p>
        </w:tc>
        <w:tc>
          <w:tcPr>
            <w:tcW w:w="718" w:type="dxa"/>
            <w:vAlign w:val="center"/>
          </w:tcPr>
          <w:p w14:paraId="10A8190B" w14:textId="77777777" w:rsidR="004E6534" w:rsidRPr="00282AAB" w:rsidRDefault="004E6534" w:rsidP="00D5533E">
            <w:pPr>
              <w:pStyle w:val="a7"/>
              <w:jc w:val="center"/>
              <w:rPr>
                <w:rFonts w:eastAsia="宋体"/>
              </w:rPr>
            </w:pPr>
            <w:r w:rsidRPr="00282AAB">
              <w:rPr>
                <w:rFonts w:eastAsia="宋体"/>
              </w:rPr>
              <w:t>100%</w:t>
            </w:r>
          </w:p>
        </w:tc>
        <w:tc>
          <w:tcPr>
            <w:tcW w:w="4389" w:type="dxa"/>
            <w:gridSpan w:val="2"/>
            <w:tcBorders>
              <w:left w:val="single" w:sz="4" w:space="0" w:color="auto"/>
            </w:tcBorders>
            <w:vAlign w:val="center"/>
          </w:tcPr>
          <w:p w14:paraId="1BD572F8" w14:textId="77777777" w:rsidR="004E6534" w:rsidRPr="00282AAB" w:rsidRDefault="004E6534" w:rsidP="00D5533E">
            <w:pPr>
              <w:pStyle w:val="a7"/>
              <w:rPr>
                <w:rFonts w:eastAsia="宋体"/>
                <w:szCs w:val="21"/>
              </w:rPr>
            </w:pPr>
          </w:p>
        </w:tc>
        <w:tc>
          <w:tcPr>
            <w:tcW w:w="708" w:type="dxa"/>
            <w:shd w:val="clear" w:color="auto" w:fill="FFFFFF"/>
            <w:vAlign w:val="center"/>
          </w:tcPr>
          <w:p w14:paraId="66A861DE" w14:textId="77777777" w:rsidR="004E6534" w:rsidRPr="00282AAB" w:rsidRDefault="004E6534" w:rsidP="00D5533E">
            <w:pPr>
              <w:pStyle w:val="a7"/>
              <w:jc w:val="center"/>
              <w:rPr>
                <w:rFonts w:eastAsia="宋体"/>
                <w:szCs w:val="21"/>
              </w:rPr>
            </w:pPr>
            <w:r w:rsidRPr="00282AAB">
              <w:rPr>
                <w:rFonts w:eastAsia="宋体"/>
                <w:szCs w:val="21"/>
              </w:rPr>
              <w:t>35%</w:t>
            </w:r>
          </w:p>
        </w:tc>
        <w:tc>
          <w:tcPr>
            <w:tcW w:w="714" w:type="dxa"/>
            <w:shd w:val="clear" w:color="auto" w:fill="FFFFFF"/>
            <w:vAlign w:val="center"/>
          </w:tcPr>
          <w:p w14:paraId="64BF7051" w14:textId="77777777" w:rsidR="004E6534" w:rsidRPr="00282AAB" w:rsidRDefault="004E6534" w:rsidP="00D5533E">
            <w:pPr>
              <w:pStyle w:val="a7"/>
              <w:jc w:val="center"/>
              <w:rPr>
                <w:rFonts w:eastAsia="宋体"/>
                <w:szCs w:val="21"/>
              </w:rPr>
            </w:pPr>
            <w:r w:rsidRPr="00282AAB">
              <w:rPr>
                <w:rFonts w:eastAsia="宋体"/>
                <w:szCs w:val="21"/>
              </w:rPr>
              <w:t>65%</w:t>
            </w:r>
          </w:p>
        </w:tc>
        <w:tc>
          <w:tcPr>
            <w:tcW w:w="719" w:type="dxa"/>
            <w:gridSpan w:val="2"/>
            <w:shd w:val="clear" w:color="auto" w:fill="FFFFFF"/>
            <w:vAlign w:val="center"/>
          </w:tcPr>
          <w:p w14:paraId="1F44B822"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2A58A8A0" w14:textId="77777777" w:rsidR="004E6534" w:rsidRPr="00282AAB" w:rsidRDefault="004E6534" w:rsidP="00D5533E">
            <w:pPr>
              <w:pStyle w:val="a7"/>
              <w:jc w:val="center"/>
              <w:rPr>
                <w:rFonts w:eastAsia="宋体"/>
                <w:szCs w:val="21"/>
              </w:rPr>
            </w:pPr>
          </w:p>
        </w:tc>
      </w:tr>
    </w:tbl>
    <w:p w14:paraId="77272B54" w14:textId="77777777" w:rsidR="004E6534" w:rsidRPr="00282AAB" w:rsidRDefault="004E6534" w:rsidP="004E6534">
      <w:pPr>
        <w:spacing w:line="36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34B61BB8" w14:textId="77777777" w:rsidR="004E6534" w:rsidRPr="00282AAB" w:rsidRDefault="004E6534" w:rsidP="004E6534">
      <w:pPr>
        <w:spacing w:line="360" w:lineRule="auto"/>
        <w:jc w:val="center"/>
        <w:rPr>
          <w:sz w:val="24"/>
          <w:szCs w:val="22"/>
        </w:rPr>
      </w:pPr>
      <w:r w:rsidRPr="00282AAB">
        <w:rPr>
          <w:position w:val="-26"/>
          <w:sz w:val="24"/>
          <w:szCs w:val="22"/>
        </w:rPr>
        <w:object w:dxaOrig="6740" w:dyaOrig="660" w14:anchorId="4522693B">
          <v:shape id="_x0000_i1047" type="#_x0000_t75" style="width:336pt;height:33.75pt" o:ole="">
            <v:imagedata r:id="rId14" o:title=""/>
          </v:shape>
          <o:OLEObject Type="Embed" ProgID="Equation.DSMT4" ShapeID="_x0000_i1047" DrawAspect="Content" ObjectID="_1727007059" r:id="rId52"/>
        </w:object>
      </w:r>
    </w:p>
    <w:p w14:paraId="49523264" w14:textId="77777777" w:rsidR="004E6534" w:rsidRPr="00282AAB" w:rsidRDefault="004E6534" w:rsidP="00F0433C">
      <w:pPr>
        <w:numPr>
          <w:ilvl w:val="0"/>
          <w:numId w:val="8"/>
        </w:numPr>
        <w:spacing w:line="360" w:lineRule="auto"/>
        <w:ind w:firstLineChars="300" w:firstLine="720"/>
        <w:rPr>
          <w:sz w:val="24"/>
          <w:szCs w:val="22"/>
        </w:rPr>
      </w:pPr>
      <w:r w:rsidRPr="00282AAB">
        <w:rPr>
          <w:sz w:val="24"/>
          <w:szCs w:val="22"/>
        </w:rPr>
        <w:t>作业可以采用课后习题、单元测试、网络课堂学习等形式。</w:t>
      </w:r>
    </w:p>
    <w:p w14:paraId="71640A48" w14:textId="77777777" w:rsidR="004E6534" w:rsidRPr="00282AAB" w:rsidRDefault="004E6534" w:rsidP="004E6534">
      <w:pPr>
        <w:spacing w:line="360" w:lineRule="auto"/>
        <w:rPr>
          <w:b/>
          <w:sz w:val="28"/>
          <w:szCs w:val="28"/>
        </w:rPr>
      </w:pPr>
      <w:r w:rsidRPr="00282AAB">
        <w:rPr>
          <w:b/>
          <w:sz w:val="28"/>
          <w:szCs w:val="28"/>
        </w:rPr>
        <w:t>六、有关说明</w:t>
      </w:r>
    </w:p>
    <w:p w14:paraId="25EB51D6" w14:textId="77777777" w:rsidR="004E6534" w:rsidRPr="00282AAB" w:rsidRDefault="004E6534" w:rsidP="004E6534">
      <w:pPr>
        <w:spacing w:line="324" w:lineRule="auto"/>
        <w:ind w:firstLineChars="200" w:firstLine="482"/>
        <w:rPr>
          <w:b/>
          <w:sz w:val="24"/>
          <w:szCs w:val="22"/>
        </w:rPr>
      </w:pPr>
      <w:r w:rsidRPr="00282AAB">
        <w:rPr>
          <w:b/>
          <w:sz w:val="24"/>
          <w:szCs w:val="22"/>
        </w:rPr>
        <w:t>（一）持续改进</w:t>
      </w:r>
    </w:p>
    <w:p w14:paraId="4FAF44F3" w14:textId="77777777" w:rsidR="004E6534" w:rsidRPr="00282AAB" w:rsidRDefault="004E6534" w:rsidP="004E6534">
      <w:pPr>
        <w:spacing w:line="324" w:lineRule="auto"/>
        <w:ind w:firstLineChars="200" w:firstLine="480"/>
        <w:rPr>
          <w:sz w:val="24"/>
        </w:rPr>
      </w:pPr>
      <w:r w:rsidRPr="00282AAB">
        <w:rPr>
          <w:sz w:val="24"/>
        </w:rPr>
        <w:t>1</w:t>
      </w:r>
      <w:r w:rsidRPr="00282AAB">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11F4FFB0" w14:textId="77777777" w:rsidR="004E6534" w:rsidRPr="00282AAB" w:rsidRDefault="004E6534" w:rsidP="004E6534">
      <w:pPr>
        <w:spacing w:line="324" w:lineRule="auto"/>
        <w:ind w:firstLineChars="200" w:firstLine="480"/>
        <w:rPr>
          <w:sz w:val="24"/>
        </w:rPr>
      </w:pPr>
      <w:r w:rsidRPr="00282AAB">
        <w:rPr>
          <w:sz w:val="24"/>
        </w:rPr>
        <w:t>2</w:t>
      </w:r>
      <w:r w:rsidRPr="00282AAB">
        <w:rPr>
          <w:sz w:val="24"/>
        </w:rPr>
        <w:t>．教学用的例题和习题，应适当结合工程实际。</w:t>
      </w:r>
    </w:p>
    <w:p w14:paraId="7F01BB81" w14:textId="77777777" w:rsidR="004E6534" w:rsidRPr="00282AAB" w:rsidRDefault="004E6534" w:rsidP="004E6534">
      <w:pPr>
        <w:spacing w:line="324" w:lineRule="auto"/>
        <w:ind w:firstLineChars="200" w:firstLine="480"/>
        <w:rPr>
          <w:sz w:val="24"/>
        </w:rPr>
      </w:pPr>
      <w:r w:rsidRPr="00282AAB">
        <w:rPr>
          <w:sz w:val="24"/>
        </w:rPr>
        <w:t>3</w:t>
      </w:r>
      <w:r w:rsidRPr="00282AAB">
        <w:rPr>
          <w:sz w:val="24"/>
        </w:rPr>
        <w:t>．根据学生、教学督导反馈意见，及时改进教学中的不足。</w:t>
      </w:r>
    </w:p>
    <w:p w14:paraId="00834964" w14:textId="77777777" w:rsidR="004E6534" w:rsidRPr="00282AAB" w:rsidRDefault="004E6534" w:rsidP="004E6534">
      <w:pPr>
        <w:spacing w:line="324" w:lineRule="auto"/>
        <w:ind w:firstLineChars="200" w:firstLine="482"/>
        <w:rPr>
          <w:b/>
          <w:sz w:val="24"/>
          <w:szCs w:val="22"/>
        </w:rPr>
      </w:pPr>
      <w:r w:rsidRPr="00282AAB">
        <w:rPr>
          <w:b/>
          <w:sz w:val="24"/>
          <w:szCs w:val="22"/>
        </w:rPr>
        <w:t>（二）参考书目及学习资料</w:t>
      </w:r>
    </w:p>
    <w:p w14:paraId="47A328D1" w14:textId="77777777" w:rsidR="004E6534" w:rsidRPr="00282AAB" w:rsidRDefault="004E6534" w:rsidP="004E6534">
      <w:pPr>
        <w:tabs>
          <w:tab w:val="left" w:pos="900"/>
        </w:tabs>
        <w:spacing w:line="324" w:lineRule="auto"/>
        <w:ind w:firstLine="420"/>
        <w:rPr>
          <w:sz w:val="24"/>
        </w:rPr>
      </w:pPr>
      <w:r w:rsidRPr="00282AAB">
        <w:rPr>
          <w:sz w:val="24"/>
        </w:rPr>
        <w:t>[1]</w:t>
      </w:r>
      <w:r w:rsidRPr="00282AAB">
        <w:rPr>
          <w:kern w:val="0"/>
          <w:sz w:val="24"/>
        </w:rPr>
        <w:t>陈荣军，《</w:t>
      </w:r>
      <w:r w:rsidRPr="00282AAB">
        <w:rPr>
          <w:bCs/>
          <w:kern w:val="0"/>
          <w:sz w:val="24"/>
        </w:rPr>
        <w:t>线性代数及其应用</w:t>
      </w:r>
      <w:r w:rsidRPr="00282AAB">
        <w:rPr>
          <w:kern w:val="0"/>
          <w:sz w:val="24"/>
        </w:rPr>
        <w:t>》，</w:t>
      </w:r>
      <w:r w:rsidRPr="00282AAB">
        <w:rPr>
          <w:bCs/>
          <w:kern w:val="0"/>
          <w:sz w:val="24"/>
        </w:rPr>
        <w:t>南京大学出版社</w:t>
      </w:r>
      <w:r w:rsidRPr="00282AAB">
        <w:rPr>
          <w:kern w:val="0"/>
          <w:sz w:val="24"/>
        </w:rPr>
        <w:t>，</w:t>
      </w:r>
      <w:r w:rsidRPr="00282AAB">
        <w:rPr>
          <w:kern w:val="0"/>
          <w:sz w:val="24"/>
        </w:rPr>
        <w:t>2018.8</w:t>
      </w:r>
    </w:p>
    <w:p w14:paraId="5961A933" w14:textId="77777777" w:rsidR="004E6534" w:rsidRPr="00282AAB" w:rsidRDefault="004E6534" w:rsidP="004E6534">
      <w:pPr>
        <w:tabs>
          <w:tab w:val="left" w:pos="900"/>
        </w:tabs>
        <w:spacing w:line="324" w:lineRule="auto"/>
        <w:ind w:firstLine="420"/>
        <w:rPr>
          <w:sz w:val="24"/>
        </w:rPr>
      </w:pPr>
      <w:r w:rsidRPr="00282AAB">
        <w:rPr>
          <w:sz w:val="24"/>
        </w:rPr>
        <w:t>[2]</w:t>
      </w:r>
      <w:r w:rsidRPr="00282AAB">
        <w:rPr>
          <w:sz w:val="24"/>
        </w:rPr>
        <w:t>同济大学数学系，</w:t>
      </w:r>
      <w:r w:rsidRPr="00282AAB">
        <w:rPr>
          <w:kern w:val="0"/>
          <w:sz w:val="24"/>
        </w:rPr>
        <w:t>《</w:t>
      </w:r>
      <w:r w:rsidRPr="00282AAB">
        <w:rPr>
          <w:bCs/>
          <w:kern w:val="0"/>
          <w:sz w:val="24"/>
        </w:rPr>
        <w:t>线性代数</w:t>
      </w:r>
      <w:r w:rsidRPr="00282AAB">
        <w:rPr>
          <w:kern w:val="0"/>
          <w:sz w:val="24"/>
        </w:rPr>
        <w:t>》</w:t>
      </w:r>
      <w:r w:rsidRPr="00282AAB">
        <w:rPr>
          <w:sz w:val="24"/>
        </w:rPr>
        <w:t>，高等教育出版社，</w:t>
      </w:r>
      <w:r w:rsidRPr="00282AAB">
        <w:rPr>
          <w:sz w:val="24"/>
        </w:rPr>
        <w:t>2014.6</w:t>
      </w:r>
    </w:p>
    <w:p w14:paraId="12A4F594" w14:textId="77777777" w:rsidR="00F91E1E" w:rsidRPr="00282AAB" w:rsidRDefault="00F91E1E" w:rsidP="00F91E1E">
      <w:pPr>
        <w:autoSpaceDE w:val="0"/>
        <w:autoSpaceDN w:val="0"/>
        <w:adjustRightInd w:val="0"/>
        <w:spacing w:line="324" w:lineRule="auto"/>
        <w:jc w:val="right"/>
        <w:rPr>
          <w:kern w:val="0"/>
          <w:sz w:val="24"/>
          <w:szCs w:val="21"/>
        </w:rPr>
      </w:pPr>
    </w:p>
    <w:p w14:paraId="5D6DDF65" w14:textId="77777777" w:rsidR="00F91E1E" w:rsidRPr="00282AAB" w:rsidRDefault="00F91E1E" w:rsidP="00F91E1E">
      <w:pPr>
        <w:autoSpaceDE w:val="0"/>
        <w:autoSpaceDN w:val="0"/>
        <w:adjustRightInd w:val="0"/>
        <w:spacing w:line="324" w:lineRule="auto"/>
        <w:jc w:val="right"/>
        <w:rPr>
          <w:kern w:val="0"/>
          <w:sz w:val="24"/>
          <w:szCs w:val="21"/>
        </w:rPr>
      </w:pPr>
    </w:p>
    <w:p w14:paraId="5B1FFB1C" w14:textId="77777777" w:rsidR="004E6534" w:rsidRPr="00282AAB" w:rsidRDefault="004E6534" w:rsidP="00F91E1E">
      <w:pPr>
        <w:autoSpaceDE w:val="0"/>
        <w:autoSpaceDN w:val="0"/>
        <w:adjustRightInd w:val="0"/>
        <w:spacing w:line="324" w:lineRule="auto"/>
        <w:jc w:val="right"/>
        <w:rPr>
          <w:kern w:val="0"/>
          <w:sz w:val="24"/>
          <w:szCs w:val="21"/>
        </w:rPr>
      </w:pPr>
      <w:r w:rsidRPr="00282AAB">
        <w:rPr>
          <w:kern w:val="0"/>
          <w:sz w:val="24"/>
          <w:szCs w:val="21"/>
        </w:rPr>
        <w:t>执笔人：徐宜民</w:t>
      </w:r>
    </w:p>
    <w:p w14:paraId="74F13DB5" w14:textId="77777777" w:rsidR="004E6534" w:rsidRPr="00282AAB" w:rsidRDefault="004E6534" w:rsidP="00F91E1E">
      <w:pPr>
        <w:autoSpaceDE w:val="0"/>
        <w:autoSpaceDN w:val="0"/>
        <w:adjustRightInd w:val="0"/>
        <w:spacing w:line="324" w:lineRule="auto"/>
        <w:jc w:val="right"/>
        <w:rPr>
          <w:kern w:val="0"/>
          <w:sz w:val="24"/>
          <w:szCs w:val="21"/>
        </w:rPr>
      </w:pPr>
      <w:r w:rsidRPr="00282AAB">
        <w:rPr>
          <w:kern w:val="0"/>
          <w:sz w:val="24"/>
          <w:szCs w:val="21"/>
        </w:rPr>
        <w:t>审定人：钱峰</w:t>
      </w:r>
    </w:p>
    <w:p w14:paraId="65D92F1B" w14:textId="77777777" w:rsidR="004E6534" w:rsidRPr="00282AAB" w:rsidRDefault="004E6534" w:rsidP="00F91E1E">
      <w:pPr>
        <w:spacing w:line="360" w:lineRule="auto"/>
        <w:jc w:val="right"/>
        <w:rPr>
          <w:kern w:val="0"/>
          <w:sz w:val="24"/>
          <w:szCs w:val="21"/>
        </w:rPr>
      </w:pPr>
      <w:r w:rsidRPr="00282AAB">
        <w:rPr>
          <w:kern w:val="0"/>
          <w:sz w:val="24"/>
          <w:szCs w:val="21"/>
        </w:rPr>
        <w:t>审批人：王献东</w:t>
      </w:r>
    </w:p>
    <w:p w14:paraId="57F0FD71" w14:textId="77777777" w:rsidR="00F03E6B" w:rsidRPr="00282AAB" w:rsidRDefault="004E6534" w:rsidP="00F91E1E">
      <w:pPr>
        <w:spacing w:line="360" w:lineRule="auto"/>
        <w:jc w:val="right"/>
        <w:rPr>
          <w:b/>
          <w:sz w:val="28"/>
          <w:szCs w:val="28"/>
        </w:rPr>
      </w:pPr>
      <w:r w:rsidRPr="00282AAB">
        <w:rPr>
          <w:kern w:val="0"/>
          <w:sz w:val="24"/>
          <w:szCs w:val="21"/>
        </w:rPr>
        <w:t>2020</w:t>
      </w:r>
      <w:r w:rsidRPr="00282AAB">
        <w:rPr>
          <w:kern w:val="0"/>
          <w:sz w:val="24"/>
          <w:szCs w:val="21"/>
        </w:rPr>
        <w:t>年</w:t>
      </w:r>
      <w:r w:rsidRPr="00282AAB">
        <w:rPr>
          <w:kern w:val="0"/>
          <w:sz w:val="24"/>
          <w:szCs w:val="21"/>
        </w:rPr>
        <w:t>7</w:t>
      </w:r>
      <w:r w:rsidR="00F91E1E" w:rsidRPr="00282AAB">
        <w:rPr>
          <w:kern w:val="0"/>
          <w:sz w:val="24"/>
          <w:szCs w:val="21"/>
        </w:rPr>
        <w:t>月</w:t>
      </w:r>
    </w:p>
    <w:p w14:paraId="5337C1B3" w14:textId="77777777" w:rsidR="004E6534" w:rsidRPr="00282AAB" w:rsidRDefault="004E6534">
      <w:pPr>
        <w:widowControl/>
        <w:jc w:val="left"/>
        <w:rPr>
          <w:b/>
          <w:sz w:val="28"/>
          <w:szCs w:val="28"/>
        </w:rPr>
      </w:pPr>
      <w:r w:rsidRPr="00282AAB">
        <w:rPr>
          <w:b/>
          <w:sz w:val="28"/>
          <w:szCs w:val="28"/>
        </w:rPr>
        <w:br w:type="page"/>
      </w:r>
    </w:p>
    <w:p w14:paraId="1D0ECE37" w14:textId="77777777" w:rsidR="00465622" w:rsidRPr="00282AAB" w:rsidRDefault="00465622" w:rsidP="00465622">
      <w:pPr>
        <w:spacing w:line="360" w:lineRule="auto"/>
        <w:jc w:val="left"/>
        <w:rPr>
          <w:b/>
          <w:sz w:val="24"/>
        </w:rPr>
      </w:pPr>
      <w:r w:rsidRPr="00282AAB">
        <w:rPr>
          <w:rFonts w:hint="eastAsia"/>
          <w:b/>
          <w:sz w:val="24"/>
        </w:rPr>
        <w:lastRenderedPageBreak/>
        <w:t>附录：线性代数各类考核评分标准</w:t>
      </w:r>
    </w:p>
    <w:p w14:paraId="5C09D3D1" w14:textId="77777777" w:rsidR="00465622" w:rsidRPr="00282AAB" w:rsidRDefault="00465622" w:rsidP="00465622">
      <w:pPr>
        <w:spacing w:line="360" w:lineRule="auto"/>
        <w:jc w:val="center"/>
        <w:rPr>
          <w:b/>
          <w:sz w:val="24"/>
        </w:rPr>
      </w:pPr>
      <w:r w:rsidRPr="00282AAB">
        <w:rPr>
          <w:rFonts w:hint="eastAsia"/>
          <w:b/>
          <w:sz w:val="24"/>
        </w:rPr>
        <w:t>师生互动</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282AAB" w:rsidRPr="00282AAB" w14:paraId="47D03A58" w14:textId="77777777" w:rsidTr="00DA08CC">
        <w:trPr>
          <w:trHeight w:val="454"/>
          <w:jc w:val="center"/>
        </w:trPr>
        <w:tc>
          <w:tcPr>
            <w:tcW w:w="1634" w:type="dxa"/>
            <w:vMerge w:val="restart"/>
            <w:shd w:val="clear" w:color="auto" w:fill="auto"/>
            <w:vAlign w:val="center"/>
          </w:tcPr>
          <w:p w14:paraId="000FEFD7" w14:textId="77777777" w:rsidR="00465622" w:rsidRPr="00282AAB" w:rsidRDefault="00465622" w:rsidP="00DA08CC">
            <w:pPr>
              <w:jc w:val="center"/>
              <w:rPr>
                <w:szCs w:val="21"/>
              </w:rPr>
            </w:pPr>
            <w:r w:rsidRPr="00282AAB">
              <w:rPr>
                <w:szCs w:val="21"/>
              </w:rPr>
              <w:t>课程目标</w:t>
            </w:r>
          </w:p>
        </w:tc>
        <w:tc>
          <w:tcPr>
            <w:tcW w:w="6888" w:type="dxa"/>
            <w:gridSpan w:val="5"/>
            <w:shd w:val="clear" w:color="auto" w:fill="auto"/>
            <w:vAlign w:val="center"/>
          </w:tcPr>
          <w:p w14:paraId="7E70C8B1" w14:textId="77777777" w:rsidR="00465622" w:rsidRPr="00282AAB" w:rsidRDefault="00465622" w:rsidP="00DA08CC">
            <w:pPr>
              <w:jc w:val="center"/>
              <w:rPr>
                <w:szCs w:val="21"/>
              </w:rPr>
            </w:pPr>
            <w:r w:rsidRPr="00282AAB">
              <w:rPr>
                <w:szCs w:val="21"/>
              </w:rPr>
              <w:t>评分标准</w:t>
            </w:r>
            <w:r w:rsidRPr="00282AAB">
              <w:rPr>
                <w:rFonts w:hint="eastAsia"/>
                <w:szCs w:val="21"/>
              </w:rPr>
              <w:t>（分）</w:t>
            </w:r>
          </w:p>
        </w:tc>
      </w:tr>
      <w:tr w:rsidR="00282AAB" w:rsidRPr="00282AAB" w14:paraId="355FE31B" w14:textId="77777777" w:rsidTr="00DA08CC">
        <w:trPr>
          <w:trHeight w:val="454"/>
          <w:jc w:val="center"/>
        </w:trPr>
        <w:tc>
          <w:tcPr>
            <w:tcW w:w="1634" w:type="dxa"/>
            <w:vMerge/>
            <w:shd w:val="clear" w:color="auto" w:fill="auto"/>
            <w:vAlign w:val="center"/>
          </w:tcPr>
          <w:p w14:paraId="1A5B15D1" w14:textId="77777777" w:rsidR="00465622" w:rsidRPr="00282AAB" w:rsidRDefault="00465622" w:rsidP="00DA08CC">
            <w:pPr>
              <w:jc w:val="center"/>
              <w:rPr>
                <w:szCs w:val="21"/>
              </w:rPr>
            </w:pPr>
          </w:p>
        </w:tc>
        <w:tc>
          <w:tcPr>
            <w:tcW w:w="1617" w:type="dxa"/>
            <w:shd w:val="clear" w:color="auto" w:fill="auto"/>
            <w:vAlign w:val="center"/>
          </w:tcPr>
          <w:p w14:paraId="3360B038" w14:textId="77777777" w:rsidR="00465622" w:rsidRPr="00282AAB" w:rsidRDefault="00465622" w:rsidP="00DA08CC">
            <w:pPr>
              <w:jc w:val="center"/>
              <w:rPr>
                <w:szCs w:val="21"/>
              </w:rPr>
            </w:pPr>
            <w:r w:rsidRPr="00282AAB">
              <w:rPr>
                <w:szCs w:val="21"/>
              </w:rPr>
              <w:t>90-100</w:t>
            </w:r>
          </w:p>
        </w:tc>
        <w:tc>
          <w:tcPr>
            <w:tcW w:w="1425" w:type="dxa"/>
            <w:shd w:val="clear" w:color="auto" w:fill="auto"/>
            <w:vAlign w:val="center"/>
          </w:tcPr>
          <w:p w14:paraId="1F551E27" w14:textId="77777777" w:rsidR="00465622" w:rsidRPr="00282AAB" w:rsidRDefault="00465622" w:rsidP="00DA08CC">
            <w:pPr>
              <w:jc w:val="center"/>
              <w:rPr>
                <w:szCs w:val="21"/>
              </w:rPr>
            </w:pPr>
            <w:r w:rsidRPr="00282AAB">
              <w:rPr>
                <w:szCs w:val="21"/>
              </w:rPr>
              <w:t>80-89</w:t>
            </w:r>
          </w:p>
        </w:tc>
        <w:tc>
          <w:tcPr>
            <w:tcW w:w="1486" w:type="dxa"/>
            <w:shd w:val="clear" w:color="auto" w:fill="auto"/>
            <w:vAlign w:val="center"/>
          </w:tcPr>
          <w:p w14:paraId="1F726E6D" w14:textId="77777777" w:rsidR="00465622" w:rsidRPr="00282AAB" w:rsidRDefault="00465622" w:rsidP="00DA08CC">
            <w:pPr>
              <w:jc w:val="center"/>
              <w:rPr>
                <w:szCs w:val="21"/>
              </w:rPr>
            </w:pPr>
            <w:r w:rsidRPr="00282AAB">
              <w:rPr>
                <w:szCs w:val="21"/>
              </w:rPr>
              <w:t>70-79</w:t>
            </w:r>
          </w:p>
        </w:tc>
        <w:tc>
          <w:tcPr>
            <w:tcW w:w="1185" w:type="dxa"/>
            <w:shd w:val="clear" w:color="auto" w:fill="auto"/>
            <w:vAlign w:val="center"/>
          </w:tcPr>
          <w:p w14:paraId="0402FE2E" w14:textId="77777777" w:rsidR="00465622" w:rsidRPr="00282AAB" w:rsidRDefault="00465622" w:rsidP="00DA08CC">
            <w:pPr>
              <w:jc w:val="center"/>
              <w:rPr>
                <w:szCs w:val="21"/>
              </w:rPr>
            </w:pPr>
            <w:r w:rsidRPr="00282AAB">
              <w:rPr>
                <w:szCs w:val="21"/>
              </w:rPr>
              <w:t>60-69</w:t>
            </w:r>
          </w:p>
        </w:tc>
        <w:tc>
          <w:tcPr>
            <w:tcW w:w="1175" w:type="dxa"/>
            <w:shd w:val="clear" w:color="auto" w:fill="auto"/>
            <w:vAlign w:val="center"/>
          </w:tcPr>
          <w:p w14:paraId="01DDCF21" w14:textId="77777777" w:rsidR="00465622" w:rsidRPr="00282AAB" w:rsidRDefault="00465622" w:rsidP="00DA08CC">
            <w:pPr>
              <w:jc w:val="center"/>
              <w:rPr>
                <w:szCs w:val="21"/>
              </w:rPr>
            </w:pPr>
            <w:r w:rsidRPr="00282AAB">
              <w:rPr>
                <w:szCs w:val="21"/>
              </w:rPr>
              <w:t>&lt;60</w:t>
            </w:r>
          </w:p>
        </w:tc>
      </w:tr>
      <w:tr w:rsidR="00465622" w:rsidRPr="00282AAB" w14:paraId="11BA1FBB" w14:textId="77777777" w:rsidTr="00DA08CC">
        <w:trPr>
          <w:trHeight w:val="454"/>
          <w:jc w:val="center"/>
        </w:trPr>
        <w:tc>
          <w:tcPr>
            <w:tcW w:w="1634" w:type="dxa"/>
            <w:shd w:val="clear" w:color="auto" w:fill="auto"/>
            <w:vAlign w:val="center"/>
          </w:tcPr>
          <w:p w14:paraId="3A984C8B" w14:textId="77777777" w:rsidR="00465622" w:rsidRPr="00282AAB" w:rsidRDefault="00465622" w:rsidP="00DA08CC">
            <w:pPr>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对常用的矩阵方法、线性方程组及其有关的基本计算方法</w:t>
            </w:r>
            <w:r w:rsidRPr="00282AAB">
              <w:rPr>
                <w:kern w:val="0"/>
                <w:szCs w:val="21"/>
              </w:rPr>
              <w:t>有比较系统的认识和正确的理解，为进一步学习工程问题的建模与表述打下坚实的基础。</w:t>
            </w:r>
          </w:p>
        </w:tc>
        <w:tc>
          <w:tcPr>
            <w:tcW w:w="1617" w:type="dxa"/>
            <w:shd w:val="clear" w:color="auto" w:fill="auto"/>
            <w:vAlign w:val="center"/>
          </w:tcPr>
          <w:p w14:paraId="7FBD30C8" w14:textId="77777777" w:rsidR="00465622" w:rsidRPr="00282AAB" w:rsidRDefault="00465622" w:rsidP="00DA08CC">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425" w:type="dxa"/>
            <w:shd w:val="clear" w:color="auto" w:fill="auto"/>
            <w:vAlign w:val="center"/>
          </w:tcPr>
          <w:p w14:paraId="18056304" w14:textId="77777777" w:rsidR="00465622" w:rsidRPr="00282AAB" w:rsidRDefault="00465622" w:rsidP="00DA08CC">
            <w:pPr>
              <w:rPr>
                <w:szCs w:val="21"/>
              </w:rPr>
            </w:pPr>
            <w:r w:rsidRPr="00282AAB">
              <w:rPr>
                <w:szCs w:val="21"/>
              </w:rPr>
              <w:t>学习态度好，具有较高的学习热情；课前认真预习，课中与教师良好互动；学习笔记</w:t>
            </w:r>
            <w:r w:rsidRPr="00282AAB">
              <w:rPr>
                <w:kern w:val="0"/>
                <w:szCs w:val="21"/>
              </w:rPr>
              <w:t>记述很正确，叙述很简洁，内容很全面，重难点很突出。</w:t>
            </w:r>
          </w:p>
        </w:tc>
        <w:tc>
          <w:tcPr>
            <w:tcW w:w="1486" w:type="dxa"/>
            <w:shd w:val="clear" w:color="auto" w:fill="auto"/>
            <w:vAlign w:val="center"/>
          </w:tcPr>
          <w:p w14:paraId="21B45BC2" w14:textId="77777777" w:rsidR="00465622" w:rsidRPr="00282AAB" w:rsidRDefault="00465622" w:rsidP="00DA08CC">
            <w:pPr>
              <w:rPr>
                <w:szCs w:val="21"/>
              </w:rPr>
            </w:pPr>
            <w:r w:rsidRPr="00282AAB">
              <w:rPr>
                <w:szCs w:val="21"/>
              </w:rPr>
              <w:t>学习态度较好，具有一定的学习热情；课前有预习，课中与教师有一定互动；学习笔记</w:t>
            </w:r>
            <w:r w:rsidRPr="00282AAB">
              <w:rPr>
                <w:kern w:val="0"/>
                <w:szCs w:val="21"/>
              </w:rPr>
              <w:t>记述基本正确，叙述基本简洁，内容基本全面，重难点基本突出。</w:t>
            </w:r>
          </w:p>
        </w:tc>
        <w:tc>
          <w:tcPr>
            <w:tcW w:w="1185" w:type="dxa"/>
            <w:shd w:val="clear" w:color="auto" w:fill="auto"/>
            <w:vAlign w:val="center"/>
          </w:tcPr>
          <w:p w14:paraId="1F30EA02" w14:textId="77777777" w:rsidR="00465622" w:rsidRPr="00282AAB" w:rsidRDefault="00465622" w:rsidP="00DA08CC">
            <w:pPr>
              <w:rPr>
                <w:szCs w:val="21"/>
              </w:rPr>
            </w:pPr>
            <w:r w:rsidRPr="00282AAB">
              <w:rPr>
                <w:szCs w:val="21"/>
              </w:rPr>
              <w:t>学习态度一般，课前未预习，课中与教师基本无互动；学习笔记过于简单，</w:t>
            </w:r>
            <w:r w:rsidRPr="00282AAB">
              <w:rPr>
                <w:kern w:val="0"/>
                <w:szCs w:val="21"/>
              </w:rPr>
              <w:t>重难点不突出。</w:t>
            </w:r>
          </w:p>
        </w:tc>
        <w:tc>
          <w:tcPr>
            <w:tcW w:w="1175" w:type="dxa"/>
            <w:shd w:val="clear" w:color="auto" w:fill="auto"/>
            <w:vAlign w:val="center"/>
          </w:tcPr>
          <w:p w14:paraId="328E21F9" w14:textId="77777777" w:rsidR="00465622" w:rsidRPr="00282AAB" w:rsidRDefault="00465622" w:rsidP="00DA08CC">
            <w:pPr>
              <w:rPr>
                <w:szCs w:val="21"/>
              </w:rPr>
            </w:pPr>
            <w:r w:rsidRPr="00282AAB">
              <w:rPr>
                <w:szCs w:val="21"/>
              </w:rPr>
              <w:t>学习态度差，学习热情较差；在课堂中主观能动性差，无学习笔记。</w:t>
            </w:r>
          </w:p>
        </w:tc>
      </w:tr>
    </w:tbl>
    <w:p w14:paraId="2C600D58" w14:textId="77777777" w:rsidR="00465622" w:rsidRPr="00282AAB" w:rsidRDefault="00465622" w:rsidP="00465622">
      <w:pPr>
        <w:spacing w:line="360" w:lineRule="auto"/>
        <w:jc w:val="center"/>
        <w:rPr>
          <w:b/>
          <w:sz w:val="24"/>
        </w:rPr>
      </w:pPr>
    </w:p>
    <w:p w14:paraId="7BECBC96" w14:textId="77777777" w:rsidR="00465622" w:rsidRPr="00282AAB" w:rsidRDefault="00465622" w:rsidP="00465622">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6CE0A0AF" w14:textId="77777777" w:rsidTr="00DA08CC">
        <w:trPr>
          <w:trHeight w:val="454"/>
          <w:jc w:val="center"/>
        </w:trPr>
        <w:tc>
          <w:tcPr>
            <w:tcW w:w="1698" w:type="dxa"/>
            <w:vMerge w:val="restart"/>
            <w:shd w:val="clear" w:color="auto" w:fill="auto"/>
            <w:vAlign w:val="center"/>
          </w:tcPr>
          <w:p w14:paraId="440BBB9B" w14:textId="77777777" w:rsidR="00465622" w:rsidRPr="00282AAB" w:rsidRDefault="00465622" w:rsidP="00DA08CC">
            <w:pPr>
              <w:jc w:val="center"/>
              <w:rPr>
                <w:szCs w:val="21"/>
              </w:rPr>
            </w:pPr>
            <w:r w:rsidRPr="00282AAB">
              <w:rPr>
                <w:szCs w:val="21"/>
              </w:rPr>
              <w:t>课程目标</w:t>
            </w:r>
          </w:p>
        </w:tc>
        <w:tc>
          <w:tcPr>
            <w:tcW w:w="6824" w:type="dxa"/>
            <w:gridSpan w:val="5"/>
            <w:shd w:val="clear" w:color="auto" w:fill="auto"/>
            <w:vAlign w:val="center"/>
          </w:tcPr>
          <w:p w14:paraId="1128FF8E" w14:textId="77777777" w:rsidR="00465622" w:rsidRPr="00282AAB" w:rsidRDefault="00465622" w:rsidP="00DA08CC">
            <w:pPr>
              <w:jc w:val="center"/>
              <w:rPr>
                <w:szCs w:val="21"/>
              </w:rPr>
            </w:pPr>
            <w:r w:rsidRPr="00282AAB">
              <w:rPr>
                <w:szCs w:val="21"/>
              </w:rPr>
              <w:t>评分标准</w:t>
            </w:r>
            <w:r w:rsidRPr="00282AAB">
              <w:rPr>
                <w:rFonts w:hint="eastAsia"/>
                <w:szCs w:val="21"/>
              </w:rPr>
              <w:t>（分）</w:t>
            </w:r>
          </w:p>
        </w:tc>
      </w:tr>
      <w:tr w:rsidR="00282AAB" w:rsidRPr="00282AAB" w14:paraId="26DDA50D" w14:textId="77777777" w:rsidTr="00DA08CC">
        <w:trPr>
          <w:trHeight w:val="454"/>
          <w:jc w:val="center"/>
        </w:trPr>
        <w:tc>
          <w:tcPr>
            <w:tcW w:w="1698" w:type="dxa"/>
            <w:vMerge/>
            <w:shd w:val="clear" w:color="auto" w:fill="auto"/>
            <w:vAlign w:val="center"/>
          </w:tcPr>
          <w:p w14:paraId="008138F6" w14:textId="77777777" w:rsidR="00465622" w:rsidRPr="00282AAB" w:rsidRDefault="00465622" w:rsidP="00DA08CC">
            <w:pPr>
              <w:jc w:val="center"/>
              <w:rPr>
                <w:szCs w:val="21"/>
              </w:rPr>
            </w:pPr>
          </w:p>
        </w:tc>
        <w:tc>
          <w:tcPr>
            <w:tcW w:w="1457" w:type="dxa"/>
            <w:shd w:val="clear" w:color="auto" w:fill="auto"/>
            <w:vAlign w:val="center"/>
          </w:tcPr>
          <w:p w14:paraId="7872F1AE" w14:textId="77777777" w:rsidR="00465622" w:rsidRPr="00282AAB" w:rsidRDefault="00465622" w:rsidP="00DA08CC">
            <w:pPr>
              <w:jc w:val="center"/>
              <w:rPr>
                <w:szCs w:val="21"/>
              </w:rPr>
            </w:pPr>
            <w:r w:rsidRPr="00282AAB">
              <w:rPr>
                <w:szCs w:val="21"/>
              </w:rPr>
              <w:t>90-100</w:t>
            </w:r>
          </w:p>
        </w:tc>
        <w:tc>
          <w:tcPr>
            <w:tcW w:w="1322" w:type="dxa"/>
            <w:shd w:val="clear" w:color="auto" w:fill="auto"/>
            <w:vAlign w:val="center"/>
          </w:tcPr>
          <w:p w14:paraId="6CAEA8E1" w14:textId="77777777" w:rsidR="00465622" w:rsidRPr="00282AAB" w:rsidRDefault="00465622" w:rsidP="00DA08CC">
            <w:pPr>
              <w:jc w:val="center"/>
              <w:rPr>
                <w:szCs w:val="21"/>
              </w:rPr>
            </w:pPr>
            <w:r w:rsidRPr="00282AAB">
              <w:rPr>
                <w:szCs w:val="21"/>
              </w:rPr>
              <w:t>80-89</w:t>
            </w:r>
          </w:p>
        </w:tc>
        <w:tc>
          <w:tcPr>
            <w:tcW w:w="1321" w:type="dxa"/>
            <w:shd w:val="clear" w:color="auto" w:fill="auto"/>
            <w:vAlign w:val="center"/>
          </w:tcPr>
          <w:p w14:paraId="0391B11C" w14:textId="77777777" w:rsidR="00465622" w:rsidRPr="00282AAB" w:rsidRDefault="00465622" w:rsidP="00DA08CC">
            <w:pPr>
              <w:jc w:val="center"/>
              <w:rPr>
                <w:szCs w:val="21"/>
              </w:rPr>
            </w:pPr>
            <w:r w:rsidRPr="00282AAB">
              <w:rPr>
                <w:szCs w:val="21"/>
              </w:rPr>
              <w:t>70-79</w:t>
            </w:r>
          </w:p>
        </w:tc>
        <w:tc>
          <w:tcPr>
            <w:tcW w:w="1322" w:type="dxa"/>
            <w:shd w:val="clear" w:color="auto" w:fill="auto"/>
            <w:vAlign w:val="center"/>
          </w:tcPr>
          <w:p w14:paraId="07442BE8" w14:textId="77777777" w:rsidR="00465622" w:rsidRPr="00282AAB" w:rsidRDefault="00465622" w:rsidP="00DA08CC">
            <w:pPr>
              <w:jc w:val="center"/>
              <w:rPr>
                <w:szCs w:val="21"/>
              </w:rPr>
            </w:pPr>
            <w:r w:rsidRPr="00282AAB">
              <w:rPr>
                <w:szCs w:val="21"/>
              </w:rPr>
              <w:t>60-69</w:t>
            </w:r>
          </w:p>
        </w:tc>
        <w:tc>
          <w:tcPr>
            <w:tcW w:w="1402" w:type="dxa"/>
            <w:shd w:val="clear" w:color="auto" w:fill="auto"/>
            <w:vAlign w:val="center"/>
          </w:tcPr>
          <w:p w14:paraId="5D55279D" w14:textId="77777777" w:rsidR="00465622" w:rsidRPr="00282AAB" w:rsidRDefault="00465622" w:rsidP="00DA08CC">
            <w:pPr>
              <w:jc w:val="center"/>
              <w:rPr>
                <w:szCs w:val="21"/>
              </w:rPr>
            </w:pPr>
            <w:r w:rsidRPr="00282AAB">
              <w:rPr>
                <w:szCs w:val="21"/>
              </w:rPr>
              <w:t>&lt;60</w:t>
            </w:r>
          </w:p>
        </w:tc>
      </w:tr>
      <w:tr w:rsidR="00282AAB" w:rsidRPr="00282AAB" w14:paraId="3CD9BCF2" w14:textId="77777777" w:rsidTr="00DA08CC">
        <w:trPr>
          <w:trHeight w:val="454"/>
          <w:jc w:val="center"/>
        </w:trPr>
        <w:tc>
          <w:tcPr>
            <w:tcW w:w="1698" w:type="dxa"/>
            <w:shd w:val="clear" w:color="auto" w:fill="auto"/>
            <w:vAlign w:val="center"/>
          </w:tcPr>
          <w:p w14:paraId="2011B698" w14:textId="77777777" w:rsidR="00465622" w:rsidRPr="00282AAB" w:rsidRDefault="00465622" w:rsidP="00DA08CC">
            <w:pPr>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通过常用的矩阵方法、线性方程组及其有关的基本计算方法的训练，使学生具有熟练的矩阵运算能力及用矩阵方法解决一些实际问题的能力，从而为学生进一步学习后续课程和进一步提高打下必要的数学基础。</w:t>
            </w:r>
          </w:p>
        </w:tc>
        <w:tc>
          <w:tcPr>
            <w:tcW w:w="1457" w:type="dxa"/>
            <w:shd w:val="clear" w:color="auto" w:fill="auto"/>
            <w:vAlign w:val="center"/>
          </w:tcPr>
          <w:p w14:paraId="6296BB03" w14:textId="77777777" w:rsidR="00465622" w:rsidRPr="00282AAB" w:rsidRDefault="00465622" w:rsidP="00DA08CC">
            <w:pPr>
              <w:rPr>
                <w:szCs w:val="21"/>
              </w:rPr>
            </w:pPr>
            <w:r w:rsidRPr="00282AAB">
              <w:rPr>
                <w:szCs w:val="21"/>
              </w:rPr>
              <w:t>按时提交作业，作业书写工整清楚；熟练掌握</w:t>
            </w:r>
            <w:r w:rsidRPr="00282AAB">
              <w:rPr>
                <w:rFonts w:hint="eastAsia"/>
                <w:szCs w:val="21"/>
              </w:rPr>
              <w:t>线性代数</w:t>
            </w:r>
            <w:r w:rsidRPr="00282AAB">
              <w:rPr>
                <w:szCs w:val="21"/>
              </w:rPr>
              <w:t>的概念、分析原理，解题过程正确、结果无误。</w:t>
            </w:r>
          </w:p>
        </w:tc>
        <w:tc>
          <w:tcPr>
            <w:tcW w:w="1322" w:type="dxa"/>
            <w:shd w:val="clear" w:color="auto" w:fill="auto"/>
            <w:vAlign w:val="center"/>
          </w:tcPr>
          <w:p w14:paraId="4B913B1B" w14:textId="77777777" w:rsidR="00465622" w:rsidRPr="00282AAB" w:rsidRDefault="00465622" w:rsidP="00DA08CC">
            <w:pPr>
              <w:rPr>
                <w:szCs w:val="21"/>
              </w:rPr>
            </w:pPr>
            <w:r w:rsidRPr="00282AAB">
              <w:rPr>
                <w:szCs w:val="21"/>
              </w:rPr>
              <w:t>按时提交作业，作业书写清楚；掌握</w:t>
            </w:r>
            <w:r w:rsidRPr="00282AAB">
              <w:rPr>
                <w:rFonts w:hint="eastAsia"/>
                <w:szCs w:val="21"/>
              </w:rPr>
              <w:t>线性代数</w:t>
            </w:r>
            <w:r w:rsidRPr="00282AAB">
              <w:rPr>
                <w:szCs w:val="21"/>
              </w:rPr>
              <w:t>的概念、分析原理，解题过程基本正确、存在少量错误。</w:t>
            </w:r>
          </w:p>
        </w:tc>
        <w:tc>
          <w:tcPr>
            <w:tcW w:w="1321" w:type="dxa"/>
            <w:shd w:val="clear" w:color="auto" w:fill="auto"/>
            <w:vAlign w:val="center"/>
          </w:tcPr>
          <w:p w14:paraId="1D954C8F" w14:textId="77777777" w:rsidR="00465622" w:rsidRPr="00282AAB" w:rsidRDefault="00465622" w:rsidP="00DA08CC">
            <w:pPr>
              <w:rPr>
                <w:szCs w:val="21"/>
              </w:rPr>
            </w:pPr>
            <w:r w:rsidRPr="00282AAB">
              <w:rPr>
                <w:szCs w:val="21"/>
              </w:rPr>
              <w:t>按时提交作业，作业书写清楚；基本掌握</w:t>
            </w:r>
            <w:r w:rsidRPr="00282AAB">
              <w:rPr>
                <w:rFonts w:hint="eastAsia"/>
                <w:szCs w:val="21"/>
              </w:rPr>
              <w:t>线性代数</w:t>
            </w:r>
            <w:r w:rsidRPr="00282AAB">
              <w:rPr>
                <w:szCs w:val="21"/>
              </w:rPr>
              <w:t>的概念、分析原理，解题过程基本正确、存在一定错误。</w:t>
            </w:r>
          </w:p>
        </w:tc>
        <w:tc>
          <w:tcPr>
            <w:tcW w:w="1322" w:type="dxa"/>
            <w:shd w:val="clear" w:color="auto" w:fill="auto"/>
            <w:vAlign w:val="center"/>
          </w:tcPr>
          <w:p w14:paraId="03A6C3F3" w14:textId="77777777" w:rsidR="00465622" w:rsidRPr="00282AAB" w:rsidRDefault="00465622" w:rsidP="00DA08CC">
            <w:pPr>
              <w:rPr>
                <w:szCs w:val="21"/>
              </w:rPr>
            </w:pPr>
            <w:r w:rsidRPr="00282AAB">
              <w:rPr>
                <w:szCs w:val="21"/>
              </w:rPr>
              <w:t>不按时提交作业，作业书写欠清楚、不完整；基本掌握</w:t>
            </w:r>
            <w:r w:rsidRPr="00282AAB">
              <w:rPr>
                <w:rFonts w:hint="eastAsia"/>
                <w:szCs w:val="21"/>
              </w:rPr>
              <w:t>线性代数</w:t>
            </w:r>
            <w:r w:rsidRPr="00282AAB">
              <w:rPr>
                <w:szCs w:val="21"/>
              </w:rPr>
              <w:t>的概念、分析原理，解题过程基本、存在较多错误。</w:t>
            </w:r>
          </w:p>
        </w:tc>
        <w:tc>
          <w:tcPr>
            <w:tcW w:w="1402" w:type="dxa"/>
            <w:shd w:val="clear" w:color="auto" w:fill="auto"/>
            <w:vAlign w:val="center"/>
          </w:tcPr>
          <w:p w14:paraId="2FB7E505" w14:textId="77777777" w:rsidR="00465622" w:rsidRPr="00282AAB" w:rsidRDefault="00465622" w:rsidP="00DA08CC">
            <w:pPr>
              <w:rPr>
                <w:szCs w:val="21"/>
              </w:rPr>
            </w:pPr>
            <w:r w:rsidRPr="00282AAB">
              <w:rPr>
                <w:szCs w:val="21"/>
              </w:rPr>
              <w:t>不按时提交作业，作业书写潦草、不完整或抄袭现象；未掌握</w:t>
            </w:r>
            <w:r w:rsidRPr="00282AAB">
              <w:rPr>
                <w:rFonts w:hint="eastAsia"/>
                <w:szCs w:val="21"/>
              </w:rPr>
              <w:t>线性代数</w:t>
            </w:r>
            <w:r w:rsidRPr="00282AAB">
              <w:rPr>
                <w:szCs w:val="21"/>
              </w:rPr>
              <w:t>的概念、分析原理，解题过程错误且不完整。</w:t>
            </w:r>
          </w:p>
        </w:tc>
      </w:tr>
    </w:tbl>
    <w:p w14:paraId="08325860" w14:textId="77777777" w:rsidR="00465622" w:rsidRPr="00282AAB" w:rsidRDefault="00465622">
      <w:pPr>
        <w:widowControl/>
        <w:jc w:val="left"/>
        <w:rPr>
          <w:b/>
          <w:sz w:val="28"/>
          <w:szCs w:val="28"/>
        </w:rPr>
      </w:pPr>
      <w:r w:rsidRPr="00282AAB">
        <w:rPr>
          <w:b/>
        </w:rPr>
        <w:br w:type="page"/>
      </w:r>
    </w:p>
    <w:p w14:paraId="0E7500CB" w14:textId="77777777" w:rsidR="004E6534" w:rsidRPr="00282AAB" w:rsidRDefault="004E6534" w:rsidP="004E6534">
      <w:pPr>
        <w:pStyle w:val="1"/>
        <w:rPr>
          <w:rFonts w:ascii="Times New Roman" w:hAnsi="Times New Roman" w:cs="Times New Roman"/>
          <w:b/>
          <w:bCs w:val="0"/>
        </w:rPr>
      </w:pPr>
      <w:bookmarkStart w:id="139" w:name="_Toc45149979"/>
      <w:bookmarkStart w:id="140" w:name="_Toc45898676"/>
      <w:bookmarkStart w:id="141" w:name="_Toc81838680"/>
      <w:r w:rsidRPr="00282AAB">
        <w:rPr>
          <w:rFonts w:ascii="Times New Roman" w:hAnsi="Times New Roman" w:cs="Times New Roman"/>
          <w:b/>
        </w:rPr>
        <w:lastRenderedPageBreak/>
        <w:t>复变函数与积分变换课程教学大纲</w:t>
      </w:r>
      <w:bookmarkEnd w:id="139"/>
      <w:bookmarkEnd w:id="140"/>
      <w:bookmarkEnd w:id="141"/>
    </w:p>
    <w:p w14:paraId="39AC1BC7" w14:textId="77777777" w:rsidR="004E6534" w:rsidRPr="00282AAB" w:rsidRDefault="004E6534" w:rsidP="004E6534">
      <w:pPr>
        <w:jc w:val="center"/>
        <w:rPr>
          <w:b/>
          <w:bCs/>
          <w:sz w:val="30"/>
        </w:rPr>
      </w:pPr>
      <w:r w:rsidRPr="00282AAB">
        <w:rPr>
          <w:b/>
          <w:bCs/>
          <w:sz w:val="30"/>
        </w:rPr>
        <w:t>（</w:t>
      </w:r>
      <w:r w:rsidRPr="00282AAB">
        <w:rPr>
          <w:b/>
          <w:bCs/>
          <w:sz w:val="30"/>
          <w:shd w:val="clear" w:color="auto" w:fill="FFFFFF" w:themeFill="background1"/>
        </w:rPr>
        <w:t>Complex Function and Integral Transform</w:t>
      </w:r>
      <w:r w:rsidRPr="00282AAB">
        <w:rPr>
          <w:b/>
          <w:bCs/>
          <w:sz w:val="30"/>
        </w:rPr>
        <w:t>）</w:t>
      </w:r>
    </w:p>
    <w:p w14:paraId="1AB26555" w14:textId="77777777" w:rsidR="004E6534" w:rsidRPr="00282AAB" w:rsidRDefault="004E6534" w:rsidP="004E6534">
      <w:pPr>
        <w:spacing w:line="312" w:lineRule="auto"/>
        <w:jc w:val="center"/>
        <w:rPr>
          <w:rFonts w:eastAsia="黑体"/>
          <w:bCs/>
          <w:sz w:val="30"/>
        </w:rPr>
      </w:pPr>
    </w:p>
    <w:p w14:paraId="48E61EA8" w14:textId="77777777" w:rsidR="004E6534" w:rsidRPr="00282AAB" w:rsidRDefault="004E6534" w:rsidP="004E6534">
      <w:pPr>
        <w:spacing w:line="360" w:lineRule="auto"/>
        <w:rPr>
          <w:b/>
          <w:sz w:val="28"/>
          <w:szCs w:val="28"/>
        </w:rPr>
      </w:pPr>
      <w:r w:rsidRPr="00282AAB">
        <w:rPr>
          <w:b/>
          <w:sz w:val="28"/>
          <w:szCs w:val="28"/>
        </w:rPr>
        <w:t>一、课程概况</w:t>
      </w:r>
    </w:p>
    <w:p w14:paraId="3F32F663" w14:textId="77777777" w:rsidR="004E6534" w:rsidRPr="00282AAB" w:rsidRDefault="004E6534" w:rsidP="004E6534">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0801010</w:t>
      </w:r>
    </w:p>
    <w:p w14:paraId="21230843" w14:textId="77777777" w:rsidR="004E6534" w:rsidRPr="00282AAB" w:rsidRDefault="004E6534" w:rsidP="004E6534">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3</w:t>
      </w:r>
    </w:p>
    <w:p w14:paraId="5800B314" w14:textId="77777777" w:rsidR="004E6534" w:rsidRPr="00282AAB" w:rsidRDefault="004E6534" w:rsidP="004E6534">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48</w:t>
      </w:r>
      <w:r w:rsidRPr="00282AAB">
        <w:rPr>
          <w:kern w:val="0"/>
          <w:sz w:val="24"/>
        </w:rPr>
        <w:t>（其中：讲授学时</w:t>
      </w:r>
      <w:r w:rsidRPr="00282AAB">
        <w:rPr>
          <w:kern w:val="0"/>
          <w:sz w:val="24"/>
        </w:rPr>
        <w:t>48</w:t>
      </w:r>
      <w:r w:rsidRPr="00282AAB">
        <w:rPr>
          <w:kern w:val="0"/>
          <w:sz w:val="24"/>
        </w:rPr>
        <w:t>）</w:t>
      </w:r>
    </w:p>
    <w:p w14:paraId="2DE2DDB5" w14:textId="77777777" w:rsidR="004E6534" w:rsidRPr="00282AAB" w:rsidRDefault="004E6534" w:rsidP="004E6534">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sz w:val="24"/>
        </w:rPr>
        <w:t>高等数学、线性代数</w:t>
      </w:r>
    </w:p>
    <w:p w14:paraId="7360419E" w14:textId="77777777" w:rsidR="004E6534" w:rsidRPr="00282AAB" w:rsidRDefault="004E6534" w:rsidP="004E6534">
      <w:pPr>
        <w:spacing w:line="360" w:lineRule="auto"/>
        <w:ind w:firstLineChars="200" w:firstLine="482"/>
        <w:rPr>
          <w:kern w:val="0"/>
          <w:sz w:val="24"/>
        </w:rPr>
      </w:pPr>
      <w:r w:rsidRPr="00282AAB">
        <w:rPr>
          <w:b/>
          <w:bCs/>
          <w:kern w:val="0"/>
          <w:sz w:val="24"/>
        </w:rPr>
        <w:t>适用专业</w:t>
      </w:r>
      <w:r w:rsidRPr="00282AAB">
        <w:rPr>
          <w:b/>
          <w:kern w:val="0"/>
          <w:sz w:val="24"/>
        </w:rPr>
        <w:t>：</w:t>
      </w:r>
      <w:r w:rsidR="00654EE7" w:rsidRPr="00282AAB">
        <w:rPr>
          <w:kern w:val="0"/>
          <w:sz w:val="24"/>
        </w:rPr>
        <w:t>电子信息工程</w:t>
      </w:r>
    </w:p>
    <w:p w14:paraId="4EC23492" w14:textId="77777777" w:rsidR="004E6534" w:rsidRPr="00282AAB" w:rsidRDefault="004E6534" w:rsidP="004E6534">
      <w:pPr>
        <w:spacing w:line="360" w:lineRule="auto"/>
        <w:ind w:firstLineChars="200" w:firstLine="482"/>
        <w:rPr>
          <w:kern w:val="0"/>
          <w:sz w:val="24"/>
        </w:rPr>
      </w:pPr>
      <w:r w:rsidRPr="00282AAB">
        <w:rPr>
          <w:b/>
          <w:bCs/>
          <w:kern w:val="0"/>
          <w:sz w:val="24"/>
        </w:rPr>
        <w:t>教材</w:t>
      </w:r>
      <w:r w:rsidRPr="00282AAB">
        <w:rPr>
          <w:b/>
          <w:kern w:val="0"/>
          <w:sz w:val="24"/>
        </w:rPr>
        <w:t>：</w:t>
      </w:r>
      <w:r w:rsidRPr="00282AAB">
        <w:rPr>
          <w:kern w:val="0"/>
          <w:sz w:val="24"/>
        </w:rPr>
        <w:t>《</w:t>
      </w:r>
      <w:r w:rsidRPr="00282AAB">
        <w:rPr>
          <w:sz w:val="24"/>
        </w:rPr>
        <w:t>复变函数</w:t>
      </w:r>
      <w:r w:rsidRPr="00282AAB">
        <w:rPr>
          <w:kern w:val="0"/>
          <w:sz w:val="24"/>
        </w:rPr>
        <w:t>》，</w:t>
      </w:r>
      <w:r w:rsidRPr="00282AAB">
        <w:rPr>
          <w:sz w:val="24"/>
        </w:rPr>
        <w:t>西安交通大学</w:t>
      </w:r>
      <w:r w:rsidRPr="00282AAB">
        <w:rPr>
          <w:kern w:val="0"/>
          <w:sz w:val="24"/>
        </w:rPr>
        <w:t>，高等教育出版社，</w:t>
      </w:r>
      <w:r w:rsidRPr="00282AAB">
        <w:rPr>
          <w:kern w:val="0"/>
          <w:sz w:val="24"/>
        </w:rPr>
        <w:t>2014.7</w:t>
      </w:r>
    </w:p>
    <w:p w14:paraId="0B67ADB8" w14:textId="77777777" w:rsidR="004E6534" w:rsidRPr="00282AAB" w:rsidRDefault="004E6534" w:rsidP="004E6534">
      <w:pPr>
        <w:spacing w:line="360" w:lineRule="auto"/>
        <w:ind w:firstLineChars="200" w:firstLine="482"/>
        <w:rPr>
          <w:kern w:val="0"/>
          <w:sz w:val="24"/>
        </w:rPr>
      </w:pPr>
      <w:r w:rsidRPr="00282AAB">
        <w:rPr>
          <w:b/>
          <w:bCs/>
          <w:kern w:val="0"/>
          <w:sz w:val="24"/>
        </w:rPr>
        <w:t>课程归口：</w:t>
      </w:r>
      <w:r w:rsidRPr="00282AAB">
        <w:rPr>
          <w:bCs/>
          <w:kern w:val="0"/>
          <w:sz w:val="24"/>
        </w:rPr>
        <w:t>理</w:t>
      </w:r>
      <w:r w:rsidRPr="00282AAB">
        <w:rPr>
          <w:kern w:val="0"/>
          <w:sz w:val="24"/>
        </w:rPr>
        <w:t>学院</w:t>
      </w:r>
    </w:p>
    <w:p w14:paraId="238015CE" w14:textId="77777777" w:rsidR="004E6534" w:rsidRPr="00282AAB" w:rsidRDefault="004E6534" w:rsidP="004E6534">
      <w:pPr>
        <w:spacing w:line="360" w:lineRule="auto"/>
        <w:ind w:firstLineChars="200" w:firstLine="482"/>
        <w:rPr>
          <w:bCs/>
          <w:kern w:val="0"/>
          <w:sz w:val="24"/>
        </w:rPr>
      </w:pPr>
      <w:r w:rsidRPr="00282AAB">
        <w:rPr>
          <w:b/>
          <w:bCs/>
          <w:kern w:val="0"/>
          <w:sz w:val="24"/>
        </w:rPr>
        <w:t>课程团队：</w:t>
      </w:r>
      <w:r w:rsidRPr="00282AAB">
        <w:rPr>
          <w:bCs/>
          <w:kern w:val="0"/>
          <w:sz w:val="24"/>
        </w:rPr>
        <w:t>复变函数与积分变换课程团队</w:t>
      </w:r>
    </w:p>
    <w:p w14:paraId="03D14EE4" w14:textId="77777777" w:rsidR="004E6534" w:rsidRPr="00282AAB" w:rsidRDefault="004E6534" w:rsidP="004E6534">
      <w:pPr>
        <w:spacing w:line="300" w:lineRule="auto"/>
        <w:ind w:firstLineChars="200" w:firstLine="482"/>
        <w:rPr>
          <w:bCs/>
          <w:sz w:val="24"/>
        </w:rPr>
      </w:pPr>
      <w:r w:rsidRPr="00282AAB">
        <w:rPr>
          <w:b/>
          <w:bCs/>
          <w:kern w:val="0"/>
          <w:sz w:val="24"/>
        </w:rPr>
        <w:t>课程性质与任务：</w:t>
      </w:r>
      <w:r w:rsidRPr="00282AAB">
        <w:rPr>
          <w:kern w:val="0"/>
          <w:sz w:val="24"/>
        </w:rPr>
        <w:t>本课程是</w:t>
      </w:r>
      <w:r w:rsidRPr="00282AAB">
        <w:rPr>
          <w:sz w:val="24"/>
        </w:rPr>
        <w:t>工科</w:t>
      </w:r>
      <w:r w:rsidRPr="00282AAB">
        <w:rPr>
          <w:kern w:val="0"/>
          <w:sz w:val="24"/>
        </w:rPr>
        <w:t>专业的专业基础必修课</w:t>
      </w:r>
      <w:r w:rsidRPr="00282AAB">
        <w:rPr>
          <w:sz w:val="24"/>
        </w:rPr>
        <w:t>。</w:t>
      </w:r>
      <w:r w:rsidRPr="00282AAB">
        <w:rPr>
          <w:kern w:val="0"/>
          <w:sz w:val="24"/>
        </w:rPr>
        <w:t>通过本课程的学习，使学生系统地获得复变函数与积分变换的基本知识、必要的基础理论和常用的运算方法；提高学生的运算能力、抽象思维能力、逻辑推理能力；并能运用数学知识、理论、方法解决相关的实际应用问题；提高学生的数学素养，为学生学习后续相关课程及终身学习奠定必要的数学基础。</w:t>
      </w:r>
    </w:p>
    <w:p w14:paraId="0FCC2625" w14:textId="77777777" w:rsidR="004E6534" w:rsidRPr="00282AAB" w:rsidRDefault="004E6534" w:rsidP="004E6534">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282AAB" w:rsidRPr="00282AAB" w14:paraId="5B5643E6" w14:textId="77777777" w:rsidTr="00D5533E">
        <w:trPr>
          <w:trHeight w:val="481"/>
          <w:jc w:val="center"/>
        </w:trPr>
        <w:tc>
          <w:tcPr>
            <w:tcW w:w="573" w:type="dxa"/>
            <w:shd w:val="clear" w:color="auto" w:fill="auto"/>
            <w:noWrap/>
            <w:vAlign w:val="center"/>
          </w:tcPr>
          <w:p w14:paraId="25E01E74" w14:textId="77777777" w:rsidR="004E6534" w:rsidRPr="00282AAB" w:rsidRDefault="004E6534" w:rsidP="00D5533E">
            <w:pPr>
              <w:widowControl/>
              <w:jc w:val="center"/>
              <w:rPr>
                <w:b/>
                <w:bCs/>
                <w:kern w:val="0"/>
                <w:szCs w:val="21"/>
              </w:rPr>
            </w:pPr>
            <w:r w:rsidRPr="00282AAB">
              <w:rPr>
                <w:b/>
                <w:bCs/>
                <w:kern w:val="0"/>
                <w:szCs w:val="21"/>
              </w:rPr>
              <w:t>序号</w:t>
            </w:r>
          </w:p>
        </w:tc>
        <w:tc>
          <w:tcPr>
            <w:tcW w:w="2787" w:type="dxa"/>
            <w:shd w:val="clear" w:color="auto" w:fill="auto"/>
            <w:noWrap/>
            <w:vAlign w:val="center"/>
          </w:tcPr>
          <w:p w14:paraId="21FD06C8" w14:textId="77777777" w:rsidR="004E6534" w:rsidRPr="00282AAB" w:rsidRDefault="004E6534" w:rsidP="00D5533E">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02F9FACE" w14:textId="77777777" w:rsidR="004E6534" w:rsidRPr="00282AAB" w:rsidRDefault="004E6534" w:rsidP="00D5533E">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4B1763A3" w14:textId="77777777" w:rsidR="004E6534" w:rsidRPr="00282AAB" w:rsidRDefault="004E6534" w:rsidP="00D5533E">
            <w:pPr>
              <w:widowControl/>
              <w:jc w:val="center"/>
              <w:rPr>
                <w:b/>
                <w:bCs/>
                <w:kern w:val="0"/>
                <w:szCs w:val="21"/>
              </w:rPr>
            </w:pPr>
            <w:r w:rsidRPr="00282AAB">
              <w:rPr>
                <w:b/>
                <w:bCs/>
                <w:kern w:val="0"/>
                <w:szCs w:val="21"/>
              </w:rPr>
              <w:t>毕业要求</w:t>
            </w:r>
          </w:p>
        </w:tc>
      </w:tr>
      <w:tr w:rsidR="00282AAB" w:rsidRPr="00282AAB" w14:paraId="7F5458F2" w14:textId="77777777" w:rsidTr="00D5533E">
        <w:trPr>
          <w:trHeight w:val="470"/>
          <w:jc w:val="center"/>
        </w:trPr>
        <w:tc>
          <w:tcPr>
            <w:tcW w:w="573" w:type="dxa"/>
            <w:shd w:val="clear" w:color="auto" w:fill="auto"/>
            <w:noWrap/>
            <w:vAlign w:val="center"/>
          </w:tcPr>
          <w:p w14:paraId="1777BDAD" w14:textId="77777777" w:rsidR="004E6534" w:rsidRPr="00282AAB" w:rsidRDefault="004E6534" w:rsidP="00D5533E">
            <w:pPr>
              <w:widowControl/>
              <w:jc w:val="center"/>
              <w:rPr>
                <w:kern w:val="0"/>
                <w:szCs w:val="21"/>
              </w:rPr>
            </w:pPr>
            <w:r w:rsidRPr="00282AAB">
              <w:rPr>
                <w:kern w:val="0"/>
                <w:szCs w:val="21"/>
              </w:rPr>
              <w:t>1</w:t>
            </w:r>
          </w:p>
        </w:tc>
        <w:tc>
          <w:tcPr>
            <w:tcW w:w="2787" w:type="dxa"/>
            <w:shd w:val="clear" w:color="auto" w:fill="auto"/>
            <w:noWrap/>
            <w:vAlign w:val="center"/>
          </w:tcPr>
          <w:p w14:paraId="67B457A2" w14:textId="77777777" w:rsidR="004E6534" w:rsidRPr="00282AAB" w:rsidRDefault="004E6534" w:rsidP="00D5533E">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对复数、复变函数、解析函数的求导、复积分、复级数、留数</w:t>
            </w:r>
            <w:r w:rsidRPr="00282AAB">
              <w:rPr>
                <w:kern w:val="0"/>
                <w:szCs w:val="21"/>
              </w:rPr>
              <w:t>有比较系统的认识和正确的理解，为进一步学习工程问题的打下坚实的基础</w:t>
            </w:r>
            <w:r w:rsidRPr="00282AAB">
              <w:rPr>
                <w:szCs w:val="21"/>
              </w:rPr>
              <w:t>。</w:t>
            </w:r>
          </w:p>
        </w:tc>
        <w:tc>
          <w:tcPr>
            <w:tcW w:w="2788" w:type="dxa"/>
            <w:shd w:val="clear" w:color="auto" w:fill="auto"/>
            <w:noWrap/>
            <w:vAlign w:val="center"/>
          </w:tcPr>
          <w:p w14:paraId="0C92CE20" w14:textId="77777777" w:rsidR="004E6534" w:rsidRPr="00282AAB" w:rsidRDefault="004E6534" w:rsidP="00654EE7">
            <w:pPr>
              <w:widowControl/>
              <w:rPr>
                <w:kern w:val="0"/>
                <w:szCs w:val="21"/>
              </w:rPr>
            </w:pPr>
            <w:r w:rsidRPr="00282AAB">
              <w:rPr>
                <w:b/>
                <w:kern w:val="0"/>
                <w:szCs w:val="21"/>
              </w:rPr>
              <w:t>观测点</w:t>
            </w:r>
            <w:r w:rsidRPr="00282AAB">
              <w:rPr>
                <w:b/>
                <w:kern w:val="0"/>
                <w:szCs w:val="21"/>
              </w:rPr>
              <w:t>1.1</w:t>
            </w:r>
            <w:r w:rsidRPr="00282AAB">
              <w:rPr>
                <w:b/>
                <w:kern w:val="0"/>
                <w:szCs w:val="21"/>
              </w:rPr>
              <w:t>：</w:t>
            </w:r>
            <w:r w:rsidR="00654EE7" w:rsidRPr="00282AAB">
              <w:t>掌握数学、物理知识，能将其用于电子信息工程专业知识学习，并能对电子信息工程问题进行恰当表述。</w:t>
            </w:r>
          </w:p>
        </w:tc>
        <w:tc>
          <w:tcPr>
            <w:tcW w:w="3066" w:type="dxa"/>
            <w:shd w:val="clear" w:color="auto" w:fill="auto"/>
            <w:noWrap/>
            <w:vAlign w:val="center"/>
          </w:tcPr>
          <w:p w14:paraId="76FA6728" w14:textId="77777777" w:rsidR="004E6534" w:rsidRPr="00282AAB" w:rsidRDefault="004E6534" w:rsidP="00654EE7">
            <w:pPr>
              <w:widowControl/>
              <w:rPr>
                <w:kern w:val="0"/>
                <w:szCs w:val="21"/>
              </w:rPr>
            </w:pPr>
            <w:r w:rsidRPr="00282AAB">
              <w:rPr>
                <w:b/>
                <w:kern w:val="0"/>
                <w:szCs w:val="21"/>
              </w:rPr>
              <w:t>毕业要求</w:t>
            </w:r>
            <w:r w:rsidRPr="00282AAB">
              <w:rPr>
                <w:b/>
                <w:kern w:val="0"/>
                <w:szCs w:val="21"/>
              </w:rPr>
              <w:t>1</w:t>
            </w:r>
            <w:r w:rsidRPr="00282AAB">
              <w:rPr>
                <w:b/>
                <w:bCs/>
                <w:szCs w:val="21"/>
              </w:rPr>
              <w:t>工程知识</w:t>
            </w:r>
            <w:r w:rsidRPr="00282AAB">
              <w:rPr>
                <w:szCs w:val="21"/>
              </w:rPr>
              <w:t>：</w:t>
            </w:r>
            <w:r w:rsidR="00654EE7" w:rsidRPr="00282AAB">
              <w:rPr>
                <w:szCs w:val="21"/>
              </w:rPr>
              <w:t>能够将数学、自然科学、工程基础和专业知识用</w:t>
            </w:r>
            <w:r w:rsidR="00654EE7" w:rsidRPr="00282AAB">
              <w:rPr>
                <w:kern w:val="0"/>
              </w:rPr>
              <w:t>于工程实践，并能解决电子信息工程中信号检测与处理方面</w:t>
            </w:r>
            <w:r w:rsidR="00654EE7" w:rsidRPr="00282AAB">
              <w:rPr>
                <w:szCs w:val="21"/>
              </w:rPr>
              <w:t>的复杂工程问题。</w:t>
            </w:r>
          </w:p>
        </w:tc>
      </w:tr>
      <w:tr w:rsidR="004E6534" w:rsidRPr="00282AAB" w14:paraId="06628496" w14:textId="77777777" w:rsidTr="00D5533E">
        <w:trPr>
          <w:trHeight w:val="461"/>
          <w:jc w:val="center"/>
        </w:trPr>
        <w:tc>
          <w:tcPr>
            <w:tcW w:w="573" w:type="dxa"/>
            <w:shd w:val="clear" w:color="auto" w:fill="auto"/>
            <w:noWrap/>
            <w:vAlign w:val="center"/>
          </w:tcPr>
          <w:p w14:paraId="61E54003" w14:textId="77777777" w:rsidR="004E6534" w:rsidRPr="00282AAB" w:rsidRDefault="004E6534" w:rsidP="00D5533E">
            <w:pPr>
              <w:widowControl/>
              <w:jc w:val="center"/>
              <w:rPr>
                <w:kern w:val="0"/>
                <w:szCs w:val="21"/>
              </w:rPr>
            </w:pPr>
            <w:r w:rsidRPr="00282AAB">
              <w:rPr>
                <w:kern w:val="0"/>
                <w:szCs w:val="21"/>
              </w:rPr>
              <w:t>2</w:t>
            </w:r>
          </w:p>
        </w:tc>
        <w:tc>
          <w:tcPr>
            <w:tcW w:w="2787" w:type="dxa"/>
            <w:shd w:val="clear" w:color="auto" w:fill="auto"/>
            <w:noWrap/>
            <w:vAlign w:val="center"/>
          </w:tcPr>
          <w:p w14:paraId="32D595EC" w14:textId="77777777" w:rsidR="004E6534" w:rsidRPr="00282AAB" w:rsidRDefault="004E6534" w:rsidP="00D5533E">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通过课堂讲授和课后作业的方式，学习和掌握复数、复变函数、解析函数的求导、复积分、复级数、留数。利用所学知识解决具有一定复杂度的与工程数学相关的问题。</w:t>
            </w:r>
          </w:p>
        </w:tc>
        <w:tc>
          <w:tcPr>
            <w:tcW w:w="2788" w:type="dxa"/>
            <w:shd w:val="clear" w:color="auto" w:fill="auto"/>
            <w:noWrap/>
            <w:vAlign w:val="center"/>
          </w:tcPr>
          <w:p w14:paraId="46E5489D" w14:textId="77777777" w:rsidR="004E6534" w:rsidRPr="00282AAB" w:rsidRDefault="004E6534" w:rsidP="00654EE7">
            <w:pPr>
              <w:widowControl/>
              <w:rPr>
                <w:kern w:val="0"/>
                <w:szCs w:val="21"/>
              </w:rPr>
            </w:pPr>
            <w:r w:rsidRPr="00282AAB">
              <w:rPr>
                <w:b/>
                <w:kern w:val="0"/>
                <w:szCs w:val="21"/>
              </w:rPr>
              <w:t>观测点</w:t>
            </w:r>
            <w:r w:rsidRPr="00282AAB">
              <w:rPr>
                <w:b/>
                <w:kern w:val="0"/>
                <w:szCs w:val="21"/>
              </w:rPr>
              <w:t>2.1</w:t>
            </w:r>
            <w:r w:rsidRPr="00282AAB">
              <w:rPr>
                <w:b/>
                <w:kern w:val="0"/>
                <w:szCs w:val="21"/>
              </w:rPr>
              <w:t>：</w:t>
            </w:r>
            <w:r w:rsidR="00654EE7" w:rsidRPr="00282AAB">
              <w:t>能够运用工程数学、物理的基本原理，对电子信息系统进行理论分析与数学推导。</w:t>
            </w:r>
          </w:p>
        </w:tc>
        <w:tc>
          <w:tcPr>
            <w:tcW w:w="3066" w:type="dxa"/>
            <w:shd w:val="clear" w:color="auto" w:fill="auto"/>
            <w:noWrap/>
            <w:vAlign w:val="center"/>
          </w:tcPr>
          <w:p w14:paraId="651F8C9E" w14:textId="77777777" w:rsidR="004E6534" w:rsidRPr="00282AAB" w:rsidRDefault="004E6534" w:rsidP="00654EE7">
            <w:pPr>
              <w:widowControl/>
              <w:rPr>
                <w:kern w:val="0"/>
                <w:szCs w:val="21"/>
              </w:rPr>
            </w:pPr>
            <w:r w:rsidRPr="00282AAB">
              <w:rPr>
                <w:b/>
                <w:kern w:val="0"/>
                <w:szCs w:val="21"/>
              </w:rPr>
              <w:t>毕业要求</w:t>
            </w:r>
            <w:r w:rsidRPr="00282AAB">
              <w:rPr>
                <w:b/>
                <w:kern w:val="0"/>
                <w:szCs w:val="21"/>
              </w:rPr>
              <w:t>2</w:t>
            </w:r>
            <w:r w:rsidRPr="00282AAB">
              <w:rPr>
                <w:b/>
                <w:bCs/>
                <w:szCs w:val="21"/>
              </w:rPr>
              <w:t>问题分析</w:t>
            </w:r>
            <w:r w:rsidRPr="00282AAB">
              <w:rPr>
                <w:szCs w:val="21"/>
              </w:rPr>
              <w:t>：</w:t>
            </w:r>
            <w:r w:rsidR="00654EE7" w:rsidRPr="00282AAB">
              <w:rPr>
                <w:kern w:val="0"/>
              </w:rPr>
              <w:t>能够应用数学、自然科学和工程科学的基本原理，识别、表达并通过文献研究分析电子信息工程中信号检测与处理方面的复杂工程问题，以获得有效结论。</w:t>
            </w:r>
          </w:p>
        </w:tc>
      </w:tr>
    </w:tbl>
    <w:p w14:paraId="0C851349" w14:textId="77777777" w:rsidR="004E6534" w:rsidRPr="00282AAB" w:rsidRDefault="004E6534" w:rsidP="004E6534">
      <w:pPr>
        <w:spacing w:line="360" w:lineRule="auto"/>
        <w:rPr>
          <w:b/>
          <w:sz w:val="28"/>
          <w:szCs w:val="28"/>
        </w:rPr>
      </w:pPr>
    </w:p>
    <w:p w14:paraId="6841921C" w14:textId="77777777" w:rsidR="004E6534" w:rsidRPr="00282AAB" w:rsidRDefault="004E6534" w:rsidP="004E6534">
      <w:pPr>
        <w:spacing w:line="360" w:lineRule="auto"/>
        <w:rPr>
          <w:b/>
          <w:sz w:val="28"/>
          <w:szCs w:val="28"/>
        </w:rPr>
      </w:pPr>
      <w:r w:rsidRPr="00282AAB">
        <w:rPr>
          <w:b/>
          <w:sz w:val="28"/>
          <w:szCs w:val="28"/>
        </w:rPr>
        <w:lastRenderedPageBreak/>
        <w:t>三、教学内容及要求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20"/>
        <w:gridCol w:w="1960"/>
        <w:gridCol w:w="1843"/>
        <w:gridCol w:w="709"/>
        <w:gridCol w:w="709"/>
        <w:gridCol w:w="941"/>
      </w:tblGrid>
      <w:tr w:rsidR="00282AAB" w:rsidRPr="00282AAB" w14:paraId="0AAA9D98" w14:textId="77777777" w:rsidTr="00D5533E">
        <w:trPr>
          <w:trHeight w:val="454"/>
          <w:jc w:val="center"/>
        </w:trPr>
        <w:tc>
          <w:tcPr>
            <w:tcW w:w="789" w:type="dxa"/>
            <w:shd w:val="clear" w:color="auto" w:fill="auto"/>
            <w:vAlign w:val="center"/>
          </w:tcPr>
          <w:p w14:paraId="368F3E06" w14:textId="77777777" w:rsidR="004E6534" w:rsidRPr="00282AAB" w:rsidRDefault="004E6534" w:rsidP="00D5533E">
            <w:pPr>
              <w:jc w:val="center"/>
              <w:rPr>
                <w:b/>
                <w:bCs/>
                <w:szCs w:val="21"/>
              </w:rPr>
            </w:pPr>
            <w:r w:rsidRPr="00282AAB">
              <w:rPr>
                <w:b/>
                <w:bCs/>
                <w:szCs w:val="21"/>
              </w:rPr>
              <w:t>序号</w:t>
            </w:r>
          </w:p>
        </w:tc>
        <w:tc>
          <w:tcPr>
            <w:tcW w:w="2220" w:type="dxa"/>
            <w:shd w:val="clear" w:color="auto" w:fill="auto"/>
            <w:vAlign w:val="center"/>
          </w:tcPr>
          <w:p w14:paraId="304B3DB4" w14:textId="77777777" w:rsidR="004E6534" w:rsidRPr="00282AAB" w:rsidRDefault="004E6534" w:rsidP="00D5533E">
            <w:pPr>
              <w:jc w:val="center"/>
              <w:rPr>
                <w:b/>
                <w:bCs/>
                <w:szCs w:val="21"/>
              </w:rPr>
            </w:pPr>
            <w:r w:rsidRPr="00282AAB">
              <w:rPr>
                <w:b/>
                <w:bCs/>
                <w:szCs w:val="21"/>
              </w:rPr>
              <w:t>教学内容</w:t>
            </w:r>
          </w:p>
        </w:tc>
        <w:tc>
          <w:tcPr>
            <w:tcW w:w="1960" w:type="dxa"/>
            <w:shd w:val="clear" w:color="auto" w:fill="auto"/>
            <w:vAlign w:val="center"/>
          </w:tcPr>
          <w:p w14:paraId="518AEDD8" w14:textId="77777777" w:rsidR="004E6534" w:rsidRPr="00282AAB" w:rsidRDefault="004E6534" w:rsidP="00D5533E">
            <w:pPr>
              <w:jc w:val="center"/>
              <w:rPr>
                <w:b/>
                <w:bCs/>
                <w:szCs w:val="21"/>
              </w:rPr>
            </w:pPr>
            <w:r w:rsidRPr="00282AAB">
              <w:rPr>
                <w:b/>
                <w:bCs/>
                <w:szCs w:val="21"/>
              </w:rPr>
              <w:t>思政元素</w:t>
            </w:r>
          </w:p>
        </w:tc>
        <w:tc>
          <w:tcPr>
            <w:tcW w:w="1843" w:type="dxa"/>
            <w:shd w:val="clear" w:color="auto" w:fill="auto"/>
            <w:vAlign w:val="center"/>
          </w:tcPr>
          <w:p w14:paraId="59D34DEF" w14:textId="77777777" w:rsidR="004E6534" w:rsidRPr="00282AAB" w:rsidRDefault="004E6534" w:rsidP="00D5533E">
            <w:pPr>
              <w:jc w:val="center"/>
              <w:rPr>
                <w:b/>
                <w:bCs/>
                <w:szCs w:val="21"/>
              </w:rPr>
            </w:pPr>
            <w:r w:rsidRPr="00282AAB">
              <w:rPr>
                <w:b/>
                <w:bCs/>
                <w:szCs w:val="21"/>
              </w:rPr>
              <w:t>预期学习成果</w:t>
            </w:r>
          </w:p>
        </w:tc>
        <w:tc>
          <w:tcPr>
            <w:tcW w:w="709" w:type="dxa"/>
            <w:shd w:val="clear" w:color="auto" w:fill="auto"/>
            <w:vAlign w:val="center"/>
          </w:tcPr>
          <w:p w14:paraId="1A61BB31" w14:textId="77777777" w:rsidR="004E6534" w:rsidRPr="00282AAB" w:rsidRDefault="004E6534" w:rsidP="00D5533E">
            <w:pPr>
              <w:jc w:val="center"/>
              <w:rPr>
                <w:b/>
                <w:bCs/>
                <w:szCs w:val="21"/>
              </w:rPr>
            </w:pPr>
            <w:r w:rsidRPr="00282AAB">
              <w:rPr>
                <w:b/>
                <w:bCs/>
                <w:szCs w:val="21"/>
              </w:rPr>
              <w:t>教学学时</w:t>
            </w:r>
          </w:p>
        </w:tc>
        <w:tc>
          <w:tcPr>
            <w:tcW w:w="709" w:type="dxa"/>
            <w:shd w:val="clear" w:color="auto" w:fill="auto"/>
            <w:vAlign w:val="center"/>
          </w:tcPr>
          <w:p w14:paraId="325719D3" w14:textId="77777777" w:rsidR="004E6534" w:rsidRPr="00282AAB" w:rsidRDefault="004E6534" w:rsidP="00D5533E">
            <w:pPr>
              <w:jc w:val="center"/>
              <w:rPr>
                <w:b/>
                <w:bCs/>
                <w:szCs w:val="21"/>
              </w:rPr>
            </w:pPr>
            <w:r w:rsidRPr="00282AAB">
              <w:rPr>
                <w:b/>
                <w:bCs/>
                <w:szCs w:val="21"/>
              </w:rPr>
              <w:t>教学方式</w:t>
            </w:r>
          </w:p>
        </w:tc>
        <w:tc>
          <w:tcPr>
            <w:tcW w:w="941" w:type="dxa"/>
            <w:shd w:val="clear" w:color="auto" w:fill="auto"/>
            <w:vAlign w:val="center"/>
          </w:tcPr>
          <w:p w14:paraId="52867105" w14:textId="77777777" w:rsidR="004E6534" w:rsidRPr="00282AAB" w:rsidRDefault="004E6534" w:rsidP="00D5533E">
            <w:pPr>
              <w:jc w:val="center"/>
              <w:rPr>
                <w:b/>
                <w:bCs/>
                <w:szCs w:val="21"/>
              </w:rPr>
            </w:pPr>
            <w:r w:rsidRPr="00282AAB">
              <w:rPr>
                <w:b/>
                <w:bCs/>
                <w:szCs w:val="21"/>
              </w:rPr>
              <w:t>支撑课程目标</w:t>
            </w:r>
          </w:p>
        </w:tc>
      </w:tr>
      <w:tr w:rsidR="00282AAB" w:rsidRPr="00282AAB" w14:paraId="762F323D" w14:textId="77777777" w:rsidTr="00D5533E">
        <w:trPr>
          <w:trHeight w:val="454"/>
          <w:jc w:val="center"/>
        </w:trPr>
        <w:tc>
          <w:tcPr>
            <w:tcW w:w="789" w:type="dxa"/>
            <w:shd w:val="clear" w:color="auto" w:fill="auto"/>
            <w:vAlign w:val="center"/>
          </w:tcPr>
          <w:p w14:paraId="4E6C7C5A" w14:textId="77777777" w:rsidR="004E6534" w:rsidRPr="00282AAB" w:rsidRDefault="004E6534" w:rsidP="00D5533E">
            <w:pPr>
              <w:jc w:val="center"/>
              <w:rPr>
                <w:szCs w:val="21"/>
              </w:rPr>
            </w:pPr>
            <w:r w:rsidRPr="00282AAB">
              <w:rPr>
                <w:szCs w:val="21"/>
              </w:rPr>
              <w:t>1</w:t>
            </w:r>
          </w:p>
        </w:tc>
        <w:tc>
          <w:tcPr>
            <w:tcW w:w="2220" w:type="dxa"/>
            <w:shd w:val="clear" w:color="auto" w:fill="auto"/>
            <w:vAlign w:val="center"/>
          </w:tcPr>
          <w:p w14:paraId="32EB6203" w14:textId="77777777" w:rsidR="004E6534" w:rsidRPr="00282AAB" w:rsidRDefault="004E6534" w:rsidP="00D5533E">
            <w:pPr>
              <w:rPr>
                <w:szCs w:val="21"/>
              </w:rPr>
            </w:pPr>
            <w:r w:rsidRPr="00282AAB">
              <w:rPr>
                <w:b/>
                <w:szCs w:val="21"/>
              </w:rPr>
              <w:t>复数与复变函数：</w:t>
            </w:r>
            <w:r w:rsidRPr="00282AAB">
              <w:rPr>
                <w:szCs w:val="21"/>
              </w:rPr>
              <w:t>复数的各种表示方法及其运算、区域、简单曲线、复数式表达常见区域、简单曲线的方法、复球面与无穷远点、复变函数、映射、极限、连续的概念、闭区域上连续函数的性质</w:t>
            </w:r>
          </w:p>
          <w:p w14:paraId="0B1BD45A" w14:textId="77777777" w:rsidR="004E6534" w:rsidRPr="00282AAB" w:rsidRDefault="004E6534" w:rsidP="00D5533E">
            <w:pPr>
              <w:rPr>
                <w:kern w:val="0"/>
                <w:szCs w:val="21"/>
              </w:rPr>
            </w:pPr>
            <w:r w:rsidRPr="00282AAB">
              <w:rPr>
                <w:b/>
                <w:sz w:val="22"/>
              </w:rPr>
              <w:t>重点难点：</w:t>
            </w:r>
            <w:r w:rsidRPr="00282AAB">
              <w:rPr>
                <w:szCs w:val="21"/>
              </w:rPr>
              <w:t>复变函数及映射、复变函数的极限和连续。</w:t>
            </w:r>
          </w:p>
        </w:tc>
        <w:tc>
          <w:tcPr>
            <w:tcW w:w="1960" w:type="dxa"/>
            <w:shd w:val="clear" w:color="auto" w:fill="auto"/>
            <w:vAlign w:val="center"/>
          </w:tcPr>
          <w:p w14:paraId="45AE2A35" w14:textId="77777777" w:rsidR="004E6534" w:rsidRPr="00282AAB" w:rsidRDefault="004E6534" w:rsidP="00D5533E">
            <w:pPr>
              <w:jc w:val="left"/>
              <w:rPr>
                <w:kern w:val="0"/>
                <w:sz w:val="18"/>
                <w:szCs w:val="18"/>
              </w:rPr>
            </w:pPr>
            <w:r w:rsidRPr="00282AAB">
              <w:rPr>
                <w:szCs w:val="21"/>
              </w:rPr>
              <w:t>数学美学与文学</w:t>
            </w:r>
            <w:r w:rsidRPr="00282AAB">
              <w:rPr>
                <w:szCs w:val="21"/>
              </w:rPr>
              <w:t>(</w:t>
            </w:r>
            <w:r w:rsidRPr="00282AAB">
              <w:rPr>
                <w:szCs w:val="21"/>
              </w:rPr>
              <w:t>复球面与无穷远点：欲穷千里目，更上一层楼</w:t>
            </w:r>
            <w:r w:rsidRPr="00282AAB">
              <w:rPr>
                <w:szCs w:val="21"/>
              </w:rPr>
              <w:t>)</w:t>
            </w:r>
            <w:r w:rsidRPr="00282AAB">
              <w:rPr>
                <w:szCs w:val="21"/>
              </w:rPr>
              <w:t>；增强文化自信</w:t>
            </w:r>
            <w:r w:rsidRPr="00282AAB">
              <w:rPr>
                <w:szCs w:val="21"/>
              </w:rPr>
              <w:t>(</w:t>
            </w:r>
            <w:r w:rsidRPr="00282AAB">
              <w:rPr>
                <w:szCs w:val="21"/>
              </w:rPr>
              <w:t>复变函数极限：刘徽的割圆术计算圆周率</w:t>
            </w:r>
            <w:r w:rsidRPr="00282AAB">
              <w:rPr>
                <w:szCs w:val="21"/>
              </w:rPr>
              <w:t>)</w:t>
            </w:r>
          </w:p>
        </w:tc>
        <w:tc>
          <w:tcPr>
            <w:tcW w:w="1843" w:type="dxa"/>
            <w:shd w:val="clear" w:color="auto" w:fill="auto"/>
            <w:vAlign w:val="center"/>
          </w:tcPr>
          <w:p w14:paraId="4595FEDB" w14:textId="77777777" w:rsidR="004E6534" w:rsidRPr="00282AAB" w:rsidRDefault="004E6534" w:rsidP="00D5533E">
            <w:pPr>
              <w:rPr>
                <w:szCs w:val="21"/>
              </w:rPr>
            </w:pPr>
            <w:r w:rsidRPr="00282AAB">
              <w:rPr>
                <w:szCs w:val="21"/>
              </w:rPr>
              <w:t>能够使用复数的各种表示方法进行复数各种运算。</w:t>
            </w:r>
          </w:p>
          <w:p w14:paraId="265EFBF7" w14:textId="77777777" w:rsidR="004E6534" w:rsidRPr="00282AAB" w:rsidRDefault="004E6534" w:rsidP="00D5533E">
            <w:pPr>
              <w:rPr>
                <w:szCs w:val="21"/>
              </w:rPr>
            </w:pPr>
            <w:r w:rsidRPr="00282AAB">
              <w:rPr>
                <w:szCs w:val="21"/>
              </w:rPr>
              <w:t>能够运用复数式表达常见区域、简单曲线。</w:t>
            </w:r>
          </w:p>
        </w:tc>
        <w:tc>
          <w:tcPr>
            <w:tcW w:w="709" w:type="dxa"/>
            <w:shd w:val="clear" w:color="auto" w:fill="auto"/>
            <w:vAlign w:val="center"/>
          </w:tcPr>
          <w:p w14:paraId="24F4F57E" w14:textId="77777777" w:rsidR="004E6534" w:rsidRPr="00282AAB" w:rsidRDefault="004E6534" w:rsidP="00D5533E">
            <w:pPr>
              <w:spacing w:line="276" w:lineRule="auto"/>
              <w:jc w:val="center"/>
              <w:rPr>
                <w:szCs w:val="21"/>
              </w:rPr>
            </w:pPr>
            <w:r w:rsidRPr="00282AAB">
              <w:t>6</w:t>
            </w:r>
          </w:p>
        </w:tc>
        <w:tc>
          <w:tcPr>
            <w:tcW w:w="709" w:type="dxa"/>
            <w:shd w:val="clear" w:color="auto" w:fill="auto"/>
            <w:vAlign w:val="center"/>
          </w:tcPr>
          <w:p w14:paraId="647AB68B" w14:textId="77777777" w:rsidR="004E6534" w:rsidRPr="00282AAB" w:rsidRDefault="004E6534" w:rsidP="00D5533E">
            <w:pPr>
              <w:jc w:val="center"/>
              <w:rPr>
                <w:szCs w:val="21"/>
              </w:rPr>
            </w:pPr>
            <w:r w:rsidRPr="00282AAB">
              <w:rPr>
                <w:szCs w:val="21"/>
              </w:rPr>
              <w:t>讲授</w:t>
            </w:r>
          </w:p>
        </w:tc>
        <w:tc>
          <w:tcPr>
            <w:tcW w:w="941" w:type="dxa"/>
            <w:shd w:val="clear" w:color="auto" w:fill="auto"/>
            <w:vAlign w:val="center"/>
          </w:tcPr>
          <w:p w14:paraId="52B9CF2E" w14:textId="77777777" w:rsidR="004E6534" w:rsidRPr="00282AAB" w:rsidRDefault="004E6534" w:rsidP="00D5533E">
            <w:pPr>
              <w:jc w:val="center"/>
              <w:rPr>
                <w:szCs w:val="21"/>
              </w:rPr>
            </w:pPr>
            <w:r w:rsidRPr="00282AAB">
              <w:rPr>
                <w:szCs w:val="21"/>
              </w:rPr>
              <w:t>目标</w:t>
            </w:r>
            <w:r w:rsidRPr="00282AAB">
              <w:rPr>
                <w:szCs w:val="21"/>
              </w:rPr>
              <w:t>1</w:t>
            </w:r>
          </w:p>
          <w:p w14:paraId="3D4E0C00" w14:textId="77777777" w:rsidR="004E6534" w:rsidRPr="00282AAB" w:rsidRDefault="004E6534" w:rsidP="00D5533E">
            <w:pPr>
              <w:jc w:val="center"/>
              <w:rPr>
                <w:szCs w:val="21"/>
              </w:rPr>
            </w:pPr>
            <w:r w:rsidRPr="00282AAB">
              <w:rPr>
                <w:szCs w:val="21"/>
              </w:rPr>
              <w:t>目标</w:t>
            </w:r>
            <w:r w:rsidRPr="00282AAB">
              <w:rPr>
                <w:szCs w:val="21"/>
              </w:rPr>
              <w:t>2</w:t>
            </w:r>
          </w:p>
        </w:tc>
      </w:tr>
      <w:tr w:rsidR="00282AAB" w:rsidRPr="00282AAB" w14:paraId="333C1E1D" w14:textId="77777777" w:rsidTr="00D5533E">
        <w:trPr>
          <w:trHeight w:val="454"/>
          <w:jc w:val="center"/>
        </w:trPr>
        <w:tc>
          <w:tcPr>
            <w:tcW w:w="789" w:type="dxa"/>
            <w:shd w:val="clear" w:color="auto" w:fill="auto"/>
            <w:vAlign w:val="center"/>
          </w:tcPr>
          <w:p w14:paraId="0BA750FD" w14:textId="77777777" w:rsidR="004E6534" w:rsidRPr="00282AAB" w:rsidRDefault="004E6534" w:rsidP="00D5533E">
            <w:pPr>
              <w:jc w:val="center"/>
              <w:rPr>
                <w:szCs w:val="21"/>
              </w:rPr>
            </w:pPr>
            <w:r w:rsidRPr="00282AAB">
              <w:rPr>
                <w:szCs w:val="21"/>
              </w:rPr>
              <w:t>2</w:t>
            </w:r>
          </w:p>
        </w:tc>
        <w:tc>
          <w:tcPr>
            <w:tcW w:w="2220" w:type="dxa"/>
            <w:shd w:val="clear" w:color="auto" w:fill="auto"/>
            <w:vAlign w:val="center"/>
          </w:tcPr>
          <w:p w14:paraId="2CDAB315" w14:textId="77777777" w:rsidR="004E6534" w:rsidRPr="00282AAB" w:rsidRDefault="004E6534" w:rsidP="00D5533E">
            <w:pPr>
              <w:rPr>
                <w:szCs w:val="21"/>
              </w:rPr>
            </w:pPr>
            <w:r w:rsidRPr="00282AAB">
              <w:rPr>
                <w:b/>
                <w:szCs w:val="21"/>
              </w:rPr>
              <w:t>解析函数：</w:t>
            </w:r>
            <w:r w:rsidRPr="00282AAB">
              <w:rPr>
                <w:szCs w:val="21"/>
              </w:rPr>
              <w:t>复变函数的导数及复变函数解析的概念、复变函数解析的充要条件、调和函数的概念及其与解析函数的关系、利用解析函数的实（虚）部求其（实）部、指数、三角、双曲、对数函数及幂函数的定义、性质与计算</w:t>
            </w:r>
          </w:p>
          <w:p w14:paraId="5D14F6CE" w14:textId="77777777" w:rsidR="004E6534" w:rsidRPr="00282AAB" w:rsidRDefault="004E6534" w:rsidP="00D5533E">
            <w:pPr>
              <w:rPr>
                <w:kern w:val="0"/>
                <w:szCs w:val="21"/>
              </w:rPr>
            </w:pPr>
            <w:r w:rsidRPr="00282AAB">
              <w:rPr>
                <w:b/>
                <w:szCs w:val="21"/>
              </w:rPr>
              <w:t>重点难点：</w:t>
            </w:r>
            <w:r w:rsidRPr="00282AAB">
              <w:rPr>
                <w:szCs w:val="21"/>
              </w:rPr>
              <w:t>复变函数的导数及复变函数解析、从解析函数的实（虚）部求其（实）部。</w:t>
            </w:r>
          </w:p>
        </w:tc>
        <w:tc>
          <w:tcPr>
            <w:tcW w:w="1960" w:type="dxa"/>
            <w:shd w:val="clear" w:color="auto" w:fill="auto"/>
            <w:vAlign w:val="center"/>
          </w:tcPr>
          <w:p w14:paraId="084D364C" w14:textId="77777777" w:rsidR="004E6534" w:rsidRPr="00282AAB" w:rsidRDefault="004E6534" w:rsidP="00D5533E">
            <w:pPr>
              <w:rPr>
                <w:kern w:val="0"/>
                <w:sz w:val="18"/>
                <w:szCs w:val="18"/>
              </w:rPr>
            </w:pPr>
            <w:bookmarkStart w:id="142" w:name="_Toc45149980"/>
            <w:bookmarkStart w:id="143" w:name="_Toc45150289"/>
            <w:bookmarkStart w:id="144" w:name="_Toc45150891"/>
            <w:bookmarkStart w:id="145" w:name="_Toc45160572"/>
            <w:r w:rsidRPr="00282AAB">
              <w:rPr>
                <w:szCs w:val="21"/>
              </w:rPr>
              <w:t>强调个人应与社会和环境和谐共生、相互促进（万事万物相互关联，解析复变函数虚部和实部相互求解计算）</w:t>
            </w:r>
            <w:bookmarkEnd w:id="142"/>
            <w:bookmarkEnd w:id="143"/>
            <w:bookmarkEnd w:id="144"/>
            <w:bookmarkEnd w:id="145"/>
          </w:p>
        </w:tc>
        <w:tc>
          <w:tcPr>
            <w:tcW w:w="1843" w:type="dxa"/>
            <w:shd w:val="clear" w:color="auto" w:fill="auto"/>
            <w:vAlign w:val="center"/>
          </w:tcPr>
          <w:p w14:paraId="1528C5F2" w14:textId="77777777" w:rsidR="004E6534" w:rsidRPr="00282AAB" w:rsidRDefault="004E6534" w:rsidP="00D5533E">
            <w:pPr>
              <w:rPr>
                <w:szCs w:val="21"/>
              </w:rPr>
            </w:pPr>
            <w:r w:rsidRPr="00282AAB">
              <w:rPr>
                <w:szCs w:val="21"/>
              </w:rPr>
              <w:t>会使用复变函数的导数公式对复变函数进行求导运算。</w:t>
            </w:r>
          </w:p>
          <w:p w14:paraId="583EA191" w14:textId="77777777" w:rsidR="004E6534" w:rsidRPr="00282AAB" w:rsidRDefault="004E6534" w:rsidP="00D5533E">
            <w:pPr>
              <w:rPr>
                <w:szCs w:val="21"/>
              </w:rPr>
            </w:pPr>
            <w:r w:rsidRPr="00282AAB">
              <w:rPr>
                <w:szCs w:val="21"/>
              </w:rPr>
              <w:t>能够使用复变函数解析的充要条件对复变函数解析性进行判断。</w:t>
            </w:r>
          </w:p>
          <w:p w14:paraId="75C90A8B" w14:textId="77777777" w:rsidR="004E6534" w:rsidRPr="00282AAB" w:rsidRDefault="004E6534" w:rsidP="00D5533E">
            <w:pPr>
              <w:rPr>
                <w:szCs w:val="21"/>
              </w:rPr>
            </w:pPr>
            <w:r w:rsidRPr="00282AAB">
              <w:rPr>
                <w:szCs w:val="21"/>
              </w:rPr>
              <w:t>能够利用解析函数的实（虚）部求其（实）部。</w:t>
            </w:r>
          </w:p>
        </w:tc>
        <w:tc>
          <w:tcPr>
            <w:tcW w:w="709" w:type="dxa"/>
            <w:shd w:val="clear" w:color="auto" w:fill="auto"/>
            <w:vAlign w:val="center"/>
          </w:tcPr>
          <w:p w14:paraId="3CA672A7" w14:textId="77777777" w:rsidR="004E6534" w:rsidRPr="00282AAB" w:rsidRDefault="004E6534" w:rsidP="00D5533E">
            <w:pPr>
              <w:jc w:val="center"/>
              <w:rPr>
                <w:szCs w:val="21"/>
              </w:rPr>
            </w:pPr>
            <w:r w:rsidRPr="00282AAB">
              <w:t>4</w:t>
            </w:r>
          </w:p>
        </w:tc>
        <w:tc>
          <w:tcPr>
            <w:tcW w:w="709" w:type="dxa"/>
            <w:shd w:val="clear" w:color="auto" w:fill="auto"/>
            <w:vAlign w:val="center"/>
          </w:tcPr>
          <w:p w14:paraId="588949C2" w14:textId="77777777" w:rsidR="004E6534" w:rsidRPr="00282AAB" w:rsidRDefault="004E6534" w:rsidP="00D5533E">
            <w:pPr>
              <w:rPr>
                <w:szCs w:val="21"/>
              </w:rPr>
            </w:pPr>
            <w:r w:rsidRPr="00282AAB">
              <w:rPr>
                <w:szCs w:val="21"/>
              </w:rPr>
              <w:t>讲授</w:t>
            </w:r>
          </w:p>
        </w:tc>
        <w:tc>
          <w:tcPr>
            <w:tcW w:w="941" w:type="dxa"/>
            <w:shd w:val="clear" w:color="auto" w:fill="auto"/>
            <w:vAlign w:val="center"/>
          </w:tcPr>
          <w:p w14:paraId="25DF7032" w14:textId="77777777" w:rsidR="004E6534" w:rsidRPr="00282AAB" w:rsidRDefault="004E6534" w:rsidP="00D5533E">
            <w:pPr>
              <w:rPr>
                <w:szCs w:val="21"/>
              </w:rPr>
            </w:pPr>
            <w:r w:rsidRPr="00282AAB">
              <w:rPr>
                <w:szCs w:val="21"/>
              </w:rPr>
              <w:t>目标</w:t>
            </w:r>
            <w:r w:rsidRPr="00282AAB">
              <w:rPr>
                <w:szCs w:val="21"/>
              </w:rPr>
              <w:t>1</w:t>
            </w:r>
          </w:p>
          <w:p w14:paraId="07DFE40B" w14:textId="77777777" w:rsidR="004E6534" w:rsidRPr="00282AAB" w:rsidRDefault="004E6534" w:rsidP="00D5533E">
            <w:pPr>
              <w:rPr>
                <w:szCs w:val="21"/>
              </w:rPr>
            </w:pPr>
            <w:r w:rsidRPr="00282AAB">
              <w:rPr>
                <w:szCs w:val="21"/>
              </w:rPr>
              <w:t>目标</w:t>
            </w:r>
            <w:r w:rsidRPr="00282AAB">
              <w:rPr>
                <w:szCs w:val="21"/>
              </w:rPr>
              <w:t>2</w:t>
            </w:r>
          </w:p>
        </w:tc>
      </w:tr>
      <w:tr w:rsidR="00282AAB" w:rsidRPr="00282AAB" w14:paraId="3122AFEC" w14:textId="77777777" w:rsidTr="00D5533E">
        <w:trPr>
          <w:trHeight w:val="454"/>
          <w:jc w:val="center"/>
        </w:trPr>
        <w:tc>
          <w:tcPr>
            <w:tcW w:w="789" w:type="dxa"/>
            <w:shd w:val="clear" w:color="auto" w:fill="auto"/>
            <w:vAlign w:val="center"/>
          </w:tcPr>
          <w:p w14:paraId="245C0725" w14:textId="77777777" w:rsidR="004E6534" w:rsidRPr="00282AAB" w:rsidRDefault="004E6534" w:rsidP="00D5533E">
            <w:pPr>
              <w:jc w:val="center"/>
              <w:rPr>
                <w:szCs w:val="21"/>
              </w:rPr>
            </w:pPr>
            <w:r w:rsidRPr="00282AAB">
              <w:rPr>
                <w:szCs w:val="21"/>
              </w:rPr>
              <w:t>3</w:t>
            </w:r>
          </w:p>
        </w:tc>
        <w:tc>
          <w:tcPr>
            <w:tcW w:w="2220" w:type="dxa"/>
            <w:shd w:val="clear" w:color="auto" w:fill="auto"/>
            <w:vAlign w:val="center"/>
          </w:tcPr>
          <w:p w14:paraId="798ACA4A" w14:textId="77777777" w:rsidR="004E6534" w:rsidRPr="00282AAB" w:rsidRDefault="004E6534" w:rsidP="00D5533E">
            <w:pPr>
              <w:rPr>
                <w:szCs w:val="21"/>
              </w:rPr>
            </w:pPr>
            <w:r w:rsidRPr="00282AAB">
              <w:rPr>
                <w:b/>
                <w:szCs w:val="21"/>
              </w:rPr>
              <w:t>复变函数的积分：</w:t>
            </w:r>
            <w:r w:rsidRPr="00282AAB">
              <w:rPr>
                <w:szCs w:val="21"/>
              </w:rPr>
              <w:t>复变函数积分定义及性质、通过两个二元实函数的线积分求复变函数的积分、柯西积分定理及其在多连通域内的推广、柯西积分公式、解析函数的高阶导数公式式、解析函数无限次可导的性质</w:t>
            </w:r>
          </w:p>
          <w:p w14:paraId="5C7F6D65" w14:textId="77777777" w:rsidR="004E6534" w:rsidRPr="00282AAB" w:rsidRDefault="004E6534" w:rsidP="00D5533E">
            <w:pPr>
              <w:rPr>
                <w:kern w:val="0"/>
                <w:szCs w:val="21"/>
              </w:rPr>
            </w:pPr>
            <w:r w:rsidRPr="00282AAB">
              <w:rPr>
                <w:b/>
                <w:szCs w:val="21"/>
              </w:rPr>
              <w:t>重点难点：</w:t>
            </w:r>
            <w:r w:rsidRPr="00282AAB">
              <w:rPr>
                <w:szCs w:val="21"/>
              </w:rPr>
              <w:t>原函数与不定积分，柯西积分公式，复变函数积分的计算。</w:t>
            </w:r>
          </w:p>
        </w:tc>
        <w:tc>
          <w:tcPr>
            <w:tcW w:w="1960" w:type="dxa"/>
            <w:shd w:val="clear" w:color="auto" w:fill="auto"/>
            <w:vAlign w:val="center"/>
          </w:tcPr>
          <w:p w14:paraId="1F94A6EB" w14:textId="77777777" w:rsidR="004E6534" w:rsidRPr="00282AAB" w:rsidRDefault="004E6534" w:rsidP="00D5533E">
            <w:pPr>
              <w:jc w:val="left"/>
              <w:rPr>
                <w:kern w:val="0"/>
                <w:sz w:val="18"/>
                <w:szCs w:val="18"/>
              </w:rPr>
            </w:pPr>
            <w:r w:rsidRPr="00282AAB">
              <w:rPr>
                <w:szCs w:val="21"/>
              </w:rPr>
              <w:t>培养正确的世界观价值观（微积分的诞生伴随着发现权的争议，通过学习认识到追求真理的副产品名利之争，正确的价值观应淡泊名利）</w:t>
            </w:r>
          </w:p>
        </w:tc>
        <w:tc>
          <w:tcPr>
            <w:tcW w:w="1843" w:type="dxa"/>
            <w:shd w:val="clear" w:color="auto" w:fill="auto"/>
            <w:vAlign w:val="center"/>
          </w:tcPr>
          <w:p w14:paraId="24D43614" w14:textId="77777777" w:rsidR="004E6534" w:rsidRPr="00282AAB" w:rsidRDefault="004E6534" w:rsidP="00D5533E">
            <w:pPr>
              <w:rPr>
                <w:szCs w:val="21"/>
              </w:rPr>
            </w:pPr>
            <w:r w:rsidRPr="00282AAB">
              <w:rPr>
                <w:szCs w:val="21"/>
              </w:rPr>
              <w:t>能够利用两个二元实函数的线积分求复变函数的积分。</w:t>
            </w:r>
          </w:p>
          <w:p w14:paraId="7C2B5349" w14:textId="77777777" w:rsidR="004E6534" w:rsidRPr="00282AAB" w:rsidRDefault="004E6534" w:rsidP="00D5533E">
            <w:pPr>
              <w:rPr>
                <w:szCs w:val="21"/>
              </w:rPr>
            </w:pPr>
            <w:r w:rsidRPr="00282AAB">
              <w:rPr>
                <w:szCs w:val="21"/>
              </w:rPr>
              <w:t>会用柯西积分公式、连续变形原理公式等方法求复变函数的积分。</w:t>
            </w:r>
          </w:p>
          <w:p w14:paraId="2527164D" w14:textId="77777777" w:rsidR="004E6534" w:rsidRPr="00282AAB" w:rsidRDefault="004E6534" w:rsidP="00D5533E">
            <w:pPr>
              <w:rPr>
                <w:szCs w:val="21"/>
              </w:rPr>
            </w:pPr>
            <w:r w:rsidRPr="00282AAB">
              <w:rPr>
                <w:szCs w:val="21"/>
              </w:rPr>
              <w:t>能够使用解析函数的高阶导数公式对解析函数进行高阶导数运算。</w:t>
            </w:r>
          </w:p>
        </w:tc>
        <w:tc>
          <w:tcPr>
            <w:tcW w:w="709" w:type="dxa"/>
            <w:shd w:val="clear" w:color="auto" w:fill="auto"/>
            <w:vAlign w:val="center"/>
          </w:tcPr>
          <w:p w14:paraId="678F4855" w14:textId="77777777" w:rsidR="004E6534" w:rsidRPr="00282AAB" w:rsidRDefault="004E6534" w:rsidP="00D5533E">
            <w:pPr>
              <w:spacing w:line="276" w:lineRule="auto"/>
              <w:jc w:val="center"/>
              <w:rPr>
                <w:szCs w:val="21"/>
              </w:rPr>
            </w:pPr>
            <w:r w:rsidRPr="00282AAB">
              <w:t>8</w:t>
            </w:r>
          </w:p>
        </w:tc>
        <w:tc>
          <w:tcPr>
            <w:tcW w:w="709" w:type="dxa"/>
            <w:shd w:val="clear" w:color="auto" w:fill="auto"/>
            <w:vAlign w:val="center"/>
          </w:tcPr>
          <w:p w14:paraId="7ED6E634" w14:textId="77777777" w:rsidR="004E6534" w:rsidRPr="00282AAB" w:rsidRDefault="004E6534" w:rsidP="00D5533E">
            <w:pPr>
              <w:jc w:val="center"/>
              <w:rPr>
                <w:szCs w:val="21"/>
              </w:rPr>
            </w:pPr>
            <w:r w:rsidRPr="00282AAB">
              <w:rPr>
                <w:szCs w:val="21"/>
              </w:rPr>
              <w:t>讲授</w:t>
            </w:r>
          </w:p>
        </w:tc>
        <w:tc>
          <w:tcPr>
            <w:tcW w:w="941" w:type="dxa"/>
            <w:shd w:val="clear" w:color="auto" w:fill="auto"/>
            <w:vAlign w:val="center"/>
          </w:tcPr>
          <w:p w14:paraId="154A465D" w14:textId="77777777" w:rsidR="004E6534" w:rsidRPr="00282AAB" w:rsidRDefault="004E6534" w:rsidP="00D5533E">
            <w:pPr>
              <w:jc w:val="center"/>
              <w:rPr>
                <w:szCs w:val="21"/>
              </w:rPr>
            </w:pPr>
            <w:r w:rsidRPr="00282AAB">
              <w:rPr>
                <w:szCs w:val="21"/>
              </w:rPr>
              <w:t>目标</w:t>
            </w:r>
            <w:r w:rsidRPr="00282AAB">
              <w:rPr>
                <w:szCs w:val="21"/>
              </w:rPr>
              <w:t>1</w:t>
            </w:r>
          </w:p>
          <w:p w14:paraId="5D7A1FCC" w14:textId="77777777" w:rsidR="004E6534" w:rsidRPr="00282AAB" w:rsidRDefault="004E6534" w:rsidP="00D5533E">
            <w:pPr>
              <w:jc w:val="center"/>
              <w:rPr>
                <w:szCs w:val="21"/>
              </w:rPr>
            </w:pPr>
            <w:r w:rsidRPr="00282AAB">
              <w:rPr>
                <w:szCs w:val="21"/>
              </w:rPr>
              <w:t>目标</w:t>
            </w:r>
            <w:r w:rsidRPr="00282AAB">
              <w:rPr>
                <w:szCs w:val="21"/>
              </w:rPr>
              <w:t>2</w:t>
            </w:r>
          </w:p>
        </w:tc>
      </w:tr>
      <w:tr w:rsidR="00282AAB" w:rsidRPr="00282AAB" w14:paraId="6092563D" w14:textId="77777777" w:rsidTr="00D5533E">
        <w:trPr>
          <w:trHeight w:val="454"/>
          <w:jc w:val="center"/>
        </w:trPr>
        <w:tc>
          <w:tcPr>
            <w:tcW w:w="789" w:type="dxa"/>
            <w:shd w:val="clear" w:color="auto" w:fill="auto"/>
            <w:vAlign w:val="center"/>
          </w:tcPr>
          <w:p w14:paraId="1AC3D045" w14:textId="77777777" w:rsidR="004E6534" w:rsidRPr="00282AAB" w:rsidRDefault="004E6534" w:rsidP="00D5533E">
            <w:pPr>
              <w:jc w:val="center"/>
              <w:rPr>
                <w:szCs w:val="21"/>
              </w:rPr>
            </w:pPr>
            <w:r w:rsidRPr="00282AAB">
              <w:rPr>
                <w:szCs w:val="21"/>
              </w:rPr>
              <w:lastRenderedPageBreak/>
              <w:t>4</w:t>
            </w:r>
          </w:p>
        </w:tc>
        <w:tc>
          <w:tcPr>
            <w:tcW w:w="2220" w:type="dxa"/>
            <w:shd w:val="clear" w:color="auto" w:fill="auto"/>
            <w:vAlign w:val="center"/>
          </w:tcPr>
          <w:p w14:paraId="6519B13E" w14:textId="77777777" w:rsidR="004E6534" w:rsidRPr="00282AAB" w:rsidRDefault="004E6534" w:rsidP="00D5533E">
            <w:pPr>
              <w:rPr>
                <w:szCs w:val="21"/>
              </w:rPr>
            </w:pPr>
            <w:r w:rsidRPr="00282AAB">
              <w:rPr>
                <w:b/>
                <w:szCs w:val="21"/>
              </w:rPr>
              <w:t>级数：</w:t>
            </w:r>
            <w:r w:rsidRPr="00282AAB">
              <w:rPr>
                <w:szCs w:val="21"/>
              </w:rPr>
              <w:t>复数项级数收敛、发散及绝对收敛等概念、幂级数收敛的阿贝尔定理、幂级数的收敛半径及计算、幂级数在收敛圆内的一些基本性质、泰勒定理、解析函数表示成指定形式的幂级数的方法、常用的马克劳林展开式与简单的解析函数展开为幂级数、洛朗定理、用间接方法将简单的函数在其孤立奇点附近展开为洛朗级数</w:t>
            </w:r>
          </w:p>
          <w:p w14:paraId="25B190FC" w14:textId="77777777" w:rsidR="004E6534" w:rsidRPr="00282AAB" w:rsidRDefault="004E6534" w:rsidP="00D5533E">
            <w:pPr>
              <w:rPr>
                <w:kern w:val="0"/>
                <w:szCs w:val="21"/>
              </w:rPr>
            </w:pPr>
            <w:r w:rsidRPr="00282AAB">
              <w:rPr>
                <w:b/>
                <w:szCs w:val="21"/>
              </w:rPr>
              <w:t>重点难点：</w:t>
            </w:r>
            <w:r w:rsidRPr="00282AAB">
              <w:rPr>
                <w:szCs w:val="21"/>
              </w:rPr>
              <w:t>将一个解析函数表示成指定形式的幂级数、奇点类型的判定。</w:t>
            </w:r>
          </w:p>
        </w:tc>
        <w:tc>
          <w:tcPr>
            <w:tcW w:w="1960" w:type="dxa"/>
            <w:shd w:val="clear" w:color="auto" w:fill="auto"/>
            <w:vAlign w:val="center"/>
          </w:tcPr>
          <w:p w14:paraId="2813D7E2" w14:textId="77777777" w:rsidR="004E6534" w:rsidRPr="00282AAB" w:rsidRDefault="004E6534" w:rsidP="00D5533E">
            <w:pPr>
              <w:jc w:val="left"/>
              <w:rPr>
                <w:kern w:val="0"/>
                <w:sz w:val="18"/>
                <w:szCs w:val="18"/>
              </w:rPr>
            </w:pPr>
            <w:r w:rsidRPr="00282AAB">
              <w:rPr>
                <w:szCs w:val="21"/>
              </w:rPr>
              <w:t>阐释人生成就的道理（一尺之锤，日取其半，万世不竭，级数无限展开即包含其中，生命不止，进取不止）</w:t>
            </w:r>
          </w:p>
        </w:tc>
        <w:tc>
          <w:tcPr>
            <w:tcW w:w="1843" w:type="dxa"/>
            <w:shd w:val="clear" w:color="auto" w:fill="auto"/>
            <w:vAlign w:val="center"/>
          </w:tcPr>
          <w:p w14:paraId="1C4DC5C1" w14:textId="77777777" w:rsidR="004E6534" w:rsidRPr="00282AAB" w:rsidRDefault="004E6534" w:rsidP="00D5533E">
            <w:pPr>
              <w:rPr>
                <w:szCs w:val="21"/>
              </w:rPr>
            </w:pPr>
            <w:r w:rsidRPr="00282AAB">
              <w:rPr>
                <w:szCs w:val="21"/>
              </w:rPr>
              <w:t>会对复数项级数收敛、发散及绝对收敛等性质进行判断。</w:t>
            </w:r>
          </w:p>
          <w:p w14:paraId="6EA84FFB" w14:textId="77777777" w:rsidR="004E6534" w:rsidRPr="00282AAB" w:rsidRDefault="004E6534" w:rsidP="00D5533E">
            <w:pPr>
              <w:rPr>
                <w:szCs w:val="21"/>
              </w:rPr>
            </w:pPr>
            <w:r w:rsidRPr="00282AAB">
              <w:rPr>
                <w:szCs w:val="21"/>
              </w:rPr>
              <w:t>能够利用阿贝尔定理计算幂级数的收敛半径。</w:t>
            </w:r>
          </w:p>
          <w:p w14:paraId="4A114C57" w14:textId="77777777" w:rsidR="004E6534" w:rsidRPr="00282AAB" w:rsidRDefault="004E6534" w:rsidP="00D5533E">
            <w:pPr>
              <w:rPr>
                <w:szCs w:val="21"/>
              </w:rPr>
            </w:pPr>
            <w:r w:rsidRPr="00282AAB">
              <w:rPr>
                <w:szCs w:val="21"/>
              </w:rPr>
              <w:t>能够使用泰勒定理将解析函数表示成指定形式的幂级数。</w:t>
            </w:r>
          </w:p>
          <w:p w14:paraId="14AA7EB3" w14:textId="77777777" w:rsidR="004E6534" w:rsidRPr="00282AAB" w:rsidRDefault="004E6534" w:rsidP="00D5533E">
            <w:pPr>
              <w:rPr>
                <w:szCs w:val="21"/>
              </w:rPr>
            </w:pPr>
            <w:r w:rsidRPr="00282AAB">
              <w:rPr>
                <w:szCs w:val="21"/>
              </w:rPr>
              <w:t>会用间接方法将简单的函数在其孤立奇点附近展开为洛朗级数。</w:t>
            </w:r>
          </w:p>
        </w:tc>
        <w:tc>
          <w:tcPr>
            <w:tcW w:w="709" w:type="dxa"/>
            <w:shd w:val="clear" w:color="auto" w:fill="auto"/>
            <w:vAlign w:val="center"/>
          </w:tcPr>
          <w:p w14:paraId="6BCB4B60" w14:textId="77777777" w:rsidR="004E6534" w:rsidRPr="00282AAB" w:rsidRDefault="004E6534" w:rsidP="00D5533E">
            <w:pPr>
              <w:spacing w:line="276" w:lineRule="auto"/>
              <w:jc w:val="center"/>
              <w:rPr>
                <w:szCs w:val="21"/>
              </w:rPr>
            </w:pPr>
            <w:r w:rsidRPr="00282AAB">
              <w:t>6</w:t>
            </w:r>
          </w:p>
        </w:tc>
        <w:tc>
          <w:tcPr>
            <w:tcW w:w="709" w:type="dxa"/>
            <w:shd w:val="clear" w:color="auto" w:fill="auto"/>
            <w:vAlign w:val="center"/>
          </w:tcPr>
          <w:p w14:paraId="7117A479" w14:textId="77777777" w:rsidR="004E6534" w:rsidRPr="00282AAB" w:rsidRDefault="004E6534" w:rsidP="00D5533E">
            <w:pPr>
              <w:jc w:val="center"/>
              <w:rPr>
                <w:szCs w:val="21"/>
              </w:rPr>
            </w:pPr>
            <w:r w:rsidRPr="00282AAB">
              <w:rPr>
                <w:szCs w:val="21"/>
              </w:rPr>
              <w:t>讲授</w:t>
            </w:r>
          </w:p>
        </w:tc>
        <w:tc>
          <w:tcPr>
            <w:tcW w:w="941" w:type="dxa"/>
            <w:shd w:val="clear" w:color="auto" w:fill="auto"/>
            <w:vAlign w:val="center"/>
          </w:tcPr>
          <w:p w14:paraId="330DA6E0" w14:textId="77777777" w:rsidR="004E6534" w:rsidRPr="00282AAB" w:rsidRDefault="004E6534" w:rsidP="00D5533E">
            <w:pPr>
              <w:jc w:val="center"/>
              <w:rPr>
                <w:szCs w:val="21"/>
              </w:rPr>
            </w:pPr>
            <w:r w:rsidRPr="00282AAB">
              <w:rPr>
                <w:szCs w:val="21"/>
              </w:rPr>
              <w:t>目标</w:t>
            </w:r>
            <w:r w:rsidRPr="00282AAB">
              <w:rPr>
                <w:szCs w:val="21"/>
              </w:rPr>
              <w:t>1</w:t>
            </w:r>
          </w:p>
          <w:p w14:paraId="2DC7AF06" w14:textId="77777777" w:rsidR="004E6534" w:rsidRPr="00282AAB" w:rsidRDefault="004E6534" w:rsidP="00D5533E">
            <w:pPr>
              <w:jc w:val="center"/>
              <w:rPr>
                <w:szCs w:val="21"/>
              </w:rPr>
            </w:pPr>
            <w:r w:rsidRPr="00282AAB">
              <w:rPr>
                <w:szCs w:val="21"/>
              </w:rPr>
              <w:t>目标</w:t>
            </w:r>
            <w:r w:rsidRPr="00282AAB">
              <w:rPr>
                <w:szCs w:val="21"/>
              </w:rPr>
              <w:t>2</w:t>
            </w:r>
          </w:p>
        </w:tc>
      </w:tr>
      <w:tr w:rsidR="00282AAB" w:rsidRPr="00282AAB" w14:paraId="6F7E326F" w14:textId="77777777" w:rsidTr="00D5533E">
        <w:trPr>
          <w:trHeight w:val="454"/>
          <w:jc w:val="center"/>
        </w:trPr>
        <w:tc>
          <w:tcPr>
            <w:tcW w:w="789" w:type="dxa"/>
            <w:shd w:val="clear" w:color="auto" w:fill="auto"/>
            <w:vAlign w:val="center"/>
          </w:tcPr>
          <w:p w14:paraId="690352ED" w14:textId="77777777" w:rsidR="004E6534" w:rsidRPr="00282AAB" w:rsidRDefault="004E6534" w:rsidP="00D5533E">
            <w:pPr>
              <w:jc w:val="center"/>
              <w:rPr>
                <w:szCs w:val="21"/>
              </w:rPr>
            </w:pPr>
            <w:r w:rsidRPr="00282AAB">
              <w:rPr>
                <w:szCs w:val="21"/>
              </w:rPr>
              <w:t>5</w:t>
            </w:r>
          </w:p>
        </w:tc>
        <w:tc>
          <w:tcPr>
            <w:tcW w:w="2220" w:type="dxa"/>
            <w:shd w:val="clear" w:color="auto" w:fill="auto"/>
            <w:vAlign w:val="center"/>
          </w:tcPr>
          <w:p w14:paraId="3F913619" w14:textId="77777777" w:rsidR="004E6534" w:rsidRPr="00282AAB" w:rsidRDefault="004E6534" w:rsidP="00D5533E">
            <w:pPr>
              <w:rPr>
                <w:szCs w:val="21"/>
              </w:rPr>
            </w:pPr>
            <w:r w:rsidRPr="00282AAB">
              <w:rPr>
                <w:b/>
                <w:szCs w:val="21"/>
              </w:rPr>
              <w:t>留数：</w:t>
            </w:r>
            <w:r w:rsidRPr="00282AAB">
              <w:rPr>
                <w:szCs w:val="21"/>
              </w:rPr>
              <w:t>留数概念，极点处留数的求法、留数定理、留数定理求围道积分的方法</w:t>
            </w:r>
          </w:p>
          <w:p w14:paraId="40D53B6B" w14:textId="77777777" w:rsidR="004E6534" w:rsidRPr="00282AAB" w:rsidRDefault="004E6534" w:rsidP="00D5533E">
            <w:pPr>
              <w:rPr>
                <w:kern w:val="0"/>
                <w:szCs w:val="21"/>
              </w:rPr>
            </w:pPr>
            <w:r w:rsidRPr="00282AAB">
              <w:rPr>
                <w:b/>
                <w:szCs w:val="21"/>
              </w:rPr>
              <w:t>重点难点：</w:t>
            </w:r>
            <w:r w:rsidRPr="00282AAB">
              <w:rPr>
                <w:szCs w:val="21"/>
              </w:rPr>
              <w:t>留数定理、留数的计算规则、围道积分法。</w:t>
            </w:r>
          </w:p>
        </w:tc>
        <w:tc>
          <w:tcPr>
            <w:tcW w:w="1960" w:type="dxa"/>
            <w:shd w:val="clear" w:color="auto" w:fill="auto"/>
            <w:vAlign w:val="center"/>
          </w:tcPr>
          <w:p w14:paraId="4F5545A5" w14:textId="77777777" w:rsidR="004E6534" w:rsidRPr="00282AAB" w:rsidRDefault="004E6534" w:rsidP="00D5533E">
            <w:pPr>
              <w:jc w:val="left"/>
              <w:rPr>
                <w:kern w:val="0"/>
                <w:sz w:val="18"/>
                <w:szCs w:val="18"/>
              </w:rPr>
            </w:pPr>
            <w:r w:rsidRPr="00282AAB">
              <w:rPr>
                <w:szCs w:val="21"/>
              </w:rPr>
              <w:t>培养创新意识与创新精神（留数定理求围道积分的方法）</w:t>
            </w:r>
          </w:p>
        </w:tc>
        <w:tc>
          <w:tcPr>
            <w:tcW w:w="1843" w:type="dxa"/>
            <w:shd w:val="clear" w:color="auto" w:fill="auto"/>
            <w:vAlign w:val="center"/>
          </w:tcPr>
          <w:p w14:paraId="155DB99D" w14:textId="77777777" w:rsidR="004E6534" w:rsidRPr="00282AAB" w:rsidRDefault="004E6534" w:rsidP="00D5533E">
            <w:pPr>
              <w:rPr>
                <w:szCs w:val="21"/>
              </w:rPr>
            </w:pPr>
            <w:r w:rsidRPr="00282AAB">
              <w:rPr>
                <w:szCs w:val="21"/>
              </w:rPr>
              <w:t>会基于留数概念计算极点处留数。</w:t>
            </w:r>
          </w:p>
          <w:p w14:paraId="47A67A60" w14:textId="77777777" w:rsidR="004E6534" w:rsidRPr="00282AAB" w:rsidRDefault="004E6534" w:rsidP="00D5533E">
            <w:pPr>
              <w:rPr>
                <w:szCs w:val="21"/>
              </w:rPr>
            </w:pPr>
            <w:r w:rsidRPr="00282AAB">
              <w:rPr>
                <w:szCs w:val="21"/>
              </w:rPr>
              <w:t>能够利用留数计算规则计算留数。</w:t>
            </w:r>
          </w:p>
          <w:p w14:paraId="58B19382" w14:textId="77777777" w:rsidR="004E6534" w:rsidRPr="00282AAB" w:rsidRDefault="004E6534" w:rsidP="00D5533E">
            <w:pPr>
              <w:rPr>
                <w:szCs w:val="21"/>
              </w:rPr>
            </w:pPr>
            <w:r w:rsidRPr="00282AAB">
              <w:rPr>
                <w:szCs w:val="21"/>
              </w:rPr>
              <w:t>能够使用留数定理求围道积分。</w:t>
            </w:r>
          </w:p>
        </w:tc>
        <w:tc>
          <w:tcPr>
            <w:tcW w:w="709" w:type="dxa"/>
            <w:shd w:val="clear" w:color="auto" w:fill="auto"/>
            <w:vAlign w:val="center"/>
          </w:tcPr>
          <w:p w14:paraId="2F74CBE0" w14:textId="77777777" w:rsidR="004E6534" w:rsidRPr="00282AAB" w:rsidRDefault="004E6534" w:rsidP="00D5533E">
            <w:pPr>
              <w:spacing w:line="276" w:lineRule="auto"/>
              <w:jc w:val="center"/>
              <w:rPr>
                <w:szCs w:val="21"/>
              </w:rPr>
            </w:pPr>
            <w:r w:rsidRPr="00282AAB">
              <w:t>8</w:t>
            </w:r>
          </w:p>
        </w:tc>
        <w:tc>
          <w:tcPr>
            <w:tcW w:w="709" w:type="dxa"/>
            <w:shd w:val="clear" w:color="auto" w:fill="auto"/>
            <w:vAlign w:val="center"/>
          </w:tcPr>
          <w:p w14:paraId="2EBE2E90" w14:textId="77777777" w:rsidR="004E6534" w:rsidRPr="00282AAB" w:rsidRDefault="004E6534" w:rsidP="00D5533E">
            <w:pPr>
              <w:jc w:val="center"/>
              <w:rPr>
                <w:szCs w:val="21"/>
              </w:rPr>
            </w:pPr>
            <w:r w:rsidRPr="00282AAB">
              <w:rPr>
                <w:szCs w:val="21"/>
              </w:rPr>
              <w:t>授课</w:t>
            </w:r>
          </w:p>
        </w:tc>
        <w:tc>
          <w:tcPr>
            <w:tcW w:w="941" w:type="dxa"/>
            <w:shd w:val="clear" w:color="auto" w:fill="auto"/>
            <w:vAlign w:val="center"/>
          </w:tcPr>
          <w:p w14:paraId="510D0A27" w14:textId="77777777" w:rsidR="004E6534" w:rsidRPr="00282AAB" w:rsidRDefault="004E6534" w:rsidP="00D5533E">
            <w:pPr>
              <w:jc w:val="center"/>
              <w:rPr>
                <w:szCs w:val="21"/>
              </w:rPr>
            </w:pPr>
            <w:r w:rsidRPr="00282AAB">
              <w:rPr>
                <w:szCs w:val="21"/>
              </w:rPr>
              <w:t>目标</w:t>
            </w:r>
            <w:r w:rsidRPr="00282AAB">
              <w:rPr>
                <w:szCs w:val="21"/>
              </w:rPr>
              <w:t>1</w:t>
            </w:r>
          </w:p>
          <w:p w14:paraId="7C4B4AB6" w14:textId="77777777" w:rsidR="004E6534" w:rsidRPr="00282AAB" w:rsidRDefault="004E6534" w:rsidP="00D5533E">
            <w:pPr>
              <w:jc w:val="center"/>
              <w:rPr>
                <w:szCs w:val="21"/>
              </w:rPr>
            </w:pPr>
            <w:r w:rsidRPr="00282AAB">
              <w:rPr>
                <w:szCs w:val="21"/>
              </w:rPr>
              <w:t>目标</w:t>
            </w:r>
            <w:r w:rsidRPr="00282AAB">
              <w:rPr>
                <w:szCs w:val="21"/>
              </w:rPr>
              <w:t>2</w:t>
            </w:r>
          </w:p>
        </w:tc>
      </w:tr>
      <w:tr w:rsidR="00282AAB" w:rsidRPr="00282AAB" w14:paraId="374DBD86" w14:textId="77777777" w:rsidTr="00D5533E">
        <w:trPr>
          <w:trHeight w:val="454"/>
          <w:jc w:val="center"/>
        </w:trPr>
        <w:tc>
          <w:tcPr>
            <w:tcW w:w="789" w:type="dxa"/>
            <w:shd w:val="clear" w:color="auto" w:fill="auto"/>
            <w:vAlign w:val="center"/>
          </w:tcPr>
          <w:p w14:paraId="5761B227" w14:textId="77777777" w:rsidR="004E6534" w:rsidRPr="00282AAB" w:rsidRDefault="004E6534" w:rsidP="00D5533E">
            <w:pPr>
              <w:jc w:val="center"/>
              <w:rPr>
                <w:szCs w:val="21"/>
              </w:rPr>
            </w:pPr>
            <w:r w:rsidRPr="00282AAB">
              <w:rPr>
                <w:szCs w:val="21"/>
              </w:rPr>
              <w:t>6</w:t>
            </w:r>
          </w:p>
        </w:tc>
        <w:tc>
          <w:tcPr>
            <w:tcW w:w="2220" w:type="dxa"/>
            <w:shd w:val="clear" w:color="auto" w:fill="auto"/>
            <w:vAlign w:val="center"/>
          </w:tcPr>
          <w:p w14:paraId="59FC5650" w14:textId="77777777" w:rsidR="004E6534" w:rsidRPr="00282AAB" w:rsidRDefault="004E6534" w:rsidP="00D5533E">
            <w:pPr>
              <w:rPr>
                <w:szCs w:val="21"/>
              </w:rPr>
            </w:pPr>
            <w:r w:rsidRPr="00282AAB">
              <w:rPr>
                <w:b/>
                <w:szCs w:val="21"/>
              </w:rPr>
              <w:t>傅立叶变换：</w:t>
            </w:r>
            <w:r w:rsidRPr="00282AAB">
              <w:rPr>
                <w:szCs w:val="21"/>
              </w:rPr>
              <w:t>傅氏变换及其逆变换的概念、傅氏变换的性质、简单函数的傅氏变换、傅氏积分定理、单位脉冲函数及其傅氏变换、非周期函数的频谱、卷积</w:t>
            </w:r>
          </w:p>
          <w:p w14:paraId="4088143A" w14:textId="77777777" w:rsidR="004E6534" w:rsidRPr="00282AAB" w:rsidRDefault="004E6534" w:rsidP="00D5533E">
            <w:pPr>
              <w:rPr>
                <w:kern w:val="0"/>
                <w:szCs w:val="21"/>
              </w:rPr>
            </w:pPr>
            <w:r w:rsidRPr="00282AAB">
              <w:rPr>
                <w:b/>
                <w:szCs w:val="21"/>
              </w:rPr>
              <w:t>重点难点：</w:t>
            </w:r>
            <w:r w:rsidRPr="00282AAB">
              <w:rPr>
                <w:szCs w:val="21"/>
              </w:rPr>
              <w:t>傅氏变换及其逆变换、傅氏积分定理、卷积。</w:t>
            </w:r>
          </w:p>
        </w:tc>
        <w:tc>
          <w:tcPr>
            <w:tcW w:w="1960" w:type="dxa"/>
            <w:shd w:val="clear" w:color="auto" w:fill="auto"/>
            <w:vAlign w:val="center"/>
          </w:tcPr>
          <w:p w14:paraId="3F7CD4C1" w14:textId="77777777" w:rsidR="004E6534" w:rsidRPr="00282AAB" w:rsidRDefault="004E6534" w:rsidP="00D5533E">
            <w:pPr>
              <w:rPr>
                <w:szCs w:val="21"/>
              </w:rPr>
            </w:pPr>
            <w:r w:rsidRPr="00282AAB">
              <w:rPr>
                <w:szCs w:val="21"/>
              </w:rPr>
              <w:t>培养学生的创新意识、理论指导实践</w:t>
            </w:r>
            <w:r w:rsidRPr="00282AAB">
              <w:rPr>
                <w:szCs w:val="21"/>
              </w:rPr>
              <w:t>(</w:t>
            </w:r>
            <w:r w:rsidRPr="00282AAB">
              <w:rPr>
                <w:szCs w:val="21"/>
              </w:rPr>
              <w:t>将拉普拉斯变换应用于物理学、数论、组合数学、信号处理、概率、统计、密码学、声学、光学等领域中</w:t>
            </w:r>
            <w:r w:rsidRPr="00282AAB">
              <w:rPr>
                <w:szCs w:val="21"/>
              </w:rPr>
              <w:t>)</w:t>
            </w:r>
          </w:p>
        </w:tc>
        <w:tc>
          <w:tcPr>
            <w:tcW w:w="1843" w:type="dxa"/>
            <w:shd w:val="clear" w:color="auto" w:fill="auto"/>
            <w:vAlign w:val="center"/>
          </w:tcPr>
          <w:p w14:paraId="32FAC83B" w14:textId="77777777" w:rsidR="004E6534" w:rsidRPr="00282AAB" w:rsidRDefault="004E6534" w:rsidP="00D5533E">
            <w:pPr>
              <w:rPr>
                <w:szCs w:val="21"/>
              </w:rPr>
            </w:pPr>
            <w:r w:rsidRPr="00282AAB">
              <w:rPr>
                <w:szCs w:val="21"/>
              </w:rPr>
              <w:t>能够使用傅氏变换及其逆变换的概念计算函数的傅氏变换。</w:t>
            </w:r>
          </w:p>
          <w:p w14:paraId="59E04A49" w14:textId="77777777" w:rsidR="004E6534" w:rsidRPr="00282AAB" w:rsidRDefault="004E6534" w:rsidP="00D5533E">
            <w:pPr>
              <w:rPr>
                <w:szCs w:val="21"/>
              </w:rPr>
            </w:pPr>
            <w:r w:rsidRPr="00282AAB">
              <w:rPr>
                <w:szCs w:val="21"/>
              </w:rPr>
              <w:t>能够利用傅氏变换及其逆变换的性质计算函数的傅氏变换。</w:t>
            </w:r>
          </w:p>
        </w:tc>
        <w:tc>
          <w:tcPr>
            <w:tcW w:w="709" w:type="dxa"/>
            <w:shd w:val="clear" w:color="auto" w:fill="auto"/>
            <w:vAlign w:val="center"/>
          </w:tcPr>
          <w:p w14:paraId="0C8EBDF8" w14:textId="77777777" w:rsidR="004E6534" w:rsidRPr="00282AAB" w:rsidRDefault="004E6534" w:rsidP="00D5533E">
            <w:pPr>
              <w:spacing w:line="276" w:lineRule="auto"/>
              <w:jc w:val="center"/>
              <w:rPr>
                <w:szCs w:val="21"/>
              </w:rPr>
            </w:pPr>
            <w:r w:rsidRPr="00282AAB">
              <w:t>8</w:t>
            </w:r>
          </w:p>
        </w:tc>
        <w:tc>
          <w:tcPr>
            <w:tcW w:w="709" w:type="dxa"/>
            <w:shd w:val="clear" w:color="auto" w:fill="auto"/>
            <w:vAlign w:val="center"/>
          </w:tcPr>
          <w:p w14:paraId="5B1A98B3" w14:textId="77777777" w:rsidR="004E6534" w:rsidRPr="00282AAB" w:rsidRDefault="004E6534" w:rsidP="00D5533E">
            <w:pPr>
              <w:jc w:val="center"/>
              <w:rPr>
                <w:szCs w:val="21"/>
              </w:rPr>
            </w:pPr>
            <w:r w:rsidRPr="00282AAB">
              <w:rPr>
                <w:szCs w:val="21"/>
              </w:rPr>
              <w:t>讲授</w:t>
            </w:r>
          </w:p>
        </w:tc>
        <w:tc>
          <w:tcPr>
            <w:tcW w:w="941" w:type="dxa"/>
            <w:shd w:val="clear" w:color="auto" w:fill="auto"/>
            <w:vAlign w:val="center"/>
          </w:tcPr>
          <w:p w14:paraId="2661016A" w14:textId="77777777" w:rsidR="004E6534" w:rsidRPr="00282AAB" w:rsidRDefault="004E6534" w:rsidP="00D5533E">
            <w:pPr>
              <w:jc w:val="center"/>
              <w:rPr>
                <w:szCs w:val="21"/>
              </w:rPr>
            </w:pPr>
            <w:r w:rsidRPr="00282AAB">
              <w:rPr>
                <w:szCs w:val="21"/>
              </w:rPr>
              <w:t>目标</w:t>
            </w:r>
            <w:r w:rsidRPr="00282AAB">
              <w:rPr>
                <w:szCs w:val="21"/>
              </w:rPr>
              <w:t>1</w:t>
            </w:r>
          </w:p>
          <w:p w14:paraId="7280190B" w14:textId="77777777" w:rsidR="004E6534" w:rsidRPr="00282AAB" w:rsidRDefault="004E6534" w:rsidP="00D5533E">
            <w:pPr>
              <w:jc w:val="center"/>
              <w:rPr>
                <w:kern w:val="0"/>
                <w:szCs w:val="21"/>
              </w:rPr>
            </w:pPr>
            <w:r w:rsidRPr="00282AAB">
              <w:rPr>
                <w:szCs w:val="21"/>
              </w:rPr>
              <w:t>目标</w:t>
            </w:r>
            <w:r w:rsidRPr="00282AAB">
              <w:rPr>
                <w:szCs w:val="21"/>
              </w:rPr>
              <w:t>2</w:t>
            </w:r>
          </w:p>
        </w:tc>
      </w:tr>
      <w:tr w:rsidR="00282AAB" w:rsidRPr="00282AAB" w14:paraId="793D42BC" w14:textId="77777777" w:rsidTr="00D5533E">
        <w:trPr>
          <w:trHeight w:val="454"/>
          <w:jc w:val="center"/>
        </w:trPr>
        <w:tc>
          <w:tcPr>
            <w:tcW w:w="789" w:type="dxa"/>
            <w:shd w:val="clear" w:color="auto" w:fill="auto"/>
            <w:vAlign w:val="center"/>
          </w:tcPr>
          <w:p w14:paraId="3C6C8157" w14:textId="77777777" w:rsidR="004E6534" w:rsidRPr="00282AAB" w:rsidRDefault="004E6534" w:rsidP="00D5533E">
            <w:pPr>
              <w:jc w:val="center"/>
              <w:rPr>
                <w:szCs w:val="21"/>
              </w:rPr>
            </w:pPr>
            <w:r w:rsidRPr="00282AAB">
              <w:rPr>
                <w:szCs w:val="21"/>
              </w:rPr>
              <w:t>7</w:t>
            </w:r>
          </w:p>
        </w:tc>
        <w:tc>
          <w:tcPr>
            <w:tcW w:w="2220" w:type="dxa"/>
            <w:shd w:val="clear" w:color="auto" w:fill="auto"/>
            <w:vAlign w:val="center"/>
          </w:tcPr>
          <w:p w14:paraId="29AAC145" w14:textId="77777777" w:rsidR="004E6534" w:rsidRPr="00282AAB" w:rsidRDefault="004E6534" w:rsidP="00D5533E">
            <w:pPr>
              <w:rPr>
                <w:szCs w:val="21"/>
              </w:rPr>
            </w:pPr>
            <w:r w:rsidRPr="00282AAB">
              <w:rPr>
                <w:b/>
                <w:szCs w:val="21"/>
              </w:rPr>
              <w:t>拉普拉斯变换：</w:t>
            </w:r>
            <w:r w:rsidRPr="00282AAB">
              <w:rPr>
                <w:szCs w:val="21"/>
              </w:rPr>
              <w:t>拉氏变换及其逆变换的概念、拉氏变换的性质、简单函数的拉氏变换、拉氏变换存在定理、拉氏变换公式、微分方程的拉氏变换求解方法</w:t>
            </w:r>
          </w:p>
          <w:p w14:paraId="16C545AB" w14:textId="77777777" w:rsidR="004E6534" w:rsidRPr="00282AAB" w:rsidRDefault="004E6534" w:rsidP="00D5533E">
            <w:pPr>
              <w:rPr>
                <w:kern w:val="0"/>
                <w:szCs w:val="21"/>
              </w:rPr>
            </w:pPr>
            <w:r w:rsidRPr="00282AAB">
              <w:rPr>
                <w:b/>
                <w:szCs w:val="21"/>
              </w:rPr>
              <w:t>重点难点：</w:t>
            </w:r>
            <w:r w:rsidRPr="00282AAB">
              <w:rPr>
                <w:szCs w:val="21"/>
              </w:rPr>
              <w:t>拉氏变换及</w:t>
            </w:r>
            <w:r w:rsidRPr="00282AAB">
              <w:rPr>
                <w:szCs w:val="21"/>
              </w:rPr>
              <w:lastRenderedPageBreak/>
              <w:t>其逆变换，微分方程的拉氏变换求解方法。</w:t>
            </w:r>
          </w:p>
        </w:tc>
        <w:tc>
          <w:tcPr>
            <w:tcW w:w="1960" w:type="dxa"/>
            <w:shd w:val="clear" w:color="auto" w:fill="auto"/>
            <w:vAlign w:val="center"/>
          </w:tcPr>
          <w:p w14:paraId="290E5D2E" w14:textId="77777777" w:rsidR="004E6534" w:rsidRPr="00282AAB" w:rsidRDefault="004E6534" w:rsidP="00D5533E">
            <w:pPr>
              <w:rPr>
                <w:szCs w:val="21"/>
              </w:rPr>
            </w:pPr>
            <w:r w:rsidRPr="00282AAB">
              <w:rPr>
                <w:szCs w:val="21"/>
              </w:rPr>
              <w:lastRenderedPageBreak/>
              <w:t>培养学生的创新意识、理论指导实践</w:t>
            </w:r>
            <w:r w:rsidRPr="00282AAB">
              <w:rPr>
                <w:szCs w:val="21"/>
              </w:rPr>
              <w:t>(</w:t>
            </w:r>
            <w:r w:rsidRPr="00282AAB">
              <w:rPr>
                <w:szCs w:val="21"/>
              </w:rPr>
              <w:t>将拉普拉斯变换应用于力学系统、电学系统、自动控制系统、可靠性系统以及随机服务系统等系统科学和工</w:t>
            </w:r>
            <w:r w:rsidRPr="00282AAB">
              <w:rPr>
                <w:szCs w:val="21"/>
              </w:rPr>
              <w:lastRenderedPageBreak/>
              <w:t>程技术中</w:t>
            </w:r>
            <w:r w:rsidRPr="00282AAB">
              <w:rPr>
                <w:szCs w:val="21"/>
              </w:rPr>
              <w:t>)</w:t>
            </w:r>
          </w:p>
        </w:tc>
        <w:tc>
          <w:tcPr>
            <w:tcW w:w="1843" w:type="dxa"/>
            <w:shd w:val="clear" w:color="auto" w:fill="auto"/>
            <w:vAlign w:val="center"/>
          </w:tcPr>
          <w:p w14:paraId="2719800F" w14:textId="77777777" w:rsidR="004E6534" w:rsidRPr="00282AAB" w:rsidRDefault="004E6534" w:rsidP="00D5533E">
            <w:pPr>
              <w:rPr>
                <w:szCs w:val="21"/>
              </w:rPr>
            </w:pPr>
            <w:r w:rsidRPr="00282AAB">
              <w:rPr>
                <w:szCs w:val="21"/>
              </w:rPr>
              <w:lastRenderedPageBreak/>
              <w:t>能够使用拉氏变换及其逆变换的概念计算函数的拉氏变换。</w:t>
            </w:r>
          </w:p>
          <w:p w14:paraId="18528AD4" w14:textId="77777777" w:rsidR="004E6534" w:rsidRPr="00282AAB" w:rsidRDefault="004E6534" w:rsidP="00D5533E">
            <w:pPr>
              <w:rPr>
                <w:szCs w:val="21"/>
              </w:rPr>
            </w:pPr>
            <w:r w:rsidRPr="00282AAB">
              <w:rPr>
                <w:szCs w:val="21"/>
              </w:rPr>
              <w:t>能够利用拉氏变换及其逆变换的性质计算函数的拉氏变换。</w:t>
            </w:r>
          </w:p>
          <w:p w14:paraId="31A4B684" w14:textId="77777777" w:rsidR="004E6534" w:rsidRPr="00282AAB" w:rsidRDefault="004E6534" w:rsidP="00D5533E">
            <w:pPr>
              <w:rPr>
                <w:szCs w:val="21"/>
              </w:rPr>
            </w:pPr>
            <w:r w:rsidRPr="00282AAB">
              <w:rPr>
                <w:szCs w:val="21"/>
              </w:rPr>
              <w:lastRenderedPageBreak/>
              <w:t>能够使用拉氏变换存在定理判断函数拉氏变换的存在性。</w:t>
            </w:r>
          </w:p>
        </w:tc>
        <w:tc>
          <w:tcPr>
            <w:tcW w:w="709" w:type="dxa"/>
            <w:shd w:val="clear" w:color="auto" w:fill="auto"/>
            <w:vAlign w:val="center"/>
          </w:tcPr>
          <w:p w14:paraId="16FAB515" w14:textId="77777777" w:rsidR="004E6534" w:rsidRPr="00282AAB" w:rsidRDefault="004E6534" w:rsidP="00D5533E">
            <w:pPr>
              <w:spacing w:line="276" w:lineRule="auto"/>
              <w:jc w:val="center"/>
              <w:rPr>
                <w:szCs w:val="21"/>
              </w:rPr>
            </w:pPr>
            <w:r w:rsidRPr="00282AAB">
              <w:lastRenderedPageBreak/>
              <w:t>8</w:t>
            </w:r>
          </w:p>
        </w:tc>
        <w:tc>
          <w:tcPr>
            <w:tcW w:w="709" w:type="dxa"/>
            <w:shd w:val="clear" w:color="auto" w:fill="auto"/>
            <w:vAlign w:val="center"/>
          </w:tcPr>
          <w:p w14:paraId="2B0192EA" w14:textId="77777777" w:rsidR="004E6534" w:rsidRPr="00282AAB" w:rsidRDefault="004E6534" w:rsidP="00D5533E">
            <w:pPr>
              <w:jc w:val="center"/>
              <w:rPr>
                <w:szCs w:val="21"/>
              </w:rPr>
            </w:pPr>
            <w:r w:rsidRPr="00282AAB">
              <w:rPr>
                <w:szCs w:val="21"/>
              </w:rPr>
              <w:t>讲授</w:t>
            </w:r>
          </w:p>
        </w:tc>
        <w:tc>
          <w:tcPr>
            <w:tcW w:w="941" w:type="dxa"/>
            <w:shd w:val="clear" w:color="auto" w:fill="auto"/>
            <w:vAlign w:val="center"/>
          </w:tcPr>
          <w:p w14:paraId="766DDBE5" w14:textId="77777777" w:rsidR="004E6534" w:rsidRPr="00282AAB" w:rsidRDefault="004E6534" w:rsidP="00D5533E">
            <w:pPr>
              <w:jc w:val="center"/>
              <w:rPr>
                <w:szCs w:val="21"/>
              </w:rPr>
            </w:pPr>
            <w:r w:rsidRPr="00282AAB">
              <w:rPr>
                <w:szCs w:val="21"/>
              </w:rPr>
              <w:t>目标</w:t>
            </w:r>
            <w:r w:rsidRPr="00282AAB">
              <w:rPr>
                <w:szCs w:val="21"/>
              </w:rPr>
              <w:t>1</w:t>
            </w:r>
          </w:p>
          <w:p w14:paraId="6F99C591" w14:textId="77777777" w:rsidR="004E6534" w:rsidRPr="00282AAB" w:rsidRDefault="004E6534" w:rsidP="00D5533E">
            <w:pPr>
              <w:jc w:val="center"/>
              <w:rPr>
                <w:kern w:val="0"/>
                <w:szCs w:val="21"/>
              </w:rPr>
            </w:pPr>
            <w:r w:rsidRPr="00282AAB">
              <w:rPr>
                <w:szCs w:val="21"/>
              </w:rPr>
              <w:t>目标</w:t>
            </w:r>
            <w:r w:rsidRPr="00282AAB">
              <w:rPr>
                <w:szCs w:val="21"/>
              </w:rPr>
              <w:t>2</w:t>
            </w:r>
          </w:p>
        </w:tc>
      </w:tr>
    </w:tbl>
    <w:p w14:paraId="3E361843" w14:textId="77777777" w:rsidR="004E6534" w:rsidRPr="00282AAB" w:rsidRDefault="004E6534" w:rsidP="004E6534">
      <w:pPr>
        <w:spacing w:line="360" w:lineRule="auto"/>
        <w:ind w:firstLineChars="200" w:firstLine="562"/>
        <w:rPr>
          <w:b/>
          <w:sz w:val="28"/>
          <w:szCs w:val="28"/>
        </w:rPr>
      </w:pPr>
      <w:r w:rsidRPr="00282AAB">
        <w:rPr>
          <w:b/>
          <w:sz w:val="28"/>
          <w:szCs w:val="28"/>
        </w:rPr>
        <w:t>四、课程实施</w:t>
      </w:r>
    </w:p>
    <w:p w14:paraId="3C4DA6D2" w14:textId="77777777" w:rsidR="004E6534" w:rsidRPr="00282AAB" w:rsidRDefault="004E6534" w:rsidP="004E6534">
      <w:pPr>
        <w:spacing w:line="360" w:lineRule="auto"/>
        <w:ind w:firstLineChars="200" w:firstLine="482"/>
        <w:rPr>
          <w:b/>
          <w:sz w:val="24"/>
        </w:rPr>
      </w:pPr>
      <w:r w:rsidRPr="00282AAB">
        <w:rPr>
          <w:b/>
          <w:sz w:val="24"/>
        </w:rPr>
        <w:t>（一）教学方法与教学手段</w:t>
      </w:r>
    </w:p>
    <w:p w14:paraId="0A059006" w14:textId="77777777" w:rsidR="004E6534" w:rsidRPr="00282AAB" w:rsidRDefault="004E6534" w:rsidP="004E6534">
      <w:pPr>
        <w:spacing w:line="360" w:lineRule="auto"/>
        <w:ind w:firstLineChars="200" w:firstLine="480"/>
        <w:rPr>
          <w:sz w:val="24"/>
        </w:rPr>
      </w:pPr>
      <w:r w:rsidRPr="00282AAB">
        <w:rPr>
          <w:sz w:val="24"/>
        </w:rPr>
        <w:t xml:space="preserve">1. </w:t>
      </w:r>
      <w:r w:rsidRPr="00282AAB">
        <w:rPr>
          <w:sz w:val="24"/>
        </w:rPr>
        <w:t>教学方法：启发式互动讲授结合多媒体辅助；适当课堂练习；及时了解学生的作业状况并对共同的问题作及时解答；安排好课后答疑。</w:t>
      </w:r>
    </w:p>
    <w:p w14:paraId="1272DF78" w14:textId="77777777" w:rsidR="004E6534" w:rsidRPr="00282AAB" w:rsidRDefault="004E6534" w:rsidP="004E6534">
      <w:pPr>
        <w:spacing w:line="360" w:lineRule="auto"/>
        <w:ind w:firstLineChars="200" w:firstLine="480"/>
        <w:rPr>
          <w:sz w:val="24"/>
        </w:rPr>
      </w:pPr>
      <w:r w:rsidRPr="00282AAB">
        <w:rPr>
          <w:sz w:val="24"/>
        </w:rPr>
        <w:t xml:space="preserve">2. </w:t>
      </w:r>
      <w:r w:rsidRPr="00282AAB">
        <w:rPr>
          <w:sz w:val="24"/>
        </w:rPr>
        <w:t>教学方法：提倡应用现代化教学手段，如课件、互联网在线教学和网络答疑等。</w:t>
      </w:r>
    </w:p>
    <w:p w14:paraId="5BF3B54A" w14:textId="77777777" w:rsidR="004E6534" w:rsidRPr="00282AAB" w:rsidRDefault="004E6534" w:rsidP="004E6534">
      <w:pPr>
        <w:spacing w:line="360" w:lineRule="auto"/>
        <w:ind w:firstLineChars="200" w:firstLine="482"/>
        <w:rPr>
          <w:b/>
          <w:sz w:val="24"/>
        </w:rPr>
      </w:pPr>
      <w:r w:rsidRPr="00282AAB">
        <w:rPr>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308"/>
      </w:tblGrid>
      <w:tr w:rsidR="00282AAB" w:rsidRPr="00282AAB" w14:paraId="2FB53EAC" w14:textId="77777777" w:rsidTr="00D5533E">
        <w:trPr>
          <w:jc w:val="center"/>
        </w:trPr>
        <w:tc>
          <w:tcPr>
            <w:tcW w:w="2283" w:type="dxa"/>
            <w:gridSpan w:val="2"/>
            <w:tcMar>
              <w:left w:w="28" w:type="dxa"/>
              <w:right w:w="28" w:type="dxa"/>
            </w:tcMar>
            <w:vAlign w:val="center"/>
          </w:tcPr>
          <w:p w14:paraId="2F7EC8A7" w14:textId="77777777" w:rsidR="004E6534" w:rsidRPr="00282AAB" w:rsidRDefault="004E6534" w:rsidP="00D5533E">
            <w:pPr>
              <w:jc w:val="center"/>
              <w:rPr>
                <w:szCs w:val="21"/>
              </w:rPr>
            </w:pPr>
            <w:r w:rsidRPr="00282AAB">
              <w:rPr>
                <w:bCs/>
                <w:szCs w:val="21"/>
              </w:rPr>
              <w:t>主要教学环节</w:t>
            </w:r>
          </w:p>
        </w:tc>
        <w:tc>
          <w:tcPr>
            <w:tcW w:w="6308" w:type="dxa"/>
            <w:vAlign w:val="center"/>
          </w:tcPr>
          <w:p w14:paraId="2DE4704E" w14:textId="77777777" w:rsidR="004E6534" w:rsidRPr="00282AAB" w:rsidRDefault="004E6534" w:rsidP="00D5533E">
            <w:pPr>
              <w:jc w:val="center"/>
              <w:rPr>
                <w:szCs w:val="21"/>
              </w:rPr>
            </w:pPr>
            <w:r w:rsidRPr="00282AAB">
              <w:rPr>
                <w:bCs/>
                <w:szCs w:val="21"/>
              </w:rPr>
              <w:t>质量要求</w:t>
            </w:r>
          </w:p>
        </w:tc>
      </w:tr>
      <w:tr w:rsidR="00282AAB" w:rsidRPr="00282AAB" w14:paraId="3A852E99" w14:textId="77777777" w:rsidTr="00D5533E">
        <w:trPr>
          <w:jc w:val="center"/>
        </w:trPr>
        <w:tc>
          <w:tcPr>
            <w:tcW w:w="582" w:type="dxa"/>
            <w:vAlign w:val="center"/>
          </w:tcPr>
          <w:p w14:paraId="57321A42" w14:textId="77777777" w:rsidR="004E6534" w:rsidRPr="00282AAB" w:rsidRDefault="004E6534" w:rsidP="00D5533E">
            <w:pPr>
              <w:jc w:val="center"/>
              <w:rPr>
                <w:szCs w:val="21"/>
              </w:rPr>
            </w:pPr>
            <w:r w:rsidRPr="00282AAB">
              <w:rPr>
                <w:szCs w:val="21"/>
              </w:rPr>
              <w:t>1</w:t>
            </w:r>
          </w:p>
        </w:tc>
        <w:tc>
          <w:tcPr>
            <w:tcW w:w="1701" w:type="dxa"/>
            <w:tcMar>
              <w:left w:w="28" w:type="dxa"/>
              <w:right w:w="28" w:type="dxa"/>
            </w:tcMar>
            <w:vAlign w:val="center"/>
          </w:tcPr>
          <w:p w14:paraId="382644A5" w14:textId="77777777" w:rsidR="004E6534" w:rsidRPr="00282AAB" w:rsidRDefault="004E6534" w:rsidP="00D5533E">
            <w:pPr>
              <w:jc w:val="center"/>
              <w:rPr>
                <w:szCs w:val="21"/>
              </w:rPr>
            </w:pPr>
            <w:r w:rsidRPr="00282AAB">
              <w:rPr>
                <w:szCs w:val="21"/>
              </w:rPr>
              <w:t>备课</w:t>
            </w:r>
          </w:p>
        </w:tc>
        <w:tc>
          <w:tcPr>
            <w:tcW w:w="6308" w:type="dxa"/>
            <w:vAlign w:val="center"/>
          </w:tcPr>
          <w:p w14:paraId="2F2452A5"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）掌握本课程教学大纲内容，严格按照教学大纲要求进行本课程教学内容的组织；</w:t>
            </w:r>
          </w:p>
          <w:p w14:paraId="1F836294" w14:textId="77777777" w:rsidR="004E6534" w:rsidRPr="00282AAB" w:rsidRDefault="004E6534" w:rsidP="00D5533E">
            <w:pPr>
              <w:spacing w:line="276" w:lineRule="auto"/>
              <w:rPr>
                <w:szCs w:val="21"/>
              </w:rPr>
            </w:pPr>
            <w:r w:rsidRPr="00282AAB">
              <w:rPr>
                <w:szCs w:val="21"/>
              </w:rPr>
              <w:t>（</w:t>
            </w:r>
            <w:r w:rsidRPr="00282AAB">
              <w:rPr>
                <w:szCs w:val="21"/>
              </w:rPr>
              <w:t>2</w:t>
            </w:r>
            <w:r w:rsidRPr="00282AAB">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0E698B0E" w14:textId="77777777" w:rsidR="004E6534" w:rsidRPr="00282AAB" w:rsidRDefault="004E6534" w:rsidP="00D5533E">
            <w:pPr>
              <w:spacing w:line="276" w:lineRule="auto"/>
              <w:rPr>
                <w:szCs w:val="21"/>
              </w:rPr>
            </w:pPr>
            <w:r w:rsidRPr="00282AAB">
              <w:rPr>
                <w:szCs w:val="21"/>
              </w:rPr>
              <w:t>（</w:t>
            </w:r>
            <w:r w:rsidRPr="00282AAB">
              <w:rPr>
                <w:szCs w:val="21"/>
              </w:rPr>
              <w:t>3</w:t>
            </w:r>
            <w:r w:rsidRPr="00282AAB">
              <w:rPr>
                <w:szCs w:val="21"/>
              </w:rPr>
              <w:t>）结合课程特点，适度运用多媒体教学手段讲授部分教学内容；</w:t>
            </w:r>
          </w:p>
          <w:p w14:paraId="02084FE9" w14:textId="77777777" w:rsidR="004E6534" w:rsidRPr="00282AAB" w:rsidRDefault="004E6534" w:rsidP="00D5533E">
            <w:pPr>
              <w:rPr>
                <w:szCs w:val="21"/>
              </w:rPr>
            </w:pPr>
            <w:r w:rsidRPr="00282AAB">
              <w:rPr>
                <w:szCs w:val="21"/>
              </w:rPr>
              <w:t>（</w:t>
            </w:r>
            <w:r w:rsidRPr="00282AAB">
              <w:rPr>
                <w:szCs w:val="21"/>
              </w:rPr>
              <w:t>4</w:t>
            </w:r>
            <w:r w:rsidRPr="00282AAB">
              <w:rPr>
                <w:szCs w:val="21"/>
              </w:rPr>
              <w:t>）确定各章节课程内容的教学方法，构思授课思路、技巧和方法。</w:t>
            </w:r>
          </w:p>
          <w:p w14:paraId="13EE5D7D" w14:textId="77777777" w:rsidR="004E6534" w:rsidRPr="00282AAB" w:rsidRDefault="004E6534" w:rsidP="00D5533E">
            <w:pPr>
              <w:rPr>
                <w:szCs w:val="21"/>
              </w:rPr>
            </w:pPr>
          </w:p>
        </w:tc>
      </w:tr>
      <w:tr w:rsidR="00282AAB" w:rsidRPr="00282AAB" w14:paraId="41C2169D" w14:textId="77777777" w:rsidTr="00D5533E">
        <w:trPr>
          <w:jc w:val="center"/>
        </w:trPr>
        <w:tc>
          <w:tcPr>
            <w:tcW w:w="582" w:type="dxa"/>
            <w:vAlign w:val="center"/>
          </w:tcPr>
          <w:p w14:paraId="2259782E" w14:textId="77777777" w:rsidR="004E6534" w:rsidRPr="00282AAB" w:rsidRDefault="004E6534" w:rsidP="00D5533E">
            <w:pPr>
              <w:jc w:val="center"/>
              <w:rPr>
                <w:szCs w:val="21"/>
              </w:rPr>
            </w:pPr>
            <w:r w:rsidRPr="00282AAB">
              <w:rPr>
                <w:szCs w:val="21"/>
              </w:rPr>
              <w:t>2</w:t>
            </w:r>
          </w:p>
        </w:tc>
        <w:tc>
          <w:tcPr>
            <w:tcW w:w="1701" w:type="dxa"/>
            <w:tcMar>
              <w:left w:w="28" w:type="dxa"/>
              <w:right w:w="28" w:type="dxa"/>
            </w:tcMar>
            <w:vAlign w:val="center"/>
          </w:tcPr>
          <w:p w14:paraId="5D6432F5" w14:textId="77777777" w:rsidR="004E6534" w:rsidRPr="00282AAB" w:rsidRDefault="004E6534" w:rsidP="00D5533E">
            <w:pPr>
              <w:jc w:val="center"/>
              <w:rPr>
                <w:szCs w:val="21"/>
              </w:rPr>
            </w:pPr>
            <w:r w:rsidRPr="00282AAB">
              <w:rPr>
                <w:szCs w:val="21"/>
              </w:rPr>
              <w:t>讲授</w:t>
            </w:r>
          </w:p>
        </w:tc>
        <w:tc>
          <w:tcPr>
            <w:tcW w:w="6308" w:type="dxa"/>
            <w:vAlign w:val="center"/>
          </w:tcPr>
          <w:p w14:paraId="6803CE52"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）要点准确，推理正确，条理清晰，重点突出，理论联系实际，熟练地解答和讲解例题。</w:t>
            </w:r>
          </w:p>
          <w:p w14:paraId="750F2083" w14:textId="77777777" w:rsidR="004E6534" w:rsidRPr="00282AAB" w:rsidRDefault="004E6534" w:rsidP="00D5533E">
            <w:pPr>
              <w:spacing w:line="276" w:lineRule="auto"/>
              <w:rPr>
                <w:szCs w:val="21"/>
              </w:rPr>
            </w:pPr>
            <w:r w:rsidRPr="00282AAB">
              <w:rPr>
                <w:szCs w:val="21"/>
              </w:rPr>
              <w:t>（</w:t>
            </w:r>
            <w:r w:rsidRPr="00282AAB">
              <w:rPr>
                <w:szCs w:val="21"/>
              </w:rPr>
              <w:t>2</w:t>
            </w:r>
            <w:r w:rsidRPr="00282AAB">
              <w:rPr>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605F440A" w14:textId="77777777" w:rsidR="004E6534" w:rsidRPr="00282AAB" w:rsidRDefault="004E6534" w:rsidP="00D5533E">
            <w:pPr>
              <w:rPr>
                <w:szCs w:val="21"/>
              </w:rPr>
            </w:pPr>
            <w:r w:rsidRPr="00282AAB">
              <w:rPr>
                <w:szCs w:val="21"/>
              </w:rPr>
              <w:t>（</w:t>
            </w:r>
            <w:r w:rsidRPr="00282AAB">
              <w:rPr>
                <w:szCs w:val="21"/>
              </w:rPr>
              <w:t>3</w:t>
            </w:r>
            <w:r w:rsidRPr="00282AAB">
              <w:rPr>
                <w:szCs w:val="21"/>
              </w:rPr>
              <w:t>）表达方式尽量便于学生理解、接受，力求形象生动，使学生在掌握知识的过程中，保持较为浓厚的兴趣。</w:t>
            </w:r>
          </w:p>
        </w:tc>
      </w:tr>
      <w:tr w:rsidR="00282AAB" w:rsidRPr="00282AAB" w14:paraId="6DD8D628" w14:textId="77777777" w:rsidTr="00D5533E">
        <w:trPr>
          <w:jc w:val="center"/>
        </w:trPr>
        <w:tc>
          <w:tcPr>
            <w:tcW w:w="582" w:type="dxa"/>
            <w:vAlign w:val="center"/>
          </w:tcPr>
          <w:p w14:paraId="4DEA5CDA" w14:textId="77777777" w:rsidR="004E6534" w:rsidRPr="00282AAB" w:rsidRDefault="004E6534" w:rsidP="00D5533E">
            <w:pPr>
              <w:jc w:val="center"/>
              <w:rPr>
                <w:szCs w:val="21"/>
              </w:rPr>
            </w:pPr>
            <w:r w:rsidRPr="00282AAB">
              <w:rPr>
                <w:szCs w:val="21"/>
              </w:rPr>
              <w:t>3</w:t>
            </w:r>
          </w:p>
        </w:tc>
        <w:tc>
          <w:tcPr>
            <w:tcW w:w="1701" w:type="dxa"/>
            <w:tcMar>
              <w:left w:w="28" w:type="dxa"/>
              <w:right w:w="28" w:type="dxa"/>
            </w:tcMar>
            <w:vAlign w:val="center"/>
          </w:tcPr>
          <w:p w14:paraId="32F8EC8A" w14:textId="77777777" w:rsidR="004E6534" w:rsidRPr="00282AAB" w:rsidRDefault="004E6534" w:rsidP="00D5533E">
            <w:pPr>
              <w:jc w:val="center"/>
              <w:rPr>
                <w:szCs w:val="21"/>
              </w:rPr>
            </w:pPr>
            <w:r w:rsidRPr="00282AAB">
              <w:rPr>
                <w:szCs w:val="21"/>
              </w:rPr>
              <w:t>作业布置与批改</w:t>
            </w:r>
          </w:p>
        </w:tc>
        <w:tc>
          <w:tcPr>
            <w:tcW w:w="6308" w:type="dxa"/>
            <w:vAlign w:val="center"/>
          </w:tcPr>
          <w:p w14:paraId="12973FB4" w14:textId="77777777" w:rsidR="004E6534" w:rsidRPr="00282AAB" w:rsidRDefault="004E6534" w:rsidP="00D5533E">
            <w:pPr>
              <w:spacing w:line="276" w:lineRule="auto"/>
              <w:rPr>
                <w:szCs w:val="21"/>
              </w:rPr>
            </w:pPr>
            <w:r w:rsidRPr="00282AAB">
              <w:rPr>
                <w:szCs w:val="21"/>
              </w:rPr>
              <w:t>学生必须完成一定数量的作业题，是本课程教学的基本要求，是实现人才培养目标的必要手段。</w:t>
            </w:r>
          </w:p>
          <w:p w14:paraId="4F73A080" w14:textId="77777777" w:rsidR="004E6534" w:rsidRPr="00282AAB" w:rsidRDefault="004E6534" w:rsidP="00D5533E">
            <w:pPr>
              <w:spacing w:line="276" w:lineRule="auto"/>
              <w:rPr>
                <w:szCs w:val="21"/>
              </w:rPr>
            </w:pPr>
            <w:r w:rsidRPr="00282AAB">
              <w:rPr>
                <w:szCs w:val="21"/>
              </w:rPr>
              <w:t>学生完成的作业必须达到以下基本要求：</w:t>
            </w:r>
          </w:p>
          <w:p w14:paraId="21E12C9D"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）按时按量完成作业，不缺交，不抄袭；</w:t>
            </w:r>
          </w:p>
          <w:p w14:paraId="56793BE8" w14:textId="77777777" w:rsidR="004E6534" w:rsidRPr="00282AAB" w:rsidRDefault="004E6534" w:rsidP="00D5533E">
            <w:pPr>
              <w:spacing w:line="276" w:lineRule="auto"/>
              <w:rPr>
                <w:szCs w:val="21"/>
              </w:rPr>
            </w:pPr>
            <w:r w:rsidRPr="00282AAB">
              <w:rPr>
                <w:szCs w:val="21"/>
              </w:rPr>
              <w:t>（</w:t>
            </w:r>
            <w:r w:rsidRPr="00282AAB">
              <w:rPr>
                <w:szCs w:val="21"/>
              </w:rPr>
              <w:t>2</w:t>
            </w:r>
            <w:r w:rsidRPr="00282AAB">
              <w:rPr>
                <w:szCs w:val="21"/>
              </w:rPr>
              <w:t>）作业本规范，书写清晰；</w:t>
            </w:r>
          </w:p>
          <w:p w14:paraId="03FC07F4" w14:textId="77777777" w:rsidR="004E6534" w:rsidRPr="00282AAB" w:rsidRDefault="004E6534" w:rsidP="00D5533E">
            <w:pPr>
              <w:spacing w:line="276" w:lineRule="auto"/>
              <w:rPr>
                <w:szCs w:val="21"/>
              </w:rPr>
            </w:pPr>
            <w:r w:rsidRPr="00282AAB">
              <w:rPr>
                <w:szCs w:val="21"/>
              </w:rPr>
              <w:t>（</w:t>
            </w:r>
            <w:r w:rsidRPr="00282AAB">
              <w:rPr>
                <w:szCs w:val="21"/>
              </w:rPr>
              <w:t>3</w:t>
            </w:r>
            <w:r w:rsidRPr="00282AAB">
              <w:rPr>
                <w:szCs w:val="21"/>
              </w:rPr>
              <w:t>）解题方法和步骤正确。</w:t>
            </w:r>
          </w:p>
          <w:p w14:paraId="76C9D8DB" w14:textId="77777777" w:rsidR="004E6534" w:rsidRPr="00282AAB" w:rsidRDefault="004E6534" w:rsidP="00D5533E">
            <w:pPr>
              <w:spacing w:line="276" w:lineRule="auto"/>
              <w:rPr>
                <w:szCs w:val="21"/>
              </w:rPr>
            </w:pPr>
            <w:r w:rsidRPr="00282AAB">
              <w:rPr>
                <w:szCs w:val="21"/>
              </w:rPr>
              <w:t>教师批改或讲评作业要求如下：</w:t>
            </w:r>
          </w:p>
          <w:p w14:paraId="389132C2" w14:textId="77777777" w:rsidR="004E6534" w:rsidRPr="00282AAB" w:rsidRDefault="004E6534" w:rsidP="00D5533E">
            <w:pPr>
              <w:spacing w:line="276" w:lineRule="auto"/>
              <w:rPr>
                <w:szCs w:val="21"/>
              </w:rPr>
            </w:pPr>
            <w:r w:rsidRPr="00282AAB">
              <w:rPr>
                <w:szCs w:val="21"/>
              </w:rPr>
              <w:t>（</w:t>
            </w:r>
            <w:r w:rsidRPr="00282AAB">
              <w:rPr>
                <w:szCs w:val="21"/>
              </w:rPr>
              <w:t>1</w:t>
            </w:r>
            <w:r w:rsidRPr="00282AAB">
              <w:rPr>
                <w:szCs w:val="21"/>
              </w:rPr>
              <w:t>）学生的作业要按时、认真批改，讲评学生每次交来的作业；</w:t>
            </w:r>
          </w:p>
          <w:p w14:paraId="35551737" w14:textId="77777777" w:rsidR="004E6534" w:rsidRPr="00282AAB" w:rsidRDefault="004E6534" w:rsidP="00D5533E">
            <w:pPr>
              <w:spacing w:line="276" w:lineRule="auto"/>
              <w:rPr>
                <w:szCs w:val="21"/>
              </w:rPr>
            </w:pPr>
            <w:r w:rsidRPr="00282AAB">
              <w:rPr>
                <w:szCs w:val="21"/>
              </w:rPr>
              <w:lastRenderedPageBreak/>
              <w:t>（</w:t>
            </w:r>
            <w:r w:rsidRPr="00282AAB">
              <w:rPr>
                <w:szCs w:val="21"/>
              </w:rPr>
              <w:t>2</w:t>
            </w:r>
            <w:r w:rsidRPr="00282AAB">
              <w:rPr>
                <w:szCs w:val="21"/>
              </w:rPr>
              <w:t>）教师批改或讲评作业要认真、细致，每次批改或讲评作业后，按百分制评定成绩，并写明日期；</w:t>
            </w:r>
          </w:p>
          <w:p w14:paraId="1C68718C" w14:textId="77777777" w:rsidR="004E6534" w:rsidRPr="00282AAB" w:rsidRDefault="004E6534" w:rsidP="00D5533E">
            <w:pPr>
              <w:rPr>
                <w:szCs w:val="21"/>
              </w:rPr>
            </w:pPr>
            <w:r w:rsidRPr="00282AAB">
              <w:rPr>
                <w:szCs w:val="21"/>
              </w:rPr>
              <w:t>（</w:t>
            </w:r>
            <w:r w:rsidRPr="00282AAB">
              <w:rPr>
                <w:szCs w:val="21"/>
              </w:rPr>
              <w:t>3</w:t>
            </w:r>
            <w:r w:rsidRPr="00282AAB">
              <w:rPr>
                <w:szCs w:val="21"/>
              </w:rPr>
              <w:t>）期末按每个学生作业的平均成绩，作为本课程总评成绩中平时成绩的重要组成部分。</w:t>
            </w:r>
          </w:p>
        </w:tc>
      </w:tr>
      <w:tr w:rsidR="00282AAB" w:rsidRPr="00282AAB" w14:paraId="6C520802" w14:textId="77777777" w:rsidTr="00D5533E">
        <w:trPr>
          <w:jc w:val="center"/>
        </w:trPr>
        <w:tc>
          <w:tcPr>
            <w:tcW w:w="582" w:type="dxa"/>
            <w:vAlign w:val="center"/>
          </w:tcPr>
          <w:p w14:paraId="329CB59E" w14:textId="77777777" w:rsidR="004E6534" w:rsidRPr="00282AAB" w:rsidRDefault="004E6534" w:rsidP="00D5533E">
            <w:pPr>
              <w:jc w:val="center"/>
              <w:rPr>
                <w:szCs w:val="21"/>
              </w:rPr>
            </w:pPr>
            <w:r w:rsidRPr="00282AAB">
              <w:rPr>
                <w:szCs w:val="21"/>
              </w:rPr>
              <w:lastRenderedPageBreak/>
              <w:t>4</w:t>
            </w:r>
          </w:p>
        </w:tc>
        <w:tc>
          <w:tcPr>
            <w:tcW w:w="1701" w:type="dxa"/>
            <w:tcMar>
              <w:left w:w="28" w:type="dxa"/>
              <w:right w:w="28" w:type="dxa"/>
            </w:tcMar>
            <w:vAlign w:val="center"/>
          </w:tcPr>
          <w:p w14:paraId="40F03641" w14:textId="77777777" w:rsidR="004E6534" w:rsidRPr="00282AAB" w:rsidRDefault="004E6534" w:rsidP="00D5533E">
            <w:pPr>
              <w:jc w:val="center"/>
              <w:rPr>
                <w:szCs w:val="21"/>
              </w:rPr>
            </w:pPr>
            <w:r w:rsidRPr="00282AAB">
              <w:rPr>
                <w:szCs w:val="21"/>
              </w:rPr>
              <w:t>课外答疑</w:t>
            </w:r>
          </w:p>
        </w:tc>
        <w:tc>
          <w:tcPr>
            <w:tcW w:w="6308" w:type="dxa"/>
            <w:vAlign w:val="center"/>
          </w:tcPr>
          <w:p w14:paraId="5A5E3CDE" w14:textId="77777777" w:rsidR="004E6534" w:rsidRPr="00282AAB" w:rsidRDefault="004E6534" w:rsidP="00D5533E">
            <w:pPr>
              <w:rPr>
                <w:szCs w:val="21"/>
              </w:rPr>
            </w:pPr>
            <w:r w:rsidRPr="00282AAB">
              <w:rPr>
                <w:szCs w:val="21"/>
              </w:rPr>
              <w:t>为直接了解学生的学习情况，帮助学生进一步理解和消化课堂上所学知识、改进学习方法和思维方式，培养其独立思考问题的能力，建议任课教师安排时间进行课外答疑与辅导工作。</w:t>
            </w:r>
          </w:p>
        </w:tc>
      </w:tr>
      <w:tr w:rsidR="00282AAB" w:rsidRPr="00282AAB" w14:paraId="07C60F3E" w14:textId="77777777" w:rsidTr="00D5533E">
        <w:trPr>
          <w:jc w:val="center"/>
        </w:trPr>
        <w:tc>
          <w:tcPr>
            <w:tcW w:w="582" w:type="dxa"/>
            <w:vAlign w:val="center"/>
          </w:tcPr>
          <w:p w14:paraId="220A1C21" w14:textId="77777777" w:rsidR="004E6534" w:rsidRPr="00282AAB" w:rsidRDefault="004E6534" w:rsidP="00D5533E">
            <w:pPr>
              <w:jc w:val="center"/>
              <w:rPr>
                <w:szCs w:val="21"/>
              </w:rPr>
            </w:pPr>
            <w:r w:rsidRPr="00282AAB">
              <w:rPr>
                <w:szCs w:val="21"/>
              </w:rPr>
              <w:t>5</w:t>
            </w:r>
          </w:p>
        </w:tc>
        <w:tc>
          <w:tcPr>
            <w:tcW w:w="1701" w:type="dxa"/>
            <w:tcMar>
              <w:left w:w="28" w:type="dxa"/>
              <w:right w:w="28" w:type="dxa"/>
            </w:tcMar>
            <w:vAlign w:val="center"/>
          </w:tcPr>
          <w:p w14:paraId="78E5EAF0" w14:textId="77777777" w:rsidR="004E6534" w:rsidRPr="00282AAB" w:rsidRDefault="004E6534" w:rsidP="00D5533E">
            <w:pPr>
              <w:jc w:val="center"/>
              <w:rPr>
                <w:szCs w:val="21"/>
              </w:rPr>
            </w:pPr>
            <w:r w:rsidRPr="00282AAB">
              <w:rPr>
                <w:szCs w:val="21"/>
              </w:rPr>
              <w:t>成绩考核</w:t>
            </w:r>
          </w:p>
        </w:tc>
        <w:tc>
          <w:tcPr>
            <w:tcW w:w="6308" w:type="dxa"/>
            <w:vAlign w:val="center"/>
          </w:tcPr>
          <w:p w14:paraId="2772E7EF" w14:textId="77777777" w:rsidR="004E6534" w:rsidRPr="00282AAB" w:rsidRDefault="004E6534" w:rsidP="00D5533E">
            <w:r w:rsidRPr="00282AAB">
              <w:t>本课程考核的方式：考查。考试试卷采取抽卷形式，统一安排监考。总评成绩的评定见课程评分方案。有下列情况之一者，总评成绩为不及格：</w:t>
            </w:r>
          </w:p>
          <w:p w14:paraId="7E388147" w14:textId="77777777" w:rsidR="004E6534" w:rsidRPr="00282AAB" w:rsidRDefault="004E6534" w:rsidP="00D5533E">
            <w:r w:rsidRPr="00282AAB">
              <w:rPr>
                <w:szCs w:val="21"/>
              </w:rPr>
              <w:t>（</w:t>
            </w:r>
            <w:r w:rsidRPr="00282AAB">
              <w:rPr>
                <w:szCs w:val="21"/>
              </w:rPr>
              <w:t>1</w:t>
            </w:r>
            <w:r w:rsidRPr="00282AAB">
              <w:rPr>
                <w:szCs w:val="21"/>
              </w:rPr>
              <w:t>）</w:t>
            </w:r>
            <w:r w:rsidRPr="00282AAB">
              <w:t>缺交作业次数达</w:t>
            </w:r>
            <w:r w:rsidRPr="00282AAB">
              <w:t>1/3</w:t>
            </w:r>
            <w:r w:rsidRPr="00282AAB">
              <w:t>以上者；</w:t>
            </w:r>
          </w:p>
          <w:p w14:paraId="58C48F9B" w14:textId="77777777" w:rsidR="004E6534" w:rsidRPr="00282AAB" w:rsidRDefault="004E6534" w:rsidP="00D5533E">
            <w:pPr>
              <w:rPr>
                <w:szCs w:val="21"/>
              </w:rPr>
            </w:pPr>
            <w:r w:rsidRPr="00282AAB">
              <w:rPr>
                <w:szCs w:val="21"/>
              </w:rPr>
              <w:t>（</w:t>
            </w:r>
            <w:r w:rsidRPr="00282AAB">
              <w:rPr>
                <w:szCs w:val="21"/>
              </w:rPr>
              <w:t>2</w:t>
            </w:r>
            <w:r w:rsidRPr="00282AAB">
              <w:rPr>
                <w:szCs w:val="21"/>
              </w:rPr>
              <w:t>）</w:t>
            </w:r>
            <w:r w:rsidRPr="00282AAB">
              <w:t>缺课次数达本学期总授课学时的</w:t>
            </w:r>
            <w:r w:rsidRPr="00282AAB">
              <w:t>1/3</w:t>
            </w:r>
            <w:r w:rsidRPr="00282AAB">
              <w:t>以上者。</w:t>
            </w:r>
          </w:p>
        </w:tc>
      </w:tr>
      <w:tr w:rsidR="00282AAB" w:rsidRPr="00282AAB" w14:paraId="797B4A92" w14:textId="77777777" w:rsidTr="00D5533E">
        <w:trPr>
          <w:jc w:val="center"/>
        </w:trPr>
        <w:tc>
          <w:tcPr>
            <w:tcW w:w="582" w:type="dxa"/>
            <w:vAlign w:val="center"/>
          </w:tcPr>
          <w:p w14:paraId="54438082" w14:textId="77777777" w:rsidR="004E6534" w:rsidRPr="00282AAB" w:rsidRDefault="004E6534" w:rsidP="00D5533E">
            <w:pPr>
              <w:jc w:val="center"/>
              <w:rPr>
                <w:szCs w:val="21"/>
              </w:rPr>
            </w:pPr>
            <w:r w:rsidRPr="00282AAB">
              <w:rPr>
                <w:szCs w:val="21"/>
              </w:rPr>
              <w:t>6</w:t>
            </w:r>
          </w:p>
        </w:tc>
        <w:tc>
          <w:tcPr>
            <w:tcW w:w="1701" w:type="dxa"/>
            <w:tcMar>
              <w:left w:w="28" w:type="dxa"/>
              <w:right w:w="28" w:type="dxa"/>
            </w:tcMar>
            <w:vAlign w:val="center"/>
          </w:tcPr>
          <w:p w14:paraId="3CA5E3E7" w14:textId="77777777" w:rsidR="004E6534" w:rsidRPr="00282AAB" w:rsidRDefault="004E6534" w:rsidP="00D5533E">
            <w:pPr>
              <w:jc w:val="center"/>
              <w:rPr>
                <w:szCs w:val="21"/>
              </w:rPr>
            </w:pPr>
            <w:r w:rsidRPr="00282AAB">
              <w:rPr>
                <w:szCs w:val="21"/>
              </w:rPr>
              <w:t>第二课堂活动</w:t>
            </w:r>
          </w:p>
        </w:tc>
        <w:tc>
          <w:tcPr>
            <w:tcW w:w="6308" w:type="dxa"/>
            <w:vAlign w:val="center"/>
          </w:tcPr>
          <w:p w14:paraId="4324E53E" w14:textId="77777777" w:rsidR="004E6534" w:rsidRPr="00282AAB" w:rsidRDefault="004E6534" w:rsidP="00D5533E">
            <w:pPr>
              <w:rPr>
                <w:szCs w:val="21"/>
              </w:rPr>
            </w:pPr>
            <w:r w:rsidRPr="00282AAB">
              <w:t>为了加强知识应用和实践能力培养，倡导学生积极参加各级别高等数学竞赛与数学建模竞赛。</w:t>
            </w:r>
          </w:p>
        </w:tc>
      </w:tr>
    </w:tbl>
    <w:p w14:paraId="09E8B515" w14:textId="77777777" w:rsidR="004E6534" w:rsidRPr="00282AAB" w:rsidRDefault="004E6534" w:rsidP="004E6534">
      <w:pPr>
        <w:spacing w:line="360" w:lineRule="auto"/>
        <w:rPr>
          <w:b/>
          <w:sz w:val="28"/>
          <w:szCs w:val="28"/>
        </w:rPr>
      </w:pPr>
      <w:r w:rsidRPr="00282AAB">
        <w:rPr>
          <w:b/>
          <w:sz w:val="28"/>
          <w:szCs w:val="28"/>
        </w:rPr>
        <w:t>五、课程考核</w:t>
      </w:r>
    </w:p>
    <w:p w14:paraId="3F77ABCA" w14:textId="77777777" w:rsidR="004E6534" w:rsidRPr="00282AAB" w:rsidRDefault="004E6534" w:rsidP="00F0433C">
      <w:pPr>
        <w:numPr>
          <w:ilvl w:val="0"/>
          <w:numId w:val="9"/>
        </w:numPr>
        <w:spacing w:line="360" w:lineRule="auto"/>
        <w:ind w:left="920" w:hanging="360"/>
        <w:rPr>
          <w:sz w:val="24"/>
        </w:rPr>
      </w:pPr>
      <w:r w:rsidRPr="00282AAB">
        <w:rPr>
          <w:sz w:val="24"/>
        </w:rPr>
        <w:t>课程考核包括期末考试、平时及作业考核等，期末考试采用闭卷考试方式。</w:t>
      </w:r>
    </w:p>
    <w:p w14:paraId="6D0630F5" w14:textId="77777777" w:rsidR="004E6534" w:rsidRPr="00282AAB" w:rsidRDefault="004E6534" w:rsidP="00F0433C">
      <w:pPr>
        <w:numPr>
          <w:ilvl w:val="0"/>
          <w:numId w:val="9"/>
        </w:numPr>
        <w:spacing w:line="360" w:lineRule="auto"/>
        <w:ind w:firstLineChars="200" w:firstLine="480"/>
        <w:rPr>
          <w:sz w:val="24"/>
        </w:rPr>
      </w:pPr>
      <w:r w:rsidRPr="00282AAB">
        <w:rPr>
          <w:sz w:val="24"/>
        </w:rPr>
        <w:t>课程总评成绩</w:t>
      </w:r>
      <w:r w:rsidRPr="00282AAB">
        <w:rPr>
          <w:sz w:val="24"/>
        </w:rPr>
        <w:t>=</w:t>
      </w:r>
      <w:r w:rsidRPr="00282AAB">
        <w:rPr>
          <w:sz w:val="24"/>
        </w:rPr>
        <w:t>出勤情况成绩</w:t>
      </w:r>
      <w:r w:rsidRPr="00282AAB">
        <w:rPr>
          <w:sz w:val="24"/>
        </w:rPr>
        <w:t>×</w:t>
      </w:r>
      <w:r w:rsidR="00F91E1E" w:rsidRPr="00282AAB">
        <w:rPr>
          <w:sz w:val="24"/>
        </w:rPr>
        <w:t>10 %</w:t>
      </w:r>
      <w:r w:rsidRPr="00282AAB">
        <w:rPr>
          <w:sz w:val="24"/>
        </w:rPr>
        <w:t>+</w:t>
      </w:r>
      <w:r w:rsidRPr="00282AAB">
        <w:rPr>
          <w:sz w:val="24"/>
        </w:rPr>
        <w:t>师生互动成绩</w:t>
      </w:r>
      <w:r w:rsidRPr="00282AAB">
        <w:rPr>
          <w:sz w:val="24"/>
        </w:rPr>
        <w:t>×</w:t>
      </w:r>
      <w:r w:rsidR="00F91E1E" w:rsidRPr="00282AAB">
        <w:rPr>
          <w:sz w:val="24"/>
        </w:rPr>
        <w:t>10</w:t>
      </w:r>
      <w:r w:rsidRPr="00282AAB">
        <w:rPr>
          <w:sz w:val="24"/>
        </w:rPr>
        <w:t>% +</w:t>
      </w:r>
      <w:r w:rsidRPr="00282AAB">
        <w:rPr>
          <w:sz w:val="24"/>
        </w:rPr>
        <w:t>作业成绩</w:t>
      </w:r>
      <w:r w:rsidRPr="00282AAB">
        <w:rPr>
          <w:sz w:val="24"/>
        </w:rPr>
        <w:t>×30 %+</w:t>
      </w:r>
      <w:r w:rsidRPr="00282AAB">
        <w:rPr>
          <w:sz w:val="24"/>
        </w:rPr>
        <w:t>期末考试成绩</w:t>
      </w:r>
      <w:r w:rsidRPr="00282AAB">
        <w:rPr>
          <w:sz w:val="24"/>
        </w:rPr>
        <w:t>×50 %</w:t>
      </w:r>
      <w:r w:rsidRPr="00282AAB">
        <w:rPr>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144"/>
        <w:gridCol w:w="1130"/>
        <w:gridCol w:w="2833"/>
        <w:gridCol w:w="708"/>
        <w:gridCol w:w="714"/>
        <w:gridCol w:w="709"/>
        <w:gridCol w:w="10"/>
        <w:gridCol w:w="700"/>
      </w:tblGrid>
      <w:tr w:rsidR="00282AAB" w:rsidRPr="00282AAB" w14:paraId="1A2B798A" w14:textId="77777777" w:rsidTr="00F91E1E">
        <w:trPr>
          <w:trHeight w:val="159"/>
        </w:trPr>
        <w:tc>
          <w:tcPr>
            <w:tcW w:w="1040" w:type="dxa"/>
            <w:vMerge w:val="restart"/>
            <w:shd w:val="clear" w:color="auto" w:fill="FFFFFF"/>
            <w:tcMar>
              <w:left w:w="57" w:type="dxa"/>
              <w:right w:w="57" w:type="dxa"/>
            </w:tcMar>
            <w:vAlign w:val="center"/>
          </w:tcPr>
          <w:p w14:paraId="21911946" w14:textId="77777777" w:rsidR="004E6534" w:rsidRPr="00282AAB" w:rsidRDefault="004E6534" w:rsidP="00D5533E">
            <w:pPr>
              <w:pStyle w:val="a7"/>
              <w:jc w:val="center"/>
              <w:rPr>
                <w:rFonts w:eastAsia="宋体"/>
              </w:rPr>
            </w:pPr>
            <w:r w:rsidRPr="00282AAB">
              <w:rPr>
                <w:rFonts w:eastAsia="宋体"/>
              </w:rPr>
              <w:t>考核环节</w:t>
            </w:r>
          </w:p>
        </w:tc>
        <w:tc>
          <w:tcPr>
            <w:tcW w:w="1144" w:type="dxa"/>
            <w:vMerge w:val="restart"/>
            <w:shd w:val="clear" w:color="auto" w:fill="FFFFFF"/>
            <w:vAlign w:val="center"/>
          </w:tcPr>
          <w:p w14:paraId="5683460E" w14:textId="77777777" w:rsidR="004E6534" w:rsidRPr="00282AAB" w:rsidRDefault="004E6534" w:rsidP="00D5533E">
            <w:pPr>
              <w:pStyle w:val="a7"/>
              <w:jc w:val="center"/>
              <w:rPr>
                <w:rFonts w:eastAsia="宋体"/>
              </w:rPr>
            </w:pPr>
            <w:r w:rsidRPr="00282AAB">
              <w:rPr>
                <w:rFonts w:eastAsia="宋体"/>
              </w:rPr>
              <w:t>成绩比例</w:t>
            </w:r>
          </w:p>
        </w:tc>
        <w:tc>
          <w:tcPr>
            <w:tcW w:w="3963" w:type="dxa"/>
            <w:gridSpan w:val="2"/>
            <w:vMerge w:val="restart"/>
            <w:shd w:val="clear" w:color="auto" w:fill="FFFFFF"/>
            <w:vAlign w:val="center"/>
          </w:tcPr>
          <w:p w14:paraId="052366B3" w14:textId="77777777" w:rsidR="004E6534" w:rsidRPr="00282AAB" w:rsidRDefault="004E6534" w:rsidP="00D5533E">
            <w:pPr>
              <w:pStyle w:val="a7"/>
              <w:jc w:val="center"/>
              <w:rPr>
                <w:rFonts w:eastAsia="宋体"/>
              </w:rPr>
            </w:pPr>
            <w:r w:rsidRPr="00282AAB">
              <w:rPr>
                <w:rFonts w:eastAsia="宋体"/>
              </w:rPr>
              <w:t>考核内容与评价细则</w:t>
            </w:r>
          </w:p>
        </w:tc>
        <w:tc>
          <w:tcPr>
            <w:tcW w:w="2841" w:type="dxa"/>
            <w:gridSpan w:val="5"/>
            <w:shd w:val="clear" w:color="auto" w:fill="FFFFFF"/>
            <w:vAlign w:val="center"/>
          </w:tcPr>
          <w:p w14:paraId="3A278BD0" w14:textId="77777777" w:rsidR="004E6534" w:rsidRPr="00282AAB" w:rsidRDefault="004E6534" w:rsidP="00D5533E">
            <w:pPr>
              <w:pStyle w:val="a7"/>
              <w:jc w:val="center"/>
              <w:rPr>
                <w:rFonts w:eastAsia="宋体"/>
              </w:rPr>
            </w:pPr>
            <w:r w:rsidRPr="00282AAB">
              <w:rPr>
                <w:rFonts w:eastAsia="宋体"/>
              </w:rPr>
              <w:t>支撑目标</w:t>
            </w:r>
          </w:p>
        </w:tc>
      </w:tr>
      <w:tr w:rsidR="00282AAB" w:rsidRPr="00282AAB" w14:paraId="55E968EC" w14:textId="77777777" w:rsidTr="00F91E1E">
        <w:trPr>
          <w:trHeight w:val="159"/>
        </w:trPr>
        <w:tc>
          <w:tcPr>
            <w:tcW w:w="1040" w:type="dxa"/>
            <w:vMerge/>
            <w:shd w:val="clear" w:color="auto" w:fill="FFFFFF"/>
            <w:tcMar>
              <w:left w:w="57" w:type="dxa"/>
              <w:right w:w="57" w:type="dxa"/>
            </w:tcMar>
            <w:vAlign w:val="center"/>
          </w:tcPr>
          <w:p w14:paraId="10E267D8" w14:textId="77777777" w:rsidR="004E6534" w:rsidRPr="00282AAB" w:rsidRDefault="004E6534" w:rsidP="00D5533E">
            <w:pPr>
              <w:pStyle w:val="a7"/>
              <w:jc w:val="center"/>
              <w:rPr>
                <w:rFonts w:eastAsia="宋体"/>
              </w:rPr>
            </w:pPr>
          </w:p>
        </w:tc>
        <w:tc>
          <w:tcPr>
            <w:tcW w:w="1144" w:type="dxa"/>
            <w:vMerge/>
            <w:shd w:val="clear" w:color="auto" w:fill="FFFFFF"/>
            <w:vAlign w:val="center"/>
          </w:tcPr>
          <w:p w14:paraId="58B69299" w14:textId="77777777" w:rsidR="004E6534" w:rsidRPr="00282AAB" w:rsidRDefault="004E6534" w:rsidP="00D5533E">
            <w:pPr>
              <w:pStyle w:val="a7"/>
              <w:jc w:val="center"/>
              <w:rPr>
                <w:rFonts w:eastAsia="宋体"/>
              </w:rPr>
            </w:pPr>
          </w:p>
        </w:tc>
        <w:tc>
          <w:tcPr>
            <w:tcW w:w="3963" w:type="dxa"/>
            <w:gridSpan w:val="2"/>
            <w:vMerge/>
            <w:shd w:val="clear" w:color="auto" w:fill="FFFFFF"/>
            <w:vAlign w:val="center"/>
          </w:tcPr>
          <w:p w14:paraId="6F22DC35" w14:textId="77777777" w:rsidR="004E6534" w:rsidRPr="00282AAB" w:rsidRDefault="004E6534" w:rsidP="00D5533E">
            <w:pPr>
              <w:pStyle w:val="a7"/>
              <w:jc w:val="center"/>
              <w:rPr>
                <w:rFonts w:eastAsia="宋体"/>
              </w:rPr>
            </w:pPr>
          </w:p>
        </w:tc>
        <w:tc>
          <w:tcPr>
            <w:tcW w:w="708" w:type="dxa"/>
            <w:shd w:val="clear" w:color="auto" w:fill="FFFFFF"/>
            <w:vAlign w:val="center"/>
          </w:tcPr>
          <w:p w14:paraId="2766DB49"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1</w:t>
            </w:r>
          </w:p>
        </w:tc>
        <w:tc>
          <w:tcPr>
            <w:tcW w:w="714" w:type="dxa"/>
            <w:shd w:val="clear" w:color="auto" w:fill="FFFFFF"/>
            <w:vAlign w:val="center"/>
          </w:tcPr>
          <w:p w14:paraId="2FF74714"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2</w:t>
            </w:r>
          </w:p>
        </w:tc>
        <w:tc>
          <w:tcPr>
            <w:tcW w:w="709" w:type="dxa"/>
            <w:shd w:val="clear" w:color="auto" w:fill="FFFFFF"/>
            <w:vAlign w:val="center"/>
          </w:tcPr>
          <w:p w14:paraId="3C6E8FA6"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3</w:t>
            </w:r>
          </w:p>
        </w:tc>
        <w:tc>
          <w:tcPr>
            <w:tcW w:w="710" w:type="dxa"/>
            <w:gridSpan w:val="2"/>
            <w:shd w:val="clear" w:color="auto" w:fill="FFFFFF"/>
            <w:vAlign w:val="center"/>
          </w:tcPr>
          <w:p w14:paraId="7889B4C9" w14:textId="77777777" w:rsidR="004E6534" w:rsidRPr="00282AAB" w:rsidRDefault="004E6534" w:rsidP="00D5533E">
            <w:pPr>
              <w:pStyle w:val="a7"/>
              <w:jc w:val="center"/>
              <w:rPr>
                <w:rFonts w:eastAsia="宋体"/>
              </w:rPr>
            </w:pPr>
            <w:r w:rsidRPr="00282AAB">
              <w:rPr>
                <w:rFonts w:eastAsia="宋体"/>
              </w:rPr>
              <w:t>目标</w:t>
            </w:r>
            <w:r w:rsidRPr="00282AAB">
              <w:rPr>
                <w:rFonts w:eastAsia="宋体"/>
              </w:rPr>
              <w:t>4</w:t>
            </w:r>
          </w:p>
        </w:tc>
      </w:tr>
      <w:tr w:rsidR="00282AAB" w:rsidRPr="00282AAB" w14:paraId="2061044C" w14:textId="77777777" w:rsidTr="00F91E1E">
        <w:tc>
          <w:tcPr>
            <w:tcW w:w="1040" w:type="dxa"/>
            <w:shd w:val="clear" w:color="auto" w:fill="FFFFFF"/>
            <w:tcMar>
              <w:left w:w="57" w:type="dxa"/>
              <w:right w:w="57" w:type="dxa"/>
            </w:tcMar>
            <w:vAlign w:val="center"/>
          </w:tcPr>
          <w:p w14:paraId="766B00C5" w14:textId="77777777" w:rsidR="004E6534" w:rsidRPr="00282AAB" w:rsidRDefault="004E6534" w:rsidP="00D5533E">
            <w:pPr>
              <w:pStyle w:val="a7"/>
              <w:jc w:val="center"/>
              <w:rPr>
                <w:rFonts w:eastAsia="宋体"/>
              </w:rPr>
            </w:pPr>
            <w:r w:rsidRPr="00282AAB">
              <w:rPr>
                <w:rFonts w:eastAsia="宋体"/>
              </w:rPr>
              <w:t>出勤情况</w:t>
            </w:r>
          </w:p>
        </w:tc>
        <w:tc>
          <w:tcPr>
            <w:tcW w:w="1144" w:type="dxa"/>
            <w:shd w:val="clear" w:color="auto" w:fill="FFFFFF"/>
            <w:vAlign w:val="center"/>
          </w:tcPr>
          <w:p w14:paraId="02097A02" w14:textId="77777777" w:rsidR="004E6534" w:rsidRPr="00282AAB" w:rsidRDefault="004E6534" w:rsidP="00D5533E">
            <w:pPr>
              <w:pStyle w:val="a7"/>
              <w:jc w:val="center"/>
              <w:rPr>
                <w:rFonts w:eastAsia="宋体"/>
              </w:rPr>
            </w:pPr>
            <w:r w:rsidRPr="00282AAB">
              <w:rPr>
                <w:rFonts w:eastAsia="宋体"/>
              </w:rPr>
              <w:t>10%</w:t>
            </w:r>
          </w:p>
        </w:tc>
        <w:tc>
          <w:tcPr>
            <w:tcW w:w="3963" w:type="dxa"/>
            <w:gridSpan w:val="2"/>
            <w:shd w:val="clear" w:color="auto" w:fill="FFFFFF"/>
            <w:vAlign w:val="center"/>
          </w:tcPr>
          <w:p w14:paraId="409A5CB1" w14:textId="77777777" w:rsidR="004E6534" w:rsidRPr="00282AAB" w:rsidRDefault="004E6534" w:rsidP="00D5533E">
            <w:pPr>
              <w:pStyle w:val="a7"/>
              <w:rPr>
                <w:rFonts w:eastAsia="宋体"/>
                <w:szCs w:val="21"/>
              </w:rPr>
            </w:pPr>
            <w:r w:rsidRPr="00282AAB">
              <w:rPr>
                <w:rFonts w:eastAsia="宋体"/>
              </w:rPr>
              <w:t>课堂不定期点名，考核能否按时到勤，其中迟到或缺席</w:t>
            </w:r>
            <w:r w:rsidRPr="00282AAB">
              <w:rPr>
                <w:rFonts w:eastAsia="宋体"/>
              </w:rPr>
              <w:t>1</w:t>
            </w:r>
            <w:r w:rsidRPr="00282AAB">
              <w:rPr>
                <w:rFonts w:eastAsia="宋体"/>
              </w:rPr>
              <w:t>次扣</w:t>
            </w:r>
            <w:r w:rsidRPr="00282AAB">
              <w:rPr>
                <w:rFonts w:eastAsia="宋体"/>
              </w:rPr>
              <w:t>10</w:t>
            </w:r>
            <w:r w:rsidRPr="00282AAB">
              <w:rPr>
                <w:rFonts w:eastAsia="宋体"/>
              </w:rPr>
              <w:t>分。</w:t>
            </w:r>
          </w:p>
        </w:tc>
        <w:tc>
          <w:tcPr>
            <w:tcW w:w="708" w:type="dxa"/>
            <w:shd w:val="clear" w:color="auto" w:fill="FFFFFF"/>
            <w:vAlign w:val="center"/>
          </w:tcPr>
          <w:p w14:paraId="7CE2D475" w14:textId="77777777" w:rsidR="004E6534" w:rsidRPr="00282AAB" w:rsidRDefault="004E6534" w:rsidP="00D5533E">
            <w:pPr>
              <w:pStyle w:val="a7"/>
              <w:jc w:val="center"/>
              <w:rPr>
                <w:rFonts w:eastAsia="宋体"/>
                <w:szCs w:val="21"/>
              </w:rPr>
            </w:pPr>
            <w:r w:rsidRPr="00282AAB">
              <w:rPr>
                <w:rFonts w:eastAsia="宋体"/>
                <w:szCs w:val="21"/>
              </w:rPr>
              <w:t>10%</w:t>
            </w:r>
          </w:p>
        </w:tc>
        <w:tc>
          <w:tcPr>
            <w:tcW w:w="714" w:type="dxa"/>
            <w:shd w:val="clear" w:color="auto" w:fill="FFFFFF"/>
            <w:vAlign w:val="center"/>
          </w:tcPr>
          <w:p w14:paraId="24FD7B66" w14:textId="77777777" w:rsidR="004E6534" w:rsidRPr="00282AAB" w:rsidRDefault="004E6534" w:rsidP="00D5533E">
            <w:pPr>
              <w:pStyle w:val="a7"/>
              <w:jc w:val="center"/>
              <w:rPr>
                <w:rFonts w:eastAsia="宋体"/>
                <w:szCs w:val="21"/>
              </w:rPr>
            </w:pPr>
          </w:p>
        </w:tc>
        <w:tc>
          <w:tcPr>
            <w:tcW w:w="709" w:type="dxa"/>
            <w:shd w:val="clear" w:color="auto" w:fill="FFFFFF"/>
            <w:vAlign w:val="center"/>
          </w:tcPr>
          <w:p w14:paraId="2B73CB4D" w14:textId="77777777" w:rsidR="004E6534" w:rsidRPr="00282AAB" w:rsidRDefault="004E6534" w:rsidP="00D5533E">
            <w:pPr>
              <w:pStyle w:val="a7"/>
              <w:jc w:val="center"/>
              <w:rPr>
                <w:rFonts w:eastAsia="宋体"/>
                <w:szCs w:val="21"/>
              </w:rPr>
            </w:pPr>
          </w:p>
        </w:tc>
        <w:tc>
          <w:tcPr>
            <w:tcW w:w="710" w:type="dxa"/>
            <w:gridSpan w:val="2"/>
            <w:shd w:val="clear" w:color="auto" w:fill="FFFFFF"/>
            <w:vAlign w:val="center"/>
          </w:tcPr>
          <w:p w14:paraId="144B1B3F" w14:textId="77777777" w:rsidR="004E6534" w:rsidRPr="00282AAB" w:rsidRDefault="004E6534" w:rsidP="00D5533E">
            <w:pPr>
              <w:pStyle w:val="a7"/>
              <w:jc w:val="center"/>
              <w:rPr>
                <w:rFonts w:eastAsia="宋体"/>
                <w:szCs w:val="21"/>
              </w:rPr>
            </w:pPr>
          </w:p>
        </w:tc>
      </w:tr>
      <w:tr w:rsidR="00282AAB" w:rsidRPr="00282AAB" w14:paraId="78B50817" w14:textId="77777777" w:rsidTr="00F91E1E">
        <w:tc>
          <w:tcPr>
            <w:tcW w:w="1040" w:type="dxa"/>
            <w:shd w:val="clear" w:color="auto" w:fill="FFFFFF"/>
            <w:tcMar>
              <w:left w:w="57" w:type="dxa"/>
              <w:right w:w="57" w:type="dxa"/>
            </w:tcMar>
            <w:vAlign w:val="center"/>
          </w:tcPr>
          <w:p w14:paraId="44EEAB3B" w14:textId="77777777" w:rsidR="004E6534" w:rsidRPr="00282AAB" w:rsidRDefault="004E6534" w:rsidP="00D5533E">
            <w:pPr>
              <w:pStyle w:val="a7"/>
              <w:jc w:val="center"/>
              <w:rPr>
                <w:rFonts w:eastAsia="宋体"/>
              </w:rPr>
            </w:pPr>
            <w:r w:rsidRPr="00282AAB">
              <w:rPr>
                <w:rFonts w:eastAsia="宋体"/>
              </w:rPr>
              <w:t>师生互动</w:t>
            </w:r>
          </w:p>
        </w:tc>
        <w:tc>
          <w:tcPr>
            <w:tcW w:w="1144" w:type="dxa"/>
            <w:shd w:val="clear" w:color="auto" w:fill="FFFFFF"/>
            <w:vAlign w:val="center"/>
          </w:tcPr>
          <w:p w14:paraId="132BC530" w14:textId="77777777" w:rsidR="004E6534" w:rsidRPr="00282AAB" w:rsidRDefault="004E6534" w:rsidP="00D5533E">
            <w:pPr>
              <w:pStyle w:val="a7"/>
              <w:jc w:val="center"/>
              <w:rPr>
                <w:rFonts w:eastAsia="宋体"/>
              </w:rPr>
            </w:pPr>
            <w:r w:rsidRPr="00282AAB">
              <w:rPr>
                <w:rFonts w:eastAsia="宋体"/>
              </w:rPr>
              <w:t>10%</w:t>
            </w:r>
          </w:p>
        </w:tc>
        <w:tc>
          <w:tcPr>
            <w:tcW w:w="3963" w:type="dxa"/>
            <w:gridSpan w:val="2"/>
            <w:shd w:val="clear" w:color="auto" w:fill="FFFFFF"/>
            <w:vAlign w:val="center"/>
          </w:tcPr>
          <w:p w14:paraId="1138723F" w14:textId="77777777" w:rsidR="004E6534" w:rsidRPr="00282AAB" w:rsidRDefault="004E6534" w:rsidP="00D5533E">
            <w:pPr>
              <w:pStyle w:val="a7"/>
              <w:rPr>
                <w:rFonts w:eastAsia="宋体"/>
                <w:szCs w:val="21"/>
              </w:rPr>
            </w:pPr>
            <w:r w:rsidRPr="00282AAB">
              <w:rPr>
                <w:rFonts w:eastAsia="宋体"/>
              </w:rPr>
              <w:t>课堂不定期通过提问或小练习实施师生互动，考核考核学生课堂学习情况，按照互动情况打分。</w:t>
            </w:r>
          </w:p>
        </w:tc>
        <w:tc>
          <w:tcPr>
            <w:tcW w:w="708" w:type="dxa"/>
            <w:shd w:val="clear" w:color="auto" w:fill="FFFFFF"/>
            <w:vAlign w:val="center"/>
          </w:tcPr>
          <w:p w14:paraId="3D838A04" w14:textId="77777777" w:rsidR="004E6534" w:rsidRPr="00282AAB" w:rsidRDefault="004E6534" w:rsidP="00D5533E">
            <w:pPr>
              <w:pStyle w:val="a7"/>
              <w:jc w:val="center"/>
              <w:rPr>
                <w:rFonts w:eastAsia="宋体"/>
                <w:szCs w:val="21"/>
              </w:rPr>
            </w:pPr>
            <w:r w:rsidRPr="00282AAB">
              <w:rPr>
                <w:rFonts w:eastAsia="宋体"/>
                <w:szCs w:val="21"/>
              </w:rPr>
              <w:t>10%</w:t>
            </w:r>
          </w:p>
        </w:tc>
        <w:tc>
          <w:tcPr>
            <w:tcW w:w="714" w:type="dxa"/>
            <w:shd w:val="clear" w:color="auto" w:fill="FFFFFF"/>
            <w:vAlign w:val="center"/>
          </w:tcPr>
          <w:p w14:paraId="7A529EF4" w14:textId="77777777" w:rsidR="004E6534" w:rsidRPr="00282AAB" w:rsidRDefault="004E6534" w:rsidP="00D5533E">
            <w:pPr>
              <w:pStyle w:val="a7"/>
              <w:jc w:val="center"/>
              <w:rPr>
                <w:rFonts w:eastAsia="宋体"/>
                <w:szCs w:val="21"/>
              </w:rPr>
            </w:pPr>
          </w:p>
        </w:tc>
        <w:tc>
          <w:tcPr>
            <w:tcW w:w="709" w:type="dxa"/>
            <w:shd w:val="clear" w:color="auto" w:fill="FFFFFF"/>
            <w:vAlign w:val="center"/>
          </w:tcPr>
          <w:p w14:paraId="4EA8FF3C" w14:textId="77777777" w:rsidR="004E6534" w:rsidRPr="00282AAB" w:rsidRDefault="004E6534" w:rsidP="00D5533E">
            <w:pPr>
              <w:pStyle w:val="a7"/>
              <w:jc w:val="center"/>
              <w:rPr>
                <w:rFonts w:eastAsia="宋体"/>
                <w:szCs w:val="21"/>
              </w:rPr>
            </w:pPr>
          </w:p>
        </w:tc>
        <w:tc>
          <w:tcPr>
            <w:tcW w:w="710" w:type="dxa"/>
            <w:gridSpan w:val="2"/>
            <w:shd w:val="clear" w:color="auto" w:fill="FFFFFF"/>
            <w:vAlign w:val="center"/>
          </w:tcPr>
          <w:p w14:paraId="44547FBB" w14:textId="77777777" w:rsidR="004E6534" w:rsidRPr="00282AAB" w:rsidRDefault="004E6534" w:rsidP="00D5533E">
            <w:pPr>
              <w:pStyle w:val="a7"/>
              <w:jc w:val="center"/>
              <w:rPr>
                <w:rFonts w:eastAsia="宋体"/>
                <w:szCs w:val="21"/>
              </w:rPr>
            </w:pPr>
          </w:p>
        </w:tc>
      </w:tr>
      <w:tr w:rsidR="00282AAB" w:rsidRPr="00282AAB" w14:paraId="3FE70EC0" w14:textId="77777777" w:rsidTr="00F91E1E">
        <w:trPr>
          <w:trHeight w:val="794"/>
        </w:trPr>
        <w:tc>
          <w:tcPr>
            <w:tcW w:w="1040" w:type="dxa"/>
            <w:tcMar>
              <w:left w:w="57" w:type="dxa"/>
              <w:right w:w="57" w:type="dxa"/>
            </w:tcMar>
            <w:vAlign w:val="center"/>
          </w:tcPr>
          <w:p w14:paraId="54044E6B" w14:textId="77777777" w:rsidR="004E6534" w:rsidRPr="00282AAB" w:rsidRDefault="004E6534" w:rsidP="00D5533E">
            <w:pPr>
              <w:pStyle w:val="a7"/>
              <w:jc w:val="center"/>
              <w:rPr>
                <w:rFonts w:eastAsia="宋体"/>
              </w:rPr>
            </w:pPr>
            <w:r w:rsidRPr="00282AAB">
              <w:rPr>
                <w:rFonts w:eastAsia="宋体"/>
              </w:rPr>
              <w:t>作业</w:t>
            </w:r>
          </w:p>
        </w:tc>
        <w:tc>
          <w:tcPr>
            <w:tcW w:w="1144" w:type="dxa"/>
            <w:vAlign w:val="center"/>
          </w:tcPr>
          <w:p w14:paraId="444146A6" w14:textId="77777777" w:rsidR="004E6534" w:rsidRPr="00282AAB" w:rsidRDefault="004E6534" w:rsidP="00D5533E">
            <w:pPr>
              <w:pStyle w:val="a7"/>
              <w:jc w:val="center"/>
              <w:rPr>
                <w:rFonts w:eastAsia="宋体"/>
              </w:rPr>
            </w:pPr>
            <w:r w:rsidRPr="00282AAB">
              <w:rPr>
                <w:rFonts w:eastAsia="宋体"/>
              </w:rPr>
              <w:t>30%</w:t>
            </w:r>
          </w:p>
        </w:tc>
        <w:tc>
          <w:tcPr>
            <w:tcW w:w="3963" w:type="dxa"/>
            <w:gridSpan w:val="2"/>
            <w:vAlign w:val="center"/>
          </w:tcPr>
          <w:p w14:paraId="174017BD" w14:textId="77777777" w:rsidR="004E6534" w:rsidRPr="00282AAB" w:rsidRDefault="004E6534" w:rsidP="00D5533E">
            <w:pPr>
              <w:pStyle w:val="a7"/>
              <w:rPr>
                <w:rFonts w:eastAsia="宋体"/>
                <w:szCs w:val="21"/>
              </w:rPr>
            </w:pPr>
            <w:r w:rsidRPr="00282AAB">
              <w:rPr>
                <w:rFonts w:eastAsia="宋体"/>
              </w:rPr>
              <w:t>定期布置作业，考核学生对所学知识点的复习、理解和掌握度。对每次作业完成情况做记录并打分，计算全部作业的平均成绩。</w:t>
            </w:r>
          </w:p>
        </w:tc>
        <w:tc>
          <w:tcPr>
            <w:tcW w:w="708" w:type="dxa"/>
            <w:shd w:val="clear" w:color="auto" w:fill="FFFFFF"/>
            <w:vAlign w:val="center"/>
          </w:tcPr>
          <w:p w14:paraId="10DB6170" w14:textId="77777777" w:rsidR="004E6534" w:rsidRPr="00282AAB" w:rsidRDefault="004E6534" w:rsidP="00D5533E">
            <w:pPr>
              <w:pStyle w:val="a7"/>
              <w:jc w:val="center"/>
              <w:rPr>
                <w:rFonts w:eastAsia="宋体"/>
                <w:szCs w:val="21"/>
              </w:rPr>
            </w:pPr>
          </w:p>
        </w:tc>
        <w:tc>
          <w:tcPr>
            <w:tcW w:w="714" w:type="dxa"/>
            <w:shd w:val="clear" w:color="auto" w:fill="FFFFFF"/>
            <w:vAlign w:val="center"/>
          </w:tcPr>
          <w:p w14:paraId="4B35CCDE" w14:textId="77777777" w:rsidR="004E6534" w:rsidRPr="00282AAB" w:rsidRDefault="004E6534" w:rsidP="00D5533E">
            <w:pPr>
              <w:pStyle w:val="a7"/>
              <w:jc w:val="center"/>
              <w:rPr>
                <w:rFonts w:eastAsia="宋体"/>
                <w:szCs w:val="21"/>
              </w:rPr>
            </w:pPr>
            <w:r w:rsidRPr="00282AAB">
              <w:rPr>
                <w:rFonts w:eastAsia="宋体"/>
                <w:szCs w:val="21"/>
              </w:rPr>
              <w:t>30%</w:t>
            </w:r>
          </w:p>
        </w:tc>
        <w:tc>
          <w:tcPr>
            <w:tcW w:w="709" w:type="dxa"/>
            <w:shd w:val="clear" w:color="auto" w:fill="FFFFFF"/>
            <w:vAlign w:val="center"/>
          </w:tcPr>
          <w:p w14:paraId="6A014FEA" w14:textId="77777777" w:rsidR="004E6534" w:rsidRPr="00282AAB" w:rsidRDefault="004E6534" w:rsidP="00D5533E">
            <w:pPr>
              <w:pStyle w:val="a7"/>
              <w:jc w:val="center"/>
              <w:rPr>
                <w:rFonts w:eastAsia="宋体"/>
                <w:szCs w:val="21"/>
              </w:rPr>
            </w:pPr>
          </w:p>
        </w:tc>
        <w:tc>
          <w:tcPr>
            <w:tcW w:w="710" w:type="dxa"/>
            <w:gridSpan w:val="2"/>
            <w:shd w:val="clear" w:color="auto" w:fill="FFFFFF"/>
            <w:vAlign w:val="center"/>
          </w:tcPr>
          <w:p w14:paraId="4F63BA18" w14:textId="77777777" w:rsidR="004E6534" w:rsidRPr="00282AAB" w:rsidRDefault="004E6534" w:rsidP="00D5533E">
            <w:pPr>
              <w:pStyle w:val="a7"/>
              <w:jc w:val="center"/>
              <w:rPr>
                <w:rFonts w:eastAsia="宋体"/>
                <w:szCs w:val="21"/>
              </w:rPr>
            </w:pPr>
          </w:p>
        </w:tc>
      </w:tr>
      <w:tr w:rsidR="00282AAB" w:rsidRPr="00282AAB" w14:paraId="5267BF37" w14:textId="77777777" w:rsidTr="00F91E1E">
        <w:trPr>
          <w:trHeight w:val="479"/>
        </w:trPr>
        <w:tc>
          <w:tcPr>
            <w:tcW w:w="1040" w:type="dxa"/>
            <w:vMerge w:val="restart"/>
            <w:tcMar>
              <w:left w:w="57" w:type="dxa"/>
              <w:right w:w="57" w:type="dxa"/>
            </w:tcMar>
            <w:vAlign w:val="center"/>
          </w:tcPr>
          <w:p w14:paraId="1E2DA209" w14:textId="77777777" w:rsidR="004E6534" w:rsidRPr="00282AAB" w:rsidRDefault="004E6534" w:rsidP="00D5533E">
            <w:pPr>
              <w:pStyle w:val="a7"/>
              <w:jc w:val="center"/>
              <w:rPr>
                <w:rFonts w:eastAsia="宋体"/>
              </w:rPr>
            </w:pPr>
            <w:r w:rsidRPr="00282AAB">
              <w:rPr>
                <w:rFonts w:eastAsia="宋体"/>
              </w:rPr>
              <w:t>期末试卷</w:t>
            </w:r>
          </w:p>
        </w:tc>
        <w:tc>
          <w:tcPr>
            <w:tcW w:w="1144" w:type="dxa"/>
            <w:vMerge w:val="restart"/>
            <w:vAlign w:val="center"/>
          </w:tcPr>
          <w:p w14:paraId="57ADF548" w14:textId="77777777" w:rsidR="004E6534" w:rsidRPr="00282AAB" w:rsidRDefault="004E6534" w:rsidP="00D5533E">
            <w:pPr>
              <w:pStyle w:val="a7"/>
              <w:jc w:val="center"/>
              <w:rPr>
                <w:rFonts w:eastAsia="宋体"/>
              </w:rPr>
            </w:pPr>
            <w:r w:rsidRPr="00282AAB">
              <w:rPr>
                <w:rFonts w:eastAsia="宋体"/>
              </w:rPr>
              <w:t>50%</w:t>
            </w:r>
          </w:p>
        </w:tc>
        <w:tc>
          <w:tcPr>
            <w:tcW w:w="1130" w:type="dxa"/>
            <w:tcBorders>
              <w:left w:val="single" w:sz="4" w:space="0" w:color="auto"/>
            </w:tcBorders>
            <w:vAlign w:val="center"/>
          </w:tcPr>
          <w:p w14:paraId="47A7A5F8" w14:textId="77777777" w:rsidR="004E6534" w:rsidRPr="00282AAB" w:rsidRDefault="004E6534" w:rsidP="00D5533E">
            <w:pPr>
              <w:pStyle w:val="a7"/>
              <w:jc w:val="center"/>
              <w:rPr>
                <w:rFonts w:eastAsia="宋体"/>
                <w:szCs w:val="21"/>
              </w:rPr>
            </w:pPr>
            <w:r w:rsidRPr="00282AAB">
              <w:rPr>
                <w:rFonts w:eastAsia="宋体"/>
                <w:szCs w:val="21"/>
              </w:rPr>
              <w:t>题型</w:t>
            </w:r>
          </w:p>
        </w:tc>
        <w:tc>
          <w:tcPr>
            <w:tcW w:w="2833" w:type="dxa"/>
            <w:tcBorders>
              <w:left w:val="single" w:sz="4" w:space="0" w:color="auto"/>
            </w:tcBorders>
            <w:vAlign w:val="center"/>
          </w:tcPr>
          <w:p w14:paraId="0596FAA2" w14:textId="77777777" w:rsidR="004E6534" w:rsidRPr="00282AAB" w:rsidRDefault="004E6534" w:rsidP="00D5533E">
            <w:pPr>
              <w:widowControl/>
              <w:jc w:val="center"/>
            </w:pPr>
            <w:r w:rsidRPr="00282AAB">
              <w:rPr>
                <w:szCs w:val="21"/>
              </w:rPr>
              <w:t>考核内容及相应题目</w:t>
            </w:r>
          </w:p>
        </w:tc>
        <w:tc>
          <w:tcPr>
            <w:tcW w:w="2841" w:type="dxa"/>
            <w:gridSpan w:val="5"/>
            <w:tcBorders>
              <w:tl2br w:val="single" w:sz="4" w:space="0" w:color="auto"/>
            </w:tcBorders>
            <w:shd w:val="clear" w:color="auto" w:fill="FFFFFF"/>
          </w:tcPr>
          <w:p w14:paraId="0C19BCAC" w14:textId="77777777" w:rsidR="004E6534" w:rsidRPr="00282AAB" w:rsidRDefault="004E6534" w:rsidP="00D5533E">
            <w:pPr>
              <w:pStyle w:val="a7"/>
            </w:pPr>
          </w:p>
        </w:tc>
      </w:tr>
      <w:tr w:rsidR="00282AAB" w:rsidRPr="00282AAB" w14:paraId="2834EB2A" w14:textId="77777777" w:rsidTr="00F91E1E">
        <w:trPr>
          <w:trHeight w:val="166"/>
        </w:trPr>
        <w:tc>
          <w:tcPr>
            <w:tcW w:w="1040" w:type="dxa"/>
            <w:vMerge/>
            <w:tcMar>
              <w:left w:w="57" w:type="dxa"/>
              <w:right w:w="57" w:type="dxa"/>
            </w:tcMar>
            <w:vAlign w:val="center"/>
          </w:tcPr>
          <w:p w14:paraId="711F8BAD" w14:textId="77777777" w:rsidR="004E6534" w:rsidRPr="00282AAB" w:rsidRDefault="004E6534" w:rsidP="00D5533E">
            <w:pPr>
              <w:pStyle w:val="a7"/>
              <w:jc w:val="center"/>
              <w:rPr>
                <w:rFonts w:eastAsia="宋体"/>
              </w:rPr>
            </w:pPr>
          </w:p>
        </w:tc>
        <w:tc>
          <w:tcPr>
            <w:tcW w:w="1144" w:type="dxa"/>
            <w:vMerge/>
            <w:vAlign w:val="center"/>
          </w:tcPr>
          <w:p w14:paraId="623E5EDC" w14:textId="77777777" w:rsidR="004E6534" w:rsidRPr="00282AAB" w:rsidRDefault="004E6534" w:rsidP="00D5533E">
            <w:pPr>
              <w:pStyle w:val="a7"/>
              <w:jc w:val="center"/>
              <w:rPr>
                <w:rFonts w:eastAsia="宋体"/>
              </w:rPr>
            </w:pPr>
          </w:p>
        </w:tc>
        <w:tc>
          <w:tcPr>
            <w:tcW w:w="1130" w:type="dxa"/>
            <w:tcBorders>
              <w:left w:val="single" w:sz="4" w:space="0" w:color="auto"/>
            </w:tcBorders>
            <w:vAlign w:val="center"/>
          </w:tcPr>
          <w:p w14:paraId="0DCA173C" w14:textId="77777777" w:rsidR="004E6534" w:rsidRPr="00282AAB" w:rsidRDefault="004E6534" w:rsidP="00D5533E">
            <w:pPr>
              <w:pStyle w:val="a7"/>
              <w:jc w:val="center"/>
              <w:rPr>
                <w:rFonts w:eastAsia="宋体"/>
                <w:szCs w:val="21"/>
              </w:rPr>
            </w:pPr>
            <w:r w:rsidRPr="00282AAB">
              <w:rPr>
                <w:rFonts w:eastAsia="宋体"/>
                <w:szCs w:val="21"/>
              </w:rPr>
              <w:t>填空题</w:t>
            </w:r>
          </w:p>
        </w:tc>
        <w:tc>
          <w:tcPr>
            <w:tcW w:w="2833" w:type="dxa"/>
            <w:tcBorders>
              <w:left w:val="single" w:sz="4" w:space="0" w:color="auto"/>
            </w:tcBorders>
            <w:vAlign w:val="center"/>
          </w:tcPr>
          <w:p w14:paraId="1CEA0F33" w14:textId="77777777" w:rsidR="004E6534" w:rsidRPr="00282AAB" w:rsidRDefault="004E6534" w:rsidP="00D5533E">
            <w:pPr>
              <w:pStyle w:val="a7"/>
              <w:snapToGrid w:val="0"/>
              <w:rPr>
                <w:rFonts w:eastAsia="宋体"/>
              </w:rPr>
            </w:pPr>
            <w:r w:rsidRPr="00282AAB">
              <w:rPr>
                <w:rFonts w:eastAsia="宋体"/>
              </w:rPr>
              <w:t>复数与复变函数、解析函数（共</w:t>
            </w:r>
            <w:r w:rsidRPr="00282AAB">
              <w:rPr>
                <w:rFonts w:eastAsia="宋体"/>
              </w:rPr>
              <w:t>5</w:t>
            </w:r>
            <w:r w:rsidRPr="00282AAB">
              <w:rPr>
                <w:rFonts w:eastAsia="宋体"/>
              </w:rPr>
              <w:t>题）</w:t>
            </w:r>
          </w:p>
        </w:tc>
        <w:tc>
          <w:tcPr>
            <w:tcW w:w="708" w:type="dxa"/>
            <w:shd w:val="clear" w:color="auto" w:fill="FFFFFF"/>
            <w:vAlign w:val="center"/>
          </w:tcPr>
          <w:p w14:paraId="5A55C60E" w14:textId="77777777" w:rsidR="004E6534" w:rsidRPr="00282AAB" w:rsidRDefault="004E6534" w:rsidP="00D5533E">
            <w:pPr>
              <w:widowControl/>
              <w:jc w:val="center"/>
            </w:pPr>
            <w:r w:rsidRPr="00282AAB">
              <w:t>7.5%</w:t>
            </w:r>
          </w:p>
        </w:tc>
        <w:tc>
          <w:tcPr>
            <w:tcW w:w="714" w:type="dxa"/>
            <w:shd w:val="clear" w:color="auto" w:fill="FFFFFF"/>
            <w:vAlign w:val="center"/>
          </w:tcPr>
          <w:p w14:paraId="279BFF93" w14:textId="77777777" w:rsidR="004E6534" w:rsidRPr="00282AAB" w:rsidRDefault="004E6534" w:rsidP="00D5533E">
            <w:pPr>
              <w:widowControl/>
              <w:jc w:val="center"/>
            </w:pPr>
          </w:p>
        </w:tc>
        <w:tc>
          <w:tcPr>
            <w:tcW w:w="719" w:type="dxa"/>
            <w:gridSpan w:val="2"/>
            <w:shd w:val="clear" w:color="auto" w:fill="FFFFFF"/>
            <w:vAlign w:val="center"/>
          </w:tcPr>
          <w:p w14:paraId="26A860E1" w14:textId="77777777" w:rsidR="004E6534" w:rsidRPr="00282AAB" w:rsidRDefault="004E6534" w:rsidP="00D5533E">
            <w:pPr>
              <w:widowControl/>
              <w:jc w:val="center"/>
            </w:pPr>
          </w:p>
        </w:tc>
        <w:tc>
          <w:tcPr>
            <w:tcW w:w="700" w:type="dxa"/>
            <w:shd w:val="clear" w:color="auto" w:fill="FFFFFF"/>
            <w:vAlign w:val="center"/>
          </w:tcPr>
          <w:p w14:paraId="24994D3D" w14:textId="77777777" w:rsidR="004E6534" w:rsidRPr="00282AAB" w:rsidRDefault="004E6534" w:rsidP="00D5533E">
            <w:pPr>
              <w:widowControl/>
              <w:jc w:val="center"/>
            </w:pPr>
          </w:p>
        </w:tc>
      </w:tr>
      <w:tr w:rsidR="00282AAB" w:rsidRPr="00282AAB" w14:paraId="7E007C4D" w14:textId="77777777" w:rsidTr="00F91E1E">
        <w:trPr>
          <w:trHeight w:val="166"/>
        </w:trPr>
        <w:tc>
          <w:tcPr>
            <w:tcW w:w="1040" w:type="dxa"/>
            <w:vMerge/>
            <w:tcMar>
              <w:left w:w="57" w:type="dxa"/>
              <w:right w:w="57" w:type="dxa"/>
            </w:tcMar>
            <w:vAlign w:val="center"/>
          </w:tcPr>
          <w:p w14:paraId="112E611C" w14:textId="77777777" w:rsidR="004E6534" w:rsidRPr="00282AAB" w:rsidRDefault="004E6534" w:rsidP="00D5533E">
            <w:pPr>
              <w:pStyle w:val="a7"/>
              <w:jc w:val="center"/>
              <w:rPr>
                <w:rFonts w:eastAsia="宋体"/>
              </w:rPr>
            </w:pPr>
          </w:p>
        </w:tc>
        <w:tc>
          <w:tcPr>
            <w:tcW w:w="1144" w:type="dxa"/>
            <w:vMerge/>
            <w:vAlign w:val="center"/>
          </w:tcPr>
          <w:p w14:paraId="3B502126" w14:textId="77777777" w:rsidR="004E6534" w:rsidRPr="00282AAB" w:rsidRDefault="004E6534" w:rsidP="00D5533E">
            <w:pPr>
              <w:pStyle w:val="a7"/>
              <w:jc w:val="center"/>
              <w:rPr>
                <w:rFonts w:eastAsia="宋体"/>
              </w:rPr>
            </w:pPr>
          </w:p>
        </w:tc>
        <w:tc>
          <w:tcPr>
            <w:tcW w:w="1130" w:type="dxa"/>
            <w:tcBorders>
              <w:left w:val="single" w:sz="4" w:space="0" w:color="auto"/>
            </w:tcBorders>
            <w:vAlign w:val="center"/>
          </w:tcPr>
          <w:p w14:paraId="0C148E91" w14:textId="77777777" w:rsidR="004E6534" w:rsidRPr="00282AAB" w:rsidRDefault="004E6534" w:rsidP="00D5533E">
            <w:pPr>
              <w:pStyle w:val="a7"/>
              <w:jc w:val="center"/>
              <w:rPr>
                <w:rFonts w:eastAsia="宋体"/>
                <w:szCs w:val="21"/>
              </w:rPr>
            </w:pPr>
            <w:r w:rsidRPr="00282AAB">
              <w:rPr>
                <w:rFonts w:eastAsia="宋体"/>
                <w:szCs w:val="21"/>
              </w:rPr>
              <w:t>选择题</w:t>
            </w:r>
          </w:p>
        </w:tc>
        <w:tc>
          <w:tcPr>
            <w:tcW w:w="2833" w:type="dxa"/>
            <w:tcBorders>
              <w:left w:val="single" w:sz="4" w:space="0" w:color="auto"/>
            </w:tcBorders>
            <w:vAlign w:val="center"/>
          </w:tcPr>
          <w:p w14:paraId="0BAE0966" w14:textId="77777777" w:rsidR="004E6534" w:rsidRPr="00282AAB" w:rsidRDefault="004E6534" w:rsidP="00D5533E">
            <w:pPr>
              <w:pStyle w:val="a7"/>
              <w:snapToGrid w:val="0"/>
              <w:rPr>
                <w:rFonts w:eastAsia="宋体"/>
              </w:rPr>
            </w:pPr>
            <w:r w:rsidRPr="00282AAB">
              <w:rPr>
                <w:rFonts w:eastAsia="宋体"/>
              </w:rPr>
              <w:t>复数与复变函数、解析函数（共</w:t>
            </w:r>
            <w:r w:rsidRPr="00282AAB">
              <w:rPr>
                <w:rFonts w:eastAsia="宋体"/>
              </w:rPr>
              <w:t>5</w:t>
            </w:r>
            <w:r w:rsidRPr="00282AAB">
              <w:rPr>
                <w:rFonts w:eastAsia="宋体"/>
              </w:rPr>
              <w:t>题）</w:t>
            </w:r>
          </w:p>
        </w:tc>
        <w:tc>
          <w:tcPr>
            <w:tcW w:w="708" w:type="dxa"/>
            <w:shd w:val="clear" w:color="auto" w:fill="FFFFFF"/>
            <w:vAlign w:val="center"/>
          </w:tcPr>
          <w:p w14:paraId="2EAB54CA" w14:textId="77777777" w:rsidR="004E6534" w:rsidRPr="00282AAB" w:rsidRDefault="004E6534" w:rsidP="00D5533E">
            <w:pPr>
              <w:pStyle w:val="a7"/>
              <w:jc w:val="center"/>
              <w:rPr>
                <w:rFonts w:eastAsia="宋体"/>
                <w:szCs w:val="21"/>
              </w:rPr>
            </w:pPr>
            <w:r w:rsidRPr="00282AAB">
              <w:t>7.5%</w:t>
            </w:r>
          </w:p>
        </w:tc>
        <w:tc>
          <w:tcPr>
            <w:tcW w:w="714" w:type="dxa"/>
            <w:shd w:val="clear" w:color="auto" w:fill="FFFFFF"/>
            <w:vAlign w:val="center"/>
          </w:tcPr>
          <w:p w14:paraId="7DE08ED6" w14:textId="77777777" w:rsidR="004E6534" w:rsidRPr="00282AAB" w:rsidRDefault="004E6534" w:rsidP="00D5533E">
            <w:pPr>
              <w:pStyle w:val="a7"/>
              <w:jc w:val="center"/>
              <w:rPr>
                <w:rFonts w:eastAsia="宋体"/>
                <w:szCs w:val="21"/>
              </w:rPr>
            </w:pPr>
          </w:p>
        </w:tc>
        <w:tc>
          <w:tcPr>
            <w:tcW w:w="719" w:type="dxa"/>
            <w:gridSpan w:val="2"/>
            <w:shd w:val="clear" w:color="auto" w:fill="FFFFFF"/>
            <w:vAlign w:val="center"/>
          </w:tcPr>
          <w:p w14:paraId="2AD4B68F"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3D6C4785" w14:textId="77777777" w:rsidR="004E6534" w:rsidRPr="00282AAB" w:rsidRDefault="004E6534" w:rsidP="00D5533E">
            <w:pPr>
              <w:pStyle w:val="a7"/>
              <w:jc w:val="center"/>
              <w:rPr>
                <w:rFonts w:eastAsia="宋体"/>
                <w:szCs w:val="21"/>
              </w:rPr>
            </w:pPr>
          </w:p>
        </w:tc>
      </w:tr>
      <w:tr w:rsidR="00282AAB" w:rsidRPr="00282AAB" w14:paraId="35100F7D" w14:textId="77777777" w:rsidTr="00F91E1E">
        <w:trPr>
          <w:trHeight w:val="166"/>
        </w:trPr>
        <w:tc>
          <w:tcPr>
            <w:tcW w:w="1040" w:type="dxa"/>
            <w:vMerge/>
            <w:tcMar>
              <w:left w:w="57" w:type="dxa"/>
              <w:right w:w="57" w:type="dxa"/>
            </w:tcMar>
            <w:vAlign w:val="center"/>
          </w:tcPr>
          <w:p w14:paraId="73AD7EA5" w14:textId="77777777" w:rsidR="004E6534" w:rsidRPr="00282AAB" w:rsidRDefault="004E6534" w:rsidP="00D5533E">
            <w:pPr>
              <w:pStyle w:val="a7"/>
              <w:jc w:val="center"/>
              <w:rPr>
                <w:rFonts w:eastAsia="宋体"/>
              </w:rPr>
            </w:pPr>
          </w:p>
        </w:tc>
        <w:tc>
          <w:tcPr>
            <w:tcW w:w="1144" w:type="dxa"/>
            <w:vMerge/>
            <w:vAlign w:val="center"/>
          </w:tcPr>
          <w:p w14:paraId="61E076B3" w14:textId="77777777" w:rsidR="004E6534" w:rsidRPr="00282AAB" w:rsidRDefault="004E6534" w:rsidP="00D5533E">
            <w:pPr>
              <w:pStyle w:val="a7"/>
              <w:jc w:val="center"/>
              <w:rPr>
                <w:rFonts w:eastAsia="宋体"/>
              </w:rPr>
            </w:pPr>
          </w:p>
        </w:tc>
        <w:tc>
          <w:tcPr>
            <w:tcW w:w="1130" w:type="dxa"/>
            <w:tcBorders>
              <w:left w:val="single" w:sz="4" w:space="0" w:color="auto"/>
            </w:tcBorders>
            <w:vAlign w:val="center"/>
          </w:tcPr>
          <w:p w14:paraId="7B36AD7B" w14:textId="77777777" w:rsidR="004E6534" w:rsidRPr="00282AAB" w:rsidRDefault="004E6534" w:rsidP="00D5533E">
            <w:pPr>
              <w:pStyle w:val="a7"/>
              <w:jc w:val="center"/>
              <w:rPr>
                <w:rFonts w:eastAsia="宋体"/>
                <w:szCs w:val="21"/>
              </w:rPr>
            </w:pPr>
            <w:r w:rsidRPr="00282AAB">
              <w:rPr>
                <w:rFonts w:eastAsia="宋体"/>
                <w:szCs w:val="21"/>
              </w:rPr>
              <w:t>计算题</w:t>
            </w:r>
          </w:p>
        </w:tc>
        <w:tc>
          <w:tcPr>
            <w:tcW w:w="2833" w:type="dxa"/>
            <w:tcBorders>
              <w:left w:val="single" w:sz="4" w:space="0" w:color="auto"/>
            </w:tcBorders>
            <w:vAlign w:val="center"/>
          </w:tcPr>
          <w:p w14:paraId="7BAA3C92" w14:textId="77777777" w:rsidR="004E6534" w:rsidRPr="00282AAB" w:rsidRDefault="004E6534" w:rsidP="00D5533E">
            <w:pPr>
              <w:pStyle w:val="a7"/>
              <w:snapToGrid w:val="0"/>
              <w:rPr>
                <w:rFonts w:eastAsia="宋体"/>
              </w:rPr>
            </w:pPr>
            <w:r w:rsidRPr="00282AAB">
              <w:rPr>
                <w:rFonts w:eastAsia="宋体"/>
              </w:rPr>
              <w:t>复变函数的积分、级数、留数、傅立叶变换、拉普拉斯变换（共</w:t>
            </w:r>
            <w:r w:rsidRPr="00282AAB">
              <w:rPr>
                <w:rFonts w:eastAsia="宋体"/>
              </w:rPr>
              <w:t>6</w:t>
            </w:r>
            <w:r w:rsidRPr="00282AAB">
              <w:rPr>
                <w:rFonts w:eastAsia="宋体"/>
              </w:rPr>
              <w:t>题）</w:t>
            </w:r>
          </w:p>
        </w:tc>
        <w:tc>
          <w:tcPr>
            <w:tcW w:w="708" w:type="dxa"/>
            <w:shd w:val="clear" w:color="auto" w:fill="FFFFFF"/>
            <w:vAlign w:val="center"/>
          </w:tcPr>
          <w:p w14:paraId="4CE294AA" w14:textId="77777777" w:rsidR="004E6534" w:rsidRPr="00282AAB" w:rsidRDefault="004E6534" w:rsidP="00D5533E">
            <w:pPr>
              <w:pStyle w:val="a7"/>
              <w:jc w:val="center"/>
              <w:rPr>
                <w:rFonts w:eastAsia="宋体"/>
                <w:szCs w:val="21"/>
              </w:rPr>
            </w:pPr>
          </w:p>
        </w:tc>
        <w:tc>
          <w:tcPr>
            <w:tcW w:w="714" w:type="dxa"/>
            <w:shd w:val="clear" w:color="auto" w:fill="FFFFFF"/>
            <w:vAlign w:val="center"/>
          </w:tcPr>
          <w:p w14:paraId="2B6E1FB1" w14:textId="77777777" w:rsidR="004E6534" w:rsidRPr="00282AAB" w:rsidRDefault="004E6534" w:rsidP="00D5533E">
            <w:pPr>
              <w:pStyle w:val="a7"/>
              <w:jc w:val="center"/>
              <w:rPr>
                <w:rFonts w:eastAsia="宋体"/>
                <w:szCs w:val="21"/>
              </w:rPr>
            </w:pPr>
            <w:r w:rsidRPr="00282AAB">
              <w:rPr>
                <w:rFonts w:eastAsia="宋体"/>
                <w:szCs w:val="21"/>
              </w:rPr>
              <w:t>30%</w:t>
            </w:r>
          </w:p>
        </w:tc>
        <w:tc>
          <w:tcPr>
            <w:tcW w:w="719" w:type="dxa"/>
            <w:gridSpan w:val="2"/>
            <w:shd w:val="clear" w:color="auto" w:fill="FFFFFF"/>
            <w:vAlign w:val="center"/>
          </w:tcPr>
          <w:p w14:paraId="3AC28C4A"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548CB532" w14:textId="77777777" w:rsidR="004E6534" w:rsidRPr="00282AAB" w:rsidRDefault="004E6534" w:rsidP="00D5533E">
            <w:pPr>
              <w:pStyle w:val="a7"/>
              <w:jc w:val="center"/>
              <w:rPr>
                <w:rFonts w:eastAsia="宋体"/>
                <w:szCs w:val="21"/>
              </w:rPr>
            </w:pPr>
          </w:p>
        </w:tc>
      </w:tr>
      <w:tr w:rsidR="00282AAB" w:rsidRPr="00282AAB" w14:paraId="6893B1C9" w14:textId="77777777" w:rsidTr="00F91E1E">
        <w:trPr>
          <w:trHeight w:val="166"/>
        </w:trPr>
        <w:tc>
          <w:tcPr>
            <w:tcW w:w="1040" w:type="dxa"/>
            <w:vMerge/>
            <w:tcMar>
              <w:left w:w="57" w:type="dxa"/>
              <w:right w:w="57" w:type="dxa"/>
            </w:tcMar>
            <w:vAlign w:val="center"/>
          </w:tcPr>
          <w:p w14:paraId="442EFD76" w14:textId="77777777" w:rsidR="004E6534" w:rsidRPr="00282AAB" w:rsidRDefault="004E6534" w:rsidP="00D5533E">
            <w:pPr>
              <w:pStyle w:val="a7"/>
              <w:jc w:val="center"/>
              <w:rPr>
                <w:rFonts w:eastAsia="宋体"/>
              </w:rPr>
            </w:pPr>
          </w:p>
        </w:tc>
        <w:tc>
          <w:tcPr>
            <w:tcW w:w="1144" w:type="dxa"/>
            <w:vMerge/>
            <w:vAlign w:val="center"/>
          </w:tcPr>
          <w:p w14:paraId="59BE638B" w14:textId="77777777" w:rsidR="004E6534" w:rsidRPr="00282AAB" w:rsidRDefault="004E6534" w:rsidP="00D5533E">
            <w:pPr>
              <w:pStyle w:val="a7"/>
              <w:jc w:val="center"/>
              <w:rPr>
                <w:rFonts w:eastAsia="宋体"/>
              </w:rPr>
            </w:pPr>
          </w:p>
        </w:tc>
        <w:tc>
          <w:tcPr>
            <w:tcW w:w="1130" w:type="dxa"/>
            <w:tcBorders>
              <w:left w:val="single" w:sz="4" w:space="0" w:color="auto"/>
            </w:tcBorders>
            <w:vAlign w:val="center"/>
          </w:tcPr>
          <w:p w14:paraId="77FDB6DE" w14:textId="77777777" w:rsidR="004E6534" w:rsidRPr="00282AAB" w:rsidRDefault="004E6534" w:rsidP="00D5533E">
            <w:pPr>
              <w:pStyle w:val="a7"/>
              <w:jc w:val="center"/>
              <w:rPr>
                <w:rFonts w:eastAsia="宋体"/>
                <w:szCs w:val="21"/>
              </w:rPr>
            </w:pPr>
            <w:r w:rsidRPr="00282AAB">
              <w:rPr>
                <w:rFonts w:eastAsia="宋体"/>
                <w:szCs w:val="21"/>
              </w:rPr>
              <w:t>证明题</w:t>
            </w:r>
          </w:p>
        </w:tc>
        <w:tc>
          <w:tcPr>
            <w:tcW w:w="2833" w:type="dxa"/>
            <w:tcBorders>
              <w:left w:val="single" w:sz="4" w:space="0" w:color="auto"/>
              <w:bottom w:val="single" w:sz="4" w:space="0" w:color="auto"/>
            </w:tcBorders>
            <w:vAlign w:val="center"/>
          </w:tcPr>
          <w:p w14:paraId="5B5D47A7" w14:textId="77777777" w:rsidR="004E6534" w:rsidRPr="00282AAB" w:rsidRDefault="004E6534" w:rsidP="00D5533E">
            <w:pPr>
              <w:pStyle w:val="a7"/>
              <w:snapToGrid w:val="0"/>
              <w:rPr>
                <w:rFonts w:eastAsia="宋体"/>
              </w:rPr>
            </w:pPr>
            <w:r w:rsidRPr="00282AAB">
              <w:rPr>
                <w:rFonts w:eastAsia="宋体"/>
              </w:rPr>
              <w:t>傅立叶变换、拉普拉斯变换</w:t>
            </w:r>
            <w:r w:rsidRPr="00282AAB">
              <w:rPr>
                <w:rFonts w:eastAsia="宋体"/>
              </w:rPr>
              <w:lastRenderedPageBreak/>
              <w:t>（共</w:t>
            </w:r>
            <w:r w:rsidRPr="00282AAB">
              <w:rPr>
                <w:rFonts w:eastAsia="宋体"/>
              </w:rPr>
              <w:t>1</w:t>
            </w:r>
            <w:r w:rsidRPr="00282AAB">
              <w:rPr>
                <w:rFonts w:eastAsia="宋体"/>
              </w:rPr>
              <w:t>题）</w:t>
            </w:r>
          </w:p>
        </w:tc>
        <w:tc>
          <w:tcPr>
            <w:tcW w:w="708" w:type="dxa"/>
            <w:shd w:val="clear" w:color="auto" w:fill="FFFFFF"/>
            <w:vAlign w:val="center"/>
          </w:tcPr>
          <w:p w14:paraId="2492A5D0" w14:textId="77777777" w:rsidR="004E6534" w:rsidRPr="00282AAB" w:rsidRDefault="004E6534" w:rsidP="00D5533E">
            <w:pPr>
              <w:pStyle w:val="a7"/>
              <w:jc w:val="center"/>
              <w:rPr>
                <w:rFonts w:eastAsia="宋体"/>
                <w:szCs w:val="21"/>
              </w:rPr>
            </w:pPr>
          </w:p>
        </w:tc>
        <w:tc>
          <w:tcPr>
            <w:tcW w:w="714" w:type="dxa"/>
            <w:shd w:val="clear" w:color="auto" w:fill="FFFFFF"/>
            <w:vAlign w:val="center"/>
          </w:tcPr>
          <w:p w14:paraId="28EFF5BB" w14:textId="77777777" w:rsidR="004E6534" w:rsidRPr="00282AAB" w:rsidRDefault="004E6534" w:rsidP="00D5533E">
            <w:pPr>
              <w:pStyle w:val="a7"/>
              <w:jc w:val="center"/>
              <w:rPr>
                <w:rFonts w:eastAsia="宋体"/>
                <w:szCs w:val="21"/>
              </w:rPr>
            </w:pPr>
            <w:r w:rsidRPr="00282AAB">
              <w:rPr>
                <w:rFonts w:eastAsia="宋体"/>
                <w:szCs w:val="21"/>
              </w:rPr>
              <w:t>5%</w:t>
            </w:r>
          </w:p>
        </w:tc>
        <w:tc>
          <w:tcPr>
            <w:tcW w:w="719" w:type="dxa"/>
            <w:gridSpan w:val="2"/>
            <w:shd w:val="clear" w:color="auto" w:fill="FFFFFF"/>
            <w:vAlign w:val="center"/>
          </w:tcPr>
          <w:p w14:paraId="18B2C042"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1C8655BB" w14:textId="77777777" w:rsidR="004E6534" w:rsidRPr="00282AAB" w:rsidRDefault="004E6534" w:rsidP="00D5533E">
            <w:pPr>
              <w:pStyle w:val="a7"/>
              <w:jc w:val="center"/>
              <w:rPr>
                <w:rFonts w:eastAsia="宋体"/>
                <w:szCs w:val="21"/>
              </w:rPr>
            </w:pPr>
          </w:p>
        </w:tc>
      </w:tr>
      <w:tr w:rsidR="00282AAB" w:rsidRPr="00282AAB" w14:paraId="53E36940" w14:textId="77777777" w:rsidTr="00F91E1E">
        <w:trPr>
          <w:trHeight w:val="505"/>
        </w:trPr>
        <w:tc>
          <w:tcPr>
            <w:tcW w:w="1040" w:type="dxa"/>
            <w:tcMar>
              <w:left w:w="57" w:type="dxa"/>
              <w:right w:w="57" w:type="dxa"/>
            </w:tcMar>
            <w:vAlign w:val="center"/>
          </w:tcPr>
          <w:p w14:paraId="05185778" w14:textId="77777777" w:rsidR="004E6534" w:rsidRPr="00282AAB" w:rsidRDefault="004E6534" w:rsidP="00D5533E">
            <w:pPr>
              <w:pStyle w:val="a7"/>
              <w:jc w:val="center"/>
              <w:rPr>
                <w:rFonts w:eastAsia="宋体"/>
              </w:rPr>
            </w:pPr>
            <w:r w:rsidRPr="00282AAB">
              <w:rPr>
                <w:rFonts w:eastAsia="宋体"/>
              </w:rPr>
              <w:t>合计</w:t>
            </w:r>
          </w:p>
        </w:tc>
        <w:tc>
          <w:tcPr>
            <w:tcW w:w="1144" w:type="dxa"/>
            <w:vAlign w:val="center"/>
          </w:tcPr>
          <w:p w14:paraId="11E05C35" w14:textId="77777777" w:rsidR="004E6534" w:rsidRPr="00282AAB" w:rsidRDefault="004E6534" w:rsidP="00D5533E">
            <w:pPr>
              <w:pStyle w:val="a7"/>
              <w:jc w:val="center"/>
              <w:rPr>
                <w:rFonts w:eastAsia="宋体"/>
              </w:rPr>
            </w:pPr>
            <w:r w:rsidRPr="00282AAB">
              <w:rPr>
                <w:rFonts w:eastAsia="宋体"/>
              </w:rPr>
              <w:t>100%</w:t>
            </w:r>
          </w:p>
        </w:tc>
        <w:tc>
          <w:tcPr>
            <w:tcW w:w="3963" w:type="dxa"/>
            <w:gridSpan w:val="2"/>
            <w:tcBorders>
              <w:left w:val="single" w:sz="4" w:space="0" w:color="auto"/>
            </w:tcBorders>
            <w:vAlign w:val="center"/>
          </w:tcPr>
          <w:p w14:paraId="673E06E9" w14:textId="77777777" w:rsidR="004E6534" w:rsidRPr="00282AAB" w:rsidRDefault="004E6534" w:rsidP="00D5533E">
            <w:pPr>
              <w:pStyle w:val="a7"/>
              <w:rPr>
                <w:rFonts w:eastAsia="宋体"/>
                <w:szCs w:val="21"/>
              </w:rPr>
            </w:pPr>
          </w:p>
        </w:tc>
        <w:tc>
          <w:tcPr>
            <w:tcW w:w="708" w:type="dxa"/>
            <w:shd w:val="clear" w:color="auto" w:fill="FFFFFF"/>
            <w:vAlign w:val="center"/>
          </w:tcPr>
          <w:p w14:paraId="519C188C" w14:textId="77777777" w:rsidR="004E6534" w:rsidRPr="00282AAB" w:rsidRDefault="004E6534" w:rsidP="00D5533E">
            <w:pPr>
              <w:pStyle w:val="a7"/>
              <w:jc w:val="center"/>
              <w:rPr>
                <w:rFonts w:eastAsia="宋体"/>
                <w:szCs w:val="21"/>
              </w:rPr>
            </w:pPr>
            <w:r w:rsidRPr="00282AAB">
              <w:rPr>
                <w:rFonts w:eastAsia="宋体"/>
                <w:szCs w:val="21"/>
              </w:rPr>
              <w:t>35%</w:t>
            </w:r>
          </w:p>
        </w:tc>
        <w:tc>
          <w:tcPr>
            <w:tcW w:w="714" w:type="dxa"/>
            <w:shd w:val="clear" w:color="auto" w:fill="FFFFFF"/>
            <w:vAlign w:val="center"/>
          </w:tcPr>
          <w:p w14:paraId="6C668F05" w14:textId="77777777" w:rsidR="004E6534" w:rsidRPr="00282AAB" w:rsidRDefault="004E6534" w:rsidP="00D5533E">
            <w:pPr>
              <w:pStyle w:val="a7"/>
              <w:jc w:val="center"/>
              <w:rPr>
                <w:rFonts w:eastAsia="宋体"/>
                <w:szCs w:val="21"/>
              </w:rPr>
            </w:pPr>
            <w:r w:rsidRPr="00282AAB">
              <w:rPr>
                <w:rFonts w:eastAsia="宋体"/>
                <w:szCs w:val="21"/>
              </w:rPr>
              <w:t>65%</w:t>
            </w:r>
          </w:p>
        </w:tc>
        <w:tc>
          <w:tcPr>
            <w:tcW w:w="719" w:type="dxa"/>
            <w:gridSpan w:val="2"/>
            <w:shd w:val="clear" w:color="auto" w:fill="FFFFFF"/>
            <w:vAlign w:val="center"/>
          </w:tcPr>
          <w:p w14:paraId="35899CB1" w14:textId="77777777" w:rsidR="004E6534" w:rsidRPr="00282AAB" w:rsidRDefault="004E6534" w:rsidP="00D5533E">
            <w:pPr>
              <w:pStyle w:val="a7"/>
              <w:jc w:val="center"/>
              <w:rPr>
                <w:rFonts w:eastAsia="宋体"/>
                <w:szCs w:val="21"/>
              </w:rPr>
            </w:pPr>
          </w:p>
        </w:tc>
        <w:tc>
          <w:tcPr>
            <w:tcW w:w="700" w:type="dxa"/>
            <w:shd w:val="clear" w:color="auto" w:fill="FFFFFF"/>
            <w:vAlign w:val="center"/>
          </w:tcPr>
          <w:p w14:paraId="7B4CFF19" w14:textId="77777777" w:rsidR="004E6534" w:rsidRPr="00282AAB" w:rsidRDefault="004E6534" w:rsidP="00D5533E">
            <w:pPr>
              <w:pStyle w:val="a7"/>
              <w:jc w:val="center"/>
              <w:rPr>
                <w:rFonts w:eastAsia="宋体"/>
                <w:szCs w:val="21"/>
              </w:rPr>
            </w:pPr>
          </w:p>
        </w:tc>
      </w:tr>
    </w:tbl>
    <w:p w14:paraId="5649B02A" w14:textId="77777777" w:rsidR="004E6534" w:rsidRPr="00282AAB" w:rsidRDefault="004E6534" w:rsidP="004E6534">
      <w:pPr>
        <w:spacing w:line="30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63F81505" w14:textId="77777777" w:rsidR="004E6534" w:rsidRPr="00282AAB" w:rsidRDefault="004E6534" w:rsidP="004E6534">
      <w:pPr>
        <w:spacing w:line="300" w:lineRule="auto"/>
        <w:jc w:val="center"/>
        <w:rPr>
          <w:sz w:val="24"/>
          <w:szCs w:val="22"/>
        </w:rPr>
      </w:pPr>
      <w:r w:rsidRPr="00282AAB">
        <w:rPr>
          <w:position w:val="-26"/>
          <w:sz w:val="24"/>
          <w:szCs w:val="22"/>
        </w:rPr>
        <w:object w:dxaOrig="6743" w:dyaOrig="660" w14:anchorId="542BD12D">
          <v:shape id="_x0000_i1048" type="#_x0000_t75" style="width:337.5pt;height:33.75pt" o:ole="">
            <v:imagedata r:id="rId14" o:title=""/>
          </v:shape>
          <o:OLEObject Type="Embed" ProgID="Equation.DSMT4" ShapeID="_x0000_i1048" DrawAspect="Content" ObjectID="_1727007060" r:id="rId53"/>
        </w:object>
      </w:r>
    </w:p>
    <w:p w14:paraId="3F4B51E2" w14:textId="77777777" w:rsidR="004E6534" w:rsidRPr="00282AAB" w:rsidRDefault="004E6534" w:rsidP="004E6534">
      <w:pPr>
        <w:spacing w:line="300" w:lineRule="auto"/>
        <w:ind w:firstLineChars="300" w:firstLine="720"/>
        <w:rPr>
          <w:sz w:val="24"/>
          <w:szCs w:val="22"/>
        </w:rPr>
      </w:pPr>
      <w:r w:rsidRPr="00282AAB">
        <w:rPr>
          <w:sz w:val="24"/>
          <w:szCs w:val="22"/>
        </w:rPr>
        <w:t xml:space="preserve">2. </w:t>
      </w:r>
      <w:r w:rsidRPr="00282AAB">
        <w:rPr>
          <w:sz w:val="24"/>
          <w:szCs w:val="22"/>
        </w:rPr>
        <w:t>作业可以采用课后习题、单元测试、网络课堂学习等形式。</w:t>
      </w:r>
    </w:p>
    <w:p w14:paraId="4791289D" w14:textId="77777777" w:rsidR="004E6534" w:rsidRPr="00282AAB" w:rsidRDefault="004E6534" w:rsidP="004E6534">
      <w:pPr>
        <w:spacing w:line="300" w:lineRule="auto"/>
        <w:rPr>
          <w:b/>
          <w:sz w:val="28"/>
          <w:szCs w:val="28"/>
        </w:rPr>
      </w:pPr>
      <w:r w:rsidRPr="00282AAB">
        <w:rPr>
          <w:b/>
          <w:sz w:val="28"/>
          <w:szCs w:val="28"/>
        </w:rPr>
        <w:t>六、有关说明</w:t>
      </w:r>
    </w:p>
    <w:p w14:paraId="26CFDCE3" w14:textId="77777777" w:rsidR="004E6534" w:rsidRPr="00282AAB" w:rsidRDefault="004E6534" w:rsidP="004E6534">
      <w:pPr>
        <w:spacing w:line="300" w:lineRule="auto"/>
        <w:ind w:firstLineChars="200" w:firstLine="482"/>
        <w:rPr>
          <w:b/>
          <w:sz w:val="24"/>
          <w:szCs w:val="22"/>
        </w:rPr>
      </w:pPr>
      <w:r w:rsidRPr="00282AAB">
        <w:rPr>
          <w:b/>
          <w:sz w:val="24"/>
          <w:szCs w:val="22"/>
        </w:rPr>
        <w:t>（一）持续改进</w:t>
      </w:r>
    </w:p>
    <w:p w14:paraId="0F59BFBE" w14:textId="77777777" w:rsidR="004E6534" w:rsidRPr="00282AAB" w:rsidRDefault="004E6534" w:rsidP="004E6534">
      <w:pPr>
        <w:spacing w:line="300" w:lineRule="auto"/>
        <w:ind w:firstLineChars="200" w:firstLine="480"/>
        <w:rPr>
          <w:sz w:val="24"/>
        </w:rPr>
      </w:pPr>
      <w:r w:rsidRPr="00282AAB">
        <w:rPr>
          <w:sz w:val="24"/>
        </w:rPr>
        <w:t>1</w:t>
      </w:r>
      <w:r w:rsidRPr="00282AAB">
        <w:rPr>
          <w:sz w:val="24"/>
        </w:rPr>
        <w:t>．合理安排教学课时，加强课堂提问、课堂小测验等旨在督促学生自主学习的教学环节；引导学生做好课前预习、课后整理笔记并及时完成作业的复习工作；保证学生完成一定数量的作业和习题。</w:t>
      </w:r>
    </w:p>
    <w:p w14:paraId="011D963F" w14:textId="77777777" w:rsidR="004E6534" w:rsidRPr="00282AAB" w:rsidRDefault="004E6534" w:rsidP="004E6534">
      <w:pPr>
        <w:spacing w:line="300" w:lineRule="auto"/>
        <w:ind w:firstLineChars="200" w:firstLine="480"/>
        <w:rPr>
          <w:sz w:val="24"/>
        </w:rPr>
      </w:pPr>
      <w:r w:rsidRPr="00282AAB">
        <w:rPr>
          <w:sz w:val="24"/>
        </w:rPr>
        <w:t>2</w:t>
      </w:r>
      <w:r w:rsidRPr="00282AAB">
        <w:rPr>
          <w:sz w:val="24"/>
        </w:rPr>
        <w:t>．教学用的例题和习题，应适当结合工程实际。</w:t>
      </w:r>
    </w:p>
    <w:p w14:paraId="6719A788" w14:textId="77777777" w:rsidR="004E6534" w:rsidRPr="00282AAB" w:rsidRDefault="004E6534" w:rsidP="004E6534">
      <w:pPr>
        <w:spacing w:line="300" w:lineRule="auto"/>
        <w:ind w:firstLineChars="200" w:firstLine="480"/>
        <w:rPr>
          <w:sz w:val="24"/>
        </w:rPr>
      </w:pPr>
      <w:r w:rsidRPr="00282AAB">
        <w:rPr>
          <w:sz w:val="24"/>
        </w:rPr>
        <w:t>3</w:t>
      </w:r>
      <w:r w:rsidRPr="00282AAB">
        <w:rPr>
          <w:sz w:val="24"/>
        </w:rPr>
        <w:t>．根据学生、教学督导反馈意见，及时改进教学中的不足。</w:t>
      </w:r>
    </w:p>
    <w:p w14:paraId="5E3CF288" w14:textId="77777777" w:rsidR="004E6534" w:rsidRPr="00282AAB" w:rsidRDefault="004E6534" w:rsidP="004E6534">
      <w:pPr>
        <w:spacing w:line="300" w:lineRule="auto"/>
        <w:ind w:firstLineChars="200" w:firstLine="482"/>
        <w:rPr>
          <w:b/>
          <w:sz w:val="24"/>
          <w:szCs w:val="22"/>
        </w:rPr>
      </w:pPr>
      <w:r w:rsidRPr="00282AAB">
        <w:rPr>
          <w:b/>
          <w:sz w:val="24"/>
          <w:szCs w:val="22"/>
        </w:rPr>
        <w:t>（二）参考书目及学习资料</w:t>
      </w:r>
    </w:p>
    <w:p w14:paraId="633146D0" w14:textId="77777777" w:rsidR="004E6534" w:rsidRPr="00282AAB" w:rsidRDefault="004E6534" w:rsidP="004E6534">
      <w:pPr>
        <w:tabs>
          <w:tab w:val="left" w:pos="900"/>
        </w:tabs>
        <w:spacing w:line="360" w:lineRule="auto"/>
        <w:ind w:firstLine="420"/>
        <w:rPr>
          <w:sz w:val="24"/>
        </w:rPr>
      </w:pPr>
      <w:r w:rsidRPr="00282AAB">
        <w:rPr>
          <w:sz w:val="24"/>
        </w:rPr>
        <w:t>[1]</w:t>
      </w:r>
      <w:r w:rsidRPr="00282AAB">
        <w:rPr>
          <w:sz w:val="24"/>
        </w:rPr>
        <w:t>钟玉泉，复变函数，北京：高等教育出版社，</w:t>
      </w:r>
      <w:r w:rsidRPr="00282AAB">
        <w:rPr>
          <w:sz w:val="24"/>
          <w:szCs w:val="21"/>
        </w:rPr>
        <w:t>2013.4</w:t>
      </w:r>
    </w:p>
    <w:p w14:paraId="7476799E" w14:textId="77777777" w:rsidR="004E6534" w:rsidRPr="00282AAB" w:rsidRDefault="004E6534" w:rsidP="004E6534">
      <w:pPr>
        <w:tabs>
          <w:tab w:val="left" w:pos="900"/>
        </w:tabs>
        <w:spacing w:line="360" w:lineRule="auto"/>
        <w:ind w:firstLine="420"/>
        <w:rPr>
          <w:sz w:val="24"/>
          <w:szCs w:val="21"/>
        </w:rPr>
      </w:pPr>
      <w:r w:rsidRPr="00282AAB">
        <w:rPr>
          <w:sz w:val="24"/>
        </w:rPr>
        <w:t>[2]</w:t>
      </w:r>
      <w:hyperlink r:id="rId54" w:history="1">
        <w:r w:rsidRPr="00282AAB">
          <w:rPr>
            <w:sz w:val="24"/>
          </w:rPr>
          <w:t>李红</w:t>
        </w:r>
      </w:hyperlink>
      <w:r w:rsidRPr="00282AAB">
        <w:rPr>
          <w:sz w:val="24"/>
        </w:rPr>
        <w:t>，</w:t>
      </w:r>
      <w:hyperlink r:id="rId55" w:history="1">
        <w:r w:rsidRPr="00282AAB">
          <w:rPr>
            <w:sz w:val="24"/>
          </w:rPr>
          <w:t>谢松法</w:t>
        </w:r>
      </w:hyperlink>
      <w:r w:rsidRPr="00282AAB">
        <w:rPr>
          <w:sz w:val="24"/>
        </w:rPr>
        <w:t>，复变函数与积分变换，北京：高等教育出版社，</w:t>
      </w:r>
      <w:r w:rsidRPr="00282AAB">
        <w:rPr>
          <w:sz w:val="24"/>
          <w:szCs w:val="21"/>
        </w:rPr>
        <w:t>2018.11</w:t>
      </w:r>
    </w:p>
    <w:p w14:paraId="00249D5C" w14:textId="77777777" w:rsidR="004E6534" w:rsidRPr="00282AAB" w:rsidRDefault="004E6534" w:rsidP="004E6534">
      <w:pPr>
        <w:tabs>
          <w:tab w:val="left" w:pos="900"/>
        </w:tabs>
        <w:spacing w:line="360" w:lineRule="auto"/>
        <w:ind w:firstLine="420"/>
        <w:rPr>
          <w:sz w:val="24"/>
          <w:szCs w:val="21"/>
        </w:rPr>
      </w:pPr>
      <w:r w:rsidRPr="00282AAB">
        <w:rPr>
          <w:sz w:val="24"/>
        </w:rPr>
        <w:t>[3]</w:t>
      </w:r>
      <w:hyperlink r:id="rId56" w:history="1">
        <w:r w:rsidRPr="00282AAB">
          <w:rPr>
            <w:sz w:val="24"/>
          </w:rPr>
          <w:t>苏变萍</w:t>
        </w:r>
      </w:hyperlink>
      <w:r w:rsidRPr="00282AAB">
        <w:rPr>
          <w:sz w:val="24"/>
        </w:rPr>
        <w:t>，</w:t>
      </w:r>
      <w:hyperlink r:id="rId57" w:history="1">
        <w:r w:rsidRPr="00282AAB">
          <w:rPr>
            <w:sz w:val="24"/>
          </w:rPr>
          <w:t>陈东立</w:t>
        </w:r>
      </w:hyperlink>
      <w:r w:rsidRPr="00282AAB">
        <w:rPr>
          <w:sz w:val="24"/>
        </w:rPr>
        <w:t>，复变函数与积分变换，北京：高等教育出版社，</w:t>
      </w:r>
      <w:r w:rsidRPr="00282AAB">
        <w:rPr>
          <w:sz w:val="24"/>
          <w:szCs w:val="21"/>
        </w:rPr>
        <w:t>2018.8</w:t>
      </w:r>
    </w:p>
    <w:p w14:paraId="17B588BF" w14:textId="77777777" w:rsidR="004E6534" w:rsidRPr="00282AAB" w:rsidRDefault="004E6534" w:rsidP="004E6534">
      <w:pPr>
        <w:tabs>
          <w:tab w:val="left" w:pos="900"/>
        </w:tabs>
        <w:spacing w:line="360" w:lineRule="auto"/>
        <w:ind w:firstLine="420"/>
        <w:rPr>
          <w:sz w:val="24"/>
          <w:szCs w:val="21"/>
        </w:rPr>
      </w:pPr>
    </w:p>
    <w:p w14:paraId="2A4BD551" w14:textId="77777777" w:rsidR="004E6534" w:rsidRPr="00282AAB" w:rsidRDefault="004E6534" w:rsidP="00F91E1E">
      <w:pPr>
        <w:autoSpaceDE w:val="0"/>
        <w:autoSpaceDN w:val="0"/>
        <w:adjustRightInd w:val="0"/>
        <w:spacing w:line="360" w:lineRule="auto"/>
        <w:jc w:val="right"/>
        <w:rPr>
          <w:kern w:val="0"/>
          <w:sz w:val="24"/>
          <w:szCs w:val="21"/>
        </w:rPr>
      </w:pPr>
      <w:r w:rsidRPr="00282AAB">
        <w:rPr>
          <w:kern w:val="0"/>
          <w:sz w:val="24"/>
          <w:szCs w:val="21"/>
        </w:rPr>
        <w:t>执笔人：文传军</w:t>
      </w:r>
    </w:p>
    <w:p w14:paraId="3A4342AC" w14:textId="77777777" w:rsidR="004E6534" w:rsidRPr="00282AAB" w:rsidRDefault="004E6534" w:rsidP="00F91E1E">
      <w:pPr>
        <w:autoSpaceDE w:val="0"/>
        <w:autoSpaceDN w:val="0"/>
        <w:adjustRightInd w:val="0"/>
        <w:spacing w:line="360" w:lineRule="auto"/>
        <w:jc w:val="right"/>
        <w:rPr>
          <w:kern w:val="0"/>
          <w:sz w:val="24"/>
          <w:szCs w:val="21"/>
        </w:rPr>
      </w:pPr>
      <w:r w:rsidRPr="00282AAB">
        <w:rPr>
          <w:kern w:val="0"/>
          <w:sz w:val="24"/>
          <w:szCs w:val="21"/>
        </w:rPr>
        <w:t>审定人：钱峰</w:t>
      </w:r>
    </w:p>
    <w:p w14:paraId="4161A005" w14:textId="77777777" w:rsidR="004E6534" w:rsidRPr="00282AAB" w:rsidRDefault="004E6534" w:rsidP="00F91E1E">
      <w:pPr>
        <w:spacing w:line="360" w:lineRule="auto"/>
        <w:jc w:val="right"/>
        <w:rPr>
          <w:kern w:val="0"/>
          <w:sz w:val="24"/>
          <w:szCs w:val="21"/>
        </w:rPr>
      </w:pPr>
      <w:r w:rsidRPr="00282AAB">
        <w:rPr>
          <w:kern w:val="0"/>
          <w:sz w:val="24"/>
          <w:szCs w:val="21"/>
        </w:rPr>
        <w:t>审批人：王献东</w:t>
      </w:r>
    </w:p>
    <w:p w14:paraId="5944A9FF" w14:textId="77777777" w:rsidR="00F03E6B" w:rsidRPr="00282AAB" w:rsidRDefault="004E6534" w:rsidP="00F91E1E">
      <w:pPr>
        <w:spacing w:line="360" w:lineRule="auto"/>
        <w:jc w:val="right"/>
        <w:rPr>
          <w:b/>
          <w:sz w:val="28"/>
          <w:szCs w:val="28"/>
        </w:rPr>
      </w:pPr>
      <w:r w:rsidRPr="00282AAB">
        <w:rPr>
          <w:kern w:val="0"/>
          <w:sz w:val="24"/>
          <w:szCs w:val="21"/>
        </w:rPr>
        <w:t>2020</w:t>
      </w:r>
      <w:r w:rsidRPr="00282AAB">
        <w:rPr>
          <w:kern w:val="0"/>
          <w:sz w:val="24"/>
          <w:szCs w:val="21"/>
        </w:rPr>
        <w:t>年</w:t>
      </w:r>
      <w:r w:rsidRPr="00282AAB">
        <w:rPr>
          <w:kern w:val="0"/>
          <w:sz w:val="24"/>
          <w:szCs w:val="21"/>
        </w:rPr>
        <w:t>7</w:t>
      </w:r>
      <w:r w:rsidRPr="00282AAB">
        <w:rPr>
          <w:kern w:val="0"/>
          <w:sz w:val="24"/>
          <w:szCs w:val="21"/>
        </w:rPr>
        <w:t>月</w:t>
      </w:r>
    </w:p>
    <w:p w14:paraId="3A3A6EBC" w14:textId="77777777" w:rsidR="004E6534" w:rsidRPr="00282AAB" w:rsidRDefault="004E6534">
      <w:pPr>
        <w:widowControl/>
        <w:jc w:val="left"/>
        <w:rPr>
          <w:b/>
          <w:sz w:val="28"/>
          <w:szCs w:val="28"/>
        </w:rPr>
      </w:pPr>
      <w:r w:rsidRPr="00282AAB">
        <w:rPr>
          <w:b/>
          <w:sz w:val="28"/>
          <w:szCs w:val="28"/>
        </w:rPr>
        <w:br w:type="page"/>
      </w:r>
    </w:p>
    <w:p w14:paraId="6EB6E6A1" w14:textId="77777777" w:rsidR="00465622" w:rsidRPr="00282AAB" w:rsidRDefault="00465622" w:rsidP="00465622">
      <w:pPr>
        <w:spacing w:line="360" w:lineRule="auto"/>
        <w:jc w:val="left"/>
        <w:rPr>
          <w:b/>
          <w:sz w:val="24"/>
        </w:rPr>
      </w:pPr>
      <w:r w:rsidRPr="00282AAB">
        <w:rPr>
          <w:rFonts w:hint="eastAsia"/>
          <w:b/>
          <w:sz w:val="24"/>
        </w:rPr>
        <w:lastRenderedPageBreak/>
        <w:t>附录：复变函数与积分变换各类考核评分标准</w:t>
      </w:r>
    </w:p>
    <w:p w14:paraId="79BAA180" w14:textId="77777777" w:rsidR="00465622" w:rsidRPr="00282AAB" w:rsidRDefault="00465622" w:rsidP="00465622">
      <w:pPr>
        <w:spacing w:line="360" w:lineRule="auto"/>
        <w:jc w:val="center"/>
        <w:rPr>
          <w:b/>
          <w:sz w:val="24"/>
        </w:rPr>
      </w:pPr>
      <w:r w:rsidRPr="00282AAB">
        <w:rPr>
          <w:rFonts w:hint="eastAsia"/>
          <w:b/>
          <w:sz w:val="24"/>
        </w:rPr>
        <w:t>师生互动</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282AAB" w:rsidRPr="00282AAB" w14:paraId="01021323" w14:textId="77777777" w:rsidTr="00DA08CC">
        <w:trPr>
          <w:trHeight w:val="454"/>
          <w:jc w:val="center"/>
        </w:trPr>
        <w:tc>
          <w:tcPr>
            <w:tcW w:w="1634" w:type="dxa"/>
            <w:vMerge w:val="restart"/>
            <w:shd w:val="clear" w:color="auto" w:fill="auto"/>
            <w:vAlign w:val="center"/>
          </w:tcPr>
          <w:p w14:paraId="07D2A4D0" w14:textId="77777777" w:rsidR="00465622" w:rsidRPr="00282AAB" w:rsidRDefault="00465622" w:rsidP="00DA08CC">
            <w:pPr>
              <w:jc w:val="center"/>
              <w:rPr>
                <w:szCs w:val="21"/>
              </w:rPr>
            </w:pPr>
            <w:r w:rsidRPr="00282AAB">
              <w:rPr>
                <w:szCs w:val="21"/>
              </w:rPr>
              <w:t>课程目标</w:t>
            </w:r>
          </w:p>
        </w:tc>
        <w:tc>
          <w:tcPr>
            <w:tcW w:w="6888" w:type="dxa"/>
            <w:gridSpan w:val="5"/>
            <w:shd w:val="clear" w:color="auto" w:fill="auto"/>
            <w:vAlign w:val="center"/>
          </w:tcPr>
          <w:p w14:paraId="37097609" w14:textId="77777777" w:rsidR="00465622" w:rsidRPr="00282AAB" w:rsidRDefault="00465622" w:rsidP="00DA08CC">
            <w:pPr>
              <w:jc w:val="center"/>
              <w:rPr>
                <w:szCs w:val="21"/>
              </w:rPr>
            </w:pPr>
            <w:r w:rsidRPr="00282AAB">
              <w:rPr>
                <w:szCs w:val="21"/>
              </w:rPr>
              <w:t>评分标准</w:t>
            </w:r>
            <w:r w:rsidRPr="00282AAB">
              <w:rPr>
                <w:rFonts w:hint="eastAsia"/>
                <w:szCs w:val="21"/>
              </w:rPr>
              <w:t>（分）</w:t>
            </w:r>
          </w:p>
        </w:tc>
      </w:tr>
      <w:tr w:rsidR="00282AAB" w:rsidRPr="00282AAB" w14:paraId="7D2B2D14" w14:textId="77777777" w:rsidTr="00DA08CC">
        <w:trPr>
          <w:trHeight w:val="454"/>
          <w:jc w:val="center"/>
        </w:trPr>
        <w:tc>
          <w:tcPr>
            <w:tcW w:w="1634" w:type="dxa"/>
            <w:vMerge/>
            <w:shd w:val="clear" w:color="auto" w:fill="auto"/>
            <w:vAlign w:val="center"/>
          </w:tcPr>
          <w:p w14:paraId="47A4CD5A" w14:textId="77777777" w:rsidR="00465622" w:rsidRPr="00282AAB" w:rsidRDefault="00465622" w:rsidP="00DA08CC">
            <w:pPr>
              <w:jc w:val="center"/>
              <w:rPr>
                <w:szCs w:val="21"/>
              </w:rPr>
            </w:pPr>
          </w:p>
        </w:tc>
        <w:tc>
          <w:tcPr>
            <w:tcW w:w="1617" w:type="dxa"/>
            <w:shd w:val="clear" w:color="auto" w:fill="auto"/>
            <w:vAlign w:val="center"/>
          </w:tcPr>
          <w:p w14:paraId="1866D2E9" w14:textId="77777777" w:rsidR="00465622" w:rsidRPr="00282AAB" w:rsidRDefault="00465622" w:rsidP="00DA08CC">
            <w:pPr>
              <w:jc w:val="center"/>
              <w:rPr>
                <w:szCs w:val="21"/>
              </w:rPr>
            </w:pPr>
            <w:r w:rsidRPr="00282AAB">
              <w:rPr>
                <w:szCs w:val="21"/>
              </w:rPr>
              <w:t>90-100</w:t>
            </w:r>
          </w:p>
        </w:tc>
        <w:tc>
          <w:tcPr>
            <w:tcW w:w="1425" w:type="dxa"/>
            <w:shd w:val="clear" w:color="auto" w:fill="auto"/>
            <w:vAlign w:val="center"/>
          </w:tcPr>
          <w:p w14:paraId="3BB5F216" w14:textId="77777777" w:rsidR="00465622" w:rsidRPr="00282AAB" w:rsidRDefault="00465622" w:rsidP="00DA08CC">
            <w:pPr>
              <w:jc w:val="center"/>
              <w:rPr>
                <w:szCs w:val="21"/>
              </w:rPr>
            </w:pPr>
            <w:r w:rsidRPr="00282AAB">
              <w:rPr>
                <w:szCs w:val="21"/>
              </w:rPr>
              <w:t>80-89</w:t>
            </w:r>
          </w:p>
        </w:tc>
        <w:tc>
          <w:tcPr>
            <w:tcW w:w="1486" w:type="dxa"/>
            <w:shd w:val="clear" w:color="auto" w:fill="auto"/>
            <w:vAlign w:val="center"/>
          </w:tcPr>
          <w:p w14:paraId="4E150DBC" w14:textId="77777777" w:rsidR="00465622" w:rsidRPr="00282AAB" w:rsidRDefault="00465622" w:rsidP="00DA08CC">
            <w:pPr>
              <w:jc w:val="center"/>
              <w:rPr>
                <w:szCs w:val="21"/>
              </w:rPr>
            </w:pPr>
            <w:r w:rsidRPr="00282AAB">
              <w:rPr>
                <w:szCs w:val="21"/>
              </w:rPr>
              <w:t>70-79</w:t>
            </w:r>
          </w:p>
        </w:tc>
        <w:tc>
          <w:tcPr>
            <w:tcW w:w="1185" w:type="dxa"/>
            <w:shd w:val="clear" w:color="auto" w:fill="auto"/>
            <w:vAlign w:val="center"/>
          </w:tcPr>
          <w:p w14:paraId="18BCB3AD" w14:textId="77777777" w:rsidR="00465622" w:rsidRPr="00282AAB" w:rsidRDefault="00465622" w:rsidP="00DA08CC">
            <w:pPr>
              <w:jc w:val="center"/>
              <w:rPr>
                <w:szCs w:val="21"/>
              </w:rPr>
            </w:pPr>
            <w:r w:rsidRPr="00282AAB">
              <w:rPr>
                <w:szCs w:val="21"/>
              </w:rPr>
              <w:t>60-69</w:t>
            </w:r>
          </w:p>
        </w:tc>
        <w:tc>
          <w:tcPr>
            <w:tcW w:w="1175" w:type="dxa"/>
            <w:shd w:val="clear" w:color="auto" w:fill="auto"/>
            <w:vAlign w:val="center"/>
          </w:tcPr>
          <w:p w14:paraId="1A45A72D" w14:textId="77777777" w:rsidR="00465622" w:rsidRPr="00282AAB" w:rsidRDefault="00465622" w:rsidP="00DA08CC">
            <w:pPr>
              <w:jc w:val="center"/>
              <w:rPr>
                <w:szCs w:val="21"/>
              </w:rPr>
            </w:pPr>
            <w:r w:rsidRPr="00282AAB">
              <w:rPr>
                <w:szCs w:val="21"/>
              </w:rPr>
              <w:t>&lt;60</w:t>
            </w:r>
          </w:p>
        </w:tc>
      </w:tr>
      <w:tr w:rsidR="00465622" w:rsidRPr="00282AAB" w14:paraId="102F61C5" w14:textId="77777777" w:rsidTr="00DA08CC">
        <w:trPr>
          <w:trHeight w:val="454"/>
          <w:jc w:val="center"/>
        </w:trPr>
        <w:tc>
          <w:tcPr>
            <w:tcW w:w="1634" w:type="dxa"/>
            <w:shd w:val="clear" w:color="auto" w:fill="auto"/>
            <w:vAlign w:val="center"/>
          </w:tcPr>
          <w:p w14:paraId="7C6D6042" w14:textId="77777777" w:rsidR="00465622" w:rsidRPr="00282AAB" w:rsidRDefault="00465622" w:rsidP="00DA08CC">
            <w:pPr>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对复数、复变函数、解析函数的求导、复积分、复级数、留数</w:t>
            </w:r>
            <w:r w:rsidRPr="00282AAB">
              <w:rPr>
                <w:kern w:val="0"/>
                <w:szCs w:val="21"/>
              </w:rPr>
              <w:t>有比较系统的认识和正确的理解，为进一步学习工程问题的打下坚实的基础</w:t>
            </w:r>
            <w:r w:rsidRPr="00282AAB">
              <w:rPr>
                <w:szCs w:val="21"/>
              </w:rPr>
              <w:t>。</w:t>
            </w:r>
          </w:p>
        </w:tc>
        <w:tc>
          <w:tcPr>
            <w:tcW w:w="1617" w:type="dxa"/>
            <w:shd w:val="clear" w:color="auto" w:fill="auto"/>
            <w:vAlign w:val="center"/>
          </w:tcPr>
          <w:p w14:paraId="0B12B7E5" w14:textId="77777777" w:rsidR="00465622" w:rsidRPr="00282AAB" w:rsidRDefault="00465622" w:rsidP="00DA08CC">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425" w:type="dxa"/>
            <w:shd w:val="clear" w:color="auto" w:fill="auto"/>
            <w:vAlign w:val="center"/>
          </w:tcPr>
          <w:p w14:paraId="68257FAA" w14:textId="77777777" w:rsidR="00465622" w:rsidRPr="00282AAB" w:rsidRDefault="00465622" w:rsidP="00DA08CC">
            <w:pPr>
              <w:rPr>
                <w:szCs w:val="21"/>
              </w:rPr>
            </w:pPr>
            <w:r w:rsidRPr="00282AAB">
              <w:rPr>
                <w:szCs w:val="21"/>
              </w:rPr>
              <w:t>学习态度好，具有较高的学习热情；课前认真预习，课中与教师良好互动；学习笔记</w:t>
            </w:r>
            <w:r w:rsidRPr="00282AAB">
              <w:rPr>
                <w:kern w:val="0"/>
                <w:szCs w:val="21"/>
              </w:rPr>
              <w:t>记述很正确，叙述很简洁，内容很全面，重难点很突出。</w:t>
            </w:r>
          </w:p>
        </w:tc>
        <w:tc>
          <w:tcPr>
            <w:tcW w:w="1486" w:type="dxa"/>
            <w:shd w:val="clear" w:color="auto" w:fill="auto"/>
            <w:vAlign w:val="center"/>
          </w:tcPr>
          <w:p w14:paraId="019F94CC" w14:textId="77777777" w:rsidR="00465622" w:rsidRPr="00282AAB" w:rsidRDefault="00465622" w:rsidP="00DA08CC">
            <w:pPr>
              <w:rPr>
                <w:szCs w:val="21"/>
              </w:rPr>
            </w:pPr>
            <w:r w:rsidRPr="00282AAB">
              <w:rPr>
                <w:szCs w:val="21"/>
              </w:rPr>
              <w:t>学习态度较好，具有一定的学习热情；课前有预习，课中与教师有一定互动；学习笔记</w:t>
            </w:r>
            <w:r w:rsidRPr="00282AAB">
              <w:rPr>
                <w:kern w:val="0"/>
                <w:szCs w:val="21"/>
              </w:rPr>
              <w:t>记述基本正确，叙述基本简洁，内容基本全面，重难点基本突出。</w:t>
            </w:r>
          </w:p>
        </w:tc>
        <w:tc>
          <w:tcPr>
            <w:tcW w:w="1185" w:type="dxa"/>
            <w:shd w:val="clear" w:color="auto" w:fill="auto"/>
            <w:vAlign w:val="center"/>
          </w:tcPr>
          <w:p w14:paraId="621C0922" w14:textId="77777777" w:rsidR="00465622" w:rsidRPr="00282AAB" w:rsidRDefault="00465622" w:rsidP="00DA08CC">
            <w:pPr>
              <w:rPr>
                <w:szCs w:val="21"/>
              </w:rPr>
            </w:pPr>
            <w:r w:rsidRPr="00282AAB">
              <w:rPr>
                <w:szCs w:val="21"/>
              </w:rPr>
              <w:t>学习态度一般，课前未预习，课中与教师基本无互动；学习笔记过于简单，</w:t>
            </w:r>
            <w:r w:rsidRPr="00282AAB">
              <w:rPr>
                <w:kern w:val="0"/>
                <w:szCs w:val="21"/>
              </w:rPr>
              <w:t>重难点不突出。</w:t>
            </w:r>
          </w:p>
        </w:tc>
        <w:tc>
          <w:tcPr>
            <w:tcW w:w="1175" w:type="dxa"/>
            <w:shd w:val="clear" w:color="auto" w:fill="auto"/>
            <w:vAlign w:val="center"/>
          </w:tcPr>
          <w:p w14:paraId="689751F0" w14:textId="77777777" w:rsidR="00465622" w:rsidRPr="00282AAB" w:rsidRDefault="00465622" w:rsidP="00DA08CC">
            <w:pPr>
              <w:rPr>
                <w:szCs w:val="21"/>
              </w:rPr>
            </w:pPr>
            <w:r w:rsidRPr="00282AAB">
              <w:rPr>
                <w:szCs w:val="21"/>
              </w:rPr>
              <w:t>学习态度差，学习热情较差；在课堂中主观能动性差，无学习笔记。</w:t>
            </w:r>
          </w:p>
        </w:tc>
      </w:tr>
    </w:tbl>
    <w:p w14:paraId="04C68688" w14:textId="77777777" w:rsidR="00465622" w:rsidRPr="00282AAB" w:rsidRDefault="00465622" w:rsidP="00465622">
      <w:pPr>
        <w:spacing w:line="360" w:lineRule="auto"/>
        <w:jc w:val="center"/>
        <w:rPr>
          <w:b/>
          <w:sz w:val="24"/>
        </w:rPr>
      </w:pPr>
    </w:p>
    <w:p w14:paraId="4F23B937" w14:textId="77777777" w:rsidR="00465622" w:rsidRPr="00282AAB" w:rsidRDefault="00465622" w:rsidP="00465622">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60F22FDB" w14:textId="77777777" w:rsidTr="00DA08CC">
        <w:trPr>
          <w:trHeight w:val="454"/>
          <w:jc w:val="center"/>
        </w:trPr>
        <w:tc>
          <w:tcPr>
            <w:tcW w:w="1698" w:type="dxa"/>
            <w:vMerge w:val="restart"/>
            <w:shd w:val="clear" w:color="auto" w:fill="auto"/>
            <w:vAlign w:val="center"/>
          </w:tcPr>
          <w:p w14:paraId="28855A75" w14:textId="77777777" w:rsidR="00465622" w:rsidRPr="00282AAB" w:rsidRDefault="00465622" w:rsidP="00DA08CC">
            <w:pPr>
              <w:jc w:val="center"/>
              <w:rPr>
                <w:szCs w:val="21"/>
              </w:rPr>
            </w:pPr>
            <w:r w:rsidRPr="00282AAB">
              <w:rPr>
                <w:szCs w:val="21"/>
              </w:rPr>
              <w:t>课程目标</w:t>
            </w:r>
          </w:p>
        </w:tc>
        <w:tc>
          <w:tcPr>
            <w:tcW w:w="6824" w:type="dxa"/>
            <w:gridSpan w:val="5"/>
            <w:shd w:val="clear" w:color="auto" w:fill="auto"/>
            <w:vAlign w:val="center"/>
          </w:tcPr>
          <w:p w14:paraId="1EEC0E6D" w14:textId="77777777" w:rsidR="00465622" w:rsidRPr="00282AAB" w:rsidRDefault="00465622" w:rsidP="00DA08CC">
            <w:pPr>
              <w:jc w:val="center"/>
              <w:rPr>
                <w:szCs w:val="21"/>
              </w:rPr>
            </w:pPr>
            <w:r w:rsidRPr="00282AAB">
              <w:rPr>
                <w:szCs w:val="21"/>
              </w:rPr>
              <w:t>评分标准</w:t>
            </w:r>
            <w:r w:rsidRPr="00282AAB">
              <w:rPr>
                <w:rFonts w:hint="eastAsia"/>
                <w:szCs w:val="21"/>
              </w:rPr>
              <w:t>（分）</w:t>
            </w:r>
          </w:p>
        </w:tc>
      </w:tr>
      <w:tr w:rsidR="00282AAB" w:rsidRPr="00282AAB" w14:paraId="479AE5BD" w14:textId="77777777" w:rsidTr="00DA08CC">
        <w:trPr>
          <w:trHeight w:val="454"/>
          <w:jc w:val="center"/>
        </w:trPr>
        <w:tc>
          <w:tcPr>
            <w:tcW w:w="1698" w:type="dxa"/>
            <w:vMerge/>
            <w:shd w:val="clear" w:color="auto" w:fill="auto"/>
            <w:vAlign w:val="center"/>
          </w:tcPr>
          <w:p w14:paraId="4622D09B" w14:textId="77777777" w:rsidR="00465622" w:rsidRPr="00282AAB" w:rsidRDefault="00465622" w:rsidP="00DA08CC">
            <w:pPr>
              <w:jc w:val="center"/>
              <w:rPr>
                <w:szCs w:val="21"/>
              </w:rPr>
            </w:pPr>
          </w:p>
        </w:tc>
        <w:tc>
          <w:tcPr>
            <w:tcW w:w="1457" w:type="dxa"/>
            <w:shd w:val="clear" w:color="auto" w:fill="auto"/>
            <w:vAlign w:val="center"/>
          </w:tcPr>
          <w:p w14:paraId="40A9A14D" w14:textId="77777777" w:rsidR="00465622" w:rsidRPr="00282AAB" w:rsidRDefault="00465622" w:rsidP="00DA08CC">
            <w:pPr>
              <w:jc w:val="center"/>
              <w:rPr>
                <w:szCs w:val="21"/>
              </w:rPr>
            </w:pPr>
            <w:r w:rsidRPr="00282AAB">
              <w:rPr>
                <w:szCs w:val="21"/>
              </w:rPr>
              <w:t>90-100</w:t>
            </w:r>
          </w:p>
        </w:tc>
        <w:tc>
          <w:tcPr>
            <w:tcW w:w="1322" w:type="dxa"/>
            <w:shd w:val="clear" w:color="auto" w:fill="auto"/>
            <w:vAlign w:val="center"/>
          </w:tcPr>
          <w:p w14:paraId="469DDC64" w14:textId="77777777" w:rsidR="00465622" w:rsidRPr="00282AAB" w:rsidRDefault="00465622" w:rsidP="00DA08CC">
            <w:pPr>
              <w:jc w:val="center"/>
              <w:rPr>
                <w:szCs w:val="21"/>
              </w:rPr>
            </w:pPr>
            <w:r w:rsidRPr="00282AAB">
              <w:rPr>
                <w:szCs w:val="21"/>
              </w:rPr>
              <w:t>80-89</w:t>
            </w:r>
          </w:p>
        </w:tc>
        <w:tc>
          <w:tcPr>
            <w:tcW w:w="1321" w:type="dxa"/>
            <w:shd w:val="clear" w:color="auto" w:fill="auto"/>
            <w:vAlign w:val="center"/>
          </w:tcPr>
          <w:p w14:paraId="311CC4DE" w14:textId="77777777" w:rsidR="00465622" w:rsidRPr="00282AAB" w:rsidRDefault="00465622" w:rsidP="00DA08CC">
            <w:pPr>
              <w:jc w:val="center"/>
              <w:rPr>
                <w:szCs w:val="21"/>
              </w:rPr>
            </w:pPr>
            <w:r w:rsidRPr="00282AAB">
              <w:rPr>
                <w:szCs w:val="21"/>
              </w:rPr>
              <w:t>70-79</w:t>
            </w:r>
          </w:p>
        </w:tc>
        <w:tc>
          <w:tcPr>
            <w:tcW w:w="1322" w:type="dxa"/>
            <w:shd w:val="clear" w:color="auto" w:fill="auto"/>
            <w:vAlign w:val="center"/>
          </w:tcPr>
          <w:p w14:paraId="37B938A3" w14:textId="77777777" w:rsidR="00465622" w:rsidRPr="00282AAB" w:rsidRDefault="00465622" w:rsidP="00DA08CC">
            <w:pPr>
              <w:jc w:val="center"/>
              <w:rPr>
                <w:szCs w:val="21"/>
              </w:rPr>
            </w:pPr>
            <w:r w:rsidRPr="00282AAB">
              <w:rPr>
                <w:szCs w:val="21"/>
              </w:rPr>
              <w:t>60-69</w:t>
            </w:r>
          </w:p>
        </w:tc>
        <w:tc>
          <w:tcPr>
            <w:tcW w:w="1402" w:type="dxa"/>
            <w:shd w:val="clear" w:color="auto" w:fill="auto"/>
            <w:vAlign w:val="center"/>
          </w:tcPr>
          <w:p w14:paraId="57BEA3B3" w14:textId="77777777" w:rsidR="00465622" w:rsidRPr="00282AAB" w:rsidRDefault="00465622" w:rsidP="00DA08CC">
            <w:pPr>
              <w:jc w:val="center"/>
              <w:rPr>
                <w:szCs w:val="21"/>
              </w:rPr>
            </w:pPr>
            <w:r w:rsidRPr="00282AAB">
              <w:rPr>
                <w:szCs w:val="21"/>
              </w:rPr>
              <w:t>&lt;60</w:t>
            </w:r>
          </w:p>
        </w:tc>
      </w:tr>
      <w:tr w:rsidR="00282AAB" w:rsidRPr="00282AAB" w14:paraId="577E43B1" w14:textId="77777777" w:rsidTr="00DA08CC">
        <w:trPr>
          <w:trHeight w:val="454"/>
          <w:jc w:val="center"/>
        </w:trPr>
        <w:tc>
          <w:tcPr>
            <w:tcW w:w="1698" w:type="dxa"/>
            <w:shd w:val="clear" w:color="auto" w:fill="auto"/>
            <w:vAlign w:val="center"/>
          </w:tcPr>
          <w:p w14:paraId="1C6C6A17" w14:textId="77777777" w:rsidR="00465622" w:rsidRPr="00282AAB" w:rsidRDefault="00465622" w:rsidP="00DA08CC">
            <w:pPr>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通过课堂讲授和课后作业的方式，学习和掌握复数、复变函数、解析函数的求导、复积分、复级数、留数。利用所学知识解决具有一定复杂度的与工程数学相关的问题。</w:t>
            </w:r>
          </w:p>
        </w:tc>
        <w:tc>
          <w:tcPr>
            <w:tcW w:w="1457" w:type="dxa"/>
            <w:shd w:val="clear" w:color="auto" w:fill="auto"/>
            <w:vAlign w:val="center"/>
          </w:tcPr>
          <w:p w14:paraId="062EB373" w14:textId="77777777" w:rsidR="00465622" w:rsidRPr="00282AAB" w:rsidRDefault="00465622" w:rsidP="00DA08CC">
            <w:pPr>
              <w:rPr>
                <w:szCs w:val="21"/>
              </w:rPr>
            </w:pPr>
            <w:r w:rsidRPr="00282AAB">
              <w:rPr>
                <w:szCs w:val="21"/>
              </w:rPr>
              <w:t>按时提交作业，作业书写工整清楚；熟练掌握复数、复变函数、解析函数的概念、分析原理，解题过程正确、结果无误。</w:t>
            </w:r>
          </w:p>
        </w:tc>
        <w:tc>
          <w:tcPr>
            <w:tcW w:w="1322" w:type="dxa"/>
            <w:shd w:val="clear" w:color="auto" w:fill="auto"/>
            <w:vAlign w:val="center"/>
          </w:tcPr>
          <w:p w14:paraId="48A6F401" w14:textId="77777777" w:rsidR="00465622" w:rsidRPr="00282AAB" w:rsidRDefault="00465622" w:rsidP="00DA08CC">
            <w:pPr>
              <w:rPr>
                <w:szCs w:val="21"/>
              </w:rPr>
            </w:pPr>
            <w:r w:rsidRPr="00282AAB">
              <w:rPr>
                <w:szCs w:val="21"/>
              </w:rPr>
              <w:t>按时提交作业，作业书写清楚；掌握复数、复变函数、解析函数的概念、分析原理，解题过程基本正确、存在少量错误。</w:t>
            </w:r>
          </w:p>
        </w:tc>
        <w:tc>
          <w:tcPr>
            <w:tcW w:w="1321" w:type="dxa"/>
            <w:shd w:val="clear" w:color="auto" w:fill="auto"/>
            <w:vAlign w:val="center"/>
          </w:tcPr>
          <w:p w14:paraId="47EBB12A" w14:textId="77777777" w:rsidR="00465622" w:rsidRPr="00282AAB" w:rsidRDefault="00465622" w:rsidP="00DA08CC">
            <w:pPr>
              <w:rPr>
                <w:szCs w:val="21"/>
              </w:rPr>
            </w:pPr>
            <w:r w:rsidRPr="00282AAB">
              <w:rPr>
                <w:szCs w:val="21"/>
              </w:rPr>
              <w:t>按时提交作业，作业书写清楚；基本掌握复数、复变函数、解析函数的概念、分析原理，解题过程基本正确、存在一定错误。</w:t>
            </w:r>
          </w:p>
        </w:tc>
        <w:tc>
          <w:tcPr>
            <w:tcW w:w="1322" w:type="dxa"/>
            <w:shd w:val="clear" w:color="auto" w:fill="auto"/>
            <w:vAlign w:val="center"/>
          </w:tcPr>
          <w:p w14:paraId="37F87A31" w14:textId="77777777" w:rsidR="00465622" w:rsidRPr="00282AAB" w:rsidRDefault="00465622" w:rsidP="00DA08CC">
            <w:pPr>
              <w:rPr>
                <w:szCs w:val="21"/>
              </w:rPr>
            </w:pPr>
            <w:r w:rsidRPr="00282AAB">
              <w:rPr>
                <w:szCs w:val="21"/>
              </w:rPr>
              <w:t>不按时提交作业，作业书写欠清楚、不完整；基本掌握复数、复变函数、解析函数的概念、分析原理，解题过程基本、存在较多错误。</w:t>
            </w:r>
          </w:p>
        </w:tc>
        <w:tc>
          <w:tcPr>
            <w:tcW w:w="1402" w:type="dxa"/>
            <w:shd w:val="clear" w:color="auto" w:fill="auto"/>
            <w:vAlign w:val="center"/>
          </w:tcPr>
          <w:p w14:paraId="52746CC9" w14:textId="77777777" w:rsidR="00465622" w:rsidRPr="00282AAB" w:rsidRDefault="00465622" w:rsidP="00DA08CC">
            <w:pPr>
              <w:rPr>
                <w:szCs w:val="21"/>
              </w:rPr>
            </w:pPr>
            <w:r w:rsidRPr="00282AAB">
              <w:rPr>
                <w:szCs w:val="21"/>
              </w:rPr>
              <w:t>不按时提交作业，作业书写潦草、不完整或抄袭现象；未掌握复数、复变函数、解析函数的概念、分析原理，解题过程错误且不完整。</w:t>
            </w:r>
          </w:p>
        </w:tc>
      </w:tr>
    </w:tbl>
    <w:p w14:paraId="21F7D3FD" w14:textId="77777777" w:rsidR="00465622" w:rsidRPr="00282AAB" w:rsidRDefault="00465622">
      <w:pPr>
        <w:widowControl/>
        <w:jc w:val="left"/>
        <w:rPr>
          <w:b/>
          <w:sz w:val="28"/>
          <w:szCs w:val="28"/>
        </w:rPr>
      </w:pPr>
      <w:r w:rsidRPr="00282AAB">
        <w:rPr>
          <w:b/>
        </w:rPr>
        <w:br w:type="page"/>
      </w:r>
    </w:p>
    <w:p w14:paraId="3B8C5FF6" w14:textId="77777777" w:rsidR="004E6534" w:rsidRPr="00282AAB" w:rsidRDefault="004E6534" w:rsidP="002C3D8C">
      <w:pPr>
        <w:pStyle w:val="1"/>
        <w:rPr>
          <w:rFonts w:ascii="Times New Roman" w:hAnsi="Times New Roman" w:cs="Times New Roman"/>
          <w:b/>
        </w:rPr>
      </w:pPr>
      <w:bookmarkStart w:id="146" w:name="_Toc45149983"/>
      <w:bookmarkStart w:id="147" w:name="_Toc45898678"/>
      <w:bookmarkStart w:id="148" w:name="_Toc81838681"/>
      <w:r w:rsidRPr="00282AAB">
        <w:rPr>
          <w:rFonts w:ascii="Times New Roman" w:hAnsi="Times New Roman" w:cs="Times New Roman"/>
          <w:b/>
        </w:rPr>
        <w:lastRenderedPageBreak/>
        <w:t>电路分析（</w:t>
      </w:r>
      <w:r w:rsidRPr="00282AAB">
        <w:rPr>
          <w:rFonts w:ascii="Times New Roman" w:hAnsi="Times New Roman" w:cs="Times New Roman"/>
          <w:b/>
        </w:rPr>
        <w:t>Q</w:t>
      </w:r>
      <w:r w:rsidRPr="00282AAB">
        <w:rPr>
          <w:rFonts w:ascii="Times New Roman" w:hAnsi="Times New Roman" w:cs="Times New Roman"/>
          <w:b/>
        </w:rPr>
        <w:t>）课程教学大纲</w:t>
      </w:r>
      <w:bookmarkEnd w:id="146"/>
      <w:bookmarkEnd w:id="147"/>
      <w:bookmarkEnd w:id="148"/>
    </w:p>
    <w:p w14:paraId="134A2C0C" w14:textId="77777777" w:rsidR="004E6534" w:rsidRPr="00282AAB" w:rsidRDefault="004E6534" w:rsidP="004E6534">
      <w:pPr>
        <w:jc w:val="center"/>
        <w:rPr>
          <w:b/>
          <w:bCs/>
          <w:sz w:val="30"/>
        </w:rPr>
      </w:pPr>
      <w:r w:rsidRPr="00282AAB">
        <w:rPr>
          <w:b/>
          <w:bCs/>
          <w:sz w:val="30"/>
        </w:rPr>
        <w:t>（</w:t>
      </w:r>
      <w:r w:rsidRPr="00282AAB">
        <w:rPr>
          <w:b/>
          <w:bCs/>
          <w:sz w:val="30"/>
        </w:rPr>
        <w:t>Circuit Analysis</w:t>
      </w:r>
      <w:r w:rsidRPr="00282AAB">
        <w:rPr>
          <w:b/>
          <w:bCs/>
          <w:sz w:val="30"/>
        </w:rPr>
        <w:t>（</w:t>
      </w:r>
      <w:r w:rsidRPr="00282AAB">
        <w:rPr>
          <w:b/>
          <w:bCs/>
          <w:sz w:val="30"/>
        </w:rPr>
        <w:t>Q</w:t>
      </w:r>
      <w:r w:rsidRPr="00282AAB">
        <w:rPr>
          <w:b/>
          <w:bCs/>
          <w:sz w:val="30"/>
        </w:rPr>
        <w:t>））</w:t>
      </w:r>
    </w:p>
    <w:p w14:paraId="1F888D5F" w14:textId="77777777" w:rsidR="00F57493" w:rsidRPr="00282AAB" w:rsidRDefault="00F57493" w:rsidP="00F57493">
      <w:pPr>
        <w:spacing w:line="360" w:lineRule="auto"/>
        <w:rPr>
          <w:b/>
          <w:sz w:val="28"/>
          <w:szCs w:val="28"/>
        </w:rPr>
      </w:pPr>
      <w:r w:rsidRPr="00282AAB">
        <w:rPr>
          <w:b/>
          <w:sz w:val="28"/>
          <w:szCs w:val="28"/>
        </w:rPr>
        <w:t>一、课程概况</w:t>
      </w:r>
    </w:p>
    <w:p w14:paraId="54A43427" w14:textId="77777777" w:rsidR="00F57493" w:rsidRPr="00282AAB" w:rsidRDefault="00F57493" w:rsidP="00F57493">
      <w:pPr>
        <w:spacing w:line="360" w:lineRule="auto"/>
        <w:ind w:firstLineChars="200" w:firstLine="482"/>
        <w:rPr>
          <w:b/>
          <w:kern w:val="0"/>
          <w:sz w:val="24"/>
        </w:rPr>
      </w:pPr>
      <w:r w:rsidRPr="00282AAB">
        <w:rPr>
          <w:b/>
          <w:bCs/>
          <w:kern w:val="0"/>
          <w:sz w:val="24"/>
        </w:rPr>
        <w:t>课程代码</w:t>
      </w:r>
      <w:r w:rsidRPr="00282AAB">
        <w:rPr>
          <w:b/>
          <w:kern w:val="0"/>
          <w:sz w:val="24"/>
        </w:rPr>
        <w:t>：</w:t>
      </w:r>
      <w:r w:rsidRPr="00282AAB">
        <w:rPr>
          <w:rFonts w:hint="eastAsia"/>
          <w:b/>
          <w:kern w:val="0"/>
          <w:sz w:val="24"/>
        </w:rPr>
        <w:t>0207801</w:t>
      </w:r>
    </w:p>
    <w:p w14:paraId="3A719050" w14:textId="77777777" w:rsidR="00F57493" w:rsidRPr="00282AAB" w:rsidRDefault="00F57493" w:rsidP="00F57493">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kern w:val="0"/>
          <w:sz w:val="24"/>
        </w:rPr>
        <w:t>4.5</w:t>
      </w:r>
    </w:p>
    <w:p w14:paraId="31BA263A" w14:textId="77777777" w:rsidR="00F57493" w:rsidRPr="00282AAB" w:rsidRDefault="00F57493" w:rsidP="00F57493">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72</w:t>
      </w:r>
      <w:r w:rsidRPr="00282AAB">
        <w:rPr>
          <w:kern w:val="0"/>
          <w:sz w:val="24"/>
        </w:rPr>
        <w:t>（其中：讲授学</w:t>
      </w:r>
      <w:r w:rsidRPr="00282AAB">
        <w:rPr>
          <w:rFonts w:hint="eastAsia"/>
          <w:kern w:val="0"/>
          <w:sz w:val="24"/>
        </w:rPr>
        <w:t>60</w:t>
      </w:r>
      <w:r w:rsidRPr="00282AAB">
        <w:rPr>
          <w:kern w:val="0"/>
          <w:sz w:val="24"/>
        </w:rPr>
        <w:t>，实验学时</w:t>
      </w:r>
      <w:r w:rsidRPr="00282AAB">
        <w:rPr>
          <w:rFonts w:hint="eastAsia"/>
          <w:kern w:val="0"/>
          <w:sz w:val="24"/>
        </w:rPr>
        <w:t>12</w:t>
      </w:r>
      <w:r w:rsidRPr="00282AAB">
        <w:rPr>
          <w:kern w:val="0"/>
          <w:sz w:val="24"/>
        </w:rPr>
        <w:t>）</w:t>
      </w:r>
    </w:p>
    <w:p w14:paraId="4D595EC1" w14:textId="77777777" w:rsidR="00F57493" w:rsidRPr="00282AAB" w:rsidRDefault="00F57493" w:rsidP="00F57493">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bCs/>
          <w:kern w:val="0"/>
          <w:sz w:val="24"/>
        </w:rPr>
        <w:t>高等数学、大学物理、</w:t>
      </w:r>
      <w:r w:rsidRPr="00282AAB">
        <w:rPr>
          <w:bCs/>
          <w:sz w:val="24"/>
        </w:rPr>
        <w:t>线性代数</w:t>
      </w:r>
    </w:p>
    <w:p w14:paraId="7894EA3A" w14:textId="77777777" w:rsidR="00F57493" w:rsidRPr="00282AAB" w:rsidRDefault="00F57493" w:rsidP="00F57493">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03EAA44A" w14:textId="77777777" w:rsidR="00F57493" w:rsidRPr="00282AAB" w:rsidRDefault="00F57493" w:rsidP="00F57493">
      <w:pPr>
        <w:spacing w:line="360" w:lineRule="auto"/>
        <w:ind w:firstLineChars="200" w:firstLine="482"/>
        <w:rPr>
          <w:sz w:val="24"/>
        </w:rPr>
      </w:pPr>
      <w:r w:rsidRPr="00282AAB">
        <w:rPr>
          <w:b/>
          <w:bCs/>
          <w:kern w:val="0"/>
          <w:sz w:val="24"/>
        </w:rPr>
        <w:t>教材</w:t>
      </w:r>
      <w:r w:rsidRPr="00282AAB">
        <w:rPr>
          <w:b/>
          <w:kern w:val="0"/>
          <w:sz w:val="24"/>
        </w:rPr>
        <w:t>：</w:t>
      </w:r>
      <w:r w:rsidRPr="00282AAB">
        <w:rPr>
          <w:kern w:val="0"/>
          <w:sz w:val="24"/>
        </w:rPr>
        <w:t>《电路</w:t>
      </w:r>
      <w:r w:rsidRPr="00282AAB">
        <w:rPr>
          <w:rFonts w:hint="eastAsia"/>
          <w:kern w:val="0"/>
          <w:sz w:val="24"/>
        </w:rPr>
        <w:t>（第五版）</w:t>
      </w:r>
      <w:r w:rsidRPr="00282AAB">
        <w:rPr>
          <w:kern w:val="0"/>
          <w:sz w:val="24"/>
        </w:rPr>
        <w:t>》，邱关源主编</w:t>
      </w:r>
      <w:r w:rsidRPr="00282AAB">
        <w:rPr>
          <w:sz w:val="24"/>
        </w:rPr>
        <w:t>，</w:t>
      </w:r>
      <w:r w:rsidRPr="00282AAB">
        <w:rPr>
          <w:kern w:val="0"/>
          <w:sz w:val="24"/>
        </w:rPr>
        <w:t>高等教育出版社</w:t>
      </w:r>
      <w:r w:rsidRPr="00282AAB">
        <w:rPr>
          <w:sz w:val="24"/>
        </w:rPr>
        <w:t>，</w:t>
      </w:r>
      <w:r w:rsidRPr="00282AAB">
        <w:rPr>
          <w:sz w:val="24"/>
        </w:rPr>
        <w:t>2014</w:t>
      </w:r>
    </w:p>
    <w:p w14:paraId="5BAD700A" w14:textId="77777777" w:rsidR="00F57493" w:rsidRPr="00282AAB" w:rsidRDefault="00F57493" w:rsidP="00F57493">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27B02293" w14:textId="77777777" w:rsidR="00F57493" w:rsidRPr="00282AAB" w:rsidRDefault="00F57493" w:rsidP="00F57493">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于海平、杜玉华、左全生、谢成祥、袁洪春、嵇明军等</w:t>
      </w:r>
    </w:p>
    <w:p w14:paraId="2B2B2D4E" w14:textId="77777777" w:rsidR="00F57493" w:rsidRPr="00282AAB" w:rsidRDefault="00F57493" w:rsidP="00F57493">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sz w:val="24"/>
        </w:rPr>
        <w:t>本课程是电子信息工程专业的专业基础课程，在整个专业人才培养体系中起着承前启后的重要作用。本课程采用先静态、后稳态、再动态的教学体系，系统而全面地介绍电路理论的基本概念、基本分析方法和基本定律。在教学过程中既强调理解和掌握电路的基本概念和定理，也要求学生熟练掌握电路基本分析方法，并提高解题技巧、分析问题、解决问题的能力。将电路分析的方法与工程实践相结合，培养学生具有辩证思维能力，树立理论联系实际的科学观，提升学生的职业素养，为学生毕业后从事相关工作打下良好的基础。</w:t>
      </w:r>
    </w:p>
    <w:p w14:paraId="3275E340" w14:textId="77777777" w:rsidR="00F57493" w:rsidRPr="00282AAB" w:rsidRDefault="00F57493" w:rsidP="00F57493">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282AAB" w:rsidRPr="00282AAB" w14:paraId="21DD685B" w14:textId="77777777" w:rsidTr="00DA08CC">
        <w:trPr>
          <w:trHeight w:val="481"/>
          <w:jc w:val="center"/>
        </w:trPr>
        <w:tc>
          <w:tcPr>
            <w:tcW w:w="738" w:type="dxa"/>
            <w:shd w:val="clear" w:color="auto" w:fill="auto"/>
            <w:noWrap/>
            <w:vAlign w:val="center"/>
          </w:tcPr>
          <w:p w14:paraId="6F9BE6E3" w14:textId="77777777" w:rsidR="00F57493" w:rsidRPr="00282AAB" w:rsidRDefault="00F57493" w:rsidP="00DA08CC">
            <w:pPr>
              <w:widowControl/>
              <w:jc w:val="center"/>
              <w:rPr>
                <w:b/>
                <w:bCs/>
                <w:kern w:val="0"/>
                <w:szCs w:val="21"/>
              </w:rPr>
            </w:pPr>
            <w:r w:rsidRPr="00282AAB">
              <w:rPr>
                <w:b/>
                <w:bCs/>
                <w:kern w:val="0"/>
                <w:szCs w:val="21"/>
              </w:rPr>
              <w:t>序号</w:t>
            </w:r>
          </w:p>
        </w:tc>
        <w:tc>
          <w:tcPr>
            <w:tcW w:w="3118" w:type="dxa"/>
            <w:shd w:val="clear" w:color="auto" w:fill="auto"/>
            <w:noWrap/>
            <w:vAlign w:val="center"/>
          </w:tcPr>
          <w:p w14:paraId="4AF58E19" w14:textId="77777777" w:rsidR="00F57493" w:rsidRPr="00282AAB" w:rsidRDefault="00F57493" w:rsidP="00DA08CC">
            <w:pPr>
              <w:widowControl/>
              <w:jc w:val="center"/>
              <w:rPr>
                <w:b/>
                <w:bCs/>
                <w:kern w:val="0"/>
                <w:szCs w:val="21"/>
              </w:rPr>
            </w:pPr>
            <w:r w:rsidRPr="00282AAB">
              <w:rPr>
                <w:b/>
                <w:bCs/>
                <w:kern w:val="0"/>
                <w:szCs w:val="21"/>
              </w:rPr>
              <w:t>课程目标</w:t>
            </w:r>
          </w:p>
        </w:tc>
        <w:tc>
          <w:tcPr>
            <w:tcW w:w="2292" w:type="dxa"/>
            <w:shd w:val="clear" w:color="auto" w:fill="auto"/>
            <w:noWrap/>
            <w:vAlign w:val="center"/>
          </w:tcPr>
          <w:p w14:paraId="495923D5" w14:textId="77777777" w:rsidR="00F57493" w:rsidRPr="00282AAB" w:rsidRDefault="00F57493" w:rsidP="00DA08CC">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7BC0788B" w14:textId="77777777" w:rsidR="00F57493" w:rsidRPr="00282AAB" w:rsidRDefault="00F57493" w:rsidP="00DA08CC">
            <w:pPr>
              <w:widowControl/>
              <w:jc w:val="center"/>
              <w:rPr>
                <w:b/>
                <w:bCs/>
                <w:kern w:val="0"/>
                <w:szCs w:val="21"/>
              </w:rPr>
            </w:pPr>
            <w:r w:rsidRPr="00282AAB">
              <w:rPr>
                <w:b/>
                <w:bCs/>
                <w:kern w:val="0"/>
                <w:szCs w:val="21"/>
              </w:rPr>
              <w:t>毕业要求</w:t>
            </w:r>
          </w:p>
        </w:tc>
      </w:tr>
      <w:tr w:rsidR="00282AAB" w:rsidRPr="00282AAB" w14:paraId="474CD085" w14:textId="77777777" w:rsidTr="00DA08CC">
        <w:trPr>
          <w:trHeight w:val="470"/>
          <w:jc w:val="center"/>
        </w:trPr>
        <w:tc>
          <w:tcPr>
            <w:tcW w:w="738" w:type="dxa"/>
            <w:shd w:val="clear" w:color="auto" w:fill="auto"/>
            <w:noWrap/>
            <w:vAlign w:val="center"/>
          </w:tcPr>
          <w:p w14:paraId="45F92846" w14:textId="77777777" w:rsidR="00F57493" w:rsidRPr="00282AAB" w:rsidRDefault="00F57493" w:rsidP="00DA08CC">
            <w:pPr>
              <w:widowControl/>
              <w:jc w:val="center"/>
              <w:rPr>
                <w:kern w:val="0"/>
                <w:szCs w:val="21"/>
              </w:rPr>
            </w:pPr>
            <w:r w:rsidRPr="00282AAB">
              <w:rPr>
                <w:kern w:val="0"/>
                <w:szCs w:val="21"/>
              </w:rPr>
              <w:t>1</w:t>
            </w:r>
          </w:p>
        </w:tc>
        <w:tc>
          <w:tcPr>
            <w:tcW w:w="3118" w:type="dxa"/>
            <w:shd w:val="clear" w:color="auto" w:fill="auto"/>
            <w:noWrap/>
            <w:vAlign w:val="center"/>
          </w:tcPr>
          <w:p w14:paraId="028AEEA2" w14:textId="77777777" w:rsidR="00F57493" w:rsidRPr="00282AAB" w:rsidRDefault="00F57493" w:rsidP="00DA08CC">
            <w:pPr>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让学生理解电路基本概念、分析原理及方法，培养分析电路的能力，能为</w:t>
            </w:r>
            <w:r w:rsidRPr="00282AAB">
              <w:rPr>
                <w:rFonts w:hint="eastAsia"/>
                <w:szCs w:val="21"/>
              </w:rPr>
              <w:t>电子信息工程中信号检测与处理方面的复杂工程</w:t>
            </w:r>
            <w:r w:rsidRPr="00282AAB">
              <w:rPr>
                <w:szCs w:val="21"/>
              </w:rPr>
              <w:t>问题提供数学建模、电路设计、数据分析等方面提供支撑。</w:t>
            </w:r>
          </w:p>
        </w:tc>
        <w:tc>
          <w:tcPr>
            <w:tcW w:w="2292" w:type="dxa"/>
            <w:shd w:val="clear" w:color="auto" w:fill="auto"/>
            <w:noWrap/>
            <w:vAlign w:val="center"/>
          </w:tcPr>
          <w:p w14:paraId="26F1713A" w14:textId="77777777" w:rsidR="00F57493" w:rsidRPr="00282AAB" w:rsidRDefault="00F57493" w:rsidP="00DA08CC">
            <w:pPr>
              <w:widowControl/>
              <w:rPr>
                <w:kern w:val="0"/>
                <w:szCs w:val="21"/>
              </w:rPr>
            </w:pPr>
            <w:r w:rsidRPr="00282AAB">
              <w:rPr>
                <w:b/>
                <w:szCs w:val="21"/>
              </w:rPr>
              <w:t>观测点</w:t>
            </w:r>
            <w:r w:rsidRPr="00282AAB">
              <w:rPr>
                <w:b/>
                <w:szCs w:val="21"/>
              </w:rPr>
              <w:t>1.2</w:t>
            </w:r>
            <w:r w:rsidRPr="00282AAB">
              <w:rPr>
                <w:szCs w:val="21"/>
              </w:rPr>
              <w:t>：能运用电子电路、控制理论等专业基础知识，对</w:t>
            </w:r>
            <w:r w:rsidRPr="00282AAB">
              <w:rPr>
                <w:rFonts w:hint="eastAsia"/>
                <w:szCs w:val="21"/>
              </w:rPr>
              <w:t>复杂电子信息</w:t>
            </w:r>
            <w:r w:rsidRPr="00282AAB">
              <w:rPr>
                <w:szCs w:val="21"/>
              </w:rPr>
              <w:t>工程问题进行建模并求解。</w:t>
            </w:r>
          </w:p>
        </w:tc>
        <w:tc>
          <w:tcPr>
            <w:tcW w:w="3066" w:type="dxa"/>
            <w:shd w:val="clear" w:color="auto" w:fill="auto"/>
            <w:noWrap/>
            <w:vAlign w:val="center"/>
          </w:tcPr>
          <w:p w14:paraId="179196A4" w14:textId="77777777" w:rsidR="00F57493" w:rsidRPr="00282AAB" w:rsidRDefault="00F57493" w:rsidP="00DA08CC">
            <w:pPr>
              <w:widowControl/>
              <w:rPr>
                <w:kern w:val="0"/>
                <w:szCs w:val="21"/>
              </w:rPr>
            </w:pPr>
            <w:r w:rsidRPr="00282AAB">
              <w:rPr>
                <w:b/>
                <w:szCs w:val="21"/>
              </w:rPr>
              <w:t>毕业要求</w:t>
            </w:r>
            <w:r w:rsidRPr="00282AAB">
              <w:rPr>
                <w:b/>
                <w:szCs w:val="21"/>
              </w:rPr>
              <w:t>1</w:t>
            </w:r>
            <w:r w:rsidRPr="00282AAB">
              <w:rPr>
                <w:szCs w:val="21"/>
              </w:rPr>
              <w:t>工程知识：</w:t>
            </w:r>
            <w:r w:rsidRPr="00282AAB">
              <w:rPr>
                <w:rFonts w:hint="eastAsia"/>
                <w:szCs w:val="21"/>
              </w:rPr>
              <w:t>能够将数学、自然科学、工程基础和专业知识用于工程实践，并能解决电子信息工程中信号检测与处理方面的复杂工程问题。</w:t>
            </w:r>
          </w:p>
        </w:tc>
      </w:tr>
      <w:tr w:rsidR="00282AAB" w:rsidRPr="00282AAB" w14:paraId="02C6A7A8" w14:textId="77777777" w:rsidTr="00DA08CC">
        <w:trPr>
          <w:trHeight w:val="461"/>
          <w:jc w:val="center"/>
        </w:trPr>
        <w:tc>
          <w:tcPr>
            <w:tcW w:w="738" w:type="dxa"/>
            <w:shd w:val="clear" w:color="auto" w:fill="auto"/>
            <w:noWrap/>
            <w:vAlign w:val="center"/>
          </w:tcPr>
          <w:p w14:paraId="68E847F8" w14:textId="77777777" w:rsidR="00F57493" w:rsidRPr="00282AAB" w:rsidRDefault="00F57493" w:rsidP="00DA08CC">
            <w:pPr>
              <w:widowControl/>
              <w:jc w:val="center"/>
              <w:rPr>
                <w:kern w:val="0"/>
                <w:szCs w:val="21"/>
              </w:rPr>
            </w:pPr>
            <w:r w:rsidRPr="00282AAB">
              <w:rPr>
                <w:kern w:val="0"/>
                <w:szCs w:val="21"/>
              </w:rPr>
              <w:t>2</w:t>
            </w:r>
          </w:p>
        </w:tc>
        <w:tc>
          <w:tcPr>
            <w:tcW w:w="3118" w:type="dxa"/>
            <w:shd w:val="clear" w:color="auto" w:fill="auto"/>
            <w:noWrap/>
            <w:vAlign w:val="center"/>
          </w:tcPr>
          <w:p w14:paraId="321DE423" w14:textId="77777777" w:rsidR="00F57493" w:rsidRPr="00282AAB" w:rsidRDefault="00F57493" w:rsidP="00DA08CC">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让学生掌握电路中的基本原理、基本分析计算方法，培养</w:t>
            </w:r>
            <w:r w:rsidRPr="00282AAB">
              <w:rPr>
                <w:rFonts w:hint="eastAsia"/>
                <w:szCs w:val="21"/>
              </w:rPr>
              <w:t>科学思维能力，</w:t>
            </w:r>
            <w:r w:rsidRPr="00282AAB">
              <w:rPr>
                <w:szCs w:val="21"/>
              </w:rPr>
              <w:t>并结合所学专业知识，对</w:t>
            </w:r>
            <w:r w:rsidRPr="00282AAB">
              <w:rPr>
                <w:rFonts w:hint="eastAsia"/>
                <w:szCs w:val="21"/>
              </w:rPr>
              <w:t>电子信息工程中信号检测与处理方面的复杂工程问题</w:t>
            </w:r>
            <w:r w:rsidRPr="00282AAB">
              <w:rPr>
                <w:szCs w:val="21"/>
              </w:rPr>
              <w:t>的关键环节进行识别和判断。</w:t>
            </w:r>
          </w:p>
        </w:tc>
        <w:tc>
          <w:tcPr>
            <w:tcW w:w="2292" w:type="dxa"/>
            <w:shd w:val="clear" w:color="auto" w:fill="auto"/>
            <w:noWrap/>
            <w:vAlign w:val="center"/>
          </w:tcPr>
          <w:p w14:paraId="3FC5F3E6" w14:textId="77777777" w:rsidR="00F57493" w:rsidRPr="00282AAB" w:rsidRDefault="00F57493" w:rsidP="00DA08CC">
            <w:pPr>
              <w:widowControl/>
              <w:rPr>
                <w:kern w:val="0"/>
                <w:szCs w:val="21"/>
              </w:rPr>
            </w:pPr>
            <w:r w:rsidRPr="00282AAB">
              <w:rPr>
                <w:b/>
                <w:kern w:val="0"/>
                <w:szCs w:val="21"/>
              </w:rPr>
              <w:t>观测点</w:t>
            </w:r>
            <w:r w:rsidRPr="00282AAB">
              <w:rPr>
                <w:b/>
                <w:szCs w:val="21"/>
              </w:rPr>
              <w:t>2.2</w:t>
            </w:r>
            <w:r w:rsidRPr="00282AAB">
              <w:rPr>
                <w:szCs w:val="21"/>
              </w:rPr>
              <w:t>：</w:t>
            </w:r>
            <w:r w:rsidRPr="00282AAB">
              <w:rPr>
                <w:rFonts w:hint="eastAsia"/>
                <w:kern w:val="0"/>
                <w:szCs w:val="21"/>
              </w:rPr>
              <w:t>能够运用专业基础理论，对</w:t>
            </w:r>
            <w:r w:rsidRPr="00282AAB">
              <w:rPr>
                <w:rFonts w:hint="eastAsia"/>
                <w:szCs w:val="21"/>
              </w:rPr>
              <w:t>电子信息工程中信号检测与处理方面的</w:t>
            </w:r>
            <w:r w:rsidRPr="00282AAB">
              <w:rPr>
                <w:rFonts w:hint="eastAsia"/>
                <w:kern w:val="0"/>
                <w:szCs w:val="21"/>
              </w:rPr>
              <w:t>复杂工程问题的关键环节进行识别和表达。</w:t>
            </w:r>
          </w:p>
        </w:tc>
        <w:tc>
          <w:tcPr>
            <w:tcW w:w="3066" w:type="dxa"/>
            <w:shd w:val="clear" w:color="auto" w:fill="auto"/>
            <w:noWrap/>
            <w:vAlign w:val="center"/>
          </w:tcPr>
          <w:p w14:paraId="282A8896" w14:textId="77777777" w:rsidR="00F57493" w:rsidRPr="00282AAB" w:rsidRDefault="00F57493" w:rsidP="00DA08CC">
            <w:pPr>
              <w:widowControl/>
              <w:rPr>
                <w:kern w:val="0"/>
                <w:szCs w:val="21"/>
              </w:rPr>
            </w:pPr>
            <w:r w:rsidRPr="00282AAB">
              <w:rPr>
                <w:b/>
                <w:kern w:val="0"/>
                <w:szCs w:val="21"/>
              </w:rPr>
              <w:t>毕业要求</w:t>
            </w:r>
            <w:r w:rsidRPr="00282AAB">
              <w:rPr>
                <w:b/>
                <w:kern w:val="0"/>
                <w:szCs w:val="21"/>
              </w:rPr>
              <w:t>2</w:t>
            </w:r>
            <w:r w:rsidRPr="00282AAB">
              <w:rPr>
                <w:szCs w:val="21"/>
              </w:rPr>
              <w:t>问题分析：</w:t>
            </w:r>
            <w:r w:rsidRPr="00282AAB">
              <w:rPr>
                <w:rFonts w:hint="eastAsia"/>
                <w:szCs w:val="21"/>
              </w:rPr>
              <w:t>能够应用数学、自然科学和工程科学的基本原理，识别、表达、并通过文献研究分析电子信息工程中信号检测与处理方面复杂工程问题，以获得有效结论。</w:t>
            </w:r>
          </w:p>
        </w:tc>
      </w:tr>
      <w:tr w:rsidR="00282AAB" w:rsidRPr="00282AAB" w14:paraId="289D95F4" w14:textId="77777777" w:rsidTr="00DA08CC">
        <w:trPr>
          <w:trHeight w:val="461"/>
          <w:jc w:val="center"/>
        </w:trPr>
        <w:tc>
          <w:tcPr>
            <w:tcW w:w="738" w:type="dxa"/>
            <w:shd w:val="clear" w:color="auto" w:fill="auto"/>
            <w:noWrap/>
            <w:vAlign w:val="center"/>
          </w:tcPr>
          <w:p w14:paraId="1A1A7E3F" w14:textId="77777777" w:rsidR="00F57493" w:rsidRPr="00282AAB" w:rsidRDefault="00F57493" w:rsidP="00DA08CC">
            <w:pPr>
              <w:widowControl/>
              <w:jc w:val="center"/>
              <w:rPr>
                <w:kern w:val="0"/>
                <w:szCs w:val="21"/>
              </w:rPr>
            </w:pPr>
            <w:r w:rsidRPr="00282AAB">
              <w:rPr>
                <w:kern w:val="0"/>
                <w:szCs w:val="21"/>
              </w:rPr>
              <w:t>3</w:t>
            </w:r>
          </w:p>
        </w:tc>
        <w:tc>
          <w:tcPr>
            <w:tcW w:w="3118" w:type="dxa"/>
            <w:shd w:val="clear" w:color="auto" w:fill="auto"/>
            <w:noWrap/>
            <w:vAlign w:val="center"/>
          </w:tcPr>
          <w:p w14:paraId="056A02CC" w14:textId="77777777" w:rsidR="00F57493" w:rsidRPr="00282AAB" w:rsidRDefault="00F57493" w:rsidP="00DA08CC">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rFonts w:hint="eastAsia"/>
                <w:shd w:val="clear" w:color="auto" w:fill="FFFFFF"/>
              </w:rPr>
              <w:t>通过实验教学，培养学生实验研究能力和科学归纳能力，使学生将所学电路的基本理</w:t>
            </w:r>
            <w:r w:rsidRPr="00282AAB">
              <w:rPr>
                <w:rFonts w:hint="eastAsia"/>
                <w:shd w:val="clear" w:color="auto" w:fill="FFFFFF"/>
              </w:rPr>
              <w:lastRenderedPageBreak/>
              <w:t>论知识、基本分析方法及实验技能运用到信息工程问题中的电路分析与设计中去，为</w:t>
            </w:r>
            <w:r w:rsidRPr="00282AAB">
              <w:rPr>
                <w:rFonts w:hint="eastAsia"/>
                <w:szCs w:val="21"/>
              </w:rPr>
              <w:t>电子信息工程中信号检测与处理方面复杂工程</w:t>
            </w:r>
            <w:r w:rsidRPr="00282AAB">
              <w:rPr>
                <w:rFonts w:hint="eastAsia"/>
                <w:shd w:val="clear" w:color="auto" w:fill="FFFFFF"/>
              </w:rPr>
              <w:t>问题制定研究方案打下基础。</w:t>
            </w:r>
          </w:p>
        </w:tc>
        <w:tc>
          <w:tcPr>
            <w:tcW w:w="2292" w:type="dxa"/>
            <w:shd w:val="clear" w:color="auto" w:fill="auto"/>
            <w:noWrap/>
            <w:vAlign w:val="center"/>
          </w:tcPr>
          <w:p w14:paraId="4EF9F04D" w14:textId="77777777" w:rsidR="00F57493" w:rsidRPr="00282AAB" w:rsidRDefault="00F57493" w:rsidP="00DA08CC">
            <w:pPr>
              <w:widowControl/>
              <w:rPr>
                <w:kern w:val="0"/>
                <w:szCs w:val="21"/>
              </w:rPr>
            </w:pPr>
            <w:r w:rsidRPr="00282AAB">
              <w:rPr>
                <w:b/>
                <w:kern w:val="0"/>
                <w:szCs w:val="21"/>
              </w:rPr>
              <w:lastRenderedPageBreak/>
              <w:t>观测点</w:t>
            </w:r>
            <w:r w:rsidRPr="00282AAB">
              <w:rPr>
                <w:b/>
                <w:szCs w:val="21"/>
              </w:rPr>
              <w:t>4.1</w:t>
            </w:r>
            <w:r w:rsidRPr="00282AAB">
              <w:rPr>
                <w:szCs w:val="21"/>
              </w:rPr>
              <w:t>：</w:t>
            </w:r>
            <w:r w:rsidRPr="00282AAB">
              <w:rPr>
                <w:rFonts w:hint="eastAsia"/>
                <w:shd w:val="clear" w:color="auto" w:fill="FFFFFF"/>
              </w:rPr>
              <w:t>能够基于电路原理、电子技术、信息与通信原理等，对</w:t>
            </w:r>
            <w:r w:rsidRPr="00282AAB">
              <w:rPr>
                <w:rFonts w:hint="eastAsia"/>
                <w:szCs w:val="21"/>
              </w:rPr>
              <w:lastRenderedPageBreak/>
              <w:t>电子信息工程中信号检测与处理方面的复杂工程问题</w:t>
            </w:r>
            <w:r w:rsidRPr="00282AAB">
              <w:rPr>
                <w:rFonts w:hint="eastAsia"/>
                <w:shd w:val="clear" w:color="auto" w:fill="FFFFFF"/>
              </w:rPr>
              <w:t>进行分析并制定研究方案。</w:t>
            </w:r>
          </w:p>
        </w:tc>
        <w:tc>
          <w:tcPr>
            <w:tcW w:w="3066" w:type="dxa"/>
            <w:shd w:val="clear" w:color="auto" w:fill="auto"/>
            <w:noWrap/>
            <w:vAlign w:val="center"/>
          </w:tcPr>
          <w:p w14:paraId="6584898B" w14:textId="77777777" w:rsidR="00F57493" w:rsidRPr="00282AAB" w:rsidRDefault="00F57493" w:rsidP="00DA08CC">
            <w:pPr>
              <w:widowControl/>
              <w:rPr>
                <w:kern w:val="0"/>
                <w:szCs w:val="21"/>
              </w:rPr>
            </w:pPr>
            <w:r w:rsidRPr="00282AAB">
              <w:rPr>
                <w:b/>
                <w:kern w:val="0"/>
                <w:szCs w:val="21"/>
              </w:rPr>
              <w:lastRenderedPageBreak/>
              <w:t>毕业要求</w:t>
            </w:r>
            <w:r w:rsidRPr="00282AAB">
              <w:rPr>
                <w:b/>
                <w:kern w:val="0"/>
                <w:szCs w:val="21"/>
              </w:rPr>
              <w:t>4</w:t>
            </w:r>
            <w:r w:rsidRPr="00282AAB">
              <w:rPr>
                <w:kern w:val="0"/>
                <w:szCs w:val="21"/>
              </w:rPr>
              <w:t>研究：</w:t>
            </w:r>
            <w:r w:rsidRPr="00282AAB">
              <w:rPr>
                <w:rFonts w:hint="eastAsia"/>
                <w:kern w:val="0"/>
                <w:szCs w:val="21"/>
              </w:rPr>
              <w:t>能够基于科学原理并采用科学方法对</w:t>
            </w:r>
            <w:r w:rsidRPr="00282AAB">
              <w:rPr>
                <w:rFonts w:hint="eastAsia"/>
                <w:szCs w:val="21"/>
              </w:rPr>
              <w:t>电子信息工程中信号检测与处理方面</w:t>
            </w:r>
            <w:r w:rsidRPr="00282AAB">
              <w:rPr>
                <w:rFonts w:hint="eastAsia"/>
                <w:szCs w:val="21"/>
              </w:rPr>
              <w:lastRenderedPageBreak/>
              <w:t>复杂</w:t>
            </w:r>
            <w:r w:rsidRPr="00282AAB">
              <w:rPr>
                <w:rFonts w:hint="eastAsia"/>
                <w:kern w:val="0"/>
                <w:szCs w:val="21"/>
              </w:rPr>
              <w:t>工程问题进行研究，包括设计实验、分析与解释数据、并通过信息综合得到合理有效的结论。</w:t>
            </w:r>
          </w:p>
        </w:tc>
      </w:tr>
    </w:tbl>
    <w:p w14:paraId="408E802A" w14:textId="77777777" w:rsidR="00F57493" w:rsidRPr="00282AAB" w:rsidRDefault="00F57493" w:rsidP="00F57493">
      <w:pPr>
        <w:spacing w:line="360" w:lineRule="auto"/>
        <w:rPr>
          <w:b/>
          <w:sz w:val="28"/>
          <w:szCs w:val="28"/>
        </w:rPr>
      </w:pPr>
      <w:r w:rsidRPr="00282AAB">
        <w:rPr>
          <w:b/>
          <w:sz w:val="28"/>
          <w:szCs w:val="28"/>
        </w:rPr>
        <w:lastRenderedPageBreak/>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632"/>
        <w:gridCol w:w="1134"/>
        <w:gridCol w:w="2028"/>
        <w:gridCol w:w="699"/>
        <w:gridCol w:w="975"/>
        <w:gridCol w:w="925"/>
      </w:tblGrid>
      <w:tr w:rsidR="00282AAB" w:rsidRPr="00282AAB" w14:paraId="3F9E2333" w14:textId="77777777" w:rsidTr="00DA08CC">
        <w:trPr>
          <w:trHeight w:val="454"/>
          <w:jc w:val="center"/>
        </w:trPr>
        <w:tc>
          <w:tcPr>
            <w:tcW w:w="778" w:type="dxa"/>
            <w:shd w:val="clear" w:color="auto" w:fill="auto"/>
            <w:vAlign w:val="center"/>
          </w:tcPr>
          <w:p w14:paraId="35D7B2E2" w14:textId="77777777" w:rsidR="00F57493" w:rsidRPr="00282AAB" w:rsidRDefault="00F57493" w:rsidP="00DA08CC">
            <w:pPr>
              <w:jc w:val="center"/>
              <w:rPr>
                <w:b/>
                <w:bCs/>
                <w:szCs w:val="21"/>
              </w:rPr>
            </w:pPr>
            <w:r w:rsidRPr="00282AAB">
              <w:rPr>
                <w:b/>
                <w:bCs/>
                <w:szCs w:val="21"/>
              </w:rPr>
              <w:t>序号</w:t>
            </w:r>
          </w:p>
        </w:tc>
        <w:tc>
          <w:tcPr>
            <w:tcW w:w="2632" w:type="dxa"/>
            <w:shd w:val="clear" w:color="auto" w:fill="auto"/>
            <w:vAlign w:val="center"/>
          </w:tcPr>
          <w:p w14:paraId="2EF669F6" w14:textId="77777777" w:rsidR="00F57493" w:rsidRPr="00282AAB" w:rsidRDefault="00F57493" w:rsidP="00DA08CC">
            <w:pPr>
              <w:jc w:val="center"/>
              <w:rPr>
                <w:b/>
                <w:bCs/>
                <w:szCs w:val="21"/>
              </w:rPr>
            </w:pPr>
            <w:r w:rsidRPr="00282AAB">
              <w:rPr>
                <w:b/>
                <w:bCs/>
                <w:szCs w:val="21"/>
              </w:rPr>
              <w:t>教学内容</w:t>
            </w:r>
          </w:p>
        </w:tc>
        <w:tc>
          <w:tcPr>
            <w:tcW w:w="1134" w:type="dxa"/>
            <w:shd w:val="clear" w:color="auto" w:fill="auto"/>
            <w:vAlign w:val="center"/>
          </w:tcPr>
          <w:p w14:paraId="3E4BBE63" w14:textId="77777777" w:rsidR="00F57493" w:rsidRPr="00282AAB" w:rsidRDefault="00F57493" w:rsidP="00DA08CC">
            <w:pPr>
              <w:jc w:val="center"/>
              <w:rPr>
                <w:b/>
                <w:bCs/>
                <w:szCs w:val="21"/>
              </w:rPr>
            </w:pPr>
            <w:r w:rsidRPr="00282AAB">
              <w:rPr>
                <w:b/>
                <w:bCs/>
                <w:szCs w:val="21"/>
              </w:rPr>
              <w:t>思政元素</w:t>
            </w:r>
          </w:p>
        </w:tc>
        <w:tc>
          <w:tcPr>
            <w:tcW w:w="2028" w:type="dxa"/>
            <w:shd w:val="clear" w:color="auto" w:fill="auto"/>
            <w:vAlign w:val="center"/>
          </w:tcPr>
          <w:p w14:paraId="7AD3A265" w14:textId="77777777" w:rsidR="00F57493" w:rsidRPr="00282AAB" w:rsidRDefault="00F57493" w:rsidP="00DA08CC">
            <w:pPr>
              <w:jc w:val="center"/>
              <w:rPr>
                <w:b/>
                <w:bCs/>
                <w:szCs w:val="21"/>
              </w:rPr>
            </w:pPr>
            <w:r w:rsidRPr="00282AAB">
              <w:rPr>
                <w:b/>
                <w:bCs/>
                <w:szCs w:val="21"/>
              </w:rPr>
              <w:t>预期学习成果</w:t>
            </w:r>
          </w:p>
        </w:tc>
        <w:tc>
          <w:tcPr>
            <w:tcW w:w="699" w:type="dxa"/>
            <w:shd w:val="clear" w:color="auto" w:fill="auto"/>
            <w:vAlign w:val="center"/>
          </w:tcPr>
          <w:p w14:paraId="2409F301" w14:textId="77777777" w:rsidR="00F57493" w:rsidRPr="00282AAB" w:rsidRDefault="00F57493" w:rsidP="00DA08CC">
            <w:pPr>
              <w:jc w:val="center"/>
              <w:rPr>
                <w:b/>
                <w:bCs/>
                <w:szCs w:val="21"/>
              </w:rPr>
            </w:pPr>
            <w:r w:rsidRPr="00282AAB">
              <w:rPr>
                <w:b/>
                <w:bCs/>
                <w:szCs w:val="21"/>
              </w:rPr>
              <w:t>教学学时</w:t>
            </w:r>
          </w:p>
        </w:tc>
        <w:tc>
          <w:tcPr>
            <w:tcW w:w="975" w:type="dxa"/>
            <w:shd w:val="clear" w:color="auto" w:fill="auto"/>
            <w:vAlign w:val="center"/>
          </w:tcPr>
          <w:p w14:paraId="2CBC4003" w14:textId="77777777" w:rsidR="00F57493" w:rsidRPr="00282AAB" w:rsidRDefault="00F57493" w:rsidP="00DA08CC">
            <w:pPr>
              <w:jc w:val="center"/>
              <w:rPr>
                <w:b/>
                <w:bCs/>
                <w:szCs w:val="21"/>
              </w:rPr>
            </w:pPr>
            <w:r w:rsidRPr="00282AAB">
              <w:rPr>
                <w:b/>
                <w:bCs/>
                <w:szCs w:val="21"/>
              </w:rPr>
              <w:t>教学方式</w:t>
            </w:r>
          </w:p>
        </w:tc>
        <w:tc>
          <w:tcPr>
            <w:tcW w:w="925" w:type="dxa"/>
            <w:shd w:val="clear" w:color="auto" w:fill="auto"/>
            <w:vAlign w:val="center"/>
          </w:tcPr>
          <w:p w14:paraId="4CF073FA" w14:textId="77777777" w:rsidR="00F57493" w:rsidRPr="00282AAB" w:rsidRDefault="00F57493" w:rsidP="00DA08CC">
            <w:pPr>
              <w:jc w:val="center"/>
              <w:rPr>
                <w:b/>
                <w:bCs/>
                <w:szCs w:val="21"/>
              </w:rPr>
            </w:pPr>
            <w:r w:rsidRPr="00282AAB">
              <w:rPr>
                <w:b/>
                <w:bCs/>
                <w:szCs w:val="21"/>
              </w:rPr>
              <w:t>支撑课程目标</w:t>
            </w:r>
          </w:p>
        </w:tc>
      </w:tr>
      <w:tr w:rsidR="00282AAB" w:rsidRPr="00282AAB" w14:paraId="193912C8" w14:textId="77777777" w:rsidTr="00DA08CC">
        <w:trPr>
          <w:trHeight w:val="454"/>
          <w:jc w:val="center"/>
        </w:trPr>
        <w:tc>
          <w:tcPr>
            <w:tcW w:w="778" w:type="dxa"/>
            <w:shd w:val="clear" w:color="auto" w:fill="auto"/>
            <w:vAlign w:val="center"/>
          </w:tcPr>
          <w:p w14:paraId="30B92C27" w14:textId="77777777" w:rsidR="00F57493" w:rsidRPr="00282AAB" w:rsidRDefault="00F57493" w:rsidP="00DA08CC">
            <w:pPr>
              <w:jc w:val="center"/>
              <w:rPr>
                <w:szCs w:val="21"/>
              </w:rPr>
            </w:pPr>
            <w:r w:rsidRPr="00282AAB">
              <w:rPr>
                <w:szCs w:val="21"/>
              </w:rPr>
              <w:t>1</w:t>
            </w:r>
          </w:p>
        </w:tc>
        <w:tc>
          <w:tcPr>
            <w:tcW w:w="2632" w:type="dxa"/>
            <w:shd w:val="clear" w:color="auto" w:fill="auto"/>
            <w:vAlign w:val="center"/>
          </w:tcPr>
          <w:p w14:paraId="4ADF98BA" w14:textId="77777777" w:rsidR="00F57493" w:rsidRPr="00282AAB" w:rsidRDefault="00F57493" w:rsidP="00DA08CC">
            <w:pPr>
              <w:rPr>
                <w:kern w:val="0"/>
                <w:szCs w:val="21"/>
              </w:rPr>
            </w:pPr>
            <w:r w:rsidRPr="00282AAB">
              <w:rPr>
                <w:b/>
                <w:kern w:val="0"/>
                <w:szCs w:val="21"/>
              </w:rPr>
              <w:t>电路的基本概念和定律</w:t>
            </w:r>
            <w:r w:rsidRPr="00282AAB">
              <w:rPr>
                <w:rFonts w:hint="eastAsia"/>
                <w:b/>
                <w:kern w:val="0"/>
                <w:szCs w:val="21"/>
              </w:rPr>
              <w:t>：</w:t>
            </w:r>
            <w:r w:rsidRPr="00282AAB">
              <w:rPr>
                <w:kern w:val="0"/>
                <w:szCs w:val="21"/>
              </w:rPr>
              <w:t>电流电压的参考方向、电功率和能量、电阻元件、电压源和电流源、受控电源、基尔霍夫定律</w:t>
            </w:r>
          </w:p>
          <w:p w14:paraId="7EF2F920" w14:textId="77777777" w:rsidR="00F57493" w:rsidRPr="00282AAB" w:rsidRDefault="00F57493" w:rsidP="00DA08CC">
            <w:pPr>
              <w:rPr>
                <w:kern w:val="0"/>
                <w:szCs w:val="21"/>
              </w:rPr>
            </w:pPr>
            <w:r w:rsidRPr="00282AAB">
              <w:rPr>
                <w:b/>
                <w:kern w:val="0"/>
                <w:szCs w:val="21"/>
              </w:rPr>
              <w:t>重点和难点：</w:t>
            </w:r>
            <w:r w:rsidRPr="00282AAB">
              <w:rPr>
                <w:kern w:val="0"/>
                <w:szCs w:val="21"/>
              </w:rPr>
              <w:t>电流和电压的参考方向</w:t>
            </w:r>
            <w:r w:rsidRPr="00282AAB">
              <w:rPr>
                <w:rFonts w:hint="eastAsia"/>
                <w:kern w:val="0"/>
                <w:szCs w:val="21"/>
              </w:rPr>
              <w:t>、</w:t>
            </w:r>
            <w:r w:rsidRPr="00282AAB">
              <w:rPr>
                <w:kern w:val="0"/>
                <w:szCs w:val="21"/>
              </w:rPr>
              <w:t>基尔霍夫定律</w:t>
            </w:r>
          </w:p>
        </w:tc>
        <w:tc>
          <w:tcPr>
            <w:tcW w:w="1134" w:type="dxa"/>
            <w:shd w:val="clear" w:color="auto" w:fill="auto"/>
            <w:vAlign w:val="center"/>
          </w:tcPr>
          <w:p w14:paraId="4A4C2D7F" w14:textId="77777777" w:rsidR="00F57493" w:rsidRPr="00282AAB" w:rsidRDefault="00F57493" w:rsidP="00DA08CC">
            <w:pPr>
              <w:autoSpaceDE w:val="0"/>
              <w:autoSpaceDN w:val="0"/>
              <w:adjustRightInd w:val="0"/>
              <w:rPr>
                <w:kern w:val="0"/>
                <w:szCs w:val="21"/>
              </w:rPr>
            </w:pPr>
            <w:r w:rsidRPr="00282AAB">
              <w:rPr>
                <w:rFonts w:hint="eastAsia"/>
                <w:kern w:val="0"/>
                <w:szCs w:val="21"/>
              </w:rPr>
              <w:t>介绍电路理论发展简史和名人成功案例。了解中国特高压技术应用。</w:t>
            </w:r>
          </w:p>
        </w:tc>
        <w:tc>
          <w:tcPr>
            <w:tcW w:w="2028" w:type="dxa"/>
            <w:shd w:val="clear" w:color="auto" w:fill="auto"/>
            <w:vAlign w:val="center"/>
          </w:tcPr>
          <w:p w14:paraId="677A3820" w14:textId="77777777" w:rsidR="00F57493" w:rsidRPr="00282AAB" w:rsidRDefault="00F57493" w:rsidP="00DA08CC">
            <w:pPr>
              <w:autoSpaceDE w:val="0"/>
              <w:autoSpaceDN w:val="0"/>
              <w:adjustRightInd w:val="0"/>
              <w:rPr>
                <w:kern w:val="0"/>
                <w:szCs w:val="21"/>
              </w:rPr>
            </w:pPr>
            <w:r w:rsidRPr="00282AAB">
              <w:rPr>
                <w:kern w:val="0"/>
                <w:szCs w:val="21"/>
              </w:rPr>
              <w:t>能够掌握电压与电流的关联参考方向；能够判断元件产生或吸收功率；能够掌握电路元件的理想模型及其伏安特性；能够掌握</w:t>
            </w:r>
            <w:bookmarkStart w:id="149" w:name="OLE_LINK8"/>
            <w:r w:rsidRPr="00282AAB">
              <w:rPr>
                <w:kern w:val="0"/>
                <w:szCs w:val="21"/>
              </w:rPr>
              <w:t>基尔霍夫定律的基本概念和</w:t>
            </w:r>
            <w:bookmarkEnd w:id="149"/>
            <w:r w:rsidRPr="00282AAB">
              <w:rPr>
                <w:kern w:val="0"/>
                <w:szCs w:val="21"/>
              </w:rPr>
              <w:t>应用</w:t>
            </w:r>
            <w:r w:rsidRPr="00282AAB">
              <w:rPr>
                <w:rFonts w:hint="eastAsia"/>
                <w:kern w:val="0"/>
                <w:szCs w:val="21"/>
              </w:rPr>
              <w:t>。引导学生努力学习，树立远大理想。激发学生的民族自豪感，弘扬工匠精神。</w:t>
            </w:r>
          </w:p>
        </w:tc>
        <w:tc>
          <w:tcPr>
            <w:tcW w:w="699" w:type="dxa"/>
            <w:shd w:val="clear" w:color="auto" w:fill="auto"/>
            <w:vAlign w:val="center"/>
          </w:tcPr>
          <w:p w14:paraId="56C81F68" w14:textId="77777777" w:rsidR="00F57493" w:rsidRPr="00282AAB" w:rsidRDefault="00F57493" w:rsidP="00DA08CC">
            <w:pPr>
              <w:jc w:val="center"/>
              <w:rPr>
                <w:szCs w:val="21"/>
              </w:rPr>
            </w:pPr>
            <w:r w:rsidRPr="00282AAB">
              <w:rPr>
                <w:szCs w:val="21"/>
              </w:rPr>
              <w:t>6</w:t>
            </w:r>
          </w:p>
        </w:tc>
        <w:tc>
          <w:tcPr>
            <w:tcW w:w="975" w:type="dxa"/>
            <w:shd w:val="clear" w:color="auto" w:fill="auto"/>
            <w:vAlign w:val="center"/>
          </w:tcPr>
          <w:p w14:paraId="5669B551" w14:textId="77777777" w:rsidR="00F57493" w:rsidRPr="00282AAB" w:rsidRDefault="00F57493" w:rsidP="00DA08CC">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实例教学等</w:t>
            </w:r>
          </w:p>
        </w:tc>
        <w:tc>
          <w:tcPr>
            <w:tcW w:w="925" w:type="dxa"/>
            <w:shd w:val="clear" w:color="auto" w:fill="auto"/>
            <w:vAlign w:val="center"/>
          </w:tcPr>
          <w:p w14:paraId="305DCAC7" w14:textId="77777777" w:rsidR="00F57493" w:rsidRPr="00282AAB" w:rsidRDefault="00F57493" w:rsidP="00DA08CC">
            <w:pPr>
              <w:jc w:val="center"/>
              <w:rPr>
                <w:szCs w:val="21"/>
              </w:rPr>
            </w:pPr>
            <w:r w:rsidRPr="00282AAB">
              <w:rPr>
                <w:b/>
                <w:kern w:val="0"/>
                <w:szCs w:val="21"/>
              </w:rPr>
              <w:t>目标</w:t>
            </w:r>
            <w:r w:rsidRPr="00282AAB">
              <w:rPr>
                <w:b/>
                <w:kern w:val="0"/>
                <w:szCs w:val="21"/>
              </w:rPr>
              <w:t>1</w:t>
            </w:r>
          </w:p>
        </w:tc>
      </w:tr>
      <w:tr w:rsidR="00282AAB" w:rsidRPr="00282AAB" w14:paraId="567A2E11" w14:textId="77777777" w:rsidTr="00DA08CC">
        <w:trPr>
          <w:trHeight w:val="454"/>
          <w:jc w:val="center"/>
        </w:trPr>
        <w:tc>
          <w:tcPr>
            <w:tcW w:w="778" w:type="dxa"/>
            <w:shd w:val="clear" w:color="auto" w:fill="auto"/>
            <w:vAlign w:val="center"/>
          </w:tcPr>
          <w:p w14:paraId="3D923801" w14:textId="77777777" w:rsidR="00F57493" w:rsidRPr="00282AAB" w:rsidRDefault="00F57493" w:rsidP="00DA08CC">
            <w:pPr>
              <w:jc w:val="center"/>
              <w:rPr>
                <w:szCs w:val="21"/>
              </w:rPr>
            </w:pPr>
            <w:r w:rsidRPr="00282AAB">
              <w:rPr>
                <w:szCs w:val="21"/>
              </w:rPr>
              <w:t>2</w:t>
            </w:r>
          </w:p>
        </w:tc>
        <w:tc>
          <w:tcPr>
            <w:tcW w:w="2632" w:type="dxa"/>
            <w:shd w:val="clear" w:color="auto" w:fill="auto"/>
            <w:vAlign w:val="center"/>
          </w:tcPr>
          <w:p w14:paraId="2D7B64CB" w14:textId="77777777" w:rsidR="00F57493" w:rsidRPr="00282AAB" w:rsidRDefault="00F57493" w:rsidP="00DA08CC">
            <w:pPr>
              <w:rPr>
                <w:kern w:val="0"/>
                <w:szCs w:val="21"/>
              </w:rPr>
            </w:pPr>
            <w:r w:rsidRPr="00282AAB">
              <w:rPr>
                <w:b/>
                <w:kern w:val="0"/>
                <w:szCs w:val="21"/>
              </w:rPr>
              <w:t>电阻电路的分析</w:t>
            </w:r>
            <w:r w:rsidRPr="00282AAB">
              <w:rPr>
                <w:rFonts w:hint="eastAsia"/>
                <w:b/>
                <w:kern w:val="0"/>
                <w:szCs w:val="21"/>
              </w:rPr>
              <w:t>：</w:t>
            </w:r>
            <w:r w:rsidRPr="00282AAB">
              <w:rPr>
                <w:kern w:val="0"/>
                <w:szCs w:val="21"/>
              </w:rPr>
              <w:t>电源的等效变换、电阻电路的等效变换、支路电流法、网孔分析法、节点分析法、叠加定理、戴维南和诺顿定理、最大功率传输定理、替代定理</w:t>
            </w:r>
          </w:p>
          <w:p w14:paraId="71D67ED5" w14:textId="77777777" w:rsidR="00F57493" w:rsidRPr="00282AAB" w:rsidRDefault="00F57493" w:rsidP="00DA08CC">
            <w:pPr>
              <w:rPr>
                <w:kern w:val="0"/>
                <w:szCs w:val="21"/>
              </w:rPr>
            </w:pPr>
            <w:r w:rsidRPr="00282AAB">
              <w:rPr>
                <w:b/>
                <w:kern w:val="0"/>
                <w:szCs w:val="21"/>
              </w:rPr>
              <w:t>重点和难点：</w:t>
            </w:r>
            <w:r w:rsidRPr="00282AAB">
              <w:rPr>
                <w:kern w:val="0"/>
                <w:szCs w:val="21"/>
              </w:rPr>
              <w:t>网孔电流法、结点电压法</w:t>
            </w:r>
            <w:r w:rsidRPr="00282AAB">
              <w:rPr>
                <w:rFonts w:hint="eastAsia"/>
                <w:kern w:val="0"/>
                <w:szCs w:val="21"/>
              </w:rPr>
              <w:t>、</w:t>
            </w:r>
            <w:r w:rsidRPr="00282AAB">
              <w:rPr>
                <w:kern w:val="0"/>
                <w:szCs w:val="21"/>
              </w:rPr>
              <w:t>叠加定理、戴维宁定理和诺顿定理</w:t>
            </w:r>
          </w:p>
        </w:tc>
        <w:tc>
          <w:tcPr>
            <w:tcW w:w="1134" w:type="dxa"/>
            <w:shd w:val="clear" w:color="auto" w:fill="auto"/>
            <w:vAlign w:val="center"/>
          </w:tcPr>
          <w:p w14:paraId="4CCCAF55" w14:textId="77777777" w:rsidR="00F57493" w:rsidRPr="00282AAB" w:rsidRDefault="00F57493" w:rsidP="00DA08CC">
            <w:pPr>
              <w:rPr>
                <w:szCs w:val="21"/>
              </w:rPr>
            </w:pPr>
            <w:r w:rsidRPr="00282AAB">
              <w:rPr>
                <w:rFonts w:hint="eastAsia"/>
                <w:kern w:val="0"/>
                <w:szCs w:val="21"/>
              </w:rPr>
              <w:t>电阻电路的不同分析方法引导学生同一问题有不同的解决方法，遇事不钻牛角尖，学会缓解压力，关注心理健康。</w:t>
            </w:r>
          </w:p>
        </w:tc>
        <w:tc>
          <w:tcPr>
            <w:tcW w:w="2028" w:type="dxa"/>
            <w:shd w:val="clear" w:color="auto" w:fill="auto"/>
            <w:vAlign w:val="center"/>
          </w:tcPr>
          <w:p w14:paraId="636F36C1" w14:textId="77777777" w:rsidR="00F57493" w:rsidRPr="00282AAB" w:rsidRDefault="00F57493" w:rsidP="00DA08CC">
            <w:pPr>
              <w:rPr>
                <w:szCs w:val="21"/>
              </w:rPr>
            </w:pPr>
            <w:r w:rsidRPr="00282AAB">
              <w:rPr>
                <w:kern w:val="0"/>
                <w:szCs w:val="21"/>
              </w:rPr>
              <w:t>能够理解电路的等效概念；能够掌握电源的等效变换；能够掌握电阻串并联计算；能够熟练运用支路电流法和节点电压法等分析方法分析电路；能够掌握叠加定理、戴维南定理和最大功率传输定理的应用</w:t>
            </w:r>
            <w:r w:rsidRPr="00282AAB">
              <w:rPr>
                <w:rFonts w:hint="eastAsia"/>
                <w:kern w:val="0"/>
                <w:szCs w:val="21"/>
              </w:rPr>
              <w:t>。学生能够辩证对待人生矛盾。辩证的分析问题。</w:t>
            </w:r>
          </w:p>
        </w:tc>
        <w:tc>
          <w:tcPr>
            <w:tcW w:w="699" w:type="dxa"/>
            <w:shd w:val="clear" w:color="auto" w:fill="auto"/>
            <w:vAlign w:val="center"/>
          </w:tcPr>
          <w:p w14:paraId="3C947303" w14:textId="77777777" w:rsidR="00F57493" w:rsidRPr="00282AAB" w:rsidRDefault="00F57493" w:rsidP="00DA08CC">
            <w:pPr>
              <w:jc w:val="center"/>
              <w:rPr>
                <w:szCs w:val="21"/>
              </w:rPr>
            </w:pPr>
            <w:r w:rsidRPr="00282AAB">
              <w:rPr>
                <w:szCs w:val="21"/>
              </w:rPr>
              <w:t>22</w:t>
            </w:r>
          </w:p>
        </w:tc>
        <w:tc>
          <w:tcPr>
            <w:tcW w:w="975" w:type="dxa"/>
            <w:shd w:val="clear" w:color="auto" w:fill="auto"/>
            <w:vAlign w:val="center"/>
          </w:tcPr>
          <w:p w14:paraId="260D1F52" w14:textId="77777777" w:rsidR="00F57493" w:rsidRPr="00282AAB" w:rsidRDefault="00F57493" w:rsidP="00DA08CC">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60774F79" w14:textId="77777777" w:rsidR="00F57493" w:rsidRPr="00282AAB" w:rsidRDefault="00F57493" w:rsidP="00DA08CC">
            <w:pPr>
              <w:jc w:val="center"/>
              <w:rPr>
                <w:kern w:val="0"/>
                <w:szCs w:val="21"/>
              </w:rPr>
            </w:pPr>
            <w:r w:rsidRPr="00282AAB">
              <w:rPr>
                <w:b/>
                <w:kern w:val="0"/>
                <w:szCs w:val="21"/>
              </w:rPr>
              <w:t>目标</w:t>
            </w:r>
            <w:r w:rsidRPr="00282AAB">
              <w:rPr>
                <w:b/>
                <w:kern w:val="0"/>
                <w:szCs w:val="21"/>
              </w:rPr>
              <w:t>2</w:t>
            </w:r>
          </w:p>
          <w:p w14:paraId="5C30C81F" w14:textId="77777777" w:rsidR="00F57493" w:rsidRPr="00282AAB" w:rsidRDefault="00F57493" w:rsidP="00DA08CC">
            <w:pPr>
              <w:jc w:val="center"/>
              <w:rPr>
                <w:szCs w:val="21"/>
              </w:rPr>
            </w:pPr>
            <w:r w:rsidRPr="00282AAB">
              <w:rPr>
                <w:b/>
                <w:kern w:val="0"/>
                <w:szCs w:val="21"/>
              </w:rPr>
              <w:t>目标</w:t>
            </w:r>
            <w:r w:rsidRPr="00282AAB">
              <w:rPr>
                <w:b/>
                <w:kern w:val="0"/>
                <w:szCs w:val="21"/>
              </w:rPr>
              <w:t>3</w:t>
            </w:r>
          </w:p>
        </w:tc>
      </w:tr>
      <w:tr w:rsidR="00282AAB" w:rsidRPr="00282AAB" w14:paraId="41722496" w14:textId="77777777" w:rsidTr="00DA08CC">
        <w:trPr>
          <w:trHeight w:val="454"/>
          <w:jc w:val="center"/>
        </w:trPr>
        <w:tc>
          <w:tcPr>
            <w:tcW w:w="778" w:type="dxa"/>
            <w:shd w:val="clear" w:color="auto" w:fill="auto"/>
            <w:vAlign w:val="center"/>
          </w:tcPr>
          <w:p w14:paraId="28463617" w14:textId="77777777" w:rsidR="00F57493" w:rsidRPr="00282AAB" w:rsidRDefault="00F57493" w:rsidP="00DA08CC">
            <w:pPr>
              <w:jc w:val="center"/>
              <w:rPr>
                <w:szCs w:val="21"/>
              </w:rPr>
            </w:pPr>
            <w:r w:rsidRPr="00282AAB">
              <w:rPr>
                <w:szCs w:val="21"/>
              </w:rPr>
              <w:t>3</w:t>
            </w:r>
          </w:p>
        </w:tc>
        <w:tc>
          <w:tcPr>
            <w:tcW w:w="2632" w:type="dxa"/>
            <w:shd w:val="clear" w:color="auto" w:fill="auto"/>
            <w:vAlign w:val="center"/>
          </w:tcPr>
          <w:p w14:paraId="2895EA1F" w14:textId="77777777" w:rsidR="00F57493" w:rsidRPr="00282AAB" w:rsidRDefault="00F57493" w:rsidP="00DA08CC">
            <w:pPr>
              <w:rPr>
                <w:kern w:val="0"/>
                <w:szCs w:val="21"/>
              </w:rPr>
            </w:pPr>
            <w:r w:rsidRPr="00282AAB">
              <w:rPr>
                <w:b/>
                <w:kern w:val="0"/>
                <w:szCs w:val="21"/>
              </w:rPr>
              <w:t>动态电路的时域分析</w:t>
            </w:r>
            <w:r w:rsidRPr="00282AAB">
              <w:rPr>
                <w:rFonts w:hint="eastAsia"/>
                <w:b/>
                <w:kern w:val="0"/>
                <w:szCs w:val="21"/>
              </w:rPr>
              <w:t>：</w:t>
            </w:r>
            <w:r w:rsidRPr="00282AAB">
              <w:rPr>
                <w:kern w:val="0"/>
                <w:szCs w:val="21"/>
              </w:rPr>
              <w:t>换路定律及初始值的确定</w:t>
            </w:r>
            <w:r w:rsidRPr="00282AAB">
              <w:rPr>
                <w:rFonts w:hint="eastAsia"/>
                <w:kern w:val="0"/>
                <w:szCs w:val="21"/>
              </w:rPr>
              <w:t>、</w:t>
            </w:r>
            <w:r w:rsidRPr="00282AAB">
              <w:rPr>
                <w:kern w:val="0"/>
                <w:szCs w:val="21"/>
              </w:rPr>
              <w:t>一阶电路微分方程的建立及求解方法</w:t>
            </w:r>
            <w:r w:rsidRPr="00282AAB">
              <w:rPr>
                <w:rFonts w:hint="eastAsia"/>
                <w:kern w:val="0"/>
                <w:szCs w:val="21"/>
              </w:rPr>
              <w:t>、</w:t>
            </w:r>
            <w:r w:rsidRPr="00282AAB">
              <w:rPr>
                <w:kern w:val="0"/>
                <w:szCs w:val="21"/>
              </w:rPr>
              <w:t>一阶电路的全响应</w:t>
            </w:r>
          </w:p>
          <w:p w14:paraId="1A4371F8" w14:textId="77777777" w:rsidR="00F57493" w:rsidRPr="00282AAB" w:rsidRDefault="00F57493" w:rsidP="00DA08CC">
            <w:pPr>
              <w:rPr>
                <w:kern w:val="0"/>
                <w:szCs w:val="21"/>
              </w:rPr>
            </w:pPr>
            <w:r w:rsidRPr="00282AAB">
              <w:rPr>
                <w:b/>
                <w:kern w:val="0"/>
                <w:szCs w:val="21"/>
              </w:rPr>
              <w:t>重点和难点：</w:t>
            </w:r>
            <w:r w:rsidRPr="00282AAB">
              <w:rPr>
                <w:kern w:val="0"/>
                <w:szCs w:val="21"/>
              </w:rPr>
              <w:t>一阶电路的方程及其初始条件</w:t>
            </w:r>
            <w:r w:rsidRPr="00282AAB">
              <w:rPr>
                <w:rFonts w:hint="eastAsia"/>
                <w:kern w:val="0"/>
                <w:szCs w:val="21"/>
              </w:rPr>
              <w:t>、</w:t>
            </w:r>
            <w:r w:rsidRPr="00282AAB">
              <w:rPr>
                <w:kern w:val="0"/>
                <w:szCs w:val="21"/>
              </w:rPr>
              <w:t>一阶电路的全响应</w:t>
            </w:r>
          </w:p>
        </w:tc>
        <w:tc>
          <w:tcPr>
            <w:tcW w:w="1134" w:type="dxa"/>
            <w:shd w:val="clear" w:color="auto" w:fill="auto"/>
            <w:vAlign w:val="center"/>
          </w:tcPr>
          <w:p w14:paraId="2877EE3E" w14:textId="77777777" w:rsidR="00F57493" w:rsidRPr="00282AAB" w:rsidRDefault="00F57493" w:rsidP="00DA08CC">
            <w:pPr>
              <w:rPr>
                <w:szCs w:val="21"/>
              </w:rPr>
            </w:pPr>
          </w:p>
        </w:tc>
        <w:tc>
          <w:tcPr>
            <w:tcW w:w="2028" w:type="dxa"/>
            <w:shd w:val="clear" w:color="auto" w:fill="auto"/>
            <w:vAlign w:val="center"/>
          </w:tcPr>
          <w:p w14:paraId="1BFB8E60" w14:textId="77777777" w:rsidR="00F57493" w:rsidRPr="00282AAB" w:rsidRDefault="00F57493" w:rsidP="00DA08CC">
            <w:pPr>
              <w:rPr>
                <w:szCs w:val="21"/>
              </w:rPr>
            </w:pPr>
            <w:r w:rsidRPr="00282AAB">
              <w:rPr>
                <w:kern w:val="0"/>
                <w:szCs w:val="21"/>
              </w:rPr>
              <w:t>理解动态电路的概念；学会判别动态电路的阶数、零输入响应、零状态响应和全响应；能够掌握一阶电路的三要素分析法</w:t>
            </w:r>
            <w:r w:rsidRPr="00282AAB">
              <w:rPr>
                <w:rFonts w:hint="eastAsia"/>
                <w:kern w:val="0"/>
                <w:szCs w:val="21"/>
              </w:rPr>
              <w:t>。</w:t>
            </w:r>
          </w:p>
        </w:tc>
        <w:tc>
          <w:tcPr>
            <w:tcW w:w="699" w:type="dxa"/>
            <w:shd w:val="clear" w:color="auto" w:fill="auto"/>
            <w:vAlign w:val="center"/>
          </w:tcPr>
          <w:p w14:paraId="1C91C827" w14:textId="77777777" w:rsidR="00F57493" w:rsidRPr="00282AAB" w:rsidRDefault="00F57493" w:rsidP="00DA08CC">
            <w:pPr>
              <w:jc w:val="center"/>
              <w:rPr>
                <w:szCs w:val="21"/>
              </w:rPr>
            </w:pPr>
            <w:r w:rsidRPr="00282AAB">
              <w:rPr>
                <w:szCs w:val="21"/>
              </w:rPr>
              <w:t>6</w:t>
            </w:r>
          </w:p>
        </w:tc>
        <w:tc>
          <w:tcPr>
            <w:tcW w:w="975" w:type="dxa"/>
            <w:shd w:val="clear" w:color="auto" w:fill="auto"/>
            <w:vAlign w:val="center"/>
          </w:tcPr>
          <w:p w14:paraId="1FB83A64" w14:textId="77777777" w:rsidR="00F57493" w:rsidRPr="00282AAB" w:rsidRDefault="00F57493" w:rsidP="00DA08CC">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79A4C6F9" w14:textId="77777777" w:rsidR="00F57493" w:rsidRPr="00282AAB" w:rsidRDefault="00F57493" w:rsidP="00DA08CC">
            <w:pPr>
              <w:jc w:val="center"/>
              <w:rPr>
                <w:szCs w:val="21"/>
              </w:rPr>
            </w:pPr>
            <w:r w:rsidRPr="00282AAB">
              <w:rPr>
                <w:b/>
                <w:kern w:val="0"/>
                <w:szCs w:val="21"/>
              </w:rPr>
              <w:t>目标</w:t>
            </w:r>
            <w:r w:rsidRPr="00282AAB">
              <w:rPr>
                <w:b/>
                <w:kern w:val="0"/>
                <w:szCs w:val="21"/>
              </w:rPr>
              <w:t>1</w:t>
            </w:r>
          </w:p>
        </w:tc>
      </w:tr>
      <w:tr w:rsidR="00282AAB" w:rsidRPr="00282AAB" w14:paraId="09F8D7E6" w14:textId="77777777" w:rsidTr="00DA08CC">
        <w:trPr>
          <w:trHeight w:val="454"/>
          <w:jc w:val="center"/>
        </w:trPr>
        <w:tc>
          <w:tcPr>
            <w:tcW w:w="778" w:type="dxa"/>
            <w:shd w:val="clear" w:color="auto" w:fill="auto"/>
            <w:vAlign w:val="center"/>
          </w:tcPr>
          <w:p w14:paraId="52F25825" w14:textId="77777777" w:rsidR="00F57493" w:rsidRPr="00282AAB" w:rsidRDefault="00F57493" w:rsidP="00DA08CC">
            <w:pPr>
              <w:jc w:val="center"/>
              <w:rPr>
                <w:szCs w:val="21"/>
              </w:rPr>
            </w:pPr>
            <w:r w:rsidRPr="00282AAB">
              <w:rPr>
                <w:szCs w:val="21"/>
              </w:rPr>
              <w:lastRenderedPageBreak/>
              <w:t>4</w:t>
            </w:r>
          </w:p>
        </w:tc>
        <w:tc>
          <w:tcPr>
            <w:tcW w:w="2632" w:type="dxa"/>
            <w:shd w:val="clear" w:color="auto" w:fill="auto"/>
            <w:vAlign w:val="center"/>
          </w:tcPr>
          <w:p w14:paraId="362C727C" w14:textId="77777777" w:rsidR="00F57493" w:rsidRPr="00282AAB" w:rsidRDefault="00F57493" w:rsidP="00DA08CC">
            <w:pPr>
              <w:rPr>
                <w:kern w:val="0"/>
                <w:szCs w:val="21"/>
              </w:rPr>
            </w:pPr>
            <w:r w:rsidRPr="00282AAB">
              <w:rPr>
                <w:b/>
                <w:kern w:val="0"/>
                <w:szCs w:val="21"/>
              </w:rPr>
              <w:t>正弦交流电路的稳态分析</w:t>
            </w:r>
            <w:r w:rsidRPr="00282AAB">
              <w:rPr>
                <w:rFonts w:hint="eastAsia"/>
                <w:b/>
                <w:kern w:val="0"/>
                <w:szCs w:val="21"/>
              </w:rPr>
              <w:t>：</w:t>
            </w:r>
            <w:r w:rsidRPr="00282AAB">
              <w:rPr>
                <w:kern w:val="0"/>
                <w:szCs w:val="21"/>
              </w:rPr>
              <w:t>正弦量及其相量表示、基尔霍夫定律的相量形式、元件伏安关系的相量形式、阻抗和导纳、电路的相量图、正弦稳态电路的分析、正弦稳态电路的功率、复功率、最大功率传输</w:t>
            </w:r>
          </w:p>
          <w:p w14:paraId="6230E03A" w14:textId="77777777" w:rsidR="00F57493" w:rsidRPr="00282AAB" w:rsidRDefault="00F57493" w:rsidP="00DA08CC">
            <w:pPr>
              <w:rPr>
                <w:kern w:val="0"/>
                <w:szCs w:val="21"/>
              </w:rPr>
            </w:pPr>
            <w:r w:rsidRPr="00282AAB">
              <w:rPr>
                <w:b/>
                <w:kern w:val="0"/>
                <w:szCs w:val="21"/>
              </w:rPr>
              <w:t>重点和难点：</w:t>
            </w:r>
            <w:r w:rsidRPr="00282AAB">
              <w:rPr>
                <w:kern w:val="0"/>
                <w:szCs w:val="21"/>
              </w:rPr>
              <w:t>阻抗和导纳、电路的相量图、正弦稳态电路的分析以及功率</w:t>
            </w:r>
          </w:p>
        </w:tc>
        <w:tc>
          <w:tcPr>
            <w:tcW w:w="1134" w:type="dxa"/>
            <w:shd w:val="clear" w:color="auto" w:fill="auto"/>
            <w:vAlign w:val="center"/>
          </w:tcPr>
          <w:p w14:paraId="08170177" w14:textId="77777777" w:rsidR="00F57493" w:rsidRPr="00282AAB" w:rsidRDefault="00F57493" w:rsidP="00DA08CC">
            <w:pPr>
              <w:autoSpaceDE w:val="0"/>
              <w:autoSpaceDN w:val="0"/>
              <w:adjustRightInd w:val="0"/>
              <w:rPr>
                <w:szCs w:val="21"/>
              </w:rPr>
            </w:pPr>
            <w:r w:rsidRPr="00282AAB">
              <w:rPr>
                <w:rFonts w:hint="eastAsia"/>
                <w:szCs w:val="21"/>
              </w:rPr>
              <w:t>讲解提高功率因数的意义以及企业电气设备功率因数没有达到国家规定的惩罚措施，引导学生做诚实守信的时代青年，践行社会主义核心价值观。</w:t>
            </w:r>
          </w:p>
        </w:tc>
        <w:tc>
          <w:tcPr>
            <w:tcW w:w="2028" w:type="dxa"/>
            <w:shd w:val="clear" w:color="auto" w:fill="auto"/>
            <w:vAlign w:val="center"/>
          </w:tcPr>
          <w:p w14:paraId="759FF763" w14:textId="77777777" w:rsidR="00F57493" w:rsidRPr="00282AAB" w:rsidRDefault="00F57493" w:rsidP="00DA08CC">
            <w:pPr>
              <w:autoSpaceDE w:val="0"/>
              <w:autoSpaceDN w:val="0"/>
              <w:adjustRightInd w:val="0"/>
              <w:rPr>
                <w:szCs w:val="21"/>
              </w:rPr>
            </w:pPr>
            <w:r w:rsidRPr="00282AAB">
              <w:rPr>
                <w:kern w:val="0"/>
                <w:szCs w:val="21"/>
              </w:rPr>
              <w:t>理解正弦量的三要素的概念和相量法的基础概念；能够掌握电路定律的和元件伏安关系的相量形式；理解阻抗和导纳的基本概念；理解相量图的辅助分析；掌握正弦稳态电路的相量分析法；掌握有功功率、无功功率、视在功率的概念和计算；理解最大功率传输的分析法和提高功率因数的方法</w:t>
            </w:r>
            <w:r w:rsidRPr="00282AAB">
              <w:rPr>
                <w:rFonts w:hint="eastAsia"/>
                <w:kern w:val="0"/>
                <w:szCs w:val="21"/>
              </w:rPr>
              <w:t>。</w:t>
            </w:r>
          </w:p>
        </w:tc>
        <w:tc>
          <w:tcPr>
            <w:tcW w:w="699" w:type="dxa"/>
            <w:shd w:val="clear" w:color="auto" w:fill="auto"/>
            <w:vAlign w:val="center"/>
          </w:tcPr>
          <w:p w14:paraId="14E283E8" w14:textId="77777777" w:rsidR="00F57493" w:rsidRPr="00282AAB" w:rsidRDefault="00F57493" w:rsidP="00DA08CC">
            <w:pPr>
              <w:jc w:val="center"/>
              <w:rPr>
                <w:szCs w:val="21"/>
              </w:rPr>
            </w:pPr>
            <w:r w:rsidRPr="00282AAB">
              <w:rPr>
                <w:szCs w:val="21"/>
              </w:rPr>
              <w:t>18</w:t>
            </w:r>
          </w:p>
        </w:tc>
        <w:tc>
          <w:tcPr>
            <w:tcW w:w="975" w:type="dxa"/>
            <w:shd w:val="clear" w:color="auto" w:fill="auto"/>
            <w:vAlign w:val="center"/>
          </w:tcPr>
          <w:p w14:paraId="50EB2755" w14:textId="77777777" w:rsidR="00F57493" w:rsidRPr="00282AAB" w:rsidRDefault="00F57493" w:rsidP="00DA08CC">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6850CFBA" w14:textId="77777777" w:rsidR="00F57493" w:rsidRPr="00282AAB" w:rsidRDefault="00F57493" w:rsidP="00DA08CC">
            <w:pPr>
              <w:jc w:val="center"/>
              <w:rPr>
                <w:kern w:val="0"/>
                <w:szCs w:val="21"/>
              </w:rPr>
            </w:pPr>
            <w:r w:rsidRPr="00282AAB">
              <w:rPr>
                <w:b/>
                <w:kern w:val="0"/>
                <w:szCs w:val="21"/>
              </w:rPr>
              <w:t>目标</w:t>
            </w:r>
            <w:r w:rsidRPr="00282AAB">
              <w:rPr>
                <w:b/>
                <w:kern w:val="0"/>
                <w:szCs w:val="21"/>
              </w:rPr>
              <w:t>2</w:t>
            </w:r>
          </w:p>
          <w:p w14:paraId="7F3E0954" w14:textId="77777777" w:rsidR="00F57493" w:rsidRPr="00282AAB" w:rsidRDefault="00F57493" w:rsidP="00DA08CC">
            <w:pPr>
              <w:jc w:val="center"/>
              <w:rPr>
                <w:szCs w:val="21"/>
              </w:rPr>
            </w:pPr>
            <w:r w:rsidRPr="00282AAB">
              <w:rPr>
                <w:b/>
                <w:kern w:val="0"/>
                <w:szCs w:val="21"/>
              </w:rPr>
              <w:t>目标</w:t>
            </w:r>
            <w:r w:rsidRPr="00282AAB">
              <w:rPr>
                <w:b/>
                <w:kern w:val="0"/>
                <w:szCs w:val="21"/>
              </w:rPr>
              <w:t>3</w:t>
            </w:r>
          </w:p>
        </w:tc>
      </w:tr>
      <w:tr w:rsidR="00282AAB" w:rsidRPr="00282AAB" w14:paraId="13E1CE13" w14:textId="77777777" w:rsidTr="00DA08CC">
        <w:trPr>
          <w:trHeight w:val="454"/>
          <w:jc w:val="center"/>
        </w:trPr>
        <w:tc>
          <w:tcPr>
            <w:tcW w:w="778" w:type="dxa"/>
            <w:shd w:val="clear" w:color="auto" w:fill="auto"/>
            <w:vAlign w:val="center"/>
          </w:tcPr>
          <w:p w14:paraId="2A7F5A1D" w14:textId="77777777" w:rsidR="00F57493" w:rsidRPr="00282AAB" w:rsidRDefault="00F57493" w:rsidP="00DA08CC">
            <w:pPr>
              <w:jc w:val="center"/>
              <w:rPr>
                <w:szCs w:val="21"/>
              </w:rPr>
            </w:pPr>
            <w:r w:rsidRPr="00282AAB">
              <w:rPr>
                <w:szCs w:val="21"/>
              </w:rPr>
              <w:t>5</w:t>
            </w:r>
          </w:p>
        </w:tc>
        <w:tc>
          <w:tcPr>
            <w:tcW w:w="2632" w:type="dxa"/>
            <w:shd w:val="clear" w:color="auto" w:fill="auto"/>
            <w:vAlign w:val="center"/>
          </w:tcPr>
          <w:p w14:paraId="72B0CFEA" w14:textId="77777777" w:rsidR="00F57493" w:rsidRPr="00282AAB" w:rsidRDefault="00F57493" w:rsidP="00DA08CC">
            <w:pPr>
              <w:rPr>
                <w:kern w:val="0"/>
                <w:szCs w:val="21"/>
              </w:rPr>
            </w:pPr>
            <w:r w:rsidRPr="00282AAB">
              <w:rPr>
                <w:b/>
                <w:kern w:val="0"/>
                <w:szCs w:val="21"/>
              </w:rPr>
              <w:t>非正弦周期性电流电路</w:t>
            </w:r>
            <w:r w:rsidRPr="00282AAB">
              <w:rPr>
                <w:rFonts w:hint="eastAsia"/>
                <w:b/>
                <w:kern w:val="0"/>
                <w:szCs w:val="21"/>
              </w:rPr>
              <w:t>：</w:t>
            </w:r>
            <w:r w:rsidRPr="00282AAB">
              <w:rPr>
                <w:kern w:val="0"/>
                <w:szCs w:val="21"/>
              </w:rPr>
              <w:t>非正弦周期信号的分解、有效值、平均值和平均功率</w:t>
            </w:r>
          </w:p>
          <w:p w14:paraId="04254BDB" w14:textId="77777777" w:rsidR="00F57493" w:rsidRPr="00282AAB" w:rsidRDefault="00F57493" w:rsidP="00DA08CC">
            <w:pPr>
              <w:rPr>
                <w:kern w:val="0"/>
                <w:szCs w:val="21"/>
              </w:rPr>
            </w:pPr>
            <w:r w:rsidRPr="00282AAB">
              <w:rPr>
                <w:b/>
                <w:kern w:val="0"/>
                <w:szCs w:val="21"/>
              </w:rPr>
              <w:t>重点和难点：</w:t>
            </w:r>
            <w:r w:rsidRPr="00282AAB">
              <w:rPr>
                <w:kern w:val="0"/>
                <w:szCs w:val="21"/>
              </w:rPr>
              <w:t>有效值、平均值和平均功率</w:t>
            </w:r>
            <w:r w:rsidRPr="00282AAB">
              <w:rPr>
                <w:rFonts w:hint="eastAsia"/>
                <w:kern w:val="0"/>
                <w:szCs w:val="21"/>
              </w:rPr>
              <w:t>、</w:t>
            </w:r>
          </w:p>
        </w:tc>
        <w:tc>
          <w:tcPr>
            <w:tcW w:w="1134" w:type="dxa"/>
            <w:shd w:val="clear" w:color="auto" w:fill="auto"/>
            <w:vAlign w:val="center"/>
          </w:tcPr>
          <w:p w14:paraId="25DBD02D" w14:textId="77777777" w:rsidR="00F57493" w:rsidRPr="00282AAB" w:rsidRDefault="00F57493" w:rsidP="00DA08CC">
            <w:pPr>
              <w:rPr>
                <w:szCs w:val="21"/>
              </w:rPr>
            </w:pPr>
          </w:p>
        </w:tc>
        <w:tc>
          <w:tcPr>
            <w:tcW w:w="2028" w:type="dxa"/>
            <w:shd w:val="clear" w:color="auto" w:fill="auto"/>
            <w:vAlign w:val="center"/>
          </w:tcPr>
          <w:p w14:paraId="7CCE09FD" w14:textId="77777777" w:rsidR="00F57493" w:rsidRPr="00282AAB" w:rsidRDefault="00F57493" w:rsidP="00DA08CC">
            <w:pPr>
              <w:rPr>
                <w:szCs w:val="21"/>
              </w:rPr>
            </w:pPr>
            <w:r w:rsidRPr="00282AAB">
              <w:rPr>
                <w:kern w:val="0"/>
                <w:szCs w:val="21"/>
              </w:rPr>
              <w:t>能够掌握非正弦周期电流电路的有效值、平均值、平均功率的计算</w:t>
            </w:r>
            <w:r w:rsidRPr="00282AAB">
              <w:rPr>
                <w:rFonts w:hint="eastAsia"/>
                <w:kern w:val="0"/>
                <w:szCs w:val="21"/>
              </w:rPr>
              <w:t>。</w:t>
            </w:r>
          </w:p>
        </w:tc>
        <w:tc>
          <w:tcPr>
            <w:tcW w:w="699" w:type="dxa"/>
            <w:shd w:val="clear" w:color="auto" w:fill="auto"/>
            <w:vAlign w:val="center"/>
          </w:tcPr>
          <w:p w14:paraId="07621F3B" w14:textId="77777777" w:rsidR="00F57493" w:rsidRPr="00282AAB" w:rsidRDefault="00F57493" w:rsidP="00DA08CC">
            <w:pPr>
              <w:jc w:val="center"/>
              <w:rPr>
                <w:szCs w:val="21"/>
              </w:rPr>
            </w:pPr>
            <w:r w:rsidRPr="00282AAB">
              <w:rPr>
                <w:szCs w:val="21"/>
              </w:rPr>
              <w:t>4</w:t>
            </w:r>
          </w:p>
        </w:tc>
        <w:tc>
          <w:tcPr>
            <w:tcW w:w="975" w:type="dxa"/>
            <w:shd w:val="clear" w:color="auto" w:fill="auto"/>
            <w:vAlign w:val="center"/>
          </w:tcPr>
          <w:p w14:paraId="5A54D8B3" w14:textId="77777777" w:rsidR="00F57493" w:rsidRPr="00282AAB" w:rsidRDefault="00F57493" w:rsidP="00DA08CC">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040A22B3" w14:textId="77777777" w:rsidR="00F57493" w:rsidRPr="00282AAB" w:rsidRDefault="00F57493" w:rsidP="00DA08CC">
            <w:pPr>
              <w:jc w:val="center"/>
              <w:rPr>
                <w:szCs w:val="21"/>
              </w:rPr>
            </w:pPr>
            <w:r w:rsidRPr="00282AAB">
              <w:rPr>
                <w:b/>
                <w:kern w:val="0"/>
                <w:szCs w:val="21"/>
              </w:rPr>
              <w:t>目标</w:t>
            </w:r>
            <w:r w:rsidRPr="00282AAB">
              <w:rPr>
                <w:b/>
                <w:kern w:val="0"/>
                <w:szCs w:val="21"/>
              </w:rPr>
              <w:t>1</w:t>
            </w:r>
          </w:p>
        </w:tc>
      </w:tr>
      <w:tr w:rsidR="00282AAB" w:rsidRPr="00282AAB" w14:paraId="2AB7D019" w14:textId="77777777" w:rsidTr="00DA08CC">
        <w:trPr>
          <w:trHeight w:val="454"/>
          <w:jc w:val="center"/>
        </w:trPr>
        <w:tc>
          <w:tcPr>
            <w:tcW w:w="778" w:type="dxa"/>
            <w:shd w:val="clear" w:color="auto" w:fill="auto"/>
            <w:vAlign w:val="center"/>
          </w:tcPr>
          <w:p w14:paraId="58AB6659" w14:textId="77777777" w:rsidR="00F57493" w:rsidRPr="00282AAB" w:rsidRDefault="00F57493" w:rsidP="00DA08CC">
            <w:pPr>
              <w:jc w:val="center"/>
              <w:rPr>
                <w:szCs w:val="21"/>
              </w:rPr>
            </w:pPr>
            <w:r w:rsidRPr="00282AAB">
              <w:rPr>
                <w:szCs w:val="21"/>
              </w:rPr>
              <w:t>6</w:t>
            </w:r>
          </w:p>
        </w:tc>
        <w:tc>
          <w:tcPr>
            <w:tcW w:w="2632" w:type="dxa"/>
            <w:shd w:val="clear" w:color="auto" w:fill="auto"/>
            <w:vAlign w:val="center"/>
          </w:tcPr>
          <w:p w14:paraId="42824E0E" w14:textId="77777777" w:rsidR="00F57493" w:rsidRPr="00282AAB" w:rsidRDefault="00F57493" w:rsidP="00DA08CC">
            <w:pPr>
              <w:rPr>
                <w:kern w:val="0"/>
                <w:szCs w:val="21"/>
              </w:rPr>
            </w:pPr>
            <w:r w:rsidRPr="00282AAB">
              <w:rPr>
                <w:b/>
                <w:kern w:val="0"/>
                <w:szCs w:val="21"/>
              </w:rPr>
              <w:t>三相电路</w:t>
            </w:r>
            <w:r w:rsidRPr="00282AAB">
              <w:rPr>
                <w:rFonts w:hint="eastAsia"/>
                <w:b/>
                <w:kern w:val="0"/>
                <w:szCs w:val="21"/>
              </w:rPr>
              <w:t>：</w:t>
            </w:r>
            <w:r w:rsidRPr="00282AAB">
              <w:rPr>
                <w:kern w:val="0"/>
                <w:szCs w:val="21"/>
              </w:rPr>
              <w:t>三相电源和负载的星形和三角形连接</w:t>
            </w:r>
            <w:r w:rsidRPr="00282AAB">
              <w:rPr>
                <w:rFonts w:hint="eastAsia"/>
                <w:kern w:val="0"/>
                <w:szCs w:val="21"/>
              </w:rPr>
              <w:t>、</w:t>
            </w:r>
            <w:r w:rsidRPr="00282AAB">
              <w:rPr>
                <w:kern w:val="0"/>
                <w:szCs w:val="21"/>
              </w:rPr>
              <w:t>三相电路的计算</w:t>
            </w:r>
            <w:r w:rsidRPr="00282AAB">
              <w:rPr>
                <w:rFonts w:hint="eastAsia"/>
                <w:kern w:val="0"/>
                <w:szCs w:val="21"/>
              </w:rPr>
              <w:t>、</w:t>
            </w:r>
            <w:r w:rsidRPr="00282AAB">
              <w:rPr>
                <w:kern w:val="0"/>
                <w:szCs w:val="21"/>
              </w:rPr>
              <w:t>不对称三相电路的概念</w:t>
            </w:r>
            <w:r w:rsidRPr="00282AAB">
              <w:rPr>
                <w:rFonts w:hint="eastAsia"/>
                <w:kern w:val="0"/>
                <w:szCs w:val="21"/>
              </w:rPr>
              <w:t>、</w:t>
            </w:r>
            <w:r w:rsidRPr="00282AAB">
              <w:rPr>
                <w:kern w:val="0"/>
                <w:szCs w:val="21"/>
              </w:rPr>
              <w:t>三相电路的功率</w:t>
            </w:r>
          </w:p>
          <w:p w14:paraId="1BF9543E" w14:textId="77777777" w:rsidR="00F57493" w:rsidRPr="00282AAB" w:rsidRDefault="00F57493" w:rsidP="00DA08CC">
            <w:pPr>
              <w:rPr>
                <w:kern w:val="0"/>
                <w:szCs w:val="21"/>
              </w:rPr>
            </w:pPr>
            <w:r w:rsidRPr="00282AAB">
              <w:rPr>
                <w:b/>
                <w:kern w:val="0"/>
                <w:szCs w:val="21"/>
              </w:rPr>
              <w:t>重点和难点：</w:t>
            </w:r>
            <w:r w:rsidRPr="00282AAB">
              <w:rPr>
                <w:kern w:val="0"/>
                <w:szCs w:val="21"/>
              </w:rPr>
              <w:t>对称三相电路的计算、三相电路的功率</w:t>
            </w:r>
          </w:p>
        </w:tc>
        <w:tc>
          <w:tcPr>
            <w:tcW w:w="1134" w:type="dxa"/>
            <w:shd w:val="clear" w:color="auto" w:fill="auto"/>
            <w:vAlign w:val="center"/>
          </w:tcPr>
          <w:p w14:paraId="47218A3E" w14:textId="77777777" w:rsidR="00F57493" w:rsidRPr="00282AAB" w:rsidRDefault="00F57493" w:rsidP="00DA08CC">
            <w:pPr>
              <w:rPr>
                <w:kern w:val="0"/>
                <w:szCs w:val="21"/>
              </w:rPr>
            </w:pPr>
            <w:r w:rsidRPr="00282AAB">
              <w:rPr>
                <w:rFonts w:hint="eastAsia"/>
                <w:kern w:val="0"/>
                <w:szCs w:val="21"/>
              </w:rPr>
              <w:t>三相电路的故障分析，引导学生了解电力领域用电规范。</w:t>
            </w:r>
          </w:p>
          <w:p w14:paraId="6CC13D72" w14:textId="77777777" w:rsidR="00F57493" w:rsidRPr="00282AAB" w:rsidRDefault="00F57493" w:rsidP="00DA08CC">
            <w:pPr>
              <w:rPr>
                <w:kern w:val="0"/>
                <w:szCs w:val="21"/>
              </w:rPr>
            </w:pPr>
          </w:p>
        </w:tc>
        <w:tc>
          <w:tcPr>
            <w:tcW w:w="2028" w:type="dxa"/>
            <w:shd w:val="clear" w:color="auto" w:fill="auto"/>
            <w:vAlign w:val="center"/>
          </w:tcPr>
          <w:p w14:paraId="4C5F1ED9" w14:textId="77777777" w:rsidR="00F57493" w:rsidRPr="00282AAB" w:rsidRDefault="00F57493" w:rsidP="00DA08CC">
            <w:pPr>
              <w:rPr>
                <w:kern w:val="0"/>
                <w:szCs w:val="21"/>
              </w:rPr>
            </w:pPr>
            <w:r w:rsidRPr="00282AAB">
              <w:rPr>
                <w:kern w:val="0"/>
                <w:szCs w:val="21"/>
              </w:rPr>
              <w:t>能够掌握三相交流电路的基本概念；能够掌握对称三相电路的分析计算方法，了解非对称三相电路的基本概念及分析计算方法</w:t>
            </w:r>
            <w:r w:rsidRPr="00282AAB">
              <w:rPr>
                <w:rFonts w:hint="eastAsia"/>
                <w:kern w:val="0"/>
                <w:szCs w:val="21"/>
              </w:rPr>
              <w:t>。规范学生的职业素养。</w:t>
            </w:r>
          </w:p>
        </w:tc>
        <w:tc>
          <w:tcPr>
            <w:tcW w:w="699" w:type="dxa"/>
            <w:shd w:val="clear" w:color="auto" w:fill="auto"/>
            <w:vAlign w:val="center"/>
          </w:tcPr>
          <w:p w14:paraId="782F3BFA" w14:textId="77777777" w:rsidR="00F57493" w:rsidRPr="00282AAB" w:rsidRDefault="00F57493" w:rsidP="00DA08CC">
            <w:pPr>
              <w:jc w:val="center"/>
              <w:rPr>
                <w:szCs w:val="21"/>
              </w:rPr>
            </w:pPr>
            <w:r w:rsidRPr="00282AAB">
              <w:rPr>
                <w:szCs w:val="21"/>
              </w:rPr>
              <w:t>8</w:t>
            </w:r>
          </w:p>
        </w:tc>
        <w:tc>
          <w:tcPr>
            <w:tcW w:w="975" w:type="dxa"/>
            <w:shd w:val="clear" w:color="auto" w:fill="auto"/>
            <w:vAlign w:val="center"/>
          </w:tcPr>
          <w:p w14:paraId="471CDB28" w14:textId="77777777" w:rsidR="00F57493" w:rsidRPr="00282AAB" w:rsidRDefault="00F57493" w:rsidP="00DA08CC">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391078C1" w14:textId="77777777" w:rsidR="00F57493" w:rsidRPr="00282AAB" w:rsidRDefault="00F57493" w:rsidP="00DA08CC">
            <w:pPr>
              <w:jc w:val="center"/>
              <w:rPr>
                <w:kern w:val="0"/>
                <w:szCs w:val="21"/>
              </w:rPr>
            </w:pPr>
            <w:r w:rsidRPr="00282AAB">
              <w:rPr>
                <w:b/>
                <w:kern w:val="0"/>
                <w:szCs w:val="21"/>
              </w:rPr>
              <w:t>目标</w:t>
            </w:r>
            <w:r w:rsidRPr="00282AAB">
              <w:rPr>
                <w:b/>
                <w:kern w:val="0"/>
                <w:szCs w:val="21"/>
              </w:rPr>
              <w:t>2</w:t>
            </w:r>
          </w:p>
          <w:p w14:paraId="47F55B2E" w14:textId="77777777" w:rsidR="00F57493" w:rsidRPr="00282AAB" w:rsidRDefault="00F57493" w:rsidP="00DA08CC">
            <w:pPr>
              <w:jc w:val="center"/>
              <w:rPr>
                <w:szCs w:val="21"/>
              </w:rPr>
            </w:pPr>
            <w:r w:rsidRPr="00282AAB">
              <w:rPr>
                <w:b/>
                <w:kern w:val="0"/>
                <w:szCs w:val="21"/>
              </w:rPr>
              <w:t>目标</w:t>
            </w:r>
            <w:r w:rsidRPr="00282AAB">
              <w:rPr>
                <w:b/>
                <w:kern w:val="0"/>
                <w:szCs w:val="21"/>
              </w:rPr>
              <w:t>3</w:t>
            </w:r>
          </w:p>
        </w:tc>
      </w:tr>
      <w:tr w:rsidR="00282AAB" w:rsidRPr="00282AAB" w14:paraId="52E992B0" w14:textId="77777777" w:rsidTr="00DA08CC">
        <w:trPr>
          <w:trHeight w:val="454"/>
          <w:jc w:val="center"/>
        </w:trPr>
        <w:tc>
          <w:tcPr>
            <w:tcW w:w="778" w:type="dxa"/>
            <w:shd w:val="clear" w:color="auto" w:fill="auto"/>
            <w:vAlign w:val="center"/>
          </w:tcPr>
          <w:p w14:paraId="68B7277F" w14:textId="77777777" w:rsidR="00F57493" w:rsidRPr="00282AAB" w:rsidRDefault="00F57493" w:rsidP="00DA08CC">
            <w:pPr>
              <w:jc w:val="center"/>
              <w:rPr>
                <w:szCs w:val="21"/>
              </w:rPr>
            </w:pPr>
            <w:r w:rsidRPr="00282AAB">
              <w:rPr>
                <w:szCs w:val="21"/>
              </w:rPr>
              <w:t>7</w:t>
            </w:r>
          </w:p>
        </w:tc>
        <w:tc>
          <w:tcPr>
            <w:tcW w:w="2632" w:type="dxa"/>
            <w:shd w:val="clear" w:color="auto" w:fill="auto"/>
            <w:vAlign w:val="center"/>
          </w:tcPr>
          <w:p w14:paraId="557319DD" w14:textId="77777777" w:rsidR="00F57493" w:rsidRPr="00282AAB" w:rsidRDefault="00F57493" w:rsidP="00DA08CC">
            <w:pPr>
              <w:rPr>
                <w:kern w:val="0"/>
                <w:szCs w:val="21"/>
              </w:rPr>
            </w:pPr>
            <w:r w:rsidRPr="00282AAB">
              <w:rPr>
                <w:b/>
                <w:kern w:val="0"/>
                <w:szCs w:val="21"/>
              </w:rPr>
              <w:t>网络函数和频率特性</w:t>
            </w:r>
            <w:r w:rsidRPr="00282AAB">
              <w:rPr>
                <w:rFonts w:hint="eastAsia"/>
                <w:b/>
                <w:kern w:val="0"/>
                <w:szCs w:val="21"/>
              </w:rPr>
              <w:t>：</w:t>
            </w:r>
            <w:r w:rsidRPr="00282AAB">
              <w:rPr>
                <w:kern w:val="0"/>
                <w:szCs w:val="21"/>
              </w:rPr>
              <w:t>串并联谐振电路</w:t>
            </w:r>
            <w:r w:rsidRPr="00282AAB">
              <w:rPr>
                <w:rFonts w:hint="eastAsia"/>
                <w:kern w:val="0"/>
                <w:szCs w:val="21"/>
              </w:rPr>
              <w:t>、</w:t>
            </w:r>
            <w:r w:rsidRPr="00282AAB">
              <w:rPr>
                <w:kern w:val="0"/>
                <w:szCs w:val="21"/>
              </w:rPr>
              <w:t>串联谐振电路的频率响应</w:t>
            </w:r>
          </w:p>
          <w:p w14:paraId="3BB40E40" w14:textId="77777777" w:rsidR="00F57493" w:rsidRPr="00282AAB" w:rsidRDefault="00F57493" w:rsidP="00DA08CC">
            <w:pPr>
              <w:rPr>
                <w:kern w:val="0"/>
                <w:szCs w:val="21"/>
              </w:rPr>
            </w:pPr>
            <w:r w:rsidRPr="00282AAB">
              <w:rPr>
                <w:b/>
                <w:kern w:val="0"/>
                <w:szCs w:val="21"/>
              </w:rPr>
              <w:t>重点和难点：</w:t>
            </w:r>
            <w:r w:rsidRPr="00282AAB">
              <w:rPr>
                <w:kern w:val="0"/>
                <w:szCs w:val="21"/>
              </w:rPr>
              <w:t xml:space="preserve">RLC </w:t>
            </w:r>
            <w:r w:rsidRPr="00282AAB">
              <w:rPr>
                <w:kern w:val="0"/>
                <w:szCs w:val="21"/>
              </w:rPr>
              <w:t>串并联电路的谐振</w:t>
            </w:r>
          </w:p>
        </w:tc>
        <w:tc>
          <w:tcPr>
            <w:tcW w:w="1134" w:type="dxa"/>
            <w:shd w:val="clear" w:color="auto" w:fill="auto"/>
            <w:vAlign w:val="center"/>
          </w:tcPr>
          <w:p w14:paraId="0593745C" w14:textId="77777777" w:rsidR="00F57493" w:rsidRPr="00282AAB" w:rsidRDefault="00F57493" w:rsidP="00DA08CC">
            <w:pPr>
              <w:rPr>
                <w:kern w:val="0"/>
                <w:szCs w:val="21"/>
              </w:rPr>
            </w:pPr>
          </w:p>
        </w:tc>
        <w:tc>
          <w:tcPr>
            <w:tcW w:w="2028" w:type="dxa"/>
            <w:shd w:val="clear" w:color="auto" w:fill="auto"/>
            <w:vAlign w:val="center"/>
          </w:tcPr>
          <w:p w14:paraId="04E3AF5D" w14:textId="77777777" w:rsidR="00F57493" w:rsidRPr="00282AAB" w:rsidRDefault="00F57493" w:rsidP="00DA08CC">
            <w:pPr>
              <w:rPr>
                <w:kern w:val="0"/>
                <w:szCs w:val="21"/>
              </w:rPr>
            </w:pPr>
            <w:r w:rsidRPr="00282AAB">
              <w:rPr>
                <w:kern w:val="0"/>
                <w:szCs w:val="21"/>
              </w:rPr>
              <w:t>能够理解谐振的概念以及串联、并联谐振电路的谐振特性；能够掌握谐振频率、特性阻抗和品质因数的概念与计算</w:t>
            </w:r>
            <w:r w:rsidRPr="00282AAB">
              <w:rPr>
                <w:rFonts w:hint="eastAsia"/>
                <w:kern w:val="0"/>
                <w:szCs w:val="21"/>
              </w:rPr>
              <w:t>。</w:t>
            </w:r>
          </w:p>
        </w:tc>
        <w:tc>
          <w:tcPr>
            <w:tcW w:w="699" w:type="dxa"/>
            <w:shd w:val="clear" w:color="auto" w:fill="auto"/>
            <w:vAlign w:val="center"/>
          </w:tcPr>
          <w:p w14:paraId="2DCB3045" w14:textId="77777777" w:rsidR="00F57493" w:rsidRPr="00282AAB" w:rsidRDefault="00F57493" w:rsidP="00DA08CC">
            <w:pPr>
              <w:jc w:val="center"/>
              <w:rPr>
                <w:szCs w:val="21"/>
              </w:rPr>
            </w:pPr>
            <w:r w:rsidRPr="00282AAB">
              <w:rPr>
                <w:szCs w:val="21"/>
              </w:rPr>
              <w:t>2</w:t>
            </w:r>
          </w:p>
        </w:tc>
        <w:tc>
          <w:tcPr>
            <w:tcW w:w="975" w:type="dxa"/>
            <w:shd w:val="clear" w:color="auto" w:fill="auto"/>
            <w:vAlign w:val="center"/>
          </w:tcPr>
          <w:p w14:paraId="6707845B" w14:textId="77777777" w:rsidR="00F57493" w:rsidRPr="00282AAB" w:rsidRDefault="00F57493" w:rsidP="00DA08CC">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266D873A" w14:textId="77777777" w:rsidR="00F57493" w:rsidRPr="00282AAB" w:rsidRDefault="00F57493" w:rsidP="00DA08CC">
            <w:pPr>
              <w:jc w:val="center"/>
              <w:rPr>
                <w:szCs w:val="21"/>
              </w:rPr>
            </w:pPr>
            <w:r w:rsidRPr="00282AAB">
              <w:rPr>
                <w:b/>
                <w:kern w:val="0"/>
                <w:szCs w:val="21"/>
              </w:rPr>
              <w:t>目标</w:t>
            </w:r>
            <w:r w:rsidRPr="00282AAB">
              <w:rPr>
                <w:b/>
                <w:kern w:val="0"/>
                <w:szCs w:val="21"/>
              </w:rPr>
              <w:t>1</w:t>
            </w:r>
          </w:p>
        </w:tc>
      </w:tr>
      <w:tr w:rsidR="00282AAB" w:rsidRPr="00282AAB" w14:paraId="160966E0" w14:textId="77777777" w:rsidTr="00DA08CC">
        <w:trPr>
          <w:trHeight w:val="454"/>
          <w:jc w:val="center"/>
        </w:trPr>
        <w:tc>
          <w:tcPr>
            <w:tcW w:w="778" w:type="dxa"/>
            <w:shd w:val="clear" w:color="auto" w:fill="auto"/>
            <w:vAlign w:val="center"/>
          </w:tcPr>
          <w:p w14:paraId="65AD42E0" w14:textId="77777777" w:rsidR="00F57493" w:rsidRPr="00282AAB" w:rsidRDefault="00F57493" w:rsidP="00DA08CC">
            <w:pPr>
              <w:jc w:val="center"/>
              <w:rPr>
                <w:szCs w:val="21"/>
              </w:rPr>
            </w:pPr>
            <w:r w:rsidRPr="00282AAB">
              <w:rPr>
                <w:szCs w:val="21"/>
              </w:rPr>
              <w:t>8</w:t>
            </w:r>
          </w:p>
        </w:tc>
        <w:tc>
          <w:tcPr>
            <w:tcW w:w="2632" w:type="dxa"/>
            <w:shd w:val="clear" w:color="auto" w:fill="auto"/>
            <w:vAlign w:val="center"/>
          </w:tcPr>
          <w:p w14:paraId="42EB7C84" w14:textId="77777777" w:rsidR="00F57493" w:rsidRPr="00282AAB" w:rsidRDefault="00F57493" w:rsidP="00DA08CC">
            <w:pPr>
              <w:rPr>
                <w:kern w:val="0"/>
                <w:szCs w:val="21"/>
              </w:rPr>
            </w:pPr>
            <w:r w:rsidRPr="00282AAB">
              <w:rPr>
                <w:b/>
                <w:kern w:val="0"/>
                <w:szCs w:val="21"/>
              </w:rPr>
              <w:t>含耦合电感的电路分析</w:t>
            </w:r>
            <w:r w:rsidRPr="00282AAB">
              <w:rPr>
                <w:rFonts w:hint="eastAsia"/>
                <w:b/>
                <w:kern w:val="0"/>
                <w:szCs w:val="21"/>
              </w:rPr>
              <w:t>：</w:t>
            </w:r>
            <w:r w:rsidRPr="00282AAB">
              <w:rPr>
                <w:kern w:val="0"/>
                <w:szCs w:val="21"/>
              </w:rPr>
              <w:t>互感、含有耦合电感电路的计算</w:t>
            </w:r>
            <w:r w:rsidRPr="00282AAB">
              <w:rPr>
                <w:rFonts w:hint="eastAsia"/>
                <w:kern w:val="0"/>
                <w:szCs w:val="21"/>
              </w:rPr>
              <w:t>、</w:t>
            </w:r>
            <w:r w:rsidRPr="00282AAB">
              <w:rPr>
                <w:kern w:val="0"/>
                <w:szCs w:val="21"/>
              </w:rPr>
              <w:t>变压器原理及理想变压器</w:t>
            </w:r>
          </w:p>
          <w:p w14:paraId="5F14B86E" w14:textId="77777777" w:rsidR="00F57493" w:rsidRPr="00282AAB" w:rsidRDefault="00F57493" w:rsidP="00DA08CC">
            <w:pPr>
              <w:rPr>
                <w:kern w:val="0"/>
                <w:szCs w:val="21"/>
              </w:rPr>
            </w:pPr>
            <w:r w:rsidRPr="00282AAB">
              <w:rPr>
                <w:b/>
                <w:kern w:val="0"/>
                <w:szCs w:val="21"/>
              </w:rPr>
              <w:t>重点和难点：</w:t>
            </w:r>
            <w:r w:rsidRPr="00282AAB">
              <w:rPr>
                <w:kern w:val="0"/>
                <w:szCs w:val="21"/>
              </w:rPr>
              <w:t>含有耦合电感电路的计算</w:t>
            </w:r>
            <w:r w:rsidRPr="00282AAB">
              <w:rPr>
                <w:rFonts w:hint="eastAsia"/>
                <w:kern w:val="0"/>
                <w:szCs w:val="21"/>
              </w:rPr>
              <w:t>、</w:t>
            </w:r>
            <w:r w:rsidRPr="00282AAB">
              <w:rPr>
                <w:kern w:val="0"/>
                <w:szCs w:val="21"/>
              </w:rPr>
              <w:t>理想变压器</w:t>
            </w:r>
          </w:p>
        </w:tc>
        <w:tc>
          <w:tcPr>
            <w:tcW w:w="1134" w:type="dxa"/>
            <w:shd w:val="clear" w:color="auto" w:fill="auto"/>
            <w:vAlign w:val="center"/>
          </w:tcPr>
          <w:p w14:paraId="38F4440E" w14:textId="77777777" w:rsidR="00F57493" w:rsidRPr="00282AAB" w:rsidRDefault="00F57493" w:rsidP="00DA08CC">
            <w:pPr>
              <w:autoSpaceDE w:val="0"/>
              <w:autoSpaceDN w:val="0"/>
              <w:adjustRightInd w:val="0"/>
              <w:rPr>
                <w:kern w:val="0"/>
                <w:szCs w:val="21"/>
              </w:rPr>
            </w:pPr>
            <w:r w:rsidRPr="00282AAB">
              <w:rPr>
                <w:rFonts w:hint="eastAsia"/>
                <w:kern w:val="0"/>
                <w:szCs w:val="21"/>
              </w:rPr>
              <w:t>提及中国古代四大发明之一指南针。鼓励学生肩负起新的历史使命。</w:t>
            </w:r>
          </w:p>
        </w:tc>
        <w:tc>
          <w:tcPr>
            <w:tcW w:w="2028" w:type="dxa"/>
            <w:shd w:val="clear" w:color="auto" w:fill="auto"/>
            <w:vAlign w:val="center"/>
          </w:tcPr>
          <w:p w14:paraId="0DE39CBD" w14:textId="77777777" w:rsidR="00F57493" w:rsidRPr="00282AAB" w:rsidRDefault="00F57493" w:rsidP="00DA08CC">
            <w:pPr>
              <w:autoSpaceDE w:val="0"/>
              <w:autoSpaceDN w:val="0"/>
              <w:adjustRightInd w:val="0"/>
              <w:rPr>
                <w:kern w:val="0"/>
                <w:szCs w:val="21"/>
              </w:rPr>
            </w:pPr>
            <w:r w:rsidRPr="00282AAB">
              <w:rPr>
                <w:kern w:val="0"/>
                <w:szCs w:val="21"/>
              </w:rPr>
              <w:t>能够理解互感的概念；能够掌握含耦合电感电路的去耦合计算；能够掌握空心变压器和理想变压器的分析计算</w:t>
            </w:r>
            <w:r w:rsidRPr="00282AAB">
              <w:rPr>
                <w:rFonts w:hint="eastAsia"/>
                <w:kern w:val="0"/>
                <w:szCs w:val="21"/>
              </w:rPr>
              <w:t>。</w:t>
            </w:r>
          </w:p>
        </w:tc>
        <w:tc>
          <w:tcPr>
            <w:tcW w:w="699" w:type="dxa"/>
            <w:shd w:val="clear" w:color="auto" w:fill="auto"/>
            <w:vAlign w:val="center"/>
          </w:tcPr>
          <w:p w14:paraId="7000B55B" w14:textId="77777777" w:rsidR="00F57493" w:rsidRPr="00282AAB" w:rsidRDefault="00F57493" w:rsidP="00DA08CC">
            <w:pPr>
              <w:jc w:val="center"/>
              <w:rPr>
                <w:szCs w:val="21"/>
              </w:rPr>
            </w:pPr>
            <w:r w:rsidRPr="00282AAB">
              <w:rPr>
                <w:szCs w:val="21"/>
              </w:rPr>
              <w:t>6</w:t>
            </w:r>
          </w:p>
        </w:tc>
        <w:tc>
          <w:tcPr>
            <w:tcW w:w="975" w:type="dxa"/>
            <w:shd w:val="clear" w:color="auto" w:fill="auto"/>
            <w:vAlign w:val="center"/>
          </w:tcPr>
          <w:p w14:paraId="663A54D3" w14:textId="77777777" w:rsidR="00F57493" w:rsidRPr="00282AAB" w:rsidRDefault="00F57493" w:rsidP="00DA08CC">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66D50ABA" w14:textId="77777777" w:rsidR="00F57493" w:rsidRPr="00282AAB" w:rsidRDefault="00F57493" w:rsidP="00DA08CC">
            <w:pPr>
              <w:jc w:val="center"/>
              <w:rPr>
                <w:szCs w:val="21"/>
              </w:rPr>
            </w:pPr>
            <w:r w:rsidRPr="00282AAB">
              <w:rPr>
                <w:b/>
                <w:kern w:val="0"/>
                <w:szCs w:val="21"/>
              </w:rPr>
              <w:t>目标</w:t>
            </w:r>
            <w:r w:rsidRPr="00282AAB">
              <w:rPr>
                <w:b/>
                <w:kern w:val="0"/>
                <w:szCs w:val="21"/>
              </w:rPr>
              <w:t>1</w:t>
            </w:r>
          </w:p>
        </w:tc>
      </w:tr>
    </w:tbl>
    <w:p w14:paraId="109ACF3D" w14:textId="77777777" w:rsidR="003D265C" w:rsidRPr="004426EE" w:rsidRDefault="003D265C" w:rsidP="003D265C">
      <w:pPr>
        <w:spacing w:line="360" w:lineRule="auto"/>
        <w:ind w:firstLineChars="200" w:firstLine="562"/>
        <w:rPr>
          <w:b/>
          <w:sz w:val="28"/>
          <w:szCs w:val="28"/>
        </w:rPr>
      </w:pPr>
      <w:r>
        <w:rPr>
          <w:rFonts w:hint="eastAsia"/>
          <w:b/>
          <w:sz w:val="28"/>
          <w:szCs w:val="28"/>
        </w:rPr>
        <w:lastRenderedPageBreak/>
        <w:t>四</w:t>
      </w:r>
      <w:r w:rsidRPr="004426EE">
        <w:rPr>
          <w:b/>
          <w:sz w:val="28"/>
          <w:szCs w:val="28"/>
        </w:rPr>
        <w:t>、</w:t>
      </w:r>
      <w:r>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3D265C" w:rsidRPr="004426EE" w14:paraId="0F1EFB25" w14:textId="77777777" w:rsidTr="008F1243">
        <w:trPr>
          <w:trHeight w:val="651"/>
        </w:trPr>
        <w:tc>
          <w:tcPr>
            <w:tcW w:w="636" w:type="dxa"/>
            <w:shd w:val="clear" w:color="auto" w:fill="FFFFFF"/>
            <w:vAlign w:val="center"/>
          </w:tcPr>
          <w:p w14:paraId="1E0D1E6B" w14:textId="77777777" w:rsidR="003D265C" w:rsidRPr="00816751" w:rsidRDefault="003D265C" w:rsidP="008F1243">
            <w:pPr>
              <w:jc w:val="center"/>
              <w:rPr>
                <w:b/>
                <w:bCs/>
                <w:spacing w:val="-20"/>
                <w:szCs w:val="21"/>
              </w:rPr>
            </w:pPr>
            <w:r w:rsidRPr="00816751">
              <w:rPr>
                <w:b/>
                <w:bCs/>
                <w:spacing w:val="-20"/>
                <w:szCs w:val="21"/>
              </w:rPr>
              <w:t>序号</w:t>
            </w:r>
          </w:p>
        </w:tc>
        <w:tc>
          <w:tcPr>
            <w:tcW w:w="1740" w:type="dxa"/>
            <w:shd w:val="clear" w:color="auto" w:fill="FFFFFF"/>
            <w:vAlign w:val="center"/>
          </w:tcPr>
          <w:p w14:paraId="7854BEBE" w14:textId="77777777" w:rsidR="003D265C" w:rsidRPr="00816751" w:rsidRDefault="003D265C" w:rsidP="008F1243">
            <w:pPr>
              <w:jc w:val="center"/>
              <w:rPr>
                <w:b/>
                <w:bCs/>
                <w:szCs w:val="21"/>
              </w:rPr>
            </w:pPr>
            <w:r w:rsidRPr="00816751">
              <w:rPr>
                <w:b/>
                <w:bCs/>
                <w:szCs w:val="21"/>
              </w:rPr>
              <w:t>实验项目名称</w:t>
            </w:r>
          </w:p>
        </w:tc>
        <w:tc>
          <w:tcPr>
            <w:tcW w:w="3686" w:type="dxa"/>
            <w:shd w:val="clear" w:color="auto" w:fill="FFFFFF"/>
            <w:vAlign w:val="center"/>
          </w:tcPr>
          <w:p w14:paraId="662670FD" w14:textId="77777777" w:rsidR="003D265C" w:rsidRPr="00816751" w:rsidRDefault="003D265C" w:rsidP="008F1243">
            <w:pPr>
              <w:jc w:val="center"/>
              <w:rPr>
                <w:b/>
                <w:bCs/>
                <w:szCs w:val="21"/>
              </w:rPr>
            </w:pPr>
            <w:r w:rsidRPr="00816751">
              <w:rPr>
                <w:b/>
                <w:bCs/>
                <w:szCs w:val="21"/>
              </w:rPr>
              <w:t>实验内容</w:t>
            </w:r>
            <w:r w:rsidRPr="00816751">
              <w:rPr>
                <w:rFonts w:hint="eastAsia"/>
                <w:b/>
                <w:bCs/>
                <w:szCs w:val="21"/>
              </w:rPr>
              <w:t>及要求</w:t>
            </w:r>
          </w:p>
        </w:tc>
        <w:tc>
          <w:tcPr>
            <w:tcW w:w="709" w:type="dxa"/>
            <w:shd w:val="clear" w:color="auto" w:fill="FFFFFF"/>
            <w:vAlign w:val="center"/>
          </w:tcPr>
          <w:p w14:paraId="6BC97E63" w14:textId="77777777" w:rsidR="003D265C" w:rsidRPr="00816751" w:rsidRDefault="003D265C" w:rsidP="008F1243">
            <w:pPr>
              <w:jc w:val="center"/>
              <w:rPr>
                <w:b/>
                <w:bCs/>
                <w:szCs w:val="21"/>
              </w:rPr>
            </w:pPr>
            <w:r w:rsidRPr="00816751">
              <w:rPr>
                <w:b/>
                <w:bCs/>
                <w:szCs w:val="21"/>
              </w:rPr>
              <w:t>学时</w:t>
            </w:r>
          </w:p>
        </w:tc>
        <w:tc>
          <w:tcPr>
            <w:tcW w:w="1134" w:type="dxa"/>
            <w:shd w:val="clear" w:color="auto" w:fill="FFFFFF"/>
            <w:vAlign w:val="center"/>
          </w:tcPr>
          <w:p w14:paraId="2C028C0F" w14:textId="77777777" w:rsidR="003D265C" w:rsidRPr="00816751" w:rsidRDefault="003D265C" w:rsidP="008F1243">
            <w:pPr>
              <w:jc w:val="center"/>
              <w:rPr>
                <w:b/>
                <w:bCs/>
                <w:szCs w:val="21"/>
              </w:rPr>
            </w:pPr>
            <w:r w:rsidRPr="00816751">
              <w:rPr>
                <w:b/>
                <w:bCs/>
                <w:szCs w:val="21"/>
              </w:rPr>
              <w:t>类型</w:t>
            </w:r>
          </w:p>
        </w:tc>
        <w:tc>
          <w:tcPr>
            <w:tcW w:w="992" w:type="dxa"/>
            <w:shd w:val="clear" w:color="auto" w:fill="FFFFFF"/>
            <w:tcMar>
              <w:left w:w="28" w:type="dxa"/>
              <w:right w:w="28" w:type="dxa"/>
            </w:tcMar>
            <w:vAlign w:val="center"/>
          </w:tcPr>
          <w:p w14:paraId="78C3EB18" w14:textId="77777777" w:rsidR="003D265C" w:rsidRPr="00816751" w:rsidRDefault="003D265C" w:rsidP="008F1243">
            <w:pPr>
              <w:jc w:val="center"/>
              <w:rPr>
                <w:b/>
                <w:bCs/>
                <w:szCs w:val="21"/>
              </w:rPr>
            </w:pPr>
            <w:r w:rsidRPr="00816751">
              <w:rPr>
                <w:b/>
                <w:bCs/>
                <w:szCs w:val="21"/>
              </w:rPr>
              <w:t>支撑课程目标</w:t>
            </w:r>
          </w:p>
        </w:tc>
      </w:tr>
      <w:tr w:rsidR="003D265C" w:rsidRPr="004426EE" w14:paraId="0479C301" w14:textId="77777777" w:rsidTr="008F1243">
        <w:tc>
          <w:tcPr>
            <w:tcW w:w="636" w:type="dxa"/>
            <w:vAlign w:val="center"/>
          </w:tcPr>
          <w:p w14:paraId="329584FF" w14:textId="77777777" w:rsidR="003D265C" w:rsidRPr="004426EE" w:rsidRDefault="003D265C" w:rsidP="008F1243">
            <w:pPr>
              <w:jc w:val="center"/>
              <w:rPr>
                <w:bCs/>
                <w:szCs w:val="21"/>
              </w:rPr>
            </w:pPr>
            <w:r w:rsidRPr="004426EE">
              <w:rPr>
                <w:bCs/>
                <w:szCs w:val="21"/>
              </w:rPr>
              <w:t>1</w:t>
            </w:r>
          </w:p>
        </w:tc>
        <w:tc>
          <w:tcPr>
            <w:tcW w:w="1740" w:type="dxa"/>
            <w:vAlign w:val="center"/>
          </w:tcPr>
          <w:p w14:paraId="2D1BFA36" w14:textId="77777777" w:rsidR="003D265C" w:rsidRPr="00A57B02" w:rsidRDefault="003D265C" w:rsidP="008F1243">
            <w:pPr>
              <w:jc w:val="center"/>
              <w:rPr>
                <w:color w:val="000000"/>
                <w:szCs w:val="21"/>
              </w:rPr>
            </w:pPr>
            <w:r w:rsidRPr="00A57B02">
              <w:rPr>
                <w:color w:val="000000"/>
                <w:szCs w:val="21"/>
              </w:rPr>
              <w:t>叠加定理</w:t>
            </w:r>
            <w:r>
              <w:rPr>
                <w:color w:val="000000"/>
                <w:szCs w:val="21"/>
              </w:rPr>
              <w:t>的验证</w:t>
            </w:r>
          </w:p>
        </w:tc>
        <w:tc>
          <w:tcPr>
            <w:tcW w:w="3686" w:type="dxa"/>
          </w:tcPr>
          <w:p w14:paraId="255ABFB6" w14:textId="77777777" w:rsidR="003D265C" w:rsidRPr="00DB49BF" w:rsidRDefault="003D265C" w:rsidP="008F1243">
            <w:pPr>
              <w:jc w:val="left"/>
              <w:rPr>
                <w:bCs/>
                <w:szCs w:val="21"/>
              </w:rPr>
            </w:pPr>
            <w:r w:rsidRPr="00DB49BF">
              <w:rPr>
                <w:bCs/>
                <w:szCs w:val="21"/>
              </w:rPr>
              <w:t>加深对叠加定理的理解</w:t>
            </w:r>
            <w:r w:rsidRPr="00DB49BF">
              <w:rPr>
                <w:rFonts w:hint="eastAsia"/>
                <w:bCs/>
                <w:szCs w:val="21"/>
              </w:rPr>
              <w:t>；</w:t>
            </w:r>
          </w:p>
          <w:p w14:paraId="257977A5" w14:textId="77777777" w:rsidR="003D265C" w:rsidRPr="004426EE" w:rsidRDefault="003D265C" w:rsidP="008F1243">
            <w:pPr>
              <w:rPr>
                <w:bCs/>
                <w:szCs w:val="21"/>
              </w:rPr>
            </w:pPr>
            <w:r w:rsidRPr="00DB49BF">
              <w:rPr>
                <w:bCs/>
                <w:szCs w:val="21"/>
              </w:rPr>
              <w:t>验证叠加定理</w:t>
            </w:r>
            <w:r w:rsidRPr="00DB49BF">
              <w:rPr>
                <w:rFonts w:hint="eastAsia"/>
                <w:bCs/>
                <w:szCs w:val="21"/>
              </w:rPr>
              <w:t>。</w:t>
            </w:r>
          </w:p>
        </w:tc>
        <w:tc>
          <w:tcPr>
            <w:tcW w:w="709" w:type="dxa"/>
            <w:vAlign w:val="center"/>
          </w:tcPr>
          <w:p w14:paraId="3FEFB634" w14:textId="77777777" w:rsidR="003D265C" w:rsidRPr="004426EE" w:rsidRDefault="003D265C" w:rsidP="008F1243">
            <w:pPr>
              <w:jc w:val="center"/>
              <w:rPr>
                <w:bCs/>
                <w:szCs w:val="21"/>
              </w:rPr>
            </w:pPr>
            <w:r w:rsidRPr="004426EE">
              <w:rPr>
                <w:bCs/>
                <w:szCs w:val="21"/>
              </w:rPr>
              <w:t>2</w:t>
            </w:r>
          </w:p>
        </w:tc>
        <w:tc>
          <w:tcPr>
            <w:tcW w:w="1134" w:type="dxa"/>
            <w:vAlign w:val="center"/>
          </w:tcPr>
          <w:p w14:paraId="6A2DCABF" w14:textId="77777777" w:rsidR="003D265C" w:rsidRPr="004426EE" w:rsidRDefault="003D265C" w:rsidP="008F1243">
            <w:pPr>
              <w:jc w:val="center"/>
              <w:rPr>
                <w:szCs w:val="21"/>
              </w:rPr>
            </w:pPr>
            <w:r w:rsidRPr="004426EE">
              <w:rPr>
                <w:rFonts w:hint="eastAsia"/>
                <w:bCs/>
                <w:szCs w:val="21"/>
              </w:rPr>
              <w:t>验证</w:t>
            </w:r>
            <w:r w:rsidRPr="004426EE">
              <w:rPr>
                <w:bCs/>
                <w:szCs w:val="21"/>
              </w:rPr>
              <w:t>性</w:t>
            </w:r>
          </w:p>
        </w:tc>
        <w:tc>
          <w:tcPr>
            <w:tcW w:w="992" w:type="dxa"/>
            <w:tcMar>
              <w:left w:w="28" w:type="dxa"/>
              <w:right w:w="28" w:type="dxa"/>
            </w:tcMar>
            <w:vAlign w:val="center"/>
          </w:tcPr>
          <w:p w14:paraId="79C7E3C4"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07BDDE32" w14:textId="77777777" w:rsidTr="008F1243">
        <w:tc>
          <w:tcPr>
            <w:tcW w:w="636" w:type="dxa"/>
            <w:vAlign w:val="center"/>
          </w:tcPr>
          <w:p w14:paraId="4E3AA6F3" w14:textId="77777777" w:rsidR="003D265C" w:rsidRPr="004426EE" w:rsidRDefault="003D265C" w:rsidP="008F1243">
            <w:pPr>
              <w:jc w:val="center"/>
              <w:rPr>
                <w:bCs/>
                <w:szCs w:val="21"/>
              </w:rPr>
            </w:pPr>
            <w:r>
              <w:rPr>
                <w:rFonts w:hint="eastAsia"/>
                <w:bCs/>
                <w:szCs w:val="21"/>
              </w:rPr>
              <w:t>2</w:t>
            </w:r>
          </w:p>
        </w:tc>
        <w:tc>
          <w:tcPr>
            <w:tcW w:w="1740" w:type="dxa"/>
            <w:vAlign w:val="center"/>
          </w:tcPr>
          <w:p w14:paraId="3B238AD9" w14:textId="77777777" w:rsidR="003D265C" w:rsidRPr="00A57B02" w:rsidRDefault="003D265C" w:rsidP="008F1243">
            <w:pPr>
              <w:jc w:val="center"/>
              <w:rPr>
                <w:color w:val="000000"/>
                <w:szCs w:val="21"/>
              </w:rPr>
            </w:pPr>
            <w:r w:rsidRPr="00A57B02">
              <w:rPr>
                <w:color w:val="000000"/>
                <w:szCs w:val="21"/>
              </w:rPr>
              <w:t>戴维南定理和诺顿定理</w:t>
            </w:r>
            <w:r>
              <w:rPr>
                <w:color w:val="000000"/>
                <w:szCs w:val="21"/>
              </w:rPr>
              <w:t>的验证</w:t>
            </w:r>
          </w:p>
        </w:tc>
        <w:tc>
          <w:tcPr>
            <w:tcW w:w="3686" w:type="dxa"/>
          </w:tcPr>
          <w:p w14:paraId="5D92871D" w14:textId="77777777" w:rsidR="003D265C" w:rsidRPr="00DB49BF" w:rsidRDefault="003D265C" w:rsidP="008F1243">
            <w:pPr>
              <w:jc w:val="left"/>
              <w:rPr>
                <w:bCs/>
                <w:szCs w:val="21"/>
              </w:rPr>
            </w:pPr>
            <w:r w:rsidRPr="00DB49BF">
              <w:rPr>
                <w:bCs/>
                <w:szCs w:val="21"/>
              </w:rPr>
              <w:t>加深</w:t>
            </w:r>
            <w:r w:rsidRPr="00DB49BF">
              <w:rPr>
                <w:rFonts w:hint="eastAsia"/>
                <w:bCs/>
                <w:szCs w:val="21"/>
              </w:rPr>
              <w:t>对</w:t>
            </w:r>
            <w:r w:rsidRPr="00DB49BF">
              <w:rPr>
                <w:bCs/>
                <w:szCs w:val="21"/>
              </w:rPr>
              <w:t>戴维南定理与诺顿定理理解</w:t>
            </w:r>
            <w:r w:rsidRPr="00DB49BF">
              <w:rPr>
                <w:rFonts w:hint="eastAsia"/>
                <w:bCs/>
                <w:szCs w:val="21"/>
              </w:rPr>
              <w:t>；</w:t>
            </w:r>
          </w:p>
          <w:p w14:paraId="59564D08" w14:textId="77777777" w:rsidR="003D265C" w:rsidRPr="004426EE" w:rsidRDefault="003D265C" w:rsidP="008F1243">
            <w:pPr>
              <w:rPr>
                <w:bCs/>
                <w:szCs w:val="21"/>
              </w:rPr>
            </w:pPr>
            <w:r w:rsidRPr="00DB49BF">
              <w:rPr>
                <w:bCs/>
                <w:szCs w:val="21"/>
              </w:rPr>
              <w:t>验证戴维南定理与诺顿定理</w:t>
            </w:r>
          </w:p>
        </w:tc>
        <w:tc>
          <w:tcPr>
            <w:tcW w:w="709" w:type="dxa"/>
            <w:vAlign w:val="center"/>
          </w:tcPr>
          <w:p w14:paraId="5ED62284" w14:textId="77777777" w:rsidR="003D265C" w:rsidRPr="004426EE" w:rsidRDefault="003D265C" w:rsidP="008F1243">
            <w:pPr>
              <w:jc w:val="center"/>
              <w:rPr>
                <w:bCs/>
                <w:szCs w:val="21"/>
              </w:rPr>
            </w:pPr>
            <w:r>
              <w:rPr>
                <w:rFonts w:hint="eastAsia"/>
                <w:bCs/>
                <w:szCs w:val="21"/>
              </w:rPr>
              <w:t>2</w:t>
            </w:r>
          </w:p>
        </w:tc>
        <w:tc>
          <w:tcPr>
            <w:tcW w:w="1134" w:type="dxa"/>
            <w:vAlign w:val="center"/>
          </w:tcPr>
          <w:p w14:paraId="57F71065" w14:textId="77777777" w:rsidR="003D265C" w:rsidRPr="004426EE" w:rsidRDefault="003D265C" w:rsidP="008F1243">
            <w:pPr>
              <w:jc w:val="center"/>
              <w:rPr>
                <w:szCs w:val="21"/>
              </w:rPr>
            </w:pPr>
            <w:r w:rsidRPr="004426EE">
              <w:rPr>
                <w:rFonts w:hint="eastAsia"/>
                <w:bCs/>
                <w:szCs w:val="21"/>
              </w:rPr>
              <w:t>验证</w:t>
            </w:r>
            <w:r w:rsidRPr="004426EE">
              <w:rPr>
                <w:bCs/>
                <w:szCs w:val="21"/>
              </w:rPr>
              <w:t>性</w:t>
            </w:r>
          </w:p>
        </w:tc>
        <w:tc>
          <w:tcPr>
            <w:tcW w:w="992" w:type="dxa"/>
            <w:tcMar>
              <w:left w:w="28" w:type="dxa"/>
              <w:right w:w="28" w:type="dxa"/>
            </w:tcMar>
            <w:vAlign w:val="center"/>
          </w:tcPr>
          <w:p w14:paraId="3C3CE8DB"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1BA2DEDD" w14:textId="77777777" w:rsidTr="008F1243">
        <w:tc>
          <w:tcPr>
            <w:tcW w:w="636" w:type="dxa"/>
            <w:vAlign w:val="center"/>
          </w:tcPr>
          <w:p w14:paraId="1A01E654" w14:textId="77777777" w:rsidR="003D265C" w:rsidRDefault="003D265C" w:rsidP="008F1243">
            <w:pPr>
              <w:jc w:val="center"/>
              <w:rPr>
                <w:bCs/>
                <w:szCs w:val="21"/>
              </w:rPr>
            </w:pPr>
            <w:r>
              <w:rPr>
                <w:rFonts w:hint="eastAsia"/>
                <w:bCs/>
                <w:szCs w:val="21"/>
              </w:rPr>
              <w:t>3</w:t>
            </w:r>
          </w:p>
        </w:tc>
        <w:tc>
          <w:tcPr>
            <w:tcW w:w="1740" w:type="dxa"/>
            <w:vAlign w:val="center"/>
          </w:tcPr>
          <w:p w14:paraId="55EDE6E7" w14:textId="77777777" w:rsidR="003D265C" w:rsidRPr="00A57B02" w:rsidRDefault="003D265C" w:rsidP="008F1243">
            <w:pPr>
              <w:jc w:val="center"/>
              <w:rPr>
                <w:color w:val="000000"/>
                <w:szCs w:val="21"/>
              </w:rPr>
            </w:pPr>
            <w:r w:rsidRPr="00A57B02">
              <w:rPr>
                <w:color w:val="000000"/>
                <w:szCs w:val="21"/>
              </w:rPr>
              <w:t>交流电路元件参数的测量</w:t>
            </w:r>
          </w:p>
        </w:tc>
        <w:tc>
          <w:tcPr>
            <w:tcW w:w="3686" w:type="dxa"/>
          </w:tcPr>
          <w:p w14:paraId="22C00336" w14:textId="77777777" w:rsidR="003D265C" w:rsidRPr="00DB49BF" w:rsidRDefault="003D265C" w:rsidP="008F1243">
            <w:pPr>
              <w:jc w:val="left"/>
              <w:rPr>
                <w:bCs/>
                <w:szCs w:val="21"/>
              </w:rPr>
            </w:pPr>
            <w:r w:rsidRPr="00DB49BF">
              <w:rPr>
                <w:bCs/>
                <w:szCs w:val="21"/>
              </w:rPr>
              <w:t>掌握交流电路中</w:t>
            </w:r>
            <w:r w:rsidRPr="00DB49BF">
              <w:rPr>
                <w:bCs/>
                <w:szCs w:val="21"/>
              </w:rPr>
              <w:t>RLC</w:t>
            </w:r>
            <w:r w:rsidRPr="00DB49BF">
              <w:rPr>
                <w:bCs/>
                <w:szCs w:val="21"/>
              </w:rPr>
              <w:t>参数的基本测试方法；</w:t>
            </w:r>
          </w:p>
          <w:p w14:paraId="3B47F98C" w14:textId="77777777" w:rsidR="003D265C" w:rsidRPr="004426EE" w:rsidRDefault="003D265C" w:rsidP="008F1243">
            <w:pPr>
              <w:rPr>
                <w:bCs/>
                <w:szCs w:val="21"/>
              </w:rPr>
            </w:pPr>
            <w:r w:rsidRPr="00DB49BF">
              <w:rPr>
                <w:bCs/>
                <w:szCs w:val="21"/>
              </w:rPr>
              <w:t>熟悉正确使用调压器，交流电压表、交流电流表，功率表接线方法。</w:t>
            </w:r>
          </w:p>
        </w:tc>
        <w:tc>
          <w:tcPr>
            <w:tcW w:w="709" w:type="dxa"/>
            <w:vAlign w:val="center"/>
          </w:tcPr>
          <w:p w14:paraId="533D3BE9" w14:textId="77777777" w:rsidR="003D265C" w:rsidRPr="004426EE" w:rsidRDefault="003D265C" w:rsidP="008F1243">
            <w:pPr>
              <w:jc w:val="center"/>
              <w:rPr>
                <w:bCs/>
                <w:szCs w:val="21"/>
              </w:rPr>
            </w:pPr>
            <w:r>
              <w:rPr>
                <w:rFonts w:hint="eastAsia"/>
                <w:bCs/>
                <w:szCs w:val="21"/>
              </w:rPr>
              <w:t>2</w:t>
            </w:r>
          </w:p>
        </w:tc>
        <w:tc>
          <w:tcPr>
            <w:tcW w:w="1134" w:type="dxa"/>
            <w:vAlign w:val="center"/>
          </w:tcPr>
          <w:p w14:paraId="6F30417E" w14:textId="77777777" w:rsidR="003D265C" w:rsidRPr="004426EE" w:rsidRDefault="003D265C" w:rsidP="008F1243">
            <w:pPr>
              <w:jc w:val="center"/>
              <w:rPr>
                <w:szCs w:val="21"/>
              </w:rPr>
            </w:pPr>
            <w:r>
              <w:rPr>
                <w:rFonts w:hint="eastAsia"/>
                <w:bCs/>
                <w:szCs w:val="21"/>
              </w:rPr>
              <w:t>设计性</w:t>
            </w:r>
          </w:p>
        </w:tc>
        <w:tc>
          <w:tcPr>
            <w:tcW w:w="992" w:type="dxa"/>
            <w:tcMar>
              <w:left w:w="28" w:type="dxa"/>
              <w:right w:w="28" w:type="dxa"/>
            </w:tcMar>
            <w:vAlign w:val="center"/>
          </w:tcPr>
          <w:p w14:paraId="294D7589"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032B220D" w14:textId="77777777" w:rsidTr="008F1243">
        <w:tc>
          <w:tcPr>
            <w:tcW w:w="636" w:type="dxa"/>
            <w:vAlign w:val="center"/>
          </w:tcPr>
          <w:p w14:paraId="524C92CF" w14:textId="77777777" w:rsidR="003D265C" w:rsidRDefault="003D265C" w:rsidP="008F1243">
            <w:pPr>
              <w:jc w:val="center"/>
              <w:rPr>
                <w:bCs/>
                <w:szCs w:val="21"/>
              </w:rPr>
            </w:pPr>
            <w:r>
              <w:rPr>
                <w:rFonts w:hint="eastAsia"/>
                <w:bCs/>
                <w:szCs w:val="21"/>
              </w:rPr>
              <w:t>4</w:t>
            </w:r>
          </w:p>
        </w:tc>
        <w:tc>
          <w:tcPr>
            <w:tcW w:w="1740" w:type="dxa"/>
            <w:vAlign w:val="center"/>
          </w:tcPr>
          <w:p w14:paraId="5EA8F6D3" w14:textId="77777777" w:rsidR="003D265C" w:rsidRPr="00A57B02" w:rsidRDefault="003D265C" w:rsidP="008F1243">
            <w:pPr>
              <w:jc w:val="center"/>
              <w:rPr>
                <w:color w:val="000000"/>
                <w:szCs w:val="21"/>
              </w:rPr>
            </w:pPr>
            <w:r w:rsidRPr="00A57B02">
              <w:rPr>
                <w:color w:val="000000"/>
                <w:szCs w:val="21"/>
              </w:rPr>
              <w:t>日光灯电路与</w:t>
            </w:r>
            <w:r w:rsidRPr="00A57B02">
              <w:rPr>
                <w:rFonts w:hint="eastAsia"/>
                <w:color w:val="000000"/>
                <w:szCs w:val="21"/>
              </w:rPr>
              <w:t>功率</w:t>
            </w:r>
            <w:r w:rsidRPr="00A57B02">
              <w:rPr>
                <w:color w:val="000000"/>
                <w:szCs w:val="21"/>
              </w:rPr>
              <w:t>因数的提高</w:t>
            </w:r>
          </w:p>
        </w:tc>
        <w:tc>
          <w:tcPr>
            <w:tcW w:w="3686" w:type="dxa"/>
          </w:tcPr>
          <w:p w14:paraId="1311DE83" w14:textId="77777777" w:rsidR="003D265C" w:rsidRPr="004426EE" w:rsidRDefault="003D265C" w:rsidP="008F1243">
            <w:pPr>
              <w:rPr>
                <w:bCs/>
                <w:szCs w:val="21"/>
              </w:rPr>
            </w:pPr>
            <w:r w:rsidRPr="00DB49BF">
              <w:rPr>
                <w:bCs/>
                <w:szCs w:val="21"/>
              </w:rPr>
              <w:t>熟悉荧光灯的接线</w:t>
            </w:r>
            <w:r w:rsidRPr="00DB49BF">
              <w:rPr>
                <w:rFonts w:hint="eastAsia"/>
                <w:bCs/>
                <w:szCs w:val="21"/>
              </w:rPr>
              <w:t>；掌握感性负载</w:t>
            </w:r>
            <w:r w:rsidRPr="00DB49BF">
              <w:rPr>
                <w:bCs/>
                <w:szCs w:val="21"/>
              </w:rPr>
              <w:t>功率因数提高的</w:t>
            </w:r>
            <w:r w:rsidRPr="00DB49BF">
              <w:rPr>
                <w:rFonts w:hint="eastAsia"/>
                <w:bCs/>
                <w:szCs w:val="21"/>
              </w:rPr>
              <w:t>方法。</w:t>
            </w:r>
          </w:p>
        </w:tc>
        <w:tc>
          <w:tcPr>
            <w:tcW w:w="709" w:type="dxa"/>
            <w:vAlign w:val="center"/>
          </w:tcPr>
          <w:p w14:paraId="2F92039C" w14:textId="77777777" w:rsidR="003D265C" w:rsidRPr="004426EE" w:rsidRDefault="003D265C" w:rsidP="008F1243">
            <w:pPr>
              <w:jc w:val="center"/>
              <w:rPr>
                <w:bCs/>
                <w:szCs w:val="21"/>
              </w:rPr>
            </w:pPr>
            <w:r>
              <w:rPr>
                <w:rFonts w:hint="eastAsia"/>
                <w:bCs/>
                <w:szCs w:val="21"/>
              </w:rPr>
              <w:t>2</w:t>
            </w:r>
          </w:p>
        </w:tc>
        <w:tc>
          <w:tcPr>
            <w:tcW w:w="1134" w:type="dxa"/>
            <w:vAlign w:val="center"/>
          </w:tcPr>
          <w:p w14:paraId="0FA13E1C" w14:textId="77777777" w:rsidR="003D265C" w:rsidRPr="004426EE" w:rsidRDefault="003D265C" w:rsidP="008F1243">
            <w:pPr>
              <w:jc w:val="center"/>
              <w:rPr>
                <w:szCs w:val="21"/>
              </w:rPr>
            </w:pPr>
            <w:r>
              <w:rPr>
                <w:rFonts w:hint="eastAsia"/>
                <w:bCs/>
                <w:szCs w:val="21"/>
              </w:rPr>
              <w:t>设计性</w:t>
            </w:r>
          </w:p>
        </w:tc>
        <w:tc>
          <w:tcPr>
            <w:tcW w:w="992" w:type="dxa"/>
            <w:tcMar>
              <w:left w:w="28" w:type="dxa"/>
              <w:right w:w="28" w:type="dxa"/>
            </w:tcMar>
            <w:vAlign w:val="center"/>
          </w:tcPr>
          <w:p w14:paraId="37D861C2"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1AA72220" w14:textId="77777777" w:rsidTr="008F1243">
        <w:tc>
          <w:tcPr>
            <w:tcW w:w="636" w:type="dxa"/>
            <w:vAlign w:val="center"/>
          </w:tcPr>
          <w:p w14:paraId="28C606A5" w14:textId="77777777" w:rsidR="003D265C" w:rsidRDefault="003D265C" w:rsidP="008F1243">
            <w:pPr>
              <w:jc w:val="center"/>
              <w:rPr>
                <w:bCs/>
                <w:szCs w:val="21"/>
              </w:rPr>
            </w:pPr>
            <w:r>
              <w:rPr>
                <w:rFonts w:hint="eastAsia"/>
                <w:bCs/>
                <w:szCs w:val="21"/>
              </w:rPr>
              <w:t>5</w:t>
            </w:r>
          </w:p>
        </w:tc>
        <w:tc>
          <w:tcPr>
            <w:tcW w:w="1740" w:type="dxa"/>
            <w:vAlign w:val="center"/>
          </w:tcPr>
          <w:p w14:paraId="4FF9AB14" w14:textId="77777777" w:rsidR="003D265C" w:rsidRPr="004426EE" w:rsidRDefault="003D265C" w:rsidP="008F1243">
            <w:pPr>
              <w:jc w:val="left"/>
              <w:rPr>
                <w:bCs/>
                <w:szCs w:val="21"/>
              </w:rPr>
            </w:pPr>
            <w:r w:rsidRPr="00DB49BF">
              <w:rPr>
                <w:bCs/>
                <w:szCs w:val="21"/>
              </w:rPr>
              <w:t>三相交流电路电压、电流的测量</w:t>
            </w:r>
          </w:p>
        </w:tc>
        <w:tc>
          <w:tcPr>
            <w:tcW w:w="3686" w:type="dxa"/>
          </w:tcPr>
          <w:p w14:paraId="38250585" w14:textId="77777777" w:rsidR="003D265C" w:rsidRPr="00DB49BF" w:rsidRDefault="003D265C" w:rsidP="008F1243">
            <w:pPr>
              <w:rPr>
                <w:bCs/>
                <w:szCs w:val="21"/>
              </w:rPr>
            </w:pPr>
            <w:r w:rsidRPr="00DB49BF">
              <w:rPr>
                <w:rFonts w:hint="eastAsia"/>
                <w:bCs/>
                <w:szCs w:val="21"/>
              </w:rPr>
              <w:t>掌握</w:t>
            </w:r>
            <w:r w:rsidRPr="00DB49BF">
              <w:rPr>
                <w:bCs/>
                <w:szCs w:val="21"/>
              </w:rPr>
              <w:t>三相负载的星形和三角形连接</w:t>
            </w:r>
            <w:r w:rsidRPr="00DB49BF">
              <w:rPr>
                <w:rFonts w:hint="eastAsia"/>
                <w:bCs/>
                <w:szCs w:val="21"/>
              </w:rPr>
              <w:t>和电压电流测试</w:t>
            </w:r>
            <w:r w:rsidRPr="00DB49BF">
              <w:rPr>
                <w:bCs/>
                <w:szCs w:val="21"/>
              </w:rPr>
              <w:t>方法</w:t>
            </w:r>
            <w:r w:rsidRPr="00DB49BF">
              <w:rPr>
                <w:rFonts w:hint="eastAsia"/>
                <w:bCs/>
                <w:szCs w:val="21"/>
              </w:rPr>
              <w:t>；</w:t>
            </w:r>
          </w:p>
          <w:p w14:paraId="7F517E54" w14:textId="77777777" w:rsidR="003D265C" w:rsidRPr="004426EE" w:rsidRDefault="003D265C" w:rsidP="008F1243">
            <w:pPr>
              <w:rPr>
                <w:bCs/>
                <w:szCs w:val="21"/>
              </w:rPr>
            </w:pPr>
            <w:r w:rsidRPr="00DB49BF">
              <w:rPr>
                <w:rFonts w:hint="eastAsia"/>
                <w:bCs/>
                <w:szCs w:val="21"/>
              </w:rPr>
              <w:t>理解</w:t>
            </w:r>
            <w:r w:rsidRPr="00DB49BF">
              <w:rPr>
                <w:bCs/>
                <w:szCs w:val="21"/>
              </w:rPr>
              <w:t>三相四线制中，负载不对称时中线的作用。</w:t>
            </w:r>
          </w:p>
        </w:tc>
        <w:tc>
          <w:tcPr>
            <w:tcW w:w="709" w:type="dxa"/>
            <w:vAlign w:val="center"/>
          </w:tcPr>
          <w:p w14:paraId="74685380" w14:textId="77777777" w:rsidR="003D265C" w:rsidRPr="004426EE" w:rsidRDefault="003D265C" w:rsidP="008F1243">
            <w:pPr>
              <w:jc w:val="center"/>
              <w:rPr>
                <w:bCs/>
                <w:szCs w:val="21"/>
              </w:rPr>
            </w:pPr>
            <w:r>
              <w:rPr>
                <w:rFonts w:hint="eastAsia"/>
                <w:bCs/>
                <w:szCs w:val="21"/>
              </w:rPr>
              <w:t>2</w:t>
            </w:r>
          </w:p>
        </w:tc>
        <w:tc>
          <w:tcPr>
            <w:tcW w:w="1134" w:type="dxa"/>
            <w:vAlign w:val="center"/>
          </w:tcPr>
          <w:p w14:paraId="6158406C" w14:textId="77777777" w:rsidR="003D265C" w:rsidRPr="00A81E41" w:rsidRDefault="003D265C" w:rsidP="008F1243">
            <w:pPr>
              <w:jc w:val="center"/>
              <w:rPr>
                <w:bCs/>
                <w:szCs w:val="21"/>
              </w:rPr>
            </w:pPr>
            <w:r w:rsidRPr="004426EE">
              <w:rPr>
                <w:rFonts w:hint="eastAsia"/>
                <w:bCs/>
                <w:szCs w:val="21"/>
              </w:rPr>
              <w:t>验证</w:t>
            </w:r>
            <w:r w:rsidRPr="004426EE">
              <w:rPr>
                <w:bCs/>
                <w:szCs w:val="21"/>
              </w:rPr>
              <w:t>性</w:t>
            </w:r>
          </w:p>
        </w:tc>
        <w:tc>
          <w:tcPr>
            <w:tcW w:w="992" w:type="dxa"/>
            <w:tcMar>
              <w:left w:w="28" w:type="dxa"/>
              <w:right w:w="28" w:type="dxa"/>
            </w:tcMar>
            <w:vAlign w:val="center"/>
          </w:tcPr>
          <w:p w14:paraId="11AC50DE" w14:textId="77777777" w:rsidR="003D265C" w:rsidRPr="00A81E41" w:rsidRDefault="003D265C" w:rsidP="008F1243">
            <w:pPr>
              <w:jc w:val="center"/>
              <w:rPr>
                <w:bCs/>
                <w:szCs w:val="21"/>
              </w:rPr>
            </w:pPr>
            <w:r>
              <w:rPr>
                <w:rFonts w:hint="eastAsia"/>
              </w:rPr>
              <w:t>目标</w:t>
            </w:r>
            <w:r>
              <w:rPr>
                <w:rFonts w:hint="eastAsia"/>
              </w:rPr>
              <w:t>3</w:t>
            </w:r>
          </w:p>
        </w:tc>
      </w:tr>
      <w:tr w:rsidR="003D265C" w:rsidRPr="004426EE" w14:paraId="58FD5C65" w14:textId="77777777" w:rsidTr="008F1243">
        <w:tc>
          <w:tcPr>
            <w:tcW w:w="636" w:type="dxa"/>
            <w:vAlign w:val="center"/>
          </w:tcPr>
          <w:p w14:paraId="18D4F86C" w14:textId="77777777" w:rsidR="003D265C" w:rsidRPr="004426EE" w:rsidRDefault="003D265C" w:rsidP="008F1243">
            <w:pPr>
              <w:jc w:val="center"/>
              <w:rPr>
                <w:bCs/>
                <w:szCs w:val="21"/>
              </w:rPr>
            </w:pPr>
            <w:r>
              <w:rPr>
                <w:rFonts w:hint="eastAsia"/>
                <w:szCs w:val="21"/>
              </w:rPr>
              <w:t>6</w:t>
            </w:r>
          </w:p>
        </w:tc>
        <w:tc>
          <w:tcPr>
            <w:tcW w:w="1740" w:type="dxa"/>
            <w:vAlign w:val="center"/>
          </w:tcPr>
          <w:p w14:paraId="3D4B160F" w14:textId="77777777" w:rsidR="003D265C" w:rsidRPr="004426EE" w:rsidRDefault="003D265C" w:rsidP="008F1243">
            <w:pPr>
              <w:jc w:val="left"/>
              <w:rPr>
                <w:bCs/>
                <w:szCs w:val="21"/>
              </w:rPr>
            </w:pPr>
            <w:r w:rsidRPr="00DB49BF">
              <w:rPr>
                <w:bCs/>
                <w:szCs w:val="21"/>
              </w:rPr>
              <w:t>三相</w:t>
            </w:r>
            <w:r w:rsidRPr="00DB49BF">
              <w:rPr>
                <w:rFonts w:hint="eastAsia"/>
                <w:bCs/>
                <w:szCs w:val="21"/>
              </w:rPr>
              <w:t>交流</w:t>
            </w:r>
            <w:r w:rsidRPr="00DB49BF">
              <w:rPr>
                <w:bCs/>
                <w:szCs w:val="21"/>
              </w:rPr>
              <w:t>电路功率的测量</w:t>
            </w:r>
          </w:p>
        </w:tc>
        <w:tc>
          <w:tcPr>
            <w:tcW w:w="3686" w:type="dxa"/>
          </w:tcPr>
          <w:p w14:paraId="049A1A97" w14:textId="77777777" w:rsidR="003D265C" w:rsidRPr="00DB49BF" w:rsidRDefault="003D265C" w:rsidP="008F1243">
            <w:pPr>
              <w:rPr>
                <w:bCs/>
                <w:szCs w:val="21"/>
              </w:rPr>
            </w:pPr>
            <w:r w:rsidRPr="00DB49BF">
              <w:rPr>
                <w:bCs/>
                <w:szCs w:val="21"/>
              </w:rPr>
              <w:t>熟悉一瓦表法功率测量原理与接线方法；</w:t>
            </w:r>
          </w:p>
          <w:p w14:paraId="26FABDDE" w14:textId="77777777" w:rsidR="003D265C" w:rsidRPr="004426EE" w:rsidRDefault="003D265C" w:rsidP="008F1243">
            <w:pPr>
              <w:rPr>
                <w:bCs/>
                <w:szCs w:val="21"/>
              </w:rPr>
            </w:pPr>
            <w:r w:rsidRPr="00DB49BF">
              <w:rPr>
                <w:bCs/>
                <w:szCs w:val="21"/>
              </w:rPr>
              <w:t>熟悉用二瓦表法功率测量原理与接线方法。</w:t>
            </w:r>
          </w:p>
        </w:tc>
        <w:tc>
          <w:tcPr>
            <w:tcW w:w="709" w:type="dxa"/>
            <w:vAlign w:val="center"/>
          </w:tcPr>
          <w:p w14:paraId="7C52AB29" w14:textId="77777777" w:rsidR="003D265C" w:rsidRPr="004426EE" w:rsidRDefault="003D265C" w:rsidP="008F1243">
            <w:pPr>
              <w:jc w:val="center"/>
              <w:rPr>
                <w:bCs/>
                <w:szCs w:val="21"/>
              </w:rPr>
            </w:pPr>
            <w:r>
              <w:rPr>
                <w:rFonts w:hint="eastAsia"/>
                <w:bCs/>
                <w:szCs w:val="21"/>
              </w:rPr>
              <w:t>2</w:t>
            </w:r>
          </w:p>
        </w:tc>
        <w:tc>
          <w:tcPr>
            <w:tcW w:w="1134" w:type="dxa"/>
            <w:vAlign w:val="center"/>
          </w:tcPr>
          <w:p w14:paraId="0A7D48F9" w14:textId="77777777" w:rsidR="003D265C" w:rsidRPr="00AC1225" w:rsidRDefault="003D265C" w:rsidP="008F1243">
            <w:pPr>
              <w:jc w:val="center"/>
              <w:rPr>
                <w:bCs/>
                <w:szCs w:val="21"/>
              </w:rPr>
            </w:pPr>
            <w:r w:rsidRPr="004426EE">
              <w:rPr>
                <w:rFonts w:hint="eastAsia"/>
                <w:bCs/>
                <w:szCs w:val="21"/>
              </w:rPr>
              <w:t>验证</w:t>
            </w:r>
            <w:r w:rsidRPr="004426EE">
              <w:rPr>
                <w:bCs/>
                <w:szCs w:val="21"/>
              </w:rPr>
              <w:t>性</w:t>
            </w:r>
          </w:p>
        </w:tc>
        <w:tc>
          <w:tcPr>
            <w:tcW w:w="992" w:type="dxa"/>
            <w:tcMar>
              <w:left w:w="28" w:type="dxa"/>
              <w:right w:w="28" w:type="dxa"/>
            </w:tcMar>
            <w:vAlign w:val="center"/>
          </w:tcPr>
          <w:p w14:paraId="03651C5A" w14:textId="77777777" w:rsidR="003D265C" w:rsidRPr="00AC1225" w:rsidRDefault="003D265C" w:rsidP="008F1243">
            <w:pPr>
              <w:jc w:val="center"/>
              <w:rPr>
                <w:bCs/>
                <w:szCs w:val="21"/>
              </w:rPr>
            </w:pPr>
            <w:r>
              <w:rPr>
                <w:rFonts w:hint="eastAsia"/>
              </w:rPr>
              <w:t>目标</w:t>
            </w:r>
            <w:r>
              <w:rPr>
                <w:rFonts w:hint="eastAsia"/>
              </w:rPr>
              <w:t>3</w:t>
            </w:r>
          </w:p>
        </w:tc>
      </w:tr>
    </w:tbl>
    <w:p w14:paraId="01BC6909" w14:textId="2A4A0A8E" w:rsidR="00F57493" w:rsidRPr="00282AAB" w:rsidRDefault="003D265C" w:rsidP="00F57493">
      <w:pPr>
        <w:spacing w:line="360" w:lineRule="auto"/>
        <w:ind w:firstLineChars="200" w:firstLine="562"/>
        <w:rPr>
          <w:b/>
          <w:sz w:val="28"/>
          <w:szCs w:val="28"/>
        </w:rPr>
      </w:pPr>
      <w:r>
        <w:rPr>
          <w:rFonts w:hint="eastAsia"/>
          <w:b/>
          <w:sz w:val="28"/>
          <w:szCs w:val="28"/>
        </w:rPr>
        <w:t>五</w:t>
      </w:r>
      <w:r w:rsidR="00F57493" w:rsidRPr="00282AAB">
        <w:rPr>
          <w:rFonts w:hint="eastAsia"/>
          <w:b/>
          <w:sz w:val="28"/>
          <w:szCs w:val="28"/>
        </w:rPr>
        <w:t>、课程实施</w:t>
      </w:r>
    </w:p>
    <w:p w14:paraId="34162096" w14:textId="77777777" w:rsidR="00F57493" w:rsidRPr="00282AAB" w:rsidRDefault="00F57493" w:rsidP="00F57493">
      <w:pPr>
        <w:spacing w:line="360" w:lineRule="auto"/>
        <w:ind w:firstLineChars="200" w:firstLine="482"/>
        <w:rPr>
          <w:b/>
          <w:sz w:val="24"/>
        </w:rPr>
      </w:pPr>
      <w:r w:rsidRPr="00282AAB">
        <w:rPr>
          <w:rFonts w:hint="eastAsia"/>
          <w:b/>
          <w:sz w:val="24"/>
        </w:rPr>
        <w:t>（一）教学方法与教学手段</w:t>
      </w:r>
    </w:p>
    <w:p w14:paraId="4FECFBAD" w14:textId="77777777" w:rsidR="00F57493" w:rsidRPr="00282AAB" w:rsidRDefault="00F57493" w:rsidP="00F57493">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517FFCE1" w14:textId="77777777" w:rsidR="00F57493" w:rsidRPr="00282AAB" w:rsidRDefault="00F57493" w:rsidP="00F57493">
      <w:pPr>
        <w:spacing w:line="360" w:lineRule="auto"/>
        <w:ind w:firstLineChars="200" w:firstLine="480"/>
        <w:rPr>
          <w:sz w:val="24"/>
        </w:rPr>
      </w:pPr>
      <w:r w:rsidRPr="00282AAB">
        <w:rPr>
          <w:rFonts w:hint="eastAsia"/>
          <w:sz w:val="24"/>
        </w:rPr>
        <w:t>2.</w:t>
      </w:r>
      <w:r w:rsidRPr="00282AAB">
        <w:rPr>
          <w:rFonts w:hint="eastAsia"/>
          <w:sz w:val="24"/>
        </w:rPr>
        <w:t>课程讲授与启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36152632" w14:textId="77777777" w:rsidR="00F57493" w:rsidRPr="00282AAB" w:rsidRDefault="00F57493" w:rsidP="00F57493">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282AAB" w:rsidRPr="00282AAB" w14:paraId="2FF676CF" w14:textId="77777777" w:rsidTr="00DA08CC">
        <w:trPr>
          <w:jc w:val="center"/>
        </w:trPr>
        <w:tc>
          <w:tcPr>
            <w:tcW w:w="2283" w:type="dxa"/>
            <w:gridSpan w:val="2"/>
            <w:tcMar>
              <w:left w:w="28" w:type="dxa"/>
              <w:right w:w="28" w:type="dxa"/>
            </w:tcMar>
            <w:vAlign w:val="center"/>
          </w:tcPr>
          <w:p w14:paraId="64671990" w14:textId="77777777" w:rsidR="00F57493" w:rsidRPr="00282AAB" w:rsidRDefault="00F57493" w:rsidP="00DA08CC">
            <w:pPr>
              <w:spacing w:line="276" w:lineRule="auto"/>
              <w:jc w:val="center"/>
              <w:rPr>
                <w:szCs w:val="21"/>
              </w:rPr>
            </w:pPr>
            <w:r w:rsidRPr="00282AAB">
              <w:rPr>
                <w:bCs/>
                <w:szCs w:val="21"/>
              </w:rPr>
              <w:t>主要教学环节</w:t>
            </w:r>
          </w:p>
        </w:tc>
        <w:tc>
          <w:tcPr>
            <w:tcW w:w="6237" w:type="dxa"/>
            <w:vAlign w:val="center"/>
          </w:tcPr>
          <w:p w14:paraId="624C9B80" w14:textId="77777777" w:rsidR="00F57493" w:rsidRPr="00282AAB" w:rsidRDefault="00F57493" w:rsidP="00DA08CC">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2416809E" w14:textId="77777777" w:rsidTr="00DA08CC">
        <w:trPr>
          <w:trHeight w:val="558"/>
          <w:jc w:val="center"/>
        </w:trPr>
        <w:tc>
          <w:tcPr>
            <w:tcW w:w="582" w:type="dxa"/>
            <w:vAlign w:val="center"/>
          </w:tcPr>
          <w:p w14:paraId="1D38BFF7" w14:textId="77777777" w:rsidR="00F57493" w:rsidRPr="00282AAB" w:rsidRDefault="00F57493" w:rsidP="00DA08CC">
            <w:pPr>
              <w:spacing w:line="276" w:lineRule="auto"/>
              <w:jc w:val="center"/>
              <w:rPr>
                <w:szCs w:val="21"/>
              </w:rPr>
            </w:pPr>
            <w:r w:rsidRPr="00282AAB">
              <w:rPr>
                <w:szCs w:val="21"/>
              </w:rPr>
              <w:t>1</w:t>
            </w:r>
          </w:p>
        </w:tc>
        <w:tc>
          <w:tcPr>
            <w:tcW w:w="1701" w:type="dxa"/>
            <w:tcMar>
              <w:left w:w="28" w:type="dxa"/>
              <w:right w:w="28" w:type="dxa"/>
            </w:tcMar>
            <w:vAlign w:val="center"/>
          </w:tcPr>
          <w:p w14:paraId="25291543" w14:textId="77777777" w:rsidR="00F57493" w:rsidRPr="00282AAB" w:rsidRDefault="00F57493" w:rsidP="00DA08CC">
            <w:pPr>
              <w:spacing w:line="276" w:lineRule="auto"/>
              <w:jc w:val="center"/>
              <w:rPr>
                <w:szCs w:val="21"/>
              </w:rPr>
            </w:pPr>
            <w:r w:rsidRPr="00282AAB">
              <w:rPr>
                <w:szCs w:val="21"/>
              </w:rPr>
              <w:t>备课</w:t>
            </w:r>
          </w:p>
        </w:tc>
        <w:tc>
          <w:tcPr>
            <w:tcW w:w="6237" w:type="dxa"/>
            <w:vAlign w:val="center"/>
          </w:tcPr>
          <w:p w14:paraId="34217D76" w14:textId="77777777" w:rsidR="00F57493" w:rsidRPr="00282AAB" w:rsidRDefault="00F57493" w:rsidP="00DA08CC">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03D6F4B5" w14:textId="77777777" w:rsidR="00F57493" w:rsidRPr="00282AAB" w:rsidRDefault="00F57493" w:rsidP="00DA08CC">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68767940" w14:textId="77777777" w:rsidR="00F57493" w:rsidRPr="00282AAB" w:rsidRDefault="00F57493" w:rsidP="00DA08CC">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3F74C512" w14:textId="77777777" w:rsidTr="00DA08CC">
        <w:trPr>
          <w:jc w:val="center"/>
        </w:trPr>
        <w:tc>
          <w:tcPr>
            <w:tcW w:w="582" w:type="dxa"/>
            <w:vAlign w:val="center"/>
          </w:tcPr>
          <w:p w14:paraId="0E50E440" w14:textId="77777777" w:rsidR="00F57493" w:rsidRPr="00282AAB" w:rsidRDefault="00F57493" w:rsidP="00DA08CC">
            <w:pPr>
              <w:spacing w:line="276" w:lineRule="auto"/>
              <w:jc w:val="center"/>
              <w:rPr>
                <w:szCs w:val="21"/>
              </w:rPr>
            </w:pPr>
            <w:r w:rsidRPr="00282AAB">
              <w:rPr>
                <w:szCs w:val="21"/>
              </w:rPr>
              <w:lastRenderedPageBreak/>
              <w:t>2</w:t>
            </w:r>
          </w:p>
        </w:tc>
        <w:tc>
          <w:tcPr>
            <w:tcW w:w="1701" w:type="dxa"/>
            <w:tcMar>
              <w:left w:w="28" w:type="dxa"/>
              <w:right w:w="28" w:type="dxa"/>
            </w:tcMar>
            <w:vAlign w:val="center"/>
          </w:tcPr>
          <w:p w14:paraId="50511D3A" w14:textId="77777777" w:rsidR="00F57493" w:rsidRPr="00282AAB" w:rsidRDefault="00F57493" w:rsidP="00DA08CC">
            <w:pPr>
              <w:spacing w:line="276" w:lineRule="auto"/>
              <w:jc w:val="center"/>
              <w:rPr>
                <w:szCs w:val="21"/>
              </w:rPr>
            </w:pPr>
            <w:r w:rsidRPr="00282AAB">
              <w:rPr>
                <w:szCs w:val="21"/>
              </w:rPr>
              <w:t>讲授</w:t>
            </w:r>
          </w:p>
        </w:tc>
        <w:tc>
          <w:tcPr>
            <w:tcW w:w="6237" w:type="dxa"/>
            <w:vAlign w:val="center"/>
          </w:tcPr>
          <w:p w14:paraId="52DB19D4" w14:textId="77777777" w:rsidR="00F57493" w:rsidRPr="00282AAB" w:rsidRDefault="00F57493" w:rsidP="00DA08CC">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3A7AB91A" w14:textId="77777777" w:rsidR="00F57493" w:rsidRPr="00282AAB" w:rsidRDefault="00F57493" w:rsidP="00DA08CC">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采用多种教学方式（如启发式教学、案例分析教学、讨论式教学、多媒体示范教学等），注重培养学生发现、分析和解决问题的能力。</w:t>
            </w:r>
          </w:p>
          <w:p w14:paraId="111BE12E" w14:textId="77777777" w:rsidR="00F57493" w:rsidRPr="00282AAB" w:rsidRDefault="00F57493" w:rsidP="00DA08CC">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759A672B" w14:textId="77777777" w:rsidR="00F57493" w:rsidRPr="00282AAB" w:rsidRDefault="00F57493" w:rsidP="00DA08CC">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276EC2E2" w14:textId="77777777" w:rsidTr="00DA08CC">
        <w:trPr>
          <w:trHeight w:val="3109"/>
          <w:jc w:val="center"/>
        </w:trPr>
        <w:tc>
          <w:tcPr>
            <w:tcW w:w="582" w:type="dxa"/>
            <w:vAlign w:val="center"/>
          </w:tcPr>
          <w:p w14:paraId="7DB92578" w14:textId="77777777" w:rsidR="00F57493" w:rsidRPr="00282AAB" w:rsidRDefault="00F57493" w:rsidP="00DA08CC">
            <w:pPr>
              <w:spacing w:line="276" w:lineRule="auto"/>
              <w:jc w:val="center"/>
              <w:rPr>
                <w:szCs w:val="21"/>
              </w:rPr>
            </w:pPr>
            <w:r w:rsidRPr="00282AAB">
              <w:rPr>
                <w:szCs w:val="21"/>
              </w:rPr>
              <w:t>3</w:t>
            </w:r>
          </w:p>
        </w:tc>
        <w:tc>
          <w:tcPr>
            <w:tcW w:w="1701" w:type="dxa"/>
            <w:tcMar>
              <w:left w:w="28" w:type="dxa"/>
              <w:right w:w="28" w:type="dxa"/>
            </w:tcMar>
            <w:vAlign w:val="center"/>
          </w:tcPr>
          <w:p w14:paraId="42DF55F1" w14:textId="77777777" w:rsidR="00F57493" w:rsidRPr="00282AAB" w:rsidRDefault="00F57493" w:rsidP="00DA08CC">
            <w:pPr>
              <w:spacing w:line="276" w:lineRule="auto"/>
              <w:jc w:val="center"/>
              <w:rPr>
                <w:szCs w:val="21"/>
              </w:rPr>
            </w:pPr>
            <w:r w:rsidRPr="00282AAB">
              <w:rPr>
                <w:szCs w:val="21"/>
              </w:rPr>
              <w:t>作业布置与批改</w:t>
            </w:r>
          </w:p>
        </w:tc>
        <w:tc>
          <w:tcPr>
            <w:tcW w:w="6237" w:type="dxa"/>
            <w:vAlign w:val="center"/>
          </w:tcPr>
          <w:p w14:paraId="0CF0E761" w14:textId="77777777" w:rsidR="00F57493" w:rsidRPr="00282AAB" w:rsidRDefault="00F57493" w:rsidP="00DA08CC">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10E92C23" w14:textId="77777777" w:rsidR="00F57493" w:rsidRPr="00282AAB" w:rsidRDefault="00F57493" w:rsidP="00DA08CC">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5C4F0185" w14:textId="77777777" w:rsidR="00F57493" w:rsidRPr="00282AAB" w:rsidRDefault="00F57493" w:rsidP="00DA08CC">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5DFA3E1B" w14:textId="77777777" w:rsidR="00F57493" w:rsidRPr="00282AAB" w:rsidRDefault="00F57493" w:rsidP="00DA08CC">
            <w:pPr>
              <w:spacing w:line="276" w:lineRule="auto"/>
              <w:rPr>
                <w:szCs w:val="21"/>
              </w:rPr>
            </w:pPr>
            <w:r w:rsidRPr="00282AAB">
              <w:rPr>
                <w:rFonts w:hint="eastAsia"/>
                <w:szCs w:val="21"/>
              </w:rPr>
              <w:t>3.</w:t>
            </w:r>
            <w:r w:rsidRPr="00282AAB">
              <w:rPr>
                <w:szCs w:val="21"/>
              </w:rPr>
              <w:t>解题方法和步骤正确。</w:t>
            </w:r>
          </w:p>
          <w:p w14:paraId="642D7623" w14:textId="77777777" w:rsidR="00F57493" w:rsidRPr="00282AAB" w:rsidRDefault="00F57493" w:rsidP="00DA08CC">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3F19FEDF" w14:textId="77777777" w:rsidR="00F57493" w:rsidRPr="00282AAB" w:rsidRDefault="00F57493" w:rsidP="00DA08CC">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635388E7" w14:textId="77777777" w:rsidR="00F57493" w:rsidRPr="00282AAB" w:rsidRDefault="00F57493" w:rsidP="00DA08CC">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16B7E23C" w14:textId="77777777" w:rsidR="00F57493" w:rsidRPr="00282AAB" w:rsidRDefault="00F57493" w:rsidP="00DA08CC">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1AF33385" w14:textId="77777777" w:rsidTr="00DA08CC">
        <w:trPr>
          <w:trHeight w:val="1273"/>
          <w:jc w:val="center"/>
        </w:trPr>
        <w:tc>
          <w:tcPr>
            <w:tcW w:w="582" w:type="dxa"/>
            <w:vAlign w:val="center"/>
          </w:tcPr>
          <w:p w14:paraId="5F371C96" w14:textId="77777777" w:rsidR="00F57493" w:rsidRPr="00282AAB" w:rsidRDefault="00F57493" w:rsidP="00DA08CC">
            <w:pPr>
              <w:spacing w:line="276" w:lineRule="auto"/>
              <w:jc w:val="center"/>
              <w:rPr>
                <w:szCs w:val="21"/>
              </w:rPr>
            </w:pPr>
            <w:r w:rsidRPr="00282AAB">
              <w:rPr>
                <w:szCs w:val="21"/>
              </w:rPr>
              <w:t>4</w:t>
            </w:r>
          </w:p>
        </w:tc>
        <w:tc>
          <w:tcPr>
            <w:tcW w:w="1701" w:type="dxa"/>
            <w:tcMar>
              <w:left w:w="28" w:type="dxa"/>
              <w:right w:w="28" w:type="dxa"/>
            </w:tcMar>
            <w:vAlign w:val="center"/>
          </w:tcPr>
          <w:p w14:paraId="60508114" w14:textId="77777777" w:rsidR="00F57493" w:rsidRPr="00282AAB" w:rsidRDefault="00F57493" w:rsidP="00DA08CC">
            <w:pPr>
              <w:spacing w:line="276" w:lineRule="auto"/>
              <w:jc w:val="center"/>
              <w:rPr>
                <w:szCs w:val="21"/>
              </w:rPr>
            </w:pPr>
            <w:r w:rsidRPr="00282AAB">
              <w:rPr>
                <w:szCs w:val="21"/>
              </w:rPr>
              <w:t>课外答疑</w:t>
            </w:r>
          </w:p>
        </w:tc>
        <w:tc>
          <w:tcPr>
            <w:tcW w:w="6237" w:type="dxa"/>
            <w:vAlign w:val="center"/>
          </w:tcPr>
          <w:p w14:paraId="0B74CD43" w14:textId="77777777" w:rsidR="00F57493" w:rsidRPr="00282AAB" w:rsidRDefault="00F57493" w:rsidP="00DA08CC">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1F3D4A4E" w14:textId="77777777" w:rsidTr="00DA08CC">
        <w:trPr>
          <w:trHeight w:val="1540"/>
          <w:jc w:val="center"/>
        </w:trPr>
        <w:tc>
          <w:tcPr>
            <w:tcW w:w="582" w:type="dxa"/>
            <w:vAlign w:val="center"/>
          </w:tcPr>
          <w:p w14:paraId="7F0C4749" w14:textId="77777777" w:rsidR="00F57493" w:rsidRPr="00282AAB" w:rsidRDefault="00F57493" w:rsidP="00DA08CC">
            <w:pPr>
              <w:spacing w:line="276" w:lineRule="auto"/>
              <w:jc w:val="center"/>
              <w:rPr>
                <w:szCs w:val="21"/>
              </w:rPr>
            </w:pPr>
            <w:r w:rsidRPr="00282AAB">
              <w:rPr>
                <w:szCs w:val="21"/>
              </w:rPr>
              <w:t>5</w:t>
            </w:r>
          </w:p>
        </w:tc>
        <w:tc>
          <w:tcPr>
            <w:tcW w:w="1701" w:type="dxa"/>
            <w:tcMar>
              <w:left w:w="28" w:type="dxa"/>
              <w:right w:w="28" w:type="dxa"/>
            </w:tcMar>
            <w:vAlign w:val="center"/>
          </w:tcPr>
          <w:p w14:paraId="1517B0C9" w14:textId="77777777" w:rsidR="00F57493" w:rsidRPr="00282AAB" w:rsidRDefault="00F57493" w:rsidP="00DA08CC">
            <w:pPr>
              <w:spacing w:line="276" w:lineRule="auto"/>
              <w:jc w:val="center"/>
              <w:rPr>
                <w:szCs w:val="21"/>
              </w:rPr>
            </w:pPr>
            <w:r w:rsidRPr="00282AAB">
              <w:rPr>
                <w:szCs w:val="21"/>
              </w:rPr>
              <w:t>成绩考核</w:t>
            </w:r>
          </w:p>
        </w:tc>
        <w:tc>
          <w:tcPr>
            <w:tcW w:w="6237" w:type="dxa"/>
            <w:vAlign w:val="center"/>
          </w:tcPr>
          <w:p w14:paraId="48E5CCD6" w14:textId="77777777" w:rsidR="00F57493" w:rsidRPr="00282AAB" w:rsidRDefault="00F57493" w:rsidP="00DA08CC">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32F001F6" w14:textId="77777777" w:rsidR="00F57493" w:rsidRPr="00282AAB" w:rsidRDefault="00F57493" w:rsidP="00DA08CC">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3C881A80" w14:textId="77777777" w:rsidR="00F57493" w:rsidRPr="00282AAB" w:rsidRDefault="00F57493" w:rsidP="00DA08CC">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p w14:paraId="4C6D7C10" w14:textId="77777777" w:rsidR="00F57493" w:rsidRPr="00282AAB" w:rsidRDefault="00F57493" w:rsidP="00DA08CC">
            <w:pPr>
              <w:spacing w:line="276" w:lineRule="auto"/>
              <w:rPr>
                <w:szCs w:val="21"/>
              </w:rPr>
            </w:pPr>
            <w:r w:rsidRPr="00282AAB">
              <w:rPr>
                <w:rFonts w:hint="eastAsia"/>
                <w:szCs w:val="21"/>
              </w:rPr>
              <w:t>3.</w:t>
            </w:r>
            <w:r w:rsidRPr="00282AAB">
              <w:rPr>
                <w:rFonts w:hint="eastAsia"/>
                <w:szCs w:val="21"/>
              </w:rPr>
              <w:t>实验考核不及格。</w:t>
            </w:r>
          </w:p>
        </w:tc>
      </w:tr>
    </w:tbl>
    <w:p w14:paraId="0D5859AC" w14:textId="40602EC6" w:rsidR="00F57493" w:rsidRPr="00282AAB" w:rsidRDefault="003D265C" w:rsidP="00F57493">
      <w:pPr>
        <w:spacing w:line="360" w:lineRule="auto"/>
        <w:rPr>
          <w:b/>
          <w:sz w:val="28"/>
          <w:szCs w:val="28"/>
        </w:rPr>
      </w:pPr>
      <w:r>
        <w:rPr>
          <w:rFonts w:hint="eastAsia"/>
          <w:b/>
          <w:sz w:val="28"/>
          <w:szCs w:val="28"/>
        </w:rPr>
        <w:t>六</w:t>
      </w:r>
      <w:r w:rsidR="00F57493" w:rsidRPr="00282AAB">
        <w:rPr>
          <w:rFonts w:hint="eastAsia"/>
          <w:b/>
          <w:sz w:val="28"/>
          <w:szCs w:val="28"/>
        </w:rPr>
        <w:t>、课程</w:t>
      </w:r>
      <w:r w:rsidR="00F57493" w:rsidRPr="00282AAB">
        <w:rPr>
          <w:b/>
          <w:sz w:val="28"/>
          <w:szCs w:val="28"/>
        </w:rPr>
        <w:t>考核</w:t>
      </w:r>
    </w:p>
    <w:p w14:paraId="1174CBF7" w14:textId="77777777" w:rsidR="00F57493" w:rsidRPr="00282AAB" w:rsidRDefault="00F57493" w:rsidP="00F57493">
      <w:pPr>
        <w:spacing w:line="360" w:lineRule="auto"/>
        <w:ind w:firstLineChars="200" w:firstLine="480"/>
        <w:rPr>
          <w:sz w:val="24"/>
        </w:rPr>
      </w:pPr>
      <w:r w:rsidRPr="00282AAB">
        <w:rPr>
          <w:rFonts w:hint="eastAsia"/>
          <w:sz w:val="24"/>
        </w:rPr>
        <w:t>（一）</w:t>
      </w:r>
      <w:r w:rsidRPr="00282AAB">
        <w:rPr>
          <w:sz w:val="24"/>
        </w:rPr>
        <w:t>课程考核包括平时表现</w:t>
      </w:r>
      <w:r w:rsidRPr="00282AAB">
        <w:rPr>
          <w:rFonts w:hint="eastAsia"/>
          <w:sz w:val="24"/>
        </w:rPr>
        <w:t>、</w:t>
      </w:r>
      <w:r w:rsidRPr="00282AAB">
        <w:rPr>
          <w:sz w:val="24"/>
        </w:rPr>
        <w:t>作业</w:t>
      </w:r>
      <w:r w:rsidRPr="00282AAB">
        <w:rPr>
          <w:rFonts w:hint="eastAsia"/>
          <w:sz w:val="24"/>
        </w:rPr>
        <w:t>、课内</w:t>
      </w:r>
      <w:r w:rsidRPr="00282AAB">
        <w:rPr>
          <w:sz w:val="24"/>
        </w:rPr>
        <w:t>实验和期末考试</w:t>
      </w:r>
      <w:r w:rsidRPr="00282AAB">
        <w:rPr>
          <w:rFonts w:hint="eastAsia"/>
          <w:sz w:val="24"/>
        </w:rPr>
        <w:t>等</w:t>
      </w:r>
      <w:r w:rsidRPr="00282AAB">
        <w:rPr>
          <w:sz w:val="24"/>
        </w:rPr>
        <w:t>，期</w:t>
      </w:r>
      <w:r w:rsidRPr="00282AAB">
        <w:rPr>
          <w:rFonts w:hint="eastAsia"/>
          <w:sz w:val="24"/>
        </w:rPr>
        <w:t>末</w:t>
      </w:r>
      <w:r w:rsidRPr="00282AAB">
        <w:rPr>
          <w:sz w:val="24"/>
        </w:rPr>
        <w:t>考试采用闭卷</w:t>
      </w:r>
      <w:r w:rsidRPr="00282AAB">
        <w:rPr>
          <w:rFonts w:hint="eastAsia"/>
          <w:sz w:val="24"/>
        </w:rPr>
        <w:t>考试方式</w:t>
      </w:r>
      <w:r w:rsidRPr="00282AAB">
        <w:rPr>
          <w:sz w:val="24"/>
        </w:rPr>
        <w:t>。</w:t>
      </w:r>
    </w:p>
    <w:p w14:paraId="48C18A36" w14:textId="77777777" w:rsidR="00F57493" w:rsidRPr="00282AAB" w:rsidRDefault="00F57493" w:rsidP="00F57493">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w:t>
      </w:r>
      <w:r w:rsidRPr="00282AAB">
        <w:rPr>
          <w:rFonts w:hint="eastAsia"/>
          <w:sz w:val="24"/>
        </w:rPr>
        <w:t>表现</w:t>
      </w:r>
      <w:r w:rsidRPr="00282AAB">
        <w:rPr>
          <w:sz w:val="24"/>
        </w:rPr>
        <w:t>×</w:t>
      </w:r>
      <w:r w:rsidRPr="00282AAB">
        <w:rPr>
          <w:rFonts w:hint="eastAsia"/>
          <w:sz w:val="24"/>
        </w:rPr>
        <w:t>10</w:t>
      </w:r>
      <w:r w:rsidRPr="00282AAB">
        <w:rPr>
          <w:sz w:val="24"/>
        </w:rPr>
        <w:t>% +</w:t>
      </w:r>
      <w:r w:rsidRPr="00282AAB">
        <w:rPr>
          <w:rFonts w:hint="eastAsia"/>
          <w:sz w:val="24"/>
        </w:rPr>
        <w:t>作业</w:t>
      </w:r>
      <w:r w:rsidRPr="00282AAB">
        <w:rPr>
          <w:sz w:val="24"/>
        </w:rPr>
        <w:t>×</w:t>
      </w:r>
      <w:r w:rsidRPr="00282AAB">
        <w:rPr>
          <w:rFonts w:hint="eastAsia"/>
          <w:sz w:val="24"/>
        </w:rPr>
        <w:t>30</w:t>
      </w:r>
      <w:r w:rsidRPr="00282AAB">
        <w:rPr>
          <w:sz w:val="24"/>
        </w:rPr>
        <w:t>%</w:t>
      </w:r>
      <w:r w:rsidRPr="00282AAB">
        <w:rPr>
          <w:rFonts w:hint="eastAsia"/>
          <w:sz w:val="24"/>
        </w:rPr>
        <w:t>+</w:t>
      </w:r>
      <w:r w:rsidRPr="00282AAB">
        <w:rPr>
          <w:rFonts w:hint="eastAsia"/>
          <w:sz w:val="24"/>
        </w:rPr>
        <w:t>课内</w:t>
      </w:r>
      <w:r w:rsidRPr="00282AAB">
        <w:rPr>
          <w:sz w:val="24"/>
        </w:rPr>
        <w:t>实验</w:t>
      </w:r>
      <w:r w:rsidRPr="00282AAB">
        <w:rPr>
          <w:sz w:val="24"/>
        </w:rPr>
        <w:t>×</w:t>
      </w:r>
      <w:r w:rsidRPr="00282AAB">
        <w:rPr>
          <w:rFonts w:hint="eastAsia"/>
          <w:sz w:val="24"/>
        </w:rPr>
        <w:t>10</w:t>
      </w:r>
      <w:r w:rsidRPr="00282AAB">
        <w:rPr>
          <w:sz w:val="24"/>
        </w:rPr>
        <w:t>%+</w:t>
      </w:r>
      <w:r w:rsidRPr="00282AAB">
        <w:rPr>
          <w:sz w:val="24"/>
        </w:rPr>
        <w:t>期末考试</w:t>
      </w:r>
      <w:r w:rsidRPr="00282AAB">
        <w:rPr>
          <w:sz w:val="24"/>
        </w:rPr>
        <w:t>×</w:t>
      </w:r>
      <w:r w:rsidRPr="00282AAB">
        <w:rPr>
          <w:rFonts w:hint="eastAsia"/>
          <w:sz w:val="24"/>
        </w:rPr>
        <w:t>50</w:t>
      </w:r>
      <w:r w:rsidRPr="00282AAB">
        <w:rPr>
          <w:sz w:val="24"/>
        </w:rPr>
        <w:t>%</w:t>
      </w:r>
      <w:r w:rsidRPr="00282AAB">
        <w:rPr>
          <w:rFonts w:hint="eastAsia"/>
          <w:sz w:val="24"/>
        </w:rPr>
        <w:t>，</w:t>
      </w:r>
      <w:r w:rsidRPr="00282AAB">
        <w:rPr>
          <w:sz w:val="24"/>
        </w:rPr>
        <w:t>具体内容和比例</w:t>
      </w:r>
      <w:r w:rsidRPr="00282AAB">
        <w:rPr>
          <w:rFonts w:hint="eastAsia"/>
          <w:sz w:val="24"/>
        </w:rPr>
        <w:t>如下表所示。</w:t>
      </w: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560"/>
        <w:gridCol w:w="3260"/>
        <w:gridCol w:w="638"/>
        <w:gridCol w:w="638"/>
        <w:gridCol w:w="638"/>
        <w:gridCol w:w="638"/>
      </w:tblGrid>
      <w:tr w:rsidR="00282AAB" w:rsidRPr="00282AAB" w14:paraId="1AF31818" w14:textId="77777777" w:rsidTr="00DA08CC">
        <w:trPr>
          <w:trHeight w:val="159"/>
        </w:trPr>
        <w:tc>
          <w:tcPr>
            <w:tcW w:w="1043" w:type="dxa"/>
            <w:vMerge w:val="restart"/>
            <w:shd w:val="clear" w:color="auto" w:fill="FFFFFF"/>
            <w:tcMar>
              <w:left w:w="57" w:type="dxa"/>
              <w:right w:w="57" w:type="dxa"/>
            </w:tcMar>
            <w:vAlign w:val="center"/>
          </w:tcPr>
          <w:p w14:paraId="43E01E65" w14:textId="77777777" w:rsidR="00F57493" w:rsidRPr="00282AAB" w:rsidRDefault="00F57493" w:rsidP="00DA08CC">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07FAEE4C" w14:textId="77777777" w:rsidR="00F57493" w:rsidRPr="00282AAB" w:rsidRDefault="00F57493" w:rsidP="00DA08CC">
            <w:pPr>
              <w:pStyle w:val="a7"/>
              <w:jc w:val="center"/>
              <w:rPr>
                <w:rFonts w:eastAsia="宋体"/>
              </w:rPr>
            </w:pPr>
            <w:r w:rsidRPr="00282AAB">
              <w:rPr>
                <w:rFonts w:eastAsia="宋体" w:hint="eastAsia"/>
              </w:rPr>
              <w:t>成绩比例</w:t>
            </w:r>
          </w:p>
        </w:tc>
        <w:tc>
          <w:tcPr>
            <w:tcW w:w="4820" w:type="dxa"/>
            <w:gridSpan w:val="2"/>
            <w:vMerge w:val="restart"/>
            <w:shd w:val="clear" w:color="auto" w:fill="FFFFFF"/>
            <w:vAlign w:val="center"/>
          </w:tcPr>
          <w:p w14:paraId="409498C6" w14:textId="77777777" w:rsidR="00F57493" w:rsidRPr="00282AAB" w:rsidRDefault="00F57493" w:rsidP="00DA08CC">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552" w:type="dxa"/>
            <w:gridSpan w:val="4"/>
            <w:shd w:val="clear" w:color="auto" w:fill="FFFFFF"/>
            <w:vAlign w:val="center"/>
          </w:tcPr>
          <w:p w14:paraId="1FB5C27E" w14:textId="77777777" w:rsidR="00F57493" w:rsidRPr="00282AAB" w:rsidRDefault="00F57493" w:rsidP="00DA08CC">
            <w:pPr>
              <w:pStyle w:val="a7"/>
              <w:jc w:val="center"/>
              <w:rPr>
                <w:rFonts w:eastAsia="宋体"/>
              </w:rPr>
            </w:pPr>
            <w:r w:rsidRPr="00282AAB">
              <w:rPr>
                <w:rFonts w:eastAsia="宋体" w:hint="eastAsia"/>
              </w:rPr>
              <w:t>支撑目标</w:t>
            </w:r>
          </w:p>
        </w:tc>
      </w:tr>
      <w:tr w:rsidR="00282AAB" w:rsidRPr="00282AAB" w14:paraId="09B0032D" w14:textId="77777777" w:rsidTr="00DA08CC">
        <w:trPr>
          <w:trHeight w:val="159"/>
        </w:trPr>
        <w:tc>
          <w:tcPr>
            <w:tcW w:w="1043" w:type="dxa"/>
            <w:vMerge/>
            <w:shd w:val="clear" w:color="auto" w:fill="FFFFFF"/>
            <w:tcMar>
              <w:left w:w="57" w:type="dxa"/>
              <w:right w:w="57" w:type="dxa"/>
            </w:tcMar>
            <w:vAlign w:val="center"/>
          </w:tcPr>
          <w:p w14:paraId="7AF00CA8" w14:textId="77777777" w:rsidR="00F57493" w:rsidRPr="00282AAB" w:rsidRDefault="00F57493" w:rsidP="00DA08CC">
            <w:pPr>
              <w:pStyle w:val="a7"/>
              <w:jc w:val="center"/>
              <w:rPr>
                <w:rFonts w:eastAsia="宋体"/>
              </w:rPr>
            </w:pPr>
          </w:p>
        </w:tc>
        <w:tc>
          <w:tcPr>
            <w:tcW w:w="715" w:type="dxa"/>
            <w:vMerge/>
            <w:shd w:val="clear" w:color="auto" w:fill="FFFFFF"/>
            <w:vAlign w:val="center"/>
          </w:tcPr>
          <w:p w14:paraId="66229538" w14:textId="77777777" w:rsidR="00F57493" w:rsidRPr="00282AAB" w:rsidRDefault="00F57493" w:rsidP="00DA08CC">
            <w:pPr>
              <w:pStyle w:val="a7"/>
              <w:jc w:val="center"/>
              <w:rPr>
                <w:rFonts w:eastAsia="宋体"/>
              </w:rPr>
            </w:pPr>
          </w:p>
        </w:tc>
        <w:tc>
          <w:tcPr>
            <w:tcW w:w="4820" w:type="dxa"/>
            <w:gridSpan w:val="2"/>
            <w:vMerge/>
            <w:shd w:val="clear" w:color="auto" w:fill="FFFFFF"/>
            <w:vAlign w:val="center"/>
          </w:tcPr>
          <w:p w14:paraId="57C37FDA" w14:textId="77777777" w:rsidR="00F57493" w:rsidRPr="00282AAB" w:rsidRDefault="00F57493" w:rsidP="00DA08CC">
            <w:pPr>
              <w:pStyle w:val="a7"/>
              <w:jc w:val="center"/>
              <w:rPr>
                <w:rFonts w:eastAsia="宋体"/>
              </w:rPr>
            </w:pPr>
          </w:p>
        </w:tc>
        <w:tc>
          <w:tcPr>
            <w:tcW w:w="638" w:type="dxa"/>
            <w:shd w:val="clear" w:color="auto" w:fill="FFFFFF"/>
            <w:vAlign w:val="center"/>
          </w:tcPr>
          <w:p w14:paraId="020CA75D" w14:textId="77777777" w:rsidR="00F57493" w:rsidRPr="00282AAB" w:rsidRDefault="00F57493" w:rsidP="00DA08CC">
            <w:pPr>
              <w:pStyle w:val="a7"/>
              <w:jc w:val="center"/>
              <w:rPr>
                <w:rFonts w:eastAsia="宋体"/>
              </w:rPr>
            </w:pPr>
            <w:r w:rsidRPr="00282AAB">
              <w:rPr>
                <w:rFonts w:eastAsia="宋体" w:hint="eastAsia"/>
              </w:rPr>
              <w:t>目标</w:t>
            </w:r>
            <w:r w:rsidRPr="00282AAB">
              <w:rPr>
                <w:rFonts w:eastAsia="宋体" w:hint="eastAsia"/>
              </w:rPr>
              <w:t>1</w:t>
            </w:r>
          </w:p>
        </w:tc>
        <w:tc>
          <w:tcPr>
            <w:tcW w:w="638" w:type="dxa"/>
            <w:shd w:val="clear" w:color="auto" w:fill="FFFFFF"/>
            <w:vAlign w:val="center"/>
          </w:tcPr>
          <w:p w14:paraId="3A7D541B" w14:textId="77777777" w:rsidR="00F57493" w:rsidRPr="00282AAB" w:rsidRDefault="00F57493" w:rsidP="00DA08CC">
            <w:pPr>
              <w:pStyle w:val="a7"/>
              <w:jc w:val="center"/>
              <w:rPr>
                <w:rFonts w:eastAsia="宋体"/>
              </w:rPr>
            </w:pPr>
            <w:r w:rsidRPr="00282AAB">
              <w:rPr>
                <w:rFonts w:eastAsia="宋体" w:hint="eastAsia"/>
              </w:rPr>
              <w:t>目标</w:t>
            </w:r>
            <w:r w:rsidRPr="00282AAB">
              <w:rPr>
                <w:rFonts w:eastAsia="宋体" w:hint="eastAsia"/>
              </w:rPr>
              <w:t>2</w:t>
            </w:r>
          </w:p>
        </w:tc>
        <w:tc>
          <w:tcPr>
            <w:tcW w:w="638" w:type="dxa"/>
            <w:shd w:val="clear" w:color="auto" w:fill="FFFFFF"/>
            <w:vAlign w:val="center"/>
          </w:tcPr>
          <w:p w14:paraId="751067EC" w14:textId="77777777" w:rsidR="00F57493" w:rsidRPr="00282AAB" w:rsidRDefault="00F57493" w:rsidP="00DA08CC">
            <w:pPr>
              <w:pStyle w:val="a7"/>
              <w:jc w:val="center"/>
              <w:rPr>
                <w:rFonts w:eastAsia="宋体"/>
              </w:rPr>
            </w:pPr>
            <w:r w:rsidRPr="00282AAB">
              <w:rPr>
                <w:rFonts w:eastAsia="宋体" w:hint="eastAsia"/>
              </w:rPr>
              <w:t>目标</w:t>
            </w:r>
            <w:r w:rsidRPr="00282AAB">
              <w:rPr>
                <w:rFonts w:eastAsia="宋体" w:hint="eastAsia"/>
              </w:rPr>
              <w:t>3</w:t>
            </w:r>
          </w:p>
        </w:tc>
        <w:tc>
          <w:tcPr>
            <w:tcW w:w="638" w:type="dxa"/>
            <w:shd w:val="clear" w:color="auto" w:fill="FFFFFF"/>
            <w:vAlign w:val="center"/>
          </w:tcPr>
          <w:p w14:paraId="116FD0F5" w14:textId="77777777" w:rsidR="00F57493" w:rsidRPr="00282AAB" w:rsidRDefault="00F57493" w:rsidP="00DA08CC">
            <w:pPr>
              <w:pStyle w:val="a7"/>
              <w:jc w:val="center"/>
              <w:rPr>
                <w:rFonts w:eastAsia="宋体"/>
              </w:rPr>
            </w:pPr>
          </w:p>
        </w:tc>
      </w:tr>
      <w:tr w:rsidR="00282AAB" w:rsidRPr="00282AAB" w14:paraId="6177081C" w14:textId="77777777" w:rsidTr="00DA08CC">
        <w:trPr>
          <w:trHeight w:val="159"/>
        </w:trPr>
        <w:tc>
          <w:tcPr>
            <w:tcW w:w="1043" w:type="dxa"/>
            <w:shd w:val="clear" w:color="auto" w:fill="FFFFFF"/>
            <w:tcMar>
              <w:left w:w="57" w:type="dxa"/>
              <w:right w:w="57" w:type="dxa"/>
            </w:tcMar>
            <w:vAlign w:val="center"/>
          </w:tcPr>
          <w:p w14:paraId="4076835B" w14:textId="77777777" w:rsidR="00F57493" w:rsidRPr="00282AAB" w:rsidRDefault="00F57493" w:rsidP="00DA08CC">
            <w:pPr>
              <w:pStyle w:val="a7"/>
              <w:jc w:val="center"/>
              <w:rPr>
                <w:rFonts w:eastAsia="宋体"/>
              </w:rPr>
            </w:pPr>
            <w:r w:rsidRPr="00282AAB">
              <w:rPr>
                <w:rFonts w:eastAsia="宋体" w:hint="eastAsia"/>
              </w:rPr>
              <w:t>平时表现</w:t>
            </w:r>
          </w:p>
        </w:tc>
        <w:tc>
          <w:tcPr>
            <w:tcW w:w="715" w:type="dxa"/>
            <w:shd w:val="clear" w:color="auto" w:fill="FFFFFF"/>
            <w:vAlign w:val="center"/>
          </w:tcPr>
          <w:p w14:paraId="1D9A01C4" w14:textId="77777777" w:rsidR="00F57493" w:rsidRPr="00282AAB" w:rsidRDefault="00F57493" w:rsidP="00DA08CC">
            <w:pPr>
              <w:pStyle w:val="a7"/>
              <w:jc w:val="center"/>
              <w:rPr>
                <w:rFonts w:eastAsia="宋体"/>
              </w:rPr>
            </w:pPr>
            <w:r w:rsidRPr="00282AAB">
              <w:rPr>
                <w:rFonts w:eastAsia="宋体" w:hint="eastAsia"/>
              </w:rPr>
              <w:t>10%</w:t>
            </w:r>
          </w:p>
        </w:tc>
        <w:tc>
          <w:tcPr>
            <w:tcW w:w="4820" w:type="dxa"/>
            <w:gridSpan w:val="2"/>
            <w:shd w:val="clear" w:color="auto" w:fill="FFFFFF"/>
            <w:vAlign w:val="center"/>
          </w:tcPr>
          <w:p w14:paraId="38428F86" w14:textId="77777777" w:rsidR="00F57493" w:rsidRPr="00282AAB" w:rsidRDefault="00F57493" w:rsidP="00DA08CC">
            <w:pPr>
              <w:pStyle w:val="a7"/>
              <w:rPr>
                <w:rFonts w:eastAsia="宋体"/>
              </w:rPr>
            </w:pPr>
            <w:r w:rsidRPr="00282AAB">
              <w:rPr>
                <w:rFonts w:eastAsia="宋体" w:hint="eastAsia"/>
              </w:rPr>
              <w:t>根据平时课堂笔记、课堂回答问题等情况确定平时表现分数。课堂不定期点名，考核能否按时到勤，对于旷课、迟到和早退者适当扣分。</w:t>
            </w:r>
          </w:p>
        </w:tc>
        <w:tc>
          <w:tcPr>
            <w:tcW w:w="638" w:type="dxa"/>
            <w:shd w:val="clear" w:color="auto" w:fill="FFFFFF"/>
            <w:vAlign w:val="center"/>
          </w:tcPr>
          <w:p w14:paraId="6C88E0EB" w14:textId="77777777" w:rsidR="00F57493" w:rsidRPr="00282AAB" w:rsidRDefault="00F57493" w:rsidP="00DA08CC">
            <w:pPr>
              <w:pStyle w:val="a7"/>
              <w:jc w:val="center"/>
              <w:rPr>
                <w:rFonts w:eastAsia="宋体"/>
                <w:highlight w:val="yellow"/>
              </w:rPr>
            </w:pPr>
            <w:r w:rsidRPr="00282AAB">
              <w:rPr>
                <w:rFonts w:eastAsia="宋体" w:hint="eastAsia"/>
              </w:rPr>
              <w:t>5%</w:t>
            </w:r>
          </w:p>
        </w:tc>
        <w:tc>
          <w:tcPr>
            <w:tcW w:w="638" w:type="dxa"/>
            <w:shd w:val="clear" w:color="auto" w:fill="FFFFFF"/>
            <w:vAlign w:val="center"/>
          </w:tcPr>
          <w:p w14:paraId="5A297E06" w14:textId="77777777" w:rsidR="00F57493" w:rsidRPr="00282AAB" w:rsidRDefault="00F57493" w:rsidP="00DA08CC">
            <w:pPr>
              <w:pStyle w:val="a7"/>
              <w:jc w:val="center"/>
              <w:rPr>
                <w:rFonts w:eastAsia="宋体"/>
                <w:highlight w:val="yellow"/>
              </w:rPr>
            </w:pPr>
            <w:r w:rsidRPr="00282AAB">
              <w:rPr>
                <w:rFonts w:eastAsia="宋体" w:hint="eastAsia"/>
              </w:rPr>
              <w:t>5%</w:t>
            </w:r>
          </w:p>
        </w:tc>
        <w:tc>
          <w:tcPr>
            <w:tcW w:w="638" w:type="dxa"/>
            <w:shd w:val="clear" w:color="auto" w:fill="FFFFFF"/>
            <w:vAlign w:val="center"/>
          </w:tcPr>
          <w:p w14:paraId="04D48054" w14:textId="77777777" w:rsidR="00F57493" w:rsidRPr="00282AAB" w:rsidRDefault="00F57493" w:rsidP="00DA08CC">
            <w:pPr>
              <w:pStyle w:val="a7"/>
              <w:jc w:val="center"/>
              <w:rPr>
                <w:rFonts w:eastAsia="宋体"/>
              </w:rPr>
            </w:pPr>
          </w:p>
        </w:tc>
        <w:tc>
          <w:tcPr>
            <w:tcW w:w="638" w:type="dxa"/>
            <w:shd w:val="clear" w:color="auto" w:fill="FFFFFF"/>
            <w:vAlign w:val="center"/>
          </w:tcPr>
          <w:p w14:paraId="674BC951" w14:textId="77777777" w:rsidR="00F57493" w:rsidRPr="00282AAB" w:rsidRDefault="00F57493" w:rsidP="00DA08CC">
            <w:pPr>
              <w:pStyle w:val="a7"/>
              <w:jc w:val="center"/>
              <w:rPr>
                <w:rFonts w:eastAsia="宋体"/>
              </w:rPr>
            </w:pPr>
          </w:p>
        </w:tc>
      </w:tr>
      <w:tr w:rsidR="00282AAB" w:rsidRPr="00282AAB" w14:paraId="15BE956C" w14:textId="77777777" w:rsidTr="00DA08CC">
        <w:trPr>
          <w:trHeight w:val="794"/>
        </w:trPr>
        <w:tc>
          <w:tcPr>
            <w:tcW w:w="1043" w:type="dxa"/>
            <w:vMerge w:val="restart"/>
            <w:tcMar>
              <w:left w:w="57" w:type="dxa"/>
              <w:right w:w="57" w:type="dxa"/>
            </w:tcMar>
            <w:vAlign w:val="center"/>
          </w:tcPr>
          <w:p w14:paraId="2E7EF24A" w14:textId="77777777" w:rsidR="00F57493" w:rsidRPr="00282AAB" w:rsidRDefault="00F57493" w:rsidP="00DA08CC">
            <w:pPr>
              <w:pStyle w:val="a7"/>
              <w:jc w:val="center"/>
              <w:rPr>
                <w:rFonts w:eastAsia="宋体"/>
              </w:rPr>
            </w:pPr>
            <w:r w:rsidRPr="00282AAB">
              <w:rPr>
                <w:rFonts w:eastAsia="宋体"/>
              </w:rPr>
              <w:lastRenderedPageBreak/>
              <w:t>作业</w:t>
            </w:r>
          </w:p>
        </w:tc>
        <w:tc>
          <w:tcPr>
            <w:tcW w:w="715" w:type="dxa"/>
            <w:vMerge w:val="restart"/>
            <w:vAlign w:val="center"/>
          </w:tcPr>
          <w:p w14:paraId="5721CBBC" w14:textId="77777777" w:rsidR="00F57493" w:rsidRPr="00282AAB" w:rsidRDefault="00F57493" w:rsidP="00DA08CC">
            <w:pPr>
              <w:pStyle w:val="a7"/>
              <w:jc w:val="center"/>
              <w:rPr>
                <w:rFonts w:eastAsia="宋体"/>
              </w:rPr>
            </w:pPr>
            <w:r w:rsidRPr="00282AAB">
              <w:rPr>
                <w:rFonts w:eastAsia="宋体" w:hint="eastAsia"/>
              </w:rPr>
              <w:t>30</w:t>
            </w:r>
            <w:r w:rsidRPr="00282AAB">
              <w:rPr>
                <w:rFonts w:eastAsia="宋体"/>
              </w:rPr>
              <w:t>%</w:t>
            </w:r>
          </w:p>
        </w:tc>
        <w:tc>
          <w:tcPr>
            <w:tcW w:w="4820" w:type="dxa"/>
            <w:gridSpan w:val="2"/>
            <w:vAlign w:val="center"/>
          </w:tcPr>
          <w:p w14:paraId="4691D6BE" w14:textId="77777777" w:rsidR="00F57493" w:rsidRPr="00282AAB" w:rsidRDefault="00F57493" w:rsidP="00DA08CC">
            <w:pPr>
              <w:pStyle w:val="a7"/>
              <w:rPr>
                <w:rFonts w:eastAsia="宋体"/>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638" w:type="dxa"/>
            <w:shd w:val="clear" w:color="auto" w:fill="FFFFFF"/>
            <w:vAlign w:val="center"/>
          </w:tcPr>
          <w:p w14:paraId="63E822FE" w14:textId="77777777" w:rsidR="00F57493" w:rsidRPr="00282AAB" w:rsidRDefault="00F57493" w:rsidP="00DA08CC">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5B9360A9" w14:textId="77777777" w:rsidR="00F57493" w:rsidRPr="00282AAB" w:rsidRDefault="00F57493" w:rsidP="00DA08CC">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3FF00CEF"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772D08FC" w14:textId="77777777" w:rsidR="00F57493" w:rsidRPr="00282AAB" w:rsidRDefault="00F57493" w:rsidP="00DA08CC">
            <w:pPr>
              <w:pStyle w:val="a7"/>
              <w:jc w:val="center"/>
              <w:rPr>
                <w:rFonts w:eastAsia="宋体"/>
                <w:szCs w:val="21"/>
              </w:rPr>
            </w:pPr>
          </w:p>
        </w:tc>
      </w:tr>
      <w:tr w:rsidR="00282AAB" w:rsidRPr="00282AAB" w14:paraId="608AF56B" w14:textId="77777777" w:rsidTr="00DA08CC">
        <w:trPr>
          <w:trHeight w:val="794"/>
        </w:trPr>
        <w:tc>
          <w:tcPr>
            <w:tcW w:w="1043" w:type="dxa"/>
            <w:vMerge/>
            <w:tcMar>
              <w:left w:w="57" w:type="dxa"/>
              <w:right w:w="57" w:type="dxa"/>
            </w:tcMar>
            <w:vAlign w:val="center"/>
          </w:tcPr>
          <w:p w14:paraId="4B771D09" w14:textId="77777777" w:rsidR="00F57493" w:rsidRPr="00282AAB" w:rsidRDefault="00F57493" w:rsidP="00DA08CC">
            <w:pPr>
              <w:pStyle w:val="a7"/>
              <w:jc w:val="center"/>
              <w:rPr>
                <w:rFonts w:eastAsia="宋体"/>
              </w:rPr>
            </w:pPr>
          </w:p>
        </w:tc>
        <w:tc>
          <w:tcPr>
            <w:tcW w:w="715" w:type="dxa"/>
            <w:vMerge/>
            <w:vAlign w:val="center"/>
          </w:tcPr>
          <w:p w14:paraId="33A1C314" w14:textId="77777777" w:rsidR="00F57493" w:rsidRPr="00282AAB" w:rsidRDefault="00F57493" w:rsidP="00DA08CC">
            <w:pPr>
              <w:pStyle w:val="a7"/>
              <w:jc w:val="center"/>
              <w:rPr>
                <w:rFonts w:eastAsia="宋体"/>
              </w:rPr>
            </w:pPr>
          </w:p>
        </w:tc>
        <w:tc>
          <w:tcPr>
            <w:tcW w:w="4820" w:type="dxa"/>
            <w:gridSpan w:val="2"/>
            <w:vAlign w:val="center"/>
          </w:tcPr>
          <w:p w14:paraId="5FC5A3D1" w14:textId="77777777" w:rsidR="00F57493" w:rsidRPr="00282AAB" w:rsidRDefault="00F57493" w:rsidP="00DA08CC">
            <w:pPr>
              <w:pStyle w:val="a7"/>
              <w:rPr>
                <w:rFonts w:eastAsia="宋体"/>
                <w:szCs w:val="21"/>
              </w:rPr>
            </w:pPr>
            <w:r w:rsidRPr="00282AAB">
              <w:rPr>
                <w:rFonts w:eastAsia="宋体" w:hint="eastAsia"/>
                <w:szCs w:val="21"/>
              </w:rPr>
              <w:t>慕课堂随堂测验，考察学生对教学内容的掌握情况，以课堂测试的形式进行。</w:t>
            </w:r>
          </w:p>
        </w:tc>
        <w:tc>
          <w:tcPr>
            <w:tcW w:w="638" w:type="dxa"/>
            <w:shd w:val="clear" w:color="auto" w:fill="FFFFFF"/>
            <w:vAlign w:val="center"/>
          </w:tcPr>
          <w:p w14:paraId="3C2A62B1"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4118EB01" w14:textId="77777777" w:rsidR="00F57493" w:rsidRPr="00282AAB" w:rsidRDefault="00F57493" w:rsidP="00DA08CC">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73FC62DF"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3469F93A" w14:textId="77777777" w:rsidR="00F57493" w:rsidRPr="00282AAB" w:rsidRDefault="00F57493" w:rsidP="00DA08CC">
            <w:pPr>
              <w:pStyle w:val="a7"/>
              <w:jc w:val="center"/>
              <w:rPr>
                <w:rFonts w:eastAsia="宋体"/>
                <w:szCs w:val="21"/>
              </w:rPr>
            </w:pPr>
          </w:p>
        </w:tc>
      </w:tr>
      <w:tr w:rsidR="00282AAB" w:rsidRPr="00282AAB" w14:paraId="4995A243" w14:textId="77777777" w:rsidTr="00DA08CC">
        <w:trPr>
          <w:trHeight w:val="794"/>
        </w:trPr>
        <w:tc>
          <w:tcPr>
            <w:tcW w:w="1043" w:type="dxa"/>
            <w:vMerge/>
            <w:tcMar>
              <w:left w:w="57" w:type="dxa"/>
              <w:right w:w="57" w:type="dxa"/>
            </w:tcMar>
            <w:vAlign w:val="center"/>
          </w:tcPr>
          <w:p w14:paraId="4DF5F16C" w14:textId="77777777" w:rsidR="00F57493" w:rsidRPr="00282AAB" w:rsidRDefault="00F57493" w:rsidP="00DA08CC">
            <w:pPr>
              <w:pStyle w:val="a7"/>
              <w:jc w:val="center"/>
              <w:rPr>
                <w:rFonts w:eastAsia="宋体"/>
              </w:rPr>
            </w:pPr>
          </w:p>
        </w:tc>
        <w:tc>
          <w:tcPr>
            <w:tcW w:w="715" w:type="dxa"/>
            <w:vMerge/>
            <w:vAlign w:val="center"/>
          </w:tcPr>
          <w:p w14:paraId="6F3B971F" w14:textId="77777777" w:rsidR="00F57493" w:rsidRPr="00282AAB" w:rsidRDefault="00F57493" w:rsidP="00DA08CC">
            <w:pPr>
              <w:pStyle w:val="a7"/>
              <w:jc w:val="center"/>
              <w:rPr>
                <w:rFonts w:eastAsia="宋体"/>
              </w:rPr>
            </w:pPr>
          </w:p>
        </w:tc>
        <w:tc>
          <w:tcPr>
            <w:tcW w:w="4820" w:type="dxa"/>
            <w:gridSpan w:val="2"/>
            <w:vAlign w:val="center"/>
          </w:tcPr>
          <w:p w14:paraId="5C2166C3" w14:textId="77777777" w:rsidR="00F57493" w:rsidRPr="00282AAB" w:rsidRDefault="00F57493" w:rsidP="00DA08CC">
            <w:pPr>
              <w:pStyle w:val="a7"/>
              <w:rPr>
                <w:rFonts w:eastAsia="宋体"/>
                <w:szCs w:val="21"/>
              </w:rPr>
            </w:pPr>
            <w:r w:rsidRPr="00282AAB">
              <w:rPr>
                <w:rFonts w:eastAsia="宋体" w:hint="eastAsia"/>
                <w:szCs w:val="21"/>
              </w:rPr>
              <w:t>网络课堂学习，按时完成网络课堂教学视频观看，综合学生网络课堂的讨论等相关任务，由系统导出分数。</w:t>
            </w:r>
          </w:p>
        </w:tc>
        <w:tc>
          <w:tcPr>
            <w:tcW w:w="638" w:type="dxa"/>
            <w:shd w:val="clear" w:color="auto" w:fill="FFFFFF"/>
            <w:vAlign w:val="center"/>
          </w:tcPr>
          <w:p w14:paraId="08703344" w14:textId="77777777" w:rsidR="00F57493" w:rsidRPr="00282AAB" w:rsidRDefault="00F57493" w:rsidP="00DA08CC">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536B64CF"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5A074060"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633D8148" w14:textId="77777777" w:rsidR="00F57493" w:rsidRPr="00282AAB" w:rsidRDefault="00F57493" w:rsidP="00DA08CC">
            <w:pPr>
              <w:pStyle w:val="a7"/>
              <w:jc w:val="center"/>
              <w:rPr>
                <w:rFonts w:eastAsia="宋体"/>
                <w:szCs w:val="21"/>
              </w:rPr>
            </w:pPr>
          </w:p>
        </w:tc>
      </w:tr>
      <w:tr w:rsidR="00282AAB" w:rsidRPr="00282AAB" w14:paraId="54AD9B08" w14:textId="77777777" w:rsidTr="00DA08CC">
        <w:tc>
          <w:tcPr>
            <w:tcW w:w="1043" w:type="dxa"/>
            <w:tcMar>
              <w:left w:w="57" w:type="dxa"/>
              <w:right w:w="57" w:type="dxa"/>
            </w:tcMar>
            <w:vAlign w:val="center"/>
          </w:tcPr>
          <w:p w14:paraId="0C7ECEE4" w14:textId="77777777" w:rsidR="00F57493" w:rsidRPr="00282AAB" w:rsidRDefault="00F57493" w:rsidP="00DA08CC">
            <w:pPr>
              <w:pStyle w:val="a7"/>
              <w:jc w:val="center"/>
              <w:rPr>
                <w:rFonts w:eastAsia="宋体"/>
              </w:rPr>
            </w:pPr>
            <w:r w:rsidRPr="00282AAB">
              <w:rPr>
                <w:rFonts w:eastAsia="宋体" w:hint="eastAsia"/>
              </w:rPr>
              <w:t>课内实验</w:t>
            </w:r>
          </w:p>
        </w:tc>
        <w:tc>
          <w:tcPr>
            <w:tcW w:w="715" w:type="dxa"/>
            <w:vAlign w:val="center"/>
          </w:tcPr>
          <w:p w14:paraId="77D3BF8A" w14:textId="77777777" w:rsidR="00F57493" w:rsidRPr="00282AAB" w:rsidRDefault="00F57493" w:rsidP="00DA08CC">
            <w:pPr>
              <w:pStyle w:val="a7"/>
              <w:jc w:val="center"/>
              <w:rPr>
                <w:rFonts w:eastAsia="宋体"/>
              </w:rPr>
            </w:pPr>
            <w:r w:rsidRPr="00282AAB">
              <w:rPr>
                <w:rFonts w:eastAsia="宋体" w:hint="eastAsia"/>
              </w:rPr>
              <w:t>10</w:t>
            </w:r>
            <w:r w:rsidRPr="00282AAB">
              <w:rPr>
                <w:rFonts w:eastAsia="宋体"/>
              </w:rPr>
              <w:t>%</w:t>
            </w:r>
          </w:p>
        </w:tc>
        <w:tc>
          <w:tcPr>
            <w:tcW w:w="4820" w:type="dxa"/>
            <w:gridSpan w:val="2"/>
            <w:vAlign w:val="center"/>
          </w:tcPr>
          <w:p w14:paraId="1168129D" w14:textId="77777777" w:rsidR="00F57493" w:rsidRPr="00282AAB" w:rsidRDefault="00F57493" w:rsidP="00DA08CC">
            <w:pPr>
              <w:pStyle w:val="a7"/>
              <w:rPr>
                <w:rFonts w:eastAsia="宋体"/>
                <w:szCs w:val="21"/>
              </w:rPr>
            </w:pPr>
            <w:r w:rsidRPr="00282AAB">
              <w:rPr>
                <w:rFonts w:eastAsia="宋体"/>
              </w:rPr>
              <w:t>完成</w:t>
            </w:r>
            <w:r w:rsidRPr="00282AAB">
              <w:rPr>
                <w:rFonts w:eastAsia="宋体" w:hint="eastAsia"/>
              </w:rPr>
              <w:t>6</w:t>
            </w:r>
            <w:r w:rsidRPr="00282AAB">
              <w:rPr>
                <w:rFonts w:eastAsia="宋体"/>
              </w:rPr>
              <w:t>个实验，主要考核学生</w:t>
            </w:r>
            <w:r w:rsidRPr="00282AAB">
              <w:rPr>
                <w:rFonts w:eastAsia="宋体" w:hint="eastAsia"/>
              </w:rPr>
              <w:t>电路</w:t>
            </w:r>
            <w:r w:rsidRPr="00282AAB">
              <w:rPr>
                <w:rFonts w:eastAsia="宋体"/>
              </w:rPr>
              <w:t>基础知识</w:t>
            </w:r>
            <w:r w:rsidRPr="00282AAB">
              <w:rPr>
                <w:rFonts w:eastAsia="宋体" w:hint="eastAsia"/>
              </w:rPr>
              <w:t>进行</w:t>
            </w:r>
            <w:r w:rsidRPr="00282AAB">
              <w:rPr>
                <w:rFonts w:eastAsia="宋体"/>
              </w:rPr>
              <w:t>实验，并对实验结果进行分析与评价的能力</w:t>
            </w:r>
            <w:r w:rsidRPr="00282AAB">
              <w:rPr>
                <w:rFonts w:eastAsia="宋体" w:hint="eastAsia"/>
              </w:rPr>
              <w:t>。每个实验按百分制分别给出预习、操作和实验报告的成绩，平均后得到该实验的成绩。</w:t>
            </w:r>
          </w:p>
        </w:tc>
        <w:tc>
          <w:tcPr>
            <w:tcW w:w="638" w:type="dxa"/>
            <w:shd w:val="clear" w:color="auto" w:fill="FFFFFF"/>
            <w:vAlign w:val="center"/>
          </w:tcPr>
          <w:p w14:paraId="609EBFB7"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452DAF8A"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04B415BB" w14:textId="77777777" w:rsidR="00F57493" w:rsidRPr="00282AAB" w:rsidRDefault="00F57493" w:rsidP="00DA08CC">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0BB25D2F" w14:textId="77777777" w:rsidR="00F57493" w:rsidRPr="00282AAB" w:rsidRDefault="00F57493" w:rsidP="00DA08CC">
            <w:pPr>
              <w:pStyle w:val="a7"/>
              <w:jc w:val="center"/>
              <w:rPr>
                <w:rFonts w:eastAsia="宋体"/>
                <w:szCs w:val="21"/>
              </w:rPr>
            </w:pPr>
          </w:p>
        </w:tc>
      </w:tr>
      <w:tr w:rsidR="00282AAB" w:rsidRPr="00282AAB" w14:paraId="383BFD2D" w14:textId="77777777" w:rsidTr="00DA08CC">
        <w:trPr>
          <w:trHeight w:val="475"/>
        </w:trPr>
        <w:tc>
          <w:tcPr>
            <w:tcW w:w="1043" w:type="dxa"/>
            <w:vMerge w:val="restart"/>
            <w:tcMar>
              <w:left w:w="57" w:type="dxa"/>
              <w:right w:w="57" w:type="dxa"/>
            </w:tcMar>
            <w:vAlign w:val="center"/>
          </w:tcPr>
          <w:p w14:paraId="23215C46" w14:textId="77777777" w:rsidR="00F57493" w:rsidRPr="00282AAB" w:rsidRDefault="00F57493" w:rsidP="00DA08CC">
            <w:pPr>
              <w:pStyle w:val="a7"/>
              <w:jc w:val="center"/>
              <w:rPr>
                <w:rFonts w:eastAsia="宋体"/>
              </w:rPr>
            </w:pPr>
            <w:r w:rsidRPr="00282AAB">
              <w:rPr>
                <w:rFonts w:eastAsia="宋体"/>
              </w:rPr>
              <w:t>期末</w:t>
            </w:r>
            <w:r w:rsidRPr="00282AAB">
              <w:rPr>
                <w:rFonts w:eastAsia="宋体" w:hint="eastAsia"/>
              </w:rPr>
              <w:t>试卷</w:t>
            </w:r>
          </w:p>
        </w:tc>
        <w:tc>
          <w:tcPr>
            <w:tcW w:w="715" w:type="dxa"/>
            <w:vMerge w:val="restart"/>
            <w:vAlign w:val="center"/>
          </w:tcPr>
          <w:p w14:paraId="51DD9F27" w14:textId="77777777" w:rsidR="00F57493" w:rsidRPr="00282AAB" w:rsidRDefault="00F57493" w:rsidP="00DA08CC">
            <w:pPr>
              <w:pStyle w:val="a7"/>
              <w:jc w:val="center"/>
              <w:rPr>
                <w:rFonts w:eastAsia="宋体"/>
              </w:rPr>
            </w:pPr>
            <w:r w:rsidRPr="00282AAB">
              <w:rPr>
                <w:rFonts w:eastAsia="宋体" w:hint="eastAsia"/>
              </w:rPr>
              <w:t>50</w:t>
            </w:r>
            <w:r w:rsidRPr="00282AAB">
              <w:rPr>
                <w:rFonts w:eastAsia="宋体"/>
              </w:rPr>
              <w:t>%</w:t>
            </w:r>
          </w:p>
        </w:tc>
        <w:tc>
          <w:tcPr>
            <w:tcW w:w="1560" w:type="dxa"/>
            <w:tcBorders>
              <w:left w:val="single" w:sz="4" w:space="0" w:color="auto"/>
            </w:tcBorders>
            <w:vAlign w:val="center"/>
          </w:tcPr>
          <w:p w14:paraId="3E2F7E13" w14:textId="77777777" w:rsidR="00F57493" w:rsidRPr="00282AAB" w:rsidRDefault="00F57493" w:rsidP="00DA08CC">
            <w:pPr>
              <w:pStyle w:val="a7"/>
              <w:jc w:val="center"/>
              <w:rPr>
                <w:rFonts w:eastAsia="宋体"/>
                <w:szCs w:val="21"/>
              </w:rPr>
            </w:pPr>
            <w:r w:rsidRPr="00282AAB">
              <w:rPr>
                <w:rFonts w:eastAsia="宋体" w:hint="eastAsia"/>
                <w:szCs w:val="21"/>
              </w:rPr>
              <w:t>题型</w:t>
            </w:r>
          </w:p>
        </w:tc>
        <w:tc>
          <w:tcPr>
            <w:tcW w:w="3260" w:type="dxa"/>
            <w:tcBorders>
              <w:left w:val="single" w:sz="4" w:space="0" w:color="auto"/>
            </w:tcBorders>
            <w:vAlign w:val="center"/>
          </w:tcPr>
          <w:p w14:paraId="3F046FC0" w14:textId="77777777" w:rsidR="00F57493" w:rsidRPr="00282AAB" w:rsidRDefault="00F57493" w:rsidP="00DA08CC">
            <w:pPr>
              <w:widowControl/>
              <w:jc w:val="center"/>
            </w:pPr>
            <w:r w:rsidRPr="00282AAB">
              <w:rPr>
                <w:rFonts w:hint="eastAsia"/>
                <w:szCs w:val="21"/>
              </w:rPr>
              <w:t>考核内容及相应试题</w:t>
            </w:r>
          </w:p>
        </w:tc>
        <w:tc>
          <w:tcPr>
            <w:tcW w:w="2552" w:type="dxa"/>
            <w:gridSpan w:val="4"/>
            <w:tcBorders>
              <w:tl2br w:val="single" w:sz="4" w:space="0" w:color="auto"/>
            </w:tcBorders>
            <w:shd w:val="clear" w:color="auto" w:fill="FFFFFF"/>
          </w:tcPr>
          <w:p w14:paraId="283FF237" w14:textId="77777777" w:rsidR="00F57493" w:rsidRPr="00282AAB" w:rsidRDefault="00F57493" w:rsidP="00DA08CC">
            <w:pPr>
              <w:pStyle w:val="a7"/>
            </w:pPr>
          </w:p>
        </w:tc>
      </w:tr>
      <w:tr w:rsidR="00282AAB" w:rsidRPr="00282AAB" w14:paraId="43DF22E5" w14:textId="77777777" w:rsidTr="00DA08CC">
        <w:trPr>
          <w:trHeight w:val="166"/>
        </w:trPr>
        <w:tc>
          <w:tcPr>
            <w:tcW w:w="1043" w:type="dxa"/>
            <w:vMerge/>
            <w:tcMar>
              <w:left w:w="57" w:type="dxa"/>
              <w:right w:w="57" w:type="dxa"/>
            </w:tcMar>
            <w:vAlign w:val="center"/>
          </w:tcPr>
          <w:p w14:paraId="706C6EFA" w14:textId="77777777" w:rsidR="00F57493" w:rsidRPr="00282AAB" w:rsidRDefault="00F57493" w:rsidP="00DA08CC">
            <w:pPr>
              <w:pStyle w:val="a7"/>
              <w:jc w:val="center"/>
              <w:rPr>
                <w:rFonts w:eastAsia="宋体"/>
              </w:rPr>
            </w:pPr>
          </w:p>
        </w:tc>
        <w:tc>
          <w:tcPr>
            <w:tcW w:w="715" w:type="dxa"/>
            <w:vMerge/>
            <w:vAlign w:val="center"/>
          </w:tcPr>
          <w:p w14:paraId="0AEA5F8A" w14:textId="77777777" w:rsidR="00F57493" w:rsidRPr="00282AAB" w:rsidRDefault="00F57493" w:rsidP="00DA08CC">
            <w:pPr>
              <w:pStyle w:val="a7"/>
              <w:jc w:val="center"/>
              <w:rPr>
                <w:rFonts w:eastAsia="宋体"/>
              </w:rPr>
            </w:pPr>
          </w:p>
        </w:tc>
        <w:tc>
          <w:tcPr>
            <w:tcW w:w="1560" w:type="dxa"/>
            <w:tcBorders>
              <w:left w:val="single" w:sz="4" w:space="0" w:color="auto"/>
            </w:tcBorders>
            <w:vAlign w:val="center"/>
          </w:tcPr>
          <w:p w14:paraId="5C5FE834" w14:textId="77777777" w:rsidR="00F57493" w:rsidRPr="00282AAB" w:rsidRDefault="00F57493" w:rsidP="00DA08CC">
            <w:pPr>
              <w:pStyle w:val="a7"/>
              <w:jc w:val="center"/>
              <w:rPr>
                <w:rFonts w:eastAsia="宋体"/>
                <w:szCs w:val="21"/>
              </w:rPr>
            </w:pPr>
            <w:r w:rsidRPr="00282AAB">
              <w:rPr>
                <w:rFonts w:eastAsia="宋体" w:hint="eastAsia"/>
                <w:szCs w:val="21"/>
              </w:rPr>
              <w:t>选择题</w:t>
            </w:r>
          </w:p>
        </w:tc>
        <w:tc>
          <w:tcPr>
            <w:tcW w:w="3260" w:type="dxa"/>
            <w:tcBorders>
              <w:left w:val="single" w:sz="4" w:space="0" w:color="auto"/>
            </w:tcBorders>
            <w:vAlign w:val="center"/>
          </w:tcPr>
          <w:p w14:paraId="665C0022" w14:textId="77777777" w:rsidR="00F57493" w:rsidRPr="00282AAB" w:rsidRDefault="00F57493" w:rsidP="00DA08CC">
            <w:pPr>
              <w:pStyle w:val="a7"/>
              <w:rPr>
                <w:rFonts w:eastAsia="宋体"/>
                <w:szCs w:val="21"/>
              </w:rPr>
            </w:pPr>
            <w:r w:rsidRPr="00282AAB">
              <w:rPr>
                <w:rFonts w:eastAsia="宋体" w:hint="eastAsia"/>
                <w:szCs w:val="21"/>
              </w:rPr>
              <w:t>主要考核电路的基本概念和定律、动态电路的时域分析、非正弦周期性电流电路、网络函数和频率特性、含耦合电感的电路分析</w:t>
            </w:r>
          </w:p>
        </w:tc>
        <w:tc>
          <w:tcPr>
            <w:tcW w:w="638" w:type="dxa"/>
            <w:shd w:val="clear" w:color="auto" w:fill="FFFFFF"/>
            <w:vAlign w:val="center"/>
          </w:tcPr>
          <w:p w14:paraId="727E121B" w14:textId="77777777" w:rsidR="00F57493" w:rsidRPr="00282AAB" w:rsidRDefault="00F57493" w:rsidP="00DA08CC">
            <w:pPr>
              <w:widowControl/>
              <w:jc w:val="center"/>
            </w:pPr>
            <w:r w:rsidRPr="00282AAB">
              <w:rPr>
                <w:rFonts w:hint="eastAsia"/>
              </w:rPr>
              <w:t>10%</w:t>
            </w:r>
          </w:p>
        </w:tc>
        <w:tc>
          <w:tcPr>
            <w:tcW w:w="638" w:type="dxa"/>
            <w:shd w:val="clear" w:color="auto" w:fill="FFFFFF"/>
            <w:vAlign w:val="center"/>
          </w:tcPr>
          <w:p w14:paraId="69899C61" w14:textId="77777777" w:rsidR="00F57493" w:rsidRPr="00282AAB" w:rsidRDefault="00F57493" w:rsidP="00DA08CC">
            <w:pPr>
              <w:widowControl/>
              <w:jc w:val="center"/>
            </w:pPr>
          </w:p>
        </w:tc>
        <w:tc>
          <w:tcPr>
            <w:tcW w:w="638" w:type="dxa"/>
            <w:shd w:val="clear" w:color="auto" w:fill="FFFFFF"/>
            <w:vAlign w:val="center"/>
          </w:tcPr>
          <w:p w14:paraId="5F4117C4" w14:textId="77777777" w:rsidR="00F57493" w:rsidRPr="00282AAB" w:rsidRDefault="00F57493" w:rsidP="00DA08CC">
            <w:pPr>
              <w:widowControl/>
              <w:jc w:val="center"/>
            </w:pPr>
          </w:p>
        </w:tc>
        <w:tc>
          <w:tcPr>
            <w:tcW w:w="638" w:type="dxa"/>
            <w:shd w:val="clear" w:color="auto" w:fill="FFFFFF"/>
            <w:vAlign w:val="center"/>
          </w:tcPr>
          <w:p w14:paraId="5F39B4EF" w14:textId="77777777" w:rsidR="00F57493" w:rsidRPr="00282AAB" w:rsidRDefault="00F57493" w:rsidP="00DA08CC">
            <w:pPr>
              <w:widowControl/>
              <w:jc w:val="center"/>
            </w:pPr>
          </w:p>
        </w:tc>
      </w:tr>
      <w:tr w:rsidR="00282AAB" w:rsidRPr="00282AAB" w14:paraId="1600CD49" w14:textId="77777777" w:rsidTr="00DA08CC">
        <w:trPr>
          <w:trHeight w:val="166"/>
        </w:trPr>
        <w:tc>
          <w:tcPr>
            <w:tcW w:w="1043" w:type="dxa"/>
            <w:vMerge/>
            <w:tcMar>
              <w:left w:w="57" w:type="dxa"/>
              <w:right w:w="57" w:type="dxa"/>
            </w:tcMar>
            <w:vAlign w:val="center"/>
          </w:tcPr>
          <w:p w14:paraId="624A7E83" w14:textId="77777777" w:rsidR="00F57493" w:rsidRPr="00282AAB" w:rsidRDefault="00F57493" w:rsidP="00DA08CC">
            <w:pPr>
              <w:pStyle w:val="a7"/>
              <w:jc w:val="center"/>
              <w:rPr>
                <w:rFonts w:eastAsia="宋体"/>
              </w:rPr>
            </w:pPr>
          </w:p>
        </w:tc>
        <w:tc>
          <w:tcPr>
            <w:tcW w:w="715" w:type="dxa"/>
            <w:vMerge/>
            <w:vAlign w:val="center"/>
          </w:tcPr>
          <w:p w14:paraId="5EE440D4" w14:textId="77777777" w:rsidR="00F57493" w:rsidRPr="00282AAB" w:rsidRDefault="00F57493" w:rsidP="00DA08CC">
            <w:pPr>
              <w:pStyle w:val="a7"/>
              <w:jc w:val="center"/>
              <w:rPr>
                <w:rFonts w:eastAsia="宋体"/>
              </w:rPr>
            </w:pPr>
          </w:p>
        </w:tc>
        <w:tc>
          <w:tcPr>
            <w:tcW w:w="1560" w:type="dxa"/>
            <w:tcBorders>
              <w:left w:val="single" w:sz="4" w:space="0" w:color="auto"/>
            </w:tcBorders>
            <w:vAlign w:val="center"/>
          </w:tcPr>
          <w:p w14:paraId="7597EBAA" w14:textId="77777777" w:rsidR="00F57493" w:rsidRPr="00282AAB" w:rsidRDefault="00F57493" w:rsidP="00DA08CC">
            <w:pPr>
              <w:pStyle w:val="a7"/>
              <w:jc w:val="center"/>
              <w:rPr>
                <w:rFonts w:eastAsia="宋体"/>
                <w:szCs w:val="21"/>
              </w:rPr>
            </w:pPr>
            <w:r w:rsidRPr="00282AAB">
              <w:rPr>
                <w:rFonts w:eastAsia="宋体" w:hint="eastAsia"/>
                <w:szCs w:val="21"/>
              </w:rPr>
              <w:t>填空</w:t>
            </w:r>
            <w:r w:rsidRPr="00282AAB">
              <w:rPr>
                <w:rFonts w:eastAsia="宋体"/>
                <w:szCs w:val="21"/>
              </w:rPr>
              <w:t>题</w:t>
            </w:r>
          </w:p>
        </w:tc>
        <w:tc>
          <w:tcPr>
            <w:tcW w:w="3260" w:type="dxa"/>
            <w:tcBorders>
              <w:left w:val="single" w:sz="4" w:space="0" w:color="auto"/>
            </w:tcBorders>
            <w:vAlign w:val="center"/>
          </w:tcPr>
          <w:p w14:paraId="6038D31D" w14:textId="77777777" w:rsidR="00F57493" w:rsidRPr="00282AAB" w:rsidRDefault="00F57493" w:rsidP="00DA08CC">
            <w:pPr>
              <w:pStyle w:val="a7"/>
              <w:rPr>
                <w:rFonts w:eastAsia="宋体"/>
                <w:szCs w:val="21"/>
              </w:rPr>
            </w:pPr>
            <w:r w:rsidRPr="00282AAB">
              <w:rPr>
                <w:rFonts w:eastAsia="宋体" w:hint="eastAsia"/>
                <w:szCs w:val="21"/>
              </w:rPr>
              <w:t>主要考核电路的基本概念和定律、动态电路的时域分析、非正弦周期性电流电路、网络函数和频率特性、含耦合电感的电路分析</w:t>
            </w:r>
          </w:p>
        </w:tc>
        <w:tc>
          <w:tcPr>
            <w:tcW w:w="638" w:type="dxa"/>
            <w:shd w:val="clear" w:color="auto" w:fill="FFFFFF"/>
            <w:vAlign w:val="center"/>
          </w:tcPr>
          <w:p w14:paraId="7F07F133" w14:textId="77777777" w:rsidR="00F57493" w:rsidRPr="00282AAB" w:rsidRDefault="00F57493" w:rsidP="00DA08CC">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6EBD206B"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6891A27A"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36131B08" w14:textId="77777777" w:rsidR="00F57493" w:rsidRPr="00282AAB" w:rsidRDefault="00F57493" w:rsidP="00DA08CC">
            <w:pPr>
              <w:pStyle w:val="a7"/>
              <w:jc w:val="center"/>
              <w:rPr>
                <w:rFonts w:eastAsia="宋体"/>
                <w:szCs w:val="21"/>
              </w:rPr>
            </w:pPr>
          </w:p>
        </w:tc>
      </w:tr>
      <w:tr w:rsidR="00282AAB" w:rsidRPr="00282AAB" w14:paraId="2DC2E12F" w14:textId="77777777" w:rsidTr="00DA08CC">
        <w:trPr>
          <w:trHeight w:val="166"/>
        </w:trPr>
        <w:tc>
          <w:tcPr>
            <w:tcW w:w="1043" w:type="dxa"/>
            <w:vMerge/>
            <w:tcMar>
              <w:left w:w="57" w:type="dxa"/>
              <w:right w:w="57" w:type="dxa"/>
            </w:tcMar>
            <w:vAlign w:val="center"/>
          </w:tcPr>
          <w:p w14:paraId="37D03905" w14:textId="77777777" w:rsidR="00F57493" w:rsidRPr="00282AAB" w:rsidRDefault="00F57493" w:rsidP="00DA08CC">
            <w:pPr>
              <w:pStyle w:val="a7"/>
              <w:jc w:val="center"/>
              <w:rPr>
                <w:rFonts w:eastAsia="宋体"/>
              </w:rPr>
            </w:pPr>
          </w:p>
        </w:tc>
        <w:tc>
          <w:tcPr>
            <w:tcW w:w="715" w:type="dxa"/>
            <w:vMerge/>
            <w:vAlign w:val="center"/>
          </w:tcPr>
          <w:p w14:paraId="4A2843F1" w14:textId="77777777" w:rsidR="00F57493" w:rsidRPr="00282AAB" w:rsidRDefault="00F57493" w:rsidP="00DA08CC">
            <w:pPr>
              <w:pStyle w:val="a7"/>
              <w:jc w:val="center"/>
              <w:rPr>
                <w:rFonts w:eastAsia="宋体"/>
              </w:rPr>
            </w:pPr>
          </w:p>
        </w:tc>
        <w:tc>
          <w:tcPr>
            <w:tcW w:w="1560" w:type="dxa"/>
            <w:tcBorders>
              <w:left w:val="single" w:sz="4" w:space="0" w:color="auto"/>
            </w:tcBorders>
            <w:vAlign w:val="center"/>
          </w:tcPr>
          <w:p w14:paraId="05C34733" w14:textId="77777777" w:rsidR="00F57493" w:rsidRPr="00282AAB" w:rsidRDefault="00F57493" w:rsidP="00DA08CC">
            <w:pPr>
              <w:pStyle w:val="a7"/>
              <w:jc w:val="center"/>
              <w:rPr>
                <w:rFonts w:eastAsia="宋体"/>
                <w:szCs w:val="21"/>
              </w:rPr>
            </w:pPr>
            <w:r w:rsidRPr="00282AAB">
              <w:rPr>
                <w:rFonts w:eastAsia="宋体" w:hint="eastAsia"/>
                <w:szCs w:val="21"/>
              </w:rPr>
              <w:t>计算</w:t>
            </w:r>
            <w:r w:rsidRPr="00282AAB">
              <w:rPr>
                <w:rFonts w:eastAsia="宋体"/>
                <w:szCs w:val="21"/>
              </w:rPr>
              <w:t>题</w:t>
            </w:r>
          </w:p>
        </w:tc>
        <w:tc>
          <w:tcPr>
            <w:tcW w:w="3260" w:type="dxa"/>
            <w:tcBorders>
              <w:left w:val="single" w:sz="4" w:space="0" w:color="auto"/>
              <w:bottom w:val="single" w:sz="4" w:space="0" w:color="auto"/>
            </w:tcBorders>
            <w:vAlign w:val="center"/>
          </w:tcPr>
          <w:p w14:paraId="2F8F306B" w14:textId="77777777" w:rsidR="00F57493" w:rsidRPr="00282AAB" w:rsidRDefault="00F57493" w:rsidP="00DA08CC">
            <w:pPr>
              <w:pStyle w:val="a7"/>
              <w:rPr>
                <w:rFonts w:eastAsia="宋体"/>
                <w:szCs w:val="21"/>
              </w:rPr>
            </w:pPr>
            <w:r w:rsidRPr="00282AAB">
              <w:rPr>
                <w:rFonts w:eastAsia="宋体" w:hint="eastAsia"/>
                <w:szCs w:val="21"/>
              </w:rPr>
              <w:t>主要考核电阻电路的分析、动态电路的时域分析、非正弦周期性电流电路、正弦交流电路的稳态分析、三相电路</w:t>
            </w:r>
          </w:p>
        </w:tc>
        <w:tc>
          <w:tcPr>
            <w:tcW w:w="638" w:type="dxa"/>
            <w:shd w:val="clear" w:color="auto" w:fill="FFFFFF"/>
            <w:vAlign w:val="center"/>
          </w:tcPr>
          <w:p w14:paraId="234137E3" w14:textId="77777777" w:rsidR="00F57493" w:rsidRPr="00282AAB" w:rsidRDefault="00F57493" w:rsidP="00DA08CC">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1809D017" w14:textId="77777777" w:rsidR="00F57493" w:rsidRPr="00282AAB" w:rsidRDefault="00F57493" w:rsidP="00DA08CC">
            <w:pPr>
              <w:pStyle w:val="a7"/>
              <w:jc w:val="center"/>
              <w:rPr>
                <w:rFonts w:eastAsia="宋体"/>
                <w:szCs w:val="21"/>
              </w:rPr>
            </w:pPr>
            <w:r w:rsidRPr="00282AAB">
              <w:rPr>
                <w:rFonts w:eastAsia="宋体" w:hint="eastAsia"/>
                <w:szCs w:val="21"/>
              </w:rPr>
              <w:t>25%</w:t>
            </w:r>
          </w:p>
        </w:tc>
        <w:tc>
          <w:tcPr>
            <w:tcW w:w="638" w:type="dxa"/>
            <w:shd w:val="clear" w:color="auto" w:fill="FFFFFF"/>
            <w:vAlign w:val="center"/>
          </w:tcPr>
          <w:p w14:paraId="4B80C6EA" w14:textId="77777777" w:rsidR="00F57493" w:rsidRPr="00282AAB" w:rsidRDefault="00F57493" w:rsidP="00DA08CC">
            <w:pPr>
              <w:pStyle w:val="a7"/>
              <w:jc w:val="center"/>
              <w:rPr>
                <w:rFonts w:eastAsia="宋体"/>
                <w:szCs w:val="21"/>
              </w:rPr>
            </w:pPr>
          </w:p>
        </w:tc>
        <w:tc>
          <w:tcPr>
            <w:tcW w:w="638" w:type="dxa"/>
            <w:shd w:val="clear" w:color="auto" w:fill="FFFFFF"/>
            <w:vAlign w:val="center"/>
          </w:tcPr>
          <w:p w14:paraId="265BE091" w14:textId="77777777" w:rsidR="00F57493" w:rsidRPr="00282AAB" w:rsidRDefault="00F57493" w:rsidP="00DA08CC">
            <w:pPr>
              <w:pStyle w:val="a7"/>
              <w:jc w:val="center"/>
              <w:rPr>
                <w:rFonts w:eastAsia="宋体"/>
                <w:szCs w:val="21"/>
              </w:rPr>
            </w:pPr>
          </w:p>
        </w:tc>
      </w:tr>
      <w:tr w:rsidR="00282AAB" w:rsidRPr="00282AAB" w14:paraId="15CD0DB2" w14:textId="77777777" w:rsidTr="00DA08CC">
        <w:trPr>
          <w:trHeight w:val="677"/>
        </w:trPr>
        <w:tc>
          <w:tcPr>
            <w:tcW w:w="1043" w:type="dxa"/>
            <w:tcMar>
              <w:left w:w="57" w:type="dxa"/>
              <w:right w:w="57" w:type="dxa"/>
            </w:tcMar>
            <w:vAlign w:val="center"/>
          </w:tcPr>
          <w:p w14:paraId="28459EFE" w14:textId="77777777" w:rsidR="00F57493" w:rsidRPr="00282AAB" w:rsidRDefault="00F57493" w:rsidP="00DA08CC">
            <w:pPr>
              <w:pStyle w:val="a7"/>
              <w:jc w:val="center"/>
              <w:rPr>
                <w:rFonts w:eastAsia="宋体"/>
              </w:rPr>
            </w:pPr>
            <w:r w:rsidRPr="00282AAB">
              <w:rPr>
                <w:rFonts w:eastAsia="宋体" w:hint="eastAsia"/>
              </w:rPr>
              <w:t>合计</w:t>
            </w:r>
          </w:p>
        </w:tc>
        <w:tc>
          <w:tcPr>
            <w:tcW w:w="715" w:type="dxa"/>
            <w:vAlign w:val="center"/>
          </w:tcPr>
          <w:p w14:paraId="11F144BA" w14:textId="77777777" w:rsidR="00F57493" w:rsidRPr="00282AAB" w:rsidRDefault="00F57493" w:rsidP="00DA08CC">
            <w:pPr>
              <w:pStyle w:val="a7"/>
              <w:jc w:val="center"/>
              <w:rPr>
                <w:rFonts w:eastAsia="宋体"/>
              </w:rPr>
            </w:pPr>
            <w:r w:rsidRPr="00282AAB">
              <w:rPr>
                <w:rFonts w:eastAsia="宋体" w:hint="eastAsia"/>
              </w:rPr>
              <w:t>100%</w:t>
            </w:r>
          </w:p>
        </w:tc>
        <w:tc>
          <w:tcPr>
            <w:tcW w:w="4820" w:type="dxa"/>
            <w:gridSpan w:val="2"/>
            <w:tcBorders>
              <w:left w:val="single" w:sz="4" w:space="0" w:color="auto"/>
            </w:tcBorders>
            <w:vAlign w:val="center"/>
          </w:tcPr>
          <w:p w14:paraId="6FE64DDD" w14:textId="77777777" w:rsidR="00F57493" w:rsidRPr="00282AAB" w:rsidRDefault="00F57493" w:rsidP="00DA08CC">
            <w:pPr>
              <w:pStyle w:val="a7"/>
              <w:rPr>
                <w:rFonts w:eastAsia="宋体"/>
                <w:szCs w:val="21"/>
              </w:rPr>
            </w:pPr>
          </w:p>
        </w:tc>
        <w:tc>
          <w:tcPr>
            <w:tcW w:w="638" w:type="dxa"/>
            <w:shd w:val="clear" w:color="auto" w:fill="FFFFFF"/>
            <w:vAlign w:val="center"/>
          </w:tcPr>
          <w:p w14:paraId="7145FD43" w14:textId="77777777" w:rsidR="00F57493" w:rsidRPr="00282AAB" w:rsidRDefault="00F57493" w:rsidP="00DA08CC">
            <w:pPr>
              <w:pStyle w:val="a7"/>
              <w:jc w:val="center"/>
              <w:rPr>
                <w:rFonts w:eastAsia="宋体"/>
                <w:szCs w:val="21"/>
              </w:rPr>
            </w:pPr>
            <w:r w:rsidRPr="00282AAB">
              <w:rPr>
                <w:rFonts w:eastAsia="宋体" w:hint="eastAsia"/>
                <w:szCs w:val="21"/>
              </w:rPr>
              <w:t>45%</w:t>
            </w:r>
          </w:p>
        </w:tc>
        <w:tc>
          <w:tcPr>
            <w:tcW w:w="638" w:type="dxa"/>
            <w:shd w:val="clear" w:color="auto" w:fill="FFFFFF"/>
            <w:vAlign w:val="center"/>
          </w:tcPr>
          <w:p w14:paraId="2511D56C" w14:textId="77777777" w:rsidR="00F57493" w:rsidRPr="00282AAB" w:rsidRDefault="00F57493" w:rsidP="00DA08CC">
            <w:pPr>
              <w:pStyle w:val="a7"/>
              <w:jc w:val="center"/>
              <w:rPr>
                <w:rFonts w:eastAsia="宋体"/>
                <w:szCs w:val="21"/>
              </w:rPr>
            </w:pPr>
            <w:r w:rsidRPr="00282AAB">
              <w:rPr>
                <w:rFonts w:eastAsia="宋体" w:hint="eastAsia"/>
                <w:szCs w:val="21"/>
              </w:rPr>
              <w:t>45%</w:t>
            </w:r>
          </w:p>
        </w:tc>
        <w:tc>
          <w:tcPr>
            <w:tcW w:w="638" w:type="dxa"/>
            <w:shd w:val="clear" w:color="auto" w:fill="FFFFFF"/>
            <w:vAlign w:val="center"/>
          </w:tcPr>
          <w:p w14:paraId="3835613C" w14:textId="77777777" w:rsidR="00F57493" w:rsidRPr="00282AAB" w:rsidRDefault="00F57493" w:rsidP="00DA08CC">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72DFFBD5" w14:textId="77777777" w:rsidR="00F57493" w:rsidRPr="00282AAB" w:rsidRDefault="00F57493" w:rsidP="00DA08CC">
            <w:pPr>
              <w:pStyle w:val="a7"/>
              <w:jc w:val="center"/>
              <w:rPr>
                <w:rFonts w:eastAsia="宋体"/>
                <w:szCs w:val="21"/>
              </w:rPr>
            </w:pPr>
          </w:p>
        </w:tc>
      </w:tr>
    </w:tbl>
    <w:p w14:paraId="76932E1E" w14:textId="77777777" w:rsidR="00F57493" w:rsidRPr="00282AAB" w:rsidRDefault="00F57493" w:rsidP="00F57493">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075D278B" w14:textId="77777777" w:rsidR="00F57493" w:rsidRPr="00282AAB" w:rsidRDefault="00F57493" w:rsidP="00F57493">
      <w:pPr>
        <w:spacing w:line="360" w:lineRule="auto"/>
        <w:jc w:val="center"/>
        <w:rPr>
          <w:sz w:val="24"/>
          <w:szCs w:val="22"/>
        </w:rPr>
      </w:pPr>
      <w:r w:rsidRPr="00282AAB">
        <w:rPr>
          <w:position w:val="-26"/>
          <w:sz w:val="24"/>
          <w:szCs w:val="22"/>
        </w:rPr>
        <w:object w:dxaOrig="6739" w:dyaOrig="657" w14:anchorId="300495E6">
          <v:shape id="_x0000_i1049" type="#_x0000_t75" style="width:336pt;height:33pt" o:ole="">
            <v:imagedata r:id="rId14" o:title=""/>
          </v:shape>
          <o:OLEObject Type="Embed" ProgID="Equation.DSMT4" ShapeID="_x0000_i1049" DrawAspect="Content" ObjectID="_1727007061" r:id="rId58"/>
        </w:object>
      </w:r>
    </w:p>
    <w:p w14:paraId="1BC2AFAD" w14:textId="77777777" w:rsidR="00F57493" w:rsidRPr="00282AAB" w:rsidRDefault="00F57493" w:rsidP="00F57493">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作业包括课后习题、单元测试、期中测试、调研报告、课程论文、案例分析、小作品、小设计、网络课堂学习等等。</w:t>
      </w:r>
    </w:p>
    <w:p w14:paraId="16DA51D2" w14:textId="4D6073C2" w:rsidR="00F57493" w:rsidRPr="00282AAB" w:rsidRDefault="003D265C" w:rsidP="00F57493">
      <w:pPr>
        <w:spacing w:line="360" w:lineRule="auto"/>
        <w:rPr>
          <w:b/>
          <w:sz w:val="28"/>
          <w:szCs w:val="28"/>
        </w:rPr>
      </w:pPr>
      <w:r>
        <w:rPr>
          <w:rFonts w:hint="eastAsia"/>
          <w:b/>
          <w:sz w:val="28"/>
          <w:szCs w:val="28"/>
        </w:rPr>
        <w:t>七</w:t>
      </w:r>
      <w:r w:rsidR="00F57493" w:rsidRPr="00282AAB">
        <w:rPr>
          <w:b/>
          <w:sz w:val="28"/>
          <w:szCs w:val="28"/>
        </w:rPr>
        <w:t>、</w:t>
      </w:r>
      <w:r w:rsidR="00F57493" w:rsidRPr="00282AAB">
        <w:rPr>
          <w:rFonts w:hint="eastAsia"/>
          <w:b/>
          <w:sz w:val="28"/>
          <w:szCs w:val="28"/>
        </w:rPr>
        <w:t>有关说明</w:t>
      </w:r>
    </w:p>
    <w:p w14:paraId="5081B430" w14:textId="77777777" w:rsidR="00F57493" w:rsidRPr="00282AAB" w:rsidRDefault="00F57493" w:rsidP="00F57493">
      <w:pPr>
        <w:spacing w:line="360" w:lineRule="auto"/>
        <w:ind w:firstLineChars="200" w:firstLine="482"/>
        <w:rPr>
          <w:b/>
          <w:sz w:val="24"/>
        </w:rPr>
      </w:pPr>
      <w:r w:rsidRPr="00282AAB">
        <w:rPr>
          <w:rFonts w:hint="eastAsia"/>
          <w:b/>
          <w:sz w:val="24"/>
        </w:rPr>
        <w:t>（一）持续改进</w:t>
      </w:r>
    </w:p>
    <w:p w14:paraId="1AEA798B" w14:textId="77777777" w:rsidR="00F57493" w:rsidRPr="00282AAB" w:rsidRDefault="00F57493" w:rsidP="00F57493">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本课程根据平时表现、作业、实验及期末考试等考核情况，以及学生、教学督导的反馈意见，及时对教学中不足之处进行改进，并在下一轮课程教学中改进</w:t>
      </w:r>
      <w:r w:rsidRPr="00282AAB">
        <w:rPr>
          <w:rFonts w:hint="eastAsia"/>
          <w:kern w:val="0"/>
          <w:sz w:val="24"/>
          <w:szCs w:val="21"/>
        </w:rPr>
        <w:lastRenderedPageBreak/>
        <w:t>提高。针对课程目标设计出课程考核的方式、内容和评分标准，确保课程内容与教学方式能有效实现课程目标，使得考核结果能够证明课程目标达成。</w:t>
      </w:r>
    </w:p>
    <w:p w14:paraId="304596C0" w14:textId="77777777" w:rsidR="00F57493" w:rsidRPr="00282AAB" w:rsidRDefault="00F57493" w:rsidP="00F57493">
      <w:pPr>
        <w:spacing w:line="360" w:lineRule="auto"/>
        <w:ind w:firstLineChars="200" w:firstLine="482"/>
        <w:rPr>
          <w:b/>
          <w:sz w:val="24"/>
        </w:rPr>
      </w:pPr>
      <w:r w:rsidRPr="00282AAB">
        <w:rPr>
          <w:rFonts w:hint="eastAsia"/>
          <w:b/>
          <w:sz w:val="24"/>
        </w:rPr>
        <w:t>（二）</w:t>
      </w:r>
      <w:r w:rsidRPr="00282AAB">
        <w:rPr>
          <w:b/>
          <w:sz w:val="24"/>
        </w:rPr>
        <w:t>参考书目及学习资料</w:t>
      </w:r>
    </w:p>
    <w:p w14:paraId="78B501A3" w14:textId="77777777" w:rsidR="00F57493" w:rsidRPr="00282AAB" w:rsidRDefault="00F57493" w:rsidP="00F57493">
      <w:pPr>
        <w:autoSpaceDE w:val="0"/>
        <w:autoSpaceDN w:val="0"/>
        <w:adjustRightInd w:val="0"/>
        <w:spacing w:line="324" w:lineRule="auto"/>
        <w:jc w:val="left"/>
        <w:rPr>
          <w:kern w:val="0"/>
          <w:sz w:val="24"/>
          <w:szCs w:val="21"/>
        </w:rPr>
      </w:pPr>
      <w:r w:rsidRPr="00282AAB">
        <w:rPr>
          <w:rFonts w:hint="eastAsia"/>
          <w:kern w:val="0"/>
          <w:sz w:val="24"/>
          <w:szCs w:val="21"/>
        </w:rPr>
        <w:t>[</w:t>
      </w:r>
      <w:r w:rsidRPr="00282AAB">
        <w:rPr>
          <w:kern w:val="0"/>
          <w:sz w:val="24"/>
          <w:szCs w:val="21"/>
        </w:rPr>
        <w:t>1</w:t>
      </w:r>
      <w:r w:rsidRPr="00282AAB">
        <w:rPr>
          <w:rFonts w:hint="eastAsia"/>
          <w:kern w:val="0"/>
          <w:sz w:val="24"/>
          <w:szCs w:val="21"/>
        </w:rPr>
        <w:t xml:space="preserve">] </w:t>
      </w:r>
      <w:r w:rsidRPr="00282AAB">
        <w:rPr>
          <w:rFonts w:hint="eastAsia"/>
          <w:kern w:val="0"/>
          <w:sz w:val="24"/>
          <w:szCs w:val="21"/>
        </w:rPr>
        <w:t>李瀚荪，《电路分析基础（第</w:t>
      </w:r>
      <w:r w:rsidRPr="00282AAB">
        <w:rPr>
          <w:rFonts w:hint="eastAsia"/>
          <w:kern w:val="0"/>
          <w:sz w:val="24"/>
          <w:szCs w:val="21"/>
        </w:rPr>
        <w:t>5</w:t>
      </w:r>
      <w:r w:rsidRPr="00282AAB">
        <w:rPr>
          <w:rFonts w:hint="eastAsia"/>
          <w:kern w:val="0"/>
          <w:sz w:val="24"/>
          <w:szCs w:val="21"/>
        </w:rPr>
        <w:t>版）》，高等教育出版社，</w:t>
      </w:r>
      <w:r w:rsidRPr="00282AAB">
        <w:rPr>
          <w:rFonts w:hint="eastAsia"/>
          <w:kern w:val="0"/>
          <w:sz w:val="24"/>
          <w:szCs w:val="21"/>
        </w:rPr>
        <w:t>2017</w:t>
      </w:r>
    </w:p>
    <w:p w14:paraId="530CCBC4" w14:textId="77777777" w:rsidR="00F57493" w:rsidRPr="00282AAB" w:rsidRDefault="00F57493" w:rsidP="00F57493">
      <w:pPr>
        <w:autoSpaceDE w:val="0"/>
        <w:autoSpaceDN w:val="0"/>
        <w:adjustRightInd w:val="0"/>
        <w:spacing w:line="324" w:lineRule="auto"/>
        <w:jc w:val="left"/>
        <w:rPr>
          <w:kern w:val="0"/>
          <w:sz w:val="24"/>
          <w:szCs w:val="21"/>
        </w:rPr>
      </w:pPr>
      <w:r w:rsidRPr="00282AAB">
        <w:rPr>
          <w:rFonts w:hint="eastAsia"/>
          <w:kern w:val="0"/>
          <w:sz w:val="24"/>
          <w:szCs w:val="21"/>
        </w:rPr>
        <w:t>[</w:t>
      </w:r>
      <w:r w:rsidRPr="00282AAB">
        <w:rPr>
          <w:kern w:val="0"/>
          <w:sz w:val="24"/>
          <w:szCs w:val="21"/>
        </w:rPr>
        <w:t>2</w:t>
      </w:r>
      <w:r w:rsidRPr="00282AAB">
        <w:rPr>
          <w:rFonts w:hint="eastAsia"/>
          <w:kern w:val="0"/>
          <w:sz w:val="24"/>
          <w:szCs w:val="21"/>
        </w:rPr>
        <w:t xml:space="preserve">] </w:t>
      </w:r>
      <w:r w:rsidRPr="00282AAB">
        <w:rPr>
          <w:rFonts w:hint="eastAsia"/>
          <w:kern w:val="0"/>
          <w:sz w:val="24"/>
          <w:szCs w:val="21"/>
        </w:rPr>
        <w:t>张永瑞，《电路分析基础（第四版）》，西安电子科技大学出版社，</w:t>
      </w:r>
      <w:r w:rsidRPr="00282AAB">
        <w:rPr>
          <w:rFonts w:hint="eastAsia"/>
          <w:kern w:val="0"/>
          <w:sz w:val="24"/>
          <w:szCs w:val="21"/>
        </w:rPr>
        <w:t>2018</w:t>
      </w:r>
    </w:p>
    <w:p w14:paraId="2CF1FA4B" w14:textId="77777777" w:rsidR="00F57493" w:rsidRPr="00282AAB" w:rsidRDefault="00F57493" w:rsidP="00F57493">
      <w:pPr>
        <w:autoSpaceDE w:val="0"/>
        <w:autoSpaceDN w:val="0"/>
        <w:adjustRightInd w:val="0"/>
        <w:spacing w:line="324" w:lineRule="auto"/>
        <w:jc w:val="left"/>
        <w:rPr>
          <w:kern w:val="0"/>
          <w:sz w:val="24"/>
          <w:szCs w:val="21"/>
        </w:rPr>
      </w:pPr>
      <w:r w:rsidRPr="00282AAB">
        <w:rPr>
          <w:rFonts w:hint="eastAsia"/>
          <w:kern w:val="0"/>
          <w:sz w:val="24"/>
          <w:szCs w:val="21"/>
        </w:rPr>
        <w:t xml:space="preserve">[3] </w:t>
      </w:r>
      <w:r w:rsidRPr="00282AAB">
        <w:rPr>
          <w:kern w:val="0"/>
          <w:sz w:val="24"/>
          <w:szCs w:val="21"/>
        </w:rPr>
        <w:t xml:space="preserve">James W. Nilsson, Susan A. Riedel </w:t>
      </w:r>
      <w:r w:rsidRPr="00282AAB">
        <w:rPr>
          <w:kern w:val="0"/>
          <w:sz w:val="24"/>
          <w:szCs w:val="21"/>
        </w:rPr>
        <w:t>著</w:t>
      </w:r>
      <w:r w:rsidRPr="00282AAB">
        <w:rPr>
          <w:rFonts w:hint="eastAsia"/>
          <w:kern w:val="0"/>
          <w:sz w:val="24"/>
          <w:szCs w:val="21"/>
        </w:rPr>
        <w:t>，</w:t>
      </w:r>
      <w:r w:rsidRPr="00282AAB">
        <w:rPr>
          <w:kern w:val="0"/>
          <w:sz w:val="24"/>
          <w:szCs w:val="21"/>
        </w:rPr>
        <w:t>Electric Circuits (</w:t>
      </w:r>
      <w:r w:rsidRPr="00282AAB">
        <w:rPr>
          <w:rFonts w:hint="eastAsia"/>
          <w:kern w:val="0"/>
          <w:sz w:val="24"/>
          <w:szCs w:val="21"/>
        </w:rPr>
        <w:t>ten</w:t>
      </w:r>
      <w:r w:rsidRPr="00282AAB">
        <w:rPr>
          <w:kern w:val="0"/>
          <w:sz w:val="24"/>
          <w:szCs w:val="21"/>
        </w:rPr>
        <w:t>th Edition)</w:t>
      </w:r>
      <w:r w:rsidRPr="00282AAB">
        <w:rPr>
          <w:rFonts w:hint="eastAsia"/>
          <w:kern w:val="0"/>
          <w:sz w:val="24"/>
          <w:szCs w:val="21"/>
        </w:rPr>
        <w:t>，</w:t>
      </w:r>
      <w:r w:rsidRPr="00282AAB">
        <w:rPr>
          <w:kern w:val="0"/>
          <w:sz w:val="24"/>
          <w:szCs w:val="21"/>
        </w:rPr>
        <w:t>电路中文简体字翻译版</w:t>
      </w:r>
      <w:r w:rsidRPr="00282AAB">
        <w:rPr>
          <w:rFonts w:hint="eastAsia"/>
          <w:kern w:val="0"/>
          <w:sz w:val="24"/>
          <w:szCs w:val="21"/>
        </w:rPr>
        <w:t>，</w:t>
      </w:r>
      <w:r w:rsidRPr="00282AAB">
        <w:rPr>
          <w:kern w:val="0"/>
          <w:sz w:val="24"/>
          <w:szCs w:val="21"/>
        </w:rPr>
        <w:t>电子工业出版社</w:t>
      </w:r>
      <w:r w:rsidRPr="00282AAB">
        <w:rPr>
          <w:rFonts w:hint="eastAsia"/>
          <w:kern w:val="0"/>
          <w:sz w:val="24"/>
          <w:szCs w:val="21"/>
        </w:rPr>
        <w:t>，</w:t>
      </w:r>
      <w:r w:rsidRPr="00282AAB">
        <w:rPr>
          <w:rFonts w:hint="eastAsia"/>
          <w:kern w:val="0"/>
          <w:sz w:val="24"/>
          <w:szCs w:val="21"/>
        </w:rPr>
        <w:t>2015</w:t>
      </w:r>
    </w:p>
    <w:p w14:paraId="5A1BCBC9" w14:textId="77777777" w:rsidR="00F57493" w:rsidRPr="00282AAB" w:rsidRDefault="00F57493" w:rsidP="00F57493">
      <w:pPr>
        <w:autoSpaceDE w:val="0"/>
        <w:autoSpaceDN w:val="0"/>
        <w:adjustRightInd w:val="0"/>
        <w:spacing w:line="324" w:lineRule="auto"/>
        <w:jc w:val="left"/>
        <w:rPr>
          <w:kern w:val="0"/>
          <w:sz w:val="24"/>
          <w:szCs w:val="21"/>
        </w:rPr>
      </w:pPr>
      <w:r w:rsidRPr="00282AAB">
        <w:rPr>
          <w:rFonts w:hint="eastAsia"/>
          <w:kern w:val="0"/>
          <w:sz w:val="24"/>
          <w:szCs w:val="21"/>
        </w:rPr>
        <w:t xml:space="preserve">[4] </w:t>
      </w:r>
      <w:r w:rsidRPr="00282AAB">
        <w:rPr>
          <w:rFonts w:hint="eastAsia"/>
          <w:kern w:val="0"/>
          <w:sz w:val="24"/>
          <w:szCs w:val="21"/>
        </w:rPr>
        <w:t>刘崇新、罗先觉，《电路学习指导与习题分析（第</w:t>
      </w:r>
      <w:r w:rsidRPr="00282AAB">
        <w:rPr>
          <w:rFonts w:hint="eastAsia"/>
          <w:kern w:val="0"/>
          <w:sz w:val="24"/>
          <w:szCs w:val="21"/>
        </w:rPr>
        <w:t>5</w:t>
      </w:r>
      <w:r w:rsidRPr="00282AAB">
        <w:rPr>
          <w:rFonts w:hint="eastAsia"/>
          <w:kern w:val="0"/>
          <w:sz w:val="24"/>
          <w:szCs w:val="21"/>
        </w:rPr>
        <w:t>版）》，高等教育出版社，</w:t>
      </w:r>
      <w:r w:rsidRPr="00282AAB">
        <w:rPr>
          <w:rFonts w:hint="eastAsia"/>
          <w:kern w:val="0"/>
          <w:sz w:val="24"/>
          <w:szCs w:val="21"/>
        </w:rPr>
        <w:t>2006</w:t>
      </w:r>
    </w:p>
    <w:p w14:paraId="7765D53A" w14:textId="77777777" w:rsidR="00F57493" w:rsidRPr="00282AAB" w:rsidRDefault="00F57493" w:rsidP="00F57493">
      <w:pPr>
        <w:autoSpaceDE w:val="0"/>
        <w:autoSpaceDN w:val="0"/>
        <w:adjustRightInd w:val="0"/>
        <w:spacing w:line="324" w:lineRule="auto"/>
        <w:jc w:val="left"/>
        <w:rPr>
          <w:kern w:val="0"/>
          <w:sz w:val="24"/>
          <w:szCs w:val="21"/>
        </w:rPr>
      </w:pPr>
      <w:r w:rsidRPr="00282AAB">
        <w:rPr>
          <w:rFonts w:hint="eastAsia"/>
          <w:kern w:val="0"/>
          <w:sz w:val="24"/>
          <w:szCs w:val="21"/>
        </w:rPr>
        <w:t xml:space="preserve">[5] </w:t>
      </w:r>
      <w:r w:rsidRPr="00282AAB">
        <w:rPr>
          <w:rFonts w:hint="eastAsia"/>
          <w:kern w:val="0"/>
          <w:sz w:val="24"/>
          <w:szCs w:val="21"/>
        </w:rPr>
        <w:t>李久明主编，《电路同步辅导及习题全解》，中国水利出版社，</w:t>
      </w:r>
      <w:r w:rsidRPr="00282AAB">
        <w:rPr>
          <w:rFonts w:hint="eastAsia"/>
          <w:kern w:val="0"/>
          <w:sz w:val="24"/>
          <w:szCs w:val="21"/>
        </w:rPr>
        <w:t>2010</w:t>
      </w:r>
    </w:p>
    <w:p w14:paraId="18B211E7" w14:textId="77777777" w:rsidR="00F57493" w:rsidRPr="00282AAB" w:rsidRDefault="00F57493" w:rsidP="00F57493">
      <w:pPr>
        <w:autoSpaceDE w:val="0"/>
        <w:autoSpaceDN w:val="0"/>
        <w:adjustRightInd w:val="0"/>
        <w:spacing w:line="324" w:lineRule="auto"/>
        <w:ind w:right="482"/>
        <w:jc w:val="right"/>
        <w:rPr>
          <w:kern w:val="0"/>
          <w:sz w:val="24"/>
          <w:szCs w:val="21"/>
        </w:rPr>
      </w:pPr>
      <w:r w:rsidRPr="00282AAB">
        <w:rPr>
          <w:kern w:val="0"/>
          <w:sz w:val="24"/>
          <w:szCs w:val="21"/>
        </w:rPr>
        <w:t>执笔人：</w:t>
      </w:r>
      <w:r w:rsidRPr="00282AAB">
        <w:rPr>
          <w:rFonts w:hint="eastAsia"/>
          <w:kern w:val="0"/>
          <w:sz w:val="24"/>
          <w:szCs w:val="21"/>
        </w:rPr>
        <w:t>于海平</w:t>
      </w:r>
    </w:p>
    <w:p w14:paraId="026579E7" w14:textId="77777777" w:rsidR="00F57493" w:rsidRPr="00282AAB" w:rsidRDefault="00F57493" w:rsidP="00F57493">
      <w:pPr>
        <w:autoSpaceDE w:val="0"/>
        <w:autoSpaceDN w:val="0"/>
        <w:adjustRightInd w:val="0"/>
        <w:spacing w:line="324" w:lineRule="auto"/>
        <w:ind w:right="482"/>
        <w:jc w:val="right"/>
        <w:rPr>
          <w:kern w:val="0"/>
          <w:sz w:val="24"/>
          <w:szCs w:val="21"/>
        </w:rPr>
      </w:pPr>
      <w:r w:rsidRPr="00282AAB">
        <w:rPr>
          <w:kern w:val="0"/>
          <w:sz w:val="24"/>
          <w:szCs w:val="21"/>
        </w:rPr>
        <w:t>审定人：</w:t>
      </w:r>
      <w:r w:rsidRPr="00282AAB">
        <w:rPr>
          <w:rFonts w:hint="eastAsia"/>
          <w:kern w:val="0"/>
          <w:sz w:val="24"/>
          <w:szCs w:val="21"/>
        </w:rPr>
        <w:t>袁洪春</w:t>
      </w:r>
    </w:p>
    <w:p w14:paraId="0A024220" w14:textId="77777777" w:rsidR="00F57493" w:rsidRPr="00282AAB" w:rsidRDefault="00F57493" w:rsidP="00F57493">
      <w:pPr>
        <w:autoSpaceDE w:val="0"/>
        <w:autoSpaceDN w:val="0"/>
        <w:adjustRightInd w:val="0"/>
        <w:spacing w:line="324" w:lineRule="auto"/>
        <w:ind w:right="482"/>
        <w:jc w:val="right"/>
        <w:rPr>
          <w:kern w:val="0"/>
          <w:sz w:val="24"/>
          <w:szCs w:val="21"/>
        </w:rPr>
      </w:pPr>
      <w:r w:rsidRPr="00282AAB">
        <w:rPr>
          <w:kern w:val="0"/>
          <w:sz w:val="24"/>
          <w:szCs w:val="21"/>
        </w:rPr>
        <w:t>审批人：</w:t>
      </w:r>
      <w:r w:rsidRPr="00282AAB">
        <w:rPr>
          <w:rFonts w:hint="eastAsia"/>
          <w:kern w:val="0"/>
          <w:sz w:val="24"/>
          <w:szCs w:val="21"/>
        </w:rPr>
        <w:t>张燕红</w:t>
      </w:r>
    </w:p>
    <w:p w14:paraId="13AF89BD" w14:textId="77777777" w:rsidR="00F57493" w:rsidRPr="00282AAB" w:rsidRDefault="00F57493" w:rsidP="00F57493">
      <w:pPr>
        <w:autoSpaceDE w:val="0"/>
        <w:autoSpaceDN w:val="0"/>
        <w:adjustRightInd w:val="0"/>
        <w:spacing w:line="360" w:lineRule="auto"/>
        <w:ind w:right="480"/>
        <w:jc w:val="right"/>
        <w:rPr>
          <w:kern w:val="0"/>
          <w:sz w:val="24"/>
          <w:szCs w:val="21"/>
        </w:rPr>
      </w:pPr>
      <w:r w:rsidRPr="00282AAB">
        <w:rPr>
          <w:rFonts w:hint="eastAsia"/>
          <w:kern w:val="0"/>
          <w:sz w:val="24"/>
          <w:szCs w:val="21"/>
        </w:rPr>
        <w:t>2020</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r w:rsidRPr="00282AAB">
        <w:rPr>
          <w:rFonts w:hint="eastAsia"/>
          <w:kern w:val="0"/>
          <w:sz w:val="24"/>
          <w:szCs w:val="21"/>
        </w:rPr>
        <w:t>20</w:t>
      </w:r>
      <w:r w:rsidRPr="00282AAB">
        <w:rPr>
          <w:rFonts w:hint="eastAsia"/>
          <w:kern w:val="0"/>
          <w:sz w:val="24"/>
          <w:szCs w:val="21"/>
        </w:rPr>
        <w:t>日</w:t>
      </w:r>
      <w:r w:rsidRPr="00282AAB">
        <w:rPr>
          <w:kern w:val="0"/>
          <w:sz w:val="24"/>
          <w:szCs w:val="21"/>
        </w:rPr>
        <w:br w:type="page"/>
      </w:r>
    </w:p>
    <w:p w14:paraId="5043E666" w14:textId="77777777" w:rsidR="00F57493" w:rsidRPr="00282AAB" w:rsidRDefault="00F57493" w:rsidP="00F57493">
      <w:pPr>
        <w:autoSpaceDE w:val="0"/>
        <w:autoSpaceDN w:val="0"/>
        <w:adjustRightInd w:val="0"/>
        <w:spacing w:line="360" w:lineRule="auto"/>
        <w:ind w:right="480"/>
        <w:jc w:val="left"/>
        <w:rPr>
          <w:b/>
          <w:bCs/>
          <w:kern w:val="0"/>
          <w:sz w:val="24"/>
          <w:szCs w:val="21"/>
        </w:rPr>
      </w:pPr>
      <w:r w:rsidRPr="00282AAB">
        <w:rPr>
          <w:rFonts w:hint="eastAsia"/>
          <w:b/>
          <w:bCs/>
          <w:kern w:val="0"/>
          <w:sz w:val="24"/>
          <w:szCs w:val="21"/>
        </w:rPr>
        <w:lastRenderedPageBreak/>
        <w:t>附录：电路分析各类考核评分标准</w:t>
      </w:r>
    </w:p>
    <w:p w14:paraId="57EAC456" w14:textId="77777777" w:rsidR="00F57493" w:rsidRPr="00282AAB" w:rsidRDefault="00F57493" w:rsidP="00F57493">
      <w:pPr>
        <w:spacing w:line="360" w:lineRule="auto"/>
        <w:jc w:val="center"/>
        <w:rPr>
          <w:b/>
          <w:sz w:val="24"/>
        </w:rPr>
      </w:pPr>
      <w:r w:rsidRPr="00282AAB">
        <w:rPr>
          <w:rFonts w:hint="eastAsia"/>
          <w:b/>
          <w:sz w:val="24"/>
        </w:rPr>
        <w:t>平时表现</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282AAB" w:rsidRPr="00282AAB" w14:paraId="3FB319A3" w14:textId="77777777" w:rsidTr="00F57493">
        <w:trPr>
          <w:trHeight w:val="454"/>
          <w:jc w:val="center"/>
        </w:trPr>
        <w:tc>
          <w:tcPr>
            <w:tcW w:w="1629" w:type="dxa"/>
            <w:vMerge w:val="restart"/>
            <w:shd w:val="clear" w:color="auto" w:fill="auto"/>
            <w:vAlign w:val="center"/>
          </w:tcPr>
          <w:p w14:paraId="647B0157" w14:textId="77777777" w:rsidR="00F57493" w:rsidRPr="00282AAB" w:rsidRDefault="00F57493" w:rsidP="00DA08CC">
            <w:pPr>
              <w:jc w:val="center"/>
              <w:rPr>
                <w:szCs w:val="21"/>
              </w:rPr>
            </w:pPr>
            <w:r w:rsidRPr="00282AAB">
              <w:rPr>
                <w:szCs w:val="21"/>
              </w:rPr>
              <w:t>课程目标</w:t>
            </w:r>
          </w:p>
        </w:tc>
        <w:tc>
          <w:tcPr>
            <w:tcW w:w="6893" w:type="dxa"/>
            <w:gridSpan w:val="5"/>
            <w:shd w:val="clear" w:color="auto" w:fill="auto"/>
            <w:vAlign w:val="center"/>
          </w:tcPr>
          <w:p w14:paraId="5DEF483C" w14:textId="77777777" w:rsidR="00F57493" w:rsidRPr="00282AAB" w:rsidRDefault="00F57493" w:rsidP="00DA08CC">
            <w:pPr>
              <w:jc w:val="center"/>
              <w:rPr>
                <w:szCs w:val="21"/>
              </w:rPr>
            </w:pPr>
            <w:r w:rsidRPr="00282AAB">
              <w:rPr>
                <w:szCs w:val="21"/>
              </w:rPr>
              <w:t>评分标准</w:t>
            </w:r>
          </w:p>
        </w:tc>
      </w:tr>
      <w:tr w:rsidR="00282AAB" w:rsidRPr="00282AAB" w14:paraId="7B41D717" w14:textId="77777777" w:rsidTr="00F57493">
        <w:trPr>
          <w:trHeight w:val="454"/>
          <w:jc w:val="center"/>
        </w:trPr>
        <w:tc>
          <w:tcPr>
            <w:tcW w:w="1629" w:type="dxa"/>
            <w:vMerge/>
            <w:shd w:val="clear" w:color="auto" w:fill="auto"/>
            <w:vAlign w:val="center"/>
          </w:tcPr>
          <w:p w14:paraId="54EB5502" w14:textId="77777777" w:rsidR="00F57493" w:rsidRPr="00282AAB" w:rsidRDefault="00F57493" w:rsidP="00DA08CC">
            <w:pPr>
              <w:jc w:val="center"/>
              <w:rPr>
                <w:szCs w:val="21"/>
              </w:rPr>
            </w:pPr>
          </w:p>
        </w:tc>
        <w:tc>
          <w:tcPr>
            <w:tcW w:w="1733" w:type="dxa"/>
            <w:shd w:val="clear" w:color="auto" w:fill="auto"/>
            <w:vAlign w:val="center"/>
          </w:tcPr>
          <w:p w14:paraId="632922EA" w14:textId="77777777" w:rsidR="00F57493" w:rsidRPr="00282AAB" w:rsidRDefault="00F57493" w:rsidP="00DA08CC">
            <w:pPr>
              <w:jc w:val="center"/>
              <w:rPr>
                <w:szCs w:val="21"/>
              </w:rPr>
            </w:pPr>
            <w:r w:rsidRPr="00282AAB">
              <w:rPr>
                <w:szCs w:val="21"/>
              </w:rPr>
              <w:t>90-100</w:t>
            </w:r>
          </w:p>
        </w:tc>
        <w:tc>
          <w:tcPr>
            <w:tcW w:w="1571" w:type="dxa"/>
            <w:shd w:val="clear" w:color="auto" w:fill="auto"/>
            <w:vAlign w:val="center"/>
          </w:tcPr>
          <w:p w14:paraId="3C2D4825" w14:textId="77777777" w:rsidR="00F57493" w:rsidRPr="00282AAB" w:rsidRDefault="00F57493" w:rsidP="00DA08CC">
            <w:pPr>
              <w:jc w:val="center"/>
              <w:rPr>
                <w:szCs w:val="21"/>
              </w:rPr>
            </w:pPr>
            <w:r w:rsidRPr="00282AAB">
              <w:rPr>
                <w:szCs w:val="21"/>
              </w:rPr>
              <w:t>80-89</w:t>
            </w:r>
          </w:p>
        </w:tc>
        <w:tc>
          <w:tcPr>
            <w:tcW w:w="1571" w:type="dxa"/>
            <w:shd w:val="clear" w:color="auto" w:fill="auto"/>
            <w:vAlign w:val="center"/>
          </w:tcPr>
          <w:p w14:paraId="303584D1" w14:textId="77777777" w:rsidR="00F57493" w:rsidRPr="00282AAB" w:rsidRDefault="00F57493" w:rsidP="00DA08CC">
            <w:pPr>
              <w:jc w:val="center"/>
              <w:rPr>
                <w:szCs w:val="21"/>
              </w:rPr>
            </w:pPr>
            <w:r w:rsidRPr="00282AAB">
              <w:rPr>
                <w:szCs w:val="21"/>
              </w:rPr>
              <w:t>70-79</w:t>
            </w:r>
          </w:p>
        </w:tc>
        <w:tc>
          <w:tcPr>
            <w:tcW w:w="1078" w:type="dxa"/>
            <w:shd w:val="clear" w:color="auto" w:fill="auto"/>
            <w:vAlign w:val="center"/>
          </w:tcPr>
          <w:p w14:paraId="10350372" w14:textId="77777777" w:rsidR="00F57493" w:rsidRPr="00282AAB" w:rsidRDefault="00F57493" w:rsidP="00DA08CC">
            <w:pPr>
              <w:jc w:val="center"/>
              <w:rPr>
                <w:szCs w:val="21"/>
              </w:rPr>
            </w:pPr>
            <w:r w:rsidRPr="00282AAB">
              <w:rPr>
                <w:szCs w:val="21"/>
              </w:rPr>
              <w:t>60-69</w:t>
            </w:r>
          </w:p>
        </w:tc>
        <w:tc>
          <w:tcPr>
            <w:tcW w:w="940" w:type="dxa"/>
            <w:shd w:val="clear" w:color="auto" w:fill="auto"/>
            <w:vAlign w:val="center"/>
          </w:tcPr>
          <w:p w14:paraId="5CD1E4C2" w14:textId="77777777" w:rsidR="00F57493" w:rsidRPr="00282AAB" w:rsidRDefault="00F57493" w:rsidP="00DA08CC">
            <w:pPr>
              <w:jc w:val="center"/>
              <w:rPr>
                <w:szCs w:val="21"/>
              </w:rPr>
            </w:pPr>
            <w:r w:rsidRPr="00282AAB">
              <w:rPr>
                <w:rFonts w:hint="eastAsia"/>
                <w:szCs w:val="21"/>
              </w:rPr>
              <w:t>&lt;60</w:t>
            </w:r>
          </w:p>
        </w:tc>
      </w:tr>
      <w:tr w:rsidR="00282AAB" w:rsidRPr="00282AAB" w14:paraId="1597D17D" w14:textId="77777777" w:rsidTr="00F57493">
        <w:trPr>
          <w:trHeight w:val="454"/>
          <w:jc w:val="center"/>
        </w:trPr>
        <w:tc>
          <w:tcPr>
            <w:tcW w:w="1629" w:type="dxa"/>
            <w:shd w:val="clear" w:color="auto" w:fill="auto"/>
            <w:vAlign w:val="center"/>
          </w:tcPr>
          <w:p w14:paraId="27E58DC9" w14:textId="77777777" w:rsidR="00F57493" w:rsidRPr="00282AAB" w:rsidRDefault="00F57493" w:rsidP="00DA08CC">
            <w:pPr>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让学生理解电路基本概念、分析原理及方法，培养分析电路的能力，能为</w:t>
            </w:r>
            <w:r w:rsidRPr="00282AAB">
              <w:rPr>
                <w:rFonts w:hint="eastAsia"/>
                <w:szCs w:val="21"/>
              </w:rPr>
              <w:t>电子信息工程中信号检测与处理方面的复杂工程</w:t>
            </w:r>
            <w:r w:rsidRPr="00282AAB">
              <w:rPr>
                <w:szCs w:val="21"/>
              </w:rPr>
              <w:t>问题提供数学建模、电路设计、数据分析等方面提供支撑。</w:t>
            </w:r>
          </w:p>
        </w:tc>
        <w:tc>
          <w:tcPr>
            <w:tcW w:w="1733" w:type="dxa"/>
            <w:shd w:val="clear" w:color="auto" w:fill="auto"/>
            <w:vAlign w:val="center"/>
          </w:tcPr>
          <w:p w14:paraId="2C7D1862" w14:textId="77777777" w:rsidR="00F57493" w:rsidRPr="00282AAB" w:rsidRDefault="00F57493" w:rsidP="00DA08CC">
            <w:pPr>
              <w:rPr>
                <w:szCs w:val="21"/>
              </w:rPr>
            </w:pPr>
            <w:r w:rsidRPr="00282AAB">
              <w:rPr>
                <w:rFonts w:hint="eastAsia"/>
                <w:szCs w:val="21"/>
              </w:rPr>
              <w:t>学习态度很好，具有很高的学习热情；课前认真预习，上课认真听讲，与教师积极互动；学习笔记</w:t>
            </w:r>
            <w:r w:rsidRPr="00282AAB">
              <w:rPr>
                <w:szCs w:val="21"/>
              </w:rPr>
              <w:t>记述完全正确，叙述非常简洁，内容非常全面，重难点非常突出。</w:t>
            </w:r>
          </w:p>
        </w:tc>
        <w:tc>
          <w:tcPr>
            <w:tcW w:w="1571" w:type="dxa"/>
            <w:shd w:val="clear" w:color="auto" w:fill="auto"/>
            <w:vAlign w:val="center"/>
          </w:tcPr>
          <w:p w14:paraId="561D4290" w14:textId="77777777" w:rsidR="00F57493" w:rsidRPr="00282AAB" w:rsidRDefault="00F57493" w:rsidP="00DA08CC">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571" w:type="dxa"/>
            <w:shd w:val="clear" w:color="auto" w:fill="auto"/>
            <w:vAlign w:val="center"/>
          </w:tcPr>
          <w:p w14:paraId="3B8F7BC9" w14:textId="77777777" w:rsidR="00F57493" w:rsidRPr="00282AAB" w:rsidRDefault="00F57493" w:rsidP="00DA08CC">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078" w:type="dxa"/>
            <w:shd w:val="clear" w:color="auto" w:fill="auto"/>
            <w:vAlign w:val="center"/>
          </w:tcPr>
          <w:p w14:paraId="0A8C8FF6" w14:textId="77777777" w:rsidR="00F57493" w:rsidRPr="00282AAB" w:rsidRDefault="00F57493" w:rsidP="00DA08CC">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40" w:type="dxa"/>
            <w:shd w:val="clear" w:color="auto" w:fill="auto"/>
            <w:vAlign w:val="center"/>
          </w:tcPr>
          <w:p w14:paraId="4D7B7DD9" w14:textId="77777777" w:rsidR="00F57493" w:rsidRPr="00282AAB" w:rsidRDefault="00F57493" w:rsidP="00DA08CC">
            <w:pPr>
              <w:rPr>
                <w:szCs w:val="21"/>
              </w:rPr>
            </w:pPr>
            <w:r w:rsidRPr="00282AAB">
              <w:rPr>
                <w:rFonts w:hint="eastAsia"/>
                <w:szCs w:val="21"/>
              </w:rPr>
              <w:t>学习态度差，学习热情较差；在课堂中主观能动性差，无学习笔记。</w:t>
            </w:r>
          </w:p>
        </w:tc>
      </w:tr>
      <w:tr w:rsidR="00F57493" w:rsidRPr="00282AAB" w14:paraId="41071F71" w14:textId="77777777" w:rsidTr="00F57493">
        <w:trPr>
          <w:trHeight w:val="454"/>
          <w:jc w:val="center"/>
        </w:trPr>
        <w:tc>
          <w:tcPr>
            <w:tcW w:w="1629" w:type="dxa"/>
            <w:shd w:val="clear" w:color="auto" w:fill="auto"/>
            <w:vAlign w:val="center"/>
          </w:tcPr>
          <w:p w14:paraId="7C4C7236" w14:textId="77777777" w:rsidR="00F57493" w:rsidRPr="00282AAB" w:rsidRDefault="00F57493" w:rsidP="00DA08CC">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让学生掌握电路中的基本原理、基本分析计算方法，培养</w:t>
            </w:r>
            <w:r w:rsidRPr="00282AAB">
              <w:rPr>
                <w:rFonts w:hint="eastAsia"/>
                <w:szCs w:val="21"/>
              </w:rPr>
              <w:t>科学思维能力，</w:t>
            </w:r>
            <w:r w:rsidRPr="00282AAB">
              <w:rPr>
                <w:szCs w:val="21"/>
              </w:rPr>
              <w:t>并结合所学专业知识，对</w:t>
            </w:r>
            <w:r w:rsidRPr="00282AAB">
              <w:rPr>
                <w:rFonts w:hint="eastAsia"/>
                <w:szCs w:val="21"/>
              </w:rPr>
              <w:t>电子信息工程中信号检测与处理方面的复杂工程问题</w:t>
            </w:r>
            <w:r w:rsidRPr="00282AAB">
              <w:rPr>
                <w:szCs w:val="21"/>
              </w:rPr>
              <w:t>的关键环节进行识别和判断。</w:t>
            </w:r>
          </w:p>
        </w:tc>
        <w:tc>
          <w:tcPr>
            <w:tcW w:w="1733" w:type="dxa"/>
            <w:shd w:val="clear" w:color="auto" w:fill="auto"/>
            <w:vAlign w:val="center"/>
          </w:tcPr>
          <w:p w14:paraId="1BC67E9A" w14:textId="77777777" w:rsidR="00F57493" w:rsidRPr="00282AAB" w:rsidRDefault="00F57493" w:rsidP="00DA08CC">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571" w:type="dxa"/>
            <w:shd w:val="clear" w:color="auto" w:fill="auto"/>
            <w:vAlign w:val="center"/>
          </w:tcPr>
          <w:p w14:paraId="28F38C86" w14:textId="77777777" w:rsidR="00F57493" w:rsidRPr="00282AAB" w:rsidRDefault="00F57493" w:rsidP="00DA08CC">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571" w:type="dxa"/>
            <w:shd w:val="clear" w:color="auto" w:fill="auto"/>
            <w:vAlign w:val="center"/>
          </w:tcPr>
          <w:p w14:paraId="2262BB76" w14:textId="77777777" w:rsidR="00F57493" w:rsidRPr="00282AAB" w:rsidRDefault="00F57493" w:rsidP="00DA08CC">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078" w:type="dxa"/>
            <w:shd w:val="clear" w:color="auto" w:fill="auto"/>
            <w:vAlign w:val="center"/>
          </w:tcPr>
          <w:p w14:paraId="40BE5BFC" w14:textId="77777777" w:rsidR="00F57493" w:rsidRPr="00282AAB" w:rsidRDefault="00F57493" w:rsidP="00DA08CC">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40" w:type="dxa"/>
            <w:shd w:val="clear" w:color="auto" w:fill="auto"/>
            <w:vAlign w:val="center"/>
          </w:tcPr>
          <w:p w14:paraId="61DB9C46" w14:textId="77777777" w:rsidR="00F57493" w:rsidRPr="00282AAB" w:rsidRDefault="00F57493" w:rsidP="00DA08CC">
            <w:pPr>
              <w:rPr>
                <w:szCs w:val="21"/>
              </w:rPr>
            </w:pPr>
            <w:r w:rsidRPr="00282AAB">
              <w:rPr>
                <w:rFonts w:hint="eastAsia"/>
                <w:szCs w:val="21"/>
              </w:rPr>
              <w:t>学习态度差，学习热情较差；在课堂中主观能动性差，无学习笔记。</w:t>
            </w:r>
          </w:p>
        </w:tc>
      </w:tr>
    </w:tbl>
    <w:p w14:paraId="494E0F1D" w14:textId="77777777" w:rsidR="00F57493" w:rsidRPr="00282AAB" w:rsidRDefault="00F57493" w:rsidP="00F57493">
      <w:pPr>
        <w:spacing w:line="360" w:lineRule="auto"/>
        <w:jc w:val="center"/>
        <w:rPr>
          <w:b/>
          <w:sz w:val="24"/>
        </w:rPr>
      </w:pPr>
    </w:p>
    <w:p w14:paraId="52A695F0" w14:textId="77777777" w:rsidR="00F57493" w:rsidRPr="00282AAB" w:rsidRDefault="00F57493">
      <w:pPr>
        <w:widowControl/>
        <w:jc w:val="left"/>
        <w:rPr>
          <w:b/>
          <w:sz w:val="24"/>
        </w:rPr>
      </w:pPr>
      <w:r w:rsidRPr="00282AAB">
        <w:rPr>
          <w:b/>
          <w:sz w:val="24"/>
        </w:rPr>
        <w:br w:type="page"/>
      </w:r>
    </w:p>
    <w:p w14:paraId="5BD30030" w14:textId="77777777" w:rsidR="00F57493" w:rsidRPr="00282AAB" w:rsidRDefault="00F57493" w:rsidP="00F57493">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199"/>
        <w:gridCol w:w="1322"/>
        <w:gridCol w:w="1402"/>
      </w:tblGrid>
      <w:tr w:rsidR="00282AAB" w:rsidRPr="00282AAB" w14:paraId="2D7DA410" w14:textId="77777777" w:rsidTr="00F57493">
        <w:trPr>
          <w:trHeight w:val="454"/>
          <w:jc w:val="center"/>
        </w:trPr>
        <w:tc>
          <w:tcPr>
            <w:tcW w:w="2091" w:type="dxa"/>
            <w:vMerge w:val="restart"/>
            <w:shd w:val="clear" w:color="auto" w:fill="auto"/>
            <w:vAlign w:val="center"/>
          </w:tcPr>
          <w:p w14:paraId="48BB0FC6" w14:textId="77777777" w:rsidR="00F57493" w:rsidRPr="00282AAB" w:rsidRDefault="00F57493" w:rsidP="00DA08CC">
            <w:pPr>
              <w:jc w:val="center"/>
              <w:rPr>
                <w:szCs w:val="21"/>
              </w:rPr>
            </w:pPr>
            <w:r w:rsidRPr="00282AAB">
              <w:rPr>
                <w:szCs w:val="21"/>
              </w:rPr>
              <w:t>课程目标</w:t>
            </w:r>
          </w:p>
        </w:tc>
        <w:tc>
          <w:tcPr>
            <w:tcW w:w="6431" w:type="dxa"/>
            <w:gridSpan w:val="5"/>
            <w:shd w:val="clear" w:color="auto" w:fill="auto"/>
            <w:vAlign w:val="center"/>
          </w:tcPr>
          <w:p w14:paraId="4B58ECB4" w14:textId="77777777" w:rsidR="00F57493" w:rsidRPr="00282AAB" w:rsidRDefault="00F57493" w:rsidP="00DA08CC">
            <w:pPr>
              <w:jc w:val="center"/>
              <w:rPr>
                <w:szCs w:val="21"/>
              </w:rPr>
            </w:pPr>
            <w:r w:rsidRPr="00282AAB">
              <w:rPr>
                <w:szCs w:val="21"/>
              </w:rPr>
              <w:t>评分标准</w:t>
            </w:r>
          </w:p>
        </w:tc>
      </w:tr>
      <w:tr w:rsidR="00282AAB" w:rsidRPr="00282AAB" w14:paraId="67F5EADE" w14:textId="77777777" w:rsidTr="00F57493">
        <w:trPr>
          <w:trHeight w:val="454"/>
          <w:jc w:val="center"/>
        </w:trPr>
        <w:tc>
          <w:tcPr>
            <w:tcW w:w="2091" w:type="dxa"/>
            <w:vMerge/>
            <w:shd w:val="clear" w:color="auto" w:fill="auto"/>
            <w:vAlign w:val="center"/>
          </w:tcPr>
          <w:p w14:paraId="480BB827" w14:textId="77777777" w:rsidR="00F57493" w:rsidRPr="00282AAB" w:rsidRDefault="00F57493" w:rsidP="00DA08CC">
            <w:pPr>
              <w:jc w:val="center"/>
              <w:rPr>
                <w:szCs w:val="21"/>
              </w:rPr>
            </w:pPr>
          </w:p>
        </w:tc>
        <w:tc>
          <w:tcPr>
            <w:tcW w:w="1273" w:type="dxa"/>
            <w:shd w:val="clear" w:color="auto" w:fill="auto"/>
            <w:vAlign w:val="center"/>
          </w:tcPr>
          <w:p w14:paraId="04A48ECE" w14:textId="77777777" w:rsidR="00F57493" w:rsidRPr="00282AAB" w:rsidRDefault="00F57493" w:rsidP="00DA08CC">
            <w:pPr>
              <w:jc w:val="center"/>
              <w:rPr>
                <w:szCs w:val="21"/>
              </w:rPr>
            </w:pPr>
            <w:r w:rsidRPr="00282AAB">
              <w:rPr>
                <w:szCs w:val="21"/>
              </w:rPr>
              <w:t>90-100</w:t>
            </w:r>
          </w:p>
        </w:tc>
        <w:tc>
          <w:tcPr>
            <w:tcW w:w="1235" w:type="dxa"/>
            <w:shd w:val="clear" w:color="auto" w:fill="auto"/>
            <w:vAlign w:val="center"/>
          </w:tcPr>
          <w:p w14:paraId="3807381F" w14:textId="77777777" w:rsidR="00F57493" w:rsidRPr="00282AAB" w:rsidRDefault="00F57493" w:rsidP="00DA08CC">
            <w:pPr>
              <w:jc w:val="center"/>
              <w:rPr>
                <w:szCs w:val="21"/>
              </w:rPr>
            </w:pPr>
            <w:r w:rsidRPr="00282AAB">
              <w:rPr>
                <w:szCs w:val="21"/>
              </w:rPr>
              <w:t>80-89</w:t>
            </w:r>
          </w:p>
        </w:tc>
        <w:tc>
          <w:tcPr>
            <w:tcW w:w="1199" w:type="dxa"/>
            <w:shd w:val="clear" w:color="auto" w:fill="auto"/>
            <w:vAlign w:val="center"/>
          </w:tcPr>
          <w:p w14:paraId="0800DB73" w14:textId="77777777" w:rsidR="00F57493" w:rsidRPr="00282AAB" w:rsidRDefault="00F57493" w:rsidP="00DA08CC">
            <w:pPr>
              <w:jc w:val="center"/>
              <w:rPr>
                <w:szCs w:val="21"/>
              </w:rPr>
            </w:pPr>
            <w:r w:rsidRPr="00282AAB">
              <w:rPr>
                <w:szCs w:val="21"/>
              </w:rPr>
              <w:t>70-79</w:t>
            </w:r>
          </w:p>
        </w:tc>
        <w:tc>
          <w:tcPr>
            <w:tcW w:w="1322" w:type="dxa"/>
            <w:shd w:val="clear" w:color="auto" w:fill="auto"/>
            <w:vAlign w:val="center"/>
          </w:tcPr>
          <w:p w14:paraId="23EF8A9E" w14:textId="77777777" w:rsidR="00F57493" w:rsidRPr="00282AAB" w:rsidRDefault="00F57493" w:rsidP="00DA08CC">
            <w:pPr>
              <w:jc w:val="center"/>
              <w:rPr>
                <w:szCs w:val="21"/>
              </w:rPr>
            </w:pPr>
            <w:r w:rsidRPr="00282AAB">
              <w:rPr>
                <w:szCs w:val="21"/>
              </w:rPr>
              <w:t>60-69</w:t>
            </w:r>
          </w:p>
        </w:tc>
        <w:tc>
          <w:tcPr>
            <w:tcW w:w="1402" w:type="dxa"/>
            <w:shd w:val="clear" w:color="auto" w:fill="auto"/>
            <w:vAlign w:val="center"/>
          </w:tcPr>
          <w:p w14:paraId="37A59FF2" w14:textId="77777777" w:rsidR="00F57493" w:rsidRPr="00282AAB" w:rsidRDefault="00F57493" w:rsidP="00DA08CC">
            <w:pPr>
              <w:jc w:val="center"/>
              <w:rPr>
                <w:szCs w:val="21"/>
              </w:rPr>
            </w:pPr>
            <w:r w:rsidRPr="00282AAB">
              <w:rPr>
                <w:rFonts w:hint="eastAsia"/>
                <w:szCs w:val="21"/>
              </w:rPr>
              <w:t>&lt;60</w:t>
            </w:r>
          </w:p>
        </w:tc>
      </w:tr>
      <w:tr w:rsidR="00282AAB" w:rsidRPr="00282AAB" w14:paraId="7CCB1081" w14:textId="77777777" w:rsidTr="00F57493">
        <w:trPr>
          <w:trHeight w:val="454"/>
          <w:jc w:val="center"/>
        </w:trPr>
        <w:tc>
          <w:tcPr>
            <w:tcW w:w="2091" w:type="dxa"/>
            <w:shd w:val="clear" w:color="auto" w:fill="auto"/>
            <w:vAlign w:val="center"/>
          </w:tcPr>
          <w:p w14:paraId="60402C53" w14:textId="77777777" w:rsidR="00F57493" w:rsidRPr="00282AAB" w:rsidRDefault="00F57493" w:rsidP="00DA08CC">
            <w:pPr>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让学生理解电路基本概念、分析原理及方法，培养分析电路的能力，能为</w:t>
            </w:r>
            <w:r w:rsidRPr="00282AAB">
              <w:rPr>
                <w:rFonts w:hint="eastAsia"/>
                <w:szCs w:val="21"/>
              </w:rPr>
              <w:t>电子信息工程中信号检测与处理方面的复杂工程</w:t>
            </w:r>
            <w:r w:rsidRPr="00282AAB">
              <w:rPr>
                <w:szCs w:val="21"/>
              </w:rPr>
              <w:t>问题提供数学建模、电路设计、数据分析等方面提供支撑。</w:t>
            </w:r>
          </w:p>
        </w:tc>
        <w:tc>
          <w:tcPr>
            <w:tcW w:w="1273" w:type="dxa"/>
            <w:shd w:val="clear" w:color="auto" w:fill="auto"/>
            <w:vAlign w:val="center"/>
          </w:tcPr>
          <w:p w14:paraId="18F158A7" w14:textId="77777777" w:rsidR="00F57493" w:rsidRPr="00282AAB" w:rsidRDefault="00F57493" w:rsidP="00DA08CC">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w:t>
            </w:r>
            <w:r w:rsidRPr="00282AAB">
              <w:rPr>
                <w:kern w:val="0"/>
                <w:szCs w:val="21"/>
              </w:rPr>
              <w:t>电路的基本概念、原理</w:t>
            </w:r>
            <w:r w:rsidRPr="00282AAB">
              <w:rPr>
                <w:rFonts w:hint="eastAsia"/>
                <w:kern w:val="0"/>
                <w:szCs w:val="21"/>
              </w:rPr>
              <w:t>及分析方法，进行电路分析。解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7DE2B2BD" w14:textId="77777777" w:rsidR="00F57493" w:rsidRPr="00282AAB" w:rsidRDefault="00F57493" w:rsidP="00DA08CC">
            <w:pPr>
              <w:rPr>
                <w:kern w:val="0"/>
                <w:szCs w:val="21"/>
              </w:rPr>
            </w:pPr>
            <w:r w:rsidRPr="00282AAB">
              <w:rPr>
                <w:kern w:val="0"/>
                <w:szCs w:val="21"/>
              </w:rPr>
              <w:t>按时提交作业，作业书写清楚</w:t>
            </w:r>
            <w:r w:rsidRPr="00282AAB">
              <w:rPr>
                <w:rFonts w:hint="eastAsia"/>
                <w:kern w:val="0"/>
                <w:szCs w:val="21"/>
              </w:rPr>
              <w:t>；能够运用所学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199" w:type="dxa"/>
            <w:shd w:val="clear" w:color="auto" w:fill="auto"/>
            <w:vAlign w:val="center"/>
          </w:tcPr>
          <w:p w14:paraId="7CF00613" w14:textId="77777777" w:rsidR="00F57493" w:rsidRPr="00282AAB" w:rsidRDefault="00F57493" w:rsidP="00DA08CC">
            <w:pPr>
              <w:rPr>
                <w:kern w:val="0"/>
                <w:szCs w:val="21"/>
              </w:rPr>
            </w:pPr>
            <w:r w:rsidRPr="00282AAB">
              <w:rPr>
                <w:kern w:val="0"/>
                <w:szCs w:val="21"/>
              </w:rPr>
              <w:t>按时提交作业，作业书写清楚</w:t>
            </w:r>
            <w:r w:rsidRPr="00282AAB">
              <w:rPr>
                <w:rFonts w:hint="eastAsia"/>
                <w:kern w:val="0"/>
                <w:szCs w:val="21"/>
              </w:rPr>
              <w:t>；能运用所学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22" w:type="dxa"/>
            <w:shd w:val="clear" w:color="auto" w:fill="auto"/>
            <w:vAlign w:val="center"/>
          </w:tcPr>
          <w:p w14:paraId="1F260C34" w14:textId="77777777" w:rsidR="00F57493" w:rsidRPr="00282AAB" w:rsidRDefault="00F57493" w:rsidP="00DA08CC">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02" w:type="dxa"/>
            <w:shd w:val="clear" w:color="auto" w:fill="auto"/>
            <w:vAlign w:val="center"/>
          </w:tcPr>
          <w:p w14:paraId="11AEDFC4" w14:textId="77777777" w:rsidR="00F57493" w:rsidRPr="00282AAB" w:rsidRDefault="00F57493" w:rsidP="00DA08CC">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w:t>
            </w:r>
            <w:r w:rsidRPr="00282AAB">
              <w:rPr>
                <w:rFonts w:hint="eastAsia"/>
                <w:kern w:val="0"/>
                <w:szCs w:val="21"/>
              </w:rPr>
              <w:t>过程</w:t>
            </w:r>
            <w:r w:rsidRPr="00282AAB">
              <w:rPr>
                <w:kern w:val="0"/>
                <w:szCs w:val="21"/>
              </w:rPr>
              <w:t>错误且不完整。</w:t>
            </w:r>
          </w:p>
        </w:tc>
      </w:tr>
      <w:tr w:rsidR="00F57493" w:rsidRPr="00282AAB" w14:paraId="04764DF8" w14:textId="77777777" w:rsidTr="00F57493">
        <w:trPr>
          <w:trHeight w:val="454"/>
          <w:jc w:val="center"/>
        </w:trPr>
        <w:tc>
          <w:tcPr>
            <w:tcW w:w="2091" w:type="dxa"/>
            <w:shd w:val="clear" w:color="auto" w:fill="auto"/>
            <w:vAlign w:val="center"/>
          </w:tcPr>
          <w:p w14:paraId="15452ECF" w14:textId="77777777" w:rsidR="00F57493" w:rsidRPr="00282AAB" w:rsidRDefault="00F57493" w:rsidP="00DA08CC">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让学生掌握电路中的基本原理、基本分析计算方法，培养</w:t>
            </w:r>
            <w:r w:rsidRPr="00282AAB">
              <w:rPr>
                <w:rFonts w:hint="eastAsia"/>
                <w:szCs w:val="21"/>
              </w:rPr>
              <w:t>科学思维能力，</w:t>
            </w:r>
            <w:r w:rsidRPr="00282AAB">
              <w:rPr>
                <w:szCs w:val="21"/>
              </w:rPr>
              <w:t>并结合所学专业知识，对</w:t>
            </w:r>
            <w:r w:rsidRPr="00282AAB">
              <w:rPr>
                <w:rFonts w:hint="eastAsia"/>
                <w:szCs w:val="21"/>
              </w:rPr>
              <w:t>电子信息工程中信号检测与处理方面的复杂工程问题</w:t>
            </w:r>
            <w:r w:rsidRPr="00282AAB">
              <w:rPr>
                <w:szCs w:val="21"/>
              </w:rPr>
              <w:t>的关键环节进行识别和判断。</w:t>
            </w:r>
          </w:p>
        </w:tc>
        <w:tc>
          <w:tcPr>
            <w:tcW w:w="1273" w:type="dxa"/>
            <w:shd w:val="clear" w:color="auto" w:fill="auto"/>
            <w:vAlign w:val="center"/>
          </w:tcPr>
          <w:p w14:paraId="1A217E1D" w14:textId="77777777" w:rsidR="00F57493" w:rsidRPr="00282AAB" w:rsidRDefault="00F57493" w:rsidP="00DA08CC">
            <w:pPr>
              <w:rPr>
                <w:kern w:val="0"/>
                <w:szCs w:val="21"/>
              </w:rPr>
            </w:pPr>
            <w:r w:rsidRPr="00282AAB">
              <w:rPr>
                <w:kern w:val="0"/>
                <w:szCs w:val="21"/>
              </w:rPr>
              <w:t>按时提交作业，作业书写工整清楚</w:t>
            </w:r>
            <w:r w:rsidRPr="00282AAB">
              <w:rPr>
                <w:rFonts w:hint="eastAsia"/>
                <w:kern w:val="0"/>
                <w:szCs w:val="21"/>
              </w:rPr>
              <w:t>；熟练运用电路基本原理、方法对电路系统</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35" w:type="dxa"/>
            <w:shd w:val="clear" w:color="auto" w:fill="auto"/>
            <w:vAlign w:val="center"/>
          </w:tcPr>
          <w:p w14:paraId="11EFD9E2" w14:textId="77777777" w:rsidR="00F57493" w:rsidRPr="00282AAB" w:rsidRDefault="00F57493" w:rsidP="00DA08CC">
            <w:pPr>
              <w:rPr>
                <w:kern w:val="0"/>
                <w:szCs w:val="21"/>
              </w:rPr>
            </w:pPr>
            <w:r w:rsidRPr="00282AAB">
              <w:rPr>
                <w:kern w:val="0"/>
                <w:szCs w:val="21"/>
              </w:rPr>
              <w:t>按时提交作业，作业书写清楚</w:t>
            </w:r>
            <w:r w:rsidRPr="00282AAB">
              <w:rPr>
                <w:rFonts w:hint="eastAsia"/>
                <w:kern w:val="0"/>
                <w:szCs w:val="21"/>
              </w:rPr>
              <w:t>；能运用电路基本原理、方法对电路系统</w:t>
            </w:r>
            <w:r w:rsidRPr="00282AAB">
              <w:rPr>
                <w:kern w:val="0"/>
                <w:szCs w:val="21"/>
              </w:rPr>
              <w:t>关键问题进行</w:t>
            </w:r>
            <w:r w:rsidRPr="00282AAB">
              <w:rPr>
                <w:rFonts w:hint="eastAsia"/>
                <w:kern w:val="0"/>
                <w:szCs w:val="21"/>
              </w:rPr>
              <w:t>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199" w:type="dxa"/>
            <w:shd w:val="clear" w:color="auto" w:fill="auto"/>
            <w:vAlign w:val="center"/>
          </w:tcPr>
          <w:p w14:paraId="3986612F" w14:textId="77777777" w:rsidR="00F57493" w:rsidRPr="00282AAB" w:rsidRDefault="00F57493" w:rsidP="00DA08CC">
            <w:pPr>
              <w:rPr>
                <w:kern w:val="0"/>
                <w:szCs w:val="21"/>
              </w:rPr>
            </w:pPr>
            <w:r w:rsidRPr="00282AAB">
              <w:rPr>
                <w:kern w:val="0"/>
                <w:szCs w:val="21"/>
              </w:rPr>
              <w:t>按时提交作业，作业书写清楚</w:t>
            </w:r>
            <w:r w:rsidRPr="00282AAB">
              <w:rPr>
                <w:rFonts w:hint="eastAsia"/>
                <w:kern w:val="0"/>
                <w:szCs w:val="21"/>
              </w:rPr>
              <w:t>；能运用电路基本原理、方法对电路系统</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22" w:type="dxa"/>
            <w:shd w:val="clear" w:color="auto" w:fill="auto"/>
            <w:vAlign w:val="center"/>
          </w:tcPr>
          <w:p w14:paraId="734B16BF" w14:textId="77777777" w:rsidR="00F57493" w:rsidRPr="00282AAB" w:rsidRDefault="00F57493" w:rsidP="00DA08CC">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；能运用电路基本原理、方法对电路系统</w:t>
            </w:r>
            <w:r w:rsidRPr="00282AAB">
              <w:rPr>
                <w:kern w:val="0"/>
                <w:szCs w:val="21"/>
              </w:rPr>
              <w:t>关键问题进行</w:t>
            </w:r>
            <w:r w:rsidRPr="00282AAB">
              <w:rPr>
                <w:rFonts w:hint="eastAsia"/>
                <w:kern w:val="0"/>
                <w:szCs w:val="21"/>
              </w:rPr>
              <w:t>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02" w:type="dxa"/>
            <w:shd w:val="clear" w:color="auto" w:fill="auto"/>
            <w:vAlign w:val="center"/>
          </w:tcPr>
          <w:p w14:paraId="22B492F4" w14:textId="77777777" w:rsidR="00F57493" w:rsidRPr="00282AAB" w:rsidRDefault="00F57493" w:rsidP="00DA08CC">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；未掌握运用电路基本原理、方法对电路系统</w:t>
            </w:r>
            <w:r w:rsidRPr="00282AAB">
              <w:rPr>
                <w:kern w:val="0"/>
                <w:szCs w:val="21"/>
              </w:rPr>
              <w:t>关键问题进行</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错误且不完整。</w:t>
            </w:r>
          </w:p>
        </w:tc>
      </w:tr>
    </w:tbl>
    <w:p w14:paraId="4999E6D4" w14:textId="77777777" w:rsidR="00F57493" w:rsidRPr="00282AAB" w:rsidRDefault="00F57493" w:rsidP="00F57493">
      <w:pPr>
        <w:spacing w:line="360" w:lineRule="auto"/>
        <w:jc w:val="center"/>
        <w:rPr>
          <w:b/>
          <w:sz w:val="24"/>
        </w:rPr>
      </w:pPr>
    </w:p>
    <w:p w14:paraId="303934A6" w14:textId="77777777" w:rsidR="00F57493" w:rsidRPr="00282AAB" w:rsidRDefault="00F57493">
      <w:pPr>
        <w:widowControl/>
        <w:jc w:val="left"/>
        <w:rPr>
          <w:b/>
          <w:sz w:val="24"/>
        </w:rPr>
      </w:pPr>
      <w:r w:rsidRPr="00282AAB">
        <w:rPr>
          <w:b/>
          <w:sz w:val="24"/>
        </w:rPr>
        <w:br w:type="page"/>
      </w:r>
    </w:p>
    <w:p w14:paraId="1DA591C8" w14:textId="77777777" w:rsidR="00F57493" w:rsidRPr="00282AAB" w:rsidRDefault="00F57493" w:rsidP="00F57493">
      <w:pPr>
        <w:spacing w:line="360" w:lineRule="auto"/>
        <w:jc w:val="center"/>
        <w:rPr>
          <w:b/>
          <w:sz w:val="24"/>
        </w:rPr>
      </w:pPr>
      <w:r w:rsidRPr="00282AAB">
        <w:rPr>
          <w:b/>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282AAB" w:rsidRPr="00282AAB" w14:paraId="280F69B3" w14:textId="77777777" w:rsidTr="00DA08CC">
        <w:trPr>
          <w:trHeight w:val="454"/>
          <w:jc w:val="center"/>
        </w:trPr>
        <w:tc>
          <w:tcPr>
            <w:tcW w:w="1178" w:type="dxa"/>
            <w:vMerge w:val="restart"/>
            <w:shd w:val="clear" w:color="auto" w:fill="auto"/>
            <w:vAlign w:val="center"/>
          </w:tcPr>
          <w:p w14:paraId="73D67873" w14:textId="77777777" w:rsidR="00F57493" w:rsidRPr="00282AAB" w:rsidRDefault="00F57493" w:rsidP="00DA08CC">
            <w:pPr>
              <w:jc w:val="center"/>
              <w:rPr>
                <w:szCs w:val="21"/>
              </w:rPr>
            </w:pPr>
            <w:r w:rsidRPr="00282AAB">
              <w:rPr>
                <w:szCs w:val="21"/>
              </w:rPr>
              <w:t>课程目标</w:t>
            </w:r>
          </w:p>
        </w:tc>
        <w:tc>
          <w:tcPr>
            <w:tcW w:w="851" w:type="dxa"/>
            <w:vMerge w:val="restart"/>
            <w:shd w:val="clear" w:color="auto" w:fill="auto"/>
            <w:vAlign w:val="center"/>
          </w:tcPr>
          <w:p w14:paraId="05D7C8F8" w14:textId="77777777" w:rsidR="00F57493" w:rsidRPr="00282AAB" w:rsidRDefault="00F57493" w:rsidP="00DA08CC">
            <w:pPr>
              <w:jc w:val="center"/>
              <w:rPr>
                <w:szCs w:val="21"/>
              </w:rPr>
            </w:pPr>
            <w:r w:rsidRPr="00282AAB">
              <w:rPr>
                <w:rFonts w:hint="eastAsia"/>
                <w:szCs w:val="21"/>
              </w:rPr>
              <w:t>考核</w:t>
            </w:r>
          </w:p>
          <w:p w14:paraId="424588DE" w14:textId="77777777" w:rsidR="00F57493" w:rsidRPr="00282AAB" w:rsidRDefault="00F57493" w:rsidP="00DA08CC">
            <w:pPr>
              <w:jc w:val="center"/>
              <w:rPr>
                <w:szCs w:val="21"/>
              </w:rPr>
            </w:pPr>
            <w:r w:rsidRPr="00282AAB">
              <w:rPr>
                <w:rFonts w:hint="eastAsia"/>
                <w:szCs w:val="21"/>
              </w:rPr>
              <w:t>环节</w:t>
            </w:r>
          </w:p>
        </w:tc>
        <w:tc>
          <w:tcPr>
            <w:tcW w:w="7371" w:type="dxa"/>
            <w:gridSpan w:val="5"/>
            <w:shd w:val="clear" w:color="auto" w:fill="auto"/>
            <w:vAlign w:val="center"/>
          </w:tcPr>
          <w:p w14:paraId="00A07E06" w14:textId="77777777" w:rsidR="00F57493" w:rsidRPr="00282AAB" w:rsidRDefault="00F57493" w:rsidP="00DA08CC">
            <w:pPr>
              <w:jc w:val="center"/>
              <w:rPr>
                <w:szCs w:val="21"/>
              </w:rPr>
            </w:pPr>
            <w:r w:rsidRPr="00282AAB">
              <w:rPr>
                <w:szCs w:val="21"/>
              </w:rPr>
              <w:t>评分标准</w:t>
            </w:r>
          </w:p>
        </w:tc>
      </w:tr>
      <w:tr w:rsidR="00282AAB" w:rsidRPr="00282AAB" w14:paraId="2082C04F" w14:textId="77777777" w:rsidTr="00DA08CC">
        <w:trPr>
          <w:trHeight w:val="454"/>
          <w:jc w:val="center"/>
        </w:trPr>
        <w:tc>
          <w:tcPr>
            <w:tcW w:w="1178" w:type="dxa"/>
            <w:vMerge/>
            <w:shd w:val="clear" w:color="auto" w:fill="auto"/>
            <w:vAlign w:val="center"/>
          </w:tcPr>
          <w:p w14:paraId="7256B05F" w14:textId="77777777" w:rsidR="00F57493" w:rsidRPr="00282AAB" w:rsidRDefault="00F57493" w:rsidP="00DA08CC">
            <w:pPr>
              <w:jc w:val="center"/>
              <w:rPr>
                <w:szCs w:val="21"/>
              </w:rPr>
            </w:pPr>
          </w:p>
        </w:tc>
        <w:tc>
          <w:tcPr>
            <w:tcW w:w="851" w:type="dxa"/>
            <w:vMerge/>
            <w:shd w:val="clear" w:color="auto" w:fill="auto"/>
            <w:vAlign w:val="center"/>
          </w:tcPr>
          <w:p w14:paraId="02B928A2" w14:textId="77777777" w:rsidR="00F57493" w:rsidRPr="00282AAB" w:rsidRDefault="00F57493" w:rsidP="00DA08CC">
            <w:pPr>
              <w:jc w:val="center"/>
              <w:rPr>
                <w:szCs w:val="21"/>
              </w:rPr>
            </w:pPr>
          </w:p>
        </w:tc>
        <w:tc>
          <w:tcPr>
            <w:tcW w:w="1417" w:type="dxa"/>
            <w:shd w:val="clear" w:color="auto" w:fill="auto"/>
            <w:vAlign w:val="center"/>
          </w:tcPr>
          <w:p w14:paraId="14589151" w14:textId="77777777" w:rsidR="00F57493" w:rsidRPr="00282AAB" w:rsidRDefault="00F57493" w:rsidP="00DA08CC">
            <w:pPr>
              <w:jc w:val="center"/>
              <w:rPr>
                <w:szCs w:val="21"/>
              </w:rPr>
            </w:pPr>
            <w:r w:rsidRPr="00282AAB">
              <w:rPr>
                <w:szCs w:val="21"/>
              </w:rPr>
              <w:t>90-100</w:t>
            </w:r>
          </w:p>
        </w:tc>
        <w:tc>
          <w:tcPr>
            <w:tcW w:w="1453" w:type="dxa"/>
            <w:shd w:val="clear" w:color="auto" w:fill="auto"/>
            <w:vAlign w:val="center"/>
          </w:tcPr>
          <w:p w14:paraId="24CB8854" w14:textId="77777777" w:rsidR="00F57493" w:rsidRPr="00282AAB" w:rsidRDefault="00F57493" w:rsidP="00DA08CC">
            <w:pPr>
              <w:jc w:val="center"/>
              <w:rPr>
                <w:szCs w:val="21"/>
              </w:rPr>
            </w:pPr>
            <w:r w:rsidRPr="00282AAB">
              <w:rPr>
                <w:szCs w:val="21"/>
              </w:rPr>
              <w:t>80-89</w:t>
            </w:r>
          </w:p>
        </w:tc>
        <w:tc>
          <w:tcPr>
            <w:tcW w:w="1454" w:type="dxa"/>
            <w:shd w:val="clear" w:color="auto" w:fill="auto"/>
            <w:vAlign w:val="center"/>
          </w:tcPr>
          <w:p w14:paraId="2F39B5F7" w14:textId="77777777" w:rsidR="00F57493" w:rsidRPr="00282AAB" w:rsidRDefault="00F57493" w:rsidP="00DA08CC">
            <w:pPr>
              <w:jc w:val="center"/>
              <w:rPr>
                <w:szCs w:val="21"/>
              </w:rPr>
            </w:pPr>
            <w:r w:rsidRPr="00282AAB">
              <w:rPr>
                <w:szCs w:val="21"/>
              </w:rPr>
              <w:t>70-79</w:t>
            </w:r>
          </w:p>
        </w:tc>
        <w:tc>
          <w:tcPr>
            <w:tcW w:w="1523" w:type="dxa"/>
            <w:shd w:val="clear" w:color="auto" w:fill="auto"/>
            <w:vAlign w:val="center"/>
          </w:tcPr>
          <w:p w14:paraId="54068817" w14:textId="77777777" w:rsidR="00F57493" w:rsidRPr="00282AAB" w:rsidRDefault="00F57493" w:rsidP="00DA08CC">
            <w:pPr>
              <w:jc w:val="center"/>
              <w:rPr>
                <w:szCs w:val="21"/>
              </w:rPr>
            </w:pPr>
            <w:r w:rsidRPr="00282AAB">
              <w:rPr>
                <w:szCs w:val="21"/>
              </w:rPr>
              <w:t>60-69</w:t>
            </w:r>
          </w:p>
        </w:tc>
        <w:tc>
          <w:tcPr>
            <w:tcW w:w="1524" w:type="dxa"/>
            <w:shd w:val="clear" w:color="auto" w:fill="auto"/>
            <w:vAlign w:val="center"/>
          </w:tcPr>
          <w:p w14:paraId="199FBF83" w14:textId="77777777" w:rsidR="00F57493" w:rsidRPr="00282AAB" w:rsidRDefault="00F57493" w:rsidP="00DA08CC">
            <w:pPr>
              <w:jc w:val="center"/>
              <w:rPr>
                <w:szCs w:val="21"/>
              </w:rPr>
            </w:pPr>
            <w:r w:rsidRPr="00282AAB">
              <w:rPr>
                <w:rFonts w:hint="eastAsia"/>
                <w:szCs w:val="21"/>
              </w:rPr>
              <w:t>&lt;60</w:t>
            </w:r>
          </w:p>
        </w:tc>
      </w:tr>
      <w:tr w:rsidR="00282AAB" w:rsidRPr="00282AAB" w14:paraId="30657CC0" w14:textId="77777777" w:rsidTr="00DA08CC">
        <w:trPr>
          <w:trHeight w:val="4501"/>
          <w:jc w:val="center"/>
        </w:trPr>
        <w:tc>
          <w:tcPr>
            <w:tcW w:w="1178" w:type="dxa"/>
            <w:vMerge w:val="restart"/>
            <w:shd w:val="clear" w:color="auto" w:fill="auto"/>
            <w:vAlign w:val="center"/>
          </w:tcPr>
          <w:p w14:paraId="5318679F" w14:textId="77777777" w:rsidR="00F57493" w:rsidRPr="00282AAB" w:rsidRDefault="00F57493" w:rsidP="00DA08CC">
            <w:pPr>
              <w:rPr>
                <w:szCs w:val="21"/>
              </w:rPr>
            </w:pPr>
            <w:r w:rsidRPr="00282AAB">
              <w:rPr>
                <w:b/>
                <w:kern w:val="0"/>
                <w:szCs w:val="21"/>
              </w:rPr>
              <w:t>目标</w:t>
            </w:r>
            <w:r w:rsidRPr="00282AAB">
              <w:rPr>
                <w:b/>
                <w:kern w:val="0"/>
                <w:szCs w:val="21"/>
              </w:rPr>
              <w:t>3</w:t>
            </w:r>
            <w:r w:rsidRPr="00282AAB">
              <w:rPr>
                <w:b/>
                <w:kern w:val="0"/>
                <w:szCs w:val="21"/>
              </w:rPr>
              <w:t>：</w:t>
            </w:r>
            <w:r w:rsidRPr="00282AAB">
              <w:rPr>
                <w:rFonts w:hint="eastAsia"/>
                <w:shd w:val="clear" w:color="auto" w:fill="FFFFFF"/>
              </w:rPr>
              <w:t>通过实验教学，培养学生实验研究能力和科学归纳能力，使学生将所学电路的基本理论知识、基本分析方法及实验技能运用到信息工程问题中的电路分析与设计中去，为</w:t>
            </w:r>
            <w:r w:rsidRPr="00282AAB">
              <w:rPr>
                <w:rFonts w:hint="eastAsia"/>
                <w:szCs w:val="21"/>
              </w:rPr>
              <w:t>电子信息工程中信号检测与处理方面复杂工程</w:t>
            </w:r>
            <w:r w:rsidRPr="00282AAB">
              <w:rPr>
                <w:rFonts w:hint="eastAsia"/>
                <w:shd w:val="clear" w:color="auto" w:fill="FFFFFF"/>
              </w:rPr>
              <w:t>问题制定研究方案打下基础。</w:t>
            </w:r>
          </w:p>
        </w:tc>
        <w:tc>
          <w:tcPr>
            <w:tcW w:w="851" w:type="dxa"/>
            <w:shd w:val="clear" w:color="auto" w:fill="auto"/>
            <w:vAlign w:val="center"/>
          </w:tcPr>
          <w:p w14:paraId="6A4C1F31" w14:textId="77777777" w:rsidR="00F57493" w:rsidRPr="00282AAB" w:rsidRDefault="00F57493" w:rsidP="00DA08CC">
            <w:pPr>
              <w:jc w:val="center"/>
              <w:rPr>
                <w:szCs w:val="21"/>
              </w:rPr>
            </w:pPr>
            <w:r w:rsidRPr="00282AAB">
              <w:rPr>
                <w:szCs w:val="21"/>
              </w:rPr>
              <w:t>预习</w:t>
            </w:r>
          </w:p>
        </w:tc>
        <w:tc>
          <w:tcPr>
            <w:tcW w:w="1417" w:type="dxa"/>
            <w:shd w:val="clear" w:color="auto" w:fill="auto"/>
            <w:vAlign w:val="center"/>
          </w:tcPr>
          <w:p w14:paraId="0555923E" w14:textId="77777777" w:rsidR="00F57493" w:rsidRPr="00282AAB" w:rsidRDefault="00F57493" w:rsidP="00DA08CC">
            <w:pPr>
              <w:rPr>
                <w:szCs w:val="21"/>
              </w:rPr>
            </w:pPr>
            <w:r w:rsidRPr="00282AAB">
              <w:rPr>
                <w:szCs w:val="21"/>
              </w:rPr>
              <w:t>实验前完成预习</w:t>
            </w:r>
            <w:r w:rsidRPr="00282AAB">
              <w:rPr>
                <w:rFonts w:hint="eastAsia"/>
                <w:szCs w:val="21"/>
              </w:rPr>
              <w:t>，</w:t>
            </w:r>
            <w:r w:rsidRPr="00282AAB">
              <w:rPr>
                <w:szCs w:val="21"/>
              </w:rPr>
              <w:t>并独立</w:t>
            </w:r>
            <w:r w:rsidRPr="00282AAB">
              <w:rPr>
                <w:rFonts w:hint="eastAsia"/>
                <w:szCs w:val="21"/>
              </w:rPr>
              <w:t>认真</w:t>
            </w:r>
            <w:r w:rsidRPr="00282AAB">
              <w:rPr>
                <w:szCs w:val="21"/>
              </w:rPr>
              <w:t>完成预习报告</w:t>
            </w:r>
            <w:r w:rsidRPr="00282AAB">
              <w:rPr>
                <w:rFonts w:hint="eastAsia"/>
                <w:szCs w:val="21"/>
              </w:rPr>
              <w:t>。</w:t>
            </w:r>
            <w:r w:rsidRPr="00282AAB">
              <w:rPr>
                <w:szCs w:val="21"/>
              </w:rPr>
              <w:t>报告中</w:t>
            </w:r>
            <w:r w:rsidRPr="00282AAB">
              <w:rPr>
                <w:rFonts w:hint="eastAsia"/>
                <w:szCs w:val="21"/>
              </w:rPr>
              <w:t>能明确本次实验目的和要求、实验电路和所用设备、实验内容步骤以及注意的事项，实验方案设计正确。</w:t>
            </w:r>
          </w:p>
        </w:tc>
        <w:tc>
          <w:tcPr>
            <w:tcW w:w="1453" w:type="dxa"/>
            <w:shd w:val="clear" w:color="auto" w:fill="auto"/>
            <w:vAlign w:val="center"/>
          </w:tcPr>
          <w:p w14:paraId="3ED7F62B" w14:textId="77777777" w:rsidR="00F57493" w:rsidRPr="00282AAB" w:rsidRDefault="00F57493" w:rsidP="00DA08CC">
            <w:pPr>
              <w:rPr>
                <w:szCs w:val="21"/>
              </w:rPr>
            </w:pPr>
            <w:r w:rsidRPr="00282AAB">
              <w:rPr>
                <w:szCs w:val="21"/>
              </w:rPr>
              <w:t>实验前完成预习</w:t>
            </w:r>
            <w:r w:rsidRPr="00282AAB">
              <w:rPr>
                <w:rFonts w:hint="eastAsia"/>
                <w:szCs w:val="21"/>
              </w:rPr>
              <w:t>，</w:t>
            </w:r>
            <w:r w:rsidRPr="00282AAB">
              <w:rPr>
                <w:szCs w:val="21"/>
              </w:rPr>
              <w:t>并</w:t>
            </w:r>
            <w:r w:rsidRPr="00282AAB">
              <w:rPr>
                <w:rFonts w:hint="eastAsia"/>
                <w:szCs w:val="21"/>
              </w:rPr>
              <w:t>认真</w:t>
            </w:r>
            <w:r w:rsidRPr="00282AAB">
              <w:rPr>
                <w:szCs w:val="21"/>
              </w:rPr>
              <w:t>完成预习报告</w:t>
            </w:r>
            <w:r w:rsidRPr="00282AAB">
              <w:rPr>
                <w:rFonts w:hint="eastAsia"/>
                <w:szCs w:val="21"/>
              </w:rPr>
              <w:t>。</w:t>
            </w:r>
            <w:r w:rsidRPr="00282AAB">
              <w:rPr>
                <w:szCs w:val="21"/>
              </w:rPr>
              <w:t>报告中</w:t>
            </w:r>
            <w:r w:rsidRPr="00282AAB">
              <w:rPr>
                <w:rFonts w:hint="eastAsia"/>
                <w:szCs w:val="21"/>
              </w:rPr>
              <w:t>能较为明确本次实验目的和要求、实验电路和所用设备、实验内容步骤以及注意的事项，实验方案设计大体正确。</w:t>
            </w:r>
          </w:p>
        </w:tc>
        <w:tc>
          <w:tcPr>
            <w:tcW w:w="1454" w:type="dxa"/>
            <w:shd w:val="clear" w:color="auto" w:fill="auto"/>
            <w:vAlign w:val="center"/>
          </w:tcPr>
          <w:p w14:paraId="7E0B9873" w14:textId="77777777" w:rsidR="00F57493" w:rsidRPr="00282AAB" w:rsidRDefault="00F57493" w:rsidP="00DA08CC">
            <w:pPr>
              <w:rPr>
                <w:szCs w:val="21"/>
              </w:rPr>
            </w:pPr>
            <w:r w:rsidRPr="00282AAB">
              <w:rPr>
                <w:szCs w:val="21"/>
              </w:rPr>
              <w:t>实验前完成预习</w:t>
            </w:r>
            <w:r w:rsidRPr="00282AAB">
              <w:rPr>
                <w:rFonts w:hint="eastAsia"/>
                <w:szCs w:val="21"/>
              </w:rPr>
              <w:t>，</w:t>
            </w:r>
            <w:r w:rsidRPr="00282AAB">
              <w:rPr>
                <w:szCs w:val="21"/>
              </w:rPr>
              <w:t>并完成预习报告</w:t>
            </w:r>
            <w:r w:rsidRPr="00282AAB">
              <w:rPr>
                <w:rFonts w:hint="eastAsia"/>
                <w:szCs w:val="21"/>
              </w:rPr>
              <w:t>。</w:t>
            </w:r>
            <w:r w:rsidRPr="00282AAB">
              <w:rPr>
                <w:szCs w:val="21"/>
              </w:rPr>
              <w:t>报告中</w:t>
            </w:r>
            <w:r w:rsidRPr="00282AAB">
              <w:rPr>
                <w:rFonts w:hint="eastAsia"/>
                <w:szCs w:val="21"/>
              </w:rPr>
              <w:t>基本明确本次实验目的和要求、实验电路和所用设备、实验内容步骤以及注意的事项，实验方案设计基本正确。</w:t>
            </w:r>
          </w:p>
        </w:tc>
        <w:tc>
          <w:tcPr>
            <w:tcW w:w="1523" w:type="dxa"/>
            <w:shd w:val="clear" w:color="auto" w:fill="auto"/>
            <w:vAlign w:val="center"/>
          </w:tcPr>
          <w:p w14:paraId="1DE462E6" w14:textId="77777777" w:rsidR="00F57493" w:rsidRPr="00282AAB" w:rsidRDefault="00F57493" w:rsidP="00DA08CC">
            <w:pPr>
              <w:rPr>
                <w:szCs w:val="21"/>
              </w:rPr>
            </w:pPr>
            <w:r w:rsidRPr="00282AAB">
              <w:rPr>
                <w:szCs w:val="21"/>
              </w:rPr>
              <w:t>实验前完成预习</w:t>
            </w:r>
            <w:r w:rsidRPr="00282AAB">
              <w:rPr>
                <w:rFonts w:hint="eastAsia"/>
                <w:szCs w:val="21"/>
              </w:rPr>
              <w:t>，</w:t>
            </w:r>
            <w:r w:rsidRPr="00282AAB">
              <w:rPr>
                <w:szCs w:val="21"/>
              </w:rPr>
              <w:t>并完成预习报告</w:t>
            </w:r>
            <w:r w:rsidRPr="00282AAB">
              <w:rPr>
                <w:rFonts w:hint="eastAsia"/>
                <w:szCs w:val="21"/>
              </w:rPr>
              <w:t>。</w:t>
            </w:r>
            <w:r w:rsidRPr="00282AAB">
              <w:rPr>
                <w:szCs w:val="21"/>
              </w:rPr>
              <w:t>报告中</w:t>
            </w:r>
            <w:r w:rsidRPr="00282AAB">
              <w:rPr>
                <w:rFonts w:hint="eastAsia"/>
                <w:szCs w:val="21"/>
              </w:rPr>
              <w:t>基本明确本次实验目的和要求、实验电路和所用设备、实验内容步骤以及注意的事项，实验方案设计存在一定问题。</w:t>
            </w:r>
          </w:p>
        </w:tc>
        <w:tc>
          <w:tcPr>
            <w:tcW w:w="1524" w:type="dxa"/>
            <w:shd w:val="clear" w:color="auto" w:fill="auto"/>
            <w:vAlign w:val="center"/>
          </w:tcPr>
          <w:p w14:paraId="5DB2D36A" w14:textId="77777777" w:rsidR="00F57493" w:rsidRPr="00282AAB" w:rsidRDefault="00F57493" w:rsidP="00DA08CC">
            <w:pPr>
              <w:rPr>
                <w:szCs w:val="21"/>
              </w:rPr>
            </w:pPr>
            <w:r w:rsidRPr="00282AAB">
              <w:rPr>
                <w:szCs w:val="21"/>
              </w:rPr>
              <w:t>实验前没有进行预习</w:t>
            </w:r>
            <w:r w:rsidRPr="00282AAB">
              <w:rPr>
                <w:rFonts w:hint="eastAsia"/>
                <w:szCs w:val="21"/>
              </w:rPr>
              <w:t>，没有</w:t>
            </w:r>
            <w:r w:rsidRPr="00282AAB">
              <w:rPr>
                <w:szCs w:val="21"/>
              </w:rPr>
              <w:t>完成预习报告</w:t>
            </w:r>
            <w:r w:rsidRPr="00282AAB">
              <w:rPr>
                <w:rFonts w:hint="eastAsia"/>
                <w:szCs w:val="21"/>
              </w:rPr>
              <w:t>。</w:t>
            </w:r>
            <w:r w:rsidRPr="00282AAB">
              <w:rPr>
                <w:szCs w:val="21"/>
              </w:rPr>
              <w:t>报告中</w:t>
            </w:r>
            <w:r w:rsidRPr="00282AAB">
              <w:rPr>
                <w:rFonts w:hint="eastAsia"/>
                <w:szCs w:val="21"/>
              </w:rPr>
              <w:t>未能明确本次实验目的和要求、实验电路和所用设备、实验内容步骤以及注意的事项，实验方案设计存在较大问题。</w:t>
            </w:r>
          </w:p>
        </w:tc>
      </w:tr>
      <w:tr w:rsidR="00282AAB" w:rsidRPr="00282AAB" w14:paraId="7D96A4DC" w14:textId="77777777" w:rsidTr="00DA08CC">
        <w:trPr>
          <w:trHeight w:val="3517"/>
          <w:jc w:val="center"/>
        </w:trPr>
        <w:tc>
          <w:tcPr>
            <w:tcW w:w="1178" w:type="dxa"/>
            <w:vMerge/>
            <w:shd w:val="clear" w:color="auto" w:fill="auto"/>
            <w:vAlign w:val="center"/>
          </w:tcPr>
          <w:p w14:paraId="406F932A" w14:textId="77777777" w:rsidR="00F57493" w:rsidRPr="00282AAB" w:rsidRDefault="00F57493" w:rsidP="00DA08CC">
            <w:pPr>
              <w:rPr>
                <w:b/>
                <w:kern w:val="0"/>
                <w:szCs w:val="21"/>
              </w:rPr>
            </w:pPr>
          </w:p>
        </w:tc>
        <w:tc>
          <w:tcPr>
            <w:tcW w:w="851" w:type="dxa"/>
            <w:shd w:val="clear" w:color="auto" w:fill="auto"/>
            <w:vAlign w:val="center"/>
          </w:tcPr>
          <w:p w14:paraId="136D7BB1" w14:textId="77777777" w:rsidR="00F57493" w:rsidRPr="00282AAB" w:rsidRDefault="00F57493" w:rsidP="00DA08CC">
            <w:pPr>
              <w:jc w:val="center"/>
              <w:rPr>
                <w:szCs w:val="21"/>
              </w:rPr>
            </w:pPr>
            <w:r w:rsidRPr="00282AAB">
              <w:rPr>
                <w:szCs w:val="21"/>
              </w:rPr>
              <w:t>操作</w:t>
            </w:r>
          </w:p>
        </w:tc>
        <w:tc>
          <w:tcPr>
            <w:tcW w:w="1417" w:type="dxa"/>
            <w:shd w:val="clear" w:color="auto" w:fill="auto"/>
            <w:vAlign w:val="center"/>
          </w:tcPr>
          <w:p w14:paraId="6A2EE913" w14:textId="77777777" w:rsidR="00F57493" w:rsidRPr="00282AAB" w:rsidRDefault="00F57493" w:rsidP="00DA08CC">
            <w:pPr>
              <w:widowControl/>
              <w:rPr>
                <w:szCs w:val="21"/>
              </w:rPr>
            </w:pPr>
            <w:r w:rsidRPr="00282AAB">
              <w:rPr>
                <w:rFonts w:hint="eastAsia"/>
                <w:szCs w:val="21"/>
              </w:rPr>
              <w:t>在实验操作过程中，操作步骤规范、准确无误，数据记录完全正确。能够独自发现并解决实验过程中出现的问题。不需要教师提示，独立完成实验。</w:t>
            </w:r>
          </w:p>
        </w:tc>
        <w:tc>
          <w:tcPr>
            <w:tcW w:w="1453" w:type="dxa"/>
            <w:shd w:val="clear" w:color="auto" w:fill="auto"/>
            <w:vAlign w:val="center"/>
          </w:tcPr>
          <w:p w14:paraId="24B06B73" w14:textId="77777777" w:rsidR="00F57493" w:rsidRPr="00282AAB" w:rsidRDefault="00F57493" w:rsidP="00DA08CC">
            <w:pPr>
              <w:widowControl/>
              <w:rPr>
                <w:szCs w:val="21"/>
              </w:rPr>
            </w:pPr>
            <w:r w:rsidRPr="00282AAB">
              <w:rPr>
                <w:rFonts w:hint="eastAsia"/>
                <w:szCs w:val="21"/>
              </w:rPr>
              <w:t>在实验操作过程中，操作步骤规范、准确，数据记录正确。在老师帮助下能够解决实验过程中出现的问题。需要教师偶尔提示下完成实验。</w:t>
            </w:r>
          </w:p>
        </w:tc>
        <w:tc>
          <w:tcPr>
            <w:tcW w:w="1454" w:type="dxa"/>
            <w:shd w:val="clear" w:color="auto" w:fill="auto"/>
            <w:vAlign w:val="center"/>
          </w:tcPr>
          <w:p w14:paraId="1F16E3AF" w14:textId="77777777" w:rsidR="00F57493" w:rsidRPr="00282AAB" w:rsidRDefault="00F57493" w:rsidP="00DA08CC">
            <w:pPr>
              <w:widowControl/>
              <w:rPr>
                <w:szCs w:val="21"/>
              </w:rPr>
            </w:pPr>
            <w:r w:rsidRPr="00282AAB">
              <w:rPr>
                <w:rFonts w:hint="eastAsia"/>
                <w:szCs w:val="21"/>
              </w:rPr>
              <w:t>在实验操作过程中，操作步骤基本达到规范要求，数据记录基本正确。在老师帮助下基本能够解决实验过程中出现的问题。需要教师略多提示下完成实验。</w:t>
            </w:r>
          </w:p>
        </w:tc>
        <w:tc>
          <w:tcPr>
            <w:tcW w:w="1523" w:type="dxa"/>
            <w:shd w:val="clear" w:color="auto" w:fill="auto"/>
            <w:vAlign w:val="center"/>
          </w:tcPr>
          <w:p w14:paraId="4C29804C" w14:textId="77777777" w:rsidR="00F57493" w:rsidRPr="00282AAB" w:rsidRDefault="00F57493" w:rsidP="00DA08CC">
            <w:pPr>
              <w:widowControl/>
              <w:rPr>
                <w:szCs w:val="21"/>
              </w:rPr>
            </w:pPr>
            <w:r w:rsidRPr="00282AAB">
              <w:rPr>
                <w:rFonts w:hint="eastAsia"/>
                <w:szCs w:val="21"/>
              </w:rPr>
              <w:t>在实验操作过程中，操作步骤基本上达到规范要求，数据记录基本正确。在老师多次帮助下基本能够解决实验过程中出现的问题。需要教师多次提示下完成实验。</w:t>
            </w:r>
          </w:p>
        </w:tc>
        <w:tc>
          <w:tcPr>
            <w:tcW w:w="1524" w:type="dxa"/>
            <w:shd w:val="clear" w:color="auto" w:fill="auto"/>
            <w:vAlign w:val="center"/>
          </w:tcPr>
          <w:p w14:paraId="6F2BC7A3" w14:textId="77777777" w:rsidR="00F57493" w:rsidRPr="00282AAB" w:rsidRDefault="00F57493" w:rsidP="00DA08CC">
            <w:pPr>
              <w:widowControl/>
              <w:rPr>
                <w:szCs w:val="21"/>
              </w:rPr>
            </w:pPr>
            <w:r w:rsidRPr="00282AAB">
              <w:rPr>
                <w:rFonts w:hint="eastAsia"/>
                <w:szCs w:val="21"/>
              </w:rPr>
              <w:t>在实验操作过程中，操作步骤不规范，数据记录不正确。在规定时间内未完成实验。</w:t>
            </w:r>
          </w:p>
        </w:tc>
      </w:tr>
      <w:tr w:rsidR="00F57493" w:rsidRPr="00282AAB" w14:paraId="6F618738" w14:textId="77777777" w:rsidTr="00DA08CC">
        <w:trPr>
          <w:trHeight w:val="983"/>
          <w:jc w:val="center"/>
        </w:trPr>
        <w:tc>
          <w:tcPr>
            <w:tcW w:w="1178" w:type="dxa"/>
            <w:vMerge/>
            <w:shd w:val="clear" w:color="auto" w:fill="auto"/>
            <w:vAlign w:val="center"/>
          </w:tcPr>
          <w:p w14:paraId="173F7473" w14:textId="77777777" w:rsidR="00F57493" w:rsidRPr="00282AAB" w:rsidRDefault="00F57493" w:rsidP="00DA08CC">
            <w:pPr>
              <w:rPr>
                <w:b/>
                <w:kern w:val="0"/>
                <w:szCs w:val="21"/>
              </w:rPr>
            </w:pPr>
          </w:p>
        </w:tc>
        <w:tc>
          <w:tcPr>
            <w:tcW w:w="851" w:type="dxa"/>
            <w:shd w:val="clear" w:color="auto" w:fill="auto"/>
            <w:vAlign w:val="center"/>
          </w:tcPr>
          <w:p w14:paraId="7863223C" w14:textId="77777777" w:rsidR="00F57493" w:rsidRPr="00282AAB" w:rsidRDefault="00F57493" w:rsidP="00DA08CC">
            <w:pPr>
              <w:jc w:val="center"/>
              <w:rPr>
                <w:szCs w:val="21"/>
              </w:rPr>
            </w:pPr>
            <w:r w:rsidRPr="00282AAB">
              <w:rPr>
                <w:szCs w:val="21"/>
              </w:rPr>
              <w:t>报告</w:t>
            </w:r>
          </w:p>
        </w:tc>
        <w:tc>
          <w:tcPr>
            <w:tcW w:w="1417" w:type="dxa"/>
            <w:shd w:val="clear" w:color="auto" w:fill="auto"/>
            <w:vAlign w:val="center"/>
          </w:tcPr>
          <w:p w14:paraId="0E255C6C" w14:textId="77777777" w:rsidR="00F57493" w:rsidRPr="00282AAB" w:rsidRDefault="00F57493" w:rsidP="00DA08CC">
            <w:pPr>
              <w:rPr>
                <w:szCs w:val="21"/>
              </w:rPr>
            </w:pPr>
            <w:r w:rsidRPr="00282AAB">
              <w:rPr>
                <w:rFonts w:hint="eastAsia"/>
                <w:szCs w:val="21"/>
              </w:rPr>
              <w:t>报告格式规范，条理清晰，图表规范；数据处理正确，并有详细的实验结果与分析，</w:t>
            </w:r>
            <w:r w:rsidRPr="00282AAB">
              <w:rPr>
                <w:rFonts w:hAnsi="宋体" w:hint="eastAsia"/>
                <w:bCs/>
                <w:szCs w:val="21"/>
              </w:rPr>
              <w:t>结论有效。</w:t>
            </w:r>
          </w:p>
        </w:tc>
        <w:tc>
          <w:tcPr>
            <w:tcW w:w="1453" w:type="dxa"/>
            <w:shd w:val="clear" w:color="auto" w:fill="auto"/>
            <w:vAlign w:val="center"/>
          </w:tcPr>
          <w:p w14:paraId="4A576231" w14:textId="77777777" w:rsidR="00F57493" w:rsidRPr="00282AAB" w:rsidRDefault="00F57493" w:rsidP="00DA08CC">
            <w:pPr>
              <w:rPr>
                <w:szCs w:val="21"/>
              </w:rPr>
            </w:pPr>
            <w:r w:rsidRPr="00282AAB">
              <w:rPr>
                <w:rFonts w:hAnsi="宋体" w:hint="eastAsia"/>
                <w:bCs/>
                <w:szCs w:val="21"/>
              </w:rPr>
              <w:t>报告格式规范，条理比较清晰，图表比较规范；数据处理正确，并有比较详细的实验结果与分析，结论有效。</w:t>
            </w:r>
          </w:p>
        </w:tc>
        <w:tc>
          <w:tcPr>
            <w:tcW w:w="1454" w:type="dxa"/>
            <w:shd w:val="clear" w:color="auto" w:fill="auto"/>
            <w:vAlign w:val="center"/>
          </w:tcPr>
          <w:p w14:paraId="155ECC2B" w14:textId="77777777" w:rsidR="00F57493" w:rsidRPr="00282AAB" w:rsidRDefault="00F57493" w:rsidP="00DA08CC">
            <w:pPr>
              <w:rPr>
                <w:szCs w:val="21"/>
              </w:rPr>
            </w:pPr>
            <w:r w:rsidRPr="00282AAB">
              <w:rPr>
                <w:rFonts w:hAnsi="宋体" w:hint="eastAsia"/>
                <w:bCs/>
                <w:szCs w:val="21"/>
              </w:rPr>
              <w:t>报告格式较规范，但条理性一般；图表比较规范；数据处理基本正确，并有一定的实验结果与分析，结论基本有效。</w:t>
            </w:r>
          </w:p>
        </w:tc>
        <w:tc>
          <w:tcPr>
            <w:tcW w:w="1523" w:type="dxa"/>
            <w:shd w:val="clear" w:color="auto" w:fill="auto"/>
            <w:vAlign w:val="center"/>
          </w:tcPr>
          <w:p w14:paraId="70CB4358" w14:textId="77777777" w:rsidR="00F57493" w:rsidRPr="00282AAB" w:rsidRDefault="00F57493" w:rsidP="00DA08CC">
            <w:pPr>
              <w:rPr>
                <w:szCs w:val="21"/>
              </w:rPr>
            </w:pPr>
            <w:r w:rsidRPr="00282AAB">
              <w:rPr>
                <w:rFonts w:hAnsi="宋体" w:hint="eastAsia"/>
                <w:bCs/>
                <w:szCs w:val="21"/>
              </w:rPr>
              <w:t>报告格式基本规范，但没有条理性；图表规范性较差；缺乏对实验结果和数据的分析，结论较有效。</w:t>
            </w:r>
          </w:p>
        </w:tc>
        <w:tc>
          <w:tcPr>
            <w:tcW w:w="1524" w:type="dxa"/>
            <w:shd w:val="clear" w:color="auto" w:fill="auto"/>
            <w:vAlign w:val="center"/>
          </w:tcPr>
          <w:p w14:paraId="40E369E0" w14:textId="77777777" w:rsidR="00F57493" w:rsidRPr="00282AAB" w:rsidRDefault="00F57493" w:rsidP="00DA08CC">
            <w:pPr>
              <w:rPr>
                <w:szCs w:val="21"/>
              </w:rPr>
            </w:pPr>
            <w:r w:rsidRPr="00282AAB">
              <w:rPr>
                <w:rFonts w:hAnsi="宋体" w:hint="eastAsia"/>
                <w:bCs/>
                <w:szCs w:val="21"/>
              </w:rPr>
              <w:t>报告格式不规范，条理混乱，错误较多；缺乏对实验结果和数据的分析；或者存在较多内容雷同现象，结论无效。</w:t>
            </w:r>
          </w:p>
        </w:tc>
      </w:tr>
    </w:tbl>
    <w:p w14:paraId="0B8D6F2D" w14:textId="77777777" w:rsidR="004E6534" w:rsidRPr="00282AAB" w:rsidRDefault="004E6534" w:rsidP="004F4AFB">
      <w:pPr>
        <w:widowControl/>
        <w:jc w:val="right"/>
        <w:rPr>
          <w:kern w:val="0"/>
          <w:sz w:val="24"/>
          <w:szCs w:val="21"/>
        </w:rPr>
      </w:pPr>
    </w:p>
    <w:p w14:paraId="4BEEC054" w14:textId="77777777" w:rsidR="00EA0396" w:rsidRPr="00282AAB" w:rsidRDefault="00EA0396" w:rsidP="00EA0396">
      <w:pPr>
        <w:pStyle w:val="1"/>
        <w:rPr>
          <w:rFonts w:ascii="Times New Roman" w:hAnsi="Times New Roman" w:cs="Times New Roman"/>
          <w:b/>
        </w:rPr>
      </w:pPr>
      <w:bookmarkStart w:id="150" w:name="_Toc81838682"/>
      <w:r w:rsidRPr="00282AAB">
        <w:rPr>
          <w:rFonts w:ascii="Times New Roman" w:hAnsi="Times New Roman" w:cs="Times New Roman"/>
          <w:b/>
        </w:rPr>
        <w:t>模拟电子技术课程教学大纲</w:t>
      </w:r>
      <w:bookmarkEnd w:id="150"/>
    </w:p>
    <w:p w14:paraId="21552C16" w14:textId="77777777" w:rsidR="00EA0396" w:rsidRPr="00282AAB" w:rsidRDefault="00EA0396" w:rsidP="00EA0396">
      <w:pPr>
        <w:spacing w:line="312" w:lineRule="auto"/>
        <w:jc w:val="center"/>
        <w:rPr>
          <w:b/>
          <w:bCs/>
          <w:sz w:val="30"/>
        </w:rPr>
      </w:pPr>
      <w:r w:rsidRPr="00282AAB">
        <w:rPr>
          <w:b/>
          <w:bCs/>
          <w:sz w:val="30"/>
        </w:rPr>
        <w:t>（</w:t>
      </w:r>
      <w:r w:rsidRPr="00282AAB">
        <w:rPr>
          <w:b/>
          <w:bCs/>
          <w:sz w:val="30"/>
        </w:rPr>
        <w:t>Analog Electronic Technology</w:t>
      </w:r>
      <w:r w:rsidRPr="00282AAB">
        <w:rPr>
          <w:b/>
          <w:bCs/>
          <w:sz w:val="30"/>
        </w:rPr>
        <w:t>）</w:t>
      </w:r>
    </w:p>
    <w:p w14:paraId="384A2BAA" w14:textId="77777777" w:rsidR="002B6D66" w:rsidRPr="00282AAB" w:rsidRDefault="002B6D66" w:rsidP="002B6D66">
      <w:pPr>
        <w:spacing w:line="360" w:lineRule="auto"/>
        <w:rPr>
          <w:b/>
          <w:sz w:val="28"/>
          <w:szCs w:val="28"/>
        </w:rPr>
      </w:pPr>
      <w:r w:rsidRPr="00282AAB">
        <w:rPr>
          <w:b/>
          <w:sz w:val="28"/>
          <w:szCs w:val="28"/>
        </w:rPr>
        <w:t>一、课程概况</w:t>
      </w:r>
    </w:p>
    <w:p w14:paraId="1079DC32" w14:textId="77777777" w:rsidR="002B6D66" w:rsidRPr="00282AAB" w:rsidRDefault="002B6D66" w:rsidP="002B6D66">
      <w:pPr>
        <w:spacing w:line="360" w:lineRule="auto"/>
        <w:ind w:firstLineChars="200" w:firstLine="482"/>
        <w:rPr>
          <w:b/>
          <w:sz w:val="28"/>
          <w:szCs w:val="28"/>
        </w:rPr>
      </w:pPr>
      <w:r w:rsidRPr="00282AAB">
        <w:rPr>
          <w:rFonts w:ascii="宋体" w:hAnsi="宋体"/>
          <w:b/>
          <w:bCs/>
          <w:kern w:val="0"/>
          <w:sz w:val="24"/>
        </w:rPr>
        <w:t>课程代码</w:t>
      </w:r>
      <w:r w:rsidRPr="00282AAB">
        <w:rPr>
          <w:rFonts w:ascii="宋体" w:hAnsi="宋体"/>
          <w:b/>
          <w:kern w:val="0"/>
          <w:sz w:val="24"/>
        </w:rPr>
        <w:t>：</w:t>
      </w:r>
      <w:r w:rsidRPr="00282AAB">
        <w:rPr>
          <w:rFonts w:ascii="宋体" w:hAnsi="宋体"/>
          <w:kern w:val="0"/>
          <w:sz w:val="24"/>
        </w:rPr>
        <w:t>020</w:t>
      </w:r>
      <w:r w:rsidRPr="00282AAB">
        <w:rPr>
          <w:rFonts w:ascii="宋体" w:hAnsi="宋体" w:hint="eastAsia"/>
          <w:kern w:val="0"/>
          <w:sz w:val="24"/>
        </w:rPr>
        <w:t>7</w:t>
      </w:r>
      <w:r w:rsidRPr="00282AAB">
        <w:rPr>
          <w:rFonts w:ascii="宋体" w:hAnsi="宋体"/>
          <w:kern w:val="0"/>
          <w:sz w:val="24"/>
        </w:rPr>
        <w:t>802</w:t>
      </w:r>
    </w:p>
    <w:p w14:paraId="2E012FEC" w14:textId="77777777" w:rsidR="002B6D66" w:rsidRPr="00282AAB" w:rsidRDefault="002B6D66" w:rsidP="002B6D66">
      <w:pPr>
        <w:spacing w:line="360" w:lineRule="auto"/>
        <w:ind w:firstLineChars="200" w:firstLine="482"/>
        <w:rPr>
          <w:rFonts w:ascii="宋体" w:hAnsi="宋体"/>
          <w:b/>
          <w:kern w:val="0"/>
          <w:sz w:val="24"/>
        </w:rPr>
      </w:pPr>
      <w:r w:rsidRPr="00282AAB">
        <w:rPr>
          <w:rFonts w:ascii="宋体" w:hAnsi="宋体"/>
          <w:b/>
          <w:bCs/>
          <w:kern w:val="0"/>
          <w:sz w:val="24"/>
        </w:rPr>
        <w:t>学    分</w:t>
      </w:r>
      <w:r w:rsidRPr="00282AAB">
        <w:rPr>
          <w:rFonts w:ascii="宋体" w:hAnsi="宋体"/>
          <w:b/>
          <w:kern w:val="0"/>
          <w:sz w:val="24"/>
        </w:rPr>
        <w:t>：</w:t>
      </w:r>
      <w:r w:rsidRPr="00282AAB">
        <w:rPr>
          <w:rFonts w:ascii="宋体" w:hAnsi="宋体" w:hint="eastAsia"/>
          <w:kern w:val="0"/>
          <w:sz w:val="24"/>
        </w:rPr>
        <w:t>3.5</w:t>
      </w:r>
    </w:p>
    <w:p w14:paraId="7E984EB1" w14:textId="77777777" w:rsidR="002B6D66" w:rsidRPr="00282AAB" w:rsidRDefault="002B6D66" w:rsidP="002B6D66">
      <w:pPr>
        <w:spacing w:line="360" w:lineRule="auto"/>
        <w:ind w:firstLineChars="200" w:firstLine="482"/>
        <w:rPr>
          <w:rFonts w:ascii="宋体" w:hAnsi="宋体"/>
          <w:kern w:val="0"/>
          <w:sz w:val="24"/>
        </w:rPr>
      </w:pPr>
      <w:r w:rsidRPr="00282AAB">
        <w:rPr>
          <w:rFonts w:ascii="宋体" w:hAnsi="宋体"/>
          <w:b/>
          <w:bCs/>
          <w:kern w:val="0"/>
          <w:sz w:val="24"/>
        </w:rPr>
        <w:t>学    时</w:t>
      </w:r>
      <w:r w:rsidRPr="00282AAB">
        <w:rPr>
          <w:rFonts w:ascii="宋体" w:hAnsi="宋体"/>
          <w:b/>
          <w:kern w:val="0"/>
          <w:sz w:val="24"/>
        </w:rPr>
        <w:t>：</w:t>
      </w:r>
      <w:r w:rsidRPr="00282AAB">
        <w:rPr>
          <w:rFonts w:ascii="宋体" w:hAnsi="宋体" w:hint="eastAsia"/>
          <w:kern w:val="0"/>
          <w:sz w:val="24"/>
        </w:rPr>
        <w:t>56</w:t>
      </w:r>
      <w:r w:rsidRPr="00282AAB">
        <w:rPr>
          <w:rFonts w:ascii="宋体" w:hAnsi="宋体"/>
          <w:kern w:val="0"/>
          <w:sz w:val="24"/>
        </w:rPr>
        <w:t>（其中：讲授学时</w:t>
      </w:r>
      <w:r w:rsidRPr="00282AAB">
        <w:rPr>
          <w:rFonts w:ascii="宋体" w:hAnsi="宋体" w:hint="eastAsia"/>
          <w:kern w:val="0"/>
          <w:sz w:val="24"/>
        </w:rPr>
        <w:t>48，</w:t>
      </w:r>
      <w:r w:rsidRPr="00282AAB">
        <w:rPr>
          <w:rFonts w:ascii="宋体" w:hAnsi="宋体"/>
          <w:kern w:val="0"/>
          <w:sz w:val="24"/>
        </w:rPr>
        <w:t>实验学时</w:t>
      </w:r>
      <w:r w:rsidRPr="00282AAB">
        <w:rPr>
          <w:rFonts w:ascii="宋体" w:hAnsi="宋体" w:hint="eastAsia"/>
          <w:kern w:val="0"/>
          <w:sz w:val="24"/>
        </w:rPr>
        <w:t>8</w:t>
      </w:r>
      <w:r w:rsidRPr="00282AAB">
        <w:rPr>
          <w:rFonts w:ascii="宋体" w:hAnsi="宋体"/>
          <w:kern w:val="0"/>
          <w:sz w:val="24"/>
        </w:rPr>
        <w:t>）</w:t>
      </w:r>
    </w:p>
    <w:p w14:paraId="340FD3F6" w14:textId="77777777" w:rsidR="002B6D66" w:rsidRPr="00282AAB" w:rsidRDefault="002B6D66" w:rsidP="002B6D66">
      <w:pPr>
        <w:spacing w:line="276" w:lineRule="auto"/>
        <w:ind w:firstLineChars="200" w:firstLine="482"/>
        <w:rPr>
          <w:rFonts w:ascii="宋体" w:hAnsi="宋体"/>
          <w:b/>
          <w:bCs/>
          <w:kern w:val="0"/>
          <w:sz w:val="24"/>
        </w:rPr>
      </w:pPr>
      <w:r w:rsidRPr="00282AAB">
        <w:rPr>
          <w:rFonts w:ascii="宋体" w:hAnsi="宋体"/>
          <w:b/>
          <w:bCs/>
          <w:kern w:val="0"/>
          <w:sz w:val="24"/>
        </w:rPr>
        <w:t>先修课程</w:t>
      </w:r>
      <w:r w:rsidRPr="00282AAB">
        <w:rPr>
          <w:rFonts w:ascii="宋体" w:hAnsi="宋体"/>
          <w:b/>
          <w:kern w:val="0"/>
          <w:sz w:val="24"/>
        </w:rPr>
        <w:t>：</w:t>
      </w:r>
      <w:r w:rsidRPr="00282AAB">
        <w:rPr>
          <w:sz w:val="24"/>
        </w:rPr>
        <w:t>高等数学，大学物理，电路分析</w:t>
      </w:r>
    </w:p>
    <w:p w14:paraId="5E43615A" w14:textId="77777777" w:rsidR="002B6D66" w:rsidRPr="00282AAB" w:rsidRDefault="002B6D66" w:rsidP="002B6D66">
      <w:pPr>
        <w:spacing w:line="360" w:lineRule="auto"/>
        <w:ind w:firstLineChars="200" w:firstLine="482"/>
        <w:rPr>
          <w:rFonts w:ascii="宋体" w:hAnsi="宋体"/>
          <w:kern w:val="0"/>
          <w:sz w:val="24"/>
        </w:rPr>
      </w:pPr>
      <w:r w:rsidRPr="00282AAB">
        <w:rPr>
          <w:rFonts w:ascii="宋体" w:hAnsi="宋体"/>
          <w:b/>
          <w:bCs/>
          <w:kern w:val="0"/>
          <w:sz w:val="24"/>
        </w:rPr>
        <w:t>适用专业</w:t>
      </w:r>
      <w:r w:rsidRPr="00282AAB">
        <w:rPr>
          <w:rFonts w:ascii="宋体" w:hAnsi="宋体"/>
          <w:b/>
          <w:kern w:val="0"/>
          <w:sz w:val="24"/>
        </w:rPr>
        <w:t>：</w:t>
      </w:r>
      <w:r w:rsidRPr="00282AAB">
        <w:rPr>
          <w:rFonts w:ascii="宋体" w:hAnsi="宋体" w:hint="eastAsia"/>
          <w:kern w:val="0"/>
          <w:sz w:val="24"/>
        </w:rPr>
        <w:t>电子信息工程</w:t>
      </w:r>
      <w:r w:rsidRPr="00282AAB">
        <w:rPr>
          <w:rFonts w:ascii="宋体" w:hAnsi="宋体"/>
          <w:kern w:val="0"/>
          <w:sz w:val="24"/>
        </w:rPr>
        <w:t xml:space="preserve">                          </w:t>
      </w:r>
    </w:p>
    <w:p w14:paraId="59FAA37E" w14:textId="77777777" w:rsidR="002B6D66" w:rsidRPr="00282AAB" w:rsidRDefault="002B6D66" w:rsidP="002B6D66">
      <w:pPr>
        <w:spacing w:line="360" w:lineRule="auto"/>
        <w:ind w:firstLineChars="200" w:firstLine="482"/>
        <w:rPr>
          <w:rFonts w:ascii="宋体" w:hAnsi="宋体"/>
          <w:kern w:val="0"/>
          <w:sz w:val="24"/>
        </w:rPr>
      </w:pPr>
      <w:r w:rsidRPr="00282AAB">
        <w:rPr>
          <w:rFonts w:ascii="宋体" w:hAnsi="宋体"/>
          <w:b/>
          <w:bCs/>
          <w:kern w:val="0"/>
          <w:sz w:val="24"/>
        </w:rPr>
        <w:t>教    材</w:t>
      </w:r>
      <w:r w:rsidRPr="00282AAB">
        <w:rPr>
          <w:rFonts w:ascii="宋体" w:hAnsi="宋体"/>
          <w:b/>
          <w:kern w:val="0"/>
          <w:sz w:val="24"/>
        </w:rPr>
        <w:t>：</w:t>
      </w:r>
      <w:r w:rsidRPr="00282AAB">
        <w:rPr>
          <w:rFonts w:ascii="宋体" w:hAnsi="宋体"/>
          <w:kern w:val="0"/>
          <w:sz w:val="24"/>
        </w:rPr>
        <w:t>《</w:t>
      </w:r>
      <w:r w:rsidRPr="00282AAB">
        <w:rPr>
          <w:rFonts w:ascii="宋体" w:hAnsi="宋体" w:hint="eastAsia"/>
          <w:kern w:val="0"/>
          <w:sz w:val="24"/>
        </w:rPr>
        <w:t>模拟电子技术基础》，华成英主编</w:t>
      </w:r>
      <w:r w:rsidRPr="00282AAB">
        <w:rPr>
          <w:rFonts w:ascii="宋体" w:hAnsi="宋体"/>
          <w:kern w:val="0"/>
          <w:sz w:val="24"/>
        </w:rPr>
        <w:t>，</w:t>
      </w:r>
      <w:r w:rsidRPr="00282AAB">
        <w:rPr>
          <w:sz w:val="24"/>
        </w:rPr>
        <w:t>高等教育出版社</w:t>
      </w:r>
      <w:r w:rsidRPr="00282AAB">
        <w:rPr>
          <w:rFonts w:ascii="宋体" w:hAnsi="宋体"/>
          <w:kern w:val="0"/>
          <w:sz w:val="24"/>
        </w:rPr>
        <w:t>出版社，</w:t>
      </w:r>
      <w:r w:rsidRPr="00282AAB">
        <w:rPr>
          <w:rFonts w:ascii="宋体" w:hAnsi="宋体" w:hint="eastAsia"/>
          <w:kern w:val="0"/>
          <w:sz w:val="24"/>
        </w:rPr>
        <w:t>2017</w:t>
      </w:r>
    </w:p>
    <w:p w14:paraId="7F5F04E4" w14:textId="77777777" w:rsidR="002B6D66" w:rsidRPr="00282AAB" w:rsidRDefault="002B6D66" w:rsidP="002B6D66">
      <w:pPr>
        <w:spacing w:line="360" w:lineRule="auto"/>
        <w:ind w:firstLineChars="200" w:firstLine="482"/>
        <w:rPr>
          <w:rFonts w:ascii="宋体" w:hAnsi="宋体"/>
          <w:kern w:val="0"/>
          <w:sz w:val="24"/>
        </w:rPr>
      </w:pPr>
      <w:r w:rsidRPr="00282AAB">
        <w:rPr>
          <w:rFonts w:ascii="宋体" w:hAnsi="宋体"/>
          <w:b/>
          <w:bCs/>
          <w:kern w:val="0"/>
          <w:sz w:val="24"/>
        </w:rPr>
        <w:t>课程归口：</w:t>
      </w:r>
      <w:r w:rsidRPr="00282AAB">
        <w:rPr>
          <w:rFonts w:ascii="宋体" w:hAnsi="宋体" w:hint="eastAsia"/>
          <w:kern w:val="0"/>
          <w:sz w:val="24"/>
        </w:rPr>
        <w:t>电气信息工程学院</w:t>
      </w:r>
    </w:p>
    <w:p w14:paraId="7B4BA326" w14:textId="77777777" w:rsidR="002B6D66" w:rsidRPr="00282AAB" w:rsidRDefault="002B6D66" w:rsidP="002B6D66">
      <w:pPr>
        <w:spacing w:line="360" w:lineRule="auto"/>
        <w:ind w:firstLineChars="200" w:firstLine="482"/>
        <w:rPr>
          <w:rFonts w:ascii="宋体" w:hAnsi="宋体"/>
          <w:kern w:val="0"/>
          <w:sz w:val="24"/>
        </w:rPr>
      </w:pPr>
      <w:r w:rsidRPr="00282AAB">
        <w:rPr>
          <w:b/>
          <w:bCs/>
          <w:kern w:val="0"/>
          <w:sz w:val="24"/>
        </w:rPr>
        <w:t>课程团队：</w:t>
      </w:r>
      <w:r w:rsidRPr="00282AAB">
        <w:rPr>
          <w:rFonts w:ascii="宋体" w:hAnsi="宋体" w:hint="eastAsia"/>
          <w:kern w:val="0"/>
          <w:sz w:val="24"/>
        </w:rPr>
        <w:t>李青龙、吴雪芬、陈功、左全生、徐维、关静、于海平、韩益锋、翟明静、董良威、王贤君</w:t>
      </w:r>
    </w:p>
    <w:p w14:paraId="1FBEE09E" w14:textId="77777777" w:rsidR="002B6D66" w:rsidRPr="00282AAB" w:rsidRDefault="002B6D66" w:rsidP="002B6D66">
      <w:pPr>
        <w:autoSpaceDE w:val="0"/>
        <w:autoSpaceDN w:val="0"/>
        <w:adjustRightInd w:val="0"/>
        <w:spacing w:line="360" w:lineRule="auto"/>
        <w:ind w:firstLineChars="200" w:firstLine="482"/>
        <w:jc w:val="left"/>
        <w:rPr>
          <w:sz w:val="24"/>
        </w:rPr>
      </w:pPr>
      <w:r w:rsidRPr="00282AAB">
        <w:rPr>
          <w:rFonts w:ascii="宋体" w:hAnsi="宋体" w:hint="eastAsia"/>
          <w:b/>
          <w:bCs/>
          <w:kern w:val="0"/>
          <w:sz w:val="24"/>
        </w:rPr>
        <w:t>课程的性质与任务：</w:t>
      </w:r>
      <w:r w:rsidRPr="00282AAB">
        <w:rPr>
          <w:rFonts w:hint="eastAsia"/>
          <w:kern w:val="0"/>
          <w:sz w:val="24"/>
        </w:rPr>
        <w:t>本课程</w:t>
      </w:r>
      <w:r w:rsidRPr="00282AAB">
        <w:rPr>
          <w:kern w:val="0"/>
          <w:sz w:val="24"/>
        </w:rPr>
        <w:t>是</w:t>
      </w:r>
      <w:r w:rsidRPr="00282AAB">
        <w:rPr>
          <w:rFonts w:hint="eastAsia"/>
          <w:kern w:val="0"/>
          <w:sz w:val="24"/>
        </w:rPr>
        <w:t>电子信息工程</w:t>
      </w:r>
      <w:r w:rsidRPr="00282AAB">
        <w:rPr>
          <w:kern w:val="0"/>
          <w:sz w:val="24"/>
        </w:rPr>
        <w:t>专业的</w:t>
      </w:r>
      <w:r w:rsidRPr="00282AAB">
        <w:rPr>
          <w:rFonts w:hint="eastAsia"/>
          <w:kern w:val="0"/>
          <w:sz w:val="24"/>
        </w:rPr>
        <w:t>专业基础必修</w:t>
      </w:r>
      <w:r w:rsidRPr="00282AAB">
        <w:rPr>
          <w:kern w:val="0"/>
          <w:sz w:val="24"/>
        </w:rPr>
        <w:t>课</w:t>
      </w:r>
      <w:r w:rsidRPr="00282AAB">
        <w:rPr>
          <w:rFonts w:hint="eastAsia"/>
          <w:kern w:val="0"/>
          <w:sz w:val="24"/>
        </w:rPr>
        <w:t>，</w:t>
      </w:r>
      <w:r w:rsidRPr="00282AAB">
        <w:rPr>
          <w:kern w:val="0"/>
          <w:sz w:val="24"/>
        </w:rPr>
        <w:t>是一门实践性很强技术应用型课程</w:t>
      </w:r>
      <w:r w:rsidRPr="00282AAB">
        <w:rPr>
          <w:sz w:val="24"/>
        </w:rPr>
        <w:t>。通过本课程的学习使学生获得模拟</w:t>
      </w:r>
      <w:r w:rsidRPr="00282AAB">
        <w:rPr>
          <w:rFonts w:hint="eastAsia"/>
          <w:kern w:val="0"/>
          <w:sz w:val="24"/>
        </w:rPr>
        <w:t>电子技术必备</w:t>
      </w:r>
      <w:r w:rsidRPr="00282AAB">
        <w:rPr>
          <w:sz w:val="24"/>
        </w:rPr>
        <w:t>的基本理论与</w:t>
      </w:r>
      <w:r w:rsidRPr="00282AAB">
        <w:rPr>
          <w:rFonts w:hint="eastAsia"/>
          <w:kern w:val="0"/>
          <w:sz w:val="24"/>
        </w:rPr>
        <w:t>基础知识</w:t>
      </w:r>
      <w:r w:rsidRPr="00282AAB">
        <w:rPr>
          <w:rFonts w:hint="eastAsia"/>
          <w:sz w:val="24"/>
        </w:rPr>
        <w:t>，并</w:t>
      </w:r>
      <w:r w:rsidRPr="00282AAB">
        <w:rPr>
          <w:rFonts w:hint="eastAsia"/>
          <w:kern w:val="0"/>
          <w:sz w:val="24"/>
        </w:rPr>
        <w:t>结合课程教学培养学生实事求是的科学态度、良好的职业道德、创新精神，帮助学生树立科学的世界观。学生能</w:t>
      </w:r>
      <w:r w:rsidRPr="00282AAB">
        <w:rPr>
          <w:rFonts w:hint="eastAsia"/>
          <w:sz w:val="24"/>
        </w:rPr>
        <w:t>把握模拟电子技术的整体知识结构，逐步发展从不同的角度提出问题、分析问题，并能运用所学知识和技能解决问题的能力</w:t>
      </w:r>
      <w:r w:rsidRPr="00282AAB">
        <w:rPr>
          <w:rFonts w:hint="eastAsia"/>
          <w:kern w:val="0"/>
          <w:sz w:val="24"/>
        </w:rPr>
        <w:t>，为</w:t>
      </w:r>
      <w:r w:rsidRPr="00282AAB">
        <w:rPr>
          <w:kern w:val="0"/>
          <w:sz w:val="24"/>
        </w:rPr>
        <w:t>后续</w:t>
      </w:r>
      <w:r w:rsidRPr="00282AAB">
        <w:rPr>
          <w:rFonts w:hint="eastAsia"/>
          <w:bCs/>
          <w:kern w:val="0"/>
          <w:sz w:val="24"/>
        </w:rPr>
        <w:t>的专业</w:t>
      </w:r>
      <w:r w:rsidRPr="00282AAB">
        <w:rPr>
          <w:kern w:val="0"/>
          <w:sz w:val="24"/>
        </w:rPr>
        <w:t>课程及</w:t>
      </w:r>
      <w:r w:rsidRPr="00282AAB">
        <w:rPr>
          <w:rFonts w:hint="eastAsia"/>
          <w:bCs/>
          <w:kern w:val="0"/>
          <w:sz w:val="24"/>
        </w:rPr>
        <w:t>应用实践</w:t>
      </w:r>
      <w:r w:rsidRPr="00282AAB">
        <w:rPr>
          <w:kern w:val="0"/>
          <w:sz w:val="24"/>
        </w:rPr>
        <w:t>环节奠定基础。</w:t>
      </w:r>
    </w:p>
    <w:p w14:paraId="78BBD1F4" w14:textId="77777777" w:rsidR="002B6D66" w:rsidRPr="00282AAB" w:rsidRDefault="002B6D66" w:rsidP="002B6D66">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3118"/>
        <w:gridCol w:w="2292"/>
        <w:gridCol w:w="3066"/>
      </w:tblGrid>
      <w:tr w:rsidR="00282AAB" w:rsidRPr="00282AAB" w14:paraId="7EBE3B73" w14:textId="77777777" w:rsidTr="008E168D">
        <w:trPr>
          <w:trHeight w:val="481"/>
          <w:jc w:val="center"/>
        </w:trPr>
        <w:tc>
          <w:tcPr>
            <w:tcW w:w="738" w:type="dxa"/>
            <w:noWrap/>
            <w:vAlign w:val="center"/>
          </w:tcPr>
          <w:p w14:paraId="5872858F" w14:textId="77777777" w:rsidR="002B6D66" w:rsidRPr="00282AAB" w:rsidRDefault="002B6D66" w:rsidP="008E168D">
            <w:pPr>
              <w:widowControl/>
              <w:jc w:val="center"/>
              <w:rPr>
                <w:b/>
                <w:bCs/>
                <w:kern w:val="0"/>
                <w:szCs w:val="21"/>
              </w:rPr>
            </w:pPr>
            <w:r w:rsidRPr="00282AAB">
              <w:rPr>
                <w:b/>
                <w:bCs/>
                <w:kern w:val="0"/>
                <w:szCs w:val="21"/>
              </w:rPr>
              <w:t>序号</w:t>
            </w:r>
          </w:p>
        </w:tc>
        <w:tc>
          <w:tcPr>
            <w:tcW w:w="3118" w:type="dxa"/>
            <w:noWrap/>
            <w:vAlign w:val="center"/>
          </w:tcPr>
          <w:p w14:paraId="3C7AABF8" w14:textId="77777777" w:rsidR="002B6D66" w:rsidRPr="00282AAB" w:rsidRDefault="002B6D66" w:rsidP="008E168D">
            <w:pPr>
              <w:widowControl/>
              <w:jc w:val="center"/>
              <w:rPr>
                <w:b/>
                <w:bCs/>
                <w:kern w:val="0"/>
                <w:szCs w:val="21"/>
              </w:rPr>
            </w:pPr>
            <w:r w:rsidRPr="00282AAB">
              <w:rPr>
                <w:b/>
                <w:bCs/>
                <w:kern w:val="0"/>
                <w:szCs w:val="21"/>
              </w:rPr>
              <w:t>课程目标</w:t>
            </w:r>
          </w:p>
        </w:tc>
        <w:tc>
          <w:tcPr>
            <w:tcW w:w="2292" w:type="dxa"/>
            <w:noWrap/>
            <w:vAlign w:val="center"/>
          </w:tcPr>
          <w:p w14:paraId="49242DF2" w14:textId="77777777" w:rsidR="002B6D66" w:rsidRPr="00282AAB" w:rsidRDefault="002B6D66" w:rsidP="008E168D">
            <w:pPr>
              <w:widowControl/>
              <w:jc w:val="center"/>
              <w:rPr>
                <w:b/>
                <w:bCs/>
                <w:kern w:val="0"/>
                <w:szCs w:val="21"/>
              </w:rPr>
            </w:pPr>
            <w:r w:rsidRPr="00282AAB">
              <w:rPr>
                <w:b/>
                <w:bCs/>
                <w:kern w:val="0"/>
                <w:szCs w:val="21"/>
              </w:rPr>
              <w:t>支撑毕业要求观测点</w:t>
            </w:r>
          </w:p>
        </w:tc>
        <w:tc>
          <w:tcPr>
            <w:tcW w:w="3066" w:type="dxa"/>
            <w:noWrap/>
            <w:vAlign w:val="center"/>
          </w:tcPr>
          <w:p w14:paraId="0C03897D" w14:textId="77777777" w:rsidR="002B6D66" w:rsidRPr="00282AAB" w:rsidRDefault="002B6D66" w:rsidP="008E168D">
            <w:pPr>
              <w:widowControl/>
              <w:jc w:val="center"/>
              <w:rPr>
                <w:b/>
                <w:bCs/>
                <w:kern w:val="0"/>
                <w:szCs w:val="21"/>
              </w:rPr>
            </w:pPr>
            <w:r w:rsidRPr="00282AAB">
              <w:rPr>
                <w:b/>
                <w:bCs/>
                <w:kern w:val="0"/>
                <w:szCs w:val="21"/>
              </w:rPr>
              <w:t>毕业要求</w:t>
            </w:r>
          </w:p>
        </w:tc>
      </w:tr>
      <w:tr w:rsidR="00282AAB" w:rsidRPr="00282AAB" w14:paraId="5C8127A6" w14:textId="77777777" w:rsidTr="008E168D">
        <w:trPr>
          <w:trHeight w:val="1874"/>
          <w:jc w:val="center"/>
        </w:trPr>
        <w:tc>
          <w:tcPr>
            <w:tcW w:w="738" w:type="dxa"/>
            <w:noWrap/>
            <w:vAlign w:val="center"/>
          </w:tcPr>
          <w:p w14:paraId="62FBB013" w14:textId="77777777" w:rsidR="002B6D66" w:rsidRPr="00282AAB" w:rsidRDefault="002B6D66" w:rsidP="008E168D">
            <w:pPr>
              <w:widowControl/>
              <w:jc w:val="center"/>
              <w:rPr>
                <w:kern w:val="0"/>
                <w:szCs w:val="21"/>
              </w:rPr>
            </w:pPr>
            <w:r w:rsidRPr="00282AAB">
              <w:rPr>
                <w:kern w:val="0"/>
                <w:szCs w:val="21"/>
              </w:rPr>
              <w:t>1</w:t>
            </w:r>
          </w:p>
        </w:tc>
        <w:tc>
          <w:tcPr>
            <w:tcW w:w="3118" w:type="dxa"/>
            <w:noWrap/>
            <w:vAlign w:val="center"/>
          </w:tcPr>
          <w:p w14:paraId="6C9EA822" w14:textId="77777777" w:rsidR="002B6D66" w:rsidRPr="00282AAB" w:rsidRDefault="002B6D66"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shd w:val="clear" w:color="auto" w:fill="FFFFFF"/>
              </w:rPr>
              <w:t>让学生掌握模拟电子技术中的基本概念、功能电路组成</w:t>
            </w:r>
            <w:r w:rsidRPr="00282AAB">
              <w:rPr>
                <w:rFonts w:hint="eastAsia"/>
                <w:shd w:val="clear" w:color="auto" w:fill="FFFFFF"/>
              </w:rPr>
              <w:t>、工作原理、性能特点及其分析方法，</w:t>
            </w:r>
            <w:r w:rsidRPr="00282AAB">
              <w:rPr>
                <w:shd w:val="clear" w:color="auto" w:fill="FFFFFF"/>
              </w:rPr>
              <w:t>具</w:t>
            </w:r>
            <w:r w:rsidRPr="00282AAB">
              <w:rPr>
                <w:rFonts w:hint="eastAsia"/>
                <w:shd w:val="clear" w:color="auto" w:fill="FFFFFF"/>
              </w:rPr>
              <w:t>有</w:t>
            </w:r>
            <w:r w:rsidRPr="00282AAB">
              <w:rPr>
                <w:shd w:val="clear" w:color="auto" w:fill="FFFFFF"/>
              </w:rPr>
              <w:t>阅读和应用能力，能为</w:t>
            </w:r>
            <w:r w:rsidRPr="00282AAB">
              <w:rPr>
                <w:rFonts w:hint="eastAsia"/>
                <w:szCs w:val="21"/>
              </w:rPr>
              <w:t>电子信息</w:t>
            </w:r>
            <w:r w:rsidRPr="00282AAB">
              <w:rPr>
                <w:szCs w:val="21"/>
              </w:rPr>
              <w:t>工程问题</w:t>
            </w:r>
            <w:r w:rsidRPr="00282AAB">
              <w:rPr>
                <w:shd w:val="clear" w:color="auto" w:fill="FFFFFF"/>
              </w:rPr>
              <w:t>提供电路设计、数据分析等方面提供支撑。</w:t>
            </w:r>
          </w:p>
        </w:tc>
        <w:tc>
          <w:tcPr>
            <w:tcW w:w="2292" w:type="dxa"/>
            <w:noWrap/>
            <w:vAlign w:val="center"/>
          </w:tcPr>
          <w:p w14:paraId="1DA51B63" w14:textId="77777777" w:rsidR="002B6D66" w:rsidRPr="00282AAB" w:rsidRDefault="002B6D66" w:rsidP="008E168D">
            <w:pPr>
              <w:widowControl/>
              <w:rPr>
                <w:kern w:val="0"/>
                <w:szCs w:val="21"/>
              </w:rPr>
            </w:pPr>
            <w:r w:rsidRPr="00282AAB">
              <w:rPr>
                <w:b/>
                <w:szCs w:val="21"/>
              </w:rPr>
              <w:t>观测点</w:t>
            </w:r>
            <w:r w:rsidRPr="00282AAB">
              <w:rPr>
                <w:b/>
                <w:szCs w:val="21"/>
              </w:rPr>
              <w:t>1.2</w:t>
            </w:r>
            <w:r w:rsidRPr="00282AAB">
              <w:rPr>
                <w:szCs w:val="21"/>
              </w:rPr>
              <w:t>：</w:t>
            </w:r>
            <w:r w:rsidRPr="00282AAB">
              <w:rPr>
                <w:rFonts w:hint="eastAsia"/>
              </w:rPr>
              <w:t>能够运用电子电路、信号与系统等工程基础知识，对复杂电子信息工程问题进行建模并求解。</w:t>
            </w:r>
          </w:p>
        </w:tc>
        <w:tc>
          <w:tcPr>
            <w:tcW w:w="3066" w:type="dxa"/>
            <w:noWrap/>
            <w:vAlign w:val="center"/>
          </w:tcPr>
          <w:p w14:paraId="62186254" w14:textId="77777777" w:rsidR="002B6D66" w:rsidRPr="00282AAB" w:rsidRDefault="002B6D66" w:rsidP="008E168D">
            <w:pPr>
              <w:widowControl/>
              <w:rPr>
                <w:kern w:val="0"/>
                <w:szCs w:val="21"/>
              </w:rPr>
            </w:pPr>
            <w:r w:rsidRPr="00282AAB">
              <w:rPr>
                <w:b/>
                <w:szCs w:val="21"/>
              </w:rPr>
              <w:t>毕业要求</w:t>
            </w:r>
            <w:r w:rsidRPr="00282AAB">
              <w:rPr>
                <w:b/>
                <w:szCs w:val="21"/>
              </w:rPr>
              <w:t>1</w:t>
            </w:r>
            <w:r w:rsidRPr="00282AAB">
              <w:rPr>
                <w:szCs w:val="21"/>
              </w:rPr>
              <w:t>工程知识：</w:t>
            </w:r>
            <w:r w:rsidRPr="00282AAB">
              <w:rPr>
                <w:rFonts w:hint="eastAsia"/>
                <w:szCs w:val="21"/>
              </w:rPr>
              <w:t>能够将数学、自然科学、工程基础和专业知识用</w:t>
            </w:r>
            <w:r w:rsidRPr="00282AAB">
              <w:rPr>
                <w:rFonts w:hint="eastAsia"/>
                <w:kern w:val="0"/>
              </w:rPr>
              <w:t>于工程实践，并能解决电子信息工程中信号检测与处理方面</w:t>
            </w:r>
            <w:r w:rsidRPr="00282AAB">
              <w:rPr>
                <w:rFonts w:hint="eastAsia"/>
                <w:szCs w:val="21"/>
              </w:rPr>
              <w:t>的复杂工程问题。</w:t>
            </w:r>
          </w:p>
        </w:tc>
      </w:tr>
      <w:tr w:rsidR="00282AAB" w:rsidRPr="00282AAB" w14:paraId="7D778FAA" w14:textId="77777777" w:rsidTr="008E168D">
        <w:trPr>
          <w:trHeight w:val="461"/>
          <w:jc w:val="center"/>
        </w:trPr>
        <w:tc>
          <w:tcPr>
            <w:tcW w:w="738" w:type="dxa"/>
            <w:noWrap/>
            <w:vAlign w:val="center"/>
          </w:tcPr>
          <w:p w14:paraId="61DB042A" w14:textId="77777777" w:rsidR="002B6D66" w:rsidRPr="00282AAB" w:rsidRDefault="002B6D66" w:rsidP="008E168D">
            <w:pPr>
              <w:widowControl/>
              <w:jc w:val="center"/>
              <w:rPr>
                <w:kern w:val="0"/>
                <w:szCs w:val="21"/>
              </w:rPr>
            </w:pPr>
            <w:r w:rsidRPr="00282AAB">
              <w:rPr>
                <w:kern w:val="0"/>
                <w:szCs w:val="21"/>
              </w:rPr>
              <w:t>2</w:t>
            </w:r>
          </w:p>
        </w:tc>
        <w:tc>
          <w:tcPr>
            <w:tcW w:w="3118" w:type="dxa"/>
            <w:noWrap/>
            <w:vAlign w:val="center"/>
          </w:tcPr>
          <w:p w14:paraId="2A3B9893" w14:textId="77777777" w:rsidR="002B6D66" w:rsidRPr="00282AAB" w:rsidRDefault="002B6D66" w:rsidP="008E168D">
            <w:pPr>
              <w:jc w:val="left"/>
              <w:rPr>
                <w:kern w:val="0"/>
                <w:szCs w:val="21"/>
              </w:rPr>
            </w:pPr>
            <w:r w:rsidRPr="00282AAB">
              <w:rPr>
                <w:b/>
                <w:kern w:val="0"/>
                <w:szCs w:val="21"/>
              </w:rPr>
              <w:t>目标</w:t>
            </w:r>
            <w:r w:rsidRPr="00282AAB">
              <w:rPr>
                <w:b/>
                <w:kern w:val="0"/>
                <w:szCs w:val="21"/>
              </w:rPr>
              <w:t>2</w:t>
            </w:r>
            <w:r w:rsidRPr="00282AAB">
              <w:rPr>
                <w:b/>
                <w:kern w:val="0"/>
                <w:szCs w:val="21"/>
              </w:rPr>
              <w:t>：</w:t>
            </w:r>
            <w:r w:rsidRPr="00282AAB">
              <w:rPr>
                <w:shd w:val="clear" w:color="auto" w:fill="FFFFFF"/>
              </w:rPr>
              <w:t>让学生掌握</w:t>
            </w:r>
            <w:r w:rsidRPr="00282AAB">
              <w:rPr>
                <w:rFonts w:hint="eastAsia"/>
                <w:shd w:val="clear" w:color="auto" w:fill="FFFFFF"/>
              </w:rPr>
              <w:t>工程近似法、等效电路法、理想模型法等常用分析方法，能解决电子信息工程技术领域复杂工程中模拟信号</w:t>
            </w:r>
            <w:r w:rsidRPr="00282AAB">
              <w:rPr>
                <w:rFonts w:hint="eastAsia"/>
                <w:shd w:val="clear" w:color="auto" w:fill="FFFFFF"/>
              </w:rPr>
              <w:lastRenderedPageBreak/>
              <w:t>处理电路设计相关的工程问题。</w:t>
            </w:r>
          </w:p>
        </w:tc>
        <w:tc>
          <w:tcPr>
            <w:tcW w:w="2292" w:type="dxa"/>
            <w:noWrap/>
            <w:vAlign w:val="center"/>
          </w:tcPr>
          <w:p w14:paraId="4B5906A9" w14:textId="77777777" w:rsidR="002B6D66" w:rsidRPr="00282AAB" w:rsidRDefault="002B6D66" w:rsidP="008E168D">
            <w:pPr>
              <w:widowControl/>
              <w:rPr>
                <w:kern w:val="0"/>
                <w:szCs w:val="21"/>
              </w:rPr>
            </w:pPr>
            <w:r w:rsidRPr="00282AAB">
              <w:rPr>
                <w:b/>
                <w:kern w:val="0"/>
                <w:szCs w:val="21"/>
              </w:rPr>
              <w:lastRenderedPageBreak/>
              <w:t>观测点</w:t>
            </w:r>
            <w:r w:rsidRPr="00282AAB">
              <w:rPr>
                <w:b/>
                <w:szCs w:val="21"/>
              </w:rPr>
              <w:t>2.2</w:t>
            </w:r>
            <w:r w:rsidRPr="00282AAB">
              <w:rPr>
                <w:szCs w:val="21"/>
              </w:rPr>
              <w:t>：</w:t>
            </w:r>
            <w:r w:rsidRPr="00282AAB">
              <w:rPr>
                <w:rFonts w:hint="eastAsia"/>
              </w:rPr>
              <w:t>能够运用专业基础理论，对电子信息工程中信号检测与处理方面复杂工程</w:t>
            </w:r>
            <w:r w:rsidRPr="00282AAB">
              <w:rPr>
                <w:rFonts w:hint="eastAsia"/>
              </w:rPr>
              <w:lastRenderedPageBreak/>
              <w:t>问题的关键环节进行识别和判断。</w:t>
            </w:r>
          </w:p>
        </w:tc>
        <w:tc>
          <w:tcPr>
            <w:tcW w:w="3066" w:type="dxa"/>
            <w:noWrap/>
            <w:vAlign w:val="center"/>
          </w:tcPr>
          <w:p w14:paraId="31615145" w14:textId="77777777" w:rsidR="002B6D66" w:rsidRPr="00282AAB" w:rsidRDefault="002B6D66" w:rsidP="008E168D">
            <w:pPr>
              <w:widowControl/>
              <w:rPr>
                <w:kern w:val="0"/>
                <w:szCs w:val="21"/>
              </w:rPr>
            </w:pPr>
            <w:r w:rsidRPr="00282AAB">
              <w:rPr>
                <w:b/>
                <w:kern w:val="0"/>
                <w:szCs w:val="21"/>
              </w:rPr>
              <w:lastRenderedPageBreak/>
              <w:t>毕业要求</w:t>
            </w:r>
            <w:r w:rsidRPr="00282AAB">
              <w:rPr>
                <w:b/>
                <w:kern w:val="0"/>
                <w:szCs w:val="21"/>
              </w:rPr>
              <w:t>2</w:t>
            </w:r>
            <w:r w:rsidRPr="00282AAB">
              <w:rPr>
                <w:szCs w:val="21"/>
              </w:rPr>
              <w:t>问题分析：</w:t>
            </w:r>
            <w:r w:rsidRPr="00282AAB">
              <w:rPr>
                <w:rFonts w:hint="eastAsia"/>
                <w:kern w:val="0"/>
              </w:rPr>
              <w:t>能够应用数学、自然科学和工程科学的基本原理，识别、表达并通过文献研究分析电子信息工程中信号</w:t>
            </w:r>
            <w:r w:rsidRPr="00282AAB">
              <w:rPr>
                <w:rFonts w:hint="eastAsia"/>
                <w:kern w:val="0"/>
              </w:rPr>
              <w:lastRenderedPageBreak/>
              <w:t>检测与处理方面的复杂工程问题，以获得有效结论。</w:t>
            </w:r>
          </w:p>
        </w:tc>
      </w:tr>
      <w:tr w:rsidR="00282AAB" w:rsidRPr="00282AAB" w14:paraId="4B204674" w14:textId="77777777" w:rsidTr="008E168D">
        <w:trPr>
          <w:trHeight w:val="461"/>
          <w:jc w:val="center"/>
        </w:trPr>
        <w:tc>
          <w:tcPr>
            <w:tcW w:w="738" w:type="dxa"/>
            <w:noWrap/>
            <w:vAlign w:val="center"/>
          </w:tcPr>
          <w:p w14:paraId="6ECF7786" w14:textId="77777777" w:rsidR="002B6D66" w:rsidRPr="00282AAB" w:rsidRDefault="002B6D66" w:rsidP="008E168D">
            <w:pPr>
              <w:widowControl/>
              <w:jc w:val="center"/>
              <w:rPr>
                <w:kern w:val="0"/>
                <w:szCs w:val="21"/>
              </w:rPr>
            </w:pPr>
            <w:r w:rsidRPr="00282AAB">
              <w:rPr>
                <w:kern w:val="0"/>
                <w:szCs w:val="21"/>
              </w:rPr>
              <w:lastRenderedPageBreak/>
              <w:t>3</w:t>
            </w:r>
          </w:p>
        </w:tc>
        <w:tc>
          <w:tcPr>
            <w:tcW w:w="3118" w:type="dxa"/>
            <w:noWrap/>
            <w:vAlign w:val="center"/>
          </w:tcPr>
          <w:p w14:paraId="282938CE" w14:textId="77777777" w:rsidR="002B6D66" w:rsidRPr="00282AAB" w:rsidRDefault="002B6D66"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rFonts w:hint="eastAsia"/>
                <w:shd w:val="clear" w:color="auto" w:fill="FFFFFF"/>
              </w:rPr>
              <w:t>通过实验教学环节进行电子技术基本技能训练，培养学生实验研究能力和电子电路常见故障排除能力，为电子信息工程技术领域的复杂工程问题中涉及模拟信号处理电路制定研究方案打下基础。</w:t>
            </w:r>
          </w:p>
        </w:tc>
        <w:tc>
          <w:tcPr>
            <w:tcW w:w="2292" w:type="dxa"/>
            <w:noWrap/>
            <w:vAlign w:val="center"/>
          </w:tcPr>
          <w:p w14:paraId="50750AAE" w14:textId="77777777" w:rsidR="002B6D66" w:rsidRPr="00282AAB" w:rsidRDefault="002B6D66" w:rsidP="008E168D">
            <w:pPr>
              <w:widowControl/>
              <w:rPr>
                <w:kern w:val="0"/>
                <w:szCs w:val="21"/>
              </w:rPr>
            </w:pPr>
            <w:r w:rsidRPr="00282AAB">
              <w:rPr>
                <w:b/>
                <w:kern w:val="0"/>
                <w:szCs w:val="21"/>
              </w:rPr>
              <w:t>观测点</w:t>
            </w:r>
            <w:r w:rsidRPr="00282AAB">
              <w:rPr>
                <w:b/>
                <w:szCs w:val="21"/>
              </w:rPr>
              <w:t>4.1</w:t>
            </w:r>
            <w:r w:rsidRPr="00282AAB">
              <w:rPr>
                <w:szCs w:val="21"/>
              </w:rPr>
              <w:t>：</w:t>
            </w:r>
            <w:r w:rsidRPr="00282AAB">
              <w:rPr>
                <w:rFonts w:hint="eastAsia"/>
              </w:rPr>
              <w:t>能够基于电路原理、电子技术、信息与通信理论等，对电子信息工程中信号检测与处理方面的复杂工程问题进行分析并制订研究方案。</w:t>
            </w:r>
          </w:p>
        </w:tc>
        <w:tc>
          <w:tcPr>
            <w:tcW w:w="3066" w:type="dxa"/>
            <w:noWrap/>
            <w:vAlign w:val="center"/>
          </w:tcPr>
          <w:p w14:paraId="352798DE" w14:textId="77777777" w:rsidR="002B6D66" w:rsidRPr="00282AAB" w:rsidRDefault="002B6D66" w:rsidP="008E168D">
            <w:pPr>
              <w:widowControl/>
              <w:rPr>
                <w:kern w:val="0"/>
                <w:szCs w:val="21"/>
              </w:rPr>
            </w:pPr>
            <w:r w:rsidRPr="00282AAB">
              <w:rPr>
                <w:b/>
                <w:kern w:val="0"/>
                <w:szCs w:val="21"/>
              </w:rPr>
              <w:t>毕业要求</w:t>
            </w:r>
            <w:r w:rsidRPr="00282AAB">
              <w:rPr>
                <w:b/>
                <w:kern w:val="0"/>
                <w:szCs w:val="21"/>
              </w:rPr>
              <w:t>4</w:t>
            </w:r>
            <w:r w:rsidRPr="00282AAB">
              <w:rPr>
                <w:kern w:val="0"/>
                <w:szCs w:val="21"/>
              </w:rPr>
              <w:t>研究：</w:t>
            </w:r>
            <w:r w:rsidRPr="00282AAB">
              <w:rPr>
                <w:rFonts w:hint="eastAsia"/>
                <w:kern w:val="0"/>
              </w:rPr>
              <w:t>能够基于科学原理并采用科学方法对电子信息工程中信号检测与处理方面的复杂工程问题进行研究，包括设计实验、分析与解释数据，并通过信息综合得到合理有效的结论。</w:t>
            </w:r>
          </w:p>
        </w:tc>
      </w:tr>
    </w:tbl>
    <w:p w14:paraId="303BA6C2" w14:textId="77777777" w:rsidR="002B6D66" w:rsidRPr="00282AAB" w:rsidRDefault="002B6D66" w:rsidP="002B6D66">
      <w:pPr>
        <w:spacing w:line="360" w:lineRule="auto"/>
        <w:rPr>
          <w:b/>
          <w:sz w:val="28"/>
          <w:szCs w:val="28"/>
        </w:rPr>
      </w:pPr>
      <w:r w:rsidRPr="00282AAB">
        <w:rPr>
          <w:rFonts w:hint="eastAsia"/>
          <w:b/>
          <w:sz w:val="28"/>
          <w:szCs w:val="28"/>
        </w:rPr>
        <w:t>三</w:t>
      </w:r>
      <w:r w:rsidRPr="00282AAB">
        <w:rPr>
          <w:b/>
          <w:sz w:val="28"/>
          <w:szCs w:val="28"/>
        </w:rPr>
        <w:t>、</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2632"/>
        <w:gridCol w:w="1134"/>
        <w:gridCol w:w="2028"/>
        <w:gridCol w:w="699"/>
        <w:gridCol w:w="975"/>
        <w:gridCol w:w="925"/>
      </w:tblGrid>
      <w:tr w:rsidR="00282AAB" w:rsidRPr="00282AAB" w14:paraId="18123728" w14:textId="77777777" w:rsidTr="008E168D">
        <w:trPr>
          <w:trHeight w:val="454"/>
          <w:jc w:val="center"/>
        </w:trPr>
        <w:tc>
          <w:tcPr>
            <w:tcW w:w="778" w:type="dxa"/>
            <w:vAlign w:val="center"/>
          </w:tcPr>
          <w:p w14:paraId="7B79396A" w14:textId="77777777" w:rsidR="002B6D66" w:rsidRPr="00282AAB" w:rsidRDefault="002B6D66" w:rsidP="008E168D">
            <w:pPr>
              <w:jc w:val="center"/>
              <w:rPr>
                <w:rFonts w:ascii="宋体" w:hAnsi="宋体" w:cs="宋体"/>
                <w:b/>
                <w:bCs/>
                <w:szCs w:val="21"/>
              </w:rPr>
            </w:pPr>
            <w:r w:rsidRPr="00282AAB">
              <w:rPr>
                <w:rFonts w:ascii="宋体" w:hAnsi="宋体" w:cs="宋体" w:hint="eastAsia"/>
                <w:b/>
                <w:bCs/>
                <w:szCs w:val="21"/>
              </w:rPr>
              <w:t>序号</w:t>
            </w:r>
          </w:p>
        </w:tc>
        <w:tc>
          <w:tcPr>
            <w:tcW w:w="2632" w:type="dxa"/>
            <w:vAlign w:val="center"/>
          </w:tcPr>
          <w:p w14:paraId="749C88A6" w14:textId="77777777" w:rsidR="002B6D66" w:rsidRPr="00282AAB" w:rsidRDefault="002B6D66" w:rsidP="008E168D">
            <w:pPr>
              <w:jc w:val="center"/>
              <w:rPr>
                <w:rFonts w:ascii="宋体" w:hAnsi="宋体" w:cs="宋体"/>
                <w:b/>
                <w:bCs/>
                <w:szCs w:val="21"/>
              </w:rPr>
            </w:pPr>
            <w:r w:rsidRPr="00282AAB">
              <w:rPr>
                <w:rFonts w:ascii="宋体" w:hAnsi="宋体" w:cs="宋体" w:hint="eastAsia"/>
                <w:b/>
                <w:bCs/>
                <w:szCs w:val="21"/>
              </w:rPr>
              <w:t>教学内容</w:t>
            </w:r>
          </w:p>
        </w:tc>
        <w:tc>
          <w:tcPr>
            <w:tcW w:w="1134" w:type="dxa"/>
            <w:vAlign w:val="center"/>
          </w:tcPr>
          <w:p w14:paraId="34332CEF" w14:textId="77777777" w:rsidR="002B6D66" w:rsidRPr="00282AAB" w:rsidRDefault="002B6D66" w:rsidP="008E168D">
            <w:pPr>
              <w:jc w:val="center"/>
              <w:rPr>
                <w:rFonts w:ascii="宋体" w:hAnsi="宋体" w:cs="宋体"/>
                <w:b/>
                <w:bCs/>
                <w:szCs w:val="21"/>
              </w:rPr>
            </w:pPr>
            <w:r w:rsidRPr="00282AAB">
              <w:rPr>
                <w:rFonts w:ascii="宋体" w:hAnsi="宋体" w:cs="宋体" w:hint="eastAsia"/>
                <w:b/>
                <w:bCs/>
                <w:szCs w:val="21"/>
              </w:rPr>
              <w:t>思政元素</w:t>
            </w:r>
          </w:p>
        </w:tc>
        <w:tc>
          <w:tcPr>
            <w:tcW w:w="2028" w:type="dxa"/>
            <w:vAlign w:val="center"/>
          </w:tcPr>
          <w:p w14:paraId="2A4FA491" w14:textId="77777777" w:rsidR="002B6D66" w:rsidRPr="00282AAB" w:rsidRDefault="002B6D66" w:rsidP="008E168D">
            <w:pPr>
              <w:jc w:val="center"/>
              <w:rPr>
                <w:rFonts w:ascii="宋体" w:hAnsi="宋体" w:cs="宋体"/>
                <w:b/>
                <w:bCs/>
                <w:szCs w:val="21"/>
              </w:rPr>
            </w:pPr>
            <w:r w:rsidRPr="00282AAB">
              <w:rPr>
                <w:rFonts w:ascii="宋体" w:hAnsi="宋体" w:cs="宋体" w:hint="eastAsia"/>
                <w:b/>
                <w:bCs/>
                <w:szCs w:val="21"/>
              </w:rPr>
              <w:t>预期学习成果</w:t>
            </w:r>
          </w:p>
        </w:tc>
        <w:tc>
          <w:tcPr>
            <w:tcW w:w="699" w:type="dxa"/>
            <w:vAlign w:val="center"/>
          </w:tcPr>
          <w:p w14:paraId="4C691D0D" w14:textId="77777777" w:rsidR="002B6D66" w:rsidRPr="00282AAB" w:rsidRDefault="002B6D66" w:rsidP="008E168D">
            <w:pPr>
              <w:jc w:val="center"/>
              <w:rPr>
                <w:rFonts w:ascii="宋体" w:hAnsi="宋体" w:cs="宋体"/>
                <w:b/>
                <w:bCs/>
                <w:szCs w:val="21"/>
              </w:rPr>
            </w:pPr>
            <w:r w:rsidRPr="00282AAB">
              <w:rPr>
                <w:rFonts w:ascii="宋体" w:hAnsi="宋体" w:cs="宋体" w:hint="eastAsia"/>
                <w:b/>
                <w:bCs/>
                <w:szCs w:val="21"/>
              </w:rPr>
              <w:t>教学学时</w:t>
            </w:r>
          </w:p>
        </w:tc>
        <w:tc>
          <w:tcPr>
            <w:tcW w:w="975" w:type="dxa"/>
            <w:vAlign w:val="center"/>
          </w:tcPr>
          <w:p w14:paraId="778C5569" w14:textId="77777777" w:rsidR="002B6D66" w:rsidRPr="00282AAB" w:rsidRDefault="002B6D66" w:rsidP="008E168D">
            <w:pPr>
              <w:jc w:val="center"/>
              <w:rPr>
                <w:rFonts w:ascii="宋体" w:hAnsi="宋体" w:cs="宋体"/>
                <w:b/>
                <w:bCs/>
                <w:szCs w:val="21"/>
              </w:rPr>
            </w:pPr>
            <w:r w:rsidRPr="00282AAB">
              <w:rPr>
                <w:rFonts w:ascii="宋体" w:hAnsi="宋体" w:cs="宋体" w:hint="eastAsia"/>
                <w:b/>
                <w:bCs/>
                <w:szCs w:val="21"/>
              </w:rPr>
              <w:t>教学方式</w:t>
            </w:r>
          </w:p>
        </w:tc>
        <w:tc>
          <w:tcPr>
            <w:tcW w:w="925" w:type="dxa"/>
            <w:vAlign w:val="center"/>
          </w:tcPr>
          <w:p w14:paraId="5DB5873E" w14:textId="77777777" w:rsidR="002B6D66" w:rsidRPr="00282AAB" w:rsidRDefault="002B6D66" w:rsidP="008E168D">
            <w:pPr>
              <w:jc w:val="center"/>
              <w:rPr>
                <w:rFonts w:ascii="宋体" w:hAnsi="宋体" w:cs="宋体"/>
                <w:b/>
                <w:bCs/>
                <w:szCs w:val="21"/>
              </w:rPr>
            </w:pPr>
            <w:r w:rsidRPr="00282AAB">
              <w:rPr>
                <w:rFonts w:ascii="宋体" w:hAnsi="宋体" w:cs="宋体" w:hint="eastAsia"/>
                <w:b/>
                <w:bCs/>
                <w:szCs w:val="21"/>
              </w:rPr>
              <w:t>支撑课程目标</w:t>
            </w:r>
          </w:p>
        </w:tc>
      </w:tr>
      <w:tr w:rsidR="00282AAB" w:rsidRPr="00282AAB" w14:paraId="06223E9E" w14:textId="77777777" w:rsidTr="008E168D">
        <w:trPr>
          <w:trHeight w:val="454"/>
          <w:jc w:val="center"/>
        </w:trPr>
        <w:tc>
          <w:tcPr>
            <w:tcW w:w="778" w:type="dxa"/>
            <w:vAlign w:val="center"/>
          </w:tcPr>
          <w:p w14:paraId="0DDAC703"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1</w:t>
            </w:r>
          </w:p>
        </w:tc>
        <w:tc>
          <w:tcPr>
            <w:tcW w:w="2632" w:type="dxa"/>
            <w:vAlign w:val="center"/>
          </w:tcPr>
          <w:p w14:paraId="1D116A86" w14:textId="77777777" w:rsidR="002B6D66" w:rsidRPr="00282AAB" w:rsidRDefault="002B6D66" w:rsidP="008E168D">
            <w:pPr>
              <w:rPr>
                <w:rFonts w:ascii="宋体" w:hAnsi="宋体" w:cs="宋体"/>
                <w:kern w:val="0"/>
                <w:szCs w:val="21"/>
              </w:rPr>
            </w:pPr>
            <w:r w:rsidRPr="00282AAB">
              <w:rPr>
                <w:rFonts w:ascii="宋体" w:hAnsi="宋体" w:cs="宋体" w:hint="eastAsia"/>
                <w:b/>
                <w:kern w:val="0"/>
                <w:szCs w:val="21"/>
              </w:rPr>
              <w:t>常用半导体器体：</w:t>
            </w:r>
            <w:r w:rsidRPr="00282AAB">
              <w:rPr>
                <w:rFonts w:ascii="宋体" w:hAnsi="宋体" w:cs="宋体" w:hint="eastAsia"/>
                <w:kern w:val="0"/>
                <w:szCs w:val="21"/>
              </w:rPr>
              <w:t>本征半导体、掺杂半导体、PN结、二极管、三极管、场效应管、集成电路元件</w:t>
            </w:r>
          </w:p>
          <w:p w14:paraId="40306581" w14:textId="77777777" w:rsidR="002B6D66" w:rsidRPr="00282AAB" w:rsidRDefault="002B6D66" w:rsidP="008E168D">
            <w:pPr>
              <w:rPr>
                <w:rFonts w:ascii="宋体" w:hAnsi="宋体" w:cs="宋体"/>
                <w:kern w:val="0"/>
                <w:szCs w:val="21"/>
              </w:rPr>
            </w:pPr>
            <w:r w:rsidRPr="00282AAB">
              <w:rPr>
                <w:rFonts w:ascii="宋体" w:hAnsi="宋体" w:cs="宋体" w:hint="eastAsia"/>
                <w:b/>
                <w:kern w:val="0"/>
                <w:szCs w:val="21"/>
              </w:rPr>
              <w:t>重点和难点：</w:t>
            </w:r>
            <w:r w:rsidRPr="00282AAB">
              <w:rPr>
                <w:rFonts w:ascii="宋体" w:hAnsi="宋体" w:cs="宋体" w:hint="eastAsia"/>
                <w:kern w:val="0"/>
                <w:szCs w:val="21"/>
              </w:rPr>
              <w:t>各种器件工作状态的判断与分析</w:t>
            </w:r>
          </w:p>
          <w:p w14:paraId="1BB2E300" w14:textId="77777777" w:rsidR="002B6D66" w:rsidRPr="00282AAB" w:rsidRDefault="002B6D66" w:rsidP="008E168D">
            <w:pPr>
              <w:rPr>
                <w:rFonts w:ascii="宋体" w:hAnsi="宋体" w:cs="宋体"/>
                <w:kern w:val="0"/>
                <w:szCs w:val="21"/>
              </w:rPr>
            </w:pPr>
          </w:p>
        </w:tc>
        <w:tc>
          <w:tcPr>
            <w:tcW w:w="1134" w:type="dxa"/>
            <w:vAlign w:val="center"/>
          </w:tcPr>
          <w:p w14:paraId="38BB485F" w14:textId="77777777" w:rsidR="002B6D66" w:rsidRPr="00282AAB" w:rsidRDefault="002B6D66" w:rsidP="008E168D">
            <w:pPr>
              <w:autoSpaceDE w:val="0"/>
              <w:autoSpaceDN w:val="0"/>
              <w:adjustRightInd w:val="0"/>
              <w:rPr>
                <w:rFonts w:ascii="宋体" w:hAnsi="宋体" w:cs="宋体"/>
                <w:kern w:val="0"/>
                <w:szCs w:val="21"/>
              </w:rPr>
            </w:pPr>
            <w:r w:rsidRPr="00282AAB">
              <w:rPr>
                <w:rFonts w:ascii="宋体" w:hAnsi="宋体" w:cs="宋体" w:hint="eastAsia"/>
                <w:kern w:val="0"/>
                <w:szCs w:val="21"/>
              </w:rPr>
              <w:t>课程介绍时联系中兴、华为事件，突出电子技术的重要地位，激发学生的学习积极性和浓厚的爱国主义情感。</w:t>
            </w:r>
          </w:p>
        </w:tc>
        <w:tc>
          <w:tcPr>
            <w:tcW w:w="2028" w:type="dxa"/>
            <w:vAlign w:val="center"/>
          </w:tcPr>
          <w:p w14:paraId="03D44865" w14:textId="77777777" w:rsidR="002B6D66" w:rsidRPr="00282AAB" w:rsidRDefault="002B6D66" w:rsidP="008E168D">
            <w:pPr>
              <w:rPr>
                <w:rFonts w:ascii="宋体" w:hAnsi="宋体" w:cs="宋体"/>
                <w:kern w:val="0"/>
                <w:szCs w:val="21"/>
              </w:rPr>
            </w:pPr>
            <w:r w:rsidRPr="00282AAB">
              <w:rPr>
                <w:rFonts w:ascii="宋体" w:hAnsi="宋体" w:cs="宋体" w:hint="eastAsia"/>
                <w:kern w:val="0"/>
                <w:szCs w:val="21"/>
              </w:rPr>
              <w:t>能够掌握PN结的单向导电性；能够判断双极型三极管的三种工作状态；能够理解三极管的放大原理；能够分析场效应管的工作过程等。</w:t>
            </w:r>
          </w:p>
        </w:tc>
        <w:tc>
          <w:tcPr>
            <w:tcW w:w="699" w:type="dxa"/>
            <w:vAlign w:val="center"/>
          </w:tcPr>
          <w:p w14:paraId="01EA030B"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8</w:t>
            </w:r>
          </w:p>
        </w:tc>
        <w:tc>
          <w:tcPr>
            <w:tcW w:w="975" w:type="dxa"/>
            <w:vAlign w:val="center"/>
          </w:tcPr>
          <w:p w14:paraId="098360E4" w14:textId="77777777" w:rsidR="002B6D66" w:rsidRPr="00282AAB" w:rsidRDefault="002B6D66" w:rsidP="008E168D">
            <w:pPr>
              <w:rPr>
                <w:rFonts w:ascii="宋体" w:hAnsi="宋体" w:cs="宋体"/>
                <w:szCs w:val="21"/>
              </w:rPr>
            </w:pPr>
            <w:r w:rsidRPr="00282AAB">
              <w:rPr>
                <w:rFonts w:ascii="宋体" w:hAnsi="宋体" w:cs="宋体" w:hint="eastAsia"/>
                <w:szCs w:val="21"/>
              </w:rPr>
              <w:t>讲授/讨论/实例教学等</w:t>
            </w:r>
          </w:p>
        </w:tc>
        <w:tc>
          <w:tcPr>
            <w:tcW w:w="925" w:type="dxa"/>
            <w:vAlign w:val="center"/>
          </w:tcPr>
          <w:p w14:paraId="1028BE89"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目标3</w:t>
            </w:r>
          </w:p>
        </w:tc>
      </w:tr>
      <w:tr w:rsidR="00282AAB" w:rsidRPr="00282AAB" w14:paraId="310F6043" w14:textId="77777777" w:rsidTr="008E168D">
        <w:trPr>
          <w:trHeight w:val="454"/>
          <w:jc w:val="center"/>
        </w:trPr>
        <w:tc>
          <w:tcPr>
            <w:tcW w:w="778" w:type="dxa"/>
            <w:vAlign w:val="center"/>
          </w:tcPr>
          <w:p w14:paraId="6AC8E81C"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2</w:t>
            </w:r>
          </w:p>
        </w:tc>
        <w:tc>
          <w:tcPr>
            <w:tcW w:w="2632" w:type="dxa"/>
            <w:vAlign w:val="center"/>
          </w:tcPr>
          <w:p w14:paraId="387D5EEA" w14:textId="77777777" w:rsidR="002B6D66" w:rsidRPr="00282AAB" w:rsidRDefault="002B6D66" w:rsidP="008E168D">
            <w:pPr>
              <w:rPr>
                <w:rFonts w:ascii="宋体" w:hAnsi="宋体" w:cs="宋体"/>
                <w:kern w:val="0"/>
                <w:szCs w:val="21"/>
              </w:rPr>
            </w:pPr>
            <w:r w:rsidRPr="00282AAB">
              <w:rPr>
                <w:rFonts w:ascii="宋体" w:hAnsi="宋体" w:cs="宋体" w:hint="eastAsia"/>
                <w:b/>
                <w:szCs w:val="21"/>
              </w:rPr>
              <w:t>基本放大电路</w:t>
            </w:r>
            <w:r w:rsidRPr="00282AAB">
              <w:rPr>
                <w:rFonts w:ascii="宋体" w:hAnsi="宋体" w:cs="宋体" w:hint="eastAsia"/>
                <w:b/>
                <w:kern w:val="0"/>
                <w:szCs w:val="21"/>
              </w:rPr>
              <w:t>：</w:t>
            </w:r>
            <w:r w:rsidRPr="00282AAB">
              <w:rPr>
                <w:rFonts w:ascii="宋体" w:hAnsi="宋体" w:cs="宋体" w:hint="eastAsia"/>
                <w:szCs w:val="21"/>
              </w:rPr>
              <w:t>共射基本放大电路、图解法、静态工作点、微变等效电路法、电压放大倍数、输入输出电阻、放大电路工作点的稳定、射极偏置电路的工作原理、共集和共基放大电路、场效应管放大电路</w:t>
            </w:r>
          </w:p>
          <w:p w14:paraId="3CAF060F" w14:textId="77777777" w:rsidR="002B6D66" w:rsidRPr="00282AAB" w:rsidRDefault="002B6D66" w:rsidP="008E168D">
            <w:pPr>
              <w:rPr>
                <w:rFonts w:ascii="宋体" w:hAnsi="宋体" w:cs="宋体"/>
                <w:szCs w:val="21"/>
              </w:rPr>
            </w:pPr>
            <w:r w:rsidRPr="00282AAB">
              <w:rPr>
                <w:rFonts w:ascii="宋体" w:hAnsi="宋体" w:cs="宋体" w:hint="eastAsia"/>
                <w:b/>
                <w:kern w:val="0"/>
                <w:szCs w:val="21"/>
              </w:rPr>
              <w:t>重点和难点：</w:t>
            </w:r>
            <w:r w:rsidRPr="00282AAB">
              <w:rPr>
                <w:rFonts w:ascii="宋体" w:hAnsi="宋体" w:cs="宋体" w:hint="eastAsia"/>
                <w:szCs w:val="21"/>
              </w:rPr>
              <w:t>微变等效电路分析法、图解分析法</w:t>
            </w:r>
          </w:p>
          <w:p w14:paraId="21883921" w14:textId="77777777" w:rsidR="002B6D66" w:rsidRPr="00282AAB" w:rsidRDefault="002B6D66" w:rsidP="008E168D">
            <w:pPr>
              <w:rPr>
                <w:rFonts w:ascii="宋体" w:hAnsi="宋体" w:cs="宋体"/>
                <w:kern w:val="0"/>
                <w:szCs w:val="21"/>
              </w:rPr>
            </w:pPr>
          </w:p>
        </w:tc>
        <w:tc>
          <w:tcPr>
            <w:tcW w:w="1134" w:type="dxa"/>
            <w:vAlign w:val="center"/>
          </w:tcPr>
          <w:p w14:paraId="02046C00" w14:textId="77777777" w:rsidR="002B6D66" w:rsidRPr="00282AAB" w:rsidRDefault="002B6D66" w:rsidP="008E168D">
            <w:pPr>
              <w:rPr>
                <w:rFonts w:ascii="宋体" w:hAnsi="宋体" w:cs="宋体"/>
                <w:szCs w:val="21"/>
              </w:rPr>
            </w:pPr>
            <w:r w:rsidRPr="00282AAB">
              <w:rPr>
                <w:rFonts w:ascii="宋体" w:hAnsi="宋体" w:cs="宋体" w:hint="eastAsia"/>
                <w:szCs w:val="21"/>
              </w:rPr>
              <w:t>借助放大的原理，引导学生积极向上，从而“放大”自己在今后的有益作用和贡献。</w:t>
            </w:r>
          </w:p>
        </w:tc>
        <w:tc>
          <w:tcPr>
            <w:tcW w:w="2028" w:type="dxa"/>
            <w:vAlign w:val="center"/>
          </w:tcPr>
          <w:p w14:paraId="7EAFFAA3" w14:textId="77777777" w:rsidR="002B6D66" w:rsidRPr="00282AAB" w:rsidRDefault="002B6D66" w:rsidP="008E168D">
            <w:pPr>
              <w:rPr>
                <w:rFonts w:ascii="宋体" w:hAnsi="宋体" w:cs="宋体"/>
                <w:szCs w:val="21"/>
              </w:rPr>
            </w:pPr>
            <w:r w:rsidRPr="00282AAB">
              <w:rPr>
                <w:rFonts w:ascii="宋体" w:hAnsi="宋体" w:cs="宋体" w:hint="eastAsia"/>
                <w:kern w:val="0"/>
                <w:szCs w:val="21"/>
              </w:rPr>
              <w:t>能够理解</w:t>
            </w:r>
            <w:r w:rsidRPr="00282AAB">
              <w:rPr>
                <w:rFonts w:ascii="宋体" w:hAnsi="宋体" w:cs="宋体" w:hint="eastAsia"/>
                <w:szCs w:val="21"/>
              </w:rPr>
              <w:t>共射基本放大电路的组成及工作原理；能够掌握图解法和微变等效电路法；会计算放大电路的电压放大倍数、输入输出电阻；能够理解共集和共基放大电路的组成及特点；能够分析电路的输出波形和产生失真的原因。</w:t>
            </w:r>
          </w:p>
        </w:tc>
        <w:tc>
          <w:tcPr>
            <w:tcW w:w="699" w:type="dxa"/>
            <w:vAlign w:val="center"/>
          </w:tcPr>
          <w:p w14:paraId="402F39BA"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10</w:t>
            </w:r>
          </w:p>
        </w:tc>
        <w:tc>
          <w:tcPr>
            <w:tcW w:w="975" w:type="dxa"/>
            <w:vAlign w:val="center"/>
          </w:tcPr>
          <w:p w14:paraId="6EC65E5F" w14:textId="77777777" w:rsidR="002B6D66" w:rsidRPr="00282AAB" w:rsidRDefault="002B6D66" w:rsidP="008E168D">
            <w:pPr>
              <w:rPr>
                <w:rFonts w:ascii="宋体" w:hAnsi="宋体" w:cs="宋体"/>
                <w:szCs w:val="21"/>
              </w:rPr>
            </w:pPr>
            <w:r w:rsidRPr="00282AAB">
              <w:rPr>
                <w:rFonts w:ascii="宋体" w:hAnsi="宋体" w:cs="宋体" w:hint="eastAsia"/>
                <w:szCs w:val="21"/>
              </w:rPr>
              <w:t>讲授/实验/讨论/等</w:t>
            </w:r>
          </w:p>
        </w:tc>
        <w:tc>
          <w:tcPr>
            <w:tcW w:w="925" w:type="dxa"/>
            <w:vAlign w:val="center"/>
          </w:tcPr>
          <w:p w14:paraId="4B1F5F7E" w14:textId="77777777" w:rsidR="002B6D66" w:rsidRPr="00282AAB" w:rsidRDefault="002B6D66" w:rsidP="008E168D">
            <w:pPr>
              <w:jc w:val="center"/>
              <w:rPr>
                <w:rFonts w:ascii="宋体" w:hAnsi="宋体" w:cs="宋体"/>
                <w:kern w:val="0"/>
                <w:szCs w:val="21"/>
              </w:rPr>
            </w:pPr>
            <w:r w:rsidRPr="00282AAB">
              <w:rPr>
                <w:rFonts w:ascii="宋体" w:hAnsi="宋体" w:cs="宋体" w:hint="eastAsia"/>
                <w:b/>
                <w:kern w:val="0"/>
                <w:szCs w:val="21"/>
              </w:rPr>
              <w:t>目标1</w:t>
            </w:r>
          </w:p>
          <w:p w14:paraId="0D9F3DB7"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目标2</w:t>
            </w:r>
          </w:p>
        </w:tc>
      </w:tr>
      <w:tr w:rsidR="00282AAB" w:rsidRPr="00282AAB" w14:paraId="24BD743B" w14:textId="77777777" w:rsidTr="008E168D">
        <w:trPr>
          <w:trHeight w:val="454"/>
          <w:jc w:val="center"/>
        </w:trPr>
        <w:tc>
          <w:tcPr>
            <w:tcW w:w="778" w:type="dxa"/>
            <w:vAlign w:val="center"/>
          </w:tcPr>
          <w:p w14:paraId="35ECA875"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3</w:t>
            </w:r>
          </w:p>
        </w:tc>
        <w:tc>
          <w:tcPr>
            <w:tcW w:w="2632" w:type="dxa"/>
            <w:vAlign w:val="center"/>
          </w:tcPr>
          <w:p w14:paraId="53075A3C" w14:textId="77777777" w:rsidR="002B6D66" w:rsidRPr="00282AAB" w:rsidRDefault="002B6D66" w:rsidP="008E168D">
            <w:pPr>
              <w:rPr>
                <w:rFonts w:ascii="宋体" w:hAnsi="宋体" w:cs="宋体"/>
                <w:kern w:val="0"/>
                <w:szCs w:val="21"/>
              </w:rPr>
            </w:pPr>
            <w:r w:rsidRPr="00282AAB">
              <w:rPr>
                <w:rFonts w:ascii="宋体" w:hAnsi="宋体" w:cs="宋体" w:hint="eastAsia"/>
                <w:b/>
                <w:szCs w:val="21"/>
              </w:rPr>
              <w:t>多级放大电路</w:t>
            </w:r>
            <w:r w:rsidRPr="00282AAB">
              <w:rPr>
                <w:rFonts w:ascii="宋体" w:hAnsi="宋体" w:cs="宋体" w:hint="eastAsia"/>
                <w:b/>
                <w:kern w:val="0"/>
                <w:szCs w:val="21"/>
              </w:rPr>
              <w:t>：</w:t>
            </w:r>
            <w:r w:rsidRPr="00282AAB">
              <w:rPr>
                <w:rFonts w:ascii="宋体" w:hAnsi="宋体" w:cs="宋体" w:hint="eastAsia"/>
                <w:szCs w:val="21"/>
              </w:rPr>
              <w:t>多级放大电路的级间耦合方式、多级放大电路的动态分析、零点飘移、温度飘移、共模信号、差模信号、差分放大电路的特点以及动态参数的估算</w:t>
            </w:r>
          </w:p>
          <w:p w14:paraId="5C1D7F72" w14:textId="77777777" w:rsidR="002B6D66" w:rsidRPr="00282AAB" w:rsidRDefault="002B6D66" w:rsidP="008E168D">
            <w:pPr>
              <w:rPr>
                <w:rFonts w:ascii="宋体" w:hAnsi="宋体" w:cs="宋体"/>
                <w:szCs w:val="21"/>
              </w:rPr>
            </w:pPr>
            <w:r w:rsidRPr="00282AAB">
              <w:rPr>
                <w:rFonts w:ascii="宋体" w:hAnsi="宋体" w:cs="宋体" w:hint="eastAsia"/>
                <w:b/>
                <w:kern w:val="0"/>
                <w:szCs w:val="21"/>
              </w:rPr>
              <w:t>重点和难点：</w:t>
            </w:r>
            <w:r w:rsidRPr="00282AAB">
              <w:rPr>
                <w:rFonts w:ascii="宋体" w:hAnsi="宋体" w:cs="宋体" w:hint="eastAsia"/>
                <w:szCs w:val="21"/>
              </w:rPr>
              <w:t>多级大电路</w:t>
            </w:r>
            <w:r w:rsidRPr="00282AAB">
              <w:rPr>
                <w:rFonts w:ascii="宋体" w:hAnsi="宋体" w:cs="宋体" w:hint="eastAsia"/>
                <w:szCs w:val="21"/>
              </w:rPr>
              <w:lastRenderedPageBreak/>
              <w:t xml:space="preserve">的动态分析、多级放大电路级与级之间的相互影响分析 </w:t>
            </w:r>
          </w:p>
          <w:p w14:paraId="72AF1579" w14:textId="77777777" w:rsidR="002B6D66" w:rsidRPr="00282AAB" w:rsidRDefault="002B6D66" w:rsidP="008E168D">
            <w:pPr>
              <w:rPr>
                <w:rFonts w:ascii="宋体" w:hAnsi="宋体" w:cs="宋体"/>
                <w:kern w:val="0"/>
                <w:szCs w:val="21"/>
              </w:rPr>
            </w:pPr>
          </w:p>
        </w:tc>
        <w:tc>
          <w:tcPr>
            <w:tcW w:w="1134" w:type="dxa"/>
            <w:vAlign w:val="center"/>
          </w:tcPr>
          <w:p w14:paraId="41D7B3B9" w14:textId="77777777" w:rsidR="002B6D66" w:rsidRPr="00282AAB" w:rsidRDefault="002B6D66" w:rsidP="008E168D">
            <w:pPr>
              <w:rPr>
                <w:rFonts w:ascii="宋体" w:hAnsi="宋体" w:cs="宋体"/>
                <w:szCs w:val="21"/>
              </w:rPr>
            </w:pPr>
          </w:p>
        </w:tc>
        <w:tc>
          <w:tcPr>
            <w:tcW w:w="2028" w:type="dxa"/>
            <w:vAlign w:val="center"/>
          </w:tcPr>
          <w:p w14:paraId="0B16A849" w14:textId="77777777" w:rsidR="002B6D66" w:rsidRPr="00282AAB" w:rsidRDefault="002B6D66" w:rsidP="008E168D">
            <w:pPr>
              <w:rPr>
                <w:rFonts w:ascii="宋体" w:hAnsi="宋体" w:cs="宋体"/>
                <w:szCs w:val="21"/>
              </w:rPr>
            </w:pPr>
            <w:r w:rsidRPr="00282AAB">
              <w:rPr>
                <w:rFonts w:ascii="宋体" w:hAnsi="宋体" w:cs="宋体" w:hint="eastAsia"/>
                <w:szCs w:val="21"/>
              </w:rPr>
              <w:t>能够握多级放大电路的耦合方式和动态分析；能够理解零点飘移、温度飘移、共模信号、差模信号等基本概念；能够掌握差分放大电路的</w:t>
            </w:r>
            <w:r w:rsidRPr="00282AAB">
              <w:rPr>
                <w:rFonts w:ascii="宋体" w:hAnsi="宋体" w:cs="宋体" w:hint="eastAsia"/>
                <w:szCs w:val="21"/>
              </w:rPr>
              <w:lastRenderedPageBreak/>
              <w:t>特点以及动态参数的估算；能够估算多级放大电路的电压放大倍数、输入电阻和输出电阻等参数。</w:t>
            </w:r>
          </w:p>
        </w:tc>
        <w:tc>
          <w:tcPr>
            <w:tcW w:w="699" w:type="dxa"/>
            <w:vAlign w:val="center"/>
          </w:tcPr>
          <w:p w14:paraId="7F42B775"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lastRenderedPageBreak/>
              <w:t>6</w:t>
            </w:r>
          </w:p>
        </w:tc>
        <w:tc>
          <w:tcPr>
            <w:tcW w:w="975" w:type="dxa"/>
            <w:vAlign w:val="center"/>
          </w:tcPr>
          <w:p w14:paraId="3D84F386" w14:textId="77777777" w:rsidR="002B6D66" w:rsidRPr="00282AAB" w:rsidRDefault="002B6D66" w:rsidP="008E168D">
            <w:pPr>
              <w:rPr>
                <w:rFonts w:ascii="宋体" w:hAnsi="宋体" w:cs="宋体"/>
                <w:szCs w:val="21"/>
              </w:rPr>
            </w:pPr>
            <w:r w:rsidRPr="00282AAB">
              <w:rPr>
                <w:rFonts w:ascii="宋体" w:hAnsi="宋体" w:cs="宋体" w:hint="eastAsia"/>
                <w:szCs w:val="21"/>
              </w:rPr>
              <w:t>讲授/实验/讨论/等</w:t>
            </w:r>
          </w:p>
        </w:tc>
        <w:tc>
          <w:tcPr>
            <w:tcW w:w="925" w:type="dxa"/>
            <w:vAlign w:val="center"/>
          </w:tcPr>
          <w:p w14:paraId="307F2470" w14:textId="77777777" w:rsidR="002B6D66" w:rsidRPr="00282AAB" w:rsidRDefault="002B6D66" w:rsidP="008E168D">
            <w:pPr>
              <w:jc w:val="center"/>
              <w:rPr>
                <w:rFonts w:ascii="宋体" w:hAnsi="宋体" w:cs="宋体"/>
                <w:kern w:val="0"/>
                <w:szCs w:val="21"/>
              </w:rPr>
            </w:pPr>
            <w:r w:rsidRPr="00282AAB">
              <w:rPr>
                <w:rFonts w:ascii="宋体" w:hAnsi="宋体" w:cs="宋体" w:hint="eastAsia"/>
                <w:b/>
                <w:kern w:val="0"/>
                <w:szCs w:val="21"/>
              </w:rPr>
              <w:t>目标1</w:t>
            </w:r>
          </w:p>
          <w:p w14:paraId="18A59E7A"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目标2</w:t>
            </w:r>
          </w:p>
        </w:tc>
      </w:tr>
      <w:tr w:rsidR="00282AAB" w:rsidRPr="00282AAB" w14:paraId="429CAA19" w14:textId="77777777" w:rsidTr="008E168D">
        <w:trPr>
          <w:trHeight w:val="454"/>
          <w:jc w:val="center"/>
        </w:trPr>
        <w:tc>
          <w:tcPr>
            <w:tcW w:w="778" w:type="dxa"/>
            <w:vAlign w:val="center"/>
          </w:tcPr>
          <w:p w14:paraId="1320C0F8"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4</w:t>
            </w:r>
          </w:p>
        </w:tc>
        <w:tc>
          <w:tcPr>
            <w:tcW w:w="2632" w:type="dxa"/>
            <w:vAlign w:val="center"/>
          </w:tcPr>
          <w:p w14:paraId="6A97B326" w14:textId="77777777" w:rsidR="002B6D66" w:rsidRPr="00282AAB" w:rsidRDefault="002B6D66" w:rsidP="008E168D">
            <w:pPr>
              <w:rPr>
                <w:rFonts w:ascii="宋体" w:hAnsi="宋体" w:cs="宋体"/>
                <w:kern w:val="0"/>
                <w:szCs w:val="21"/>
              </w:rPr>
            </w:pPr>
            <w:r w:rsidRPr="00282AAB">
              <w:rPr>
                <w:rFonts w:ascii="宋体" w:hAnsi="宋体" w:cs="宋体" w:hint="eastAsia"/>
                <w:b/>
                <w:szCs w:val="21"/>
              </w:rPr>
              <w:t>集成运算放大电路</w:t>
            </w:r>
            <w:r w:rsidRPr="00282AAB">
              <w:rPr>
                <w:rFonts w:ascii="宋体" w:hAnsi="宋体" w:cs="宋体" w:hint="eastAsia"/>
                <w:b/>
                <w:kern w:val="0"/>
                <w:szCs w:val="21"/>
              </w:rPr>
              <w:t>：</w:t>
            </w:r>
            <w:r w:rsidRPr="00282AAB">
              <w:rPr>
                <w:rFonts w:ascii="宋体" w:hAnsi="宋体" w:cs="宋体" w:hint="eastAsia"/>
                <w:szCs w:val="21"/>
              </w:rPr>
              <w:t>集成运放的组成及各部分作用、集成运放的主要指标参数、集成运放的电压传输特性</w:t>
            </w:r>
          </w:p>
          <w:p w14:paraId="58C09677" w14:textId="77777777" w:rsidR="002B6D66" w:rsidRPr="00282AAB" w:rsidRDefault="002B6D66" w:rsidP="008E168D">
            <w:pPr>
              <w:rPr>
                <w:rFonts w:ascii="宋体" w:hAnsi="宋体" w:cs="宋体"/>
                <w:szCs w:val="21"/>
              </w:rPr>
            </w:pPr>
            <w:r w:rsidRPr="00282AAB">
              <w:rPr>
                <w:rFonts w:ascii="宋体" w:hAnsi="宋体" w:cs="宋体" w:hint="eastAsia"/>
                <w:b/>
                <w:kern w:val="0"/>
                <w:szCs w:val="21"/>
              </w:rPr>
              <w:t>重点和难点：</w:t>
            </w:r>
            <w:r w:rsidRPr="00282AAB">
              <w:rPr>
                <w:rFonts w:ascii="宋体" w:hAnsi="宋体" w:cs="宋体" w:hint="eastAsia"/>
                <w:szCs w:val="21"/>
              </w:rPr>
              <w:t>集成运放的电压传输特性、集成运放的线形工作区与非线性工作区</w:t>
            </w:r>
          </w:p>
          <w:p w14:paraId="6F592F04" w14:textId="77777777" w:rsidR="002B6D66" w:rsidRPr="00282AAB" w:rsidRDefault="002B6D66" w:rsidP="008E168D">
            <w:pPr>
              <w:rPr>
                <w:rFonts w:ascii="宋体" w:hAnsi="宋体" w:cs="宋体"/>
                <w:kern w:val="0"/>
                <w:szCs w:val="21"/>
              </w:rPr>
            </w:pPr>
          </w:p>
        </w:tc>
        <w:tc>
          <w:tcPr>
            <w:tcW w:w="1134" w:type="dxa"/>
            <w:vAlign w:val="center"/>
          </w:tcPr>
          <w:p w14:paraId="4B6D99D9" w14:textId="77777777" w:rsidR="002B6D66" w:rsidRPr="00282AAB" w:rsidRDefault="002B6D66" w:rsidP="008E168D">
            <w:pPr>
              <w:autoSpaceDE w:val="0"/>
              <w:autoSpaceDN w:val="0"/>
              <w:adjustRightInd w:val="0"/>
              <w:rPr>
                <w:rFonts w:ascii="宋体" w:hAnsi="宋体" w:cs="宋体"/>
                <w:szCs w:val="21"/>
              </w:rPr>
            </w:pPr>
            <w:r w:rsidRPr="00282AAB">
              <w:rPr>
                <w:rFonts w:ascii="宋体" w:hAnsi="宋体" w:cs="宋体" w:hint="eastAsia"/>
                <w:szCs w:val="21"/>
              </w:rPr>
              <w:t>结合国际形势，强调集成芯片和集成技术的重要性，激发学生的学习动力。</w:t>
            </w:r>
          </w:p>
        </w:tc>
        <w:tc>
          <w:tcPr>
            <w:tcW w:w="2028" w:type="dxa"/>
            <w:vAlign w:val="center"/>
          </w:tcPr>
          <w:p w14:paraId="46B3FB2A" w14:textId="77777777" w:rsidR="002B6D66" w:rsidRPr="00282AAB" w:rsidRDefault="002B6D66" w:rsidP="008E168D">
            <w:pPr>
              <w:rPr>
                <w:rFonts w:ascii="宋体" w:hAnsi="宋体" w:cs="宋体"/>
                <w:szCs w:val="21"/>
              </w:rPr>
            </w:pPr>
            <w:r w:rsidRPr="00282AAB">
              <w:rPr>
                <w:rFonts w:ascii="宋体" w:hAnsi="宋体" w:cs="宋体" w:hint="eastAsia"/>
                <w:szCs w:val="21"/>
              </w:rPr>
              <w:t>能够理解集成运放的组成及各部分作用和主要指标参数；能够了解F007的工作原理；能够掌握集成运放的电压传输特性；能够分析由集成运放构造的功能电路。</w:t>
            </w:r>
          </w:p>
        </w:tc>
        <w:tc>
          <w:tcPr>
            <w:tcW w:w="699" w:type="dxa"/>
            <w:vAlign w:val="center"/>
          </w:tcPr>
          <w:p w14:paraId="01B7523A"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2</w:t>
            </w:r>
          </w:p>
        </w:tc>
        <w:tc>
          <w:tcPr>
            <w:tcW w:w="975" w:type="dxa"/>
            <w:vAlign w:val="center"/>
          </w:tcPr>
          <w:p w14:paraId="70DA37FC" w14:textId="77777777" w:rsidR="002B6D66" w:rsidRPr="00282AAB" w:rsidRDefault="002B6D66" w:rsidP="008E168D">
            <w:pPr>
              <w:rPr>
                <w:rFonts w:ascii="宋体" w:hAnsi="宋体" w:cs="宋体"/>
                <w:szCs w:val="21"/>
              </w:rPr>
            </w:pPr>
            <w:r w:rsidRPr="00282AAB">
              <w:rPr>
                <w:rFonts w:ascii="宋体" w:hAnsi="宋体" w:cs="宋体" w:hint="eastAsia"/>
                <w:szCs w:val="21"/>
              </w:rPr>
              <w:t>讲授/讨论/等</w:t>
            </w:r>
          </w:p>
        </w:tc>
        <w:tc>
          <w:tcPr>
            <w:tcW w:w="925" w:type="dxa"/>
            <w:vAlign w:val="center"/>
          </w:tcPr>
          <w:p w14:paraId="7EA2B23C"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目标1</w:t>
            </w:r>
          </w:p>
        </w:tc>
      </w:tr>
      <w:tr w:rsidR="00282AAB" w:rsidRPr="00282AAB" w14:paraId="18D2A985" w14:textId="77777777" w:rsidTr="008E168D">
        <w:trPr>
          <w:trHeight w:val="454"/>
          <w:jc w:val="center"/>
        </w:trPr>
        <w:tc>
          <w:tcPr>
            <w:tcW w:w="778" w:type="dxa"/>
            <w:vAlign w:val="center"/>
          </w:tcPr>
          <w:p w14:paraId="0F365621"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5</w:t>
            </w:r>
          </w:p>
        </w:tc>
        <w:tc>
          <w:tcPr>
            <w:tcW w:w="2632" w:type="dxa"/>
            <w:vAlign w:val="center"/>
          </w:tcPr>
          <w:p w14:paraId="3292E9AF" w14:textId="77777777" w:rsidR="002B6D66" w:rsidRPr="00282AAB" w:rsidRDefault="002B6D66" w:rsidP="008E168D">
            <w:pPr>
              <w:rPr>
                <w:rFonts w:ascii="宋体" w:hAnsi="宋体" w:cs="宋体"/>
                <w:szCs w:val="21"/>
              </w:rPr>
            </w:pPr>
            <w:r w:rsidRPr="00282AAB">
              <w:rPr>
                <w:rFonts w:ascii="宋体" w:hAnsi="宋体" w:cs="宋体" w:hint="eastAsia"/>
                <w:b/>
                <w:szCs w:val="21"/>
              </w:rPr>
              <w:t>放大电路的频率响应</w:t>
            </w:r>
            <w:r w:rsidRPr="00282AAB">
              <w:rPr>
                <w:rFonts w:ascii="宋体" w:hAnsi="宋体" w:cs="宋体" w:hint="eastAsia"/>
                <w:b/>
                <w:kern w:val="0"/>
                <w:szCs w:val="21"/>
              </w:rPr>
              <w:t>：</w:t>
            </w:r>
            <w:r w:rsidRPr="00282AAB">
              <w:rPr>
                <w:rFonts w:ascii="宋体" w:hAnsi="宋体" w:cs="宋体" w:hint="eastAsia"/>
                <w:szCs w:val="21"/>
              </w:rPr>
              <w:t>频率响应的基本概念、隔直流电容和射极旁路电容对低频特性的影响、结电容和接线电容对高频特性的影响、</w:t>
            </w:r>
          </w:p>
          <w:p w14:paraId="491BB32B" w14:textId="77777777" w:rsidR="002B6D66" w:rsidRPr="00282AAB" w:rsidRDefault="002B6D66" w:rsidP="008E168D">
            <w:pPr>
              <w:rPr>
                <w:rFonts w:ascii="宋体" w:hAnsi="宋体" w:cs="宋体"/>
                <w:kern w:val="0"/>
                <w:szCs w:val="21"/>
              </w:rPr>
            </w:pPr>
            <w:r w:rsidRPr="00282AAB">
              <w:rPr>
                <w:rFonts w:ascii="宋体" w:hAnsi="宋体" w:cs="宋体" w:hint="eastAsia"/>
                <w:szCs w:val="21"/>
              </w:rPr>
              <w:t>频率响应的基本分析方法和波特图的画法、单级放大器的频率响应、多级放大器的频率响应</w:t>
            </w:r>
          </w:p>
          <w:p w14:paraId="46B5553B" w14:textId="77777777" w:rsidR="002B6D66" w:rsidRPr="00282AAB" w:rsidRDefault="002B6D66" w:rsidP="008E168D">
            <w:pPr>
              <w:rPr>
                <w:rFonts w:ascii="宋体" w:hAnsi="宋体" w:cs="宋体"/>
                <w:szCs w:val="21"/>
              </w:rPr>
            </w:pPr>
            <w:r w:rsidRPr="00282AAB">
              <w:rPr>
                <w:rFonts w:ascii="宋体" w:hAnsi="宋体" w:cs="宋体" w:hint="eastAsia"/>
                <w:b/>
                <w:kern w:val="0"/>
                <w:szCs w:val="21"/>
              </w:rPr>
              <w:t>重点和难点：</w:t>
            </w:r>
            <w:r w:rsidRPr="00282AAB">
              <w:rPr>
                <w:rFonts w:ascii="宋体" w:hAnsi="宋体" w:cs="宋体" w:hint="eastAsia"/>
                <w:szCs w:val="21"/>
              </w:rPr>
              <w:t>频率响应的分析方法、波特图的画法</w:t>
            </w:r>
          </w:p>
          <w:p w14:paraId="3593A5C1" w14:textId="77777777" w:rsidR="002B6D66" w:rsidRPr="00282AAB" w:rsidRDefault="002B6D66" w:rsidP="008E168D">
            <w:pPr>
              <w:rPr>
                <w:rFonts w:ascii="宋体" w:hAnsi="宋体" w:cs="宋体"/>
                <w:kern w:val="0"/>
                <w:szCs w:val="21"/>
              </w:rPr>
            </w:pPr>
          </w:p>
        </w:tc>
        <w:tc>
          <w:tcPr>
            <w:tcW w:w="1134" w:type="dxa"/>
            <w:vAlign w:val="center"/>
          </w:tcPr>
          <w:p w14:paraId="7C4AB779" w14:textId="77777777" w:rsidR="002B6D66" w:rsidRPr="00282AAB" w:rsidRDefault="002B6D66" w:rsidP="008E168D">
            <w:pPr>
              <w:rPr>
                <w:rFonts w:ascii="宋体" w:hAnsi="宋体" w:cs="宋体"/>
                <w:szCs w:val="21"/>
              </w:rPr>
            </w:pPr>
          </w:p>
        </w:tc>
        <w:tc>
          <w:tcPr>
            <w:tcW w:w="2028" w:type="dxa"/>
            <w:vAlign w:val="center"/>
          </w:tcPr>
          <w:p w14:paraId="596D9F68" w14:textId="77777777" w:rsidR="002B6D66" w:rsidRPr="00282AAB" w:rsidRDefault="002B6D66" w:rsidP="008E168D">
            <w:pPr>
              <w:rPr>
                <w:rFonts w:ascii="宋体" w:hAnsi="宋体" w:cs="宋体"/>
                <w:szCs w:val="21"/>
              </w:rPr>
            </w:pPr>
            <w:r w:rsidRPr="00282AAB">
              <w:rPr>
                <w:rFonts w:ascii="宋体" w:hAnsi="宋体" w:cs="宋体" w:hint="eastAsia"/>
                <w:kern w:val="0"/>
                <w:szCs w:val="21"/>
              </w:rPr>
              <w:t>能够</w:t>
            </w:r>
            <w:r w:rsidRPr="00282AAB">
              <w:rPr>
                <w:rFonts w:ascii="宋体" w:hAnsi="宋体" w:cs="宋体" w:hint="eastAsia"/>
                <w:szCs w:val="21"/>
              </w:rPr>
              <w:t>理解频率响应；能够理解隔直流电容和射极旁路电容对低频特性的影响，以及结电容和接线电容对高频特性的影响；能够掌握频率响应的基本分析方法和波特图的画法；能够分析单级放大器的频率响应；能够理解多级放大器的频率响应。</w:t>
            </w:r>
          </w:p>
        </w:tc>
        <w:tc>
          <w:tcPr>
            <w:tcW w:w="699" w:type="dxa"/>
            <w:vAlign w:val="center"/>
          </w:tcPr>
          <w:p w14:paraId="5D893BC3"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4</w:t>
            </w:r>
          </w:p>
        </w:tc>
        <w:tc>
          <w:tcPr>
            <w:tcW w:w="975" w:type="dxa"/>
            <w:vAlign w:val="center"/>
          </w:tcPr>
          <w:p w14:paraId="74C67FA7" w14:textId="77777777" w:rsidR="002B6D66" w:rsidRPr="00282AAB" w:rsidRDefault="002B6D66" w:rsidP="008E168D">
            <w:pPr>
              <w:rPr>
                <w:rFonts w:ascii="宋体" w:hAnsi="宋体" w:cs="宋体"/>
                <w:szCs w:val="21"/>
              </w:rPr>
            </w:pPr>
            <w:r w:rsidRPr="00282AAB">
              <w:rPr>
                <w:rFonts w:ascii="宋体" w:hAnsi="宋体" w:cs="宋体" w:hint="eastAsia"/>
                <w:szCs w:val="21"/>
              </w:rPr>
              <w:t>讲授/讨论/等</w:t>
            </w:r>
          </w:p>
        </w:tc>
        <w:tc>
          <w:tcPr>
            <w:tcW w:w="925" w:type="dxa"/>
            <w:vAlign w:val="center"/>
          </w:tcPr>
          <w:p w14:paraId="7E1C255F"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目标1目标2</w:t>
            </w:r>
          </w:p>
        </w:tc>
      </w:tr>
      <w:tr w:rsidR="00282AAB" w:rsidRPr="00282AAB" w14:paraId="074E542F" w14:textId="77777777" w:rsidTr="008E168D">
        <w:trPr>
          <w:trHeight w:val="454"/>
          <w:jc w:val="center"/>
        </w:trPr>
        <w:tc>
          <w:tcPr>
            <w:tcW w:w="778" w:type="dxa"/>
            <w:vAlign w:val="center"/>
          </w:tcPr>
          <w:p w14:paraId="64BE1E78"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6</w:t>
            </w:r>
          </w:p>
        </w:tc>
        <w:tc>
          <w:tcPr>
            <w:tcW w:w="2632" w:type="dxa"/>
            <w:vAlign w:val="center"/>
          </w:tcPr>
          <w:p w14:paraId="6CA3C28C" w14:textId="77777777" w:rsidR="002B6D66" w:rsidRPr="00282AAB" w:rsidRDefault="002B6D66" w:rsidP="008E168D">
            <w:pPr>
              <w:rPr>
                <w:rFonts w:ascii="宋体" w:hAnsi="宋体" w:cs="宋体"/>
                <w:kern w:val="0"/>
                <w:szCs w:val="21"/>
              </w:rPr>
            </w:pPr>
            <w:r w:rsidRPr="00282AAB">
              <w:rPr>
                <w:rFonts w:ascii="宋体" w:hAnsi="宋体" w:cs="宋体" w:hint="eastAsia"/>
                <w:b/>
                <w:szCs w:val="21"/>
              </w:rPr>
              <w:t>放大电路中的反馈</w:t>
            </w:r>
            <w:r w:rsidRPr="00282AAB">
              <w:rPr>
                <w:rFonts w:ascii="宋体" w:hAnsi="宋体" w:cs="宋体" w:hint="eastAsia"/>
                <w:b/>
                <w:kern w:val="0"/>
                <w:szCs w:val="21"/>
              </w:rPr>
              <w:t>：</w:t>
            </w:r>
            <w:r w:rsidRPr="00282AAB">
              <w:rPr>
                <w:rFonts w:ascii="宋体" w:hAnsi="宋体" w:cs="宋体" w:hint="eastAsia"/>
                <w:szCs w:val="21"/>
              </w:rPr>
              <w:t>反馈组态、四种反馈电路的特点、反馈放大电路放大倍数的一般表达式、负反馈对放大电路的性能的影响、在深度负反馈条件下近似估算放大倍数、负反馈放大电路的稳定问题</w:t>
            </w:r>
          </w:p>
          <w:p w14:paraId="616B76B5" w14:textId="77777777" w:rsidR="002B6D66" w:rsidRPr="00282AAB" w:rsidRDefault="002B6D66" w:rsidP="008E168D">
            <w:pPr>
              <w:rPr>
                <w:rFonts w:ascii="宋体" w:hAnsi="宋体" w:cs="宋体"/>
                <w:kern w:val="0"/>
                <w:szCs w:val="21"/>
              </w:rPr>
            </w:pPr>
            <w:r w:rsidRPr="00282AAB">
              <w:rPr>
                <w:rFonts w:ascii="宋体" w:hAnsi="宋体" w:cs="宋体" w:hint="eastAsia"/>
                <w:b/>
                <w:kern w:val="0"/>
                <w:szCs w:val="21"/>
              </w:rPr>
              <w:t>重点和难点：</w:t>
            </w:r>
            <w:r w:rsidRPr="00282AAB">
              <w:rPr>
                <w:rFonts w:ascii="宋体" w:hAnsi="宋体" w:cs="宋体" w:hint="eastAsia"/>
                <w:szCs w:val="21"/>
              </w:rPr>
              <w:t>反馈组态的判断方法、深度负反馈条件下近似估算放大倍数</w:t>
            </w:r>
          </w:p>
        </w:tc>
        <w:tc>
          <w:tcPr>
            <w:tcW w:w="1134" w:type="dxa"/>
            <w:vAlign w:val="center"/>
          </w:tcPr>
          <w:p w14:paraId="72B5F5B6" w14:textId="77777777" w:rsidR="002B6D66" w:rsidRPr="00282AAB" w:rsidRDefault="002B6D66" w:rsidP="008E168D">
            <w:pPr>
              <w:rPr>
                <w:rFonts w:ascii="宋体" w:hAnsi="宋体" w:cs="宋体"/>
                <w:kern w:val="0"/>
                <w:szCs w:val="21"/>
              </w:rPr>
            </w:pPr>
            <w:r w:rsidRPr="00282AAB">
              <w:rPr>
                <w:rFonts w:ascii="宋体" w:hAnsi="宋体" w:cs="宋体" w:hint="eastAsia"/>
                <w:kern w:val="0"/>
                <w:szCs w:val="21"/>
              </w:rPr>
              <w:t>根据教与学的环节中存在的师生“反馈”，引导学生与老师形成良性“反馈”，提高学习效率和增强自身能力。</w:t>
            </w:r>
          </w:p>
        </w:tc>
        <w:tc>
          <w:tcPr>
            <w:tcW w:w="2028" w:type="dxa"/>
            <w:vAlign w:val="center"/>
          </w:tcPr>
          <w:p w14:paraId="49A03FE7" w14:textId="77777777" w:rsidR="002B6D66" w:rsidRPr="00282AAB" w:rsidRDefault="002B6D66" w:rsidP="008E168D">
            <w:pPr>
              <w:rPr>
                <w:rFonts w:ascii="宋体" w:hAnsi="宋体" w:cs="宋体"/>
                <w:kern w:val="0"/>
                <w:szCs w:val="21"/>
              </w:rPr>
            </w:pPr>
            <w:r w:rsidRPr="00282AAB">
              <w:rPr>
                <w:rFonts w:ascii="宋体" w:hAnsi="宋体" w:cs="宋体" w:hint="eastAsia"/>
                <w:szCs w:val="21"/>
              </w:rPr>
              <w:t>能够判别反馈组态；能够理解四种反馈电路的特点、反馈放大电路放大倍数的一般表达式；能够理解各种类型负反馈对放大电路的性能的影响；能够掌握在深度负反馈条件下近似估算放大倍数；能够理解负反馈放大电路的稳定问题；能够判断电路中是否引入了反馈及反馈的性质；能够估算深度负反馈条件下的放大倍数，能根据</w:t>
            </w:r>
            <w:r w:rsidRPr="00282AAB">
              <w:rPr>
                <w:rFonts w:ascii="宋体" w:hAnsi="宋体" w:cs="宋体" w:hint="eastAsia"/>
                <w:szCs w:val="21"/>
              </w:rPr>
              <w:lastRenderedPageBreak/>
              <w:t>需要在放大电路中引入合适的负反馈。</w:t>
            </w:r>
          </w:p>
        </w:tc>
        <w:tc>
          <w:tcPr>
            <w:tcW w:w="699" w:type="dxa"/>
            <w:vAlign w:val="center"/>
          </w:tcPr>
          <w:p w14:paraId="23C05344"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lastRenderedPageBreak/>
              <w:t>6</w:t>
            </w:r>
          </w:p>
        </w:tc>
        <w:tc>
          <w:tcPr>
            <w:tcW w:w="975" w:type="dxa"/>
            <w:vAlign w:val="center"/>
          </w:tcPr>
          <w:p w14:paraId="24472315" w14:textId="77777777" w:rsidR="002B6D66" w:rsidRPr="00282AAB" w:rsidRDefault="002B6D66" w:rsidP="008E168D">
            <w:pPr>
              <w:rPr>
                <w:rFonts w:ascii="宋体" w:hAnsi="宋体" w:cs="宋体"/>
                <w:szCs w:val="21"/>
              </w:rPr>
            </w:pPr>
            <w:r w:rsidRPr="00282AAB">
              <w:rPr>
                <w:rFonts w:ascii="宋体" w:hAnsi="宋体" w:cs="宋体" w:hint="eastAsia"/>
                <w:szCs w:val="21"/>
              </w:rPr>
              <w:t>讲授/讨论/等</w:t>
            </w:r>
          </w:p>
        </w:tc>
        <w:tc>
          <w:tcPr>
            <w:tcW w:w="925" w:type="dxa"/>
            <w:vAlign w:val="center"/>
          </w:tcPr>
          <w:p w14:paraId="5819AC20" w14:textId="77777777" w:rsidR="002B6D66" w:rsidRPr="00282AAB" w:rsidRDefault="002B6D66" w:rsidP="008E168D">
            <w:pPr>
              <w:jc w:val="center"/>
              <w:rPr>
                <w:rFonts w:ascii="宋体" w:hAnsi="宋体" w:cs="宋体"/>
                <w:kern w:val="0"/>
                <w:szCs w:val="21"/>
              </w:rPr>
            </w:pPr>
            <w:r w:rsidRPr="00282AAB">
              <w:rPr>
                <w:rFonts w:ascii="宋体" w:hAnsi="宋体" w:cs="宋体" w:hint="eastAsia"/>
                <w:b/>
                <w:kern w:val="0"/>
                <w:szCs w:val="21"/>
              </w:rPr>
              <w:t>目标1目标2</w:t>
            </w:r>
          </w:p>
          <w:p w14:paraId="6BED3D1C"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目标3</w:t>
            </w:r>
          </w:p>
        </w:tc>
      </w:tr>
      <w:tr w:rsidR="00282AAB" w:rsidRPr="00282AAB" w14:paraId="0E1D511A" w14:textId="77777777" w:rsidTr="008E168D">
        <w:trPr>
          <w:trHeight w:val="454"/>
          <w:jc w:val="center"/>
        </w:trPr>
        <w:tc>
          <w:tcPr>
            <w:tcW w:w="778" w:type="dxa"/>
            <w:vAlign w:val="center"/>
          </w:tcPr>
          <w:p w14:paraId="63005009"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7</w:t>
            </w:r>
          </w:p>
        </w:tc>
        <w:tc>
          <w:tcPr>
            <w:tcW w:w="2632" w:type="dxa"/>
            <w:vAlign w:val="center"/>
          </w:tcPr>
          <w:p w14:paraId="1E0B559E" w14:textId="77777777" w:rsidR="002B6D66" w:rsidRPr="00282AAB" w:rsidRDefault="002B6D66" w:rsidP="008E168D">
            <w:pPr>
              <w:rPr>
                <w:rFonts w:ascii="宋体" w:hAnsi="宋体" w:cs="宋体"/>
                <w:kern w:val="0"/>
                <w:szCs w:val="21"/>
              </w:rPr>
            </w:pPr>
            <w:r w:rsidRPr="00282AAB">
              <w:rPr>
                <w:rFonts w:ascii="宋体" w:hAnsi="宋体" w:cs="宋体" w:hint="eastAsia"/>
                <w:b/>
                <w:szCs w:val="21"/>
              </w:rPr>
              <w:t>信号的运算和处理</w:t>
            </w:r>
            <w:r w:rsidRPr="00282AAB">
              <w:rPr>
                <w:rFonts w:ascii="宋体" w:hAnsi="宋体" w:cs="宋体" w:hint="eastAsia"/>
                <w:b/>
                <w:kern w:val="0"/>
                <w:szCs w:val="21"/>
              </w:rPr>
              <w:t>：</w:t>
            </w:r>
            <w:r w:rsidRPr="00282AAB">
              <w:rPr>
                <w:rFonts w:ascii="宋体" w:hAnsi="宋体" w:cs="宋体" w:hint="eastAsia"/>
                <w:szCs w:val="21"/>
              </w:rPr>
              <w:t>集成运放的理想参数及其应用、比例运算电路、加法运算电路、积分运算电路、微分运算电路、对数放大电路及模拟乘法器电路、有源滤波器的类型及工作原理</w:t>
            </w:r>
          </w:p>
          <w:p w14:paraId="33E05AE7" w14:textId="77777777" w:rsidR="002B6D66" w:rsidRPr="00282AAB" w:rsidRDefault="002B6D66" w:rsidP="008E168D">
            <w:pPr>
              <w:rPr>
                <w:rFonts w:ascii="宋体" w:hAnsi="宋体" w:cs="宋体"/>
                <w:kern w:val="0"/>
                <w:szCs w:val="21"/>
              </w:rPr>
            </w:pPr>
            <w:r w:rsidRPr="00282AAB">
              <w:rPr>
                <w:rFonts w:ascii="宋体" w:hAnsi="宋体" w:cs="宋体" w:hint="eastAsia"/>
                <w:b/>
                <w:kern w:val="0"/>
                <w:szCs w:val="21"/>
              </w:rPr>
              <w:t>重点和难点：</w:t>
            </w:r>
            <w:r w:rsidRPr="00282AAB">
              <w:rPr>
                <w:rFonts w:ascii="宋体" w:hAnsi="宋体" w:cs="宋体" w:hint="eastAsia"/>
                <w:szCs w:val="21"/>
              </w:rPr>
              <w:t>用集成运放构成的基本运算电路的分析、积分和微分运算电路输出波形的分析</w:t>
            </w:r>
          </w:p>
        </w:tc>
        <w:tc>
          <w:tcPr>
            <w:tcW w:w="1134" w:type="dxa"/>
            <w:vAlign w:val="center"/>
          </w:tcPr>
          <w:p w14:paraId="410C14DA" w14:textId="77777777" w:rsidR="002B6D66" w:rsidRPr="00282AAB" w:rsidRDefault="002B6D66" w:rsidP="008E168D">
            <w:pPr>
              <w:rPr>
                <w:rFonts w:ascii="宋体" w:hAnsi="宋体" w:cs="宋体"/>
                <w:kern w:val="0"/>
                <w:szCs w:val="21"/>
              </w:rPr>
            </w:pPr>
          </w:p>
        </w:tc>
        <w:tc>
          <w:tcPr>
            <w:tcW w:w="2028" w:type="dxa"/>
            <w:vAlign w:val="center"/>
          </w:tcPr>
          <w:p w14:paraId="0788CD3C" w14:textId="77777777" w:rsidR="002B6D66" w:rsidRPr="00282AAB" w:rsidRDefault="002B6D66" w:rsidP="008E168D">
            <w:pPr>
              <w:rPr>
                <w:rFonts w:ascii="宋体" w:hAnsi="宋体" w:cs="宋体"/>
                <w:kern w:val="0"/>
                <w:szCs w:val="21"/>
              </w:rPr>
            </w:pPr>
            <w:r w:rsidRPr="00282AAB">
              <w:rPr>
                <w:rFonts w:ascii="宋体" w:hAnsi="宋体" w:cs="宋体" w:hint="eastAsia"/>
                <w:szCs w:val="21"/>
              </w:rPr>
              <w:t>能够理解集成运放的理想参数；能够掌握比例、加法、积分、微分运算电路的分析；能够理解对数放大电路及模拟乘法器电路和源滤波器的类型、工作原理；能够根据需要合理选择LPF、HPF、BPF、BEF电路</w:t>
            </w:r>
            <w:r w:rsidRPr="00282AAB">
              <w:rPr>
                <w:rFonts w:ascii="宋体" w:hAnsi="宋体" w:cs="宋体" w:hint="eastAsia"/>
                <w:kern w:val="0"/>
                <w:szCs w:val="21"/>
              </w:rPr>
              <w:t>。</w:t>
            </w:r>
          </w:p>
        </w:tc>
        <w:tc>
          <w:tcPr>
            <w:tcW w:w="699" w:type="dxa"/>
            <w:vAlign w:val="center"/>
          </w:tcPr>
          <w:p w14:paraId="263628B3"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8</w:t>
            </w:r>
          </w:p>
        </w:tc>
        <w:tc>
          <w:tcPr>
            <w:tcW w:w="975" w:type="dxa"/>
            <w:vAlign w:val="center"/>
          </w:tcPr>
          <w:p w14:paraId="06C433D2" w14:textId="77777777" w:rsidR="002B6D66" w:rsidRPr="00282AAB" w:rsidRDefault="002B6D66" w:rsidP="008E168D">
            <w:pPr>
              <w:rPr>
                <w:rFonts w:ascii="宋体" w:hAnsi="宋体" w:cs="宋体"/>
                <w:szCs w:val="21"/>
              </w:rPr>
            </w:pPr>
            <w:r w:rsidRPr="00282AAB">
              <w:rPr>
                <w:rFonts w:ascii="宋体" w:hAnsi="宋体" w:cs="宋体" w:hint="eastAsia"/>
                <w:szCs w:val="21"/>
              </w:rPr>
              <w:t>讲授/实验/讨论/等</w:t>
            </w:r>
          </w:p>
        </w:tc>
        <w:tc>
          <w:tcPr>
            <w:tcW w:w="925" w:type="dxa"/>
            <w:vAlign w:val="center"/>
          </w:tcPr>
          <w:p w14:paraId="3004BC22" w14:textId="77777777" w:rsidR="002B6D66" w:rsidRPr="00282AAB" w:rsidRDefault="002B6D66" w:rsidP="008E168D">
            <w:pPr>
              <w:jc w:val="center"/>
              <w:rPr>
                <w:rFonts w:ascii="宋体" w:hAnsi="宋体" w:cs="宋体"/>
                <w:kern w:val="0"/>
                <w:szCs w:val="21"/>
              </w:rPr>
            </w:pPr>
            <w:r w:rsidRPr="00282AAB">
              <w:rPr>
                <w:rFonts w:ascii="宋体" w:hAnsi="宋体" w:cs="宋体" w:hint="eastAsia"/>
                <w:b/>
                <w:kern w:val="0"/>
                <w:szCs w:val="21"/>
              </w:rPr>
              <w:t>目标1目标2</w:t>
            </w:r>
          </w:p>
          <w:p w14:paraId="40B22AB6"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目标3</w:t>
            </w:r>
          </w:p>
        </w:tc>
      </w:tr>
      <w:tr w:rsidR="00282AAB" w:rsidRPr="00282AAB" w14:paraId="6302CCF1" w14:textId="77777777" w:rsidTr="008E168D">
        <w:trPr>
          <w:trHeight w:val="454"/>
          <w:jc w:val="center"/>
        </w:trPr>
        <w:tc>
          <w:tcPr>
            <w:tcW w:w="778" w:type="dxa"/>
            <w:vAlign w:val="center"/>
          </w:tcPr>
          <w:p w14:paraId="15BD02C7"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8</w:t>
            </w:r>
          </w:p>
        </w:tc>
        <w:tc>
          <w:tcPr>
            <w:tcW w:w="2632" w:type="dxa"/>
            <w:vAlign w:val="center"/>
          </w:tcPr>
          <w:p w14:paraId="0F2045D7" w14:textId="77777777" w:rsidR="002B6D66" w:rsidRPr="00282AAB" w:rsidRDefault="002B6D66" w:rsidP="008E168D">
            <w:pPr>
              <w:rPr>
                <w:rFonts w:ascii="宋体" w:hAnsi="宋体" w:cs="宋体"/>
                <w:kern w:val="0"/>
                <w:szCs w:val="21"/>
              </w:rPr>
            </w:pPr>
            <w:r w:rsidRPr="00282AAB">
              <w:rPr>
                <w:rFonts w:ascii="宋体" w:hAnsi="宋体" w:cs="宋体" w:hint="eastAsia"/>
                <w:b/>
                <w:szCs w:val="21"/>
              </w:rPr>
              <w:t>波形的发生和信号的转换</w:t>
            </w:r>
            <w:r w:rsidRPr="00282AAB">
              <w:rPr>
                <w:rFonts w:ascii="宋体" w:hAnsi="宋体" w:cs="宋体" w:hint="eastAsia"/>
                <w:b/>
                <w:kern w:val="0"/>
                <w:szCs w:val="21"/>
              </w:rPr>
              <w:t>：</w:t>
            </w:r>
            <w:r w:rsidRPr="00282AAB">
              <w:rPr>
                <w:rFonts w:ascii="宋体" w:hAnsi="宋体" w:cs="宋体" w:hint="eastAsia"/>
                <w:szCs w:val="21"/>
              </w:rPr>
              <w:t>正弦波振荡电路的条件、振荡器的组成及工作原理、电压比较器、非正弦波发生电路</w:t>
            </w:r>
          </w:p>
          <w:p w14:paraId="64240FC3" w14:textId="77777777" w:rsidR="002B6D66" w:rsidRPr="00282AAB" w:rsidRDefault="002B6D66" w:rsidP="008E168D">
            <w:pPr>
              <w:rPr>
                <w:rFonts w:ascii="宋体" w:hAnsi="宋体" w:cs="宋体"/>
                <w:szCs w:val="21"/>
              </w:rPr>
            </w:pPr>
            <w:r w:rsidRPr="00282AAB">
              <w:rPr>
                <w:rFonts w:ascii="宋体" w:hAnsi="宋体" w:cs="宋体" w:hint="eastAsia"/>
                <w:b/>
                <w:kern w:val="0"/>
                <w:szCs w:val="21"/>
              </w:rPr>
              <w:t>重点和难点：</w:t>
            </w:r>
            <w:r w:rsidRPr="00282AAB">
              <w:rPr>
                <w:rFonts w:ascii="宋体" w:hAnsi="宋体" w:cs="宋体" w:hint="eastAsia"/>
                <w:szCs w:val="21"/>
              </w:rPr>
              <w:t>电压比较器和振荡器的分析、滞回比较器的分析</w:t>
            </w:r>
          </w:p>
          <w:p w14:paraId="567D90B1" w14:textId="77777777" w:rsidR="002B6D66" w:rsidRPr="00282AAB" w:rsidRDefault="002B6D66" w:rsidP="008E168D">
            <w:pPr>
              <w:rPr>
                <w:rFonts w:ascii="宋体" w:hAnsi="宋体" w:cs="宋体"/>
                <w:kern w:val="0"/>
                <w:szCs w:val="21"/>
              </w:rPr>
            </w:pPr>
          </w:p>
        </w:tc>
        <w:tc>
          <w:tcPr>
            <w:tcW w:w="1134" w:type="dxa"/>
            <w:vAlign w:val="center"/>
          </w:tcPr>
          <w:p w14:paraId="2A24C2E0" w14:textId="77777777" w:rsidR="002B6D66" w:rsidRPr="00282AAB" w:rsidRDefault="002B6D66" w:rsidP="008E168D">
            <w:pPr>
              <w:autoSpaceDE w:val="0"/>
              <w:autoSpaceDN w:val="0"/>
              <w:adjustRightInd w:val="0"/>
              <w:rPr>
                <w:rFonts w:ascii="宋体" w:hAnsi="宋体" w:cs="宋体"/>
                <w:kern w:val="0"/>
                <w:szCs w:val="21"/>
              </w:rPr>
            </w:pPr>
          </w:p>
        </w:tc>
        <w:tc>
          <w:tcPr>
            <w:tcW w:w="2028" w:type="dxa"/>
            <w:vAlign w:val="center"/>
          </w:tcPr>
          <w:p w14:paraId="5F54C66B" w14:textId="77777777" w:rsidR="002B6D66" w:rsidRPr="00282AAB" w:rsidRDefault="002B6D66" w:rsidP="008E168D">
            <w:pPr>
              <w:rPr>
                <w:rFonts w:ascii="宋体" w:hAnsi="宋体" w:cs="宋体"/>
                <w:kern w:val="0"/>
                <w:szCs w:val="21"/>
              </w:rPr>
            </w:pPr>
            <w:r w:rsidRPr="00282AAB">
              <w:rPr>
                <w:rFonts w:ascii="宋体" w:hAnsi="宋体" w:cs="宋体" w:hint="eastAsia"/>
                <w:szCs w:val="21"/>
              </w:rPr>
              <w:t>能够理解正弦波振荡电路的条件；能够掌握振荡器的组成及工作原理；能够掌握电压比较器的分析，了解非正弦波发生电路的工作原理及输出波形；能够根据相位平衡条件正确判断电路是否可能产生正弦波振荡。</w:t>
            </w:r>
          </w:p>
        </w:tc>
        <w:tc>
          <w:tcPr>
            <w:tcW w:w="699" w:type="dxa"/>
            <w:vAlign w:val="center"/>
          </w:tcPr>
          <w:p w14:paraId="524CD5CE"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4</w:t>
            </w:r>
          </w:p>
        </w:tc>
        <w:tc>
          <w:tcPr>
            <w:tcW w:w="975" w:type="dxa"/>
            <w:vAlign w:val="center"/>
          </w:tcPr>
          <w:p w14:paraId="68B31EFE" w14:textId="77777777" w:rsidR="002B6D66" w:rsidRPr="00282AAB" w:rsidRDefault="002B6D66" w:rsidP="008E168D">
            <w:pPr>
              <w:rPr>
                <w:rFonts w:ascii="宋体" w:hAnsi="宋体" w:cs="宋体"/>
                <w:szCs w:val="21"/>
              </w:rPr>
            </w:pPr>
            <w:r w:rsidRPr="00282AAB">
              <w:rPr>
                <w:rFonts w:ascii="宋体" w:hAnsi="宋体" w:cs="宋体" w:hint="eastAsia"/>
                <w:szCs w:val="21"/>
              </w:rPr>
              <w:t>讲授/讨论/等</w:t>
            </w:r>
          </w:p>
        </w:tc>
        <w:tc>
          <w:tcPr>
            <w:tcW w:w="925" w:type="dxa"/>
            <w:vAlign w:val="center"/>
          </w:tcPr>
          <w:p w14:paraId="3AB8EA57" w14:textId="77777777" w:rsidR="002B6D66" w:rsidRPr="00282AAB" w:rsidRDefault="002B6D66" w:rsidP="008E168D">
            <w:pPr>
              <w:jc w:val="center"/>
              <w:rPr>
                <w:rFonts w:ascii="宋体" w:hAnsi="宋体" w:cs="宋体"/>
                <w:szCs w:val="21"/>
              </w:rPr>
            </w:pPr>
            <w:r w:rsidRPr="00282AAB">
              <w:rPr>
                <w:rFonts w:ascii="宋体" w:hAnsi="宋体" w:cs="宋体" w:hint="eastAsia"/>
                <w:b/>
                <w:kern w:val="0"/>
                <w:szCs w:val="21"/>
              </w:rPr>
              <w:t>目标1目标2</w:t>
            </w:r>
          </w:p>
        </w:tc>
      </w:tr>
      <w:tr w:rsidR="00282AAB" w:rsidRPr="00282AAB" w14:paraId="3A915E31" w14:textId="77777777" w:rsidTr="008E168D">
        <w:trPr>
          <w:trHeight w:val="454"/>
          <w:jc w:val="center"/>
        </w:trPr>
        <w:tc>
          <w:tcPr>
            <w:tcW w:w="778" w:type="dxa"/>
            <w:vAlign w:val="center"/>
          </w:tcPr>
          <w:p w14:paraId="7D7D225F"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9</w:t>
            </w:r>
          </w:p>
        </w:tc>
        <w:tc>
          <w:tcPr>
            <w:tcW w:w="2632" w:type="dxa"/>
            <w:vAlign w:val="center"/>
          </w:tcPr>
          <w:p w14:paraId="449C9B23" w14:textId="77777777" w:rsidR="002B6D66" w:rsidRPr="00282AAB" w:rsidRDefault="002B6D66" w:rsidP="008E168D">
            <w:pPr>
              <w:rPr>
                <w:rFonts w:ascii="宋体" w:hAnsi="宋体" w:cs="宋体"/>
                <w:szCs w:val="21"/>
              </w:rPr>
            </w:pPr>
            <w:r w:rsidRPr="00282AAB">
              <w:rPr>
                <w:rFonts w:ascii="宋体" w:hAnsi="宋体" w:cs="宋体" w:hint="eastAsia"/>
                <w:b/>
                <w:szCs w:val="21"/>
              </w:rPr>
              <w:t>功率放大器</w:t>
            </w:r>
            <w:r w:rsidRPr="00282AAB">
              <w:rPr>
                <w:rFonts w:ascii="宋体" w:hAnsi="宋体" w:cs="宋体" w:hint="eastAsia"/>
                <w:b/>
                <w:kern w:val="0"/>
                <w:szCs w:val="21"/>
              </w:rPr>
              <w:t>：</w:t>
            </w:r>
            <w:r w:rsidRPr="00282AAB">
              <w:rPr>
                <w:rFonts w:ascii="宋体" w:hAnsi="宋体" w:cs="宋体" w:hint="eastAsia"/>
                <w:szCs w:val="21"/>
              </w:rPr>
              <w:t>功率放大电路的分类、互补推挽功率放大电路的工作原理及其性能分析、集成功率放大电路的特点和工作原理</w:t>
            </w:r>
          </w:p>
          <w:p w14:paraId="46F854AC" w14:textId="77777777" w:rsidR="002B6D66" w:rsidRPr="00282AAB" w:rsidRDefault="002B6D66" w:rsidP="008E168D">
            <w:pPr>
              <w:rPr>
                <w:rFonts w:ascii="宋体" w:hAnsi="宋体" w:cs="宋体"/>
                <w:kern w:val="0"/>
                <w:szCs w:val="21"/>
              </w:rPr>
            </w:pPr>
            <w:r w:rsidRPr="00282AAB">
              <w:rPr>
                <w:rFonts w:ascii="宋体" w:hAnsi="宋体" w:cs="宋体" w:hint="eastAsia"/>
                <w:b/>
                <w:kern w:val="0"/>
                <w:szCs w:val="21"/>
              </w:rPr>
              <w:t>重点和难点：</w:t>
            </w:r>
            <w:r w:rsidRPr="00282AAB">
              <w:rPr>
                <w:rFonts w:ascii="宋体" w:hAnsi="宋体" w:cs="宋体" w:hint="eastAsia"/>
                <w:szCs w:val="21"/>
              </w:rPr>
              <w:t>互补功率放大电路的性能分析、OCL功率放大电路与OTL功率放大电路的对比</w:t>
            </w:r>
          </w:p>
        </w:tc>
        <w:tc>
          <w:tcPr>
            <w:tcW w:w="1134" w:type="dxa"/>
            <w:vAlign w:val="center"/>
          </w:tcPr>
          <w:p w14:paraId="3FD524D9" w14:textId="77777777" w:rsidR="002B6D66" w:rsidRPr="00282AAB" w:rsidRDefault="002B6D66" w:rsidP="008E168D">
            <w:pPr>
              <w:autoSpaceDE w:val="0"/>
              <w:autoSpaceDN w:val="0"/>
              <w:adjustRightInd w:val="0"/>
              <w:rPr>
                <w:rFonts w:ascii="宋体" w:hAnsi="宋体" w:cs="宋体"/>
                <w:kern w:val="0"/>
                <w:szCs w:val="21"/>
              </w:rPr>
            </w:pPr>
          </w:p>
        </w:tc>
        <w:tc>
          <w:tcPr>
            <w:tcW w:w="2028" w:type="dxa"/>
            <w:vAlign w:val="center"/>
          </w:tcPr>
          <w:p w14:paraId="6EF374EB" w14:textId="77777777" w:rsidR="002B6D66" w:rsidRPr="00282AAB" w:rsidRDefault="002B6D66" w:rsidP="008E168D">
            <w:pPr>
              <w:rPr>
                <w:rFonts w:ascii="宋体" w:hAnsi="宋体" w:cs="宋体"/>
                <w:kern w:val="0"/>
                <w:szCs w:val="21"/>
              </w:rPr>
            </w:pPr>
            <w:r w:rsidRPr="00282AAB">
              <w:rPr>
                <w:rFonts w:ascii="宋体" w:hAnsi="宋体" w:cs="宋体" w:hint="eastAsia"/>
                <w:szCs w:val="21"/>
              </w:rPr>
              <w:t>能够理解功率放大电路的特点及分类；能够掌握互补推挽功率放大电路的工作原理及其性能分析；能够分析和计算功率放大电路的最大输出功率和效率等参数。</w:t>
            </w:r>
          </w:p>
        </w:tc>
        <w:tc>
          <w:tcPr>
            <w:tcW w:w="699" w:type="dxa"/>
            <w:vAlign w:val="center"/>
          </w:tcPr>
          <w:p w14:paraId="0CD93E48"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4</w:t>
            </w:r>
          </w:p>
        </w:tc>
        <w:tc>
          <w:tcPr>
            <w:tcW w:w="975" w:type="dxa"/>
            <w:vAlign w:val="center"/>
          </w:tcPr>
          <w:p w14:paraId="0536FAA5" w14:textId="77777777" w:rsidR="002B6D66" w:rsidRPr="00282AAB" w:rsidRDefault="002B6D66" w:rsidP="008E168D">
            <w:pPr>
              <w:rPr>
                <w:rFonts w:ascii="宋体" w:hAnsi="宋体" w:cs="宋体"/>
                <w:szCs w:val="21"/>
              </w:rPr>
            </w:pPr>
            <w:r w:rsidRPr="00282AAB">
              <w:rPr>
                <w:rFonts w:ascii="宋体" w:hAnsi="宋体" w:cs="宋体" w:hint="eastAsia"/>
                <w:szCs w:val="21"/>
              </w:rPr>
              <w:t>讲授/讨论/等</w:t>
            </w:r>
          </w:p>
        </w:tc>
        <w:tc>
          <w:tcPr>
            <w:tcW w:w="925" w:type="dxa"/>
            <w:vAlign w:val="center"/>
          </w:tcPr>
          <w:p w14:paraId="293A3F0B" w14:textId="77777777" w:rsidR="002B6D66" w:rsidRPr="00282AAB" w:rsidRDefault="002B6D66" w:rsidP="008E168D">
            <w:pPr>
              <w:jc w:val="center"/>
              <w:rPr>
                <w:rFonts w:ascii="宋体" w:hAnsi="宋体" w:cs="宋体"/>
                <w:b/>
                <w:kern w:val="0"/>
                <w:szCs w:val="21"/>
              </w:rPr>
            </w:pPr>
            <w:r w:rsidRPr="00282AAB">
              <w:rPr>
                <w:rFonts w:ascii="宋体" w:hAnsi="宋体" w:cs="宋体" w:hint="eastAsia"/>
                <w:b/>
                <w:kern w:val="0"/>
                <w:szCs w:val="21"/>
              </w:rPr>
              <w:t>目标1目标2</w:t>
            </w:r>
          </w:p>
        </w:tc>
      </w:tr>
      <w:tr w:rsidR="00282AAB" w:rsidRPr="00282AAB" w14:paraId="5334466F" w14:textId="77777777" w:rsidTr="008E168D">
        <w:trPr>
          <w:trHeight w:val="454"/>
          <w:jc w:val="center"/>
        </w:trPr>
        <w:tc>
          <w:tcPr>
            <w:tcW w:w="778" w:type="dxa"/>
            <w:vAlign w:val="center"/>
          </w:tcPr>
          <w:p w14:paraId="75D7456E"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t>10</w:t>
            </w:r>
          </w:p>
        </w:tc>
        <w:tc>
          <w:tcPr>
            <w:tcW w:w="2632" w:type="dxa"/>
            <w:vAlign w:val="center"/>
          </w:tcPr>
          <w:p w14:paraId="5E8F7FAD" w14:textId="77777777" w:rsidR="002B6D66" w:rsidRPr="00282AAB" w:rsidRDefault="002B6D66" w:rsidP="008E168D">
            <w:pPr>
              <w:rPr>
                <w:rFonts w:ascii="宋体" w:hAnsi="宋体" w:cs="宋体"/>
                <w:szCs w:val="21"/>
              </w:rPr>
            </w:pPr>
            <w:r w:rsidRPr="00282AAB">
              <w:rPr>
                <w:rFonts w:ascii="宋体" w:hAnsi="宋体" w:cs="宋体" w:hint="eastAsia"/>
                <w:b/>
                <w:szCs w:val="21"/>
              </w:rPr>
              <w:t>直流电源</w:t>
            </w:r>
            <w:r w:rsidRPr="00282AAB">
              <w:rPr>
                <w:rFonts w:ascii="宋体" w:hAnsi="宋体" w:cs="宋体" w:hint="eastAsia"/>
                <w:b/>
                <w:kern w:val="0"/>
                <w:szCs w:val="21"/>
              </w:rPr>
              <w:t>：</w:t>
            </w:r>
            <w:r w:rsidRPr="00282AAB">
              <w:rPr>
                <w:rFonts w:ascii="宋体" w:hAnsi="宋体" w:cs="宋体" w:hint="eastAsia"/>
                <w:szCs w:val="21"/>
              </w:rPr>
              <w:t>桥式整流、电容滤波电路、稳压管稳压电路、稳压原理及定量估算、集成三端式稳压电路的使用方法</w:t>
            </w:r>
          </w:p>
          <w:p w14:paraId="4221ED49" w14:textId="77777777" w:rsidR="002B6D66" w:rsidRPr="00282AAB" w:rsidRDefault="002B6D66" w:rsidP="008E168D">
            <w:pPr>
              <w:rPr>
                <w:rFonts w:ascii="宋体" w:hAnsi="宋体" w:cs="宋体"/>
                <w:szCs w:val="21"/>
              </w:rPr>
            </w:pPr>
            <w:r w:rsidRPr="00282AAB">
              <w:rPr>
                <w:rFonts w:ascii="宋体" w:hAnsi="宋体" w:cs="宋体" w:hint="eastAsia"/>
                <w:b/>
                <w:kern w:val="0"/>
                <w:szCs w:val="21"/>
              </w:rPr>
              <w:t>重点和难点：</w:t>
            </w:r>
            <w:r w:rsidRPr="00282AAB">
              <w:rPr>
                <w:rFonts w:ascii="宋体" w:hAnsi="宋体" w:cs="宋体" w:hint="eastAsia"/>
                <w:szCs w:val="21"/>
              </w:rPr>
              <w:t>桥式整流、电容滤波电路、稳压的工作原理及定量估算</w:t>
            </w:r>
          </w:p>
          <w:p w14:paraId="2A98D067" w14:textId="77777777" w:rsidR="002B6D66" w:rsidRPr="00282AAB" w:rsidRDefault="002B6D66" w:rsidP="008E168D">
            <w:pPr>
              <w:ind w:firstLineChars="200" w:firstLine="420"/>
              <w:rPr>
                <w:rFonts w:ascii="宋体" w:hAnsi="宋体" w:cs="宋体"/>
                <w:szCs w:val="21"/>
              </w:rPr>
            </w:pPr>
          </w:p>
          <w:p w14:paraId="437FD2D0" w14:textId="77777777" w:rsidR="002B6D66" w:rsidRPr="00282AAB" w:rsidRDefault="002B6D66" w:rsidP="008E168D">
            <w:pPr>
              <w:rPr>
                <w:rFonts w:ascii="宋体" w:hAnsi="宋体" w:cs="宋体"/>
                <w:kern w:val="0"/>
                <w:szCs w:val="21"/>
              </w:rPr>
            </w:pPr>
          </w:p>
        </w:tc>
        <w:tc>
          <w:tcPr>
            <w:tcW w:w="1134" w:type="dxa"/>
            <w:vAlign w:val="center"/>
          </w:tcPr>
          <w:p w14:paraId="19C755C6" w14:textId="77777777" w:rsidR="002B6D66" w:rsidRPr="00282AAB" w:rsidRDefault="002B6D66" w:rsidP="008E168D">
            <w:pPr>
              <w:autoSpaceDE w:val="0"/>
              <w:autoSpaceDN w:val="0"/>
              <w:adjustRightInd w:val="0"/>
              <w:rPr>
                <w:rFonts w:ascii="宋体" w:hAnsi="宋体" w:cs="宋体"/>
                <w:kern w:val="0"/>
                <w:szCs w:val="21"/>
              </w:rPr>
            </w:pPr>
            <w:r w:rsidRPr="00282AAB">
              <w:rPr>
                <w:rFonts w:ascii="宋体" w:hAnsi="宋体" w:cs="宋体" w:hint="eastAsia"/>
                <w:kern w:val="0"/>
                <w:szCs w:val="21"/>
              </w:rPr>
              <w:t>结课时，前后呼应。强调电子技术的重要性，让学生在结课后还要继续学习电子技术相关知识，</w:t>
            </w:r>
            <w:r w:rsidRPr="00282AAB">
              <w:rPr>
                <w:rFonts w:ascii="宋体" w:hAnsi="宋体" w:cs="宋体" w:hint="eastAsia"/>
                <w:kern w:val="0"/>
                <w:szCs w:val="21"/>
              </w:rPr>
              <w:lastRenderedPageBreak/>
              <w:t>开启下一旅程的学习。</w:t>
            </w:r>
          </w:p>
        </w:tc>
        <w:tc>
          <w:tcPr>
            <w:tcW w:w="2028" w:type="dxa"/>
            <w:vAlign w:val="center"/>
          </w:tcPr>
          <w:p w14:paraId="0F32491A" w14:textId="77777777" w:rsidR="002B6D66" w:rsidRPr="00282AAB" w:rsidRDefault="002B6D66" w:rsidP="008E168D">
            <w:pPr>
              <w:rPr>
                <w:rFonts w:ascii="宋体" w:hAnsi="宋体" w:cs="宋体"/>
                <w:kern w:val="0"/>
                <w:szCs w:val="21"/>
              </w:rPr>
            </w:pPr>
            <w:r w:rsidRPr="00282AAB">
              <w:rPr>
                <w:rFonts w:ascii="宋体" w:hAnsi="宋体" w:cs="宋体" w:hint="eastAsia"/>
                <w:szCs w:val="21"/>
              </w:rPr>
              <w:lastRenderedPageBreak/>
              <w:t>能够理解桥式整流、电容滤波电路的工作原理及定量估算；能够理解稳压管稳压电路组成、稳压原理及定量估算；能够掌握集成三端式稳压电路的使用方法；能够分析整流电路的工作原理，能估算输出电压和电流的</w:t>
            </w:r>
            <w:r w:rsidRPr="00282AAB">
              <w:rPr>
                <w:rFonts w:ascii="宋体" w:hAnsi="宋体" w:cs="宋体" w:hint="eastAsia"/>
                <w:szCs w:val="21"/>
              </w:rPr>
              <w:lastRenderedPageBreak/>
              <w:t>平均值；能够估算电容滤波电路输出电压平均值；能够选择稳压管在稳压电路中的限流电阻等。</w:t>
            </w:r>
          </w:p>
        </w:tc>
        <w:tc>
          <w:tcPr>
            <w:tcW w:w="699" w:type="dxa"/>
            <w:vAlign w:val="center"/>
          </w:tcPr>
          <w:p w14:paraId="172B1874" w14:textId="77777777" w:rsidR="002B6D66" w:rsidRPr="00282AAB" w:rsidRDefault="002B6D66" w:rsidP="008E168D">
            <w:pPr>
              <w:jc w:val="center"/>
              <w:rPr>
                <w:rFonts w:ascii="宋体" w:hAnsi="宋体" w:cs="宋体"/>
                <w:szCs w:val="21"/>
              </w:rPr>
            </w:pPr>
            <w:r w:rsidRPr="00282AAB">
              <w:rPr>
                <w:rFonts w:ascii="宋体" w:hAnsi="宋体" w:cs="宋体" w:hint="eastAsia"/>
                <w:szCs w:val="21"/>
              </w:rPr>
              <w:lastRenderedPageBreak/>
              <w:t>4</w:t>
            </w:r>
          </w:p>
        </w:tc>
        <w:tc>
          <w:tcPr>
            <w:tcW w:w="975" w:type="dxa"/>
            <w:vAlign w:val="center"/>
          </w:tcPr>
          <w:p w14:paraId="6B55E1D8" w14:textId="77777777" w:rsidR="002B6D66" w:rsidRPr="00282AAB" w:rsidRDefault="002B6D66" w:rsidP="008E168D">
            <w:pPr>
              <w:rPr>
                <w:rFonts w:ascii="宋体" w:hAnsi="宋体" w:cs="宋体"/>
                <w:szCs w:val="21"/>
              </w:rPr>
            </w:pPr>
            <w:r w:rsidRPr="00282AAB">
              <w:rPr>
                <w:rFonts w:ascii="宋体" w:hAnsi="宋体" w:cs="宋体" w:hint="eastAsia"/>
                <w:szCs w:val="21"/>
              </w:rPr>
              <w:t>讲授/讨论/等</w:t>
            </w:r>
          </w:p>
        </w:tc>
        <w:tc>
          <w:tcPr>
            <w:tcW w:w="925" w:type="dxa"/>
            <w:vAlign w:val="center"/>
          </w:tcPr>
          <w:p w14:paraId="58C61527" w14:textId="77777777" w:rsidR="002B6D66" w:rsidRPr="00282AAB" w:rsidRDefault="002B6D66" w:rsidP="008E168D">
            <w:pPr>
              <w:jc w:val="center"/>
              <w:rPr>
                <w:rFonts w:ascii="宋体" w:hAnsi="宋体" w:cs="宋体"/>
                <w:kern w:val="0"/>
                <w:szCs w:val="21"/>
              </w:rPr>
            </w:pPr>
            <w:r w:rsidRPr="00282AAB">
              <w:rPr>
                <w:rFonts w:ascii="宋体" w:hAnsi="宋体" w:cs="宋体" w:hint="eastAsia"/>
                <w:b/>
                <w:kern w:val="0"/>
                <w:szCs w:val="21"/>
              </w:rPr>
              <w:t>目标1</w:t>
            </w:r>
          </w:p>
          <w:p w14:paraId="42265268" w14:textId="77777777" w:rsidR="002B6D66" w:rsidRPr="00282AAB" w:rsidRDefault="002B6D66" w:rsidP="008E168D">
            <w:pPr>
              <w:jc w:val="center"/>
              <w:rPr>
                <w:rFonts w:ascii="宋体" w:hAnsi="宋体" w:cs="宋体"/>
                <w:b/>
                <w:kern w:val="0"/>
                <w:szCs w:val="21"/>
              </w:rPr>
            </w:pPr>
            <w:r w:rsidRPr="00282AAB">
              <w:rPr>
                <w:rFonts w:ascii="宋体" w:hAnsi="宋体" w:cs="宋体" w:hint="eastAsia"/>
                <w:b/>
                <w:kern w:val="0"/>
                <w:szCs w:val="21"/>
              </w:rPr>
              <w:t>目标3</w:t>
            </w:r>
          </w:p>
        </w:tc>
      </w:tr>
    </w:tbl>
    <w:p w14:paraId="413051C1" w14:textId="77777777" w:rsidR="003D265C" w:rsidRPr="004426EE" w:rsidRDefault="003D265C" w:rsidP="003D265C">
      <w:pPr>
        <w:spacing w:line="360" w:lineRule="auto"/>
        <w:rPr>
          <w:b/>
          <w:sz w:val="28"/>
          <w:szCs w:val="28"/>
        </w:rPr>
      </w:pPr>
      <w:r>
        <w:rPr>
          <w:rFonts w:hint="eastAsia"/>
          <w:b/>
          <w:sz w:val="28"/>
          <w:szCs w:val="28"/>
        </w:rPr>
        <w:t>四</w:t>
      </w:r>
      <w:r w:rsidRPr="004426EE">
        <w:rPr>
          <w:b/>
          <w:sz w:val="28"/>
          <w:szCs w:val="28"/>
        </w:rPr>
        <w:t>、</w:t>
      </w:r>
      <w:r>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3D265C" w:rsidRPr="004426EE" w14:paraId="18D53722" w14:textId="77777777" w:rsidTr="008F1243">
        <w:trPr>
          <w:trHeight w:val="651"/>
        </w:trPr>
        <w:tc>
          <w:tcPr>
            <w:tcW w:w="636" w:type="dxa"/>
            <w:shd w:val="clear" w:color="auto" w:fill="FFFFFF"/>
            <w:vAlign w:val="center"/>
          </w:tcPr>
          <w:p w14:paraId="75BD2E27" w14:textId="77777777" w:rsidR="003D265C" w:rsidRPr="00816751" w:rsidRDefault="003D265C" w:rsidP="008F1243">
            <w:pPr>
              <w:jc w:val="center"/>
              <w:rPr>
                <w:b/>
                <w:bCs/>
                <w:spacing w:val="-20"/>
                <w:szCs w:val="21"/>
              </w:rPr>
            </w:pPr>
            <w:r w:rsidRPr="00816751">
              <w:rPr>
                <w:b/>
                <w:bCs/>
                <w:spacing w:val="-20"/>
                <w:szCs w:val="21"/>
              </w:rPr>
              <w:t>序号</w:t>
            </w:r>
          </w:p>
        </w:tc>
        <w:tc>
          <w:tcPr>
            <w:tcW w:w="1740" w:type="dxa"/>
            <w:shd w:val="clear" w:color="auto" w:fill="FFFFFF"/>
            <w:vAlign w:val="center"/>
          </w:tcPr>
          <w:p w14:paraId="75A09496" w14:textId="77777777" w:rsidR="003D265C" w:rsidRPr="00816751" w:rsidRDefault="003D265C" w:rsidP="008F1243">
            <w:pPr>
              <w:jc w:val="center"/>
              <w:rPr>
                <w:b/>
                <w:bCs/>
                <w:szCs w:val="21"/>
              </w:rPr>
            </w:pPr>
            <w:r w:rsidRPr="00816751">
              <w:rPr>
                <w:b/>
                <w:bCs/>
                <w:szCs w:val="21"/>
              </w:rPr>
              <w:t>实验项目名称</w:t>
            </w:r>
          </w:p>
        </w:tc>
        <w:tc>
          <w:tcPr>
            <w:tcW w:w="3686" w:type="dxa"/>
            <w:shd w:val="clear" w:color="auto" w:fill="FFFFFF"/>
            <w:vAlign w:val="center"/>
          </w:tcPr>
          <w:p w14:paraId="2C71399A" w14:textId="77777777" w:rsidR="003D265C" w:rsidRPr="00816751" w:rsidRDefault="003D265C" w:rsidP="008F1243">
            <w:pPr>
              <w:jc w:val="center"/>
              <w:rPr>
                <w:b/>
                <w:bCs/>
                <w:szCs w:val="21"/>
              </w:rPr>
            </w:pPr>
            <w:r w:rsidRPr="00816751">
              <w:rPr>
                <w:b/>
                <w:bCs/>
                <w:szCs w:val="21"/>
              </w:rPr>
              <w:t>实验内容</w:t>
            </w:r>
            <w:r w:rsidRPr="00816751">
              <w:rPr>
                <w:rFonts w:hint="eastAsia"/>
                <w:b/>
                <w:bCs/>
                <w:szCs w:val="21"/>
              </w:rPr>
              <w:t>及要求</w:t>
            </w:r>
          </w:p>
        </w:tc>
        <w:tc>
          <w:tcPr>
            <w:tcW w:w="709" w:type="dxa"/>
            <w:shd w:val="clear" w:color="auto" w:fill="FFFFFF"/>
            <w:vAlign w:val="center"/>
          </w:tcPr>
          <w:p w14:paraId="0EBB8D35" w14:textId="77777777" w:rsidR="003D265C" w:rsidRPr="00816751" w:rsidRDefault="003D265C" w:rsidP="008F1243">
            <w:pPr>
              <w:jc w:val="center"/>
              <w:rPr>
                <w:b/>
                <w:bCs/>
                <w:szCs w:val="21"/>
              </w:rPr>
            </w:pPr>
            <w:r w:rsidRPr="00816751">
              <w:rPr>
                <w:b/>
                <w:bCs/>
                <w:szCs w:val="21"/>
              </w:rPr>
              <w:t>学时</w:t>
            </w:r>
          </w:p>
        </w:tc>
        <w:tc>
          <w:tcPr>
            <w:tcW w:w="1134" w:type="dxa"/>
            <w:shd w:val="clear" w:color="auto" w:fill="FFFFFF"/>
            <w:vAlign w:val="center"/>
          </w:tcPr>
          <w:p w14:paraId="4C24EFF0" w14:textId="77777777" w:rsidR="003D265C" w:rsidRPr="00816751" w:rsidRDefault="003D265C" w:rsidP="008F1243">
            <w:pPr>
              <w:jc w:val="center"/>
              <w:rPr>
                <w:b/>
                <w:bCs/>
                <w:szCs w:val="21"/>
              </w:rPr>
            </w:pPr>
            <w:r w:rsidRPr="00816751">
              <w:rPr>
                <w:b/>
                <w:bCs/>
                <w:szCs w:val="21"/>
              </w:rPr>
              <w:t>类型</w:t>
            </w:r>
          </w:p>
        </w:tc>
        <w:tc>
          <w:tcPr>
            <w:tcW w:w="992" w:type="dxa"/>
            <w:shd w:val="clear" w:color="auto" w:fill="FFFFFF"/>
            <w:tcMar>
              <w:left w:w="28" w:type="dxa"/>
              <w:right w:w="28" w:type="dxa"/>
            </w:tcMar>
            <w:vAlign w:val="center"/>
          </w:tcPr>
          <w:p w14:paraId="4015A12E" w14:textId="77777777" w:rsidR="003D265C" w:rsidRPr="00816751" w:rsidRDefault="003D265C" w:rsidP="008F1243">
            <w:pPr>
              <w:jc w:val="center"/>
              <w:rPr>
                <w:b/>
                <w:bCs/>
                <w:szCs w:val="21"/>
              </w:rPr>
            </w:pPr>
            <w:r w:rsidRPr="00816751">
              <w:rPr>
                <w:b/>
                <w:bCs/>
                <w:szCs w:val="21"/>
              </w:rPr>
              <w:t>支撑课程目标</w:t>
            </w:r>
          </w:p>
        </w:tc>
      </w:tr>
      <w:tr w:rsidR="003D265C" w:rsidRPr="004426EE" w14:paraId="3FB1B882" w14:textId="77777777" w:rsidTr="008F1243">
        <w:tc>
          <w:tcPr>
            <w:tcW w:w="636" w:type="dxa"/>
            <w:vAlign w:val="center"/>
          </w:tcPr>
          <w:p w14:paraId="46B0C986" w14:textId="77777777" w:rsidR="003D265C" w:rsidRPr="004426EE" w:rsidRDefault="003D265C" w:rsidP="008F1243">
            <w:pPr>
              <w:jc w:val="center"/>
              <w:rPr>
                <w:bCs/>
                <w:szCs w:val="21"/>
              </w:rPr>
            </w:pPr>
            <w:r w:rsidRPr="004426EE">
              <w:rPr>
                <w:bCs/>
                <w:szCs w:val="21"/>
              </w:rPr>
              <w:t>1</w:t>
            </w:r>
          </w:p>
        </w:tc>
        <w:tc>
          <w:tcPr>
            <w:tcW w:w="1740" w:type="dxa"/>
            <w:vAlign w:val="center"/>
          </w:tcPr>
          <w:p w14:paraId="07300009" w14:textId="77777777" w:rsidR="003D265C" w:rsidRDefault="003D265C" w:rsidP="008F1243">
            <w:pPr>
              <w:jc w:val="center"/>
              <w:rPr>
                <w:bCs/>
                <w:szCs w:val="21"/>
              </w:rPr>
            </w:pPr>
            <w:r>
              <w:rPr>
                <w:szCs w:val="21"/>
              </w:rPr>
              <w:t>常用电子仪器的使用</w:t>
            </w:r>
          </w:p>
        </w:tc>
        <w:tc>
          <w:tcPr>
            <w:tcW w:w="3686" w:type="dxa"/>
          </w:tcPr>
          <w:p w14:paraId="577E1164" w14:textId="77777777" w:rsidR="003D265C" w:rsidRDefault="003D265C" w:rsidP="008F1243">
            <w:pPr>
              <w:rPr>
                <w:bCs/>
                <w:szCs w:val="21"/>
              </w:rPr>
            </w:pPr>
            <w:r>
              <w:rPr>
                <w:szCs w:val="21"/>
              </w:rPr>
              <w:t>使用双踪示波器、函数信号发生器、交流毫伏表、万用表。学会正确使用双踪示波器、函数信号发生器、交流毫伏表、万用表。</w:t>
            </w:r>
          </w:p>
        </w:tc>
        <w:tc>
          <w:tcPr>
            <w:tcW w:w="709" w:type="dxa"/>
            <w:vAlign w:val="center"/>
          </w:tcPr>
          <w:p w14:paraId="1A6E050B" w14:textId="77777777" w:rsidR="003D265C" w:rsidRPr="004426EE" w:rsidRDefault="003D265C" w:rsidP="008F1243">
            <w:pPr>
              <w:jc w:val="center"/>
              <w:rPr>
                <w:bCs/>
                <w:szCs w:val="21"/>
              </w:rPr>
            </w:pPr>
            <w:r w:rsidRPr="004426EE">
              <w:rPr>
                <w:bCs/>
                <w:szCs w:val="21"/>
              </w:rPr>
              <w:t>2</w:t>
            </w:r>
          </w:p>
        </w:tc>
        <w:tc>
          <w:tcPr>
            <w:tcW w:w="1134" w:type="dxa"/>
            <w:vAlign w:val="center"/>
          </w:tcPr>
          <w:p w14:paraId="09C43710" w14:textId="77777777" w:rsidR="003D265C" w:rsidRDefault="003D265C" w:rsidP="008F1243">
            <w:pPr>
              <w:jc w:val="center"/>
              <w:rPr>
                <w:szCs w:val="21"/>
              </w:rPr>
            </w:pPr>
            <w:r>
              <w:rPr>
                <w:rFonts w:hint="eastAsia"/>
                <w:bCs/>
                <w:szCs w:val="21"/>
              </w:rPr>
              <w:t>验证</w:t>
            </w:r>
            <w:r>
              <w:rPr>
                <w:bCs/>
                <w:szCs w:val="21"/>
              </w:rPr>
              <w:t>性</w:t>
            </w:r>
          </w:p>
        </w:tc>
        <w:tc>
          <w:tcPr>
            <w:tcW w:w="992" w:type="dxa"/>
            <w:tcMar>
              <w:left w:w="28" w:type="dxa"/>
              <w:right w:w="28" w:type="dxa"/>
            </w:tcMar>
            <w:vAlign w:val="center"/>
          </w:tcPr>
          <w:p w14:paraId="47811FE7"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135019A1" w14:textId="77777777" w:rsidTr="008F1243">
        <w:tc>
          <w:tcPr>
            <w:tcW w:w="636" w:type="dxa"/>
            <w:vAlign w:val="center"/>
          </w:tcPr>
          <w:p w14:paraId="20003A08" w14:textId="77777777" w:rsidR="003D265C" w:rsidRPr="004426EE" w:rsidRDefault="003D265C" w:rsidP="008F1243">
            <w:pPr>
              <w:jc w:val="center"/>
              <w:rPr>
                <w:bCs/>
                <w:szCs w:val="21"/>
              </w:rPr>
            </w:pPr>
            <w:r>
              <w:rPr>
                <w:rFonts w:hint="eastAsia"/>
                <w:bCs/>
                <w:szCs w:val="21"/>
              </w:rPr>
              <w:t>2</w:t>
            </w:r>
          </w:p>
        </w:tc>
        <w:tc>
          <w:tcPr>
            <w:tcW w:w="1740" w:type="dxa"/>
            <w:vAlign w:val="center"/>
          </w:tcPr>
          <w:p w14:paraId="43BF0079" w14:textId="77777777" w:rsidR="003D265C" w:rsidRDefault="003D265C" w:rsidP="008F1243">
            <w:pPr>
              <w:jc w:val="center"/>
              <w:rPr>
                <w:bCs/>
                <w:szCs w:val="21"/>
              </w:rPr>
            </w:pPr>
            <w:r>
              <w:rPr>
                <w:szCs w:val="21"/>
              </w:rPr>
              <w:t>单管交流放大电路</w:t>
            </w:r>
          </w:p>
        </w:tc>
        <w:tc>
          <w:tcPr>
            <w:tcW w:w="3686" w:type="dxa"/>
          </w:tcPr>
          <w:p w14:paraId="11820B4F" w14:textId="77777777" w:rsidR="003D265C" w:rsidRDefault="003D265C" w:rsidP="008F1243">
            <w:pPr>
              <w:rPr>
                <w:bCs/>
                <w:szCs w:val="21"/>
              </w:rPr>
            </w:pPr>
            <w:r>
              <w:rPr>
                <w:szCs w:val="21"/>
              </w:rPr>
              <w:t>测量单管交流放大电路静态工作点、动态指标。掌握测量电路参数变化对单管交流放大电路静态工作点、动态指标的影响。</w:t>
            </w:r>
          </w:p>
        </w:tc>
        <w:tc>
          <w:tcPr>
            <w:tcW w:w="709" w:type="dxa"/>
            <w:vAlign w:val="center"/>
          </w:tcPr>
          <w:p w14:paraId="44F89803" w14:textId="77777777" w:rsidR="003D265C" w:rsidRPr="004426EE" w:rsidRDefault="003D265C" w:rsidP="008F1243">
            <w:pPr>
              <w:jc w:val="center"/>
              <w:rPr>
                <w:bCs/>
                <w:szCs w:val="21"/>
              </w:rPr>
            </w:pPr>
            <w:r>
              <w:rPr>
                <w:rFonts w:hint="eastAsia"/>
                <w:bCs/>
                <w:szCs w:val="21"/>
              </w:rPr>
              <w:t>2</w:t>
            </w:r>
          </w:p>
        </w:tc>
        <w:tc>
          <w:tcPr>
            <w:tcW w:w="1134" w:type="dxa"/>
            <w:vAlign w:val="center"/>
          </w:tcPr>
          <w:p w14:paraId="0FEC7B6B" w14:textId="77777777" w:rsidR="003D265C" w:rsidRDefault="003D265C" w:rsidP="008F1243">
            <w:pPr>
              <w:jc w:val="center"/>
              <w:rPr>
                <w:szCs w:val="21"/>
              </w:rPr>
            </w:pPr>
            <w:r>
              <w:rPr>
                <w:rFonts w:hint="eastAsia"/>
                <w:bCs/>
                <w:szCs w:val="21"/>
              </w:rPr>
              <w:t>设计性</w:t>
            </w:r>
          </w:p>
        </w:tc>
        <w:tc>
          <w:tcPr>
            <w:tcW w:w="992" w:type="dxa"/>
            <w:tcMar>
              <w:left w:w="28" w:type="dxa"/>
              <w:right w:w="28" w:type="dxa"/>
            </w:tcMar>
            <w:vAlign w:val="center"/>
          </w:tcPr>
          <w:p w14:paraId="7E47608E"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6AE5CB11" w14:textId="77777777" w:rsidTr="008F1243">
        <w:tc>
          <w:tcPr>
            <w:tcW w:w="636" w:type="dxa"/>
            <w:vAlign w:val="center"/>
          </w:tcPr>
          <w:p w14:paraId="02F3FAA7" w14:textId="77777777" w:rsidR="003D265C" w:rsidRDefault="003D265C" w:rsidP="008F1243">
            <w:pPr>
              <w:jc w:val="center"/>
              <w:rPr>
                <w:bCs/>
                <w:szCs w:val="21"/>
              </w:rPr>
            </w:pPr>
            <w:r>
              <w:rPr>
                <w:rFonts w:hint="eastAsia"/>
                <w:bCs/>
                <w:szCs w:val="21"/>
              </w:rPr>
              <w:t>3</w:t>
            </w:r>
          </w:p>
        </w:tc>
        <w:tc>
          <w:tcPr>
            <w:tcW w:w="1740" w:type="dxa"/>
            <w:vAlign w:val="center"/>
          </w:tcPr>
          <w:p w14:paraId="64E37EE1" w14:textId="77777777" w:rsidR="003D265C" w:rsidRDefault="003D265C" w:rsidP="008F1243">
            <w:pPr>
              <w:jc w:val="center"/>
              <w:rPr>
                <w:bCs/>
                <w:szCs w:val="21"/>
              </w:rPr>
            </w:pPr>
            <w:r>
              <w:rPr>
                <w:szCs w:val="21"/>
              </w:rPr>
              <w:t>两级阻容耦合放大电路</w:t>
            </w:r>
          </w:p>
        </w:tc>
        <w:tc>
          <w:tcPr>
            <w:tcW w:w="3686" w:type="dxa"/>
          </w:tcPr>
          <w:p w14:paraId="06877003" w14:textId="77777777" w:rsidR="003D265C" w:rsidRDefault="003D265C" w:rsidP="008F1243">
            <w:pPr>
              <w:rPr>
                <w:bCs/>
                <w:szCs w:val="21"/>
              </w:rPr>
            </w:pPr>
            <w:r>
              <w:rPr>
                <w:szCs w:val="21"/>
              </w:rPr>
              <w:t>两级阻容耦合放大电路静态工作点的调整，电压放大倍数的测量。掌握两级阻容耦合放大电路静态工作点的调整方法，电压放大倍数的测量方法。</w:t>
            </w:r>
          </w:p>
        </w:tc>
        <w:tc>
          <w:tcPr>
            <w:tcW w:w="709" w:type="dxa"/>
            <w:vAlign w:val="center"/>
          </w:tcPr>
          <w:p w14:paraId="14E0C748" w14:textId="77777777" w:rsidR="003D265C" w:rsidRPr="004426EE" w:rsidRDefault="003D265C" w:rsidP="008F1243">
            <w:pPr>
              <w:jc w:val="center"/>
              <w:rPr>
                <w:bCs/>
                <w:szCs w:val="21"/>
              </w:rPr>
            </w:pPr>
            <w:r>
              <w:rPr>
                <w:rFonts w:hint="eastAsia"/>
                <w:bCs/>
                <w:szCs w:val="21"/>
              </w:rPr>
              <w:t>2</w:t>
            </w:r>
          </w:p>
        </w:tc>
        <w:tc>
          <w:tcPr>
            <w:tcW w:w="1134" w:type="dxa"/>
            <w:vAlign w:val="center"/>
          </w:tcPr>
          <w:p w14:paraId="0E49E4BC" w14:textId="77777777" w:rsidR="003D265C" w:rsidRDefault="003D265C" w:rsidP="008F1243">
            <w:pPr>
              <w:jc w:val="center"/>
              <w:rPr>
                <w:szCs w:val="21"/>
              </w:rPr>
            </w:pPr>
            <w:r>
              <w:rPr>
                <w:rFonts w:hint="eastAsia"/>
                <w:bCs/>
                <w:szCs w:val="21"/>
              </w:rPr>
              <w:t>设计性</w:t>
            </w:r>
          </w:p>
        </w:tc>
        <w:tc>
          <w:tcPr>
            <w:tcW w:w="992" w:type="dxa"/>
            <w:tcMar>
              <w:left w:w="28" w:type="dxa"/>
              <w:right w:w="28" w:type="dxa"/>
            </w:tcMar>
            <w:vAlign w:val="center"/>
          </w:tcPr>
          <w:p w14:paraId="43D8B007"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711A44F6" w14:textId="77777777" w:rsidTr="008F1243">
        <w:tc>
          <w:tcPr>
            <w:tcW w:w="636" w:type="dxa"/>
            <w:vAlign w:val="center"/>
          </w:tcPr>
          <w:p w14:paraId="0CAC32CE" w14:textId="77777777" w:rsidR="003D265C" w:rsidRDefault="003D265C" w:rsidP="008F1243">
            <w:pPr>
              <w:jc w:val="center"/>
              <w:rPr>
                <w:bCs/>
                <w:szCs w:val="21"/>
              </w:rPr>
            </w:pPr>
            <w:r>
              <w:rPr>
                <w:rFonts w:hint="eastAsia"/>
                <w:bCs/>
                <w:szCs w:val="21"/>
              </w:rPr>
              <w:t>4</w:t>
            </w:r>
          </w:p>
        </w:tc>
        <w:tc>
          <w:tcPr>
            <w:tcW w:w="1740" w:type="dxa"/>
            <w:vAlign w:val="center"/>
          </w:tcPr>
          <w:p w14:paraId="4525C467" w14:textId="77777777" w:rsidR="003D265C" w:rsidRDefault="003D265C" w:rsidP="008F1243">
            <w:pPr>
              <w:jc w:val="center"/>
              <w:rPr>
                <w:bCs/>
                <w:szCs w:val="21"/>
              </w:rPr>
            </w:pPr>
            <w:r>
              <w:rPr>
                <w:szCs w:val="21"/>
              </w:rPr>
              <w:t>集成运放的线性应用</w:t>
            </w:r>
          </w:p>
        </w:tc>
        <w:tc>
          <w:tcPr>
            <w:tcW w:w="3686" w:type="dxa"/>
          </w:tcPr>
          <w:p w14:paraId="54EC8CC4" w14:textId="77777777" w:rsidR="003D265C" w:rsidRDefault="003D265C" w:rsidP="008F1243">
            <w:pPr>
              <w:rPr>
                <w:bCs/>
                <w:szCs w:val="21"/>
              </w:rPr>
            </w:pPr>
            <w:r>
              <w:rPr>
                <w:szCs w:val="21"/>
              </w:rPr>
              <w:t>测量由运算放大器组成的比例运算、差动放大、加法运算电路。学会测量由运算放大器组成的比例运算、差动放大、加法运算电路。</w:t>
            </w:r>
          </w:p>
        </w:tc>
        <w:tc>
          <w:tcPr>
            <w:tcW w:w="709" w:type="dxa"/>
            <w:vAlign w:val="center"/>
          </w:tcPr>
          <w:p w14:paraId="11E123E2" w14:textId="77777777" w:rsidR="003D265C" w:rsidRPr="004426EE" w:rsidRDefault="003D265C" w:rsidP="008F1243">
            <w:pPr>
              <w:jc w:val="center"/>
              <w:rPr>
                <w:bCs/>
                <w:szCs w:val="21"/>
              </w:rPr>
            </w:pPr>
            <w:r>
              <w:rPr>
                <w:rFonts w:hint="eastAsia"/>
                <w:bCs/>
                <w:szCs w:val="21"/>
              </w:rPr>
              <w:t>2</w:t>
            </w:r>
          </w:p>
        </w:tc>
        <w:tc>
          <w:tcPr>
            <w:tcW w:w="1134" w:type="dxa"/>
            <w:vAlign w:val="center"/>
          </w:tcPr>
          <w:p w14:paraId="052A3F11" w14:textId="77777777" w:rsidR="003D265C" w:rsidRDefault="003D265C" w:rsidP="008F1243">
            <w:pPr>
              <w:jc w:val="center"/>
              <w:rPr>
                <w:bCs/>
                <w:szCs w:val="21"/>
              </w:rPr>
            </w:pPr>
            <w:r>
              <w:rPr>
                <w:bCs/>
                <w:szCs w:val="21"/>
              </w:rPr>
              <w:t>综合性</w:t>
            </w:r>
          </w:p>
        </w:tc>
        <w:tc>
          <w:tcPr>
            <w:tcW w:w="992" w:type="dxa"/>
            <w:tcMar>
              <w:left w:w="28" w:type="dxa"/>
              <w:right w:w="28" w:type="dxa"/>
            </w:tcMar>
            <w:vAlign w:val="center"/>
          </w:tcPr>
          <w:p w14:paraId="40C217DD" w14:textId="77777777" w:rsidR="003D265C" w:rsidRPr="004426EE" w:rsidRDefault="003D265C" w:rsidP="008F1243">
            <w:pPr>
              <w:jc w:val="center"/>
              <w:rPr>
                <w:szCs w:val="21"/>
              </w:rPr>
            </w:pPr>
            <w:r>
              <w:rPr>
                <w:rFonts w:hint="eastAsia"/>
              </w:rPr>
              <w:t>目标</w:t>
            </w:r>
            <w:r>
              <w:rPr>
                <w:rFonts w:hint="eastAsia"/>
              </w:rPr>
              <w:t>3</w:t>
            </w:r>
          </w:p>
        </w:tc>
      </w:tr>
    </w:tbl>
    <w:p w14:paraId="177EE452" w14:textId="3958240F" w:rsidR="002B6D66" w:rsidRPr="00282AAB" w:rsidRDefault="003D265C" w:rsidP="002B6D66">
      <w:pPr>
        <w:spacing w:line="360" w:lineRule="auto"/>
        <w:rPr>
          <w:b/>
          <w:sz w:val="28"/>
          <w:szCs w:val="28"/>
        </w:rPr>
      </w:pPr>
      <w:r>
        <w:rPr>
          <w:rFonts w:hint="eastAsia"/>
          <w:b/>
          <w:sz w:val="28"/>
          <w:szCs w:val="28"/>
        </w:rPr>
        <w:t>五</w:t>
      </w:r>
      <w:r w:rsidR="002B6D66" w:rsidRPr="00282AAB">
        <w:rPr>
          <w:b/>
          <w:sz w:val="28"/>
          <w:szCs w:val="28"/>
        </w:rPr>
        <w:t>、</w:t>
      </w:r>
      <w:r w:rsidR="002B6D66" w:rsidRPr="00282AAB">
        <w:rPr>
          <w:rFonts w:hint="eastAsia"/>
          <w:b/>
          <w:sz w:val="28"/>
          <w:szCs w:val="28"/>
        </w:rPr>
        <w:t>课程实施</w:t>
      </w:r>
    </w:p>
    <w:p w14:paraId="7A09E904" w14:textId="77777777" w:rsidR="002B6D66" w:rsidRPr="00282AAB" w:rsidRDefault="002B6D66" w:rsidP="002B6D66">
      <w:pPr>
        <w:spacing w:line="360" w:lineRule="auto"/>
        <w:ind w:firstLineChars="200" w:firstLine="482"/>
        <w:rPr>
          <w:b/>
          <w:sz w:val="24"/>
        </w:rPr>
      </w:pPr>
      <w:r w:rsidRPr="00282AAB">
        <w:rPr>
          <w:rFonts w:hint="eastAsia"/>
          <w:b/>
          <w:sz w:val="24"/>
        </w:rPr>
        <w:t>（一）教学方法与教学手段</w:t>
      </w:r>
    </w:p>
    <w:p w14:paraId="693D2660" w14:textId="77777777" w:rsidR="002B6D66" w:rsidRPr="00282AAB" w:rsidRDefault="002B6D66" w:rsidP="002B6D66">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69F62EAD" w14:textId="77777777" w:rsidR="002B6D66" w:rsidRPr="00282AAB" w:rsidRDefault="002B6D66" w:rsidP="002B6D66">
      <w:pPr>
        <w:spacing w:line="360" w:lineRule="auto"/>
        <w:ind w:firstLineChars="200" w:firstLine="480"/>
        <w:rPr>
          <w:sz w:val="24"/>
        </w:rPr>
      </w:pPr>
      <w:r w:rsidRPr="00282AAB">
        <w:rPr>
          <w:rFonts w:hint="eastAsia"/>
          <w:sz w:val="24"/>
        </w:rPr>
        <w:t>2.</w:t>
      </w:r>
      <w:r w:rsidRPr="00282AAB">
        <w:rPr>
          <w:rFonts w:hint="eastAsia"/>
          <w:sz w:val="24"/>
        </w:rPr>
        <w:t>课程讲授与启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2469A214" w14:textId="77777777" w:rsidR="002B6D66" w:rsidRPr="00282AAB" w:rsidRDefault="002B6D66" w:rsidP="002B6D66">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282AAB" w:rsidRPr="00282AAB" w14:paraId="68768037" w14:textId="77777777" w:rsidTr="008E168D">
        <w:trPr>
          <w:jc w:val="center"/>
        </w:trPr>
        <w:tc>
          <w:tcPr>
            <w:tcW w:w="2283" w:type="dxa"/>
            <w:gridSpan w:val="2"/>
            <w:tcMar>
              <w:left w:w="28" w:type="dxa"/>
              <w:right w:w="28" w:type="dxa"/>
            </w:tcMar>
            <w:vAlign w:val="center"/>
          </w:tcPr>
          <w:p w14:paraId="037B9D14" w14:textId="77777777" w:rsidR="002B6D66" w:rsidRPr="00282AAB" w:rsidRDefault="002B6D66" w:rsidP="008E168D">
            <w:pPr>
              <w:spacing w:line="276" w:lineRule="auto"/>
              <w:jc w:val="center"/>
              <w:rPr>
                <w:szCs w:val="21"/>
              </w:rPr>
            </w:pPr>
            <w:r w:rsidRPr="00282AAB">
              <w:rPr>
                <w:bCs/>
                <w:szCs w:val="21"/>
              </w:rPr>
              <w:t>主要教学环节</w:t>
            </w:r>
          </w:p>
        </w:tc>
        <w:tc>
          <w:tcPr>
            <w:tcW w:w="6237" w:type="dxa"/>
            <w:vAlign w:val="center"/>
          </w:tcPr>
          <w:p w14:paraId="3845CA81" w14:textId="77777777" w:rsidR="002B6D66" w:rsidRPr="00282AAB" w:rsidRDefault="002B6D66"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0CA847D9" w14:textId="77777777" w:rsidTr="008E168D">
        <w:trPr>
          <w:trHeight w:val="558"/>
          <w:jc w:val="center"/>
        </w:trPr>
        <w:tc>
          <w:tcPr>
            <w:tcW w:w="582" w:type="dxa"/>
            <w:vAlign w:val="center"/>
          </w:tcPr>
          <w:p w14:paraId="2521B784" w14:textId="77777777" w:rsidR="002B6D66" w:rsidRPr="00282AAB" w:rsidRDefault="002B6D66" w:rsidP="008E168D">
            <w:pPr>
              <w:spacing w:line="276" w:lineRule="auto"/>
              <w:jc w:val="center"/>
              <w:rPr>
                <w:szCs w:val="21"/>
              </w:rPr>
            </w:pPr>
            <w:r w:rsidRPr="00282AAB">
              <w:rPr>
                <w:szCs w:val="21"/>
              </w:rPr>
              <w:t>1</w:t>
            </w:r>
          </w:p>
        </w:tc>
        <w:tc>
          <w:tcPr>
            <w:tcW w:w="1701" w:type="dxa"/>
            <w:tcMar>
              <w:left w:w="28" w:type="dxa"/>
              <w:right w:w="28" w:type="dxa"/>
            </w:tcMar>
            <w:vAlign w:val="center"/>
          </w:tcPr>
          <w:p w14:paraId="198A0E42" w14:textId="77777777" w:rsidR="002B6D66" w:rsidRPr="00282AAB" w:rsidRDefault="002B6D66" w:rsidP="008E168D">
            <w:pPr>
              <w:spacing w:line="276" w:lineRule="auto"/>
              <w:jc w:val="center"/>
              <w:rPr>
                <w:szCs w:val="21"/>
              </w:rPr>
            </w:pPr>
            <w:r w:rsidRPr="00282AAB">
              <w:rPr>
                <w:szCs w:val="21"/>
              </w:rPr>
              <w:t>备课</w:t>
            </w:r>
          </w:p>
        </w:tc>
        <w:tc>
          <w:tcPr>
            <w:tcW w:w="6237" w:type="dxa"/>
            <w:vAlign w:val="center"/>
          </w:tcPr>
          <w:p w14:paraId="6051C281" w14:textId="77777777" w:rsidR="002B6D66" w:rsidRPr="00282AAB" w:rsidRDefault="002B6D66"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3B9FC879" w14:textId="77777777" w:rsidR="002B6D66" w:rsidRPr="00282AAB" w:rsidRDefault="002B6D66" w:rsidP="008E168D">
            <w:pPr>
              <w:spacing w:line="276" w:lineRule="auto"/>
              <w:rPr>
                <w:szCs w:val="21"/>
              </w:rPr>
            </w:pPr>
            <w:r w:rsidRPr="00282AAB">
              <w:rPr>
                <w:rFonts w:hint="eastAsia"/>
                <w:szCs w:val="21"/>
              </w:rPr>
              <w:t>2.</w:t>
            </w:r>
            <w:r w:rsidRPr="00282AAB">
              <w:rPr>
                <w:szCs w:val="21"/>
              </w:rPr>
              <w:t>熟悉教材各章节，借助专业书籍资料，并依据教学大纲编写授课</w:t>
            </w:r>
            <w:r w:rsidRPr="00282AAB">
              <w:rPr>
                <w:szCs w:val="21"/>
              </w:rPr>
              <w:lastRenderedPageBreak/>
              <w:t>计划</w:t>
            </w:r>
            <w:r w:rsidRPr="00282AAB">
              <w:rPr>
                <w:rFonts w:hint="eastAsia"/>
                <w:szCs w:val="21"/>
              </w:rPr>
              <w:t>进度表</w:t>
            </w:r>
          </w:p>
          <w:p w14:paraId="7BDA9C3A" w14:textId="77777777" w:rsidR="002B6D66" w:rsidRPr="00282AAB" w:rsidRDefault="002B6D66"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5119FE4B" w14:textId="77777777" w:rsidTr="008E168D">
        <w:trPr>
          <w:jc w:val="center"/>
        </w:trPr>
        <w:tc>
          <w:tcPr>
            <w:tcW w:w="582" w:type="dxa"/>
            <w:vAlign w:val="center"/>
          </w:tcPr>
          <w:p w14:paraId="2ED8FD2A" w14:textId="77777777" w:rsidR="002B6D66" w:rsidRPr="00282AAB" w:rsidRDefault="002B6D66" w:rsidP="008E168D">
            <w:pPr>
              <w:spacing w:line="276" w:lineRule="auto"/>
              <w:jc w:val="center"/>
              <w:rPr>
                <w:szCs w:val="21"/>
              </w:rPr>
            </w:pPr>
            <w:r w:rsidRPr="00282AAB">
              <w:rPr>
                <w:szCs w:val="21"/>
              </w:rPr>
              <w:lastRenderedPageBreak/>
              <w:t>2</w:t>
            </w:r>
          </w:p>
        </w:tc>
        <w:tc>
          <w:tcPr>
            <w:tcW w:w="1701" w:type="dxa"/>
            <w:tcMar>
              <w:left w:w="28" w:type="dxa"/>
              <w:right w:w="28" w:type="dxa"/>
            </w:tcMar>
            <w:vAlign w:val="center"/>
          </w:tcPr>
          <w:p w14:paraId="557509FA" w14:textId="77777777" w:rsidR="002B6D66" w:rsidRPr="00282AAB" w:rsidRDefault="002B6D66" w:rsidP="008E168D">
            <w:pPr>
              <w:spacing w:line="276" w:lineRule="auto"/>
              <w:jc w:val="center"/>
              <w:rPr>
                <w:szCs w:val="21"/>
              </w:rPr>
            </w:pPr>
            <w:r w:rsidRPr="00282AAB">
              <w:rPr>
                <w:szCs w:val="21"/>
              </w:rPr>
              <w:t>讲授</w:t>
            </w:r>
          </w:p>
        </w:tc>
        <w:tc>
          <w:tcPr>
            <w:tcW w:w="6237" w:type="dxa"/>
            <w:vAlign w:val="center"/>
          </w:tcPr>
          <w:p w14:paraId="060C8DDF" w14:textId="77777777" w:rsidR="002B6D66" w:rsidRPr="00282AAB" w:rsidRDefault="002B6D66"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2AAB5385" w14:textId="77777777" w:rsidR="002B6D66" w:rsidRPr="00282AAB" w:rsidRDefault="002B6D66"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采用多种教学方式（如启发式教学、案例分析教学、讨论式教学、多媒体示范教学等），注重培养学生发现、分析和解决问题的能力。</w:t>
            </w:r>
          </w:p>
          <w:p w14:paraId="09AFCEF1" w14:textId="77777777" w:rsidR="002B6D66" w:rsidRPr="00282AAB" w:rsidRDefault="002B6D66"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38A29AD0" w14:textId="77777777" w:rsidR="002B6D66" w:rsidRPr="00282AAB" w:rsidRDefault="002B6D66"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56232C21" w14:textId="77777777" w:rsidTr="008E168D">
        <w:trPr>
          <w:trHeight w:val="461"/>
          <w:jc w:val="center"/>
        </w:trPr>
        <w:tc>
          <w:tcPr>
            <w:tcW w:w="582" w:type="dxa"/>
            <w:vAlign w:val="center"/>
          </w:tcPr>
          <w:p w14:paraId="6D3D7030" w14:textId="77777777" w:rsidR="002B6D66" w:rsidRPr="00282AAB" w:rsidRDefault="002B6D66" w:rsidP="008E168D">
            <w:pPr>
              <w:spacing w:line="276" w:lineRule="auto"/>
              <w:jc w:val="center"/>
              <w:rPr>
                <w:szCs w:val="21"/>
              </w:rPr>
            </w:pPr>
            <w:r w:rsidRPr="00282AAB">
              <w:rPr>
                <w:szCs w:val="21"/>
              </w:rPr>
              <w:t>3</w:t>
            </w:r>
          </w:p>
        </w:tc>
        <w:tc>
          <w:tcPr>
            <w:tcW w:w="1701" w:type="dxa"/>
            <w:tcMar>
              <w:left w:w="28" w:type="dxa"/>
              <w:right w:w="28" w:type="dxa"/>
            </w:tcMar>
            <w:vAlign w:val="center"/>
          </w:tcPr>
          <w:p w14:paraId="6905E5AF" w14:textId="77777777" w:rsidR="002B6D66" w:rsidRPr="00282AAB" w:rsidRDefault="002B6D66" w:rsidP="008E168D">
            <w:pPr>
              <w:spacing w:line="276" w:lineRule="auto"/>
              <w:jc w:val="center"/>
              <w:rPr>
                <w:szCs w:val="21"/>
              </w:rPr>
            </w:pPr>
            <w:r w:rsidRPr="00282AAB">
              <w:rPr>
                <w:szCs w:val="21"/>
              </w:rPr>
              <w:t>作业布置与批改</w:t>
            </w:r>
          </w:p>
        </w:tc>
        <w:tc>
          <w:tcPr>
            <w:tcW w:w="6237" w:type="dxa"/>
            <w:vAlign w:val="center"/>
          </w:tcPr>
          <w:p w14:paraId="22495B58" w14:textId="77777777" w:rsidR="002B6D66" w:rsidRPr="00282AAB" w:rsidRDefault="002B6D66"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7342009A" w14:textId="77777777" w:rsidR="002B6D66" w:rsidRPr="00282AAB" w:rsidRDefault="002B6D66"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461E18A5" w14:textId="77777777" w:rsidR="002B6D66" w:rsidRPr="00282AAB" w:rsidRDefault="002B6D66"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0BA43FCC" w14:textId="77777777" w:rsidR="002B6D66" w:rsidRPr="00282AAB" w:rsidRDefault="002B6D66" w:rsidP="008E168D">
            <w:pPr>
              <w:spacing w:line="276" w:lineRule="auto"/>
              <w:rPr>
                <w:szCs w:val="21"/>
              </w:rPr>
            </w:pPr>
            <w:r w:rsidRPr="00282AAB">
              <w:rPr>
                <w:rFonts w:hint="eastAsia"/>
                <w:szCs w:val="21"/>
              </w:rPr>
              <w:t>3.</w:t>
            </w:r>
            <w:r w:rsidRPr="00282AAB">
              <w:rPr>
                <w:szCs w:val="21"/>
              </w:rPr>
              <w:t>解题方法和步骤正确。</w:t>
            </w:r>
          </w:p>
          <w:p w14:paraId="37301E05" w14:textId="77777777" w:rsidR="002B6D66" w:rsidRPr="00282AAB" w:rsidRDefault="002B6D66"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4BFC8666" w14:textId="77777777" w:rsidR="002B6D66" w:rsidRPr="00282AAB" w:rsidRDefault="002B6D66"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31BCD611" w14:textId="77777777" w:rsidR="002B6D66" w:rsidRPr="00282AAB" w:rsidRDefault="002B6D66"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346D09F1" w14:textId="77777777" w:rsidR="002B6D66" w:rsidRPr="00282AAB" w:rsidRDefault="002B6D66"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208E4945" w14:textId="77777777" w:rsidTr="008E168D">
        <w:trPr>
          <w:trHeight w:val="1273"/>
          <w:jc w:val="center"/>
        </w:trPr>
        <w:tc>
          <w:tcPr>
            <w:tcW w:w="582" w:type="dxa"/>
            <w:vAlign w:val="center"/>
          </w:tcPr>
          <w:p w14:paraId="1E60D611" w14:textId="77777777" w:rsidR="002B6D66" w:rsidRPr="00282AAB" w:rsidRDefault="002B6D66" w:rsidP="008E168D">
            <w:pPr>
              <w:spacing w:line="276" w:lineRule="auto"/>
              <w:jc w:val="center"/>
              <w:rPr>
                <w:szCs w:val="21"/>
              </w:rPr>
            </w:pPr>
            <w:r w:rsidRPr="00282AAB">
              <w:rPr>
                <w:szCs w:val="21"/>
              </w:rPr>
              <w:t>4</w:t>
            </w:r>
          </w:p>
        </w:tc>
        <w:tc>
          <w:tcPr>
            <w:tcW w:w="1701" w:type="dxa"/>
            <w:tcMar>
              <w:left w:w="28" w:type="dxa"/>
              <w:right w:w="28" w:type="dxa"/>
            </w:tcMar>
            <w:vAlign w:val="center"/>
          </w:tcPr>
          <w:p w14:paraId="0401091F" w14:textId="77777777" w:rsidR="002B6D66" w:rsidRPr="00282AAB" w:rsidRDefault="002B6D66" w:rsidP="008E168D">
            <w:pPr>
              <w:spacing w:line="276" w:lineRule="auto"/>
              <w:jc w:val="center"/>
              <w:rPr>
                <w:szCs w:val="21"/>
              </w:rPr>
            </w:pPr>
            <w:r w:rsidRPr="00282AAB">
              <w:rPr>
                <w:szCs w:val="21"/>
              </w:rPr>
              <w:t>课外答疑</w:t>
            </w:r>
          </w:p>
        </w:tc>
        <w:tc>
          <w:tcPr>
            <w:tcW w:w="6237" w:type="dxa"/>
            <w:vAlign w:val="center"/>
          </w:tcPr>
          <w:p w14:paraId="36C78D8E" w14:textId="77777777" w:rsidR="002B6D66" w:rsidRPr="00282AAB" w:rsidRDefault="002B6D66"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7D4BDC3B" w14:textId="77777777" w:rsidTr="008E168D">
        <w:trPr>
          <w:trHeight w:val="1540"/>
          <w:jc w:val="center"/>
        </w:trPr>
        <w:tc>
          <w:tcPr>
            <w:tcW w:w="582" w:type="dxa"/>
            <w:vAlign w:val="center"/>
          </w:tcPr>
          <w:p w14:paraId="0D9D96E3" w14:textId="77777777" w:rsidR="002B6D66" w:rsidRPr="00282AAB" w:rsidRDefault="002B6D66" w:rsidP="008E168D">
            <w:pPr>
              <w:spacing w:line="276" w:lineRule="auto"/>
              <w:jc w:val="center"/>
              <w:rPr>
                <w:szCs w:val="21"/>
              </w:rPr>
            </w:pPr>
            <w:r w:rsidRPr="00282AAB">
              <w:rPr>
                <w:szCs w:val="21"/>
              </w:rPr>
              <w:t>5</w:t>
            </w:r>
          </w:p>
        </w:tc>
        <w:tc>
          <w:tcPr>
            <w:tcW w:w="1701" w:type="dxa"/>
            <w:tcMar>
              <w:left w:w="28" w:type="dxa"/>
              <w:right w:w="28" w:type="dxa"/>
            </w:tcMar>
            <w:vAlign w:val="center"/>
          </w:tcPr>
          <w:p w14:paraId="71B24C7E" w14:textId="77777777" w:rsidR="002B6D66" w:rsidRPr="00282AAB" w:rsidRDefault="002B6D66" w:rsidP="008E168D">
            <w:pPr>
              <w:spacing w:line="276" w:lineRule="auto"/>
              <w:jc w:val="center"/>
              <w:rPr>
                <w:szCs w:val="21"/>
              </w:rPr>
            </w:pPr>
            <w:r w:rsidRPr="00282AAB">
              <w:rPr>
                <w:szCs w:val="21"/>
              </w:rPr>
              <w:t>成绩考核</w:t>
            </w:r>
          </w:p>
        </w:tc>
        <w:tc>
          <w:tcPr>
            <w:tcW w:w="6237" w:type="dxa"/>
            <w:vAlign w:val="center"/>
          </w:tcPr>
          <w:p w14:paraId="602D694B" w14:textId="77777777" w:rsidR="002B6D66" w:rsidRPr="00282AAB" w:rsidRDefault="002B6D66"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492D5543" w14:textId="77777777" w:rsidR="002B6D66" w:rsidRPr="00282AAB" w:rsidRDefault="002B6D66"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6B2CBE35" w14:textId="77777777" w:rsidR="002B6D66" w:rsidRPr="00282AAB" w:rsidRDefault="002B6D66"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p w14:paraId="2E89F369" w14:textId="77777777" w:rsidR="002B6D66" w:rsidRPr="00282AAB" w:rsidRDefault="002B6D66" w:rsidP="008E168D">
            <w:pPr>
              <w:spacing w:line="276" w:lineRule="auto"/>
              <w:rPr>
                <w:szCs w:val="21"/>
              </w:rPr>
            </w:pPr>
            <w:r w:rsidRPr="00282AAB">
              <w:rPr>
                <w:rFonts w:hint="eastAsia"/>
                <w:szCs w:val="21"/>
              </w:rPr>
              <w:t>3.</w:t>
            </w:r>
            <w:r w:rsidRPr="00282AAB">
              <w:rPr>
                <w:rFonts w:hint="eastAsia"/>
                <w:szCs w:val="21"/>
              </w:rPr>
              <w:t>实验考核不及格。</w:t>
            </w:r>
          </w:p>
        </w:tc>
      </w:tr>
    </w:tbl>
    <w:p w14:paraId="255BA87B" w14:textId="77777777" w:rsidR="003D265C" w:rsidRDefault="003D265C" w:rsidP="002B6D66">
      <w:pPr>
        <w:spacing w:line="360" w:lineRule="auto"/>
        <w:rPr>
          <w:b/>
          <w:sz w:val="28"/>
          <w:szCs w:val="28"/>
        </w:rPr>
      </w:pPr>
    </w:p>
    <w:p w14:paraId="624CC283" w14:textId="319467B7" w:rsidR="002B6D66" w:rsidRPr="00282AAB" w:rsidRDefault="003D265C" w:rsidP="002B6D66">
      <w:pPr>
        <w:spacing w:line="360" w:lineRule="auto"/>
        <w:rPr>
          <w:b/>
          <w:sz w:val="28"/>
          <w:szCs w:val="28"/>
        </w:rPr>
      </w:pPr>
      <w:r>
        <w:rPr>
          <w:rFonts w:hint="eastAsia"/>
          <w:b/>
          <w:sz w:val="28"/>
          <w:szCs w:val="28"/>
        </w:rPr>
        <w:t>六</w:t>
      </w:r>
      <w:r w:rsidR="002B6D66" w:rsidRPr="00282AAB">
        <w:rPr>
          <w:rFonts w:hint="eastAsia"/>
          <w:b/>
          <w:sz w:val="28"/>
          <w:szCs w:val="28"/>
        </w:rPr>
        <w:t>、课程</w:t>
      </w:r>
      <w:r w:rsidR="002B6D66" w:rsidRPr="00282AAB">
        <w:rPr>
          <w:b/>
          <w:sz w:val="28"/>
          <w:szCs w:val="28"/>
        </w:rPr>
        <w:t>考核</w:t>
      </w:r>
    </w:p>
    <w:p w14:paraId="35CEF7D4" w14:textId="77777777" w:rsidR="002B6D66" w:rsidRPr="00282AAB" w:rsidRDefault="002B6D66" w:rsidP="002B6D66">
      <w:pPr>
        <w:spacing w:line="360" w:lineRule="auto"/>
        <w:ind w:firstLineChars="200" w:firstLine="480"/>
        <w:rPr>
          <w:sz w:val="24"/>
        </w:rPr>
      </w:pPr>
      <w:r w:rsidRPr="00282AAB">
        <w:rPr>
          <w:rFonts w:hint="eastAsia"/>
          <w:sz w:val="24"/>
        </w:rPr>
        <w:t>（一）</w:t>
      </w:r>
      <w:r w:rsidRPr="00282AAB">
        <w:rPr>
          <w:sz w:val="24"/>
        </w:rPr>
        <w:t>课程考核包括期末考试、平时及作业考核和实验</w:t>
      </w:r>
      <w:r w:rsidRPr="00282AAB">
        <w:rPr>
          <w:rFonts w:hint="eastAsia"/>
          <w:sz w:val="24"/>
        </w:rPr>
        <w:t>（实践）</w:t>
      </w:r>
      <w:r w:rsidRPr="00282AAB">
        <w:rPr>
          <w:sz w:val="24"/>
        </w:rPr>
        <w:t>考核</w:t>
      </w:r>
      <w:r w:rsidRPr="00282AAB">
        <w:rPr>
          <w:rFonts w:hint="eastAsia"/>
          <w:sz w:val="24"/>
        </w:rPr>
        <w:t>等</w:t>
      </w:r>
      <w:r w:rsidRPr="00282AAB">
        <w:rPr>
          <w:sz w:val="24"/>
        </w:rPr>
        <w:t>，期</w:t>
      </w:r>
      <w:r w:rsidRPr="00282AAB">
        <w:rPr>
          <w:rFonts w:hint="eastAsia"/>
          <w:sz w:val="24"/>
        </w:rPr>
        <w:t>末</w:t>
      </w:r>
      <w:r w:rsidRPr="00282AAB">
        <w:rPr>
          <w:sz w:val="24"/>
        </w:rPr>
        <w:t>考试采用采用</w:t>
      </w:r>
      <w:r w:rsidRPr="00282AAB">
        <w:rPr>
          <w:rFonts w:hint="eastAsia"/>
          <w:sz w:val="24"/>
        </w:rPr>
        <w:t>卷面考核（闭卷）方式</w:t>
      </w:r>
      <w:r w:rsidRPr="00282AAB">
        <w:rPr>
          <w:sz w:val="24"/>
        </w:rPr>
        <w:t>。</w:t>
      </w:r>
    </w:p>
    <w:p w14:paraId="60064A7E" w14:textId="76133B8F" w:rsidR="002B6D66" w:rsidRDefault="002B6D66" w:rsidP="002B6D66">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w:t>
      </w:r>
      <w:r w:rsidRPr="00282AAB">
        <w:rPr>
          <w:rFonts w:hint="eastAsia"/>
          <w:sz w:val="24"/>
        </w:rPr>
        <w:t>表现</w:t>
      </w:r>
      <w:r w:rsidRPr="00282AAB">
        <w:rPr>
          <w:sz w:val="24"/>
        </w:rPr>
        <w:t>×</w:t>
      </w:r>
      <w:r w:rsidRPr="00282AAB">
        <w:rPr>
          <w:rFonts w:hint="eastAsia"/>
          <w:sz w:val="24"/>
        </w:rPr>
        <w:t>10</w:t>
      </w:r>
      <w:r w:rsidRPr="00282AAB">
        <w:rPr>
          <w:sz w:val="24"/>
        </w:rPr>
        <w:t>% +</w:t>
      </w:r>
      <w:r w:rsidRPr="00282AAB">
        <w:rPr>
          <w:rFonts w:hint="eastAsia"/>
          <w:sz w:val="24"/>
        </w:rPr>
        <w:t>作业</w:t>
      </w:r>
      <w:r w:rsidRPr="00282AAB">
        <w:rPr>
          <w:sz w:val="24"/>
        </w:rPr>
        <w:t>×</w:t>
      </w:r>
      <w:r w:rsidRPr="00282AAB">
        <w:rPr>
          <w:rFonts w:hint="eastAsia"/>
          <w:sz w:val="24"/>
        </w:rPr>
        <w:t>30</w:t>
      </w:r>
      <w:r w:rsidRPr="00282AAB">
        <w:rPr>
          <w:sz w:val="24"/>
        </w:rPr>
        <w:t xml:space="preserve">% </w:t>
      </w:r>
      <w:r w:rsidRPr="00282AAB">
        <w:rPr>
          <w:rFonts w:hint="eastAsia"/>
          <w:sz w:val="24"/>
        </w:rPr>
        <w:t>+</w:t>
      </w:r>
      <w:r w:rsidRPr="00282AAB">
        <w:rPr>
          <w:rFonts w:hint="eastAsia"/>
          <w:sz w:val="24"/>
        </w:rPr>
        <w:t>课内</w:t>
      </w:r>
      <w:r w:rsidRPr="00282AAB">
        <w:rPr>
          <w:sz w:val="24"/>
        </w:rPr>
        <w:t>实验</w:t>
      </w:r>
      <w:r w:rsidRPr="00282AAB">
        <w:rPr>
          <w:sz w:val="24"/>
        </w:rPr>
        <w:t>×</w:t>
      </w:r>
      <w:r w:rsidRPr="00282AAB">
        <w:rPr>
          <w:rFonts w:hint="eastAsia"/>
          <w:sz w:val="24"/>
        </w:rPr>
        <w:t>10</w:t>
      </w:r>
      <w:r w:rsidRPr="00282AAB">
        <w:rPr>
          <w:sz w:val="24"/>
        </w:rPr>
        <w:t>%+</w:t>
      </w:r>
      <w:r w:rsidRPr="00282AAB">
        <w:rPr>
          <w:sz w:val="24"/>
        </w:rPr>
        <w:t>期末考试成绩</w:t>
      </w:r>
      <w:r w:rsidRPr="00282AAB">
        <w:rPr>
          <w:sz w:val="24"/>
        </w:rPr>
        <w:t>×</w:t>
      </w:r>
      <w:r w:rsidRPr="00282AAB">
        <w:rPr>
          <w:rFonts w:hint="eastAsia"/>
          <w:sz w:val="24"/>
        </w:rPr>
        <w:t>50</w:t>
      </w:r>
      <w:r w:rsidRPr="00282AAB">
        <w:rPr>
          <w:sz w:val="24"/>
        </w:rPr>
        <w:t>%</w:t>
      </w:r>
      <w:r w:rsidRPr="00282AAB">
        <w:rPr>
          <w:sz w:val="24"/>
        </w:rPr>
        <w:t>。具体内容和比例</w:t>
      </w:r>
      <w:r w:rsidRPr="00282AAB">
        <w:rPr>
          <w:rFonts w:hint="eastAsia"/>
          <w:sz w:val="24"/>
        </w:rPr>
        <w:t>如表所示。</w:t>
      </w:r>
    </w:p>
    <w:p w14:paraId="5AE0CE9D" w14:textId="77777777" w:rsidR="003D265C" w:rsidRPr="00282AAB" w:rsidRDefault="003D265C" w:rsidP="002B6D66">
      <w:pPr>
        <w:spacing w:line="360" w:lineRule="auto"/>
        <w:ind w:firstLineChars="200" w:firstLine="480"/>
        <w:rPr>
          <w:sz w:val="24"/>
        </w:rPr>
      </w:pP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715"/>
        <w:gridCol w:w="1560"/>
        <w:gridCol w:w="3260"/>
        <w:gridCol w:w="638"/>
        <w:gridCol w:w="638"/>
        <w:gridCol w:w="638"/>
        <w:gridCol w:w="638"/>
      </w:tblGrid>
      <w:tr w:rsidR="00282AAB" w:rsidRPr="00282AAB" w14:paraId="213344CE" w14:textId="77777777" w:rsidTr="008E168D">
        <w:trPr>
          <w:trHeight w:val="159"/>
        </w:trPr>
        <w:tc>
          <w:tcPr>
            <w:tcW w:w="1043" w:type="dxa"/>
            <w:vMerge w:val="restart"/>
            <w:shd w:val="clear" w:color="auto" w:fill="FFFFFF"/>
            <w:tcMar>
              <w:left w:w="57" w:type="dxa"/>
              <w:right w:w="57" w:type="dxa"/>
            </w:tcMar>
            <w:vAlign w:val="center"/>
          </w:tcPr>
          <w:p w14:paraId="6C64B2BD" w14:textId="77777777" w:rsidR="002B6D66" w:rsidRPr="00282AAB" w:rsidRDefault="002B6D66" w:rsidP="008E168D">
            <w:pPr>
              <w:pStyle w:val="a7"/>
              <w:jc w:val="center"/>
              <w:rPr>
                <w:rFonts w:eastAsia="宋体"/>
              </w:rPr>
            </w:pPr>
            <w:r w:rsidRPr="00282AAB">
              <w:rPr>
                <w:rFonts w:eastAsia="宋体" w:hint="eastAsia"/>
              </w:rPr>
              <w:lastRenderedPageBreak/>
              <w:t>考核环节</w:t>
            </w:r>
          </w:p>
        </w:tc>
        <w:tc>
          <w:tcPr>
            <w:tcW w:w="715" w:type="dxa"/>
            <w:vMerge w:val="restart"/>
            <w:shd w:val="clear" w:color="auto" w:fill="FFFFFF"/>
            <w:vAlign w:val="center"/>
          </w:tcPr>
          <w:p w14:paraId="6E29FD3C" w14:textId="77777777" w:rsidR="002B6D66" w:rsidRPr="00282AAB" w:rsidRDefault="002B6D66" w:rsidP="008E168D">
            <w:pPr>
              <w:pStyle w:val="a7"/>
              <w:jc w:val="center"/>
              <w:rPr>
                <w:rFonts w:eastAsia="宋体"/>
              </w:rPr>
            </w:pPr>
            <w:r w:rsidRPr="00282AAB">
              <w:rPr>
                <w:rFonts w:eastAsia="宋体" w:hint="eastAsia"/>
              </w:rPr>
              <w:t>成绩比例</w:t>
            </w:r>
          </w:p>
        </w:tc>
        <w:tc>
          <w:tcPr>
            <w:tcW w:w="4820" w:type="dxa"/>
            <w:gridSpan w:val="2"/>
            <w:vMerge w:val="restart"/>
            <w:shd w:val="clear" w:color="auto" w:fill="FFFFFF"/>
            <w:vAlign w:val="center"/>
          </w:tcPr>
          <w:p w14:paraId="5BE4DB4F" w14:textId="77777777" w:rsidR="002B6D66" w:rsidRPr="00282AAB" w:rsidRDefault="002B6D66"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552" w:type="dxa"/>
            <w:gridSpan w:val="4"/>
            <w:shd w:val="clear" w:color="auto" w:fill="FFFFFF"/>
            <w:vAlign w:val="center"/>
          </w:tcPr>
          <w:p w14:paraId="75BE50EB" w14:textId="77777777" w:rsidR="002B6D66" w:rsidRPr="00282AAB" w:rsidRDefault="002B6D66" w:rsidP="008E168D">
            <w:pPr>
              <w:pStyle w:val="a7"/>
              <w:jc w:val="center"/>
              <w:rPr>
                <w:rFonts w:eastAsia="宋体"/>
              </w:rPr>
            </w:pPr>
            <w:r w:rsidRPr="00282AAB">
              <w:rPr>
                <w:rFonts w:eastAsia="宋体" w:hint="eastAsia"/>
              </w:rPr>
              <w:t>支撑目标</w:t>
            </w:r>
          </w:p>
        </w:tc>
      </w:tr>
      <w:tr w:rsidR="00282AAB" w:rsidRPr="00282AAB" w14:paraId="41C25D17" w14:textId="77777777" w:rsidTr="008E168D">
        <w:trPr>
          <w:trHeight w:val="159"/>
        </w:trPr>
        <w:tc>
          <w:tcPr>
            <w:tcW w:w="1043" w:type="dxa"/>
            <w:vMerge/>
            <w:shd w:val="clear" w:color="auto" w:fill="FFFFFF"/>
            <w:tcMar>
              <w:left w:w="57" w:type="dxa"/>
              <w:right w:w="57" w:type="dxa"/>
            </w:tcMar>
            <w:vAlign w:val="center"/>
          </w:tcPr>
          <w:p w14:paraId="46E34902" w14:textId="77777777" w:rsidR="002B6D66" w:rsidRPr="00282AAB" w:rsidRDefault="002B6D66" w:rsidP="008E168D">
            <w:pPr>
              <w:pStyle w:val="a7"/>
              <w:jc w:val="center"/>
              <w:rPr>
                <w:rFonts w:eastAsia="宋体"/>
              </w:rPr>
            </w:pPr>
          </w:p>
        </w:tc>
        <w:tc>
          <w:tcPr>
            <w:tcW w:w="715" w:type="dxa"/>
            <w:vMerge/>
            <w:shd w:val="clear" w:color="auto" w:fill="FFFFFF"/>
            <w:vAlign w:val="center"/>
          </w:tcPr>
          <w:p w14:paraId="1874B815" w14:textId="77777777" w:rsidR="002B6D66" w:rsidRPr="00282AAB" w:rsidRDefault="002B6D66" w:rsidP="008E168D">
            <w:pPr>
              <w:pStyle w:val="a7"/>
              <w:jc w:val="center"/>
              <w:rPr>
                <w:rFonts w:eastAsia="宋体"/>
              </w:rPr>
            </w:pPr>
          </w:p>
        </w:tc>
        <w:tc>
          <w:tcPr>
            <w:tcW w:w="4820" w:type="dxa"/>
            <w:gridSpan w:val="2"/>
            <w:vMerge/>
            <w:shd w:val="clear" w:color="auto" w:fill="FFFFFF"/>
            <w:vAlign w:val="center"/>
          </w:tcPr>
          <w:p w14:paraId="50C6B5C0" w14:textId="77777777" w:rsidR="002B6D66" w:rsidRPr="00282AAB" w:rsidRDefault="002B6D66" w:rsidP="008E168D">
            <w:pPr>
              <w:pStyle w:val="a7"/>
              <w:jc w:val="center"/>
              <w:rPr>
                <w:rFonts w:eastAsia="宋体"/>
              </w:rPr>
            </w:pPr>
          </w:p>
        </w:tc>
        <w:tc>
          <w:tcPr>
            <w:tcW w:w="638" w:type="dxa"/>
            <w:shd w:val="clear" w:color="auto" w:fill="FFFFFF"/>
            <w:vAlign w:val="center"/>
          </w:tcPr>
          <w:p w14:paraId="72376276" w14:textId="77777777" w:rsidR="002B6D66" w:rsidRPr="00282AAB" w:rsidRDefault="002B6D66" w:rsidP="008E168D">
            <w:pPr>
              <w:pStyle w:val="a7"/>
              <w:jc w:val="center"/>
              <w:rPr>
                <w:rFonts w:eastAsia="宋体"/>
              </w:rPr>
            </w:pPr>
            <w:r w:rsidRPr="00282AAB">
              <w:rPr>
                <w:rFonts w:eastAsia="宋体" w:hint="eastAsia"/>
              </w:rPr>
              <w:t>目标</w:t>
            </w:r>
            <w:r w:rsidRPr="00282AAB">
              <w:rPr>
                <w:rFonts w:eastAsia="宋体" w:hint="eastAsia"/>
              </w:rPr>
              <w:t>1</w:t>
            </w:r>
          </w:p>
        </w:tc>
        <w:tc>
          <w:tcPr>
            <w:tcW w:w="638" w:type="dxa"/>
            <w:shd w:val="clear" w:color="auto" w:fill="FFFFFF"/>
            <w:vAlign w:val="center"/>
          </w:tcPr>
          <w:p w14:paraId="51C92F4B" w14:textId="77777777" w:rsidR="002B6D66" w:rsidRPr="00282AAB" w:rsidRDefault="002B6D66" w:rsidP="008E168D">
            <w:pPr>
              <w:pStyle w:val="a7"/>
              <w:jc w:val="center"/>
              <w:rPr>
                <w:rFonts w:eastAsia="宋体"/>
              </w:rPr>
            </w:pPr>
            <w:r w:rsidRPr="00282AAB">
              <w:rPr>
                <w:rFonts w:eastAsia="宋体" w:hint="eastAsia"/>
              </w:rPr>
              <w:t>目标</w:t>
            </w:r>
            <w:r w:rsidRPr="00282AAB">
              <w:rPr>
                <w:rFonts w:eastAsia="宋体" w:hint="eastAsia"/>
              </w:rPr>
              <w:t>2</w:t>
            </w:r>
          </w:p>
        </w:tc>
        <w:tc>
          <w:tcPr>
            <w:tcW w:w="638" w:type="dxa"/>
            <w:shd w:val="clear" w:color="auto" w:fill="FFFFFF"/>
            <w:vAlign w:val="center"/>
          </w:tcPr>
          <w:p w14:paraId="2E2835C6" w14:textId="77777777" w:rsidR="002B6D66" w:rsidRPr="00282AAB" w:rsidRDefault="002B6D66" w:rsidP="008E168D">
            <w:pPr>
              <w:pStyle w:val="a7"/>
              <w:jc w:val="center"/>
              <w:rPr>
                <w:rFonts w:eastAsia="宋体"/>
              </w:rPr>
            </w:pPr>
            <w:r w:rsidRPr="00282AAB">
              <w:rPr>
                <w:rFonts w:eastAsia="宋体" w:hint="eastAsia"/>
              </w:rPr>
              <w:t>目标</w:t>
            </w:r>
            <w:r w:rsidRPr="00282AAB">
              <w:rPr>
                <w:rFonts w:eastAsia="宋体" w:hint="eastAsia"/>
              </w:rPr>
              <w:t>3</w:t>
            </w:r>
          </w:p>
        </w:tc>
        <w:tc>
          <w:tcPr>
            <w:tcW w:w="638" w:type="dxa"/>
            <w:shd w:val="clear" w:color="auto" w:fill="FFFFFF"/>
            <w:vAlign w:val="center"/>
          </w:tcPr>
          <w:p w14:paraId="57A3CB7D" w14:textId="77777777" w:rsidR="002B6D66" w:rsidRPr="00282AAB" w:rsidRDefault="002B6D66" w:rsidP="008E168D">
            <w:pPr>
              <w:pStyle w:val="a7"/>
              <w:jc w:val="center"/>
              <w:rPr>
                <w:rFonts w:eastAsia="宋体"/>
              </w:rPr>
            </w:pPr>
          </w:p>
        </w:tc>
      </w:tr>
      <w:tr w:rsidR="00282AAB" w:rsidRPr="00282AAB" w14:paraId="0569ACF9" w14:textId="77777777" w:rsidTr="008E168D">
        <w:trPr>
          <w:trHeight w:val="159"/>
        </w:trPr>
        <w:tc>
          <w:tcPr>
            <w:tcW w:w="1043" w:type="dxa"/>
            <w:shd w:val="clear" w:color="auto" w:fill="FFFFFF"/>
            <w:tcMar>
              <w:left w:w="57" w:type="dxa"/>
              <w:right w:w="57" w:type="dxa"/>
            </w:tcMar>
            <w:vAlign w:val="center"/>
          </w:tcPr>
          <w:p w14:paraId="587A1DA9" w14:textId="77777777" w:rsidR="002B6D66" w:rsidRPr="00282AAB" w:rsidRDefault="002B6D66" w:rsidP="008E168D">
            <w:pPr>
              <w:pStyle w:val="a7"/>
              <w:jc w:val="center"/>
              <w:rPr>
                <w:rFonts w:eastAsia="宋体"/>
              </w:rPr>
            </w:pPr>
            <w:r w:rsidRPr="00282AAB">
              <w:rPr>
                <w:rFonts w:eastAsia="宋体" w:hint="eastAsia"/>
              </w:rPr>
              <w:t>平时表现</w:t>
            </w:r>
          </w:p>
        </w:tc>
        <w:tc>
          <w:tcPr>
            <w:tcW w:w="715" w:type="dxa"/>
            <w:shd w:val="clear" w:color="auto" w:fill="FFFFFF"/>
            <w:vAlign w:val="center"/>
          </w:tcPr>
          <w:p w14:paraId="5FD0C238" w14:textId="77777777" w:rsidR="002B6D66" w:rsidRPr="00282AAB" w:rsidRDefault="002B6D66" w:rsidP="008E168D">
            <w:pPr>
              <w:pStyle w:val="a7"/>
              <w:jc w:val="center"/>
              <w:rPr>
                <w:rFonts w:eastAsia="宋体"/>
              </w:rPr>
            </w:pPr>
            <w:r w:rsidRPr="00282AAB">
              <w:rPr>
                <w:rFonts w:eastAsia="宋体" w:hint="eastAsia"/>
              </w:rPr>
              <w:t>10%</w:t>
            </w:r>
          </w:p>
        </w:tc>
        <w:tc>
          <w:tcPr>
            <w:tcW w:w="4820" w:type="dxa"/>
            <w:gridSpan w:val="2"/>
            <w:shd w:val="clear" w:color="auto" w:fill="FFFFFF"/>
            <w:vAlign w:val="center"/>
          </w:tcPr>
          <w:p w14:paraId="66B7D8C6" w14:textId="77777777" w:rsidR="002B6D66" w:rsidRPr="00282AAB" w:rsidRDefault="002B6D66" w:rsidP="008E168D">
            <w:pPr>
              <w:pStyle w:val="a7"/>
              <w:rPr>
                <w:rFonts w:eastAsia="宋体"/>
              </w:rPr>
            </w:pPr>
            <w:r w:rsidRPr="00282AAB">
              <w:rPr>
                <w:rFonts w:eastAsia="宋体" w:hint="eastAsia"/>
              </w:rPr>
              <w:t>根据平时课堂笔记、课堂回答问题等情况确定平时表现分数。课堂不定期点名，考核能否按时到勤，对于旷课、迟到和早退者适当扣分。</w:t>
            </w:r>
          </w:p>
        </w:tc>
        <w:tc>
          <w:tcPr>
            <w:tcW w:w="638" w:type="dxa"/>
            <w:shd w:val="clear" w:color="auto" w:fill="FFFFFF"/>
            <w:vAlign w:val="center"/>
          </w:tcPr>
          <w:p w14:paraId="36041C7E" w14:textId="77777777" w:rsidR="002B6D66" w:rsidRPr="00282AAB" w:rsidRDefault="002B6D66" w:rsidP="008E168D">
            <w:pPr>
              <w:pStyle w:val="a7"/>
              <w:jc w:val="center"/>
              <w:rPr>
                <w:rFonts w:eastAsia="宋体"/>
                <w:highlight w:val="yellow"/>
              </w:rPr>
            </w:pPr>
            <w:r w:rsidRPr="00282AAB">
              <w:rPr>
                <w:rFonts w:eastAsia="宋体" w:hint="eastAsia"/>
              </w:rPr>
              <w:t>5%</w:t>
            </w:r>
          </w:p>
        </w:tc>
        <w:tc>
          <w:tcPr>
            <w:tcW w:w="638" w:type="dxa"/>
            <w:shd w:val="clear" w:color="auto" w:fill="FFFFFF"/>
            <w:vAlign w:val="center"/>
          </w:tcPr>
          <w:p w14:paraId="56C5CB37" w14:textId="77777777" w:rsidR="002B6D66" w:rsidRPr="00282AAB" w:rsidRDefault="002B6D66" w:rsidP="008E168D">
            <w:pPr>
              <w:pStyle w:val="a7"/>
              <w:jc w:val="center"/>
              <w:rPr>
                <w:rFonts w:eastAsia="宋体"/>
                <w:highlight w:val="yellow"/>
              </w:rPr>
            </w:pPr>
            <w:r w:rsidRPr="00282AAB">
              <w:rPr>
                <w:rFonts w:eastAsia="宋体" w:hint="eastAsia"/>
              </w:rPr>
              <w:t>5%</w:t>
            </w:r>
          </w:p>
        </w:tc>
        <w:tc>
          <w:tcPr>
            <w:tcW w:w="638" w:type="dxa"/>
            <w:shd w:val="clear" w:color="auto" w:fill="FFFFFF"/>
            <w:vAlign w:val="center"/>
          </w:tcPr>
          <w:p w14:paraId="7D11D4B8" w14:textId="77777777" w:rsidR="002B6D66" w:rsidRPr="00282AAB" w:rsidRDefault="002B6D66" w:rsidP="008E168D">
            <w:pPr>
              <w:pStyle w:val="a7"/>
              <w:jc w:val="center"/>
              <w:rPr>
                <w:rFonts w:eastAsia="宋体"/>
              </w:rPr>
            </w:pPr>
          </w:p>
        </w:tc>
        <w:tc>
          <w:tcPr>
            <w:tcW w:w="638" w:type="dxa"/>
            <w:shd w:val="clear" w:color="auto" w:fill="FFFFFF"/>
            <w:vAlign w:val="center"/>
          </w:tcPr>
          <w:p w14:paraId="301A8B95" w14:textId="77777777" w:rsidR="002B6D66" w:rsidRPr="00282AAB" w:rsidRDefault="002B6D66" w:rsidP="008E168D">
            <w:pPr>
              <w:pStyle w:val="a7"/>
              <w:jc w:val="center"/>
              <w:rPr>
                <w:rFonts w:eastAsia="宋体"/>
              </w:rPr>
            </w:pPr>
          </w:p>
        </w:tc>
      </w:tr>
      <w:tr w:rsidR="00282AAB" w:rsidRPr="00282AAB" w14:paraId="0636A02E" w14:textId="77777777" w:rsidTr="008E168D">
        <w:trPr>
          <w:trHeight w:val="794"/>
        </w:trPr>
        <w:tc>
          <w:tcPr>
            <w:tcW w:w="1043" w:type="dxa"/>
            <w:vMerge w:val="restart"/>
            <w:shd w:val="clear" w:color="auto" w:fill="auto"/>
            <w:tcMar>
              <w:left w:w="57" w:type="dxa"/>
              <w:right w:w="57" w:type="dxa"/>
            </w:tcMar>
            <w:vAlign w:val="center"/>
          </w:tcPr>
          <w:p w14:paraId="421D77C4" w14:textId="77777777" w:rsidR="002B6D66" w:rsidRPr="00282AAB" w:rsidRDefault="002B6D66" w:rsidP="008E168D">
            <w:pPr>
              <w:pStyle w:val="a7"/>
              <w:jc w:val="center"/>
              <w:rPr>
                <w:rFonts w:eastAsia="宋体"/>
              </w:rPr>
            </w:pPr>
            <w:r w:rsidRPr="00282AAB">
              <w:rPr>
                <w:rFonts w:eastAsia="宋体"/>
              </w:rPr>
              <w:t>作</w:t>
            </w:r>
            <w:r w:rsidRPr="00282AAB">
              <w:rPr>
                <w:rFonts w:eastAsia="宋体" w:hint="eastAsia"/>
              </w:rPr>
              <w:t xml:space="preserve">    </w:t>
            </w:r>
            <w:r w:rsidRPr="00282AAB">
              <w:rPr>
                <w:rFonts w:eastAsia="宋体"/>
              </w:rPr>
              <w:t>业</w:t>
            </w:r>
          </w:p>
        </w:tc>
        <w:tc>
          <w:tcPr>
            <w:tcW w:w="715" w:type="dxa"/>
            <w:vMerge w:val="restart"/>
            <w:shd w:val="clear" w:color="auto" w:fill="auto"/>
            <w:vAlign w:val="center"/>
          </w:tcPr>
          <w:p w14:paraId="7F887397" w14:textId="77777777" w:rsidR="002B6D66" w:rsidRPr="00282AAB" w:rsidRDefault="002B6D66" w:rsidP="008E168D">
            <w:pPr>
              <w:pStyle w:val="a7"/>
              <w:jc w:val="center"/>
              <w:rPr>
                <w:rFonts w:eastAsia="宋体"/>
              </w:rPr>
            </w:pPr>
            <w:r w:rsidRPr="00282AAB">
              <w:rPr>
                <w:rFonts w:eastAsia="宋体" w:hint="eastAsia"/>
              </w:rPr>
              <w:t>30</w:t>
            </w:r>
            <w:r w:rsidRPr="00282AAB">
              <w:rPr>
                <w:rFonts w:eastAsia="宋体"/>
              </w:rPr>
              <w:t>%</w:t>
            </w:r>
          </w:p>
        </w:tc>
        <w:tc>
          <w:tcPr>
            <w:tcW w:w="4820" w:type="dxa"/>
            <w:gridSpan w:val="2"/>
            <w:shd w:val="clear" w:color="auto" w:fill="auto"/>
            <w:vAlign w:val="center"/>
          </w:tcPr>
          <w:p w14:paraId="30C75C72" w14:textId="77777777" w:rsidR="002B6D66" w:rsidRPr="00282AAB" w:rsidRDefault="002B6D66" w:rsidP="008E168D">
            <w:pPr>
              <w:pStyle w:val="a7"/>
              <w:rPr>
                <w:rFonts w:eastAsia="宋体"/>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638" w:type="dxa"/>
            <w:shd w:val="clear" w:color="auto" w:fill="FFFFFF"/>
            <w:vAlign w:val="center"/>
          </w:tcPr>
          <w:p w14:paraId="6B324D2A" w14:textId="77777777" w:rsidR="002B6D66" w:rsidRPr="00282AAB" w:rsidRDefault="002B6D66" w:rsidP="008E168D">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03C7369A" w14:textId="77777777" w:rsidR="002B6D66" w:rsidRPr="00282AAB" w:rsidRDefault="002B6D66" w:rsidP="008E168D">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0C866C9E"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1C01A57E" w14:textId="77777777" w:rsidR="002B6D66" w:rsidRPr="00282AAB" w:rsidRDefault="002B6D66" w:rsidP="008E168D">
            <w:pPr>
              <w:pStyle w:val="a7"/>
              <w:jc w:val="center"/>
              <w:rPr>
                <w:rFonts w:eastAsia="宋体"/>
                <w:szCs w:val="21"/>
              </w:rPr>
            </w:pPr>
          </w:p>
        </w:tc>
      </w:tr>
      <w:tr w:rsidR="00282AAB" w:rsidRPr="00282AAB" w14:paraId="029BAA0B" w14:textId="77777777" w:rsidTr="008E168D">
        <w:trPr>
          <w:trHeight w:val="794"/>
        </w:trPr>
        <w:tc>
          <w:tcPr>
            <w:tcW w:w="1043" w:type="dxa"/>
            <w:vMerge/>
            <w:shd w:val="clear" w:color="auto" w:fill="auto"/>
            <w:tcMar>
              <w:left w:w="57" w:type="dxa"/>
              <w:right w:w="57" w:type="dxa"/>
            </w:tcMar>
            <w:vAlign w:val="center"/>
          </w:tcPr>
          <w:p w14:paraId="78ABAA2C" w14:textId="77777777" w:rsidR="002B6D66" w:rsidRPr="00282AAB" w:rsidRDefault="002B6D66" w:rsidP="008E168D">
            <w:pPr>
              <w:pStyle w:val="a7"/>
              <w:jc w:val="center"/>
              <w:rPr>
                <w:rFonts w:eastAsia="宋体"/>
              </w:rPr>
            </w:pPr>
          </w:p>
        </w:tc>
        <w:tc>
          <w:tcPr>
            <w:tcW w:w="715" w:type="dxa"/>
            <w:vMerge/>
            <w:shd w:val="clear" w:color="auto" w:fill="auto"/>
            <w:vAlign w:val="center"/>
          </w:tcPr>
          <w:p w14:paraId="6CAC534A" w14:textId="77777777" w:rsidR="002B6D66" w:rsidRPr="00282AAB" w:rsidRDefault="002B6D66" w:rsidP="008E168D">
            <w:pPr>
              <w:pStyle w:val="a7"/>
              <w:jc w:val="center"/>
              <w:rPr>
                <w:rFonts w:eastAsia="宋体"/>
              </w:rPr>
            </w:pPr>
          </w:p>
        </w:tc>
        <w:tc>
          <w:tcPr>
            <w:tcW w:w="4820" w:type="dxa"/>
            <w:gridSpan w:val="2"/>
            <w:shd w:val="clear" w:color="auto" w:fill="auto"/>
            <w:vAlign w:val="center"/>
          </w:tcPr>
          <w:p w14:paraId="2A044115" w14:textId="77777777" w:rsidR="002B6D66" w:rsidRPr="00282AAB" w:rsidRDefault="002B6D66" w:rsidP="008E168D">
            <w:pPr>
              <w:pStyle w:val="a7"/>
              <w:rPr>
                <w:rFonts w:eastAsia="宋体"/>
                <w:szCs w:val="21"/>
              </w:rPr>
            </w:pPr>
            <w:r w:rsidRPr="00282AAB">
              <w:rPr>
                <w:rFonts w:eastAsia="宋体" w:hint="eastAsia"/>
                <w:szCs w:val="21"/>
              </w:rPr>
              <w:t>慕课堂随堂测验，考察学生对教学内容的掌握情况，以课堂测试的形式进行。</w:t>
            </w:r>
          </w:p>
        </w:tc>
        <w:tc>
          <w:tcPr>
            <w:tcW w:w="638" w:type="dxa"/>
            <w:shd w:val="clear" w:color="auto" w:fill="FFFFFF"/>
            <w:vAlign w:val="center"/>
          </w:tcPr>
          <w:p w14:paraId="00419E92"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706CF5A4" w14:textId="77777777" w:rsidR="002B6D66" w:rsidRPr="00282AAB" w:rsidRDefault="002B6D66"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1F189409"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0CF3DE16" w14:textId="77777777" w:rsidR="002B6D66" w:rsidRPr="00282AAB" w:rsidRDefault="002B6D66" w:rsidP="008E168D">
            <w:pPr>
              <w:pStyle w:val="a7"/>
              <w:jc w:val="center"/>
              <w:rPr>
                <w:rFonts w:eastAsia="宋体"/>
                <w:szCs w:val="21"/>
              </w:rPr>
            </w:pPr>
          </w:p>
        </w:tc>
      </w:tr>
      <w:tr w:rsidR="00282AAB" w:rsidRPr="00282AAB" w14:paraId="150812D7" w14:textId="77777777" w:rsidTr="008E168D">
        <w:trPr>
          <w:trHeight w:val="794"/>
        </w:trPr>
        <w:tc>
          <w:tcPr>
            <w:tcW w:w="1043" w:type="dxa"/>
            <w:vMerge/>
            <w:shd w:val="clear" w:color="auto" w:fill="auto"/>
            <w:tcMar>
              <w:left w:w="57" w:type="dxa"/>
              <w:right w:w="57" w:type="dxa"/>
            </w:tcMar>
            <w:vAlign w:val="center"/>
          </w:tcPr>
          <w:p w14:paraId="28D71661" w14:textId="77777777" w:rsidR="002B6D66" w:rsidRPr="00282AAB" w:rsidRDefault="002B6D66" w:rsidP="008E168D">
            <w:pPr>
              <w:pStyle w:val="a7"/>
              <w:jc w:val="center"/>
              <w:rPr>
                <w:rFonts w:eastAsia="宋体"/>
              </w:rPr>
            </w:pPr>
          </w:p>
        </w:tc>
        <w:tc>
          <w:tcPr>
            <w:tcW w:w="715" w:type="dxa"/>
            <w:vMerge/>
            <w:shd w:val="clear" w:color="auto" w:fill="auto"/>
            <w:vAlign w:val="center"/>
          </w:tcPr>
          <w:p w14:paraId="5E824B6D" w14:textId="77777777" w:rsidR="002B6D66" w:rsidRPr="00282AAB" w:rsidRDefault="002B6D66" w:rsidP="008E168D">
            <w:pPr>
              <w:pStyle w:val="a7"/>
              <w:jc w:val="center"/>
              <w:rPr>
                <w:rFonts w:eastAsia="宋体"/>
              </w:rPr>
            </w:pPr>
          </w:p>
        </w:tc>
        <w:tc>
          <w:tcPr>
            <w:tcW w:w="4820" w:type="dxa"/>
            <w:gridSpan w:val="2"/>
            <w:shd w:val="clear" w:color="auto" w:fill="auto"/>
            <w:vAlign w:val="center"/>
          </w:tcPr>
          <w:p w14:paraId="47946A51" w14:textId="77777777" w:rsidR="002B6D66" w:rsidRPr="00282AAB" w:rsidRDefault="002B6D66" w:rsidP="008E168D">
            <w:pPr>
              <w:pStyle w:val="a7"/>
              <w:rPr>
                <w:rFonts w:eastAsia="宋体"/>
                <w:szCs w:val="21"/>
              </w:rPr>
            </w:pPr>
            <w:r w:rsidRPr="00282AAB">
              <w:rPr>
                <w:rFonts w:eastAsia="宋体" w:hint="eastAsia"/>
                <w:szCs w:val="21"/>
              </w:rPr>
              <w:t>网络课堂学习，按时完成网络课堂教学视频观看，综合学生网络课堂的讨论等相关任务，由系统导出分数。</w:t>
            </w:r>
          </w:p>
        </w:tc>
        <w:tc>
          <w:tcPr>
            <w:tcW w:w="638" w:type="dxa"/>
            <w:shd w:val="clear" w:color="auto" w:fill="FFFFFF"/>
            <w:vAlign w:val="center"/>
          </w:tcPr>
          <w:p w14:paraId="23BF7779" w14:textId="77777777" w:rsidR="002B6D66" w:rsidRPr="00282AAB" w:rsidRDefault="002B6D66"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035732D4"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4345A8A3"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626342D7" w14:textId="77777777" w:rsidR="002B6D66" w:rsidRPr="00282AAB" w:rsidRDefault="002B6D66" w:rsidP="008E168D">
            <w:pPr>
              <w:pStyle w:val="a7"/>
              <w:jc w:val="center"/>
              <w:rPr>
                <w:rFonts w:eastAsia="宋体"/>
                <w:szCs w:val="21"/>
              </w:rPr>
            </w:pPr>
          </w:p>
        </w:tc>
      </w:tr>
      <w:tr w:rsidR="00282AAB" w:rsidRPr="00282AAB" w14:paraId="71194FEC" w14:textId="77777777" w:rsidTr="008E168D">
        <w:tc>
          <w:tcPr>
            <w:tcW w:w="1043" w:type="dxa"/>
            <w:shd w:val="clear" w:color="auto" w:fill="auto"/>
            <w:tcMar>
              <w:left w:w="57" w:type="dxa"/>
              <w:right w:w="57" w:type="dxa"/>
            </w:tcMar>
            <w:vAlign w:val="center"/>
          </w:tcPr>
          <w:p w14:paraId="71C788AF" w14:textId="77777777" w:rsidR="002B6D66" w:rsidRPr="00282AAB" w:rsidRDefault="002B6D66" w:rsidP="008E168D">
            <w:pPr>
              <w:pStyle w:val="a7"/>
              <w:jc w:val="center"/>
              <w:rPr>
                <w:rFonts w:eastAsia="宋体"/>
              </w:rPr>
            </w:pPr>
            <w:r w:rsidRPr="00282AAB">
              <w:rPr>
                <w:rFonts w:eastAsia="宋体" w:hint="eastAsia"/>
              </w:rPr>
              <w:t>课内实验</w:t>
            </w:r>
          </w:p>
        </w:tc>
        <w:tc>
          <w:tcPr>
            <w:tcW w:w="715" w:type="dxa"/>
            <w:shd w:val="clear" w:color="auto" w:fill="auto"/>
            <w:vAlign w:val="center"/>
          </w:tcPr>
          <w:p w14:paraId="0ED3A5D3" w14:textId="77777777" w:rsidR="002B6D66" w:rsidRPr="00282AAB" w:rsidRDefault="002B6D66" w:rsidP="008E168D">
            <w:pPr>
              <w:pStyle w:val="a7"/>
              <w:jc w:val="center"/>
              <w:rPr>
                <w:rFonts w:eastAsia="宋体"/>
              </w:rPr>
            </w:pPr>
            <w:r w:rsidRPr="00282AAB">
              <w:rPr>
                <w:rFonts w:eastAsia="宋体" w:hint="eastAsia"/>
              </w:rPr>
              <w:t>10</w:t>
            </w:r>
            <w:r w:rsidRPr="00282AAB">
              <w:rPr>
                <w:rFonts w:eastAsia="宋体"/>
              </w:rPr>
              <w:t>%</w:t>
            </w:r>
            <w:r w:rsidRPr="00282AAB">
              <w:rPr>
                <w:rFonts w:eastAsia="宋体" w:hint="eastAsia"/>
              </w:rPr>
              <w:t xml:space="preserve"> </w:t>
            </w:r>
          </w:p>
        </w:tc>
        <w:tc>
          <w:tcPr>
            <w:tcW w:w="4820" w:type="dxa"/>
            <w:gridSpan w:val="2"/>
            <w:shd w:val="clear" w:color="auto" w:fill="auto"/>
            <w:vAlign w:val="center"/>
          </w:tcPr>
          <w:p w14:paraId="688D5A0E" w14:textId="77777777" w:rsidR="002B6D66" w:rsidRPr="00282AAB" w:rsidRDefault="002B6D66" w:rsidP="008E168D">
            <w:pPr>
              <w:pStyle w:val="a7"/>
              <w:rPr>
                <w:rFonts w:eastAsia="宋体"/>
                <w:szCs w:val="21"/>
              </w:rPr>
            </w:pPr>
            <w:r w:rsidRPr="00282AAB">
              <w:rPr>
                <w:rFonts w:eastAsia="宋体"/>
              </w:rPr>
              <w:t>完成</w:t>
            </w:r>
            <w:r w:rsidRPr="00282AAB">
              <w:rPr>
                <w:rFonts w:eastAsia="宋体" w:hint="eastAsia"/>
              </w:rPr>
              <w:t>4</w:t>
            </w:r>
            <w:r w:rsidRPr="00282AAB">
              <w:rPr>
                <w:rFonts w:eastAsia="宋体"/>
              </w:rPr>
              <w:t>个实验，主要考核学生</w:t>
            </w:r>
            <w:r w:rsidRPr="00282AAB">
              <w:rPr>
                <w:rFonts w:eastAsia="宋体" w:hint="eastAsia"/>
              </w:rPr>
              <w:t>电路</w:t>
            </w:r>
            <w:r w:rsidRPr="00282AAB">
              <w:rPr>
                <w:rFonts w:eastAsia="宋体"/>
              </w:rPr>
              <w:t>基础知识</w:t>
            </w:r>
            <w:r w:rsidRPr="00282AAB">
              <w:rPr>
                <w:rFonts w:eastAsia="宋体" w:hint="eastAsia"/>
              </w:rPr>
              <w:t>进行</w:t>
            </w:r>
            <w:r w:rsidRPr="00282AAB">
              <w:rPr>
                <w:rFonts w:eastAsia="宋体"/>
              </w:rPr>
              <w:t>实验，并对实验结果进行分析与评价的能力</w:t>
            </w:r>
            <w:r w:rsidRPr="00282AAB">
              <w:rPr>
                <w:rFonts w:eastAsia="宋体" w:hint="eastAsia"/>
              </w:rPr>
              <w:t>。每个实验按百分制分别给出预习、操作和实验报告的成绩，平均后得到该实验的成绩。</w:t>
            </w:r>
          </w:p>
        </w:tc>
        <w:tc>
          <w:tcPr>
            <w:tcW w:w="638" w:type="dxa"/>
            <w:shd w:val="clear" w:color="auto" w:fill="FFFFFF"/>
            <w:vAlign w:val="center"/>
          </w:tcPr>
          <w:p w14:paraId="11C4B317"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42173154"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0ECC314B" w14:textId="77777777" w:rsidR="002B6D66" w:rsidRPr="00282AAB" w:rsidRDefault="002B6D66"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4A8BD28D" w14:textId="77777777" w:rsidR="002B6D66" w:rsidRPr="00282AAB" w:rsidRDefault="002B6D66" w:rsidP="008E168D">
            <w:pPr>
              <w:pStyle w:val="a7"/>
              <w:jc w:val="center"/>
              <w:rPr>
                <w:rFonts w:eastAsia="宋体"/>
                <w:szCs w:val="21"/>
              </w:rPr>
            </w:pPr>
          </w:p>
        </w:tc>
      </w:tr>
      <w:tr w:rsidR="00282AAB" w:rsidRPr="00282AAB" w14:paraId="2165C4DA" w14:textId="77777777" w:rsidTr="008E168D">
        <w:trPr>
          <w:trHeight w:val="475"/>
        </w:trPr>
        <w:tc>
          <w:tcPr>
            <w:tcW w:w="1043" w:type="dxa"/>
            <w:vMerge w:val="restart"/>
            <w:shd w:val="clear" w:color="auto" w:fill="auto"/>
            <w:tcMar>
              <w:left w:w="57" w:type="dxa"/>
              <w:right w:w="57" w:type="dxa"/>
            </w:tcMar>
            <w:vAlign w:val="center"/>
          </w:tcPr>
          <w:p w14:paraId="731C15BB" w14:textId="77777777" w:rsidR="002B6D66" w:rsidRPr="00282AAB" w:rsidRDefault="002B6D66" w:rsidP="008E168D">
            <w:pPr>
              <w:pStyle w:val="a7"/>
              <w:jc w:val="center"/>
              <w:rPr>
                <w:rFonts w:eastAsia="宋体"/>
              </w:rPr>
            </w:pPr>
            <w:r w:rsidRPr="00282AAB">
              <w:rPr>
                <w:rFonts w:eastAsia="宋体"/>
              </w:rPr>
              <w:t>期末</w:t>
            </w:r>
            <w:r w:rsidRPr="00282AAB">
              <w:rPr>
                <w:rFonts w:eastAsia="宋体" w:hint="eastAsia"/>
              </w:rPr>
              <w:t>试卷</w:t>
            </w:r>
          </w:p>
        </w:tc>
        <w:tc>
          <w:tcPr>
            <w:tcW w:w="715" w:type="dxa"/>
            <w:vMerge w:val="restart"/>
            <w:shd w:val="clear" w:color="auto" w:fill="auto"/>
            <w:vAlign w:val="center"/>
          </w:tcPr>
          <w:p w14:paraId="177A90A9" w14:textId="77777777" w:rsidR="002B6D66" w:rsidRPr="00282AAB" w:rsidRDefault="002B6D66" w:rsidP="008E168D">
            <w:pPr>
              <w:pStyle w:val="a7"/>
              <w:jc w:val="center"/>
              <w:rPr>
                <w:rFonts w:eastAsia="宋体"/>
              </w:rPr>
            </w:pPr>
            <w:r w:rsidRPr="00282AAB">
              <w:rPr>
                <w:rFonts w:eastAsia="宋体" w:hint="eastAsia"/>
              </w:rPr>
              <w:t>50</w:t>
            </w:r>
            <w:r w:rsidRPr="00282AAB">
              <w:rPr>
                <w:rFonts w:eastAsia="宋体"/>
              </w:rPr>
              <w:t>%</w:t>
            </w:r>
            <w:r w:rsidRPr="00282AAB">
              <w:rPr>
                <w:rFonts w:eastAsia="宋体" w:hint="eastAsia"/>
              </w:rPr>
              <w:t xml:space="preserve"> </w:t>
            </w:r>
          </w:p>
        </w:tc>
        <w:tc>
          <w:tcPr>
            <w:tcW w:w="1560" w:type="dxa"/>
            <w:tcBorders>
              <w:left w:val="single" w:sz="4" w:space="0" w:color="auto"/>
            </w:tcBorders>
            <w:shd w:val="clear" w:color="auto" w:fill="auto"/>
            <w:vAlign w:val="center"/>
          </w:tcPr>
          <w:p w14:paraId="540C6242" w14:textId="77777777" w:rsidR="002B6D66" w:rsidRPr="00282AAB" w:rsidRDefault="002B6D66" w:rsidP="008E168D">
            <w:pPr>
              <w:pStyle w:val="a7"/>
              <w:jc w:val="center"/>
              <w:rPr>
                <w:rFonts w:eastAsia="宋体"/>
                <w:szCs w:val="21"/>
              </w:rPr>
            </w:pPr>
            <w:r w:rsidRPr="00282AAB">
              <w:rPr>
                <w:rFonts w:eastAsia="宋体" w:hint="eastAsia"/>
                <w:szCs w:val="21"/>
              </w:rPr>
              <w:t>题型</w:t>
            </w:r>
          </w:p>
        </w:tc>
        <w:tc>
          <w:tcPr>
            <w:tcW w:w="3260" w:type="dxa"/>
            <w:tcBorders>
              <w:left w:val="single" w:sz="4" w:space="0" w:color="auto"/>
            </w:tcBorders>
            <w:shd w:val="clear" w:color="auto" w:fill="auto"/>
            <w:vAlign w:val="center"/>
          </w:tcPr>
          <w:p w14:paraId="7A226706" w14:textId="77777777" w:rsidR="002B6D66" w:rsidRPr="00282AAB" w:rsidRDefault="002B6D66" w:rsidP="008E168D">
            <w:pPr>
              <w:widowControl/>
              <w:jc w:val="center"/>
            </w:pPr>
            <w:r w:rsidRPr="00282AAB">
              <w:rPr>
                <w:rFonts w:hint="eastAsia"/>
                <w:szCs w:val="21"/>
              </w:rPr>
              <w:t>考核内容及相应试题</w:t>
            </w:r>
          </w:p>
        </w:tc>
        <w:tc>
          <w:tcPr>
            <w:tcW w:w="2552" w:type="dxa"/>
            <w:gridSpan w:val="4"/>
            <w:tcBorders>
              <w:tl2br w:val="single" w:sz="4" w:space="0" w:color="auto"/>
            </w:tcBorders>
            <w:shd w:val="clear" w:color="auto" w:fill="FFFFFF"/>
          </w:tcPr>
          <w:p w14:paraId="14D74459" w14:textId="77777777" w:rsidR="002B6D66" w:rsidRPr="00282AAB" w:rsidRDefault="002B6D66" w:rsidP="008E168D">
            <w:pPr>
              <w:pStyle w:val="a7"/>
            </w:pPr>
          </w:p>
        </w:tc>
      </w:tr>
      <w:tr w:rsidR="00282AAB" w:rsidRPr="00282AAB" w14:paraId="2A58FF71" w14:textId="77777777" w:rsidTr="008E168D">
        <w:trPr>
          <w:trHeight w:val="166"/>
        </w:trPr>
        <w:tc>
          <w:tcPr>
            <w:tcW w:w="1043" w:type="dxa"/>
            <w:vMerge/>
            <w:shd w:val="clear" w:color="auto" w:fill="auto"/>
            <w:tcMar>
              <w:left w:w="57" w:type="dxa"/>
              <w:right w:w="57" w:type="dxa"/>
            </w:tcMar>
            <w:vAlign w:val="center"/>
          </w:tcPr>
          <w:p w14:paraId="583DB3B7" w14:textId="77777777" w:rsidR="002B6D66" w:rsidRPr="00282AAB" w:rsidRDefault="002B6D66" w:rsidP="008E168D">
            <w:pPr>
              <w:pStyle w:val="a7"/>
              <w:jc w:val="center"/>
              <w:rPr>
                <w:rFonts w:eastAsia="宋体"/>
              </w:rPr>
            </w:pPr>
          </w:p>
        </w:tc>
        <w:tc>
          <w:tcPr>
            <w:tcW w:w="715" w:type="dxa"/>
            <w:vMerge/>
            <w:shd w:val="clear" w:color="auto" w:fill="auto"/>
            <w:vAlign w:val="center"/>
          </w:tcPr>
          <w:p w14:paraId="5224491F" w14:textId="77777777" w:rsidR="002B6D66" w:rsidRPr="00282AAB" w:rsidRDefault="002B6D66" w:rsidP="008E168D">
            <w:pPr>
              <w:pStyle w:val="a7"/>
              <w:jc w:val="center"/>
              <w:rPr>
                <w:rFonts w:eastAsia="宋体"/>
              </w:rPr>
            </w:pPr>
          </w:p>
        </w:tc>
        <w:tc>
          <w:tcPr>
            <w:tcW w:w="1560" w:type="dxa"/>
            <w:tcBorders>
              <w:left w:val="single" w:sz="4" w:space="0" w:color="auto"/>
            </w:tcBorders>
            <w:shd w:val="clear" w:color="auto" w:fill="auto"/>
            <w:vAlign w:val="center"/>
          </w:tcPr>
          <w:p w14:paraId="55161BB4" w14:textId="77777777" w:rsidR="002B6D66" w:rsidRPr="00282AAB" w:rsidRDefault="002B6D66" w:rsidP="008E168D">
            <w:pPr>
              <w:pStyle w:val="a7"/>
              <w:jc w:val="center"/>
              <w:rPr>
                <w:rFonts w:eastAsia="宋体"/>
                <w:szCs w:val="21"/>
              </w:rPr>
            </w:pPr>
            <w:r w:rsidRPr="00282AAB">
              <w:rPr>
                <w:rFonts w:eastAsia="宋体" w:hint="eastAsia"/>
                <w:szCs w:val="21"/>
              </w:rPr>
              <w:t>选择题</w:t>
            </w:r>
          </w:p>
        </w:tc>
        <w:tc>
          <w:tcPr>
            <w:tcW w:w="3260" w:type="dxa"/>
            <w:tcBorders>
              <w:left w:val="single" w:sz="4" w:space="0" w:color="auto"/>
            </w:tcBorders>
            <w:shd w:val="clear" w:color="auto" w:fill="auto"/>
            <w:vAlign w:val="center"/>
          </w:tcPr>
          <w:p w14:paraId="4C31A261" w14:textId="77777777" w:rsidR="002B6D66" w:rsidRPr="00282AAB" w:rsidRDefault="002B6D66" w:rsidP="008E168D">
            <w:pPr>
              <w:pStyle w:val="a7"/>
              <w:rPr>
                <w:rFonts w:eastAsia="宋体"/>
                <w:szCs w:val="21"/>
              </w:rPr>
            </w:pPr>
            <w:r w:rsidRPr="00282AAB">
              <w:rPr>
                <w:rFonts w:eastAsia="宋体" w:hint="eastAsia"/>
                <w:szCs w:val="21"/>
              </w:rPr>
              <w:t>主要考核模拟电子技术中的基本概念、基本电路、基本术语等基本知识点</w:t>
            </w:r>
          </w:p>
        </w:tc>
        <w:tc>
          <w:tcPr>
            <w:tcW w:w="638" w:type="dxa"/>
            <w:shd w:val="clear" w:color="auto" w:fill="FFFFFF"/>
            <w:vAlign w:val="center"/>
          </w:tcPr>
          <w:p w14:paraId="272F42D9" w14:textId="77777777" w:rsidR="002B6D66" w:rsidRPr="00282AAB" w:rsidRDefault="002B6D66" w:rsidP="008E168D">
            <w:pPr>
              <w:widowControl/>
              <w:jc w:val="center"/>
            </w:pPr>
            <w:r w:rsidRPr="00282AAB">
              <w:rPr>
                <w:rFonts w:hint="eastAsia"/>
              </w:rPr>
              <w:t>15%</w:t>
            </w:r>
          </w:p>
        </w:tc>
        <w:tc>
          <w:tcPr>
            <w:tcW w:w="638" w:type="dxa"/>
            <w:shd w:val="clear" w:color="auto" w:fill="FFFFFF"/>
            <w:vAlign w:val="center"/>
          </w:tcPr>
          <w:p w14:paraId="5B244FFA" w14:textId="77777777" w:rsidR="002B6D66" w:rsidRPr="00282AAB" w:rsidRDefault="002B6D66" w:rsidP="008E168D">
            <w:pPr>
              <w:widowControl/>
              <w:jc w:val="center"/>
            </w:pPr>
          </w:p>
        </w:tc>
        <w:tc>
          <w:tcPr>
            <w:tcW w:w="638" w:type="dxa"/>
            <w:shd w:val="clear" w:color="auto" w:fill="FFFFFF"/>
            <w:vAlign w:val="center"/>
          </w:tcPr>
          <w:p w14:paraId="1B1D1F29" w14:textId="77777777" w:rsidR="002B6D66" w:rsidRPr="00282AAB" w:rsidRDefault="002B6D66" w:rsidP="008E168D">
            <w:pPr>
              <w:widowControl/>
              <w:jc w:val="center"/>
            </w:pPr>
          </w:p>
        </w:tc>
        <w:tc>
          <w:tcPr>
            <w:tcW w:w="638" w:type="dxa"/>
            <w:shd w:val="clear" w:color="auto" w:fill="FFFFFF"/>
            <w:vAlign w:val="center"/>
          </w:tcPr>
          <w:p w14:paraId="47412C9B" w14:textId="77777777" w:rsidR="002B6D66" w:rsidRPr="00282AAB" w:rsidRDefault="002B6D66" w:rsidP="008E168D">
            <w:pPr>
              <w:widowControl/>
              <w:jc w:val="center"/>
            </w:pPr>
          </w:p>
        </w:tc>
      </w:tr>
      <w:tr w:rsidR="00282AAB" w:rsidRPr="00282AAB" w14:paraId="44DCA937" w14:textId="77777777" w:rsidTr="008E168D">
        <w:trPr>
          <w:trHeight w:val="166"/>
        </w:trPr>
        <w:tc>
          <w:tcPr>
            <w:tcW w:w="1043" w:type="dxa"/>
            <w:vMerge/>
            <w:shd w:val="clear" w:color="auto" w:fill="auto"/>
            <w:tcMar>
              <w:left w:w="57" w:type="dxa"/>
              <w:right w:w="57" w:type="dxa"/>
            </w:tcMar>
            <w:vAlign w:val="center"/>
          </w:tcPr>
          <w:p w14:paraId="334C5051" w14:textId="77777777" w:rsidR="002B6D66" w:rsidRPr="00282AAB" w:rsidRDefault="002B6D66" w:rsidP="008E168D">
            <w:pPr>
              <w:pStyle w:val="a7"/>
              <w:jc w:val="center"/>
              <w:rPr>
                <w:rFonts w:eastAsia="宋体"/>
              </w:rPr>
            </w:pPr>
          </w:p>
        </w:tc>
        <w:tc>
          <w:tcPr>
            <w:tcW w:w="715" w:type="dxa"/>
            <w:vMerge/>
            <w:shd w:val="clear" w:color="auto" w:fill="auto"/>
            <w:vAlign w:val="center"/>
          </w:tcPr>
          <w:p w14:paraId="11B20B18" w14:textId="77777777" w:rsidR="002B6D66" w:rsidRPr="00282AAB" w:rsidRDefault="002B6D66" w:rsidP="008E168D">
            <w:pPr>
              <w:pStyle w:val="a7"/>
              <w:jc w:val="center"/>
              <w:rPr>
                <w:rFonts w:eastAsia="宋体"/>
              </w:rPr>
            </w:pPr>
          </w:p>
        </w:tc>
        <w:tc>
          <w:tcPr>
            <w:tcW w:w="1560" w:type="dxa"/>
            <w:tcBorders>
              <w:left w:val="single" w:sz="4" w:space="0" w:color="auto"/>
            </w:tcBorders>
            <w:shd w:val="clear" w:color="auto" w:fill="auto"/>
            <w:vAlign w:val="center"/>
          </w:tcPr>
          <w:p w14:paraId="76605F1F" w14:textId="77777777" w:rsidR="002B6D66" w:rsidRPr="00282AAB" w:rsidRDefault="002B6D66" w:rsidP="008E168D">
            <w:pPr>
              <w:pStyle w:val="a7"/>
              <w:jc w:val="center"/>
              <w:rPr>
                <w:rFonts w:eastAsia="宋体"/>
                <w:szCs w:val="21"/>
              </w:rPr>
            </w:pPr>
            <w:r w:rsidRPr="00282AAB">
              <w:rPr>
                <w:rFonts w:eastAsia="宋体" w:hint="eastAsia"/>
                <w:szCs w:val="21"/>
              </w:rPr>
              <w:t>填空</w:t>
            </w:r>
            <w:r w:rsidRPr="00282AAB">
              <w:rPr>
                <w:rFonts w:eastAsia="宋体"/>
                <w:szCs w:val="21"/>
              </w:rPr>
              <w:t>题</w:t>
            </w:r>
          </w:p>
        </w:tc>
        <w:tc>
          <w:tcPr>
            <w:tcW w:w="3260" w:type="dxa"/>
            <w:tcBorders>
              <w:left w:val="single" w:sz="4" w:space="0" w:color="auto"/>
            </w:tcBorders>
            <w:shd w:val="clear" w:color="auto" w:fill="auto"/>
            <w:vAlign w:val="center"/>
          </w:tcPr>
          <w:p w14:paraId="6A2E2C6F" w14:textId="77777777" w:rsidR="002B6D66" w:rsidRPr="00282AAB" w:rsidRDefault="002B6D66" w:rsidP="008E168D">
            <w:pPr>
              <w:pStyle w:val="a7"/>
              <w:rPr>
                <w:rFonts w:eastAsia="宋体"/>
                <w:szCs w:val="21"/>
              </w:rPr>
            </w:pPr>
            <w:r w:rsidRPr="00282AAB">
              <w:rPr>
                <w:rFonts w:eastAsia="宋体" w:hint="eastAsia"/>
                <w:szCs w:val="21"/>
              </w:rPr>
              <w:t>主要考核模拟电子技术中的基本概念、基本电路、基本术语等基本知识点</w:t>
            </w:r>
          </w:p>
        </w:tc>
        <w:tc>
          <w:tcPr>
            <w:tcW w:w="638" w:type="dxa"/>
            <w:shd w:val="clear" w:color="auto" w:fill="FFFFFF"/>
            <w:vAlign w:val="center"/>
          </w:tcPr>
          <w:p w14:paraId="086B880D" w14:textId="77777777" w:rsidR="002B6D66" w:rsidRPr="00282AAB" w:rsidRDefault="002B6D66" w:rsidP="008E168D">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204F1984"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159298AD"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33F7CF68" w14:textId="77777777" w:rsidR="002B6D66" w:rsidRPr="00282AAB" w:rsidRDefault="002B6D66" w:rsidP="008E168D">
            <w:pPr>
              <w:pStyle w:val="a7"/>
              <w:jc w:val="center"/>
              <w:rPr>
                <w:rFonts w:eastAsia="宋体"/>
                <w:szCs w:val="21"/>
              </w:rPr>
            </w:pPr>
          </w:p>
        </w:tc>
      </w:tr>
      <w:tr w:rsidR="00282AAB" w:rsidRPr="00282AAB" w14:paraId="71EA7871" w14:textId="77777777" w:rsidTr="008E168D">
        <w:trPr>
          <w:trHeight w:val="166"/>
        </w:trPr>
        <w:tc>
          <w:tcPr>
            <w:tcW w:w="1043" w:type="dxa"/>
            <w:vMerge/>
            <w:shd w:val="clear" w:color="auto" w:fill="auto"/>
            <w:tcMar>
              <w:left w:w="57" w:type="dxa"/>
              <w:right w:w="57" w:type="dxa"/>
            </w:tcMar>
            <w:vAlign w:val="center"/>
          </w:tcPr>
          <w:p w14:paraId="6054740D" w14:textId="77777777" w:rsidR="002B6D66" w:rsidRPr="00282AAB" w:rsidRDefault="002B6D66" w:rsidP="008E168D">
            <w:pPr>
              <w:pStyle w:val="a7"/>
              <w:jc w:val="center"/>
              <w:rPr>
                <w:rFonts w:eastAsia="宋体"/>
              </w:rPr>
            </w:pPr>
          </w:p>
        </w:tc>
        <w:tc>
          <w:tcPr>
            <w:tcW w:w="715" w:type="dxa"/>
            <w:vMerge/>
            <w:shd w:val="clear" w:color="auto" w:fill="auto"/>
            <w:vAlign w:val="center"/>
          </w:tcPr>
          <w:p w14:paraId="22F50518" w14:textId="77777777" w:rsidR="002B6D66" w:rsidRPr="00282AAB" w:rsidRDefault="002B6D66" w:rsidP="008E168D">
            <w:pPr>
              <w:pStyle w:val="a7"/>
              <w:jc w:val="center"/>
              <w:rPr>
                <w:rFonts w:eastAsia="宋体"/>
              </w:rPr>
            </w:pPr>
          </w:p>
        </w:tc>
        <w:tc>
          <w:tcPr>
            <w:tcW w:w="1560" w:type="dxa"/>
            <w:tcBorders>
              <w:left w:val="single" w:sz="4" w:space="0" w:color="auto"/>
            </w:tcBorders>
            <w:shd w:val="clear" w:color="auto" w:fill="auto"/>
            <w:vAlign w:val="center"/>
          </w:tcPr>
          <w:p w14:paraId="2CD1328D" w14:textId="77777777" w:rsidR="002B6D66" w:rsidRPr="00282AAB" w:rsidRDefault="002B6D66" w:rsidP="008E168D">
            <w:pPr>
              <w:pStyle w:val="a7"/>
              <w:jc w:val="center"/>
              <w:rPr>
                <w:rFonts w:eastAsia="宋体"/>
                <w:szCs w:val="21"/>
              </w:rPr>
            </w:pPr>
            <w:r w:rsidRPr="00282AAB">
              <w:rPr>
                <w:rFonts w:eastAsia="宋体" w:hint="eastAsia"/>
                <w:szCs w:val="21"/>
              </w:rPr>
              <w:t>计算</w:t>
            </w:r>
            <w:r w:rsidRPr="00282AAB">
              <w:rPr>
                <w:rFonts w:eastAsia="宋体"/>
                <w:szCs w:val="21"/>
              </w:rPr>
              <w:t>题</w:t>
            </w:r>
          </w:p>
        </w:tc>
        <w:tc>
          <w:tcPr>
            <w:tcW w:w="3260" w:type="dxa"/>
            <w:tcBorders>
              <w:left w:val="single" w:sz="4" w:space="0" w:color="auto"/>
              <w:bottom w:val="single" w:sz="4" w:space="0" w:color="auto"/>
            </w:tcBorders>
            <w:shd w:val="clear" w:color="auto" w:fill="auto"/>
            <w:vAlign w:val="center"/>
          </w:tcPr>
          <w:p w14:paraId="708D13FA" w14:textId="77777777" w:rsidR="002B6D66" w:rsidRPr="00282AAB" w:rsidRDefault="002B6D66" w:rsidP="008E168D">
            <w:pPr>
              <w:pStyle w:val="a7"/>
              <w:rPr>
                <w:rFonts w:eastAsia="宋体"/>
                <w:szCs w:val="21"/>
              </w:rPr>
            </w:pPr>
            <w:r w:rsidRPr="00282AAB">
              <w:rPr>
                <w:rFonts w:eastAsia="宋体" w:hint="eastAsia"/>
                <w:szCs w:val="21"/>
              </w:rPr>
              <w:t>主要考核模拟电子技术中电路的分析、参数计算等内容</w:t>
            </w:r>
          </w:p>
        </w:tc>
        <w:tc>
          <w:tcPr>
            <w:tcW w:w="638" w:type="dxa"/>
            <w:shd w:val="clear" w:color="auto" w:fill="FFFFFF"/>
            <w:vAlign w:val="center"/>
          </w:tcPr>
          <w:p w14:paraId="6F4445F8" w14:textId="77777777" w:rsidR="002B6D66" w:rsidRPr="00282AAB" w:rsidRDefault="002B6D66"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293D2784" w14:textId="77777777" w:rsidR="002B6D66" w:rsidRPr="00282AAB" w:rsidRDefault="002B6D66" w:rsidP="008E168D">
            <w:pPr>
              <w:pStyle w:val="a7"/>
              <w:jc w:val="center"/>
              <w:rPr>
                <w:rFonts w:eastAsia="宋体"/>
                <w:szCs w:val="21"/>
              </w:rPr>
            </w:pPr>
            <w:r w:rsidRPr="00282AAB">
              <w:rPr>
                <w:rFonts w:eastAsia="宋体" w:hint="eastAsia"/>
                <w:szCs w:val="21"/>
              </w:rPr>
              <w:t>20%</w:t>
            </w:r>
          </w:p>
        </w:tc>
        <w:tc>
          <w:tcPr>
            <w:tcW w:w="638" w:type="dxa"/>
            <w:shd w:val="clear" w:color="auto" w:fill="FFFFFF"/>
            <w:vAlign w:val="center"/>
          </w:tcPr>
          <w:p w14:paraId="2A21C680" w14:textId="77777777" w:rsidR="002B6D66" w:rsidRPr="00282AAB" w:rsidRDefault="002B6D66" w:rsidP="008E168D">
            <w:pPr>
              <w:pStyle w:val="a7"/>
              <w:jc w:val="center"/>
              <w:rPr>
                <w:rFonts w:eastAsia="宋体"/>
                <w:szCs w:val="21"/>
              </w:rPr>
            </w:pPr>
          </w:p>
        </w:tc>
        <w:tc>
          <w:tcPr>
            <w:tcW w:w="638" w:type="dxa"/>
            <w:shd w:val="clear" w:color="auto" w:fill="FFFFFF"/>
            <w:vAlign w:val="center"/>
          </w:tcPr>
          <w:p w14:paraId="6CC8E447" w14:textId="77777777" w:rsidR="002B6D66" w:rsidRPr="00282AAB" w:rsidRDefault="002B6D66" w:rsidP="008E168D">
            <w:pPr>
              <w:pStyle w:val="a7"/>
              <w:jc w:val="center"/>
              <w:rPr>
                <w:rFonts w:eastAsia="宋体"/>
                <w:szCs w:val="21"/>
              </w:rPr>
            </w:pPr>
          </w:p>
        </w:tc>
      </w:tr>
      <w:tr w:rsidR="00282AAB" w:rsidRPr="00282AAB" w14:paraId="35450771" w14:textId="77777777" w:rsidTr="008E168D">
        <w:trPr>
          <w:trHeight w:val="677"/>
        </w:trPr>
        <w:tc>
          <w:tcPr>
            <w:tcW w:w="1043" w:type="dxa"/>
            <w:shd w:val="clear" w:color="auto" w:fill="auto"/>
            <w:tcMar>
              <w:left w:w="57" w:type="dxa"/>
              <w:right w:w="57" w:type="dxa"/>
            </w:tcMar>
            <w:vAlign w:val="center"/>
          </w:tcPr>
          <w:p w14:paraId="4B1B829B" w14:textId="77777777" w:rsidR="002B6D66" w:rsidRPr="00282AAB" w:rsidRDefault="002B6D66" w:rsidP="008E168D">
            <w:pPr>
              <w:pStyle w:val="a7"/>
              <w:jc w:val="center"/>
              <w:rPr>
                <w:rFonts w:eastAsia="宋体"/>
              </w:rPr>
            </w:pPr>
            <w:r w:rsidRPr="00282AAB">
              <w:rPr>
                <w:rFonts w:eastAsia="宋体" w:hint="eastAsia"/>
              </w:rPr>
              <w:t>合</w:t>
            </w:r>
            <w:r w:rsidRPr="00282AAB">
              <w:rPr>
                <w:rFonts w:eastAsia="宋体" w:hint="eastAsia"/>
              </w:rPr>
              <w:t xml:space="preserve">    </w:t>
            </w:r>
            <w:r w:rsidRPr="00282AAB">
              <w:rPr>
                <w:rFonts w:eastAsia="宋体" w:hint="eastAsia"/>
              </w:rPr>
              <w:t>计</w:t>
            </w:r>
          </w:p>
        </w:tc>
        <w:tc>
          <w:tcPr>
            <w:tcW w:w="715" w:type="dxa"/>
            <w:shd w:val="clear" w:color="auto" w:fill="auto"/>
            <w:vAlign w:val="center"/>
          </w:tcPr>
          <w:p w14:paraId="796E6260" w14:textId="77777777" w:rsidR="002B6D66" w:rsidRPr="00282AAB" w:rsidRDefault="002B6D66" w:rsidP="008E168D">
            <w:pPr>
              <w:pStyle w:val="a7"/>
              <w:jc w:val="center"/>
              <w:rPr>
                <w:rFonts w:eastAsia="宋体"/>
              </w:rPr>
            </w:pPr>
            <w:r w:rsidRPr="00282AAB">
              <w:rPr>
                <w:rFonts w:eastAsia="宋体" w:hint="eastAsia"/>
              </w:rPr>
              <w:t>100%</w:t>
            </w:r>
          </w:p>
        </w:tc>
        <w:tc>
          <w:tcPr>
            <w:tcW w:w="4820" w:type="dxa"/>
            <w:gridSpan w:val="2"/>
            <w:tcBorders>
              <w:left w:val="single" w:sz="4" w:space="0" w:color="auto"/>
            </w:tcBorders>
            <w:shd w:val="clear" w:color="auto" w:fill="auto"/>
            <w:vAlign w:val="center"/>
          </w:tcPr>
          <w:p w14:paraId="1AC0F690" w14:textId="77777777" w:rsidR="002B6D66" w:rsidRPr="00282AAB" w:rsidRDefault="002B6D66" w:rsidP="008E168D">
            <w:pPr>
              <w:pStyle w:val="a7"/>
              <w:rPr>
                <w:rFonts w:eastAsia="宋体"/>
                <w:szCs w:val="21"/>
              </w:rPr>
            </w:pPr>
          </w:p>
        </w:tc>
        <w:tc>
          <w:tcPr>
            <w:tcW w:w="638" w:type="dxa"/>
            <w:shd w:val="clear" w:color="auto" w:fill="FFFFFF"/>
            <w:vAlign w:val="center"/>
          </w:tcPr>
          <w:p w14:paraId="77BFA530" w14:textId="77777777" w:rsidR="002B6D66" w:rsidRPr="00282AAB" w:rsidRDefault="002B6D66" w:rsidP="008E168D">
            <w:pPr>
              <w:pStyle w:val="a7"/>
              <w:jc w:val="center"/>
              <w:rPr>
                <w:rFonts w:eastAsia="宋体"/>
                <w:szCs w:val="21"/>
              </w:rPr>
            </w:pPr>
            <w:r w:rsidRPr="00282AAB">
              <w:rPr>
                <w:rFonts w:eastAsia="宋体" w:hint="eastAsia"/>
                <w:szCs w:val="21"/>
              </w:rPr>
              <w:t>50%</w:t>
            </w:r>
          </w:p>
        </w:tc>
        <w:tc>
          <w:tcPr>
            <w:tcW w:w="638" w:type="dxa"/>
            <w:shd w:val="clear" w:color="auto" w:fill="FFFFFF"/>
            <w:vAlign w:val="center"/>
          </w:tcPr>
          <w:p w14:paraId="0E310918" w14:textId="77777777" w:rsidR="002B6D66" w:rsidRPr="00282AAB" w:rsidRDefault="002B6D66" w:rsidP="008E168D">
            <w:pPr>
              <w:pStyle w:val="a7"/>
              <w:jc w:val="center"/>
              <w:rPr>
                <w:rFonts w:eastAsia="宋体"/>
                <w:szCs w:val="21"/>
              </w:rPr>
            </w:pPr>
            <w:r w:rsidRPr="00282AAB">
              <w:rPr>
                <w:rFonts w:eastAsia="宋体" w:hint="eastAsia"/>
                <w:szCs w:val="21"/>
              </w:rPr>
              <w:t>40%</w:t>
            </w:r>
          </w:p>
        </w:tc>
        <w:tc>
          <w:tcPr>
            <w:tcW w:w="638" w:type="dxa"/>
            <w:shd w:val="clear" w:color="auto" w:fill="FFFFFF"/>
            <w:vAlign w:val="center"/>
          </w:tcPr>
          <w:p w14:paraId="0A368B81" w14:textId="77777777" w:rsidR="002B6D66" w:rsidRPr="00282AAB" w:rsidRDefault="002B6D66"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699286AA" w14:textId="77777777" w:rsidR="002B6D66" w:rsidRPr="00282AAB" w:rsidRDefault="002B6D66" w:rsidP="008E168D">
            <w:pPr>
              <w:pStyle w:val="a7"/>
              <w:jc w:val="center"/>
              <w:rPr>
                <w:rFonts w:eastAsia="宋体"/>
                <w:szCs w:val="21"/>
              </w:rPr>
            </w:pPr>
          </w:p>
        </w:tc>
      </w:tr>
    </w:tbl>
    <w:p w14:paraId="343B522B" w14:textId="77777777" w:rsidR="002B6D66" w:rsidRPr="00282AAB" w:rsidRDefault="002B6D66" w:rsidP="002B6D66">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62CC0679" w14:textId="77777777" w:rsidR="002B6D66" w:rsidRPr="00282AAB" w:rsidRDefault="002B6D66" w:rsidP="002B6D66">
      <w:pPr>
        <w:spacing w:line="360" w:lineRule="auto"/>
        <w:jc w:val="center"/>
        <w:rPr>
          <w:sz w:val="24"/>
          <w:szCs w:val="22"/>
        </w:rPr>
      </w:pPr>
      <w:r w:rsidRPr="00282AAB">
        <w:rPr>
          <w:position w:val="-26"/>
          <w:sz w:val="24"/>
          <w:szCs w:val="22"/>
        </w:rPr>
        <w:object w:dxaOrig="6736" w:dyaOrig="659" w14:anchorId="25A4A492">
          <v:shape id="对象 1" o:spid="_x0000_i1050" type="#_x0000_t75" style="width:337.5pt;height:33pt;mso-wrap-style:square;mso-position-horizontal-relative:page;mso-position-vertical-relative:page" o:ole="">
            <v:imagedata r:id="rId14" o:title=""/>
          </v:shape>
          <o:OLEObject Type="Embed" ProgID="Equation.DSMT4" ShapeID="对象 1" DrawAspect="Content" ObjectID="_1727007062" r:id="rId59"/>
        </w:object>
      </w:r>
    </w:p>
    <w:p w14:paraId="48213B67" w14:textId="77777777" w:rsidR="002B6D66" w:rsidRPr="00282AAB" w:rsidRDefault="002B6D66" w:rsidP="002B6D66">
      <w:pPr>
        <w:spacing w:line="360" w:lineRule="auto"/>
        <w:ind w:firstLineChars="300" w:firstLine="720"/>
        <w:rPr>
          <w:b/>
          <w:sz w:val="28"/>
          <w:szCs w:val="28"/>
        </w:rPr>
      </w:pPr>
      <w:r w:rsidRPr="00282AAB">
        <w:rPr>
          <w:rFonts w:hint="eastAsia"/>
          <w:sz w:val="24"/>
          <w:szCs w:val="22"/>
        </w:rPr>
        <w:t xml:space="preserve">2. </w:t>
      </w:r>
      <w:r w:rsidRPr="00282AAB">
        <w:rPr>
          <w:rFonts w:hint="eastAsia"/>
          <w:sz w:val="24"/>
          <w:szCs w:val="22"/>
        </w:rPr>
        <w:t>作业包括课后习题、单元测试、调研报告、课程论文、案例分析、小作品、小设计、网络课堂学习等等。</w:t>
      </w:r>
    </w:p>
    <w:p w14:paraId="3DF0CA64" w14:textId="77777777" w:rsidR="002B6D66" w:rsidRPr="00282AAB" w:rsidRDefault="002B6D66" w:rsidP="002B6D66">
      <w:pPr>
        <w:spacing w:line="360" w:lineRule="auto"/>
        <w:rPr>
          <w:b/>
          <w:sz w:val="28"/>
          <w:szCs w:val="28"/>
        </w:rPr>
      </w:pPr>
      <w:r w:rsidRPr="00282AAB">
        <w:rPr>
          <w:rFonts w:hint="eastAsia"/>
          <w:b/>
          <w:sz w:val="28"/>
          <w:szCs w:val="28"/>
        </w:rPr>
        <w:t>六</w:t>
      </w:r>
      <w:r w:rsidRPr="00282AAB">
        <w:rPr>
          <w:b/>
          <w:sz w:val="28"/>
          <w:szCs w:val="28"/>
        </w:rPr>
        <w:t>、</w:t>
      </w:r>
      <w:r w:rsidRPr="00282AAB">
        <w:rPr>
          <w:rFonts w:hint="eastAsia"/>
          <w:b/>
          <w:sz w:val="28"/>
          <w:szCs w:val="28"/>
        </w:rPr>
        <w:t>有关说明</w:t>
      </w:r>
    </w:p>
    <w:p w14:paraId="59912E5A" w14:textId="77777777" w:rsidR="002B6D66" w:rsidRPr="00282AAB" w:rsidRDefault="002B6D66" w:rsidP="002B6D66">
      <w:pPr>
        <w:spacing w:line="360" w:lineRule="auto"/>
        <w:ind w:firstLineChars="200" w:firstLine="482"/>
        <w:rPr>
          <w:b/>
          <w:sz w:val="24"/>
        </w:rPr>
      </w:pPr>
      <w:r w:rsidRPr="00282AAB">
        <w:rPr>
          <w:rFonts w:hint="eastAsia"/>
          <w:b/>
          <w:sz w:val="24"/>
        </w:rPr>
        <w:t>（一）持续改进</w:t>
      </w:r>
    </w:p>
    <w:p w14:paraId="31AC0C3C" w14:textId="77777777" w:rsidR="002B6D66" w:rsidRPr="00282AAB" w:rsidRDefault="002B6D66" w:rsidP="002B6D66">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本课程根据课后作业、实验、考勤、期末考试等考核情况，以及学生、教学</w:t>
      </w:r>
      <w:r w:rsidRPr="00282AAB">
        <w:rPr>
          <w:rFonts w:hint="eastAsia"/>
          <w:kern w:val="0"/>
          <w:sz w:val="24"/>
          <w:szCs w:val="21"/>
        </w:rPr>
        <w:lastRenderedPageBreak/>
        <w:t>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05E35F6" w14:textId="77777777" w:rsidR="002B6D66" w:rsidRPr="00282AAB" w:rsidRDefault="002B6D66" w:rsidP="002B6D66">
      <w:pPr>
        <w:spacing w:line="360" w:lineRule="auto"/>
        <w:ind w:firstLineChars="200" w:firstLine="482"/>
        <w:rPr>
          <w:b/>
          <w:sz w:val="24"/>
        </w:rPr>
      </w:pPr>
      <w:r w:rsidRPr="00282AAB">
        <w:rPr>
          <w:rFonts w:hint="eastAsia"/>
          <w:b/>
          <w:sz w:val="24"/>
        </w:rPr>
        <w:t>（二）</w:t>
      </w:r>
      <w:r w:rsidRPr="00282AAB">
        <w:rPr>
          <w:b/>
          <w:sz w:val="24"/>
        </w:rPr>
        <w:t>参考书目及学习资料</w:t>
      </w:r>
    </w:p>
    <w:p w14:paraId="2948E1E1" w14:textId="77777777" w:rsidR="002B6D66" w:rsidRPr="00282AAB" w:rsidRDefault="002B6D66" w:rsidP="002B6D66">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 xml:space="preserve">1. </w:t>
      </w:r>
      <w:r w:rsidRPr="00282AAB">
        <w:rPr>
          <w:rFonts w:hint="eastAsia"/>
          <w:kern w:val="0"/>
          <w:sz w:val="24"/>
          <w:szCs w:val="21"/>
        </w:rPr>
        <w:t>模拟电子技术基础</w:t>
      </w:r>
      <w:r w:rsidRPr="00282AAB">
        <w:rPr>
          <w:rFonts w:hint="eastAsia"/>
          <w:kern w:val="0"/>
          <w:sz w:val="24"/>
          <w:szCs w:val="21"/>
        </w:rPr>
        <w:t xml:space="preserve">. </w:t>
      </w:r>
      <w:r w:rsidRPr="00282AAB">
        <w:rPr>
          <w:rFonts w:hint="eastAsia"/>
          <w:kern w:val="0"/>
          <w:sz w:val="24"/>
          <w:szCs w:val="21"/>
        </w:rPr>
        <w:t>华成英</w:t>
      </w:r>
      <w:r w:rsidRPr="00282AAB">
        <w:rPr>
          <w:rFonts w:hint="eastAsia"/>
          <w:kern w:val="0"/>
          <w:sz w:val="24"/>
          <w:szCs w:val="21"/>
        </w:rPr>
        <w:t xml:space="preserve">. </w:t>
      </w:r>
      <w:r w:rsidRPr="00282AAB">
        <w:rPr>
          <w:rFonts w:hint="eastAsia"/>
          <w:kern w:val="0"/>
          <w:sz w:val="24"/>
          <w:szCs w:val="21"/>
        </w:rPr>
        <w:t>北京</w:t>
      </w:r>
      <w:r w:rsidRPr="00282AAB">
        <w:rPr>
          <w:rFonts w:hint="eastAsia"/>
          <w:kern w:val="0"/>
          <w:sz w:val="24"/>
          <w:szCs w:val="21"/>
        </w:rPr>
        <w:t xml:space="preserve">: </w:t>
      </w:r>
      <w:r w:rsidRPr="00282AAB">
        <w:rPr>
          <w:rFonts w:hint="eastAsia"/>
          <w:kern w:val="0"/>
          <w:sz w:val="24"/>
          <w:szCs w:val="21"/>
        </w:rPr>
        <w:t>高等教育出版社</w:t>
      </w:r>
      <w:r w:rsidRPr="00282AAB">
        <w:rPr>
          <w:rFonts w:hint="eastAsia"/>
          <w:kern w:val="0"/>
          <w:sz w:val="24"/>
          <w:szCs w:val="21"/>
        </w:rPr>
        <w:t xml:space="preserve">. 2017. </w:t>
      </w:r>
      <w:r w:rsidRPr="00282AAB">
        <w:rPr>
          <w:rFonts w:hint="eastAsia"/>
          <w:kern w:val="0"/>
          <w:sz w:val="24"/>
          <w:szCs w:val="21"/>
        </w:rPr>
        <w:t>第五版</w:t>
      </w:r>
    </w:p>
    <w:p w14:paraId="6C0E4176" w14:textId="77777777" w:rsidR="002B6D66" w:rsidRPr="00282AAB" w:rsidRDefault="002B6D66" w:rsidP="002B6D66">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 xml:space="preserve">2. </w:t>
      </w:r>
      <w:r w:rsidRPr="00282AAB">
        <w:rPr>
          <w:rFonts w:hint="eastAsia"/>
          <w:kern w:val="0"/>
          <w:sz w:val="24"/>
          <w:szCs w:val="21"/>
        </w:rPr>
        <w:t>电子技术基础</w:t>
      </w:r>
      <w:r w:rsidRPr="00282AAB">
        <w:rPr>
          <w:rFonts w:hint="eastAsia"/>
          <w:kern w:val="0"/>
          <w:sz w:val="24"/>
          <w:szCs w:val="21"/>
        </w:rPr>
        <w:t xml:space="preserve">. </w:t>
      </w:r>
      <w:r w:rsidRPr="00282AAB">
        <w:rPr>
          <w:rFonts w:hint="eastAsia"/>
          <w:kern w:val="0"/>
          <w:sz w:val="24"/>
          <w:szCs w:val="21"/>
        </w:rPr>
        <w:t>康华光</w:t>
      </w:r>
      <w:r w:rsidRPr="00282AAB">
        <w:rPr>
          <w:rFonts w:hint="eastAsia"/>
          <w:kern w:val="0"/>
          <w:sz w:val="24"/>
          <w:szCs w:val="21"/>
        </w:rPr>
        <w:t xml:space="preserve">. </w:t>
      </w:r>
      <w:r w:rsidRPr="00282AAB">
        <w:rPr>
          <w:rFonts w:hint="eastAsia"/>
          <w:kern w:val="0"/>
          <w:sz w:val="24"/>
          <w:szCs w:val="21"/>
        </w:rPr>
        <w:tab/>
      </w:r>
      <w:r w:rsidRPr="00282AAB">
        <w:rPr>
          <w:rFonts w:hint="eastAsia"/>
          <w:kern w:val="0"/>
          <w:sz w:val="24"/>
          <w:szCs w:val="21"/>
        </w:rPr>
        <w:t>武汉</w:t>
      </w:r>
      <w:r w:rsidRPr="00282AAB">
        <w:rPr>
          <w:rFonts w:hint="eastAsia"/>
          <w:kern w:val="0"/>
          <w:sz w:val="24"/>
          <w:szCs w:val="21"/>
        </w:rPr>
        <w:t xml:space="preserve">: </w:t>
      </w:r>
      <w:r w:rsidRPr="00282AAB">
        <w:rPr>
          <w:rFonts w:hint="eastAsia"/>
          <w:kern w:val="0"/>
          <w:sz w:val="24"/>
          <w:szCs w:val="21"/>
        </w:rPr>
        <w:t>华中理工大学电子学教研室编</w:t>
      </w:r>
      <w:r w:rsidRPr="00282AAB">
        <w:rPr>
          <w:rFonts w:hint="eastAsia"/>
          <w:kern w:val="0"/>
          <w:sz w:val="24"/>
          <w:szCs w:val="21"/>
        </w:rPr>
        <w:t>. 2014.</w:t>
      </w:r>
    </w:p>
    <w:p w14:paraId="79F24C11" w14:textId="77777777" w:rsidR="002B6D66" w:rsidRPr="00282AAB" w:rsidRDefault="002B6D66" w:rsidP="002B6D66">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 xml:space="preserve">3. </w:t>
      </w:r>
      <w:r w:rsidRPr="00282AAB">
        <w:rPr>
          <w:rFonts w:hint="eastAsia"/>
          <w:kern w:val="0"/>
          <w:sz w:val="24"/>
          <w:szCs w:val="21"/>
        </w:rPr>
        <w:t>模拟电子技术</w:t>
      </w:r>
      <w:r w:rsidRPr="00282AAB">
        <w:rPr>
          <w:rFonts w:hint="eastAsia"/>
          <w:kern w:val="0"/>
          <w:sz w:val="24"/>
          <w:szCs w:val="21"/>
        </w:rPr>
        <w:t xml:space="preserve">. </w:t>
      </w:r>
      <w:r w:rsidRPr="00282AAB">
        <w:rPr>
          <w:rFonts w:hint="eastAsia"/>
          <w:kern w:val="0"/>
          <w:sz w:val="24"/>
          <w:szCs w:val="21"/>
        </w:rPr>
        <w:t>江晓安</w:t>
      </w:r>
      <w:r w:rsidRPr="00282AAB">
        <w:rPr>
          <w:rFonts w:hint="eastAsia"/>
          <w:kern w:val="0"/>
          <w:sz w:val="24"/>
          <w:szCs w:val="21"/>
        </w:rPr>
        <w:t xml:space="preserve">. </w:t>
      </w:r>
      <w:r w:rsidRPr="00282AAB">
        <w:rPr>
          <w:rFonts w:hint="eastAsia"/>
          <w:kern w:val="0"/>
          <w:sz w:val="24"/>
          <w:szCs w:val="21"/>
        </w:rPr>
        <w:tab/>
      </w:r>
      <w:r w:rsidRPr="00282AAB">
        <w:rPr>
          <w:rFonts w:hint="eastAsia"/>
          <w:kern w:val="0"/>
          <w:sz w:val="24"/>
          <w:szCs w:val="21"/>
        </w:rPr>
        <w:t>西安</w:t>
      </w:r>
      <w:r w:rsidRPr="00282AAB">
        <w:rPr>
          <w:rFonts w:hint="eastAsia"/>
          <w:kern w:val="0"/>
          <w:sz w:val="24"/>
          <w:szCs w:val="21"/>
        </w:rPr>
        <w:t xml:space="preserve">: </w:t>
      </w:r>
      <w:r w:rsidRPr="00282AAB">
        <w:rPr>
          <w:rFonts w:hint="eastAsia"/>
          <w:kern w:val="0"/>
          <w:sz w:val="24"/>
          <w:szCs w:val="21"/>
        </w:rPr>
        <w:t>西安电子科技大学出版社</w:t>
      </w:r>
      <w:r w:rsidRPr="00282AAB">
        <w:rPr>
          <w:rFonts w:hint="eastAsia"/>
          <w:kern w:val="0"/>
          <w:sz w:val="24"/>
          <w:szCs w:val="21"/>
        </w:rPr>
        <w:t>.  2015.</w:t>
      </w:r>
    </w:p>
    <w:p w14:paraId="5F5D2049" w14:textId="77777777" w:rsidR="002B6D66" w:rsidRPr="00282AAB" w:rsidRDefault="002B6D66" w:rsidP="002B6D66">
      <w:pPr>
        <w:ind w:firstLineChars="300" w:firstLine="720"/>
        <w:rPr>
          <w:sz w:val="24"/>
        </w:rPr>
      </w:pPr>
    </w:p>
    <w:p w14:paraId="12AC70F5" w14:textId="77777777" w:rsidR="002B6D66" w:rsidRPr="00282AAB" w:rsidRDefault="002B6D66" w:rsidP="002B6D66">
      <w:pPr>
        <w:autoSpaceDE w:val="0"/>
        <w:autoSpaceDN w:val="0"/>
        <w:adjustRightInd w:val="0"/>
        <w:spacing w:line="360" w:lineRule="auto"/>
        <w:ind w:firstLineChars="200" w:firstLine="480"/>
        <w:jc w:val="right"/>
        <w:rPr>
          <w:rFonts w:ascii="宋体" w:hAnsi="宋体" w:cs="宋体"/>
          <w:kern w:val="0"/>
          <w:sz w:val="24"/>
          <w:szCs w:val="21"/>
        </w:rPr>
      </w:pPr>
      <w:r w:rsidRPr="00282AAB">
        <w:rPr>
          <w:rFonts w:ascii="宋体" w:hAnsi="宋体" w:cs="宋体" w:hint="eastAsia"/>
          <w:kern w:val="0"/>
          <w:sz w:val="24"/>
          <w:szCs w:val="21"/>
        </w:rPr>
        <w:t>执笔人：李青龙</w:t>
      </w:r>
    </w:p>
    <w:p w14:paraId="7C7611B6" w14:textId="77777777" w:rsidR="002B6D66" w:rsidRPr="00282AAB" w:rsidRDefault="002B6D66" w:rsidP="002B6D66">
      <w:pPr>
        <w:autoSpaceDE w:val="0"/>
        <w:autoSpaceDN w:val="0"/>
        <w:adjustRightInd w:val="0"/>
        <w:spacing w:line="360" w:lineRule="auto"/>
        <w:ind w:firstLineChars="200" w:firstLine="480"/>
        <w:jc w:val="right"/>
        <w:rPr>
          <w:rFonts w:ascii="宋体" w:hAnsi="宋体" w:cs="宋体"/>
          <w:kern w:val="0"/>
          <w:sz w:val="24"/>
          <w:szCs w:val="21"/>
        </w:rPr>
      </w:pPr>
      <w:r w:rsidRPr="00282AAB">
        <w:rPr>
          <w:rFonts w:ascii="宋体" w:hAnsi="宋体" w:cs="宋体" w:hint="eastAsia"/>
          <w:kern w:val="0"/>
          <w:sz w:val="24"/>
          <w:szCs w:val="21"/>
        </w:rPr>
        <w:t>审定人：于海平</w:t>
      </w:r>
    </w:p>
    <w:p w14:paraId="5892617C" w14:textId="77777777" w:rsidR="002B6D66" w:rsidRPr="00282AAB" w:rsidRDefault="002B6D66" w:rsidP="002B6D66">
      <w:pPr>
        <w:autoSpaceDE w:val="0"/>
        <w:autoSpaceDN w:val="0"/>
        <w:adjustRightInd w:val="0"/>
        <w:spacing w:line="360" w:lineRule="auto"/>
        <w:ind w:firstLineChars="200" w:firstLine="480"/>
        <w:jc w:val="right"/>
        <w:rPr>
          <w:rFonts w:ascii="宋体" w:hAnsi="宋体" w:cs="宋体"/>
          <w:kern w:val="0"/>
          <w:sz w:val="24"/>
          <w:szCs w:val="21"/>
        </w:rPr>
      </w:pPr>
      <w:r w:rsidRPr="00282AAB">
        <w:rPr>
          <w:rFonts w:ascii="宋体" w:hAnsi="宋体" w:cs="宋体" w:hint="eastAsia"/>
          <w:kern w:val="0"/>
          <w:sz w:val="24"/>
          <w:szCs w:val="21"/>
        </w:rPr>
        <w:t>审批人：张燕红</w:t>
      </w:r>
    </w:p>
    <w:p w14:paraId="02B2C152" w14:textId="77777777" w:rsidR="002B6D66" w:rsidRPr="00282AAB" w:rsidRDefault="002B6D66" w:rsidP="002B6D66">
      <w:pPr>
        <w:autoSpaceDE w:val="0"/>
        <w:autoSpaceDN w:val="0"/>
        <w:adjustRightInd w:val="0"/>
        <w:spacing w:line="360" w:lineRule="auto"/>
        <w:ind w:firstLineChars="200" w:firstLine="480"/>
        <w:jc w:val="right"/>
        <w:rPr>
          <w:sz w:val="24"/>
        </w:rPr>
      </w:pPr>
      <w:r w:rsidRPr="00282AAB">
        <w:rPr>
          <w:kern w:val="0"/>
          <w:sz w:val="24"/>
          <w:szCs w:val="21"/>
        </w:rPr>
        <w:t>2020</w:t>
      </w:r>
      <w:r w:rsidRPr="00282AAB">
        <w:rPr>
          <w:kern w:val="0"/>
          <w:sz w:val="24"/>
          <w:szCs w:val="21"/>
        </w:rPr>
        <w:t>年</w:t>
      </w:r>
      <w:r w:rsidRPr="00282AAB">
        <w:rPr>
          <w:rFonts w:hint="eastAsia"/>
          <w:kern w:val="0"/>
          <w:sz w:val="24"/>
          <w:szCs w:val="21"/>
        </w:rPr>
        <w:t>8</w:t>
      </w:r>
      <w:r w:rsidRPr="00282AAB">
        <w:rPr>
          <w:kern w:val="0"/>
          <w:sz w:val="24"/>
          <w:szCs w:val="21"/>
        </w:rPr>
        <w:t>月</w:t>
      </w:r>
      <w:r w:rsidRPr="00282AAB">
        <w:rPr>
          <w:kern w:val="0"/>
          <w:sz w:val="24"/>
          <w:szCs w:val="21"/>
        </w:rPr>
        <w:t>20</w:t>
      </w:r>
      <w:r w:rsidRPr="00282AAB">
        <w:rPr>
          <w:kern w:val="0"/>
          <w:sz w:val="24"/>
          <w:szCs w:val="21"/>
        </w:rPr>
        <w:t>日</w:t>
      </w:r>
      <w:r w:rsidRPr="00282AAB">
        <w:rPr>
          <w:sz w:val="24"/>
        </w:rPr>
        <w:t xml:space="preserve">                                    </w:t>
      </w:r>
    </w:p>
    <w:p w14:paraId="1EAF1027" w14:textId="5219DDDB" w:rsidR="003D265C" w:rsidRDefault="003D265C">
      <w:pPr>
        <w:widowControl/>
        <w:jc w:val="left"/>
      </w:pPr>
      <w:r>
        <w:br w:type="page"/>
      </w:r>
    </w:p>
    <w:p w14:paraId="715150B9" w14:textId="77777777" w:rsidR="002B6D66" w:rsidRPr="00282AAB" w:rsidRDefault="002B6D66" w:rsidP="002B6D66">
      <w:pPr>
        <w:spacing w:line="360" w:lineRule="auto"/>
        <w:jc w:val="left"/>
        <w:rPr>
          <w:b/>
          <w:sz w:val="24"/>
        </w:rPr>
      </w:pPr>
      <w:r w:rsidRPr="00282AAB">
        <w:rPr>
          <w:rFonts w:hint="eastAsia"/>
          <w:b/>
          <w:sz w:val="24"/>
        </w:rPr>
        <w:lastRenderedPageBreak/>
        <w:t>附录：模拟电子技术各类考核评分标准</w:t>
      </w:r>
    </w:p>
    <w:p w14:paraId="5792C284" w14:textId="77777777" w:rsidR="002B6D66" w:rsidRPr="00282AAB" w:rsidRDefault="002B6D66" w:rsidP="002B6D66">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1617"/>
        <w:gridCol w:w="1425"/>
        <w:gridCol w:w="1486"/>
        <w:gridCol w:w="1185"/>
        <w:gridCol w:w="1175"/>
      </w:tblGrid>
      <w:tr w:rsidR="00282AAB" w:rsidRPr="00282AAB" w14:paraId="65C9C9E3" w14:textId="77777777" w:rsidTr="008E168D">
        <w:trPr>
          <w:trHeight w:val="454"/>
          <w:jc w:val="center"/>
        </w:trPr>
        <w:tc>
          <w:tcPr>
            <w:tcW w:w="1634" w:type="dxa"/>
            <w:vMerge w:val="restart"/>
            <w:vAlign w:val="center"/>
          </w:tcPr>
          <w:p w14:paraId="343D1ECA" w14:textId="77777777" w:rsidR="002B6D66" w:rsidRPr="00282AAB" w:rsidRDefault="002B6D66" w:rsidP="008E168D">
            <w:pPr>
              <w:jc w:val="center"/>
              <w:rPr>
                <w:szCs w:val="21"/>
              </w:rPr>
            </w:pPr>
            <w:r w:rsidRPr="00282AAB">
              <w:rPr>
                <w:szCs w:val="21"/>
              </w:rPr>
              <w:t>课程目标</w:t>
            </w:r>
          </w:p>
        </w:tc>
        <w:tc>
          <w:tcPr>
            <w:tcW w:w="6888" w:type="dxa"/>
            <w:gridSpan w:val="5"/>
            <w:vAlign w:val="center"/>
          </w:tcPr>
          <w:p w14:paraId="27D3073F" w14:textId="77777777" w:rsidR="002B6D66" w:rsidRPr="00282AAB" w:rsidRDefault="002B6D66" w:rsidP="008E168D">
            <w:pPr>
              <w:jc w:val="center"/>
              <w:rPr>
                <w:szCs w:val="21"/>
              </w:rPr>
            </w:pPr>
            <w:r w:rsidRPr="00282AAB">
              <w:rPr>
                <w:szCs w:val="21"/>
              </w:rPr>
              <w:t>评分标准</w:t>
            </w:r>
          </w:p>
        </w:tc>
      </w:tr>
      <w:tr w:rsidR="00282AAB" w:rsidRPr="00282AAB" w14:paraId="4FC661D0" w14:textId="77777777" w:rsidTr="008E168D">
        <w:trPr>
          <w:trHeight w:val="454"/>
          <w:jc w:val="center"/>
        </w:trPr>
        <w:tc>
          <w:tcPr>
            <w:tcW w:w="1634" w:type="dxa"/>
            <w:vMerge/>
            <w:vAlign w:val="center"/>
          </w:tcPr>
          <w:p w14:paraId="0952E6AE" w14:textId="77777777" w:rsidR="002B6D66" w:rsidRPr="00282AAB" w:rsidRDefault="002B6D66" w:rsidP="008E168D">
            <w:pPr>
              <w:jc w:val="center"/>
              <w:rPr>
                <w:szCs w:val="21"/>
              </w:rPr>
            </w:pPr>
          </w:p>
        </w:tc>
        <w:tc>
          <w:tcPr>
            <w:tcW w:w="1617" w:type="dxa"/>
            <w:vAlign w:val="center"/>
          </w:tcPr>
          <w:p w14:paraId="4C685330" w14:textId="77777777" w:rsidR="002B6D66" w:rsidRPr="00282AAB" w:rsidRDefault="002B6D66" w:rsidP="008E168D">
            <w:pPr>
              <w:jc w:val="center"/>
              <w:rPr>
                <w:szCs w:val="21"/>
              </w:rPr>
            </w:pPr>
            <w:r w:rsidRPr="00282AAB">
              <w:rPr>
                <w:szCs w:val="21"/>
              </w:rPr>
              <w:t>90-100</w:t>
            </w:r>
          </w:p>
        </w:tc>
        <w:tc>
          <w:tcPr>
            <w:tcW w:w="1425" w:type="dxa"/>
            <w:vAlign w:val="center"/>
          </w:tcPr>
          <w:p w14:paraId="594C3832" w14:textId="77777777" w:rsidR="002B6D66" w:rsidRPr="00282AAB" w:rsidRDefault="002B6D66" w:rsidP="008E168D">
            <w:pPr>
              <w:jc w:val="center"/>
              <w:rPr>
                <w:szCs w:val="21"/>
              </w:rPr>
            </w:pPr>
            <w:r w:rsidRPr="00282AAB">
              <w:rPr>
                <w:szCs w:val="21"/>
              </w:rPr>
              <w:t>80-89</w:t>
            </w:r>
          </w:p>
        </w:tc>
        <w:tc>
          <w:tcPr>
            <w:tcW w:w="1486" w:type="dxa"/>
            <w:vAlign w:val="center"/>
          </w:tcPr>
          <w:p w14:paraId="5C14B53F" w14:textId="77777777" w:rsidR="002B6D66" w:rsidRPr="00282AAB" w:rsidRDefault="002B6D66" w:rsidP="008E168D">
            <w:pPr>
              <w:jc w:val="center"/>
              <w:rPr>
                <w:szCs w:val="21"/>
              </w:rPr>
            </w:pPr>
            <w:r w:rsidRPr="00282AAB">
              <w:rPr>
                <w:szCs w:val="21"/>
              </w:rPr>
              <w:t>70-79</w:t>
            </w:r>
          </w:p>
        </w:tc>
        <w:tc>
          <w:tcPr>
            <w:tcW w:w="1185" w:type="dxa"/>
            <w:vAlign w:val="center"/>
          </w:tcPr>
          <w:p w14:paraId="217A1EFC" w14:textId="77777777" w:rsidR="002B6D66" w:rsidRPr="00282AAB" w:rsidRDefault="002B6D66" w:rsidP="008E168D">
            <w:pPr>
              <w:jc w:val="center"/>
              <w:rPr>
                <w:szCs w:val="21"/>
              </w:rPr>
            </w:pPr>
            <w:r w:rsidRPr="00282AAB">
              <w:rPr>
                <w:szCs w:val="21"/>
              </w:rPr>
              <w:t>60-69</w:t>
            </w:r>
          </w:p>
        </w:tc>
        <w:tc>
          <w:tcPr>
            <w:tcW w:w="1175" w:type="dxa"/>
            <w:vAlign w:val="center"/>
          </w:tcPr>
          <w:p w14:paraId="65036F01" w14:textId="77777777" w:rsidR="002B6D66" w:rsidRPr="00282AAB" w:rsidRDefault="002B6D66" w:rsidP="008E168D">
            <w:pPr>
              <w:jc w:val="center"/>
              <w:rPr>
                <w:szCs w:val="21"/>
              </w:rPr>
            </w:pPr>
            <w:r w:rsidRPr="00282AAB">
              <w:rPr>
                <w:szCs w:val="21"/>
              </w:rPr>
              <w:t>&lt;60</w:t>
            </w:r>
          </w:p>
        </w:tc>
      </w:tr>
      <w:tr w:rsidR="00282AAB" w:rsidRPr="00282AAB" w14:paraId="3724D49F" w14:textId="77777777" w:rsidTr="008E168D">
        <w:trPr>
          <w:trHeight w:val="454"/>
          <w:jc w:val="center"/>
        </w:trPr>
        <w:tc>
          <w:tcPr>
            <w:tcW w:w="1634" w:type="dxa"/>
            <w:vAlign w:val="center"/>
          </w:tcPr>
          <w:p w14:paraId="08A34A59" w14:textId="77777777" w:rsidR="002B6D66" w:rsidRPr="00282AAB" w:rsidRDefault="002B6D6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shd w:val="clear" w:color="auto" w:fill="FFFFFF"/>
              </w:rPr>
              <w:t>让学生掌握模拟电子技术中的基本概念、功能电路组成</w:t>
            </w:r>
            <w:r w:rsidRPr="00282AAB">
              <w:rPr>
                <w:rFonts w:hint="eastAsia"/>
                <w:shd w:val="clear" w:color="auto" w:fill="FFFFFF"/>
              </w:rPr>
              <w:t>、工作原理、性能特点及其分析方法，</w:t>
            </w:r>
            <w:r w:rsidRPr="00282AAB">
              <w:rPr>
                <w:shd w:val="clear" w:color="auto" w:fill="FFFFFF"/>
              </w:rPr>
              <w:t>具</w:t>
            </w:r>
            <w:r w:rsidRPr="00282AAB">
              <w:rPr>
                <w:rFonts w:hint="eastAsia"/>
                <w:shd w:val="clear" w:color="auto" w:fill="FFFFFF"/>
              </w:rPr>
              <w:t>有</w:t>
            </w:r>
            <w:r w:rsidRPr="00282AAB">
              <w:rPr>
                <w:shd w:val="clear" w:color="auto" w:fill="FFFFFF"/>
              </w:rPr>
              <w:t>阅读和应用能力，能为</w:t>
            </w:r>
            <w:r w:rsidRPr="00282AAB">
              <w:rPr>
                <w:rFonts w:hint="eastAsia"/>
                <w:szCs w:val="21"/>
              </w:rPr>
              <w:t>电子信息</w:t>
            </w:r>
            <w:r w:rsidRPr="00282AAB">
              <w:rPr>
                <w:szCs w:val="21"/>
              </w:rPr>
              <w:t>工程问题</w:t>
            </w:r>
            <w:r w:rsidRPr="00282AAB">
              <w:rPr>
                <w:shd w:val="clear" w:color="auto" w:fill="FFFFFF"/>
              </w:rPr>
              <w:t>提供电路设计、数据分析等方面提供支撑。</w:t>
            </w:r>
          </w:p>
        </w:tc>
        <w:tc>
          <w:tcPr>
            <w:tcW w:w="1617" w:type="dxa"/>
            <w:vAlign w:val="center"/>
          </w:tcPr>
          <w:p w14:paraId="7B67ED61" w14:textId="77777777" w:rsidR="002B6D66" w:rsidRPr="00282AAB" w:rsidRDefault="002B6D66"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425" w:type="dxa"/>
            <w:vAlign w:val="center"/>
          </w:tcPr>
          <w:p w14:paraId="5D0A9327" w14:textId="77777777" w:rsidR="002B6D66" w:rsidRPr="00282AAB" w:rsidRDefault="002B6D66" w:rsidP="008E168D">
            <w:pPr>
              <w:rPr>
                <w:szCs w:val="21"/>
              </w:rPr>
            </w:pPr>
            <w:r w:rsidRPr="00282AAB">
              <w:rPr>
                <w:szCs w:val="21"/>
              </w:rPr>
              <w:t>学习态度好，具有较高的学习热情；课前认真预习，课中与教师良好互动；学习笔记</w:t>
            </w:r>
            <w:r w:rsidRPr="00282AAB">
              <w:rPr>
                <w:kern w:val="0"/>
                <w:szCs w:val="21"/>
              </w:rPr>
              <w:t>记述很正确，叙述很简洁，内容很全面，重难点很突出。</w:t>
            </w:r>
          </w:p>
        </w:tc>
        <w:tc>
          <w:tcPr>
            <w:tcW w:w="1486" w:type="dxa"/>
            <w:vAlign w:val="center"/>
          </w:tcPr>
          <w:p w14:paraId="79BC352D" w14:textId="77777777" w:rsidR="002B6D66" w:rsidRPr="00282AAB" w:rsidRDefault="002B6D66" w:rsidP="008E168D">
            <w:pPr>
              <w:rPr>
                <w:szCs w:val="21"/>
              </w:rPr>
            </w:pPr>
            <w:r w:rsidRPr="00282AAB">
              <w:rPr>
                <w:szCs w:val="21"/>
              </w:rPr>
              <w:t>学习态度较好，具有一定的学习热情；课前有预习，课中与教师有一定互动；学习笔记</w:t>
            </w:r>
            <w:r w:rsidRPr="00282AAB">
              <w:rPr>
                <w:kern w:val="0"/>
                <w:szCs w:val="21"/>
              </w:rPr>
              <w:t>记述基本正确，叙述基本简洁，内容基本全面，重难点基本突出。</w:t>
            </w:r>
          </w:p>
        </w:tc>
        <w:tc>
          <w:tcPr>
            <w:tcW w:w="1185" w:type="dxa"/>
            <w:vAlign w:val="center"/>
          </w:tcPr>
          <w:p w14:paraId="445102C6" w14:textId="77777777" w:rsidR="002B6D66" w:rsidRPr="00282AAB" w:rsidRDefault="002B6D66" w:rsidP="008E168D">
            <w:pPr>
              <w:rPr>
                <w:szCs w:val="21"/>
              </w:rPr>
            </w:pPr>
            <w:r w:rsidRPr="00282AAB">
              <w:rPr>
                <w:szCs w:val="21"/>
              </w:rPr>
              <w:t>学习态度一般，课前未预习，课中与教师基本无互动；学习笔记过于简单，</w:t>
            </w:r>
            <w:r w:rsidRPr="00282AAB">
              <w:rPr>
                <w:kern w:val="0"/>
                <w:szCs w:val="21"/>
              </w:rPr>
              <w:t>重难点不突出。</w:t>
            </w:r>
          </w:p>
        </w:tc>
        <w:tc>
          <w:tcPr>
            <w:tcW w:w="1175" w:type="dxa"/>
            <w:vAlign w:val="center"/>
          </w:tcPr>
          <w:p w14:paraId="72E4307B" w14:textId="77777777" w:rsidR="002B6D66" w:rsidRPr="00282AAB" w:rsidRDefault="002B6D66" w:rsidP="008E168D">
            <w:pPr>
              <w:rPr>
                <w:szCs w:val="21"/>
              </w:rPr>
            </w:pPr>
            <w:r w:rsidRPr="00282AAB">
              <w:rPr>
                <w:szCs w:val="21"/>
              </w:rPr>
              <w:t>学习态度差，学习热情较差；在课堂中主观能动性差，无学习笔记。</w:t>
            </w:r>
          </w:p>
        </w:tc>
      </w:tr>
      <w:tr w:rsidR="002B6D66" w:rsidRPr="00282AAB" w14:paraId="58047905" w14:textId="77777777" w:rsidTr="008E168D">
        <w:trPr>
          <w:trHeight w:val="454"/>
          <w:jc w:val="center"/>
        </w:trPr>
        <w:tc>
          <w:tcPr>
            <w:tcW w:w="1634" w:type="dxa"/>
            <w:vAlign w:val="center"/>
          </w:tcPr>
          <w:p w14:paraId="1AFDAE02" w14:textId="77777777" w:rsidR="002B6D66" w:rsidRPr="00282AAB" w:rsidRDefault="002B6D66" w:rsidP="008E168D">
            <w:pPr>
              <w:rPr>
                <w:kern w:val="0"/>
                <w:szCs w:val="21"/>
              </w:rPr>
            </w:pPr>
            <w:r w:rsidRPr="00282AAB">
              <w:rPr>
                <w:b/>
                <w:kern w:val="0"/>
                <w:szCs w:val="21"/>
              </w:rPr>
              <w:t>目标</w:t>
            </w:r>
            <w:r w:rsidRPr="00282AAB">
              <w:rPr>
                <w:b/>
                <w:kern w:val="0"/>
                <w:szCs w:val="21"/>
              </w:rPr>
              <w:t>2</w:t>
            </w:r>
            <w:r w:rsidRPr="00282AAB">
              <w:rPr>
                <w:b/>
                <w:kern w:val="0"/>
                <w:szCs w:val="21"/>
              </w:rPr>
              <w:t>：</w:t>
            </w:r>
            <w:r w:rsidRPr="00282AAB">
              <w:rPr>
                <w:shd w:val="clear" w:color="auto" w:fill="FFFFFF"/>
              </w:rPr>
              <w:t>让学生掌握</w:t>
            </w:r>
            <w:r w:rsidRPr="00282AAB">
              <w:rPr>
                <w:rFonts w:hint="eastAsia"/>
                <w:shd w:val="clear" w:color="auto" w:fill="FFFFFF"/>
              </w:rPr>
              <w:t>工程近似法、等效电路法、理想模型法等常用分析方法，能解决电子信息工程技术领域复杂工程中模拟信号处理电路设计相关的工程问题。</w:t>
            </w:r>
          </w:p>
        </w:tc>
        <w:tc>
          <w:tcPr>
            <w:tcW w:w="1617" w:type="dxa"/>
            <w:vAlign w:val="center"/>
          </w:tcPr>
          <w:p w14:paraId="110938D4" w14:textId="77777777" w:rsidR="002B6D66" w:rsidRPr="00282AAB" w:rsidRDefault="002B6D66"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425" w:type="dxa"/>
            <w:vAlign w:val="center"/>
          </w:tcPr>
          <w:p w14:paraId="29D5D60A" w14:textId="77777777" w:rsidR="002B6D66" w:rsidRPr="00282AAB" w:rsidRDefault="002B6D66" w:rsidP="008E168D">
            <w:pPr>
              <w:rPr>
                <w:szCs w:val="21"/>
              </w:rPr>
            </w:pPr>
            <w:r w:rsidRPr="00282AAB">
              <w:rPr>
                <w:szCs w:val="21"/>
              </w:rPr>
              <w:t>学习态度好，具有较高的学习热情；课前认真预习，课中与教师良好互动；学习笔记</w:t>
            </w:r>
            <w:r w:rsidRPr="00282AAB">
              <w:rPr>
                <w:kern w:val="0"/>
                <w:szCs w:val="21"/>
              </w:rPr>
              <w:t>记述很正确，叙述很简洁，内容很全面，重难点很突出。</w:t>
            </w:r>
          </w:p>
        </w:tc>
        <w:tc>
          <w:tcPr>
            <w:tcW w:w="1486" w:type="dxa"/>
            <w:vAlign w:val="center"/>
          </w:tcPr>
          <w:p w14:paraId="0B80F9E1" w14:textId="77777777" w:rsidR="002B6D66" w:rsidRPr="00282AAB" w:rsidRDefault="002B6D66" w:rsidP="008E168D">
            <w:pPr>
              <w:rPr>
                <w:szCs w:val="21"/>
              </w:rPr>
            </w:pPr>
            <w:r w:rsidRPr="00282AAB">
              <w:rPr>
                <w:szCs w:val="21"/>
              </w:rPr>
              <w:t>学习态度较好，具有一定的学习热情；课前有预习，课中与教师有一定互动；学习笔记</w:t>
            </w:r>
            <w:r w:rsidRPr="00282AAB">
              <w:rPr>
                <w:kern w:val="0"/>
                <w:szCs w:val="21"/>
              </w:rPr>
              <w:t>记述基本正确，叙述基本简洁，内容基本全面，重难点基本突出。</w:t>
            </w:r>
          </w:p>
        </w:tc>
        <w:tc>
          <w:tcPr>
            <w:tcW w:w="1185" w:type="dxa"/>
            <w:vAlign w:val="center"/>
          </w:tcPr>
          <w:p w14:paraId="6DFEE1B6" w14:textId="77777777" w:rsidR="002B6D66" w:rsidRPr="00282AAB" w:rsidRDefault="002B6D66" w:rsidP="008E168D">
            <w:pPr>
              <w:rPr>
                <w:szCs w:val="21"/>
              </w:rPr>
            </w:pPr>
            <w:r w:rsidRPr="00282AAB">
              <w:rPr>
                <w:szCs w:val="21"/>
              </w:rPr>
              <w:t>学习态度一般，课前未预习，课中与教师基本无互动；学习笔记过于简单，</w:t>
            </w:r>
            <w:r w:rsidRPr="00282AAB">
              <w:rPr>
                <w:kern w:val="0"/>
                <w:szCs w:val="21"/>
              </w:rPr>
              <w:t>重难点不突出。</w:t>
            </w:r>
          </w:p>
        </w:tc>
        <w:tc>
          <w:tcPr>
            <w:tcW w:w="1175" w:type="dxa"/>
            <w:vAlign w:val="center"/>
          </w:tcPr>
          <w:p w14:paraId="6625ED10" w14:textId="77777777" w:rsidR="002B6D66" w:rsidRPr="00282AAB" w:rsidRDefault="002B6D66" w:rsidP="008E168D">
            <w:pPr>
              <w:rPr>
                <w:szCs w:val="21"/>
              </w:rPr>
            </w:pPr>
            <w:r w:rsidRPr="00282AAB">
              <w:rPr>
                <w:szCs w:val="21"/>
              </w:rPr>
              <w:t>学习态度差，学习热情较差；在课堂中主观能动性差，无学习笔记。</w:t>
            </w:r>
          </w:p>
        </w:tc>
      </w:tr>
    </w:tbl>
    <w:p w14:paraId="3EA39879" w14:textId="77777777" w:rsidR="002B6D66" w:rsidRPr="00282AAB" w:rsidRDefault="002B6D66" w:rsidP="002B6D66">
      <w:pPr>
        <w:spacing w:line="360" w:lineRule="auto"/>
        <w:jc w:val="center"/>
        <w:rPr>
          <w:b/>
          <w:sz w:val="24"/>
        </w:rPr>
      </w:pPr>
    </w:p>
    <w:p w14:paraId="251D23C3" w14:textId="77777777" w:rsidR="002B6D66" w:rsidRPr="00282AAB" w:rsidRDefault="002B6D66" w:rsidP="002B6D66">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8"/>
        <w:gridCol w:w="1457"/>
        <w:gridCol w:w="1322"/>
        <w:gridCol w:w="1321"/>
        <w:gridCol w:w="1322"/>
        <w:gridCol w:w="1402"/>
      </w:tblGrid>
      <w:tr w:rsidR="00282AAB" w:rsidRPr="00282AAB" w14:paraId="5F8F9331" w14:textId="77777777" w:rsidTr="008E168D">
        <w:trPr>
          <w:trHeight w:val="454"/>
          <w:jc w:val="center"/>
        </w:trPr>
        <w:tc>
          <w:tcPr>
            <w:tcW w:w="1698" w:type="dxa"/>
            <w:vMerge w:val="restart"/>
            <w:vAlign w:val="center"/>
          </w:tcPr>
          <w:p w14:paraId="69F1C674" w14:textId="77777777" w:rsidR="002B6D66" w:rsidRPr="00282AAB" w:rsidRDefault="002B6D66" w:rsidP="008E168D">
            <w:pPr>
              <w:jc w:val="center"/>
              <w:rPr>
                <w:szCs w:val="21"/>
              </w:rPr>
            </w:pPr>
            <w:r w:rsidRPr="00282AAB">
              <w:rPr>
                <w:szCs w:val="21"/>
              </w:rPr>
              <w:t>课程目标</w:t>
            </w:r>
          </w:p>
        </w:tc>
        <w:tc>
          <w:tcPr>
            <w:tcW w:w="6824" w:type="dxa"/>
            <w:gridSpan w:val="5"/>
            <w:vAlign w:val="center"/>
          </w:tcPr>
          <w:p w14:paraId="7B574F71" w14:textId="77777777" w:rsidR="002B6D66" w:rsidRPr="00282AAB" w:rsidRDefault="002B6D66" w:rsidP="008E168D">
            <w:pPr>
              <w:jc w:val="center"/>
              <w:rPr>
                <w:szCs w:val="21"/>
              </w:rPr>
            </w:pPr>
            <w:r w:rsidRPr="00282AAB">
              <w:rPr>
                <w:szCs w:val="21"/>
              </w:rPr>
              <w:t>评分标准</w:t>
            </w:r>
          </w:p>
        </w:tc>
      </w:tr>
      <w:tr w:rsidR="00282AAB" w:rsidRPr="00282AAB" w14:paraId="14254682" w14:textId="77777777" w:rsidTr="008E168D">
        <w:trPr>
          <w:trHeight w:val="454"/>
          <w:jc w:val="center"/>
        </w:trPr>
        <w:tc>
          <w:tcPr>
            <w:tcW w:w="1698" w:type="dxa"/>
            <w:vMerge/>
            <w:vAlign w:val="center"/>
          </w:tcPr>
          <w:p w14:paraId="220EA36E" w14:textId="77777777" w:rsidR="002B6D66" w:rsidRPr="00282AAB" w:rsidRDefault="002B6D66" w:rsidP="008E168D">
            <w:pPr>
              <w:jc w:val="center"/>
              <w:rPr>
                <w:szCs w:val="21"/>
              </w:rPr>
            </w:pPr>
          </w:p>
        </w:tc>
        <w:tc>
          <w:tcPr>
            <w:tcW w:w="1457" w:type="dxa"/>
            <w:vAlign w:val="center"/>
          </w:tcPr>
          <w:p w14:paraId="26A08AA1" w14:textId="77777777" w:rsidR="002B6D66" w:rsidRPr="00282AAB" w:rsidRDefault="002B6D66" w:rsidP="008E168D">
            <w:pPr>
              <w:jc w:val="center"/>
              <w:rPr>
                <w:szCs w:val="21"/>
              </w:rPr>
            </w:pPr>
            <w:r w:rsidRPr="00282AAB">
              <w:rPr>
                <w:szCs w:val="21"/>
              </w:rPr>
              <w:t>90-100</w:t>
            </w:r>
          </w:p>
        </w:tc>
        <w:tc>
          <w:tcPr>
            <w:tcW w:w="1322" w:type="dxa"/>
            <w:vAlign w:val="center"/>
          </w:tcPr>
          <w:p w14:paraId="77F309E4" w14:textId="77777777" w:rsidR="002B6D66" w:rsidRPr="00282AAB" w:rsidRDefault="002B6D66" w:rsidP="008E168D">
            <w:pPr>
              <w:jc w:val="center"/>
              <w:rPr>
                <w:szCs w:val="21"/>
              </w:rPr>
            </w:pPr>
            <w:r w:rsidRPr="00282AAB">
              <w:rPr>
                <w:szCs w:val="21"/>
              </w:rPr>
              <w:t>80-89</w:t>
            </w:r>
          </w:p>
        </w:tc>
        <w:tc>
          <w:tcPr>
            <w:tcW w:w="1321" w:type="dxa"/>
            <w:vAlign w:val="center"/>
          </w:tcPr>
          <w:p w14:paraId="41CF7400" w14:textId="77777777" w:rsidR="002B6D66" w:rsidRPr="00282AAB" w:rsidRDefault="002B6D66" w:rsidP="008E168D">
            <w:pPr>
              <w:jc w:val="center"/>
              <w:rPr>
                <w:szCs w:val="21"/>
              </w:rPr>
            </w:pPr>
            <w:r w:rsidRPr="00282AAB">
              <w:rPr>
                <w:szCs w:val="21"/>
              </w:rPr>
              <w:t>70-79</w:t>
            </w:r>
          </w:p>
        </w:tc>
        <w:tc>
          <w:tcPr>
            <w:tcW w:w="1322" w:type="dxa"/>
            <w:vAlign w:val="center"/>
          </w:tcPr>
          <w:p w14:paraId="4EA20DB9" w14:textId="77777777" w:rsidR="002B6D66" w:rsidRPr="00282AAB" w:rsidRDefault="002B6D66" w:rsidP="008E168D">
            <w:pPr>
              <w:jc w:val="center"/>
              <w:rPr>
                <w:szCs w:val="21"/>
              </w:rPr>
            </w:pPr>
            <w:r w:rsidRPr="00282AAB">
              <w:rPr>
                <w:szCs w:val="21"/>
              </w:rPr>
              <w:t>60-69</w:t>
            </w:r>
          </w:p>
        </w:tc>
        <w:tc>
          <w:tcPr>
            <w:tcW w:w="1402" w:type="dxa"/>
            <w:vAlign w:val="center"/>
          </w:tcPr>
          <w:p w14:paraId="39F5575C" w14:textId="77777777" w:rsidR="002B6D66" w:rsidRPr="00282AAB" w:rsidRDefault="002B6D66" w:rsidP="008E168D">
            <w:pPr>
              <w:jc w:val="center"/>
              <w:rPr>
                <w:szCs w:val="21"/>
              </w:rPr>
            </w:pPr>
            <w:r w:rsidRPr="00282AAB">
              <w:rPr>
                <w:szCs w:val="21"/>
              </w:rPr>
              <w:t>&lt;60</w:t>
            </w:r>
          </w:p>
        </w:tc>
      </w:tr>
      <w:tr w:rsidR="00282AAB" w:rsidRPr="00282AAB" w14:paraId="23121AD0" w14:textId="77777777" w:rsidTr="008E168D">
        <w:trPr>
          <w:trHeight w:val="454"/>
          <w:jc w:val="center"/>
        </w:trPr>
        <w:tc>
          <w:tcPr>
            <w:tcW w:w="1698" w:type="dxa"/>
            <w:vAlign w:val="center"/>
          </w:tcPr>
          <w:p w14:paraId="750E93C8" w14:textId="77777777" w:rsidR="002B6D66" w:rsidRPr="00282AAB" w:rsidRDefault="002B6D6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shd w:val="clear" w:color="auto" w:fill="FFFFFF"/>
              </w:rPr>
              <w:t>让学生掌握模拟电子技术中的基本概念、功能电路组成</w:t>
            </w:r>
            <w:r w:rsidRPr="00282AAB">
              <w:rPr>
                <w:rFonts w:hint="eastAsia"/>
                <w:shd w:val="clear" w:color="auto" w:fill="FFFFFF"/>
              </w:rPr>
              <w:t>、工作原理、性能特点及其分析方法，</w:t>
            </w:r>
            <w:r w:rsidRPr="00282AAB">
              <w:rPr>
                <w:shd w:val="clear" w:color="auto" w:fill="FFFFFF"/>
              </w:rPr>
              <w:t>具</w:t>
            </w:r>
            <w:r w:rsidRPr="00282AAB">
              <w:rPr>
                <w:rFonts w:hint="eastAsia"/>
                <w:shd w:val="clear" w:color="auto" w:fill="FFFFFF"/>
              </w:rPr>
              <w:t>有</w:t>
            </w:r>
            <w:r w:rsidRPr="00282AAB">
              <w:rPr>
                <w:shd w:val="clear" w:color="auto" w:fill="FFFFFF"/>
              </w:rPr>
              <w:t>阅</w:t>
            </w:r>
            <w:r w:rsidRPr="00282AAB">
              <w:rPr>
                <w:shd w:val="clear" w:color="auto" w:fill="FFFFFF"/>
              </w:rPr>
              <w:lastRenderedPageBreak/>
              <w:t>读和应用能力，能为</w:t>
            </w:r>
            <w:r w:rsidRPr="00282AAB">
              <w:rPr>
                <w:rFonts w:hint="eastAsia"/>
                <w:szCs w:val="21"/>
              </w:rPr>
              <w:t>电子信息</w:t>
            </w:r>
            <w:r w:rsidRPr="00282AAB">
              <w:rPr>
                <w:szCs w:val="21"/>
              </w:rPr>
              <w:t>工程问题</w:t>
            </w:r>
            <w:r w:rsidRPr="00282AAB">
              <w:rPr>
                <w:shd w:val="clear" w:color="auto" w:fill="FFFFFF"/>
              </w:rPr>
              <w:t>提供电路设计、数据分析等方面提供支撑。</w:t>
            </w:r>
          </w:p>
        </w:tc>
        <w:tc>
          <w:tcPr>
            <w:tcW w:w="1457" w:type="dxa"/>
            <w:vAlign w:val="center"/>
          </w:tcPr>
          <w:p w14:paraId="4B486674" w14:textId="77777777" w:rsidR="002B6D66" w:rsidRPr="00282AAB" w:rsidRDefault="002B6D66" w:rsidP="008E168D">
            <w:pPr>
              <w:rPr>
                <w:szCs w:val="21"/>
              </w:rPr>
            </w:pPr>
            <w:r w:rsidRPr="00282AAB">
              <w:rPr>
                <w:szCs w:val="21"/>
              </w:rPr>
              <w:lastRenderedPageBreak/>
              <w:t>按时提交作业，作业书写工整清楚；熟练掌握</w:t>
            </w:r>
            <w:r w:rsidRPr="00282AAB">
              <w:rPr>
                <w:rFonts w:hint="eastAsia"/>
                <w:szCs w:val="21"/>
              </w:rPr>
              <w:t>模拟电子技术</w:t>
            </w:r>
            <w:r w:rsidRPr="00282AAB">
              <w:rPr>
                <w:szCs w:val="21"/>
              </w:rPr>
              <w:t>的概念、分析原理，解题过程</w:t>
            </w:r>
            <w:r w:rsidRPr="00282AAB">
              <w:rPr>
                <w:szCs w:val="21"/>
              </w:rPr>
              <w:lastRenderedPageBreak/>
              <w:t>正确、结果无误。</w:t>
            </w:r>
          </w:p>
        </w:tc>
        <w:tc>
          <w:tcPr>
            <w:tcW w:w="1322" w:type="dxa"/>
            <w:vAlign w:val="center"/>
          </w:tcPr>
          <w:p w14:paraId="338F414A" w14:textId="77777777" w:rsidR="002B6D66" w:rsidRPr="00282AAB" w:rsidRDefault="002B6D66" w:rsidP="008E168D">
            <w:pPr>
              <w:rPr>
                <w:szCs w:val="21"/>
              </w:rPr>
            </w:pPr>
            <w:r w:rsidRPr="00282AAB">
              <w:rPr>
                <w:szCs w:val="21"/>
              </w:rPr>
              <w:lastRenderedPageBreak/>
              <w:t>按时提交作业，作业书写清楚；掌握</w:t>
            </w:r>
            <w:r w:rsidRPr="00282AAB">
              <w:rPr>
                <w:rFonts w:hint="eastAsia"/>
                <w:szCs w:val="21"/>
              </w:rPr>
              <w:t>模拟电子技术</w:t>
            </w:r>
            <w:r w:rsidRPr="00282AAB">
              <w:rPr>
                <w:szCs w:val="21"/>
              </w:rPr>
              <w:t>的概念、分析原理，解题过</w:t>
            </w:r>
            <w:r w:rsidRPr="00282AAB">
              <w:rPr>
                <w:szCs w:val="21"/>
              </w:rPr>
              <w:lastRenderedPageBreak/>
              <w:t>程基本正确、存在少量错误。</w:t>
            </w:r>
          </w:p>
        </w:tc>
        <w:tc>
          <w:tcPr>
            <w:tcW w:w="1321" w:type="dxa"/>
            <w:vAlign w:val="center"/>
          </w:tcPr>
          <w:p w14:paraId="19C882DC" w14:textId="77777777" w:rsidR="002B6D66" w:rsidRPr="00282AAB" w:rsidRDefault="002B6D66" w:rsidP="008E168D">
            <w:pPr>
              <w:rPr>
                <w:szCs w:val="21"/>
              </w:rPr>
            </w:pPr>
            <w:r w:rsidRPr="00282AAB">
              <w:rPr>
                <w:szCs w:val="21"/>
              </w:rPr>
              <w:lastRenderedPageBreak/>
              <w:t>按时提交作业，作业书写清楚；基本掌握</w:t>
            </w:r>
            <w:r w:rsidRPr="00282AAB">
              <w:rPr>
                <w:rFonts w:hint="eastAsia"/>
                <w:szCs w:val="21"/>
              </w:rPr>
              <w:t>模拟电子技术</w:t>
            </w:r>
            <w:r w:rsidRPr="00282AAB">
              <w:rPr>
                <w:szCs w:val="21"/>
              </w:rPr>
              <w:t>的概念、分析原理，解题</w:t>
            </w:r>
            <w:r w:rsidRPr="00282AAB">
              <w:rPr>
                <w:szCs w:val="21"/>
              </w:rPr>
              <w:lastRenderedPageBreak/>
              <w:t>过程基本正确、存在一定错误。</w:t>
            </w:r>
          </w:p>
        </w:tc>
        <w:tc>
          <w:tcPr>
            <w:tcW w:w="1322" w:type="dxa"/>
            <w:vAlign w:val="center"/>
          </w:tcPr>
          <w:p w14:paraId="3C50F6A2" w14:textId="77777777" w:rsidR="002B6D66" w:rsidRPr="00282AAB" w:rsidRDefault="002B6D66" w:rsidP="008E168D">
            <w:pPr>
              <w:rPr>
                <w:szCs w:val="21"/>
              </w:rPr>
            </w:pPr>
            <w:r w:rsidRPr="00282AAB">
              <w:rPr>
                <w:szCs w:val="21"/>
              </w:rPr>
              <w:lastRenderedPageBreak/>
              <w:t>不按时提交作业，作业书写欠清楚、不完整；基本掌握</w:t>
            </w:r>
            <w:r w:rsidRPr="00282AAB">
              <w:rPr>
                <w:rFonts w:hint="eastAsia"/>
                <w:szCs w:val="21"/>
              </w:rPr>
              <w:t>模拟电子技术</w:t>
            </w:r>
            <w:r w:rsidRPr="00282AAB">
              <w:rPr>
                <w:szCs w:val="21"/>
              </w:rPr>
              <w:t>的概念、分</w:t>
            </w:r>
            <w:r w:rsidRPr="00282AAB">
              <w:rPr>
                <w:szCs w:val="21"/>
              </w:rPr>
              <w:lastRenderedPageBreak/>
              <w:t>析原理，解题过程基本、存在较多错误。</w:t>
            </w:r>
          </w:p>
        </w:tc>
        <w:tc>
          <w:tcPr>
            <w:tcW w:w="1402" w:type="dxa"/>
            <w:vAlign w:val="center"/>
          </w:tcPr>
          <w:p w14:paraId="09126DFC" w14:textId="77777777" w:rsidR="002B6D66" w:rsidRPr="00282AAB" w:rsidRDefault="002B6D66" w:rsidP="008E168D">
            <w:pPr>
              <w:rPr>
                <w:szCs w:val="21"/>
              </w:rPr>
            </w:pPr>
            <w:r w:rsidRPr="00282AAB">
              <w:rPr>
                <w:szCs w:val="21"/>
              </w:rPr>
              <w:lastRenderedPageBreak/>
              <w:t>不按时提交作业，作业书写潦草、不完整或抄袭现象；未掌握</w:t>
            </w:r>
            <w:r w:rsidRPr="00282AAB">
              <w:rPr>
                <w:rFonts w:hint="eastAsia"/>
                <w:szCs w:val="21"/>
              </w:rPr>
              <w:t>模拟电子技术</w:t>
            </w:r>
            <w:r w:rsidRPr="00282AAB">
              <w:rPr>
                <w:szCs w:val="21"/>
              </w:rPr>
              <w:t>的概念、分析</w:t>
            </w:r>
            <w:r w:rsidRPr="00282AAB">
              <w:rPr>
                <w:szCs w:val="21"/>
              </w:rPr>
              <w:lastRenderedPageBreak/>
              <w:t>原理，解题过程错误且不完整。</w:t>
            </w:r>
          </w:p>
        </w:tc>
      </w:tr>
      <w:tr w:rsidR="002B6D66" w:rsidRPr="00282AAB" w14:paraId="6D7506B7" w14:textId="77777777" w:rsidTr="008E168D">
        <w:trPr>
          <w:trHeight w:val="454"/>
          <w:jc w:val="center"/>
        </w:trPr>
        <w:tc>
          <w:tcPr>
            <w:tcW w:w="1698" w:type="dxa"/>
            <w:vAlign w:val="center"/>
          </w:tcPr>
          <w:p w14:paraId="089B753B" w14:textId="77777777" w:rsidR="002B6D66" w:rsidRPr="00282AAB" w:rsidRDefault="002B6D66" w:rsidP="008E168D">
            <w:pPr>
              <w:rPr>
                <w:kern w:val="0"/>
                <w:szCs w:val="21"/>
              </w:rPr>
            </w:pPr>
            <w:r w:rsidRPr="00282AAB">
              <w:rPr>
                <w:b/>
                <w:kern w:val="0"/>
                <w:szCs w:val="21"/>
              </w:rPr>
              <w:lastRenderedPageBreak/>
              <w:t>目标</w:t>
            </w:r>
            <w:r w:rsidRPr="00282AAB">
              <w:rPr>
                <w:b/>
                <w:kern w:val="0"/>
                <w:szCs w:val="21"/>
              </w:rPr>
              <w:t>2</w:t>
            </w:r>
            <w:r w:rsidRPr="00282AAB">
              <w:rPr>
                <w:b/>
                <w:kern w:val="0"/>
                <w:szCs w:val="21"/>
              </w:rPr>
              <w:t>：</w:t>
            </w:r>
            <w:r w:rsidRPr="00282AAB">
              <w:rPr>
                <w:shd w:val="clear" w:color="auto" w:fill="FFFFFF"/>
              </w:rPr>
              <w:t>让学生掌握</w:t>
            </w:r>
            <w:r w:rsidRPr="00282AAB">
              <w:rPr>
                <w:rFonts w:hint="eastAsia"/>
                <w:shd w:val="clear" w:color="auto" w:fill="FFFFFF"/>
              </w:rPr>
              <w:t>工程近似法、等效电路法、理想模型法等常用分析方法，能解决电子信息工程技术领域复杂工程中模拟信号处理电路设计相关的工程问题。</w:t>
            </w:r>
          </w:p>
        </w:tc>
        <w:tc>
          <w:tcPr>
            <w:tcW w:w="1457" w:type="dxa"/>
            <w:vAlign w:val="center"/>
          </w:tcPr>
          <w:p w14:paraId="4EED1FD7" w14:textId="77777777" w:rsidR="002B6D66" w:rsidRPr="00282AAB" w:rsidRDefault="002B6D66" w:rsidP="008E168D">
            <w:pPr>
              <w:rPr>
                <w:szCs w:val="21"/>
              </w:rPr>
            </w:pPr>
            <w:r w:rsidRPr="00282AAB">
              <w:rPr>
                <w:szCs w:val="21"/>
              </w:rPr>
              <w:t>按时提交作业，作业书写工整清楚；熟练运用</w:t>
            </w:r>
            <w:r w:rsidRPr="00282AAB">
              <w:rPr>
                <w:rFonts w:hint="eastAsia"/>
                <w:szCs w:val="21"/>
              </w:rPr>
              <w:t>模拟电子技术</w:t>
            </w:r>
            <w:r w:rsidRPr="00282AAB">
              <w:rPr>
                <w:szCs w:val="21"/>
              </w:rPr>
              <w:t>基本原理、方法对</w:t>
            </w:r>
            <w:r w:rsidRPr="00282AAB">
              <w:rPr>
                <w:rFonts w:hint="eastAsia"/>
                <w:szCs w:val="21"/>
              </w:rPr>
              <w:t>模拟电子技术</w:t>
            </w:r>
            <w:r w:rsidRPr="00282AAB">
              <w:rPr>
                <w:szCs w:val="21"/>
              </w:rPr>
              <w:t>系统</w:t>
            </w:r>
            <w:r w:rsidRPr="00282AAB">
              <w:rPr>
                <w:kern w:val="0"/>
                <w:szCs w:val="21"/>
              </w:rPr>
              <w:t>关键问题进行分析，</w:t>
            </w:r>
            <w:r w:rsidRPr="00282AAB">
              <w:rPr>
                <w:szCs w:val="21"/>
              </w:rPr>
              <w:t>解题过程正确、结果无误。</w:t>
            </w:r>
          </w:p>
        </w:tc>
        <w:tc>
          <w:tcPr>
            <w:tcW w:w="1322" w:type="dxa"/>
            <w:vAlign w:val="center"/>
          </w:tcPr>
          <w:p w14:paraId="79EB58EA" w14:textId="77777777" w:rsidR="002B6D66" w:rsidRPr="00282AAB" w:rsidRDefault="002B6D66" w:rsidP="008E168D">
            <w:pPr>
              <w:rPr>
                <w:szCs w:val="21"/>
              </w:rPr>
            </w:pPr>
            <w:r w:rsidRPr="00282AAB">
              <w:rPr>
                <w:szCs w:val="21"/>
              </w:rPr>
              <w:t>按时提交作业，作业书写清楚；能运用</w:t>
            </w:r>
            <w:r w:rsidRPr="00282AAB">
              <w:rPr>
                <w:rFonts w:hint="eastAsia"/>
                <w:szCs w:val="21"/>
              </w:rPr>
              <w:t>模拟电子技术</w:t>
            </w:r>
            <w:r w:rsidRPr="00282AAB">
              <w:rPr>
                <w:szCs w:val="21"/>
              </w:rPr>
              <w:t>基本原理、方法对</w:t>
            </w:r>
            <w:r w:rsidRPr="00282AAB">
              <w:rPr>
                <w:rFonts w:hint="eastAsia"/>
                <w:szCs w:val="21"/>
              </w:rPr>
              <w:t>模拟电子技术</w:t>
            </w:r>
            <w:r w:rsidRPr="00282AAB">
              <w:rPr>
                <w:szCs w:val="21"/>
              </w:rPr>
              <w:t>系统</w:t>
            </w:r>
            <w:r w:rsidRPr="00282AAB">
              <w:rPr>
                <w:kern w:val="0"/>
                <w:szCs w:val="21"/>
              </w:rPr>
              <w:t>关键问题进行分析，</w:t>
            </w:r>
            <w:r w:rsidRPr="00282AAB">
              <w:rPr>
                <w:szCs w:val="21"/>
              </w:rPr>
              <w:t>解题过程基本正确、存在少量错误。</w:t>
            </w:r>
          </w:p>
        </w:tc>
        <w:tc>
          <w:tcPr>
            <w:tcW w:w="1321" w:type="dxa"/>
            <w:vAlign w:val="center"/>
          </w:tcPr>
          <w:p w14:paraId="54BEF2BB" w14:textId="77777777" w:rsidR="002B6D66" w:rsidRPr="00282AAB" w:rsidRDefault="002B6D66" w:rsidP="008E168D">
            <w:pPr>
              <w:rPr>
                <w:szCs w:val="21"/>
              </w:rPr>
            </w:pPr>
            <w:r w:rsidRPr="00282AAB">
              <w:rPr>
                <w:szCs w:val="21"/>
              </w:rPr>
              <w:t>按时提交作业，作业书写清楚；能运用</w:t>
            </w:r>
            <w:r w:rsidRPr="00282AAB">
              <w:rPr>
                <w:rFonts w:hint="eastAsia"/>
                <w:szCs w:val="21"/>
              </w:rPr>
              <w:t>模拟电子技术</w:t>
            </w:r>
            <w:r w:rsidRPr="00282AAB">
              <w:rPr>
                <w:szCs w:val="21"/>
              </w:rPr>
              <w:t>基本原理、方法对</w:t>
            </w:r>
            <w:r w:rsidRPr="00282AAB">
              <w:rPr>
                <w:rFonts w:hint="eastAsia"/>
                <w:szCs w:val="21"/>
              </w:rPr>
              <w:t>模拟电子技术</w:t>
            </w:r>
            <w:r w:rsidRPr="00282AAB">
              <w:rPr>
                <w:szCs w:val="21"/>
              </w:rPr>
              <w:t>系统</w:t>
            </w:r>
            <w:r w:rsidRPr="00282AAB">
              <w:rPr>
                <w:kern w:val="0"/>
                <w:szCs w:val="21"/>
              </w:rPr>
              <w:t>关键问题进行分析，</w:t>
            </w:r>
            <w:r w:rsidRPr="00282AAB">
              <w:rPr>
                <w:szCs w:val="21"/>
              </w:rPr>
              <w:t>解题过程基本正确、存在一定错误。</w:t>
            </w:r>
          </w:p>
        </w:tc>
        <w:tc>
          <w:tcPr>
            <w:tcW w:w="1322" w:type="dxa"/>
            <w:vAlign w:val="center"/>
          </w:tcPr>
          <w:p w14:paraId="3C72D52A" w14:textId="77777777" w:rsidR="002B6D66" w:rsidRPr="00282AAB" w:rsidRDefault="002B6D66" w:rsidP="008E168D">
            <w:pPr>
              <w:rPr>
                <w:szCs w:val="21"/>
              </w:rPr>
            </w:pPr>
            <w:r w:rsidRPr="00282AAB">
              <w:rPr>
                <w:szCs w:val="21"/>
              </w:rPr>
              <w:t>不按时提交作业，作业书写欠清楚、不完整；能运用</w:t>
            </w:r>
            <w:r w:rsidRPr="00282AAB">
              <w:rPr>
                <w:rFonts w:hint="eastAsia"/>
                <w:szCs w:val="21"/>
              </w:rPr>
              <w:t>模拟电子技术</w:t>
            </w:r>
            <w:r w:rsidRPr="00282AAB">
              <w:rPr>
                <w:szCs w:val="21"/>
              </w:rPr>
              <w:t>基本原理、方法对</w:t>
            </w:r>
            <w:r w:rsidRPr="00282AAB">
              <w:rPr>
                <w:rFonts w:hint="eastAsia"/>
                <w:szCs w:val="21"/>
              </w:rPr>
              <w:t>模拟电子技术</w:t>
            </w:r>
            <w:r w:rsidRPr="00282AAB">
              <w:rPr>
                <w:szCs w:val="21"/>
              </w:rPr>
              <w:t>系统</w:t>
            </w:r>
            <w:r w:rsidRPr="00282AAB">
              <w:rPr>
                <w:kern w:val="0"/>
                <w:szCs w:val="21"/>
              </w:rPr>
              <w:t>关键问题进行分析，</w:t>
            </w:r>
            <w:r w:rsidRPr="00282AAB">
              <w:rPr>
                <w:szCs w:val="21"/>
              </w:rPr>
              <w:t>解题过程基本、存在较多错误。</w:t>
            </w:r>
          </w:p>
        </w:tc>
        <w:tc>
          <w:tcPr>
            <w:tcW w:w="1402" w:type="dxa"/>
            <w:vAlign w:val="center"/>
          </w:tcPr>
          <w:p w14:paraId="1C686EF2" w14:textId="77777777" w:rsidR="002B6D66" w:rsidRPr="00282AAB" w:rsidRDefault="002B6D66" w:rsidP="008E168D">
            <w:pPr>
              <w:rPr>
                <w:szCs w:val="21"/>
              </w:rPr>
            </w:pPr>
            <w:r w:rsidRPr="00282AAB">
              <w:rPr>
                <w:szCs w:val="21"/>
              </w:rPr>
              <w:t>不按时提交作业，作业书写潦草、不完整或抄袭现象；未掌握运用</w:t>
            </w:r>
            <w:r w:rsidRPr="00282AAB">
              <w:rPr>
                <w:rFonts w:hint="eastAsia"/>
                <w:szCs w:val="21"/>
              </w:rPr>
              <w:t>模拟电子技术</w:t>
            </w:r>
            <w:r w:rsidRPr="00282AAB">
              <w:rPr>
                <w:szCs w:val="21"/>
              </w:rPr>
              <w:t>基本原理、方法对</w:t>
            </w:r>
            <w:r w:rsidRPr="00282AAB">
              <w:rPr>
                <w:rFonts w:hint="eastAsia"/>
                <w:szCs w:val="21"/>
              </w:rPr>
              <w:t>模拟电子技术</w:t>
            </w:r>
            <w:r w:rsidRPr="00282AAB">
              <w:rPr>
                <w:szCs w:val="21"/>
              </w:rPr>
              <w:t>系统</w:t>
            </w:r>
            <w:r w:rsidRPr="00282AAB">
              <w:rPr>
                <w:kern w:val="0"/>
                <w:szCs w:val="21"/>
              </w:rPr>
              <w:t>关键问题进行分析，</w:t>
            </w:r>
            <w:r w:rsidRPr="00282AAB">
              <w:rPr>
                <w:szCs w:val="21"/>
              </w:rPr>
              <w:t>解题过程错误且不完整。</w:t>
            </w:r>
          </w:p>
        </w:tc>
      </w:tr>
    </w:tbl>
    <w:p w14:paraId="3D8F7B4A" w14:textId="77777777" w:rsidR="002B6D66" w:rsidRPr="00282AAB" w:rsidRDefault="002B6D66" w:rsidP="002B6D66">
      <w:pPr>
        <w:spacing w:line="360" w:lineRule="auto"/>
        <w:jc w:val="center"/>
        <w:rPr>
          <w:b/>
          <w:sz w:val="24"/>
        </w:rPr>
      </w:pPr>
    </w:p>
    <w:p w14:paraId="4479936F" w14:textId="77777777" w:rsidR="002B6D66" w:rsidRPr="00282AAB" w:rsidRDefault="002B6D66" w:rsidP="002B6D66">
      <w:pPr>
        <w:spacing w:line="360" w:lineRule="auto"/>
        <w:jc w:val="center"/>
        <w:rPr>
          <w:b/>
          <w:sz w:val="24"/>
        </w:rPr>
      </w:pPr>
      <w:r w:rsidRPr="00282AAB">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773"/>
        <w:gridCol w:w="1306"/>
        <w:gridCol w:w="1316"/>
        <w:gridCol w:w="1316"/>
        <w:gridCol w:w="1373"/>
        <w:gridCol w:w="1361"/>
      </w:tblGrid>
      <w:tr w:rsidR="00282AAB" w:rsidRPr="00282AAB" w14:paraId="3A7BD29E" w14:textId="77777777" w:rsidTr="008E168D">
        <w:trPr>
          <w:trHeight w:val="454"/>
          <w:jc w:val="center"/>
        </w:trPr>
        <w:tc>
          <w:tcPr>
            <w:tcW w:w="1178" w:type="dxa"/>
            <w:vMerge w:val="restart"/>
            <w:vAlign w:val="center"/>
          </w:tcPr>
          <w:p w14:paraId="0719E318" w14:textId="77777777" w:rsidR="002B6D66" w:rsidRPr="00282AAB" w:rsidRDefault="002B6D66" w:rsidP="008E168D">
            <w:pPr>
              <w:jc w:val="center"/>
              <w:rPr>
                <w:szCs w:val="21"/>
              </w:rPr>
            </w:pPr>
            <w:r w:rsidRPr="00282AAB">
              <w:rPr>
                <w:szCs w:val="21"/>
              </w:rPr>
              <w:t>课程目标</w:t>
            </w:r>
          </w:p>
        </w:tc>
        <w:tc>
          <w:tcPr>
            <w:tcW w:w="851" w:type="dxa"/>
            <w:vMerge w:val="restart"/>
            <w:vAlign w:val="center"/>
          </w:tcPr>
          <w:p w14:paraId="0729B410" w14:textId="77777777" w:rsidR="002B6D66" w:rsidRPr="00282AAB" w:rsidRDefault="002B6D66" w:rsidP="008E168D">
            <w:pPr>
              <w:jc w:val="center"/>
              <w:rPr>
                <w:szCs w:val="21"/>
              </w:rPr>
            </w:pPr>
            <w:r w:rsidRPr="00282AAB">
              <w:rPr>
                <w:szCs w:val="21"/>
              </w:rPr>
              <w:t>评价</w:t>
            </w:r>
          </w:p>
          <w:p w14:paraId="65ED80F5" w14:textId="77777777" w:rsidR="002B6D66" w:rsidRPr="00282AAB" w:rsidRDefault="002B6D66" w:rsidP="008E168D">
            <w:pPr>
              <w:jc w:val="center"/>
              <w:rPr>
                <w:szCs w:val="21"/>
              </w:rPr>
            </w:pPr>
            <w:r w:rsidRPr="00282AAB">
              <w:rPr>
                <w:szCs w:val="21"/>
              </w:rPr>
              <w:t>过程</w:t>
            </w:r>
          </w:p>
        </w:tc>
        <w:tc>
          <w:tcPr>
            <w:tcW w:w="7371" w:type="dxa"/>
            <w:gridSpan w:val="5"/>
            <w:vAlign w:val="center"/>
          </w:tcPr>
          <w:p w14:paraId="63792B37" w14:textId="77777777" w:rsidR="002B6D66" w:rsidRPr="00282AAB" w:rsidRDefault="002B6D66" w:rsidP="008E168D">
            <w:pPr>
              <w:jc w:val="center"/>
              <w:rPr>
                <w:szCs w:val="21"/>
              </w:rPr>
            </w:pPr>
            <w:r w:rsidRPr="00282AAB">
              <w:rPr>
                <w:szCs w:val="21"/>
              </w:rPr>
              <w:t>评分标准</w:t>
            </w:r>
          </w:p>
        </w:tc>
      </w:tr>
      <w:tr w:rsidR="00282AAB" w:rsidRPr="00282AAB" w14:paraId="6A5595E4" w14:textId="77777777" w:rsidTr="008E168D">
        <w:trPr>
          <w:trHeight w:val="454"/>
          <w:jc w:val="center"/>
        </w:trPr>
        <w:tc>
          <w:tcPr>
            <w:tcW w:w="1178" w:type="dxa"/>
            <w:vMerge/>
            <w:vAlign w:val="center"/>
          </w:tcPr>
          <w:p w14:paraId="3B4BD7FB" w14:textId="77777777" w:rsidR="002B6D66" w:rsidRPr="00282AAB" w:rsidRDefault="002B6D66" w:rsidP="008E168D">
            <w:pPr>
              <w:jc w:val="center"/>
              <w:rPr>
                <w:szCs w:val="21"/>
              </w:rPr>
            </w:pPr>
          </w:p>
        </w:tc>
        <w:tc>
          <w:tcPr>
            <w:tcW w:w="851" w:type="dxa"/>
            <w:vMerge/>
            <w:vAlign w:val="center"/>
          </w:tcPr>
          <w:p w14:paraId="67A99731" w14:textId="77777777" w:rsidR="002B6D66" w:rsidRPr="00282AAB" w:rsidRDefault="002B6D66" w:rsidP="008E168D">
            <w:pPr>
              <w:jc w:val="center"/>
              <w:rPr>
                <w:szCs w:val="21"/>
              </w:rPr>
            </w:pPr>
          </w:p>
        </w:tc>
        <w:tc>
          <w:tcPr>
            <w:tcW w:w="1417" w:type="dxa"/>
            <w:vAlign w:val="center"/>
          </w:tcPr>
          <w:p w14:paraId="701A18ED" w14:textId="77777777" w:rsidR="002B6D66" w:rsidRPr="00282AAB" w:rsidRDefault="002B6D66" w:rsidP="008E168D">
            <w:pPr>
              <w:jc w:val="center"/>
              <w:rPr>
                <w:szCs w:val="21"/>
              </w:rPr>
            </w:pPr>
            <w:r w:rsidRPr="00282AAB">
              <w:rPr>
                <w:szCs w:val="21"/>
              </w:rPr>
              <w:t>90-100</w:t>
            </w:r>
          </w:p>
        </w:tc>
        <w:tc>
          <w:tcPr>
            <w:tcW w:w="1453" w:type="dxa"/>
            <w:vAlign w:val="center"/>
          </w:tcPr>
          <w:p w14:paraId="343B2C0B" w14:textId="77777777" w:rsidR="002B6D66" w:rsidRPr="00282AAB" w:rsidRDefault="002B6D66" w:rsidP="008E168D">
            <w:pPr>
              <w:jc w:val="center"/>
              <w:rPr>
                <w:szCs w:val="21"/>
              </w:rPr>
            </w:pPr>
            <w:r w:rsidRPr="00282AAB">
              <w:rPr>
                <w:szCs w:val="21"/>
              </w:rPr>
              <w:t>80-89</w:t>
            </w:r>
          </w:p>
        </w:tc>
        <w:tc>
          <w:tcPr>
            <w:tcW w:w="1454" w:type="dxa"/>
            <w:vAlign w:val="center"/>
          </w:tcPr>
          <w:p w14:paraId="5D1563DB" w14:textId="77777777" w:rsidR="002B6D66" w:rsidRPr="00282AAB" w:rsidRDefault="002B6D66" w:rsidP="008E168D">
            <w:pPr>
              <w:jc w:val="center"/>
              <w:rPr>
                <w:szCs w:val="21"/>
              </w:rPr>
            </w:pPr>
            <w:r w:rsidRPr="00282AAB">
              <w:rPr>
                <w:szCs w:val="21"/>
              </w:rPr>
              <w:t>70-79</w:t>
            </w:r>
          </w:p>
        </w:tc>
        <w:tc>
          <w:tcPr>
            <w:tcW w:w="1523" w:type="dxa"/>
            <w:vAlign w:val="center"/>
          </w:tcPr>
          <w:p w14:paraId="18A4BBCD" w14:textId="77777777" w:rsidR="002B6D66" w:rsidRPr="00282AAB" w:rsidRDefault="002B6D66" w:rsidP="008E168D">
            <w:pPr>
              <w:jc w:val="center"/>
              <w:rPr>
                <w:szCs w:val="21"/>
              </w:rPr>
            </w:pPr>
            <w:r w:rsidRPr="00282AAB">
              <w:rPr>
                <w:szCs w:val="21"/>
              </w:rPr>
              <w:t>60-69</w:t>
            </w:r>
          </w:p>
        </w:tc>
        <w:tc>
          <w:tcPr>
            <w:tcW w:w="1524" w:type="dxa"/>
            <w:vAlign w:val="center"/>
          </w:tcPr>
          <w:p w14:paraId="02C568E4" w14:textId="77777777" w:rsidR="002B6D66" w:rsidRPr="00282AAB" w:rsidRDefault="002B6D66" w:rsidP="008E168D">
            <w:pPr>
              <w:jc w:val="center"/>
              <w:rPr>
                <w:szCs w:val="21"/>
              </w:rPr>
            </w:pPr>
            <w:r w:rsidRPr="00282AAB">
              <w:rPr>
                <w:szCs w:val="21"/>
              </w:rPr>
              <w:t>&lt;60</w:t>
            </w:r>
          </w:p>
        </w:tc>
      </w:tr>
      <w:tr w:rsidR="00282AAB" w:rsidRPr="00282AAB" w14:paraId="602E07D2" w14:textId="77777777" w:rsidTr="008E168D">
        <w:trPr>
          <w:trHeight w:val="2420"/>
          <w:jc w:val="center"/>
        </w:trPr>
        <w:tc>
          <w:tcPr>
            <w:tcW w:w="1178" w:type="dxa"/>
            <w:vMerge w:val="restart"/>
            <w:vAlign w:val="center"/>
          </w:tcPr>
          <w:p w14:paraId="70644C54" w14:textId="77777777" w:rsidR="002B6D66" w:rsidRPr="00282AAB" w:rsidRDefault="002B6D66" w:rsidP="008E168D">
            <w:pPr>
              <w:rPr>
                <w:szCs w:val="21"/>
              </w:rPr>
            </w:pPr>
            <w:r w:rsidRPr="00282AAB">
              <w:rPr>
                <w:b/>
                <w:kern w:val="0"/>
                <w:szCs w:val="21"/>
              </w:rPr>
              <w:t>目标</w:t>
            </w:r>
            <w:r w:rsidRPr="00282AAB">
              <w:rPr>
                <w:b/>
                <w:kern w:val="0"/>
                <w:szCs w:val="21"/>
              </w:rPr>
              <w:t>3</w:t>
            </w:r>
            <w:r w:rsidRPr="00282AAB">
              <w:rPr>
                <w:b/>
                <w:kern w:val="0"/>
                <w:szCs w:val="21"/>
              </w:rPr>
              <w:t>：</w:t>
            </w:r>
            <w:r w:rsidRPr="00282AAB">
              <w:rPr>
                <w:rFonts w:hint="eastAsia"/>
                <w:shd w:val="clear" w:color="auto" w:fill="FFFFFF"/>
              </w:rPr>
              <w:t>通过实验教学环节进行电子技术基本技能训练，培养学生实验研究能力和电子电路常见故障排除能力，为电</w:t>
            </w:r>
            <w:r w:rsidRPr="00282AAB">
              <w:rPr>
                <w:rFonts w:hint="eastAsia"/>
                <w:shd w:val="clear" w:color="auto" w:fill="FFFFFF"/>
              </w:rPr>
              <w:lastRenderedPageBreak/>
              <w:t>子信息工程技术领域的复杂工程问题中涉及模拟信号处理电路制定研究方案打下基础。</w:t>
            </w:r>
          </w:p>
        </w:tc>
        <w:tc>
          <w:tcPr>
            <w:tcW w:w="851" w:type="dxa"/>
            <w:vAlign w:val="center"/>
          </w:tcPr>
          <w:p w14:paraId="52D13710" w14:textId="77777777" w:rsidR="002B6D66" w:rsidRPr="00282AAB" w:rsidRDefault="002B6D66" w:rsidP="008E168D">
            <w:pPr>
              <w:jc w:val="center"/>
              <w:rPr>
                <w:szCs w:val="21"/>
              </w:rPr>
            </w:pPr>
            <w:r w:rsidRPr="00282AAB">
              <w:rPr>
                <w:szCs w:val="21"/>
              </w:rPr>
              <w:lastRenderedPageBreak/>
              <w:t>预习</w:t>
            </w:r>
          </w:p>
        </w:tc>
        <w:tc>
          <w:tcPr>
            <w:tcW w:w="1417" w:type="dxa"/>
            <w:vAlign w:val="center"/>
          </w:tcPr>
          <w:p w14:paraId="3F3A4717" w14:textId="77777777" w:rsidR="002B6D66" w:rsidRPr="00282AAB" w:rsidRDefault="002B6D66" w:rsidP="008E168D">
            <w:pPr>
              <w:rPr>
                <w:szCs w:val="21"/>
              </w:rPr>
            </w:pPr>
            <w:r w:rsidRPr="00282AAB">
              <w:rPr>
                <w:szCs w:val="21"/>
              </w:rPr>
              <w:t>实验前完成预习。能明确本次实验目的和要求、实验电路和所用设备、实验内容步骤以及注意的事项，实验方案设计正确</w:t>
            </w:r>
            <w:r w:rsidRPr="00282AAB">
              <w:t>。</w:t>
            </w:r>
          </w:p>
        </w:tc>
        <w:tc>
          <w:tcPr>
            <w:tcW w:w="1453" w:type="dxa"/>
            <w:vAlign w:val="center"/>
          </w:tcPr>
          <w:p w14:paraId="39C614DF" w14:textId="77777777" w:rsidR="002B6D66" w:rsidRPr="00282AAB" w:rsidRDefault="002B6D66" w:rsidP="008E168D">
            <w:pPr>
              <w:rPr>
                <w:szCs w:val="21"/>
              </w:rPr>
            </w:pPr>
            <w:r w:rsidRPr="00282AAB">
              <w:rPr>
                <w:szCs w:val="21"/>
              </w:rPr>
              <w:t>实验前完成预习。较为明确本次实验目的和要求、实验电路和所用设备、实验内容步骤以及注意的事项，实验方案设计大体正确。</w:t>
            </w:r>
          </w:p>
        </w:tc>
        <w:tc>
          <w:tcPr>
            <w:tcW w:w="1454" w:type="dxa"/>
            <w:vAlign w:val="center"/>
          </w:tcPr>
          <w:p w14:paraId="7F1B8ED7" w14:textId="77777777" w:rsidR="002B6D66" w:rsidRPr="00282AAB" w:rsidRDefault="002B6D66" w:rsidP="008E168D">
            <w:pPr>
              <w:rPr>
                <w:szCs w:val="21"/>
              </w:rPr>
            </w:pPr>
            <w:r w:rsidRPr="00282AAB">
              <w:rPr>
                <w:szCs w:val="21"/>
              </w:rPr>
              <w:t>实验前完成预习。基本明确本次实验目的和要求、实验电路和所用设备、实验内容步骤以及注意的事项，实验方案设计基本正确。</w:t>
            </w:r>
          </w:p>
        </w:tc>
        <w:tc>
          <w:tcPr>
            <w:tcW w:w="1523" w:type="dxa"/>
            <w:vAlign w:val="center"/>
          </w:tcPr>
          <w:p w14:paraId="5F43DA85" w14:textId="77777777" w:rsidR="002B6D66" w:rsidRPr="00282AAB" w:rsidRDefault="002B6D66" w:rsidP="008E168D">
            <w:pPr>
              <w:rPr>
                <w:szCs w:val="21"/>
              </w:rPr>
            </w:pPr>
            <w:r w:rsidRPr="00282AAB">
              <w:rPr>
                <w:szCs w:val="21"/>
              </w:rPr>
              <w:t>实验前完成预习。基本明确本次实验目的和要求、实验电路和所用设备、实验内容步骤以及注意的事项，实验方案设计存在一定问题。</w:t>
            </w:r>
          </w:p>
        </w:tc>
        <w:tc>
          <w:tcPr>
            <w:tcW w:w="1524" w:type="dxa"/>
            <w:vAlign w:val="center"/>
          </w:tcPr>
          <w:p w14:paraId="49230971" w14:textId="77777777" w:rsidR="002B6D66" w:rsidRPr="00282AAB" w:rsidRDefault="002B6D66" w:rsidP="008E168D">
            <w:pPr>
              <w:rPr>
                <w:szCs w:val="21"/>
              </w:rPr>
            </w:pPr>
            <w:r w:rsidRPr="00282AAB">
              <w:rPr>
                <w:szCs w:val="21"/>
              </w:rPr>
              <w:t>实验前没有进行预习。未能明确本次实验目的和要求、实验电路和所用设备、实验内容步骤以及注意的事项，实验方案设计存在较大问题。</w:t>
            </w:r>
          </w:p>
        </w:tc>
      </w:tr>
      <w:tr w:rsidR="00282AAB" w:rsidRPr="00282AAB" w14:paraId="01992B45" w14:textId="77777777" w:rsidTr="008E168D">
        <w:trPr>
          <w:trHeight w:val="3381"/>
          <w:jc w:val="center"/>
        </w:trPr>
        <w:tc>
          <w:tcPr>
            <w:tcW w:w="1178" w:type="dxa"/>
            <w:vMerge/>
            <w:vAlign w:val="center"/>
          </w:tcPr>
          <w:p w14:paraId="60EEDFF9" w14:textId="77777777" w:rsidR="002B6D66" w:rsidRPr="00282AAB" w:rsidRDefault="002B6D66" w:rsidP="008E168D">
            <w:pPr>
              <w:rPr>
                <w:b/>
                <w:kern w:val="0"/>
                <w:szCs w:val="21"/>
              </w:rPr>
            </w:pPr>
          </w:p>
        </w:tc>
        <w:tc>
          <w:tcPr>
            <w:tcW w:w="851" w:type="dxa"/>
            <w:vAlign w:val="center"/>
          </w:tcPr>
          <w:p w14:paraId="471347BF" w14:textId="77777777" w:rsidR="002B6D66" w:rsidRPr="00282AAB" w:rsidRDefault="002B6D66" w:rsidP="008E168D">
            <w:pPr>
              <w:jc w:val="center"/>
              <w:rPr>
                <w:szCs w:val="21"/>
              </w:rPr>
            </w:pPr>
            <w:r w:rsidRPr="00282AAB">
              <w:rPr>
                <w:szCs w:val="21"/>
              </w:rPr>
              <w:t>操作</w:t>
            </w:r>
          </w:p>
        </w:tc>
        <w:tc>
          <w:tcPr>
            <w:tcW w:w="1417" w:type="dxa"/>
            <w:vAlign w:val="center"/>
          </w:tcPr>
          <w:p w14:paraId="49B440A1" w14:textId="77777777" w:rsidR="002B6D66" w:rsidRPr="00282AAB" w:rsidRDefault="002B6D66" w:rsidP="008E168D">
            <w:pPr>
              <w:widowControl/>
              <w:rPr>
                <w:bCs/>
                <w:szCs w:val="21"/>
              </w:rPr>
            </w:pPr>
            <w:r w:rsidRPr="00282AAB">
              <w:rPr>
                <w:bCs/>
                <w:szCs w:val="21"/>
              </w:rPr>
              <w:t>独立完成实验。实验步骤完全正确，不需要教师提示；实验时观察数据的方法非常合理，数据记录</w:t>
            </w:r>
            <w:r w:rsidRPr="00282AAB">
              <w:rPr>
                <w:rFonts w:hint="eastAsia"/>
                <w:bCs/>
                <w:szCs w:val="21"/>
              </w:rPr>
              <w:t>完全</w:t>
            </w:r>
            <w:r w:rsidRPr="00282AAB">
              <w:rPr>
                <w:bCs/>
                <w:szCs w:val="21"/>
              </w:rPr>
              <w:t>正确。</w:t>
            </w:r>
          </w:p>
        </w:tc>
        <w:tc>
          <w:tcPr>
            <w:tcW w:w="1453" w:type="dxa"/>
            <w:vAlign w:val="center"/>
          </w:tcPr>
          <w:p w14:paraId="23203CF4" w14:textId="77777777" w:rsidR="002B6D66" w:rsidRPr="00282AAB" w:rsidRDefault="002B6D66" w:rsidP="008E168D">
            <w:pPr>
              <w:widowControl/>
              <w:rPr>
                <w:bCs/>
                <w:szCs w:val="21"/>
              </w:rPr>
            </w:pPr>
            <w:r w:rsidRPr="00282AAB">
              <w:rPr>
                <w:bCs/>
                <w:szCs w:val="21"/>
              </w:rPr>
              <w:t>在教师指导下完成实验。实验步骤正确，需要教师偶尔提示；实验时观察数据的方法很合理，数据记录正确。</w:t>
            </w:r>
          </w:p>
        </w:tc>
        <w:tc>
          <w:tcPr>
            <w:tcW w:w="1454" w:type="dxa"/>
            <w:vAlign w:val="center"/>
          </w:tcPr>
          <w:p w14:paraId="26CF15AA" w14:textId="77777777" w:rsidR="002B6D66" w:rsidRPr="00282AAB" w:rsidRDefault="002B6D66" w:rsidP="008E168D">
            <w:pPr>
              <w:widowControl/>
              <w:rPr>
                <w:bCs/>
                <w:szCs w:val="21"/>
              </w:rPr>
            </w:pPr>
            <w:r w:rsidRPr="00282AAB">
              <w:rPr>
                <w:bCs/>
                <w:szCs w:val="21"/>
              </w:rPr>
              <w:t>在教师帮助下完成实验。实验步骤</w:t>
            </w:r>
            <w:r w:rsidRPr="00282AAB">
              <w:rPr>
                <w:rFonts w:hint="eastAsia"/>
                <w:bCs/>
                <w:szCs w:val="21"/>
              </w:rPr>
              <w:t>较为</w:t>
            </w:r>
            <w:r w:rsidRPr="00282AAB">
              <w:rPr>
                <w:bCs/>
                <w:szCs w:val="21"/>
              </w:rPr>
              <w:t>正确，需要教师略多提示；实验时观察数据的方法基本合理，数据记录</w:t>
            </w:r>
            <w:r w:rsidRPr="00282AAB">
              <w:rPr>
                <w:rFonts w:hint="eastAsia"/>
                <w:bCs/>
                <w:szCs w:val="21"/>
              </w:rPr>
              <w:t>较为</w:t>
            </w:r>
            <w:r w:rsidRPr="00282AAB">
              <w:rPr>
                <w:bCs/>
                <w:szCs w:val="21"/>
              </w:rPr>
              <w:t>正确。</w:t>
            </w:r>
          </w:p>
        </w:tc>
        <w:tc>
          <w:tcPr>
            <w:tcW w:w="1523" w:type="dxa"/>
            <w:vAlign w:val="center"/>
          </w:tcPr>
          <w:p w14:paraId="717ED6FF" w14:textId="77777777" w:rsidR="002B6D66" w:rsidRPr="00282AAB" w:rsidRDefault="002B6D66" w:rsidP="008E168D">
            <w:pPr>
              <w:widowControl/>
              <w:rPr>
                <w:bCs/>
                <w:szCs w:val="21"/>
              </w:rPr>
            </w:pPr>
            <w:r w:rsidRPr="00282AAB">
              <w:rPr>
                <w:bCs/>
                <w:szCs w:val="21"/>
              </w:rPr>
              <w:t>在教师多次指导下完成实验。实验步骤</w:t>
            </w:r>
            <w:r w:rsidRPr="00282AAB">
              <w:rPr>
                <w:rFonts w:hint="eastAsia"/>
                <w:bCs/>
                <w:szCs w:val="21"/>
              </w:rPr>
              <w:t>基本</w:t>
            </w:r>
            <w:r w:rsidRPr="00282AAB">
              <w:rPr>
                <w:bCs/>
                <w:szCs w:val="21"/>
              </w:rPr>
              <w:t>正确，需要教师很多提示；实验时观察数据的方法较合理，数据记录</w:t>
            </w:r>
            <w:r w:rsidRPr="00282AAB">
              <w:rPr>
                <w:rFonts w:hint="eastAsia"/>
                <w:bCs/>
                <w:szCs w:val="21"/>
              </w:rPr>
              <w:t>基本</w:t>
            </w:r>
            <w:r w:rsidRPr="00282AAB">
              <w:rPr>
                <w:bCs/>
                <w:szCs w:val="21"/>
              </w:rPr>
              <w:t>正确。</w:t>
            </w:r>
          </w:p>
        </w:tc>
        <w:tc>
          <w:tcPr>
            <w:tcW w:w="1524" w:type="dxa"/>
            <w:vAlign w:val="center"/>
          </w:tcPr>
          <w:p w14:paraId="2A0AF657" w14:textId="77777777" w:rsidR="002B6D66" w:rsidRPr="00282AAB" w:rsidRDefault="002B6D66" w:rsidP="008E168D">
            <w:pPr>
              <w:widowControl/>
              <w:rPr>
                <w:bCs/>
                <w:szCs w:val="21"/>
              </w:rPr>
            </w:pPr>
            <w:r w:rsidRPr="00282AAB">
              <w:rPr>
                <w:bCs/>
                <w:szCs w:val="21"/>
              </w:rPr>
              <w:t>在规定时间内未完成实验</w:t>
            </w:r>
            <w:r w:rsidRPr="00282AAB">
              <w:rPr>
                <w:rFonts w:hint="eastAsia"/>
                <w:bCs/>
                <w:szCs w:val="21"/>
              </w:rPr>
              <w:t>。</w:t>
            </w:r>
            <w:r w:rsidRPr="00282AAB">
              <w:rPr>
                <w:bCs/>
                <w:szCs w:val="21"/>
              </w:rPr>
              <w:t>实验时观察数据的方法不合理，数据记录不正确。</w:t>
            </w:r>
          </w:p>
        </w:tc>
      </w:tr>
      <w:tr w:rsidR="002B6D66" w:rsidRPr="00282AAB" w14:paraId="77C7EB75" w14:textId="77777777" w:rsidTr="008E168D">
        <w:trPr>
          <w:trHeight w:val="983"/>
          <w:jc w:val="center"/>
        </w:trPr>
        <w:tc>
          <w:tcPr>
            <w:tcW w:w="1178" w:type="dxa"/>
            <w:vMerge/>
            <w:vAlign w:val="center"/>
          </w:tcPr>
          <w:p w14:paraId="6C1DAA5D" w14:textId="77777777" w:rsidR="002B6D66" w:rsidRPr="00282AAB" w:rsidRDefault="002B6D66" w:rsidP="008E168D">
            <w:pPr>
              <w:rPr>
                <w:b/>
                <w:kern w:val="0"/>
                <w:szCs w:val="21"/>
              </w:rPr>
            </w:pPr>
          </w:p>
        </w:tc>
        <w:tc>
          <w:tcPr>
            <w:tcW w:w="851" w:type="dxa"/>
            <w:vAlign w:val="center"/>
          </w:tcPr>
          <w:p w14:paraId="491DA9BF" w14:textId="77777777" w:rsidR="002B6D66" w:rsidRPr="00282AAB" w:rsidRDefault="002B6D66" w:rsidP="008E168D">
            <w:pPr>
              <w:jc w:val="center"/>
              <w:rPr>
                <w:szCs w:val="21"/>
              </w:rPr>
            </w:pPr>
            <w:r w:rsidRPr="00282AAB">
              <w:rPr>
                <w:szCs w:val="21"/>
              </w:rPr>
              <w:t>报告</w:t>
            </w:r>
          </w:p>
        </w:tc>
        <w:tc>
          <w:tcPr>
            <w:tcW w:w="1417" w:type="dxa"/>
            <w:vAlign w:val="center"/>
          </w:tcPr>
          <w:p w14:paraId="1205E26D" w14:textId="77777777" w:rsidR="002B6D66" w:rsidRPr="00282AAB" w:rsidRDefault="002B6D66" w:rsidP="008E168D">
            <w:pPr>
              <w:rPr>
                <w:szCs w:val="21"/>
              </w:rPr>
            </w:pPr>
            <w:r w:rsidRPr="00282AAB">
              <w:rPr>
                <w:szCs w:val="21"/>
              </w:rPr>
              <w:t>报告格式规范，条理清晰，图表规范；数据处理正确，并有详细的实验结果与分析，</w:t>
            </w:r>
            <w:r w:rsidRPr="00282AAB">
              <w:rPr>
                <w:bCs/>
                <w:szCs w:val="21"/>
              </w:rPr>
              <w:t>结论有效。</w:t>
            </w:r>
          </w:p>
        </w:tc>
        <w:tc>
          <w:tcPr>
            <w:tcW w:w="1453" w:type="dxa"/>
            <w:vAlign w:val="center"/>
          </w:tcPr>
          <w:p w14:paraId="06CC2181" w14:textId="77777777" w:rsidR="002B6D66" w:rsidRPr="00282AAB" w:rsidRDefault="002B6D66" w:rsidP="008E168D">
            <w:pPr>
              <w:rPr>
                <w:szCs w:val="21"/>
              </w:rPr>
            </w:pPr>
            <w:r w:rsidRPr="00282AAB">
              <w:rPr>
                <w:bCs/>
                <w:szCs w:val="21"/>
              </w:rPr>
              <w:t>报告格式规范，条理比较清晰，图表比较规范；数据处理正确，并有比较详细的实验结果与分析，结论有效。</w:t>
            </w:r>
          </w:p>
        </w:tc>
        <w:tc>
          <w:tcPr>
            <w:tcW w:w="1454" w:type="dxa"/>
            <w:vAlign w:val="center"/>
          </w:tcPr>
          <w:p w14:paraId="602E044A" w14:textId="77777777" w:rsidR="002B6D66" w:rsidRPr="00282AAB" w:rsidRDefault="002B6D66" w:rsidP="008E168D">
            <w:pPr>
              <w:rPr>
                <w:szCs w:val="21"/>
              </w:rPr>
            </w:pPr>
            <w:r w:rsidRPr="00282AAB">
              <w:rPr>
                <w:bCs/>
                <w:szCs w:val="21"/>
              </w:rPr>
              <w:t>报告格式较规范，但条理性一般；图表比较规范；数据处理基本正确，并有一定的实验结果与分析，结论基本有效。</w:t>
            </w:r>
          </w:p>
        </w:tc>
        <w:tc>
          <w:tcPr>
            <w:tcW w:w="1523" w:type="dxa"/>
            <w:vAlign w:val="center"/>
          </w:tcPr>
          <w:p w14:paraId="60676E16" w14:textId="77777777" w:rsidR="002B6D66" w:rsidRPr="00282AAB" w:rsidRDefault="002B6D66" w:rsidP="008E168D">
            <w:pPr>
              <w:rPr>
                <w:szCs w:val="21"/>
              </w:rPr>
            </w:pPr>
            <w:r w:rsidRPr="00282AAB">
              <w:rPr>
                <w:bCs/>
                <w:szCs w:val="21"/>
              </w:rPr>
              <w:t>报告格式基本规范，但没有条理性；图表规范性较差；缺乏对实验结果和数据的分析，结论较有效。</w:t>
            </w:r>
          </w:p>
        </w:tc>
        <w:tc>
          <w:tcPr>
            <w:tcW w:w="1524" w:type="dxa"/>
            <w:vAlign w:val="center"/>
          </w:tcPr>
          <w:p w14:paraId="7AF72EB6" w14:textId="77777777" w:rsidR="002B6D66" w:rsidRPr="00282AAB" w:rsidRDefault="002B6D66" w:rsidP="008E168D">
            <w:pPr>
              <w:rPr>
                <w:szCs w:val="21"/>
              </w:rPr>
            </w:pPr>
            <w:r w:rsidRPr="00282AAB">
              <w:rPr>
                <w:bCs/>
                <w:szCs w:val="21"/>
              </w:rPr>
              <w:t>报告格式不规范，条理混乱，错误较多；缺乏对实验结果和数据的分析；或者存在较多内容雷同现象，结论无效。</w:t>
            </w:r>
          </w:p>
        </w:tc>
      </w:tr>
    </w:tbl>
    <w:p w14:paraId="4BA0E4B5" w14:textId="77777777" w:rsidR="002B6D66" w:rsidRPr="00282AAB" w:rsidRDefault="002B6D66" w:rsidP="002B6D66">
      <w:pPr>
        <w:jc w:val="left"/>
      </w:pPr>
    </w:p>
    <w:p w14:paraId="69AA90A5" w14:textId="667EB2F7" w:rsidR="00F03E6B" w:rsidRPr="00282AAB" w:rsidRDefault="00F03E6B" w:rsidP="00EA0396">
      <w:pPr>
        <w:spacing w:line="360" w:lineRule="auto"/>
        <w:jc w:val="right"/>
        <w:rPr>
          <w:b/>
          <w:sz w:val="28"/>
          <w:szCs w:val="28"/>
        </w:rPr>
      </w:pPr>
    </w:p>
    <w:p w14:paraId="4F7BEBB9" w14:textId="77777777" w:rsidR="00EA0396" w:rsidRPr="00282AAB" w:rsidRDefault="00EA0396">
      <w:pPr>
        <w:widowControl/>
        <w:jc w:val="left"/>
        <w:rPr>
          <w:b/>
          <w:sz w:val="28"/>
          <w:szCs w:val="28"/>
        </w:rPr>
      </w:pPr>
      <w:r w:rsidRPr="00282AAB">
        <w:rPr>
          <w:b/>
          <w:sz w:val="28"/>
          <w:szCs w:val="28"/>
        </w:rPr>
        <w:br w:type="page"/>
      </w:r>
    </w:p>
    <w:p w14:paraId="600EF39E" w14:textId="77777777" w:rsidR="0001082D" w:rsidRPr="00282AAB" w:rsidRDefault="0001082D" w:rsidP="0001082D">
      <w:pPr>
        <w:pStyle w:val="1"/>
        <w:rPr>
          <w:rFonts w:ascii="Times New Roman" w:hAnsi="Times New Roman" w:cs="Times New Roman"/>
          <w:b/>
          <w:szCs w:val="30"/>
        </w:rPr>
      </w:pPr>
      <w:bookmarkStart w:id="151" w:name="_Toc81838683"/>
      <w:r w:rsidRPr="00282AAB">
        <w:rPr>
          <w:rFonts w:ascii="Times New Roman" w:hAnsi="Times New Roman" w:cs="Times New Roman"/>
          <w:b/>
          <w:szCs w:val="30"/>
        </w:rPr>
        <w:lastRenderedPageBreak/>
        <w:t>数字电子技术课程教学大纲</w:t>
      </w:r>
      <w:bookmarkEnd w:id="151"/>
    </w:p>
    <w:p w14:paraId="38A4E551" w14:textId="77777777" w:rsidR="0001082D" w:rsidRPr="00282AAB" w:rsidRDefault="0001082D" w:rsidP="0001082D">
      <w:pPr>
        <w:jc w:val="center"/>
        <w:rPr>
          <w:b/>
          <w:bCs/>
          <w:sz w:val="30"/>
        </w:rPr>
      </w:pPr>
      <w:r w:rsidRPr="00282AAB">
        <w:rPr>
          <w:b/>
          <w:bCs/>
          <w:sz w:val="30"/>
        </w:rPr>
        <w:t>（</w:t>
      </w:r>
      <w:r w:rsidRPr="00282AAB">
        <w:rPr>
          <w:b/>
          <w:bCs/>
          <w:sz w:val="30"/>
        </w:rPr>
        <w:t>Digital Electronic Technology</w:t>
      </w:r>
      <w:r w:rsidRPr="00282AAB">
        <w:rPr>
          <w:b/>
          <w:bCs/>
          <w:sz w:val="30"/>
        </w:rPr>
        <w:t>）</w:t>
      </w:r>
    </w:p>
    <w:p w14:paraId="28FE2400" w14:textId="77777777" w:rsidR="00C71944" w:rsidRPr="00282AAB" w:rsidRDefault="00C71944" w:rsidP="00C71944">
      <w:pPr>
        <w:spacing w:line="360" w:lineRule="auto"/>
        <w:rPr>
          <w:b/>
          <w:sz w:val="28"/>
          <w:szCs w:val="28"/>
        </w:rPr>
      </w:pPr>
      <w:r w:rsidRPr="00282AAB">
        <w:rPr>
          <w:b/>
          <w:sz w:val="28"/>
          <w:szCs w:val="28"/>
        </w:rPr>
        <w:t>一、课程概况</w:t>
      </w:r>
    </w:p>
    <w:p w14:paraId="38B7EA18" w14:textId="77777777" w:rsidR="00C71944" w:rsidRPr="00282AAB" w:rsidRDefault="00C71944" w:rsidP="00C71944">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0207803</w:t>
      </w:r>
    </w:p>
    <w:p w14:paraId="029C693F" w14:textId="77777777" w:rsidR="00C71944" w:rsidRPr="00282AAB" w:rsidRDefault="00C71944" w:rsidP="00C71944">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kern w:val="0"/>
          <w:sz w:val="24"/>
        </w:rPr>
        <w:t>3.5</w:t>
      </w:r>
    </w:p>
    <w:p w14:paraId="457E5726" w14:textId="77777777" w:rsidR="00C71944" w:rsidRPr="00282AAB" w:rsidRDefault="00C71944" w:rsidP="00C71944">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56</w:t>
      </w:r>
      <w:r w:rsidRPr="00282AAB">
        <w:rPr>
          <w:kern w:val="0"/>
          <w:sz w:val="24"/>
        </w:rPr>
        <w:t>（其中：讲授学</w:t>
      </w:r>
      <w:r w:rsidRPr="00282AAB">
        <w:rPr>
          <w:rFonts w:hint="eastAsia"/>
          <w:kern w:val="0"/>
          <w:sz w:val="24"/>
        </w:rPr>
        <w:t>48</w:t>
      </w:r>
      <w:r w:rsidRPr="00282AAB">
        <w:rPr>
          <w:kern w:val="0"/>
          <w:sz w:val="24"/>
        </w:rPr>
        <w:t>，实验学时</w:t>
      </w:r>
      <w:r w:rsidRPr="00282AAB">
        <w:rPr>
          <w:rFonts w:hint="eastAsia"/>
          <w:kern w:val="0"/>
          <w:sz w:val="24"/>
        </w:rPr>
        <w:t>8</w:t>
      </w:r>
      <w:r w:rsidRPr="00282AAB">
        <w:rPr>
          <w:kern w:val="0"/>
          <w:sz w:val="24"/>
        </w:rPr>
        <w:t>）</w:t>
      </w:r>
    </w:p>
    <w:p w14:paraId="1AE22EAA" w14:textId="77777777" w:rsidR="00C71944" w:rsidRPr="00282AAB" w:rsidRDefault="00C71944" w:rsidP="00C71944">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bCs/>
          <w:kern w:val="0"/>
          <w:sz w:val="24"/>
        </w:rPr>
        <w:t>高等数学、大学物理、</w:t>
      </w:r>
      <w:r w:rsidRPr="00282AAB">
        <w:rPr>
          <w:rFonts w:hint="eastAsia"/>
          <w:bCs/>
          <w:sz w:val="24"/>
        </w:rPr>
        <w:t>模拟电子技术</w:t>
      </w:r>
    </w:p>
    <w:p w14:paraId="722502C7" w14:textId="77777777" w:rsidR="00C71944" w:rsidRPr="00282AAB" w:rsidRDefault="00C71944" w:rsidP="00C71944">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10E87007" w14:textId="77777777" w:rsidR="00C71944" w:rsidRPr="00282AAB" w:rsidRDefault="00C71944" w:rsidP="00C71944">
      <w:pPr>
        <w:spacing w:line="360" w:lineRule="auto"/>
        <w:ind w:firstLineChars="200" w:firstLine="482"/>
        <w:rPr>
          <w:sz w:val="24"/>
        </w:rPr>
      </w:pPr>
      <w:r w:rsidRPr="00282AAB">
        <w:rPr>
          <w:b/>
          <w:bCs/>
          <w:kern w:val="0"/>
          <w:sz w:val="24"/>
        </w:rPr>
        <w:t>教材</w:t>
      </w:r>
      <w:r w:rsidRPr="00282AAB">
        <w:rPr>
          <w:b/>
          <w:kern w:val="0"/>
          <w:sz w:val="24"/>
        </w:rPr>
        <w:t>：</w:t>
      </w:r>
      <w:r w:rsidRPr="00282AAB">
        <w:rPr>
          <w:kern w:val="0"/>
          <w:sz w:val="24"/>
        </w:rPr>
        <w:t>《</w:t>
      </w:r>
      <w:r w:rsidRPr="00282AAB">
        <w:rPr>
          <w:rFonts w:hint="eastAsia"/>
          <w:kern w:val="0"/>
          <w:sz w:val="24"/>
        </w:rPr>
        <w:t>数字电子技术与逻辑设计（第三版）</w:t>
      </w:r>
      <w:r w:rsidRPr="00282AAB">
        <w:rPr>
          <w:kern w:val="0"/>
          <w:sz w:val="24"/>
        </w:rPr>
        <w:t>》，</w:t>
      </w:r>
      <w:r w:rsidRPr="00282AAB">
        <w:rPr>
          <w:rFonts w:hint="eastAsia"/>
          <w:kern w:val="0"/>
          <w:sz w:val="24"/>
        </w:rPr>
        <w:t>徐维</w:t>
      </w:r>
      <w:r w:rsidRPr="00282AAB">
        <w:rPr>
          <w:kern w:val="0"/>
          <w:sz w:val="24"/>
        </w:rPr>
        <w:t>主编</w:t>
      </w:r>
      <w:r w:rsidRPr="00282AAB">
        <w:rPr>
          <w:sz w:val="24"/>
        </w:rPr>
        <w:t>，</w:t>
      </w:r>
      <w:r w:rsidRPr="00282AAB">
        <w:rPr>
          <w:rFonts w:hint="eastAsia"/>
          <w:kern w:val="0"/>
          <w:sz w:val="24"/>
        </w:rPr>
        <w:t>中国电力</w:t>
      </w:r>
      <w:r w:rsidRPr="00282AAB">
        <w:rPr>
          <w:kern w:val="0"/>
          <w:sz w:val="24"/>
        </w:rPr>
        <w:t>出版社</w:t>
      </w:r>
      <w:r w:rsidRPr="00282AAB">
        <w:rPr>
          <w:sz w:val="24"/>
        </w:rPr>
        <w:t>，</w:t>
      </w:r>
      <w:r w:rsidRPr="00282AAB">
        <w:rPr>
          <w:sz w:val="24"/>
        </w:rPr>
        <w:t>2013</w:t>
      </w:r>
    </w:p>
    <w:p w14:paraId="401E6707" w14:textId="77777777" w:rsidR="00C71944" w:rsidRPr="00282AAB" w:rsidRDefault="00C71944" w:rsidP="00C71944">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69635101" w14:textId="77777777" w:rsidR="00C71944" w:rsidRPr="00282AAB" w:rsidRDefault="00C71944" w:rsidP="00C71944">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徐维、于海平、杜玉华、关静、李青龙、袁洪春、姚文卿、翟明静、董良威、刘迪茜等</w:t>
      </w:r>
    </w:p>
    <w:p w14:paraId="22278EEC" w14:textId="77777777" w:rsidR="00C71944" w:rsidRPr="00282AAB" w:rsidRDefault="00C71944" w:rsidP="00C71944">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Cs/>
          <w:kern w:val="0"/>
          <w:sz w:val="24"/>
        </w:rPr>
        <w:t>本课程是电子信息工程专业的一门主要的专业基础必修课，具有自身的体系和较强的实践性。通过本课程的学习，使学生获得数字电子技术方面的基本知识、基本理论和基本技能，能对主要的逻辑部件进行分析和设计，学会使用标准的集成电路和高密度可编程逻辑器件，掌握数字系统的基本设计方法和基本的实验技能，为深入学习数字电子技术及其在专业中的应用打好基础。在学习过程中，培养学生的科学思维能力，树立理论联系实际的工程观点，不断提高学生分析和解决问题的能力，为后续课程的学习及其日后从事相关的专业工作打下坚实的基础。</w:t>
      </w:r>
    </w:p>
    <w:p w14:paraId="62A2BB5D" w14:textId="77777777" w:rsidR="00C71944" w:rsidRPr="00282AAB" w:rsidRDefault="00C71944" w:rsidP="00C71944">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282AAB" w:rsidRPr="00282AAB" w14:paraId="10E4B7D5" w14:textId="77777777" w:rsidTr="008E168D">
        <w:trPr>
          <w:trHeight w:val="481"/>
          <w:jc w:val="center"/>
        </w:trPr>
        <w:tc>
          <w:tcPr>
            <w:tcW w:w="738" w:type="dxa"/>
            <w:shd w:val="clear" w:color="auto" w:fill="auto"/>
            <w:noWrap/>
            <w:vAlign w:val="center"/>
          </w:tcPr>
          <w:p w14:paraId="17FAD181" w14:textId="77777777" w:rsidR="00C71944" w:rsidRPr="00282AAB" w:rsidRDefault="00C71944" w:rsidP="008E168D">
            <w:pPr>
              <w:widowControl/>
              <w:jc w:val="center"/>
              <w:rPr>
                <w:b/>
                <w:bCs/>
                <w:kern w:val="0"/>
                <w:szCs w:val="21"/>
              </w:rPr>
            </w:pPr>
            <w:r w:rsidRPr="00282AAB">
              <w:rPr>
                <w:b/>
                <w:bCs/>
                <w:kern w:val="0"/>
                <w:szCs w:val="21"/>
              </w:rPr>
              <w:t>序号</w:t>
            </w:r>
          </w:p>
        </w:tc>
        <w:tc>
          <w:tcPr>
            <w:tcW w:w="3118" w:type="dxa"/>
            <w:shd w:val="clear" w:color="auto" w:fill="auto"/>
            <w:noWrap/>
            <w:vAlign w:val="center"/>
          </w:tcPr>
          <w:p w14:paraId="0C43F8DD" w14:textId="77777777" w:rsidR="00C71944" w:rsidRPr="00282AAB" w:rsidRDefault="00C71944" w:rsidP="008E168D">
            <w:pPr>
              <w:widowControl/>
              <w:jc w:val="center"/>
              <w:rPr>
                <w:b/>
                <w:bCs/>
                <w:kern w:val="0"/>
                <w:szCs w:val="21"/>
              </w:rPr>
            </w:pPr>
            <w:r w:rsidRPr="00282AAB">
              <w:rPr>
                <w:b/>
                <w:bCs/>
                <w:kern w:val="0"/>
                <w:szCs w:val="21"/>
              </w:rPr>
              <w:t>课程目标</w:t>
            </w:r>
          </w:p>
        </w:tc>
        <w:tc>
          <w:tcPr>
            <w:tcW w:w="2292" w:type="dxa"/>
            <w:shd w:val="clear" w:color="auto" w:fill="auto"/>
            <w:noWrap/>
            <w:vAlign w:val="center"/>
          </w:tcPr>
          <w:p w14:paraId="26AEF633" w14:textId="77777777" w:rsidR="00C71944" w:rsidRPr="00282AAB" w:rsidRDefault="00C71944"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2127DA0C" w14:textId="77777777" w:rsidR="00C71944" w:rsidRPr="00282AAB" w:rsidRDefault="00C71944" w:rsidP="008E168D">
            <w:pPr>
              <w:widowControl/>
              <w:jc w:val="center"/>
              <w:rPr>
                <w:b/>
                <w:bCs/>
                <w:kern w:val="0"/>
                <w:szCs w:val="21"/>
              </w:rPr>
            </w:pPr>
            <w:r w:rsidRPr="00282AAB">
              <w:rPr>
                <w:b/>
                <w:bCs/>
                <w:kern w:val="0"/>
                <w:szCs w:val="21"/>
              </w:rPr>
              <w:t>毕业要求</w:t>
            </w:r>
          </w:p>
        </w:tc>
      </w:tr>
      <w:tr w:rsidR="00282AAB" w:rsidRPr="00282AAB" w14:paraId="4916A8B6" w14:textId="77777777" w:rsidTr="008E168D">
        <w:trPr>
          <w:trHeight w:val="470"/>
          <w:jc w:val="center"/>
        </w:trPr>
        <w:tc>
          <w:tcPr>
            <w:tcW w:w="738" w:type="dxa"/>
            <w:shd w:val="clear" w:color="auto" w:fill="auto"/>
            <w:noWrap/>
            <w:vAlign w:val="center"/>
          </w:tcPr>
          <w:p w14:paraId="316D2612" w14:textId="77777777" w:rsidR="00C71944" w:rsidRPr="00282AAB" w:rsidRDefault="00C71944" w:rsidP="008E168D">
            <w:pPr>
              <w:widowControl/>
              <w:jc w:val="center"/>
              <w:rPr>
                <w:kern w:val="0"/>
                <w:szCs w:val="21"/>
              </w:rPr>
            </w:pPr>
            <w:r w:rsidRPr="00282AAB">
              <w:rPr>
                <w:kern w:val="0"/>
                <w:szCs w:val="21"/>
              </w:rPr>
              <w:t>1</w:t>
            </w:r>
          </w:p>
        </w:tc>
        <w:tc>
          <w:tcPr>
            <w:tcW w:w="3118" w:type="dxa"/>
            <w:shd w:val="clear" w:color="auto" w:fill="auto"/>
            <w:noWrap/>
            <w:vAlign w:val="center"/>
          </w:tcPr>
          <w:p w14:paraId="435A4327" w14:textId="77777777" w:rsidR="00C71944" w:rsidRPr="00282AAB" w:rsidRDefault="00C71944"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rFonts w:hint="eastAsia"/>
                <w:kern w:val="0"/>
                <w:szCs w:val="21"/>
              </w:rPr>
              <w:t>掌握逻辑代数的基本概念、基本原理以及组合逻辑电路和时序逻辑电路的分析方法和设计方法，能对复杂电子信息工程问题进行建模并求解。</w:t>
            </w:r>
          </w:p>
        </w:tc>
        <w:tc>
          <w:tcPr>
            <w:tcW w:w="2292" w:type="dxa"/>
            <w:shd w:val="clear" w:color="auto" w:fill="auto"/>
            <w:noWrap/>
            <w:vAlign w:val="center"/>
          </w:tcPr>
          <w:p w14:paraId="78CEF4FF" w14:textId="77777777" w:rsidR="00C71944" w:rsidRPr="00282AAB" w:rsidRDefault="00C71944" w:rsidP="008E168D">
            <w:pPr>
              <w:widowControl/>
              <w:rPr>
                <w:kern w:val="0"/>
                <w:szCs w:val="21"/>
              </w:rPr>
            </w:pPr>
            <w:r w:rsidRPr="00282AAB">
              <w:rPr>
                <w:b/>
                <w:szCs w:val="21"/>
              </w:rPr>
              <w:t>观测点</w:t>
            </w:r>
            <w:r w:rsidRPr="00282AAB">
              <w:rPr>
                <w:b/>
                <w:szCs w:val="21"/>
              </w:rPr>
              <w:t>1.2</w:t>
            </w:r>
            <w:r w:rsidRPr="00282AAB">
              <w:rPr>
                <w:szCs w:val="21"/>
              </w:rPr>
              <w:t>：</w:t>
            </w:r>
            <w:r w:rsidRPr="00282AAB">
              <w:rPr>
                <w:rFonts w:hint="eastAsia"/>
                <w:szCs w:val="21"/>
              </w:rPr>
              <w:t>能够运用电子电路、信号与系统等工程基础知识，对复杂电子信息工程问题进行建模并求解。</w:t>
            </w:r>
          </w:p>
        </w:tc>
        <w:tc>
          <w:tcPr>
            <w:tcW w:w="3066" w:type="dxa"/>
            <w:shd w:val="clear" w:color="auto" w:fill="auto"/>
            <w:noWrap/>
            <w:vAlign w:val="center"/>
          </w:tcPr>
          <w:p w14:paraId="3699E5EE" w14:textId="77777777" w:rsidR="00C71944" w:rsidRPr="00282AAB" w:rsidRDefault="00C71944" w:rsidP="008E168D">
            <w:pPr>
              <w:widowControl/>
              <w:rPr>
                <w:kern w:val="0"/>
                <w:szCs w:val="21"/>
              </w:rPr>
            </w:pPr>
            <w:r w:rsidRPr="00282AAB">
              <w:rPr>
                <w:b/>
                <w:szCs w:val="21"/>
              </w:rPr>
              <w:t>毕业要求</w:t>
            </w:r>
            <w:r w:rsidRPr="00282AAB">
              <w:rPr>
                <w:b/>
                <w:szCs w:val="21"/>
              </w:rPr>
              <w:t>1</w:t>
            </w:r>
            <w:r w:rsidRPr="00282AAB">
              <w:rPr>
                <w:szCs w:val="21"/>
              </w:rPr>
              <w:t>工程知识：</w:t>
            </w:r>
            <w:r w:rsidRPr="00282AAB">
              <w:rPr>
                <w:rFonts w:hint="eastAsia"/>
                <w:szCs w:val="21"/>
              </w:rPr>
              <w:t>能够将数学、自然科学、工程基础和专业知识用于工程实践，并能解决电子信息工程中信号检测与处理方面的复杂工程问题。</w:t>
            </w:r>
          </w:p>
        </w:tc>
      </w:tr>
      <w:tr w:rsidR="00282AAB" w:rsidRPr="00282AAB" w14:paraId="78C07101" w14:textId="77777777" w:rsidTr="008E168D">
        <w:trPr>
          <w:trHeight w:val="461"/>
          <w:jc w:val="center"/>
        </w:trPr>
        <w:tc>
          <w:tcPr>
            <w:tcW w:w="738" w:type="dxa"/>
            <w:shd w:val="clear" w:color="auto" w:fill="auto"/>
            <w:noWrap/>
            <w:vAlign w:val="center"/>
          </w:tcPr>
          <w:p w14:paraId="05533260" w14:textId="77777777" w:rsidR="00C71944" w:rsidRPr="00282AAB" w:rsidRDefault="00C71944" w:rsidP="008E168D">
            <w:pPr>
              <w:widowControl/>
              <w:jc w:val="center"/>
              <w:rPr>
                <w:kern w:val="0"/>
                <w:szCs w:val="21"/>
              </w:rPr>
            </w:pPr>
            <w:r w:rsidRPr="00282AAB">
              <w:rPr>
                <w:kern w:val="0"/>
                <w:szCs w:val="21"/>
              </w:rPr>
              <w:t>2</w:t>
            </w:r>
          </w:p>
        </w:tc>
        <w:tc>
          <w:tcPr>
            <w:tcW w:w="3118" w:type="dxa"/>
            <w:shd w:val="clear" w:color="auto" w:fill="auto"/>
            <w:noWrap/>
            <w:vAlign w:val="center"/>
          </w:tcPr>
          <w:p w14:paraId="63C041B3" w14:textId="77777777" w:rsidR="00C71944" w:rsidRPr="00282AAB" w:rsidRDefault="00C71944"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kern w:val="0"/>
                <w:szCs w:val="21"/>
              </w:rPr>
              <w:t>能应用组合逻辑部件和时序逻辑部件的工作原理，分析和解决在电子信息工程中信号检测与处理领域中小规模数字电路设计相关的工程问题。</w:t>
            </w:r>
          </w:p>
        </w:tc>
        <w:tc>
          <w:tcPr>
            <w:tcW w:w="2292" w:type="dxa"/>
            <w:shd w:val="clear" w:color="auto" w:fill="auto"/>
            <w:noWrap/>
            <w:vAlign w:val="center"/>
          </w:tcPr>
          <w:p w14:paraId="61A54C0A" w14:textId="77777777" w:rsidR="00C71944" w:rsidRPr="00282AAB" w:rsidRDefault="00C71944" w:rsidP="008E168D">
            <w:pPr>
              <w:widowControl/>
              <w:rPr>
                <w:kern w:val="0"/>
                <w:szCs w:val="21"/>
              </w:rPr>
            </w:pPr>
            <w:r w:rsidRPr="00282AAB">
              <w:rPr>
                <w:b/>
                <w:kern w:val="0"/>
                <w:szCs w:val="21"/>
              </w:rPr>
              <w:t>观测点</w:t>
            </w:r>
            <w:r w:rsidRPr="00282AAB">
              <w:rPr>
                <w:b/>
                <w:szCs w:val="21"/>
              </w:rPr>
              <w:t>2.2</w:t>
            </w:r>
            <w:r w:rsidRPr="00282AAB">
              <w:rPr>
                <w:szCs w:val="21"/>
              </w:rPr>
              <w:t>：</w:t>
            </w:r>
            <w:r w:rsidRPr="00282AAB">
              <w:rPr>
                <w:rFonts w:hint="eastAsia"/>
                <w:kern w:val="0"/>
                <w:szCs w:val="21"/>
              </w:rPr>
              <w:t>能够运用专业基础理论，对电子信息工程中信号检测与处理方面复杂工程问题的关键环节进行</w:t>
            </w:r>
            <w:r w:rsidRPr="00282AAB">
              <w:rPr>
                <w:rFonts w:hint="eastAsia"/>
                <w:kern w:val="0"/>
                <w:szCs w:val="21"/>
              </w:rPr>
              <w:lastRenderedPageBreak/>
              <w:t>识别和判断。</w:t>
            </w:r>
          </w:p>
        </w:tc>
        <w:tc>
          <w:tcPr>
            <w:tcW w:w="3066" w:type="dxa"/>
            <w:shd w:val="clear" w:color="auto" w:fill="auto"/>
            <w:noWrap/>
            <w:vAlign w:val="center"/>
          </w:tcPr>
          <w:p w14:paraId="1D62F792" w14:textId="77777777" w:rsidR="00C71944" w:rsidRPr="00282AAB" w:rsidRDefault="00C71944" w:rsidP="008E168D">
            <w:pPr>
              <w:widowControl/>
              <w:rPr>
                <w:kern w:val="0"/>
                <w:szCs w:val="21"/>
              </w:rPr>
            </w:pPr>
            <w:r w:rsidRPr="00282AAB">
              <w:rPr>
                <w:b/>
                <w:kern w:val="0"/>
                <w:szCs w:val="21"/>
              </w:rPr>
              <w:lastRenderedPageBreak/>
              <w:t>毕业要求</w:t>
            </w:r>
            <w:r w:rsidRPr="00282AAB">
              <w:rPr>
                <w:b/>
                <w:kern w:val="0"/>
                <w:szCs w:val="21"/>
              </w:rPr>
              <w:t>2</w:t>
            </w:r>
            <w:r w:rsidRPr="00282AAB">
              <w:rPr>
                <w:szCs w:val="21"/>
              </w:rPr>
              <w:t>问题分析：</w:t>
            </w:r>
            <w:r w:rsidRPr="00282AAB">
              <w:rPr>
                <w:rFonts w:hint="eastAsia"/>
                <w:szCs w:val="21"/>
              </w:rPr>
              <w:t>能够应用数学、自然科学和工程科学的基本原理，识别、表达并通过文献研究分析电子信息工程中信号检测与处理方面的复杂工程问</w:t>
            </w:r>
            <w:r w:rsidRPr="00282AAB">
              <w:rPr>
                <w:rFonts w:hint="eastAsia"/>
                <w:szCs w:val="21"/>
              </w:rPr>
              <w:lastRenderedPageBreak/>
              <w:t>题，以获得有效结论。</w:t>
            </w:r>
          </w:p>
        </w:tc>
      </w:tr>
      <w:tr w:rsidR="00282AAB" w:rsidRPr="00282AAB" w14:paraId="5F5DA5AA" w14:textId="77777777" w:rsidTr="008E168D">
        <w:trPr>
          <w:trHeight w:val="461"/>
          <w:jc w:val="center"/>
        </w:trPr>
        <w:tc>
          <w:tcPr>
            <w:tcW w:w="738" w:type="dxa"/>
            <w:shd w:val="clear" w:color="auto" w:fill="auto"/>
            <w:noWrap/>
            <w:vAlign w:val="center"/>
          </w:tcPr>
          <w:p w14:paraId="09BC32D2" w14:textId="77777777" w:rsidR="00C71944" w:rsidRPr="00282AAB" w:rsidRDefault="00C71944" w:rsidP="008E168D">
            <w:pPr>
              <w:widowControl/>
              <w:jc w:val="center"/>
              <w:rPr>
                <w:kern w:val="0"/>
                <w:szCs w:val="21"/>
              </w:rPr>
            </w:pPr>
            <w:r w:rsidRPr="00282AAB">
              <w:rPr>
                <w:kern w:val="0"/>
                <w:szCs w:val="21"/>
              </w:rPr>
              <w:lastRenderedPageBreak/>
              <w:t>3</w:t>
            </w:r>
          </w:p>
        </w:tc>
        <w:tc>
          <w:tcPr>
            <w:tcW w:w="3118" w:type="dxa"/>
            <w:shd w:val="clear" w:color="auto" w:fill="auto"/>
            <w:noWrap/>
            <w:vAlign w:val="center"/>
          </w:tcPr>
          <w:p w14:paraId="13F654B8" w14:textId="77777777" w:rsidR="00C71944" w:rsidRPr="00282AAB" w:rsidRDefault="00C71944"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rFonts w:hint="eastAsia"/>
                <w:kern w:val="0"/>
                <w:szCs w:val="21"/>
              </w:rPr>
              <w:t>通过实验教学环节进行数字电子技术基本技能训练，培养学生安装调试数字电路能力和实验研究能力，能够设计简单的逻辑电路及其组成的电子电路系统，为电子信息领域的复杂工程问题中涉及电子电路系统制定研究方案打下基础。</w:t>
            </w:r>
          </w:p>
        </w:tc>
        <w:tc>
          <w:tcPr>
            <w:tcW w:w="2292" w:type="dxa"/>
            <w:shd w:val="clear" w:color="auto" w:fill="auto"/>
            <w:noWrap/>
            <w:vAlign w:val="center"/>
          </w:tcPr>
          <w:p w14:paraId="6C1CD3AF" w14:textId="77777777" w:rsidR="00C71944" w:rsidRPr="00282AAB" w:rsidRDefault="00C71944" w:rsidP="008E168D">
            <w:pPr>
              <w:widowControl/>
              <w:rPr>
                <w:kern w:val="0"/>
                <w:szCs w:val="21"/>
              </w:rPr>
            </w:pPr>
            <w:r w:rsidRPr="00282AAB">
              <w:rPr>
                <w:b/>
                <w:kern w:val="0"/>
                <w:szCs w:val="21"/>
              </w:rPr>
              <w:t>观测点</w:t>
            </w:r>
            <w:r w:rsidRPr="00282AAB">
              <w:rPr>
                <w:b/>
                <w:szCs w:val="21"/>
              </w:rPr>
              <w:t>4.1</w:t>
            </w:r>
            <w:r w:rsidRPr="00282AAB">
              <w:rPr>
                <w:szCs w:val="21"/>
              </w:rPr>
              <w:t>：</w:t>
            </w:r>
            <w:r w:rsidRPr="00282AAB">
              <w:rPr>
                <w:rFonts w:hint="eastAsia"/>
                <w:shd w:val="clear" w:color="auto" w:fill="FFFFFF"/>
              </w:rPr>
              <w:t>能够基于电路原理、电子技术、信息与通信理论等，对电子信息工程中信号检测与处理方面的复杂工程问题进行分析并制订研究方案。</w:t>
            </w:r>
          </w:p>
        </w:tc>
        <w:tc>
          <w:tcPr>
            <w:tcW w:w="3066" w:type="dxa"/>
            <w:shd w:val="clear" w:color="auto" w:fill="auto"/>
            <w:noWrap/>
            <w:vAlign w:val="center"/>
          </w:tcPr>
          <w:p w14:paraId="28F1CD4C" w14:textId="77777777" w:rsidR="00C71944" w:rsidRPr="00282AAB" w:rsidRDefault="00C71944" w:rsidP="008E168D">
            <w:pPr>
              <w:widowControl/>
              <w:rPr>
                <w:kern w:val="0"/>
                <w:szCs w:val="21"/>
              </w:rPr>
            </w:pPr>
            <w:r w:rsidRPr="00282AAB">
              <w:rPr>
                <w:b/>
                <w:kern w:val="0"/>
                <w:szCs w:val="21"/>
              </w:rPr>
              <w:t>毕业要求</w:t>
            </w:r>
            <w:r w:rsidRPr="00282AAB">
              <w:rPr>
                <w:b/>
                <w:kern w:val="0"/>
                <w:szCs w:val="21"/>
              </w:rPr>
              <w:t>4</w:t>
            </w:r>
            <w:r w:rsidRPr="00282AAB">
              <w:rPr>
                <w:kern w:val="0"/>
                <w:szCs w:val="21"/>
              </w:rPr>
              <w:t>研究：</w:t>
            </w:r>
            <w:r w:rsidRPr="00282AAB">
              <w:rPr>
                <w:rFonts w:hint="eastAsia"/>
                <w:kern w:val="0"/>
                <w:szCs w:val="21"/>
              </w:rPr>
              <w:t>能够基于科学原理并采用科学方法对电子信息工程中信号检测与处理方面的复杂工程问题进行研究，包括设计实验、分析与解释数据，并通过信息综合得到合理有效的结论。</w:t>
            </w:r>
          </w:p>
        </w:tc>
      </w:tr>
    </w:tbl>
    <w:p w14:paraId="26A9486C" w14:textId="77777777" w:rsidR="00C71944" w:rsidRPr="00282AAB" w:rsidRDefault="00C71944" w:rsidP="00C71944">
      <w:pPr>
        <w:spacing w:line="360" w:lineRule="auto"/>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632"/>
        <w:gridCol w:w="1134"/>
        <w:gridCol w:w="2028"/>
        <w:gridCol w:w="699"/>
        <w:gridCol w:w="975"/>
        <w:gridCol w:w="925"/>
      </w:tblGrid>
      <w:tr w:rsidR="00282AAB" w:rsidRPr="00282AAB" w14:paraId="4B12C856" w14:textId="77777777" w:rsidTr="008E168D">
        <w:trPr>
          <w:trHeight w:val="454"/>
          <w:jc w:val="center"/>
        </w:trPr>
        <w:tc>
          <w:tcPr>
            <w:tcW w:w="778" w:type="dxa"/>
            <w:shd w:val="clear" w:color="auto" w:fill="auto"/>
            <w:vAlign w:val="center"/>
          </w:tcPr>
          <w:p w14:paraId="474C0CA8" w14:textId="77777777" w:rsidR="00C71944" w:rsidRPr="00282AAB" w:rsidRDefault="00C71944" w:rsidP="008E168D">
            <w:pPr>
              <w:jc w:val="center"/>
              <w:rPr>
                <w:b/>
                <w:bCs/>
                <w:szCs w:val="21"/>
              </w:rPr>
            </w:pPr>
            <w:r w:rsidRPr="00282AAB">
              <w:rPr>
                <w:b/>
                <w:bCs/>
                <w:szCs w:val="21"/>
              </w:rPr>
              <w:t>序号</w:t>
            </w:r>
          </w:p>
        </w:tc>
        <w:tc>
          <w:tcPr>
            <w:tcW w:w="2632" w:type="dxa"/>
            <w:shd w:val="clear" w:color="auto" w:fill="auto"/>
            <w:vAlign w:val="center"/>
          </w:tcPr>
          <w:p w14:paraId="4B8E766D" w14:textId="77777777" w:rsidR="00C71944" w:rsidRPr="00282AAB" w:rsidRDefault="00C71944" w:rsidP="008E168D">
            <w:pPr>
              <w:jc w:val="center"/>
              <w:rPr>
                <w:b/>
                <w:bCs/>
                <w:szCs w:val="21"/>
              </w:rPr>
            </w:pPr>
            <w:r w:rsidRPr="00282AAB">
              <w:rPr>
                <w:b/>
                <w:bCs/>
                <w:szCs w:val="21"/>
              </w:rPr>
              <w:t>教学内容</w:t>
            </w:r>
          </w:p>
        </w:tc>
        <w:tc>
          <w:tcPr>
            <w:tcW w:w="1134" w:type="dxa"/>
            <w:shd w:val="clear" w:color="auto" w:fill="auto"/>
            <w:vAlign w:val="center"/>
          </w:tcPr>
          <w:p w14:paraId="336214EE" w14:textId="77777777" w:rsidR="00C71944" w:rsidRPr="00282AAB" w:rsidRDefault="00C71944" w:rsidP="008E168D">
            <w:pPr>
              <w:jc w:val="center"/>
              <w:rPr>
                <w:b/>
                <w:bCs/>
                <w:szCs w:val="21"/>
              </w:rPr>
            </w:pPr>
            <w:r w:rsidRPr="00282AAB">
              <w:rPr>
                <w:b/>
                <w:bCs/>
                <w:szCs w:val="21"/>
              </w:rPr>
              <w:t>思政元素</w:t>
            </w:r>
          </w:p>
        </w:tc>
        <w:tc>
          <w:tcPr>
            <w:tcW w:w="2028" w:type="dxa"/>
            <w:shd w:val="clear" w:color="auto" w:fill="auto"/>
            <w:vAlign w:val="center"/>
          </w:tcPr>
          <w:p w14:paraId="54C9C66D" w14:textId="77777777" w:rsidR="00C71944" w:rsidRPr="00282AAB" w:rsidRDefault="00C71944" w:rsidP="008E168D">
            <w:pPr>
              <w:jc w:val="center"/>
              <w:rPr>
                <w:b/>
                <w:bCs/>
                <w:szCs w:val="21"/>
              </w:rPr>
            </w:pPr>
            <w:r w:rsidRPr="00282AAB">
              <w:rPr>
                <w:b/>
                <w:bCs/>
                <w:szCs w:val="21"/>
              </w:rPr>
              <w:t>预期学习成果</w:t>
            </w:r>
          </w:p>
        </w:tc>
        <w:tc>
          <w:tcPr>
            <w:tcW w:w="699" w:type="dxa"/>
            <w:shd w:val="clear" w:color="auto" w:fill="auto"/>
            <w:vAlign w:val="center"/>
          </w:tcPr>
          <w:p w14:paraId="5BCE26E0" w14:textId="77777777" w:rsidR="00C71944" w:rsidRPr="00282AAB" w:rsidRDefault="00C71944" w:rsidP="008E168D">
            <w:pPr>
              <w:jc w:val="center"/>
              <w:rPr>
                <w:b/>
                <w:bCs/>
                <w:szCs w:val="21"/>
              </w:rPr>
            </w:pPr>
            <w:r w:rsidRPr="00282AAB">
              <w:rPr>
                <w:b/>
                <w:bCs/>
                <w:szCs w:val="21"/>
              </w:rPr>
              <w:t>教学学时</w:t>
            </w:r>
          </w:p>
        </w:tc>
        <w:tc>
          <w:tcPr>
            <w:tcW w:w="975" w:type="dxa"/>
            <w:shd w:val="clear" w:color="auto" w:fill="auto"/>
            <w:vAlign w:val="center"/>
          </w:tcPr>
          <w:p w14:paraId="0EB65311" w14:textId="77777777" w:rsidR="00C71944" w:rsidRPr="00282AAB" w:rsidRDefault="00C71944" w:rsidP="008E168D">
            <w:pPr>
              <w:jc w:val="center"/>
              <w:rPr>
                <w:b/>
                <w:bCs/>
                <w:szCs w:val="21"/>
              </w:rPr>
            </w:pPr>
            <w:r w:rsidRPr="00282AAB">
              <w:rPr>
                <w:b/>
                <w:bCs/>
                <w:szCs w:val="21"/>
              </w:rPr>
              <w:t>教学方式</w:t>
            </w:r>
          </w:p>
        </w:tc>
        <w:tc>
          <w:tcPr>
            <w:tcW w:w="925" w:type="dxa"/>
            <w:shd w:val="clear" w:color="auto" w:fill="auto"/>
            <w:vAlign w:val="center"/>
          </w:tcPr>
          <w:p w14:paraId="039D780A" w14:textId="77777777" w:rsidR="00C71944" w:rsidRPr="00282AAB" w:rsidRDefault="00C71944" w:rsidP="008E168D">
            <w:pPr>
              <w:jc w:val="center"/>
              <w:rPr>
                <w:b/>
                <w:bCs/>
                <w:szCs w:val="21"/>
              </w:rPr>
            </w:pPr>
            <w:r w:rsidRPr="00282AAB">
              <w:rPr>
                <w:b/>
                <w:bCs/>
                <w:szCs w:val="21"/>
              </w:rPr>
              <w:t>支撑课程目标</w:t>
            </w:r>
          </w:p>
        </w:tc>
      </w:tr>
      <w:tr w:rsidR="00282AAB" w:rsidRPr="00282AAB" w14:paraId="1B5393E9" w14:textId="77777777" w:rsidTr="008E168D">
        <w:trPr>
          <w:trHeight w:val="454"/>
          <w:jc w:val="center"/>
        </w:trPr>
        <w:tc>
          <w:tcPr>
            <w:tcW w:w="778" w:type="dxa"/>
            <w:shd w:val="clear" w:color="auto" w:fill="auto"/>
            <w:vAlign w:val="center"/>
          </w:tcPr>
          <w:p w14:paraId="2A9C67A1" w14:textId="77777777" w:rsidR="00C71944" w:rsidRPr="00282AAB" w:rsidRDefault="00C71944" w:rsidP="008E168D">
            <w:pPr>
              <w:jc w:val="center"/>
              <w:rPr>
                <w:szCs w:val="21"/>
              </w:rPr>
            </w:pPr>
            <w:r w:rsidRPr="00282AAB">
              <w:rPr>
                <w:szCs w:val="21"/>
              </w:rPr>
              <w:t>1</w:t>
            </w:r>
          </w:p>
        </w:tc>
        <w:tc>
          <w:tcPr>
            <w:tcW w:w="2632" w:type="dxa"/>
            <w:shd w:val="clear" w:color="auto" w:fill="auto"/>
            <w:vAlign w:val="center"/>
          </w:tcPr>
          <w:p w14:paraId="4D4063E7" w14:textId="77777777" w:rsidR="00C71944" w:rsidRPr="00282AAB" w:rsidRDefault="00C71944" w:rsidP="008E168D">
            <w:pPr>
              <w:rPr>
                <w:kern w:val="0"/>
                <w:szCs w:val="21"/>
              </w:rPr>
            </w:pPr>
            <w:r w:rsidRPr="00282AAB">
              <w:rPr>
                <w:rFonts w:hint="eastAsia"/>
                <w:b/>
                <w:kern w:val="0"/>
                <w:szCs w:val="21"/>
              </w:rPr>
              <w:t>逻辑代数基础：</w:t>
            </w:r>
            <w:r w:rsidRPr="00282AAB">
              <w:rPr>
                <w:rFonts w:hint="eastAsia"/>
                <w:kern w:val="0"/>
                <w:szCs w:val="21"/>
              </w:rPr>
              <w:t>数制与码制、逻辑代数的三种基本运算、逻辑代数的基本公式和常用公式及基本定律、逻辑函数及其表示法</w:t>
            </w:r>
          </w:p>
          <w:p w14:paraId="3A457BA5"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逻辑函数的四种表示方法：真值表、逻辑表达式、卡诺图及逻辑图以及它们之间的相互关系、用代数法和卡诺图法对逻辑函数进行化简</w:t>
            </w:r>
          </w:p>
        </w:tc>
        <w:tc>
          <w:tcPr>
            <w:tcW w:w="1134" w:type="dxa"/>
            <w:shd w:val="clear" w:color="auto" w:fill="auto"/>
            <w:vAlign w:val="center"/>
          </w:tcPr>
          <w:p w14:paraId="16A543E8" w14:textId="77777777" w:rsidR="00C71944" w:rsidRPr="00282AAB" w:rsidRDefault="00C71944" w:rsidP="008E168D">
            <w:pPr>
              <w:autoSpaceDE w:val="0"/>
              <w:autoSpaceDN w:val="0"/>
              <w:adjustRightInd w:val="0"/>
              <w:rPr>
                <w:kern w:val="0"/>
                <w:szCs w:val="21"/>
              </w:rPr>
            </w:pPr>
            <w:r w:rsidRPr="00282AAB">
              <w:rPr>
                <w:rFonts w:hint="eastAsia"/>
                <w:kern w:val="0"/>
                <w:szCs w:val="21"/>
              </w:rPr>
              <w:t>在开始讲课前，向学生讲清楚为什么要学这门课程、学什么内容、如何去学，从而引起学生们的兴趣，将来有针对性地学习相应章节的内容，提高学生的综合素质和职业实践能力</w:t>
            </w:r>
          </w:p>
        </w:tc>
        <w:tc>
          <w:tcPr>
            <w:tcW w:w="2028" w:type="dxa"/>
            <w:shd w:val="clear" w:color="auto" w:fill="auto"/>
            <w:vAlign w:val="center"/>
          </w:tcPr>
          <w:p w14:paraId="5D2AE263" w14:textId="77777777" w:rsidR="00C71944" w:rsidRPr="00282AAB" w:rsidRDefault="00C71944" w:rsidP="008E168D">
            <w:pPr>
              <w:autoSpaceDE w:val="0"/>
              <w:autoSpaceDN w:val="0"/>
              <w:adjustRightInd w:val="0"/>
              <w:rPr>
                <w:kern w:val="0"/>
                <w:szCs w:val="21"/>
              </w:rPr>
            </w:pPr>
            <w:r w:rsidRPr="00282AAB">
              <w:rPr>
                <w:rFonts w:hint="eastAsia"/>
                <w:kern w:val="0"/>
                <w:szCs w:val="21"/>
              </w:rPr>
              <w:t>掌握数制与码制的概念、对各种不同的数制之间进行相互转换、掌握逻辑代数的三种基本运算，能对一般的逻辑问题进行总结归纳、掌握逻辑代数的基本公式和常用公式及基本定律，能对任意的逻辑函数进行化简和变换、掌握逻辑函数的表示方法、化简和变换，能对逻辑函数的各种表示方法之间进行相互转换</w:t>
            </w:r>
          </w:p>
        </w:tc>
        <w:tc>
          <w:tcPr>
            <w:tcW w:w="699" w:type="dxa"/>
            <w:shd w:val="clear" w:color="auto" w:fill="auto"/>
            <w:vAlign w:val="center"/>
          </w:tcPr>
          <w:p w14:paraId="513BD844" w14:textId="77777777" w:rsidR="00C71944" w:rsidRPr="00282AAB" w:rsidRDefault="00C71944" w:rsidP="008E168D">
            <w:pPr>
              <w:jc w:val="center"/>
              <w:rPr>
                <w:szCs w:val="21"/>
              </w:rPr>
            </w:pPr>
            <w:r w:rsidRPr="00282AAB">
              <w:rPr>
                <w:rFonts w:hint="eastAsia"/>
                <w:szCs w:val="21"/>
              </w:rPr>
              <w:t>8</w:t>
            </w:r>
          </w:p>
        </w:tc>
        <w:tc>
          <w:tcPr>
            <w:tcW w:w="975" w:type="dxa"/>
            <w:shd w:val="clear" w:color="auto" w:fill="auto"/>
            <w:vAlign w:val="center"/>
          </w:tcPr>
          <w:p w14:paraId="7FE47C8B" w14:textId="77777777" w:rsidR="00C71944" w:rsidRPr="00282AAB" w:rsidRDefault="00C71944"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实例教学等</w:t>
            </w:r>
          </w:p>
        </w:tc>
        <w:tc>
          <w:tcPr>
            <w:tcW w:w="925" w:type="dxa"/>
            <w:shd w:val="clear" w:color="auto" w:fill="auto"/>
            <w:vAlign w:val="center"/>
          </w:tcPr>
          <w:p w14:paraId="7B8AEA83" w14:textId="77777777" w:rsidR="00C71944" w:rsidRPr="00282AAB" w:rsidRDefault="00C71944" w:rsidP="008E168D">
            <w:pPr>
              <w:jc w:val="center"/>
              <w:rPr>
                <w:szCs w:val="21"/>
              </w:rPr>
            </w:pPr>
            <w:r w:rsidRPr="00282AAB">
              <w:rPr>
                <w:b/>
                <w:kern w:val="0"/>
                <w:szCs w:val="21"/>
              </w:rPr>
              <w:t>目标</w:t>
            </w:r>
            <w:r w:rsidRPr="00282AAB">
              <w:rPr>
                <w:b/>
                <w:kern w:val="0"/>
                <w:szCs w:val="21"/>
              </w:rPr>
              <w:t>1</w:t>
            </w:r>
          </w:p>
        </w:tc>
      </w:tr>
      <w:tr w:rsidR="00282AAB" w:rsidRPr="00282AAB" w14:paraId="28352102" w14:textId="77777777" w:rsidTr="008E168D">
        <w:trPr>
          <w:trHeight w:val="454"/>
          <w:jc w:val="center"/>
        </w:trPr>
        <w:tc>
          <w:tcPr>
            <w:tcW w:w="778" w:type="dxa"/>
            <w:shd w:val="clear" w:color="auto" w:fill="auto"/>
            <w:vAlign w:val="center"/>
          </w:tcPr>
          <w:p w14:paraId="705E0FE8" w14:textId="77777777" w:rsidR="00C71944" w:rsidRPr="00282AAB" w:rsidRDefault="00C71944" w:rsidP="008E168D">
            <w:pPr>
              <w:jc w:val="center"/>
              <w:rPr>
                <w:szCs w:val="21"/>
              </w:rPr>
            </w:pPr>
            <w:r w:rsidRPr="00282AAB">
              <w:rPr>
                <w:szCs w:val="21"/>
              </w:rPr>
              <w:t>2</w:t>
            </w:r>
          </w:p>
        </w:tc>
        <w:tc>
          <w:tcPr>
            <w:tcW w:w="2632" w:type="dxa"/>
            <w:shd w:val="clear" w:color="auto" w:fill="auto"/>
            <w:vAlign w:val="center"/>
          </w:tcPr>
          <w:p w14:paraId="6395354F" w14:textId="77777777" w:rsidR="00C71944" w:rsidRPr="00282AAB" w:rsidRDefault="00C71944" w:rsidP="008E168D">
            <w:pPr>
              <w:rPr>
                <w:kern w:val="0"/>
                <w:szCs w:val="21"/>
              </w:rPr>
            </w:pPr>
            <w:r w:rsidRPr="00282AAB">
              <w:rPr>
                <w:rFonts w:hint="eastAsia"/>
                <w:b/>
                <w:kern w:val="0"/>
                <w:szCs w:val="21"/>
              </w:rPr>
              <w:t>门电路：</w:t>
            </w:r>
            <w:r w:rsidRPr="00282AAB">
              <w:rPr>
                <w:rFonts w:hint="eastAsia"/>
                <w:kern w:val="0"/>
                <w:szCs w:val="21"/>
              </w:rPr>
              <w:t>半导体二极管和三极管的开关特性、</w:t>
            </w:r>
            <w:r w:rsidRPr="00282AAB">
              <w:rPr>
                <w:rFonts w:hint="eastAsia"/>
                <w:kern w:val="0"/>
                <w:szCs w:val="21"/>
              </w:rPr>
              <w:t>TTL</w:t>
            </w:r>
            <w:r w:rsidRPr="00282AAB">
              <w:rPr>
                <w:rFonts w:hint="eastAsia"/>
                <w:kern w:val="0"/>
                <w:szCs w:val="21"/>
              </w:rPr>
              <w:t>门电路和其他双极性逻辑门电路的工作原理、其它双极性逻辑门电路</w:t>
            </w:r>
          </w:p>
          <w:p w14:paraId="6E2B059E"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TTL</w:t>
            </w:r>
            <w:r w:rsidRPr="00282AAB">
              <w:rPr>
                <w:rFonts w:hint="eastAsia"/>
                <w:kern w:val="0"/>
                <w:szCs w:val="21"/>
              </w:rPr>
              <w:t>门电路的逻辑功能、</w:t>
            </w:r>
            <w:r w:rsidRPr="00282AAB">
              <w:rPr>
                <w:rFonts w:hint="eastAsia"/>
                <w:kern w:val="0"/>
                <w:szCs w:val="21"/>
              </w:rPr>
              <w:t>TTL</w:t>
            </w:r>
            <w:r w:rsidRPr="00282AAB">
              <w:rPr>
                <w:rFonts w:hint="eastAsia"/>
                <w:kern w:val="0"/>
                <w:szCs w:val="21"/>
              </w:rPr>
              <w:t>门电路的带负载能力、抗干扰能力和速度等</w:t>
            </w:r>
          </w:p>
        </w:tc>
        <w:tc>
          <w:tcPr>
            <w:tcW w:w="1134" w:type="dxa"/>
            <w:shd w:val="clear" w:color="auto" w:fill="auto"/>
            <w:vAlign w:val="center"/>
          </w:tcPr>
          <w:p w14:paraId="03836A26" w14:textId="77777777" w:rsidR="00C71944" w:rsidRPr="00282AAB" w:rsidRDefault="00C71944" w:rsidP="008E168D">
            <w:pPr>
              <w:rPr>
                <w:szCs w:val="21"/>
              </w:rPr>
            </w:pPr>
            <w:r w:rsidRPr="00282AAB">
              <w:rPr>
                <w:rFonts w:hint="eastAsia"/>
                <w:szCs w:val="21"/>
              </w:rPr>
              <w:t>引导性地介绍国有集成电路生产品牌：华为海思、清华紫光展锐、中旱微电子等，培养学生的爱</w:t>
            </w:r>
            <w:r w:rsidRPr="00282AAB">
              <w:rPr>
                <w:rFonts w:hint="eastAsia"/>
                <w:szCs w:val="21"/>
              </w:rPr>
              <w:lastRenderedPageBreak/>
              <w:t>国热情</w:t>
            </w:r>
          </w:p>
        </w:tc>
        <w:tc>
          <w:tcPr>
            <w:tcW w:w="2028" w:type="dxa"/>
            <w:shd w:val="clear" w:color="auto" w:fill="auto"/>
            <w:vAlign w:val="center"/>
          </w:tcPr>
          <w:p w14:paraId="638BEF12" w14:textId="77777777" w:rsidR="00C71944" w:rsidRPr="00282AAB" w:rsidRDefault="00C71944" w:rsidP="008E168D">
            <w:pPr>
              <w:rPr>
                <w:szCs w:val="21"/>
              </w:rPr>
            </w:pPr>
            <w:r w:rsidRPr="00282AAB">
              <w:rPr>
                <w:rFonts w:hint="eastAsia"/>
                <w:kern w:val="0"/>
                <w:szCs w:val="21"/>
              </w:rPr>
              <w:lastRenderedPageBreak/>
              <w:t>了解二级管和三极管的开关特性、理解</w:t>
            </w:r>
            <w:r w:rsidRPr="00282AAB">
              <w:rPr>
                <w:rFonts w:hint="eastAsia"/>
                <w:kern w:val="0"/>
                <w:szCs w:val="21"/>
              </w:rPr>
              <w:t>TTL</w:t>
            </w:r>
            <w:r w:rsidRPr="00282AAB">
              <w:rPr>
                <w:rFonts w:hint="eastAsia"/>
                <w:kern w:val="0"/>
                <w:szCs w:val="21"/>
              </w:rPr>
              <w:t>门电路和其他双极性逻辑门电路的工作原理、了解其它双极性逻辑门电路</w:t>
            </w:r>
          </w:p>
        </w:tc>
        <w:tc>
          <w:tcPr>
            <w:tcW w:w="699" w:type="dxa"/>
            <w:shd w:val="clear" w:color="auto" w:fill="auto"/>
            <w:vAlign w:val="center"/>
          </w:tcPr>
          <w:p w14:paraId="0A5F7962" w14:textId="77777777" w:rsidR="00C71944" w:rsidRPr="00282AAB" w:rsidRDefault="00C71944" w:rsidP="008E168D">
            <w:pPr>
              <w:jc w:val="center"/>
              <w:rPr>
                <w:szCs w:val="21"/>
              </w:rPr>
            </w:pPr>
            <w:r w:rsidRPr="00282AAB">
              <w:rPr>
                <w:rFonts w:hint="eastAsia"/>
                <w:szCs w:val="21"/>
              </w:rPr>
              <w:t>4</w:t>
            </w:r>
          </w:p>
        </w:tc>
        <w:tc>
          <w:tcPr>
            <w:tcW w:w="975" w:type="dxa"/>
            <w:shd w:val="clear" w:color="auto" w:fill="auto"/>
            <w:vAlign w:val="center"/>
          </w:tcPr>
          <w:p w14:paraId="0BC0510A" w14:textId="77777777" w:rsidR="00C71944" w:rsidRPr="00282AAB" w:rsidRDefault="00C71944"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6BF19517" w14:textId="77777777" w:rsidR="00C71944" w:rsidRPr="00282AAB" w:rsidRDefault="00C71944" w:rsidP="008E168D">
            <w:pPr>
              <w:jc w:val="center"/>
              <w:rPr>
                <w:kern w:val="0"/>
                <w:szCs w:val="21"/>
              </w:rPr>
            </w:pPr>
            <w:r w:rsidRPr="00282AAB">
              <w:rPr>
                <w:b/>
                <w:kern w:val="0"/>
                <w:szCs w:val="21"/>
              </w:rPr>
              <w:t>目标</w:t>
            </w:r>
            <w:r w:rsidRPr="00282AAB">
              <w:rPr>
                <w:b/>
                <w:kern w:val="0"/>
                <w:szCs w:val="21"/>
              </w:rPr>
              <w:t>2</w:t>
            </w:r>
          </w:p>
          <w:p w14:paraId="2DF196DB" w14:textId="77777777" w:rsidR="00C71944" w:rsidRPr="00282AAB" w:rsidRDefault="00C71944" w:rsidP="008E168D">
            <w:pPr>
              <w:jc w:val="center"/>
              <w:rPr>
                <w:szCs w:val="21"/>
              </w:rPr>
            </w:pPr>
            <w:r w:rsidRPr="00282AAB">
              <w:rPr>
                <w:b/>
                <w:kern w:val="0"/>
                <w:szCs w:val="21"/>
              </w:rPr>
              <w:t>目标</w:t>
            </w:r>
            <w:r w:rsidRPr="00282AAB">
              <w:rPr>
                <w:b/>
                <w:kern w:val="0"/>
                <w:szCs w:val="21"/>
              </w:rPr>
              <w:t>3</w:t>
            </w:r>
          </w:p>
        </w:tc>
      </w:tr>
      <w:tr w:rsidR="00282AAB" w:rsidRPr="00282AAB" w14:paraId="2C227730" w14:textId="77777777" w:rsidTr="008E168D">
        <w:trPr>
          <w:trHeight w:val="454"/>
          <w:jc w:val="center"/>
        </w:trPr>
        <w:tc>
          <w:tcPr>
            <w:tcW w:w="778" w:type="dxa"/>
            <w:shd w:val="clear" w:color="auto" w:fill="auto"/>
            <w:vAlign w:val="center"/>
          </w:tcPr>
          <w:p w14:paraId="19400E37" w14:textId="77777777" w:rsidR="00C71944" w:rsidRPr="00282AAB" w:rsidRDefault="00C71944" w:rsidP="008E168D">
            <w:pPr>
              <w:jc w:val="center"/>
              <w:rPr>
                <w:szCs w:val="21"/>
              </w:rPr>
            </w:pPr>
            <w:r w:rsidRPr="00282AAB">
              <w:rPr>
                <w:szCs w:val="21"/>
              </w:rPr>
              <w:t>3</w:t>
            </w:r>
          </w:p>
        </w:tc>
        <w:tc>
          <w:tcPr>
            <w:tcW w:w="2632" w:type="dxa"/>
            <w:shd w:val="clear" w:color="auto" w:fill="auto"/>
            <w:vAlign w:val="center"/>
          </w:tcPr>
          <w:p w14:paraId="496E0835" w14:textId="77777777" w:rsidR="00C71944" w:rsidRPr="00282AAB" w:rsidRDefault="00C71944" w:rsidP="008E168D">
            <w:pPr>
              <w:rPr>
                <w:kern w:val="0"/>
                <w:szCs w:val="21"/>
              </w:rPr>
            </w:pPr>
            <w:r w:rsidRPr="00282AAB">
              <w:rPr>
                <w:rFonts w:hint="eastAsia"/>
                <w:b/>
                <w:kern w:val="0"/>
                <w:szCs w:val="21"/>
              </w:rPr>
              <w:t>组合逻辑电路：</w:t>
            </w:r>
            <w:r w:rsidRPr="00282AAB">
              <w:rPr>
                <w:rFonts w:hint="eastAsia"/>
                <w:kern w:val="0"/>
                <w:szCs w:val="21"/>
              </w:rPr>
              <w:t>组合逻辑电路的分析方法和设计方法、常用的中规模的组合逻辑部件</w:t>
            </w:r>
          </w:p>
          <w:p w14:paraId="1D3DA3E3"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组合逻辑电路的分析方法、各种常用的组合逻辑部件的应用</w:t>
            </w:r>
          </w:p>
        </w:tc>
        <w:tc>
          <w:tcPr>
            <w:tcW w:w="1134" w:type="dxa"/>
            <w:shd w:val="clear" w:color="auto" w:fill="auto"/>
            <w:vAlign w:val="center"/>
          </w:tcPr>
          <w:p w14:paraId="60C4EBA4" w14:textId="77777777" w:rsidR="00C71944" w:rsidRPr="00282AAB" w:rsidRDefault="00C71944" w:rsidP="008E168D">
            <w:pPr>
              <w:rPr>
                <w:szCs w:val="21"/>
              </w:rPr>
            </w:pPr>
            <w:r w:rsidRPr="00282AAB">
              <w:rPr>
                <w:rFonts w:hint="eastAsia"/>
                <w:szCs w:val="21"/>
              </w:rPr>
              <w:t>介绍晶体管理论与工艺技术、微电子及大规模集成电路时，介绍具有代表性的科学家黄敞、邓中翰、许居衍等</w:t>
            </w:r>
          </w:p>
        </w:tc>
        <w:tc>
          <w:tcPr>
            <w:tcW w:w="2028" w:type="dxa"/>
            <w:shd w:val="clear" w:color="auto" w:fill="auto"/>
            <w:vAlign w:val="center"/>
          </w:tcPr>
          <w:p w14:paraId="7D90EAE9" w14:textId="77777777" w:rsidR="00C71944" w:rsidRPr="00282AAB" w:rsidRDefault="00C71944" w:rsidP="008E168D">
            <w:pPr>
              <w:rPr>
                <w:szCs w:val="21"/>
              </w:rPr>
            </w:pPr>
            <w:r w:rsidRPr="00282AAB">
              <w:rPr>
                <w:rFonts w:hint="eastAsia"/>
                <w:kern w:val="0"/>
                <w:szCs w:val="21"/>
              </w:rPr>
              <w:t>掌握组合逻辑电路的分析方法，能对一般的逻辑电路进行分析、理解组合逻辑电路的设计方法，能设计一般的逻辑问题、理解各种常用的组合逻辑部件的应用，能熟练运用数据选择器和译码器等中规模器件实现逻辑函数</w:t>
            </w:r>
          </w:p>
        </w:tc>
        <w:tc>
          <w:tcPr>
            <w:tcW w:w="699" w:type="dxa"/>
            <w:shd w:val="clear" w:color="auto" w:fill="auto"/>
            <w:vAlign w:val="center"/>
          </w:tcPr>
          <w:p w14:paraId="3B90E1E8" w14:textId="77777777" w:rsidR="00C71944" w:rsidRPr="00282AAB" w:rsidRDefault="00C71944" w:rsidP="008E168D">
            <w:pPr>
              <w:jc w:val="center"/>
              <w:rPr>
                <w:szCs w:val="21"/>
              </w:rPr>
            </w:pPr>
            <w:r w:rsidRPr="00282AAB">
              <w:rPr>
                <w:rFonts w:hint="eastAsia"/>
                <w:szCs w:val="21"/>
              </w:rPr>
              <w:t>12</w:t>
            </w:r>
          </w:p>
        </w:tc>
        <w:tc>
          <w:tcPr>
            <w:tcW w:w="975" w:type="dxa"/>
            <w:shd w:val="clear" w:color="auto" w:fill="auto"/>
            <w:vAlign w:val="center"/>
          </w:tcPr>
          <w:p w14:paraId="40376576" w14:textId="77777777" w:rsidR="00C71944" w:rsidRPr="00282AAB" w:rsidRDefault="00C71944" w:rsidP="008E168D">
            <w:pPr>
              <w:rPr>
                <w:szCs w:val="21"/>
              </w:rPr>
            </w:pPr>
            <w:r w:rsidRPr="00282AAB">
              <w:rPr>
                <w:szCs w:val="21"/>
              </w:rPr>
              <w:t>讲授</w:t>
            </w:r>
            <w:r w:rsidRPr="00282AAB">
              <w:rPr>
                <w:szCs w:val="21"/>
              </w:rPr>
              <w:t>/</w:t>
            </w:r>
            <w:r w:rsidRPr="00282AAB">
              <w:rPr>
                <w:rFonts w:hint="eastAsia"/>
                <w:szCs w:val="21"/>
              </w:rPr>
              <w:t>实验</w:t>
            </w:r>
            <w:r w:rsidRPr="00282AAB">
              <w:rPr>
                <w:rFonts w:hint="eastAsia"/>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283C3417" w14:textId="77777777" w:rsidR="00C71944" w:rsidRPr="00282AAB" w:rsidRDefault="00C71944" w:rsidP="008E168D">
            <w:pPr>
              <w:jc w:val="center"/>
              <w:rPr>
                <w:b/>
                <w:kern w:val="0"/>
                <w:szCs w:val="21"/>
              </w:rPr>
            </w:pPr>
            <w:r w:rsidRPr="00282AAB">
              <w:rPr>
                <w:rFonts w:hint="eastAsia"/>
                <w:b/>
                <w:kern w:val="0"/>
                <w:szCs w:val="21"/>
              </w:rPr>
              <w:t>目标</w:t>
            </w:r>
            <w:r w:rsidRPr="00282AAB">
              <w:rPr>
                <w:rFonts w:hint="eastAsia"/>
                <w:b/>
                <w:kern w:val="0"/>
                <w:szCs w:val="21"/>
              </w:rPr>
              <w:t>2</w:t>
            </w:r>
          </w:p>
          <w:p w14:paraId="28A71020" w14:textId="77777777" w:rsidR="00C71944" w:rsidRPr="00282AAB" w:rsidRDefault="00C71944" w:rsidP="008E168D">
            <w:pPr>
              <w:jc w:val="center"/>
              <w:rPr>
                <w:szCs w:val="21"/>
              </w:rPr>
            </w:pPr>
            <w:r w:rsidRPr="00282AAB">
              <w:rPr>
                <w:rFonts w:hint="eastAsia"/>
                <w:b/>
                <w:kern w:val="0"/>
                <w:szCs w:val="21"/>
              </w:rPr>
              <w:t>目标</w:t>
            </w:r>
            <w:r w:rsidRPr="00282AAB">
              <w:rPr>
                <w:b/>
                <w:kern w:val="0"/>
                <w:szCs w:val="21"/>
              </w:rPr>
              <w:t>3</w:t>
            </w:r>
          </w:p>
        </w:tc>
      </w:tr>
      <w:tr w:rsidR="00282AAB" w:rsidRPr="00282AAB" w14:paraId="018A6CCA" w14:textId="77777777" w:rsidTr="008E168D">
        <w:trPr>
          <w:trHeight w:val="454"/>
          <w:jc w:val="center"/>
        </w:trPr>
        <w:tc>
          <w:tcPr>
            <w:tcW w:w="778" w:type="dxa"/>
            <w:shd w:val="clear" w:color="auto" w:fill="auto"/>
            <w:vAlign w:val="center"/>
          </w:tcPr>
          <w:p w14:paraId="414344EE" w14:textId="77777777" w:rsidR="00C71944" w:rsidRPr="00282AAB" w:rsidRDefault="00C71944" w:rsidP="008E168D">
            <w:pPr>
              <w:jc w:val="center"/>
              <w:rPr>
                <w:szCs w:val="21"/>
              </w:rPr>
            </w:pPr>
            <w:r w:rsidRPr="00282AAB">
              <w:rPr>
                <w:szCs w:val="21"/>
              </w:rPr>
              <w:t>4</w:t>
            </w:r>
          </w:p>
        </w:tc>
        <w:tc>
          <w:tcPr>
            <w:tcW w:w="2632" w:type="dxa"/>
            <w:shd w:val="clear" w:color="auto" w:fill="auto"/>
            <w:vAlign w:val="center"/>
          </w:tcPr>
          <w:p w14:paraId="4CB825CB" w14:textId="77777777" w:rsidR="00C71944" w:rsidRPr="00282AAB" w:rsidRDefault="00C71944" w:rsidP="008E168D">
            <w:pPr>
              <w:rPr>
                <w:kern w:val="0"/>
                <w:szCs w:val="21"/>
              </w:rPr>
            </w:pPr>
            <w:r w:rsidRPr="00282AAB">
              <w:rPr>
                <w:rFonts w:hint="eastAsia"/>
                <w:b/>
                <w:kern w:val="0"/>
                <w:szCs w:val="21"/>
              </w:rPr>
              <w:t>触发器：</w:t>
            </w:r>
            <w:r w:rsidRPr="00282AAB">
              <w:rPr>
                <w:rFonts w:hint="eastAsia"/>
                <w:kern w:val="0"/>
                <w:szCs w:val="21"/>
              </w:rPr>
              <w:t>基本触发器的电路结构和工作原理、同步触发器的电路结构和工作原理、主从式触发器的电路结构和工作原理、边沿触发器的电路结构和工作原理、各种功能触发器之间的相互转换</w:t>
            </w:r>
          </w:p>
          <w:p w14:paraId="4F8EB396"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触发器的逻辑功能及其描述方法、触发器的应用</w:t>
            </w:r>
          </w:p>
        </w:tc>
        <w:tc>
          <w:tcPr>
            <w:tcW w:w="1134" w:type="dxa"/>
            <w:shd w:val="clear" w:color="auto" w:fill="auto"/>
            <w:vAlign w:val="center"/>
          </w:tcPr>
          <w:p w14:paraId="308C6F57" w14:textId="77777777" w:rsidR="00C71944" w:rsidRPr="00282AAB" w:rsidRDefault="00C71944" w:rsidP="008E168D">
            <w:pPr>
              <w:autoSpaceDE w:val="0"/>
              <w:autoSpaceDN w:val="0"/>
              <w:adjustRightInd w:val="0"/>
              <w:rPr>
                <w:szCs w:val="21"/>
              </w:rPr>
            </w:pPr>
          </w:p>
        </w:tc>
        <w:tc>
          <w:tcPr>
            <w:tcW w:w="2028" w:type="dxa"/>
            <w:shd w:val="clear" w:color="auto" w:fill="auto"/>
            <w:vAlign w:val="center"/>
          </w:tcPr>
          <w:p w14:paraId="16981B06" w14:textId="77777777" w:rsidR="00C71944" w:rsidRPr="00282AAB" w:rsidRDefault="00C71944" w:rsidP="008E168D">
            <w:pPr>
              <w:autoSpaceDE w:val="0"/>
              <w:autoSpaceDN w:val="0"/>
              <w:adjustRightInd w:val="0"/>
              <w:rPr>
                <w:szCs w:val="21"/>
              </w:rPr>
            </w:pPr>
            <w:r w:rsidRPr="00282AAB">
              <w:rPr>
                <w:rFonts w:hint="eastAsia"/>
                <w:kern w:val="0"/>
                <w:szCs w:val="21"/>
              </w:rPr>
              <w:t>理解触发器的电路结构、逻辑功能及其描述方法，能对各种功能的触发器之间实现转换、了解触发器的动作特点</w:t>
            </w:r>
          </w:p>
        </w:tc>
        <w:tc>
          <w:tcPr>
            <w:tcW w:w="699" w:type="dxa"/>
            <w:shd w:val="clear" w:color="auto" w:fill="auto"/>
            <w:vAlign w:val="center"/>
          </w:tcPr>
          <w:p w14:paraId="6451746B" w14:textId="77777777" w:rsidR="00C71944" w:rsidRPr="00282AAB" w:rsidRDefault="00C71944" w:rsidP="008E168D">
            <w:pPr>
              <w:jc w:val="center"/>
              <w:rPr>
                <w:szCs w:val="21"/>
              </w:rPr>
            </w:pPr>
            <w:r w:rsidRPr="00282AAB">
              <w:rPr>
                <w:rFonts w:hint="eastAsia"/>
                <w:szCs w:val="21"/>
              </w:rPr>
              <w:t>4</w:t>
            </w:r>
          </w:p>
        </w:tc>
        <w:tc>
          <w:tcPr>
            <w:tcW w:w="975" w:type="dxa"/>
            <w:shd w:val="clear" w:color="auto" w:fill="auto"/>
            <w:vAlign w:val="center"/>
          </w:tcPr>
          <w:p w14:paraId="23EC1267" w14:textId="77777777" w:rsidR="00C71944" w:rsidRPr="00282AAB" w:rsidRDefault="00C71944"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328AB19E" w14:textId="77777777" w:rsidR="00C71944" w:rsidRPr="00282AAB" w:rsidRDefault="00C71944" w:rsidP="008E168D">
            <w:pPr>
              <w:jc w:val="center"/>
              <w:rPr>
                <w:kern w:val="0"/>
                <w:szCs w:val="21"/>
              </w:rPr>
            </w:pPr>
            <w:r w:rsidRPr="00282AAB">
              <w:rPr>
                <w:b/>
                <w:kern w:val="0"/>
                <w:szCs w:val="21"/>
              </w:rPr>
              <w:t>目标</w:t>
            </w:r>
            <w:r w:rsidRPr="00282AAB">
              <w:rPr>
                <w:b/>
                <w:kern w:val="0"/>
                <w:szCs w:val="21"/>
              </w:rPr>
              <w:t>1</w:t>
            </w:r>
          </w:p>
          <w:p w14:paraId="0DCCB6B8" w14:textId="77777777" w:rsidR="00C71944" w:rsidRPr="00282AAB" w:rsidRDefault="00C71944" w:rsidP="008E168D">
            <w:pPr>
              <w:jc w:val="center"/>
              <w:rPr>
                <w:szCs w:val="21"/>
              </w:rPr>
            </w:pPr>
            <w:r w:rsidRPr="00282AAB">
              <w:rPr>
                <w:b/>
                <w:kern w:val="0"/>
                <w:szCs w:val="21"/>
              </w:rPr>
              <w:t>目标</w:t>
            </w:r>
            <w:r w:rsidRPr="00282AAB">
              <w:rPr>
                <w:b/>
                <w:kern w:val="0"/>
                <w:szCs w:val="21"/>
              </w:rPr>
              <w:t>2</w:t>
            </w:r>
          </w:p>
        </w:tc>
      </w:tr>
      <w:tr w:rsidR="00282AAB" w:rsidRPr="00282AAB" w14:paraId="7CBF37CD" w14:textId="77777777" w:rsidTr="008E168D">
        <w:trPr>
          <w:trHeight w:val="454"/>
          <w:jc w:val="center"/>
        </w:trPr>
        <w:tc>
          <w:tcPr>
            <w:tcW w:w="778" w:type="dxa"/>
            <w:shd w:val="clear" w:color="auto" w:fill="auto"/>
            <w:vAlign w:val="center"/>
          </w:tcPr>
          <w:p w14:paraId="367C40D9" w14:textId="77777777" w:rsidR="00C71944" w:rsidRPr="00282AAB" w:rsidRDefault="00C71944" w:rsidP="008E168D">
            <w:pPr>
              <w:jc w:val="center"/>
              <w:rPr>
                <w:szCs w:val="21"/>
              </w:rPr>
            </w:pPr>
            <w:r w:rsidRPr="00282AAB">
              <w:rPr>
                <w:szCs w:val="21"/>
              </w:rPr>
              <w:t>5</w:t>
            </w:r>
          </w:p>
        </w:tc>
        <w:tc>
          <w:tcPr>
            <w:tcW w:w="2632" w:type="dxa"/>
            <w:shd w:val="clear" w:color="auto" w:fill="auto"/>
            <w:vAlign w:val="center"/>
          </w:tcPr>
          <w:p w14:paraId="57D098E7" w14:textId="77777777" w:rsidR="00C71944" w:rsidRPr="00282AAB" w:rsidRDefault="00C71944" w:rsidP="008E168D">
            <w:pPr>
              <w:rPr>
                <w:kern w:val="0"/>
                <w:szCs w:val="21"/>
              </w:rPr>
            </w:pPr>
            <w:r w:rsidRPr="00282AAB">
              <w:rPr>
                <w:rFonts w:hint="eastAsia"/>
                <w:b/>
                <w:kern w:val="0"/>
                <w:szCs w:val="21"/>
              </w:rPr>
              <w:t>时序逻辑电路：</w:t>
            </w:r>
            <w:r w:rsidRPr="00282AAB">
              <w:rPr>
                <w:rFonts w:hint="eastAsia"/>
                <w:kern w:val="0"/>
                <w:szCs w:val="21"/>
              </w:rPr>
              <w:t>时序逻辑电路的分析、时序逻辑电路的设计、常用的时序逻辑部件及其应用</w:t>
            </w:r>
          </w:p>
          <w:p w14:paraId="7886B393"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时序逻辑电路的分析方法、各种常用的时序逻辑器件的工作原理及其应用</w:t>
            </w:r>
          </w:p>
        </w:tc>
        <w:tc>
          <w:tcPr>
            <w:tcW w:w="1134" w:type="dxa"/>
            <w:shd w:val="clear" w:color="auto" w:fill="auto"/>
            <w:vAlign w:val="center"/>
          </w:tcPr>
          <w:p w14:paraId="62A4108D" w14:textId="77777777" w:rsidR="00C71944" w:rsidRPr="00282AAB" w:rsidRDefault="00C71944" w:rsidP="008E168D">
            <w:pPr>
              <w:rPr>
                <w:szCs w:val="21"/>
              </w:rPr>
            </w:pPr>
            <w:r w:rsidRPr="00282AAB">
              <w:rPr>
                <w:rFonts w:hint="eastAsia"/>
                <w:szCs w:val="21"/>
              </w:rPr>
              <w:t>在国际环境日益恶劣的情况下，培养学生的钻研精神、爱国精神、责任担当、技术操守和理想情怀</w:t>
            </w:r>
          </w:p>
        </w:tc>
        <w:tc>
          <w:tcPr>
            <w:tcW w:w="2028" w:type="dxa"/>
            <w:shd w:val="clear" w:color="auto" w:fill="auto"/>
            <w:vAlign w:val="center"/>
          </w:tcPr>
          <w:p w14:paraId="4B1BDEB1" w14:textId="77777777" w:rsidR="00C71944" w:rsidRPr="00282AAB" w:rsidRDefault="00C71944" w:rsidP="008E168D">
            <w:pPr>
              <w:rPr>
                <w:szCs w:val="21"/>
              </w:rPr>
            </w:pPr>
            <w:r w:rsidRPr="00282AAB">
              <w:rPr>
                <w:rFonts w:hint="eastAsia"/>
                <w:kern w:val="0"/>
                <w:szCs w:val="21"/>
              </w:rPr>
              <w:t>掌握时序电路的分析方法，能正确分析时序逻辑电路、理解寄存器和移位寄存器，能使用移位寄存器构成各种寄存器型计数器、掌握计数器的原理及应用，能正确运用集成计数器构成任意进制的计数器、了解时序逻辑电路的设计方法，能正确设计一般的时序逻辑电路</w:t>
            </w:r>
          </w:p>
        </w:tc>
        <w:tc>
          <w:tcPr>
            <w:tcW w:w="699" w:type="dxa"/>
            <w:shd w:val="clear" w:color="auto" w:fill="auto"/>
            <w:vAlign w:val="center"/>
          </w:tcPr>
          <w:p w14:paraId="073B149B" w14:textId="77777777" w:rsidR="00C71944" w:rsidRPr="00282AAB" w:rsidRDefault="00C71944" w:rsidP="008E168D">
            <w:pPr>
              <w:jc w:val="center"/>
              <w:rPr>
                <w:szCs w:val="21"/>
              </w:rPr>
            </w:pPr>
            <w:r w:rsidRPr="00282AAB">
              <w:rPr>
                <w:rFonts w:hint="eastAsia"/>
                <w:szCs w:val="21"/>
              </w:rPr>
              <w:t>12</w:t>
            </w:r>
          </w:p>
        </w:tc>
        <w:tc>
          <w:tcPr>
            <w:tcW w:w="975" w:type="dxa"/>
            <w:shd w:val="clear" w:color="auto" w:fill="auto"/>
            <w:vAlign w:val="center"/>
          </w:tcPr>
          <w:p w14:paraId="00922BCB" w14:textId="77777777" w:rsidR="00C71944" w:rsidRPr="00282AAB" w:rsidRDefault="00C71944" w:rsidP="008E168D">
            <w:pPr>
              <w:rPr>
                <w:szCs w:val="21"/>
              </w:rPr>
            </w:pPr>
            <w:r w:rsidRPr="00282AAB">
              <w:rPr>
                <w:rFonts w:hint="eastAsia"/>
                <w:szCs w:val="21"/>
              </w:rPr>
              <w:t>讲授</w:t>
            </w:r>
            <w:r w:rsidRPr="00282AAB">
              <w:rPr>
                <w:rFonts w:hint="eastAsia"/>
                <w:szCs w:val="21"/>
              </w:rPr>
              <w:t>/</w:t>
            </w:r>
            <w:r w:rsidRPr="00282AAB">
              <w:rPr>
                <w:rFonts w:hint="eastAsia"/>
                <w:szCs w:val="21"/>
              </w:rPr>
              <w:t>实验</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等</w:t>
            </w:r>
          </w:p>
        </w:tc>
        <w:tc>
          <w:tcPr>
            <w:tcW w:w="925" w:type="dxa"/>
            <w:shd w:val="clear" w:color="auto" w:fill="auto"/>
            <w:vAlign w:val="center"/>
          </w:tcPr>
          <w:p w14:paraId="02A6C80B" w14:textId="77777777" w:rsidR="00C71944" w:rsidRPr="00282AAB" w:rsidRDefault="00C71944" w:rsidP="008E168D">
            <w:pPr>
              <w:jc w:val="center"/>
              <w:rPr>
                <w:b/>
                <w:kern w:val="0"/>
                <w:szCs w:val="21"/>
              </w:rPr>
            </w:pPr>
            <w:r w:rsidRPr="00282AAB">
              <w:rPr>
                <w:rFonts w:hint="eastAsia"/>
                <w:b/>
                <w:kern w:val="0"/>
                <w:szCs w:val="21"/>
              </w:rPr>
              <w:t>目标</w:t>
            </w:r>
            <w:r w:rsidRPr="00282AAB">
              <w:rPr>
                <w:rFonts w:hint="eastAsia"/>
                <w:b/>
                <w:kern w:val="0"/>
                <w:szCs w:val="21"/>
              </w:rPr>
              <w:t>2</w:t>
            </w:r>
          </w:p>
          <w:p w14:paraId="5354F170" w14:textId="77777777" w:rsidR="00C71944" w:rsidRPr="00282AAB" w:rsidRDefault="00C71944" w:rsidP="008E168D">
            <w:pPr>
              <w:jc w:val="center"/>
              <w:rPr>
                <w:szCs w:val="21"/>
              </w:rPr>
            </w:pPr>
            <w:r w:rsidRPr="00282AAB">
              <w:rPr>
                <w:rFonts w:hint="eastAsia"/>
                <w:b/>
                <w:kern w:val="0"/>
                <w:szCs w:val="21"/>
              </w:rPr>
              <w:t>目标</w:t>
            </w:r>
            <w:r w:rsidRPr="00282AAB">
              <w:rPr>
                <w:rFonts w:hint="eastAsia"/>
                <w:b/>
                <w:kern w:val="0"/>
                <w:szCs w:val="21"/>
              </w:rPr>
              <w:t>3</w:t>
            </w:r>
          </w:p>
        </w:tc>
      </w:tr>
      <w:tr w:rsidR="00282AAB" w:rsidRPr="00282AAB" w14:paraId="775489AC" w14:textId="77777777" w:rsidTr="008E168D">
        <w:trPr>
          <w:trHeight w:val="454"/>
          <w:jc w:val="center"/>
        </w:trPr>
        <w:tc>
          <w:tcPr>
            <w:tcW w:w="778" w:type="dxa"/>
            <w:shd w:val="clear" w:color="auto" w:fill="auto"/>
            <w:vAlign w:val="center"/>
          </w:tcPr>
          <w:p w14:paraId="4ECCAA75" w14:textId="77777777" w:rsidR="00C71944" w:rsidRPr="00282AAB" w:rsidRDefault="00C71944" w:rsidP="008E168D">
            <w:pPr>
              <w:jc w:val="center"/>
              <w:rPr>
                <w:szCs w:val="21"/>
              </w:rPr>
            </w:pPr>
            <w:r w:rsidRPr="00282AAB">
              <w:rPr>
                <w:szCs w:val="21"/>
              </w:rPr>
              <w:t>6</w:t>
            </w:r>
          </w:p>
        </w:tc>
        <w:tc>
          <w:tcPr>
            <w:tcW w:w="2632" w:type="dxa"/>
            <w:shd w:val="clear" w:color="auto" w:fill="auto"/>
            <w:vAlign w:val="center"/>
          </w:tcPr>
          <w:p w14:paraId="1CB4356E" w14:textId="77777777" w:rsidR="00C71944" w:rsidRPr="00282AAB" w:rsidRDefault="00C71944" w:rsidP="008E168D">
            <w:pPr>
              <w:rPr>
                <w:kern w:val="0"/>
                <w:szCs w:val="21"/>
              </w:rPr>
            </w:pPr>
            <w:r w:rsidRPr="00282AAB">
              <w:rPr>
                <w:rFonts w:hint="eastAsia"/>
                <w:b/>
                <w:kern w:val="0"/>
                <w:szCs w:val="21"/>
              </w:rPr>
              <w:t>脉冲波形的产生与整形：</w:t>
            </w:r>
            <w:r w:rsidRPr="00282AAB">
              <w:rPr>
                <w:rFonts w:hint="eastAsia"/>
                <w:kern w:val="0"/>
                <w:szCs w:val="21"/>
              </w:rPr>
              <w:t>单稳态触发器、多谐振荡器、施密特触发器的电路结构和工作原理、</w:t>
            </w:r>
            <w:r w:rsidRPr="00282AAB">
              <w:rPr>
                <w:rFonts w:hint="eastAsia"/>
                <w:kern w:val="0"/>
                <w:szCs w:val="21"/>
              </w:rPr>
              <w:t>555</w:t>
            </w:r>
            <w:r w:rsidRPr="00282AAB">
              <w:rPr>
                <w:rFonts w:hint="eastAsia"/>
                <w:kern w:val="0"/>
                <w:szCs w:val="21"/>
              </w:rPr>
              <w:t>定时器的电路结构、工作原理及其</w:t>
            </w:r>
            <w:r w:rsidRPr="00282AAB">
              <w:rPr>
                <w:rFonts w:hint="eastAsia"/>
                <w:kern w:val="0"/>
                <w:szCs w:val="21"/>
              </w:rPr>
              <w:lastRenderedPageBreak/>
              <w:t>应用</w:t>
            </w:r>
          </w:p>
          <w:p w14:paraId="48727827"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555</w:t>
            </w:r>
            <w:r w:rsidRPr="00282AAB">
              <w:rPr>
                <w:rFonts w:hint="eastAsia"/>
                <w:kern w:val="0"/>
                <w:szCs w:val="21"/>
              </w:rPr>
              <w:t>定时器的电路结构、工作原理及其应用、</w:t>
            </w:r>
            <w:r w:rsidRPr="00282AAB">
              <w:rPr>
                <w:rFonts w:hint="eastAsia"/>
                <w:kern w:val="0"/>
                <w:szCs w:val="21"/>
              </w:rPr>
              <w:t>555</w:t>
            </w:r>
            <w:r w:rsidRPr="00282AAB">
              <w:rPr>
                <w:rFonts w:hint="eastAsia"/>
                <w:kern w:val="0"/>
                <w:szCs w:val="21"/>
              </w:rPr>
              <w:t>定时器的应用</w:t>
            </w:r>
          </w:p>
        </w:tc>
        <w:tc>
          <w:tcPr>
            <w:tcW w:w="1134" w:type="dxa"/>
            <w:shd w:val="clear" w:color="auto" w:fill="auto"/>
            <w:vAlign w:val="center"/>
          </w:tcPr>
          <w:p w14:paraId="6A785D09" w14:textId="77777777" w:rsidR="00C71944" w:rsidRPr="00282AAB" w:rsidRDefault="00C71944" w:rsidP="008E168D">
            <w:pPr>
              <w:rPr>
                <w:kern w:val="0"/>
                <w:szCs w:val="21"/>
              </w:rPr>
            </w:pPr>
            <w:r w:rsidRPr="00282AAB">
              <w:rPr>
                <w:rFonts w:hint="eastAsia"/>
                <w:kern w:val="0"/>
                <w:szCs w:val="21"/>
              </w:rPr>
              <w:lastRenderedPageBreak/>
              <w:t>引入学习数字逻辑电路的重要性：在人们的生</w:t>
            </w:r>
            <w:r w:rsidRPr="00282AAB">
              <w:rPr>
                <w:rFonts w:hint="eastAsia"/>
                <w:kern w:val="0"/>
                <w:szCs w:val="21"/>
              </w:rPr>
              <w:lastRenderedPageBreak/>
              <w:t>活和工作中会遇到各种各样的问题，比如在工厂、银行都要安装防盗报警器，以防在财产被盗时及时报警等等，这些都需要数字电路来解决</w:t>
            </w:r>
          </w:p>
        </w:tc>
        <w:tc>
          <w:tcPr>
            <w:tcW w:w="2028" w:type="dxa"/>
            <w:shd w:val="clear" w:color="auto" w:fill="auto"/>
            <w:vAlign w:val="center"/>
          </w:tcPr>
          <w:p w14:paraId="26961F8D" w14:textId="77777777" w:rsidR="00C71944" w:rsidRPr="00282AAB" w:rsidRDefault="00C71944" w:rsidP="008E168D">
            <w:pPr>
              <w:rPr>
                <w:kern w:val="0"/>
                <w:szCs w:val="21"/>
              </w:rPr>
            </w:pPr>
            <w:r w:rsidRPr="00282AAB">
              <w:rPr>
                <w:rFonts w:hint="eastAsia"/>
                <w:kern w:val="0"/>
                <w:szCs w:val="21"/>
              </w:rPr>
              <w:lastRenderedPageBreak/>
              <w:t>了解单稳态触发器、多谐振荡器、施密特触发器的电路结构和工作原理、掌握</w:t>
            </w:r>
            <w:r w:rsidRPr="00282AAB">
              <w:rPr>
                <w:rFonts w:hint="eastAsia"/>
                <w:kern w:val="0"/>
                <w:szCs w:val="21"/>
              </w:rPr>
              <w:t>555</w:t>
            </w:r>
            <w:r w:rsidRPr="00282AAB">
              <w:rPr>
                <w:rFonts w:hint="eastAsia"/>
                <w:kern w:val="0"/>
                <w:szCs w:val="21"/>
              </w:rPr>
              <w:t>定时器的电路结</w:t>
            </w:r>
            <w:r w:rsidRPr="00282AAB">
              <w:rPr>
                <w:rFonts w:hint="eastAsia"/>
                <w:kern w:val="0"/>
                <w:szCs w:val="21"/>
              </w:rPr>
              <w:lastRenderedPageBreak/>
              <w:t>构、工作原理及其应用，能正确运用</w:t>
            </w:r>
            <w:r w:rsidRPr="00282AAB">
              <w:rPr>
                <w:rFonts w:hint="eastAsia"/>
                <w:kern w:val="0"/>
                <w:szCs w:val="21"/>
              </w:rPr>
              <w:t>555</w:t>
            </w:r>
            <w:r w:rsidRPr="00282AAB">
              <w:rPr>
                <w:rFonts w:hint="eastAsia"/>
                <w:kern w:val="0"/>
                <w:szCs w:val="21"/>
              </w:rPr>
              <w:t>定时器构成单稳态触发器、施密特触发器和多谐振荡器</w:t>
            </w:r>
          </w:p>
        </w:tc>
        <w:tc>
          <w:tcPr>
            <w:tcW w:w="699" w:type="dxa"/>
            <w:shd w:val="clear" w:color="auto" w:fill="auto"/>
            <w:vAlign w:val="center"/>
          </w:tcPr>
          <w:p w14:paraId="684532AC" w14:textId="77777777" w:rsidR="00C71944" w:rsidRPr="00282AAB" w:rsidRDefault="00C71944" w:rsidP="008E168D">
            <w:pPr>
              <w:jc w:val="center"/>
              <w:rPr>
                <w:szCs w:val="21"/>
              </w:rPr>
            </w:pPr>
            <w:r w:rsidRPr="00282AAB">
              <w:rPr>
                <w:rFonts w:hint="eastAsia"/>
                <w:szCs w:val="21"/>
              </w:rPr>
              <w:lastRenderedPageBreak/>
              <w:t>6</w:t>
            </w:r>
          </w:p>
        </w:tc>
        <w:tc>
          <w:tcPr>
            <w:tcW w:w="975" w:type="dxa"/>
            <w:shd w:val="clear" w:color="auto" w:fill="auto"/>
            <w:vAlign w:val="center"/>
          </w:tcPr>
          <w:p w14:paraId="41B5D124" w14:textId="77777777" w:rsidR="00C71944" w:rsidRPr="00282AAB" w:rsidRDefault="00C71944"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7725380D" w14:textId="77777777" w:rsidR="00C71944" w:rsidRPr="00282AAB" w:rsidRDefault="00C71944" w:rsidP="008E168D">
            <w:pPr>
              <w:jc w:val="center"/>
              <w:rPr>
                <w:kern w:val="0"/>
                <w:szCs w:val="21"/>
              </w:rPr>
            </w:pPr>
            <w:r w:rsidRPr="00282AAB">
              <w:rPr>
                <w:b/>
                <w:kern w:val="0"/>
                <w:szCs w:val="21"/>
              </w:rPr>
              <w:t>目标</w:t>
            </w:r>
            <w:r w:rsidRPr="00282AAB">
              <w:rPr>
                <w:b/>
                <w:kern w:val="0"/>
                <w:szCs w:val="21"/>
              </w:rPr>
              <w:t>1</w:t>
            </w:r>
          </w:p>
          <w:p w14:paraId="69E45317" w14:textId="77777777" w:rsidR="00C71944" w:rsidRPr="00282AAB" w:rsidRDefault="00C71944" w:rsidP="008E168D">
            <w:pPr>
              <w:jc w:val="center"/>
              <w:rPr>
                <w:szCs w:val="21"/>
              </w:rPr>
            </w:pPr>
            <w:r w:rsidRPr="00282AAB">
              <w:rPr>
                <w:b/>
                <w:kern w:val="0"/>
                <w:szCs w:val="21"/>
              </w:rPr>
              <w:t>目标</w:t>
            </w:r>
            <w:r w:rsidRPr="00282AAB">
              <w:rPr>
                <w:b/>
                <w:kern w:val="0"/>
                <w:szCs w:val="21"/>
              </w:rPr>
              <w:t>2</w:t>
            </w:r>
          </w:p>
        </w:tc>
      </w:tr>
      <w:tr w:rsidR="00282AAB" w:rsidRPr="00282AAB" w14:paraId="19BAC663" w14:textId="77777777" w:rsidTr="008E168D">
        <w:trPr>
          <w:trHeight w:val="454"/>
          <w:jc w:val="center"/>
        </w:trPr>
        <w:tc>
          <w:tcPr>
            <w:tcW w:w="778" w:type="dxa"/>
            <w:shd w:val="clear" w:color="auto" w:fill="auto"/>
            <w:vAlign w:val="center"/>
          </w:tcPr>
          <w:p w14:paraId="0132700B" w14:textId="77777777" w:rsidR="00C71944" w:rsidRPr="00282AAB" w:rsidRDefault="00C71944" w:rsidP="008E168D">
            <w:pPr>
              <w:jc w:val="center"/>
              <w:rPr>
                <w:szCs w:val="21"/>
              </w:rPr>
            </w:pPr>
            <w:r w:rsidRPr="00282AAB">
              <w:rPr>
                <w:szCs w:val="21"/>
              </w:rPr>
              <w:t>7</w:t>
            </w:r>
          </w:p>
        </w:tc>
        <w:tc>
          <w:tcPr>
            <w:tcW w:w="2632" w:type="dxa"/>
            <w:shd w:val="clear" w:color="auto" w:fill="auto"/>
            <w:vAlign w:val="center"/>
          </w:tcPr>
          <w:p w14:paraId="0701007C" w14:textId="77777777" w:rsidR="00C71944" w:rsidRPr="00282AAB" w:rsidRDefault="00C71944" w:rsidP="008E168D">
            <w:pPr>
              <w:rPr>
                <w:kern w:val="0"/>
                <w:szCs w:val="21"/>
              </w:rPr>
            </w:pPr>
            <w:r w:rsidRPr="00282AAB">
              <w:rPr>
                <w:rFonts w:hint="eastAsia"/>
                <w:b/>
                <w:kern w:val="0"/>
                <w:szCs w:val="21"/>
              </w:rPr>
              <w:t>半导体存储器：</w:t>
            </w:r>
            <w:r w:rsidRPr="00282AAB">
              <w:rPr>
                <w:rFonts w:hint="eastAsia"/>
                <w:kern w:val="0"/>
                <w:szCs w:val="21"/>
              </w:rPr>
              <w:t>只读存储器、随机存储器、用</w:t>
            </w:r>
            <w:r w:rsidRPr="00282AAB">
              <w:rPr>
                <w:rFonts w:hint="eastAsia"/>
                <w:kern w:val="0"/>
                <w:szCs w:val="21"/>
              </w:rPr>
              <w:t>ROM</w:t>
            </w:r>
            <w:r w:rsidRPr="00282AAB">
              <w:rPr>
                <w:rFonts w:hint="eastAsia"/>
                <w:kern w:val="0"/>
                <w:szCs w:val="21"/>
              </w:rPr>
              <w:t>实现组合逻辑函数、存储器功能的扩展</w:t>
            </w:r>
          </w:p>
          <w:p w14:paraId="4C7C4826"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用</w:t>
            </w:r>
            <w:r w:rsidRPr="00282AAB">
              <w:rPr>
                <w:rFonts w:hint="eastAsia"/>
                <w:kern w:val="0"/>
                <w:szCs w:val="21"/>
              </w:rPr>
              <w:t>ROM</w:t>
            </w:r>
            <w:r w:rsidRPr="00282AAB">
              <w:rPr>
                <w:rFonts w:hint="eastAsia"/>
                <w:kern w:val="0"/>
                <w:szCs w:val="21"/>
              </w:rPr>
              <w:t>实现组合逻辑函数、</w:t>
            </w:r>
            <w:r w:rsidRPr="00282AAB">
              <w:rPr>
                <w:rFonts w:hint="eastAsia"/>
                <w:kern w:val="0"/>
                <w:szCs w:val="21"/>
              </w:rPr>
              <w:t>RAM</w:t>
            </w:r>
            <w:r w:rsidRPr="00282AAB">
              <w:rPr>
                <w:rFonts w:hint="eastAsia"/>
                <w:kern w:val="0"/>
                <w:szCs w:val="21"/>
              </w:rPr>
              <w:t>的基本存贮单元、工作原理及存贮系统的概念，建立“地址”的概念</w:t>
            </w:r>
          </w:p>
        </w:tc>
        <w:tc>
          <w:tcPr>
            <w:tcW w:w="1134" w:type="dxa"/>
            <w:shd w:val="clear" w:color="auto" w:fill="auto"/>
            <w:vAlign w:val="center"/>
          </w:tcPr>
          <w:p w14:paraId="56E8BA80" w14:textId="77777777" w:rsidR="00C71944" w:rsidRPr="00282AAB" w:rsidRDefault="00C71944" w:rsidP="008E168D">
            <w:pPr>
              <w:rPr>
                <w:kern w:val="0"/>
                <w:szCs w:val="21"/>
              </w:rPr>
            </w:pPr>
          </w:p>
        </w:tc>
        <w:tc>
          <w:tcPr>
            <w:tcW w:w="2028" w:type="dxa"/>
            <w:shd w:val="clear" w:color="auto" w:fill="auto"/>
            <w:vAlign w:val="center"/>
          </w:tcPr>
          <w:p w14:paraId="394796D1" w14:textId="77777777" w:rsidR="00C71944" w:rsidRPr="00282AAB" w:rsidRDefault="00C71944" w:rsidP="008E168D">
            <w:pPr>
              <w:rPr>
                <w:kern w:val="0"/>
                <w:szCs w:val="21"/>
              </w:rPr>
            </w:pPr>
            <w:r w:rsidRPr="00282AAB">
              <w:rPr>
                <w:rFonts w:hint="eastAsia"/>
                <w:kern w:val="0"/>
                <w:szCs w:val="21"/>
              </w:rPr>
              <w:t>了解随机存取存贮器和只读存贮器、能够应用存储器实现逻辑函数</w:t>
            </w:r>
          </w:p>
        </w:tc>
        <w:tc>
          <w:tcPr>
            <w:tcW w:w="699" w:type="dxa"/>
            <w:shd w:val="clear" w:color="auto" w:fill="auto"/>
            <w:vAlign w:val="center"/>
          </w:tcPr>
          <w:p w14:paraId="0A71B35C" w14:textId="77777777" w:rsidR="00C71944" w:rsidRPr="00282AAB" w:rsidRDefault="00C71944" w:rsidP="008E168D">
            <w:pPr>
              <w:jc w:val="center"/>
              <w:rPr>
                <w:szCs w:val="21"/>
              </w:rPr>
            </w:pPr>
            <w:r w:rsidRPr="00282AAB">
              <w:rPr>
                <w:rFonts w:hint="eastAsia"/>
                <w:szCs w:val="21"/>
              </w:rPr>
              <w:t>4</w:t>
            </w:r>
          </w:p>
        </w:tc>
        <w:tc>
          <w:tcPr>
            <w:tcW w:w="975" w:type="dxa"/>
            <w:shd w:val="clear" w:color="auto" w:fill="auto"/>
            <w:vAlign w:val="center"/>
          </w:tcPr>
          <w:p w14:paraId="46FA8552" w14:textId="77777777" w:rsidR="00C71944" w:rsidRPr="00282AAB" w:rsidRDefault="00C71944"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13D97DC6" w14:textId="77777777" w:rsidR="00C71944" w:rsidRPr="00282AAB" w:rsidRDefault="00C71944" w:rsidP="008E168D">
            <w:pPr>
              <w:jc w:val="center"/>
              <w:rPr>
                <w:szCs w:val="21"/>
              </w:rPr>
            </w:pPr>
            <w:r w:rsidRPr="00282AAB">
              <w:rPr>
                <w:b/>
                <w:kern w:val="0"/>
                <w:szCs w:val="21"/>
              </w:rPr>
              <w:t>目标</w:t>
            </w:r>
            <w:r w:rsidRPr="00282AAB">
              <w:rPr>
                <w:b/>
                <w:kern w:val="0"/>
                <w:szCs w:val="21"/>
              </w:rPr>
              <w:t>1</w:t>
            </w:r>
          </w:p>
        </w:tc>
      </w:tr>
      <w:tr w:rsidR="00282AAB" w:rsidRPr="00282AAB" w14:paraId="6F9C3E7D" w14:textId="77777777" w:rsidTr="008E168D">
        <w:trPr>
          <w:trHeight w:val="454"/>
          <w:jc w:val="center"/>
        </w:trPr>
        <w:tc>
          <w:tcPr>
            <w:tcW w:w="778" w:type="dxa"/>
            <w:shd w:val="clear" w:color="auto" w:fill="auto"/>
            <w:vAlign w:val="center"/>
          </w:tcPr>
          <w:p w14:paraId="2D5972F2" w14:textId="77777777" w:rsidR="00C71944" w:rsidRPr="00282AAB" w:rsidRDefault="00C71944" w:rsidP="008E168D">
            <w:pPr>
              <w:jc w:val="center"/>
              <w:rPr>
                <w:szCs w:val="21"/>
              </w:rPr>
            </w:pPr>
            <w:r w:rsidRPr="00282AAB">
              <w:rPr>
                <w:szCs w:val="21"/>
              </w:rPr>
              <w:t>8</w:t>
            </w:r>
          </w:p>
        </w:tc>
        <w:tc>
          <w:tcPr>
            <w:tcW w:w="2632" w:type="dxa"/>
            <w:shd w:val="clear" w:color="auto" w:fill="auto"/>
            <w:vAlign w:val="center"/>
          </w:tcPr>
          <w:p w14:paraId="5B9B837B" w14:textId="77777777" w:rsidR="00C71944" w:rsidRPr="00282AAB" w:rsidRDefault="00C71944" w:rsidP="008E168D">
            <w:pPr>
              <w:rPr>
                <w:kern w:val="0"/>
                <w:szCs w:val="21"/>
              </w:rPr>
            </w:pPr>
            <w:r w:rsidRPr="00282AAB">
              <w:rPr>
                <w:rFonts w:hint="eastAsia"/>
                <w:b/>
                <w:kern w:val="0"/>
                <w:szCs w:val="21"/>
              </w:rPr>
              <w:t>数</w:t>
            </w:r>
            <w:r w:rsidRPr="00282AAB">
              <w:rPr>
                <w:rFonts w:hint="eastAsia"/>
                <w:b/>
                <w:kern w:val="0"/>
                <w:szCs w:val="21"/>
              </w:rPr>
              <w:t>/</w:t>
            </w:r>
            <w:r w:rsidRPr="00282AAB">
              <w:rPr>
                <w:rFonts w:hint="eastAsia"/>
                <w:b/>
                <w:kern w:val="0"/>
                <w:szCs w:val="21"/>
              </w:rPr>
              <w:t>模和模</w:t>
            </w:r>
            <w:r w:rsidRPr="00282AAB">
              <w:rPr>
                <w:rFonts w:hint="eastAsia"/>
                <w:b/>
                <w:kern w:val="0"/>
                <w:szCs w:val="21"/>
              </w:rPr>
              <w:t>/</w:t>
            </w:r>
            <w:r w:rsidRPr="00282AAB">
              <w:rPr>
                <w:rFonts w:hint="eastAsia"/>
                <w:b/>
                <w:kern w:val="0"/>
                <w:szCs w:val="21"/>
              </w:rPr>
              <w:t>数转换：</w:t>
            </w:r>
            <w:r w:rsidRPr="00282AAB">
              <w:rPr>
                <w:rFonts w:hint="eastAsia"/>
                <w:kern w:val="0"/>
                <w:szCs w:val="21"/>
              </w:rPr>
              <w:t>D</w:t>
            </w:r>
            <w:r w:rsidRPr="00282AAB">
              <w:rPr>
                <w:rFonts w:hint="eastAsia"/>
                <w:kern w:val="0"/>
                <w:szCs w:val="21"/>
              </w:rPr>
              <w:t>／</w:t>
            </w:r>
            <w:r w:rsidRPr="00282AAB">
              <w:rPr>
                <w:rFonts w:hint="eastAsia"/>
                <w:kern w:val="0"/>
                <w:szCs w:val="21"/>
              </w:rPr>
              <w:t>A</w:t>
            </w:r>
            <w:r w:rsidRPr="00282AAB">
              <w:rPr>
                <w:rFonts w:hint="eastAsia"/>
                <w:kern w:val="0"/>
                <w:szCs w:val="21"/>
              </w:rPr>
              <w:t>转换器的电路结构和工作原理、</w:t>
            </w:r>
            <w:r w:rsidRPr="00282AAB">
              <w:rPr>
                <w:rFonts w:hint="eastAsia"/>
                <w:kern w:val="0"/>
                <w:szCs w:val="21"/>
              </w:rPr>
              <w:t>A</w:t>
            </w:r>
            <w:r w:rsidRPr="00282AAB">
              <w:rPr>
                <w:rFonts w:hint="eastAsia"/>
                <w:kern w:val="0"/>
                <w:szCs w:val="21"/>
              </w:rPr>
              <w:t>／</w:t>
            </w:r>
            <w:r w:rsidRPr="00282AAB">
              <w:rPr>
                <w:rFonts w:hint="eastAsia"/>
                <w:kern w:val="0"/>
                <w:szCs w:val="21"/>
              </w:rPr>
              <w:t>D</w:t>
            </w:r>
            <w:r w:rsidRPr="00282AAB">
              <w:rPr>
                <w:rFonts w:hint="eastAsia"/>
                <w:kern w:val="0"/>
                <w:szCs w:val="21"/>
              </w:rPr>
              <w:t>转换器的电路结构和工作原理</w:t>
            </w:r>
          </w:p>
          <w:p w14:paraId="780FF027"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D</w:t>
            </w:r>
            <w:r w:rsidRPr="00282AAB">
              <w:rPr>
                <w:rFonts w:hint="eastAsia"/>
                <w:kern w:val="0"/>
                <w:szCs w:val="21"/>
              </w:rPr>
              <w:t>／</w:t>
            </w:r>
            <w:r w:rsidRPr="00282AAB">
              <w:rPr>
                <w:rFonts w:hint="eastAsia"/>
                <w:kern w:val="0"/>
                <w:szCs w:val="21"/>
              </w:rPr>
              <w:t>A</w:t>
            </w:r>
            <w:r w:rsidRPr="00282AAB">
              <w:rPr>
                <w:rFonts w:hint="eastAsia"/>
                <w:kern w:val="0"/>
                <w:szCs w:val="21"/>
              </w:rPr>
              <w:t>转换器的电路结构和工作原理、</w:t>
            </w:r>
            <w:r w:rsidRPr="00282AAB">
              <w:rPr>
                <w:rFonts w:hint="eastAsia"/>
                <w:kern w:val="0"/>
                <w:szCs w:val="21"/>
              </w:rPr>
              <w:t>A</w:t>
            </w:r>
            <w:r w:rsidRPr="00282AAB">
              <w:rPr>
                <w:rFonts w:hint="eastAsia"/>
                <w:kern w:val="0"/>
                <w:szCs w:val="21"/>
              </w:rPr>
              <w:t>／</w:t>
            </w:r>
            <w:r w:rsidRPr="00282AAB">
              <w:rPr>
                <w:rFonts w:hint="eastAsia"/>
                <w:kern w:val="0"/>
                <w:szCs w:val="21"/>
              </w:rPr>
              <w:t>D</w:t>
            </w:r>
            <w:r w:rsidRPr="00282AAB">
              <w:rPr>
                <w:rFonts w:hint="eastAsia"/>
                <w:kern w:val="0"/>
                <w:szCs w:val="21"/>
              </w:rPr>
              <w:t>转换器的主要性能指标及使用方法</w:t>
            </w:r>
          </w:p>
        </w:tc>
        <w:tc>
          <w:tcPr>
            <w:tcW w:w="1134" w:type="dxa"/>
            <w:shd w:val="clear" w:color="auto" w:fill="auto"/>
            <w:vAlign w:val="center"/>
          </w:tcPr>
          <w:p w14:paraId="167D0CA5" w14:textId="77777777" w:rsidR="00C71944" w:rsidRPr="00282AAB" w:rsidRDefault="00C71944" w:rsidP="008E168D">
            <w:pPr>
              <w:autoSpaceDE w:val="0"/>
              <w:autoSpaceDN w:val="0"/>
              <w:adjustRightInd w:val="0"/>
              <w:rPr>
                <w:kern w:val="0"/>
                <w:szCs w:val="21"/>
              </w:rPr>
            </w:pPr>
          </w:p>
        </w:tc>
        <w:tc>
          <w:tcPr>
            <w:tcW w:w="2028" w:type="dxa"/>
            <w:shd w:val="clear" w:color="auto" w:fill="auto"/>
            <w:vAlign w:val="center"/>
          </w:tcPr>
          <w:p w14:paraId="565ACED0" w14:textId="77777777" w:rsidR="00C71944" w:rsidRPr="00282AAB" w:rsidRDefault="00C71944" w:rsidP="008E168D">
            <w:pPr>
              <w:autoSpaceDE w:val="0"/>
              <w:autoSpaceDN w:val="0"/>
              <w:adjustRightInd w:val="0"/>
              <w:rPr>
                <w:kern w:val="0"/>
                <w:szCs w:val="21"/>
              </w:rPr>
            </w:pPr>
            <w:r w:rsidRPr="00282AAB">
              <w:rPr>
                <w:rFonts w:hint="eastAsia"/>
                <w:kern w:val="0"/>
                <w:szCs w:val="21"/>
              </w:rPr>
              <w:t>掌握</w:t>
            </w:r>
            <w:r w:rsidRPr="00282AAB">
              <w:rPr>
                <w:rFonts w:hint="eastAsia"/>
                <w:kern w:val="0"/>
                <w:szCs w:val="21"/>
              </w:rPr>
              <w:t>D</w:t>
            </w:r>
            <w:r w:rsidRPr="00282AAB">
              <w:rPr>
                <w:rFonts w:hint="eastAsia"/>
                <w:kern w:val="0"/>
                <w:szCs w:val="21"/>
              </w:rPr>
              <w:t>／</w:t>
            </w:r>
            <w:r w:rsidRPr="00282AAB">
              <w:rPr>
                <w:rFonts w:hint="eastAsia"/>
                <w:kern w:val="0"/>
                <w:szCs w:val="21"/>
              </w:rPr>
              <w:t>A</w:t>
            </w:r>
            <w:r w:rsidRPr="00282AAB">
              <w:rPr>
                <w:rFonts w:hint="eastAsia"/>
                <w:kern w:val="0"/>
                <w:szCs w:val="21"/>
              </w:rPr>
              <w:t>转换器的电路结构和工作原理，能正确分析和计算全电阻网络和</w:t>
            </w:r>
            <w:r w:rsidRPr="00282AAB">
              <w:rPr>
                <w:rFonts w:hint="eastAsia"/>
                <w:kern w:val="0"/>
                <w:szCs w:val="21"/>
              </w:rPr>
              <w:t>T</w:t>
            </w:r>
            <w:r w:rsidRPr="00282AAB">
              <w:rPr>
                <w:rFonts w:hint="eastAsia"/>
                <w:kern w:val="0"/>
                <w:szCs w:val="21"/>
              </w:rPr>
              <w:t>型电阻网络等典型电路、理解</w:t>
            </w:r>
            <w:r w:rsidRPr="00282AAB">
              <w:rPr>
                <w:rFonts w:hint="eastAsia"/>
                <w:kern w:val="0"/>
                <w:szCs w:val="21"/>
              </w:rPr>
              <w:t>A</w:t>
            </w:r>
            <w:r w:rsidRPr="00282AAB">
              <w:rPr>
                <w:rFonts w:hint="eastAsia"/>
                <w:kern w:val="0"/>
                <w:szCs w:val="21"/>
              </w:rPr>
              <w:t>／</w:t>
            </w:r>
            <w:r w:rsidRPr="00282AAB">
              <w:rPr>
                <w:rFonts w:hint="eastAsia"/>
                <w:kern w:val="0"/>
                <w:szCs w:val="21"/>
              </w:rPr>
              <w:t>D</w:t>
            </w:r>
            <w:r w:rsidRPr="00282AAB">
              <w:rPr>
                <w:rFonts w:hint="eastAsia"/>
                <w:kern w:val="0"/>
                <w:szCs w:val="21"/>
              </w:rPr>
              <w:t>转换器的电路结构和工作原理，能正确运用集成模</w:t>
            </w:r>
            <w:r w:rsidRPr="00282AAB">
              <w:rPr>
                <w:rFonts w:hint="eastAsia"/>
                <w:kern w:val="0"/>
                <w:szCs w:val="21"/>
              </w:rPr>
              <w:t>/</w:t>
            </w:r>
            <w:r w:rsidRPr="00282AAB">
              <w:rPr>
                <w:rFonts w:hint="eastAsia"/>
                <w:kern w:val="0"/>
                <w:szCs w:val="21"/>
              </w:rPr>
              <w:t>数转换器实现模拟量对数字量的转换、了解采样－保持电路</w:t>
            </w:r>
          </w:p>
        </w:tc>
        <w:tc>
          <w:tcPr>
            <w:tcW w:w="699" w:type="dxa"/>
            <w:shd w:val="clear" w:color="auto" w:fill="auto"/>
            <w:vAlign w:val="center"/>
          </w:tcPr>
          <w:p w14:paraId="74BCD63B" w14:textId="77777777" w:rsidR="00C71944" w:rsidRPr="00282AAB" w:rsidRDefault="00C71944" w:rsidP="008E168D">
            <w:pPr>
              <w:jc w:val="center"/>
              <w:rPr>
                <w:szCs w:val="21"/>
              </w:rPr>
            </w:pPr>
            <w:r w:rsidRPr="00282AAB">
              <w:rPr>
                <w:rFonts w:hint="eastAsia"/>
                <w:szCs w:val="21"/>
              </w:rPr>
              <w:t>4</w:t>
            </w:r>
          </w:p>
        </w:tc>
        <w:tc>
          <w:tcPr>
            <w:tcW w:w="975" w:type="dxa"/>
            <w:shd w:val="clear" w:color="auto" w:fill="auto"/>
            <w:vAlign w:val="center"/>
          </w:tcPr>
          <w:p w14:paraId="0B737904" w14:textId="77777777" w:rsidR="00C71944" w:rsidRPr="00282AAB" w:rsidRDefault="00C71944"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67F6515D" w14:textId="77777777" w:rsidR="00C71944" w:rsidRPr="00282AAB" w:rsidRDefault="00C71944" w:rsidP="008E168D">
            <w:pPr>
              <w:jc w:val="center"/>
              <w:rPr>
                <w:szCs w:val="21"/>
              </w:rPr>
            </w:pPr>
            <w:r w:rsidRPr="00282AAB">
              <w:rPr>
                <w:b/>
                <w:kern w:val="0"/>
                <w:szCs w:val="21"/>
              </w:rPr>
              <w:t>目标</w:t>
            </w:r>
            <w:r w:rsidRPr="00282AAB">
              <w:rPr>
                <w:b/>
                <w:kern w:val="0"/>
                <w:szCs w:val="21"/>
              </w:rPr>
              <w:t>1</w:t>
            </w:r>
          </w:p>
        </w:tc>
      </w:tr>
      <w:tr w:rsidR="00282AAB" w:rsidRPr="00282AAB" w14:paraId="658B6302" w14:textId="77777777" w:rsidTr="008E168D">
        <w:trPr>
          <w:trHeight w:val="454"/>
          <w:jc w:val="center"/>
        </w:trPr>
        <w:tc>
          <w:tcPr>
            <w:tcW w:w="778" w:type="dxa"/>
            <w:shd w:val="clear" w:color="auto" w:fill="auto"/>
            <w:vAlign w:val="center"/>
          </w:tcPr>
          <w:p w14:paraId="58163C37" w14:textId="77777777" w:rsidR="00C71944" w:rsidRPr="00282AAB" w:rsidRDefault="00C71944" w:rsidP="008E168D">
            <w:pPr>
              <w:jc w:val="center"/>
              <w:rPr>
                <w:szCs w:val="21"/>
              </w:rPr>
            </w:pPr>
            <w:r w:rsidRPr="00282AAB">
              <w:rPr>
                <w:szCs w:val="21"/>
              </w:rPr>
              <w:t>9</w:t>
            </w:r>
          </w:p>
        </w:tc>
        <w:tc>
          <w:tcPr>
            <w:tcW w:w="2632" w:type="dxa"/>
            <w:shd w:val="clear" w:color="auto" w:fill="auto"/>
            <w:vAlign w:val="center"/>
          </w:tcPr>
          <w:p w14:paraId="6810FF17" w14:textId="77777777" w:rsidR="00C71944" w:rsidRPr="00282AAB" w:rsidRDefault="00C71944" w:rsidP="008E168D">
            <w:pPr>
              <w:rPr>
                <w:kern w:val="0"/>
                <w:szCs w:val="21"/>
              </w:rPr>
            </w:pPr>
            <w:r w:rsidRPr="00282AAB">
              <w:rPr>
                <w:rFonts w:hint="eastAsia"/>
                <w:b/>
                <w:kern w:val="0"/>
                <w:szCs w:val="21"/>
              </w:rPr>
              <w:t>可编程逻辑器件：</w:t>
            </w:r>
            <w:r w:rsidRPr="00282AAB">
              <w:rPr>
                <w:rFonts w:hint="eastAsia"/>
                <w:kern w:val="0"/>
                <w:szCs w:val="21"/>
              </w:rPr>
              <w:t>可编程逻辑器件的基本原理、可编程逻辑器件的基本应用</w:t>
            </w:r>
          </w:p>
          <w:p w14:paraId="6F1711E2" w14:textId="77777777" w:rsidR="00C71944" w:rsidRPr="00282AAB" w:rsidRDefault="00C71944" w:rsidP="008E168D">
            <w:pPr>
              <w:rPr>
                <w:kern w:val="0"/>
                <w:szCs w:val="21"/>
              </w:rPr>
            </w:pPr>
            <w:r w:rsidRPr="00282AAB">
              <w:rPr>
                <w:b/>
                <w:kern w:val="0"/>
                <w:szCs w:val="21"/>
              </w:rPr>
              <w:t>重点和难点：</w:t>
            </w:r>
            <w:r w:rsidRPr="00282AAB">
              <w:rPr>
                <w:rFonts w:hint="eastAsia"/>
                <w:kern w:val="0"/>
                <w:szCs w:val="21"/>
              </w:rPr>
              <w:t>可编程逻辑器件的基本应用</w:t>
            </w:r>
          </w:p>
        </w:tc>
        <w:tc>
          <w:tcPr>
            <w:tcW w:w="1134" w:type="dxa"/>
            <w:shd w:val="clear" w:color="auto" w:fill="auto"/>
            <w:vAlign w:val="center"/>
          </w:tcPr>
          <w:p w14:paraId="631606F5" w14:textId="77777777" w:rsidR="00C71944" w:rsidRPr="00282AAB" w:rsidRDefault="00C71944" w:rsidP="008E168D">
            <w:pPr>
              <w:autoSpaceDE w:val="0"/>
              <w:autoSpaceDN w:val="0"/>
              <w:adjustRightInd w:val="0"/>
              <w:rPr>
                <w:kern w:val="0"/>
                <w:szCs w:val="21"/>
              </w:rPr>
            </w:pPr>
          </w:p>
        </w:tc>
        <w:tc>
          <w:tcPr>
            <w:tcW w:w="2028" w:type="dxa"/>
            <w:shd w:val="clear" w:color="auto" w:fill="auto"/>
            <w:vAlign w:val="center"/>
          </w:tcPr>
          <w:p w14:paraId="5F15C895" w14:textId="77777777" w:rsidR="00C71944" w:rsidRPr="00282AAB" w:rsidRDefault="00C71944" w:rsidP="008E168D">
            <w:pPr>
              <w:autoSpaceDE w:val="0"/>
              <w:autoSpaceDN w:val="0"/>
              <w:adjustRightInd w:val="0"/>
              <w:rPr>
                <w:kern w:val="0"/>
                <w:szCs w:val="21"/>
              </w:rPr>
            </w:pPr>
            <w:r w:rsidRPr="00282AAB">
              <w:rPr>
                <w:rFonts w:hint="eastAsia"/>
                <w:kern w:val="0"/>
                <w:szCs w:val="21"/>
              </w:rPr>
              <w:t>了解可编程逻辑器件的基本原理、了解可编程逻辑器件的基本应用</w:t>
            </w:r>
          </w:p>
        </w:tc>
        <w:tc>
          <w:tcPr>
            <w:tcW w:w="699" w:type="dxa"/>
            <w:shd w:val="clear" w:color="auto" w:fill="auto"/>
            <w:vAlign w:val="center"/>
          </w:tcPr>
          <w:p w14:paraId="61BCE554" w14:textId="77777777" w:rsidR="00C71944" w:rsidRPr="00282AAB" w:rsidRDefault="00C71944" w:rsidP="008E168D">
            <w:pPr>
              <w:jc w:val="center"/>
              <w:rPr>
                <w:szCs w:val="21"/>
              </w:rPr>
            </w:pPr>
            <w:r w:rsidRPr="00282AAB">
              <w:rPr>
                <w:rFonts w:hint="eastAsia"/>
                <w:szCs w:val="21"/>
              </w:rPr>
              <w:t>2</w:t>
            </w:r>
          </w:p>
        </w:tc>
        <w:tc>
          <w:tcPr>
            <w:tcW w:w="975" w:type="dxa"/>
            <w:shd w:val="clear" w:color="auto" w:fill="auto"/>
            <w:vAlign w:val="center"/>
          </w:tcPr>
          <w:p w14:paraId="26B6A241" w14:textId="77777777" w:rsidR="00C71944" w:rsidRPr="00282AAB" w:rsidRDefault="00C71944" w:rsidP="008E168D">
            <w:pP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等</w:t>
            </w:r>
          </w:p>
        </w:tc>
        <w:tc>
          <w:tcPr>
            <w:tcW w:w="925" w:type="dxa"/>
            <w:shd w:val="clear" w:color="auto" w:fill="auto"/>
            <w:vAlign w:val="center"/>
          </w:tcPr>
          <w:p w14:paraId="477B702E" w14:textId="77777777" w:rsidR="00C71944" w:rsidRPr="00282AAB" w:rsidRDefault="00C71944" w:rsidP="008E168D">
            <w:pPr>
              <w:jc w:val="center"/>
              <w:rPr>
                <w:szCs w:val="21"/>
              </w:rPr>
            </w:pPr>
            <w:r w:rsidRPr="00282AAB">
              <w:rPr>
                <w:b/>
                <w:kern w:val="0"/>
                <w:szCs w:val="21"/>
              </w:rPr>
              <w:t>目标</w:t>
            </w:r>
            <w:r w:rsidRPr="00282AAB">
              <w:rPr>
                <w:b/>
                <w:kern w:val="0"/>
                <w:szCs w:val="21"/>
              </w:rPr>
              <w:t>1</w:t>
            </w:r>
          </w:p>
        </w:tc>
      </w:tr>
    </w:tbl>
    <w:p w14:paraId="0EDE2E8B" w14:textId="77777777" w:rsidR="003D265C" w:rsidRDefault="003D265C" w:rsidP="003D265C">
      <w:pPr>
        <w:spacing w:line="360" w:lineRule="auto"/>
        <w:rPr>
          <w:b/>
          <w:sz w:val="28"/>
          <w:szCs w:val="28"/>
        </w:rPr>
      </w:pPr>
    </w:p>
    <w:p w14:paraId="2A4028FB" w14:textId="00A32C11" w:rsidR="003D265C" w:rsidRPr="004426EE" w:rsidRDefault="003D265C" w:rsidP="003D265C">
      <w:pPr>
        <w:spacing w:line="360" w:lineRule="auto"/>
        <w:ind w:firstLineChars="200" w:firstLine="562"/>
        <w:rPr>
          <w:b/>
          <w:sz w:val="28"/>
          <w:szCs w:val="28"/>
        </w:rPr>
      </w:pPr>
      <w:r>
        <w:rPr>
          <w:rFonts w:hint="eastAsia"/>
          <w:b/>
          <w:sz w:val="28"/>
          <w:szCs w:val="28"/>
        </w:rPr>
        <w:lastRenderedPageBreak/>
        <w:t>四</w:t>
      </w:r>
      <w:r w:rsidRPr="004426EE">
        <w:rPr>
          <w:b/>
          <w:sz w:val="28"/>
          <w:szCs w:val="28"/>
        </w:rPr>
        <w:t>、</w:t>
      </w:r>
      <w:r>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3D265C" w:rsidRPr="004426EE" w14:paraId="235B47D9" w14:textId="77777777" w:rsidTr="008F1243">
        <w:trPr>
          <w:trHeight w:val="651"/>
        </w:trPr>
        <w:tc>
          <w:tcPr>
            <w:tcW w:w="636" w:type="dxa"/>
            <w:shd w:val="clear" w:color="auto" w:fill="FFFFFF"/>
            <w:vAlign w:val="center"/>
          </w:tcPr>
          <w:p w14:paraId="7A70EFCF" w14:textId="77777777" w:rsidR="003D265C" w:rsidRPr="00816751" w:rsidRDefault="003D265C" w:rsidP="008F1243">
            <w:pPr>
              <w:jc w:val="center"/>
              <w:rPr>
                <w:b/>
                <w:bCs/>
                <w:spacing w:val="-20"/>
                <w:szCs w:val="21"/>
              </w:rPr>
            </w:pPr>
            <w:r w:rsidRPr="00816751">
              <w:rPr>
                <w:b/>
                <w:bCs/>
                <w:spacing w:val="-20"/>
                <w:szCs w:val="21"/>
              </w:rPr>
              <w:t>序号</w:t>
            </w:r>
          </w:p>
        </w:tc>
        <w:tc>
          <w:tcPr>
            <w:tcW w:w="1740" w:type="dxa"/>
            <w:shd w:val="clear" w:color="auto" w:fill="FFFFFF"/>
            <w:vAlign w:val="center"/>
          </w:tcPr>
          <w:p w14:paraId="59ACD51A" w14:textId="77777777" w:rsidR="003D265C" w:rsidRPr="00816751" w:rsidRDefault="003D265C" w:rsidP="008F1243">
            <w:pPr>
              <w:jc w:val="center"/>
              <w:rPr>
                <w:b/>
                <w:bCs/>
                <w:szCs w:val="21"/>
              </w:rPr>
            </w:pPr>
            <w:r w:rsidRPr="00816751">
              <w:rPr>
                <w:b/>
                <w:bCs/>
                <w:szCs w:val="21"/>
              </w:rPr>
              <w:t>实验项目名称</w:t>
            </w:r>
          </w:p>
        </w:tc>
        <w:tc>
          <w:tcPr>
            <w:tcW w:w="3686" w:type="dxa"/>
            <w:shd w:val="clear" w:color="auto" w:fill="FFFFFF"/>
            <w:vAlign w:val="center"/>
          </w:tcPr>
          <w:p w14:paraId="56783EDB" w14:textId="77777777" w:rsidR="003D265C" w:rsidRPr="00816751" w:rsidRDefault="003D265C" w:rsidP="008F1243">
            <w:pPr>
              <w:jc w:val="center"/>
              <w:rPr>
                <w:b/>
                <w:bCs/>
                <w:szCs w:val="21"/>
              </w:rPr>
            </w:pPr>
            <w:r w:rsidRPr="00816751">
              <w:rPr>
                <w:b/>
                <w:bCs/>
                <w:szCs w:val="21"/>
              </w:rPr>
              <w:t>实验内容</w:t>
            </w:r>
            <w:r w:rsidRPr="00816751">
              <w:rPr>
                <w:rFonts w:hint="eastAsia"/>
                <w:b/>
                <w:bCs/>
                <w:szCs w:val="21"/>
              </w:rPr>
              <w:t>及要求</w:t>
            </w:r>
          </w:p>
        </w:tc>
        <w:tc>
          <w:tcPr>
            <w:tcW w:w="709" w:type="dxa"/>
            <w:shd w:val="clear" w:color="auto" w:fill="FFFFFF"/>
            <w:vAlign w:val="center"/>
          </w:tcPr>
          <w:p w14:paraId="5E102D6D" w14:textId="77777777" w:rsidR="003D265C" w:rsidRPr="00816751" w:rsidRDefault="003D265C" w:rsidP="008F1243">
            <w:pPr>
              <w:jc w:val="center"/>
              <w:rPr>
                <w:b/>
                <w:bCs/>
                <w:szCs w:val="21"/>
              </w:rPr>
            </w:pPr>
            <w:r w:rsidRPr="00816751">
              <w:rPr>
                <w:b/>
                <w:bCs/>
                <w:szCs w:val="21"/>
              </w:rPr>
              <w:t>学时</w:t>
            </w:r>
          </w:p>
        </w:tc>
        <w:tc>
          <w:tcPr>
            <w:tcW w:w="1134" w:type="dxa"/>
            <w:shd w:val="clear" w:color="auto" w:fill="FFFFFF"/>
            <w:vAlign w:val="center"/>
          </w:tcPr>
          <w:p w14:paraId="2DAB8E95" w14:textId="77777777" w:rsidR="003D265C" w:rsidRPr="00816751" w:rsidRDefault="003D265C" w:rsidP="008F1243">
            <w:pPr>
              <w:jc w:val="center"/>
              <w:rPr>
                <w:b/>
                <w:bCs/>
                <w:szCs w:val="21"/>
              </w:rPr>
            </w:pPr>
            <w:r w:rsidRPr="00816751">
              <w:rPr>
                <w:b/>
                <w:bCs/>
                <w:szCs w:val="21"/>
              </w:rPr>
              <w:t>类型</w:t>
            </w:r>
          </w:p>
        </w:tc>
        <w:tc>
          <w:tcPr>
            <w:tcW w:w="992" w:type="dxa"/>
            <w:shd w:val="clear" w:color="auto" w:fill="FFFFFF"/>
            <w:tcMar>
              <w:left w:w="28" w:type="dxa"/>
              <w:right w:w="28" w:type="dxa"/>
            </w:tcMar>
            <w:vAlign w:val="center"/>
          </w:tcPr>
          <w:p w14:paraId="2989B7C2" w14:textId="77777777" w:rsidR="003D265C" w:rsidRPr="00816751" w:rsidRDefault="003D265C" w:rsidP="008F1243">
            <w:pPr>
              <w:jc w:val="center"/>
              <w:rPr>
                <w:b/>
                <w:bCs/>
                <w:szCs w:val="21"/>
              </w:rPr>
            </w:pPr>
            <w:r w:rsidRPr="00816751">
              <w:rPr>
                <w:b/>
                <w:bCs/>
                <w:szCs w:val="21"/>
              </w:rPr>
              <w:t>支撑课程目标</w:t>
            </w:r>
          </w:p>
        </w:tc>
      </w:tr>
      <w:tr w:rsidR="003D265C" w:rsidRPr="004426EE" w14:paraId="77BAC9B6" w14:textId="77777777" w:rsidTr="008F1243">
        <w:tc>
          <w:tcPr>
            <w:tcW w:w="636" w:type="dxa"/>
            <w:vAlign w:val="center"/>
          </w:tcPr>
          <w:p w14:paraId="7FE01669" w14:textId="77777777" w:rsidR="003D265C" w:rsidRPr="004426EE" w:rsidRDefault="003D265C" w:rsidP="008F1243">
            <w:pPr>
              <w:jc w:val="center"/>
              <w:rPr>
                <w:bCs/>
                <w:szCs w:val="21"/>
              </w:rPr>
            </w:pPr>
            <w:r w:rsidRPr="004426EE">
              <w:rPr>
                <w:bCs/>
                <w:szCs w:val="21"/>
              </w:rPr>
              <w:t>1</w:t>
            </w:r>
          </w:p>
        </w:tc>
        <w:tc>
          <w:tcPr>
            <w:tcW w:w="1740" w:type="dxa"/>
            <w:vAlign w:val="center"/>
          </w:tcPr>
          <w:p w14:paraId="52C8BE64" w14:textId="77777777" w:rsidR="003D265C" w:rsidRPr="007A3DA3" w:rsidRDefault="003D265C" w:rsidP="008F1243">
            <w:pPr>
              <w:jc w:val="center"/>
              <w:rPr>
                <w:bCs/>
                <w:szCs w:val="21"/>
              </w:rPr>
            </w:pPr>
            <w:r w:rsidRPr="00294330">
              <w:rPr>
                <w:rFonts w:hint="eastAsia"/>
                <w:bCs/>
                <w:szCs w:val="21"/>
              </w:rPr>
              <w:t>基本逻辑门</w:t>
            </w:r>
          </w:p>
        </w:tc>
        <w:tc>
          <w:tcPr>
            <w:tcW w:w="3686" w:type="dxa"/>
          </w:tcPr>
          <w:p w14:paraId="7A3CF318" w14:textId="77777777" w:rsidR="003D265C" w:rsidRPr="007A3DA3" w:rsidRDefault="003D265C" w:rsidP="008F1243">
            <w:pPr>
              <w:rPr>
                <w:bCs/>
                <w:szCs w:val="21"/>
              </w:rPr>
            </w:pPr>
            <w:r w:rsidRPr="00294330">
              <w:rPr>
                <w:rFonts w:hint="eastAsia"/>
                <w:bCs/>
                <w:szCs w:val="21"/>
              </w:rPr>
              <w:t>验证各种逻辑门的输出与输入之间的逻辑关系</w:t>
            </w:r>
          </w:p>
        </w:tc>
        <w:tc>
          <w:tcPr>
            <w:tcW w:w="709" w:type="dxa"/>
            <w:vAlign w:val="center"/>
          </w:tcPr>
          <w:p w14:paraId="0F46C7B9" w14:textId="77777777" w:rsidR="003D265C" w:rsidRPr="004426EE" w:rsidRDefault="003D265C" w:rsidP="008F1243">
            <w:pPr>
              <w:jc w:val="center"/>
              <w:rPr>
                <w:bCs/>
                <w:szCs w:val="21"/>
              </w:rPr>
            </w:pPr>
            <w:r w:rsidRPr="004426EE">
              <w:rPr>
                <w:bCs/>
                <w:szCs w:val="21"/>
              </w:rPr>
              <w:t>2</w:t>
            </w:r>
          </w:p>
        </w:tc>
        <w:tc>
          <w:tcPr>
            <w:tcW w:w="1134" w:type="dxa"/>
            <w:vAlign w:val="center"/>
          </w:tcPr>
          <w:p w14:paraId="2968BC2E" w14:textId="77777777" w:rsidR="003D265C" w:rsidRPr="00B25730" w:rsidRDefault="003D265C" w:rsidP="008F1243">
            <w:pPr>
              <w:jc w:val="center"/>
              <w:rPr>
                <w:bCs/>
                <w:szCs w:val="21"/>
              </w:rPr>
            </w:pPr>
            <w:r w:rsidRPr="00B25730">
              <w:rPr>
                <w:rFonts w:hint="eastAsia"/>
                <w:bCs/>
                <w:szCs w:val="21"/>
              </w:rPr>
              <w:t>验证性</w:t>
            </w:r>
          </w:p>
        </w:tc>
        <w:tc>
          <w:tcPr>
            <w:tcW w:w="992" w:type="dxa"/>
            <w:tcMar>
              <w:left w:w="28" w:type="dxa"/>
              <w:right w:w="28" w:type="dxa"/>
            </w:tcMar>
            <w:vAlign w:val="center"/>
          </w:tcPr>
          <w:p w14:paraId="3207FE7D"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1998D9A7" w14:textId="77777777" w:rsidTr="008F1243">
        <w:tc>
          <w:tcPr>
            <w:tcW w:w="636" w:type="dxa"/>
            <w:vAlign w:val="center"/>
          </w:tcPr>
          <w:p w14:paraId="53D9562F" w14:textId="77777777" w:rsidR="003D265C" w:rsidRPr="004426EE" w:rsidRDefault="003D265C" w:rsidP="008F1243">
            <w:pPr>
              <w:jc w:val="center"/>
              <w:rPr>
                <w:bCs/>
                <w:szCs w:val="21"/>
              </w:rPr>
            </w:pPr>
            <w:r>
              <w:rPr>
                <w:rFonts w:hint="eastAsia"/>
                <w:bCs/>
                <w:szCs w:val="21"/>
              </w:rPr>
              <w:t>2</w:t>
            </w:r>
          </w:p>
        </w:tc>
        <w:tc>
          <w:tcPr>
            <w:tcW w:w="1740" w:type="dxa"/>
            <w:vAlign w:val="center"/>
          </w:tcPr>
          <w:p w14:paraId="53CC27B5" w14:textId="77777777" w:rsidR="003D265C" w:rsidRPr="007A3DA3" w:rsidRDefault="003D265C" w:rsidP="008F1243">
            <w:pPr>
              <w:jc w:val="center"/>
              <w:rPr>
                <w:bCs/>
                <w:szCs w:val="21"/>
              </w:rPr>
            </w:pPr>
            <w:r w:rsidRPr="00294330">
              <w:rPr>
                <w:rFonts w:hint="eastAsia"/>
                <w:bCs/>
                <w:szCs w:val="21"/>
              </w:rPr>
              <w:t>组合逻辑电路</w:t>
            </w:r>
          </w:p>
        </w:tc>
        <w:tc>
          <w:tcPr>
            <w:tcW w:w="3686" w:type="dxa"/>
          </w:tcPr>
          <w:p w14:paraId="5A1C3467" w14:textId="77777777" w:rsidR="003D265C" w:rsidRPr="007A3DA3" w:rsidRDefault="003D265C" w:rsidP="008F1243">
            <w:pPr>
              <w:rPr>
                <w:bCs/>
                <w:szCs w:val="21"/>
              </w:rPr>
            </w:pPr>
            <w:r w:rsidRPr="00294330">
              <w:rPr>
                <w:rFonts w:hint="eastAsia"/>
                <w:bCs/>
                <w:szCs w:val="21"/>
              </w:rPr>
              <w:t>设计一个组合逻辑电路并加以验证去正确性</w:t>
            </w:r>
          </w:p>
        </w:tc>
        <w:tc>
          <w:tcPr>
            <w:tcW w:w="709" w:type="dxa"/>
            <w:vAlign w:val="center"/>
          </w:tcPr>
          <w:p w14:paraId="0713319B" w14:textId="77777777" w:rsidR="003D265C" w:rsidRPr="004426EE" w:rsidRDefault="003D265C" w:rsidP="008F1243">
            <w:pPr>
              <w:jc w:val="center"/>
              <w:rPr>
                <w:bCs/>
                <w:szCs w:val="21"/>
              </w:rPr>
            </w:pPr>
            <w:r>
              <w:rPr>
                <w:rFonts w:hint="eastAsia"/>
                <w:bCs/>
                <w:szCs w:val="21"/>
              </w:rPr>
              <w:t>2</w:t>
            </w:r>
          </w:p>
        </w:tc>
        <w:tc>
          <w:tcPr>
            <w:tcW w:w="1134" w:type="dxa"/>
            <w:vAlign w:val="center"/>
          </w:tcPr>
          <w:p w14:paraId="0662C727" w14:textId="77777777" w:rsidR="003D265C" w:rsidRPr="00B25730" w:rsidRDefault="003D265C" w:rsidP="008F1243">
            <w:pPr>
              <w:jc w:val="center"/>
              <w:rPr>
                <w:bCs/>
                <w:szCs w:val="21"/>
              </w:rPr>
            </w:pPr>
            <w:r w:rsidRPr="00B25730">
              <w:rPr>
                <w:rFonts w:hint="eastAsia"/>
                <w:bCs/>
                <w:szCs w:val="21"/>
              </w:rPr>
              <w:t>设计性</w:t>
            </w:r>
          </w:p>
        </w:tc>
        <w:tc>
          <w:tcPr>
            <w:tcW w:w="992" w:type="dxa"/>
            <w:tcMar>
              <w:left w:w="28" w:type="dxa"/>
              <w:right w:w="28" w:type="dxa"/>
            </w:tcMar>
            <w:vAlign w:val="center"/>
          </w:tcPr>
          <w:p w14:paraId="167ECD5B"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57DB655B" w14:textId="77777777" w:rsidTr="008F1243">
        <w:trPr>
          <w:trHeight w:val="587"/>
        </w:trPr>
        <w:tc>
          <w:tcPr>
            <w:tcW w:w="636" w:type="dxa"/>
            <w:vAlign w:val="center"/>
          </w:tcPr>
          <w:p w14:paraId="17E29AFC" w14:textId="77777777" w:rsidR="003D265C" w:rsidRDefault="003D265C" w:rsidP="008F1243">
            <w:pPr>
              <w:jc w:val="center"/>
              <w:rPr>
                <w:bCs/>
                <w:szCs w:val="21"/>
              </w:rPr>
            </w:pPr>
            <w:r>
              <w:rPr>
                <w:rFonts w:hint="eastAsia"/>
                <w:bCs/>
                <w:szCs w:val="21"/>
              </w:rPr>
              <w:t>3</w:t>
            </w:r>
          </w:p>
        </w:tc>
        <w:tc>
          <w:tcPr>
            <w:tcW w:w="1740" w:type="dxa"/>
            <w:vAlign w:val="center"/>
          </w:tcPr>
          <w:p w14:paraId="6B607BAD" w14:textId="77777777" w:rsidR="003D265C" w:rsidRPr="007A3DA3" w:rsidRDefault="003D265C" w:rsidP="008F1243">
            <w:pPr>
              <w:jc w:val="center"/>
              <w:rPr>
                <w:bCs/>
                <w:szCs w:val="21"/>
              </w:rPr>
            </w:pPr>
            <w:r w:rsidRPr="00294330">
              <w:rPr>
                <w:rFonts w:hint="eastAsia"/>
                <w:bCs/>
                <w:szCs w:val="21"/>
              </w:rPr>
              <w:t>集成计数器</w:t>
            </w:r>
          </w:p>
        </w:tc>
        <w:tc>
          <w:tcPr>
            <w:tcW w:w="3686" w:type="dxa"/>
          </w:tcPr>
          <w:p w14:paraId="6F759CA6" w14:textId="77777777" w:rsidR="003D265C" w:rsidRPr="007A3DA3" w:rsidRDefault="003D265C" w:rsidP="008F1243">
            <w:pPr>
              <w:rPr>
                <w:bCs/>
                <w:szCs w:val="21"/>
              </w:rPr>
            </w:pPr>
            <w:r w:rsidRPr="00294330">
              <w:rPr>
                <w:rFonts w:hint="eastAsia"/>
                <w:bCs/>
                <w:szCs w:val="21"/>
              </w:rPr>
              <w:t>用集成计数器构成任意进制计数器</w:t>
            </w:r>
          </w:p>
        </w:tc>
        <w:tc>
          <w:tcPr>
            <w:tcW w:w="709" w:type="dxa"/>
            <w:vAlign w:val="center"/>
          </w:tcPr>
          <w:p w14:paraId="0E076F70" w14:textId="77777777" w:rsidR="003D265C" w:rsidRPr="004426EE" w:rsidRDefault="003D265C" w:rsidP="008F1243">
            <w:pPr>
              <w:jc w:val="center"/>
              <w:rPr>
                <w:bCs/>
                <w:szCs w:val="21"/>
              </w:rPr>
            </w:pPr>
            <w:r>
              <w:rPr>
                <w:rFonts w:hint="eastAsia"/>
                <w:bCs/>
                <w:szCs w:val="21"/>
              </w:rPr>
              <w:t>2</w:t>
            </w:r>
          </w:p>
        </w:tc>
        <w:tc>
          <w:tcPr>
            <w:tcW w:w="1134" w:type="dxa"/>
            <w:vAlign w:val="center"/>
          </w:tcPr>
          <w:p w14:paraId="4E4ADB27" w14:textId="77777777" w:rsidR="003D265C" w:rsidRPr="00B25730" w:rsidRDefault="003D265C" w:rsidP="008F1243">
            <w:pPr>
              <w:jc w:val="center"/>
              <w:rPr>
                <w:bCs/>
                <w:szCs w:val="21"/>
              </w:rPr>
            </w:pPr>
            <w:r w:rsidRPr="00B25730">
              <w:rPr>
                <w:rFonts w:hint="eastAsia"/>
                <w:bCs/>
                <w:szCs w:val="21"/>
              </w:rPr>
              <w:t>综合性</w:t>
            </w:r>
          </w:p>
        </w:tc>
        <w:tc>
          <w:tcPr>
            <w:tcW w:w="992" w:type="dxa"/>
            <w:tcMar>
              <w:left w:w="28" w:type="dxa"/>
              <w:right w:w="28" w:type="dxa"/>
            </w:tcMar>
            <w:vAlign w:val="center"/>
          </w:tcPr>
          <w:p w14:paraId="28C63B3D" w14:textId="77777777" w:rsidR="003D265C" w:rsidRPr="004426EE" w:rsidRDefault="003D265C" w:rsidP="008F1243">
            <w:pPr>
              <w:jc w:val="center"/>
              <w:rPr>
                <w:szCs w:val="21"/>
              </w:rPr>
            </w:pPr>
            <w:r>
              <w:rPr>
                <w:rFonts w:hint="eastAsia"/>
              </w:rPr>
              <w:t>目标</w:t>
            </w:r>
            <w:r>
              <w:rPr>
                <w:rFonts w:hint="eastAsia"/>
              </w:rPr>
              <w:t>3</w:t>
            </w:r>
          </w:p>
        </w:tc>
      </w:tr>
      <w:tr w:rsidR="003D265C" w:rsidRPr="004426EE" w14:paraId="5F0D7465" w14:textId="77777777" w:rsidTr="008F1243">
        <w:tc>
          <w:tcPr>
            <w:tcW w:w="636" w:type="dxa"/>
            <w:vAlign w:val="center"/>
          </w:tcPr>
          <w:p w14:paraId="16CC37DE" w14:textId="77777777" w:rsidR="003D265C" w:rsidRDefault="003D265C" w:rsidP="008F1243">
            <w:pPr>
              <w:jc w:val="center"/>
              <w:rPr>
                <w:bCs/>
                <w:szCs w:val="21"/>
              </w:rPr>
            </w:pPr>
            <w:r>
              <w:rPr>
                <w:rFonts w:hint="eastAsia"/>
                <w:bCs/>
                <w:szCs w:val="21"/>
              </w:rPr>
              <w:t>4</w:t>
            </w:r>
          </w:p>
        </w:tc>
        <w:tc>
          <w:tcPr>
            <w:tcW w:w="1740" w:type="dxa"/>
            <w:vAlign w:val="center"/>
          </w:tcPr>
          <w:p w14:paraId="3387F107" w14:textId="77777777" w:rsidR="003D265C" w:rsidRPr="007A3DA3" w:rsidRDefault="003D265C" w:rsidP="008F1243">
            <w:pPr>
              <w:jc w:val="center"/>
              <w:rPr>
                <w:bCs/>
                <w:szCs w:val="21"/>
              </w:rPr>
            </w:pPr>
            <w:r w:rsidRPr="00294330">
              <w:rPr>
                <w:rFonts w:hint="eastAsia"/>
                <w:bCs/>
                <w:szCs w:val="21"/>
              </w:rPr>
              <w:t>寄存器</w:t>
            </w:r>
          </w:p>
        </w:tc>
        <w:tc>
          <w:tcPr>
            <w:tcW w:w="3686" w:type="dxa"/>
          </w:tcPr>
          <w:p w14:paraId="013667EC" w14:textId="77777777" w:rsidR="003D265C" w:rsidRPr="007A3DA3" w:rsidRDefault="003D265C" w:rsidP="008F1243">
            <w:pPr>
              <w:rPr>
                <w:bCs/>
                <w:szCs w:val="21"/>
              </w:rPr>
            </w:pPr>
            <w:r w:rsidRPr="00294330">
              <w:rPr>
                <w:rFonts w:hint="eastAsia"/>
                <w:bCs/>
                <w:szCs w:val="21"/>
              </w:rPr>
              <w:t>用集成寄存器构成各种寄存器型计数器</w:t>
            </w:r>
          </w:p>
        </w:tc>
        <w:tc>
          <w:tcPr>
            <w:tcW w:w="709" w:type="dxa"/>
            <w:vAlign w:val="center"/>
          </w:tcPr>
          <w:p w14:paraId="1F3D7C10" w14:textId="77777777" w:rsidR="003D265C" w:rsidRPr="004426EE" w:rsidRDefault="003D265C" w:rsidP="008F1243">
            <w:pPr>
              <w:jc w:val="center"/>
              <w:rPr>
                <w:bCs/>
                <w:szCs w:val="21"/>
              </w:rPr>
            </w:pPr>
            <w:r>
              <w:rPr>
                <w:rFonts w:hint="eastAsia"/>
                <w:bCs/>
                <w:szCs w:val="21"/>
              </w:rPr>
              <w:t>2</w:t>
            </w:r>
          </w:p>
        </w:tc>
        <w:tc>
          <w:tcPr>
            <w:tcW w:w="1134" w:type="dxa"/>
            <w:vAlign w:val="center"/>
          </w:tcPr>
          <w:p w14:paraId="14CD358D" w14:textId="77777777" w:rsidR="003D265C" w:rsidRPr="00B25730" w:rsidRDefault="003D265C" w:rsidP="008F1243">
            <w:pPr>
              <w:jc w:val="center"/>
              <w:rPr>
                <w:bCs/>
                <w:szCs w:val="21"/>
              </w:rPr>
            </w:pPr>
            <w:r w:rsidRPr="00B25730">
              <w:rPr>
                <w:rFonts w:hint="eastAsia"/>
                <w:bCs/>
                <w:szCs w:val="21"/>
              </w:rPr>
              <w:t>设计性</w:t>
            </w:r>
          </w:p>
        </w:tc>
        <w:tc>
          <w:tcPr>
            <w:tcW w:w="992" w:type="dxa"/>
            <w:tcMar>
              <w:left w:w="28" w:type="dxa"/>
              <w:right w:w="28" w:type="dxa"/>
            </w:tcMar>
            <w:vAlign w:val="center"/>
          </w:tcPr>
          <w:p w14:paraId="1F8C28FF" w14:textId="77777777" w:rsidR="003D265C" w:rsidRPr="004426EE" w:rsidRDefault="003D265C" w:rsidP="008F1243">
            <w:pPr>
              <w:jc w:val="center"/>
              <w:rPr>
                <w:szCs w:val="21"/>
              </w:rPr>
            </w:pPr>
            <w:r>
              <w:rPr>
                <w:rFonts w:hint="eastAsia"/>
              </w:rPr>
              <w:t>目标</w:t>
            </w:r>
            <w:r>
              <w:rPr>
                <w:rFonts w:hint="eastAsia"/>
              </w:rPr>
              <w:t>3</w:t>
            </w:r>
          </w:p>
        </w:tc>
      </w:tr>
    </w:tbl>
    <w:p w14:paraId="2F623CD0" w14:textId="5DE5CB73" w:rsidR="00C71944" w:rsidRPr="00282AAB" w:rsidRDefault="003D265C" w:rsidP="00C71944">
      <w:pPr>
        <w:spacing w:line="360" w:lineRule="auto"/>
        <w:ind w:firstLineChars="200" w:firstLine="562"/>
        <w:rPr>
          <w:b/>
          <w:sz w:val="28"/>
          <w:szCs w:val="28"/>
        </w:rPr>
      </w:pPr>
      <w:r>
        <w:rPr>
          <w:rFonts w:hint="eastAsia"/>
          <w:b/>
          <w:sz w:val="28"/>
          <w:szCs w:val="28"/>
        </w:rPr>
        <w:t>五</w:t>
      </w:r>
      <w:r w:rsidR="00C71944" w:rsidRPr="00282AAB">
        <w:rPr>
          <w:rFonts w:hint="eastAsia"/>
          <w:b/>
          <w:sz w:val="28"/>
          <w:szCs w:val="28"/>
        </w:rPr>
        <w:t>、课程实施</w:t>
      </w:r>
    </w:p>
    <w:p w14:paraId="66C3BF6B" w14:textId="77777777" w:rsidR="00C71944" w:rsidRPr="00282AAB" w:rsidRDefault="00C71944" w:rsidP="00C71944">
      <w:pPr>
        <w:spacing w:line="360" w:lineRule="auto"/>
        <w:ind w:firstLineChars="200" w:firstLine="482"/>
        <w:rPr>
          <w:b/>
          <w:sz w:val="24"/>
        </w:rPr>
      </w:pPr>
      <w:r w:rsidRPr="00282AAB">
        <w:rPr>
          <w:rFonts w:hint="eastAsia"/>
          <w:b/>
          <w:sz w:val="24"/>
        </w:rPr>
        <w:t>（一）教学方法与教学手段</w:t>
      </w:r>
    </w:p>
    <w:p w14:paraId="7E934D20" w14:textId="77777777" w:rsidR="00C71944" w:rsidRPr="00282AAB" w:rsidRDefault="00C71944" w:rsidP="00C71944">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7402BBFC" w14:textId="77777777" w:rsidR="00C71944" w:rsidRPr="00282AAB" w:rsidRDefault="00C71944" w:rsidP="00C71944">
      <w:pPr>
        <w:spacing w:line="360" w:lineRule="auto"/>
        <w:ind w:firstLineChars="200" w:firstLine="480"/>
        <w:rPr>
          <w:sz w:val="24"/>
        </w:rPr>
      </w:pPr>
      <w:r w:rsidRPr="00282AAB">
        <w:rPr>
          <w:rFonts w:hint="eastAsia"/>
          <w:sz w:val="24"/>
        </w:rPr>
        <w:t>2.</w:t>
      </w:r>
      <w:r w:rsidRPr="00282AAB">
        <w:rPr>
          <w:rFonts w:hint="eastAsia"/>
          <w:sz w:val="24"/>
        </w:rPr>
        <w:t>课程讲授与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27F29A06" w14:textId="77777777" w:rsidR="00C71944" w:rsidRPr="00282AAB" w:rsidRDefault="00C71944" w:rsidP="00C71944">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282AAB" w:rsidRPr="00282AAB" w14:paraId="3BB7C054" w14:textId="77777777" w:rsidTr="008E168D">
        <w:trPr>
          <w:jc w:val="center"/>
        </w:trPr>
        <w:tc>
          <w:tcPr>
            <w:tcW w:w="2283" w:type="dxa"/>
            <w:gridSpan w:val="2"/>
            <w:tcMar>
              <w:left w:w="28" w:type="dxa"/>
              <w:right w:w="28" w:type="dxa"/>
            </w:tcMar>
            <w:vAlign w:val="center"/>
          </w:tcPr>
          <w:p w14:paraId="210BAC2D" w14:textId="77777777" w:rsidR="00C71944" w:rsidRPr="00282AAB" w:rsidRDefault="00C71944" w:rsidP="008E168D">
            <w:pPr>
              <w:spacing w:line="276" w:lineRule="auto"/>
              <w:jc w:val="center"/>
              <w:rPr>
                <w:szCs w:val="21"/>
              </w:rPr>
            </w:pPr>
            <w:r w:rsidRPr="00282AAB">
              <w:rPr>
                <w:bCs/>
                <w:szCs w:val="21"/>
              </w:rPr>
              <w:t>主要教学环节</w:t>
            </w:r>
          </w:p>
        </w:tc>
        <w:tc>
          <w:tcPr>
            <w:tcW w:w="6237" w:type="dxa"/>
            <w:vAlign w:val="center"/>
          </w:tcPr>
          <w:p w14:paraId="57D90593" w14:textId="77777777" w:rsidR="00C71944" w:rsidRPr="00282AAB" w:rsidRDefault="00C71944"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2708ED57" w14:textId="77777777" w:rsidTr="008E168D">
        <w:trPr>
          <w:trHeight w:val="558"/>
          <w:jc w:val="center"/>
        </w:trPr>
        <w:tc>
          <w:tcPr>
            <w:tcW w:w="582" w:type="dxa"/>
            <w:vAlign w:val="center"/>
          </w:tcPr>
          <w:p w14:paraId="135A2DE3" w14:textId="77777777" w:rsidR="00C71944" w:rsidRPr="00282AAB" w:rsidRDefault="00C71944" w:rsidP="008E168D">
            <w:pPr>
              <w:spacing w:line="276" w:lineRule="auto"/>
              <w:jc w:val="center"/>
              <w:rPr>
                <w:szCs w:val="21"/>
              </w:rPr>
            </w:pPr>
            <w:r w:rsidRPr="00282AAB">
              <w:rPr>
                <w:szCs w:val="21"/>
              </w:rPr>
              <w:t>1</w:t>
            </w:r>
          </w:p>
        </w:tc>
        <w:tc>
          <w:tcPr>
            <w:tcW w:w="1701" w:type="dxa"/>
            <w:tcMar>
              <w:left w:w="28" w:type="dxa"/>
              <w:right w:w="28" w:type="dxa"/>
            </w:tcMar>
            <w:vAlign w:val="center"/>
          </w:tcPr>
          <w:p w14:paraId="059F0901" w14:textId="77777777" w:rsidR="00C71944" w:rsidRPr="00282AAB" w:rsidRDefault="00C71944" w:rsidP="008E168D">
            <w:pPr>
              <w:spacing w:line="276" w:lineRule="auto"/>
              <w:jc w:val="center"/>
              <w:rPr>
                <w:szCs w:val="21"/>
              </w:rPr>
            </w:pPr>
            <w:r w:rsidRPr="00282AAB">
              <w:rPr>
                <w:szCs w:val="21"/>
              </w:rPr>
              <w:t>备课</w:t>
            </w:r>
          </w:p>
        </w:tc>
        <w:tc>
          <w:tcPr>
            <w:tcW w:w="6237" w:type="dxa"/>
            <w:vAlign w:val="center"/>
          </w:tcPr>
          <w:p w14:paraId="41290CEE" w14:textId="77777777" w:rsidR="00C71944" w:rsidRPr="00282AAB" w:rsidRDefault="00C71944"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5EE1EEAF" w14:textId="77777777" w:rsidR="00C71944" w:rsidRPr="00282AAB" w:rsidRDefault="00C71944" w:rsidP="008E168D">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1C8EA2D1" w14:textId="77777777" w:rsidR="00C71944" w:rsidRPr="00282AAB" w:rsidRDefault="00C71944"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067EED8E" w14:textId="77777777" w:rsidTr="008E168D">
        <w:trPr>
          <w:jc w:val="center"/>
        </w:trPr>
        <w:tc>
          <w:tcPr>
            <w:tcW w:w="582" w:type="dxa"/>
            <w:vAlign w:val="center"/>
          </w:tcPr>
          <w:p w14:paraId="1C85EC0A" w14:textId="77777777" w:rsidR="00C71944" w:rsidRPr="00282AAB" w:rsidRDefault="00C71944" w:rsidP="008E168D">
            <w:pPr>
              <w:spacing w:line="276" w:lineRule="auto"/>
              <w:jc w:val="center"/>
              <w:rPr>
                <w:szCs w:val="21"/>
              </w:rPr>
            </w:pPr>
            <w:r w:rsidRPr="00282AAB">
              <w:rPr>
                <w:szCs w:val="21"/>
              </w:rPr>
              <w:t>2</w:t>
            </w:r>
          </w:p>
        </w:tc>
        <w:tc>
          <w:tcPr>
            <w:tcW w:w="1701" w:type="dxa"/>
            <w:tcMar>
              <w:left w:w="28" w:type="dxa"/>
              <w:right w:w="28" w:type="dxa"/>
            </w:tcMar>
            <w:vAlign w:val="center"/>
          </w:tcPr>
          <w:p w14:paraId="58BCEF68" w14:textId="77777777" w:rsidR="00C71944" w:rsidRPr="00282AAB" w:rsidRDefault="00C71944" w:rsidP="008E168D">
            <w:pPr>
              <w:spacing w:line="276" w:lineRule="auto"/>
              <w:jc w:val="center"/>
              <w:rPr>
                <w:szCs w:val="21"/>
              </w:rPr>
            </w:pPr>
            <w:r w:rsidRPr="00282AAB">
              <w:rPr>
                <w:szCs w:val="21"/>
              </w:rPr>
              <w:t>讲授</w:t>
            </w:r>
          </w:p>
        </w:tc>
        <w:tc>
          <w:tcPr>
            <w:tcW w:w="6237" w:type="dxa"/>
            <w:vAlign w:val="center"/>
          </w:tcPr>
          <w:p w14:paraId="63395653" w14:textId="77777777" w:rsidR="00C71944" w:rsidRPr="00282AAB" w:rsidRDefault="00C71944"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29B19D6C" w14:textId="77777777" w:rsidR="00C71944" w:rsidRPr="00282AAB" w:rsidRDefault="00C71944"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采用多种教学方式（如启发式教学、案例分析教学、讨论式教学、多媒体示范教学等），注重培养学生发现、分析和解决问题的能力。</w:t>
            </w:r>
          </w:p>
          <w:p w14:paraId="1DF107F6" w14:textId="77777777" w:rsidR="00C71944" w:rsidRPr="00282AAB" w:rsidRDefault="00C71944"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42CB2609" w14:textId="77777777" w:rsidR="00C71944" w:rsidRPr="00282AAB" w:rsidRDefault="00C71944"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2C6C2898" w14:textId="77777777" w:rsidTr="008E168D">
        <w:trPr>
          <w:trHeight w:val="3109"/>
          <w:jc w:val="center"/>
        </w:trPr>
        <w:tc>
          <w:tcPr>
            <w:tcW w:w="582" w:type="dxa"/>
            <w:vAlign w:val="center"/>
          </w:tcPr>
          <w:p w14:paraId="4E6C2299" w14:textId="77777777" w:rsidR="00C71944" w:rsidRPr="00282AAB" w:rsidRDefault="00C71944" w:rsidP="008E168D">
            <w:pPr>
              <w:spacing w:line="276" w:lineRule="auto"/>
              <w:jc w:val="center"/>
              <w:rPr>
                <w:szCs w:val="21"/>
              </w:rPr>
            </w:pPr>
            <w:r w:rsidRPr="00282AAB">
              <w:rPr>
                <w:szCs w:val="21"/>
              </w:rPr>
              <w:lastRenderedPageBreak/>
              <w:t>3</w:t>
            </w:r>
          </w:p>
        </w:tc>
        <w:tc>
          <w:tcPr>
            <w:tcW w:w="1701" w:type="dxa"/>
            <w:tcMar>
              <w:left w:w="28" w:type="dxa"/>
              <w:right w:w="28" w:type="dxa"/>
            </w:tcMar>
            <w:vAlign w:val="center"/>
          </w:tcPr>
          <w:p w14:paraId="25782266" w14:textId="77777777" w:rsidR="00C71944" w:rsidRPr="00282AAB" w:rsidRDefault="00C71944" w:rsidP="008E168D">
            <w:pPr>
              <w:spacing w:line="276" w:lineRule="auto"/>
              <w:jc w:val="center"/>
              <w:rPr>
                <w:szCs w:val="21"/>
              </w:rPr>
            </w:pPr>
            <w:r w:rsidRPr="00282AAB">
              <w:rPr>
                <w:szCs w:val="21"/>
              </w:rPr>
              <w:t>作业布置与批改</w:t>
            </w:r>
          </w:p>
        </w:tc>
        <w:tc>
          <w:tcPr>
            <w:tcW w:w="6237" w:type="dxa"/>
            <w:vAlign w:val="center"/>
          </w:tcPr>
          <w:p w14:paraId="0CCC5C3A" w14:textId="77777777" w:rsidR="00C71944" w:rsidRPr="00282AAB" w:rsidRDefault="00C71944"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16FAE741" w14:textId="77777777" w:rsidR="00C71944" w:rsidRPr="00282AAB" w:rsidRDefault="00C71944"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32865559" w14:textId="77777777" w:rsidR="00C71944" w:rsidRPr="00282AAB" w:rsidRDefault="00C71944"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6684FBAA" w14:textId="77777777" w:rsidR="00C71944" w:rsidRPr="00282AAB" w:rsidRDefault="00C71944" w:rsidP="008E168D">
            <w:pPr>
              <w:spacing w:line="276" w:lineRule="auto"/>
              <w:rPr>
                <w:szCs w:val="21"/>
              </w:rPr>
            </w:pPr>
            <w:r w:rsidRPr="00282AAB">
              <w:rPr>
                <w:rFonts w:hint="eastAsia"/>
                <w:szCs w:val="21"/>
              </w:rPr>
              <w:t>3.</w:t>
            </w:r>
            <w:r w:rsidRPr="00282AAB">
              <w:rPr>
                <w:szCs w:val="21"/>
              </w:rPr>
              <w:t>解题方法和步骤正确。</w:t>
            </w:r>
          </w:p>
          <w:p w14:paraId="16B79BC7" w14:textId="77777777" w:rsidR="00C71944" w:rsidRPr="00282AAB" w:rsidRDefault="00C71944"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1CDFCDCE" w14:textId="77777777" w:rsidR="00C71944" w:rsidRPr="00282AAB" w:rsidRDefault="00C71944"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50E70744" w14:textId="77777777" w:rsidR="00C71944" w:rsidRPr="00282AAB" w:rsidRDefault="00C71944"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4A0E94B8" w14:textId="77777777" w:rsidR="00C71944" w:rsidRPr="00282AAB" w:rsidRDefault="00C71944"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75C39AB7" w14:textId="77777777" w:rsidTr="008E168D">
        <w:trPr>
          <w:trHeight w:val="1273"/>
          <w:jc w:val="center"/>
        </w:trPr>
        <w:tc>
          <w:tcPr>
            <w:tcW w:w="582" w:type="dxa"/>
            <w:vAlign w:val="center"/>
          </w:tcPr>
          <w:p w14:paraId="4C5E0936" w14:textId="77777777" w:rsidR="00C71944" w:rsidRPr="00282AAB" w:rsidRDefault="00C71944" w:rsidP="008E168D">
            <w:pPr>
              <w:spacing w:line="276" w:lineRule="auto"/>
              <w:jc w:val="center"/>
              <w:rPr>
                <w:szCs w:val="21"/>
              </w:rPr>
            </w:pPr>
            <w:r w:rsidRPr="00282AAB">
              <w:rPr>
                <w:szCs w:val="21"/>
              </w:rPr>
              <w:t>4</w:t>
            </w:r>
          </w:p>
        </w:tc>
        <w:tc>
          <w:tcPr>
            <w:tcW w:w="1701" w:type="dxa"/>
            <w:tcMar>
              <w:left w:w="28" w:type="dxa"/>
              <w:right w:w="28" w:type="dxa"/>
            </w:tcMar>
            <w:vAlign w:val="center"/>
          </w:tcPr>
          <w:p w14:paraId="4E944D16" w14:textId="77777777" w:rsidR="00C71944" w:rsidRPr="00282AAB" w:rsidRDefault="00C71944" w:rsidP="008E168D">
            <w:pPr>
              <w:spacing w:line="276" w:lineRule="auto"/>
              <w:jc w:val="center"/>
              <w:rPr>
                <w:szCs w:val="21"/>
              </w:rPr>
            </w:pPr>
            <w:r w:rsidRPr="00282AAB">
              <w:rPr>
                <w:szCs w:val="21"/>
              </w:rPr>
              <w:t>课外答疑</w:t>
            </w:r>
          </w:p>
        </w:tc>
        <w:tc>
          <w:tcPr>
            <w:tcW w:w="6237" w:type="dxa"/>
            <w:vAlign w:val="center"/>
          </w:tcPr>
          <w:p w14:paraId="2A5E111F" w14:textId="77777777" w:rsidR="00C71944" w:rsidRPr="00282AAB" w:rsidRDefault="00C71944"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2D51F890" w14:textId="77777777" w:rsidTr="008E168D">
        <w:trPr>
          <w:trHeight w:val="1540"/>
          <w:jc w:val="center"/>
        </w:trPr>
        <w:tc>
          <w:tcPr>
            <w:tcW w:w="582" w:type="dxa"/>
            <w:vAlign w:val="center"/>
          </w:tcPr>
          <w:p w14:paraId="6C13511E" w14:textId="77777777" w:rsidR="00C71944" w:rsidRPr="00282AAB" w:rsidRDefault="00C71944" w:rsidP="008E168D">
            <w:pPr>
              <w:spacing w:line="276" w:lineRule="auto"/>
              <w:jc w:val="center"/>
              <w:rPr>
                <w:szCs w:val="21"/>
              </w:rPr>
            </w:pPr>
            <w:r w:rsidRPr="00282AAB">
              <w:rPr>
                <w:szCs w:val="21"/>
              </w:rPr>
              <w:t>5</w:t>
            </w:r>
          </w:p>
        </w:tc>
        <w:tc>
          <w:tcPr>
            <w:tcW w:w="1701" w:type="dxa"/>
            <w:tcMar>
              <w:left w:w="28" w:type="dxa"/>
              <w:right w:w="28" w:type="dxa"/>
            </w:tcMar>
            <w:vAlign w:val="center"/>
          </w:tcPr>
          <w:p w14:paraId="3C1BE8CE" w14:textId="77777777" w:rsidR="00C71944" w:rsidRPr="00282AAB" w:rsidRDefault="00C71944" w:rsidP="008E168D">
            <w:pPr>
              <w:spacing w:line="276" w:lineRule="auto"/>
              <w:jc w:val="center"/>
              <w:rPr>
                <w:szCs w:val="21"/>
              </w:rPr>
            </w:pPr>
            <w:r w:rsidRPr="00282AAB">
              <w:rPr>
                <w:szCs w:val="21"/>
              </w:rPr>
              <w:t>成绩考核</w:t>
            </w:r>
          </w:p>
        </w:tc>
        <w:tc>
          <w:tcPr>
            <w:tcW w:w="6237" w:type="dxa"/>
            <w:vAlign w:val="center"/>
          </w:tcPr>
          <w:p w14:paraId="15BEF8E3" w14:textId="77777777" w:rsidR="00C71944" w:rsidRPr="00282AAB" w:rsidRDefault="00C71944"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5A5ECBF8" w14:textId="77777777" w:rsidR="00C71944" w:rsidRPr="00282AAB" w:rsidRDefault="00C71944"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01C3C915" w14:textId="77777777" w:rsidR="00C71944" w:rsidRPr="00282AAB" w:rsidRDefault="00C71944"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p w14:paraId="4F05D1E4" w14:textId="77777777" w:rsidR="00C71944" w:rsidRPr="00282AAB" w:rsidRDefault="00C71944" w:rsidP="008E168D">
            <w:pPr>
              <w:spacing w:line="276" w:lineRule="auto"/>
              <w:rPr>
                <w:szCs w:val="21"/>
              </w:rPr>
            </w:pPr>
            <w:r w:rsidRPr="00282AAB">
              <w:rPr>
                <w:rFonts w:hint="eastAsia"/>
                <w:szCs w:val="21"/>
              </w:rPr>
              <w:t>3.</w:t>
            </w:r>
            <w:r w:rsidRPr="00282AAB">
              <w:rPr>
                <w:rFonts w:hint="eastAsia"/>
                <w:szCs w:val="21"/>
              </w:rPr>
              <w:t>实验考核不及格。</w:t>
            </w:r>
          </w:p>
        </w:tc>
      </w:tr>
    </w:tbl>
    <w:p w14:paraId="3CB989E6" w14:textId="596ABCB4" w:rsidR="00C71944" w:rsidRPr="00282AAB" w:rsidRDefault="003D265C" w:rsidP="00C71944">
      <w:pPr>
        <w:spacing w:line="360" w:lineRule="auto"/>
        <w:rPr>
          <w:b/>
          <w:sz w:val="28"/>
          <w:szCs w:val="28"/>
        </w:rPr>
      </w:pPr>
      <w:r>
        <w:rPr>
          <w:rFonts w:hint="eastAsia"/>
          <w:b/>
          <w:sz w:val="28"/>
          <w:szCs w:val="28"/>
        </w:rPr>
        <w:t>六</w:t>
      </w:r>
      <w:r w:rsidR="00C71944" w:rsidRPr="00282AAB">
        <w:rPr>
          <w:rFonts w:hint="eastAsia"/>
          <w:b/>
          <w:sz w:val="28"/>
          <w:szCs w:val="28"/>
        </w:rPr>
        <w:t>、课程</w:t>
      </w:r>
      <w:r w:rsidR="00C71944" w:rsidRPr="00282AAB">
        <w:rPr>
          <w:b/>
          <w:sz w:val="28"/>
          <w:szCs w:val="28"/>
        </w:rPr>
        <w:t>考核</w:t>
      </w:r>
    </w:p>
    <w:p w14:paraId="34EC1160" w14:textId="77777777" w:rsidR="00C71944" w:rsidRPr="00282AAB" w:rsidRDefault="00C71944" w:rsidP="00C71944">
      <w:pPr>
        <w:spacing w:line="360" w:lineRule="auto"/>
        <w:ind w:firstLineChars="200" w:firstLine="480"/>
        <w:rPr>
          <w:sz w:val="24"/>
        </w:rPr>
      </w:pPr>
      <w:r w:rsidRPr="00282AAB">
        <w:rPr>
          <w:rFonts w:hint="eastAsia"/>
          <w:sz w:val="24"/>
        </w:rPr>
        <w:t>（一）</w:t>
      </w:r>
      <w:r w:rsidRPr="00282AAB">
        <w:rPr>
          <w:sz w:val="24"/>
        </w:rPr>
        <w:t>课程考核包括期末考试、平时及作业考核和实验</w:t>
      </w:r>
      <w:r w:rsidRPr="00282AAB">
        <w:rPr>
          <w:rFonts w:hint="eastAsia"/>
          <w:sz w:val="24"/>
        </w:rPr>
        <w:t>（实践）</w:t>
      </w:r>
      <w:r w:rsidRPr="00282AAB">
        <w:rPr>
          <w:sz w:val="24"/>
        </w:rPr>
        <w:t>考核</w:t>
      </w:r>
      <w:r w:rsidRPr="00282AAB">
        <w:rPr>
          <w:rFonts w:hint="eastAsia"/>
          <w:sz w:val="24"/>
        </w:rPr>
        <w:t>等</w:t>
      </w:r>
      <w:r w:rsidRPr="00282AAB">
        <w:rPr>
          <w:sz w:val="24"/>
        </w:rPr>
        <w:t>，期</w:t>
      </w:r>
      <w:r w:rsidRPr="00282AAB">
        <w:rPr>
          <w:rFonts w:hint="eastAsia"/>
          <w:sz w:val="24"/>
        </w:rPr>
        <w:t>末</w:t>
      </w:r>
      <w:r w:rsidRPr="00282AAB">
        <w:rPr>
          <w:sz w:val="24"/>
        </w:rPr>
        <w:t>考试采用闭卷</w:t>
      </w:r>
      <w:r w:rsidRPr="00282AAB">
        <w:rPr>
          <w:rFonts w:hint="eastAsia"/>
          <w:sz w:val="24"/>
        </w:rPr>
        <w:t>考试方式</w:t>
      </w:r>
      <w:r w:rsidRPr="00282AAB">
        <w:rPr>
          <w:sz w:val="24"/>
        </w:rPr>
        <w:t>。</w:t>
      </w:r>
    </w:p>
    <w:p w14:paraId="5F635B07" w14:textId="77777777" w:rsidR="00C71944" w:rsidRPr="00282AAB" w:rsidRDefault="00C71944" w:rsidP="00C71944">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平时成绩</w:t>
      </w:r>
      <w:r w:rsidRPr="00282AAB">
        <w:rPr>
          <w:sz w:val="24"/>
        </w:rPr>
        <w:t>×</w:t>
      </w:r>
      <w:r w:rsidRPr="00282AAB">
        <w:rPr>
          <w:rFonts w:hint="eastAsia"/>
          <w:sz w:val="24"/>
        </w:rPr>
        <w:t>10</w:t>
      </w:r>
      <w:r w:rsidRPr="00282AAB">
        <w:rPr>
          <w:sz w:val="24"/>
        </w:rPr>
        <w:t>% +</w:t>
      </w:r>
      <w:r w:rsidRPr="00282AAB">
        <w:rPr>
          <w:rFonts w:hint="eastAsia"/>
          <w:sz w:val="24"/>
        </w:rPr>
        <w:t>作业</w:t>
      </w:r>
      <w:r w:rsidRPr="00282AAB">
        <w:rPr>
          <w:sz w:val="24"/>
        </w:rPr>
        <w:t>×</w:t>
      </w:r>
      <w:r w:rsidRPr="00282AAB">
        <w:rPr>
          <w:rFonts w:hint="eastAsia"/>
          <w:sz w:val="24"/>
        </w:rPr>
        <w:t>30</w:t>
      </w:r>
      <w:r w:rsidRPr="00282AAB">
        <w:rPr>
          <w:sz w:val="24"/>
        </w:rPr>
        <w:t xml:space="preserve">% </w:t>
      </w:r>
      <w:r w:rsidRPr="00282AAB">
        <w:rPr>
          <w:rFonts w:hint="eastAsia"/>
          <w:sz w:val="24"/>
        </w:rPr>
        <w:t>+</w:t>
      </w:r>
      <w:r w:rsidRPr="00282AAB">
        <w:rPr>
          <w:rFonts w:hint="eastAsia"/>
          <w:sz w:val="24"/>
        </w:rPr>
        <w:t>课内</w:t>
      </w:r>
      <w:r w:rsidRPr="00282AAB">
        <w:rPr>
          <w:sz w:val="24"/>
        </w:rPr>
        <w:t>实验</w:t>
      </w:r>
      <w:r w:rsidRPr="00282AAB">
        <w:rPr>
          <w:sz w:val="24"/>
        </w:rPr>
        <w:t>×</w:t>
      </w:r>
      <w:r w:rsidRPr="00282AAB">
        <w:rPr>
          <w:rFonts w:hint="eastAsia"/>
          <w:sz w:val="24"/>
        </w:rPr>
        <w:t>10</w:t>
      </w:r>
      <w:r w:rsidRPr="00282AAB">
        <w:rPr>
          <w:sz w:val="24"/>
        </w:rPr>
        <w:t>%+</w:t>
      </w:r>
      <w:r w:rsidRPr="00282AAB">
        <w:rPr>
          <w:sz w:val="24"/>
        </w:rPr>
        <w:t>期末考试成绩</w:t>
      </w:r>
      <w:r w:rsidRPr="00282AAB">
        <w:rPr>
          <w:sz w:val="24"/>
        </w:rPr>
        <w:t>×</w:t>
      </w:r>
      <w:r w:rsidRPr="00282AAB">
        <w:rPr>
          <w:rFonts w:hint="eastAsia"/>
          <w:sz w:val="24"/>
        </w:rPr>
        <w:t>50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560"/>
        <w:gridCol w:w="3260"/>
        <w:gridCol w:w="638"/>
        <w:gridCol w:w="638"/>
        <w:gridCol w:w="638"/>
        <w:gridCol w:w="638"/>
      </w:tblGrid>
      <w:tr w:rsidR="00282AAB" w:rsidRPr="00282AAB" w14:paraId="12D739E9" w14:textId="77777777" w:rsidTr="008E168D">
        <w:trPr>
          <w:trHeight w:val="159"/>
        </w:trPr>
        <w:tc>
          <w:tcPr>
            <w:tcW w:w="1043" w:type="dxa"/>
            <w:vMerge w:val="restart"/>
            <w:shd w:val="clear" w:color="auto" w:fill="FFFFFF"/>
            <w:tcMar>
              <w:left w:w="57" w:type="dxa"/>
              <w:right w:w="57" w:type="dxa"/>
            </w:tcMar>
            <w:vAlign w:val="center"/>
          </w:tcPr>
          <w:p w14:paraId="01A7FC81" w14:textId="77777777" w:rsidR="00C71944" w:rsidRPr="00282AAB" w:rsidRDefault="00C71944" w:rsidP="008E168D">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248E95FD" w14:textId="77777777" w:rsidR="00C71944" w:rsidRPr="00282AAB" w:rsidRDefault="00C71944" w:rsidP="008E168D">
            <w:pPr>
              <w:pStyle w:val="a7"/>
              <w:jc w:val="center"/>
              <w:rPr>
                <w:rFonts w:eastAsia="宋体"/>
              </w:rPr>
            </w:pPr>
            <w:r w:rsidRPr="00282AAB">
              <w:rPr>
                <w:rFonts w:eastAsia="宋体" w:hint="eastAsia"/>
              </w:rPr>
              <w:t>成绩比例</w:t>
            </w:r>
          </w:p>
        </w:tc>
        <w:tc>
          <w:tcPr>
            <w:tcW w:w="4820" w:type="dxa"/>
            <w:gridSpan w:val="2"/>
            <w:vMerge w:val="restart"/>
            <w:shd w:val="clear" w:color="auto" w:fill="FFFFFF"/>
            <w:vAlign w:val="center"/>
          </w:tcPr>
          <w:p w14:paraId="0D1CDC70" w14:textId="77777777" w:rsidR="00C71944" w:rsidRPr="00282AAB" w:rsidRDefault="00C71944"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552" w:type="dxa"/>
            <w:gridSpan w:val="4"/>
            <w:shd w:val="clear" w:color="auto" w:fill="FFFFFF"/>
            <w:vAlign w:val="center"/>
          </w:tcPr>
          <w:p w14:paraId="27416548" w14:textId="77777777" w:rsidR="00C71944" w:rsidRPr="00282AAB" w:rsidRDefault="00C71944" w:rsidP="008E168D">
            <w:pPr>
              <w:pStyle w:val="a7"/>
              <w:jc w:val="center"/>
              <w:rPr>
                <w:rFonts w:eastAsia="宋体"/>
              </w:rPr>
            </w:pPr>
            <w:r w:rsidRPr="00282AAB">
              <w:rPr>
                <w:rFonts w:eastAsia="宋体" w:hint="eastAsia"/>
              </w:rPr>
              <w:t>支撑目标</w:t>
            </w:r>
          </w:p>
        </w:tc>
      </w:tr>
      <w:tr w:rsidR="00282AAB" w:rsidRPr="00282AAB" w14:paraId="5973D66E" w14:textId="77777777" w:rsidTr="008E168D">
        <w:trPr>
          <w:trHeight w:val="159"/>
        </w:trPr>
        <w:tc>
          <w:tcPr>
            <w:tcW w:w="1043" w:type="dxa"/>
            <w:vMerge/>
            <w:shd w:val="clear" w:color="auto" w:fill="FFFFFF"/>
            <w:tcMar>
              <w:left w:w="57" w:type="dxa"/>
              <w:right w:w="57" w:type="dxa"/>
            </w:tcMar>
            <w:vAlign w:val="center"/>
          </w:tcPr>
          <w:p w14:paraId="65D56B0F" w14:textId="77777777" w:rsidR="00C71944" w:rsidRPr="00282AAB" w:rsidRDefault="00C71944" w:rsidP="008E168D">
            <w:pPr>
              <w:pStyle w:val="a7"/>
              <w:jc w:val="center"/>
              <w:rPr>
                <w:rFonts w:eastAsia="宋体"/>
              </w:rPr>
            </w:pPr>
          </w:p>
        </w:tc>
        <w:tc>
          <w:tcPr>
            <w:tcW w:w="715" w:type="dxa"/>
            <w:vMerge/>
            <w:shd w:val="clear" w:color="auto" w:fill="FFFFFF"/>
            <w:vAlign w:val="center"/>
          </w:tcPr>
          <w:p w14:paraId="4779049D" w14:textId="77777777" w:rsidR="00C71944" w:rsidRPr="00282AAB" w:rsidRDefault="00C71944" w:rsidP="008E168D">
            <w:pPr>
              <w:pStyle w:val="a7"/>
              <w:jc w:val="center"/>
              <w:rPr>
                <w:rFonts w:eastAsia="宋体"/>
              </w:rPr>
            </w:pPr>
          </w:p>
        </w:tc>
        <w:tc>
          <w:tcPr>
            <w:tcW w:w="4820" w:type="dxa"/>
            <w:gridSpan w:val="2"/>
            <w:vMerge/>
            <w:shd w:val="clear" w:color="auto" w:fill="FFFFFF"/>
            <w:vAlign w:val="center"/>
          </w:tcPr>
          <w:p w14:paraId="08B2DB3F" w14:textId="77777777" w:rsidR="00C71944" w:rsidRPr="00282AAB" w:rsidRDefault="00C71944" w:rsidP="008E168D">
            <w:pPr>
              <w:pStyle w:val="a7"/>
              <w:jc w:val="center"/>
              <w:rPr>
                <w:rFonts w:eastAsia="宋体"/>
              </w:rPr>
            </w:pPr>
          </w:p>
        </w:tc>
        <w:tc>
          <w:tcPr>
            <w:tcW w:w="638" w:type="dxa"/>
            <w:shd w:val="clear" w:color="auto" w:fill="FFFFFF"/>
            <w:vAlign w:val="center"/>
          </w:tcPr>
          <w:p w14:paraId="5091BC0E" w14:textId="77777777" w:rsidR="00C71944" w:rsidRPr="00282AAB" w:rsidRDefault="00C71944" w:rsidP="008E168D">
            <w:pPr>
              <w:pStyle w:val="a7"/>
              <w:jc w:val="center"/>
              <w:rPr>
                <w:rFonts w:eastAsia="宋体"/>
              </w:rPr>
            </w:pPr>
            <w:r w:rsidRPr="00282AAB">
              <w:rPr>
                <w:rFonts w:eastAsia="宋体" w:hint="eastAsia"/>
              </w:rPr>
              <w:t>目标</w:t>
            </w:r>
            <w:r w:rsidRPr="00282AAB">
              <w:rPr>
                <w:rFonts w:eastAsia="宋体" w:hint="eastAsia"/>
              </w:rPr>
              <w:t>1</w:t>
            </w:r>
          </w:p>
        </w:tc>
        <w:tc>
          <w:tcPr>
            <w:tcW w:w="638" w:type="dxa"/>
            <w:shd w:val="clear" w:color="auto" w:fill="FFFFFF"/>
            <w:vAlign w:val="center"/>
          </w:tcPr>
          <w:p w14:paraId="01E83976" w14:textId="77777777" w:rsidR="00C71944" w:rsidRPr="00282AAB" w:rsidRDefault="00C71944" w:rsidP="008E168D">
            <w:pPr>
              <w:pStyle w:val="a7"/>
              <w:jc w:val="center"/>
              <w:rPr>
                <w:rFonts w:eastAsia="宋体"/>
              </w:rPr>
            </w:pPr>
            <w:r w:rsidRPr="00282AAB">
              <w:rPr>
                <w:rFonts w:eastAsia="宋体" w:hint="eastAsia"/>
              </w:rPr>
              <w:t>目标</w:t>
            </w:r>
            <w:r w:rsidRPr="00282AAB">
              <w:rPr>
                <w:rFonts w:eastAsia="宋体" w:hint="eastAsia"/>
              </w:rPr>
              <w:t>2</w:t>
            </w:r>
          </w:p>
        </w:tc>
        <w:tc>
          <w:tcPr>
            <w:tcW w:w="638" w:type="dxa"/>
            <w:shd w:val="clear" w:color="auto" w:fill="FFFFFF"/>
            <w:vAlign w:val="center"/>
          </w:tcPr>
          <w:p w14:paraId="44F10536" w14:textId="77777777" w:rsidR="00C71944" w:rsidRPr="00282AAB" w:rsidRDefault="00C71944" w:rsidP="008E168D">
            <w:pPr>
              <w:pStyle w:val="a7"/>
              <w:jc w:val="center"/>
              <w:rPr>
                <w:rFonts w:eastAsia="宋体"/>
              </w:rPr>
            </w:pPr>
            <w:r w:rsidRPr="00282AAB">
              <w:rPr>
                <w:rFonts w:eastAsia="宋体" w:hint="eastAsia"/>
              </w:rPr>
              <w:t>目标</w:t>
            </w:r>
            <w:r w:rsidRPr="00282AAB">
              <w:rPr>
                <w:rFonts w:eastAsia="宋体" w:hint="eastAsia"/>
              </w:rPr>
              <w:t>3</w:t>
            </w:r>
          </w:p>
        </w:tc>
        <w:tc>
          <w:tcPr>
            <w:tcW w:w="638" w:type="dxa"/>
            <w:shd w:val="clear" w:color="auto" w:fill="FFFFFF"/>
            <w:vAlign w:val="center"/>
          </w:tcPr>
          <w:p w14:paraId="6D61BBF0" w14:textId="77777777" w:rsidR="00C71944" w:rsidRPr="00282AAB" w:rsidRDefault="00C71944" w:rsidP="008E168D">
            <w:pPr>
              <w:pStyle w:val="a7"/>
              <w:jc w:val="center"/>
              <w:rPr>
                <w:rFonts w:eastAsia="宋体"/>
              </w:rPr>
            </w:pPr>
          </w:p>
        </w:tc>
      </w:tr>
      <w:tr w:rsidR="00282AAB" w:rsidRPr="00282AAB" w14:paraId="7FEB3038" w14:textId="77777777" w:rsidTr="008E168D">
        <w:trPr>
          <w:trHeight w:val="159"/>
        </w:trPr>
        <w:tc>
          <w:tcPr>
            <w:tcW w:w="1043" w:type="dxa"/>
            <w:shd w:val="clear" w:color="auto" w:fill="FFFFFF"/>
            <w:tcMar>
              <w:left w:w="57" w:type="dxa"/>
              <w:right w:w="57" w:type="dxa"/>
            </w:tcMar>
            <w:vAlign w:val="center"/>
          </w:tcPr>
          <w:p w14:paraId="4BF617B2" w14:textId="77777777" w:rsidR="00C71944" w:rsidRPr="00282AAB" w:rsidRDefault="00C71944" w:rsidP="008E168D">
            <w:pPr>
              <w:pStyle w:val="a7"/>
              <w:jc w:val="center"/>
              <w:rPr>
                <w:rFonts w:eastAsia="宋体"/>
              </w:rPr>
            </w:pPr>
            <w:r w:rsidRPr="00282AAB">
              <w:rPr>
                <w:rFonts w:eastAsia="宋体" w:hint="eastAsia"/>
              </w:rPr>
              <w:t>平时表现</w:t>
            </w:r>
          </w:p>
        </w:tc>
        <w:tc>
          <w:tcPr>
            <w:tcW w:w="715" w:type="dxa"/>
            <w:shd w:val="clear" w:color="auto" w:fill="FFFFFF"/>
            <w:vAlign w:val="center"/>
          </w:tcPr>
          <w:p w14:paraId="3AF7EA6C" w14:textId="77777777" w:rsidR="00C71944" w:rsidRPr="00282AAB" w:rsidRDefault="00C71944" w:rsidP="008E168D">
            <w:pPr>
              <w:pStyle w:val="a7"/>
              <w:jc w:val="center"/>
              <w:rPr>
                <w:rFonts w:eastAsia="宋体"/>
              </w:rPr>
            </w:pPr>
            <w:r w:rsidRPr="00282AAB">
              <w:rPr>
                <w:rFonts w:eastAsia="宋体" w:hint="eastAsia"/>
              </w:rPr>
              <w:t>10%</w:t>
            </w:r>
          </w:p>
        </w:tc>
        <w:tc>
          <w:tcPr>
            <w:tcW w:w="4820" w:type="dxa"/>
            <w:gridSpan w:val="2"/>
            <w:shd w:val="clear" w:color="auto" w:fill="FFFFFF"/>
            <w:vAlign w:val="center"/>
          </w:tcPr>
          <w:p w14:paraId="53E8F425" w14:textId="77777777" w:rsidR="00C71944" w:rsidRPr="00282AAB" w:rsidRDefault="00C71944" w:rsidP="008E168D">
            <w:pPr>
              <w:pStyle w:val="a7"/>
              <w:rPr>
                <w:rFonts w:eastAsia="宋体"/>
              </w:rPr>
            </w:pPr>
            <w:r w:rsidRPr="00282AAB">
              <w:rPr>
                <w:rFonts w:eastAsia="宋体" w:hint="eastAsia"/>
              </w:rPr>
              <w:t>课堂不定期点名，考核能否按时到勤，对于旷课、迟到和早退者适当扣分，根据平时课堂笔记、课堂回答问题等情况确定平时表现分数。</w:t>
            </w:r>
          </w:p>
        </w:tc>
        <w:tc>
          <w:tcPr>
            <w:tcW w:w="638" w:type="dxa"/>
            <w:shd w:val="clear" w:color="auto" w:fill="FFFFFF"/>
            <w:vAlign w:val="center"/>
          </w:tcPr>
          <w:p w14:paraId="2AEB1126" w14:textId="77777777" w:rsidR="00C71944" w:rsidRPr="00282AAB" w:rsidRDefault="00C71944" w:rsidP="008E168D">
            <w:pPr>
              <w:pStyle w:val="a7"/>
              <w:jc w:val="center"/>
              <w:rPr>
                <w:rFonts w:eastAsia="宋体"/>
                <w:highlight w:val="yellow"/>
              </w:rPr>
            </w:pPr>
            <w:r w:rsidRPr="00282AAB">
              <w:rPr>
                <w:rFonts w:eastAsia="宋体" w:hint="eastAsia"/>
              </w:rPr>
              <w:t>5%</w:t>
            </w:r>
          </w:p>
        </w:tc>
        <w:tc>
          <w:tcPr>
            <w:tcW w:w="638" w:type="dxa"/>
            <w:shd w:val="clear" w:color="auto" w:fill="FFFFFF"/>
            <w:vAlign w:val="center"/>
          </w:tcPr>
          <w:p w14:paraId="16FDB340" w14:textId="77777777" w:rsidR="00C71944" w:rsidRPr="00282AAB" w:rsidRDefault="00C71944" w:rsidP="008E168D">
            <w:pPr>
              <w:pStyle w:val="a7"/>
              <w:jc w:val="center"/>
              <w:rPr>
                <w:rFonts w:eastAsia="宋体"/>
                <w:highlight w:val="yellow"/>
              </w:rPr>
            </w:pPr>
            <w:r w:rsidRPr="00282AAB">
              <w:rPr>
                <w:rFonts w:eastAsia="宋体" w:hint="eastAsia"/>
              </w:rPr>
              <w:t>5%</w:t>
            </w:r>
          </w:p>
        </w:tc>
        <w:tc>
          <w:tcPr>
            <w:tcW w:w="638" w:type="dxa"/>
            <w:shd w:val="clear" w:color="auto" w:fill="FFFFFF"/>
            <w:vAlign w:val="center"/>
          </w:tcPr>
          <w:p w14:paraId="1DD26CED" w14:textId="77777777" w:rsidR="00C71944" w:rsidRPr="00282AAB" w:rsidRDefault="00C71944" w:rsidP="008E168D">
            <w:pPr>
              <w:pStyle w:val="a7"/>
              <w:jc w:val="center"/>
              <w:rPr>
                <w:rFonts w:eastAsia="宋体"/>
              </w:rPr>
            </w:pPr>
          </w:p>
        </w:tc>
        <w:tc>
          <w:tcPr>
            <w:tcW w:w="638" w:type="dxa"/>
            <w:shd w:val="clear" w:color="auto" w:fill="FFFFFF"/>
            <w:vAlign w:val="center"/>
          </w:tcPr>
          <w:p w14:paraId="2CA98F4C" w14:textId="77777777" w:rsidR="00C71944" w:rsidRPr="00282AAB" w:rsidRDefault="00C71944" w:rsidP="008E168D">
            <w:pPr>
              <w:pStyle w:val="a7"/>
              <w:jc w:val="center"/>
              <w:rPr>
                <w:rFonts w:eastAsia="宋体"/>
              </w:rPr>
            </w:pPr>
          </w:p>
        </w:tc>
      </w:tr>
      <w:tr w:rsidR="00282AAB" w:rsidRPr="00282AAB" w14:paraId="05B8C4AB" w14:textId="77777777" w:rsidTr="008E168D">
        <w:trPr>
          <w:trHeight w:val="794"/>
        </w:trPr>
        <w:tc>
          <w:tcPr>
            <w:tcW w:w="1043" w:type="dxa"/>
            <w:vMerge w:val="restart"/>
            <w:tcMar>
              <w:left w:w="57" w:type="dxa"/>
              <w:right w:w="57" w:type="dxa"/>
            </w:tcMar>
            <w:vAlign w:val="center"/>
          </w:tcPr>
          <w:p w14:paraId="7CA5DDD5" w14:textId="77777777" w:rsidR="00C71944" w:rsidRPr="00282AAB" w:rsidRDefault="00C71944" w:rsidP="008E168D">
            <w:pPr>
              <w:pStyle w:val="a7"/>
              <w:jc w:val="center"/>
              <w:rPr>
                <w:rFonts w:eastAsia="宋体"/>
              </w:rPr>
            </w:pPr>
            <w:r w:rsidRPr="00282AAB">
              <w:rPr>
                <w:rFonts w:eastAsia="宋体"/>
              </w:rPr>
              <w:t>作业</w:t>
            </w:r>
          </w:p>
        </w:tc>
        <w:tc>
          <w:tcPr>
            <w:tcW w:w="715" w:type="dxa"/>
            <w:vMerge w:val="restart"/>
            <w:vAlign w:val="center"/>
          </w:tcPr>
          <w:p w14:paraId="023C4093" w14:textId="77777777" w:rsidR="00C71944" w:rsidRPr="00282AAB" w:rsidRDefault="00C71944" w:rsidP="008E168D">
            <w:pPr>
              <w:pStyle w:val="a7"/>
              <w:jc w:val="center"/>
              <w:rPr>
                <w:rFonts w:eastAsia="宋体"/>
              </w:rPr>
            </w:pPr>
            <w:r w:rsidRPr="00282AAB">
              <w:rPr>
                <w:rFonts w:eastAsia="宋体" w:hint="eastAsia"/>
              </w:rPr>
              <w:t>30</w:t>
            </w:r>
            <w:r w:rsidRPr="00282AAB">
              <w:rPr>
                <w:rFonts w:eastAsia="宋体"/>
              </w:rPr>
              <w:t>%</w:t>
            </w:r>
          </w:p>
        </w:tc>
        <w:tc>
          <w:tcPr>
            <w:tcW w:w="4820" w:type="dxa"/>
            <w:gridSpan w:val="2"/>
            <w:vAlign w:val="center"/>
          </w:tcPr>
          <w:p w14:paraId="5C85F52F" w14:textId="77777777" w:rsidR="00C71944" w:rsidRPr="00282AAB" w:rsidRDefault="00C71944" w:rsidP="008E168D">
            <w:pPr>
              <w:pStyle w:val="a7"/>
              <w:rPr>
                <w:rFonts w:eastAsia="宋体"/>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638" w:type="dxa"/>
            <w:shd w:val="clear" w:color="auto" w:fill="FFFFFF"/>
            <w:vAlign w:val="center"/>
          </w:tcPr>
          <w:p w14:paraId="1A1BE53E" w14:textId="77777777" w:rsidR="00C71944" w:rsidRPr="00282AAB" w:rsidRDefault="00C71944" w:rsidP="008E168D">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3B364BD9" w14:textId="77777777" w:rsidR="00C71944" w:rsidRPr="00282AAB" w:rsidRDefault="00C71944" w:rsidP="008E168D">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2D0892E2"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3CF7B3C8" w14:textId="77777777" w:rsidR="00C71944" w:rsidRPr="00282AAB" w:rsidRDefault="00C71944" w:rsidP="008E168D">
            <w:pPr>
              <w:pStyle w:val="a7"/>
              <w:jc w:val="center"/>
              <w:rPr>
                <w:rFonts w:eastAsia="宋体"/>
                <w:szCs w:val="21"/>
              </w:rPr>
            </w:pPr>
          </w:p>
        </w:tc>
      </w:tr>
      <w:tr w:rsidR="00282AAB" w:rsidRPr="00282AAB" w14:paraId="0B6079C8" w14:textId="77777777" w:rsidTr="008E168D">
        <w:trPr>
          <w:trHeight w:val="794"/>
        </w:trPr>
        <w:tc>
          <w:tcPr>
            <w:tcW w:w="1043" w:type="dxa"/>
            <w:vMerge/>
            <w:tcMar>
              <w:left w:w="57" w:type="dxa"/>
              <w:right w:w="57" w:type="dxa"/>
            </w:tcMar>
            <w:vAlign w:val="center"/>
          </w:tcPr>
          <w:p w14:paraId="1C5D92C3" w14:textId="77777777" w:rsidR="00C71944" w:rsidRPr="00282AAB" w:rsidRDefault="00C71944" w:rsidP="008E168D">
            <w:pPr>
              <w:pStyle w:val="a7"/>
              <w:jc w:val="center"/>
              <w:rPr>
                <w:rFonts w:eastAsia="宋体"/>
              </w:rPr>
            </w:pPr>
          </w:p>
        </w:tc>
        <w:tc>
          <w:tcPr>
            <w:tcW w:w="715" w:type="dxa"/>
            <w:vMerge/>
            <w:vAlign w:val="center"/>
          </w:tcPr>
          <w:p w14:paraId="4CD416FC" w14:textId="77777777" w:rsidR="00C71944" w:rsidRPr="00282AAB" w:rsidRDefault="00C71944" w:rsidP="008E168D">
            <w:pPr>
              <w:pStyle w:val="a7"/>
              <w:jc w:val="center"/>
              <w:rPr>
                <w:rFonts w:eastAsia="宋体"/>
              </w:rPr>
            </w:pPr>
          </w:p>
        </w:tc>
        <w:tc>
          <w:tcPr>
            <w:tcW w:w="4820" w:type="dxa"/>
            <w:gridSpan w:val="2"/>
            <w:vAlign w:val="center"/>
          </w:tcPr>
          <w:p w14:paraId="7F829AB5" w14:textId="77777777" w:rsidR="00C71944" w:rsidRPr="00282AAB" w:rsidRDefault="00C71944" w:rsidP="008E168D">
            <w:pPr>
              <w:pStyle w:val="a7"/>
              <w:rPr>
                <w:rFonts w:eastAsia="宋体"/>
                <w:szCs w:val="21"/>
              </w:rPr>
            </w:pPr>
            <w:r w:rsidRPr="00282AAB">
              <w:rPr>
                <w:rFonts w:eastAsia="宋体" w:hint="eastAsia"/>
                <w:szCs w:val="21"/>
              </w:rPr>
              <w:t>慕课堂随堂测验，考察学生对教学内容的掌握情况，以课堂测试的形式进行。</w:t>
            </w:r>
          </w:p>
        </w:tc>
        <w:tc>
          <w:tcPr>
            <w:tcW w:w="638" w:type="dxa"/>
            <w:shd w:val="clear" w:color="auto" w:fill="FFFFFF"/>
            <w:vAlign w:val="center"/>
          </w:tcPr>
          <w:p w14:paraId="507617CD"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5D7BEBA9" w14:textId="77777777" w:rsidR="00C71944" w:rsidRPr="00282AAB" w:rsidRDefault="00C71944"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760CAA94"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5EF8D717" w14:textId="77777777" w:rsidR="00C71944" w:rsidRPr="00282AAB" w:rsidRDefault="00C71944" w:rsidP="008E168D">
            <w:pPr>
              <w:pStyle w:val="a7"/>
              <w:jc w:val="center"/>
              <w:rPr>
                <w:rFonts w:eastAsia="宋体"/>
                <w:szCs w:val="21"/>
              </w:rPr>
            </w:pPr>
          </w:p>
        </w:tc>
      </w:tr>
      <w:tr w:rsidR="00282AAB" w:rsidRPr="00282AAB" w14:paraId="786AC8EE" w14:textId="77777777" w:rsidTr="008E168D">
        <w:trPr>
          <w:trHeight w:val="794"/>
        </w:trPr>
        <w:tc>
          <w:tcPr>
            <w:tcW w:w="1043" w:type="dxa"/>
            <w:vMerge/>
            <w:tcMar>
              <w:left w:w="57" w:type="dxa"/>
              <w:right w:w="57" w:type="dxa"/>
            </w:tcMar>
            <w:vAlign w:val="center"/>
          </w:tcPr>
          <w:p w14:paraId="0F2C9AC4" w14:textId="77777777" w:rsidR="00C71944" w:rsidRPr="00282AAB" w:rsidRDefault="00C71944" w:rsidP="008E168D">
            <w:pPr>
              <w:pStyle w:val="a7"/>
              <w:jc w:val="center"/>
              <w:rPr>
                <w:rFonts w:eastAsia="宋体"/>
              </w:rPr>
            </w:pPr>
          </w:p>
        </w:tc>
        <w:tc>
          <w:tcPr>
            <w:tcW w:w="715" w:type="dxa"/>
            <w:vMerge/>
            <w:vAlign w:val="center"/>
          </w:tcPr>
          <w:p w14:paraId="3D3A1204" w14:textId="77777777" w:rsidR="00C71944" w:rsidRPr="00282AAB" w:rsidRDefault="00C71944" w:rsidP="008E168D">
            <w:pPr>
              <w:pStyle w:val="a7"/>
              <w:jc w:val="center"/>
              <w:rPr>
                <w:rFonts w:eastAsia="宋体"/>
              </w:rPr>
            </w:pPr>
          </w:p>
        </w:tc>
        <w:tc>
          <w:tcPr>
            <w:tcW w:w="4820" w:type="dxa"/>
            <w:gridSpan w:val="2"/>
            <w:vAlign w:val="center"/>
          </w:tcPr>
          <w:p w14:paraId="77D201DC" w14:textId="77777777" w:rsidR="00C71944" w:rsidRPr="00282AAB" w:rsidRDefault="00C71944" w:rsidP="008E168D">
            <w:pPr>
              <w:pStyle w:val="a7"/>
              <w:rPr>
                <w:rFonts w:eastAsia="宋体"/>
                <w:szCs w:val="21"/>
              </w:rPr>
            </w:pPr>
            <w:r w:rsidRPr="00282AAB">
              <w:rPr>
                <w:rFonts w:eastAsia="宋体" w:hint="eastAsia"/>
                <w:szCs w:val="21"/>
              </w:rPr>
              <w:t>网络课堂学习，按时完成网络课堂教学视频观看，综合学生网络课堂的讨论等相关任务，由系统导出</w:t>
            </w:r>
            <w:r w:rsidRPr="00282AAB">
              <w:rPr>
                <w:rFonts w:eastAsia="宋体" w:hint="eastAsia"/>
                <w:szCs w:val="21"/>
              </w:rPr>
              <w:lastRenderedPageBreak/>
              <w:t>分数。</w:t>
            </w:r>
          </w:p>
        </w:tc>
        <w:tc>
          <w:tcPr>
            <w:tcW w:w="638" w:type="dxa"/>
            <w:shd w:val="clear" w:color="auto" w:fill="FFFFFF"/>
            <w:vAlign w:val="center"/>
          </w:tcPr>
          <w:p w14:paraId="4E9E5007" w14:textId="77777777" w:rsidR="00C71944" w:rsidRPr="00282AAB" w:rsidRDefault="00C71944" w:rsidP="008E168D">
            <w:pPr>
              <w:pStyle w:val="a7"/>
              <w:jc w:val="center"/>
              <w:rPr>
                <w:rFonts w:eastAsia="宋体"/>
                <w:szCs w:val="21"/>
              </w:rPr>
            </w:pPr>
            <w:r w:rsidRPr="00282AAB">
              <w:rPr>
                <w:rFonts w:eastAsia="宋体" w:hint="eastAsia"/>
                <w:szCs w:val="21"/>
              </w:rPr>
              <w:lastRenderedPageBreak/>
              <w:t>10%</w:t>
            </w:r>
          </w:p>
        </w:tc>
        <w:tc>
          <w:tcPr>
            <w:tcW w:w="638" w:type="dxa"/>
            <w:shd w:val="clear" w:color="auto" w:fill="FFFFFF"/>
            <w:vAlign w:val="center"/>
          </w:tcPr>
          <w:p w14:paraId="2A71072B"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4D2CC24E"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49270154" w14:textId="77777777" w:rsidR="00C71944" w:rsidRPr="00282AAB" w:rsidRDefault="00C71944" w:rsidP="008E168D">
            <w:pPr>
              <w:pStyle w:val="a7"/>
              <w:jc w:val="center"/>
              <w:rPr>
                <w:rFonts w:eastAsia="宋体"/>
                <w:szCs w:val="21"/>
              </w:rPr>
            </w:pPr>
          </w:p>
        </w:tc>
      </w:tr>
      <w:tr w:rsidR="00282AAB" w:rsidRPr="00282AAB" w14:paraId="0DC97CBE" w14:textId="77777777" w:rsidTr="008E168D">
        <w:tc>
          <w:tcPr>
            <w:tcW w:w="1043" w:type="dxa"/>
            <w:tcMar>
              <w:left w:w="57" w:type="dxa"/>
              <w:right w:w="57" w:type="dxa"/>
            </w:tcMar>
            <w:vAlign w:val="center"/>
          </w:tcPr>
          <w:p w14:paraId="33AB555D" w14:textId="77777777" w:rsidR="00C71944" w:rsidRPr="00282AAB" w:rsidRDefault="00C71944" w:rsidP="008E168D">
            <w:pPr>
              <w:pStyle w:val="a7"/>
              <w:jc w:val="center"/>
              <w:rPr>
                <w:rFonts w:eastAsia="宋体"/>
              </w:rPr>
            </w:pPr>
            <w:r w:rsidRPr="00282AAB">
              <w:rPr>
                <w:rFonts w:eastAsia="宋体" w:hint="eastAsia"/>
              </w:rPr>
              <w:t>课内实验</w:t>
            </w:r>
          </w:p>
        </w:tc>
        <w:tc>
          <w:tcPr>
            <w:tcW w:w="715" w:type="dxa"/>
            <w:vAlign w:val="center"/>
          </w:tcPr>
          <w:p w14:paraId="4EF690D9" w14:textId="77777777" w:rsidR="00C71944" w:rsidRPr="00282AAB" w:rsidRDefault="00C71944" w:rsidP="008E168D">
            <w:pPr>
              <w:pStyle w:val="a7"/>
              <w:jc w:val="center"/>
              <w:rPr>
                <w:rFonts w:eastAsia="宋体"/>
              </w:rPr>
            </w:pPr>
            <w:r w:rsidRPr="00282AAB">
              <w:rPr>
                <w:rFonts w:eastAsia="宋体" w:hint="eastAsia"/>
              </w:rPr>
              <w:t>10</w:t>
            </w:r>
            <w:r w:rsidRPr="00282AAB">
              <w:rPr>
                <w:rFonts w:eastAsia="宋体"/>
              </w:rPr>
              <w:t>%</w:t>
            </w:r>
          </w:p>
        </w:tc>
        <w:tc>
          <w:tcPr>
            <w:tcW w:w="4820" w:type="dxa"/>
            <w:gridSpan w:val="2"/>
            <w:vAlign w:val="center"/>
          </w:tcPr>
          <w:p w14:paraId="641FBA48" w14:textId="77777777" w:rsidR="00C71944" w:rsidRPr="00282AAB" w:rsidRDefault="00C71944" w:rsidP="008E168D">
            <w:pPr>
              <w:pStyle w:val="a7"/>
              <w:rPr>
                <w:rFonts w:eastAsia="宋体"/>
                <w:szCs w:val="21"/>
              </w:rPr>
            </w:pPr>
            <w:r w:rsidRPr="00282AAB">
              <w:rPr>
                <w:rFonts w:eastAsia="宋体"/>
              </w:rPr>
              <w:t>完成</w:t>
            </w:r>
            <w:r w:rsidRPr="00282AAB">
              <w:rPr>
                <w:rFonts w:eastAsia="宋体" w:hint="eastAsia"/>
              </w:rPr>
              <w:t>6</w:t>
            </w:r>
            <w:r w:rsidRPr="00282AAB">
              <w:rPr>
                <w:rFonts w:eastAsia="宋体"/>
              </w:rPr>
              <w:t>个实验，主要考核学生</w:t>
            </w:r>
            <w:r w:rsidRPr="00282AAB">
              <w:rPr>
                <w:rFonts w:eastAsia="宋体" w:hint="eastAsia"/>
              </w:rPr>
              <w:t>电路</w:t>
            </w:r>
            <w:r w:rsidRPr="00282AAB">
              <w:rPr>
                <w:rFonts w:eastAsia="宋体"/>
              </w:rPr>
              <w:t>基础知识</w:t>
            </w:r>
            <w:r w:rsidRPr="00282AAB">
              <w:rPr>
                <w:rFonts w:eastAsia="宋体" w:hint="eastAsia"/>
              </w:rPr>
              <w:t>进行</w:t>
            </w:r>
            <w:r w:rsidRPr="00282AAB">
              <w:rPr>
                <w:rFonts w:eastAsia="宋体"/>
              </w:rPr>
              <w:t>实验，并对实验结果进行分析与评价的能力</w:t>
            </w:r>
            <w:r w:rsidRPr="00282AAB">
              <w:rPr>
                <w:rFonts w:eastAsia="宋体" w:hint="eastAsia"/>
              </w:rPr>
              <w:t>。每个实验按百分制分别给出预习、操作和实验报告的成绩，平均后得到该实验的成绩。</w:t>
            </w:r>
          </w:p>
        </w:tc>
        <w:tc>
          <w:tcPr>
            <w:tcW w:w="638" w:type="dxa"/>
            <w:shd w:val="clear" w:color="auto" w:fill="FFFFFF"/>
            <w:vAlign w:val="center"/>
          </w:tcPr>
          <w:p w14:paraId="303A5A1D"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499FCAF9"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123A9464" w14:textId="77777777" w:rsidR="00C71944" w:rsidRPr="00282AAB" w:rsidRDefault="00C71944"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6C5B8350" w14:textId="77777777" w:rsidR="00C71944" w:rsidRPr="00282AAB" w:rsidRDefault="00C71944" w:rsidP="008E168D">
            <w:pPr>
              <w:pStyle w:val="a7"/>
              <w:jc w:val="center"/>
              <w:rPr>
                <w:rFonts w:eastAsia="宋体"/>
                <w:szCs w:val="21"/>
              </w:rPr>
            </w:pPr>
          </w:p>
        </w:tc>
      </w:tr>
      <w:tr w:rsidR="00282AAB" w:rsidRPr="00282AAB" w14:paraId="5540554B" w14:textId="77777777" w:rsidTr="008E168D">
        <w:trPr>
          <w:trHeight w:val="475"/>
        </w:trPr>
        <w:tc>
          <w:tcPr>
            <w:tcW w:w="1043" w:type="dxa"/>
            <w:vMerge w:val="restart"/>
            <w:tcMar>
              <w:left w:w="57" w:type="dxa"/>
              <w:right w:w="57" w:type="dxa"/>
            </w:tcMar>
            <w:vAlign w:val="center"/>
          </w:tcPr>
          <w:p w14:paraId="05C32F10" w14:textId="77777777" w:rsidR="00C71944" w:rsidRPr="00282AAB" w:rsidRDefault="00C71944" w:rsidP="008E168D">
            <w:pPr>
              <w:pStyle w:val="a7"/>
              <w:jc w:val="center"/>
              <w:rPr>
                <w:rFonts w:eastAsia="宋体"/>
              </w:rPr>
            </w:pPr>
            <w:r w:rsidRPr="00282AAB">
              <w:rPr>
                <w:rFonts w:eastAsia="宋体"/>
              </w:rPr>
              <w:t>期末</w:t>
            </w:r>
            <w:r w:rsidRPr="00282AAB">
              <w:rPr>
                <w:rFonts w:eastAsia="宋体" w:hint="eastAsia"/>
              </w:rPr>
              <w:t>试卷</w:t>
            </w:r>
          </w:p>
        </w:tc>
        <w:tc>
          <w:tcPr>
            <w:tcW w:w="715" w:type="dxa"/>
            <w:vMerge w:val="restart"/>
            <w:vAlign w:val="center"/>
          </w:tcPr>
          <w:p w14:paraId="2BF12878" w14:textId="77777777" w:rsidR="00C71944" w:rsidRPr="00282AAB" w:rsidRDefault="00C71944" w:rsidP="008E168D">
            <w:pPr>
              <w:pStyle w:val="a7"/>
              <w:jc w:val="center"/>
              <w:rPr>
                <w:rFonts w:eastAsia="宋体"/>
              </w:rPr>
            </w:pPr>
            <w:r w:rsidRPr="00282AAB">
              <w:rPr>
                <w:rFonts w:eastAsia="宋体" w:hint="eastAsia"/>
              </w:rPr>
              <w:t>50</w:t>
            </w:r>
            <w:r w:rsidRPr="00282AAB">
              <w:rPr>
                <w:rFonts w:eastAsia="宋体"/>
              </w:rPr>
              <w:t>%</w:t>
            </w:r>
          </w:p>
        </w:tc>
        <w:tc>
          <w:tcPr>
            <w:tcW w:w="1560" w:type="dxa"/>
            <w:tcBorders>
              <w:left w:val="single" w:sz="4" w:space="0" w:color="auto"/>
            </w:tcBorders>
            <w:vAlign w:val="center"/>
          </w:tcPr>
          <w:p w14:paraId="5DAA4B26" w14:textId="77777777" w:rsidR="00C71944" w:rsidRPr="00282AAB" w:rsidRDefault="00C71944" w:rsidP="008E168D">
            <w:pPr>
              <w:pStyle w:val="a7"/>
              <w:jc w:val="center"/>
              <w:rPr>
                <w:rFonts w:eastAsia="宋体"/>
                <w:szCs w:val="21"/>
              </w:rPr>
            </w:pPr>
            <w:r w:rsidRPr="00282AAB">
              <w:rPr>
                <w:rFonts w:eastAsia="宋体" w:hint="eastAsia"/>
                <w:szCs w:val="21"/>
              </w:rPr>
              <w:t>题型</w:t>
            </w:r>
          </w:p>
        </w:tc>
        <w:tc>
          <w:tcPr>
            <w:tcW w:w="3260" w:type="dxa"/>
            <w:tcBorders>
              <w:left w:val="single" w:sz="4" w:space="0" w:color="auto"/>
            </w:tcBorders>
            <w:vAlign w:val="center"/>
          </w:tcPr>
          <w:p w14:paraId="6911DC8D" w14:textId="77777777" w:rsidR="00C71944" w:rsidRPr="00282AAB" w:rsidRDefault="00C71944" w:rsidP="008E168D">
            <w:pPr>
              <w:widowControl/>
              <w:jc w:val="center"/>
            </w:pPr>
            <w:r w:rsidRPr="00282AAB">
              <w:rPr>
                <w:rFonts w:hint="eastAsia"/>
                <w:szCs w:val="21"/>
              </w:rPr>
              <w:t>考核内容及相应试题</w:t>
            </w:r>
          </w:p>
        </w:tc>
        <w:tc>
          <w:tcPr>
            <w:tcW w:w="2552" w:type="dxa"/>
            <w:gridSpan w:val="4"/>
            <w:tcBorders>
              <w:tl2br w:val="single" w:sz="4" w:space="0" w:color="auto"/>
            </w:tcBorders>
            <w:shd w:val="clear" w:color="auto" w:fill="FFFFFF"/>
          </w:tcPr>
          <w:p w14:paraId="6D46EEB4" w14:textId="77777777" w:rsidR="00C71944" w:rsidRPr="00282AAB" w:rsidRDefault="00C71944" w:rsidP="008E168D">
            <w:pPr>
              <w:pStyle w:val="a7"/>
            </w:pPr>
          </w:p>
        </w:tc>
      </w:tr>
      <w:tr w:rsidR="00282AAB" w:rsidRPr="00282AAB" w14:paraId="3C01B707" w14:textId="77777777" w:rsidTr="008E168D">
        <w:trPr>
          <w:trHeight w:val="166"/>
        </w:trPr>
        <w:tc>
          <w:tcPr>
            <w:tcW w:w="1043" w:type="dxa"/>
            <w:vMerge/>
            <w:tcMar>
              <w:left w:w="57" w:type="dxa"/>
              <w:right w:w="57" w:type="dxa"/>
            </w:tcMar>
            <w:vAlign w:val="center"/>
          </w:tcPr>
          <w:p w14:paraId="2014F949" w14:textId="77777777" w:rsidR="00C71944" w:rsidRPr="00282AAB" w:rsidRDefault="00C71944" w:rsidP="008E168D">
            <w:pPr>
              <w:pStyle w:val="a7"/>
              <w:jc w:val="center"/>
              <w:rPr>
                <w:rFonts w:eastAsia="宋体"/>
              </w:rPr>
            </w:pPr>
          </w:p>
        </w:tc>
        <w:tc>
          <w:tcPr>
            <w:tcW w:w="715" w:type="dxa"/>
            <w:vMerge/>
            <w:vAlign w:val="center"/>
          </w:tcPr>
          <w:p w14:paraId="5FAC3398" w14:textId="77777777" w:rsidR="00C71944" w:rsidRPr="00282AAB" w:rsidRDefault="00C71944" w:rsidP="008E168D">
            <w:pPr>
              <w:pStyle w:val="a7"/>
              <w:jc w:val="center"/>
              <w:rPr>
                <w:rFonts w:eastAsia="宋体"/>
              </w:rPr>
            </w:pPr>
          </w:p>
        </w:tc>
        <w:tc>
          <w:tcPr>
            <w:tcW w:w="1560" w:type="dxa"/>
            <w:tcBorders>
              <w:left w:val="single" w:sz="4" w:space="0" w:color="auto"/>
            </w:tcBorders>
            <w:vAlign w:val="center"/>
          </w:tcPr>
          <w:p w14:paraId="6C443265" w14:textId="77777777" w:rsidR="00C71944" w:rsidRPr="00282AAB" w:rsidRDefault="00C71944" w:rsidP="008E168D">
            <w:pPr>
              <w:pStyle w:val="a7"/>
              <w:jc w:val="center"/>
              <w:rPr>
                <w:rFonts w:eastAsia="宋体"/>
                <w:szCs w:val="21"/>
              </w:rPr>
            </w:pPr>
            <w:r w:rsidRPr="00282AAB">
              <w:rPr>
                <w:rFonts w:eastAsia="宋体" w:hint="eastAsia"/>
                <w:szCs w:val="21"/>
              </w:rPr>
              <w:t>选择题</w:t>
            </w:r>
          </w:p>
        </w:tc>
        <w:tc>
          <w:tcPr>
            <w:tcW w:w="3260" w:type="dxa"/>
            <w:tcBorders>
              <w:left w:val="single" w:sz="4" w:space="0" w:color="auto"/>
            </w:tcBorders>
            <w:vAlign w:val="center"/>
          </w:tcPr>
          <w:p w14:paraId="0F4E4747" w14:textId="77777777" w:rsidR="00C71944" w:rsidRPr="00282AAB" w:rsidRDefault="00C71944" w:rsidP="008E168D">
            <w:pPr>
              <w:pStyle w:val="a7"/>
              <w:rPr>
                <w:rFonts w:eastAsia="宋体"/>
                <w:szCs w:val="21"/>
              </w:rPr>
            </w:pPr>
            <w:r w:rsidRPr="00282AAB">
              <w:rPr>
                <w:rFonts w:eastAsia="宋体" w:hint="eastAsia"/>
                <w:szCs w:val="21"/>
              </w:rPr>
              <w:t>主要考核逻辑代数的基本概念和定理、逻辑电路的基本理论和基本知识</w:t>
            </w:r>
          </w:p>
        </w:tc>
        <w:tc>
          <w:tcPr>
            <w:tcW w:w="638" w:type="dxa"/>
            <w:shd w:val="clear" w:color="auto" w:fill="FFFFFF"/>
            <w:vAlign w:val="center"/>
          </w:tcPr>
          <w:p w14:paraId="49112890" w14:textId="77777777" w:rsidR="00C71944" w:rsidRPr="00282AAB" w:rsidRDefault="00C71944" w:rsidP="008E168D">
            <w:pPr>
              <w:widowControl/>
              <w:jc w:val="center"/>
            </w:pPr>
            <w:r w:rsidRPr="00282AAB">
              <w:rPr>
                <w:rFonts w:hint="eastAsia"/>
              </w:rPr>
              <w:t>10%</w:t>
            </w:r>
          </w:p>
        </w:tc>
        <w:tc>
          <w:tcPr>
            <w:tcW w:w="638" w:type="dxa"/>
            <w:shd w:val="clear" w:color="auto" w:fill="FFFFFF"/>
            <w:vAlign w:val="center"/>
          </w:tcPr>
          <w:p w14:paraId="324DF7E0" w14:textId="77777777" w:rsidR="00C71944" w:rsidRPr="00282AAB" w:rsidRDefault="00C71944" w:rsidP="008E168D">
            <w:pPr>
              <w:widowControl/>
              <w:jc w:val="center"/>
            </w:pPr>
          </w:p>
        </w:tc>
        <w:tc>
          <w:tcPr>
            <w:tcW w:w="638" w:type="dxa"/>
            <w:shd w:val="clear" w:color="auto" w:fill="FFFFFF"/>
            <w:vAlign w:val="center"/>
          </w:tcPr>
          <w:p w14:paraId="742B24DD" w14:textId="77777777" w:rsidR="00C71944" w:rsidRPr="00282AAB" w:rsidRDefault="00C71944" w:rsidP="008E168D">
            <w:pPr>
              <w:widowControl/>
              <w:jc w:val="center"/>
            </w:pPr>
          </w:p>
        </w:tc>
        <w:tc>
          <w:tcPr>
            <w:tcW w:w="638" w:type="dxa"/>
            <w:shd w:val="clear" w:color="auto" w:fill="FFFFFF"/>
            <w:vAlign w:val="center"/>
          </w:tcPr>
          <w:p w14:paraId="36321FFB" w14:textId="77777777" w:rsidR="00C71944" w:rsidRPr="00282AAB" w:rsidRDefault="00C71944" w:rsidP="008E168D">
            <w:pPr>
              <w:widowControl/>
              <w:jc w:val="center"/>
            </w:pPr>
          </w:p>
        </w:tc>
      </w:tr>
      <w:tr w:rsidR="00282AAB" w:rsidRPr="00282AAB" w14:paraId="46749DF5" w14:textId="77777777" w:rsidTr="008E168D">
        <w:trPr>
          <w:trHeight w:val="166"/>
        </w:trPr>
        <w:tc>
          <w:tcPr>
            <w:tcW w:w="1043" w:type="dxa"/>
            <w:vMerge/>
            <w:tcMar>
              <w:left w:w="57" w:type="dxa"/>
              <w:right w:w="57" w:type="dxa"/>
            </w:tcMar>
            <w:vAlign w:val="center"/>
          </w:tcPr>
          <w:p w14:paraId="28D74F07" w14:textId="77777777" w:rsidR="00C71944" w:rsidRPr="00282AAB" w:rsidRDefault="00C71944" w:rsidP="008E168D">
            <w:pPr>
              <w:pStyle w:val="a7"/>
              <w:jc w:val="center"/>
              <w:rPr>
                <w:rFonts w:eastAsia="宋体"/>
              </w:rPr>
            </w:pPr>
          </w:p>
        </w:tc>
        <w:tc>
          <w:tcPr>
            <w:tcW w:w="715" w:type="dxa"/>
            <w:vMerge/>
            <w:vAlign w:val="center"/>
          </w:tcPr>
          <w:p w14:paraId="66FF7DF5" w14:textId="77777777" w:rsidR="00C71944" w:rsidRPr="00282AAB" w:rsidRDefault="00C71944" w:rsidP="008E168D">
            <w:pPr>
              <w:pStyle w:val="a7"/>
              <w:jc w:val="center"/>
              <w:rPr>
                <w:rFonts w:eastAsia="宋体"/>
              </w:rPr>
            </w:pPr>
          </w:p>
        </w:tc>
        <w:tc>
          <w:tcPr>
            <w:tcW w:w="1560" w:type="dxa"/>
            <w:tcBorders>
              <w:left w:val="single" w:sz="4" w:space="0" w:color="auto"/>
            </w:tcBorders>
            <w:vAlign w:val="center"/>
          </w:tcPr>
          <w:p w14:paraId="7290059B" w14:textId="77777777" w:rsidR="00C71944" w:rsidRPr="00282AAB" w:rsidRDefault="00C71944" w:rsidP="008E168D">
            <w:pPr>
              <w:pStyle w:val="a7"/>
              <w:jc w:val="center"/>
              <w:rPr>
                <w:rFonts w:eastAsia="宋体"/>
                <w:szCs w:val="21"/>
              </w:rPr>
            </w:pPr>
            <w:r w:rsidRPr="00282AAB">
              <w:rPr>
                <w:rFonts w:eastAsia="宋体" w:hint="eastAsia"/>
                <w:szCs w:val="21"/>
              </w:rPr>
              <w:t>填空</w:t>
            </w:r>
            <w:r w:rsidRPr="00282AAB">
              <w:rPr>
                <w:rFonts w:eastAsia="宋体"/>
                <w:szCs w:val="21"/>
              </w:rPr>
              <w:t>题</w:t>
            </w:r>
          </w:p>
        </w:tc>
        <w:tc>
          <w:tcPr>
            <w:tcW w:w="3260" w:type="dxa"/>
            <w:tcBorders>
              <w:left w:val="single" w:sz="4" w:space="0" w:color="auto"/>
            </w:tcBorders>
            <w:vAlign w:val="center"/>
          </w:tcPr>
          <w:p w14:paraId="1A33F0D7" w14:textId="77777777" w:rsidR="00C71944" w:rsidRPr="00282AAB" w:rsidRDefault="00C71944" w:rsidP="008E168D">
            <w:pPr>
              <w:pStyle w:val="a7"/>
              <w:rPr>
                <w:rFonts w:eastAsia="宋体"/>
                <w:szCs w:val="21"/>
              </w:rPr>
            </w:pPr>
            <w:r w:rsidRPr="00282AAB">
              <w:rPr>
                <w:rFonts w:eastAsia="宋体" w:hint="eastAsia"/>
                <w:szCs w:val="21"/>
              </w:rPr>
              <w:t>主要考核逻辑电路的基本理论和基本规律</w:t>
            </w:r>
          </w:p>
        </w:tc>
        <w:tc>
          <w:tcPr>
            <w:tcW w:w="638" w:type="dxa"/>
            <w:shd w:val="clear" w:color="auto" w:fill="FFFFFF"/>
            <w:vAlign w:val="center"/>
          </w:tcPr>
          <w:p w14:paraId="55AB2060" w14:textId="77777777" w:rsidR="00C71944" w:rsidRPr="00282AAB" w:rsidRDefault="00C71944" w:rsidP="008E168D">
            <w:pPr>
              <w:pStyle w:val="a7"/>
              <w:jc w:val="center"/>
              <w:rPr>
                <w:rFonts w:eastAsia="宋体"/>
                <w:szCs w:val="21"/>
              </w:rPr>
            </w:pPr>
            <w:r w:rsidRPr="00282AAB">
              <w:rPr>
                <w:rFonts w:eastAsia="宋体" w:hint="eastAsia"/>
                <w:szCs w:val="21"/>
              </w:rPr>
              <w:t>5%</w:t>
            </w:r>
          </w:p>
        </w:tc>
        <w:tc>
          <w:tcPr>
            <w:tcW w:w="638" w:type="dxa"/>
            <w:shd w:val="clear" w:color="auto" w:fill="FFFFFF"/>
            <w:vAlign w:val="center"/>
          </w:tcPr>
          <w:p w14:paraId="2105EC87"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7B4FAEDC"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3AF43A7D" w14:textId="77777777" w:rsidR="00C71944" w:rsidRPr="00282AAB" w:rsidRDefault="00C71944" w:rsidP="008E168D">
            <w:pPr>
              <w:pStyle w:val="a7"/>
              <w:jc w:val="center"/>
              <w:rPr>
                <w:rFonts w:eastAsia="宋体"/>
                <w:szCs w:val="21"/>
              </w:rPr>
            </w:pPr>
          </w:p>
        </w:tc>
      </w:tr>
      <w:tr w:rsidR="00282AAB" w:rsidRPr="00282AAB" w14:paraId="2C4D3041" w14:textId="77777777" w:rsidTr="008E168D">
        <w:trPr>
          <w:trHeight w:val="166"/>
        </w:trPr>
        <w:tc>
          <w:tcPr>
            <w:tcW w:w="1043" w:type="dxa"/>
            <w:vMerge/>
            <w:tcMar>
              <w:left w:w="57" w:type="dxa"/>
              <w:right w:w="57" w:type="dxa"/>
            </w:tcMar>
            <w:vAlign w:val="center"/>
          </w:tcPr>
          <w:p w14:paraId="02DCA3F6" w14:textId="77777777" w:rsidR="00C71944" w:rsidRPr="00282AAB" w:rsidRDefault="00C71944" w:rsidP="008E168D">
            <w:pPr>
              <w:pStyle w:val="a7"/>
              <w:jc w:val="center"/>
              <w:rPr>
                <w:rFonts w:eastAsia="宋体"/>
              </w:rPr>
            </w:pPr>
          </w:p>
        </w:tc>
        <w:tc>
          <w:tcPr>
            <w:tcW w:w="715" w:type="dxa"/>
            <w:vMerge/>
            <w:vAlign w:val="center"/>
          </w:tcPr>
          <w:p w14:paraId="658AD3AE" w14:textId="77777777" w:rsidR="00C71944" w:rsidRPr="00282AAB" w:rsidRDefault="00C71944" w:rsidP="008E168D">
            <w:pPr>
              <w:pStyle w:val="a7"/>
              <w:jc w:val="center"/>
              <w:rPr>
                <w:rFonts w:eastAsia="宋体"/>
              </w:rPr>
            </w:pPr>
          </w:p>
        </w:tc>
        <w:tc>
          <w:tcPr>
            <w:tcW w:w="1560" w:type="dxa"/>
            <w:tcBorders>
              <w:left w:val="single" w:sz="4" w:space="0" w:color="auto"/>
            </w:tcBorders>
            <w:vAlign w:val="center"/>
          </w:tcPr>
          <w:p w14:paraId="19E7A6B6" w14:textId="77777777" w:rsidR="00C71944" w:rsidRPr="00282AAB" w:rsidRDefault="00C71944" w:rsidP="008E168D">
            <w:pPr>
              <w:pStyle w:val="a7"/>
              <w:jc w:val="center"/>
              <w:rPr>
                <w:rFonts w:eastAsia="宋体"/>
                <w:szCs w:val="21"/>
              </w:rPr>
            </w:pPr>
            <w:r w:rsidRPr="00282AAB">
              <w:rPr>
                <w:rFonts w:eastAsia="宋体" w:hint="eastAsia"/>
                <w:szCs w:val="21"/>
              </w:rPr>
              <w:t>分析、设计</w:t>
            </w:r>
            <w:r w:rsidRPr="00282AAB">
              <w:rPr>
                <w:rFonts w:eastAsia="宋体"/>
                <w:szCs w:val="21"/>
              </w:rPr>
              <w:t>题</w:t>
            </w:r>
          </w:p>
        </w:tc>
        <w:tc>
          <w:tcPr>
            <w:tcW w:w="3260" w:type="dxa"/>
            <w:tcBorders>
              <w:left w:val="single" w:sz="4" w:space="0" w:color="auto"/>
              <w:bottom w:val="single" w:sz="4" w:space="0" w:color="auto"/>
            </w:tcBorders>
            <w:vAlign w:val="center"/>
          </w:tcPr>
          <w:p w14:paraId="66F35F31" w14:textId="77777777" w:rsidR="00C71944" w:rsidRPr="00282AAB" w:rsidRDefault="00C71944" w:rsidP="008E168D">
            <w:pPr>
              <w:pStyle w:val="a7"/>
              <w:rPr>
                <w:rFonts w:eastAsia="宋体"/>
                <w:szCs w:val="21"/>
              </w:rPr>
            </w:pPr>
            <w:r w:rsidRPr="00282AAB">
              <w:rPr>
                <w:rFonts w:eastAsia="宋体" w:hint="eastAsia"/>
                <w:szCs w:val="21"/>
              </w:rPr>
              <w:t>主要考核逻辑电路的分析方法和设计方法、集成芯片的灵活运用</w:t>
            </w:r>
          </w:p>
        </w:tc>
        <w:tc>
          <w:tcPr>
            <w:tcW w:w="638" w:type="dxa"/>
            <w:shd w:val="clear" w:color="auto" w:fill="FFFFFF"/>
            <w:vAlign w:val="center"/>
          </w:tcPr>
          <w:p w14:paraId="2197DB28" w14:textId="77777777" w:rsidR="00C71944" w:rsidRPr="00282AAB" w:rsidRDefault="00C71944"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59BF46C6" w14:textId="77777777" w:rsidR="00C71944" w:rsidRPr="00282AAB" w:rsidRDefault="00C71944" w:rsidP="008E168D">
            <w:pPr>
              <w:pStyle w:val="a7"/>
              <w:jc w:val="center"/>
              <w:rPr>
                <w:rFonts w:eastAsia="宋体"/>
                <w:szCs w:val="21"/>
              </w:rPr>
            </w:pPr>
            <w:r w:rsidRPr="00282AAB">
              <w:rPr>
                <w:rFonts w:eastAsia="宋体" w:hint="eastAsia"/>
                <w:szCs w:val="21"/>
              </w:rPr>
              <w:t>25%</w:t>
            </w:r>
          </w:p>
        </w:tc>
        <w:tc>
          <w:tcPr>
            <w:tcW w:w="638" w:type="dxa"/>
            <w:shd w:val="clear" w:color="auto" w:fill="FFFFFF"/>
            <w:vAlign w:val="center"/>
          </w:tcPr>
          <w:p w14:paraId="1A0B1171" w14:textId="77777777" w:rsidR="00C71944" w:rsidRPr="00282AAB" w:rsidRDefault="00C71944" w:rsidP="008E168D">
            <w:pPr>
              <w:pStyle w:val="a7"/>
              <w:jc w:val="center"/>
              <w:rPr>
                <w:rFonts w:eastAsia="宋体"/>
                <w:szCs w:val="21"/>
              </w:rPr>
            </w:pPr>
          </w:p>
        </w:tc>
        <w:tc>
          <w:tcPr>
            <w:tcW w:w="638" w:type="dxa"/>
            <w:shd w:val="clear" w:color="auto" w:fill="FFFFFF"/>
            <w:vAlign w:val="center"/>
          </w:tcPr>
          <w:p w14:paraId="35A8EB07" w14:textId="77777777" w:rsidR="00C71944" w:rsidRPr="00282AAB" w:rsidRDefault="00C71944" w:rsidP="008E168D">
            <w:pPr>
              <w:pStyle w:val="a7"/>
              <w:jc w:val="center"/>
              <w:rPr>
                <w:rFonts w:eastAsia="宋体"/>
                <w:szCs w:val="21"/>
              </w:rPr>
            </w:pPr>
          </w:p>
        </w:tc>
      </w:tr>
      <w:tr w:rsidR="00282AAB" w:rsidRPr="00282AAB" w14:paraId="23EAF412" w14:textId="77777777" w:rsidTr="008E168D">
        <w:trPr>
          <w:trHeight w:val="677"/>
        </w:trPr>
        <w:tc>
          <w:tcPr>
            <w:tcW w:w="1043" w:type="dxa"/>
            <w:tcMar>
              <w:left w:w="57" w:type="dxa"/>
              <w:right w:w="57" w:type="dxa"/>
            </w:tcMar>
            <w:vAlign w:val="center"/>
          </w:tcPr>
          <w:p w14:paraId="2840F6BF" w14:textId="77777777" w:rsidR="00C71944" w:rsidRPr="00282AAB" w:rsidRDefault="00C71944" w:rsidP="008E168D">
            <w:pPr>
              <w:pStyle w:val="a7"/>
              <w:jc w:val="center"/>
              <w:rPr>
                <w:rFonts w:eastAsia="宋体"/>
              </w:rPr>
            </w:pPr>
            <w:r w:rsidRPr="00282AAB">
              <w:rPr>
                <w:rFonts w:eastAsia="宋体" w:hint="eastAsia"/>
              </w:rPr>
              <w:t>合计</w:t>
            </w:r>
          </w:p>
        </w:tc>
        <w:tc>
          <w:tcPr>
            <w:tcW w:w="715" w:type="dxa"/>
            <w:vAlign w:val="center"/>
          </w:tcPr>
          <w:p w14:paraId="5F46BBA7" w14:textId="77777777" w:rsidR="00C71944" w:rsidRPr="00282AAB" w:rsidRDefault="00C71944" w:rsidP="008E168D">
            <w:pPr>
              <w:pStyle w:val="a7"/>
              <w:jc w:val="center"/>
              <w:rPr>
                <w:rFonts w:eastAsia="宋体"/>
              </w:rPr>
            </w:pPr>
            <w:r w:rsidRPr="00282AAB">
              <w:rPr>
                <w:rFonts w:eastAsia="宋体" w:hint="eastAsia"/>
              </w:rPr>
              <w:t>100%</w:t>
            </w:r>
          </w:p>
        </w:tc>
        <w:tc>
          <w:tcPr>
            <w:tcW w:w="4820" w:type="dxa"/>
            <w:gridSpan w:val="2"/>
            <w:tcBorders>
              <w:left w:val="single" w:sz="4" w:space="0" w:color="auto"/>
            </w:tcBorders>
            <w:vAlign w:val="center"/>
          </w:tcPr>
          <w:p w14:paraId="3799CD56" w14:textId="77777777" w:rsidR="00C71944" w:rsidRPr="00282AAB" w:rsidRDefault="00C71944" w:rsidP="008E168D">
            <w:pPr>
              <w:pStyle w:val="a7"/>
              <w:rPr>
                <w:rFonts w:eastAsia="宋体"/>
                <w:szCs w:val="21"/>
              </w:rPr>
            </w:pPr>
          </w:p>
        </w:tc>
        <w:tc>
          <w:tcPr>
            <w:tcW w:w="638" w:type="dxa"/>
            <w:shd w:val="clear" w:color="auto" w:fill="FFFFFF"/>
            <w:vAlign w:val="center"/>
          </w:tcPr>
          <w:p w14:paraId="226723A7" w14:textId="77777777" w:rsidR="00C71944" w:rsidRPr="00282AAB" w:rsidRDefault="00C71944" w:rsidP="008E168D">
            <w:pPr>
              <w:pStyle w:val="a7"/>
              <w:jc w:val="center"/>
              <w:rPr>
                <w:rFonts w:eastAsia="宋体"/>
                <w:szCs w:val="21"/>
              </w:rPr>
            </w:pPr>
            <w:r w:rsidRPr="00282AAB">
              <w:rPr>
                <w:rFonts w:eastAsia="宋体" w:hint="eastAsia"/>
                <w:szCs w:val="21"/>
              </w:rPr>
              <w:t>45%</w:t>
            </w:r>
          </w:p>
        </w:tc>
        <w:tc>
          <w:tcPr>
            <w:tcW w:w="638" w:type="dxa"/>
            <w:shd w:val="clear" w:color="auto" w:fill="FFFFFF"/>
            <w:vAlign w:val="center"/>
          </w:tcPr>
          <w:p w14:paraId="69CF751D" w14:textId="77777777" w:rsidR="00C71944" w:rsidRPr="00282AAB" w:rsidRDefault="00C71944" w:rsidP="008E168D">
            <w:pPr>
              <w:pStyle w:val="a7"/>
              <w:jc w:val="center"/>
              <w:rPr>
                <w:rFonts w:eastAsia="宋体"/>
                <w:szCs w:val="21"/>
              </w:rPr>
            </w:pPr>
            <w:r w:rsidRPr="00282AAB">
              <w:rPr>
                <w:rFonts w:eastAsia="宋体" w:hint="eastAsia"/>
                <w:szCs w:val="21"/>
              </w:rPr>
              <w:t>45%</w:t>
            </w:r>
          </w:p>
        </w:tc>
        <w:tc>
          <w:tcPr>
            <w:tcW w:w="638" w:type="dxa"/>
            <w:shd w:val="clear" w:color="auto" w:fill="FFFFFF"/>
            <w:vAlign w:val="center"/>
          </w:tcPr>
          <w:p w14:paraId="56CCC342" w14:textId="77777777" w:rsidR="00C71944" w:rsidRPr="00282AAB" w:rsidRDefault="00C71944" w:rsidP="008E168D">
            <w:pPr>
              <w:pStyle w:val="a7"/>
              <w:jc w:val="center"/>
              <w:rPr>
                <w:rFonts w:eastAsia="宋体"/>
                <w:szCs w:val="21"/>
              </w:rPr>
            </w:pPr>
            <w:r w:rsidRPr="00282AAB">
              <w:rPr>
                <w:rFonts w:eastAsia="宋体" w:hint="eastAsia"/>
                <w:szCs w:val="21"/>
              </w:rPr>
              <w:t>10%</w:t>
            </w:r>
          </w:p>
        </w:tc>
        <w:tc>
          <w:tcPr>
            <w:tcW w:w="638" w:type="dxa"/>
            <w:shd w:val="clear" w:color="auto" w:fill="FFFFFF"/>
            <w:vAlign w:val="center"/>
          </w:tcPr>
          <w:p w14:paraId="086BA022" w14:textId="77777777" w:rsidR="00C71944" w:rsidRPr="00282AAB" w:rsidRDefault="00C71944" w:rsidP="008E168D">
            <w:pPr>
              <w:pStyle w:val="a7"/>
              <w:jc w:val="center"/>
              <w:rPr>
                <w:rFonts w:eastAsia="宋体"/>
                <w:szCs w:val="21"/>
              </w:rPr>
            </w:pPr>
          </w:p>
        </w:tc>
      </w:tr>
    </w:tbl>
    <w:p w14:paraId="07A22777" w14:textId="77777777" w:rsidR="00C71944" w:rsidRPr="00282AAB" w:rsidRDefault="00C71944" w:rsidP="00C71944">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72D0BA4C" w14:textId="77777777" w:rsidR="00C71944" w:rsidRPr="00282AAB" w:rsidRDefault="00C71944" w:rsidP="00C71944">
      <w:pPr>
        <w:spacing w:line="360" w:lineRule="auto"/>
        <w:jc w:val="center"/>
        <w:rPr>
          <w:sz w:val="24"/>
          <w:szCs w:val="22"/>
        </w:rPr>
      </w:pPr>
      <w:r w:rsidRPr="00282AAB">
        <w:rPr>
          <w:position w:val="-26"/>
          <w:sz w:val="24"/>
          <w:szCs w:val="22"/>
        </w:rPr>
        <w:object w:dxaOrig="6739" w:dyaOrig="657" w14:anchorId="3DDBCD2E">
          <v:shape id="_x0000_i1051" type="#_x0000_t75" style="width:336.75pt;height:32.25pt" o:ole="">
            <v:imagedata r:id="rId14" o:title=""/>
          </v:shape>
          <o:OLEObject Type="Embed" ProgID="Equation.DSMT4" ShapeID="_x0000_i1051" DrawAspect="Content" ObjectID="_1727007063" r:id="rId60"/>
        </w:object>
      </w:r>
    </w:p>
    <w:p w14:paraId="4C87ED0B" w14:textId="77777777" w:rsidR="00C71944" w:rsidRPr="00282AAB" w:rsidRDefault="00C71944" w:rsidP="00C71944">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作业包括课后习题、单元测试、调研报告、课程论文、案例分析、小作品、小设计、网络课堂学习等等。</w:t>
      </w:r>
    </w:p>
    <w:p w14:paraId="159DAD85" w14:textId="54BF573A" w:rsidR="00C71944" w:rsidRPr="00282AAB" w:rsidRDefault="003D265C" w:rsidP="00C71944">
      <w:pPr>
        <w:spacing w:line="360" w:lineRule="auto"/>
        <w:rPr>
          <w:b/>
          <w:sz w:val="28"/>
          <w:szCs w:val="28"/>
        </w:rPr>
      </w:pPr>
      <w:r>
        <w:rPr>
          <w:rFonts w:hint="eastAsia"/>
          <w:b/>
          <w:sz w:val="28"/>
          <w:szCs w:val="28"/>
        </w:rPr>
        <w:t>七</w:t>
      </w:r>
      <w:r w:rsidR="00C71944" w:rsidRPr="00282AAB">
        <w:rPr>
          <w:b/>
          <w:sz w:val="28"/>
          <w:szCs w:val="28"/>
        </w:rPr>
        <w:t>、</w:t>
      </w:r>
      <w:r w:rsidR="00C71944" w:rsidRPr="00282AAB">
        <w:rPr>
          <w:rFonts w:hint="eastAsia"/>
          <w:b/>
          <w:sz w:val="28"/>
          <w:szCs w:val="28"/>
        </w:rPr>
        <w:t>有关说明</w:t>
      </w:r>
    </w:p>
    <w:p w14:paraId="5D1677B8" w14:textId="77777777" w:rsidR="00C71944" w:rsidRPr="00282AAB" w:rsidRDefault="00C71944" w:rsidP="00C71944">
      <w:pPr>
        <w:spacing w:line="360" w:lineRule="auto"/>
        <w:ind w:firstLineChars="200" w:firstLine="482"/>
        <w:rPr>
          <w:b/>
          <w:sz w:val="24"/>
        </w:rPr>
      </w:pPr>
      <w:r w:rsidRPr="00282AAB">
        <w:rPr>
          <w:rFonts w:hint="eastAsia"/>
          <w:b/>
          <w:sz w:val="24"/>
        </w:rPr>
        <w:t>（一）持续改进</w:t>
      </w:r>
    </w:p>
    <w:p w14:paraId="41FBB4B8" w14:textId="77777777" w:rsidR="00C71944" w:rsidRPr="00282AAB" w:rsidRDefault="00C71944" w:rsidP="00C71944">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050DFBE" w14:textId="77777777" w:rsidR="00C71944" w:rsidRPr="00282AAB" w:rsidRDefault="00C71944" w:rsidP="00C71944">
      <w:pPr>
        <w:spacing w:line="360" w:lineRule="auto"/>
        <w:ind w:firstLineChars="200" w:firstLine="482"/>
        <w:rPr>
          <w:b/>
          <w:sz w:val="24"/>
        </w:rPr>
      </w:pPr>
      <w:r w:rsidRPr="00282AAB">
        <w:rPr>
          <w:rFonts w:hint="eastAsia"/>
          <w:b/>
          <w:sz w:val="24"/>
        </w:rPr>
        <w:t>（二）</w:t>
      </w:r>
      <w:r w:rsidRPr="00282AAB">
        <w:rPr>
          <w:b/>
          <w:sz w:val="24"/>
        </w:rPr>
        <w:t>参考书目及学习资料</w:t>
      </w:r>
    </w:p>
    <w:p w14:paraId="69A46140" w14:textId="77777777" w:rsidR="00C71944" w:rsidRPr="00282AAB" w:rsidRDefault="00C71944" w:rsidP="00C71944">
      <w:pPr>
        <w:autoSpaceDE w:val="0"/>
        <w:autoSpaceDN w:val="0"/>
        <w:adjustRightInd w:val="0"/>
        <w:spacing w:line="360" w:lineRule="auto"/>
        <w:ind w:firstLineChars="200" w:firstLine="480"/>
        <w:rPr>
          <w:kern w:val="0"/>
          <w:sz w:val="24"/>
          <w:szCs w:val="21"/>
        </w:rPr>
      </w:pPr>
      <w:r w:rsidRPr="00282AAB">
        <w:rPr>
          <w:rFonts w:hint="eastAsia"/>
          <w:kern w:val="0"/>
          <w:sz w:val="24"/>
          <w:szCs w:val="21"/>
        </w:rPr>
        <w:t>[</w:t>
      </w:r>
      <w:r w:rsidRPr="00282AAB">
        <w:rPr>
          <w:kern w:val="0"/>
          <w:sz w:val="24"/>
          <w:szCs w:val="21"/>
        </w:rPr>
        <w:t>1</w:t>
      </w:r>
      <w:r w:rsidRPr="00282AAB">
        <w:rPr>
          <w:rFonts w:hint="eastAsia"/>
          <w:kern w:val="0"/>
          <w:sz w:val="24"/>
          <w:szCs w:val="21"/>
        </w:rPr>
        <w:t>]</w:t>
      </w:r>
      <w:r w:rsidRPr="00282AAB">
        <w:rPr>
          <w:rFonts w:hint="eastAsia"/>
          <w:kern w:val="0"/>
          <w:sz w:val="24"/>
          <w:szCs w:val="21"/>
        </w:rPr>
        <w:t>徐维，《数字电子技术与逻辑设计</w:t>
      </w:r>
      <w:r w:rsidRPr="00282AAB">
        <w:rPr>
          <w:rFonts w:hint="eastAsia"/>
          <w:kern w:val="0"/>
          <w:sz w:val="24"/>
          <w:szCs w:val="21"/>
        </w:rPr>
        <w:t>(</w:t>
      </w:r>
      <w:r w:rsidRPr="00282AAB">
        <w:rPr>
          <w:rFonts w:hint="eastAsia"/>
          <w:kern w:val="0"/>
          <w:sz w:val="24"/>
          <w:szCs w:val="21"/>
        </w:rPr>
        <w:t>第三版</w:t>
      </w:r>
      <w:r w:rsidRPr="00282AAB">
        <w:rPr>
          <w:rFonts w:hint="eastAsia"/>
          <w:kern w:val="0"/>
          <w:sz w:val="24"/>
          <w:szCs w:val="21"/>
        </w:rPr>
        <w:t>)</w:t>
      </w:r>
      <w:r w:rsidRPr="00282AAB">
        <w:rPr>
          <w:rFonts w:hint="eastAsia"/>
          <w:kern w:val="0"/>
          <w:sz w:val="24"/>
          <w:szCs w:val="21"/>
        </w:rPr>
        <w:t>》，中国电力出版社，</w:t>
      </w:r>
      <w:r w:rsidRPr="00282AAB">
        <w:rPr>
          <w:rFonts w:hint="eastAsia"/>
          <w:kern w:val="0"/>
          <w:sz w:val="24"/>
          <w:szCs w:val="21"/>
        </w:rPr>
        <w:t>2013</w:t>
      </w:r>
    </w:p>
    <w:p w14:paraId="6233BD5F" w14:textId="77777777" w:rsidR="00C71944" w:rsidRPr="00282AAB" w:rsidRDefault="00C71944" w:rsidP="00C71944">
      <w:pPr>
        <w:autoSpaceDE w:val="0"/>
        <w:autoSpaceDN w:val="0"/>
        <w:adjustRightInd w:val="0"/>
        <w:spacing w:line="360" w:lineRule="auto"/>
        <w:ind w:firstLineChars="200" w:firstLine="480"/>
        <w:rPr>
          <w:kern w:val="0"/>
          <w:sz w:val="24"/>
          <w:szCs w:val="21"/>
        </w:rPr>
      </w:pPr>
      <w:r w:rsidRPr="00282AAB">
        <w:rPr>
          <w:rFonts w:hint="eastAsia"/>
          <w:kern w:val="0"/>
          <w:sz w:val="24"/>
          <w:szCs w:val="21"/>
        </w:rPr>
        <w:t>[</w:t>
      </w:r>
      <w:r w:rsidRPr="00282AAB">
        <w:rPr>
          <w:kern w:val="0"/>
          <w:sz w:val="24"/>
          <w:szCs w:val="21"/>
        </w:rPr>
        <w:t>2</w:t>
      </w:r>
      <w:r w:rsidRPr="00282AAB">
        <w:rPr>
          <w:rFonts w:hint="eastAsia"/>
          <w:kern w:val="0"/>
          <w:sz w:val="24"/>
          <w:szCs w:val="21"/>
        </w:rPr>
        <w:t>]</w:t>
      </w:r>
      <w:r w:rsidRPr="00282AAB">
        <w:rPr>
          <w:rFonts w:hint="eastAsia"/>
          <w:kern w:val="0"/>
          <w:sz w:val="24"/>
          <w:szCs w:val="21"/>
        </w:rPr>
        <w:t>阎石，《数字电子技术基础</w:t>
      </w:r>
      <w:r w:rsidRPr="00282AAB">
        <w:rPr>
          <w:rFonts w:hint="eastAsia"/>
          <w:kern w:val="0"/>
          <w:sz w:val="24"/>
          <w:szCs w:val="21"/>
        </w:rPr>
        <w:t>(</w:t>
      </w:r>
      <w:r w:rsidRPr="00282AAB">
        <w:rPr>
          <w:rFonts w:hint="eastAsia"/>
          <w:kern w:val="0"/>
          <w:sz w:val="24"/>
          <w:szCs w:val="21"/>
        </w:rPr>
        <w:t>第五版</w:t>
      </w:r>
      <w:r w:rsidRPr="00282AAB">
        <w:rPr>
          <w:rFonts w:hint="eastAsia"/>
          <w:kern w:val="0"/>
          <w:sz w:val="24"/>
          <w:szCs w:val="21"/>
        </w:rPr>
        <w:t>)</w:t>
      </w:r>
      <w:r w:rsidRPr="00282AAB">
        <w:rPr>
          <w:rFonts w:hint="eastAsia"/>
          <w:kern w:val="0"/>
          <w:sz w:val="24"/>
          <w:szCs w:val="21"/>
        </w:rPr>
        <w:t>》，高等教育出版社，</w:t>
      </w:r>
      <w:r w:rsidRPr="00282AAB">
        <w:rPr>
          <w:rFonts w:hint="eastAsia"/>
          <w:kern w:val="0"/>
          <w:sz w:val="24"/>
          <w:szCs w:val="21"/>
        </w:rPr>
        <w:t>2004</w:t>
      </w:r>
    </w:p>
    <w:p w14:paraId="75F4DFA4" w14:textId="77777777" w:rsidR="00C71944" w:rsidRPr="00282AAB" w:rsidRDefault="00C71944" w:rsidP="00C71944">
      <w:pPr>
        <w:autoSpaceDE w:val="0"/>
        <w:autoSpaceDN w:val="0"/>
        <w:adjustRightInd w:val="0"/>
        <w:spacing w:line="360" w:lineRule="auto"/>
        <w:ind w:firstLineChars="200" w:firstLine="480"/>
        <w:rPr>
          <w:kern w:val="0"/>
          <w:sz w:val="24"/>
          <w:szCs w:val="21"/>
        </w:rPr>
      </w:pPr>
      <w:r w:rsidRPr="00282AAB">
        <w:rPr>
          <w:rFonts w:hint="eastAsia"/>
          <w:kern w:val="0"/>
          <w:sz w:val="24"/>
          <w:szCs w:val="21"/>
        </w:rPr>
        <w:t>[3]</w:t>
      </w:r>
      <w:r w:rsidRPr="00282AAB">
        <w:rPr>
          <w:rFonts w:hint="eastAsia"/>
          <w:kern w:val="0"/>
          <w:sz w:val="24"/>
          <w:szCs w:val="21"/>
        </w:rPr>
        <w:t>康华光，</w:t>
      </w:r>
      <w:r w:rsidRPr="00282AAB">
        <w:rPr>
          <w:kern w:val="0"/>
          <w:sz w:val="24"/>
          <w:szCs w:val="21"/>
        </w:rPr>
        <w:t>《</w:t>
      </w:r>
      <w:r w:rsidRPr="00282AAB">
        <w:rPr>
          <w:rFonts w:hint="eastAsia"/>
          <w:kern w:val="0"/>
          <w:sz w:val="24"/>
          <w:szCs w:val="21"/>
        </w:rPr>
        <w:t>电子技术基础</w:t>
      </w:r>
      <w:r w:rsidRPr="00282AAB">
        <w:rPr>
          <w:rFonts w:hint="eastAsia"/>
          <w:kern w:val="0"/>
          <w:sz w:val="24"/>
          <w:szCs w:val="21"/>
        </w:rPr>
        <w:t>(</w:t>
      </w:r>
      <w:r w:rsidRPr="00282AAB">
        <w:rPr>
          <w:rFonts w:hint="eastAsia"/>
          <w:kern w:val="0"/>
          <w:sz w:val="24"/>
          <w:szCs w:val="21"/>
        </w:rPr>
        <w:t>数字部分</w:t>
      </w:r>
      <w:r w:rsidRPr="00282AAB">
        <w:rPr>
          <w:rFonts w:hint="eastAsia"/>
          <w:kern w:val="0"/>
          <w:sz w:val="24"/>
          <w:szCs w:val="21"/>
        </w:rPr>
        <w:t>)</w:t>
      </w:r>
      <w:r w:rsidRPr="00282AAB">
        <w:rPr>
          <w:kern w:val="0"/>
          <w:sz w:val="24"/>
          <w:szCs w:val="21"/>
        </w:rPr>
        <w:t>》</w:t>
      </w:r>
      <w:r w:rsidRPr="00282AAB">
        <w:rPr>
          <w:rFonts w:hint="eastAsia"/>
          <w:kern w:val="0"/>
          <w:sz w:val="24"/>
          <w:szCs w:val="21"/>
        </w:rPr>
        <w:t>，</w:t>
      </w:r>
      <w:r w:rsidRPr="00282AAB">
        <w:rPr>
          <w:kern w:val="0"/>
          <w:sz w:val="24"/>
          <w:szCs w:val="21"/>
        </w:rPr>
        <w:t>高等教育出版社</w:t>
      </w:r>
      <w:r w:rsidRPr="00282AAB">
        <w:rPr>
          <w:rFonts w:hint="eastAsia"/>
          <w:kern w:val="0"/>
          <w:sz w:val="24"/>
          <w:szCs w:val="21"/>
        </w:rPr>
        <w:t>，</w:t>
      </w:r>
      <w:r w:rsidRPr="00282AAB">
        <w:rPr>
          <w:rFonts w:hint="eastAsia"/>
          <w:kern w:val="0"/>
          <w:sz w:val="24"/>
          <w:szCs w:val="21"/>
        </w:rPr>
        <w:t>2016</w:t>
      </w:r>
    </w:p>
    <w:p w14:paraId="4E3499A1" w14:textId="77777777" w:rsidR="00C71944" w:rsidRPr="00282AAB" w:rsidRDefault="00C71944" w:rsidP="00C71944">
      <w:pPr>
        <w:autoSpaceDE w:val="0"/>
        <w:autoSpaceDN w:val="0"/>
        <w:adjustRightInd w:val="0"/>
        <w:spacing w:line="360" w:lineRule="auto"/>
        <w:ind w:firstLineChars="200" w:firstLine="480"/>
        <w:rPr>
          <w:kern w:val="0"/>
          <w:sz w:val="24"/>
          <w:szCs w:val="21"/>
        </w:rPr>
      </w:pPr>
      <w:r w:rsidRPr="00282AAB">
        <w:rPr>
          <w:rFonts w:hint="eastAsia"/>
          <w:kern w:val="0"/>
          <w:sz w:val="24"/>
          <w:szCs w:val="21"/>
        </w:rPr>
        <w:t xml:space="preserve">[4] </w:t>
      </w:r>
      <w:r w:rsidRPr="00282AAB">
        <w:rPr>
          <w:rFonts w:hint="eastAsia"/>
          <w:kern w:val="0"/>
          <w:sz w:val="24"/>
          <w:szCs w:val="21"/>
        </w:rPr>
        <w:t>李士雄</w:t>
      </w:r>
      <w:r w:rsidRPr="00282AAB">
        <w:rPr>
          <w:rFonts w:hint="eastAsia"/>
          <w:kern w:val="0"/>
          <w:sz w:val="24"/>
          <w:szCs w:val="21"/>
        </w:rPr>
        <w:t>,</w:t>
      </w:r>
      <w:r w:rsidRPr="00282AAB">
        <w:rPr>
          <w:rFonts w:hint="eastAsia"/>
          <w:kern w:val="0"/>
          <w:sz w:val="24"/>
          <w:szCs w:val="21"/>
        </w:rPr>
        <w:t>丁康源，数字集成电子技术教程，高等教育出版社，</w:t>
      </w:r>
      <w:r w:rsidRPr="00282AAB">
        <w:rPr>
          <w:rFonts w:hint="eastAsia"/>
          <w:kern w:val="0"/>
          <w:sz w:val="24"/>
          <w:szCs w:val="21"/>
        </w:rPr>
        <w:t>2015</w:t>
      </w:r>
    </w:p>
    <w:p w14:paraId="52F6837D" w14:textId="77777777" w:rsidR="00C71944" w:rsidRPr="00282AAB" w:rsidRDefault="00C71944" w:rsidP="00C71944">
      <w:pPr>
        <w:autoSpaceDE w:val="0"/>
        <w:autoSpaceDN w:val="0"/>
        <w:adjustRightInd w:val="0"/>
        <w:spacing w:line="360" w:lineRule="auto"/>
        <w:ind w:right="480"/>
        <w:jc w:val="right"/>
        <w:rPr>
          <w:kern w:val="0"/>
          <w:sz w:val="24"/>
          <w:szCs w:val="21"/>
        </w:rPr>
      </w:pPr>
    </w:p>
    <w:p w14:paraId="561F2F9F" w14:textId="77777777" w:rsidR="00C71944" w:rsidRPr="00282AAB" w:rsidRDefault="00C71944" w:rsidP="00C71944">
      <w:pPr>
        <w:autoSpaceDE w:val="0"/>
        <w:autoSpaceDN w:val="0"/>
        <w:adjustRightInd w:val="0"/>
        <w:spacing w:line="360" w:lineRule="auto"/>
        <w:ind w:right="480"/>
        <w:jc w:val="right"/>
        <w:rPr>
          <w:kern w:val="0"/>
          <w:sz w:val="24"/>
          <w:szCs w:val="21"/>
        </w:rPr>
      </w:pPr>
    </w:p>
    <w:p w14:paraId="0572BF1B" w14:textId="77777777" w:rsidR="00C71944" w:rsidRPr="00282AAB" w:rsidRDefault="00C71944" w:rsidP="00C71944">
      <w:pPr>
        <w:autoSpaceDE w:val="0"/>
        <w:autoSpaceDN w:val="0"/>
        <w:adjustRightInd w:val="0"/>
        <w:spacing w:line="360" w:lineRule="auto"/>
        <w:ind w:right="480"/>
        <w:jc w:val="right"/>
        <w:rPr>
          <w:kern w:val="0"/>
          <w:sz w:val="24"/>
          <w:szCs w:val="21"/>
        </w:rPr>
      </w:pPr>
    </w:p>
    <w:p w14:paraId="1E1A2835" w14:textId="77777777" w:rsidR="00C71944" w:rsidRPr="00282AAB" w:rsidRDefault="00C71944" w:rsidP="00C71944">
      <w:pPr>
        <w:autoSpaceDE w:val="0"/>
        <w:autoSpaceDN w:val="0"/>
        <w:adjustRightInd w:val="0"/>
        <w:spacing w:line="360" w:lineRule="auto"/>
        <w:ind w:right="480"/>
        <w:jc w:val="right"/>
        <w:rPr>
          <w:kern w:val="0"/>
          <w:sz w:val="24"/>
          <w:szCs w:val="21"/>
        </w:rPr>
      </w:pPr>
      <w:r w:rsidRPr="00282AAB">
        <w:rPr>
          <w:kern w:val="0"/>
          <w:sz w:val="24"/>
          <w:szCs w:val="21"/>
        </w:rPr>
        <w:t>执笔人：</w:t>
      </w:r>
      <w:r w:rsidRPr="00282AAB">
        <w:rPr>
          <w:rFonts w:hint="eastAsia"/>
          <w:kern w:val="0"/>
          <w:sz w:val="24"/>
          <w:szCs w:val="21"/>
        </w:rPr>
        <w:t>徐维</w:t>
      </w:r>
    </w:p>
    <w:p w14:paraId="6C8531F9" w14:textId="77777777" w:rsidR="00C71944" w:rsidRPr="00282AAB" w:rsidRDefault="00C71944" w:rsidP="00C71944">
      <w:pPr>
        <w:wordWrap w:val="0"/>
        <w:autoSpaceDE w:val="0"/>
        <w:autoSpaceDN w:val="0"/>
        <w:adjustRightInd w:val="0"/>
        <w:spacing w:line="360" w:lineRule="auto"/>
        <w:ind w:right="480"/>
        <w:jc w:val="right"/>
        <w:rPr>
          <w:kern w:val="0"/>
          <w:sz w:val="24"/>
          <w:szCs w:val="21"/>
        </w:rPr>
      </w:pPr>
      <w:r w:rsidRPr="00282AAB">
        <w:rPr>
          <w:kern w:val="0"/>
          <w:sz w:val="24"/>
          <w:szCs w:val="21"/>
        </w:rPr>
        <w:t>审定人：</w:t>
      </w:r>
      <w:r w:rsidRPr="00282AAB">
        <w:rPr>
          <w:rFonts w:hint="eastAsia"/>
          <w:kern w:val="0"/>
          <w:sz w:val="24"/>
          <w:szCs w:val="21"/>
        </w:rPr>
        <w:t>于海平</w:t>
      </w:r>
    </w:p>
    <w:p w14:paraId="4CDB0A8D" w14:textId="77777777" w:rsidR="00C71944" w:rsidRPr="00282AAB" w:rsidRDefault="00C71944" w:rsidP="00C71944">
      <w:pPr>
        <w:wordWrap w:val="0"/>
        <w:autoSpaceDE w:val="0"/>
        <w:autoSpaceDN w:val="0"/>
        <w:adjustRightInd w:val="0"/>
        <w:spacing w:line="360" w:lineRule="auto"/>
        <w:ind w:right="480"/>
        <w:jc w:val="right"/>
        <w:rPr>
          <w:kern w:val="0"/>
          <w:sz w:val="24"/>
          <w:szCs w:val="21"/>
        </w:rPr>
      </w:pPr>
      <w:r w:rsidRPr="00282AAB">
        <w:rPr>
          <w:kern w:val="0"/>
          <w:sz w:val="24"/>
          <w:szCs w:val="21"/>
        </w:rPr>
        <w:t>审批人：</w:t>
      </w:r>
      <w:r w:rsidRPr="00282AAB">
        <w:rPr>
          <w:rFonts w:hint="eastAsia"/>
          <w:kern w:val="0"/>
          <w:sz w:val="24"/>
          <w:szCs w:val="21"/>
        </w:rPr>
        <w:t>张燕红</w:t>
      </w:r>
    </w:p>
    <w:p w14:paraId="0A30AF0C" w14:textId="77777777" w:rsidR="00C71944" w:rsidRPr="00282AAB" w:rsidRDefault="00C71944" w:rsidP="00C71944">
      <w:pPr>
        <w:autoSpaceDE w:val="0"/>
        <w:autoSpaceDN w:val="0"/>
        <w:adjustRightInd w:val="0"/>
        <w:spacing w:line="360" w:lineRule="auto"/>
        <w:ind w:right="480"/>
        <w:jc w:val="right"/>
        <w:rPr>
          <w:sz w:val="24"/>
        </w:rPr>
      </w:pPr>
      <w:r w:rsidRPr="00282AAB">
        <w:rPr>
          <w:rFonts w:hint="eastAsia"/>
          <w:kern w:val="0"/>
          <w:sz w:val="24"/>
          <w:szCs w:val="21"/>
        </w:rPr>
        <w:t>202</w:t>
      </w:r>
      <w:r w:rsidRPr="00282AAB">
        <w:rPr>
          <w:kern w:val="0"/>
          <w:sz w:val="24"/>
          <w:szCs w:val="21"/>
        </w:rPr>
        <w:t>1</w:t>
      </w:r>
      <w:r w:rsidRPr="00282AAB">
        <w:rPr>
          <w:rFonts w:hint="eastAsia"/>
          <w:kern w:val="0"/>
          <w:sz w:val="24"/>
          <w:szCs w:val="21"/>
        </w:rPr>
        <w:t>年</w:t>
      </w:r>
      <w:r w:rsidRPr="00282AAB">
        <w:rPr>
          <w:rFonts w:hint="eastAsia"/>
          <w:kern w:val="0"/>
          <w:sz w:val="24"/>
          <w:szCs w:val="21"/>
        </w:rPr>
        <w:t>8</w:t>
      </w:r>
      <w:r w:rsidRPr="00282AAB">
        <w:rPr>
          <w:rFonts w:hint="eastAsia"/>
          <w:kern w:val="0"/>
          <w:sz w:val="24"/>
          <w:szCs w:val="21"/>
        </w:rPr>
        <w:t>月</w:t>
      </w:r>
      <w:r w:rsidRPr="00282AAB">
        <w:rPr>
          <w:rFonts w:hint="eastAsia"/>
          <w:kern w:val="0"/>
          <w:sz w:val="24"/>
          <w:szCs w:val="21"/>
        </w:rPr>
        <w:t>2</w:t>
      </w:r>
      <w:r w:rsidRPr="00282AAB">
        <w:rPr>
          <w:kern w:val="0"/>
          <w:sz w:val="24"/>
          <w:szCs w:val="21"/>
        </w:rPr>
        <w:t>3</w:t>
      </w:r>
      <w:r w:rsidRPr="00282AAB">
        <w:rPr>
          <w:rFonts w:hint="eastAsia"/>
          <w:kern w:val="0"/>
          <w:sz w:val="24"/>
          <w:szCs w:val="21"/>
        </w:rPr>
        <w:t>日</w:t>
      </w:r>
    </w:p>
    <w:p w14:paraId="08B82173" w14:textId="288FD613" w:rsidR="003D265C" w:rsidRDefault="003D265C">
      <w:pPr>
        <w:widowControl/>
        <w:jc w:val="left"/>
      </w:pPr>
      <w:r>
        <w:br w:type="page"/>
      </w:r>
    </w:p>
    <w:p w14:paraId="41AE7BC8" w14:textId="77777777" w:rsidR="003D265C" w:rsidRPr="00282AAB" w:rsidRDefault="003D265C" w:rsidP="003D265C">
      <w:pPr>
        <w:spacing w:line="360" w:lineRule="auto"/>
        <w:jc w:val="left"/>
        <w:rPr>
          <w:b/>
          <w:sz w:val="24"/>
        </w:rPr>
      </w:pPr>
      <w:r w:rsidRPr="00282AAB">
        <w:rPr>
          <w:rFonts w:hint="eastAsia"/>
          <w:b/>
          <w:sz w:val="24"/>
        </w:rPr>
        <w:lastRenderedPageBreak/>
        <w:t>附录：模拟电子技术各类考核评分标准</w:t>
      </w:r>
    </w:p>
    <w:p w14:paraId="3EDC3796" w14:textId="77777777" w:rsidR="00C71944" w:rsidRPr="00282AAB" w:rsidRDefault="00C71944" w:rsidP="00C71944"/>
    <w:p w14:paraId="214D57E0" w14:textId="77777777" w:rsidR="00C71944" w:rsidRPr="00282AAB" w:rsidRDefault="00C71944" w:rsidP="00C71944">
      <w:pPr>
        <w:spacing w:line="360" w:lineRule="auto"/>
        <w:jc w:val="center"/>
        <w:rPr>
          <w:rFonts w:eastAsiaTheme="minorEastAsia"/>
          <w:b/>
          <w:sz w:val="24"/>
          <w:szCs w:val="22"/>
        </w:rPr>
      </w:pPr>
      <w:r w:rsidRPr="00282AAB">
        <w:rPr>
          <w:rFonts w:eastAsiaTheme="minorEastAsia"/>
          <w:b/>
          <w:sz w:val="24"/>
          <w:szCs w:val="22"/>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282AAB" w:rsidRPr="00282AAB" w14:paraId="39B4E760" w14:textId="77777777" w:rsidTr="008E168D">
        <w:trPr>
          <w:trHeight w:val="454"/>
          <w:jc w:val="center"/>
        </w:trPr>
        <w:tc>
          <w:tcPr>
            <w:tcW w:w="1822" w:type="dxa"/>
            <w:vMerge w:val="restart"/>
            <w:shd w:val="clear" w:color="auto" w:fill="auto"/>
            <w:vAlign w:val="center"/>
          </w:tcPr>
          <w:p w14:paraId="2F30F2CF" w14:textId="77777777" w:rsidR="00C71944" w:rsidRPr="00282AAB" w:rsidRDefault="00C71944" w:rsidP="008E168D">
            <w:pPr>
              <w:jc w:val="center"/>
              <w:rPr>
                <w:rFonts w:eastAsiaTheme="minorEastAsia"/>
                <w:szCs w:val="21"/>
              </w:rPr>
            </w:pPr>
            <w:r w:rsidRPr="00282AAB">
              <w:rPr>
                <w:rFonts w:eastAsiaTheme="minorEastAsia"/>
                <w:szCs w:val="21"/>
              </w:rPr>
              <w:t>课程目标</w:t>
            </w:r>
          </w:p>
        </w:tc>
        <w:tc>
          <w:tcPr>
            <w:tcW w:w="7513" w:type="dxa"/>
            <w:gridSpan w:val="5"/>
            <w:shd w:val="clear" w:color="auto" w:fill="auto"/>
            <w:vAlign w:val="center"/>
          </w:tcPr>
          <w:p w14:paraId="03DFBF27" w14:textId="77777777" w:rsidR="00C71944" w:rsidRPr="00282AAB" w:rsidRDefault="00C71944" w:rsidP="008E168D">
            <w:pPr>
              <w:jc w:val="center"/>
              <w:rPr>
                <w:rFonts w:eastAsiaTheme="minorEastAsia"/>
                <w:szCs w:val="21"/>
              </w:rPr>
            </w:pPr>
            <w:r w:rsidRPr="00282AAB">
              <w:rPr>
                <w:rFonts w:eastAsiaTheme="minorEastAsia"/>
                <w:szCs w:val="21"/>
              </w:rPr>
              <w:t>评分标准</w:t>
            </w:r>
          </w:p>
        </w:tc>
      </w:tr>
      <w:tr w:rsidR="00282AAB" w:rsidRPr="00282AAB" w14:paraId="1688FA2F" w14:textId="77777777" w:rsidTr="008E168D">
        <w:trPr>
          <w:trHeight w:val="454"/>
          <w:jc w:val="center"/>
        </w:trPr>
        <w:tc>
          <w:tcPr>
            <w:tcW w:w="1822" w:type="dxa"/>
            <w:vMerge/>
            <w:shd w:val="clear" w:color="auto" w:fill="auto"/>
            <w:vAlign w:val="center"/>
          </w:tcPr>
          <w:p w14:paraId="6C1D2E28" w14:textId="77777777" w:rsidR="00C71944" w:rsidRPr="00282AAB" w:rsidRDefault="00C71944" w:rsidP="008E168D">
            <w:pPr>
              <w:jc w:val="center"/>
              <w:rPr>
                <w:rFonts w:eastAsiaTheme="minorEastAsia"/>
                <w:szCs w:val="21"/>
              </w:rPr>
            </w:pPr>
          </w:p>
        </w:tc>
        <w:tc>
          <w:tcPr>
            <w:tcW w:w="1769" w:type="dxa"/>
            <w:shd w:val="clear" w:color="auto" w:fill="auto"/>
            <w:vAlign w:val="center"/>
          </w:tcPr>
          <w:p w14:paraId="36809E08" w14:textId="77777777" w:rsidR="00C71944" w:rsidRPr="00282AAB" w:rsidRDefault="00C71944" w:rsidP="008E168D">
            <w:pPr>
              <w:jc w:val="center"/>
              <w:rPr>
                <w:rFonts w:eastAsiaTheme="minorEastAsia"/>
                <w:szCs w:val="21"/>
              </w:rPr>
            </w:pPr>
            <w:r w:rsidRPr="00282AAB">
              <w:rPr>
                <w:rFonts w:eastAsiaTheme="minorEastAsia"/>
                <w:szCs w:val="21"/>
              </w:rPr>
              <w:t>90-100</w:t>
            </w:r>
          </w:p>
        </w:tc>
        <w:tc>
          <w:tcPr>
            <w:tcW w:w="1560" w:type="dxa"/>
            <w:shd w:val="clear" w:color="auto" w:fill="auto"/>
            <w:vAlign w:val="center"/>
          </w:tcPr>
          <w:p w14:paraId="7F3B6927" w14:textId="77777777" w:rsidR="00C71944" w:rsidRPr="00282AAB" w:rsidRDefault="00C71944" w:rsidP="008E168D">
            <w:pPr>
              <w:jc w:val="center"/>
              <w:rPr>
                <w:rFonts w:eastAsiaTheme="minorEastAsia"/>
                <w:szCs w:val="21"/>
              </w:rPr>
            </w:pPr>
            <w:r w:rsidRPr="00282AAB">
              <w:rPr>
                <w:rFonts w:eastAsiaTheme="minorEastAsia"/>
                <w:szCs w:val="21"/>
              </w:rPr>
              <w:t>80-89</w:t>
            </w:r>
          </w:p>
        </w:tc>
        <w:tc>
          <w:tcPr>
            <w:tcW w:w="1633" w:type="dxa"/>
            <w:shd w:val="clear" w:color="auto" w:fill="auto"/>
            <w:vAlign w:val="center"/>
          </w:tcPr>
          <w:p w14:paraId="253DEB9D" w14:textId="77777777" w:rsidR="00C71944" w:rsidRPr="00282AAB" w:rsidRDefault="00C71944" w:rsidP="008E168D">
            <w:pPr>
              <w:jc w:val="center"/>
              <w:rPr>
                <w:rFonts w:eastAsiaTheme="minorEastAsia"/>
                <w:szCs w:val="21"/>
              </w:rPr>
            </w:pPr>
            <w:r w:rsidRPr="00282AAB">
              <w:rPr>
                <w:rFonts w:eastAsiaTheme="minorEastAsia"/>
                <w:szCs w:val="21"/>
              </w:rPr>
              <w:t>70-79</w:t>
            </w:r>
          </w:p>
        </w:tc>
        <w:tc>
          <w:tcPr>
            <w:tcW w:w="1275" w:type="dxa"/>
            <w:shd w:val="clear" w:color="auto" w:fill="auto"/>
            <w:vAlign w:val="center"/>
          </w:tcPr>
          <w:p w14:paraId="5384B5FC" w14:textId="77777777" w:rsidR="00C71944" w:rsidRPr="00282AAB" w:rsidRDefault="00C71944" w:rsidP="008E168D">
            <w:pPr>
              <w:jc w:val="center"/>
              <w:rPr>
                <w:rFonts w:eastAsiaTheme="minorEastAsia"/>
                <w:szCs w:val="21"/>
              </w:rPr>
            </w:pPr>
            <w:r w:rsidRPr="00282AAB">
              <w:rPr>
                <w:rFonts w:eastAsiaTheme="minorEastAsia"/>
                <w:szCs w:val="21"/>
              </w:rPr>
              <w:t>60-69</w:t>
            </w:r>
          </w:p>
        </w:tc>
        <w:tc>
          <w:tcPr>
            <w:tcW w:w="1276" w:type="dxa"/>
            <w:shd w:val="clear" w:color="auto" w:fill="auto"/>
            <w:vAlign w:val="center"/>
          </w:tcPr>
          <w:p w14:paraId="2546571F" w14:textId="77777777" w:rsidR="00C71944" w:rsidRPr="00282AAB" w:rsidRDefault="00C71944" w:rsidP="008E168D">
            <w:pPr>
              <w:jc w:val="center"/>
              <w:rPr>
                <w:rFonts w:eastAsiaTheme="minorEastAsia"/>
                <w:szCs w:val="21"/>
              </w:rPr>
            </w:pPr>
            <w:r w:rsidRPr="00282AAB">
              <w:rPr>
                <w:rFonts w:eastAsiaTheme="minorEastAsia"/>
                <w:szCs w:val="21"/>
              </w:rPr>
              <w:t>&lt;60</w:t>
            </w:r>
          </w:p>
        </w:tc>
      </w:tr>
      <w:tr w:rsidR="00282AAB" w:rsidRPr="00282AAB" w14:paraId="5127964C" w14:textId="77777777" w:rsidTr="008E168D">
        <w:trPr>
          <w:trHeight w:val="454"/>
          <w:jc w:val="center"/>
        </w:trPr>
        <w:tc>
          <w:tcPr>
            <w:tcW w:w="1822" w:type="dxa"/>
            <w:shd w:val="clear" w:color="auto" w:fill="auto"/>
            <w:vAlign w:val="center"/>
          </w:tcPr>
          <w:p w14:paraId="1FF2A036" w14:textId="77777777" w:rsidR="00C71944" w:rsidRPr="00282AAB" w:rsidRDefault="00C71944" w:rsidP="008E168D">
            <w:pPr>
              <w:rPr>
                <w:rFonts w:eastAsiaTheme="minorEastAsia"/>
                <w:szCs w:val="21"/>
              </w:rPr>
            </w:pPr>
            <w:r w:rsidRPr="00282AAB">
              <w:rPr>
                <w:rFonts w:eastAsiaTheme="minorEastAsia"/>
                <w:b/>
                <w:kern w:val="0"/>
                <w:szCs w:val="21"/>
              </w:rPr>
              <w:t>目标</w:t>
            </w:r>
            <w:r w:rsidRPr="00282AAB">
              <w:rPr>
                <w:rFonts w:eastAsiaTheme="minorEastAsia"/>
                <w:b/>
                <w:kern w:val="0"/>
                <w:szCs w:val="21"/>
              </w:rPr>
              <w:t>1</w:t>
            </w:r>
            <w:r w:rsidRPr="00282AAB">
              <w:rPr>
                <w:rFonts w:eastAsiaTheme="minorEastAsia"/>
                <w:b/>
                <w:kern w:val="0"/>
                <w:szCs w:val="21"/>
              </w:rPr>
              <w:t>：</w:t>
            </w:r>
            <w:r w:rsidRPr="00282AAB">
              <w:rPr>
                <w:rFonts w:asciiTheme="minorHAnsi" w:eastAsiaTheme="minorEastAsia" w:hAnsiTheme="minorHAnsi" w:cstheme="minorBidi" w:hint="eastAsia"/>
                <w:kern w:val="0"/>
                <w:szCs w:val="21"/>
              </w:rPr>
              <w:t>掌握逻辑代数的基本概念、基本原理以及组合逻辑电路和时序逻辑电路的分析方法和设计方法，能对复杂电子信息工程问题进行建模并求解。</w:t>
            </w:r>
          </w:p>
        </w:tc>
        <w:tc>
          <w:tcPr>
            <w:tcW w:w="1769" w:type="dxa"/>
            <w:shd w:val="clear" w:color="auto" w:fill="auto"/>
            <w:vAlign w:val="center"/>
          </w:tcPr>
          <w:p w14:paraId="39F907DE" w14:textId="77777777" w:rsidR="00C71944" w:rsidRPr="00282AAB" w:rsidRDefault="00C71944" w:rsidP="008E168D">
            <w:pPr>
              <w:rPr>
                <w:rFonts w:eastAsiaTheme="minorEastAsia"/>
                <w:szCs w:val="21"/>
              </w:rPr>
            </w:pPr>
            <w:r w:rsidRPr="00282AAB">
              <w:rPr>
                <w:rFonts w:eastAsiaTheme="minorEastAsia"/>
                <w:szCs w:val="21"/>
              </w:rPr>
              <w:t>学习态度很好，具有很高的学习热情；课前认真预习，上课认真听讲，与教师积极互动；学习笔记</w:t>
            </w:r>
            <w:r w:rsidRPr="00282AAB">
              <w:rPr>
                <w:rFonts w:eastAsiaTheme="minorEastAsia"/>
                <w:kern w:val="0"/>
                <w:szCs w:val="21"/>
              </w:rPr>
              <w:t>记述完全正确，叙述非常简洁，内容非常全面，重难点非常突出。</w:t>
            </w:r>
          </w:p>
        </w:tc>
        <w:tc>
          <w:tcPr>
            <w:tcW w:w="1560" w:type="dxa"/>
            <w:shd w:val="clear" w:color="auto" w:fill="auto"/>
            <w:vAlign w:val="center"/>
          </w:tcPr>
          <w:p w14:paraId="21AF97BB" w14:textId="77777777" w:rsidR="00C71944" w:rsidRPr="00282AAB" w:rsidRDefault="00C71944" w:rsidP="008E168D">
            <w:pPr>
              <w:rPr>
                <w:rFonts w:eastAsiaTheme="minorEastAsia"/>
                <w:szCs w:val="21"/>
              </w:rPr>
            </w:pPr>
            <w:r w:rsidRPr="00282AAB">
              <w:rPr>
                <w:rFonts w:eastAsiaTheme="minorEastAsia"/>
                <w:szCs w:val="21"/>
              </w:rPr>
              <w:t>学习态度好，具有较高的学习热情；课前认真预习，课中与教师良好互动；学习笔记</w:t>
            </w:r>
            <w:r w:rsidRPr="00282AAB">
              <w:rPr>
                <w:rFonts w:eastAsiaTheme="minorEastAsia"/>
                <w:kern w:val="0"/>
                <w:szCs w:val="21"/>
              </w:rPr>
              <w:t>记述很正确，叙述很简洁，内容很全面，重难点很突出。</w:t>
            </w:r>
          </w:p>
        </w:tc>
        <w:tc>
          <w:tcPr>
            <w:tcW w:w="1633" w:type="dxa"/>
            <w:shd w:val="clear" w:color="auto" w:fill="auto"/>
            <w:vAlign w:val="center"/>
          </w:tcPr>
          <w:p w14:paraId="685CB0BB" w14:textId="77777777" w:rsidR="00C71944" w:rsidRPr="00282AAB" w:rsidRDefault="00C71944" w:rsidP="008E168D">
            <w:pPr>
              <w:rPr>
                <w:rFonts w:eastAsiaTheme="minorEastAsia"/>
                <w:szCs w:val="21"/>
              </w:rPr>
            </w:pPr>
            <w:r w:rsidRPr="00282AAB">
              <w:rPr>
                <w:rFonts w:eastAsiaTheme="minorEastAsia"/>
                <w:szCs w:val="21"/>
              </w:rPr>
              <w:t>学习态度较好，具有一定的学习热情；课前有预习，课中与教师有一定互动；学习笔记</w:t>
            </w:r>
            <w:r w:rsidRPr="00282AAB">
              <w:rPr>
                <w:rFonts w:eastAsiaTheme="minorEastAsia"/>
                <w:kern w:val="0"/>
                <w:szCs w:val="21"/>
              </w:rPr>
              <w:t>记述基本正确，叙述基本简洁，内容基本全面，重难点基本突出。</w:t>
            </w:r>
          </w:p>
        </w:tc>
        <w:tc>
          <w:tcPr>
            <w:tcW w:w="1275" w:type="dxa"/>
            <w:shd w:val="clear" w:color="auto" w:fill="auto"/>
            <w:vAlign w:val="center"/>
          </w:tcPr>
          <w:p w14:paraId="46F4E0EE" w14:textId="77777777" w:rsidR="00C71944" w:rsidRPr="00282AAB" w:rsidRDefault="00C71944" w:rsidP="008E168D">
            <w:pPr>
              <w:rPr>
                <w:rFonts w:eastAsiaTheme="minorEastAsia"/>
                <w:szCs w:val="21"/>
              </w:rPr>
            </w:pPr>
            <w:r w:rsidRPr="00282AAB">
              <w:rPr>
                <w:rFonts w:eastAsiaTheme="minorEastAsia"/>
                <w:szCs w:val="21"/>
              </w:rPr>
              <w:t>学习态度一般，课前未预习，课中与教师基本无互动；学习笔记过于简单，</w:t>
            </w:r>
            <w:r w:rsidRPr="00282AAB">
              <w:rPr>
                <w:rFonts w:eastAsiaTheme="minorEastAsia"/>
                <w:kern w:val="0"/>
                <w:szCs w:val="21"/>
              </w:rPr>
              <w:t>重难点不突出。</w:t>
            </w:r>
          </w:p>
        </w:tc>
        <w:tc>
          <w:tcPr>
            <w:tcW w:w="1276" w:type="dxa"/>
            <w:shd w:val="clear" w:color="auto" w:fill="auto"/>
            <w:vAlign w:val="center"/>
          </w:tcPr>
          <w:p w14:paraId="3B65F2FD" w14:textId="77777777" w:rsidR="00C71944" w:rsidRPr="00282AAB" w:rsidRDefault="00C71944" w:rsidP="008E168D">
            <w:pPr>
              <w:rPr>
                <w:rFonts w:eastAsiaTheme="minorEastAsia"/>
                <w:szCs w:val="21"/>
              </w:rPr>
            </w:pPr>
            <w:r w:rsidRPr="00282AAB">
              <w:rPr>
                <w:rFonts w:eastAsiaTheme="minorEastAsia"/>
                <w:szCs w:val="21"/>
              </w:rPr>
              <w:t>学习态度差，学习热情较差；在课堂中主观能动性差，没有学习笔记。</w:t>
            </w:r>
          </w:p>
        </w:tc>
      </w:tr>
      <w:tr w:rsidR="00C71944" w:rsidRPr="00282AAB" w14:paraId="1AA5413A" w14:textId="77777777" w:rsidTr="008E168D">
        <w:trPr>
          <w:trHeight w:val="454"/>
          <w:jc w:val="center"/>
        </w:trPr>
        <w:tc>
          <w:tcPr>
            <w:tcW w:w="1822" w:type="dxa"/>
            <w:shd w:val="clear" w:color="auto" w:fill="auto"/>
            <w:vAlign w:val="center"/>
          </w:tcPr>
          <w:p w14:paraId="76BDB8E6" w14:textId="77777777" w:rsidR="00C71944" w:rsidRPr="00282AAB" w:rsidRDefault="00C71944" w:rsidP="008E168D">
            <w:pPr>
              <w:widowControl/>
              <w:rPr>
                <w:rFonts w:eastAsiaTheme="minorEastAsia"/>
                <w:kern w:val="0"/>
                <w:szCs w:val="21"/>
              </w:rPr>
            </w:pPr>
            <w:r w:rsidRPr="00282AAB">
              <w:rPr>
                <w:rFonts w:eastAsiaTheme="minorEastAsia"/>
                <w:b/>
                <w:kern w:val="0"/>
                <w:szCs w:val="21"/>
              </w:rPr>
              <w:t>目标</w:t>
            </w:r>
            <w:r w:rsidRPr="00282AAB">
              <w:rPr>
                <w:rFonts w:eastAsiaTheme="minorEastAsia"/>
                <w:b/>
                <w:kern w:val="0"/>
                <w:szCs w:val="21"/>
              </w:rPr>
              <w:t>2</w:t>
            </w:r>
            <w:r w:rsidRPr="00282AAB">
              <w:rPr>
                <w:rFonts w:eastAsiaTheme="minorEastAsia"/>
                <w:b/>
                <w:kern w:val="0"/>
                <w:szCs w:val="21"/>
              </w:rPr>
              <w:t>：</w:t>
            </w:r>
            <w:r w:rsidRPr="00282AAB">
              <w:rPr>
                <w:rFonts w:eastAsiaTheme="minorEastAsia" w:hint="eastAsia"/>
                <w:kern w:val="0"/>
                <w:szCs w:val="21"/>
              </w:rPr>
              <w:t>能应用组合逻辑部件和时序逻辑部件的工作原理，分析和解决在电子信息工程中信号检测与处理领域中小规模数字电路设计相关的工程问题。</w:t>
            </w:r>
          </w:p>
        </w:tc>
        <w:tc>
          <w:tcPr>
            <w:tcW w:w="1769" w:type="dxa"/>
            <w:shd w:val="clear" w:color="auto" w:fill="auto"/>
            <w:vAlign w:val="center"/>
          </w:tcPr>
          <w:p w14:paraId="676B40D8" w14:textId="77777777" w:rsidR="00C71944" w:rsidRPr="00282AAB" w:rsidRDefault="00C71944" w:rsidP="008E168D">
            <w:pPr>
              <w:rPr>
                <w:rFonts w:eastAsiaTheme="minorEastAsia"/>
                <w:szCs w:val="21"/>
              </w:rPr>
            </w:pPr>
            <w:r w:rsidRPr="00282AAB">
              <w:rPr>
                <w:rFonts w:eastAsiaTheme="minorEastAsia"/>
                <w:szCs w:val="21"/>
              </w:rPr>
              <w:t>学习态度很好，具有很高的学习热情；课前认真预习，上课认真听讲，与教师积极互动；学习笔记</w:t>
            </w:r>
            <w:r w:rsidRPr="00282AAB">
              <w:rPr>
                <w:rFonts w:eastAsiaTheme="minorEastAsia"/>
                <w:kern w:val="0"/>
                <w:szCs w:val="21"/>
              </w:rPr>
              <w:t>记述完全正确，叙述非常简洁，内容非常全面，重难点非常突出。</w:t>
            </w:r>
          </w:p>
        </w:tc>
        <w:tc>
          <w:tcPr>
            <w:tcW w:w="1560" w:type="dxa"/>
            <w:shd w:val="clear" w:color="auto" w:fill="auto"/>
            <w:vAlign w:val="center"/>
          </w:tcPr>
          <w:p w14:paraId="18A390E3" w14:textId="77777777" w:rsidR="00C71944" w:rsidRPr="00282AAB" w:rsidRDefault="00C71944" w:rsidP="008E168D">
            <w:pPr>
              <w:rPr>
                <w:rFonts w:eastAsiaTheme="minorEastAsia"/>
                <w:szCs w:val="21"/>
              </w:rPr>
            </w:pPr>
            <w:r w:rsidRPr="00282AAB">
              <w:rPr>
                <w:rFonts w:eastAsiaTheme="minorEastAsia"/>
                <w:szCs w:val="21"/>
              </w:rPr>
              <w:t>学习态度好，具有较高的学习热情；课前认真预习，课中与教师良好互动；学习笔记</w:t>
            </w:r>
            <w:r w:rsidRPr="00282AAB">
              <w:rPr>
                <w:rFonts w:eastAsiaTheme="minorEastAsia"/>
                <w:kern w:val="0"/>
                <w:szCs w:val="21"/>
              </w:rPr>
              <w:t>记述很正确，叙述很简洁，内容很全面，重难点很突出。</w:t>
            </w:r>
          </w:p>
        </w:tc>
        <w:tc>
          <w:tcPr>
            <w:tcW w:w="1633" w:type="dxa"/>
            <w:shd w:val="clear" w:color="auto" w:fill="auto"/>
            <w:vAlign w:val="center"/>
          </w:tcPr>
          <w:p w14:paraId="55FA15F3" w14:textId="77777777" w:rsidR="00C71944" w:rsidRPr="00282AAB" w:rsidRDefault="00C71944" w:rsidP="008E168D">
            <w:pPr>
              <w:rPr>
                <w:rFonts w:eastAsiaTheme="minorEastAsia"/>
                <w:szCs w:val="21"/>
              </w:rPr>
            </w:pPr>
            <w:r w:rsidRPr="00282AAB">
              <w:rPr>
                <w:rFonts w:eastAsiaTheme="minorEastAsia"/>
                <w:szCs w:val="21"/>
              </w:rPr>
              <w:t>学习态度较好，具有一定的学习热情；课前有预习，课中与教师有一定互动；学习笔记</w:t>
            </w:r>
            <w:r w:rsidRPr="00282AAB">
              <w:rPr>
                <w:rFonts w:eastAsiaTheme="minorEastAsia"/>
                <w:kern w:val="0"/>
                <w:szCs w:val="21"/>
              </w:rPr>
              <w:t>记述基本正确，叙述基本简洁，内容基本全面，重难点基本突出。</w:t>
            </w:r>
          </w:p>
        </w:tc>
        <w:tc>
          <w:tcPr>
            <w:tcW w:w="1275" w:type="dxa"/>
            <w:shd w:val="clear" w:color="auto" w:fill="auto"/>
            <w:vAlign w:val="center"/>
          </w:tcPr>
          <w:p w14:paraId="76290209" w14:textId="77777777" w:rsidR="00C71944" w:rsidRPr="00282AAB" w:rsidRDefault="00C71944" w:rsidP="008E168D">
            <w:pPr>
              <w:rPr>
                <w:rFonts w:eastAsiaTheme="minorEastAsia"/>
                <w:szCs w:val="21"/>
              </w:rPr>
            </w:pPr>
            <w:r w:rsidRPr="00282AAB">
              <w:rPr>
                <w:rFonts w:eastAsiaTheme="minorEastAsia"/>
                <w:szCs w:val="21"/>
              </w:rPr>
              <w:t>学习态度一般，课前未预习，课中与教师基本无互动；学习笔记过于简单，</w:t>
            </w:r>
            <w:r w:rsidRPr="00282AAB">
              <w:rPr>
                <w:rFonts w:eastAsiaTheme="minorEastAsia"/>
                <w:kern w:val="0"/>
                <w:szCs w:val="21"/>
              </w:rPr>
              <w:t>重难点不突出。</w:t>
            </w:r>
          </w:p>
        </w:tc>
        <w:tc>
          <w:tcPr>
            <w:tcW w:w="1276" w:type="dxa"/>
            <w:shd w:val="clear" w:color="auto" w:fill="auto"/>
            <w:vAlign w:val="center"/>
          </w:tcPr>
          <w:p w14:paraId="1E400FA7" w14:textId="77777777" w:rsidR="00C71944" w:rsidRPr="00282AAB" w:rsidRDefault="00C71944" w:rsidP="008E168D">
            <w:pPr>
              <w:rPr>
                <w:rFonts w:eastAsiaTheme="minorEastAsia"/>
                <w:szCs w:val="21"/>
              </w:rPr>
            </w:pPr>
            <w:r w:rsidRPr="00282AAB">
              <w:rPr>
                <w:rFonts w:eastAsiaTheme="minorEastAsia"/>
                <w:szCs w:val="21"/>
              </w:rPr>
              <w:t>学习态度差，学习热情较差；在课堂中主观能动性差，没有学习笔记。</w:t>
            </w:r>
          </w:p>
        </w:tc>
      </w:tr>
    </w:tbl>
    <w:p w14:paraId="50C41374" w14:textId="77777777" w:rsidR="00C71944" w:rsidRPr="00282AAB" w:rsidRDefault="00C71944" w:rsidP="00C71944">
      <w:pPr>
        <w:widowControl/>
        <w:jc w:val="left"/>
        <w:rPr>
          <w:rFonts w:eastAsiaTheme="minorEastAsia"/>
          <w:b/>
          <w:sz w:val="24"/>
          <w:szCs w:val="22"/>
        </w:rPr>
      </w:pPr>
    </w:p>
    <w:p w14:paraId="0D2B2AA0" w14:textId="77777777" w:rsidR="00C71944" w:rsidRPr="00282AAB" w:rsidRDefault="00C71944" w:rsidP="00C71944">
      <w:pPr>
        <w:spacing w:line="360" w:lineRule="auto"/>
        <w:jc w:val="center"/>
        <w:rPr>
          <w:rFonts w:eastAsiaTheme="minorEastAsia"/>
          <w:b/>
          <w:sz w:val="24"/>
          <w:szCs w:val="22"/>
        </w:rPr>
      </w:pPr>
    </w:p>
    <w:p w14:paraId="4C0EFBAA" w14:textId="77777777" w:rsidR="00C71944" w:rsidRPr="00282AAB" w:rsidRDefault="00C71944" w:rsidP="00C71944">
      <w:pPr>
        <w:spacing w:line="360" w:lineRule="auto"/>
        <w:jc w:val="center"/>
        <w:rPr>
          <w:rFonts w:eastAsiaTheme="minorEastAsia"/>
          <w:b/>
          <w:sz w:val="24"/>
          <w:szCs w:val="22"/>
        </w:rPr>
      </w:pPr>
      <w:r w:rsidRPr="00282AAB">
        <w:rPr>
          <w:rFonts w:eastAsiaTheme="minorEastAsia"/>
          <w:b/>
          <w:sz w:val="24"/>
          <w:szCs w:val="22"/>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4494AA67" w14:textId="77777777" w:rsidTr="008E168D">
        <w:trPr>
          <w:trHeight w:val="454"/>
          <w:jc w:val="center"/>
        </w:trPr>
        <w:tc>
          <w:tcPr>
            <w:tcW w:w="1865" w:type="dxa"/>
            <w:vMerge w:val="restart"/>
            <w:shd w:val="clear" w:color="auto" w:fill="auto"/>
            <w:vAlign w:val="center"/>
          </w:tcPr>
          <w:p w14:paraId="75D983CB" w14:textId="77777777" w:rsidR="00C71944" w:rsidRPr="00282AAB" w:rsidRDefault="00C71944" w:rsidP="008E168D">
            <w:pPr>
              <w:jc w:val="center"/>
              <w:rPr>
                <w:rFonts w:eastAsiaTheme="minorEastAsia"/>
                <w:szCs w:val="21"/>
              </w:rPr>
            </w:pPr>
            <w:r w:rsidRPr="00282AAB">
              <w:rPr>
                <w:rFonts w:eastAsiaTheme="minorEastAsia"/>
                <w:szCs w:val="21"/>
              </w:rPr>
              <w:t>课程目标</w:t>
            </w:r>
          </w:p>
        </w:tc>
        <w:tc>
          <w:tcPr>
            <w:tcW w:w="7334" w:type="dxa"/>
            <w:gridSpan w:val="5"/>
            <w:shd w:val="clear" w:color="auto" w:fill="auto"/>
            <w:vAlign w:val="center"/>
          </w:tcPr>
          <w:p w14:paraId="34A1F730" w14:textId="77777777" w:rsidR="00C71944" w:rsidRPr="00282AAB" w:rsidRDefault="00C71944" w:rsidP="008E168D">
            <w:pPr>
              <w:jc w:val="center"/>
              <w:rPr>
                <w:rFonts w:eastAsiaTheme="minorEastAsia"/>
                <w:szCs w:val="21"/>
              </w:rPr>
            </w:pPr>
            <w:r w:rsidRPr="00282AAB">
              <w:rPr>
                <w:rFonts w:eastAsiaTheme="minorEastAsia"/>
                <w:szCs w:val="21"/>
              </w:rPr>
              <w:t>评分标准</w:t>
            </w:r>
          </w:p>
        </w:tc>
      </w:tr>
      <w:tr w:rsidR="00282AAB" w:rsidRPr="00282AAB" w14:paraId="5312D293" w14:textId="77777777" w:rsidTr="008E168D">
        <w:trPr>
          <w:trHeight w:val="454"/>
          <w:jc w:val="center"/>
        </w:trPr>
        <w:tc>
          <w:tcPr>
            <w:tcW w:w="1865" w:type="dxa"/>
            <w:vMerge/>
            <w:shd w:val="clear" w:color="auto" w:fill="auto"/>
            <w:vAlign w:val="center"/>
          </w:tcPr>
          <w:p w14:paraId="165A1394" w14:textId="77777777" w:rsidR="00C71944" w:rsidRPr="00282AAB" w:rsidRDefault="00C71944" w:rsidP="008E168D">
            <w:pPr>
              <w:jc w:val="center"/>
              <w:rPr>
                <w:rFonts w:eastAsiaTheme="minorEastAsia"/>
                <w:szCs w:val="21"/>
              </w:rPr>
            </w:pPr>
          </w:p>
        </w:tc>
        <w:tc>
          <w:tcPr>
            <w:tcW w:w="1559" w:type="dxa"/>
            <w:shd w:val="clear" w:color="auto" w:fill="auto"/>
            <w:vAlign w:val="center"/>
          </w:tcPr>
          <w:p w14:paraId="18ADC64C" w14:textId="77777777" w:rsidR="00C71944" w:rsidRPr="00282AAB" w:rsidRDefault="00C71944" w:rsidP="008E168D">
            <w:pPr>
              <w:jc w:val="center"/>
              <w:rPr>
                <w:rFonts w:eastAsiaTheme="minorEastAsia"/>
                <w:szCs w:val="21"/>
              </w:rPr>
            </w:pPr>
            <w:r w:rsidRPr="00282AAB">
              <w:rPr>
                <w:rFonts w:eastAsiaTheme="minorEastAsia"/>
                <w:szCs w:val="21"/>
              </w:rPr>
              <w:t>90-100</w:t>
            </w:r>
          </w:p>
        </w:tc>
        <w:tc>
          <w:tcPr>
            <w:tcW w:w="1418" w:type="dxa"/>
            <w:shd w:val="clear" w:color="auto" w:fill="auto"/>
            <w:vAlign w:val="center"/>
          </w:tcPr>
          <w:p w14:paraId="5D9D078E" w14:textId="77777777" w:rsidR="00C71944" w:rsidRPr="00282AAB" w:rsidRDefault="00C71944" w:rsidP="008E168D">
            <w:pPr>
              <w:jc w:val="center"/>
              <w:rPr>
                <w:rFonts w:eastAsiaTheme="minorEastAsia"/>
                <w:szCs w:val="21"/>
              </w:rPr>
            </w:pPr>
            <w:r w:rsidRPr="00282AAB">
              <w:rPr>
                <w:rFonts w:eastAsiaTheme="minorEastAsia"/>
                <w:szCs w:val="21"/>
              </w:rPr>
              <w:t>80-89</w:t>
            </w:r>
          </w:p>
        </w:tc>
        <w:tc>
          <w:tcPr>
            <w:tcW w:w="1417" w:type="dxa"/>
            <w:shd w:val="clear" w:color="auto" w:fill="auto"/>
            <w:vAlign w:val="center"/>
          </w:tcPr>
          <w:p w14:paraId="6C37CA65" w14:textId="77777777" w:rsidR="00C71944" w:rsidRPr="00282AAB" w:rsidRDefault="00C71944" w:rsidP="008E168D">
            <w:pPr>
              <w:jc w:val="center"/>
              <w:rPr>
                <w:rFonts w:eastAsiaTheme="minorEastAsia"/>
                <w:szCs w:val="21"/>
              </w:rPr>
            </w:pPr>
            <w:r w:rsidRPr="00282AAB">
              <w:rPr>
                <w:rFonts w:eastAsiaTheme="minorEastAsia"/>
                <w:szCs w:val="21"/>
              </w:rPr>
              <w:t>70-79</w:t>
            </w:r>
          </w:p>
        </w:tc>
        <w:tc>
          <w:tcPr>
            <w:tcW w:w="1418" w:type="dxa"/>
            <w:shd w:val="clear" w:color="auto" w:fill="auto"/>
            <w:vAlign w:val="center"/>
          </w:tcPr>
          <w:p w14:paraId="335C6F8A" w14:textId="77777777" w:rsidR="00C71944" w:rsidRPr="00282AAB" w:rsidRDefault="00C71944" w:rsidP="008E168D">
            <w:pPr>
              <w:jc w:val="center"/>
              <w:rPr>
                <w:rFonts w:eastAsiaTheme="minorEastAsia"/>
                <w:szCs w:val="21"/>
              </w:rPr>
            </w:pPr>
            <w:r w:rsidRPr="00282AAB">
              <w:rPr>
                <w:rFonts w:eastAsiaTheme="minorEastAsia"/>
                <w:szCs w:val="21"/>
              </w:rPr>
              <w:t>60-69</w:t>
            </w:r>
          </w:p>
        </w:tc>
        <w:tc>
          <w:tcPr>
            <w:tcW w:w="1522" w:type="dxa"/>
            <w:shd w:val="clear" w:color="auto" w:fill="auto"/>
            <w:vAlign w:val="center"/>
          </w:tcPr>
          <w:p w14:paraId="7C2FDBDE" w14:textId="77777777" w:rsidR="00C71944" w:rsidRPr="00282AAB" w:rsidRDefault="00C71944" w:rsidP="008E168D">
            <w:pPr>
              <w:jc w:val="center"/>
              <w:rPr>
                <w:rFonts w:eastAsiaTheme="minorEastAsia"/>
                <w:szCs w:val="21"/>
              </w:rPr>
            </w:pPr>
            <w:r w:rsidRPr="00282AAB">
              <w:rPr>
                <w:rFonts w:eastAsiaTheme="minorEastAsia"/>
                <w:szCs w:val="21"/>
              </w:rPr>
              <w:t>&lt;60</w:t>
            </w:r>
          </w:p>
        </w:tc>
      </w:tr>
      <w:tr w:rsidR="00282AAB" w:rsidRPr="00282AAB" w14:paraId="4E47291B" w14:textId="77777777" w:rsidTr="008E168D">
        <w:trPr>
          <w:trHeight w:val="454"/>
          <w:jc w:val="center"/>
        </w:trPr>
        <w:tc>
          <w:tcPr>
            <w:tcW w:w="1865" w:type="dxa"/>
            <w:shd w:val="clear" w:color="auto" w:fill="auto"/>
            <w:vAlign w:val="center"/>
          </w:tcPr>
          <w:p w14:paraId="14254638" w14:textId="77777777" w:rsidR="00C71944" w:rsidRPr="00282AAB" w:rsidRDefault="00C71944" w:rsidP="008E168D">
            <w:pPr>
              <w:rPr>
                <w:rFonts w:eastAsiaTheme="minorEastAsia"/>
                <w:szCs w:val="21"/>
              </w:rPr>
            </w:pPr>
            <w:r w:rsidRPr="00282AAB">
              <w:rPr>
                <w:rFonts w:eastAsiaTheme="minorEastAsia"/>
                <w:b/>
                <w:kern w:val="0"/>
                <w:szCs w:val="21"/>
              </w:rPr>
              <w:t>目标</w:t>
            </w:r>
            <w:r w:rsidRPr="00282AAB">
              <w:rPr>
                <w:rFonts w:eastAsiaTheme="minorEastAsia"/>
                <w:b/>
                <w:kern w:val="0"/>
                <w:szCs w:val="21"/>
              </w:rPr>
              <w:t>1</w:t>
            </w:r>
            <w:r w:rsidRPr="00282AAB">
              <w:rPr>
                <w:rFonts w:eastAsiaTheme="minorEastAsia"/>
                <w:b/>
                <w:kern w:val="0"/>
                <w:szCs w:val="21"/>
              </w:rPr>
              <w:t>：</w:t>
            </w:r>
            <w:r w:rsidRPr="00282AAB">
              <w:rPr>
                <w:rFonts w:asciiTheme="minorHAnsi" w:eastAsiaTheme="minorEastAsia" w:hAnsiTheme="minorHAnsi" w:cstheme="minorBidi" w:hint="eastAsia"/>
                <w:kern w:val="0"/>
                <w:szCs w:val="21"/>
              </w:rPr>
              <w:t>掌握逻辑代数的基本概念、基本原理以及组合逻辑电路和时序逻辑电路的分析方法和设</w:t>
            </w:r>
            <w:r w:rsidRPr="00282AAB">
              <w:rPr>
                <w:rFonts w:asciiTheme="minorHAnsi" w:eastAsiaTheme="minorEastAsia" w:hAnsiTheme="minorHAnsi" w:cstheme="minorBidi" w:hint="eastAsia"/>
                <w:kern w:val="0"/>
                <w:szCs w:val="21"/>
              </w:rPr>
              <w:lastRenderedPageBreak/>
              <w:t>计方法，能对复杂电子信息工程问题进行建模并求解。</w:t>
            </w:r>
          </w:p>
        </w:tc>
        <w:tc>
          <w:tcPr>
            <w:tcW w:w="1559" w:type="dxa"/>
            <w:shd w:val="clear" w:color="auto" w:fill="auto"/>
            <w:vAlign w:val="center"/>
          </w:tcPr>
          <w:p w14:paraId="75038CA3" w14:textId="77777777" w:rsidR="00C71944" w:rsidRPr="00282AAB" w:rsidRDefault="00C71944" w:rsidP="008E168D">
            <w:pPr>
              <w:rPr>
                <w:rFonts w:eastAsiaTheme="minorEastAsia"/>
                <w:szCs w:val="21"/>
              </w:rPr>
            </w:pPr>
            <w:r w:rsidRPr="00282AAB">
              <w:rPr>
                <w:rFonts w:eastAsiaTheme="minorEastAsia"/>
                <w:szCs w:val="21"/>
              </w:rPr>
              <w:lastRenderedPageBreak/>
              <w:t>按时提交作业，作业书写工整清楚；熟练掌握数字逻辑电路的概念、分析原</w:t>
            </w:r>
            <w:r w:rsidRPr="00282AAB">
              <w:rPr>
                <w:rFonts w:eastAsiaTheme="minorEastAsia"/>
                <w:szCs w:val="21"/>
              </w:rPr>
              <w:lastRenderedPageBreak/>
              <w:t>理，解题过程正确、结果无误。</w:t>
            </w:r>
          </w:p>
        </w:tc>
        <w:tc>
          <w:tcPr>
            <w:tcW w:w="1418" w:type="dxa"/>
            <w:shd w:val="clear" w:color="auto" w:fill="auto"/>
            <w:vAlign w:val="center"/>
          </w:tcPr>
          <w:p w14:paraId="24372F32" w14:textId="77777777" w:rsidR="00C71944" w:rsidRPr="00282AAB" w:rsidRDefault="00C71944" w:rsidP="008E168D">
            <w:pPr>
              <w:rPr>
                <w:rFonts w:eastAsiaTheme="minorEastAsia"/>
                <w:szCs w:val="21"/>
              </w:rPr>
            </w:pPr>
            <w:r w:rsidRPr="00282AAB">
              <w:rPr>
                <w:rFonts w:eastAsiaTheme="minorEastAsia"/>
                <w:szCs w:val="21"/>
              </w:rPr>
              <w:lastRenderedPageBreak/>
              <w:t>按时提交作业，作业书写清楚；掌握数字逻辑电路的概念、分析原</w:t>
            </w:r>
            <w:r w:rsidRPr="00282AAB">
              <w:rPr>
                <w:rFonts w:eastAsiaTheme="minorEastAsia"/>
                <w:szCs w:val="21"/>
              </w:rPr>
              <w:lastRenderedPageBreak/>
              <w:t>理，解题过程基本正确、存在少量错误。</w:t>
            </w:r>
          </w:p>
        </w:tc>
        <w:tc>
          <w:tcPr>
            <w:tcW w:w="1417" w:type="dxa"/>
            <w:shd w:val="clear" w:color="auto" w:fill="auto"/>
            <w:vAlign w:val="center"/>
          </w:tcPr>
          <w:p w14:paraId="741A4CE1" w14:textId="77777777" w:rsidR="00C71944" w:rsidRPr="00282AAB" w:rsidRDefault="00C71944" w:rsidP="008E168D">
            <w:pPr>
              <w:rPr>
                <w:rFonts w:eastAsiaTheme="minorEastAsia"/>
                <w:szCs w:val="21"/>
              </w:rPr>
            </w:pPr>
            <w:r w:rsidRPr="00282AAB">
              <w:rPr>
                <w:rFonts w:eastAsiaTheme="minorEastAsia"/>
                <w:szCs w:val="21"/>
              </w:rPr>
              <w:lastRenderedPageBreak/>
              <w:t>按时提交作业，作业书写清楚；基本掌握数字逻辑电路的概念、分析</w:t>
            </w:r>
            <w:r w:rsidRPr="00282AAB">
              <w:rPr>
                <w:rFonts w:eastAsiaTheme="minorEastAsia"/>
                <w:szCs w:val="21"/>
              </w:rPr>
              <w:lastRenderedPageBreak/>
              <w:t>原理，解题过程基本正确、存在一定错误。</w:t>
            </w:r>
          </w:p>
        </w:tc>
        <w:tc>
          <w:tcPr>
            <w:tcW w:w="1418" w:type="dxa"/>
            <w:shd w:val="clear" w:color="auto" w:fill="auto"/>
            <w:vAlign w:val="center"/>
          </w:tcPr>
          <w:p w14:paraId="30044B07" w14:textId="77777777" w:rsidR="00C71944" w:rsidRPr="00282AAB" w:rsidRDefault="00C71944" w:rsidP="008E168D">
            <w:pPr>
              <w:rPr>
                <w:rFonts w:eastAsiaTheme="minorEastAsia"/>
                <w:szCs w:val="21"/>
              </w:rPr>
            </w:pPr>
            <w:r w:rsidRPr="00282AAB">
              <w:rPr>
                <w:rFonts w:eastAsiaTheme="minorEastAsia"/>
                <w:szCs w:val="21"/>
              </w:rPr>
              <w:lastRenderedPageBreak/>
              <w:t>不按时提交作业，作业书写欠清楚、不完整；基本掌握数字逻辑电路</w:t>
            </w:r>
            <w:r w:rsidRPr="00282AAB">
              <w:rPr>
                <w:rFonts w:eastAsiaTheme="minorEastAsia"/>
                <w:szCs w:val="21"/>
              </w:rPr>
              <w:lastRenderedPageBreak/>
              <w:t>的概念、分析原理，解题过程基本、存在较多错误。</w:t>
            </w:r>
          </w:p>
        </w:tc>
        <w:tc>
          <w:tcPr>
            <w:tcW w:w="1522" w:type="dxa"/>
            <w:shd w:val="clear" w:color="auto" w:fill="auto"/>
            <w:vAlign w:val="center"/>
          </w:tcPr>
          <w:p w14:paraId="2FBF059D" w14:textId="77777777" w:rsidR="00C71944" w:rsidRPr="00282AAB" w:rsidRDefault="00C71944" w:rsidP="008E168D">
            <w:pPr>
              <w:rPr>
                <w:rFonts w:eastAsiaTheme="minorEastAsia"/>
                <w:szCs w:val="21"/>
              </w:rPr>
            </w:pPr>
            <w:r w:rsidRPr="00282AAB">
              <w:rPr>
                <w:rFonts w:eastAsiaTheme="minorEastAsia"/>
                <w:szCs w:val="21"/>
              </w:rPr>
              <w:lastRenderedPageBreak/>
              <w:t>不按时提交作业，作业书写潦草、不完整或抄袭现象；未掌握数字逻辑电路</w:t>
            </w:r>
            <w:r w:rsidRPr="00282AAB">
              <w:rPr>
                <w:rFonts w:eastAsiaTheme="minorEastAsia"/>
                <w:szCs w:val="21"/>
              </w:rPr>
              <w:lastRenderedPageBreak/>
              <w:t>的概念、分析原理，解题过程错误且不完整。</w:t>
            </w:r>
          </w:p>
        </w:tc>
      </w:tr>
      <w:tr w:rsidR="00C71944" w:rsidRPr="00282AAB" w14:paraId="40015CC7" w14:textId="77777777" w:rsidTr="008E168D">
        <w:trPr>
          <w:trHeight w:val="454"/>
          <w:jc w:val="center"/>
        </w:trPr>
        <w:tc>
          <w:tcPr>
            <w:tcW w:w="1865" w:type="dxa"/>
            <w:shd w:val="clear" w:color="auto" w:fill="auto"/>
            <w:vAlign w:val="center"/>
          </w:tcPr>
          <w:p w14:paraId="1B00DF2E" w14:textId="77777777" w:rsidR="00C71944" w:rsidRPr="00282AAB" w:rsidRDefault="00C71944" w:rsidP="008E168D">
            <w:pPr>
              <w:widowControl/>
              <w:rPr>
                <w:rFonts w:eastAsiaTheme="minorEastAsia"/>
                <w:kern w:val="0"/>
                <w:szCs w:val="21"/>
              </w:rPr>
            </w:pPr>
            <w:r w:rsidRPr="00282AAB">
              <w:rPr>
                <w:rFonts w:eastAsiaTheme="minorEastAsia"/>
                <w:b/>
                <w:kern w:val="0"/>
                <w:szCs w:val="21"/>
              </w:rPr>
              <w:lastRenderedPageBreak/>
              <w:t>目标</w:t>
            </w:r>
            <w:r w:rsidRPr="00282AAB">
              <w:rPr>
                <w:rFonts w:eastAsiaTheme="minorEastAsia"/>
                <w:b/>
                <w:kern w:val="0"/>
                <w:szCs w:val="21"/>
              </w:rPr>
              <w:t>2</w:t>
            </w:r>
            <w:r w:rsidRPr="00282AAB">
              <w:rPr>
                <w:rFonts w:eastAsiaTheme="minorEastAsia"/>
                <w:b/>
                <w:kern w:val="0"/>
                <w:szCs w:val="21"/>
              </w:rPr>
              <w:t>：</w:t>
            </w:r>
            <w:r w:rsidRPr="00282AAB">
              <w:rPr>
                <w:rFonts w:eastAsiaTheme="minorEastAsia" w:hint="eastAsia"/>
                <w:kern w:val="0"/>
                <w:szCs w:val="21"/>
              </w:rPr>
              <w:t>能应用组合逻辑部件和时序逻辑部件的工作原理，分析和解决在电子信息工程中信号检测与处理领域中小规模数字电路设计相关的工程问题。</w:t>
            </w:r>
          </w:p>
        </w:tc>
        <w:tc>
          <w:tcPr>
            <w:tcW w:w="1559" w:type="dxa"/>
            <w:shd w:val="clear" w:color="auto" w:fill="auto"/>
            <w:vAlign w:val="center"/>
          </w:tcPr>
          <w:p w14:paraId="0B7EB08B" w14:textId="77777777" w:rsidR="00C71944" w:rsidRPr="00282AAB" w:rsidRDefault="00C71944" w:rsidP="008E168D">
            <w:pPr>
              <w:rPr>
                <w:rFonts w:eastAsiaTheme="minorEastAsia"/>
                <w:szCs w:val="21"/>
              </w:rPr>
            </w:pPr>
            <w:r w:rsidRPr="00282AAB">
              <w:rPr>
                <w:rFonts w:eastAsiaTheme="minorEastAsia"/>
                <w:szCs w:val="21"/>
              </w:rPr>
              <w:t>按时提交作业，作业书写工整清楚；熟练运用逻辑电路基本原理、方法对数字逻辑电路系统</w:t>
            </w:r>
            <w:r w:rsidRPr="00282AAB">
              <w:rPr>
                <w:rFonts w:eastAsiaTheme="minorEastAsia"/>
                <w:kern w:val="0"/>
                <w:szCs w:val="21"/>
              </w:rPr>
              <w:t>关键问题进行分析，</w:t>
            </w:r>
            <w:r w:rsidRPr="00282AAB">
              <w:rPr>
                <w:rFonts w:eastAsiaTheme="minorEastAsia"/>
                <w:szCs w:val="21"/>
              </w:rPr>
              <w:t>解题过程正确、结果无误。</w:t>
            </w:r>
          </w:p>
        </w:tc>
        <w:tc>
          <w:tcPr>
            <w:tcW w:w="1418" w:type="dxa"/>
            <w:shd w:val="clear" w:color="auto" w:fill="auto"/>
            <w:vAlign w:val="center"/>
          </w:tcPr>
          <w:p w14:paraId="16478D41" w14:textId="77777777" w:rsidR="00C71944" w:rsidRPr="00282AAB" w:rsidRDefault="00C71944" w:rsidP="008E168D">
            <w:pPr>
              <w:rPr>
                <w:rFonts w:eastAsiaTheme="minorEastAsia"/>
                <w:szCs w:val="21"/>
              </w:rPr>
            </w:pPr>
            <w:r w:rsidRPr="00282AAB">
              <w:rPr>
                <w:rFonts w:eastAsiaTheme="minorEastAsia"/>
                <w:szCs w:val="21"/>
              </w:rPr>
              <w:t>按时提交作业，作业书写清楚；能运用逻辑电路基本原理、方法对数字逻辑电路系统</w:t>
            </w:r>
            <w:r w:rsidRPr="00282AAB">
              <w:rPr>
                <w:rFonts w:eastAsiaTheme="minorEastAsia"/>
                <w:kern w:val="0"/>
                <w:szCs w:val="21"/>
              </w:rPr>
              <w:t>关键问题进行分析，</w:t>
            </w:r>
            <w:r w:rsidRPr="00282AAB">
              <w:rPr>
                <w:rFonts w:eastAsiaTheme="minorEastAsia"/>
                <w:szCs w:val="21"/>
              </w:rPr>
              <w:t>解题过程基本正确、存在少量错误。</w:t>
            </w:r>
          </w:p>
        </w:tc>
        <w:tc>
          <w:tcPr>
            <w:tcW w:w="1417" w:type="dxa"/>
            <w:shd w:val="clear" w:color="auto" w:fill="auto"/>
            <w:vAlign w:val="center"/>
          </w:tcPr>
          <w:p w14:paraId="5202B866" w14:textId="77777777" w:rsidR="00C71944" w:rsidRPr="00282AAB" w:rsidRDefault="00C71944" w:rsidP="008E168D">
            <w:pPr>
              <w:rPr>
                <w:rFonts w:eastAsiaTheme="minorEastAsia"/>
                <w:szCs w:val="21"/>
              </w:rPr>
            </w:pPr>
            <w:r w:rsidRPr="00282AAB">
              <w:rPr>
                <w:rFonts w:eastAsiaTheme="minorEastAsia"/>
                <w:szCs w:val="21"/>
              </w:rPr>
              <w:t>按时提交作业，作业书写清楚；能运用逻辑电路基本原理、方法对数字逻辑电路系统</w:t>
            </w:r>
            <w:r w:rsidRPr="00282AAB">
              <w:rPr>
                <w:rFonts w:eastAsiaTheme="minorEastAsia"/>
                <w:kern w:val="0"/>
                <w:szCs w:val="21"/>
              </w:rPr>
              <w:t>关键问题进行分析，</w:t>
            </w:r>
            <w:r w:rsidRPr="00282AAB">
              <w:rPr>
                <w:rFonts w:eastAsiaTheme="minorEastAsia"/>
                <w:szCs w:val="21"/>
              </w:rPr>
              <w:t>解题过程基本正确、存在一定错误。</w:t>
            </w:r>
          </w:p>
        </w:tc>
        <w:tc>
          <w:tcPr>
            <w:tcW w:w="1418" w:type="dxa"/>
            <w:shd w:val="clear" w:color="auto" w:fill="auto"/>
            <w:vAlign w:val="center"/>
          </w:tcPr>
          <w:p w14:paraId="4D690D53" w14:textId="77777777" w:rsidR="00C71944" w:rsidRPr="00282AAB" w:rsidRDefault="00C71944" w:rsidP="008E168D">
            <w:pPr>
              <w:rPr>
                <w:rFonts w:eastAsiaTheme="minorEastAsia"/>
                <w:szCs w:val="21"/>
              </w:rPr>
            </w:pPr>
            <w:r w:rsidRPr="00282AAB">
              <w:rPr>
                <w:rFonts w:eastAsiaTheme="minorEastAsia"/>
                <w:szCs w:val="21"/>
              </w:rPr>
              <w:t>不按时提交作业，作业书写欠清楚、不完整；能运用逻辑电路基本原理、方法对数字逻辑电路系统</w:t>
            </w:r>
            <w:r w:rsidRPr="00282AAB">
              <w:rPr>
                <w:rFonts w:eastAsiaTheme="minorEastAsia"/>
                <w:kern w:val="0"/>
                <w:szCs w:val="21"/>
              </w:rPr>
              <w:t>关键问题进行分析，</w:t>
            </w:r>
            <w:r w:rsidRPr="00282AAB">
              <w:rPr>
                <w:rFonts w:eastAsiaTheme="minorEastAsia"/>
                <w:szCs w:val="21"/>
              </w:rPr>
              <w:t>解题过程基本、存在较多错误。</w:t>
            </w:r>
          </w:p>
        </w:tc>
        <w:tc>
          <w:tcPr>
            <w:tcW w:w="1522" w:type="dxa"/>
            <w:shd w:val="clear" w:color="auto" w:fill="auto"/>
            <w:vAlign w:val="center"/>
          </w:tcPr>
          <w:p w14:paraId="5231150C" w14:textId="77777777" w:rsidR="00C71944" w:rsidRPr="00282AAB" w:rsidRDefault="00C71944" w:rsidP="008E168D">
            <w:pPr>
              <w:rPr>
                <w:rFonts w:eastAsiaTheme="minorEastAsia"/>
                <w:szCs w:val="21"/>
              </w:rPr>
            </w:pPr>
            <w:r w:rsidRPr="00282AAB">
              <w:rPr>
                <w:rFonts w:eastAsiaTheme="minorEastAsia"/>
                <w:szCs w:val="21"/>
              </w:rPr>
              <w:t>不按时提交作业，作业书写潦草、不完整或抄袭现象；未掌握逻辑电路基本原理、方法对数字逻辑电路系统</w:t>
            </w:r>
            <w:r w:rsidRPr="00282AAB">
              <w:rPr>
                <w:rFonts w:eastAsiaTheme="minorEastAsia"/>
                <w:kern w:val="0"/>
                <w:szCs w:val="21"/>
              </w:rPr>
              <w:t>关键问题进行分析，</w:t>
            </w:r>
            <w:r w:rsidRPr="00282AAB">
              <w:rPr>
                <w:rFonts w:eastAsiaTheme="minorEastAsia"/>
                <w:szCs w:val="21"/>
              </w:rPr>
              <w:t>解题过程错误且不完整。</w:t>
            </w:r>
          </w:p>
        </w:tc>
      </w:tr>
    </w:tbl>
    <w:p w14:paraId="0F511BF5" w14:textId="77777777" w:rsidR="00C71944" w:rsidRPr="00282AAB" w:rsidRDefault="00C71944" w:rsidP="00C71944">
      <w:pPr>
        <w:spacing w:line="360" w:lineRule="auto"/>
        <w:jc w:val="center"/>
        <w:rPr>
          <w:rFonts w:eastAsiaTheme="minorEastAsia"/>
          <w:b/>
          <w:sz w:val="24"/>
          <w:szCs w:val="22"/>
        </w:rPr>
      </w:pPr>
    </w:p>
    <w:p w14:paraId="35AA3B6E" w14:textId="77777777" w:rsidR="00C71944" w:rsidRPr="00282AAB" w:rsidRDefault="00C71944" w:rsidP="00C71944">
      <w:pPr>
        <w:spacing w:line="360" w:lineRule="auto"/>
        <w:jc w:val="center"/>
        <w:rPr>
          <w:rFonts w:eastAsiaTheme="minorEastAsia"/>
          <w:b/>
          <w:sz w:val="24"/>
          <w:szCs w:val="22"/>
        </w:rPr>
      </w:pPr>
    </w:p>
    <w:p w14:paraId="5EB6B1FE" w14:textId="77777777" w:rsidR="00C71944" w:rsidRPr="00282AAB" w:rsidRDefault="00C71944" w:rsidP="00C71944">
      <w:pPr>
        <w:spacing w:line="360" w:lineRule="auto"/>
        <w:jc w:val="center"/>
        <w:rPr>
          <w:rFonts w:eastAsiaTheme="minorEastAsia"/>
          <w:b/>
          <w:sz w:val="24"/>
          <w:szCs w:val="22"/>
        </w:rPr>
      </w:pPr>
      <w:r w:rsidRPr="00282AAB">
        <w:rPr>
          <w:rFonts w:eastAsiaTheme="minorEastAsia"/>
          <w:b/>
          <w:sz w:val="24"/>
          <w:szCs w:val="22"/>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282AAB" w:rsidRPr="00282AAB" w14:paraId="19291947" w14:textId="77777777" w:rsidTr="008E168D">
        <w:trPr>
          <w:trHeight w:val="454"/>
          <w:jc w:val="center"/>
        </w:trPr>
        <w:tc>
          <w:tcPr>
            <w:tcW w:w="1178" w:type="dxa"/>
            <w:vMerge w:val="restart"/>
            <w:shd w:val="clear" w:color="auto" w:fill="auto"/>
            <w:vAlign w:val="center"/>
          </w:tcPr>
          <w:p w14:paraId="21D73E9C" w14:textId="77777777" w:rsidR="00C71944" w:rsidRPr="00282AAB" w:rsidRDefault="00C71944" w:rsidP="008E168D">
            <w:pPr>
              <w:jc w:val="center"/>
              <w:rPr>
                <w:rFonts w:eastAsiaTheme="minorEastAsia"/>
                <w:szCs w:val="21"/>
              </w:rPr>
            </w:pPr>
            <w:r w:rsidRPr="00282AAB">
              <w:rPr>
                <w:rFonts w:eastAsiaTheme="minorEastAsia"/>
                <w:szCs w:val="21"/>
              </w:rPr>
              <w:t>课程目标</w:t>
            </w:r>
          </w:p>
        </w:tc>
        <w:tc>
          <w:tcPr>
            <w:tcW w:w="851" w:type="dxa"/>
            <w:vMerge w:val="restart"/>
            <w:shd w:val="clear" w:color="auto" w:fill="auto"/>
            <w:vAlign w:val="center"/>
          </w:tcPr>
          <w:p w14:paraId="59899846" w14:textId="77777777" w:rsidR="00C71944" w:rsidRPr="00282AAB" w:rsidRDefault="00C71944" w:rsidP="008E168D">
            <w:pPr>
              <w:jc w:val="center"/>
              <w:rPr>
                <w:rFonts w:eastAsiaTheme="minorEastAsia"/>
                <w:szCs w:val="21"/>
              </w:rPr>
            </w:pPr>
            <w:r w:rsidRPr="00282AAB">
              <w:rPr>
                <w:rFonts w:eastAsiaTheme="minorEastAsia"/>
                <w:szCs w:val="21"/>
              </w:rPr>
              <w:t>评价</w:t>
            </w:r>
          </w:p>
          <w:p w14:paraId="0EA398B7" w14:textId="77777777" w:rsidR="00C71944" w:rsidRPr="00282AAB" w:rsidRDefault="00C71944" w:rsidP="008E168D">
            <w:pPr>
              <w:jc w:val="center"/>
              <w:rPr>
                <w:rFonts w:eastAsiaTheme="minorEastAsia"/>
                <w:szCs w:val="21"/>
              </w:rPr>
            </w:pPr>
            <w:r w:rsidRPr="00282AAB">
              <w:rPr>
                <w:rFonts w:eastAsiaTheme="minorEastAsia"/>
                <w:szCs w:val="21"/>
              </w:rPr>
              <w:t>过程</w:t>
            </w:r>
          </w:p>
        </w:tc>
        <w:tc>
          <w:tcPr>
            <w:tcW w:w="7371" w:type="dxa"/>
            <w:gridSpan w:val="5"/>
            <w:shd w:val="clear" w:color="auto" w:fill="auto"/>
            <w:vAlign w:val="center"/>
          </w:tcPr>
          <w:p w14:paraId="35264B72" w14:textId="77777777" w:rsidR="00C71944" w:rsidRPr="00282AAB" w:rsidRDefault="00C71944" w:rsidP="008E168D">
            <w:pPr>
              <w:jc w:val="center"/>
              <w:rPr>
                <w:rFonts w:eastAsiaTheme="minorEastAsia"/>
                <w:szCs w:val="21"/>
              </w:rPr>
            </w:pPr>
            <w:r w:rsidRPr="00282AAB">
              <w:rPr>
                <w:rFonts w:eastAsiaTheme="minorEastAsia"/>
                <w:szCs w:val="21"/>
              </w:rPr>
              <w:t>评分标准</w:t>
            </w:r>
          </w:p>
        </w:tc>
      </w:tr>
      <w:tr w:rsidR="00282AAB" w:rsidRPr="00282AAB" w14:paraId="2A822FB2" w14:textId="77777777" w:rsidTr="008E168D">
        <w:trPr>
          <w:trHeight w:val="454"/>
          <w:jc w:val="center"/>
        </w:trPr>
        <w:tc>
          <w:tcPr>
            <w:tcW w:w="1178" w:type="dxa"/>
            <w:vMerge/>
            <w:shd w:val="clear" w:color="auto" w:fill="auto"/>
            <w:vAlign w:val="center"/>
          </w:tcPr>
          <w:p w14:paraId="58BB697F" w14:textId="77777777" w:rsidR="00C71944" w:rsidRPr="00282AAB" w:rsidRDefault="00C71944" w:rsidP="008E168D">
            <w:pPr>
              <w:jc w:val="center"/>
              <w:rPr>
                <w:rFonts w:eastAsiaTheme="minorEastAsia"/>
                <w:szCs w:val="21"/>
              </w:rPr>
            </w:pPr>
          </w:p>
        </w:tc>
        <w:tc>
          <w:tcPr>
            <w:tcW w:w="851" w:type="dxa"/>
            <w:vMerge/>
            <w:shd w:val="clear" w:color="auto" w:fill="auto"/>
            <w:vAlign w:val="center"/>
          </w:tcPr>
          <w:p w14:paraId="28CB0986" w14:textId="77777777" w:rsidR="00C71944" w:rsidRPr="00282AAB" w:rsidRDefault="00C71944" w:rsidP="008E168D">
            <w:pPr>
              <w:jc w:val="center"/>
              <w:rPr>
                <w:rFonts w:eastAsiaTheme="minorEastAsia"/>
                <w:szCs w:val="21"/>
              </w:rPr>
            </w:pPr>
          </w:p>
        </w:tc>
        <w:tc>
          <w:tcPr>
            <w:tcW w:w="1417" w:type="dxa"/>
            <w:shd w:val="clear" w:color="auto" w:fill="auto"/>
            <w:vAlign w:val="center"/>
          </w:tcPr>
          <w:p w14:paraId="10393219" w14:textId="77777777" w:rsidR="00C71944" w:rsidRPr="00282AAB" w:rsidRDefault="00C71944" w:rsidP="008E168D">
            <w:pPr>
              <w:jc w:val="center"/>
              <w:rPr>
                <w:rFonts w:eastAsiaTheme="minorEastAsia"/>
                <w:szCs w:val="21"/>
              </w:rPr>
            </w:pPr>
            <w:r w:rsidRPr="00282AAB">
              <w:rPr>
                <w:rFonts w:eastAsiaTheme="minorEastAsia"/>
                <w:szCs w:val="21"/>
              </w:rPr>
              <w:t>90-100</w:t>
            </w:r>
          </w:p>
        </w:tc>
        <w:tc>
          <w:tcPr>
            <w:tcW w:w="1453" w:type="dxa"/>
            <w:shd w:val="clear" w:color="auto" w:fill="auto"/>
            <w:vAlign w:val="center"/>
          </w:tcPr>
          <w:p w14:paraId="7D43A971" w14:textId="77777777" w:rsidR="00C71944" w:rsidRPr="00282AAB" w:rsidRDefault="00C71944" w:rsidP="008E168D">
            <w:pPr>
              <w:jc w:val="center"/>
              <w:rPr>
                <w:rFonts w:eastAsiaTheme="minorEastAsia"/>
                <w:szCs w:val="21"/>
              </w:rPr>
            </w:pPr>
            <w:r w:rsidRPr="00282AAB">
              <w:rPr>
                <w:rFonts w:eastAsiaTheme="minorEastAsia"/>
                <w:szCs w:val="21"/>
              </w:rPr>
              <w:t>80-89</w:t>
            </w:r>
          </w:p>
        </w:tc>
        <w:tc>
          <w:tcPr>
            <w:tcW w:w="1454" w:type="dxa"/>
            <w:shd w:val="clear" w:color="auto" w:fill="auto"/>
            <w:vAlign w:val="center"/>
          </w:tcPr>
          <w:p w14:paraId="27C85561" w14:textId="77777777" w:rsidR="00C71944" w:rsidRPr="00282AAB" w:rsidRDefault="00C71944" w:rsidP="008E168D">
            <w:pPr>
              <w:jc w:val="center"/>
              <w:rPr>
                <w:rFonts w:eastAsiaTheme="minorEastAsia"/>
                <w:szCs w:val="21"/>
              </w:rPr>
            </w:pPr>
            <w:r w:rsidRPr="00282AAB">
              <w:rPr>
                <w:rFonts w:eastAsiaTheme="minorEastAsia"/>
                <w:szCs w:val="21"/>
              </w:rPr>
              <w:t>70-79</w:t>
            </w:r>
          </w:p>
        </w:tc>
        <w:tc>
          <w:tcPr>
            <w:tcW w:w="1523" w:type="dxa"/>
            <w:shd w:val="clear" w:color="auto" w:fill="auto"/>
            <w:vAlign w:val="center"/>
          </w:tcPr>
          <w:p w14:paraId="4B80317F" w14:textId="77777777" w:rsidR="00C71944" w:rsidRPr="00282AAB" w:rsidRDefault="00C71944" w:rsidP="008E168D">
            <w:pPr>
              <w:jc w:val="center"/>
              <w:rPr>
                <w:rFonts w:eastAsiaTheme="minorEastAsia"/>
                <w:szCs w:val="21"/>
              </w:rPr>
            </w:pPr>
            <w:r w:rsidRPr="00282AAB">
              <w:rPr>
                <w:rFonts w:eastAsiaTheme="minorEastAsia"/>
                <w:szCs w:val="21"/>
              </w:rPr>
              <w:t>60-69</w:t>
            </w:r>
          </w:p>
        </w:tc>
        <w:tc>
          <w:tcPr>
            <w:tcW w:w="1524" w:type="dxa"/>
            <w:shd w:val="clear" w:color="auto" w:fill="auto"/>
            <w:vAlign w:val="center"/>
          </w:tcPr>
          <w:p w14:paraId="0FF7A503" w14:textId="77777777" w:rsidR="00C71944" w:rsidRPr="00282AAB" w:rsidRDefault="00C71944" w:rsidP="008E168D">
            <w:pPr>
              <w:jc w:val="center"/>
              <w:rPr>
                <w:rFonts w:eastAsiaTheme="minorEastAsia"/>
                <w:szCs w:val="21"/>
              </w:rPr>
            </w:pPr>
            <w:r w:rsidRPr="00282AAB">
              <w:rPr>
                <w:rFonts w:eastAsiaTheme="minorEastAsia"/>
                <w:szCs w:val="21"/>
              </w:rPr>
              <w:t>&lt;60</w:t>
            </w:r>
          </w:p>
        </w:tc>
      </w:tr>
      <w:tr w:rsidR="00282AAB" w:rsidRPr="00282AAB" w14:paraId="52FFF984" w14:textId="77777777" w:rsidTr="008E168D">
        <w:trPr>
          <w:trHeight w:val="2420"/>
          <w:jc w:val="center"/>
        </w:trPr>
        <w:tc>
          <w:tcPr>
            <w:tcW w:w="1178" w:type="dxa"/>
            <w:vMerge w:val="restart"/>
            <w:shd w:val="clear" w:color="auto" w:fill="auto"/>
            <w:vAlign w:val="center"/>
          </w:tcPr>
          <w:p w14:paraId="5F6C7DB4" w14:textId="77777777" w:rsidR="00C71944" w:rsidRPr="00282AAB" w:rsidRDefault="00C71944" w:rsidP="008E168D">
            <w:pPr>
              <w:rPr>
                <w:rFonts w:eastAsiaTheme="minorEastAsia"/>
                <w:szCs w:val="21"/>
              </w:rPr>
            </w:pPr>
            <w:r w:rsidRPr="00282AAB">
              <w:rPr>
                <w:rFonts w:eastAsiaTheme="minorEastAsia"/>
                <w:b/>
                <w:kern w:val="0"/>
                <w:szCs w:val="21"/>
              </w:rPr>
              <w:t>目标</w:t>
            </w:r>
            <w:r w:rsidRPr="00282AAB">
              <w:rPr>
                <w:rFonts w:eastAsiaTheme="minorEastAsia"/>
                <w:b/>
                <w:kern w:val="0"/>
                <w:szCs w:val="21"/>
              </w:rPr>
              <w:t>3</w:t>
            </w:r>
            <w:r w:rsidRPr="00282AAB">
              <w:rPr>
                <w:rFonts w:eastAsiaTheme="minorEastAsia"/>
                <w:b/>
                <w:kern w:val="0"/>
                <w:szCs w:val="21"/>
              </w:rPr>
              <w:t>：</w:t>
            </w:r>
            <w:r w:rsidRPr="00282AAB">
              <w:rPr>
                <w:rFonts w:eastAsiaTheme="minorEastAsia" w:hint="eastAsia"/>
                <w:kern w:val="0"/>
                <w:szCs w:val="21"/>
              </w:rPr>
              <w:t>通过实验教学环节进行数字电子技术基本技能训练，培养学生安装调试数字电路能力和实验研究能力，能够</w:t>
            </w:r>
            <w:r w:rsidRPr="00282AAB">
              <w:rPr>
                <w:rFonts w:eastAsiaTheme="minorEastAsia" w:hint="eastAsia"/>
                <w:kern w:val="0"/>
                <w:szCs w:val="21"/>
              </w:rPr>
              <w:lastRenderedPageBreak/>
              <w:t>设计简单的逻辑电路及其组成的电子电路系统，为电子信息领域的复杂工程问题中涉及电子电路系统制定研究方案打下基础。</w:t>
            </w:r>
          </w:p>
        </w:tc>
        <w:tc>
          <w:tcPr>
            <w:tcW w:w="851" w:type="dxa"/>
            <w:shd w:val="clear" w:color="auto" w:fill="auto"/>
            <w:vAlign w:val="center"/>
          </w:tcPr>
          <w:p w14:paraId="601F4B83" w14:textId="77777777" w:rsidR="00C71944" w:rsidRPr="00282AAB" w:rsidRDefault="00C71944" w:rsidP="008E168D">
            <w:pPr>
              <w:jc w:val="center"/>
              <w:rPr>
                <w:rFonts w:eastAsiaTheme="minorEastAsia"/>
                <w:szCs w:val="21"/>
              </w:rPr>
            </w:pPr>
            <w:r w:rsidRPr="00282AAB">
              <w:rPr>
                <w:rFonts w:eastAsiaTheme="minorEastAsia"/>
                <w:szCs w:val="21"/>
              </w:rPr>
              <w:lastRenderedPageBreak/>
              <w:t>预习</w:t>
            </w:r>
          </w:p>
        </w:tc>
        <w:tc>
          <w:tcPr>
            <w:tcW w:w="1417" w:type="dxa"/>
            <w:shd w:val="clear" w:color="auto" w:fill="auto"/>
            <w:vAlign w:val="center"/>
          </w:tcPr>
          <w:p w14:paraId="2BA0DAB9" w14:textId="77777777" w:rsidR="00C71944" w:rsidRPr="00282AAB" w:rsidRDefault="00C71944" w:rsidP="008E168D">
            <w:pPr>
              <w:rPr>
                <w:rFonts w:eastAsiaTheme="minorEastAsia"/>
                <w:szCs w:val="21"/>
              </w:rPr>
            </w:pPr>
            <w:r w:rsidRPr="00282AAB">
              <w:rPr>
                <w:rFonts w:eastAsiaTheme="minorEastAsia"/>
                <w:szCs w:val="21"/>
              </w:rPr>
              <w:t>实验前完成预习。能明确本次实验目的和要求、实验电路和所用设备、实验内容步骤以及注意的事项，实验方案设计正确</w:t>
            </w:r>
            <w:r w:rsidRPr="00282AAB">
              <w:rPr>
                <w:rFonts w:eastAsiaTheme="minorEastAsia"/>
                <w:szCs w:val="22"/>
              </w:rPr>
              <w:t>。</w:t>
            </w:r>
          </w:p>
        </w:tc>
        <w:tc>
          <w:tcPr>
            <w:tcW w:w="1453" w:type="dxa"/>
            <w:shd w:val="clear" w:color="auto" w:fill="auto"/>
            <w:vAlign w:val="center"/>
          </w:tcPr>
          <w:p w14:paraId="54F3C7E4" w14:textId="77777777" w:rsidR="00C71944" w:rsidRPr="00282AAB" w:rsidRDefault="00C71944" w:rsidP="008E168D">
            <w:pPr>
              <w:rPr>
                <w:rFonts w:eastAsiaTheme="minorEastAsia"/>
                <w:szCs w:val="21"/>
              </w:rPr>
            </w:pPr>
            <w:r w:rsidRPr="00282AAB">
              <w:rPr>
                <w:rFonts w:eastAsiaTheme="minorEastAsia"/>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27486A1E" w14:textId="77777777" w:rsidR="00C71944" w:rsidRPr="00282AAB" w:rsidRDefault="00C71944" w:rsidP="008E168D">
            <w:pPr>
              <w:rPr>
                <w:rFonts w:eastAsiaTheme="minorEastAsia"/>
                <w:szCs w:val="21"/>
              </w:rPr>
            </w:pPr>
            <w:r w:rsidRPr="00282AAB">
              <w:rPr>
                <w:rFonts w:eastAsiaTheme="minorEastAsia"/>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201BD725" w14:textId="77777777" w:rsidR="00C71944" w:rsidRPr="00282AAB" w:rsidRDefault="00C71944" w:rsidP="008E168D">
            <w:pPr>
              <w:rPr>
                <w:rFonts w:eastAsiaTheme="minorEastAsia"/>
                <w:szCs w:val="21"/>
              </w:rPr>
            </w:pPr>
            <w:r w:rsidRPr="00282AAB">
              <w:rPr>
                <w:rFonts w:eastAsiaTheme="minorEastAsia"/>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67195C8A" w14:textId="77777777" w:rsidR="00C71944" w:rsidRPr="00282AAB" w:rsidRDefault="00C71944" w:rsidP="008E168D">
            <w:pPr>
              <w:rPr>
                <w:rFonts w:eastAsiaTheme="minorEastAsia"/>
                <w:szCs w:val="21"/>
              </w:rPr>
            </w:pPr>
            <w:r w:rsidRPr="00282AAB">
              <w:rPr>
                <w:rFonts w:eastAsiaTheme="minorEastAsia"/>
                <w:szCs w:val="21"/>
              </w:rPr>
              <w:t>实验前没有进行预习。未能明确本次实验目的和要求、实验电路和所用设备、实验内容步骤以及注意的事项，实验方案设计存在较大问题。</w:t>
            </w:r>
          </w:p>
        </w:tc>
      </w:tr>
      <w:tr w:rsidR="00282AAB" w:rsidRPr="00282AAB" w14:paraId="1A48B937" w14:textId="77777777" w:rsidTr="008E168D">
        <w:trPr>
          <w:trHeight w:val="3517"/>
          <w:jc w:val="center"/>
        </w:trPr>
        <w:tc>
          <w:tcPr>
            <w:tcW w:w="1178" w:type="dxa"/>
            <w:vMerge/>
            <w:shd w:val="clear" w:color="auto" w:fill="auto"/>
            <w:vAlign w:val="center"/>
          </w:tcPr>
          <w:p w14:paraId="41141F8F" w14:textId="77777777" w:rsidR="00C71944" w:rsidRPr="00282AAB" w:rsidRDefault="00C71944" w:rsidP="008E168D">
            <w:pPr>
              <w:rPr>
                <w:rFonts w:eastAsiaTheme="minorEastAsia"/>
                <w:b/>
                <w:kern w:val="0"/>
                <w:szCs w:val="21"/>
              </w:rPr>
            </w:pPr>
          </w:p>
        </w:tc>
        <w:tc>
          <w:tcPr>
            <w:tcW w:w="851" w:type="dxa"/>
            <w:shd w:val="clear" w:color="auto" w:fill="auto"/>
            <w:vAlign w:val="center"/>
          </w:tcPr>
          <w:p w14:paraId="3C0B8C4A" w14:textId="77777777" w:rsidR="00C71944" w:rsidRPr="00282AAB" w:rsidRDefault="00C71944" w:rsidP="008E168D">
            <w:pPr>
              <w:jc w:val="center"/>
              <w:rPr>
                <w:rFonts w:eastAsiaTheme="minorEastAsia"/>
                <w:szCs w:val="21"/>
              </w:rPr>
            </w:pPr>
            <w:r w:rsidRPr="00282AAB">
              <w:rPr>
                <w:rFonts w:eastAsiaTheme="minorEastAsia"/>
                <w:szCs w:val="21"/>
              </w:rPr>
              <w:t>操作</w:t>
            </w:r>
          </w:p>
        </w:tc>
        <w:tc>
          <w:tcPr>
            <w:tcW w:w="1417" w:type="dxa"/>
            <w:shd w:val="clear" w:color="auto" w:fill="auto"/>
            <w:vAlign w:val="center"/>
          </w:tcPr>
          <w:p w14:paraId="2211B678" w14:textId="77777777" w:rsidR="00C71944" w:rsidRPr="00282AAB" w:rsidRDefault="00C71944" w:rsidP="008E168D">
            <w:pPr>
              <w:widowControl/>
              <w:rPr>
                <w:rFonts w:eastAsiaTheme="minorEastAsia"/>
                <w:bCs/>
                <w:szCs w:val="21"/>
              </w:rPr>
            </w:pPr>
            <w:r w:rsidRPr="00282AAB">
              <w:rPr>
                <w:rFonts w:eastAsiaTheme="minorEastAsia"/>
                <w:bCs/>
                <w:szCs w:val="21"/>
              </w:rPr>
              <w:t>独立完成实验。实验步骤完全正确，不需要教师提示；实验时观察数据的方法非常合理，数据记录非常正确。</w:t>
            </w:r>
          </w:p>
        </w:tc>
        <w:tc>
          <w:tcPr>
            <w:tcW w:w="1453" w:type="dxa"/>
            <w:shd w:val="clear" w:color="auto" w:fill="auto"/>
            <w:vAlign w:val="center"/>
          </w:tcPr>
          <w:p w14:paraId="1C91ED4B" w14:textId="77777777" w:rsidR="00C71944" w:rsidRPr="00282AAB" w:rsidRDefault="00C71944" w:rsidP="008E168D">
            <w:pPr>
              <w:widowControl/>
              <w:rPr>
                <w:rFonts w:eastAsiaTheme="minorEastAsia"/>
                <w:bCs/>
                <w:szCs w:val="21"/>
              </w:rPr>
            </w:pPr>
            <w:r w:rsidRPr="00282AAB">
              <w:rPr>
                <w:rFonts w:eastAsiaTheme="minorEastAsia"/>
                <w:bCs/>
                <w:szCs w:val="21"/>
              </w:rPr>
              <w:t>在教师指导下完成实验。实验步骤很正确，需要教师偶尔提示；实验时观察数据的方法很合理，数据记录很正确。</w:t>
            </w:r>
          </w:p>
        </w:tc>
        <w:tc>
          <w:tcPr>
            <w:tcW w:w="1454" w:type="dxa"/>
            <w:shd w:val="clear" w:color="auto" w:fill="auto"/>
            <w:vAlign w:val="center"/>
          </w:tcPr>
          <w:p w14:paraId="2549059A" w14:textId="77777777" w:rsidR="00C71944" w:rsidRPr="00282AAB" w:rsidRDefault="00C71944" w:rsidP="008E168D">
            <w:pPr>
              <w:widowControl/>
              <w:rPr>
                <w:rFonts w:eastAsiaTheme="minorEastAsia"/>
                <w:bCs/>
                <w:szCs w:val="21"/>
              </w:rPr>
            </w:pPr>
            <w:r w:rsidRPr="00282AAB">
              <w:rPr>
                <w:rFonts w:eastAsiaTheme="minorEastAsia"/>
                <w:bCs/>
                <w:szCs w:val="21"/>
              </w:rPr>
              <w:t>在教师帮助下完成实验。实验步骤基本正确，需要教师略多提示；实验时观察数据的方法基本合理，数据记录基本正确。</w:t>
            </w:r>
          </w:p>
        </w:tc>
        <w:tc>
          <w:tcPr>
            <w:tcW w:w="1523" w:type="dxa"/>
            <w:shd w:val="clear" w:color="auto" w:fill="auto"/>
            <w:vAlign w:val="center"/>
          </w:tcPr>
          <w:p w14:paraId="7D68B6FD" w14:textId="77777777" w:rsidR="00C71944" w:rsidRPr="00282AAB" w:rsidRDefault="00C71944" w:rsidP="008E168D">
            <w:pPr>
              <w:widowControl/>
              <w:rPr>
                <w:rFonts w:eastAsiaTheme="minorEastAsia"/>
                <w:bCs/>
                <w:szCs w:val="21"/>
              </w:rPr>
            </w:pPr>
            <w:r w:rsidRPr="00282AAB">
              <w:rPr>
                <w:rFonts w:eastAsiaTheme="minorEastAsia"/>
                <w:bCs/>
                <w:szCs w:val="21"/>
              </w:rPr>
              <w:t>在教师多次指导下完成实验。实验步骤较正确，需要教师很多提示；实验时观察数据的方法较合理，数据记录较正确。</w:t>
            </w:r>
          </w:p>
        </w:tc>
        <w:tc>
          <w:tcPr>
            <w:tcW w:w="1524" w:type="dxa"/>
            <w:shd w:val="clear" w:color="auto" w:fill="auto"/>
            <w:vAlign w:val="center"/>
          </w:tcPr>
          <w:p w14:paraId="35410424" w14:textId="77777777" w:rsidR="00C71944" w:rsidRPr="00282AAB" w:rsidRDefault="00C71944" w:rsidP="008E168D">
            <w:pPr>
              <w:widowControl/>
              <w:rPr>
                <w:rFonts w:eastAsiaTheme="minorEastAsia"/>
                <w:bCs/>
                <w:szCs w:val="21"/>
              </w:rPr>
            </w:pPr>
            <w:r w:rsidRPr="00282AAB">
              <w:rPr>
                <w:rFonts w:eastAsiaTheme="minorEastAsia"/>
                <w:bCs/>
                <w:szCs w:val="21"/>
              </w:rPr>
              <w:t>在规定时间内未完成实验：实验时观察数据的方法不合理，数据记录不正确。</w:t>
            </w:r>
          </w:p>
        </w:tc>
      </w:tr>
      <w:tr w:rsidR="00C71944" w:rsidRPr="00282AAB" w14:paraId="3C4E3C37" w14:textId="77777777" w:rsidTr="008E168D">
        <w:trPr>
          <w:trHeight w:val="983"/>
          <w:jc w:val="center"/>
        </w:trPr>
        <w:tc>
          <w:tcPr>
            <w:tcW w:w="1178" w:type="dxa"/>
            <w:vMerge/>
            <w:shd w:val="clear" w:color="auto" w:fill="auto"/>
            <w:vAlign w:val="center"/>
          </w:tcPr>
          <w:p w14:paraId="72F6282D" w14:textId="77777777" w:rsidR="00C71944" w:rsidRPr="00282AAB" w:rsidRDefault="00C71944" w:rsidP="008E168D">
            <w:pPr>
              <w:rPr>
                <w:rFonts w:eastAsiaTheme="minorEastAsia"/>
                <w:b/>
                <w:kern w:val="0"/>
                <w:szCs w:val="21"/>
              </w:rPr>
            </w:pPr>
          </w:p>
        </w:tc>
        <w:tc>
          <w:tcPr>
            <w:tcW w:w="851" w:type="dxa"/>
            <w:shd w:val="clear" w:color="auto" w:fill="auto"/>
            <w:vAlign w:val="center"/>
          </w:tcPr>
          <w:p w14:paraId="68704533" w14:textId="77777777" w:rsidR="00C71944" w:rsidRPr="00282AAB" w:rsidRDefault="00C71944" w:rsidP="008E168D">
            <w:pPr>
              <w:jc w:val="center"/>
              <w:rPr>
                <w:rFonts w:eastAsiaTheme="minorEastAsia"/>
                <w:szCs w:val="21"/>
              </w:rPr>
            </w:pPr>
            <w:r w:rsidRPr="00282AAB">
              <w:rPr>
                <w:rFonts w:eastAsiaTheme="minorEastAsia"/>
                <w:szCs w:val="21"/>
              </w:rPr>
              <w:t>报告</w:t>
            </w:r>
          </w:p>
        </w:tc>
        <w:tc>
          <w:tcPr>
            <w:tcW w:w="1417" w:type="dxa"/>
            <w:shd w:val="clear" w:color="auto" w:fill="auto"/>
            <w:vAlign w:val="center"/>
          </w:tcPr>
          <w:p w14:paraId="361BA34C" w14:textId="77777777" w:rsidR="00C71944" w:rsidRPr="00282AAB" w:rsidRDefault="00C71944" w:rsidP="008E168D">
            <w:pPr>
              <w:rPr>
                <w:rFonts w:eastAsiaTheme="minorEastAsia"/>
                <w:szCs w:val="21"/>
              </w:rPr>
            </w:pPr>
            <w:r w:rsidRPr="00282AAB">
              <w:rPr>
                <w:rFonts w:eastAsiaTheme="minorEastAsia"/>
                <w:szCs w:val="21"/>
              </w:rPr>
              <w:t>报告格式规范，条理清晰，图表规范；数据处理正确，并有详细的实验结果与分析，</w:t>
            </w:r>
            <w:r w:rsidRPr="00282AAB">
              <w:rPr>
                <w:rFonts w:eastAsiaTheme="minorEastAsia"/>
                <w:bCs/>
                <w:szCs w:val="21"/>
              </w:rPr>
              <w:t>结论有效。</w:t>
            </w:r>
          </w:p>
        </w:tc>
        <w:tc>
          <w:tcPr>
            <w:tcW w:w="1453" w:type="dxa"/>
            <w:shd w:val="clear" w:color="auto" w:fill="auto"/>
            <w:vAlign w:val="center"/>
          </w:tcPr>
          <w:p w14:paraId="5D54786B" w14:textId="77777777" w:rsidR="00C71944" w:rsidRPr="00282AAB" w:rsidRDefault="00C71944" w:rsidP="008E168D">
            <w:pPr>
              <w:rPr>
                <w:rFonts w:eastAsiaTheme="minorEastAsia"/>
                <w:szCs w:val="21"/>
              </w:rPr>
            </w:pPr>
            <w:r w:rsidRPr="00282AAB">
              <w:rPr>
                <w:rFonts w:eastAsiaTheme="minorEastAsia"/>
                <w:bCs/>
                <w:szCs w:val="21"/>
              </w:rPr>
              <w:t>报告格式规范，条理比较清晰，图表比较规范；数据处理正确，并有比较详细的实验结果与分析，结论有效。</w:t>
            </w:r>
          </w:p>
        </w:tc>
        <w:tc>
          <w:tcPr>
            <w:tcW w:w="1454" w:type="dxa"/>
            <w:shd w:val="clear" w:color="auto" w:fill="auto"/>
            <w:vAlign w:val="center"/>
          </w:tcPr>
          <w:p w14:paraId="0C9C8A99" w14:textId="77777777" w:rsidR="00C71944" w:rsidRPr="00282AAB" w:rsidRDefault="00C71944" w:rsidP="008E168D">
            <w:pPr>
              <w:rPr>
                <w:rFonts w:eastAsiaTheme="minorEastAsia"/>
                <w:szCs w:val="21"/>
              </w:rPr>
            </w:pPr>
            <w:r w:rsidRPr="00282AAB">
              <w:rPr>
                <w:rFonts w:eastAsiaTheme="minorEastAsia"/>
                <w:bCs/>
                <w:szCs w:val="21"/>
              </w:rPr>
              <w:t>报告格式较规范，但条理性一般；图表比较规范；数据处理基本正确，并有一定的实验结果与分析，结论基本有效。</w:t>
            </w:r>
          </w:p>
        </w:tc>
        <w:tc>
          <w:tcPr>
            <w:tcW w:w="1523" w:type="dxa"/>
            <w:shd w:val="clear" w:color="auto" w:fill="auto"/>
            <w:vAlign w:val="center"/>
          </w:tcPr>
          <w:p w14:paraId="6C7DCE5F" w14:textId="77777777" w:rsidR="00C71944" w:rsidRPr="00282AAB" w:rsidRDefault="00C71944" w:rsidP="008E168D">
            <w:pPr>
              <w:rPr>
                <w:rFonts w:eastAsiaTheme="minorEastAsia"/>
                <w:szCs w:val="21"/>
              </w:rPr>
            </w:pPr>
            <w:r w:rsidRPr="00282AAB">
              <w:rPr>
                <w:rFonts w:eastAsiaTheme="minorEastAsia"/>
                <w:bCs/>
                <w:szCs w:val="21"/>
              </w:rPr>
              <w:t>报告格式基本规范，但没有条理性；图表规范性较差；缺乏对实验结果和数据的分析，结论较有效。</w:t>
            </w:r>
          </w:p>
        </w:tc>
        <w:tc>
          <w:tcPr>
            <w:tcW w:w="1524" w:type="dxa"/>
            <w:shd w:val="clear" w:color="auto" w:fill="auto"/>
            <w:vAlign w:val="center"/>
          </w:tcPr>
          <w:p w14:paraId="3162F498" w14:textId="77777777" w:rsidR="00C71944" w:rsidRPr="00282AAB" w:rsidRDefault="00C71944" w:rsidP="008E168D">
            <w:pPr>
              <w:rPr>
                <w:rFonts w:eastAsiaTheme="minorEastAsia"/>
                <w:szCs w:val="21"/>
              </w:rPr>
            </w:pPr>
            <w:r w:rsidRPr="00282AAB">
              <w:rPr>
                <w:rFonts w:eastAsiaTheme="minorEastAsia"/>
                <w:bCs/>
                <w:szCs w:val="21"/>
              </w:rPr>
              <w:t>报告格式不规范，条理混乱，错误较多；缺乏对实验结果和数据的分析；或者存在较多内容雷同现象，结论无效。</w:t>
            </w:r>
          </w:p>
        </w:tc>
      </w:tr>
    </w:tbl>
    <w:p w14:paraId="2068F162" w14:textId="77777777" w:rsidR="00C71944" w:rsidRPr="00282AAB" w:rsidRDefault="00C71944" w:rsidP="00C71944">
      <w:pPr>
        <w:rPr>
          <w:rFonts w:asciiTheme="minorHAnsi" w:eastAsiaTheme="minorEastAsia" w:hAnsiTheme="minorHAnsi" w:cstheme="minorBidi"/>
          <w:szCs w:val="22"/>
        </w:rPr>
      </w:pPr>
    </w:p>
    <w:p w14:paraId="7501098D" w14:textId="77777777" w:rsidR="00F03E6B" w:rsidRPr="00282AAB" w:rsidRDefault="00F03E6B" w:rsidP="00605901">
      <w:pPr>
        <w:spacing w:line="360" w:lineRule="auto"/>
        <w:jc w:val="right"/>
        <w:rPr>
          <w:b/>
          <w:sz w:val="28"/>
          <w:szCs w:val="28"/>
        </w:rPr>
      </w:pPr>
    </w:p>
    <w:p w14:paraId="43D854F7" w14:textId="77777777" w:rsidR="0001082D" w:rsidRPr="00282AAB" w:rsidRDefault="0001082D">
      <w:pPr>
        <w:widowControl/>
        <w:jc w:val="left"/>
        <w:rPr>
          <w:b/>
          <w:sz w:val="28"/>
          <w:szCs w:val="28"/>
        </w:rPr>
      </w:pPr>
      <w:r w:rsidRPr="00282AAB">
        <w:rPr>
          <w:b/>
          <w:sz w:val="28"/>
          <w:szCs w:val="28"/>
        </w:rPr>
        <w:br w:type="page"/>
      </w:r>
    </w:p>
    <w:p w14:paraId="5D40738D" w14:textId="77777777" w:rsidR="00753B8E" w:rsidRPr="00181DF9" w:rsidRDefault="00753B8E" w:rsidP="00753B8E">
      <w:pPr>
        <w:pStyle w:val="1"/>
        <w:rPr>
          <w:rFonts w:ascii="Times New Roman" w:hAnsi="Times New Roman" w:cs="Times New Roman"/>
          <w:b/>
        </w:rPr>
      </w:pPr>
      <w:bookmarkStart w:id="152" w:name="_Toc45149987"/>
      <w:bookmarkStart w:id="153" w:name="_Toc45898682"/>
      <w:bookmarkStart w:id="154" w:name="_Toc81838684"/>
      <w:r w:rsidRPr="00282AAB">
        <w:rPr>
          <w:rFonts w:ascii="Times New Roman" w:hAnsi="Times New Roman" w:cs="Times New Roman"/>
          <w:b/>
        </w:rPr>
        <w:lastRenderedPageBreak/>
        <w:t>工程</w:t>
      </w:r>
      <w:r w:rsidRPr="00181DF9">
        <w:rPr>
          <w:rFonts w:ascii="Times New Roman" w:hAnsi="Times New Roman" w:cs="Times New Roman"/>
          <w:b/>
        </w:rPr>
        <w:t>制图课程教学大纲</w:t>
      </w:r>
      <w:bookmarkEnd w:id="152"/>
      <w:bookmarkEnd w:id="153"/>
      <w:bookmarkEnd w:id="154"/>
    </w:p>
    <w:p w14:paraId="0C9DD0AD" w14:textId="77777777" w:rsidR="00753B8E" w:rsidRPr="00181DF9" w:rsidRDefault="00753B8E" w:rsidP="00753B8E">
      <w:pPr>
        <w:jc w:val="center"/>
        <w:rPr>
          <w:b/>
          <w:bCs/>
          <w:sz w:val="30"/>
        </w:rPr>
      </w:pPr>
      <w:r w:rsidRPr="00181DF9">
        <w:rPr>
          <w:b/>
          <w:bCs/>
          <w:sz w:val="30"/>
        </w:rPr>
        <w:t>（</w:t>
      </w:r>
      <w:r w:rsidRPr="00181DF9">
        <w:rPr>
          <w:b/>
          <w:bCs/>
          <w:sz w:val="30"/>
        </w:rPr>
        <w:t>Engineering Drawing</w:t>
      </w:r>
      <w:r w:rsidRPr="00181DF9">
        <w:rPr>
          <w:b/>
          <w:bCs/>
          <w:sz w:val="30"/>
        </w:rPr>
        <w:t>）</w:t>
      </w:r>
    </w:p>
    <w:p w14:paraId="1D5B3845" w14:textId="77777777" w:rsidR="00AE08AA" w:rsidRPr="00181DF9" w:rsidRDefault="00AE08AA" w:rsidP="00AE08AA">
      <w:pPr>
        <w:spacing w:line="360" w:lineRule="auto"/>
        <w:rPr>
          <w:b/>
          <w:sz w:val="28"/>
          <w:szCs w:val="28"/>
        </w:rPr>
      </w:pPr>
      <w:r w:rsidRPr="00181DF9">
        <w:rPr>
          <w:b/>
          <w:sz w:val="28"/>
          <w:szCs w:val="28"/>
        </w:rPr>
        <w:t>一、课程概况</w:t>
      </w:r>
    </w:p>
    <w:p w14:paraId="4F8A641D" w14:textId="77777777" w:rsidR="00AE08AA" w:rsidRPr="00181DF9" w:rsidRDefault="00AE08AA" w:rsidP="00AE08AA">
      <w:pPr>
        <w:spacing w:line="360" w:lineRule="auto"/>
        <w:ind w:firstLineChars="200" w:firstLine="482"/>
        <w:rPr>
          <w:b/>
          <w:sz w:val="28"/>
          <w:szCs w:val="28"/>
        </w:rPr>
      </w:pPr>
      <w:r w:rsidRPr="00181DF9">
        <w:rPr>
          <w:b/>
          <w:bCs/>
          <w:kern w:val="0"/>
          <w:sz w:val="24"/>
        </w:rPr>
        <w:t>课程代码</w:t>
      </w:r>
      <w:r w:rsidRPr="00181DF9">
        <w:rPr>
          <w:b/>
          <w:kern w:val="0"/>
          <w:sz w:val="24"/>
        </w:rPr>
        <w:t>：</w:t>
      </w:r>
      <w:r w:rsidRPr="00181DF9">
        <w:rPr>
          <w:b/>
          <w:kern w:val="0"/>
          <w:sz w:val="24"/>
        </w:rPr>
        <w:t>0200802</w:t>
      </w:r>
    </w:p>
    <w:p w14:paraId="0B2F9D75" w14:textId="77777777" w:rsidR="00AE08AA" w:rsidRPr="00181DF9" w:rsidRDefault="00AE08AA" w:rsidP="00AE08AA">
      <w:pPr>
        <w:spacing w:line="360" w:lineRule="auto"/>
        <w:ind w:firstLineChars="200" w:firstLine="482"/>
        <w:rPr>
          <w:kern w:val="0"/>
          <w:sz w:val="24"/>
        </w:rPr>
      </w:pPr>
      <w:r w:rsidRPr="00181DF9">
        <w:rPr>
          <w:b/>
          <w:bCs/>
          <w:kern w:val="0"/>
          <w:sz w:val="24"/>
        </w:rPr>
        <w:t>学分</w:t>
      </w:r>
      <w:r w:rsidRPr="00181DF9">
        <w:rPr>
          <w:b/>
          <w:kern w:val="0"/>
          <w:sz w:val="24"/>
        </w:rPr>
        <w:t>：</w:t>
      </w:r>
      <w:r w:rsidRPr="00181DF9">
        <w:rPr>
          <w:rFonts w:hint="eastAsia"/>
          <w:b/>
          <w:bCs/>
          <w:kern w:val="0"/>
          <w:sz w:val="24"/>
        </w:rPr>
        <w:t>2.5</w:t>
      </w:r>
    </w:p>
    <w:p w14:paraId="3CB83AB7" w14:textId="77777777" w:rsidR="00AE08AA" w:rsidRPr="00181DF9" w:rsidRDefault="00AE08AA" w:rsidP="00AE08AA">
      <w:pPr>
        <w:spacing w:line="360" w:lineRule="auto"/>
        <w:ind w:firstLineChars="200" w:firstLine="482"/>
        <w:rPr>
          <w:kern w:val="0"/>
          <w:sz w:val="24"/>
        </w:rPr>
      </w:pPr>
      <w:r w:rsidRPr="00181DF9">
        <w:rPr>
          <w:b/>
          <w:bCs/>
          <w:kern w:val="0"/>
          <w:sz w:val="24"/>
        </w:rPr>
        <w:t>学时</w:t>
      </w:r>
      <w:r w:rsidRPr="00181DF9">
        <w:rPr>
          <w:b/>
          <w:kern w:val="0"/>
          <w:sz w:val="24"/>
        </w:rPr>
        <w:t>：</w:t>
      </w:r>
      <w:r w:rsidRPr="00181DF9">
        <w:rPr>
          <w:b/>
          <w:bCs/>
          <w:kern w:val="0"/>
          <w:sz w:val="24"/>
        </w:rPr>
        <w:t>4</w:t>
      </w:r>
      <w:r w:rsidRPr="00181DF9">
        <w:rPr>
          <w:rFonts w:hint="eastAsia"/>
          <w:b/>
          <w:bCs/>
          <w:kern w:val="0"/>
          <w:sz w:val="24"/>
        </w:rPr>
        <w:t>0</w:t>
      </w:r>
      <w:r w:rsidRPr="00181DF9">
        <w:rPr>
          <w:kern w:val="0"/>
          <w:sz w:val="24"/>
        </w:rPr>
        <w:t>（其中：讲授学时</w:t>
      </w:r>
      <w:r w:rsidRPr="00181DF9">
        <w:rPr>
          <w:kern w:val="0"/>
          <w:sz w:val="24"/>
        </w:rPr>
        <w:t>40</w:t>
      </w:r>
      <w:r w:rsidRPr="00181DF9">
        <w:rPr>
          <w:kern w:val="0"/>
          <w:sz w:val="24"/>
        </w:rPr>
        <w:t>）</w:t>
      </w:r>
    </w:p>
    <w:p w14:paraId="02B15494" w14:textId="77777777" w:rsidR="00AE08AA" w:rsidRPr="00181DF9" w:rsidRDefault="00AE08AA" w:rsidP="00AE08AA">
      <w:pPr>
        <w:spacing w:line="360" w:lineRule="auto"/>
        <w:ind w:firstLineChars="200" w:firstLine="482"/>
        <w:rPr>
          <w:bCs/>
          <w:kern w:val="0"/>
          <w:sz w:val="24"/>
        </w:rPr>
      </w:pPr>
      <w:r w:rsidRPr="00181DF9">
        <w:rPr>
          <w:b/>
          <w:bCs/>
          <w:kern w:val="0"/>
          <w:sz w:val="24"/>
        </w:rPr>
        <w:t>先修课程</w:t>
      </w:r>
      <w:r w:rsidRPr="00181DF9">
        <w:rPr>
          <w:b/>
          <w:kern w:val="0"/>
          <w:sz w:val="24"/>
        </w:rPr>
        <w:t>：</w:t>
      </w:r>
      <w:r w:rsidRPr="00181DF9">
        <w:rPr>
          <w:sz w:val="24"/>
        </w:rPr>
        <w:t>无</w:t>
      </w:r>
    </w:p>
    <w:p w14:paraId="680659ED" w14:textId="77777777" w:rsidR="00AE08AA" w:rsidRPr="00181DF9" w:rsidRDefault="00AE08AA" w:rsidP="00AE08AA">
      <w:pPr>
        <w:spacing w:line="360" w:lineRule="auto"/>
        <w:ind w:firstLineChars="200" w:firstLine="482"/>
        <w:rPr>
          <w:sz w:val="24"/>
        </w:rPr>
      </w:pPr>
      <w:r w:rsidRPr="00181DF9">
        <w:rPr>
          <w:b/>
          <w:bCs/>
          <w:kern w:val="0"/>
          <w:sz w:val="24"/>
        </w:rPr>
        <w:t>适用专业</w:t>
      </w:r>
      <w:r w:rsidRPr="00181DF9">
        <w:rPr>
          <w:b/>
          <w:kern w:val="0"/>
          <w:sz w:val="24"/>
        </w:rPr>
        <w:t>：</w:t>
      </w:r>
      <w:r w:rsidRPr="00181DF9">
        <w:rPr>
          <w:rFonts w:hint="eastAsia"/>
          <w:sz w:val="24"/>
        </w:rPr>
        <w:t>电子信息工程</w:t>
      </w:r>
    </w:p>
    <w:p w14:paraId="56B4C0BA" w14:textId="77777777" w:rsidR="00AE08AA" w:rsidRPr="00282AAB" w:rsidRDefault="00AE08AA" w:rsidP="00AE08AA">
      <w:pPr>
        <w:spacing w:line="360" w:lineRule="auto"/>
        <w:ind w:firstLineChars="200" w:firstLine="482"/>
        <w:rPr>
          <w:kern w:val="0"/>
          <w:sz w:val="24"/>
        </w:rPr>
      </w:pPr>
      <w:r w:rsidRPr="00282AAB">
        <w:rPr>
          <w:b/>
          <w:bCs/>
          <w:kern w:val="0"/>
          <w:sz w:val="24"/>
        </w:rPr>
        <w:t>教材</w:t>
      </w:r>
      <w:r w:rsidRPr="00282AAB">
        <w:rPr>
          <w:b/>
          <w:kern w:val="0"/>
          <w:sz w:val="24"/>
        </w:rPr>
        <w:t>：</w:t>
      </w:r>
      <w:r w:rsidRPr="00282AAB">
        <w:rPr>
          <w:sz w:val="24"/>
          <w:szCs w:val="21"/>
        </w:rPr>
        <w:t>《</w:t>
      </w:r>
      <w:r w:rsidRPr="00282AAB">
        <w:rPr>
          <w:rFonts w:hint="eastAsia"/>
          <w:kern w:val="0"/>
          <w:sz w:val="24"/>
          <w:szCs w:val="21"/>
        </w:rPr>
        <w:t>电装制图（第</w:t>
      </w:r>
      <w:r w:rsidRPr="00282AAB">
        <w:rPr>
          <w:rFonts w:hint="eastAsia"/>
          <w:kern w:val="0"/>
          <w:sz w:val="24"/>
          <w:szCs w:val="21"/>
        </w:rPr>
        <w:t>2</w:t>
      </w:r>
      <w:r w:rsidRPr="00282AAB">
        <w:rPr>
          <w:rFonts w:hint="eastAsia"/>
          <w:kern w:val="0"/>
          <w:sz w:val="24"/>
          <w:szCs w:val="21"/>
        </w:rPr>
        <w:t>版）</w:t>
      </w:r>
      <w:r w:rsidRPr="00282AAB">
        <w:rPr>
          <w:sz w:val="24"/>
        </w:rPr>
        <w:t>》</w:t>
      </w:r>
      <w:r w:rsidRPr="00282AAB">
        <w:rPr>
          <w:rFonts w:hint="eastAsia"/>
          <w:sz w:val="24"/>
        </w:rPr>
        <w:t>，郑仲桥、张燕红、翟明静编</w:t>
      </w:r>
      <w:r w:rsidRPr="00282AAB">
        <w:rPr>
          <w:sz w:val="24"/>
        </w:rPr>
        <w:t>，</w:t>
      </w:r>
      <w:r w:rsidRPr="00282AAB">
        <w:rPr>
          <w:rFonts w:hint="eastAsia"/>
          <w:kern w:val="0"/>
          <w:sz w:val="24"/>
          <w:szCs w:val="21"/>
        </w:rPr>
        <w:t>东南大学出版社，</w:t>
      </w:r>
      <w:r w:rsidRPr="00282AAB">
        <w:rPr>
          <w:kern w:val="0"/>
          <w:sz w:val="24"/>
          <w:szCs w:val="21"/>
        </w:rPr>
        <w:t>201</w:t>
      </w:r>
      <w:r w:rsidRPr="00282AAB">
        <w:rPr>
          <w:rFonts w:hint="eastAsia"/>
          <w:kern w:val="0"/>
          <w:sz w:val="24"/>
          <w:szCs w:val="21"/>
        </w:rPr>
        <w:t>3</w:t>
      </w:r>
    </w:p>
    <w:p w14:paraId="6F527210" w14:textId="77777777" w:rsidR="00AE08AA" w:rsidRPr="00282AAB" w:rsidRDefault="00AE08AA" w:rsidP="00AE08AA">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48EECF7D" w14:textId="77777777" w:rsidR="00AE08AA" w:rsidRPr="00282AAB" w:rsidRDefault="00AE08AA" w:rsidP="00AE08AA">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狄轶娟、侯幸林、刘龙春、姜一波、童筱钧、贾静等</w:t>
      </w:r>
    </w:p>
    <w:p w14:paraId="0C9ADC09" w14:textId="1D06DD12" w:rsidR="00AE08AA" w:rsidRPr="00282AAB" w:rsidRDefault="00AE08AA" w:rsidP="00AE08AA">
      <w:pPr>
        <w:spacing w:line="360" w:lineRule="auto"/>
        <w:ind w:firstLineChars="200" w:firstLine="482"/>
        <w:rPr>
          <w:kern w:val="0"/>
          <w:sz w:val="24"/>
        </w:rPr>
      </w:pPr>
      <w:r w:rsidRPr="00282AAB">
        <w:rPr>
          <w:rFonts w:hint="eastAsia"/>
          <w:b/>
          <w:bCs/>
          <w:kern w:val="0"/>
          <w:sz w:val="24"/>
        </w:rPr>
        <w:t>课程</w:t>
      </w:r>
      <w:r w:rsidRPr="00282AAB">
        <w:rPr>
          <w:b/>
          <w:bCs/>
          <w:kern w:val="0"/>
          <w:sz w:val="24"/>
        </w:rPr>
        <w:t>性质</w:t>
      </w:r>
      <w:r w:rsidRPr="00282AAB">
        <w:rPr>
          <w:rFonts w:hint="eastAsia"/>
          <w:b/>
          <w:bCs/>
          <w:kern w:val="0"/>
          <w:sz w:val="24"/>
        </w:rPr>
        <w:t>与任务：</w:t>
      </w:r>
      <w:r w:rsidRPr="00282AAB">
        <w:rPr>
          <w:rFonts w:hint="eastAsia"/>
          <w:kern w:val="0"/>
          <w:sz w:val="24"/>
        </w:rPr>
        <w:t>本课程是</w:t>
      </w:r>
      <w:r w:rsidR="00A10C44">
        <w:rPr>
          <w:rFonts w:hint="eastAsia"/>
          <w:kern w:val="0"/>
          <w:sz w:val="24"/>
        </w:rPr>
        <w:t>电子信息工程</w:t>
      </w:r>
      <w:r w:rsidRPr="00282AAB">
        <w:rPr>
          <w:rFonts w:hint="eastAsia"/>
          <w:kern w:val="0"/>
          <w:sz w:val="24"/>
        </w:rPr>
        <w:t>专业的一门专业基础课程。通过本课程的学习，使学生掌握国家标准《技术制图》有关规定、投影法（主要是正投影法）的基本理论，培养学生具有绘制和阅读工程图样的基本能力、空间想象力和创造力；</w:t>
      </w:r>
      <w:r w:rsidRPr="00282AAB">
        <w:rPr>
          <w:rFonts w:hint="eastAsia"/>
          <w:bCs/>
          <w:sz w:val="24"/>
        </w:rPr>
        <w:t>与工程实践相结合，培养学生具有工程图纸的设计能力，</w:t>
      </w:r>
      <w:r w:rsidRPr="00282AAB">
        <w:rPr>
          <w:rFonts w:hint="eastAsia"/>
          <w:kern w:val="0"/>
          <w:sz w:val="24"/>
        </w:rPr>
        <w:t>具有认真负责的工作态度和严谨细致的工作作风</w:t>
      </w:r>
      <w:r w:rsidRPr="00282AAB">
        <w:rPr>
          <w:rFonts w:hint="eastAsia"/>
          <w:bCs/>
          <w:sz w:val="24"/>
        </w:rPr>
        <w:t>，为学生毕业后从事相关工作打下良好的基础</w:t>
      </w:r>
      <w:r w:rsidRPr="00282AAB">
        <w:rPr>
          <w:rFonts w:hint="eastAsia"/>
          <w:kern w:val="0"/>
          <w:sz w:val="24"/>
        </w:rPr>
        <w:t>。</w:t>
      </w:r>
    </w:p>
    <w:p w14:paraId="2BF7EEC8" w14:textId="77777777" w:rsidR="00AE08AA" w:rsidRPr="00282AAB" w:rsidRDefault="00AE08AA" w:rsidP="00AE08AA">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185"/>
        <w:gridCol w:w="2225"/>
        <w:gridCol w:w="3231"/>
      </w:tblGrid>
      <w:tr w:rsidR="00282AAB" w:rsidRPr="00282AAB" w14:paraId="204D9F25" w14:textId="77777777" w:rsidTr="008E168D">
        <w:trPr>
          <w:trHeight w:val="481"/>
          <w:jc w:val="center"/>
        </w:trPr>
        <w:tc>
          <w:tcPr>
            <w:tcW w:w="573" w:type="dxa"/>
            <w:shd w:val="clear" w:color="auto" w:fill="auto"/>
            <w:noWrap/>
            <w:vAlign w:val="center"/>
          </w:tcPr>
          <w:p w14:paraId="61903A42" w14:textId="77777777" w:rsidR="00AE08AA" w:rsidRPr="00282AAB" w:rsidRDefault="00AE08AA" w:rsidP="008E168D">
            <w:pPr>
              <w:widowControl/>
              <w:jc w:val="center"/>
              <w:rPr>
                <w:b/>
                <w:bCs/>
                <w:kern w:val="0"/>
                <w:szCs w:val="21"/>
              </w:rPr>
            </w:pPr>
            <w:r w:rsidRPr="00282AAB">
              <w:rPr>
                <w:rFonts w:hint="eastAsia"/>
                <w:b/>
                <w:bCs/>
                <w:kern w:val="0"/>
                <w:szCs w:val="21"/>
              </w:rPr>
              <w:t>序号</w:t>
            </w:r>
          </w:p>
        </w:tc>
        <w:tc>
          <w:tcPr>
            <w:tcW w:w="3185" w:type="dxa"/>
            <w:shd w:val="clear" w:color="auto" w:fill="auto"/>
            <w:noWrap/>
            <w:vAlign w:val="center"/>
          </w:tcPr>
          <w:p w14:paraId="7517DA61" w14:textId="77777777" w:rsidR="00AE08AA" w:rsidRPr="00282AAB" w:rsidRDefault="00AE08AA" w:rsidP="008E168D">
            <w:pPr>
              <w:widowControl/>
              <w:jc w:val="center"/>
              <w:rPr>
                <w:b/>
                <w:bCs/>
                <w:kern w:val="0"/>
                <w:szCs w:val="21"/>
              </w:rPr>
            </w:pPr>
            <w:r w:rsidRPr="00282AAB">
              <w:rPr>
                <w:rFonts w:hint="eastAsia"/>
                <w:b/>
                <w:bCs/>
                <w:kern w:val="0"/>
                <w:szCs w:val="21"/>
              </w:rPr>
              <w:t>课程目标</w:t>
            </w:r>
          </w:p>
        </w:tc>
        <w:tc>
          <w:tcPr>
            <w:tcW w:w="2225" w:type="dxa"/>
            <w:shd w:val="clear" w:color="auto" w:fill="auto"/>
            <w:noWrap/>
            <w:vAlign w:val="center"/>
          </w:tcPr>
          <w:p w14:paraId="2F21A45D" w14:textId="77777777" w:rsidR="00AE08AA" w:rsidRPr="00282AAB" w:rsidRDefault="00AE08AA" w:rsidP="008E168D">
            <w:pPr>
              <w:widowControl/>
              <w:jc w:val="center"/>
              <w:rPr>
                <w:b/>
                <w:bCs/>
                <w:kern w:val="0"/>
                <w:szCs w:val="21"/>
              </w:rPr>
            </w:pPr>
            <w:r w:rsidRPr="00282AAB">
              <w:rPr>
                <w:rFonts w:hint="eastAsia"/>
                <w:b/>
                <w:bCs/>
                <w:kern w:val="0"/>
                <w:szCs w:val="21"/>
              </w:rPr>
              <w:t>支撑毕业要求观测点</w:t>
            </w:r>
          </w:p>
        </w:tc>
        <w:tc>
          <w:tcPr>
            <w:tcW w:w="3231" w:type="dxa"/>
            <w:shd w:val="clear" w:color="auto" w:fill="auto"/>
            <w:noWrap/>
            <w:vAlign w:val="center"/>
          </w:tcPr>
          <w:p w14:paraId="38AB57A1" w14:textId="77777777" w:rsidR="00AE08AA" w:rsidRPr="00282AAB" w:rsidRDefault="00AE08AA" w:rsidP="008E168D">
            <w:pPr>
              <w:widowControl/>
              <w:jc w:val="center"/>
              <w:rPr>
                <w:b/>
                <w:bCs/>
                <w:kern w:val="0"/>
                <w:szCs w:val="21"/>
              </w:rPr>
            </w:pPr>
            <w:r w:rsidRPr="00282AAB">
              <w:rPr>
                <w:rFonts w:hint="eastAsia"/>
                <w:b/>
                <w:bCs/>
                <w:kern w:val="0"/>
                <w:szCs w:val="21"/>
              </w:rPr>
              <w:t>毕业要求</w:t>
            </w:r>
          </w:p>
        </w:tc>
      </w:tr>
      <w:tr w:rsidR="00282AAB" w:rsidRPr="00282AAB" w14:paraId="1E480063" w14:textId="77777777" w:rsidTr="008E168D">
        <w:trPr>
          <w:trHeight w:val="470"/>
          <w:jc w:val="center"/>
        </w:trPr>
        <w:tc>
          <w:tcPr>
            <w:tcW w:w="573" w:type="dxa"/>
            <w:shd w:val="clear" w:color="auto" w:fill="auto"/>
            <w:noWrap/>
            <w:vAlign w:val="center"/>
          </w:tcPr>
          <w:p w14:paraId="5CDF183F" w14:textId="77777777" w:rsidR="00AE08AA" w:rsidRPr="00282AAB" w:rsidRDefault="00AE08AA" w:rsidP="008E168D">
            <w:pPr>
              <w:widowControl/>
              <w:jc w:val="center"/>
              <w:rPr>
                <w:kern w:val="0"/>
                <w:szCs w:val="21"/>
              </w:rPr>
            </w:pPr>
            <w:r w:rsidRPr="00282AAB">
              <w:rPr>
                <w:rFonts w:hint="eastAsia"/>
                <w:kern w:val="0"/>
                <w:szCs w:val="21"/>
              </w:rPr>
              <w:t>1</w:t>
            </w:r>
          </w:p>
        </w:tc>
        <w:tc>
          <w:tcPr>
            <w:tcW w:w="3185" w:type="dxa"/>
            <w:shd w:val="clear" w:color="auto" w:fill="auto"/>
            <w:noWrap/>
            <w:vAlign w:val="center"/>
          </w:tcPr>
          <w:p w14:paraId="75B1FF80" w14:textId="77777777" w:rsidR="00AE08AA" w:rsidRPr="00282AAB" w:rsidRDefault="00AE08AA" w:rsidP="008E168D">
            <w:pPr>
              <w:widowControl/>
              <w:rPr>
                <w:kern w:val="0"/>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szCs w:val="21"/>
              </w:rPr>
              <w:t>掌握《技术制图》国家标准有关规定，掌握投影法（主要是正投影法）的基本理论及其应用，具有绘制工程图样的基本能力和阅读工程图样的基本能力，能够用</w:t>
            </w:r>
            <w:r w:rsidRPr="00282AAB">
              <w:rPr>
                <w:rFonts w:hint="eastAsia"/>
                <w:szCs w:val="21"/>
              </w:rPr>
              <w:t>AutoCAD</w:t>
            </w:r>
            <w:r w:rsidRPr="00282AAB">
              <w:rPr>
                <w:rFonts w:hint="eastAsia"/>
                <w:szCs w:val="21"/>
              </w:rPr>
              <w:t>进行图纸设计。</w:t>
            </w:r>
          </w:p>
        </w:tc>
        <w:tc>
          <w:tcPr>
            <w:tcW w:w="2225" w:type="dxa"/>
            <w:shd w:val="clear" w:color="auto" w:fill="auto"/>
            <w:noWrap/>
            <w:vAlign w:val="center"/>
          </w:tcPr>
          <w:p w14:paraId="48A3D0CE" w14:textId="15DBE23C" w:rsidR="00AE08AA" w:rsidRPr="00282AAB" w:rsidRDefault="00AE08AA" w:rsidP="008E168D">
            <w:pPr>
              <w:widowControl/>
              <w:rPr>
                <w:kern w:val="0"/>
                <w:szCs w:val="21"/>
              </w:rPr>
            </w:pPr>
            <w:r w:rsidRPr="00282AAB">
              <w:rPr>
                <w:rFonts w:hint="eastAsia"/>
                <w:b/>
                <w:bCs/>
                <w:kern w:val="0"/>
                <w:szCs w:val="21"/>
              </w:rPr>
              <w:t>观测点</w:t>
            </w:r>
            <w:r w:rsidRPr="00282AAB">
              <w:rPr>
                <w:rFonts w:hint="eastAsia"/>
                <w:b/>
                <w:bCs/>
                <w:kern w:val="0"/>
                <w:szCs w:val="21"/>
              </w:rPr>
              <w:t>5.1</w:t>
            </w:r>
            <w:r w:rsidRPr="00282AAB">
              <w:rPr>
                <w:rFonts w:hint="eastAsia"/>
                <w:b/>
                <w:bCs/>
                <w:kern w:val="0"/>
                <w:szCs w:val="21"/>
              </w:rPr>
              <w:t>：</w:t>
            </w:r>
            <w:r w:rsidR="00A10C44" w:rsidRPr="00D631A4">
              <w:rPr>
                <w:rFonts w:hint="eastAsia"/>
              </w:rPr>
              <w:t>掌握解决电子信息工程中信号检测与处理方面复杂工程问题所需的软硬件平台、现代电子仪器设备和信息技术工具的使用方法。</w:t>
            </w:r>
          </w:p>
        </w:tc>
        <w:tc>
          <w:tcPr>
            <w:tcW w:w="3231" w:type="dxa"/>
            <w:shd w:val="clear" w:color="auto" w:fill="auto"/>
            <w:noWrap/>
            <w:vAlign w:val="center"/>
          </w:tcPr>
          <w:p w14:paraId="4F8E39B0" w14:textId="4958D1F0" w:rsidR="00AE08AA" w:rsidRPr="00282AAB" w:rsidRDefault="00AE08AA" w:rsidP="008E168D">
            <w:pPr>
              <w:pStyle w:val="Default"/>
              <w:rPr>
                <w:rFonts w:ascii="Times New Roman" w:hAnsi="Times New Roman" w:cs="Times New Roman"/>
                <w:color w:val="auto"/>
                <w:sz w:val="21"/>
                <w:szCs w:val="21"/>
              </w:rPr>
            </w:pPr>
            <w:r w:rsidRPr="00282AAB">
              <w:rPr>
                <w:rFonts w:ascii="Times New Roman" w:hAnsi="Times New Roman" w:cs="Times New Roman" w:hint="eastAsia"/>
                <w:b/>
                <w:bCs/>
                <w:color w:val="auto"/>
                <w:sz w:val="21"/>
                <w:szCs w:val="21"/>
              </w:rPr>
              <w:t>毕业要求</w:t>
            </w:r>
            <w:r w:rsidRPr="00282AAB">
              <w:rPr>
                <w:rFonts w:ascii="Times New Roman" w:hAnsi="Times New Roman" w:cs="Times New Roman" w:hint="eastAsia"/>
                <w:b/>
                <w:bCs/>
                <w:color w:val="auto"/>
                <w:sz w:val="21"/>
                <w:szCs w:val="21"/>
              </w:rPr>
              <w:t>5</w:t>
            </w:r>
            <w:r w:rsidRPr="00282AAB">
              <w:rPr>
                <w:rFonts w:hint="eastAsia"/>
                <w:b/>
                <w:color w:val="auto"/>
                <w:szCs w:val="21"/>
              </w:rPr>
              <w:t>.</w:t>
            </w:r>
            <w:r w:rsidRPr="00282AAB">
              <w:rPr>
                <w:rFonts w:ascii="Times New Roman" w:hAnsi="Times New Roman" w:cs="Times New Roman" w:hint="eastAsia"/>
                <w:b/>
                <w:color w:val="auto"/>
                <w:sz w:val="21"/>
                <w:szCs w:val="21"/>
              </w:rPr>
              <w:t>使用现代工具</w:t>
            </w:r>
            <w:r w:rsidRPr="00282AAB">
              <w:rPr>
                <w:rFonts w:ascii="Times New Roman" w:hAnsi="Times New Roman" w:cs="Times New Roman" w:hint="eastAsia"/>
                <w:color w:val="auto"/>
                <w:sz w:val="21"/>
                <w:szCs w:val="21"/>
              </w:rPr>
              <w:t>：</w:t>
            </w:r>
            <w:r w:rsidR="00A10C44" w:rsidRPr="00A10C44">
              <w:rPr>
                <w:rFonts w:hint="eastAsia"/>
                <w:sz w:val="21"/>
                <w:szCs w:val="21"/>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解其局限性。</w:t>
            </w:r>
          </w:p>
        </w:tc>
      </w:tr>
      <w:tr w:rsidR="00282AAB" w:rsidRPr="00282AAB" w14:paraId="01727220" w14:textId="77777777" w:rsidTr="008E168D">
        <w:trPr>
          <w:trHeight w:val="461"/>
          <w:jc w:val="center"/>
        </w:trPr>
        <w:tc>
          <w:tcPr>
            <w:tcW w:w="573" w:type="dxa"/>
            <w:shd w:val="clear" w:color="auto" w:fill="auto"/>
            <w:noWrap/>
            <w:vAlign w:val="center"/>
          </w:tcPr>
          <w:p w14:paraId="4B439B93" w14:textId="77777777" w:rsidR="00AE08AA" w:rsidRPr="00282AAB" w:rsidRDefault="00AE08AA" w:rsidP="008E168D">
            <w:pPr>
              <w:widowControl/>
              <w:jc w:val="center"/>
              <w:rPr>
                <w:kern w:val="0"/>
                <w:szCs w:val="21"/>
              </w:rPr>
            </w:pPr>
            <w:r w:rsidRPr="00282AAB">
              <w:rPr>
                <w:rFonts w:hint="eastAsia"/>
                <w:kern w:val="0"/>
                <w:szCs w:val="21"/>
              </w:rPr>
              <w:t>2</w:t>
            </w:r>
          </w:p>
        </w:tc>
        <w:tc>
          <w:tcPr>
            <w:tcW w:w="3185" w:type="dxa"/>
            <w:shd w:val="clear" w:color="auto" w:fill="auto"/>
            <w:noWrap/>
            <w:vAlign w:val="center"/>
          </w:tcPr>
          <w:p w14:paraId="7BB4266C" w14:textId="52AFB219" w:rsidR="00AE08AA" w:rsidRPr="00282AAB" w:rsidRDefault="00AE08AA" w:rsidP="008E168D">
            <w:pPr>
              <w:widowControl/>
              <w:rPr>
                <w:kern w:val="0"/>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rFonts w:hint="eastAsia"/>
                <w:bCs/>
                <w:szCs w:val="21"/>
              </w:rPr>
              <w:t>使</w:t>
            </w:r>
            <w:r w:rsidRPr="00282AAB">
              <w:rPr>
                <w:rFonts w:hint="eastAsia"/>
                <w:szCs w:val="21"/>
              </w:rPr>
              <w:t>学生具有一定的阅读和绘制零件图、装配图的能力；能够结合工程实际，进行</w:t>
            </w:r>
            <w:r w:rsidR="004E4086">
              <w:rPr>
                <w:rFonts w:hint="eastAsia"/>
                <w:szCs w:val="21"/>
              </w:rPr>
              <w:t>电子信</w:t>
            </w:r>
            <w:r w:rsidR="004E4086">
              <w:rPr>
                <w:rFonts w:hint="eastAsia"/>
                <w:szCs w:val="21"/>
              </w:rPr>
              <w:lastRenderedPageBreak/>
              <w:t>息工程</w:t>
            </w:r>
            <w:r w:rsidRPr="00282AAB">
              <w:rPr>
                <w:rFonts w:hint="eastAsia"/>
                <w:szCs w:val="21"/>
              </w:rPr>
              <w:t>等相关专业的工程图纸设计。</w:t>
            </w:r>
          </w:p>
        </w:tc>
        <w:tc>
          <w:tcPr>
            <w:tcW w:w="2225" w:type="dxa"/>
            <w:shd w:val="clear" w:color="auto" w:fill="auto"/>
            <w:noWrap/>
            <w:vAlign w:val="center"/>
          </w:tcPr>
          <w:p w14:paraId="4932FD23" w14:textId="00F51E0D" w:rsidR="00AE08AA" w:rsidRPr="00282AAB" w:rsidRDefault="00AE08AA" w:rsidP="008E168D">
            <w:pPr>
              <w:widowControl/>
              <w:rPr>
                <w:kern w:val="0"/>
                <w:szCs w:val="21"/>
              </w:rPr>
            </w:pPr>
            <w:r w:rsidRPr="00282AAB">
              <w:rPr>
                <w:rFonts w:hint="eastAsia"/>
                <w:b/>
                <w:bCs/>
                <w:kern w:val="0"/>
                <w:szCs w:val="21"/>
              </w:rPr>
              <w:lastRenderedPageBreak/>
              <w:t>观测点</w:t>
            </w:r>
            <w:r w:rsidRPr="00282AAB">
              <w:rPr>
                <w:rFonts w:hint="eastAsia"/>
                <w:b/>
                <w:bCs/>
                <w:kern w:val="0"/>
                <w:szCs w:val="21"/>
              </w:rPr>
              <w:t>9.1</w:t>
            </w:r>
            <w:r w:rsidRPr="00282AAB">
              <w:rPr>
                <w:rFonts w:hint="eastAsia"/>
                <w:b/>
                <w:bCs/>
                <w:kern w:val="0"/>
                <w:szCs w:val="21"/>
              </w:rPr>
              <w:t>：</w:t>
            </w:r>
            <w:r w:rsidR="00A10C44" w:rsidRPr="00D631A4">
              <w:rPr>
                <w:rFonts w:hint="eastAsia"/>
              </w:rPr>
              <w:t>具备从事电子信息工程领域工作的职业技能和电子</w:t>
            </w:r>
            <w:r w:rsidR="00A10C44" w:rsidRPr="00D631A4">
              <w:rPr>
                <w:rFonts w:hint="eastAsia"/>
              </w:rPr>
              <w:lastRenderedPageBreak/>
              <w:t>信息工程专业交叉学科的基础知识</w:t>
            </w:r>
            <w:r w:rsidR="00A10C44" w:rsidRPr="00D631A4">
              <w:rPr>
                <w:rStyle w:val="NormalCharacter"/>
                <w:rFonts w:hint="eastAsia"/>
                <w:szCs w:val="21"/>
              </w:rPr>
              <w:t>，</w:t>
            </w:r>
            <w:r w:rsidR="00A10C44" w:rsidRPr="00D631A4">
              <w:rPr>
                <w:rStyle w:val="NormalCharacter"/>
                <w:rFonts w:hint="eastAsia"/>
                <w:kern w:val="0"/>
                <w:szCs w:val="21"/>
              </w:rPr>
              <w:t>能与其他学科的成员有效沟通，合作共事</w:t>
            </w:r>
            <w:r w:rsidR="00A10C44" w:rsidRPr="00D631A4">
              <w:rPr>
                <w:rStyle w:val="NormalCharacter"/>
                <w:szCs w:val="21"/>
              </w:rPr>
              <w:t>。</w:t>
            </w:r>
          </w:p>
        </w:tc>
        <w:tc>
          <w:tcPr>
            <w:tcW w:w="3231" w:type="dxa"/>
            <w:shd w:val="clear" w:color="auto" w:fill="auto"/>
            <w:noWrap/>
            <w:vAlign w:val="center"/>
          </w:tcPr>
          <w:p w14:paraId="442603F4" w14:textId="7EECC6D4" w:rsidR="00AE08AA" w:rsidRPr="00282AAB" w:rsidRDefault="00AE08AA" w:rsidP="008E168D">
            <w:pPr>
              <w:widowControl/>
              <w:rPr>
                <w:kern w:val="0"/>
                <w:szCs w:val="21"/>
              </w:rPr>
            </w:pPr>
            <w:r w:rsidRPr="00282AAB">
              <w:rPr>
                <w:b/>
                <w:bCs/>
                <w:kern w:val="0"/>
                <w:szCs w:val="21"/>
              </w:rPr>
              <w:lastRenderedPageBreak/>
              <w:t>毕业要求</w:t>
            </w:r>
            <w:r w:rsidRPr="00282AAB">
              <w:rPr>
                <w:b/>
                <w:bCs/>
                <w:kern w:val="0"/>
                <w:szCs w:val="21"/>
              </w:rPr>
              <w:t>9</w:t>
            </w:r>
            <w:r w:rsidRPr="00282AAB">
              <w:rPr>
                <w:rFonts w:hint="eastAsia"/>
                <w:b/>
                <w:szCs w:val="21"/>
              </w:rPr>
              <w:t>.</w:t>
            </w:r>
            <w:r w:rsidRPr="00282AAB">
              <w:rPr>
                <w:b/>
                <w:szCs w:val="21"/>
              </w:rPr>
              <w:t>个人和团队</w:t>
            </w:r>
            <w:r w:rsidRPr="00282AAB">
              <w:rPr>
                <w:szCs w:val="21"/>
              </w:rPr>
              <w:t>：</w:t>
            </w:r>
            <w:r w:rsidR="00A10C44" w:rsidRPr="00D631A4">
              <w:rPr>
                <w:rFonts w:hint="eastAsia"/>
                <w:kern w:val="0"/>
              </w:rPr>
              <w:t>能够在多学科背景下的团队中，理解并承担个体、团队成员以及负责人</w:t>
            </w:r>
            <w:r w:rsidR="00A10C44" w:rsidRPr="00D631A4">
              <w:rPr>
                <w:rFonts w:hint="eastAsia"/>
                <w:kern w:val="0"/>
              </w:rPr>
              <w:lastRenderedPageBreak/>
              <w:t>的角色。</w:t>
            </w:r>
          </w:p>
        </w:tc>
      </w:tr>
    </w:tbl>
    <w:p w14:paraId="1E90D7DF" w14:textId="77777777" w:rsidR="00AE08AA" w:rsidRPr="00282AAB" w:rsidRDefault="00AE08AA" w:rsidP="00AE08AA">
      <w:pPr>
        <w:spacing w:line="360" w:lineRule="auto"/>
        <w:rPr>
          <w:sz w:val="24"/>
        </w:rPr>
      </w:pPr>
      <w:r w:rsidRPr="00282AAB">
        <w:rPr>
          <w:rFonts w:hint="eastAsia"/>
          <w:b/>
          <w:sz w:val="28"/>
          <w:szCs w:val="28"/>
        </w:rPr>
        <w:lastRenderedPageBreak/>
        <w:t>三</w:t>
      </w:r>
      <w:r w:rsidRPr="00282AAB">
        <w:rPr>
          <w:b/>
          <w:sz w:val="28"/>
          <w:szCs w:val="28"/>
        </w:rPr>
        <w:t>、</w:t>
      </w:r>
      <w:r w:rsidRPr="00282AAB">
        <w:rPr>
          <w:rFonts w:hint="eastAsia"/>
          <w:b/>
          <w:sz w:val="28"/>
          <w:szCs w:val="28"/>
        </w:rPr>
        <w:t>教学</w:t>
      </w:r>
      <w:r w:rsidRPr="00282AAB">
        <w:rPr>
          <w:b/>
          <w:sz w:val="28"/>
          <w:szCs w:val="28"/>
        </w:rPr>
        <w:t>内容及</w:t>
      </w:r>
      <w:r w:rsidRPr="00282AAB">
        <w:rPr>
          <w:rFonts w:hint="eastAsia"/>
          <w:b/>
          <w:sz w:val="28"/>
          <w:szCs w:val="28"/>
        </w:rPr>
        <w:t>进度安排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174"/>
        <w:gridCol w:w="1410"/>
        <w:gridCol w:w="1720"/>
        <w:gridCol w:w="783"/>
        <w:gridCol w:w="901"/>
        <w:gridCol w:w="871"/>
      </w:tblGrid>
      <w:tr w:rsidR="00282AAB" w:rsidRPr="00282AAB" w14:paraId="29933170" w14:textId="77777777" w:rsidTr="008E168D">
        <w:trPr>
          <w:trHeight w:val="454"/>
          <w:jc w:val="center"/>
        </w:trPr>
        <w:tc>
          <w:tcPr>
            <w:tcW w:w="708" w:type="dxa"/>
            <w:shd w:val="clear" w:color="auto" w:fill="auto"/>
            <w:vAlign w:val="center"/>
          </w:tcPr>
          <w:p w14:paraId="35B639DD" w14:textId="77777777" w:rsidR="00AE08AA" w:rsidRPr="00282AAB" w:rsidRDefault="00AE08AA" w:rsidP="008E168D">
            <w:pPr>
              <w:jc w:val="center"/>
              <w:rPr>
                <w:b/>
                <w:bCs/>
                <w:szCs w:val="21"/>
              </w:rPr>
            </w:pPr>
            <w:r w:rsidRPr="00282AAB">
              <w:rPr>
                <w:rFonts w:hint="eastAsia"/>
                <w:b/>
                <w:bCs/>
                <w:szCs w:val="21"/>
              </w:rPr>
              <w:t>序号</w:t>
            </w:r>
          </w:p>
        </w:tc>
        <w:tc>
          <w:tcPr>
            <w:tcW w:w="2377" w:type="dxa"/>
            <w:shd w:val="clear" w:color="auto" w:fill="auto"/>
            <w:vAlign w:val="center"/>
          </w:tcPr>
          <w:p w14:paraId="2AD6ACF0" w14:textId="77777777" w:rsidR="00AE08AA" w:rsidRPr="00282AAB" w:rsidRDefault="00AE08AA" w:rsidP="008E168D">
            <w:pPr>
              <w:jc w:val="center"/>
              <w:rPr>
                <w:b/>
                <w:bCs/>
                <w:szCs w:val="21"/>
              </w:rPr>
            </w:pPr>
            <w:r w:rsidRPr="00282AAB">
              <w:rPr>
                <w:rFonts w:hint="eastAsia"/>
                <w:b/>
                <w:bCs/>
                <w:szCs w:val="21"/>
              </w:rPr>
              <w:t>教学内容</w:t>
            </w:r>
          </w:p>
        </w:tc>
        <w:tc>
          <w:tcPr>
            <w:tcW w:w="1559" w:type="dxa"/>
            <w:vAlign w:val="center"/>
          </w:tcPr>
          <w:p w14:paraId="08B546A9" w14:textId="77777777" w:rsidR="00AE08AA" w:rsidRPr="00282AAB" w:rsidRDefault="00AE08AA" w:rsidP="008E168D">
            <w:pPr>
              <w:jc w:val="center"/>
              <w:rPr>
                <w:b/>
                <w:bCs/>
                <w:szCs w:val="21"/>
              </w:rPr>
            </w:pPr>
            <w:r w:rsidRPr="00282AAB">
              <w:rPr>
                <w:b/>
                <w:bCs/>
                <w:szCs w:val="21"/>
              </w:rPr>
              <w:t>思政元素</w:t>
            </w:r>
          </w:p>
        </w:tc>
        <w:tc>
          <w:tcPr>
            <w:tcW w:w="1843" w:type="dxa"/>
            <w:shd w:val="clear" w:color="auto" w:fill="auto"/>
            <w:vAlign w:val="center"/>
          </w:tcPr>
          <w:p w14:paraId="2D648235" w14:textId="77777777" w:rsidR="00AE08AA" w:rsidRPr="00282AAB" w:rsidRDefault="00AE08AA" w:rsidP="008E168D">
            <w:pPr>
              <w:jc w:val="center"/>
              <w:rPr>
                <w:b/>
                <w:bCs/>
                <w:szCs w:val="21"/>
              </w:rPr>
            </w:pPr>
            <w:r w:rsidRPr="00282AAB">
              <w:rPr>
                <w:rFonts w:hint="eastAsia"/>
                <w:b/>
                <w:bCs/>
                <w:szCs w:val="21"/>
              </w:rPr>
              <w:t>预期学习成果</w:t>
            </w:r>
          </w:p>
        </w:tc>
        <w:tc>
          <w:tcPr>
            <w:tcW w:w="851" w:type="dxa"/>
            <w:shd w:val="clear" w:color="auto" w:fill="auto"/>
            <w:vAlign w:val="center"/>
          </w:tcPr>
          <w:p w14:paraId="03E409AB" w14:textId="77777777" w:rsidR="00AE08AA" w:rsidRPr="00282AAB" w:rsidRDefault="00AE08AA" w:rsidP="008E168D">
            <w:pPr>
              <w:jc w:val="center"/>
              <w:rPr>
                <w:b/>
                <w:bCs/>
                <w:szCs w:val="21"/>
              </w:rPr>
            </w:pPr>
            <w:r w:rsidRPr="00282AAB">
              <w:rPr>
                <w:rFonts w:hint="eastAsia"/>
                <w:b/>
                <w:bCs/>
                <w:szCs w:val="21"/>
              </w:rPr>
              <w:t>教学学时</w:t>
            </w:r>
          </w:p>
        </w:tc>
        <w:tc>
          <w:tcPr>
            <w:tcW w:w="992" w:type="dxa"/>
            <w:shd w:val="clear" w:color="auto" w:fill="auto"/>
            <w:vAlign w:val="center"/>
          </w:tcPr>
          <w:p w14:paraId="5E539380" w14:textId="77777777" w:rsidR="00AE08AA" w:rsidRPr="00282AAB" w:rsidRDefault="00AE08AA" w:rsidP="008E168D">
            <w:pPr>
              <w:jc w:val="center"/>
              <w:rPr>
                <w:b/>
                <w:bCs/>
                <w:szCs w:val="21"/>
              </w:rPr>
            </w:pPr>
            <w:r w:rsidRPr="00282AAB">
              <w:rPr>
                <w:rFonts w:hint="eastAsia"/>
                <w:b/>
                <w:bCs/>
                <w:szCs w:val="21"/>
              </w:rPr>
              <w:t>教学方式</w:t>
            </w:r>
          </w:p>
        </w:tc>
        <w:tc>
          <w:tcPr>
            <w:tcW w:w="956" w:type="dxa"/>
            <w:shd w:val="clear" w:color="auto" w:fill="auto"/>
            <w:vAlign w:val="center"/>
          </w:tcPr>
          <w:p w14:paraId="474E800C" w14:textId="77777777" w:rsidR="00AE08AA" w:rsidRPr="00282AAB" w:rsidRDefault="00AE08AA" w:rsidP="008E168D">
            <w:pPr>
              <w:jc w:val="center"/>
              <w:rPr>
                <w:b/>
                <w:bCs/>
                <w:szCs w:val="21"/>
              </w:rPr>
            </w:pPr>
            <w:r w:rsidRPr="00282AAB">
              <w:rPr>
                <w:rFonts w:hint="eastAsia"/>
                <w:b/>
                <w:bCs/>
                <w:szCs w:val="21"/>
              </w:rPr>
              <w:t>支撑课程目标</w:t>
            </w:r>
          </w:p>
        </w:tc>
      </w:tr>
      <w:tr w:rsidR="00282AAB" w:rsidRPr="00282AAB" w14:paraId="01E112F8" w14:textId="77777777" w:rsidTr="008E168D">
        <w:trPr>
          <w:trHeight w:val="454"/>
          <w:jc w:val="center"/>
        </w:trPr>
        <w:tc>
          <w:tcPr>
            <w:tcW w:w="708" w:type="dxa"/>
            <w:shd w:val="clear" w:color="auto" w:fill="auto"/>
            <w:vAlign w:val="center"/>
          </w:tcPr>
          <w:p w14:paraId="0EDC70CE" w14:textId="77777777" w:rsidR="00AE08AA" w:rsidRPr="00282AAB" w:rsidRDefault="00AE08AA" w:rsidP="008E168D">
            <w:pPr>
              <w:jc w:val="center"/>
              <w:rPr>
                <w:szCs w:val="21"/>
              </w:rPr>
            </w:pPr>
            <w:r w:rsidRPr="00282AAB">
              <w:rPr>
                <w:rFonts w:hint="eastAsia"/>
                <w:szCs w:val="21"/>
              </w:rPr>
              <w:t>1</w:t>
            </w:r>
          </w:p>
        </w:tc>
        <w:tc>
          <w:tcPr>
            <w:tcW w:w="2377" w:type="dxa"/>
            <w:shd w:val="clear" w:color="auto" w:fill="auto"/>
            <w:vAlign w:val="center"/>
          </w:tcPr>
          <w:p w14:paraId="39E03D84" w14:textId="77777777" w:rsidR="00AE08AA" w:rsidRPr="00282AAB" w:rsidRDefault="00AE08AA" w:rsidP="008E168D">
            <w:pPr>
              <w:rPr>
                <w:szCs w:val="21"/>
              </w:rPr>
            </w:pPr>
            <w:r w:rsidRPr="00282AAB">
              <w:rPr>
                <w:rFonts w:hint="eastAsia"/>
                <w:b/>
                <w:szCs w:val="21"/>
              </w:rPr>
              <w:t>制图的基本知识：</w:t>
            </w:r>
            <w:r w:rsidRPr="00282AAB">
              <w:rPr>
                <w:rFonts w:hint="eastAsia"/>
                <w:szCs w:val="21"/>
              </w:rPr>
              <w:t>国家标准的基本规定，投影法</w:t>
            </w:r>
          </w:p>
          <w:p w14:paraId="6AA4D102"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szCs w:val="21"/>
              </w:rPr>
              <w:t>图线的应用</w:t>
            </w:r>
          </w:p>
        </w:tc>
        <w:tc>
          <w:tcPr>
            <w:tcW w:w="1559" w:type="dxa"/>
            <w:vAlign w:val="center"/>
          </w:tcPr>
          <w:p w14:paraId="4FF334AF" w14:textId="77777777" w:rsidR="00AE08AA" w:rsidRPr="00282AAB" w:rsidRDefault="00AE08AA" w:rsidP="008E168D">
            <w:pPr>
              <w:rPr>
                <w:szCs w:val="21"/>
              </w:rPr>
            </w:pPr>
            <w:r w:rsidRPr="00282AAB">
              <w:rPr>
                <w:rFonts w:hint="eastAsia"/>
                <w:szCs w:val="21"/>
              </w:rPr>
              <w:t>要求学生规范制图，培养认真负责、踏实敬业的工作态度和严谨求实、一丝不苟的工作作风。</w:t>
            </w:r>
          </w:p>
        </w:tc>
        <w:tc>
          <w:tcPr>
            <w:tcW w:w="1843" w:type="dxa"/>
            <w:shd w:val="clear" w:color="auto" w:fill="auto"/>
            <w:vAlign w:val="center"/>
          </w:tcPr>
          <w:p w14:paraId="4038FA30" w14:textId="77777777" w:rsidR="00AE08AA" w:rsidRPr="00282AAB" w:rsidRDefault="00AE08AA" w:rsidP="008E168D">
            <w:pPr>
              <w:rPr>
                <w:szCs w:val="21"/>
              </w:rPr>
            </w:pPr>
            <w:r w:rsidRPr="00282AAB">
              <w:rPr>
                <w:rFonts w:hint="eastAsia"/>
                <w:szCs w:val="21"/>
              </w:rPr>
              <w:t>掌握《技术制图》国家标准有关规定；掌握正投影法</w:t>
            </w:r>
          </w:p>
        </w:tc>
        <w:tc>
          <w:tcPr>
            <w:tcW w:w="851" w:type="dxa"/>
            <w:shd w:val="clear" w:color="auto" w:fill="auto"/>
            <w:vAlign w:val="center"/>
          </w:tcPr>
          <w:p w14:paraId="64E2CA65" w14:textId="77777777" w:rsidR="00AE08AA" w:rsidRPr="00282AAB" w:rsidRDefault="00AE08AA" w:rsidP="008E168D">
            <w:pPr>
              <w:jc w:val="center"/>
              <w:rPr>
                <w:szCs w:val="21"/>
              </w:rPr>
            </w:pPr>
            <w:r w:rsidRPr="00282AAB">
              <w:rPr>
                <w:rFonts w:hint="eastAsia"/>
                <w:szCs w:val="21"/>
              </w:rPr>
              <w:t>4</w:t>
            </w:r>
          </w:p>
        </w:tc>
        <w:tc>
          <w:tcPr>
            <w:tcW w:w="992" w:type="dxa"/>
            <w:shd w:val="clear" w:color="auto" w:fill="auto"/>
            <w:vAlign w:val="center"/>
          </w:tcPr>
          <w:p w14:paraId="6B7B5F0D" w14:textId="77777777" w:rsidR="00AE08AA" w:rsidRPr="00282AAB" w:rsidRDefault="00AE08AA" w:rsidP="008E168D">
            <w:pPr>
              <w:jc w:val="center"/>
              <w:rPr>
                <w:szCs w:val="21"/>
              </w:rPr>
            </w:pPr>
            <w:r w:rsidRPr="00282AAB">
              <w:rPr>
                <w:rFonts w:hint="eastAsia"/>
                <w:szCs w:val="21"/>
              </w:rPr>
              <w:t>讲授</w:t>
            </w:r>
          </w:p>
        </w:tc>
        <w:tc>
          <w:tcPr>
            <w:tcW w:w="956" w:type="dxa"/>
            <w:shd w:val="clear" w:color="auto" w:fill="auto"/>
            <w:vAlign w:val="center"/>
          </w:tcPr>
          <w:p w14:paraId="76FA782B"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55F1B5BB" w14:textId="77777777" w:rsidTr="008E168D">
        <w:trPr>
          <w:trHeight w:val="454"/>
          <w:jc w:val="center"/>
        </w:trPr>
        <w:tc>
          <w:tcPr>
            <w:tcW w:w="708" w:type="dxa"/>
            <w:shd w:val="clear" w:color="auto" w:fill="auto"/>
            <w:vAlign w:val="center"/>
          </w:tcPr>
          <w:p w14:paraId="32A1659F" w14:textId="77777777" w:rsidR="00AE08AA" w:rsidRPr="00282AAB" w:rsidRDefault="00AE08AA" w:rsidP="008E168D">
            <w:pPr>
              <w:jc w:val="center"/>
              <w:rPr>
                <w:szCs w:val="21"/>
              </w:rPr>
            </w:pPr>
            <w:r w:rsidRPr="00282AAB">
              <w:rPr>
                <w:rFonts w:hint="eastAsia"/>
                <w:szCs w:val="21"/>
              </w:rPr>
              <w:t>2</w:t>
            </w:r>
          </w:p>
        </w:tc>
        <w:tc>
          <w:tcPr>
            <w:tcW w:w="2377" w:type="dxa"/>
            <w:shd w:val="clear" w:color="auto" w:fill="auto"/>
            <w:vAlign w:val="center"/>
          </w:tcPr>
          <w:p w14:paraId="74C46113" w14:textId="77777777" w:rsidR="00AE08AA" w:rsidRPr="00282AAB" w:rsidRDefault="00AE08AA" w:rsidP="008E168D">
            <w:pPr>
              <w:rPr>
                <w:szCs w:val="21"/>
              </w:rPr>
            </w:pPr>
            <w:r w:rsidRPr="00282AAB">
              <w:rPr>
                <w:rFonts w:hint="eastAsia"/>
                <w:b/>
                <w:szCs w:val="21"/>
              </w:rPr>
              <w:t>点、直线、平面的投影：</w:t>
            </w:r>
            <w:r w:rsidRPr="00282AAB">
              <w:rPr>
                <w:rFonts w:hint="eastAsia"/>
                <w:szCs w:val="21"/>
              </w:rPr>
              <w:t>点的投影；直线的投影；平面的投影；直线与平面及两平面的相对位置</w:t>
            </w:r>
          </w:p>
          <w:p w14:paraId="2CCCFE5B"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运用立体几何中直线与平面及两平面的相对位置关系的几何原理进行作图</w:t>
            </w:r>
          </w:p>
        </w:tc>
        <w:tc>
          <w:tcPr>
            <w:tcW w:w="1559" w:type="dxa"/>
            <w:vAlign w:val="center"/>
          </w:tcPr>
          <w:p w14:paraId="4F46A4A0" w14:textId="77777777" w:rsidR="00AE08AA" w:rsidRPr="00282AAB" w:rsidRDefault="00AE08AA" w:rsidP="008E168D">
            <w:pPr>
              <w:rPr>
                <w:szCs w:val="21"/>
              </w:rPr>
            </w:pPr>
          </w:p>
        </w:tc>
        <w:tc>
          <w:tcPr>
            <w:tcW w:w="1843" w:type="dxa"/>
            <w:shd w:val="clear" w:color="auto" w:fill="auto"/>
            <w:vAlign w:val="center"/>
          </w:tcPr>
          <w:p w14:paraId="64267779" w14:textId="77777777" w:rsidR="00AE08AA" w:rsidRPr="00282AAB" w:rsidRDefault="00AE08AA" w:rsidP="008E168D">
            <w:pPr>
              <w:rPr>
                <w:szCs w:val="21"/>
              </w:rPr>
            </w:pPr>
            <w:r w:rsidRPr="00282AAB">
              <w:rPr>
                <w:szCs w:val="21"/>
              </w:rPr>
              <w:t>熟练掌握点的投影，直线的投影，平面的投影</w:t>
            </w:r>
            <w:r w:rsidRPr="00282AAB">
              <w:rPr>
                <w:rFonts w:hint="eastAsia"/>
                <w:szCs w:val="21"/>
              </w:rPr>
              <w:t>；学会运用立体几何中直线与平面及两平面的相对位置关系的几何原理进行作图</w:t>
            </w:r>
          </w:p>
        </w:tc>
        <w:tc>
          <w:tcPr>
            <w:tcW w:w="851" w:type="dxa"/>
            <w:shd w:val="clear" w:color="auto" w:fill="auto"/>
            <w:vAlign w:val="center"/>
          </w:tcPr>
          <w:p w14:paraId="32C245A2" w14:textId="77777777" w:rsidR="00AE08AA" w:rsidRPr="00282AAB" w:rsidRDefault="00AE08AA" w:rsidP="008E168D">
            <w:pPr>
              <w:jc w:val="center"/>
              <w:rPr>
                <w:szCs w:val="21"/>
              </w:rPr>
            </w:pPr>
            <w:r w:rsidRPr="00282AAB">
              <w:rPr>
                <w:rFonts w:hint="eastAsia"/>
                <w:szCs w:val="21"/>
              </w:rPr>
              <w:t>4</w:t>
            </w:r>
          </w:p>
        </w:tc>
        <w:tc>
          <w:tcPr>
            <w:tcW w:w="992" w:type="dxa"/>
            <w:shd w:val="clear" w:color="auto" w:fill="auto"/>
            <w:vAlign w:val="center"/>
          </w:tcPr>
          <w:p w14:paraId="61F6282C"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56" w:type="dxa"/>
            <w:shd w:val="clear" w:color="auto" w:fill="auto"/>
            <w:vAlign w:val="center"/>
          </w:tcPr>
          <w:p w14:paraId="3B701566"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0BCBFDA5" w14:textId="77777777" w:rsidTr="008E168D">
        <w:trPr>
          <w:trHeight w:val="454"/>
          <w:jc w:val="center"/>
        </w:trPr>
        <w:tc>
          <w:tcPr>
            <w:tcW w:w="708" w:type="dxa"/>
            <w:shd w:val="clear" w:color="auto" w:fill="auto"/>
            <w:vAlign w:val="center"/>
          </w:tcPr>
          <w:p w14:paraId="34D5B24F" w14:textId="77777777" w:rsidR="00AE08AA" w:rsidRPr="00282AAB" w:rsidRDefault="00AE08AA" w:rsidP="008E168D">
            <w:pPr>
              <w:jc w:val="center"/>
              <w:rPr>
                <w:szCs w:val="21"/>
              </w:rPr>
            </w:pPr>
            <w:r w:rsidRPr="00282AAB">
              <w:rPr>
                <w:rFonts w:hint="eastAsia"/>
                <w:szCs w:val="21"/>
              </w:rPr>
              <w:t>3</w:t>
            </w:r>
          </w:p>
        </w:tc>
        <w:tc>
          <w:tcPr>
            <w:tcW w:w="2377" w:type="dxa"/>
            <w:shd w:val="clear" w:color="auto" w:fill="auto"/>
            <w:vAlign w:val="center"/>
          </w:tcPr>
          <w:p w14:paraId="05263F58" w14:textId="77777777" w:rsidR="00AE08AA" w:rsidRPr="00282AAB" w:rsidRDefault="00AE08AA" w:rsidP="008E168D">
            <w:pPr>
              <w:rPr>
                <w:szCs w:val="21"/>
              </w:rPr>
            </w:pPr>
            <w:r w:rsidRPr="00282AAB">
              <w:rPr>
                <w:rFonts w:hint="eastAsia"/>
                <w:b/>
                <w:szCs w:val="21"/>
              </w:rPr>
              <w:t>基本体的投影：</w:t>
            </w:r>
            <w:r w:rsidRPr="00282AAB">
              <w:rPr>
                <w:rFonts w:hint="eastAsia"/>
                <w:szCs w:val="21"/>
              </w:rPr>
              <w:t>体的三面投影；基本体的三视图</w:t>
            </w:r>
          </w:p>
          <w:p w14:paraId="2758C0C0"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体的三视图之间的对应关系；体表面上取点的方法</w:t>
            </w:r>
          </w:p>
        </w:tc>
        <w:tc>
          <w:tcPr>
            <w:tcW w:w="1559" w:type="dxa"/>
            <w:vAlign w:val="center"/>
          </w:tcPr>
          <w:p w14:paraId="12E75EEB" w14:textId="77777777" w:rsidR="00AE08AA" w:rsidRPr="00282AAB" w:rsidRDefault="00AE08AA" w:rsidP="008E168D">
            <w:pPr>
              <w:rPr>
                <w:szCs w:val="21"/>
              </w:rPr>
            </w:pPr>
          </w:p>
        </w:tc>
        <w:tc>
          <w:tcPr>
            <w:tcW w:w="1843" w:type="dxa"/>
            <w:shd w:val="clear" w:color="auto" w:fill="auto"/>
            <w:vAlign w:val="center"/>
          </w:tcPr>
          <w:p w14:paraId="513116B1" w14:textId="77777777" w:rsidR="00AE08AA" w:rsidRPr="00282AAB" w:rsidRDefault="00AE08AA" w:rsidP="008E168D">
            <w:pPr>
              <w:rPr>
                <w:szCs w:val="21"/>
              </w:rPr>
            </w:pPr>
            <w:r w:rsidRPr="00282AAB">
              <w:rPr>
                <w:szCs w:val="21"/>
              </w:rPr>
              <w:t>了解掌握</w:t>
            </w:r>
            <w:r w:rsidRPr="00282AAB">
              <w:rPr>
                <w:rFonts w:hint="eastAsia"/>
                <w:szCs w:val="21"/>
              </w:rPr>
              <w:t>体的三面投影；</w:t>
            </w:r>
            <w:r w:rsidRPr="00282AAB">
              <w:rPr>
                <w:szCs w:val="21"/>
              </w:rPr>
              <w:t>熟练掌握基本体的投影</w:t>
            </w:r>
          </w:p>
        </w:tc>
        <w:tc>
          <w:tcPr>
            <w:tcW w:w="851" w:type="dxa"/>
            <w:shd w:val="clear" w:color="auto" w:fill="auto"/>
            <w:vAlign w:val="center"/>
          </w:tcPr>
          <w:p w14:paraId="63405C6A" w14:textId="77777777" w:rsidR="00AE08AA" w:rsidRPr="00282AAB" w:rsidRDefault="00AE08AA" w:rsidP="008E168D">
            <w:pPr>
              <w:jc w:val="center"/>
              <w:rPr>
                <w:szCs w:val="21"/>
              </w:rPr>
            </w:pPr>
            <w:r w:rsidRPr="00282AAB">
              <w:rPr>
                <w:rFonts w:hint="eastAsia"/>
                <w:szCs w:val="21"/>
              </w:rPr>
              <w:t>2</w:t>
            </w:r>
          </w:p>
        </w:tc>
        <w:tc>
          <w:tcPr>
            <w:tcW w:w="992" w:type="dxa"/>
            <w:shd w:val="clear" w:color="auto" w:fill="auto"/>
            <w:vAlign w:val="center"/>
          </w:tcPr>
          <w:p w14:paraId="37263FBA"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56" w:type="dxa"/>
            <w:shd w:val="clear" w:color="auto" w:fill="auto"/>
            <w:vAlign w:val="center"/>
          </w:tcPr>
          <w:p w14:paraId="516787A7"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1C62CE34" w14:textId="77777777" w:rsidTr="008E168D">
        <w:trPr>
          <w:trHeight w:val="454"/>
          <w:jc w:val="center"/>
        </w:trPr>
        <w:tc>
          <w:tcPr>
            <w:tcW w:w="708" w:type="dxa"/>
            <w:shd w:val="clear" w:color="auto" w:fill="auto"/>
            <w:vAlign w:val="center"/>
          </w:tcPr>
          <w:p w14:paraId="2BCE4C9A" w14:textId="77777777" w:rsidR="00AE08AA" w:rsidRPr="00282AAB" w:rsidRDefault="00AE08AA" w:rsidP="008E168D">
            <w:pPr>
              <w:jc w:val="center"/>
              <w:rPr>
                <w:szCs w:val="21"/>
              </w:rPr>
            </w:pPr>
            <w:r w:rsidRPr="00282AAB">
              <w:rPr>
                <w:rFonts w:hint="eastAsia"/>
                <w:szCs w:val="21"/>
              </w:rPr>
              <w:t>4</w:t>
            </w:r>
          </w:p>
        </w:tc>
        <w:tc>
          <w:tcPr>
            <w:tcW w:w="2377" w:type="dxa"/>
            <w:shd w:val="clear" w:color="auto" w:fill="auto"/>
            <w:vAlign w:val="center"/>
          </w:tcPr>
          <w:p w14:paraId="245D897D" w14:textId="77777777" w:rsidR="00AE08AA" w:rsidRPr="00282AAB" w:rsidRDefault="00AE08AA" w:rsidP="008E168D">
            <w:pPr>
              <w:rPr>
                <w:szCs w:val="21"/>
              </w:rPr>
            </w:pPr>
            <w:r w:rsidRPr="00282AAB">
              <w:rPr>
                <w:rFonts w:hint="eastAsia"/>
                <w:b/>
                <w:szCs w:val="21"/>
              </w:rPr>
              <w:t>平面与立体相交：</w:t>
            </w:r>
            <w:r w:rsidRPr="00282AAB">
              <w:rPr>
                <w:rFonts w:hint="eastAsia"/>
                <w:szCs w:val="21"/>
              </w:rPr>
              <w:t>平面与平面体相交；平面与回转体相交</w:t>
            </w:r>
          </w:p>
          <w:p w14:paraId="33703636"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截交线的分析与作图</w:t>
            </w:r>
          </w:p>
        </w:tc>
        <w:tc>
          <w:tcPr>
            <w:tcW w:w="1559" w:type="dxa"/>
            <w:vAlign w:val="center"/>
          </w:tcPr>
          <w:p w14:paraId="72DC7920" w14:textId="77777777" w:rsidR="00AE08AA" w:rsidRPr="00282AAB" w:rsidRDefault="00AE08AA" w:rsidP="008E168D">
            <w:pPr>
              <w:rPr>
                <w:szCs w:val="21"/>
              </w:rPr>
            </w:pPr>
          </w:p>
        </w:tc>
        <w:tc>
          <w:tcPr>
            <w:tcW w:w="1843" w:type="dxa"/>
            <w:shd w:val="clear" w:color="auto" w:fill="auto"/>
            <w:vAlign w:val="center"/>
          </w:tcPr>
          <w:p w14:paraId="0F1FB3B8" w14:textId="77777777" w:rsidR="00AE08AA" w:rsidRPr="00282AAB" w:rsidRDefault="00AE08AA" w:rsidP="008E168D">
            <w:pPr>
              <w:rPr>
                <w:szCs w:val="21"/>
              </w:rPr>
            </w:pPr>
            <w:r w:rsidRPr="00282AAB">
              <w:rPr>
                <w:rFonts w:hint="eastAsia"/>
                <w:szCs w:val="21"/>
              </w:rPr>
              <w:t>掌握截交线的特性；学会空间分析和投影分析，掌握求截交线的方法与步骤</w:t>
            </w:r>
          </w:p>
        </w:tc>
        <w:tc>
          <w:tcPr>
            <w:tcW w:w="851" w:type="dxa"/>
            <w:shd w:val="clear" w:color="auto" w:fill="auto"/>
            <w:vAlign w:val="center"/>
          </w:tcPr>
          <w:p w14:paraId="4E3E4D52" w14:textId="77777777" w:rsidR="00AE08AA" w:rsidRPr="00282AAB" w:rsidRDefault="00AE08AA" w:rsidP="008E168D">
            <w:pPr>
              <w:jc w:val="center"/>
              <w:rPr>
                <w:szCs w:val="21"/>
              </w:rPr>
            </w:pPr>
            <w:r w:rsidRPr="00282AAB">
              <w:rPr>
                <w:rFonts w:hint="eastAsia"/>
                <w:szCs w:val="21"/>
              </w:rPr>
              <w:t>4</w:t>
            </w:r>
          </w:p>
        </w:tc>
        <w:tc>
          <w:tcPr>
            <w:tcW w:w="992" w:type="dxa"/>
            <w:shd w:val="clear" w:color="auto" w:fill="auto"/>
            <w:vAlign w:val="center"/>
          </w:tcPr>
          <w:p w14:paraId="47291476"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56" w:type="dxa"/>
            <w:shd w:val="clear" w:color="auto" w:fill="auto"/>
            <w:vAlign w:val="center"/>
          </w:tcPr>
          <w:p w14:paraId="0E02CC43"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16641451" w14:textId="77777777" w:rsidTr="008E168D">
        <w:trPr>
          <w:trHeight w:val="454"/>
          <w:jc w:val="center"/>
        </w:trPr>
        <w:tc>
          <w:tcPr>
            <w:tcW w:w="708" w:type="dxa"/>
            <w:shd w:val="clear" w:color="auto" w:fill="auto"/>
            <w:vAlign w:val="center"/>
          </w:tcPr>
          <w:p w14:paraId="158D6CA5" w14:textId="77777777" w:rsidR="00AE08AA" w:rsidRPr="00282AAB" w:rsidRDefault="00AE08AA" w:rsidP="008E168D">
            <w:pPr>
              <w:jc w:val="center"/>
              <w:rPr>
                <w:szCs w:val="21"/>
              </w:rPr>
            </w:pPr>
            <w:r w:rsidRPr="00282AAB">
              <w:rPr>
                <w:rFonts w:hint="eastAsia"/>
                <w:szCs w:val="21"/>
              </w:rPr>
              <w:t>5</w:t>
            </w:r>
          </w:p>
        </w:tc>
        <w:tc>
          <w:tcPr>
            <w:tcW w:w="2377" w:type="dxa"/>
            <w:shd w:val="clear" w:color="auto" w:fill="auto"/>
            <w:vAlign w:val="center"/>
          </w:tcPr>
          <w:p w14:paraId="6D8DC1EB" w14:textId="77777777" w:rsidR="00AE08AA" w:rsidRPr="00282AAB" w:rsidRDefault="00AE08AA" w:rsidP="008E168D">
            <w:pPr>
              <w:rPr>
                <w:szCs w:val="21"/>
              </w:rPr>
            </w:pPr>
            <w:r w:rsidRPr="00282AAB">
              <w:rPr>
                <w:rFonts w:hint="eastAsia"/>
                <w:b/>
                <w:szCs w:val="21"/>
              </w:rPr>
              <w:t>立体与立体相交：</w:t>
            </w:r>
            <w:r w:rsidRPr="00282AAB">
              <w:rPr>
                <w:rFonts w:hint="eastAsia"/>
                <w:szCs w:val="21"/>
              </w:rPr>
              <w:t>平面体与回转体相贯；回面体与回转体相贯</w:t>
            </w:r>
          </w:p>
          <w:p w14:paraId="72553540"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相贯线的分析与作图</w:t>
            </w:r>
          </w:p>
        </w:tc>
        <w:tc>
          <w:tcPr>
            <w:tcW w:w="1559" w:type="dxa"/>
            <w:vAlign w:val="center"/>
          </w:tcPr>
          <w:p w14:paraId="49E8D335" w14:textId="77777777" w:rsidR="00AE08AA" w:rsidRPr="00282AAB" w:rsidRDefault="00AE08AA" w:rsidP="008E168D">
            <w:pPr>
              <w:rPr>
                <w:szCs w:val="21"/>
              </w:rPr>
            </w:pPr>
          </w:p>
        </w:tc>
        <w:tc>
          <w:tcPr>
            <w:tcW w:w="1843" w:type="dxa"/>
            <w:shd w:val="clear" w:color="auto" w:fill="auto"/>
            <w:vAlign w:val="center"/>
          </w:tcPr>
          <w:p w14:paraId="03FB74F2" w14:textId="77777777" w:rsidR="00AE08AA" w:rsidRPr="00282AAB" w:rsidRDefault="00AE08AA" w:rsidP="008E168D">
            <w:pPr>
              <w:rPr>
                <w:szCs w:val="21"/>
              </w:rPr>
            </w:pPr>
            <w:r w:rsidRPr="00282AAB">
              <w:rPr>
                <w:rFonts w:hint="eastAsia"/>
                <w:szCs w:val="21"/>
              </w:rPr>
              <w:t>掌握相贯线的特性；学会空间分析和投影分析，掌握画相贯线的方法与步骤</w:t>
            </w:r>
          </w:p>
        </w:tc>
        <w:tc>
          <w:tcPr>
            <w:tcW w:w="851" w:type="dxa"/>
            <w:shd w:val="clear" w:color="auto" w:fill="auto"/>
            <w:vAlign w:val="center"/>
          </w:tcPr>
          <w:p w14:paraId="60C20F79" w14:textId="77777777" w:rsidR="00AE08AA" w:rsidRPr="00282AAB" w:rsidRDefault="00AE08AA" w:rsidP="008E168D">
            <w:pPr>
              <w:jc w:val="center"/>
              <w:rPr>
                <w:szCs w:val="21"/>
              </w:rPr>
            </w:pPr>
            <w:r w:rsidRPr="00282AAB">
              <w:rPr>
                <w:rFonts w:hint="eastAsia"/>
                <w:szCs w:val="21"/>
              </w:rPr>
              <w:t>6</w:t>
            </w:r>
          </w:p>
        </w:tc>
        <w:tc>
          <w:tcPr>
            <w:tcW w:w="992" w:type="dxa"/>
            <w:shd w:val="clear" w:color="auto" w:fill="auto"/>
            <w:vAlign w:val="center"/>
          </w:tcPr>
          <w:p w14:paraId="0FD89191"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56" w:type="dxa"/>
            <w:shd w:val="clear" w:color="auto" w:fill="auto"/>
            <w:vAlign w:val="center"/>
          </w:tcPr>
          <w:p w14:paraId="02551DC7"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7A4AFD70" w14:textId="77777777" w:rsidTr="008E168D">
        <w:trPr>
          <w:trHeight w:val="454"/>
          <w:jc w:val="center"/>
        </w:trPr>
        <w:tc>
          <w:tcPr>
            <w:tcW w:w="708" w:type="dxa"/>
            <w:shd w:val="clear" w:color="auto" w:fill="auto"/>
            <w:vAlign w:val="center"/>
          </w:tcPr>
          <w:p w14:paraId="186C23AC" w14:textId="77777777" w:rsidR="00AE08AA" w:rsidRPr="00282AAB" w:rsidRDefault="00AE08AA" w:rsidP="008E168D">
            <w:pPr>
              <w:jc w:val="center"/>
              <w:rPr>
                <w:szCs w:val="21"/>
              </w:rPr>
            </w:pPr>
            <w:r w:rsidRPr="00282AAB">
              <w:rPr>
                <w:rFonts w:hint="eastAsia"/>
                <w:szCs w:val="21"/>
              </w:rPr>
              <w:t>6</w:t>
            </w:r>
          </w:p>
        </w:tc>
        <w:tc>
          <w:tcPr>
            <w:tcW w:w="2377" w:type="dxa"/>
            <w:shd w:val="clear" w:color="auto" w:fill="auto"/>
            <w:vAlign w:val="center"/>
          </w:tcPr>
          <w:p w14:paraId="07A14977" w14:textId="77777777" w:rsidR="00AE08AA" w:rsidRPr="00282AAB" w:rsidRDefault="00AE08AA" w:rsidP="008E168D">
            <w:pPr>
              <w:rPr>
                <w:szCs w:val="21"/>
              </w:rPr>
            </w:pPr>
            <w:r w:rsidRPr="00282AAB">
              <w:rPr>
                <w:rFonts w:hint="eastAsia"/>
                <w:b/>
                <w:szCs w:val="21"/>
              </w:rPr>
              <w:t>组合体：</w:t>
            </w:r>
            <w:r w:rsidRPr="00282AAB">
              <w:rPr>
                <w:rFonts w:hint="eastAsia"/>
                <w:szCs w:val="21"/>
              </w:rPr>
              <w:t>组合体的组合方式及表面过渡关</w:t>
            </w:r>
            <w:r w:rsidRPr="00282AAB">
              <w:rPr>
                <w:rFonts w:hint="eastAsia"/>
                <w:szCs w:val="21"/>
              </w:rPr>
              <w:lastRenderedPageBreak/>
              <w:t>系；组合体的画图方法、阅读方法</w:t>
            </w:r>
          </w:p>
          <w:p w14:paraId="518C14C0"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szCs w:val="21"/>
              </w:rPr>
              <w:t>组合体的组成方式和形体分析法</w:t>
            </w:r>
            <w:r w:rsidRPr="00282AAB">
              <w:rPr>
                <w:rFonts w:hint="eastAsia"/>
                <w:szCs w:val="21"/>
              </w:rPr>
              <w:t>；</w:t>
            </w:r>
            <w:r w:rsidRPr="00282AAB">
              <w:rPr>
                <w:szCs w:val="21"/>
              </w:rPr>
              <w:t>组合体三视图画法，读组合体视图</w:t>
            </w:r>
          </w:p>
        </w:tc>
        <w:tc>
          <w:tcPr>
            <w:tcW w:w="1559" w:type="dxa"/>
            <w:vAlign w:val="center"/>
          </w:tcPr>
          <w:p w14:paraId="0604DE46" w14:textId="77777777" w:rsidR="00AE08AA" w:rsidRPr="00282AAB" w:rsidRDefault="00AE08AA" w:rsidP="008E168D">
            <w:pPr>
              <w:rPr>
                <w:szCs w:val="21"/>
              </w:rPr>
            </w:pPr>
          </w:p>
        </w:tc>
        <w:tc>
          <w:tcPr>
            <w:tcW w:w="1843" w:type="dxa"/>
            <w:shd w:val="clear" w:color="auto" w:fill="auto"/>
            <w:vAlign w:val="center"/>
          </w:tcPr>
          <w:p w14:paraId="03CFD2B7" w14:textId="77777777" w:rsidR="00AE08AA" w:rsidRPr="00282AAB" w:rsidRDefault="00AE08AA" w:rsidP="008E168D">
            <w:pPr>
              <w:rPr>
                <w:szCs w:val="21"/>
              </w:rPr>
            </w:pPr>
            <w:r w:rsidRPr="00282AAB">
              <w:rPr>
                <w:szCs w:val="21"/>
              </w:rPr>
              <w:t>熟练掌握组合体的组成方式和形</w:t>
            </w:r>
            <w:r w:rsidRPr="00282AAB">
              <w:rPr>
                <w:szCs w:val="21"/>
              </w:rPr>
              <w:lastRenderedPageBreak/>
              <w:t>体分析法</w:t>
            </w:r>
            <w:r w:rsidRPr="00282AAB">
              <w:rPr>
                <w:rFonts w:hint="eastAsia"/>
                <w:szCs w:val="21"/>
              </w:rPr>
              <w:t>；</w:t>
            </w:r>
            <w:r w:rsidRPr="00282AAB">
              <w:rPr>
                <w:szCs w:val="21"/>
              </w:rPr>
              <w:t>熟练掌握组合体三视图的画法</w:t>
            </w:r>
          </w:p>
        </w:tc>
        <w:tc>
          <w:tcPr>
            <w:tcW w:w="851" w:type="dxa"/>
            <w:shd w:val="clear" w:color="auto" w:fill="auto"/>
            <w:vAlign w:val="center"/>
          </w:tcPr>
          <w:p w14:paraId="56D35B32" w14:textId="77777777" w:rsidR="00AE08AA" w:rsidRPr="00282AAB" w:rsidRDefault="00AE08AA" w:rsidP="008E168D">
            <w:pPr>
              <w:jc w:val="center"/>
              <w:rPr>
                <w:szCs w:val="21"/>
              </w:rPr>
            </w:pPr>
            <w:r w:rsidRPr="00282AAB">
              <w:rPr>
                <w:rFonts w:hint="eastAsia"/>
                <w:szCs w:val="21"/>
              </w:rPr>
              <w:lastRenderedPageBreak/>
              <w:t>6</w:t>
            </w:r>
          </w:p>
        </w:tc>
        <w:tc>
          <w:tcPr>
            <w:tcW w:w="992" w:type="dxa"/>
            <w:shd w:val="clear" w:color="auto" w:fill="auto"/>
            <w:vAlign w:val="center"/>
          </w:tcPr>
          <w:p w14:paraId="055E6728"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lastRenderedPageBreak/>
              <w:t>讨论</w:t>
            </w:r>
          </w:p>
        </w:tc>
        <w:tc>
          <w:tcPr>
            <w:tcW w:w="956" w:type="dxa"/>
            <w:shd w:val="clear" w:color="auto" w:fill="auto"/>
            <w:vAlign w:val="center"/>
          </w:tcPr>
          <w:p w14:paraId="11A822C8" w14:textId="77777777" w:rsidR="00AE08AA" w:rsidRPr="00282AAB" w:rsidRDefault="00AE08AA" w:rsidP="008E168D">
            <w:pPr>
              <w:jc w:val="center"/>
              <w:rPr>
                <w:b/>
                <w:bCs/>
                <w:szCs w:val="21"/>
              </w:rPr>
            </w:pPr>
            <w:r w:rsidRPr="00282AAB">
              <w:rPr>
                <w:rFonts w:hint="eastAsia"/>
                <w:b/>
                <w:bCs/>
                <w:szCs w:val="21"/>
              </w:rPr>
              <w:lastRenderedPageBreak/>
              <w:t>目标</w:t>
            </w:r>
            <w:r w:rsidRPr="00282AAB">
              <w:rPr>
                <w:rFonts w:hint="eastAsia"/>
                <w:b/>
                <w:bCs/>
                <w:szCs w:val="21"/>
              </w:rPr>
              <w:t>1</w:t>
            </w:r>
          </w:p>
        </w:tc>
      </w:tr>
      <w:tr w:rsidR="00282AAB" w:rsidRPr="00282AAB" w14:paraId="3C820D58" w14:textId="77777777" w:rsidTr="008E168D">
        <w:trPr>
          <w:trHeight w:val="454"/>
          <w:jc w:val="center"/>
        </w:trPr>
        <w:tc>
          <w:tcPr>
            <w:tcW w:w="708" w:type="dxa"/>
            <w:shd w:val="clear" w:color="auto" w:fill="auto"/>
            <w:vAlign w:val="center"/>
          </w:tcPr>
          <w:p w14:paraId="29E9A707" w14:textId="77777777" w:rsidR="00AE08AA" w:rsidRPr="00282AAB" w:rsidRDefault="00AE08AA" w:rsidP="008E168D">
            <w:pPr>
              <w:jc w:val="center"/>
              <w:rPr>
                <w:szCs w:val="21"/>
              </w:rPr>
            </w:pPr>
            <w:r w:rsidRPr="00282AAB">
              <w:rPr>
                <w:rFonts w:hint="eastAsia"/>
                <w:szCs w:val="21"/>
              </w:rPr>
              <w:t>7</w:t>
            </w:r>
          </w:p>
        </w:tc>
        <w:tc>
          <w:tcPr>
            <w:tcW w:w="2377" w:type="dxa"/>
            <w:shd w:val="clear" w:color="auto" w:fill="auto"/>
            <w:vAlign w:val="center"/>
          </w:tcPr>
          <w:p w14:paraId="03B97C68" w14:textId="77777777" w:rsidR="00AE08AA" w:rsidRPr="00282AAB" w:rsidRDefault="00AE08AA" w:rsidP="008E168D">
            <w:pPr>
              <w:rPr>
                <w:szCs w:val="21"/>
              </w:rPr>
            </w:pPr>
            <w:r w:rsidRPr="00282AAB">
              <w:rPr>
                <w:rFonts w:hint="eastAsia"/>
                <w:b/>
                <w:szCs w:val="21"/>
              </w:rPr>
              <w:t>机件图样的画法：</w:t>
            </w:r>
            <w:r w:rsidRPr="00282AAB">
              <w:rPr>
                <w:rFonts w:hint="eastAsia"/>
                <w:szCs w:val="21"/>
              </w:rPr>
              <w:t>视图；剖视图；断面图；规定画法和简化画法</w:t>
            </w:r>
          </w:p>
          <w:p w14:paraId="7DE6527B"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局部视图、剖视图、断面图等的画法与标注</w:t>
            </w:r>
            <w:r w:rsidRPr="00282AAB">
              <w:rPr>
                <w:rFonts w:hint="eastAsia"/>
                <w:szCs w:val="21"/>
              </w:rPr>
              <w:t>2</w:t>
            </w:r>
          </w:p>
        </w:tc>
        <w:tc>
          <w:tcPr>
            <w:tcW w:w="1559" w:type="dxa"/>
            <w:vAlign w:val="center"/>
          </w:tcPr>
          <w:p w14:paraId="07F73B70" w14:textId="77777777" w:rsidR="00AE08AA" w:rsidRPr="00282AAB" w:rsidRDefault="00AE08AA" w:rsidP="008E168D">
            <w:pPr>
              <w:rPr>
                <w:szCs w:val="21"/>
              </w:rPr>
            </w:pPr>
          </w:p>
        </w:tc>
        <w:tc>
          <w:tcPr>
            <w:tcW w:w="1843" w:type="dxa"/>
            <w:shd w:val="clear" w:color="auto" w:fill="auto"/>
            <w:vAlign w:val="center"/>
          </w:tcPr>
          <w:p w14:paraId="32AFE9D1" w14:textId="77777777" w:rsidR="00AE08AA" w:rsidRPr="00282AAB" w:rsidRDefault="00AE08AA" w:rsidP="008E168D">
            <w:pPr>
              <w:rPr>
                <w:szCs w:val="21"/>
              </w:rPr>
            </w:pPr>
            <w:r w:rsidRPr="00282AAB">
              <w:rPr>
                <w:szCs w:val="21"/>
              </w:rPr>
              <w:t>掌握视图</w:t>
            </w:r>
            <w:r w:rsidRPr="00282AAB">
              <w:rPr>
                <w:rFonts w:hint="eastAsia"/>
                <w:szCs w:val="21"/>
              </w:rPr>
              <w:t>、剖视图、断面图</w:t>
            </w:r>
          </w:p>
        </w:tc>
        <w:tc>
          <w:tcPr>
            <w:tcW w:w="851" w:type="dxa"/>
            <w:shd w:val="clear" w:color="auto" w:fill="auto"/>
            <w:vAlign w:val="center"/>
          </w:tcPr>
          <w:p w14:paraId="21A9BE42" w14:textId="77777777" w:rsidR="00AE08AA" w:rsidRPr="00282AAB" w:rsidRDefault="00AE08AA" w:rsidP="008E168D">
            <w:pPr>
              <w:jc w:val="center"/>
              <w:rPr>
                <w:szCs w:val="21"/>
              </w:rPr>
            </w:pPr>
            <w:r w:rsidRPr="00282AAB">
              <w:rPr>
                <w:rFonts w:hint="eastAsia"/>
                <w:szCs w:val="21"/>
              </w:rPr>
              <w:t>2</w:t>
            </w:r>
          </w:p>
        </w:tc>
        <w:tc>
          <w:tcPr>
            <w:tcW w:w="992" w:type="dxa"/>
            <w:shd w:val="clear" w:color="auto" w:fill="auto"/>
            <w:vAlign w:val="center"/>
          </w:tcPr>
          <w:p w14:paraId="07F4C0D2"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956" w:type="dxa"/>
            <w:shd w:val="clear" w:color="auto" w:fill="auto"/>
            <w:vAlign w:val="center"/>
          </w:tcPr>
          <w:p w14:paraId="5395FFC5"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6ED9DEDD" w14:textId="77777777" w:rsidTr="008E168D">
        <w:trPr>
          <w:trHeight w:val="454"/>
          <w:jc w:val="center"/>
        </w:trPr>
        <w:tc>
          <w:tcPr>
            <w:tcW w:w="708" w:type="dxa"/>
            <w:shd w:val="clear" w:color="auto" w:fill="auto"/>
            <w:vAlign w:val="center"/>
          </w:tcPr>
          <w:p w14:paraId="6446CE92" w14:textId="77777777" w:rsidR="00AE08AA" w:rsidRPr="00282AAB" w:rsidRDefault="00AE08AA" w:rsidP="008E168D">
            <w:pPr>
              <w:jc w:val="center"/>
              <w:rPr>
                <w:szCs w:val="21"/>
              </w:rPr>
            </w:pPr>
            <w:r w:rsidRPr="00282AAB">
              <w:rPr>
                <w:rFonts w:hint="eastAsia"/>
                <w:szCs w:val="21"/>
              </w:rPr>
              <w:t>8</w:t>
            </w:r>
          </w:p>
        </w:tc>
        <w:tc>
          <w:tcPr>
            <w:tcW w:w="2377" w:type="dxa"/>
            <w:shd w:val="clear" w:color="auto" w:fill="auto"/>
            <w:vAlign w:val="center"/>
          </w:tcPr>
          <w:p w14:paraId="0B6F9C92" w14:textId="77777777" w:rsidR="00AE08AA" w:rsidRPr="00282AAB" w:rsidRDefault="00AE08AA" w:rsidP="008E168D">
            <w:pPr>
              <w:rPr>
                <w:szCs w:val="21"/>
              </w:rPr>
            </w:pPr>
            <w:r w:rsidRPr="00282AAB">
              <w:rPr>
                <w:rFonts w:hint="eastAsia"/>
                <w:b/>
                <w:szCs w:val="21"/>
              </w:rPr>
              <w:t>轴测图：</w:t>
            </w:r>
            <w:r w:rsidRPr="00282AAB">
              <w:rPr>
                <w:rFonts w:hint="eastAsia"/>
                <w:szCs w:val="21"/>
              </w:rPr>
              <w:t>基本知识；正等轴测图；斜二等轴测图</w:t>
            </w:r>
          </w:p>
          <w:p w14:paraId="53D6453C"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轴测图的形成、投影特性</w:t>
            </w:r>
          </w:p>
        </w:tc>
        <w:tc>
          <w:tcPr>
            <w:tcW w:w="1559" w:type="dxa"/>
            <w:vAlign w:val="center"/>
          </w:tcPr>
          <w:p w14:paraId="5E2AF17A" w14:textId="77777777" w:rsidR="00AE08AA" w:rsidRPr="00282AAB" w:rsidRDefault="00AE08AA" w:rsidP="008E168D">
            <w:pPr>
              <w:rPr>
                <w:szCs w:val="21"/>
              </w:rPr>
            </w:pPr>
          </w:p>
        </w:tc>
        <w:tc>
          <w:tcPr>
            <w:tcW w:w="1843" w:type="dxa"/>
            <w:shd w:val="clear" w:color="auto" w:fill="auto"/>
            <w:vAlign w:val="center"/>
          </w:tcPr>
          <w:p w14:paraId="307EB7A1" w14:textId="77777777" w:rsidR="00AE08AA" w:rsidRPr="00282AAB" w:rsidRDefault="00AE08AA" w:rsidP="008E168D">
            <w:pPr>
              <w:rPr>
                <w:szCs w:val="21"/>
              </w:rPr>
            </w:pPr>
            <w:r w:rsidRPr="00282AAB">
              <w:rPr>
                <w:szCs w:val="21"/>
              </w:rPr>
              <w:t>掌握</w:t>
            </w:r>
            <w:r w:rsidRPr="00282AAB">
              <w:rPr>
                <w:rFonts w:hint="eastAsia"/>
                <w:szCs w:val="21"/>
              </w:rPr>
              <w:t>轴测图</w:t>
            </w:r>
          </w:p>
        </w:tc>
        <w:tc>
          <w:tcPr>
            <w:tcW w:w="851" w:type="dxa"/>
            <w:shd w:val="clear" w:color="auto" w:fill="auto"/>
            <w:vAlign w:val="center"/>
          </w:tcPr>
          <w:p w14:paraId="08575AF5" w14:textId="77777777" w:rsidR="00AE08AA" w:rsidRPr="00282AAB" w:rsidRDefault="00AE08AA" w:rsidP="008E168D">
            <w:pPr>
              <w:jc w:val="center"/>
              <w:rPr>
                <w:szCs w:val="21"/>
              </w:rPr>
            </w:pPr>
            <w:r w:rsidRPr="00282AAB">
              <w:rPr>
                <w:rFonts w:hint="eastAsia"/>
                <w:szCs w:val="21"/>
              </w:rPr>
              <w:t>2</w:t>
            </w:r>
          </w:p>
        </w:tc>
        <w:tc>
          <w:tcPr>
            <w:tcW w:w="992" w:type="dxa"/>
            <w:shd w:val="clear" w:color="auto" w:fill="auto"/>
            <w:vAlign w:val="center"/>
          </w:tcPr>
          <w:p w14:paraId="1A4916B6"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956" w:type="dxa"/>
            <w:shd w:val="clear" w:color="auto" w:fill="auto"/>
            <w:vAlign w:val="center"/>
          </w:tcPr>
          <w:p w14:paraId="00F91651"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6906C9AB" w14:textId="77777777" w:rsidTr="008E168D">
        <w:trPr>
          <w:trHeight w:val="454"/>
          <w:jc w:val="center"/>
        </w:trPr>
        <w:tc>
          <w:tcPr>
            <w:tcW w:w="708" w:type="dxa"/>
            <w:shd w:val="clear" w:color="auto" w:fill="auto"/>
            <w:vAlign w:val="center"/>
          </w:tcPr>
          <w:p w14:paraId="3747C264" w14:textId="77777777" w:rsidR="00AE08AA" w:rsidRPr="00282AAB" w:rsidRDefault="00AE08AA" w:rsidP="008E168D">
            <w:pPr>
              <w:jc w:val="center"/>
              <w:rPr>
                <w:szCs w:val="21"/>
              </w:rPr>
            </w:pPr>
            <w:r w:rsidRPr="00282AAB">
              <w:rPr>
                <w:rFonts w:hint="eastAsia"/>
                <w:szCs w:val="21"/>
              </w:rPr>
              <w:t>9</w:t>
            </w:r>
          </w:p>
        </w:tc>
        <w:tc>
          <w:tcPr>
            <w:tcW w:w="2377" w:type="dxa"/>
            <w:shd w:val="clear" w:color="auto" w:fill="auto"/>
            <w:vAlign w:val="center"/>
          </w:tcPr>
          <w:p w14:paraId="56F95051" w14:textId="77777777" w:rsidR="00AE08AA" w:rsidRPr="00282AAB" w:rsidRDefault="00AE08AA" w:rsidP="008E168D">
            <w:pPr>
              <w:rPr>
                <w:szCs w:val="21"/>
              </w:rPr>
            </w:pPr>
            <w:r w:rsidRPr="00282AAB">
              <w:rPr>
                <w:rFonts w:hint="eastAsia"/>
                <w:b/>
                <w:szCs w:val="21"/>
              </w:rPr>
              <w:t>尺寸标注基础及尺规作图：</w:t>
            </w:r>
            <w:r w:rsidRPr="00282AAB">
              <w:rPr>
                <w:rFonts w:hint="eastAsia"/>
                <w:szCs w:val="21"/>
              </w:rPr>
              <w:t>尺寸标注的基本规定；组合体的尺寸标注；尺寸标注的清晰布置；尺规几何作图</w:t>
            </w:r>
          </w:p>
          <w:p w14:paraId="358B1309" w14:textId="77777777" w:rsidR="00AE08AA" w:rsidRPr="00282AAB" w:rsidRDefault="00AE08AA" w:rsidP="008E168D">
            <w:pPr>
              <w:rPr>
                <w:b/>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国家标准有关尺寸标注的基本规定；组合体的尺寸标注方法</w:t>
            </w:r>
          </w:p>
        </w:tc>
        <w:tc>
          <w:tcPr>
            <w:tcW w:w="1559" w:type="dxa"/>
            <w:vAlign w:val="center"/>
          </w:tcPr>
          <w:p w14:paraId="3366116B" w14:textId="77777777" w:rsidR="00AE08AA" w:rsidRPr="00282AAB" w:rsidRDefault="00AE08AA" w:rsidP="008E168D">
            <w:pPr>
              <w:rPr>
                <w:szCs w:val="21"/>
              </w:rPr>
            </w:pPr>
          </w:p>
        </w:tc>
        <w:tc>
          <w:tcPr>
            <w:tcW w:w="1843" w:type="dxa"/>
            <w:shd w:val="clear" w:color="auto" w:fill="auto"/>
            <w:vAlign w:val="center"/>
          </w:tcPr>
          <w:p w14:paraId="6DB704D8" w14:textId="77777777" w:rsidR="00AE08AA" w:rsidRPr="00282AAB" w:rsidRDefault="00AE08AA" w:rsidP="008E168D">
            <w:pPr>
              <w:rPr>
                <w:szCs w:val="21"/>
              </w:rPr>
            </w:pPr>
            <w:r w:rsidRPr="00282AAB">
              <w:rPr>
                <w:rFonts w:hint="eastAsia"/>
                <w:szCs w:val="21"/>
              </w:rPr>
              <w:t>掌握国家标准尺寸标注的基本规定；掌握组合体的尺寸标注；掌握尺规作图的基本方法</w:t>
            </w:r>
          </w:p>
        </w:tc>
        <w:tc>
          <w:tcPr>
            <w:tcW w:w="851" w:type="dxa"/>
            <w:shd w:val="clear" w:color="auto" w:fill="auto"/>
            <w:vAlign w:val="center"/>
          </w:tcPr>
          <w:p w14:paraId="2141BD8B" w14:textId="77777777" w:rsidR="00AE08AA" w:rsidRPr="00282AAB" w:rsidRDefault="00AE08AA" w:rsidP="008E168D">
            <w:pPr>
              <w:jc w:val="center"/>
              <w:rPr>
                <w:szCs w:val="21"/>
              </w:rPr>
            </w:pPr>
            <w:r w:rsidRPr="00282AAB">
              <w:rPr>
                <w:rFonts w:hint="eastAsia"/>
                <w:szCs w:val="21"/>
              </w:rPr>
              <w:t>4</w:t>
            </w:r>
          </w:p>
        </w:tc>
        <w:tc>
          <w:tcPr>
            <w:tcW w:w="992" w:type="dxa"/>
            <w:shd w:val="clear" w:color="auto" w:fill="auto"/>
            <w:vAlign w:val="center"/>
          </w:tcPr>
          <w:p w14:paraId="721146B3" w14:textId="77777777" w:rsidR="00AE08AA" w:rsidRPr="00282AAB" w:rsidRDefault="00AE08AA"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956" w:type="dxa"/>
            <w:shd w:val="clear" w:color="auto" w:fill="auto"/>
            <w:vAlign w:val="center"/>
          </w:tcPr>
          <w:p w14:paraId="1BD22CA0"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25AA706C" w14:textId="77777777" w:rsidTr="008E168D">
        <w:trPr>
          <w:trHeight w:val="454"/>
          <w:jc w:val="center"/>
        </w:trPr>
        <w:tc>
          <w:tcPr>
            <w:tcW w:w="708" w:type="dxa"/>
            <w:shd w:val="clear" w:color="auto" w:fill="auto"/>
            <w:vAlign w:val="center"/>
          </w:tcPr>
          <w:p w14:paraId="44739344" w14:textId="77777777" w:rsidR="00AE08AA" w:rsidRPr="00282AAB" w:rsidRDefault="00AE08AA" w:rsidP="008E168D">
            <w:pPr>
              <w:jc w:val="center"/>
              <w:rPr>
                <w:szCs w:val="21"/>
              </w:rPr>
            </w:pPr>
            <w:r w:rsidRPr="00282AAB">
              <w:rPr>
                <w:rFonts w:hint="eastAsia"/>
                <w:szCs w:val="21"/>
              </w:rPr>
              <w:t>10</w:t>
            </w:r>
          </w:p>
        </w:tc>
        <w:tc>
          <w:tcPr>
            <w:tcW w:w="2377" w:type="dxa"/>
            <w:shd w:val="clear" w:color="auto" w:fill="auto"/>
            <w:vAlign w:val="center"/>
          </w:tcPr>
          <w:p w14:paraId="20E571FE" w14:textId="77777777" w:rsidR="00AE08AA" w:rsidRPr="00282AAB" w:rsidRDefault="00AE08AA" w:rsidP="008E168D">
            <w:pPr>
              <w:rPr>
                <w:szCs w:val="21"/>
              </w:rPr>
            </w:pPr>
            <w:r w:rsidRPr="00282AAB">
              <w:rPr>
                <w:rFonts w:hint="eastAsia"/>
                <w:b/>
                <w:szCs w:val="21"/>
              </w:rPr>
              <w:t>AutoCAD</w:t>
            </w:r>
            <w:r w:rsidRPr="00282AAB">
              <w:rPr>
                <w:rFonts w:hint="eastAsia"/>
                <w:b/>
                <w:szCs w:val="21"/>
              </w:rPr>
              <w:t>绘制平面图：</w:t>
            </w:r>
            <w:r w:rsidRPr="00282AAB">
              <w:rPr>
                <w:rFonts w:hint="eastAsia"/>
                <w:szCs w:val="21"/>
              </w:rPr>
              <w:t>软件使用；图线的绘制和修改；尺寸标注</w:t>
            </w:r>
          </w:p>
          <w:p w14:paraId="1D52F265" w14:textId="77777777" w:rsidR="00AE08AA" w:rsidRPr="00282AAB" w:rsidRDefault="00AE08AA"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szCs w:val="21"/>
              </w:rPr>
              <w:t>AutoCAD</w:t>
            </w:r>
            <w:r w:rsidRPr="00282AAB">
              <w:rPr>
                <w:szCs w:val="21"/>
              </w:rPr>
              <w:t>的基本绘图命令和基本编辑命令</w:t>
            </w:r>
          </w:p>
        </w:tc>
        <w:tc>
          <w:tcPr>
            <w:tcW w:w="1559" w:type="dxa"/>
            <w:vAlign w:val="center"/>
          </w:tcPr>
          <w:p w14:paraId="1229CD5C" w14:textId="77777777" w:rsidR="00AE08AA" w:rsidRPr="00282AAB" w:rsidRDefault="00AE08AA" w:rsidP="008E168D">
            <w:pPr>
              <w:rPr>
                <w:szCs w:val="21"/>
              </w:rPr>
            </w:pPr>
          </w:p>
        </w:tc>
        <w:tc>
          <w:tcPr>
            <w:tcW w:w="1843" w:type="dxa"/>
            <w:shd w:val="clear" w:color="auto" w:fill="auto"/>
            <w:vAlign w:val="center"/>
          </w:tcPr>
          <w:p w14:paraId="68B7EC88" w14:textId="77777777" w:rsidR="00AE08AA" w:rsidRPr="00282AAB" w:rsidRDefault="00AE08AA" w:rsidP="008E168D">
            <w:pPr>
              <w:rPr>
                <w:szCs w:val="21"/>
              </w:rPr>
            </w:pPr>
            <w:r w:rsidRPr="00282AAB">
              <w:rPr>
                <w:rFonts w:hint="eastAsia"/>
                <w:szCs w:val="21"/>
              </w:rPr>
              <w:t>掌握</w:t>
            </w:r>
            <w:r w:rsidRPr="00282AAB">
              <w:rPr>
                <w:rFonts w:hint="eastAsia"/>
                <w:szCs w:val="21"/>
              </w:rPr>
              <w:t>AutoCAD</w:t>
            </w:r>
            <w:r w:rsidRPr="00282AAB">
              <w:rPr>
                <w:rFonts w:hint="eastAsia"/>
                <w:szCs w:val="21"/>
              </w:rPr>
              <w:t>绘图技巧</w:t>
            </w:r>
          </w:p>
        </w:tc>
        <w:tc>
          <w:tcPr>
            <w:tcW w:w="851" w:type="dxa"/>
            <w:shd w:val="clear" w:color="auto" w:fill="auto"/>
            <w:vAlign w:val="center"/>
          </w:tcPr>
          <w:p w14:paraId="72F9FA64" w14:textId="77777777" w:rsidR="00AE08AA" w:rsidRPr="00282AAB" w:rsidRDefault="00AE08AA" w:rsidP="008E168D">
            <w:pPr>
              <w:jc w:val="center"/>
              <w:rPr>
                <w:szCs w:val="21"/>
              </w:rPr>
            </w:pPr>
            <w:r w:rsidRPr="00282AAB">
              <w:rPr>
                <w:rFonts w:hint="eastAsia"/>
                <w:szCs w:val="21"/>
              </w:rPr>
              <w:t>2</w:t>
            </w:r>
          </w:p>
        </w:tc>
        <w:tc>
          <w:tcPr>
            <w:tcW w:w="992" w:type="dxa"/>
            <w:shd w:val="clear" w:color="auto" w:fill="auto"/>
            <w:vAlign w:val="center"/>
          </w:tcPr>
          <w:p w14:paraId="7B07B820" w14:textId="77777777" w:rsidR="00AE08AA" w:rsidRPr="00282AAB" w:rsidRDefault="00AE08AA" w:rsidP="008E168D">
            <w:pPr>
              <w:jc w:val="center"/>
              <w:rPr>
                <w:szCs w:val="21"/>
              </w:rPr>
            </w:pPr>
            <w:r w:rsidRPr="00282AAB">
              <w:rPr>
                <w:rFonts w:hint="eastAsia"/>
                <w:szCs w:val="21"/>
              </w:rPr>
              <w:t>讲授</w:t>
            </w:r>
          </w:p>
        </w:tc>
        <w:tc>
          <w:tcPr>
            <w:tcW w:w="956" w:type="dxa"/>
            <w:shd w:val="clear" w:color="auto" w:fill="auto"/>
            <w:vAlign w:val="center"/>
          </w:tcPr>
          <w:p w14:paraId="722F8FBE"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72594D5C" w14:textId="77777777" w:rsidTr="008E168D">
        <w:trPr>
          <w:trHeight w:val="454"/>
          <w:jc w:val="center"/>
        </w:trPr>
        <w:tc>
          <w:tcPr>
            <w:tcW w:w="708" w:type="dxa"/>
            <w:shd w:val="clear" w:color="auto" w:fill="auto"/>
            <w:vAlign w:val="center"/>
          </w:tcPr>
          <w:p w14:paraId="16A7B794" w14:textId="77777777" w:rsidR="00AE08AA" w:rsidRPr="00282AAB" w:rsidRDefault="00AE08AA" w:rsidP="008E168D">
            <w:pPr>
              <w:jc w:val="center"/>
              <w:rPr>
                <w:szCs w:val="21"/>
              </w:rPr>
            </w:pPr>
            <w:r w:rsidRPr="00282AAB">
              <w:rPr>
                <w:rFonts w:hint="eastAsia"/>
                <w:szCs w:val="21"/>
              </w:rPr>
              <w:t>11</w:t>
            </w:r>
          </w:p>
        </w:tc>
        <w:tc>
          <w:tcPr>
            <w:tcW w:w="2377" w:type="dxa"/>
            <w:shd w:val="clear" w:color="auto" w:fill="auto"/>
            <w:vAlign w:val="center"/>
          </w:tcPr>
          <w:p w14:paraId="3B3A6229" w14:textId="77777777" w:rsidR="00AE08AA" w:rsidRPr="00282AAB" w:rsidRDefault="00AE08AA" w:rsidP="008E168D">
            <w:pPr>
              <w:rPr>
                <w:szCs w:val="21"/>
              </w:rPr>
            </w:pPr>
            <w:r w:rsidRPr="00282AAB">
              <w:rPr>
                <w:rFonts w:hint="eastAsia"/>
                <w:b/>
                <w:szCs w:val="21"/>
              </w:rPr>
              <w:t>机械图样的画法：</w:t>
            </w:r>
            <w:r w:rsidRPr="00282AAB">
              <w:rPr>
                <w:rFonts w:hint="eastAsia"/>
                <w:szCs w:val="21"/>
              </w:rPr>
              <w:t>零件图；装配图</w:t>
            </w:r>
          </w:p>
          <w:p w14:paraId="49D49DFA" w14:textId="77777777" w:rsidR="00AE08AA" w:rsidRPr="00282AAB" w:rsidRDefault="00AE08AA" w:rsidP="008E168D">
            <w:pPr>
              <w:rPr>
                <w:b/>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各种视图在零件图、装配图等工程图样中的应用</w:t>
            </w:r>
          </w:p>
        </w:tc>
        <w:tc>
          <w:tcPr>
            <w:tcW w:w="1559" w:type="dxa"/>
            <w:vAlign w:val="center"/>
          </w:tcPr>
          <w:p w14:paraId="7CBD6CEA" w14:textId="77777777" w:rsidR="00AE08AA" w:rsidRPr="00282AAB" w:rsidRDefault="00AE08AA" w:rsidP="008E168D">
            <w:pPr>
              <w:rPr>
                <w:szCs w:val="21"/>
              </w:rPr>
            </w:pPr>
            <w:r w:rsidRPr="00282AAB">
              <w:rPr>
                <w:rFonts w:hint="eastAsia"/>
                <w:szCs w:val="21"/>
              </w:rPr>
              <w:t>通过讨论式教学，学生分组自主探究学习等形式，培养学生沟通、团结、交流、合作的意识和科学精神。</w:t>
            </w:r>
          </w:p>
        </w:tc>
        <w:tc>
          <w:tcPr>
            <w:tcW w:w="1843" w:type="dxa"/>
            <w:shd w:val="clear" w:color="auto" w:fill="auto"/>
            <w:vAlign w:val="center"/>
          </w:tcPr>
          <w:p w14:paraId="0A0838D5" w14:textId="77777777" w:rsidR="00AE08AA" w:rsidRPr="00282AAB" w:rsidRDefault="00AE08AA" w:rsidP="008E168D">
            <w:pPr>
              <w:rPr>
                <w:szCs w:val="21"/>
              </w:rPr>
            </w:pPr>
            <w:r w:rsidRPr="00282AAB">
              <w:rPr>
                <w:rFonts w:hint="eastAsia"/>
                <w:szCs w:val="21"/>
              </w:rPr>
              <w:t>掌握读、画</w:t>
            </w:r>
            <w:r w:rsidRPr="00282AAB">
              <w:rPr>
                <w:szCs w:val="21"/>
              </w:rPr>
              <w:t>零件图</w:t>
            </w:r>
            <w:r w:rsidRPr="00282AAB">
              <w:rPr>
                <w:rFonts w:hint="eastAsia"/>
                <w:szCs w:val="21"/>
              </w:rPr>
              <w:t>与</w:t>
            </w:r>
            <w:r w:rsidRPr="00282AAB">
              <w:rPr>
                <w:szCs w:val="21"/>
              </w:rPr>
              <w:t>装配图</w:t>
            </w:r>
            <w:r w:rsidRPr="00282AAB">
              <w:rPr>
                <w:rFonts w:hint="eastAsia"/>
                <w:szCs w:val="21"/>
              </w:rPr>
              <w:t>的方法与步骤，具有一定工程图纸设计的能力。</w:t>
            </w:r>
          </w:p>
        </w:tc>
        <w:tc>
          <w:tcPr>
            <w:tcW w:w="851" w:type="dxa"/>
            <w:shd w:val="clear" w:color="auto" w:fill="auto"/>
            <w:vAlign w:val="center"/>
          </w:tcPr>
          <w:p w14:paraId="7879058A" w14:textId="77777777" w:rsidR="00AE08AA" w:rsidRPr="00282AAB" w:rsidRDefault="00AE08AA" w:rsidP="008E168D">
            <w:pPr>
              <w:jc w:val="center"/>
              <w:rPr>
                <w:szCs w:val="21"/>
              </w:rPr>
            </w:pPr>
            <w:r w:rsidRPr="00282AAB">
              <w:rPr>
                <w:rFonts w:hint="eastAsia"/>
                <w:szCs w:val="21"/>
              </w:rPr>
              <w:t>2</w:t>
            </w:r>
          </w:p>
        </w:tc>
        <w:tc>
          <w:tcPr>
            <w:tcW w:w="992" w:type="dxa"/>
            <w:shd w:val="clear" w:color="auto" w:fill="auto"/>
            <w:vAlign w:val="center"/>
          </w:tcPr>
          <w:p w14:paraId="55D667E2" w14:textId="77777777" w:rsidR="00AE08AA" w:rsidRPr="00282AAB" w:rsidRDefault="00AE08AA"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956" w:type="dxa"/>
            <w:shd w:val="clear" w:color="auto" w:fill="auto"/>
            <w:vAlign w:val="center"/>
          </w:tcPr>
          <w:p w14:paraId="1D5C208C" w14:textId="77777777" w:rsidR="00AE08AA" w:rsidRPr="00282AAB" w:rsidRDefault="00AE08AA" w:rsidP="008E168D">
            <w:pPr>
              <w:jc w:val="center"/>
              <w:rPr>
                <w:b/>
                <w:bCs/>
                <w:szCs w:val="21"/>
              </w:rPr>
            </w:pPr>
            <w:r w:rsidRPr="00282AAB">
              <w:rPr>
                <w:rFonts w:hint="eastAsia"/>
                <w:b/>
                <w:bCs/>
                <w:szCs w:val="21"/>
              </w:rPr>
              <w:t>目标</w:t>
            </w:r>
            <w:r w:rsidRPr="00282AAB">
              <w:rPr>
                <w:rFonts w:hint="eastAsia"/>
                <w:b/>
                <w:bCs/>
                <w:szCs w:val="21"/>
              </w:rPr>
              <w:t>2</w:t>
            </w:r>
          </w:p>
        </w:tc>
      </w:tr>
    </w:tbl>
    <w:p w14:paraId="66F9AC98" w14:textId="77777777" w:rsidR="00AE08AA" w:rsidRPr="00282AAB" w:rsidRDefault="00AE08AA" w:rsidP="00AE08AA">
      <w:pPr>
        <w:spacing w:line="360" w:lineRule="auto"/>
        <w:rPr>
          <w:b/>
          <w:sz w:val="28"/>
          <w:szCs w:val="28"/>
        </w:rPr>
      </w:pPr>
      <w:r w:rsidRPr="00282AAB">
        <w:rPr>
          <w:rFonts w:hint="eastAsia"/>
          <w:b/>
          <w:sz w:val="28"/>
          <w:szCs w:val="28"/>
        </w:rPr>
        <w:lastRenderedPageBreak/>
        <w:t>四、课程实施</w:t>
      </w:r>
    </w:p>
    <w:p w14:paraId="135F2BE6" w14:textId="77777777" w:rsidR="00AE08AA" w:rsidRPr="00282AAB" w:rsidRDefault="00AE08AA" w:rsidP="00AE08AA">
      <w:pPr>
        <w:spacing w:line="360" w:lineRule="auto"/>
        <w:ind w:firstLineChars="200" w:firstLine="482"/>
        <w:rPr>
          <w:b/>
          <w:sz w:val="24"/>
        </w:rPr>
      </w:pPr>
      <w:r w:rsidRPr="00282AAB">
        <w:rPr>
          <w:rFonts w:hint="eastAsia"/>
          <w:b/>
          <w:sz w:val="24"/>
        </w:rPr>
        <w:t>（一）教学方法与教学手段</w:t>
      </w:r>
    </w:p>
    <w:p w14:paraId="4523C084" w14:textId="77777777" w:rsidR="00AE08AA" w:rsidRPr="00282AAB" w:rsidRDefault="00AE08AA" w:rsidP="00AE08AA">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079D5702" w14:textId="77777777" w:rsidR="00AE08AA" w:rsidRPr="00282AAB" w:rsidRDefault="00AE08AA" w:rsidP="00AE08AA">
      <w:pPr>
        <w:spacing w:line="360" w:lineRule="auto"/>
        <w:ind w:firstLineChars="200" w:firstLine="480"/>
        <w:rPr>
          <w:sz w:val="24"/>
        </w:rPr>
      </w:pPr>
      <w:r w:rsidRPr="00282AAB">
        <w:rPr>
          <w:rFonts w:hint="eastAsia"/>
          <w:sz w:val="24"/>
        </w:rPr>
        <w:t>2.</w:t>
      </w:r>
      <w:r w:rsidRPr="00282AAB">
        <w:rPr>
          <w:rFonts w:hint="eastAsia"/>
          <w:sz w:val="24"/>
        </w:rPr>
        <w:t>课程讲授与启案例教学、课堂讨论等多种教学方式结合，实行互动研究型教学，重点培养学生绘制和阅读工程图样的基本能力、空间想象力和创造力等。因此，本课程课上主动参与讨论；课后按时完成布置的作业，积极进行教学互动交流。</w:t>
      </w:r>
    </w:p>
    <w:p w14:paraId="3A1F8D0B" w14:textId="77777777" w:rsidR="00AE08AA" w:rsidRPr="00282AAB" w:rsidRDefault="00AE08AA" w:rsidP="00AE08AA">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282AAB" w:rsidRPr="00282AAB" w14:paraId="1690AD4C" w14:textId="77777777" w:rsidTr="008E168D">
        <w:trPr>
          <w:jc w:val="center"/>
        </w:trPr>
        <w:tc>
          <w:tcPr>
            <w:tcW w:w="2283" w:type="dxa"/>
            <w:gridSpan w:val="2"/>
            <w:tcMar>
              <w:left w:w="28" w:type="dxa"/>
              <w:right w:w="28" w:type="dxa"/>
            </w:tcMar>
            <w:vAlign w:val="center"/>
          </w:tcPr>
          <w:p w14:paraId="6772A401" w14:textId="77777777" w:rsidR="00AE08AA" w:rsidRPr="00282AAB" w:rsidRDefault="00AE08AA" w:rsidP="008E168D">
            <w:pPr>
              <w:spacing w:line="276" w:lineRule="auto"/>
              <w:jc w:val="center"/>
              <w:rPr>
                <w:szCs w:val="21"/>
              </w:rPr>
            </w:pPr>
            <w:r w:rsidRPr="00282AAB">
              <w:rPr>
                <w:bCs/>
                <w:szCs w:val="21"/>
              </w:rPr>
              <w:t>主要教学环节</w:t>
            </w:r>
          </w:p>
        </w:tc>
        <w:tc>
          <w:tcPr>
            <w:tcW w:w="6237" w:type="dxa"/>
            <w:vAlign w:val="center"/>
          </w:tcPr>
          <w:p w14:paraId="340A9F5E" w14:textId="77777777" w:rsidR="00AE08AA" w:rsidRPr="00282AAB" w:rsidRDefault="00AE08AA"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00AA0738" w14:textId="77777777" w:rsidTr="008E168D">
        <w:trPr>
          <w:trHeight w:val="558"/>
          <w:jc w:val="center"/>
        </w:trPr>
        <w:tc>
          <w:tcPr>
            <w:tcW w:w="582" w:type="dxa"/>
            <w:vAlign w:val="center"/>
          </w:tcPr>
          <w:p w14:paraId="4754EF69" w14:textId="77777777" w:rsidR="00AE08AA" w:rsidRPr="00282AAB" w:rsidRDefault="00AE08AA" w:rsidP="008E168D">
            <w:pPr>
              <w:spacing w:line="276" w:lineRule="auto"/>
              <w:jc w:val="center"/>
              <w:rPr>
                <w:szCs w:val="21"/>
              </w:rPr>
            </w:pPr>
            <w:r w:rsidRPr="00282AAB">
              <w:rPr>
                <w:szCs w:val="21"/>
              </w:rPr>
              <w:t>1</w:t>
            </w:r>
          </w:p>
        </w:tc>
        <w:tc>
          <w:tcPr>
            <w:tcW w:w="1701" w:type="dxa"/>
            <w:tcMar>
              <w:left w:w="28" w:type="dxa"/>
              <w:right w:w="28" w:type="dxa"/>
            </w:tcMar>
            <w:vAlign w:val="center"/>
          </w:tcPr>
          <w:p w14:paraId="20716ED5" w14:textId="77777777" w:rsidR="00AE08AA" w:rsidRPr="00282AAB" w:rsidRDefault="00AE08AA" w:rsidP="008E168D">
            <w:pPr>
              <w:spacing w:line="276" w:lineRule="auto"/>
              <w:jc w:val="center"/>
              <w:rPr>
                <w:szCs w:val="21"/>
              </w:rPr>
            </w:pPr>
            <w:r w:rsidRPr="00282AAB">
              <w:rPr>
                <w:szCs w:val="21"/>
              </w:rPr>
              <w:t>备课</w:t>
            </w:r>
          </w:p>
        </w:tc>
        <w:tc>
          <w:tcPr>
            <w:tcW w:w="6237" w:type="dxa"/>
            <w:vAlign w:val="center"/>
          </w:tcPr>
          <w:p w14:paraId="3AB59322" w14:textId="77777777" w:rsidR="00AE08AA" w:rsidRPr="00282AAB" w:rsidRDefault="00AE08AA"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62DA4A34" w14:textId="77777777" w:rsidR="00AE08AA" w:rsidRPr="00282AAB" w:rsidRDefault="00AE08AA" w:rsidP="008E168D">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6B5D9856" w14:textId="77777777" w:rsidR="00AE08AA" w:rsidRPr="00282AAB" w:rsidRDefault="00AE08AA"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6D0325C9" w14:textId="77777777" w:rsidTr="008E168D">
        <w:trPr>
          <w:jc w:val="center"/>
        </w:trPr>
        <w:tc>
          <w:tcPr>
            <w:tcW w:w="582" w:type="dxa"/>
            <w:vAlign w:val="center"/>
          </w:tcPr>
          <w:p w14:paraId="15E39915" w14:textId="77777777" w:rsidR="00AE08AA" w:rsidRPr="00282AAB" w:rsidRDefault="00AE08AA" w:rsidP="008E168D">
            <w:pPr>
              <w:spacing w:line="276" w:lineRule="auto"/>
              <w:jc w:val="center"/>
              <w:rPr>
                <w:szCs w:val="21"/>
              </w:rPr>
            </w:pPr>
            <w:r w:rsidRPr="00282AAB">
              <w:rPr>
                <w:szCs w:val="21"/>
              </w:rPr>
              <w:t>2</w:t>
            </w:r>
          </w:p>
        </w:tc>
        <w:tc>
          <w:tcPr>
            <w:tcW w:w="1701" w:type="dxa"/>
            <w:tcMar>
              <w:left w:w="28" w:type="dxa"/>
              <w:right w:w="28" w:type="dxa"/>
            </w:tcMar>
            <w:vAlign w:val="center"/>
          </w:tcPr>
          <w:p w14:paraId="577474C6" w14:textId="77777777" w:rsidR="00AE08AA" w:rsidRPr="00282AAB" w:rsidRDefault="00AE08AA" w:rsidP="008E168D">
            <w:pPr>
              <w:spacing w:line="276" w:lineRule="auto"/>
              <w:jc w:val="center"/>
              <w:rPr>
                <w:szCs w:val="21"/>
              </w:rPr>
            </w:pPr>
            <w:r w:rsidRPr="00282AAB">
              <w:rPr>
                <w:szCs w:val="21"/>
              </w:rPr>
              <w:t>讲授</w:t>
            </w:r>
          </w:p>
        </w:tc>
        <w:tc>
          <w:tcPr>
            <w:tcW w:w="6237" w:type="dxa"/>
            <w:vAlign w:val="center"/>
          </w:tcPr>
          <w:p w14:paraId="29B0B379" w14:textId="77777777" w:rsidR="00AE08AA" w:rsidRPr="00282AAB" w:rsidRDefault="00AE08AA"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7AE1FB86" w14:textId="77777777" w:rsidR="00AE08AA" w:rsidRPr="00282AAB" w:rsidRDefault="00AE08AA"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采用多种教学方式（如启发式教学、案例分析教学、讨论式教学、多媒体示范教学等），注重培养学生发现、分析和解决问题的能力。</w:t>
            </w:r>
          </w:p>
          <w:p w14:paraId="4A7B4A53" w14:textId="77777777" w:rsidR="00AE08AA" w:rsidRPr="00282AAB" w:rsidRDefault="00AE08AA"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76DF3BB9" w14:textId="77777777" w:rsidR="00AE08AA" w:rsidRPr="00282AAB" w:rsidRDefault="00AE08AA"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2AFBD3E6" w14:textId="77777777" w:rsidTr="008E168D">
        <w:trPr>
          <w:trHeight w:val="3109"/>
          <w:jc w:val="center"/>
        </w:trPr>
        <w:tc>
          <w:tcPr>
            <w:tcW w:w="582" w:type="dxa"/>
            <w:vAlign w:val="center"/>
          </w:tcPr>
          <w:p w14:paraId="2CCD7A58" w14:textId="77777777" w:rsidR="00AE08AA" w:rsidRPr="00282AAB" w:rsidRDefault="00AE08AA" w:rsidP="008E168D">
            <w:pPr>
              <w:spacing w:line="276" w:lineRule="auto"/>
              <w:jc w:val="center"/>
              <w:rPr>
                <w:szCs w:val="21"/>
              </w:rPr>
            </w:pPr>
            <w:r w:rsidRPr="00282AAB">
              <w:rPr>
                <w:szCs w:val="21"/>
              </w:rPr>
              <w:t>3</w:t>
            </w:r>
          </w:p>
        </w:tc>
        <w:tc>
          <w:tcPr>
            <w:tcW w:w="1701" w:type="dxa"/>
            <w:tcMar>
              <w:left w:w="28" w:type="dxa"/>
              <w:right w:w="28" w:type="dxa"/>
            </w:tcMar>
            <w:vAlign w:val="center"/>
          </w:tcPr>
          <w:p w14:paraId="61DB5237" w14:textId="77777777" w:rsidR="00AE08AA" w:rsidRPr="00282AAB" w:rsidRDefault="00AE08AA" w:rsidP="008E168D">
            <w:pPr>
              <w:spacing w:line="276" w:lineRule="auto"/>
              <w:jc w:val="center"/>
              <w:rPr>
                <w:szCs w:val="21"/>
              </w:rPr>
            </w:pPr>
            <w:r w:rsidRPr="00282AAB">
              <w:rPr>
                <w:szCs w:val="21"/>
              </w:rPr>
              <w:t>作业布置与批改</w:t>
            </w:r>
          </w:p>
        </w:tc>
        <w:tc>
          <w:tcPr>
            <w:tcW w:w="6237" w:type="dxa"/>
            <w:vAlign w:val="center"/>
          </w:tcPr>
          <w:p w14:paraId="35EDF66D" w14:textId="77777777" w:rsidR="00AE08AA" w:rsidRPr="00282AAB" w:rsidRDefault="00AE08AA"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05138366" w14:textId="77777777" w:rsidR="00AE08AA" w:rsidRPr="00282AAB" w:rsidRDefault="00AE08AA"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58A4A4B0" w14:textId="77777777" w:rsidR="00AE08AA" w:rsidRPr="00282AAB" w:rsidRDefault="00AE08AA"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3F4EDC76" w14:textId="77777777" w:rsidR="00AE08AA" w:rsidRPr="00282AAB" w:rsidRDefault="00AE08AA" w:rsidP="008E168D">
            <w:pPr>
              <w:spacing w:line="276" w:lineRule="auto"/>
              <w:rPr>
                <w:szCs w:val="21"/>
              </w:rPr>
            </w:pPr>
            <w:r w:rsidRPr="00282AAB">
              <w:rPr>
                <w:rFonts w:hint="eastAsia"/>
                <w:szCs w:val="21"/>
              </w:rPr>
              <w:t>3.</w:t>
            </w:r>
            <w:r w:rsidRPr="00282AAB">
              <w:rPr>
                <w:szCs w:val="21"/>
              </w:rPr>
              <w:t>解题方法和步骤正确。</w:t>
            </w:r>
          </w:p>
          <w:p w14:paraId="4F6C839E" w14:textId="77777777" w:rsidR="00AE08AA" w:rsidRPr="00282AAB" w:rsidRDefault="00AE08AA"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11021BB1" w14:textId="77777777" w:rsidR="00AE08AA" w:rsidRPr="00282AAB" w:rsidRDefault="00AE08AA"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18ED203B" w14:textId="77777777" w:rsidR="00AE08AA" w:rsidRPr="00282AAB" w:rsidRDefault="00AE08AA"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5BFA437C" w14:textId="77777777" w:rsidR="00AE08AA" w:rsidRPr="00282AAB" w:rsidRDefault="00AE08AA"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51DC8406" w14:textId="77777777" w:rsidTr="008E168D">
        <w:trPr>
          <w:trHeight w:val="1273"/>
          <w:jc w:val="center"/>
        </w:trPr>
        <w:tc>
          <w:tcPr>
            <w:tcW w:w="582" w:type="dxa"/>
            <w:vAlign w:val="center"/>
          </w:tcPr>
          <w:p w14:paraId="19FCEEF5" w14:textId="77777777" w:rsidR="00AE08AA" w:rsidRPr="00282AAB" w:rsidRDefault="00AE08AA" w:rsidP="008E168D">
            <w:pPr>
              <w:spacing w:line="276" w:lineRule="auto"/>
              <w:jc w:val="center"/>
              <w:rPr>
                <w:szCs w:val="21"/>
              </w:rPr>
            </w:pPr>
            <w:r w:rsidRPr="00282AAB">
              <w:rPr>
                <w:szCs w:val="21"/>
              </w:rPr>
              <w:lastRenderedPageBreak/>
              <w:t>4</w:t>
            </w:r>
          </w:p>
        </w:tc>
        <w:tc>
          <w:tcPr>
            <w:tcW w:w="1701" w:type="dxa"/>
            <w:tcMar>
              <w:left w:w="28" w:type="dxa"/>
              <w:right w:w="28" w:type="dxa"/>
            </w:tcMar>
            <w:vAlign w:val="center"/>
          </w:tcPr>
          <w:p w14:paraId="1767DCA9" w14:textId="77777777" w:rsidR="00AE08AA" w:rsidRPr="00282AAB" w:rsidRDefault="00AE08AA" w:rsidP="008E168D">
            <w:pPr>
              <w:spacing w:line="276" w:lineRule="auto"/>
              <w:jc w:val="center"/>
              <w:rPr>
                <w:szCs w:val="21"/>
              </w:rPr>
            </w:pPr>
            <w:r w:rsidRPr="00282AAB">
              <w:rPr>
                <w:szCs w:val="21"/>
              </w:rPr>
              <w:t>课外答疑</w:t>
            </w:r>
          </w:p>
        </w:tc>
        <w:tc>
          <w:tcPr>
            <w:tcW w:w="6237" w:type="dxa"/>
            <w:vAlign w:val="center"/>
          </w:tcPr>
          <w:p w14:paraId="068906F4" w14:textId="77777777" w:rsidR="00AE08AA" w:rsidRPr="00282AAB" w:rsidRDefault="00AE08AA"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6107F22A" w14:textId="77777777" w:rsidTr="008E168D">
        <w:trPr>
          <w:trHeight w:val="1540"/>
          <w:jc w:val="center"/>
        </w:trPr>
        <w:tc>
          <w:tcPr>
            <w:tcW w:w="582" w:type="dxa"/>
            <w:vAlign w:val="center"/>
          </w:tcPr>
          <w:p w14:paraId="13C1BBAA" w14:textId="77777777" w:rsidR="00AE08AA" w:rsidRPr="00282AAB" w:rsidRDefault="00AE08AA" w:rsidP="008E168D">
            <w:pPr>
              <w:spacing w:line="276" w:lineRule="auto"/>
              <w:jc w:val="center"/>
              <w:rPr>
                <w:szCs w:val="21"/>
              </w:rPr>
            </w:pPr>
            <w:r w:rsidRPr="00282AAB">
              <w:rPr>
                <w:szCs w:val="21"/>
              </w:rPr>
              <w:t>5</w:t>
            </w:r>
          </w:p>
        </w:tc>
        <w:tc>
          <w:tcPr>
            <w:tcW w:w="1701" w:type="dxa"/>
            <w:tcMar>
              <w:left w:w="28" w:type="dxa"/>
              <w:right w:w="28" w:type="dxa"/>
            </w:tcMar>
            <w:vAlign w:val="center"/>
          </w:tcPr>
          <w:p w14:paraId="0A49284D" w14:textId="77777777" w:rsidR="00AE08AA" w:rsidRPr="00282AAB" w:rsidRDefault="00AE08AA" w:rsidP="008E168D">
            <w:pPr>
              <w:spacing w:line="276" w:lineRule="auto"/>
              <w:jc w:val="center"/>
              <w:rPr>
                <w:szCs w:val="21"/>
              </w:rPr>
            </w:pPr>
            <w:r w:rsidRPr="00282AAB">
              <w:rPr>
                <w:szCs w:val="21"/>
              </w:rPr>
              <w:t>成绩考核</w:t>
            </w:r>
          </w:p>
        </w:tc>
        <w:tc>
          <w:tcPr>
            <w:tcW w:w="6237" w:type="dxa"/>
            <w:vAlign w:val="center"/>
          </w:tcPr>
          <w:p w14:paraId="339BC6A6" w14:textId="77777777" w:rsidR="00AE08AA" w:rsidRPr="00282AAB" w:rsidRDefault="00AE08AA"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7A209C60" w14:textId="77777777" w:rsidR="00AE08AA" w:rsidRPr="00282AAB" w:rsidRDefault="00AE08AA"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501C196B" w14:textId="77777777" w:rsidR="00AE08AA" w:rsidRPr="00282AAB" w:rsidRDefault="00AE08AA"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tc>
      </w:tr>
    </w:tbl>
    <w:p w14:paraId="08E21C5D" w14:textId="77777777" w:rsidR="00AE08AA" w:rsidRPr="00282AAB" w:rsidRDefault="00AE08AA" w:rsidP="00AE08AA">
      <w:pPr>
        <w:spacing w:line="360" w:lineRule="auto"/>
        <w:rPr>
          <w:b/>
          <w:sz w:val="28"/>
          <w:szCs w:val="28"/>
        </w:rPr>
      </w:pPr>
      <w:r w:rsidRPr="00282AAB">
        <w:rPr>
          <w:rFonts w:hint="eastAsia"/>
          <w:b/>
          <w:sz w:val="28"/>
          <w:szCs w:val="28"/>
        </w:rPr>
        <w:t>五、课程考核</w:t>
      </w:r>
    </w:p>
    <w:p w14:paraId="6566CCDC" w14:textId="77777777" w:rsidR="00AE08AA" w:rsidRPr="00282AAB" w:rsidRDefault="00AE08AA" w:rsidP="00AE08AA">
      <w:pPr>
        <w:spacing w:line="360" w:lineRule="auto"/>
        <w:ind w:firstLine="420"/>
        <w:rPr>
          <w:sz w:val="24"/>
        </w:rPr>
      </w:pPr>
      <w:r w:rsidRPr="00282AAB">
        <w:rPr>
          <w:rFonts w:hint="eastAsia"/>
          <w:sz w:val="24"/>
        </w:rPr>
        <w:t>（一）</w:t>
      </w:r>
      <w:r w:rsidRPr="00282AAB">
        <w:rPr>
          <w:sz w:val="24"/>
        </w:rPr>
        <w:t>课程考核包括期末考试、平时</w:t>
      </w:r>
      <w:r w:rsidRPr="00282AAB">
        <w:rPr>
          <w:rFonts w:hint="eastAsia"/>
          <w:sz w:val="24"/>
        </w:rPr>
        <w:t>表现、</w:t>
      </w:r>
      <w:r w:rsidRPr="00282AAB">
        <w:rPr>
          <w:sz w:val="24"/>
        </w:rPr>
        <w:t>作业</w:t>
      </w:r>
      <w:r w:rsidRPr="00282AAB">
        <w:rPr>
          <w:rFonts w:hint="eastAsia"/>
          <w:sz w:val="24"/>
        </w:rPr>
        <w:t>和画图练习考核等</w:t>
      </w:r>
      <w:r w:rsidRPr="00282AAB">
        <w:rPr>
          <w:sz w:val="24"/>
        </w:rPr>
        <w:t>，期</w:t>
      </w:r>
      <w:r w:rsidRPr="00282AAB">
        <w:rPr>
          <w:rFonts w:hint="eastAsia"/>
          <w:sz w:val="24"/>
        </w:rPr>
        <w:t>末</w:t>
      </w:r>
      <w:r w:rsidRPr="00282AAB">
        <w:rPr>
          <w:sz w:val="24"/>
        </w:rPr>
        <w:t>考试采用闭卷</w:t>
      </w:r>
      <w:r w:rsidRPr="00282AAB">
        <w:rPr>
          <w:rFonts w:hint="eastAsia"/>
          <w:sz w:val="24"/>
        </w:rPr>
        <w:t>考试方式</w:t>
      </w:r>
      <w:r w:rsidRPr="00282AAB">
        <w:rPr>
          <w:sz w:val="24"/>
        </w:rPr>
        <w:t>。</w:t>
      </w:r>
    </w:p>
    <w:p w14:paraId="33CE1327" w14:textId="77777777" w:rsidR="00AE08AA" w:rsidRPr="00282AAB" w:rsidRDefault="00AE08AA" w:rsidP="00AE08AA">
      <w:pPr>
        <w:spacing w:line="360" w:lineRule="auto"/>
        <w:ind w:firstLine="42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w:t>
      </w:r>
      <w:r w:rsidRPr="00282AAB">
        <w:rPr>
          <w:rFonts w:hint="eastAsia"/>
          <w:sz w:val="24"/>
        </w:rPr>
        <w:t>表现</w:t>
      </w:r>
      <w:r w:rsidRPr="00282AAB">
        <w:rPr>
          <w:sz w:val="24"/>
        </w:rPr>
        <w:t>×</w:t>
      </w:r>
      <w:r w:rsidRPr="00282AAB">
        <w:rPr>
          <w:rFonts w:hint="eastAsia"/>
          <w:sz w:val="24"/>
        </w:rPr>
        <w:t>20</w:t>
      </w:r>
      <w:r w:rsidRPr="00282AAB">
        <w:rPr>
          <w:sz w:val="24"/>
        </w:rPr>
        <w:t>% +</w:t>
      </w:r>
      <w:r w:rsidRPr="00282AAB">
        <w:rPr>
          <w:rFonts w:hint="eastAsia"/>
          <w:sz w:val="24"/>
        </w:rPr>
        <w:t>作业</w:t>
      </w:r>
      <w:r w:rsidRPr="00282AAB">
        <w:rPr>
          <w:sz w:val="24"/>
        </w:rPr>
        <w:t>×2</w:t>
      </w:r>
      <w:r w:rsidRPr="00282AAB">
        <w:rPr>
          <w:rFonts w:hint="eastAsia"/>
          <w:sz w:val="24"/>
        </w:rPr>
        <w:t>0</w:t>
      </w:r>
      <w:r w:rsidRPr="00282AAB">
        <w:rPr>
          <w:sz w:val="24"/>
        </w:rPr>
        <w:t>%+</w:t>
      </w:r>
      <w:r w:rsidRPr="00282AAB">
        <w:rPr>
          <w:rFonts w:hint="eastAsia"/>
          <w:sz w:val="24"/>
        </w:rPr>
        <w:t>画图练习</w:t>
      </w:r>
      <w:r w:rsidRPr="00282AAB">
        <w:rPr>
          <w:sz w:val="24"/>
        </w:rPr>
        <w:t>×1</w:t>
      </w:r>
      <w:r w:rsidRPr="00282AAB">
        <w:rPr>
          <w:rFonts w:hint="eastAsia"/>
          <w:sz w:val="24"/>
        </w:rPr>
        <w:t>0</w:t>
      </w:r>
      <w:r w:rsidRPr="00282AAB">
        <w:rPr>
          <w:sz w:val="24"/>
        </w:rPr>
        <w:t>%</w:t>
      </w:r>
      <w:r w:rsidRPr="00282AAB">
        <w:rPr>
          <w:rFonts w:hint="eastAsia"/>
          <w:sz w:val="24"/>
        </w:rPr>
        <w:t>+</w:t>
      </w:r>
      <w:r w:rsidRPr="00282AAB">
        <w:rPr>
          <w:sz w:val="24"/>
        </w:rPr>
        <w:t>期末考试成绩</w:t>
      </w:r>
      <w:r w:rsidRPr="00282AAB">
        <w:rPr>
          <w:sz w:val="24"/>
        </w:rPr>
        <w:t>×</w:t>
      </w:r>
      <w:r w:rsidRPr="00282AAB">
        <w:rPr>
          <w:rFonts w:hint="eastAsia"/>
          <w:sz w:val="24"/>
        </w:rPr>
        <w:t>50</w:t>
      </w:r>
      <w:r w:rsidRPr="00282AAB">
        <w:rPr>
          <w:sz w:val="24"/>
        </w:rPr>
        <w:t>%</w:t>
      </w:r>
      <w:r w:rsidRPr="00282AAB">
        <w:rPr>
          <w:sz w:val="24"/>
        </w:rPr>
        <w:t>。具体内容和比例</w:t>
      </w:r>
      <w:r w:rsidRPr="00282AAB">
        <w:rPr>
          <w:rFonts w:hint="eastAsia"/>
          <w:sz w:val="24"/>
        </w:rPr>
        <w:t>如表所示。</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249"/>
        <w:gridCol w:w="3571"/>
        <w:gridCol w:w="850"/>
        <w:gridCol w:w="851"/>
      </w:tblGrid>
      <w:tr w:rsidR="00282AAB" w:rsidRPr="00282AAB" w14:paraId="4A7AB0D8" w14:textId="77777777" w:rsidTr="008E168D">
        <w:trPr>
          <w:trHeight w:val="159"/>
          <w:jc w:val="center"/>
        </w:trPr>
        <w:tc>
          <w:tcPr>
            <w:tcW w:w="1043" w:type="dxa"/>
            <w:vMerge w:val="restart"/>
            <w:shd w:val="clear" w:color="auto" w:fill="FFFFFF"/>
            <w:tcMar>
              <w:left w:w="57" w:type="dxa"/>
              <w:right w:w="57" w:type="dxa"/>
            </w:tcMar>
            <w:vAlign w:val="center"/>
          </w:tcPr>
          <w:p w14:paraId="03C182FB" w14:textId="77777777" w:rsidR="00AE08AA" w:rsidRPr="00282AAB" w:rsidRDefault="00AE08AA" w:rsidP="008E168D">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31CA996C" w14:textId="77777777" w:rsidR="00AE08AA" w:rsidRPr="00282AAB" w:rsidRDefault="00AE08AA" w:rsidP="008E168D">
            <w:pPr>
              <w:pStyle w:val="a7"/>
              <w:jc w:val="center"/>
              <w:rPr>
                <w:rFonts w:eastAsia="宋体"/>
              </w:rPr>
            </w:pPr>
            <w:r w:rsidRPr="00282AAB">
              <w:rPr>
                <w:rFonts w:eastAsia="宋体" w:hint="eastAsia"/>
              </w:rPr>
              <w:t>成绩比例</w:t>
            </w:r>
          </w:p>
        </w:tc>
        <w:tc>
          <w:tcPr>
            <w:tcW w:w="4820" w:type="dxa"/>
            <w:gridSpan w:val="2"/>
            <w:vMerge w:val="restart"/>
            <w:shd w:val="clear" w:color="auto" w:fill="FFFFFF"/>
            <w:vAlign w:val="center"/>
          </w:tcPr>
          <w:p w14:paraId="446C8D97" w14:textId="77777777" w:rsidR="00AE08AA" w:rsidRPr="00282AAB" w:rsidRDefault="00AE08AA"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701" w:type="dxa"/>
            <w:gridSpan w:val="2"/>
            <w:shd w:val="clear" w:color="auto" w:fill="FFFFFF"/>
            <w:vAlign w:val="center"/>
          </w:tcPr>
          <w:p w14:paraId="1380AD07" w14:textId="77777777" w:rsidR="00AE08AA" w:rsidRPr="00282AAB" w:rsidRDefault="00AE08AA" w:rsidP="008E168D">
            <w:pPr>
              <w:pStyle w:val="a7"/>
              <w:jc w:val="center"/>
              <w:rPr>
                <w:rFonts w:eastAsia="宋体"/>
              </w:rPr>
            </w:pPr>
            <w:r w:rsidRPr="00282AAB">
              <w:rPr>
                <w:rFonts w:eastAsia="宋体" w:hint="eastAsia"/>
              </w:rPr>
              <w:t>支撑目标</w:t>
            </w:r>
          </w:p>
        </w:tc>
      </w:tr>
      <w:tr w:rsidR="00282AAB" w:rsidRPr="00282AAB" w14:paraId="6D7FBAD9" w14:textId="77777777" w:rsidTr="008E168D">
        <w:trPr>
          <w:trHeight w:val="159"/>
          <w:jc w:val="center"/>
        </w:trPr>
        <w:tc>
          <w:tcPr>
            <w:tcW w:w="1043" w:type="dxa"/>
            <w:vMerge/>
            <w:shd w:val="clear" w:color="auto" w:fill="FFFFFF"/>
            <w:tcMar>
              <w:left w:w="57" w:type="dxa"/>
              <w:right w:w="57" w:type="dxa"/>
            </w:tcMar>
            <w:vAlign w:val="center"/>
          </w:tcPr>
          <w:p w14:paraId="5FDF3D5C" w14:textId="77777777" w:rsidR="00AE08AA" w:rsidRPr="00282AAB" w:rsidRDefault="00AE08AA" w:rsidP="008E168D">
            <w:pPr>
              <w:pStyle w:val="a7"/>
              <w:jc w:val="center"/>
              <w:rPr>
                <w:rFonts w:eastAsia="宋体"/>
              </w:rPr>
            </w:pPr>
          </w:p>
        </w:tc>
        <w:tc>
          <w:tcPr>
            <w:tcW w:w="715" w:type="dxa"/>
            <w:vMerge/>
            <w:shd w:val="clear" w:color="auto" w:fill="FFFFFF"/>
            <w:vAlign w:val="center"/>
          </w:tcPr>
          <w:p w14:paraId="1241EC09" w14:textId="77777777" w:rsidR="00AE08AA" w:rsidRPr="00282AAB" w:rsidRDefault="00AE08AA" w:rsidP="008E168D">
            <w:pPr>
              <w:pStyle w:val="a7"/>
              <w:jc w:val="center"/>
              <w:rPr>
                <w:rFonts w:eastAsia="宋体"/>
              </w:rPr>
            </w:pPr>
          </w:p>
        </w:tc>
        <w:tc>
          <w:tcPr>
            <w:tcW w:w="4820" w:type="dxa"/>
            <w:gridSpan w:val="2"/>
            <w:vMerge/>
            <w:shd w:val="clear" w:color="auto" w:fill="FFFFFF"/>
            <w:vAlign w:val="center"/>
          </w:tcPr>
          <w:p w14:paraId="0608C12E" w14:textId="77777777" w:rsidR="00AE08AA" w:rsidRPr="00282AAB" w:rsidRDefault="00AE08AA" w:rsidP="008E168D">
            <w:pPr>
              <w:pStyle w:val="a7"/>
              <w:jc w:val="center"/>
              <w:rPr>
                <w:rFonts w:eastAsia="宋体"/>
              </w:rPr>
            </w:pPr>
          </w:p>
        </w:tc>
        <w:tc>
          <w:tcPr>
            <w:tcW w:w="850" w:type="dxa"/>
            <w:shd w:val="clear" w:color="auto" w:fill="FFFFFF"/>
            <w:vAlign w:val="center"/>
          </w:tcPr>
          <w:p w14:paraId="18E7C620" w14:textId="77777777" w:rsidR="00AE08AA" w:rsidRPr="00282AAB" w:rsidRDefault="00AE08AA" w:rsidP="008E168D">
            <w:pPr>
              <w:pStyle w:val="a7"/>
              <w:jc w:val="center"/>
              <w:rPr>
                <w:rFonts w:eastAsia="宋体"/>
              </w:rPr>
            </w:pPr>
            <w:r w:rsidRPr="00282AAB">
              <w:rPr>
                <w:rFonts w:eastAsia="宋体" w:hint="eastAsia"/>
              </w:rPr>
              <w:t>目标</w:t>
            </w:r>
            <w:r w:rsidRPr="00282AAB">
              <w:rPr>
                <w:rFonts w:eastAsia="宋体" w:hint="eastAsia"/>
              </w:rPr>
              <w:t>1</w:t>
            </w:r>
          </w:p>
        </w:tc>
        <w:tc>
          <w:tcPr>
            <w:tcW w:w="851" w:type="dxa"/>
            <w:shd w:val="clear" w:color="auto" w:fill="FFFFFF"/>
            <w:vAlign w:val="center"/>
          </w:tcPr>
          <w:p w14:paraId="0EA866E3" w14:textId="77777777" w:rsidR="00AE08AA" w:rsidRPr="00282AAB" w:rsidRDefault="00AE08AA"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7598C4A8" w14:textId="77777777" w:rsidTr="008E168D">
        <w:trPr>
          <w:trHeight w:val="159"/>
          <w:jc w:val="center"/>
        </w:trPr>
        <w:tc>
          <w:tcPr>
            <w:tcW w:w="1043" w:type="dxa"/>
            <w:shd w:val="clear" w:color="auto" w:fill="FFFFFF"/>
            <w:tcMar>
              <w:left w:w="57" w:type="dxa"/>
              <w:right w:w="57" w:type="dxa"/>
            </w:tcMar>
            <w:vAlign w:val="center"/>
          </w:tcPr>
          <w:p w14:paraId="5830135D" w14:textId="77777777" w:rsidR="00AE08AA" w:rsidRPr="00282AAB" w:rsidRDefault="00AE08AA" w:rsidP="008E168D">
            <w:pPr>
              <w:pStyle w:val="a7"/>
              <w:jc w:val="center"/>
              <w:rPr>
                <w:rFonts w:eastAsia="宋体"/>
              </w:rPr>
            </w:pPr>
            <w:r w:rsidRPr="00282AAB">
              <w:rPr>
                <w:rFonts w:eastAsia="宋体" w:hint="eastAsia"/>
              </w:rPr>
              <w:t>平时表现</w:t>
            </w:r>
          </w:p>
        </w:tc>
        <w:tc>
          <w:tcPr>
            <w:tcW w:w="715" w:type="dxa"/>
            <w:shd w:val="clear" w:color="auto" w:fill="FFFFFF"/>
            <w:vAlign w:val="center"/>
          </w:tcPr>
          <w:p w14:paraId="4763AC6E" w14:textId="77777777" w:rsidR="00AE08AA" w:rsidRPr="00282AAB" w:rsidRDefault="00AE08AA" w:rsidP="008E168D">
            <w:pPr>
              <w:pStyle w:val="a7"/>
              <w:jc w:val="center"/>
              <w:rPr>
                <w:rFonts w:eastAsia="宋体"/>
              </w:rPr>
            </w:pPr>
            <w:r w:rsidRPr="00282AAB">
              <w:rPr>
                <w:rFonts w:eastAsia="宋体" w:hint="eastAsia"/>
              </w:rPr>
              <w:t>20%</w:t>
            </w:r>
          </w:p>
        </w:tc>
        <w:tc>
          <w:tcPr>
            <w:tcW w:w="4820" w:type="dxa"/>
            <w:gridSpan w:val="2"/>
            <w:shd w:val="clear" w:color="auto" w:fill="FFFFFF"/>
            <w:vAlign w:val="center"/>
          </w:tcPr>
          <w:p w14:paraId="55DAC30A" w14:textId="77777777" w:rsidR="00AE08AA" w:rsidRPr="00282AAB" w:rsidRDefault="00AE08AA" w:rsidP="008E168D">
            <w:pPr>
              <w:pStyle w:val="a7"/>
              <w:rPr>
                <w:rFonts w:eastAsia="宋体"/>
              </w:rPr>
            </w:pPr>
            <w:r w:rsidRPr="00282AAB">
              <w:rPr>
                <w:rFonts w:eastAsia="宋体" w:hint="eastAsia"/>
              </w:rPr>
              <w:t>根据平时课堂笔记、课堂回答问题等情况确定平时表现分数。</w:t>
            </w:r>
          </w:p>
        </w:tc>
        <w:tc>
          <w:tcPr>
            <w:tcW w:w="850" w:type="dxa"/>
            <w:shd w:val="clear" w:color="auto" w:fill="FFFFFF"/>
            <w:vAlign w:val="center"/>
          </w:tcPr>
          <w:p w14:paraId="4479309F" w14:textId="77777777" w:rsidR="00AE08AA" w:rsidRPr="00282AAB" w:rsidRDefault="00AE08AA" w:rsidP="008E168D">
            <w:pPr>
              <w:pStyle w:val="a7"/>
              <w:jc w:val="center"/>
              <w:rPr>
                <w:rFonts w:eastAsia="宋体"/>
              </w:rPr>
            </w:pPr>
            <w:r w:rsidRPr="00282AAB">
              <w:rPr>
                <w:rFonts w:eastAsia="宋体" w:hint="eastAsia"/>
              </w:rPr>
              <w:t>20%</w:t>
            </w:r>
          </w:p>
        </w:tc>
        <w:tc>
          <w:tcPr>
            <w:tcW w:w="851" w:type="dxa"/>
            <w:shd w:val="clear" w:color="auto" w:fill="FFFFFF"/>
            <w:vAlign w:val="center"/>
          </w:tcPr>
          <w:p w14:paraId="784B235E" w14:textId="77777777" w:rsidR="00AE08AA" w:rsidRPr="00282AAB" w:rsidRDefault="00AE08AA" w:rsidP="008E168D">
            <w:pPr>
              <w:pStyle w:val="a7"/>
              <w:jc w:val="center"/>
              <w:rPr>
                <w:rFonts w:eastAsia="宋体"/>
              </w:rPr>
            </w:pPr>
          </w:p>
        </w:tc>
      </w:tr>
      <w:tr w:rsidR="00282AAB" w:rsidRPr="00282AAB" w14:paraId="1658D16E" w14:textId="77777777" w:rsidTr="008E168D">
        <w:trPr>
          <w:trHeight w:val="794"/>
          <w:jc w:val="center"/>
        </w:trPr>
        <w:tc>
          <w:tcPr>
            <w:tcW w:w="1043" w:type="dxa"/>
            <w:tcMar>
              <w:left w:w="57" w:type="dxa"/>
              <w:right w:w="57" w:type="dxa"/>
            </w:tcMar>
            <w:vAlign w:val="center"/>
          </w:tcPr>
          <w:p w14:paraId="00BD5673" w14:textId="77777777" w:rsidR="00AE08AA" w:rsidRPr="00282AAB" w:rsidRDefault="00AE08AA" w:rsidP="008E168D">
            <w:pPr>
              <w:pStyle w:val="a7"/>
              <w:jc w:val="center"/>
              <w:rPr>
                <w:rFonts w:eastAsia="宋体"/>
              </w:rPr>
            </w:pPr>
            <w:r w:rsidRPr="00282AAB">
              <w:rPr>
                <w:rFonts w:eastAsia="宋体"/>
              </w:rPr>
              <w:t>作业</w:t>
            </w:r>
          </w:p>
        </w:tc>
        <w:tc>
          <w:tcPr>
            <w:tcW w:w="715" w:type="dxa"/>
            <w:vAlign w:val="center"/>
          </w:tcPr>
          <w:p w14:paraId="7AAA1F2A" w14:textId="77777777" w:rsidR="00AE08AA" w:rsidRPr="00282AAB" w:rsidRDefault="00AE08AA" w:rsidP="008E168D">
            <w:pPr>
              <w:pStyle w:val="a7"/>
              <w:jc w:val="center"/>
              <w:rPr>
                <w:rFonts w:eastAsia="宋体"/>
              </w:rPr>
            </w:pPr>
            <w:r w:rsidRPr="00282AAB">
              <w:rPr>
                <w:rFonts w:eastAsia="宋体"/>
              </w:rPr>
              <w:t>20%</w:t>
            </w:r>
          </w:p>
        </w:tc>
        <w:tc>
          <w:tcPr>
            <w:tcW w:w="4820" w:type="dxa"/>
            <w:gridSpan w:val="2"/>
            <w:vAlign w:val="center"/>
          </w:tcPr>
          <w:p w14:paraId="6B7A8099" w14:textId="77777777" w:rsidR="00AE08AA" w:rsidRPr="00282AAB" w:rsidRDefault="00AE08AA" w:rsidP="008E168D">
            <w:pPr>
              <w:pStyle w:val="a7"/>
              <w:rPr>
                <w:rFonts w:eastAsia="宋体"/>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850" w:type="dxa"/>
            <w:shd w:val="clear" w:color="auto" w:fill="FFFFFF"/>
            <w:vAlign w:val="center"/>
          </w:tcPr>
          <w:p w14:paraId="55A45A01" w14:textId="77777777" w:rsidR="00AE08AA" w:rsidRPr="00282AAB" w:rsidRDefault="00AE08AA" w:rsidP="008E168D">
            <w:pPr>
              <w:pStyle w:val="a7"/>
              <w:jc w:val="center"/>
              <w:rPr>
                <w:rFonts w:eastAsia="宋体"/>
                <w:szCs w:val="21"/>
              </w:rPr>
            </w:pPr>
            <w:r w:rsidRPr="00282AAB">
              <w:rPr>
                <w:rFonts w:eastAsia="宋体" w:hint="eastAsia"/>
                <w:szCs w:val="21"/>
              </w:rPr>
              <w:t>2</w:t>
            </w:r>
            <w:r w:rsidRPr="00282AAB">
              <w:rPr>
                <w:rFonts w:eastAsia="宋体"/>
                <w:szCs w:val="21"/>
              </w:rPr>
              <w:t>0</w:t>
            </w:r>
            <w:r w:rsidRPr="00282AAB">
              <w:rPr>
                <w:rFonts w:eastAsia="宋体" w:hint="eastAsia"/>
                <w:szCs w:val="21"/>
              </w:rPr>
              <w:t>%</w:t>
            </w:r>
          </w:p>
        </w:tc>
        <w:tc>
          <w:tcPr>
            <w:tcW w:w="851" w:type="dxa"/>
            <w:shd w:val="clear" w:color="auto" w:fill="FFFFFF"/>
            <w:vAlign w:val="center"/>
          </w:tcPr>
          <w:p w14:paraId="1D1DABE9" w14:textId="77777777" w:rsidR="00AE08AA" w:rsidRPr="00282AAB" w:rsidRDefault="00AE08AA" w:rsidP="008E168D">
            <w:pPr>
              <w:pStyle w:val="a7"/>
              <w:jc w:val="center"/>
              <w:rPr>
                <w:rFonts w:eastAsia="宋体"/>
                <w:szCs w:val="21"/>
              </w:rPr>
            </w:pPr>
          </w:p>
        </w:tc>
      </w:tr>
      <w:tr w:rsidR="00282AAB" w:rsidRPr="00282AAB" w14:paraId="343ED9E0" w14:textId="77777777" w:rsidTr="008E168D">
        <w:trPr>
          <w:trHeight w:val="794"/>
          <w:jc w:val="center"/>
        </w:trPr>
        <w:tc>
          <w:tcPr>
            <w:tcW w:w="1043" w:type="dxa"/>
            <w:tcMar>
              <w:left w:w="57" w:type="dxa"/>
              <w:right w:w="57" w:type="dxa"/>
            </w:tcMar>
            <w:vAlign w:val="center"/>
          </w:tcPr>
          <w:p w14:paraId="68671CE2" w14:textId="77777777" w:rsidR="00AE08AA" w:rsidRPr="00282AAB" w:rsidRDefault="00AE08AA" w:rsidP="008E168D">
            <w:pPr>
              <w:pStyle w:val="a7"/>
              <w:jc w:val="center"/>
              <w:rPr>
                <w:rFonts w:eastAsia="宋体"/>
              </w:rPr>
            </w:pPr>
            <w:r w:rsidRPr="00282AAB">
              <w:rPr>
                <w:rFonts w:eastAsia="宋体" w:hint="eastAsia"/>
              </w:rPr>
              <w:t>画图练习</w:t>
            </w:r>
          </w:p>
        </w:tc>
        <w:tc>
          <w:tcPr>
            <w:tcW w:w="715" w:type="dxa"/>
            <w:vAlign w:val="center"/>
          </w:tcPr>
          <w:p w14:paraId="56CC0595" w14:textId="77777777" w:rsidR="00AE08AA" w:rsidRPr="00282AAB" w:rsidRDefault="00AE08AA" w:rsidP="008E168D">
            <w:pPr>
              <w:pStyle w:val="a7"/>
              <w:jc w:val="center"/>
              <w:rPr>
                <w:rFonts w:eastAsia="宋体"/>
              </w:rPr>
            </w:pPr>
            <w:r w:rsidRPr="00282AAB">
              <w:rPr>
                <w:rFonts w:eastAsia="宋体" w:hint="eastAsia"/>
              </w:rPr>
              <w:t>1</w:t>
            </w:r>
            <w:r w:rsidRPr="00282AAB">
              <w:rPr>
                <w:rFonts w:eastAsia="宋体"/>
              </w:rPr>
              <w:t>0%</w:t>
            </w:r>
          </w:p>
        </w:tc>
        <w:tc>
          <w:tcPr>
            <w:tcW w:w="4820" w:type="dxa"/>
            <w:gridSpan w:val="2"/>
            <w:vAlign w:val="center"/>
          </w:tcPr>
          <w:p w14:paraId="6BFF0C27" w14:textId="77777777" w:rsidR="00AE08AA" w:rsidRPr="00282AAB" w:rsidRDefault="00AE08AA" w:rsidP="008E168D">
            <w:pPr>
              <w:pStyle w:val="a7"/>
              <w:rPr>
                <w:rFonts w:eastAsia="宋体"/>
                <w:szCs w:val="21"/>
              </w:rPr>
            </w:pPr>
            <w:r w:rsidRPr="00282AAB">
              <w:rPr>
                <w:rFonts w:eastAsia="宋体" w:hint="eastAsia"/>
                <w:szCs w:val="21"/>
              </w:rPr>
              <w:t>考核学生阅读和绘制零件图与装配图的能力，及工程图纸设计能力。对图纸完成情况做记录并百分制打分。</w:t>
            </w:r>
          </w:p>
        </w:tc>
        <w:tc>
          <w:tcPr>
            <w:tcW w:w="850" w:type="dxa"/>
            <w:shd w:val="clear" w:color="auto" w:fill="FFFFFF"/>
            <w:vAlign w:val="center"/>
          </w:tcPr>
          <w:p w14:paraId="32822B01" w14:textId="77777777" w:rsidR="00AE08AA" w:rsidRPr="00282AAB" w:rsidRDefault="00AE08AA" w:rsidP="008E168D">
            <w:pPr>
              <w:pStyle w:val="a7"/>
              <w:jc w:val="center"/>
              <w:rPr>
                <w:rFonts w:eastAsia="宋体"/>
                <w:szCs w:val="21"/>
              </w:rPr>
            </w:pPr>
          </w:p>
        </w:tc>
        <w:tc>
          <w:tcPr>
            <w:tcW w:w="851" w:type="dxa"/>
            <w:shd w:val="clear" w:color="auto" w:fill="FFFFFF"/>
            <w:vAlign w:val="center"/>
          </w:tcPr>
          <w:p w14:paraId="46B8A280" w14:textId="77777777" w:rsidR="00AE08AA" w:rsidRPr="00282AAB" w:rsidRDefault="00AE08AA" w:rsidP="008E168D">
            <w:pPr>
              <w:pStyle w:val="a7"/>
              <w:jc w:val="center"/>
              <w:rPr>
                <w:rFonts w:eastAsia="宋体"/>
                <w:szCs w:val="21"/>
              </w:rPr>
            </w:pPr>
            <w:r w:rsidRPr="00282AAB">
              <w:rPr>
                <w:rFonts w:eastAsia="宋体" w:hint="eastAsia"/>
                <w:szCs w:val="21"/>
              </w:rPr>
              <w:t>1</w:t>
            </w:r>
            <w:r w:rsidRPr="00282AAB">
              <w:rPr>
                <w:rFonts w:eastAsia="宋体"/>
                <w:szCs w:val="21"/>
              </w:rPr>
              <w:t>0%</w:t>
            </w:r>
          </w:p>
        </w:tc>
      </w:tr>
      <w:tr w:rsidR="00282AAB" w:rsidRPr="00282AAB" w14:paraId="74E80149" w14:textId="77777777" w:rsidTr="008E168D">
        <w:trPr>
          <w:trHeight w:val="475"/>
          <w:jc w:val="center"/>
        </w:trPr>
        <w:tc>
          <w:tcPr>
            <w:tcW w:w="1043" w:type="dxa"/>
            <w:vMerge w:val="restart"/>
            <w:tcMar>
              <w:left w:w="57" w:type="dxa"/>
              <w:right w:w="57" w:type="dxa"/>
            </w:tcMar>
            <w:vAlign w:val="center"/>
          </w:tcPr>
          <w:p w14:paraId="6A3923E4" w14:textId="77777777" w:rsidR="00AE08AA" w:rsidRPr="00282AAB" w:rsidRDefault="00AE08AA" w:rsidP="008E168D">
            <w:pPr>
              <w:pStyle w:val="a7"/>
              <w:jc w:val="center"/>
              <w:rPr>
                <w:rFonts w:eastAsia="宋体"/>
              </w:rPr>
            </w:pPr>
            <w:r w:rsidRPr="00282AAB">
              <w:rPr>
                <w:rFonts w:eastAsia="宋体"/>
              </w:rPr>
              <w:t>期末</w:t>
            </w:r>
            <w:r w:rsidRPr="00282AAB">
              <w:rPr>
                <w:rFonts w:eastAsia="宋体" w:hint="eastAsia"/>
              </w:rPr>
              <w:t>考试</w:t>
            </w:r>
          </w:p>
        </w:tc>
        <w:tc>
          <w:tcPr>
            <w:tcW w:w="715" w:type="dxa"/>
            <w:vMerge w:val="restart"/>
            <w:vAlign w:val="center"/>
          </w:tcPr>
          <w:p w14:paraId="2D22C08A" w14:textId="77777777" w:rsidR="00AE08AA" w:rsidRPr="00282AAB" w:rsidRDefault="00AE08AA" w:rsidP="008E168D">
            <w:pPr>
              <w:pStyle w:val="a7"/>
              <w:jc w:val="center"/>
              <w:rPr>
                <w:rFonts w:eastAsia="宋体"/>
              </w:rPr>
            </w:pPr>
            <w:r w:rsidRPr="00282AAB">
              <w:rPr>
                <w:rFonts w:eastAsia="宋体" w:hint="eastAsia"/>
              </w:rPr>
              <w:t>50</w:t>
            </w:r>
            <w:r w:rsidRPr="00282AAB">
              <w:rPr>
                <w:rFonts w:eastAsia="宋体"/>
              </w:rPr>
              <w:t>%</w:t>
            </w:r>
          </w:p>
        </w:tc>
        <w:tc>
          <w:tcPr>
            <w:tcW w:w="1249" w:type="dxa"/>
            <w:tcBorders>
              <w:left w:val="single" w:sz="4" w:space="0" w:color="auto"/>
            </w:tcBorders>
            <w:vAlign w:val="center"/>
          </w:tcPr>
          <w:p w14:paraId="29413863" w14:textId="77777777" w:rsidR="00AE08AA" w:rsidRPr="00282AAB" w:rsidRDefault="00AE08AA" w:rsidP="008E168D">
            <w:pPr>
              <w:pStyle w:val="a7"/>
              <w:jc w:val="center"/>
              <w:rPr>
                <w:rFonts w:eastAsia="宋体"/>
                <w:szCs w:val="21"/>
              </w:rPr>
            </w:pPr>
            <w:r w:rsidRPr="00282AAB">
              <w:rPr>
                <w:rFonts w:eastAsia="宋体" w:hint="eastAsia"/>
                <w:szCs w:val="21"/>
              </w:rPr>
              <w:t>题型</w:t>
            </w:r>
          </w:p>
        </w:tc>
        <w:tc>
          <w:tcPr>
            <w:tcW w:w="3571" w:type="dxa"/>
            <w:tcBorders>
              <w:left w:val="single" w:sz="4" w:space="0" w:color="auto"/>
            </w:tcBorders>
            <w:vAlign w:val="center"/>
          </w:tcPr>
          <w:p w14:paraId="461D0807" w14:textId="77777777" w:rsidR="00AE08AA" w:rsidRPr="00282AAB" w:rsidRDefault="00AE08AA" w:rsidP="008E168D">
            <w:pPr>
              <w:widowControl/>
              <w:jc w:val="center"/>
            </w:pPr>
            <w:r w:rsidRPr="00282AAB">
              <w:rPr>
                <w:rFonts w:hint="eastAsia"/>
                <w:szCs w:val="21"/>
              </w:rPr>
              <w:t>考核内容及相应试题</w:t>
            </w:r>
          </w:p>
        </w:tc>
        <w:tc>
          <w:tcPr>
            <w:tcW w:w="1701" w:type="dxa"/>
            <w:gridSpan w:val="2"/>
            <w:tcBorders>
              <w:tl2br w:val="single" w:sz="4" w:space="0" w:color="auto"/>
            </w:tcBorders>
            <w:shd w:val="clear" w:color="auto" w:fill="FFFFFF"/>
          </w:tcPr>
          <w:p w14:paraId="62C9DB1E" w14:textId="77777777" w:rsidR="00AE08AA" w:rsidRPr="00282AAB" w:rsidRDefault="00AE08AA" w:rsidP="008E168D">
            <w:pPr>
              <w:pStyle w:val="a7"/>
            </w:pPr>
          </w:p>
        </w:tc>
      </w:tr>
      <w:tr w:rsidR="00282AAB" w:rsidRPr="00282AAB" w14:paraId="69411C98" w14:textId="77777777" w:rsidTr="008E168D">
        <w:trPr>
          <w:trHeight w:val="166"/>
          <w:jc w:val="center"/>
        </w:trPr>
        <w:tc>
          <w:tcPr>
            <w:tcW w:w="1043" w:type="dxa"/>
            <w:vMerge/>
            <w:tcMar>
              <w:left w:w="57" w:type="dxa"/>
              <w:right w:w="57" w:type="dxa"/>
            </w:tcMar>
            <w:vAlign w:val="center"/>
          </w:tcPr>
          <w:p w14:paraId="0386433C" w14:textId="77777777" w:rsidR="00AE08AA" w:rsidRPr="00282AAB" w:rsidRDefault="00AE08AA" w:rsidP="008E168D">
            <w:pPr>
              <w:pStyle w:val="a7"/>
              <w:jc w:val="center"/>
              <w:rPr>
                <w:rFonts w:eastAsia="宋体"/>
              </w:rPr>
            </w:pPr>
          </w:p>
        </w:tc>
        <w:tc>
          <w:tcPr>
            <w:tcW w:w="715" w:type="dxa"/>
            <w:vMerge/>
            <w:vAlign w:val="center"/>
          </w:tcPr>
          <w:p w14:paraId="50CE160F" w14:textId="77777777" w:rsidR="00AE08AA" w:rsidRPr="00282AAB" w:rsidRDefault="00AE08AA" w:rsidP="008E168D">
            <w:pPr>
              <w:pStyle w:val="a7"/>
              <w:jc w:val="center"/>
              <w:rPr>
                <w:rFonts w:eastAsia="宋体"/>
              </w:rPr>
            </w:pPr>
          </w:p>
        </w:tc>
        <w:tc>
          <w:tcPr>
            <w:tcW w:w="1249" w:type="dxa"/>
            <w:tcBorders>
              <w:left w:val="single" w:sz="4" w:space="0" w:color="auto"/>
            </w:tcBorders>
            <w:vAlign w:val="center"/>
          </w:tcPr>
          <w:p w14:paraId="0D311F4F" w14:textId="77777777" w:rsidR="00AE08AA" w:rsidRPr="00282AAB" w:rsidRDefault="00AE08AA" w:rsidP="008E168D">
            <w:pPr>
              <w:pStyle w:val="a7"/>
              <w:jc w:val="center"/>
              <w:rPr>
                <w:rFonts w:eastAsia="宋体"/>
                <w:szCs w:val="21"/>
              </w:rPr>
            </w:pPr>
            <w:r w:rsidRPr="00282AAB">
              <w:rPr>
                <w:rFonts w:eastAsia="宋体" w:hint="eastAsia"/>
                <w:szCs w:val="21"/>
              </w:rPr>
              <w:t>填空题</w:t>
            </w:r>
          </w:p>
        </w:tc>
        <w:tc>
          <w:tcPr>
            <w:tcW w:w="3571" w:type="dxa"/>
            <w:tcBorders>
              <w:left w:val="single" w:sz="4" w:space="0" w:color="auto"/>
            </w:tcBorders>
            <w:vAlign w:val="center"/>
          </w:tcPr>
          <w:p w14:paraId="308AD5B8" w14:textId="77777777" w:rsidR="00AE08AA" w:rsidRPr="00282AAB" w:rsidRDefault="00AE08AA" w:rsidP="008E168D">
            <w:pPr>
              <w:pStyle w:val="a7"/>
              <w:rPr>
                <w:rFonts w:eastAsia="宋体"/>
                <w:szCs w:val="21"/>
              </w:rPr>
            </w:pPr>
            <w:r w:rsidRPr="00282AAB">
              <w:rPr>
                <w:rFonts w:eastAsia="宋体" w:hint="eastAsia"/>
                <w:szCs w:val="21"/>
              </w:rPr>
              <w:t>主要考核国家标准《技术制图》有关规定、投影法（主要是正投影法）的基本理论及其应用</w:t>
            </w:r>
          </w:p>
        </w:tc>
        <w:tc>
          <w:tcPr>
            <w:tcW w:w="850" w:type="dxa"/>
            <w:shd w:val="clear" w:color="auto" w:fill="FFFFFF"/>
            <w:vAlign w:val="center"/>
          </w:tcPr>
          <w:p w14:paraId="5935BA46" w14:textId="77777777" w:rsidR="00AE08AA" w:rsidRPr="00282AAB" w:rsidRDefault="00AE08AA" w:rsidP="008E168D">
            <w:pPr>
              <w:widowControl/>
              <w:jc w:val="center"/>
            </w:pPr>
            <w:r w:rsidRPr="00282AAB">
              <w:rPr>
                <w:rFonts w:hint="eastAsia"/>
              </w:rPr>
              <w:t>10%</w:t>
            </w:r>
          </w:p>
        </w:tc>
        <w:tc>
          <w:tcPr>
            <w:tcW w:w="851" w:type="dxa"/>
            <w:shd w:val="clear" w:color="auto" w:fill="FFFFFF"/>
            <w:vAlign w:val="center"/>
          </w:tcPr>
          <w:p w14:paraId="7D3805BD" w14:textId="77777777" w:rsidR="00AE08AA" w:rsidRPr="00282AAB" w:rsidRDefault="00AE08AA" w:rsidP="008E168D">
            <w:pPr>
              <w:widowControl/>
              <w:jc w:val="center"/>
            </w:pPr>
          </w:p>
        </w:tc>
      </w:tr>
      <w:tr w:rsidR="00282AAB" w:rsidRPr="00282AAB" w14:paraId="63967A8D" w14:textId="77777777" w:rsidTr="008E168D">
        <w:trPr>
          <w:trHeight w:val="166"/>
          <w:jc w:val="center"/>
        </w:trPr>
        <w:tc>
          <w:tcPr>
            <w:tcW w:w="1043" w:type="dxa"/>
            <w:vMerge/>
            <w:tcMar>
              <w:left w:w="57" w:type="dxa"/>
              <w:right w:w="57" w:type="dxa"/>
            </w:tcMar>
            <w:vAlign w:val="center"/>
          </w:tcPr>
          <w:p w14:paraId="01F2D3A8" w14:textId="77777777" w:rsidR="00AE08AA" w:rsidRPr="00282AAB" w:rsidRDefault="00AE08AA" w:rsidP="008E168D">
            <w:pPr>
              <w:pStyle w:val="a7"/>
              <w:jc w:val="center"/>
              <w:rPr>
                <w:rFonts w:eastAsia="宋体"/>
              </w:rPr>
            </w:pPr>
          </w:p>
        </w:tc>
        <w:tc>
          <w:tcPr>
            <w:tcW w:w="715" w:type="dxa"/>
            <w:vMerge/>
            <w:vAlign w:val="center"/>
          </w:tcPr>
          <w:p w14:paraId="5BAE7EBD" w14:textId="77777777" w:rsidR="00AE08AA" w:rsidRPr="00282AAB" w:rsidRDefault="00AE08AA" w:rsidP="008E168D">
            <w:pPr>
              <w:pStyle w:val="a7"/>
              <w:jc w:val="center"/>
              <w:rPr>
                <w:rFonts w:eastAsia="宋体"/>
              </w:rPr>
            </w:pPr>
          </w:p>
        </w:tc>
        <w:tc>
          <w:tcPr>
            <w:tcW w:w="1249" w:type="dxa"/>
            <w:tcBorders>
              <w:left w:val="single" w:sz="4" w:space="0" w:color="auto"/>
            </w:tcBorders>
            <w:vAlign w:val="center"/>
          </w:tcPr>
          <w:p w14:paraId="50410708" w14:textId="77777777" w:rsidR="00AE08AA" w:rsidRPr="00282AAB" w:rsidRDefault="00AE08AA" w:rsidP="008E168D">
            <w:pPr>
              <w:pStyle w:val="a7"/>
              <w:jc w:val="center"/>
              <w:rPr>
                <w:rFonts w:eastAsia="宋体"/>
                <w:szCs w:val="21"/>
              </w:rPr>
            </w:pPr>
            <w:r w:rsidRPr="00282AAB">
              <w:rPr>
                <w:rFonts w:eastAsia="宋体" w:hint="eastAsia"/>
                <w:szCs w:val="21"/>
              </w:rPr>
              <w:t>画图题</w:t>
            </w:r>
          </w:p>
        </w:tc>
        <w:tc>
          <w:tcPr>
            <w:tcW w:w="3571" w:type="dxa"/>
            <w:tcBorders>
              <w:left w:val="single" w:sz="4" w:space="0" w:color="auto"/>
            </w:tcBorders>
            <w:vAlign w:val="center"/>
          </w:tcPr>
          <w:p w14:paraId="69B79DBD" w14:textId="77777777" w:rsidR="00AE08AA" w:rsidRPr="00282AAB" w:rsidRDefault="00AE08AA" w:rsidP="008E168D">
            <w:pPr>
              <w:pStyle w:val="a7"/>
              <w:rPr>
                <w:rFonts w:eastAsia="宋体"/>
                <w:szCs w:val="21"/>
              </w:rPr>
            </w:pPr>
            <w:r w:rsidRPr="00282AAB">
              <w:rPr>
                <w:rFonts w:eastAsia="宋体" w:hint="eastAsia"/>
                <w:szCs w:val="21"/>
              </w:rPr>
              <w:t>主要考核点线面的投影、体的投影、相交体、组合体等</w:t>
            </w:r>
          </w:p>
        </w:tc>
        <w:tc>
          <w:tcPr>
            <w:tcW w:w="850" w:type="dxa"/>
            <w:shd w:val="clear" w:color="auto" w:fill="FFFFFF"/>
            <w:vAlign w:val="center"/>
          </w:tcPr>
          <w:p w14:paraId="442B41B6" w14:textId="77777777" w:rsidR="00AE08AA" w:rsidRPr="00282AAB" w:rsidRDefault="00AE08AA" w:rsidP="008E168D">
            <w:pPr>
              <w:pStyle w:val="a7"/>
              <w:jc w:val="center"/>
              <w:rPr>
                <w:rFonts w:eastAsia="宋体"/>
                <w:szCs w:val="21"/>
              </w:rPr>
            </w:pPr>
            <w:r w:rsidRPr="00282AAB">
              <w:rPr>
                <w:rFonts w:eastAsia="宋体" w:hint="eastAsia"/>
                <w:szCs w:val="21"/>
              </w:rPr>
              <w:t>40%</w:t>
            </w:r>
          </w:p>
        </w:tc>
        <w:tc>
          <w:tcPr>
            <w:tcW w:w="851" w:type="dxa"/>
            <w:shd w:val="clear" w:color="auto" w:fill="FFFFFF"/>
            <w:vAlign w:val="center"/>
          </w:tcPr>
          <w:p w14:paraId="4A84CC17" w14:textId="77777777" w:rsidR="00AE08AA" w:rsidRPr="00282AAB" w:rsidRDefault="00AE08AA" w:rsidP="008E168D">
            <w:pPr>
              <w:pStyle w:val="a7"/>
              <w:jc w:val="center"/>
              <w:rPr>
                <w:rFonts w:eastAsia="宋体"/>
                <w:szCs w:val="21"/>
              </w:rPr>
            </w:pPr>
          </w:p>
        </w:tc>
      </w:tr>
      <w:tr w:rsidR="00282AAB" w:rsidRPr="00282AAB" w14:paraId="5F01BAF8" w14:textId="77777777" w:rsidTr="008E168D">
        <w:trPr>
          <w:trHeight w:val="677"/>
          <w:jc w:val="center"/>
        </w:trPr>
        <w:tc>
          <w:tcPr>
            <w:tcW w:w="1043" w:type="dxa"/>
            <w:tcMar>
              <w:left w:w="57" w:type="dxa"/>
              <w:right w:w="57" w:type="dxa"/>
            </w:tcMar>
            <w:vAlign w:val="center"/>
          </w:tcPr>
          <w:p w14:paraId="1EE85827" w14:textId="77777777" w:rsidR="00AE08AA" w:rsidRPr="00282AAB" w:rsidRDefault="00AE08AA" w:rsidP="008E168D">
            <w:pPr>
              <w:pStyle w:val="a7"/>
              <w:jc w:val="center"/>
              <w:rPr>
                <w:rFonts w:eastAsia="宋体"/>
              </w:rPr>
            </w:pPr>
            <w:r w:rsidRPr="00282AAB">
              <w:rPr>
                <w:rFonts w:eastAsia="宋体" w:hint="eastAsia"/>
              </w:rPr>
              <w:t>合计</w:t>
            </w:r>
          </w:p>
        </w:tc>
        <w:tc>
          <w:tcPr>
            <w:tcW w:w="715" w:type="dxa"/>
            <w:vAlign w:val="center"/>
          </w:tcPr>
          <w:p w14:paraId="528A9D58" w14:textId="77777777" w:rsidR="00AE08AA" w:rsidRPr="00282AAB" w:rsidRDefault="00AE08AA" w:rsidP="008E168D">
            <w:pPr>
              <w:pStyle w:val="a7"/>
              <w:jc w:val="center"/>
              <w:rPr>
                <w:rFonts w:eastAsia="宋体"/>
              </w:rPr>
            </w:pPr>
            <w:r w:rsidRPr="00282AAB">
              <w:rPr>
                <w:rFonts w:eastAsia="宋体" w:hint="eastAsia"/>
              </w:rPr>
              <w:t>100%</w:t>
            </w:r>
          </w:p>
        </w:tc>
        <w:tc>
          <w:tcPr>
            <w:tcW w:w="4820" w:type="dxa"/>
            <w:gridSpan w:val="2"/>
            <w:tcBorders>
              <w:left w:val="single" w:sz="4" w:space="0" w:color="auto"/>
            </w:tcBorders>
            <w:vAlign w:val="center"/>
          </w:tcPr>
          <w:p w14:paraId="2AC31642" w14:textId="77777777" w:rsidR="00AE08AA" w:rsidRPr="00282AAB" w:rsidRDefault="00AE08AA" w:rsidP="008E168D">
            <w:pPr>
              <w:pStyle w:val="a7"/>
              <w:rPr>
                <w:rFonts w:eastAsia="宋体"/>
                <w:szCs w:val="21"/>
              </w:rPr>
            </w:pPr>
          </w:p>
        </w:tc>
        <w:tc>
          <w:tcPr>
            <w:tcW w:w="850" w:type="dxa"/>
            <w:shd w:val="clear" w:color="auto" w:fill="FFFFFF"/>
            <w:vAlign w:val="center"/>
          </w:tcPr>
          <w:p w14:paraId="19399AED" w14:textId="77777777" w:rsidR="00AE08AA" w:rsidRPr="00282AAB" w:rsidRDefault="00AE08AA" w:rsidP="008E168D">
            <w:pPr>
              <w:pStyle w:val="a7"/>
              <w:jc w:val="center"/>
              <w:rPr>
                <w:rFonts w:eastAsia="宋体"/>
                <w:szCs w:val="21"/>
              </w:rPr>
            </w:pPr>
            <w:r w:rsidRPr="00282AAB">
              <w:rPr>
                <w:rFonts w:eastAsia="宋体" w:hint="eastAsia"/>
                <w:szCs w:val="21"/>
              </w:rPr>
              <w:t>9</w:t>
            </w:r>
            <w:r w:rsidRPr="00282AAB">
              <w:rPr>
                <w:rFonts w:eastAsia="宋体"/>
                <w:szCs w:val="21"/>
              </w:rPr>
              <w:t>0</w:t>
            </w:r>
            <w:r w:rsidRPr="00282AAB">
              <w:rPr>
                <w:rFonts w:eastAsia="宋体" w:hint="eastAsia"/>
                <w:szCs w:val="21"/>
              </w:rPr>
              <w:t>%</w:t>
            </w:r>
          </w:p>
        </w:tc>
        <w:tc>
          <w:tcPr>
            <w:tcW w:w="851" w:type="dxa"/>
            <w:shd w:val="clear" w:color="auto" w:fill="FFFFFF"/>
            <w:vAlign w:val="center"/>
          </w:tcPr>
          <w:p w14:paraId="51F92B5F" w14:textId="77777777" w:rsidR="00AE08AA" w:rsidRPr="00282AAB" w:rsidRDefault="00AE08AA" w:rsidP="008E168D">
            <w:pPr>
              <w:pStyle w:val="a7"/>
              <w:jc w:val="center"/>
              <w:rPr>
                <w:rFonts w:eastAsia="宋体"/>
                <w:szCs w:val="21"/>
              </w:rPr>
            </w:pPr>
            <w:r w:rsidRPr="00282AAB">
              <w:rPr>
                <w:rFonts w:eastAsia="宋体"/>
                <w:szCs w:val="21"/>
              </w:rPr>
              <w:t>10%</w:t>
            </w:r>
          </w:p>
        </w:tc>
      </w:tr>
    </w:tbl>
    <w:p w14:paraId="606EA5AB" w14:textId="77777777" w:rsidR="00AE08AA" w:rsidRPr="00282AAB" w:rsidRDefault="00AE08AA" w:rsidP="00AE08AA">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0FD66857" w14:textId="77777777" w:rsidR="00AE08AA" w:rsidRPr="00282AAB" w:rsidRDefault="00AE08AA" w:rsidP="00AE08AA">
      <w:pPr>
        <w:spacing w:line="360" w:lineRule="auto"/>
        <w:jc w:val="center"/>
        <w:rPr>
          <w:sz w:val="24"/>
          <w:szCs w:val="22"/>
        </w:rPr>
      </w:pPr>
      <w:r w:rsidRPr="00282AAB">
        <w:rPr>
          <w:position w:val="-26"/>
          <w:sz w:val="24"/>
          <w:szCs w:val="22"/>
        </w:rPr>
        <w:object w:dxaOrig="6739" w:dyaOrig="657" w14:anchorId="345B32C1">
          <v:shape id="_x0000_i1052" type="#_x0000_t75" style="width:336.75pt;height:32.25pt" o:ole="">
            <v:imagedata r:id="rId14" o:title=""/>
          </v:shape>
          <o:OLEObject Type="Embed" ProgID="Equation.DSMT4" ShapeID="_x0000_i1052" DrawAspect="Content" ObjectID="_1727007064" r:id="rId61"/>
        </w:object>
      </w:r>
    </w:p>
    <w:p w14:paraId="2F6D9591" w14:textId="77777777" w:rsidR="00AE08AA" w:rsidRPr="00282AAB" w:rsidRDefault="00AE08AA" w:rsidP="00AE08AA">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作业包括课后习题、单元测试、调研报告、课程论文、案例分析、小作品、小设计、网络课堂学习等等。</w:t>
      </w:r>
    </w:p>
    <w:p w14:paraId="1A0FABDA" w14:textId="77777777" w:rsidR="00AE08AA" w:rsidRPr="00282AAB" w:rsidRDefault="00AE08AA" w:rsidP="00AE08AA">
      <w:pPr>
        <w:spacing w:line="360" w:lineRule="auto"/>
        <w:rPr>
          <w:b/>
          <w:sz w:val="28"/>
          <w:szCs w:val="28"/>
        </w:rPr>
      </w:pPr>
      <w:r w:rsidRPr="00282AAB">
        <w:rPr>
          <w:b/>
          <w:sz w:val="28"/>
          <w:szCs w:val="28"/>
        </w:rPr>
        <w:lastRenderedPageBreak/>
        <w:t>六、</w:t>
      </w:r>
      <w:r w:rsidRPr="00282AAB">
        <w:rPr>
          <w:rFonts w:hint="eastAsia"/>
          <w:b/>
          <w:sz w:val="28"/>
          <w:szCs w:val="28"/>
        </w:rPr>
        <w:t>有关说明</w:t>
      </w:r>
    </w:p>
    <w:p w14:paraId="66408B4E" w14:textId="77777777" w:rsidR="00AE08AA" w:rsidRPr="00282AAB" w:rsidRDefault="00AE08AA" w:rsidP="00AE08AA">
      <w:pPr>
        <w:spacing w:line="360" w:lineRule="auto"/>
        <w:ind w:firstLineChars="200" w:firstLine="482"/>
        <w:rPr>
          <w:b/>
          <w:sz w:val="24"/>
        </w:rPr>
      </w:pPr>
      <w:r w:rsidRPr="00282AAB">
        <w:rPr>
          <w:rFonts w:hint="eastAsia"/>
          <w:b/>
          <w:sz w:val="24"/>
        </w:rPr>
        <w:t>（一）持续改进</w:t>
      </w:r>
    </w:p>
    <w:p w14:paraId="552D299E" w14:textId="77777777" w:rsidR="00AE08AA" w:rsidRPr="00282AAB" w:rsidRDefault="00AE08AA" w:rsidP="00AE08AA">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课后作业、平时表现（含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40A27D06" w14:textId="77777777" w:rsidR="00AE08AA" w:rsidRPr="00282AAB" w:rsidRDefault="00AE08AA" w:rsidP="00AE08AA">
      <w:pPr>
        <w:spacing w:line="360" w:lineRule="auto"/>
        <w:ind w:firstLineChars="200" w:firstLine="482"/>
        <w:rPr>
          <w:b/>
          <w:sz w:val="24"/>
        </w:rPr>
      </w:pPr>
      <w:r w:rsidRPr="00282AAB">
        <w:rPr>
          <w:rFonts w:hint="eastAsia"/>
          <w:b/>
          <w:sz w:val="24"/>
        </w:rPr>
        <w:t>（二）</w:t>
      </w:r>
      <w:r w:rsidRPr="00282AAB">
        <w:rPr>
          <w:b/>
          <w:sz w:val="24"/>
        </w:rPr>
        <w:t>参考书目及学习资料</w:t>
      </w:r>
    </w:p>
    <w:p w14:paraId="34A314DD" w14:textId="77777777" w:rsidR="00AE08AA" w:rsidRPr="00282AAB" w:rsidRDefault="00AE08AA" w:rsidP="00AE08AA">
      <w:pPr>
        <w:pStyle w:val="ac"/>
        <w:spacing w:line="360" w:lineRule="auto"/>
        <w:ind w:firstLineChars="200" w:firstLine="480"/>
        <w:rPr>
          <w:rFonts w:cs="宋体"/>
          <w:sz w:val="24"/>
          <w:szCs w:val="24"/>
        </w:rPr>
      </w:pPr>
      <w:r w:rsidRPr="00282AAB">
        <w:rPr>
          <w:rFonts w:hint="eastAsia"/>
          <w:sz w:val="24"/>
        </w:rPr>
        <w:t>1.</w:t>
      </w:r>
      <w:r w:rsidRPr="00282AAB">
        <w:rPr>
          <w:rFonts w:hint="eastAsia"/>
          <w:sz w:val="24"/>
        </w:rPr>
        <w:t>杨惠英、冯涓、王玉坤，</w:t>
      </w:r>
      <w:r w:rsidRPr="00282AAB">
        <w:rPr>
          <w:rFonts w:hint="eastAsia"/>
          <w:sz w:val="24"/>
          <w:szCs w:val="21"/>
        </w:rPr>
        <w:t>机械制图（非机类）（第</w:t>
      </w:r>
      <w:r w:rsidRPr="00282AAB">
        <w:rPr>
          <w:rFonts w:hint="eastAsia"/>
          <w:sz w:val="24"/>
          <w:szCs w:val="21"/>
        </w:rPr>
        <w:t>3</w:t>
      </w:r>
      <w:r w:rsidRPr="00282AAB">
        <w:rPr>
          <w:rFonts w:hint="eastAsia"/>
          <w:sz w:val="24"/>
          <w:szCs w:val="21"/>
        </w:rPr>
        <w:t>版）</w:t>
      </w:r>
      <w:r w:rsidRPr="00282AAB">
        <w:rPr>
          <w:sz w:val="24"/>
        </w:rPr>
        <w:t>，</w:t>
      </w:r>
      <w:r w:rsidRPr="00282AAB">
        <w:rPr>
          <w:rFonts w:hint="eastAsia"/>
          <w:sz w:val="24"/>
        </w:rPr>
        <w:t>清华大学出版社</w:t>
      </w:r>
      <w:r w:rsidRPr="00282AAB">
        <w:rPr>
          <w:sz w:val="24"/>
        </w:rPr>
        <w:t>，</w:t>
      </w:r>
      <w:r w:rsidRPr="00282AAB">
        <w:rPr>
          <w:rFonts w:hint="eastAsia"/>
          <w:sz w:val="24"/>
        </w:rPr>
        <w:t>2013.8</w:t>
      </w:r>
    </w:p>
    <w:p w14:paraId="6F643946" w14:textId="77777777" w:rsidR="00AE08AA" w:rsidRPr="00282AAB" w:rsidRDefault="00AE08AA" w:rsidP="00AE08AA">
      <w:pPr>
        <w:pStyle w:val="ac"/>
        <w:spacing w:line="360" w:lineRule="auto"/>
        <w:ind w:firstLineChars="200" w:firstLine="480"/>
        <w:rPr>
          <w:sz w:val="24"/>
        </w:rPr>
      </w:pPr>
      <w:r w:rsidRPr="00282AAB">
        <w:rPr>
          <w:rFonts w:hint="eastAsia"/>
          <w:sz w:val="24"/>
        </w:rPr>
        <w:t>2.</w:t>
      </w:r>
      <w:r w:rsidRPr="00282AAB">
        <w:rPr>
          <w:rFonts w:hint="eastAsia"/>
          <w:kern w:val="0"/>
          <w:sz w:val="24"/>
          <w:szCs w:val="21"/>
        </w:rPr>
        <w:t>邹宜候、窦墨林、潘海东，《机械制图》（非机械类专业）（第</w:t>
      </w:r>
      <w:r w:rsidRPr="00282AAB">
        <w:rPr>
          <w:kern w:val="0"/>
          <w:sz w:val="24"/>
          <w:szCs w:val="21"/>
        </w:rPr>
        <w:t>6</w:t>
      </w:r>
      <w:r w:rsidRPr="00282AAB">
        <w:rPr>
          <w:rFonts w:hint="eastAsia"/>
          <w:kern w:val="0"/>
          <w:sz w:val="24"/>
          <w:szCs w:val="21"/>
        </w:rPr>
        <w:t>版）</w:t>
      </w:r>
      <w:r w:rsidRPr="00282AAB">
        <w:rPr>
          <w:rFonts w:hint="eastAsia"/>
          <w:kern w:val="0"/>
          <w:sz w:val="24"/>
          <w:szCs w:val="21"/>
        </w:rPr>
        <w:t xml:space="preserve">. </w:t>
      </w:r>
      <w:r w:rsidRPr="00282AAB">
        <w:rPr>
          <w:rFonts w:hint="eastAsia"/>
          <w:kern w:val="0"/>
          <w:sz w:val="24"/>
          <w:szCs w:val="21"/>
        </w:rPr>
        <w:t>北</w:t>
      </w:r>
      <w:r w:rsidRPr="00282AAB">
        <w:rPr>
          <w:rFonts w:hint="eastAsia"/>
          <w:sz w:val="24"/>
        </w:rPr>
        <w:t>京</w:t>
      </w:r>
      <w:r w:rsidRPr="00282AAB">
        <w:rPr>
          <w:rFonts w:hint="eastAsia"/>
          <w:sz w:val="24"/>
        </w:rPr>
        <w:t xml:space="preserve">: </w:t>
      </w:r>
      <w:r w:rsidRPr="00282AAB">
        <w:rPr>
          <w:rFonts w:hint="eastAsia"/>
          <w:sz w:val="24"/>
        </w:rPr>
        <w:t>清华大学出版社</w:t>
      </w:r>
      <w:r w:rsidRPr="00282AAB">
        <w:rPr>
          <w:sz w:val="24"/>
        </w:rPr>
        <w:t>，</w:t>
      </w:r>
      <w:r w:rsidRPr="00282AAB">
        <w:rPr>
          <w:rFonts w:hint="eastAsia"/>
          <w:sz w:val="24"/>
        </w:rPr>
        <w:t>2013.</w:t>
      </w:r>
    </w:p>
    <w:p w14:paraId="72F62E35" w14:textId="77777777" w:rsidR="00AE08AA" w:rsidRPr="00282AAB" w:rsidRDefault="00AE08AA" w:rsidP="00AE08AA">
      <w:pPr>
        <w:pStyle w:val="ac"/>
        <w:spacing w:line="360" w:lineRule="auto"/>
        <w:ind w:firstLineChars="200" w:firstLine="480"/>
        <w:rPr>
          <w:sz w:val="24"/>
          <w:szCs w:val="24"/>
        </w:rPr>
      </w:pPr>
      <w:r w:rsidRPr="00282AAB">
        <w:rPr>
          <w:rFonts w:hint="eastAsia"/>
          <w:sz w:val="24"/>
        </w:rPr>
        <w:t>3.</w:t>
      </w:r>
      <w:r w:rsidRPr="00282AAB">
        <w:rPr>
          <w:rFonts w:hint="eastAsia"/>
          <w:sz w:val="24"/>
        </w:rPr>
        <w:t>四川大学工程制图教研室，《机械制图》（非机类）（第</w:t>
      </w:r>
      <w:r w:rsidRPr="00282AAB">
        <w:rPr>
          <w:sz w:val="24"/>
        </w:rPr>
        <w:t>5</w:t>
      </w:r>
      <w:r w:rsidRPr="00282AAB">
        <w:rPr>
          <w:rFonts w:hint="eastAsia"/>
          <w:sz w:val="24"/>
        </w:rPr>
        <w:t>版），北京邮电大学出版社，</w:t>
      </w:r>
      <w:r w:rsidRPr="00282AAB">
        <w:rPr>
          <w:rFonts w:hint="eastAsia"/>
          <w:sz w:val="24"/>
        </w:rPr>
        <w:t>2012.9</w:t>
      </w:r>
    </w:p>
    <w:p w14:paraId="6957AA27" w14:textId="77777777" w:rsidR="00AE08AA" w:rsidRPr="00282AAB" w:rsidRDefault="00AE08AA" w:rsidP="00AE08AA">
      <w:pPr>
        <w:autoSpaceDE w:val="0"/>
        <w:autoSpaceDN w:val="0"/>
        <w:adjustRightInd w:val="0"/>
        <w:spacing w:line="360" w:lineRule="auto"/>
        <w:ind w:firstLineChars="200" w:firstLine="480"/>
        <w:jc w:val="left"/>
        <w:rPr>
          <w:kern w:val="0"/>
          <w:sz w:val="24"/>
          <w:szCs w:val="21"/>
        </w:rPr>
      </w:pPr>
    </w:p>
    <w:p w14:paraId="63278098" w14:textId="77777777" w:rsidR="00AE08AA" w:rsidRPr="00282AAB" w:rsidRDefault="00AE08AA" w:rsidP="00AE08AA">
      <w:pPr>
        <w:autoSpaceDE w:val="0"/>
        <w:autoSpaceDN w:val="0"/>
        <w:adjustRightInd w:val="0"/>
        <w:spacing w:line="360" w:lineRule="auto"/>
        <w:ind w:firstLineChars="200" w:firstLine="480"/>
        <w:jc w:val="left"/>
        <w:rPr>
          <w:kern w:val="0"/>
          <w:sz w:val="24"/>
          <w:szCs w:val="21"/>
        </w:rPr>
      </w:pPr>
    </w:p>
    <w:p w14:paraId="7D7D2CAB" w14:textId="77777777" w:rsidR="00AE08AA" w:rsidRPr="00282AAB" w:rsidRDefault="00AE08AA" w:rsidP="00AE08AA">
      <w:pPr>
        <w:autoSpaceDE w:val="0"/>
        <w:autoSpaceDN w:val="0"/>
        <w:adjustRightInd w:val="0"/>
        <w:spacing w:line="360" w:lineRule="auto"/>
        <w:jc w:val="right"/>
        <w:rPr>
          <w:kern w:val="0"/>
          <w:sz w:val="24"/>
          <w:szCs w:val="21"/>
        </w:rPr>
      </w:pPr>
      <w:r w:rsidRPr="00282AAB">
        <w:rPr>
          <w:kern w:val="0"/>
          <w:sz w:val="24"/>
          <w:szCs w:val="21"/>
        </w:rPr>
        <w:t>执笔人：</w:t>
      </w:r>
      <w:r w:rsidRPr="00282AAB">
        <w:rPr>
          <w:rFonts w:hint="eastAsia"/>
          <w:kern w:val="0"/>
          <w:sz w:val="24"/>
          <w:szCs w:val="21"/>
        </w:rPr>
        <w:t>狄轶娟</w:t>
      </w:r>
    </w:p>
    <w:p w14:paraId="46279A13" w14:textId="77777777" w:rsidR="00AE08AA" w:rsidRPr="00282AAB" w:rsidRDefault="00AE08AA" w:rsidP="00AE08AA">
      <w:pPr>
        <w:autoSpaceDE w:val="0"/>
        <w:autoSpaceDN w:val="0"/>
        <w:adjustRightInd w:val="0"/>
        <w:spacing w:line="360" w:lineRule="auto"/>
        <w:jc w:val="right"/>
        <w:rPr>
          <w:kern w:val="0"/>
          <w:sz w:val="24"/>
          <w:szCs w:val="21"/>
        </w:rPr>
      </w:pPr>
      <w:r w:rsidRPr="00282AAB">
        <w:rPr>
          <w:kern w:val="0"/>
          <w:sz w:val="24"/>
          <w:szCs w:val="21"/>
        </w:rPr>
        <w:t>审定人：</w:t>
      </w:r>
      <w:r w:rsidRPr="00282AAB">
        <w:rPr>
          <w:rFonts w:hint="eastAsia"/>
          <w:kern w:val="0"/>
          <w:sz w:val="24"/>
          <w:szCs w:val="21"/>
        </w:rPr>
        <w:t>姚文卿</w:t>
      </w:r>
    </w:p>
    <w:p w14:paraId="784EB1C7" w14:textId="77777777" w:rsidR="00AE08AA" w:rsidRPr="00282AAB" w:rsidRDefault="00AE08AA" w:rsidP="00AE08AA">
      <w:pPr>
        <w:autoSpaceDE w:val="0"/>
        <w:autoSpaceDN w:val="0"/>
        <w:adjustRightInd w:val="0"/>
        <w:spacing w:line="360" w:lineRule="auto"/>
        <w:jc w:val="right"/>
        <w:rPr>
          <w:sz w:val="24"/>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7E070830" w14:textId="77777777" w:rsidR="00AE08AA" w:rsidRPr="00282AAB" w:rsidRDefault="00AE08AA" w:rsidP="00AE08AA">
      <w:pPr>
        <w:autoSpaceDE w:val="0"/>
        <w:autoSpaceDN w:val="0"/>
        <w:adjustRightInd w:val="0"/>
        <w:spacing w:line="360" w:lineRule="auto"/>
        <w:ind w:right="-2"/>
        <w:jc w:val="right"/>
        <w:rPr>
          <w:sz w:val="24"/>
        </w:rPr>
      </w:pPr>
      <w:r w:rsidRPr="00282AAB">
        <w:rPr>
          <w:kern w:val="0"/>
          <w:sz w:val="24"/>
          <w:szCs w:val="21"/>
        </w:rPr>
        <w:t>2021</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r w:rsidRPr="00282AAB">
        <w:rPr>
          <w:rFonts w:hint="eastAsia"/>
          <w:kern w:val="0"/>
          <w:sz w:val="24"/>
          <w:szCs w:val="21"/>
        </w:rPr>
        <w:t>10</w:t>
      </w:r>
      <w:r w:rsidRPr="00282AAB">
        <w:rPr>
          <w:rFonts w:hint="eastAsia"/>
          <w:kern w:val="0"/>
          <w:sz w:val="24"/>
          <w:szCs w:val="21"/>
        </w:rPr>
        <w:t>日</w:t>
      </w:r>
    </w:p>
    <w:p w14:paraId="6ED22507" w14:textId="77777777" w:rsidR="00AE08AA" w:rsidRPr="00282AAB" w:rsidRDefault="00AE08AA" w:rsidP="00AE08AA">
      <w:pPr>
        <w:widowControl/>
        <w:jc w:val="left"/>
      </w:pPr>
      <w:r w:rsidRPr="00282AAB">
        <w:br w:type="page"/>
      </w:r>
    </w:p>
    <w:p w14:paraId="0EE366AC" w14:textId="77777777" w:rsidR="00AE08AA" w:rsidRPr="00282AAB" w:rsidRDefault="00AE08AA" w:rsidP="00AE08AA">
      <w:pPr>
        <w:spacing w:line="360" w:lineRule="auto"/>
        <w:jc w:val="left"/>
        <w:rPr>
          <w:b/>
          <w:sz w:val="24"/>
        </w:rPr>
      </w:pPr>
      <w:bookmarkStart w:id="155" w:name="OLE_LINK4"/>
      <w:bookmarkStart w:id="156" w:name="OLE_LINK5"/>
      <w:r w:rsidRPr="00282AAB">
        <w:rPr>
          <w:rFonts w:hint="eastAsia"/>
          <w:b/>
          <w:sz w:val="24"/>
        </w:rPr>
        <w:lastRenderedPageBreak/>
        <w:t>附录：工程制图各类考核评分标准</w:t>
      </w:r>
    </w:p>
    <w:p w14:paraId="44E681F7" w14:textId="77777777" w:rsidR="00AE08AA" w:rsidRPr="00282AAB" w:rsidRDefault="00AE08AA" w:rsidP="00AE08AA">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1537"/>
        <w:gridCol w:w="1371"/>
        <w:gridCol w:w="1429"/>
        <w:gridCol w:w="1247"/>
        <w:gridCol w:w="1247"/>
      </w:tblGrid>
      <w:tr w:rsidR="00282AAB" w:rsidRPr="00282AAB" w14:paraId="58CF032F" w14:textId="77777777" w:rsidTr="008E168D">
        <w:trPr>
          <w:trHeight w:val="454"/>
          <w:jc w:val="center"/>
        </w:trPr>
        <w:tc>
          <w:tcPr>
            <w:tcW w:w="1670" w:type="dxa"/>
            <w:vMerge w:val="restart"/>
            <w:shd w:val="clear" w:color="auto" w:fill="auto"/>
            <w:vAlign w:val="center"/>
          </w:tcPr>
          <w:p w14:paraId="5A14C462" w14:textId="77777777" w:rsidR="00AE08AA" w:rsidRPr="00282AAB" w:rsidRDefault="00AE08AA" w:rsidP="008E168D">
            <w:pPr>
              <w:jc w:val="center"/>
              <w:rPr>
                <w:szCs w:val="21"/>
              </w:rPr>
            </w:pPr>
            <w:r w:rsidRPr="00282AAB">
              <w:rPr>
                <w:szCs w:val="21"/>
              </w:rPr>
              <w:t>课程目标</w:t>
            </w:r>
          </w:p>
        </w:tc>
        <w:tc>
          <w:tcPr>
            <w:tcW w:w="6626" w:type="dxa"/>
            <w:gridSpan w:val="5"/>
            <w:shd w:val="clear" w:color="auto" w:fill="auto"/>
            <w:vAlign w:val="center"/>
          </w:tcPr>
          <w:p w14:paraId="69BED3C4" w14:textId="77777777" w:rsidR="00AE08AA" w:rsidRPr="00282AAB" w:rsidRDefault="00AE08AA" w:rsidP="008E168D">
            <w:pPr>
              <w:jc w:val="center"/>
              <w:rPr>
                <w:szCs w:val="21"/>
              </w:rPr>
            </w:pPr>
            <w:r w:rsidRPr="00282AAB">
              <w:rPr>
                <w:szCs w:val="21"/>
              </w:rPr>
              <w:t>评分标准</w:t>
            </w:r>
            <w:r w:rsidRPr="00282AAB">
              <w:rPr>
                <w:rFonts w:hint="eastAsia"/>
                <w:szCs w:val="21"/>
              </w:rPr>
              <w:t>（分）</w:t>
            </w:r>
          </w:p>
        </w:tc>
      </w:tr>
      <w:tr w:rsidR="00282AAB" w:rsidRPr="00282AAB" w14:paraId="4643C03E" w14:textId="77777777" w:rsidTr="008E168D">
        <w:trPr>
          <w:trHeight w:val="454"/>
          <w:jc w:val="center"/>
        </w:trPr>
        <w:tc>
          <w:tcPr>
            <w:tcW w:w="1670" w:type="dxa"/>
            <w:vMerge/>
            <w:shd w:val="clear" w:color="auto" w:fill="auto"/>
            <w:vAlign w:val="center"/>
          </w:tcPr>
          <w:p w14:paraId="18B9FB04" w14:textId="77777777" w:rsidR="00AE08AA" w:rsidRPr="00282AAB" w:rsidRDefault="00AE08AA" w:rsidP="008E168D">
            <w:pPr>
              <w:jc w:val="center"/>
              <w:rPr>
                <w:szCs w:val="21"/>
              </w:rPr>
            </w:pPr>
          </w:p>
        </w:tc>
        <w:tc>
          <w:tcPr>
            <w:tcW w:w="1537" w:type="dxa"/>
            <w:shd w:val="clear" w:color="auto" w:fill="auto"/>
            <w:vAlign w:val="center"/>
          </w:tcPr>
          <w:p w14:paraId="31DF933C" w14:textId="77777777" w:rsidR="00AE08AA" w:rsidRPr="00282AAB" w:rsidRDefault="00AE08AA" w:rsidP="008E168D">
            <w:pPr>
              <w:jc w:val="center"/>
              <w:rPr>
                <w:szCs w:val="21"/>
              </w:rPr>
            </w:pPr>
            <w:r w:rsidRPr="00282AAB">
              <w:rPr>
                <w:szCs w:val="21"/>
              </w:rPr>
              <w:t>90-100</w:t>
            </w:r>
          </w:p>
        </w:tc>
        <w:tc>
          <w:tcPr>
            <w:tcW w:w="1371" w:type="dxa"/>
            <w:shd w:val="clear" w:color="auto" w:fill="auto"/>
            <w:vAlign w:val="center"/>
          </w:tcPr>
          <w:p w14:paraId="692022E9" w14:textId="77777777" w:rsidR="00AE08AA" w:rsidRPr="00282AAB" w:rsidRDefault="00AE08AA" w:rsidP="008E168D">
            <w:pPr>
              <w:jc w:val="center"/>
              <w:rPr>
                <w:szCs w:val="21"/>
              </w:rPr>
            </w:pPr>
            <w:r w:rsidRPr="00282AAB">
              <w:rPr>
                <w:szCs w:val="21"/>
              </w:rPr>
              <w:t>80-89</w:t>
            </w:r>
          </w:p>
        </w:tc>
        <w:tc>
          <w:tcPr>
            <w:tcW w:w="1429" w:type="dxa"/>
            <w:shd w:val="clear" w:color="auto" w:fill="auto"/>
            <w:vAlign w:val="center"/>
          </w:tcPr>
          <w:p w14:paraId="10E834BE" w14:textId="77777777" w:rsidR="00AE08AA" w:rsidRPr="00282AAB" w:rsidRDefault="00AE08AA" w:rsidP="008E168D">
            <w:pPr>
              <w:jc w:val="center"/>
              <w:rPr>
                <w:szCs w:val="21"/>
              </w:rPr>
            </w:pPr>
            <w:r w:rsidRPr="00282AAB">
              <w:rPr>
                <w:szCs w:val="21"/>
              </w:rPr>
              <w:t>70-79</w:t>
            </w:r>
          </w:p>
        </w:tc>
        <w:tc>
          <w:tcPr>
            <w:tcW w:w="1144" w:type="dxa"/>
            <w:shd w:val="clear" w:color="auto" w:fill="auto"/>
            <w:vAlign w:val="center"/>
          </w:tcPr>
          <w:p w14:paraId="373C064F" w14:textId="77777777" w:rsidR="00AE08AA" w:rsidRPr="00282AAB" w:rsidRDefault="00AE08AA" w:rsidP="008E168D">
            <w:pPr>
              <w:jc w:val="center"/>
              <w:rPr>
                <w:szCs w:val="21"/>
              </w:rPr>
            </w:pPr>
            <w:r w:rsidRPr="00282AAB">
              <w:rPr>
                <w:szCs w:val="21"/>
              </w:rPr>
              <w:t>60-69</w:t>
            </w:r>
          </w:p>
        </w:tc>
        <w:tc>
          <w:tcPr>
            <w:tcW w:w="1145" w:type="dxa"/>
            <w:shd w:val="clear" w:color="auto" w:fill="auto"/>
            <w:vAlign w:val="center"/>
          </w:tcPr>
          <w:p w14:paraId="14CAE1C3" w14:textId="77777777" w:rsidR="00AE08AA" w:rsidRPr="00282AAB" w:rsidRDefault="00AE08AA" w:rsidP="008E168D">
            <w:pPr>
              <w:jc w:val="center"/>
              <w:rPr>
                <w:szCs w:val="21"/>
              </w:rPr>
            </w:pPr>
            <w:r w:rsidRPr="00282AAB">
              <w:rPr>
                <w:szCs w:val="21"/>
              </w:rPr>
              <w:t>&lt;60</w:t>
            </w:r>
          </w:p>
        </w:tc>
      </w:tr>
      <w:tr w:rsidR="00AE08AA" w:rsidRPr="00282AAB" w14:paraId="58F9C285" w14:textId="77777777" w:rsidTr="008E168D">
        <w:trPr>
          <w:trHeight w:val="454"/>
          <w:jc w:val="center"/>
        </w:trPr>
        <w:tc>
          <w:tcPr>
            <w:tcW w:w="1670" w:type="dxa"/>
            <w:shd w:val="clear" w:color="auto" w:fill="auto"/>
            <w:vAlign w:val="center"/>
          </w:tcPr>
          <w:p w14:paraId="3032F286" w14:textId="77777777" w:rsidR="00AE08AA" w:rsidRPr="00282AAB" w:rsidRDefault="00AE08AA" w:rsidP="008E168D">
            <w:pPr>
              <w:rPr>
                <w:szCs w:val="21"/>
              </w:rPr>
            </w:pPr>
            <w:r w:rsidRPr="00282AAB">
              <w:rPr>
                <w:b/>
                <w:kern w:val="0"/>
                <w:szCs w:val="21"/>
              </w:rPr>
              <w:t>目标</w:t>
            </w:r>
            <w:r w:rsidRPr="00282AAB">
              <w:rPr>
                <w:b/>
                <w:kern w:val="0"/>
                <w:szCs w:val="21"/>
              </w:rPr>
              <w:t>1</w:t>
            </w:r>
            <w:r w:rsidRPr="00282AAB">
              <w:rPr>
                <w:b/>
                <w:kern w:val="0"/>
                <w:szCs w:val="21"/>
              </w:rPr>
              <w:t>：</w:t>
            </w:r>
            <w:r w:rsidRPr="00282AAB">
              <w:rPr>
                <w:rFonts w:hint="eastAsia"/>
                <w:szCs w:val="21"/>
              </w:rPr>
              <w:t>掌握《技术制图》国家标准有关规定，掌握投影法（主要是正投影法）的基本理论及其应用，具有绘制工程图样的基本能力和阅读工程图样的基本能力，能够用</w:t>
            </w:r>
            <w:r w:rsidRPr="00282AAB">
              <w:rPr>
                <w:rFonts w:hint="eastAsia"/>
                <w:szCs w:val="21"/>
              </w:rPr>
              <w:t>AutoCAD</w:t>
            </w:r>
            <w:r w:rsidRPr="00282AAB">
              <w:rPr>
                <w:rFonts w:hint="eastAsia"/>
                <w:szCs w:val="21"/>
              </w:rPr>
              <w:t>进行图纸设计。</w:t>
            </w:r>
          </w:p>
        </w:tc>
        <w:tc>
          <w:tcPr>
            <w:tcW w:w="1247" w:type="dxa"/>
            <w:shd w:val="clear" w:color="auto" w:fill="auto"/>
            <w:vAlign w:val="center"/>
          </w:tcPr>
          <w:p w14:paraId="2D8EDD04" w14:textId="77777777" w:rsidR="00AE08AA" w:rsidRPr="00282AAB" w:rsidRDefault="00AE08AA"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247" w:type="dxa"/>
            <w:shd w:val="clear" w:color="auto" w:fill="auto"/>
            <w:vAlign w:val="center"/>
          </w:tcPr>
          <w:p w14:paraId="5CC1B03A" w14:textId="77777777" w:rsidR="00AE08AA" w:rsidRPr="00282AAB" w:rsidRDefault="00AE08AA" w:rsidP="008E168D">
            <w:pPr>
              <w:rPr>
                <w:szCs w:val="21"/>
              </w:rPr>
            </w:pPr>
            <w:r w:rsidRPr="00282AAB">
              <w:rPr>
                <w:szCs w:val="21"/>
              </w:rPr>
              <w:t>学习态度好，具有较高的学习热情；课前认真预习，课</w:t>
            </w:r>
            <w:r w:rsidRPr="00282AAB">
              <w:rPr>
                <w:rFonts w:hint="eastAsia"/>
                <w:szCs w:val="21"/>
              </w:rPr>
              <w:t>间</w:t>
            </w:r>
            <w:r w:rsidRPr="00282AAB">
              <w:rPr>
                <w:szCs w:val="21"/>
              </w:rPr>
              <w:t>与教师良好互动；学习笔记</w:t>
            </w:r>
            <w:r w:rsidRPr="00282AAB">
              <w:rPr>
                <w:kern w:val="0"/>
                <w:szCs w:val="21"/>
              </w:rPr>
              <w:t>记述很正确，叙述很简洁，内容很全面，重难点很突出。</w:t>
            </w:r>
          </w:p>
        </w:tc>
        <w:tc>
          <w:tcPr>
            <w:tcW w:w="1247" w:type="dxa"/>
            <w:shd w:val="clear" w:color="auto" w:fill="auto"/>
            <w:vAlign w:val="center"/>
          </w:tcPr>
          <w:p w14:paraId="0D928FBE" w14:textId="77777777" w:rsidR="00AE08AA" w:rsidRPr="00282AAB" w:rsidRDefault="00AE08AA" w:rsidP="008E168D">
            <w:pPr>
              <w:rPr>
                <w:szCs w:val="21"/>
              </w:rPr>
            </w:pPr>
            <w:r w:rsidRPr="00282AAB">
              <w:rPr>
                <w:szCs w:val="21"/>
              </w:rPr>
              <w:t>学习态度较好，具有一定的学习热情；课前有预习，课</w:t>
            </w:r>
            <w:r w:rsidRPr="00282AAB">
              <w:rPr>
                <w:rFonts w:hint="eastAsia"/>
                <w:szCs w:val="21"/>
              </w:rPr>
              <w:t>间</w:t>
            </w:r>
            <w:r w:rsidRPr="00282AAB">
              <w:rPr>
                <w:szCs w:val="21"/>
              </w:rPr>
              <w:t>与教师有一定互动；学习笔记</w:t>
            </w:r>
            <w:r w:rsidRPr="00282AAB">
              <w:rPr>
                <w:kern w:val="0"/>
                <w:szCs w:val="21"/>
              </w:rPr>
              <w:t>记述基本正确，叙述基本简洁，内容基本全面，重难点基本突出。</w:t>
            </w:r>
          </w:p>
        </w:tc>
        <w:tc>
          <w:tcPr>
            <w:tcW w:w="1247" w:type="dxa"/>
            <w:shd w:val="clear" w:color="auto" w:fill="auto"/>
            <w:vAlign w:val="center"/>
          </w:tcPr>
          <w:p w14:paraId="4AA12A5D" w14:textId="77777777" w:rsidR="00AE08AA" w:rsidRPr="00282AAB" w:rsidRDefault="00AE08AA"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与教师基本无互动；学习笔记过于简单，</w:t>
            </w:r>
            <w:r w:rsidRPr="00282AAB">
              <w:rPr>
                <w:kern w:val="0"/>
                <w:szCs w:val="21"/>
              </w:rPr>
              <w:t>重难点不突出。</w:t>
            </w:r>
          </w:p>
        </w:tc>
        <w:tc>
          <w:tcPr>
            <w:tcW w:w="1247" w:type="dxa"/>
            <w:shd w:val="clear" w:color="auto" w:fill="auto"/>
            <w:vAlign w:val="center"/>
          </w:tcPr>
          <w:p w14:paraId="23E3106C" w14:textId="77777777" w:rsidR="00AE08AA" w:rsidRPr="00282AAB" w:rsidRDefault="00AE08AA" w:rsidP="008E168D">
            <w:pPr>
              <w:rPr>
                <w:szCs w:val="21"/>
              </w:rPr>
            </w:pPr>
            <w:r w:rsidRPr="00282AAB">
              <w:rPr>
                <w:szCs w:val="21"/>
              </w:rPr>
              <w:t>学习态度差，学习热情较差；在课堂中主观能动性差，无学习笔记。</w:t>
            </w:r>
          </w:p>
        </w:tc>
      </w:tr>
    </w:tbl>
    <w:p w14:paraId="00A84681" w14:textId="77777777" w:rsidR="00AE08AA" w:rsidRPr="00282AAB" w:rsidRDefault="00AE08AA" w:rsidP="00AE08AA">
      <w:pPr>
        <w:spacing w:line="360" w:lineRule="auto"/>
        <w:jc w:val="center"/>
        <w:rPr>
          <w:b/>
          <w:sz w:val="24"/>
        </w:rPr>
      </w:pPr>
    </w:p>
    <w:p w14:paraId="52A582B4" w14:textId="77777777" w:rsidR="00AE08AA" w:rsidRPr="00282AAB" w:rsidRDefault="00AE08AA" w:rsidP="00AE08AA">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390"/>
        <w:gridCol w:w="1304"/>
        <w:gridCol w:w="1304"/>
        <w:gridCol w:w="1304"/>
        <w:gridCol w:w="1360"/>
      </w:tblGrid>
      <w:tr w:rsidR="00282AAB" w:rsidRPr="00282AAB" w14:paraId="777900F7" w14:textId="77777777" w:rsidTr="008E168D">
        <w:trPr>
          <w:trHeight w:val="454"/>
          <w:jc w:val="center"/>
        </w:trPr>
        <w:tc>
          <w:tcPr>
            <w:tcW w:w="1722" w:type="dxa"/>
            <w:vMerge w:val="restart"/>
            <w:shd w:val="clear" w:color="auto" w:fill="auto"/>
            <w:vAlign w:val="center"/>
          </w:tcPr>
          <w:p w14:paraId="329403F1" w14:textId="77777777" w:rsidR="00AE08AA" w:rsidRPr="00282AAB" w:rsidRDefault="00AE08AA" w:rsidP="008E168D">
            <w:pPr>
              <w:jc w:val="center"/>
              <w:rPr>
                <w:szCs w:val="21"/>
              </w:rPr>
            </w:pPr>
            <w:r w:rsidRPr="00282AAB">
              <w:rPr>
                <w:szCs w:val="21"/>
              </w:rPr>
              <w:t>课程目标</w:t>
            </w:r>
          </w:p>
        </w:tc>
        <w:tc>
          <w:tcPr>
            <w:tcW w:w="6574" w:type="dxa"/>
            <w:gridSpan w:val="5"/>
            <w:shd w:val="clear" w:color="auto" w:fill="auto"/>
            <w:vAlign w:val="center"/>
          </w:tcPr>
          <w:p w14:paraId="7367FD9A" w14:textId="77777777" w:rsidR="00AE08AA" w:rsidRPr="00282AAB" w:rsidRDefault="00AE08AA" w:rsidP="008E168D">
            <w:pPr>
              <w:jc w:val="center"/>
              <w:rPr>
                <w:szCs w:val="21"/>
              </w:rPr>
            </w:pPr>
            <w:r w:rsidRPr="00282AAB">
              <w:rPr>
                <w:szCs w:val="21"/>
              </w:rPr>
              <w:t>评分标准</w:t>
            </w:r>
            <w:r w:rsidRPr="00282AAB">
              <w:rPr>
                <w:rFonts w:hint="eastAsia"/>
                <w:szCs w:val="21"/>
              </w:rPr>
              <w:t>（分）</w:t>
            </w:r>
          </w:p>
        </w:tc>
      </w:tr>
      <w:tr w:rsidR="00282AAB" w:rsidRPr="00282AAB" w14:paraId="5F4BB92F" w14:textId="77777777" w:rsidTr="008E168D">
        <w:trPr>
          <w:trHeight w:val="454"/>
          <w:jc w:val="center"/>
        </w:trPr>
        <w:tc>
          <w:tcPr>
            <w:tcW w:w="1722" w:type="dxa"/>
            <w:vMerge/>
            <w:shd w:val="clear" w:color="auto" w:fill="auto"/>
            <w:vAlign w:val="center"/>
          </w:tcPr>
          <w:p w14:paraId="78270607" w14:textId="77777777" w:rsidR="00AE08AA" w:rsidRPr="00282AAB" w:rsidRDefault="00AE08AA" w:rsidP="008E168D">
            <w:pPr>
              <w:jc w:val="center"/>
              <w:rPr>
                <w:szCs w:val="21"/>
              </w:rPr>
            </w:pPr>
          </w:p>
        </w:tc>
        <w:tc>
          <w:tcPr>
            <w:tcW w:w="1390" w:type="dxa"/>
            <w:shd w:val="clear" w:color="auto" w:fill="auto"/>
            <w:vAlign w:val="center"/>
          </w:tcPr>
          <w:p w14:paraId="0C1F35F4" w14:textId="77777777" w:rsidR="00AE08AA" w:rsidRPr="00282AAB" w:rsidRDefault="00AE08AA" w:rsidP="008E168D">
            <w:pPr>
              <w:jc w:val="center"/>
              <w:rPr>
                <w:szCs w:val="21"/>
              </w:rPr>
            </w:pPr>
            <w:r w:rsidRPr="00282AAB">
              <w:rPr>
                <w:szCs w:val="21"/>
              </w:rPr>
              <w:t>90-100</w:t>
            </w:r>
          </w:p>
        </w:tc>
        <w:tc>
          <w:tcPr>
            <w:tcW w:w="1275" w:type="dxa"/>
            <w:shd w:val="clear" w:color="auto" w:fill="auto"/>
            <w:vAlign w:val="center"/>
          </w:tcPr>
          <w:p w14:paraId="24658B6A" w14:textId="77777777" w:rsidR="00AE08AA" w:rsidRPr="00282AAB" w:rsidRDefault="00AE08AA" w:rsidP="008E168D">
            <w:pPr>
              <w:jc w:val="center"/>
              <w:rPr>
                <w:szCs w:val="21"/>
              </w:rPr>
            </w:pPr>
            <w:r w:rsidRPr="00282AAB">
              <w:rPr>
                <w:szCs w:val="21"/>
              </w:rPr>
              <w:t>80-89</w:t>
            </w:r>
          </w:p>
        </w:tc>
        <w:tc>
          <w:tcPr>
            <w:tcW w:w="1274" w:type="dxa"/>
            <w:shd w:val="clear" w:color="auto" w:fill="auto"/>
            <w:vAlign w:val="center"/>
          </w:tcPr>
          <w:p w14:paraId="66A216B4" w14:textId="77777777" w:rsidR="00AE08AA" w:rsidRPr="00282AAB" w:rsidRDefault="00AE08AA" w:rsidP="008E168D">
            <w:pPr>
              <w:jc w:val="center"/>
              <w:rPr>
                <w:szCs w:val="21"/>
              </w:rPr>
            </w:pPr>
            <w:r w:rsidRPr="00282AAB">
              <w:rPr>
                <w:szCs w:val="21"/>
              </w:rPr>
              <w:t>70-79</w:t>
            </w:r>
          </w:p>
        </w:tc>
        <w:tc>
          <w:tcPr>
            <w:tcW w:w="1275" w:type="dxa"/>
            <w:shd w:val="clear" w:color="auto" w:fill="auto"/>
            <w:vAlign w:val="center"/>
          </w:tcPr>
          <w:p w14:paraId="734DF63E" w14:textId="77777777" w:rsidR="00AE08AA" w:rsidRPr="00282AAB" w:rsidRDefault="00AE08AA" w:rsidP="008E168D">
            <w:pPr>
              <w:jc w:val="center"/>
              <w:rPr>
                <w:szCs w:val="21"/>
              </w:rPr>
            </w:pPr>
            <w:r w:rsidRPr="00282AAB">
              <w:rPr>
                <w:szCs w:val="21"/>
              </w:rPr>
              <w:t>60-69</w:t>
            </w:r>
          </w:p>
        </w:tc>
        <w:tc>
          <w:tcPr>
            <w:tcW w:w="1360" w:type="dxa"/>
            <w:shd w:val="clear" w:color="auto" w:fill="auto"/>
            <w:vAlign w:val="center"/>
          </w:tcPr>
          <w:p w14:paraId="10EC9639" w14:textId="77777777" w:rsidR="00AE08AA" w:rsidRPr="00282AAB" w:rsidRDefault="00AE08AA" w:rsidP="008E168D">
            <w:pPr>
              <w:jc w:val="center"/>
              <w:rPr>
                <w:szCs w:val="21"/>
              </w:rPr>
            </w:pPr>
            <w:r w:rsidRPr="00282AAB">
              <w:rPr>
                <w:szCs w:val="21"/>
              </w:rPr>
              <w:t>&lt;60</w:t>
            </w:r>
          </w:p>
        </w:tc>
      </w:tr>
      <w:tr w:rsidR="00AE08AA" w:rsidRPr="00282AAB" w14:paraId="74E6F0B4" w14:textId="77777777" w:rsidTr="008E168D">
        <w:trPr>
          <w:trHeight w:val="454"/>
          <w:jc w:val="center"/>
        </w:trPr>
        <w:tc>
          <w:tcPr>
            <w:tcW w:w="1722" w:type="dxa"/>
            <w:shd w:val="clear" w:color="auto" w:fill="auto"/>
            <w:vAlign w:val="center"/>
          </w:tcPr>
          <w:p w14:paraId="770C2DEB" w14:textId="77777777" w:rsidR="00AE08AA" w:rsidRPr="00282AAB" w:rsidRDefault="00AE08AA" w:rsidP="008E168D">
            <w:pPr>
              <w:rPr>
                <w:szCs w:val="21"/>
              </w:rPr>
            </w:pPr>
            <w:r w:rsidRPr="00282AAB">
              <w:rPr>
                <w:b/>
                <w:kern w:val="0"/>
                <w:szCs w:val="21"/>
              </w:rPr>
              <w:t>目标</w:t>
            </w:r>
            <w:r w:rsidRPr="00282AAB">
              <w:rPr>
                <w:b/>
                <w:kern w:val="0"/>
                <w:szCs w:val="21"/>
              </w:rPr>
              <w:t>1</w:t>
            </w:r>
            <w:r w:rsidRPr="00282AAB">
              <w:rPr>
                <w:b/>
                <w:kern w:val="0"/>
                <w:szCs w:val="21"/>
              </w:rPr>
              <w:t>：</w:t>
            </w:r>
            <w:r w:rsidRPr="00282AAB">
              <w:rPr>
                <w:rFonts w:hint="eastAsia"/>
                <w:szCs w:val="21"/>
              </w:rPr>
              <w:t>掌握《技术制图》国家标准有关规定，掌握投影法（主要是正投影法）的基本理论及其应用，具有绘制工程图样的基本能力和阅读工程图样的基本能力，能够用</w:t>
            </w:r>
            <w:r w:rsidRPr="00282AAB">
              <w:rPr>
                <w:rFonts w:hint="eastAsia"/>
                <w:szCs w:val="21"/>
              </w:rPr>
              <w:t>AutoCAD</w:t>
            </w:r>
            <w:r w:rsidRPr="00282AAB">
              <w:rPr>
                <w:rFonts w:hint="eastAsia"/>
                <w:szCs w:val="21"/>
              </w:rPr>
              <w:t>进行图纸设计。</w:t>
            </w:r>
          </w:p>
        </w:tc>
        <w:tc>
          <w:tcPr>
            <w:tcW w:w="1304" w:type="dxa"/>
            <w:shd w:val="clear" w:color="auto" w:fill="auto"/>
            <w:vAlign w:val="center"/>
          </w:tcPr>
          <w:p w14:paraId="294A7527" w14:textId="77777777" w:rsidR="00AE08AA" w:rsidRPr="00282AAB" w:rsidRDefault="00AE08AA" w:rsidP="008E168D">
            <w:pPr>
              <w:rPr>
                <w:szCs w:val="21"/>
              </w:rPr>
            </w:pPr>
            <w:r w:rsidRPr="00282AAB">
              <w:rPr>
                <w:szCs w:val="21"/>
              </w:rPr>
              <w:t>按时提交作业，作业书写工整清楚；</w:t>
            </w:r>
            <w:r w:rsidRPr="00282AAB">
              <w:rPr>
                <w:rFonts w:hint="eastAsia"/>
                <w:szCs w:val="21"/>
              </w:rPr>
              <w:t>熟练掌握投影法（主要是正投影法）及其</w:t>
            </w:r>
            <w:r w:rsidRPr="00282AAB">
              <w:rPr>
                <w:rFonts w:hint="eastAsia"/>
                <w:szCs w:val="21"/>
              </w:rPr>
              <w:t>AutoCAD</w:t>
            </w:r>
            <w:r w:rsidRPr="00282AAB">
              <w:rPr>
                <w:rFonts w:hint="eastAsia"/>
                <w:szCs w:val="21"/>
              </w:rPr>
              <w:t>图纸设计能力</w:t>
            </w:r>
            <w:r w:rsidRPr="00282AAB">
              <w:rPr>
                <w:szCs w:val="21"/>
              </w:rPr>
              <w:t>，</w:t>
            </w:r>
            <w:r w:rsidRPr="00282AAB">
              <w:rPr>
                <w:rFonts w:hint="eastAsia"/>
                <w:szCs w:val="21"/>
              </w:rPr>
              <w:t>绘图正确</w:t>
            </w:r>
            <w:r w:rsidRPr="00282AAB">
              <w:rPr>
                <w:szCs w:val="21"/>
              </w:rPr>
              <w:t>。</w:t>
            </w:r>
          </w:p>
        </w:tc>
        <w:tc>
          <w:tcPr>
            <w:tcW w:w="1304" w:type="dxa"/>
            <w:shd w:val="clear" w:color="auto" w:fill="auto"/>
            <w:vAlign w:val="center"/>
          </w:tcPr>
          <w:p w14:paraId="287D187C" w14:textId="77777777" w:rsidR="00AE08AA" w:rsidRPr="00282AAB" w:rsidRDefault="00AE08AA" w:rsidP="008E168D">
            <w:pPr>
              <w:rPr>
                <w:szCs w:val="21"/>
              </w:rPr>
            </w:pPr>
            <w:r w:rsidRPr="00282AAB">
              <w:rPr>
                <w:szCs w:val="21"/>
              </w:rPr>
              <w:t>按时提交作业，作业书写清楚；</w:t>
            </w:r>
            <w:r w:rsidRPr="00282AAB">
              <w:rPr>
                <w:rFonts w:hint="eastAsia"/>
                <w:szCs w:val="21"/>
              </w:rPr>
              <w:t>掌握投影法（主要是正投影法）及其</w:t>
            </w:r>
            <w:r w:rsidRPr="00282AAB">
              <w:rPr>
                <w:rFonts w:hint="eastAsia"/>
                <w:szCs w:val="21"/>
              </w:rPr>
              <w:t>AutoCAD</w:t>
            </w:r>
            <w:r w:rsidRPr="00282AAB">
              <w:rPr>
                <w:rFonts w:hint="eastAsia"/>
                <w:szCs w:val="21"/>
              </w:rPr>
              <w:t>图纸设计能力</w:t>
            </w:r>
            <w:r w:rsidRPr="00282AAB">
              <w:rPr>
                <w:szCs w:val="21"/>
              </w:rPr>
              <w:t>，</w:t>
            </w:r>
            <w:r w:rsidRPr="00282AAB">
              <w:rPr>
                <w:rFonts w:hint="eastAsia"/>
                <w:szCs w:val="21"/>
              </w:rPr>
              <w:t>绘图较为正确，存在</w:t>
            </w:r>
            <w:r w:rsidRPr="00282AAB">
              <w:rPr>
                <w:szCs w:val="21"/>
              </w:rPr>
              <w:t>少量错误。</w:t>
            </w:r>
          </w:p>
        </w:tc>
        <w:tc>
          <w:tcPr>
            <w:tcW w:w="1304" w:type="dxa"/>
            <w:shd w:val="clear" w:color="auto" w:fill="auto"/>
            <w:vAlign w:val="center"/>
          </w:tcPr>
          <w:p w14:paraId="6221132E" w14:textId="77777777" w:rsidR="00AE08AA" w:rsidRPr="00282AAB" w:rsidRDefault="00AE08AA" w:rsidP="008E168D">
            <w:pPr>
              <w:rPr>
                <w:szCs w:val="21"/>
              </w:rPr>
            </w:pPr>
            <w:r w:rsidRPr="00282AAB">
              <w:rPr>
                <w:szCs w:val="21"/>
              </w:rPr>
              <w:t>按时提交作业，作业书写清楚；基本</w:t>
            </w:r>
            <w:r w:rsidRPr="00282AAB">
              <w:rPr>
                <w:rFonts w:hint="eastAsia"/>
                <w:szCs w:val="21"/>
              </w:rPr>
              <w:t>掌握投影法（主要是正投影法）及其</w:t>
            </w:r>
            <w:r w:rsidRPr="00282AAB">
              <w:rPr>
                <w:rFonts w:hint="eastAsia"/>
                <w:szCs w:val="21"/>
              </w:rPr>
              <w:t>AutoCAD</w:t>
            </w:r>
            <w:r w:rsidRPr="00282AAB">
              <w:rPr>
                <w:rFonts w:hint="eastAsia"/>
                <w:szCs w:val="21"/>
              </w:rPr>
              <w:t>图纸设计能力</w:t>
            </w:r>
            <w:r w:rsidRPr="00282AAB">
              <w:rPr>
                <w:szCs w:val="21"/>
              </w:rPr>
              <w:t>，</w:t>
            </w:r>
            <w:r w:rsidRPr="00282AAB">
              <w:rPr>
                <w:rFonts w:hint="eastAsia"/>
                <w:szCs w:val="21"/>
              </w:rPr>
              <w:t>绘图基本正确，</w:t>
            </w:r>
            <w:r w:rsidRPr="00282AAB">
              <w:rPr>
                <w:szCs w:val="21"/>
              </w:rPr>
              <w:t>存在一定错误。</w:t>
            </w:r>
          </w:p>
        </w:tc>
        <w:tc>
          <w:tcPr>
            <w:tcW w:w="1304" w:type="dxa"/>
            <w:shd w:val="clear" w:color="auto" w:fill="auto"/>
            <w:vAlign w:val="center"/>
          </w:tcPr>
          <w:p w14:paraId="29E9A627" w14:textId="77777777" w:rsidR="00AE08AA" w:rsidRPr="00282AAB" w:rsidRDefault="00AE08AA" w:rsidP="008E168D">
            <w:pPr>
              <w:rPr>
                <w:szCs w:val="21"/>
              </w:rPr>
            </w:pPr>
            <w:r w:rsidRPr="00282AAB">
              <w:rPr>
                <w:szCs w:val="21"/>
              </w:rPr>
              <w:t>不按时提交作业，作业书写欠清楚、不完整；基本</w:t>
            </w:r>
            <w:r w:rsidRPr="00282AAB">
              <w:rPr>
                <w:rFonts w:hint="eastAsia"/>
                <w:szCs w:val="21"/>
              </w:rPr>
              <w:t>掌握投影法（主要是正投影法）及其</w:t>
            </w:r>
            <w:r w:rsidRPr="00282AAB">
              <w:rPr>
                <w:rFonts w:hint="eastAsia"/>
                <w:szCs w:val="21"/>
              </w:rPr>
              <w:t>AutoCAD</w:t>
            </w:r>
            <w:r w:rsidRPr="00282AAB">
              <w:rPr>
                <w:rFonts w:hint="eastAsia"/>
                <w:szCs w:val="21"/>
              </w:rPr>
              <w:t>图纸设计能力</w:t>
            </w:r>
            <w:r w:rsidRPr="00282AAB">
              <w:rPr>
                <w:szCs w:val="21"/>
              </w:rPr>
              <w:t>，</w:t>
            </w:r>
            <w:r w:rsidRPr="00282AAB">
              <w:rPr>
                <w:rFonts w:hint="eastAsia"/>
                <w:szCs w:val="21"/>
              </w:rPr>
              <w:t>绘图基本正确，</w:t>
            </w:r>
            <w:r w:rsidRPr="00282AAB">
              <w:rPr>
                <w:szCs w:val="21"/>
              </w:rPr>
              <w:t>存在较多错误。</w:t>
            </w:r>
          </w:p>
        </w:tc>
        <w:tc>
          <w:tcPr>
            <w:tcW w:w="1304" w:type="dxa"/>
            <w:shd w:val="clear" w:color="auto" w:fill="auto"/>
            <w:vAlign w:val="center"/>
          </w:tcPr>
          <w:p w14:paraId="0397E2DD" w14:textId="77777777" w:rsidR="00AE08AA" w:rsidRPr="00282AAB" w:rsidRDefault="00AE08AA" w:rsidP="008E168D">
            <w:pPr>
              <w:rPr>
                <w:szCs w:val="21"/>
              </w:rPr>
            </w:pPr>
            <w:r w:rsidRPr="00282AAB">
              <w:rPr>
                <w:szCs w:val="21"/>
              </w:rPr>
              <w:t>不按时提交作业，作业书写潦草、不完整或抄袭现象；未</w:t>
            </w:r>
            <w:r w:rsidRPr="00282AAB">
              <w:rPr>
                <w:rFonts w:hint="eastAsia"/>
                <w:szCs w:val="21"/>
              </w:rPr>
              <w:t>能掌握投影法（主要是正投影法）及其</w:t>
            </w:r>
            <w:r w:rsidRPr="00282AAB">
              <w:rPr>
                <w:rFonts w:hint="eastAsia"/>
                <w:szCs w:val="21"/>
              </w:rPr>
              <w:t>AutoCAD</w:t>
            </w:r>
            <w:r w:rsidRPr="00282AAB">
              <w:rPr>
                <w:rFonts w:hint="eastAsia"/>
                <w:szCs w:val="21"/>
              </w:rPr>
              <w:t>图纸设计能力</w:t>
            </w:r>
            <w:r w:rsidRPr="00282AAB">
              <w:rPr>
                <w:szCs w:val="21"/>
              </w:rPr>
              <w:t>，</w:t>
            </w:r>
            <w:r w:rsidRPr="00282AAB">
              <w:rPr>
                <w:rFonts w:hint="eastAsia"/>
                <w:szCs w:val="21"/>
              </w:rPr>
              <w:t>绘图</w:t>
            </w:r>
            <w:r w:rsidRPr="00282AAB">
              <w:rPr>
                <w:szCs w:val="21"/>
              </w:rPr>
              <w:t>错误且不完整。</w:t>
            </w:r>
          </w:p>
        </w:tc>
      </w:tr>
    </w:tbl>
    <w:p w14:paraId="5AAD20FA" w14:textId="77777777" w:rsidR="00AE08AA" w:rsidRPr="00282AAB" w:rsidRDefault="00AE08AA" w:rsidP="00AE08AA">
      <w:pPr>
        <w:rPr>
          <w:sz w:val="24"/>
        </w:rPr>
      </w:pPr>
      <w:bookmarkStart w:id="157" w:name="_Hlk66274520"/>
    </w:p>
    <w:p w14:paraId="3ED6ECC3" w14:textId="77777777" w:rsidR="00AE08AA" w:rsidRPr="00282AAB" w:rsidRDefault="00AE08AA" w:rsidP="00AE08AA">
      <w:pPr>
        <w:spacing w:line="360" w:lineRule="auto"/>
        <w:jc w:val="center"/>
        <w:rPr>
          <w:b/>
          <w:sz w:val="24"/>
        </w:rPr>
      </w:pPr>
      <w:r w:rsidRPr="00282AAB">
        <w:rPr>
          <w:rFonts w:hint="eastAsia"/>
          <w:b/>
          <w:sz w:val="24"/>
        </w:rPr>
        <w:t>画图练习</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2"/>
        <w:gridCol w:w="1390"/>
        <w:gridCol w:w="1304"/>
        <w:gridCol w:w="1304"/>
        <w:gridCol w:w="1304"/>
        <w:gridCol w:w="1360"/>
      </w:tblGrid>
      <w:tr w:rsidR="00282AAB" w:rsidRPr="00282AAB" w14:paraId="182EAC5C" w14:textId="77777777" w:rsidTr="008E168D">
        <w:trPr>
          <w:trHeight w:val="454"/>
          <w:jc w:val="center"/>
        </w:trPr>
        <w:tc>
          <w:tcPr>
            <w:tcW w:w="1722" w:type="dxa"/>
            <w:vMerge w:val="restart"/>
            <w:shd w:val="clear" w:color="auto" w:fill="auto"/>
            <w:vAlign w:val="center"/>
          </w:tcPr>
          <w:p w14:paraId="5645DBCA" w14:textId="77777777" w:rsidR="00AE08AA" w:rsidRPr="00282AAB" w:rsidRDefault="00AE08AA" w:rsidP="008E168D">
            <w:pPr>
              <w:jc w:val="center"/>
              <w:rPr>
                <w:szCs w:val="21"/>
              </w:rPr>
            </w:pPr>
            <w:r w:rsidRPr="00282AAB">
              <w:rPr>
                <w:szCs w:val="21"/>
              </w:rPr>
              <w:t>课程目标</w:t>
            </w:r>
          </w:p>
        </w:tc>
        <w:tc>
          <w:tcPr>
            <w:tcW w:w="6574" w:type="dxa"/>
            <w:gridSpan w:val="5"/>
            <w:shd w:val="clear" w:color="auto" w:fill="auto"/>
            <w:vAlign w:val="center"/>
          </w:tcPr>
          <w:p w14:paraId="510DC440" w14:textId="77777777" w:rsidR="00AE08AA" w:rsidRPr="00282AAB" w:rsidRDefault="00AE08AA" w:rsidP="008E168D">
            <w:pPr>
              <w:jc w:val="center"/>
              <w:rPr>
                <w:szCs w:val="21"/>
              </w:rPr>
            </w:pPr>
            <w:r w:rsidRPr="00282AAB">
              <w:rPr>
                <w:szCs w:val="21"/>
              </w:rPr>
              <w:t>评分标准</w:t>
            </w:r>
            <w:r w:rsidRPr="00282AAB">
              <w:rPr>
                <w:rFonts w:hint="eastAsia"/>
                <w:szCs w:val="21"/>
              </w:rPr>
              <w:t>（分）</w:t>
            </w:r>
          </w:p>
        </w:tc>
      </w:tr>
      <w:tr w:rsidR="00282AAB" w:rsidRPr="00282AAB" w14:paraId="662936C7" w14:textId="77777777" w:rsidTr="008E168D">
        <w:trPr>
          <w:trHeight w:val="454"/>
          <w:jc w:val="center"/>
        </w:trPr>
        <w:tc>
          <w:tcPr>
            <w:tcW w:w="1722" w:type="dxa"/>
            <w:vMerge/>
            <w:shd w:val="clear" w:color="auto" w:fill="auto"/>
            <w:vAlign w:val="center"/>
          </w:tcPr>
          <w:p w14:paraId="5197087B" w14:textId="77777777" w:rsidR="00AE08AA" w:rsidRPr="00282AAB" w:rsidRDefault="00AE08AA" w:rsidP="008E168D">
            <w:pPr>
              <w:jc w:val="center"/>
              <w:rPr>
                <w:szCs w:val="21"/>
              </w:rPr>
            </w:pPr>
          </w:p>
        </w:tc>
        <w:tc>
          <w:tcPr>
            <w:tcW w:w="1304" w:type="dxa"/>
            <w:shd w:val="clear" w:color="auto" w:fill="auto"/>
            <w:vAlign w:val="center"/>
          </w:tcPr>
          <w:p w14:paraId="2A2D4654" w14:textId="77777777" w:rsidR="00AE08AA" w:rsidRPr="00282AAB" w:rsidRDefault="00AE08AA" w:rsidP="008E168D">
            <w:pPr>
              <w:jc w:val="center"/>
              <w:rPr>
                <w:szCs w:val="21"/>
              </w:rPr>
            </w:pPr>
            <w:r w:rsidRPr="00282AAB">
              <w:rPr>
                <w:szCs w:val="21"/>
              </w:rPr>
              <w:t>90-100</w:t>
            </w:r>
          </w:p>
        </w:tc>
        <w:tc>
          <w:tcPr>
            <w:tcW w:w="1304" w:type="dxa"/>
            <w:shd w:val="clear" w:color="auto" w:fill="auto"/>
            <w:vAlign w:val="center"/>
          </w:tcPr>
          <w:p w14:paraId="25EFD0B8" w14:textId="77777777" w:rsidR="00AE08AA" w:rsidRPr="00282AAB" w:rsidRDefault="00AE08AA" w:rsidP="008E168D">
            <w:pPr>
              <w:jc w:val="center"/>
              <w:rPr>
                <w:szCs w:val="21"/>
              </w:rPr>
            </w:pPr>
            <w:r w:rsidRPr="00282AAB">
              <w:rPr>
                <w:szCs w:val="21"/>
              </w:rPr>
              <w:t>80-89</w:t>
            </w:r>
          </w:p>
        </w:tc>
        <w:tc>
          <w:tcPr>
            <w:tcW w:w="1304" w:type="dxa"/>
            <w:shd w:val="clear" w:color="auto" w:fill="auto"/>
            <w:vAlign w:val="center"/>
          </w:tcPr>
          <w:p w14:paraId="7C26F244" w14:textId="77777777" w:rsidR="00AE08AA" w:rsidRPr="00282AAB" w:rsidRDefault="00AE08AA" w:rsidP="008E168D">
            <w:pPr>
              <w:jc w:val="center"/>
              <w:rPr>
                <w:szCs w:val="21"/>
              </w:rPr>
            </w:pPr>
            <w:r w:rsidRPr="00282AAB">
              <w:rPr>
                <w:szCs w:val="21"/>
              </w:rPr>
              <w:t>70-79</w:t>
            </w:r>
          </w:p>
        </w:tc>
        <w:tc>
          <w:tcPr>
            <w:tcW w:w="1304" w:type="dxa"/>
            <w:shd w:val="clear" w:color="auto" w:fill="auto"/>
            <w:vAlign w:val="center"/>
          </w:tcPr>
          <w:p w14:paraId="7D290938" w14:textId="77777777" w:rsidR="00AE08AA" w:rsidRPr="00282AAB" w:rsidRDefault="00AE08AA" w:rsidP="008E168D">
            <w:pPr>
              <w:jc w:val="center"/>
              <w:rPr>
                <w:szCs w:val="21"/>
              </w:rPr>
            </w:pPr>
            <w:r w:rsidRPr="00282AAB">
              <w:rPr>
                <w:szCs w:val="21"/>
              </w:rPr>
              <w:t>60-69</w:t>
            </w:r>
          </w:p>
        </w:tc>
        <w:tc>
          <w:tcPr>
            <w:tcW w:w="1304" w:type="dxa"/>
            <w:shd w:val="clear" w:color="auto" w:fill="auto"/>
            <w:vAlign w:val="center"/>
          </w:tcPr>
          <w:p w14:paraId="2A53A68D" w14:textId="77777777" w:rsidR="00AE08AA" w:rsidRPr="00282AAB" w:rsidRDefault="00AE08AA" w:rsidP="008E168D">
            <w:pPr>
              <w:jc w:val="center"/>
              <w:rPr>
                <w:szCs w:val="21"/>
              </w:rPr>
            </w:pPr>
            <w:r w:rsidRPr="00282AAB">
              <w:rPr>
                <w:szCs w:val="21"/>
              </w:rPr>
              <w:t>&lt;60</w:t>
            </w:r>
          </w:p>
        </w:tc>
      </w:tr>
      <w:tr w:rsidR="00282AAB" w:rsidRPr="00282AAB" w14:paraId="05F40A4D" w14:textId="77777777" w:rsidTr="008E168D">
        <w:trPr>
          <w:trHeight w:val="454"/>
          <w:jc w:val="center"/>
        </w:trPr>
        <w:tc>
          <w:tcPr>
            <w:tcW w:w="1722" w:type="dxa"/>
            <w:shd w:val="clear" w:color="auto" w:fill="auto"/>
            <w:vAlign w:val="center"/>
          </w:tcPr>
          <w:p w14:paraId="56275C0A" w14:textId="342CB9BD" w:rsidR="00AE08AA" w:rsidRPr="00282AAB" w:rsidRDefault="004E4086" w:rsidP="008E168D">
            <w:pPr>
              <w:widowControl/>
              <w:rPr>
                <w:kern w:val="0"/>
                <w:szCs w:val="21"/>
              </w:rPr>
            </w:pPr>
            <w:r w:rsidRPr="00282AAB">
              <w:rPr>
                <w:rFonts w:hint="eastAsia"/>
                <w:b/>
                <w:bCs/>
                <w:szCs w:val="21"/>
              </w:rPr>
              <w:lastRenderedPageBreak/>
              <w:t>目标</w:t>
            </w:r>
            <w:r w:rsidRPr="00282AAB">
              <w:rPr>
                <w:rFonts w:hint="eastAsia"/>
                <w:b/>
                <w:bCs/>
                <w:szCs w:val="21"/>
              </w:rPr>
              <w:t>2</w:t>
            </w:r>
            <w:r w:rsidRPr="00282AAB">
              <w:rPr>
                <w:rFonts w:hint="eastAsia"/>
                <w:b/>
                <w:bCs/>
                <w:szCs w:val="21"/>
              </w:rPr>
              <w:t>：</w:t>
            </w:r>
            <w:r w:rsidRPr="00282AAB">
              <w:rPr>
                <w:rFonts w:hint="eastAsia"/>
                <w:bCs/>
                <w:szCs w:val="21"/>
              </w:rPr>
              <w:t>使</w:t>
            </w:r>
            <w:r w:rsidRPr="00282AAB">
              <w:rPr>
                <w:rFonts w:hint="eastAsia"/>
                <w:szCs w:val="21"/>
              </w:rPr>
              <w:t>学生具有一定的阅读和绘制零件图、装配图的能力；能够结合工程实际，进行</w:t>
            </w:r>
            <w:r>
              <w:rPr>
                <w:rFonts w:hint="eastAsia"/>
                <w:szCs w:val="21"/>
              </w:rPr>
              <w:t>电子信息工程</w:t>
            </w:r>
            <w:r w:rsidRPr="00282AAB">
              <w:rPr>
                <w:rFonts w:hint="eastAsia"/>
                <w:szCs w:val="21"/>
              </w:rPr>
              <w:t>等相关专业的工程图纸设计。</w:t>
            </w:r>
          </w:p>
        </w:tc>
        <w:tc>
          <w:tcPr>
            <w:tcW w:w="1390" w:type="dxa"/>
            <w:shd w:val="clear" w:color="auto" w:fill="auto"/>
            <w:vAlign w:val="center"/>
          </w:tcPr>
          <w:p w14:paraId="3F02CD1D" w14:textId="77777777" w:rsidR="00AE08AA" w:rsidRPr="00282AAB" w:rsidRDefault="00AE08AA" w:rsidP="008E168D">
            <w:pPr>
              <w:rPr>
                <w:szCs w:val="21"/>
              </w:rPr>
            </w:pPr>
            <w:r w:rsidRPr="00282AAB">
              <w:rPr>
                <w:szCs w:val="21"/>
              </w:rPr>
              <w:t>按时</w:t>
            </w:r>
            <w:r w:rsidRPr="00282AAB">
              <w:rPr>
                <w:rFonts w:hint="eastAsia"/>
                <w:szCs w:val="21"/>
              </w:rPr>
              <w:t>完成工程图纸</w:t>
            </w:r>
            <w:r w:rsidRPr="00282AAB">
              <w:rPr>
                <w:szCs w:val="21"/>
              </w:rPr>
              <w:t>，</w:t>
            </w:r>
            <w:r w:rsidRPr="00282AAB">
              <w:rPr>
                <w:rFonts w:hint="eastAsia"/>
                <w:szCs w:val="21"/>
              </w:rPr>
              <w:t>图纸布局合理、绘图正确，尺寸标注完全且符合要求。</w:t>
            </w:r>
          </w:p>
        </w:tc>
        <w:tc>
          <w:tcPr>
            <w:tcW w:w="1275" w:type="dxa"/>
            <w:shd w:val="clear" w:color="auto" w:fill="auto"/>
            <w:vAlign w:val="center"/>
          </w:tcPr>
          <w:p w14:paraId="6983B76F" w14:textId="77777777" w:rsidR="00AE08AA" w:rsidRPr="00282AAB" w:rsidRDefault="00AE08AA" w:rsidP="008E168D">
            <w:pPr>
              <w:rPr>
                <w:szCs w:val="21"/>
              </w:rPr>
            </w:pPr>
            <w:r w:rsidRPr="00282AAB">
              <w:rPr>
                <w:szCs w:val="21"/>
              </w:rPr>
              <w:t>按时</w:t>
            </w:r>
            <w:r w:rsidRPr="00282AAB">
              <w:rPr>
                <w:rFonts w:hint="eastAsia"/>
                <w:szCs w:val="21"/>
              </w:rPr>
              <w:t>完成工程图纸</w:t>
            </w:r>
            <w:r w:rsidRPr="00282AAB">
              <w:rPr>
                <w:szCs w:val="21"/>
              </w:rPr>
              <w:t>，</w:t>
            </w:r>
            <w:r w:rsidRPr="00282AAB">
              <w:rPr>
                <w:rFonts w:hint="eastAsia"/>
                <w:szCs w:val="21"/>
              </w:rPr>
              <w:t>图纸布局合理、绘图较为正确，尺寸标注较完全且符合要求，存在</w:t>
            </w:r>
            <w:r w:rsidRPr="00282AAB">
              <w:rPr>
                <w:szCs w:val="21"/>
              </w:rPr>
              <w:t>少量错误。</w:t>
            </w:r>
          </w:p>
        </w:tc>
        <w:tc>
          <w:tcPr>
            <w:tcW w:w="1274" w:type="dxa"/>
            <w:shd w:val="clear" w:color="auto" w:fill="auto"/>
            <w:vAlign w:val="center"/>
          </w:tcPr>
          <w:p w14:paraId="7D211EB9" w14:textId="77777777" w:rsidR="00AE08AA" w:rsidRPr="00282AAB" w:rsidRDefault="00AE08AA" w:rsidP="008E168D">
            <w:pPr>
              <w:rPr>
                <w:szCs w:val="21"/>
              </w:rPr>
            </w:pPr>
            <w:r w:rsidRPr="00282AAB">
              <w:rPr>
                <w:szCs w:val="21"/>
              </w:rPr>
              <w:t>按时</w:t>
            </w:r>
            <w:r w:rsidRPr="00282AAB">
              <w:rPr>
                <w:rFonts w:hint="eastAsia"/>
                <w:szCs w:val="21"/>
              </w:rPr>
              <w:t>完成工程图纸</w:t>
            </w:r>
            <w:r w:rsidRPr="00282AAB">
              <w:rPr>
                <w:szCs w:val="21"/>
              </w:rPr>
              <w:t>，</w:t>
            </w:r>
            <w:r w:rsidRPr="00282AAB">
              <w:rPr>
                <w:rFonts w:hint="eastAsia"/>
                <w:szCs w:val="21"/>
              </w:rPr>
              <w:t>图纸布局较合理、绘图基本正确，尺寸标注较符合要求，</w:t>
            </w:r>
            <w:r w:rsidRPr="00282AAB">
              <w:rPr>
                <w:szCs w:val="21"/>
              </w:rPr>
              <w:t>存在一定错误。</w:t>
            </w:r>
          </w:p>
        </w:tc>
        <w:tc>
          <w:tcPr>
            <w:tcW w:w="1275" w:type="dxa"/>
            <w:shd w:val="clear" w:color="auto" w:fill="auto"/>
            <w:vAlign w:val="center"/>
          </w:tcPr>
          <w:p w14:paraId="7AA493A4" w14:textId="77777777" w:rsidR="00AE08AA" w:rsidRPr="00282AAB" w:rsidRDefault="00AE08AA" w:rsidP="008E168D">
            <w:pPr>
              <w:rPr>
                <w:szCs w:val="21"/>
              </w:rPr>
            </w:pPr>
            <w:r w:rsidRPr="00282AAB">
              <w:rPr>
                <w:szCs w:val="21"/>
              </w:rPr>
              <w:t>不按时</w:t>
            </w:r>
            <w:r w:rsidRPr="00282AAB">
              <w:rPr>
                <w:rFonts w:hint="eastAsia"/>
                <w:szCs w:val="21"/>
              </w:rPr>
              <w:t>完成工程图纸，图纸布局基本合理、绘图基本正确，尺寸标注基本符合要求，</w:t>
            </w:r>
            <w:r w:rsidRPr="00282AAB">
              <w:rPr>
                <w:szCs w:val="21"/>
              </w:rPr>
              <w:t>存在较多错误。</w:t>
            </w:r>
          </w:p>
        </w:tc>
        <w:tc>
          <w:tcPr>
            <w:tcW w:w="1360" w:type="dxa"/>
            <w:shd w:val="clear" w:color="auto" w:fill="auto"/>
            <w:vAlign w:val="center"/>
          </w:tcPr>
          <w:p w14:paraId="16C10546" w14:textId="77777777" w:rsidR="00AE08AA" w:rsidRPr="00282AAB" w:rsidRDefault="00AE08AA" w:rsidP="008E168D">
            <w:pPr>
              <w:rPr>
                <w:szCs w:val="21"/>
              </w:rPr>
            </w:pPr>
            <w:r w:rsidRPr="00282AAB">
              <w:rPr>
                <w:szCs w:val="21"/>
              </w:rPr>
              <w:t>不按时</w:t>
            </w:r>
            <w:r w:rsidRPr="00282AAB">
              <w:rPr>
                <w:rFonts w:hint="eastAsia"/>
                <w:szCs w:val="21"/>
              </w:rPr>
              <w:t>完成工程图纸，图纸布局不合理、绘图</w:t>
            </w:r>
            <w:r w:rsidRPr="00282AAB">
              <w:rPr>
                <w:szCs w:val="21"/>
              </w:rPr>
              <w:t>错误且不完整</w:t>
            </w:r>
            <w:r w:rsidRPr="00282AAB">
              <w:rPr>
                <w:rFonts w:hint="eastAsia"/>
                <w:szCs w:val="21"/>
              </w:rPr>
              <w:t>，尺寸标注不符合要求。</w:t>
            </w:r>
          </w:p>
        </w:tc>
      </w:tr>
      <w:bookmarkEnd w:id="155"/>
      <w:bookmarkEnd w:id="156"/>
      <w:bookmarkEnd w:id="157"/>
    </w:tbl>
    <w:p w14:paraId="7E3BE477" w14:textId="77777777" w:rsidR="00AE08AA" w:rsidRPr="00282AAB" w:rsidRDefault="00AE08AA" w:rsidP="00AE08AA">
      <w:pPr>
        <w:snapToGrid w:val="0"/>
        <w:spacing w:line="20" w:lineRule="exact"/>
        <w:rPr>
          <w:b/>
          <w:sz w:val="28"/>
          <w:szCs w:val="28"/>
        </w:rPr>
      </w:pPr>
    </w:p>
    <w:p w14:paraId="5AB8A7C8" w14:textId="77777777" w:rsidR="00F03E6B" w:rsidRPr="00282AAB" w:rsidRDefault="00F03E6B" w:rsidP="00753B8E">
      <w:pPr>
        <w:spacing w:line="360" w:lineRule="auto"/>
        <w:jc w:val="right"/>
        <w:rPr>
          <w:b/>
          <w:sz w:val="28"/>
          <w:szCs w:val="28"/>
        </w:rPr>
      </w:pPr>
    </w:p>
    <w:p w14:paraId="79099BEA" w14:textId="77777777" w:rsidR="00753B8E" w:rsidRPr="00282AAB" w:rsidRDefault="00753B8E">
      <w:pPr>
        <w:widowControl/>
        <w:jc w:val="left"/>
        <w:rPr>
          <w:b/>
          <w:sz w:val="28"/>
          <w:szCs w:val="28"/>
        </w:rPr>
      </w:pPr>
      <w:r w:rsidRPr="00282AAB">
        <w:rPr>
          <w:b/>
          <w:sz w:val="28"/>
          <w:szCs w:val="28"/>
        </w:rPr>
        <w:br w:type="page"/>
      </w:r>
    </w:p>
    <w:p w14:paraId="00AF4E4E" w14:textId="77777777" w:rsidR="00753B8E" w:rsidRPr="00282AAB" w:rsidRDefault="00753B8E" w:rsidP="00753B8E">
      <w:pPr>
        <w:pStyle w:val="1"/>
        <w:rPr>
          <w:rFonts w:ascii="Times New Roman" w:hAnsi="Times New Roman" w:cs="Times New Roman"/>
          <w:b/>
          <w:szCs w:val="30"/>
        </w:rPr>
      </w:pPr>
      <w:bookmarkStart w:id="158" w:name="_Toc81838685"/>
      <w:r w:rsidRPr="00282AAB">
        <w:rPr>
          <w:rFonts w:ascii="Times New Roman" w:hAnsi="Times New Roman" w:cs="Times New Roman"/>
          <w:b/>
          <w:szCs w:val="30"/>
        </w:rPr>
        <w:lastRenderedPageBreak/>
        <w:t>信号与系统课程教学大纲</w:t>
      </w:r>
      <w:bookmarkEnd w:id="158"/>
    </w:p>
    <w:p w14:paraId="605BC832" w14:textId="77777777" w:rsidR="00753B8E" w:rsidRPr="00282AAB" w:rsidRDefault="00753B8E" w:rsidP="00753B8E">
      <w:pPr>
        <w:jc w:val="center"/>
        <w:rPr>
          <w:b/>
          <w:bCs/>
          <w:sz w:val="30"/>
          <w:szCs w:val="30"/>
        </w:rPr>
      </w:pPr>
      <w:r w:rsidRPr="00282AAB">
        <w:rPr>
          <w:b/>
          <w:bCs/>
          <w:sz w:val="30"/>
          <w:szCs w:val="30"/>
        </w:rPr>
        <w:t>（</w:t>
      </w:r>
      <w:r w:rsidRPr="00282AAB">
        <w:rPr>
          <w:b/>
          <w:bCs/>
          <w:sz w:val="30"/>
          <w:szCs w:val="30"/>
        </w:rPr>
        <w:t>Signal and System</w:t>
      </w:r>
      <w:r w:rsidRPr="00282AAB">
        <w:rPr>
          <w:b/>
          <w:bCs/>
          <w:sz w:val="30"/>
          <w:szCs w:val="30"/>
        </w:rPr>
        <w:t>）</w:t>
      </w:r>
    </w:p>
    <w:p w14:paraId="3C1C1968" w14:textId="77777777" w:rsidR="000E6687" w:rsidRPr="00282AAB" w:rsidRDefault="000E6687" w:rsidP="000E6687">
      <w:pPr>
        <w:spacing w:line="360" w:lineRule="auto"/>
        <w:rPr>
          <w:b/>
          <w:bCs/>
          <w:sz w:val="28"/>
          <w:szCs w:val="28"/>
        </w:rPr>
      </w:pPr>
      <w:r w:rsidRPr="00282AAB">
        <w:rPr>
          <w:rFonts w:cs="宋体" w:hint="eastAsia"/>
          <w:b/>
          <w:bCs/>
          <w:sz w:val="28"/>
          <w:szCs w:val="28"/>
        </w:rPr>
        <w:t>一、课程概况</w:t>
      </w:r>
    </w:p>
    <w:p w14:paraId="1D0777A9" w14:textId="77777777" w:rsidR="000E6687" w:rsidRPr="00282AAB" w:rsidRDefault="000E6687" w:rsidP="000E6687">
      <w:pPr>
        <w:spacing w:line="360" w:lineRule="auto"/>
        <w:ind w:firstLineChars="200" w:firstLine="482"/>
        <w:rPr>
          <w:b/>
          <w:bCs/>
          <w:sz w:val="28"/>
          <w:szCs w:val="28"/>
        </w:rPr>
      </w:pPr>
      <w:r w:rsidRPr="00282AAB">
        <w:rPr>
          <w:rFonts w:cs="宋体" w:hint="eastAsia"/>
          <w:b/>
          <w:bCs/>
          <w:kern w:val="0"/>
          <w:sz w:val="24"/>
        </w:rPr>
        <w:t>课程代码：</w:t>
      </w:r>
      <w:r w:rsidRPr="00282AAB">
        <w:rPr>
          <w:rFonts w:cs="宋体" w:hint="eastAsia"/>
          <w:bCs/>
          <w:kern w:val="0"/>
          <w:sz w:val="24"/>
        </w:rPr>
        <w:t>0200804</w:t>
      </w:r>
    </w:p>
    <w:p w14:paraId="42864FCF" w14:textId="77777777" w:rsidR="000E6687" w:rsidRPr="00282AAB" w:rsidRDefault="000E6687" w:rsidP="000E6687">
      <w:pPr>
        <w:spacing w:line="360" w:lineRule="auto"/>
        <w:ind w:firstLineChars="200" w:firstLine="482"/>
        <w:rPr>
          <w:kern w:val="0"/>
          <w:sz w:val="24"/>
        </w:rPr>
      </w:pPr>
      <w:r w:rsidRPr="00282AAB">
        <w:rPr>
          <w:rFonts w:cs="宋体" w:hint="eastAsia"/>
          <w:b/>
          <w:bCs/>
          <w:kern w:val="0"/>
          <w:sz w:val="24"/>
        </w:rPr>
        <w:t>学分：</w:t>
      </w:r>
      <w:r w:rsidRPr="00282AAB">
        <w:rPr>
          <w:rFonts w:cs="宋体" w:hint="eastAsia"/>
          <w:bCs/>
          <w:kern w:val="0"/>
          <w:sz w:val="24"/>
        </w:rPr>
        <w:t>3</w:t>
      </w:r>
    </w:p>
    <w:p w14:paraId="35B081A1" w14:textId="77777777" w:rsidR="000E6687" w:rsidRPr="00282AAB" w:rsidRDefault="000E6687" w:rsidP="000E6687">
      <w:pPr>
        <w:spacing w:line="360" w:lineRule="auto"/>
        <w:ind w:firstLineChars="200" w:firstLine="482"/>
        <w:rPr>
          <w:kern w:val="0"/>
          <w:sz w:val="24"/>
        </w:rPr>
      </w:pPr>
      <w:r w:rsidRPr="00282AAB">
        <w:rPr>
          <w:rFonts w:cs="宋体" w:hint="eastAsia"/>
          <w:b/>
          <w:bCs/>
          <w:kern w:val="0"/>
          <w:sz w:val="24"/>
        </w:rPr>
        <w:t>学时：</w:t>
      </w:r>
      <w:r w:rsidRPr="00282AAB">
        <w:rPr>
          <w:rFonts w:hint="eastAsia"/>
          <w:bCs/>
          <w:kern w:val="0"/>
          <w:sz w:val="24"/>
        </w:rPr>
        <w:t>48</w:t>
      </w:r>
      <w:r w:rsidRPr="00282AAB">
        <w:rPr>
          <w:rFonts w:cs="宋体" w:hint="eastAsia"/>
          <w:kern w:val="0"/>
          <w:sz w:val="24"/>
        </w:rPr>
        <w:t>（其中：讲授学时</w:t>
      </w:r>
      <w:r w:rsidRPr="00282AAB">
        <w:rPr>
          <w:rFonts w:cs="宋体" w:hint="eastAsia"/>
          <w:kern w:val="0"/>
          <w:sz w:val="24"/>
        </w:rPr>
        <w:t>42</w:t>
      </w:r>
      <w:r w:rsidRPr="00282AAB">
        <w:rPr>
          <w:rFonts w:cs="宋体" w:hint="eastAsia"/>
          <w:kern w:val="0"/>
          <w:sz w:val="24"/>
        </w:rPr>
        <w:t>，实验学时</w:t>
      </w:r>
      <w:r w:rsidRPr="00282AAB">
        <w:rPr>
          <w:rFonts w:hint="eastAsia"/>
          <w:kern w:val="0"/>
          <w:sz w:val="24"/>
        </w:rPr>
        <w:t>6</w:t>
      </w:r>
      <w:r w:rsidRPr="00282AAB">
        <w:rPr>
          <w:rFonts w:cs="宋体" w:hint="eastAsia"/>
          <w:kern w:val="0"/>
          <w:sz w:val="24"/>
        </w:rPr>
        <w:t>）</w:t>
      </w:r>
    </w:p>
    <w:p w14:paraId="4F69D7A0" w14:textId="77777777" w:rsidR="000E6687" w:rsidRPr="00282AAB" w:rsidRDefault="000E6687" w:rsidP="000E6687">
      <w:pPr>
        <w:spacing w:line="360" w:lineRule="auto"/>
        <w:ind w:firstLineChars="200" w:firstLine="482"/>
        <w:rPr>
          <w:kern w:val="0"/>
          <w:sz w:val="24"/>
        </w:rPr>
      </w:pPr>
      <w:r w:rsidRPr="00282AAB">
        <w:rPr>
          <w:rFonts w:cs="宋体" w:hint="eastAsia"/>
          <w:b/>
          <w:bCs/>
          <w:kern w:val="0"/>
          <w:sz w:val="24"/>
        </w:rPr>
        <w:t>先修课程：</w:t>
      </w:r>
      <w:r w:rsidRPr="00282AAB">
        <w:rPr>
          <w:rFonts w:cs="宋体" w:hint="eastAsia"/>
          <w:bCs/>
          <w:kern w:val="0"/>
          <w:sz w:val="24"/>
        </w:rPr>
        <w:t>高等数学</w:t>
      </w:r>
      <w:r w:rsidRPr="00282AAB">
        <w:rPr>
          <w:rFonts w:hint="eastAsia"/>
          <w:kern w:val="0"/>
          <w:sz w:val="24"/>
        </w:rPr>
        <w:t>、</w:t>
      </w:r>
      <w:r w:rsidRPr="00282AAB">
        <w:rPr>
          <w:kern w:val="0"/>
          <w:sz w:val="24"/>
        </w:rPr>
        <w:t>大学物理</w:t>
      </w:r>
      <w:r w:rsidRPr="00282AAB">
        <w:rPr>
          <w:rFonts w:hint="eastAsia"/>
          <w:kern w:val="0"/>
          <w:sz w:val="24"/>
        </w:rPr>
        <w:t>、复变函数、电路分析</w:t>
      </w:r>
    </w:p>
    <w:p w14:paraId="2A8202AC" w14:textId="77777777" w:rsidR="000E6687" w:rsidRPr="00282AAB" w:rsidRDefault="000E6687" w:rsidP="000E6687">
      <w:pPr>
        <w:spacing w:line="360" w:lineRule="auto"/>
        <w:ind w:firstLineChars="200" w:firstLine="482"/>
        <w:rPr>
          <w:kern w:val="0"/>
          <w:sz w:val="24"/>
        </w:rPr>
      </w:pPr>
      <w:r w:rsidRPr="00282AAB">
        <w:rPr>
          <w:rFonts w:cs="宋体" w:hint="eastAsia"/>
          <w:b/>
          <w:bCs/>
          <w:kern w:val="0"/>
          <w:sz w:val="24"/>
        </w:rPr>
        <w:t>适用专业：</w:t>
      </w:r>
      <w:r w:rsidRPr="00282AAB">
        <w:rPr>
          <w:rFonts w:cs="宋体" w:hint="eastAsia"/>
          <w:bCs/>
          <w:kern w:val="0"/>
          <w:sz w:val="24"/>
        </w:rPr>
        <w:t>电子信息工程</w:t>
      </w:r>
    </w:p>
    <w:p w14:paraId="58AD4963" w14:textId="77777777" w:rsidR="000E6687" w:rsidRPr="00282AAB" w:rsidRDefault="000E6687" w:rsidP="000E6687">
      <w:pPr>
        <w:spacing w:line="360" w:lineRule="auto"/>
        <w:ind w:firstLineChars="200" w:firstLine="482"/>
        <w:rPr>
          <w:sz w:val="24"/>
        </w:rPr>
      </w:pPr>
      <w:r w:rsidRPr="00282AAB">
        <w:rPr>
          <w:rFonts w:cs="宋体" w:hint="eastAsia"/>
          <w:b/>
          <w:bCs/>
          <w:kern w:val="0"/>
          <w:sz w:val="24"/>
        </w:rPr>
        <w:t>教材：</w:t>
      </w:r>
      <w:r w:rsidRPr="00282AAB">
        <w:rPr>
          <w:rFonts w:cs="宋体" w:hint="eastAsia"/>
          <w:sz w:val="24"/>
        </w:rPr>
        <w:t>《</w:t>
      </w:r>
      <w:r w:rsidRPr="00282AAB">
        <w:rPr>
          <w:rFonts w:hint="eastAsia"/>
          <w:sz w:val="24"/>
        </w:rPr>
        <w:t>信号与系统</w:t>
      </w:r>
      <w:r w:rsidRPr="00282AAB">
        <w:rPr>
          <w:sz w:val="24"/>
        </w:rPr>
        <w:t>分析</w:t>
      </w:r>
      <w:r w:rsidRPr="00282AAB">
        <w:rPr>
          <w:rFonts w:hint="eastAsia"/>
          <w:sz w:val="24"/>
        </w:rPr>
        <w:t>第</w:t>
      </w:r>
      <w:r w:rsidRPr="00282AAB">
        <w:rPr>
          <w:rFonts w:hint="eastAsia"/>
          <w:sz w:val="24"/>
        </w:rPr>
        <w:t>2</w:t>
      </w:r>
      <w:r w:rsidRPr="00282AAB">
        <w:rPr>
          <w:rFonts w:hint="eastAsia"/>
          <w:sz w:val="24"/>
        </w:rPr>
        <w:t>版</w:t>
      </w:r>
      <w:r w:rsidRPr="00282AAB">
        <w:rPr>
          <w:rFonts w:cs="宋体" w:hint="eastAsia"/>
          <w:sz w:val="24"/>
        </w:rPr>
        <w:t>》，赵泓扬主编，电子工业出版社，</w:t>
      </w:r>
      <w:r w:rsidRPr="00282AAB">
        <w:rPr>
          <w:rFonts w:cs="宋体" w:hint="eastAsia"/>
          <w:sz w:val="24"/>
        </w:rPr>
        <w:t>2014</w:t>
      </w:r>
    </w:p>
    <w:p w14:paraId="0AE5510E" w14:textId="77777777" w:rsidR="000E6687" w:rsidRPr="00282AAB" w:rsidRDefault="000E6687" w:rsidP="000E6687">
      <w:pPr>
        <w:spacing w:line="360" w:lineRule="auto"/>
        <w:ind w:firstLineChars="200" w:firstLine="482"/>
        <w:rPr>
          <w:kern w:val="0"/>
          <w:sz w:val="24"/>
        </w:rPr>
      </w:pPr>
      <w:r w:rsidRPr="00282AAB">
        <w:rPr>
          <w:rFonts w:cs="宋体" w:hint="eastAsia"/>
          <w:b/>
          <w:bCs/>
          <w:kern w:val="0"/>
          <w:sz w:val="24"/>
        </w:rPr>
        <w:t>课程归口：</w:t>
      </w:r>
      <w:r w:rsidRPr="00282AAB">
        <w:rPr>
          <w:rFonts w:hint="eastAsia"/>
          <w:kern w:val="0"/>
          <w:sz w:val="24"/>
        </w:rPr>
        <w:t>电气信息工程</w:t>
      </w:r>
      <w:r w:rsidRPr="00282AAB">
        <w:rPr>
          <w:rFonts w:cs="宋体" w:hint="eastAsia"/>
          <w:kern w:val="0"/>
          <w:sz w:val="24"/>
        </w:rPr>
        <w:t>学院</w:t>
      </w:r>
    </w:p>
    <w:p w14:paraId="1A6343C1" w14:textId="77777777" w:rsidR="000E6687" w:rsidRPr="00282AAB" w:rsidRDefault="000E6687" w:rsidP="000E6687">
      <w:pPr>
        <w:spacing w:line="360" w:lineRule="auto"/>
        <w:ind w:firstLineChars="200" w:firstLine="482"/>
        <w:rPr>
          <w:kern w:val="0"/>
          <w:sz w:val="24"/>
        </w:rPr>
      </w:pPr>
      <w:r w:rsidRPr="00282AAB">
        <w:rPr>
          <w:rFonts w:cs="宋体" w:hint="eastAsia"/>
          <w:b/>
          <w:bCs/>
          <w:kern w:val="0"/>
          <w:sz w:val="24"/>
        </w:rPr>
        <w:t>课程团队：</w:t>
      </w:r>
      <w:r w:rsidRPr="00282AAB">
        <w:rPr>
          <w:rFonts w:cs="宋体" w:hint="eastAsia"/>
          <w:bCs/>
          <w:kern w:val="0"/>
          <w:sz w:val="24"/>
        </w:rPr>
        <w:t>赵泓扬、</w:t>
      </w:r>
      <w:r w:rsidRPr="00282AAB">
        <w:rPr>
          <w:rFonts w:hint="eastAsia"/>
          <w:kern w:val="0"/>
          <w:sz w:val="24"/>
        </w:rPr>
        <w:t>张刚兵、相入喜、鲍彧、张海啸、郑仲桥、计成、高深</w:t>
      </w:r>
    </w:p>
    <w:p w14:paraId="6D2B0965" w14:textId="77777777" w:rsidR="000E6687" w:rsidRPr="00282AAB" w:rsidRDefault="000E6687" w:rsidP="000E6687">
      <w:pPr>
        <w:spacing w:line="300" w:lineRule="auto"/>
        <w:ind w:firstLineChars="200" w:firstLine="482"/>
        <w:rPr>
          <w:sz w:val="24"/>
        </w:rPr>
      </w:pPr>
      <w:r w:rsidRPr="00282AAB">
        <w:rPr>
          <w:rFonts w:cs="宋体" w:hint="eastAsia"/>
          <w:b/>
          <w:bCs/>
          <w:kern w:val="0"/>
          <w:sz w:val="24"/>
        </w:rPr>
        <w:t>课程性质与任务：</w:t>
      </w:r>
      <w:r w:rsidRPr="00282AAB">
        <w:rPr>
          <w:rFonts w:cs="宋体" w:hint="eastAsia"/>
          <w:sz w:val="24"/>
        </w:rPr>
        <w:t>本课程是电子信息工程专业的专业基础必修课。通过本课程的学习，掌握信号与系统掌握信号与线性系统的基础知识和分析方法，能够运用相关理论知识和方法对信息获取、传输、处理和应用方面的问题进行建模和分析，为后续数字信号处理课程奠定基础。在学习过程中，不断加强对信号与线性系统的基本理论的理解，培养学生多角度解决问题，转换思路克服困难和科学实验方法，提高分析和解决实际问题的能力。</w:t>
      </w:r>
    </w:p>
    <w:p w14:paraId="27145012" w14:textId="77777777" w:rsidR="000E6687" w:rsidRPr="00282AAB" w:rsidRDefault="000E6687" w:rsidP="000E6687">
      <w:pPr>
        <w:spacing w:line="360" w:lineRule="auto"/>
        <w:rPr>
          <w:b/>
          <w:bCs/>
          <w:sz w:val="28"/>
          <w:szCs w:val="28"/>
        </w:rPr>
      </w:pPr>
      <w:r w:rsidRPr="00282AAB">
        <w:rPr>
          <w:rFonts w:cs="宋体" w:hint="eastAsia"/>
          <w:b/>
          <w:bCs/>
          <w:sz w:val="28"/>
          <w:szCs w:val="28"/>
        </w:rPr>
        <w:t>二、课程目标及对毕业要求观测点的支撑</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
        <w:gridCol w:w="2700"/>
        <w:gridCol w:w="2880"/>
        <w:gridCol w:w="3133"/>
      </w:tblGrid>
      <w:tr w:rsidR="00282AAB" w:rsidRPr="00282AAB" w14:paraId="61CC0B21" w14:textId="77777777" w:rsidTr="008E168D">
        <w:trPr>
          <w:trHeight w:val="481"/>
          <w:jc w:val="center"/>
        </w:trPr>
        <w:tc>
          <w:tcPr>
            <w:tcW w:w="767" w:type="dxa"/>
            <w:noWrap/>
            <w:vAlign w:val="center"/>
          </w:tcPr>
          <w:p w14:paraId="51507710" w14:textId="77777777" w:rsidR="000E6687" w:rsidRPr="00282AAB" w:rsidRDefault="000E6687" w:rsidP="008E168D">
            <w:pPr>
              <w:widowControl/>
              <w:jc w:val="center"/>
              <w:rPr>
                <w:b/>
                <w:bCs/>
                <w:kern w:val="0"/>
              </w:rPr>
            </w:pPr>
            <w:r w:rsidRPr="00282AAB">
              <w:rPr>
                <w:rFonts w:cs="宋体" w:hint="eastAsia"/>
                <w:b/>
                <w:bCs/>
                <w:kern w:val="0"/>
              </w:rPr>
              <w:t>序号</w:t>
            </w:r>
          </w:p>
        </w:tc>
        <w:tc>
          <w:tcPr>
            <w:tcW w:w="2700" w:type="dxa"/>
            <w:noWrap/>
            <w:vAlign w:val="center"/>
          </w:tcPr>
          <w:p w14:paraId="16F48751" w14:textId="77777777" w:rsidR="000E6687" w:rsidRPr="00282AAB" w:rsidRDefault="000E6687" w:rsidP="008E168D">
            <w:pPr>
              <w:widowControl/>
              <w:jc w:val="center"/>
              <w:rPr>
                <w:b/>
                <w:bCs/>
                <w:kern w:val="0"/>
              </w:rPr>
            </w:pPr>
            <w:r w:rsidRPr="00282AAB">
              <w:rPr>
                <w:rFonts w:cs="宋体" w:hint="eastAsia"/>
                <w:b/>
                <w:bCs/>
                <w:kern w:val="0"/>
              </w:rPr>
              <w:t>课程目标</w:t>
            </w:r>
          </w:p>
        </w:tc>
        <w:tc>
          <w:tcPr>
            <w:tcW w:w="2880" w:type="dxa"/>
            <w:noWrap/>
            <w:vAlign w:val="center"/>
          </w:tcPr>
          <w:p w14:paraId="3DF7F47C" w14:textId="77777777" w:rsidR="000E6687" w:rsidRPr="00282AAB" w:rsidRDefault="000E6687" w:rsidP="008E168D">
            <w:pPr>
              <w:widowControl/>
              <w:jc w:val="center"/>
              <w:rPr>
                <w:b/>
                <w:bCs/>
                <w:kern w:val="0"/>
              </w:rPr>
            </w:pPr>
            <w:r w:rsidRPr="00282AAB">
              <w:rPr>
                <w:rFonts w:cs="宋体" w:hint="eastAsia"/>
                <w:b/>
                <w:bCs/>
                <w:kern w:val="0"/>
              </w:rPr>
              <w:t>支撑毕业要求观测点</w:t>
            </w:r>
          </w:p>
        </w:tc>
        <w:tc>
          <w:tcPr>
            <w:tcW w:w="3133" w:type="dxa"/>
            <w:noWrap/>
            <w:vAlign w:val="center"/>
          </w:tcPr>
          <w:p w14:paraId="6C6B0C84" w14:textId="77777777" w:rsidR="000E6687" w:rsidRPr="00282AAB" w:rsidRDefault="000E6687" w:rsidP="008E168D">
            <w:pPr>
              <w:widowControl/>
              <w:jc w:val="center"/>
              <w:rPr>
                <w:b/>
                <w:bCs/>
                <w:kern w:val="0"/>
              </w:rPr>
            </w:pPr>
            <w:r w:rsidRPr="00282AAB">
              <w:rPr>
                <w:rFonts w:cs="宋体" w:hint="eastAsia"/>
                <w:b/>
                <w:bCs/>
                <w:kern w:val="0"/>
              </w:rPr>
              <w:t>毕业要求</w:t>
            </w:r>
          </w:p>
        </w:tc>
      </w:tr>
      <w:tr w:rsidR="00282AAB" w:rsidRPr="00282AAB" w14:paraId="1E4C5AA8" w14:textId="77777777" w:rsidTr="008E168D">
        <w:trPr>
          <w:trHeight w:val="470"/>
          <w:jc w:val="center"/>
        </w:trPr>
        <w:tc>
          <w:tcPr>
            <w:tcW w:w="767" w:type="dxa"/>
            <w:noWrap/>
            <w:vAlign w:val="center"/>
          </w:tcPr>
          <w:p w14:paraId="6BD3CF78" w14:textId="77777777" w:rsidR="000E6687" w:rsidRPr="00282AAB" w:rsidRDefault="000E6687" w:rsidP="008E168D">
            <w:pPr>
              <w:widowControl/>
              <w:jc w:val="center"/>
              <w:rPr>
                <w:kern w:val="0"/>
              </w:rPr>
            </w:pPr>
            <w:r w:rsidRPr="00282AAB">
              <w:rPr>
                <w:kern w:val="0"/>
              </w:rPr>
              <w:t>1</w:t>
            </w:r>
          </w:p>
        </w:tc>
        <w:tc>
          <w:tcPr>
            <w:tcW w:w="2700" w:type="dxa"/>
            <w:noWrap/>
            <w:vAlign w:val="center"/>
          </w:tcPr>
          <w:p w14:paraId="37CB30AC" w14:textId="77777777" w:rsidR="000E6687" w:rsidRPr="00282AAB" w:rsidRDefault="000E6687" w:rsidP="008E168D">
            <w:pPr>
              <w:jc w:val="left"/>
              <w:rPr>
                <w:kern w:val="0"/>
              </w:rPr>
            </w:pPr>
            <w:r w:rsidRPr="00282AAB">
              <w:rPr>
                <w:rFonts w:cs="宋体" w:hint="eastAsia"/>
                <w:bCs/>
                <w:kern w:val="0"/>
              </w:rPr>
              <w:t>目标</w:t>
            </w:r>
            <w:r w:rsidRPr="00282AAB">
              <w:rPr>
                <w:bCs/>
                <w:kern w:val="0"/>
              </w:rPr>
              <w:t>1</w:t>
            </w:r>
            <w:r w:rsidRPr="00282AAB">
              <w:rPr>
                <w:rFonts w:cs="宋体" w:hint="eastAsia"/>
                <w:bCs/>
                <w:kern w:val="0"/>
              </w:rPr>
              <w:t>：</w:t>
            </w:r>
            <w:r w:rsidRPr="00282AAB">
              <w:rPr>
                <w:rFonts w:hint="eastAsia"/>
                <w:kern w:val="0"/>
              </w:rPr>
              <w:t>掌握信号与系统的时域、变换域分析的基本知识，并能用于信息系统、控制系统的复杂工程问题的建模、求解。</w:t>
            </w:r>
          </w:p>
        </w:tc>
        <w:tc>
          <w:tcPr>
            <w:tcW w:w="2880" w:type="dxa"/>
            <w:noWrap/>
            <w:vAlign w:val="center"/>
          </w:tcPr>
          <w:p w14:paraId="0916F68D" w14:textId="77777777" w:rsidR="000E6687" w:rsidRPr="00282AAB" w:rsidRDefault="000E6687" w:rsidP="008E168D">
            <w:pPr>
              <w:widowControl/>
              <w:rPr>
                <w:kern w:val="0"/>
              </w:rPr>
            </w:pPr>
            <w:r w:rsidRPr="00282AAB">
              <w:rPr>
                <w:rFonts w:cs="宋体" w:hint="eastAsia"/>
                <w:bCs/>
                <w:kern w:val="0"/>
              </w:rPr>
              <w:t>观测点</w:t>
            </w:r>
            <w:r w:rsidRPr="00282AAB">
              <w:rPr>
                <w:bCs/>
                <w:kern w:val="0"/>
              </w:rPr>
              <w:t>1.</w:t>
            </w:r>
            <w:r w:rsidRPr="00282AAB">
              <w:rPr>
                <w:rFonts w:hint="eastAsia"/>
                <w:bCs/>
                <w:kern w:val="0"/>
              </w:rPr>
              <w:t>2</w:t>
            </w:r>
            <w:r w:rsidRPr="00282AAB">
              <w:rPr>
                <w:rFonts w:hint="eastAsia"/>
                <w:bCs/>
                <w:kern w:val="0"/>
              </w:rPr>
              <w:t>：</w:t>
            </w:r>
            <w:r w:rsidRPr="00282AAB">
              <w:rPr>
                <w:rFonts w:hint="eastAsia"/>
              </w:rPr>
              <w:t>能够运用电子电路、信号与系统等工程基础知识，对复杂电子信息工程问题进行建模并求解。</w:t>
            </w:r>
          </w:p>
        </w:tc>
        <w:tc>
          <w:tcPr>
            <w:tcW w:w="3133" w:type="dxa"/>
            <w:noWrap/>
            <w:vAlign w:val="center"/>
          </w:tcPr>
          <w:p w14:paraId="50FD3E50" w14:textId="77777777" w:rsidR="000E6687" w:rsidRPr="00282AAB" w:rsidRDefault="000E6687" w:rsidP="008E168D">
            <w:pPr>
              <w:widowControl/>
              <w:rPr>
                <w:kern w:val="0"/>
              </w:rPr>
            </w:pPr>
            <w:r w:rsidRPr="00282AAB">
              <w:rPr>
                <w:rFonts w:cs="宋体" w:hint="eastAsia"/>
                <w:bCs/>
                <w:kern w:val="0"/>
              </w:rPr>
              <w:t>毕业要求</w:t>
            </w:r>
            <w:r w:rsidRPr="00282AAB">
              <w:rPr>
                <w:bCs/>
                <w:kern w:val="0"/>
              </w:rPr>
              <w:t>1</w:t>
            </w:r>
            <w:r w:rsidRPr="00282AAB">
              <w:rPr>
                <w:rFonts w:hint="eastAsia"/>
                <w:bCs/>
                <w:kern w:val="0"/>
              </w:rPr>
              <w:t xml:space="preserve">. </w:t>
            </w:r>
            <w:r w:rsidRPr="00282AAB">
              <w:rPr>
                <w:rFonts w:hint="eastAsia"/>
                <w:bCs/>
                <w:kern w:val="0"/>
              </w:rPr>
              <w:t>工程知识：</w:t>
            </w:r>
            <w:r w:rsidRPr="00282AAB">
              <w:rPr>
                <w:rFonts w:hint="eastAsia"/>
              </w:rPr>
              <w:t>能够将数学、自然科学、工程基础和专业知识用</w:t>
            </w:r>
            <w:r w:rsidRPr="00282AAB">
              <w:rPr>
                <w:rFonts w:hint="eastAsia"/>
                <w:kern w:val="0"/>
              </w:rPr>
              <w:t>于工程实践，并能解决电子信息工程中信号检测与处理方面</w:t>
            </w:r>
            <w:r w:rsidRPr="00282AAB">
              <w:rPr>
                <w:rFonts w:hint="eastAsia"/>
              </w:rPr>
              <w:t>的复杂工程问题。</w:t>
            </w:r>
          </w:p>
        </w:tc>
      </w:tr>
      <w:tr w:rsidR="00282AAB" w:rsidRPr="00282AAB" w14:paraId="3C942D8F" w14:textId="77777777" w:rsidTr="008E168D">
        <w:trPr>
          <w:trHeight w:val="461"/>
          <w:jc w:val="center"/>
        </w:trPr>
        <w:tc>
          <w:tcPr>
            <w:tcW w:w="767" w:type="dxa"/>
            <w:noWrap/>
            <w:vAlign w:val="center"/>
          </w:tcPr>
          <w:p w14:paraId="723E9F78" w14:textId="77777777" w:rsidR="000E6687" w:rsidRPr="00282AAB" w:rsidRDefault="000E6687" w:rsidP="008E168D">
            <w:pPr>
              <w:widowControl/>
              <w:jc w:val="center"/>
              <w:rPr>
                <w:kern w:val="0"/>
              </w:rPr>
            </w:pPr>
            <w:r w:rsidRPr="00282AAB">
              <w:rPr>
                <w:kern w:val="0"/>
              </w:rPr>
              <w:t>2</w:t>
            </w:r>
          </w:p>
        </w:tc>
        <w:tc>
          <w:tcPr>
            <w:tcW w:w="2700" w:type="dxa"/>
            <w:noWrap/>
            <w:vAlign w:val="center"/>
          </w:tcPr>
          <w:p w14:paraId="6778A086" w14:textId="77777777" w:rsidR="000E6687" w:rsidRPr="00282AAB" w:rsidRDefault="000E6687" w:rsidP="008E168D">
            <w:pPr>
              <w:widowControl/>
              <w:rPr>
                <w:kern w:val="0"/>
              </w:rPr>
            </w:pPr>
            <w:r w:rsidRPr="00282AAB">
              <w:rPr>
                <w:rFonts w:cs="宋体" w:hint="eastAsia"/>
                <w:bCs/>
                <w:kern w:val="0"/>
              </w:rPr>
              <w:t>目标</w:t>
            </w:r>
            <w:r w:rsidRPr="00282AAB">
              <w:rPr>
                <w:bCs/>
                <w:kern w:val="0"/>
              </w:rPr>
              <w:t>2</w:t>
            </w:r>
            <w:r w:rsidRPr="00282AAB">
              <w:rPr>
                <w:rFonts w:cs="宋体" w:hint="eastAsia"/>
                <w:bCs/>
                <w:kern w:val="0"/>
              </w:rPr>
              <w:t>：</w:t>
            </w:r>
            <w:r w:rsidRPr="00282AAB">
              <w:rPr>
                <w:rFonts w:hint="eastAsia"/>
                <w:kern w:val="0"/>
              </w:rPr>
              <w:t>能够运用抽样定理、卷积、变换域分析等理论，识别和判断信息系统、控制系统复杂工程问题中的信息的获取、传输、处理和</w:t>
            </w:r>
            <w:r w:rsidRPr="00282AAB">
              <w:rPr>
                <w:rFonts w:hint="eastAsia"/>
                <w:kern w:val="0"/>
              </w:rPr>
              <w:t xml:space="preserve"> A/D</w:t>
            </w:r>
            <w:r w:rsidRPr="00282AAB">
              <w:rPr>
                <w:rFonts w:hint="eastAsia"/>
                <w:kern w:val="0"/>
              </w:rPr>
              <w:t>、</w:t>
            </w:r>
            <w:r w:rsidRPr="00282AAB">
              <w:rPr>
                <w:rFonts w:hint="eastAsia"/>
                <w:kern w:val="0"/>
              </w:rPr>
              <w:t xml:space="preserve">D/A </w:t>
            </w:r>
            <w:r w:rsidRPr="00282AAB">
              <w:rPr>
                <w:rFonts w:hint="eastAsia"/>
                <w:kern w:val="0"/>
              </w:rPr>
              <w:t>等环节。</w:t>
            </w:r>
          </w:p>
        </w:tc>
        <w:tc>
          <w:tcPr>
            <w:tcW w:w="2880" w:type="dxa"/>
            <w:noWrap/>
            <w:vAlign w:val="center"/>
          </w:tcPr>
          <w:p w14:paraId="19B31E1B" w14:textId="77777777" w:rsidR="000E6687" w:rsidRPr="00282AAB" w:rsidRDefault="000E6687" w:rsidP="008E168D">
            <w:pPr>
              <w:widowControl/>
              <w:rPr>
                <w:kern w:val="0"/>
              </w:rPr>
            </w:pPr>
            <w:r w:rsidRPr="00282AAB">
              <w:rPr>
                <w:rFonts w:cs="宋体" w:hint="eastAsia"/>
                <w:bCs/>
                <w:kern w:val="0"/>
              </w:rPr>
              <w:t>观测点</w:t>
            </w:r>
            <w:r w:rsidRPr="00282AAB">
              <w:rPr>
                <w:bCs/>
                <w:kern w:val="0"/>
              </w:rPr>
              <w:t>2.</w:t>
            </w:r>
            <w:r w:rsidRPr="00282AAB">
              <w:rPr>
                <w:rFonts w:hint="eastAsia"/>
                <w:bCs/>
                <w:kern w:val="0"/>
              </w:rPr>
              <w:t>2</w:t>
            </w:r>
            <w:r w:rsidRPr="00282AAB">
              <w:rPr>
                <w:rFonts w:hint="eastAsia"/>
                <w:bCs/>
                <w:kern w:val="0"/>
              </w:rPr>
              <w:t>：</w:t>
            </w:r>
            <w:r w:rsidRPr="00282AAB">
              <w:rPr>
                <w:rFonts w:hint="eastAsia"/>
              </w:rPr>
              <w:t>能够运用专业基础理论，对电子信息工程中信号检测与处理方面复杂工程问题的关键环节进行识别和判断</w:t>
            </w:r>
            <w:r w:rsidRPr="00282AAB">
              <w:rPr>
                <w:rFonts w:hint="eastAsia"/>
                <w:kern w:val="0"/>
              </w:rPr>
              <w:t>。</w:t>
            </w:r>
          </w:p>
        </w:tc>
        <w:tc>
          <w:tcPr>
            <w:tcW w:w="3133" w:type="dxa"/>
            <w:noWrap/>
            <w:vAlign w:val="center"/>
          </w:tcPr>
          <w:p w14:paraId="0796BB18" w14:textId="77777777" w:rsidR="000E6687" w:rsidRPr="00282AAB" w:rsidRDefault="000E6687" w:rsidP="008E168D">
            <w:pPr>
              <w:widowControl/>
              <w:rPr>
                <w:kern w:val="0"/>
              </w:rPr>
            </w:pPr>
            <w:r w:rsidRPr="00282AAB">
              <w:rPr>
                <w:rFonts w:cs="宋体" w:hint="eastAsia"/>
                <w:bCs/>
                <w:kern w:val="0"/>
              </w:rPr>
              <w:t>毕业要求</w:t>
            </w:r>
            <w:r w:rsidRPr="00282AAB">
              <w:rPr>
                <w:rFonts w:hint="eastAsia"/>
                <w:bCs/>
                <w:kern w:val="0"/>
              </w:rPr>
              <w:t xml:space="preserve">2. </w:t>
            </w:r>
            <w:r w:rsidRPr="00282AAB">
              <w:rPr>
                <w:rFonts w:hint="eastAsia"/>
                <w:bCs/>
                <w:kern w:val="0"/>
              </w:rPr>
              <w:t>问题分析：</w:t>
            </w:r>
            <w:r w:rsidRPr="00282AAB">
              <w:rPr>
                <w:rFonts w:hint="eastAsia"/>
                <w:kern w:val="0"/>
              </w:rPr>
              <w:t>能够应用数学、自然科学和工程科学的基本原理，识别、表达并通过文献研究分析电子信息工程中信号检测与处理方面的复杂工程问题，以获得有效结论。</w:t>
            </w:r>
          </w:p>
        </w:tc>
      </w:tr>
      <w:tr w:rsidR="00282AAB" w:rsidRPr="00282AAB" w14:paraId="4357E952" w14:textId="77777777" w:rsidTr="008E168D">
        <w:trPr>
          <w:trHeight w:val="461"/>
          <w:jc w:val="center"/>
        </w:trPr>
        <w:tc>
          <w:tcPr>
            <w:tcW w:w="767" w:type="dxa"/>
            <w:noWrap/>
            <w:vAlign w:val="center"/>
          </w:tcPr>
          <w:p w14:paraId="1BA49660" w14:textId="77777777" w:rsidR="000E6687" w:rsidRPr="00282AAB" w:rsidRDefault="000E6687" w:rsidP="008E168D">
            <w:pPr>
              <w:widowControl/>
              <w:jc w:val="center"/>
              <w:rPr>
                <w:kern w:val="0"/>
              </w:rPr>
            </w:pPr>
            <w:r w:rsidRPr="00282AAB">
              <w:rPr>
                <w:rFonts w:hint="eastAsia"/>
                <w:kern w:val="0"/>
              </w:rPr>
              <w:t>3</w:t>
            </w:r>
          </w:p>
        </w:tc>
        <w:tc>
          <w:tcPr>
            <w:tcW w:w="2700" w:type="dxa"/>
            <w:noWrap/>
            <w:vAlign w:val="center"/>
          </w:tcPr>
          <w:p w14:paraId="1429A909" w14:textId="77777777" w:rsidR="000E6687" w:rsidRPr="00282AAB" w:rsidRDefault="000E6687" w:rsidP="008E168D">
            <w:pPr>
              <w:widowControl/>
              <w:rPr>
                <w:kern w:val="0"/>
              </w:rPr>
            </w:pPr>
            <w:r w:rsidRPr="00282AAB">
              <w:rPr>
                <w:rFonts w:cs="宋体" w:hint="eastAsia"/>
                <w:bCs/>
                <w:kern w:val="0"/>
              </w:rPr>
              <w:t>目标</w:t>
            </w:r>
            <w:r w:rsidRPr="00282AAB">
              <w:rPr>
                <w:rFonts w:hint="eastAsia"/>
                <w:bCs/>
                <w:kern w:val="0"/>
              </w:rPr>
              <w:t>3</w:t>
            </w:r>
            <w:r w:rsidRPr="00282AAB">
              <w:rPr>
                <w:rFonts w:cs="宋体" w:hint="eastAsia"/>
                <w:bCs/>
                <w:kern w:val="0"/>
              </w:rPr>
              <w:t>：</w:t>
            </w:r>
            <w:r w:rsidRPr="00282AAB">
              <w:rPr>
                <w:rFonts w:hint="eastAsia"/>
                <w:kern w:val="0"/>
              </w:rPr>
              <w:t>掌握时域、变换域的分析方法，能够对信息系统、控制系统中的复杂工程问题进行分析，并结合其他专业知识设计研究方案。</w:t>
            </w:r>
          </w:p>
        </w:tc>
        <w:tc>
          <w:tcPr>
            <w:tcW w:w="2880" w:type="dxa"/>
            <w:noWrap/>
            <w:vAlign w:val="center"/>
          </w:tcPr>
          <w:p w14:paraId="1D466EAD" w14:textId="77777777" w:rsidR="000E6687" w:rsidRPr="00282AAB" w:rsidRDefault="000E6687" w:rsidP="008E168D">
            <w:pPr>
              <w:widowControl/>
              <w:rPr>
                <w:bCs/>
                <w:kern w:val="0"/>
              </w:rPr>
            </w:pPr>
            <w:r w:rsidRPr="00282AAB">
              <w:rPr>
                <w:rFonts w:cs="宋体" w:hint="eastAsia"/>
                <w:bCs/>
                <w:kern w:val="0"/>
              </w:rPr>
              <w:t>观测点</w:t>
            </w:r>
            <w:r w:rsidRPr="00282AAB">
              <w:rPr>
                <w:rFonts w:hint="eastAsia"/>
                <w:bCs/>
                <w:kern w:val="0"/>
              </w:rPr>
              <w:t>4</w:t>
            </w:r>
            <w:r w:rsidRPr="00282AAB">
              <w:rPr>
                <w:bCs/>
                <w:kern w:val="0"/>
              </w:rPr>
              <w:t>.</w:t>
            </w:r>
            <w:r w:rsidRPr="00282AAB">
              <w:rPr>
                <w:rFonts w:hint="eastAsia"/>
                <w:bCs/>
                <w:kern w:val="0"/>
              </w:rPr>
              <w:t>1</w:t>
            </w:r>
            <w:r w:rsidRPr="00282AAB">
              <w:rPr>
                <w:rFonts w:hint="eastAsia"/>
                <w:bCs/>
                <w:kern w:val="0"/>
              </w:rPr>
              <w:t>：</w:t>
            </w:r>
            <w:r w:rsidRPr="00282AAB">
              <w:rPr>
                <w:rFonts w:hint="eastAsia"/>
              </w:rPr>
              <w:t>能够基于电路原理、电子技术、信息与通信理论等，对电子信息工程中信号检测与处理方面的复杂工程问题进行分析并制订研究方</w:t>
            </w:r>
            <w:r w:rsidRPr="00282AAB">
              <w:rPr>
                <w:rFonts w:hint="eastAsia"/>
              </w:rPr>
              <w:lastRenderedPageBreak/>
              <w:t>案。</w:t>
            </w:r>
          </w:p>
        </w:tc>
        <w:tc>
          <w:tcPr>
            <w:tcW w:w="3133" w:type="dxa"/>
            <w:noWrap/>
            <w:vAlign w:val="center"/>
          </w:tcPr>
          <w:p w14:paraId="3210A35D" w14:textId="77777777" w:rsidR="000E6687" w:rsidRPr="00282AAB" w:rsidRDefault="000E6687" w:rsidP="008E168D">
            <w:pPr>
              <w:widowControl/>
              <w:rPr>
                <w:bCs/>
                <w:kern w:val="0"/>
              </w:rPr>
            </w:pPr>
            <w:r w:rsidRPr="00282AAB">
              <w:rPr>
                <w:rFonts w:cs="宋体" w:hint="eastAsia"/>
                <w:bCs/>
                <w:kern w:val="0"/>
              </w:rPr>
              <w:lastRenderedPageBreak/>
              <w:t>毕业要求</w:t>
            </w:r>
            <w:r w:rsidRPr="00282AAB">
              <w:rPr>
                <w:rFonts w:hint="eastAsia"/>
                <w:bCs/>
                <w:kern w:val="0"/>
              </w:rPr>
              <w:t xml:space="preserve">4. </w:t>
            </w:r>
            <w:r w:rsidRPr="00282AAB">
              <w:rPr>
                <w:kern w:val="0"/>
              </w:rPr>
              <w:t>研究：</w:t>
            </w:r>
            <w:r w:rsidRPr="00282AAB">
              <w:rPr>
                <w:rFonts w:hint="eastAsia"/>
                <w:kern w:val="0"/>
              </w:rPr>
              <w:t>能够基于科学原理并采用科学方法对电子信息工程中信号检测与处理方面的复杂工程问题进行研究，包括设计实验、分析与解释数据，</w:t>
            </w:r>
            <w:r w:rsidRPr="00282AAB">
              <w:rPr>
                <w:rFonts w:hint="eastAsia"/>
                <w:kern w:val="0"/>
              </w:rPr>
              <w:lastRenderedPageBreak/>
              <w:t>并通过信息综合得到合理有效的结论。</w:t>
            </w:r>
          </w:p>
        </w:tc>
      </w:tr>
    </w:tbl>
    <w:p w14:paraId="1E9ED405" w14:textId="77777777" w:rsidR="000E6687" w:rsidRPr="00282AAB" w:rsidRDefault="000E6687" w:rsidP="000E6687">
      <w:pPr>
        <w:spacing w:line="360" w:lineRule="auto"/>
        <w:rPr>
          <w:b/>
          <w:bCs/>
          <w:sz w:val="28"/>
          <w:szCs w:val="28"/>
        </w:rPr>
      </w:pPr>
      <w:r w:rsidRPr="00282AAB">
        <w:rPr>
          <w:rFonts w:cs="宋体" w:hint="eastAsia"/>
          <w:b/>
          <w:bCs/>
          <w:sz w:val="28"/>
          <w:szCs w:val="28"/>
        </w:rPr>
        <w:lastRenderedPageBreak/>
        <w:t>三、教学内容及要求</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
        <w:gridCol w:w="2216"/>
        <w:gridCol w:w="2700"/>
        <w:gridCol w:w="1856"/>
        <w:gridCol w:w="720"/>
        <w:gridCol w:w="720"/>
        <w:gridCol w:w="998"/>
      </w:tblGrid>
      <w:tr w:rsidR="00282AAB" w:rsidRPr="00282AAB" w14:paraId="3BDD0EBB" w14:textId="77777777" w:rsidTr="008E168D">
        <w:trPr>
          <w:trHeight w:val="454"/>
          <w:jc w:val="center"/>
        </w:trPr>
        <w:tc>
          <w:tcPr>
            <w:tcW w:w="433" w:type="dxa"/>
            <w:vAlign w:val="center"/>
          </w:tcPr>
          <w:p w14:paraId="4E388681" w14:textId="77777777" w:rsidR="000E6687" w:rsidRPr="00282AAB" w:rsidRDefault="000E6687" w:rsidP="008E168D">
            <w:pPr>
              <w:jc w:val="center"/>
              <w:rPr>
                <w:b/>
                <w:bCs/>
              </w:rPr>
            </w:pPr>
            <w:r w:rsidRPr="00282AAB">
              <w:rPr>
                <w:rFonts w:cs="宋体" w:hint="eastAsia"/>
                <w:b/>
                <w:bCs/>
              </w:rPr>
              <w:t>序号</w:t>
            </w:r>
          </w:p>
        </w:tc>
        <w:tc>
          <w:tcPr>
            <w:tcW w:w="2216" w:type="dxa"/>
            <w:vAlign w:val="center"/>
          </w:tcPr>
          <w:p w14:paraId="698CCFAA" w14:textId="77777777" w:rsidR="000E6687" w:rsidRPr="00282AAB" w:rsidRDefault="000E6687" w:rsidP="008E168D">
            <w:pPr>
              <w:jc w:val="center"/>
              <w:rPr>
                <w:b/>
                <w:bCs/>
              </w:rPr>
            </w:pPr>
            <w:r w:rsidRPr="00282AAB">
              <w:rPr>
                <w:rFonts w:cs="宋体" w:hint="eastAsia"/>
                <w:b/>
                <w:bCs/>
              </w:rPr>
              <w:t>教学内容</w:t>
            </w:r>
          </w:p>
        </w:tc>
        <w:tc>
          <w:tcPr>
            <w:tcW w:w="2700" w:type="dxa"/>
            <w:vAlign w:val="center"/>
          </w:tcPr>
          <w:p w14:paraId="5A078D90" w14:textId="77777777" w:rsidR="000E6687" w:rsidRPr="00282AAB" w:rsidRDefault="000E6687" w:rsidP="008E168D">
            <w:pPr>
              <w:jc w:val="center"/>
              <w:rPr>
                <w:b/>
                <w:bCs/>
              </w:rPr>
            </w:pPr>
            <w:r w:rsidRPr="00282AAB">
              <w:rPr>
                <w:rFonts w:cs="宋体" w:hint="eastAsia"/>
                <w:b/>
                <w:bCs/>
              </w:rPr>
              <w:t>思政元素</w:t>
            </w:r>
          </w:p>
        </w:tc>
        <w:tc>
          <w:tcPr>
            <w:tcW w:w="1856" w:type="dxa"/>
            <w:vAlign w:val="center"/>
          </w:tcPr>
          <w:p w14:paraId="6ECEC139" w14:textId="77777777" w:rsidR="000E6687" w:rsidRPr="00282AAB" w:rsidRDefault="000E6687" w:rsidP="008E168D">
            <w:pPr>
              <w:jc w:val="center"/>
              <w:rPr>
                <w:b/>
                <w:bCs/>
              </w:rPr>
            </w:pPr>
            <w:r w:rsidRPr="00282AAB">
              <w:rPr>
                <w:rFonts w:cs="宋体" w:hint="eastAsia"/>
                <w:b/>
                <w:bCs/>
              </w:rPr>
              <w:t>预期学习成果</w:t>
            </w:r>
          </w:p>
        </w:tc>
        <w:tc>
          <w:tcPr>
            <w:tcW w:w="720" w:type="dxa"/>
            <w:vAlign w:val="center"/>
          </w:tcPr>
          <w:p w14:paraId="0CD7A7D6" w14:textId="77777777" w:rsidR="000E6687" w:rsidRPr="00282AAB" w:rsidRDefault="000E6687" w:rsidP="008E168D">
            <w:pPr>
              <w:jc w:val="center"/>
              <w:rPr>
                <w:b/>
                <w:bCs/>
              </w:rPr>
            </w:pPr>
            <w:r w:rsidRPr="00282AAB">
              <w:rPr>
                <w:rFonts w:cs="宋体" w:hint="eastAsia"/>
                <w:b/>
                <w:bCs/>
              </w:rPr>
              <w:t>教学学时</w:t>
            </w:r>
          </w:p>
        </w:tc>
        <w:tc>
          <w:tcPr>
            <w:tcW w:w="720" w:type="dxa"/>
            <w:vAlign w:val="center"/>
          </w:tcPr>
          <w:p w14:paraId="484E8798" w14:textId="77777777" w:rsidR="000E6687" w:rsidRPr="00282AAB" w:rsidRDefault="000E6687" w:rsidP="008E168D">
            <w:pPr>
              <w:jc w:val="center"/>
              <w:rPr>
                <w:b/>
                <w:bCs/>
              </w:rPr>
            </w:pPr>
            <w:r w:rsidRPr="00282AAB">
              <w:rPr>
                <w:rFonts w:cs="宋体" w:hint="eastAsia"/>
                <w:b/>
                <w:bCs/>
              </w:rPr>
              <w:t>教学方式</w:t>
            </w:r>
          </w:p>
        </w:tc>
        <w:tc>
          <w:tcPr>
            <w:tcW w:w="998" w:type="dxa"/>
            <w:vAlign w:val="center"/>
          </w:tcPr>
          <w:p w14:paraId="07B4BDAB" w14:textId="77777777" w:rsidR="000E6687" w:rsidRPr="00282AAB" w:rsidRDefault="000E6687" w:rsidP="008E168D">
            <w:pPr>
              <w:jc w:val="center"/>
              <w:rPr>
                <w:b/>
                <w:bCs/>
              </w:rPr>
            </w:pPr>
            <w:r w:rsidRPr="00282AAB">
              <w:rPr>
                <w:rFonts w:cs="宋体" w:hint="eastAsia"/>
                <w:b/>
                <w:bCs/>
              </w:rPr>
              <w:t>支撑课程目标</w:t>
            </w:r>
          </w:p>
        </w:tc>
      </w:tr>
      <w:tr w:rsidR="00282AAB" w:rsidRPr="00282AAB" w14:paraId="631ACE6E" w14:textId="77777777" w:rsidTr="008E168D">
        <w:trPr>
          <w:trHeight w:val="454"/>
          <w:jc w:val="center"/>
        </w:trPr>
        <w:tc>
          <w:tcPr>
            <w:tcW w:w="433" w:type="dxa"/>
            <w:vAlign w:val="center"/>
          </w:tcPr>
          <w:p w14:paraId="2A8AEBF5" w14:textId="77777777" w:rsidR="000E6687" w:rsidRPr="00282AAB" w:rsidRDefault="000E6687" w:rsidP="008E168D">
            <w:pPr>
              <w:jc w:val="center"/>
            </w:pPr>
            <w:r w:rsidRPr="00282AAB">
              <w:t>1</w:t>
            </w:r>
          </w:p>
        </w:tc>
        <w:tc>
          <w:tcPr>
            <w:tcW w:w="2216" w:type="dxa"/>
            <w:vAlign w:val="center"/>
          </w:tcPr>
          <w:p w14:paraId="2E8AEF8B" w14:textId="77777777" w:rsidR="000E6687" w:rsidRPr="00282AAB" w:rsidRDefault="000E6687" w:rsidP="008E168D">
            <w:pPr>
              <w:rPr>
                <w:bCs/>
                <w:kern w:val="0"/>
                <w:sz w:val="22"/>
                <w:szCs w:val="22"/>
              </w:rPr>
            </w:pPr>
            <w:r w:rsidRPr="00282AAB">
              <w:rPr>
                <w:b/>
                <w:bCs/>
                <w:sz w:val="22"/>
                <w:szCs w:val="22"/>
              </w:rPr>
              <w:t>基本知识</w:t>
            </w:r>
            <w:r w:rsidRPr="00282AAB">
              <w:rPr>
                <w:rFonts w:hint="eastAsia"/>
                <w:b/>
                <w:bCs/>
                <w:sz w:val="22"/>
                <w:szCs w:val="22"/>
              </w:rPr>
              <w:t>：</w:t>
            </w:r>
            <w:r w:rsidRPr="00282AAB">
              <w:rPr>
                <w:rFonts w:hint="eastAsia"/>
                <w:bCs/>
                <w:sz w:val="22"/>
                <w:szCs w:val="22"/>
              </w:rPr>
              <w:t>信号的分类、运算；两个基本信号及其性质；系统的特性、描述。</w:t>
            </w:r>
          </w:p>
          <w:p w14:paraId="231483A9" w14:textId="77777777" w:rsidR="000E6687" w:rsidRPr="00282AAB" w:rsidRDefault="000E6687" w:rsidP="008E168D">
            <w:pPr>
              <w:rPr>
                <w:kern w:val="0"/>
              </w:rPr>
            </w:pPr>
            <w:r w:rsidRPr="00282AAB">
              <w:rPr>
                <w:rFonts w:cs="宋体" w:hint="eastAsia"/>
                <w:b/>
                <w:bCs/>
                <w:sz w:val="22"/>
                <w:szCs w:val="22"/>
              </w:rPr>
              <w:t>重点难点：</w:t>
            </w:r>
            <w:r w:rsidRPr="00282AAB">
              <w:rPr>
                <w:rFonts w:cs="宋体" w:hint="eastAsia"/>
                <w:bCs/>
                <w:sz w:val="22"/>
                <w:szCs w:val="22"/>
              </w:rPr>
              <w:t>冲激函数、系统的特性分析</w:t>
            </w:r>
          </w:p>
        </w:tc>
        <w:tc>
          <w:tcPr>
            <w:tcW w:w="2700" w:type="dxa"/>
            <w:vAlign w:val="center"/>
          </w:tcPr>
          <w:p w14:paraId="650BADE7" w14:textId="77777777" w:rsidR="000E6687" w:rsidRPr="00282AAB" w:rsidRDefault="000E6687" w:rsidP="008E168D">
            <w:pPr>
              <w:widowControl/>
              <w:jc w:val="left"/>
              <w:rPr>
                <w:kern w:val="0"/>
              </w:rPr>
            </w:pPr>
            <w:r w:rsidRPr="00282AAB">
              <w:rPr>
                <w:rFonts w:hint="eastAsia"/>
                <w:kern w:val="0"/>
              </w:rPr>
              <w:t>冲激函数、阶跃函数：理想化分析问题，会让问题变得简单，易于分析。面对问题时，不要被困难吓倒，把复杂问题拆解，使问题简化。</w:t>
            </w:r>
          </w:p>
        </w:tc>
        <w:tc>
          <w:tcPr>
            <w:tcW w:w="1856" w:type="dxa"/>
            <w:vAlign w:val="center"/>
          </w:tcPr>
          <w:p w14:paraId="0C1B6A03" w14:textId="77777777" w:rsidR="000E6687" w:rsidRPr="00282AAB" w:rsidRDefault="000E6687" w:rsidP="008E168D">
            <w:pPr>
              <w:autoSpaceDE w:val="0"/>
              <w:autoSpaceDN w:val="0"/>
              <w:adjustRightInd w:val="0"/>
              <w:rPr>
                <w:kern w:val="0"/>
              </w:rPr>
            </w:pPr>
            <w:r w:rsidRPr="00282AAB">
              <w:rPr>
                <w:rFonts w:hint="eastAsia"/>
                <w:kern w:val="0"/>
              </w:rPr>
              <w:t>掌握信号与系统的基本知识，能够判断信号与系统的基本特性。</w:t>
            </w:r>
          </w:p>
        </w:tc>
        <w:tc>
          <w:tcPr>
            <w:tcW w:w="720" w:type="dxa"/>
            <w:vAlign w:val="center"/>
          </w:tcPr>
          <w:p w14:paraId="12BEA892" w14:textId="77777777" w:rsidR="000E6687" w:rsidRPr="00282AAB" w:rsidRDefault="000E6687" w:rsidP="008E168D">
            <w:pPr>
              <w:jc w:val="center"/>
            </w:pPr>
            <w:r w:rsidRPr="00282AAB">
              <w:rPr>
                <w:rFonts w:hint="eastAsia"/>
              </w:rPr>
              <w:t>10</w:t>
            </w:r>
          </w:p>
        </w:tc>
        <w:tc>
          <w:tcPr>
            <w:tcW w:w="720" w:type="dxa"/>
            <w:vAlign w:val="center"/>
          </w:tcPr>
          <w:p w14:paraId="37559459" w14:textId="77777777" w:rsidR="000E6687" w:rsidRPr="00282AAB" w:rsidRDefault="000E6687" w:rsidP="008E168D">
            <w:r w:rsidRPr="00282AAB">
              <w:rPr>
                <w:rFonts w:hint="eastAsia"/>
              </w:rPr>
              <w:t>讲授</w:t>
            </w:r>
            <w:r w:rsidRPr="00282AAB">
              <w:rPr>
                <w:rFonts w:hint="eastAsia"/>
              </w:rPr>
              <w:t xml:space="preserve">/ </w:t>
            </w:r>
            <w:r w:rsidRPr="00282AAB">
              <w:rPr>
                <w:rFonts w:hint="eastAsia"/>
              </w:rPr>
              <w:t>实验</w:t>
            </w:r>
            <w:r w:rsidRPr="00282AAB">
              <w:rPr>
                <w:rFonts w:hint="eastAsia"/>
              </w:rPr>
              <w:t xml:space="preserve"> /</w:t>
            </w:r>
            <w:r w:rsidRPr="00282AAB">
              <w:rPr>
                <w:rFonts w:hint="eastAsia"/>
              </w:rPr>
              <w:t>习题</w:t>
            </w:r>
          </w:p>
        </w:tc>
        <w:tc>
          <w:tcPr>
            <w:tcW w:w="998" w:type="dxa"/>
            <w:vAlign w:val="center"/>
          </w:tcPr>
          <w:p w14:paraId="6928F3B8" w14:textId="77777777" w:rsidR="000E6687" w:rsidRPr="00282AAB" w:rsidRDefault="000E6687" w:rsidP="008E168D">
            <w:pPr>
              <w:jc w:val="center"/>
            </w:pPr>
            <w:r w:rsidRPr="00282AAB">
              <w:rPr>
                <w:rFonts w:cs="宋体" w:hint="eastAsia"/>
                <w:bCs/>
                <w:kern w:val="0"/>
              </w:rPr>
              <w:t>目标</w:t>
            </w:r>
            <w:r w:rsidRPr="00282AAB">
              <w:rPr>
                <w:bCs/>
                <w:kern w:val="0"/>
              </w:rPr>
              <w:t>1</w:t>
            </w:r>
          </w:p>
        </w:tc>
      </w:tr>
      <w:tr w:rsidR="00282AAB" w:rsidRPr="00282AAB" w14:paraId="6123FEB7" w14:textId="77777777" w:rsidTr="008E168D">
        <w:trPr>
          <w:trHeight w:val="454"/>
          <w:jc w:val="center"/>
        </w:trPr>
        <w:tc>
          <w:tcPr>
            <w:tcW w:w="433" w:type="dxa"/>
            <w:vAlign w:val="center"/>
          </w:tcPr>
          <w:p w14:paraId="166E4414" w14:textId="77777777" w:rsidR="000E6687" w:rsidRPr="00282AAB" w:rsidRDefault="000E6687" w:rsidP="008E168D">
            <w:pPr>
              <w:jc w:val="center"/>
            </w:pPr>
            <w:r w:rsidRPr="00282AAB">
              <w:t>2</w:t>
            </w:r>
          </w:p>
        </w:tc>
        <w:tc>
          <w:tcPr>
            <w:tcW w:w="2216" w:type="dxa"/>
            <w:vAlign w:val="center"/>
          </w:tcPr>
          <w:p w14:paraId="1F367F3F" w14:textId="77777777" w:rsidR="000E6687" w:rsidRPr="00282AAB" w:rsidRDefault="000E6687" w:rsidP="00BD60EF">
            <w:pPr>
              <w:rPr>
                <w:b/>
                <w:bCs/>
                <w:sz w:val="22"/>
                <w:szCs w:val="22"/>
              </w:rPr>
            </w:pPr>
            <w:r w:rsidRPr="00282AAB">
              <w:rPr>
                <w:rFonts w:hint="eastAsia"/>
                <w:b/>
                <w:bCs/>
                <w:sz w:val="22"/>
                <w:szCs w:val="22"/>
              </w:rPr>
              <w:t>系统</w:t>
            </w:r>
            <w:r w:rsidRPr="00282AAB">
              <w:rPr>
                <w:b/>
                <w:bCs/>
                <w:sz w:val="22"/>
                <w:szCs w:val="22"/>
              </w:rPr>
              <w:t>的时域分析</w:t>
            </w:r>
            <w:r w:rsidRPr="00282AAB">
              <w:rPr>
                <w:rFonts w:hint="eastAsia"/>
                <w:b/>
                <w:bCs/>
                <w:sz w:val="22"/>
                <w:szCs w:val="22"/>
              </w:rPr>
              <w:t>：</w:t>
            </w:r>
            <w:r w:rsidRPr="00282AAB">
              <w:rPr>
                <w:rFonts w:hint="eastAsia"/>
                <w:bCs/>
                <w:sz w:val="22"/>
                <w:szCs w:val="22"/>
              </w:rPr>
              <w:t>微分方程的解法、卷积积分法、差分方程的解法、卷积和法。</w:t>
            </w:r>
          </w:p>
          <w:p w14:paraId="08BC4E69" w14:textId="77777777" w:rsidR="00BD60EF" w:rsidRPr="00282AAB" w:rsidRDefault="00BD60EF" w:rsidP="00BD60EF">
            <w:pPr>
              <w:rPr>
                <w:b/>
                <w:bCs/>
                <w:sz w:val="22"/>
                <w:szCs w:val="22"/>
              </w:rPr>
            </w:pPr>
            <w:r w:rsidRPr="00282AAB">
              <w:rPr>
                <w:rFonts w:hint="eastAsia"/>
                <w:b/>
                <w:bCs/>
                <w:sz w:val="22"/>
                <w:szCs w:val="22"/>
              </w:rPr>
              <w:t>重点难点：</w:t>
            </w:r>
            <w:r w:rsidRPr="00282AAB">
              <w:rPr>
                <w:rFonts w:hint="eastAsia"/>
                <w:bCs/>
                <w:sz w:val="22"/>
                <w:szCs w:val="22"/>
              </w:rPr>
              <w:t>卷积的求解及性质</w:t>
            </w:r>
          </w:p>
        </w:tc>
        <w:tc>
          <w:tcPr>
            <w:tcW w:w="2700" w:type="dxa"/>
            <w:vAlign w:val="center"/>
          </w:tcPr>
          <w:p w14:paraId="3B18C04D" w14:textId="77777777" w:rsidR="000E6687" w:rsidRPr="00282AAB" w:rsidRDefault="00731D9C" w:rsidP="00495A76">
            <w:pPr>
              <w:widowControl/>
              <w:jc w:val="left"/>
              <w:rPr>
                <w:kern w:val="0"/>
              </w:rPr>
            </w:pPr>
            <w:r w:rsidRPr="00282AAB">
              <w:rPr>
                <w:rFonts w:hint="eastAsia"/>
                <w:kern w:val="0"/>
              </w:rPr>
              <w:t>卷积积分：不以善小而不为，不以恶小而为之；每个人的生活都是一件件小事组成的，养小德才能成大德——习近平；体现量变到质变的规律。</w:t>
            </w:r>
          </w:p>
        </w:tc>
        <w:tc>
          <w:tcPr>
            <w:tcW w:w="1856" w:type="dxa"/>
            <w:vAlign w:val="center"/>
          </w:tcPr>
          <w:p w14:paraId="3F961F9E" w14:textId="77777777" w:rsidR="000E6687" w:rsidRPr="00282AAB" w:rsidRDefault="000E6687" w:rsidP="008E168D">
            <w:r w:rsidRPr="00282AAB">
              <w:rPr>
                <w:rFonts w:hint="eastAsia"/>
              </w:rPr>
              <w:t>掌握系统的时域分析法，能够利用卷积对系统进行分析和判断。</w:t>
            </w:r>
          </w:p>
        </w:tc>
        <w:tc>
          <w:tcPr>
            <w:tcW w:w="720" w:type="dxa"/>
            <w:vAlign w:val="center"/>
          </w:tcPr>
          <w:p w14:paraId="7D47BB79" w14:textId="77777777" w:rsidR="000E6687" w:rsidRPr="00282AAB" w:rsidRDefault="000E6687" w:rsidP="008E168D">
            <w:pPr>
              <w:jc w:val="center"/>
            </w:pPr>
            <w:r w:rsidRPr="00282AAB">
              <w:rPr>
                <w:rFonts w:hint="eastAsia"/>
              </w:rPr>
              <w:t>8</w:t>
            </w:r>
          </w:p>
        </w:tc>
        <w:tc>
          <w:tcPr>
            <w:tcW w:w="720" w:type="dxa"/>
            <w:vAlign w:val="center"/>
          </w:tcPr>
          <w:p w14:paraId="43F0114F" w14:textId="77777777" w:rsidR="000E6687" w:rsidRPr="00282AAB" w:rsidRDefault="000E6687" w:rsidP="008E168D">
            <w:r w:rsidRPr="00282AAB">
              <w:rPr>
                <w:rFonts w:hint="eastAsia"/>
              </w:rPr>
              <w:t>讲授</w:t>
            </w:r>
            <w:r w:rsidRPr="00282AAB">
              <w:rPr>
                <w:rFonts w:hint="eastAsia"/>
              </w:rPr>
              <w:t>/</w:t>
            </w:r>
            <w:r w:rsidRPr="00282AAB">
              <w:rPr>
                <w:rFonts w:hint="eastAsia"/>
              </w:rPr>
              <w:t>习题</w:t>
            </w:r>
          </w:p>
        </w:tc>
        <w:tc>
          <w:tcPr>
            <w:tcW w:w="998" w:type="dxa"/>
            <w:vAlign w:val="center"/>
          </w:tcPr>
          <w:p w14:paraId="6BD4E361" w14:textId="77777777" w:rsidR="000E6687" w:rsidRPr="00282AAB" w:rsidRDefault="000E6687" w:rsidP="008E168D">
            <w:pPr>
              <w:jc w:val="center"/>
            </w:pPr>
            <w:r w:rsidRPr="00282AAB">
              <w:rPr>
                <w:rFonts w:cs="宋体" w:hint="eastAsia"/>
                <w:bCs/>
                <w:kern w:val="0"/>
              </w:rPr>
              <w:t>目标</w:t>
            </w:r>
            <w:r w:rsidRPr="00282AAB">
              <w:rPr>
                <w:bCs/>
                <w:kern w:val="0"/>
              </w:rPr>
              <w:t>1</w:t>
            </w:r>
          </w:p>
        </w:tc>
      </w:tr>
      <w:tr w:rsidR="00282AAB" w:rsidRPr="00282AAB" w14:paraId="654DC88B" w14:textId="77777777" w:rsidTr="008E168D">
        <w:trPr>
          <w:trHeight w:val="454"/>
          <w:jc w:val="center"/>
        </w:trPr>
        <w:tc>
          <w:tcPr>
            <w:tcW w:w="433" w:type="dxa"/>
            <w:vAlign w:val="center"/>
          </w:tcPr>
          <w:p w14:paraId="3CEFA3B3" w14:textId="77777777" w:rsidR="000E6687" w:rsidRPr="00282AAB" w:rsidRDefault="000E6687" w:rsidP="008E168D">
            <w:pPr>
              <w:jc w:val="center"/>
            </w:pPr>
            <w:r w:rsidRPr="00282AAB">
              <w:t>3</w:t>
            </w:r>
          </w:p>
        </w:tc>
        <w:tc>
          <w:tcPr>
            <w:tcW w:w="2216" w:type="dxa"/>
            <w:vAlign w:val="center"/>
          </w:tcPr>
          <w:p w14:paraId="5067CF1C" w14:textId="77777777" w:rsidR="000E6687" w:rsidRPr="00282AAB" w:rsidRDefault="000E6687" w:rsidP="008E168D">
            <w:pPr>
              <w:rPr>
                <w:kern w:val="0"/>
              </w:rPr>
            </w:pPr>
            <w:r w:rsidRPr="00282AAB">
              <w:rPr>
                <w:rFonts w:hint="eastAsia"/>
                <w:b/>
                <w:bCs/>
                <w:sz w:val="22"/>
                <w:szCs w:val="22"/>
              </w:rPr>
              <w:t>傅里叶变换及系统的频域分析：</w:t>
            </w:r>
            <w:r w:rsidRPr="00282AAB">
              <w:rPr>
                <w:rFonts w:hint="eastAsia"/>
                <w:kern w:val="0"/>
              </w:rPr>
              <w:t>周期信号的频谱、傅里叶变换、连续系统的频域分析、抽样定理。</w:t>
            </w:r>
          </w:p>
          <w:p w14:paraId="39815125" w14:textId="77777777" w:rsidR="000E6687" w:rsidRPr="00282AAB" w:rsidRDefault="000E6687" w:rsidP="008E168D">
            <w:pPr>
              <w:rPr>
                <w:kern w:val="0"/>
              </w:rPr>
            </w:pPr>
            <w:r w:rsidRPr="00282AAB">
              <w:rPr>
                <w:rFonts w:cs="宋体" w:hint="eastAsia"/>
                <w:b/>
                <w:bCs/>
              </w:rPr>
              <w:t>重点难点：</w:t>
            </w:r>
            <w:r w:rsidRPr="00282AAB">
              <w:rPr>
                <w:rFonts w:cs="宋体" w:hint="eastAsia"/>
                <w:bCs/>
              </w:rPr>
              <w:t>傅里叶变换、抽样定理</w:t>
            </w:r>
          </w:p>
        </w:tc>
        <w:tc>
          <w:tcPr>
            <w:tcW w:w="2700" w:type="dxa"/>
            <w:vAlign w:val="center"/>
          </w:tcPr>
          <w:p w14:paraId="3112C877" w14:textId="77777777" w:rsidR="000E6687" w:rsidRPr="00282AAB" w:rsidRDefault="000E6687" w:rsidP="008E168D">
            <w:pPr>
              <w:rPr>
                <w:kern w:val="0"/>
              </w:rPr>
            </w:pPr>
            <w:r w:rsidRPr="00282AAB">
              <w:rPr>
                <w:rFonts w:hint="eastAsia"/>
                <w:kern w:val="0"/>
              </w:rPr>
              <w:t>傅里叶变换：换个角度看世界。在日常生活中处理问题也要学会转换角度，转换领域，多方面多视角的解决问题，遇到困难时，换个思路去思考，就会柳暗花明。</w:t>
            </w:r>
          </w:p>
        </w:tc>
        <w:tc>
          <w:tcPr>
            <w:tcW w:w="1856" w:type="dxa"/>
            <w:vAlign w:val="center"/>
          </w:tcPr>
          <w:p w14:paraId="38A156C5" w14:textId="77777777" w:rsidR="000E6687" w:rsidRPr="00282AAB" w:rsidRDefault="000E6687" w:rsidP="008E168D">
            <w:r w:rsidRPr="00282AAB">
              <w:rPr>
                <w:rFonts w:hint="eastAsia"/>
              </w:rPr>
              <w:t>掌握傅里叶变换和频域分析的基础知识，能够对系统进行频域分析，并设计相关复杂工程问题的解决方案。</w:t>
            </w:r>
          </w:p>
        </w:tc>
        <w:tc>
          <w:tcPr>
            <w:tcW w:w="720" w:type="dxa"/>
            <w:vAlign w:val="center"/>
          </w:tcPr>
          <w:p w14:paraId="208A9FBB" w14:textId="77777777" w:rsidR="000E6687" w:rsidRPr="00282AAB" w:rsidRDefault="000E6687" w:rsidP="008E168D">
            <w:pPr>
              <w:jc w:val="center"/>
            </w:pPr>
            <w:r w:rsidRPr="00282AAB">
              <w:rPr>
                <w:rFonts w:hint="eastAsia"/>
              </w:rPr>
              <w:t>14</w:t>
            </w:r>
          </w:p>
        </w:tc>
        <w:tc>
          <w:tcPr>
            <w:tcW w:w="720" w:type="dxa"/>
            <w:vAlign w:val="center"/>
          </w:tcPr>
          <w:p w14:paraId="011E8C73" w14:textId="77777777" w:rsidR="000E6687" w:rsidRPr="00282AAB" w:rsidRDefault="000E6687" w:rsidP="008E168D">
            <w:r w:rsidRPr="00282AAB">
              <w:rPr>
                <w:rFonts w:hint="eastAsia"/>
              </w:rPr>
              <w:t>讲授</w:t>
            </w:r>
            <w:r w:rsidRPr="00282AAB">
              <w:rPr>
                <w:rFonts w:hint="eastAsia"/>
              </w:rPr>
              <w:t xml:space="preserve">/ </w:t>
            </w:r>
            <w:r w:rsidRPr="00282AAB">
              <w:rPr>
                <w:rFonts w:hint="eastAsia"/>
              </w:rPr>
              <w:t>实验</w:t>
            </w:r>
            <w:r w:rsidRPr="00282AAB">
              <w:rPr>
                <w:rFonts w:hint="eastAsia"/>
              </w:rPr>
              <w:t xml:space="preserve"> /</w:t>
            </w:r>
            <w:r w:rsidRPr="00282AAB">
              <w:rPr>
                <w:rFonts w:hint="eastAsia"/>
              </w:rPr>
              <w:t>案例</w:t>
            </w:r>
            <w:r w:rsidRPr="00282AAB">
              <w:rPr>
                <w:rFonts w:hint="eastAsia"/>
              </w:rPr>
              <w:t xml:space="preserve">/ </w:t>
            </w:r>
            <w:r w:rsidRPr="00282AAB">
              <w:rPr>
                <w:rFonts w:hint="eastAsia"/>
              </w:rPr>
              <w:t>习题</w:t>
            </w:r>
          </w:p>
        </w:tc>
        <w:tc>
          <w:tcPr>
            <w:tcW w:w="998" w:type="dxa"/>
            <w:vMerge w:val="restart"/>
            <w:vAlign w:val="center"/>
          </w:tcPr>
          <w:p w14:paraId="0BFEBE25" w14:textId="77777777" w:rsidR="000E6687" w:rsidRPr="00282AAB" w:rsidRDefault="000E6687" w:rsidP="008E168D">
            <w:pPr>
              <w:jc w:val="center"/>
              <w:rPr>
                <w:kern w:val="0"/>
              </w:rPr>
            </w:pPr>
            <w:r w:rsidRPr="00282AAB">
              <w:rPr>
                <w:rFonts w:cs="宋体" w:hint="eastAsia"/>
                <w:bCs/>
                <w:kern w:val="0"/>
              </w:rPr>
              <w:t>目标</w:t>
            </w:r>
            <w:r w:rsidRPr="00282AAB">
              <w:rPr>
                <w:bCs/>
                <w:kern w:val="0"/>
              </w:rPr>
              <w:t>2</w:t>
            </w:r>
          </w:p>
          <w:p w14:paraId="46D144EB" w14:textId="77777777" w:rsidR="000E6687" w:rsidRPr="00282AAB" w:rsidRDefault="000E6687" w:rsidP="008E168D">
            <w:pPr>
              <w:jc w:val="center"/>
            </w:pPr>
            <w:r w:rsidRPr="00282AAB">
              <w:rPr>
                <w:rFonts w:cs="宋体" w:hint="eastAsia"/>
                <w:bCs/>
                <w:kern w:val="0"/>
              </w:rPr>
              <w:t>目标</w:t>
            </w:r>
            <w:r w:rsidRPr="00282AAB">
              <w:rPr>
                <w:rFonts w:hint="eastAsia"/>
                <w:bCs/>
                <w:kern w:val="0"/>
              </w:rPr>
              <w:t>3</w:t>
            </w:r>
          </w:p>
        </w:tc>
      </w:tr>
      <w:tr w:rsidR="00282AAB" w:rsidRPr="00282AAB" w14:paraId="249D1F89" w14:textId="77777777" w:rsidTr="008E168D">
        <w:trPr>
          <w:trHeight w:val="454"/>
          <w:jc w:val="center"/>
        </w:trPr>
        <w:tc>
          <w:tcPr>
            <w:tcW w:w="433" w:type="dxa"/>
            <w:vAlign w:val="center"/>
          </w:tcPr>
          <w:p w14:paraId="7413647E" w14:textId="77777777" w:rsidR="000E6687" w:rsidRPr="00282AAB" w:rsidRDefault="000E6687" w:rsidP="008E168D">
            <w:pPr>
              <w:jc w:val="center"/>
            </w:pPr>
            <w:r w:rsidRPr="00282AAB">
              <w:rPr>
                <w:rFonts w:hint="eastAsia"/>
              </w:rPr>
              <w:t>4</w:t>
            </w:r>
          </w:p>
        </w:tc>
        <w:tc>
          <w:tcPr>
            <w:tcW w:w="2216" w:type="dxa"/>
            <w:vAlign w:val="center"/>
          </w:tcPr>
          <w:p w14:paraId="27033A79" w14:textId="77777777" w:rsidR="000E6687" w:rsidRPr="00282AAB" w:rsidRDefault="000E6687" w:rsidP="008E168D">
            <w:pPr>
              <w:rPr>
                <w:kern w:val="0"/>
              </w:rPr>
            </w:pPr>
            <w:r w:rsidRPr="00282AAB">
              <w:rPr>
                <w:rFonts w:hint="eastAsia"/>
                <w:b/>
                <w:bCs/>
                <w:sz w:val="22"/>
                <w:szCs w:val="22"/>
              </w:rPr>
              <w:t>连续系统的</w:t>
            </w:r>
            <w:r w:rsidRPr="00282AAB">
              <w:rPr>
                <w:rFonts w:hint="eastAsia"/>
                <w:b/>
                <w:bCs/>
                <w:i/>
                <w:sz w:val="22"/>
                <w:szCs w:val="22"/>
              </w:rPr>
              <w:t>s</w:t>
            </w:r>
            <w:r w:rsidRPr="00282AAB">
              <w:rPr>
                <w:rFonts w:hint="eastAsia"/>
                <w:b/>
                <w:bCs/>
                <w:sz w:val="22"/>
                <w:szCs w:val="22"/>
              </w:rPr>
              <w:t>域分析：</w:t>
            </w:r>
            <w:r w:rsidRPr="00282AAB">
              <w:rPr>
                <w:rFonts w:hint="eastAsia"/>
                <w:kern w:val="0"/>
              </w:rPr>
              <w:t>拉普拉斯变换、系统的</w:t>
            </w:r>
            <w:r w:rsidRPr="00282AAB">
              <w:rPr>
                <w:rFonts w:hint="eastAsia"/>
                <w:kern w:val="0"/>
              </w:rPr>
              <w:t xml:space="preserve"> s </w:t>
            </w:r>
            <w:r w:rsidRPr="00282AAB">
              <w:rPr>
                <w:rFonts w:hint="eastAsia"/>
                <w:kern w:val="0"/>
              </w:rPr>
              <w:t>域分析、系统函数。</w:t>
            </w:r>
          </w:p>
          <w:p w14:paraId="41E701CF" w14:textId="77777777" w:rsidR="000E6687" w:rsidRPr="00282AAB" w:rsidRDefault="000E6687" w:rsidP="008E168D">
            <w:pPr>
              <w:rPr>
                <w:kern w:val="0"/>
              </w:rPr>
            </w:pPr>
            <w:r w:rsidRPr="00282AAB">
              <w:rPr>
                <w:rFonts w:cs="宋体" w:hint="eastAsia"/>
                <w:b/>
                <w:bCs/>
              </w:rPr>
              <w:t>重点难点：</w:t>
            </w:r>
            <w:r w:rsidRPr="00282AAB">
              <w:rPr>
                <w:rFonts w:hint="eastAsia"/>
                <w:kern w:val="0"/>
              </w:rPr>
              <w:t xml:space="preserve">s </w:t>
            </w:r>
            <w:r w:rsidRPr="00282AAB">
              <w:rPr>
                <w:rFonts w:hint="eastAsia"/>
                <w:kern w:val="0"/>
              </w:rPr>
              <w:t>域分析</w:t>
            </w:r>
          </w:p>
        </w:tc>
        <w:tc>
          <w:tcPr>
            <w:tcW w:w="2700" w:type="dxa"/>
            <w:vAlign w:val="center"/>
          </w:tcPr>
          <w:p w14:paraId="563D3179" w14:textId="77777777" w:rsidR="000E6687" w:rsidRPr="00282AAB" w:rsidRDefault="000E6687" w:rsidP="008E168D">
            <w:pPr>
              <w:ind w:firstLineChars="200" w:firstLine="420"/>
              <w:rPr>
                <w:kern w:val="0"/>
              </w:rPr>
            </w:pPr>
          </w:p>
        </w:tc>
        <w:tc>
          <w:tcPr>
            <w:tcW w:w="1856" w:type="dxa"/>
            <w:vAlign w:val="center"/>
          </w:tcPr>
          <w:p w14:paraId="049FCF8B" w14:textId="77777777" w:rsidR="000E6687" w:rsidRPr="00282AAB" w:rsidRDefault="000E6687" w:rsidP="008E168D">
            <w:pPr>
              <w:autoSpaceDE w:val="0"/>
              <w:autoSpaceDN w:val="0"/>
              <w:adjustRightInd w:val="0"/>
            </w:pPr>
            <w:r w:rsidRPr="00282AAB">
              <w:rPr>
                <w:rFonts w:hint="eastAsia"/>
              </w:rPr>
              <w:t>掌握拉普拉斯变换和</w:t>
            </w:r>
            <w:r w:rsidRPr="00282AAB">
              <w:rPr>
                <w:rFonts w:hint="eastAsia"/>
              </w:rPr>
              <w:t>s</w:t>
            </w:r>
            <w:r w:rsidRPr="00282AAB">
              <w:rPr>
                <w:rFonts w:hint="eastAsia"/>
              </w:rPr>
              <w:t>域分析的基础知识，能够利用拉普拉斯变换对系统函数和响应进行分析和判断。</w:t>
            </w:r>
          </w:p>
        </w:tc>
        <w:tc>
          <w:tcPr>
            <w:tcW w:w="720" w:type="dxa"/>
            <w:vAlign w:val="center"/>
          </w:tcPr>
          <w:p w14:paraId="01E9C025" w14:textId="77777777" w:rsidR="000E6687" w:rsidRPr="00282AAB" w:rsidRDefault="000E6687" w:rsidP="008E168D">
            <w:pPr>
              <w:jc w:val="center"/>
            </w:pPr>
            <w:r w:rsidRPr="00282AAB">
              <w:rPr>
                <w:rFonts w:hint="eastAsia"/>
              </w:rPr>
              <w:t>6</w:t>
            </w:r>
          </w:p>
        </w:tc>
        <w:tc>
          <w:tcPr>
            <w:tcW w:w="720" w:type="dxa"/>
            <w:vAlign w:val="center"/>
          </w:tcPr>
          <w:p w14:paraId="7F7D0B34" w14:textId="77777777" w:rsidR="000E6687" w:rsidRPr="00282AAB" w:rsidRDefault="000E6687" w:rsidP="008E168D">
            <w:r w:rsidRPr="00282AAB">
              <w:rPr>
                <w:rFonts w:hint="eastAsia"/>
              </w:rPr>
              <w:t>讲授</w:t>
            </w:r>
            <w:r w:rsidRPr="00282AAB">
              <w:rPr>
                <w:rFonts w:hint="eastAsia"/>
              </w:rPr>
              <w:t xml:space="preserve">/ </w:t>
            </w:r>
            <w:r w:rsidRPr="00282AAB">
              <w:rPr>
                <w:rFonts w:hint="eastAsia"/>
              </w:rPr>
              <w:t>习题</w:t>
            </w:r>
          </w:p>
        </w:tc>
        <w:tc>
          <w:tcPr>
            <w:tcW w:w="998" w:type="dxa"/>
            <w:vMerge/>
            <w:vAlign w:val="center"/>
          </w:tcPr>
          <w:p w14:paraId="7B23B9D5" w14:textId="77777777" w:rsidR="000E6687" w:rsidRPr="00282AAB" w:rsidRDefault="000E6687" w:rsidP="008E168D"/>
        </w:tc>
      </w:tr>
      <w:tr w:rsidR="00282AAB" w:rsidRPr="00282AAB" w14:paraId="7FAE6C91" w14:textId="77777777" w:rsidTr="008E168D">
        <w:trPr>
          <w:trHeight w:val="454"/>
          <w:jc w:val="center"/>
        </w:trPr>
        <w:tc>
          <w:tcPr>
            <w:tcW w:w="433" w:type="dxa"/>
            <w:vAlign w:val="center"/>
          </w:tcPr>
          <w:p w14:paraId="3ACF87B0" w14:textId="77777777" w:rsidR="000E6687" w:rsidRPr="00282AAB" w:rsidRDefault="000E6687" w:rsidP="008E168D">
            <w:pPr>
              <w:jc w:val="center"/>
            </w:pPr>
            <w:r w:rsidRPr="00282AAB">
              <w:rPr>
                <w:rFonts w:hint="eastAsia"/>
              </w:rPr>
              <w:t>5</w:t>
            </w:r>
          </w:p>
        </w:tc>
        <w:tc>
          <w:tcPr>
            <w:tcW w:w="2216" w:type="dxa"/>
            <w:vAlign w:val="center"/>
          </w:tcPr>
          <w:p w14:paraId="46953843" w14:textId="77777777" w:rsidR="000E6687" w:rsidRPr="00282AAB" w:rsidRDefault="000E6687" w:rsidP="008E168D">
            <w:pPr>
              <w:rPr>
                <w:kern w:val="0"/>
              </w:rPr>
            </w:pPr>
            <w:r w:rsidRPr="00282AAB">
              <w:rPr>
                <w:rFonts w:hint="eastAsia"/>
                <w:b/>
                <w:bCs/>
                <w:sz w:val="22"/>
                <w:szCs w:val="22"/>
              </w:rPr>
              <w:t>离散系统的</w:t>
            </w:r>
            <w:r w:rsidRPr="00282AAB">
              <w:rPr>
                <w:rFonts w:hint="eastAsia"/>
                <w:b/>
                <w:bCs/>
                <w:i/>
                <w:sz w:val="22"/>
                <w:szCs w:val="22"/>
              </w:rPr>
              <w:t>z</w:t>
            </w:r>
            <w:r w:rsidRPr="00282AAB">
              <w:rPr>
                <w:rFonts w:hint="eastAsia"/>
                <w:b/>
                <w:bCs/>
                <w:sz w:val="22"/>
                <w:szCs w:val="22"/>
              </w:rPr>
              <w:t>域分析：</w:t>
            </w:r>
            <w:r w:rsidRPr="00282AAB">
              <w:rPr>
                <w:rFonts w:hint="eastAsia"/>
                <w:i/>
                <w:kern w:val="0"/>
              </w:rPr>
              <w:t>Z</w:t>
            </w:r>
            <w:r w:rsidRPr="00282AAB">
              <w:rPr>
                <w:rFonts w:hint="eastAsia"/>
                <w:kern w:val="0"/>
              </w:rPr>
              <w:t>变换、系统的</w:t>
            </w:r>
            <w:r w:rsidRPr="00282AAB">
              <w:rPr>
                <w:rFonts w:hint="eastAsia"/>
                <w:kern w:val="0"/>
              </w:rPr>
              <w:t>z</w:t>
            </w:r>
            <w:r w:rsidRPr="00282AAB">
              <w:rPr>
                <w:rFonts w:hint="eastAsia"/>
                <w:kern w:val="0"/>
              </w:rPr>
              <w:t>域分析、系统函数。</w:t>
            </w:r>
          </w:p>
          <w:p w14:paraId="659C4D8F" w14:textId="77777777" w:rsidR="000E6687" w:rsidRPr="00282AAB" w:rsidRDefault="000E6687" w:rsidP="008E168D">
            <w:pPr>
              <w:rPr>
                <w:kern w:val="0"/>
              </w:rPr>
            </w:pPr>
            <w:r w:rsidRPr="00282AAB">
              <w:rPr>
                <w:rFonts w:cs="宋体" w:hint="eastAsia"/>
                <w:b/>
                <w:bCs/>
              </w:rPr>
              <w:t>重点难点：</w:t>
            </w:r>
            <w:r w:rsidRPr="00282AAB">
              <w:rPr>
                <w:rFonts w:hint="eastAsia"/>
                <w:kern w:val="0"/>
              </w:rPr>
              <w:t xml:space="preserve">z </w:t>
            </w:r>
            <w:r w:rsidRPr="00282AAB">
              <w:rPr>
                <w:rFonts w:hint="eastAsia"/>
                <w:kern w:val="0"/>
              </w:rPr>
              <w:t>域分析</w:t>
            </w:r>
          </w:p>
        </w:tc>
        <w:tc>
          <w:tcPr>
            <w:tcW w:w="2700" w:type="dxa"/>
            <w:vAlign w:val="center"/>
          </w:tcPr>
          <w:p w14:paraId="38586461" w14:textId="77777777" w:rsidR="000E6687" w:rsidRPr="00282AAB" w:rsidRDefault="000E6687" w:rsidP="008E168D">
            <w:pPr>
              <w:ind w:firstLineChars="200" w:firstLine="420"/>
              <w:rPr>
                <w:kern w:val="0"/>
              </w:rPr>
            </w:pPr>
          </w:p>
        </w:tc>
        <w:tc>
          <w:tcPr>
            <w:tcW w:w="1856" w:type="dxa"/>
            <w:vAlign w:val="center"/>
          </w:tcPr>
          <w:p w14:paraId="320FB9A0" w14:textId="77777777" w:rsidR="000E6687" w:rsidRPr="00282AAB" w:rsidRDefault="000E6687" w:rsidP="008E168D">
            <w:r w:rsidRPr="00282AAB">
              <w:rPr>
                <w:rFonts w:hint="eastAsia"/>
              </w:rPr>
              <w:t>掌握</w:t>
            </w:r>
            <w:r w:rsidRPr="00282AAB">
              <w:rPr>
                <w:rFonts w:hint="eastAsia"/>
              </w:rPr>
              <w:t>Z</w:t>
            </w:r>
            <w:r w:rsidRPr="00282AAB">
              <w:rPr>
                <w:rFonts w:hint="eastAsia"/>
              </w:rPr>
              <w:t>变换和</w:t>
            </w:r>
            <w:r w:rsidRPr="00282AAB">
              <w:rPr>
                <w:rFonts w:hint="eastAsia"/>
              </w:rPr>
              <w:t>z</w:t>
            </w:r>
            <w:r w:rsidRPr="00282AAB">
              <w:rPr>
                <w:rFonts w:hint="eastAsia"/>
              </w:rPr>
              <w:t>域分析的基础知识，能利用</w:t>
            </w:r>
            <w:r w:rsidRPr="00282AAB">
              <w:rPr>
                <w:rFonts w:hint="eastAsia"/>
              </w:rPr>
              <w:t>Z</w:t>
            </w:r>
            <w:r w:rsidRPr="00282AAB">
              <w:rPr>
                <w:rFonts w:hint="eastAsia"/>
              </w:rPr>
              <w:t>变换对系统函数和响应进行分析和判断。</w:t>
            </w:r>
          </w:p>
        </w:tc>
        <w:tc>
          <w:tcPr>
            <w:tcW w:w="720" w:type="dxa"/>
            <w:vAlign w:val="center"/>
          </w:tcPr>
          <w:p w14:paraId="2051078B" w14:textId="77777777" w:rsidR="000E6687" w:rsidRPr="00282AAB" w:rsidRDefault="000E6687" w:rsidP="008E168D">
            <w:pPr>
              <w:jc w:val="center"/>
            </w:pPr>
            <w:r w:rsidRPr="00282AAB">
              <w:rPr>
                <w:rFonts w:hint="eastAsia"/>
              </w:rPr>
              <w:t>6</w:t>
            </w:r>
          </w:p>
        </w:tc>
        <w:tc>
          <w:tcPr>
            <w:tcW w:w="720" w:type="dxa"/>
            <w:vAlign w:val="center"/>
          </w:tcPr>
          <w:p w14:paraId="5F9B1FDC" w14:textId="77777777" w:rsidR="000E6687" w:rsidRPr="00282AAB" w:rsidRDefault="000E6687" w:rsidP="008E168D">
            <w:r w:rsidRPr="00282AAB">
              <w:rPr>
                <w:rFonts w:hint="eastAsia"/>
              </w:rPr>
              <w:t>讲授</w:t>
            </w:r>
            <w:r w:rsidRPr="00282AAB">
              <w:rPr>
                <w:rFonts w:hint="eastAsia"/>
              </w:rPr>
              <w:t xml:space="preserve">/ </w:t>
            </w:r>
            <w:r w:rsidRPr="00282AAB">
              <w:rPr>
                <w:rFonts w:hint="eastAsia"/>
              </w:rPr>
              <w:t>习题</w:t>
            </w:r>
          </w:p>
        </w:tc>
        <w:tc>
          <w:tcPr>
            <w:tcW w:w="998" w:type="dxa"/>
            <w:vMerge/>
            <w:vAlign w:val="center"/>
          </w:tcPr>
          <w:p w14:paraId="5D2215E2" w14:textId="77777777" w:rsidR="000E6687" w:rsidRPr="00282AAB" w:rsidRDefault="000E6687" w:rsidP="008E168D"/>
        </w:tc>
      </w:tr>
      <w:tr w:rsidR="000E6687" w:rsidRPr="00282AAB" w14:paraId="6E1D1EE8" w14:textId="77777777" w:rsidTr="008E168D">
        <w:trPr>
          <w:trHeight w:val="454"/>
          <w:jc w:val="center"/>
        </w:trPr>
        <w:tc>
          <w:tcPr>
            <w:tcW w:w="433" w:type="dxa"/>
            <w:vAlign w:val="center"/>
          </w:tcPr>
          <w:p w14:paraId="61880556" w14:textId="77777777" w:rsidR="000E6687" w:rsidRPr="00282AAB" w:rsidRDefault="000E6687" w:rsidP="008E168D">
            <w:pPr>
              <w:jc w:val="center"/>
            </w:pPr>
            <w:r w:rsidRPr="00282AAB">
              <w:rPr>
                <w:rFonts w:hint="eastAsia"/>
              </w:rPr>
              <w:t>6</w:t>
            </w:r>
          </w:p>
        </w:tc>
        <w:tc>
          <w:tcPr>
            <w:tcW w:w="2216" w:type="dxa"/>
            <w:vAlign w:val="center"/>
          </w:tcPr>
          <w:p w14:paraId="3A41AE73" w14:textId="77777777" w:rsidR="000E6687" w:rsidRPr="00282AAB" w:rsidRDefault="000E6687" w:rsidP="008E168D">
            <w:pPr>
              <w:rPr>
                <w:kern w:val="0"/>
              </w:rPr>
            </w:pPr>
            <w:r w:rsidRPr="00282AAB">
              <w:rPr>
                <w:rFonts w:hint="eastAsia"/>
                <w:b/>
                <w:bCs/>
                <w:sz w:val="22"/>
                <w:szCs w:val="22"/>
              </w:rPr>
              <w:t>系统函数：</w:t>
            </w:r>
            <w:r w:rsidRPr="00282AAB">
              <w:rPr>
                <w:rFonts w:hint="eastAsia"/>
                <w:kern w:val="0"/>
              </w:rPr>
              <w:t>系统函数的概念、利用系统函数分析系统性能、系统模拟。</w:t>
            </w:r>
          </w:p>
          <w:p w14:paraId="04CE5570" w14:textId="77777777" w:rsidR="000E6687" w:rsidRPr="00282AAB" w:rsidRDefault="000E6687" w:rsidP="008E168D">
            <w:pPr>
              <w:rPr>
                <w:kern w:val="0"/>
              </w:rPr>
            </w:pPr>
            <w:r w:rsidRPr="00282AAB">
              <w:rPr>
                <w:rFonts w:cs="宋体" w:hint="eastAsia"/>
                <w:b/>
                <w:bCs/>
              </w:rPr>
              <w:t>重点难点：</w:t>
            </w:r>
            <w:r w:rsidRPr="00282AAB">
              <w:rPr>
                <w:rFonts w:cs="宋体" w:hint="eastAsia"/>
                <w:bCs/>
              </w:rPr>
              <w:t>系统性能</w:t>
            </w:r>
          </w:p>
        </w:tc>
        <w:tc>
          <w:tcPr>
            <w:tcW w:w="2700" w:type="dxa"/>
            <w:vAlign w:val="center"/>
          </w:tcPr>
          <w:p w14:paraId="7AB04D20" w14:textId="77777777" w:rsidR="000E6687" w:rsidRPr="00282AAB" w:rsidRDefault="000E6687" w:rsidP="008E168D">
            <w:pPr>
              <w:rPr>
                <w:kern w:val="0"/>
              </w:rPr>
            </w:pPr>
            <w:r w:rsidRPr="00282AAB">
              <w:rPr>
                <w:rFonts w:hint="eastAsia"/>
                <w:kern w:val="0"/>
              </w:rPr>
              <w:t>信号流图：由信号流图引出规矩意识，从而引导学生在任何时候都要遵纪守法，不能违法违纪。</w:t>
            </w:r>
          </w:p>
        </w:tc>
        <w:tc>
          <w:tcPr>
            <w:tcW w:w="1856" w:type="dxa"/>
            <w:vAlign w:val="center"/>
          </w:tcPr>
          <w:p w14:paraId="588BC19B" w14:textId="77777777" w:rsidR="000E6687" w:rsidRPr="00282AAB" w:rsidRDefault="000E6687" w:rsidP="008E168D">
            <w:pPr>
              <w:rPr>
                <w:kern w:val="0"/>
              </w:rPr>
            </w:pPr>
            <w:r w:rsidRPr="00282AAB">
              <w:rPr>
                <w:rFonts w:hint="eastAsia"/>
                <w:kern w:val="0"/>
              </w:rPr>
              <w:t>掌握零极点的概念和应用，掌握信号流图的描述，根据系统函数判断分析系统的性能。</w:t>
            </w:r>
          </w:p>
        </w:tc>
        <w:tc>
          <w:tcPr>
            <w:tcW w:w="720" w:type="dxa"/>
            <w:vAlign w:val="center"/>
          </w:tcPr>
          <w:p w14:paraId="048F3041" w14:textId="77777777" w:rsidR="000E6687" w:rsidRPr="00282AAB" w:rsidRDefault="000E6687" w:rsidP="008E168D">
            <w:pPr>
              <w:jc w:val="center"/>
            </w:pPr>
            <w:r w:rsidRPr="00282AAB">
              <w:rPr>
                <w:rFonts w:hint="eastAsia"/>
              </w:rPr>
              <w:t>4</w:t>
            </w:r>
          </w:p>
        </w:tc>
        <w:tc>
          <w:tcPr>
            <w:tcW w:w="720" w:type="dxa"/>
            <w:vAlign w:val="center"/>
          </w:tcPr>
          <w:p w14:paraId="043AD208" w14:textId="77777777" w:rsidR="000E6687" w:rsidRPr="00282AAB" w:rsidRDefault="000E6687" w:rsidP="008E168D">
            <w:r w:rsidRPr="00282AAB">
              <w:rPr>
                <w:rFonts w:hint="eastAsia"/>
              </w:rPr>
              <w:t>讲授</w:t>
            </w:r>
            <w:r w:rsidRPr="00282AAB">
              <w:rPr>
                <w:rFonts w:hint="eastAsia"/>
              </w:rPr>
              <w:t xml:space="preserve">/ </w:t>
            </w:r>
            <w:r w:rsidRPr="00282AAB">
              <w:rPr>
                <w:rFonts w:hint="eastAsia"/>
              </w:rPr>
              <w:t>习题</w:t>
            </w:r>
          </w:p>
        </w:tc>
        <w:tc>
          <w:tcPr>
            <w:tcW w:w="998" w:type="dxa"/>
            <w:vMerge/>
            <w:vAlign w:val="center"/>
          </w:tcPr>
          <w:p w14:paraId="5F983B05" w14:textId="77777777" w:rsidR="000E6687" w:rsidRPr="00282AAB" w:rsidRDefault="000E6687" w:rsidP="008E168D">
            <w:pPr>
              <w:rPr>
                <w:kern w:val="0"/>
              </w:rPr>
            </w:pPr>
          </w:p>
        </w:tc>
      </w:tr>
    </w:tbl>
    <w:p w14:paraId="637A24CB" w14:textId="77777777" w:rsidR="00C872CC" w:rsidRDefault="00C872CC" w:rsidP="00C872CC">
      <w:pPr>
        <w:spacing w:line="360" w:lineRule="auto"/>
        <w:ind w:firstLineChars="200" w:firstLine="562"/>
        <w:rPr>
          <w:rFonts w:cs="宋体"/>
          <w:b/>
          <w:bCs/>
          <w:sz w:val="28"/>
          <w:szCs w:val="28"/>
        </w:rPr>
      </w:pPr>
    </w:p>
    <w:p w14:paraId="262FCCD7" w14:textId="644FC65F" w:rsidR="00C872CC" w:rsidRDefault="00C872CC" w:rsidP="00C872CC">
      <w:pPr>
        <w:spacing w:line="360" w:lineRule="auto"/>
        <w:ind w:firstLineChars="200" w:firstLine="562"/>
        <w:rPr>
          <w:b/>
          <w:sz w:val="28"/>
          <w:szCs w:val="28"/>
        </w:rPr>
      </w:pPr>
      <w:r>
        <w:rPr>
          <w:rFonts w:cs="宋体" w:hint="eastAsia"/>
          <w:b/>
          <w:bCs/>
          <w:sz w:val="28"/>
          <w:szCs w:val="28"/>
        </w:rPr>
        <w:lastRenderedPageBreak/>
        <w:t>四、</w:t>
      </w:r>
      <w:r>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C872CC" w:rsidRPr="004426EE" w14:paraId="105CE402" w14:textId="77777777" w:rsidTr="007F06CD">
        <w:trPr>
          <w:trHeight w:val="651"/>
        </w:trPr>
        <w:tc>
          <w:tcPr>
            <w:tcW w:w="636" w:type="dxa"/>
            <w:tcBorders>
              <w:top w:val="single" w:sz="4" w:space="0" w:color="auto"/>
              <w:left w:val="single" w:sz="4" w:space="0" w:color="auto"/>
              <w:bottom w:val="single" w:sz="4" w:space="0" w:color="auto"/>
              <w:right w:val="single" w:sz="4" w:space="0" w:color="auto"/>
            </w:tcBorders>
            <w:shd w:val="clear" w:color="auto" w:fill="FFFFFF"/>
            <w:vAlign w:val="center"/>
          </w:tcPr>
          <w:p w14:paraId="12D20E7A" w14:textId="77777777" w:rsidR="00C872CC" w:rsidRPr="00816751" w:rsidRDefault="00C872CC" w:rsidP="007F06CD">
            <w:pPr>
              <w:jc w:val="center"/>
              <w:rPr>
                <w:b/>
                <w:bCs/>
                <w:spacing w:val="-20"/>
              </w:rPr>
            </w:pPr>
            <w:r w:rsidRPr="00816751">
              <w:rPr>
                <w:rFonts w:hint="eastAsia"/>
                <w:b/>
                <w:bCs/>
                <w:spacing w:val="-20"/>
              </w:rPr>
              <w:t>序号</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tcPr>
          <w:p w14:paraId="1F8224E8" w14:textId="77777777" w:rsidR="00C872CC" w:rsidRPr="00816751" w:rsidRDefault="00C872CC" w:rsidP="007F06CD">
            <w:pPr>
              <w:jc w:val="center"/>
              <w:rPr>
                <w:b/>
                <w:bCs/>
              </w:rPr>
            </w:pPr>
            <w:r w:rsidRPr="00816751">
              <w:rPr>
                <w:rFonts w:hint="eastAsia"/>
                <w:b/>
                <w:bCs/>
              </w:rPr>
              <w:t>实验项目名称</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5ECE8FCD" w14:textId="77777777" w:rsidR="00C872CC" w:rsidRPr="00816751" w:rsidRDefault="00C872CC" w:rsidP="007F06CD">
            <w:pPr>
              <w:jc w:val="center"/>
              <w:rPr>
                <w:b/>
                <w:bCs/>
              </w:rPr>
            </w:pPr>
            <w:r w:rsidRPr="00816751">
              <w:rPr>
                <w:rFonts w:hint="eastAsia"/>
                <w:b/>
                <w:bCs/>
              </w:rPr>
              <w:t>实验内容及要求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56F9C2A" w14:textId="77777777" w:rsidR="00C872CC" w:rsidRPr="00816751" w:rsidRDefault="00C872CC" w:rsidP="007F06CD">
            <w:pPr>
              <w:jc w:val="center"/>
              <w:rPr>
                <w:b/>
                <w:bCs/>
              </w:rPr>
            </w:pPr>
            <w:r w:rsidRPr="00816751">
              <w:rPr>
                <w:rFonts w:hint="eastAsia"/>
                <w:b/>
                <w:bCs/>
              </w:rPr>
              <w:t>学时</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C6D84B" w14:textId="77777777" w:rsidR="00C872CC" w:rsidRPr="00816751" w:rsidRDefault="00C872CC" w:rsidP="007F06CD">
            <w:pPr>
              <w:jc w:val="center"/>
              <w:rPr>
                <w:b/>
                <w:bCs/>
              </w:rPr>
            </w:pPr>
            <w:r w:rsidRPr="00816751">
              <w:rPr>
                <w:rFonts w:hint="eastAsia"/>
                <w:b/>
                <w:bCs/>
              </w:rPr>
              <w:t>类型</w:t>
            </w:r>
          </w:p>
        </w:tc>
        <w:tc>
          <w:tcPr>
            <w:tcW w:w="992"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647158" w14:textId="77777777" w:rsidR="00C872CC" w:rsidRPr="00816751" w:rsidRDefault="00C872CC" w:rsidP="007F06CD">
            <w:pPr>
              <w:jc w:val="center"/>
              <w:rPr>
                <w:b/>
                <w:bCs/>
              </w:rPr>
            </w:pPr>
            <w:r w:rsidRPr="00816751">
              <w:rPr>
                <w:rFonts w:hint="eastAsia"/>
                <w:b/>
                <w:bCs/>
              </w:rPr>
              <w:t>支撑课程目标</w:t>
            </w:r>
          </w:p>
        </w:tc>
      </w:tr>
      <w:tr w:rsidR="00C872CC" w:rsidRPr="004426EE" w14:paraId="2E98F386" w14:textId="77777777" w:rsidTr="007F06CD">
        <w:tc>
          <w:tcPr>
            <w:tcW w:w="636" w:type="dxa"/>
            <w:tcBorders>
              <w:top w:val="single" w:sz="4" w:space="0" w:color="auto"/>
              <w:left w:val="single" w:sz="4" w:space="0" w:color="auto"/>
              <w:bottom w:val="single" w:sz="4" w:space="0" w:color="auto"/>
              <w:right w:val="single" w:sz="4" w:space="0" w:color="auto"/>
            </w:tcBorders>
            <w:vAlign w:val="center"/>
          </w:tcPr>
          <w:p w14:paraId="56A3EC8E" w14:textId="77777777" w:rsidR="00C872CC" w:rsidRPr="004426EE" w:rsidRDefault="00C872CC" w:rsidP="007F06CD">
            <w:pPr>
              <w:jc w:val="center"/>
              <w:rPr>
                <w:bCs/>
              </w:rPr>
            </w:pPr>
            <w:r w:rsidRPr="004426EE">
              <w:rPr>
                <w:bCs/>
              </w:rPr>
              <w:t>1</w:t>
            </w:r>
          </w:p>
        </w:tc>
        <w:tc>
          <w:tcPr>
            <w:tcW w:w="1740" w:type="dxa"/>
            <w:tcBorders>
              <w:top w:val="single" w:sz="4" w:space="0" w:color="auto"/>
              <w:left w:val="single" w:sz="4" w:space="0" w:color="auto"/>
              <w:bottom w:val="single" w:sz="4" w:space="0" w:color="auto"/>
              <w:right w:val="single" w:sz="4" w:space="0" w:color="auto"/>
            </w:tcBorders>
            <w:vAlign w:val="center"/>
          </w:tcPr>
          <w:p w14:paraId="69B6D688" w14:textId="77777777" w:rsidR="00C872CC" w:rsidRPr="00A57B02" w:rsidRDefault="00C872CC" w:rsidP="007F06CD">
            <w:pPr>
              <w:jc w:val="center"/>
              <w:rPr>
                <w:color w:val="000000"/>
              </w:rPr>
            </w:pPr>
            <w:r>
              <w:rPr>
                <w:rFonts w:hint="eastAsia"/>
                <w:color w:val="000000"/>
              </w:rPr>
              <w:t>常用信号的分类与观察</w:t>
            </w:r>
          </w:p>
        </w:tc>
        <w:tc>
          <w:tcPr>
            <w:tcW w:w="3686" w:type="dxa"/>
            <w:tcBorders>
              <w:top w:val="single" w:sz="4" w:space="0" w:color="auto"/>
              <w:left w:val="single" w:sz="4" w:space="0" w:color="auto"/>
              <w:bottom w:val="single" w:sz="4" w:space="0" w:color="auto"/>
              <w:right w:val="single" w:sz="4" w:space="0" w:color="auto"/>
            </w:tcBorders>
          </w:tcPr>
          <w:p w14:paraId="2650FC2B" w14:textId="77777777" w:rsidR="00C872CC" w:rsidRPr="004426EE" w:rsidRDefault="00C872CC" w:rsidP="007F06CD">
            <w:pPr>
              <w:jc w:val="left"/>
              <w:rPr>
                <w:bCs/>
              </w:rPr>
            </w:pPr>
            <w:r w:rsidRPr="00DB49BF">
              <w:rPr>
                <w:rFonts w:hint="eastAsia"/>
                <w:bCs/>
              </w:rPr>
              <w:t>加深对</w:t>
            </w:r>
            <w:r>
              <w:rPr>
                <w:rFonts w:hint="eastAsia"/>
                <w:bCs/>
              </w:rPr>
              <w:t>常用信号</w:t>
            </w:r>
            <w:r w:rsidRPr="00DB49BF">
              <w:rPr>
                <w:rFonts w:hint="eastAsia"/>
                <w:bCs/>
              </w:rPr>
              <w:t>的理解；</w:t>
            </w:r>
            <w:r>
              <w:rPr>
                <w:rFonts w:hint="eastAsia"/>
                <w:bCs/>
              </w:rPr>
              <w:t>熟悉示波器的使用</w:t>
            </w:r>
          </w:p>
        </w:tc>
        <w:tc>
          <w:tcPr>
            <w:tcW w:w="709" w:type="dxa"/>
            <w:tcBorders>
              <w:top w:val="single" w:sz="4" w:space="0" w:color="auto"/>
              <w:left w:val="single" w:sz="4" w:space="0" w:color="auto"/>
              <w:bottom w:val="single" w:sz="4" w:space="0" w:color="auto"/>
              <w:right w:val="single" w:sz="4" w:space="0" w:color="auto"/>
            </w:tcBorders>
            <w:vAlign w:val="center"/>
          </w:tcPr>
          <w:p w14:paraId="0BE6D285" w14:textId="77777777" w:rsidR="00C872CC" w:rsidRPr="004426EE" w:rsidRDefault="00C872CC" w:rsidP="007F06CD">
            <w:pPr>
              <w:jc w:val="center"/>
              <w:rPr>
                <w:bCs/>
              </w:rPr>
            </w:pPr>
            <w:r w:rsidRPr="004426EE">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3126E413" w14:textId="77777777" w:rsidR="00C872CC" w:rsidRPr="004426EE" w:rsidRDefault="00C872CC" w:rsidP="007F06CD">
            <w:pPr>
              <w:jc w:val="center"/>
            </w:pPr>
            <w:r w:rsidRPr="004426EE">
              <w:rPr>
                <w:rFonts w:hint="eastAsia"/>
                <w:bCs/>
              </w:rPr>
              <w:t>验证性</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0889BD" w14:textId="77777777" w:rsidR="00C872CC" w:rsidRPr="004426EE" w:rsidRDefault="00C872CC" w:rsidP="007F06CD">
            <w:pPr>
              <w:jc w:val="center"/>
            </w:pPr>
            <w:r>
              <w:rPr>
                <w:rFonts w:hint="eastAsia"/>
              </w:rPr>
              <w:t>目标</w:t>
            </w:r>
            <w:r>
              <w:rPr>
                <w:rFonts w:hint="eastAsia"/>
              </w:rPr>
              <w:t>2</w:t>
            </w:r>
          </w:p>
        </w:tc>
      </w:tr>
      <w:tr w:rsidR="00C872CC" w:rsidRPr="004426EE" w14:paraId="09A9B9D5" w14:textId="77777777" w:rsidTr="007F06CD">
        <w:tc>
          <w:tcPr>
            <w:tcW w:w="636" w:type="dxa"/>
            <w:tcBorders>
              <w:top w:val="single" w:sz="4" w:space="0" w:color="auto"/>
              <w:left w:val="single" w:sz="4" w:space="0" w:color="auto"/>
              <w:bottom w:val="single" w:sz="4" w:space="0" w:color="auto"/>
              <w:right w:val="single" w:sz="4" w:space="0" w:color="auto"/>
            </w:tcBorders>
            <w:vAlign w:val="center"/>
          </w:tcPr>
          <w:p w14:paraId="3CC329AE" w14:textId="77777777" w:rsidR="00C872CC" w:rsidRPr="004426EE" w:rsidRDefault="00C872CC" w:rsidP="007F06CD">
            <w:pPr>
              <w:jc w:val="center"/>
              <w:rPr>
                <w:bCs/>
              </w:rPr>
            </w:pPr>
            <w:r>
              <w:rPr>
                <w:bCs/>
              </w:rPr>
              <w:t>2</w:t>
            </w:r>
          </w:p>
        </w:tc>
        <w:tc>
          <w:tcPr>
            <w:tcW w:w="1740" w:type="dxa"/>
            <w:tcBorders>
              <w:top w:val="single" w:sz="4" w:space="0" w:color="auto"/>
              <w:left w:val="single" w:sz="4" w:space="0" w:color="auto"/>
              <w:bottom w:val="single" w:sz="4" w:space="0" w:color="auto"/>
              <w:right w:val="single" w:sz="4" w:space="0" w:color="auto"/>
            </w:tcBorders>
            <w:vAlign w:val="center"/>
          </w:tcPr>
          <w:p w14:paraId="2622D56C" w14:textId="77777777" w:rsidR="00C872CC" w:rsidRPr="00A57B02" w:rsidRDefault="00C872CC" w:rsidP="007F06CD">
            <w:pPr>
              <w:jc w:val="center"/>
              <w:rPr>
                <w:color w:val="000000"/>
              </w:rPr>
            </w:pPr>
            <w:r>
              <w:rPr>
                <w:rFonts w:hint="eastAsia"/>
                <w:color w:val="000000"/>
              </w:rPr>
              <w:t>信号的合成</w:t>
            </w:r>
          </w:p>
        </w:tc>
        <w:tc>
          <w:tcPr>
            <w:tcW w:w="3686" w:type="dxa"/>
            <w:tcBorders>
              <w:top w:val="single" w:sz="4" w:space="0" w:color="auto"/>
              <w:left w:val="single" w:sz="4" w:space="0" w:color="auto"/>
              <w:bottom w:val="single" w:sz="4" w:space="0" w:color="auto"/>
              <w:right w:val="single" w:sz="4" w:space="0" w:color="auto"/>
            </w:tcBorders>
          </w:tcPr>
          <w:p w14:paraId="21626894" w14:textId="77777777" w:rsidR="00C872CC" w:rsidRPr="004426EE" w:rsidRDefault="00C872CC" w:rsidP="007F06CD">
            <w:pPr>
              <w:jc w:val="left"/>
              <w:rPr>
                <w:bCs/>
              </w:rPr>
            </w:pPr>
            <w:r w:rsidRPr="00DB49BF">
              <w:rPr>
                <w:rFonts w:hint="eastAsia"/>
                <w:bCs/>
              </w:rPr>
              <w:t>加深</w:t>
            </w:r>
            <w:r>
              <w:rPr>
                <w:rFonts w:hint="eastAsia"/>
                <w:bCs/>
              </w:rPr>
              <w:t>对傅里叶级数的</w:t>
            </w:r>
            <w:r w:rsidRPr="00DB49BF">
              <w:rPr>
                <w:rFonts w:hint="eastAsia"/>
                <w:bCs/>
              </w:rPr>
              <w:t>理解；</w:t>
            </w:r>
            <w:r>
              <w:rPr>
                <w:rFonts w:hint="eastAsia"/>
                <w:bCs/>
              </w:rPr>
              <w:t>会用正弦信号合成周期信号</w:t>
            </w:r>
          </w:p>
        </w:tc>
        <w:tc>
          <w:tcPr>
            <w:tcW w:w="709" w:type="dxa"/>
            <w:tcBorders>
              <w:top w:val="single" w:sz="4" w:space="0" w:color="auto"/>
              <w:left w:val="single" w:sz="4" w:space="0" w:color="auto"/>
              <w:bottom w:val="single" w:sz="4" w:space="0" w:color="auto"/>
              <w:right w:val="single" w:sz="4" w:space="0" w:color="auto"/>
            </w:tcBorders>
            <w:vAlign w:val="center"/>
          </w:tcPr>
          <w:p w14:paraId="5752AF29" w14:textId="77777777" w:rsidR="00C872CC" w:rsidRPr="004426EE" w:rsidRDefault="00C872CC" w:rsidP="007F06CD">
            <w:pPr>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1A1696FB" w14:textId="77777777" w:rsidR="00C872CC" w:rsidRPr="004426EE" w:rsidRDefault="00C872CC" w:rsidP="007F06CD">
            <w:pPr>
              <w:jc w:val="center"/>
            </w:pPr>
            <w:r>
              <w:rPr>
                <w:rFonts w:hint="eastAsia"/>
                <w:bCs/>
              </w:rPr>
              <w:t>设计性</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AAE1EA" w14:textId="77777777" w:rsidR="00C872CC" w:rsidRPr="004426EE" w:rsidRDefault="00C872CC" w:rsidP="007F06CD">
            <w:pPr>
              <w:jc w:val="center"/>
            </w:pPr>
            <w:r>
              <w:rPr>
                <w:rFonts w:hint="eastAsia"/>
              </w:rPr>
              <w:t>目标</w:t>
            </w:r>
            <w:r>
              <w:rPr>
                <w:rFonts w:hint="eastAsia"/>
              </w:rPr>
              <w:t>2</w:t>
            </w:r>
          </w:p>
        </w:tc>
      </w:tr>
      <w:tr w:rsidR="00C872CC" w:rsidRPr="004426EE" w14:paraId="06EDC70F" w14:textId="77777777" w:rsidTr="007F06CD">
        <w:tc>
          <w:tcPr>
            <w:tcW w:w="636" w:type="dxa"/>
            <w:tcBorders>
              <w:top w:val="single" w:sz="4" w:space="0" w:color="auto"/>
              <w:left w:val="single" w:sz="4" w:space="0" w:color="auto"/>
              <w:bottom w:val="single" w:sz="4" w:space="0" w:color="auto"/>
              <w:right w:val="single" w:sz="4" w:space="0" w:color="auto"/>
            </w:tcBorders>
            <w:vAlign w:val="center"/>
          </w:tcPr>
          <w:p w14:paraId="4F4AE28A" w14:textId="77777777" w:rsidR="00C872CC" w:rsidRDefault="00C872CC" w:rsidP="007F06CD">
            <w:pPr>
              <w:jc w:val="center"/>
              <w:rPr>
                <w:bCs/>
              </w:rPr>
            </w:pPr>
            <w:r>
              <w:rPr>
                <w:bCs/>
              </w:rPr>
              <w:t>3</w:t>
            </w:r>
          </w:p>
        </w:tc>
        <w:tc>
          <w:tcPr>
            <w:tcW w:w="1740" w:type="dxa"/>
            <w:tcBorders>
              <w:top w:val="single" w:sz="4" w:space="0" w:color="auto"/>
              <w:left w:val="single" w:sz="4" w:space="0" w:color="auto"/>
              <w:bottom w:val="single" w:sz="4" w:space="0" w:color="auto"/>
              <w:right w:val="single" w:sz="4" w:space="0" w:color="auto"/>
            </w:tcBorders>
            <w:vAlign w:val="center"/>
          </w:tcPr>
          <w:p w14:paraId="06E1B0E3" w14:textId="77777777" w:rsidR="00C872CC" w:rsidRPr="00A57B02" w:rsidRDefault="00C872CC" w:rsidP="007F06CD">
            <w:pPr>
              <w:jc w:val="center"/>
              <w:rPr>
                <w:color w:val="000000"/>
              </w:rPr>
            </w:pPr>
            <w:r>
              <w:rPr>
                <w:rFonts w:hint="eastAsia"/>
                <w:color w:val="000000"/>
              </w:rPr>
              <w:t>信号的抽取与恢复</w:t>
            </w:r>
          </w:p>
        </w:tc>
        <w:tc>
          <w:tcPr>
            <w:tcW w:w="3686" w:type="dxa"/>
            <w:tcBorders>
              <w:top w:val="single" w:sz="4" w:space="0" w:color="auto"/>
              <w:left w:val="single" w:sz="4" w:space="0" w:color="auto"/>
              <w:bottom w:val="single" w:sz="4" w:space="0" w:color="auto"/>
              <w:right w:val="single" w:sz="4" w:space="0" w:color="auto"/>
            </w:tcBorders>
          </w:tcPr>
          <w:p w14:paraId="1B4BA565" w14:textId="77777777" w:rsidR="00C872CC" w:rsidRPr="004426EE" w:rsidRDefault="00C872CC" w:rsidP="007F06CD">
            <w:pPr>
              <w:rPr>
                <w:bCs/>
              </w:rPr>
            </w:pPr>
            <w:r>
              <w:rPr>
                <w:rFonts w:hint="eastAsia"/>
                <w:bCs/>
              </w:rPr>
              <w:t>加深对抽样定理的理解，通过设计抽样信号的频率来验证抽样定理</w:t>
            </w:r>
          </w:p>
        </w:tc>
        <w:tc>
          <w:tcPr>
            <w:tcW w:w="709" w:type="dxa"/>
            <w:tcBorders>
              <w:top w:val="single" w:sz="4" w:space="0" w:color="auto"/>
              <w:left w:val="single" w:sz="4" w:space="0" w:color="auto"/>
              <w:bottom w:val="single" w:sz="4" w:space="0" w:color="auto"/>
              <w:right w:val="single" w:sz="4" w:space="0" w:color="auto"/>
            </w:tcBorders>
            <w:vAlign w:val="center"/>
          </w:tcPr>
          <w:p w14:paraId="4014DE9F" w14:textId="77777777" w:rsidR="00C872CC" w:rsidRPr="004426EE" w:rsidRDefault="00C872CC" w:rsidP="007F06CD">
            <w:pPr>
              <w:jc w:val="center"/>
              <w:rPr>
                <w:bCs/>
              </w:rPr>
            </w:pPr>
            <w:r>
              <w:rPr>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7BAD45D0" w14:textId="77777777" w:rsidR="00C872CC" w:rsidRPr="004426EE" w:rsidRDefault="00C872CC" w:rsidP="007F06CD">
            <w:pPr>
              <w:jc w:val="center"/>
            </w:pPr>
            <w:r>
              <w:rPr>
                <w:rFonts w:hint="eastAsia"/>
                <w:bCs/>
              </w:rPr>
              <w:t>设计性</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5C246A" w14:textId="77777777" w:rsidR="00C872CC" w:rsidRPr="004426EE" w:rsidRDefault="00C872CC" w:rsidP="007F06CD">
            <w:pPr>
              <w:jc w:val="center"/>
            </w:pPr>
            <w:r>
              <w:rPr>
                <w:rFonts w:hint="eastAsia"/>
              </w:rPr>
              <w:t>目标</w:t>
            </w:r>
            <w:r>
              <w:rPr>
                <w:rFonts w:hint="eastAsia"/>
              </w:rPr>
              <w:t>2</w:t>
            </w:r>
          </w:p>
        </w:tc>
      </w:tr>
    </w:tbl>
    <w:p w14:paraId="670D3A61" w14:textId="4756B106" w:rsidR="000E6687" w:rsidRPr="00282AAB" w:rsidRDefault="00C872CC" w:rsidP="000E6687">
      <w:pPr>
        <w:spacing w:line="360" w:lineRule="auto"/>
        <w:ind w:firstLineChars="200" w:firstLine="562"/>
        <w:rPr>
          <w:b/>
          <w:bCs/>
          <w:sz w:val="28"/>
          <w:szCs w:val="28"/>
        </w:rPr>
      </w:pPr>
      <w:r>
        <w:rPr>
          <w:rFonts w:cs="宋体" w:hint="eastAsia"/>
          <w:b/>
          <w:bCs/>
          <w:sz w:val="28"/>
          <w:szCs w:val="28"/>
        </w:rPr>
        <w:t>五</w:t>
      </w:r>
      <w:r w:rsidR="000E6687" w:rsidRPr="00282AAB">
        <w:rPr>
          <w:rFonts w:cs="宋体" w:hint="eastAsia"/>
          <w:b/>
          <w:bCs/>
          <w:sz w:val="28"/>
          <w:szCs w:val="28"/>
        </w:rPr>
        <w:t>、课程实施</w:t>
      </w:r>
    </w:p>
    <w:p w14:paraId="0185930E" w14:textId="77777777" w:rsidR="000E6687" w:rsidRPr="00282AAB" w:rsidRDefault="000E6687" w:rsidP="000E6687">
      <w:pPr>
        <w:spacing w:line="360" w:lineRule="auto"/>
        <w:ind w:firstLineChars="200" w:firstLine="482"/>
        <w:rPr>
          <w:b/>
          <w:bCs/>
          <w:sz w:val="24"/>
        </w:rPr>
      </w:pPr>
      <w:r w:rsidRPr="00282AAB">
        <w:rPr>
          <w:rFonts w:cs="宋体" w:hint="eastAsia"/>
          <w:b/>
          <w:bCs/>
          <w:sz w:val="24"/>
        </w:rPr>
        <w:t>（一）教学方法与教学手段</w:t>
      </w:r>
    </w:p>
    <w:p w14:paraId="7C671E34" w14:textId="77777777" w:rsidR="000E6687" w:rsidRPr="00282AAB" w:rsidRDefault="000E6687" w:rsidP="000E6687">
      <w:pPr>
        <w:spacing w:line="360" w:lineRule="auto"/>
        <w:ind w:firstLineChars="200" w:firstLine="480"/>
        <w:rPr>
          <w:sz w:val="24"/>
        </w:rPr>
      </w:pPr>
      <w:r w:rsidRPr="00282AAB">
        <w:rPr>
          <w:sz w:val="24"/>
        </w:rPr>
        <w:t>1.</w:t>
      </w:r>
      <w:r w:rsidRPr="00282AAB">
        <w:rPr>
          <w:sz w:val="24"/>
        </w:rPr>
        <w:t>把握课程主线，</w:t>
      </w:r>
      <w:r w:rsidRPr="00282AAB">
        <w:rPr>
          <w:rFonts w:hint="eastAsia"/>
          <w:sz w:val="24"/>
        </w:rPr>
        <w:t>对信号与系统的分析采取先连续后离散、先时域后变换域。通过教学使学生掌握信号的各种变换以及系统在时域、变换域的特性分析，最终对本课程有较全面的理解。</w:t>
      </w:r>
    </w:p>
    <w:p w14:paraId="1AFEB1D9" w14:textId="77777777" w:rsidR="000E6687" w:rsidRPr="00282AAB" w:rsidRDefault="000E6687" w:rsidP="000E6687">
      <w:pPr>
        <w:spacing w:line="360" w:lineRule="auto"/>
        <w:ind w:firstLineChars="200" w:firstLine="480"/>
        <w:rPr>
          <w:sz w:val="24"/>
        </w:rPr>
      </w:pPr>
      <w:r w:rsidRPr="00282AAB">
        <w:rPr>
          <w:sz w:val="24"/>
        </w:rPr>
        <w:t>2.</w:t>
      </w:r>
      <w:r w:rsidRPr="00282AAB">
        <w:rPr>
          <w:rFonts w:hint="eastAsia"/>
          <w:sz w:val="24"/>
        </w:rPr>
        <w:t>采用多媒体教学手段，配合例题的讲解及适当的思考题，保证讲课进度的同时，注意学生的掌握程度和课堂的气氛。</w:t>
      </w:r>
    </w:p>
    <w:p w14:paraId="37F981B6" w14:textId="77777777" w:rsidR="000E6687" w:rsidRPr="00282AAB" w:rsidRDefault="000E6687" w:rsidP="000E6687">
      <w:pPr>
        <w:spacing w:line="360" w:lineRule="auto"/>
        <w:ind w:firstLineChars="200" w:firstLine="480"/>
        <w:rPr>
          <w:sz w:val="24"/>
        </w:rPr>
      </w:pPr>
      <w:r w:rsidRPr="00282AAB">
        <w:rPr>
          <w:rFonts w:hint="eastAsia"/>
          <w:sz w:val="24"/>
        </w:rPr>
        <w:t>3</w:t>
      </w:r>
      <w:r w:rsidRPr="00282AAB">
        <w:rPr>
          <w:sz w:val="24"/>
        </w:rPr>
        <w:t>.</w:t>
      </w:r>
      <w:r w:rsidRPr="00282AAB">
        <w:rPr>
          <w:rFonts w:hint="eastAsia"/>
          <w:sz w:val="24"/>
        </w:rPr>
        <w:t>课程讲授与案例教学、课堂讨论、线上网络教学等多种教学方式结合，实行互动教学，培养学生的理论素养和分析问题的能力。要求课前预习教材相关部分和参考文献；课上主动参与讨论；课后完成作业，积极进行教学互动交流。</w:t>
      </w:r>
    </w:p>
    <w:p w14:paraId="79F1FF93" w14:textId="77777777" w:rsidR="000E6687" w:rsidRPr="00282AAB" w:rsidRDefault="000E6687" w:rsidP="000E6687">
      <w:pPr>
        <w:spacing w:line="360" w:lineRule="auto"/>
        <w:ind w:firstLineChars="200" w:firstLine="482"/>
        <w:rPr>
          <w:b/>
          <w:bCs/>
          <w:sz w:val="24"/>
        </w:rPr>
      </w:pPr>
      <w:r w:rsidRPr="00282AAB">
        <w:rPr>
          <w:rFonts w:cs="宋体" w:hint="eastAsia"/>
          <w:b/>
          <w:bCs/>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080"/>
        <w:gridCol w:w="7008"/>
      </w:tblGrid>
      <w:tr w:rsidR="00282AAB" w:rsidRPr="00282AAB" w14:paraId="32E76B5B" w14:textId="77777777" w:rsidTr="008E168D">
        <w:trPr>
          <w:trHeight w:val="449"/>
          <w:jc w:val="center"/>
        </w:trPr>
        <w:tc>
          <w:tcPr>
            <w:tcW w:w="1583" w:type="dxa"/>
            <w:gridSpan w:val="2"/>
            <w:tcMar>
              <w:left w:w="28" w:type="dxa"/>
              <w:right w:w="28" w:type="dxa"/>
            </w:tcMar>
            <w:vAlign w:val="center"/>
          </w:tcPr>
          <w:p w14:paraId="53E6B026" w14:textId="77777777" w:rsidR="000E6687" w:rsidRPr="00282AAB" w:rsidRDefault="000E6687" w:rsidP="008E168D">
            <w:pPr>
              <w:jc w:val="center"/>
            </w:pPr>
            <w:r w:rsidRPr="00282AAB">
              <w:rPr>
                <w:rFonts w:cs="宋体" w:hint="eastAsia"/>
              </w:rPr>
              <w:t>主要教学环节</w:t>
            </w:r>
          </w:p>
        </w:tc>
        <w:tc>
          <w:tcPr>
            <w:tcW w:w="7008" w:type="dxa"/>
            <w:vAlign w:val="center"/>
          </w:tcPr>
          <w:p w14:paraId="5400847C" w14:textId="77777777" w:rsidR="000E6687" w:rsidRPr="00282AAB" w:rsidRDefault="000E6687" w:rsidP="008E168D">
            <w:pPr>
              <w:jc w:val="center"/>
            </w:pPr>
            <w:r w:rsidRPr="00282AAB">
              <w:rPr>
                <w:rFonts w:cs="宋体" w:hint="eastAsia"/>
              </w:rPr>
              <w:t>质量要求</w:t>
            </w:r>
          </w:p>
        </w:tc>
      </w:tr>
      <w:tr w:rsidR="00282AAB" w:rsidRPr="00282AAB" w14:paraId="43749246" w14:textId="77777777" w:rsidTr="008E168D">
        <w:trPr>
          <w:jc w:val="center"/>
        </w:trPr>
        <w:tc>
          <w:tcPr>
            <w:tcW w:w="503" w:type="dxa"/>
            <w:vAlign w:val="center"/>
          </w:tcPr>
          <w:p w14:paraId="730E4185" w14:textId="77777777" w:rsidR="000E6687" w:rsidRPr="00282AAB" w:rsidRDefault="000E6687" w:rsidP="008E168D">
            <w:pPr>
              <w:jc w:val="center"/>
            </w:pPr>
            <w:r w:rsidRPr="00282AAB">
              <w:t>1</w:t>
            </w:r>
          </w:p>
        </w:tc>
        <w:tc>
          <w:tcPr>
            <w:tcW w:w="1080" w:type="dxa"/>
            <w:tcMar>
              <w:left w:w="28" w:type="dxa"/>
              <w:right w:w="28" w:type="dxa"/>
            </w:tcMar>
            <w:vAlign w:val="center"/>
          </w:tcPr>
          <w:p w14:paraId="04F485C1" w14:textId="77777777" w:rsidR="000E6687" w:rsidRPr="00282AAB" w:rsidRDefault="000E6687" w:rsidP="008E168D">
            <w:pPr>
              <w:jc w:val="center"/>
            </w:pPr>
            <w:r w:rsidRPr="00282AAB">
              <w:rPr>
                <w:rFonts w:cs="宋体" w:hint="eastAsia"/>
              </w:rPr>
              <w:t>备课</w:t>
            </w:r>
          </w:p>
        </w:tc>
        <w:tc>
          <w:tcPr>
            <w:tcW w:w="7008" w:type="dxa"/>
            <w:vAlign w:val="center"/>
          </w:tcPr>
          <w:p w14:paraId="33BBE919" w14:textId="77777777" w:rsidR="000E6687" w:rsidRPr="00282AAB" w:rsidRDefault="000E6687" w:rsidP="008E168D">
            <w:pPr>
              <w:spacing w:line="276" w:lineRule="auto"/>
            </w:pPr>
            <w:r w:rsidRPr="00282AAB">
              <w:t>1.</w:t>
            </w:r>
            <w:r w:rsidRPr="00282AAB">
              <w:rPr>
                <w:rFonts w:hint="eastAsia"/>
              </w:rPr>
              <w:t>掌握课程教学大纲内容，严格按照教学大纲进行课程教学内容的组织。</w:t>
            </w:r>
          </w:p>
          <w:p w14:paraId="4AEA2F76" w14:textId="77777777" w:rsidR="000E6687" w:rsidRPr="00282AAB" w:rsidRDefault="000E6687" w:rsidP="008E168D">
            <w:pPr>
              <w:spacing w:line="276" w:lineRule="auto"/>
            </w:pPr>
            <w:r w:rsidRPr="00282AAB">
              <w:t>2.</w:t>
            </w:r>
            <w:r w:rsidRPr="00282AAB">
              <w:rPr>
                <w:rFonts w:hint="eastAsia"/>
              </w:rPr>
              <w:t>熟悉教材各章节，借助专业书籍资料，依据教学大纲编写授课计划进度表。</w:t>
            </w:r>
          </w:p>
          <w:p w14:paraId="152B915E" w14:textId="77777777" w:rsidR="000E6687" w:rsidRPr="00282AAB" w:rsidRDefault="000E6687" w:rsidP="008E168D">
            <w:r w:rsidRPr="00282AAB">
              <w:t>3.</w:t>
            </w:r>
            <w:r w:rsidRPr="00282AAB">
              <w:rPr>
                <w:rFonts w:hint="eastAsia"/>
              </w:rPr>
              <w:t>根据各部分教学内容，构思授课思路、技巧，选择合适的教学方法。</w:t>
            </w:r>
          </w:p>
        </w:tc>
      </w:tr>
      <w:tr w:rsidR="00282AAB" w:rsidRPr="00282AAB" w14:paraId="74B1894E" w14:textId="77777777" w:rsidTr="008E168D">
        <w:trPr>
          <w:jc w:val="center"/>
        </w:trPr>
        <w:tc>
          <w:tcPr>
            <w:tcW w:w="503" w:type="dxa"/>
            <w:vAlign w:val="center"/>
          </w:tcPr>
          <w:p w14:paraId="6A1C5A13" w14:textId="77777777" w:rsidR="000E6687" w:rsidRPr="00282AAB" w:rsidRDefault="000E6687" w:rsidP="008E168D">
            <w:pPr>
              <w:jc w:val="center"/>
            </w:pPr>
            <w:r w:rsidRPr="00282AAB">
              <w:t>2</w:t>
            </w:r>
          </w:p>
        </w:tc>
        <w:tc>
          <w:tcPr>
            <w:tcW w:w="1080" w:type="dxa"/>
            <w:tcMar>
              <w:left w:w="28" w:type="dxa"/>
              <w:right w:w="28" w:type="dxa"/>
            </w:tcMar>
            <w:vAlign w:val="center"/>
          </w:tcPr>
          <w:p w14:paraId="5CB87227" w14:textId="77777777" w:rsidR="000E6687" w:rsidRPr="00282AAB" w:rsidRDefault="000E6687" w:rsidP="008E168D">
            <w:pPr>
              <w:jc w:val="center"/>
            </w:pPr>
            <w:r w:rsidRPr="00282AAB">
              <w:rPr>
                <w:rFonts w:cs="宋体" w:hint="eastAsia"/>
              </w:rPr>
              <w:t>讲授</w:t>
            </w:r>
          </w:p>
        </w:tc>
        <w:tc>
          <w:tcPr>
            <w:tcW w:w="7008" w:type="dxa"/>
            <w:vAlign w:val="center"/>
          </w:tcPr>
          <w:p w14:paraId="2B00278C" w14:textId="77777777" w:rsidR="000E6687" w:rsidRPr="00282AAB" w:rsidRDefault="000E6687" w:rsidP="008E168D">
            <w:pPr>
              <w:spacing w:line="276" w:lineRule="auto"/>
            </w:pPr>
            <w:r w:rsidRPr="00282AAB">
              <w:t>1.</w:t>
            </w:r>
            <w:r w:rsidRPr="00282AAB">
              <w:rPr>
                <w:rFonts w:hint="eastAsia"/>
              </w:rPr>
              <w:t>要点准确、条理清晰、重点突出，理论联系实际，熟练地解答和讲解例题。</w:t>
            </w:r>
          </w:p>
          <w:p w14:paraId="3FF9F67C" w14:textId="77777777" w:rsidR="000E6687" w:rsidRPr="00282AAB" w:rsidRDefault="000E6687" w:rsidP="008E168D">
            <w:pPr>
              <w:spacing w:line="276" w:lineRule="auto"/>
            </w:pPr>
            <w:r w:rsidRPr="00282AAB">
              <w:t>2.</w:t>
            </w:r>
            <w:r w:rsidRPr="00282AAB">
              <w:rPr>
                <w:rFonts w:hint="eastAsia"/>
              </w:rPr>
              <w:t>采用多种教学方式（如启发式教学、案例分析教学、讨论式教学、多媒体教学等），注重培养学生发现、分析和解决问题的能力。</w:t>
            </w:r>
          </w:p>
          <w:p w14:paraId="7371B79A" w14:textId="77777777" w:rsidR="000E6687" w:rsidRPr="00282AAB" w:rsidRDefault="000E6687" w:rsidP="008E168D">
            <w:pPr>
              <w:spacing w:line="276" w:lineRule="auto"/>
            </w:pPr>
            <w:r w:rsidRPr="00282AAB">
              <w:t>3.</w:t>
            </w:r>
            <w:r w:rsidRPr="00282AAB">
              <w:rPr>
                <w:rFonts w:hint="eastAsia"/>
              </w:rPr>
              <w:t>能够采用现代信息技术辅助教学。</w:t>
            </w:r>
          </w:p>
          <w:p w14:paraId="6C9D96DD" w14:textId="77777777" w:rsidR="000E6687" w:rsidRPr="00282AAB" w:rsidRDefault="000E6687" w:rsidP="008E168D">
            <w:r w:rsidRPr="00282AAB">
              <w:t>4.</w:t>
            </w:r>
            <w:r w:rsidRPr="00282AAB">
              <w:rPr>
                <w:rFonts w:hint="eastAsia"/>
              </w:rPr>
              <w:t>表达方式应能便于学生理解、接受，力求形象生动，使学生在掌握知识的过程中，保持较为浓厚的学习兴趣。</w:t>
            </w:r>
          </w:p>
        </w:tc>
      </w:tr>
      <w:tr w:rsidR="00282AAB" w:rsidRPr="00282AAB" w14:paraId="16462C19" w14:textId="77777777" w:rsidTr="008E168D">
        <w:trPr>
          <w:jc w:val="center"/>
        </w:trPr>
        <w:tc>
          <w:tcPr>
            <w:tcW w:w="503" w:type="dxa"/>
            <w:vAlign w:val="center"/>
          </w:tcPr>
          <w:p w14:paraId="59ED5A43" w14:textId="77777777" w:rsidR="000E6687" w:rsidRPr="00282AAB" w:rsidRDefault="000E6687" w:rsidP="008E168D">
            <w:pPr>
              <w:jc w:val="center"/>
            </w:pPr>
            <w:r w:rsidRPr="00282AAB">
              <w:t>3</w:t>
            </w:r>
          </w:p>
        </w:tc>
        <w:tc>
          <w:tcPr>
            <w:tcW w:w="1080" w:type="dxa"/>
            <w:tcMar>
              <w:left w:w="28" w:type="dxa"/>
              <w:right w:w="28" w:type="dxa"/>
            </w:tcMar>
            <w:vAlign w:val="center"/>
          </w:tcPr>
          <w:p w14:paraId="01ACAFF5" w14:textId="77777777" w:rsidR="000E6687" w:rsidRPr="00282AAB" w:rsidRDefault="000E6687" w:rsidP="008E168D">
            <w:pPr>
              <w:jc w:val="center"/>
            </w:pPr>
            <w:r w:rsidRPr="00282AAB">
              <w:rPr>
                <w:rFonts w:cs="宋体" w:hint="eastAsia"/>
              </w:rPr>
              <w:t>作业布置与批改</w:t>
            </w:r>
          </w:p>
        </w:tc>
        <w:tc>
          <w:tcPr>
            <w:tcW w:w="7008" w:type="dxa"/>
            <w:vAlign w:val="center"/>
          </w:tcPr>
          <w:p w14:paraId="58E707E5" w14:textId="77777777" w:rsidR="000E6687" w:rsidRPr="00282AAB" w:rsidRDefault="000E6687" w:rsidP="008E168D">
            <w:pPr>
              <w:spacing w:line="276" w:lineRule="auto"/>
            </w:pPr>
            <w:r w:rsidRPr="00282AAB">
              <w:rPr>
                <w:rFonts w:hint="eastAsia"/>
              </w:rPr>
              <w:t>学生必须完成规定数量的作业，作业必须达到以下基本要求：</w:t>
            </w:r>
          </w:p>
          <w:p w14:paraId="3226B762" w14:textId="77777777" w:rsidR="000E6687" w:rsidRPr="00282AAB" w:rsidRDefault="000E6687" w:rsidP="008E168D">
            <w:pPr>
              <w:spacing w:line="276" w:lineRule="auto"/>
            </w:pPr>
            <w:r w:rsidRPr="00282AAB">
              <w:t>1.</w:t>
            </w:r>
            <w:r w:rsidRPr="00282AAB">
              <w:rPr>
                <w:rFonts w:hint="eastAsia"/>
              </w:rPr>
              <w:t>按时按量完成作业，不缺交，不抄袭。</w:t>
            </w:r>
          </w:p>
          <w:p w14:paraId="1255F742" w14:textId="77777777" w:rsidR="000E6687" w:rsidRPr="00282AAB" w:rsidRDefault="000E6687" w:rsidP="008E168D">
            <w:pPr>
              <w:spacing w:line="276" w:lineRule="auto"/>
            </w:pPr>
            <w:r w:rsidRPr="00282AAB">
              <w:t>2.</w:t>
            </w:r>
            <w:r w:rsidRPr="00282AAB">
              <w:rPr>
                <w:rFonts w:hint="eastAsia"/>
              </w:rPr>
              <w:t>书写规范、清晰。</w:t>
            </w:r>
          </w:p>
          <w:p w14:paraId="06FB4B7D" w14:textId="77777777" w:rsidR="000E6687" w:rsidRPr="00282AAB" w:rsidRDefault="000E6687" w:rsidP="008E168D">
            <w:pPr>
              <w:spacing w:line="276" w:lineRule="auto"/>
            </w:pPr>
            <w:r w:rsidRPr="00282AAB">
              <w:t>3.</w:t>
            </w:r>
            <w:r w:rsidRPr="00282AAB">
              <w:rPr>
                <w:rFonts w:hint="eastAsia"/>
              </w:rPr>
              <w:t>解题方法和步骤正确。</w:t>
            </w:r>
          </w:p>
          <w:p w14:paraId="718BA9D6" w14:textId="77777777" w:rsidR="000E6687" w:rsidRPr="00282AAB" w:rsidRDefault="000E6687" w:rsidP="008E168D">
            <w:pPr>
              <w:spacing w:line="276" w:lineRule="auto"/>
            </w:pPr>
            <w:r w:rsidRPr="00282AAB">
              <w:rPr>
                <w:rFonts w:hint="eastAsia"/>
              </w:rPr>
              <w:t>教师批改和讲评作业要求如下：</w:t>
            </w:r>
          </w:p>
          <w:p w14:paraId="15FF7620" w14:textId="77777777" w:rsidR="000E6687" w:rsidRPr="00282AAB" w:rsidRDefault="000E6687" w:rsidP="008E168D">
            <w:pPr>
              <w:spacing w:line="276" w:lineRule="auto"/>
            </w:pPr>
            <w:r w:rsidRPr="00282AAB">
              <w:lastRenderedPageBreak/>
              <w:t>1.</w:t>
            </w:r>
            <w:r w:rsidRPr="00282AAB">
              <w:rPr>
                <w:rFonts w:hint="eastAsia"/>
              </w:rPr>
              <w:t>学生的作业要按时全部批改，并及时进行讲评。</w:t>
            </w:r>
          </w:p>
          <w:p w14:paraId="04635503" w14:textId="77777777" w:rsidR="000E6687" w:rsidRPr="00282AAB" w:rsidRDefault="000E6687" w:rsidP="008E168D">
            <w:pPr>
              <w:spacing w:line="276" w:lineRule="auto"/>
            </w:pPr>
            <w:r w:rsidRPr="00282AAB">
              <w:t>2.</w:t>
            </w:r>
            <w:r w:rsidRPr="00282AAB">
              <w:rPr>
                <w:rFonts w:hint="eastAsia"/>
              </w:rPr>
              <w:t>教师批改和讲评作业要认真、细致，按百分制评定成绩并写明日期。</w:t>
            </w:r>
          </w:p>
          <w:p w14:paraId="71C10E15" w14:textId="77777777" w:rsidR="000E6687" w:rsidRPr="00282AAB" w:rsidRDefault="000E6687" w:rsidP="008E168D">
            <w:r w:rsidRPr="00282AAB">
              <w:t>3.</w:t>
            </w:r>
            <w:r w:rsidRPr="00282AAB">
              <w:rPr>
                <w:rFonts w:hint="eastAsia"/>
              </w:rPr>
              <w:t>作业平均成绩作为本课程总评成绩中平时成绩的重要组成部分。</w:t>
            </w:r>
          </w:p>
        </w:tc>
      </w:tr>
      <w:tr w:rsidR="00282AAB" w:rsidRPr="00282AAB" w14:paraId="02397F4F" w14:textId="77777777" w:rsidTr="008E168D">
        <w:trPr>
          <w:jc w:val="center"/>
        </w:trPr>
        <w:tc>
          <w:tcPr>
            <w:tcW w:w="503" w:type="dxa"/>
            <w:vAlign w:val="center"/>
          </w:tcPr>
          <w:p w14:paraId="1D168749" w14:textId="77777777" w:rsidR="000E6687" w:rsidRPr="00282AAB" w:rsidRDefault="000E6687" w:rsidP="008E168D">
            <w:pPr>
              <w:jc w:val="center"/>
            </w:pPr>
            <w:r w:rsidRPr="00282AAB">
              <w:lastRenderedPageBreak/>
              <w:t>4</w:t>
            </w:r>
          </w:p>
        </w:tc>
        <w:tc>
          <w:tcPr>
            <w:tcW w:w="1080" w:type="dxa"/>
            <w:tcMar>
              <w:left w:w="28" w:type="dxa"/>
              <w:right w:w="28" w:type="dxa"/>
            </w:tcMar>
            <w:vAlign w:val="center"/>
          </w:tcPr>
          <w:p w14:paraId="0450CAF3" w14:textId="77777777" w:rsidR="000E6687" w:rsidRPr="00282AAB" w:rsidRDefault="000E6687" w:rsidP="008E168D">
            <w:pPr>
              <w:jc w:val="center"/>
            </w:pPr>
            <w:r w:rsidRPr="00282AAB">
              <w:rPr>
                <w:rFonts w:cs="宋体" w:hint="eastAsia"/>
              </w:rPr>
              <w:t>课外答疑</w:t>
            </w:r>
          </w:p>
        </w:tc>
        <w:tc>
          <w:tcPr>
            <w:tcW w:w="7008" w:type="dxa"/>
            <w:vAlign w:val="center"/>
          </w:tcPr>
          <w:p w14:paraId="2A866E12" w14:textId="77777777" w:rsidR="000E6687" w:rsidRPr="00282AAB" w:rsidRDefault="000E6687" w:rsidP="008E168D">
            <w:r w:rsidRPr="00282AAB">
              <w:rPr>
                <w:rFonts w:hint="eastAsia"/>
              </w:rPr>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75643A2A" w14:textId="77777777" w:rsidTr="008E168D">
        <w:trPr>
          <w:jc w:val="center"/>
        </w:trPr>
        <w:tc>
          <w:tcPr>
            <w:tcW w:w="503" w:type="dxa"/>
            <w:vAlign w:val="center"/>
          </w:tcPr>
          <w:p w14:paraId="72D5BA36" w14:textId="77777777" w:rsidR="000E6687" w:rsidRPr="00282AAB" w:rsidRDefault="000E6687" w:rsidP="008E168D">
            <w:pPr>
              <w:jc w:val="center"/>
            </w:pPr>
            <w:r w:rsidRPr="00282AAB">
              <w:t>5</w:t>
            </w:r>
          </w:p>
        </w:tc>
        <w:tc>
          <w:tcPr>
            <w:tcW w:w="1080" w:type="dxa"/>
            <w:tcMar>
              <w:left w:w="28" w:type="dxa"/>
              <w:right w:w="28" w:type="dxa"/>
            </w:tcMar>
            <w:vAlign w:val="center"/>
          </w:tcPr>
          <w:p w14:paraId="0C559286" w14:textId="77777777" w:rsidR="000E6687" w:rsidRPr="00282AAB" w:rsidRDefault="000E6687" w:rsidP="008E168D">
            <w:pPr>
              <w:jc w:val="center"/>
            </w:pPr>
            <w:r w:rsidRPr="00282AAB">
              <w:rPr>
                <w:rFonts w:cs="宋体" w:hint="eastAsia"/>
              </w:rPr>
              <w:t>成绩考核</w:t>
            </w:r>
          </w:p>
        </w:tc>
        <w:tc>
          <w:tcPr>
            <w:tcW w:w="7008" w:type="dxa"/>
            <w:vAlign w:val="center"/>
          </w:tcPr>
          <w:p w14:paraId="49E2CE42" w14:textId="77777777" w:rsidR="000E6687" w:rsidRPr="00282AAB" w:rsidRDefault="000E6687" w:rsidP="008E168D">
            <w:pPr>
              <w:spacing w:line="276" w:lineRule="auto"/>
            </w:pPr>
            <w:r w:rsidRPr="00282AAB">
              <w:rPr>
                <w:rFonts w:hint="eastAsia"/>
              </w:rPr>
              <w:t>本课程考核的方式为闭卷笔试。考试监考由学院统一安排。有下列情况之一者，总评成绩为不及格：</w:t>
            </w:r>
          </w:p>
          <w:p w14:paraId="1D0FA0EE" w14:textId="77777777" w:rsidR="000E6687" w:rsidRPr="00282AAB" w:rsidRDefault="000E6687" w:rsidP="008E168D">
            <w:pPr>
              <w:spacing w:line="276" w:lineRule="auto"/>
            </w:pPr>
            <w:r w:rsidRPr="00282AAB">
              <w:t>1.</w:t>
            </w:r>
            <w:r w:rsidRPr="00282AAB">
              <w:rPr>
                <w:rFonts w:hint="eastAsia"/>
              </w:rPr>
              <w:t>缺交作业次数达</w:t>
            </w:r>
            <w:r w:rsidRPr="00282AAB">
              <w:t>1/3</w:t>
            </w:r>
            <w:r w:rsidRPr="00282AAB">
              <w:rPr>
                <w:rFonts w:hint="eastAsia"/>
              </w:rPr>
              <w:t>以上者。</w:t>
            </w:r>
          </w:p>
          <w:p w14:paraId="7B9D93F6" w14:textId="77777777" w:rsidR="000E6687" w:rsidRPr="00282AAB" w:rsidRDefault="000E6687" w:rsidP="008E168D">
            <w:pPr>
              <w:spacing w:line="276" w:lineRule="auto"/>
            </w:pPr>
            <w:r w:rsidRPr="00282AAB">
              <w:t>2.</w:t>
            </w:r>
            <w:r w:rsidRPr="00282AAB">
              <w:rPr>
                <w:rFonts w:hint="eastAsia"/>
              </w:rPr>
              <w:t>缺课次数达本学期总授课学时的</w:t>
            </w:r>
            <w:r w:rsidRPr="00282AAB">
              <w:t>1/3</w:t>
            </w:r>
            <w:r w:rsidRPr="00282AAB">
              <w:rPr>
                <w:rFonts w:hint="eastAsia"/>
              </w:rPr>
              <w:t>以上者。</w:t>
            </w:r>
          </w:p>
          <w:p w14:paraId="67424BD6" w14:textId="77777777" w:rsidR="000E6687" w:rsidRPr="00282AAB" w:rsidRDefault="000E6687" w:rsidP="008E168D">
            <w:r w:rsidRPr="00282AAB">
              <w:t>3.</w:t>
            </w:r>
            <w:r w:rsidRPr="00282AAB">
              <w:rPr>
                <w:rFonts w:hint="eastAsia"/>
              </w:rPr>
              <w:t>实验考核不及格。</w:t>
            </w:r>
          </w:p>
        </w:tc>
      </w:tr>
    </w:tbl>
    <w:p w14:paraId="21184CE7" w14:textId="0CA8F65C" w:rsidR="000E6687" w:rsidRPr="00282AAB" w:rsidRDefault="00C872CC" w:rsidP="000E6687">
      <w:pPr>
        <w:spacing w:line="360" w:lineRule="auto"/>
        <w:rPr>
          <w:b/>
          <w:bCs/>
          <w:sz w:val="28"/>
          <w:szCs w:val="28"/>
        </w:rPr>
      </w:pPr>
      <w:r>
        <w:rPr>
          <w:rFonts w:cs="宋体" w:hint="eastAsia"/>
          <w:b/>
          <w:bCs/>
          <w:sz w:val="28"/>
          <w:szCs w:val="28"/>
        </w:rPr>
        <w:t>六</w:t>
      </w:r>
      <w:r w:rsidR="000E6687" w:rsidRPr="00282AAB">
        <w:rPr>
          <w:rFonts w:cs="宋体" w:hint="eastAsia"/>
          <w:b/>
          <w:bCs/>
          <w:sz w:val="28"/>
          <w:szCs w:val="28"/>
        </w:rPr>
        <w:t>、课程考核</w:t>
      </w:r>
    </w:p>
    <w:p w14:paraId="3C4B0645" w14:textId="77777777" w:rsidR="000E6687" w:rsidRPr="00282AAB" w:rsidRDefault="000E6687" w:rsidP="000E6687">
      <w:pPr>
        <w:spacing w:line="360" w:lineRule="auto"/>
        <w:ind w:firstLineChars="200" w:firstLine="480"/>
        <w:rPr>
          <w:sz w:val="24"/>
        </w:rPr>
      </w:pPr>
      <w:r w:rsidRPr="00282AAB">
        <w:rPr>
          <w:rFonts w:hint="eastAsia"/>
          <w:sz w:val="24"/>
        </w:rPr>
        <w:t>（一）课程考核包括期末考试、平时及作业考核和实验考核等，期末考试采用闭卷考试方式。</w:t>
      </w:r>
    </w:p>
    <w:p w14:paraId="253C626E" w14:textId="77777777" w:rsidR="000E6687" w:rsidRPr="00282AAB" w:rsidRDefault="000E6687" w:rsidP="000E6687">
      <w:pPr>
        <w:spacing w:line="360" w:lineRule="auto"/>
        <w:ind w:firstLineChars="200" w:firstLine="480"/>
        <w:rPr>
          <w:sz w:val="24"/>
        </w:rPr>
      </w:pPr>
      <w:r w:rsidRPr="00282AAB">
        <w:rPr>
          <w:rFonts w:hint="eastAsia"/>
          <w:sz w:val="24"/>
        </w:rPr>
        <w:t>（二）</w:t>
      </w:r>
      <w:r w:rsidRPr="00282AAB">
        <w:rPr>
          <w:rFonts w:cs="宋体" w:hint="eastAsia"/>
          <w:sz w:val="24"/>
        </w:rPr>
        <w:t>课程总评成绩</w:t>
      </w:r>
      <w:r w:rsidRPr="00282AAB">
        <w:rPr>
          <w:sz w:val="24"/>
        </w:rPr>
        <w:t>=</w:t>
      </w:r>
      <w:r w:rsidRPr="00282AAB">
        <w:rPr>
          <w:rFonts w:cs="宋体" w:hint="eastAsia"/>
          <w:sz w:val="24"/>
        </w:rPr>
        <w:t>平时表现</w:t>
      </w:r>
      <w:r w:rsidRPr="00282AAB">
        <w:rPr>
          <w:sz w:val="24"/>
        </w:rPr>
        <w:t>×10% +</w:t>
      </w:r>
      <w:r w:rsidRPr="00282AAB">
        <w:rPr>
          <w:sz w:val="24"/>
        </w:rPr>
        <w:t>课后</w:t>
      </w:r>
      <w:r w:rsidRPr="00282AAB">
        <w:rPr>
          <w:rFonts w:cs="宋体" w:hint="eastAsia"/>
          <w:sz w:val="24"/>
        </w:rPr>
        <w:t>作业</w:t>
      </w:r>
      <w:r w:rsidRPr="00282AAB">
        <w:rPr>
          <w:sz w:val="24"/>
        </w:rPr>
        <w:t>×</w:t>
      </w:r>
      <w:r w:rsidRPr="00282AAB">
        <w:rPr>
          <w:rFonts w:hint="eastAsia"/>
          <w:sz w:val="24"/>
        </w:rPr>
        <w:t>2</w:t>
      </w:r>
      <w:r w:rsidRPr="00282AAB">
        <w:rPr>
          <w:sz w:val="24"/>
        </w:rPr>
        <w:t>0%+</w:t>
      </w:r>
      <w:r w:rsidRPr="00282AAB">
        <w:rPr>
          <w:sz w:val="24"/>
        </w:rPr>
        <w:t>测验</w:t>
      </w:r>
      <w:r w:rsidRPr="00282AAB">
        <w:rPr>
          <w:sz w:val="24"/>
        </w:rPr>
        <w:t>×</w:t>
      </w:r>
      <w:r w:rsidRPr="00282AAB">
        <w:rPr>
          <w:rFonts w:hint="eastAsia"/>
          <w:sz w:val="24"/>
        </w:rPr>
        <w:t>1</w:t>
      </w:r>
      <w:r w:rsidRPr="00282AAB">
        <w:rPr>
          <w:sz w:val="24"/>
        </w:rPr>
        <w:t>0%</w:t>
      </w:r>
      <w:r w:rsidRPr="00282AAB">
        <w:rPr>
          <w:rFonts w:hint="eastAsia"/>
          <w:sz w:val="24"/>
        </w:rPr>
        <w:t xml:space="preserve"> +</w:t>
      </w:r>
      <w:r w:rsidRPr="00282AAB">
        <w:rPr>
          <w:rFonts w:cs="宋体" w:hint="eastAsia"/>
          <w:sz w:val="24"/>
        </w:rPr>
        <w:t>课内实验</w:t>
      </w:r>
      <w:r w:rsidRPr="00282AAB">
        <w:rPr>
          <w:sz w:val="24"/>
        </w:rPr>
        <w:t>×10%+</w:t>
      </w:r>
      <w:r w:rsidRPr="00282AAB">
        <w:rPr>
          <w:rFonts w:cs="宋体" w:hint="eastAsia"/>
          <w:sz w:val="24"/>
        </w:rPr>
        <w:t>期末试卷</w:t>
      </w:r>
      <w:r w:rsidRPr="00282AAB">
        <w:rPr>
          <w:sz w:val="24"/>
        </w:rPr>
        <w:t>×50%</w:t>
      </w:r>
      <w:r w:rsidRPr="00282AAB">
        <w:rPr>
          <w:rFonts w:cs="宋体" w:hint="eastAsia"/>
          <w:sz w:val="24"/>
        </w:rPr>
        <w:t>，具体内容和比例如表所示。</w:t>
      </w:r>
    </w:p>
    <w:tbl>
      <w:tblPr>
        <w:tblpPr w:leftFromText="180" w:rightFromText="180" w:vertAnchor="text" w:horzAnchor="margin" w:tblpXSpec="center" w:tblpY="244"/>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
        <w:gridCol w:w="721"/>
        <w:gridCol w:w="1553"/>
        <w:gridCol w:w="2832"/>
        <w:gridCol w:w="708"/>
        <w:gridCol w:w="152"/>
        <w:gridCol w:w="562"/>
        <w:gridCol w:w="289"/>
        <w:gridCol w:w="850"/>
      </w:tblGrid>
      <w:tr w:rsidR="00282AAB" w:rsidRPr="00282AAB" w14:paraId="60687A89" w14:textId="77777777" w:rsidTr="008E168D">
        <w:trPr>
          <w:trHeight w:val="159"/>
        </w:trPr>
        <w:tc>
          <w:tcPr>
            <w:tcW w:w="1037" w:type="dxa"/>
            <w:vMerge w:val="restart"/>
            <w:shd w:val="clear" w:color="auto" w:fill="FFFFFF"/>
            <w:tcMar>
              <w:left w:w="57" w:type="dxa"/>
              <w:right w:w="57" w:type="dxa"/>
            </w:tcMar>
            <w:vAlign w:val="center"/>
          </w:tcPr>
          <w:p w14:paraId="1898D5E1" w14:textId="77777777" w:rsidR="000E6687" w:rsidRPr="00282AAB" w:rsidRDefault="000E6687" w:rsidP="008E168D">
            <w:pPr>
              <w:pStyle w:val="a7"/>
              <w:jc w:val="center"/>
              <w:rPr>
                <w:rFonts w:eastAsia="宋体"/>
              </w:rPr>
            </w:pPr>
            <w:r w:rsidRPr="00282AAB">
              <w:rPr>
                <w:rFonts w:eastAsia="宋体" w:cs="宋体" w:hint="eastAsia"/>
              </w:rPr>
              <w:t>考核环节</w:t>
            </w:r>
          </w:p>
        </w:tc>
        <w:tc>
          <w:tcPr>
            <w:tcW w:w="721" w:type="dxa"/>
            <w:vMerge w:val="restart"/>
            <w:shd w:val="clear" w:color="auto" w:fill="FFFFFF"/>
            <w:vAlign w:val="center"/>
          </w:tcPr>
          <w:p w14:paraId="3A51C9E4" w14:textId="77777777" w:rsidR="000E6687" w:rsidRPr="00282AAB" w:rsidRDefault="000E6687" w:rsidP="008E168D">
            <w:pPr>
              <w:pStyle w:val="a7"/>
              <w:jc w:val="center"/>
              <w:rPr>
                <w:rFonts w:eastAsia="宋体"/>
              </w:rPr>
            </w:pPr>
            <w:r w:rsidRPr="00282AAB">
              <w:rPr>
                <w:rFonts w:eastAsia="宋体" w:cs="宋体" w:hint="eastAsia"/>
              </w:rPr>
              <w:t>成绩比例</w:t>
            </w:r>
          </w:p>
        </w:tc>
        <w:tc>
          <w:tcPr>
            <w:tcW w:w="4385" w:type="dxa"/>
            <w:gridSpan w:val="2"/>
            <w:vMerge w:val="restart"/>
            <w:shd w:val="clear" w:color="auto" w:fill="FFFFFF"/>
            <w:vAlign w:val="center"/>
          </w:tcPr>
          <w:p w14:paraId="6EBB0FA9" w14:textId="77777777" w:rsidR="000E6687" w:rsidRPr="00282AAB" w:rsidRDefault="000E6687" w:rsidP="008E168D">
            <w:pPr>
              <w:pStyle w:val="a7"/>
              <w:jc w:val="center"/>
              <w:rPr>
                <w:rFonts w:eastAsia="宋体"/>
              </w:rPr>
            </w:pPr>
            <w:r w:rsidRPr="00282AAB">
              <w:rPr>
                <w:rFonts w:eastAsia="宋体" w:cs="宋体" w:hint="eastAsia"/>
              </w:rPr>
              <w:t>考核内容与评价细则</w:t>
            </w:r>
          </w:p>
        </w:tc>
        <w:tc>
          <w:tcPr>
            <w:tcW w:w="2561" w:type="dxa"/>
            <w:gridSpan w:val="5"/>
            <w:shd w:val="clear" w:color="auto" w:fill="FFFFFF"/>
            <w:vAlign w:val="center"/>
          </w:tcPr>
          <w:p w14:paraId="1954AC73" w14:textId="77777777" w:rsidR="000E6687" w:rsidRPr="00282AAB" w:rsidRDefault="000E6687" w:rsidP="008E168D">
            <w:pPr>
              <w:pStyle w:val="a7"/>
              <w:jc w:val="center"/>
              <w:rPr>
                <w:rFonts w:eastAsia="宋体"/>
              </w:rPr>
            </w:pPr>
            <w:r w:rsidRPr="00282AAB">
              <w:rPr>
                <w:rFonts w:eastAsia="宋体" w:cs="宋体" w:hint="eastAsia"/>
              </w:rPr>
              <w:t>支撑目标</w:t>
            </w:r>
          </w:p>
        </w:tc>
      </w:tr>
      <w:tr w:rsidR="00282AAB" w:rsidRPr="00282AAB" w14:paraId="5597D50D" w14:textId="77777777" w:rsidTr="008E168D">
        <w:trPr>
          <w:trHeight w:val="515"/>
        </w:trPr>
        <w:tc>
          <w:tcPr>
            <w:tcW w:w="1037" w:type="dxa"/>
            <w:vMerge/>
            <w:shd w:val="clear" w:color="auto" w:fill="FFFFFF"/>
            <w:tcMar>
              <w:left w:w="57" w:type="dxa"/>
              <w:right w:w="57" w:type="dxa"/>
            </w:tcMar>
            <w:vAlign w:val="center"/>
          </w:tcPr>
          <w:p w14:paraId="2331D3E8" w14:textId="77777777" w:rsidR="000E6687" w:rsidRPr="00282AAB" w:rsidRDefault="000E6687" w:rsidP="008E168D">
            <w:pPr>
              <w:pStyle w:val="a7"/>
              <w:jc w:val="center"/>
              <w:rPr>
                <w:rFonts w:eastAsia="宋体"/>
              </w:rPr>
            </w:pPr>
          </w:p>
        </w:tc>
        <w:tc>
          <w:tcPr>
            <w:tcW w:w="721" w:type="dxa"/>
            <w:vMerge/>
            <w:shd w:val="clear" w:color="auto" w:fill="FFFFFF"/>
            <w:vAlign w:val="center"/>
          </w:tcPr>
          <w:p w14:paraId="499B219B" w14:textId="77777777" w:rsidR="000E6687" w:rsidRPr="00282AAB" w:rsidRDefault="000E6687" w:rsidP="008E168D">
            <w:pPr>
              <w:pStyle w:val="a7"/>
              <w:jc w:val="center"/>
              <w:rPr>
                <w:rFonts w:eastAsia="宋体"/>
              </w:rPr>
            </w:pPr>
          </w:p>
        </w:tc>
        <w:tc>
          <w:tcPr>
            <w:tcW w:w="4385" w:type="dxa"/>
            <w:gridSpan w:val="2"/>
            <w:vMerge/>
            <w:shd w:val="clear" w:color="auto" w:fill="FFFFFF"/>
            <w:vAlign w:val="center"/>
          </w:tcPr>
          <w:p w14:paraId="5F65053C" w14:textId="77777777" w:rsidR="000E6687" w:rsidRPr="00282AAB" w:rsidRDefault="000E6687" w:rsidP="008E168D">
            <w:pPr>
              <w:pStyle w:val="a7"/>
              <w:jc w:val="center"/>
              <w:rPr>
                <w:rFonts w:eastAsia="宋体"/>
              </w:rPr>
            </w:pPr>
          </w:p>
        </w:tc>
        <w:tc>
          <w:tcPr>
            <w:tcW w:w="860" w:type="dxa"/>
            <w:gridSpan w:val="2"/>
            <w:shd w:val="clear" w:color="auto" w:fill="FFFFFF"/>
            <w:vAlign w:val="center"/>
          </w:tcPr>
          <w:p w14:paraId="4186A50A" w14:textId="77777777" w:rsidR="000E6687" w:rsidRPr="00282AAB" w:rsidRDefault="000E6687" w:rsidP="008E168D">
            <w:pPr>
              <w:pStyle w:val="a7"/>
              <w:jc w:val="center"/>
              <w:rPr>
                <w:rFonts w:eastAsia="宋体"/>
              </w:rPr>
            </w:pPr>
            <w:r w:rsidRPr="00282AAB">
              <w:rPr>
                <w:rFonts w:eastAsia="宋体" w:cs="宋体" w:hint="eastAsia"/>
              </w:rPr>
              <w:t>目标</w:t>
            </w:r>
            <w:r w:rsidRPr="00282AAB">
              <w:rPr>
                <w:rFonts w:eastAsia="宋体"/>
              </w:rPr>
              <w:t>1</w:t>
            </w:r>
          </w:p>
        </w:tc>
        <w:tc>
          <w:tcPr>
            <w:tcW w:w="851" w:type="dxa"/>
            <w:gridSpan w:val="2"/>
            <w:shd w:val="clear" w:color="auto" w:fill="FFFFFF"/>
            <w:vAlign w:val="center"/>
          </w:tcPr>
          <w:p w14:paraId="65764D18" w14:textId="77777777" w:rsidR="000E6687" w:rsidRPr="00282AAB" w:rsidRDefault="000E6687" w:rsidP="008E168D">
            <w:pPr>
              <w:pStyle w:val="a7"/>
              <w:jc w:val="center"/>
              <w:rPr>
                <w:rFonts w:eastAsia="宋体"/>
              </w:rPr>
            </w:pPr>
            <w:r w:rsidRPr="00282AAB">
              <w:rPr>
                <w:rFonts w:eastAsia="宋体" w:cs="宋体" w:hint="eastAsia"/>
              </w:rPr>
              <w:t>目标</w:t>
            </w:r>
            <w:r w:rsidRPr="00282AAB">
              <w:rPr>
                <w:rFonts w:eastAsia="宋体"/>
              </w:rPr>
              <w:t>2</w:t>
            </w:r>
          </w:p>
        </w:tc>
        <w:tc>
          <w:tcPr>
            <w:tcW w:w="850" w:type="dxa"/>
            <w:shd w:val="clear" w:color="auto" w:fill="FFFFFF"/>
            <w:vAlign w:val="center"/>
          </w:tcPr>
          <w:p w14:paraId="0678711B" w14:textId="77777777" w:rsidR="000E6687" w:rsidRPr="00282AAB" w:rsidRDefault="000E6687" w:rsidP="008E168D">
            <w:pPr>
              <w:pStyle w:val="a7"/>
              <w:jc w:val="center"/>
              <w:rPr>
                <w:rFonts w:eastAsia="宋体"/>
              </w:rPr>
            </w:pPr>
            <w:r w:rsidRPr="00282AAB">
              <w:rPr>
                <w:rFonts w:eastAsia="宋体" w:cs="宋体" w:hint="eastAsia"/>
              </w:rPr>
              <w:t>目标</w:t>
            </w:r>
            <w:r w:rsidRPr="00282AAB">
              <w:rPr>
                <w:rFonts w:eastAsia="宋体"/>
              </w:rPr>
              <w:t>3</w:t>
            </w:r>
          </w:p>
        </w:tc>
      </w:tr>
      <w:tr w:rsidR="00282AAB" w:rsidRPr="00282AAB" w14:paraId="5B187E65" w14:textId="77777777" w:rsidTr="008E168D">
        <w:tc>
          <w:tcPr>
            <w:tcW w:w="1037" w:type="dxa"/>
            <w:shd w:val="clear" w:color="auto" w:fill="FFFFFF"/>
            <w:tcMar>
              <w:left w:w="57" w:type="dxa"/>
              <w:right w:w="57" w:type="dxa"/>
            </w:tcMar>
            <w:vAlign w:val="center"/>
          </w:tcPr>
          <w:p w14:paraId="3CD52F10" w14:textId="77777777" w:rsidR="000E6687" w:rsidRPr="00282AAB" w:rsidRDefault="000E6687" w:rsidP="008E168D">
            <w:pPr>
              <w:pStyle w:val="a7"/>
              <w:jc w:val="center"/>
              <w:rPr>
                <w:rFonts w:eastAsia="宋体"/>
              </w:rPr>
            </w:pPr>
            <w:r w:rsidRPr="00282AAB">
              <w:rPr>
                <w:rFonts w:eastAsia="宋体" w:cs="宋体" w:hint="eastAsia"/>
              </w:rPr>
              <w:t>平时表现</w:t>
            </w:r>
          </w:p>
        </w:tc>
        <w:tc>
          <w:tcPr>
            <w:tcW w:w="721" w:type="dxa"/>
            <w:shd w:val="clear" w:color="auto" w:fill="FFFFFF"/>
            <w:vAlign w:val="center"/>
          </w:tcPr>
          <w:p w14:paraId="597B3C66" w14:textId="77777777" w:rsidR="000E6687" w:rsidRPr="00282AAB" w:rsidRDefault="000E6687" w:rsidP="008E168D">
            <w:pPr>
              <w:pStyle w:val="a7"/>
              <w:jc w:val="center"/>
              <w:rPr>
                <w:rFonts w:eastAsia="宋体"/>
              </w:rPr>
            </w:pPr>
            <w:r w:rsidRPr="00282AAB">
              <w:rPr>
                <w:rFonts w:eastAsia="宋体"/>
              </w:rPr>
              <w:t>10%</w:t>
            </w:r>
          </w:p>
        </w:tc>
        <w:tc>
          <w:tcPr>
            <w:tcW w:w="4385" w:type="dxa"/>
            <w:gridSpan w:val="2"/>
            <w:shd w:val="clear" w:color="auto" w:fill="FFFFFF"/>
            <w:vAlign w:val="center"/>
          </w:tcPr>
          <w:p w14:paraId="67C8E8BF" w14:textId="77777777" w:rsidR="000E6687" w:rsidRPr="00282AAB" w:rsidRDefault="000E6687" w:rsidP="008E168D">
            <w:pPr>
              <w:pStyle w:val="a7"/>
              <w:rPr>
                <w:rFonts w:eastAsia="宋体"/>
              </w:rPr>
            </w:pPr>
            <w:r w:rsidRPr="00282AAB">
              <w:rPr>
                <w:rFonts w:eastAsia="宋体" w:hint="eastAsia"/>
              </w:rPr>
              <w:t>课堂不定期点名，考核能否按时到勤，对于旷课、迟到和早退者适当扣分，根据平时课堂回答问题等情况确定平时表现分数。</w:t>
            </w:r>
          </w:p>
        </w:tc>
        <w:tc>
          <w:tcPr>
            <w:tcW w:w="860" w:type="dxa"/>
            <w:gridSpan w:val="2"/>
            <w:shd w:val="clear" w:color="auto" w:fill="FFFFFF"/>
            <w:vAlign w:val="center"/>
          </w:tcPr>
          <w:p w14:paraId="2195E378" w14:textId="77777777" w:rsidR="000E6687" w:rsidRPr="00282AAB" w:rsidRDefault="000E6687" w:rsidP="008E168D">
            <w:pPr>
              <w:pStyle w:val="a7"/>
              <w:jc w:val="center"/>
              <w:rPr>
                <w:rFonts w:eastAsia="宋体"/>
              </w:rPr>
            </w:pPr>
            <w:r w:rsidRPr="00282AAB">
              <w:rPr>
                <w:rFonts w:eastAsia="宋体" w:hint="eastAsia"/>
              </w:rPr>
              <w:t>10</w:t>
            </w:r>
            <w:r w:rsidRPr="00282AAB">
              <w:rPr>
                <w:rFonts w:eastAsia="宋体"/>
              </w:rPr>
              <w:t>%</w:t>
            </w:r>
          </w:p>
        </w:tc>
        <w:tc>
          <w:tcPr>
            <w:tcW w:w="851" w:type="dxa"/>
            <w:gridSpan w:val="2"/>
            <w:shd w:val="clear" w:color="auto" w:fill="FFFFFF"/>
            <w:vAlign w:val="center"/>
          </w:tcPr>
          <w:p w14:paraId="0E4444A5" w14:textId="77777777" w:rsidR="000E6687" w:rsidRPr="00282AAB" w:rsidRDefault="000E6687" w:rsidP="008E168D">
            <w:pPr>
              <w:pStyle w:val="a7"/>
              <w:jc w:val="center"/>
              <w:rPr>
                <w:rFonts w:eastAsia="宋体"/>
              </w:rPr>
            </w:pPr>
          </w:p>
        </w:tc>
        <w:tc>
          <w:tcPr>
            <w:tcW w:w="850" w:type="dxa"/>
            <w:shd w:val="clear" w:color="auto" w:fill="FFFFFF"/>
            <w:vAlign w:val="center"/>
          </w:tcPr>
          <w:p w14:paraId="6C0A1D72" w14:textId="77777777" w:rsidR="000E6687" w:rsidRPr="00282AAB" w:rsidRDefault="000E6687" w:rsidP="008E168D">
            <w:pPr>
              <w:pStyle w:val="a7"/>
              <w:jc w:val="center"/>
              <w:rPr>
                <w:rFonts w:eastAsia="宋体"/>
              </w:rPr>
            </w:pPr>
          </w:p>
        </w:tc>
      </w:tr>
      <w:tr w:rsidR="00282AAB" w:rsidRPr="00282AAB" w14:paraId="6FA83D96" w14:textId="77777777" w:rsidTr="008E168D">
        <w:trPr>
          <w:trHeight w:val="794"/>
        </w:trPr>
        <w:tc>
          <w:tcPr>
            <w:tcW w:w="1037" w:type="dxa"/>
            <w:tcMar>
              <w:left w:w="57" w:type="dxa"/>
              <w:right w:w="57" w:type="dxa"/>
            </w:tcMar>
            <w:vAlign w:val="center"/>
          </w:tcPr>
          <w:p w14:paraId="55B5DCC1" w14:textId="77777777" w:rsidR="000E6687" w:rsidRPr="00282AAB" w:rsidRDefault="000E6687" w:rsidP="008E168D">
            <w:pPr>
              <w:pStyle w:val="a7"/>
              <w:jc w:val="center"/>
              <w:rPr>
                <w:rFonts w:eastAsia="宋体"/>
              </w:rPr>
            </w:pPr>
            <w:r w:rsidRPr="00282AAB">
              <w:rPr>
                <w:rFonts w:eastAsia="宋体" w:cs="宋体" w:hint="eastAsia"/>
              </w:rPr>
              <w:t>课后作业</w:t>
            </w:r>
          </w:p>
        </w:tc>
        <w:tc>
          <w:tcPr>
            <w:tcW w:w="721" w:type="dxa"/>
            <w:vAlign w:val="center"/>
          </w:tcPr>
          <w:p w14:paraId="3CE2BFD1" w14:textId="77777777" w:rsidR="000E6687" w:rsidRPr="00282AAB" w:rsidRDefault="000E6687" w:rsidP="008E168D">
            <w:pPr>
              <w:pStyle w:val="a7"/>
              <w:jc w:val="center"/>
              <w:rPr>
                <w:rFonts w:eastAsia="宋体"/>
              </w:rPr>
            </w:pPr>
            <w:r w:rsidRPr="00282AAB">
              <w:rPr>
                <w:rFonts w:eastAsia="宋体"/>
              </w:rPr>
              <w:t>20%</w:t>
            </w:r>
          </w:p>
        </w:tc>
        <w:tc>
          <w:tcPr>
            <w:tcW w:w="4385" w:type="dxa"/>
            <w:gridSpan w:val="2"/>
            <w:vAlign w:val="center"/>
          </w:tcPr>
          <w:p w14:paraId="61E57763" w14:textId="77777777" w:rsidR="000E6687" w:rsidRPr="00282AAB" w:rsidRDefault="000E6687" w:rsidP="008E168D">
            <w:pPr>
              <w:pStyle w:val="a7"/>
              <w:rPr>
                <w:rFonts w:eastAsia="宋体"/>
              </w:rPr>
            </w:pPr>
            <w:r w:rsidRPr="00282AAB">
              <w:rPr>
                <w:rFonts w:eastAsia="宋体" w:hint="eastAsia"/>
              </w:rPr>
              <w:t>每章节对应有思考题和习题，考核学生对每节课知识点的复习、理解和掌握度。对每次作业完成情况做记录并百分制打分。</w:t>
            </w:r>
          </w:p>
        </w:tc>
        <w:tc>
          <w:tcPr>
            <w:tcW w:w="860" w:type="dxa"/>
            <w:gridSpan w:val="2"/>
            <w:shd w:val="clear" w:color="auto" w:fill="FFFFFF"/>
            <w:vAlign w:val="center"/>
          </w:tcPr>
          <w:p w14:paraId="3B21EF3A" w14:textId="77777777" w:rsidR="000E6687" w:rsidRPr="00282AAB" w:rsidRDefault="000E6687" w:rsidP="008E168D">
            <w:pPr>
              <w:pStyle w:val="a7"/>
              <w:jc w:val="center"/>
              <w:rPr>
                <w:rFonts w:eastAsia="宋体"/>
              </w:rPr>
            </w:pPr>
            <w:r w:rsidRPr="00282AAB">
              <w:rPr>
                <w:rFonts w:eastAsia="宋体" w:hint="eastAsia"/>
              </w:rPr>
              <w:t>20</w:t>
            </w:r>
            <w:r w:rsidRPr="00282AAB">
              <w:rPr>
                <w:rFonts w:eastAsia="宋体"/>
              </w:rPr>
              <w:t>%</w:t>
            </w:r>
          </w:p>
        </w:tc>
        <w:tc>
          <w:tcPr>
            <w:tcW w:w="851" w:type="dxa"/>
            <w:gridSpan w:val="2"/>
            <w:shd w:val="clear" w:color="auto" w:fill="FFFFFF"/>
            <w:vAlign w:val="center"/>
          </w:tcPr>
          <w:p w14:paraId="1FE34AE1" w14:textId="77777777" w:rsidR="000E6687" w:rsidRPr="00282AAB" w:rsidRDefault="000E6687" w:rsidP="008E168D">
            <w:pPr>
              <w:pStyle w:val="a7"/>
              <w:jc w:val="center"/>
              <w:rPr>
                <w:rFonts w:eastAsia="宋体"/>
              </w:rPr>
            </w:pPr>
          </w:p>
        </w:tc>
        <w:tc>
          <w:tcPr>
            <w:tcW w:w="850" w:type="dxa"/>
            <w:shd w:val="clear" w:color="auto" w:fill="FFFFFF"/>
            <w:vAlign w:val="center"/>
          </w:tcPr>
          <w:p w14:paraId="6DBC662A" w14:textId="77777777" w:rsidR="000E6687" w:rsidRPr="00282AAB" w:rsidRDefault="000E6687" w:rsidP="008E168D">
            <w:pPr>
              <w:pStyle w:val="a7"/>
              <w:jc w:val="center"/>
              <w:rPr>
                <w:rFonts w:eastAsia="宋体"/>
              </w:rPr>
            </w:pPr>
          </w:p>
        </w:tc>
      </w:tr>
      <w:tr w:rsidR="00282AAB" w:rsidRPr="00282AAB" w14:paraId="365513A5" w14:textId="77777777" w:rsidTr="008E168D">
        <w:trPr>
          <w:trHeight w:val="794"/>
        </w:trPr>
        <w:tc>
          <w:tcPr>
            <w:tcW w:w="1037" w:type="dxa"/>
            <w:tcMar>
              <w:left w:w="57" w:type="dxa"/>
              <w:right w:w="57" w:type="dxa"/>
            </w:tcMar>
            <w:vAlign w:val="center"/>
          </w:tcPr>
          <w:p w14:paraId="244F85BA" w14:textId="77777777" w:rsidR="000E6687" w:rsidRPr="00282AAB" w:rsidRDefault="000E6687" w:rsidP="008E168D">
            <w:pPr>
              <w:pStyle w:val="a7"/>
              <w:jc w:val="center"/>
              <w:rPr>
                <w:rFonts w:eastAsia="宋体"/>
              </w:rPr>
            </w:pPr>
            <w:r w:rsidRPr="00282AAB">
              <w:rPr>
                <w:rFonts w:eastAsia="宋体"/>
              </w:rPr>
              <w:t>测验</w:t>
            </w:r>
          </w:p>
        </w:tc>
        <w:tc>
          <w:tcPr>
            <w:tcW w:w="721" w:type="dxa"/>
            <w:vAlign w:val="center"/>
          </w:tcPr>
          <w:p w14:paraId="19C9E925" w14:textId="77777777" w:rsidR="000E6687" w:rsidRPr="00282AAB" w:rsidRDefault="000E6687" w:rsidP="008E168D">
            <w:pPr>
              <w:pStyle w:val="a7"/>
              <w:jc w:val="center"/>
              <w:rPr>
                <w:rFonts w:eastAsia="宋体"/>
              </w:rPr>
            </w:pPr>
            <w:r w:rsidRPr="00282AAB">
              <w:rPr>
                <w:rFonts w:eastAsia="宋体" w:hint="eastAsia"/>
              </w:rPr>
              <w:t>10%</w:t>
            </w:r>
          </w:p>
        </w:tc>
        <w:tc>
          <w:tcPr>
            <w:tcW w:w="4385" w:type="dxa"/>
            <w:gridSpan w:val="2"/>
            <w:vAlign w:val="center"/>
          </w:tcPr>
          <w:p w14:paraId="7201E93C" w14:textId="77777777" w:rsidR="000E6687" w:rsidRPr="00282AAB" w:rsidRDefault="000E6687" w:rsidP="008E168D">
            <w:pPr>
              <w:pStyle w:val="a7"/>
              <w:rPr>
                <w:rFonts w:eastAsia="宋体"/>
              </w:rPr>
            </w:pPr>
            <w:r w:rsidRPr="00282AAB">
              <w:rPr>
                <w:rFonts w:eastAsia="宋体" w:hint="eastAsia"/>
              </w:rPr>
              <w:t>随堂测验，期中测验等，考察学生对教学内容的掌握情况，以课堂测试的形式进行。</w:t>
            </w:r>
          </w:p>
        </w:tc>
        <w:tc>
          <w:tcPr>
            <w:tcW w:w="860" w:type="dxa"/>
            <w:gridSpan w:val="2"/>
            <w:shd w:val="clear" w:color="auto" w:fill="FFFFFF"/>
            <w:vAlign w:val="center"/>
          </w:tcPr>
          <w:p w14:paraId="4E5D96DC" w14:textId="77777777" w:rsidR="000E6687" w:rsidRPr="00282AAB" w:rsidRDefault="000E6687" w:rsidP="008E168D">
            <w:pPr>
              <w:pStyle w:val="a7"/>
              <w:jc w:val="center"/>
              <w:rPr>
                <w:rFonts w:eastAsia="宋体"/>
              </w:rPr>
            </w:pPr>
          </w:p>
        </w:tc>
        <w:tc>
          <w:tcPr>
            <w:tcW w:w="851" w:type="dxa"/>
            <w:gridSpan w:val="2"/>
            <w:shd w:val="clear" w:color="auto" w:fill="FFFFFF"/>
            <w:vAlign w:val="center"/>
          </w:tcPr>
          <w:p w14:paraId="77715DB2" w14:textId="77777777" w:rsidR="000E6687" w:rsidRPr="00282AAB" w:rsidRDefault="000E6687" w:rsidP="008E168D">
            <w:pPr>
              <w:pStyle w:val="a7"/>
              <w:jc w:val="center"/>
              <w:rPr>
                <w:rFonts w:eastAsia="宋体"/>
              </w:rPr>
            </w:pPr>
            <w:r w:rsidRPr="00282AAB">
              <w:rPr>
                <w:rFonts w:eastAsia="宋体" w:hint="eastAsia"/>
              </w:rPr>
              <w:t>10</w:t>
            </w:r>
            <w:r w:rsidRPr="00282AAB">
              <w:rPr>
                <w:rFonts w:eastAsia="宋体"/>
              </w:rPr>
              <w:t>%</w:t>
            </w:r>
          </w:p>
        </w:tc>
        <w:tc>
          <w:tcPr>
            <w:tcW w:w="850" w:type="dxa"/>
            <w:shd w:val="clear" w:color="auto" w:fill="FFFFFF"/>
            <w:vAlign w:val="center"/>
          </w:tcPr>
          <w:p w14:paraId="53246575" w14:textId="77777777" w:rsidR="000E6687" w:rsidRPr="00282AAB" w:rsidRDefault="000E6687" w:rsidP="008E168D">
            <w:pPr>
              <w:pStyle w:val="a7"/>
              <w:jc w:val="center"/>
              <w:rPr>
                <w:rFonts w:eastAsia="宋体"/>
              </w:rPr>
            </w:pPr>
          </w:p>
        </w:tc>
      </w:tr>
      <w:tr w:rsidR="00282AAB" w:rsidRPr="00282AAB" w14:paraId="06C276B1" w14:textId="77777777" w:rsidTr="008E168D">
        <w:tc>
          <w:tcPr>
            <w:tcW w:w="1037" w:type="dxa"/>
            <w:tcMar>
              <w:left w:w="57" w:type="dxa"/>
              <w:right w:w="57" w:type="dxa"/>
            </w:tcMar>
            <w:vAlign w:val="center"/>
          </w:tcPr>
          <w:p w14:paraId="78DF681F" w14:textId="77777777" w:rsidR="000E6687" w:rsidRPr="00282AAB" w:rsidRDefault="000E6687" w:rsidP="008E168D">
            <w:pPr>
              <w:pStyle w:val="a7"/>
              <w:jc w:val="center"/>
              <w:rPr>
                <w:rFonts w:eastAsia="宋体"/>
              </w:rPr>
            </w:pPr>
            <w:r w:rsidRPr="00282AAB">
              <w:rPr>
                <w:rFonts w:eastAsia="宋体" w:cs="宋体" w:hint="eastAsia"/>
              </w:rPr>
              <w:t>课内实验</w:t>
            </w:r>
          </w:p>
        </w:tc>
        <w:tc>
          <w:tcPr>
            <w:tcW w:w="721" w:type="dxa"/>
            <w:vAlign w:val="center"/>
          </w:tcPr>
          <w:p w14:paraId="2DAA5C88" w14:textId="77777777" w:rsidR="000E6687" w:rsidRPr="00282AAB" w:rsidRDefault="000E6687" w:rsidP="008E168D">
            <w:pPr>
              <w:pStyle w:val="a7"/>
              <w:jc w:val="center"/>
              <w:rPr>
                <w:rFonts w:eastAsia="宋体"/>
              </w:rPr>
            </w:pPr>
            <w:r w:rsidRPr="00282AAB">
              <w:rPr>
                <w:rFonts w:eastAsia="宋体"/>
              </w:rPr>
              <w:t xml:space="preserve">10% </w:t>
            </w:r>
          </w:p>
        </w:tc>
        <w:tc>
          <w:tcPr>
            <w:tcW w:w="4385" w:type="dxa"/>
            <w:gridSpan w:val="2"/>
            <w:vAlign w:val="center"/>
          </w:tcPr>
          <w:p w14:paraId="7BAC9D34" w14:textId="77777777" w:rsidR="000E6687" w:rsidRPr="00282AAB" w:rsidRDefault="000E6687" w:rsidP="008E168D">
            <w:pPr>
              <w:pStyle w:val="a7"/>
              <w:rPr>
                <w:rFonts w:eastAsia="宋体"/>
              </w:rPr>
            </w:pPr>
            <w:r w:rsidRPr="00282AAB">
              <w:rPr>
                <w:rFonts w:eastAsia="宋体" w:hint="eastAsia"/>
              </w:rPr>
              <w:t>完成</w:t>
            </w:r>
            <w:r w:rsidRPr="00282AAB">
              <w:rPr>
                <w:rFonts w:eastAsia="宋体" w:hint="eastAsia"/>
              </w:rPr>
              <w:t>3</w:t>
            </w:r>
            <w:r w:rsidRPr="00282AAB">
              <w:rPr>
                <w:rFonts w:eastAsia="宋体" w:hint="eastAsia"/>
              </w:rPr>
              <w:t>个实验，主要考核学生对信号与系统的基础知识进行实验，并对实验结果进行分析与评价的能力。每个实验按百分制分别给出预习、操作和实验报告的成绩，平均后得到该实验的成绩。</w:t>
            </w:r>
          </w:p>
        </w:tc>
        <w:tc>
          <w:tcPr>
            <w:tcW w:w="860" w:type="dxa"/>
            <w:gridSpan w:val="2"/>
            <w:shd w:val="clear" w:color="auto" w:fill="FFFFFF"/>
            <w:vAlign w:val="center"/>
          </w:tcPr>
          <w:p w14:paraId="2817BEE4" w14:textId="77777777" w:rsidR="000E6687" w:rsidRPr="00282AAB" w:rsidRDefault="000E6687" w:rsidP="008E168D">
            <w:pPr>
              <w:pStyle w:val="a7"/>
              <w:jc w:val="center"/>
              <w:rPr>
                <w:rFonts w:eastAsia="宋体"/>
              </w:rPr>
            </w:pPr>
          </w:p>
        </w:tc>
        <w:tc>
          <w:tcPr>
            <w:tcW w:w="851" w:type="dxa"/>
            <w:gridSpan w:val="2"/>
            <w:shd w:val="clear" w:color="auto" w:fill="FFFFFF"/>
            <w:vAlign w:val="center"/>
          </w:tcPr>
          <w:p w14:paraId="3202F2FE" w14:textId="77777777" w:rsidR="000E6687" w:rsidRPr="00282AAB" w:rsidRDefault="000E6687" w:rsidP="008E168D">
            <w:pPr>
              <w:pStyle w:val="a7"/>
              <w:jc w:val="center"/>
              <w:rPr>
                <w:rFonts w:eastAsia="宋体"/>
              </w:rPr>
            </w:pPr>
            <w:r w:rsidRPr="00282AAB">
              <w:rPr>
                <w:rFonts w:eastAsia="宋体" w:hint="eastAsia"/>
              </w:rPr>
              <w:t>10</w:t>
            </w:r>
            <w:r w:rsidRPr="00282AAB">
              <w:rPr>
                <w:rFonts w:eastAsia="宋体"/>
              </w:rPr>
              <w:t>%</w:t>
            </w:r>
          </w:p>
        </w:tc>
        <w:tc>
          <w:tcPr>
            <w:tcW w:w="850" w:type="dxa"/>
            <w:shd w:val="clear" w:color="auto" w:fill="FFFFFF"/>
            <w:vAlign w:val="center"/>
          </w:tcPr>
          <w:p w14:paraId="3630BCA9" w14:textId="77777777" w:rsidR="000E6687" w:rsidRPr="00282AAB" w:rsidRDefault="000E6687" w:rsidP="008E168D">
            <w:pPr>
              <w:pStyle w:val="a7"/>
              <w:jc w:val="center"/>
              <w:rPr>
                <w:rFonts w:eastAsia="宋体"/>
              </w:rPr>
            </w:pPr>
          </w:p>
        </w:tc>
      </w:tr>
      <w:tr w:rsidR="00282AAB" w:rsidRPr="00282AAB" w14:paraId="4E086A0E" w14:textId="77777777" w:rsidTr="008E168D">
        <w:trPr>
          <w:trHeight w:val="570"/>
        </w:trPr>
        <w:tc>
          <w:tcPr>
            <w:tcW w:w="1037" w:type="dxa"/>
            <w:vMerge w:val="restart"/>
            <w:tcMar>
              <w:left w:w="57" w:type="dxa"/>
              <w:right w:w="57" w:type="dxa"/>
            </w:tcMar>
            <w:vAlign w:val="center"/>
          </w:tcPr>
          <w:p w14:paraId="6D5008DD" w14:textId="77777777" w:rsidR="000E6687" w:rsidRPr="00282AAB" w:rsidRDefault="000E6687" w:rsidP="008E168D">
            <w:pPr>
              <w:pStyle w:val="a7"/>
              <w:jc w:val="center"/>
              <w:rPr>
                <w:rFonts w:eastAsia="宋体"/>
              </w:rPr>
            </w:pPr>
            <w:r w:rsidRPr="00282AAB">
              <w:rPr>
                <w:rFonts w:eastAsia="宋体" w:cs="宋体" w:hint="eastAsia"/>
              </w:rPr>
              <w:t>期末试卷</w:t>
            </w:r>
          </w:p>
        </w:tc>
        <w:tc>
          <w:tcPr>
            <w:tcW w:w="721" w:type="dxa"/>
            <w:vMerge w:val="restart"/>
            <w:vAlign w:val="center"/>
          </w:tcPr>
          <w:p w14:paraId="3270F8B4" w14:textId="77777777" w:rsidR="000E6687" w:rsidRPr="00282AAB" w:rsidRDefault="000E6687" w:rsidP="008E168D">
            <w:pPr>
              <w:pStyle w:val="a7"/>
              <w:jc w:val="center"/>
              <w:rPr>
                <w:rFonts w:eastAsia="宋体"/>
              </w:rPr>
            </w:pPr>
            <w:r w:rsidRPr="00282AAB">
              <w:rPr>
                <w:rFonts w:eastAsia="宋体" w:hint="eastAsia"/>
              </w:rPr>
              <w:t>5</w:t>
            </w:r>
            <w:r w:rsidRPr="00282AAB">
              <w:rPr>
                <w:rFonts w:eastAsia="宋体"/>
              </w:rPr>
              <w:t xml:space="preserve">0% </w:t>
            </w:r>
          </w:p>
        </w:tc>
        <w:tc>
          <w:tcPr>
            <w:tcW w:w="1553" w:type="dxa"/>
            <w:vAlign w:val="center"/>
          </w:tcPr>
          <w:p w14:paraId="3301D2F4" w14:textId="77777777" w:rsidR="000E6687" w:rsidRPr="00282AAB" w:rsidRDefault="000E6687" w:rsidP="008E168D">
            <w:pPr>
              <w:pStyle w:val="a7"/>
              <w:jc w:val="center"/>
              <w:rPr>
                <w:rFonts w:eastAsia="宋体"/>
              </w:rPr>
            </w:pPr>
            <w:r w:rsidRPr="00282AAB">
              <w:rPr>
                <w:rFonts w:eastAsia="宋体" w:cs="宋体" w:hint="eastAsia"/>
              </w:rPr>
              <w:t>题型</w:t>
            </w:r>
          </w:p>
        </w:tc>
        <w:tc>
          <w:tcPr>
            <w:tcW w:w="2832" w:type="dxa"/>
            <w:vAlign w:val="center"/>
          </w:tcPr>
          <w:p w14:paraId="6806B201" w14:textId="77777777" w:rsidR="000E6687" w:rsidRPr="00282AAB" w:rsidRDefault="000E6687" w:rsidP="008E168D">
            <w:pPr>
              <w:widowControl/>
              <w:jc w:val="center"/>
            </w:pPr>
            <w:r w:rsidRPr="00282AAB">
              <w:rPr>
                <w:rFonts w:cs="宋体" w:hint="eastAsia"/>
              </w:rPr>
              <w:t>考核内容及相应题目</w:t>
            </w:r>
          </w:p>
        </w:tc>
        <w:tc>
          <w:tcPr>
            <w:tcW w:w="2561" w:type="dxa"/>
            <w:gridSpan w:val="5"/>
            <w:shd w:val="clear" w:color="auto" w:fill="FFFFFF"/>
          </w:tcPr>
          <w:p w14:paraId="63E7C89F" w14:textId="77777777" w:rsidR="000E6687" w:rsidRPr="00282AAB" w:rsidRDefault="000E6687" w:rsidP="008E168D">
            <w:pPr>
              <w:pStyle w:val="a7"/>
            </w:pPr>
          </w:p>
        </w:tc>
      </w:tr>
      <w:tr w:rsidR="00282AAB" w:rsidRPr="00282AAB" w14:paraId="6D1D9915" w14:textId="77777777" w:rsidTr="008E168D">
        <w:trPr>
          <w:trHeight w:val="166"/>
        </w:trPr>
        <w:tc>
          <w:tcPr>
            <w:tcW w:w="1037" w:type="dxa"/>
            <w:vMerge/>
            <w:tcMar>
              <w:left w:w="57" w:type="dxa"/>
              <w:right w:w="57" w:type="dxa"/>
            </w:tcMar>
            <w:vAlign w:val="center"/>
          </w:tcPr>
          <w:p w14:paraId="33D98350" w14:textId="77777777" w:rsidR="000E6687" w:rsidRPr="00282AAB" w:rsidRDefault="000E6687" w:rsidP="008E168D">
            <w:pPr>
              <w:pStyle w:val="a7"/>
              <w:jc w:val="center"/>
              <w:rPr>
                <w:rFonts w:eastAsia="宋体"/>
              </w:rPr>
            </w:pPr>
          </w:p>
        </w:tc>
        <w:tc>
          <w:tcPr>
            <w:tcW w:w="721" w:type="dxa"/>
            <w:vMerge/>
            <w:vAlign w:val="center"/>
          </w:tcPr>
          <w:p w14:paraId="3A8F60F1" w14:textId="77777777" w:rsidR="000E6687" w:rsidRPr="00282AAB" w:rsidRDefault="000E6687" w:rsidP="008E168D">
            <w:pPr>
              <w:pStyle w:val="a7"/>
              <w:jc w:val="center"/>
              <w:rPr>
                <w:rFonts w:eastAsia="宋体"/>
              </w:rPr>
            </w:pPr>
          </w:p>
        </w:tc>
        <w:tc>
          <w:tcPr>
            <w:tcW w:w="1553" w:type="dxa"/>
            <w:vAlign w:val="center"/>
          </w:tcPr>
          <w:p w14:paraId="2986BEF7" w14:textId="77777777" w:rsidR="000E6687" w:rsidRPr="00282AAB" w:rsidRDefault="000E6687" w:rsidP="008E168D">
            <w:pPr>
              <w:pStyle w:val="a7"/>
              <w:jc w:val="center"/>
              <w:rPr>
                <w:rFonts w:eastAsia="宋体"/>
              </w:rPr>
            </w:pPr>
            <w:r w:rsidRPr="00282AAB">
              <w:rPr>
                <w:rFonts w:eastAsia="宋体" w:cs="宋体" w:hint="eastAsia"/>
              </w:rPr>
              <w:t>选择题</w:t>
            </w:r>
          </w:p>
        </w:tc>
        <w:tc>
          <w:tcPr>
            <w:tcW w:w="2832" w:type="dxa"/>
            <w:vAlign w:val="center"/>
          </w:tcPr>
          <w:p w14:paraId="3158D329" w14:textId="77777777" w:rsidR="000E6687" w:rsidRPr="00282AAB" w:rsidRDefault="000E6687" w:rsidP="008E168D">
            <w:pPr>
              <w:pStyle w:val="a7"/>
              <w:rPr>
                <w:rFonts w:eastAsia="宋体"/>
              </w:rPr>
            </w:pPr>
            <w:r w:rsidRPr="00282AAB">
              <w:rPr>
                <w:rFonts w:eastAsia="宋体" w:hint="eastAsia"/>
              </w:rPr>
              <w:t>主要考核常用信号的特性、卷积、信号三大变换的性质、系统的基本特性</w:t>
            </w:r>
          </w:p>
        </w:tc>
        <w:tc>
          <w:tcPr>
            <w:tcW w:w="708" w:type="dxa"/>
            <w:shd w:val="clear" w:color="auto" w:fill="FFFFFF"/>
            <w:vAlign w:val="center"/>
          </w:tcPr>
          <w:p w14:paraId="37A9A609" w14:textId="77777777" w:rsidR="000E6687" w:rsidRPr="00282AAB" w:rsidRDefault="000E6687" w:rsidP="008E168D">
            <w:pPr>
              <w:widowControl/>
              <w:jc w:val="center"/>
            </w:pPr>
            <w:r w:rsidRPr="00282AAB">
              <w:t>5%</w:t>
            </w:r>
          </w:p>
        </w:tc>
        <w:tc>
          <w:tcPr>
            <w:tcW w:w="714" w:type="dxa"/>
            <w:gridSpan w:val="2"/>
            <w:shd w:val="clear" w:color="auto" w:fill="FFFFFF"/>
            <w:vAlign w:val="center"/>
          </w:tcPr>
          <w:p w14:paraId="02536E75" w14:textId="77777777" w:rsidR="000E6687" w:rsidRPr="00282AAB" w:rsidRDefault="000E6687" w:rsidP="008E168D">
            <w:pPr>
              <w:widowControl/>
            </w:pPr>
          </w:p>
        </w:tc>
        <w:tc>
          <w:tcPr>
            <w:tcW w:w="1139" w:type="dxa"/>
            <w:gridSpan w:val="2"/>
            <w:shd w:val="clear" w:color="auto" w:fill="FFFFFF"/>
            <w:vAlign w:val="center"/>
          </w:tcPr>
          <w:p w14:paraId="55C1210B" w14:textId="77777777" w:rsidR="000E6687" w:rsidRPr="00282AAB" w:rsidRDefault="000E6687" w:rsidP="008E168D">
            <w:pPr>
              <w:widowControl/>
              <w:jc w:val="center"/>
            </w:pPr>
          </w:p>
        </w:tc>
      </w:tr>
      <w:tr w:rsidR="00282AAB" w:rsidRPr="00282AAB" w14:paraId="14D55D03" w14:textId="77777777" w:rsidTr="008E168D">
        <w:trPr>
          <w:trHeight w:val="166"/>
        </w:trPr>
        <w:tc>
          <w:tcPr>
            <w:tcW w:w="1037" w:type="dxa"/>
            <w:vMerge/>
            <w:tcMar>
              <w:left w:w="57" w:type="dxa"/>
              <w:right w:w="57" w:type="dxa"/>
            </w:tcMar>
            <w:vAlign w:val="center"/>
          </w:tcPr>
          <w:p w14:paraId="2386B5AA" w14:textId="77777777" w:rsidR="000E6687" w:rsidRPr="00282AAB" w:rsidRDefault="000E6687" w:rsidP="008E168D">
            <w:pPr>
              <w:pStyle w:val="a7"/>
              <w:jc w:val="center"/>
              <w:rPr>
                <w:rFonts w:eastAsia="宋体"/>
              </w:rPr>
            </w:pPr>
          </w:p>
        </w:tc>
        <w:tc>
          <w:tcPr>
            <w:tcW w:w="721" w:type="dxa"/>
            <w:vMerge/>
            <w:vAlign w:val="center"/>
          </w:tcPr>
          <w:p w14:paraId="01F3F821" w14:textId="77777777" w:rsidR="000E6687" w:rsidRPr="00282AAB" w:rsidRDefault="000E6687" w:rsidP="008E168D">
            <w:pPr>
              <w:pStyle w:val="a7"/>
              <w:jc w:val="center"/>
              <w:rPr>
                <w:rFonts w:eastAsia="宋体"/>
              </w:rPr>
            </w:pPr>
          </w:p>
        </w:tc>
        <w:tc>
          <w:tcPr>
            <w:tcW w:w="1553" w:type="dxa"/>
            <w:vAlign w:val="center"/>
          </w:tcPr>
          <w:p w14:paraId="0782B467" w14:textId="77777777" w:rsidR="000E6687" w:rsidRPr="00282AAB" w:rsidRDefault="000E6687" w:rsidP="008E168D">
            <w:pPr>
              <w:pStyle w:val="a7"/>
              <w:jc w:val="center"/>
              <w:rPr>
                <w:rFonts w:eastAsia="宋体"/>
              </w:rPr>
            </w:pPr>
            <w:r w:rsidRPr="00282AAB">
              <w:rPr>
                <w:rFonts w:eastAsia="宋体" w:cs="宋体" w:hint="eastAsia"/>
              </w:rPr>
              <w:t>填空题</w:t>
            </w:r>
          </w:p>
        </w:tc>
        <w:tc>
          <w:tcPr>
            <w:tcW w:w="2832" w:type="dxa"/>
            <w:vAlign w:val="center"/>
          </w:tcPr>
          <w:p w14:paraId="3C4F7F8E" w14:textId="77777777" w:rsidR="000E6687" w:rsidRPr="00282AAB" w:rsidRDefault="000E6687" w:rsidP="008E168D">
            <w:pPr>
              <w:pStyle w:val="a7"/>
              <w:rPr>
                <w:rFonts w:eastAsia="宋体"/>
              </w:rPr>
            </w:pPr>
            <w:r w:rsidRPr="00282AAB">
              <w:rPr>
                <w:rFonts w:eastAsia="宋体" w:hint="eastAsia"/>
              </w:rPr>
              <w:t>主要考核常用信号的特性、卷积、信号三大变换的性质、</w:t>
            </w:r>
            <w:r w:rsidRPr="00282AAB">
              <w:rPr>
                <w:rFonts w:eastAsia="宋体" w:hint="eastAsia"/>
              </w:rPr>
              <w:lastRenderedPageBreak/>
              <w:t>系统的基本特性</w:t>
            </w:r>
          </w:p>
        </w:tc>
        <w:tc>
          <w:tcPr>
            <w:tcW w:w="708" w:type="dxa"/>
            <w:shd w:val="clear" w:color="auto" w:fill="FFFFFF"/>
            <w:vAlign w:val="center"/>
          </w:tcPr>
          <w:p w14:paraId="50DD3488" w14:textId="77777777" w:rsidR="000E6687" w:rsidRPr="00282AAB" w:rsidRDefault="000E6687" w:rsidP="008E168D">
            <w:pPr>
              <w:pStyle w:val="a7"/>
              <w:jc w:val="center"/>
              <w:rPr>
                <w:rFonts w:eastAsia="宋体"/>
              </w:rPr>
            </w:pPr>
            <w:r w:rsidRPr="00282AAB">
              <w:rPr>
                <w:rFonts w:eastAsia="宋体"/>
              </w:rPr>
              <w:lastRenderedPageBreak/>
              <w:t>5%</w:t>
            </w:r>
          </w:p>
        </w:tc>
        <w:tc>
          <w:tcPr>
            <w:tcW w:w="714" w:type="dxa"/>
            <w:gridSpan w:val="2"/>
            <w:shd w:val="clear" w:color="auto" w:fill="FFFFFF"/>
            <w:vAlign w:val="center"/>
          </w:tcPr>
          <w:p w14:paraId="51351AAD" w14:textId="77777777" w:rsidR="000E6687" w:rsidRPr="00282AAB" w:rsidRDefault="000E6687" w:rsidP="008E168D">
            <w:pPr>
              <w:pStyle w:val="a7"/>
              <w:jc w:val="center"/>
              <w:rPr>
                <w:rFonts w:eastAsia="宋体"/>
              </w:rPr>
            </w:pPr>
          </w:p>
        </w:tc>
        <w:tc>
          <w:tcPr>
            <w:tcW w:w="1139" w:type="dxa"/>
            <w:gridSpan w:val="2"/>
            <w:shd w:val="clear" w:color="auto" w:fill="FFFFFF"/>
            <w:vAlign w:val="center"/>
          </w:tcPr>
          <w:p w14:paraId="7D4D2D72" w14:textId="77777777" w:rsidR="000E6687" w:rsidRPr="00282AAB" w:rsidRDefault="000E6687" w:rsidP="008E168D">
            <w:pPr>
              <w:pStyle w:val="a7"/>
              <w:jc w:val="center"/>
              <w:rPr>
                <w:rFonts w:eastAsia="宋体"/>
              </w:rPr>
            </w:pPr>
          </w:p>
        </w:tc>
      </w:tr>
      <w:tr w:rsidR="00282AAB" w:rsidRPr="00282AAB" w14:paraId="5741B34E" w14:textId="77777777" w:rsidTr="008E168D">
        <w:trPr>
          <w:trHeight w:val="166"/>
        </w:trPr>
        <w:tc>
          <w:tcPr>
            <w:tcW w:w="1037" w:type="dxa"/>
            <w:vMerge/>
            <w:tcMar>
              <w:left w:w="57" w:type="dxa"/>
              <w:right w:w="57" w:type="dxa"/>
            </w:tcMar>
            <w:vAlign w:val="center"/>
          </w:tcPr>
          <w:p w14:paraId="585DF376" w14:textId="77777777" w:rsidR="000E6687" w:rsidRPr="00282AAB" w:rsidRDefault="000E6687" w:rsidP="008E168D">
            <w:pPr>
              <w:pStyle w:val="a7"/>
              <w:jc w:val="center"/>
              <w:rPr>
                <w:rFonts w:eastAsia="宋体"/>
              </w:rPr>
            </w:pPr>
          </w:p>
        </w:tc>
        <w:tc>
          <w:tcPr>
            <w:tcW w:w="721" w:type="dxa"/>
            <w:vMerge/>
            <w:vAlign w:val="center"/>
          </w:tcPr>
          <w:p w14:paraId="2751D8A0" w14:textId="77777777" w:rsidR="000E6687" w:rsidRPr="00282AAB" w:rsidRDefault="000E6687" w:rsidP="008E168D">
            <w:pPr>
              <w:pStyle w:val="a7"/>
              <w:jc w:val="center"/>
              <w:rPr>
                <w:rFonts w:eastAsia="宋体"/>
              </w:rPr>
            </w:pPr>
          </w:p>
        </w:tc>
        <w:tc>
          <w:tcPr>
            <w:tcW w:w="1553" w:type="dxa"/>
            <w:vAlign w:val="center"/>
          </w:tcPr>
          <w:p w14:paraId="09F0350A" w14:textId="77777777" w:rsidR="000E6687" w:rsidRPr="00282AAB" w:rsidRDefault="000E6687" w:rsidP="008E168D">
            <w:pPr>
              <w:pStyle w:val="a7"/>
              <w:jc w:val="center"/>
              <w:rPr>
                <w:rFonts w:eastAsia="宋体"/>
              </w:rPr>
            </w:pPr>
            <w:r w:rsidRPr="00282AAB">
              <w:rPr>
                <w:rFonts w:eastAsia="宋体" w:cs="宋体" w:hint="eastAsia"/>
              </w:rPr>
              <w:t>计算题</w:t>
            </w:r>
          </w:p>
        </w:tc>
        <w:tc>
          <w:tcPr>
            <w:tcW w:w="2832" w:type="dxa"/>
            <w:vAlign w:val="center"/>
          </w:tcPr>
          <w:p w14:paraId="5F2F7BF9" w14:textId="77777777" w:rsidR="000E6687" w:rsidRPr="00282AAB" w:rsidRDefault="000E6687" w:rsidP="008E168D">
            <w:pPr>
              <w:pStyle w:val="a7"/>
              <w:rPr>
                <w:rFonts w:eastAsia="宋体"/>
              </w:rPr>
            </w:pPr>
            <w:r w:rsidRPr="00282AAB">
              <w:rPr>
                <w:rFonts w:eastAsia="宋体" w:hint="eastAsia"/>
              </w:rPr>
              <w:t>主要考核系统时域、变换域的特性</w:t>
            </w:r>
          </w:p>
        </w:tc>
        <w:tc>
          <w:tcPr>
            <w:tcW w:w="708" w:type="dxa"/>
            <w:shd w:val="clear" w:color="auto" w:fill="FFFFFF"/>
            <w:vAlign w:val="center"/>
          </w:tcPr>
          <w:p w14:paraId="3BB3FA44" w14:textId="77777777" w:rsidR="000E6687" w:rsidRPr="00282AAB" w:rsidRDefault="000E6687" w:rsidP="008E168D">
            <w:pPr>
              <w:pStyle w:val="a7"/>
              <w:jc w:val="center"/>
              <w:rPr>
                <w:rFonts w:eastAsia="宋体"/>
              </w:rPr>
            </w:pPr>
          </w:p>
        </w:tc>
        <w:tc>
          <w:tcPr>
            <w:tcW w:w="714" w:type="dxa"/>
            <w:gridSpan w:val="2"/>
            <w:shd w:val="clear" w:color="auto" w:fill="FFFFFF"/>
            <w:vAlign w:val="center"/>
          </w:tcPr>
          <w:p w14:paraId="0294D162" w14:textId="77777777" w:rsidR="000E6687" w:rsidRPr="00282AAB" w:rsidRDefault="000E6687" w:rsidP="008E168D">
            <w:pPr>
              <w:pStyle w:val="a7"/>
              <w:jc w:val="center"/>
              <w:rPr>
                <w:rFonts w:eastAsia="宋体"/>
              </w:rPr>
            </w:pPr>
            <w:r w:rsidRPr="00282AAB">
              <w:rPr>
                <w:rFonts w:eastAsia="宋体"/>
              </w:rPr>
              <w:t>15%</w:t>
            </w:r>
          </w:p>
        </w:tc>
        <w:tc>
          <w:tcPr>
            <w:tcW w:w="1139" w:type="dxa"/>
            <w:gridSpan w:val="2"/>
            <w:shd w:val="clear" w:color="auto" w:fill="FFFFFF"/>
            <w:vAlign w:val="center"/>
          </w:tcPr>
          <w:p w14:paraId="22314571" w14:textId="77777777" w:rsidR="000E6687" w:rsidRPr="00282AAB" w:rsidRDefault="000E6687" w:rsidP="008E168D">
            <w:pPr>
              <w:pStyle w:val="a7"/>
              <w:jc w:val="center"/>
              <w:rPr>
                <w:rFonts w:eastAsia="宋体"/>
              </w:rPr>
            </w:pPr>
          </w:p>
        </w:tc>
      </w:tr>
      <w:tr w:rsidR="00282AAB" w:rsidRPr="00282AAB" w14:paraId="3B7B4254" w14:textId="77777777" w:rsidTr="008E168D">
        <w:trPr>
          <w:trHeight w:val="166"/>
        </w:trPr>
        <w:tc>
          <w:tcPr>
            <w:tcW w:w="1037" w:type="dxa"/>
            <w:vMerge/>
            <w:tcMar>
              <w:left w:w="57" w:type="dxa"/>
              <w:right w:w="57" w:type="dxa"/>
            </w:tcMar>
            <w:vAlign w:val="center"/>
          </w:tcPr>
          <w:p w14:paraId="0E888B1C" w14:textId="77777777" w:rsidR="000E6687" w:rsidRPr="00282AAB" w:rsidRDefault="000E6687" w:rsidP="008E168D">
            <w:pPr>
              <w:pStyle w:val="a7"/>
              <w:jc w:val="center"/>
              <w:rPr>
                <w:rFonts w:eastAsia="宋体"/>
              </w:rPr>
            </w:pPr>
          </w:p>
        </w:tc>
        <w:tc>
          <w:tcPr>
            <w:tcW w:w="721" w:type="dxa"/>
            <w:vMerge/>
            <w:vAlign w:val="center"/>
          </w:tcPr>
          <w:p w14:paraId="274D677F" w14:textId="77777777" w:rsidR="000E6687" w:rsidRPr="00282AAB" w:rsidRDefault="000E6687" w:rsidP="008E168D">
            <w:pPr>
              <w:pStyle w:val="a7"/>
              <w:jc w:val="center"/>
              <w:rPr>
                <w:rFonts w:eastAsia="宋体"/>
              </w:rPr>
            </w:pPr>
          </w:p>
        </w:tc>
        <w:tc>
          <w:tcPr>
            <w:tcW w:w="1553" w:type="dxa"/>
            <w:vAlign w:val="center"/>
          </w:tcPr>
          <w:p w14:paraId="5F88410F" w14:textId="77777777" w:rsidR="000E6687" w:rsidRPr="00282AAB" w:rsidRDefault="000E6687" w:rsidP="008E168D">
            <w:pPr>
              <w:pStyle w:val="a7"/>
              <w:jc w:val="center"/>
              <w:rPr>
                <w:rFonts w:eastAsia="宋体"/>
              </w:rPr>
            </w:pPr>
            <w:r w:rsidRPr="00282AAB">
              <w:rPr>
                <w:rFonts w:eastAsia="宋体" w:cs="宋体" w:hint="eastAsia"/>
              </w:rPr>
              <w:t>综合题</w:t>
            </w:r>
          </w:p>
        </w:tc>
        <w:tc>
          <w:tcPr>
            <w:tcW w:w="2832" w:type="dxa"/>
            <w:vAlign w:val="center"/>
          </w:tcPr>
          <w:p w14:paraId="0934D90F" w14:textId="77777777" w:rsidR="000E6687" w:rsidRPr="00282AAB" w:rsidRDefault="000E6687" w:rsidP="008E168D">
            <w:pPr>
              <w:pStyle w:val="a7"/>
              <w:rPr>
                <w:rFonts w:eastAsia="宋体"/>
              </w:rPr>
            </w:pPr>
            <w:r w:rsidRPr="00282AAB">
              <w:rPr>
                <w:rFonts w:eastAsia="宋体" w:hint="eastAsia"/>
              </w:rPr>
              <w:t>主要考核系统的综合知识，抽样、滤波器等</w:t>
            </w:r>
          </w:p>
        </w:tc>
        <w:tc>
          <w:tcPr>
            <w:tcW w:w="708" w:type="dxa"/>
            <w:shd w:val="clear" w:color="auto" w:fill="FFFFFF"/>
            <w:vAlign w:val="center"/>
          </w:tcPr>
          <w:p w14:paraId="4B77CA8C" w14:textId="77777777" w:rsidR="000E6687" w:rsidRPr="00282AAB" w:rsidRDefault="000E6687" w:rsidP="008E168D">
            <w:pPr>
              <w:pStyle w:val="a7"/>
              <w:jc w:val="center"/>
              <w:rPr>
                <w:rFonts w:eastAsia="宋体"/>
              </w:rPr>
            </w:pPr>
          </w:p>
        </w:tc>
        <w:tc>
          <w:tcPr>
            <w:tcW w:w="714" w:type="dxa"/>
            <w:gridSpan w:val="2"/>
            <w:shd w:val="clear" w:color="auto" w:fill="FFFFFF"/>
            <w:vAlign w:val="center"/>
          </w:tcPr>
          <w:p w14:paraId="4DA23C3E" w14:textId="77777777" w:rsidR="000E6687" w:rsidRPr="00282AAB" w:rsidRDefault="000E6687" w:rsidP="008E168D">
            <w:pPr>
              <w:pStyle w:val="a7"/>
              <w:jc w:val="center"/>
              <w:rPr>
                <w:rFonts w:eastAsia="宋体"/>
              </w:rPr>
            </w:pPr>
          </w:p>
        </w:tc>
        <w:tc>
          <w:tcPr>
            <w:tcW w:w="1139" w:type="dxa"/>
            <w:gridSpan w:val="2"/>
            <w:shd w:val="clear" w:color="auto" w:fill="FFFFFF"/>
            <w:vAlign w:val="center"/>
          </w:tcPr>
          <w:p w14:paraId="63EDF921" w14:textId="77777777" w:rsidR="000E6687" w:rsidRPr="00282AAB" w:rsidRDefault="000E6687" w:rsidP="008E168D">
            <w:pPr>
              <w:pStyle w:val="a7"/>
              <w:jc w:val="center"/>
              <w:rPr>
                <w:rFonts w:eastAsia="宋体"/>
              </w:rPr>
            </w:pPr>
            <w:r w:rsidRPr="00282AAB">
              <w:rPr>
                <w:rFonts w:eastAsia="宋体"/>
              </w:rPr>
              <w:t>25%</w:t>
            </w:r>
          </w:p>
        </w:tc>
      </w:tr>
      <w:tr w:rsidR="00282AAB" w:rsidRPr="00282AAB" w14:paraId="6BB24FE5" w14:textId="77777777" w:rsidTr="008E168D">
        <w:trPr>
          <w:trHeight w:val="637"/>
        </w:trPr>
        <w:tc>
          <w:tcPr>
            <w:tcW w:w="1037" w:type="dxa"/>
            <w:tcMar>
              <w:left w:w="57" w:type="dxa"/>
              <w:right w:w="57" w:type="dxa"/>
            </w:tcMar>
            <w:vAlign w:val="center"/>
          </w:tcPr>
          <w:p w14:paraId="02AC541B" w14:textId="77777777" w:rsidR="000E6687" w:rsidRPr="00282AAB" w:rsidRDefault="000E6687" w:rsidP="008E168D">
            <w:pPr>
              <w:pStyle w:val="a7"/>
              <w:jc w:val="center"/>
              <w:rPr>
                <w:rFonts w:eastAsia="宋体"/>
              </w:rPr>
            </w:pPr>
            <w:r w:rsidRPr="00282AAB">
              <w:rPr>
                <w:rFonts w:eastAsia="宋体" w:cs="宋体" w:hint="eastAsia"/>
              </w:rPr>
              <w:t>合计</w:t>
            </w:r>
          </w:p>
        </w:tc>
        <w:tc>
          <w:tcPr>
            <w:tcW w:w="721" w:type="dxa"/>
            <w:vAlign w:val="center"/>
          </w:tcPr>
          <w:p w14:paraId="28233D24" w14:textId="77777777" w:rsidR="000E6687" w:rsidRPr="00282AAB" w:rsidRDefault="000E6687" w:rsidP="008E168D">
            <w:pPr>
              <w:pStyle w:val="a7"/>
              <w:jc w:val="center"/>
              <w:rPr>
                <w:rFonts w:eastAsia="宋体"/>
              </w:rPr>
            </w:pPr>
            <w:r w:rsidRPr="00282AAB">
              <w:rPr>
                <w:rFonts w:eastAsia="宋体"/>
              </w:rPr>
              <w:t>100%</w:t>
            </w:r>
          </w:p>
        </w:tc>
        <w:tc>
          <w:tcPr>
            <w:tcW w:w="1553" w:type="dxa"/>
            <w:vAlign w:val="center"/>
          </w:tcPr>
          <w:p w14:paraId="6AED63CC" w14:textId="77777777" w:rsidR="000E6687" w:rsidRPr="00282AAB" w:rsidRDefault="000E6687" w:rsidP="008E168D">
            <w:pPr>
              <w:pStyle w:val="a7"/>
              <w:jc w:val="center"/>
              <w:rPr>
                <w:rFonts w:eastAsia="宋体"/>
              </w:rPr>
            </w:pPr>
          </w:p>
        </w:tc>
        <w:tc>
          <w:tcPr>
            <w:tcW w:w="2832" w:type="dxa"/>
            <w:vAlign w:val="center"/>
          </w:tcPr>
          <w:p w14:paraId="301A7229" w14:textId="77777777" w:rsidR="000E6687" w:rsidRPr="00282AAB" w:rsidRDefault="000E6687" w:rsidP="008E168D">
            <w:pPr>
              <w:pStyle w:val="a7"/>
              <w:rPr>
                <w:rFonts w:eastAsia="宋体"/>
              </w:rPr>
            </w:pPr>
          </w:p>
        </w:tc>
        <w:tc>
          <w:tcPr>
            <w:tcW w:w="708" w:type="dxa"/>
            <w:shd w:val="clear" w:color="auto" w:fill="FFFFFF"/>
            <w:vAlign w:val="center"/>
          </w:tcPr>
          <w:p w14:paraId="019A5BDA" w14:textId="77777777" w:rsidR="000E6687" w:rsidRPr="00282AAB" w:rsidRDefault="000E6687" w:rsidP="008E168D">
            <w:pPr>
              <w:pStyle w:val="a7"/>
              <w:jc w:val="center"/>
              <w:rPr>
                <w:rFonts w:eastAsia="宋体"/>
              </w:rPr>
            </w:pPr>
            <w:r w:rsidRPr="00282AAB">
              <w:rPr>
                <w:rFonts w:eastAsia="宋体" w:hint="eastAsia"/>
              </w:rPr>
              <w:t>40</w:t>
            </w:r>
            <w:r w:rsidRPr="00282AAB">
              <w:rPr>
                <w:rFonts w:eastAsia="宋体"/>
              </w:rPr>
              <w:t>%</w:t>
            </w:r>
          </w:p>
        </w:tc>
        <w:tc>
          <w:tcPr>
            <w:tcW w:w="714" w:type="dxa"/>
            <w:gridSpan w:val="2"/>
            <w:shd w:val="clear" w:color="auto" w:fill="FFFFFF"/>
            <w:vAlign w:val="center"/>
          </w:tcPr>
          <w:p w14:paraId="19C25C37" w14:textId="77777777" w:rsidR="000E6687" w:rsidRPr="00282AAB" w:rsidRDefault="000E6687" w:rsidP="008E168D">
            <w:pPr>
              <w:pStyle w:val="a7"/>
              <w:jc w:val="center"/>
              <w:rPr>
                <w:rFonts w:eastAsia="宋体"/>
              </w:rPr>
            </w:pPr>
            <w:r w:rsidRPr="00282AAB">
              <w:rPr>
                <w:rFonts w:eastAsia="宋体"/>
              </w:rPr>
              <w:t>3</w:t>
            </w:r>
            <w:r w:rsidRPr="00282AAB">
              <w:rPr>
                <w:rFonts w:eastAsia="宋体" w:hint="eastAsia"/>
              </w:rPr>
              <w:t>5</w:t>
            </w:r>
            <w:r w:rsidRPr="00282AAB">
              <w:rPr>
                <w:rFonts w:eastAsia="宋体"/>
              </w:rPr>
              <w:t>%</w:t>
            </w:r>
          </w:p>
        </w:tc>
        <w:tc>
          <w:tcPr>
            <w:tcW w:w="1139" w:type="dxa"/>
            <w:gridSpan w:val="2"/>
            <w:shd w:val="clear" w:color="auto" w:fill="FFFFFF"/>
            <w:vAlign w:val="center"/>
          </w:tcPr>
          <w:p w14:paraId="50586F4A" w14:textId="77777777" w:rsidR="000E6687" w:rsidRPr="00282AAB" w:rsidRDefault="000E6687" w:rsidP="008E168D">
            <w:pPr>
              <w:pStyle w:val="a7"/>
              <w:jc w:val="center"/>
              <w:rPr>
                <w:rFonts w:eastAsia="宋体"/>
              </w:rPr>
            </w:pPr>
            <w:r w:rsidRPr="00282AAB">
              <w:rPr>
                <w:rFonts w:eastAsia="宋体" w:hint="eastAsia"/>
              </w:rPr>
              <w:t>2</w:t>
            </w:r>
            <w:r w:rsidRPr="00282AAB">
              <w:rPr>
                <w:rFonts w:eastAsia="宋体"/>
              </w:rPr>
              <w:t>5%</w:t>
            </w:r>
          </w:p>
        </w:tc>
      </w:tr>
    </w:tbl>
    <w:p w14:paraId="32AFFCD4" w14:textId="77777777" w:rsidR="000E6687" w:rsidRPr="00282AAB" w:rsidRDefault="000E6687" w:rsidP="000E6687">
      <w:pPr>
        <w:tabs>
          <w:tab w:val="right" w:pos="8306"/>
        </w:tabs>
        <w:spacing w:line="360" w:lineRule="auto"/>
        <w:rPr>
          <w:sz w:val="24"/>
        </w:rPr>
      </w:pPr>
      <w:r w:rsidRPr="00282AAB">
        <w:rPr>
          <w:rFonts w:cs="宋体" w:hint="eastAsia"/>
          <w:sz w:val="24"/>
        </w:rPr>
        <w:t>备注：</w:t>
      </w:r>
      <w:r w:rsidRPr="00282AAB">
        <w:rPr>
          <w:sz w:val="24"/>
        </w:rPr>
        <w:t xml:space="preserve">1. </w:t>
      </w:r>
      <w:r w:rsidRPr="00282AAB">
        <w:rPr>
          <w:rFonts w:cs="宋体" w:hint="eastAsia"/>
          <w:sz w:val="24"/>
        </w:rPr>
        <w:t>课程目标达成度计算方法如下：</w:t>
      </w:r>
      <w:r w:rsidRPr="00282AAB">
        <w:rPr>
          <w:rFonts w:cs="宋体"/>
          <w:sz w:val="24"/>
        </w:rPr>
        <w:tab/>
      </w:r>
    </w:p>
    <w:p w14:paraId="24831594" w14:textId="77777777" w:rsidR="000E6687" w:rsidRPr="00282AAB" w:rsidRDefault="000E6687" w:rsidP="000E6687">
      <w:pPr>
        <w:spacing w:line="360" w:lineRule="auto"/>
        <w:jc w:val="center"/>
        <w:rPr>
          <w:sz w:val="24"/>
        </w:rPr>
      </w:pPr>
      <w:r w:rsidRPr="00282AAB">
        <w:rPr>
          <w:position w:val="-26"/>
          <w:sz w:val="24"/>
        </w:rPr>
        <w:object w:dxaOrig="6740" w:dyaOrig="660" w14:anchorId="29B6F62C">
          <v:shape id="_x0000_i1053" type="#_x0000_t75" style="width:336.9pt;height:33.3pt" o:ole="">
            <v:imagedata r:id="rId14" o:title=""/>
          </v:shape>
          <o:OLEObject Type="Embed" ProgID="Msxml2.SAXXMLReader.5.0" ShapeID="_x0000_i1053" DrawAspect="Content" ObjectID="_1727007065" r:id="rId62"/>
        </w:object>
      </w:r>
    </w:p>
    <w:p w14:paraId="53DF89F5" w14:textId="77777777" w:rsidR="000E6687" w:rsidRPr="00282AAB" w:rsidRDefault="000E6687" w:rsidP="000E6687">
      <w:pPr>
        <w:spacing w:line="360" w:lineRule="auto"/>
        <w:ind w:firstLineChars="300" w:firstLine="720"/>
        <w:rPr>
          <w:sz w:val="24"/>
        </w:rPr>
      </w:pPr>
      <w:r w:rsidRPr="00282AAB">
        <w:rPr>
          <w:sz w:val="24"/>
        </w:rPr>
        <w:t>2.</w:t>
      </w:r>
      <w:r w:rsidRPr="00282AAB">
        <w:rPr>
          <w:rFonts w:cs="宋体" w:hint="eastAsia"/>
          <w:sz w:val="24"/>
        </w:rPr>
        <w:t>作业包括课后习题、调研报告、课程论文、案例分析、小作品、小设计、网络课堂学习等等。</w:t>
      </w:r>
    </w:p>
    <w:p w14:paraId="41BC68E0" w14:textId="6F81CCFA" w:rsidR="000E6687" w:rsidRPr="00282AAB" w:rsidRDefault="00C872CC" w:rsidP="000E6687">
      <w:pPr>
        <w:spacing w:line="360" w:lineRule="auto"/>
        <w:rPr>
          <w:b/>
          <w:bCs/>
          <w:sz w:val="28"/>
          <w:szCs w:val="28"/>
        </w:rPr>
      </w:pPr>
      <w:r>
        <w:rPr>
          <w:rFonts w:cs="宋体" w:hint="eastAsia"/>
          <w:b/>
          <w:bCs/>
          <w:sz w:val="28"/>
          <w:szCs w:val="28"/>
        </w:rPr>
        <w:t>七</w:t>
      </w:r>
      <w:r w:rsidR="000E6687" w:rsidRPr="00282AAB">
        <w:rPr>
          <w:rFonts w:cs="宋体" w:hint="eastAsia"/>
          <w:b/>
          <w:bCs/>
          <w:sz w:val="28"/>
          <w:szCs w:val="28"/>
        </w:rPr>
        <w:t>、有关说明</w:t>
      </w:r>
    </w:p>
    <w:p w14:paraId="7410304A" w14:textId="77777777" w:rsidR="000E6687" w:rsidRPr="00282AAB" w:rsidRDefault="000E6687" w:rsidP="000E6687">
      <w:pPr>
        <w:spacing w:line="360" w:lineRule="auto"/>
        <w:ind w:firstLineChars="200" w:firstLine="482"/>
        <w:rPr>
          <w:b/>
          <w:bCs/>
          <w:sz w:val="24"/>
        </w:rPr>
      </w:pPr>
      <w:r w:rsidRPr="00282AAB">
        <w:rPr>
          <w:rFonts w:cs="宋体" w:hint="eastAsia"/>
          <w:b/>
          <w:bCs/>
          <w:sz w:val="24"/>
        </w:rPr>
        <w:t>（一）持续改进</w:t>
      </w:r>
    </w:p>
    <w:p w14:paraId="2C197BB3" w14:textId="77777777" w:rsidR="000E6687" w:rsidRPr="00282AAB" w:rsidRDefault="000E6687" w:rsidP="000E6687">
      <w:pPr>
        <w:spacing w:line="360" w:lineRule="auto"/>
        <w:ind w:firstLineChars="200" w:firstLine="480"/>
        <w:rPr>
          <w:kern w:val="0"/>
          <w:sz w:val="24"/>
        </w:rPr>
      </w:pPr>
      <w:r w:rsidRPr="00282AAB">
        <w:rPr>
          <w:rFonts w:hint="eastAsia"/>
          <w:kern w:val="0"/>
          <w:sz w:val="24"/>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8AB3C65" w14:textId="77777777" w:rsidR="000E6687" w:rsidRPr="00282AAB" w:rsidRDefault="000E6687" w:rsidP="000E6687">
      <w:pPr>
        <w:spacing w:line="360" w:lineRule="auto"/>
        <w:ind w:firstLineChars="200" w:firstLine="482"/>
        <w:rPr>
          <w:b/>
          <w:bCs/>
          <w:sz w:val="24"/>
        </w:rPr>
      </w:pPr>
      <w:r w:rsidRPr="00282AAB">
        <w:rPr>
          <w:rFonts w:cs="宋体" w:hint="eastAsia"/>
          <w:b/>
          <w:bCs/>
          <w:sz w:val="24"/>
        </w:rPr>
        <w:t>（二）参考书目及学习资料</w:t>
      </w:r>
    </w:p>
    <w:p w14:paraId="0C38DBA4" w14:textId="77777777" w:rsidR="000E6687" w:rsidRPr="00282AAB" w:rsidRDefault="000E6687" w:rsidP="000E6687">
      <w:pPr>
        <w:autoSpaceDE w:val="0"/>
        <w:autoSpaceDN w:val="0"/>
        <w:adjustRightInd w:val="0"/>
        <w:spacing w:line="360" w:lineRule="auto"/>
        <w:ind w:firstLineChars="200" w:firstLine="480"/>
        <w:jc w:val="left"/>
        <w:rPr>
          <w:sz w:val="24"/>
        </w:rPr>
      </w:pPr>
      <w:r w:rsidRPr="00282AAB">
        <w:rPr>
          <w:sz w:val="24"/>
        </w:rPr>
        <w:t xml:space="preserve">[1] </w:t>
      </w:r>
      <w:r w:rsidRPr="00282AAB">
        <w:rPr>
          <w:rFonts w:cs="宋体" w:hint="eastAsia"/>
          <w:sz w:val="24"/>
        </w:rPr>
        <w:t>赵泓扬</w:t>
      </w:r>
      <w:r w:rsidRPr="00282AAB">
        <w:rPr>
          <w:rFonts w:hint="eastAsia"/>
          <w:kern w:val="0"/>
          <w:sz w:val="24"/>
        </w:rPr>
        <w:t>，</w:t>
      </w:r>
      <w:r w:rsidRPr="00282AAB">
        <w:rPr>
          <w:rFonts w:cs="宋体" w:hint="eastAsia"/>
          <w:sz w:val="24"/>
        </w:rPr>
        <w:t>《</w:t>
      </w:r>
      <w:r w:rsidRPr="00282AAB">
        <w:rPr>
          <w:rFonts w:hint="eastAsia"/>
          <w:kern w:val="0"/>
          <w:sz w:val="24"/>
        </w:rPr>
        <w:t>信号与系统分析第</w:t>
      </w:r>
      <w:r w:rsidRPr="00282AAB">
        <w:rPr>
          <w:rFonts w:hint="eastAsia"/>
          <w:kern w:val="0"/>
          <w:sz w:val="24"/>
        </w:rPr>
        <w:t>2</w:t>
      </w:r>
      <w:r w:rsidRPr="00282AAB">
        <w:rPr>
          <w:rFonts w:hint="eastAsia"/>
          <w:kern w:val="0"/>
          <w:sz w:val="24"/>
        </w:rPr>
        <w:t>版</w:t>
      </w:r>
      <w:r w:rsidRPr="00282AAB">
        <w:rPr>
          <w:rFonts w:cs="宋体" w:hint="eastAsia"/>
          <w:sz w:val="24"/>
        </w:rPr>
        <w:t>》</w:t>
      </w:r>
      <w:r w:rsidRPr="00282AAB">
        <w:rPr>
          <w:rFonts w:hint="eastAsia"/>
          <w:kern w:val="0"/>
          <w:sz w:val="24"/>
        </w:rPr>
        <w:t>，</w:t>
      </w:r>
      <w:r w:rsidRPr="00282AAB">
        <w:rPr>
          <w:rFonts w:cs="宋体" w:hint="eastAsia"/>
          <w:sz w:val="24"/>
        </w:rPr>
        <w:t>电子工业出版社，</w:t>
      </w:r>
      <w:r w:rsidRPr="00282AAB">
        <w:rPr>
          <w:rFonts w:cs="宋体" w:hint="eastAsia"/>
          <w:sz w:val="24"/>
        </w:rPr>
        <w:t>2014</w:t>
      </w:r>
    </w:p>
    <w:p w14:paraId="7C4EDA19" w14:textId="77777777" w:rsidR="000E6687" w:rsidRPr="00282AAB" w:rsidRDefault="000E6687" w:rsidP="000E6687">
      <w:pPr>
        <w:autoSpaceDE w:val="0"/>
        <w:autoSpaceDN w:val="0"/>
        <w:adjustRightInd w:val="0"/>
        <w:spacing w:line="360" w:lineRule="auto"/>
        <w:ind w:firstLineChars="200" w:firstLine="480"/>
        <w:jc w:val="left"/>
        <w:rPr>
          <w:rFonts w:cs="宋体"/>
          <w:sz w:val="24"/>
        </w:rPr>
      </w:pPr>
      <w:r w:rsidRPr="00282AAB">
        <w:rPr>
          <w:sz w:val="24"/>
        </w:rPr>
        <w:t xml:space="preserve">[2] </w:t>
      </w:r>
      <w:r w:rsidRPr="00282AAB">
        <w:rPr>
          <w:rFonts w:cs="宋体" w:hint="eastAsia"/>
          <w:sz w:val="24"/>
        </w:rPr>
        <w:t>郑君里</w:t>
      </w:r>
      <w:r w:rsidRPr="00282AAB">
        <w:rPr>
          <w:rFonts w:hint="eastAsia"/>
          <w:kern w:val="0"/>
          <w:sz w:val="24"/>
        </w:rPr>
        <w:t>，</w:t>
      </w:r>
      <w:r w:rsidRPr="00282AAB">
        <w:rPr>
          <w:rFonts w:cs="宋体" w:hint="eastAsia"/>
          <w:sz w:val="24"/>
        </w:rPr>
        <w:t>《</w:t>
      </w:r>
      <w:r w:rsidRPr="00282AAB">
        <w:rPr>
          <w:rFonts w:hint="eastAsia"/>
          <w:kern w:val="0"/>
          <w:sz w:val="24"/>
        </w:rPr>
        <w:t>信号与系统第</w:t>
      </w:r>
      <w:r w:rsidRPr="00282AAB">
        <w:rPr>
          <w:rFonts w:hint="eastAsia"/>
          <w:kern w:val="0"/>
          <w:sz w:val="24"/>
        </w:rPr>
        <w:t>3</w:t>
      </w:r>
      <w:r w:rsidRPr="00282AAB">
        <w:rPr>
          <w:rFonts w:hint="eastAsia"/>
          <w:kern w:val="0"/>
          <w:sz w:val="24"/>
        </w:rPr>
        <w:t>版</w:t>
      </w:r>
      <w:r w:rsidRPr="00282AAB">
        <w:rPr>
          <w:rFonts w:cs="宋体" w:hint="eastAsia"/>
          <w:sz w:val="24"/>
        </w:rPr>
        <w:t>》</w:t>
      </w:r>
      <w:r w:rsidRPr="00282AAB">
        <w:rPr>
          <w:rFonts w:hint="eastAsia"/>
          <w:kern w:val="0"/>
          <w:sz w:val="24"/>
        </w:rPr>
        <w:t>，</w:t>
      </w:r>
      <w:r w:rsidRPr="00282AAB">
        <w:rPr>
          <w:rFonts w:cs="宋体" w:hint="eastAsia"/>
          <w:sz w:val="24"/>
        </w:rPr>
        <w:t>高等教育出版社，</w:t>
      </w:r>
      <w:r w:rsidRPr="00282AAB">
        <w:rPr>
          <w:rFonts w:cs="宋体" w:hint="eastAsia"/>
          <w:sz w:val="24"/>
        </w:rPr>
        <w:t>2011</w:t>
      </w:r>
    </w:p>
    <w:p w14:paraId="7811E1C5" w14:textId="77777777" w:rsidR="000E6687" w:rsidRPr="00282AAB" w:rsidRDefault="000E6687" w:rsidP="000E6687">
      <w:pPr>
        <w:autoSpaceDE w:val="0"/>
        <w:autoSpaceDN w:val="0"/>
        <w:adjustRightInd w:val="0"/>
        <w:spacing w:line="360" w:lineRule="auto"/>
        <w:ind w:firstLineChars="200" w:firstLine="480"/>
        <w:jc w:val="left"/>
        <w:rPr>
          <w:sz w:val="24"/>
        </w:rPr>
      </w:pPr>
      <w:r w:rsidRPr="00282AAB">
        <w:rPr>
          <w:kern w:val="0"/>
          <w:sz w:val="24"/>
        </w:rPr>
        <w:t>[3]</w:t>
      </w:r>
      <w:r w:rsidRPr="00282AAB">
        <w:rPr>
          <w:rFonts w:hint="eastAsia"/>
          <w:kern w:val="0"/>
          <w:sz w:val="24"/>
        </w:rPr>
        <w:t>吴大正，《信号与线性系统分析第</w:t>
      </w:r>
      <w:r w:rsidRPr="00282AAB">
        <w:rPr>
          <w:rFonts w:hint="eastAsia"/>
          <w:kern w:val="0"/>
          <w:sz w:val="24"/>
        </w:rPr>
        <w:t>4</w:t>
      </w:r>
      <w:r w:rsidRPr="00282AAB">
        <w:rPr>
          <w:rFonts w:hint="eastAsia"/>
          <w:kern w:val="0"/>
          <w:sz w:val="24"/>
        </w:rPr>
        <w:t>版》，高等教育出版社，</w:t>
      </w:r>
      <w:r w:rsidRPr="00282AAB">
        <w:rPr>
          <w:rFonts w:hint="eastAsia"/>
          <w:kern w:val="0"/>
          <w:sz w:val="24"/>
        </w:rPr>
        <w:t>2005</w:t>
      </w:r>
    </w:p>
    <w:p w14:paraId="610F49F6" w14:textId="77777777" w:rsidR="000E6687" w:rsidRPr="00282AAB" w:rsidRDefault="000E6687" w:rsidP="000E6687">
      <w:pPr>
        <w:autoSpaceDE w:val="0"/>
        <w:autoSpaceDN w:val="0"/>
        <w:adjustRightInd w:val="0"/>
        <w:spacing w:line="360" w:lineRule="auto"/>
        <w:ind w:firstLineChars="200" w:firstLine="480"/>
        <w:jc w:val="left"/>
        <w:rPr>
          <w:kern w:val="0"/>
          <w:sz w:val="24"/>
        </w:rPr>
      </w:pPr>
    </w:p>
    <w:p w14:paraId="34642828" w14:textId="77777777" w:rsidR="000E6687" w:rsidRPr="00282AAB" w:rsidRDefault="000E6687" w:rsidP="001A6C64">
      <w:pPr>
        <w:autoSpaceDE w:val="0"/>
        <w:autoSpaceDN w:val="0"/>
        <w:adjustRightInd w:val="0"/>
        <w:spacing w:line="360" w:lineRule="auto"/>
        <w:ind w:right="480"/>
        <w:jc w:val="right"/>
        <w:rPr>
          <w:kern w:val="0"/>
          <w:sz w:val="24"/>
        </w:rPr>
      </w:pPr>
      <w:r w:rsidRPr="00282AAB">
        <w:rPr>
          <w:rFonts w:cs="宋体" w:hint="eastAsia"/>
          <w:kern w:val="0"/>
          <w:sz w:val="24"/>
        </w:rPr>
        <w:t>执笔人：赵泓扬</w:t>
      </w:r>
    </w:p>
    <w:p w14:paraId="01655FC6" w14:textId="77777777" w:rsidR="000E6687" w:rsidRPr="00282AAB" w:rsidRDefault="000E6687" w:rsidP="000E6687">
      <w:pPr>
        <w:wordWrap w:val="0"/>
        <w:autoSpaceDE w:val="0"/>
        <w:autoSpaceDN w:val="0"/>
        <w:adjustRightInd w:val="0"/>
        <w:spacing w:line="360" w:lineRule="auto"/>
        <w:ind w:right="480"/>
        <w:jc w:val="right"/>
        <w:rPr>
          <w:kern w:val="0"/>
          <w:sz w:val="24"/>
        </w:rPr>
      </w:pPr>
      <w:r w:rsidRPr="00282AAB">
        <w:rPr>
          <w:rFonts w:cs="宋体" w:hint="eastAsia"/>
          <w:kern w:val="0"/>
          <w:sz w:val="24"/>
        </w:rPr>
        <w:t>审定人：鲍玉军</w:t>
      </w:r>
    </w:p>
    <w:p w14:paraId="2917EF38" w14:textId="77777777" w:rsidR="000E6687" w:rsidRPr="00282AAB" w:rsidRDefault="000E6687" w:rsidP="000E6687">
      <w:pPr>
        <w:wordWrap w:val="0"/>
        <w:autoSpaceDE w:val="0"/>
        <w:autoSpaceDN w:val="0"/>
        <w:adjustRightInd w:val="0"/>
        <w:spacing w:line="360" w:lineRule="auto"/>
        <w:ind w:right="720"/>
        <w:jc w:val="right"/>
        <w:rPr>
          <w:kern w:val="0"/>
          <w:sz w:val="24"/>
        </w:rPr>
      </w:pPr>
      <w:r w:rsidRPr="00282AAB">
        <w:rPr>
          <w:rFonts w:cs="宋体" w:hint="eastAsia"/>
          <w:kern w:val="0"/>
          <w:sz w:val="24"/>
        </w:rPr>
        <w:t>审批人：张燕红</w:t>
      </w:r>
    </w:p>
    <w:p w14:paraId="16410B58" w14:textId="77777777" w:rsidR="000E6687" w:rsidRPr="00282AAB" w:rsidRDefault="000E6687" w:rsidP="000E6687">
      <w:pPr>
        <w:autoSpaceDE w:val="0"/>
        <w:autoSpaceDN w:val="0"/>
        <w:adjustRightInd w:val="0"/>
        <w:spacing w:line="360" w:lineRule="auto"/>
        <w:ind w:right="960"/>
        <w:jc w:val="right"/>
        <w:rPr>
          <w:rFonts w:cs="宋体"/>
          <w:kern w:val="0"/>
          <w:sz w:val="24"/>
        </w:rPr>
      </w:pPr>
      <w:r w:rsidRPr="00282AAB">
        <w:rPr>
          <w:rFonts w:hint="eastAsia"/>
          <w:kern w:val="0"/>
          <w:sz w:val="24"/>
        </w:rPr>
        <w:t>2021</w:t>
      </w:r>
      <w:r w:rsidRPr="00282AAB">
        <w:rPr>
          <w:rFonts w:cs="宋体" w:hint="eastAsia"/>
          <w:kern w:val="0"/>
          <w:sz w:val="24"/>
        </w:rPr>
        <w:t>年</w:t>
      </w:r>
      <w:r w:rsidRPr="00282AAB">
        <w:rPr>
          <w:rFonts w:hint="eastAsia"/>
          <w:kern w:val="0"/>
          <w:sz w:val="24"/>
        </w:rPr>
        <w:t>7</w:t>
      </w:r>
      <w:r w:rsidRPr="00282AAB">
        <w:rPr>
          <w:rFonts w:cs="宋体" w:hint="eastAsia"/>
          <w:kern w:val="0"/>
          <w:sz w:val="24"/>
        </w:rPr>
        <w:t>月</w:t>
      </w:r>
    </w:p>
    <w:p w14:paraId="585CDF55" w14:textId="77777777" w:rsidR="000E6687" w:rsidRPr="00282AAB" w:rsidRDefault="000E6687" w:rsidP="000E6687">
      <w:pPr>
        <w:autoSpaceDE w:val="0"/>
        <w:autoSpaceDN w:val="0"/>
        <w:adjustRightInd w:val="0"/>
        <w:spacing w:line="360" w:lineRule="auto"/>
        <w:ind w:right="960"/>
        <w:jc w:val="right"/>
        <w:rPr>
          <w:rFonts w:cs="宋体"/>
          <w:kern w:val="0"/>
          <w:sz w:val="24"/>
        </w:rPr>
      </w:pPr>
    </w:p>
    <w:p w14:paraId="7DF0B673" w14:textId="77777777" w:rsidR="000E6687" w:rsidRPr="00282AAB" w:rsidRDefault="000E6687" w:rsidP="000E6687">
      <w:pPr>
        <w:autoSpaceDE w:val="0"/>
        <w:autoSpaceDN w:val="0"/>
        <w:adjustRightInd w:val="0"/>
        <w:spacing w:line="360" w:lineRule="auto"/>
        <w:ind w:right="960"/>
        <w:jc w:val="right"/>
        <w:rPr>
          <w:rFonts w:cs="宋体"/>
          <w:kern w:val="0"/>
          <w:sz w:val="24"/>
        </w:rPr>
      </w:pPr>
    </w:p>
    <w:p w14:paraId="7E9556E6" w14:textId="77777777" w:rsidR="000E6687" w:rsidRPr="00282AAB" w:rsidRDefault="000E6687" w:rsidP="000E6687">
      <w:pPr>
        <w:autoSpaceDE w:val="0"/>
        <w:autoSpaceDN w:val="0"/>
        <w:adjustRightInd w:val="0"/>
        <w:spacing w:line="360" w:lineRule="auto"/>
        <w:ind w:right="960"/>
        <w:jc w:val="right"/>
        <w:rPr>
          <w:rFonts w:cs="宋体"/>
          <w:kern w:val="0"/>
          <w:sz w:val="24"/>
        </w:rPr>
      </w:pPr>
    </w:p>
    <w:p w14:paraId="4233A007" w14:textId="77777777" w:rsidR="000E6687" w:rsidRPr="00282AAB" w:rsidRDefault="000E6687" w:rsidP="000E6687">
      <w:pPr>
        <w:autoSpaceDE w:val="0"/>
        <w:autoSpaceDN w:val="0"/>
        <w:adjustRightInd w:val="0"/>
        <w:spacing w:line="360" w:lineRule="auto"/>
        <w:ind w:right="960"/>
        <w:jc w:val="left"/>
        <w:rPr>
          <w:rFonts w:cs="宋体"/>
          <w:b/>
          <w:kern w:val="0"/>
          <w:sz w:val="24"/>
        </w:rPr>
      </w:pPr>
      <w:r w:rsidRPr="00282AAB">
        <w:rPr>
          <w:rFonts w:cs="宋体"/>
          <w:kern w:val="0"/>
          <w:sz w:val="24"/>
        </w:rPr>
        <w:br w:type="page"/>
      </w:r>
      <w:r w:rsidRPr="00282AAB">
        <w:rPr>
          <w:rFonts w:cs="宋体" w:hint="eastAsia"/>
          <w:b/>
          <w:kern w:val="0"/>
          <w:sz w:val="24"/>
        </w:rPr>
        <w:lastRenderedPageBreak/>
        <w:t>附录：信号与系统课程各类考核评分标准表</w:t>
      </w:r>
    </w:p>
    <w:p w14:paraId="518F0ABA" w14:textId="77777777" w:rsidR="000E6687" w:rsidRPr="00282AAB" w:rsidRDefault="000E6687" w:rsidP="000E6687">
      <w:pPr>
        <w:spacing w:line="360" w:lineRule="auto"/>
        <w:jc w:val="center"/>
        <w:rPr>
          <w:b/>
          <w:bCs/>
          <w:sz w:val="24"/>
        </w:rPr>
      </w:pPr>
      <w:r w:rsidRPr="00282AAB">
        <w:rPr>
          <w:rFonts w:cs="宋体" w:hint="eastAsia"/>
          <w:b/>
          <w:bCs/>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1614"/>
        <w:gridCol w:w="1422"/>
        <w:gridCol w:w="1483"/>
        <w:gridCol w:w="1183"/>
        <w:gridCol w:w="1173"/>
      </w:tblGrid>
      <w:tr w:rsidR="00282AAB" w:rsidRPr="00282AAB" w14:paraId="45051759" w14:textId="77777777" w:rsidTr="008E168D">
        <w:trPr>
          <w:trHeight w:val="454"/>
          <w:jc w:val="center"/>
        </w:trPr>
        <w:tc>
          <w:tcPr>
            <w:tcW w:w="1647" w:type="dxa"/>
            <w:vMerge w:val="restart"/>
            <w:tcBorders>
              <w:top w:val="single" w:sz="4" w:space="0" w:color="auto"/>
              <w:left w:val="single" w:sz="4" w:space="0" w:color="auto"/>
              <w:bottom w:val="single" w:sz="4" w:space="0" w:color="auto"/>
              <w:right w:val="single" w:sz="4" w:space="0" w:color="auto"/>
            </w:tcBorders>
            <w:vAlign w:val="center"/>
          </w:tcPr>
          <w:p w14:paraId="779B67C5" w14:textId="77777777" w:rsidR="000E6687" w:rsidRPr="00282AAB" w:rsidRDefault="000E6687" w:rsidP="008E168D">
            <w:pPr>
              <w:jc w:val="center"/>
            </w:pPr>
            <w:r w:rsidRPr="00282AAB">
              <w:rPr>
                <w:rFonts w:cs="宋体" w:hint="eastAsia"/>
              </w:rPr>
              <w:t>课程目标</w:t>
            </w:r>
          </w:p>
        </w:tc>
        <w:tc>
          <w:tcPr>
            <w:tcW w:w="6875" w:type="dxa"/>
            <w:gridSpan w:val="5"/>
            <w:tcBorders>
              <w:top w:val="single" w:sz="4" w:space="0" w:color="auto"/>
              <w:left w:val="single" w:sz="4" w:space="0" w:color="auto"/>
              <w:bottom w:val="single" w:sz="4" w:space="0" w:color="auto"/>
              <w:right w:val="single" w:sz="4" w:space="0" w:color="auto"/>
            </w:tcBorders>
            <w:vAlign w:val="center"/>
          </w:tcPr>
          <w:p w14:paraId="1FE8E77B" w14:textId="77777777" w:rsidR="000E6687" w:rsidRPr="00282AAB" w:rsidRDefault="000E6687" w:rsidP="008E168D">
            <w:pPr>
              <w:jc w:val="center"/>
            </w:pPr>
            <w:r w:rsidRPr="00282AAB">
              <w:rPr>
                <w:rFonts w:cs="宋体" w:hint="eastAsia"/>
              </w:rPr>
              <w:t>评分标准</w:t>
            </w:r>
          </w:p>
        </w:tc>
      </w:tr>
      <w:tr w:rsidR="00282AAB" w:rsidRPr="00282AAB" w14:paraId="222AEDE3" w14:textId="77777777" w:rsidTr="008E168D">
        <w:trPr>
          <w:trHeight w:val="454"/>
          <w:jc w:val="center"/>
        </w:trPr>
        <w:tc>
          <w:tcPr>
            <w:tcW w:w="1647" w:type="dxa"/>
            <w:vMerge/>
            <w:tcBorders>
              <w:top w:val="single" w:sz="4" w:space="0" w:color="auto"/>
              <w:left w:val="single" w:sz="4" w:space="0" w:color="auto"/>
              <w:bottom w:val="single" w:sz="4" w:space="0" w:color="auto"/>
              <w:right w:val="single" w:sz="4" w:space="0" w:color="auto"/>
            </w:tcBorders>
            <w:vAlign w:val="center"/>
          </w:tcPr>
          <w:p w14:paraId="6F5D9DFA" w14:textId="77777777" w:rsidR="000E6687" w:rsidRPr="00282AAB" w:rsidRDefault="000E6687" w:rsidP="008E168D">
            <w:pPr>
              <w:jc w:val="center"/>
            </w:pPr>
          </w:p>
        </w:tc>
        <w:tc>
          <w:tcPr>
            <w:tcW w:w="1614" w:type="dxa"/>
            <w:tcBorders>
              <w:top w:val="single" w:sz="4" w:space="0" w:color="auto"/>
              <w:left w:val="single" w:sz="4" w:space="0" w:color="auto"/>
              <w:bottom w:val="single" w:sz="4" w:space="0" w:color="auto"/>
              <w:right w:val="single" w:sz="4" w:space="0" w:color="auto"/>
            </w:tcBorders>
            <w:vAlign w:val="center"/>
          </w:tcPr>
          <w:p w14:paraId="75826831" w14:textId="77777777" w:rsidR="000E6687" w:rsidRPr="00282AAB" w:rsidRDefault="000E6687" w:rsidP="008E168D">
            <w:pPr>
              <w:jc w:val="center"/>
            </w:pPr>
            <w:r w:rsidRPr="00282AAB">
              <w:t>90-100</w:t>
            </w:r>
          </w:p>
        </w:tc>
        <w:tc>
          <w:tcPr>
            <w:tcW w:w="1422" w:type="dxa"/>
            <w:tcBorders>
              <w:top w:val="single" w:sz="4" w:space="0" w:color="auto"/>
              <w:left w:val="single" w:sz="4" w:space="0" w:color="auto"/>
              <w:bottom w:val="single" w:sz="4" w:space="0" w:color="auto"/>
              <w:right w:val="single" w:sz="4" w:space="0" w:color="auto"/>
            </w:tcBorders>
            <w:vAlign w:val="center"/>
          </w:tcPr>
          <w:p w14:paraId="26E4210E" w14:textId="77777777" w:rsidR="000E6687" w:rsidRPr="00282AAB" w:rsidRDefault="000E6687" w:rsidP="008E168D">
            <w:pPr>
              <w:jc w:val="center"/>
            </w:pPr>
            <w:r w:rsidRPr="00282AAB">
              <w:t>80-89</w:t>
            </w:r>
          </w:p>
        </w:tc>
        <w:tc>
          <w:tcPr>
            <w:tcW w:w="1483" w:type="dxa"/>
            <w:tcBorders>
              <w:top w:val="single" w:sz="4" w:space="0" w:color="auto"/>
              <w:left w:val="single" w:sz="4" w:space="0" w:color="auto"/>
              <w:bottom w:val="single" w:sz="4" w:space="0" w:color="auto"/>
              <w:right w:val="single" w:sz="4" w:space="0" w:color="auto"/>
            </w:tcBorders>
            <w:vAlign w:val="center"/>
          </w:tcPr>
          <w:p w14:paraId="18D4D64D" w14:textId="77777777" w:rsidR="000E6687" w:rsidRPr="00282AAB" w:rsidRDefault="000E6687" w:rsidP="008E168D">
            <w:pPr>
              <w:jc w:val="center"/>
            </w:pPr>
            <w:r w:rsidRPr="00282AAB">
              <w:t>70-79</w:t>
            </w:r>
          </w:p>
        </w:tc>
        <w:tc>
          <w:tcPr>
            <w:tcW w:w="1183" w:type="dxa"/>
            <w:tcBorders>
              <w:top w:val="single" w:sz="4" w:space="0" w:color="auto"/>
              <w:left w:val="single" w:sz="4" w:space="0" w:color="auto"/>
              <w:bottom w:val="single" w:sz="4" w:space="0" w:color="auto"/>
              <w:right w:val="single" w:sz="4" w:space="0" w:color="auto"/>
            </w:tcBorders>
            <w:vAlign w:val="center"/>
          </w:tcPr>
          <w:p w14:paraId="382E1500" w14:textId="77777777" w:rsidR="000E6687" w:rsidRPr="00282AAB" w:rsidRDefault="000E6687" w:rsidP="008E168D">
            <w:pPr>
              <w:jc w:val="center"/>
            </w:pPr>
            <w:r w:rsidRPr="00282AAB">
              <w:t>60-69</w:t>
            </w:r>
          </w:p>
        </w:tc>
        <w:tc>
          <w:tcPr>
            <w:tcW w:w="1173" w:type="dxa"/>
            <w:tcBorders>
              <w:top w:val="single" w:sz="4" w:space="0" w:color="auto"/>
              <w:left w:val="single" w:sz="4" w:space="0" w:color="auto"/>
              <w:bottom w:val="single" w:sz="4" w:space="0" w:color="auto"/>
              <w:right w:val="single" w:sz="4" w:space="0" w:color="auto"/>
            </w:tcBorders>
            <w:vAlign w:val="center"/>
          </w:tcPr>
          <w:p w14:paraId="5AE87059" w14:textId="77777777" w:rsidR="000E6687" w:rsidRPr="00282AAB" w:rsidRDefault="000E6687" w:rsidP="008E168D">
            <w:pPr>
              <w:jc w:val="center"/>
            </w:pPr>
            <w:r w:rsidRPr="00282AAB">
              <w:t>&lt;60</w:t>
            </w:r>
          </w:p>
        </w:tc>
      </w:tr>
      <w:tr w:rsidR="000E6687" w:rsidRPr="00282AAB" w14:paraId="2CD6C1F2" w14:textId="77777777" w:rsidTr="008E168D">
        <w:trPr>
          <w:trHeight w:val="454"/>
          <w:jc w:val="center"/>
        </w:trPr>
        <w:tc>
          <w:tcPr>
            <w:tcW w:w="1647" w:type="dxa"/>
            <w:tcBorders>
              <w:top w:val="single" w:sz="4" w:space="0" w:color="auto"/>
              <w:left w:val="single" w:sz="4" w:space="0" w:color="auto"/>
              <w:bottom w:val="single" w:sz="4" w:space="0" w:color="auto"/>
              <w:right w:val="single" w:sz="4" w:space="0" w:color="auto"/>
            </w:tcBorders>
            <w:vAlign w:val="center"/>
          </w:tcPr>
          <w:p w14:paraId="63F4D1FD" w14:textId="77777777" w:rsidR="000E6687" w:rsidRPr="00282AAB" w:rsidRDefault="000E6687" w:rsidP="008E168D">
            <w:pPr>
              <w:jc w:val="left"/>
              <w:rPr>
                <w:kern w:val="0"/>
              </w:rPr>
            </w:pPr>
            <w:r w:rsidRPr="00282AAB">
              <w:rPr>
                <w:rFonts w:cs="宋体" w:hint="eastAsia"/>
                <w:bCs/>
                <w:kern w:val="0"/>
              </w:rPr>
              <w:t>目标</w:t>
            </w:r>
            <w:r w:rsidRPr="00282AAB">
              <w:rPr>
                <w:bCs/>
                <w:kern w:val="0"/>
              </w:rPr>
              <w:t>1</w:t>
            </w:r>
            <w:r w:rsidRPr="00282AAB">
              <w:rPr>
                <w:rFonts w:cs="宋体" w:hint="eastAsia"/>
                <w:bCs/>
                <w:kern w:val="0"/>
              </w:rPr>
              <w:t>：</w:t>
            </w:r>
            <w:r w:rsidRPr="00282AAB">
              <w:rPr>
                <w:rFonts w:hint="eastAsia"/>
                <w:kern w:val="0"/>
              </w:rPr>
              <w:t>掌握信号与系统的时域、变换域分析的基本知识，并能用于信息系统、控制系统的复杂工程问题的建模、求解。</w:t>
            </w:r>
          </w:p>
        </w:tc>
        <w:tc>
          <w:tcPr>
            <w:tcW w:w="1614" w:type="dxa"/>
            <w:tcBorders>
              <w:top w:val="single" w:sz="4" w:space="0" w:color="auto"/>
              <w:left w:val="single" w:sz="4" w:space="0" w:color="auto"/>
              <w:bottom w:val="single" w:sz="4" w:space="0" w:color="auto"/>
              <w:right w:val="single" w:sz="4" w:space="0" w:color="auto"/>
            </w:tcBorders>
            <w:vAlign w:val="center"/>
          </w:tcPr>
          <w:p w14:paraId="4228BD6A" w14:textId="77777777" w:rsidR="000E6687" w:rsidRPr="00282AAB" w:rsidRDefault="000E6687" w:rsidP="008E168D">
            <w:r w:rsidRPr="00282AAB">
              <w:rPr>
                <w:rFonts w:cs="宋体" w:hint="eastAsia"/>
              </w:rPr>
              <w:t>学习态度很好，具有很高的学习热情；课前认真预习，上课认真听讲，与教师积极互动；学习笔记记述完全正确，叙述非常简洁，内容非常全面，重难点非常突出。</w:t>
            </w:r>
          </w:p>
        </w:tc>
        <w:tc>
          <w:tcPr>
            <w:tcW w:w="1422" w:type="dxa"/>
            <w:tcBorders>
              <w:top w:val="single" w:sz="4" w:space="0" w:color="auto"/>
              <w:left w:val="single" w:sz="4" w:space="0" w:color="auto"/>
              <w:bottom w:val="single" w:sz="4" w:space="0" w:color="auto"/>
              <w:right w:val="single" w:sz="4" w:space="0" w:color="auto"/>
            </w:tcBorders>
            <w:vAlign w:val="center"/>
          </w:tcPr>
          <w:p w14:paraId="2FF75191" w14:textId="77777777" w:rsidR="000E6687" w:rsidRPr="00282AAB" w:rsidRDefault="000E6687" w:rsidP="008E168D">
            <w:r w:rsidRPr="00282AAB">
              <w:rPr>
                <w:rFonts w:cs="宋体" w:hint="eastAsia"/>
              </w:rPr>
              <w:t>学习态度好，具有较高的学习热情；课前认真预习，课中与教师良好互动；学习笔记</w:t>
            </w:r>
            <w:r w:rsidRPr="00282AAB">
              <w:rPr>
                <w:rFonts w:hAnsi="宋体" w:cs="宋体" w:hint="eastAsia"/>
                <w:kern w:val="0"/>
              </w:rPr>
              <w:t>记述很正确，叙述很简洁，内容很全面，重难点很突出。</w:t>
            </w:r>
          </w:p>
        </w:tc>
        <w:tc>
          <w:tcPr>
            <w:tcW w:w="1483" w:type="dxa"/>
            <w:tcBorders>
              <w:top w:val="single" w:sz="4" w:space="0" w:color="auto"/>
              <w:left w:val="single" w:sz="4" w:space="0" w:color="auto"/>
              <w:bottom w:val="single" w:sz="4" w:space="0" w:color="auto"/>
              <w:right w:val="single" w:sz="4" w:space="0" w:color="auto"/>
            </w:tcBorders>
            <w:vAlign w:val="center"/>
          </w:tcPr>
          <w:p w14:paraId="3E00FB25" w14:textId="77777777" w:rsidR="000E6687" w:rsidRPr="00282AAB" w:rsidRDefault="000E6687" w:rsidP="008E168D">
            <w:r w:rsidRPr="00282AAB">
              <w:rPr>
                <w:rFonts w:cs="宋体" w:hint="eastAsia"/>
              </w:rPr>
              <w:t>学习态度较好，具有一定的学习热情；课前有预习，课中与教师有一定互动；学习笔记</w:t>
            </w:r>
            <w:r w:rsidRPr="00282AAB">
              <w:rPr>
                <w:rFonts w:hAnsi="宋体" w:cs="宋体" w:hint="eastAsia"/>
                <w:kern w:val="0"/>
              </w:rPr>
              <w:t>记述基本正确，叙述基本简洁，内容基本全面，重难点基本突出。</w:t>
            </w:r>
          </w:p>
        </w:tc>
        <w:tc>
          <w:tcPr>
            <w:tcW w:w="1183" w:type="dxa"/>
            <w:tcBorders>
              <w:top w:val="single" w:sz="4" w:space="0" w:color="auto"/>
              <w:left w:val="single" w:sz="4" w:space="0" w:color="auto"/>
              <w:bottom w:val="single" w:sz="4" w:space="0" w:color="auto"/>
              <w:right w:val="single" w:sz="4" w:space="0" w:color="auto"/>
            </w:tcBorders>
            <w:vAlign w:val="center"/>
          </w:tcPr>
          <w:p w14:paraId="46AFA19E" w14:textId="77777777" w:rsidR="000E6687" w:rsidRPr="00282AAB" w:rsidRDefault="000E6687" w:rsidP="008E168D">
            <w:r w:rsidRPr="00282AAB">
              <w:rPr>
                <w:rFonts w:cs="宋体" w:hint="eastAsia"/>
              </w:rPr>
              <w:t>学习态度一般，课前未预习，课中与教师基本无互动；学习笔记过于简单，</w:t>
            </w:r>
            <w:r w:rsidRPr="00282AAB">
              <w:rPr>
                <w:rFonts w:hAnsi="宋体" w:cs="宋体" w:hint="eastAsia"/>
                <w:kern w:val="0"/>
              </w:rPr>
              <w:t>重难点不突出。</w:t>
            </w:r>
          </w:p>
        </w:tc>
        <w:tc>
          <w:tcPr>
            <w:tcW w:w="1173" w:type="dxa"/>
            <w:tcBorders>
              <w:top w:val="single" w:sz="4" w:space="0" w:color="auto"/>
              <w:left w:val="single" w:sz="4" w:space="0" w:color="auto"/>
              <w:bottom w:val="single" w:sz="4" w:space="0" w:color="auto"/>
              <w:right w:val="single" w:sz="4" w:space="0" w:color="auto"/>
            </w:tcBorders>
            <w:vAlign w:val="center"/>
          </w:tcPr>
          <w:p w14:paraId="5AD808CF" w14:textId="77777777" w:rsidR="000E6687" w:rsidRPr="00282AAB" w:rsidRDefault="000E6687" w:rsidP="008E168D">
            <w:r w:rsidRPr="00282AAB">
              <w:rPr>
                <w:rFonts w:cs="宋体" w:hint="eastAsia"/>
              </w:rPr>
              <w:t>学习态度差，学习热情较差；在课堂中主观能动性差，无学习笔记。</w:t>
            </w:r>
          </w:p>
        </w:tc>
      </w:tr>
    </w:tbl>
    <w:p w14:paraId="45DB2519" w14:textId="77777777" w:rsidR="000E6687" w:rsidRPr="00282AAB" w:rsidRDefault="000E6687" w:rsidP="000E6687">
      <w:pPr>
        <w:spacing w:line="360" w:lineRule="auto"/>
        <w:jc w:val="center"/>
        <w:rPr>
          <w:rFonts w:cs="宋体"/>
          <w:b/>
          <w:bCs/>
          <w:sz w:val="24"/>
        </w:rPr>
      </w:pPr>
    </w:p>
    <w:p w14:paraId="032B152A" w14:textId="77777777" w:rsidR="000E6687" w:rsidRPr="00282AAB" w:rsidRDefault="000E6687" w:rsidP="000E6687">
      <w:pPr>
        <w:spacing w:line="360" w:lineRule="auto"/>
        <w:jc w:val="center"/>
        <w:rPr>
          <w:b/>
          <w:bCs/>
          <w:sz w:val="24"/>
        </w:rPr>
      </w:pPr>
      <w:r w:rsidRPr="00282AAB">
        <w:rPr>
          <w:rFonts w:cs="宋体" w:hint="eastAsia"/>
          <w:b/>
          <w:bCs/>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0"/>
        <w:gridCol w:w="1270"/>
        <w:gridCol w:w="1232"/>
        <w:gridCol w:w="1195"/>
        <w:gridCol w:w="1318"/>
        <w:gridCol w:w="1397"/>
      </w:tblGrid>
      <w:tr w:rsidR="00282AAB" w:rsidRPr="00282AAB" w14:paraId="31FFE2A1" w14:textId="77777777" w:rsidTr="008E168D">
        <w:trPr>
          <w:trHeight w:val="454"/>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tcPr>
          <w:p w14:paraId="26D7A102" w14:textId="77777777" w:rsidR="000E6687" w:rsidRPr="00282AAB" w:rsidRDefault="000E6687" w:rsidP="008E168D">
            <w:pPr>
              <w:jc w:val="center"/>
            </w:pPr>
            <w:r w:rsidRPr="00282AAB">
              <w:rPr>
                <w:rFonts w:cs="宋体" w:hint="eastAsia"/>
              </w:rPr>
              <w:t>课程目标</w:t>
            </w:r>
          </w:p>
        </w:tc>
        <w:tc>
          <w:tcPr>
            <w:tcW w:w="6412" w:type="dxa"/>
            <w:gridSpan w:val="5"/>
            <w:tcBorders>
              <w:top w:val="single" w:sz="4" w:space="0" w:color="auto"/>
              <w:left w:val="single" w:sz="4" w:space="0" w:color="auto"/>
              <w:bottom w:val="single" w:sz="4" w:space="0" w:color="auto"/>
              <w:right w:val="single" w:sz="4" w:space="0" w:color="auto"/>
            </w:tcBorders>
            <w:vAlign w:val="center"/>
          </w:tcPr>
          <w:p w14:paraId="39489EC6" w14:textId="77777777" w:rsidR="000E6687" w:rsidRPr="00282AAB" w:rsidRDefault="000E6687" w:rsidP="008E168D">
            <w:pPr>
              <w:jc w:val="center"/>
            </w:pPr>
            <w:r w:rsidRPr="00282AAB">
              <w:rPr>
                <w:rFonts w:cs="宋体" w:hint="eastAsia"/>
              </w:rPr>
              <w:t>评分标准</w:t>
            </w:r>
          </w:p>
        </w:tc>
      </w:tr>
      <w:tr w:rsidR="00282AAB" w:rsidRPr="00282AAB" w14:paraId="17B7E6F3" w14:textId="77777777" w:rsidTr="008E168D">
        <w:trPr>
          <w:trHeight w:val="454"/>
          <w:jc w:val="center"/>
        </w:trPr>
        <w:tc>
          <w:tcPr>
            <w:tcW w:w="2110" w:type="dxa"/>
            <w:vMerge/>
            <w:tcBorders>
              <w:top w:val="single" w:sz="4" w:space="0" w:color="auto"/>
              <w:left w:val="single" w:sz="4" w:space="0" w:color="auto"/>
              <w:bottom w:val="single" w:sz="4" w:space="0" w:color="auto"/>
              <w:right w:val="single" w:sz="4" w:space="0" w:color="auto"/>
            </w:tcBorders>
            <w:vAlign w:val="center"/>
          </w:tcPr>
          <w:p w14:paraId="40A60604" w14:textId="77777777" w:rsidR="000E6687" w:rsidRPr="00282AAB" w:rsidRDefault="000E6687" w:rsidP="008E168D">
            <w:pPr>
              <w:jc w:val="center"/>
            </w:pPr>
          </w:p>
        </w:tc>
        <w:tc>
          <w:tcPr>
            <w:tcW w:w="1270" w:type="dxa"/>
            <w:tcBorders>
              <w:top w:val="single" w:sz="4" w:space="0" w:color="auto"/>
              <w:left w:val="single" w:sz="4" w:space="0" w:color="auto"/>
              <w:bottom w:val="single" w:sz="4" w:space="0" w:color="auto"/>
              <w:right w:val="single" w:sz="4" w:space="0" w:color="auto"/>
            </w:tcBorders>
            <w:vAlign w:val="center"/>
          </w:tcPr>
          <w:p w14:paraId="3C41A4E4" w14:textId="77777777" w:rsidR="000E6687" w:rsidRPr="00282AAB" w:rsidRDefault="000E6687" w:rsidP="008E168D">
            <w:pPr>
              <w:jc w:val="center"/>
            </w:pPr>
            <w:r w:rsidRPr="00282AAB">
              <w:t>90-100</w:t>
            </w:r>
          </w:p>
        </w:tc>
        <w:tc>
          <w:tcPr>
            <w:tcW w:w="1232" w:type="dxa"/>
            <w:tcBorders>
              <w:top w:val="single" w:sz="4" w:space="0" w:color="auto"/>
              <w:left w:val="single" w:sz="4" w:space="0" w:color="auto"/>
              <w:bottom w:val="single" w:sz="4" w:space="0" w:color="auto"/>
              <w:right w:val="single" w:sz="4" w:space="0" w:color="auto"/>
            </w:tcBorders>
            <w:vAlign w:val="center"/>
          </w:tcPr>
          <w:p w14:paraId="3D5F85B6" w14:textId="77777777" w:rsidR="000E6687" w:rsidRPr="00282AAB" w:rsidRDefault="000E6687" w:rsidP="008E168D">
            <w:pPr>
              <w:jc w:val="center"/>
            </w:pPr>
            <w:r w:rsidRPr="00282AAB">
              <w:t>80-89</w:t>
            </w:r>
          </w:p>
        </w:tc>
        <w:tc>
          <w:tcPr>
            <w:tcW w:w="1195" w:type="dxa"/>
            <w:tcBorders>
              <w:top w:val="single" w:sz="4" w:space="0" w:color="auto"/>
              <w:left w:val="single" w:sz="4" w:space="0" w:color="auto"/>
              <w:bottom w:val="single" w:sz="4" w:space="0" w:color="auto"/>
              <w:right w:val="single" w:sz="4" w:space="0" w:color="auto"/>
            </w:tcBorders>
            <w:vAlign w:val="center"/>
          </w:tcPr>
          <w:p w14:paraId="14996A84" w14:textId="77777777" w:rsidR="000E6687" w:rsidRPr="00282AAB" w:rsidRDefault="000E6687" w:rsidP="008E168D">
            <w:pPr>
              <w:jc w:val="center"/>
            </w:pPr>
            <w:r w:rsidRPr="00282AAB">
              <w:t>70-79</w:t>
            </w:r>
          </w:p>
        </w:tc>
        <w:tc>
          <w:tcPr>
            <w:tcW w:w="1318" w:type="dxa"/>
            <w:tcBorders>
              <w:top w:val="single" w:sz="4" w:space="0" w:color="auto"/>
              <w:left w:val="single" w:sz="4" w:space="0" w:color="auto"/>
              <w:bottom w:val="single" w:sz="4" w:space="0" w:color="auto"/>
              <w:right w:val="single" w:sz="4" w:space="0" w:color="auto"/>
            </w:tcBorders>
            <w:vAlign w:val="center"/>
          </w:tcPr>
          <w:p w14:paraId="5C9803CC" w14:textId="77777777" w:rsidR="000E6687" w:rsidRPr="00282AAB" w:rsidRDefault="000E6687" w:rsidP="008E168D">
            <w:pPr>
              <w:jc w:val="center"/>
            </w:pPr>
            <w:r w:rsidRPr="00282AAB">
              <w:t>60-69</w:t>
            </w:r>
          </w:p>
        </w:tc>
        <w:tc>
          <w:tcPr>
            <w:tcW w:w="1397" w:type="dxa"/>
            <w:tcBorders>
              <w:top w:val="single" w:sz="4" w:space="0" w:color="auto"/>
              <w:left w:val="single" w:sz="4" w:space="0" w:color="auto"/>
              <w:bottom w:val="single" w:sz="4" w:space="0" w:color="auto"/>
              <w:right w:val="single" w:sz="4" w:space="0" w:color="auto"/>
            </w:tcBorders>
            <w:vAlign w:val="center"/>
          </w:tcPr>
          <w:p w14:paraId="4ED68BA4" w14:textId="77777777" w:rsidR="000E6687" w:rsidRPr="00282AAB" w:rsidRDefault="000E6687" w:rsidP="008E168D">
            <w:pPr>
              <w:jc w:val="center"/>
            </w:pPr>
            <w:r w:rsidRPr="00282AAB">
              <w:t>&lt;60</w:t>
            </w:r>
          </w:p>
        </w:tc>
      </w:tr>
      <w:tr w:rsidR="000E6687" w:rsidRPr="00282AAB" w14:paraId="5B901B94" w14:textId="77777777" w:rsidTr="008E168D">
        <w:trPr>
          <w:trHeight w:val="454"/>
          <w:jc w:val="center"/>
        </w:trPr>
        <w:tc>
          <w:tcPr>
            <w:tcW w:w="2110" w:type="dxa"/>
            <w:tcBorders>
              <w:top w:val="single" w:sz="4" w:space="0" w:color="auto"/>
              <w:left w:val="single" w:sz="4" w:space="0" w:color="auto"/>
              <w:bottom w:val="single" w:sz="4" w:space="0" w:color="auto"/>
              <w:right w:val="single" w:sz="4" w:space="0" w:color="auto"/>
            </w:tcBorders>
            <w:vAlign w:val="center"/>
          </w:tcPr>
          <w:p w14:paraId="0523BFFD" w14:textId="77777777" w:rsidR="000E6687" w:rsidRPr="00282AAB" w:rsidRDefault="000E6687" w:rsidP="008E168D">
            <w:pPr>
              <w:jc w:val="left"/>
              <w:rPr>
                <w:kern w:val="0"/>
              </w:rPr>
            </w:pPr>
            <w:r w:rsidRPr="00282AAB">
              <w:rPr>
                <w:rFonts w:cs="宋体" w:hint="eastAsia"/>
                <w:bCs/>
                <w:kern w:val="0"/>
              </w:rPr>
              <w:t>目标</w:t>
            </w:r>
            <w:r w:rsidRPr="00282AAB">
              <w:rPr>
                <w:bCs/>
                <w:kern w:val="0"/>
              </w:rPr>
              <w:t>1</w:t>
            </w:r>
            <w:r w:rsidRPr="00282AAB">
              <w:rPr>
                <w:rFonts w:cs="宋体" w:hint="eastAsia"/>
                <w:bCs/>
                <w:kern w:val="0"/>
              </w:rPr>
              <w:t>：</w:t>
            </w:r>
            <w:r w:rsidRPr="00282AAB">
              <w:rPr>
                <w:rFonts w:hint="eastAsia"/>
                <w:kern w:val="0"/>
              </w:rPr>
              <w:t>掌握信号与系统的时域、变换域分析的基本知识，并能用于信息系统、控制系统的复杂工程问题的建模、求解。</w:t>
            </w:r>
          </w:p>
        </w:tc>
        <w:tc>
          <w:tcPr>
            <w:tcW w:w="1270" w:type="dxa"/>
            <w:tcBorders>
              <w:top w:val="single" w:sz="4" w:space="0" w:color="auto"/>
              <w:left w:val="single" w:sz="4" w:space="0" w:color="auto"/>
              <w:bottom w:val="single" w:sz="4" w:space="0" w:color="auto"/>
              <w:right w:val="single" w:sz="4" w:space="0" w:color="auto"/>
            </w:tcBorders>
            <w:vAlign w:val="center"/>
          </w:tcPr>
          <w:p w14:paraId="4788F9DE" w14:textId="77777777" w:rsidR="000E6687" w:rsidRPr="00282AAB" w:rsidRDefault="000E6687" w:rsidP="008E168D">
            <w:r w:rsidRPr="00282AAB">
              <w:rPr>
                <w:rFonts w:hint="eastAsia"/>
              </w:rPr>
              <w:t>按时提交作业；信号与系统的基本概念、基本原理等知识点理解无误。</w:t>
            </w:r>
          </w:p>
        </w:tc>
        <w:tc>
          <w:tcPr>
            <w:tcW w:w="1232" w:type="dxa"/>
            <w:tcBorders>
              <w:top w:val="single" w:sz="4" w:space="0" w:color="auto"/>
              <w:left w:val="single" w:sz="4" w:space="0" w:color="auto"/>
              <w:bottom w:val="single" w:sz="4" w:space="0" w:color="auto"/>
              <w:right w:val="single" w:sz="4" w:space="0" w:color="auto"/>
            </w:tcBorders>
            <w:vAlign w:val="center"/>
          </w:tcPr>
          <w:p w14:paraId="6CE692E3" w14:textId="77777777" w:rsidR="000E6687" w:rsidRPr="00282AAB" w:rsidRDefault="000E6687" w:rsidP="008E168D">
            <w:r w:rsidRPr="00282AAB">
              <w:rPr>
                <w:rFonts w:hint="eastAsia"/>
              </w:rPr>
              <w:t>按时提交作业；信号与系统的基本概念、基本原理等知识点存在少量错误。</w:t>
            </w:r>
          </w:p>
        </w:tc>
        <w:tc>
          <w:tcPr>
            <w:tcW w:w="1195" w:type="dxa"/>
            <w:tcBorders>
              <w:top w:val="single" w:sz="4" w:space="0" w:color="auto"/>
              <w:left w:val="single" w:sz="4" w:space="0" w:color="auto"/>
              <w:bottom w:val="single" w:sz="4" w:space="0" w:color="auto"/>
              <w:right w:val="single" w:sz="4" w:space="0" w:color="auto"/>
            </w:tcBorders>
            <w:vAlign w:val="center"/>
          </w:tcPr>
          <w:p w14:paraId="649DF51D" w14:textId="77777777" w:rsidR="000E6687" w:rsidRPr="00282AAB" w:rsidRDefault="000E6687" w:rsidP="008E168D">
            <w:r w:rsidRPr="00282AAB">
              <w:rPr>
                <w:rFonts w:hint="eastAsia"/>
              </w:rPr>
              <w:t>按时提交作业；信号与系统的基本概念、基本原理等知识点存在一定错误。</w:t>
            </w:r>
          </w:p>
        </w:tc>
        <w:tc>
          <w:tcPr>
            <w:tcW w:w="1318" w:type="dxa"/>
            <w:tcBorders>
              <w:top w:val="single" w:sz="4" w:space="0" w:color="auto"/>
              <w:left w:val="single" w:sz="4" w:space="0" w:color="auto"/>
              <w:bottom w:val="single" w:sz="4" w:space="0" w:color="auto"/>
              <w:right w:val="single" w:sz="4" w:space="0" w:color="auto"/>
            </w:tcBorders>
            <w:vAlign w:val="center"/>
          </w:tcPr>
          <w:p w14:paraId="1AD1540C" w14:textId="77777777" w:rsidR="000E6687" w:rsidRPr="00282AAB" w:rsidRDefault="000E6687" w:rsidP="008E168D">
            <w:r w:rsidRPr="00282AAB">
              <w:rPr>
                <w:rFonts w:hint="eastAsia"/>
              </w:rPr>
              <w:t>按时提交作业；信号与系统的基本概念、基本原理等知识点存在较多错误。</w:t>
            </w:r>
          </w:p>
        </w:tc>
        <w:tc>
          <w:tcPr>
            <w:tcW w:w="1397" w:type="dxa"/>
            <w:tcBorders>
              <w:top w:val="single" w:sz="4" w:space="0" w:color="auto"/>
              <w:left w:val="single" w:sz="4" w:space="0" w:color="auto"/>
              <w:bottom w:val="single" w:sz="4" w:space="0" w:color="auto"/>
              <w:right w:val="single" w:sz="4" w:space="0" w:color="auto"/>
            </w:tcBorders>
            <w:vAlign w:val="center"/>
          </w:tcPr>
          <w:p w14:paraId="6B920329" w14:textId="77777777" w:rsidR="000E6687" w:rsidRPr="00282AAB" w:rsidRDefault="000E6687" w:rsidP="008E168D">
            <w:r w:rsidRPr="00282AAB">
              <w:rPr>
                <w:rFonts w:hint="eastAsia"/>
              </w:rPr>
              <w:t>不按时提交作业；信号与系统的基本概念、基本原理等知识点存在大量错误。</w:t>
            </w:r>
          </w:p>
        </w:tc>
      </w:tr>
    </w:tbl>
    <w:p w14:paraId="427ED4F5" w14:textId="77777777" w:rsidR="000E6687" w:rsidRPr="00282AAB" w:rsidRDefault="000E6687" w:rsidP="000E6687">
      <w:pPr>
        <w:spacing w:line="360" w:lineRule="auto"/>
        <w:jc w:val="center"/>
        <w:rPr>
          <w:rFonts w:cs="宋体"/>
          <w:b/>
          <w:bCs/>
          <w:sz w:val="24"/>
        </w:rPr>
      </w:pPr>
    </w:p>
    <w:p w14:paraId="16BC8CD4" w14:textId="77777777" w:rsidR="000E6687" w:rsidRPr="00282AAB" w:rsidRDefault="000E6687" w:rsidP="000E6687">
      <w:pPr>
        <w:spacing w:line="360" w:lineRule="auto"/>
        <w:jc w:val="center"/>
        <w:rPr>
          <w:rFonts w:cs="宋体"/>
          <w:b/>
          <w:bCs/>
          <w:sz w:val="24"/>
        </w:rPr>
      </w:pPr>
    </w:p>
    <w:p w14:paraId="5A7361FA" w14:textId="77777777" w:rsidR="000E6687" w:rsidRPr="00282AAB" w:rsidRDefault="000E6687" w:rsidP="000E6687">
      <w:pPr>
        <w:spacing w:line="360" w:lineRule="auto"/>
        <w:jc w:val="center"/>
      </w:pPr>
      <w:r w:rsidRPr="00282AAB">
        <w:rPr>
          <w:rFonts w:cs="宋体"/>
          <w:b/>
          <w:bCs/>
          <w:sz w:val="24"/>
        </w:rPr>
        <w:br w:type="page"/>
      </w:r>
      <w:r w:rsidRPr="00282AAB">
        <w:rPr>
          <w:rFonts w:cs="宋体" w:hint="eastAsia"/>
          <w:b/>
          <w:bCs/>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772"/>
        <w:gridCol w:w="1304"/>
        <w:gridCol w:w="1314"/>
        <w:gridCol w:w="1333"/>
        <w:gridCol w:w="1353"/>
        <w:gridCol w:w="1355"/>
      </w:tblGrid>
      <w:tr w:rsidR="00282AAB" w:rsidRPr="00282AAB" w14:paraId="1FB8C0D1" w14:textId="77777777" w:rsidTr="008E168D">
        <w:trPr>
          <w:trHeight w:val="454"/>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1782A02B" w14:textId="77777777" w:rsidR="000E6687" w:rsidRPr="00282AAB" w:rsidRDefault="000E6687" w:rsidP="008E168D">
            <w:pPr>
              <w:jc w:val="center"/>
            </w:pPr>
            <w:r w:rsidRPr="00282AAB">
              <w:rPr>
                <w:rFonts w:cs="宋体" w:hint="eastAsia"/>
              </w:rPr>
              <w:t>课程目标</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14:paraId="09475E20" w14:textId="77777777" w:rsidR="000E6687" w:rsidRPr="00282AAB" w:rsidRDefault="000E6687" w:rsidP="008E168D">
            <w:pPr>
              <w:jc w:val="center"/>
            </w:pPr>
            <w:r w:rsidRPr="00282AAB">
              <w:rPr>
                <w:rFonts w:cs="宋体" w:hint="eastAsia"/>
              </w:rPr>
              <w:t>考核</w:t>
            </w:r>
          </w:p>
          <w:p w14:paraId="11F2B690" w14:textId="77777777" w:rsidR="000E6687" w:rsidRPr="00282AAB" w:rsidRDefault="000E6687" w:rsidP="008E168D">
            <w:pPr>
              <w:jc w:val="center"/>
            </w:pPr>
            <w:r w:rsidRPr="00282AAB">
              <w:rPr>
                <w:rFonts w:cs="宋体" w:hint="eastAsia"/>
              </w:rPr>
              <w:t>环节</w:t>
            </w:r>
          </w:p>
        </w:tc>
        <w:tc>
          <w:tcPr>
            <w:tcW w:w="6659" w:type="dxa"/>
            <w:gridSpan w:val="5"/>
            <w:tcBorders>
              <w:top w:val="single" w:sz="4" w:space="0" w:color="auto"/>
              <w:left w:val="single" w:sz="4" w:space="0" w:color="auto"/>
              <w:bottom w:val="single" w:sz="4" w:space="0" w:color="auto"/>
              <w:right w:val="single" w:sz="4" w:space="0" w:color="auto"/>
            </w:tcBorders>
            <w:vAlign w:val="center"/>
          </w:tcPr>
          <w:p w14:paraId="275269FC" w14:textId="77777777" w:rsidR="000E6687" w:rsidRPr="00282AAB" w:rsidRDefault="000E6687" w:rsidP="008E168D">
            <w:pPr>
              <w:jc w:val="center"/>
            </w:pPr>
            <w:r w:rsidRPr="00282AAB">
              <w:rPr>
                <w:rFonts w:cs="宋体" w:hint="eastAsia"/>
              </w:rPr>
              <w:t>评分标准</w:t>
            </w:r>
          </w:p>
        </w:tc>
      </w:tr>
      <w:tr w:rsidR="00282AAB" w:rsidRPr="00282AAB" w14:paraId="570CB2EE" w14:textId="77777777" w:rsidTr="008E168D">
        <w:trPr>
          <w:trHeight w:val="454"/>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0DC9C45B" w14:textId="77777777" w:rsidR="000E6687" w:rsidRPr="00282AAB" w:rsidRDefault="000E6687" w:rsidP="008E168D">
            <w:pPr>
              <w:jc w:val="center"/>
            </w:pPr>
          </w:p>
        </w:tc>
        <w:tc>
          <w:tcPr>
            <w:tcW w:w="772" w:type="dxa"/>
            <w:vMerge/>
            <w:tcBorders>
              <w:top w:val="single" w:sz="4" w:space="0" w:color="auto"/>
              <w:left w:val="single" w:sz="4" w:space="0" w:color="auto"/>
              <w:bottom w:val="single" w:sz="4" w:space="0" w:color="auto"/>
              <w:right w:val="single" w:sz="4" w:space="0" w:color="auto"/>
            </w:tcBorders>
            <w:vAlign w:val="center"/>
          </w:tcPr>
          <w:p w14:paraId="107E93E7" w14:textId="77777777" w:rsidR="000E6687" w:rsidRPr="00282AAB" w:rsidRDefault="000E6687" w:rsidP="008E168D">
            <w:pPr>
              <w:jc w:val="center"/>
            </w:pPr>
          </w:p>
        </w:tc>
        <w:tc>
          <w:tcPr>
            <w:tcW w:w="1304" w:type="dxa"/>
            <w:tcBorders>
              <w:top w:val="single" w:sz="4" w:space="0" w:color="auto"/>
              <w:left w:val="single" w:sz="4" w:space="0" w:color="auto"/>
              <w:bottom w:val="single" w:sz="4" w:space="0" w:color="auto"/>
              <w:right w:val="single" w:sz="4" w:space="0" w:color="auto"/>
            </w:tcBorders>
            <w:vAlign w:val="center"/>
          </w:tcPr>
          <w:p w14:paraId="62FCCB46" w14:textId="77777777" w:rsidR="000E6687" w:rsidRPr="00282AAB" w:rsidRDefault="000E6687" w:rsidP="008E168D">
            <w:pPr>
              <w:jc w:val="center"/>
            </w:pPr>
            <w:r w:rsidRPr="00282AAB">
              <w:t>90-100</w:t>
            </w:r>
          </w:p>
        </w:tc>
        <w:tc>
          <w:tcPr>
            <w:tcW w:w="1314" w:type="dxa"/>
            <w:tcBorders>
              <w:top w:val="single" w:sz="4" w:space="0" w:color="auto"/>
              <w:left w:val="single" w:sz="4" w:space="0" w:color="auto"/>
              <w:bottom w:val="single" w:sz="4" w:space="0" w:color="auto"/>
              <w:right w:val="single" w:sz="4" w:space="0" w:color="auto"/>
            </w:tcBorders>
            <w:vAlign w:val="center"/>
          </w:tcPr>
          <w:p w14:paraId="170F2BC7" w14:textId="77777777" w:rsidR="000E6687" w:rsidRPr="00282AAB" w:rsidRDefault="000E6687" w:rsidP="008E168D">
            <w:pPr>
              <w:jc w:val="center"/>
            </w:pPr>
            <w:r w:rsidRPr="00282AAB">
              <w:t>80-89</w:t>
            </w:r>
          </w:p>
        </w:tc>
        <w:tc>
          <w:tcPr>
            <w:tcW w:w="1333" w:type="dxa"/>
            <w:tcBorders>
              <w:top w:val="single" w:sz="4" w:space="0" w:color="auto"/>
              <w:left w:val="single" w:sz="4" w:space="0" w:color="auto"/>
              <w:bottom w:val="single" w:sz="4" w:space="0" w:color="auto"/>
              <w:right w:val="single" w:sz="4" w:space="0" w:color="auto"/>
            </w:tcBorders>
            <w:vAlign w:val="center"/>
          </w:tcPr>
          <w:p w14:paraId="3C0F219F" w14:textId="77777777" w:rsidR="000E6687" w:rsidRPr="00282AAB" w:rsidRDefault="000E6687" w:rsidP="008E168D">
            <w:pPr>
              <w:jc w:val="center"/>
            </w:pPr>
            <w:r w:rsidRPr="00282AAB">
              <w:t>70-79</w:t>
            </w:r>
          </w:p>
        </w:tc>
        <w:tc>
          <w:tcPr>
            <w:tcW w:w="1353" w:type="dxa"/>
            <w:tcBorders>
              <w:top w:val="single" w:sz="4" w:space="0" w:color="auto"/>
              <w:left w:val="single" w:sz="4" w:space="0" w:color="auto"/>
              <w:bottom w:val="single" w:sz="4" w:space="0" w:color="auto"/>
              <w:right w:val="single" w:sz="4" w:space="0" w:color="auto"/>
            </w:tcBorders>
            <w:vAlign w:val="center"/>
          </w:tcPr>
          <w:p w14:paraId="2B89B0AC" w14:textId="77777777" w:rsidR="000E6687" w:rsidRPr="00282AAB" w:rsidRDefault="000E6687" w:rsidP="008E168D">
            <w:pPr>
              <w:jc w:val="center"/>
            </w:pPr>
            <w:r w:rsidRPr="00282AAB">
              <w:t>60-69</w:t>
            </w:r>
          </w:p>
        </w:tc>
        <w:tc>
          <w:tcPr>
            <w:tcW w:w="1355" w:type="dxa"/>
            <w:tcBorders>
              <w:top w:val="single" w:sz="4" w:space="0" w:color="auto"/>
              <w:left w:val="single" w:sz="4" w:space="0" w:color="auto"/>
              <w:bottom w:val="single" w:sz="4" w:space="0" w:color="auto"/>
              <w:right w:val="single" w:sz="4" w:space="0" w:color="auto"/>
            </w:tcBorders>
            <w:vAlign w:val="center"/>
          </w:tcPr>
          <w:p w14:paraId="5C4B7D24" w14:textId="77777777" w:rsidR="000E6687" w:rsidRPr="00282AAB" w:rsidRDefault="000E6687" w:rsidP="008E168D">
            <w:pPr>
              <w:jc w:val="center"/>
            </w:pPr>
            <w:r w:rsidRPr="00282AAB">
              <w:t>&lt;60</w:t>
            </w:r>
          </w:p>
        </w:tc>
      </w:tr>
      <w:tr w:rsidR="00282AAB" w:rsidRPr="00282AAB" w14:paraId="2DB99B80" w14:textId="77777777" w:rsidTr="008E168D">
        <w:trPr>
          <w:trHeight w:val="983"/>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1D394109" w14:textId="77777777" w:rsidR="000E6687" w:rsidRPr="00282AAB" w:rsidRDefault="000E6687" w:rsidP="008E168D">
            <w:pPr>
              <w:rPr>
                <w:b/>
                <w:bCs/>
                <w:kern w:val="0"/>
              </w:rPr>
            </w:pPr>
            <w:r w:rsidRPr="00282AAB">
              <w:rPr>
                <w:rFonts w:cs="宋体" w:hint="eastAsia"/>
                <w:bCs/>
                <w:kern w:val="0"/>
              </w:rPr>
              <w:t>目标</w:t>
            </w:r>
            <w:r w:rsidRPr="00282AAB">
              <w:rPr>
                <w:bCs/>
                <w:kern w:val="0"/>
              </w:rPr>
              <w:t>2</w:t>
            </w:r>
            <w:r w:rsidRPr="00282AAB">
              <w:rPr>
                <w:rFonts w:cs="宋体" w:hint="eastAsia"/>
                <w:bCs/>
                <w:kern w:val="0"/>
              </w:rPr>
              <w:t>：</w:t>
            </w:r>
            <w:r w:rsidRPr="00282AAB">
              <w:rPr>
                <w:rFonts w:hint="eastAsia"/>
                <w:kern w:val="0"/>
              </w:rPr>
              <w:t>能够运用抽样定理、卷积、变换域分析等理论，识别和判断信息系统、控制系统复杂工程问题中的信息的获取、传输、处理和</w:t>
            </w:r>
            <w:r w:rsidRPr="00282AAB">
              <w:rPr>
                <w:rFonts w:hint="eastAsia"/>
                <w:kern w:val="0"/>
              </w:rPr>
              <w:t xml:space="preserve"> A/D</w:t>
            </w:r>
            <w:r w:rsidRPr="00282AAB">
              <w:rPr>
                <w:rFonts w:hint="eastAsia"/>
                <w:kern w:val="0"/>
              </w:rPr>
              <w:t>、</w:t>
            </w:r>
            <w:r w:rsidRPr="00282AAB">
              <w:rPr>
                <w:rFonts w:hint="eastAsia"/>
                <w:kern w:val="0"/>
              </w:rPr>
              <w:t xml:space="preserve">D/A </w:t>
            </w:r>
            <w:r w:rsidRPr="00282AAB">
              <w:rPr>
                <w:rFonts w:hint="eastAsia"/>
                <w:kern w:val="0"/>
              </w:rPr>
              <w:t>等环节。</w:t>
            </w:r>
          </w:p>
        </w:tc>
        <w:tc>
          <w:tcPr>
            <w:tcW w:w="772" w:type="dxa"/>
            <w:tcBorders>
              <w:top w:val="single" w:sz="4" w:space="0" w:color="auto"/>
              <w:left w:val="single" w:sz="4" w:space="0" w:color="auto"/>
              <w:bottom w:val="single" w:sz="4" w:space="0" w:color="auto"/>
              <w:right w:val="single" w:sz="4" w:space="0" w:color="auto"/>
            </w:tcBorders>
            <w:vAlign w:val="center"/>
          </w:tcPr>
          <w:p w14:paraId="3880B150" w14:textId="77777777" w:rsidR="000E6687" w:rsidRPr="00282AAB" w:rsidRDefault="000E6687" w:rsidP="008E168D">
            <w:pPr>
              <w:jc w:val="center"/>
            </w:pPr>
            <w:r w:rsidRPr="00282AAB">
              <w:rPr>
                <w:rFonts w:cs="宋体" w:hint="eastAsia"/>
              </w:rPr>
              <w:t>预习</w:t>
            </w:r>
          </w:p>
        </w:tc>
        <w:tc>
          <w:tcPr>
            <w:tcW w:w="1304" w:type="dxa"/>
            <w:tcBorders>
              <w:top w:val="single" w:sz="4" w:space="0" w:color="auto"/>
              <w:left w:val="single" w:sz="4" w:space="0" w:color="auto"/>
              <w:bottom w:val="single" w:sz="4" w:space="0" w:color="auto"/>
              <w:right w:val="single" w:sz="4" w:space="0" w:color="auto"/>
            </w:tcBorders>
            <w:vAlign w:val="center"/>
          </w:tcPr>
          <w:p w14:paraId="3C1F28FF" w14:textId="77777777" w:rsidR="000E6687" w:rsidRPr="00282AAB" w:rsidRDefault="000E6687" w:rsidP="008E168D">
            <w:pPr>
              <w:snapToGrid w:val="0"/>
            </w:pPr>
            <w:r w:rsidRPr="00282AAB">
              <w:rPr>
                <w:rFonts w:cs="宋体" w:hint="eastAsia"/>
              </w:rPr>
              <w:t>实验前完成预习，并独立认真完成预习报告。报告中能明确本次实验目的和要求、实验模块、实验内容步骤以及注意的事项，实验方案设计正确。</w:t>
            </w:r>
          </w:p>
        </w:tc>
        <w:tc>
          <w:tcPr>
            <w:tcW w:w="1314" w:type="dxa"/>
            <w:tcBorders>
              <w:top w:val="single" w:sz="4" w:space="0" w:color="auto"/>
              <w:left w:val="single" w:sz="4" w:space="0" w:color="auto"/>
              <w:bottom w:val="single" w:sz="4" w:space="0" w:color="auto"/>
              <w:right w:val="single" w:sz="4" w:space="0" w:color="auto"/>
            </w:tcBorders>
            <w:vAlign w:val="center"/>
          </w:tcPr>
          <w:p w14:paraId="12749DCC" w14:textId="77777777" w:rsidR="000E6687" w:rsidRPr="00282AAB" w:rsidRDefault="000E6687" w:rsidP="008E168D">
            <w:pPr>
              <w:snapToGrid w:val="0"/>
            </w:pPr>
            <w:r w:rsidRPr="00282AAB">
              <w:rPr>
                <w:rFonts w:cs="宋体" w:hint="eastAsia"/>
              </w:rPr>
              <w:t>实验前完成预习，并认真完成预习报告。报告中能较为明确本次实验目的和要求、实验模块、实验内容步骤以及注意的事项，实验方案设计大体正确。</w:t>
            </w:r>
          </w:p>
        </w:tc>
        <w:tc>
          <w:tcPr>
            <w:tcW w:w="1333" w:type="dxa"/>
            <w:tcBorders>
              <w:top w:val="single" w:sz="4" w:space="0" w:color="auto"/>
              <w:left w:val="single" w:sz="4" w:space="0" w:color="auto"/>
              <w:bottom w:val="single" w:sz="4" w:space="0" w:color="auto"/>
              <w:right w:val="single" w:sz="4" w:space="0" w:color="auto"/>
            </w:tcBorders>
            <w:vAlign w:val="center"/>
          </w:tcPr>
          <w:p w14:paraId="1ED668D0" w14:textId="77777777" w:rsidR="000E6687" w:rsidRPr="00282AAB" w:rsidRDefault="000E6687" w:rsidP="008E168D">
            <w:pPr>
              <w:snapToGrid w:val="0"/>
            </w:pPr>
            <w:r w:rsidRPr="00282AAB">
              <w:rPr>
                <w:rFonts w:cs="宋体" w:hint="eastAsia"/>
              </w:rPr>
              <w:t>实验前完成预习，并完成预习报告。报告中基本明确本次实验目的和要求、实验模块、实验内容步骤以及注意的事项，实验方案设计基本正确。</w:t>
            </w:r>
          </w:p>
        </w:tc>
        <w:tc>
          <w:tcPr>
            <w:tcW w:w="1353" w:type="dxa"/>
            <w:tcBorders>
              <w:top w:val="single" w:sz="4" w:space="0" w:color="auto"/>
              <w:left w:val="single" w:sz="4" w:space="0" w:color="auto"/>
              <w:bottom w:val="single" w:sz="4" w:space="0" w:color="auto"/>
              <w:right w:val="single" w:sz="4" w:space="0" w:color="auto"/>
            </w:tcBorders>
            <w:vAlign w:val="center"/>
          </w:tcPr>
          <w:p w14:paraId="227FB4E7" w14:textId="77777777" w:rsidR="000E6687" w:rsidRPr="00282AAB" w:rsidRDefault="000E6687" w:rsidP="008E168D">
            <w:pPr>
              <w:snapToGrid w:val="0"/>
            </w:pPr>
            <w:r w:rsidRPr="00282AAB">
              <w:rPr>
                <w:rFonts w:cs="宋体" w:hint="eastAsia"/>
              </w:rPr>
              <w:t>实验前完成预习及预习报告。报告中基本明确本次实验目的和要求、实验模块、实验内容步骤及注意事项，实验方案设计存在一定问题。</w:t>
            </w:r>
          </w:p>
        </w:tc>
        <w:tc>
          <w:tcPr>
            <w:tcW w:w="1355" w:type="dxa"/>
            <w:tcBorders>
              <w:top w:val="single" w:sz="4" w:space="0" w:color="auto"/>
              <w:left w:val="single" w:sz="4" w:space="0" w:color="auto"/>
              <w:bottom w:val="single" w:sz="4" w:space="0" w:color="auto"/>
              <w:right w:val="single" w:sz="4" w:space="0" w:color="auto"/>
            </w:tcBorders>
            <w:vAlign w:val="center"/>
          </w:tcPr>
          <w:p w14:paraId="184BC462" w14:textId="77777777" w:rsidR="000E6687" w:rsidRPr="00282AAB" w:rsidRDefault="000E6687" w:rsidP="008E168D">
            <w:pPr>
              <w:snapToGrid w:val="0"/>
            </w:pPr>
            <w:r w:rsidRPr="00282AAB">
              <w:rPr>
                <w:rFonts w:cs="宋体" w:hint="eastAsia"/>
              </w:rPr>
              <w:t>实验前没有进行预习，没有完成预习报告。报告中未能明确本次实验目的和要求、实验模块、实验内容步骤以及注意的事项，实验方案设计存在较大问题。</w:t>
            </w:r>
          </w:p>
        </w:tc>
      </w:tr>
      <w:tr w:rsidR="00282AAB" w:rsidRPr="00282AAB" w14:paraId="4B7A883E"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448F444F" w14:textId="77777777" w:rsidR="000E6687" w:rsidRPr="00282AAB" w:rsidRDefault="000E6687"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473C5720" w14:textId="77777777" w:rsidR="000E6687" w:rsidRPr="00282AAB" w:rsidRDefault="000E6687" w:rsidP="008E168D">
            <w:pPr>
              <w:jc w:val="center"/>
            </w:pPr>
            <w:r w:rsidRPr="00282AAB">
              <w:rPr>
                <w:rFonts w:cs="宋体" w:hint="eastAsia"/>
              </w:rPr>
              <w:t>操作</w:t>
            </w:r>
          </w:p>
        </w:tc>
        <w:tc>
          <w:tcPr>
            <w:tcW w:w="1304" w:type="dxa"/>
            <w:tcBorders>
              <w:top w:val="single" w:sz="4" w:space="0" w:color="auto"/>
              <w:left w:val="single" w:sz="4" w:space="0" w:color="auto"/>
              <w:bottom w:val="single" w:sz="4" w:space="0" w:color="auto"/>
              <w:right w:val="single" w:sz="4" w:space="0" w:color="auto"/>
            </w:tcBorders>
            <w:vAlign w:val="center"/>
          </w:tcPr>
          <w:p w14:paraId="70E74AF4" w14:textId="77777777" w:rsidR="000E6687" w:rsidRPr="00282AAB" w:rsidRDefault="000E6687" w:rsidP="008E168D">
            <w:pPr>
              <w:widowControl/>
              <w:snapToGrid w:val="0"/>
            </w:pPr>
            <w:r w:rsidRPr="00282AAB">
              <w:rPr>
                <w:rFonts w:cs="宋体" w:hint="eastAsia"/>
              </w:rPr>
              <w:t>在实验操作过程中，操作步骤规范、准确无误，数据记录完全正确。能够独自发现并解决实验过程中出现的问题。不需要教师提示，独立完成实验。</w:t>
            </w:r>
          </w:p>
        </w:tc>
        <w:tc>
          <w:tcPr>
            <w:tcW w:w="1314" w:type="dxa"/>
            <w:tcBorders>
              <w:top w:val="single" w:sz="4" w:space="0" w:color="auto"/>
              <w:left w:val="single" w:sz="4" w:space="0" w:color="auto"/>
              <w:bottom w:val="single" w:sz="4" w:space="0" w:color="auto"/>
              <w:right w:val="single" w:sz="4" w:space="0" w:color="auto"/>
            </w:tcBorders>
            <w:vAlign w:val="center"/>
          </w:tcPr>
          <w:p w14:paraId="743354CB" w14:textId="77777777" w:rsidR="000E6687" w:rsidRPr="00282AAB" w:rsidRDefault="000E6687" w:rsidP="008E168D">
            <w:pPr>
              <w:widowControl/>
              <w:snapToGrid w:val="0"/>
            </w:pPr>
            <w:r w:rsidRPr="00282AAB">
              <w:rPr>
                <w:rFonts w:cs="宋体" w:hint="eastAsia"/>
              </w:rPr>
              <w:t>在实验操作过程中，操作步骤规范、准确，数据记录正确。在老师帮助下能够解决实验过程中出现的问题。需要教师偶尔提示下完成实验。</w:t>
            </w:r>
          </w:p>
        </w:tc>
        <w:tc>
          <w:tcPr>
            <w:tcW w:w="1333" w:type="dxa"/>
            <w:tcBorders>
              <w:top w:val="single" w:sz="4" w:space="0" w:color="auto"/>
              <w:left w:val="single" w:sz="4" w:space="0" w:color="auto"/>
              <w:bottom w:val="single" w:sz="4" w:space="0" w:color="auto"/>
              <w:right w:val="single" w:sz="4" w:space="0" w:color="auto"/>
            </w:tcBorders>
            <w:vAlign w:val="center"/>
          </w:tcPr>
          <w:p w14:paraId="7048EE26" w14:textId="77777777" w:rsidR="000E6687" w:rsidRPr="00282AAB" w:rsidRDefault="000E6687" w:rsidP="008E168D">
            <w:pPr>
              <w:widowControl/>
              <w:snapToGrid w:val="0"/>
            </w:pPr>
            <w:r w:rsidRPr="00282AAB">
              <w:rPr>
                <w:rFonts w:cs="宋体" w:hint="eastAsia"/>
              </w:rPr>
              <w:t>在实验操作过程中，操作步骤基本达到规范要求，数据记录基本正确。在老师帮助下基本能够解决实验过程中出现的问题。需要教师略多提示下完成实验。</w:t>
            </w:r>
          </w:p>
        </w:tc>
        <w:tc>
          <w:tcPr>
            <w:tcW w:w="1353" w:type="dxa"/>
            <w:tcBorders>
              <w:top w:val="single" w:sz="4" w:space="0" w:color="auto"/>
              <w:left w:val="single" w:sz="4" w:space="0" w:color="auto"/>
              <w:bottom w:val="single" w:sz="4" w:space="0" w:color="auto"/>
              <w:right w:val="single" w:sz="4" w:space="0" w:color="auto"/>
            </w:tcBorders>
            <w:vAlign w:val="center"/>
          </w:tcPr>
          <w:p w14:paraId="38E51221" w14:textId="77777777" w:rsidR="000E6687" w:rsidRPr="00282AAB" w:rsidRDefault="000E6687" w:rsidP="008E168D">
            <w:pPr>
              <w:widowControl/>
              <w:snapToGrid w:val="0"/>
            </w:pPr>
            <w:r w:rsidRPr="00282AAB">
              <w:rPr>
                <w:rFonts w:cs="宋体" w:hint="eastAsia"/>
              </w:rPr>
              <w:t>在实验操作过程中，操作步骤基本达到规范要求，数据记录基本正确。在老师多次帮助下基本能够解决实验中出现的问题。需要教师多次提示下完成实验。</w:t>
            </w:r>
          </w:p>
        </w:tc>
        <w:tc>
          <w:tcPr>
            <w:tcW w:w="1355" w:type="dxa"/>
            <w:tcBorders>
              <w:top w:val="single" w:sz="4" w:space="0" w:color="auto"/>
              <w:left w:val="single" w:sz="4" w:space="0" w:color="auto"/>
              <w:bottom w:val="single" w:sz="4" w:space="0" w:color="auto"/>
              <w:right w:val="single" w:sz="4" w:space="0" w:color="auto"/>
            </w:tcBorders>
            <w:vAlign w:val="center"/>
          </w:tcPr>
          <w:p w14:paraId="46F54C3D" w14:textId="77777777" w:rsidR="000E6687" w:rsidRPr="00282AAB" w:rsidRDefault="000E6687" w:rsidP="008E168D">
            <w:pPr>
              <w:widowControl/>
              <w:snapToGrid w:val="0"/>
            </w:pPr>
            <w:r w:rsidRPr="00282AAB">
              <w:rPr>
                <w:rFonts w:cs="宋体" w:hint="eastAsia"/>
              </w:rPr>
              <w:t>在实验操作过程中，操作步骤不规范，数据记录不正确。在规定时间内未完成实验。</w:t>
            </w:r>
          </w:p>
        </w:tc>
      </w:tr>
      <w:tr w:rsidR="000E6687" w:rsidRPr="00282AAB" w14:paraId="5E07C7A7"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36C98253" w14:textId="77777777" w:rsidR="000E6687" w:rsidRPr="00282AAB" w:rsidRDefault="000E6687"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6B996EC9" w14:textId="77777777" w:rsidR="000E6687" w:rsidRPr="00282AAB" w:rsidRDefault="000E6687" w:rsidP="008E168D">
            <w:pPr>
              <w:jc w:val="center"/>
            </w:pPr>
            <w:r w:rsidRPr="00282AAB">
              <w:rPr>
                <w:rFonts w:cs="宋体" w:hint="eastAsia"/>
              </w:rPr>
              <w:t>报告</w:t>
            </w:r>
          </w:p>
        </w:tc>
        <w:tc>
          <w:tcPr>
            <w:tcW w:w="1304" w:type="dxa"/>
            <w:tcBorders>
              <w:top w:val="single" w:sz="4" w:space="0" w:color="auto"/>
              <w:left w:val="single" w:sz="4" w:space="0" w:color="auto"/>
              <w:bottom w:val="single" w:sz="4" w:space="0" w:color="auto"/>
              <w:right w:val="single" w:sz="4" w:space="0" w:color="auto"/>
            </w:tcBorders>
            <w:vAlign w:val="center"/>
          </w:tcPr>
          <w:p w14:paraId="783BFD8B" w14:textId="77777777" w:rsidR="000E6687" w:rsidRPr="00282AAB" w:rsidRDefault="000E6687" w:rsidP="008E168D">
            <w:pPr>
              <w:snapToGrid w:val="0"/>
            </w:pPr>
            <w:r w:rsidRPr="00282AAB">
              <w:rPr>
                <w:rFonts w:cs="宋体" w:hint="eastAsia"/>
              </w:rPr>
              <w:t>报告格式规范，条理清晰，图表规范；数据处理正确，并有详细的实验结果与分析，</w:t>
            </w:r>
            <w:r w:rsidRPr="00282AAB">
              <w:rPr>
                <w:rFonts w:hAnsi="宋体" w:cs="宋体" w:hint="eastAsia"/>
              </w:rPr>
              <w:t>结论有效。</w:t>
            </w:r>
          </w:p>
        </w:tc>
        <w:tc>
          <w:tcPr>
            <w:tcW w:w="1314" w:type="dxa"/>
            <w:tcBorders>
              <w:top w:val="single" w:sz="4" w:space="0" w:color="auto"/>
              <w:left w:val="single" w:sz="4" w:space="0" w:color="auto"/>
              <w:bottom w:val="single" w:sz="4" w:space="0" w:color="auto"/>
              <w:right w:val="single" w:sz="4" w:space="0" w:color="auto"/>
            </w:tcBorders>
            <w:vAlign w:val="center"/>
          </w:tcPr>
          <w:p w14:paraId="307AA652" w14:textId="77777777" w:rsidR="000E6687" w:rsidRPr="00282AAB" w:rsidRDefault="000E6687" w:rsidP="008E168D">
            <w:pPr>
              <w:snapToGrid w:val="0"/>
            </w:pPr>
            <w:r w:rsidRPr="00282AAB">
              <w:rPr>
                <w:rFonts w:hAnsi="宋体" w:cs="宋体" w:hint="eastAsia"/>
              </w:rPr>
              <w:t>报告格式规范，条理比较清晰，图表比较规范；数据处理正确，并有比较详细的实验结果与分析，结论有效。</w:t>
            </w:r>
          </w:p>
        </w:tc>
        <w:tc>
          <w:tcPr>
            <w:tcW w:w="1333" w:type="dxa"/>
            <w:tcBorders>
              <w:top w:val="single" w:sz="4" w:space="0" w:color="auto"/>
              <w:left w:val="single" w:sz="4" w:space="0" w:color="auto"/>
              <w:bottom w:val="single" w:sz="4" w:space="0" w:color="auto"/>
              <w:right w:val="single" w:sz="4" w:space="0" w:color="auto"/>
            </w:tcBorders>
            <w:vAlign w:val="center"/>
          </w:tcPr>
          <w:p w14:paraId="6C4B761F" w14:textId="77777777" w:rsidR="000E6687" w:rsidRPr="00282AAB" w:rsidRDefault="000E6687" w:rsidP="008E168D">
            <w:pPr>
              <w:snapToGrid w:val="0"/>
            </w:pPr>
            <w:r w:rsidRPr="00282AAB">
              <w:rPr>
                <w:rFonts w:hAnsi="宋体" w:cs="宋体" w:hint="eastAsia"/>
              </w:rPr>
              <w:t>报告格式较规范，但条理性一般；图表比较规范；数据处理基本正确，并有一定的实验结果与分析，结论基本有效。</w:t>
            </w:r>
          </w:p>
        </w:tc>
        <w:tc>
          <w:tcPr>
            <w:tcW w:w="1353" w:type="dxa"/>
            <w:tcBorders>
              <w:top w:val="single" w:sz="4" w:space="0" w:color="auto"/>
              <w:left w:val="single" w:sz="4" w:space="0" w:color="auto"/>
              <w:bottom w:val="single" w:sz="4" w:space="0" w:color="auto"/>
              <w:right w:val="single" w:sz="4" w:space="0" w:color="auto"/>
            </w:tcBorders>
            <w:vAlign w:val="center"/>
          </w:tcPr>
          <w:p w14:paraId="25FF7767" w14:textId="77777777" w:rsidR="000E6687" w:rsidRPr="00282AAB" w:rsidRDefault="000E6687" w:rsidP="008E168D">
            <w:pPr>
              <w:snapToGrid w:val="0"/>
            </w:pPr>
            <w:r w:rsidRPr="00282AAB">
              <w:rPr>
                <w:rFonts w:hAnsi="宋体" w:cs="宋体" w:hint="eastAsia"/>
              </w:rPr>
              <w:t>报告格式基本规范，但没有条理性；图表规范性较差；缺乏对实验结果和数据的分析，结论较有效。</w:t>
            </w:r>
          </w:p>
        </w:tc>
        <w:tc>
          <w:tcPr>
            <w:tcW w:w="1355" w:type="dxa"/>
            <w:tcBorders>
              <w:top w:val="single" w:sz="4" w:space="0" w:color="auto"/>
              <w:left w:val="single" w:sz="4" w:space="0" w:color="auto"/>
              <w:bottom w:val="single" w:sz="4" w:space="0" w:color="auto"/>
              <w:right w:val="single" w:sz="4" w:space="0" w:color="auto"/>
            </w:tcBorders>
            <w:vAlign w:val="center"/>
          </w:tcPr>
          <w:p w14:paraId="549472DF" w14:textId="77777777" w:rsidR="000E6687" w:rsidRPr="00282AAB" w:rsidRDefault="000E6687" w:rsidP="008E168D">
            <w:pPr>
              <w:snapToGrid w:val="0"/>
            </w:pPr>
            <w:r w:rsidRPr="00282AAB">
              <w:rPr>
                <w:rFonts w:hAnsi="宋体" w:cs="宋体" w:hint="eastAsia"/>
              </w:rPr>
              <w:t>报告格式不规范，条理混乱，错误较多；缺乏对实验结果和数据的分析；或者存在较多内容雷同现象，结论无效。</w:t>
            </w:r>
          </w:p>
        </w:tc>
      </w:tr>
    </w:tbl>
    <w:p w14:paraId="6B83280F" w14:textId="77777777" w:rsidR="0001082D" w:rsidRPr="00282AAB" w:rsidRDefault="0001082D" w:rsidP="000E6687">
      <w:pPr>
        <w:spacing w:line="360" w:lineRule="auto"/>
        <w:ind w:firstLineChars="2900" w:firstLine="8152"/>
        <w:rPr>
          <w:b/>
          <w:sz w:val="28"/>
          <w:szCs w:val="28"/>
        </w:rPr>
      </w:pPr>
    </w:p>
    <w:p w14:paraId="21A4B1D9" w14:textId="77777777" w:rsidR="00086B14" w:rsidRPr="00282AAB" w:rsidRDefault="00086B14">
      <w:pPr>
        <w:widowControl/>
        <w:jc w:val="left"/>
        <w:rPr>
          <w:b/>
          <w:sz w:val="28"/>
          <w:szCs w:val="28"/>
        </w:rPr>
      </w:pPr>
      <w:r w:rsidRPr="00282AAB">
        <w:rPr>
          <w:b/>
          <w:sz w:val="28"/>
          <w:szCs w:val="28"/>
        </w:rPr>
        <w:br w:type="page"/>
      </w:r>
    </w:p>
    <w:p w14:paraId="4647A8F9" w14:textId="77777777" w:rsidR="00086B14" w:rsidRPr="00282AAB" w:rsidRDefault="00086B14" w:rsidP="00086B14">
      <w:pPr>
        <w:pStyle w:val="1"/>
        <w:rPr>
          <w:rFonts w:ascii="Times New Roman" w:hAnsi="Times New Roman" w:cs="Times New Roman"/>
          <w:b/>
          <w:szCs w:val="30"/>
        </w:rPr>
      </w:pPr>
      <w:bookmarkStart w:id="159" w:name="_Toc81838686"/>
      <w:r w:rsidRPr="00282AAB">
        <w:rPr>
          <w:rFonts w:ascii="Times New Roman" w:hAnsi="Times New Roman" w:cs="Times New Roman"/>
          <w:b/>
          <w:szCs w:val="30"/>
        </w:rPr>
        <w:lastRenderedPageBreak/>
        <w:t>传感器原理与应用课程教学大纲</w:t>
      </w:r>
      <w:bookmarkEnd w:id="159"/>
    </w:p>
    <w:p w14:paraId="462A3BD0" w14:textId="77777777" w:rsidR="00086B14" w:rsidRPr="00282AAB" w:rsidRDefault="00086B14" w:rsidP="00086B14">
      <w:pPr>
        <w:jc w:val="center"/>
        <w:rPr>
          <w:b/>
          <w:bCs/>
          <w:sz w:val="30"/>
        </w:rPr>
      </w:pPr>
      <w:r w:rsidRPr="00282AAB">
        <w:rPr>
          <w:b/>
          <w:bCs/>
          <w:sz w:val="30"/>
        </w:rPr>
        <w:t>（</w:t>
      </w:r>
      <w:r w:rsidRPr="00282AAB">
        <w:rPr>
          <w:b/>
          <w:bCs/>
          <w:sz w:val="30"/>
        </w:rPr>
        <w:t>Principle and Application of Sensor</w:t>
      </w:r>
      <w:r w:rsidRPr="00282AAB">
        <w:rPr>
          <w:b/>
          <w:bCs/>
          <w:sz w:val="30"/>
        </w:rPr>
        <w:t>）</w:t>
      </w:r>
    </w:p>
    <w:p w14:paraId="5D456EDB" w14:textId="77777777" w:rsidR="000E6687" w:rsidRPr="00282AAB" w:rsidRDefault="000E6687" w:rsidP="000E6687">
      <w:pPr>
        <w:spacing w:line="360" w:lineRule="auto"/>
        <w:rPr>
          <w:rFonts w:ascii="新宋体" w:eastAsia="新宋体" w:hAnsi="新宋体"/>
          <w:b/>
          <w:sz w:val="28"/>
          <w:szCs w:val="28"/>
        </w:rPr>
      </w:pPr>
      <w:r w:rsidRPr="00282AAB">
        <w:rPr>
          <w:rFonts w:ascii="新宋体" w:eastAsia="新宋体" w:hAnsi="新宋体"/>
          <w:b/>
          <w:sz w:val="28"/>
          <w:szCs w:val="28"/>
        </w:rPr>
        <w:t>一、课程概况</w:t>
      </w:r>
    </w:p>
    <w:p w14:paraId="4BBAAEA9" w14:textId="77777777" w:rsidR="000E6687" w:rsidRPr="00282AAB" w:rsidRDefault="000E6687" w:rsidP="000E6687">
      <w:pPr>
        <w:spacing w:line="360" w:lineRule="auto"/>
        <w:ind w:firstLineChars="200" w:firstLine="482"/>
        <w:rPr>
          <w:rFonts w:ascii="新宋体" w:eastAsia="新宋体" w:hAnsi="新宋体"/>
          <w:bCs/>
          <w:kern w:val="0"/>
          <w:sz w:val="24"/>
        </w:rPr>
      </w:pPr>
      <w:r w:rsidRPr="00282AAB">
        <w:rPr>
          <w:rFonts w:ascii="新宋体" w:eastAsia="新宋体" w:hAnsi="新宋体"/>
          <w:b/>
          <w:bCs/>
          <w:kern w:val="0"/>
          <w:sz w:val="24"/>
        </w:rPr>
        <w:t>课程代码</w:t>
      </w:r>
      <w:r w:rsidRPr="00282AAB">
        <w:rPr>
          <w:rFonts w:ascii="新宋体" w:eastAsia="新宋体" w:hAnsi="新宋体"/>
          <w:b/>
          <w:kern w:val="0"/>
          <w:sz w:val="24"/>
        </w:rPr>
        <w:t>：</w:t>
      </w:r>
      <w:r w:rsidRPr="00282AAB">
        <w:rPr>
          <w:rFonts w:ascii="新宋体" w:eastAsia="新宋体" w:hAnsi="新宋体"/>
          <w:bCs/>
          <w:kern w:val="0"/>
          <w:sz w:val="24"/>
        </w:rPr>
        <w:t>0200803</w:t>
      </w:r>
    </w:p>
    <w:p w14:paraId="53CB60D6" w14:textId="77777777" w:rsidR="000E6687" w:rsidRPr="00282AAB" w:rsidRDefault="000E6687" w:rsidP="000E6687">
      <w:pPr>
        <w:spacing w:line="360" w:lineRule="auto"/>
        <w:ind w:firstLineChars="200" w:firstLine="482"/>
        <w:rPr>
          <w:rFonts w:ascii="新宋体" w:eastAsia="新宋体" w:hAnsi="新宋体"/>
          <w:bCs/>
          <w:kern w:val="0"/>
          <w:sz w:val="24"/>
        </w:rPr>
      </w:pPr>
      <w:r w:rsidRPr="00282AAB">
        <w:rPr>
          <w:rFonts w:ascii="新宋体" w:eastAsia="新宋体" w:hAnsi="新宋体"/>
          <w:b/>
          <w:bCs/>
          <w:kern w:val="0"/>
          <w:sz w:val="24"/>
        </w:rPr>
        <w:t>学分</w:t>
      </w:r>
      <w:r w:rsidRPr="00282AAB">
        <w:rPr>
          <w:rFonts w:ascii="新宋体" w:eastAsia="新宋体" w:hAnsi="新宋体"/>
          <w:b/>
          <w:kern w:val="0"/>
          <w:sz w:val="24"/>
        </w:rPr>
        <w:t>：</w:t>
      </w:r>
      <w:r w:rsidRPr="00282AAB">
        <w:rPr>
          <w:rFonts w:ascii="新宋体" w:eastAsia="新宋体" w:hAnsi="新宋体"/>
          <w:bCs/>
          <w:kern w:val="0"/>
          <w:sz w:val="24"/>
        </w:rPr>
        <w:t>2</w:t>
      </w:r>
    </w:p>
    <w:p w14:paraId="3C4ECA9C" w14:textId="77777777" w:rsidR="000E6687" w:rsidRPr="00282AAB" w:rsidRDefault="000E6687" w:rsidP="000E6687">
      <w:pPr>
        <w:spacing w:line="360" w:lineRule="auto"/>
        <w:ind w:firstLineChars="200" w:firstLine="482"/>
        <w:rPr>
          <w:rFonts w:ascii="新宋体" w:eastAsia="新宋体" w:hAnsi="新宋体"/>
          <w:bCs/>
          <w:kern w:val="0"/>
          <w:sz w:val="24"/>
        </w:rPr>
      </w:pPr>
      <w:r w:rsidRPr="00282AAB">
        <w:rPr>
          <w:rFonts w:ascii="新宋体" w:eastAsia="新宋体" w:hAnsi="新宋体"/>
          <w:b/>
          <w:bCs/>
          <w:kern w:val="0"/>
          <w:sz w:val="24"/>
        </w:rPr>
        <w:t>学时</w:t>
      </w:r>
      <w:r w:rsidRPr="00282AAB">
        <w:rPr>
          <w:rFonts w:ascii="新宋体" w:eastAsia="新宋体" w:hAnsi="新宋体"/>
          <w:b/>
          <w:kern w:val="0"/>
          <w:sz w:val="24"/>
        </w:rPr>
        <w:t>：</w:t>
      </w:r>
      <w:r w:rsidRPr="00282AAB">
        <w:rPr>
          <w:rFonts w:ascii="新宋体" w:eastAsia="新宋体" w:hAnsi="新宋体"/>
          <w:bCs/>
          <w:kern w:val="0"/>
          <w:sz w:val="24"/>
        </w:rPr>
        <w:t>32 （其中：讲授学时 28 ，实验学时 4 ，上机学时 0 ）</w:t>
      </w:r>
    </w:p>
    <w:p w14:paraId="35BF867C" w14:textId="77777777" w:rsidR="000E6687" w:rsidRPr="00282AAB" w:rsidRDefault="000E6687" w:rsidP="000E6687">
      <w:pPr>
        <w:spacing w:line="360" w:lineRule="auto"/>
        <w:ind w:firstLineChars="200" w:firstLine="482"/>
        <w:rPr>
          <w:rFonts w:ascii="新宋体" w:eastAsia="新宋体" w:hAnsi="新宋体"/>
          <w:bCs/>
          <w:kern w:val="0"/>
          <w:sz w:val="24"/>
        </w:rPr>
      </w:pPr>
      <w:r w:rsidRPr="00282AAB">
        <w:rPr>
          <w:rFonts w:ascii="新宋体" w:eastAsia="新宋体" w:hAnsi="新宋体"/>
          <w:b/>
          <w:bCs/>
          <w:kern w:val="0"/>
          <w:sz w:val="24"/>
        </w:rPr>
        <w:t>先修课程</w:t>
      </w:r>
      <w:r w:rsidRPr="00282AAB">
        <w:rPr>
          <w:rFonts w:ascii="新宋体" w:eastAsia="新宋体" w:hAnsi="新宋体"/>
          <w:b/>
          <w:kern w:val="0"/>
          <w:sz w:val="24"/>
        </w:rPr>
        <w:t>：</w:t>
      </w:r>
      <w:r w:rsidRPr="00282AAB">
        <w:rPr>
          <w:rFonts w:ascii="新宋体" w:eastAsia="新宋体" w:hAnsi="新宋体"/>
          <w:bCs/>
          <w:kern w:val="0"/>
          <w:sz w:val="24"/>
        </w:rPr>
        <w:t>大学物理、电路分析、模拟电子技术、数字电子技术</w:t>
      </w:r>
    </w:p>
    <w:p w14:paraId="0F970549" w14:textId="77777777" w:rsidR="000E6687" w:rsidRPr="00282AAB" w:rsidRDefault="000E6687" w:rsidP="000E6687">
      <w:pPr>
        <w:spacing w:line="360" w:lineRule="auto"/>
        <w:ind w:firstLineChars="200" w:firstLine="482"/>
        <w:rPr>
          <w:rFonts w:ascii="新宋体" w:eastAsia="新宋体" w:hAnsi="新宋体"/>
          <w:bCs/>
          <w:kern w:val="0"/>
          <w:sz w:val="24"/>
        </w:rPr>
      </w:pPr>
      <w:r w:rsidRPr="00282AAB">
        <w:rPr>
          <w:rFonts w:ascii="新宋体" w:eastAsia="新宋体" w:hAnsi="新宋体"/>
          <w:b/>
          <w:bCs/>
          <w:kern w:val="0"/>
          <w:sz w:val="24"/>
        </w:rPr>
        <w:t>适用专业</w:t>
      </w:r>
      <w:r w:rsidRPr="00282AAB">
        <w:rPr>
          <w:rFonts w:ascii="新宋体" w:eastAsia="新宋体" w:hAnsi="新宋体"/>
          <w:b/>
          <w:kern w:val="0"/>
          <w:sz w:val="24"/>
        </w:rPr>
        <w:t>：</w:t>
      </w:r>
      <w:r w:rsidRPr="00282AAB">
        <w:rPr>
          <w:rFonts w:ascii="新宋体" w:eastAsia="新宋体" w:hAnsi="新宋体"/>
          <w:bCs/>
          <w:kern w:val="0"/>
          <w:sz w:val="24"/>
        </w:rPr>
        <w:t>电子信息工程</w:t>
      </w:r>
    </w:p>
    <w:p w14:paraId="2FB28AE0" w14:textId="77777777" w:rsidR="000E6687" w:rsidRPr="00282AAB" w:rsidRDefault="000E6687" w:rsidP="000E6687">
      <w:pPr>
        <w:spacing w:line="360" w:lineRule="auto"/>
        <w:ind w:firstLineChars="200" w:firstLine="482"/>
        <w:rPr>
          <w:rFonts w:ascii="新宋体" w:eastAsia="新宋体" w:hAnsi="新宋体"/>
          <w:sz w:val="24"/>
        </w:rPr>
      </w:pPr>
      <w:r w:rsidRPr="00282AAB">
        <w:rPr>
          <w:rFonts w:ascii="新宋体" w:eastAsia="新宋体" w:hAnsi="新宋体"/>
          <w:b/>
          <w:bCs/>
          <w:kern w:val="0"/>
          <w:sz w:val="24"/>
        </w:rPr>
        <w:t>教材</w:t>
      </w:r>
      <w:r w:rsidRPr="00282AAB">
        <w:rPr>
          <w:rFonts w:ascii="新宋体" w:eastAsia="新宋体" w:hAnsi="新宋体"/>
          <w:b/>
          <w:kern w:val="0"/>
          <w:sz w:val="24"/>
        </w:rPr>
        <w:t>：</w:t>
      </w:r>
      <w:r w:rsidRPr="00282AAB">
        <w:rPr>
          <w:rFonts w:ascii="新宋体" w:eastAsia="新宋体" w:hAnsi="新宋体"/>
          <w:sz w:val="24"/>
          <w:szCs w:val="21"/>
        </w:rPr>
        <w:t>《传感器原理与应用</w:t>
      </w:r>
      <w:r w:rsidRPr="00282AAB">
        <w:rPr>
          <w:rFonts w:ascii="新宋体" w:eastAsia="新宋体" w:hAnsi="新宋体"/>
          <w:sz w:val="24"/>
        </w:rPr>
        <w:t>》，主编：钱显毅，中国水利水电出版社，出版时间：2020年7月</w:t>
      </w:r>
    </w:p>
    <w:p w14:paraId="6F86868B" w14:textId="77777777" w:rsidR="000E6687" w:rsidRPr="00282AAB" w:rsidRDefault="000E6687" w:rsidP="000E6687">
      <w:pPr>
        <w:spacing w:line="360" w:lineRule="auto"/>
        <w:ind w:firstLineChars="200" w:firstLine="482"/>
        <w:rPr>
          <w:rFonts w:ascii="新宋体" w:eastAsia="新宋体" w:hAnsi="新宋体"/>
          <w:kern w:val="0"/>
          <w:sz w:val="24"/>
        </w:rPr>
      </w:pPr>
      <w:r w:rsidRPr="00282AAB">
        <w:rPr>
          <w:rFonts w:ascii="新宋体" w:eastAsia="新宋体" w:hAnsi="新宋体"/>
          <w:b/>
          <w:bCs/>
          <w:kern w:val="0"/>
          <w:sz w:val="24"/>
        </w:rPr>
        <w:t>课程归口：</w:t>
      </w:r>
      <w:r w:rsidRPr="00282AAB">
        <w:rPr>
          <w:rFonts w:ascii="新宋体" w:eastAsia="新宋体" w:hAnsi="新宋体"/>
          <w:bCs/>
          <w:kern w:val="0"/>
          <w:sz w:val="24"/>
        </w:rPr>
        <w:t>电气信息工程</w:t>
      </w:r>
      <w:r w:rsidRPr="00282AAB">
        <w:rPr>
          <w:rFonts w:ascii="新宋体" w:eastAsia="新宋体" w:hAnsi="新宋体"/>
          <w:kern w:val="0"/>
          <w:sz w:val="24"/>
        </w:rPr>
        <w:t>学院</w:t>
      </w:r>
    </w:p>
    <w:p w14:paraId="16E4742A" w14:textId="77777777" w:rsidR="000E6687" w:rsidRPr="00282AAB" w:rsidRDefault="000E6687" w:rsidP="000E6687">
      <w:pPr>
        <w:spacing w:line="360" w:lineRule="auto"/>
        <w:ind w:firstLineChars="200" w:firstLine="482"/>
        <w:rPr>
          <w:rFonts w:ascii="新宋体" w:eastAsia="新宋体" w:hAnsi="新宋体"/>
          <w:bCs/>
          <w:kern w:val="0"/>
          <w:sz w:val="24"/>
        </w:rPr>
      </w:pPr>
      <w:r w:rsidRPr="00282AAB">
        <w:rPr>
          <w:rFonts w:ascii="新宋体" w:eastAsia="新宋体" w:hAnsi="新宋体"/>
          <w:b/>
          <w:bCs/>
          <w:kern w:val="0"/>
          <w:sz w:val="24"/>
        </w:rPr>
        <w:t>课程团队：</w:t>
      </w:r>
      <w:r w:rsidRPr="00282AAB">
        <w:rPr>
          <w:rFonts w:ascii="新宋体" w:eastAsia="新宋体" w:hAnsi="新宋体"/>
          <w:bCs/>
          <w:kern w:val="0"/>
          <w:sz w:val="24"/>
        </w:rPr>
        <w:t>张海啸、钱显毅、张刚兵、刘迪茜、翟明静、韩益锋、俞伟钧、周培培</w:t>
      </w:r>
    </w:p>
    <w:p w14:paraId="554937DD" w14:textId="77777777" w:rsidR="000E6687" w:rsidRPr="00282AAB" w:rsidRDefault="000E6687" w:rsidP="000E6687">
      <w:pPr>
        <w:spacing w:line="300" w:lineRule="auto"/>
        <w:ind w:firstLineChars="200" w:firstLine="482"/>
        <w:rPr>
          <w:rFonts w:ascii="新宋体" w:eastAsia="新宋体" w:hAnsi="新宋体"/>
          <w:bCs/>
          <w:sz w:val="24"/>
        </w:rPr>
      </w:pPr>
      <w:r w:rsidRPr="00282AAB">
        <w:rPr>
          <w:rFonts w:ascii="新宋体" w:eastAsia="新宋体" w:hAnsi="新宋体"/>
          <w:b/>
          <w:bCs/>
          <w:kern w:val="0"/>
          <w:sz w:val="24"/>
        </w:rPr>
        <w:t>课程性质与任务：</w:t>
      </w:r>
      <w:r w:rsidRPr="00282AAB">
        <w:rPr>
          <w:rFonts w:ascii="新宋体" w:eastAsia="新宋体" w:hAnsi="新宋体"/>
          <w:bCs/>
          <w:sz w:val="24"/>
        </w:rPr>
        <w:t>本课程是电子信息工程专业的专业基础课。传感器是实现产业升级和信息化、智能化的必要基础。通过本课程的学习，培养学生传感器的理论基础和传感器的系统知识，培养学生在工程实践中熟练使用传感器的解决工程实际问题的能力。培养学生以习近平新时代中国特色社会主义思想为引领，培养学生具有马克思主义的辩证思维能力，树立学生在利用传感器时具有“五位一体”的意识，树立理论联系工程实际的科学观，为学生在后续课程如课程设计、毕业设计和毕业后从事相关工作打下良好的基础。</w:t>
      </w:r>
    </w:p>
    <w:p w14:paraId="74F0F37F" w14:textId="77777777" w:rsidR="000E6687" w:rsidRPr="00282AAB" w:rsidRDefault="000E6687" w:rsidP="000E6687">
      <w:pPr>
        <w:spacing w:line="300" w:lineRule="auto"/>
        <w:rPr>
          <w:rFonts w:ascii="新宋体" w:eastAsia="新宋体" w:hAnsi="新宋体"/>
          <w:b/>
          <w:sz w:val="28"/>
          <w:szCs w:val="28"/>
        </w:rPr>
      </w:pPr>
      <w:r w:rsidRPr="00282AAB">
        <w:rPr>
          <w:rFonts w:ascii="新宋体" w:eastAsia="新宋体" w:hAnsi="新宋体"/>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966"/>
        <w:gridCol w:w="2609"/>
        <w:gridCol w:w="3066"/>
      </w:tblGrid>
      <w:tr w:rsidR="00282AAB" w:rsidRPr="00282AAB" w14:paraId="6004285D" w14:textId="77777777" w:rsidTr="008E168D">
        <w:trPr>
          <w:trHeight w:val="481"/>
          <w:jc w:val="center"/>
        </w:trPr>
        <w:tc>
          <w:tcPr>
            <w:tcW w:w="573" w:type="dxa"/>
            <w:shd w:val="clear" w:color="auto" w:fill="auto"/>
            <w:noWrap/>
            <w:vAlign w:val="center"/>
          </w:tcPr>
          <w:p w14:paraId="5ABA43A6" w14:textId="77777777" w:rsidR="000E6687" w:rsidRPr="00282AAB" w:rsidRDefault="000E6687" w:rsidP="008E168D">
            <w:pPr>
              <w:widowControl/>
              <w:jc w:val="center"/>
              <w:rPr>
                <w:rFonts w:ascii="新宋体" w:eastAsia="新宋体" w:hAnsi="新宋体"/>
                <w:b/>
                <w:bCs/>
                <w:kern w:val="0"/>
                <w:szCs w:val="21"/>
              </w:rPr>
            </w:pPr>
            <w:r w:rsidRPr="00282AAB">
              <w:rPr>
                <w:rFonts w:ascii="新宋体" w:eastAsia="新宋体" w:hAnsi="新宋体"/>
                <w:b/>
                <w:bCs/>
                <w:kern w:val="0"/>
                <w:szCs w:val="21"/>
              </w:rPr>
              <w:t>序号</w:t>
            </w:r>
          </w:p>
        </w:tc>
        <w:tc>
          <w:tcPr>
            <w:tcW w:w="2966" w:type="dxa"/>
            <w:shd w:val="clear" w:color="auto" w:fill="auto"/>
            <w:noWrap/>
            <w:vAlign w:val="center"/>
          </w:tcPr>
          <w:p w14:paraId="36C22287" w14:textId="77777777" w:rsidR="000E6687" w:rsidRPr="00282AAB" w:rsidRDefault="000E6687" w:rsidP="008E168D">
            <w:pPr>
              <w:widowControl/>
              <w:jc w:val="center"/>
              <w:rPr>
                <w:rFonts w:ascii="新宋体" w:eastAsia="新宋体" w:hAnsi="新宋体"/>
                <w:b/>
                <w:bCs/>
                <w:kern w:val="0"/>
                <w:szCs w:val="21"/>
              </w:rPr>
            </w:pPr>
            <w:r w:rsidRPr="00282AAB">
              <w:rPr>
                <w:rFonts w:ascii="新宋体" w:eastAsia="新宋体" w:hAnsi="新宋体"/>
                <w:b/>
                <w:bCs/>
                <w:kern w:val="0"/>
                <w:szCs w:val="21"/>
              </w:rPr>
              <w:t>课程目标</w:t>
            </w:r>
          </w:p>
        </w:tc>
        <w:tc>
          <w:tcPr>
            <w:tcW w:w="2609" w:type="dxa"/>
            <w:shd w:val="clear" w:color="auto" w:fill="auto"/>
            <w:noWrap/>
            <w:vAlign w:val="center"/>
          </w:tcPr>
          <w:p w14:paraId="50B36C1C" w14:textId="77777777" w:rsidR="000E6687" w:rsidRPr="00282AAB" w:rsidRDefault="000E6687" w:rsidP="008E168D">
            <w:pPr>
              <w:widowControl/>
              <w:jc w:val="center"/>
              <w:rPr>
                <w:rFonts w:ascii="新宋体" w:eastAsia="新宋体" w:hAnsi="新宋体"/>
                <w:b/>
                <w:bCs/>
                <w:kern w:val="0"/>
                <w:szCs w:val="21"/>
              </w:rPr>
            </w:pPr>
            <w:r w:rsidRPr="00282AAB">
              <w:rPr>
                <w:rFonts w:ascii="新宋体" w:eastAsia="新宋体" w:hAnsi="新宋体"/>
                <w:b/>
                <w:bCs/>
                <w:kern w:val="0"/>
                <w:szCs w:val="21"/>
              </w:rPr>
              <w:t>支撑毕业要求观测点</w:t>
            </w:r>
          </w:p>
        </w:tc>
        <w:tc>
          <w:tcPr>
            <w:tcW w:w="3066" w:type="dxa"/>
            <w:shd w:val="clear" w:color="auto" w:fill="auto"/>
            <w:noWrap/>
            <w:vAlign w:val="center"/>
          </w:tcPr>
          <w:p w14:paraId="0E474A90" w14:textId="77777777" w:rsidR="000E6687" w:rsidRPr="00282AAB" w:rsidRDefault="000E6687" w:rsidP="008E168D">
            <w:pPr>
              <w:widowControl/>
              <w:jc w:val="center"/>
              <w:rPr>
                <w:rFonts w:ascii="新宋体" w:eastAsia="新宋体" w:hAnsi="新宋体"/>
                <w:b/>
                <w:bCs/>
                <w:kern w:val="0"/>
                <w:szCs w:val="21"/>
              </w:rPr>
            </w:pPr>
            <w:r w:rsidRPr="00282AAB">
              <w:rPr>
                <w:rFonts w:ascii="新宋体" w:eastAsia="新宋体" w:hAnsi="新宋体"/>
                <w:b/>
                <w:bCs/>
                <w:kern w:val="0"/>
                <w:szCs w:val="21"/>
              </w:rPr>
              <w:t>毕业要求</w:t>
            </w:r>
          </w:p>
        </w:tc>
      </w:tr>
      <w:tr w:rsidR="00282AAB" w:rsidRPr="00282AAB" w14:paraId="219C05CB" w14:textId="77777777" w:rsidTr="008E168D">
        <w:trPr>
          <w:trHeight w:val="470"/>
          <w:jc w:val="center"/>
        </w:trPr>
        <w:tc>
          <w:tcPr>
            <w:tcW w:w="573" w:type="dxa"/>
            <w:shd w:val="clear" w:color="auto" w:fill="auto"/>
            <w:noWrap/>
            <w:vAlign w:val="center"/>
          </w:tcPr>
          <w:p w14:paraId="1A8D5E84" w14:textId="77777777" w:rsidR="000E6687" w:rsidRPr="00282AAB" w:rsidRDefault="000E6687" w:rsidP="008E168D">
            <w:pPr>
              <w:widowControl/>
              <w:jc w:val="center"/>
              <w:rPr>
                <w:rFonts w:ascii="新宋体" w:eastAsia="新宋体" w:hAnsi="新宋体"/>
                <w:kern w:val="0"/>
                <w:szCs w:val="21"/>
              </w:rPr>
            </w:pPr>
            <w:r w:rsidRPr="00282AAB">
              <w:rPr>
                <w:rFonts w:ascii="新宋体" w:eastAsia="新宋体" w:hAnsi="新宋体"/>
                <w:kern w:val="0"/>
                <w:szCs w:val="21"/>
              </w:rPr>
              <w:t>1</w:t>
            </w:r>
          </w:p>
        </w:tc>
        <w:tc>
          <w:tcPr>
            <w:tcW w:w="2966" w:type="dxa"/>
            <w:shd w:val="clear" w:color="auto" w:fill="auto"/>
            <w:noWrap/>
            <w:vAlign w:val="center"/>
          </w:tcPr>
          <w:p w14:paraId="3C6FA28E" w14:textId="77777777" w:rsidR="000E6687" w:rsidRPr="00282AAB" w:rsidRDefault="000E6687" w:rsidP="008E168D">
            <w:pPr>
              <w:jc w:val="left"/>
              <w:rPr>
                <w:rFonts w:ascii="新宋体" w:eastAsia="新宋体" w:hAnsi="新宋体"/>
                <w:kern w:val="0"/>
                <w:szCs w:val="21"/>
              </w:rPr>
            </w:pPr>
            <w:r w:rsidRPr="00282AAB">
              <w:rPr>
                <w:rFonts w:ascii="新宋体" w:eastAsia="新宋体" w:hAnsi="新宋体"/>
                <w:b/>
                <w:kern w:val="0"/>
                <w:szCs w:val="21"/>
              </w:rPr>
              <w:t>目标1：</w:t>
            </w:r>
            <w:r w:rsidRPr="00282AAB">
              <w:rPr>
                <w:rFonts w:ascii="新宋体" w:eastAsia="新宋体" w:hAnsi="新宋体"/>
                <w:kern w:val="0"/>
                <w:szCs w:val="21"/>
              </w:rPr>
              <w:t>能够掌握传感器的基本概念、基本定律，分析并解决电子信息类工程实际问题，具备处理与分析在</w:t>
            </w:r>
            <w:r w:rsidRPr="00282AAB">
              <w:rPr>
                <w:rFonts w:ascii="新宋体" w:eastAsia="新宋体" w:hAnsi="新宋体"/>
                <w:szCs w:val="21"/>
              </w:rPr>
              <w:t>信号检测、传输中问题，并根据输入信号对</w:t>
            </w:r>
            <w:r w:rsidRPr="00282AAB">
              <w:rPr>
                <w:rFonts w:ascii="新宋体" w:eastAsia="新宋体" w:hAnsi="新宋体"/>
                <w:kern w:val="0"/>
                <w:szCs w:val="21"/>
              </w:rPr>
              <w:t>输出实现有效控制。</w:t>
            </w:r>
          </w:p>
        </w:tc>
        <w:tc>
          <w:tcPr>
            <w:tcW w:w="2609" w:type="dxa"/>
            <w:shd w:val="clear" w:color="auto" w:fill="auto"/>
            <w:noWrap/>
            <w:vAlign w:val="center"/>
          </w:tcPr>
          <w:p w14:paraId="21BBE8B2" w14:textId="77777777" w:rsidR="000E6687" w:rsidRPr="00282AAB" w:rsidRDefault="000E6687" w:rsidP="008E168D">
            <w:pPr>
              <w:widowControl/>
              <w:rPr>
                <w:rFonts w:ascii="新宋体" w:eastAsia="新宋体" w:hAnsi="新宋体"/>
                <w:szCs w:val="21"/>
              </w:rPr>
            </w:pPr>
            <w:r w:rsidRPr="00282AAB">
              <w:rPr>
                <w:rFonts w:ascii="新宋体" w:eastAsia="新宋体" w:hAnsi="新宋体"/>
                <w:b/>
                <w:bCs/>
                <w:kern w:val="0"/>
                <w:szCs w:val="21"/>
              </w:rPr>
              <w:t>观测点</w:t>
            </w:r>
            <w:r w:rsidRPr="00282AAB">
              <w:rPr>
                <w:rFonts w:ascii="新宋体" w:eastAsia="新宋体" w:hAnsi="新宋体"/>
                <w:b/>
                <w:bCs/>
                <w:szCs w:val="21"/>
              </w:rPr>
              <w:t>2.2：</w:t>
            </w:r>
            <w:r w:rsidRPr="00282AAB">
              <w:rPr>
                <w:rFonts w:ascii="新宋体" w:eastAsia="新宋体" w:hAnsi="新宋体"/>
              </w:rPr>
              <w:t>能够运用专业基础理论，对电子信息工程中信号检测与处理方面复杂工程问题的关键环节进行识别和判断。</w:t>
            </w:r>
          </w:p>
        </w:tc>
        <w:tc>
          <w:tcPr>
            <w:tcW w:w="3066" w:type="dxa"/>
            <w:shd w:val="clear" w:color="auto" w:fill="auto"/>
            <w:noWrap/>
            <w:vAlign w:val="center"/>
          </w:tcPr>
          <w:p w14:paraId="40DAB69A" w14:textId="77777777" w:rsidR="000E6687" w:rsidRPr="00282AAB" w:rsidRDefault="000E6687" w:rsidP="008E168D">
            <w:pPr>
              <w:widowControl/>
              <w:rPr>
                <w:rFonts w:ascii="新宋体" w:eastAsia="新宋体" w:hAnsi="新宋体"/>
                <w:kern w:val="0"/>
                <w:szCs w:val="21"/>
              </w:rPr>
            </w:pPr>
            <w:r w:rsidRPr="00282AAB">
              <w:rPr>
                <w:rFonts w:ascii="新宋体" w:eastAsia="新宋体" w:hAnsi="新宋体"/>
                <w:b/>
                <w:kern w:val="0"/>
                <w:szCs w:val="21"/>
              </w:rPr>
              <w:t>毕业要求2</w:t>
            </w:r>
            <w:r w:rsidRPr="00282AAB">
              <w:rPr>
                <w:b/>
                <w:szCs w:val="21"/>
              </w:rPr>
              <w:t>.</w:t>
            </w:r>
            <w:r w:rsidRPr="00282AAB">
              <w:rPr>
                <w:b/>
                <w:szCs w:val="21"/>
              </w:rPr>
              <w:t>问题分析</w:t>
            </w:r>
            <w:r w:rsidRPr="00282AAB">
              <w:rPr>
                <w:rFonts w:ascii="新宋体" w:eastAsia="新宋体" w:hAnsi="新宋体"/>
                <w:b/>
                <w:szCs w:val="21"/>
              </w:rPr>
              <w:t>：</w:t>
            </w:r>
            <w:r w:rsidRPr="00282AAB">
              <w:rPr>
                <w:rFonts w:ascii="新宋体" w:eastAsia="新宋体" w:hAnsi="新宋体"/>
                <w:kern w:val="0"/>
              </w:rPr>
              <w:t>能够应用数学、自然科学和工程科学的基本原理，识别、表达并通过文献研究分析电子信息工程中信号检测与处理方面的复杂工程问题，以获得有效结论。</w:t>
            </w:r>
          </w:p>
        </w:tc>
      </w:tr>
      <w:tr w:rsidR="00282AAB" w:rsidRPr="00282AAB" w14:paraId="6D69FB76" w14:textId="77777777" w:rsidTr="008E168D">
        <w:trPr>
          <w:trHeight w:val="461"/>
          <w:jc w:val="center"/>
        </w:trPr>
        <w:tc>
          <w:tcPr>
            <w:tcW w:w="573" w:type="dxa"/>
            <w:shd w:val="clear" w:color="auto" w:fill="auto"/>
            <w:noWrap/>
            <w:vAlign w:val="center"/>
          </w:tcPr>
          <w:p w14:paraId="7996FA09" w14:textId="77777777" w:rsidR="000E6687" w:rsidRPr="00282AAB" w:rsidRDefault="000E6687" w:rsidP="008E168D">
            <w:pPr>
              <w:widowControl/>
              <w:jc w:val="center"/>
              <w:rPr>
                <w:rFonts w:ascii="新宋体" w:eastAsia="新宋体" w:hAnsi="新宋体"/>
                <w:kern w:val="0"/>
                <w:szCs w:val="21"/>
              </w:rPr>
            </w:pPr>
            <w:r w:rsidRPr="00282AAB">
              <w:rPr>
                <w:rFonts w:ascii="新宋体" w:eastAsia="新宋体" w:hAnsi="新宋体"/>
                <w:kern w:val="0"/>
                <w:szCs w:val="21"/>
              </w:rPr>
              <w:t>2</w:t>
            </w:r>
          </w:p>
        </w:tc>
        <w:tc>
          <w:tcPr>
            <w:tcW w:w="2966" w:type="dxa"/>
            <w:shd w:val="clear" w:color="auto" w:fill="auto"/>
            <w:noWrap/>
            <w:vAlign w:val="center"/>
          </w:tcPr>
          <w:p w14:paraId="30031B70" w14:textId="77777777" w:rsidR="000E6687" w:rsidRPr="00282AAB" w:rsidRDefault="000E6687" w:rsidP="008E168D">
            <w:pPr>
              <w:widowControl/>
              <w:rPr>
                <w:rFonts w:ascii="新宋体" w:eastAsia="新宋体" w:hAnsi="新宋体"/>
                <w:kern w:val="0"/>
                <w:szCs w:val="21"/>
              </w:rPr>
            </w:pPr>
            <w:r w:rsidRPr="00282AAB">
              <w:rPr>
                <w:rFonts w:ascii="新宋体" w:eastAsia="新宋体" w:hAnsi="新宋体"/>
                <w:b/>
                <w:kern w:val="0"/>
                <w:szCs w:val="21"/>
              </w:rPr>
              <w:t>目标2：</w:t>
            </w:r>
            <w:r w:rsidRPr="00282AAB">
              <w:rPr>
                <w:rFonts w:ascii="新宋体" w:eastAsia="新宋体" w:hAnsi="新宋体"/>
                <w:kern w:val="0"/>
                <w:szCs w:val="21"/>
              </w:rPr>
              <w:t>能够</w:t>
            </w:r>
            <w:r w:rsidRPr="00282AAB">
              <w:rPr>
                <w:rFonts w:ascii="新宋体" w:eastAsia="新宋体" w:hAnsi="新宋体"/>
                <w:kern w:val="0"/>
                <w:sz w:val="22"/>
              </w:rPr>
              <w:t>掌握</w:t>
            </w:r>
            <w:r w:rsidRPr="00282AAB">
              <w:rPr>
                <w:rFonts w:ascii="新宋体" w:eastAsia="新宋体" w:hAnsi="新宋体"/>
                <w:kern w:val="0"/>
                <w:szCs w:val="21"/>
              </w:rPr>
              <w:t>传感器</w:t>
            </w:r>
            <w:r w:rsidRPr="00282AAB">
              <w:rPr>
                <w:rFonts w:ascii="新宋体" w:eastAsia="新宋体" w:hAnsi="新宋体"/>
                <w:kern w:val="0"/>
                <w:sz w:val="22"/>
              </w:rPr>
              <w:t>基本原理、信号分析与处理和计算方法，并结合所学专业知识，</w:t>
            </w:r>
            <w:r w:rsidRPr="00282AAB">
              <w:rPr>
                <w:rFonts w:ascii="新宋体" w:eastAsia="新宋体" w:hAnsi="新宋体"/>
                <w:kern w:val="0"/>
                <w:szCs w:val="21"/>
              </w:rPr>
              <w:t>对</w:t>
            </w:r>
            <w:r w:rsidRPr="00282AAB">
              <w:rPr>
                <w:rFonts w:ascii="新宋体" w:eastAsia="新宋体" w:hAnsi="新宋体"/>
              </w:rPr>
              <w:t>信号检测与处理方面的复杂工程</w:t>
            </w:r>
            <w:r w:rsidRPr="00282AAB">
              <w:rPr>
                <w:rFonts w:ascii="新宋体" w:eastAsia="新宋体" w:hAnsi="新宋体"/>
                <w:kern w:val="0"/>
                <w:szCs w:val="21"/>
              </w:rPr>
              <w:t>问题的关键环节进行识别</w:t>
            </w:r>
            <w:r w:rsidRPr="00282AAB">
              <w:rPr>
                <w:rFonts w:ascii="新宋体" w:eastAsia="新宋体" w:hAnsi="新宋体"/>
                <w:kern w:val="0"/>
                <w:szCs w:val="21"/>
              </w:rPr>
              <w:lastRenderedPageBreak/>
              <w:t>和判断，并能设计传感器控制电路。</w:t>
            </w:r>
          </w:p>
        </w:tc>
        <w:tc>
          <w:tcPr>
            <w:tcW w:w="2609" w:type="dxa"/>
            <w:shd w:val="clear" w:color="auto" w:fill="auto"/>
            <w:noWrap/>
            <w:vAlign w:val="center"/>
          </w:tcPr>
          <w:p w14:paraId="02406E62" w14:textId="77777777" w:rsidR="000E6687" w:rsidRPr="00282AAB" w:rsidRDefault="000E6687" w:rsidP="008E168D">
            <w:pPr>
              <w:widowControl/>
              <w:rPr>
                <w:rFonts w:ascii="新宋体" w:eastAsia="新宋体" w:hAnsi="新宋体"/>
                <w:kern w:val="0"/>
                <w:szCs w:val="21"/>
              </w:rPr>
            </w:pPr>
            <w:r w:rsidRPr="00282AAB">
              <w:rPr>
                <w:rFonts w:ascii="新宋体" w:eastAsia="新宋体" w:hAnsi="新宋体"/>
                <w:b/>
                <w:bCs/>
                <w:kern w:val="0"/>
                <w:szCs w:val="21"/>
              </w:rPr>
              <w:lastRenderedPageBreak/>
              <w:t>观测点</w:t>
            </w:r>
            <w:r w:rsidRPr="00282AAB">
              <w:rPr>
                <w:rFonts w:ascii="新宋体" w:eastAsia="新宋体" w:hAnsi="新宋体"/>
                <w:b/>
                <w:bCs/>
                <w:szCs w:val="21"/>
              </w:rPr>
              <w:t>3.2：</w:t>
            </w:r>
            <w:r w:rsidRPr="00282AAB">
              <w:rPr>
                <w:rFonts w:ascii="新宋体" w:eastAsia="新宋体" w:hAnsi="新宋体"/>
              </w:rPr>
              <w:t>能够针对电子信息工程中信号检测与处理方面的复杂工程问题，进行特定的需求分析，设计实施过程中的工艺流</w:t>
            </w:r>
            <w:r w:rsidRPr="00282AAB">
              <w:rPr>
                <w:rFonts w:ascii="新宋体" w:eastAsia="新宋体" w:hAnsi="新宋体"/>
              </w:rPr>
              <w:lastRenderedPageBreak/>
              <w:t>程、电路单元和信息系统，体现创新意识。</w:t>
            </w:r>
          </w:p>
        </w:tc>
        <w:tc>
          <w:tcPr>
            <w:tcW w:w="3066" w:type="dxa"/>
            <w:shd w:val="clear" w:color="auto" w:fill="auto"/>
            <w:noWrap/>
            <w:vAlign w:val="center"/>
          </w:tcPr>
          <w:p w14:paraId="7CD75F25" w14:textId="77777777" w:rsidR="000E6687" w:rsidRPr="00282AAB" w:rsidRDefault="000E6687" w:rsidP="008E168D">
            <w:pPr>
              <w:widowControl/>
              <w:rPr>
                <w:rFonts w:ascii="新宋体" w:eastAsia="新宋体" w:hAnsi="新宋体"/>
                <w:kern w:val="0"/>
                <w:szCs w:val="21"/>
              </w:rPr>
            </w:pPr>
            <w:r w:rsidRPr="00282AAB">
              <w:rPr>
                <w:rFonts w:ascii="新宋体" w:eastAsia="新宋体" w:hAnsi="新宋体"/>
                <w:b/>
                <w:kern w:val="0"/>
                <w:szCs w:val="21"/>
              </w:rPr>
              <w:lastRenderedPageBreak/>
              <w:t>毕业要求3</w:t>
            </w:r>
            <w:r w:rsidRPr="00282AAB">
              <w:rPr>
                <w:rFonts w:hint="eastAsia"/>
                <w:b/>
                <w:szCs w:val="21"/>
              </w:rPr>
              <w:t>.</w:t>
            </w:r>
            <w:r w:rsidRPr="00282AAB">
              <w:rPr>
                <w:b/>
                <w:szCs w:val="21"/>
              </w:rPr>
              <w:t>设计</w:t>
            </w:r>
            <w:r w:rsidRPr="00282AAB">
              <w:rPr>
                <w:b/>
                <w:szCs w:val="21"/>
              </w:rPr>
              <w:t>/</w:t>
            </w:r>
            <w:r w:rsidRPr="00282AAB">
              <w:rPr>
                <w:b/>
                <w:szCs w:val="21"/>
              </w:rPr>
              <w:t>开发解决方案</w:t>
            </w:r>
            <w:r w:rsidRPr="00282AAB">
              <w:rPr>
                <w:rFonts w:ascii="新宋体" w:eastAsia="新宋体" w:hAnsi="新宋体"/>
                <w:b/>
                <w:szCs w:val="21"/>
              </w:rPr>
              <w:t>：</w:t>
            </w:r>
            <w:r w:rsidRPr="00282AAB">
              <w:rPr>
                <w:rFonts w:ascii="新宋体" w:eastAsia="新宋体" w:hAnsi="新宋体"/>
                <w:kern w:val="0"/>
              </w:rPr>
              <w:t>能够针对电子信息工程中信号检测与处理方面的复杂工程问题设计解决方案，设计满足特定需求的单元电路、信息系统，</w:t>
            </w:r>
            <w:r w:rsidRPr="00282AAB">
              <w:rPr>
                <w:rFonts w:ascii="新宋体" w:eastAsia="新宋体" w:hAnsi="新宋体"/>
                <w:kern w:val="0"/>
              </w:rPr>
              <w:lastRenderedPageBreak/>
              <w:t>并能够在设计环节中体现创新意识，考虑社会、健康、安全、法律、文化以及环境因素。</w:t>
            </w:r>
          </w:p>
        </w:tc>
      </w:tr>
      <w:tr w:rsidR="00282AAB" w:rsidRPr="00282AAB" w14:paraId="745E5E31" w14:textId="77777777" w:rsidTr="008E168D">
        <w:trPr>
          <w:trHeight w:val="461"/>
          <w:jc w:val="center"/>
        </w:trPr>
        <w:tc>
          <w:tcPr>
            <w:tcW w:w="573" w:type="dxa"/>
            <w:shd w:val="clear" w:color="auto" w:fill="auto"/>
            <w:noWrap/>
            <w:vAlign w:val="center"/>
          </w:tcPr>
          <w:p w14:paraId="15E0D9BA" w14:textId="77777777" w:rsidR="000E6687" w:rsidRPr="00282AAB" w:rsidRDefault="000E6687" w:rsidP="008E168D">
            <w:pPr>
              <w:widowControl/>
              <w:jc w:val="center"/>
              <w:rPr>
                <w:rFonts w:ascii="新宋体" w:eastAsia="新宋体" w:hAnsi="新宋体"/>
                <w:kern w:val="0"/>
                <w:szCs w:val="21"/>
              </w:rPr>
            </w:pPr>
            <w:r w:rsidRPr="00282AAB">
              <w:rPr>
                <w:rFonts w:ascii="新宋体" w:eastAsia="新宋体" w:hAnsi="新宋体"/>
                <w:kern w:val="0"/>
                <w:szCs w:val="21"/>
              </w:rPr>
              <w:lastRenderedPageBreak/>
              <w:t>3</w:t>
            </w:r>
          </w:p>
        </w:tc>
        <w:tc>
          <w:tcPr>
            <w:tcW w:w="2966" w:type="dxa"/>
            <w:shd w:val="clear" w:color="auto" w:fill="auto"/>
            <w:noWrap/>
            <w:vAlign w:val="center"/>
          </w:tcPr>
          <w:p w14:paraId="6E0D71C9" w14:textId="77777777" w:rsidR="000E6687" w:rsidRPr="00282AAB" w:rsidRDefault="000E6687" w:rsidP="008E168D">
            <w:pPr>
              <w:widowControl/>
              <w:rPr>
                <w:rFonts w:ascii="新宋体" w:eastAsia="新宋体" w:hAnsi="新宋体"/>
                <w:kern w:val="0"/>
                <w:szCs w:val="21"/>
              </w:rPr>
            </w:pPr>
            <w:r w:rsidRPr="00282AAB">
              <w:rPr>
                <w:rFonts w:ascii="新宋体" w:eastAsia="新宋体" w:hAnsi="新宋体"/>
                <w:b/>
                <w:kern w:val="0"/>
                <w:szCs w:val="21"/>
              </w:rPr>
              <w:t>目标3：</w:t>
            </w:r>
            <w:r w:rsidRPr="00282AAB">
              <w:rPr>
                <w:rFonts w:ascii="新宋体" w:eastAsia="新宋体" w:hAnsi="新宋体"/>
                <w:kern w:val="0"/>
                <w:szCs w:val="21"/>
              </w:rPr>
              <w:t>通过传感器课内实验教学等环节，能够掌握传感器实验测试方法，能够采用科学方法对传感器在</w:t>
            </w:r>
            <w:r w:rsidRPr="00282AAB">
              <w:rPr>
                <w:rFonts w:ascii="新宋体" w:eastAsia="新宋体" w:hAnsi="新宋体"/>
              </w:rPr>
              <w:t>信号检测与处理方面的复杂工程</w:t>
            </w:r>
            <w:r w:rsidRPr="00282AAB">
              <w:rPr>
                <w:rFonts w:ascii="新宋体" w:eastAsia="新宋体" w:hAnsi="新宋体"/>
                <w:kern w:val="0"/>
                <w:szCs w:val="21"/>
              </w:rPr>
              <w:t>问题进行研究，包括设计实验、分析与解释数据、并通过信息综合得到合理有效的结论。</w:t>
            </w:r>
          </w:p>
        </w:tc>
        <w:tc>
          <w:tcPr>
            <w:tcW w:w="2609" w:type="dxa"/>
            <w:shd w:val="clear" w:color="auto" w:fill="auto"/>
            <w:noWrap/>
            <w:vAlign w:val="center"/>
          </w:tcPr>
          <w:p w14:paraId="14D31539" w14:textId="77777777" w:rsidR="000E6687" w:rsidRPr="00282AAB" w:rsidRDefault="000E6687" w:rsidP="008E168D">
            <w:pPr>
              <w:widowControl/>
              <w:rPr>
                <w:rFonts w:ascii="新宋体" w:eastAsia="新宋体" w:hAnsi="新宋体"/>
                <w:b/>
                <w:kern w:val="0"/>
                <w:szCs w:val="21"/>
              </w:rPr>
            </w:pPr>
            <w:r w:rsidRPr="00282AAB">
              <w:rPr>
                <w:rFonts w:ascii="新宋体" w:eastAsia="新宋体" w:hAnsi="新宋体"/>
                <w:b/>
                <w:bCs/>
                <w:shd w:val="clear" w:color="auto" w:fill="FFFFFF"/>
              </w:rPr>
              <w:t>观测点4.2：</w:t>
            </w:r>
            <w:r w:rsidRPr="00282AAB">
              <w:rPr>
                <w:rFonts w:ascii="新宋体" w:eastAsia="新宋体" w:hAnsi="新宋体"/>
              </w:rPr>
              <w:t>能够根据研究方案，运用专业知识构建实验系统，安全的开展实验，提取有效实验数据。</w:t>
            </w:r>
          </w:p>
        </w:tc>
        <w:tc>
          <w:tcPr>
            <w:tcW w:w="3066" w:type="dxa"/>
            <w:shd w:val="clear" w:color="auto" w:fill="auto"/>
            <w:noWrap/>
            <w:vAlign w:val="center"/>
          </w:tcPr>
          <w:p w14:paraId="00E1E016" w14:textId="77777777" w:rsidR="000E6687" w:rsidRPr="00282AAB" w:rsidRDefault="000E6687" w:rsidP="008E168D">
            <w:pPr>
              <w:widowControl/>
              <w:rPr>
                <w:rFonts w:ascii="新宋体" w:eastAsia="新宋体" w:hAnsi="新宋体"/>
                <w:b/>
                <w:kern w:val="0"/>
                <w:szCs w:val="21"/>
              </w:rPr>
            </w:pPr>
            <w:r w:rsidRPr="00282AAB">
              <w:rPr>
                <w:rFonts w:ascii="新宋体" w:eastAsia="新宋体" w:hAnsi="新宋体"/>
                <w:b/>
                <w:kern w:val="0"/>
                <w:szCs w:val="21"/>
              </w:rPr>
              <w:t>毕业要求4.</w:t>
            </w:r>
            <w:r w:rsidRPr="00282AAB">
              <w:rPr>
                <w:rFonts w:ascii="新宋体" w:eastAsia="新宋体" w:hAnsi="新宋体" w:hint="eastAsia"/>
                <w:b/>
                <w:kern w:val="0"/>
                <w:szCs w:val="21"/>
              </w:rPr>
              <w:t>研究</w:t>
            </w:r>
            <w:r w:rsidRPr="00282AAB">
              <w:rPr>
                <w:rFonts w:ascii="新宋体" w:eastAsia="新宋体" w:hAnsi="新宋体"/>
                <w:szCs w:val="21"/>
              </w:rPr>
              <w:t>：</w:t>
            </w:r>
            <w:r w:rsidRPr="00282AAB">
              <w:rPr>
                <w:rFonts w:ascii="新宋体" w:eastAsia="新宋体" w:hAnsi="新宋体"/>
                <w:kern w:val="0"/>
              </w:rPr>
              <w:t>能够基于科学原理并采用科学方法对电子信息工程中信号检测与处理方面的复杂工程问题进行研究，包括设计实验、分析与解释数据，并通过信息综合得到合理有效的结论。</w:t>
            </w:r>
          </w:p>
        </w:tc>
      </w:tr>
    </w:tbl>
    <w:p w14:paraId="63507277" w14:textId="77777777" w:rsidR="000E6687" w:rsidRPr="00282AAB" w:rsidRDefault="000E6687" w:rsidP="000E6687">
      <w:pPr>
        <w:spacing w:line="360" w:lineRule="auto"/>
        <w:rPr>
          <w:rFonts w:ascii="新宋体" w:eastAsia="新宋体" w:hAnsi="新宋体"/>
          <w:b/>
          <w:sz w:val="28"/>
          <w:szCs w:val="28"/>
        </w:rPr>
      </w:pPr>
      <w:r w:rsidRPr="00282AAB">
        <w:rPr>
          <w:rFonts w:ascii="新宋体" w:eastAsia="新宋体" w:hAnsi="新宋体"/>
          <w:b/>
          <w:sz w:val="28"/>
          <w:szCs w:val="28"/>
        </w:rPr>
        <w:t>三、教学内容及要求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467"/>
        <w:gridCol w:w="1984"/>
        <w:gridCol w:w="1406"/>
        <w:gridCol w:w="715"/>
        <w:gridCol w:w="877"/>
        <w:gridCol w:w="933"/>
      </w:tblGrid>
      <w:tr w:rsidR="00282AAB" w:rsidRPr="00282AAB" w14:paraId="78263282" w14:textId="77777777" w:rsidTr="008E168D">
        <w:trPr>
          <w:trHeight w:val="90"/>
          <w:jc w:val="center"/>
        </w:trPr>
        <w:tc>
          <w:tcPr>
            <w:tcW w:w="789" w:type="dxa"/>
            <w:shd w:val="clear" w:color="auto" w:fill="auto"/>
            <w:vAlign w:val="center"/>
          </w:tcPr>
          <w:p w14:paraId="20441D91"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序号</w:t>
            </w:r>
          </w:p>
        </w:tc>
        <w:tc>
          <w:tcPr>
            <w:tcW w:w="2467" w:type="dxa"/>
            <w:shd w:val="clear" w:color="auto" w:fill="auto"/>
            <w:vAlign w:val="center"/>
          </w:tcPr>
          <w:p w14:paraId="702F1173"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教学内容</w:t>
            </w:r>
          </w:p>
        </w:tc>
        <w:tc>
          <w:tcPr>
            <w:tcW w:w="1984" w:type="dxa"/>
            <w:shd w:val="clear" w:color="auto" w:fill="auto"/>
            <w:vAlign w:val="center"/>
          </w:tcPr>
          <w:p w14:paraId="58BD5772"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思政元素</w:t>
            </w:r>
          </w:p>
        </w:tc>
        <w:tc>
          <w:tcPr>
            <w:tcW w:w="1406" w:type="dxa"/>
            <w:shd w:val="clear" w:color="auto" w:fill="auto"/>
            <w:vAlign w:val="center"/>
          </w:tcPr>
          <w:p w14:paraId="72D09531"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预期学</w:t>
            </w:r>
          </w:p>
          <w:p w14:paraId="46F85E67"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习成果</w:t>
            </w:r>
          </w:p>
        </w:tc>
        <w:tc>
          <w:tcPr>
            <w:tcW w:w="715" w:type="dxa"/>
            <w:shd w:val="clear" w:color="auto" w:fill="auto"/>
            <w:vAlign w:val="center"/>
          </w:tcPr>
          <w:p w14:paraId="414A7AF2"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教学学时</w:t>
            </w:r>
          </w:p>
        </w:tc>
        <w:tc>
          <w:tcPr>
            <w:tcW w:w="877" w:type="dxa"/>
            <w:shd w:val="clear" w:color="auto" w:fill="auto"/>
            <w:vAlign w:val="center"/>
          </w:tcPr>
          <w:p w14:paraId="615B7479"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教学</w:t>
            </w:r>
          </w:p>
          <w:p w14:paraId="0C9028A4"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方式</w:t>
            </w:r>
          </w:p>
        </w:tc>
        <w:tc>
          <w:tcPr>
            <w:tcW w:w="933" w:type="dxa"/>
            <w:shd w:val="clear" w:color="auto" w:fill="auto"/>
            <w:vAlign w:val="center"/>
          </w:tcPr>
          <w:p w14:paraId="1173D786"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支撑课</w:t>
            </w:r>
          </w:p>
          <w:p w14:paraId="241FEF25" w14:textId="77777777" w:rsidR="000E6687" w:rsidRPr="00282AAB" w:rsidRDefault="000E6687" w:rsidP="008E168D">
            <w:pPr>
              <w:jc w:val="center"/>
              <w:rPr>
                <w:rFonts w:ascii="新宋体" w:eastAsia="新宋体" w:hAnsi="新宋体"/>
                <w:b/>
                <w:bCs/>
                <w:szCs w:val="21"/>
              </w:rPr>
            </w:pPr>
            <w:r w:rsidRPr="00282AAB">
              <w:rPr>
                <w:rFonts w:ascii="新宋体" w:eastAsia="新宋体" w:hAnsi="新宋体"/>
                <w:b/>
                <w:bCs/>
                <w:szCs w:val="21"/>
              </w:rPr>
              <w:t>程目标</w:t>
            </w:r>
          </w:p>
        </w:tc>
      </w:tr>
      <w:tr w:rsidR="00282AAB" w:rsidRPr="00282AAB" w14:paraId="339ECC82" w14:textId="77777777" w:rsidTr="008E168D">
        <w:trPr>
          <w:trHeight w:val="454"/>
          <w:jc w:val="center"/>
        </w:trPr>
        <w:tc>
          <w:tcPr>
            <w:tcW w:w="789" w:type="dxa"/>
            <w:shd w:val="clear" w:color="auto" w:fill="auto"/>
            <w:vAlign w:val="center"/>
          </w:tcPr>
          <w:p w14:paraId="6C6C9DC9"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1</w:t>
            </w:r>
          </w:p>
        </w:tc>
        <w:tc>
          <w:tcPr>
            <w:tcW w:w="2467" w:type="dxa"/>
            <w:shd w:val="clear" w:color="auto" w:fill="auto"/>
            <w:vAlign w:val="center"/>
          </w:tcPr>
          <w:p w14:paraId="1DEE0BE7" w14:textId="77777777" w:rsidR="000E6687" w:rsidRPr="00282AAB" w:rsidRDefault="000E6687" w:rsidP="008E168D">
            <w:pPr>
              <w:autoSpaceDE w:val="0"/>
              <w:autoSpaceDN w:val="0"/>
              <w:adjustRightInd w:val="0"/>
              <w:rPr>
                <w:rFonts w:ascii="新宋体" w:eastAsia="新宋体" w:hAnsi="新宋体"/>
                <w:kern w:val="0"/>
                <w:szCs w:val="21"/>
              </w:rPr>
            </w:pPr>
            <w:r w:rsidRPr="00282AAB">
              <w:rPr>
                <w:rFonts w:ascii="新宋体" w:eastAsia="新宋体" w:hAnsi="新宋体"/>
                <w:b/>
                <w:kern w:val="0"/>
                <w:szCs w:val="21"/>
              </w:rPr>
              <w:t>传感器的基本概念和定律</w:t>
            </w:r>
            <w:r w:rsidRPr="00282AAB">
              <w:rPr>
                <w:rFonts w:ascii="新宋体" w:eastAsia="新宋体" w:hAnsi="新宋体"/>
                <w:kern w:val="0"/>
                <w:szCs w:val="21"/>
              </w:rPr>
              <w:t>：传感器基本定律、数学模型、技术指标。</w:t>
            </w:r>
          </w:p>
          <w:p w14:paraId="504B5557" w14:textId="77777777" w:rsidR="000E6687" w:rsidRPr="00282AAB" w:rsidRDefault="000E6687" w:rsidP="008E168D">
            <w:pPr>
              <w:autoSpaceDE w:val="0"/>
              <w:autoSpaceDN w:val="0"/>
              <w:adjustRightInd w:val="0"/>
              <w:rPr>
                <w:rFonts w:ascii="新宋体" w:eastAsia="新宋体" w:hAnsi="新宋体"/>
                <w:kern w:val="0"/>
                <w:szCs w:val="21"/>
              </w:rPr>
            </w:pPr>
            <w:r w:rsidRPr="00282AAB">
              <w:rPr>
                <w:rFonts w:ascii="新宋体" w:eastAsia="新宋体" w:hAnsi="新宋体"/>
                <w:b/>
                <w:kern w:val="0"/>
                <w:szCs w:val="21"/>
              </w:rPr>
              <w:t>重点难点</w:t>
            </w:r>
            <w:r w:rsidRPr="00282AAB">
              <w:rPr>
                <w:rFonts w:ascii="新宋体" w:eastAsia="新宋体" w:hAnsi="新宋体"/>
                <w:kern w:val="0"/>
                <w:szCs w:val="21"/>
              </w:rPr>
              <w:t>：传感器的基本定律、数学模型及技术指标。</w:t>
            </w:r>
          </w:p>
        </w:tc>
        <w:tc>
          <w:tcPr>
            <w:tcW w:w="1984" w:type="dxa"/>
            <w:shd w:val="clear" w:color="auto" w:fill="auto"/>
            <w:vAlign w:val="center"/>
          </w:tcPr>
          <w:p w14:paraId="7515BBD3" w14:textId="77777777" w:rsidR="000E6687" w:rsidRPr="00282AAB" w:rsidRDefault="000E6687" w:rsidP="008E168D">
            <w:pPr>
              <w:autoSpaceDE w:val="0"/>
              <w:autoSpaceDN w:val="0"/>
              <w:adjustRightInd w:val="0"/>
              <w:rPr>
                <w:rFonts w:ascii="新宋体" w:eastAsia="新宋体" w:hAnsi="新宋体"/>
                <w:kern w:val="0"/>
                <w:szCs w:val="21"/>
              </w:rPr>
            </w:pPr>
            <w:r w:rsidRPr="00282AAB">
              <w:rPr>
                <w:rFonts w:ascii="新宋体" w:eastAsia="新宋体" w:hAnsi="新宋体"/>
                <w:kern w:val="0"/>
                <w:szCs w:val="21"/>
              </w:rPr>
              <w:t>传感器在实现产业升级和实现智能化装备中的重要作用，是应对社会老龄化的重要举措。</w:t>
            </w:r>
          </w:p>
        </w:tc>
        <w:tc>
          <w:tcPr>
            <w:tcW w:w="1406" w:type="dxa"/>
            <w:shd w:val="clear" w:color="auto" w:fill="auto"/>
            <w:vAlign w:val="center"/>
          </w:tcPr>
          <w:p w14:paraId="5DD389F5" w14:textId="77777777" w:rsidR="000E6687" w:rsidRPr="00282AAB" w:rsidRDefault="000E6687" w:rsidP="008E168D">
            <w:pPr>
              <w:autoSpaceDE w:val="0"/>
              <w:autoSpaceDN w:val="0"/>
              <w:adjustRightInd w:val="0"/>
              <w:rPr>
                <w:rFonts w:ascii="新宋体" w:eastAsia="新宋体" w:hAnsi="新宋体"/>
                <w:szCs w:val="21"/>
              </w:rPr>
            </w:pPr>
            <w:r w:rsidRPr="00282AAB">
              <w:rPr>
                <w:rFonts w:ascii="新宋体" w:eastAsia="新宋体" w:hAnsi="新宋体"/>
                <w:kern w:val="0"/>
                <w:szCs w:val="21"/>
              </w:rPr>
              <w:t>能够掌握传感器基本定律解决工程实际问题，具备处理分析</w:t>
            </w:r>
            <w:r w:rsidRPr="00282AAB">
              <w:rPr>
                <w:rFonts w:ascii="新宋体" w:eastAsia="新宋体" w:hAnsi="新宋体"/>
                <w:szCs w:val="21"/>
              </w:rPr>
              <w:t>控制工程问题。</w:t>
            </w:r>
          </w:p>
        </w:tc>
        <w:tc>
          <w:tcPr>
            <w:tcW w:w="715" w:type="dxa"/>
            <w:shd w:val="clear" w:color="auto" w:fill="auto"/>
            <w:vAlign w:val="center"/>
          </w:tcPr>
          <w:p w14:paraId="17606308"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2</w:t>
            </w:r>
          </w:p>
        </w:tc>
        <w:tc>
          <w:tcPr>
            <w:tcW w:w="877" w:type="dxa"/>
            <w:shd w:val="clear" w:color="auto" w:fill="auto"/>
            <w:vAlign w:val="center"/>
          </w:tcPr>
          <w:p w14:paraId="67C3FA61"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讲授、分组讨论、提交讨论报告。</w:t>
            </w:r>
          </w:p>
        </w:tc>
        <w:tc>
          <w:tcPr>
            <w:tcW w:w="933" w:type="dxa"/>
            <w:shd w:val="clear" w:color="auto" w:fill="auto"/>
            <w:vAlign w:val="center"/>
          </w:tcPr>
          <w:p w14:paraId="64693839" w14:textId="77777777" w:rsidR="000E6687" w:rsidRPr="00282AAB" w:rsidRDefault="000E6687" w:rsidP="008E168D">
            <w:pPr>
              <w:jc w:val="left"/>
              <w:rPr>
                <w:rFonts w:ascii="新宋体" w:eastAsia="新宋体" w:hAnsi="新宋体"/>
                <w:szCs w:val="21"/>
              </w:rPr>
            </w:pPr>
            <w:r w:rsidRPr="00282AAB">
              <w:rPr>
                <w:rFonts w:ascii="新宋体" w:eastAsia="新宋体" w:hAnsi="新宋体"/>
                <w:szCs w:val="21"/>
              </w:rPr>
              <w:t>目标1</w:t>
            </w:r>
          </w:p>
        </w:tc>
      </w:tr>
      <w:tr w:rsidR="00282AAB" w:rsidRPr="00282AAB" w14:paraId="280D6BC3" w14:textId="77777777" w:rsidTr="008E168D">
        <w:trPr>
          <w:trHeight w:val="454"/>
          <w:jc w:val="center"/>
        </w:trPr>
        <w:tc>
          <w:tcPr>
            <w:tcW w:w="789" w:type="dxa"/>
            <w:shd w:val="clear" w:color="auto" w:fill="auto"/>
            <w:vAlign w:val="center"/>
          </w:tcPr>
          <w:p w14:paraId="6E185CFB"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2</w:t>
            </w:r>
          </w:p>
        </w:tc>
        <w:tc>
          <w:tcPr>
            <w:tcW w:w="2467" w:type="dxa"/>
            <w:shd w:val="clear" w:color="auto" w:fill="auto"/>
            <w:vAlign w:val="center"/>
          </w:tcPr>
          <w:p w14:paraId="37B40D82" w14:textId="77777777" w:rsidR="000E6687" w:rsidRPr="00282AAB" w:rsidRDefault="000E6687" w:rsidP="008E168D">
            <w:pPr>
              <w:rPr>
                <w:rFonts w:ascii="新宋体" w:eastAsia="新宋体" w:hAnsi="新宋体"/>
                <w:sz w:val="22"/>
              </w:rPr>
            </w:pPr>
            <w:r w:rsidRPr="00282AAB">
              <w:rPr>
                <w:rFonts w:ascii="新宋体" w:eastAsia="新宋体" w:hAnsi="新宋体"/>
                <w:b/>
                <w:sz w:val="22"/>
              </w:rPr>
              <w:t>电阻应变式传感器：</w:t>
            </w:r>
            <w:r w:rsidRPr="00282AAB">
              <w:rPr>
                <w:rFonts w:ascii="新宋体" w:eastAsia="新宋体" w:hAnsi="新宋体"/>
                <w:sz w:val="22"/>
              </w:rPr>
              <w:t>结构、电阻应变的效应、灵敏系数、测量电路、工程应用。</w:t>
            </w:r>
          </w:p>
          <w:p w14:paraId="117705AD" w14:textId="77777777" w:rsidR="000E6687" w:rsidRPr="00282AAB" w:rsidRDefault="000E6687" w:rsidP="008E168D">
            <w:pPr>
              <w:autoSpaceDE w:val="0"/>
              <w:autoSpaceDN w:val="0"/>
              <w:adjustRightInd w:val="0"/>
              <w:rPr>
                <w:rFonts w:ascii="新宋体" w:eastAsia="新宋体" w:hAnsi="新宋体"/>
                <w:b/>
                <w:kern w:val="0"/>
                <w:szCs w:val="21"/>
              </w:rPr>
            </w:pPr>
            <w:r w:rsidRPr="00282AAB">
              <w:rPr>
                <w:rFonts w:ascii="新宋体" w:eastAsia="新宋体" w:hAnsi="新宋体"/>
                <w:b/>
                <w:sz w:val="22"/>
              </w:rPr>
              <w:t>重点难点：</w:t>
            </w:r>
            <w:r w:rsidRPr="00282AAB">
              <w:rPr>
                <w:rFonts w:ascii="新宋体" w:eastAsia="新宋体" w:hAnsi="新宋体"/>
                <w:sz w:val="22"/>
              </w:rPr>
              <w:t>金属应变片的特性、灵敏系数、纵横向效应、交直流测量电路的工作原理、电阻应变式传感器在工程中的应用。</w:t>
            </w:r>
          </w:p>
        </w:tc>
        <w:tc>
          <w:tcPr>
            <w:tcW w:w="1984" w:type="dxa"/>
            <w:shd w:val="clear" w:color="auto" w:fill="auto"/>
            <w:vAlign w:val="center"/>
          </w:tcPr>
          <w:p w14:paraId="1E218256" w14:textId="77777777" w:rsidR="000E6687" w:rsidRPr="00282AAB" w:rsidRDefault="000E6687" w:rsidP="008E168D">
            <w:pPr>
              <w:autoSpaceDE w:val="0"/>
              <w:autoSpaceDN w:val="0"/>
              <w:adjustRightInd w:val="0"/>
              <w:rPr>
                <w:rFonts w:ascii="新宋体" w:eastAsia="新宋体" w:hAnsi="新宋体"/>
                <w:kern w:val="0"/>
                <w:szCs w:val="21"/>
              </w:rPr>
            </w:pPr>
            <w:r w:rsidRPr="00282AAB">
              <w:rPr>
                <w:rFonts w:ascii="新宋体" w:eastAsia="新宋体" w:hAnsi="新宋体"/>
                <w:kern w:val="0"/>
                <w:szCs w:val="21"/>
              </w:rPr>
              <w:t>在进行灵敏系数和测量范围时，树立学生辩论唯物主义观点，正确处理灵敏系数提高和测量范围减少的辩论关系。</w:t>
            </w:r>
          </w:p>
        </w:tc>
        <w:tc>
          <w:tcPr>
            <w:tcW w:w="1406" w:type="dxa"/>
            <w:shd w:val="clear" w:color="auto" w:fill="auto"/>
            <w:vAlign w:val="center"/>
          </w:tcPr>
          <w:p w14:paraId="0691D179" w14:textId="77777777" w:rsidR="000E6687" w:rsidRPr="00282AAB" w:rsidRDefault="000E6687" w:rsidP="008E168D">
            <w:pPr>
              <w:autoSpaceDE w:val="0"/>
              <w:autoSpaceDN w:val="0"/>
              <w:adjustRightInd w:val="0"/>
              <w:rPr>
                <w:rFonts w:ascii="新宋体" w:eastAsia="新宋体" w:hAnsi="新宋体"/>
                <w:kern w:val="0"/>
                <w:szCs w:val="21"/>
              </w:rPr>
            </w:pPr>
            <w:r w:rsidRPr="00282AAB">
              <w:rPr>
                <w:rFonts w:ascii="新宋体" w:eastAsia="新宋体" w:hAnsi="新宋体"/>
                <w:kern w:val="0"/>
                <w:szCs w:val="21"/>
              </w:rPr>
              <w:t>能够理解电阻应变式传感器基本定律能够将电阻应变式传感器应用到工程实际中，并考虑环保因素。</w:t>
            </w:r>
          </w:p>
        </w:tc>
        <w:tc>
          <w:tcPr>
            <w:tcW w:w="715" w:type="dxa"/>
            <w:shd w:val="clear" w:color="auto" w:fill="auto"/>
            <w:vAlign w:val="center"/>
          </w:tcPr>
          <w:p w14:paraId="231DB339" w14:textId="77777777" w:rsidR="000E6687" w:rsidRPr="00282AAB" w:rsidRDefault="000E6687" w:rsidP="008E168D">
            <w:pPr>
              <w:jc w:val="center"/>
              <w:rPr>
                <w:rFonts w:ascii="新宋体" w:eastAsia="新宋体" w:hAnsi="新宋体"/>
                <w:szCs w:val="21"/>
              </w:rPr>
            </w:pPr>
          </w:p>
          <w:p w14:paraId="45716840"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2</w:t>
            </w:r>
          </w:p>
        </w:tc>
        <w:tc>
          <w:tcPr>
            <w:tcW w:w="877" w:type="dxa"/>
            <w:shd w:val="clear" w:color="auto" w:fill="auto"/>
            <w:vAlign w:val="center"/>
          </w:tcPr>
          <w:p w14:paraId="2AB93139"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讲授、分组讨论、作业、工程设计。</w:t>
            </w:r>
          </w:p>
        </w:tc>
        <w:tc>
          <w:tcPr>
            <w:tcW w:w="933" w:type="dxa"/>
            <w:shd w:val="clear" w:color="auto" w:fill="auto"/>
            <w:vAlign w:val="center"/>
          </w:tcPr>
          <w:p w14:paraId="1DA2269C" w14:textId="77777777" w:rsidR="000E6687" w:rsidRPr="00282AAB" w:rsidRDefault="000E6687" w:rsidP="008E168D">
            <w:pPr>
              <w:jc w:val="left"/>
              <w:rPr>
                <w:rFonts w:ascii="新宋体" w:eastAsia="新宋体" w:hAnsi="新宋体"/>
                <w:szCs w:val="21"/>
              </w:rPr>
            </w:pPr>
          </w:p>
          <w:p w14:paraId="70AFEC69" w14:textId="77777777" w:rsidR="000E6687" w:rsidRPr="00282AAB" w:rsidRDefault="000E6687" w:rsidP="008E168D">
            <w:pPr>
              <w:jc w:val="left"/>
              <w:rPr>
                <w:rFonts w:ascii="新宋体" w:eastAsia="新宋体" w:hAnsi="新宋体"/>
                <w:szCs w:val="21"/>
              </w:rPr>
            </w:pPr>
            <w:r w:rsidRPr="00282AAB">
              <w:rPr>
                <w:rFonts w:ascii="新宋体" w:eastAsia="新宋体" w:hAnsi="新宋体"/>
                <w:szCs w:val="21"/>
              </w:rPr>
              <w:t>目标2</w:t>
            </w:r>
          </w:p>
        </w:tc>
      </w:tr>
      <w:tr w:rsidR="00282AAB" w:rsidRPr="00282AAB" w14:paraId="0F2AB616" w14:textId="77777777" w:rsidTr="008E168D">
        <w:trPr>
          <w:trHeight w:val="454"/>
          <w:jc w:val="center"/>
        </w:trPr>
        <w:tc>
          <w:tcPr>
            <w:tcW w:w="789" w:type="dxa"/>
            <w:shd w:val="clear" w:color="auto" w:fill="auto"/>
            <w:vAlign w:val="center"/>
          </w:tcPr>
          <w:p w14:paraId="25EBD5CF"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3</w:t>
            </w:r>
          </w:p>
        </w:tc>
        <w:tc>
          <w:tcPr>
            <w:tcW w:w="2467" w:type="dxa"/>
            <w:shd w:val="clear" w:color="auto" w:fill="auto"/>
            <w:vAlign w:val="center"/>
          </w:tcPr>
          <w:p w14:paraId="637621FD" w14:textId="77777777" w:rsidR="000E6687" w:rsidRPr="00282AAB" w:rsidRDefault="000E6687" w:rsidP="008E168D">
            <w:pPr>
              <w:rPr>
                <w:rFonts w:ascii="新宋体" w:eastAsia="新宋体" w:hAnsi="新宋体"/>
                <w:shd w:val="clear" w:color="auto" w:fill="FFFFFF"/>
              </w:rPr>
            </w:pPr>
            <w:r w:rsidRPr="00282AAB">
              <w:rPr>
                <w:rFonts w:ascii="新宋体" w:eastAsia="新宋体" w:hAnsi="新宋体"/>
                <w:b/>
                <w:sz w:val="22"/>
              </w:rPr>
              <w:t>常用传感器：</w:t>
            </w:r>
            <w:r w:rsidRPr="00282AAB">
              <w:rPr>
                <w:rFonts w:ascii="新宋体" w:eastAsia="新宋体" w:hAnsi="新宋体"/>
                <w:shd w:val="clear" w:color="auto" w:fill="FFFFFF"/>
              </w:rPr>
              <w:t>电容式、电感式、压电式传感器</w:t>
            </w:r>
            <w:r w:rsidRPr="00282AAB">
              <w:rPr>
                <w:rFonts w:ascii="新宋体" w:eastAsia="新宋体" w:hAnsi="新宋体"/>
                <w:b/>
                <w:sz w:val="22"/>
              </w:rPr>
              <w:t>：</w:t>
            </w:r>
            <w:r w:rsidRPr="00282AAB">
              <w:rPr>
                <w:rFonts w:ascii="新宋体" w:eastAsia="新宋体" w:hAnsi="新宋体"/>
                <w:shd w:val="clear" w:color="auto" w:fill="FFFFFF"/>
              </w:rPr>
              <w:t>基本概念、基本定律、测量电路、放大电路、工程应用。</w:t>
            </w:r>
          </w:p>
          <w:p w14:paraId="4602E52A" w14:textId="77777777" w:rsidR="000E6687" w:rsidRPr="00282AAB" w:rsidRDefault="000E6687" w:rsidP="008E168D">
            <w:pPr>
              <w:rPr>
                <w:rFonts w:ascii="新宋体" w:eastAsia="新宋体" w:hAnsi="新宋体"/>
                <w:shd w:val="clear" w:color="auto" w:fill="FFFFFF"/>
              </w:rPr>
            </w:pPr>
            <w:r w:rsidRPr="00282AAB">
              <w:rPr>
                <w:rFonts w:ascii="新宋体" w:eastAsia="新宋体" w:hAnsi="新宋体"/>
                <w:b/>
              </w:rPr>
              <w:t>重点难点：</w:t>
            </w:r>
            <w:r w:rsidRPr="00282AAB">
              <w:rPr>
                <w:rFonts w:ascii="新宋体" w:eastAsia="新宋体" w:hAnsi="新宋体"/>
                <w:shd w:val="clear" w:color="auto" w:fill="FFFFFF"/>
              </w:rPr>
              <w:t>基本定律、测量电路、工程应用。</w:t>
            </w:r>
          </w:p>
        </w:tc>
        <w:tc>
          <w:tcPr>
            <w:tcW w:w="1984" w:type="dxa"/>
            <w:shd w:val="clear" w:color="auto" w:fill="auto"/>
            <w:vAlign w:val="center"/>
          </w:tcPr>
          <w:p w14:paraId="781E5891" w14:textId="77777777" w:rsidR="000E6687" w:rsidRPr="00282AAB" w:rsidRDefault="000E6687" w:rsidP="008E168D">
            <w:pPr>
              <w:rPr>
                <w:rFonts w:ascii="新宋体" w:eastAsia="新宋体" w:hAnsi="新宋体"/>
                <w:kern w:val="0"/>
                <w:szCs w:val="21"/>
              </w:rPr>
            </w:pPr>
            <w:r w:rsidRPr="00282AAB">
              <w:rPr>
                <w:rFonts w:ascii="新宋体" w:eastAsia="新宋体" w:hAnsi="新宋体"/>
                <w:bCs/>
                <w:sz w:val="22"/>
              </w:rPr>
              <w:t>电容式、电感式、压电式传感器应用到工程实际中，并考虑高效节能因素，具有“五位一体”的意识。</w:t>
            </w:r>
          </w:p>
        </w:tc>
        <w:tc>
          <w:tcPr>
            <w:tcW w:w="1406" w:type="dxa"/>
            <w:shd w:val="clear" w:color="auto" w:fill="auto"/>
            <w:vAlign w:val="center"/>
          </w:tcPr>
          <w:p w14:paraId="3F38AA7D" w14:textId="77777777" w:rsidR="000E6687" w:rsidRPr="00282AAB" w:rsidRDefault="000E6687" w:rsidP="008E168D">
            <w:pPr>
              <w:rPr>
                <w:rFonts w:ascii="新宋体" w:eastAsia="新宋体" w:hAnsi="新宋体"/>
                <w:szCs w:val="21"/>
              </w:rPr>
            </w:pPr>
            <w:r w:rsidRPr="00282AAB">
              <w:rPr>
                <w:rFonts w:ascii="新宋体" w:eastAsia="新宋体" w:hAnsi="新宋体"/>
                <w:kern w:val="0"/>
                <w:szCs w:val="21"/>
              </w:rPr>
              <w:t>能够掌握</w:t>
            </w:r>
            <w:r w:rsidRPr="00282AAB">
              <w:rPr>
                <w:rFonts w:ascii="新宋体" w:eastAsia="新宋体" w:hAnsi="新宋体"/>
                <w:bCs/>
                <w:sz w:val="22"/>
              </w:rPr>
              <w:t>电容式、电感式、压电式传感器：</w:t>
            </w:r>
            <w:r w:rsidRPr="00282AAB">
              <w:rPr>
                <w:rFonts w:ascii="新宋体" w:eastAsia="新宋体" w:hAnsi="新宋体"/>
                <w:shd w:val="clear" w:color="auto" w:fill="FFFFFF"/>
              </w:rPr>
              <w:t>基本概念、基本定律、测量电路、放大电路等知识</w:t>
            </w:r>
            <w:r w:rsidRPr="00282AAB">
              <w:rPr>
                <w:rFonts w:ascii="新宋体" w:eastAsia="新宋体" w:hAnsi="新宋体"/>
                <w:kern w:val="0"/>
                <w:szCs w:val="21"/>
              </w:rPr>
              <w:t>应用到工程实际中，并考虑高效节能因素。</w:t>
            </w:r>
          </w:p>
        </w:tc>
        <w:tc>
          <w:tcPr>
            <w:tcW w:w="715" w:type="dxa"/>
            <w:shd w:val="clear" w:color="auto" w:fill="auto"/>
            <w:vAlign w:val="center"/>
          </w:tcPr>
          <w:p w14:paraId="7BF141F7"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12</w:t>
            </w:r>
          </w:p>
        </w:tc>
        <w:tc>
          <w:tcPr>
            <w:tcW w:w="877" w:type="dxa"/>
            <w:shd w:val="clear" w:color="auto" w:fill="auto"/>
            <w:vAlign w:val="center"/>
          </w:tcPr>
          <w:p w14:paraId="717CA8A6"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讲授、分组讨论、提交讨论报告、工程设计。</w:t>
            </w:r>
          </w:p>
        </w:tc>
        <w:tc>
          <w:tcPr>
            <w:tcW w:w="933" w:type="dxa"/>
            <w:shd w:val="clear" w:color="auto" w:fill="auto"/>
            <w:vAlign w:val="center"/>
          </w:tcPr>
          <w:p w14:paraId="565ED553"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目标2</w:t>
            </w:r>
          </w:p>
        </w:tc>
      </w:tr>
      <w:tr w:rsidR="00282AAB" w:rsidRPr="00282AAB" w14:paraId="470B9937" w14:textId="77777777" w:rsidTr="008E168D">
        <w:trPr>
          <w:trHeight w:val="454"/>
          <w:jc w:val="center"/>
        </w:trPr>
        <w:tc>
          <w:tcPr>
            <w:tcW w:w="789" w:type="dxa"/>
            <w:shd w:val="clear" w:color="auto" w:fill="auto"/>
            <w:vAlign w:val="center"/>
          </w:tcPr>
          <w:p w14:paraId="749810CD"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lastRenderedPageBreak/>
              <w:t>4</w:t>
            </w:r>
          </w:p>
        </w:tc>
        <w:tc>
          <w:tcPr>
            <w:tcW w:w="2467" w:type="dxa"/>
            <w:shd w:val="clear" w:color="auto" w:fill="auto"/>
            <w:vAlign w:val="center"/>
          </w:tcPr>
          <w:p w14:paraId="08C98C20" w14:textId="77777777" w:rsidR="000E6687" w:rsidRPr="00282AAB" w:rsidRDefault="000E6687" w:rsidP="008E168D">
            <w:pPr>
              <w:rPr>
                <w:rFonts w:ascii="新宋体" w:eastAsia="新宋体" w:hAnsi="新宋体"/>
                <w:shd w:val="clear" w:color="auto" w:fill="FFFFFF"/>
              </w:rPr>
            </w:pPr>
            <w:r w:rsidRPr="00282AAB">
              <w:rPr>
                <w:rFonts w:ascii="新宋体" w:eastAsia="新宋体" w:hAnsi="新宋体"/>
                <w:b/>
                <w:sz w:val="22"/>
              </w:rPr>
              <w:t>热电式、磁电式、光电式传感器：</w:t>
            </w:r>
            <w:r w:rsidRPr="00282AAB">
              <w:rPr>
                <w:rFonts w:ascii="新宋体" w:eastAsia="新宋体" w:hAnsi="新宋体"/>
                <w:shd w:val="clear" w:color="auto" w:fill="FFFFFF"/>
              </w:rPr>
              <w:t>基本结构、基本定律、测量电路、工程应用以及热电式、磁电式、光电式传感器的设计。</w:t>
            </w:r>
          </w:p>
          <w:p w14:paraId="371160A5" w14:textId="77777777" w:rsidR="000E6687" w:rsidRPr="00282AAB" w:rsidRDefault="000E6687" w:rsidP="008E168D">
            <w:pPr>
              <w:rPr>
                <w:rFonts w:ascii="新宋体" w:eastAsia="新宋体" w:hAnsi="新宋体"/>
                <w:kern w:val="0"/>
                <w:szCs w:val="21"/>
              </w:rPr>
            </w:pPr>
            <w:r w:rsidRPr="00282AAB">
              <w:rPr>
                <w:rFonts w:ascii="新宋体" w:eastAsia="新宋体" w:hAnsi="新宋体"/>
                <w:b/>
              </w:rPr>
              <w:t>重点难点：</w:t>
            </w:r>
            <w:r w:rsidRPr="00282AAB">
              <w:rPr>
                <w:rFonts w:ascii="新宋体" w:eastAsia="新宋体" w:hAnsi="新宋体"/>
                <w:shd w:val="clear" w:color="auto" w:fill="FFFFFF"/>
              </w:rPr>
              <w:t>工程应用及针对不同使用场所设计热电式、磁电式、光电式传感器。</w:t>
            </w:r>
          </w:p>
        </w:tc>
        <w:tc>
          <w:tcPr>
            <w:tcW w:w="1984" w:type="dxa"/>
            <w:shd w:val="clear" w:color="auto" w:fill="auto"/>
            <w:vAlign w:val="center"/>
          </w:tcPr>
          <w:p w14:paraId="30B57C8C" w14:textId="77777777" w:rsidR="000E6687" w:rsidRPr="00282AAB" w:rsidRDefault="000E6687" w:rsidP="008E168D">
            <w:pPr>
              <w:rPr>
                <w:rFonts w:ascii="新宋体" w:eastAsia="新宋体" w:hAnsi="新宋体"/>
                <w:kern w:val="0"/>
                <w:szCs w:val="21"/>
              </w:rPr>
            </w:pPr>
            <w:r w:rsidRPr="00282AAB">
              <w:rPr>
                <w:rFonts w:ascii="新宋体" w:eastAsia="新宋体" w:hAnsi="新宋体"/>
                <w:shd w:val="clear" w:color="auto" w:fill="FFFFFF"/>
              </w:rPr>
              <w:t>以习近平新时代中国特色社会主义思想为引领，科学应用在工程中应用热电式、磁电式、光电式传感器。</w:t>
            </w:r>
          </w:p>
        </w:tc>
        <w:tc>
          <w:tcPr>
            <w:tcW w:w="1406" w:type="dxa"/>
            <w:shd w:val="clear" w:color="auto" w:fill="auto"/>
            <w:vAlign w:val="center"/>
          </w:tcPr>
          <w:p w14:paraId="3D77E233" w14:textId="77777777" w:rsidR="000E6687" w:rsidRPr="00282AAB" w:rsidRDefault="000E6687" w:rsidP="008E168D">
            <w:pPr>
              <w:autoSpaceDE w:val="0"/>
              <w:autoSpaceDN w:val="0"/>
              <w:adjustRightInd w:val="0"/>
              <w:rPr>
                <w:rFonts w:ascii="新宋体" w:eastAsia="新宋体" w:hAnsi="新宋体"/>
                <w:szCs w:val="21"/>
              </w:rPr>
            </w:pPr>
            <w:r w:rsidRPr="00282AAB">
              <w:rPr>
                <w:rFonts w:ascii="新宋体" w:eastAsia="新宋体" w:hAnsi="新宋体"/>
                <w:shd w:val="clear" w:color="auto" w:fill="FFFFFF"/>
              </w:rPr>
              <w:t>能够掌握热电式、磁电式、光电式传传感器：基本概念、基本定律、测量电路、放大电路等知识</w:t>
            </w:r>
            <w:r w:rsidRPr="00282AAB">
              <w:rPr>
                <w:rFonts w:ascii="新宋体" w:eastAsia="新宋体" w:hAnsi="新宋体"/>
                <w:kern w:val="0"/>
                <w:szCs w:val="21"/>
              </w:rPr>
              <w:t>应用到工程实际中，并考虑高效节能因素、具有一定环保和生态意识</w:t>
            </w:r>
          </w:p>
        </w:tc>
        <w:tc>
          <w:tcPr>
            <w:tcW w:w="715" w:type="dxa"/>
            <w:shd w:val="clear" w:color="auto" w:fill="auto"/>
            <w:vAlign w:val="center"/>
          </w:tcPr>
          <w:p w14:paraId="3B2D821D"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12</w:t>
            </w:r>
          </w:p>
        </w:tc>
        <w:tc>
          <w:tcPr>
            <w:tcW w:w="877" w:type="dxa"/>
            <w:shd w:val="clear" w:color="auto" w:fill="auto"/>
            <w:vAlign w:val="center"/>
          </w:tcPr>
          <w:p w14:paraId="5BE5663B"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讲授、分组讨论、提交讨论报告、工程设计。</w:t>
            </w:r>
          </w:p>
        </w:tc>
        <w:tc>
          <w:tcPr>
            <w:tcW w:w="933" w:type="dxa"/>
            <w:shd w:val="clear" w:color="auto" w:fill="auto"/>
            <w:vAlign w:val="center"/>
          </w:tcPr>
          <w:p w14:paraId="0A8FBB28"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目标2</w:t>
            </w:r>
          </w:p>
        </w:tc>
      </w:tr>
      <w:tr w:rsidR="00282AAB" w:rsidRPr="00282AAB" w14:paraId="5A48B19D" w14:textId="77777777" w:rsidTr="008E168D">
        <w:trPr>
          <w:trHeight w:val="454"/>
          <w:jc w:val="center"/>
        </w:trPr>
        <w:tc>
          <w:tcPr>
            <w:tcW w:w="789" w:type="dxa"/>
            <w:shd w:val="clear" w:color="auto" w:fill="auto"/>
            <w:vAlign w:val="center"/>
          </w:tcPr>
          <w:p w14:paraId="2301A8DA"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4</w:t>
            </w:r>
          </w:p>
        </w:tc>
        <w:tc>
          <w:tcPr>
            <w:tcW w:w="2467" w:type="dxa"/>
            <w:shd w:val="clear" w:color="auto" w:fill="auto"/>
            <w:vAlign w:val="center"/>
          </w:tcPr>
          <w:p w14:paraId="11B76CD1" w14:textId="77777777" w:rsidR="000E6687" w:rsidRPr="00282AAB" w:rsidRDefault="000E6687" w:rsidP="008E168D">
            <w:pPr>
              <w:rPr>
                <w:rFonts w:ascii="新宋体" w:eastAsia="新宋体" w:hAnsi="新宋体"/>
                <w:kern w:val="0"/>
                <w:szCs w:val="21"/>
              </w:rPr>
            </w:pPr>
            <w:r w:rsidRPr="00282AAB">
              <w:rPr>
                <w:rFonts w:ascii="新宋体" w:eastAsia="新宋体" w:hAnsi="新宋体"/>
                <w:b/>
                <w:kern w:val="0"/>
                <w:szCs w:val="21"/>
              </w:rPr>
              <w:t>电阻应变片式传感器实验、压电式传感器实验</w:t>
            </w:r>
            <w:r w:rsidRPr="00282AAB">
              <w:rPr>
                <w:rFonts w:ascii="新宋体" w:eastAsia="新宋体" w:hAnsi="新宋体" w:hint="eastAsia"/>
                <w:b/>
                <w:kern w:val="0"/>
                <w:szCs w:val="21"/>
              </w:rPr>
              <w:t>：</w:t>
            </w:r>
            <w:r w:rsidRPr="00282AAB">
              <w:rPr>
                <w:rFonts w:ascii="新宋体" w:eastAsia="新宋体" w:hAnsi="新宋体"/>
                <w:kern w:val="0"/>
                <w:szCs w:val="21"/>
              </w:rPr>
              <w:t>实验原理、方法步骤、数据测量分析。</w:t>
            </w:r>
          </w:p>
          <w:p w14:paraId="44D65B8D" w14:textId="77777777" w:rsidR="000E6687" w:rsidRPr="00282AAB" w:rsidRDefault="000E6687" w:rsidP="008E168D">
            <w:pPr>
              <w:rPr>
                <w:rFonts w:ascii="新宋体" w:eastAsia="新宋体" w:hAnsi="新宋体"/>
                <w:kern w:val="0"/>
                <w:szCs w:val="21"/>
              </w:rPr>
            </w:pPr>
            <w:r w:rsidRPr="00282AAB">
              <w:rPr>
                <w:rFonts w:ascii="新宋体" w:eastAsia="新宋体" w:hAnsi="新宋体"/>
                <w:b/>
              </w:rPr>
              <w:t>重点难点：</w:t>
            </w:r>
            <w:r w:rsidRPr="00282AAB">
              <w:rPr>
                <w:rFonts w:ascii="新宋体" w:eastAsia="新宋体" w:hAnsi="新宋体"/>
                <w:kern w:val="0"/>
                <w:szCs w:val="21"/>
              </w:rPr>
              <w:t>实验原理、数据测量分析。</w:t>
            </w:r>
          </w:p>
        </w:tc>
        <w:tc>
          <w:tcPr>
            <w:tcW w:w="1984" w:type="dxa"/>
            <w:shd w:val="clear" w:color="auto" w:fill="auto"/>
            <w:vAlign w:val="center"/>
          </w:tcPr>
          <w:p w14:paraId="6E8310F4" w14:textId="77777777" w:rsidR="000E6687" w:rsidRPr="00282AAB" w:rsidRDefault="000E6687" w:rsidP="008E168D">
            <w:pPr>
              <w:rPr>
                <w:rFonts w:ascii="新宋体" w:eastAsia="新宋体" w:hAnsi="新宋体"/>
                <w:kern w:val="0"/>
                <w:szCs w:val="21"/>
              </w:rPr>
            </w:pPr>
            <w:r w:rsidRPr="00282AAB">
              <w:rPr>
                <w:rFonts w:ascii="新宋体" w:eastAsia="新宋体" w:hAnsi="新宋体"/>
                <w:kern w:val="0"/>
                <w:szCs w:val="21"/>
              </w:rPr>
              <w:t>树立学生用马克思主义观点，辩证的分析所测量的数据，找出实验结果与理想值差异产生的原因。</w:t>
            </w:r>
          </w:p>
        </w:tc>
        <w:tc>
          <w:tcPr>
            <w:tcW w:w="1406" w:type="dxa"/>
            <w:shd w:val="clear" w:color="auto" w:fill="auto"/>
            <w:vAlign w:val="center"/>
          </w:tcPr>
          <w:p w14:paraId="352E4D96" w14:textId="77777777" w:rsidR="000E6687" w:rsidRPr="00282AAB" w:rsidRDefault="000E6687" w:rsidP="008E168D">
            <w:pPr>
              <w:rPr>
                <w:rFonts w:ascii="新宋体" w:eastAsia="新宋体" w:hAnsi="新宋体"/>
                <w:szCs w:val="21"/>
              </w:rPr>
            </w:pPr>
            <w:r w:rsidRPr="00282AAB">
              <w:rPr>
                <w:rFonts w:ascii="新宋体" w:eastAsia="新宋体" w:hAnsi="新宋体"/>
                <w:shd w:val="clear" w:color="auto" w:fill="FFFFFF"/>
              </w:rPr>
              <w:t>能够根据所制定的研究方案，运用专业知识构建实验系统，安全地开展实验，采集有效实验数据。</w:t>
            </w:r>
          </w:p>
        </w:tc>
        <w:tc>
          <w:tcPr>
            <w:tcW w:w="715" w:type="dxa"/>
            <w:shd w:val="clear" w:color="auto" w:fill="auto"/>
            <w:vAlign w:val="center"/>
          </w:tcPr>
          <w:p w14:paraId="4C635187"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4</w:t>
            </w:r>
          </w:p>
        </w:tc>
        <w:tc>
          <w:tcPr>
            <w:tcW w:w="877" w:type="dxa"/>
            <w:shd w:val="clear" w:color="auto" w:fill="auto"/>
            <w:vAlign w:val="center"/>
          </w:tcPr>
          <w:p w14:paraId="193B8050"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教师辅导与演示、学生测量分析、实验报告。</w:t>
            </w:r>
          </w:p>
        </w:tc>
        <w:tc>
          <w:tcPr>
            <w:tcW w:w="933" w:type="dxa"/>
            <w:shd w:val="clear" w:color="auto" w:fill="auto"/>
            <w:vAlign w:val="center"/>
          </w:tcPr>
          <w:p w14:paraId="1AB62F7E"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目标3</w:t>
            </w:r>
          </w:p>
        </w:tc>
      </w:tr>
    </w:tbl>
    <w:p w14:paraId="707EE3AB" w14:textId="3C8E28D5" w:rsidR="008E168D" w:rsidRPr="008E168D" w:rsidRDefault="008E168D" w:rsidP="008E168D">
      <w:pPr>
        <w:spacing w:line="360" w:lineRule="auto"/>
        <w:rPr>
          <w:rFonts w:ascii="新宋体" w:eastAsia="新宋体" w:hAnsi="新宋体"/>
          <w:b/>
          <w:sz w:val="28"/>
          <w:szCs w:val="28"/>
        </w:rPr>
      </w:pPr>
      <w:r>
        <w:rPr>
          <w:rFonts w:ascii="新宋体" w:eastAsia="新宋体" w:hAnsi="新宋体" w:hint="eastAsia"/>
          <w:b/>
          <w:sz w:val="28"/>
          <w:szCs w:val="28"/>
        </w:rPr>
        <w:t>四、</w:t>
      </w:r>
      <w:r w:rsidRPr="008E168D">
        <w:rPr>
          <w:rFonts w:ascii="新宋体" w:eastAsia="新宋体" w:hAnsi="新宋体"/>
          <w:b/>
          <w:sz w:val="28"/>
          <w:szCs w:val="28"/>
        </w:rPr>
        <w:t>课内实验（实践）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2022"/>
        <w:gridCol w:w="3029"/>
        <w:gridCol w:w="720"/>
        <w:gridCol w:w="982"/>
        <w:gridCol w:w="1118"/>
      </w:tblGrid>
      <w:tr w:rsidR="008E168D" w:rsidRPr="005A6842" w14:paraId="1F2482AC" w14:textId="77777777" w:rsidTr="008E168D">
        <w:trPr>
          <w:trHeight w:val="651"/>
        </w:trPr>
        <w:tc>
          <w:tcPr>
            <w:tcW w:w="560" w:type="dxa"/>
            <w:shd w:val="clear" w:color="auto" w:fill="FFFFFF"/>
            <w:vAlign w:val="center"/>
          </w:tcPr>
          <w:p w14:paraId="4EF118E5" w14:textId="77777777" w:rsidR="008E168D" w:rsidRPr="005A6842" w:rsidRDefault="008E168D" w:rsidP="008E168D">
            <w:pPr>
              <w:jc w:val="center"/>
              <w:rPr>
                <w:b/>
                <w:bCs/>
                <w:spacing w:val="-20"/>
                <w:szCs w:val="21"/>
              </w:rPr>
            </w:pPr>
            <w:r w:rsidRPr="005A6842">
              <w:rPr>
                <w:b/>
                <w:bCs/>
                <w:spacing w:val="-20"/>
                <w:szCs w:val="21"/>
              </w:rPr>
              <w:t>序号</w:t>
            </w:r>
          </w:p>
        </w:tc>
        <w:tc>
          <w:tcPr>
            <w:tcW w:w="1987" w:type="dxa"/>
            <w:shd w:val="clear" w:color="auto" w:fill="FFFFFF"/>
            <w:vAlign w:val="center"/>
          </w:tcPr>
          <w:p w14:paraId="1254FA1D" w14:textId="77777777" w:rsidR="008E168D" w:rsidRPr="005A6842" w:rsidRDefault="008E168D" w:rsidP="008E168D">
            <w:pPr>
              <w:jc w:val="center"/>
              <w:rPr>
                <w:b/>
                <w:bCs/>
                <w:szCs w:val="21"/>
              </w:rPr>
            </w:pPr>
            <w:r w:rsidRPr="005A6842">
              <w:rPr>
                <w:b/>
                <w:bCs/>
                <w:szCs w:val="21"/>
              </w:rPr>
              <w:t>实验项目名称</w:t>
            </w:r>
          </w:p>
        </w:tc>
        <w:tc>
          <w:tcPr>
            <w:tcW w:w="2977" w:type="dxa"/>
            <w:shd w:val="clear" w:color="auto" w:fill="FFFFFF"/>
            <w:vAlign w:val="center"/>
          </w:tcPr>
          <w:p w14:paraId="610BD3BE" w14:textId="77777777" w:rsidR="008E168D" w:rsidRPr="005A6842" w:rsidRDefault="008E168D" w:rsidP="008E168D">
            <w:pPr>
              <w:jc w:val="center"/>
              <w:rPr>
                <w:b/>
                <w:bCs/>
                <w:szCs w:val="21"/>
              </w:rPr>
            </w:pPr>
            <w:r w:rsidRPr="005A6842">
              <w:rPr>
                <w:b/>
                <w:bCs/>
                <w:szCs w:val="21"/>
              </w:rPr>
              <w:t>实验内容及要求</w:t>
            </w:r>
          </w:p>
        </w:tc>
        <w:tc>
          <w:tcPr>
            <w:tcW w:w="708" w:type="dxa"/>
            <w:shd w:val="clear" w:color="auto" w:fill="FFFFFF"/>
            <w:vAlign w:val="center"/>
          </w:tcPr>
          <w:p w14:paraId="1DC71C7B" w14:textId="77777777" w:rsidR="008E168D" w:rsidRPr="005A6842" w:rsidRDefault="008E168D" w:rsidP="008E168D">
            <w:pPr>
              <w:jc w:val="center"/>
              <w:rPr>
                <w:b/>
                <w:bCs/>
                <w:szCs w:val="21"/>
              </w:rPr>
            </w:pPr>
            <w:r w:rsidRPr="005A6842">
              <w:rPr>
                <w:b/>
                <w:bCs/>
                <w:szCs w:val="21"/>
              </w:rPr>
              <w:t>学时</w:t>
            </w:r>
          </w:p>
        </w:tc>
        <w:tc>
          <w:tcPr>
            <w:tcW w:w="965" w:type="dxa"/>
            <w:shd w:val="clear" w:color="auto" w:fill="FFFFFF"/>
            <w:vAlign w:val="center"/>
          </w:tcPr>
          <w:p w14:paraId="7A9C6935" w14:textId="77777777" w:rsidR="008E168D" w:rsidRPr="005A6842" w:rsidRDefault="008E168D" w:rsidP="008E168D">
            <w:pPr>
              <w:jc w:val="center"/>
              <w:rPr>
                <w:b/>
                <w:bCs/>
                <w:szCs w:val="21"/>
              </w:rPr>
            </w:pPr>
            <w:r w:rsidRPr="005A6842">
              <w:rPr>
                <w:b/>
                <w:bCs/>
                <w:szCs w:val="21"/>
              </w:rPr>
              <w:t>类型</w:t>
            </w:r>
          </w:p>
        </w:tc>
        <w:tc>
          <w:tcPr>
            <w:tcW w:w="1099" w:type="dxa"/>
            <w:shd w:val="clear" w:color="auto" w:fill="FFFFFF"/>
            <w:tcMar>
              <w:left w:w="28" w:type="dxa"/>
              <w:right w:w="28" w:type="dxa"/>
            </w:tcMar>
            <w:vAlign w:val="center"/>
          </w:tcPr>
          <w:p w14:paraId="5D7CFDE1" w14:textId="77777777" w:rsidR="008E168D" w:rsidRPr="005A6842" w:rsidRDefault="008E168D" w:rsidP="008E168D">
            <w:pPr>
              <w:jc w:val="center"/>
              <w:rPr>
                <w:b/>
                <w:bCs/>
                <w:szCs w:val="21"/>
              </w:rPr>
            </w:pPr>
            <w:r w:rsidRPr="005A6842">
              <w:rPr>
                <w:b/>
                <w:bCs/>
                <w:szCs w:val="21"/>
              </w:rPr>
              <w:t>支撑课程目标</w:t>
            </w:r>
          </w:p>
        </w:tc>
      </w:tr>
      <w:tr w:rsidR="008E168D" w:rsidRPr="005A6842" w14:paraId="1F8025F8" w14:textId="77777777" w:rsidTr="008E168D">
        <w:tc>
          <w:tcPr>
            <w:tcW w:w="560" w:type="dxa"/>
            <w:vAlign w:val="center"/>
          </w:tcPr>
          <w:p w14:paraId="56B5C378" w14:textId="77777777" w:rsidR="008E168D" w:rsidRPr="005A6842" w:rsidRDefault="008E168D" w:rsidP="008E168D">
            <w:pPr>
              <w:jc w:val="center"/>
              <w:rPr>
                <w:bCs/>
                <w:szCs w:val="21"/>
              </w:rPr>
            </w:pPr>
            <w:r w:rsidRPr="005A6842">
              <w:rPr>
                <w:bCs/>
                <w:szCs w:val="21"/>
              </w:rPr>
              <w:t>1</w:t>
            </w:r>
          </w:p>
        </w:tc>
        <w:tc>
          <w:tcPr>
            <w:tcW w:w="1987" w:type="dxa"/>
            <w:vAlign w:val="center"/>
          </w:tcPr>
          <w:p w14:paraId="1618BB45" w14:textId="77777777" w:rsidR="008E168D" w:rsidRPr="005A6842" w:rsidRDefault="008E168D" w:rsidP="008E168D">
            <w:pPr>
              <w:jc w:val="center"/>
              <w:rPr>
                <w:color w:val="000000"/>
                <w:szCs w:val="21"/>
              </w:rPr>
            </w:pPr>
            <w:r w:rsidRPr="005A6842">
              <w:rPr>
                <w:color w:val="000000"/>
                <w:szCs w:val="21"/>
              </w:rPr>
              <w:t>电容式传感器实验</w:t>
            </w:r>
          </w:p>
        </w:tc>
        <w:tc>
          <w:tcPr>
            <w:tcW w:w="2977" w:type="dxa"/>
          </w:tcPr>
          <w:p w14:paraId="4DD51664" w14:textId="77777777" w:rsidR="008E168D" w:rsidRPr="005A6842" w:rsidRDefault="008E168D" w:rsidP="008E168D">
            <w:pPr>
              <w:jc w:val="left"/>
              <w:rPr>
                <w:bCs/>
                <w:szCs w:val="21"/>
              </w:rPr>
            </w:pPr>
            <w:r w:rsidRPr="005A6842">
              <w:rPr>
                <w:bCs/>
                <w:szCs w:val="21"/>
              </w:rPr>
              <w:t>加深对电容式传感器的理解；</w:t>
            </w:r>
          </w:p>
          <w:p w14:paraId="02C8C962" w14:textId="77777777" w:rsidR="008E168D" w:rsidRPr="005A6842" w:rsidRDefault="008E168D" w:rsidP="008E168D">
            <w:pPr>
              <w:rPr>
                <w:bCs/>
                <w:szCs w:val="21"/>
              </w:rPr>
            </w:pPr>
            <w:r w:rsidRPr="005A6842">
              <w:rPr>
                <w:bCs/>
                <w:szCs w:val="21"/>
              </w:rPr>
              <w:t>验证电容式传感器工作原理</w:t>
            </w:r>
          </w:p>
        </w:tc>
        <w:tc>
          <w:tcPr>
            <w:tcW w:w="708" w:type="dxa"/>
            <w:vAlign w:val="center"/>
          </w:tcPr>
          <w:p w14:paraId="6BE259EA" w14:textId="77777777" w:rsidR="008E168D" w:rsidRPr="005A6842" w:rsidRDefault="008E168D" w:rsidP="008E168D">
            <w:pPr>
              <w:jc w:val="center"/>
              <w:rPr>
                <w:bCs/>
                <w:szCs w:val="21"/>
              </w:rPr>
            </w:pPr>
            <w:r w:rsidRPr="005A6842">
              <w:rPr>
                <w:bCs/>
                <w:szCs w:val="21"/>
              </w:rPr>
              <w:t>2</w:t>
            </w:r>
          </w:p>
        </w:tc>
        <w:tc>
          <w:tcPr>
            <w:tcW w:w="965" w:type="dxa"/>
            <w:vAlign w:val="center"/>
          </w:tcPr>
          <w:p w14:paraId="65A05161" w14:textId="77777777" w:rsidR="008E168D" w:rsidRPr="005A6842" w:rsidRDefault="008E168D" w:rsidP="008E168D">
            <w:pPr>
              <w:jc w:val="center"/>
              <w:rPr>
                <w:szCs w:val="21"/>
              </w:rPr>
            </w:pPr>
            <w:r w:rsidRPr="005A6842">
              <w:rPr>
                <w:bCs/>
                <w:szCs w:val="21"/>
              </w:rPr>
              <w:t>验证性</w:t>
            </w:r>
          </w:p>
        </w:tc>
        <w:tc>
          <w:tcPr>
            <w:tcW w:w="1099" w:type="dxa"/>
            <w:tcMar>
              <w:left w:w="28" w:type="dxa"/>
              <w:right w:w="28" w:type="dxa"/>
            </w:tcMar>
            <w:vAlign w:val="center"/>
          </w:tcPr>
          <w:p w14:paraId="525EF23E" w14:textId="77777777" w:rsidR="008E168D" w:rsidRPr="005A6842" w:rsidRDefault="008E168D" w:rsidP="008E168D">
            <w:pPr>
              <w:jc w:val="center"/>
              <w:rPr>
                <w:szCs w:val="21"/>
              </w:rPr>
            </w:pPr>
            <w:r w:rsidRPr="005A6842">
              <w:t>目标</w:t>
            </w:r>
            <w:r w:rsidRPr="005A6842">
              <w:t>3</w:t>
            </w:r>
          </w:p>
        </w:tc>
      </w:tr>
      <w:tr w:rsidR="008E168D" w:rsidRPr="005A6842" w14:paraId="0556073C" w14:textId="77777777" w:rsidTr="008E168D">
        <w:tc>
          <w:tcPr>
            <w:tcW w:w="560" w:type="dxa"/>
            <w:vAlign w:val="center"/>
          </w:tcPr>
          <w:p w14:paraId="123D4EB9" w14:textId="77777777" w:rsidR="008E168D" w:rsidRPr="005A6842" w:rsidRDefault="008E168D" w:rsidP="008E168D">
            <w:pPr>
              <w:jc w:val="center"/>
              <w:rPr>
                <w:bCs/>
                <w:szCs w:val="21"/>
              </w:rPr>
            </w:pPr>
            <w:r w:rsidRPr="005A6842">
              <w:rPr>
                <w:bCs/>
                <w:szCs w:val="21"/>
              </w:rPr>
              <w:t>2</w:t>
            </w:r>
          </w:p>
        </w:tc>
        <w:tc>
          <w:tcPr>
            <w:tcW w:w="1987" w:type="dxa"/>
            <w:vAlign w:val="center"/>
          </w:tcPr>
          <w:p w14:paraId="5501C874" w14:textId="77777777" w:rsidR="008E168D" w:rsidRPr="005A6842" w:rsidRDefault="008E168D" w:rsidP="008E168D">
            <w:pPr>
              <w:jc w:val="center"/>
              <w:rPr>
                <w:color w:val="000000"/>
                <w:szCs w:val="21"/>
              </w:rPr>
            </w:pPr>
            <w:r w:rsidRPr="005A6842">
              <w:rPr>
                <w:color w:val="000000"/>
                <w:szCs w:val="21"/>
              </w:rPr>
              <w:t>压电式传感器实验</w:t>
            </w:r>
          </w:p>
        </w:tc>
        <w:tc>
          <w:tcPr>
            <w:tcW w:w="2977" w:type="dxa"/>
          </w:tcPr>
          <w:p w14:paraId="4073DB4A" w14:textId="77777777" w:rsidR="008E168D" w:rsidRPr="005A6842" w:rsidRDefault="008E168D" w:rsidP="008E168D">
            <w:pPr>
              <w:jc w:val="left"/>
              <w:rPr>
                <w:bCs/>
                <w:szCs w:val="21"/>
              </w:rPr>
            </w:pPr>
            <w:r w:rsidRPr="005A6842">
              <w:rPr>
                <w:bCs/>
                <w:szCs w:val="21"/>
              </w:rPr>
              <w:t>加深对压电式传感器的理解；</w:t>
            </w:r>
          </w:p>
          <w:p w14:paraId="37B074DC" w14:textId="77777777" w:rsidR="008E168D" w:rsidRPr="005A6842" w:rsidRDefault="008E168D" w:rsidP="008E168D">
            <w:pPr>
              <w:rPr>
                <w:bCs/>
                <w:szCs w:val="21"/>
              </w:rPr>
            </w:pPr>
            <w:r w:rsidRPr="005A6842">
              <w:rPr>
                <w:bCs/>
                <w:szCs w:val="21"/>
              </w:rPr>
              <w:t>验证压电式传感器工作原理</w:t>
            </w:r>
          </w:p>
        </w:tc>
        <w:tc>
          <w:tcPr>
            <w:tcW w:w="708" w:type="dxa"/>
            <w:vAlign w:val="center"/>
          </w:tcPr>
          <w:p w14:paraId="077FE0A3" w14:textId="77777777" w:rsidR="008E168D" w:rsidRPr="005A6842" w:rsidRDefault="008E168D" w:rsidP="008E168D">
            <w:pPr>
              <w:jc w:val="center"/>
              <w:rPr>
                <w:bCs/>
                <w:szCs w:val="21"/>
              </w:rPr>
            </w:pPr>
            <w:r w:rsidRPr="005A6842">
              <w:rPr>
                <w:bCs/>
                <w:szCs w:val="21"/>
              </w:rPr>
              <w:t>2</w:t>
            </w:r>
          </w:p>
        </w:tc>
        <w:tc>
          <w:tcPr>
            <w:tcW w:w="965" w:type="dxa"/>
            <w:vAlign w:val="center"/>
          </w:tcPr>
          <w:p w14:paraId="4FD96FFB" w14:textId="77777777" w:rsidR="008E168D" w:rsidRPr="005A6842" w:rsidRDefault="008E168D" w:rsidP="008E168D">
            <w:pPr>
              <w:jc w:val="center"/>
              <w:rPr>
                <w:szCs w:val="21"/>
              </w:rPr>
            </w:pPr>
            <w:r w:rsidRPr="005A6842">
              <w:rPr>
                <w:bCs/>
                <w:szCs w:val="21"/>
              </w:rPr>
              <w:t>综合性</w:t>
            </w:r>
          </w:p>
        </w:tc>
        <w:tc>
          <w:tcPr>
            <w:tcW w:w="1099" w:type="dxa"/>
            <w:tcMar>
              <w:left w:w="28" w:type="dxa"/>
              <w:right w:w="28" w:type="dxa"/>
            </w:tcMar>
            <w:vAlign w:val="center"/>
          </w:tcPr>
          <w:p w14:paraId="63A9D4CF" w14:textId="77777777" w:rsidR="008E168D" w:rsidRPr="005A6842" w:rsidRDefault="008E168D" w:rsidP="008E168D">
            <w:pPr>
              <w:jc w:val="center"/>
              <w:rPr>
                <w:szCs w:val="21"/>
              </w:rPr>
            </w:pPr>
            <w:r w:rsidRPr="005A6842">
              <w:t>目标</w:t>
            </w:r>
            <w:r w:rsidRPr="005A6842">
              <w:t>3</w:t>
            </w:r>
          </w:p>
        </w:tc>
      </w:tr>
    </w:tbl>
    <w:p w14:paraId="31D2C0C2" w14:textId="7718AFAB" w:rsidR="000E6687" w:rsidRPr="00282AAB" w:rsidRDefault="008E168D" w:rsidP="000E6687">
      <w:pPr>
        <w:spacing w:line="360" w:lineRule="auto"/>
        <w:rPr>
          <w:rFonts w:ascii="新宋体" w:eastAsia="新宋体" w:hAnsi="新宋体"/>
          <w:b/>
          <w:sz w:val="28"/>
          <w:szCs w:val="28"/>
        </w:rPr>
      </w:pPr>
      <w:r>
        <w:rPr>
          <w:rFonts w:ascii="新宋体" w:eastAsia="新宋体" w:hAnsi="新宋体" w:hint="eastAsia"/>
          <w:b/>
          <w:sz w:val="28"/>
          <w:szCs w:val="28"/>
        </w:rPr>
        <w:t>五</w:t>
      </w:r>
      <w:r w:rsidR="000E6687" w:rsidRPr="00282AAB">
        <w:rPr>
          <w:rFonts w:ascii="新宋体" w:eastAsia="新宋体" w:hAnsi="新宋体" w:hint="eastAsia"/>
          <w:b/>
          <w:sz w:val="28"/>
          <w:szCs w:val="28"/>
        </w:rPr>
        <w:t>、</w:t>
      </w:r>
      <w:r w:rsidR="000E6687" w:rsidRPr="00282AAB">
        <w:rPr>
          <w:rFonts w:ascii="新宋体" w:eastAsia="新宋体" w:hAnsi="新宋体"/>
          <w:b/>
          <w:sz w:val="28"/>
          <w:szCs w:val="28"/>
        </w:rPr>
        <w:t>课程实施</w:t>
      </w:r>
    </w:p>
    <w:p w14:paraId="7D399B74" w14:textId="77777777" w:rsidR="000E6687" w:rsidRPr="00282AAB" w:rsidRDefault="000E6687" w:rsidP="000E6687">
      <w:pPr>
        <w:spacing w:line="360" w:lineRule="auto"/>
        <w:rPr>
          <w:rFonts w:ascii="新宋体" w:eastAsia="新宋体" w:hAnsi="新宋体"/>
          <w:b/>
          <w:sz w:val="24"/>
        </w:rPr>
      </w:pPr>
      <w:r w:rsidRPr="00282AAB">
        <w:rPr>
          <w:rFonts w:ascii="新宋体" w:eastAsia="新宋体" w:hAnsi="新宋体"/>
          <w:b/>
          <w:sz w:val="24"/>
        </w:rPr>
        <w:t>（一）教学方法与教学手段</w:t>
      </w:r>
    </w:p>
    <w:p w14:paraId="260DAE33" w14:textId="77777777" w:rsidR="000E6687" w:rsidRPr="00282AAB" w:rsidRDefault="000E6687" w:rsidP="000E6687">
      <w:pPr>
        <w:spacing w:line="360" w:lineRule="auto"/>
        <w:ind w:firstLineChars="200" w:firstLine="480"/>
        <w:rPr>
          <w:rFonts w:ascii="新宋体" w:eastAsia="新宋体" w:hAnsi="新宋体"/>
          <w:sz w:val="24"/>
        </w:rPr>
      </w:pPr>
      <w:r w:rsidRPr="00282AAB">
        <w:rPr>
          <w:rFonts w:ascii="新宋体" w:eastAsia="新宋体" w:hAnsi="新宋体"/>
          <w:sz w:val="24"/>
        </w:rPr>
        <w:t>1.采用多媒体教学手段，配合传感器应用实例，讲解传感器原理与应用，将每章后面作业作适当提示，关注课后思考题和工程与设计题，保证讲课进度的同时，引导学生积极参入传感器工程应用实践，注意学生的掌握程度和课堂的气氛。</w:t>
      </w:r>
    </w:p>
    <w:p w14:paraId="75E09425" w14:textId="77777777" w:rsidR="000E6687" w:rsidRPr="00282AAB" w:rsidRDefault="000E6687" w:rsidP="000E6687">
      <w:pPr>
        <w:spacing w:line="360" w:lineRule="auto"/>
        <w:ind w:firstLineChars="200" w:firstLine="480"/>
        <w:rPr>
          <w:rFonts w:ascii="新宋体" w:eastAsia="新宋体" w:hAnsi="新宋体"/>
          <w:sz w:val="24"/>
        </w:rPr>
      </w:pPr>
      <w:r w:rsidRPr="00282AAB">
        <w:rPr>
          <w:rFonts w:ascii="新宋体" w:eastAsia="新宋体" w:hAnsi="新宋体"/>
          <w:sz w:val="24"/>
        </w:rPr>
        <w:t>2.课程讲授与传感器应用相结合，采用课堂讨论、</w:t>
      </w:r>
      <w:r w:rsidRPr="00282AAB">
        <w:rPr>
          <w:rFonts w:ascii="新宋体" w:eastAsia="新宋体" w:hAnsi="新宋体" w:hint="eastAsia"/>
          <w:sz w:val="24"/>
        </w:rPr>
        <w:t>列举</w:t>
      </w:r>
      <w:r w:rsidRPr="00282AAB">
        <w:rPr>
          <w:rFonts w:ascii="新宋体" w:eastAsia="新宋体" w:hAnsi="新宋体"/>
          <w:sz w:val="24"/>
        </w:rPr>
        <w:t>传感器工程应用典型案例，课后引导学生进行传感器应用设计、采用课堂教学与线上网络教学等多种教学方式结合，实行互动研究型教学，重点培养学生的传感器应用能力。</w:t>
      </w:r>
    </w:p>
    <w:p w14:paraId="43A0436E" w14:textId="77777777" w:rsidR="000E6687" w:rsidRPr="00282AAB" w:rsidRDefault="000E6687" w:rsidP="000E6687">
      <w:pPr>
        <w:spacing w:line="360" w:lineRule="auto"/>
        <w:ind w:firstLineChars="200" w:firstLine="480"/>
        <w:rPr>
          <w:rFonts w:ascii="新宋体" w:eastAsia="新宋体" w:hAnsi="新宋体"/>
          <w:sz w:val="24"/>
        </w:rPr>
      </w:pPr>
      <w:r w:rsidRPr="00282AAB">
        <w:rPr>
          <w:rFonts w:ascii="新宋体" w:eastAsia="新宋体" w:hAnsi="新宋体"/>
          <w:sz w:val="24"/>
        </w:rPr>
        <w:t>3、本课程采用2019年江苏省重点教材、教材预习内容在教材上用脚下注方</w:t>
      </w:r>
      <w:r w:rsidRPr="00282AAB">
        <w:rPr>
          <w:rFonts w:ascii="新宋体" w:eastAsia="新宋体" w:hAnsi="新宋体"/>
          <w:sz w:val="24"/>
        </w:rPr>
        <w:lastRenderedPageBreak/>
        <w:t>式</w:t>
      </w:r>
      <w:r w:rsidRPr="00282AAB">
        <w:rPr>
          <w:rFonts w:ascii="新宋体" w:eastAsia="新宋体" w:hAnsi="新宋体" w:hint="eastAsia"/>
          <w:sz w:val="24"/>
        </w:rPr>
        <w:t>列出</w:t>
      </w:r>
      <w:r w:rsidRPr="00282AAB">
        <w:rPr>
          <w:rFonts w:ascii="新宋体" w:eastAsia="新宋体" w:hAnsi="新宋体"/>
          <w:sz w:val="24"/>
        </w:rPr>
        <w:t>，并在每章后面附有相当于一份试题的内容，选择题（一般10题）、思考题（一般5题）和工程与设计题。因此，课前必须阅读教材的相关部分和参考文献要求明确，课上主动参与讨论；课后按时完成布置的作业，积极进行教学互动交流。</w:t>
      </w:r>
    </w:p>
    <w:p w14:paraId="37C57A3F" w14:textId="77777777" w:rsidR="000E6687" w:rsidRPr="00282AAB" w:rsidRDefault="000E6687" w:rsidP="000E6687">
      <w:pPr>
        <w:spacing w:line="360" w:lineRule="auto"/>
        <w:ind w:firstLineChars="200" w:firstLine="482"/>
        <w:rPr>
          <w:rFonts w:ascii="新宋体" w:eastAsia="新宋体" w:hAnsi="新宋体"/>
          <w:b/>
          <w:sz w:val="24"/>
        </w:rPr>
      </w:pPr>
      <w:r w:rsidRPr="00282AAB">
        <w:rPr>
          <w:rFonts w:ascii="新宋体" w:eastAsia="新宋体" w:hAnsi="新宋体"/>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43"/>
        <w:gridCol w:w="6966"/>
      </w:tblGrid>
      <w:tr w:rsidR="00282AAB" w:rsidRPr="00282AAB" w14:paraId="7DD916C9" w14:textId="77777777" w:rsidTr="008E168D">
        <w:trPr>
          <w:jc w:val="center"/>
        </w:trPr>
        <w:tc>
          <w:tcPr>
            <w:tcW w:w="1625" w:type="dxa"/>
            <w:gridSpan w:val="2"/>
            <w:tcMar>
              <w:left w:w="28" w:type="dxa"/>
              <w:right w:w="28" w:type="dxa"/>
            </w:tcMar>
            <w:vAlign w:val="center"/>
          </w:tcPr>
          <w:p w14:paraId="2DEFA0EC"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bCs/>
                <w:szCs w:val="21"/>
              </w:rPr>
              <w:t>主要教学环节</w:t>
            </w:r>
          </w:p>
        </w:tc>
        <w:tc>
          <w:tcPr>
            <w:tcW w:w="6966" w:type="dxa"/>
            <w:vAlign w:val="center"/>
          </w:tcPr>
          <w:p w14:paraId="5CFD5600"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bCs/>
                <w:szCs w:val="21"/>
              </w:rPr>
              <w:t>质量要求</w:t>
            </w:r>
          </w:p>
        </w:tc>
      </w:tr>
      <w:tr w:rsidR="00282AAB" w:rsidRPr="00282AAB" w14:paraId="54F869F3" w14:textId="77777777" w:rsidTr="008E168D">
        <w:trPr>
          <w:jc w:val="center"/>
        </w:trPr>
        <w:tc>
          <w:tcPr>
            <w:tcW w:w="582" w:type="dxa"/>
            <w:vAlign w:val="center"/>
          </w:tcPr>
          <w:p w14:paraId="0C4C2697"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1</w:t>
            </w:r>
          </w:p>
        </w:tc>
        <w:tc>
          <w:tcPr>
            <w:tcW w:w="1043" w:type="dxa"/>
            <w:tcMar>
              <w:left w:w="28" w:type="dxa"/>
              <w:right w:w="28" w:type="dxa"/>
            </w:tcMar>
            <w:vAlign w:val="center"/>
          </w:tcPr>
          <w:p w14:paraId="60713536"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备课</w:t>
            </w:r>
          </w:p>
        </w:tc>
        <w:tc>
          <w:tcPr>
            <w:tcW w:w="6966" w:type="dxa"/>
            <w:vAlign w:val="center"/>
          </w:tcPr>
          <w:p w14:paraId="721347F5"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1.掌握本课程教学大纲内容，严格按照教学大纲要求进行课程教学内容的组织。</w:t>
            </w:r>
          </w:p>
          <w:p w14:paraId="68BC7F0F"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2.熟悉教材各章节，借助专业书籍资料，并依据教学大纲编写授课计划进度表</w:t>
            </w:r>
          </w:p>
          <w:p w14:paraId="2263426F"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3.根据各部分教学内容，构思授课思路、技巧，选择合适的教学方法。</w:t>
            </w:r>
          </w:p>
        </w:tc>
      </w:tr>
      <w:tr w:rsidR="00282AAB" w:rsidRPr="00282AAB" w14:paraId="02CDBA64" w14:textId="77777777" w:rsidTr="008E168D">
        <w:trPr>
          <w:jc w:val="center"/>
        </w:trPr>
        <w:tc>
          <w:tcPr>
            <w:tcW w:w="582" w:type="dxa"/>
            <w:vAlign w:val="center"/>
          </w:tcPr>
          <w:p w14:paraId="59057002"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2</w:t>
            </w:r>
          </w:p>
        </w:tc>
        <w:tc>
          <w:tcPr>
            <w:tcW w:w="1043" w:type="dxa"/>
            <w:tcMar>
              <w:left w:w="28" w:type="dxa"/>
              <w:right w:w="28" w:type="dxa"/>
            </w:tcMar>
            <w:vAlign w:val="center"/>
          </w:tcPr>
          <w:p w14:paraId="40A6E9AC"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讲授</w:t>
            </w:r>
          </w:p>
        </w:tc>
        <w:tc>
          <w:tcPr>
            <w:tcW w:w="6966" w:type="dxa"/>
            <w:vAlign w:val="center"/>
          </w:tcPr>
          <w:p w14:paraId="5E5F495E"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1.要点准确、推理正确、条理清晰、重点突出，能够理论联系实际，熟练地解答和讲解例题。</w:t>
            </w:r>
          </w:p>
          <w:p w14:paraId="088E8BD8"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2.采用多种教学方式（如启发式教学、案例分析教学、讨论式教学、多媒体示范教学等），注重培养学生发现、分析和解决问题的能力。</w:t>
            </w:r>
          </w:p>
          <w:p w14:paraId="5F979823"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3.能够采用现代信息技术辅助教学。</w:t>
            </w:r>
          </w:p>
          <w:p w14:paraId="55B4592B"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4.表达方式应能便于学生理解、接受，力求形象生动，使学生在掌握知识的过程中，保持较为浓厚的学习兴趣。</w:t>
            </w:r>
          </w:p>
        </w:tc>
      </w:tr>
      <w:tr w:rsidR="00282AAB" w:rsidRPr="00282AAB" w14:paraId="551B8FE6" w14:textId="77777777" w:rsidTr="008E168D">
        <w:trPr>
          <w:jc w:val="center"/>
        </w:trPr>
        <w:tc>
          <w:tcPr>
            <w:tcW w:w="582" w:type="dxa"/>
            <w:vAlign w:val="center"/>
          </w:tcPr>
          <w:p w14:paraId="297433CB"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3</w:t>
            </w:r>
          </w:p>
        </w:tc>
        <w:tc>
          <w:tcPr>
            <w:tcW w:w="1043" w:type="dxa"/>
            <w:tcMar>
              <w:left w:w="28" w:type="dxa"/>
              <w:right w:w="28" w:type="dxa"/>
            </w:tcMar>
            <w:vAlign w:val="center"/>
          </w:tcPr>
          <w:p w14:paraId="69F3C5B1"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作业布置</w:t>
            </w:r>
          </w:p>
          <w:p w14:paraId="47F40B11"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与批改</w:t>
            </w:r>
          </w:p>
        </w:tc>
        <w:tc>
          <w:tcPr>
            <w:tcW w:w="6966" w:type="dxa"/>
            <w:vAlign w:val="center"/>
          </w:tcPr>
          <w:p w14:paraId="78595700"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学生必须完成规定数量的作业，作业必须达到以下基本要求：</w:t>
            </w:r>
          </w:p>
          <w:p w14:paraId="166B9450"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1.按时按量完成作业，不缺交，不抄袭。</w:t>
            </w:r>
          </w:p>
          <w:p w14:paraId="38257789"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2.书写规范、清晰。</w:t>
            </w:r>
          </w:p>
          <w:p w14:paraId="10679EA3"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3.解题方法和步骤正确。</w:t>
            </w:r>
          </w:p>
          <w:p w14:paraId="723D7AD9"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教师批改和讲评作业要求如下：</w:t>
            </w:r>
          </w:p>
          <w:p w14:paraId="3B9EDA68"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1.学生的作业要按时全部批改，并及时进行讲评。</w:t>
            </w:r>
          </w:p>
          <w:p w14:paraId="582DA01F"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2.教师批改和讲评作业要认真、细致，按百分制评定成绩并写明日期。</w:t>
            </w:r>
          </w:p>
          <w:p w14:paraId="6964A505"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3.学生作业的平均成绩应作为本课程总评成绩中平时成绩的重要组成部分。</w:t>
            </w:r>
          </w:p>
        </w:tc>
      </w:tr>
      <w:tr w:rsidR="00282AAB" w:rsidRPr="00282AAB" w14:paraId="6994FDAE" w14:textId="77777777" w:rsidTr="008E168D">
        <w:trPr>
          <w:jc w:val="center"/>
        </w:trPr>
        <w:tc>
          <w:tcPr>
            <w:tcW w:w="582" w:type="dxa"/>
            <w:vAlign w:val="center"/>
          </w:tcPr>
          <w:p w14:paraId="1D6C57A7"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4</w:t>
            </w:r>
          </w:p>
        </w:tc>
        <w:tc>
          <w:tcPr>
            <w:tcW w:w="1043" w:type="dxa"/>
            <w:tcMar>
              <w:left w:w="28" w:type="dxa"/>
              <w:right w:w="28" w:type="dxa"/>
            </w:tcMar>
            <w:vAlign w:val="center"/>
          </w:tcPr>
          <w:p w14:paraId="606B6720"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课外答疑</w:t>
            </w:r>
          </w:p>
        </w:tc>
        <w:tc>
          <w:tcPr>
            <w:tcW w:w="6966" w:type="dxa"/>
            <w:vAlign w:val="center"/>
          </w:tcPr>
          <w:p w14:paraId="13601F14"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6314323F" w14:textId="77777777" w:rsidTr="008E168D">
        <w:trPr>
          <w:jc w:val="center"/>
        </w:trPr>
        <w:tc>
          <w:tcPr>
            <w:tcW w:w="582" w:type="dxa"/>
            <w:vAlign w:val="center"/>
          </w:tcPr>
          <w:p w14:paraId="13D4FDFD"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5</w:t>
            </w:r>
          </w:p>
        </w:tc>
        <w:tc>
          <w:tcPr>
            <w:tcW w:w="1043" w:type="dxa"/>
            <w:tcMar>
              <w:left w:w="28" w:type="dxa"/>
              <w:right w:w="28" w:type="dxa"/>
            </w:tcMar>
            <w:vAlign w:val="center"/>
          </w:tcPr>
          <w:p w14:paraId="6D209D76" w14:textId="77777777" w:rsidR="000E6687" w:rsidRPr="00282AAB" w:rsidRDefault="000E6687" w:rsidP="008E168D">
            <w:pPr>
              <w:jc w:val="center"/>
              <w:rPr>
                <w:rFonts w:ascii="新宋体" w:eastAsia="新宋体" w:hAnsi="新宋体"/>
                <w:szCs w:val="21"/>
              </w:rPr>
            </w:pPr>
            <w:r w:rsidRPr="00282AAB">
              <w:rPr>
                <w:rFonts w:ascii="新宋体" w:eastAsia="新宋体" w:hAnsi="新宋体"/>
                <w:szCs w:val="21"/>
              </w:rPr>
              <w:t>成绩考核</w:t>
            </w:r>
          </w:p>
        </w:tc>
        <w:tc>
          <w:tcPr>
            <w:tcW w:w="6966" w:type="dxa"/>
            <w:vAlign w:val="center"/>
          </w:tcPr>
          <w:p w14:paraId="1745ADCF"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本课程考核的方式为闭卷笔试。考试监考由学院统一安排。有下列情况之一者，总评成绩为不及格：</w:t>
            </w:r>
          </w:p>
          <w:p w14:paraId="67298E14"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1.缺交作业次数达1/3以上者。</w:t>
            </w:r>
          </w:p>
          <w:p w14:paraId="403C71BA" w14:textId="77777777" w:rsidR="000E6687" w:rsidRPr="00282AAB" w:rsidRDefault="000E6687" w:rsidP="008E168D">
            <w:pPr>
              <w:spacing w:line="276" w:lineRule="auto"/>
              <w:rPr>
                <w:rFonts w:ascii="新宋体" w:eastAsia="新宋体" w:hAnsi="新宋体"/>
                <w:szCs w:val="21"/>
              </w:rPr>
            </w:pPr>
            <w:r w:rsidRPr="00282AAB">
              <w:rPr>
                <w:rFonts w:ascii="新宋体" w:eastAsia="新宋体" w:hAnsi="新宋体"/>
                <w:szCs w:val="21"/>
              </w:rPr>
              <w:t>2.缺课次数达本学期总授课学时的1/3以上者。</w:t>
            </w:r>
          </w:p>
          <w:p w14:paraId="69E3CBF4" w14:textId="77777777" w:rsidR="000E6687" w:rsidRPr="00282AAB" w:rsidRDefault="000E6687" w:rsidP="008E168D">
            <w:pPr>
              <w:rPr>
                <w:rFonts w:ascii="新宋体" w:eastAsia="新宋体" w:hAnsi="新宋体"/>
                <w:szCs w:val="21"/>
              </w:rPr>
            </w:pPr>
            <w:r w:rsidRPr="00282AAB">
              <w:rPr>
                <w:rFonts w:ascii="新宋体" w:eastAsia="新宋体" w:hAnsi="新宋体"/>
                <w:szCs w:val="21"/>
              </w:rPr>
              <w:t>3.实验考核不及格。</w:t>
            </w:r>
          </w:p>
        </w:tc>
      </w:tr>
    </w:tbl>
    <w:p w14:paraId="18D8763A" w14:textId="027EDDD9" w:rsidR="000E6687" w:rsidRPr="00282AAB" w:rsidRDefault="008E168D" w:rsidP="000E6687">
      <w:pPr>
        <w:spacing w:line="360" w:lineRule="auto"/>
        <w:rPr>
          <w:rFonts w:ascii="新宋体" w:eastAsia="新宋体" w:hAnsi="新宋体"/>
          <w:b/>
          <w:sz w:val="28"/>
          <w:szCs w:val="28"/>
        </w:rPr>
      </w:pPr>
      <w:r>
        <w:rPr>
          <w:rFonts w:ascii="新宋体" w:eastAsia="新宋体" w:hAnsi="新宋体" w:hint="eastAsia"/>
          <w:b/>
          <w:sz w:val="28"/>
          <w:szCs w:val="28"/>
        </w:rPr>
        <w:t>六</w:t>
      </w:r>
      <w:r w:rsidR="000E6687" w:rsidRPr="00282AAB">
        <w:rPr>
          <w:rFonts w:ascii="新宋体" w:eastAsia="新宋体" w:hAnsi="新宋体"/>
          <w:b/>
          <w:sz w:val="28"/>
          <w:szCs w:val="28"/>
        </w:rPr>
        <w:t>、课程考核</w:t>
      </w:r>
    </w:p>
    <w:p w14:paraId="433C52A8" w14:textId="77777777" w:rsidR="000E6687" w:rsidRPr="00282AAB" w:rsidRDefault="000E6687" w:rsidP="000E6687">
      <w:pPr>
        <w:spacing w:line="360" w:lineRule="auto"/>
        <w:ind w:firstLineChars="200" w:firstLine="480"/>
        <w:rPr>
          <w:rFonts w:ascii="新宋体" w:eastAsia="新宋体" w:hAnsi="新宋体"/>
          <w:sz w:val="24"/>
        </w:rPr>
      </w:pPr>
      <w:r w:rsidRPr="00282AAB">
        <w:rPr>
          <w:rFonts w:ascii="新宋体" w:eastAsia="新宋体" w:hAnsi="新宋体"/>
          <w:sz w:val="24"/>
        </w:rPr>
        <w:t>（一）课程考核包括期末试卷考试、平时及作业考核和实验（实践）考核等，</w:t>
      </w:r>
      <w:r w:rsidRPr="00282AAB">
        <w:rPr>
          <w:rFonts w:ascii="新宋体" w:eastAsia="新宋体" w:hAnsi="新宋体"/>
          <w:sz w:val="24"/>
        </w:rPr>
        <w:lastRenderedPageBreak/>
        <w:t>期末考试采用采用闭卷方式。</w:t>
      </w:r>
    </w:p>
    <w:p w14:paraId="1CDD174A" w14:textId="0087AB35" w:rsidR="000E6687" w:rsidRPr="00282AAB" w:rsidRDefault="000E6687" w:rsidP="008E168D">
      <w:pPr>
        <w:spacing w:line="360" w:lineRule="auto"/>
        <w:ind w:firstLineChars="200" w:firstLine="480"/>
        <w:rPr>
          <w:rFonts w:ascii="新宋体" w:eastAsia="新宋体" w:hAnsi="新宋体"/>
          <w:sz w:val="24"/>
        </w:rPr>
      </w:pPr>
      <w:r w:rsidRPr="00282AAB">
        <w:rPr>
          <w:rFonts w:ascii="新宋体" w:eastAsia="新宋体" w:hAnsi="新宋体"/>
          <w:sz w:val="24"/>
        </w:rPr>
        <w:t>（二）课程总评成绩=平时表现10%+</w:t>
      </w:r>
      <w:r w:rsidRPr="00282AAB">
        <w:rPr>
          <w:rFonts w:ascii="新宋体" w:eastAsia="新宋体" w:hAnsi="新宋体" w:hint="eastAsia"/>
          <w:sz w:val="24"/>
        </w:rPr>
        <w:t>课后</w:t>
      </w:r>
      <w:r w:rsidRPr="00282AAB">
        <w:rPr>
          <w:rFonts w:ascii="新宋体" w:eastAsia="新宋体" w:hAnsi="新宋体"/>
          <w:sz w:val="24"/>
        </w:rPr>
        <w:t>作业×20% +</w:t>
      </w:r>
      <w:r w:rsidRPr="00282AAB">
        <w:rPr>
          <w:rFonts w:ascii="新宋体" w:eastAsia="新宋体" w:hAnsi="新宋体" w:hint="eastAsia"/>
          <w:sz w:val="24"/>
        </w:rPr>
        <w:t>随堂测验1</w:t>
      </w:r>
      <w:r w:rsidRPr="00282AAB">
        <w:rPr>
          <w:rFonts w:ascii="新宋体" w:eastAsia="新宋体" w:hAnsi="新宋体"/>
          <w:sz w:val="24"/>
        </w:rPr>
        <w:t>0%+实验（实践）成绩×10%+期末考试成绩×50%。具体内容和比例如表所示。</w:t>
      </w:r>
    </w:p>
    <w:tbl>
      <w:tblPr>
        <w:tblpPr w:leftFromText="180" w:rightFromText="180" w:vertAnchor="text" w:horzAnchor="margin" w:tblpXSpec="center" w:tblpY="244"/>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1085"/>
        <w:gridCol w:w="1134"/>
        <w:gridCol w:w="2613"/>
        <w:gridCol w:w="851"/>
        <w:gridCol w:w="850"/>
        <w:gridCol w:w="851"/>
      </w:tblGrid>
      <w:tr w:rsidR="00282AAB" w:rsidRPr="00282AAB" w14:paraId="3295115C" w14:textId="77777777" w:rsidTr="008E168D">
        <w:trPr>
          <w:trHeight w:val="159"/>
        </w:trPr>
        <w:tc>
          <w:tcPr>
            <w:tcW w:w="1037" w:type="dxa"/>
            <w:vMerge w:val="restart"/>
            <w:shd w:val="clear" w:color="auto" w:fill="FFFFFF"/>
            <w:tcMar>
              <w:left w:w="57" w:type="dxa"/>
              <w:right w:w="57" w:type="dxa"/>
            </w:tcMar>
            <w:vAlign w:val="center"/>
          </w:tcPr>
          <w:p w14:paraId="68D343ED"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考核环节</w:t>
            </w:r>
          </w:p>
        </w:tc>
        <w:tc>
          <w:tcPr>
            <w:tcW w:w="1085" w:type="dxa"/>
            <w:vMerge w:val="restart"/>
            <w:shd w:val="clear" w:color="auto" w:fill="FFFFFF"/>
            <w:vAlign w:val="center"/>
          </w:tcPr>
          <w:p w14:paraId="0BE1D755"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成绩比例</w:t>
            </w:r>
          </w:p>
        </w:tc>
        <w:tc>
          <w:tcPr>
            <w:tcW w:w="3747" w:type="dxa"/>
            <w:gridSpan w:val="2"/>
            <w:vMerge w:val="restart"/>
            <w:shd w:val="clear" w:color="auto" w:fill="FFFFFF"/>
            <w:vAlign w:val="center"/>
          </w:tcPr>
          <w:p w14:paraId="720E917F"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考核内容与评价细则</w:t>
            </w:r>
          </w:p>
        </w:tc>
        <w:tc>
          <w:tcPr>
            <w:tcW w:w="2552" w:type="dxa"/>
            <w:gridSpan w:val="3"/>
            <w:shd w:val="clear" w:color="auto" w:fill="FFFFFF"/>
            <w:vAlign w:val="center"/>
          </w:tcPr>
          <w:p w14:paraId="33F0A920"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支撑目标</w:t>
            </w:r>
          </w:p>
        </w:tc>
      </w:tr>
      <w:tr w:rsidR="00282AAB" w:rsidRPr="00282AAB" w14:paraId="428CA6E9" w14:textId="77777777" w:rsidTr="008E168D">
        <w:trPr>
          <w:trHeight w:val="159"/>
        </w:trPr>
        <w:tc>
          <w:tcPr>
            <w:tcW w:w="1037" w:type="dxa"/>
            <w:vMerge/>
            <w:shd w:val="clear" w:color="auto" w:fill="FFFFFF"/>
            <w:tcMar>
              <w:left w:w="57" w:type="dxa"/>
              <w:right w:w="57" w:type="dxa"/>
            </w:tcMar>
            <w:vAlign w:val="center"/>
          </w:tcPr>
          <w:p w14:paraId="1BC7BD02" w14:textId="77777777" w:rsidR="000E6687" w:rsidRPr="00282AAB" w:rsidRDefault="000E6687" w:rsidP="008E168D">
            <w:pPr>
              <w:pStyle w:val="a7"/>
              <w:jc w:val="center"/>
              <w:rPr>
                <w:rFonts w:ascii="新宋体" w:eastAsia="新宋体" w:hAnsi="新宋体"/>
              </w:rPr>
            </w:pPr>
          </w:p>
        </w:tc>
        <w:tc>
          <w:tcPr>
            <w:tcW w:w="1085" w:type="dxa"/>
            <w:vMerge/>
            <w:shd w:val="clear" w:color="auto" w:fill="FFFFFF"/>
            <w:vAlign w:val="center"/>
          </w:tcPr>
          <w:p w14:paraId="58AAAD3F" w14:textId="77777777" w:rsidR="000E6687" w:rsidRPr="00282AAB" w:rsidRDefault="000E6687" w:rsidP="008E168D">
            <w:pPr>
              <w:pStyle w:val="a7"/>
              <w:jc w:val="center"/>
              <w:rPr>
                <w:rFonts w:ascii="新宋体" w:eastAsia="新宋体" w:hAnsi="新宋体"/>
              </w:rPr>
            </w:pPr>
          </w:p>
        </w:tc>
        <w:tc>
          <w:tcPr>
            <w:tcW w:w="3747" w:type="dxa"/>
            <w:gridSpan w:val="2"/>
            <w:vMerge/>
            <w:shd w:val="clear" w:color="auto" w:fill="FFFFFF"/>
            <w:vAlign w:val="center"/>
          </w:tcPr>
          <w:p w14:paraId="26C53A95" w14:textId="77777777" w:rsidR="000E6687" w:rsidRPr="00282AAB" w:rsidRDefault="000E6687" w:rsidP="008E168D">
            <w:pPr>
              <w:pStyle w:val="a7"/>
              <w:jc w:val="center"/>
              <w:rPr>
                <w:rFonts w:ascii="新宋体" w:eastAsia="新宋体" w:hAnsi="新宋体"/>
              </w:rPr>
            </w:pPr>
          </w:p>
        </w:tc>
        <w:tc>
          <w:tcPr>
            <w:tcW w:w="851" w:type="dxa"/>
            <w:shd w:val="clear" w:color="auto" w:fill="FFFFFF"/>
            <w:vAlign w:val="center"/>
          </w:tcPr>
          <w:p w14:paraId="776520CB"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目标1</w:t>
            </w:r>
          </w:p>
        </w:tc>
        <w:tc>
          <w:tcPr>
            <w:tcW w:w="850" w:type="dxa"/>
            <w:shd w:val="clear" w:color="auto" w:fill="FFFFFF"/>
            <w:vAlign w:val="center"/>
          </w:tcPr>
          <w:p w14:paraId="7DA81490"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目标2</w:t>
            </w:r>
          </w:p>
        </w:tc>
        <w:tc>
          <w:tcPr>
            <w:tcW w:w="851" w:type="dxa"/>
            <w:shd w:val="clear" w:color="auto" w:fill="FFFFFF"/>
            <w:vAlign w:val="center"/>
          </w:tcPr>
          <w:p w14:paraId="3429CC3A"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目标3</w:t>
            </w:r>
          </w:p>
        </w:tc>
      </w:tr>
      <w:tr w:rsidR="00282AAB" w:rsidRPr="00282AAB" w14:paraId="2D22E0C4" w14:textId="77777777" w:rsidTr="008E168D">
        <w:tc>
          <w:tcPr>
            <w:tcW w:w="1037" w:type="dxa"/>
            <w:shd w:val="clear" w:color="auto" w:fill="FFFFFF"/>
            <w:tcMar>
              <w:left w:w="57" w:type="dxa"/>
              <w:right w:w="57" w:type="dxa"/>
            </w:tcMar>
            <w:vAlign w:val="center"/>
          </w:tcPr>
          <w:p w14:paraId="28EC0A51"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平时表现</w:t>
            </w:r>
          </w:p>
        </w:tc>
        <w:tc>
          <w:tcPr>
            <w:tcW w:w="1085" w:type="dxa"/>
            <w:shd w:val="clear" w:color="auto" w:fill="FFFFFF"/>
            <w:vAlign w:val="center"/>
          </w:tcPr>
          <w:p w14:paraId="02549ED2"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10%</w:t>
            </w:r>
          </w:p>
        </w:tc>
        <w:tc>
          <w:tcPr>
            <w:tcW w:w="3747" w:type="dxa"/>
            <w:gridSpan w:val="2"/>
            <w:shd w:val="clear" w:color="auto" w:fill="FFFFFF"/>
            <w:vAlign w:val="center"/>
          </w:tcPr>
          <w:p w14:paraId="035D8628"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rPr>
              <w:t>课堂不定期点名，考核能否按时到勤，对于旷课、迟到和早退者适当扣分，根据平时课堂笔记、课堂回答问题等情况确定平时表现分数。</w:t>
            </w:r>
          </w:p>
        </w:tc>
        <w:tc>
          <w:tcPr>
            <w:tcW w:w="851" w:type="dxa"/>
            <w:shd w:val="clear" w:color="auto" w:fill="FFFFFF"/>
            <w:vAlign w:val="center"/>
          </w:tcPr>
          <w:p w14:paraId="35F051EC"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10%</w:t>
            </w:r>
          </w:p>
        </w:tc>
        <w:tc>
          <w:tcPr>
            <w:tcW w:w="850" w:type="dxa"/>
            <w:shd w:val="clear" w:color="auto" w:fill="FFFFFF"/>
            <w:vAlign w:val="center"/>
          </w:tcPr>
          <w:p w14:paraId="5F83ADB4" w14:textId="77777777" w:rsidR="000E6687" w:rsidRPr="00282AAB" w:rsidRDefault="000E6687" w:rsidP="008E168D">
            <w:pPr>
              <w:pStyle w:val="a7"/>
              <w:jc w:val="center"/>
              <w:rPr>
                <w:rFonts w:ascii="新宋体" w:eastAsia="新宋体" w:hAnsi="新宋体"/>
                <w:szCs w:val="21"/>
              </w:rPr>
            </w:pPr>
          </w:p>
        </w:tc>
        <w:tc>
          <w:tcPr>
            <w:tcW w:w="851" w:type="dxa"/>
            <w:shd w:val="clear" w:color="auto" w:fill="FFFFFF"/>
            <w:vAlign w:val="center"/>
          </w:tcPr>
          <w:p w14:paraId="59ABC149" w14:textId="77777777" w:rsidR="000E6687" w:rsidRPr="00282AAB" w:rsidRDefault="000E6687" w:rsidP="008E168D">
            <w:pPr>
              <w:pStyle w:val="a7"/>
              <w:jc w:val="center"/>
              <w:rPr>
                <w:rFonts w:ascii="新宋体" w:eastAsia="新宋体" w:hAnsi="新宋体"/>
                <w:szCs w:val="21"/>
              </w:rPr>
            </w:pPr>
          </w:p>
        </w:tc>
      </w:tr>
      <w:tr w:rsidR="00282AAB" w:rsidRPr="00282AAB" w14:paraId="6FD4DA76" w14:textId="77777777" w:rsidTr="008E168D">
        <w:trPr>
          <w:trHeight w:val="794"/>
        </w:trPr>
        <w:tc>
          <w:tcPr>
            <w:tcW w:w="1037" w:type="dxa"/>
            <w:tcMar>
              <w:left w:w="57" w:type="dxa"/>
              <w:right w:w="57" w:type="dxa"/>
            </w:tcMar>
            <w:vAlign w:val="center"/>
          </w:tcPr>
          <w:p w14:paraId="2E15917A"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hint="eastAsia"/>
              </w:rPr>
              <w:t>课后</w:t>
            </w:r>
            <w:r w:rsidRPr="00282AAB">
              <w:rPr>
                <w:rFonts w:ascii="新宋体" w:eastAsia="新宋体" w:hAnsi="新宋体"/>
              </w:rPr>
              <w:t>作业</w:t>
            </w:r>
          </w:p>
        </w:tc>
        <w:tc>
          <w:tcPr>
            <w:tcW w:w="1085" w:type="dxa"/>
            <w:vAlign w:val="center"/>
          </w:tcPr>
          <w:p w14:paraId="0C7AB9BC"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20%</w:t>
            </w:r>
          </w:p>
        </w:tc>
        <w:tc>
          <w:tcPr>
            <w:tcW w:w="3747" w:type="dxa"/>
            <w:gridSpan w:val="2"/>
            <w:vAlign w:val="center"/>
          </w:tcPr>
          <w:p w14:paraId="5B340E8D"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szCs w:val="21"/>
              </w:rPr>
              <w:t>每章节对应有选择题、思考题和工程与设计题等习题，考核学生对每节课知识点的复习和理解和掌握度。对每次作业完成情况做记录并百分制打分。</w:t>
            </w:r>
          </w:p>
        </w:tc>
        <w:tc>
          <w:tcPr>
            <w:tcW w:w="851" w:type="dxa"/>
            <w:shd w:val="clear" w:color="auto" w:fill="FFFFFF"/>
            <w:vAlign w:val="center"/>
          </w:tcPr>
          <w:p w14:paraId="771F2C55" w14:textId="77777777" w:rsidR="000E6687" w:rsidRPr="00282AAB" w:rsidRDefault="000E6687" w:rsidP="008E168D">
            <w:pPr>
              <w:pStyle w:val="a7"/>
              <w:jc w:val="center"/>
              <w:rPr>
                <w:rFonts w:ascii="新宋体" w:eastAsia="新宋体" w:hAnsi="新宋体"/>
                <w:szCs w:val="21"/>
              </w:rPr>
            </w:pPr>
          </w:p>
        </w:tc>
        <w:tc>
          <w:tcPr>
            <w:tcW w:w="850" w:type="dxa"/>
            <w:shd w:val="clear" w:color="auto" w:fill="FFFFFF"/>
            <w:vAlign w:val="center"/>
          </w:tcPr>
          <w:p w14:paraId="01F4B56A"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20%</w:t>
            </w:r>
          </w:p>
        </w:tc>
        <w:tc>
          <w:tcPr>
            <w:tcW w:w="851" w:type="dxa"/>
            <w:shd w:val="clear" w:color="auto" w:fill="FFFFFF"/>
            <w:vAlign w:val="center"/>
          </w:tcPr>
          <w:p w14:paraId="23E052CA" w14:textId="77777777" w:rsidR="000E6687" w:rsidRPr="00282AAB" w:rsidRDefault="000E6687" w:rsidP="008E168D">
            <w:pPr>
              <w:pStyle w:val="a7"/>
              <w:jc w:val="center"/>
              <w:rPr>
                <w:rFonts w:ascii="新宋体" w:eastAsia="新宋体" w:hAnsi="新宋体"/>
                <w:szCs w:val="21"/>
              </w:rPr>
            </w:pPr>
          </w:p>
        </w:tc>
      </w:tr>
      <w:tr w:rsidR="00282AAB" w:rsidRPr="00282AAB" w14:paraId="3CF8AD8A" w14:textId="77777777" w:rsidTr="008E168D">
        <w:trPr>
          <w:trHeight w:val="794"/>
        </w:trPr>
        <w:tc>
          <w:tcPr>
            <w:tcW w:w="1037" w:type="dxa"/>
            <w:tcMar>
              <w:left w:w="57" w:type="dxa"/>
              <w:right w:w="57" w:type="dxa"/>
            </w:tcMar>
            <w:vAlign w:val="center"/>
          </w:tcPr>
          <w:p w14:paraId="53CDD1DC"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hint="eastAsia"/>
              </w:rPr>
              <w:t>随堂测验</w:t>
            </w:r>
          </w:p>
        </w:tc>
        <w:tc>
          <w:tcPr>
            <w:tcW w:w="1085" w:type="dxa"/>
            <w:vAlign w:val="center"/>
          </w:tcPr>
          <w:p w14:paraId="19F8BB77"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hint="eastAsia"/>
              </w:rPr>
              <w:t>1</w:t>
            </w:r>
            <w:r w:rsidRPr="00282AAB">
              <w:rPr>
                <w:rFonts w:ascii="新宋体" w:eastAsia="新宋体" w:hAnsi="新宋体"/>
              </w:rPr>
              <w:t>0%</w:t>
            </w:r>
          </w:p>
        </w:tc>
        <w:tc>
          <w:tcPr>
            <w:tcW w:w="3747" w:type="dxa"/>
            <w:gridSpan w:val="2"/>
            <w:vAlign w:val="center"/>
          </w:tcPr>
          <w:p w14:paraId="763C9633"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szCs w:val="21"/>
              </w:rPr>
              <w:t>课堂随堂测验，考察学生对教学内容的掌握情况，以课堂测试的形式进行。</w:t>
            </w:r>
          </w:p>
        </w:tc>
        <w:tc>
          <w:tcPr>
            <w:tcW w:w="851" w:type="dxa"/>
            <w:shd w:val="clear" w:color="auto" w:fill="FFFFFF"/>
            <w:vAlign w:val="center"/>
          </w:tcPr>
          <w:p w14:paraId="0D5B17CB" w14:textId="77777777" w:rsidR="000E6687" w:rsidRPr="00282AAB" w:rsidRDefault="000E6687" w:rsidP="008E168D">
            <w:pPr>
              <w:pStyle w:val="a7"/>
              <w:jc w:val="center"/>
              <w:rPr>
                <w:rFonts w:ascii="新宋体" w:eastAsia="新宋体" w:hAnsi="新宋体"/>
                <w:szCs w:val="21"/>
              </w:rPr>
            </w:pPr>
          </w:p>
        </w:tc>
        <w:tc>
          <w:tcPr>
            <w:tcW w:w="850" w:type="dxa"/>
            <w:shd w:val="clear" w:color="auto" w:fill="FFFFFF"/>
            <w:vAlign w:val="center"/>
          </w:tcPr>
          <w:p w14:paraId="7AAC848F"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10%</w:t>
            </w:r>
          </w:p>
        </w:tc>
        <w:tc>
          <w:tcPr>
            <w:tcW w:w="851" w:type="dxa"/>
            <w:shd w:val="clear" w:color="auto" w:fill="FFFFFF"/>
            <w:vAlign w:val="center"/>
          </w:tcPr>
          <w:p w14:paraId="47665C88" w14:textId="77777777" w:rsidR="000E6687" w:rsidRPr="00282AAB" w:rsidRDefault="000E6687" w:rsidP="008E168D">
            <w:pPr>
              <w:pStyle w:val="a7"/>
              <w:jc w:val="center"/>
              <w:rPr>
                <w:rFonts w:ascii="新宋体" w:eastAsia="新宋体" w:hAnsi="新宋体"/>
                <w:szCs w:val="21"/>
              </w:rPr>
            </w:pPr>
          </w:p>
        </w:tc>
      </w:tr>
      <w:tr w:rsidR="00282AAB" w:rsidRPr="00282AAB" w14:paraId="6D97141D" w14:textId="77777777" w:rsidTr="008E168D">
        <w:tc>
          <w:tcPr>
            <w:tcW w:w="1037" w:type="dxa"/>
            <w:tcMar>
              <w:left w:w="57" w:type="dxa"/>
              <w:right w:w="57" w:type="dxa"/>
            </w:tcMar>
            <w:vAlign w:val="center"/>
          </w:tcPr>
          <w:p w14:paraId="2B2662B2"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课内实验</w:t>
            </w:r>
          </w:p>
        </w:tc>
        <w:tc>
          <w:tcPr>
            <w:tcW w:w="1085" w:type="dxa"/>
            <w:vAlign w:val="center"/>
          </w:tcPr>
          <w:p w14:paraId="7AA51F27"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10%</w:t>
            </w:r>
          </w:p>
        </w:tc>
        <w:tc>
          <w:tcPr>
            <w:tcW w:w="3747" w:type="dxa"/>
            <w:gridSpan w:val="2"/>
            <w:vAlign w:val="center"/>
          </w:tcPr>
          <w:p w14:paraId="2BA908DD"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rPr>
              <w:t>完成2个实验，主要考核学生传感器实验时动手能力、数据分析能力，并对实验结果进行分析与评价的能力。每个实验按百分制分别给出预习、操作和实验报告的成绩，平均后得到该实验的成绩。</w:t>
            </w:r>
          </w:p>
        </w:tc>
        <w:tc>
          <w:tcPr>
            <w:tcW w:w="851" w:type="dxa"/>
            <w:shd w:val="clear" w:color="auto" w:fill="FFFFFF"/>
            <w:vAlign w:val="center"/>
          </w:tcPr>
          <w:p w14:paraId="0EC5DD21" w14:textId="77777777" w:rsidR="000E6687" w:rsidRPr="00282AAB" w:rsidRDefault="000E6687" w:rsidP="008E168D">
            <w:pPr>
              <w:pStyle w:val="a7"/>
              <w:jc w:val="center"/>
              <w:rPr>
                <w:rFonts w:ascii="新宋体" w:eastAsia="新宋体" w:hAnsi="新宋体"/>
                <w:szCs w:val="21"/>
              </w:rPr>
            </w:pPr>
          </w:p>
        </w:tc>
        <w:tc>
          <w:tcPr>
            <w:tcW w:w="850" w:type="dxa"/>
            <w:shd w:val="clear" w:color="auto" w:fill="FFFFFF"/>
            <w:vAlign w:val="center"/>
          </w:tcPr>
          <w:p w14:paraId="57C10278" w14:textId="77777777" w:rsidR="000E6687" w:rsidRPr="00282AAB" w:rsidRDefault="000E6687" w:rsidP="008E168D">
            <w:pPr>
              <w:pStyle w:val="a7"/>
              <w:jc w:val="center"/>
              <w:rPr>
                <w:rFonts w:ascii="新宋体" w:eastAsia="新宋体" w:hAnsi="新宋体"/>
                <w:szCs w:val="21"/>
              </w:rPr>
            </w:pPr>
          </w:p>
        </w:tc>
        <w:tc>
          <w:tcPr>
            <w:tcW w:w="851" w:type="dxa"/>
            <w:shd w:val="clear" w:color="auto" w:fill="FFFFFF"/>
            <w:vAlign w:val="center"/>
          </w:tcPr>
          <w:p w14:paraId="22889A60"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10%</w:t>
            </w:r>
          </w:p>
        </w:tc>
      </w:tr>
      <w:tr w:rsidR="00282AAB" w:rsidRPr="00282AAB" w14:paraId="2931E4CE" w14:textId="77777777" w:rsidTr="008E168D">
        <w:trPr>
          <w:trHeight w:val="530"/>
        </w:trPr>
        <w:tc>
          <w:tcPr>
            <w:tcW w:w="1037" w:type="dxa"/>
            <w:vMerge w:val="restart"/>
            <w:tcMar>
              <w:left w:w="57" w:type="dxa"/>
              <w:right w:w="57" w:type="dxa"/>
            </w:tcMar>
            <w:vAlign w:val="center"/>
          </w:tcPr>
          <w:p w14:paraId="57EB8210"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期末试卷</w:t>
            </w:r>
          </w:p>
        </w:tc>
        <w:tc>
          <w:tcPr>
            <w:tcW w:w="1085" w:type="dxa"/>
            <w:vMerge w:val="restart"/>
            <w:vAlign w:val="center"/>
          </w:tcPr>
          <w:p w14:paraId="00E97E73"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50%</w:t>
            </w:r>
          </w:p>
        </w:tc>
        <w:tc>
          <w:tcPr>
            <w:tcW w:w="1134" w:type="dxa"/>
            <w:tcBorders>
              <w:left w:val="single" w:sz="4" w:space="0" w:color="auto"/>
            </w:tcBorders>
            <w:vAlign w:val="center"/>
          </w:tcPr>
          <w:p w14:paraId="18A4C511"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题型</w:t>
            </w:r>
          </w:p>
        </w:tc>
        <w:tc>
          <w:tcPr>
            <w:tcW w:w="2613" w:type="dxa"/>
            <w:tcBorders>
              <w:left w:val="single" w:sz="4" w:space="0" w:color="auto"/>
            </w:tcBorders>
            <w:vAlign w:val="center"/>
          </w:tcPr>
          <w:p w14:paraId="0428D501" w14:textId="77777777" w:rsidR="000E6687" w:rsidRPr="00282AAB" w:rsidRDefault="000E6687" w:rsidP="008E168D">
            <w:pPr>
              <w:widowControl/>
              <w:jc w:val="center"/>
              <w:rPr>
                <w:rFonts w:ascii="新宋体" w:eastAsia="新宋体" w:hAnsi="新宋体"/>
              </w:rPr>
            </w:pPr>
            <w:r w:rsidRPr="00282AAB">
              <w:rPr>
                <w:rFonts w:ascii="新宋体" w:eastAsia="新宋体" w:hAnsi="新宋体"/>
                <w:szCs w:val="21"/>
              </w:rPr>
              <w:t>考核内容及相应题目</w:t>
            </w:r>
          </w:p>
        </w:tc>
        <w:tc>
          <w:tcPr>
            <w:tcW w:w="2552" w:type="dxa"/>
            <w:gridSpan w:val="3"/>
            <w:tcBorders>
              <w:tr2bl w:val="single" w:sz="4" w:space="0" w:color="auto"/>
            </w:tcBorders>
            <w:shd w:val="clear" w:color="auto" w:fill="FFFFFF"/>
          </w:tcPr>
          <w:p w14:paraId="2D802C58" w14:textId="77777777" w:rsidR="000E6687" w:rsidRPr="00282AAB" w:rsidRDefault="000E6687" w:rsidP="008E168D">
            <w:pPr>
              <w:pStyle w:val="a7"/>
              <w:rPr>
                <w:rFonts w:ascii="新宋体" w:eastAsia="新宋体" w:hAnsi="新宋体"/>
              </w:rPr>
            </w:pPr>
          </w:p>
        </w:tc>
      </w:tr>
      <w:tr w:rsidR="00282AAB" w:rsidRPr="00282AAB" w14:paraId="221E0E07" w14:textId="77777777" w:rsidTr="008E168D">
        <w:trPr>
          <w:trHeight w:val="166"/>
        </w:trPr>
        <w:tc>
          <w:tcPr>
            <w:tcW w:w="1037" w:type="dxa"/>
            <w:vMerge/>
            <w:tcMar>
              <w:left w:w="57" w:type="dxa"/>
              <w:right w:w="57" w:type="dxa"/>
            </w:tcMar>
            <w:vAlign w:val="center"/>
          </w:tcPr>
          <w:p w14:paraId="7A2370D6" w14:textId="77777777" w:rsidR="000E6687" w:rsidRPr="00282AAB" w:rsidRDefault="000E6687" w:rsidP="008E168D">
            <w:pPr>
              <w:pStyle w:val="a7"/>
              <w:jc w:val="center"/>
              <w:rPr>
                <w:rFonts w:ascii="新宋体" w:eastAsia="新宋体" w:hAnsi="新宋体"/>
              </w:rPr>
            </w:pPr>
          </w:p>
        </w:tc>
        <w:tc>
          <w:tcPr>
            <w:tcW w:w="1085" w:type="dxa"/>
            <w:vMerge/>
            <w:vAlign w:val="center"/>
          </w:tcPr>
          <w:p w14:paraId="3CACBA91" w14:textId="77777777" w:rsidR="000E6687" w:rsidRPr="00282AAB" w:rsidRDefault="000E6687" w:rsidP="008E168D">
            <w:pPr>
              <w:pStyle w:val="a7"/>
              <w:jc w:val="center"/>
              <w:rPr>
                <w:rFonts w:ascii="新宋体" w:eastAsia="新宋体" w:hAnsi="新宋体"/>
              </w:rPr>
            </w:pPr>
          </w:p>
        </w:tc>
        <w:tc>
          <w:tcPr>
            <w:tcW w:w="1134" w:type="dxa"/>
            <w:tcBorders>
              <w:left w:val="single" w:sz="4" w:space="0" w:color="auto"/>
            </w:tcBorders>
            <w:vAlign w:val="center"/>
          </w:tcPr>
          <w:p w14:paraId="497E0F70"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选择题</w:t>
            </w:r>
          </w:p>
        </w:tc>
        <w:tc>
          <w:tcPr>
            <w:tcW w:w="2613" w:type="dxa"/>
            <w:tcBorders>
              <w:left w:val="single" w:sz="4" w:space="0" w:color="auto"/>
            </w:tcBorders>
            <w:vAlign w:val="center"/>
          </w:tcPr>
          <w:p w14:paraId="04230F76"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szCs w:val="21"/>
              </w:rPr>
              <w:t>传感器的基本概念、基本定律、基本公式和基本计算能力。</w:t>
            </w:r>
          </w:p>
        </w:tc>
        <w:tc>
          <w:tcPr>
            <w:tcW w:w="851" w:type="dxa"/>
            <w:shd w:val="clear" w:color="auto" w:fill="FFFFFF"/>
            <w:vAlign w:val="center"/>
          </w:tcPr>
          <w:p w14:paraId="5014D831" w14:textId="77777777" w:rsidR="000E6687" w:rsidRPr="00282AAB" w:rsidRDefault="000E6687" w:rsidP="008E168D">
            <w:pPr>
              <w:widowControl/>
              <w:jc w:val="center"/>
              <w:rPr>
                <w:rFonts w:ascii="新宋体" w:eastAsia="新宋体" w:hAnsi="新宋体"/>
              </w:rPr>
            </w:pPr>
            <w:r w:rsidRPr="00282AAB">
              <w:rPr>
                <w:rFonts w:ascii="新宋体" w:eastAsia="新宋体" w:hAnsi="新宋体"/>
              </w:rPr>
              <w:t>10%</w:t>
            </w:r>
          </w:p>
        </w:tc>
        <w:tc>
          <w:tcPr>
            <w:tcW w:w="850" w:type="dxa"/>
            <w:shd w:val="clear" w:color="auto" w:fill="FFFFFF"/>
            <w:vAlign w:val="center"/>
          </w:tcPr>
          <w:p w14:paraId="4AB69DBA" w14:textId="77777777" w:rsidR="000E6687" w:rsidRPr="00282AAB" w:rsidRDefault="000E6687" w:rsidP="008E168D">
            <w:pPr>
              <w:widowControl/>
              <w:jc w:val="center"/>
              <w:rPr>
                <w:rFonts w:ascii="新宋体" w:eastAsia="新宋体" w:hAnsi="新宋体"/>
              </w:rPr>
            </w:pPr>
          </w:p>
        </w:tc>
        <w:tc>
          <w:tcPr>
            <w:tcW w:w="851" w:type="dxa"/>
            <w:shd w:val="clear" w:color="auto" w:fill="FFFFFF"/>
            <w:vAlign w:val="center"/>
          </w:tcPr>
          <w:p w14:paraId="5ACDBED0" w14:textId="77777777" w:rsidR="000E6687" w:rsidRPr="00282AAB" w:rsidRDefault="000E6687" w:rsidP="008E168D">
            <w:pPr>
              <w:widowControl/>
              <w:jc w:val="center"/>
              <w:rPr>
                <w:rFonts w:ascii="新宋体" w:eastAsia="新宋体" w:hAnsi="新宋体"/>
              </w:rPr>
            </w:pPr>
          </w:p>
        </w:tc>
      </w:tr>
      <w:tr w:rsidR="00282AAB" w:rsidRPr="00282AAB" w14:paraId="01114321" w14:textId="77777777" w:rsidTr="008E168D">
        <w:trPr>
          <w:trHeight w:val="166"/>
        </w:trPr>
        <w:tc>
          <w:tcPr>
            <w:tcW w:w="1037" w:type="dxa"/>
            <w:vMerge/>
            <w:tcMar>
              <w:left w:w="57" w:type="dxa"/>
              <w:right w:w="57" w:type="dxa"/>
            </w:tcMar>
            <w:vAlign w:val="center"/>
          </w:tcPr>
          <w:p w14:paraId="760CDB8F" w14:textId="77777777" w:rsidR="000E6687" w:rsidRPr="00282AAB" w:rsidRDefault="000E6687" w:rsidP="008E168D">
            <w:pPr>
              <w:pStyle w:val="a7"/>
              <w:jc w:val="center"/>
              <w:rPr>
                <w:rFonts w:ascii="新宋体" w:eastAsia="新宋体" w:hAnsi="新宋体"/>
              </w:rPr>
            </w:pPr>
          </w:p>
        </w:tc>
        <w:tc>
          <w:tcPr>
            <w:tcW w:w="1085" w:type="dxa"/>
            <w:vMerge/>
            <w:vAlign w:val="center"/>
          </w:tcPr>
          <w:p w14:paraId="665005EB" w14:textId="77777777" w:rsidR="000E6687" w:rsidRPr="00282AAB" w:rsidRDefault="000E6687" w:rsidP="008E168D">
            <w:pPr>
              <w:pStyle w:val="a7"/>
              <w:jc w:val="center"/>
              <w:rPr>
                <w:rFonts w:ascii="新宋体" w:eastAsia="新宋体" w:hAnsi="新宋体"/>
              </w:rPr>
            </w:pPr>
          </w:p>
        </w:tc>
        <w:tc>
          <w:tcPr>
            <w:tcW w:w="1134" w:type="dxa"/>
            <w:tcBorders>
              <w:left w:val="single" w:sz="4" w:space="0" w:color="auto"/>
            </w:tcBorders>
            <w:vAlign w:val="center"/>
          </w:tcPr>
          <w:p w14:paraId="26FFE3B6"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hint="eastAsia"/>
                <w:szCs w:val="21"/>
              </w:rPr>
              <w:t>名词解释</w:t>
            </w:r>
          </w:p>
        </w:tc>
        <w:tc>
          <w:tcPr>
            <w:tcW w:w="2613" w:type="dxa"/>
            <w:tcBorders>
              <w:left w:val="single" w:sz="4" w:space="0" w:color="auto"/>
            </w:tcBorders>
            <w:vAlign w:val="center"/>
          </w:tcPr>
          <w:p w14:paraId="41CF80B4"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hint="eastAsia"/>
                <w:szCs w:val="21"/>
              </w:rPr>
              <w:t>各类传感器的基本概念、相关的物理定律及传感器的误差分析。</w:t>
            </w:r>
          </w:p>
        </w:tc>
        <w:tc>
          <w:tcPr>
            <w:tcW w:w="851" w:type="dxa"/>
            <w:shd w:val="clear" w:color="auto" w:fill="FFFFFF"/>
            <w:vAlign w:val="center"/>
          </w:tcPr>
          <w:p w14:paraId="50894D16" w14:textId="77777777" w:rsidR="000E6687" w:rsidRPr="00282AAB" w:rsidRDefault="000E6687" w:rsidP="008E168D">
            <w:pPr>
              <w:widowControl/>
              <w:jc w:val="center"/>
              <w:rPr>
                <w:rFonts w:ascii="新宋体" w:eastAsia="新宋体" w:hAnsi="新宋体"/>
              </w:rPr>
            </w:pPr>
            <w:r w:rsidRPr="00282AAB">
              <w:rPr>
                <w:rFonts w:ascii="新宋体" w:eastAsia="新宋体" w:hAnsi="新宋体" w:hint="eastAsia"/>
              </w:rPr>
              <w:t>1</w:t>
            </w:r>
            <w:r w:rsidRPr="00282AAB">
              <w:rPr>
                <w:rFonts w:ascii="新宋体" w:eastAsia="新宋体" w:hAnsi="新宋体"/>
              </w:rPr>
              <w:t>0%</w:t>
            </w:r>
          </w:p>
        </w:tc>
        <w:tc>
          <w:tcPr>
            <w:tcW w:w="850" w:type="dxa"/>
            <w:shd w:val="clear" w:color="auto" w:fill="FFFFFF"/>
            <w:vAlign w:val="center"/>
          </w:tcPr>
          <w:p w14:paraId="3E5F1AB6" w14:textId="77777777" w:rsidR="000E6687" w:rsidRPr="00282AAB" w:rsidRDefault="000E6687" w:rsidP="008E168D">
            <w:pPr>
              <w:widowControl/>
              <w:jc w:val="center"/>
              <w:rPr>
                <w:rFonts w:ascii="新宋体" w:eastAsia="新宋体" w:hAnsi="新宋体"/>
              </w:rPr>
            </w:pPr>
          </w:p>
        </w:tc>
        <w:tc>
          <w:tcPr>
            <w:tcW w:w="851" w:type="dxa"/>
            <w:shd w:val="clear" w:color="auto" w:fill="FFFFFF"/>
            <w:vAlign w:val="center"/>
          </w:tcPr>
          <w:p w14:paraId="61908A29" w14:textId="77777777" w:rsidR="000E6687" w:rsidRPr="00282AAB" w:rsidRDefault="000E6687" w:rsidP="008E168D">
            <w:pPr>
              <w:widowControl/>
              <w:jc w:val="center"/>
              <w:rPr>
                <w:rFonts w:ascii="新宋体" w:eastAsia="新宋体" w:hAnsi="新宋体"/>
              </w:rPr>
            </w:pPr>
          </w:p>
        </w:tc>
      </w:tr>
      <w:tr w:rsidR="00282AAB" w:rsidRPr="00282AAB" w14:paraId="0C52462E" w14:textId="77777777" w:rsidTr="008E168D">
        <w:trPr>
          <w:trHeight w:val="166"/>
        </w:trPr>
        <w:tc>
          <w:tcPr>
            <w:tcW w:w="1037" w:type="dxa"/>
            <w:vMerge/>
            <w:tcMar>
              <w:left w:w="57" w:type="dxa"/>
              <w:right w:w="57" w:type="dxa"/>
            </w:tcMar>
            <w:vAlign w:val="center"/>
          </w:tcPr>
          <w:p w14:paraId="0E49029D" w14:textId="77777777" w:rsidR="000E6687" w:rsidRPr="00282AAB" w:rsidRDefault="000E6687" w:rsidP="008E168D">
            <w:pPr>
              <w:pStyle w:val="a7"/>
              <w:jc w:val="center"/>
              <w:rPr>
                <w:rFonts w:ascii="新宋体" w:eastAsia="新宋体" w:hAnsi="新宋体"/>
              </w:rPr>
            </w:pPr>
          </w:p>
        </w:tc>
        <w:tc>
          <w:tcPr>
            <w:tcW w:w="1085" w:type="dxa"/>
            <w:vMerge/>
            <w:vAlign w:val="center"/>
          </w:tcPr>
          <w:p w14:paraId="21F5E84D" w14:textId="77777777" w:rsidR="000E6687" w:rsidRPr="00282AAB" w:rsidRDefault="000E6687" w:rsidP="008E168D">
            <w:pPr>
              <w:pStyle w:val="a7"/>
              <w:jc w:val="center"/>
              <w:rPr>
                <w:rFonts w:ascii="新宋体" w:eastAsia="新宋体" w:hAnsi="新宋体"/>
              </w:rPr>
            </w:pPr>
          </w:p>
        </w:tc>
        <w:tc>
          <w:tcPr>
            <w:tcW w:w="1134" w:type="dxa"/>
            <w:tcBorders>
              <w:left w:val="single" w:sz="4" w:space="0" w:color="auto"/>
            </w:tcBorders>
            <w:vAlign w:val="center"/>
          </w:tcPr>
          <w:p w14:paraId="71DD97D7"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思考题</w:t>
            </w:r>
          </w:p>
        </w:tc>
        <w:tc>
          <w:tcPr>
            <w:tcW w:w="2613" w:type="dxa"/>
            <w:tcBorders>
              <w:left w:val="single" w:sz="4" w:space="0" w:color="auto"/>
            </w:tcBorders>
            <w:vAlign w:val="center"/>
          </w:tcPr>
          <w:p w14:paraId="5D170EB3"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szCs w:val="21"/>
              </w:rPr>
              <w:t>传感器的基本概念、基本定律和辩论唯物主义世界观。</w:t>
            </w:r>
          </w:p>
        </w:tc>
        <w:tc>
          <w:tcPr>
            <w:tcW w:w="851" w:type="dxa"/>
            <w:shd w:val="clear" w:color="auto" w:fill="FFFFFF"/>
            <w:vAlign w:val="center"/>
          </w:tcPr>
          <w:p w14:paraId="589BC75C" w14:textId="77777777" w:rsidR="000E6687" w:rsidRPr="00282AAB" w:rsidRDefault="000E6687" w:rsidP="008E168D">
            <w:pPr>
              <w:pStyle w:val="a7"/>
              <w:jc w:val="center"/>
              <w:rPr>
                <w:rFonts w:ascii="新宋体" w:eastAsia="新宋体" w:hAnsi="新宋体"/>
                <w:szCs w:val="21"/>
              </w:rPr>
            </w:pPr>
          </w:p>
        </w:tc>
        <w:tc>
          <w:tcPr>
            <w:tcW w:w="850" w:type="dxa"/>
            <w:shd w:val="clear" w:color="auto" w:fill="FFFFFF"/>
            <w:vAlign w:val="center"/>
          </w:tcPr>
          <w:p w14:paraId="6B3C088F"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15%</w:t>
            </w:r>
          </w:p>
        </w:tc>
        <w:tc>
          <w:tcPr>
            <w:tcW w:w="851" w:type="dxa"/>
            <w:shd w:val="clear" w:color="auto" w:fill="FFFFFF"/>
            <w:vAlign w:val="center"/>
          </w:tcPr>
          <w:p w14:paraId="7921449D" w14:textId="77777777" w:rsidR="000E6687" w:rsidRPr="00282AAB" w:rsidRDefault="000E6687" w:rsidP="008E168D">
            <w:pPr>
              <w:pStyle w:val="a7"/>
              <w:jc w:val="center"/>
              <w:rPr>
                <w:rFonts w:ascii="新宋体" w:eastAsia="新宋体" w:hAnsi="新宋体"/>
                <w:szCs w:val="21"/>
              </w:rPr>
            </w:pPr>
          </w:p>
        </w:tc>
      </w:tr>
      <w:tr w:rsidR="00282AAB" w:rsidRPr="00282AAB" w14:paraId="419E1090" w14:textId="77777777" w:rsidTr="008E168D">
        <w:trPr>
          <w:trHeight w:val="166"/>
        </w:trPr>
        <w:tc>
          <w:tcPr>
            <w:tcW w:w="1037" w:type="dxa"/>
            <w:vMerge/>
            <w:tcMar>
              <w:left w:w="57" w:type="dxa"/>
              <w:right w:w="57" w:type="dxa"/>
            </w:tcMar>
            <w:vAlign w:val="center"/>
          </w:tcPr>
          <w:p w14:paraId="4B5B1206" w14:textId="77777777" w:rsidR="000E6687" w:rsidRPr="00282AAB" w:rsidRDefault="000E6687" w:rsidP="008E168D">
            <w:pPr>
              <w:pStyle w:val="a7"/>
              <w:jc w:val="center"/>
              <w:rPr>
                <w:rFonts w:ascii="新宋体" w:eastAsia="新宋体" w:hAnsi="新宋体"/>
              </w:rPr>
            </w:pPr>
          </w:p>
        </w:tc>
        <w:tc>
          <w:tcPr>
            <w:tcW w:w="1085" w:type="dxa"/>
            <w:vMerge/>
            <w:vAlign w:val="center"/>
          </w:tcPr>
          <w:p w14:paraId="7FCF5CAC" w14:textId="77777777" w:rsidR="000E6687" w:rsidRPr="00282AAB" w:rsidRDefault="000E6687" w:rsidP="008E168D">
            <w:pPr>
              <w:pStyle w:val="a7"/>
              <w:jc w:val="center"/>
              <w:rPr>
                <w:rFonts w:ascii="新宋体" w:eastAsia="新宋体" w:hAnsi="新宋体"/>
              </w:rPr>
            </w:pPr>
          </w:p>
        </w:tc>
        <w:tc>
          <w:tcPr>
            <w:tcW w:w="1134" w:type="dxa"/>
            <w:tcBorders>
              <w:left w:val="single" w:sz="4" w:space="0" w:color="auto"/>
            </w:tcBorders>
            <w:vAlign w:val="center"/>
          </w:tcPr>
          <w:p w14:paraId="51233349"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工程与设计题</w:t>
            </w:r>
          </w:p>
        </w:tc>
        <w:tc>
          <w:tcPr>
            <w:tcW w:w="2613" w:type="dxa"/>
            <w:tcBorders>
              <w:left w:val="single" w:sz="4" w:space="0" w:color="auto"/>
              <w:bottom w:val="single" w:sz="4" w:space="0" w:color="auto"/>
            </w:tcBorders>
            <w:vAlign w:val="center"/>
          </w:tcPr>
          <w:p w14:paraId="4E735AA6" w14:textId="77777777" w:rsidR="000E6687" w:rsidRPr="00282AAB" w:rsidRDefault="000E6687" w:rsidP="008E168D">
            <w:pPr>
              <w:pStyle w:val="a7"/>
              <w:rPr>
                <w:rFonts w:ascii="新宋体" w:eastAsia="新宋体" w:hAnsi="新宋体"/>
                <w:szCs w:val="21"/>
              </w:rPr>
            </w:pPr>
            <w:r w:rsidRPr="00282AAB">
              <w:rPr>
                <w:rFonts w:ascii="新宋体" w:eastAsia="新宋体" w:hAnsi="新宋体"/>
                <w:szCs w:val="21"/>
              </w:rPr>
              <w:t>传感器的基本概念、基本定律、基本公式和工程计算能力和工程设计能力、包括工程的设计实验数据分析，并通过信息综合得到合理有效的结论，并注重节能增效、环保。</w:t>
            </w:r>
          </w:p>
        </w:tc>
        <w:tc>
          <w:tcPr>
            <w:tcW w:w="851" w:type="dxa"/>
            <w:shd w:val="clear" w:color="auto" w:fill="FFFFFF"/>
            <w:vAlign w:val="center"/>
          </w:tcPr>
          <w:p w14:paraId="3A69780F" w14:textId="77777777" w:rsidR="000E6687" w:rsidRPr="00282AAB" w:rsidRDefault="000E6687" w:rsidP="008E168D">
            <w:pPr>
              <w:pStyle w:val="a7"/>
              <w:jc w:val="center"/>
              <w:rPr>
                <w:rFonts w:ascii="新宋体" w:eastAsia="新宋体" w:hAnsi="新宋体"/>
                <w:szCs w:val="21"/>
              </w:rPr>
            </w:pPr>
          </w:p>
        </w:tc>
        <w:tc>
          <w:tcPr>
            <w:tcW w:w="850" w:type="dxa"/>
            <w:shd w:val="clear" w:color="auto" w:fill="FFFFFF"/>
            <w:vAlign w:val="center"/>
          </w:tcPr>
          <w:p w14:paraId="7B2FA48C" w14:textId="77777777" w:rsidR="000E6687" w:rsidRPr="00282AAB" w:rsidRDefault="000E6687" w:rsidP="008E168D">
            <w:pPr>
              <w:pStyle w:val="a7"/>
              <w:jc w:val="center"/>
              <w:rPr>
                <w:rFonts w:ascii="新宋体" w:eastAsia="新宋体" w:hAnsi="新宋体"/>
                <w:szCs w:val="21"/>
              </w:rPr>
            </w:pPr>
          </w:p>
        </w:tc>
        <w:tc>
          <w:tcPr>
            <w:tcW w:w="851" w:type="dxa"/>
            <w:shd w:val="clear" w:color="auto" w:fill="FFFFFF"/>
            <w:vAlign w:val="center"/>
          </w:tcPr>
          <w:p w14:paraId="6DC88B8A"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hint="eastAsia"/>
                <w:szCs w:val="21"/>
              </w:rPr>
              <w:t>1</w:t>
            </w:r>
            <w:r w:rsidRPr="00282AAB">
              <w:rPr>
                <w:rFonts w:ascii="新宋体" w:eastAsia="新宋体" w:hAnsi="新宋体"/>
                <w:szCs w:val="21"/>
              </w:rPr>
              <w:t>5%</w:t>
            </w:r>
          </w:p>
        </w:tc>
      </w:tr>
      <w:tr w:rsidR="00282AAB" w:rsidRPr="00282AAB" w14:paraId="1562D212" w14:textId="77777777" w:rsidTr="008E168D">
        <w:trPr>
          <w:trHeight w:val="483"/>
        </w:trPr>
        <w:tc>
          <w:tcPr>
            <w:tcW w:w="1037" w:type="dxa"/>
            <w:tcMar>
              <w:left w:w="57" w:type="dxa"/>
              <w:right w:w="57" w:type="dxa"/>
            </w:tcMar>
            <w:vAlign w:val="center"/>
          </w:tcPr>
          <w:p w14:paraId="67EE3FA6"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合计</w:t>
            </w:r>
          </w:p>
        </w:tc>
        <w:tc>
          <w:tcPr>
            <w:tcW w:w="1085" w:type="dxa"/>
            <w:vAlign w:val="center"/>
          </w:tcPr>
          <w:p w14:paraId="3A0CAD41" w14:textId="77777777" w:rsidR="000E6687" w:rsidRPr="00282AAB" w:rsidRDefault="000E6687" w:rsidP="008E168D">
            <w:pPr>
              <w:pStyle w:val="a7"/>
              <w:jc w:val="center"/>
              <w:rPr>
                <w:rFonts w:ascii="新宋体" w:eastAsia="新宋体" w:hAnsi="新宋体"/>
              </w:rPr>
            </w:pPr>
            <w:r w:rsidRPr="00282AAB">
              <w:rPr>
                <w:rFonts w:ascii="新宋体" w:eastAsia="新宋体" w:hAnsi="新宋体"/>
              </w:rPr>
              <w:t>100%</w:t>
            </w:r>
          </w:p>
        </w:tc>
        <w:tc>
          <w:tcPr>
            <w:tcW w:w="1134" w:type="dxa"/>
            <w:tcBorders>
              <w:left w:val="single" w:sz="4" w:space="0" w:color="auto"/>
            </w:tcBorders>
            <w:vAlign w:val="center"/>
          </w:tcPr>
          <w:p w14:paraId="135F6A50" w14:textId="77777777" w:rsidR="000E6687" w:rsidRPr="00282AAB" w:rsidRDefault="000E6687" w:rsidP="008E168D">
            <w:pPr>
              <w:pStyle w:val="a7"/>
              <w:jc w:val="center"/>
              <w:rPr>
                <w:rFonts w:ascii="新宋体" w:eastAsia="新宋体" w:hAnsi="新宋体"/>
                <w:szCs w:val="21"/>
              </w:rPr>
            </w:pPr>
          </w:p>
        </w:tc>
        <w:tc>
          <w:tcPr>
            <w:tcW w:w="2613" w:type="dxa"/>
            <w:tcBorders>
              <w:left w:val="single" w:sz="4" w:space="0" w:color="auto"/>
              <w:bottom w:val="single" w:sz="4" w:space="0" w:color="auto"/>
            </w:tcBorders>
            <w:vAlign w:val="center"/>
          </w:tcPr>
          <w:p w14:paraId="4E7E2E6B" w14:textId="77777777" w:rsidR="000E6687" w:rsidRPr="00282AAB" w:rsidRDefault="000E6687" w:rsidP="008E168D">
            <w:pPr>
              <w:pStyle w:val="a7"/>
              <w:rPr>
                <w:rFonts w:ascii="新宋体" w:eastAsia="新宋体" w:hAnsi="新宋体"/>
                <w:szCs w:val="21"/>
              </w:rPr>
            </w:pPr>
          </w:p>
        </w:tc>
        <w:tc>
          <w:tcPr>
            <w:tcW w:w="851" w:type="dxa"/>
            <w:shd w:val="clear" w:color="auto" w:fill="FFFFFF"/>
            <w:vAlign w:val="center"/>
          </w:tcPr>
          <w:p w14:paraId="59C790EB"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30%</w:t>
            </w:r>
          </w:p>
        </w:tc>
        <w:tc>
          <w:tcPr>
            <w:tcW w:w="850" w:type="dxa"/>
            <w:shd w:val="clear" w:color="auto" w:fill="FFFFFF"/>
            <w:vAlign w:val="center"/>
          </w:tcPr>
          <w:p w14:paraId="580F5D3D"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45%</w:t>
            </w:r>
          </w:p>
        </w:tc>
        <w:tc>
          <w:tcPr>
            <w:tcW w:w="851" w:type="dxa"/>
            <w:shd w:val="clear" w:color="auto" w:fill="FFFFFF"/>
            <w:vAlign w:val="center"/>
          </w:tcPr>
          <w:p w14:paraId="6078CD24" w14:textId="77777777" w:rsidR="000E6687" w:rsidRPr="00282AAB" w:rsidRDefault="000E6687" w:rsidP="008E168D">
            <w:pPr>
              <w:pStyle w:val="a7"/>
              <w:jc w:val="center"/>
              <w:rPr>
                <w:rFonts w:ascii="新宋体" w:eastAsia="新宋体" w:hAnsi="新宋体"/>
                <w:szCs w:val="21"/>
              </w:rPr>
            </w:pPr>
            <w:r w:rsidRPr="00282AAB">
              <w:rPr>
                <w:rFonts w:ascii="新宋体" w:eastAsia="新宋体" w:hAnsi="新宋体"/>
                <w:szCs w:val="21"/>
              </w:rPr>
              <w:t>25%</w:t>
            </w:r>
          </w:p>
        </w:tc>
      </w:tr>
    </w:tbl>
    <w:p w14:paraId="0B21B6E9" w14:textId="77777777" w:rsidR="000E6687" w:rsidRPr="00282AAB" w:rsidRDefault="000E6687" w:rsidP="000E6687">
      <w:pPr>
        <w:spacing w:line="360" w:lineRule="auto"/>
        <w:rPr>
          <w:rFonts w:ascii="新宋体" w:eastAsia="新宋体" w:hAnsi="新宋体"/>
          <w:sz w:val="24"/>
          <w:szCs w:val="22"/>
        </w:rPr>
      </w:pPr>
      <w:r w:rsidRPr="00282AAB">
        <w:rPr>
          <w:rFonts w:ascii="新宋体" w:eastAsia="新宋体" w:hAnsi="新宋体"/>
          <w:sz w:val="24"/>
          <w:szCs w:val="22"/>
        </w:rPr>
        <w:lastRenderedPageBreak/>
        <w:t>备注：1. 课程目标达成度计算方法如下：</w:t>
      </w:r>
    </w:p>
    <w:p w14:paraId="2772CF3B" w14:textId="77777777" w:rsidR="000E6687" w:rsidRPr="00282AAB" w:rsidRDefault="000E6687" w:rsidP="000E6687">
      <w:pPr>
        <w:spacing w:line="360" w:lineRule="auto"/>
        <w:jc w:val="center"/>
        <w:rPr>
          <w:rFonts w:ascii="新宋体" w:eastAsia="新宋体" w:hAnsi="新宋体"/>
          <w:sz w:val="24"/>
          <w:szCs w:val="22"/>
        </w:rPr>
      </w:pPr>
      <w:r w:rsidRPr="00282AAB">
        <w:rPr>
          <w:rFonts w:ascii="新宋体" w:eastAsia="新宋体" w:hAnsi="新宋体"/>
          <w:position w:val="-26"/>
          <w:sz w:val="24"/>
          <w:szCs w:val="22"/>
        </w:rPr>
        <w:object w:dxaOrig="6740" w:dyaOrig="660" w14:anchorId="6B0ECA93">
          <v:shape id="_x0000_i1054" type="#_x0000_t75" style="width:319.25pt;height:31.9pt" o:ole="">
            <v:imagedata r:id="rId14" o:title=""/>
          </v:shape>
          <o:OLEObject Type="Embed" ProgID="Equation.DSMT4" ShapeID="_x0000_i1054" DrawAspect="Content" ObjectID="_1727007066" r:id="rId63"/>
        </w:object>
      </w:r>
    </w:p>
    <w:p w14:paraId="7A84C1F4" w14:textId="77777777" w:rsidR="000E6687" w:rsidRPr="00282AAB" w:rsidRDefault="000E6687" w:rsidP="000E6687">
      <w:pPr>
        <w:pStyle w:val="a7"/>
        <w:ind w:firstLineChars="300" w:firstLine="720"/>
        <w:jc w:val="left"/>
        <w:rPr>
          <w:rFonts w:ascii="新宋体" w:eastAsia="新宋体" w:hAnsi="新宋体"/>
          <w:sz w:val="24"/>
          <w:szCs w:val="22"/>
        </w:rPr>
      </w:pPr>
      <w:r w:rsidRPr="00282AAB">
        <w:rPr>
          <w:rFonts w:ascii="新宋体" w:eastAsia="新宋体" w:hAnsi="新宋体"/>
          <w:sz w:val="24"/>
          <w:szCs w:val="22"/>
        </w:rPr>
        <w:t>2. 作业包括课后习题、</w:t>
      </w:r>
      <w:r w:rsidRPr="00282AAB">
        <w:rPr>
          <w:rFonts w:ascii="新宋体" w:eastAsia="新宋体" w:hAnsi="新宋体" w:hint="eastAsia"/>
          <w:sz w:val="24"/>
          <w:szCs w:val="22"/>
        </w:rPr>
        <w:t>随堂测验</w:t>
      </w:r>
      <w:r w:rsidRPr="00282AAB">
        <w:rPr>
          <w:rFonts w:ascii="新宋体" w:eastAsia="新宋体" w:hAnsi="新宋体"/>
          <w:sz w:val="24"/>
          <w:szCs w:val="22"/>
        </w:rPr>
        <w:t>、工程与设计题等等。</w:t>
      </w:r>
    </w:p>
    <w:p w14:paraId="52119E55" w14:textId="77777777" w:rsidR="000E6687" w:rsidRPr="00282AAB" w:rsidRDefault="000E6687" w:rsidP="000E6687">
      <w:pPr>
        <w:pStyle w:val="a7"/>
        <w:ind w:firstLineChars="300" w:firstLine="720"/>
        <w:jc w:val="left"/>
        <w:rPr>
          <w:rFonts w:ascii="新宋体" w:eastAsia="新宋体" w:hAnsi="新宋体"/>
          <w:sz w:val="24"/>
          <w:szCs w:val="22"/>
        </w:rPr>
      </w:pPr>
    </w:p>
    <w:p w14:paraId="08F403EA" w14:textId="4D128452" w:rsidR="000E6687" w:rsidRPr="00282AAB" w:rsidRDefault="008E168D" w:rsidP="000E6687">
      <w:pPr>
        <w:spacing w:line="360" w:lineRule="auto"/>
        <w:rPr>
          <w:rFonts w:ascii="新宋体" w:eastAsia="新宋体" w:hAnsi="新宋体"/>
          <w:b/>
          <w:sz w:val="28"/>
          <w:szCs w:val="28"/>
        </w:rPr>
      </w:pPr>
      <w:r>
        <w:rPr>
          <w:rFonts w:ascii="新宋体" w:eastAsia="新宋体" w:hAnsi="新宋体" w:hint="eastAsia"/>
          <w:b/>
          <w:sz w:val="28"/>
          <w:szCs w:val="28"/>
        </w:rPr>
        <w:t>七</w:t>
      </w:r>
      <w:r w:rsidR="000E6687" w:rsidRPr="00282AAB">
        <w:rPr>
          <w:rFonts w:ascii="新宋体" w:eastAsia="新宋体" w:hAnsi="新宋体"/>
          <w:b/>
          <w:sz w:val="28"/>
          <w:szCs w:val="28"/>
        </w:rPr>
        <w:t>、有关说明</w:t>
      </w:r>
    </w:p>
    <w:p w14:paraId="1446E41A" w14:textId="77777777" w:rsidR="000E6687" w:rsidRPr="00282AAB" w:rsidRDefault="000E6687" w:rsidP="000E6687">
      <w:pPr>
        <w:spacing w:line="360" w:lineRule="auto"/>
        <w:ind w:firstLineChars="200" w:firstLine="482"/>
        <w:rPr>
          <w:rFonts w:ascii="新宋体" w:eastAsia="新宋体" w:hAnsi="新宋体"/>
          <w:b/>
          <w:sz w:val="24"/>
          <w:szCs w:val="22"/>
        </w:rPr>
      </w:pPr>
      <w:r w:rsidRPr="00282AAB">
        <w:rPr>
          <w:rFonts w:ascii="新宋体" w:eastAsia="新宋体" w:hAnsi="新宋体"/>
          <w:b/>
          <w:sz w:val="24"/>
          <w:szCs w:val="22"/>
        </w:rPr>
        <w:t>（一）持续改进</w:t>
      </w:r>
    </w:p>
    <w:p w14:paraId="7EA986D8" w14:textId="77777777" w:rsidR="000E6687" w:rsidRPr="00282AAB" w:rsidRDefault="000E6687" w:rsidP="000E6687">
      <w:pPr>
        <w:spacing w:line="360" w:lineRule="auto"/>
        <w:ind w:firstLineChars="200" w:firstLine="480"/>
        <w:rPr>
          <w:rFonts w:ascii="新宋体" w:eastAsia="新宋体" w:hAnsi="新宋体"/>
          <w:sz w:val="24"/>
          <w:szCs w:val="21"/>
        </w:rPr>
      </w:pPr>
      <w:r w:rsidRPr="00282AAB">
        <w:rPr>
          <w:rFonts w:ascii="新宋体" w:eastAsia="新宋体" w:hAnsi="新宋体"/>
          <w:kern w:val="0"/>
          <w:sz w:val="24"/>
          <w:szCs w:val="21"/>
        </w:rPr>
        <w:t>本课程根据课后作业、</w:t>
      </w:r>
      <w:r w:rsidRPr="00282AAB">
        <w:rPr>
          <w:rFonts w:ascii="新宋体" w:eastAsia="新宋体" w:hAnsi="新宋体" w:hint="eastAsia"/>
          <w:kern w:val="0"/>
          <w:sz w:val="24"/>
          <w:szCs w:val="21"/>
        </w:rPr>
        <w:t>随堂测验、</w:t>
      </w:r>
      <w:r w:rsidRPr="00282AAB">
        <w:rPr>
          <w:rFonts w:ascii="新宋体" w:eastAsia="新宋体" w:hAnsi="新宋体"/>
          <w:kern w:val="0"/>
          <w:sz w:val="24"/>
          <w:szCs w:val="21"/>
        </w:rPr>
        <w:t>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48A6FEA9" w14:textId="77777777" w:rsidR="000E6687" w:rsidRPr="00282AAB" w:rsidRDefault="000E6687" w:rsidP="000E6687">
      <w:pPr>
        <w:spacing w:line="360" w:lineRule="auto"/>
        <w:ind w:firstLineChars="200" w:firstLine="482"/>
        <w:rPr>
          <w:rFonts w:ascii="新宋体" w:eastAsia="新宋体" w:hAnsi="新宋体"/>
          <w:b/>
          <w:sz w:val="24"/>
          <w:szCs w:val="22"/>
        </w:rPr>
      </w:pPr>
      <w:r w:rsidRPr="00282AAB">
        <w:rPr>
          <w:rFonts w:ascii="新宋体" w:eastAsia="新宋体" w:hAnsi="新宋体"/>
          <w:b/>
          <w:sz w:val="24"/>
          <w:szCs w:val="22"/>
        </w:rPr>
        <w:t>（二）参考书目及学习资料</w:t>
      </w:r>
    </w:p>
    <w:p w14:paraId="49846C57" w14:textId="77777777" w:rsidR="000E6687" w:rsidRPr="00282AAB" w:rsidRDefault="000E6687" w:rsidP="000E6687">
      <w:pPr>
        <w:autoSpaceDE w:val="0"/>
        <w:autoSpaceDN w:val="0"/>
        <w:adjustRightInd w:val="0"/>
        <w:spacing w:line="360" w:lineRule="auto"/>
        <w:ind w:firstLineChars="200" w:firstLine="480"/>
        <w:jc w:val="left"/>
        <w:rPr>
          <w:rFonts w:ascii="新宋体" w:eastAsia="新宋体" w:hAnsi="新宋体"/>
          <w:sz w:val="24"/>
          <w:szCs w:val="21"/>
        </w:rPr>
      </w:pPr>
      <w:r w:rsidRPr="00282AAB">
        <w:rPr>
          <w:rFonts w:ascii="新宋体" w:eastAsia="新宋体" w:hAnsi="新宋体"/>
          <w:sz w:val="24"/>
          <w:szCs w:val="21"/>
        </w:rPr>
        <w:t>[1]钱显毅等《传感器原理与应用》，中国水利水电出版社，20</w:t>
      </w:r>
      <w:r w:rsidRPr="00282AAB">
        <w:rPr>
          <w:rFonts w:ascii="新宋体" w:eastAsia="新宋体" w:hAnsi="新宋体" w:hint="eastAsia"/>
          <w:sz w:val="24"/>
          <w:szCs w:val="21"/>
        </w:rPr>
        <w:t>20.7</w:t>
      </w:r>
    </w:p>
    <w:p w14:paraId="783D225D" w14:textId="77777777" w:rsidR="000E6687" w:rsidRPr="00282AAB" w:rsidRDefault="000E6687" w:rsidP="000E6687">
      <w:pPr>
        <w:autoSpaceDE w:val="0"/>
        <w:autoSpaceDN w:val="0"/>
        <w:adjustRightInd w:val="0"/>
        <w:spacing w:line="360" w:lineRule="auto"/>
        <w:ind w:firstLineChars="200" w:firstLine="480"/>
        <w:jc w:val="left"/>
        <w:rPr>
          <w:rFonts w:ascii="新宋体" w:eastAsia="新宋体" w:hAnsi="新宋体"/>
          <w:sz w:val="24"/>
          <w:szCs w:val="21"/>
        </w:rPr>
      </w:pPr>
      <w:r w:rsidRPr="00282AAB">
        <w:rPr>
          <w:rFonts w:ascii="新宋体" w:eastAsia="新宋体" w:hAnsi="新宋体"/>
          <w:sz w:val="24"/>
          <w:szCs w:val="21"/>
        </w:rPr>
        <w:t>[2]徐科军等《传感器与检测技术（第四版）》，电子工业出版社，2016.5</w:t>
      </w:r>
    </w:p>
    <w:p w14:paraId="5C5C450A" w14:textId="77777777" w:rsidR="000E6687" w:rsidRPr="00282AAB" w:rsidRDefault="000E6687" w:rsidP="000E6687">
      <w:pPr>
        <w:autoSpaceDE w:val="0"/>
        <w:autoSpaceDN w:val="0"/>
        <w:adjustRightInd w:val="0"/>
        <w:spacing w:line="360" w:lineRule="auto"/>
        <w:ind w:firstLineChars="200" w:firstLine="480"/>
        <w:jc w:val="left"/>
        <w:rPr>
          <w:rFonts w:ascii="新宋体" w:eastAsia="新宋体" w:hAnsi="新宋体"/>
          <w:sz w:val="24"/>
          <w:szCs w:val="21"/>
        </w:rPr>
      </w:pPr>
      <w:r w:rsidRPr="00282AAB">
        <w:rPr>
          <w:rFonts w:ascii="新宋体" w:eastAsia="新宋体" w:hAnsi="新宋体"/>
          <w:sz w:val="24"/>
          <w:szCs w:val="21"/>
        </w:rPr>
        <w:t>[</w:t>
      </w:r>
      <w:r w:rsidRPr="00282AAB">
        <w:rPr>
          <w:rFonts w:ascii="新宋体" w:eastAsia="新宋体" w:hAnsi="新宋体" w:hint="eastAsia"/>
          <w:sz w:val="24"/>
          <w:szCs w:val="21"/>
        </w:rPr>
        <w:t>3</w:t>
      </w:r>
      <w:r w:rsidRPr="00282AAB">
        <w:rPr>
          <w:rFonts w:ascii="新宋体" w:eastAsia="新宋体" w:hAnsi="新宋体"/>
          <w:sz w:val="24"/>
          <w:szCs w:val="21"/>
        </w:rPr>
        <w:t>]俞阿龙等《传感器原理及其应用》，南京大学出版社，2010.2</w:t>
      </w:r>
    </w:p>
    <w:p w14:paraId="5AD18931" w14:textId="77777777" w:rsidR="000E6687" w:rsidRPr="00282AAB" w:rsidRDefault="000E6687" w:rsidP="000E6687">
      <w:pPr>
        <w:autoSpaceDE w:val="0"/>
        <w:autoSpaceDN w:val="0"/>
        <w:adjustRightInd w:val="0"/>
        <w:spacing w:line="360" w:lineRule="auto"/>
        <w:jc w:val="left"/>
        <w:rPr>
          <w:rFonts w:ascii="新宋体" w:eastAsia="新宋体" w:hAnsi="新宋体"/>
          <w:kern w:val="0"/>
          <w:sz w:val="24"/>
          <w:szCs w:val="21"/>
        </w:rPr>
      </w:pPr>
    </w:p>
    <w:p w14:paraId="3389009B" w14:textId="77777777" w:rsidR="000E6687" w:rsidRPr="00282AAB" w:rsidRDefault="000E6687" w:rsidP="000E6687">
      <w:pPr>
        <w:autoSpaceDE w:val="0"/>
        <w:autoSpaceDN w:val="0"/>
        <w:adjustRightInd w:val="0"/>
        <w:spacing w:line="360" w:lineRule="auto"/>
        <w:jc w:val="right"/>
        <w:rPr>
          <w:rFonts w:ascii="新宋体" w:eastAsia="新宋体" w:hAnsi="新宋体"/>
          <w:kern w:val="0"/>
          <w:sz w:val="24"/>
          <w:szCs w:val="21"/>
        </w:rPr>
      </w:pPr>
    </w:p>
    <w:p w14:paraId="29E9120D" w14:textId="77777777" w:rsidR="000E6687" w:rsidRPr="00282AAB" w:rsidRDefault="000E6687" w:rsidP="000E6687">
      <w:pPr>
        <w:autoSpaceDE w:val="0"/>
        <w:autoSpaceDN w:val="0"/>
        <w:adjustRightInd w:val="0"/>
        <w:spacing w:line="360" w:lineRule="auto"/>
        <w:jc w:val="right"/>
        <w:rPr>
          <w:rFonts w:ascii="新宋体" w:eastAsia="新宋体" w:hAnsi="新宋体"/>
          <w:kern w:val="0"/>
          <w:sz w:val="24"/>
          <w:szCs w:val="21"/>
        </w:rPr>
      </w:pPr>
      <w:r w:rsidRPr="00282AAB">
        <w:rPr>
          <w:rFonts w:ascii="新宋体" w:eastAsia="新宋体" w:hAnsi="新宋体"/>
          <w:kern w:val="0"/>
          <w:sz w:val="24"/>
          <w:szCs w:val="21"/>
        </w:rPr>
        <w:t>执笔人：</w:t>
      </w:r>
      <w:r w:rsidRPr="00282AAB">
        <w:rPr>
          <w:rFonts w:ascii="新宋体" w:eastAsia="新宋体" w:hAnsi="新宋体" w:hint="eastAsia"/>
          <w:kern w:val="0"/>
          <w:sz w:val="24"/>
          <w:szCs w:val="21"/>
        </w:rPr>
        <w:t>张海啸</w:t>
      </w:r>
    </w:p>
    <w:p w14:paraId="6D664B18" w14:textId="77777777" w:rsidR="000E6687" w:rsidRPr="00282AAB" w:rsidRDefault="000E6687" w:rsidP="000E6687">
      <w:pPr>
        <w:wordWrap w:val="0"/>
        <w:autoSpaceDE w:val="0"/>
        <w:autoSpaceDN w:val="0"/>
        <w:adjustRightInd w:val="0"/>
        <w:spacing w:line="360" w:lineRule="auto"/>
        <w:jc w:val="right"/>
        <w:rPr>
          <w:rFonts w:ascii="新宋体" w:eastAsia="新宋体" w:hAnsi="新宋体"/>
          <w:kern w:val="0"/>
          <w:sz w:val="24"/>
          <w:szCs w:val="21"/>
        </w:rPr>
      </w:pPr>
      <w:r w:rsidRPr="00282AAB">
        <w:rPr>
          <w:rFonts w:ascii="新宋体" w:eastAsia="新宋体" w:hAnsi="新宋体"/>
          <w:kern w:val="0"/>
          <w:sz w:val="24"/>
          <w:szCs w:val="21"/>
        </w:rPr>
        <w:t>审定人：</w:t>
      </w:r>
      <w:r w:rsidRPr="00282AAB">
        <w:rPr>
          <w:rFonts w:ascii="新宋体" w:eastAsia="新宋体" w:hAnsi="新宋体"/>
          <w:sz w:val="24"/>
        </w:rPr>
        <w:t>鲍玉军</w:t>
      </w:r>
    </w:p>
    <w:p w14:paraId="085BD7C6" w14:textId="77777777" w:rsidR="000E6687" w:rsidRPr="00282AAB" w:rsidRDefault="000E6687" w:rsidP="000E6687">
      <w:pPr>
        <w:wordWrap w:val="0"/>
        <w:autoSpaceDE w:val="0"/>
        <w:autoSpaceDN w:val="0"/>
        <w:adjustRightInd w:val="0"/>
        <w:spacing w:line="360" w:lineRule="auto"/>
        <w:jc w:val="right"/>
        <w:rPr>
          <w:rFonts w:ascii="新宋体" w:eastAsia="新宋体" w:hAnsi="新宋体"/>
          <w:kern w:val="0"/>
          <w:sz w:val="24"/>
          <w:szCs w:val="21"/>
        </w:rPr>
      </w:pPr>
      <w:r w:rsidRPr="00282AAB">
        <w:rPr>
          <w:rFonts w:ascii="新宋体" w:eastAsia="新宋体" w:hAnsi="新宋体"/>
          <w:kern w:val="0"/>
          <w:sz w:val="24"/>
          <w:szCs w:val="21"/>
        </w:rPr>
        <w:t>审批人：张燕红</w:t>
      </w:r>
    </w:p>
    <w:p w14:paraId="46718ABD" w14:textId="77777777" w:rsidR="000E6687" w:rsidRPr="00282AAB" w:rsidRDefault="000E6687" w:rsidP="000E6687">
      <w:pPr>
        <w:wordWrap w:val="0"/>
        <w:autoSpaceDE w:val="0"/>
        <w:autoSpaceDN w:val="0"/>
        <w:adjustRightInd w:val="0"/>
        <w:spacing w:line="360" w:lineRule="auto"/>
        <w:jc w:val="right"/>
        <w:rPr>
          <w:rFonts w:ascii="新宋体" w:eastAsia="新宋体" w:hAnsi="新宋体"/>
          <w:kern w:val="0"/>
          <w:sz w:val="24"/>
          <w:szCs w:val="21"/>
        </w:rPr>
      </w:pPr>
      <w:r w:rsidRPr="00282AAB">
        <w:rPr>
          <w:rFonts w:ascii="新宋体" w:eastAsia="新宋体" w:hAnsi="新宋体"/>
          <w:kern w:val="0"/>
          <w:sz w:val="24"/>
          <w:szCs w:val="21"/>
        </w:rPr>
        <w:t>2021年07月</w:t>
      </w:r>
    </w:p>
    <w:p w14:paraId="0CE45D43" w14:textId="77777777" w:rsidR="000E6687" w:rsidRPr="00282AAB" w:rsidRDefault="000E6687" w:rsidP="000E6687">
      <w:pPr>
        <w:autoSpaceDE w:val="0"/>
        <w:autoSpaceDN w:val="0"/>
        <w:adjustRightInd w:val="0"/>
        <w:spacing w:line="360" w:lineRule="auto"/>
        <w:ind w:right="480"/>
        <w:jc w:val="right"/>
        <w:rPr>
          <w:rFonts w:ascii="新宋体" w:eastAsia="新宋体" w:hAnsi="新宋体"/>
          <w:kern w:val="0"/>
          <w:sz w:val="24"/>
          <w:szCs w:val="21"/>
        </w:rPr>
      </w:pPr>
    </w:p>
    <w:p w14:paraId="2FDA9CB2" w14:textId="77777777" w:rsidR="000E6687" w:rsidRPr="00282AAB" w:rsidRDefault="000E6687" w:rsidP="000E6687">
      <w:pPr>
        <w:autoSpaceDE w:val="0"/>
        <w:autoSpaceDN w:val="0"/>
        <w:adjustRightInd w:val="0"/>
        <w:spacing w:line="360" w:lineRule="auto"/>
        <w:ind w:right="480"/>
        <w:jc w:val="right"/>
        <w:rPr>
          <w:rFonts w:ascii="新宋体" w:eastAsia="新宋体" w:hAnsi="新宋体"/>
          <w:kern w:val="0"/>
          <w:sz w:val="24"/>
          <w:szCs w:val="21"/>
        </w:rPr>
      </w:pPr>
    </w:p>
    <w:p w14:paraId="70BA2BD5" w14:textId="77777777" w:rsidR="000E6687" w:rsidRPr="00282AAB" w:rsidRDefault="000E6687" w:rsidP="000E6687">
      <w:pPr>
        <w:autoSpaceDE w:val="0"/>
        <w:autoSpaceDN w:val="0"/>
        <w:adjustRightInd w:val="0"/>
        <w:spacing w:line="360" w:lineRule="auto"/>
        <w:ind w:right="480"/>
        <w:jc w:val="right"/>
        <w:rPr>
          <w:rFonts w:ascii="新宋体" w:eastAsia="新宋体" w:hAnsi="新宋体"/>
          <w:kern w:val="0"/>
          <w:sz w:val="24"/>
          <w:szCs w:val="21"/>
        </w:rPr>
      </w:pPr>
    </w:p>
    <w:p w14:paraId="3C79D077" w14:textId="77777777" w:rsidR="000E6687" w:rsidRPr="00282AAB" w:rsidRDefault="000E6687" w:rsidP="000E6687">
      <w:pPr>
        <w:autoSpaceDE w:val="0"/>
        <w:autoSpaceDN w:val="0"/>
        <w:adjustRightInd w:val="0"/>
        <w:spacing w:line="360" w:lineRule="auto"/>
        <w:ind w:right="480"/>
        <w:jc w:val="right"/>
        <w:rPr>
          <w:rFonts w:ascii="新宋体" w:eastAsia="新宋体" w:hAnsi="新宋体"/>
          <w:kern w:val="0"/>
          <w:sz w:val="24"/>
          <w:szCs w:val="21"/>
        </w:rPr>
      </w:pPr>
    </w:p>
    <w:p w14:paraId="283F45BD" w14:textId="77777777" w:rsidR="000E6687" w:rsidRPr="00282AAB" w:rsidRDefault="000E6687" w:rsidP="000E6687">
      <w:pPr>
        <w:autoSpaceDE w:val="0"/>
        <w:autoSpaceDN w:val="0"/>
        <w:adjustRightInd w:val="0"/>
        <w:spacing w:line="360" w:lineRule="auto"/>
        <w:ind w:right="480"/>
        <w:jc w:val="right"/>
        <w:rPr>
          <w:rFonts w:ascii="新宋体" w:eastAsia="新宋体" w:hAnsi="新宋体"/>
          <w:kern w:val="0"/>
          <w:sz w:val="24"/>
          <w:szCs w:val="21"/>
        </w:rPr>
      </w:pPr>
    </w:p>
    <w:p w14:paraId="1E633BB4" w14:textId="77777777" w:rsidR="000E6687" w:rsidRPr="00282AAB" w:rsidRDefault="000E6687" w:rsidP="000E6687">
      <w:pPr>
        <w:autoSpaceDE w:val="0"/>
        <w:autoSpaceDN w:val="0"/>
        <w:adjustRightInd w:val="0"/>
        <w:spacing w:line="360" w:lineRule="auto"/>
        <w:ind w:right="480"/>
        <w:jc w:val="right"/>
        <w:rPr>
          <w:rFonts w:ascii="新宋体" w:eastAsia="新宋体" w:hAnsi="新宋体"/>
          <w:kern w:val="0"/>
          <w:sz w:val="24"/>
          <w:szCs w:val="21"/>
        </w:rPr>
      </w:pPr>
    </w:p>
    <w:p w14:paraId="5FF62C46" w14:textId="77777777" w:rsidR="000E6687" w:rsidRPr="00282AAB" w:rsidRDefault="000E6687" w:rsidP="000E6687">
      <w:pPr>
        <w:widowControl/>
        <w:jc w:val="left"/>
        <w:rPr>
          <w:rFonts w:ascii="新宋体" w:eastAsia="新宋体" w:hAnsi="新宋体"/>
          <w:kern w:val="0"/>
          <w:sz w:val="24"/>
          <w:szCs w:val="21"/>
        </w:rPr>
      </w:pPr>
      <w:r w:rsidRPr="00282AAB">
        <w:rPr>
          <w:rFonts w:ascii="新宋体" w:eastAsia="新宋体" w:hAnsi="新宋体"/>
          <w:kern w:val="0"/>
          <w:sz w:val="24"/>
          <w:szCs w:val="21"/>
        </w:rPr>
        <w:br w:type="page"/>
      </w:r>
    </w:p>
    <w:p w14:paraId="020D6901" w14:textId="77777777" w:rsidR="000E6687" w:rsidRPr="00282AAB" w:rsidRDefault="000E6687" w:rsidP="000E6687">
      <w:pPr>
        <w:autoSpaceDE w:val="0"/>
        <w:autoSpaceDN w:val="0"/>
        <w:adjustRightInd w:val="0"/>
        <w:spacing w:line="360" w:lineRule="auto"/>
        <w:ind w:right="480"/>
        <w:jc w:val="left"/>
        <w:rPr>
          <w:rFonts w:cs="宋体"/>
          <w:b/>
          <w:kern w:val="0"/>
          <w:sz w:val="24"/>
        </w:rPr>
      </w:pPr>
      <w:r w:rsidRPr="00282AAB">
        <w:rPr>
          <w:rFonts w:cs="宋体" w:hint="eastAsia"/>
          <w:b/>
          <w:kern w:val="0"/>
          <w:sz w:val="24"/>
        </w:rPr>
        <w:lastRenderedPageBreak/>
        <w:t>附录：传感器原理与应用课程各类考核评分标准表</w:t>
      </w:r>
    </w:p>
    <w:p w14:paraId="5781EA3C" w14:textId="77777777" w:rsidR="000E6687" w:rsidRPr="00282AAB" w:rsidRDefault="000E6687" w:rsidP="000E6687">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555"/>
        <w:gridCol w:w="1385"/>
        <w:gridCol w:w="1445"/>
        <w:gridCol w:w="1154"/>
        <w:gridCol w:w="1155"/>
      </w:tblGrid>
      <w:tr w:rsidR="00282AAB" w:rsidRPr="00282AAB" w14:paraId="327C7E56" w14:textId="77777777" w:rsidTr="008E168D">
        <w:trPr>
          <w:trHeight w:val="454"/>
          <w:jc w:val="center"/>
        </w:trPr>
        <w:tc>
          <w:tcPr>
            <w:tcW w:w="1602" w:type="dxa"/>
            <w:vMerge w:val="restart"/>
            <w:shd w:val="clear" w:color="auto" w:fill="auto"/>
            <w:vAlign w:val="center"/>
          </w:tcPr>
          <w:p w14:paraId="2E03D358" w14:textId="77777777" w:rsidR="000E6687" w:rsidRPr="00282AAB" w:rsidRDefault="000E6687" w:rsidP="008E168D">
            <w:pPr>
              <w:jc w:val="center"/>
              <w:rPr>
                <w:szCs w:val="21"/>
              </w:rPr>
            </w:pPr>
            <w:r w:rsidRPr="00282AAB">
              <w:rPr>
                <w:szCs w:val="21"/>
              </w:rPr>
              <w:t>课程目标</w:t>
            </w:r>
          </w:p>
        </w:tc>
        <w:tc>
          <w:tcPr>
            <w:tcW w:w="6694" w:type="dxa"/>
            <w:gridSpan w:val="5"/>
            <w:shd w:val="clear" w:color="auto" w:fill="auto"/>
            <w:vAlign w:val="center"/>
          </w:tcPr>
          <w:p w14:paraId="63CFB5C0" w14:textId="77777777" w:rsidR="000E6687" w:rsidRPr="00282AAB" w:rsidRDefault="000E6687" w:rsidP="008E168D">
            <w:pPr>
              <w:jc w:val="center"/>
              <w:rPr>
                <w:szCs w:val="21"/>
              </w:rPr>
            </w:pPr>
            <w:r w:rsidRPr="00282AAB">
              <w:rPr>
                <w:szCs w:val="21"/>
              </w:rPr>
              <w:t>评分标准</w:t>
            </w:r>
          </w:p>
        </w:tc>
      </w:tr>
      <w:tr w:rsidR="00282AAB" w:rsidRPr="00282AAB" w14:paraId="4F038C01" w14:textId="77777777" w:rsidTr="008E168D">
        <w:trPr>
          <w:trHeight w:val="454"/>
          <w:jc w:val="center"/>
        </w:trPr>
        <w:tc>
          <w:tcPr>
            <w:tcW w:w="1602" w:type="dxa"/>
            <w:vMerge/>
            <w:shd w:val="clear" w:color="auto" w:fill="auto"/>
            <w:vAlign w:val="center"/>
          </w:tcPr>
          <w:p w14:paraId="6D077F2F" w14:textId="77777777" w:rsidR="000E6687" w:rsidRPr="00282AAB" w:rsidRDefault="000E6687" w:rsidP="008E168D">
            <w:pPr>
              <w:jc w:val="center"/>
              <w:rPr>
                <w:szCs w:val="21"/>
              </w:rPr>
            </w:pPr>
          </w:p>
        </w:tc>
        <w:tc>
          <w:tcPr>
            <w:tcW w:w="1555" w:type="dxa"/>
            <w:shd w:val="clear" w:color="auto" w:fill="auto"/>
            <w:vAlign w:val="center"/>
          </w:tcPr>
          <w:p w14:paraId="53A71506" w14:textId="77777777" w:rsidR="000E6687" w:rsidRPr="00282AAB" w:rsidRDefault="000E6687" w:rsidP="008E168D">
            <w:pPr>
              <w:jc w:val="center"/>
              <w:rPr>
                <w:szCs w:val="21"/>
              </w:rPr>
            </w:pPr>
            <w:r w:rsidRPr="00282AAB">
              <w:rPr>
                <w:szCs w:val="21"/>
              </w:rPr>
              <w:t>90-100</w:t>
            </w:r>
          </w:p>
        </w:tc>
        <w:tc>
          <w:tcPr>
            <w:tcW w:w="1385" w:type="dxa"/>
            <w:shd w:val="clear" w:color="auto" w:fill="auto"/>
            <w:vAlign w:val="center"/>
          </w:tcPr>
          <w:p w14:paraId="4BDE7732" w14:textId="77777777" w:rsidR="000E6687" w:rsidRPr="00282AAB" w:rsidRDefault="000E6687" w:rsidP="008E168D">
            <w:pPr>
              <w:jc w:val="center"/>
              <w:rPr>
                <w:szCs w:val="21"/>
              </w:rPr>
            </w:pPr>
            <w:r w:rsidRPr="00282AAB">
              <w:rPr>
                <w:szCs w:val="21"/>
              </w:rPr>
              <w:t>80-89</w:t>
            </w:r>
          </w:p>
        </w:tc>
        <w:tc>
          <w:tcPr>
            <w:tcW w:w="1445" w:type="dxa"/>
            <w:shd w:val="clear" w:color="auto" w:fill="auto"/>
            <w:vAlign w:val="center"/>
          </w:tcPr>
          <w:p w14:paraId="308FA836" w14:textId="77777777" w:rsidR="000E6687" w:rsidRPr="00282AAB" w:rsidRDefault="000E6687" w:rsidP="008E168D">
            <w:pPr>
              <w:jc w:val="center"/>
              <w:rPr>
                <w:szCs w:val="21"/>
              </w:rPr>
            </w:pPr>
            <w:r w:rsidRPr="00282AAB">
              <w:rPr>
                <w:szCs w:val="21"/>
              </w:rPr>
              <w:t>70-79</w:t>
            </w:r>
          </w:p>
        </w:tc>
        <w:tc>
          <w:tcPr>
            <w:tcW w:w="1154" w:type="dxa"/>
            <w:shd w:val="clear" w:color="auto" w:fill="auto"/>
            <w:vAlign w:val="center"/>
          </w:tcPr>
          <w:p w14:paraId="1234DA70" w14:textId="77777777" w:rsidR="000E6687" w:rsidRPr="00282AAB" w:rsidRDefault="000E6687" w:rsidP="008E168D">
            <w:pPr>
              <w:jc w:val="center"/>
              <w:rPr>
                <w:szCs w:val="21"/>
              </w:rPr>
            </w:pPr>
            <w:r w:rsidRPr="00282AAB">
              <w:rPr>
                <w:szCs w:val="21"/>
              </w:rPr>
              <w:t>60-69</w:t>
            </w:r>
          </w:p>
        </w:tc>
        <w:tc>
          <w:tcPr>
            <w:tcW w:w="1155" w:type="dxa"/>
            <w:shd w:val="clear" w:color="auto" w:fill="auto"/>
            <w:vAlign w:val="center"/>
          </w:tcPr>
          <w:p w14:paraId="10ACC4B8" w14:textId="77777777" w:rsidR="000E6687" w:rsidRPr="00282AAB" w:rsidRDefault="000E6687" w:rsidP="008E168D">
            <w:pPr>
              <w:jc w:val="center"/>
              <w:rPr>
                <w:szCs w:val="21"/>
              </w:rPr>
            </w:pPr>
            <w:r w:rsidRPr="00282AAB">
              <w:rPr>
                <w:szCs w:val="21"/>
              </w:rPr>
              <w:t>&lt;60</w:t>
            </w:r>
          </w:p>
        </w:tc>
      </w:tr>
      <w:tr w:rsidR="000E6687" w:rsidRPr="00282AAB" w14:paraId="656BEDFC" w14:textId="77777777" w:rsidTr="008E168D">
        <w:trPr>
          <w:trHeight w:val="454"/>
          <w:jc w:val="center"/>
        </w:trPr>
        <w:tc>
          <w:tcPr>
            <w:tcW w:w="1602" w:type="dxa"/>
            <w:shd w:val="clear" w:color="auto" w:fill="auto"/>
            <w:vAlign w:val="center"/>
          </w:tcPr>
          <w:p w14:paraId="561ECEF0" w14:textId="77777777" w:rsidR="000E6687" w:rsidRPr="00282AAB" w:rsidRDefault="000E6687" w:rsidP="008E168D">
            <w:pPr>
              <w:rPr>
                <w:szCs w:val="21"/>
              </w:rPr>
            </w:pPr>
            <w:r w:rsidRPr="00282AAB">
              <w:rPr>
                <w:rFonts w:ascii="新宋体" w:eastAsia="新宋体" w:hAnsi="新宋体"/>
                <w:b/>
                <w:kern w:val="0"/>
                <w:szCs w:val="21"/>
              </w:rPr>
              <w:t>目标1：</w:t>
            </w:r>
            <w:r w:rsidRPr="00282AAB">
              <w:rPr>
                <w:rFonts w:ascii="新宋体" w:eastAsia="新宋体" w:hAnsi="新宋体"/>
                <w:kern w:val="0"/>
                <w:szCs w:val="21"/>
              </w:rPr>
              <w:t>能够掌握传感器的基本概念、基本定律，分析并解决电子信息类工程实际问题，具备处理与分析在</w:t>
            </w:r>
            <w:r w:rsidRPr="00282AAB">
              <w:rPr>
                <w:rFonts w:ascii="新宋体" w:eastAsia="新宋体" w:hAnsi="新宋体"/>
                <w:szCs w:val="21"/>
              </w:rPr>
              <w:t>信号检测、传输中问题，并根据输入信号对</w:t>
            </w:r>
            <w:r w:rsidRPr="00282AAB">
              <w:rPr>
                <w:rFonts w:ascii="新宋体" w:eastAsia="新宋体" w:hAnsi="新宋体"/>
                <w:kern w:val="0"/>
                <w:szCs w:val="21"/>
              </w:rPr>
              <w:t>输出实现有效控制。</w:t>
            </w:r>
          </w:p>
        </w:tc>
        <w:tc>
          <w:tcPr>
            <w:tcW w:w="1555" w:type="dxa"/>
            <w:shd w:val="clear" w:color="auto" w:fill="auto"/>
            <w:vAlign w:val="center"/>
          </w:tcPr>
          <w:p w14:paraId="76F5BF73" w14:textId="77777777" w:rsidR="000E6687" w:rsidRPr="00282AAB" w:rsidRDefault="000E6687"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385" w:type="dxa"/>
            <w:shd w:val="clear" w:color="auto" w:fill="auto"/>
            <w:vAlign w:val="center"/>
          </w:tcPr>
          <w:p w14:paraId="4CBE9F0E" w14:textId="77777777" w:rsidR="000E6687" w:rsidRPr="00282AAB" w:rsidRDefault="000E6687" w:rsidP="008E168D">
            <w:pPr>
              <w:rPr>
                <w:szCs w:val="21"/>
              </w:rPr>
            </w:pPr>
            <w:r w:rsidRPr="00282AAB">
              <w:rPr>
                <w:szCs w:val="21"/>
              </w:rPr>
              <w:t>学习态度好，具有较高的学习热情；课前认真预习，课中与教师良好互动；学习笔记</w:t>
            </w:r>
            <w:r w:rsidRPr="00282AAB">
              <w:rPr>
                <w:kern w:val="0"/>
                <w:szCs w:val="21"/>
              </w:rPr>
              <w:t>记述很正确，叙述很简洁，内容很全面，重难点很突出。</w:t>
            </w:r>
          </w:p>
        </w:tc>
        <w:tc>
          <w:tcPr>
            <w:tcW w:w="1445" w:type="dxa"/>
            <w:shd w:val="clear" w:color="auto" w:fill="auto"/>
            <w:vAlign w:val="center"/>
          </w:tcPr>
          <w:p w14:paraId="47E8B4BA" w14:textId="77777777" w:rsidR="000E6687" w:rsidRPr="00282AAB" w:rsidRDefault="000E6687" w:rsidP="008E168D">
            <w:pPr>
              <w:rPr>
                <w:szCs w:val="21"/>
              </w:rPr>
            </w:pPr>
            <w:r w:rsidRPr="00282AAB">
              <w:rPr>
                <w:szCs w:val="21"/>
              </w:rPr>
              <w:t>学习态度较好，具有一定的学习热情；课前有预习，课中与教师有一定互动；学习笔记</w:t>
            </w:r>
            <w:r w:rsidRPr="00282AAB">
              <w:rPr>
                <w:kern w:val="0"/>
                <w:szCs w:val="21"/>
              </w:rPr>
              <w:t>记述基本正确，叙述基本简洁，内容基本全面，重难点基本突出。</w:t>
            </w:r>
          </w:p>
        </w:tc>
        <w:tc>
          <w:tcPr>
            <w:tcW w:w="1154" w:type="dxa"/>
            <w:shd w:val="clear" w:color="auto" w:fill="auto"/>
            <w:vAlign w:val="center"/>
          </w:tcPr>
          <w:p w14:paraId="456A18D7" w14:textId="77777777" w:rsidR="000E6687" w:rsidRPr="00282AAB" w:rsidRDefault="000E6687" w:rsidP="008E168D">
            <w:pPr>
              <w:rPr>
                <w:szCs w:val="21"/>
              </w:rPr>
            </w:pPr>
            <w:r w:rsidRPr="00282AAB">
              <w:rPr>
                <w:szCs w:val="21"/>
              </w:rPr>
              <w:t>学习态度一般，课前未预习，课中与教师基本无互动；学习笔记过于简单，</w:t>
            </w:r>
            <w:r w:rsidRPr="00282AAB">
              <w:rPr>
                <w:kern w:val="0"/>
                <w:szCs w:val="21"/>
              </w:rPr>
              <w:t>重难点不突出。</w:t>
            </w:r>
          </w:p>
        </w:tc>
        <w:tc>
          <w:tcPr>
            <w:tcW w:w="1155" w:type="dxa"/>
            <w:shd w:val="clear" w:color="auto" w:fill="auto"/>
            <w:vAlign w:val="center"/>
          </w:tcPr>
          <w:p w14:paraId="1247BEB5" w14:textId="77777777" w:rsidR="000E6687" w:rsidRPr="00282AAB" w:rsidRDefault="000E6687" w:rsidP="008E168D">
            <w:pPr>
              <w:rPr>
                <w:szCs w:val="21"/>
              </w:rPr>
            </w:pPr>
            <w:r w:rsidRPr="00282AAB">
              <w:rPr>
                <w:szCs w:val="21"/>
              </w:rPr>
              <w:t>学习态度差，学习热情较差；在课堂中主观能动性差，无学习笔记。</w:t>
            </w:r>
          </w:p>
        </w:tc>
      </w:tr>
    </w:tbl>
    <w:p w14:paraId="7895BA47" w14:textId="77777777" w:rsidR="000E6687" w:rsidRPr="00282AAB" w:rsidRDefault="000E6687" w:rsidP="000E6687">
      <w:pPr>
        <w:spacing w:line="360" w:lineRule="auto"/>
        <w:jc w:val="center"/>
        <w:rPr>
          <w:b/>
          <w:sz w:val="24"/>
        </w:rPr>
      </w:pPr>
    </w:p>
    <w:p w14:paraId="23183EEA" w14:textId="77777777" w:rsidR="000E6687" w:rsidRPr="00282AAB" w:rsidRDefault="000E6687" w:rsidP="000E6687">
      <w:pPr>
        <w:spacing w:line="360" w:lineRule="auto"/>
        <w:jc w:val="center"/>
        <w:rPr>
          <w:b/>
          <w:sz w:val="24"/>
        </w:rPr>
      </w:pPr>
      <w:r w:rsidRPr="00282AAB">
        <w:rPr>
          <w:rFonts w:hint="eastAsia"/>
          <w:b/>
          <w:sz w:val="24"/>
        </w:rPr>
        <w:t>课后</w:t>
      </w: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4"/>
        <w:gridCol w:w="1286"/>
        <w:gridCol w:w="1285"/>
        <w:gridCol w:w="1286"/>
        <w:gridCol w:w="1373"/>
      </w:tblGrid>
      <w:tr w:rsidR="00282AAB" w:rsidRPr="00282AAB" w14:paraId="4A089DA4" w14:textId="77777777" w:rsidTr="008E168D">
        <w:trPr>
          <w:trHeight w:val="454"/>
          <w:jc w:val="center"/>
        </w:trPr>
        <w:tc>
          <w:tcPr>
            <w:tcW w:w="1662" w:type="dxa"/>
            <w:vMerge w:val="restart"/>
            <w:shd w:val="clear" w:color="auto" w:fill="auto"/>
            <w:vAlign w:val="center"/>
          </w:tcPr>
          <w:p w14:paraId="74325A11" w14:textId="77777777" w:rsidR="000E6687" w:rsidRPr="00282AAB" w:rsidRDefault="000E6687" w:rsidP="008E168D">
            <w:pPr>
              <w:jc w:val="center"/>
              <w:rPr>
                <w:szCs w:val="21"/>
              </w:rPr>
            </w:pPr>
            <w:r w:rsidRPr="00282AAB">
              <w:rPr>
                <w:szCs w:val="21"/>
              </w:rPr>
              <w:t>课程目标</w:t>
            </w:r>
          </w:p>
        </w:tc>
        <w:tc>
          <w:tcPr>
            <w:tcW w:w="6634" w:type="dxa"/>
            <w:gridSpan w:val="5"/>
            <w:shd w:val="clear" w:color="auto" w:fill="auto"/>
            <w:vAlign w:val="center"/>
          </w:tcPr>
          <w:p w14:paraId="4AB62DD2" w14:textId="77777777" w:rsidR="000E6687" w:rsidRPr="00282AAB" w:rsidRDefault="000E6687" w:rsidP="008E168D">
            <w:pPr>
              <w:jc w:val="center"/>
              <w:rPr>
                <w:szCs w:val="21"/>
              </w:rPr>
            </w:pPr>
            <w:r w:rsidRPr="00282AAB">
              <w:rPr>
                <w:szCs w:val="21"/>
              </w:rPr>
              <w:t>评分标准</w:t>
            </w:r>
          </w:p>
        </w:tc>
      </w:tr>
      <w:tr w:rsidR="00282AAB" w:rsidRPr="00282AAB" w14:paraId="2BF58FB2" w14:textId="77777777" w:rsidTr="008E168D">
        <w:trPr>
          <w:trHeight w:val="454"/>
          <w:jc w:val="center"/>
        </w:trPr>
        <w:tc>
          <w:tcPr>
            <w:tcW w:w="1662" w:type="dxa"/>
            <w:vMerge/>
            <w:shd w:val="clear" w:color="auto" w:fill="auto"/>
            <w:vAlign w:val="center"/>
          </w:tcPr>
          <w:p w14:paraId="479479F0" w14:textId="77777777" w:rsidR="000E6687" w:rsidRPr="00282AAB" w:rsidRDefault="000E6687" w:rsidP="008E168D">
            <w:pPr>
              <w:jc w:val="center"/>
              <w:rPr>
                <w:szCs w:val="21"/>
              </w:rPr>
            </w:pPr>
          </w:p>
        </w:tc>
        <w:tc>
          <w:tcPr>
            <w:tcW w:w="1404" w:type="dxa"/>
            <w:shd w:val="clear" w:color="auto" w:fill="auto"/>
            <w:vAlign w:val="center"/>
          </w:tcPr>
          <w:p w14:paraId="2616D277" w14:textId="77777777" w:rsidR="000E6687" w:rsidRPr="00282AAB" w:rsidRDefault="000E6687" w:rsidP="008E168D">
            <w:pPr>
              <w:jc w:val="center"/>
              <w:rPr>
                <w:szCs w:val="21"/>
              </w:rPr>
            </w:pPr>
            <w:r w:rsidRPr="00282AAB">
              <w:rPr>
                <w:szCs w:val="21"/>
              </w:rPr>
              <w:t>90-100</w:t>
            </w:r>
          </w:p>
        </w:tc>
        <w:tc>
          <w:tcPr>
            <w:tcW w:w="1286" w:type="dxa"/>
            <w:shd w:val="clear" w:color="auto" w:fill="auto"/>
            <w:vAlign w:val="center"/>
          </w:tcPr>
          <w:p w14:paraId="5494F6BF" w14:textId="77777777" w:rsidR="000E6687" w:rsidRPr="00282AAB" w:rsidRDefault="000E6687" w:rsidP="008E168D">
            <w:pPr>
              <w:jc w:val="center"/>
              <w:rPr>
                <w:szCs w:val="21"/>
              </w:rPr>
            </w:pPr>
            <w:r w:rsidRPr="00282AAB">
              <w:rPr>
                <w:szCs w:val="21"/>
              </w:rPr>
              <w:t>80-89</w:t>
            </w:r>
          </w:p>
        </w:tc>
        <w:tc>
          <w:tcPr>
            <w:tcW w:w="1285" w:type="dxa"/>
            <w:shd w:val="clear" w:color="auto" w:fill="auto"/>
            <w:vAlign w:val="center"/>
          </w:tcPr>
          <w:p w14:paraId="71CADD38" w14:textId="77777777" w:rsidR="000E6687" w:rsidRPr="00282AAB" w:rsidRDefault="000E6687" w:rsidP="008E168D">
            <w:pPr>
              <w:jc w:val="center"/>
              <w:rPr>
                <w:szCs w:val="21"/>
              </w:rPr>
            </w:pPr>
            <w:r w:rsidRPr="00282AAB">
              <w:rPr>
                <w:szCs w:val="21"/>
              </w:rPr>
              <w:t>70-79</w:t>
            </w:r>
          </w:p>
        </w:tc>
        <w:tc>
          <w:tcPr>
            <w:tcW w:w="1286" w:type="dxa"/>
            <w:shd w:val="clear" w:color="auto" w:fill="auto"/>
            <w:vAlign w:val="center"/>
          </w:tcPr>
          <w:p w14:paraId="0E959366" w14:textId="77777777" w:rsidR="000E6687" w:rsidRPr="00282AAB" w:rsidRDefault="000E6687" w:rsidP="008E168D">
            <w:pPr>
              <w:jc w:val="center"/>
              <w:rPr>
                <w:szCs w:val="21"/>
              </w:rPr>
            </w:pPr>
            <w:r w:rsidRPr="00282AAB">
              <w:rPr>
                <w:szCs w:val="21"/>
              </w:rPr>
              <w:t>60-69</w:t>
            </w:r>
          </w:p>
        </w:tc>
        <w:tc>
          <w:tcPr>
            <w:tcW w:w="1373" w:type="dxa"/>
            <w:shd w:val="clear" w:color="auto" w:fill="auto"/>
            <w:vAlign w:val="center"/>
          </w:tcPr>
          <w:p w14:paraId="1B4472D2" w14:textId="77777777" w:rsidR="000E6687" w:rsidRPr="00282AAB" w:rsidRDefault="000E6687" w:rsidP="008E168D">
            <w:pPr>
              <w:jc w:val="center"/>
              <w:rPr>
                <w:szCs w:val="21"/>
              </w:rPr>
            </w:pPr>
            <w:r w:rsidRPr="00282AAB">
              <w:rPr>
                <w:szCs w:val="21"/>
              </w:rPr>
              <w:t>&lt;60</w:t>
            </w:r>
          </w:p>
        </w:tc>
      </w:tr>
      <w:tr w:rsidR="000E6687" w:rsidRPr="00282AAB" w14:paraId="44573BB6" w14:textId="77777777" w:rsidTr="008E168D">
        <w:trPr>
          <w:trHeight w:val="454"/>
          <w:jc w:val="center"/>
        </w:trPr>
        <w:tc>
          <w:tcPr>
            <w:tcW w:w="1662" w:type="dxa"/>
            <w:shd w:val="clear" w:color="auto" w:fill="auto"/>
            <w:vAlign w:val="center"/>
          </w:tcPr>
          <w:p w14:paraId="06967C5B" w14:textId="77777777" w:rsidR="000E6687" w:rsidRPr="00282AAB" w:rsidRDefault="000E6687" w:rsidP="008E168D">
            <w:pPr>
              <w:widowControl/>
              <w:rPr>
                <w:kern w:val="0"/>
                <w:szCs w:val="21"/>
              </w:rPr>
            </w:pPr>
            <w:r w:rsidRPr="00282AAB">
              <w:rPr>
                <w:rFonts w:ascii="新宋体" w:eastAsia="新宋体" w:hAnsi="新宋体"/>
                <w:b/>
                <w:kern w:val="0"/>
                <w:szCs w:val="21"/>
              </w:rPr>
              <w:t>目标2：</w:t>
            </w:r>
            <w:r w:rsidRPr="00282AAB">
              <w:rPr>
                <w:rFonts w:ascii="新宋体" w:eastAsia="新宋体" w:hAnsi="新宋体"/>
                <w:kern w:val="0"/>
                <w:szCs w:val="21"/>
              </w:rPr>
              <w:t>能够</w:t>
            </w:r>
            <w:r w:rsidRPr="00282AAB">
              <w:rPr>
                <w:rFonts w:ascii="新宋体" w:eastAsia="新宋体" w:hAnsi="新宋体"/>
                <w:kern w:val="0"/>
                <w:sz w:val="22"/>
              </w:rPr>
              <w:t>掌握</w:t>
            </w:r>
            <w:r w:rsidRPr="00282AAB">
              <w:rPr>
                <w:rFonts w:ascii="新宋体" w:eastAsia="新宋体" w:hAnsi="新宋体"/>
                <w:kern w:val="0"/>
                <w:szCs w:val="21"/>
              </w:rPr>
              <w:t>传感器</w:t>
            </w:r>
            <w:r w:rsidRPr="00282AAB">
              <w:rPr>
                <w:rFonts w:ascii="新宋体" w:eastAsia="新宋体" w:hAnsi="新宋体"/>
                <w:kern w:val="0"/>
                <w:sz w:val="22"/>
              </w:rPr>
              <w:t>基本原理、信号分析与处理和计算方法，并结合所学专业知识，</w:t>
            </w:r>
            <w:r w:rsidRPr="00282AAB">
              <w:rPr>
                <w:rFonts w:ascii="新宋体" w:eastAsia="新宋体" w:hAnsi="新宋体"/>
                <w:kern w:val="0"/>
                <w:szCs w:val="21"/>
              </w:rPr>
              <w:t>对</w:t>
            </w:r>
            <w:r w:rsidRPr="00282AAB">
              <w:rPr>
                <w:rFonts w:ascii="新宋体" w:eastAsia="新宋体" w:hAnsi="新宋体"/>
              </w:rPr>
              <w:t>信号检测与处理方面的复杂工程</w:t>
            </w:r>
            <w:r w:rsidRPr="00282AAB">
              <w:rPr>
                <w:rFonts w:ascii="新宋体" w:eastAsia="新宋体" w:hAnsi="新宋体"/>
                <w:kern w:val="0"/>
                <w:szCs w:val="21"/>
              </w:rPr>
              <w:t>问题的关键环节进行识别和判断，并能设计传感器控制电路。</w:t>
            </w:r>
          </w:p>
        </w:tc>
        <w:tc>
          <w:tcPr>
            <w:tcW w:w="1404" w:type="dxa"/>
            <w:shd w:val="clear" w:color="auto" w:fill="auto"/>
            <w:vAlign w:val="center"/>
          </w:tcPr>
          <w:p w14:paraId="562D569F" w14:textId="77777777" w:rsidR="000E6687" w:rsidRPr="00282AAB" w:rsidRDefault="000E6687" w:rsidP="008E168D">
            <w:pPr>
              <w:rPr>
                <w:szCs w:val="21"/>
              </w:rPr>
            </w:pPr>
            <w:r w:rsidRPr="00282AAB">
              <w:rPr>
                <w:szCs w:val="21"/>
              </w:rPr>
              <w:t>按时提交作业，作业书写工整清楚；</w:t>
            </w:r>
            <w:r w:rsidRPr="00282AAB">
              <w:rPr>
                <w:rFonts w:hint="eastAsia"/>
                <w:szCs w:val="21"/>
              </w:rPr>
              <w:t>熟练运用传感器基本原理、信号分析与处理和计算方法对电子信息系统关键问题进行分析</w:t>
            </w:r>
            <w:r w:rsidRPr="00282AAB">
              <w:rPr>
                <w:kern w:val="0"/>
                <w:szCs w:val="21"/>
              </w:rPr>
              <w:t>，</w:t>
            </w:r>
            <w:r w:rsidRPr="00282AAB">
              <w:rPr>
                <w:szCs w:val="21"/>
              </w:rPr>
              <w:t>解题过程正确、结果无误。</w:t>
            </w:r>
          </w:p>
        </w:tc>
        <w:tc>
          <w:tcPr>
            <w:tcW w:w="1286" w:type="dxa"/>
            <w:shd w:val="clear" w:color="auto" w:fill="auto"/>
            <w:vAlign w:val="center"/>
          </w:tcPr>
          <w:p w14:paraId="2460E802" w14:textId="77777777" w:rsidR="000E6687" w:rsidRPr="00282AAB" w:rsidRDefault="000E6687" w:rsidP="008E168D">
            <w:pPr>
              <w:rPr>
                <w:szCs w:val="21"/>
              </w:rPr>
            </w:pPr>
            <w:r w:rsidRPr="00282AAB">
              <w:rPr>
                <w:szCs w:val="21"/>
              </w:rPr>
              <w:t>按时提交作业，作业书写清楚；</w:t>
            </w:r>
            <w:r w:rsidRPr="00282AAB">
              <w:rPr>
                <w:rFonts w:hint="eastAsia"/>
                <w:szCs w:val="21"/>
              </w:rPr>
              <w:t>能够运用传感器基本原理、信号分析与处理和计算方法对电子信息系统关键问题进行分析，</w:t>
            </w:r>
            <w:r w:rsidRPr="00282AAB">
              <w:rPr>
                <w:szCs w:val="21"/>
              </w:rPr>
              <w:t>解题过程基本正确、存在少量错误。</w:t>
            </w:r>
          </w:p>
        </w:tc>
        <w:tc>
          <w:tcPr>
            <w:tcW w:w="1285" w:type="dxa"/>
            <w:shd w:val="clear" w:color="auto" w:fill="auto"/>
            <w:vAlign w:val="center"/>
          </w:tcPr>
          <w:p w14:paraId="34B14AD3" w14:textId="77777777" w:rsidR="000E6687" w:rsidRPr="00282AAB" w:rsidRDefault="000E6687" w:rsidP="008E168D">
            <w:pPr>
              <w:rPr>
                <w:szCs w:val="21"/>
              </w:rPr>
            </w:pPr>
            <w:r w:rsidRPr="00282AAB">
              <w:rPr>
                <w:szCs w:val="21"/>
              </w:rPr>
              <w:t>按时提交作业，作业书写清楚；</w:t>
            </w:r>
            <w:r w:rsidRPr="00282AAB">
              <w:rPr>
                <w:rFonts w:hint="eastAsia"/>
                <w:szCs w:val="21"/>
              </w:rPr>
              <w:t>能够运用传感器基本原理、信号分析与处理和计算方法对电子信息系统关键问题进行分析，</w:t>
            </w:r>
            <w:r w:rsidRPr="00282AAB">
              <w:rPr>
                <w:szCs w:val="21"/>
              </w:rPr>
              <w:t>解题过程基本正确、存在一定错误。</w:t>
            </w:r>
          </w:p>
        </w:tc>
        <w:tc>
          <w:tcPr>
            <w:tcW w:w="1286" w:type="dxa"/>
            <w:shd w:val="clear" w:color="auto" w:fill="auto"/>
            <w:vAlign w:val="center"/>
          </w:tcPr>
          <w:p w14:paraId="1090600A" w14:textId="77777777" w:rsidR="000E6687" w:rsidRPr="00282AAB" w:rsidRDefault="000E6687" w:rsidP="008E168D">
            <w:pPr>
              <w:rPr>
                <w:szCs w:val="21"/>
              </w:rPr>
            </w:pPr>
            <w:r w:rsidRPr="00282AAB">
              <w:rPr>
                <w:szCs w:val="21"/>
              </w:rPr>
              <w:t>不按时提交作业，作业书写欠清楚、不完整；</w:t>
            </w:r>
            <w:r w:rsidRPr="00282AAB">
              <w:rPr>
                <w:rFonts w:hint="eastAsia"/>
                <w:szCs w:val="21"/>
              </w:rPr>
              <w:t>能够运用传感器基本原理、信号分析与处理和计算方法对电子信息系统关键问题进行分析，</w:t>
            </w:r>
            <w:r w:rsidRPr="00282AAB">
              <w:rPr>
                <w:szCs w:val="21"/>
              </w:rPr>
              <w:t>解题过程基本、存在较多错误。</w:t>
            </w:r>
          </w:p>
        </w:tc>
        <w:tc>
          <w:tcPr>
            <w:tcW w:w="1373" w:type="dxa"/>
            <w:shd w:val="clear" w:color="auto" w:fill="auto"/>
            <w:vAlign w:val="center"/>
          </w:tcPr>
          <w:p w14:paraId="0DC11BE1" w14:textId="77777777" w:rsidR="000E6687" w:rsidRPr="00282AAB" w:rsidRDefault="000E6687" w:rsidP="008E168D">
            <w:pPr>
              <w:rPr>
                <w:szCs w:val="21"/>
              </w:rPr>
            </w:pPr>
            <w:r w:rsidRPr="00282AAB">
              <w:rPr>
                <w:szCs w:val="21"/>
              </w:rPr>
              <w:t>不按时提交作业，作业书写潦草、不完整或抄袭现象；</w:t>
            </w:r>
            <w:r w:rsidRPr="00282AAB">
              <w:rPr>
                <w:rFonts w:hint="eastAsia"/>
                <w:szCs w:val="21"/>
              </w:rPr>
              <w:t>不能运用传感器基本原理、信号分析与处理和计算方法对电子信息系统关键问题进行分析，</w:t>
            </w:r>
            <w:r w:rsidRPr="00282AAB">
              <w:rPr>
                <w:szCs w:val="21"/>
              </w:rPr>
              <w:t>解题过程错误且不完整。</w:t>
            </w:r>
          </w:p>
        </w:tc>
      </w:tr>
    </w:tbl>
    <w:p w14:paraId="619A9F10" w14:textId="77777777" w:rsidR="000E6687" w:rsidRPr="00282AAB" w:rsidRDefault="000E6687" w:rsidP="000E6687">
      <w:pPr>
        <w:spacing w:line="360" w:lineRule="auto"/>
        <w:jc w:val="center"/>
        <w:rPr>
          <w:b/>
          <w:sz w:val="24"/>
        </w:rPr>
      </w:pPr>
    </w:p>
    <w:p w14:paraId="03D522E0" w14:textId="77777777" w:rsidR="000E6687" w:rsidRPr="00282AAB" w:rsidRDefault="000E6687" w:rsidP="000E6687">
      <w:pPr>
        <w:spacing w:line="360" w:lineRule="auto"/>
        <w:jc w:val="center"/>
        <w:rPr>
          <w:b/>
          <w:sz w:val="24"/>
        </w:rPr>
      </w:pPr>
    </w:p>
    <w:p w14:paraId="22A79ABB" w14:textId="77777777" w:rsidR="000E6687" w:rsidRPr="00282AAB" w:rsidRDefault="000E6687" w:rsidP="000E6687">
      <w:pPr>
        <w:spacing w:line="360" w:lineRule="auto"/>
        <w:jc w:val="center"/>
        <w:rPr>
          <w:b/>
          <w:sz w:val="24"/>
        </w:rPr>
      </w:pPr>
    </w:p>
    <w:p w14:paraId="12E7C9FC" w14:textId="77777777" w:rsidR="000E6687" w:rsidRPr="00282AAB" w:rsidRDefault="000E6687" w:rsidP="000E6687">
      <w:pPr>
        <w:spacing w:line="360" w:lineRule="auto"/>
        <w:jc w:val="center"/>
        <w:rPr>
          <w:b/>
          <w:sz w:val="24"/>
        </w:rPr>
      </w:pPr>
      <w:r w:rsidRPr="00282AAB">
        <w:rPr>
          <w:rFonts w:hint="eastAsia"/>
          <w:b/>
          <w:sz w:val="24"/>
        </w:rPr>
        <w:lastRenderedPageBreak/>
        <w:t>随堂测验</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404"/>
        <w:gridCol w:w="1286"/>
        <w:gridCol w:w="1285"/>
        <w:gridCol w:w="1286"/>
        <w:gridCol w:w="1373"/>
      </w:tblGrid>
      <w:tr w:rsidR="00282AAB" w:rsidRPr="00282AAB" w14:paraId="27C86F62" w14:textId="77777777" w:rsidTr="008E168D">
        <w:trPr>
          <w:trHeight w:val="454"/>
          <w:jc w:val="center"/>
        </w:trPr>
        <w:tc>
          <w:tcPr>
            <w:tcW w:w="1662" w:type="dxa"/>
            <w:vMerge w:val="restart"/>
            <w:shd w:val="clear" w:color="auto" w:fill="auto"/>
            <w:vAlign w:val="center"/>
          </w:tcPr>
          <w:p w14:paraId="613C780D" w14:textId="77777777" w:rsidR="000E6687" w:rsidRPr="00282AAB" w:rsidRDefault="000E6687" w:rsidP="008E168D">
            <w:pPr>
              <w:jc w:val="center"/>
              <w:rPr>
                <w:szCs w:val="21"/>
              </w:rPr>
            </w:pPr>
            <w:r w:rsidRPr="00282AAB">
              <w:rPr>
                <w:szCs w:val="21"/>
              </w:rPr>
              <w:t>课程目标</w:t>
            </w:r>
          </w:p>
        </w:tc>
        <w:tc>
          <w:tcPr>
            <w:tcW w:w="6634" w:type="dxa"/>
            <w:gridSpan w:val="5"/>
            <w:shd w:val="clear" w:color="auto" w:fill="auto"/>
            <w:vAlign w:val="center"/>
          </w:tcPr>
          <w:p w14:paraId="67D66AB4" w14:textId="77777777" w:rsidR="000E6687" w:rsidRPr="00282AAB" w:rsidRDefault="000E6687" w:rsidP="008E168D">
            <w:pPr>
              <w:jc w:val="center"/>
              <w:rPr>
                <w:szCs w:val="21"/>
              </w:rPr>
            </w:pPr>
            <w:r w:rsidRPr="00282AAB">
              <w:rPr>
                <w:szCs w:val="21"/>
              </w:rPr>
              <w:t>评分标准</w:t>
            </w:r>
          </w:p>
        </w:tc>
      </w:tr>
      <w:tr w:rsidR="00282AAB" w:rsidRPr="00282AAB" w14:paraId="548B1E8F" w14:textId="77777777" w:rsidTr="008E168D">
        <w:trPr>
          <w:trHeight w:val="454"/>
          <w:jc w:val="center"/>
        </w:trPr>
        <w:tc>
          <w:tcPr>
            <w:tcW w:w="1662" w:type="dxa"/>
            <w:vMerge/>
            <w:shd w:val="clear" w:color="auto" w:fill="auto"/>
            <w:vAlign w:val="center"/>
          </w:tcPr>
          <w:p w14:paraId="4F65BCF8" w14:textId="77777777" w:rsidR="000E6687" w:rsidRPr="00282AAB" w:rsidRDefault="000E6687" w:rsidP="008E168D">
            <w:pPr>
              <w:jc w:val="center"/>
              <w:rPr>
                <w:szCs w:val="21"/>
              </w:rPr>
            </w:pPr>
          </w:p>
        </w:tc>
        <w:tc>
          <w:tcPr>
            <w:tcW w:w="1404" w:type="dxa"/>
            <w:shd w:val="clear" w:color="auto" w:fill="auto"/>
            <w:vAlign w:val="center"/>
          </w:tcPr>
          <w:p w14:paraId="0D0F630B" w14:textId="77777777" w:rsidR="000E6687" w:rsidRPr="00282AAB" w:rsidRDefault="000E6687" w:rsidP="008E168D">
            <w:pPr>
              <w:jc w:val="center"/>
              <w:rPr>
                <w:szCs w:val="21"/>
              </w:rPr>
            </w:pPr>
            <w:r w:rsidRPr="00282AAB">
              <w:rPr>
                <w:szCs w:val="21"/>
              </w:rPr>
              <w:t>90-100</w:t>
            </w:r>
          </w:p>
        </w:tc>
        <w:tc>
          <w:tcPr>
            <w:tcW w:w="1286" w:type="dxa"/>
            <w:shd w:val="clear" w:color="auto" w:fill="auto"/>
            <w:vAlign w:val="center"/>
          </w:tcPr>
          <w:p w14:paraId="22575485" w14:textId="77777777" w:rsidR="000E6687" w:rsidRPr="00282AAB" w:rsidRDefault="000E6687" w:rsidP="008E168D">
            <w:pPr>
              <w:jc w:val="center"/>
              <w:rPr>
                <w:szCs w:val="21"/>
              </w:rPr>
            </w:pPr>
            <w:r w:rsidRPr="00282AAB">
              <w:rPr>
                <w:szCs w:val="21"/>
              </w:rPr>
              <w:t>80-89</w:t>
            </w:r>
          </w:p>
        </w:tc>
        <w:tc>
          <w:tcPr>
            <w:tcW w:w="1285" w:type="dxa"/>
            <w:shd w:val="clear" w:color="auto" w:fill="auto"/>
            <w:vAlign w:val="center"/>
          </w:tcPr>
          <w:p w14:paraId="0B523CA6" w14:textId="77777777" w:rsidR="000E6687" w:rsidRPr="00282AAB" w:rsidRDefault="000E6687" w:rsidP="008E168D">
            <w:pPr>
              <w:jc w:val="center"/>
              <w:rPr>
                <w:szCs w:val="21"/>
              </w:rPr>
            </w:pPr>
            <w:r w:rsidRPr="00282AAB">
              <w:rPr>
                <w:szCs w:val="21"/>
              </w:rPr>
              <w:t>70-79</w:t>
            </w:r>
          </w:p>
        </w:tc>
        <w:tc>
          <w:tcPr>
            <w:tcW w:w="1286" w:type="dxa"/>
            <w:shd w:val="clear" w:color="auto" w:fill="auto"/>
            <w:vAlign w:val="center"/>
          </w:tcPr>
          <w:p w14:paraId="6CED66F9" w14:textId="77777777" w:rsidR="000E6687" w:rsidRPr="00282AAB" w:rsidRDefault="000E6687" w:rsidP="008E168D">
            <w:pPr>
              <w:jc w:val="center"/>
              <w:rPr>
                <w:szCs w:val="21"/>
              </w:rPr>
            </w:pPr>
            <w:r w:rsidRPr="00282AAB">
              <w:rPr>
                <w:szCs w:val="21"/>
              </w:rPr>
              <w:t>60-69</w:t>
            </w:r>
          </w:p>
        </w:tc>
        <w:tc>
          <w:tcPr>
            <w:tcW w:w="1373" w:type="dxa"/>
            <w:shd w:val="clear" w:color="auto" w:fill="auto"/>
            <w:vAlign w:val="center"/>
          </w:tcPr>
          <w:p w14:paraId="6A9440E9" w14:textId="77777777" w:rsidR="000E6687" w:rsidRPr="00282AAB" w:rsidRDefault="000E6687" w:rsidP="008E168D">
            <w:pPr>
              <w:jc w:val="center"/>
              <w:rPr>
                <w:szCs w:val="21"/>
              </w:rPr>
            </w:pPr>
            <w:r w:rsidRPr="00282AAB">
              <w:rPr>
                <w:szCs w:val="21"/>
              </w:rPr>
              <w:t>&lt;60</w:t>
            </w:r>
          </w:p>
        </w:tc>
      </w:tr>
      <w:tr w:rsidR="000E6687" w:rsidRPr="00282AAB" w14:paraId="59A9B82F" w14:textId="77777777" w:rsidTr="008E168D">
        <w:trPr>
          <w:trHeight w:val="454"/>
          <w:jc w:val="center"/>
        </w:trPr>
        <w:tc>
          <w:tcPr>
            <w:tcW w:w="1662" w:type="dxa"/>
            <w:shd w:val="clear" w:color="auto" w:fill="auto"/>
            <w:vAlign w:val="center"/>
          </w:tcPr>
          <w:p w14:paraId="78202DB6" w14:textId="77777777" w:rsidR="000E6687" w:rsidRPr="00282AAB" w:rsidRDefault="000E6687" w:rsidP="008E168D">
            <w:pPr>
              <w:widowControl/>
              <w:rPr>
                <w:kern w:val="0"/>
                <w:szCs w:val="21"/>
              </w:rPr>
            </w:pPr>
            <w:r w:rsidRPr="00282AAB">
              <w:rPr>
                <w:rFonts w:ascii="新宋体" w:eastAsia="新宋体" w:hAnsi="新宋体"/>
                <w:b/>
                <w:kern w:val="0"/>
                <w:szCs w:val="21"/>
              </w:rPr>
              <w:t>目标2：</w:t>
            </w:r>
            <w:r w:rsidRPr="00282AAB">
              <w:rPr>
                <w:rFonts w:ascii="新宋体" w:eastAsia="新宋体" w:hAnsi="新宋体"/>
                <w:kern w:val="0"/>
                <w:szCs w:val="21"/>
              </w:rPr>
              <w:t>能够</w:t>
            </w:r>
            <w:r w:rsidRPr="00282AAB">
              <w:rPr>
                <w:rFonts w:ascii="新宋体" w:eastAsia="新宋体" w:hAnsi="新宋体"/>
                <w:kern w:val="0"/>
                <w:sz w:val="22"/>
              </w:rPr>
              <w:t>掌握</w:t>
            </w:r>
            <w:r w:rsidRPr="00282AAB">
              <w:rPr>
                <w:rFonts w:ascii="新宋体" w:eastAsia="新宋体" w:hAnsi="新宋体"/>
                <w:kern w:val="0"/>
                <w:szCs w:val="21"/>
              </w:rPr>
              <w:t>传感器</w:t>
            </w:r>
            <w:r w:rsidRPr="00282AAB">
              <w:rPr>
                <w:rFonts w:ascii="新宋体" w:eastAsia="新宋体" w:hAnsi="新宋体"/>
                <w:kern w:val="0"/>
                <w:sz w:val="22"/>
              </w:rPr>
              <w:t>基本原理、信号分析与处理和计算方法，并结合所学专业知识，</w:t>
            </w:r>
            <w:r w:rsidRPr="00282AAB">
              <w:rPr>
                <w:rFonts w:ascii="新宋体" w:eastAsia="新宋体" w:hAnsi="新宋体"/>
                <w:kern w:val="0"/>
                <w:szCs w:val="21"/>
              </w:rPr>
              <w:t>对</w:t>
            </w:r>
            <w:r w:rsidRPr="00282AAB">
              <w:rPr>
                <w:rFonts w:ascii="新宋体" w:eastAsia="新宋体" w:hAnsi="新宋体"/>
              </w:rPr>
              <w:t>信号检测与处理方面的复杂工程</w:t>
            </w:r>
            <w:r w:rsidRPr="00282AAB">
              <w:rPr>
                <w:rFonts w:ascii="新宋体" w:eastAsia="新宋体" w:hAnsi="新宋体"/>
                <w:kern w:val="0"/>
                <w:szCs w:val="21"/>
              </w:rPr>
              <w:t>问题的关键环节进行识别和判断，并能设计传感器控制电路。</w:t>
            </w:r>
          </w:p>
        </w:tc>
        <w:tc>
          <w:tcPr>
            <w:tcW w:w="1404" w:type="dxa"/>
            <w:shd w:val="clear" w:color="auto" w:fill="auto"/>
            <w:vAlign w:val="center"/>
          </w:tcPr>
          <w:p w14:paraId="05869030" w14:textId="77777777" w:rsidR="000E6687" w:rsidRPr="00282AAB" w:rsidRDefault="000E6687" w:rsidP="008E168D">
            <w:pPr>
              <w:rPr>
                <w:szCs w:val="21"/>
              </w:rPr>
            </w:pPr>
            <w:r w:rsidRPr="00282AAB">
              <w:rPr>
                <w:szCs w:val="21"/>
              </w:rPr>
              <w:t>按时提交</w:t>
            </w:r>
            <w:r w:rsidRPr="00282AAB">
              <w:rPr>
                <w:rFonts w:hint="eastAsia"/>
                <w:szCs w:val="21"/>
              </w:rPr>
              <w:t>随堂测试，书</w:t>
            </w:r>
            <w:r w:rsidRPr="00282AAB">
              <w:rPr>
                <w:szCs w:val="21"/>
              </w:rPr>
              <w:t>写工整清楚；</w:t>
            </w:r>
            <w:r w:rsidRPr="00282AAB">
              <w:rPr>
                <w:rFonts w:hint="eastAsia"/>
                <w:szCs w:val="21"/>
              </w:rPr>
              <w:t>熟练运用传感器基本原理、信号分析与处理和计算方法对测试题中传感器进行原理分析</w:t>
            </w:r>
            <w:r w:rsidRPr="00282AAB">
              <w:rPr>
                <w:kern w:val="0"/>
                <w:szCs w:val="21"/>
              </w:rPr>
              <w:t>，</w:t>
            </w:r>
            <w:r w:rsidRPr="00282AAB">
              <w:rPr>
                <w:szCs w:val="21"/>
              </w:rPr>
              <w:t>解题过程正确、结果无误。</w:t>
            </w:r>
          </w:p>
        </w:tc>
        <w:tc>
          <w:tcPr>
            <w:tcW w:w="1286" w:type="dxa"/>
            <w:shd w:val="clear" w:color="auto" w:fill="auto"/>
            <w:vAlign w:val="center"/>
          </w:tcPr>
          <w:p w14:paraId="165638AA" w14:textId="77777777" w:rsidR="000E6687" w:rsidRPr="00282AAB" w:rsidRDefault="000E6687" w:rsidP="008E168D">
            <w:pPr>
              <w:rPr>
                <w:szCs w:val="21"/>
              </w:rPr>
            </w:pPr>
            <w:r w:rsidRPr="00282AAB">
              <w:rPr>
                <w:szCs w:val="21"/>
              </w:rPr>
              <w:t>按时提交</w:t>
            </w:r>
            <w:r w:rsidRPr="00282AAB">
              <w:rPr>
                <w:rFonts w:hint="eastAsia"/>
                <w:szCs w:val="21"/>
              </w:rPr>
              <w:t>随堂测试，</w:t>
            </w:r>
            <w:r w:rsidRPr="00282AAB">
              <w:rPr>
                <w:szCs w:val="21"/>
              </w:rPr>
              <w:t>书写清楚；</w:t>
            </w:r>
            <w:r w:rsidRPr="00282AAB">
              <w:rPr>
                <w:rFonts w:hint="eastAsia"/>
                <w:szCs w:val="21"/>
              </w:rPr>
              <w:t>能够运用传感器基本原理、信号分析与处理和计算方法对测试题中传感器进行原理分析</w:t>
            </w:r>
            <w:r w:rsidRPr="00282AAB">
              <w:rPr>
                <w:kern w:val="0"/>
                <w:szCs w:val="21"/>
              </w:rPr>
              <w:t>，</w:t>
            </w:r>
            <w:r w:rsidRPr="00282AAB">
              <w:rPr>
                <w:szCs w:val="21"/>
              </w:rPr>
              <w:t>解题过程基本正确、存在少量错误。</w:t>
            </w:r>
          </w:p>
        </w:tc>
        <w:tc>
          <w:tcPr>
            <w:tcW w:w="1285" w:type="dxa"/>
            <w:shd w:val="clear" w:color="auto" w:fill="auto"/>
            <w:vAlign w:val="center"/>
          </w:tcPr>
          <w:p w14:paraId="04C88038" w14:textId="77777777" w:rsidR="000E6687" w:rsidRPr="00282AAB" w:rsidRDefault="000E6687" w:rsidP="008E168D">
            <w:pPr>
              <w:rPr>
                <w:szCs w:val="21"/>
              </w:rPr>
            </w:pPr>
            <w:r w:rsidRPr="00282AAB">
              <w:rPr>
                <w:szCs w:val="21"/>
              </w:rPr>
              <w:t>按时提交</w:t>
            </w:r>
            <w:r w:rsidRPr="00282AAB">
              <w:rPr>
                <w:rFonts w:hint="eastAsia"/>
                <w:szCs w:val="21"/>
              </w:rPr>
              <w:t>随堂测验，</w:t>
            </w:r>
            <w:r w:rsidRPr="00282AAB">
              <w:rPr>
                <w:szCs w:val="21"/>
              </w:rPr>
              <w:t>书写清楚；</w:t>
            </w:r>
            <w:r w:rsidRPr="00282AAB">
              <w:rPr>
                <w:rFonts w:hint="eastAsia"/>
                <w:szCs w:val="21"/>
              </w:rPr>
              <w:t>能够运用传感器基本原理、信号分析与处理和计算方法对测试题中传感器进行原理分析</w:t>
            </w:r>
            <w:r w:rsidRPr="00282AAB">
              <w:rPr>
                <w:kern w:val="0"/>
                <w:szCs w:val="21"/>
              </w:rPr>
              <w:t>，</w:t>
            </w:r>
            <w:r w:rsidRPr="00282AAB">
              <w:rPr>
                <w:szCs w:val="21"/>
              </w:rPr>
              <w:t>解题过程基本正确、存在一定错误。</w:t>
            </w:r>
          </w:p>
        </w:tc>
        <w:tc>
          <w:tcPr>
            <w:tcW w:w="1286" w:type="dxa"/>
            <w:shd w:val="clear" w:color="auto" w:fill="auto"/>
            <w:vAlign w:val="center"/>
          </w:tcPr>
          <w:p w14:paraId="1AEB8923" w14:textId="77777777" w:rsidR="000E6687" w:rsidRPr="00282AAB" w:rsidRDefault="000E6687" w:rsidP="008E168D">
            <w:pPr>
              <w:rPr>
                <w:szCs w:val="21"/>
              </w:rPr>
            </w:pPr>
            <w:r w:rsidRPr="00282AAB">
              <w:rPr>
                <w:szCs w:val="21"/>
              </w:rPr>
              <w:t>不按时</w:t>
            </w:r>
            <w:r w:rsidRPr="00282AAB">
              <w:rPr>
                <w:rFonts w:hint="eastAsia"/>
                <w:szCs w:val="21"/>
              </w:rPr>
              <w:t>提交随堂测验，</w:t>
            </w:r>
            <w:r w:rsidRPr="00282AAB">
              <w:rPr>
                <w:szCs w:val="21"/>
              </w:rPr>
              <w:t>书写欠清楚、不完整；</w:t>
            </w:r>
            <w:r w:rsidRPr="00282AAB">
              <w:rPr>
                <w:rFonts w:hint="eastAsia"/>
                <w:szCs w:val="21"/>
              </w:rPr>
              <w:t>能够运用传感器基本原理、信号分析与处理和计算方法对测试题中传感器进行原理分析</w:t>
            </w:r>
            <w:r w:rsidRPr="00282AAB">
              <w:rPr>
                <w:kern w:val="0"/>
                <w:szCs w:val="21"/>
              </w:rPr>
              <w:t>，</w:t>
            </w:r>
            <w:r w:rsidRPr="00282AAB">
              <w:rPr>
                <w:szCs w:val="21"/>
              </w:rPr>
              <w:t>解题过程基本、存在较多错误。</w:t>
            </w:r>
          </w:p>
        </w:tc>
        <w:tc>
          <w:tcPr>
            <w:tcW w:w="1373" w:type="dxa"/>
            <w:shd w:val="clear" w:color="auto" w:fill="auto"/>
            <w:vAlign w:val="center"/>
          </w:tcPr>
          <w:p w14:paraId="58F8BE4F" w14:textId="77777777" w:rsidR="000E6687" w:rsidRPr="00282AAB" w:rsidRDefault="000E6687" w:rsidP="008E168D">
            <w:pPr>
              <w:rPr>
                <w:szCs w:val="21"/>
              </w:rPr>
            </w:pPr>
            <w:r w:rsidRPr="00282AAB">
              <w:rPr>
                <w:szCs w:val="21"/>
              </w:rPr>
              <w:t>不按时提交</w:t>
            </w:r>
            <w:r w:rsidRPr="00282AAB">
              <w:rPr>
                <w:rFonts w:hint="eastAsia"/>
                <w:szCs w:val="21"/>
              </w:rPr>
              <w:t>随堂测验，</w:t>
            </w:r>
            <w:r w:rsidRPr="00282AAB">
              <w:rPr>
                <w:szCs w:val="21"/>
              </w:rPr>
              <w:t>书写潦草、不完整或抄袭现象；</w:t>
            </w:r>
            <w:r w:rsidRPr="00282AAB">
              <w:rPr>
                <w:rFonts w:hint="eastAsia"/>
                <w:szCs w:val="21"/>
              </w:rPr>
              <w:t>不能运用传感器基本原理、信号分析与处理和计算方法对测试题中传感器进行原理分析</w:t>
            </w:r>
            <w:r w:rsidRPr="00282AAB">
              <w:rPr>
                <w:kern w:val="0"/>
                <w:szCs w:val="21"/>
              </w:rPr>
              <w:t>，</w:t>
            </w:r>
            <w:r w:rsidRPr="00282AAB">
              <w:rPr>
                <w:szCs w:val="21"/>
              </w:rPr>
              <w:t>解题过程错误且不完整。</w:t>
            </w:r>
          </w:p>
        </w:tc>
      </w:tr>
    </w:tbl>
    <w:p w14:paraId="5F0BDAF5" w14:textId="77777777" w:rsidR="000E6687" w:rsidRPr="00282AAB" w:rsidRDefault="000E6687" w:rsidP="000E6687">
      <w:pPr>
        <w:spacing w:line="360" w:lineRule="auto"/>
        <w:jc w:val="center"/>
        <w:rPr>
          <w:b/>
          <w:sz w:val="24"/>
        </w:rPr>
      </w:pPr>
    </w:p>
    <w:p w14:paraId="64DBDAD1" w14:textId="77777777" w:rsidR="000E6687" w:rsidRPr="00282AAB" w:rsidRDefault="000E6687" w:rsidP="000E6687">
      <w:pPr>
        <w:spacing w:line="360" w:lineRule="auto"/>
        <w:jc w:val="center"/>
        <w:rPr>
          <w:b/>
          <w:sz w:val="24"/>
        </w:rPr>
      </w:pPr>
    </w:p>
    <w:p w14:paraId="616680C1" w14:textId="77777777" w:rsidR="000E6687" w:rsidRPr="00282AAB" w:rsidRDefault="000E6687" w:rsidP="000E6687">
      <w:pPr>
        <w:spacing w:line="360" w:lineRule="auto"/>
        <w:jc w:val="center"/>
        <w:rPr>
          <w:b/>
          <w:sz w:val="24"/>
        </w:rPr>
      </w:pPr>
      <w:r w:rsidRPr="00282AAB">
        <w:rPr>
          <w:rFonts w:hint="eastAsia"/>
          <w:b/>
          <w:sz w:val="24"/>
        </w:rPr>
        <w:t>课内</w:t>
      </w:r>
      <w:r w:rsidRPr="00282AAB">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282AAB" w:rsidRPr="00282AAB" w14:paraId="47C0C0C4" w14:textId="77777777" w:rsidTr="008E168D">
        <w:trPr>
          <w:trHeight w:val="454"/>
          <w:jc w:val="center"/>
        </w:trPr>
        <w:tc>
          <w:tcPr>
            <w:tcW w:w="1178" w:type="dxa"/>
            <w:vMerge w:val="restart"/>
            <w:shd w:val="clear" w:color="auto" w:fill="auto"/>
            <w:vAlign w:val="center"/>
          </w:tcPr>
          <w:p w14:paraId="34665D7B" w14:textId="77777777" w:rsidR="000E6687" w:rsidRPr="00282AAB" w:rsidRDefault="000E6687" w:rsidP="008E168D">
            <w:pPr>
              <w:jc w:val="center"/>
              <w:rPr>
                <w:szCs w:val="21"/>
              </w:rPr>
            </w:pPr>
            <w:r w:rsidRPr="00282AAB">
              <w:rPr>
                <w:szCs w:val="21"/>
              </w:rPr>
              <w:t>课程目标</w:t>
            </w:r>
          </w:p>
        </w:tc>
        <w:tc>
          <w:tcPr>
            <w:tcW w:w="851" w:type="dxa"/>
            <w:vMerge w:val="restart"/>
            <w:shd w:val="clear" w:color="auto" w:fill="auto"/>
            <w:vAlign w:val="center"/>
          </w:tcPr>
          <w:p w14:paraId="561D0AB4" w14:textId="77777777" w:rsidR="000E6687" w:rsidRPr="00282AAB" w:rsidRDefault="000E6687" w:rsidP="008E168D">
            <w:pPr>
              <w:jc w:val="center"/>
              <w:rPr>
                <w:szCs w:val="21"/>
              </w:rPr>
            </w:pPr>
            <w:r w:rsidRPr="00282AAB">
              <w:rPr>
                <w:szCs w:val="21"/>
              </w:rPr>
              <w:t>评价</w:t>
            </w:r>
          </w:p>
          <w:p w14:paraId="33307F1F" w14:textId="77777777" w:rsidR="000E6687" w:rsidRPr="00282AAB" w:rsidRDefault="000E6687" w:rsidP="008E168D">
            <w:pPr>
              <w:jc w:val="center"/>
              <w:rPr>
                <w:szCs w:val="21"/>
              </w:rPr>
            </w:pPr>
            <w:r w:rsidRPr="00282AAB">
              <w:rPr>
                <w:szCs w:val="21"/>
              </w:rPr>
              <w:t>过程</w:t>
            </w:r>
          </w:p>
        </w:tc>
        <w:tc>
          <w:tcPr>
            <w:tcW w:w="7371" w:type="dxa"/>
            <w:gridSpan w:val="5"/>
            <w:shd w:val="clear" w:color="auto" w:fill="auto"/>
            <w:vAlign w:val="center"/>
          </w:tcPr>
          <w:p w14:paraId="66899908" w14:textId="77777777" w:rsidR="000E6687" w:rsidRPr="00282AAB" w:rsidRDefault="000E6687" w:rsidP="008E168D">
            <w:pPr>
              <w:jc w:val="center"/>
              <w:rPr>
                <w:szCs w:val="21"/>
              </w:rPr>
            </w:pPr>
            <w:r w:rsidRPr="00282AAB">
              <w:rPr>
                <w:szCs w:val="21"/>
              </w:rPr>
              <w:t>评分标准</w:t>
            </w:r>
          </w:p>
        </w:tc>
      </w:tr>
      <w:tr w:rsidR="00282AAB" w:rsidRPr="00282AAB" w14:paraId="594C45FF" w14:textId="77777777" w:rsidTr="008E168D">
        <w:trPr>
          <w:trHeight w:val="454"/>
          <w:jc w:val="center"/>
        </w:trPr>
        <w:tc>
          <w:tcPr>
            <w:tcW w:w="1178" w:type="dxa"/>
            <w:vMerge/>
            <w:shd w:val="clear" w:color="auto" w:fill="auto"/>
            <w:vAlign w:val="center"/>
          </w:tcPr>
          <w:p w14:paraId="48AFF884" w14:textId="77777777" w:rsidR="000E6687" w:rsidRPr="00282AAB" w:rsidRDefault="000E6687" w:rsidP="008E168D">
            <w:pPr>
              <w:jc w:val="center"/>
              <w:rPr>
                <w:szCs w:val="21"/>
              </w:rPr>
            </w:pPr>
          </w:p>
        </w:tc>
        <w:tc>
          <w:tcPr>
            <w:tcW w:w="851" w:type="dxa"/>
            <w:vMerge/>
            <w:shd w:val="clear" w:color="auto" w:fill="auto"/>
            <w:vAlign w:val="center"/>
          </w:tcPr>
          <w:p w14:paraId="21DDCD93" w14:textId="77777777" w:rsidR="000E6687" w:rsidRPr="00282AAB" w:rsidRDefault="000E6687" w:rsidP="008E168D">
            <w:pPr>
              <w:jc w:val="center"/>
              <w:rPr>
                <w:szCs w:val="21"/>
              </w:rPr>
            </w:pPr>
          </w:p>
        </w:tc>
        <w:tc>
          <w:tcPr>
            <w:tcW w:w="1417" w:type="dxa"/>
            <w:shd w:val="clear" w:color="auto" w:fill="auto"/>
            <w:vAlign w:val="center"/>
          </w:tcPr>
          <w:p w14:paraId="55245046" w14:textId="77777777" w:rsidR="000E6687" w:rsidRPr="00282AAB" w:rsidRDefault="000E6687" w:rsidP="008E168D">
            <w:pPr>
              <w:jc w:val="center"/>
              <w:rPr>
                <w:szCs w:val="21"/>
              </w:rPr>
            </w:pPr>
            <w:r w:rsidRPr="00282AAB">
              <w:rPr>
                <w:szCs w:val="21"/>
              </w:rPr>
              <w:t>90-100</w:t>
            </w:r>
          </w:p>
        </w:tc>
        <w:tc>
          <w:tcPr>
            <w:tcW w:w="1453" w:type="dxa"/>
            <w:shd w:val="clear" w:color="auto" w:fill="auto"/>
            <w:vAlign w:val="center"/>
          </w:tcPr>
          <w:p w14:paraId="6D287F65" w14:textId="77777777" w:rsidR="000E6687" w:rsidRPr="00282AAB" w:rsidRDefault="000E6687" w:rsidP="008E168D">
            <w:pPr>
              <w:jc w:val="center"/>
              <w:rPr>
                <w:szCs w:val="21"/>
              </w:rPr>
            </w:pPr>
            <w:r w:rsidRPr="00282AAB">
              <w:rPr>
                <w:szCs w:val="21"/>
              </w:rPr>
              <w:t>80-89</w:t>
            </w:r>
          </w:p>
        </w:tc>
        <w:tc>
          <w:tcPr>
            <w:tcW w:w="1454" w:type="dxa"/>
            <w:shd w:val="clear" w:color="auto" w:fill="auto"/>
            <w:vAlign w:val="center"/>
          </w:tcPr>
          <w:p w14:paraId="45AC2A18" w14:textId="77777777" w:rsidR="000E6687" w:rsidRPr="00282AAB" w:rsidRDefault="000E6687" w:rsidP="008E168D">
            <w:pPr>
              <w:jc w:val="center"/>
              <w:rPr>
                <w:szCs w:val="21"/>
              </w:rPr>
            </w:pPr>
            <w:r w:rsidRPr="00282AAB">
              <w:rPr>
                <w:szCs w:val="21"/>
              </w:rPr>
              <w:t>70-79</w:t>
            </w:r>
          </w:p>
        </w:tc>
        <w:tc>
          <w:tcPr>
            <w:tcW w:w="1523" w:type="dxa"/>
            <w:shd w:val="clear" w:color="auto" w:fill="auto"/>
            <w:vAlign w:val="center"/>
          </w:tcPr>
          <w:p w14:paraId="78D7C3D7" w14:textId="77777777" w:rsidR="000E6687" w:rsidRPr="00282AAB" w:rsidRDefault="000E6687" w:rsidP="008E168D">
            <w:pPr>
              <w:jc w:val="center"/>
              <w:rPr>
                <w:szCs w:val="21"/>
              </w:rPr>
            </w:pPr>
            <w:r w:rsidRPr="00282AAB">
              <w:rPr>
                <w:szCs w:val="21"/>
              </w:rPr>
              <w:t>60-69</w:t>
            </w:r>
          </w:p>
        </w:tc>
        <w:tc>
          <w:tcPr>
            <w:tcW w:w="1524" w:type="dxa"/>
            <w:shd w:val="clear" w:color="auto" w:fill="auto"/>
            <w:vAlign w:val="center"/>
          </w:tcPr>
          <w:p w14:paraId="0881093E" w14:textId="77777777" w:rsidR="000E6687" w:rsidRPr="00282AAB" w:rsidRDefault="000E6687" w:rsidP="008E168D">
            <w:pPr>
              <w:jc w:val="center"/>
              <w:rPr>
                <w:szCs w:val="21"/>
              </w:rPr>
            </w:pPr>
            <w:r w:rsidRPr="00282AAB">
              <w:rPr>
                <w:szCs w:val="21"/>
              </w:rPr>
              <w:t>&lt;60</w:t>
            </w:r>
          </w:p>
        </w:tc>
      </w:tr>
      <w:tr w:rsidR="00282AAB" w:rsidRPr="00282AAB" w14:paraId="090CCF57" w14:textId="77777777" w:rsidTr="008E168D">
        <w:trPr>
          <w:trHeight w:val="2420"/>
          <w:jc w:val="center"/>
        </w:trPr>
        <w:tc>
          <w:tcPr>
            <w:tcW w:w="1178" w:type="dxa"/>
            <w:vMerge w:val="restart"/>
            <w:shd w:val="clear" w:color="auto" w:fill="auto"/>
            <w:vAlign w:val="center"/>
          </w:tcPr>
          <w:p w14:paraId="5E26237F" w14:textId="77777777" w:rsidR="000E6687" w:rsidRPr="00282AAB" w:rsidRDefault="000E6687" w:rsidP="008E168D">
            <w:pPr>
              <w:rPr>
                <w:szCs w:val="21"/>
              </w:rPr>
            </w:pPr>
            <w:r w:rsidRPr="00282AAB">
              <w:rPr>
                <w:rFonts w:ascii="新宋体" w:eastAsia="新宋体" w:hAnsi="新宋体"/>
                <w:b/>
                <w:kern w:val="0"/>
                <w:szCs w:val="21"/>
              </w:rPr>
              <w:t>目标3：</w:t>
            </w:r>
            <w:r w:rsidRPr="00282AAB">
              <w:rPr>
                <w:rFonts w:ascii="新宋体" w:eastAsia="新宋体" w:hAnsi="新宋体"/>
                <w:kern w:val="0"/>
                <w:szCs w:val="21"/>
              </w:rPr>
              <w:t>通过传感器课内实验教学等环节，能够掌握传感器实验测试方法，能够采用科学方法对传感器在</w:t>
            </w:r>
            <w:r w:rsidRPr="00282AAB">
              <w:rPr>
                <w:rFonts w:ascii="新宋体" w:eastAsia="新宋体" w:hAnsi="新宋体"/>
              </w:rPr>
              <w:t>信号检测与</w:t>
            </w:r>
            <w:r w:rsidRPr="00282AAB">
              <w:rPr>
                <w:rFonts w:ascii="新宋体" w:eastAsia="新宋体" w:hAnsi="新宋体"/>
              </w:rPr>
              <w:lastRenderedPageBreak/>
              <w:t>处理方面的复杂工程</w:t>
            </w:r>
            <w:r w:rsidRPr="00282AAB">
              <w:rPr>
                <w:rFonts w:ascii="新宋体" w:eastAsia="新宋体" w:hAnsi="新宋体"/>
                <w:kern w:val="0"/>
                <w:szCs w:val="21"/>
              </w:rPr>
              <w:t>问题进行研究，包括设计实验、分析与解释数据、并通过信息综合得到合理有效的结论。</w:t>
            </w:r>
          </w:p>
        </w:tc>
        <w:tc>
          <w:tcPr>
            <w:tcW w:w="851" w:type="dxa"/>
            <w:shd w:val="clear" w:color="auto" w:fill="auto"/>
            <w:vAlign w:val="center"/>
          </w:tcPr>
          <w:p w14:paraId="782CB37F" w14:textId="77777777" w:rsidR="000E6687" w:rsidRPr="00282AAB" w:rsidRDefault="000E6687" w:rsidP="008E168D">
            <w:pPr>
              <w:jc w:val="center"/>
              <w:rPr>
                <w:szCs w:val="21"/>
              </w:rPr>
            </w:pPr>
            <w:r w:rsidRPr="00282AAB">
              <w:rPr>
                <w:szCs w:val="21"/>
              </w:rPr>
              <w:lastRenderedPageBreak/>
              <w:t>预习</w:t>
            </w:r>
          </w:p>
        </w:tc>
        <w:tc>
          <w:tcPr>
            <w:tcW w:w="1417" w:type="dxa"/>
            <w:shd w:val="clear" w:color="auto" w:fill="auto"/>
            <w:vAlign w:val="center"/>
          </w:tcPr>
          <w:p w14:paraId="65EF12B5" w14:textId="77777777" w:rsidR="000E6687" w:rsidRPr="00282AAB" w:rsidRDefault="000E6687" w:rsidP="008E168D">
            <w:pPr>
              <w:rPr>
                <w:szCs w:val="21"/>
              </w:rPr>
            </w:pPr>
            <w:r w:rsidRPr="00282AAB">
              <w:rPr>
                <w:szCs w:val="21"/>
              </w:rPr>
              <w:t>实验前完成预习。能明确本次实验目的和要求、实验电路和所用设备、实验内容步骤以及注意的事项，实验方案设计正确</w:t>
            </w:r>
            <w:r w:rsidRPr="00282AAB">
              <w:t>。</w:t>
            </w:r>
          </w:p>
        </w:tc>
        <w:tc>
          <w:tcPr>
            <w:tcW w:w="1453" w:type="dxa"/>
            <w:shd w:val="clear" w:color="auto" w:fill="auto"/>
            <w:vAlign w:val="center"/>
          </w:tcPr>
          <w:p w14:paraId="1FADA876" w14:textId="77777777" w:rsidR="000E6687" w:rsidRPr="00282AAB" w:rsidRDefault="000E6687" w:rsidP="008E168D">
            <w:pPr>
              <w:rPr>
                <w:szCs w:val="21"/>
              </w:rPr>
            </w:pPr>
            <w:r w:rsidRPr="00282AAB">
              <w:rPr>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64247043" w14:textId="77777777" w:rsidR="000E6687" w:rsidRPr="00282AAB" w:rsidRDefault="000E6687" w:rsidP="008E168D">
            <w:pPr>
              <w:rPr>
                <w:szCs w:val="21"/>
              </w:rPr>
            </w:pPr>
            <w:r w:rsidRPr="00282AAB">
              <w:rPr>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64F3996C" w14:textId="77777777" w:rsidR="000E6687" w:rsidRPr="00282AAB" w:rsidRDefault="000E6687" w:rsidP="008E168D">
            <w:pPr>
              <w:rPr>
                <w:szCs w:val="21"/>
              </w:rPr>
            </w:pPr>
            <w:r w:rsidRPr="00282AAB">
              <w:rPr>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7051B154" w14:textId="77777777" w:rsidR="000E6687" w:rsidRPr="00282AAB" w:rsidRDefault="000E6687" w:rsidP="008E168D">
            <w:pPr>
              <w:rPr>
                <w:szCs w:val="21"/>
              </w:rPr>
            </w:pPr>
            <w:r w:rsidRPr="00282AAB">
              <w:rPr>
                <w:szCs w:val="21"/>
              </w:rPr>
              <w:t>实验前没有进行预习。未能明确本次实验目的和要求、实验电路和所用设备、实验内容步骤以及注意的事项，实验方案设计存在较大问题。</w:t>
            </w:r>
          </w:p>
        </w:tc>
      </w:tr>
      <w:tr w:rsidR="00282AAB" w:rsidRPr="00282AAB" w14:paraId="5A9CBF21" w14:textId="77777777" w:rsidTr="008E168D">
        <w:trPr>
          <w:trHeight w:val="3381"/>
          <w:jc w:val="center"/>
        </w:trPr>
        <w:tc>
          <w:tcPr>
            <w:tcW w:w="1178" w:type="dxa"/>
            <w:vMerge/>
            <w:shd w:val="clear" w:color="auto" w:fill="auto"/>
            <w:vAlign w:val="center"/>
          </w:tcPr>
          <w:p w14:paraId="4B7AFEC4" w14:textId="77777777" w:rsidR="000E6687" w:rsidRPr="00282AAB" w:rsidRDefault="000E6687" w:rsidP="008E168D">
            <w:pPr>
              <w:rPr>
                <w:b/>
                <w:kern w:val="0"/>
                <w:szCs w:val="21"/>
              </w:rPr>
            </w:pPr>
          </w:p>
        </w:tc>
        <w:tc>
          <w:tcPr>
            <w:tcW w:w="851" w:type="dxa"/>
            <w:shd w:val="clear" w:color="auto" w:fill="auto"/>
            <w:vAlign w:val="center"/>
          </w:tcPr>
          <w:p w14:paraId="488C8DF4" w14:textId="77777777" w:rsidR="000E6687" w:rsidRPr="00282AAB" w:rsidRDefault="000E6687" w:rsidP="008E168D">
            <w:pPr>
              <w:jc w:val="center"/>
              <w:rPr>
                <w:szCs w:val="21"/>
              </w:rPr>
            </w:pPr>
            <w:r w:rsidRPr="00282AAB">
              <w:rPr>
                <w:szCs w:val="21"/>
              </w:rPr>
              <w:t>操作</w:t>
            </w:r>
          </w:p>
        </w:tc>
        <w:tc>
          <w:tcPr>
            <w:tcW w:w="1417" w:type="dxa"/>
            <w:shd w:val="clear" w:color="auto" w:fill="auto"/>
            <w:vAlign w:val="center"/>
          </w:tcPr>
          <w:p w14:paraId="532EA0EE" w14:textId="77777777" w:rsidR="000E6687" w:rsidRPr="00282AAB" w:rsidRDefault="000E6687" w:rsidP="008E168D">
            <w:pPr>
              <w:widowControl/>
              <w:rPr>
                <w:bCs/>
                <w:szCs w:val="21"/>
              </w:rPr>
            </w:pPr>
            <w:r w:rsidRPr="00282AAB">
              <w:rPr>
                <w:bCs/>
                <w:szCs w:val="21"/>
              </w:rPr>
              <w:t>独立完成实验。实验步骤完全正确，不需要教师提示；实验时观察数据的方法非常合理，数据记录</w:t>
            </w:r>
            <w:r w:rsidRPr="00282AAB">
              <w:rPr>
                <w:rFonts w:hint="eastAsia"/>
                <w:bCs/>
                <w:szCs w:val="21"/>
              </w:rPr>
              <w:t>完全</w:t>
            </w:r>
            <w:r w:rsidRPr="00282AAB">
              <w:rPr>
                <w:bCs/>
                <w:szCs w:val="21"/>
              </w:rPr>
              <w:t>正确。</w:t>
            </w:r>
          </w:p>
        </w:tc>
        <w:tc>
          <w:tcPr>
            <w:tcW w:w="1453" w:type="dxa"/>
            <w:shd w:val="clear" w:color="auto" w:fill="auto"/>
            <w:vAlign w:val="center"/>
          </w:tcPr>
          <w:p w14:paraId="3EE0BBC1" w14:textId="77777777" w:rsidR="000E6687" w:rsidRPr="00282AAB" w:rsidRDefault="000E6687" w:rsidP="008E168D">
            <w:pPr>
              <w:widowControl/>
              <w:rPr>
                <w:bCs/>
                <w:szCs w:val="21"/>
              </w:rPr>
            </w:pPr>
            <w:r w:rsidRPr="00282AAB">
              <w:rPr>
                <w:bCs/>
                <w:szCs w:val="21"/>
              </w:rPr>
              <w:t>在教师指导下完成实验。实验步骤正确，需要教师偶尔提示；实验时观察数据的方法很合理，数据记录正确。</w:t>
            </w:r>
          </w:p>
        </w:tc>
        <w:tc>
          <w:tcPr>
            <w:tcW w:w="1454" w:type="dxa"/>
            <w:shd w:val="clear" w:color="auto" w:fill="auto"/>
            <w:vAlign w:val="center"/>
          </w:tcPr>
          <w:p w14:paraId="4E8FA72A" w14:textId="77777777" w:rsidR="000E6687" w:rsidRPr="00282AAB" w:rsidRDefault="000E6687" w:rsidP="008E168D">
            <w:pPr>
              <w:widowControl/>
              <w:rPr>
                <w:bCs/>
                <w:szCs w:val="21"/>
              </w:rPr>
            </w:pPr>
            <w:r w:rsidRPr="00282AAB">
              <w:rPr>
                <w:bCs/>
                <w:szCs w:val="21"/>
              </w:rPr>
              <w:t>在教师帮助下完成实验。实验步骤</w:t>
            </w:r>
            <w:r w:rsidRPr="00282AAB">
              <w:rPr>
                <w:rFonts w:hint="eastAsia"/>
                <w:bCs/>
                <w:szCs w:val="21"/>
              </w:rPr>
              <w:t>较为</w:t>
            </w:r>
            <w:r w:rsidRPr="00282AAB">
              <w:rPr>
                <w:bCs/>
                <w:szCs w:val="21"/>
              </w:rPr>
              <w:t>正确，需要教师略多提示；实验时观察数据的方法基本合理，数据记录</w:t>
            </w:r>
            <w:r w:rsidRPr="00282AAB">
              <w:rPr>
                <w:rFonts w:hint="eastAsia"/>
                <w:bCs/>
                <w:szCs w:val="21"/>
              </w:rPr>
              <w:t>较为</w:t>
            </w:r>
            <w:r w:rsidRPr="00282AAB">
              <w:rPr>
                <w:bCs/>
                <w:szCs w:val="21"/>
              </w:rPr>
              <w:t>正确。</w:t>
            </w:r>
          </w:p>
        </w:tc>
        <w:tc>
          <w:tcPr>
            <w:tcW w:w="1523" w:type="dxa"/>
            <w:shd w:val="clear" w:color="auto" w:fill="auto"/>
            <w:vAlign w:val="center"/>
          </w:tcPr>
          <w:p w14:paraId="780CDE1B" w14:textId="77777777" w:rsidR="000E6687" w:rsidRPr="00282AAB" w:rsidRDefault="000E6687" w:rsidP="008E168D">
            <w:pPr>
              <w:widowControl/>
              <w:rPr>
                <w:bCs/>
                <w:szCs w:val="21"/>
              </w:rPr>
            </w:pPr>
            <w:r w:rsidRPr="00282AAB">
              <w:rPr>
                <w:bCs/>
                <w:szCs w:val="21"/>
              </w:rPr>
              <w:t>在教师多次指导下完成实验。实验步骤</w:t>
            </w:r>
            <w:r w:rsidRPr="00282AAB">
              <w:rPr>
                <w:rFonts w:hint="eastAsia"/>
                <w:bCs/>
                <w:szCs w:val="21"/>
              </w:rPr>
              <w:t>基本</w:t>
            </w:r>
            <w:r w:rsidRPr="00282AAB">
              <w:rPr>
                <w:bCs/>
                <w:szCs w:val="21"/>
              </w:rPr>
              <w:t>正确，需要教师很多提示；实验时观察数据的方法较合理，数据记录</w:t>
            </w:r>
            <w:r w:rsidRPr="00282AAB">
              <w:rPr>
                <w:rFonts w:hint="eastAsia"/>
                <w:bCs/>
                <w:szCs w:val="21"/>
              </w:rPr>
              <w:t>基本</w:t>
            </w:r>
            <w:r w:rsidRPr="00282AAB">
              <w:rPr>
                <w:bCs/>
                <w:szCs w:val="21"/>
              </w:rPr>
              <w:t>正确。</w:t>
            </w:r>
          </w:p>
        </w:tc>
        <w:tc>
          <w:tcPr>
            <w:tcW w:w="1524" w:type="dxa"/>
            <w:shd w:val="clear" w:color="auto" w:fill="auto"/>
            <w:vAlign w:val="center"/>
          </w:tcPr>
          <w:p w14:paraId="20B1A892" w14:textId="77777777" w:rsidR="000E6687" w:rsidRPr="00282AAB" w:rsidRDefault="000E6687" w:rsidP="008E168D">
            <w:pPr>
              <w:widowControl/>
              <w:rPr>
                <w:bCs/>
                <w:szCs w:val="21"/>
              </w:rPr>
            </w:pPr>
            <w:r w:rsidRPr="00282AAB">
              <w:rPr>
                <w:bCs/>
                <w:szCs w:val="21"/>
              </w:rPr>
              <w:t>在规定时间内未完成实验</w:t>
            </w:r>
            <w:r w:rsidRPr="00282AAB">
              <w:rPr>
                <w:rFonts w:hint="eastAsia"/>
                <w:bCs/>
                <w:szCs w:val="21"/>
              </w:rPr>
              <w:t>。</w:t>
            </w:r>
            <w:r w:rsidRPr="00282AAB">
              <w:rPr>
                <w:bCs/>
                <w:szCs w:val="21"/>
              </w:rPr>
              <w:t>实验时观察数据的方法不合理，数据记录不正确。</w:t>
            </w:r>
          </w:p>
        </w:tc>
      </w:tr>
      <w:tr w:rsidR="000E6687" w:rsidRPr="00282AAB" w14:paraId="7964F8C6" w14:textId="77777777" w:rsidTr="008E168D">
        <w:trPr>
          <w:trHeight w:val="983"/>
          <w:jc w:val="center"/>
        </w:trPr>
        <w:tc>
          <w:tcPr>
            <w:tcW w:w="1178" w:type="dxa"/>
            <w:vMerge/>
            <w:shd w:val="clear" w:color="auto" w:fill="auto"/>
            <w:vAlign w:val="center"/>
          </w:tcPr>
          <w:p w14:paraId="4A5D49E0" w14:textId="77777777" w:rsidR="000E6687" w:rsidRPr="00282AAB" w:rsidRDefault="000E6687" w:rsidP="008E168D">
            <w:pPr>
              <w:rPr>
                <w:b/>
                <w:kern w:val="0"/>
                <w:szCs w:val="21"/>
              </w:rPr>
            </w:pPr>
          </w:p>
        </w:tc>
        <w:tc>
          <w:tcPr>
            <w:tcW w:w="851" w:type="dxa"/>
            <w:shd w:val="clear" w:color="auto" w:fill="auto"/>
            <w:vAlign w:val="center"/>
          </w:tcPr>
          <w:p w14:paraId="77E7FDFF" w14:textId="77777777" w:rsidR="000E6687" w:rsidRPr="00282AAB" w:rsidRDefault="000E6687" w:rsidP="008E168D">
            <w:pPr>
              <w:jc w:val="center"/>
              <w:rPr>
                <w:szCs w:val="21"/>
              </w:rPr>
            </w:pPr>
            <w:r w:rsidRPr="00282AAB">
              <w:rPr>
                <w:szCs w:val="21"/>
              </w:rPr>
              <w:t>报告</w:t>
            </w:r>
          </w:p>
        </w:tc>
        <w:tc>
          <w:tcPr>
            <w:tcW w:w="1417" w:type="dxa"/>
            <w:shd w:val="clear" w:color="auto" w:fill="auto"/>
            <w:vAlign w:val="center"/>
          </w:tcPr>
          <w:p w14:paraId="1A0827DC" w14:textId="77777777" w:rsidR="000E6687" w:rsidRPr="00282AAB" w:rsidRDefault="000E6687" w:rsidP="008E168D">
            <w:pPr>
              <w:rPr>
                <w:szCs w:val="21"/>
              </w:rPr>
            </w:pPr>
            <w:r w:rsidRPr="00282AAB">
              <w:rPr>
                <w:szCs w:val="21"/>
              </w:rPr>
              <w:t>报告格式规范，条理清晰，图表规范；数据处理正确，并有详细的实验结果与分析，</w:t>
            </w:r>
            <w:r w:rsidRPr="00282AAB">
              <w:rPr>
                <w:bCs/>
                <w:szCs w:val="21"/>
              </w:rPr>
              <w:t>结论有效。</w:t>
            </w:r>
          </w:p>
        </w:tc>
        <w:tc>
          <w:tcPr>
            <w:tcW w:w="1453" w:type="dxa"/>
            <w:shd w:val="clear" w:color="auto" w:fill="auto"/>
            <w:vAlign w:val="center"/>
          </w:tcPr>
          <w:p w14:paraId="45EDDF17" w14:textId="77777777" w:rsidR="000E6687" w:rsidRPr="00282AAB" w:rsidRDefault="000E6687" w:rsidP="008E168D">
            <w:pPr>
              <w:rPr>
                <w:szCs w:val="21"/>
              </w:rPr>
            </w:pPr>
            <w:r w:rsidRPr="00282AAB">
              <w:rPr>
                <w:bCs/>
                <w:szCs w:val="21"/>
              </w:rPr>
              <w:t>报告格式规范，条理比较清晰，图表比较规范；数据处理正确，并有比较详细的实验结果与分析，结论有效。</w:t>
            </w:r>
          </w:p>
        </w:tc>
        <w:tc>
          <w:tcPr>
            <w:tcW w:w="1454" w:type="dxa"/>
            <w:shd w:val="clear" w:color="auto" w:fill="auto"/>
            <w:vAlign w:val="center"/>
          </w:tcPr>
          <w:p w14:paraId="519449B9" w14:textId="77777777" w:rsidR="000E6687" w:rsidRPr="00282AAB" w:rsidRDefault="000E6687" w:rsidP="008E168D">
            <w:pPr>
              <w:rPr>
                <w:szCs w:val="21"/>
              </w:rPr>
            </w:pPr>
            <w:r w:rsidRPr="00282AAB">
              <w:rPr>
                <w:bCs/>
                <w:szCs w:val="21"/>
              </w:rPr>
              <w:t>报告格式较规范，但条理性一般；图表比较规范；数据处理基本正确，并有一定的实验结果与分析，结论基本有效。</w:t>
            </w:r>
          </w:p>
        </w:tc>
        <w:tc>
          <w:tcPr>
            <w:tcW w:w="1523" w:type="dxa"/>
            <w:shd w:val="clear" w:color="auto" w:fill="auto"/>
            <w:vAlign w:val="center"/>
          </w:tcPr>
          <w:p w14:paraId="40DD2C47" w14:textId="77777777" w:rsidR="000E6687" w:rsidRPr="00282AAB" w:rsidRDefault="000E6687" w:rsidP="008E168D">
            <w:pPr>
              <w:rPr>
                <w:szCs w:val="21"/>
              </w:rPr>
            </w:pPr>
            <w:r w:rsidRPr="00282AAB">
              <w:rPr>
                <w:bCs/>
                <w:szCs w:val="21"/>
              </w:rPr>
              <w:t>报告格式基本规范，但没有条理性；图表规范性较差；缺乏对实验结果和数据的分析，结论较有效。</w:t>
            </w:r>
          </w:p>
        </w:tc>
        <w:tc>
          <w:tcPr>
            <w:tcW w:w="1524" w:type="dxa"/>
            <w:shd w:val="clear" w:color="auto" w:fill="auto"/>
            <w:vAlign w:val="center"/>
          </w:tcPr>
          <w:p w14:paraId="7FF8731C" w14:textId="77777777" w:rsidR="000E6687" w:rsidRPr="00282AAB" w:rsidRDefault="000E6687" w:rsidP="008E168D">
            <w:pPr>
              <w:rPr>
                <w:szCs w:val="21"/>
              </w:rPr>
            </w:pPr>
            <w:r w:rsidRPr="00282AAB">
              <w:rPr>
                <w:bCs/>
                <w:szCs w:val="21"/>
              </w:rPr>
              <w:t>报告格式不规范，条理混乱，错误较多；缺乏对实验结果和数据的分析；或者存在较多内容雷同现象，结论无效。</w:t>
            </w:r>
          </w:p>
        </w:tc>
      </w:tr>
    </w:tbl>
    <w:p w14:paraId="31A8AAA8" w14:textId="77777777" w:rsidR="0001082D" w:rsidRPr="00282AAB" w:rsidRDefault="0001082D" w:rsidP="006C0782">
      <w:pPr>
        <w:autoSpaceDE w:val="0"/>
        <w:autoSpaceDN w:val="0"/>
        <w:adjustRightInd w:val="0"/>
        <w:spacing w:line="360" w:lineRule="auto"/>
        <w:ind w:right="480"/>
        <w:jc w:val="right"/>
        <w:rPr>
          <w:b/>
          <w:sz w:val="28"/>
          <w:szCs w:val="28"/>
        </w:rPr>
      </w:pPr>
    </w:p>
    <w:p w14:paraId="2EA7CA12" w14:textId="77777777" w:rsidR="00086B14" w:rsidRPr="00282AAB" w:rsidRDefault="00086B14">
      <w:pPr>
        <w:widowControl/>
        <w:jc w:val="left"/>
        <w:rPr>
          <w:b/>
          <w:sz w:val="28"/>
          <w:szCs w:val="28"/>
        </w:rPr>
      </w:pPr>
      <w:r w:rsidRPr="00282AAB">
        <w:rPr>
          <w:b/>
          <w:sz w:val="28"/>
          <w:szCs w:val="28"/>
        </w:rPr>
        <w:br w:type="page"/>
      </w:r>
    </w:p>
    <w:p w14:paraId="75FFE29D" w14:textId="77777777" w:rsidR="001F0BAC" w:rsidRPr="00282AAB" w:rsidRDefault="001F0BAC" w:rsidP="001F0BAC">
      <w:pPr>
        <w:pStyle w:val="1"/>
        <w:spacing w:line="312" w:lineRule="auto"/>
        <w:ind w:firstLine="600"/>
        <w:rPr>
          <w:rFonts w:ascii="Times New Roman" w:hAnsi="Times New Roman" w:cs="Times New Roman"/>
          <w:b/>
          <w:szCs w:val="30"/>
        </w:rPr>
      </w:pPr>
      <w:bookmarkStart w:id="160" w:name="_Toc81838687"/>
      <w:bookmarkStart w:id="161" w:name="_Toc14352229"/>
      <w:r w:rsidRPr="00282AAB">
        <w:rPr>
          <w:rFonts w:ascii="Times New Roman" w:hAnsi="Times New Roman" w:cs="Times New Roman"/>
          <w:b/>
          <w:szCs w:val="30"/>
        </w:rPr>
        <w:lastRenderedPageBreak/>
        <w:t>单片机原理与应用（</w:t>
      </w:r>
      <w:r w:rsidRPr="00282AAB">
        <w:rPr>
          <w:rFonts w:ascii="Times New Roman" w:hAnsi="Times New Roman" w:cs="Times New Roman"/>
          <w:b/>
          <w:szCs w:val="30"/>
        </w:rPr>
        <w:t>Q</w:t>
      </w:r>
      <w:r w:rsidRPr="00282AAB">
        <w:rPr>
          <w:rFonts w:ascii="Times New Roman" w:hAnsi="Times New Roman" w:cs="Times New Roman"/>
          <w:b/>
          <w:szCs w:val="30"/>
        </w:rPr>
        <w:t>）课程教学大纲</w:t>
      </w:r>
      <w:bookmarkEnd w:id="160"/>
    </w:p>
    <w:p w14:paraId="74A58536" w14:textId="77777777" w:rsidR="001F0BAC" w:rsidRPr="00282AAB" w:rsidRDefault="001F0BAC" w:rsidP="001F0BAC">
      <w:pPr>
        <w:jc w:val="center"/>
        <w:rPr>
          <w:b/>
          <w:bCs/>
          <w:sz w:val="30"/>
        </w:rPr>
      </w:pPr>
      <w:r w:rsidRPr="00282AAB">
        <w:rPr>
          <w:b/>
          <w:bCs/>
          <w:sz w:val="30"/>
        </w:rPr>
        <w:t>（</w:t>
      </w:r>
      <w:r w:rsidRPr="00282AAB">
        <w:rPr>
          <w:b/>
          <w:bCs/>
          <w:sz w:val="30"/>
        </w:rPr>
        <w:t>Principle and Application of Microcontroller</w:t>
      </w:r>
      <w:r w:rsidRPr="00282AAB">
        <w:rPr>
          <w:b/>
          <w:bCs/>
          <w:sz w:val="30"/>
        </w:rPr>
        <w:t>（</w:t>
      </w:r>
      <w:r w:rsidRPr="00282AAB">
        <w:rPr>
          <w:b/>
          <w:bCs/>
          <w:sz w:val="30"/>
        </w:rPr>
        <w:t>Q</w:t>
      </w:r>
      <w:r w:rsidRPr="00282AAB">
        <w:rPr>
          <w:b/>
          <w:bCs/>
          <w:sz w:val="30"/>
        </w:rPr>
        <w:t>））</w:t>
      </w:r>
    </w:p>
    <w:bookmarkEnd w:id="161"/>
    <w:p w14:paraId="0CF46347" w14:textId="77777777" w:rsidR="00D3785D" w:rsidRPr="00282AAB" w:rsidRDefault="00D3785D" w:rsidP="00D3785D">
      <w:pPr>
        <w:spacing w:line="360" w:lineRule="auto"/>
        <w:rPr>
          <w:b/>
          <w:sz w:val="28"/>
          <w:szCs w:val="28"/>
        </w:rPr>
      </w:pPr>
      <w:r w:rsidRPr="00282AAB">
        <w:rPr>
          <w:b/>
          <w:sz w:val="28"/>
          <w:szCs w:val="28"/>
        </w:rPr>
        <w:t>一、课程概况</w:t>
      </w:r>
    </w:p>
    <w:p w14:paraId="16915B9C" w14:textId="77777777" w:rsidR="00D3785D" w:rsidRPr="00282AAB" w:rsidRDefault="00D3785D" w:rsidP="00D3785D">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kern w:val="0"/>
          <w:sz w:val="24"/>
        </w:rPr>
        <w:t>0200801</w:t>
      </w:r>
    </w:p>
    <w:p w14:paraId="617427B7" w14:textId="77777777" w:rsidR="00D3785D" w:rsidRPr="00282AAB" w:rsidRDefault="00D3785D" w:rsidP="00D3785D">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kern w:val="0"/>
          <w:sz w:val="24"/>
        </w:rPr>
        <w:t>3</w:t>
      </w:r>
    </w:p>
    <w:p w14:paraId="40249297" w14:textId="77777777" w:rsidR="00D3785D" w:rsidRPr="00282AAB" w:rsidRDefault="00D3785D" w:rsidP="00D3785D">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
          <w:kern w:val="0"/>
          <w:sz w:val="24"/>
        </w:rPr>
        <w:t>48</w:t>
      </w:r>
      <w:r w:rsidRPr="00282AAB">
        <w:rPr>
          <w:rFonts w:hint="eastAsia"/>
          <w:kern w:val="0"/>
          <w:sz w:val="24"/>
        </w:rPr>
        <w:t>（其中：讲授学时</w:t>
      </w:r>
      <w:r w:rsidRPr="00282AAB">
        <w:rPr>
          <w:rFonts w:hint="eastAsia"/>
          <w:kern w:val="0"/>
          <w:sz w:val="24"/>
        </w:rPr>
        <w:t>42</w:t>
      </w:r>
      <w:r w:rsidRPr="00282AAB">
        <w:rPr>
          <w:rFonts w:hint="eastAsia"/>
          <w:kern w:val="0"/>
          <w:sz w:val="24"/>
        </w:rPr>
        <w:t>，实验学时</w:t>
      </w:r>
      <w:r w:rsidRPr="00282AAB">
        <w:rPr>
          <w:rFonts w:hint="eastAsia"/>
          <w:kern w:val="0"/>
          <w:sz w:val="24"/>
        </w:rPr>
        <w:t>6</w:t>
      </w:r>
      <w:r w:rsidRPr="00282AAB">
        <w:rPr>
          <w:rFonts w:hint="eastAsia"/>
          <w:kern w:val="0"/>
          <w:sz w:val="24"/>
        </w:rPr>
        <w:t>）</w:t>
      </w:r>
    </w:p>
    <w:p w14:paraId="56186F0A" w14:textId="77777777" w:rsidR="00D3785D" w:rsidRPr="00282AAB" w:rsidRDefault="00D3785D" w:rsidP="00D3785D">
      <w:pPr>
        <w:spacing w:line="276" w:lineRule="auto"/>
        <w:ind w:firstLineChars="200" w:firstLine="482"/>
        <w:rPr>
          <w:bCs/>
          <w:kern w:val="0"/>
          <w:sz w:val="24"/>
        </w:rPr>
      </w:pPr>
      <w:r w:rsidRPr="00282AAB">
        <w:rPr>
          <w:b/>
          <w:bCs/>
          <w:kern w:val="0"/>
          <w:sz w:val="24"/>
        </w:rPr>
        <w:t>先修课程</w:t>
      </w:r>
      <w:r w:rsidRPr="00282AAB">
        <w:rPr>
          <w:b/>
          <w:kern w:val="0"/>
          <w:sz w:val="24"/>
        </w:rPr>
        <w:t>：</w:t>
      </w:r>
      <w:r w:rsidRPr="00282AAB">
        <w:rPr>
          <w:sz w:val="24"/>
        </w:rPr>
        <w:t>计算机基础、</w:t>
      </w:r>
      <w:r w:rsidRPr="00282AAB">
        <w:rPr>
          <w:sz w:val="24"/>
        </w:rPr>
        <w:t>C</w:t>
      </w:r>
      <w:r w:rsidRPr="00282AAB">
        <w:rPr>
          <w:sz w:val="24"/>
        </w:rPr>
        <w:t>语言、电路、模拟电子技术基础、数字电子技术基础等。</w:t>
      </w:r>
    </w:p>
    <w:p w14:paraId="0268B7B7" w14:textId="77777777" w:rsidR="00D3785D" w:rsidRPr="00282AAB" w:rsidRDefault="00D3785D" w:rsidP="00D3785D">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bCs/>
          <w:kern w:val="0"/>
          <w:sz w:val="24"/>
        </w:rPr>
        <w:t>电子信息工程、电气工程及其自动化、</w:t>
      </w:r>
      <w:r w:rsidRPr="00282AAB">
        <w:rPr>
          <w:rFonts w:hint="eastAsia"/>
          <w:kern w:val="0"/>
          <w:sz w:val="24"/>
        </w:rPr>
        <w:t>自动化</w:t>
      </w:r>
    </w:p>
    <w:p w14:paraId="065C9C3C" w14:textId="77777777" w:rsidR="00D3785D" w:rsidRPr="00282AAB" w:rsidRDefault="00D3785D" w:rsidP="00D3785D">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rFonts w:hint="eastAsia"/>
          <w:sz w:val="24"/>
          <w:szCs w:val="21"/>
        </w:rPr>
        <w:t>单片机原理机接口技术</w:t>
      </w:r>
      <w:r w:rsidRPr="00282AAB">
        <w:rPr>
          <w:sz w:val="24"/>
        </w:rPr>
        <w:t>》</w:t>
      </w:r>
      <w:r w:rsidRPr="00282AAB">
        <w:rPr>
          <w:rFonts w:hint="eastAsia"/>
          <w:sz w:val="24"/>
        </w:rPr>
        <w:t>，范力旻、蔡纪鹤</w:t>
      </w:r>
      <w:r w:rsidRPr="00282AAB">
        <w:rPr>
          <w:sz w:val="24"/>
        </w:rPr>
        <w:t>主编，</w:t>
      </w:r>
      <w:r w:rsidRPr="00282AAB">
        <w:rPr>
          <w:rFonts w:hint="eastAsia"/>
          <w:sz w:val="24"/>
        </w:rPr>
        <w:t>机械工业出版社</w:t>
      </w:r>
      <w:r w:rsidRPr="00282AAB">
        <w:rPr>
          <w:sz w:val="24"/>
        </w:rPr>
        <w:t>，</w:t>
      </w:r>
      <w:r w:rsidRPr="00282AAB">
        <w:rPr>
          <w:rFonts w:hint="eastAsia"/>
          <w:sz w:val="24"/>
        </w:rPr>
        <w:t>2019.1</w:t>
      </w:r>
    </w:p>
    <w:p w14:paraId="29E2587B" w14:textId="77777777" w:rsidR="00D3785D" w:rsidRPr="00282AAB" w:rsidRDefault="00D3785D" w:rsidP="00D3785D">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6B69375F" w14:textId="77777777" w:rsidR="00D3785D" w:rsidRPr="00282AAB" w:rsidRDefault="00D3785D" w:rsidP="00D3785D">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范力旻、蔡纪鹤、庄志红、秦月梅、郭建江、邵春声、马金祥、侯幸林、崔翠梅、王葳、韩霞等</w:t>
      </w:r>
    </w:p>
    <w:p w14:paraId="3E7E1A28" w14:textId="77777777" w:rsidR="00D3785D" w:rsidRPr="00282AAB" w:rsidRDefault="00D3785D" w:rsidP="00D3785D">
      <w:pPr>
        <w:spacing w:line="360" w:lineRule="auto"/>
        <w:ind w:firstLineChars="200" w:firstLine="482"/>
        <w:rPr>
          <w:b/>
          <w:bCs/>
          <w:kern w:val="0"/>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sz w:val="24"/>
        </w:rPr>
        <w:t>本课程是</w:t>
      </w:r>
      <w:r w:rsidRPr="00282AAB">
        <w:rPr>
          <w:rFonts w:hint="eastAsia"/>
          <w:sz w:val="24"/>
        </w:rPr>
        <w:t>电子信息工程专业</w:t>
      </w:r>
      <w:r w:rsidRPr="00282AAB">
        <w:rPr>
          <w:sz w:val="24"/>
        </w:rPr>
        <w:t>必修的专业基础课之一，</w:t>
      </w:r>
      <w:r w:rsidRPr="00282AAB">
        <w:rPr>
          <w:rFonts w:hint="eastAsia"/>
          <w:sz w:val="24"/>
        </w:rPr>
        <w:t>也可作为电类其他专业的必修课和机电类专业的选修课。</w:t>
      </w:r>
      <w:r w:rsidRPr="00282AAB">
        <w:rPr>
          <w:kern w:val="0"/>
          <w:sz w:val="24"/>
        </w:rPr>
        <w:t>课程介绍单片机硬件结构及各功能部件的工作原理、指令系统与汇编语言程序及</w:t>
      </w:r>
      <w:r w:rsidRPr="00282AAB">
        <w:rPr>
          <w:kern w:val="0"/>
          <w:sz w:val="24"/>
        </w:rPr>
        <w:t>C</w:t>
      </w:r>
      <w:r w:rsidRPr="00282AAB">
        <w:rPr>
          <w:kern w:val="0"/>
          <w:sz w:val="24"/>
        </w:rPr>
        <w:t>语言程序设计，并从应用设计角度介绍单片机各种接口的软硬设计，以及单片机应用系统开发设计的步骤和方法，此外还介绍</w:t>
      </w:r>
      <w:r w:rsidRPr="00282AAB">
        <w:rPr>
          <w:kern w:val="0"/>
          <w:sz w:val="24"/>
        </w:rPr>
        <w:t>Keil</w:t>
      </w:r>
      <w:r w:rsidRPr="00282AAB">
        <w:rPr>
          <w:kern w:val="0"/>
          <w:sz w:val="24"/>
        </w:rPr>
        <w:t>、</w:t>
      </w:r>
      <w:r w:rsidRPr="00282AAB">
        <w:rPr>
          <w:kern w:val="0"/>
          <w:sz w:val="24"/>
        </w:rPr>
        <w:t>Proteus</w:t>
      </w:r>
      <w:r w:rsidRPr="00282AAB">
        <w:rPr>
          <w:kern w:val="0"/>
          <w:sz w:val="24"/>
        </w:rPr>
        <w:t>等单片机仿真及调试工具软件的使用。为后续单片机课程设计、计算机控制技术等教学环节打下重要基础。通过本课程的学习，使学生掌握单片机基础知识，能运用单片机仿真调试工具、手段和方法，进行简单的单片机应用系统方案设计、软硬件设计和仿真调试等，为学生毕业后从事相关工作打下良好基础。</w:t>
      </w:r>
    </w:p>
    <w:p w14:paraId="06BE3C4A" w14:textId="77777777" w:rsidR="00D3785D" w:rsidRPr="00282AAB" w:rsidRDefault="00D3785D" w:rsidP="00D3785D">
      <w:pPr>
        <w:spacing w:line="360" w:lineRule="auto"/>
        <w:rPr>
          <w:b/>
          <w:sz w:val="28"/>
          <w:szCs w:val="28"/>
        </w:rPr>
      </w:pPr>
      <w:r w:rsidRPr="00282AAB">
        <w:rPr>
          <w:b/>
          <w:sz w:val="28"/>
          <w:szCs w:val="28"/>
        </w:rPr>
        <w:t>二、课程目标及对毕业要求观测点的支撑</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835"/>
        <w:gridCol w:w="2409"/>
        <w:gridCol w:w="3119"/>
      </w:tblGrid>
      <w:tr w:rsidR="00282AAB" w:rsidRPr="00282AAB" w14:paraId="5A9D709E" w14:textId="77777777" w:rsidTr="008E168D">
        <w:tc>
          <w:tcPr>
            <w:tcW w:w="852" w:type="dxa"/>
            <w:tcBorders>
              <w:top w:val="single" w:sz="8" w:space="0" w:color="auto"/>
              <w:left w:val="single" w:sz="8" w:space="0" w:color="auto"/>
            </w:tcBorders>
          </w:tcPr>
          <w:p w14:paraId="4B1B887F" w14:textId="77777777" w:rsidR="00D3785D" w:rsidRPr="00282AAB" w:rsidRDefault="00D3785D" w:rsidP="008E168D">
            <w:pPr>
              <w:spacing w:line="276" w:lineRule="auto"/>
              <w:jc w:val="center"/>
              <w:rPr>
                <w:sz w:val="24"/>
              </w:rPr>
            </w:pPr>
            <w:r w:rsidRPr="00282AAB">
              <w:rPr>
                <w:b/>
                <w:bCs/>
                <w:kern w:val="0"/>
                <w:szCs w:val="21"/>
              </w:rPr>
              <w:t>序号</w:t>
            </w:r>
          </w:p>
        </w:tc>
        <w:tc>
          <w:tcPr>
            <w:tcW w:w="2835" w:type="dxa"/>
            <w:tcBorders>
              <w:top w:val="single" w:sz="8" w:space="0" w:color="auto"/>
              <w:left w:val="single" w:sz="8" w:space="0" w:color="auto"/>
              <w:right w:val="single" w:sz="8" w:space="0" w:color="auto"/>
            </w:tcBorders>
            <w:vAlign w:val="center"/>
          </w:tcPr>
          <w:p w14:paraId="7A505104" w14:textId="77777777" w:rsidR="00D3785D" w:rsidRPr="00282AAB" w:rsidRDefault="00D3785D" w:rsidP="008E168D">
            <w:pPr>
              <w:spacing w:line="276" w:lineRule="auto"/>
              <w:jc w:val="center"/>
              <w:rPr>
                <w:b/>
                <w:sz w:val="24"/>
              </w:rPr>
            </w:pPr>
            <w:r w:rsidRPr="00282AAB">
              <w:rPr>
                <w:b/>
                <w:sz w:val="24"/>
              </w:rPr>
              <w:t>课程目标</w:t>
            </w:r>
          </w:p>
        </w:tc>
        <w:tc>
          <w:tcPr>
            <w:tcW w:w="2409" w:type="dxa"/>
            <w:tcBorders>
              <w:top w:val="single" w:sz="8" w:space="0" w:color="auto"/>
            </w:tcBorders>
            <w:vAlign w:val="center"/>
          </w:tcPr>
          <w:p w14:paraId="76410155" w14:textId="77777777" w:rsidR="00D3785D" w:rsidRPr="00282AAB" w:rsidRDefault="00D3785D" w:rsidP="008E168D">
            <w:pPr>
              <w:spacing w:line="276" w:lineRule="auto"/>
              <w:jc w:val="center"/>
              <w:rPr>
                <w:sz w:val="24"/>
              </w:rPr>
            </w:pPr>
            <w:r w:rsidRPr="00282AAB">
              <w:rPr>
                <w:b/>
                <w:bCs/>
                <w:kern w:val="0"/>
                <w:szCs w:val="21"/>
              </w:rPr>
              <w:t>支撑毕业要求观测点</w:t>
            </w:r>
          </w:p>
        </w:tc>
        <w:tc>
          <w:tcPr>
            <w:tcW w:w="3119" w:type="dxa"/>
            <w:tcBorders>
              <w:top w:val="single" w:sz="8" w:space="0" w:color="auto"/>
            </w:tcBorders>
            <w:vAlign w:val="center"/>
          </w:tcPr>
          <w:p w14:paraId="36DD15E3" w14:textId="77777777" w:rsidR="00D3785D" w:rsidRPr="00282AAB" w:rsidRDefault="00D3785D" w:rsidP="008E168D">
            <w:pPr>
              <w:spacing w:line="276" w:lineRule="auto"/>
              <w:jc w:val="center"/>
              <w:rPr>
                <w:b/>
                <w:sz w:val="24"/>
              </w:rPr>
            </w:pPr>
            <w:r w:rsidRPr="00282AAB">
              <w:rPr>
                <w:b/>
                <w:sz w:val="24"/>
              </w:rPr>
              <w:t>毕业要求</w:t>
            </w:r>
          </w:p>
        </w:tc>
      </w:tr>
      <w:tr w:rsidR="00282AAB" w:rsidRPr="00282AAB" w14:paraId="5160DE8D" w14:textId="77777777" w:rsidTr="008E168D">
        <w:tc>
          <w:tcPr>
            <w:tcW w:w="852" w:type="dxa"/>
            <w:tcBorders>
              <w:top w:val="single" w:sz="8" w:space="0" w:color="auto"/>
              <w:left w:val="single" w:sz="8" w:space="0" w:color="auto"/>
            </w:tcBorders>
          </w:tcPr>
          <w:p w14:paraId="64F63E5B" w14:textId="77777777" w:rsidR="00D3785D" w:rsidRPr="00282AAB" w:rsidRDefault="00D3785D" w:rsidP="008E168D">
            <w:pPr>
              <w:spacing w:line="276" w:lineRule="auto"/>
              <w:jc w:val="center"/>
              <w:rPr>
                <w:b/>
                <w:bCs/>
                <w:kern w:val="0"/>
                <w:szCs w:val="21"/>
              </w:rPr>
            </w:pPr>
            <w:r w:rsidRPr="00282AAB">
              <w:rPr>
                <w:rFonts w:hint="eastAsia"/>
                <w:b/>
                <w:bCs/>
                <w:kern w:val="0"/>
                <w:szCs w:val="21"/>
              </w:rPr>
              <w:t>1</w:t>
            </w:r>
          </w:p>
        </w:tc>
        <w:tc>
          <w:tcPr>
            <w:tcW w:w="2835" w:type="dxa"/>
            <w:tcBorders>
              <w:top w:val="single" w:sz="8" w:space="0" w:color="auto"/>
              <w:left w:val="single" w:sz="8" w:space="0" w:color="auto"/>
              <w:right w:val="single" w:sz="8" w:space="0" w:color="auto"/>
            </w:tcBorders>
            <w:vAlign w:val="center"/>
          </w:tcPr>
          <w:p w14:paraId="55C3048C" w14:textId="77777777" w:rsidR="00D3785D" w:rsidRPr="00282AAB" w:rsidRDefault="00D3785D" w:rsidP="008E168D">
            <w:pPr>
              <w:spacing w:line="276" w:lineRule="auto"/>
              <w:jc w:val="left"/>
              <w:rPr>
                <w:szCs w:val="21"/>
              </w:rPr>
            </w:pPr>
            <w:r w:rsidRPr="00282AAB">
              <w:rPr>
                <w:rFonts w:hint="eastAsia"/>
                <w:b/>
                <w:szCs w:val="21"/>
              </w:rPr>
              <w:t>课程目标</w:t>
            </w:r>
            <w:r w:rsidRPr="00282AAB">
              <w:rPr>
                <w:rFonts w:hint="eastAsia"/>
                <w:b/>
                <w:szCs w:val="21"/>
              </w:rPr>
              <w:t>1</w:t>
            </w:r>
            <w:r w:rsidRPr="00282AAB">
              <w:rPr>
                <w:rFonts w:hint="eastAsia"/>
                <w:b/>
                <w:szCs w:val="21"/>
              </w:rPr>
              <w:t>：</w:t>
            </w:r>
            <w:r w:rsidRPr="00282AAB">
              <w:rPr>
                <w:rFonts w:hint="eastAsia"/>
                <w:kern w:val="0"/>
                <w:szCs w:val="21"/>
              </w:rPr>
              <w:t>在理论教学、课内外设计环节中，为解决复杂工程问题提供控制器层面的专业知识基础。</w:t>
            </w:r>
          </w:p>
        </w:tc>
        <w:tc>
          <w:tcPr>
            <w:tcW w:w="2409" w:type="dxa"/>
            <w:tcBorders>
              <w:top w:val="single" w:sz="8" w:space="0" w:color="auto"/>
            </w:tcBorders>
            <w:vAlign w:val="center"/>
          </w:tcPr>
          <w:p w14:paraId="35924062" w14:textId="77777777" w:rsidR="00D3785D" w:rsidRPr="00282AAB" w:rsidRDefault="00D3785D" w:rsidP="008E168D">
            <w:pPr>
              <w:spacing w:line="276" w:lineRule="auto"/>
              <w:jc w:val="left"/>
              <w:rPr>
                <w:b/>
                <w:bCs/>
                <w:kern w:val="0"/>
                <w:szCs w:val="21"/>
              </w:rPr>
            </w:pPr>
            <w:r w:rsidRPr="00282AAB">
              <w:rPr>
                <w:rFonts w:hint="eastAsia"/>
                <w:b/>
                <w:kern w:val="0"/>
                <w:szCs w:val="21"/>
              </w:rPr>
              <w:t>观测点</w:t>
            </w:r>
            <w:r w:rsidRPr="00282AAB">
              <w:rPr>
                <w:rFonts w:hint="eastAsia"/>
                <w:b/>
                <w:kern w:val="0"/>
                <w:szCs w:val="21"/>
              </w:rPr>
              <w:t>1.3</w:t>
            </w:r>
            <w:r w:rsidRPr="00282AAB">
              <w:rPr>
                <w:rFonts w:hint="eastAsia"/>
                <w:b/>
                <w:kern w:val="0"/>
                <w:szCs w:val="21"/>
              </w:rPr>
              <w:t>：</w:t>
            </w:r>
            <w:r w:rsidRPr="00282AAB">
              <w:rPr>
                <w:rFonts w:hint="eastAsia"/>
              </w:rPr>
              <w:t>能将计算机硬件与软件知识用于电子信息系统设计与软件编程。</w:t>
            </w:r>
          </w:p>
        </w:tc>
        <w:tc>
          <w:tcPr>
            <w:tcW w:w="3119" w:type="dxa"/>
            <w:tcBorders>
              <w:top w:val="single" w:sz="8" w:space="0" w:color="auto"/>
            </w:tcBorders>
            <w:vAlign w:val="center"/>
          </w:tcPr>
          <w:p w14:paraId="46BCBB0E" w14:textId="77777777" w:rsidR="00D3785D" w:rsidRPr="00282AAB" w:rsidRDefault="00D3785D" w:rsidP="008E168D">
            <w:pPr>
              <w:spacing w:line="276" w:lineRule="auto"/>
              <w:jc w:val="left"/>
              <w:rPr>
                <w:b/>
                <w:sz w:val="24"/>
              </w:rPr>
            </w:pPr>
            <w:r w:rsidRPr="00282AAB">
              <w:rPr>
                <w:b/>
                <w:szCs w:val="21"/>
              </w:rPr>
              <w:t>毕业要求</w:t>
            </w:r>
            <w:r w:rsidRPr="00282AAB">
              <w:rPr>
                <w:b/>
                <w:szCs w:val="21"/>
              </w:rPr>
              <w:t>1.</w:t>
            </w:r>
            <w:r w:rsidRPr="00282AAB">
              <w:rPr>
                <w:b/>
                <w:szCs w:val="21"/>
              </w:rPr>
              <w:t>工程知识：</w:t>
            </w:r>
            <w:r w:rsidRPr="00282AAB">
              <w:rPr>
                <w:rFonts w:hint="eastAsia"/>
                <w:kern w:val="0"/>
                <w:szCs w:val="21"/>
              </w:rPr>
              <w:t>能够将数学、自然科学、工程基础和专业知识用于工程实践，并能解决电子信息工程中信号检测与处理方面的复杂工程问题。</w:t>
            </w:r>
          </w:p>
        </w:tc>
      </w:tr>
      <w:tr w:rsidR="00282AAB" w:rsidRPr="00282AAB" w14:paraId="5C1366A0" w14:textId="77777777" w:rsidTr="008E168D">
        <w:tc>
          <w:tcPr>
            <w:tcW w:w="852" w:type="dxa"/>
            <w:tcBorders>
              <w:left w:val="single" w:sz="8" w:space="0" w:color="auto"/>
            </w:tcBorders>
            <w:vAlign w:val="center"/>
          </w:tcPr>
          <w:p w14:paraId="0C46B898" w14:textId="77777777" w:rsidR="00D3785D" w:rsidRPr="00282AAB" w:rsidRDefault="00D3785D" w:rsidP="008E168D">
            <w:pPr>
              <w:widowControl/>
              <w:jc w:val="center"/>
              <w:rPr>
                <w:kern w:val="0"/>
                <w:szCs w:val="21"/>
              </w:rPr>
            </w:pPr>
            <w:r w:rsidRPr="00282AAB">
              <w:rPr>
                <w:rFonts w:hint="eastAsia"/>
                <w:kern w:val="0"/>
                <w:szCs w:val="21"/>
              </w:rPr>
              <w:lastRenderedPageBreak/>
              <w:t>2</w:t>
            </w:r>
          </w:p>
        </w:tc>
        <w:tc>
          <w:tcPr>
            <w:tcW w:w="2835" w:type="dxa"/>
            <w:tcBorders>
              <w:left w:val="single" w:sz="8" w:space="0" w:color="auto"/>
              <w:right w:val="single" w:sz="8" w:space="0" w:color="auto"/>
            </w:tcBorders>
            <w:vAlign w:val="center"/>
          </w:tcPr>
          <w:p w14:paraId="10244BE1" w14:textId="77777777" w:rsidR="00D3785D" w:rsidRPr="00282AAB" w:rsidRDefault="00D3785D" w:rsidP="008E168D">
            <w:pPr>
              <w:spacing w:line="276" w:lineRule="auto"/>
              <w:rPr>
                <w:szCs w:val="21"/>
              </w:rPr>
            </w:pPr>
            <w:r w:rsidRPr="00282AAB">
              <w:rPr>
                <w:rFonts w:hint="eastAsia"/>
                <w:b/>
                <w:szCs w:val="21"/>
              </w:rPr>
              <w:t>课程目标</w:t>
            </w:r>
            <w:r w:rsidRPr="00282AAB">
              <w:rPr>
                <w:rFonts w:hint="eastAsia"/>
                <w:b/>
                <w:szCs w:val="21"/>
              </w:rPr>
              <w:t>2</w:t>
            </w:r>
            <w:r w:rsidRPr="00282AAB">
              <w:rPr>
                <w:rFonts w:hint="eastAsia"/>
                <w:b/>
                <w:szCs w:val="21"/>
              </w:rPr>
              <w:t>：</w:t>
            </w:r>
            <w:r w:rsidRPr="00282AAB">
              <w:rPr>
                <w:kern w:val="0"/>
                <w:szCs w:val="21"/>
              </w:rPr>
              <w:t>能够针对设计任务，进行任务分解，按功能划分模块单元，并运用所学知识，给出初步的硬件、软件设计方案。</w:t>
            </w:r>
          </w:p>
        </w:tc>
        <w:tc>
          <w:tcPr>
            <w:tcW w:w="2409" w:type="dxa"/>
            <w:vAlign w:val="center"/>
          </w:tcPr>
          <w:p w14:paraId="5B7FB41A" w14:textId="77777777" w:rsidR="00D3785D" w:rsidRPr="00282AAB" w:rsidRDefault="00D3785D" w:rsidP="008E168D">
            <w:pPr>
              <w:spacing w:line="276" w:lineRule="auto"/>
              <w:rPr>
                <w:kern w:val="0"/>
                <w:szCs w:val="21"/>
              </w:rPr>
            </w:pPr>
            <w:r w:rsidRPr="00282AAB">
              <w:rPr>
                <w:b/>
                <w:kern w:val="0"/>
                <w:szCs w:val="21"/>
              </w:rPr>
              <w:t>观测点</w:t>
            </w:r>
            <w:r w:rsidRPr="00282AAB">
              <w:rPr>
                <w:b/>
                <w:szCs w:val="21"/>
              </w:rPr>
              <w:t>3.</w:t>
            </w:r>
            <w:r w:rsidRPr="00282AAB">
              <w:rPr>
                <w:rFonts w:hint="eastAsia"/>
                <w:b/>
                <w:szCs w:val="21"/>
              </w:rPr>
              <w:t>2</w:t>
            </w:r>
            <w:r w:rsidRPr="00282AAB">
              <w:rPr>
                <w:b/>
                <w:szCs w:val="21"/>
              </w:rPr>
              <w:t>：</w:t>
            </w:r>
            <w:r w:rsidRPr="00282AAB">
              <w:rPr>
                <w:rFonts w:hint="eastAsia"/>
                <w:kern w:val="0"/>
                <w:szCs w:val="21"/>
              </w:rPr>
              <w:t>能够针对电子信息工程中信号检测与处理方面的复杂工程问题，进行特定的需求分析，设计实施过程中的工艺流程、电路单元和信息系统，体现创新意识。</w:t>
            </w:r>
          </w:p>
        </w:tc>
        <w:tc>
          <w:tcPr>
            <w:tcW w:w="3119" w:type="dxa"/>
            <w:vAlign w:val="center"/>
          </w:tcPr>
          <w:p w14:paraId="4D2D4095" w14:textId="77777777" w:rsidR="00D3785D" w:rsidRPr="00282AAB" w:rsidRDefault="00D3785D" w:rsidP="008E168D">
            <w:pPr>
              <w:spacing w:line="276" w:lineRule="auto"/>
              <w:rPr>
                <w:kern w:val="0"/>
                <w:szCs w:val="21"/>
              </w:rPr>
            </w:pPr>
            <w:r w:rsidRPr="00282AAB">
              <w:rPr>
                <w:b/>
                <w:szCs w:val="21"/>
              </w:rPr>
              <w:t>毕业要求</w:t>
            </w:r>
            <w:r w:rsidRPr="00282AAB">
              <w:rPr>
                <w:rFonts w:hint="eastAsia"/>
                <w:b/>
                <w:szCs w:val="21"/>
              </w:rPr>
              <w:t>3</w:t>
            </w:r>
            <w:r w:rsidRPr="00282AAB">
              <w:rPr>
                <w:b/>
                <w:kern w:val="0"/>
                <w:szCs w:val="21"/>
              </w:rPr>
              <w:t>设计</w:t>
            </w:r>
            <w:r w:rsidRPr="00282AAB">
              <w:rPr>
                <w:rFonts w:hint="eastAsia"/>
                <w:b/>
                <w:kern w:val="0"/>
                <w:szCs w:val="21"/>
              </w:rPr>
              <w:t>/</w:t>
            </w:r>
            <w:r w:rsidRPr="00282AAB">
              <w:rPr>
                <w:b/>
                <w:kern w:val="0"/>
                <w:szCs w:val="21"/>
              </w:rPr>
              <w:t>开发</w:t>
            </w:r>
            <w:r w:rsidRPr="00282AAB">
              <w:rPr>
                <w:rFonts w:hint="eastAsia"/>
                <w:b/>
                <w:kern w:val="0"/>
                <w:szCs w:val="21"/>
              </w:rPr>
              <w:t>解决方案</w:t>
            </w:r>
            <w:r w:rsidRPr="00282AAB">
              <w:rPr>
                <w:b/>
                <w:szCs w:val="21"/>
              </w:rPr>
              <w:t>：</w:t>
            </w:r>
            <w:r w:rsidRPr="00282AAB">
              <w:rPr>
                <w:rFonts w:hint="eastAsia"/>
                <w:kern w:val="0"/>
                <w:szCs w:val="21"/>
              </w:rPr>
              <w:t>能够针对电子信息工程中信号检测与处理方面的复杂工程问题设计解决方案，设计满足特定需求的单元电路、信息系统，并能够在设计环节中体现创新意识，考虑社会、健康、安全、法律、文化以及环境因素。</w:t>
            </w:r>
          </w:p>
        </w:tc>
      </w:tr>
      <w:tr w:rsidR="00282AAB" w:rsidRPr="00282AAB" w14:paraId="4DCBB0A8" w14:textId="77777777" w:rsidTr="008E168D">
        <w:tc>
          <w:tcPr>
            <w:tcW w:w="852" w:type="dxa"/>
            <w:tcBorders>
              <w:left w:val="single" w:sz="8" w:space="0" w:color="auto"/>
            </w:tcBorders>
            <w:vAlign w:val="center"/>
          </w:tcPr>
          <w:p w14:paraId="6F54E170" w14:textId="77777777" w:rsidR="00D3785D" w:rsidRPr="00282AAB" w:rsidRDefault="00D3785D" w:rsidP="008E168D">
            <w:pPr>
              <w:widowControl/>
              <w:jc w:val="center"/>
              <w:rPr>
                <w:kern w:val="0"/>
                <w:szCs w:val="21"/>
              </w:rPr>
            </w:pPr>
            <w:r w:rsidRPr="00282AAB">
              <w:rPr>
                <w:rFonts w:hint="eastAsia"/>
                <w:kern w:val="0"/>
                <w:szCs w:val="21"/>
              </w:rPr>
              <w:t>3</w:t>
            </w:r>
          </w:p>
        </w:tc>
        <w:tc>
          <w:tcPr>
            <w:tcW w:w="2835" w:type="dxa"/>
            <w:tcBorders>
              <w:left w:val="single" w:sz="8" w:space="0" w:color="auto"/>
              <w:right w:val="single" w:sz="8" w:space="0" w:color="auto"/>
            </w:tcBorders>
            <w:vAlign w:val="center"/>
          </w:tcPr>
          <w:p w14:paraId="2659734F" w14:textId="77777777" w:rsidR="00D3785D" w:rsidRPr="00282AAB" w:rsidRDefault="00D3785D" w:rsidP="008E168D">
            <w:pPr>
              <w:autoSpaceDE w:val="0"/>
              <w:autoSpaceDN w:val="0"/>
              <w:adjustRightInd w:val="0"/>
              <w:snapToGrid w:val="0"/>
              <w:spacing w:line="276" w:lineRule="auto"/>
              <w:rPr>
                <w:szCs w:val="21"/>
              </w:rPr>
            </w:pPr>
            <w:r w:rsidRPr="00282AAB">
              <w:rPr>
                <w:rFonts w:hint="eastAsia"/>
                <w:b/>
                <w:szCs w:val="21"/>
              </w:rPr>
              <w:t>课程</w:t>
            </w:r>
            <w:r w:rsidRPr="00282AAB">
              <w:rPr>
                <w:b/>
                <w:szCs w:val="21"/>
              </w:rPr>
              <w:t>目标</w:t>
            </w:r>
            <w:r w:rsidRPr="00282AAB">
              <w:rPr>
                <w:b/>
                <w:szCs w:val="21"/>
              </w:rPr>
              <w:t>3</w:t>
            </w:r>
            <w:r w:rsidRPr="00282AAB">
              <w:rPr>
                <w:b/>
                <w:szCs w:val="21"/>
              </w:rPr>
              <w:t>：</w:t>
            </w:r>
            <w:r w:rsidRPr="00282AAB">
              <w:rPr>
                <w:kern w:val="0"/>
                <w:szCs w:val="21"/>
              </w:rPr>
              <w:t>在课内实验、课外设计环节中，</w:t>
            </w:r>
            <w:r w:rsidRPr="00282AAB">
              <w:rPr>
                <w:rFonts w:hint="eastAsia"/>
                <w:kern w:val="0"/>
                <w:szCs w:val="21"/>
              </w:rPr>
              <w:t>能够</w:t>
            </w:r>
            <w:r w:rsidRPr="00282AAB">
              <w:rPr>
                <w:kern w:val="0"/>
                <w:szCs w:val="21"/>
              </w:rPr>
              <w:t>结合</w:t>
            </w:r>
            <w:r w:rsidRPr="00282AAB">
              <w:rPr>
                <w:kern w:val="0"/>
                <w:szCs w:val="21"/>
              </w:rPr>
              <w:t>Keil</w:t>
            </w:r>
            <w:r w:rsidRPr="00282AAB">
              <w:rPr>
                <w:kern w:val="0"/>
                <w:szCs w:val="21"/>
              </w:rPr>
              <w:t>、</w:t>
            </w:r>
            <w:r w:rsidRPr="00282AAB">
              <w:rPr>
                <w:kern w:val="0"/>
                <w:szCs w:val="21"/>
              </w:rPr>
              <w:t>Proteus</w:t>
            </w:r>
            <w:r w:rsidRPr="00282AAB">
              <w:rPr>
                <w:rFonts w:hint="eastAsia"/>
                <w:kern w:val="0"/>
                <w:szCs w:val="21"/>
              </w:rPr>
              <w:t>软件</w:t>
            </w:r>
            <w:r w:rsidRPr="00282AAB">
              <w:rPr>
                <w:kern w:val="0"/>
                <w:szCs w:val="21"/>
              </w:rPr>
              <w:t>进行程序联调</w:t>
            </w:r>
            <w:r w:rsidRPr="00282AAB">
              <w:rPr>
                <w:rFonts w:hint="eastAsia"/>
                <w:kern w:val="0"/>
                <w:szCs w:val="21"/>
              </w:rPr>
              <w:t>及设计</w:t>
            </w:r>
            <w:r w:rsidRPr="00282AAB">
              <w:rPr>
                <w:kern w:val="0"/>
                <w:szCs w:val="21"/>
              </w:rPr>
              <w:t>。</w:t>
            </w:r>
            <w:r w:rsidRPr="00282AAB">
              <w:rPr>
                <w:rFonts w:hint="eastAsia"/>
                <w:kern w:val="0"/>
                <w:szCs w:val="21"/>
              </w:rPr>
              <w:t>能够利用工具对电子信息系统设计与应用领域的复杂工程问题进行分析，并能够结合其他专业知识设计研究方案。</w:t>
            </w:r>
          </w:p>
        </w:tc>
        <w:tc>
          <w:tcPr>
            <w:tcW w:w="2409" w:type="dxa"/>
            <w:vAlign w:val="center"/>
          </w:tcPr>
          <w:p w14:paraId="50A96DA6" w14:textId="77777777" w:rsidR="00D3785D" w:rsidRPr="00282AAB" w:rsidRDefault="00D3785D" w:rsidP="008E168D">
            <w:pPr>
              <w:spacing w:line="276" w:lineRule="auto"/>
              <w:rPr>
                <w:szCs w:val="21"/>
              </w:rPr>
            </w:pPr>
            <w:r w:rsidRPr="00282AAB">
              <w:rPr>
                <w:b/>
                <w:szCs w:val="21"/>
              </w:rPr>
              <w:t>观测点</w:t>
            </w:r>
            <w:r w:rsidRPr="00282AAB">
              <w:rPr>
                <w:b/>
                <w:szCs w:val="21"/>
              </w:rPr>
              <w:t>5.1</w:t>
            </w:r>
            <w:r w:rsidRPr="00282AAB">
              <w:rPr>
                <w:b/>
                <w:szCs w:val="21"/>
              </w:rPr>
              <w:t>：</w:t>
            </w:r>
            <w:r w:rsidRPr="00282AAB">
              <w:rPr>
                <w:rFonts w:hint="eastAsia"/>
                <w:kern w:val="0"/>
                <w:szCs w:val="21"/>
              </w:rPr>
              <w:t>掌握解决电子信息工程中信号检测与处理方面复杂工程问题所需的软硬件平台、现代电子仪器设备和信息技术工具的使用方法。</w:t>
            </w:r>
          </w:p>
        </w:tc>
        <w:tc>
          <w:tcPr>
            <w:tcW w:w="3119" w:type="dxa"/>
            <w:vAlign w:val="center"/>
          </w:tcPr>
          <w:p w14:paraId="0EE04BE1" w14:textId="77777777" w:rsidR="00D3785D" w:rsidRPr="00282AAB" w:rsidRDefault="00D3785D" w:rsidP="008E168D">
            <w:pPr>
              <w:spacing w:line="276" w:lineRule="auto"/>
              <w:rPr>
                <w:szCs w:val="21"/>
              </w:rPr>
            </w:pPr>
            <w:r w:rsidRPr="00282AAB">
              <w:rPr>
                <w:b/>
                <w:szCs w:val="21"/>
              </w:rPr>
              <w:t>毕业要求</w:t>
            </w:r>
            <w:r w:rsidRPr="00282AAB">
              <w:rPr>
                <w:rFonts w:hint="eastAsia"/>
                <w:b/>
                <w:szCs w:val="21"/>
              </w:rPr>
              <w:t>5</w:t>
            </w:r>
            <w:r w:rsidRPr="00282AAB">
              <w:rPr>
                <w:b/>
                <w:kern w:val="0"/>
                <w:szCs w:val="21"/>
              </w:rPr>
              <w:t>使用</w:t>
            </w:r>
            <w:r w:rsidRPr="00282AAB">
              <w:rPr>
                <w:rFonts w:hint="eastAsia"/>
                <w:b/>
                <w:kern w:val="0"/>
                <w:szCs w:val="21"/>
              </w:rPr>
              <w:t>现代</w:t>
            </w:r>
            <w:r w:rsidRPr="00282AAB">
              <w:rPr>
                <w:b/>
                <w:kern w:val="0"/>
                <w:szCs w:val="21"/>
              </w:rPr>
              <w:t>工具</w:t>
            </w:r>
            <w:r w:rsidRPr="00282AAB">
              <w:rPr>
                <w:rFonts w:hint="eastAsia"/>
                <w:b/>
                <w:kern w:val="0"/>
                <w:szCs w:val="21"/>
              </w:rPr>
              <w:t>：</w:t>
            </w:r>
            <w:r w:rsidRPr="00282AAB">
              <w:rPr>
                <w:rFonts w:hint="eastAsia"/>
                <w:kern w:val="0"/>
                <w:szCs w:val="21"/>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解其局限性。</w:t>
            </w:r>
          </w:p>
        </w:tc>
      </w:tr>
    </w:tbl>
    <w:p w14:paraId="1A450688" w14:textId="77777777" w:rsidR="00D3785D" w:rsidRPr="00282AAB" w:rsidRDefault="00D3785D" w:rsidP="00D3785D">
      <w:pPr>
        <w:spacing w:line="360" w:lineRule="auto"/>
        <w:rPr>
          <w:b/>
          <w:sz w:val="28"/>
          <w:szCs w:val="28"/>
        </w:rPr>
      </w:pPr>
    </w:p>
    <w:p w14:paraId="65185FA7" w14:textId="77777777" w:rsidR="00D3785D" w:rsidRPr="00282AAB" w:rsidRDefault="00D3785D" w:rsidP="00D3785D">
      <w:pPr>
        <w:spacing w:line="360" w:lineRule="auto"/>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835"/>
        <w:gridCol w:w="1559"/>
        <w:gridCol w:w="1701"/>
        <w:gridCol w:w="709"/>
        <w:gridCol w:w="709"/>
        <w:gridCol w:w="941"/>
      </w:tblGrid>
      <w:tr w:rsidR="00282AAB" w:rsidRPr="00282AAB" w14:paraId="6D0C79D4" w14:textId="77777777" w:rsidTr="008E168D">
        <w:trPr>
          <w:trHeight w:val="454"/>
          <w:jc w:val="center"/>
        </w:trPr>
        <w:tc>
          <w:tcPr>
            <w:tcW w:w="717" w:type="dxa"/>
            <w:shd w:val="clear" w:color="auto" w:fill="auto"/>
            <w:vAlign w:val="center"/>
          </w:tcPr>
          <w:p w14:paraId="731A781C" w14:textId="77777777" w:rsidR="00D3785D" w:rsidRPr="00282AAB" w:rsidRDefault="00D3785D" w:rsidP="008E168D">
            <w:pPr>
              <w:ind w:leftChars="-48" w:left="-101" w:rightChars="-20" w:right="-42"/>
              <w:jc w:val="center"/>
              <w:rPr>
                <w:b/>
                <w:bCs/>
                <w:szCs w:val="21"/>
              </w:rPr>
            </w:pPr>
            <w:r w:rsidRPr="00282AAB">
              <w:rPr>
                <w:b/>
                <w:bCs/>
                <w:szCs w:val="21"/>
              </w:rPr>
              <w:t>序号</w:t>
            </w:r>
          </w:p>
        </w:tc>
        <w:tc>
          <w:tcPr>
            <w:tcW w:w="2835" w:type="dxa"/>
            <w:shd w:val="clear" w:color="auto" w:fill="auto"/>
            <w:vAlign w:val="center"/>
          </w:tcPr>
          <w:p w14:paraId="597EC055" w14:textId="77777777" w:rsidR="00D3785D" w:rsidRPr="00282AAB" w:rsidRDefault="00D3785D" w:rsidP="008E168D">
            <w:pPr>
              <w:jc w:val="center"/>
              <w:rPr>
                <w:b/>
                <w:bCs/>
                <w:szCs w:val="21"/>
              </w:rPr>
            </w:pPr>
            <w:r w:rsidRPr="00282AAB">
              <w:rPr>
                <w:b/>
                <w:bCs/>
                <w:szCs w:val="21"/>
              </w:rPr>
              <w:t>教学内容</w:t>
            </w:r>
          </w:p>
        </w:tc>
        <w:tc>
          <w:tcPr>
            <w:tcW w:w="1559" w:type="dxa"/>
            <w:shd w:val="clear" w:color="auto" w:fill="auto"/>
            <w:vAlign w:val="center"/>
          </w:tcPr>
          <w:p w14:paraId="6EA567F3" w14:textId="77777777" w:rsidR="00D3785D" w:rsidRPr="00282AAB" w:rsidRDefault="00D3785D" w:rsidP="008E168D">
            <w:pPr>
              <w:jc w:val="center"/>
              <w:rPr>
                <w:b/>
                <w:bCs/>
                <w:szCs w:val="21"/>
              </w:rPr>
            </w:pPr>
            <w:r w:rsidRPr="00282AAB">
              <w:rPr>
                <w:b/>
                <w:bCs/>
                <w:szCs w:val="21"/>
              </w:rPr>
              <w:t>思政元素</w:t>
            </w:r>
          </w:p>
        </w:tc>
        <w:tc>
          <w:tcPr>
            <w:tcW w:w="1701" w:type="dxa"/>
            <w:shd w:val="clear" w:color="auto" w:fill="auto"/>
            <w:vAlign w:val="center"/>
          </w:tcPr>
          <w:p w14:paraId="5A91C4C5" w14:textId="77777777" w:rsidR="00D3785D" w:rsidRPr="00282AAB" w:rsidRDefault="00D3785D" w:rsidP="008E168D">
            <w:pPr>
              <w:jc w:val="center"/>
              <w:rPr>
                <w:b/>
                <w:bCs/>
                <w:szCs w:val="21"/>
              </w:rPr>
            </w:pPr>
            <w:r w:rsidRPr="00282AAB">
              <w:rPr>
                <w:b/>
                <w:bCs/>
                <w:szCs w:val="21"/>
              </w:rPr>
              <w:t>预期学习成果</w:t>
            </w:r>
          </w:p>
        </w:tc>
        <w:tc>
          <w:tcPr>
            <w:tcW w:w="709" w:type="dxa"/>
            <w:shd w:val="clear" w:color="auto" w:fill="auto"/>
            <w:vAlign w:val="center"/>
          </w:tcPr>
          <w:p w14:paraId="25369E32" w14:textId="77777777" w:rsidR="00D3785D" w:rsidRPr="00282AAB" w:rsidRDefault="00D3785D" w:rsidP="008E168D">
            <w:pPr>
              <w:jc w:val="center"/>
              <w:rPr>
                <w:b/>
                <w:bCs/>
                <w:szCs w:val="21"/>
              </w:rPr>
            </w:pPr>
            <w:r w:rsidRPr="00282AAB">
              <w:rPr>
                <w:b/>
                <w:bCs/>
                <w:szCs w:val="21"/>
              </w:rPr>
              <w:t>教学学时</w:t>
            </w:r>
          </w:p>
        </w:tc>
        <w:tc>
          <w:tcPr>
            <w:tcW w:w="709" w:type="dxa"/>
            <w:shd w:val="clear" w:color="auto" w:fill="auto"/>
            <w:vAlign w:val="center"/>
          </w:tcPr>
          <w:p w14:paraId="3B5FBBD5" w14:textId="77777777" w:rsidR="00D3785D" w:rsidRPr="00282AAB" w:rsidRDefault="00D3785D" w:rsidP="008E168D">
            <w:pPr>
              <w:jc w:val="center"/>
              <w:rPr>
                <w:b/>
                <w:bCs/>
                <w:szCs w:val="21"/>
              </w:rPr>
            </w:pPr>
            <w:r w:rsidRPr="00282AAB">
              <w:rPr>
                <w:b/>
                <w:bCs/>
                <w:szCs w:val="21"/>
              </w:rPr>
              <w:t>教学方式</w:t>
            </w:r>
          </w:p>
        </w:tc>
        <w:tc>
          <w:tcPr>
            <w:tcW w:w="941" w:type="dxa"/>
            <w:shd w:val="clear" w:color="auto" w:fill="auto"/>
            <w:vAlign w:val="center"/>
          </w:tcPr>
          <w:p w14:paraId="62B5A1C9" w14:textId="77777777" w:rsidR="00D3785D" w:rsidRPr="00282AAB" w:rsidRDefault="00D3785D" w:rsidP="008E168D">
            <w:pPr>
              <w:jc w:val="center"/>
              <w:rPr>
                <w:b/>
                <w:bCs/>
                <w:szCs w:val="21"/>
              </w:rPr>
            </w:pPr>
            <w:r w:rsidRPr="00282AAB">
              <w:rPr>
                <w:b/>
                <w:bCs/>
                <w:szCs w:val="21"/>
              </w:rPr>
              <w:t>支撑课程目标</w:t>
            </w:r>
          </w:p>
        </w:tc>
      </w:tr>
      <w:tr w:rsidR="00282AAB" w:rsidRPr="00282AAB" w14:paraId="50D08349" w14:textId="77777777" w:rsidTr="008E168D">
        <w:trPr>
          <w:trHeight w:val="454"/>
          <w:jc w:val="center"/>
        </w:trPr>
        <w:tc>
          <w:tcPr>
            <w:tcW w:w="717" w:type="dxa"/>
            <w:shd w:val="clear" w:color="auto" w:fill="auto"/>
            <w:vAlign w:val="center"/>
          </w:tcPr>
          <w:p w14:paraId="12AAA3BE" w14:textId="77777777" w:rsidR="00D3785D" w:rsidRPr="00282AAB" w:rsidRDefault="00D3785D" w:rsidP="008E168D">
            <w:pPr>
              <w:jc w:val="center"/>
              <w:rPr>
                <w:szCs w:val="21"/>
              </w:rPr>
            </w:pPr>
            <w:r w:rsidRPr="00282AAB">
              <w:rPr>
                <w:szCs w:val="21"/>
              </w:rPr>
              <w:t>1</w:t>
            </w:r>
          </w:p>
        </w:tc>
        <w:tc>
          <w:tcPr>
            <w:tcW w:w="2835" w:type="dxa"/>
            <w:shd w:val="clear" w:color="auto" w:fill="auto"/>
            <w:vAlign w:val="center"/>
          </w:tcPr>
          <w:p w14:paraId="37586EE4" w14:textId="77777777" w:rsidR="00D3785D" w:rsidRPr="00282AAB" w:rsidRDefault="00D3785D" w:rsidP="008E168D">
            <w:pPr>
              <w:rPr>
                <w:b/>
                <w:bCs/>
                <w:szCs w:val="21"/>
              </w:rPr>
            </w:pPr>
            <w:r w:rsidRPr="00282AAB">
              <w:rPr>
                <w:b/>
                <w:bCs/>
                <w:szCs w:val="21"/>
              </w:rPr>
              <w:t>单片机基本硬件结构</w:t>
            </w:r>
            <w:r w:rsidRPr="00282AAB">
              <w:rPr>
                <w:rFonts w:hint="eastAsia"/>
                <w:b/>
                <w:bCs/>
                <w:szCs w:val="21"/>
              </w:rPr>
              <w:t>：</w:t>
            </w:r>
            <w:r w:rsidRPr="00282AAB">
              <w:rPr>
                <w:szCs w:val="21"/>
              </w:rPr>
              <w:t>单片机的硬件组成、引脚功能、存储器结构、并行</w:t>
            </w:r>
            <w:r w:rsidRPr="00282AAB">
              <w:rPr>
                <w:szCs w:val="21"/>
              </w:rPr>
              <w:t>I/O</w:t>
            </w:r>
            <w:r w:rsidRPr="00282AAB">
              <w:rPr>
                <w:szCs w:val="21"/>
              </w:rPr>
              <w:t>口、时钟电路与时序、复位电路</w:t>
            </w:r>
            <w:r w:rsidRPr="00282AAB">
              <w:rPr>
                <w:kern w:val="0"/>
                <w:sz w:val="24"/>
              </w:rPr>
              <w:t>。</w:t>
            </w:r>
          </w:p>
          <w:p w14:paraId="56A2E383" w14:textId="77777777" w:rsidR="00D3785D" w:rsidRPr="00282AAB" w:rsidRDefault="00D3785D" w:rsidP="008E168D">
            <w:pPr>
              <w:rPr>
                <w:kern w:val="0"/>
                <w:szCs w:val="21"/>
              </w:rPr>
            </w:pPr>
            <w:r w:rsidRPr="00282AAB">
              <w:rPr>
                <w:b/>
                <w:szCs w:val="21"/>
              </w:rPr>
              <w:t>重点难点：</w:t>
            </w:r>
            <w:r w:rsidRPr="00282AAB">
              <w:rPr>
                <w:rFonts w:hint="eastAsia"/>
                <w:szCs w:val="21"/>
              </w:rPr>
              <w:t>并行</w:t>
            </w:r>
            <w:r w:rsidRPr="00282AAB">
              <w:rPr>
                <w:rFonts w:hint="eastAsia"/>
                <w:szCs w:val="21"/>
              </w:rPr>
              <w:t>I/O</w:t>
            </w:r>
            <w:r w:rsidRPr="00282AAB">
              <w:rPr>
                <w:rFonts w:hint="eastAsia"/>
                <w:szCs w:val="21"/>
              </w:rPr>
              <w:t>口、时钟电路与时序</w:t>
            </w:r>
          </w:p>
        </w:tc>
        <w:tc>
          <w:tcPr>
            <w:tcW w:w="1559" w:type="dxa"/>
            <w:shd w:val="clear" w:color="auto" w:fill="auto"/>
            <w:vAlign w:val="center"/>
          </w:tcPr>
          <w:p w14:paraId="41FF0BC1" w14:textId="170F395B" w:rsidR="00D3785D" w:rsidRPr="00181449" w:rsidRDefault="00181449" w:rsidP="008E168D">
            <w:pPr>
              <w:autoSpaceDE w:val="0"/>
              <w:autoSpaceDN w:val="0"/>
              <w:adjustRightInd w:val="0"/>
              <w:snapToGrid w:val="0"/>
              <w:spacing w:line="276" w:lineRule="auto"/>
              <w:rPr>
                <w:szCs w:val="21"/>
              </w:rPr>
            </w:pPr>
            <w:r w:rsidRPr="00181449">
              <w:rPr>
                <w:rFonts w:ascii="宋体" w:hAnsi="宋体" w:cs="宋体" w:hint="eastAsia"/>
                <w:szCs w:val="21"/>
              </w:rPr>
              <w:t>“</w:t>
            </w:r>
            <w:r w:rsidRPr="00181449">
              <w:rPr>
                <w:rFonts w:ascii="宋体" w:hAnsi="宋体" w:cs="宋体"/>
                <w:szCs w:val="21"/>
              </w:rPr>
              <w:t>不忘初心</w:t>
            </w:r>
            <w:r w:rsidRPr="00181449">
              <w:rPr>
                <w:rFonts w:ascii="宋体" w:hAnsi="宋体" w:cs="宋体" w:hint="eastAsia"/>
                <w:szCs w:val="21"/>
              </w:rPr>
              <w:t>、</w:t>
            </w:r>
            <w:r w:rsidRPr="00181449">
              <w:rPr>
                <w:rFonts w:ascii="宋体" w:hAnsi="宋体" w:cs="宋体"/>
                <w:szCs w:val="21"/>
              </w:rPr>
              <w:t>牢记使命</w:t>
            </w:r>
            <w:r w:rsidRPr="00181449">
              <w:rPr>
                <w:rFonts w:ascii="宋体" w:hAnsi="宋体" w:cs="宋体" w:hint="eastAsia"/>
                <w:szCs w:val="21"/>
              </w:rPr>
              <w:t>”</w:t>
            </w:r>
            <w:r w:rsidR="00D3785D" w:rsidRPr="00181449">
              <w:rPr>
                <w:rFonts w:hint="eastAsia"/>
                <w:szCs w:val="21"/>
              </w:rPr>
              <w:t>、砥砺前行；</w:t>
            </w:r>
          </w:p>
          <w:p w14:paraId="7072CBEB" w14:textId="77777777" w:rsidR="00D3785D" w:rsidRPr="00282AAB" w:rsidRDefault="00D3785D" w:rsidP="008E168D">
            <w:pPr>
              <w:autoSpaceDE w:val="0"/>
              <w:autoSpaceDN w:val="0"/>
              <w:adjustRightInd w:val="0"/>
              <w:snapToGrid w:val="0"/>
              <w:spacing w:line="276" w:lineRule="auto"/>
              <w:rPr>
                <w:kern w:val="0"/>
                <w:szCs w:val="21"/>
              </w:rPr>
            </w:pPr>
            <w:r w:rsidRPr="00181449">
              <w:rPr>
                <w:rFonts w:hint="eastAsia"/>
                <w:szCs w:val="21"/>
              </w:rPr>
              <w:t>建立</w:t>
            </w:r>
            <w:r w:rsidRPr="00282AAB">
              <w:rPr>
                <w:rFonts w:hint="eastAsia"/>
                <w:szCs w:val="21"/>
              </w:rPr>
              <w:t>“科学新精神”理念</w:t>
            </w:r>
          </w:p>
        </w:tc>
        <w:tc>
          <w:tcPr>
            <w:tcW w:w="1701" w:type="dxa"/>
            <w:shd w:val="clear" w:color="auto" w:fill="auto"/>
            <w:vAlign w:val="center"/>
          </w:tcPr>
          <w:p w14:paraId="7F05EA48" w14:textId="77777777" w:rsidR="00D3785D" w:rsidRPr="00282AAB" w:rsidRDefault="00D3785D" w:rsidP="008E168D">
            <w:pPr>
              <w:spacing w:line="276" w:lineRule="auto"/>
              <w:rPr>
                <w:szCs w:val="21"/>
              </w:rPr>
            </w:pPr>
            <w:r w:rsidRPr="00282AAB">
              <w:rPr>
                <w:szCs w:val="21"/>
              </w:rPr>
              <w:t>使学生具有单片机基本硬件知识，</w:t>
            </w:r>
            <w:r w:rsidRPr="00282AAB">
              <w:rPr>
                <w:rFonts w:hint="eastAsia"/>
                <w:szCs w:val="21"/>
              </w:rPr>
              <w:t>能</w:t>
            </w:r>
            <w:r w:rsidRPr="00282AAB">
              <w:rPr>
                <w:szCs w:val="21"/>
              </w:rPr>
              <w:t>进行单片机最小应用系统的硬件设计</w:t>
            </w:r>
          </w:p>
        </w:tc>
        <w:tc>
          <w:tcPr>
            <w:tcW w:w="709" w:type="dxa"/>
            <w:shd w:val="clear" w:color="auto" w:fill="auto"/>
            <w:vAlign w:val="center"/>
          </w:tcPr>
          <w:p w14:paraId="20F9CC5C" w14:textId="77777777" w:rsidR="00D3785D" w:rsidRPr="00282AAB" w:rsidRDefault="00D3785D" w:rsidP="008E168D">
            <w:pPr>
              <w:jc w:val="center"/>
              <w:rPr>
                <w:szCs w:val="21"/>
              </w:rPr>
            </w:pPr>
            <w:r w:rsidRPr="00282AAB">
              <w:rPr>
                <w:szCs w:val="21"/>
              </w:rPr>
              <w:t>6</w:t>
            </w:r>
          </w:p>
        </w:tc>
        <w:tc>
          <w:tcPr>
            <w:tcW w:w="709" w:type="dxa"/>
            <w:shd w:val="clear" w:color="auto" w:fill="auto"/>
            <w:vAlign w:val="center"/>
          </w:tcPr>
          <w:p w14:paraId="2A21B72C" w14:textId="77777777" w:rsidR="00D3785D" w:rsidRPr="00282AAB" w:rsidRDefault="00D3785D"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941" w:type="dxa"/>
            <w:shd w:val="clear" w:color="auto" w:fill="auto"/>
            <w:vAlign w:val="center"/>
          </w:tcPr>
          <w:p w14:paraId="6A7CCCFA" w14:textId="77777777" w:rsidR="00D3785D" w:rsidRPr="00282AAB" w:rsidRDefault="00D3785D" w:rsidP="008E168D">
            <w:pPr>
              <w:spacing w:line="276" w:lineRule="auto"/>
              <w:jc w:val="center"/>
              <w:rPr>
                <w:szCs w:val="21"/>
              </w:rPr>
            </w:pPr>
            <w:r w:rsidRPr="00282AAB">
              <w:rPr>
                <w:szCs w:val="21"/>
              </w:rPr>
              <w:t>目标</w:t>
            </w:r>
            <w:r w:rsidRPr="00282AAB">
              <w:rPr>
                <w:szCs w:val="21"/>
              </w:rPr>
              <w:t>1</w:t>
            </w:r>
          </w:p>
        </w:tc>
      </w:tr>
      <w:tr w:rsidR="00282AAB" w:rsidRPr="00282AAB" w14:paraId="6B2F4701" w14:textId="77777777" w:rsidTr="008E168D">
        <w:trPr>
          <w:trHeight w:val="454"/>
          <w:jc w:val="center"/>
        </w:trPr>
        <w:tc>
          <w:tcPr>
            <w:tcW w:w="717" w:type="dxa"/>
            <w:shd w:val="clear" w:color="auto" w:fill="auto"/>
            <w:vAlign w:val="center"/>
          </w:tcPr>
          <w:p w14:paraId="6A497A02" w14:textId="77777777" w:rsidR="00D3785D" w:rsidRPr="00282AAB" w:rsidRDefault="00D3785D" w:rsidP="008E168D">
            <w:pPr>
              <w:jc w:val="center"/>
              <w:rPr>
                <w:szCs w:val="21"/>
              </w:rPr>
            </w:pPr>
            <w:r w:rsidRPr="00282AAB">
              <w:rPr>
                <w:szCs w:val="21"/>
              </w:rPr>
              <w:t>2</w:t>
            </w:r>
          </w:p>
        </w:tc>
        <w:tc>
          <w:tcPr>
            <w:tcW w:w="2835" w:type="dxa"/>
            <w:shd w:val="clear" w:color="auto" w:fill="auto"/>
            <w:vAlign w:val="center"/>
          </w:tcPr>
          <w:p w14:paraId="1FDA8D8C" w14:textId="77777777" w:rsidR="00D3785D" w:rsidRPr="00282AAB" w:rsidRDefault="00D3785D" w:rsidP="008E168D">
            <w:pPr>
              <w:autoSpaceDE w:val="0"/>
              <w:autoSpaceDN w:val="0"/>
              <w:adjustRightInd w:val="0"/>
              <w:snapToGrid w:val="0"/>
              <w:spacing w:line="276" w:lineRule="auto"/>
              <w:rPr>
                <w:b/>
                <w:bCs/>
                <w:szCs w:val="21"/>
              </w:rPr>
            </w:pPr>
            <w:r w:rsidRPr="00282AAB">
              <w:rPr>
                <w:b/>
                <w:bCs/>
                <w:szCs w:val="21"/>
              </w:rPr>
              <w:t>单片机的指令系统和汇编语言程序设计</w:t>
            </w:r>
            <w:r w:rsidRPr="00282AAB">
              <w:rPr>
                <w:b/>
                <w:kern w:val="0"/>
                <w:szCs w:val="21"/>
              </w:rPr>
              <w:t>及</w:t>
            </w:r>
            <w:r w:rsidRPr="00282AAB">
              <w:rPr>
                <w:b/>
                <w:bCs/>
                <w:szCs w:val="21"/>
              </w:rPr>
              <w:t>C</w:t>
            </w:r>
            <w:r w:rsidRPr="00282AAB">
              <w:rPr>
                <w:rFonts w:hint="eastAsia"/>
                <w:b/>
                <w:bCs/>
                <w:szCs w:val="21"/>
              </w:rPr>
              <w:t>51</w:t>
            </w:r>
            <w:r w:rsidRPr="00282AAB">
              <w:rPr>
                <w:b/>
                <w:bCs/>
                <w:szCs w:val="21"/>
              </w:rPr>
              <w:t>语言程序设计</w:t>
            </w:r>
            <w:r w:rsidRPr="00282AAB">
              <w:rPr>
                <w:rFonts w:hint="eastAsia"/>
                <w:b/>
                <w:bCs/>
                <w:szCs w:val="21"/>
              </w:rPr>
              <w:t>：</w:t>
            </w:r>
            <w:r w:rsidRPr="00282AAB">
              <w:rPr>
                <w:kern w:val="0"/>
                <w:szCs w:val="21"/>
              </w:rPr>
              <w:t>单片机汇编指令系统的指令格式、寻址方式；单片机汇编指令系统；指令和伪指令的作用及区别</w:t>
            </w:r>
            <w:r w:rsidRPr="00282AAB">
              <w:rPr>
                <w:rFonts w:hint="eastAsia"/>
                <w:kern w:val="0"/>
                <w:szCs w:val="21"/>
              </w:rPr>
              <w:t>、三种基本程序的结构及常用子程序的设计；</w:t>
            </w:r>
            <w:r w:rsidRPr="00282AAB">
              <w:rPr>
                <w:kern w:val="0"/>
                <w:szCs w:val="21"/>
              </w:rPr>
              <w:t>C</w:t>
            </w:r>
            <w:r w:rsidRPr="00282AAB">
              <w:rPr>
                <w:rFonts w:hint="eastAsia"/>
                <w:kern w:val="0"/>
                <w:szCs w:val="21"/>
              </w:rPr>
              <w:t>51</w:t>
            </w:r>
            <w:r w:rsidRPr="00282AAB">
              <w:rPr>
                <w:kern w:val="0"/>
                <w:szCs w:val="21"/>
              </w:rPr>
              <w:t>语言</w:t>
            </w:r>
            <w:r w:rsidRPr="00282AAB">
              <w:rPr>
                <w:rFonts w:hint="eastAsia"/>
                <w:kern w:val="0"/>
                <w:szCs w:val="21"/>
              </w:rPr>
              <w:t>程序的</w:t>
            </w:r>
            <w:r w:rsidRPr="00282AAB">
              <w:rPr>
                <w:kern w:val="0"/>
                <w:szCs w:val="21"/>
              </w:rPr>
              <w:t>变量定义</w:t>
            </w:r>
            <w:r w:rsidRPr="00282AAB">
              <w:rPr>
                <w:rFonts w:hint="eastAsia"/>
                <w:kern w:val="0"/>
                <w:szCs w:val="21"/>
              </w:rPr>
              <w:t>和存储器类型、</w:t>
            </w:r>
            <w:r w:rsidRPr="00282AAB">
              <w:rPr>
                <w:kern w:val="0"/>
                <w:szCs w:val="21"/>
              </w:rPr>
              <w:t>运算符、语句及程序结构、数据结构等</w:t>
            </w:r>
            <w:r w:rsidRPr="00282AAB">
              <w:rPr>
                <w:rFonts w:hint="eastAsia"/>
                <w:kern w:val="0"/>
                <w:szCs w:val="21"/>
              </w:rPr>
              <w:t>。</w:t>
            </w:r>
          </w:p>
          <w:p w14:paraId="1E750024" w14:textId="77777777" w:rsidR="00D3785D" w:rsidRPr="00282AAB" w:rsidRDefault="00D3785D" w:rsidP="008E168D">
            <w:pPr>
              <w:autoSpaceDE w:val="0"/>
              <w:autoSpaceDN w:val="0"/>
              <w:adjustRightInd w:val="0"/>
              <w:snapToGrid w:val="0"/>
              <w:spacing w:line="276" w:lineRule="auto"/>
              <w:rPr>
                <w:b/>
                <w:bCs/>
                <w:szCs w:val="21"/>
              </w:rPr>
            </w:pPr>
            <w:r w:rsidRPr="00282AAB">
              <w:rPr>
                <w:b/>
                <w:bCs/>
                <w:szCs w:val="21"/>
              </w:rPr>
              <w:t>重点难点</w:t>
            </w:r>
            <w:r w:rsidRPr="00282AAB">
              <w:rPr>
                <w:rFonts w:hint="eastAsia"/>
                <w:b/>
                <w:bCs/>
                <w:szCs w:val="21"/>
              </w:rPr>
              <w:t>：</w:t>
            </w:r>
            <w:r w:rsidRPr="00282AAB">
              <w:rPr>
                <w:szCs w:val="21"/>
              </w:rPr>
              <w:t>单片机汇编指令</w:t>
            </w:r>
            <w:r w:rsidRPr="00282AAB">
              <w:rPr>
                <w:szCs w:val="21"/>
              </w:rPr>
              <w:lastRenderedPageBreak/>
              <w:t>系统；</w:t>
            </w:r>
            <w:r w:rsidRPr="00282AAB">
              <w:rPr>
                <w:szCs w:val="21"/>
              </w:rPr>
              <w:t>C</w:t>
            </w:r>
            <w:r w:rsidRPr="00282AAB">
              <w:rPr>
                <w:rFonts w:hint="eastAsia"/>
                <w:szCs w:val="21"/>
              </w:rPr>
              <w:t>51</w:t>
            </w:r>
            <w:r w:rsidRPr="00282AAB">
              <w:rPr>
                <w:szCs w:val="21"/>
              </w:rPr>
              <w:t>语言</w:t>
            </w:r>
            <w:r w:rsidRPr="00282AAB">
              <w:rPr>
                <w:rFonts w:hint="eastAsia"/>
                <w:szCs w:val="21"/>
              </w:rPr>
              <w:t>程序的</w:t>
            </w:r>
            <w:r w:rsidRPr="00282AAB">
              <w:rPr>
                <w:szCs w:val="21"/>
              </w:rPr>
              <w:t>变量定义</w:t>
            </w:r>
            <w:r w:rsidRPr="00282AAB">
              <w:rPr>
                <w:rFonts w:hint="eastAsia"/>
                <w:szCs w:val="21"/>
              </w:rPr>
              <w:t>和存储器类型、</w:t>
            </w:r>
            <w:r w:rsidRPr="00282AAB">
              <w:rPr>
                <w:szCs w:val="21"/>
              </w:rPr>
              <w:t>运算符</w:t>
            </w:r>
            <w:r w:rsidRPr="00282AAB">
              <w:rPr>
                <w:rFonts w:hint="eastAsia"/>
                <w:szCs w:val="21"/>
              </w:rPr>
              <w:t>等</w:t>
            </w:r>
          </w:p>
        </w:tc>
        <w:tc>
          <w:tcPr>
            <w:tcW w:w="1559" w:type="dxa"/>
            <w:shd w:val="clear" w:color="auto" w:fill="auto"/>
            <w:vAlign w:val="center"/>
          </w:tcPr>
          <w:p w14:paraId="0993151C" w14:textId="77777777" w:rsidR="00D3785D" w:rsidRPr="00282AAB" w:rsidRDefault="00D3785D" w:rsidP="008E168D">
            <w:pPr>
              <w:widowControl/>
              <w:jc w:val="left"/>
              <w:rPr>
                <w:kern w:val="0"/>
                <w:szCs w:val="21"/>
              </w:rPr>
            </w:pPr>
            <w:r w:rsidRPr="00282AAB">
              <w:rPr>
                <w:rFonts w:hint="eastAsia"/>
                <w:kern w:val="0"/>
                <w:szCs w:val="21"/>
              </w:rPr>
              <w:lastRenderedPageBreak/>
              <w:t>“踏实做人，认真做事，吃苦耐劳”的理念，培养学生有不畏困</w:t>
            </w:r>
          </w:p>
          <w:p w14:paraId="6A9D9734" w14:textId="77777777" w:rsidR="00D3785D" w:rsidRPr="00282AAB" w:rsidRDefault="00D3785D" w:rsidP="008E168D">
            <w:pPr>
              <w:widowControl/>
              <w:jc w:val="left"/>
              <w:rPr>
                <w:kern w:val="0"/>
                <w:szCs w:val="21"/>
              </w:rPr>
            </w:pPr>
            <w:r w:rsidRPr="00282AAB">
              <w:rPr>
                <w:rFonts w:hint="eastAsia"/>
                <w:kern w:val="0"/>
                <w:szCs w:val="21"/>
              </w:rPr>
              <w:t>难和挫折的勇气，有坚持不懈的探索精神</w:t>
            </w:r>
          </w:p>
        </w:tc>
        <w:tc>
          <w:tcPr>
            <w:tcW w:w="1701" w:type="dxa"/>
            <w:shd w:val="clear" w:color="auto" w:fill="auto"/>
            <w:vAlign w:val="center"/>
          </w:tcPr>
          <w:p w14:paraId="3ABEA365" w14:textId="77777777" w:rsidR="00D3785D" w:rsidRPr="00282AAB" w:rsidRDefault="00D3785D" w:rsidP="008E168D">
            <w:pPr>
              <w:spacing w:line="276" w:lineRule="auto"/>
              <w:rPr>
                <w:szCs w:val="21"/>
              </w:rPr>
            </w:pPr>
            <w:r w:rsidRPr="00282AAB">
              <w:rPr>
                <w:szCs w:val="21"/>
              </w:rPr>
              <w:t>使学生具有单片机汇编指令、软件结构及流程的基础知识，能够设计单片机应用系统的软件流程、编写指令代码</w:t>
            </w:r>
          </w:p>
        </w:tc>
        <w:tc>
          <w:tcPr>
            <w:tcW w:w="709" w:type="dxa"/>
            <w:shd w:val="clear" w:color="auto" w:fill="auto"/>
            <w:vAlign w:val="center"/>
          </w:tcPr>
          <w:p w14:paraId="3E8F3D0C" w14:textId="77777777" w:rsidR="00D3785D" w:rsidRPr="00282AAB" w:rsidRDefault="00D3785D" w:rsidP="008E168D">
            <w:pPr>
              <w:spacing w:line="276" w:lineRule="auto"/>
              <w:jc w:val="center"/>
              <w:rPr>
                <w:szCs w:val="21"/>
              </w:rPr>
            </w:pPr>
            <w:r w:rsidRPr="00282AAB">
              <w:rPr>
                <w:rFonts w:hint="eastAsia"/>
                <w:szCs w:val="21"/>
              </w:rPr>
              <w:t>8</w:t>
            </w:r>
          </w:p>
        </w:tc>
        <w:tc>
          <w:tcPr>
            <w:tcW w:w="709" w:type="dxa"/>
            <w:shd w:val="clear" w:color="auto" w:fill="auto"/>
            <w:vAlign w:val="center"/>
          </w:tcPr>
          <w:p w14:paraId="1825C9A8" w14:textId="77777777" w:rsidR="00D3785D" w:rsidRPr="00282AAB" w:rsidRDefault="00D3785D" w:rsidP="008E168D">
            <w:pPr>
              <w:spacing w:line="276" w:lineRule="auto"/>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941" w:type="dxa"/>
            <w:shd w:val="clear" w:color="auto" w:fill="auto"/>
            <w:vAlign w:val="center"/>
          </w:tcPr>
          <w:p w14:paraId="7CB5F2C4" w14:textId="77777777" w:rsidR="00D3785D" w:rsidRPr="00282AAB" w:rsidRDefault="00D3785D" w:rsidP="008E168D">
            <w:pPr>
              <w:spacing w:line="276" w:lineRule="auto"/>
              <w:rPr>
                <w:szCs w:val="21"/>
              </w:rPr>
            </w:pPr>
            <w:r w:rsidRPr="00282AAB">
              <w:rPr>
                <w:szCs w:val="21"/>
              </w:rPr>
              <w:t>目标</w:t>
            </w:r>
            <w:r w:rsidRPr="00282AAB">
              <w:rPr>
                <w:szCs w:val="21"/>
              </w:rPr>
              <w:t>1</w:t>
            </w:r>
          </w:p>
        </w:tc>
      </w:tr>
      <w:tr w:rsidR="00282AAB" w:rsidRPr="00282AAB" w14:paraId="6E0275C7" w14:textId="77777777" w:rsidTr="008E168D">
        <w:trPr>
          <w:trHeight w:val="454"/>
          <w:jc w:val="center"/>
        </w:trPr>
        <w:tc>
          <w:tcPr>
            <w:tcW w:w="717" w:type="dxa"/>
            <w:shd w:val="clear" w:color="auto" w:fill="auto"/>
            <w:vAlign w:val="center"/>
          </w:tcPr>
          <w:p w14:paraId="0FC3F0AB" w14:textId="77777777" w:rsidR="00D3785D" w:rsidRPr="00282AAB" w:rsidRDefault="00D3785D" w:rsidP="008E168D">
            <w:pPr>
              <w:jc w:val="center"/>
              <w:rPr>
                <w:szCs w:val="21"/>
              </w:rPr>
            </w:pPr>
            <w:r w:rsidRPr="00282AAB">
              <w:rPr>
                <w:szCs w:val="21"/>
              </w:rPr>
              <w:t>3</w:t>
            </w:r>
          </w:p>
        </w:tc>
        <w:tc>
          <w:tcPr>
            <w:tcW w:w="2835" w:type="dxa"/>
            <w:shd w:val="clear" w:color="auto" w:fill="auto"/>
            <w:vAlign w:val="center"/>
          </w:tcPr>
          <w:p w14:paraId="6AF49AF9" w14:textId="77777777" w:rsidR="00D3785D" w:rsidRPr="00282AAB" w:rsidRDefault="00D3785D" w:rsidP="008E168D">
            <w:pPr>
              <w:rPr>
                <w:b/>
              </w:rPr>
            </w:pPr>
            <w:r w:rsidRPr="00282AAB">
              <w:rPr>
                <w:b/>
              </w:rPr>
              <w:t>C51</w:t>
            </w:r>
            <w:r w:rsidRPr="00282AAB">
              <w:rPr>
                <w:b/>
              </w:rPr>
              <w:t>开发环境与仿真</w:t>
            </w:r>
            <w:r w:rsidRPr="00282AAB">
              <w:rPr>
                <w:rFonts w:hint="eastAsia"/>
                <w:b/>
              </w:rPr>
              <w:t>：</w:t>
            </w:r>
            <w:r w:rsidRPr="00282AAB">
              <w:rPr>
                <w:szCs w:val="21"/>
              </w:rPr>
              <w:t>C51</w:t>
            </w:r>
            <w:r w:rsidRPr="00282AAB">
              <w:rPr>
                <w:szCs w:val="21"/>
              </w:rPr>
              <w:t>的开发环境；</w:t>
            </w:r>
            <w:r w:rsidRPr="00282AAB">
              <w:rPr>
                <w:szCs w:val="21"/>
              </w:rPr>
              <w:t>Keil</w:t>
            </w:r>
            <w:r w:rsidRPr="00282AAB">
              <w:rPr>
                <w:szCs w:val="21"/>
              </w:rPr>
              <w:t>、</w:t>
            </w:r>
            <w:r w:rsidRPr="00282AAB">
              <w:rPr>
                <w:szCs w:val="21"/>
              </w:rPr>
              <w:t xml:space="preserve">Proteus </w:t>
            </w:r>
            <w:r w:rsidRPr="00282AAB">
              <w:rPr>
                <w:szCs w:val="21"/>
              </w:rPr>
              <w:t>等仿真及调试工具软件的作用和特点；</w:t>
            </w:r>
            <w:r w:rsidRPr="00282AAB">
              <w:rPr>
                <w:szCs w:val="21"/>
              </w:rPr>
              <w:t>Keil</w:t>
            </w:r>
            <w:r w:rsidRPr="00282AAB">
              <w:rPr>
                <w:szCs w:val="21"/>
              </w:rPr>
              <w:t>环境下的程序编写及调试；</w:t>
            </w:r>
            <w:r w:rsidRPr="00282AAB">
              <w:rPr>
                <w:szCs w:val="21"/>
              </w:rPr>
              <w:t>Proteus</w:t>
            </w:r>
            <w:r w:rsidRPr="00282AAB">
              <w:rPr>
                <w:szCs w:val="21"/>
              </w:rPr>
              <w:t>环境下的电路原理图设计、</w:t>
            </w:r>
            <w:r w:rsidRPr="00282AAB">
              <w:rPr>
                <w:szCs w:val="21"/>
              </w:rPr>
              <w:t xml:space="preserve">Proteus </w:t>
            </w:r>
            <w:r w:rsidRPr="00282AAB">
              <w:rPr>
                <w:szCs w:val="21"/>
              </w:rPr>
              <w:t>中常用的虚拟仿真工具及功能部件；结合</w:t>
            </w:r>
            <w:r w:rsidRPr="00282AAB">
              <w:rPr>
                <w:szCs w:val="21"/>
              </w:rPr>
              <w:t>Keil</w:t>
            </w:r>
            <w:r w:rsidRPr="00282AAB">
              <w:rPr>
                <w:szCs w:val="21"/>
              </w:rPr>
              <w:t>、</w:t>
            </w:r>
            <w:r w:rsidRPr="00282AAB">
              <w:rPr>
                <w:szCs w:val="21"/>
              </w:rPr>
              <w:t>Proteus</w:t>
            </w:r>
            <w:r w:rsidRPr="00282AAB">
              <w:rPr>
                <w:szCs w:val="21"/>
              </w:rPr>
              <w:t>进行程序联调。</w:t>
            </w:r>
          </w:p>
          <w:p w14:paraId="44EA2DE7" w14:textId="77777777" w:rsidR="00D3785D" w:rsidRPr="00282AAB" w:rsidRDefault="00D3785D" w:rsidP="008E168D">
            <w:pPr>
              <w:rPr>
                <w:kern w:val="0"/>
                <w:szCs w:val="21"/>
              </w:rPr>
            </w:pPr>
            <w:r w:rsidRPr="00282AAB">
              <w:rPr>
                <w:b/>
                <w:bCs/>
                <w:szCs w:val="21"/>
              </w:rPr>
              <w:t>重点难点</w:t>
            </w:r>
            <w:r w:rsidRPr="00282AAB">
              <w:rPr>
                <w:rFonts w:hint="eastAsia"/>
                <w:b/>
                <w:bCs/>
                <w:szCs w:val="21"/>
              </w:rPr>
              <w:t>：</w:t>
            </w:r>
            <w:r w:rsidRPr="00282AAB">
              <w:rPr>
                <w:szCs w:val="21"/>
              </w:rPr>
              <w:t>Keil</w:t>
            </w:r>
            <w:r w:rsidRPr="00282AAB">
              <w:rPr>
                <w:szCs w:val="21"/>
              </w:rPr>
              <w:t>环境下的程序编写及调试；</w:t>
            </w:r>
            <w:r w:rsidRPr="00282AAB">
              <w:rPr>
                <w:szCs w:val="21"/>
              </w:rPr>
              <w:t>Proteus</w:t>
            </w:r>
            <w:r w:rsidRPr="00282AAB">
              <w:rPr>
                <w:szCs w:val="21"/>
              </w:rPr>
              <w:t>环境下的电路原理图设计</w:t>
            </w:r>
            <w:r w:rsidRPr="00282AAB">
              <w:rPr>
                <w:rFonts w:hint="eastAsia"/>
                <w:szCs w:val="21"/>
              </w:rPr>
              <w:t>;</w:t>
            </w:r>
            <w:r w:rsidRPr="00282AAB">
              <w:rPr>
                <w:szCs w:val="21"/>
              </w:rPr>
              <w:t>程序联调</w:t>
            </w:r>
          </w:p>
        </w:tc>
        <w:tc>
          <w:tcPr>
            <w:tcW w:w="1559" w:type="dxa"/>
            <w:shd w:val="clear" w:color="auto" w:fill="auto"/>
            <w:vAlign w:val="center"/>
          </w:tcPr>
          <w:p w14:paraId="66EFE30A" w14:textId="77777777" w:rsidR="00D3785D" w:rsidRPr="00282AAB" w:rsidRDefault="00D3785D" w:rsidP="008E168D">
            <w:pPr>
              <w:autoSpaceDE w:val="0"/>
              <w:autoSpaceDN w:val="0"/>
              <w:adjustRightInd w:val="0"/>
              <w:snapToGrid w:val="0"/>
              <w:spacing w:line="276" w:lineRule="auto"/>
              <w:rPr>
                <w:kern w:val="0"/>
                <w:szCs w:val="21"/>
              </w:rPr>
            </w:pPr>
            <w:r w:rsidRPr="00282AAB">
              <w:rPr>
                <w:rFonts w:hint="eastAsia"/>
                <w:kern w:val="0"/>
                <w:szCs w:val="21"/>
              </w:rPr>
              <w:t>能大胆尝试，积极寻求有效的问题解决方法。帮助学生树立社会主义核心价值观。</w:t>
            </w:r>
          </w:p>
        </w:tc>
        <w:tc>
          <w:tcPr>
            <w:tcW w:w="1701" w:type="dxa"/>
            <w:shd w:val="clear" w:color="auto" w:fill="auto"/>
            <w:vAlign w:val="center"/>
          </w:tcPr>
          <w:p w14:paraId="1BE5D498" w14:textId="77777777" w:rsidR="00D3785D" w:rsidRPr="00282AAB" w:rsidRDefault="00D3785D" w:rsidP="008E168D">
            <w:pPr>
              <w:spacing w:line="276" w:lineRule="auto"/>
              <w:rPr>
                <w:szCs w:val="21"/>
              </w:rPr>
            </w:pPr>
            <w:r w:rsidRPr="00282AAB">
              <w:rPr>
                <w:szCs w:val="21"/>
              </w:rPr>
              <w:t>使学生在单片机应用系统设计中能够运用这些软件工具</w:t>
            </w:r>
          </w:p>
        </w:tc>
        <w:tc>
          <w:tcPr>
            <w:tcW w:w="709" w:type="dxa"/>
            <w:shd w:val="clear" w:color="auto" w:fill="auto"/>
            <w:vAlign w:val="center"/>
          </w:tcPr>
          <w:p w14:paraId="5B199C84" w14:textId="77777777" w:rsidR="00D3785D" w:rsidRPr="00282AAB" w:rsidRDefault="00D3785D" w:rsidP="008E168D">
            <w:pPr>
              <w:jc w:val="center"/>
              <w:rPr>
                <w:szCs w:val="21"/>
              </w:rPr>
            </w:pPr>
            <w:r w:rsidRPr="00282AAB">
              <w:rPr>
                <w:szCs w:val="21"/>
              </w:rPr>
              <w:t xml:space="preserve">6 </w:t>
            </w:r>
          </w:p>
        </w:tc>
        <w:tc>
          <w:tcPr>
            <w:tcW w:w="709" w:type="dxa"/>
            <w:shd w:val="clear" w:color="auto" w:fill="auto"/>
            <w:vAlign w:val="center"/>
          </w:tcPr>
          <w:p w14:paraId="009650DE" w14:textId="77777777" w:rsidR="00D3785D" w:rsidRPr="00282AAB" w:rsidRDefault="00D3785D" w:rsidP="008E168D">
            <w:pPr>
              <w:spacing w:line="276" w:lineRule="auto"/>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实验</w:t>
            </w:r>
          </w:p>
        </w:tc>
        <w:tc>
          <w:tcPr>
            <w:tcW w:w="941" w:type="dxa"/>
            <w:shd w:val="clear" w:color="auto" w:fill="auto"/>
            <w:vAlign w:val="center"/>
          </w:tcPr>
          <w:p w14:paraId="21A9111E" w14:textId="77777777" w:rsidR="00D3785D" w:rsidRPr="00282AAB" w:rsidRDefault="00D3785D" w:rsidP="008E168D">
            <w:pPr>
              <w:spacing w:line="276" w:lineRule="auto"/>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3</w:t>
            </w:r>
          </w:p>
        </w:tc>
      </w:tr>
      <w:tr w:rsidR="00282AAB" w:rsidRPr="00282AAB" w14:paraId="781FC634" w14:textId="77777777" w:rsidTr="008E168D">
        <w:trPr>
          <w:trHeight w:val="454"/>
          <w:jc w:val="center"/>
        </w:trPr>
        <w:tc>
          <w:tcPr>
            <w:tcW w:w="717" w:type="dxa"/>
            <w:shd w:val="clear" w:color="auto" w:fill="auto"/>
            <w:vAlign w:val="center"/>
          </w:tcPr>
          <w:p w14:paraId="6F6D3C61" w14:textId="77777777" w:rsidR="00D3785D" w:rsidRPr="00282AAB" w:rsidRDefault="00D3785D" w:rsidP="008E168D">
            <w:pPr>
              <w:jc w:val="center"/>
              <w:rPr>
                <w:szCs w:val="21"/>
              </w:rPr>
            </w:pPr>
            <w:r w:rsidRPr="00282AAB">
              <w:rPr>
                <w:rFonts w:hint="eastAsia"/>
                <w:szCs w:val="21"/>
              </w:rPr>
              <w:t>4</w:t>
            </w:r>
          </w:p>
        </w:tc>
        <w:tc>
          <w:tcPr>
            <w:tcW w:w="2835" w:type="dxa"/>
            <w:shd w:val="clear" w:color="auto" w:fill="auto"/>
            <w:vAlign w:val="center"/>
          </w:tcPr>
          <w:p w14:paraId="4CB238D1" w14:textId="77777777" w:rsidR="00D3785D" w:rsidRPr="00282AAB" w:rsidRDefault="00D3785D" w:rsidP="008E168D">
            <w:pPr>
              <w:rPr>
                <w:b/>
                <w:bCs/>
                <w:szCs w:val="21"/>
              </w:rPr>
            </w:pPr>
            <w:r w:rsidRPr="00282AAB">
              <w:rPr>
                <w:b/>
                <w:bCs/>
                <w:szCs w:val="21"/>
              </w:rPr>
              <w:t>单片机的中断系统</w:t>
            </w:r>
            <w:r w:rsidRPr="00282AAB">
              <w:rPr>
                <w:rFonts w:hint="eastAsia"/>
                <w:b/>
                <w:bCs/>
                <w:szCs w:val="21"/>
              </w:rPr>
              <w:t>：</w:t>
            </w:r>
            <w:r w:rsidRPr="00282AAB">
              <w:rPr>
                <w:szCs w:val="21"/>
              </w:rPr>
              <w:t>单片机中断概念、中断机制、中断允许和优先级控制；中断服务程序设计</w:t>
            </w:r>
          </w:p>
          <w:p w14:paraId="6C3A9333" w14:textId="77777777" w:rsidR="00D3785D" w:rsidRPr="00282AAB" w:rsidRDefault="00D3785D" w:rsidP="008E168D">
            <w:pPr>
              <w:rPr>
                <w:kern w:val="0"/>
                <w:szCs w:val="21"/>
              </w:rPr>
            </w:pPr>
            <w:r w:rsidRPr="00282AAB">
              <w:rPr>
                <w:b/>
                <w:bCs/>
                <w:szCs w:val="21"/>
              </w:rPr>
              <w:t>重点难点</w:t>
            </w:r>
            <w:r w:rsidRPr="00282AAB">
              <w:rPr>
                <w:rFonts w:hint="eastAsia"/>
                <w:b/>
                <w:bCs/>
                <w:szCs w:val="21"/>
              </w:rPr>
              <w:t>：</w:t>
            </w:r>
            <w:r w:rsidRPr="00282AAB">
              <w:rPr>
                <w:szCs w:val="21"/>
              </w:rPr>
              <w:t>中断服务程序设计。</w:t>
            </w:r>
          </w:p>
        </w:tc>
        <w:tc>
          <w:tcPr>
            <w:tcW w:w="1559" w:type="dxa"/>
            <w:shd w:val="clear" w:color="auto" w:fill="auto"/>
            <w:vAlign w:val="center"/>
          </w:tcPr>
          <w:p w14:paraId="1E2DED3C" w14:textId="77777777" w:rsidR="00D3785D" w:rsidRPr="00282AAB" w:rsidRDefault="00D3785D" w:rsidP="008E168D">
            <w:pPr>
              <w:rPr>
                <w:kern w:val="0"/>
                <w:szCs w:val="21"/>
              </w:rPr>
            </w:pPr>
            <w:r w:rsidRPr="00282AAB">
              <w:rPr>
                <w:rFonts w:hint="eastAsia"/>
                <w:szCs w:val="21"/>
              </w:rPr>
              <w:t>在日常生活中处理问题也要学会转换角度，转换领域，多方面多视角的解决问题。</w:t>
            </w:r>
          </w:p>
        </w:tc>
        <w:tc>
          <w:tcPr>
            <w:tcW w:w="1701" w:type="dxa"/>
            <w:shd w:val="clear" w:color="auto" w:fill="auto"/>
            <w:vAlign w:val="center"/>
          </w:tcPr>
          <w:p w14:paraId="62F2EB3D" w14:textId="77777777" w:rsidR="00D3785D" w:rsidRPr="00282AAB" w:rsidRDefault="00D3785D" w:rsidP="008E168D">
            <w:pPr>
              <w:autoSpaceDE w:val="0"/>
              <w:autoSpaceDN w:val="0"/>
              <w:adjustRightInd w:val="0"/>
              <w:snapToGrid w:val="0"/>
              <w:spacing w:line="276" w:lineRule="auto"/>
              <w:rPr>
                <w:szCs w:val="21"/>
              </w:rPr>
            </w:pPr>
            <w:r w:rsidRPr="00282AAB">
              <w:rPr>
                <w:szCs w:val="21"/>
              </w:rPr>
              <w:t>使学生能够设计中断软件流程和中断服务程序</w:t>
            </w:r>
          </w:p>
        </w:tc>
        <w:tc>
          <w:tcPr>
            <w:tcW w:w="709" w:type="dxa"/>
            <w:shd w:val="clear" w:color="auto" w:fill="auto"/>
            <w:vAlign w:val="center"/>
          </w:tcPr>
          <w:p w14:paraId="1C377833" w14:textId="77777777" w:rsidR="00D3785D" w:rsidRPr="00282AAB" w:rsidRDefault="00D3785D" w:rsidP="008E168D">
            <w:pPr>
              <w:spacing w:line="276" w:lineRule="auto"/>
              <w:jc w:val="center"/>
              <w:rPr>
                <w:szCs w:val="21"/>
              </w:rPr>
            </w:pPr>
            <w:r w:rsidRPr="00282AAB">
              <w:rPr>
                <w:szCs w:val="21"/>
              </w:rPr>
              <w:t>4</w:t>
            </w:r>
          </w:p>
        </w:tc>
        <w:tc>
          <w:tcPr>
            <w:tcW w:w="709" w:type="dxa"/>
            <w:shd w:val="clear" w:color="auto" w:fill="auto"/>
            <w:vAlign w:val="center"/>
          </w:tcPr>
          <w:p w14:paraId="170B0BBB" w14:textId="77777777" w:rsidR="00D3785D" w:rsidRPr="00282AAB" w:rsidRDefault="00D3785D" w:rsidP="008E168D">
            <w:pPr>
              <w:snapToGrid w:val="0"/>
              <w:spacing w:line="276" w:lineRule="auto"/>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941" w:type="dxa"/>
            <w:shd w:val="clear" w:color="auto" w:fill="auto"/>
            <w:vAlign w:val="center"/>
          </w:tcPr>
          <w:p w14:paraId="1DCDB830" w14:textId="77777777" w:rsidR="00D3785D" w:rsidRPr="00282AAB" w:rsidRDefault="00D3785D" w:rsidP="008E168D">
            <w:pPr>
              <w:spacing w:line="276" w:lineRule="auto"/>
              <w:rPr>
                <w:szCs w:val="21"/>
              </w:rPr>
            </w:pPr>
            <w:r w:rsidRPr="00282AAB">
              <w:rPr>
                <w:szCs w:val="21"/>
              </w:rPr>
              <w:t>目标</w:t>
            </w:r>
            <w:r w:rsidRPr="00282AAB">
              <w:rPr>
                <w:szCs w:val="21"/>
              </w:rPr>
              <w:t>1</w:t>
            </w:r>
          </w:p>
        </w:tc>
      </w:tr>
      <w:tr w:rsidR="00282AAB" w:rsidRPr="00282AAB" w14:paraId="050487C3" w14:textId="77777777" w:rsidTr="008E168D">
        <w:trPr>
          <w:trHeight w:val="454"/>
          <w:jc w:val="center"/>
        </w:trPr>
        <w:tc>
          <w:tcPr>
            <w:tcW w:w="717" w:type="dxa"/>
            <w:shd w:val="clear" w:color="auto" w:fill="auto"/>
            <w:vAlign w:val="center"/>
          </w:tcPr>
          <w:p w14:paraId="76039EA4" w14:textId="77777777" w:rsidR="00D3785D" w:rsidRPr="00282AAB" w:rsidRDefault="00D3785D" w:rsidP="008E168D">
            <w:pPr>
              <w:jc w:val="center"/>
              <w:rPr>
                <w:szCs w:val="21"/>
              </w:rPr>
            </w:pPr>
            <w:r w:rsidRPr="00282AAB">
              <w:rPr>
                <w:rFonts w:hint="eastAsia"/>
                <w:szCs w:val="21"/>
              </w:rPr>
              <w:t>5</w:t>
            </w:r>
          </w:p>
        </w:tc>
        <w:tc>
          <w:tcPr>
            <w:tcW w:w="2835" w:type="dxa"/>
            <w:shd w:val="clear" w:color="auto" w:fill="auto"/>
            <w:vAlign w:val="center"/>
          </w:tcPr>
          <w:p w14:paraId="03E9ED32" w14:textId="77777777" w:rsidR="00D3785D" w:rsidRPr="00282AAB" w:rsidRDefault="00D3785D" w:rsidP="008E168D">
            <w:pPr>
              <w:rPr>
                <w:b/>
                <w:bCs/>
                <w:szCs w:val="21"/>
              </w:rPr>
            </w:pPr>
            <w:r w:rsidRPr="00282AAB">
              <w:rPr>
                <w:b/>
                <w:bCs/>
                <w:szCs w:val="21"/>
              </w:rPr>
              <w:t>单片机的定时器及其应用</w:t>
            </w:r>
            <w:r w:rsidRPr="00282AAB">
              <w:rPr>
                <w:rFonts w:hint="eastAsia"/>
                <w:b/>
                <w:bCs/>
                <w:szCs w:val="21"/>
              </w:rPr>
              <w:t>：</w:t>
            </w:r>
            <w:r w:rsidRPr="00282AAB">
              <w:rPr>
                <w:szCs w:val="21"/>
              </w:rPr>
              <w:t>单片机定时器的结构、工作方式；定时器应用程序设计</w:t>
            </w:r>
          </w:p>
          <w:p w14:paraId="403D5521" w14:textId="77777777" w:rsidR="00D3785D" w:rsidRPr="00282AAB" w:rsidRDefault="00D3785D" w:rsidP="008E168D">
            <w:pPr>
              <w:rPr>
                <w:kern w:val="0"/>
                <w:szCs w:val="21"/>
              </w:rPr>
            </w:pPr>
            <w:r w:rsidRPr="00282AAB">
              <w:rPr>
                <w:b/>
                <w:bCs/>
                <w:szCs w:val="21"/>
              </w:rPr>
              <w:t>重点难点</w:t>
            </w:r>
            <w:r w:rsidRPr="00282AAB">
              <w:rPr>
                <w:rFonts w:hint="eastAsia"/>
                <w:b/>
                <w:bCs/>
                <w:szCs w:val="21"/>
              </w:rPr>
              <w:t>：</w:t>
            </w:r>
            <w:r w:rsidRPr="00282AAB">
              <w:rPr>
                <w:szCs w:val="21"/>
              </w:rPr>
              <w:t>定时器应用程序设计</w:t>
            </w:r>
          </w:p>
        </w:tc>
        <w:tc>
          <w:tcPr>
            <w:tcW w:w="1559" w:type="dxa"/>
            <w:shd w:val="clear" w:color="auto" w:fill="auto"/>
            <w:vAlign w:val="center"/>
          </w:tcPr>
          <w:p w14:paraId="0BF7B526" w14:textId="77777777" w:rsidR="00D3785D" w:rsidRPr="00282AAB" w:rsidRDefault="00D3785D" w:rsidP="008E168D">
            <w:pPr>
              <w:rPr>
                <w:kern w:val="0"/>
                <w:szCs w:val="21"/>
              </w:rPr>
            </w:pPr>
            <w:r w:rsidRPr="00282AAB">
              <w:rPr>
                <w:rFonts w:hint="eastAsia"/>
                <w:kern w:val="0"/>
                <w:szCs w:val="21"/>
              </w:rPr>
              <w:t>学会把复杂问题拆解，一步一步克服困难，使问题简化。</w:t>
            </w:r>
          </w:p>
        </w:tc>
        <w:tc>
          <w:tcPr>
            <w:tcW w:w="1701" w:type="dxa"/>
            <w:shd w:val="clear" w:color="auto" w:fill="auto"/>
            <w:vAlign w:val="center"/>
          </w:tcPr>
          <w:p w14:paraId="38ED2455" w14:textId="77777777" w:rsidR="00D3785D" w:rsidRPr="00282AAB" w:rsidRDefault="00D3785D" w:rsidP="008E168D">
            <w:pPr>
              <w:spacing w:line="276" w:lineRule="auto"/>
              <w:rPr>
                <w:szCs w:val="21"/>
              </w:rPr>
            </w:pPr>
            <w:r w:rsidRPr="00282AAB">
              <w:rPr>
                <w:szCs w:val="21"/>
              </w:rPr>
              <w:t>使学生具备定时器</w:t>
            </w:r>
            <w:r w:rsidRPr="00282AAB">
              <w:rPr>
                <w:szCs w:val="21"/>
              </w:rPr>
              <w:t>/</w:t>
            </w:r>
            <w:r w:rsidRPr="00282AAB">
              <w:rPr>
                <w:szCs w:val="21"/>
              </w:rPr>
              <w:t>计数器相关知识，能够合理选择定时器各种功能进行定时器类程序设计，并</w:t>
            </w:r>
            <w:r w:rsidRPr="00282AAB">
              <w:rPr>
                <w:rFonts w:hint="eastAsia"/>
                <w:szCs w:val="21"/>
              </w:rPr>
              <w:t>可用</w:t>
            </w:r>
            <w:r w:rsidRPr="00282AAB">
              <w:rPr>
                <w:szCs w:val="21"/>
              </w:rPr>
              <w:t>实例演示</w:t>
            </w:r>
          </w:p>
        </w:tc>
        <w:tc>
          <w:tcPr>
            <w:tcW w:w="709" w:type="dxa"/>
            <w:shd w:val="clear" w:color="auto" w:fill="auto"/>
            <w:vAlign w:val="center"/>
          </w:tcPr>
          <w:p w14:paraId="7C97AD30" w14:textId="77777777" w:rsidR="00D3785D" w:rsidRPr="00282AAB" w:rsidRDefault="00D3785D" w:rsidP="008E168D">
            <w:pPr>
              <w:spacing w:line="276" w:lineRule="auto"/>
              <w:jc w:val="center"/>
              <w:rPr>
                <w:szCs w:val="21"/>
              </w:rPr>
            </w:pPr>
            <w:r w:rsidRPr="00282AAB">
              <w:rPr>
                <w:rFonts w:hint="eastAsia"/>
                <w:szCs w:val="21"/>
              </w:rPr>
              <w:t>5</w:t>
            </w:r>
          </w:p>
        </w:tc>
        <w:tc>
          <w:tcPr>
            <w:tcW w:w="709" w:type="dxa"/>
            <w:shd w:val="clear" w:color="auto" w:fill="auto"/>
            <w:vAlign w:val="center"/>
          </w:tcPr>
          <w:p w14:paraId="61DC023F" w14:textId="77777777" w:rsidR="00D3785D" w:rsidRPr="00282AAB" w:rsidRDefault="00D3785D" w:rsidP="008E168D">
            <w:pPr>
              <w:snapToGrid w:val="0"/>
              <w:spacing w:line="276" w:lineRule="auto"/>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实验</w:t>
            </w:r>
          </w:p>
        </w:tc>
        <w:tc>
          <w:tcPr>
            <w:tcW w:w="941" w:type="dxa"/>
            <w:shd w:val="clear" w:color="auto" w:fill="auto"/>
            <w:vAlign w:val="center"/>
          </w:tcPr>
          <w:p w14:paraId="504F15CF" w14:textId="77777777" w:rsidR="00D3785D" w:rsidRPr="00282AAB" w:rsidRDefault="00D3785D" w:rsidP="008E168D">
            <w:pPr>
              <w:spacing w:line="276" w:lineRule="auto"/>
              <w:rPr>
                <w:szCs w:val="21"/>
              </w:rPr>
            </w:pPr>
            <w:r w:rsidRPr="00282AAB">
              <w:rPr>
                <w:szCs w:val="21"/>
              </w:rPr>
              <w:t>目标</w:t>
            </w:r>
            <w:r w:rsidRPr="00282AAB">
              <w:rPr>
                <w:szCs w:val="21"/>
              </w:rPr>
              <w:t>1</w:t>
            </w:r>
            <w:r w:rsidRPr="00282AAB">
              <w:rPr>
                <w:szCs w:val="21"/>
              </w:rPr>
              <w:t>、</w:t>
            </w:r>
            <w:r w:rsidRPr="00282AAB">
              <w:rPr>
                <w:rFonts w:hint="eastAsia"/>
                <w:szCs w:val="21"/>
              </w:rPr>
              <w:t>3</w:t>
            </w:r>
          </w:p>
        </w:tc>
      </w:tr>
      <w:tr w:rsidR="00282AAB" w:rsidRPr="00282AAB" w14:paraId="6111F8E0" w14:textId="77777777" w:rsidTr="008E168D">
        <w:trPr>
          <w:trHeight w:val="454"/>
          <w:jc w:val="center"/>
        </w:trPr>
        <w:tc>
          <w:tcPr>
            <w:tcW w:w="717" w:type="dxa"/>
            <w:shd w:val="clear" w:color="auto" w:fill="auto"/>
            <w:vAlign w:val="center"/>
          </w:tcPr>
          <w:p w14:paraId="19D8E3FD" w14:textId="77777777" w:rsidR="00D3785D" w:rsidRPr="00282AAB" w:rsidRDefault="00D3785D" w:rsidP="008E168D">
            <w:pPr>
              <w:jc w:val="center"/>
              <w:rPr>
                <w:szCs w:val="21"/>
              </w:rPr>
            </w:pPr>
            <w:r w:rsidRPr="00282AAB">
              <w:rPr>
                <w:rFonts w:hint="eastAsia"/>
                <w:szCs w:val="21"/>
              </w:rPr>
              <w:t>6</w:t>
            </w:r>
          </w:p>
        </w:tc>
        <w:tc>
          <w:tcPr>
            <w:tcW w:w="2835" w:type="dxa"/>
            <w:shd w:val="clear" w:color="auto" w:fill="auto"/>
            <w:vAlign w:val="center"/>
          </w:tcPr>
          <w:p w14:paraId="30AF1177" w14:textId="77777777" w:rsidR="00D3785D" w:rsidRPr="00282AAB" w:rsidRDefault="00D3785D" w:rsidP="008E168D">
            <w:pPr>
              <w:rPr>
                <w:b/>
                <w:bCs/>
                <w:szCs w:val="21"/>
              </w:rPr>
            </w:pPr>
            <w:r w:rsidRPr="00282AAB">
              <w:rPr>
                <w:b/>
                <w:bCs/>
                <w:szCs w:val="21"/>
              </w:rPr>
              <w:t>单片机的串行口及其应用</w:t>
            </w:r>
            <w:r w:rsidRPr="00282AAB">
              <w:rPr>
                <w:rFonts w:hint="eastAsia"/>
                <w:b/>
                <w:bCs/>
                <w:szCs w:val="21"/>
              </w:rPr>
              <w:t>：</w:t>
            </w:r>
            <w:r w:rsidRPr="00282AAB">
              <w:rPr>
                <w:szCs w:val="21"/>
              </w:rPr>
              <w:t>单片机串行口的结构、工作方式；串行口应用程序设计、波特率计算方法和串行口软硬件设计。</w:t>
            </w:r>
          </w:p>
          <w:p w14:paraId="473DD0AE" w14:textId="77777777" w:rsidR="00D3785D" w:rsidRPr="00282AAB" w:rsidRDefault="00D3785D" w:rsidP="008E168D">
            <w:pPr>
              <w:rPr>
                <w:kern w:val="0"/>
                <w:szCs w:val="21"/>
              </w:rPr>
            </w:pPr>
            <w:r w:rsidRPr="00282AAB">
              <w:rPr>
                <w:b/>
                <w:bCs/>
                <w:szCs w:val="21"/>
              </w:rPr>
              <w:t>重点难点</w:t>
            </w:r>
            <w:r w:rsidRPr="00282AAB">
              <w:rPr>
                <w:rFonts w:hint="eastAsia"/>
                <w:b/>
                <w:bCs/>
                <w:szCs w:val="21"/>
              </w:rPr>
              <w:t>：</w:t>
            </w:r>
            <w:r w:rsidRPr="00282AAB">
              <w:rPr>
                <w:szCs w:val="21"/>
              </w:rPr>
              <w:t>单片机串行口的结构、工作方式；</w:t>
            </w:r>
          </w:p>
        </w:tc>
        <w:tc>
          <w:tcPr>
            <w:tcW w:w="1559" w:type="dxa"/>
            <w:shd w:val="clear" w:color="auto" w:fill="auto"/>
            <w:vAlign w:val="center"/>
          </w:tcPr>
          <w:p w14:paraId="297B83DF" w14:textId="77777777" w:rsidR="00D3785D" w:rsidRPr="00282AAB" w:rsidRDefault="00D3785D" w:rsidP="008E168D">
            <w:pPr>
              <w:rPr>
                <w:kern w:val="0"/>
                <w:szCs w:val="21"/>
              </w:rPr>
            </w:pPr>
            <w:r w:rsidRPr="00282AAB">
              <w:rPr>
                <w:rFonts w:hint="eastAsia"/>
                <w:kern w:val="0"/>
                <w:szCs w:val="21"/>
              </w:rPr>
              <w:t>有不畏困难和挫折的勇气，有坚持不懈的探索精神；体现量变到质变的飞跃。</w:t>
            </w:r>
          </w:p>
        </w:tc>
        <w:tc>
          <w:tcPr>
            <w:tcW w:w="1701" w:type="dxa"/>
            <w:shd w:val="clear" w:color="auto" w:fill="auto"/>
            <w:vAlign w:val="center"/>
          </w:tcPr>
          <w:p w14:paraId="027EC1A1" w14:textId="77777777" w:rsidR="00D3785D" w:rsidRPr="00282AAB" w:rsidRDefault="00D3785D" w:rsidP="008E168D">
            <w:pPr>
              <w:spacing w:line="276" w:lineRule="auto"/>
              <w:rPr>
                <w:kern w:val="0"/>
                <w:szCs w:val="21"/>
              </w:rPr>
            </w:pPr>
            <w:r w:rsidRPr="00282AAB">
              <w:rPr>
                <w:szCs w:val="21"/>
              </w:rPr>
              <w:t>使学生具备串行口（串口通讯）相关知识，能够合理选择串行口工作方式和波特率进行串口通讯设计</w:t>
            </w:r>
          </w:p>
        </w:tc>
        <w:tc>
          <w:tcPr>
            <w:tcW w:w="709" w:type="dxa"/>
            <w:shd w:val="clear" w:color="auto" w:fill="auto"/>
            <w:vAlign w:val="center"/>
          </w:tcPr>
          <w:p w14:paraId="53D6F921" w14:textId="77777777" w:rsidR="00D3785D" w:rsidRPr="00282AAB" w:rsidRDefault="00D3785D" w:rsidP="008E168D">
            <w:pPr>
              <w:autoSpaceDE w:val="0"/>
              <w:autoSpaceDN w:val="0"/>
              <w:adjustRightInd w:val="0"/>
              <w:snapToGrid w:val="0"/>
              <w:spacing w:line="276" w:lineRule="auto"/>
              <w:ind w:firstLineChars="98" w:firstLine="235"/>
              <w:rPr>
                <w:bCs/>
                <w:sz w:val="24"/>
              </w:rPr>
            </w:pPr>
            <w:r w:rsidRPr="00282AAB">
              <w:rPr>
                <w:bCs/>
                <w:sz w:val="24"/>
              </w:rPr>
              <w:t>3</w:t>
            </w:r>
          </w:p>
          <w:p w14:paraId="7920574E" w14:textId="77777777" w:rsidR="00D3785D" w:rsidRPr="00282AAB" w:rsidRDefault="00D3785D" w:rsidP="008E168D">
            <w:pPr>
              <w:jc w:val="center"/>
              <w:rPr>
                <w:szCs w:val="21"/>
              </w:rPr>
            </w:pPr>
          </w:p>
        </w:tc>
        <w:tc>
          <w:tcPr>
            <w:tcW w:w="709" w:type="dxa"/>
            <w:shd w:val="clear" w:color="auto" w:fill="auto"/>
            <w:vAlign w:val="center"/>
          </w:tcPr>
          <w:p w14:paraId="68C246E4" w14:textId="77777777" w:rsidR="00D3785D" w:rsidRPr="00282AAB" w:rsidRDefault="00D3785D" w:rsidP="008E168D">
            <w:pPr>
              <w:spacing w:line="276" w:lineRule="auto"/>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941" w:type="dxa"/>
            <w:shd w:val="clear" w:color="auto" w:fill="auto"/>
            <w:vAlign w:val="center"/>
          </w:tcPr>
          <w:p w14:paraId="002686E7" w14:textId="77777777" w:rsidR="00D3785D" w:rsidRPr="00282AAB" w:rsidRDefault="00D3785D" w:rsidP="008E168D">
            <w:pPr>
              <w:spacing w:line="276" w:lineRule="auto"/>
              <w:rPr>
                <w:sz w:val="24"/>
              </w:rPr>
            </w:pPr>
            <w:r w:rsidRPr="00282AAB">
              <w:rPr>
                <w:szCs w:val="21"/>
              </w:rPr>
              <w:t>目标</w:t>
            </w:r>
            <w:r w:rsidRPr="00282AAB">
              <w:rPr>
                <w:szCs w:val="21"/>
              </w:rPr>
              <w:t>1</w:t>
            </w:r>
          </w:p>
        </w:tc>
      </w:tr>
      <w:tr w:rsidR="00282AAB" w:rsidRPr="00282AAB" w14:paraId="61B234DE" w14:textId="77777777" w:rsidTr="008E168D">
        <w:trPr>
          <w:trHeight w:val="454"/>
          <w:jc w:val="center"/>
        </w:trPr>
        <w:tc>
          <w:tcPr>
            <w:tcW w:w="717" w:type="dxa"/>
            <w:shd w:val="clear" w:color="auto" w:fill="auto"/>
            <w:vAlign w:val="center"/>
          </w:tcPr>
          <w:p w14:paraId="0985829F" w14:textId="77777777" w:rsidR="00D3785D" w:rsidRPr="00282AAB" w:rsidRDefault="00D3785D" w:rsidP="008E168D">
            <w:pPr>
              <w:jc w:val="center"/>
              <w:rPr>
                <w:szCs w:val="21"/>
              </w:rPr>
            </w:pPr>
            <w:r w:rsidRPr="00282AAB">
              <w:rPr>
                <w:rFonts w:hint="eastAsia"/>
                <w:szCs w:val="21"/>
              </w:rPr>
              <w:t>7</w:t>
            </w:r>
          </w:p>
        </w:tc>
        <w:tc>
          <w:tcPr>
            <w:tcW w:w="2835" w:type="dxa"/>
            <w:shd w:val="clear" w:color="auto" w:fill="auto"/>
            <w:vAlign w:val="center"/>
          </w:tcPr>
          <w:p w14:paraId="61F0B612" w14:textId="77777777" w:rsidR="00D3785D" w:rsidRPr="00282AAB" w:rsidRDefault="00D3785D" w:rsidP="008E168D">
            <w:pPr>
              <w:rPr>
                <w:b/>
                <w:bCs/>
                <w:szCs w:val="21"/>
              </w:rPr>
            </w:pPr>
            <w:r w:rsidRPr="00282AAB">
              <w:rPr>
                <w:b/>
                <w:bCs/>
                <w:szCs w:val="21"/>
              </w:rPr>
              <w:t>单片机接口设计</w:t>
            </w:r>
            <w:r w:rsidRPr="00282AAB">
              <w:rPr>
                <w:rFonts w:hint="eastAsia"/>
                <w:b/>
                <w:bCs/>
                <w:szCs w:val="21"/>
              </w:rPr>
              <w:t>：</w:t>
            </w:r>
            <w:r w:rsidRPr="00282AAB">
              <w:rPr>
                <w:szCs w:val="21"/>
              </w:rPr>
              <w:t>数码管、键盘等常用人机接口的工作原理；数码管、键盘等常用人机接口的软硬件设计；</w:t>
            </w:r>
            <w:r w:rsidRPr="00282AAB">
              <w:rPr>
                <w:szCs w:val="21"/>
              </w:rPr>
              <w:t>A/D</w:t>
            </w:r>
            <w:r w:rsidRPr="00282AAB">
              <w:rPr>
                <w:szCs w:val="21"/>
              </w:rPr>
              <w:t>、</w:t>
            </w:r>
            <w:r w:rsidRPr="00282AAB">
              <w:rPr>
                <w:szCs w:val="21"/>
              </w:rPr>
              <w:t>D/A</w:t>
            </w:r>
            <w:r w:rsidRPr="00282AAB">
              <w:rPr>
                <w:szCs w:val="21"/>
              </w:rPr>
              <w:t>转换器接口基本原理；</w:t>
            </w:r>
            <w:r w:rsidRPr="00282AAB">
              <w:rPr>
                <w:szCs w:val="21"/>
              </w:rPr>
              <w:t>A/D</w:t>
            </w:r>
            <w:r w:rsidRPr="00282AAB">
              <w:rPr>
                <w:szCs w:val="21"/>
              </w:rPr>
              <w:t>、</w:t>
            </w:r>
            <w:r w:rsidRPr="00282AAB">
              <w:rPr>
                <w:szCs w:val="21"/>
              </w:rPr>
              <w:t>D/A</w:t>
            </w:r>
            <w:r w:rsidRPr="00282AAB">
              <w:rPr>
                <w:szCs w:val="21"/>
              </w:rPr>
              <w:t>转换器接口的软硬件设计。对采集的数据</w:t>
            </w:r>
            <w:r w:rsidRPr="00282AAB">
              <w:rPr>
                <w:szCs w:val="21"/>
              </w:rPr>
              <w:lastRenderedPageBreak/>
              <w:t>进行简单的数据处理。</w:t>
            </w:r>
          </w:p>
          <w:p w14:paraId="6A85C619" w14:textId="77777777" w:rsidR="00D3785D" w:rsidRPr="00282AAB" w:rsidRDefault="00D3785D" w:rsidP="008E168D">
            <w:pPr>
              <w:rPr>
                <w:kern w:val="0"/>
                <w:szCs w:val="21"/>
              </w:rPr>
            </w:pPr>
            <w:r w:rsidRPr="00282AAB">
              <w:rPr>
                <w:b/>
                <w:bCs/>
                <w:szCs w:val="21"/>
              </w:rPr>
              <w:t>重点难点</w:t>
            </w:r>
            <w:r w:rsidRPr="00282AAB">
              <w:rPr>
                <w:rFonts w:hint="eastAsia"/>
                <w:b/>
                <w:bCs/>
                <w:szCs w:val="21"/>
              </w:rPr>
              <w:t>：</w:t>
            </w:r>
            <w:r w:rsidRPr="00282AAB">
              <w:rPr>
                <w:szCs w:val="21"/>
              </w:rPr>
              <w:t>数码管、键盘等工作原理</w:t>
            </w:r>
            <w:r w:rsidRPr="00282AAB">
              <w:rPr>
                <w:rFonts w:hint="eastAsia"/>
                <w:szCs w:val="21"/>
              </w:rPr>
              <w:t>及软硬件设计</w:t>
            </w:r>
            <w:r w:rsidRPr="00282AAB">
              <w:rPr>
                <w:szCs w:val="21"/>
              </w:rPr>
              <w:t>；</w:t>
            </w:r>
            <w:r w:rsidRPr="00282AAB">
              <w:rPr>
                <w:szCs w:val="21"/>
              </w:rPr>
              <w:t xml:space="preserve"> A/D</w:t>
            </w:r>
            <w:r w:rsidRPr="00282AAB">
              <w:rPr>
                <w:szCs w:val="21"/>
              </w:rPr>
              <w:t>、</w:t>
            </w:r>
            <w:r w:rsidRPr="00282AAB">
              <w:rPr>
                <w:szCs w:val="21"/>
              </w:rPr>
              <w:t>D/A</w:t>
            </w:r>
            <w:r w:rsidRPr="00282AAB">
              <w:rPr>
                <w:szCs w:val="21"/>
              </w:rPr>
              <w:t>转换器</w:t>
            </w:r>
            <w:r w:rsidRPr="00282AAB">
              <w:rPr>
                <w:rFonts w:hint="eastAsia"/>
                <w:szCs w:val="21"/>
              </w:rPr>
              <w:t>的</w:t>
            </w:r>
            <w:r w:rsidRPr="00282AAB">
              <w:rPr>
                <w:szCs w:val="21"/>
              </w:rPr>
              <w:t>基本原理</w:t>
            </w:r>
            <w:r w:rsidRPr="00282AAB">
              <w:rPr>
                <w:rFonts w:hint="eastAsia"/>
                <w:szCs w:val="21"/>
              </w:rPr>
              <w:t>及</w:t>
            </w:r>
            <w:r w:rsidRPr="00282AAB">
              <w:rPr>
                <w:szCs w:val="21"/>
              </w:rPr>
              <w:t>软硬件设计。</w:t>
            </w:r>
          </w:p>
        </w:tc>
        <w:tc>
          <w:tcPr>
            <w:tcW w:w="1559" w:type="dxa"/>
            <w:shd w:val="clear" w:color="auto" w:fill="auto"/>
            <w:vAlign w:val="center"/>
          </w:tcPr>
          <w:p w14:paraId="290DAD10" w14:textId="77777777" w:rsidR="00D3785D" w:rsidRPr="00282AAB" w:rsidRDefault="00D3785D" w:rsidP="008E168D">
            <w:pPr>
              <w:autoSpaceDE w:val="0"/>
              <w:autoSpaceDN w:val="0"/>
              <w:adjustRightInd w:val="0"/>
              <w:snapToGrid w:val="0"/>
              <w:spacing w:line="276" w:lineRule="auto"/>
              <w:rPr>
                <w:kern w:val="0"/>
                <w:szCs w:val="21"/>
              </w:rPr>
            </w:pPr>
            <w:r w:rsidRPr="00282AAB">
              <w:rPr>
                <w:rFonts w:hint="eastAsia"/>
                <w:kern w:val="0"/>
                <w:szCs w:val="21"/>
              </w:rPr>
              <w:lastRenderedPageBreak/>
              <w:t>逻辑清晰，能运用科学的思维方式认识事物、解决问题、指导行为</w:t>
            </w:r>
          </w:p>
        </w:tc>
        <w:tc>
          <w:tcPr>
            <w:tcW w:w="1701" w:type="dxa"/>
            <w:shd w:val="clear" w:color="auto" w:fill="auto"/>
            <w:vAlign w:val="center"/>
          </w:tcPr>
          <w:p w14:paraId="0CB4FB95" w14:textId="77777777" w:rsidR="00D3785D" w:rsidRPr="00282AAB" w:rsidRDefault="00D3785D" w:rsidP="008E168D">
            <w:pPr>
              <w:spacing w:line="276" w:lineRule="auto"/>
              <w:rPr>
                <w:szCs w:val="21"/>
              </w:rPr>
            </w:pPr>
            <w:r w:rsidRPr="00282AAB">
              <w:rPr>
                <w:szCs w:val="21"/>
              </w:rPr>
              <w:t>使学生具有单片机扩展</w:t>
            </w:r>
            <w:r w:rsidRPr="00282AAB">
              <w:rPr>
                <w:szCs w:val="21"/>
              </w:rPr>
              <w:t>I/O</w:t>
            </w:r>
            <w:r w:rsidRPr="00282AAB">
              <w:rPr>
                <w:szCs w:val="21"/>
              </w:rPr>
              <w:t>接口、数码管</w:t>
            </w:r>
            <w:r w:rsidRPr="00282AAB">
              <w:rPr>
                <w:szCs w:val="21"/>
              </w:rPr>
              <w:t>/</w:t>
            </w:r>
            <w:r w:rsidRPr="00282AAB">
              <w:rPr>
                <w:szCs w:val="21"/>
              </w:rPr>
              <w:t>键盘等常用人机接口、</w:t>
            </w:r>
            <w:r w:rsidRPr="00282AAB">
              <w:rPr>
                <w:szCs w:val="21"/>
              </w:rPr>
              <w:t>A/D</w:t>
            </w:r>
            <w:r w:rsidRPr="00282AAB">
              <w:rPr>
                <w:szCs w:val="21"/>
              </w:rPr>
              <w:t>、</w:t>
            </w:r>
            <w:r w:rsidRPr="00282AAB">
              <w:rPr>
                <w:szCs w:val="21"/>
              </w:rPr>
              <w:t>D/A</w:t>
            </w:r>
            <w:r w:rsidRPr="00282AAB">
              <w:rPr>
                <w:szCs w:val="21"/>
              </w:rPr>
              <w:t>转换器接口等知</w:t>
            </w:r>
            <w:r w:rsidRPr="00282AAB">
              <w:rPr>
                <w:szCs w:val="21"/>
              </w:rPr>
              <w:lastRenderedPageBreak/>
              <w:t>识，能够进行</w:t>
            </w:r>
            <w:r w:rsidRPr="00282AAB">
              <w:rPr>
                <w:szCs w:val="21"/>
              </w:rPr>
              <w:t>I/O</w:t>
            </w:r>
            <w:r w:rsidRPr="00282AAB">
              <w:rPr>
                <w:szCs w:val="21"/>
              </w:rPr>
              <w:t>接口硬件设计、人机接口和</w:t>
            </w:r>
            <w:r w:rsidRPr="00282AAB">
              <w:rPr>
                <w:szCs w:val="21"/>
              </w:rPr>
              <w:t>A/D</w:t>
            </w:r>
            <w:r w:rsidRPr="00282AAB">
              <w:rPr>
                <w:szCs w:val="21"/>
              </w:rPr>
              <w:t>、</w:t>
            </w:r>
            <w:r w:rsidRPr="00282AAB">
              <w:rPr>
                <w:szCs w:val="21"/>
              </w:rPr>
              <w:t>D/A</w:t>
            </w:r>
            <w:r w:rsidRPr="00282AAB">
              <w:rPr>
                <w:szCs w:val="21"/>
              </w:rPr>
              <w:t>转换器接口的软硬件设计，数据处理软件设计。</w:t>
            </w:r>
          </w:p>
        </w:tc>
        <w:tc>
          <w:tcPr>
            <w:tcW w:w="709" w:type="dxa"/>
            <w:shd w:val="clear" w:color="auto" w:fill="auto"/>
            <w:vAlign w:val="center"/>
          </w:tcPr>
          <w:p w14:paraId="16244285" w14:textId="77777777" w:rsidR="00D3785D" w:rsidRPr="00282AAB" w:rsidRDefault="00D3785D" w:rsidP="008E168D">
            <w:pPr>
              <w:jc w:val="center"/>
              <w:rPr>
                <w:szCs w:val="21"/>
              </w:rPr>
            </w:pPr>
            <w:r w:rsidRPr="00282AAB">
              <w:rPr>
                <w:bCs/>
                <w:sz w:val="24"/>
              </w:rPr>
              <w:lastRenderedPageBreak/>
              <w:t>10</w:t>
            </w:r>
          </w:p>
        </w:tc>
        <w:tc>
          <w:tcPr>
            <w:tcW w:w="709" w:type="dxa"/>
            <w:shd w:val="clear" w:color="auto" w:fill="auto"/>
            <w:vAlign w:val="center"/>
          </w:tcPr>
          <w:p w14:paraId="0818B56C" w14:textId="77777777" w:rsidR="00D3785D" w:rsidRPr="00282AAB" w:rsidRDefault="00D3785D" w:rsidP="008E168D">
            <w:pPr>
              <w:spacing w:line="276" w:lineRule="auto"/>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实验</w:t>
            </w:r>
          </w:p>
        </w:tc>
        <w:tc>
          <w:tcPr>
            <w:tcW w:w="941" w:type="dxa"/>
            <w:shd w:val="clear" w:color="auto" w:fill="auto"/>
            <w:vAlign w:val="center"/>
          </w:tcPr>
          <w:p w14:paraId="36F4A030" w14:textId="77777777" w:rsidR="00D3785D" w:rsidRPr="00282AAB" w:rsidRDefault="00D3785D" w:rsidP="008E168D">
            <w:pPr>
              <w:spacing w:line="276" w:lineRule="auto"/>
              <w:rPr>
                <w:szCs w:val="21"/>
              </w:rPr>
            </w:pPr>
            <w:r w:rsidRPr="00282AAB">
              <w:rPr>
                <w:szCs w:val="21"/>
              </w:rPr>
              <w:t>目标</w:t>
            </w:r>
            <w:r w:rsidRPr="00282AAB">
              <w:rPr>
                <w:szCs w:val="21"/>
              </w:rPr>
              <w:t>1</w:t>
            </w:r>
            <w:r w:rsidRPr="00282AAB">
              <w:rPr>
                <w:szCs w:val="21"/>
              </w:rPr>
              <w:t>、</w:t>
            </w:r>
            <w:r w:rsidRPr="00282AAB">
              <w:rPr>
                <w:szCs w:val="21"/>
              </w:rPr>
              <w:t>2</w:t>
            </w:r>
            <w:r w:rsidRPr="00282AAB">
              <w:rPr>
                <w:rFonts w:hint="eastAsia"/>
                <w:szCs w:val="21"/>
              </w:rPr>
              <w:t>、</w:t>
            </w:r>
            <w:r w:rsidRPr="00282AAB">
              <w:rPr>
                <w:rFonts w:hint="eastAsia"/>
                <w:szCs w:val="21"/>
              </w:rPr>
              <w:t>3</w:t>
            </w:r>
          </w:p>
        </w:tc>
      </w:tr>
    </w:tbl>
    <w:p w14:paraId="586E1805" w14:textId="77777777" w:rsidR="00181DF9" w:rsidRPr="004426EE" w:rsidRDefault="00181DF9" w:rsidP="00181DF9">
      <w:pPr>
        <w:spacing w:line="360" w:lineRule="auto"/>
        <w:ind w:firstLineChars="200" w:firstLine="562"/>
        <w:rPr>
          <w:b/>
          <w:sz w:val="28"/>
          <w:szCs w:val="28"/>
        </w:rPr>
      </w:pPr>
      <w:r>
        <w:rPr>
          <w:rFonts w:hint="eastAsia"/>
          <w:b/>
          <w:sz w:val="28"/>
          <w:szCs w:val="28"/>
        </w:rPr>
        <w:t>四</w:t>
      </w:r>
      <w:r w:rsidRPr="004426EE">
        <w:rPr>
          <w:b/>
          <w:sz w:val="28"/>
          <w:szCs w:val="28"/>
        </w:rPr>
        <w:t>、</w:t>
      </w:r>
      <w:r>
        <w:rPr>
          <w:rFonts w:hint="eastAsia"/>
          <w:b/>
          <w:sz w:val="28"/>
          <w:szCs w:val="28"/>
        </w:rPr>
        <w:t>课内实验（实践）</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1530"/>
        <w:gridCol w:w="3686"/>
        <w:gridCol w:w="709"/>
        <w:gridCol w:w="1134"/>
        <w:gridCol w:w="992"/>
      </w:tblGrid>
      <w:tr w:rsidR="00181DF9" w:rsidRPr="001E0755" w14:paraId="5F281C0C" w14:textId="77777777" w:rsidTr="00C342B9">
        <w:trPr>
          <w:trHeight w:val="651"/>
          <w:jc w:val="center"/>
        </w:trPr>
        <w:tc>
          <w:tcPr>
            <w:tcW w:w="846" w:type="dxa"/>
            <w:shd w:val="clear" w:color="auto" w:fill="FFFFFF"/>
            <w:vAlign w:val="center"/>
          </w:tcPr>
          <w:p w14:paraId="129C6046" w14:textId="77777777" w:rsidR="00181DF9" w:rsidRPr="009B7FC6" w:rsidRDefault="00181DF9" w:rsidP="00C342B9">
            <w:pPr>
              <w:spacing w:line="276" w:lineRule="auto"/>
              <w:jc w:val="center"/>
              <w:rPr>
                <w:b/>
                <w:color w:val="000000" w:themeColor="text1"/>
                <w:szCs w:val="21"/>
              </w:rPr>
            </w:pPr>
            <w:r w:rsidRPr="009B7FC6">
              <w:rPr>
                <w:b/>
                <w:color w:val="000000" w:themeColor="text1"/>
                <w:szCs w:val="21"/>
              </w:rPr>
              <w:t>序号</w:t>
            </w:r>
          </w:p>
        </w:tc>
        <w:tc>
          <w:tcPr>
            <w:tcW w:w="1530" w:type="dxa"/>
            <w:shd w:val="clear" w:color="auto" w:fill="FFFFFF"/>
            <w:vAlign w:val="center"/>
          </w:tcPr>
          <w:p w14:paraId="1426097E" w14:textId="77777777" w:rsidR="00181DF9" w:rsidRPr="009B7FC6" w:rsidRDefault="00181DF9" w:rsidP="00C342B9">
            <w:pPr>
              <w:spacing w:line="276" w:lineRule="auto"/>
              <w:jc w:val="center"/>
              <w:rPr>
                <w:b/>
                <w:color w:val="000000" w:themeColor="text1"/>
                <w:szCs w:val="21"/>
              </w:rPr>
            </w:pPr>
            <w:r w:rsidRPr="009B7FC6">
              <w:rPr>
                <w:b/>
                <w:color w:val="000000" w:themeColor="text1"/>
                <w:szCs w:val="21"/>
              </w:rPr>
              <w:t>实验项目名称</w:t>
            </w:r>
          </w:p>
        </w:tc>
        <w:tc>
          <w:tcPr>
            <w:tcW w:w="3686" w:type="dxa"/>
            <w:shd w:val="clear" w:color="auto" w:fill="FFFFFF"/>
            <w:vAlign w:val="center"/>
          </w:tcPr>
          <w:p w14:paraId="1246D2C2" w14:textId="77777777" w:rsidR="00181DF9" w:rsidRPr="009B7FC6" w:rsidRDefault="00181DF9" w:rsidP="00C342B9">
            <w:pPr>
              <w:spacing w:line="276" w:lineRule="auto"/>
              <w:jc w:val="center"/>
              <w:rPr>
                <w:b/>
                <w:color w:val="000000" w:themeColor="text1"/>
                <w:szCs w:val="21"/>
              </w:rPr>
            </w:pPr>
            <w:r w:rsidRPr="009B7FC6">
              <w:rPr>
                <w:b/>
                <w:color w:val="000000" w:themeColor="text1"/>
                <w:szCs w:val="21"/>
              </w:rPr>
              <w:t>实验内容</w:t>
            </w:r>
            <w:r w:rsidRPr="009B7FC6">
              <w:rPr>
                <w:rFonts w:hint="eastAsia"/>
                <w:b/>
                <w:color w:val="000000" w:themeColor="text1"/>
                <w:szCs w:val="21"/>
              </w:rPr>
              <w:t>及要求</w:t>
            </w:r>
          </w:p>
        </w:tc>
        <w:tc>
          <w:tcPr>
            <w:tcW w:w="709" w:type="dxa"/>
            <w:shd w:val="clear" w:color="auto" w:fill="FFFFFF"/>
            <w:vAlign w:val="center"/>
          </w:tcPr>
          <w:p w14:paraId="421027DB" w14:textId="77777777" w:rsidR="00181DF9" w:rsidRPr="009B7FC6" w:rsidRDefault="00181DF9" w:rsidP="00C342B9">
            <w:pPr>
              <w:spacing w:line="276" w:lineRule="auto"/>
              <w:jc w:val="center"/>
              <w:rPr>
                <w:b/>
                <w:color w:val="000000" w:themeColor="text1"/>
                <w:szCs w:val="21"/>
              </w:rPr>
            </w:pPr>
            <w:r w:rsidRPr="009B7FC6">
              <w:rPr>
                <w:b/>
                <w:color w:val="000000" w:themeColor="text1"/>
                <w:szCs w:val="21"/>
              </w:rPr>
              <w:t>学时</w:t>
            </w:r>
          </w:p>
        </w:tc>
        <w:tc>
          <w:tcPr>
            <w:tcW w:w="1134" w:type="dxa"/>
            <w:shd w:val="clear" w:color="auto" w:fill="FFFFFF"/>
            <w:vAlign w:val="center"/>
          </w:tcPr>
          <w:p w14:paraId="00D5CC10" w14:textId="77777777" w:rsidR="00181DF9" w:rsidRPr="009B7FC6" w:rsidRDefault="00181DF9" w:rsidP="00C342B9">
            <w:pPr>
              <w:spacing w:line="276" w:lineRule="auto"/>
              <w:jc w:val="center"/>
              <w:rPr>
                <w:b/>
                <w:color w:val="000000" w:themeColor="text1"/>
                <w:szCs w:val="21"/>
              </w:rPr>
            </w:pPr>
            <w:r w:rsidRPr="009B7FC6">
              <w:rPr>
                <w:b/>
                <w:color w:val="000000" w:themeColor="text1"/>
                <w:szCs w:val="21"/>
              </w:rPr>
              <w:t>类型</w:t>
            </w:r>
          </w:p>
        </w:tc>
        <w:tc>
          <w:tcPr>
            <w:tcW w:w="992" w:type="dxa"/>
            <w:shd w:val="clear" w:color="auto" w:fill="FFFFFF"/>
            <w:tcMar>
              <w:left w:w="28" w:type="dxa"/>
              <w:right w:w="28" w:type="dxa"/>
            </w:tcMar>
            <w:vAlign w:val="center"/>
          </w:tcPr>
          <w:p w14:paraId="25022A93" w14:textId="77777777" w:rsidR="00181DF9" w:rsidRPr="009B7FC6" w:rsidRDefault="00181DF9" w:rsidP="00C342B9">
            <w:pPr>
              <w:spacing w:line="276" w:lineRule="auto"/>
              <w:jc w:val="center"/>
              <w:rPr>
                <w:b/>
                <w:color w:val="000000" w:themeColor="text1"/>
                <w:szCs w:val="21"/>
              </w:rPr>
            </w:pPr>
            <w:r w:rsidRPr="009B7FC6">
              <w:rPr>
                <w:b/>
                <w:color w:val="000000" w:themeColor="text1"/>
                <w:szCs w:val="21"/>
              </w:rPr>
              <w:t>支撑课程目标</w:t>
            </w:r>
          </w:p>
        </w:tc>
      </w:tr>
      <w:tr w:rsidR="00181DF9" w:rsidRPr="00762278" w14:paraId="1AF87122" w14:textId="77777777" w:rsidTr="00C342B9">
        <w:trPr>
          <w:jc w:val="center"/>
        </w:trPr>
        <w:tc>
          <w:tcPr>
            <w:tcW w:w="846" w:type="dxa"/>
            <w:vAlign w:val="center"/>
          </w:tcPr>
          <w:p w14:paraId="20C8EB1D" w14:textId="77777777" w:rsidR="00181DF9" w:rsidRPr="009B7FC6" w:rsidRDefault="00181DF9" w:rsidP="00C342B9">
            <w:pPr>
              <w:spacing w:line="276" w:lineRule="auto"/>
              <w:jc w:val="center"/>
              <w:rPr>
                <w:color w:val="000000" w:themeColor="text1"/>
                <w:szCs w:val="21"/>
              </w:rPr>
            </w:pPr>
            <w:r w:rsidRPr="009B7FC6">
              <w:rPr>
                <w:color w:val="000000" w:themeColor="text1"/>
                <w:szCs w:val="21"/>
              </w:rPr>
              <w:t>1</w:t>
            </w:r>
          </w:p>
        </w:tc>
        <w:tc>
          <w:tcPr>
            <w:tcW w:w="1530" w:type="dxa"/>
            <w:vAlign w:val="center"/>
          </w:tcPr>
          <w:p w14:paraId="56F08529"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I</w:t>
            </w:r>
            <w:r w:rsidRPr="009B7FC6">
              <w:rPr>
                <w:color w:val="000000" w:themeColor="text1"/>
                <w:szCs w:val="21"/>
              </w:rPr>
              <w:t>/O</w:t>
            </w:r>
            <w:r w:rsidRPr="009B7FC6">
              <w:rPr>
                <w:color w:val="000000" w:themeColor="text1"/>
                <w:szCs w:val="21"/>
              </w:rPr>
              <w:t>口实验</w:t>
            </w:r>
          </w:p>
        </w:tc>
        <w:tc>
          <w:tcPr>
            <w:tcW w:w="3686" w:type="dxa"/>
          </w:tcPr>
          <w:p w14:paraId="643156A0"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使用并行口，驱动</w:t>
            </w:r>
            <w:r w:rsidRPr="009B7FC6">
              <w:rPr>
                <w:color w:val="000000" w:themeColor="text1"/>
                <w:szCs w:val="21"/>
              </w:rPr>
              <w:t>8</w:t>
            </w:r>
            <w:r w:rsidRPr="009B7FC6">
              <w:rPr>
                <w:rFonts w:hint="eastAsia"/>
                <w:color w:val="000000" w:themeColor="text1"/>
                <w:szCs w:val="21"/>
              </w:rPr>
              <w:t>只发光二极管，实现左移、右移等流水灯控制。</w:t>
            </w:r>
          </w:p>
        </w:tc>
        <w:tc>
          <w:tcPr>
            <w:tcW w:w="709" w:type="dxa"/>
            <w:vAlign w:val="center"/>
          </w:tcPr>
          <w:p w14:paraId="53D52512" w14:textId="77777777" w:rsidR="00181DF9" w:rsidRPr="009B7FC6" w:rsidRDefault="00181DF9" w:rsidP="00C342B9">
            <w:pPr>
              <w:spacing w:line="276" w:lineRule="auto"/>
              <w:jc w:val="center"/>
              <w:rPr>
                <w:color w:val="000000" w:themeColor="text1"/>
                <w:szCs w:val="21"/>
              </w:rPr>
            </w:pPr>
            <w:r w:rsidRPr="009B7FC6">
              <w:rPr>
                <w:color w:val="000000" w:themeColor="text1"/>
                <w:szCs w:val="21"/>
              </w:rPr>
              <w:t>2</w:t>
            </w:r>
          </w:p>
        </w:tc>
        <w:tc>
          <w:tcPr>
            <w:tcW w:w="1134" w:type="dxa"/>
            <w:vAlign w:val="center"/>
          </w:tcPr>
          <w:p w14:paraId="32FC016D"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设计性</w:t>
            </w:r>
          </w:p>
        </w:tc>
        <w:tc>
          <w:tcPr>
            <w:tcW w:w="992" w:type="dxa"/>
            <w:tcMar>
              <w:left w:w="28" w:type="dxa"/>
              <w:right w:w="28" w:type="dxa"/>
            </w:tcMar>
            <w:vAlign w:val="center"/>
          </w:tcPr>
          <w:p w14:paraId="08CF7CEE"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目标</w:t>
            </w:r>
            <w:r w:rsidRPr="009B7FC6">
              <w:rPr>
                <w:rFonts w:hint="eastAsia"/>
                <w:color w:val="000000" w:themeColor="text1"/>
                <w:szCs w:val="21"/>
              </w:rPr>
              <w:t>3</w:t>
            </w:r>
          </w:p>
        </w:tc>
      </w:tr>
      <w:tr w:rsidR="00181DF9" w:rsidRPr="00762278" w14:paraId="46E2C6B6" w14:textId="77777777" w:rsidTr="00C342B9">
        <w:trPr>
          <w:jc w:val="center"/>
        </w:trPr>
        <w:tc>
          <w:tcPr>
            <w:tcW w:w="846" w:type="dxa"/>
            <w:vAlign w:val="center"/>
          </w:tcPr>
          <w:p w14:paraId="4818E172"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2</w:t>
            </w:r>
          </w:p>
        </w:tc>
        <w:tc>
          <w:tcPr>
            <w:tcW w:w="1530" w:type="dxa"/>
            <w:vAlign w:val="center"/>
          </w:tcPr>
          <w:p w14:paraId="7D8D9FD0" w14:textId="77777777" w:rsidR="00181DF9" w:rsidRPr="009B7FC6" w:rsidRDefault="00181DF9" w:rsidP="00C342B9">
            <w:pPr>
              <w:spacing w:line="276" w:lineRule="auto"/>
              <w:jc w:val="center"/>
              <w:rPr>
                <w:color w:val="000000" w:themeColor="text1"/>
                <w:szCs w:val="21"/>
              </w:rPr>
            </w:pPr>
            <w:r w:rsidRPr="009B7FC6">
              <w:rPr>
                <w:color w:val="000000" w:themeColor="text1"/>
                <w:szCs w:val="21"/>
              </w:rPr>
              <w:t>中断实验</w:t>
            </w:r>
          </w:p>
        </w:tc>
        <w:tc>
          <w:tcPr>
            <w:tcW w:w="3686" w:type="dxa"/>
          </w:tcPr>
          <w:p w14:paraId="3D38E0C1" w14:textId="77777777" w:rsidR="00181DF9" w:rsidRPr="009B7FC6" w:rsidRDefault="00181DF9" w:rsidP="00C342B9">
            <w:pPr>
              <w:spacing w:line="276" w:lineRule="auto"/>
              <w:jc w:val="center"/>
              <w:rPr>
                <w:color w:val="000000" w:themeColor="text1"/>
                <w:szCs w:val="21"/>
              </w:rPr>
            </w:pPr>
            <w:r w:rsidRPr="009B7FC6">
              <w:rPr>
                <w:color w:val="000000" w:themeColor="text1"/>
                <w:szCs w:val="21"/>
              </w:rPr>
              <w:t>掌握外部中断的使用方法，了解电平触发和边沿触发方式的异同。</w:t>
            </w:r>
          </w:p>
        </w:tc>
        <w:tc>
          <w:tcPr>
            <w:tcW w:w="709" w:type="dxa"/>
            <w:vAlign w:val="center"/>
          </w:tcPr>
          <w:p w14:paraId="4A131F0F"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2</w:t>
            </w:r>
          </w:p>
        </w:tc>
        <w:tc>
          <w:tcPr>
            <w:tcW w:w="1134" w:type="dxa"/>
            <w:vAlign w:val="center"/>
          </w:tcPr>
          <w:p w14:paraId="5A9B5F36"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设计性</w:t>
            </w:r>
          </w:p>
        </w:tc>
        <w:tc>
          <w:tcPr>
            <w:tcW w:w="992" w:type="dxa"/>
            <w:tcMar>
              <w:left w:w="28" w:type="dxa"/>
              <w:right w:w="28" w:type="dxa"/>
            </w:tcMar>
            <w:vAlign w:val="center"/>
          </w:tcPr>
          <w:p w14:paraId="15A06F84"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目标</w:t>
            </w:r>
            <w:r w:rsidRPr="009B7FC6">
              <w:rPr>
                <w:rFonts w:hint="eastAsia"/>
                <w:color w:val="000000" w:themeColor="text1"/>
                <w:szCs w:val="21"/>
              </w:rPr>
              <w:t>3</w:t>
            </w:r>
          </w:p>
        </w:tc>
      </w:tr>
      <w:tr w:rsidR="00181DF9" w:rsidRPr="00762278" w14:paraId="49F07B59" w14:textId="77777777" w:rsidTr="00C342B9">
        <w:trPr>
          <w:jc w:val="center"/>
        </w:trPr>
        <w:tc>
          <w:tcPr>
            <w:tcW w:w="846" w:type="dxa"/>
            <w:vAlign w:val="center"/>
          </w:tcPr>
          <w:p w14:paraId="04EE10F5"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3</w:t>
            </w:r>
          </w:p>
        </w:tc>
        <w:tc>
          <w:tcPr>
            <w:tcW w:w="1530" w:type="dxa"/>
            <w:vAlign w:val="center"/>
          </w:tcPr>
          <w:p w14:paraId="3C0D3C81" w14:textId="77777777" w:rsidR="00181DF9" w:rsidRPr="009B7FC6" w:rsidRDefault="00181DF9" w:rsidP="00C342B9">
            <w:pPr>
              <w:spacing w:line="276" w:lineRule="auto"/>
              <w:jc w:val="center"/>
              <w:rPr>
                <w:color w:val="000000" w:themeColor="text1"/>
                <w:szCs w:val="21"/>
              </w:rPr>
            </w:pPr>
            <w:r w:rsidRPr="009B7FC6">
              <w:rPr>
                <w:color w:val="000000" w:themeColor="text1"/>
                <w:szCs w:val="21"/>
              </w:rPr>
              <w:t>定时器</w:t>
            </w:r>
            <w:r w:rsidRPr="009B7FC6">
              <w:rPr>
                <w:rFonts w:hint="eastAsia"/>
                <w:color w:val="000000" w:themeColor="text1"/>
                <w:szCs w:val="21"/>
              </w:rPr>
              <w:t>/</w:t>
            </w:r>
            <w:r w:rsidRPr="009B7FC6">
              <w:rPr>
                <w:color w:val="000000" w:themeColor="text1"/>
                <w:szCs w:val="21"/>
              </w:rPr>
              <w:t>计数器器实验</w:t>
            </w:r>
          </w:p>
        </w:tc>
        <w:tc>
          <w:tcPr>
            <w:tcW w:w="3686" w:type="dxa"/>
          </w:tcPr>
          <w:p w14:paraId="62D6EEDD" w14:textId="77777777" w:rsidR="00181DF9" w:rsidRPr="009B7FC6" w:rsidRDefault="00181DF9" w:rsidP="00C342B9">
            <w:pPr>
              <w:spacing w:line="276" w:lineRule="auto"/>
              <w:jc w:val="center"/>
              <w:rPr>
                <w:color w:val="000000" w:themeColor="text1"/>
                <w:szCs w:val="21"/>
              </w:rPr>
            </w:pPr>
            <w:r w:rsidRPr="009B7FC6">
              <w:rPr>
                <w:color w:val="000000" w:themeColor="text1"/>
                <w:szCs w:val="21"/>
              </w:rPr>
              <w:t>掌握定时器</w:t>
            </w:r>
            <w:r w:rsidRPr="009B7FC6">
              <w:rPr>
                <w:rFonts w:hint="eastAsia"/>
                <w:color w:val="000000" w:themeColor="text1"/>
                <w:szCs w:val="21"/>
              </w:rPr>
              <w:t>/</w:t>
            </w:r>
            <w:r w:rsidRPr="009B7FC6">
              <w:rPr>
                <w:color w:val="000000" w:themeColor="text1"/>
                <w:szCs w:val="21"/>
              </w:rPr>
              <w:t>计数器的使用方法，按照一定占空比输出脉冲。</w:t>
            </w:r>
          </w:p>
        </w:tc>
        <w:tc>
          <w:tcPr>
            <w:tcW w:w="709" w:type="dxa"/>
            <w:vAlign w:val="center"/>
          </w:tcPr>
          <w:p w14:paraId="6A96717E"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2</w:t>
            </w:r>
          </w:p>
        </w:tc>
        <w:tc>
          <w:tcPr>
            <w:tcW w:w="1134" w:type="dxa"/>
            <w:vAlign w:val="center"/>
          </w:tcPr>
          <w:p w14:paraId="288CED7B"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设计性</w:t>
            </w:r>
          </w:p>
        </w:tc>
        <w:tc>
          <w:tcPr>
            <w:tcW w:w="992" w:type="dxa"/>
            <w:tcMar>
              <w:left w:w="28" w:type="dxa"/>
              <w:right w:w="28" w:type="dxa"/>
            </w:tcMar>
            <w:vAlign w:val="center"/>
          </w:tcPr>
          <w:p w14:paraId="417F4114" w14:textId="77777777" w:rsidR="00181DF9" w:rsidRPr="009B7FC6" w:rsidRDefault="00181DF9" w:rsidP="00C342B9">
            <w:pPr>
              <w:spacing w:line="276" w:lineRule="auto"/>
              <w:jc w:val="center"/>
              <w:rPr>
                <w:color w:val="000000" w:themeColor="text1"/>
                <w:szCs w:val="21"/>
              </w:rPr>
            </w:pPr>
            <w:r w:rsidRPr="009B7FC6">
              <w:rPr>
                <w:rFonts w:hint="eastAsia"/>
                <w:color w:val="000000" w:themeColor="text1"/>
                <w:szCs w:val="21"/>
              </w:rPr>
              <w:t>目标</w:t>
            </w:r>
            <w:r w:rsidRPr="009B7FC6">
              <w:rPr>
                <w:rFonts w:hint="eastAsia"/>
                <w:color w:val="000000" w:themeColor="text1"/>
                <w:szCs w:val="21"/>
              </w:rPr>
              <w:t>3</w:t>
            </w:r>
          </w:p>
        </w:tc>
      </w:tr>
    </w:tbl>
    <w:p w14:paraId="0CA303EA" w14:textId="771E3D28" w:rsidR="00D3785D" w:rsidRPr="00282AAB" w:rsidRDefault="00181DF9" w:rsidP="00D3785D">
      <w:pPr>
        <w:spacing w:line="360" w:lineRule="auto"/>
        <w:ind w:firstLineChars="200" w:firstLine="562"/>
        <w:rPr>
          <w:b/>
          <w:sz w:val="28"/>
          <w:szCs w:val="28"/>
        </w:rPr>
      </w:pPr>
      <w:r>
        <w:rPr>
          <w:rFonts w:hint="eastAsia"/>
          <w:b/>
          <w:sz w:val="28"/>
          <w:szCs w:val="28"/>
        </w:rPr>
        <w:t>五</w:t>
      </w:r>
      <w:r w:rsidR="00D3785D" w:rsidRPr="00282AAB">
        <w:rPr>
          <w:rFonts w:hint="eastAsia"/>
          <w:b/>
          <w:sz w:val="28"/>
          <w:szCs w:val="28"/>
        </w:rPr>
        <w:t>、课程实施</w:t>
      </w:r>
    </w:p>
    <w:p w14:paraId="64D9E49F" w14:textId="77777777" w:rsidR="00D3785D" w:rsidRPr="00282AAB" w:rsidRDefault="00D3785D" w:rsidP="00D3785D">
      <w:pPr>
        <w:spacing w:line="360" w:lineRule="auto"/>
        <w:ind w:firstLineChars="200" w:firstLine="482"/>
        <w:rPr>
          <w:b/>
          <w:sz w:val="24"/>
        </w:rPr>
      </w:pPr>
      <w:r w:rsidRPr="00282AAB">
        <w:rPr>
          <w:rFonts w:hint="eastAsia"/>
          <w:b/>
          <w:sz w:val="24"/>
        </w:rPr>
        <w:t>（一）教学方法与教学手段</w:t>
      </w:r>
    </w:p>
    <w:p w14:paraId="1624A5F2" w14:textId="77777777" w:rsidR="00D3785D" w:rsidRPr="00282AAB" w:rsidRDefault="00D3785D" w:rsidP="00D3785D">
      <w:pPr>
        <w:spacing w:line="360" w:lineRule="auto"/>
        <w:ind w:firstLineChars="200" w:firstLine="480"/>
        <w:rPr>
          <w:sz w:val="24"/>
        </w:rPr>
      </w:pPr>
      <w:r w:rsidRPr="00282AAB">
        <w:rPr>
          <w:rFonts w:hint="eastAsia"/>
          <w:sz w:val="24"/>
        </w:rPr>
        <w:t>1.</w:t>
      </w:r>
      <w:r w:rsidRPr="00282AAB">
        <w:rPr>
          <w:sz w:val="24"/>
        </w:rPr>
        <w:t>采用多媒体教学手段，配合</w:t>
      </w:r>
      <w:r w:rsidRPr="00282AAB">
        <w:rPr>
          <w:rFonts w:hint="eastAsia"/>
          <w:sz w:val="24"/>
        </w:rPr>
        <w:t>实际应用</w:t>
      </w:r>
      <w:r w:rsidRPr="00282AAB">
        <w:rPr>
          <w:sz w:val="24"/>
        </w:rPr>
        <w:t>例题的讲解及适当的思考题，保证讲课进度的同时，注意学生的掌握程度和课堂的气氛</w:t>
      </w:r>
      <w:r w:rsidRPr="00282AAB">
        <w:rPr>
          <w:rFonts w:hint="eastAsia"/>
          <w:sz w:val="24"/>
        </w:rPr>
        <w:t>。</w:t>
      </w:r>
    </w:p>
    <w:p w14:paraId="16FEE3E6" w14:textId="77777777" w:rsidR="00D3785D" w:rsidRPr="00282AAB" w:rsidRDefault="00D3785D" w:rsidP="00D3785D">
      <w:pPr>
        <w:spacing w:line="360" w:lineRule="auto"/>
        <w:ind w:firstLineChars="200" w:firstLine="480"/>
        <w:rPr>
          <w:sz w:val="24"/>
        </w:rPr>
      </w:pPr>
      <w:r w:rsidRPr="00282AAB">
        <w:rPr>
          <w:rFonts w:hint="eastAsia"/>
          <w:sz w:val="24"/>
        </w:rPr>
        <w:t>2.</w:t>
      </w:r>
      <w:r w:rsidRPr="00282AAB">
        <w:rPr>
          <w:rFonts w:hint="eastAsia"/>
          <w:sz w:val="24"/>
        </w:rPr>
        <w:t>课程讲授与案例教学、课堂讨论、作品制作、线上网络教学等多种教学方式结合，实行互动型教学，重点培养学生的理论素养和设计应用能力。因此，本课程要求课前必须阅读教材的相关部分和参考文献；课上主动参与讨论；课后按时完成布置的作业，积极进行教学互动交流。</w:t>
      </w:r>
    </w:p>
    <w:p w14:paraId="4B799DC2" w14:textId="77777777" w:rsidR="00D3785D" w:rsidRPr="00282AAB" w:rsidRDefault="00D3785D" w:rsidP="00D3785D">
      <w:pPr>
        <w:spacing w:line="360" w:lineRule="auto"/>
        <w:ind w:firstLineChars="200" w:firstLine="482"/>
        <w:rPr>
          <w:b/>
          <w:sz w:val="24"/>
        </w:rPr>
      </w:pPr>
      <w:r w:rsidRPr="00282AAB">
        <w:rPr>
          <w:rFonts w:hint="eastAsia"/>
          <w:b/>
          <w:sz w:val="24"/>
        </w:rPr>
        <w:t>（二）课程实施与保障</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974"/>
        <w:gridCol w:w="7340"/>
      </w:tblGrid>
      <w:tr w:rsidR="00282AAB" w:rsidRPr="00282AAB" w14:paraId="633F1963" w14:textId="77777777" w:rsidTr="008E168D">
        <w:trPr>
          <w:trHeight w:val="540"/>
          <w:jc w:val="center"/>
        </w:trPr>
        <w:tc>
          <w:tcPr>
            <w:tcW w:w="8753" w:type="dxa"/>
            <w:gridSpan w:val="3"/>
            <w:tcBorders>
              <w:top w:val="single" w:sz="8" w:space="0" w:color="auto"/>
              <w:left w:val="single" w:sz="8" w:space="0" w:color="auto"/>
              <w:right w:val="single" w:sz="8" w:space="0" w:color="auto"/>
            </w:tcBorders>
            <w:tcMar>
              <w:left w:w="28" w:type="dxa"/>
              <w:right w:w="28" w:type="dxa"/>
            </w:tcMar>
            <w:vAlign w:val="center"/>
          </w:tcPr>
          <w:p w14:paraId="13A605F4" w14:textId="77777777" w:rsidR="00D3785D" w:rsidRPr="00282AAB" w:rsidRDefault="00D3785D" w:rsidP="008E168D">
            <w:pPr>
              <w:spacing w:line="276" w:lineRule="auto"/>
              <w:jc w:val="center"/>
              <w:rPr>
                <w:sz w:val="24"/>
              </w:rPr>
            </w:pPr>
            <w:r w:rsidRPr="00282AAB">
              <w:rPr>
                <w:b/>
                <w:bCs/>
                <w:sz w:val="24"/>
              </w:rPr>
              <w:t>主要教学环节的质量标准</w:t>
            </w:r>
          </w:p>
        </w:tc>
      </w:tr>
      <w:tr w:rsidR="00282AAB" w:rsidRPr="00282AAB" w14:paraId="78A586C4" w14:textId="77777777" w:rsidTr="008E168D">
        <w:trPr>
          <w:jc w:val="center"/>
        </w:trPr>
        <w:tc>
          <w:tcPr>
            <w:tcW w:w="439" w:type="dxa"/>
            <w:tcBorders>
              <w:left w:val="single" w:sz="8" w:space="0" w:color="auto"/>
            </w:tcBorders>
            <w:vAlign w:val="center"/>
          </w:tcPr>
          <w:p w14:paraId="06BDCA34" w14:textId="77777777" w:rsidR="00D3785D" w:rsidRPr="00282AAB" w:rsidRDefault="00D3785D" w:rsidP="008E168D">
            <w:pPr>
              <w:spacing w:line="276" w:lineRule="auto"/>
              <w:jc w:val="center"/>
              <w:rPr>
                <w:szCs w:val="21"/>
              </w:rPr>
            </w:pPr>
            <w:r w:rsidRPr="00282AAB">
              <w:rPr>
                <w:szCs w:val="21"/>
              </w:rPr>
              <w:t>1</w:t>
            </w:r>
          </w:p>
        </w:tc>
        <w:tc>
          <w:tcPr>
            <w:tcW w:w="974" w:type="dxa"/>
            <w:tcMar>
              <w:left w:w="28" w:type="dxa"/>
              <w:right w:w="28" w:type="dxa"/>
            </w:tcMar>
            <w:vAlign w:val="center"/>
          </w:tcPr>
          <w:p w14:paraId="3A02DB32" w14:textId="77777777" w:rsidR="00D3785D" w:rsidRPr="00282AAB" w:rsidRDefault="00D3785D" w:rsidP="008E168D">
            <w:pPr>
              <w:spacing w:line="276" w:lineRule="auto"/>
              <w:jc w:val="center"/>
              <w:rPr>
                <w:szCs w:val="21"/>
              </w:rPr>
            </w:pPr>
            <w:r w:rsidRPr="00282AAB">
              <w:rPr>
                <w:szCs w:val="21"/>
              </w:rPr>
              <w:t>备课</w:t>
            </w:r>
          </w:p>
        </w:tc>
        <w:tc>
          <w:tcPr>
            <w:tcW w:w="7340" w:type="dxa"/>
            <w:tcBorders>
              <w:right w:val="single" w:sz="8" w:space="0" w:color="auto"/>
            </w:tcBorders>
            <w:vAlign w:val="center"/>
          </w:tcPr>
          <w:p w14:paraId="1A9FF0BF" w14:textId="77777777" w:rsidR="00D3785D" w:rsidRPr="00282AAB" w:rsidRDefault="00D3785D" w:rsidP="008E168D">
            <w:pPr>
              <w:spacing w:line="276" w:lineRule="auto"/>
              <w:rPr>
                <w:szCs w:val="21"/>
              </w:rPr>
            </w:pPr>
            <w:r w:rsidRPr="00282AAB">
              <w:rPr>
                <w:szCs w:val="21"/>
              </w:rPr>
              <w:t>1.</w:t>
            </w:r>
            <w:r w:rsidRPr="00282AAB">
              <w:rPr>
                <w:szCs w:val="21"/>
              </w:rPr>
              <w:t>掌握本课程教学大纲内容，按照教学大纲要求进行本课程教学内容的组织；</w:t>
            </w:r>
          </w:p>
          <w:p w14:paraId="04E3923A" w14:textId="77777777" w:rsidR="00D3785D" w:rsidRPr="00282AAB" w:rsidRDefault="00D3785D" w:rsidP="008E168D">
            <w:pPr>
              <w:spacing w:line="276" w:lineRule="auto"/>
              <w:rPr>
                <w:szCs w:val="21"/>
              </w:rPr>
            </w:pPr>
            <w:r w:rsidRPr="00282AAB">
              <w:rPr>
                <w:szCs w:val="21"/>
              </w:rPr>
              <w:t>2.</w:t>
            </w:r>
            <w:r w:rsidRPr="00282AAB">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296D6F72" w14:textId="77777777" w:rsidR="00D3785D" w:rsidRPr="00282AAB" w:rsidRDefault="00D3785D" w:rsidP="008E168D">
            <w:pPr>
              <w:spacing w:line="276" w:lineRule="auto"/>
              <w:rPr>
                <w:szCs w:val="21"/>
              </w:rPr>
            </w:pPr>
            <w:r w:rsidRPr="00282AAB">
              <w:rPr>
                <w:szCs w:val="21"/>
              </w:rPr>
              <w:t>3.</w:t>
            </w:r>
            <w:r w:rsidRPr="00282AAB">
              <w:rPr>
                <w:szCs w:val="21"/>
              </w:rPr>
              <w:t>结合课程特点，制作课件，运用多媒体教学手段讲授部分教学内容；</w:t>
            </w:r>
          </w:p>
          <w:p w14:paraId="665940FA" w14:textId="77777777" w:rsidR="00D3785D" w:rsidRPr="00282AAB" w:rsidRDefault="00D3785D" w:rsidP="008E168D">
            <w:pPr>
              <w:spacing w:line="276" w:lineRule="auto"/>
              <w:rPr>
                <w:szCs w:val="21"/>
              </w:rPr>
            </w:pPr>
            <w:r w:rsidRPr="00282AAB">
              <w:rPr>
                <w:szCs w:val="21"/>
              </w:rPr>
              <w:t>4.</w:t>
            </w:r>
            <w:r w:rsidRPr="00282AAB">
              <w:rPr>
                <w:szCs w:val="21"/>
              </w:rPr>
              <w:t>确定各章节课程内容的教学方法，构思授课思路、技巧和方法。</w:t>
            </w:r>
          </w:p>
          <w:p w14:paraId="091EAB7D" w14:textId="77777777" w:rsidR="00D3785D" w:rsidRPr="00282AAB" w:rsidRDefault="00D3785D" w:rsidP="008E168D">
            <w:pPr>
              <w:spacing w:line="276" w:lineRule="auto"/>
              <w:rPr>
                <w:szCs w:val="21"/>
              </w:rPr>
            </w:pPr>
            <w:r w:rsidRPr="00282AAB">
              <w:rPr>
                <w:rFonts w:hint="eastAsia"/>
                <w:szCs w:val="21"/>
              </w:rPr>
              <w:t>5.</w:t>
            </w:r>
            <w:r w:rsidRPr="00282AAB">
              <w:rPr>
                <w:rFonts w:hint="eastAsia"/>
                <w:szCs w:val="21"/>
              </w:rPr>
              <w:t>根据每一章节的内容，整合线上课程资源，布置学生在课前进行相关内容的学习和参考文献的阅读</w:t>
            </w:r>
          </w:p>
        </w:tc>
      </w:tr>
      <w:tr w:rsidR="00282AAB" w:rsidRPr="00282AAB" w14:paraId="01C84150" w14:textId="77777777" w:rsidTr="008E168D">
        <w:trPr>
          <w:jc w:val="center"/>
        </w:trPr>
        <w:tc>
          <w:tcPr>
            <w:tcW w:w="439" w:type="dxa"/>
            <w:tcBorders>
              <w:left w:val="single" w:sz="8" w:space="0" w:color="auto"/>
            </w:tcBorders>
            <w:vAlign w:val="center"/>
          </w:tcPr>
          <w:p w14:paraId="012FFB6D" w14:textId="77777777" w:rsidR="00D3785D" w:rsidRPr="00282AAB" w:rsidRDefault="00D3785D" w:rsidP="008E168D">
            <w:pPr>
              <w:spacing w:line="276" w:lineRule="auto"/>
              <w:jc w:val="center"/>
              <w:rPr>
                <w:szCs w:val="21"/>
              </w:rPr>
            </w:pPr>
            <w:r w:rsidRPr="00282AAB">
              <w:rPr>
                <w:szCs w:val="21"/>
              </w:rPr>
              <w:lastRenderedPageBreak/>
              <w:t>2</w:t>
            </w:r>
          </w:p>
        </w:tc>
        <w:tc>
          <w:tcPr>
            <w:tcW w:w="974" w:type="dxa"/>
            <w:tcMar>
              <w:left w:w="28" w:type="dxa"/>
              <w:right w:w="28" w:type="dxa"/>
            </w:tcMar>
            <w:vAlign w:val="center"/>
          </w:tcPr>
          <w:p w14:paraId="28CD3F91" w14:textId="77777777" w:rsidR="00D3785D" w:rsidRPr="00282AAB" w:rsidRDefault="00D3785D" w:rsidP="008E168D">
            <w:pPr>
              <w:spacing w:line="276" w:lineRule="auto"/>
              <w:jc w:val="center"/>
              <w:rPr>
                <w:szCs w:val="21"/>
              </w:rPr>
            </w:pPr>
            <w:r w:rsidRPr="00282AAB">
              <w:rPr>
                <w:szCs w:val="21"/>
              </w:rPr>
              <w:t>讲授</w:t>
            </w:r>
          </w:p>
        </w:tc>
        <w:tc>
          <w:tcPr>
            <w:tcW w:w="7340" w:type="dxa"/>
            <w:tcBorders>
              <w:right w:val="single" w:sz="8" w:space="0" w:color="auto"/>
            </w:tcBorders>
            <w:vAlign w:val="center"/>
          </w:tcPr>
          <w:p w14:paraId="650C75A4" w14:textId="77777777" w:rsidR="00D3785D" w:rsidRPr="00282AAB" w:rsidRDefault="00D3785D" w:rsidP="008E168D">
            <w:pPr>
              <w:spacing w:line="276" w:lineRule="auto"/>
              <w:rPr>
                <w:szCs w:val="21"/>
              </w:rPr>
            </w:pPr>
            <w:r w:rsidRPr="00282AAB">
              <w:rPr>
                <w:szCs w:val="21"/>
              </w:rPr>
              <w:t>1.</w:t>
            </w:r>
            <w:r w:rsidRPr="00282AAB">
              <w:rPr>
                <w:szCs w:val="21"/>
              </w:rPr>
              <w:t>要点准确，推理正确，条理清晰，重点突出，理论联系实际，熟练地解答和讲解例题。</w:t>
            </w:r>
          </w:p>
          <w:p w14:paraId="2A0A035C" w14:textId="77777777" w:rsidR="00D3785D" w:rsidRPr="00282AAB" w:rsidRDefault="00D3785D" w:rsidP="008E168D">
            <w:pPr>
              <w:spacing w:line="276" w:lineRule="auto"/>
              <w:rPr>
                <w:szCs w:val="21"/>
              </w:rPr>
            </w:pPr>
            <w:r w:rsidRPr="00282AAB">
              <w:rPr>
                <w:szCs w:val="21"/>
              </w:rPr>
              <w:t>2.</w:t>
            </w:r>
            <w:r w:rsidRPr="00282AAB">
              <w:rPr>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5D2FBC6F" w14:textId="77777777" w:rsidR="00D3785D" w:rsidRPr="00282AAB" w:rsidRDefault="00D3785D" w:rsidP="008E168D">
            <w:pPr>
              <w:spacing w:line="276" w:lineRule="auto"/>
              <w:rPr>
                <w:szCs w:val="21"/>
              </w:rPr>
            </w:pPr>
            <w:r w:rsidRPr="00282AAB">
              <w:rPr>
                <w:szCs w:val="21"/>
              </w:rPr>
              <w:t>3.</w:t>
            </w:r>
            <w:r w:rsidRPr="00282AAB">
              <w:rPr>
                <w:szCs w:val="21"/>
              </w:rPr>
              <w:t>多媒体教学手段、课堂</w:t>
            </w:r>
            <w:r w:rsidRPr="00282AAB">
              <w:rPr>
                <w:rFonts w:hint="eastAsia"/>
                <w:szCs w:val="21"/>
              </w:rPr>
              <w:t>讨论</w:t>
            </w:r>
            <w:r w:rsidRPr="00282AAB">
              <w:rPr>
                <w:szCs w:val="21"/>
              </w:rPr>
              <w:t>、实物演示相结合，以培养学生实践动手的能力。</w:t>
            </w:r>
          </w:p>
          <w:p w14:paraId="0B5CCA44" w14:textId="77777777" w:rsidR="00D3785D" w:rsidRPr="00282AAB" w:rsidRDefault="00D3785D" w:rsidP="008E168D">
            <w:pPr>
              <w:spacing w:line="276" w:lineRule="auto"/>
              <w:rPr>
                <w:szCs w:val="21"/>
              </w:rPr>
            </w:pPr>
            <w:r w:rsidRPr="00282AAB">
              <w:rPr>
                <w:szCs w:val="21"/>
              </w:rPr>
              <w:t>4.</w:t>
            </w:r>
            <w:r w:rsidRPr="00282AAB">
              <w:rPr>
                <w:szCs w:val="21"/>
              </w:rPr>
              <w:t>表达方式尽量便于学生理解、接受，力求形象生动，使学生在掌握知识的过程中，保持较为浓厚的兴趣。</w:t>
            </w:r>
          </w:p>
        </w:tc>
      </w:tr>
      <w:tr w:rsidR="00282AAB" w:rsidRPr="00282AAB" w14:paraId="5C5F3B98" w14:textId="77777777" w:rsidTr="008E168D">
        <w:trPr>
          <w:jc w:val="center"/>
        </w:trPr>
        <w:tc>
          <w:tcPr>
            <w:tcW w:w="439" w:type="dxa"/>
            <w:tcBorders>
              <w:left w:val="single" w:sz="8" w:space="0" w:color="auto"/>
            </w:tcBorders>
            <w:vAlign w:val="center"/>
          </w:tcPr>
          <w:p w14:paraId="7A7E4CC9" w14:textId="77777777" w:rsidR="00D3785D" w:rsidRPr="00282AAB" w:rsidRDefault="00D3785D" w:rsidP="008E168D">
            <w:pPr>
              <w:spacing w:line="276" w:lineRule="auto"/>
              <w:jc w:val="center"/>
              <w:rPr>
                <w:szCs w:val="21"/>
              </w:rPr>
            </w:pPr>
            <w:r w:rsidRPr="00282AAB">
              <w:rPr>
                <w:szCs w:val="21"/>
              </w:rPr>
              <w:t>3</w:t>
            </w:r>
          </w:p>
        </w:tc>
        <w:tc>
          <w:tcPr>
            <w:tcW w:w="974" w:type="dxa"/>
            <w:tcMar>
              <w:left w:w="28" w:type="dxa"/>
              <w:right w:w="28" w:type="dxa"/>
            </w:tcMar>
            <w:vAlign w:val="center"/>
          </w:tcPr>
          <w:p w14:paraId="5A54BA19" w14:textId="77777777" w:rsidR="00D3785D" w:rsidRPr="00282AAB" w:rsidRDefault="00D3785D" w:rsidP="008E168D">
            <w:pPr>
              <w:spacing w:line="276" w:lineRule="auto"/>
              <w:jc w:val="center"/>
              <w:rPr>
                <w:szCs w:val="21"/>
              </w:rPr>
            </w:pPr>
            <w:r w:rsidRPr="00282AAB">
              <w:rPr>
                <w:szCs w:val="21"/>
              </w:rPr>
              <w:t>作业布置与批改</w:t>
            </w:r>
          </w:p>
        </w:tc>
        <w:tc>
          <w:tcPr>
            <w:tcW w:w="7340" w:type="dxa"/>
            <w:tcBorders>
              <w:right w:val="single" w:sz="8" w:space="0" w:color="auto"/>
            </w:tcBorders>
            <w:vAlign w:val="center"/>
          </w:tcPr>
          <w:p w14:paraId="7F744465" w14:textId="77777777" w:rsidR="00D3785D" w:rsidRPr="00282AAB" w:rsidRDefault="00D3785D" w:rsidP="008E168D">
            <w:pPr>
              <w:spacing w:line="276" w:lineRule="auto"/>
              <w:rPr>
                <w:szCs w:val="21"/>
              </w:rPr>
            </w:pPr>
            <w:r w:rsidRPr="00282AAB">
              <w:rPr>
                <w:szCs w:val="21"/>
              </w:rPr>
              <w:t>学生必须完成一定数量的作业题，是本课程教学的基本要求，是实现人才培养目标的必要手段。</w:t>
            </w:r>
          </w:p>
          <w:p w14:paraId="2A70C570" w14:textId="77777777" w:rsidR="00D3785D" w:rsidRPr="00282AAB" w:rsidRDefault="00D3785D" w:rsidP="008E168D">
            <w:pPr>
              <w:spacing w:line="276" w:lineRule="auto"/>
              <w:rPr>
                <w:szCs w:val="21"/>
              </w:rPr>
            </w:pPr>
            <w:r w:rsidRPr="00282AAB">
              <w:rPr>
                <w:szCs w:val="21"/>
              </w:rPr>
              <w:t>学生完成的作业必须达到以下基本要求：</w:t>
            </w:r>
          </w:p>
          <w:p w14:paraId="43531F25" w14:textId="77777777" w:rsidR="00D3785D" w:rsidRPr="00282AAB" w:rsidRDefault="00D3785D" w:rsidP="008E168D">
            <w:pPr>
              <w:spacing w:line="276" w:lineRule="auto"/>
              <w:rPr>
                <w:szCs w:val="21"/>
              </w:rPr>
            </w:pPr>
            <w:r w:rsidRPr="00282AAB">
              <w:rPr>
                <w:szCs w:val="21"/>
              </w:rPr>
              <w:t>1.</w:t>
            </w:r>
            <w:r w:rsidRPr="00282AAB">
              <w:rPr>
                <w:szCs w:val="21"/>
              </w:rPr>
              <w:t>按时按量完成作业，不缺交，不抄袭；</w:t>
            </w:r>
          </w:p>
          <w:p w14:paraId="66DEB6E4" w14:textId="77777777" w:rsidR="00D3785D" w:rsidRPr="00282AAB" w:rsidRDefault="00D3785D" w:rsidP="008E168D">
            <w:pPr>
              <w:spacing w:line="276" w:lineRule="auto"/>
              <w:rPr>
                <w:szCs w:val="21"/>
              </w:rPr>
            </w:pPr>
            <w:r w:rsidRPr="00282AAB">
              <w:rPr>
                <w:szCs w:val="21"/>
              </w:rPr>
              <w:t>2.</w:t>
            </w:r>
            <w:r w:rsidRPr="00282AAB">
              <w:rPr>
                <w:szCs w:val="21"/>
              </w:rPr>
              <w:t>作业本规范；</w:t>
            </w:r>
          </w:p>
          <w:p w14:paraId="091B2A9D" w14:textId="77777777" w:rsidR="00D3785D" w:rsidRPr="00282AAB" w:rsidRDefault="00D3785D" w:rsidP="008E168D">
            <w:pPr>
              <w:spacing w:line="276" w:lineRule="auto"/>
              <w:rPr>
                <w:szCs w:val="21"/>
              </w:rPr>
            </w:pPr>
            <w:r w:rsidRPr="00282AAB">
              <w:rPr>
                <w:szCs w:val="21"/>
              </w:rPr>
              <w:t>3.</w:t>
            </w:r>
            <w:r w:rsidRPr="00282AAB">
              <w:rPr>
                <w:szCs w:val="21"/>
              </w:rPr>
              <w:t>解题方法和步骤正确。</w:t>
            </w:r>
          </w:p>
          <w:p w14:paraId="723E7E15" w14:textId="77777777" w:rsidR="00D3785D" w:rsidRPr="00282AAB" w:rsidRDefault="00D3785D" w:rsidP="008E168D">
            <w:pPr>
              <w:spacing w:line="276" w:lineRule="auto"/>
              <w:rPr>
                <w:szCs w:val="21"/>
              </w:rPr>
            </w:pPr>
            <w:r w:rsidRPr="00282AAB">
              <w:rPr>
                <w:szCs w:val="21"/>
              </w:rPr>
              <w:t>教师批改或讲评作业要求如下：</w:t>
            </w:r>
          </w:p>
          <w:p w14:paraId="6277DC8B" w14:textId="77777777" w:rsidR="00D3785D" w:rsidRPr="00282AAB" w:rsidRDefault="00D3785D" w:rsidP="008E168D">
            <w:pPr>
              <w:spacing w:line="276" w:lineRule="auto"/>
              <w:rPr>
                <w:szCs w:val="21"/>
              </w:rPr>
            </w:pPr>
            <w:r w:rsidRPr="00282AAB">
              <w:rPr>
                <w:szCs w:val="21"/>
              </w:rPr>
              <w:t>1.</w:t>
            </w:r>
            <w:r w:rsidRPr="00282AAB">
              <w:rPr>
                <w:szCs w:val="21"/>
              </w:rPr>
              <w:t>学生的作业要全批全改，并按时批改、讲评学生每次交来的作业；</w:t>
            </w:r>
          </w:p>
          <w:p w14:paraId="2B54B682" w14:textId="77777777" w:rsidR="00D3785D" w:rsidRPr="00282AAB" w:rsidRDefault="00D3785D" w:rsidP="008E168D">
            <w:pPr>
              <w:spacing w:line="276" w:lineRule="auto"/>
              <w:rPr>
                <w:szCs w:val="21"/>
              </w:rPr>
            </w:pPr>
            <w:r w:rsidRPr="00282AAB">
              <w:rPr>
                <w:szCs w:val="21"/>
              </w:rPr>
              <w:t>2.</w:t>
            </w:r>
            <w:r w:rsidRPr="00282AAB">
              <w:rPr>
                <w:szCs w:val="21"/>
              </w:rPr>
              <w:t>教师批改或讲评作业要认真、细致，每次批改或讲评作业后，按百分制评定成绩，并写明日期；</w:t>
            </w:r>
          </w:p>
          <w:p w14:paraId="6BEA7649" w14:textId="77777777" w:rsidR="00D3785D" w:rsidRPr="00282AAB" w:rsidRDefault="00D3785D" w:rsidP="008E168D">
            <w:pPr>
              <w:spacing w:line="276" w:lineRule="auto"/>
              <w:rPr>
                <w:szCs w:val="21"/>
              </w:rPr>
            </w:pPr>
            <w:r w:rsidRPr="00282AAB">
              <w:rPr>
                <w:szCs w:val="21"/>
              </w:rPr>
              <w:t>3.</w:t>
            </w:r>
            <w:r w:rsidRPr="00282AAB">
              <w:rPr>
                <w:szCs w:val="21"/>
              </w:rPr>
              <w:t>期末按每个学生作业的平均成绩，作为本课程总评成绩中平时成绩的重要组成部分。</w:t>
            </w:r>
          </w:p>
          <w:p w14:paraId="1CC8BF4A" w14:textId="77777777" w:rsidR="00D3785D" w:rsidRPr="00282AAB" w:rsidRDefault="00D3785D" w:rsidP="008E168D">
            <w:pPr>
              <w:spacing w:line="276" w:lineRule="auto"/>
              <w:rPr>
                <w:szCs w:val="21"/>
              </w:rPr>
            </w:pPr>
            <w:r w:rsidRPr="00282AAB">
              <w:rPr>
                <w:rFonts w:hint="eastAsia"/>
                <w:szCs w:val="21"/>
              </w:rPr>
              <w:t>4.</w:t>
            </w:r>
            <w:r w:rsidRPr="00282AAB">
              <w:rPr>
                <w:rFonts w:hint="eastAsia"/>
                <w:szCs w:val="21"/>
              </w:rPr>
              <w:t>要求学生在完成线上学习的同时完成线上每一章节的测验，并作为平时成绩的一部分计入。</w:t>
            </w:r>
          </w:p>
        </w:tc>
      </w:tr>
      <w:tr w:rsidR="00282AAB" w:rsidRPr="00282AAB" w14:paraId="3A2832EB" w14:textId="77777777" w:rsidTr="008E168D">
        <w:trPr>
          <w:jc w:val="center"/>
        </w:trPr>
        <w:tc>
          <w:tcPr>
            <w:tcW w:w="439" w:type="dxa"/>
            <w:tcBorders>
              <w:left w:val="single" w:sz="8" w:space="0" w:color="auto"/>
            </w:tcBorders>
            <w:vAlign w:val="center"/>
          </w:tcPr>
          <w:p w14:paraId="4C7E1B85" w14:textId="77777777" w:rsidR="00D3785D" w:rsidRPr="00282AAB" w:rsidRDefault="00D3785D" w:rsidP="008E168D">
            <w:pPr>
              <w:spacing w:line="276" w:lineRule="auto"/>
              <w:jc w:val="center"/>
              <w:rPr>
                <w:szCs w:val="21"/>
              </w:rPr>
            </w:pPr>
            <w:r w:rsidRPr="00282AAB">
              <w:rPr>
                <w:szCs w:val="21"/>
              </w:rPr>
              <w:t>4</w:t>
            </w:r>
          </w:p>
        </w:tc>
        <w:tc>
          <w:tcPr>
            <w:tcW w:w="974" w:type="dxa"/>
            <w:tcMar>
              <w:left w:w="28" w:type="dxa"/>
              <w:right w:w="28" w:type="dxa"/>
            </w:tcMar>
            <w:vAlign w:val="center"/>
          </w:tcPr>
          <w:p w14:paraId="1CF2AD56" w14:textId="77777777" w:rsidR="00D3785D" w:rsidRPr="00282AAB" w:rsidRDefault="00D3785D" w:rsidP="008E168D">
            <w:pPr>
              <w:spacing w:line="276" w:lineRule="auto"/>
              <w:jc w:val="center"/>
              <w:rPr>
                <w:szCs w:val="21"/>
              </w:rPr>
            </w:pPr>
            <w:r w:rsidRPr="00282AAB">
              <w:rPr>
                <w:szCs w:val="21"/>
              </w:rPr>
              <w:t>课外答疑</w:t>
            </w:r>
          </w:p>
        </w:tc>
        <w:tc>
          <w:tcPr>
            <w:tcW w:w="7340" w:type="dxa"/>
            <w:tcBorders>
              <w:right w:val="single" w:sz="8" w:space="0" w:color="auto"/>
            </w:tcBorders>
            <w:vAlign w:val="center"/>
          </w:tcPr>
          <w:p w14:paraId="24F084ED" w14:textId="77777777" w:rsidR="00D3785D" w:rsidRPr="00282AAB" w:rsidRDefault="00D3785D" w:rsidP="008E168D">
            <w:pPr>
              <w:spacing w:line="276" w:lineRule="auto"/>
              <w:rPr>
                <w:szCs w:val="21"/>
              </w:rPr>
            </w:pPr>
            <w:r w:rsidRPr="00282AAB">
              <w:rPr>
                <w:szCs w:val="21"/>
              </w:rPr>
              <w:t>为直接了解学生的学习情况，帮助学生进一步理解和消化课堂上所学知识、改进学习方法和思维方式，培养其独立思考问题的能力，利用</w:t>
            </w:r>
            <w:r w:rsidRPr="00282AAB">
              <w:rPr>
                <w:rFonts w:hint="eastAsia"/>
                <w:szCs w:val="21"/>
              </w:rPr>
              <w:t>线上课程的资源进行讨论</w:t>
            </w:r>
            <w:r w:rsidRPr="00282AAB">
              <w:rPr>
                <w:szCs w:val="21"/>
              </w:rPr>
              <w:t>，组建由任课教师、助教研究生和全体授课学生参与的</w:t>
            </w:r>
            <w:r w:rsidRPr="00282AAB">
              <w:rPr>
                <w:szCs w:val="21"/>
              </w:rPr>
              <w:t>QQ</w:t>
            </w:r>
            <w:r w:rsidRPr="00282AAB">
              <w:rPr>
                <w:szCs w:val="21"/>
              </w:rPr>
              <w:t>学习群，另外任课教师公布办公地点，方便学生进行课外答疑和辅导。</w:t>
            </w:r>
          </w:p>
        </w:tc>
      </w:tr>
      <w:tr w:rsidR="00282AAB" w:rsidRPr="00282AAB" w14:paraId="45E839D8" w14:textId="77777777" w:rsidTr="008E168D">
        <w:trPr>
          <w:jc w:val="center"/>
        </w:trPr>
        <w:tc>
          <w:tcPr>
            <w:tcW w:w="439" w:type="dxa"/>
            <w:tcBorders>
              <w:left w:val="single" w:sz="8" w:space="0" w:color="auto"/>
            </w:tcBorders>
            <w:vAlign w:val="center"/>
          </w:tcPr>
          <w:p w14:paraId="33362B67" w14:textId="77777777" w:rsidR="00D3785D" w:rsidRPr="00282AAB" w:rsidRDefault="00D3785D" w:rsidP="008E168D">
            <w:pPr>
              <w:spacing w:line="276" w:lineRule="auto"/>
              <w:jc w:val="center"/>
              <w:rPr>
                <w:szCs w:val="21"/>
              </w:rPr>
            </w:pPr>
            <w:r w:rsidRPr="00282AAB">
              <w:rPr>
                <w:szCs w:val="21"/>
              </w:rPr>
              <w:t>5</w:t>
            </w:r>
          </w:p>
        </w:tc>
        <w:tc>
          <w:tcPr>
            <w:tcW w:w="974" w:type="dxa"/>
            <w:tcMar>
              <w:left w:w="28" w:type="dxa"/>
              <w:right w:w="28" w:type="dxa"/>
            </w:tcMar>
            <w:vAlign w:val="center"/>
          </w:tcPr>
          <w:p w14:paraId="402BD394" w14:textId="77777777" w:rsidR="00D3785D" w:rsidRPr="00282AAB" w:rsidRDefault="00D3785D" w:rsidP="008E168D">
            <w:pPr>
              <w:spacing w:line="276" w:lineRule="auto"/>
              <w:jc w:val="center"/>
              <w:rPr>
                <w:szCs w:val="21"/>
              </w:rPr>
            </w:pPr>
            <w:r w:rsidRPr="00282AAB">
              <w:rPr>
                <w:szCs w:val="21"/>
              </w:rPr>
              <w:t>实验与实验考核</w:t>
            </w:r>
          </w:p>
        </w:tc>
        <w:tc>
          <w:tcPr>
            <w:tcW w:w="7340" w:type="dxa"/>
            <w:tcBorders>
              <w:right w:val="single" w:sz="8" w:space="0" w:color="auto"/>
            </w:tcBorders>
            <w:vAlign w:val="center"/>
          </w:tcPr>
          <w:p w14:paraId="6C60A157" w14:textId="77777777" w:rsidR="00D3785D" w:rsidRPr="00282AAB" w:rsidRDefault="00D3785D" w:rsidP="008E168D">
            <w:pPr>
              <w:spacing w:line="276" w:lineRule="auto"/>
              <w:rPr>
                <w:szCs w:val="21"/>
              </w:rPr>
            </w:pPr>
            <w:r w:rsidRPr="00282AAB">
              <w:rPr>
                <w:szCs w:val="21"/>
              </w:rPr>
              <w:t>本课程安排有实验环节，学生参加实验必须达到以下基本要求：</w:t>
            </w:r>
          </w:p>
          <w:p w14:paraId="521A78DF" w14:textId="77777777" w:rsidR="00D3785D" w:rsidRPr="00282AAB" w:rsidRDefault="00D3785D" w:rsidP="008E168D">
            <w:pPr>
              <w:spacing w:line="276" w:lineRule="auto"/>
              <w:rPr>
                <w:szCs w:val="21"/>
              </w:rPr>
            </w:pPr>
            <w:r w:rsidRPr="00282AAB">
              <w:rPr>
                <w:szCs w:val="21"/>
              </w:rPr>
              <w:t>1.</w:t>
            </w:r>
            <w:r w:rsidRPr="00282AAB">
              <w:rPr>
                <w:szCs w:val="21"/>
              </w:rPr>
              <w:t>按指导书要求参加实验，完成实验，不缺席，不故意损坏实验设备；</w:t>
            </w:r>
          </w:p>
          <w:p w14:paraId="5C9BDD00" w14:textId="77777777" w:rsidR="00D3785D" w:rsidRPr="00282AAB" w:rsidRDefault="00D3785D" w:rsidP="008E168D">
            <w:pPr>
              <w:spacing w:line="276" w:lineRule="auto"/>
              <w:rPr>
                <w:szCs w:val="21"/>
              </w:rPr>
            </w:pPr>
            <w:r w:rsidRPr="00282AAB">
              <w:rPr>
                <w:szCs w:val="21"/>
              </w:rPr>
              <w:t>2.</w:t>
            </w:r>
            <w:r w:rsidRPr="00282AAB">
              <w:rPr>
                <w:szCs w:val="21"/>
              </w:rPr>
              <w:t>实验之前上交符合要求的实验预习报告，预习不符合要求者延迟参加实验，实验后预习报告完成数据处理与思考题，形成实验报告，必须书写清晰，制图、编表按规定和规范处理；</w:t>
            </w:r>
          </w:p>
          <w:p w14:paraId="627A289B" w14:textId="77777777" w:rsidR="00D3785D" w:rsidRPr="00282AAB" w:rsidRDefault="00D3785D" w:rsidP="008E168D">
            <w:pPr>
              <w:spacing w:line="276" w:lineRule="auto"/>
              <w:rPr>
                <w:szCs w:val="21"/>
              </w:rPr>
            </w:pPr>
            <w:r w:rsidRPr="00282AAB">
              <w:rPr>
                <w:szCs w:val="21"/>
              </w:rPr>
              <w:t>3.</w:t>
            </w:r>
            <w:r w:rsidRPr="00282AAB">
              <w:rPr>
                <w:szCs w:val="21"/>
              </w:rPr>
              <w:t>实验步骤正确，结果合理。</w:t>
            </w:r>
          </w:p>
          <w:p w14:paraId="0374B9D3" w14:textId="77777777" w:rsidR="00D3785D" w:rsidRPr="00282AAB" w:rsidRDefault="00D3785D" w:rsidP="008E168D">
            <w:pPr>
              <w:spacing w:line="276" w:lineRule="auto"/>
              <w:rPr>
                <w:szCs w:val="21"/>
              </w:rPr>
            </w:pPr>
            <w:r w:rsidRPr="00282AAB">
              <w:rPr>
                <w:szCs w:val="21"/>
              </w:rPr>
              <w:t>教师批改实验报告要求如下：</w:t>
            </w:r>
          </w:p>
          <w:p w14:paraId="30097C44" w14:textId="77777777" w:rsidR="00D3785D" w:rsidRPr="00282AAB" w:rsidRDefault="00D3785D" w:rsidP="008E168D">
            <w:pPr>
              <w:spacing w:line="276" w:lineRule="auto"/>
              <w:rPr>
                <w:szCs w:val="21"/>
              </w:rPr>
            </w:pPr>
            <w:r w:rsidRPr="00282AAB">
              <w:rPr>
                <w:szCs w:val="21"/>
              </w:rPr>
              <w:t>1.</w:t>
            </w:r>
            <w:r w:rsidRPr="00282AAB">
              <w:rPr>
                <w:szCs w:val="21"/>
              </w:rPr>
              <w:t>学生的报告要全批全改，并按时批改；</w:t>
            </w:r>
          </w:p>
          <w:p w14:paraId="76F10169" w14:textId="77777777" w:rsidR="00D3785D" w:rsidRPr="00282AAB" w:rsidRDefault="00D3785D" w:rsidP="008E168D">
            <w:pPr>
              <w:spacing w:line="276" w:lineRule="auto"/>
              <w:rPr>
                <w:szCs w:val="21"/>
              </w:rPr>
            </w:pPr>
            <w:r w:rsidRPr="00282AAB">
              <w:rPr>
                <w:szCs w:val="21"/>
              </w:rPr>
              <w:t>2.</w:t>
            </w:r>
            <w:r w:rsidRPr="00282AAB">
              <w:rPr>
                <w:szCs w:val="21"/>
              </w:rPr>
              <w:t>教师批改或讲评报告要认真、细致，每次批改或讲评报告后，按百分制对实验报告评定成绩，并写明日期；</w:t>
            </w:r>
          </w:p>
          <w:p w14:paraId="16D008A4" w14:textId="77777777" w:rsidR="00D3785D" w:rsidRPr="00282AAB" w:rsidRDefault="00D3785D" w:rsidP="008E168D">
            <w:pPr>
              <w:spacing w:line="276" w:lineRule="auto"/>
              <w:rPr>
                <w:szCs w:val="21"/>
              </w:rPr>
            </w:pPr>
            <w:r w:rsidRPr="00282AAB">
              <w:rPr>
                <w:szCs w:val="21"/>
              </w:rPr>
              <w:t>3.</w:t>
            </w:r>
            <w:r w:rsidRPr="00282AAB">
              <w:rPr>
                <w:szCs w:val="21"/>
              </w:rPr>
              <w:t>期末评出每个学生实验的平均实验成绩，作为本课程总评成绩的重要组成部分。</w:t>
            </w:r>
          </w:p>
        </w:tc>
      </w:tr>
      <w:tr w:rsidR="00282AAB" w:rsidRPr="00282AAB" w14:paraId="7EF9670E" w14:textId="77777777" w:rsidTr="008E168D">
        <w:trPr>
          <w:jc w:val="center"/>
        </w:trPr>
        <w:tc>
          <w:tcPr>
            <w:tcW w:w="439" w:type="dxa"/>
            <w:tcBorders>
              <w:left w:val="single" w:sz="8" w:space="0" w:color="auto"/>
            </w:tcBorders>
            <w:vAlign w:val="center"/>
          </w:tcPr>
          <w:p w14:paraId="78FFEB22" w14:textId="77777777" w:rsidR="00D3785D" w:rsidRPr="00282AAB" w:rsidRDefault="00D3785D" w:rsidP="008E168D">
            <w:pPr>
              <w:spacing w:line="276" w:lineRule="auto"/>
              <w:jc w:val="center"/>
              <w:rPr>
                <w:szCs w:val="21"/>
              </w:rPr>
            </w:pPr>
            <w:r w:rsidRPr="00282AAB">
              <w:rPr>
                <w:szCs w:val="21"/>
              </w:rPr>
              <w:lastRenderedPageBreak/>
              <w:t>6</w:t>
            </w:r>
          </w:p>
        </w:tc>
        <w:tc>
          <w:tcPr>
            <w:tcW w:w="974" w:type="dxa"/>
            <w:tcMar>
              <w:left w:w="28" w:type="dxa"/>
              <w:right w:w="28" w:type="dxa"/>
            </w:tcMar>
            <w:vAlign w:val="center"/>
          </w:tcPr>
          <w:p w14:paraId="0CEC6520" w14:textId="77777777" w:rsidR="00D3785D" w:rsidRPr="00282AAB" w:rsidRDefault="00D3785D" w:rsidP="008E168D">
            <w:pPr>
              <w:spacing w:line="276" w:lineRule="auto"/>
              <w:jc w:val="center"/>
              <w:rPr>
                <w:szCs w:val="21"/>
              </w:rPr>
            </w:pPr>
            <w:r w:rsidRPr="00282AAB">
              <w:rPr>
                <w:szCs w:val="21"/>
              </w:rPr>
              <w:t>成绩考核</w:t>
            </w:r>
          </w:p>
        </w:tc>
        <w:tc>
          <w:tcPr>
            <w:tcW w:w="7340" w:type="dxa"/>
            <w:tcBorders>
              <w:right w:val="single" w:sz="8" w:space="0" w:color="auto"/>
            </w:tcBorders>
            <w:vAlign w:val="center"/>
          </w:tcPr>
          <w:p w14:paraId="63F03425" w14:textId="77777777" w:rsidR="00D3785D" w:rsidRPr="00282AAB" w:rsidRDefault="00D3785D" w:rsidP="008E168D">
            <w:pPr>
              <w:autoSpaceDE w:val="0"/>
              <w:autoSpaceDN w:val="0"/>
              <w:adjustRightInd w:val="0"/>
              <w:snapToGrid w:val="0"/>
              <w:spacing w:line="312" w:lineRule="auto"/>
              <w:jc w:val="left"/>
              <w:rPr>
                <w:kern w:val="0"/>
                <w:szCs w:val="21"/>
              </w:rPr>
            </w:pPr>
            <w:r w:rsidRPr="00282AAB">
              <w:rPr>
                <w:kern w:val="0"/>
                <w:szCs w:val="21"/>
              </w:rPr>
              <w:t>本课程考核的方式：考试。考试试卷采取教考分离，抽卷形式，统一安排监考。总评成绩的评定见课程评分方案。有下列情况之一者，总评成绩为不及格：</w:t>
            </w:r>
          </w:p>
          <w:p w14:paraId="110D6023" w14:textId="77777777" w:rsidR="00D3785D" w:rsidRPr="00282AAB" w:rsidRDefault="00D3785D" w:rsidP="008E168D">
            <w:pPr>
              <w:autoSpaceDE w:val="0"/>
              <w:autoSpaceDN w:val="0"/>
              <w:adjustRightInd w:val="0"/>
              <w:snapToGrid w:val="0"/>
              <w:spacing w:line="312" w:lineRule="auto"/>
              <w:jc w:val="left"/>
              <w:rPr>
                <w:kern w:val="0"/>
                <w:szCs w:val="21"/>
              </w:rPr>
            </w:pPr>
            <w:r w:rsidRPr="00282AAB">
              <w:rPr>
                <w:kern w:val="0"/>
                <w:szCs w:val="21"/>
              </w:rPr>
              <w:t>1.</w:t>
            </w:r>
            <w:r w:rsidRPr="00282AAB">
              <w:rPr>
                <w:kern w:val="0"/>
                <w:szCs w:val="21"/>
              </w:rPr>
              <w:t>缺交作业次数达</w:t>
            </w:r>
            <w:r w:rsidRPr="00282AAB">
              <w:rPr>
                <w:kern w:val="0"/>
                <w:szCs w:val="21"/>
              </w:rPr>
              <w:t>1/3</w:t>
            </w:r>
            <w:r w:rsidRPr="00282AAB">
              <w:rPr>
                <w:kern w:val="0"/>
                <w:szCs w:val="21"/>
              </w:rPr>
              <w:t>以上者；</w:t>
            </w:r>
          </w:p>
          <w:p w14:paraId="492DD962" w14:textId="77777777" w:rsidR="00D3785D" w:rsidRPr="00282AAB" w:rsidRDefault="00D3785D" w:rsidP="008E168D">
            <w:pPr>
              <w:autoSpaceDE w:val="0"/>
              <w:autoSpaceDN w:val="0"/>
              <w:adjustRightInd w:val="0"/>
              <w:snapToGrid w:val="0"/>
              <w:spacing w:line="312" w:lineRule="auto"/>
              <w:jc w:val="left"/>
              <w:rPr>
                <w:szCs w:val="21"/>
              </w:rPr>
            </w:pPr>
            <w:r w:rsidRPr="00282AAB">
              <w:rPr>
                <w:kern w:val="0"/>
                <w:szCs w:val="21"/>
              </w:rPr>
              <w:t>2.</w:t>
            </w:r>
            <w:r w:rsidRPr="00282AAB">
              <w:rPr>
                <w:kern w:val="0"/>
                <w:szCs w:val="21"/>
              </w:rPr>
              <w:t>缺课次数达本学期总授课学时的</w:t>
            </w:r>
            <w:r w:rsidRPr="00282AAB">
              <w:rPr>
                <w:kern w:val="0"/>
                <w:szCs w:val="21"/>
              </w:rPr>
              <w:t>1/3</w:t>
            </w:r>
            <w:r w:rsidRPr="00282AAB">
              <w:rPr>
                <w:kern w:val="0"/>
                <w:szCs w:val="21"/>
              </w:rPr>
              <w:t>以上者。</w:t>
            </w:r>
          </w:p>
        </w:tc>
      </w:tr>
      <w:tr w:rsidR="00282AAB" w:rsidRPr="00282AAB" w14:paraId="21AA5C45" w14:textId="77777777" w:rsidTr="008E168D">
        <w:trPr>
          <w:jc w:val="center"/>
        </w:trPr>
        <w:tc>
          <w:tcPr>
            <w:tcW w:w="439" w:type="dxa"/>
            <w:tcBorders>
              <w:left w:val="single" w:sz="8" w:space="0" w:color="auto"/>
            </w:tcBorders>
            <w:vAlign w:val="center"/>
          </w:tcPr>
          <w:p w14:paraId="40F377DA" w14:textId="77777777" w:rsidR="00D3785D" w:rsidRPr="00282AAB" w:rsidRDefault="00D3785D" w:rsidP="008E168D">
            <w:pPr>
              <w:spacing w:line="276" w:lineRule="auto"/>
              <w:jc w:val="center"/>
              <w:rPr>
                <w:szCs w:val="21"/>
              </w:rPr>
            </w:pPr>
            <w:r w:rsidRPr="00282AAB">
              <w:rPr>
                <w:szCs w:val="21"/>
              </w:rPr>
              <w:t>7</w:t>
            </w:r>
          </w:p>
        </w:tc>
        <w:tc>
          <w:tcPr>
            <w:tcW w:w="974" w:type="dxa"/>
            <w:tcMar>
              <w:left w:w="28" w:type="dxa"/>
              <w:right w:w="28" w:type="dxa"/>
            </w:tcMar>
            <w:vAlign w:val="center"/>
          </w:tcPr>
          <w:p w14:paraId="5749B219" w14:textId="77777777" w:rsidR="00D3785D" w:rsidRPr="00282AAB" w:rsidRDefault="00D3785D" w:rsidP="008E168D">
            <w:pPr>
              <w:spacing w:line="276" w:lineRule="auto"/>
              <w:jc w:val="center"/>
              <w:rPr>
                <w:szCs w:val="21"/>
              </w:rPr>
            </w:pPr>
            <w:r w:rsidRPr="00282AAB">
              <w:rPr>
                <w:szCs w:val="21"/>
              </w:rPr>
              <w:t>第二课堂活动</w:t>
            </w:r>
          </w:p>
        </w:tc>
        <w:tc>
          <w:tcPr>
            <w:tcW w:w="7340" w:type="dxa"/>
            <w:tcBorders>
              <w:right w:val="single" w:sz="8" w:space="0" w:color="auto"/>
            </w:tcBorders>
            <w:vAlign w:val="center"/>
          </w:tcPr>
          <w:p w14:paraId="414242FF" w14:textId="77777777" w:rsidR="00D3785D" w:rsidRPr="00282AAB" w:rsidRDefault="00D3785D" w:rsidP="008E168D">
            <w:pPr>
              <w:spacing w:line="276" w:lineRule="auto"/>
              <w:rPr>
                <w:szCs w:val="21"/>
              </w:rPr>
            </w:pPr>
            <w:r w:rsidRPr="00282AAB">
              <w:rPr>
                <w:szCs w:val="21"/>
              </w:rPr>
              <w:t>为了培养学生综合运用所学知识解决实际问题的能力和创新精神，教研室应积极组织学生参加生产实习，并指定学术水平较高、实践经验丰富的专业教师担任指导教师。建议如下：</w:t>
            </w:r>
          </w:p>
          <w:p w14:paraId="26110947" w14:textId="77777777" w:rsidR="00D3785D" w:rsidRPr="00282AAB" w:rsidRDefault="00D3785D" w:rsidP="008E168D">
            <w:pPr>
              <w:spacing w:line="276" w:lineRule="auto"/>
              <w:rPr>
                <w:szCs w:val="21"/>
              </w:rPr>
            </w:pPr>
            <w:r w:rsidRPr="00282AAB">
              <w:rPr>
                <w:szCs w:val="21"/>
              </w:rPr>
              <w:t>1.</w:t>
            </w:r>
            <w:r w:rsidRPr="00282AAB">
              <w:rPr>
                <w:szCs w:val="21"/>
              </w:rPr>
              <w:t>选拔优秀学生参加此类竞赛活动。</w:t>
            </w:r>
          </w:p>
          <w:p w14:paraId="769DBE0F" w14:textId="77777777" w:rsidR="00D3785D" w:rsidRPr="00282AAB" w:rsidRDefault="00D3785D" w:rsidP="008E168D">
            <w:pPr>
              <w:spacing w:line="276" w:lineRule="auto"/>
              <w:rPr>
                <w:szCs w:val="21"/>
              </w:rPr>
            </w:pPr>
            <w:r w:rsidRPr="00282AAB">
              <w:rPr>
                <w:szCs w:val="21"/>
              </w:rPr>
              <w:t>2.</w:t>
            </w:r>
            <w:r w:rsidRPr="00282AAB">
              <w:rPr>
                <w:szCs w:val="21"/>
              </w:rPr>
              <w:t>制订出工作计划，建立激励机制，切实抓好赛前准备工作。</w:t>
            </w:r>
          </w:p>
          <w:p w14:paraId="1C913A6A" w14:textId="77777777" w:rsidR="00D3785D" w:rsidRPr="00282AAB" w:rsidRDefault="00D3785D" w:rsidP="008E168D">
            <w:pPr>
              <w:spacing w:line="276" w:lineRule="auto"/>
              <w:rPr>
                <w:szCs w:val="21"/>
              </w:rPr>
            </w:pPr>
            <w:r w:rsidRPr="00282AAB">
              <w:rPr>
                <w:szCs w:val="21"/>
              </w:rPr>
              <w:t>3.</w:t>
            </w:r>
            <w:r w:rsidRPr="00282AAB">
              <w:rPr>
                <w:szCs w:val="21"/>
              </w:rPr>
              <w:t>在培训过程中，引导学生理论联系实际，培养学生的实际操作能力和团队合作精神。</w:t>
            </w:r>
          </w:p>
          <w:p w14:paraId="0A7ABCD1" w14:textId="77777777" w:rsidR="00D3785D" w:rsidRPr="00282AAB" w:rsidRDefault="00D3785D" w:rsidP="008E168D">
            <w:pPr>
              <w:spacing w:line="276" w:lineRule="auto"/>
              <w:rPr>
                <w:szCs w:val="21"/>
              </w:rPr>
            </w:pPr>
            <w:r w:rsidRPr="00282AAB">
              <w:rPr>
                <w:szCs w:val="21"/>
              </w:rPr>
              <w:t>此外，可由系组织技能竞赛，培养学生的专业基本技能。</w:t>
            </w:r>
          </w:p>
        </w:tc>
      </w:tr>
    </w:tbl>
    <w:p w14:paraId="1FA27B57" w14:textId="720E2B43" w:rsidR="00D3785D" w:rsidRPr="00282AAB" w:rsidRDefault="00181DF9" w:rsidP="00D3785D">
      <w:pPr>
        <w:spacing w:line="360" w:lineRule="auto"/>
        <w:rPr>
          <w:b/>
          <w:sz w:val="28"/>
          <w:szCs w:val="28"/>
        </w:rPr>
      </w:pPr>
      <w:r>
        <w:rPr>
          <w:rFonts w:hint="eastAsia"/>
          <w:b/>
          <w:sz w:val="28"/>
          <w:szCs w:val="28"/>
        </w:rPr>
        <w:t>六</w:t>
      </w:r>
      <w:r w:rsidR="00D3785D" w:rsidRPr="00282AAB">
        <w:rPr>
          <w:rFonts w:hint="eastAsia"/>
          <w:b/>
          <w:sz w:val="28"/>
          <w:szCs w:val="28"/>
        </w:rPr>
        <w:t>、课程</w:t>
      </w:r>
      <w:r w:rsidR="00D3785D" w:rsidRPr="00282AAB">
        <w:rPr>
          <w:b/>
          <w:sz w:val="28"/>
          <w:szCs w:val="28"/>
        </w:rPr>
        <w:t>考核</w:t>
      </w:r>
    </w:p>
    <w:p w14:paraId="37627BE4" w14:textId="77777777" w:rsidR="00D3785D" w:rsidRPr="00282AAB" w:rsidRDefault="00D3785D" w:rsidP="00D3785D">
      <w:pPr>
        <w:spacing w:line="360" w:lineRule="auto"/>
        <w:ind w:firstLineChars="200" w:firstLine="480"/>
        <w:rPr>
          <w:sz w:val="24"/>
        </w:rPr>
      </w:pPr>
      <w:r w:rsidRPr="00282AAB">
        <w:rPr>
          <w:rFonts w:hint="eastAsia"/>
          <w:sz w:val="24"/>
        </w:rPr>
        <w:t>（一）课程考核包括期末考试、平时及作业考核和实验（实践）考核等，期末考试采用采用闭卷</w:t>
      </w:r>
      <w:r w:rsidRPr="00282AAB">
        <w:rPr>
          <w:rFonts w:hint="eastAsia"/>
          <w:sz w:val="24"/>
        </w:rPr>
        <w:t>/</w:t>
      </w:r>
      <w:r w:rsidRPr="00282AAB">
        <w:rPr>
          <w:rFonts w:hint="eastAsia"/>
          <w:sz w:val="24"/>
        </w:rPr>
        <w:t>开卷考试方式。</w:t>
      </w:r>
    </w:p>
    <w:p w14:paraId="5837B803" w14:textId="77777777" w:rsidR="00D3785D" w:rsidRDefault="00D3785D" w:rsidP="00D3785D">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平时成绩</w:t>
      </w:r>
      <w:r w:rsidRPr="00282AAB">
        <w:rPr>
          <w:sz w:val="24"/>
        </w:rPr>
        <w:t>×</w:t>
      </w:r>
      <w:r w:rsidRPr="00282AAB">
        <w:rPr>
          <w:rFonts w:hint="eastAsia"/>
          <w:sz w:val="24"/>
        </w:rPr>
        <w:t>10</w:t>
      </w:r>
      <w:r w:rsidRPr="00282AAB">
        <w:rPr>
          <w:sz w:val="24"/>
        </w:rPr>
        <w:t>% +</w:t>
      </w:r>
      <w:r w:rsidRPr="00282AAB">
        <w:rPr>
          <w:rFonts w:hint="eastAsia"/>
          <w:sz w:val="24"/>
        </w:rPr>
        <w:t>作业</w:t>
      </w:r>
      <w:r w:rsidRPr="00282AAB">
        <w:rPr>
          <w:sz w:val="24"/>
        </w:rPr>
        <w:t>×</w:t>
      </w:r>
      <w:r w:rsidRPr="00282AAB">
        <w:rPr>
          <w:rFonts w:hint="eastAsia"/>
          <w:sz w:val="24"/>
        </w:rPr>
        <w:t>30</w:t>
      </w:r>
      <w:r w:rsidRPr="00282AAB">
        <w:rPr>
          <w:sz w:val="24"/>
        </w:rPr>
        <w:t xml:space="preserve">% </w:t>
      </w:r>
      <w:r w:rsidRPr="00282AAB">
        <w:rPr>
          <w:rFonts w:hint="eastAsia"/>
          <w:sz w:val="24"/>
        </w:rPr>
        <w:t>+</w:t>
      </w:r>
      <w:r w:rsidRPr="00282AAB">
        <w:rPr>
          <w:rFonts w:hint="eastAsia"/>
          <w:sz w:val="24"/>
        </w:rPr>
        <w:t>课内</w:t>
      </w:r>
      <w:r w:rsidRPr="00282AAB">
        <w:rPr>
          <w:sz w:val="24"/>
        </w:rPr>
        <w:t>实验</w:t>
      </w:r>
      <w:r w:rsidRPr="00282AAB">
        <w:rPr>
          <w:sz w:val="24"/>
        </w:rPr>
        <w:t>×</w:t>
      </w:r>
      <w:r w:rsidRPr="00282AAB">
        <w:rPr>
          <w:rFonts w:hint="eastAsia"/>
          <w:sz w:val="24"/>
        </w:rPr>
        <w:t>10</w:t>
      </w:r>
      <w:r w:rsidRPr="00282AAB">
        <w:rPr>
          <w:sz w:val="24"/>
        </w:rPr>
        <w:t>%+</w:t>
      </w:r>
      <w:r w:rsidRPr="00282AAB">
        <w:rPr>
          <w:sz w:val="24"/>
        </w:rPr>
        <w:t>期末考试成绩</w:t>
      </w:r>
      <w:r w:rsidRPr="00282AAB">
        <w:rPr>
          <w:sz w:val="24"/>
        </w:rPr>
        <w:t>×</w:t>
      </w:r>
      <w:r w:rsidRPr="00282AAB">
        <w:rPr>
          <w:rFonts w:hint="eastAsia"/>
          <w:sz w:val="24"/>
        </w:rPr>
        <w:t>50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002"/>
        <w:gridCol w:w="1563"/>
        <w:gridCol w:w="3259"/>
        <w:gridCol w:w="843"/>
        <w:gridCol w:w="6"/>
        <w:gridCol w:w="850"/>
        <w:gridCol w:w="708"/>
      </w:tblGrid>
      <w:tr w:rsidR="00084EAE" w14:paraId="1E6C10C3" w14:textId="77777777" w:rsidTr="00B621BC">
        <w:trPr>
          <w:trHeight w:val="312"/>
        </w:trPr>
        <w:tc>
          <w:tcPr>
            <w:tcW w:w="10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99B5793" w14:textId="77777777" w:rsidR="00084EAE" w:rsidRDefault="00084EAE" w:rsidP="00B621BC">
            <w:pPr>
              <w:pStyle w:val="a7"/>
              <w:jc w:val="center"/>
              <w:rPr>
                <w:rFonts w:eastAsia="宋体"/>
              </w:rPr>
            </w:pPr>
            <w:r>
              <w:rPr>
                <w:rFonts w:eastAsia="宋体" w:hint="eastAsia"/>
              </w:rPr>
              <w:t>考核环节</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77B818F" w14:textId="77777777" w:rsidR="00084EAE" w:rsidRDefault="00084EAE" w:rsidP="00B621BC">
            <w:pPr>
              <w:pStyle w:val="a7"/>
              <w:ind w:leftChars="-46" w:left="-97" w:rightChars="-51" w:right="-107"/>
              <w:jc w:val="center"/>
              <w:rPr>
                <w:rFonts w:eastAsia="宋体"/>
              </w:rPr>
            </w:pPr>
            <w:r>
              <w:rPr>
                <w:rFonts w:eastAsia="宋体" w:hint="eastAsia"/>
              </w:rPr>
              <w:t>成绩比例</w:t>
            </w:r>
          </w:p>
        </w:tc>
        <w:tc>
          <w:tcPr>
            <w:tcW w:w="4822"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8263F04" w14:textId="77777777" w:rsidR="00084EAE" w:rsidRDefault="00084EAE" w:rsidP="00B621BC">
            <w:pPr>
              <w:pStyle w:val="a7"/>
              <w:jc w:val="center"/>
              <w:rPr>
                <w:rFonts w:eastAsia="宋体"/>
              </w:rPr>
            </w:pPr>
            <w:r>
              <w:rPr>
                <w:rFonts w:eastAsia="宋体" w:hint="eastAsia"/>
              </w:rPr>
              <w:t>考核内容与评价细则</w:t>
            </w:r>
          </w:p>
        </w:tc>
        <w:tc>
          <w:tcPr>
            <w:tcW w:w="849"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E4C3DCB" w14:textId="77777777" w:rsidR="00084EAE" w:rsidRDefault="00084EAE" w:rsidP="00B621BC">
            <w:pPr>
              <w:pStyle w:val="a7"/>
              <w:jc w:val="center"/>
              <w:rPr>
                <w:rFonts w:eastAsia="宋体"/>
              </w:rPr>
            </w:pPr>
            <w:r>
              <w:rPr>
                <w:rFonts w:eastAsia="宋体" w:hint="eastAsia"/>
              </w:rPr>
              <w:t>目标</w:t>
            </w:r>
            <w:r>
              <w:rPr>
                <w:rFonts w:eastAsia="宋体"/>
              </w:rPr>
              <w:t>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DEB5736" w14:textId="77777777" w:rsidR="00084EAE" w:rsidRDefault="00084EAE" w:rsidP="00B621BC">
            <w:pPr>
              <w:pStyle w:val="a7"/>
              <w:jc w:val="center"/>
              <w:rPr>
                <w:rFonts w:eastAsia="宋体"/>
              </w:rPr>
            </w:pPr>
            <w:r>
              <w:rPr>
                <w:rFonts w:eastAsia="宋体" w:hint="eastAsia"/>
              </w:rPr>
              <w:t>目标</w:t>
            </w:r>
            <w:r>
              <w:rPr>
                <w:rFonts w:eastAsia="宋体"/>
              </w:rPr>
              <w:t>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87D6A84" w14:textId="77777777" w:rsidR="00084EAE" w:rsidRDefault="00084EAE" w:rsidP="00B621BC">
            <w:pPr>
              <w:pStyle w:val="a7"/>
              <w:ind w:rightChars="-51" w:right="-107"/>
              <w:jc w:val="center"/>
              <w:rPr>
                <w:rFonts w:eastAsia="宋体"/>
              </w:rPr>
            </w:pPr>
            <w:r>
              <w:rPr>
                <w:rFonts w:eastAsia="宋体" w:hint="eastAsia"/>
              </w:rPr>
              <w:t>目标</w:t>
            </w:r>
            <w:r>
              <w:rPr>
                <w:rFonts w:eastAsia="宋体"/>
              </w:rPr>
              <w:t>3</w:t>
            </w:r>
          </w:p>
        </w:tc>
      </w:tr>
      <w:tr w:rsidR="00084EAE" w14:paraId="26CD2FAB" w14:textId="77777777" w:rsidTr="00B621BC">
        <w:trPr>
          <w:trHeight w:val="312"/>
        </w:trPr>
        <w:tc>
          <w:tcPr>
            <w:tcW w:w="1039" w:type="dxa"/>
            <w:vMerge/>
            <w:tcBorders>
              <w:top w:val="single" w:sz="4" w:space="0" w:color="auto"/>
              <w:left w:val="single" w:sz="4" w:space="0" w:color="auto"/>
              <w:bottom w:val="single" w:sz="4" w:space="0" w:color="auto"/>
              <w:right w:val="single" w:sz="4" w:space="0" w:color="auto"/>
            </w:tcBorders>
            <w:vAlign w:val="center"/>
          </w:tcPr>
          <w:p w14:paraId="32CBD545" w14:textId="77777777" w:rsidR="00084EAE" w:rsidRDefault="00084EAE" w:rsidP="00B621BC">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50C17608" w14:textId="77777777" w:rsidR="00084EAE" w:rsidRDefault="00084EAE" w:rsidP="00B621BC">
            <w:pPr>
              <w:widowControl/>
              <w:jc w:val="left"/>
            </w:pPr>
          </w:p>
        </w:tc>
        <w:tc>
          <w:tcPr>
            <w:tcW w:w="8088" w:type="dxa"/>
            <w:gridSpan w:val="2"/>
            <w:vMerge/>
            <w:tcBorders>
              <w:top w:val="single" w:sz="4" w:space="0" w:color="auto"/>
              <w:left w:val="single" w:sz="4" w:space="0" w:color="auto"/>
              <w:bottom w:val="single" w:sz="4" w:space="0" w:color="auto"/>
              <w:right w:val="single" w:sz="4" w:space="0" w:color="auto"/>
            </w:tcBorders>
            <w:vAlign w:val="center"/>
          </w:tcPr>
          <w:p w14:paraId="28D9F310" w14:textId="77777777" w:rsidR="00084EAE" w:rsidRDefault="00084EAE" w:rsidP="00B621BC">
            <w:pPr>
              <w:widowControl/>
              <w:jc w:val="left"/>
            </w:pPr>
          </w:p>
        </w:tc>
        <w:tc>
          <w:tcPr>
            <w:tcW w:w="3266" w:type="dxa"/>
            <w:gridSpan w:val="2"/>
            <w:vMerge/>
            <w:tcBorders>
              <w:top w:val="single" w:sz="4" w:space="0" w:color="auto"/>
              <w:left w:val="single" w:sz="4" w:space="0" w:color="auto"/>
              <w:bottom w:val="single" w:sz="4" w:space="0" w:color="auto"/>
              <w:right w:val="single" w:sz="4" w:space="0" w:color="auto"/>
            </w:tcBorders>
            <w:vAlign w:val="center"/>
          </w:tcPr>
          <w:p w14:paraId="4C4E84B4" w14:textId="77777777" w:rsidR="00084EAE" w:rsidRDefault="00084EAE" w:rsidP="00B621BC">
            <w:pPr>
              <w:widowControl/>
              <w:jc w:val="left"/>
            </w:pPr>
          </w:p>
        </w:tc>
        <w:tc>
          <w:tcPr>
            <w:tcW w:w="851" w:type="dxa"/>
            <w:vMerge/>
            <w:tcBorders>
              <w:top w:val="single" w:sz="4" w:space="0" w:color="auto"/>
              <w:left w:val="single" w:sz="4" w:space="0" w:color="auto"/>
              <w:bottom w:val="single" w:sz="4" w:space="0" w:color="auto"/>
              <w:right w:val="single" w:sz="4" w:space="0" w:color="auto"/>
            </w:tcBorders>
            <w:vAlign w:val="center"/>
          </w:tcPr>
          <w:p w14:paraId="7B45C9B3" w14:textId="77777777" w:rsidR="00084EAE" w:rsidRDefault="00084EAE" w:rsidP="00B621BC">
            <w:pPr>
              <w:widowControl/>
              <w:jc w:val="left"/>
            </w:pPr>
          </w:p>
        </w:tc>
        <w:tc>
          <w:tcPr>
            <w:tcW w:w="708" w:type="dxa"/>
            <w:vMerge/>
            <w:tcBorders>
              <w:top w:val="single" w:sz="4" w:space="0" w:color="auto"/>
              <w:left w:val="single" w:sz="4" w:space="0" w:color="auto"/>
              <w:bottom w:val="single" w:sz="4" w:space="0" w:color="auto"/>
              <w:right w:val="single" w:sz="4" w:space="0" w:color="auto"/>
            </w:tcBorders>
            <w:vAlign w:val="center"/>
          </w:tcPr>
          <w:p w14:paraId="3F57CFD7" w14:textId="77777777" w:rsidR="00084EAE" w:rsidRDefault="00084EAE" w:rsidP="00B621BC">
            <w:pPr>
              <w:widowControl/>
              <w:jc w:val="left"/>
            </w:pPr>
          </w:p>
        </w:tc>
      </w:tr>
      <w:tr w:rsidR="00084EAE" w14:paraId="44F016FD" w14:textId="77777777" w:rsidTr="00B621BC">
        <w:tc>
          <w:tcPr>
            <w:tcW w:w="1039"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8AA6E51" w14:textId="77777777" w:rsidR="00084EAE" w:rsidRDefault="00084EAE" w:rsidP="00B621BC">
            <w:pPr>
              <w:pStyle w:val="a7"/>
              <w:jc w:val="center"/>
              <w:rPr>
                <w:rFonts w:eastAsia="宋体"/>
              </w:rPr>
            </w:pPr>
            <w:r>
              <w:rPr>
                <w:rFonts w:eastAsia="宋体" w:hint="eastAsia"/>
              </w:rPr>
              <w:t>平时表现</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14:paraId="2D56DFEF" w14:textId="77777777" w:rsidR="00084EAE" w:rsidRDefault="00084EAE" w:rsidP="00B621BC">
            <w:pPr>
              <w:pStyle w:val="a7"/>
              <w:jc w:val="center"/>
              <w:rPr>
                <w:rFonts w:eastAsia="宋体"/>
              </w:rPr>
            </w:pPr>
            <w:r>
              <w:rPr>
                <w:rFonts w:eastAsia="宋体"/>
              </w:rPr>
              <w:t>10%</w:t>
            </w:r>
          </w:p>
        </w:tc>
        <w:tc>
          <w:tcPr>
            <w:tcW w:w="48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D9AABD" w14:textId="77777777" w:rsidR="00084EAE" w:rsidRDefault="00084EAE" w:rsidP="00B621BC">
            <w:pPr>
              <w:pStyle w:val="a7"/>
              <w:rPr>
                <w:rFonts w:eastAsia="宋体"/>
                <w:color w:val="000000"/>
                <w:szCs w:val="21"/>
              </w:rPr>
            </w:pPr>
            <w:r>
              <w:rPr>
                <w:rFonts w:eastAsia="宋体" w:hint="eastAsia"/>
              </w:rPr>
              <w:t>课堂点名，考核能否按时到勤，对于旷课、迟到和早退者适当扣分，根据平时课堂听课状况、课堂回答问题等情况确定平时表现分数。</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780979" w14:textId="77777777" w:rsidR="00084EAE" w:rsidRDefault="00084EAE" w:rsidP="00B621BC">
            <w:pPr>
              <w:pStyle w:val="a7"/>
              <w:jc w:val="center"/>
              <w:rPr>
                <w:rFonts w:eastAsia="宋体"/>
                <w:color w:val="000000"/>
                <w:szCs w:val="21"/>
              </w:rPr>
            </w:pPr>
            <w:r>
              <w:rPr>
                <w:rFonts w:eastAsia="宋体"/>
                <w:color w:val="000000"/>
                <w:szCs w:val="21"/>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51047B2" w14:textId="77777777" w:rsidR="00084EAE" w:rsidRDefault="00084EAE" w:rsidP="00B621BC">
            <w:pPr>
              <w:pStyle w:val="a7"/>
              <w:jc w:val="center"/>
              <w:rPr>
                <w:rFonts w:eastAsia="宋体"/>
                <w:color w:val="000000"/>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C9B17E2" w14:textId="77777777" w:rsidR="00084EAE" w:rsidRDefault="00084EAE" w:rsidP="00B621BC">
            <w:pPr>
              <w:pStyle w:val="a7"/>
              <w:jc w:val="center"/>
              <w:rPr>
                <w:rFonts w:eastAsia="宋体"/>
                <w:color w:val="000000"/>
                <w:szCs w:val="21"/>
              </w:rPr>
            </w:pPr>
          </w:p>
        </w:tc>
      </w:tr>
      <w:tr w:rsidR="00084EAE" w14:paraId="7E489405" w14:textId="77777777" w:rsidTr="00B621BC">
        <w:trPr>
          <w:trHeight w:val="794"/>
        </w:trPr>
        <w:tc>
          <w:tcPr>
            <w:tcW w:w="103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9AEB23D" w14:textId="77777777" w:rsidR="00084EAE" w:rsidRDefault="00084EAE" w:rsidP="00B621BC">
            <w:pPr>
              <w:pStyle w:val="a7"/>
              <w:jc w:val="center"/>
              <w:rPr>
                <w:rFonts w:eastAsia="宋体"/>
              </w:rPr>
            </w:pPr>
            <w:r>
              <w:rPr>
                <w:rFonts w:eastAsia="宋体" w:hint="eastAsia"/>
              </w:rPr>
              <w:t>作业</w:t>
            </w:r>
          </w:p>
        </w:tc>
        <w:tc>
          <w:tcPr>
            <w:tcW w:w="1003" w:type="dxa"/>
            <w:vMerge w:val="restart"/>
            <w:tcBorders>
              <w:top w:val="single" w:sz="4" w:space="0" w:color="auto"/>
              <w:left w:val="single" w:sz="4" w:space="0" w:color="auto"/>
              <w:bottom w:val="single" w:sz="4" w:space="0" w:color="auto"/>
              <w:right w:val="single" w:sz="4" w:space="0" w:color="auto"/>
            </w:tcBorders>
            <w:vAlign w:val="center"/>
          </w:tcPr>
          <w:p w14:paraId="4DF8AF31" w14:textId="77777777" w:rsidR="00084EAE" w:rsidRDefault="00084EAE" w:rsidP="00B621BC">
            <w:pPr>
              <w:pStyle w:val="a7"/>
              <w:jc w:val="center"/>
              <w:rPr>
                <w:rFonts w:eastAsia="宋体"/>
              </w:rPr>
            </w:pPr>
            <w:r>
              <w:rPr>
                <w:rFonts w:eastAsia="宋体"/>
              </w:rPr>
              <w:t>30%</w:t>
            </w: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5865CD41" w14:textId="77777777" w:rsidR="00084EAE" w:rsidRDefault="00084EAE" w:rsidP="00B621BC">
            <w:pPr>
              <w:pStyle w:val="a7"/>
              <w:rPr>
                <w:rFonts w:eastAsia="宋体"/>
                <w:szCs w:val="21"/>
              </w:rPr>
            </w:pPr>
            <w:r>
              <w:rPr>
                <w:rFonts w:eastAsia="宋体" w:hint="eastAsia"/>
                <w:szCs w:val="21"/>
              </w:rPr>
              <w:t>每章节对应有思考题和习题，考核学生对每节课知识点的复习、理解和掌握度。对每次作业完成情况做记录并以百分制打分。</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4802A60" w14:textId="77777777" w:rsidR="00084EAE" w:rsidRDefault="00084EAE" w:rsidP="00B621BC">
            <w:pPr>
              <w:widowControl/>
              <w:jc w:val="center"/>
              <w:rPr>
                <w:szCs w:val="21"/>
              </w:rPr>
            </w:pPr>
            <w:r>
              <w:rPr>
                <w:color w:val="000000"/>
                <w:szCs w:val="21"/>
              </w:rPr>
              <w:t>10%</w:t>
            </w:r>
          </w:p>
        </w:tc>
        <w:tc>
          <w:tcPr>
            <w:tcW w:w="851" w:type="dxa"/>
            <w:tcBorders>
              <w:top w:val="single" w:sz="4" w:space="0" w:color="auto"/>
              <w:left w:val="single" w:sz="4" w:space="0" w:color="auto"/>
              <w:bottom w:val="single" w:sz="4" w:space="0" w:color="auto"/>
              <w:right w:val="single" w:sz="4" w:space="0" w:color="auto"/>
            </w:tcBorders>
            <w:vAlign w:val="center"/>
          </w:tcPr>
          <w:p w14:paraId="53E69711" w14:textId="77777777" w:rsidR="00084EAE" w:rsidRDefault="00084EAE" w:rsidP="00B621BC">
            <w:pPr>
              <w:widowControl/>
              <w:jc w:val="center"/>
              <w:rPr>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503E3A1F" w14:textId="77777777" w:rsidR="00084EAE" w:rsidRDefault="00084EAE" w:rsidP="00B621BC">
            <w:pPr>
              <w:widowControl/>
              <w:jc w:val="center"/>
              <w:rPr>
                <w:szCs w:val="21"/>
              </w:rPr>
            </w:pPr>
          </w:p>
        </w:tc>
      </w:tr>
      <w:tr w:rsidR="00084EAE" w14:paraId="0974B573" w14:textId="77777777" w:rsidTr="00B621BC">
        <w:trPr>
          <w:trHeight w:val="794"/>
        </w:trPr>
        <w:tc>
          <w:tcPr>
            <w:tcW w:w="1039" w:type="dxa"/>
            <w:vMerge/>
            <w:tcBorders>
              <w:top w:val="single" w:sz="4" w:space="0" w:color="auto"/>
              <w:left w:val="single" w:sz="4" w:space="0" w:color="auto"/>
              <w:bottom w:val="single" w:sz="4" w:space="0" w:color="auto"/>
              <w:right w:val="single" w:sz="4" w:space="0" w:color="auto"/>
            </w:tcBorders>
            <w:vAlign w:val="center"/>
          </w:tcPr>
          <w:p w14:paraId="41637F13" w14:textId="77777777" w:rsidR="00084EAE" w:rsidRDefault="00084EAE" w:rsidP="00B621BC">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210ECE1A" w14:textId="77777777" w:rsidR="00084EAE" w:rsidRDefault="00084EAE" w:rsidP="00B621BC">
            <w:pPr>
              <w:widowControl/>
              <w:jc w:val="left"/>
            </w:pP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500578E3" w14:textId="77777777" w:rsidR="00084EAE" w:rsidRDefault="00084EAE" w:rsidP="00B621BC">
            <w:pPr>
              <w:pStyle w:val="a7"/>
              <w:rPr>
                <w:rFonts w:eastAsia="宋体"/>
                <w:color w:val="000000"/>
                <w:szCs w:val="21"/>
              </w:rPr>
            </w:pPr>
            <w:r>
              <w:rPr>
                <w:rFonts w:eastAsia="宋体" w:hint="eastAsia"/>
                <w:color w:val="000000"/>
                <w:szCs w:val="21"/>
              </w:rPr>
              <w:t>慕课每一章节的测验，考察学生对教学内容的掌握情况，以线上章节测试的形式进行。</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CFB7434" w14:textId="77777777" w:rsidR="00084EAE" w:rsidRDefault="00084EAE" w:rsidP="00B621BC">
            <w:pPr>
              <w:widowControl/>
              <w:jc w:val="center"/>
              <w:rPr>
                <w:color w:val="000000"/>
                <w:szCs w:val="21"/>
              </w:rPr>
            </w:pPr>
            <w:r>
              <w:rPr>
                <w:color w:val="000000"/>
                <w:szCs w:val="21"/>
              </w:rPr>
              <w:t>10%</w:t>
            </w:r>
          </w:p>
        </w:tc>
        <w:tc>
          <w:tcPr>
            <w:tcW w:w="851" w:type="dxa"/>
            <w:tcBorders>
              <w:top w:val="single" w:sz="4" w:space="0" w:color="auto"/>
              <w:left w:val="single" w:sz="4" w:space="0" w:color="auto"/>
              <w:bottom w:val="single" w:sz="4" w:space="0" w:color="auto"/>
              <w:right w:val="single" w:sz="4" w:space="0" w:color="auto"/>
            </w:tcBorders>
            <w:vAlign w:val="center"/>
          </w:tcPr>
          <w:p w14:paraId="55A5E3A1" w14:textId="77777777" w:rsidR="00084EAE" w:rsidRDefault="00084EAE" w:rsidP="00B621BC">
            <w:pPr>
              <w:widowControl/>
              <w:jc w:val="center"/>
              <w:rPr>
                <w:color w:val="000000"/>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581A712D" w14:textId="77777777" w:rsidR="00084EAE" w:rsidRDefault="00084EAE" w:rsidP="00B621BC">
            <w:pPr>
              <w:widowControl/>
              <w:jc w:val="center"/>
              <w:rPr>
                <w:color w:val="000000"/>
                <w:szCs w:val="21"/>
              </w:rPr>
            </w:pPr>
          </w:p>
        </w:tc>
      </w:tr>
      <w:tr w:rsidR="00084EAE" w14:paraId="07C51EA9" w14:textId="77777777" w:rsidTr="00B621BC">
        <w:trPr>
          <w:trHeight w:val="794"/>
        </w:trPr>
        <w:tc>
          <w:tcPr>
            <w:tcW w:w="1039" w:type="dxa"/>
            <w:vMerge/>
            <w:tcBorders>
              <w:top w:val="single" w:sz="4" w:space="0" w:color="auto"/>
              <w:left w:val="single" w:sz="4" w:space="0" w:color="auto"/>
              <w:bottom w:val="single" w:sz="4" w:space="0" w:color="auto"/>
              <w:right w:val="single" w:sz="4" w:space="0" w:color="auto"/>
            </w:tcBorders>
            <w:vAlign w:val="center"/>
          </w:tcPr>
          <w:p w14:paraId="5D61B80B" w14:textId="77777777" w:rsidR="00084EAE" w:rsidRDefault="00084EAE" w:rsidP="00B621BC">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08DE71D7" w14:textId="77777777" w:rsidR="00084EAE" w:rsidRDefault="00084EAE" w:rsidP="00B621BC">
            <w:pPr>
              <w:widowControl/>
              <w:jc w:val="left"/>
            </w:pP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58C1F189" w14:textId="77777777" w:rsidR="00084EAE" w:rsidRDefault="00084EAE" w:rsidP="00B621BC">
            <w:pPr>
              <w:pStyle w:val="a7"/>
              <w:rPr>
                <w:rFonts w:eastAsia="宋体"/>
                <w:color w:val="000000"/>
                <w:szCs w:val="21"/>
              </w:rPr>
            </w:pPr>
            <w:r>
              <w:rPr>
                <w:rFonts w:eastAsia="宋体" w:hint="eastAsia"/>
                <w:color w:val="000000"/>
                <w:szCs w:val="21"/>
              </w:rPr>
              <w:t>网络课堂学习，按时完成网络课堂教学视频观看，综合学生网络课堂的讨论等相关任务。</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35C09F6" w14:textId="77777777" w:rsidR="00084EAE" w:rsidRDefault="00084EAE" w:rsidP="00B621BC">
            <w:pPr>
              <w:widowControl/>
              <w:jc w:val="center"/>
              <w:rPr>
                <w:color w:val="000000"/>
                <w:szCs w:val="21"/>
              </w:rPr>
            </w:pPr>
            <w:r>
              <w:rPr>
                <w:color w:val="000000"/>
                <w:szCs w:val="21"/>
              </w:rPr>
              <w:t>10%</w:t>
            </w:r>
          </w:p>
        </w:tc>
        <w:tc>
          <w:tcPr>
            <w:tcW w:w="851" w:type="dxa"/>
            <w:tcBorders>
              <w:top w:val="single" w:sz="4" w:space="0" w:color="auto"/>
              <w:left w:val="single" w:sz="4" w:space="0" w:color="auto"/>
              <w:bottom w:val="single" w:sz="4" w:space="0" w:color="auto"/>
              <w:right w:val="single" w:sz="4" w:space="0" w:color="auto"/>
            </w:tcBorders>
            <w:vAlign w:val="center"/>
          </w:tcPr>
          <w:p w14:paraId="1CF6D924" w14:textId="77777777" w:rsidR="00084EAE" w:rsidRDefault="00084EAE" w:rsidP="00B621BC">
            <w:pPr>
              <w:widowControl/>
              <w:jc w:val="center"/>
              <w:rPr>
                <w:color w:val="000000"/>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44F50B73" w14:textId="77777777" w:rsidR="00084EAE" w:rsidRDefault="00084EAE" w:rsidP="00B621BC">
            <w:pPr>
              <w:widowControl/>
              <w:jc w:val="center"/>
              <w:rPr>
                <w:color w:val="000000"/>
                <w:szCs w:val="21"/>
              </w:rPr>
            </w:pPr>
          </w:p>
        </w:tc>
      </w:tr>
      <w:tr w:rsidR="00084EAE" w14:paraId="35AC2410" w14:textId="77777777" w:rsidTr="00B621BC">
        <w:tc>
          <w:tcPr>
            <w:tcW w:w="10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35F1BE" w14:textId="77777777" w:rsidR="00084EAE" w:rsidRDefault="00084EAE" w:rsidP="00B621BC">
            <w:pPr>
              <w:pStyle w:val="a7"/>
              <w:jc w:val="center"/>
              <w:rPr>
                <w:rFonts w:eastAsia="宋体"/>
              </w:rPr>
            </w:pPr>
            <w:r>
              <w:rPr>
                <w:rFonts w:eastAsia="宋体" w:hint="eastAsia"/>
              </w:rPr>
              <w:t>课内实验</w:t>
            </w:r>
          </w:p>
        </w:tc>
        <w:tc>
          <w:tcPr>
            <w:tcW w:w="1003" w:type="dxa"/>
            <w:tcBorders>
              <w:top w:val="single" w:sz="4" w:space="0" w:color="auto"/>
              <w:left w:val="single" w:sz="4" w:space="0" w:color="auto"/>
              <w:bottom w:val="single" w:sz="4" w:space="0" w:color="auto"/>
              <w:right w:val="single" w:sz="4" w:space="0" w:color="auto"/>
            </w:tcBorders>
            <w:vAlign w:val="center"/>
          </w:tcPr>
          <w:p w14:paraId="2087D048" w14:textId="77777777" w:rsidR="00084EAE" w:rsidRDefault="00084EAE" w:rsidP="00B621BC">
            <w:pPr>
              <w:pStyle w:val="a7"/>
              <w:jc w:val="center"/>
              <w:rPr>
                <w:rFonts w:eastAsia="宋体"/>
              </w:rPr>
            </w:pPr>
            <w:r>
              <w:rPr>
                <w:rFonts w:eastAsia="宋体"/>
              </w:rPr>
              <w:t>10%</w:t>
            </w:r>
          </w:p>
        </w:tc>
        <w:tc>
          <w:tcPr>
            <w:tcW w:w="4826" w:type="dxa"/>
            <w:gridSpan w:val="2"/>
            <w:tcBorders>
              <w:top w:val="single" w:sz="4" w:space="0" w:color="auto"/>
              <w:left w:val="single" w:sz="4" w:space="0" w:color="auto"/>
              <w:bottom w:val="single" w:sz="4" w:space="0" w:color="auto"/>
              <w:right w:val="single" w:sz="4" w:space="0" w:color="auto"/>
            </w:tcBorders>
            <w:vAlign w:val="center"/>
          </w:tcPr>
          <w:p w14:paraId="154E0DDC" w14:textId="77777777" w:rsidR="00084EAE" w:rsidRDefault="00084EAE" w:rsidP="00B621BC">
            <w:pPr>
              <w:pStyle w:val="a7"/>
              <w:rPr>
                <w:rFonts w:eastAsia="宋体"/>
                <w:color w:val="000000"/>
                <w:szCs w:val="21"/>
              </w:rPr>
            </w:pPr>
            <w:r>
              <w:rPr>
                <w:rFonts w:eastAsia="宋体" w:hint="eastAsia"/>
                <w:color w:val="000000"/>
              </w:rPr>
              <w:t>完成</w:t>
            </w:r>
            <w:r>
              <w:rPr>
                <w:rFonts w:eastAsia="宋体"/>
                <w:color w:val="000000"/>
              </w:rPr>
              <w:t>3</w:t>
            </w:r>
            <w:r>
              <w:rPr>
                <w:rFonts w:eastAsia="宋体" w:hint="eastAsia"/>
                <w:color w:val="000000"/>
              </w:rPr>
              <w:t>个实验，主要考核学生对单片机的软硬件知识运用情况</w:t>
            </w:r>
            <w:r>
              <w:rPr>
                <w:rFonts w:eastAsia="宋体" w:hint="eastAsia"/>
                <w:color w:val="000000" w:themeColor="text1"/>
              </w:rPr>
              <w:t>进行实验，并对实验结果进行分析与评价的能力。每个实验按百分制分别给出考勤、预习、操作和实验报告的成绩。</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E767122" w14:textId="77777777" w:rsidR="00084EAE" w:rsidRDefault="00084EAE" w:rsidP="00B621BC">
            <w:pPr>
              <w:pStyle w:val="a7"/>
              <w:ind w:firstLineChars="100" w:firstLine="210"/>
              <w:rPr>
                <w:rFonts w:eastAsia="宋体"/>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50DF18BE" w14:textId="77777777" w:rsidR="00084EAE" w:rsidRDefault="00084EAE" w:rsidP="00B621BC">
            <w:pPr>
              <w:pStyle w:val="a7"/>
              <w:jc w:val="center"/>
              <w:rPr>
                <w:rFonts w:eastAsia="宋体"/>
                <w:color w:val="000000"/>
                <w:szCs w:val="21"/>
              </w:rPr>
            </w:pPr>
          </w:p>
        </w:tc>
        <w:tc>
          <w:tcPr>
            <w:tcW w:w="708" w:type="dxa"/>
            <w:tcBorders>
              <w:top w:val="single" w:sz="4" w:space="0" w:color="auto"/>
              <w:left w:val="single" w:sz="4" w:space="0" w:color="auto"/>
              <w:bottom w:val="single" w:sz="4" w:space="0" w:color="auto"/>
              <w:right w:val="single" w:sz="4" w:space="0" w:color="auto"/>
            </w:tcBorders>
            <w:vAlign w:val="center"/>
          </w:tcPr>
          <w:p w14:paraId="19C50060" w14:textId="77777777" w:rsidR="00084EAE" w:rsidRDefault="00084EAE" w:rsidP="00B621BC">
            <w:pPr>
              <w:pStyle w:val="a7"/>
              <w:jc w:val="center"/>
              <w:rPr>
                <w:rFonts w:eastAsia="宋体"/>
                <w:color w:val="000000"/>
                <w:szCs w:val="21"/>
              </w:rPr>
            </w:pPr>
            <w:r>
              <w:rPr>
                <w:rFonts w:eastAsia="宋体"/>
                <w:color w:val="000000"/>
                <w:szCs w:val="21"/>
              </w:rPr>
              <w:t>10%</w:t>
            </w:r>
          </w:p>
        </w:tc>
      </w:tr>
      <w:tr w:rsidR="00084EAE" w14:paraId="0C61B34E" w14:textId="77777777" w:rsidTr="00B621BC">
        <w:trPr>
          <w:trHeight w:val="549"/>
        </w:trPr>
        <w:tc>
          <w:tcPr>
            <w:tcW w:w="103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7F054B4" w14:textId="77777777" w:rsidR="00084EAE" w:rsidRDefault="00084EAE" w:rsidP="00B621BC">
            <w:pPr>
              <w:pStyle w:val="a7"/>
              <w:jc w:val="center"/>
              <w:rPr>
                <w:rFonts w:eastAsia="宋体"/>
              </w:rPr>
            </w:pPr>
            <w:r>
              <w:rPr>
                <w:rFonts w:eastAsia="宋体" w:hint="eastAsia"/>
              </w:rPr>
              <w:t>期末试卷</w:t>
            </w:r>
          </w:p>
        </w:tc>
        <w:tc>
          <w:tcPr>
            <w:tcW w:w="1003" w:type="dxa"/>
            <w:vMerge w:val="restart"/>
            <w:tcBorders>
              <w:top w:val="single" w:sz="4" w:space="0" w:color="auto"/>
              <w:left w:val="single" w:sz="4" w:space="0" w:color="auto"/>
              <w:bottom w:val="single" w:sz="4" w:space="0" w:color="auto"/>
              <w:right w:val="single" w:sz="4" w:space="0" w:color="auto"/>
            </w:tcBorders>
            <w:vAlign w:val="center"/>
          </w:tcPr>
          <w:p w14:paraId="49EE3D87" w14:textId="77777777" w:rsidR="00084EAE" w:rsidRDefault="00084EAE" w:rsidP="00B621BC">
            <w:pPr>
              <w:pStyle w:val="a7"/>
              <w:jc w:val="center"/>
              <w:rPr>
                <w:rFonts w:eastAsia="宋体"/>
              </w:rPr>
            </w:pPr>
            <w:r>
              <w:rPr>
                <w:rFonts w:eastAsia="宋体"/>
              </w:rPr>
              <w:t>50%</w:t>
            </w:r>
          </w:p>
        </w:tc>
        <w:tc>
          <w:tcPr>
            <w:tcW w:w="1564" w:type="dxa"/>
            <w:tcBorders>
              <w:top w:val="single" w:sz="4" w:space="0" w:color="auto"/>
              <w:left w:val="single" w:sz="4" w:space="0" w:color="auto"/>
              <w:bottom w:val="single" w:sz="4" w:space="0" w:color="auto"/>
              <w:right w:val="single" w:sz="4" w:space="0" w:color="auto"/>
            </w:tcBorders>
            <w:vAlign w:val="center"/>
          </w:tcPr>
          <w:p w14:paraId="53BB5077" w14:textId="77777777" w:rsidR="00084EAE" w:rsidRDefault="00084EAE" w:rsidP="00B621BC">
            <w:pPr>
              <w:pStyle w:val="a7"/>
              <w:jc w:val="center"/>
              <w:rPr>
                <w:rFonts w:eastAsia="宋体"/>
                <w:color w:val="000000"/>
                <w:szCs w:val="21"/>
              </w:rPr>
            </w:pPr>
            <w:r>
              <w:rPr>
                <w:rFonts w:eastAsia="宋体" w:hint="eastAsia"/>
                <w:color w:val="000000"/>
                <w:szCs w:val="21"/>
              </w:rPr>
              <w:t>题型</w:t>
            </w:r>
          </w:p>
        </w:tc>
        <w:tc>
          <w:tcPr>
            <w:tcW w:w="3262" w:type="dxa"/>
            <w:tcBorders>
              <w:top w:val="single" w:sz="4" w:space="0" w:color="auto"/>
              <w:left w:val="single" w:sz="4" w:space="0" w:color="auto"/>
              <w:bottom w:val="single" w:sz="4" w:space="0" w:color="auto"/>
              <w:right w:val="single" w:sz="4" w:space="0" w:color="auto"/>
            </w:tcBorders>
            <w:vAlign w:val="center"/>
          </w:tcPr>
          <w:p w14:paraId="540AB8B3" w14:textId="77777777" w:rsidR="00084EAE" w:rsidRDefault="00084EAE" w:rsidP="00B621BC">
            <w:pPr>
              <w:widowControl/>
              <w:jc w:val="center"/>
            </w:pPr>
            <w:r>
              <w:rPr>
                <w:rFonts w:hint="eastAsia"/>
                <w:color w:val="000000"/>
                <w:szCs w:val="21"/>
              </w:rPr>
              <w:t>考核内容及相应试题</w:t>
            </w:r>
          </w:p>
        </w:tc>
        <w:tc>
          <w:tcPr>
            <w:tcW w:w="2409" w:type="dxa"/>
            <w:gridSpan w:val="4"/>
            <w:tcBorders>
              <w:top w:val="single" w:sz="4" w:space="0" w:color="auto"/>
              <w:left w:val="single" w:sz="4" w:space="0" w:color="auto"/>
              <w:bottom w:val="single" w:sz="4" w:space="0" w:color="auto"/>
              <w:right w:val="single" w:sz="4" w:space="0" w:color="auto"/>
            </w:tcBorders>
          </w:tcPr>
          <w:p w14:paraId="3A5C9234" w14:textId="77777777" w:rsidR="00084EAE" w:rsidRDefault="00084EAE" w:rsidP="00B621BC">
            <w:pPr>
              <w:pStyle w:val="a7"/>
            </w:pPr>
          </w:p>
        </w:tc>
      </w:tr>
      <w:tr w:rsidR="00084EAE" w14:paraId="5EFA5944" w14:textId="77777777" w:rsidTr="00B621BC">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1B2865B8" w14:textId="77777777" w:rsidR="00084EAE" w:rsidRDefault="00084EAE" w:rsidP="00B621BC">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77D30807" w14:textId="77777777" w:rsidR="00084EAE" w:rsidRDefault="00084EAE" w:rsidP="00B621BC">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75E7D99E" w14:textId="77777777" w:rsidR="00084EAE" w:rsidRDefault="00084EAE" w:rsidP="00B621BC">
            <w:pPr>
              <w:pStyle w:val="a7"/>
              <w:jc w:val="center"/>
              <w:rPr>
                <w:rFonts w:eastAsia="宋体"/>
                <w:color w:val="000000"/>
                <w:szCs w:val="21"/>
              </w:rPr>
            </w:pPr>
            <w:r>
              <w:rPr>
                <w:rFonts w:eastAsia="宋体" w:hint="eastAsia"/>
                <w:color w:val="000000"/>
                <w:szCs w:val="21"/>
              </w:rPr>
              <w:t>选择题（</w:t>
            </w:r>
            <w:r>
              <w:rPr>
                <w:rFonts w:eastAsia="宋体"/>
                <w:color w:val="000000"/>
                <w:szCs w:val="21"/>
              </w:rPr>
              <w:t>20</w:t>
            </w:r>
            <w:r>
              <w:rPr>
                <w:rFonts w:eastAsia="宋体" w:hint="eastAsia"/>
                <w:color w:val="000000"/>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5A9483F3" w14:textId="77777777" w:rsidR="00084EAE" w:rsidRDefault="00084EAE" w:rsidP="00B621BC">
            <w:pPr>
              <w:autoSpaceDE w:val="0"/>
              <w:autoSpaceDN w:val="0"/>
              <w:adjustRightInd w:val="0"/>
              <w:snapToGrid w:val="0"/>
              <w:spacing w:line="276" w:lineRule="auto"/>
              <w:rPr>
                <w:color w:val="000000"/>
                <w:szCs w:val="21"/>
              </w:rPr>
            </w:pPr>
            <w:r>
              <w:rPr>
                <w:rFonts w:hint="eastAsia"/>
                <w:color w:val="000000"/>
                <w:szCs w:val="21"/>
              </w:rPr>
              <w:t>主要考核单片机基本硬件结构单片机的指令系统和程序设计、单</w:t>
            </w:r>
            <w:r>
              <w:rPr>
                <w:rFonts w:hint="eastAsia"/>
                <w:color w:val="000000"/>
                <w:szCs w:val="21"/>
              </w:rPr>
              <w:lastRenderedPageBreak/>
              <w:t>片机的中断系统、单片机的定时器及其应用、单片机的串行口及其应用、单片机接口设计</w:t>
            </w:r>
            <w:r>
              <w:rPr>
                <w:rFonts w:hint="eastAsia"/>
                <w:b/>
                <w:bCs/>
                <w:sz w:val="24"/>
              </w:rPr>
              <w:t>、</w:t>
            </w:r>
          </w:p>
        </w:tc>
        <w:tc>
          <w:tcPr>
            <w:tcW w:w="844" w:type="dxa"/>
            <w:tcBorders>
              <w:top w:val="single" w:sz="4" w:space="0" w:color="auto"/>
              <w:left w:val="single" w:sz="4" w:space="0" w:color="auto"/>
              <w:bottom w:val="single" w:sz="4" w:space="0" w:color="auto"/>
              <w:right w:val="single" w:sz="4" w:space="0" w:color="auto"/>
            </w:tcBorders>
            <w:vAlign w:val="center"/>
          </w:tcPr>
          <w:p w14:paraId="0E96DD5E" w14:textId="77777777" w:rsidR="00084EAE" w:rsidRDefault="00084EAE" w:rsidP="00B621BC">
            <w:pPr>
              <w:widowControl/>
              <w:jc w:val="center"/>
            </w:pPr>
            <w:r>
              <w:lastRenderedPageBreak/>
              <w:t>10%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4CB71BB1" w14:textId="77777777" w:rsidR="00084EAE" w:rsidRDefault="00084EAE" w:rsidP="00B621BC">
            <w:pPr>
              <w:widowControl/>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7AE2626" w14:textId="77777777" w:rsidR="00084EAE" w:rsidRDefault="00084EAE" w:rsidP="00B621BC">
            <w:pPr>
              <w:widowControl/>
              <w:jc w:val="center"/>
            </w:pPr>
          </w:p>
        </w:tc>
      </w:tr>
      <w:tr w:rsidR="00084EAE" w14:paraId="10ACE036" w14:textId="77777777" w:rsidTr="00B621BC">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453F8143" w14:textId="77777777" w:rsidR="00084EAE" w:rsidRDefault="00084EAE" w:rsidP="00B621BC">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304EAEF9" w14:textId="77777777" w:rsidR="00084EAE" w:rsidRDefault="00084EAE" w:rsidP="00B621BC">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559B52CF" w14:textId="77777777" w:rsidR="00084EAE" w:rsidRDefault="00084EAE" w:rsidP="00B621BC">
            <w:pPr>
              <w:pStyle w:val="a7"/>
              <w:jc w:val="center"/>
              <w:rPr>
                <w:rFonts w:eastAsia="宋体"/>
                <w:color w:val="000000"/>
                <w:szCs w:val="21"/>
              </w:rPr>
            </w:pPr>
            <w:r>
              <w:rPr>
                <w:rFonts w:eastAsia="宋体" w:hint="eastAsia"/>
                <w:color w:val="000000"/>
                <w:szCs w:val="21"/>
              </w:rPr>
              <w:t>填空题（</w:t>
            </w:r>
            <w:r>
              <w:rPr>
                <w:rFonts w:eastAsia="宋体"/>
                <w:color w:val="000000"/>
                <w:szCs w:val="21"/>
              </w:rPr>
              <w:t>20</w:t>
            </w:r>
            <w:r>
              <w:rPr>
                <w:rFonts w:eastAsia="宋体" w:hint="eastAsia"/>
                <w:color w:val="000000"/>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42C4AC8F" w14:textId="77777777" w:rsidR="00084EAE" w:rsidRDefault="00084EAE" w:rsidP="00B621BC">
            <w:pPr>
              <w:pStyle w:val="a7"/>
              <w:rPr>
                <w:rFonts w:eastAsia="宋体"/>
                <w:color w:val="000000"/>
                <w:szCs w:val="21"/>
              </w:rPr>
            </w:pPr>
            <w:r>
              <w:rPr>
                <w:rFonts w:eastAsia="宋体" w:hint="eastAsia"/>
                <w:color w:val="000000"/>
                <w:szCs w:val="21"/>
              </w:rPr>
              <w:t>主要考核单片机基本硬件结构、单片机的指令系统和程序设计、单片机的中断系统、单片机的定时器及其应用、单片机的串行口及其应用、单片机接口设计</w:t>
            </w:r>
          </w:p>
        </w:tc>
        <w:tc>
          <w:tcPr>
            <w:tcW w:w="844" w:type="dxa"/>
            <w:tcBorders>
              <w:top w:val="single" w:sz="4" w:space="0" w:color="auto"/>
              <w:left w:val="single" w:sz="4" w:space="0" w:color="auto"/>
              <w:bottom w:val="single" w:sz="4" w:space="0" w:color="auto"/>
              <w:right w:val="single" w:sz="4" w:space="0" w:color="auto"/>
            </w:tcBorders>
            <w:vAlign w:val="center"/>
          </w:tcPr>
          <w:p w14:paraId="0E1CD03B" w14:textId="77777777" w:rsidR="00084EAE" w:rsidRDefault="00084EAE" w:rsidP="00B621BC">
            <w:pPr>
              <w:widowControl/>
              <w:jc w:val="center"/>
            </w:pPr>
            <w:r>
              <w:t>10%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026D1897" w14:textId="77777777" w:rsidR="00084EAE" w:rsidRDefault="00084EAE" w:rsidP="00B621BC">
            <w:pPr>
              <w:widowControl/>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2E551254" w14:textId="77777777" w:rsidR="00084EAE" w:rsidRDefault="00084EAE" w:rsidP="00B621BC">
            <w:pPr>
              <w:widowControl/>
              <w:jc w:val="center"/>
            </w:pPr>
          </w:p>
        </w:tc>
      </w:tr>
      <w:tr w:rsidR="00084EAE" w14:paraId="39DB179B" w14:textId="77777777" w:rsidTr="00B621BC">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53222ADE" w14:textId="77777777" w:rsidR="00084EAE" w:rsidRDefault="00084EAE" w:rsidP="00B621BC">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60D369C7" w14:textId="77777777" w:rsidR="00084EAE" w:rsidRDefault="00084EAE" w:rsidP="00B621BC">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298DDD0C" w14:textId="77777777" w:rsidR="00084EAE" w:rsidRDefault="00084EAE" w:rsidP="00B621BC">
            <w:pPr>
              <w:pStyle w:val="a7"/>
              <w:jc w:val="center"/>
              <w:rPr>
                <w:rFonts w:eastAsia="宋体"/>
                <w:color w:val="000000"/>
                <w:szCs w:val="21"/>
              </w:rPr>
            </w:pPr>
            <w:r>
              <w:rPr>
                <w:rFonts w:eastAsia="宋体" w:hint="eastAsia"/>
                <w:color w:val="000000"/>
                <w:szCs w:val="21"/>
              </w:rPr>
              <w:t>简答题（</w:t>
            </w:r>
            <w:r>
              <w:rPr>
                <w:rFonts w:eastAsia="宋体"/>
                <w:color w:val="000000"/>
                <w:szCs w:val="21"/>
              </w:rPr>
              <w:t>40</w:t>
            </w:r>
            <w:r>
              <w:rPr>
                <w:rFonts w:eastAsia="宋体" w:hint="eastAsia"/>
                <w:color w:val="000000"/>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4265E276" w14:textId="77777777" w:rsidR="00084EAE" w:rsidRDefault="00084EAE" w:rsidP="00B621BC">
            <w:pPr>
              <w:pStyle w:val="a7"/>
              <w:rPr>
                <w:rFonts w:eastAsia="宋体"/>
                <w:color w:val="000000"/>
                <w:szCs w:val="21"/>
              </w:rPr>
            </w:pPr>
            <w:r>
              <w:rPr>
                <w:rFonts w:eastAsia="宋体" w:hint="eastAsia"/>
                <w:color w:val="000000"/>
                <w:szCs w:val="21"/>
              </w:rPr>
              <w:t>主要考核单片机基本硬件结构、单片机的指令系统和程序设计、单片机的中断系统、单片机的定时器及其应用、单片机的串行口及其应用、单片机接口设计</w:t>
            </w:r>
          </w:p>
        </w:tc>
        <w:tc>
          <w:tcPr>
            <w:tcW w:w="844" w:type="dxa"/>
            <w:tcBorders>
              <w:top w:val="single" w:sz="4" w:space="0" w:color="auto"/>
              <w:left w:val="single" w:sz="4" w:space="0" w:color="auto"/>
              <w:bottom w:val="single" w:sz="4" w:space="0" w:color="auto"/>
              <w:right w:val="single" w:sz="4" w:space="0" w:color="auto"/>
            </w:tcBorders>
            <w:vAlign w:val="center"/>
          </w:tcPr>
          <w:p w14:paraId="59AD9F2F" w14:textId="77777777" w:rsidR="00084EAE" w:rsidRDefault="00084EAE" w:rsidP="00B621BC">
            <w:pPr>
              <w:widowControl/>
              <w:jc w:val="center"/>
            </w:pPr>
            <w:r>
              <w:t>20%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74C0B180" w14:textId="77777777" w:rsidR="00084EAE" w:rsidRDefault="00084EAE" w:rsidP="00B621BC">
            <w:pPr>
              <w:widowControl/>
              <w:jc w:val="center"/>
            </w:pPr>
          </w:p>
        </w:tc>
        <w:tc>
          <w:tcPr>
            <w:tcW w:w="708" w:type="dxa"/>
            <w:tcBorders>
              <w:top w:val="single" w:sz="4" w:space="0" w:color="auto"/>
              <w:left w:val="single" w:sz="4" w:space="0" w:color="auto"/>
              <w:bottom w:val="single" w:sz="4" w:space="0" w:color="auto"/>
              <w:right w:val="single" w:sz="4" w:space="0" w:color="auto"/>
            </w:tcBorders>
            <w:vAlign w:val="center"/>
          </w:tcPr>
          <w:p w14:paraId="1F667D21" w14:textId="77777777" w:rsidR="00084EAE" w:rsidRDefault="00084EAE" w:rsidP="00B621BC">
            <w:pPr>
              <w:widowControl/>
              <w:jc w:val="center"/>
            </w:pPr>
          </w:p>
        </w:tc>
      </w:tr>
      <w:tr w:rsidR="00084EAE" w14:paraId="31A7C89A" w14:textId="77777777" w:rsidTr="00B621BC">
        <w:trPr>
          <w:trHeight w:val="166"/>
        </w:trPr>
        <w:tc>
          <w:tcPr>
            <w:tcW w:w="1039" w:type="dxa"/>
            <w:vMerge/>
            <w:tcBorders>
              <w:top w:val="single" w:sz="4" w:space="0" w:color="auto"/>
              <w:left w:val="single" w:sz="4" w:space="0" w:color="auto"/>
              <w:bottom w:val="single" w:sz="4" w:space="0" w:color="auto"/>
              <w:right w:val="single" w:sz="4" w:space="0" w:color="auto"/>
            </w:tcBorders>
            <w:vAlign w:val="center"/>
          </w:tcPr>
          <w:p w14:paraId="25256D20" w14:textId="77777777" w:rsidR="00084EAE" w:rsidRDefault="00084EAE" w:rsidP="00B621BC">
            <w:pPr>
              <w:widowControl/>
              <w:jc w:val="left"/>
            </w:pPr>
          </w:p>
        </w:tc>
        <w:tc>
          <w:tcPr>
            <w:tcW w:w="1003" w:type="dxa"/>
            <w:vMerge/>
            <w:tcBorders>
              <w:top w:val="single" w:sz="4" w:space="0" w:color="auto"/>
              <w:left w:val="single" w:sz="4" w:space="0" w:color="auto"/>
              <w:bottom w:val="single" w:sz="4" w:space="0" w:color="auto"/>
              <w:right w:val="single" w:sz="4" w:space="0" w:color="auto"/>
            </w:tcBorders>
            <w:vAlign w:val="center"/>
          </w:tcPr>
          <w:p w14:paraId="27D839F8" w14:textId="77777777" w:rsidR="00084EAE" w:rsidRDefault="00084EAE" w:rsidP="00B621BC">
            <w:pPr>
              <w:widowControl/>
              <w:jc w:val="left"/>
            </w:pPr>
          </w:p>
        </w:tc>
        <w:tc>
          <w:tcPr>
            <w:tcW w:w="1564" w:type="dxa"/>
            <w:tcBorders>
              <w:top w:val="single" w:sz="4" w:space="0" w:color="auto"/>
              <w:left w:val="single" w:sz="4" w:space="0" w:color="auto"/>
              <w:bottom w:val="single" w:sz="4" w:space="0" w:color="auto"/>
              <w:right w:val="single" w:sz="4" w:space="0" w:color="auto"/>
            </w:tcBorders>
            <w:vAlign w:val="center"/>
          </w:tcPr>
          <w:p w14:paraId="2D34B4AA" w14:textId="77777777" w:rsidR="00084EAE" w:rsidRDefault="00084EAE" w:rsidP="00B621BC">
            <w:pPr>
              <w:pStyle w:val="a7"/>
              <w:jc w:val="center"/>
              <w:rPr>
                <w:rFonts w:eastAsia="宋体"/>
                <w:color w:val="000000"/>
                <w:szCs w:val="21"/>
              </w:rPr>
            </w:pPr>
            <w:r>
              <w:rPr>
                <w:rFonts w:eastAsia="宋体" w:hint="eastAsia"/>
                <w:color w:val="000000"/>
                <w:szCs w:val="21"/>
              </w:rPr>
              <w:t>综合题（</w:t>
            </w:r>
            <w:r>
              <w:rPr>
                <w:rFonts w:eastAsia="宋体"/>
                <w:color w:val="000000"/>
                <w:szCs w:val="21"/>
              </w:rPr>
              <w:t>20</w:t>
            </w:r>
            <w:r>
              <w:rPr>
                <w:rFonts w:eastAsia="宋体" w:hint="eastAsia"/>
                <w:color w:val="000000"/>
                <w:szCs w:val="21"/>
              </w:rPr>
              <w:t>分）</w:t>
            </w:r>
          </w:p>
        </w:tc>
        <w:tc>
          <w:tcPr>
            <w:tcW w:w="3262" w:type="dxa"/>
            <w:tcBorders>
              <w:top w:val="single" w:sz="4" w:space="0" w:color="auto"/>
              <w:left w:val="single" w:sz="4" w:space="0" w:color="auto"/>
              <w:bottom w:val="single" w:sz="4" w:space="0" w:color="auto"/>
              <w:right w:val="single" w:sz="4" w:space="0" w:color="auto"/>
            </w:tcBorders>
            <w:vAlign w:val="center"/>
          </w:tcPr>
          <w:p w14:paraId="5A03A1DE" w14:textId="77777777" w:rsidR="00084EAE" w:rsidRDefault="00084EAE" w:rsidP="00B621BC">
            <w:pPr>
              <w:pStyle w:val="a7"/>
              <w:rPr>
                <w:rFonts w:eastAsia="宋体"/>
                <w:color w:val="000000"/>
                <w:szCs w:val="21"/>
              </w:rPr>
            </w:pPr>
            <w:r>
              <w:rPr>
                <w:rFonts w:eastAsia="宋体" w:hint="eastAsia"/>
                <w:color w:val="000000"/>
                <w:szCs w:val="21"/>
              </w:rPr>
              <w:t>主要考核单片机综合运用设计能力，考核学生是否能够针对设计任务，进行任务分解，按功能划分模块单元，并运用所学知识，给出初步的硬件、软件设计方案。</w:t>
            </w:r>
          </w:p>
        </w:tc>
        <w:tc>
          <w:tcPr>
            <w:tcW w:w="844" w:type="dxa"/>
            <w:tcBorders>
              <w:top w:val="single" w:sz="4" w:space="0" w:color="auto"/>
              <w:left w:val="single" w:sz="4" w:space="0" w:color="auto"/>
              <w:bottom w:val="single" w:sz="4" w:space="0" w:color="auto"/>
              <w:right w:val="single" w:sz="4" w:space="0" w:color="auto"/>
            </w:tcBorders>
            <w:vAlign w:val="center"/>
          </w:tcPr>
          <w:p w14:paraId="58659FC2" w14:textId="77777777" w:rsidR="00084EAE" w:rsidRDefault="00084EAE" w:rsidP="00B621BC">
            <w:pPr>
              <w:widowControl/>
              <w:jc w:val="center"/>
            </w:pP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4DAEB4B6" w14:textId="77777777" w:rsidR="00084EAE" w:rsidRDefault="00084EAE" w:rsidP="00B621BC">
            <w:pPr>
              <w:widowControl/>
              <w:jc w:val="center"/>
            </w:pPr>
            <w:r>
              <w:t>10%</w:t>
            </w:r>
          </w:p>
        </w:tc>
        <w:tc>
          <w:tcPr>
            <w:tcW w:w="708" w:type="dxa"/>
            <w:tcBorders>
              <w:top w:val="single" w:sz="4" w:space="0" w:color="auto"/>
              <w:left w:val="single" w:sz="4" w:space="0" w:color="auto"/>
              <w:bottom w:val="single" w:sz="4" w:space="0" w:color="auto"/>
              <w:right w:val="single" w:sz="4" w:space="0" w:color="auto"/>
            </w:tcBorders>
            <w:vAlign w:val="center"/>
          </w:tcPr>
          <w:p w14:paraId="42577EC9" w14:textId="77777777" w:rsidR="00084EAE" w:rsidRDefault="00084EAE" w:rsidP="00B621BC">
            <w:pPr>
              <w:widowControl/>
              <w:jc w:val="center"/>
            </w:pPr>
          </w:p>
        </w:tc>
      </w:tr>
      <w:tr w:rsidR="00084EAE" w14:paraId="788E8974" w14:textId="77777777" w:rsidTr="00B621BC">
        <w:trPr>
          <w:trHeight w:val="548"/>
        </w:trPr>
        <w:tc>
          <w:tcPr>
            <w:tcW w:w="10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C77EC9" w14:textId="77777777" w:rsidR="00084EAE" w:rsidRDefault="00084EAE" w:rsidP="00B621BC">
            <w:pPr>
              <w:pStyle w:val="a7"/>
              <w:jc w:val="center"/>
              <w:rPr>
                <w:rFonts w:eastAsia="宋体"/>
              </w:rPr>
            </w:pPr>
            <w:r>
              <w:rPr>
                <w:rFonts w:eastAsia="宋体" w:hint="eastAsia"/>
              </w:rPr>
              <w:t>合计</w:t>
            </w:r>
          </w:p>
        </w:tc>
        <w:tc>
          <w:tcPr>
            <w:tcW w:w="1003" w:type="dxa"/>
            <w:tcBorders>
              <w:top w:val="single" w:sz="4" w:space="0" w:color="auto"/>
              <w:left w:val="single" w:sz="4" w:space="0" w:color="auto"/>
              <w:bottom w:val="single" w:sz="4" w:space="0" w:color="auto"/>
              <w:right w:val="single" w:sz="4" w:space="0" w:color="auto"/>
            </w:tcBorders>
            <w:vAlign w:val="center"/>
          </w:tcPr>
          <w:p w14:paraId="5C579965" w14:textId="77777777" w:rsidR="00084EAE" w:rsidRDefault="00084EAE" w:rsidP="00B621BC">
            <w:pPr>
              <w:pStyle w:val="a7"/>
              <w:jc w:val="center"/>
              <w:rPr>
                <w:rFonts w:eastAsia="宋体"/>
              </w:rPr>
            </w:pPr>
            <w:r>
              <w:rPr>
                <w:rFonts w:eastAsia="宋体"/>
              </w:rPr>
              <w:t>100%</w:t>
            </w:r>
          </w:p>
        </w:tc>
        <w:tc>
          <w:tcPr>
            <w:tcW w:w="4822" w:type="dxa"/>
            <w:gridSpan w:val="2"/>
            <w:tcBorders>
              <w:top w:val="single" w:sz="4" w:space="0" w:color="auto"/>
              <w:left w:val="single" w:sz="4" w:space="0" w:color="auto"/>
              <w:bottom w:val="single" w:sz="4" w:space="0" w:color="auto"/>
              <w:right w:val="single" w:sz="4" w:space="0" w:color="auto"/>
            </w:tcBorders>
            <w:vAlign w:val="center"/>
          </w:tcPr>
          <w:p w14:paraId="27A49042" w14:textId="77777777" w:rsidR="00084EAE" w:rsidRDefault="00084EAE" w:rsidP="00B621BC">
            <w:pPr>
              <w:pStyle w:val="a7"/>
              <w:rPr>
                <w:rFonts w:eastAsia="宋体"/>
                <w:color w:val="000000"/>
                <w:szCs w:val="21"/>
              </w:rPr>
            </w:pPr>
          </w:p>
        </w:tc>
        <w:tc>
          <w:tcPr>
            <w:tcW w:w="844" w:type="dxa"/>
            <w:tcBorders>
              <w:top w:val="single" w:sz="4" w:space="0" w:color="auto"/>
              <w:left w:val="single" w:sz="4" w:space="0" w:color="auto"/>
              <w:bottom w:val="single" w:sz="4" w:space="0" w:color="auto"/>
              <w:right w:val="single" w:sz="4" w:space="0" w:color="auto"/>
            </w:tcBorders>
            <w:vAlign w:val="center"/>
          </w:tcPr>
          <w:p w14:paraId="6F3F0246" w14:textId="77777777" w:rsidR="00084EAE" w:rsidRDefault="00084EAE" w:rsidP="00B621BC">
            <w:pPr>
              <w:pStyle w:val="a7"/>
              <w:jc w:val="center"/>
              <w:rPr>
                <w:rFonts w:eastAsia="宋体"/>
                <w:color w:val="000000"/>
                <w:szCs w:val="21"/>
              </w:rPr>
            </w:pPr>
            <w:r>
              <w:rPr>
                <w:rFonts w:eastAsia="宋体"/>
                <w:color w:val="000000"/>
                <w:szCs w:val="21"/>
              </w:rPr>
              <w:t>80%</w:t>
            </w:r>
          </w:p>
        </w:tc>
        <w:tc>
          <w:tcPr>
            <w:tcW w:w="857" w:type="dxa"/>
            <w:gridSpan w:val="2"/>
            <w:tcBorders>
              <w:top w:val="single" w:sz="4" w:space="0" w:color="auto"/>
              <w:left w:val="single" w:sz="4" w:space="0" w:color="auto"/>
              <w:bottom w:val="single" w:sz="4" w:space="0" w:color="auto"/>
              <w:right w:val="single" w:sz="4" w:space="0" w:color="auto"/>
            </w:tcBorders>
            <w:vAlign w:val="center"/>
          </w:tcPr>
          <w:p w14:paraId="5F473083" w14:textId="77777777" w:rsidR="00084EAE" w:rsidRDefault="00084EAE" w:rsidP="00B621BC">
            <w:pPr>
              <w:pStyle w:val="a7"/>
              <w:jc w:val="center"/>
              <w:rPr>
                <w:rFonts w:eastAsia="宋体"/>
                <w:color w:val="000000"/>
                <w:szCs w:val="21"/>
              </w:rPr>
            </w:pPr>
            <w:r>
              <w:rPr>
                <w:rFonts w:eastAsia="宋体"/>
                <w:color w:val="000000"/>
                <w:szCs w:val="21"/>
              </w:rPr>
              <w:t>10%</w:t>
            </w:r>
          </w:p>
        </w:tc>
        <w:tc>
          <w:tcPr>
            <w:tcW w:w="708" w:type="dxa"/>
            <w:tcBorders>
              <w:top w:val="single" w:sz="4" w:space="0" w:color="auto"/>
              <w:left w:val="single" w:sz="4" w:space="0" w:color="auto"/>
              <w:bottom w:val="single" w:sz="4" w:space="0" w:color="auto"/>
              <w:right w:val="single" w:sz="4" w:space="0" w:color="auto"/>
            </w:tcBorders>
            <w:vAlign w:val="center"/>
          </w:tcPr>
          <w:p w14:paraId="491CFFCF" w14:textId="77777777" w:rsidR="00084EAE" w:rsidRDefault="00084EAE" w:rsidP="00B621BC">
            <w:pPr>
              <w:pStyle w:val="a7"/>
              <w:jc w:val="center"/>
              <w:rPr>
                <w:rFonts w:eastAsia="宋体"/>
                <w:color w:val="000000"/>
                <w:szCs w:val="21"/>
              </w:rPr>
            </w:pPr>
            <w:r>
              <w:rPr>
                <w:rFonts w:eastAsia="宋体"/>
                <w:color w:val="000000"/>
                <w:szCs w:val="21"/>
              </w:rPr>
              <w:t>10%</w:t>
            </w:r>
          </w:p>
        </w:tc>
      </w:tr>
    </w:tbl>
    <w:p w14:paraId="0C4CEC8C" w14:textId="77777777" w:rsidR="00D3785D" w:rsidRPr="00282AAB" w:rsidRDefault="00D3785D" w:rsidP="00D3785D">
      <w:pPr>
        <w:spacing w:line="360" w:lineRule="auto"/>
        <w:rPr>
          <w:sz w:val="24"/>
        </w:rPr>
      </w:pPr>
      <w:r w:rsidRPr="00282AAB">
        <w:rPr>
          <w:rFonts w:hint="eastAsia"/>
          <w:sz w:val="24"/>
        </w:rPr>
        <w:t>备注：</w:t>
      </w:r>
      <w:r w:rsidRPr="00282AAB">
        <w:rPr>
          <w:rFonts w:hint="eastAsia"/>
          <w:sz w:val="24"/>
        </w:rPr>
        <w:t xml:space="preserve">1. </w:t>
      </w:r>
      <w:r w:rsidRPr="00282AAB">
        <w:rPr>
          <w:sz w:val="24"/>
        </w:rPr>
        <w:t>课程目标达成度计算方法如下：</w:t>
      </w:r>
    </w:p>
    <w:p w14:paraId="7E1B80BC" w14:textId="77777777" w:rsidR="00D3785D" w:rsidRPr="00282AAB" w:rsidRDefault="00D3785D" w:rsidP="00D3785D">
      <w:pPr>
        <w:spacing w:line="360" w:lineRule="auto"/>
        <w:jc w:val="center"/>
        <w:rPr>
          <w:sz w:val="24"/>
        </w:rPr>
      </w:pPr>
      <w:r w:rsidRPr="00282AAB">
        <w:rPr>
          <w:position w:val="-26"/>
          <w:sz w:val="24"/>
        </w:rPr>
        <w:object w:dxaOrig="6740" w:dyaOrig="660" w14:anchorId="317E6C61">
          <v:shape id="_x0000_i1055" type="#_x0000_t75" style="width:336.25pt;height:33.95pt" o:ole="">
            <v:imagedata r:id="rId14" o:title=""/>
          </v:shape>
          <o:OLEObject Type="Embed" ProgID="Equation.DSMT4" ShapeID="_x0000_i1055" DrawAspect="Content" ObjectID="_1727007067" r:id="rId64"/>
        </w:object>
      </w:r>
    </w:p>
    <w:p w14:paraId="0026B040" w14:textId="77777777" w:rsidR="00D3785D" w:rsidRPr="00282AAB" w:rsidRDefault="00D3785D" w:rsidP="00D3785D">
      <w:pPr>
        <w:spacing w:line="360" w:lineRule="auto"/>
        <w:ind w:firstLineChars="300" w:firstLine="720"/>
        <w:rPr>
          <w:sz w:val="24"/>
        </w:rPr>
      </w:pPr>
      <w:r w:rsidRPr="00282AAB">
        <w:rPr>
          <w:rFonts w:hint="eastAsia"/>
          <w:sz w:val="24"/>
        </w:rPr>
        <w:t xml:space="preserve">2. </w:t>
      </w:r>
      <w:r w:rsidRPr="00282AAB">
        <w:rPr>
          <w:rFonts w:hint="eastAsia"/>
          <w:sz w:val="24"/>
        </w:rPr>
        <w:t>作业包括课后习题、单元测试、调研报告、课程论文、案例分析、小作品、小设计、网络课堂学习等等。</w:t>
      </w:r>
    </w:p>
    <w:p w14:paraId="674435C7" w14:textId="7F674955" w:rsidR="00D3785D" w:rsidRPr="00282AAB" w:rsidRDefault="00181DF9" w:rsidP="00D3785D">
      <w:pPr>
        <w:spacing w:line="360" w:lineRule="auto"/>
        <w:rPr>
          <w:b/>
          <w:sz w:val="28"/>
          <w:szCs w:val="28"/>
        </w:rPr>
      </w:pPr>
      <w:r>
        <w:rPr>
          <w:rFonts w:hint="eastAsia"/>
          <w:b/>
          <w:sz w:val="28"/>
          <w:szCs w:val="28"/>
        </w:rPr>
        <w:t>七</w:t>
      </w:r>
      <w:r w:rsidR="00D3785D" w:rsidRPr="00282AAB">
        <w:rPr>
          <w:b/>
          <w:sz w:val="28"/>
          <w:szCs w:val="28"/>
        </w:rPr>
        <w:t>、</w:t>
      </w:r>
      <w:r w:rsidR="00D3785D" w:rsidRPr="00282AAB">
        <w:rPr>
          <w:rFonts w:hint="eastAsia"/>
          <w:b/>
          <w:sz w:val="28"/>
          <w:szCs w:val="28"/>
        </w:rPr>
        <w:t>有关说明</w:t>
      </w:r>
    </w:p>
    <w:p w14:paraId="3ED00BC8" w14:textId="77777777" w:rsidR="00D3785D" w:rsidRPr="00282AAB" w:rsidRDefault="00D3785D" w:rsidP="00D3785D">
      <w:pPr>
        <w:spacing w:line="360" w:lineRule="auto"/>
        <w:ind w:firstLineChars="200" w:firstLine="482"/>
        <w:rPr>
          <w:b/>
          <w:sz w:val="24"/>
        </w:rPr>
      </w:pPr>
      <w:r w:rsidRPr="00282AAB">
        <w:rPr>
          <w:rFonts w:hint="eastAsia"/>
          <w:b/>
          <w:sz w:val="24"/>
        </w:rPr>
        <w:t>（一）持续改进</w:t>
      </w:r>
    </w:p>
    <w:p w14:paraId="4E60BC84" w14:textId="77777777" w:rsidR="00D3785D" w:rsidRPr="00282AAB" w:rsidRDefault="00D3785D" w:rsidP="00D3785D">
      <w:pPr>
        <w:spacing w:line="360" w:lineRule="auto"/>
        <w:ind w:firstLineChars="200" w:firstLine="480"/>
        <w:rPr>
          <w:sz w:val="24"/>
          <w:szCs w:val="21"/>
        </w:rPr>
      </w:pPr>
      <w:r w:rsidRPr="00282AAB">
        <w:rPr>
          <w:rFonts w:hint="eastAsia"/>
          <w:kern w:val="0"/>
          <w:sz w:val="24"/>
          <w:szCs w:val="21"/>
        </w:rPr>
        <w:t>本课程根据课后作业、实验、考勤、线上学习、期末考试等考核情况，以及学生、教学督导的反馈意见，及时对教学中不足之处进行改进，在下一轮课程教学中改进提高。并针对课程目标设计出课程考核的方式、内容和评分标准，确保课程内容与教学方式能有效实现课程目标，使得考核结果能够证明课程目标达成。</w:t>
      </w:r>
    </w:p>
    <w:p w14:paraId="702CEB04" w14:textId="77777777" w:rsidR="00D3785D" w:rsidRPr="00282AAB" w:rsidRDefault="00D3785D" w:rsidP="00D3785D">
      <w:pPr>
        <w:spacing w:line="360" w:lineRule="auto"/>
        <w:ind w:firstLineChars="200" w:firstLine="482"/>
        <w:rPr>
          <w:b/>
          <w:sz w:val="24"/>
        </w:rPr>
      </w:pPr>
      <w:r w:rsidRPr="00282AAB">
        <w:rPr>
          <w:rFonts w:hint="eastAsia"/>
          <w:b/>
          <w:sz w:val="24"/>
        </w:rPr>
        <w:t>（二）</w:t>
      </w:r>
      <w:r w:rsidRPr="00282AAB">
        <w:rPr>
          <w:b/>
          <w:sz w:val="24"/>
        </w:rPr>
        <w:t>参考书目及学习资料</w:t>
      </w:r>
    </w:p>
    <w:p w14:paraId="0640FB35" w14:textId="77777777" w:rsidR="00D3785D" w:rsidRPr="00282AAB" w:rsidRDefault="00D3785D" w:rsidP="00D3785D">
      <w:pPr>
        <w:spacing w:line="360" w:lineRule="auto"/>
        <w:ind w:firstLineChars="200" w:firstLine="480"/>
        <w:rPr>
          <w:sz w:val="24"/>
        </w:rPr>
      </w:pPr>
      <w:r w:rsidRPr="00282AAB">
        <w:rPr>
          <w:rFonts w:hint="eastAsia"/>
          <w:sz w:val="24"/>
          <w:szCs w:val="21"/>
        </w:rPr>
        <w:t>[1]</w:t>
      </w:r>
      <w:r w:rsidRPr="00282AAB">
        <w:rPr>
          <w:rFonts w:hint="eastAsia"/>
          <w:sz w:val="24"/>
        </w:rPr>
        <w:t>林立</w:t>
      </w:r>
      <w:r w:rsidRPr="00282AAB">
        <w:rPr>
          <w:rFonts w:hint="eastAsia"/>
          <w:sz w:val="24"/>
        </w:rPr>
        <w:t xml:space="preserve">. </w:t>
      </w:r>
      <w:r w:rsidRPr="00282AAB">
        <w:rPr>
          <w:rFonts w:hint="eastAsia"/>
          <w:sz w:val="24"/>
        </w:rPr>
        <w:t>单片机原理及应用</w:t>
      </w:r>
      <w:r w:rsidRPr="00282AAB">
        <w:rPr>
          <w:rFonts w:hint="eastAsia"/>
          <w:sz w:val="24"/>
        </w:rPr>
        <w:t>:</w:t>
      </w:r>
      <w:r w:rsidRPr="00282AAB">
        <w:rPr>
          <w:rFonts w:hint="eastAsia"/>
          <w:sz w:val="24"/>
        </w:rPr>
        <w:t>基于</w:t>
      </w:r>
      <w:r w:rsidRPr="00282AAB">
        <w:rPr>
          <w:rFonts w:hint="eastAsia"/>
          <w:sz w:val="24"/>
        </w:rPr>
        <w:t>Proteus</w:t>
      </w:r>
      <w:r w:rsidRPr="00282AAB">
        <w:rPr>
          <w:rFonts w:hint="eastAsia"/>
          <w:sz w:val="24"/>
        </w:rPr>
        <w:t>和</w:t>
      </w:r>
      <w:r w:rsidRPr="00282AAB">
        <w:rPr>
          <w:rFonts w:hint="eastAsia"/>
          <w:sz w:val="24"/>
        </w:rPr>
        <w:t>Keil C(</w:t>
      </w:r>
      <w:r w:rsidRPr="00282AAB">
        <w:rPr>
          <w:rFonts w:hint="eastAsia"/>
          <w:sz w:val="24"/>
        </w:rPr>
        <w:t>第</w:t>
      </w:r>
      <w:r w:rsidRPr="00282AAB">
        <w:rPr>
          <w:rFonts w:hint="eastAsia"/>
          <w:sz w:val="24"/>
        </w:rPr>
        <w:t>4</w:t>
      </w:r>
      <w:r w:rsidRPr="00282AAB">
        <w:rPr>
          <w:rFonts w:hint="eastAsia"/>
          <w:sz w:val="24"/>
        </w:rPr>
        <w:t>版</w:t>
      </w:r>
      <w:r w:rsidRPr="00282AAB">
        <w:rPr>
          <w:rFonts w:hint="eastAsia"/>
          <w:sz w:val="24"/>
        </w:rPr>
        <w:t>)</w:t>
      </w:r>
      <w:r w:rsidRPr="00282AAB">
        <w:rPr>
          <w:rFonts w:hint="eastAsia"/>
          <w:sz w:val="24"/>
        </w:rPr>
        <w:t>，电子工业出版社，</w:t>
      </w:r>
      <w:r w:rsidRPr="00282AAB">
        <w:rPr>
          <w:sz w:val="24"/>
        </w:rPr>
        <w:t>2018.</w:t>
      </w:r>
    </w:p>
    <w:p w14:paraId="05F1D263" w14:textId="77777777" w:rsidR="00D3785D" w:rsidRPr="00282AAB" w:rsidRDefault="00D3785D" w:rsidP="00D3785D">
      <w:pPr>
        <w:autoSpaceDE w:val="0"/>
        <w:autoSpaceDN w:val="0"/>
        <w:adjustRightInd w:val="0"/>
        <w:spacing w:line="360" w:lineRule="auto"/>
        <w:ind w:firstLineChars="200" w:firstLine="480"/>
        <w:jc w:val="left"/>
        <w:rPr>
          <w:sz w:val="24"/>
          <w:szCs w:val="21"/>
        </w:rPr>
      </w:pPr>
      <w:r w:rsidRPr="00282AAB">
        <w:rPr>
          <w:rFonts w:hint="eastAsia"/>
          <w:sz w:val="24"/>
          <w:szCs w:val="21"/>
        </w:rPr>
        <w:t>[2]</w:t>
      </w:r>
      <w:r w:rsidRPr="00282AAB">
        <w:rPr>
          <w:rFonts w:hint="eastAsia"/>
          <w:sz w:val="24"/>
          <w:szCs w:val="21"/>
        </w:rPr>
        <w:t>罗印升</w:t>
      </w:r>
      <w:r w:rsidRPr="00282AAB">
        <w:rPr>
          <w:rFonts w:hint="eastAsia"/>
          <w:sz w:val="24"/>
        </w:rPr>
        <w:t xml:space="preserve">. </w:t>
      </w:r>
      <w:r w:rsidRPr="00282AAB">
        <w:rPr>
          <w:rFonts w:hint="eastAsia"/>
          <w:sz w:val="24"/>
          <w:szCs w:val="21"/>
        </w:rPr>
        <w:t>单片微机原理与应用（第</w:t>
      </w:r>
      <w:r w:rsidRPr="00282AAB">
        <w:rPr>
          <w:rFonts w:hint="eastAsia"/>
          <w:sz w:val="24"/>
          <w:szCs w:val="21"/>
        </w:rPr>
        <w:t>2</w:t>
      </w:r>
      <w:r w:rsidRPr="00282AAB">
        <w:rPr>
          <w:rFonts w:hint="eastAsia"/>
          <w:sz w:val="24"/>
          <w:szCs w:val="21"/>
        </w:rPr>
        <w:t>版），机械工业出版社，</w:t>
      </w:r>
      <w:r w:rsidRPr="00282AAB">
        <w:rPr>
          <w:rFonts w:hint="eastAsia"/>
          <w:sz w:val="24"/>
          <w:szCs w:val="21"/>
        </w:rPr>
        <w:t>2016.6</w:t>
      </w:r>
    </w:p>
    <w:p w14:paraId="2920C0EF" w14:textId="77777777" w:rsidR="00D3785D" w:rsidRPr="00282AAB" w:rsidRDefault="00D3785D" w:rsidP="00D3785D">
      <w:pPr>
        <w:autoSpaceDE w:val="0"/>
        <w:autoSpaceDN w:val="0"/>
        <w:adjustRightInd w:val="0"/>
        <w:spacing w:line="360" w:lineRule="auto"/>
        <w:ind w:firstLineChars="200" w:firstLine="480"/>
        <w:jc w:val="left"/>
        <w:rPr>
          <w:sz w:val="24"/>
        </w:rPr>
      </w:pPr>
      <w:r w:rsidRPr="00282AAB">
        <w:rPr>
          <w:rFonts w:hint="eastAsia"/>
          <w:sz w:val="24"/>
          <w:szCs w:val="21"/>
        </w:rPr>
        <w:t>[3]</w:t>
      </w:r>
      <w:r w:rsidRPr="00282AAB">
        <w:rPr>
          <w:rFonts w:hint="eastAsia"/>
          <w:sz w:val="24"/>
          <w:szCs w:val="21"/>
        </w:rPr>
        <w:t>张刚毅</w:t>
      </w:r>
      <w:r w:rsidRPr="00282AAB">
        <w:rPr>
          <w:rFonts w:hint="eastAsia"/>
          <w:sz w:val="24"/>
        </w:rPr>
        <w:t xml:space="preserve">. </w:t>
      </w:r>
      <w:r w:rsidRPr="00282AAB">
        <w:rPr>
          <w:rFonts w:hint="eastAsia"/>
          <w:sz w:val="24"/>
        </w:rPr>
        <w:t>单片机原理及接口技术（</w:t>
      </w:r>
      <w:r w:rsidRPr="00282AAB">
        <w:rPr>
          <w:rFonts w:hint="eastAsia"/>
          <w:sz w:val="24"/>
        </w:rPr>
        <w:t>C51</w:t>
      </w:r>
      <w:r w:rsidRPr="00282AAB">
        <w:rPr>
          <w:rFonts w:hint="eastAsia"/>
          <w:sz w:val="24"/>
        </w:rPr>
        <w:t>编程），人民邮电出版社，</w:t>
      </w:r>
      <w:r w:rsidRPr="00282AAB">
        <w:rPr>
          <w:rFonts w:hint="eastAsia"/>
          <w:sz w:val="24"/>
        </w:rPr>
        <w:t>2015.11</w:t>
      </w:r>
    </w:p>
    <w:p w14:paraId="689667AA" w14:textId="77777777" w:rsidR="00D3785D" w:rsidRPr="00282AAB" w:rsidRDefault="00D3785D" w:rsidP="00D3785D">
      <w:pPr>
        <w:autoSpaceDE w:val="0"/>
        <w:autoSpaceDN w:val="0"/>
        <w:adjustRightInd w:val="0"/>
        <w:spacing w:line="360" w:lineRule="auto"/>
        <w:ind w:firstLineChars="200" w:firstLine="480"/>
        <w:jc w:val="left"/>
        <w:rPr>
          <w:sz w:val="24"/>
          <w:szCs w:val="21"/>
        </w:rPr>
      </w:pPr>
      <w:r w:rsidRPr="00282AAB">
        <w:rPr>
          <w:rFonts w:hint="eastAsia"/>
          <w:sz w:val="24"/>
        </w:rPr>
        <w:lastRenderedPageBreak/>
        <w:t>[4]</w:t>
      </w:r>
      <w:r w:rsidRPr="00282AAB">
        <w:rPr>
          <w:sz w:val="24"/>
          <w:szCs w:val="21"/>
        </w:rPr>
        <w:t>彭伟</w:t>
      </w:r>
      <w:r w:rsidRPr="00282AAB">
        <w:rPr>
          <w:rFonts w:hint="eastAsia"/>
          <w:sz w:val="24"/>
          <w:szCs w:val="21"/>
        </w:rPr>
        <w:t xml:space="preserve">. </w:t>
      </w:r>
      <w:r w:rsidRPr="00282AAB">
        <w:rPr>
          <w:rFonts w:hint="eastAsia"/>
          <w:sz w:val="24"/>
        </w:rPr>
        <w:t>单片机</w:t>
      </w:r>
      <w:r w:rsidRPr="00282AAB">
        <w:rPr>
          <w:rFonts w:hint="eastAsia"/>
          <w:sz w:val="24"/>
        </w:rPr>
        <w:t>C</w:t>
      </w:r>
      <w:r w:rsidRPr="00282AAB">
        <w:rPr>
          <w:rFonts w:hint="eastAsia"/>
          <w:sz w:val="24"/>
        </w:rPr>
        <w:t>语言程序设计实训</w:t>
      </w:r>
      <w:r w:rsidRPr="00282AAB">
        <w:rPr>
          <w:rFonts w:hint="eastAsia"/>
          <w:sz w:val="24"/>
        </w:rPr>
        <w:t>100</w:t>
      </w:r>
      <w:r w:rsidRPr="00282AAB">
        <w:rPr>
          <w:rFonts w:hint="eastAsia"/>
          <w:sz w:val="24"/>
        </w:rPr>
        <w:t>例一基于</w:t>
      </w:r>
      <w:r w:rsidRPr="00282AAB">
        <w:rPr>
          <w:rFonts w:hint="eastAsia"/>
          <w:sz w:val="24"/>
        </w:rPr>
        <w:t>8051+Proteus</w:t>
      </w:r>
      <w:r w:rsidRPr="00282AAB">
        <w:rPr>
          <w:rFonts w:hint="eastAsia"/>
          <w:sz w:val="24"/>
        </w:rPr>
        <w:t>仿真</w:t>
      </w:r>
      <w:r w:rsidRPr="00282AAB">
        <w:rPr>
          <w:rFonts w:hint="eastAsia"/>
          <w:sz w:val="24"/>
        </w:rPr>
        <w:t xml:space="preserve"> (</w:t>
      </w:r>
      <w:r w:rsidRPr="00282AAB">
        <w:rPr>
          <w:rFonts w:hint="eastAsia"/>
          <w:sz w:val="24"/>
        </w:rPr>
        <w:t>第</w:t>
      </w:r>
      <w:r w:rsidRPr="00282AAB">
        <w:rPr>
          <w:rFonts w:hint="eastAsia"/>
          <w:sz w:val="24"/>
        </w:rPr>
        <w:t>2</w:t>
      </w:r>
      <w:r w:rsidRPr="00282AAB">
        <w:rPr>
          <w:rFonts w:hint="eastAsia"/>
          <w:sz w:val="24"/>
        </w:rPr>
        <w:t>版</w:t>
      </w:r>
      <w:r w:rsidRPr="00282AAB">
        <w:rPr>
          <w:rFonts w:hint="eastAsia"/>
          <w:sz w:val="24"/>
        </w:rPr>
        <w:t>)</w:t>
      </w:r>
      <w:r w:rsidRPr="00282AAB">
        <w:rPr>
          <w:rFonts w:hint="eastAsia"/>
          <w:sz w:val="24"/>
        </w:rPr>
        <w:t>，电子工业出版社，</w:t>
      </w:r>
      <w:r w:rsidRPr="00282AAB">
        <w:rPr>
          <w:rFonts w:hint="eastAsia"/>
          <w:sz w:val="24"/>
        </w:rPr>
        <w:t>2012.10</w:t>
      </w:r>
    </w:p>
    <w:p w14:paraId="6D13D29A" w14:textId="77777777" w:rsidR="00D3785D" w:rsidRPr="00282AAB" w:rsidRDefault="00D3785D" w:rsidP="00D3785D">
      <w:pPr>
        <w:autoSpaceDE w:val="0"/>
        <w:autoSpaceDN w:val="0"/>
        <w:adjustRightInd w:val="0"/>
        <w:spacing w:line="360" w:lineRule="auto"/>
        <w:ind w:firstLineChars="200" w:firstLine="480"/>
        <w:jc w:val="left"/>
        <w:rPr>
          <w:kern w:val="0"/>
          <w:sz w:val="24"/>
          <w:szCs w:val="21"/>
        </w:rPr>
      </w:pPr>
    </w:p>
    <w:p w14:paraId="2C8342BA" w14:textId="77777777" w:rsidR="00D3785D" w:rsidRPr="00282AAB" w:rsidRDefault="00D3785D" w:rsidP="00D3785D">
      <w:pPr>
        <w:autoSpaceDE w:val="0"/>
        <w:autoSpaceDN w:val="0"/>
        <w:adjustRightInd w:val="0"/>
        <w:spacing w:line="360" w:lineRule="auto"/>
        <w:ind w:right="480"/>
        <w:jc w:val="right"/>
        <w:rPr>
          <w:kern w:val="0"/>
          <w:sz w:val="24"/>
          <w:szCs w:val="21"/>
        </w:rPr>
      </w:pPr>
      <w:r w:rsidRPr="00282AAB">
        <w:rPr>
          <w:kern w:val="0"/>
          <w:sz w:val="24"/>
          <w:szCs w:val="21"/>
        </w:rPr>
        <w:t>执笔人：</w:t>
      </w:r>
      <w:r w:rsidRPr="00282AAB">
        <w:rPr>
          <w:rFonts w:hint="eastAsia"/>
          <w:kern w:val="0"/>
          <w:sz w:val="24"/>
          <w:szCs w:val="21"/>
        </w:rPr>
        <w:t>范力旻</w:t>
      </w:r>
    </w:p>
    <w:p w14:paraId="42A398E3" w14:textId="77777777" w:rsidR="00D3785D" w:rsidRPr="00282AAB" w:rsidRDefault="00D3785D" w:rsidP="00D3785D">
      <w:pPr>
        <w:wordWrap w:val="0"/>
        <w:autoSpaceDE w:val="0"/>
        <w:autoSpaceDN w:val="0"/>
        <w:adjustRightInd w:val="0"/>
        <w:spacing w:line="360" w:lineRule="auto"/>
        <w:ind w:right="480"/>
        <w:jc w:val="right"/>
        <w:rPr>
          <w:kern w:val="0"/>
          <w:sz w:val="24"/>
          <w:szCs w:val="21"/>
        </w:rPr>
      </w:pPr>
      <w:r w:rsidRPr="00282AAB">
        <w:rPr>
          <w:kern w:val="0"/>
          <w:sz w:val="24"/>
          <w:szCs w:val="21"/>
        </w:rPr>
        <w:t>审定人：</w:t>
      </w:r>
      <w:r w:rsidRPr="00282AAB">
        <w:rPr>
          <w:rFonts w:hint="eastAsia"/>
          <w:kern w:val="0"/>
          <w:sz w:val="24"/>
          <w:szCs w:val="21"/>
        </w:rPr>
        <w:t>蔡纪鹤</w:t>
      </w:r>
    </w:p>
    <w:p w14:paraId="192D029A" w14:textId="77777777" w:rsidR="00D3785D" w:rsidRPr="00282AAB" w:rsidRDefault="00D3785D" w:rsidP="00D3785D">
      <w:pPr>
        <w:wordWrap w:val="0"/>
        <w:autoSpaceDE w:val="0"/>
        <w:autoSpaceDN w:val="0"/>
        <w:adjustRightInd w:val="0"/>
        <w:spacing w:line="360" w:lineRule="auto"/>
        <w:ind w:right="480"/>
        <w:jc w:val="right"/>
        <w:rPr>
          <w:kern w:val="0"/>
          <w:sz w:val="24"/>
          <w:szCs w:val="21"/>
        </w:rPr>
      </w:pPr>
      <w:r w:rsidRPr="00282AAB">
        <w:rPr>
          <w:kern w:val="0"/>
          <w:sz w:val="24"/>
          <w:szCs w:val="21"/>
        </w:rPr>
        <w:t>审批人：</w:t>
      </w:r>
      <w:r w:rsidRPr="00282AAB">
        <w:rPr>
          <w:rFonts w:hint="eastAsia"/>
          <w:kern w:val="0"/>
          <w:sz w:val="24"/>
          <w:szCs w:val="21"/>
        </w:rPr>
        <w:t>张燕红</w:t>
      </w:r>
    </w:p>
    <w:p w14:paraId="438DDCDF" w14:textId="61CA1BD9" w:rsidR="00D3785D" w:rsidRPr="00282AAB" w:rsidRDefault="00D3785D" w:rsidP="00181DF9">
      <w:pPr>
        <w:wordWrap w:val="0"/>
        <w:spacing w:line="440" w:lineRule="exact"/>
        <w:jc w:val="right"/>
        <w:rPr>
          <w:kern w:val="0"/>
          <w:sz w:val="24"/>
          <w:szCs w:val="21"/>
        </w:rPr>
      </w:pPr>
      <w:r w:rsidRPr="00282AAB">
        <w:rPr>
          <w:rFonts w:hint="eastAsia"/>
          <w:kern w:val="0"/>
          <w:sz w:val="24"/>
          <w:szCs w:val="21"/>
        </w:rPr>
        <w:t>2020</w:t>
      </w:r>
      <w:r w:rsidRPr="00282AAB">
        <w:rPr>
          <w:rFonts w:hint="eastAsia"/>
          <w:kern w:val="0"/>
          <w:sz w:val="24"/>
          <w:szCs w:val="21"/>
        </w:rPr>
        <w:t>年</w:t>
      </w:r>
      <w:r w:rsidRPr="00282AAB">
        <w:rPr>
          <w:rFonts w:hint="eastAsia"/>
          <w:kern w:val="0"/>
          <w:sz w:val="24"/>
          <w:szCs w:val="21"/>
        </w:rPr>
        <w:t>8</w:t>
      </w:r>
      <w:r w:rsidRPr="00282AAB">
        <w:rPr>
          <w:rFonts w:hint="eastAsia"/>
          <w:kern w:val="0"/>
          <w:sz w:val="24"/>
          <w:szCs w:val="21"/>
        </w:rPr>
        <w:t>月</w:t>
      </w:r>
      <w:r w:rsidRPr="00282AAB">
        <w:rPr>
          <w:rFonts w:hint="eastAsia"/>
          <w:kern w:val="0"/>
          <w:sz w:val="24"/>
          <w:szCs w:val="21"/>
        </w:rPr>
        <w:t>25</w:t>
      </w:r>
      <w:r w:rsidRPr="00282AAB">
        <w:rPr>
          <w:rFonts w:hint="eastAsia"/>
          <w:kern w:val="0"/>
          <w:sz w:val="24"/>
          <w:szCs w:val="21"/>
        </w:rPr>
        <w:t>日</w:t>
      </w:r>
      <w:r w:rsidR="00181DF9">
        <w:rPr>
          <w:rFonts w:hint="eastAsia"/>
          <w:kern w:val="0"/>
          <w:sz w:val="24"/>
          <w:szCs w:val="21"/>
        </w:rPr>
        <w:t xml:space="preserve"> </w:t>
      </w:r>
      <w:r w:rsidR="00181DF9">
        <w:rPr>
          <w:kern w:val="0"/>
          <w:sz w:val="24"/>
          <w:szCs w:val="21"/>
        </w:rPr>
        <w:t xml:space="preserve">   </w:t>
      </w:r>
    </w:p>
    <w:p w14:paraId="345F35F2" w14:textId="43A9B2B5" w:rsidR="00181DF9" w:rsidRDefault="00181DF9">
      <w:pPr>
        <w:widowControl/>
        <w:jc w:val="left"/>
        <w:rPr>
          <w:kern w:val="0"/>
          <w:sz w:val="24"/>
          <w:szCs w:val="21"/>
        </w:rPr>
      </w:pPr>
      <w:r>
        <w:rPr>
          <w:kern w:val="0"/>
          <w:sz w:val="24"/>
          <w:szCs w:val="21"/>
        </w:rPr>
        <w:br w:type="page"/>
      </w:r>
    </w:p>
    <w:p w14:paraId="6039AD08" w14:textId="77777777" w:rsidR="00D3785D" w:rsidRPr="00282AAB" w:rsidRDefault="00D3785D" w:rsidP="00D3785D">
      <w:pPr>
        <w:spacing w:line="440" w:lineRule="exact"/>
        <w:jc w:val="center"/>
        <w:rPr>
          <w:kern w:val="0"/>
          <w:sz w:val="24"/>
          <w:szCs w:val="21"/>
        </w:rPr>
      </w:pPr>
    </w:p>
    <w:p w14:paraId="43A56413" w14:textId="77777777" w:rsidR="00D3785D" w:rsidRPr="00282AAB" w:rsidRDefault="00D3785D" w:rsidP="00D3785D">
      <w:pPr>
        <w:autoSpaceDE w:val="0"/>
        <w:autoSpaceDN w:val="0"/>
        <w:adjustRightInd w:val="0"/>
        <w:spacing w:line="360" w:lineRule="auto"/>
        <w:ind w:right="-58"/>
        <w:rPr>
          <w:b/>
          <w:bCs/>
          <w:kern w:val="0"/>
          <w:sz w:val="24"/>
          <w:szCs w:val="21"/>
        </w:rPr>
      </w:pPr>
      <w:r w:rsidRPr="00282AAB">
        <w:rPr>
          <w:rFonts w:hint="eastAsia"/>
          <w:b/>
          <w:bCs/>
          <w:kern w:val="0"/>
          <w:sz w:val="24"/>
          <w:szCs w:val="21"/>
        </w:rPr>
        <w:t>附录：单片机原理与应用各类考核评分标准</w:t>
      </w:r>
    </w:p>
    <w:p w14:paraId="3AFCFA9B" w14:textId="77777777" w:rsidR="00D3785D" w:rsidRPr="00282AAB" w:rsidRDefault="00D3785D" w:rsidP="00D3785D">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617"/>
        <w:gridCol w:w="1425"/>
        <w:gridCol w:w="1486"/>
        <w:gridCol w:w="1185"/>
        <w:gridCol w:w="1175"/>
      </w:tblGrid>
      <w:tr w:rsidR="00282AAB" w:rsidRPr="00282AAB" w14:paraId="0AB20C77" w14:textId="77777777" w:rsidTr="008E168D">
        <w:trPr>
          <w:trHeight w:val="454"/>
          <w:jc w:val="center"/>
        </w:trPr>
        <w:tc>
          <w:tcPr>
            <w:tcW w:w="1822" w:type="dxa"/>
            <w:vMerge w:val="restart"/>
            <w:shd w:val="clear" w:color="auto" w:fill="auto"/>
            <w:vAlign w:val="center"/>
          </w:tcPr>
          <w:p w14:paraId="1626CDA6" w14:textId="77777777" w:rsidR="00D3785D" w:rsidRPr="00282AAB" w:rsidRDefault="00D3785D" w:rsidP="008E168D">
            <w:pPr>
              <w:jc w:val="center"/>
              <w:rPr>
                <w:szCs w:val="21"/>
              </w:rPr>
            </w:pPr>
            <w:r w:rsidRPr="00282AAB">
              <w:rPr>
                <w:szCs w:val="21"/>
              </w:rPr>
              <w:t>课程目标</w:t>
            </w:r>
          </w:p>
        </w:tc>
        <w:tc>
          <w:tcPr>
            <w:tcW w:w="7513" w:type="dxa"/>
            <w:gridSpan w:val="5"/>
            <w:shd w:val="clear" w:color="auto" w:fill="auto"/>
            <w:vAlign w:val="center"/>
          </w:tcPr>
          <w:p w14:paraId="69AC1BC4" w14:textId="77777777" w:rsidR="00D3785D" w:rsidRPr="00282AAB" w:rsidRDefault="00D3785D" w:rsidP="008E168D">
            <w:pPr>
              <w:jc w:val="center"/>
              <w:rPr>
                <w:szCs w:val="21"/>
              </w:rPr>
            </w:pPr>
            <w:r w:rsidRPr="00282AAB">
              <w:rPr>
                <w:szCs w:val="21"/>
              </w:rPr>
              <w:t>评分标准</w:t>
            </w:r>
            <w:r w:rsidRPr="00282AAB">
              <w:rPr>
                <w:rFonts w:hint="eastAsia"/>
                <w:szCs w:val="21"/>
              </w:rPr>
              <w:t>（分）</w:t>
            </w:r>
          </w:p>
        </w:tc>
      </w:tr>
      <w:tr w:rsidR="00282AAB" w:rsidRPr="00282AAB" w14:paraId="402315C6" w14:textId="77777777" w:rsidTr="008E168D">
        <w:trPr>
          <w:trHeight w:val="454"/>
          <w:jc w:val="center"/>
        </w:trPr>
        <w:tc>
          <w:tcPr>
            <w:tcW w:w="1822" w:type="dxa"/>
            <w:vMerge/>
            <w:shd w:val="clear" w:color="auto" w:fill="auto"/>
            <w:vAlign w:val="center"/>
          </w:tcPr>
          <w:p w14:paraId="6B94F809" w14:textId="77777777" w:rsidR="00D3785D" w:rsidRPr="00282AAB" w:rsidRDefault="00D3785D" w:rsidP="008E168D">
            <w:pPr>
              <w:jc w:val="center"/>
              <w:rPr>
                <w:szCs w:val="21"/>
              </w:rPr>
            </w:pPr>
          </w:p>
        </w:tc>
        <w:tc>
          <w:tcPr>
            <w:tcW w:w="1769" w:type="dxa"/>
            <w:shd w:val="clear" w:color="auto" w:fill="auto"/>
            <w:vAlign w:val="center"/>
          </w:tcPr>
          <w:p w14:paraId="4CFC640F" w14:textId="77777777" w:rsidR="00D3785D" w:rsidRPr="00282AAB" w:rsidRDefault="00D3785D" w:rsidP="008E168D">
            <w:pPr>
              <w:jc w:val="center"/>
              <w:rPr>
                <w:szCs w:val="21"/>
              </w:rPr>
            </w:pPr>
            <w:r w:rsidRPr="00282AAB">
              <w:rPr>
                <w:szCs w:val="21"/>
              </w:rPr>
              <w:t>90-100</w:t>
            </w:r>
          </w:p>
        </w:tc>
        <w:tc>
          <w:tcPr>
            <w:tcW w:w="1560" w:type="dxa"/>
            <w:shd w:val="clear" w:color="auto" w:fill="auto"/>
            <w:vAlign w:val="center"/>
          </w:tcPr>
          <w:p w14:paraId="099777C8" w14:textId="77777777" w:rsidR="00D3785D" w:rsidRPr="00282AAB" w:rsidRDefault="00D3785D" w:rsidP="008E168D">
            <w:pPr>
              <w:jc w:val="center"/>
              <w:rPr>
                <w:szCs w:val="21"/>
              </w:rPr>
            </w:pPr>
            <w:r w:rsidRPr="00282AAB">
              <w:rPr>
                <w:szCs w:val="21"/>
              </w:rPr>
              <w:t>80-89</w:t>
            </w:r>
          </w:p>
        </w:tc>
        <w:tc>
          <w:tcPr>
            <w:tcW w:w="1633" w:type="dxa"/>
            <w:shd w:val="clear" w:color="auto" w:fill="auto"/>
            <w:vAlign w:val="center"/>
          </w:tcPr>
          <w:p w14:paraId="12DAEF74" w14:textId="77777777" w:rsidR="00D3785D" w:rsidRPr="00282AAB" w:rsidRDefault="00D3785D" w:rsidP="008E168D">
            <w:pPr>
              <w:jc w:val="center"/>
              <w:rPr>
                <w:szCs w:val="21"/>
              </w:rPr>
            </w:pPr>
            <w:r w:rsidRPr="00282AAB">
              <w:rPr>
                <w:szCs w:val="21"/>
              </w:rPr>
              <w:t>70-79</w:t>
            </w:r>
          </w:p>
        </w:tc>
        <w:tc>
          <w:tcPr>
            <w:tcW w:w="1275" w:type="dxa"/>
            <w:shd w:val="clear" w:color="auto" w:fill="auto"/>
            <w:vAlign w:val="center"/>
          </w:tcPr>
          <w:p w14:paraId="7420E6AA" w14:textId="77777777" w:rsidR="00D3785D" w:rsidRPr="00282AAB" w:rsidRDefault="00D3785D" w:rsidP="008E168D">
            <w:pPr>
              <w:jc w:val="center"/>
              <w:rPr>
                <w:szCs w:val="21"/>
              </w:rPr>
            </w:pPr>
            <w:r w:rsidRPr="00282AAB">
              <w:rPr>
                <w:szCs w:val="21"/>
              </w:rPr>
              <w:t>60-69</w:t>
            </w:r>
          </w:p>
        </w:tc>
        <w:tc>
          <w:tcPr>
            <w:tcW w:w="1276" w:type="dxa"/>
            <w:shd w:val="clear" w:color="auto" w:fill="auto"/>
            <w:vAlign w:val="center"/>
          </w:tcPr>
          <w:p w14:paraId="2D3E0A6F" w14:textId="77777777" w:rsidR="00D3785D" w:rsidRPr="00282AAB" w:rsidRDefault="00D3785D" w:rsidP="008E168D">
            <w:pPr>
              <w:jc w:val="center"/>
              <w:rPr>
                <w:szCs w:val="21"/>
              </w:rPr>
            </w:pPr>
            <w:r w:rsidRPr="00282AAB">
              <w:rPr>
                <w:szCs w:val="21"/>
              </w:rPr>
              <w:t>&lt;60</w:t>
            </w:r>
          </w:p>
        </w:tc>
      </w:tr>
      <w:tr w:rsidR="00D3785D" w:rsidRPr="00282AAB" w14:paraId="6B450C74" w14:textId="77777777" w:rsidTr="008E168D">
        <w:trPr>
          <w:trHeight w:val="454"/>
          <w:jc w:val="center"/>
        </w:trPr>
        <w:tc>
          <w:tcPr>
            <w:tcW w:w="1822" w:type="dxa"/>
            <w:shd w:val="clear" w:color="auto" w:fill="auto"/>
            <w:vAlign w:val="center"/>
          </w:tcPr>
          <w:p w14:paraId="1D07116B" w14:textId="77777777" w:rsidR="00D3785D" w:rsidRPr="00282AAB" w:rsidRDefault="00D3785D" w:rsidP="008E168D">
            <w:pPr>
              <w:rPr>
                <w:szCs w:val="21"/>
              </w:rPr>
            </w:pPr>
            <w:r w:rsidRPr="00282AAB">
              <w:rPr>
                <w:rFonts w:hint="eastAsia"/>
                <w:b/>
                <w:szCs w:val="21"/>
              </w:rPr>
              <w:t>目标</w:t>
            </w:r>
            <w:r w:rsidRPr="00282AAB">
              <w:rPr>
                <w:rFonts w:hint="eastAsia"/>
                <w:b/>
                <w:szCs w:val="21"/>
              </w:rPr>
              <w:t>1</w:t>
            </w:r>
            <w:r w:rsidRPr="00282AAB">
              <w:rPr>
                <w:rFonts w:hint="eastAsia"/>
                <w:b/>
                <w:szCs w:val="21"/>
              </w:rPr>
              <w:t>：</w:t>
            </w:r>
            <w:r w:rsidRPr="00282AAB">
              <w:rPr>
                <w:rFonts w:hint="eastAsia"/>
                <w:kern w:val="0"/>
                <w:szCs w:val="21"/>
              </w:rPr>
              <w:t>在理论教学、课内外设计环节中，为解决复杂工程问题提供控制器层面的专业知识基础。</w:t>
            </w:r>
          </w:p>
        </w:tc>
        <w:tc>
          <w:tcPr>
            <w:tcW w:w="1769" w:type="dxa"/>
            <w:shd w:val="clear" w:color="auto" w:fill="auto"/>
            <w:vAlign w:val="center"/>
          </w:tcPr>
          <w:p w14:paraId="3333EA19" w14:textId="77777777" w:rsidR="00D3785D" w:rsidRPr="00282AAB" w:rsidRDefault="00D3785D" w:rsidP="008E168D">
            <w:pPr>
              <w:rPr>
                <w:szCs w:val="21"/>
              </w:rPr>
            </w:pPr>
            <w:r w:rsidRPr="00282AAB">
              <w:rPr>
                <w:szCs w:val="21"/>
              </w:rPr>
              <w:t>学习态度很好，具有很高的学习热情；课前认真预习，上课认真听讲，与教师积极互动</w:t>
            </w:r>
            <w:r w:rsidRPr="00282AAB">
              <w:rPr>
                <w:kern w:val="0"/>
                <w:szCs w:val="21"/>
              </w:rPr>
              <w:t>。</w:t>
            </w:r>
          </w:p>
        </w:tc>
        <w:tc>
          <w:tcPr>
            <w:tcW w:w="1560" w:type="dxa"/>
            <w:shd w:val="clear" w:color="auto" w:fill="auto"/>
            <w:vAlign w:val="center"/>
          </w:tcPr>
          <w:p w14:paraId="69A88BB5" w14:textId="77777777" w:rsidR="00D3785D" w:rsidRPr="00282AAB" w:rsidRDefault="00D3785D" w:rsidP="008E168D">
            <w:pPr>
              <w:rPr>
                <w:szCs w:val="21"/>
              </w:rPr>
            </w:pPr>
            <w:r w:rsidRPr="00282AAB">
              <w:rPr>
                <w:szCs w:val="21"/>
              </w:rPr>
              <w:t>学习态度好，具有较高的学习热情；课前认真预习，课中与教师良好互动</w:t>
            </w:r>
            <w:r w:rsidRPr="00282AAB">
              <w:rPr>
                <w:kern w:val="0"/>
                <w:szCs w:val="21"/>
              </w:rPr>
              <w:t>。</w:t>
            </w:r>
          </w:p>
        </w:tc>
        <w:tc>
          <w:tcPr>
            <w:tcW w:w="1633" w:type="dxa"/>
            <w:shd w:val="clear" w:color="auto" w:fill="auto"/>
            <w:vAlign w:val="center"/>
          </w:tcPr>
          <w:p w14:paraId="02049BAA" w14:textId="77777777" w:rsidR="00D3785D" w:rsidRPr="00282AAB" w:rsidRDefault="00D3785D" w:rsidP="008E168D">
            <w:pPr>
              <w:rPr>
                <w:szCs w:val="21"/>
              </w:rPr>
            </w:pPr>
            <w:r w:rsidRPr="00282AAB">
              <w:rPr>
                <w:szCs w:val="21"/>
              </w:rPr>
              <w:t>学习态度较好，具有一定的学习热情；课前有预习，课中与教师有一定互动</w:t>
            </w:r>
            <w:r w:rsidRPr="00282AAB">
              <w:rPr>
                <w:kern w:val="0"/>
                <w:szCs w:val="21"/>
              </w:rPr>
              <w:t>。</w:t>
            </w:r>
          </w:p>
        </w:tc>
        <w:tc>
          <w:tcPr>
            <w:tcW w:w="1275" w:type="dxa"/>
            <w:shd w:val="clear" w:color="auto" w:fill="auto"/>
            <w:vAlign w:val="center"/>
          </w:tcPr>
          <w:p w14:paraId="05D4745F" w14:textId="77777777" w:rsidR="00D3785D" w:rsidRPr="00282AAB" w:rsidRDefault="00D3785D" w:rsidP="008E168D">
            <w:pPr>
              <w:rPr>
                <w:szCs w:val="21"/>
              </w:rPr>
            </w:pPr>
            <w:r w:rsidRPr="00282AAB">
              <w:rPr>
                <w:szCs w:val="21"/>
              </w:rPr>
              <w:t>学习态度一般，课前未预习，课中与教师基本无互动</w:t>
            </w:r>
            <w:r w:rsidRPr="00282AAB">
              <w:rPr>
                <w:kern w:val="0"/>
                <w:szCs w:val="21"/>
              </w:rPr>
              <w:t>。</w:t>
            </w:r>
          </w:p>
        </w:tc>
        <w:tc>
          <w:tcPr>
            <w:tcW w:w="1276" w:type="dxa"/>
            <w:shd w:val="clear" w:color="auto" w:fill="auto"/>
            <w:vAlign w:val="center"/>
          </w:tcPr>
          <w:p w14:paraId="4281090D" w14:textId="77777777" w:rsidR="00D3785D" w:rsidRPr="00282AAB" w:rsidRDefault="00D3785D" w:rsidP="008E168D">
            <w:pPr>
              <w:rPr>
                <w:szCs w:val="21"/>
              </w:rPr>
            </w:pPr>
            <w:r w:rsidRPr="00282AAB">
              <w:rPr>
                <w:szCs w:val="21"/>
              </w:rPr>
              <w:t>学习态度差，学习热情较差；在课堂中主观能动性差。</w:t>
            </w:r>
          </w:p>
        </w:tc>
      </w:tr>
    </w:tbl>
    <w:p w14:paraId="52FBBFC4" w14:textId="77777777" w:rsidR="00D3785D" w:rsidRPr="00282AAB" w:rsidRDefault="00D3785D" w:rsidP="00D3785D">
      <w:pPr>
        <w:spacing w:line="360" w:lineRule="auto"/>
        <w:jc w:val="center"/>
        <w:rPr>
          <w:b/>
          <w:sz w:val="24"/>
        </w:rPr>
      </w:pPr>
    </w:p>
    <w:p w14:paraId="1EF8A556" w14:textId="77777777" w:rsidR="00D3785D" w:rsidRPr="00282AAB" w:rsidRDefault="00D3785D" w:rsidP="00D3785D">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282AAB" w:rsidRPr="00282AAB" w14:paraId="64F8B8F5" w14:textId="77777777" w:rsidTr="008E168D">
        <w:trPr>
          <w:trHeight w:val="454"/>
          <w:jc w:val="center"/>
        </w:trPr>
        <w:tc>
          <w:tcPr>
            <w:tcW w:w="1865" w:type="dxa"/>
            <w:vMerge w:val="restart"/>
            <w:shd w:val="clear" w:color="auto" w:fill="auto"/>
            <w:vAlign w:val="center"/>
          </w:tcPr>
          <w:p w14:paraId="43EB93A2" w14:textId="77777777" w:rsidR="00D3785D" w:rsidRPr="00282AAB" w:rsidRDefault="00D3785D" w:rsidP="008E168D">
            <w:pPr>
              <w:jc w:val="center"/>
              <w:rPr>
                <w:szCs w:val="21"/>
              </w:rPr>
            </w:pPr>
            <w:r w:rsidRPr="00282AAB">
              <w:rPr>
                <w:szCs w:val="21"/>
              </w:rPr>
              <w:t>课程目标</w:t>
            </w:r>
          </w:p>
        </w:tc>
        <w:tc>
          <w:tcPr>
            <w:tcW w:w="7334" w:type="dxa"/>
            <w:gridSpan w:val="5"/>
            <w:shd w:val="clear" w:color="auto" w:fill="auto"/>
            <w:vAlign w:val="center"/>
          </w:tcPr>
          <w:p w14:paraId="3F8B7AF4" w14:textId="77777777" w:rsidR="00D3785D" w:rsidRPr="00282AAB" w:rsidRDefault="00D3785D" w:rsidP="008E168D">
            <w:pPr>
              <w:jc w:val="center"/>
              <w:rPr>
                <w:szCs w:val="21"/>
              </w:rPr>
            </w:pPr>
            <w:r w:rsidRPr="00282AAB">
              <w:rPr>
                <w:szCs w:val="21"/>
              </w:rPr>
              <w:t>评分标准</w:t>
            </w:r>
            <w:r w:rsidRPr="00282AAB">
              <w:rPr>
                <w:rFonts w:hint="eastAsia"/>
                <w:szCs w:val="21"/>
              </w:rPr>
              <w:t>（分）</w:t>
            </w:r>
          </w:p>
        </w:tc>
      </w:tr>
      <w:tr w:rsidR="00282AAB" w:rsidRPr="00282AAB" w14:paraId="0D20D91D" w14:textId="77777777" w:rsidTr="008E168D">
        <w:trPr>
          <w:trHeight w:val="454"/>
          <w:jc w:val="center"/>
        </w:trPr>
        <w:tc>
          <w:tcPr>
            <w:tcW w:w="1865" w:type="dxa"/>
            <w:vMerge/>
            <w:shd w:val="clear" w:color="auto" w:fill="auto"/>
            <w:vAlign w:val="center"/>
          </w:tcPr>
          <w:p w14:paraId="34DC726F" w14:textId="77777777" w:rsidR="00D3785D" w:rsidRPr="00282AAB" w:rsidRDefault="00D3785D" w:rsidP="008E168D">
            <w:pPr>
              <w:jc w:val="center"/>
              <w:rPr>
                <w:szCs w:val="21"/>
              </w:rPr>
            </w:pPr>
          </w:p>
        </w:tc>
        <w:tc>
          <w:tcPr>
            <w:tcW w:w="1559" w:type="dxa"/>
            <w:shd w:val="clear" w:color="auto" w:fill="auto"/>
            <w:vAlign w:val="center"/>
          </w:tcPr>
          <w:p w14:paraId="081EE797" w14:textId="77777777" w:rsidR="00D3785D" w:rsidRPr="00282AAB" w:rsidRDefault="00D3785D" w:rsidP="008E168D">
            <w:pPr>
              <w:jc w:val="center"/>
              <w:rPr>
                <w:szCs w:val="21"/>
              </w:rPr>
            </w:pPr>
            <w:r w:rsidRPr="00282AAB">
              <w:rPr>
                <w:szCs w:val="21"/>
              </w:rPr>
              <w:t>90-100</w:t>
            </w:r>
          </w:p>
        </w:tc>
        <w:tc>
          <w:tcPr>
            <w:tcW w:w="1418" w:type="dxa"/>
            <w:shd w:val="clear" w:color="auto" w:fill="auto"/>
            <w:vAlign w:val="center"/>
          </w:tcPr>
          <w:p w14:paraId="24A74879" w14:textId="77777777" w:rsidR="00D3785D" w:rsidRPr="00282AAB" w:rsidRDefault="00D3785D" w:rsidP="008E168D">
            <w:pPr>
              <w:jc w:val="center"/>
              <w:rPr>
                <w:szCs w:val="21"/>
              </w:rPr>
            </w:pPr>
            <w:r w:rsidRPr="00282AAB">
              <w:rPr>
                <w:szCs w:val="21"/>
              </w:rPr>
              <w:t>80-89</w:t>
            </w:r>
          </w:p>
        </w:tc>
        <w:tc>
          <w:tcPr>
            <w:tcW w:w="1417" w:type="dxa"/>
            <w:shd w:val="clear" w:color="auto" w:fill="auto"/>
            <w:vAlign w:val="center"/>
          </w:tcPr>
          <w:p w14:paraId="409421C6" w14:textId="77777777" w:rsidR="00D3785D" w:rsidRPr="00282AAB" w:rsidRDefault="00D3785D" w:rsidP="008E168D">
            <w:pPr>
              <w:jc w:val="center"/>
              <w:rPr>
                <w:szCs w:val="21"/>
              </w:rPr>
            </w:pPr>
            <w:r w:rsidRPr="00282AAB">
              <w:rPr>
                <w:szCs w:val="21"/>
              </w:rPr>
              <w:t>70-79</w:t>
            </w:r>
          </w:p>
        </w:tc>
        <w:tc>
          <w:tcPr>
            <w:tcW w:w="1418" w:type="dxa"/>
            <w:shd w:val="clear" w:color="auto" w:fill="auto"/>
            <w:vAlign w:val="center"/>
          </w:tcPr>
          <w:p w14:paraId="0DE07E47" w14:textId="77777777" w:rsidR="00D3785D" w:rsidRPr="00282AAB" w:rsidRDefault="00D3785D" w:rsidP="008E168D">
            <w:pPr>
              <w:jc w:val="center"/>
              <w:rPr>
                <w:szCs w:val="21"/>
              </w:rPr>
            </w:pPr>
            <w:r w:rsidRPr="00282AAB">
              <w:rPr>
                <w:szCs w:val="21"/>
              </w:rPr>
              <w:t>60-69</w:t>
            </w:r>
          </w:p>
        </w:tc>
        <w:tc>
          <w:tcPr>
            <w:tcW w:w="1522" w:type="dxa"/>
            <w:shd w:val="clear" w:color="auto" w:fill="auto"/>
            <w:vAlign w:val="center"/>
          </w:tcPr>
          <w:p w14:paraId="785918FF" w14:textId="77777777" w:rsidR="00D3785D" w:rsidRPr="00282AAB" w:rsidRDefault="00D3785D" w:rsidP="008E168D">
            <w:pPr>
              <w:jc w:val="center"/>
              <w:rPr>
                <w:szCs w:val="21"/>
              </w:rPr>
            </w:pPr>
            <w:r w:rsidRPr="00282AAB">
              <w:rPr>
                <w:szCs w:val="21"/>
              </w:rPr>
              <w:t>&lt;60</w:t>
            </w:r>
          </w:p>
        </w:tc>
      </w:tr>
      <w:tr w:rsidR="00D3785D" w:rsidRPr="00282AAB" w14:paraId="56BDB497" w14:textId="77777777" w:rsidTr="008E168D">
        <w:trPr>
          <w:trHeight w:val="454"/>
          <w:jc w:val="center"/>
        </w:trPr>
        <w:tc>
          <w:tcPr>
            <w:tcW w:w="1865" w:type="dxa"/>
            <w:shd w:val="clear" w:color="auto" w:fill="auto"/>
            <w:vAlign w:val="center"/>
          </w:tcPr>
          <w:p w14:paraId="4035E55B" w14:textId="77777777" w:rsidR="00D3785D" w:rsidRPr="00282AAB" w:rsidRDefault="00D3785D" w:rsidP="008E168D">
            <w:pPr>
              <w:rPr>
                <w:szCs w:val="21"/>
              </w:rPr>
            </w:pPr>
            <w:r w:rsidRPr="00282AAB">
              <w:rPr>
                <w:rFonts w:hint="eastAsia"/>
                <w:b/>
                <w:szCs w:val="21"/>
              </w:rPr>
              <w:t>目标</w:t>
            </w:r>
            <w:r w:rsidRPr="00282AAB">
              <w:rPr>
                <w:rFonts w:hint="eastAsia"/>
                <w:b/>
                <w:szCs w:val="21"/>
              </w:rPr>
              <w:t>1</w:t>
            </w:r>
            <w:r w:rsidRPr="00282AAB">
              <w:rPr>
                <w:rFonts w:hint="eastAsia"/>
                <w:b/>
                <w:szCs w:val="21"/>
              </w:rPr>
              <w:t>：</w:t>
            </w:r>
            <w:r w:rsidRPr="00282AAB">
              <w:rPr>
                <w:rFonts w:hint="eastAsia"/>
                <w:kern w:val="0"/>
                <w:szCs w:val="21"/>
              </w:rPr>
              <w:t>在理论教学、课内外设计环节中，为解决复杂工程问题提供控制器层面的专业知识基础。</w:t>
            </w:r>
          </w:p>
        </w:tc>
        <w:tc>
          <w:tcPr>
            <w:tcW w:w="1559" w:type="dxa"/>
            <w:shd w:val="clear" w:color="auto" w:fill="auto"/>
            <w:vAlign w:val="center"/>
          </w:tcPr>
          <w:p w14:paraId="6EACBA42" w14:textId="77777777" w:rsidR="00D3785D" w:rsidRPr="00282AAB" w:rsidRDefault="00D3785D" w:rsidP="008E168D">
            <w:pPr>
              <w:rPr>
                <w:szCs w:val="21"/>
              </w:rPr>
            </w:pPr>
            <w:r w:rsidRPr="00282AAB">
              <w:rPr>
                <w:szCs w:val="21"/>
              </w:rPr>
              <w:t>按时提交作业，作业书写工整清楚；熟练掌握</w:t>
            </w:r>
            <w:r w:rsidRPr="00282AAB">
              <w:rPr>
                <w:rFonts w:hint="eastAsia"/>
                <w:szCs w:val="21"/>
              </w:rPr>
              <w:t>单片机</w:t>
            </w:r>
            <w:r w:rsidRPr="00282AAB">
              <w:rPr>
                <w:szCs w:val="21"/>
              </w:rPr>
              <w:t>的概念、分析原理，解题过程正确、结果无误</w:t>
            </w:r>
            <w:r w:rsidRPr="00282AAB">
              <w:rPr>
                <w:rFonts w:hint="eastAsia"/>
                <w:szCs w:val="21"/>
              </w:rPr>
              <w:t>；完成慕课网上每一章节的测验，成绩优秀；按时完成网络课堂教学视频观看，积极参与课堂的讨论等相关任务</w:t>
            </w:r>
            <w:r w:rsidRPr="00282AAB">
              <w:rPr>
                <w:szCs w:val="21"/>
              </w:rPr>
              <w:t>。</w:t>
            </w:r>
          </w:p>
        </w:tc>
        <w:tc>
          <w:tcPr>
            <w:tcW w:w="1418" w:type="dxa"/>
            <w:shd w:val="clear" w:color="auto" w:fill="auto"/>
            <w:vAlign w:val="center"/>
          </w:tcPr>
          <w:p w14:paraId="73726CE3" w14:textId="77777777" w:rsidR="00D3785D" w:rsidRPr="00282AAB" w:rsidRDefault="00D3785D" w:rsidP="008E168D">
            <w:pPr>
              <w:rPr>
                <w:szCs w:val="21"/>
              </w:rPr>
            </w:pPr>
            <w:r w:rsidRPr="00282AAB">
              <w:rPr>
                <w:szCs w:val="21"/>
              </w:rPr>
              <w:t>按时提交作业，作业书写清楚；掌握</w:t>
            </w:r>
            <w:r w:rsidRPr="00282AAB">
              <w:rPr>
                <w:rFonts w:hint="eastAsia"/>
                <w:szCs w:val="21"/>
              </w:rPr>
              <w:t>单片机</w:t>
            </w:r>
            <w:r w:rsidRPr="00282AAB">
              <w:rPr>
                <w:szCs w:val="21"/>
              </w:rPr>
              <w:t>的概念、分析原理，解题过程</w:t>
            </w:r>
            <w:r w:rsidRPr="00282AAB">
              <w:rPr>
                <w:rFonts w:hint="eastAsia"/>
                <w:szCs w:val="21"/>
              </w:rPr>
              <w:t>较</w:t>
            </w:r>
            <w:r w:rsidRPr="00282AAB">
              <w:rPr>
                <w:szCs w:val="21"/>
              </w:rPr>
              <w:t>正确</w:t>
            </w:r>
            <w:r w:rsidRPr="00282AAB">
              <w:rPr>
                <w:rFonts w:hint="eastAsia"/>
                <w:szCs w:val="21"/>
              </w:rPr>
              <w:t>、有少量错误；完成慕课网上每一章节的测验，成绩良好；按时完成网络课堂教学视频观看，参与课堂的讨论等相关任务</w:t>
            </w:r>
            <w:r w:rsidRPr="00282AAB">
              <w:rPr>
                <w:szCs w:val="21"/>
              </w:rPr>
              <w:t>。</w:t>
            </w:r>
          </w:p>
        </w:tc>
        <w:tc>
          <w:tcPr>
            <w:tcW w:w="1417" w:type="dxa"/>
            <w:shd w:val="clear" w:color="auto" w:fill="auto"/>
            <w:vAlign w:val="center"/>
          </w:tcPr>
          <w:p w14:paraId="07C8247F" w14:textId="77777777" w:rsidR="00D3785D" w:rsidRPr="00282AAB" w:rsidRDefault="00D3785D" w:rsidP="008E168D">
            <w:pPr>
              <w:rPr>
                <w:szCs w:val="21"/>
              </w:rPr>
            </w:pPr>
            <w:r w:rsidRPr="00282AAB">
              <w:rPr>
                <w:szCs w:val="21"/>
              </w:rPr>
              <w:t>按时提交作业，作业书写清楚；</w:t>
            </w:r>
            <w:r w:rsidRPr="00282AAB">
              <w:rPr>
                <w:rFonts w:hint="eastAsia"/>
                <w:szCs w:val="21"/>
              </w:rPr>
              <w:t>基本</w:t>
            </w:r>
            <w:r w:rsidRPr="00282AAB">
              <w:rPr>
                <w:szCs w:val="21"/>
              </w:rPr>
              <w:t>掌握</w:t>
            </w:r>
            <w:r w:rsidRPr="00282AAB">
              <w:rPr>
                <w:rFonts w:hint="eastAsia"/>
                <w:szCs w:val="21"/>
              </w:rPr>
              <w:t>单片机</w:t>
            </w:r>
            <w:r w:rsidRPr="00282AAB">
              <w:rPr>
                <w:szCs w:val="21"/>
              </w:rPr>
              <w:t>的概念、分析原理，解题过程</w:t>
            </w:r>
            <w:r w:rsidRPr="00282AAB">
              <w:rPr>
                <w:rFonts w:hint="eastAsia"/>
                <w:szCs w:val="21"/>
              </w:rPr>
              <w:t>基本</w:t>
            </w:r>
            <w:r w:rsidRPr="00282AAB">
              <w:rPr>
                <w:szCs w:val="21"/>
              </w:rPr>
              <w:t>正确</w:t>
            </w:r>
            <w:r w:rsidRPr="00282AAB">
              <w:rPr>
                <w:rFonts w:hint="eastAsia"/>
                <w:szCs w:val="21"/>
              </w:rPr>
              <w:t>、存在错误；完成慕课网上每一章节的测验，成绩一般；按时完成网络课堂教学视频观看，参与课堂的讨论等相关任务</w:t>
            </w:r>
            <w:r w:rsidRPr="00282AAB">
              <w:rPr>
                <w:szCs w:val="21"/>
              </w:rPr>
              <w:t>。</w:t>
            </w:r>
          </w:p>
        </w:tc>
        <w:tc>
          <w:tcPr>
            <w:tcW w:w="1418" w:type="dxa"/>
            <w:shd w:val="clear" w:color="auto" w:fill="auto"/>
            <w:vAlign w:val="center"/>
          </w:tcPr>
          <w:p w14:paraId="242CE27F" w14:textId="77777777" w:rsidR="00D3785D" w:rsidRPr="00282AAB" w:rsidRDefault="00D3785D" w:rsidP="008E168D">
            <w:pPr>
              <w:rPr>
                <w:szCs w:val="21"/>
              </w:rPr>
            </w:pPr>
            <w:r w:rsidRPr="00282AAB">
              <w:rPr>
                <w:rFonts w:hint="eastAsia"/>
                <w:szCs w:val="21"/>
              </w:rPr>
              <w:t>不</w:t>
            </w:r>
            <w:r w:rsidRPr="00282AAB">
              <w:rPr>
                <w:szCs w:val="21"/>
              </w:rPr>
              <w:t>按时提交作业，作业书写</w:t>
            </w:r>
            <w:r w:rsidRPr="00282AAB">
              <w:rPr>
                <w:rFonts w:hint="eastAsia"/>
                <w:szCs w:val="21"/>
              </w:rPr>
              <w:t>欠佳</w:t>
            </w:r>
            <w:r w:rsidRPr="00282AAB">
              <w:rPr>
                <w:szCs w:val="21"/>
              </w:rPr>
              <w:t>；</w:t>
            </w:r>
            <w:r w:rsidRPr="00282AAB">
              <w:rPr>
                <w:rFonts w:hint="eastAsia"/>
                <w:szCs w:val="21"/>
              </w:rPr>
              <w:t>基本</w:t>
            </w:r>
            <w:r w:rsidRPr="00282AAB">
              <w:rPr>
                <w:szCs w:val="21"/>
              </w:rPr>
              <w:t>掌握</w:t>
            </w:r>
            <w:r w:rsidRPr="00282AAB">
              <w:rPr>
                <w:rFonts w:hint="eastAsia"/>
                <w:szCs w:val="21"/>
              </w:rPr>
              <w:t>单片机</w:t>
            </w:r>
            <w:r w:rsidRPr="00282AAB">
              <w:rPr>
                <w:szCs w:val="21"/>
              </w:rPr>
              <w:t>的概念、分析原理，解题过程</w:t>
            </w:r>
            <w:r w:rsidRPr="00282AAB">
              <w:rPr>
                <w:rFonts w:hint="eastAsia"/>
                <w:szCs w:val="21"/>
              </w:rPr>
              <w:t>存在一定的错误；完成慕课网上每一章节的测验，成绩欠佳；基本按时完成网络课堂教学视频观看，参与课堂讨论等相关任务较少</w:t>
            </w:r>
            <w:r w:rsidRPr="00282AAB">
              <w:rPr>
                <w:szCs w:val="21"/>
              </w:rPr>
              <w:t>。</w:t>
            </w:r>
          </w:p>
        </w:tc>
        <w:tc>
          <w:tcPr>
            <w:tcW w:w="1522" w:type="dxa"/>
            <w:shd w:val="clear" w:color="auto" w:fill="auto"/>
            <w:vAlign w:val="center"/>
          </w:tcPr>
          <w:p w14:paraId="68F9EB1D" w14:textId="77777777" w:rsidR="00D3785D" w:rsidRPr="00282AAB" w:rsidRDefault="00D3785D" w:rsidP="008E168D">
            <w:pPr>
              <w:rPr>
                <w:szCs w:val="21"/>
              </w:rPr>
            </w:pPr>
            <w:r w:rsidRPr="00282AAB">
              <w:rPr>
                <w:rFonts w:hint="eastAsia"/>
                <w:szCs w:val="21"/>
              </w:rPr>
              <w:t>不</w:t>
            </w:r>
            <w:r w:rsidRPr="00282AAB">
              <w:rPr>
                <w:szCs w:val="21"/>
              </w:rPr>
              <w:t>按时提交作业，作业书写</w:t>
            </w:r>
            <w:r w:rsidRPr="00282AAB">
              <w:rPr>
                <w:rFonts w:hint="eastAsia"/>
                <w:szCs w:val="21"/>
              </w:rPr>
              <w:t>欠佳</w:t>
            </w:r>
            <w:r w:rsidRPr="00282AAB">
              <w:rPr>
                <w:szCs w:val="21"/>
              </w:rPr>
              <w:t>；</w:t>
            </w:r>
            <w:r w:rsidRPr="00282AAB">
              <w:rPr>
                <w:rFonts w:hint="eastAsia"/>
                <w:szCs w:val="21"/>
              </w:rPr>
              <w:t>未</w:t>
            </w:r>
            <w:r w:rsidRPr="00282AAB">
              <w:rPr>
                <w:szCs w:val="21"/>
              </w:rPr>
              <w:t>掌握</w:t>
            </w:r>
            <w:r w:rsidRPr="00282AAB">
              <w:rPr>
                <w:rFonts w:hint="eastAsia"/>
                <w:szCs w:val="21"/>
              </w:rPr>
              <w:t>单片机</w:t>
            </w:r>
            <w:r w:rsidRPr="00282AAB">
              <w:rPr>
                <w:szCs w:val="21"/>
              </w:rPr>
              <w:t>的概念、分析原理，解题过程</w:t>
            </w:r>
            <w:r w:rsidRPr="00282AAB">
              <w:rPr>
                <w:rFonts w:hint="eastAsia"/>
                <w:szCs w:val="21"/>
              </w:rPr>
              <w:t>存在很大的错误；未完成慕课网上每一章节的测验；不按时完成网络课堂教学视频观看，未参与课堂讨论等相关任务</w:t>
            </w:r>
            <w:r w:rsidRPr="00282AAB">
              <w:rPr>
                <w:szCs w:val="21"/>
              </w:rPr>
              <w:t>。</w:t>
            </w:r>
          </w:p>
        </w:tc>
      </w:tr>
    </w:tbl>
    <w:p w14:paraId="46C5E4C3" w14:textId="77777777" w:rsidR="00D3785D" w:rsidRPr="00282AAB" w:rsidRDefault="00D3785D" w:rsidP="00D3785D">
      <w:pPr>
        <w:spacing w:line="360" w:lineRule="auto"/>
        <w:jc w:val="center"/>
        <w:rPr>
          <w:b/>
          <w:sz w:val="24"/>
        </w:rPr>
      </w:pPr>
    </w:p>
    <w:p w14:paraId="30E5F9DD" w14:textId="77777777" w:rsidR="00D3785D" w:rsidRPr="00282AAB" w:rsidRDefault="00D3785D" w:rsidP="00D3785D">
      <w:pPr>
        <w:spacing w:line="360" w:lineRule="auto"/>
        <w:jc w:val="center"/>
        <w:rPr>
          <w:b/>
          <w:sz w:val="24"/>
        </w:rPr>
      </w:pPr>
      <w:r w:rsidRPr="00282AAB">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769"/>
        <w:gridCol w:w="1300"/>
        <w:gridCol w:w="1309"/>
        <w:gridCol w:w="1310"/>
        <w:gridCol w:w="1366"/>
        <w:gridCol w:w="1353"/>
      </w:tblGrid>
      <w:tr w:rsidR="00282AAB" w:rsidRPr="00282AAB" w14:paraId="5993AC96" w14:textId="77777777" w:rsidTr="008E168D">
        <w:trPr>
          <w:trHeight w:val="454"/>
          <w:jc w:val="center"/>
        </w:trPr>
        <w:tc>
          <w:tcPr>
            <w:tcW w:w="1178" w:type="dxa"/>
            <w:vMerge w:val="restart"/>
            <w:shd w:val="clear" w:color="auto" w:fill="auto"/>
            <w:vAlign w:val="center"/>
          </w:tcPr>
          <w:p w14:paraId="01AF51C8" w14:textId="77777777" w:rsidR="00D3785D" w:rsidRPr="00282AAB" w:rsidRDefault="00D3785D" w:rsidP="008E168D">
            <w:pPr>
              <w:jc w:val="center"/>
              <w:rPr>
                <w:szCs w:val="21"/>
              </w:rPr>
            </w:pPr>
            <w:r w:rsidRPr="00282AAB">
              <w:rPr>
                <w:szCs w:val="21"/>
              </w:rPr>
              <w:t>课程目标</w:t>
            </w:r>
          </w:p>
        </w:tc>
        <w:tc>
          <w:tcPr>
            <w:tcW w:w="851" w:type="dxa"/>
            <w:vMerge w:val="restart"/>
            <w:shd w:val="clear" w:color="auto" w:fill="auto"/>
            <w:vAlign w:val="center"/>
          </w:tcPr>
          <w:p w14:paraId="3DE10580" w14:textId="77777777" w:rsidR="00D3785D" w:rsidRPr="00282AAB" w:rsidRDefault="00D3785D" w:rsidP="008E168D">
            <w:pPr>
              <w:jc w:val="center"/>
              <w:rPr>
                <w:szCs w:val="21"/>
              </w:rPr>
            </w:pPr>
            <w:r w:rsidRPr="00282AAB">
              <w:rPr>
                <w:szCs w:val="21"/>
              </w:rPr>
              <w:t>评价</w:t>
            </w:r>
          </w:p>
          <w:p w14:paraId="7C9CE0E8" w14:textId="77777777" w:rsidR="00D3785D" w:rsidRPr="00282AAB" w:rsidRDefault="00D3785D" w:rsidP="008E168D">
            <w:pPr>
              <w:jc w:val="center"/>
              <w:rPr>
                <w:szCs w:val="21"/>
              </w:rPr>
            </w:pPr>
            <w:r w:rsidRPr="00282AAB">
              <w:rPr>
                <w:szCs w:val="21"/>
              </w:rPr>
              <w:lastRenderedPageBreak/>
              <w:t>过程</w:t>
            </w:r>
          </w:p>
        </w:tc>
        <w:tc>
          <w:tcPr>
            <w:tcW w:w="7371" w:type="dxa"/>
            <w:gridSpan w:val="5"/>
            <w:shd w:val="clear" w:color="auto" w:fill="auto"/>
            <w:vAlign w:val="center"/>
          </w:tcPr>
          <w:p w14:paraId="296D1A38" w14:textId="77777777" w:rsidR="00D3785D" w:rsidRPr="00282AAB" w:rsidRDefault="00D3785D" w:rsidP="008E168D">
            <w:pPr>
              <w:jc w:val="center"/>
              <w:rPr>
                <w:szCs w:val="21"/>
              </w:rPr>
            </w:pPr>
            <w:r w:rsidRPr="00282AAB">
              <w:rPr>
                <w:szCs w:val="21"/>
              </w:rPr>
              <w:lastRenderedPageBreak/>
              <w:t>评分标准</w:t>
            </w:r>
            <w:r w:rsidRPr="00282AAB">
              <w:rPr>
                <w:rFonts w:hint="eastAsia"/>
                <w:szCs w:val="21"/>
              </w:rPr>
              <w:t>（分）</w:t>
            </w:r>
          </w:p>
        </w:tc>
      </w:tr>
      <w:tr w:rsidR="00282AAB" w:rsidRPr="00282AAB" w14:paraId="1D0CF779" w14:textId="77777777" w:rsidTr="008E168D">
        <w:trPr>
          <w:trHeight w:val="454"/>
          <w:jc w:val="center"/>
        </w:trPr>
        <w:tc>
          <w:tcPr>
            <w:tcW w:w="1178" w:type="dxa"/>
            <w:vMerge/>
            <w:shd w:val="clear" w:color="auto" w:fill="auto"/>
            <w:vAlign w:val="center"/>
          </w:tcPr>
          <w:p w14:paraId="1150D2F5" w14:textId="77777777" w:rsidR="00D3785D" w:rsidRPr="00282AAB" w:rsidRDefault="00D3785D" w:rsidP="008E168D">
            <w:pPr>
              <w:jc w:val="center"/>
              <w:rPr>
                <w:szCs w:val="21"/>
              </w:rPr>
            </w:pPr>
          </w:p>
        </w:tc>
        <w:tc>
          <w:tcPr>
            <w:tcW w:w="851" w:type="dxa"/>
            <w:vMerge/>
            <w:shd w:val="clear" w:color="auto" w:fill="auto"/>
            <w:vAlign w:val="center"/>
          </w:tcPr>
          <w:p w14:paraId="64B9BA06" w14:textId="77777777" w:rsidR="00D3785D" w:rsidRPr="00282AAB" w:rsidRDefault="00D3785D" w:rsidP="008E168D">
            <w:pPr>
              <w:jc w:val="center"/>
              <w:rPr>
                <w:szCs w:val="21"/>
              </w:rPr>
            </w:pPr>
          </w:p>
        </w:tc>
        <w:tc>
          <w:tcPr>
            <w:tcW w:w="1417" w:type="dxa"/>
            <w:shd w:val="clear" w:color="auto" w:fill="auto"/>
            <w:vAlign w:val="center"/>
          </w:tcPr>
          <w:p w14:paraId="44225AC9" w14:textId="77777777" w:rsidR="00D3785D" w:rsidRPr="00282AAB" w:rsidRDefault="00D3785D" w:rsidP="008E168D">
            <w:pPr>
              <w:jc w:val="center"/>
              <w:rPr>
                <w:szCs w:val="21"/>
              </w:rPr>
            </w:pPr>
            <w:r w:rsidRPr="00282AAB">
              <w:rPr>
                <w:szCs w:val="21"/>
              </w:rPr>
              <w:t>90-100</w:t>
            </w:r>
          </w:p>
        </w:tc>
        <w:tc>
          <w:tcPr>
            <w:tcW w:w="1453" w:type="dxa"/>
            <w:shd w:val="clear" w:color="auto" w:fill="auto"/>
            <w:vAlign w:val="center"/>
          </w:tcPr>
          <w:p w14:paraId="7501AC5B" w14:textId="77777777" w:rsidR="00D3785D" w:rsidRPr="00282AAB" w:rsidRDefault="00D3785D" w:rsidP="008E168D">
            <w:pPr>
              <w:jc w:val="center"/>
              <w:rPr>
                <w:szCs w:val="21"/>
              </w:rPr>
            </w:pPr>
            <w:r w:rsidRPr="00282AAB">
              <w:rPr>
                <w:szCs w:val="21"/>
              </w:rPr>
              <w:t>80-89</w:t>
            </w:r>
          </w:p>
        </w:tc>
        <w:tc>
          <w:tcPr>
            <w:tcW w:w="1454" w:type="dxa"/>
            <w:shd w:val="clear" w:color="auto" w:fill="auto"/>
            <w:vAlign w:val="center"/>
          </w:tcPr>
          <w:p w14:paraId="5C3E0901" w14:textId="77777777" w:rsidR="00D3785D" w:rsidRPr="00282AAB" w:rsidRDefault="00D3785D" w:rsidP="008E168D">
            <w:pPr>
              <w:jc w:val="center"/>
              <w:rPr>
                <w:szCs w:val="21"/>
              </w:rPr>
            </w:pPr>
            <w:r w:rsidRPr="00282AAB">
              <w:rPr>
                <w:szCs w:val="21"/>
              </w:rPr>
              <w:t>70-79</w:t>
            </w:r>
          </w:p>
        </w:tc>
        <w:tc>
          <w:tcPr>
            <w:tcW w:w="1523" w:type="dxa"/>
            <w:shd w:val="clear" w:color="auto" w:fill="auto"/>
            <w:vAlign w:val="center"/>
          </w:tcPr>
          <w:p w14:paraId="52EC6592" w14:textId="77777777" w:rsidR="00D3785D" w:rsidRPr="00282AAB" w:rsidRDefault="00D3785D" w:rsidP="008E168D">
            <w:pPr>
              <w:jc w:val="center"/>
              <w:rPr>
                <w:szCs w:val="21"/>
              </w:rPr>
            </w:pPr>
            <w:r w:rsidRPr="00282AAB">
              <w:rPr>
                <w:szCs w:val="21"/>
              </w:rPr>
              <w:t>60-69</w:t>
            </w:r>
          </w:p>
        </w:tc>
        <w:tc>
          <w:tcPr>
            <w:tcW w:w="1524" w:type="dxa"/>
            <w:shd w:val="clear" w:color="auto" w:fill="auto"/>
            <w:vAlign w:val="center"/>
          </w:tcPr>
          <w:p w14:paraId="520175B1" w14:textId="77777777" w:rsidR="00D3785D" w:rsidRPr="00282AAB" w:rsidRDefault="00D3785D" w:rsidP="008E168D">
            <w:pPr>
              <w:jc w:val="center"/>
              <w:rPr>
                <w:szCs w:val="21"/>
              </w:rPr>
            </w:pPr>
            <w:r w:rsidRPr="00282AAB">
              <w:rPr>
                <w:szCs w:val="21"/>
              </w:rPr>
              <w:t>&lt;60</w:t>
            </w:r>
          </w:p>
        </w:tc>
      </w:tr>
      <w:tr w:rsidR="00282AAB" w:rsidRPr="00282AAB" w14:paraId="0EC23BD2" w14:textId="77777777" w:rsidTr="008E168D">
        <w:trPr>
          <w:trHeight w:val="2420"/>
          <w:jc w:val="center"/>
        </w:trPr>
        <w:tc>
          <w:tcPr>
            <w:tcW w:w="1178" w:type="dxa"/>
            <w:vMerge w:val="restart"/>
            <w:shd w:val="clear" w:color="auto" w:fill="auto"/>
            <w:vAlign w:val="center"/>
          </w:tcPr>
          <w:p w14:paraId="157E8D37" w14:textId="77777777" w:rsidR="00D3785D" w:rsidRPr="00282AAB" w:rsidRDefault="00D3785D" w:rsidP="008E168D">
            <w:pPr>
              <w:rPr>
                <w:szCs w:val="21"/>
              </w:rPr>
            </w:pPr>
            <w:r w:rsidRPr="00282AAB">
              <w:rPr>
                <w:rFonts w:hint="eastAsia"/>
                <w:b/>
                <w:szCs w:val="21"/>
              </w:rPr>
              <w:t>目标</w:t>
            </w:r>
            <w:r w:rsidRPr="00282AAB">
              <w:rPr>
                <w:rFonts w:hint="eastAsia"/>
                <w:b/>
                <w:szCs w:val="21"/>
              </w:rPr>
              <w:t>3</w:t>
            </w:r>
            <w:r w:rsidRPr="00282AAB">
              <w:rPr>
                <w:rFonts w:hint="eastAsia"/>
                <w:b/>
                <w:szCs w:val="21"/>
              </w:rPr>
              <w:t>：</w:t>
            </w:r>
            <w:r w:rsidRPr="00282AAB">
              <w:rPr>
                <w:kern w:val="0"/>
                <w:szCs w:val="21"/>
              </w:rPr>
              <w:t>在课内实验、课外设计环节中，</w:t>
            </w:r>
            <w:r w:rsidRPr="00282AAB">
              <w:rPr>
                <w:rFonts w:hint="eastAsia"/>
                <w:kern w:val="0"/>
                <w:szCs w:val="21"/>
              </w:rPr>
              <w:t>能够</w:t>
            </w:r>
            <w:r w:rsidRPr="00282AAB">
              <w:rPr>
                <w:kern w:val="0"/>
                <w:szCs w:val="21"/>
              </w:rPr>
              <w:t>结合</w:t>
            </w:r>
            <w:r w:rsidRPr="00282AAB">
              <w:rPr>
                <w:kern w:val="0"/>
                <w:szCs w:val="21"/>
              </w:rPr>
              <w:t>Keil</w:t>
            </w:r>
            <w:r w:rsidRPr="00282AAB">
              <w:rPr>
                <w:kern w:val="0"/>
                <w:szCs w:val="21"/>
              </w:rPr>
              <w:t>、</w:t>
            </w:r>
            <w:r w:rsidRPr="00282AAB">
              <w:rPr>
                <w:kern w:val="0"/>
                <w:szCs w:val="21"/>
              </w:rPr>
              <w:t>Proteus</w:t>
            </w:r>
            <w:r w:rsidRPr="00282AAB">
              <w:rPr>
                <w:rFonts w:hint="eastAsia"/>
                <w:kern w:val="0"/>
                <w:szCs w:val="21"/>
              </w:rPr>
              <w:t>软件</w:t>
            </w:r>
            <w:r w:rsidRPr="00282AAB">
              <w:rPr>
                <w:kern w:val="0"/>
                <w:szCs w:val="21"/>
              </w:rPr>
              <w:t>进行程序联调</w:t>
            </w:r>
            <w:r w:rsidRPr="00282AAB">
              <w:rPr>
                <w:rFonts w:hint="eastAsia"/>
                <w:kern w:val="0"/>
                <w:szCs w:val="21"/>
              </w:rPr>
              <w:t>及设计</w:t>
            </w:r>
            <w:r w:rsidRPr="00282AAB">
              <w:rPr>
                <w:kern w:val="0"/>
                <w:szCs w:val="21"/>
              </w:rPr>
              <w:t>。</w:t>
            </w:r>
            <w:r w:rsidRPr="00282AAB">
              <w:rPr>
                <w:rFonts w:hint="eastAsia"/>
                <w:kern w:val="0"/>
                <w:szCs w:val="21"/>
              </w:rPr>
              <w:t>能够利用工具对电子信息系统设计与应用领域的复杂工程问题进行分析，并能够结合其他专业知识设计研究方案。</w:t>
            </w:r>
          </w:p>
        </w:tc>
        <w:tc>
          <w:tcPr>
            <w:tcW w:w="851" w:type="dxa"/>
            <w:shd w:val="clear" w:color="auto" w:fill="auto"/>
            <w:vAlign w:val="center"/>
          </w:tcPr>
          <w:p w14:paraId="32FC298F" w14:textId="77777777" w:rsidR="00D3785D" w:rsidRPr="00282AAB" w:rsidRDefault="00D3785D" w:rsidP="008E168D">
            <w:pPr>
              <w:jc w:val="center"/>
              <w:rPr>
                <w:szCs w:val="21"/>
              </w:rPr>
            </w:pPr>
            <w:r w:rsidRPr="00282AAB">
              <w:rPr>
                <w:szCs w:val="21"/>
              </w:rPr>
              <w:t>预习</w:t>
            </w:r>
          </w:p>
        </w:tc>
        <w:tc>
          <w:tcPr>
            <w:tcW w:w="1417" w:type="dxa"/>
            <w:shd w:val="clear" w:color="auto" w:fill="auto"/>
            <w:vAlign w:val="center"/>
          </w:tcPr>
          <w:p w14:paraId="0ED31DBB" w14:textId="77777777" w:rsidR="00D3785D" w:rsidRPr="00282AAB" w:rsidRDefault="00D3785D" w:rsidP="008E168D">
            <w:pPr>
              <w:rPr>
                <w:szCs w:val="21"/>
              </w:rPr>
            </w:pPr>
            <w:r w:rsidRPr="00282AAB">
              <w:rPr>
                <w:szCs w:val="21"/>
              </w:rPr>
              <w:t>实验前完成预习。能明确本次实验目的和要求、实验电路和所用设备、实验内容步骤以及注意的事项，实验方案设计正确</w:t>
            </w:r>
            <w:r w:rsidRPr="00282AAB">
              <w:t>。</w:t>
            </w:r>
          </w:p>
        </w:tc>
        <w:tc>
          <w:tcPr>
            <w:tcW w:w="1453" w:type="dxa"/>
            <w:shd w:val="clear" w:color="auto" w:fill="auto"/>
            <w:vAlign w:val="center"/>
          </w:tcPr>
          <w:p w14:paraId="54284D0C" w14:textId="77777777" w:rsidR="00D3785D" w:rsidRPr="00282AAB" w:rsidRDefault="00D3785D" w:rsidP="008E168D">
            <w:pPr>
              <w:rPr>
                <w:szCs w:val="21"/>
              </w:rPr>
            </w:pPr>
            <w:r w:rsidRPr="00282AAB">
              <w:rPr>
                <w:szCs w:val="21"/>
              </w:rPr>
              <w:t>实验前完成预习。较为明确本次实验目的和要求、实验电路和所用设备、实验内容步骤以及注意的事项，实验方案设计大体正确。</w:t>
            </w:r>
          </w:p>
        </w:tc>
        <w:tc>
          <w:tcPr>
            <w:tcW w:w="1454" w:type="dxa"/>
            <w:shd w:val="clear" w:color="auto" w:fill="auto"/>
            <w:vAlign w:val="center"/>
          </w:tcPr>
          <w:p w14:paraId="2920B574" w14:textId="77777777" w:rsidR="00D3785D" w:rsidRPr="00282AAB" w:rsidRDefault="00D3785D" w:rsidP="008E168D">
            <w:pPr>
              <w:rPr>
                <w:szCs w:val="21"/>
              </w:rPr>
            </w:pPr>
            <w:r w:rsidRPr="00282AAB">
              <w:rPr>
                <w:szCs w:val="21"/>
              </w:rPr>
              <w:t>实验前完成预习。基本明确本次实验目的和要求、实验电路和所用设备、实验内容步骤以及注意的事项，实验方案设计基本正确。</w:t>
            </w:r>
          </w:p>
        </w:tc>
        <w:tc>
          <w:tcPr>
            <w:tcW w:w="1523" w:type="dxa"/>
            <w:shd w:val="clear" w:color="auto" w:fill="auto"/>
            <w:vAlign w:val="center"/>
          </w:tcPr>
          <w:p w14:paraId="66DDF2CA" w14:textId="77777777" w:rsidR="00D3785D" w:rsidRPr="00282AAB" w:rsidRDefault="00D3785D" w:rsidP="008E168D">
            <w:pPr>
              <w:rPr>
                <w:szCs w:val="21"/>
              </w:rPr>
            </w:pPr>
            <w:r w:rsidRPr="00282AAB">
              <w:rPr>
                <w:szCs w:val="21"/>
              </w:rPr>
              <w:t>实验前完成预习。基本明确本次实验目的和要求、实验电路和所用设备、实验内容步骤以及注意的事项，实验方案设计存在一定问题。</w:t>
            </w:r>
          </w:p>
        </w:tc>
        <w:tc>
          <w:tcPr>
            <w:tcW w:w="1524" w:type="dxa"/>
            <w:shd w:val="clear" w:color="auto" w:fill="auto"/>
            <w:vAlign w:val="center"/>
          </w:tcPr>
          <w:p w14:paraId="6BB80C71" w14:textId="77777777" w:rsidR="00D3785D" w:rsidRPr="00282AAB" w:rsidRDefault="00D3785D" w:rsidP="008E168D">
            <w:pPr>
              <w:rPr>
                <w:szCs w:val="21"/>
              </w:rPr>
            </w:pPr>
            <w:r w:rsidRPr="00282AAB">
              <w:rPr>
                <w:szCs w:val="21"/>
              </w:rPr>
              <w:t>实验前没有进行预习。未能明确本次实验目的和要求、实验电路和所用设备、实验内容步骤以及注意的事项，实验方案设计存在较大问题。</w:t>
            </w:r>
          </w:p>
        </w:tc>
      </w:tr>
      <w:tr w:rsidR="00282AAB" w:rsidRPr="00282AAB" w14:paraId="5EA2B2DF" w14:textId="77777777" w:rsidTr="008E168D">
        <w:trPr>
          <w:trHeight w:val="3381"/>
          <w:jc w:val="center"/>
        </w:trPr>
        <w:tc>
          <w:tcPr>
            <w:tcW w:w="1178" w:type="dxa"/>
            <w:vMerge/>
            <w:shd w:val="clear" w:color="auto" w:fill="auto"/>
            <w:vAlign w:val="center"/>
          </w:tcPr>
          <w:p w14:paraId="4C7DA900" w14:textId="77777777" w:rsidR="00D3785D" w:rsidRPr="00282AAB" w:rsidRDefault="00D3785D" w:rsidP="008E168D">
            <w:pPr>
              <w:rPr>
                <w:b/>
                <w:kern w:val="0"/>
                <w:szCs w:val="21"/>
              </w:rPr>
            </w:pPr>
          </w:p>
        </w:tc>
        <w:tc>
          <w:tcPr>
            <w:tcW w:w="851" w:type="dxa"/>
            <w:shd w:val="clear" w:color="auto" w:fill="auto"/>
            <w:vAlign w:val="center"/>
          </w:tcPr>
          <w:p w14:paraId="0BC94A4E" w14:textId="77777777" w:rsidR="00D3785D" w:rsidRPr="00282AAB" w:rsidRDefault="00D3785D" w:rsidP="008E168D">
            <w:pPr>
              <w:jc w:val="center"/>
              <w:rPr>
                <w:szCs w:val="21"/>
              </w:rPr>
            </w:pPr>
            <w:r w:rsidRPr="00282AAB">
              <w:rPr>
                <w:szCs w:val="21"/>
              </w:rPr>
              <w:t>操作</w:t>
            </w:r>
          </w:p>
        </w:tc>
        <w:tc>
          <w:tcPr>
            <w:tcW w:w="1417" w:type="dxa"/>
            <w:shd w:val="clear" w:color="auto" w:fill="auto"/>
            <w:vAlign w:val="center"/>
          </w:tcPr>
          <w:p w14:paraId="44345BFE" w14:textId="77777777" w:rsidR="00D3785D" w:rsidRPr="00282AAB" w:rsidRDefault="00D3785D" w:rsidP="008E168D">
            <w:pPr>
              <w:widowControl/>
              <w:rPr>
                <w:bCs/>
                <w:szCs w:val="21"/>
              </w:rPr>
            </w:pPr>
            <w:r w:rsidRPr="00282AAB">
              <w:rPr>
                <w:bCs/>
                <w:szCs w:val="21"/>
              </w:rPr>
              <w:t>独立完成实验。实验步骤完全正确，不需要教师提示；实验时</w:t>
            </w:r>
            <w:r w:rsidRPr="00282AAB">
              <w:rPr>
                <w:rFonts w:hint="eastAsia"/>
                <w:bCs/>
                <w:szCs w:val="21"/>
              </w:rPr>
              <w:t>调试软件</w:t>
            </w:r>
            <w:r w:rsidRPr="00282AAB">
              <w:rPr>
                <w:bCs/>
                <w:szCs w:val="21"/>
              </w:rPr>
              <w:t>的方法非常合理，记录</w:t>
            </w:r>
            <w:r w:rsidRPr="00282AAB">
              <w:rPr>
                <w:rFonts w:hint="eastAsia"/>
                <w:bCs/>
                <w:szCs w:val="21"/>
              </w:rPr>
              <w:t>完全</w:t>
            </w:r>
            <w:r w:rsidRPr="00282AAB">
              <w:rPr>
                <w:bCs/>
                <w:szCs w:val="21"/>
              </w:rPr>
              <w:t>正确。</w:t>
            </w:r>
          </w:p>
        </w:tc>
        <w:tc>
          <w:tcPr>
            <w:tcW w:w="1453" w:type="dxa"/>
            <w:shd w:val="clear" w:color="auto" w:fill="auto"/>
            <w:vAlign w:val="center"/>
          </w:tcPr>
          <w:p w14:paraId="27B9E7F5" w14:textId="77777777" w:rsidR="00D3785D" w:rsidRPr="00282AAB" w:rsidRDefault="00D3785D" w:rsidP="008E168D">
            <w:pPr>
              <w:widowControl/>
              <w:rPr>
                <w:bCs/>
                <w:szCs w:val="21"/>
              </w:rPr>
            </w:pPr>
            <w:r w:rsidRPr="00282AAB">
              <w:rPr>
                <w:bCs/>
                <w:szCs w:val="21"/>
              </w:rPr>
              <w:t>在教师指导下完成实验。实验步骤正确，需要教师偶尔提示；实验时</w:t>
            </w:r>
            <w:r w:rsidRPr="00282AAB">
              <w:rPr>
                <w:rFonts w:hint="eastAsia"/>
                <w:bCs/>
                <w:szCs w:val="21"/>
              </w:rPr>
              <w:t>调试软件</w:t>
            </w:r>
            <w:r w:rsidRPr="00282AAB">
              <w:rPr>
                <w:bCs/>
                <w:szCs w:val="21"/>
              </w:rPr>
              <w:t>的方法很合理，记录正确。</w:t>
            </w:r>
          </w:p>
        </w:tc>
        <w:tc>
          <w:tcPr>
            <w:tcW w:w="1454" w:type="dxa"/>
            <w:shd w:val="clear" w:color="auto" w:fill="auto"/>
            <w:vAlign w:val="center"/>
          </w:tcPr>
          <w:p w14:paraId="22045CD3" w14:textId="77777777" w:rsidR="00D3785D" w:rsidRPr="00282AAB" w:rsidRDefault="00D3785D" w:rsidP="008E168D">
            <w:pPr>
              <w:widowControl/>
              <w:rPr>
                <w:bCs/>
                <w:szCs w:val="21"/>
              </w:rPr>
            </w:pPr>
            <w:r w:rsidRPr="00282AAB">
              <w:rPr>
                <w:bCs/>
                <w:szCs w:val="21"/>
              </w:rPr>
              <w:t>在教师帮助下完成实验。实验步骤</w:t>
            </w:r>
            <w:r w:rsidRPr="00282AAB">
              <w:rPr>
                <w:rFonts w:hint="eastAsia"/>
                <w:bCs/>
                <w:szCs w:val="21"/>
              </w:rPr>
              <w:t>较为</w:t>
            </w:r>
            <w:r w:rsidRPr="00282AAB">
              <w:rPr>
                <w:bCs/>
                <w:szCs w:val="21"/>
              </w:rPr>
              <w:t>正确，需要教师略多提示；实验时</w:t>
            </w:r>
            <w:r w:rsidRPr="00282AAB">
              <w:rPr>
                <w:rFonts w:hint="eastAsia"/>
                <w:bCs/>
                <w:szCs w:val="21"/>
              </w:rPr>
              <w:t>调试软件</w:t>
            </w:r>
            <w:r w:rsidRPr="00282AAB">
              <w:rPr>
                <w:bCs/>
                <w:szCs w:val="21"/>
              </w:rPr>
              <w:t>的方法基本合理，记录</w:t>
            </w:r>
            <w:r w:rsidRPr="00282AAB">
              <w:rPr>
                <w:rFonts w:hint="eastAsia"/>
                <w:bCs/>
                <w:szCs w:val="21"/>
              </w:rPr>
              <w:t>较为</w:t>
            </w:r>
            <w:r w:rsidRPr="00282AAB">
              <w:rPr>
                <w:bCs/>
                <w:szCs w:val="21"/>
              </w:rPr>
              <w:t>正确。</w:t>
            </w:r>
          </w:p>
        </w:tc>
        <w:tc>
          <w:tcPr>
            <w:tcW w:w="1523" w:type="dxa"/>
            <w:shd w:val="clear" w:color="auto" w:fill="auto"/>
            <w:vAlign w:val="center"/>
          </w:tcPr>
          <w:p w14:paraId="1C69D4AF" w14:textId="77777777" w:rsidR="00D3785D" w:rsidRPr="00282AAB" w:rsidRDefault="00D3785D" w:rsidP="008E168D">
            <w:pPr>
              <w:widowControl/>
              <w:rPr>
                <w:bCs/>
                <w:szCs w:val="21"/>
              </w:rPr>
            </w:pPr>
            <w:r w:rsidRPr="00282AAB">
              <w:rPr>
                <w:bCs/>
                <w:szCs w:val="21"/>
              </w:rPr>
              <w:t>在教师多次指导下完成实验。实验步骤</w:t>
            </w:r>
            <w:r w:rsidRPr="00282AAB">
              <w:rPr>
                <w:rFonts w:hint="eastAsia"/>
                <w:bCs/>
                <w:szCs w:val="21"/>
              </w:rPr>
              <w:t>基本</w:t>
            </w:r>
            <w:r w:rsidRPr="00282AAB">
              <w:rPr>
                <w:bCs/>
                <w:szCs w:val="21"/>
              </w:rPr>
              <w:t>正确，需要教师很多提示；实验时</w:t>
            </w:r>
            <w:r w:rsidRPr="00282AAB">
              <w:rPr>
                <w:rFonts w:hint="eastAsia"/>
                <w:bCs/>
                <w:szCs w:val="21"/>
              </w:rPr>
              <w:t>调试软件</w:t>
            </w:r>
            <w:r w:rsidRPr="00282AAB">
              <w:rPr>
                <w:bCs/>
                <w:szCs w:val="21"/>
              </w:rPr>
              <w:t>的方法较合理，记录</w:t>
            </w:r>
            <w:r w:rsidRPr="00282AAB">
              <w:rPr>
                <w:rFonts w:hint="eastAsia"/>
                <w:bCs/>
                <w:szCs w:val="21"/>
              </w:rPr>
              <w:t>基本</w:t>
            </w:r>
            <w:r w:rsidRPr="00282AAB">
              <w:rPr>
                <w:bCs/>
                <w:szCs w:val="21"/>
              </w:rPr>
              <w:t>正确。</w:t>
            </w:r>
          </w:p>
        </w:tc>
        <w:tc>
          <w:tcPr>
            <w:tcW w:w="1524" w:type="dxa"/>
            <w:shd w:val="clear" w:color="auto" w:fill="auto"/>
            <w:vAlign w:val="center"/>
          </w:tcPr>
          <w:p w14:paraId="231102BC" w14:textId="77777777" w:rsidR="00D3785D" w:rsidRPr="00282AAB" w:rsidRDefault="00D3785D" w:rsidP="008E168D">
            <w:pPr>
              <w:widowControl/>
              <w:rPr>
                <w:bCs/>
                <w:szCs w:val="21"/>
              </w:rPr>
            </w:pPr>
            <w:r w:rsidRPr="00282AAB">
              <w:rPr>
                <w:bCs/>
                <w:szCs w:val="21"/>
              </w:rPr>
              <w:t>在规定时间内未完成实验</w:t>
            </w:r>
            <w:r w:rsidRPr="00282AAB">
              <w:rPr>
                <w:rFonts w:hint="eastAsia"/>
                <w:bCs/>
                <w:szCs w:val="21"/>
              </w:rPr>
              <w:t>。</w:t>
            </w:r>
            <w:r w:rsidRPr="00282AAB">
              <w:rPr>
                <w:bCs/>
                <w:szCs w:val="21"/>
              </w:rPr>
              <w:t>实验时</w:t>
            </w:r>
            <w:r w:rsidRPr="00282AAB">
              <w:rPr>
                <w:rFonts w:hint="eastAsia"/>
                <w:bCs/>
                <w:szCs w:val="21"/>
              </w:rPr>
              <w:t>调试软件</w:t>
            </w:r>
            <w:r w:rsidRPr="00282AAB">
              <w:rPr>
                <w:bCs/>
                <w:szCs w:val="21"/>
              </w:rPr>
              <w:t>的方法不合理，记录不正确。</w:t>
            </w:r>
          </w:p>
        </w:tc>
      </w:tr>
      <w:tr w:rsidR="00282AAB" w:rsidRPr="00282AAB" w14:paraId="75734038" w14:textId="77777777" w:rsidTr="008E168D">
        <w:trPr>
          <w:trHeight w:val="983"/>
          <w:jc w:val="center"/>
        </w:trPr>
        <w:tc>
          <w:tcPr>
            <w:tcW w:w="1178" w:type="dxa"/>
            <w:vMerge/>
            <w:shd w:val="clear" w:color="auto" w:fill="auto"/>
            <w:vAlign w:val="center"/>
          </w:tcPr>
          <w:p w14:paraId="22B50748" w14:textId="77777777" w:rsidR="00D3785D" w:rsidRPr="00282AAB" w:rsidRDefault="00D3785D" w:rsidP="008E168D">
            <w:pPr>
              <w:rPr>
                <w:b/>
                <w:kern w:val="0"/>
                <w:szCs w:val="21"/>
              </w:rPr>
            </w:pPr>
          </w:p>
        </w:tc>
        <w:tc>
          <w:tcPr>
            <w:tcW w:w="851" w:type="dxa"/>
            <w:shd w:val="clear" w:color="auto" w:fill="auto"/>
            <w:vAlign w:val="center"/>
          </w:tcPr>
          <w:p w14:paraId="15E508B6" w14:textId="77777777" w:rsidR="00D3785D" w:rsidRPr="00282AAB" w:rsidRDefault="00D3785D" w:rsidP="008E168D">
            <w:pPr>
              <w:jc w:val="center"/>
              <w:rPr>
                <w:szCs w:val="21"/>
              </w:rPr>
            </w:pPr>
            <w:r w:rsidRPr="00282AAB">
              <w:rPr>
                <w:szCs w:val="21"/>
              </w:rPr>
              <w:t>报告</w:t>
            </w:r>
          </w:p>
        </w:tc>
        <w:tc>
          <w:tcPr>
            <w:tcW w:w="1417" w:type="dxa"/>
            <w:shd w:val="clear" w:color="auto" w:fill="auto"/>
            <w:vAlign w:val="center"/>
          </w:tcPr>
          <w:p w14:paraId="0E8BE066" w14:textId="77777777" w:rsidR="00D3785D" w:rsidRPr="00282AAB" w:rsidRDefault="00D3785D" w:rsidP="008E168D">
            <w:pPr>
              <w:rPr>
                <w:szCs w:val="21"/>
              </w:rPr>
            </w:pPr>
            <w:r w:rsidRPr="00282AAB">
              <w:rPr>
                <w:szCs w:val="21"/>
              </w:rPr>
              <w:t>报告格式规范，条理清晰，图表规范；</w:t>
            </w:r>
            <w:r w:rsidRPr="00282AAB">
              <w:rPr>
                <w:rFonts w:hint="eastAsia"/>
                <w:szCs w:val="21"/>
              </w:rPr>
              <w:t>程序正确</w:t>
            </w:r>
            <w:r w:rsidRPr="00282AAB">
              <w:rPr>
                <w:szCs w:val="21"/>
              </w:rPr>
              <w:t>，并有详细的实验结果与分析，</w:t>
            </w:r>
            <w:r w:rsidRPr="00282AAB">
              <w:rPr>
                <w:bCs/>
                <w:szCs w:val="21"/>
              </w:rPr>
              <w:t>结论有效。</w:t>
            </w:r>
          </w:p>
        </w:tc>
        <w:tc>
          <w:tcPr>
            <w:tcW w:w="1453" w:type="dxa"/>
            <w:shd w:val="clear" w:color="auto" w:fill="auto"/>
            <w:vAlign w:val="center"/>
          </w:tcPr>
          <w:p w14:paraId="272C57F6" w14:textId="77777777" w:rsidR="00D3785D" w:rsidRPr="00282AAB" w:rsidRDefault="00D3785D" w:rsidP="008E168D">
            <w:pPr>
              <w:rPr>
                <w:szCs w:val="21"/>
              </w:rPr>
            </w:pPr>
            <w:r w:rsidRPr="00282AAB">
              <w:rPr>
                <w:bCs/>
                <w:szCs w:val="21"/>
              </w:rPr>
              <w:t>报告格式规范，条理比较清晰，</w:t>
            </w:r>
            <w:r w:rsidRPr="00282AAB">
              <w:rPr>
                <w:rFonts w:hint="eastAsia"/>
                <w:szCs w:val="21"/>
              </w:rPr>
              <w:t>程序比较正确</w:t>
            </w:r>
            <w:r w:rsidRPr="00282AAB">
              <w:rPr>
                <w:szCs w:val="21"/>
              </w:rPr>
              <w:t>，</w:t>
            </w:r>
            <w:r w:rsidRPr="00282AAB">
              <w:rPr>
                <w:bCs/>
                <w:szCs w:val="21"/>
              </w:rPr>
              <w:t>数据处理正确，并有比较详细的实验结果与分析，结论有效。</w:t>
            </w:r>
          </w:p>
        </w:tc>
        <w:tc>
          <w:tcPr>
            <w:tcW w:w="1454" w:type="dxa"/>
            <w:shd w:val="clear" w:color="auto" w:fill="auto"/>
            <w:vAlign w:val="center"/>
          </w:tcPr>
          <w:p w14:paraId="6B3746F7" w14:textId="77777777" w:rsidR="00D3785D" w:rsidRPr="00282AAB" w:rsidRDefault="00D3785D" w:rsidP="008E168D">
            <w:pPr>
              <w:rPr>
                <w:szCs w:val="21"/>
              </w:rPr>
            </w:pPr>
            <w:r w:rsidRPr="00282AAB">
              <w:rPr>
                <w:bCs/>
                <w:szCs w:val="21"/>
              </w:rPr>
              <w:t>报告格式较规范，但条理性一般；图表比较规范；</w:t>
            </w:r>
            <w:r w:rsidRPr="00282AAB">
              <w:rPr>
                <w:rFonts w:hint="eastAsia"/>
                <w:szCs w:val="21"/>
              </w:rPr>
              <w:t>程序基本正确</w:t>
            </w:r>
            <w:r w:rsidRPr="00282AAB">
              <w:rPr>
                <w:bCs/>
                <w:szCs w:val="21"/>
              </w:rPr>
              <w:t>，并有一定的实验结果与分析，结论基本有效。</w:t>
            </w:r>
          </w:p>
        </w:tc>
        <w:tc>
          <w:tcPr>
            <w:tcW w:w="1523" w:type="dxa"/>
            <w:shd w:val="clear" w:color="auto" w:fill="auto"/>
            <w:vAlign w:val="center"/>
          </w:tcPr>
          <w:p w14:paraId="42AA6053" w14:textId="77777777" w:rsidR="00D3785D" w:rsidRPr="00282AAB" w:rsidRDefault="00D3785D" w:rsidP="008E168D">
            <w:pPr>
              <w:rPr>
                <w:szCs w:val="21"/>
              </w:rPr>
            </w:pPr>
            <w:r w:rsidRPr="00282AAB">
              <w:rPr>
                <w:bCs/>
                <w:szCs w:val="21"/>
              </w:rPr>
              <w:t>报告格式基本规范，但没有条理性；图表规范性较差；缺乏对实验结果和数据的分析，结论较有效。</w:t>
            </w:r>
          </w:p>
        </w:tc>
        <w:tc>
          <w:tcPr>
            <w:tcW w:w="1524" w:type="dxa"/>
            <w:shd w:val="clear" w:color="auto" w:fill="auto"/>
            <w:vAlign w:val="center"/>
          </w:tcPr>
          <w:p w14:paraId="1D3E2DE4" w14:textId="77777777" w:rsidR="00D3785D" w:rsidRPr="00282AAB" w:rsidRDefault="00D3785D" w:rsidP="008E168D">
            <w:pPr>
              <w:rPr>
                <w:szCs w:val="21"/>
              </w:rPr>
            </w:pPr>
            <w:r w:rsidRPr="00282AAB">
              <w:rPr>
                <w:bCs/>
                <w:szCs w:val="21"/>
              </w:rPr>
              <w:t>报告格式不规范，条理混乱，错误较多；缺乏对实验结果和数据的分析；或者存在较多内容雷同现象，结论无效。</w:t>
            </w:r>
          </w:p>
        </w:tc>
      </w:tr>
    </w:tbl>
    <w:p w14:paraId="61738D9E" w14:textId="77777777" w:rsidR="001F0BAC" w:rsidRPr="00282AAB" w:rsidRDefault="001F0BAC">
      <w:pPr>
        <w:widowControl/>
        <w:jc w:val="left"/>
        <w:rPr>
          <w:b/>
          <w:sz w:val="28"/>
          <w:szCs w:val="28"/>
        </w:rPr>
      </w:pPr>
      <w:r w:rsidRPr="00282AAB">
        <w:rPr>
          <w:b/>
          <w:sz w:val="28"/>
          <w:szCs w:val="28"/>
        </w:rPr>
        <w:br w:type="page"/>
      </w:r>
    </w:p>
    <w:p w14:paraId="290CC82E" w14:textId="77777777" w:rsidR="008049E5" w:rsidRPr="00282AAB" w:rsidRDefault="008049E5" w:rsidP="00D50652">
      <w:pPr>
        <w:pStyle w:val="1"/>
        <w:rPr>
          <w:rFonts w:ascii="Times New Roman" w:hAnsi="Times New Roman" w:cs="Times New Roman"/>
          <w:b/>
        </w:rPr>
      </w:pPr>
      <w:bookmarkStart w:id="162" w:name="_Toc81838688"/>
      <w:r w:rsidRPr="00282AAB">
        <w:rPr>
          <w:rFonts w:ascii="Times New Roman" w:hAnsi="Times New Roman" w:cs="Times New Roman"/>
          <w:b/>
        </w:rPr>
        <w:lastRenderedPageBreak/>
        <w:t>高频电路课程教学大纲</w:t>
      </w:r>
      <w:bookmarkEnd w:id="162"/>
    </w:p>
    <w:p w14:paraId="6A68681F" w14:textId="77777777" w:rsidR="008049E5" w:rsidRPr="00282AAB" w:rsidRDefault="008049E5" w:rsidP="008049E5">
      <w:pPr>
        <w:spacing w:line="312" w:lineRule="auto"/>
        <w:jc w:val="center"/>
        <w:rPr>
          <w:b/>
          <w:bCs/>
          <w:sz w:val="30"/>
        </w:rPr>
      </w:pPr>
      <w:r w:rsidRPr="00282AAB">
        <w:rPr>
          <w:b/>
          <w:bCs/>
          <w:sz w:val="30"/>
        </w:rPr>
        <w:t>（</w:t>
      </w:r>
      <w:r w:rsidRPr="00282AAB">
        <w:rPr>
          <w:b/>
          <w:bCs/>
          <w:sz w:val="30"/>
        </w:rPr>
        <w:t>High Frequency Circuit</w:t>
      </w:r>
      <w:r w:rsidRPr="00282AAB">
        <w:rPr>
          <w:b/>
          <w:bCs/>
          <w:sz w:val="30"/>
        </w:rPr>
        <w:t>）</w:t>
      </w:r>
    </w:p>
    <w:p w14:paraId="426F5E2E" w14:textId="77777777" w:rsidR="00D3785D" w:rsidRPr="00282AAB" w:rsidRDefault="00D3785D" w:rsidP="00D3785D">
      <w:pPr>
        <w:spacing w:line="360" w:lineRule="auto"/>
        <w:rPr>
          <w:b/>
          <w:sz w:val="28"/>
          <w:szCs w:val="28"/>
        </w:rPr>
      </w:pPr>
      <w:r w:rsidRPr="00282AAB">
        <w:rPr>
          <w:b/>
          <w:sz w:val="28"/>
          <w:szCs w:val="28"/>
        </w:rPr>
        <w:t>一、课程概况</w:t>
      </w:r>
    </w:p>
    <w:p w14:paraId="457CDA49" w14:textId="77777777" w:rsidR="00D3785D" w:rsidRPr="00282AAB" w:rsidRDefault="00D3785D" w:rsidP="00D3785D">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Cs/>
          <w:kern w:val="0"/>
          <w:sz w:val="24"/>
        </w:rPr>
        <w:t>0202802</w:t>
      </w:r>
    </w:p>
    <w:p w14:paraId="61CEF89C" w14:textId="77777777" w:rsidR="00D3785D" w:rsidRPr="00282AAB" w:rsidRDefault="00D3785D" w:rsidP="00D3785D">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Cs/>
          <w:kern w:val="0"/>
          <w:sz w:val="24"/>
        </w:rPr>
        <w:t>3</w:t>
      </w:r>
    </w:p>
    <w:p w14:paraId="5C246D8F" w14:textId="77777777" w:rsidR="00D3785D" w:rsidRPr="00282AAB" w:rsidRDefault="00D3785D" w:rsidP="00D3785D">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Cs/>
          <w:kern w:val="0"/>
          <w:sz w:val="24"/>
        </w:rPr>
        <w:t>48</w:t>
      </w:r>
      <w:r w:rsidRPr="00282AAB">
        <w:rPr>
          <w:kern w:val="0"/>
          <w:sz w:val="24"/>
        </w:rPr>
        <w:t>（其中：讲授学时</w:t>
      </w:r>
      <w:r w:rsidRPr="00282AAB">
        <w:rPr>
          <w:bCs/>
          <w:kern w:val="0"/>
          <w:sz w:val="24"/>
        </w:rPr>
        <w:t>42</w:t>
      </w:r>
      <w:r w:rsidRPr="00282AAB">
        <w:rPr>
          <w:rFonts w:hint="eastAsia"/>
          <w:kern w:val="0"/>
          <w:sz w:val="24"/>
        </w:rPr>
        <w:t>，</w:t>
      </w:r>
      <w:r w:rsidRPr="00282AAB">
        <w:rPr>
          <w:kern w:val="0"/>
          <w:sz w:val="24"/>
        </w:rPr>
        <w:t>实验学时</w:t>
      </w:r>
      <w:r w:rsidRPr="00282AAB">
        <w:rPr>
          <w:bCs/>
          <w:kern w:val="0"/>
          <w:sz w:val="24"/>
        </w:rPr>
        <w:t>6</w:t>
      </w:r>
      <w:r w:rsidRPr="00282AAB">
        <w:rPr>
          <w:kern w:val="0"/>
          <w:sz w:val="24"/>
        </w:rPr>
        <w:t>）</w:t>
      </w:r>
    </w:p>
    <w:p w14:paraId="7C8BEE92" w14:textId="77777777" w:rsidR="00D3785D" w:rsidRPr="00282AAB" w:rsidRDefault="00D3785D" w:rsidP="00D3785D">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kern w:val="0"/>
          <w:sz w:val="24"/>
        </w:rPr>
        <w:t>高等数学</w:t>
      </w:r>
      <w:r w:rsidRPr="00282AAB">
        <w:rPr>
          <w:rFonts w:hint="eastAsia"/>
          <w:kern w:val="0"/>
          <w:sz w:val="24"/>
        </w:rPr>
        <w:t>、电路基础、模拟电子技术</w:t>
      </w:r>
    </w:p>
    <w:p w14:paraId="1F4C5F43" w14:textId="77777777" w:rsidR="00D3785D" w:rsidRPr="00282AAB" w:rsidRDefault="00D3785D" w:rsidP="00D3785D">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4FEF4982" w14:textId="77777777" w:rsidR="00D3785D" w:rsidRPr="00282AAB" w:rsidRDefault="00D3785D" w:rsidP="00D3785D">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rFonts w:hint="eastAsia"/>
          <w:sz w:val="24"/>
        </w:rPr>
        <w:t>高频电子线路</w:t>
      </w:r>
      <w:r w:rsidRPr="00282AAB">
        <w:rPr>
          <w:sz w:val="24"/>
        </w:rPr>
        <w:t>》，</w:t>
      </w:r>
      <w:r w:rsidRPr="00282AAB">
        <w:rPr>
          <w:rFonts w:hint="eastAsia"/>
          <w:sz w:val="24"/>
        </w:rPr>
        <w:t>阳昌汉</w:t>
      </w:r>
      <w:r w:rsidRPr="00282AAB">
        <w:rPr>
          <w:sz w:val="24"/>
        </w:rPr>
        <w:t>，</w:t>
      </w:r>
      <w:r w:rsidRPr="00282AAB">
        <w:rPr>
          <w:rFonts w:hint="eastAsia"/>
          <w:sz w:val="24"/>
        </w:rPr>
        <w:t>高等教育出版社</w:t>
      </w:r>
      <w:r w:rsidRPr="00282AAB">
        <w:rPr>
          <w:sz w:val="24"/>
        </w:rPr>
        <w:t>，</w:t>
      </w:r>
      <w:r w:rsidRPr="00282AAB">
        <w:rPr>
          <w:rFonts w:hint="eastAsia"/>
          <w:sz w:val="24"/>
        </w:rPr>
        <w:t>2012.7</w:t>
      </w:r>
    </w:p>
    <w:p w14:paraId="29E3D499" w14:textId="77777777" w:rsidR="00D3785D" w:rsidRPr="00282AAB" w:rsidRDefault="00D3785D" w:rsidP="00D3785D">
      <w:pPr>
        <w:spacing w:line="360" w:lineRule="auto"/>
        <w:ind w:firstLineChars="700" w:firstLine="1680"/>
        <w:rPr>
          <w:sz w:val="24"/>
        </w:rPr>
      </w:pPr>
      <w:r w:rsidRPr="00282AAB">
        <w:rPr>
          <w:sz w:val="24"/>
          <w:szCs w:val="21"/>
        </w:rPr>
        <w:t>《</w:t>
      </w:r>
      <w:r w:rsidRPr="00282AAB">
        <w:rPr>
          <w:rFonts w:hint="eastAsia"/>
          <w:sz w:val="24"/>
        </w:rPr>
        <w:t>高频电子线路实验指导书</w:t>
      </w:r>
      <w:r w:rsidRPr="00282AAB">
        <w:rPr>
          <w:sz w:val="24"/>
        </w:rPr>
        <w:t>》</w:t>
      </w:r>
      <w:r w:rsidRPr="00282AAB">
        <w:rPr>
          <w:rFonts w:hint="eastAsia"/>
          <w:sz w:val="24"/>
        </w:rPr>
        <w:t>，自编</w:t>
      </w:r>
    </w:p>
    <w:p w14:paraId="245FB94A" w14:textId="77777777" w:rsidR="00D3785D" w:rsidRPr="00282AAB" w:rsidRDefault="00D3785D" w:rsidP="00D3785D">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07541F35" w14:textId="77777777" w:rsidR="00D3785D" w:rsidRPr="00282AAB" w:rsidRDefault="00D3785D" w:rsidP="00D3785D">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陈功、刘小利、高深</w:t>
      </w:r>
    </w:p>
    <w:p w14:paraId="413DE721" w14:textId="77777777" w:rsidR="00D3785D" w:rsidRPr="00282AAB" w:rsidRDefault="00D3785D" w:rsidP="00D3785D">
      <w:pPr>
        <w:spacing w:line="360" w:lineRule="auto"/>
        <w:ind w:firstLineChars="200" w:firstLine="482"/>
        <w:rPr>
          <w:kern w:val="0"/>
          <w:sz w:val="24"/>
        </w:rPr>
      </w:pPr>
      <w:r w:rsidRPr="00282AAB">
        <w:rPr>
          <w:b/>
          <w:bCs/>
          <w:kern w:val="0"/>
          <w:sz w:val="24"/>
        </w:rPr>
        <w:t>课程性质</w:t>
      </w:r>
      <w:r w:rsidRPr="00282AAB">
        <w:rPr>
          <w:rFonts w:hint="eastAsia"/>
          <w:b/>
          <w:bCs/>
          <w:kern w:val="0"/>
          <w:sz w:val="24"/>
        </w:rPr>
        <w:t>：</w:t>
      </w:r>
      <w:r w:rsidRPr="00282AAB">
        <w:rPr>
          <w:rFonts w:hint="eastAsia"/>
          <w:kern w:val="0"/>
          <w:sz w:val="24"/>
        </w:rPr>
        <w:t>专业课程</w:t>
      </w:r>
      <w:r w:rsidRPr="00282AAB">
        <w:rPr>
          <w:rFonts w:hint="eastAsia"/>
          <w:kern w:val="0"/>
          <w:sz w:val="24"/>
        </w:rPr>
        <w:t>/</w:t>
      </w:r>
      <w:r w:rsidRPr="00282AAB">
        <w:rPr>
          <w:rFonts w:hint="eastAsia"/>
          <w:kern w:val="0"/>
          <w:sz w:val="24"/>
        </w:rPr>
        <w:t>必修</w:t>
      </w:r>
    </w:p>
    <w:p w14:paraId="7ED8C3A3" w14:textId="77777777" w:rsidR="00D3785D" w:rsidRPr="00282AAB" w:rsidRDefault="00D3785D" w:rsidP="00D3785D">
      <w:pPr>
        <w:spacing w:line="360" w:lineRule="auto"/>
        <w:ind w:firstLineChars="200" w:firstLine="482"/>
        <w:rPr>
          <w:kern w:val="0"/>
          <w:sz w:val="24"/>
        </w:rPr>
      </w:pPr>
      <w:r w:rsidRPr="00282AAB">
        <w:rPr>
          <w:rFonts w:hint="eastAsia"/>
          <w:b/>
          <w:bCs/>
          <w:kern w:val="0"/>
          <w:sz w:val="24"/>
        </w:rPr>
        <w:t>课程简介：</w:t>
      </w:r>
      <w:r w:rsidRPr="00282AAB">
        <w:rPr>
          <w:rFonts w:hint="eastAsia"/>
          <w:kern w:val="0"/>
          <w:sz w:val="24"/>
        </w:rPr>
        <w:t>本课程是电子信息工程专业的一门专业核心课程。在课程体系中起到承上启下的作用，使学生夯实电子信息工程专业基础知识、提升专业素质，为后续课程及实践环节奠定基础。通过本课程的学习，使学生掌握高频电子电路的基本概念、基本原理与基本分析方法。能够运用相关理论知识和方法对高频信号的获取、传输、处理和应用方面的问题进行建模和分析，并设计相关的系统模块。该课程结合课程思政元素，把握思政内容和课程内容的融合点，在传授专业知识的同时，达到潜移默化、润物无声的育人效果，更好地实现高等教育立德树人的根本目标。在学习过程中，不断加强对高频电路的基本理论的理解，培养学生多角度解决问题，转换思路克服困难和科学实验方法，提高分析和解决实际问题的能力。</w:t>
      </w:r>
    </w:p>
    <w:p w14:paraId="5CD63E92" w14:textId="77777777" w:rsidR="00D3785D" w:rsidRPr="00282AAB" w:rsidRDefault="00D3785D" w:rsidP="00D3785D">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4D2D349A" w14:textId="77777777" w:rsidTr="008E168D">
        <w:trPr>
          <w:trHeight w:val="481"/>
          <w:jc w:val="center"/>
        </w:trPr>
        <w:tc>
          <w:tcPr>
            <w:tcW w:w="573" w:type="dxa"/>
            <w:noWrap/>
            <w:vAlign w:val="center"/>
          </w:tcPr>
          <w:p w14:paraId="222B58B5" w14:textId="77777777" w:rsidR="00D3785D" w:rsidRPr="00282AAB" w:rsidRDefault="00D3785D" w:rsidP="008E168D">
            <w:pPr>
              <w:widowControl/>
              <w:jc w:val="center"/>
              <w:rPr>
                <w:b/>
                <w:bCs/>
                <w:kern w:val="0"/>
                <w:szCs w:val="21"/>
              </w:rPr>
            </w:pPr>
            <w:r w:rsidRPr="00282AAB">
              <w:rPr>
                <w:b/>
                <w:bCs/>
                <w:kern w:val="0"/>
                <w:szCs w:val="21"/>
              </w:rPr>
              <w:t>序号</w:t>
            </w:r>
          </w:p>
        </w:tc>
        <w:tc>
          <w:tcPr>
            <w:tcW w:w="2787" w:type="dxa"/>
            <w:noWrap/>
            <w:vAlign w:val="center"/>
          </w:tcPr>
          <w:p w14:paraId="73F6E048" w14:textId="77777777" w:rsidR="00D3785D" w:rsidRPr="00282AAB" w:rsidRDefault="00D3785D" w:rsidP="008E168D">
            <w:pPr>
              <w:widowControl/>
              <w:jc w:val="center"/>
              <w:rPr>
                <w:b/>
                <w:bCs/>
                <w:kern w:val="0"/>
                <w:szCs w:val="21"/>
              </w:rPr>
            </w:pPr>
            <w:r w:rsidRPr="00282AAB">
              <w:rPr>
                <w:b/>
                <w:bCs/>
                <w:kern w:val="0"/>
                <w:szCs w:val="21"/>
              </w:rPr>
              <w:t>课程目标</w:t>
            </w:r>
          </w:p>
        </w:tc>
        <w:tc>
          <w:tcPr>
            <w:tcW w:w="2788" w:type="dxa"/>
            <w:noWrap/>
            <w:vAlign w:val="center"/>
          </w:tcPr>
          <w:p w14:paraId="610723C3" w14:textId="77777777" w:rsidR="00D3785D" w:rsidRPr="00282AAB" w:rsidRDefault="00D3785D" w:rsidP="008E168D">
            <w:pPr>
              <w:widowControl/>
              <w:jc w:val="center"/>
              <w:rPr>
                <w:b/>
                <w:bCs/>
                <w:kern w:val="0"/>
                <w:szCs w:val="21"/>
              </w:rPr>
            </w:pPr>
            <w:r w:rsidRPr="00282AAB">
              <w:rPr>
                <w:b/>
                <w:bCs/>
                <w:kern w:val="0"/>
                <w:szCs w:val="21"/>
              </w:rPr>
              <w:t>支撑毕业要求</w:t>
            </w:r>
            <w:r w:rsidRPr="00282AAB">
              <w:rPr>
                <w:rFonts w:hint="eastAsia"/>
                <w:b/>
                <w:bCs/>
                <w:kern w:val="0"/>
                <w:szCs w:val="21"/>
              </w:rPr>
              <w:t>观测</w:t>
            </w:r>
            <w:r w:rsidRPr="00282AAB">
              <w:rPr>
                <w:b/>
                <w:bCs/>
                <w:kern w:val="0"/>
                <w:szCs w:val="21"/>
              </w:rPr>
              <w:t>点</w:t>
            </w:r>
          </w:p>
        </w:tc>
        <w:tc>
          <w:tcPr>
            <w:tcW w:w="3066" w:type="dxa"/>
            <w:noWrap/>
            <w:vAlign w:val="center"/>
          </w:tcPr>
          <w:p w14:paraId="69F3E88C" w14:textId="77777777" w:rsidR="00D3785D" w:rsidRPr="00282AAB" w:rsidRDefault="00D3785D" w:rsidP="008E168D">
            <w:pPr>
              <w:widowControl/>
              <w:jc w:val="center"/>
              <w:rPr>
                <w:b/>
                <w:bCs/>
                <w:kern w:val="0"/>
                <w:szCs w:val="21"/>
              </w:rPr>
            </w:pPr>
            <w:r w:rsidRPr="00282AAB">
              <w:rPr>
                <w:b/>
                <w:bCs/>
                <w:kern w:val="0"/>
                <w:szCs w:val="21"/>
              </w:rPr>
              <w:t>毕业要求</w:t>
            </w:r>
          </w:p>
        </w:tc>
      </w:tr>
      <w:tr w:rsidR="00282AAB" w:rsidRPr="00282AAB" w14:paraId="1D4A59E0" w14:textId="77777777" w:rsidTr="008E168D">
        <w:trPr>
          <w:trHeight w:val="470"/>
          <w:jc w:val="center"/>
        </w:trPr>
        <w:tc>
          <w:tcPr>
            <w:tcW w:w="573" w:type="dxa"/>
            <w:noWrap/>
            <w:vAlign w:val="center"/>
          </w:tcPr>
          <w:p w14:paraId="5A47C771" w14:textId="77777777" w:rsidR="00D3785D" w:rsidRPr="00282AAB" w:rsidRDefault="00D3785D" w:rsidP="008E168D">
            <w:pPr>
              <w:widowControl/>
              <w:jc w:val="center"/>
              <w:rPr>
                <w:kern w:val="0"/>
                <w:szCs w:val="21"/>
              </w:rPr>
            </w:pPr>
            <w:r w:rsidRPr="00282AAB">
              <w:rPr>
                <w:kern w:val="0"/>
                <w:szCs w:val="21"/>
              </w:rPr>
              <w:t>1</w:t>
            </w:r>
          </w:p>
        </w:tc>
        <w:tc>
          <w:tcPr>
            <w:tcW w:w="2787" w:type="dxa"/>
            <w:noWrap/>
            <w:vAlign w:val="center"/>
          </w:tcPr>
          <w:p w14:paraId="0EBB2F8B" w14:textId="77777777" w:rsidR="00D3785D" w:rsidRPr="00282AAB" w:rsidRDefault="00D3785D" w:rsidP="008E168D">
            <w:pPr>
              <w:widowControl/>
              <w:rPr>
                <w:kern w:val="0"/>
                <w:szCs w:val="21"/>
              </w:rPr>
            </w:pPr>
            <w:r w:rsidRPr="00282AAB">
              <w:rPr>
                <w:b/>
                <w:bCs/>
                <w:szCs w:val="21"/>
              </w:rPr>
              <w:t>目标</w:t>
            </w:r>
            <w:r w:rsidRPr="00282AAB">
              <w:rPr>
                <w:b/>
                <w:bCs/>
                <w:szCs w:val="21"/>
              </w:rPr>
              <w:t>1</w:t>
            </w:r>
            <w:r w:rsidRPr="00282AAB">
              <w:rPr>
                <w:b/>
                <w:bCs/>
                <w:szCs w:val="21"/>
              </w:rPr>
              <w:t>：</w:t>
            </w:r>
            <w:r w:rsidRPr="00282AAB">
              <w:rPr>
                <w:szCs w:val="21"/>
              </w:rPr>
              <w:t>理解并</w:t>
            </w:r>
            <w:r w:rsidRPr="00282AAB">
              <w:rPr>
                <w:kern w:val="0"/>
                <w:szCs w:val="21"/>
              </w:rPr>
              <w:t>掌握高频领域中相关</w:t>
            </w:r>
            <w:r w:rsidRPr="00282AAB">
              <w:rPr>
                <w:rFonts w:hint="eastAsia"/>
                <w:kern w:val="0"/>
                <w:szCs w:val="21"/>
              </w:rPr>
              <w:t>基础</w:t>
            </w:r>
            <w:r w:rsidRPr="00282AAB">
              <w:rPr>
                <w:kern w:val="0"/>
                <w:szCs w:val="21"/>
              </w:rPr>
              <w:t>专业知识，并能用于后续</w:t>
            </w:r>
            <w:r w:rsidRPr="00282AAB">
              <w:rPr>
                <w:szCs w:val="21"/>
              </w:rPr>
              <w:t>振荡器、调制电路、检波器、鉴频器</w:t>
            </w:r>
            <w:r w:rsidRPr="00282AAB">
              <w:rPr>
                <w:kern w:val="0"/>
                <w:szCs w:val="21"/>
              </w:rPr>
              <w:t>的分析、设计。</w:t>
            </w:r>
          </w:p>
        </w:tc>
        <w:tc>
          <w:tcPr>
            <w:tcW w:w="2788" w:type="dxa"/>
            <w:noWrap/>
            <w:vAlign w:val="center"/>
          </w:tcPr>
          <w:p w14:paraId="3E1B93C7" w14:textId="77777777" w:rsidR="00D3785D" w:rsidRPr="00282AAB" w:rsidRDefault="00D3785D" w:rsidP="008E168D">
            <w:pPr>
              <w:widowControl/>
              <w:rPr>
                <w:kern w:val="0"/>
                <w:szCs w:val="21"/>
              </w:rPr>
            </w:pPr>
            <w:r w:rsidRPr="00282AAB">
              <w:rPr>
                <w:rFonts w:hint="eastAsia"/>
                <w:b/>
                <w:bCs/>
              </w:rPr>
              <w:t>观测点</w:t>
            </w:r>
            <w:r w:rsidRPr="00282AAB">
              <w:rPr>
                <w:rFonts w:hint="eastAsia"/>
                <w:b/>
                <w:bCs/>
              </w:rPr>
              <w:t>1.2</w:t>
            </w:r>
            <w:r w:rsidRPr="00282AAB">
              <w:rPr>
                <w:rFonts w:hint="eastAsia"/>
                <w:b/>
                <w:bCs/>
              </w:rPr>
              <w:t>：</w:t>
            </w:r>
            <w:r w:rsidRPr="00282AAB">
              <w:rPr>
                <w:rFonts w:hint="eastAsia"/>
              </w:rPr>
              <w:t>能够运用电子电路、信号与系统等工程基础知识，对复杂电子信息工程问题进行建模并求解。</w:t>
            </w:r>
          </w:p>
        </w:tc>
        <w:tc>
          <w:tcPr>
            <w:tcW w:w="3066" w:type="dxa"/>
            <w:noWrap/>
            <w:vAlign w:val="center"/>
          </w:tcPr>
          <w:p w14:paraId="4301208B" w14:textId="77777777" w:rsidR="00D3785D" w:rsidRPr="00282AAB" w:rsidRDefault="00D3785D" w:rsidP="008E168D">
            <w:pPr>
              <w:widowControl/>
              <w:rPr>
                <w:kern w:val="0"/>
                <w:szCs w:val="21"/>
              </w:rPr>
            </w:pPr>
            <w:r w:rsidRPr="00282AAB">
              <w:rPr>
                <w:b/>
                <w:szCs w:val="21"/>
              </w:rPr>
              <w:t>毕业要求</w:t>
            </w:r>
            <w:r w:rsidRPr="00282AAB">
              <w:rPr>
                <w:b/>
                <w:szCs w:val="21"/>
              </w:rPr>
              <w:t>1.</w:t>
            </w:r>
            <w:r w:rsidRPr="00282AAB">
              <w:rPr>
                <w:b/>
                <w:szCs w:val="21"/>
              </w:rPr>
              <w:t>工程知识：</w:t>
            </w:r>
            <w:r w:rsidRPr="00282AAB">
              <w:rPr>
                <w:rFonts w:hint="eastAsia"/>
                <w:szCs w:val="21"/>
              </w:rPr>
              <w:t>能够将数学、自然科学、工程基础和专业知识用</w:t>
            </w:r>
            <w:r w:rsidRPr="00282AAB">
              <w:rPr>
                <w:rFonts w:hint="eastAsia"/>
                <w:kern w:val="0"/>
              </w:rPr>
              <w:t>于工程实践，并能解决电子信息工程中信号检测与处理方面</w:t>
            </w:r>
            <w:r w:rsidRPr="00282AAB">
              <w:rPr>
                <w:rFonts w:hint="eastAsia"/>
                <w:szCs w:val="21"/>
              </w:rPr>
              <w:t>的复杂工程问题。</w:t>
            </w:r>
          </w:p>
        </w:tc>
      </w:tr>
      <w:tr w:rsidR="00282AAB" w:rsidRPr="00282AAB" w14:paraId="2EA5E237" w14:textId="77777777" w:rsidTr="008E168D">
        <w:trPr>
          <w:trHeight w:val="461"/>
          <w:jc w:val="center"/>
        </w:trPr>
        <w:tc>
          <w:tcPr>
            <w:tcW w:w="573" w:type="dxa"/>
            <w:noWrap/>
            <w:vAlign w:val="center"/>
          </w:tcPr>
          <w:p w14:paraId="4866B6FF" w14:textId="77777777" w:rsidR="00D3785D" w:rsidRPr="00282AAB" w:rsidRDefault="00D3785D" w:rsidP="008E168D">
            <w:pPr>
              <w:widowControl/>
              <w:jc w:val="center"/>
              <w:rPr>
                <w:kern w:val="0"/>
                <w:szCs w:val="21"/>
              </w:rPr>
            </w:pPr>
            <w:r w:rsidRPr="00282AAB">
              <w:rPr>
                <w:kern w:val="0"/>
                <w:szCs w:val="21"/>
              </w:rPr>
              <w:lastRenderedPageBreak/>
              <w:t>2</w:t>
            </w:r>
          </w:p>
        </w:tc>
        <w:tc>
          <w:tcPr>
            <w:tcW w:w="2787" w:type="dxa"/>
            <w:noWrap/>
            <w:vAlign w:val="center"/>
          </w:tcPr>
          <w:p w14:paraId="27873F90" w14:textId="77777777" w:rsidR="00D3785D" w:rsidRPr="00282AAB" w:rsidRDefault="00D3785D"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szCs w:val="21"/>
              </w:rPr>
              <w:t>运用振荡器、调制电路、检波器、鉴频器的相关</w:t>
            </w:r>
            <w:r w:rsidRPr="00282AAB">
              <w:rPr>
                <w:rFonts w:hint="eastAsia"/>
                <w:szCs w:val="21"/>
              </w:rPr>
              <w:t>复杂</w:t>
            </w:r>
            <w:r w:rsidRPr="00282AAB">
              <w:rPr>
                <w:szCs w:val="21"/>
              </w:rPr>
              <w:t>知识，根据各部分间的关系及功能，能够对高频应用领域的复杂工程问题进行分析。</w:t>
            </w:r>
          </w:p>
        </w:tc>
        <w:tc>
          <w:tcPr>
            <w:tcW w:w="2788" w:type="dxa"/>
            <w:noWrap/>
            <w:vAlign w:val="center"/>
          </w:tcPr>
          <w:p w14:paraId="0A9E3282" w14:textId="77777777" w:rsidR="00D3785D" w:rsidRPr="00282AAB" w:rsidRDefault="00D3785D" w:rsidP="008E168D">
            <w:pPr>
              <w:widowControl/>
              <w:rPr>
                <w:kern w:val="0"/>
                <w:szCs w:val="21"/>
              </w:rPr>
            </w:pPr>
            <w:r w:rsidRPr="00282AAB">
              <w:rPr>
                <w:rFonts w:hint="eastAsia"/>
                <w:b/>
                <w:bCs/>
              </w:rPr>
              <w:t>观测点</w:t>
            </w:r>
            <w:r w:rsidRPr="00282AAB">
              <w:rPr>
                <w:rFonts w:hint="eastAsia"/>
                <w:b/>
                <w:bCs/>
              </w:rPr>
              <w:t>3.2</w:t>
            </w:r>
            <w:r w:rsidRPr="00282AAB">
              <w:rPr>
                <w:rFonts w:hint="eastAsia"/>
                <w:b/>
                <w:bCs/>
              </w:rPr>
              <w:t>：</w:t>
            </w:r>
            <w:r w:rsidRPr="00282AAB">
              <w:rPr>
                <w:rFonts w:hint="eastAsia"/>
              </w:rPr>
              <w:t>能够针对电子信息工程中信号检测与处理方面的复杂工程问题，进行特定的需求分析，设计实施过程中的工艺流程、电路单元和信息系统，体现创新意识。</w:t>
            </w:r>
          </w:p>
        </w:tc>
        <w:tc>
          <w:tcPr>
            <w:tcW w:w="3066" w:type="dxa"/>
            <w:noWrap/>
            <w:vAlign w:val="center"/>
          </w:tcPr>
          <w:p w14:paraId="72046BBB" w14:textId="77777777" w:rsidR="00D3785D" w:rsidRPr="00282AAB" w:rsidRDefault="00D3785D" w:rsidP="008E168D">
            <w:pPr>
              <w:widowControl/>
              <w:rPr>
                <w:kern w:val="0"/>
                <w:szCs w:val="21"/>
              </w:rPr>
            </w:pPr>
            <w:r w:rsidRPr="00282AAB">
              <w:rPr>
                <w:b/>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rFonts w:hint="eastAsia"/>
                <w:kern w:val="0"/>
              </w:rPr>
              <w:t>能够针对电子信息工程中信号检测与处理方面的复杂工程问题设计解决方案，设计满足特定需求的单元电路、信息系统，并能够在设计环节中体现创新意识，考虑社会、健康、安全、法律、文化以及环境因素。</w:t>
            </w:r>
          </w:p>
        </w:tc>
      </w:tr>
      <w:tr w:rsidR="00282AAB" w:rsidRPr="00282AAB" w14:paraId="7A6C990D" w14:textId="77777777" w:rsidTr="008E168D">
        <w:trPr>
          <w:trHeight w:val="461"/>
          <w:jc w:val="center"/>
        </w:trPr>
        <w:tc>
          <w:tcPr>
            <w:tcW w:w="573" w:type="dxa"/>
            <w:noWrap/>
            <w:vAlign w:val="center"/>
          </w:tcPr>
          <w:p w14:paraId="2CE4266F" w14:textId="77777777" w:rsidR="00D3785D" w:rsidRPr="00282AAB" w:rsidRDefault="00D3785D" w:rsidP="008E168D">
            <w:pPr>
              <w:widowControl/>
              <w:jc w:val="center"/>
              <w:rPr>
                <w:kern w:val="0"/>
                <w:szCs w:val="21"/>
              </w:rPr>
            </w:pPr>
            <w:r w:rsidRPr="00282AAB">
              <w:rPr>
                <w:kern w:val="0"/>
                <w:szCs w:val="21"/>
              </w:rPr>
              <w:t>3</w:t>
            </w:r>
          </w:p>
        </w:tc>
        <w:tc>
          <w:tcPr>
            <w:tcW w:w="2787" w:type="dxa"/>
            <w:noWrap/>
            <w:vAlign w:val="center"/>
          </w:tcPr>
          <w:p w14:paraId="47A32A9E" w14:textId="77777777" w:rsidR="00D3785D" w:rsidRPr="00282AAB" w:rsidRDefault="00D3785D" w:rsidP="008E168D">
            <w:pPr>
              <w:widowControl/>
              <w:rPr>
                <w:kern w:val="0"/>
                <w:szCs w:val="21"/>
              </w:rPr>
            </w:pPr>
            <w:r w:rsidRPr="00282AAB">
              <w:rPr>
                <w:b/>
                <w:bCs/>
                <w:szCs w:val="21"/>
              </w:rPr>
              <w:t>目标</w:t>
            </w:r>
            <w:r w:rsidRPr="00282AAB">
              <w:rPr>
                <w:b/>
                <w:bCs/>
                <w:szCs w:val="21"/>
              </w:rPr>
              <w:t>3</w:t>
            </w:r>
            <w:r w:rsidRPr="00282AAB">
              <w:rPr>
                <w:b/>
                <w:bCs/>
                <w:szCs w:val="21"/>
              </w:rPr>
              <w:t>：</w:t>
            </w:r>
            <w:r w:rsidRPr="00282AAB">
              <w:rPr>
                <w:szCs w:val="21"/>
              </w:rPr>
              <w:t>能够结合专业知识设计研究方案，完成高频电子仪器使用</w:t>
            </w:r>
            <w:r w:rsidRPr="00282AAB">
              <w:rPr>
                <w:rFonts w:hint="eastAsia"/>
                <w:szCs w:val="21"/>
              </w:rPr>
              <w:t>、高频小信号放大器、正弦波振荡器</w:t>
            </w:r>
            <w:r w:rsidRPr="00282AAB">
              <w:rPr>
                <w:szCs w:val="21"/>
              </w:rPr>
              <w:t>实验的制作</w:t>
            </w:r>
            <w:r w:rsidRPr="00282AAB">
              <w:rPr>
                <w:rFonts w:hint="eastAsia"/>
                <w:szCs w:val="21"/>
              </w:rPr>
              <w:t>、</w:t>
            </w:r>
            <w:r w:rsidRPr="00282AAB">
              <w:rPr>
                <w:szCs w:val="21"/>
              </w:rPr>
              <w:t>验证和优化。</w:t>
            </w:r>
          </w:p>
        </w:tc>
        <w:tc>
          <w:tcPr>
            <w:tcW w:w="2788" w:type="dxa"/>
            <w:noWrap/>
            <w:vAlign w:val="center"/>
          </w:tcPr>
          <w:p w14:paraId="59A6D560" w14:textId="77777777" w:rsidR="00D3785D" w:rsidRPr="00282AAB" w:rsidRDefault="00D3785D" w:rsidP="008E168D">
            <w:pPr>
              <w:widowControl/>
              <w:rPr>
                <w:kern w:val="0"/>
                <w:szCs w:val="21"/>
              </w:rPr>
            </w:pPr>
            <w:r w:rsidRPr="00282AAB">
              <w:rPr>
                <w:rFonts w:hint="eastAsia"/>
                <w:b/>
                <w:bCs/>
              </w:rPr>
              <w:t>观测点</w:t>
            </w:r>
            <w:r w:rsidRPr="00282AAB">
              <w:rPr>
                <w:rFonts w:hint="eastAsia"/>
                <w:b/>
                <w:bCs/>
              </w:rPr>
              <w:t>4.2</w:t>
            </w:r>
            <w:r w:rsidRPr="00282AAB">
              <w:rPr>
                <w:rFonts w:hint="eastAsia"/>
                <w:b/>
                <w:bCs/>
              </w:rPr>
              <w:t>：</w:t>
            </w:r>
            <w:r w:rsidRPr="00282AAB">
              <w:rPr>
                <w:rFonts w:hint="eastAsia"/>
              </w:rPr>
              <w:t>能够根据研究方案，运用专业知识构建实验系统，安全的开展实验，提取有效实验数据。</w:t>
            </w:r>
          </w:p>
        </w:tc>
        <w:tc>
          <w:tcPr>
            <w:tcW w:w="3066" w:type="dxa"/>
            <w:noWrap/>
            <w:vAlign w:val="center"/>
          </w:tcPr>
          <w:p w14:paraId="7054A5E1" w14:textId="77777777" w:rsidR="00D3785D" w:rsidRPr="00282AAB" w:rsidRDefault="00D3785D" w:rsidP="008E168D">
            <w:pPr>
              <w:widowControl/>
              <w:rPr>
                <w:kern w:val="0"/>
                <w:szCs w:val="21"/>
              </w:rPr>
            </w:pPr>
            <w:r w:rsidRPr="00282AAB">
              <w:rPr>
                <w:b/>
                <w:szCs w:val="21"/>
              </w:rPr>
              <w:t>毕业要求</w:t>
            </w:r>
            <w:r w:rsidRPr="00282AAB">
              <w:rPr>
                <w:b/>
                <w:szCs w:val="21"/>
              </w:rPr>
              <w:t>4.</w:t>
            </w:r>
            <w:r w:rsidRPr="00282AAB">
              <w:rPr>
                <w:b/>
                <w:szCs w:val="21"/>
              </w:rPr>
              <w:t>研究</w:t>
            </w:r>
            <w:r w:rsidRPr="00282AAB">
              <w:rPr>
                <w:szCs w:val="21"/>
              </w:rPr>
              <w:t>：</w:t>
            </w:r>
            <w:r w:rsidRPr="00282AAB">
              <w:rPr>
                <w:rFonts w:hint="eastAsia"/>
                <w:kern w:val="0"/>
              </w:rPr>
              <w:t>能够基于科学原理并采用科学方法对电子信息工程中信号检测与处理方面的复杂工程问题进行研究，包括设计实验、分析与解释数据，并通过信息综合得到合理有效的结论。</w:t>
            </w:r>
          </w:p>
        </w:tc>
      </w:tr>
    </w:tbl>
    <w:p w14:paraId="333892B7" w14:textId="77777777" w:rsidR="00D3785D" w:rsidRPr="00282AAB" w:rsidRDefault="00D3785D" w:rsidP="00D3785D">
      <w:pPr>
        <w:spacing w:line="360" w:lineRule="auto"/>
        <w:rPr>
          <w:sz w:val="24"/>
        </w:rPr>
      </w:pPr>
      <w:r w:rsidRPr="00282AAB">
        <w:rPr>
          <w:rFonts w:hint="eastAsia"/>
          <w:b/>
          <w:sz w:val="28"/>
          <w:szCs w:val="28"/>
        </w:rPr>
        <w:t>三</w:t>
      </w:r>
      <w:r w:rsidRPr="00282AAB">
        <w:rPr>
          <w:b/>
          <w:sz w:val="28"/>
          <w:szCs w:val="28"/>
        </w:rPr>
        <w:t>、</w:t>
      </w:r>
      <w:r w:rsidRPr="00282AAB">
        <w:rPr>
          <w:rFonts w:hint="eastAsia"/>
          <w:b/>
          <w:sz w:val="28"/>
          <w:szCs w:val="28"/>
        </w:rPr>
        <w:t>教学</w:t>
      </w:r>
      <w:r w:rsidRPr="00282AAB">
        <w:rPr>
          <w:b/>
          <w:sz w:val="28"/>
          <w:szCs w:val="28"/>
        </w:rPr>
        <w:t>内容及</w:t>
      </w:r>
      <w:r w:rsidRPr="00282AAB">
        <w:rPr>
          <w:rFonts w:hint="eastAsia"/>
          <w:b/>
          <w:sz w:val="28"/>
          <w:szCs w:val="28"/>
        </w:rPr>
        <w:t>要求</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
        <w:gridCol w:w="1967"/>
        <w:gridCol w:w="1952"/>
        <w:gridCol w:w="1592"/>
        <w:gridCol w:w="654"/>
        <w:gridCol w:w="707"/>
        <w:gridCol w:w="805"/>
      </w:tblGrid>
      <w:tr w:rsidR="00282AAB" w:rsidRPr="00282AAB" w14:paraId="4AFE2849" w14:textId="77777777" w:rsidTr="008E168D">
        <w:trPr>
          <w:trHeight w:val="454"/>
          <w:jc w:val="center"/>
        </w:trPr>
        <w:tc>
          <w:tcPr>
            <w:tcW w:w="375" w:type="pct"/>
            <w:vAlign w:val="center"/>
          </w:tcPr>
          <w:p w14:paraId="1C614E39" w14:textId="77777777" w:rsidR="00D3785D" w:rsidRPr="00282AAB" w:rsidRDefault="00D3785D" w:rsidP="008E168D">
            <w:pPr>
              <w:jc w:val="center"/>
              <w:rPr>
                <w:b/>
                <w:bCs/>
                <w:szCs w:val="21"/>
              </w:rPr>
            </w:pPr>
            <w:r w:rsidRPr="00282AAB">
              <w:rPr>
                <w:rFonts w:hint="eastAsia"/>
                <w:b/>
                <w:bCs/>
                <w:szCs w:val="21"/>
              </w:rPr>
              <w:t>序号</w:t>
            </w:r>
          </w:p>
        </w:tc>
        <w:tc>
          <w:tcPr>
            <w:tcW w:w="1185" w:type="pct"/>
            <w:vAlign w:val="center"/>
          </w:tcPr>
          <w:p w14:paraId="5C02AF15" w14:textId="77777777" w:rsidR="00D3785D" w:rsidRPr="00282AAB" w:rsidRDefault="00D3785D" w:rsidP="008E168D">
            <w:pPr>
              <w:jc w:val="center"/>
              <w:rPr>
                <w:b/>
                <w:bCs/>
                <w:szCs w:val="21"/>
              </w:rPr>
            </w:pPr>
            <w:r w:rsidRPr="00282AAB">
              <w:rPr>
                <w:rFonts w:hint="eastAsia"/>
                <w:b/>
                <w:bCs/>
                <w:szCs w:val="21"/>
              </w:rPr>
              <w:t>教学内容</w:t>
            </w:r>
          </w:p>
        </w:tc>
        <w:tc>
          <w:tcPr>
            <w:tcW w:w="1176" w:type="pct"/>
            <w:vAlign w:val="center"/>
          </w:tcPr>
          <w:p w14:paraId="6E039251" w14:textId="77777777" w:rsidR="00D3785D" w:rsidRPr="00282AAB" w:rsidRDefault="00D3785D" w:rsidP="008E168D">
            <w:pPr>
              <w:jc w:val="center"/>
              <w:rPr>
                <w:rFonts w:cs="宋体"/>
                <w:b/>
                <w:bCs/>
                <w:szCs w:val="21"/>
              </w:rPr>
            </w:pPr>
            <w:r w:rsidRPr="00282AAB">
              <w:rPr>
                <w:rFonts w:cs="宋体" w:hint="eastAsia"/>
                <w:b/>
                <w:bCs/>
                <w:szCs w:val="21"/>
              </w:rPr>
              <w:t>思政元素</w:t>
            </w:r>
          </w:p>
        </w:tc>
        <w:tc>
          <w:tcPr>
            <w:tcW w:w="959" w:type="pct"/>
            <w:vAlign w:val="center"/>
          </w:tcPr>
          <w:p w14:paraId="1A111787" w14:textId="77777777" w:rsidR="00D3785D" w:rsidRPr="00282AAB" w:rsidRDefault="00D3785D" w:rsidP="008E168D">
            <w:pPr>
              <w:jc w:val="center"/>
              <w:rPr>
                <w:b/>
                <w:bCs/>
                <w:szCs w:val="21"/>
              </w:rPr>
            </w:pPr>
            <w:r w:rsidRPr="00282AAB">
              <w:rPr>
                <w:rFonts w:hint="eastAsia"/>
                <w:b/>
                <w:bCs/>
                <w:szCs w:val="21"/>
              </w:rPr>
              <w:t>预期学习成果</w:t>
            </w:r>
          </w:p>
        </w:tc>
        <w:tc>
          <w:tcPr>
            <w:tcW w:w="394" w:type="pct"/>
            <w:vAlign w:val="center"/>
          </w:tcPr>
          <w:p w14:paraId="1CC05150" w14:textId="77777777" w:rsidR="00D3785D" w:rsidRPr="00282AAB" w:rsidRDefault="00D3785D" w:rsidP="008E168D">
            <w:pPr>
              <w:jc w:val="center"/>
              <w:rPr>
                <w:b/>
                <w:bCs/>
                <w:szCs w:val="21"/>
              </w:rPr>
            </w:pPr>
            <w:r w:rsidRPr="00282AAB">
              <w:rPr>
                <w:rFonts w:hint="eastAsia"/>
                <w:b/>
                <w:bCs/>
                <w:szCs w:val="21"/>
              </w:rPr>
              <w:t>教学学时</w:t>
            </w:r>
          </w:p>
        </w:tc>
        <w:tc>
          <w:tcPr>
            <w:tcW w:w="426" w:type="pct"/>
            <w:vAlign w:val="center"/>
          </w:tcPr>
          <w:p w14:paraId="18FC378B" w14:textId="77777777" w:rsidR="00D3785D" w:rsidRPr="00282AAB" w:rsidRDefault="00D3785D" w:rsidP="008E168D">
            <w:pPr>
              <w:jc w:val="center"/>
              <w:rPr>
                <w:b/>
                <w:bCs/>
                <w:szCs w:val="21"/>
              </w:rPr>
            </w:pPr>
            <w:r w:rsidRPr="00282AAB">
              <w:rPr>
                <w:rFonts w:hint="eastAsia"/>
                <w:b/>
                <w:bCs/>
                <w:szCs w:val="21"/>
              </w:rPr>
              <w:t>教学方式</w:t>
            </w:r>
          </w:p>
        </w:tc>
        <w:tc>
          <w:tcPr>
            <w:tcW w:w="485" w:type="pct"/>
            <w:vAlign w:val="center"/>
          </w:tcPr>
          <w:p w14:paraId="1EEB7BEE" w14:textId="77777777" w:rsidR="00D3785D" w:rsidRPr="00282AAB" w:rsidRDefault="00D3785D" w:rsidP="008E168D">
            <w:pPr>
              <w:jc w:val="center"/>
              <w:rPr>
                <w:b/>
                <w:bCs/>
                <w:szCs w:val="21"/>
              </w:rPr>
            </w:pPr>
            <w:r w:rsidRPr="00282AAB">
              <w:rPr>
                <w:rFonts w:hint="eastAsia"/>
                <w:b/>
                <w:bCs/>
                <w:szCs w:val="21"/>
              </w:rPr>
              <w:t>支撑课程目标</w:t>
            </w:r>
          </w:p>
        </w:tc>
      </w:tr>
      <w:tr w:rsidR="00282AAB" w:rsidRPr="00282AAB" w14:paraId="2167A283" w14:textId="77777777" w:rsidTr="008E168D">
        <w:trPr>
          <w:trHeight w:val="454"/>
          <w:jc w:val="center"/>
        </w:trPr>
        <w:tc>
          <w:tcPr>
            <w:tcW w:w="375" w:type="pct"/>
            <w:vAlign w:val="center"/>
          </w:tcPr>
          <w:p w14:paraId="135C55A9" w14:textId="77777777" w:rsidR="00D3785D" w:rsidRPr="00282AAB" w:rsidRDefault="00D3785D" w:rsidP="008E168D">
            <w:pPr>
              <w:jc w:val="center"/>
              <w:rPr>
                <w:szCs w:val="21"/>
              </w:rPr>
            </w:pPr>
            <w:r w:rsidRPr="00282AAB">
              <w:rPr>
                <w:rFonts w:hint="eastAsia"/>
                <w:szCs w:val="21"/>
              </w:rPr>
              <w:t>1</w:t>
            </w:r>
          </w:p>
        </w:tc>
        <w:tc>
          <w:tcPr>
            <w:tcW w:w="1185" w:type="pct"/>
            <w:vAlign w:val="center"/>
          </w:tcPr>
          <w:p w14:paraId="584EDF67" w14:textId="77777777" w:rsidR="00D3785D" w:rsidRPr="00282AAB" w:rsidRDefault="00D3785D" w:rsidP="008E168D">
            <w:pPr>
              <w:adjustRightInd w:val="0"/>
              <w:snapToGrid w:val="0"/>
              <w:rPr>
                <w:szCs w:val="21"/>
              </w:rPr>
            </w:pPr>
            <w:r w:rsidRPr="00282AAB">
              <w:rPr>
                <w:rFonts w:hint="eastAsia"/>
                <w:b/>
                <w:bCs/>
                <w:szCs w:val="21"/>
              </w:rPr>
              <w:t>无线电信号传输系统的介绍及系统组成：</w:t>
            </w:r>
            <w:r w:rsidRPr="00282AAB">
              <w:rPr>
                <w:rFonts w:hint="eastAsia"/>
                <w:szCs w:val="21"/>
              </w:rPr>
              <w:t>通信系统的基本组成、无线信道及传播方式、无线电发送设备的基本组成、无线电接收设备的基本组成</w:t>
            </w:r>
          </w:p>
          <w:p w14:paraId="64DD564C" w14:textId="77777777" w:rsidR="00D3785D" w:rsidRPr="00282AAB" w:rsidRDefault="00D3785D" w:rsidP="008E168D">
            <w:pPr>
              <w:rPr>
                <w:b/>
                <w:bCs/>
                <w:szCs w:val="21"/>
              </w:rPr>
            </w:pPr>
            <w:r w:rsidRPr="00282AAB">
              <w:rPr>
                <w:rFonts w:hint="eastAsia"/>
                <w:b/>
                <w:bCs/>
                <w:szCs w:val="21"/>
              </w:rPr>
              <w:t>重点和难点：</w:t>
            </w:r>
          </w:p>
          <w:p w14:paraId="1A448052" w14:textId="77777777" w:rsidR="00D3785D" w:rsidRPr="00282AAB" w:rsidRDefault="00D3785D" w:rsidP="008E168D">
            <w:pPr>
              <w:rPr>
                <w:szCs w:val="21"/>
              </w:rPr>
            </w:pPr>
            <w:r w:rsidRPr="00282AAB">
              <w:rPr>
                <w:rFonts w:hint="eastAsia"/>
                <w:szCs w:val="21"/>
              </w:rPr>
              <w:t>高频电子线路基本概念和原理</w:t>
            </w:r>
          </w:p>
        </w:tc>
        <w:tc>
          <w:tcPr>
            <w:tcW w:w="1176" w:type="pct"/>
            <w:vAlign w:val="center"/>
          </w:tcPr>
          <w:p w14:paraId="50FB940B" w14:textId="77777777" w:rsidR="00D3785D" w:rsidRPr="00282AAB" w:rsidRDefault="00D3785D" w:rsidP="008E168D">
            <w:pPr>
              <w:rPr>
                <w:szCs w:val="21"/>
              </w:rPr>
            </w:pPr>
            <w:r w:rsidRPr="00282AAB">
              <w:rPr>
                <w:rFonts w:hint="eastAsia"/>
                <w:szCs w:val="21"/>
              </w:rPr>
              <w:t>课堂上简要介绍从第一代、到第五代移动通信的发展历程，虽然第一代、第二代通信系统基本上都是由国外提出并建立的，但是中国在第三代移动通信时已有自己的标准，在第四代、第五代移动通信系统上也表现突出，尤其是在量子通信方面处于全球领先地位。这些成就都是在中国共产党坚持改革开放的基本国策下取得的，通过简短讲解让学生充分树立中国特色社会主义道路自信、理论自信、制度自信、文化自信，这也是我国逐步进</w:t>
            </w:r>
            <w:r w:rsidRPr="00282AAB">
              <w:rPr>
                <w:rFonts w:hint="eastAsia"/>
                <w:szCs w:val="21"/>
              </w:rPr>
              <w:lastRenderedPageBreak/>
              <w:t>入世界舞台中央的体现。</w:t>
            </w:r>
          </w:p>
          <w:p w14:paraId="5E6B440F" w14:textId="77777777" w:rsidR="00D3785D" w:rsidRPr="00282AAB" w:rsidRDefault="00D3785D" w:rsidP="008E168D">
            <w:pPr>
              <w:rPr>
                <w:rFonts w:cs="宋体"/>
                <w:kern w:val="0"/>
                <w:szCs w:val="21"/>
              </w:rPr>
            </w:pPr>
            <w:r w:rsidRPr="00282AAB">
              <w:rPr>
                <w:rFonts w:hint="eastAsia"/>
                <w:szCs w:val="21"/>
              </w:rPr>
              <w:t>课程介绍时联系华为事件，突出高频电子技术的重要地位，激发学生的学习积极性和浓厚的爱国主义情感。</w:t>
            </w:r>
          </w:p>
        </w:tc>
        <w:tc>
          <w:tcPr>
            <w:tcW w:w="959" w:type="pct"/>
            <w:vAlign w:val="center"/>
          </w:tcPr>
          <w:p w14:paraId="541EDA06" w14:textId="77777777" w:rsidR="00D3785D" w:rsidRPr="00282AAB" w:rsidRDefault="00D3785D" w:rsidP="008E168D">
            <w:pPr>
              <w:rPr>
                <w:szCs w:val="21"/>
              </w:rPr>
            </w:pPr>
            <w:r w:rsidRPr="00282AAB">
              <w:rPr>
                <w:rFonts w:hint="eastAsia"/>
                <w:szCs w:val="21"/>
              </w:rPr>
              <w:lastRenderedPageBreak/>
              <w:t>（</w:t>
            </w:r>
            <w:r w:rsidRPr="00282AAB">
              <w:rPr>
                <w:rFonts w:hint="eastAsia"/>
                <w:szCs w:val="21"/>
              </w:rPr>
              <w:t>1</w:t>
            </w:r>
            <w:r w:rsidRPr="00282AAB">
              <w:rPr>
                <w:rFonts w:hint="eastAsia"/>
                <w:szCs w:val="21"/>
              </w:rPr>
              <w:t>）了解传输信号的基本方法，建立无线电信号传输系统的初步概念。</w:t>
            </w:r>
          </w:p>
          <w:p w14:paraId="3E9F0B92"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）知道本课程的特点和注意点。</w:t>
            </w:r>
          </w:p>
          <w:p w14:paraId="768BAF63" w14:textId="77777777" w:rsidR="00D3785D" w:rsidRPr="00282AAB" w:rsidRDefault="00D3785D" w:rsidP="008E168D">
            <w:pPr>
              <w:rPr>
                <w:szCs w:val="21"/>
              </w:rPr>
            </w:pPr>
          </w:p>
        </w:tc>
        <w:tc>
          <w:tcPr>
            <w:tcW w:w="394" w:type="pct"/>
            <w:vAlign w:val="center"/>
          </w:tcPr>
          <w:p w14:paraId="67D45083" w14:textId="77777777" w:rsidR="00D3785D" w:rsidRPr="00282AAB" w:rsidRDefault="00D3785D" w:rsidP="008E168D">
            <w:pPr>
              <w:adjustRightInd w:val="0"/>
              <w:snapToGrid w:val="0"/>
              <w:spacing w:line="400" w:lineRule="exact"/>
              <w:jc w:val="center"/>
              <w:rPr>
                <w:szCs w:val="21"/>
              </w:rPr>
            </w:pPr>
            <w:r w:rsidRPr="00282AAB">
              <w:rPr>
                <w:rFonts w:hint="eastAsia"/>
                <w:szCs w:val="21"/>
              </w:rPr>
              <w:t>2</w:t>
            </w:r>
          </w:p>
        </w:tc>
        <w:tc>
          <w:tcPr>
            <w:tcW w:w="426" w:type="pct"/>
            <w:vAlign w:val="center"/>
          </w:tcPr>
          <w:p w14:paraId="5721B2FD"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p>
        </w:tc>
        <w:tc>
          <w:tcPr>
            <w:tcW w:w="485" w:type="pct"/>
            <w:vAlign w:val="center"/>
          </w:tcPr>
          <w:p w14:paraId="42DC8859" w14:textId="77777777" w:rsidR="00D3785D" w:rsidRPr="00282AAB" w:rsidRDefault="00D3785D" w:rsidP="008E168D">
            <w:pPr>
              <w:spacing w:line="312" w:lineRule="auto"/>
              <w:rPr>
                <w:szCs w:val="21"/>
              </w:rPr>
            </w:pPr>
            <w:r w:rsidRPr="00282AAB">
              <w:rPr>
                <w:b/>
                <w:bCs/>
                <w:szCs w:val="21"/>
              </w:rPr>
              <w:t>目标</w:t>
            </w:r>
            <w:r w:rsidRPr="00282AAB">
              <w:rPr>
                <w:b/>
                <w:bCs/>
                <w:szCs w:val="21"/>
              </w:rPr>
              <w:t>1</w:t>
            </w:r>
          </w:p>
        </w:tc>
      </w:tr>
      <w:tr w:rsidR="00282AAB" w:rsidRPr="00282AAB" w14:paraId="149B798B" w14:textId="77777777" w:rsidTr="008E168D">
        <w:trPr>
          <w:trHeight w:val="454"/>
          <w:jc w:val="center"/>
        </w:trPr>
        <w:tc>
          <w:tcPr>
            <w:tcW w:w="375" w:type="pct"/>
            <w:vAlign w:val="center"/>
          </w:tcPr>
          <w:p w14:paraId="1FD24FD0" w14:textId="77777777" w:rsidR="00D3785D" w:rsidRPr="00282AAB" w:rsidRDefault="00D3785D" w:rsidP="008E168D">
            <w:pPr>
              <w:jc w:val="center"/>
              <w:rPr>
                <w:szCs w:val="21"/>
              </w:rPr>
            </w:pPr>
            <w:r w:rsidRPr="00282AAB">
              <w:rPr>
                <w:rFonts w:hint="eastAsia"/>
                <w:szCs w:val="21"/>
              </w:rPr>
              <w:t>2</w:t>
            </w:r>
          </w:p>
        </w:tc>
        <w:tc>
          <w:tcPr>
            <w:tcW w:w="1185" w:type="pct"/>
            <w:vAlign w:val="center"/>
          </w:tcPr>
          <w:p w14:paraId="624C9855" w14:textId="77777777" w:rsidR="00D3785D" w:rsidRPr="00282AAB" w:rsidRDefault="00D3785D" w:rsidP="008E168D">
            <w:pPr>
              <w:adjustRightInd w:val="0"/>
              <w:snapToGrid w:val="0"/>
              <w:rPr>
                <w:b/>
                <w:bCs/>
                <w:szCs w:val="21"/>
              </w:rPr>
            </w:pPr>
            <w:r w:rsidRPr="00282AAB">
              <w:rPr>
                <w:rFonts w:hint="eastAsia"/>
                <w:b/>
                <w:szCs w:val="21"/>
              </w:rPr>
              <w:t>高频电路基础</w:t>
            </w:r>
            <w:r w:rsidRPr="00282AAB">
              <w:rPr>
                <w:rFonts w:hint="eastAsia"/>
                <w:b/>
                <w:bCs/>
                <w:szCs w:val="21"/>
              </w:rPr>
              <w:t>:</w:t>
            </w:r>
          </w:p>
          <w:p w14:paraId="2F7CD071" w14:textId="77777777" w:rsidR="00D3785D" w:rsidRPr="00282AAB" w:rsidRDefault="00D3785D" w:rsidP="008E168D">
            <w:pPr>
              <w:rPr>
                <w:bCs/>
                <w:szCs w:val="21"/>
              </w:rPr>
            </w:pPr>
            <w:r w:rsidRPr="00282AAB">
              <w:rPr>
                <w:szCs w:val="21"/>
              </w:rPr>
              <w:t>（</w:t>
            </w:r>
            <w:r w:rsidRPr="00282AAB">
              <w:rPr>
                <w:rFonts w:hint="eastAsia"/>
                <w:szCs w:val="21"/>
              </w:rPr>
              <w:t>1</w:t>
            </w:r>
            <w:r w:rsidRPr="00282AAB">
              <w:rPr>
                <w:szCs w:val="21"/>
              </w:rPr>
              <w:t>）</w:t>
            </w:r>
            <w:r w:rsidRPr="00282AAB">
              <w:rPr>
                <w:rFonts w:hint="eastAsia"/>
                <w:szCs w:val="21"/>
              </w:rPr>
              <w:t>无源集总元件的电路模型及频率特性，包含</w:t>
            </w:r>
            <w:r w:rsidRPr="00282AAB">
              <w:rPr>
                <w:rFonts w:hint="eastAsia"/>
                <w:bCs/>
                <w:szCs w:val="21"/>
              </w:rPr>
              <w:t>电阻器、电容器和电感器。</w:t>
            </w:r>
          </w:p>
          <w:p w14:paraId="6255578A" w14:textId="77777777" w:rsidR="00D3785D" w:rsidRPr="00282AAB" w:rsidRDefault="00D3785D" w:rsidP="008E168D">
            <w:pPr>
              <w:rPr>
                <w:bCs/>
                <w:szCs w:val="21"/>
              </w:rPr>
            </w:pPr>
            <w:r w:rsidRPr="00282AAB">
              <w:rPr>
                <w:szCs w:val="21"/>
              </w:rPr>
              <w:t>（</w:t>
            </w:r>
            <w:r w:rsidRPr="00282AAB">
              <w:rPr>
                <w:szCs w:val="21"/>
              </w:rPr>
              <w:t>2</w:t>
            </w:r>
            <w:r w:rsidRPr="00282AAB">
              <w:rPr>
                <w:szCs w:val="21"/>
              </w:rPr>
              <w:t>）</w:t>
            </w:r>
            <w:r w:rsidRPr="00282AAB">
              <w:rPr>
                <w:rFonts w:hint="eastAsia"/>
                <w:bCs/>
                <w:szCs w:val="21"/>
              </w:rPr>
              <w:t>LC</w:t>
            </w:r>
            <w:r w:rsidRPr="00282AAB">
              <w:rPr>
                <w:rFonts w:hint="eastAsia"/>
                <w:bCs/>
                <w:szCs w:val="21"/>
              </w:rPr>
              <w:t>串并联谐振回路，</w:t>
            </w:r>
            <w:r w:rsidRPr="00282AAB">
              <w:rPr>
                <w:rFonts w:hint="eastAsia"/>
                <w:szCs w:val="21"/>
              </w:rPr>
              <w:t>包含</w:t>
            </w:r>
            <w:r w:rsidRPr="00282AAB">
              <w:rPr>
                <w:rFonts w:hint="eastAsia"/>
                <w:bCs/>
                <w:szCs w:val="21"/>
              </w:rPr>
              <w:t>电感、电容元件的高频等效、</w:t>
            </w:r>
            <w:r w:rsidRPr="00282AAB">
              <w:rPr>
                <w:rFonts w:hint="eastAsia"/>
                <w:bCs/>
                <w:szCs w:val="21"/>
              </w:rPr>
              <w:t>LC</w:t>
            </w:r>
            <w:r w:rsidRPr="00282AAB">
              <w:rPr>
                <w:rFonts w:hint="eastAsia"/>
                <w:bCs/>
                <w:szCs w:val="21"/>
              </w:rPr>
              <w:t>串联和</w:t>
            </w:r>
            <w:r w:rsidRPr="00282AAB">
              <w:rPr>
                <w:rFonts w:hint="eastAsia"/>
                <w:bCs/>
                <w:szCs w:val="21"/>
              </w:rPr>
              <w:t>LC</w:t>
            </w:r>
            <w:r w:rsidRPr="00282AAB">
              <w:rPr>
                <w:rFonts w:hint="eastAsia"/>
                <w:bCs/>
                <w:szCs w:val="21"/>
              </w:rPr>
              <w:t>并联谐振回路。</w:t>
            </w:r>
          </w:p>
          <w:p w14:paraId="7F0C36D3" w14:textId="77777777" w:rsidR="00D3785D" w:rsidRPr="00282AAB" w:rsidRDefault="00D3785D" w:rsidP="008E168D">
            <w:pPr>
              <w:rPr>
                <w:szCs w:val="21"/>
              </w:rPr>
            </w:pPr>
            <w:r w:rsidRPr="00282AAB">
              <w:rPr>
                <w:szCs w:val="21"/>
              </w:rPr>
              <w:t>（</w:t>
            </w:r>
            <w:r w:rsidRPr="00282AAB">
              <w:rPr>
                <w:szCs w:val="21"/>
              </w:rPr>
              <w:t>3</w:t>
            </w:r>
            <w:r w:rsidRPr="00282AAB">
              <w:rPr>
                <w:szCs w:val="21"/>
              </w:rPr>
              <w:t>）</w:t>
            </w:r>
            <w:r w:rsidRPr="00282AAB">
              <w:rPr>
                <w:rFonts w:hint="eastAsia"/>
                <w:bCs/>
                <w:szCs w:val="21"/>
              </w:rPr>
              <w:t>阻抗变换电路，</w:t>
            </w:r>
            <w:r w:rsidRPr="00282AAB">
              <w:rPr>
                <w:rFonts w:hint="eastAsia"/>
                <w:szCs w:val="21"/>
              </w:rPr>
              <w:t>包含</w:t>
            </w:r>
            <w:r w:rsidRPr="00282AAB">
              <w:rPr>
                <w:rFonts w:hint="eastAsia"/>
                <w:bCs/>
                <w:szCs w:val="21"/>
              </w:rPr>
              <w:t>串并联阻抗的等效互换、并联谐振回路的耦合连接与阻抗变换和回路耦合连接的插入损耗。</w:t>
            </w:r>
          </w:p>
          <w:p w14:paraId="12A039DC" w14:textId="77777777" w:rsidR="00D3785D" w:rsidRPr="00282AAB" w:rsidRDefault="00D3785D" w:rsidP="008E168D">
            <w:pPr>
              <w:rPr>
                <w:szCs w:val="21"/>
              </w:rPr>
            </w:pPr>
            <w:r w:rsidRPr="00282AAB">
              <w:rPr>
                <w:szCs w:val="21"/>
              </w:rPr>
              <w:t>（</w:t>
            </w:r>
            <w:r w:rsidRPr="00282AAB">
              <w:rPr>
                <w:szCs w:val="21"/>
              </w:rPr>
              <w:t>4</w:t>
            </w:r>
            <w:r w:rsidRPr="00282AAB">
              <w:rPr>
                <w:szCs w:val="21"/>
              </w:rPr>
              <w:t>）</w:t>
            </w:r>
            <w:r w:rsidRPr="00282AAB">
              <w:rPr>
                <w:rFonts w:hint="eastAsia"/>
                <w:szCs w:val="21"/>
              </w:rPr>
              <w:t>信号的功率传输与匹配网络。</w:t>
            </w:r>
          </w:p>
          <w:p w14:paraId="27D8747B" w14:textId="77777777" w:rsidR="00D3785D" w:rsidRPr="00282AAB" w:rsidRDefault="00D3785D" w:rsidP="008E168D">
            <w:pPr>
              <w:rPr>
                <w:szCs w:val="21"/>
              </w:rPr>
            </w:pPr>
            <w:r w:rsidRPr="00282AAB">
              <w:rPr>
                <w:szCs w:val="21"/>
              </w:rPr>
              <w:t>（</w:t>
            </w:r>
            <w:r w:rsidRPr="00282AAB">
              <w:rPr>
                <w:rFonts w:hint="eastAsia"/>
                <w:szCs w:val="21"/>
              </w:rPr>
              <w:t>5</w:t>
            </w:r>
            <w:r w:rsidRPr="00282AAB">
              <w:rPr>
                <w:szCs w:val="21"/>
              </w:rPr>
              <w:t>）</w:t>
            </w:r>
            <w:r w:rsidRPr="00282AAB">
              <w:rPr>
                <w:rFonts w:hint="eastAsia"/>
                <w:szCs w:val="21"/>
              </w:rPr>
              <w:t>滤波器，滤波器的分类及功能、</w:t>
            </w:r>
            <w:r w:rsidRPr="00282AAB">
              <w:rPr>
                <w:rFonts w:hint="eastAsia"/>
                <w:szCs w:val="21"/>
              </w:rPr>
              <w:t>LC</w:t>
            </w:r>
            <w:r w:rsidRPr="00282AAB">
              <w:rPr>
                <w:rFonts w:hint="eastAsia"/>
                <w:szCs w:val="21"/>
              </w:rPr>
              <w:t>滤波器、陶瓷滤波器与晶体滤波器和声表面波滤波器。</w:t>
            </w:r>
          </w:p>
          <w:p w14:paraId="35F95811" w14:textId="77777777" w:rsidR="00D3785D" w:rsidRPr="00282AAB" w:rsidRDefault="00D3785D" w:rsidP="008E168D">
            <w:pPr>
              <w:rPr>
                <w:b/>
                <w:bCs/>
                <w:szCs w:val="21"/>
              </w:rPr>
            </w:pPr>
            <w:r w:rsidRPr="00282AAB">
              <w:rPr>
                <w:rFonts w:hint="eastAsia"/>
                <w:b/>
                <w:bCs/>
                <w:szCs w:val="21"/>
              </w:rPr>
              <w:t>重点和难点：</w:t>
            </w:r>
          </w:p>
          <w:p w14:paraId="39B465A8"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）串、并联谐振回路的特点。</w:t>
            </w:r>
          </w:p>
          <w:p w14:paraId="58ACC3EF"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）部分接入电路的阻抗变换。</w:t>
            </w:r>
          </w:p>
        </w:tc>
        <w:tc>
          <w:tcPr>
            <w:tcW w:w="1176" w:type="pct"/>
            <w:vAlign w:val="center"/>
          </w:tcPr>
          <w:p w14:paraId="76E582DC" w14:textId="77777777" w:rsidR="00D3785D" w:rsidRPr="00282AAB" w:rsidRDefault="00D3785D" w:rsidP="008E168D">
            <w:pPr>
              <w:rPr>
                <w:szCs w:val="21"/>
              </w:rPr>
            </w:pPr>
            <w:r w:rsidRPr="00282AAB">
              <w:rPr>
                <w:rFonts w:cs="宋体" w:hint="eastAsia"/>
                <w:szCs w:val="21"/>
              </w:rPr>
              <w:t>结合国际形势，强调集成芯片和集成技术的重要性，激发学生的学习动力。</w:t>
            </w:r>
          </w:p>
        </w:tc>
        <w:tc>
          <w:tcPr>
            <w:tcW w:w="959" w:type="pct"/>
            <w:vAlign w:val="center"/>
          </w:tcPr>
          <w:p w14:paraId="5DDA265C" w14:textId="77777777" w:rsidR="00D3785D" w:rsidRPr="00282AAB" w:rsidRDefault="00D3785D" w:rsidP="008E168D">
            <w:pPr>
              <w:rPr>
                <w:bCs/>
                <w:szCs w:val="21"/>
              </w:rPr>
            </w:pPr>
            <w:r w:rsidRPr="00282AAB">
              <w:rPr>
                <w:rFonts w:hint="eastAsia"/>
                <w:bCs/>
                <w:szCs w:val="21"/>
              </w:rPr>
              <w:t>（</w:t>
            </w:r>
            <w:r w:rsidRPr="00282AAB">
              <w:rPr>
                <w:rFonts w:hint="eastAsia"/>
                <w:bCs/>
                <w:szCs w:val="21"/>
              </w:rPr>
              <w:t>1</w:t>
            </w:r>
            <w:r w:rsidRPr="00282AAB">
              <w:rPr>
                <w:rFonts w:hint="eastAsia"/>
                <w:bCs/>
                <w:szCs w:val="21"/>
              </w:rPr>
              <w:t>）了解串、并联谐振回路的特点和分析方法。</w:t>
            </w:r>
          </w:p>
          <w:p w14:paraId="14FE7BC1" w14:textId="77777777" w:rsidR="00D3785D" w:rsidRPr="00282AAB" w:rsidRDefault="00D3785D" w:rsidP="008E168D">
            <w:pPr>
              <w:rPr>
                <w:bCs/>
                <w:szCs w:val="21"/>
              </w:rPr>
            </w:pPr>
            <w:r w:rsidRPr="00282AAB">
              <w:rPr>
                <w:rFonts w:hint="eastAsia"/>
                <w:bCs/>
                <w:szCs w:val="21"/>
              </w:rPr>
              <w:t>（</w:t>
            </w:r>
            <w:r w:rsidRPr="00282AAB">
              <w:rPr>
                <w:rFonts w:hint="eastAsia"/>
                <w:bCs/>
                <w:szCs w:val="21"/>
              </w:rPr>
              <w:t>2</w:t>
            </w:r>
            <w:r w:rsidRPr="00282AAB">
              <w:rPr>
                <w:rFonts w:hint="eastAsia"/>
                <w:bCs/>
                <w:szCs w:val="21"/>
              </w:rPr>
              <w:t>）理解串、并联回路的等效互换和部分接入电路的阻抗变换。</w:t>
            </w:r>
          </w:p>
          <w:p w14:paraId="01DE56E9" w14:textId="77777777" w:rsidR="00D3785D" w:rsidRPr="00282AAB" w:rsidRDefault="00D3785D" w:rsidP="008E168D">
            <w:pPr>
              <w:rPr>
                <w:szCs w:val="21"/>
              </w:rPr>
            </w:pPr>
            <w:r w:rsidRPr="00282AAB">
              <w:rPr>
                <w:rFonts w:hint="eastAsia"/>
                <w:bCs/>
                <w:szCs w:val="21"/>
              </w:rPr>
              <w:t>（</w:t>
            </w:r>
            <w:r w:rsidRPr="00282AAB">
              <w:rPr>
                <w:rFonts w:hint="eastAsia"/>
                <w:bCs/>
                <w:szCs w:val="21"/>
              </w:rPr>
              <w:t>3</w:t>
            </w:r>
            <w:r w:rsidRPr="00282AAB">
              <w:rPr>
                <w:rFonts w:hint="eastAsia"/>
                <w:bCs/>
                <w:szCs w:val="21"/>
              </w:rPr>
              <w:t>）知道各种形式的新型滤波器</w:t>
            </w:r>
            <w:r w:rsidRPr="00282AAB">
              <w:rPr>
                <w:rFonts w:hint="eastAsia"/>
                <w:szCs w:val="21"/>
              </w:rPr>
              <w:t>。</w:t>
            </w:r>
          </w:p>
          <w:p w14:paraId="49B8DA2C" w14:textId="77777777" w:rsidR="00D3785D" w:rsidRPr="00282AAB" w:rsidRDefault="00D3785D" w:rsidP="008E168D">
            <w:pPr>
              <w:rPr>
                <w:szCs w:val="21"/>
              </w:rPr>
            </w:pPr>
          </w:p>
        </w:tc>
        <w:tc>
          <w:tcPr>
            <w:tcW w:w="394" w:type="pct"/>
            <w:vAlign w:val="center"/>
          </w:tcPr>
          <w:p w14:paraId="5396A64C" w14:textId="77777777" w:rsidR="00D3785D" w:rsidRPr="00282AAB" w:rsidRDefault="00D3785D" w:rsidP="008E168D">
            <w:pPr>
              <w:adjustRightInd w:val="0"/>
              <w:snapToGrid w:val="0"/>
              <w:spacing w:line="400" w:lineRule="exact"/>
              <w:jc w:val="center"/>
              <w:rPr>
                <w:szCs w:val="21"/>
              </w:rPr>
            </w:pPr>
            <w:r w:rsidRPr="00282AAB">
              <w:rPr>
                <w:rFonts w:hint="eastAsia"/>
                <w:szCs w:val="21"/>
              </w:rPr>
              <w:t>4</w:t>
            </w:r>
          </w:p>
        </w:tc>
        <w:tc>
          <w:tcPr>
            <w:tcW w:w="426" w:type="pct"/>
            <w:vAlign w:val="center"/>
          </w:tcPr>
          <w:p w14:paraId="55769A0F"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r w:rsidRPr="00282AAB">
              <w:rPr>
                <w:rFonts w:hint="eastAsia"/>
                <w:szCs w:val="21"/>
              </w:rPr>
              <w:t>/</w:t>
            </w:r>
            <w:r w:rsidRPr="00282AAB">
              <w:rPr>
                <w:rFonts w:hint="eastAsia"/>
                <w:szCs w:val="21"/>
              </w:rPr>
              <w:t>实验</w:t>
            </w:r>
          </w:p>
        </w:tc>
        <w:tc>
          <w:tcPr>
            <w:tcW w:w="485" w:type="pct"/>
            <w:vAlign w:val="center"/>
          </w:tcPr>
          <w:p w14:paraId="4201133B" w14:textId="77777777" w:rsidR="00D3785D" w:rsidRPr="00282AAB" w:rsidRDefault="00D3785D" w:rsidP="008E168D">
            <w:pPr>
              <w:spacing w:line="312" w:lineRule="auto"/>
              <w:rPr>
                <w:b/>
                <w:bCs/>
                <w:kern w:val="0"/>
                <w:szCs w:val="21"/>
              </w:rPr>
            </w:pPr>
            <w:r w:rsidRPr="00282AAB">
              <w:rPr>
                <w:b/>
                <w:bCs/>
                <w:szCs w:val="21"/>
              </w:rPr>
              <w:t>目标</w:t>
            </w:r>
            <w:r w:rsidRPr="00282AAB">
              <w:rPr>
                <w:b/>
                <w:bCs/>
                <w:szCs w:val="21"/>
              </w:rPr>
              <w:t>1</w:t>
            </w:r>
          </w:p>
          <w:p w14:paraId="3E4B99D9" w14:textId="77777777" w:rsidR="00D3785D" w:rsidRPr="00282AAB" w:rsidRDefault="00D3785D" w:rsidP="008E168D">
            <w:pPr>
              <w:spacing w:line="312" w:lineRule="auto"/>
              <w:rPr>
                <w:b/>
                <w:bCs/>
                <w:szCs w:val="21"/>
              </w:rPr>
            </w:pPr>
            <w:r w:rsidRPr="00282AAB">
              <w:rPr>
                <w:rFonts w:hint="eastAsia"/>
                <w:b/>
                <w:bCs/>
                <w:szCs w:val="21"/>
              </w:rPr>
              <w:t>目标</w:t>
            </w:r>
            <w:r w:rsidRPr="00282AAB">
              <w:rPr>
                <w:rFonts w:hint="eastAsia"/>
                <w:b/>
                <w:bCs/>
                <w:szCs w:val="21"/>
              </w:rPr>
              <w:t>2</w:t>
            </w:r>
          </w:p>
          <w:p w14:paraId="7559E462" w14:textId="77777777" w:rsidR="00D3785D" w:rsidRPr="00282AAB" w:rsidRDefault="00D3785D" w:rsidP="008E168D">
            <w:pPr>
              <w:spacing w:line="312" w:lineRule="auto"/>
              <w:rPr>
                <w:szCs w:val="21"/>
              </w:rPr>
            </w:pPr>
            <w:r w:rsidRPr="00282AAB">
              <w:rPr>
                <w:rFonts w:hint="eastAsia"/>
                <w:b/>
                <w:bCs/>
                <w:szCs w:val="21"/>
              </w:rPr>
              <w:t>目标</w:t>
            </w:r>
            <w:r w:rsidRPr="00282AAB">
              <w:rPr>
                <w:rFonts w:hint="eastAsia"/>
                <w:b/>
                <w:bCs/>
                <w:szCs w:val="21"/>
              </w:rPr>
              <w:t>3</w:t>
            </w:r>
          </w:p>
        </w:tc>
      </w:tr>
      <w:tr w:rsidR="00282AAB" w:rsidRPr="00282AAB" w14:paraId="4B725022" w14:textId="77777777" w:rsidTr="008E168D">
        <w:trPr>
          <w:trHeight w:val="454"/>
          <w:jc w:val="center"/>
        </w:trPr>
        <w:tc>
          <w:tcPr>
            <w:tcW w:w="375" w:type="pct"/>
            <w:vAlign w:val="center"/>
          </w:tcPr>
          <w:p w14:paraId="2B927960" w14:textId="77777777" w:rsidR="00D3785D" w:rsidRPr="00282AAB" w:rsidRDefault="00D3785D" w:rsidP="008E168D">
            <w:pPr>
              <w:jc w:val="center"/>
              <w:rPr>
                <w:szCs w:val="21"/>
              </w:rPr>
            </w:pPr>
            <w:r w:rsidRPr="00282AAB">
              <w:rPr>
                <w:rFonts w:hint="eastAsia"/>
                <w:szCs w:val="21"/>
              </w:rPr>
              <w:t>3</w:t>
            </w:r>
          </w:p>
        </w:tc>
        <w:tc>
          <w:tcPr>
            <w:tcW w:w="1185" w:type="pct"/>
            <w:vAlign w:val="center"/>
          </w:tcPr>
          <w:p w14:paraId="2D473457" w14:textId="77777777" w:rsidR="00D3785D" w:rsidRPr="00282AAB" w:rsidRDefault="00D3785D" w:rsidP="008E168D">
            <w:pPr>
              <w:adjustRightInd w:val="0"/>
              <w:snapToGrid w:val="0"/>
              <w:spacing w:line="400" w:lineRule="exact"/>
              <w:rPr>
                <w:b/>
                <w:bCs/>
                <w:szCs w:val="21"/>
              </w:rPr>
            </w:pPr>
            <w:r w:rsidRPr="00282AAB">
              <w:rPr>
                <w:rFonts w:hint="eastAsia"/>
                <w:b/>
                <w:bCs/>
                <w:szCs w:val="21"/>
              </w:rPr>
              <w:t>高频小信号放大器：</w:t>
            </w:r>
          </w:p>
          <w:p w14:paraId="1FAFA6A1"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）高频小信号放大器的功能、分类与用途、主要技术指标。</w:t>
            </w:r>
          </w:p>
          <w:p w14:paraId="30982ABB" w14:textId="77777777" w:rsidR="00D3785D" w:rsidRPr="00282AAB" w:rsidRDefault="00D3785D" w:rsidP="008E168D">
            <w:pPr>
              <w:rPr>
                <w:szCs w:val="21"/>
              </w:rPr>
            </w:pPr>
            <w:r w:rsidRPr="00282AAB">
              <w:rPr>
                <w:rFonts w:hint="eastAsia"/>
                <w:szCs w:val="21"/>
              </w:rPr>
              <w:lastRenderedPageBreak/>
              <w:t>（</w:t>
            </w:r>
            <w:r w:rsidRPr="00282AAB">
              <w:rPr>
                <w:rFonts w:hint="eastAsia"/>
                <w:szCs w:val="21"/>
              </w:rPr>
              <w:t>2</w:t>
            </w:r>
            <w:r w:rsidRPr="00282AAB">
              <w:rPr>
                <w:rFonts w:hint="eastAsia"/>
                <w:szCs w:val="21"/>
              </w:rPr>
              <w:t>）晶体管的高频小信号等效电路。</w:t>
            </w:r>
          </w:p>
          <w:p w14:paraId="58AC2345"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）晶体管高频小信号谐振放大器。</w:t>
            </w:r>
          </w:p>
          <w:p w14:paraId="5ED1F803" w14:textId="77777777" w:rsidR="00D3785D" w:rsidRPr="00282AAB" w:rsidRDefault="00D3785D" w:rsidP="008E168D">
            <w:pPr>
              <w:rPr>
                <w:szCs w:val="21"/>
              </w:rPr>
            </w:pPr>
            <w:r w:rsidRPr="00282AAB">
              <w:rPr>
                <w:rFonts w:hint="eastAsia"/>
                <w:szCs w:val="21"/>
              </w:rPr>
              <w:t>（</w:t>
            </w:r>
            <w:r w:rsidRPr="00282AAB">
              <w:rPr>
                <w:rFonts w:hint="eastAsia"/>
                <w:szCs w:val="21"/>
              </w:rPr>
              <w:t>4</w:t>
            </w:r>
            <w:r w:rsidRPr="00282AAB">
              <w:rPr>
                <w:rFonts w:hint="eastAsia"/>
                <w:szCs w:val="21"/>
              </w:rPr>
              <w:t>）小信号谐振放大器的稳定性。</w:t>
            </w:r>
          </w:p>
          <w:p w14:paraId="38248526" w14:textId="77777777" w:rsidR="00D3785D" w:rsidRPr="00282AAB" w:rsidRDefault="00D3785D" w:rsidP="008E168D">
            <w:pPr>
              <w:rPr>
                <w:szCs w:val="21"/>
              </w:rPr>
            </w:pPr>
            <w:r w:rsidRPr="00282AAB">
              <w:rPr>
                <w:rFonts w:hint="eastAsia"/>
                <w:szCs w:val="21"/>
              </w:rPr>
              <w:t>（</w:t>
            </w:r>
            <w:r w:rsidRPr="00282AAB">
              <w:rPr>
                <w:rFonts w:hint="eastAsia"/>
                <w:szCs w:val="21"/>
              </w:rPr>
              <w:t>5</w:t>
            </w:r>
            <w:r w:rsidRPr="00282AAB">
              <w:rPr>
                <w:rFonts w:hint="eastAsia"/>
                <w:szCs w:val="21"/>
              </w:rPr>
              <w:t>）线性宽频带集成放大电路。</w:t>
            </w:r>
          </w:p>
          <w:p w14:paraId="6C14D885" w14:textId="77777777" w:rsidR="00D3785D" w:rsidRPr="00282AAB" w:rsidRDefault="00D3785D" w:rsidP="008E168D">
            <w:pPr>
              <w:rPr>
                <w:b/>
                <w:bCs/>
                <w:szCs w:val="21"/>
              </w:rPr>
            </w:pPr>
            <w:r w:rsidRPr="00282AAB">
              <w:rPr>
                <w:rFonts w:hint="eastAsia"/>
                <w:b/>
                <w:bCs/>
                <w:szCs w:val="21"/>
              </w:rPr>
              <w:t>重点和难点：</w:t>
            </w:r>
          </w:p>
          <w:p w14:paraId="76C35EB9" w14:textId="77777777" w:rsidR="00D3785D" w:rsidRPr="00282AAB" w:rsidRDefault="00D3785D" w:rsidP="008E168D">
            <w:pPr>
              <w:adjustRightInd w:val="0"/>
              <w:snapToGrid w:val="0"/>
              <w:rPr>
                <w:szCs w:val="21"/>
              </w:rPr>
            </w:pPr>
            <w:r w:rsidRPr="00282AAB">
              <w:rPr>
                <w:rFonts w:hint="eastAsia"/>
                <w:szCs w:val="21"/>
              </w:rPr>
              <w:t>单级单调谐谐振放大器的工作原理。</w:t>
            </w:r>
          </w:p>
        </w:tc>
        <w:tc>
          <w:tcPr>
            <w:tcW w:w="1176" w:type="pct"/>
            <w:vAlign w:val="center"/>
          </w:tcPr>
          <w:p w14:paraId="4015DB83" w14:textId="77777777" w:rsidR="00D3785D" w:rsidRPr="00282AAB" w:rsidRDefault="00D3785D" w:rsidP="008E168D">
            <w:pPr>
              <w:adjustRightInd w:val="0"/>
              <w:snapToGrid w:val="0"/>
              <w:rPr>
                <w:szCs w:val="21"/>
              </w:rPr>
            </w:pPr>
            <w:r w:rsidRPr="00282AAB">
              <w:rPr>
                <w:rFonts w:hint="eastAsia"/>
                <w:szCs w:val="21"/>
              </w:rPr>
              <w:lastRenderedPageBreak/>
              <w:t>这是一种基于综合观念的系统工程方法，即从系统的总目标出发，将各种有关的经验和知识予以有机结合，协调运用，从而创造</w:t>
            </w:r>
            <w:r w:rsidRPr="00282AAB">
              <w:rPr>
                <w:rFonts w:hint="eastAsia"/>
                <w:szCs w:val="21"/>
              </w:rPr>
              <w:lastRenderedPageBreak/>
              <w:t>出全新的系统结合和功能，这就是</w:t>
            </w:r>
            <w:r w:rsidRPr="00282AAB">
              <w:rPr>
                <w:rFonts w:hint="eastAsia"/>
                <w:szCs w:val="21"/>
              </w:rPr>
              <w:t>1+1&gt;2</w:t>
            </w:r>
            <w:r w:rsidRPr="00282AAB">
              <w:rPr>
                <w:rFonts w:hint="eastAsia"/>
                <w:szCs w:val="21"/>
              </w:rPr>
              <w:t>的系统综合效果，即综合出创造，综合出效益。</w:t>
            </w:r>
          </w:p>
        </w:tc>
        <w:tc>
          <w:tcPr>
            <w:tcW w:w="959" w:type="pct"/>
            <w:vAlign w:val="center"/>
          </w:tcPr>
          <w:p w14:paraId="2193179E" w14:textId="77777777" w:rsidR="00D3785D" w:rsidRPr="00282AAB" w:rsidRDefault="00D3785D" w:rsidP="008E168D">
            <w:pPr>
              <w:rPr>
                <w:szCs w:val="21"/>
              </w:rPr>
            </w:pPr>
            <w:r w:rsidRPr="00282AAB">
              <w:rPr>
                <w:rFonts w:hint="eastAsia"/>
                <w:szCs w:val="21"/>
              </w:rPr>
              <w:lastRenderedPageBreak/>
              <w:t>（</w:t>
            </w:r>
            <w:r w:rsidRPr="00282AAB">
              <w:rPr>
                <w:rFonts w:hint="eastAsia"/>
                <w:szCs w:val="21"/>
              </w:rPr>
              <w:t>1</w:t>
            </w:r>
            <w:r w:rsidRPr="00282AAB">
              <w:rPr>
                <w:rFonts w:hint="eastAsia"/>
                <w:szCs w:val="21"/>
              </w:rPr>
              <w:t>）理解单级单调谐谐振放大器的工作原理，了解单级单调谐谐振放大器等效电路、性</w:t>
            </w:r>
            <w:r w:rsidRPr="00282AAB">
              <w:rPr>
                <w:rFonts w:hint="eastAsia"/>
                <w:szCs w:val="21"/>
              </w:rPr>
              <w:lastRenderedPageBreak/>
              <w:t>能指标要求及分析计算。</w:t>
            </w:r>
          </w:p>
          <w:p w14:paraId="22FDD8E0"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）了解多级单调谐放大器的特点。</w:t>
            </w:r>
          </w:p>
          <w:p w14:paraId="7F75BFFF"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）知道谐振放大器的稳定性分析及提高稳定性的措施。</w:t>
            </w:r>
          </w:p>
          <w:p w14:paraId="6353836F" w14:textId="77777777" w:rsidR="00D3785D" w:rsidRPr="00282AAB" w:rsidRDefault="00D3785D" w:rsidP="008E168D">
            <w:pPr>
              <w:rPr>
                <w:szCs w:val="21"/>
              </w:rPr>
            </w:pPr>
            <w:r w:rsidRPr="00282AAB">
              <w:rPr>
                <w:rFonts w:hint="eastAsia"/>
                <w:szCs w:val="21"/>
              </w:rPr>
              <w:t>（</w:t>
            </w:r>
            <w:r w:rsidRPr="00282AAB">
              <w:rPr>
                <w:rFonts w:hint="eastAsia"/>
                <w:szCs w:val="21"/>
              </w:rPr>
              <w:t>4</w:t>
            </w:r>
            <w:r w:rsidRPr="00282AAB">
              <w:rPr>
                <w:rFonts w:hint="eastAsia"/>
                <w:szCs w:val="21"/>
              </w:rPr>
              <w:t>）知道集成电路谐振放大器及其发展。</w:t>
            </w:r>
          </w:p>
        </w:tc>
        <w:tc>
          <w:tcPr>
            <w:tcW w:w="394" w:type="pct"/>
            <w:vAlign w:val="center"/>
          </w:tcPr>
          <w:p w14:paraId="15E62573" w14:textId="77777777" w:rsidR="00D3785D" w:rsidRPr="00282AAB" w:rsidRDefault="00D3785D" w:rsidP="008E168D">
            <w:pPr>
              <w:adjustRightInd w:val="0"/>
              <w:snapToGrid w:val="0"/>
              <w:spacing w:line="400" w:lineRule="exact"/>
              <w:jc w:val="center"/>
              <w:rPr>
                <w:szCs w:val="21"/>
              </w:rPr>
            </w:pPr>
            <w:r w:rsidRPr="00282AAB">
              <w:rPr>
                <w:rFonts w:hint="eastAsia"/>
                <w:szCs w:val="21"/>
              </w:rPr>
              <w:lastRenderedPageBreak/>
              <w:t>6</w:t>
            </w:r>
          </w:p>
        </w:tc>
        <w:tc>
          <w:tcPr>
            <w:tcW w:w="426" w:type="pct"/>
            <w:vAlign w:val="center"/>
          </w:tcPr>
          <w:p w14:paraId="39376460"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r w:rsidRPr="00282AAB">
              <w:rPr>
                <w:rFonts w:hint="eastAsia"/>
                <w:szCs w:val="21"/>
              </w:rPr>
              <w:t>/</w:t>
            </w:r>
            <w:r w:rsidRPr="00282AAB">
              <w:rPr>
                <w:rFonts w:hint="eastAsia"/>
                <w:szCs w:val="21"/>
              </w:rPr>
              <w:t>实验</w:t>
            </w:r>
          </w:p>
        </w:tc>
        <w:tc>
          <w:tcPr>
            <w:tcW w:w="485" w:type="pct"/>
            <w:vAlign w:val="center"/>
          </w:tcPr>
          <w:p w14:paraId="1D12882D" w14:textId="77777777" w:rsidR="00D3785D" w:rsidRPr="00282AAB" w:rsidRDefault="00D3785D" w:rsidP="008E168D">
            <w:pPr>
              <w:spacing w:line="312" w:lineRule="auto"/>
              <w:rPr>
                <w:b/>
                <w:bCs/>
                <w:kern w:val="0"/>
                <w:szCs w:val="21"/>
              </w:rPr>
            </w:pPr>
            <w:r w:rsidRPr="00282AAB">
              <w:rPr>
                <w:b/>
                <w:bCs/>
                <w:szCs w:val="21"/>
              </w:rPr>
              <w:t>目标</w:t>
            </w:r>
            <w:r w:rsidRPr="00282AAB">
              <w:rPr>
                <w:b/>
                <w:bCs/>
                <w:szCs w:val="21"/>
              </w:rPr>
              <w:t>1</w:t>
            </w:r>
          </w:p>
          <w:p w14:paraId="6AFEDCE5" w14:textId="77777777" w:rsidR="00D3785D" w:rsidRPr="00282AAB" w:rsidRDefault="00D3785D" w:rsidP="008E168D">
            <w:pPr>
              <w:spacing w:line="312" w:lineRule="auto"/>
              <w:rPr>
                <w:b/>
                <w:bCs/>
                <w:szCs w:val="21"/>
              </w:rPr>
            </w:pPr>
            <w:r w:rsidRPr="00282AAB">
              <w:rPr>
                <w:rFonts w:hint="eastAsia"/>
                <w:b/>
                <w:bCs/>
                <w:szCs w:val="21"/>
              </w:rPr>
              <w:t>目标</w:t>
            </w:r>
            <w:r w:rsidRPr="00282AAB">
              <w:rPr>
                <w:rFonts w:hint="eastAsia"/>
                <w:b/>
                <w:bCs/>
                <w:szCs w:val="21"/>
              </w:rPr>
              <w:t>2</w:t>
            </w:r>
          </w:p>
          <w:p w14:paraId="4E6D2005" w14:textId="77777777" w:rsidR="00D3785D" w:rsidRPr="00282AAB" w:rsidRDefault="00D3785D" w:rsidP="008E168D">
            <w:pPr>
              <w:spacing w:line="312" w:lineRule="auto"/>
              <w:rPr>
                <w:szCs w:val="21"/>
              </w:rPr>
            </w:pPr>
            <w:r w:rsidRPr="00282AAB">
              <w:rPr>
                <w:rFonts w:hint="eastAsia"/>
                <w:b/>
                <w:bCs/>
                <w:szCs w:val="21"/>
              </w:rPr>
              <w:t>目标</w:t>
            </w:r>
            <w:r w:rsidRPr="00282AAB">
              <w:rPr>
                <w:rFonts w:hint="eastAsia"/>
                <w:b/>
                <w:bCs/>
                <w:szCs w:val="21"/>
              </w:rPr>
              <w:t>3</w:t>
            </w:r>
          </w:p>
        </w:tc>
      </w:tr>
      <w:tr w:rsidR="00282AAB" w:rsidRPr="00282AAB" w14:paraId="1164F391" w14:textId="77777777" w:rsidTr="008E168D">
        <w:trPr>
          <w:trHeight w:val="454"/>
          <w:jc w:val="center"/>
        </w:trPr>
        <w:tc>
          <w:tcPr>
            <w:tcW w:w="375" w:type="pct"/>
            <w:vAlign w:val="center"/>
          </w:tcPr>
          <w:p w14:paraId="7B790CE7" w14:textId="77777777" w:rsidR="00D3785D" w:rsidRPr="00282AAB" w:rsidRDefault="00D3785D" w:rsidP="008E168D">
            <w:pPr>
              <w:jc w:val="center"/>
              <w:rPr>
                <w:szCs w:val="21"/>
              </w:rPr>
            </w:pPr>
            <w:r w:rsidRPr="00282AAB">
              <w:rPr>
                <w:rFonts w:hint="eastAsia"/>
                <w:szCs w:val="21"/>
              </w:rPr>
              <w:t>4</w:t>
            </w:r>
          </w:p>
        </w:tc>
        <w:tc>
          <w:tcPr>
            <w:tcW w:w="1185" w:type="pct"/>
            <w:vAlign w:val="center"/>
          </w:tcPr>
          <w:p w14:paraId="6DF0F0FA" w14:textId="77777777" w:rsidR="00D3785D" w:rsidRPr="00282AAB" w:rsidRDefault="00D3785D" w:rsidP="008E168D">
            <w:pPr>
              <w:rPr>
                <w:b/>
                <w:szCs w:val="21"/>
              </w:rPr>
            </w:pPr>
            <w:r w:rsidRPr="00282AAB">
              <w:rPr>
                <w:rFonts w:hint="eastAsia"/>
                <w:b/>
                <w:szCs w:val="21"/>
              </w:rPr>
              <w:t>高频功率放大器：</w:t>
            </w:r>
          </w:p>
          <w:p w14:paraId="4F5998C9"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）丙类高频功率放大器的工作原理。</w:t>
            </w:r>
          </w:p>
          <w:p w14:paraId="3B473B80"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）丙类高频功率放大器的折线分析法，频功率放大器的动态特性、负载特性、调制特性、放大特性、调谐特性、高频效应和实用电路。</w:t>
            </w:r>
          </w:p>
          <w:p w14:paraId="36C2673B"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）丁类和戊类高频功率放大器的工作原理。</w:t>
            </w:r>
          </w:p>
          <w:p w14:paraId="5AFF1215" w14:textId="77777777" w:rsidR="00D3785D" w:rsidRPr="00282AAB" w:rsidRDefault="00D3785D" w:rsidP="008E168D">
            <w:pPr>
              <w:rPr>
                <w:b/>
                <w:bCs/>
                <w:szCs w:val="21"/>
              </w:rPr>
            </w:pPr>
            <w:r w:rsidRPr="00282AAB">
              <w:rPr>
                <w:rFonts w:hint="eastAsia"/>
                <w:b/>
                <w:bCs/>
                <w:szCs w:val="21"/>
              </w:rPr>
              <w:t>重点和难点：</w:t>
            </w:r>
          </w:p>
          <w:p w14:paraId="06658CB2" w14:textId="77777777" w:rsidR="00D3785D" w:rsidRPr="00282AAB" w:rsidRDefault="00D3785D" w:rsidP="008E168D">
            <w:pPr>
              <w:rPr>
                <w:szCs w:val="21"/>
              </w:rPr>
            </w:pPr>
            <w:r w:rsidRPr="00282AAB">
              <w:rPr>
                <w:rFonts w:hint="eastAsia"/>
                <w:szCs w:val="21"/>
              </w:rPr>
              <w:t>丙类调谐功率放大器的工作原理及其分析方法。</w:t>
            </w:r>
          </w:p>
        </w:tc>
        <w:tc>
          <w:tcPr>
            <w:tcW w:w="1176" w:type="pct"/>
            <w:vAlign w:val="center"/>
          </w:tcPr>
          <w:p w14:paraId="00D32CB5" w14:textId="77777777" w:rsidR="00D3785D" w:rsidRPr="00282AAB" w:rsidRDefault="00D3785D" w:rsidP="008E168D">
            <w:pPr>
              <w:rPr>
                <w:szCs w:val="21"/>
              </w:rPr>
            </w:pPr>
            <w:r w:rsidRPr="00282AAB">
              <w:rPr>
                <w:rFonts w:hint="eastAsia"/>
                <w:szCs w:val="21"/>
              </w:rPr>
              <w:t>引导学生对放大电路交流信号进行定性分析，研究放大电路“放大”信号的工作原理。寻找“不失真、能放大”的背后真相。引导学生理解岁月静好背后的负重前行者，同时结合目前新冠疫情防控战役中的最美逆行者的感人事迹，鼓励学生们为了祖国的“岁月静好”，为了自己的未来“不失真、能放大”，做生活中的直流信号，负重前行。</w:t>
            </w:r>
          </w:p>
        </w:tc>
        <w:tc>
          <w:tcPr>
            <w:tcW w:w="959" w:type="pct"/>
            <w:vAlign w:val="center"/>
          </w:tcPr>
          <w:p w14:paraId="4066DD64"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）理解丙类高频谐振功率放大器的工作原理与指标计算。</w:t>
            </w:r>
          </w:p>
          <w:p w14:paraId="454823AA"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）理解丙类功放的折线近似分析法及其具体线路。</w:t>
            </w:r>
          </w:p>
          <w:p w14:paraId="7B8D09FE"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）知道各种其它形式的高频功率放大器</w:t>
            </w:r>
          </w:p>
        </w:tc>
        <w:tc>
          <w:tcPr>
            <w:tcW w:w="394" w:type="pct"/>
            <w:vAlign w:val="center"/>
          </w:tcPr>
          <w:p w14:paraId="6CC56249" w14:textId="77777777" w:rsidR="00D3785D" w:rsidRPr="00282AAB" w:rsidRDefault="00D3785D" w:rsidP="008E168D">
            <w:pPr>
              <w:adjustRightInd w:val="0"/>
              <w:snapToGrid w:val="0"/>
              <w:spacing w:line="400" w:lineRule="exact"/>
              <w:jc w:val="center"/>
              <w:rPr>
                <w:szCs w:val="21"/>
              </w:rPr>
            </w:pPr>
            <w:r w:rsidRPr="00282AAB">
              <w:rPr>
                <w:rFonts w:hint="eastAsia"/>
                <w:szCs w:val="21"/>
              </w:rPr>
              <w:t>4</w:t>
            </w:r>
          </w:p>
        </w:tc>
        <w:tc>
          <w:tcPr>
            <w:tcW w:w="426" w:type="pct"/>
            <w:vAlign w:val="center"/>
          </w:tcPr>
          <w:p w14:paraId="6B588506"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p>
        </w:tc>
        <w:tc>
          <w:tcPr>
            <w:tcW w:w="485" w:type="pct"/>
            <w:vAlign w:val="center"/>
          </w:tcPr>
          <w:p w14:paraId="3DF436C8" w14:textId="77777777" w:rsidR="00D3785D" w:rsidRPr="00282AAB" w:rsidRDefault="00D3785D" w:rsidP="008E168D">
            <w:pPr>
              <w:spacing w:line="312" w:lineRule="auto"/>
              <w:rPr>
                <w:b/>
                <w:bCs/>
                <w:kern w:val="0"/>
                <w:szCs w:val="21"/>
              </w:rPr>
            </w:pPr>
            <w:r w:rsidRPr="00282AAB">
              <w:rPr>
                <w:b/>
                <w:bCs/>
                <w:szCs w:val="21"/>
              </w:rPr>
              <w:t>目标</w:t>
            </w:r>
            <w:r w:rsidRPr="00282AAB">
              <w:rPr>
                <w:b/>
                <w:bCs/>
                <w:szCs w:val="21"/>
              </w:rPr>
              <w:t>1</w:t>
            </w:r>
          </w:p>
          <w:p w14:paraId="5CE67D62" w14:textId="77777777" w:rsidR="00D3785D" w:rsidRPr="00282AAB" w:rsidRDefault="00D3785D" w:rsidP="008E168D">
            <w:pPr>
              <w:spacing w:line="312" w:lineRule="auto"/>
              <w:rPr>
                <w:kern w:val="0"/>
                <w:szCs w:val="21"/>
              </w:rPr>
            </w:pPr>
          </w:p>
        </w:tc>
      </w:tr>
      <w:tr w:rsidR="00282AAB" w:rsidRPr="00282AAB" w14:paraId="6BD307BB" w14:textId="77777777" w:rsidTr="008E168D">
        <w:trPr>
          <w:trHeight w:val="454"/>
          <w:jc w:val="center"/>
        </w:trPr>
        <w:tc>
          <w:tcPr>
            <w:tcW w:w="375" w:type="pct"/>
            <w:vAlign w:val="center"/>
          </w:tcPr>
          <w:p w14:paraId="68E0C8C8" w14:textId="77777777" w:rsidR="00D3785D" w:rsidRPr="00282AAB" w:rsidRDefault="00D3785D" w:rsidP="008E168D">
            <w:pPr>
              <w:jc w:val="center"/>
              <w:rPr>
                <w:szCs w:val="21"/>
              </w:rPr>
            </w:pPr>
            <w:r w:rsidRPr="00282AAB">
              <w:rPr>
                <w:rFonts w:hint="eastAsia"/>
                <w:szCs w:val="21"/>
              </w:rPr>
              <w:t>5</w:t>
            </w:r>
          </w:p>
        </w:tc>
        <w:tc>
          <w:tcPr>
            <w:tcW w:w="1185" w:type="pct"/>
            <w:vAlign w:val="center"/>
          </w:tcPr>
          <w:p w14:paraId="128388F6" w14:textId="77777777" w:rsidR="00D3785D" w:rsidRPr="00282AAB" w:rsidRDefault="00D3785D" w:rsidP="008E168D">
            <w:pPr>
              <w:adjustRightInd w:val="0"/>
              <w:snapToGrid w:val="0"/>
              <w:spacing w:line="400" w:lineRule="exact"/>
              <w:rPr>
                <w:b/>
                <w:bCs/>
                <w:szCs w:val="21"/>
              </w:rPr>
            </w:pPr>
            <w:r w:rsidRPr="00282AAB">
              <w:rPr>
                <w:rFonts w:hint="eastAsia"/>
                <w:b/>
                <w:bCs/>
                <w:szCs w:val="21"/>
              </w:rPr>
              <w:t>正弦波振荡器：</w:t>
            </w:r>
          </w:p>
          <w:p w14:paraId="5B29F2D9"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）反馈型</w:t>
            </w:r>
            <w:r w:rsidRPr="00282AAB">
              <w:rPr>
                <w:rFonts w:hint="eastAsia"/>
                <w:szCs w:val="21"/>
              </w:rPr>
              <w:t>LC</w:t>
            </w:r>
            <w:r w:rsidRPr="00282AAB">
              <w:rPr>
                <w:rFonts w:hint="eastAsia"/>
                <w:szCs w:val="21"/>
              </w:rPr>
              <w:t>荡器原理。</w:t>
            </w:r>
          </w:p>
          <w:p w14:paraId="7356527C"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）反馈型</w:t>
            </w:r>
            <w:r w:rsidRPr="00282AAB">
              <w:rPr>
                <w:rFonts w:hint="eastAsia"/>
                <w:szCs w:val="21"/>
              </w:rPr>
              <w:t>LC</w:t>
            </w:r>
            <w:r w:rsidRPr="00282AAB">
              <w:rPr>
                <w:rFonts w:hint="eastAsia"/>
                <w:szCs w:val="21"/>
              </w:rPr>
              <w:t>振荡器，互感耦合</w:t>
            </w:r>
            <w:r w:rsidRPr="00282AAB">
              <w:rPr>
                <w:rFonts w:hint="eastAsia"/>
                <w:szCs w:val="21"/>
              </w:rPr>
              <w:t>LC</w:t>
            </w:r>
            <w:r w:rsidRPr="00282AAB">
              <w:rPr>
                <w:rFonts w:hint="eastAsia"/>
                <w:szCs w:val="21"/>
              </w:rPr>
              <w:t>振荡电路、电感式三点振荡器和电容三点式振荡器。</w:t>
            </w:r>
          </w:p>
          <w:p w14:paraId="51A74F37"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）振荡器的频率稳定原理。</w:t>
            </w:r>
          </w:p>
          <w:p w14:paraId="1A96C7AD" w14:textId="77777777" w:rsidR="00D3785D" w:rsidRPr="00282AAB" w:rsidRDefault="00D3785D" w:rsidP="008E168D">
            <w:pPr>
              <w:rPr>
                <w:szCs w:val="21"/>
              </w:rPr>
            </w:pPr>
            <w:r w:rsidRPr="00282AAB">
              <w:rPr>
                <w:rFonts w:hint="eastAsia"/>
                <w:szCs w:val="21"/>
              </w:rPr>
              <w:t>（</w:t>
            </w:r>
            <w:r w:rsidRPr="00282AAB">
              <w:rPr>
                <w:rFonts w:hint="eastAsia"/>
                <w:szCs w:val="21"/>
              </w:rPr>
              <w:t>4</w:t>
            </w:r>
            <w:r w:rsidRPr="00282AAB">
              <w:rPr>
                <w:rFonts w:hint="eastAsia"/>
                <w:szCs w:val="21"/>
              </w:rPr>
              <w:t>）高稳定度的</w:t>
            </w:r>
            <w:r w:rsidRPr="00282AAB">
              <w:rPr>
                <w:rFonts w:hint="eastAsia"/>
                <w:szCs w:val="21"/>
              </w:rPr>
              <w:t>LC</w:t>
            </w:r>
            <w:r w:rsidRPr="00282AAB">
              <w:rPr>
                <w:rFonts w:hint="eastAsia"/>
                <w:szCs w:val="21"/>
              </w:rPr>
              <w:t>振荡器。</w:t>
            </w:r>
          </w:p>
          <w:p w14:paraId="2576F165" w14:textId="77777777" w:rsidR="00D3785D" w:rsidRPr="00282AAB" w:rsidRDefault="00D3785D" w:rsidP="008E168D">
            <w:pPr>
              <w:rPr>
                <w:szCs w:val="21"/>
              </w:rPr>
            </w:pPr>
            <w:r w:rsidRPr="00282AAB">
              <w:rPr>
                <w:rFonts w:hint="eastAsia"/>
                <w:szCs w:val="21"/>
              </w:rPr>
              <w:t>（</w:t>
            </w:r>
            <w:r w:rsidRPr="00282AAB">
              <w:rPr>
                <w:rFonts w:hint="eastAsia"/>
                <w:szCs w:val="21"/>
              </w:rPr>
              <w:t>5</w:t>
            </w:r>
            <w:r w:rsidRPr="00282AAB">
              <w:rPr>
                <w:rFonts w:hint="eastAsia"/>
                <w:szCs w:val="21"/>
              </w:rPr>
              <w:t>）晶体振荡电</w:t>
            </w:r>
            <w:r w:rsidRPr="00282AAB">
              <w:rPr>
                <w:rFonts w:hint="eastAsia"/>
                <w:szCs w:val="21"/>
              </w:rPr>
              <w:lastRenderedPageBreak/>
              <w:t>路，石英晶体的等效电路、石英谐振器的阻抗特性和晶体振荡电路。</w:t>
            </w:r>
          </w:p>
          <w:p w14:paraId="5F177659" w14:textId="77777777" w:rsidR="00D3785D" w:rsidRPr="00282AAB" w:rsidRDefault="00D3785D" w:rsidP="008E168D">
            <w:pPr>
              <w:rPr>
                <w:b/>
                <w:bCs/>
                <w:szCs w:val="21"/>
              </w:rPr>
            </w:pPr>
            <w:r w:rsidRPr="00282AAB">
              <w:rPr>
                <w:rFonts w:hint="eastAsia"/>
                <w:b/>
                <w:bCs/>
                <w:szCs w:val="21"/>
              </w:rPr>
              <w:t>重点和难点：</w:t>
            </w:r>
          </w:p>
          <w:p w14:paraId="22241930"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）各种振荡器线路的分析。</w:t>
            </w:r>
          </w:p>
          <w:p w14:paraId="5DE70CA5"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）振荡器的起振判别。</w:t>
            </w:r>
          </w:p>
          <w:p w14:paraId="03DCF75A"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）振荡器线路的分析与改错。</w:t>
            </w:r>
          </w:p>
        </w:tc>
        <w:tc>
          <w:tcPr>
            <w:tcW w:w="1176" w:type="pct"/>
            <w:vAlign w:val="center"/>
          </w:tcPr>
          <w:p w14:paraId="4F09F044" w14:textId="77777777" w:rsidR="00D3785D" w:rsidRPr="00282AAB" w:rsidRDefault="00D3785D" w:rsidP="008E168D">
            <w:pPr>
              <w:rPr>
                <w:szCs w:val="21"/>
              </w:rPr>
            </w:pPr>
            <w:r w:rsidRPr="00282AAB">
              <w:rPr>
                <w:rFonts w:hint="eastAsia"/>
                <w:szCs w:val="21"/>
              </w:rPr>
              <w:lastRenderedPageBreak/>
              <w:t>振荡器的频率稳定措施，用这个内容作比喻，告诫学生要提高自身要求（对自己严格），学习时要专心，应该关闭手机、关闭微信、ＱＱ等工具，这样才能不受或少受外界影响，才能保持良好的学习状态、稳定的学习情绪，是解决学习不</w:t>
            </w:r>
            <w:r w:rsidRPr="00282AAB">
              <w:rPr>
                <w:rFonts w:hint="eastAsia"/>
                <w:szCs w:val="21"/>
              </w:rPr>
              <w:lastRenderedPageBreak/>
              <w:t>专心、易受干扰的最好办法。</w:t>
            </w:r>
          </w:p>
          <w:p w14:paraId="4B533FDD" w14:textId="77777777" w:rsidR="00D3785D" w:rsidRPr="00282AAB" w:rsidRDefault="00D3785D" w:rsidP="008E168D">
            <w:pPr>
              <w:rPr>
                <w:szCs w:val="21"/>
              </w:rPr>
            </w:pPr>
          </w:p>
        </w:tc>
        <w:tc>
          <w:tcPr>
            <w:tcW w:w="959" w:type="pct"/>
            <w:vAlign w:val="center"/>
          </w:tcPr>
          <w:p w14:paraId="53C5CEFC" w14:textId="77777777" w:rsidR="00D3785D" w:rsidRPr="00282AAB" w:rsidRDefault="00D3785D" w:rsidP="008E168D">
            <w:pPr>
              <w:rPr>
                <w:szCs w:val="21"/>
              </w:rPr>
            </w:pPr>
            <w:r w:rsidRPr="00282AAB">
              <w:rPr>
                <w:rFonts w:hint="eastAsia"/>
                <w:szCs w:val="21"/>
              </w:rPr>
              <w:lastRenderedPageBreak/>
              <w:t>（</w:t>
            </w:r>
            <w:r w:rsidRPr="00282AAB">
              <w:rPr>
                <w:rFonts w:hint="eastAsia"/>
                <w:szCs w:val="21"/>
              </w:rPr>
              <w:t>1</w:t>
            </w:r>
            <w:r w:rsidRPr="00282AAB">
              <w:rPr>
                <w:rFonts w:hint="eastAsia"/>
                <w:szCs w:val="21"/>
              </w:rPr>
              <w:t>）理解振荡器的起振、平衡和稳定条件。</w:t>
            </w:r>
          </w:p>
          <w:p w14:paraId="66A2813F"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）理解三点式电路的构成原则、分析方法和各自的特点。</w:t>
            </w:r>
          </w:p>
          <w:p w14:paraId="034536B7"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）了解振荡器的频率稳定概念及稳频措施。</w:t>
            </w:r>
          </w:p>
          <w:p w14:paraId="1150C261" w14:textId="77777777" w:rsidR="00D3785D" w:rsidRPr="00282AAB" w:rsidRDefault="00D3785D" w:rsidP="008E168D">
            <w:pPr>
              <w:rPr>
                <w:szCs w:val="21"/>
              </w:rPr>
            </w:pPr>
            <w:r w:rsidRPr="00282AAB">
              <w:rPr>
                <w:rFonts w:hint="eastAsia"/>
                <w:szCs w:val="21"/>
              </w:rPr>
              <w:t>（</w:t>
            </w:r>
            <w:r w:rsidRPr="00282AAB">
              <w:rPr>
                <w:rFonts w:hint="eastAsia"/>
                <w:szCs w:val="21"/>
              </w:rPr>
              <w:t>4</w:t>
            </w:r>
            <w:r w:rsidRPr="00282AAB">
              <w:rPr>
                <w:rFonts w:hint="eastAsia"/>
                <w:szCs w:val="21"/>
              </w:rPr>
              <w:t>）理解石英晶体振荡器的</w:t>
            </w:r>
            <w:r w:rsidRPr="00282AAB">
              <w:rPr>
                <w:rFonts w:hint="eastAsia"/>
                <w:szCs w:val="21"/>
              </w:rPr>
              <w:lastRenderedPageBreak/>
              <w:t>各种线路。</w:t>
            </w:r>
          </w:p>
          <w:p w14:paraId="623DCA0C" w14:textId="77777777" w:rsidR="00D3785D" w:rsidRPr="00282AAB" w:rsidRDefault="00D3785D" w:rsidP="008E168D">
            <w:pPr>
              <w:rPr>
                <w:szCs w:val="21"/>
              </w:rPr>
            </w:pPr>
            <w:r w:rsidRPr="00282AAB">
              <w:rPr>
                <w:rFonts w:hint="eastAsia"/>
                <w:szCs w:val="21"/>
              </w:rPr>
              <w:t>（</w:t>
            </w:r>
            <w:r w:rsidRPr="00282AAB">
              <w:rPr>
                <w:rFonts w:hint="eastAsia"/>
                <w:szCs w:val="21"/>
              </w:rPr>
              <w:t>5</w:t>
            </w:r>
            <w:r w:rsidRPr="00282AAB">
              <w:rPr>
                <w:rFonts w:hint="eastAsia"/>
                <w:szCs w:val="21"/>
              </w:rPr>
              <w:t>）知道其它形式的振荡器及特殊振荡现象。</w:t>
            </w:r>
          </w:p>
          <w:p w14:paraId="777D11C9" w14:textId="77777777" w:rsidR="00D3785D" w:rsidRPr="00282AAB" w:rsidRDefault="00D3785D" w:rsidP="008E168D">
            <w:pPr>
              <w:rPr>
                <w:szCs w:val="21"/>
              </w:rPr>
            </w:pPr>
          </w:p>
        </w:tc>
        <w:tc>
          <w:tcPr>
            <w:tcW w:w="394" w:type="pct"/>
            <w:vAlign w:val="center"/>
          </w:tcPr>
          <w:p w14:paraId="14204DA6" w14:textId="77777777" w:rsidR="00D3785D" w:rsidRPr="00282AAB" w:rsidRDefault="00D3785D" w:rsidP="008E168D">
            <w:pPr>
              <w:adjustRightInd w:val="0"/>
              <w:snapToGrid w:val="0"/>
              <w:spacing w:line="400" w:lineRule="exact"/>
              <w:jc w:val="center"/>
              <w:rPr>
                <w:szCs w:val="21"/>
              </w:rPr>
            </w:pPr>
            <w:r w:rsidRPr="00282AAB">
              <w:rPr>
                <w:rFonts w:hint="eastAsia"/>
                <w:szCs w:val="21"/>
              </w:rPr>
              <w:lastRenderedPageBreak/>
              <w:t>6</w:t>
            </w:r>
          </w:p>
        </w:tc>
        <w:tc>
          <w:tcPr>
            <w:tcW w:w="426" w:type="pct"/>
            <w:vAlign w:val="center"/>
          </w:tcPr>
          <w:p w14:paraId="364F9613"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r w:rsidRPr="00282AAB">
              <w:rPr>
                <w:rFonts w:hint="eastAsia"/>
                <w:szCs w:val="21"/>
              </w:rPr>
              <w:t>/</w:t>
            </w:r>
            <w:r w:rsidRPr="00282AAB">
              <w:rPr>
                <w:rFonts w:hint="eastAsia"/>
                <w:szCs w:val="21"/>
              </w:rPr>
              <w:t>实验</w:t>
            </w:r>
          </w:p>
        </w:tc>
        <w:tc>
          <w:tcPr>
            <w:tcW w:w="485" w:type="pct"/>
            <w:vAlign w:val="center"/>
          </w:tcPr>
          <w:p w14:paraId="263D164B" w14:textId="77777777" w:rsidR="00D3785D" w:rsidRPr="00282AAB" w:rsidRDefault="00D3785D" w:rsidP="008E168D">
            <w:pPr>
              <w:spacing w:line="312" w:lineRule="auto"/>
              <w:rPr>
                <w:b/>
                <w:bCs/>
                <w:kern w:val="0"/>
                <w:szCs w:val="21"/>
              </w:rPr>
            </w:pPr>
            <w:r w:rsidRPr="00282AAB">
              <w:rPr>
                <w:b/>
                <w:bCs/>
                <w:szCs w:val="21"/>
              </w:rPr>
              <w:t>目标</w:t>
            </w:r>
            <w:r w:rsidRPr="00282AAB">
              <w:rPr>
                <w:b/>
                <w:bCs/>
                <w:szCs w:val="21"/>
              </w:rPr>
              <w:t>1</w:t>
            </w:r>
          </w:p>
          <w:p w14:paraId="108D085A" w14:textId="77777777" w:rsidR="00D3785D" w:rsidRPr="00282AAB" w:rsidRDefault="00D3785D" w:rsidP="008E168D">
            <w:pPr>
              <w:spacing w:line="312" w:lineRule="auto"/>
              <w:rPr>
                <w:b/>
                <w:bCs/>
                <w:szCs w:val="21"/>
              </w:rPr>
            </w:pPr>
            <w:r w:rsidRPr="00282AAB">
              <w:rPr>
                <w:rFonts w:hint="eastAsia"/>
                <w:b/>
                <w:bCs/>
                <w:szCs w:val="21"/>
              </w:rPr>
              <w:t>目标</w:t>
            </w:r>
            <w:r w:rsidRPr="00282AAB">
              <w:rPr>
                <w:rFonts w:hint="eastAsia"/>
                <w:b/>
                <w:bCs/>
                <w:szCs w:val="21"/>
              </w:rPr>
              <w:t>2</w:t>
            </w:r>
          </w:p>
          <w:p w14:paraId="0D8614A7" w14:textId="77777777" w:rsidR="00D3785D" w:rsidRPr="00282AAB" w:rsidRDefault="00D3785D" w:rsidP="008E168D">
            <w:pPr>
              <w:spacing w:line="312" w:lineRule="auto"/>
              <w:rPr>
                <w:szCs w:val="21"/>
              </w:rPr>
            </w:pPr>
            <w:r w:rsidRPr="00282AAB">
              <w:rPr>
                <w:rFonts w:hint="eastAsia"/>
                <w:b/>
                <w:bCs/>
                <w:szCs w:val="21"/>
              </w:rPr>
              <w:t>目标</w:t>
            </w:r>
            <w:r w:rsidRPr="00282AAB">
              <w:rPr>
                <w:rFonts w:hint="eastAsia"/>
                <w:b/>
                <w:bCs/>
                <w:szCs w:val="21"/>
              </w:rPr>
              <w:t>3</w:t>
            </w:r>
          </w:p>
        </w:tc>
      </w:tr>
      <w:tr w:rsidR="00282AAB" w:rsidRPr="00282AAB" w14:paraId="6423BDCC" w14:textId="77777777" w:rsidTr="008E168D">
        <w:trPr>
          <w:trHeight w:val="454"/>
          <w:jc w:val="center"/>
        </w:trPr>
        <w:tc>
          <w:tcPr>
            <w:tcW w:w="375" w:type="pct"/>
            <w:vAlign w:val="center"/>
          </w:tcPr>
          <w:p w14:paraId="19DC9290" w14:textId="77777777" w:rsidR="00D3785D" w:rsidRPr="00282AAB" w:rsidRDefault="00D3785D" w:rsidP="008E168D">
            <w:pPr>
              <w:jc w:val="center"/>
              <w:rPr>
                <w:szCs w:val="21"/>
              </w:rPr>
            </w:pPr>
            <w:r w:rsidRPr="00282AAB">
              <w:rPr>
                <w:rFonts w:hint="eastAsia"/>
                <w:szCs w:val="21"/>
              </w:rPr>
              <w:t>6</w:t>
            </w:r>
          </w:p>
        </w:tc>
        <w:tc>
          <w:tcPr>
            <w:tcW w:w="1185" w:type="pct"/>
            <w:vAlign w:val="center"/>
          </w:tcPr>
          <w:p w14:paraId="3DEF5B14" w14:textId="77777777" w:rsidR="00D3785D" w:rsidRPr="00282AAB" w:rsidRDefault="00D3785D" w:rsidP="008E168D">
            <w:pPr>
              <w:adjustRightInd w:val="0"/>
              <w:snapToGrid w:val="0"/>
              <w:spacing w:line="400" w:lineRule="exact"/>
              <w:rPr>
                <w:b/>
                <w:bCs/>
                <w:szCs w:val="21"/>
              </w:rPr>
            </w:pPr>
            <w:r w:rsidRPr="00282AAB">
              <w:rPr>
                <w:rFonts w:hint="eastAsia"/>
                <w:b/>
                <w:bCs/>
                <w:szCs w:val="21"/>
              </w:rPr>
              <w:t>振幅调制与解调电路：</w:t>
            </w:r>
          </w:p>
          <w:p w14:paraId="2285F405"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）振幅调制原理及特性、双边带调幅信号。</w:t>
            </w:r>
          </w:p>
          <w:p w14:paraId="07EF30EC"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）低电平调幅电路、高电平调幅电路。</w:t>
            </w:r>
          </w:p>
          <w:p w14:paraId="7E347DAF"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）调幅波解调的方法、二极管大信号包络检波器和同步检波。</w:t>
            </w:r>
          </w:p>
          <w:p w14:paraId="3EC6AC5E" w14:textId="77777777" w:rsidR="00D3785D" w:rsidRPr="00282AAB" w:rsidRDefault="00D3785D" w:rsidP="008E168D">
            <w:pPr>
              <w:rPr>
                <w:b/>
                <w:bCs/>
                <w:szCs w:val="21"/>
              </w:rPr>
            </w:pPr>
            <w:r w:rsidRPr="00282AAB">
              <w:rPr>
                <w:rFonts w:hint="eastAsia"/>
                <w:b/>
                <w:bCs/>
                <w:szCs w:val="21"/>
              </w:rPr>
              <w:t>重点和难点：</w:t>
            </w:r>
          </w:p>
          <w:p w14:paraId="66CF6D7C"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）调幅波的性质。</w:t>
            </w:r>
          </w:p>
          <w:p w14:paraId="3EA817FF"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）包络检波器的工作原理和性能指标。</w:t>
            </w:r>
          </w:p>
          <w:p w14:paraId="51AD6555"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）二极管电路的分析。</w:t>
            </w:r>
          </w:p>
        </w:tc>
        <w:tc>
          <w:tcPr>
            <w:tcW w:w="1176" w:type="pct"/>
            <w:vAlign w:val="center"/>
          </w:tcPr>
          <w:p w14:paraId="0415439A" w14:textId="77777777" w:rsidR="00D3785D" w:rsidRPr="00282AAB" w:rsidRDefault="00D3785D" w:rsidP="008E168D">
            <w:pPr>
              <w:rPr>
                <w:szCs w:val="21"/>
              </w:rPr>
            </w:pPr>
          </w:p>
        </w:tc>
        <w:tc>
          <w:tcPr>
            <w:tcW w:w="959" w:type="pct"/>
            <w:vAlign w:val="center"/>
          </w:tcPr>
          <w:p w14:paraId="3ECF16A1"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）了解调制、解调与混频的概念。</w:t>
            </w:r>
          </w:p>
          <w:p w14:paraId="29A3F45C"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）理解调幅波的性质。</w:t>
            </w:r>
          </w:p>
          <w:p w14:paraId="11E2270B"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）理解低电平调幅电路、高电平调幅电路及各自的特点。</w:t>
            </w:r>
          </w:p>
          <w:p w14:paraId="2C009EA0" w14:textId="77777777" w:rsidR="00D3785D" w:rsidRPr="00282AAB" w:rsidRDefault="00D3785D" w:rsidP="008E168D">
            <w:pPr>
              <w:rPr>
                <w:szCs w:val="21"/>
              </w:rPr>
            </w:pPr>
            <w:r w:rsidRPr="00282AAB">
              <w:rPr>
                <w:rFonts w:hint="eastAsia"/>
                <w:szCs w:val="21"/>
              </w:rPr>
              <w:t>（</w:t>
            </w:r>
            <w:r w:rsidRPr="00282AAB">
              <w:rPr>
                <w:rFonts w:hint="eastAsia"/>
                <w:szCs w:val="21"/>
              </w:rPr>
              <w:t>4</w:t>
            </w:r>
            <w:r w:rsidRPr="00282AAB">
              <w:rPr>
                <w:rFonts w:hint="eastAsia"/>
                <w:szCs w:val="21"/>
              </w:rPr>
              <w:t>）理解包络检波器的工作原理和性能指标，理解同步检波的原理。</w:t>
            </w:r>
          </w:p>
          <w:p w14:paraId="2ED21A7F" w14:textId="77777777" w:rsidR="00D3785D" w:rsidRPr="00282AAB" w:rsidRDefault="00D3785D" w:rsidP="008E168D">
            <w:pPr>
              <w:rPr>
                <w:szCs w:val="21"/>
              </w:rPr>
            </w:pPr>
            <w:r w:rsidRPr="00282AAB">
              <w:rPr>
                <w:rFonts w:hint="eastAsia"/>
                <w:szCs w:val="21"/>
              </w:rPr>
              <w:t>（</w:t>
            </w:r>
            <w:r w:rsidRPr="00282AAB">
              <w:rPr>
                <w:rFonts w:hint="eastAsia"/>
                <w:szCs w:val="21"/>
              </w:rPr>
              <w:t>5</w:t>
            </w:r>
            <w:r w:rsidRPr="00282AAB">
              <w:rPr>
                <w:rFonts w:hint="eastAsia"/>
                <w:szCs w:val="21"/>
              </w:rPr>
              <w:t>）了解晶体管混频器的原理与分析。</w:t>
            </w:r>
          </w:p>
          <w:p w14:paraId="4D4F40B8" w14:textId="77777777" w:rsidR="00D3785D" w:rsidRPr="00282AAB" w:rsidRDefault="00D3785D" w:rsidP="008E168D">
            <w:pPr>
              <w:rPr>
                <w:szCs w:val="21"/>
              </w:rPr>
            </w:pPr>
            <w:r w:rsidRPr="00282AAB">
              <w:rPr>
                <w:rFonts w:hint="eastAsia"/>
                <w:szCs w:val="21"/>
              </w:rPr>
              <w:t>（</w:t>
            </w:r>
            <w:r w:rsidRPr="00282AAB">
              <w:rPr>
                <w:rFonts w:hint="eastAsia"/>
                <w:szCs w:val="21"/>
              </w:rPr>
              <w:t>6</w:t>
            </w:r>
            <w:r w:rsidRPr="00282AAB">
              <w:rPr>
                <w:rFonts w:hint="eastAsia"/>
                <w:szCs w:val="21"/>
              </w:rPr>
              <w:t>）理解二极管混频器电路。</w:t>
            </w:r>
          </w:p>
          <w:p w14:paraId="7472B0BA" w14:textId="77777777" w:rsidR="00D3785D" w:rsidRPr="00282AAB" w:rsidRDefault="00D3785D" w:rsidP="008E168D">
            <w:pPr>
              <w:rPr>
                <w:szCs w:val="21"/>
              </w:rPr>
            </w:pPr>
            <w:r w:rsidRPr="00282AAB">
              <w:rPr>
                <w:rFonts w:hint="eastAsia"/>
                <w:szCs w:val="21"/>
              </w:rPr>
              <w:t>（</w:t>
            </w:r>
            <w:r w:rsidRPr="00282AAB">
              <w:rPr>
                <w:rFonts w:hint="eastAsia"/>
                <w:szCs w:val="21"/>
              </w:rPr>
              <w:t>7</w:t>
            </w:r>
            <w:r w:rsidRPr="00282AAB">
              <w:rPr>
                <w:rFonts w:hint="eastAsia"/>
                <w:szCs w:val="21"/>
              </w:rPr>
              <w:t>）了解混频器的干扰及减少干扰的措施。</w:t>
            </w:r>
          </w:p>
        </w:tc>
        <w:tc>
          <w:tcPr>
            <w:tcW w:w="394" w:type="pct"/>
            <w:vAlign w:val="center"/>
          </w:tcPr>
          <w:p w14:paraId="6EF2C043" w14:textId="77777777" w:rsidR="00D3785D" w:rsidRPr="00282AAB" w:rsidRDefault="00D3785D" w:rsidP="008E168D">
            <w:pPr>
              <w:adjustRightInd w:val="0"/>
              <w:snapToGrid w:val="0"/>
              <w:spacing w:line="400" w:lineRule="exact"/>
              <w:jc w:val="center"/>
              <w:rPr>
                <w:szCs w:val="21"/>
              </w:rPr>
            </w:pPr>
            <w:r w:rsidRPr="00282AAB">
              <w:rPr>
                <w:rFonts w:hint="eastAsia"/>
                <w:szCs w:val="21"/>
              </w:rPr>
              <w:t>10</w:t>
            </w:r>
          </w:p>
        </w:tc>
        <w:tc>
          <w:tcPr>
            <w:tcW w:w="426" w:type="pct"/>
            <w:vAlign w:val="center"/>
          </w:tcPr>
          <w:p w14:paraId="71C6AB5F"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p>
        </w:tc>
        <w:tc>
          <w:tcPr>
            <w:tcW w:w="485" w:type="pct"/>
            <w:vAlign w:val="center"/>
          </w:tcPr>
          <w:p w14:paraId="6DA93E0A" w14:textId="77777777" w:rsidR="00D3785D" w:rsidRPr="00282AAB" w:rsidRDefault="00D3785D" w:rsidP="008E168D">
            <w:pPr>
              <w:spacing w:line="312" w:lineRule="auto"/>
              <w:rPr>
                <w:b/>
                <w:bCs/>
                <w:kern w:val="0"/>
                <w:szCs w:val="21"/>
              </w:rPr>
            </w:pPr>
            <w:r w:rsidRPr="00282AAB">
              <w:rPr>
                <w:b/>
                <w:bCs/>
                <w:szCs w:val="21"/>
              </w:rPr>
              <w:t>目标</w:t>
            </w:r>
            <w:r w:rsidRPr="00282AAB">
              <w:rPr>
                <w:b/>
                <w:bCs/>
                <w:szCs w:val="21"/>
              </w:rPr>
              <w:t>1</w:t>
            </w:r>
          </w:p>
          <w:p w14:paraId="10BE0072" w14:textId="77777777" w:rsidR="00D3785D" w:rsidRPr="00282AAB" w:rsidRDefault="00D3785D" w:rsidP="008E168D">
            <w:pPr>
              <w:spacing w:line="312" w:lineRule="auto"/>
              <w:rPr>
                <w:kern w:val="0"/>
                <w:szCs w:val="21"/>
              </w:rPr>
            </w:pPr>
            <w:r w:rsidRPr="00282AAB">
              <w:rPr>
                <w:rFonts w:hint="eastAsia"/>
                <w:b/>
                <w:bCs/>
                <w:szCs w:val="21"/>
              </w:rPr>
              <w:t>目标</w:t>
            </w:r>
            <w:r w:rsidRPr="00282AAB">
              <w:rPr>
                <w:rFonts w:hint="eastAsia"/>
                <w:b/>
                <w:bCs/>
                <w:szCs w:val="21"/>
              </w:rPr>
              <w:t>3</w:t>
            </w:r>
          </w:p>
        </w:tc>
      </w:tr>
      <w:tr w:rsidR="00282AAB" w:rsidRPr="00282AAB" w14:paraId="3956AC27" w14:textId="77777777" w:rsidTr="008E168D">
        <w:trPr>
          <w:trHeight w:val="454"/>
          <w:jc w:val="center"/>
        </w:trPr>
        <w:tc>
          <w:tcPr>
            <w:tcW w:w="375" w:type="pct"/>
            <w:vAlign w:val="center"/>
          </w:tcPr>
          <w:p w14:paraId="4A3537A4" w14:textId="77777777" w:rsidR="00D3785D" w:rsidRPr="00282AAB" w:rsidRDefault="00D3785D" w:rsidP="008E168D">
            <w:pPr>
              <w:jc w:val="center"/>
              <w:rPr>
                <w:szCs w:val="21"/>
              </w:rPr>
            </w:pPr>
            <w:r w:rsidRPr="00282AAB">
              <w:rPr>
                <w:rFonts w:hint="eastAsia"/>
                <w:szCs w:val="21"/>
              </w:rPr>
              <w:t>7</w:t>
            </w:r>
          </w:p>
        </w:tc>
        <w:tc>
          <w:tcPr>
            <w:tcW w:w="1185" w:type="pct"/>
            <w:vAlign w:val="center"/>
          </w:tcPr>
          <w:p w14:paraId="76A46411" w14:textId="77777777" w:rsidR="00D3785D" w:rsidRPr="00282AAB" w:rsidRDefault="00D3785D" w:rsidP="008E168D">
            <w:pPr>
              <w:rPr>
                <w:b/>
                <w:bCs/>
                <w:szCs w:val="21"/>
              </w:rPr>
            </w:pPr>
            <w:r w:rsidRPr="00282AAB">
              <w:rPr>
                <w:rFonts w:hint="eastAsia"/>
                <w:b/>
                <w:bCs/>
                <w:szCs w:val="21"/>
              </w:rPr>
              <w:t>角度调制与解调电路：</w:t>
            </w:r>
          </w:p>
          <w:p w14:paraId="1B9FEA0C"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）调角信号分析，调频信号特点、调相信号的特点和调角信号的频谱与带宽。</w:t>
            </w:r>
          </w:p>
          <w:p w14:paraId="60E28A3A"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）调频电路，包含变容二极管直接调频电路。</w:t>
            </w:r>
          </w:p>
          <w:p w14:paraId="6DDDB1ED"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）鉴相器、鉴频</w:t>
            </w:r>
            <w:r w:rsidRPr="00282AAB">
              <w:rPr>
                <w:rFonts w:hint="eastAsia"/>
                <w:szCs w:val="21"/>
              </w:rPr>
              <w:lastRenderedPageBreak/>
              <w:t>器，其包含双失谐回路鉴频器、相位鉴频器、比例鉴频器、相移乘法鉴频器和脉冲均值型鉴频器。</w:t>
            </w:r>
          </w:p>
          <w:p w14:paraId="6CFFCFA6" w14:textId="77777777" w:rsidR="00D3785D" w:rsidRPr="00282AAB" w:rsidRDefault="00D3785D" w:rsidP="008E168D">
            <w:pPr>
              <w:rPr>
                <w:b/>
                <w:bCs/>
                <w:szCs w:val="21"/>
              </w:rPr>
            </w:pPr>
            <w:r w:rsidRPr="00282AAB">
              <w:rPr>
                <w:rFonts w:hint="eastAsia"/>
                <w:b/>
                <w:bCs/>
                <w:szCs w:val="21"/>
              </w:rPr>
              <w:t>重点和难点：</w:t>
            </w:r>
          </w:p>
          <w:p w14:paraId="2CCE0B91"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）调角波的性质。</w:t>
            </w:r>
          </w:p>
          <w:p w14:paraId="779E81AE"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）变容二极管直接调频电路及其工作原理。</w:t>
            </w:r>
          </w:p>
          <w:p w14:paraId="16E1DF68"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）斜率鉴频器电路及其工作原理。</w:t>
            </w:r>
          </w:p>
          <w:p w14:paraId="72446189" w14:textId="77777777" w:rsidR="00D3785D" w:rsidRPr="00282AAB" w:rsidRDefault="00D3785D" w:rsidP="008E168D">
            <w:pPr>
              <w:rPr>
                <w:szCs w:val="21"/>
              </w:rPr>
            </w:pPr>
          </w:p>
        </w:tc>
        <w:tc>
          <w:tcPr>
            <w:tcW w:w="1176" w:type="pct"/>
            <w:vAlign w:val="center"/>
          </w:tcPr>
          <w:p w14:paraId="445EACEC" w14:textId="77777777" w:rsidR="00D3785D" w:rsidRPr="00282AAB" w:rsidRDefault="00D3785D" w:rsidP="008E168D">
            <w:pPr>
              <w:rPr>
                <w:szCs w:val="21"/>
              </w:rPr>
            </w:pPr>
            <w:r w:rsidRPr="00282AAB">
              <w:rPr>
                <w:rFonts w:hint="eastAsia"/>
                <w:szCs w:val="21"/>
              </w:rPr>
              <w:lastRenderedPageBreak/>
              <w:t>选频放大器要滤除较强的干扰信号，自身必须具有很高的对有用信号的选择能力，也必须具备对无用杂波、干扰信号的抑制能力；一个人要提高学习效率，必须最大限度规避各种干扰，而要规避干扰，</w:t>
            </w:r>
            <w:r w:rsidRPr="00282AAB">
              <w:rPr>
                <w:rFonts w:hint="eastAsia"/>
                <w:szCs w:val="21"/>
              </w:rPr>
              <w:lastRenderedPageBreak/>
              <w:t>自己内心必须要有很强的学习愿望和定力。当下学生学习效果不佳，重要原因之一就是干扰太多；告诫学生静心学习的重要性。只有正心诚意地学习，才能提高效率，取得好的学习效果。</w:t>
            </w:r>
          </w:p>
        </w:tc>
        <w:tc>
          <w:tcPr>
            <w:tcW w:w="959" w:type="pct"/>
            <w:vAlign w:val="center"/>
          </w:tcPr>
          <w:p w14:paraId="7F1C9FCA" w14:textId="77777777" w:rsidR="00D3785D" w:rsidRPr="00282AAB" w:rsidRDefault="00D3785D" w:rsidP="008E168D">
            <w:pPr>
              <w:rPr>
                <w:szCs w:val="21"/>
              </w:rPr>
            </w:pPr>
            <w:r w:rsidRPr="00282AAB">
              <w:rPr>
                <w:rFonts w:hint="eastAsia"/>
                <w:szCs w:val="21"/>
              </w:rPr>
              <w:lastRenderedPageBreak/>
              <w:t>（</w:t>
            </w:r>
            <w:r w:rsidRPr="00282AAB">
              <w:rPr>
                <w:rFonts w:hint="eastAsia"/>
                <w:szCs w:val="21"/>
              </w:rPr>
              <w:t>1</w:t>
            </w:r>
            <w:r w:rsidRPr="00282AAB">
              <w:rPr>
                <w:rFonts w:hint="eastAsia"/>
                <w:szCs w:val="21"/>
              </w:rPr>
              <w:t>）理解调角波的性质。</w:t>
            </w:r>
          </w:p>
          <w:p w14:paraId="082B0238"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）理解变容二极管直接调频电路及其工作原理。</w:t>
            </w:r>
          </w:p>
          <w:p w14:paraId="7500DF4E"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）了解间接调频电路及其工作原理。</w:t>
            </w:r>
          </w:p>
          <w:p w14:paraId="3D839FAF" w14:textId="77777777" w:rsidR="00D3785D" w:rsidRPr="00282AAB" w:rsidRDefault="00D3785D" w:rsidP="008E168D">
            <w:pPr>
              <w:rPr>
                <w:szCs w:val="21"/>
              </w:rPr>
            </w:pPr>
            <w:r w:rsidRPr="00282AAB">
              <w:rPr>
                <w:rFonts w:hint="eastAsia"/>
                <w:szCs w:val="21"/>
              </w:rPr>
              <w:t>（</w:t>
            </w:r>
            <w:r w:rsidRPr="00282AAB">
              <w:rPr>
                <w:rFonts w:hint="eastAsia"/>
                <w:szCs w:val="21"/>
              </w:rPr>
              <w:t>4</w:t>
            </w:r>
            <w:r w:rsidRPr="00282AAB">
              <w:rPr>
                <w:rFonts w:hint="eastAsia"/>
                <w:szCs w:val="21"/>
              </w:rPr>
              <w:t>）理解斜率鉴频器电路及</w:t>
            </w:r>
            <w:r w:rsidRPr="00282AAB">
              <w:rPr>
                <w:rFonts w:hint="eastAsia"/>
                <w:szCs w:val="21"/>
              </w:rPr>
              <w:lastRenderedPageBreak/>
              <w:t>其工作原理。</w:t>
            </w:r>
          </w:p>
          <w:p w14:paraId="7D91C939" w14:textId="77777777" w:rsidR="00D3785D" w:rsidRPr="00282AAB" w:rsidRDefault="00D3785D" w:rsidP="008E168D">
            <w:pPr>
              <w:rPr>
                <w:szCs w:val="21"/>
              </w:rPr>
            </w:pPr>
            <w:r w:rsidRPr="00282AAB">
              <w:rPr>
                <w:rFonts w:hint="eastAsia"/>
                <w:szCs w:val="21"/>
              </w:rPr>
              <w:t>（</w:t>
            </w:r>
            <w:r w:rsidRPr="00282AAB">
              <w:rPr>
                <w:rFonts w:hint="eastAsia"/>
                <w:szCs w:val="21"/>
              </w:rPr>
              <w:t>5</w:t>
            </w:r>
            <w:r w:rsidRPr="00282AAB">
              <w:rPr>
                <w:rFonts w:hint="eastAsia"/>
                <w:szCs w:val="21"/>
              </w:rPr>
              <w:t>）知道其它类型的鉴频器工作原理。</w:t>
            </w:r>
          </w:p>
          <w:p w14:paraId="5CE188F1" w14:textId="77777777" w:rsidR="00D3785D" w:rsidRPr="00282AAB" w:rsidRDefault="00D3785D" w:rsidP="008E168D">
            <w:pPr>
              <w:rPr>
                <w:szCs w:val="21"/>
              </w:rPr>
            </w:pPr>
          </w:p>
        </w:tc>
        <w:tc>
          <w:tcPr>
            <w:tcW w:w="394" w:type="pct"/>
            <w:vAlign w:val="center"/>
          </w:tcPr>
          <w:p w14:paraId="534F5B7E" w14:textId="77777777" w:rsidR="00D3785D" w:rsidRPr="00282AAB" w:rsidRDefault="00D3785D" w:rsidP="008E168D">
            <w:pPr>
              <w:adjustRightInd w:val="0"/>
              <w:snapToGrid w:val="0"/>
              <w:spacing w:line="400" w:lineRule="exact"/>
              <w:jc w:val="center"/>
              <w:rPr>
                <w:szCs w:val="21"/>
              </w:rPr>
            </w:pPr>
            <w:r w:rsidRPr="00282AAB">
              <w:rPr>
                <w:rFonts w:hint="eastAsia"/>
                <w:szCs w:val="21"/>
              </w:rPr>
              <w:lastRenderedPageBreak/>
              <w:t>10</w:t>
            </w:r>
          </w:p>
        </w:tc>
        <w:tc>
          <w:tcPr>
            <w:tcW w:w="426" w:type="pct"/>
            <w:vAlign w:val="center"/>
          </w:tcPr>
          <w:p w14:paraId="2675D7BA"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p>
        </w:tc>
        <w:tc>
          <w:tcPr>
            <w:tcW w:w="485" w:type="pct"/>
            <w:vAlign w:val="center"/>
          </w:tcPr>
          <w:p w14:paraId="11E1C414" w14:textId="77777777" w:rsidR="00D3785D" w:rsidRPr="00282AAB" w:rsidRDefault="00D3785D" w:rsidP="008E168D">
            <w:pPr>
              <w:spacing w:line="312" w:lineRule="auto"/>
              <w:rPr>
                <w:b/>
                <w:bCs/>
                <w:kern w:val="0"/>
                <w:szCs w:val="21"/>
              </w:rPr>
            </w:pPr>
            <w:r w:rsidRPr="00282AAB">
              <w:rPr>
                <w:b/>
                <w:bCs/>
                <w:szCs w:val="21"/>
              </w:rPr>
              <w:t>目标</w:t>
            </w:r>
            <w:r w:rsidRPr="00282AAB">
              <w:rPr>
                <w:b/>
                <w:bCs/>
                <w:szCs w:val="21"/>
              </w:rPr>
              <w:t>1</w:t>
            </w:r>
          </w:p>
          <w:p w14:paraId="1D2BEE03" w14:textId="77777777" w:rsidR="00D3785D" w:rsidRPr="00282AAB" w:rsidRDefault="00D3785D" w:rsidP="008E168D">
            <w:pPr>
              <w:spacing w:line="312" w:lineRule="auto"/>
              <w:rPr>
                <w:kern w:val="0"/>
                <w:szCs w:val="21"/>
              </w:rPr>
            </w:pPr>
            <w:r w:rsidRPr="00282AAB">
              <w:rPr>
                <w:rFonts w:hint="eastAsia"/>
                <w:b/>
                <w:bCs/>
                <w:szCs w:val="21"/>
              </w:rPr>
              <w:t>目标</w:t>
            </w:r>
            <w:r w:rsidRPr="00282AAB">
              <w:rPr>
                <w:rFonts w:hint="eastAsia"/>
                <w:b/>
                <w:bCs/>
                <w:szCs w:val="21"/>
              </w:rPr>
              <w:t>3</w:t>
            </w:r>
          </w:p>
        </w:tc>
      </w:tr>
      <w:tr w:rsidR="00282AAB" w:rsidRPr="00282AAB" w14:paraId="0588D66A" w14:textId="77777777" w:rsidTr="008E168D">
        <w:trPr>
          <w:trHeight w:val="454"/>
          <w:jc w:val="center"/>
        </w:trPr>
        <w:tc>
          <w:tcPr>
            <w:tcW w:w="375" w:type="pct"/>
            <w:vAlign w:val="center"/>
          </w:tcPr>
          <w:p w14:paraId="4D171D73" w14:textId="77777777" w:rsidR="00D3785D" w:rsidRPr="00282AAB" w:rsidRDefault="00D3785D" w:rsidP="008E168D">
            <w:pPr>
              <w:jc w:val="center"/>
              <w:rPr>
                <w:szCs w:val="21"/>
              </w:rPr>
            </w:pPr>
            <w:r w:rsidRPr="00282AAB">
              <w:rPr>
                <w:rFonts w:hint="eastAsia"/>
                <w:szCs w:val="21"/>
              </w:rPr>
              <w:t>8</w:t>
            </w:r>
          </w:p>
        </w:tc>
        <w:tc>
          <w:tcPr>
            <w:tcW w:w="1185" w:type="pct"/>
            <w:vAlign w:val="center"/>
          </w:tcPr>
          <w:p w14:paraId="0AD190FC" w14:textId="77777777" w:rsidR="00D3785D" w:rsidRPr="00282AAB" w:rsidRDefault="00D3785D" w:rsidP="008E168D">
            <w:pPr>
              <w:rPr>
                <w:b/>
                <w:bCs/>
                <w:szCs w:val="21"/>
              </w:rPr>
            </w:pPr>
            <w:r w:rsidRPr="00282AAB">
              <w:rPr>
                <w:rFonts w:hint="eastAsia"/>
                <w:b/>
                <w:bCs/>
                <w:szCs w:val="21"/>
              </w:rPr>
              <w:t>变频电路：</w:t>
            </w:r>
          </w:p>
          <w:p w14:paraId="24B3BC9C"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）晶体三极管混频器工作原理。</w:t>
            </w:r>
          </w:p>
          <w:p w14:paraId="1E5774D5"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）二极管混频电路，其包含二极管平衡混频器和二极管环形混频器。</w:t>
            </w:r>
          </w:p>
          <w:p w14:paraId="1C29BFC9" w14:textId="77777777" w:rsidR="00D3785D" w:rsidRPr="00282AAB" w:rsidRDefault="00D3785D" w:rsidP="008E168D">
            <w:pPr>
              <w:rPr>
                <w:b/>
                <w:bCs/>
                <w:szCs w:val="21"/>
              </w:rPr>
            </w:pPr>
            <w:r w:rsidRPr="00282AAB">
              <w:rPr>
                <w:rFonts w:hint="eastAsia"/>
                <w:b/>
                <w:bCs/>
                <w:szCs w:val="21"/>
              </w:rPr>
              <w:t>重点和难点：</w:t>
            </w:r>
          </w:p>
          <w:p w14:paraId="08AF4289" w14:textId="77777777" w:rsidR="00D3785D" w:rsidRPr="00282AAB" w:rsidRDefault="00D3785D" w:rsidP="008E168D">
            <w:pPr>
              <w:rPr>
                <w:szCs w:val="21"/>
              </w:rPr>
            </w:pPr>
            <w:r w:rsidRPr="00282AAB">
              <w:rPr>
                <w:rFonts w:hint="eastAsia"/>
                <w:szCs w:val="21"/>
              </w:rPr>
              <w:t>三极管混频器工作原理</w:t>
            </w:r>
          </w:p>
        </w:tc>
        <w:tc>
          <w:tcPr>
            <w:tcW w:w="1176" w:type="pct"/>
            <w:vAlign w:val="center"/>
          </w:tcPr>
          <w:p w14:paraId="4698444E" w14:textId="77777777" w:rsidR="00D3785D" w:rsidRPr="00282AAB" w:rsidRDefault="00D3785D" w:rsidP="008E168D">
            <w:pPr>
              <w:rPr>
                <w:szCs w:val="21"/>
              </w:rPr>
            </w:pPr>
            <w:r w:rsidRPr="00282AAB">
              <w:rPr>
                <w:rFonts w:hint="eastAsia"/>
                <w:szCs w:val="21"/>
              </w:rPr>
              <w:t>从“混频器”中挖掘出阿姆斯特朗的科学故事———“发明超外差式收音机，将无线电带入电子时代”，让学生领悟科学技术的价值和科学技术对社会的巨大影响，使学生树立科技报国理想，在个人与社会的统一中树立正确的价值追求。</w:t>
            </w:r>
          </w:p>
        </w:tc>
        <w:tc>
          <w:tcPr>
            <w:tcW w:w="959" w:type="pct"/>
            <w:vAlign w:val="center"/>
          </w:tcPr>
          <w:p w14:paraId="5A814990"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）知道三极管混频器工作原理。</w:t>
            </w:r>
          </w:p>
          <w:p w14:paraId="2CF0025D"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）知道二极管混频电路形式。</w:t>
            </w:r>
          </w:p>
          <w:p w14:paraId="0E977697" w14:textId="77777777" w:rsidR="00D3785D" w:rsidRPr="00282AAB" w:rsidRDefault="00D3785D" w:rsidP="008E168D">
            <w:pPr>
              <w:rPr>
                <w:szCs w:val="21"/>
              </w:rPr>
            </w:pPr>
          </w:p>
        </w:tc>
        <w:tc>
          <w:tcPr>
            <w:tcW w:w="394" w:type="pct"/>
            <w:vAlign w:val="center"/>
          </w:tcPr>
          <w:p w14:paraId="63AD394C" w14:textId="77777777" w:rsidR="00D3785D" w:rsidRPr="00282AAB" w:rsidRDefault="00D3785D" w:rsidP="008E168D">
            <w:pPr>
              <w:adjustRightInd w:val="0"/>
              <w:snapToGrid w:val="0"/>
              <w:spacing w:line="400" w:lineRule="exact"/>
              <w:jc w:val="center"/>
              <w:rPr>
                <w:szCs w:val="21"/>
              </w:rPr>
            </w:pPr>
            <w:r w:rsidRPr="00282AAB">
              <w:rPr>
                <w:rFonts w:hint="eastAsia"/>
                <w:szCs w:val="21"/>
              </w:rPr>
              <w:t>4</w:t>
            </w:r>
          </w:p>
        </w:tc>
        <w:tc>
          <w:tcPr>
            <w:tcW w:w="426" w:type="pct"/>
            <w:vAlign w:val="center"/>
          </w:tcPr>
          <w:p w14:paraId="077C0C87"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p>
        </w:tc>
        <w:tc>
          <w:tcPr>
            <w:tcW w:w="485" w:type="pct"/>
            <w:vAlign w:val="center"/>
          </w:tcPr>
          <w:p w14:paraId="3CF94A72" w14:textId="77777777" w:rsidR="00D3785D" w:rsidRPr="00282AAB" w:rsidRDefault="00D3785D" w:rsidP="008E168D">
            <w:pPr>
              <w:spacing w:line="312" w:lineRule="auto"/>
              <w:rPr>
                <w:b/>
                <w:bCs/>
                <w:kern w:val="0"/>
                <w:szCs w:val="21"/>
              </w:rPr>
            </w:pPr>
            <w:r w:rsidRPr="00282AAB">
              <w:rPr>
                <w:b/>
                <w:bCs/>
                <w:szCs w:val="21"/>
              </w:rPr>
              <w:t>目标</w:t>
            </w:r>
            <w:r w:rsidRPr="00282AAB">
              <w:rPr>
                <w:b/>
                <w:bCs/>
                <w:szCs w:val="21"/>
              </w:rPr>
              <w:t>1</w:t>
            </w:r>
          </w:p>
          <w:p w14:paraId="42A9C21E" w14:textId="77777777" w:rsidR="00D3785D" w:rsidRPr="00282AAB" w:rsidRDefault="00D3785D" w:rsidP="008E168D">
            <w:pPr>
              <w:spacing w:line="312" w:lineRule="auto"/>
              <w:rPr>
                <w:kern w:val="0"/>
                <w:szCs w:val="21"/>
              </w:rPr>
            </w:pPr>
            <w:r w:rsidRPr="00282AAB">
              <w:rPr>
                <w:rFonts w:hint="eastAsia"/>
                <w:b/>
                <w:bCs/>
                <w:szCs w:val="21"/>
              </w:rPr>
              <w:t>目标</w:t>
            </w:r>
            <w:r w:rsidRPr="00282AAB">
              <w:rPr>
                <w:rFonts w:hint="eastAsia"/>
                <w:b/>
                <w:bCs/>
                <w:szCs w:val="21"/>
              </w:rPr>
              <w:t>3</w:t>
            </w:r>
          </w:p>
        </w:tc>
      </w:tr>
      <w:tr w:rsidR="00282AAB" w:rsidRPr="00282AAB" w14:paraId="633FA9B4" w14:textId="77777777" w:rsidTr="008E168D">
        <w:trPr>
          <w:trHeight w:val="454"/>
          <w:jc w:val="center"/>
        </w:trPr>
        <w:tc>
          <w:tcPr>
            <w:tcW w:w="375" w:type="pct"/>
            <w:vAlign w:val="center"/>
          </w:tcPr>
          <w:p w14:paraId="6D9647FE" w14:textId="77777777" w:rsidR="00D3785D" w:rsidRPr="00282AAB" w:rsidRDefault="00D3785D" w:rsidP="008E168D">
            <w:pPr>
              <w:jc w:val="center"/>
              <w:rPr>
                <w:szCs w:val="21"/>
              </w:rPr>
            </w:pPr>
            <w:r w:rsidRPr="00282AAB">
              <w:rPr>
                <w:rFonts w:hint="eastAsia"/>
                <w:szCs w:val="21"/>
              </w:rPr>
              <w:t>9</w:t>
            </w:r>
          </w:p>
        </w:tc>
        <w:tc>
          <w:tcPr>
            <w:tcW w:w="1185" w:type="pct"/>
            <w:vAlign w:val="center"/>
          </w:tcPr>
          <w:p w14:paraId="3954D0E9" w14:textId="77777777" w:rsidR="00D3785D" w:rsidRPr="00282AAB" w:rsidRDefault="00D3785D" w:rsidP="008E168D">
            <w:pPr>
              <w:rPr>
                <w:b/>
                <w:bCs/>
                <w:szCs w:val="21"/>
              </w:rPr>
            </w:pPr>
            <w:r w:rsidRPr="00282AAB">
              <w:rPr>
                <w:rFonts w:hint="eastAsia"/>
                <w:b/>
                <w:bCs/>
                <w:szCs w:val="21"/>
              </w:rPr>
              <w:t>反馈控制电路：</w:t>
            </w:r>
          </w:p>
          <w:p w14:paraId="05DF5B61"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）自动相位控制电路。</w:t>
            </w:r>
          </w:p>
          <w:p w14:paraId="64C15ED2"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）自动频率控制电路。</w:t>
            </w:r>
          </w:p>
          <w:p w14:paraId="695F7C2C" w14:textId="77777777" w:rsidR="00D3785D" w:rsidRPr="00282AAB" w:rsidRDefault="00D3785D" w:rsidP="008E168D">
            <w:pPr>
              <w:rPr>
                <w:szCs w:val="21"/>
              </w:rPr>
            </w:pPr>
            <w:r w:rsidRPr="00282AAB">
              <w:rPr>
                <w:rFonts w:hint="eastAsia"/>
                <w:szCs w:val="21"/>
              </w:rPr>
              <w:t>（</w:t>
            </w:r>
            <w:r w:rsidRPr="00282AAB">
              <w:rPr>
                <w:rFonts w:hint="eastAsia"/>
                <w:szCs w:val="21"/>
              </w:rPr>
              <w:t>3</w:t>
            </w:r>
            <w:r w:rsidRPr="00282AAB">
              <w:rPr>
                <w:rFonts w:hint="eastAsia"/>
                <w:szCs w:val="21"/>
              </w:rPr>
              <w:t>）自动增益控制电路</w:t>
            </w:r>
            <w:r w:rsidRPr="00282AAB">
              <w:rPr>
                <w:rFonts w:hint="eastAsia"/>
                <w:szCs w:val="21"/>
              </w:rPr>
              <w:t>(AGC)</w:t>
            </w:r>
            <w:r w:rsidRPr="00282AAB">
              <w:rPr>
                <w:rFonts w:hint="eastAsia"/>
                <w:szCs w:val="21"/>
              </w:rPr>
              <w:t>。</w:t>
            </w:r>
          </w:p>
          <w:p w14:paraId="0F2B94AE" w14:textId="77777777" w:rsidR="00D3785D" w:rsidRPr="00282AAB" w:rsidRDefault="00D3785D" w:rsidP="008E168D">
            <w:pPr>
              <w:rPr>
                <w:b/>
                <w:bCs/>
                <w:szCs w:val="21"/>
              </w:rPr>
            </w:pPr>
            <w:r w:rsidRPr="00282AAB">
              <w:rPr>
                <w:rFonts w:hint="eastAsia"/>
                <w:b/>
                <w:bCs/>
                <w:szCs w:val="21"/>
              </w:rPr>
              <w:t>重点和难点：</w:t>
            </w:r>
          </w:p>
          <w:p w14:paraId="15F391E2" w14:textId="77777777" w:rsidR="00D3785D" w:rsidRPr="00282AAB" w:rsidRDefault="00D3785D" w:rsidP="008E168D">
            <w:pPr>
              <w:adjustRightInd w:val="0"/>
              <w:snapToGrid w:val="0"/>
              <w:rPr>
                <w:szCs w:val="21"/>
              </w:rPr>
            </w:pPr>
            <w:r w:rsidRPr="00282AAB">
              <w:rPr>
                <w:rFonts w:hint="eastAsia"/>
                <w:szCs w:val="21"/>
              </w:rPr>
              <w:t>自动相位控制电路</w:t>
            </w:r>
            <w:r w:rsidRPr="00282AAB">
              <w:rPr>
                <w:rFonts w:hint="eastAsia"/>
                <w:sz w:val="24"/>
              </w:rPr>
              <w:t>原理</w:t>
            </w:r>
          </w:p>
        </w:tc>
        <w:tc>
          <w:tcPr>
            <w:tcW w:w="1176" w:type="pct"/>
            <w:vAlign w:val="center"/>
          </w:tcPr>
          <w:p w14:paraId="3C304732" w14:textId="77777777" w:rsidR="00D3785D" w:rsidRPr="00282AAB" w:rsidRDefault="00D3785D" w:rsidP="008E168D">
            <w:pPr>
              <w:adjustRightInd w:val="0"/>
              <w:snapToGrid w:val="0"/>
              <w:rPr>
                <w:szCs w:val="21"/>
              </w:rPr>
            </w:pPr>
            <w:r w:rsidRPr="00282AAB">
              <w:rPr>
                <w:rFonts w:cs="宋体" w:hint="eastAsia"/>
                <w:kern w:val="0"/>
                <w:szCs w:val="21"/>
              </w:rPr>
              <w:t>强</w:t>
            </w:r>
            <w:r w:rsidRPr="00282AAB">
              <w:rPr>
                <w:rFonts w:hint="eastAsia"/>
                <w:szCs w:val="21"/>
              </w:rPr>
              <w:t>调高频电子技术的重要性，让学生在结课后还要继续学习电子技术相关知识，提升理论联系实际的能力。</w:t>
            </w:r>
          </w:p>
        </w:tc>
        <w:tc>
          <w:tcPr>
            <w:tcW w:w="959" w:type="pct"/>
            <w:vAlign w:val="center"/>
          </w:tcPr>
          <w:p w14:paraId="23281691" w14:textId="77777777" w:rsidR="00D3785D" w:rsidRPr="00282AAB" w:rsidRDefault="00D3785D" w:rsidP="008E168D">
            <w:pPr>
              <w:rPr>
                <w:szCs w:val="21"/>
              </w:rPr>
            </w:pPr>
            <w:r w:rsidRPr="00282AAB">
              <w:rPr>
                <w:rFonts w:hint="eastAsia"/>
                <w:szCs w:val="21"/>
              </w:rPr>
              <w:t>（</w:t>
            </w:r>
            <w:r w:rsidRPr="00282AAB">
              <w:rPr>
                <w:rFonts w:hint="eastAsia"/>
                <w:szCs w:val="21"/>
              </w:rPr>
              <w:t>1</w:t>
            </w:r>
            <w:r w:rsidRPr="00282AAB">
              <w:rPr>
                <w:rFonts w:hint="eastAsia"/>
                <w:szCs w:val="21"/>
              </w:rPr>
              <w:t>）知道</w:t>
            </w:r>
            <w:r w:rsidRPr="00282AAB">
              <w:rPr>
                <w:rFonts w:hint="eastAsia"/>
                <w:szCs w:val="21"/>
              </w:rPr>
              <w:t>AGC</w:t>
            </w:r>
            <w:r w:rsidRPr="00282AAB">
              <w:rPr>
                <w:rFonts w:hint="eastAsia"/>
                <w:szCs w:val="21"/>
              </w:rPr>
              <w:t>控制原理。</w:t>
            </w:r>
          </w:p>
          <w:p w14:paraId="53F68481" w14:textId="77777777" w:rsidR="00D3785D" w:rsidRPr="00282AAB" w:rsidRDefault="00D3785D" w:rsidP="008E168D">
            <w:pPr>
              <w:rPr>
                <w:szCs w:val="21"/>
              </w:rPr>
            </w:pPr>
            <w:r w:rsidRPr="00282AAB">
              <w:rPr>
                <w:rFonts w:hint="eastAsia"/>
                <w:szCs w:val="21"/>
              </w:rPr>
              <w:t>（</w:t>
            </w:r>
            <w:r w:rsidRPr="00282AAB">
              <w:rPr>
                <w:rFonts w:hint="eastAsia"/>
                <w:szCs w:val="21"/>
              </w:rPr>
              <w:t>2</w:t>
            </w:r>
            <w:r w:rsidRPr="00282AAB">
              <w:rPr>
                <w:rFonts w:hint="eastAsia"/>
                <w:szCs w:val="21"/>
              </w:rPr>
              <w:t>）知道</w:t>
            </w:r>
            <w:r w:rsidRPr="00282AAB">
              <w:rPr>
                <w:rFonts w:hint="eastAsia"/>
                <w:szCs w:val="21"/>
              </w:rPr>
              <w:t>AFC</w:t>
            </w:r>
            <w:r w:rsidRPr="00282AAB">
              <w:rPr>
                <w:rFonts w:hint="eastAsia"/>
                <w:szCs w:val="21"/>
              </w:rPr>
              <w:t>和锁相环路（</w:t>
            </w:r>
            <w:r w:rsidRPr="00282AAB">
              <w:rPr>
                <w:rFonts w:hint="eastAsia"/>
                <w:szCs w:val="21"/>
              </w:rPr>
              <w:t>APC</w:t>
            </w:r>
            <w:r w:rsidRPr="00282AAB">
              <w:rPr>
                <w:rFonts w:hint="eastAsia"/>
                <w:szCs w:val="21"/>
              </w:rPr>
              <w:t>）的控制原理。</w:t>
            </w:r>
          </w:p>
          <w:p w14:paraId="33461BCF" w14:textId="77777777" w:rsidR="00D3785D" w:rsidRPr="00282AAB" w:rsidRDefault="00D3785D" w:rsidP="008E168D">
            <w:pPr>
              <w:rPr>
                <w:szCs w:val="21"/>
              </w:rPr>
            </w:pPr>
          </w:p>
        </w:tc>
        <w:tc>
          <w:tcPr>
            <w:tcW w:w="394" w:type="pct"/>
            <w:vAlign w:val="center"/>
          </w:tcPr>
          <w:p w14:paraId="23A5B0F6" w14:textId="77777777" w:rsidR="00D3785D" w:rsidRPr="00282AAB" w:rsidRDefault="00D3785D" w:rsidP="008E168D">
            <w:pPr>
              <w:adjustRightInd w:val="0"/>
              <w:snapToGrid w:val="0"/>
              <w:spacing w:line="400" w:lineRule="exact"/>
              <w:jc w:val="center"/>
              <w:rPr>
                <w:szCs w:val="21"/>
              </w:rPr>
            </w:pPr>
            <w:r w:rsidRPr="00282AAB">
              <w:rPr>
                <w:rFonts w:hint="eastAsia"/>
                <w:szCs w:val="21"/>
              </w:rPr>
              <w:t>2</w:t>
            </w:r>
          </w:p>
        </w:tc>
        <w:tc>
          <w:tcPr>
            <w:tcW w:w="426" w:type="pct"/>
            <w:vAlign w:val="center"/>
          </w:tcPr>
          <w:p w14:paraId="2682A243" w14:textId="77777777" w:rsidR="00D3785D" w:rsidRPr="00282AAB" w:rsidRDefault="00D3785D" w:rsidP="008E168D">
            <w:pPr>
              <w:jc w:val="center"/>
              <w:rPr>
                <w:szCs w:val="21"/>
              </w:rPr>
            </w:pPr>
            <w:r w:rsidRPr="00282AAB">
              <w:rPr>
                <w:rFonts w:hint="eastAsia"/>
                <w:szCs w:val="21"/>
              </w:rPr>
              <w:t>讲授</w:t>
            </w:r>
            <w:r w:rsidRPr="00282AAB">
              <w:rPr>
                <w:rFonts w:hint="eastAsia"/>
                <w:szCs w:val="21"/>
              </w:rPr>
              <w:t>/</w:t>
            </w:r>
            <w:r w:rsidRPr="00282AAB">
              <w:rPr>
                <w:rFonts w:cs="宋体" w:hint="eastAsia"/>
                <w:szCs w:val="21"/>
              </w:rPr>
              <w:t>讨论</w:t>
            </w:r>
          </w:p>
        </w:tc>
        <w:tc>
          <w:tcPr>
            <w:tcW w:w="485" w:type="pct"/>
            <w:vAlign w:val="center"/>
          </w:tcPr>
          <w:p w14:paraId="7C97B675" w14:textId="77777777" w:rsidR="00D3785D" w:rsidRPr="00282AAB" w:rsidRDefault="00D3785D" w:rsidP="008E168D">
            <w:pPr>
              <w:spacing w:line="312" w:lineRule="auto"/>
              <w:rPr>
                <w:szCs w:val="21"/>
              </w:rPr>
            </w:pPr>
            <w:r w:rsidRPr="00282AAB">
              <w:rPr>
                <w:b/>
                <w:bCs/>
                <w:szCs w:val="21"/>
              </w:rPr>
              <w:t>目标</w:t>
            </w:r>
            <w:r w:rsidRPr="00282AAB">
              <w:rPr>
                <w:b/>
                <w:bCs/>
                <w:szCs w:val="21"/>
              </w:rPr>
              <w:t>1</w:t>
            </w:r>
          </w:p>
        </w:tc>
      </w:tr>
    </w:tbl>
    <w:p w14:paraId="0926E555" w14:textId="77777777" w:rsidR="008E168D" w:rsidRPr="005A6842" w:rsidRDefault="008E168D" w:rsidP="008E168D">
      <w:pPr>
        <w:spacing w:line="360" w:lineRule="auto"/>
        <w:rPr>
          <w:b/>
          <w:sz w:val="28"/>
          <w:szCs w:val="28"/>
        </w:rPr>
      </w:pPr>
      <w:r w:rsidRPr="005A6842">
        <w:rPr>
          <w:b/>
          <w:sz w:val="28"/>
          <w:szCs w:val="28"/>
        </w:rPr>
        <w:t>四、课内实验（实践）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740"/>
        <w:gridCol w:w="3686"/>
        <w:gridCol w:w="709"/>
        <w:gridCol w:w="1134"/>
        <w:gridCol w:w="992"/>
      </w:tblGrid>
      <w:tr w:rsidR="008E168D" w:rsidRPr="005A6842" w14:paraId="380795C4" w14:textId="77777777" w:rsidTr="008E168D">
        <w:trPr>
          <w:trHeight w:val="651"/>
        </w:trPr>
        <w:tc>
          <w:tcPr>
            <w:tcW w:w="636" w:type="dxa"/>
            <w:shd w:val="clear" w:color="auto" w:fill="FFFFFF"/>
            <w:vAlign w:val="center"/>
          </w:tcPr>
          <w:p w14:paraId="3438A6E6" w14:textId="77777777" w:rsidR="008E168D" w:rsidRPr="005A6842" w:rsidRDefault="008E168D" w:rsidP="008E168D">
            <w:pPr>
              <w:jc w:val="center"/>
              <w:rPr>
                <w:b/>
                <w:bCs/>
                <w:spacing w:val="-20"/>
                <w:szCs w:val="21"/>
              </w:rPr>
            </w:pPr>
            <w:r w:rsidRPr="005A6842">
              <w:rPr>
                <w:b/>
                <w:bCs/>
                <w:spacing w:val="-20"/>
                <w:szCs w:val="21"/>
              </w:rPr>
              <w:t>序号</w:t>
            </w:r>
          </w:p>
        </w:tc>
        <w:tc>
          <w:tcPr>
            <w:tcW w:w="1740" w:type="dxa"/>
            <w:shd w:val="clear" w:color="auto" w:fill="FFFFFF"/>
            <w:vAlign w:val="center"/>
          </w:tcPr>
          <w:p w14:paraId="7C67A828" w14:textId="77777777" w:rsidR="008E168D" w:rsidRPr="005A6842" w:rsidRDefault="008E168D" w:rsidP="008E168D">
            <w:pPr>
              <w:jc w:val="center"/>
              <w:rPr>
                <w:b/>
                <w:bCs/>
                <w:szCs w:val="21"/>
              </w:rPr>
            </w:pPr>
            <w:r w:rsidRPr="005A6842">
              <w:rPr>
                <w:b/>
                <w:bCs/>
                <w:szCs w:val="21"/>
              </w:rPr>
              <w:t>实验项目名称</w:t>
            </w:r>
          </w:p>
        </w:tc>
        <w:tc>
          <w:tcPr>
            <w:tcW w:w="3686" w:type="dxa"/>
            <w:shd w:val="clear" w:color="auto" w:fill="FFFFFF"/>
            <w:vAlign w:val="center"/>
          </w:tcPr>
          <w:p w14:paraId="2FAB083C" w14:textId="77777777" w:rsidR="008E168D" w:rsidRPr="005A6842" w:rsidRDefault="008E168D" w:rsidP="008E168D">
            <w:pPr>
              <w:jc w:val="center"/>
              <w:rPr>
                <w:b/>
                <w:bCs/>
                <w:szCs w:val="21"/>
              </w:rPr>
            </w:pPr>
            <w:r w:rsidRPr="005A6842">
              <w:rPr>
                <w:b/>
                <w:bCs/>
                <w:szCs w:val="21"/>
              </w:rPr>
              <w:t>实验内容及要求</w:t>
            </w:r>
          </w:p>
        </w:tc>
        <w:tc>
          <w:tcPr>
            <w:tcW w:w="709" w:type="dxa"/>
            <w:shd w:val="clear" w:color="auto" w:fill="FFFFFF"/>
            <w:vAlign w:val="center"/>
          </w:tcPr>
          <w:p w14:paraId="4F67A975" w14:textId="77777777" w:rsidR="008E168D" w:rsidRPr="005A6842" w:rsidRDefault="008E168D" w:rsidP="008E168D">
            <w:pPr>
              <w:jc w:val="center"/>
              <w:rPr>
                <w:b/>
                <w:bCs/>
                <w:szCs w:val="21"/>
              </w:rPr>
            </w:pPr>
            <w:r w:rsidRPr="005A6842">
              <w:rPr>
                <w:b/>
                <w:bCs/>
                <w:szCs w:val="21"/>
              </w:rPr>
              <w:t>学时</w:t>
            </w:r>
          </w:p>
        </w:tc>
        <w:tc>
          <w:tcPr>
            <w:tcW w:w="1134" w:type="dxa"/>
            <w:shd w:val="clear" w:color="auto" w:fill="FFFFFF"/>
            <w:vAlign w:val="center"/>
          </w:tcPr>
          <w:p w14:paraId="56DCC82B" w14:textId="77777777" w:rsidR="008E168D" w:rsidRPr="005A6842" w:rsidRDefault="008E168D" w:rsidP="008E168D">
            <w:pPr>
              <w:jc w:val="center"/>
              <w:rPr>
                <w:b/>
                <w:bCs/>
                <w:szCs w:val="21"/>
              </w:rPr>
            </w:pPr>
            <w:r w:rsidRPr="005A6842">
              <w:rPr>
                <w:b/>
                <w:bCs/>
                <w:szCs w:val="21"/>
              </w:rPr>
              <w:t>类型</w:t>
            </w:r>
          </w:p>
        </w:tc>
        <w:tc>
          <w:tcPr>
            <w:tcW w:w="992" w:type="dxa"/>
            <w:shd w:val="clear" w:color="auto" w:fill="FFFFFF"/>
            <w:tcMar>
              <w:left w:w="28" w:type="dxa"/>
              <w:right w:w="28" w:type="dxa"/>
            </w:tcMar>
            <w:vAlign w:val="center"/>
          </w:tcPr>
          <w:p w14:paraId="6EF7EB37" w14:textId="77777777" w:rsidR="008E168D" w:rsidRPr="005A6842" w:rsidRDefault="008E168D" w:rsidP="008E168D">
            <w:pPr>
              <w:jc w:val="center"/>
              <w:rPr>
                <w:b/>
                <w:bCs/>
                <w:szCs w:val="21"/>
              </w:rPr>
            </w:pPr>
            <w:r w:rsidRPr="005A6842">
              <w:rPr>
                <w:b/>
                <w:bCs/>
                <w:szCs w:val="21"/>
              </w:rPr>
              <w:t>支撑课程目标</w:t>
            </w:r>
          </w:p>
        </w:tc>
      </w:tr>
      <w:tr w:rsidR="008E168D" w:rsidRPr="005A6842" w14:paraId="66CE0413" w14:textId="77777777" w:rsidTr="008E168D">
        <w:tc>
          <w:tcPr>
            <w:tcW w:w="636" w:type="dxa"/>
            <w:vAlign w:val="center"/>
          </w:tcPr>
          <w:p w14:paraId="1609528D" w14:textId="77777777" w:rsidR="008E168D" w:rsidRPr="005A6842" w:rsidRDefault="008E168D" w:rsidP="008E168D">
            <w:pPr>
              <w:jc w:val="center"/>
              <w:rPr>
                <w:bCs/>
                <w:szCs w:val="21"/>
              </w:rPr>
            </w:pPr>
            <w:r w:rsidRPr="005A6842">
              <w:rPr>
                <w:bCs/>
                <w:szCs w:val="21"/>
              </w:rPr>
              <w:t>1</w:t>
            </w:r>
          </w:p>
        </w:tc>
        <w:tc>
          <w:tcPr>
            <w:tcW w:w="1740" w:type="dxa"/>
            <w:vAlign w:val="center"/>
          </w:tcPr>
          <w:p w14:paraId="7EB0B699" w14:textId="77777777" w:rsidR="008E168D" w:rsidRPr="005A6842" w:rsidRDefault="008E168D" w:rsidP="008E168D">
            <w:pPr>
              <w:jc w:val="left"/>
              <w:rPr>
                <w:color w:val="000000"/>
                <w:szCs w:val="21"/>
              </w:rPr>
            </w:pPr>
            <w:r w:rsidRPr="005A6842">
              <w:t>高频电子仪器使用</w:t>
            </w:r>
          </w:p>
        </w:tc>
        <w:tc>
          <w:tcPr>
            <w:tcW w:w="3686" w:type="dxa"/>
          </w:tcPr>
          <w:p w14:paraId="5C5A0171" w14:textId="77777777" w:rsidR="008E168D" w:rsidRPr="005A6842" w:rsidRDefault="008E168D" w:rsidP="008E168D">
            <w:pPr>
              <w:jc w:val="left"/>
              <w:rPr>
                <w:bCs/>
                <w:szCs w:val="21"/>
              </w:rPr>
            </w:pPr>
            <w:r w:rsidRPr="005A6842">
              <w:rPr>
                <w:bCs/>
                <w:szCs w:val="21"/>
              </w:rPr>
              <w:t>加深对</w:t>
            </w:r>
            <w:r w:rsidRPr="005A6842">
              <w:t>高频电子仪器如实验箱、示波器、扫频仪、信号发生器使用</w:t>
            </w:r>
            <w:r w:rsidRPr="005A6842">
              <w:rPr>
                <w:bCs/>
                <w:szCs w:val="21"/>
              </w:rPr>
              <w:t>的理解。</w:t>
            </w:r>
          </w:p>
        </w:tc>
        <w:tc>
          <w:tcPr>
            <w:tcW w:w="709" w:type="dxa"/>
            <w:vAlign w:val="center"/>
          </w:tcPr>
          <w:p w14:paraId="03F6419E" w14:textId="77777777" w:rsidR="008E168D" w:rsidRPr="005A6842" w:rsidRDefault="008E168D" w:rsidP="008E168D">
            <w:pPr>
              <w:jc w:val="center"/>
              <w:rPr>
                <w:bCs/>
                <w:szCs w:val="21"/>
              </w:rPr>
            </w:pPr>
            <w:r w:rsidRPr="005A6842">
              <w:rPr>
                <w:bCs/>
                <w:szCs w:val="21"/>
              </w:rPr>
              <w:t>2</w:t>
            </w:r>
          </w:p>
        </w:tc>
        <w:tc>
          <w:tcPr>
            <w:tcW w:w="1134" w:type="dxa"/>
            <w:vAlign w:val="center"/>
          </w:tcPr>
          <w:p w14:paraId="193FFDA7" w14:textId="77777777" w:rsidR="008E168D" w:rsidRPr="005A6842" w:rsidRDefault="008E168D" w:rsidP="008E168D">
            <w:pPr>
              <w:jc w:val="center"/>
              <w:rPr>
                <w:szCs w:val="21"/>
              </w:rPr>
            </w:pPr>
            <w:r w:rsidRPr="005A6842">
              <w:rPr>
                <w:bCs/>
                <w:szCs w:val="21"/>
              </w:rPr>
              <w:t>验证性</w:t>
            </w:r>
          </w:p>
        </w:tc>
        <w:tc>
          <w:tcPr>
            <w:tcW w:w="992" w:type="dxa"/>
            <w:tcMar>
              <w:left w:w="28" w:type="dxa"/>
              <w:right w:w="28" w:type="dxa"/>
            </w:tcMar>
            <w:vAlign w:val="center"/>
          </w:tcPr>
          <w:p w14:paraId="46F2AC6F" w14:textId="77777777" w:rsidR="008E168D" w:rsidRPr="005A6842" w:rsidRDefault="008E168D" w:rsidP="008E168D">
            <w:pPr>
              <w:jc w:val="center"/>
              <w:rPr>
                <w:szCs w:val="21"/>
              </w:rPr>
            </w:pPr>
            <w:r w:rsidRPr="005A6842">
              <w:t>目标</w:t>
            </w:r>
            <w:r w:rsidRPr="005A6842">
              <w:t>3</w:t>
            </w:r>
          </w:p>
        </w:tc>
      </w:tr>
      <w:tr w:rsidR="008E168D" w:rsidRPr="005A6842" w14:paraId="4626E5A0" w14:textId="77777777" w:rsidTr="008E168D">
        <w:tc>
          <w:tcPr>
            <w:tcW w:w="636" w:type="dxa"/>
            <w:vAlign w:val="center"/>
          </w:tcPr>
          <w:p w14:paraId="087F405F" w14:textId="77777777" w:rsidR="008E168D" w:rsidRPr="005A6842" w:rsidRDefault="008E168D" w:rsidP="008E168D">
            <w:pPr>
              <w:jc w:val="center"/>
              <w:rPr>
                <w:bCs/>
                <w:szCs w:val="21"/>
              </w:rPr>
            </w:pPr>
            <w:r w:rsidRPr="005A6842">
              <w:rPr>
                <w:bCs/>
                <w:szCs w:val="21"/>
              </w:rPr>
              <w:lastRenderedPageBreak/>
              <w:t>2</w:t>
            </w:r>
          </w:p>
        </w:tc>
        <w:tc>
          <w:tcPr>
            <w:tcW w:w="1740" w:type="dxa"/>
            <w:vAlign w:val="center"/>
          </w:tcPr>
          <w:p w14:paraId="14D52C78" w14:textId="77777777" w:rsidR="008E168D" w:rsidRPr="005A6842" w:rsidRDefault="008E168D" w:rsidP="008E168D">
            <w:pPr>
              <w:jc w:val="left"/>
              <w:rPr>
                <w:color w:val="000000"/>
                <w:szCs w:val="21"/>
              </w:rPr>
            </w:pPr>
            <w:r w:rsidRPr="005A6842">
              <w:t>高频小信号谐振放大器</w:t>
            </w:r>
          </w:p>
        </w:tc>
        <w:tc>
          <w:tcPr>
            <w:tcW w:w="3686" w:type="dxa"/>
          </w:tcPr>
          <w:p w14:paraId="5117B4A9" w14:textId="77777777" w:rsidR="008E168D" w:rsidRPr="005A6842" w:rsidRDefault="008E168D" w:rsidP="008E168D">
            <w:pPr>
              <w:rPr>
                <w:bCs/>
                <w:szCs w:val="21"/>
              </w:rPr>
            </w:pPr>
            <w:r w:rsidRPr="005A6842">
              <w:rPr>
                <w:bCs/>
                <w:szCs w:val="21"/>
              </w:rPr>
              <w:t>掌握串、并联谐振回路的特点和分析方法；</w:t>
            </w:r>
            <w:r w:rsidRPr="005A6842">
              <w:rPr>
                <w:szCs w:val="21"/>
              </w:rPr>
              <w:t>理解单级单调谐谐振放大器的工作原理，了解单级单调谐谐振放大器等效电路、性能指标要求及分析计算。</w:t>
            </w:r>
          </w:p>
        </w:tc>
        <w:tc>
          <w:tcPr>
            <w:tcW w:w="709" w:type="dxa"/>
            <w:vAlign w:val="center"/>
          </w:tcPr>
          <w:p w14:paraId="157A92A9" w14:textId="77777777" w:rsidR="008E168D" w:rsidRPr="005A6842" w:rsidRDefault="008E168D" w:rsidP="008E168D">
            <w:pPr>
              <w:jc w:val="center"/>
              <w:rPr>
                <w:bCs/>
                <w:szCs w:val="21"/>
              </w:rPr>
            </w:pPr>
            <w:r w:rsidRPr="005A6842">
              <w:rPr>
                <w:bCs/>
                <w:szCs w:val="21"/>
              </w:rPr>
              <w:t>2</w:t>
            </w:r>
          </w:p>
        </w:tc>
        <w:tc>
          <w:tcPr>
            <w:tcW w:w="1134" w:type="dxa"/>
            <w:vAlign w:val="center"/>
          </w:tcPr>
          <w:p w14:paraId="1A591A04" w14:textId="77777777" w:rsidR="008E168D" w:rsidRPr="005A6842" w:rsidRDefault="008E168D" w:rsidP="008E168D">
            <w:pPr>
              <w:jc w:val="center"/>
              <w:rPr>
                <w:szCs w:val="21"/>
              </w:rPr>
            </w:pPr>
            <w:r w:rsidRPr="005A6842">
              <w:rPr>
                <w:bCs/>
                <w:szCs w:val="21"/>
              </w:rPr>
              <w:t>验证性</w:t>
            </w:r>
          </w:p>
        </w:tc>
        <w:tc>
          <w:tcPr>
            <w:tcW w:w="992" w:type="dxa"/>
            <w:tcMar>
              <w:left w:w="28" w:type="dxa"/>
              <w:right w:w="28" w:type="dxa"/>
            </w:tcMar>
            <w:vAlign w:val="center"/>
          </w:tcPr>
          <w:p w14:paraId="6747BCE7" w14:textId="77777777" w:rsidR="008E168D" w:rsidRPr="005A6842" w:rsidRDefault="008E168D" w:rsidP="008E168D">
            <w:pPr>
              <w:jc w:val="center"/>
              <w:rPr>
                <w:szCs w:val="21"/>
              </w:rPr>
            </w:pPr>
            <w:r w:rsidRPr="005A6842">
              <w:t>目标</w:t>
            </w:r>
            <w:r w:rsidRPr="005A6842">
              <w:t>3</w:t>
            </w:r>
          </w:p>
        </w:tc>
      </w:tr>
      <w:tr w:rsidR="008E168D" w:rsidRPr="005A6842" w14:paraId="52122DEC" w14:textId="77777777" w:rsidTr="008E168D">
        <w:tc>
          <w:tcPr>
            <w:tcW w:w="636" w:type="dxa"/>
            <w:vAlign w:val="center"/>
          </w:tcPr>
          <w:p w14:paraId="5D4400B1" w14:textId="77777777" w:rsidR="008E168D" w:rsidRPr="005A6842" w:rsidRDefault="008E168D" w:rsidP="008E168D">
            <w:pPr>
              <w:jc w:val="center"/>
              <w:rPr>
                <w:bCs/>
                <w:szCs w:val="21"/>
              </w:rPr>
            </w:pPr>
            <w:r w:rsidRPr="005A6842">
              <w:rPr>
                <w:bCs/>
                <w:szCs w:val="21"/>
              </w:rPr>
              <w:t>3</w:t>
            </w:r>
          </w:p>
        </w:tc>
        <w:tc>
          <w:tcPr>
            <w:tcW w:w="1740" w:type="dxa"/>
            <w:vAlign w:val="center"/>
          </w:tcPr>
          <w:p w14:paraId="14DB70C7" w14:textId="77777777" w:rsidR="008E168D" w:rsidRPr="005A6842" w:rsidRDefault="008E168D" w:rsidP="008E168D">
            <w:pPr>
              <w:jc w:val="left"/>
              <w:rPr>
                <w:color w:val="000000"/>
                <w:szCs w:val="21"/>
              </w:rPr>
            </w:pPr>
            <w:r w:rsidRPr="005A6842">
              <w:t>正弦波振荡器</w:t>
            </w:r>
          </w:p>
        </w:tc>
        <w:tc>
          <w:tcPr>
            <w:tcW w:w="3686" w:type="dxa"/>
          </w:tcPr>
          <w:p w14:paraId="41823A0A" w14:textId="77777777" w:rsidR="008E168D" w:rsidRPr="005A6842" w:rsidRDefault="008E168D" w:rsidP="008E168D">
            <w:pPr>
              <w:rPr>
                <w:szCs w:val="21"/>
              </w:rPr>
            </w:pPr>
            <w:r w:rsidRPr="005A6842">
              <w:rPr>
                <w:szCs w:val="21"/>
              </w:rPr>
              <w:t>理解振荡器的起振、平衡和稳定条件；</w:t>
            </w:r>
          </w:p>
          <w:p w14:paraId="3BF970DE" w14:textId="77777777" w:rsidR="008E168D" w:rsidRPr="005A6842" w:rsidRDefault="008E168D" w:rsidP="008E168D">
            <w:pPr>
              <w:rPr>
                <w:bCs/>
                <w:szCs w:val="21"/>
              </w:rPr>
            </w:pPr>
            <w:r w:rsidRPr="005A6842">
              <w:rPr>
                <w:szCs w:val="21"/>
              </w:rPr>
              <w:t>理解三点式电路的构成原则、分析方法和各自的特点；理解石英晶体振荡器的各种线路。</w:t>
            </w:r>
          </w:p>
        </w:tc>
        <w:tc>
          <w:tcPr>
            <w:tcW w:w="709" w:type="dxa"/>
            <w:vAlign w:val="center"/>
          </w:tcPr>
          <w:p w14:paraId="6B6BC951" w14:textId="77777777" w:rsidR="008E168D" w:rsidRPr="005A6842" w:rsidRDefault="008E168D" w:rsidP="008E168D">
            <w:pPr>
              <w:jc w:val="center"/>
              <w:rPr>
                <w:bCs/>
                <w:szCs w:val="21"/>
              </w:rPr>
            </w:pPr>
            <w:r w:rsidRPr="005A6842">
              <w:rPr>
                <w:bCs/>
                <w:szCs w:val="21"/>
              </w:rPr>
              <w:t>2</w:t>
            </w:r>
          </w:p>
        </w:tc>
        <w:tc>
          <w:tcPr>
            <w:tcW w:w="1134" w:type="dxa"/>
            <w:vAlign w:val="center"/>
          </w:tcPr>
          <w:p w14:paraId="21170C02" w14:textId="77777777" w:rsidR="008E168D" w:rsidRPr="005A6842" w:rsidRDefault="008E168D" w:rsidP="008E168D">
            <w:pPr>
              <w:jc w:val="center"/>
              <w:rPr>
                <w:szCs w:val="21"/>
              </w:rPr>
            </w:pPr>
            <w:r w:rsidRPr="005A6842">
              <w:rPr>
                <w:bCs/>
                <w:szCs w:val="21"/>
              </w:rPr>
              <w:t>设计性</w:t>
            </w:r>
          </w:p>
        </w:tc>
        <w:tc>
          <w:tcPr>
            <w:tcW w:w="992" w:type="dxa"/>
            <w:tcMar>
              <w:left w:w="28" w:type="dxa"/>
              <w:right w:w="28" w:type="dxa"/>
            </w:tcMar>
            <w:vAlign w:val="center"/>
          </w:tcPr>
          <w:p w14:paraId="0C346BA4" w14:textId="77777777" w:rsidR="008E168D" w:rsidRPr="005A6842" w:rsidRDefault="008E168D" w:rsidP="008E168D">
            <w:pPr>
              <w:jc w:val="center"/>
              <w:rPr>
                <w:szCs w:val="21"/>
              </w:rPr>
            </w:pPr>
            <w:r w:rsidRPr="005A6842">
              <w:t>目标</w:t>
            </w:r>
            <w:r w:rsidRPr="005A6842">
              <w:t>3</w:t>
            </w:r>
          </w:p>
        </w:tc>
      </w:tr>
    </w:tbl>
    <w:p w14:paraId="1C5E3A55" w14:textId="222C1BEB" w:rsidR="00D3785D" w:rsidRPr="00282AAB" w:rsidRDefault="008E168D" w:rsidP="00D3785D">
      <w:pPr>
        <w:spacing w:line="360" w:lineRule="auto"/>
        <w:rPr>
          <w:b/>
          <w:sz w:val="28"/>
          <w:szCs w:val="28"/>
        </w:rPr>
      </w:pPr>
      <w:r>
        <w:rPr>
          <w:rFonts w:hint="eastAsia"/>
          <w:b/>
          <w:sz w:val="28"/>
          <w:szCs w:val="28"/>
        </w:rPr>
        <w:t>五</w:t>
      </w:r>
      <w:r w:rsidR="00D3785D" w:rsidRPr="00282AAB">
        <w:rPr>
          <w:b/>
          <w:sz w:val="28"/>
          <w:szCs w:val="28"/>
        </w:rPr>
        <w:t>、</w:t>
      </w:r>
      <w:r w:rsidR="00D3785D" w:rsidRPr="00282AAB">
        <w:rPr>
          <w:rFonts w:hint="eastAsia"/>
          <w:b/>
          <w:sz w:val="28"/>
          <w:szCs w:val="28"/>
        </w:rPr>
        <w:t>课程实施</w:t>
      </w:r>
    </w:p>
    <w:p w14:paraId="65F07D7B" w14:textId="77777777" w:rsidR="00D3785D" w:rsidRPr="00282AAB" w:rsidRDefault="00D3785D" w:rsidP="00D3785D">
      <w:pPr>
        <w:spacing w:line="360" w:lineRule="auto"/>
        <w:ind w:firstLineChars="200" w:firstLine="482"/>
        <w:rPr>
          <w:b/>
          <w:sz w:val="24"/>
        </w:rPr>
      </w:pPr>
      <w:r w:rsidRPr="00282AAB">
        <w:rPr>
          <w:rFonts w:hint="eastAsia"/>
          <w:b/>
          <w:sz w:val="24"/>
        </w:rPr>
        <w:t>（一）教学方法与教学手段</w:t>
      </w:r>
    </w:p>
    <w:p w14:paraId="560AD723" w14:textId="77777777" w:rsidR="00D3785D" w:rsidRPr="00282AAB" w:rsidRDefault="00D3785D" w:rsidP="00D3785D">
      <w:pPr>
        <w:spacing w:line="360" w:lineRule="auto"/>
        <w:ind w:firstLineChars="200" w:firstLine="480"/>
        <w:rPr>
          <w:sz w:val="24"/>
        </w:rPr>
      </w:pPr>
      <w:r w:rsidRPr="00282AAB">
        <w:rPr>
          <w:rFonts w:hint="eastAsia"/>
          <w:sz w:val="24"/>
        </w:rPr>
        <w:t>1.</w:t>
      </w:r>
      <w:r w:rsidRPr="00282AAB">
        <w:rPr>
          <w:sz w:val="24"/>
        </w:rPr>
        <w:t>采用多媒体教学手段，</w:t>
      </w:r>
      <w:r w:rsidRPr="00282AAB">
        <w:rPr>
          <w:rFonts w:hint="eastAsia"/>
          <w:sz w:val="24"/>
        </w:rPr>
        <w:t>结合课程讲授、线上视频学习、课堂</w:t>
      </w:r>
      <w:r w:rsidRPr="00282AAB">
        <w:rPr>
          <w:sz w:val="24"/>
        </w:rPr>
        <w:t>例题的讲解及适当的思考题，保证讲课进度的同时，注意学生的掌握程度和课堂的气氛</w:t>
      </w:r>
      <w:r w:rsidRPr="00282AAB">
        <w:rPr>
          <w:rFonts w:hint="eastAsia"/>
          <w:sz w:val="24"/>
        </w:rPr>
        <w:t>。</w:t>
      </w:r>
    </w:p>
    <w:p w14:paraId="78EC326D" w14:textId="77777777" w:rsidR="00D3785D" w:rsidRPr="00282AAB" w:rsidRDefault="00D3785D" w:rsidP="00D3785D">
      <w:pPr>
        <w:spacing w:line="360" w:lineRule="auto"/>
        <w:ind w:firstLineChars="200" w:firstLine="480"/>
        <w:rPr>
          <w:sz w:val="24"/>
        </w:rPr>
      </w:pPr>
      <w:r w:rsidRPr="00282AAB">
        <w:rPr>
          <w:rFonts w:hint="eastAsia"/>
          <w:sz w:val="24"/>
        </w:rPr>
        <w:t>2.</w:t>
      </w:r>
      <w:r w:rsidRPr="00282AAB">
        <w:rPr>
          <w:rFonts w:hint="eastAsia"/>
          <w:sz w:val="24"/>
        </w:rPr>
        <w:t>课程讲授与启案例教学、课堂讨论、设计应用电路、解释实际现象、线上网络教学等多种教学方式结合，实行互动研究型教学，重点培养学生的理论素养和电路分析能力。因此，本课程要求课前必须阅读教材的相关部分和参考文献；课上主动参与讨论；课后按时完成布置的作业，积极进行教学互动交流。</w:t>
      </w:r>
    </w:p>
    <w:p w14:paraId="18578233" w14:textId="77777777" w:rsidR="00D3785D" w:rsidRPr="00282AAB" w:rsidRDefault="00D3785D" w:rsidP="00D3785D">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1701"/>
        <w:gridCol w:w="6237"/>
      </w:tblGrid>
      <w:tr w:rsidR="00282AAB" w:rsidRPr="00282AAB" w14:paraId="75825321" w14:textId="77777777" w:rsidTr="008E168D">
        <w:trPr>
          <w:jc w:val="center"/>
        </w:trPr>
        <w:tc>
          <w:tcPr>
            <w:tcW w:w="2283" w:type="dxa"/>
            <w:gridSpan w:val="2"/>
            <w:tcMar>
              <w:left w:w="28" w:type="dxa"/>
              <w:right w:w="28" w:type="dxa"/>
            </w:tcMar>
            <w:vAlign w:val="center"/>
          </w:tcPr>
          <w:p w14:paraId="702AA914" w14:textId="77777777" w:rsidR="00D3785D" w:rsidRPr="00282AAB" w:rsidRDefault="00D3785D" w:rsidP="008E168D">
            <w:pPr>
              <w:spacing w:line="276" w:lineRule="auto"/>
              <w:jc w:val="center"/>
              <w:rPr>
                <w:szCs w:val="21"/>
              </w:rPr>
            </w:pPr>
            <w:r w:rsidRPr="00282AAB">
              <w:rPr>
                <w:bCs/>
                <w:szCs w:val="21"/>
              </w:rPr>
              <w:t>主要教学环节</w:t>
            </w:r>
          </w:p>
        </w:tc>
        <w:tc>
          <w:tcPr>
            <w:tcW w:w="6237" w:type="dxa"/>
            <w:vAlign w:val="center"/>
          </w:tcPr>
          <w:p w14:paraId="2FA55A34" w14:textId="77777777" w:rsidR="00D3785D" w:rsidRPr="00282AAB" w:rsidRDefault="00D3785D"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1BFC9021" w14:textId="77777777" w:rsidTr="008E168D">
        <w:trPr>
          <w:trHeight w:val="558"/>
          <w:jc w:val="center"/>
        </w:trPr>
        <w:tc>
          <w:tcPr>
            <w:tcW w:w="582" w:type="dxa"/>
            <w:vAlign w:val="center"/>
          </w:tcPr>
          <w:p w14:paraId="23BC1BD1" w14:textId="77777777" w:rsidR="00D3785D" w:rsidRPr="00282AAB" w:rsidRDefault="00D3785D" w:rsidP="008E168D">
            <w:pPr>
              <w:spacing w:line="276" w:lineRule="auto"/>
              <w:jc w:val="center"/>
              <w:rPr>
                <w:szCs w:val="21"/>
              </w:rPr>
            </w:pPr>
            <w:r w:rsidRPr="00282AAB">
              <w:rPr>
                <w:szCs w:val="21"/>
              </w:rPr>
              <w:t>1</w:t>
            </w:r>
          </w:p>
        </w:tc>
        <w:tc>
          <w:tcPr>
            <w:tcW w:w="1701" w:type="dxa"/>
            <w:tcMar>
              <w:left w:w="28" w:type="dxa"/>
              <w:right w:w="28" w:type="dxa"/>
            </w:tcMar>
            <w:vAlign w:val="center"/>
          </w:tcPr>
          <w:p w14:paraId="0283DA1A" w14:textId="77777777" w:rsidR="00D3785D" w:rsidRPr="00282AAB" w:rsidRDefault="00D3785D" w:rsidP="008E168D">
            <w:pPr>
              <w:spacing w:line="276" w:lineRule="auto"/>
              <w:jc w:val="center"/>
              <w:rPr>
                <w:szCs w:val="21"/>
              </w:rPr>
            </w:pPr>
            <w:r w:rsidRPr="00282AAB">
              <w:rPr>
                <w:szCs w:val="21"/>
              </w:rPr>
              <w:t>备课</w:t>
            </w:r>
          </w:p>
        </w:tc>
        <w:tc>
          <w:tcPr>
            <w:tcW w:w="6237" w:type="dxa"/>
            <w:vAlign w:val="center"/>
          </w:tcPr>
          <w:p w14:paraId="1752BB44" w14:textId="77777777" w:rsidR="00D3785D" w:rsidRPr="00282AAB" w:rsidRDefault="00D3785D"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5BE6CC70" w14:textId="77777777" w:rsidR="00D3785D" w:rsidRPr="00282AAB" w:rsidRDefault="00D3785D" w:rsidP="008E168D">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403DC007" w14:textId="77777777" w:rsidR="00D3785D" w:rsidRPr="00282AAB" w:rsidRDefault="00D3785D"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6E1EC37C" w14:textId="77777777" w:rsidTr="008E168D">
        <w:trPr>
          <w:jc w:val="center"/>
        </w:trPr>
        <w:tc>
          <w:tcPr>
            <w:tcW w:w="582" w:type="dxa"/>
            <w:vAlign w:val="center"/>
          </w:tcPr>
          <w:p w14:paraId="433215AF" w14:textId="77777777" w:rsidR="00D3785D" w:rsidRPr="00282AAB" w:rsidRDefault="00D3785D" w:rsidP="008E168D">
            <w:pPr>
              <w:spacing w:line="276" w:lineRule="auto"/>
              <w:jc w:val="center"/>
              <w:rPr>
                <w:szCs w:val="21"/>
              </w:rPr>
            </w:pPr>
            <w:r w:rsidRPr="00282AAB">
              <w:rPr>
                <w:szCs w:val="21"/>
              </w:rPr>
              <w:t>2</w:t>
            </w:r>
          </w:p>
        </w:tc>
        <w:tc>
          <w:tcPr>
            <w:tcW w:w="1701" w:type="dxa"/>
            <w:tcMar>
              <w:left w:w="28" w:type="dxa"/>
              <w:right w:w="28" w:type="dxa"/>
            </w:tcMar>
            <w:vAlign w:val="center"/>
          </w:tcPr>
          <w:p w14:paraId="7376B04A" w14:textId="77777777" w:rsidR="00D3785D" w:rsidRPr="00282AAB" w:rsidRDefault="00D3785D" w:rsidP="008E168D">
            <w:pPr>
              <w:spacing w:line="276" w:lineRule="auto"/>
              <w:jc w:val="center"/>
              <w:rPr>
                <w:szCs w:val="21"/>
              </w:rPr>
            </w:pPr>
            <w:r w:rsidRPr="00282AAB">
              <w:rPr>
                <w:szCs w:val="21"/>
              </w:rPr>
              <w:t>讲授</w:t>
            </w:r>
          </w:p>
        </w:tc>
        <w:tc>
          <w:tcPr>
            <w:tcW w:w="6237" w:type="dxa"/>
            <w:vAlign w:val="center"/>
          </w:tcPr>
          <w:p w14:paraId="2B55FF4B" w14:textId="77777777" w:rsidR="00D3785D" w:rsidRPr="00282AAB" w:rsidRDefault="00D3785D"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1D2FB631" w14:textId="77777777" w:rsidR="00D3785D" w:rsidRPr="00282AAB" w:rsidRDefault="00D3785D" w:rsidP="008E168D">
            <w:pPr>
              <w:spacing w:line="276" w:lineRule="auto"/>
              <w:rPr>
                <w:szCs w:val="21"/>
              </w:rPr>
            </w:pPr>
            <w:r w:rsidRPr="00282AAB">
              <w:rPr>
                <w:rFonts w:hint="eastAsia"/>
                <w:szCs w:val="21"/>
              </w:rPr>
              <w:t>2.</w:t>
            </w:r>
            <w:r w:rsidRPr="00282AAB">
              <w:rPr>
                <w:szCs w:val="21"/>
              </w:rPr>
              <w:t>采用启发式教学、案例分析教学</w:t>
            </w:r>
            <w:r w:rsidRPr="00282AAB">
              <w:rPr>
                <w:rFonts w:hint="eastAsia"/>
                <w:szCs w:val="21"/>
              </w:rPr>
              <w:t>、</w:t>
            </w:r>
            <w:r w:rsidRPr="00282AAB">
              <w:rPr>
                <w:szCs w:val="21"/>
              </w:rPr>
              <w:t>多媒体示范教学方式，注重培养学生发现、分析和解决问题的能力。</w:t>
            </w:r>
          </w:p>
          <w:p w14:paraId="4A6D3663" w14:textId="77777777" w:rsidR="00D3785D" w:rsidRPr="00282AAB" w:rsidRDefault="00D3785D"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5ACC63D5" w14:textId="77777777" w:rsidR="00D3785D" w:rsidRPr="00282AAB" w:rsidRDefault="00D3785D"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2C10C6EA" w14:textId="77777777" w:rsidTr="008E168D">
        <w:trPr>
          <w:trHeight w:val="3109"/>
          <w:jc w:val="center"/>
        </w:trPr>
        <w:tc>
          <w:tcPr>
            <w:tcW w:w="582" w:type="dxa"/>
            <w:vAlign w:val="center"/>
          </w:tcPr>
          <w:p w14:paraId="2D3E5579" w14:textId="77777777" w:rsidR="00D3785D" w:rsidRPr="00282AAB" w:rsidRDefault="00D3785D" w:rsidP="008E168D">
            <w:pPr>
              <w:spacing w:line="276" w:lineRule="auto"/>
              <w:jc w:val="center"/>
              <w:rPr>
                <w:szCs w:val="21"/>
              </w:rPr>
            </w:pPr>
            <w:r w:rsidRPr="00282AAB">
              <w:rPr>
                <w:szCs w:val="21"/>
              </w:rPr>
              <w:lastRenderedPageBreak/>
              <w:t>3</w:t>
            </w:r>
          </w:p>
        </w:tc>
        <w:tc>
          <w:tcPr>
            <w:tcW w:w="1701" w:type="dxa"/>
            <w:tcMar>
              <w:left w:w="28" w:type="dxa"/>
              <w:right w:w="28" w:type="dxa"/>
            </w:tcMar>
            <w:vAlign w:val="center"/>
          </w:tcPr>
          <w:p w14:paraId="4B61CC50" w14:textId="77777777" w:rsidR="00D3785D" w:rsidRPr="00282AAB" w:rsidRDefault="00D3785D" w:rsidP="008E168D">
            <w:pPr>
              <w:spacing w:line="276" w:lineRule="auto"/>
              <w:jc w:val="center"/>
              <w:rPr>
                <w:szCs w:val="21"/>
              </w:rPr>
            </w:pPr>
            <w:r w:rsidRPr="00282AAB">
              <w:rPr>
                <w:szCs w:val="21"/>
              </w:rPr>
              <w:t>作业布置与批改</w:t>
            </w:r>
          </w:p>
        </w:tc>
        <w:tc>
          <w:tcPr>
            <w:tcW w:w="6237" w:type="dxa"/>
            <w:vAlign w:val="center"/>
          </w:tcPr>
          <w:p w14:paraId="01E7EC3D" w14:textId="77777777" w:rsidR="00D3785D" w:rsidRPr="00282AAB" w:rsidRDefault="00D3785D"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395E851A" w14:textId="77777777" w:rsidR="00D3785D" w:rsidRPr="00282AAB" w:rsidRDefault="00D3785D"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7A24FEFA" w14:textId="77777777" w:rsidR="00D3785D" w:rsidRPr="00282AAB" w:rsidRDefault="00D3785D"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7856A711" w14:textId="77777777" w:rsidR="00D3785D" w:rsidRPr="00282AAB" w:rsidRDefault="00D3785D" w:rsidP="008E168D">
            <w:pPr>
              <w:spacing w:line="276" w:lineRule="auto"/>
              <w:rPr>
                <w:szCs w:val="21"/>
              </w:rPr>
            </w:pPr>
            <w:r w:rsidRPr="00282AAB">
              <w:rPr>
                <w:rFonts w:hint="eastAsia"/>
                <w:szCs w:val="21"/>
              </w:rPr>
              <w:t>3.</w:t>
            </w:r>
            <w:r w:rsidRPr="00282AAB">
              <w:rPr>
                <w:szCs w:val="21"/>
              </w:rPr>
              <w:t>解题方法和步骤正确。</w:t>
            </w:r>
          </w:p>
          <w:p w14:paraId="2F5426E5" w14:textId="77777777" w:rsidR="00D3785D" w:rsidRPr="00282AAB" w:rsidRDefault="00D3785D"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4A64F270" w14:textId="77777777" w:rsidR="00D3785D" w:rsidRPr="00282AAB" w:rsidRDefault="00D3785D"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1DB584F6" w14:textId="77777777" w:rsidR="00D3785D" w:rsidRPr="00282AAB" w:rsidRDefault="00D3785D"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57BA95C7" w14:textId="77777777" w:rsidR="00D3785D" w:rsidRPr="00282AAB" w:rsidRDefault="00D3785D"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1BAEA1D5" w14:textId="77777777" w:rsidTr="008E168D">
        <w:trPr>
          <w:trHeight w:val="1273"/>
          <w:jc w:val="center"/>
        </w:trPr>
        <w:tc>
          <w:tcPr>
            <w:tcW w:w="582" w:type="dxa"/>
            <w:vAlign w:val="center"/>
          </w:tcPr>
          <w:p w14:paraId="1AABCDC3" w14:textId="77777777" w:rsidR="00D3785D" w:rsidRPr="00282AAB" w:rsidRDefault="00D3785D" w:rsidP="008E168D">
            <w:pPr>
              <w:spacing w:line="276" w:lineRule="auto"/>
              <w:jc w:val="center"/>
              <w:rPr>
                <w:szCs w:val="21"/>
              </w:rPr>
            </w:pPr>
            <w:r w:rsidRPr="00282AAB">
              <w:rPr>
                <w:szCs w:val="21"/>
              </w:rPr>
              <w:t>4</w:t>
            </w:r>
          </w:p>
        </w:tc>
        <w:tc>
          <w:tcPr>
            <w:tcW w:w="1701" w:type="dxa"/>
            <w:tcMar>
              <w:left w:w="28" w:type="dxa"/>
              <w:right w:w="28" w:type="dxa"/>
            </w:tcMar>
            <w:vAlign w:val="center"/>
          </w:tcPr>
          <w:p w14:paraId="4C0161A5" w14:textId="77777777" w:rsidR="00D3785D" w:rsidRPr="00282AAB" w:rsidRDefault="00D3785D" w:rsidP="008E168D">
            <w:pPr>
              <w:spacing w:line="276" w:lineRule="auto"/>
              <w:jc w:val="center"/>
              <w:rPr>
                <w:szCs w:val="21"/>
              </w:rPr>
            </w:pPr>
            <w:r w:rsidRPr="00282AAB">
              <w:rPr>
                <w:szCs w:val="21"/>
              </w:rPr>
              <w:t>课外答疑</w:t>
            </w:r>
          </w:p>
        </w:tc>
        <w:tc>
          <w:tcPr>
            <w:tcW w:w="6237" w:type="dxa"/>
            <w:vAlign w:val="center"/>
          </w:tcPr>
          <w:p w14:paraId="6C0BCC6F" w14:textId="77777777" w:rsidR="00D3785D" w:rsidRPr="00282AAB" w:rsidRDefault="00D3785D"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221DC1EF" w14:textId="77777777" w:rsidTr="008E168D">
        <w:trPr>
          <w:trHeight w:val="1540"/>
          <w:jc w:val="center"/>
        </w:trPr>
        <w:tc>
          <w:tcPr>
            <w:tcW w:w="582" w:type="dxa"/>
            <w:vAlign w:val="center"/>
          </w:tcPr>
          <w:p w14:paraId="15832440" w14:textId="77777777" w:rsidR="00D3785D" w:rsidRPr="00282AAB" w:rsidRDefault="00D3785D" w:rsidP="008E168D">
            <w:pPr>
              <w:spacing w:line="276" w:lineRule="auto"/>
              <w:jc w:val="center"/>
              <w:rPr>
                <w:szCs w:val="21"/>
              </w:rPr>
            </w:pPr>
            <w:r w:rsidRPr="00282AAB">
              <w:rPr>
                <w:szCs w:val="21"/>
              </w:rPr>
              <w:t>5</w:t>
            </w:r>
          </w:p>
        </w:tc>
        <w:tc>
          <w:tcPr>
            <w:tcW w:w="1701" w:type="dxa"/>
            <w:tcMar>
              <w:left w:w="28" w:type="dxa"/>
              <w:right w:w="28" w:type="dxa"/>
            </w:tcMar>
            <w:vAlign w:val="center"/>
          </w:tcPr>
          <w:p w14:paraId="631263BE" w14:textId="77777777" w:rsidR="00D3785D" w:rsidRPr="00282AAB" w:rsidRDefault="00D3785D" w:rsidP="008E168D">
            <w:pPr>
              <w:spacing w:line="276" w:lineRule="auto"/>
              <w:jc w:val="center"/>
              <w:rPr>
                <w:szCs w:val="21"/>
              </w:rPr>
            </w:pPr>
            <w:r w:rsidRPr="00282AAB">
              <w:rPr>
                <w:szCs w:val="21"/>
              </w:rPr>
              <w:t>成绩考核</w:t>
            </w:r>
          </w:p>
        </w:tc>
        <w:tc>
          <w:tcPr>
            <w:tcW w:w="6237" w:type="dxa"/>
            <w:vAlign w:val="center"/>
          </w:tcPr>
          <w:p w14:paraId="53896E94" w14:textId="77777777" w:rsidR="00D3785D" w:rsidRPr="00282AAB" w:rsidRDefault="00D3785D"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5A63F596" w14:textId="77777777" w:rsidR="00D3785D" w:rsidRPr="00282AAB" w:rsidRDefault="00D3785D"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47D162D1" w14:textId="77777777" w:rsidR="00D3785D" w:rsidRPr="00282AAB" w:rsidRDefault="00D3785D"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p w14:paraId="46C8D846" w14:textId="77777777" w:rsidR="00D3785D" w:rsidRPr="00282AAB" w:rsidRDefault="00D3785D" w:rsidP="008E168D">
            <w:pPr>
              <w:spacing w:line="276" w:lineRule="auto"/>
              <w:rPr>
                <w:szCs w:val="21"/>
              </w:rPr>
            </w:pPr>
            <w:r w:rsidRPr="00282AAB">
              <w:rPr>
                <w:rFonts w:hint="eastAsia"/>
                <w:szCs w:val="21"/>
              </w:rPr>
              <w:t>3.</w:t>
            </w:r>
            <w:r w:rsidRPr="00282AAB">
              <w:rPr>
                <w:rFonts w:hint="eastAsia"/>
                <w:szCs w:val="21"/>
              </w:rPr>
              <w:t>实验考核不及格。</w:t>
            </w:r>
          </w:p>
        </w:tc>
      </w:tr>
    </w:tbl>
    <w:p w14:paraId="6AA5B2C2" w14:textId="62CADDC2" w:rsidR="00D3785D" w:rsidRPr="00282AAB" w:rsidRDefault="008E168D" w:rsidP="00D3785D">
      <w:pPr>
        <w:spacing w:line="360" w:lineRule="auto"/>
        <w:rPr>
          <w:b/>
          <w:sz w:val="28"/>
          <w:szCs w:val="28"/>
        </w:rPr>
      </w:pPr>
      <w:r>
        <w:rPr>
          <w:rFonts w:hint="eastAsia"/>
          <w:b/>
          <w:sz w:val="28"/>
          <w:szCs w:val="28"/>
        </w:rPr>
        <w:t>六</w:t>
      </w:r>
      <w:r w:rsidR="00D3785D" w:rsidRPr="00282AAB">
        <w:rPr>
          <w:rFonts w:hint="eastAsia"/>
          <w:b/>
          <w:sz w:val="28"/>
          <w:szCs w:val="28"/>
        </w:rPr>
        <w:t>、课程</w:t>
      </w:r>
      <w:r w:rsidR="00D3785D" w:rsidRPr="00282AAB">
        <w:rPr>
          <w:b/>
          <w:sz w:val="28"/>
          <w:szCs w:val="28"/>
        </w:rPr>
        <w:t>考核</w:t>
      </w:r>
    </w:p>
    <w:p w14:paraId="71C79A82" w14:textId="77777777" w:rsidR="00D3785D" w:rsidRPr="00282AAB" w:rsidRDefault="00D3785D" w:rsidP="00D3785D">
      <w:pPr>
        <w:spacing w:line="360" w:lineRule="auto"/>
        <w:ind w:firstLineChars="200" w:firstLine="480"/>
        <w:rPr>
          <w:sz w:val="24"/>
        </w:rPr>
      </w:pPr>
      <w:r w:rsidRPr="00282AAB">
        <w:rPr>
          <w:rFonts w:hint="eastAsia"/>
          <w:sz w:val="24"/>
        </w:rPr>
        <w:t>（一）</w:t>
      </w:r>
      <w:r w:rsidRPr="00282AAB">
        <w:rPr>
          <w:sz w:val="24"/>
        </w:rPr>
        <w:t>课程考核包括平时</w:t>
      </w:r>
      <w:r w:rsidRPr="00282AAB">
        <w:rPr>
          <w:rFonts w:hint="eastAsia"/>
          <w:sz w:val="24"/>
        </w:rPr>
        <w:t>表现、作业、课内</w:t>
      </w:r>
      <w:r w:rsidRPr="00282AAB">
        <w:rPr>
          <w:sz w:val="24"/>
        </w:rPr>
        <w:t>实验</w:t>
      </w:r>
      <w:r w:rsidRPr="00282AAB">
        <w:rPr>
          <w:rFonts w:hint="eastAsia"/>
          <w:sz w:val="24"/>
        </w:rPr>
        <w:t>、期中考试</w:t>
      </w:r>
      <w:r w:rsidRPr="00282AAB">
        <w:rPr>
          <w:sz w:val="24"/>
        </w:rPr>
        <w:t>和期末考试</w:t>
      </w:r>
      <w:r w:rsidRPr="00282AAB">
        <w:rPr>
          <w:rFonts w:hint="eastAsia"/>
          <w:sz w:val="24"/>
        </w:rPr>
        <w:t>，</w:t>
      </w:r>
      <w:r w:rsidRPr="00282AAB">
        <w:rPr>
          <w:sz w:val="24"/>
        </w:rPr>
        <w:t>期</w:t>
      </w:r>
      <w:r w:rsidRPr="00282AAB">
        <w:rPr>
          <w:rFonts w:hint="eastAsia"/>
          <w:sz w:val="24"/>
        </w:rPr>
        <w:t>末</w:t>
      </w:r>
      <w:r w:rsidRPr="00282AAB">
        <w:rPr>
          <w:sz w:val="24"/>
        </w:rPr>
        <w:t>考试采用采用</w:t>
      </w:r>
      <w:r w:rsidRPr="00282AAB">
        <w:rPr>
          <w:rFonts w:hint="eastAsia"/>
          <w:sz w:val="24"/>
        </w:rPr>
        <w:t>卷面考核（闭卷）方式</w:t>
      </w:r>
      <w:r w:rsidRPr="00282AAB">
        <w:rPr>
          <w:sz w:val="24"/>
        </w:rPr>
        <w:t>。</w:t>
      </w:r>
    </w:p>
    <w:p w14:paraId="6059897F" w14:textId="49DA4EA7" w:rsidR="00D3785D" w:rsidRPr="00282AAB" w:rsidRDefault="00D3785D" w:rsidP="008E168D">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w:t>
      </w:r>
      <w:r w:rsidRPr="00282AAB">
        <w:rPr>
          <w:rFonts w:hint="eastAsia"/>
          <w:sz w:val="24"/>
        </w:rPr>
        <w:t>表现</w:t>
      </w:r>
      <w:r w:rsidRPr="00282AAB">
        <w:rPr>
          <w:sz w:val="24"/>
        </w:rPr>
        <w:t>×</w:t>
      </w:r>
      <w:r w:rsidRPr="00282AAB">
        <w:rPr>
          <w:rFonts w:hint="eastAsia"/>
          <w:sz w:val="24"/>
        </w:rPr>
        <w:t>10</w:t>
      </w:r>
      <w:r w:rsidRPr="00282AAB">
        <w:rPr>
          <w:sz w:val="24"/>
        </w:rPr>
        <w:t>% +</w:t>
      </w:r>
      <w:r w:rsidRPr="00282AAB">
        <w:rPr>
          <w:rFonts w:hint="eastAsia"/>
          <w:sz w:val="24"/>
        </w:rPr>
        <w:t>作业成绩</w:t>
      </w:r>
      <w:r w:rsidRPr="00282AAB">
        <w:rPr>
          <w:sz w:val="24"/>
        </w:rPr>
        <w:t>×</w:t>
      </w:r>
      <w:r w:rsidRPr="00282AAB">
        <w:rPr>
          <w:rFonts w:hint="eastAsia"/>
          <w:sz w:val="24"/>
        </w:rPr>
        <w:t>20</w:t>
      </w:r>
      <w:r w:rsidRPr="00282AAB">
        <w:rPr>
          <w:sz w:val="24"/>
        </w:rPr>
        <w:t xml:space="preserve">% </w:t>
      </w:r>
      <w:r w:rsidRPr="00282AAB">
        <w:rPr>
          <w:rFonts w:hint="eastAsia"/>
          <w:sz w:val="24"/>
        </w:rPr>
        <w:t>+</w:t>
      </w:r>
      <w:r w:rsidRPr="00282AAB">
        <w:rPr>
          <w:rFonts w:hint="eastAsia"/>
          <w:sz w:val="24"/>
        </w:rPr>
        <w:t>课内</w:t>
      </w:r>
      <w:r w:rsidRPr="00282AAB">
        <w:rPr>
          <w:sz w:val="24"/>
        </w:rPr>
        <w:t>实验</w:t>
      </w:r>
      <w:r w:rsidRPr="00282AAB">
        <w:rPr>
          <w:sz w:val="24"/>
        </w:rPr>
        <w:t>×</w:t>
      </w:r>
      <w:r w:rsidRPr="00282AAB">
        <w:rPr>
          <w:rFonts w:hint="eastAsia"/>
          <w:sz w:val="24"/>
        </w:rPr>
        <w:t>10</w:t>
      </w:r>
      <w:r w:rsidRPr="00282AAB">
        <w:rPr>
          <w:sz w:val="24"/>
        </w:rPr>
        <w:t>%+</w:t>
      </w:r>
      <w:r w:rsidRPr="00282AAB">
        <w:rPr>
          <w:rFonts w:hint="eastAsia"/>
          <w:sz w:val="24"/>
        </w:rPr>
        <w:t>期中考试</w:t>
      </w:r>
      <w:r w:rsidRPr="00282AAB">
        <w:rPr>
          <w:sz w:val="24"/>
        </w:rPr>
        <w:t>×</w:t>
      </w:r>
      <w:r w:rsidRPr="00282AAB">
        <w:rPr>
          <w:rFonts w:hint="eastAsia"/>
          <w:sz w:val="24"/>
        </w:rPr>
        <w:t>10</w:t>
      </w:r>
      <w:r w:rsidRPr="00282AAB">
        <w:rPr>
          <w:sz w:val="24"/>
        </w:rPr>
        <w:t>%</w:t>
      </w:r>
      <w:r w:rsidRPr="00282AAB">
        <w:rPr>
          <w:rFonts w:hint="eastAsia"/>
          <w:sz w:val="24"/>
        </w:rPr>
        <w:t>+</w:t>
      </w:r>
      <w:r w:rsidRPr="00282AAB">
        <w:rPr>
          <w:sz w:val="24"/>
        </w:rPr>
        <w:t>期末考试成绩</w:t>
      </w:r>
      <w:r w:rsidRPr="00282AAB">
        <w:rPr>
          <w:sz w:val="24"/>
        </w:rPr>
        <w:t>×</w:t>
      </w:r>
      <w:r w:rsidRPr="00282AAB">
        <w:rPr>
          <w:rFonts w:hint="eastAsia"/>
          <w:sz w:val="24"/>
        </w:rPr>
        <w:t>50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715"/>
        <w:gridCol w:w="1135"/>
        <w:gridCol w:w="3402"/>
        <w:gridCol w:w="921"/>
        <w:gridCol w:w="780"/>
        <w:gridCol w:w="851"/>
      </w:tblGrid>
      <w:tr w:rsidR="00282AAB" w:rsidRPr="00282AAB" w14:paraId="646CDA8E" w14:textId="77777777" w:rsidTr="008E168D">
        <w:trPr>
          <w:trHeight w:val="159"/>
        </w:trPr>
        <w:tc>
          <w:tcPr>
            <w:tcW w:w="1042" w:type="dxa"/>
            <w:vMerge w:val="restart"/>
            <w:shd w:val="clear" w:color="auto" w:fill="FFFFFF"/>
            <w:tcMar>
              <w:left w:w="57" w:type="dxa"/>
              <w:right w:w="57" w:type="dxa"/>
            </w:tcMar>
            <w:vAlign w:val="center"/>
          </w:tcPr>
          <w:p w14:paraId="65FCBE47" w14:textId="77777777" w:rsidR="00D3785D" w:rsidRPr="00282AAB" w:rsidRDefault="00D3785D" w:rsidP="008E168D">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2C1C8E46" w14:textId="77777777" w:rsidR="00D3785D" w:rsidRPr="00282AAB" w:rsidRDefault="00D3785D" w:rsidP="008E168D">
            <w:pPr>
              <w:pStyle w:val="a7"/>
              <w:jc w:val="center"/>
              <w:rPr>
                <w:rFonts w:eastAsia="宋体"/>
              </w:rPr>
            </w:pPr>
            <w:r w:rsidRPr="00282AAB">
              <w:rPr>
                <w:rFonts w:eastAsia="宋体" w:hint="eastAsia"/>
              </w:rPr>
              <w:t>成绩比例</w:t>
            </w:r>
          </w:p>
        </w:tc>
        <w:tc>
          <w:tcPr>
            <w:tcW w:w="4537" w:type="dxa"/>
            <w:gridSpan w:val="2"/>
            <w:vMerge w:val="restart"/>
            <w:shd w:val="clear" w:color="auto" w:fill="FFFFFF"/>
            <w:vAlign w:val="center"/>
          </w:tcPr>
          <w:p w14:paraId="5E8ADD28" w14:textId="77777777" w:rsidR="00D3785D" w:rsidRPr="00282AAB" w:rsidRDefault="00D3785D"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552" w:type="dxa"/>
            <w:gridSpan w:val="3"/>
            <w:shd w:val="clear" w:color="auto" w:fill="FFFFFF"/>
            <w:vAlign w:val="center"/>
          </w:tcPr>
          <w:p w14:paraId="10533D8C" w14:textId="77777777" w:rsidR="00D3785D" w:rsidRPr="00282AAB" w:rsidRDefault="00D3785D" w:rsidP="008E168D">
            <w:pPr>
              <w:pStyle w:val="a7"/>
              <w:jc w:val="center"/>
              <w:rPr>
                <w:rFonts w:eastAsia="宋体"/>
              </w:rPr>
            </w:pPr>
            <w:r w:rsidRPr="00282AAB">
              <w:rPr>
                <w:rFonts w:eastAsia="宋体" w:hint="eastAsia"/>
              </w:rPr>
              <w:t>支撑目标</w:t>
            </w:r>
          </w:p>
        </w:tc>
      </w:tr>
      <w:tr w:rsidR="00282AAB" w:rsidRPr="00282AAB" w14:paraId="39F36D28" w14:textId="77777777" w:rsidTr="008E168D">
        <w:trPr>
          <w:trHeight w:val="159"/>
        </w:trPr>
        <w:tc>
          <w:tcPr>
            <w:tcW w:w="1042" w:type="dxa"/>
            <w:vMerge/>
            <w:shd w:val="clear" w:color="auto" w:fill="FFFFFF"/>
            <w:tcMar>
              <w:left w:w="57" w:type="dxa"/>
              <w:right w:w="57" w:type="dxa"/>
            </w:tcMar>
            <w:vAlign w:val="center"/>
          </w:tcPr>
          <w:p w14:paraId="3F096A5A" w14:textId="77777777" w:rsidR="00D3785D" w:rsidRPr="00282AAB" w:rsidRDefault="00D3785D" w:rsidP="008E168D">
            <w:pPr>
              <w:pStyle w:val="a7"/>
              <w:jc w:val="center"/>
              <w:rPr>
                <w:rFonts w:eastAsia="宋体"/>
              </w:rPr>
            </w:pPr>
          </w:p>
        </w:tc>
        <w:tc>
          <w:tcPr>
            <w:tcW w:w="715" w:type="dxa"/>
            <w:vMerge/>
            <w:shd w:val="clear" w:color="auto" w:fill="FFFFFF"/>
            <w:vAlign w:val="center"/>
          </w:tcPr>
          <w:p w14:paraId="6741E6B2" w14:textId="77777777" w:rsidR="00D3785D" w:rsidRPr="00282AAB" w:rsidRDefault="00D3785D" w:rsidP="008E168D">
            <w:pPr>
              <w:pStyle w:val="a7"/>
              <w:jc w:val="center"/>
              <w:rPr>
                <w:rFonts w:eastAsia="宋体"/>
              </w:rPr>
            </w:pPr>
          </w:p>
        </w:tc>
        <w:tc>
          <w:tcPr>
            <w:tcW w:w="4537" w:type="dxa"/>
            <w:gridSpan w:val="2"/>
            <w:vMerge/>
            <w:shd w:val="clear" w:color="auto" w:fill="FFFFFF"/>
            <w:vAlign w:val="center"/>
          </w:tcPr>
          <w:p w14:paraId="663C18FF" w14:textId="77777777" w:rsidR="00D3785D" w:rsidRPr="00282AAB" w:rsidRDefault="00D3785D" w:rsidP="008E168D">
            <w:pPr>
              <w:pStyle w:val="a7"/>
              <w:jc w:val="center"/>
              <w:rPr>
                <w:rFonts w:eastAsia="宋体"/>
              </w:rPr>
            </w:pPr>
          </w:p>
        </w:tc>
        <w:tc>
          <w:tcPr>
            <w:tcW w:w="921" w:type="dxa"/>
            <w:shd w:val="clear" w:color="auto" w:fill="FFFFFF"/>
            <w:vAlign w:val="center"/>
          </w:tcPr>
          <w:p w14:paraId="2A97E2C7" w14:textId="77777777" w:rsidR="00D3785D" w:rsidRPr="00282AAB" w:rsidRDefault="00D3785D" w:rsidP="008E168D">
            <w:pPr>
              <w:pStyle w:val="a7"/>
              <w:jc w:val="center"/>
              <w:rPr>
                <w:rFonts w:eastAsia="宋体"/>
              </w:rPr>
            </w:pPr>
            <w:r w:rsidRPr="00282AAB">
              <w:rPr>
                <w:rFonts w:eastAsia="宋体" w:hint="eastAsia"/>
              </w:rPr>
              <w:t>目标</w:t>
            </w:r>
            <w:r w:rsidRPr="00282AAB">
              <w:rPr>
                <w:rFonts w:eastAsia="宋体" w:hint="eastAsia"/>
              </w:rPr>
              <w:t>1</w:t>
            </w:r>
          </w:p>
        </w:tc>
        <w:tc>
          <w:tcPr>
            <w:tcW w:w="780" w:type="dxa"/>
            <w:shd w:val="clear" w:color="auto" w:fill="FFFFFF"/>
            <w:vAlign w:val="center"/>
          </w:tcPr>
          <w:p w14:paraId="1FE3B49A" w14:textId="77777777" w:rsidR="00D3785D" w:rsidRPr="00282AAB" w:rsidRDefault="00D3785D" w:rsidP="008E168D">
            <w:pPr>
              <w:pStyle w:val="a7"/>
              <w:jc w:val="center"/>
              <w:rPr>
                <w:rFonts w:eastAsia="宋体"/>
              </w:rPr>
            </w:pPr>
            <w:r w:rsidRPr="00282AAB">
              <w:rPr>
                <w:rFonts w:eastAsia="宋体" w:hint="eastAsia"/>
              </w:rPr>
              <w:t>目标</w:t>
            </w:r>
            <w:r w:rsidRPr="00282AAB">
              <w:rPr>
                <w:rFonts w:eastAsia="宋体" w:hint="eastAsia"/>
              </w:rPr>
              <w:t>2</w:t>
            </w:r>
          </w:p>
        </w:tc>
        <w:tc>
          <w:tcPr>
            <w:tcW w:w="851" w:type="dxa"/>
            <w:shd w:val="clear" w:color="auto" w:fill="FFFFFF"/>
            <w:vAlign w:val="center"/>
          </w:tcPr>
          <w:p w14:paraId="7D943648" w14:textId="77777777" w:rsidR="00D3785D" w:rsidRPr="00282AAB" w:rsidRDefault="00D3785D" w:rsidP="008E168D">
            <w:pPr>
              <w:pStyle w:val="a7"/>
              <w:jc w:val="center"/>
              <w:rPr>
                <w:rFonts w:eastAsia="宋体"/>
              </w:rPr>
            </w:pPr>
            <w:r w:rsidRPr="00282AAB">
              <w:rPr>
                <w:rFonts w:eastAsia="宋体" w:hint="eastAsia"/>
              </w:rPr>
              <w:t>目标</w:t>
            </w:r>
            <w:r w:rsidRPr="00282AAB">
              <w:rPr>
                <w:rFonts w:eastAsia="宋体" w:hint="eastAsia"/>
              </w:rPr>
              <w:t>3</w:t>
            </w:r>
          </w:p>
        </w:tc>
      </w:tr>
      <w:tr w:rsidR="00282AAB" w:rsidRPr="00282AAB" w14:paraId="611C1C2F" w14:textId="77777777" w:rsidTr="008E168D">
        <w:trPr>
          <w:trHeight w:val="159"/>
        </w:trPr>
        <w:tc>
          <w:tcPr>
            <w:tcW w:w="1042" w:type="dxa"/>
            <w:shd w:val="clear" w:color="auto" w:fill="FFFFFF"/>
            <w:tcMar>
              <w:left w:w="57" w:type="dxa"/>
              <w:right w:w="57" w:type="dxa"/>
            </w:tcMar>
            <w:vAlign w:val="center"/>
          </w:tcPr>
          <w:p w14:paraId="4AAF5AE4" w14:textId="77777777" w:rsidR="00D3785D" w:rsidRPr="00282AAB" w:rsidRDefault="00D3785D" w:rsidP="008E168D">
            <w:pPr>
              <w:pStyle w:val="a7"/>
              <w:jc w:val="center"/>
              <w:rPr>
                <w:rFonts w:eastAsia="宋体"/>
              </w:rPr>
            </w:pPr>
            <w:r w:rsidRPr="00282AAB">
              <w:rPr>
                <w:rFonts w:eastAsia="宋体" w:hint="eastAsia"/>
              </w:rPr>
              <w:t>平时表现</w:t>
            </w:r>
          </w:p>
        </w:tc>
        <w:tc>
          <w:tcPr>
            <w:tcW w:w="715" w:type="dxa"/>
            <w:shd w:val="clear" w:color="auto" w:fill="FFFFFF"/>
            <w:vAlign w:val="center"/>
          </w:tcPr>
          <w:p w14:paraId="443EC1FB" w14:textId="77777777" w:rsidR="00D3785D" w:rsidRPr="00282AAB" w:rsidRDefault="00D3785D" w:rsidP="008E168D">
            <w:pPr>
              <w:pStyle w:val="a7"/>
              <w:jc w:val="center"/>
              <w:rPr>
                <w:rFonts w:eastAsia="宋体"/>
              </w:rPr>
            </w:pPr>
            <w:r w:rsidRPr="00282AAB">
              <w:rPr>
                <w:rFonts w:eastAsia="宋体" w:hint="eastAsia"/>
              </w:rPr>
              <w:t>10%</w:t>
            </w:r>
          </w:p>
        </w:tc>
        <w:tc>
          <w:tcPr>
            <w:tcW w:w="4537" w:type="dxa"/>
            <w:gridSpan w:val="2"/>
            <w:shd w:val="clear" w:color="auto" w:fill="FFFFFF"/>
            <w:vAlign w:val="center"/>
          </w:tcPr>
          <w:p w14:paraId="36A49C44" w14:textId="77777777" w:rsidR="00D3785D" w:rsidRPr="00282AAB" w:rsidRDefault="00D3785D" w:rsidP="008E168D">
            <w:pPr>
              <w:pStyle w:val="a7"/>
              <w:rPr>
                <w:rFonts w:eastAsia="宋体"/>
              </w:rPr>
            </w:pPr>
            <w:r w:rsidRPr="00282AAB">
              <w:rPr>
                <w:rFonts w:eastAsia="宋体" w:hint="eastAsia"/>
              </w:rPr>
              <w:t>课堂不定期点名，考核能否按时到勤，对于旷课、迟到和早退者适当扣分，根据平时课堂笔记、课堂回答问题等情况确定平时表现分数。</w:t>
            </w:r>
          </w:p>
        </w:tc>
        <w:tc>
          <w:tcPr>
            <w:tcW w:w="921" w:type="dxa"/>
            <w:shd w:val="clear" w:color="auto" w:fill="FFFFFF"/>
            <w:vAlign w:val="center"/>
          </w:tcPr>
          <w:p w14:paraId="640BADA0" w14:textId="77777777" w:rsidR="00D3785D" w:rsidRPr="00282AAB" w:rsidRDefault="00D3785D" w:rsidP="008E168D">
            <w:pPr>
              <w:pStyle w:val="a7"/>
              <w:jc w:val="center"/>
              <w:rPr>
                <w:rFonts w:eastAsia="宋体"/>
                <w:highlight w:val="yellow"/>
              </w:rPr>
            </w:pPr>
            <w:r w:rsidRPr="00282AAB">
              <w:rPr>
                <w:rFonts w:eastAsia="宋体" w:hint="eastAsia"/>
              </w:rPr>
              <w:t>10%</w:t>
            </w:r>
          </w:p>
        </w:tc>
        <w:tc>
          <w:tcPr>
            <w:tcW w:w="780" w:type="dxa"/>
            <w:shd w:val="clear" w:color="auto" w:fill="FFFFFF"/>
            <w:vAlign w:val="center"/>
          </w:tcPr>
          <w:p w14:paraId="2F10B38F" w14:textId="77777777" w:rsidR="00D3785D" w:rsidRPr="00282AAB" w:rsidRDefault="00D3785D" w:rsidP="008E168D">
            <w:pPr>
              <w:pStyle w:val="a7"/>
              <w:jc w:val="center"/>
              <w:rPr>
                <w:rFonts w:eastAsia="宋体"/>
                <w:highlight w:val="yellow"/>
              </w:rPr>
            </w:pPr>
          </w:p>
        </w:tc>
        <w:tc>
          <w:tcPr>
            <w:tcW w:w="851" w:type="dxa"/>
            <w:shd w:val="clear" w:color="auto" w:fill="FFFFFF"/>
            <w:vAlign w:val="center"/>
          </w:tcPr>
          <w:p w14:paraId="2EC54606" w14:textId="77777777" w:rsidR="00D3785D" w:rsidRPr="00282AAB" w:rsidRDefault="00D3785D" w:rsidP="008E168D">
            <w:pPr>
              <w:pStyle w:val="a7"/>
              <w:jc w:val="center"/>
              <w:rPr>
                <w:rFonts w:eastAsia="宋体"/>
              </w:rPr>
            </w:pPr>
          </w:p>
        </w:tc>
      </w:tr>
      <w:tr w:rsidR="00282AAB" w:rsidRPr="00282AAB" w14:paraId="0A60BB1F" w14:textId="77777777" w:rsidTr="008E168D">
        <w:trPr>
          <w:trHeight w:val="794"/>
        </w:trPr>
        <w:tc>
          <w:tcPr>
            <w:tcW w:w="1042" w:type="dxa"/>
            <w:vMerge w:val="restart"/>
            <w:shd w:val="clear" w:color="auto" w:fill="auto"/>
            <w:tcMar>
              <w:left w:w="57" w:type="dxa"/>
              <w:right w:w="57" w:type="dxa"/>
            </w:tcMar>
            <w:vAlign w:val="center"/>
          </w:tcPr>
          <w:p w14:paraId="0E722645" w14:textId="77777777" w:rsidR="00D3785D" w:rsidRPr="00282AAB" w:rsidRDefault="00D3785D" w:rsidP="008E168D">
            <w:pPr>
              <w:pStyle w:val="a7"/>
              <w:jc w:val="center"/>
              <w:rPr>
                <w:rFonts w:eastAsia="宋体"/>
              </w:rPr>
            </w:pPr>
            <w:r w:rsidRPr="00282AAB">
              <w:rPr>
                <w:rFonts w:eastAsia="宋体"/>
              </w:rPr>
              <w:t>作业</w:t>
            </w:r>
          </w:p>
        </w:tc>
        <w:tc>
          <w:tcPr>
            <w:tcW w:w="715" w:type="dxa"/>
            <w:vMerge w:val="restart"/>
            <w:shd w:val="clear" w:color="auto" w:fill="auto"/>
            <w:vAlign w:val="center"/>
          </w:tcPr>
          <w:p w14:paraId="4C32EDD2" w14:textId="77777777" w:rsidR="00D3785D" w:rsidRPr="00282AAB" w:rsidRDefault="00D3785D" w:rsidP="008E168D">
            <w:pPr>
              <w:pStyle w:val="a7"/>
              <w:jc w:val="center"/>
              <w:rPr>
                <w:rFonts w:eastAsia="宋体"/>
              </w:rPr>
            </w:pPr>
            <w:r w:rsidRPr="00282AAB">
              <w:rPr>
                <w:rFonts w:eastAsia="宋体" w:hint="eastAsia"/>
              </w:rPr>
              <w:t>20</w:t>
            </w:r>
            <w:r w:rsidRPr="00282AAB">
              <w:rPr>
                <w:rFonts w:eastAsia="宋体"/>
              </w:rPr>
              <w:t>%</w:t>
            </w:r>
          </w:p>
        </w:tc>
        <w:tc>
          <w:tcPr>
            <w:tcW w:w="4537" w:type="dxa"/>
            <w:gridSpan w:val="2"/>
            <w:shd w:val="clear" w:color="auto" w:fill="auto"/>
            <w:vAlign w:val="center"/>
          </w:tcPr>
          <w:p w14:paraId="58DA7970" w14:textId="77777777" w:rsidR="00D3785D" w:rsidRPr="00282AAB" w:rsidRDefault="00D3785D" w:rsidP="008E168D">
            <w:pPr>
              <w:pStyle w:val="a7"/>
              <w:rPr>
                <w:rFonts w:eastAsia="宋体"/>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921" w:type="dxa"/>
            <w:shd w:val="clear" w:color="auto" w:fill="FFFFFF"/>
            <w:vAlign w:val="center"/>
          </w:tcPr>
          <w:p w14:paraId="5071A9F5" w14:textId="77777777" w:rsidR="00D3785D" w:rsidRPr="00282AAB" w:rsidRDefault="00D3785D" w:rsidP="008E168D">
            <w:pPr>
              <w:pStyle w:val="a7"/>
              <w:jc w:val="center"/>
              <w:rPr>
                <w:rFonts w:eastAsia="宋体"/>
                <w:szCs w:val="21"/>
              </w:rPr>
            </w:pPr>
          </w:p>
        </w:tc>
        <w:tc>
          <w:tcPr>
            <w:tcW w:w="780" w:type="dxa"/>
            <w:shd w:val="clear" w:color="auto" w:fill="FFFFFF"/>
            <w:vAlign w:val="center"/>
          </w:tcPr>
          <w:p w14:paraId="339207E7" w14:textId="77777777" w:rsidR="00D3785D" w:rsidRPr="00282AAB" w:rsidRDefault="00D3785D" w:rsidP="008E168D">
            <w:pPr>
              <w:pStyle w:val="a7"/>
              <w:jc w:val="center"/>
              <w:rPr>
                <w:rFonts w:eastAsia="宋体"/>
                <w:szCs w:val="21"/>
              </w:rPr>
            </w:pPr>
            <w:r w:rsidRPr="00282AAB">
              <w:rPr>
                <w:rFonts w:eastAsia="宋体" w:hint="eastAsia"/>
                <w:szCs w:val="21"/>
              </w:rPr>
              <w:t>10%</w:t>
            </w:r>
          </w:p>
        </w:tc>
        <w:tc>
          <w:tcPr>
            <w:tcW w:w="851" w:type="dxa"/>
            <w:shd w:val="clear" w:color="auto" w:fill="FFFFFF"/>
            <w:vAlign w:val="center"/>
          </w:tcPr>
          <w:p w14:paraId="0445F1FA" w14:textId="77777777" w:rsidR="00D3785D" w:rsidRPr="00282AAB" w:rsidRDefault="00D3785D" w:rsidP="008E168D">
            <w:pPr>
              <w:pStyle w:val="a7"/>
              <w:jc w:val="center"/>
              <w:rPr>
                <w:rFonts w:eastAsia="宋体"/>
                <w:szCs w:val="21"/>
              </w:rPr>
            </w:pPr>
          </w:p>
        </w:tc>
      </w:tr>
      <w:tr w:rsidR="00282AAB" w:rsidRPr="00282AAB" w14:paraId="528F1DB8" w14:textId="77777777" w:rsidTr="008E168D">
        <w:trPr>
          <w:trHeight w:val="794"/>
        </w:trPr>
        <w:tc>
          <w:tcPr>
            <w:tcW w:w="1042" w:type="dxa"/>
            <w:vMerge/>
            <w:shd w:val="clear" w:color="auto" w:fill="auto"/>
            <w:tcMar>
              <w:left w:w="57" w:type="dxa"/>
              <w:right w:w="57" w:type="dxa"/>
            </w:tcMar>
            <w:vAlign w:val="center"/>
          </w:tcPr>
          <w:p w14:paraId="3BF749B0" w14:textId="77777777" w:rsidR="00D3785D" w:rsidRPr="00282AAB" w:rsidRDefault="00D3785D" w:rsidP="008E168D">
            <w:pPr>
              <w:pStyle w:val="a7"/>
              <w:jc w:val="center"/>
              <w:rPr>
                <w:rFonts w:eastAsia="宋体"/>
              </w:rPr>
            </w:pPr>
          </w:p>
        </w:tc>
        <w:tc>
          <w:tcPr>
            <w:tcW w:w="715" w:type="dxa"/>
            <w:vMerge/>
            <w:shd w:val="clear" w:color="auto" w:fill="auto"/>
            <w:vAlign w:val="center"/>
          </w:tcPr>
          <w:p w14:paraId="18D2ABF9" w14:textId="77777777" w:rsidR="00D3785D" w:rsidRPr="00282AAB" w:rsidRDefault="00D3785D" w:rsidP="008E168D">
            <w:pPr>
              <w:pStyle w:val="a7"/>
              <w:jc w:val="center"/>
              <w:rPr>
                <w:rFonts w:eastAsia="宋体"/>
              </w:rPr>
            </w:pPr>
          </w:p>
        </w:tc>
        <w:tc>
          <w:tcPr>
            <w:tcW w:w="4537" w:type="dxa"/>
            <w:gridSpan w:val="2"/>
            <w:shd w:val="clear" w:color="auto" w:fill="auto"/>
            <w:vAlign w:val="center"/>
          </w:tcPr>
          <w:p w14:paraId="651C2A6C" w14:textId="77777777" w:rsidR="00D3785D" w:rsidRPr="00282AAB" w:rsidRDefault="00D3785D" w:rsidP="008E168D">
            <w:pPr>
              <w:pStyle w:val="a7"/>
              <w:rPr>
                <w:rFonts w:eastAsia="宋体"/>
                <w:szCs w:val="21"/>
              </w:rPr>
            </w:pPr>
            <w:r w:rsidRPr="00282AAB">
              <w:rPr>
                <w:rFonts w:eastAsia="宋体" w:hint="eastAsia"/>
                <w:szCs w:val="21"/>
              </w:rPr>
              <w:t>网络课堂学习，按时完成网络课堂教学视频观看，综合学生网络课堂的讨论等相关任务，由系统导出分数。</w:t>
            </w:r>
          </w:p>
        </w:tc>
        <w:tc>
          <w:tcPr>
            <w:tcW w:w="921" w:type="dxa"/>
            <w:shd w:val="clear" w:color="auto" w:fill="FFFFFF"/>
            <w:vAlign w:val="center"/>
          </w:tcPr>
          <w:p w14:paraId="04946F91" w14:textId="77777777" w:rsidR="00D3785D" w:rsidRPr="00282AAB" w:rsidRDefault="00D3785D" w:rsidP="008E168D">
            <w:pPr>
              <w:pStyle w:val="a7"/>
              <w:jc w:val="center"/>
              <w:rPr>
                <w:rFonts w:eastAsia="宋体"/>
                <w:szCs w:val="21"/>
              </w:rPr>
            </w:pPr>
            <w:r w:rsidRPr="00282AAB">
              <w:rPr>
                <w:rFonts w:eastAsia="宋体" w:hint="eastAsia"/>
                <w:szCs w:val="21"/>
              </w:rPr>
              <w:t>10%</w:t>
            </w:r>
          </w:p>
        </w:tc>
        <w:tc>
          <w:tcPr>
            <w:tcW w:w="780" w:type="dxa"/>
            <w:shd w:val="clear" w:color="auto" w:fill="FFFFFF"/>
            <w:vAlign w:val="center"/>
          </w:tcPr>
          <w:p w14:paraId="4D88CA98" w14:textId="77777777" w:rsidR="00D3785D" w:rsidRPr="00282AAB" w:rsidRDefault="00D3785D" w:rsidP="008E168D">
            <w:pPr>
              <w:pStyle w:val="a7"/>
              <w:jc w:val="center"/>
              <w:rPr>
                <w:rFonts w:eastAsia="宋体"/>
                <w:szCs w:val="21"/>
              </w:rPr>
            </w:pPr>
          </w:p>
        </w:tc>
        <w:tc>
          <w:tcPr>
            <w:tcW w:w="851" w:type="dxa"/>
            <w:shd w:val="clear" w:color="auto" w:fill="FFFFFF"/>
            <w:vAlign w:val="center"/>
          </w:tcPr>
          <w:p w14:paraId="13D0F68C" w14:textId="77777777" w:rsidR="00D3785D" w:rsidRPr="00282AAB" w:rsidRDefault="00D3785D" w:rsidP="008E168D">
            <w:pPr>
              <w:pStyle w:val="a7"/>
              <w:jc w:val="center"/>
              <w:rPr>
                <w:rFonts w:eastAsia="宋体"/>
                <w:szCs w:val="21"/>
              </w:rPr>
            </w:pPr>
          </w:p>
        </w:tc>
      </w:tr>
      <w:tr w:rsidR="00282AAB" w:rsidRPr="00282AAB" w14:paraId="3BAF709F" w14:textId="77777777" w:rsidTr="008E168D">
        <w:tc>
          <w:tcPr>
            <w:tcW w:w="1042" w:type="dxa"/>
            <w:shd w:val="clear" w:color="auto" w:fill="auto"/>
            <w:tcMar>
              <w:left w:w="57" w:type="dxa"/>
              <w:right w:w="57" w:type="dxa"/>
            </w:tcMar>
            <w:vAlign w:val="center"/>
          </w:tcPr>
          <w:p w14:paraId="5773F2E9" w14:textId="77777777" w:rsidR="00D3785D" w:rsidRPr="00282AAB" w:rsidRDefault="00D3785D" w:rsidP="008E168D">
            <w:pPr>
              <w:pStyle w:val="a7"/>
              <w:jc w:val="center"/>
              <w:rPr>
                <w:rFonts w:eastAsia="宋体"/>
              </w:rPr>
            </w:pPr>
            <w:r w:rsidRPr="00282AAB">
              <w:rPr>
                <w:rFonts w:eastAsia="宋体" w:hint="eastAsia"/>
              </w:rPr>
              <w:t>课内实验</w:t>
            </w:r>
          </w:p>
        </w:tc>
        <w:tc>
          <w:tcPr>
            <w:tcW w:w="715" w:type="dxa"/>
            <w:shd w:val="clear" w:color="auto" w:fill="auto"/>
            <w:vAlign w:val="center"/>
          </w:tcPr>
          <w:p w14:paraId="163AB109" w14:textId="77777777" w:rsidR="00D3785D" w:rsidRPr="00282AAB" w:rsidRDefault="00D3785D" w:rsidP="008E168D">
            <w:pPr>
              <w:pStyle w:val="a7"/>
              <w:jc w:val="center"/>
              <w:rPr>
                <w:rFonts w:eastAsia="宋体"/>
              </w:rPr>
            </w:pPr>
            <w:r w:rsidRPr="00282AAB">
              <w:rPr>
                <w:rFonts w:eastAsia="宋体" w:hint="eastAsia"/>
              </w:rPr>
              <w:t>10</w:t>
            </w:r>
            <w:r w:rsidRPr="00282AAB">
              <w:rPr>
                <w:rFonts w:eastAsia="宋体"/>
              </w:rPr>
              <w:t>%</w:t>
            </w:r>
          </w:p>
        </w:tc>
        <w:tc>
          <w:tcPr>
            <w:tcW w:w="4537" w:type="dxa"/>
            <w:gridSpan w:val="2"/>
            <w:shd w:val="clear" w:color="auto" w:fill="auto"/>
            <w:vAlign w:val="center"/>
          </w:tcPr>
          <w:p w14:paraId="64A65852" w14:textId="77777777" w:rsidR="00D3785D" w:rsidRPr="00282AAB" w:rsidRDefault="00D3785D" w:rsidP="008E168D">
            <w:pPr>
              <w:pStyle w:val="a7"/>
              <w:rPr>
                <w:rFonts w:eastAsia="宋体"/>
                <w:szCs w:val="21"/>
              </w:rPr>
            </w:pPr>
            <w:r w:rsidRPr="00282AAB">
              <w:rPr>
                <w:rFonts w:eastAsia="宋体"/>
              </w:rPr>
              <w:t>完成</w:t>
            </w:r>
            <w:r w:rsidRPr="00282AAB">
              <w:rPr>
                <w:rFonts w:eastAsia="宋体" w:hint="eastAsia"/>
              </w:rPr>
              <w:t>2</w:t>
            </w:r>
            <w:r w:rsidRPr="00282AAB">
              <w:rPr>
                <w:rFonts w:eastAsia="宋体"/>
              </w:rPr>
              <w:t>个实验，主要考核学生</w:t>
            </w:r>
            <w:r w:rsidRPr="00282AAB">
              <w:rPr>
                <w:rFonts w:eastAsia="宋体" w:hint="eastAsia"/>
                <w:szCs w:val="21"/>
              </w:rPr>
              <w:t>高频电路</w:t>
            </w:r>
            <w:r w:rsidRPr="00282AAB">
              <w:rPr>
                <w:rFonts w:eastAsia="宋体"/>
              </w:rPr>
              <w:t>知识</w:t>
            </w:r>
            <w:r w:rsidRPr="00282AAB">
              <w:rPr>
                <w:rFonts w:eastAsia="宋体" w:hint="eastAsia"/>
              </w:rPr>
              <w:t>进行</w:t>
            </w:r>
            <w:r w:rsidRPr="00282AAB">
              <w:rPr>
                <w:rFonts w:eastAsia="宋体"/>
              </w:rPr>
              <w:t>实验，并对实验结果进行分析与评价的能力</w:t>
            </w:r>
            <w:r w:rsidRPr="00282AAB">
              <w:rPr>
                <w:rFonts w:eastAsia="宋体" w:hint="eastAsia"/>
              </w:rPr>
              <w:t>。每个实验按百分制分别给出预习、操作和实验报告</w:t>
            </w:r>
            <w:r w:rsidRPr="00282AAB">
              <w:rPr>
                <w:rFonts w:eastAsia="宋体" w:hint="eastAsia"/>
              </w:rPr>
              <w:lastRenderedPageBreak/>
              <w:t>的成绩，平均后得到该实验的成绩。</w:t>
            </w:r>
          </w:p>
        </w:tc>
        <w:tc>
          <w:tcPr>
            <w:tcW w:w="921" w:type="dxa"/>
            <w:shd w:val="clear" w:color="auto" w:fill="FFFFFF"/>
            <w:vAlign w:val="center"/>
          </w:tcPr>
          <w:p w14:paraId="5C972884" w14:textId="77777777" w:rsidR="00D3785D" w:rsidRPr="00282AAB" w:rsidRDefault="00D3785D" w:rsidP="008E168D">
            <w:pPr>
              <w:pStyle w:val="a7"/>
              <w:jc w:val="center"/>
              <w:rPr>
                <w:rFonts w:eastAsia="宋体"/>
                <w:szCs w:val="21"/>
              </w:rPr>
            </w:pPr>
          </w:p>
        </w:tc>
        <w:tc>
          <w:tcPr>
            <w:tcW w:w="780" w:type="dxa"/>
            <w:shd w:val="clear" w:color="auto" w:fill="FFFFFF"/>
            <w:vAlign w:val="center"/>
          </w:tcPr>
          <w:p w14:paraId="2DFA2AEB" w14:textId="77777777" w:rsidR="00D3785D" w:rsidRPr="00282AAB" w:rsidRDefault="00D3785D" w:rsidP="008E168D">
            <w:pPr>
              <w:pStyle w:val="a7"/>
              <w:jc w:val="center"/>
              <w:rPr>
                <w:rFonts w:eastAsia="宋体"/>
                <w:szCs w:val="21"/>
              </w:rPr>
            </w:pPr>
          </w:p>
        </w:tc>
        <w:tc>
          <w:tcPr>
            <w:tcW w:w="851" w:type="dxa"/>
            <w:shd w:val="clear" w:color="auto" w:fill="FFFFFF"/>
            <w:vAlign w:val="center"/>
          </w:tcPr>
          <w:p w14:paraId="714D407A" w14:textId="77777777" w:rsidR="00D3785D" w:rsidRPr="00282AAB" w:rsidRDefault="00D3785D" w:rsidP="008E168D">
            <w:pPr>
              <w:pStyle w:val="a7"/>
              <w:jc w:val="center"/>
              <w:rPr>
                <w:rFonts w:eastAsia="宋体"/>
                <w:szCs w:val="21"/>
              </w:rPr>
            </w:pPr>
            <w:r w:rsidRPr="00282AAB">
              <w:rPr>
                <w:rFonts w:eastAsia="宋体" w:hint="eastAsia"/>
                <w:szCs w:val="21"/>
              </w:rPr>
              <w:t>10%</w:t>
            </w:r>
          </w:p>
        </w:tc>
      </w:tr>
      <w:tr w:rsidR="00282AAB" w:rsidRPr="00282AAB" w14:paraId="75A6CC0F" w14:textId="77777777" w:rsidTr="008E168D">
        <w:trPr>
          <w:trHeight w:val="361"/>
        </w:trPr>
        <w:tc>
          <w:tcPr>
            <w:tcW w:w="1042" w:type="dxa"/>
            <w:vMerge w:val="restart"/>
            <w:shd w:val="clear" w:color="auto" w:fill="auto"/>
            <w:tcMar>
              <w:left w:w="57" w:type="dxa"/>
              <w:right w:w="57" w:type="dxa"/>
            </w:tcMar>
            <w:vAlign w:val="center"/>
          </w:tcPr>
          <w:p w14:paraId="5480579B" w14:textId="77777777" w:rsidR="00D3785D" w:rsidRPr="00282AAB" w:rsidRDefault="00D3785D" w:rsidP="008E168D">
            <w:pPr>
              <w:pStyle w:val="a7"/>
              <w:jc w:val="center"/>
              <w:rPr>
                <w:rFonts w:eastAsia="宋体"/>
              </w:rPr>
            </w:pPr>
            <w:r w:rsidRPr="00282AAB">
              <w:rPr>
                <w:rFonts w:eastAsia="宋体"/>
              </w:rPr>
              <w:t>期</w:t>
            </w:r>
            <w:r w:rsidRPr="00282AAB">
              <w:rPr>
                <w:rFonts w:eastAsia="宋体" w:hint="eastAsia"/>
              </w:rPr>
              <w:t>中试卷</w:t>
            </w:r>
          </w:p>
        </w:tc>
        <w:tc>
          <w:tcPr>
            <w:tcW w:w="715" w:type="dxa"/>
            <w:vMerge w:val="restart"/>
            <w:shd w:val="clear" w:color="auto" w:fill="auto"/>
            <w:vAlign w:val="center"/>
          </w:tcPr>
          <w:p w14:paraId="5AADB8F6" w14:textId="77777777" w:rsidR="00D3785D" w:rsidRPr="00282AAB" w:rsidRDefault="00D3785D" w:rsidP="008E168D">
            <w:pPr>
              <w:pStyle w:val="a7"/>
              <w:jc w:val="center"/>
              <w:rPr>
                <w:rFonts w:eastAsia="宋体"/>
              </w:rPr>
            </w:pPr>
            <w:r w:rsidRPr="00282AAB">
              <w:rPr>
                <w:rFonts w:eastAsia="宋体" w:hint="eastAsia"/>
              </w:rPr>
              <w:t>10</w:t>
            </w:r>
            <w:r w:rsidRPr="00282AAB">
              <w:rPr>
                <w:rFonts w:eastAsia="宋体"/>
              </w:rPr>
              <w:t>%</w:t>
            </w:r>
          </w:p>
        </w:tc>
        <w:tc>
          <w:tcPr>
            <w:tcW w:w="1135" w:type="dxa"/>
            <w:shd w:val="clear" w:color="auto" w:fill="auto"/>
            <w:vAlign w:val="center"/>
          </w:tcPr>
          <w:p w14:paraId="559DA589" w14:textId="77777777" w:rsidR="00D3785D" w:rsidRPr="00282AAB" w:rsidRDefault="00D3785D" w:rsidP="008E168D">
            <w:pPr>
              <w:pStyle w:val="a7"/>
              <w:jc w:val="center"/>
              <w:rPr>
                <w:rFonts w:eastAsia="宋体"/>
              </w:rPr>
            </w:pPr>
            <w:r w:rsidRPr="00282AAB">
              <w:rPr>
                <w:rFonts w:eastAsia="宋体" w:hint="eastAsia"/>
                <w:szCs w:val="21"/>
              </w:rPr>
              <w:t>题型</w:t>
            </w:r>
          </w:p>
        </w:tc>
        <w:tc>
          <w:tcPr>
            <w:tcW w:w="3402" w:type="dxa"/>
            <w:shd w:val="clear" w:color="auto" w:fill="auto"/>
            <w:vAlign w:val="center"/>
          </w:tcPr>
          <w:p w14:paraId="1BE44F64" w14:textId="77777777" w:rsidR="00D3785D" w:rsidRPr="00282AAB" w:rsidRDefault="00D3785D" w:rsidP="008E168D">
            <w:pPr>
              <w:pStyle w:val="a7"/>
              <w:jc w:val="center"/>
              <w:rPr>
                <w:rFonts w:eastAsia="宋体"/>
              </w:rPr>
            </w:pPr>
            <w:r w:rsidRPr="00282AAB">
              <w:rPr>
                <w:rFonts w:eastAsia="宋体" w:hint="eastAsia"/>
                <w:szCs w:val="21"/>
              </w:rPr>
              <w:t>考核内容及相应试题</w:t>
            </w:r>
          </w:p>
        </w:tc>
        <w:tc>
          <w:tcPr>
            <w:tcW w:w="2552" w:type="dxa"/>
            <w:gridSpan w:val="3"/>
            <w:tcBorders>
              <w:tr2bl w:val="single" w:sz="4" w:space="0" w:color="auto"/>
            </w:tcBorders>
            <w:shd w:val="clear" w:color="auto" w:fill="FFFFFF"/>
            <w:vAlign w:val="center"/>
          </w:tcPr>
          <w:p w14:paraId="20C661E8" w14:textId="77777777" w:rsidR="00D3785D" w:rsidRPr="00282AAB" w:rsidRDefault="00D3785D" w:rsidP="008E168D">
            <w:pPr>
              <w:pStyle w:val="a7"/>
              <w:jc w:val="center"/>
              <w:rPr>
                <w:rFonts w:eastAsia="宋体"/>
                <w:szCs w:val="21"/>
              </w:rPr>
            </w:pPr>
          </w:p>
        </w:tc>
      </w:tr>
      <w:tr w:rsidR="00282AAB" w:rsidRPr="00282AAB" w14:paraId="01145DEB" w14:textId="77777777" w:rsidTr="008E168D">
        <w:tc>
          <w:tcPr>
            <w:tcW w:w="1042" w:type="dxa"/>
            <w:vMerge/>
            <w:shd w:val="clear" w:color="auto" w:fill="auto"/>
            <w:tcMar>
              <w:left w:w="57" w:type="dxa"/>
              <w:right w:w="57" w:type="dxa"/>
            </w:tcMar>
            <w:vAlign w:val="center"/>
          </w:tcPr>
          <w:p w14:paraId="1AEF3FEE" w14:textId="77777777" w:rsidR="00D3785D" w:rsidRPr="00282AAB" w:rsidRDefault="00D3785D" w:rsidP="008E168D">
            <w:pPr>
              <w:pStyle w:val="a7"/>
              <w:jc w:val="center"/>
              <w:rPr>
                <w:rFonts w:eastAsia="宋体"/>
              </w:rPr>
            </w:pPr>
          </w:p>
        </w:tc>
        <w:tc>
          <w:tcPr>
            <w:tcW w:w="715" w:type="dxa"/>
            <w:vMerge/>
            <w:shd w:val="clear" w:color="auto" w:fill="auto"/>
            <w:vAlign w:val="center"/>
          </w:tcPr>
          <w:p w14:paraId="67745743" w14:textId="77777777" w:rsidR="00D3785D" w:rsidRPr="00282AAB" w:rsidRDefault="00D3785D" w:rsidP="008E168D">
            <w:pPr>
              <w:pStyle w:val="a7"/>
              <w:jc w:val="center"/>
              <w:rPr>
                <w:rFonts w:eastAsia="宋体"/>
              </w:rPr>
            </w:pPr>
          </w:p>
        </w:tc>
        <w:tc>
          <w:tcPr>
            <w:tcW w:w="1135" w:type="dxa"/>
            <w:shd w:val="clear" w:color="auto" w:fill="auto"/>
            <w:vAlign w:val="center"/>
          </w:tcPr>
          <w:p w14:paraId="7544A251" w14:textId="77777777" w:rsidR="00D3785D" w:rsidRPr="00282AAB" w:rsidRDefault="00D3785D" w:rsidP="008E168D">
            <w:pPr>
              <w:pStyle w:val="a7"/>
              <w:jc w:val="center"/>
              <w:rPr>
                <w:rFonts w:eastAsia="宋体"/>
              </w:rPr>
            </w:pPr>
            <w:r w:rsidRPr="00282AAB">
              <w:rPr>
                <w:rFonts w:eastAsia="宋体" w:hint="eastAsia"/>
              </w:rPr>
              <w:t>选择题</w:t>
            </w:r>
          </w:p>
        </w:tc>
        <w:tc>
          <w:tcPr>
            <w:tcW w:w="3402" w:type="dxa"/>
            <w:shd w:val="clear" w:color="auto" w:fill="auto"/>
            <w:vAlign w:val="center"/>
          </w:tcPr>
          <w:p w14:paraId="6513FCBA" w14:textId="77777777" w:rsidR="00D3785D" w:rsidRPr="00282AAB" w:rsidRDefault="00D3785D" w:rsidP="008E168D">
            <w:pPr>
              <w:pStyle w:val="a7"/>
              <w:rPr>
                <w:rFonts w:eastAsia="宋体"/>
              </w:rPr>
            </w:pPr>
            <w:r w:rsidRPr="00282AAB">
              <w:rPr>
                <w:rFonts w:eastAsia="宋体" w:hint="eastAsia"/>
                <w:szCs w:val="21"/>
              </w:rPr>
              <w:t>主要考核高频电路中的基本概念、基本电路、基本术语等基本知识点</w:t>
            </w:r>
          </w:p>
        </w:tc>
        <w:tc>
          <w:tcPr>
            <w:tcW w:w="921" w:type="dxa"/>
            <w:shd w:val="clear" w:color="auto" w:fill="FFFFFF"/>
            <w:vAlign w:val="center"/>
          </w:tcPr>
          <w:p w14:paraId="4AD35CC9" w14:textId="77777777" w:rsidR="00D3785D" w:rsidRPr="00282AAB" w:rsidRDefault="00D3785D" w:rsidP="008E168D">
            <w:pPr>
              <w:pStyle w:val="a7"/>
              <w:jc w:val="center"/>
              <w:rPr>
                <w:rFonts w:eastAsia="宋体"/>
                <w:szCs w:val="21"/>
              </w:rPr>
            </w:pPr>
            <w:r w:rsidRPr="00282AAB">
              <w:rPr>
                <w:rFonts w:eastAsia="宋体" w:hint="eastAsia"/>
                <w:szCs w:val="21"/>
              </w:rPr>
              <w:t>10%</w:t>
            </w:r>
          </w:p>
        </w:tc>
        <w:tc>
          <w:tcPr>
            <w:tcW w:w="780" w:type="dxa"/>
            <w:shd w:val="clear" w:color="auto" w:fill="FFFFFF"/>
            <w:vAlign w:val="center"/>
          </w:tcPr>
          <w:p w14:paraId="299B7678" w14:textId="77777777" w:rsidR="00D3785D" w:rsidRPr="00282AAB" w:rsidRDefault="00D3785D" w:rsidP="008E168D">
            <w:pPr>
              <w:pStyle w:val="a7"/>
              <w:jc w:val="center"/>
              <w:rPr>
                <w:rFonts w:eastAsia="宋体"/>
                <w:szCs w:val="21"/>
              </w:rPr>
            </w:pPr>
          </w:p>
        </w:tc>
        <w:tc>
          <w:tcPr>
            <w:tcW w:w="851" w:type="dxa"/>
            <w:shd w:val="clear" w:color="auto" w:fill="FFFFFF"/>
            <w:vAlign w:val="center"/>
          </w:tcPr>
          <w:p w14:paraId="4C1C9F34" w14:textId="77777777" w:rsidR="00D3785D" w:rsidRPr="00282AAB" w:rsidRDefault="00D3785D" w:rsidP="008E168D">
            <w:pPr>
              <w:pStyle w:val="a7"/>
              <w:jc w:val="center"/>
              <w:rPr>
                <w:rFonts w:eastAsia="宋体"/>
                <w:szCs w:val="21"/>
              </w:rPr>
            </w:pPr>
          </w:p>
        </w:tc>
      </w:tr>
      <w:tr w:rsidR="00282AAB" w:rsidRPr="00282AAB" w14:paraId="3C25187A" w14:textId="77777777" w:rsidTr="008E168D">
        <w:trPr>
          <w:trHeight w:val="475"/>
        </w:trPr>
        <w:tc>
          <w:tcPr>
            <w:tcW w:w="1042" w:type="dxa"/>
            <w:vMerge w:val="restart"/>
            <w:shd w:val="clear" w:color="auto" w:fill="auto"/>
            <w:tcMar>
              <w:left w:w="57" w:type="dxa"/>
              <w:right w:w="57" w:type="dxa"/>
            </w:tcMar>
            <w:vAlign w:val="center"/>
          </w:tcPr>
          <w:p w14:paraId="0563B38D" w14:textId="77777777" w:rsidR="00D3785D" w:rsidRPr="00282AAB" w:rsidRDefault="00D3785D" w:rsidP="008E168D">
            <w:pPr>
              <w:pStyle w:val="a7"/>
              <w:jc w:val="center"/>
              <w:rPr>
                <w:rFonts w:eastAsia="宋体"/>
              </w:rPr>
            </w:pPr>
            <w:r w:rsidRPr="00282AAB">
              <w:rPr>
                <w:rFonts w:eastAsia="宋体"/>
              </w:rPr>
              <w:t>期末</w:t>
            </w:r>
            <w:r w:rsidRPr="00282AAB">
              <w:rPr>
                <w:rFonts w:eastAsia="宋体" w:hint="eastAsia"/>
              </w:rPr>
              <w:t>试卷</w:t>
            </w:r>
          </w:p>
        </w:tc>
        <w:tc>
          <w:tcPr>
            <w:tcW w:w="715" w:type="dxa"/>
            <w:vMerge w:val="restart"/>
            <w:shd w:val="clear" w:color="auto" w:fill="auto"/>
            <w:vAlign w:val="center"/>
          </w:tcPr>
          <w:p w14:paraId="5CEBDE05" w14:textId="77777777" w:rsidR="00D3785D" w:rsidRPr="00282AAB" w:rsidRDefault="00D3785D" w:rsidP="008E168D">
            <w:pPr>
              <w:pStyle w:val="a7"/>
              <w:jc w:val="center"/>
              <w:rPr>
                <w:rFonts w:eastAsia="宋体"/>
              </w:rPr>
            </w:pPr>
            <w:r w:rsidRPr="00282AAB">
              <w:rPr>
                <w:rFonts w:eastAsia="宋体" w:hint="eastAsia"/>
              </w:rPr>
              <w:t>50</w:t>
            </w:r>
            <w:r w:rsidRPr="00282AAB">
              <w:rPr>
                <w:rFonts w:eastAsia="宋体"/>
              </w:rPr>
              <w:t>%</w:t>
            </w:r>
          </w:p>
        </w:tc>
        <w:tc>
          <w:tcPr>
            <w:tcW w:w="1135" w:type="dxa"/>
            <w:tcBorders>
              <w:left w:val="single" w:sz="4" w:space="0" w:color="auto"/>
            </w:tcBorders>
            <w:shd w:val="clear" w:color="auto" w:fill="auto"/>
            <w:vAlign w:val="center"/>
          </w:tcPr>
          <w:p w14:paraId="5FB15B2F" w14:textId="77777777" w:rsidR="00D3785D" w:rsidRPr="00282AAB" w:rsidRDefault="00D3785D" w:rsidP="008E168D">
            <w:pPr>
              <w:pStyle w:val="a7"/>
              <w:jc w:val="center"/>
              <w:rPr>
                <w:rFonts w:eastAsia="宋体"/>
                <w:szCs w:val="21"/>
              </w:rPr>
            </w:pPr>
            <w:r w:rsidRPr="00282AAB">
              <w:rPr>
                <w:rFonts w:eastAsia="宋体" w:hint="eastAsia"/>
                <w:szCs w:val="21"/>
              </w:rPr>
              <w:t>题型</w:t>
            </w:r>
          </w:p>
        </w:tc>
        <w:tc>
          <w:tcPr>
            <w:tcW w:w="3402" w:type="dxa"/>
            <w:tcBorders>
              <w:left w:val="single" w:sz="4" w:space="0" w:color="auto"/>
            </w:tcBorders>
            <w:shd w:val="clear" w:color="auto" w:fill="auto"/>
            <w:vAlign w:val="center"/>
          </w:tcPr>
          <w:p w14:paraId="32041435" w14:textId="77777777" w:rsidR="00D3785D" w:rsidRPr="00282AAB" w:rsidRDefault="00D3785D" w:rsidP="008E168D">
            <w:pPr>
              <w:widowControl/>
              <w:jc w:val="center"/>
            </w:pPr>
            <w:r w:rsidRPr="00282AAB">
              <w:rPr>
                <w:rFonts w:hint="eastAsia"/>
                <w:szCs w:val="21"/>
              </w:rPr>
              <w:t>考核内容及相应试题</w:t>
            </w:r>
          </w:p>
        </w:tc>
        <w:tc>
          <w:tcPr>
            <w:tcW w:w="2552" w:type="dxa"/>
            <w:gridSpan w:val="3"/>
            <w:tcBorders>
              <w:tr2bl w:val="single" w:sz="4" w:space="0" w:color="auto"/>
            </w:tcBorders>
            <w:shd w:val="clear" w:color="auto" w:fill="FFFFFF"/>
          </w:tcPr>
          <w:p w14:paraId="618811F0" w14:textId="77777777" w:rsidR="00D3785D" w:rsidRPr="00282AAB" w:rsidRDefault="00D3785D" w:rsidP="008E168D">
            <w:pPr>
              <w:pStyle w:val="a7"/>
            </w:pPr>
          </w:p>
        </w:tc>
      </w:tr>
      <w:tr w:rsidR="00282AAB" w:rsidRPr="00282AAB" w14:paraId="49F8D346" w14:textId="77777777" w:rsidTr="008E168D">
        <w:trPr>
          <w:trHeight w:val="166"/>
        </w:trPr>
        <w:tc>
          <w:tcPr>
            <w:tcW w:w="1042" w:type="dxa"/>
            <w:vMerge/>
            <w:shd w:val="clear" w:color="auto" w:fill="auto"/>
            <w:tcMar>
              <w:left w:w="57" w:type="dxa"/>
              <w:right w:w="57" w:type="dxa"/>
            </w:tcMar>
            <w:vAlign w:val="center"/>
          </w:tcPr>
          <w:p w14:paraId="7628D68F" w14:textId="77777777" w:rsidR="00D3785D" w:rsidRPr="00282AAB" w:rsidRDefault="00D3785D" w:rsidP="008E168D">
            <w:pPr>
              <w:pStyle w:val="a7"/>
              <w:jc w:val="center"/>
              <w:rPr>
                <w:rFonts w:eastAsia="宋体"/>
              </w:rPr>
            </w:pPr>
          </w:p>
        </w:tc>
        <w:tc>
          <w:tcPr>
            <w:tcW w:w="715" w:type="dxa"/>
            <w:vMerge/>
            <w:shd w:val="clear" w:color="auto" w:fill="auto"/>
            <w:vAlign w:val="center"/>
          </w:tcPr>
          <w:p w14:paraId="17BC2EC7" w14:textId="77777777" w:rsidR="00D3785D" w:rsidRPr="00282AAB" w:rsidRDefault="00D3785D" w:rsidP="008E168D">
            <w:pPr>
              <w:pStyle w:val="a7"/>
              <w:jc w:val="center"/>
              <w:rPr>
                <w:rFonts w:eastAsia="宋体"/>
              </w:rPr>
            </w:pPr>
          </w:p>
        </w:tc>
        <w:tc>
          <w:tcPr>
            <w:tcW w:w="1135" w:type="dxa"/>
            <w:tcBorders>
              <w:left w:val="single" w:sz="4" w:space="0" w:color="auto"/>
            </w:tcBorders>
            <w:shd w:val="clear" w:color="auto" w:fill="auto"/>
            <w:vAlign w:val="center"/>
          </w:tcPr>
          <w:p w14:paraId="295B4177" w14:textId="77777777" w:rsidR="00D3785D" w:rsidRPr="00282AAB" w:rsidRDefault="00D3785D" w:rsidP="008E168D">
            <w:pPr>
              <w:pStyle w:val="a7"/>
              <w:jc w:val="center"/>
              <w:rPr>
                <w:rFonts w:eastAsia="宋体"/>
                <w:szCs w:val="21"/>
              </w:rPr>
            </w:pPr>
            <w:r w:rsidRPr="00282AAB">
              <w:rPr>
                <w:rFonts w:eastAsia="宋体" w:hint="eastAsia"/>
                <w:szCs w:val="21"/>
              </w:rPr>
              <w:t>选择题</w:t>
            </w:r>
          </w:p>
        </w:tc>
        <w:tc>
          <w:tcPr>
            <w:tcW w:w="3402" w:type="dxa"/>
            <w:tcBorders>
              <w:left w:val="single" w:sz="4" w:space="0" w:color="auto"/>
            </w:tcBorders>
            <w:shd w:val="clear" w:color="auto" w:fill="auto"/>
            <w:vAlign w:val="center"/>
          </w:tcPr>
          <w:p w14:paraId="2CEB3C69" w14:textId="77777777" w:rsidR="00D3785D" w:rsidRPr="00282AAB" w:rsidRDefault="00D3785D" w:rsidP="008E168D">
            <w:pPr>
              <w:pStyle w:val="a7"/>
              <w:rPr>
                <w:rFonts w:eastAsia="宋体"/>
                <w:szCs w:val="21"/>
              </w:rPr>
            </w:pPr>
            <w:r w:rsidRPr="00282AAB">
              <w:rPr>
                <w:rFonts w:eastAsia="宋体" w:hint="eastAsia"/>
                <w:szCs w:val="21"/>
              </w:rPr>
              <w:t>主要考核高频电路中的基本概念、基本电路、基本术语等基本知识点</w:t>
            </w:r>
          </w:p>
        </w:tc>
        <w:tc>
          <w:tcPr>
            <w:tcW w:w="921" w:type="dxa"/>
            <w:shd w:val="clear" w:color="auto" w:fill="FFFFFF"/>
            <w:vAlign w:val="center"/>
          </w:tcPr>
          <w:p w14:paraId="57795B3D" w14:textId="77777777" w:rsidR="00D3785D" w:rsidRPr="00282AAB" w:rsidRDefault="00D3785D" w:rsidP="008E168D">
            <w:pPr>
              <w:widowControl/>
              <w:jc w:val="center"/>
            </w:pPr>
            <w:r w:rsidRPr="00282AAB">
              <w:rPr>
                <w:rFonts w:hint="eastAsia"/>
              </w:rPr>
              <w:t>10%</w:t>
            </w:r>
          </w:p>
        </w:tc>
        <w:tc>
          <w:tcPr>
            <w:tcW w:w="780" w:type="dxa"/>
            <w:shd w:val="clear" w:color="auto" w:fill="FFFFFF"/>
            <w:vAlign w:val="center"/>
          </w:tcPr>
          <w:p w14:paraId="65AE1DDB" w14:textId="77777777" w:rsidR="00D3785D" w:rsidRPr="00282AAB" w:rsidRDefault="00D3785D" w:rsidP="008E168D">
            <w:pPr>
              <w:widowControl/>
              <w:jc w:val="center"/>
            </w:pPr>
          </w:p>
        </w:tc>
        <w:tc>
          <w:tcPr>
            <w:tcW w:w="851" w:type="dxa"/>
            <w:shd w:val="clear" w:color="auto" w:fill="FFFFFF"/>
            <w:vAlign w:val="center"/>
          </w:tcPr>
          <w:p w14:paraId="63BC4D92" w14:textId="77777777" w:rsidR="00D3785D" w:rsidRPr="00282AAB" w:rsidRDefault="00D3785D" w:rsidP="008E168D">
            <w:pPr>
              <w:widowControl/>
              <w:jc w:val="center"/>
            </w:pPr>
          </w:p>
        </w:tc>
      </w:tr>
      <w:tr w:rsidR="00282AAB" w:rsidRPr="00282AAB" w14:paraId="61C5441B" w14:textId="77777777" w:rsidTr="008E168D">
        <w:trPr>
          <w:trHeight w:val="166"/>
        </w:trPr>
        <w:tc>
          <w:tcPr>
            <w:tcW w:w="1042" w:type="dxa"/>
            <w:vMerge/>
            <w:shd w:val="clear" w:color="auto" w:fill="auto"/>
            <w:tcMar>
              <w:left w:w="57" w:type="dxa"/>
              <w:right w:w="57" w:type="dxa"/>
            </w:tcMar>
            <w:vAlign w:val="center"/>
          </w:tcPr>
          <w:p w14:paraId="69CDFA38" w14:textId="77777777" w:rsidR="00D3785D" w:rsidRPr="00282AAB" w:rsidRDefault="00D3785D" w:rsidP="008E168D">
            <w:pPr>
              <w:pStyle w:val="a7"/>
              <w:jc w:val="center"/>
              <w:rPr>
                <w:rFonts w:eastAsia="宋体"/>
              </w:rPr>
            </w:pPr>
          </w:p>
        </w:tc>
        <w:tc>
          <w:tcPr>
            <w:tcW w:w="715" w:type="dxa"/>
            <w:vMerge/>
            <w:shd w:val="clear" w:color="auto" w:fill="auto"/>
            <w:vAlign w:val="center"/>
          </w:tcPr>
          <w:p w14:paraId="1E0535B9" w14:textId="77777777" w:rsidR="00D3785D" w:rsidRPr="00282AAB" w:rsidRDefault="00D3785D" w:rsidP="008E168D">
            <w:pPr>
              <w:pStyle w:val="a7"/>
              <w:jc w:val="center"/>
              <w:rPr>
                <w:rFonts w:eastAsia="宋体"/>
              </w:rPr>
            </w:pPr>
          </w:p>
        </w:tc>
        <w:tc>
          <w:tcPr>
            <w:tcW w:w="1135" w:type="dxa"/>
            <w:tcBorders>
              <w:left w:val="single" w:sz="4" w:space="0" w:color="auto"/>
            </w:tcBorders>
            <w:shd w:val="clear" w:color="auto" w:fill="auto"/>
            <w:vAlign w:val="center"/>
          </w:tcPr>
          <w:p w14:paraId="48EACBF4" w14:textId="77777777" w:rsidR="00D3785D" w:rsidRPr="00282AAB" w:rsidRDefault="00D3785D" w:rsidP="008E168D">
            <w:pPr>
              <w:pStyle w:val="a7"/>
              <w:jc w:val="center"/>
              <w:rPr>
                <w:rFonts w:eastAsia="宋体"/>
                <w:szCs w:val="21"/>
              </w:rPr>
            </w:pPr>
            <w:r w:rsidRPr="00282AAB">
              <w:rPr>
                <w:rFonts w:eastAsia="宋体" w:hint="eastAsia"/>
                <w:szCs w:val="21"/>
              </w:rPr>
              <w:t>填空</w:t>
            </w:r>
            <w:r w:rsidRPr="00282AAB">
              <w:rPr>
                <w:rFonts w:eastAsia="宋体"/>
                <w:szCs w:val="21"/>
              </w:rPr>
              <w:t>题</w:t>
            </w:r>
          </w:p>
        </w:tc>
        <w:tc>
          <w:tcPr>
            <w:tcW w:w="3402" w:type="dxa"/>
            <w:tcBorders>
              <w:left w:val="single" w:sz="4" w:space="0" w:color="auto"/>
            </w:tcBorders>
            <w:shd w:val="clear" w:color="auto" w:fill="auto"/>
            <w:vAlign w:val="center"/>
          </w:tcPr>
          <w:p w14:paraId="729F2FFF" w14:textId="77777777" w:rsidR="00D3785D" w:rsidRPr="00282AAB" w:rsidRDefault="00D3785D" w:rsidP="008E168D">
            <w:pPr>
              <w:pStyle w:val="a7"/>
              <w:rPr>
                <w:rFonts w:eastAsia="宋体"/>
                <w:szCs w:val="21"/>
              </w:rPr>
            </w:pPr>
            <w:r w:rsidRPr="00282AAB">
              <w:rPr>
                <w:rFonts w:eastAsia="宋体" w:hint="eastAsia"/>
                <w:szCs w:val="21"/>
              </w:rPr>
              <w:t>主要考核高频电路中的基本概念、基本电路、基本术语等基本知识点</w:t>
            </w:r>
          </w:p>
        </w:tc>
        <w:tc>
          <w:tcPr>
            <w:tcW w:w="921" w:type="dxa"/>
            <w:shd w:val="clear" w:color="auto" w:fill="FFFFFF"/>
            <w:vAlign w:val="center"/>
          </w:tcPr>
          <w:p w14:paraId="60013A1A" w14:textId="77777777" w:rsidR="00D3785D" w:rsidRPr="00282AAB" w:rsidRDefault="00D3785D" w:rsidP="008E168D">
            <w:pPr>
              <w:pStyle w:val="a7"/>
              <w:jc w:val="center"/>
              <w:rPr>
                <w:rFonts w:eastAsia="宋体"/>
                <w:szCs w:val="21"/>
              </w:rPr>
            </w:pPr>
          </w:p>
        </w:tc>
        <w:tc>
          <w:tcPr>
            <w:tcW w:w="780" w:type="dxa"/>
            <w:shd w:val="clear" w:color="auto" w:fill="FFFFFF"/>
            <w:vAlign w:val="center"/>
          </w:tcPr>
          <w:p w14:paraId="2A1EEA03" w14:textId="77777777" w:rsidR="00D3785D" w:rsidRPr="00282AAB" w:rsidRDefault="00D3785D" w:rsidP="008E168D">
            <w:pPr>
              <w:pStyle w:val="a7"/>
              <w:jc w:val="center"/>
              <w:rPr>
                <w:rFonts w:eastAsia="宋体"/>
                <w:szCs w:val="21"/>
              </w:rPr>
            </w:pPr>
            <w:r w:rsidRPr="00282AAB">
              <w:rPr>
                <w:rFonts w:eastAsia="宋体" w:hint="eastAsia"/>
                <w:szCs w:val="21"/>
              </w:rPr>
              <w:t>20%</w:t>
            </w:r>
          </w:p>
        </w:tc>
        <w:tc>
          <w:tcPr>
            <w:tcW w:w="851" w:type="dxa"/>
            <w:shd w:val="clear" w:color="auto" w:fill="FFFFFF"/>
            <w:vAlign w:val="center"/>
          </w:tcPr>
          <w:p w14:paraId="7F044483" w14:textId="77777777" w:rsidR="00D3785D" w:rsidRPr="00282AAB" w:rsidRDefault="00D3785D" w:rsidP="008E168D">
            <w:pPr>
              <w:pStyle w:val="a7"/>
              <w:jc w:val="center"/>
              <w:rPr>
                <w:rFonts w:eastAsia="宋体"/>
                <w:szCs w:val="21"/>
              </w:rPr>
            </w:pPr>
          </w:p>
        </w:tc>
      </w:tr>
      <w:tr w:rsidR="00282AAB" w:rsidRPr="00282AAB" w14:paraId="298D9579" w14:textId="77777777" w:rsidTr="008E168D">
        <w:trPr>
          <w:trHeight w:val="723"/>
        </w:trPr>
        <w:tc>
          <w:tcPr>
            <w:tcW w:w="1042" w:type="dxa"/>
            <w:vMerge/>
            <w:shd w:val="clear" w:color="auto" w:fill="auto"/>
            <w:tcMar>
              <w:left w:w="57" w:type="dxa"/>
              <w:right w:w="57" w:type="dxa"/>
            </w:tcMar>
            <w:vAlign w:val="center"/>
          </w:tcPr>
          <w:p w14:paraId="67D2BD03" w14:textId="77777777" w:rsidR="00D3785D" w:rsidRPr="00282AAB" w:rsidRDefault="00D3785D" w:rsidP="008E168D">
            <w:pPr>
              <w:pStyle w:val="a7"/>
              <w:jc w:val="center"/>
              <w:rPr>
                <w:rFonts w:eastAsia="宋体"/>
              </w:rPr>
            </w:pPr>
          </w:p>
        </w:tc>
        <w:tc>
          <w:tcPr>
            <w:tcW w:w="715" w:type="dxa"/>
            <w:vMerge/>
            <w:shd w:val="clear" w:color="auto" w:fill="auto"/>
            <w:vAlign w:val="center"/>
          </w:tcPr>
          <w:p w14:paraId="1AAA09F0" w14:textId="77777777" w:rsidR="00D3785D" w:rsidRPr="00282AAB" w:rsidRDefault="00D3785D" w:rsidP="008E168D">
            <w:pPr>
              <w:pStyle w:val="a7"/>
              <w:jc w:val="center"/>
              <w:rPr>
                <w:rFonts w:eastAsia="宋体"/>
              </w:rPr>
            </w:pPr>
          </w:p>
        </w:tc>
        <w:tc>
          <w:tcPr>
            <w:tcW w:w="1135" w:type="dxa"/>
            <w:tcBorders>
              <w:left w:val="single" w:sz="4" w:space="0" w:color="auto"/>
            </w:tcBorders>
            <w:shd w:val="clear" w:color="auto" w:fill="auto"/>
            <w:vAlign w:val="center"/>
          </w:tcPr>
          <w:p w14:paraId="084BFA9B" w14:textId="77777777" w:rsidR="00D3785D" w:rsidRPr="00282AAB" w:rsidRDefault="00D3785D" w:rsidP="008E168D">
            <w:pPr>
              <w:pStyle w:val="a7"/>
              <w:jc w:val="center"/>
              <w:rPr>
                <w:rFonts w:eastAsia="宋体"/>
                <w:szCs w:val="21"/>
              </w:rPr>
            </w:pPr>
            <w:r w:rsidRPr="00282AAB">
              <w:rPr>
                <w:rFonts w:eastAsia="宋体" w:hint="eastAsia"/>
                <w:szCs w:val="21"/>
              </w:rPr>
              <w:t>计算</w:t>
            </w:r>
            <w:r w:rsidRPr="00282AAB">
              <w:rPr>
                <w:rFonts w:eastAsia="宋体"/>
                <w:szCs w:val="21"/>
              </w:rPr>
              <w:t>题</w:t>
            </w:r>
          </w:p>
        </w:tc>
        <w:tc>
          <w:tcPr>
            <w:tcW w:w="3402" w:type="dxa"/>
            <w:tcBorders>
              <w:left w:val="single" w:sz="4" w:space="0" w:color="auto"/>
              <w:bottom w:val="single" w:sz="4" w:space="0" w:color="auto"/>
            </w:tcBorders>
            <w:shd w:val="clear" w:color="auto" w:fill="auto"/>
            <w:vAlign w:val="center"/>
          </w:tcPr>
          <w:p w14:paraId="65D9CB8C" w14:textId="77777777" w:rsidR="00D3785D" w:rsidRPr="00282AAB" w:rsidRDefault="00D3785D" w:rsidP="008E168D">
            <w:pPr>
              <w:pStyle w:val="a7"/>
              <w:rPr>
                <w:rFonts w:eastAsia="宋体"/>
                <w:szCs w:val="21"/>
              </w:rPr>
            </w:pPr>
            <w:r w:rsidRPr="00282AAB">
              <w:rPr>
                <w:rFonts w:eastAsia="宋体" w:hint="eastAsia"/>
                <w:szCs w:val="21"/>
              </w:rPr>
              <w:t>主要考核高频电路中电路的分析、参数计算等内容</w:t>
            </w:r>
          </w:p>
        </w:tc>
        <w:tc>
          <w:tcPr>
            <w:tcW w:w="921" w:type="dxa"/>
            <w:shd w:val="clear" w:color="auto" w:fill="FFFFFF"/>
            <w:vAlign w:val="center"/>
          </w:tcPr>
          <w:p w14:paraId="6F629F62" w14:textId="77777777" w:rsidR="00D3785D" w:rsidRPr="00282AAB" w:rsidRDefault="00D3785D" w:rsidP="008E168D">
            <w:pPr>
              <w:pStyle w:val="a7"/>
              <w:jc w:val="center"/>
              <w:rPr>
                <w:rFonts w:eastAsia="宋体"/>
                <w:szCs w:val="21"/>
              </w:rPr>
            </w:pPr>
            <w:r w:rsidRPr="00282AAB">
              <w:rPr>
                <w:rFonts w:hint="eastAsia"/>
              </w:rPr>
              <w:t>10%</w:t>
            </w:r>
          </w:p>
        </w:tc>
        <w:tc>
          <w:tcPr>
            <w:tcW w:w="780" w:type="dxa"/>
            <w:shd w:val="clear" w:color="auto" w:fill="FFFFFF"/>
            <w:vAlign w:val="center"/>
          </w:tcPr>
          <w:p w14:paraId="35897786" w14:textId="77777777" w:rsidR="00D3785D" w:rsidRPr="00282AAB" w:rsidRDefault="00D3785D" w:rsidP="008E168D">
            <w:pPr>
              <w:pStyle w:val="a7"/>
              <w:jc w:val="center"/>
              <w:rPr>
                <w:rFonts w:eastAsia="宋体"/>
                <w:szCs w:val="21"/>
              </w:rPr>
            </w:pPr>
          </w:p>
        </w:tc>
        <w:tc>
          <w:tcPr>
            <w:tcW w:w="851" w:type="dxa"/>
            <w:shd w:val="clear" w:color="auto" w:fill="FFFFFF"/>
            <w:vAlign w:val="center"/>
          </w:tcPr>
          <w:p w14:paraId="75BB3282" w14:textId="77777777" w:rsidR="00D3785D" w:rsidRPr="00282AAB" w:rsidRDefault="00D3785D" w:rsidP="008E168D">
            <w:pPr>
              <w:pStyle w:val="a7"/>
              <w:jc w:val="center"/>
              <w:rPr>
                <w:rFonts w:eastAsia="宋体"/>
                <w:szCs w:val="21"/>
              </w:rPr>
            </w:pPr>
            <w:r w:rsidRPr="00282AAB">
              <w:rPr>
                <w:rFonts w:eastAsia="宋体" w:hint="eastAsia"/>
                <w:szCs w:val="21"/>
              </w:rPr>
              <w:t>10%</w:t>
            </w:r>
          </w:p>
        </w:tc>
      </w:tr>
      <w:tr w:rsidR="00282AAB" w:rsidRPr="00282AAB" w14:paraId="4FBA511E" w14:textId="77777777" w:rsidTr="008E168D">
        <w:trPr>
          <w:trHeight w:val="677"/>
        </w:trPr>
        <w:tc>
          <w:tcPr>
            <w:tcW w:w="1042" w:type="dxa"/>
            <w:shd w:val="clear" w:color="auto" w:fill="auto"/>
            <w:tcMar>
              <w:left w:w="57" w:type="dxa"/>
              <w:right w:w="57" w:type="dxa"/>
            </w:tcMar>
            <w:vAlign w:val="center"/>
          </w:tcPr>
          <w:p w14:paraId="37ABFA54" w14:textId="77777777" w:rsidR="00D3785D" w:rsidRPr="00282AAB" w:rsidRDefault="00D3785D" w:rsidP="008E168D">
            <w:pPr>
              <w:pStyle w:val="a7"/>
              <w:jc w:val="center"/>
              <w:rPr>
                <w:rFonts w:eastAsia="宋体"/>
              </w:rPr>
            </w:pPr>
            <w:r w:rsidRPr="00282AAB">
              <w:rPr>
                <w:rFonts w:eastAsia="宋体" w:hint="eastAsia"/>
              </w:rPr>
              <w:t>合计</w:t>
            </w:r>
          </w:p>
        </w:tc>
        <w:tc>
          <w:tcPr>
            <w:tcW w:w="715" w:type="dxa"/>
            <w:shd w:val="clear" w:color="auto" w:fill="auto"/>
            <w:vAlign w:val="center"/>
          </w:tcPr>
          <w:p w14:paraId="5BAF4B45" w14:textId="77777777" w:rsidR="00D3785D" w:rsidRPr="00282AAB" w:rsidRDefault="00D3785D" w:rsidP="008E168D">
            <w:pPr>
              <w:pStyle w:val="a7"/>
              <w:jc w:val="center"/>
              <w:rPr>
                <w:rFonts w:eastAsia="宋体"/>
              </w:rPr>
            </w:pPr>
            <w:r w:rsidRPr="00282AAB">
              <w:rPr>
                <w:rFonts w:eastAsia="宋体" w:hint="eastAsia"/>
              </w:rPr>
              <w:t>100%</w:t>
            </w:r>
          </w:p>
        </w:tc>
        <w:tc>
          <w:tcPr>
            <w:tcW w:w="4537" w:type="dxa"/>
            <w:gridSpan w:val="2"/>
            <w:tcBorders>
              <w:left w:val="single" w:sz="4" w:space="0" w:color="auto"/>
            </w:tcBorders>
            <w:shd w:val="clear" w:color="auto" w:fill="auto"/>
            <w:vAlign w:val="center"/>
          </w:tcPr>
          <w:p w14:paraId="6EE77F57" w14:textId="77777777" w:rsidR="00D3785D" w:rsidRPr="00282AAB" w:rsidRDefault="00D3785D" w:rsidP="008E168D">
            <w:pPr>
              <w:pStyle w:val="a7"/>
              <w:rPr>
                <w:rFonts w:eastAsia="宋体"/>
                <w:szCs w:val="21"/>
              </w:rPr>
            </w:pPr>
          </w:p>
        </w:tc>
        <w:tc>
          <w:tcPr>
            <w:tcW w:w="921" w:type="dxa"/>
            <w:shd w:val="clear" w:color="auto" w:fill="FFFFFF"/>
            <w:vAlign w:val="center"/>
          </w:tcPr>
          <w:p w14:paraId="420D0E50" w14:textId="77777777" w:rsidR="00D3785D" w:rsidRPr="00282AAB" w:rsidRDefault="00D3785D" w:rsidP="008E168D">
            <w:pPr>
              <w:pStyle w:val="a7"/>
              <w:jc w:val="center"/>
              <w:rPr>
                <w:rFonts w:eastAsia="宋体"/>
                <w:szCs w:val="21"/>
              </w:rPr>
            </w:pPr>
            <w:r w:rsidRPr="00282AAB">
              <w:rPr>
                <w:rFonts w:eastAsia="宋体" w:hint="eastAsia"/>
                <w:szCs w:val="21"/>
              </w:rPr>
              <w:t>50%</w:t>
            </w:r>
          </w:p>
        </w:tc>
        <w:tc>
          <w:tcPr>
            <w:tcW w:w="780" w:type="dxa"/>
            <w:shd w:val="clear" w:color="auto" w:fill="FFFFFF"/>
            <w:vAlign w:val="center"/>
          </w:tcPr>
          <w:p w14:paraId="09EAE783" w14:textId="77777777" w:rsidR="00D3785D" w:rsidRPr="00282AAB" w:rsidRDefault="00D3785D" w:rsidP="008E168D">
            <w:pPr>
              <w:pStyle w:val="a7"/>
              <w:jc w:val="center"/>
              <w:rPr>
                <w:rFonts w:eastAsia="宋体"/>
                <w:szCs w:val="21"/>
              </w:rPr>
            </w:pPr>
            <w:r w:rsidRPr="00282AAB">
              <w:rPr>
                <w:rFonts w:eastAsia="宋体" w:hint="eastAsia"/>
                <w:szCs w:val="21"/>
              </w:rPr>
              <w:t>30%</w:t>
            </w:r>
          </w:p>
        </w:tc>
        <w:tc>
          <w:tcPr>
            <w:tcW w:w="851" w:type="dxa"/>
            <w:shd w:val="clear" w:color="auto" w:fill="FFFFFF"/>
            <w:vAlign w:val="center"/>
          </w:tcPr>
          <w:p w14:paraId="13C034E7" w14:textId="77777777" w:rsidR="00D3785D" w:rsidRPr="00282AAB" w:rsidRDefault="00D3785D" w:rsidP="008E168D">
            <w:pPr>
              <w:pStyle w:val="a7"/>
              <w:jc w:val="center"/>
              <w:rPr>
                <w:rFonts w:eastAsia="宋体"/>
                <w:szCs w:val="21"/>
              </w:rPr>
            </w:pPr>
            <w:r w:rsidRPr="00282AAB">
              <w:rPr>
                <w:rFonts w:eastAsia="宋体" w:hint="eastAsia"/>
                <w:szCs w:val="21"/>
              </w:rPr>
              <w:t>20%</w:t>
            </w:r>
          </w:p>
        </w:tc>
      </w:tr>
    </w:tbl>
    <w:p w14:paraId="39C6C583" w14:textId="77777777" w:rsidR="00D3785D" w:rsidRPr="00282AAB" w:rsidRDefault="00D3785D" w:rsidP="00D3785D">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199415B9" w14:textId="77777777" w:rsidR="00D3785D" w:rsidRPr="00282AAB" w:rsidRDefault="00D3785D" w:rsidP="00D3785D">
      <w:pPr>
        <w:spacing w:line="360" w:lineRule="auto"/>
        <w:jc w:val="center"/>
        <w:rPr>
          <w:sz w:val="24"/>
          <w:szCs w:val="22"/>
        </w:rPr>
      </w:pPr>
      <w:r w:rsidRPr="00282AAB">
        <w:rPr>
          <w:position w:val="-26"/>
          <w:sz w:val="24"/>
          <w:szCs w:val="22"/>
        </w:rPr>
        <w:object w:dxaOrig="6741" w:dyaOrig="660" w14:anchorId="5A108C32">
          <v:shape id="对象 2" o:spid="_x0000_i1056" type="#_x0000_t75" style="width:336.25pt;height:31.9pt;mso-position-horizontal-relative:page;mso-position-vertical-relative:page" o:ole="">
            <v:imagedata r:id="rId14" o:title=""/>
          </v:shape>
          <o:OLEObject Type="Embed" ProgID="Equation.DSMT4" ShapeID="对象 2" DrawAspect="Content" ObjectID="_1727007068" r:id="rId65"/>
        </w:object>
      </w:r>
    </w:p>
    <w:p w14:paraId="61121998" w14:textId="77777777" w:rsidR="00D3785D" w:rsidRPr="00282AAB" w:rsidRDefault="00D3785D" w:rsidP="00D3785D">
      <w:pPr>
        <w:spacing w:line="360" w:lineRule="auto"/>
        <w:ind w:firstLineChars="300" w:firstLine="720"/>
        <w:rPr>
          <w:b/>
          <w:sz w:val="28"/>
          <w:szCs w:val="28"/>
        </w:rPr>
      </w:pPr>
      <w:r w:rsidRPr="00282AAB">
        <w:rPr>
          <w:rFonts w:hint="eastAsia"/>
          <w:sz w:val="24"/>
          <w:szCs w:val="22"/>
        </w:rPr>
        <w:t xml:space="preserve">2. </w:t>
      </w:r>
      <w:r w:rsidRPr="00282AAB">
        <w:rPr>
          <w:rFonts w:hint="eastAsia"/>
          <w:sz w:val="24"/>
          <w:szCs w:val="22"/>
        </w:rPr>
        <w:t>作业包括课后习题、单元测试、调研报告、课程论文、案例分析、小作品、小设计、网络课堂学习等等。</w:t>
      </w:r>
    </w:p>
    <w:p w14:paraId="0E6CCFB0" w14:textId="3CB3A42A" w:rsidR="00D3785D" w:rsidRPr="00282AAB" w:rsidRDefault="008E168D" w:rsidP="00D3785D">
      <w:pPr>
        <w:spacing w:line="360" w:lineRule="auto"/>
        <w:rPr>
          <w:b/>
          <w:sz w:val="28"/>
          <w:szCs w:val="28"/>
        </w:rPr>
      </w:pPr>
      <w:r>
        <w:rPr>
          <w:rFonts w:hint="eastAsia"/>
          <w:b/>
          <w:sz w:val="28"/>
          <w:szCs w:val="28"/>
        </w:rPr>
        <w:t>七</w:t>
      </w:r>
      <w:r w:rsidR="00D3785D" w:rsidRPr="00282AAB">
        <w:rPr>
          <w:b/>
          <w:sz w:val="28"/>
          <w:szCs w:val="28"/>
        </w:rPr>
        <w:t>、</w:t>
      </w:r>
      <w:r w:rsidR="00D3785D" w:rsidRPr="00282AAB">
        <w:rPr>
          <w:rFonts w:hint="eastAsia"/>
          <w:b/>
          <w:sz w:val="28"/>
          <w:szCs w:val="28"/>
        </w:rPr>
        <w:t>有关说明</w:t>
      </w:r>
    </w:p>
    <w:p w14:paraId="7F6842E3" w14:textId="77777777" w:rsidR="00D3785D" w:rsidRPr="00282AAB" w:rsidRDefault="00D3785D" w:rsidP="00D3785D">
      <w:pPr>
        <w:spacing w:line="360" w:lineRule="auto"/>
        <w:ind w:firstLineChars="200" w:firstLine="482"/>
        <w:rPr>
          <w:b/>
          <w:sz w:val="24"/>
        </w:rPr>
      </w:pPr>
      <w:r w:rsidRPr="00282AAB">
        <w:rPr>
          <w:rFonts w:hint="eastAsia"/>
          <w:b/>
          <w:sz w:val="24"/>
        </w:rPr>
        <w:t>（一）持续改进</w:t>
      </w:r>
    </w:p>
    <w:p w14:paraId="5DDB0842" w14:textId="77777777" w:rsidR="00D3785D" w:rsidRPr="00282AAB" w:rsidRDefault="00D3785D" w:rsidP="00D3785D">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w:t>
      </w:r>
      <w:r w:rsidRPr="00282AAB">
        <w:rPr>
          <w:sz w:val="24"/>
        </w:rPr>
        <w:t>平时</w:t>
      </w:r>
      <w:r w:rsidRPr="00282AAB">
        <w:rPr>
          <w:rFonts w:hint="eastAsia"/>
          <w:sz w:val="24"/>
        </w:rPr>
        <w:t>表现、作业、课内</w:t>
      </w:r>
      <w:r w:rsidRPr="00282AAB">
        <w:rPr>
          <w:sz w:val="24"/>
        </w:rPr>
        <w:t>实验</w:t>
      </w:r>
      <w:r w:rsidRPr="00282AAB">
        <w:rPr>
          <w:rFonts w:hint="eastAsia"/>
          <w:sz w:val="24"/>
        </w:rPr>
        <w:t>、期中考试</w:t>
      </w:r>
      <w:r w:rsidRPr="00282AAB">
        <w:rPr>
          <w:sz w:val="24"/>
        </w:rPr>
        <w:t>和期末考试</w:t>
      </w:r>
      <w:r w:rsidRPr="00282AAB">
        <w:rPr>
          <w:rFonts w:hint="eastAsia"/>
          <w:sz w:val="24"/>
        </w:rPr>
        <w:t>的</w:t>
      </w:r>
      <w:r w:rsidRPr="00282AAB">
        <w:rPr>
          <w:rFonts w:hint="eastAsia"/>
          <w:kern w:val="0"/>
          <w:sz w:val="24"/>
          <w:szCs w:val="21"/>
        </w:rPr>
        <w:t>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6D8A751" w14:textId="77777777" w:rsidR="00D3785D" w:rsidRPr="00282AAB" w:rsidRDefault="00D3785D" w:rsidP="00D3785D">
      <w:pPr>
        <w:spacing w:line="360" w:lineRule="auto"/>
        <w:ind w:firstLineChars="200" w:firstLine="482"/>
        <w:rPr>
          <w:b/>
          <w:sz w:val="24"/>
        </w:rPr>
      </w:pPr>
      <w:r w:rsidRPr="00282AAB">
        <w:rPr>
          <w:rFonts w:hint="eastAsia"/>
          <w:b/>
          <w:sz w:val="24"/>
        </w:rPr>
        <w:t>（二）</w:t>
      </w:r>
      <w:r w:rsidRPr="00282AAB">
        <w:rPr>
          <w:b/>
          <w:sz w:val="24"/>
        </w:rPr>
        <w:t>参考书目及学习资料</w:t>
      </w:r>
    </w:p>
    <w:p w14:paraId="30979203" w14:textId="77777777" w:rsidR="00D3785D" w:rsidRPr="00282AAB" w:rsidRDefault="00D3785D" w:rsidP="00D3785D">
      <w:pPr>
        <w:pStyle w:val="ac"/>
        <w:spacing w:line="360" w:lineRule="auto"/>
        <w:ind w:firstLineChars="200" w:firstLine="480"/>
        <w:rPr>
          <w:rFonts w:cs="宋体"/>
          <w:sz w:val="24"/>
          <w:szCs w:val="24"/>
        </w:rPr>
      </w:pPr>
      <w:r w:rsidRPr="00282AAB">
        <w:rPr>
          <w:rFonts w:hint="eastAsia"/>
          <w:sz w:val="24"/>
          <w:szCs w:val="24"/>
        </w:rPr>
        <w:t>1.</w:t>
      </w:r>
      <w:r w:rsidRPr="00282AAB">
        <w:rPr>
          <w:rFonts w:hint="eastAsia"/>
          <w:sz w:val="24"/>
          <w:szCs w:val="24"/>
        </w:rPr>
        <w:t>阳昌汉</w:t>
      </w:r>
      <w:r w:rsidRPr="00282AAB">
        <w:rPr>
          <w:rFonts w:cs="宋体"/>
          <w:sz w:val="24"/>
          <w:szCs w:val="24"/>
        </w:rPr>
        <w:t xml:space="preserve">. </w:t>
      </w:r>
      <w:r w:rsidRPr="00282AAB">
        <w:rPr>
          <w:rFonts w:hint="eastAsia"/>
          <w:sz w:val="24"/>
          <w:szCs w:val="24"/>
        </w:rPr>
        <w:t>高频电子线路</w:t>
      </w:r>
      <w:r w:rsidRPr="00282AAB">
        <w:rPr>
          <w:rFonts w:cs="宋体" w:hint="eastAsia"/>
          <w:sz w:val="24"/>
          <w:szCs w:val="24"/>
        </w:rPr>
        <w:t>（第三版），北京：</w:t>
      </w:r>
      <w:r w:rsidRPr="00282AAB">
        <w:rPr>
          <w:rFonts w:hint="eastAsia"/>
          <w:sz w:val="24"/>
          <w:szCs w:val="24"/>
        </w:rPr>
        <w:t>高等教育出版社</w:t>
      </w:r>
      <w:r w:rsidRPr="00282AAB">
        <w:rPr>
          <w:rFonts w:cs="宋体" w:hint="eastAsia"/>
          <w:sz w:val="24"/>
          <w:szCs w:val="24"/>
        </w:rPr>
        <w:t>，</w:t>
      </w:r>
      <w:r w:rsidRPr="00282AAB">
        <w:rPr>
          <w:rFonts w:cs="宋体" w:hint="eastAsia"/>
          <w:sz w:val="24"/>
          <w:szCs w:val="24"/>
        </w:rPr>
        <w:t>2013</w:t>
      </w:r>
      <w:r w:rsidRPr="00282AAB">
        <w:rPr>
          <w:rFonts w:cs="宋体"/>
          <w:sz w:val="24"/>
          <w:szCs w:val="24"/>
        </w:rPr>
        <w:t>.</w:t>
      </w:r>
    </w:p>
    <w:p w14:paraId="41C950C9" w14:textId="77777777" w:rsidR="00D3785D" w:rsidRPr="00282AAB" w:rsidRDefault="00D3785D" w:rsidP="00D3785D">
      <w:pPr>
        <w:pStyle w:val="ac"/>
        <w:spacing w:line="360" w:lineRule="auto"/>
        <w:ind w:firstLineChars="200" w:firstLine="480"/>
        <w:rPr>
          <w:sz w:val="24"/>
          <w:szCs w:val="24"/>
        </w:rPr>
      </w:pPr>
      <w:r w:rsidRPr="00282AAB">
        <w:rPr>
          <w:rFonts w:hint="eastAsia"/>
          <w:sz w:val="24"/>
          <w:szCs w:val="24"/>
        </w:rPr>
        <w:t>2.</w:t>
      </w:r>
      <w:r w:rsidRPr="00282AAB">
        <w:rPr>
          <w:rFonts w:hint="eastAsia"/>
          <w:sz w:val="24"/>
          <w:szCs w:val="24"/>
        </w:rPr>
        <w:t>曾兴雯</w:t>
      </w:r>
      <w:r w:rsidRPr="00282AAB">
        <w:rPr>
          <w:rFonts w:cs="宋体"/>
          <w:sz w:val="24"/>
          <w:szCs w:val="24"/>
        </w:rPr>
        <w:t xml:space="preserve">. </w:t>
      </w:r>
      <w:r w:rsidRPr="00282AAB">
        <w:rPr>
          <w:rFonts w:hint="eastAsia"/>
          <w:sz w:val="24"/>
          <w:szCs w:val="24"/>
        </w:rPr>
        <w:t>高频电路原理与分析</w:t>
      </w:r>
      <w:r w:rsidRPr="00282AAB">
        <w:rPr>
          <w:rFonts w:cs="宋体" w:hint="eastAsia"/>
          <w:sz w:val="24"/>
          <w:szCs w:val="24"/>
        </w:rPr>
        <w:t>（第三版），</w:t>
      </w:r>
      <w:r w:rsidRPr="00282AAB">
        <w:rPr>
          <w:rFonts w:hint="eastAsia"/>
          <w:sz w:val="24"/>
          <w:szCs w:val="24"/>
        </w:rPr>
        <w:t>西安</w:t>
      </w:r>
      <w:r w:rsidRPr="00282AAB">
        <w:rPr>
          <w:rFonts w:cs="宋体" w:hint="eastAsia"/>
          <w:sz w:val="24"/>
          <w:szCs w:val="24"/>
        </w:rPr>
        <w:t>：</w:t>
      </w:r>
      <w:r w:rsidRPr="00282AAB">
        <w:rPr>
          <w:rFonts w:hint="eastAsia"/>
          <w:sz w:val="24"/>
          <w:szCs w:val="24"/>
        </w:rPr>
        <w:t>西安电子科技大学出版社</w:t>
      </w:r>
      <w:r w:rsidRPr="00282AAB">
        <w:rPr>
          <w:rFonts w:cs="宋体" w:hint="eastAsia"/>
          <w:sz w:val="24"/>
          <w:szCs w:val="24"/>
        </w:rPr>
        <w:t>，</w:t>
      </w:r>
      <w:r w:rsidRPr="00282AAB">
        <w:rPr>
          <w:rFonts w:cs="宋体" w:hint="eastAsia"/>
          <w:sz w:val="24"/>
          <w:szCs w:val="24"/>
        </w:rPr>
        <w:t>2016</w:t>
      </w:r>
      <w:r w:rsidRPr="00282AAB">
        <w:rPr>
          <w:rFonts w:cs="宋体"/>
          <w:sz w:val="24"/>
          <w:szCs w:val="24"/>
        </w:rPr>
        <w:t>.</w:t>
      </w:r>
    </w:p>
    <w:p w14:paraId="632D04BC" w14:textId="77777777" w:rsidR="00D3785D" w:rsidRPr="00282AAB" w:rsidRDefault="00D3785D" w:rsidP="00D3785D">
      <w:pPr>
        <w:pStyle w:val="ac"/>
        <w:spacing w:line="360" w:lineRule="auto"/>
        <w:ind w:firstLineChars="200" w:firstLine="480"/>
        <w:rPr>
          <w:sz w:val="24"/>
          <w:szCs w:val="24"/>
        </w:rPr>
      </w:pPr>
      <w:r w:rsidRPr="00282AAB">
        <w:rPr>
          <w:rFonts w:hint="eastAsia"/>
          <w:sz w:val="24"/>
          <w:szCs w:val="24"/>
        </w:rPr>
        <w:t xml:space="preserve">3. </w:t>
      </w:r>
      <w:r w:rsidRPr="00282AAB">
        <w:rPr>
          <w:rFonts w:hint="eastAsia"/>
          <w:sz w:val="24"/>
          <w:szCs w:val="24"/>
        </w:rPr>
        <w:t>陈功</w:t>
      </w:r>
      <w:r w:rsidRPr="00282AAB">
        <w:rPr>
          <w:rFonts w:hint="eastAsia"/>
          <w:sz w:val="24"/>
          <w:szCs w:val="24"/>
        </w:rPr>
        <w:t>.</w:t>
      </w:r>
      <w:r w:rsidRPr="00282AAB">
        <w:rPr>
          <w:rFonts w:hint="eastAsia"/>
          <w:sz w:val="24"/>
          <w:szCs w:val="24"/>
        </w:rPr>
        <w:t>高频电子线路实验讲义，自编教材</w:t>
      </w:r>
      <w:r w:rsidRPr="00282AAB">
        <w:rPr>
          <w:sz w:val="24"/>
          <w:szCs w:val="24"/>
        </w:rPr>
        <w:t>.</w:t>
      </w:r>
    </w:p>
    <w:p w14:paraId="511B98B5" w14:textId="77777777" w:rsidR="00D3785D" w:rsidRPr="00282AAB" w:rsidRDefault="00D3785D" w:rsidP="00D3785D">
      <w:pPr>
        <w:autoSpaceDE w:val="0"/>
        <w:autoSpaceDN w:val="0"/>
        <w:adjustRightInd w:val="0"/>
        <w:spacing w:line="360" w:lineRule="auto"/>
        <w:ind w:firstLineChars="200" w:firstLine="480"/>
        <w:jc w:val="left"/>
        <w:rPr>
          <w:kern w:val="0"/>
          <w:sz w:val="24"/>
          <w:szCs w:val="21"/>
        </w:rPr>
      </w:pPr>
    </w:p>
    <w:p w14:paraId="2ABE2DA0" w14:textId="77777777" w:rsidR="00D3785D" w:rsidRPr="00282AAB" w:rsidRDefault="00D3785D" w:rsidP="00D3785D">
      <w:pPr>
        <w:autoSpaceDE w:val="0"/>
        <w:autoSpaceDN w:val="0"/>
        <w:adjustRightInd w:val="0"/>
        <w:spacing w:line="360" w:lineRule="auto"/>
        <w:jc w:val="right"/>
        <w:rPr>
          <w:kern w:val="0"/>
          <w:sz w:val="24"/>
          <w:szCs w:val="21"/>
        </w:rPr>
      </w:pPr>
      <w:r w:rsidRPr="00282AAB">
        <w:rPr>
          <w:kern w:val="0"/>
          <w:sz w:val="24"/>
          <w:szCs w:val="21"/>
        </w:rPr>
        <w:t>执笔人：</w:t>
      </w:r>
      <w:r w:rsidRPr="00282AAB">
        <w:rPr>
          <w:rFonts w:hint="eastAsia"/>
          <w:kern w:val="0"/>
          <w:sz w:val="24"/>
          <w:szCs w:val="21"/>
        </w:rPr>
        <w:t>陈功</w:t>
      </w:r>
    </w:p>
    <w:p w14:paraId="5CE90CBE" w14:textId="77777777" w:rsidR="00D3785D" w:rsidRPr="00282AAB" w:rsidRDefault="00D3785D" w:rsidP="00D3785D">
      <w:pPr>
        <w:autoSpaceDE w:val="0"/>
        <w:autoSpaceDN w:val="0"/>
        <w:adjustRightInd w:val="0"/>
        <w:spacing w:line="360" w:lineRule="auto"/>
        <w:jc w:val="right"/>
        <w:rPr>
          <w:kern w:val="0"/>
          <w:sz w:val="24"/>
          <w:szCs w:val="21"/>
        </w:rPr>
      </w:pPr>
      <w:r w:rsidRPr="00282AAB">
        <w:rPr>
          <w:kern w:val="0"/>
          <w:sz w:val="24"/>
          <w:szCs w:val="21"/>
        </w:rPr>
        <w:t>审定人：</w:t>
      </w:r>
      <w:r w:rsidRPr="00282AAB">
        <w:rPr>
          <w:rFonts w:hint="eastAsia"/>
          <w:kern w:val="0"/>
          <w:sz w:val="24"/>
          <w:szCs w:val="21"/>
        </w:rPr>
        <w:t>鲍玉军</w:t>
      </w:r>
    </w:p>
    <w:p w14:paraId="739AC902" w14:textId="77777777" w:rsidR="00D3785D" w:rsidRPr="00282AAB" w:rsidRDefault="00D3785D" w:rsidP="00D3785D">
      <w:pPr>
        <w:autoSpaceDE w:val="0"/>
        <w:autoSpaceDN w:val="0"/>
        <w:adjustRightInd w:val="0"/>
        <w:spacing w:line="360" w:lineRule="auto"/>
        <w:jc w:val="right"/>
        <w:rPr>
          <w:sz w:val="24"/>
        </w:rPr>
      </w:pPr>
      <w:r w:rsidRPr="00282AAB">
        <w:rPr>
          <w:rFonts w:hint="eastAsia"/>
          <w:kern w:val="0"/>
          <w:sz w:val="24"/>
          <w:szCs w:val="21"/>
        </w:rPr>
        <w:lastRenderedPageBreak/>
        <w:t>审批</w:t>
      </w:r>
      <w:r w:rsidRPr="00282AAB">
        <w:rPr>
          <w:kern w:val="0"/>
          <w:sz w:val="24"/>
          <w:szCs w:val="21"/>
        </w:rPr>
        <w:t>人：</w:t>
      </w:r>
      <w:r w:rsidRPr="00282AAB">
        <w:rPr>
          <w:rFonts w:hint="eastAsia"/>
          <w:sz w:val="24"/>
        </w:rPr>
        <w:t>张燕红</w:t>
      </w:r>
    </w:p>
    <w:p w14:paraId="141E58D3" w14:textId="77777777" w:rsidR="00D3785D" w:rsidRPr="00282AAB" w:rsidRDefault="00D3785D" w:rsidP="00D3785D">
      <w:pPr>
        <w:autoSpaceDE w:val="0"/>
        <w:autoSpaceDN w:val="0"/>
        <w:adjustRightInd w:val="0"/>
        <w:spacing w:line="360" w:lineRule="auto"/>
        <w:jc w:val="right"/>
        <w:rPr>
          <w:sz w:val="24"/>
        </w:rPr>
      </w:pPr>
      <w:r w:rsidRPr="00282AAB">
        <w:rPr>
          <w:kern w:val="0"/>
          <w:sz w:val="24"/>
          <w:szCs w:val="21"/>
        </w:rPr>
        <w:t>202</w:t>
      </w:r>
      <w:r w:rsidRPr="00282AAB">
        <w:rPr>
          <w:rFonts w:hint="eastAsia"/>
          <w:kern w:val="0"/>
          <w:sz w:val="24"/>
          <w:szCs w:val="21"/>
        </w:rPr>
        <w:t>1</w:t>
      </w:r>
      <w:r w:rsidRPr="00282AAB">
        <w:rPr>
          <w:kern w:val="0"/>
          <w:sz w:val="24"/>
          <w:szCs w:val="21"/>
        </w:rPr>
        <w:t>年</w:t>
      </w:r>
      <w:r w:rsidRPr="00282AAB">
        <w:rPr>
          <w:rFonts w:hint="eastAsia"/>
          <w:kern w:val="0"/>
          <w:sz w:val="24"/>
          <w:szCs w:val="21"/>
        </w:rPr>
        <w:t>7</w:t>
      </w:r>
      <w:r w:rsidRPr="00282AAB">
        <w:rPr>
          <w:kern w:val="0"/>
          <w:sz w:val="24"/>
          <w:szCs w:val="21"/>
        </w:rPr>
        <w:t>月</w:t>
      </w:r>
    </w:p>
    <w:p w14:paraId="6B425D4F" w14:textId="77777777" w:rsidR="00D3785D" w:rsidRPr="00282AAB" w:rsidRDefault="00D3785D" w:rsidP="00D3785D">
      <w:pPr>
        <w:autoSpaceDE w:val="0"/>
        <w:autoSpaceDN w:val="0"/>
        <w:adjustRightInd w:val="0"/>
        <w:spacing w:line="360" w:lineRule="auto"/>
        <w:ind w:firstLineChars="3050" w:firstLine="7320"/>
        <w:jc w:val="right"/>
        <w:rPr>
          <w:kern w:val="0"/>
          <w:sz w:val="24"/>
          <w:szCs w:val="21"/>
        </w:rPr>
      </w:pPr>
    </w:p>
    <w:p w14:paraId="6C02848D" w14:textId="77777777" w:rsidR="00D3785D" w:rsidRPr="00282AAB" w:rsidRDefault="00D3785D" w:rsidP="00D3785D">
      <w:pPr>
        <w:spacing w:line="360" w:lineRule="auto"/>
        <w:jc w:val="left"/>
        <w:rPr>
          <w:b/>
          <w:sz w:val="24"/>
        </w:rPr>
      </w:pPr>
      <w:r w:rsidRPr="00282AAB">
        <w:rPr>
          <w:kern w:val="0"/>
          <w:sz w:val="24"/>
          <w:szCs w:val="21"/>
        </w:rPr>
        <w:br w:type="page"/>
      </w:r>
      <w:r w:rsidRPr="00282AAB">
        <w:rPr>
          <w:rFonts w:hint="eastAsia"/>
          <w:b/>
          <w:sz w:val="24"/>
        </w:rPr>
        <w:lastRenderedPageBreak/>
        <w:t>附录：高频电路课程各类考核评分标准</w:t>
      </w:r>
    </w:p>
    <w:p w14:paraId="37A401F2" w14:textId="77777777" w:rsidR="00D3785D" w:rsidRPr="00282AAB" w:rsidRDefault="00D3785D" w:rsidP="00D3785D">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1"/>
        <w:gridCol w:w="1766"/>
        <w:gridCol w:w="1347"/>
        <w:gridCol w:w="1403"/>
        <w:gridCol w:w="1128"/>
        <w:gridCol w:w="1127"/>
      </w:tblGrid>
      <w:tr w:rsidR="00282AAB" w:rsidRPr="00282AAB" w14:paraId="76BAC3E6" w14:textId="77777777" w:rsidTr="008E168D">
        <w:trPr>
          <w:trHeight w:val="454"/>
          <w:jc w:val="center"/>
        </w:trPr>
        <w:tc>
          <w:tcPr>
            <w:tcW w:w="1792" w:type="dxa"/>
            <w:vMerge w:val="restart"/>
            <w:vAlign w:val="center"/>
          </w:tcPr>
          <w:p w14:paraId="29EB69F9" w14:textId="77777777" w:rsidR="00D3785D" w:rsidRPr="00282AAB" w:rsidRDefault="00D3785D" w:rsidP="008E168D">
            <w:pPr>
              <w:jc w:val="center"/>
              <w:rPr>
                <w:szCs w:val="21"/>
              </w:rPr>
            </w:pPr>
            <w:r w:rsidRPr="00282AAB">
              <w:rPr>
                <w:szCs w:val="21"/>
              </w:rPr>
              <w:t>课程目标</w:t>
            </w:r>
          </w:p>
        </w:tc>
        <w:tc>
          <w:tcPr>
            <w:tcW w:w="6891" w:type="dxa"/>
            <w:gridSpan w:val="5"/>
            <w:vAlign w:val="center"/>
          </w:tcPr>
          <w:p w14:paraId="474D2CC1" w14:textId="77777777" w:rsidR="00D3785D" w:rsidRPr="00282AAB" w:rsidRDefault="00D3785D" w:rsidP="008E168D">
            <w:pPr>
              <w:jc w:val="center"/>
              <w:rPr>
                <w:szCs w:val="21"/>
              </w:rPr>
            </w:pPr>
            <w:r w:rsidRPr="00282AAB">
              <w:rPr>
                <w:szCs w:val="21"/>
              </w:rPr>
              <w:t>评分标准</w:t>
            </w:r>
          </w:p>
        </w:tc>
      </w:tr>
      <w:tr w:rsidR="00282AAB" w:rsidRPr="00282AAB" w14:paraId="6D57A9BC" w14:textId="77777777" w:rsidTr="008E168D">
        <w:trPr>
          <w:trHeight w:val="454"/>
          <w:jc w:val="center"/>
        </w:trPr>
        <w:tc>
          <w:tcPr>
            <w:tcW w:w="1792" w:type="dxa"/>
            <w:vMerge/>
            <w:vAlign w:val="center"/>
          </w:tcPr>
          <w:p w14:paraId="75FA3BF2" w14:textId="77777777" w:rsidR="00D3785D" w:rsidRPr="00282AAB" w:rsidRDefault="00D3785D" w:rsidP="008E168D">
            <w:pPr>
              <w:jc w:val="center"/>
              <w:rPr>
                <w:szCs w:val="21"/>
              </w:rPr>
            </w:pPr>
          </w:p>
        </w:tc>
        <w:tc>
          <w:tcPr>
            <w:tcW w:w="1802" w:type="dxa"/>
            <w:vAlign w:val="center"/>
          </w:tcPr>
          <w:p w14:paraId="1BDABA9D" w14:textId="77777777" w:rsidR="00D3785D" w:rsidRPr="00282AAB" w:rsidRDefault="00D3785D" w:rsidP="008E168D">
            <w:pPr>
              <w:jc w:val="center"/>
              <w:rPr>
                <w:szCs w:val="21"/>
              </w:rPr>
            </w:pPr>
            <w:r w:rsidRPr="00282AAB">
              <w:rPr>
                <w:szCs w:val="21"/>
              </w:rPr>
              <w:t>90-100</w:t>
            </w:r>
            <w:r w:rsidRPr="00282AAB">
              <w:rPr>
                <w:rFonts w:hint="eastAsia"/>
                <w:szCs w:val="21"/>
              </w:rPr>
              <w:t>分</w:t>
            </w:r>
          </w:p>
        </w:tc>
        <w:tc>
          <w:tcPr>
            <w:tcW w:w="1371" w:type="dxa"/>
            <w:vAlign w:val="center"/>
          </w:tcPr>
          <w:p w14:paraId="3135CAB7" w14:textId="77777777" w:rsidR="00D3785D" w:rsidRPr="00282AAB" w:rsidRDefault="00D3785D" w:rsidP="008E168D">
            <w:pPr>
              <w:jc w:val="center"/>
              <w:rPr>
                <w:szCs w:val="21"/>
              </w:rPr>
            </w:pPr>
            <w:r w:rsidRPr="00282AAB">
              <w:rPr>
                <w:szCs w:val="21"/>
              </w:rPr>
              <w:t>80-89</w:t>
            </w:r>
            <w:r w:rsidRPr="00282AAB">
              <w:rPr>
                <w:rFonts w:hint="eastAsia"/>
                <w:szCs w:val="21"/>
              </w:rPr>
              <w:t>分</w:t>
            </w:r>
          </w:p>
        </w:tc>
        <w:tc>
          <w:tcPr>
            <w:tcW w:w="1429" w:type="dxa"/>
            <w:vAlign w:val="center"/>
          </w:tcPr>
          <w:p w14:paraId="77AE925D" w14:textId="77777777" w:rsidR="00D3785D" w:rsidRPr="00282AAB" w:rsidRDefault="00D3785D" w:rsidP="008E168D">
            <w:pPr>
              <w:jc w:val="center"/>
              <w:rPr>
                <w:szCs w:val="21"/>
              </w:rPr>
            </w:pPr>
            <w:r w:rsidRPr="00282AAB">
              <w:rPr>
                <w:szCs w:val="21"/>
              </w:rPr>
              <w:t>70-79</w:t>
            </w:r>
            <w:r w:rsidRPr="00282AAB">
              <w:rPr>
                <w:rFonts w:hint="eastAsia"/>
                <w:szCs w:val="21"/>
              </w:rPr>
              <w:t>分</w:t>
            </w:r>
          </w:p>
        </w:tc>
        <w:tc>
          <w:tcPr>
            <w:tcW w:w="1144" w:type="dxa"/>
            <w:vAlign w:val="center"/>
          </w:tcPr>
          <w:p w14:paraId="7F31E95A" w14:textId="77777777" w:rsidR="00D3785D" w:rsidRPr="00282AAB" w:rsidRDefault="00D3785D" w:rsidP="008E168D">
            <w:pPr>
              <w:jc w:val="center"/>
              <w:rPr>
                <w:szCs w:val="21"/>
              </w:rPr>
            </w:pPr>
            <w:r w:rsidRPr="00282AAB">
              <w:rPr>
                <w:szCs w:val="21"/>
              </w:rPr>
              <w:t>60-69</w:t>
            </w:r>
            <w:r w:rsidRPr="00282AAB">
              <w:rPr>
                <w:rFonts w:hint="eastAsia"/>
                <w:szCs w:val="21"/>
              </w:rPr>
              <w:t>分</w:t>
            </w:r>
          </w:p>
        </w:tc>
        <w:tc>
          <w:tcPr>
            <w:tcW w:w="1145" w:type="dxa"/>
            <w:vAlign w:val="center"/>
          </w:tcPr>
          <w:p w14:paraId="38D20D5E" w14:textId="77777777" w:rsidR="00D3785D" w:rsidRPr="00282AAB" w:rsidRDefault="00D3785D" w:rsidP="008E168D">
            <w:pPr>
              <w:jc w:val="center"/>
              <w:rPr>
                <w:szCs w:val="21"/>
              </w:rPr>
            </w:pPr>
            <w:r w:rsidRPr="00282AAB">
              <w:rPr>
                <w:szCs w:val="21"/>
              </w:rPr>
              <w:t>&lt;60</w:t>
            </w:r>
            <w:r w:rsidRPr="00282AAB">
              <w:rPr>
                <w:rFonts w:hint="eastAsia"/>
                <w:szCs w:val="21"/>
              </w:rPr>
              <w:t>分</w:t>
            </w:r>
          </w:p>
        </w:tc>
      </w:tr>
      <w:tr w:rsidR="00D3785D" w:rsidRPr="00282AAB" w14:paraId="5163DE64" w14:textId="77777777" w:rsidTr="008E168D">
        <w:trPr>
          <w:trHeight w:val="3942"/>
          <w:jc w:val="center"/>
        </w:trPr>
        <w:tc>
          <w:tcPr>
            <w:tcW w:w="1792" w:type="dxa"/>
            <w:vAlign w:val="center"/>
          </w:tcPr>
          <w:p w14:paraId="5717824A" w14:textId="77777777" w:rsidR="00D3785D" w:rsidRPr="00282AAB" w:rsidRDefault="00D3785D" w:rsidP="008E168D">
            <w:pPr>
              <w:rPr>
                <w:szCs w:val="21"/>
              </w:rPr>
            </w:pPr>
            <w:r w:rsidRPr="00282AAB">
              <w:rPr>
                <w:b/>
                <w:kern w:val="0"/>
                <w:szCs w:val="21"/>
              </w:rPr>
              <w:t>目标</w:t>
            </w:r>
            <w:r w:rsidRPr="00282AAB">
              <w:rPr>
                <w:b/>
                <w:kern w:val="0"/>
                <w:szCs w:val="21"/>
              </w:rPr>
              <w:t>1</w:t>
            </w:r>
            <w:r w:rsidRPr="00282AAB">
              <w:rPr>
                <w:b/>
                <w:kern w:val="0"/>
                <w:szCs w:val="21"/>
              </w:rPr>
              <w:t>：</w:t>
            </w:r>
            <w:r w:rsidRPr="00282AAB">
              <w:rPr>
                <w:szCs w:val="21"/>
              </w:rPr>
              <w:t>理解并</w:t>
            </w:r>
            <w:r w:rsidRPr="00282AAB">
              <w:rPr>
                <w:kern w:val="0"/>
                <w:szCs w:val="21"/>
              </w:rPr>
              <w:t>掌握高频领域中相关</w:t>
            </w:r>
            <w:r w:rsidRPr="00282AAB">
              <w:rPr>
                <w:rFonts w:hint="eastAsia"/>
                <w:kern w:val="0"/>
                <w:szCs w:val="21"/>
              </w:rPr>
              <w:t>基础</w:t>
            </w:r>
            <w:r w:rsidRPr="00282AAB">
              <w:rPr>
                <w:kern w:val="0"/>
                <w:szCs w:val="21"/>
              </w:rPr>
              <w:t>专业知识，并能用于后续</w:t>
            </w:r>
            <w:r w:rsidRPr="00282AAB">
              <w:rPr>
                <w:szCs w:val="21"/>
              </w:rPr>
              <w:t>振荡器、调制电路、检波器、鉴频器</w:t>
            </w:r>
            <w:r w:rsidRPr="00282AAB">
              <w:rPr>
                <w:kern w:val="0"/>
                <w:szCs w:val="21"/>
              </w:rPr>
              <w:t>的分析、设计。</w:t>
            </w:r>
          </w:p>
        </w:tc>
        <w:tc>
          <w:tcPr>
            <w:tcW w:w="1802" w:type="dxa"/>
            <w:vAlign w:val="center"/>
          </w:tcPr>
          <w:p w14:paraId="3BEE276D" w14:textId="77777777" w:rsidR="00D3785D" w:rsidRPr="00282AAB" w:rsidRDefault="00D3785D" w:rsidP="008E168D">
            <w:pPr>
              <w:rPr>
                <w:szCs w:val="21"/>
              </w:rPr>
            </w:pPr>
            <w:r w:rsidRPr="00282AAB">
              <w:rPr>
                <w:szCs w:val="21"/>
              </w:rPr>
              <w:t>学习态度很好，具有很高的学习热情；课前认真预习，上课认真听讲，与教师积极互动；学习笔记</w:t>
            </w:r>
            <w:r w:rsidRPr="00282AAB">
              <w:rPr>
                <w:kern w:val="0"/>
                <w:szCs w:val="21"/>
              </w:rPr>
              <w:t>记述完全正确，叙述非常简洁，内容非常全面，重难点非常突出。</w:t>
            </w:r>
          </w:p>
        </w:tc>
        <w:tc>
          <w:tcPr>
            <w:tcW w:w="1371" w:type="dxa"/>
            <w:vAlign w:val="center"/>
          </w:tcPr>
          <w:p w14:paraId="3A6B5292" w14:textId="77777777" w:rsidR="00D3785D" w:rsidRPr="00282AAB" w:rsidRDefault="00D3785D" w:rsidP="008E168D">
            <w:pPr>
              <w:rPr>
                <w:szCs w:val="21"/>
              </w:rPr>
            </w:pPr>
            <w:r w:rsidRPr="00282AAB">
              <w:rPr>
                <w:szCs w:val="21"/>
              </w:rPr>
              <w:t>学习态度好，具有较高的学习热情；课前认真预习，课</w:t>
            </w:r>
            <w:r w:rsidRPr="00282AAB">
              <w:rPr>
                <w:rFonts w:hint="eastAsia"/>
                <w:szCs w:val="21"/>
              </w:rPr>
              <w:t>间</w:t>
            </w:r>
            <w:r w:rsidRPr="00282AAB">
              <w:rPr>
                <w:szCs w:val="21"/>
              </w:rPr>
              <w:t>与教师良好互动；学习笔记</w:t>
            </w:r>
            <w:r w:rsidRPr="00282AAB">
              <w:rPr>
                <w:kern w:val="0"/>
                <w:szCs w:val="21"/>
              </w:rPr>
              <w:t>记述很正确，叙述很简洁，内容很全面，重难点很突出。</w:t>
            </w:r>
          </w:p>
        </w:tc>
        <w:tc>
          <w:tcPr>
            <w:tcW w:w="1429" w:type="dxa"/>
            <w:vAlign w:val="center"/>
          </w:tcPr>
          <w:p w14:paraId="424B79F0" w14:textId="77777777" w:rsidR="00D3785D" w:rsidRPr="00282AAB" w:rsidRDefault="00D3785D" w:rsidP="008E168D">
            <w:pPr>
              <w:rPr>
                <w:szCs w:val="21"/>
              </w:rPr>
            </w:pPr>
            <w:r w:rsidRPr="00282AAB">
              <w:rPr>
                <w:szCs w:val="21"/>
              </w:rPr>
              <w:t>学习态度较好，具有一定的学习热情；课前有预习，课</w:t>
            </w:r>
            <w:r w:rsidRPr="00282AAB">
              <w:rPr>
                <w:rFonts w:hint="eastAsia"/>
                <w:szCs w:val="21"/>
              </w:rPr>
              <w:t>间</w:t>
            </w:r>
            <w:r w:rsidRPr="00282AAB">
              <w:rPr>
                <w:szCs w:val="21"/>
              </w:rPr>
              <w:t>与教师有一定互动；学习笔记</w:t>
            </w:r>
            <w:r w:rsidRPr="00282AAB">
              <w:rPr>
                <w:kern w:val="0"/>
                <w:szCs w:val="21"/>
              </w:rPr>
              <w:t>记述基本正确，叙述基本简洁，内容基本全面，重难点基本突出。</w:t>
            </w:r>
          </w:p>
        </w:tc>
        <w:tc>
          <w:tcPr>
            <w:tcW w:w="1144" w:type="dxa"/>
            <w:vAlign w:val="center"/>
          </w:tcPr>
          <w:p w14:paraId="6491D04A" w14:textId="77777777" w:rsidR="00D3785D" w:rsidRPr="00282AAB" w:rsidRDefault="00D3785D" w:rsidP="008E168D">
            <w:pPr>
              <w:rPr>
                <w:szCs w:val="21"/>
              </w:rPr>
            </w:pPr>
            <w:r w:rsidRPr="00282AAB">
              <w:rPr>
                <w:szCs w:val="21"/>
              </w:rPr>
              <w:t>学习态度一般，课前未预习，课</w:t>
            </w:r>
            <w:r w:rsidRPr="00282AAB">
              <w:rPr>
                <w:rFonts w:hint="eastAsia"/>
                <w:szCs w:val="21"/>
              </w:rPr>
              <w:t>间</w:t>
            </w:r>
            <w:r w:rsidRPr="00282AAB">
              <w:rPr>
                <w:szCs w:val="21"/>
              </w:rPr>
              <w:t>与教师基本无互动；学习笔记过于简单，</w:t>
            </w:r>
            <w:r w:rsidRPr="00282AAB">
              <w:rPr>
                <w:kern w:val="0"/>
                <w:szCs w:val="21"/>
              </w:rPr>
              <w:t>重难点不突出。</w:t>
            </w:r>
          </w:p>
        </w:tc>
        <w:tc>
          <w:tcPr>
            <w:tcW w:w="1145" w:type="dxa"/>
            <w:vAlign w:val="center"/>
          </w:tcPr>
          <w:p w14:paraId="48F09A7F" w14:textId="77777777" w:rsidR="00D3785D" w:rsidRPr="00282AAB" w:rsidRDefault="00D3785D" w:rsidP="008E168D">
            <w:pPr>
              <w:rPr>
                <w:szCs w:val="21"/>
              </w:rPr>
            </w:pPr>
            <w:r w:rsidRPr="00282AAB">
              <w:rPr>
                <w:szCs w:val="21"/>
              </w:rPr>
              <w:t>学习态度差，学习热情较差；在课堂中主观能动性差，无学习笔记。</w:t>
            </w:r>
          </w:p>
        </w:tc>
      </w:tr>
    </w:tbl>
    <w:p w14:paraId="7F577D83" w14:textId="77777777" w:rsidR="00D3785D" w:rsidRPr="00282AAB" w:rsidRDefault="00D3785D" w:rsidP="00D3785D">
      <w:pPr>
        <w:widowControl/>
        <w:jc w:val="left"/>
        <w:rPr>
          <w:b/>
          <w:sz w:val="24"/>
        </w:rPr>
      </w:pPr>
    </w:p>
    <w:p w14:paraId="5A770CF7" w14:textId="77777777" w:rsidR="00D3785D" w:rsidRPr="00282AAB" w:rsidRDefault="00D3785D" w:rsidP="00D3785D">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9"/>
        <w:gridCol w:w="1452"/>
        <w:gridCol w:w="1242"/>
        <w:gridCol w:w="1388"/>
        <w:gridCol w:w="1474"/>
        <w:gridCol w:w="1277"/>
      </w:tblGrid>
      <w:tr w:rsidR="00282AAB" w:rsidRPr="00282AAB" w14:paraId="63E51F71" w14:textId="77777777" w:rsidTr="008E168D">
        <w:trPr>
          <w:trHeight w:val="454"/>
          <w:jc w:val="center"/>
        </w:trPr>
        <w:tc>
          <w:tcPr>
            <w:tcW w:w="1754" w:type="dxa"/>
            <w:vMerge w:val="restart"/>
            <w:vAlign w:val="center"/>
          </w:tcPr>
          <w:p w14:paraId="24393BAB" w14:textId="77777777" w:rsidR="00D3785D" w:rsidRPr="00282AAB" w:rsidRDefault="00D3785D" w:rsidP="008E168D">
            <w:pPr>
              <w:jc w:val="center"/>
              <w:rPr>
                <w:szCs w:val="21"/>
              </w:rPr>
            </w:pPr>
            <w:r w:rsidRPr="00282AAB">
              <w:rPr>
                <w:szCs w:val="21"/>
              </w:rPr>
              <w:t>课程目标</w:t>
            </w:r>
          </w:p>
        </w:tc>
        <w:tc>
          <w:tcPr>
            <w:tcW w:w="7033" w:type="dxa"/>
            <w:gridSpan w:val="5"/>
            <w:vAlign w:val="center"/>
          </w:tcPr>
          <w:p w14:paraId="42B2E417" w14:textId="77777777" w:rsidR="00D3785D" w:rsidRPr="00282AAB" w:rsidRDefault="00D3785D" w:rsidP="008E168D">
            <w:pPr>
              <w:jc w:val="center"/>
              <w:rPr>
                <w:szCs w:val="21"/>
              </w:rPr>
            </w:pPr>
            <w:r w:rsidRPr="00282AAB">
              <w:rPr>
                <w:szCs w:val="21"/>
              </w:rPr>
              <w:t>评分标准</w:t>
            </w:r>
          </w:p>
        </w:tc>
      </w:tr>
      <w:tr w:rsidR="00282AAB" w:rsidRPr="00282AAB" w14:paraId="6D0E7E46" w14:textId="77777777" w:rsidTr="008E168D">
        <w:trPr>
          <w:trHeight w:val="454"/>
          <w:jc w:val="center"/>
        </w:trPr>
        <w:tc>
          <w:tcPr>
            <w:tcW w:w="1754" w:type="dxa"/>
            <w:vMerge/>
            <w:vAlign w:val="center"/>
          </w:tcPr>
          <w:p w14:paraId="67F43121" w14:textId="77777777" w:rsidR="00D3785D" w:rsidRPr="00282AAB" w:rsidRDefault="00D3785D" w:rsidP="008E168D">
            <w:pPr>
              <w:jc w:val="center"/>
              <w:rPr>
                <w:szCs w:val="21"/>
              </w:rPr>
            </w:pPr>
          </w:p>
        </w:tc>
        <w:tc>
          <w:tcPr>
            <w:tcW w:w="1491" w:type="dxa"/>
            <w:vAlign w:val="center"/>
          </w:tcPr>
          <w:p w14:paraId="1E0D9B3A" w14:textId="77777777" w:rsidR="00D3785D" w:rsidRPr="00282AAB" w:rsidRDefault="00D3785D" w:rsidP="008E168D">
            <w:pPr>
              <w:jc w:val="center"/>
              <w:rPr>
                <w:szCs w:val="21"/>
              </w:rPr>
            </w:pPr>
            <w:r w:rsidRPr="00282AAB">
              <w:rPr>
                <w:szCs w:val="21"/>
              </w:rPr>
              <w:t>90-100</w:t>
            </w:r>
            <w:r w:rsidRPr="00282AAB">
              <w:rPr>
                <w:rFonts w:hint="eastAsia"/>
                <w:szCs w:val="21"/>
              </w:rPr>
              <w:t>分</w:t>
            </w:r>
          </w:p>
        </w:tc>
        <w:tc>
          <w:tcPr>
            <w:tcW w:w="1275" w:type="dxa"/>
            <w:vAlign w:val="center"/>
          </w:tcPr>
          <w:p w14:paraId="0B08CA8D" w14:textId="77777777" w:rsidR="00D3785D" w:rsidRPr="00282AAB" w:rsidRDefault="00D3785D" w:rsidP="008E168D">
            <w:pPr>
              <w:jc w:val="center"/>
              <w:rPr>
                <w:szCs w:val="21"/>
              </w:rPr>
            </w:pPr>
            <w:r w:rsidRPr="00282AAB">
              <w:rPr>
                <w:szCs w:val="21"/>
              </w:rPr>
              <w:t>80-89</w:t>
            </w:r>
            <w:r w:rsidRPr="00282AAB">
              <w:rPr>
                <w:rFonts w:hint="eastAsia"/>
                <w:szCs w:val="21"/>
              </w:rPr>
              <w:t>分</w:t>
            </w:r>
          </w:p>
        </w:tc>
        <w:tc>
          <w:tcPr>
            <w:tcW w:w="1430" w:type="dxa"/>
            <w:vAlign w:val="center"/>
          </w:tcPr>
          <w:p w14:paraId="6B4F4BD3" w14:textId="77777777" w:rsidR="00D3785D" w:rsidRPr="00282AAB" w:rsidRDefault="00D3785D" w:rsidP="008E168D">
            <w:pPr>
              <w:jc w:val="center"/>
              <w:rPr>
                <w:szCs w:val="21"/>
              </w:rPr>
            </w:pPr>
            <w:r w:rsidRPr="00282AAB">
              <w:rPr>
                <w:szCs w:val="21"/>
              </w:rPr>
              <w:t>70-79</w:t>
            </w:r>
            <w:r w:rsidRPr="00282AAB">
              <w:rPr>
                <w:rFonts w:hint="eastAsia"/>
                <w:szCs w:val="21"/>
              </w:rPr>
              <w:t>分</w:t>
            </w:r>
          </w:p>
        </w:tc>
        <w:tc>
          <w:tcPr>
            <w:tcW w:w="1521" w:type="dxa"/>
            <w:vAlign w:val="center"/>
          </w:tcPr>
          <w:p w14:paraId="5C1CDE3A" w14:textId="77777777" w:rsidR="00D3785D" w:rsidRPr="00282AAB" w:rsidRDefault="00D3785D" w:rsidP="008E168D">
            <w:pPr>
              <w:jc w:val="center"/>
              <w:rPr>
                <w:szCs w:val="21"/>
              </w:rPr>
            </w:pPr>
            <w:r w:rsidRPr="00282AAB">
              <w:rPr>
                <w:szCs w:val="21"/>
              </w:rPr>
              <w:t>60-69</w:t>
            </w:r>
            <w:r w:rsidRPr="00282AAB">
              <w:rPr>
                <w:rFonts w:hint="eastAsia"/>
                <w:szCs w:val="21"/>
              </w:rPr>
              <w:t>分</w:t>
            </w:r>
          </w:p>
        </w:tc>
        <w:tc>
          <w:tcPr>
            <w:tcW w:w="1316" w:type="dxa"/>
            <w:vAlign w:val="center"/>
          </w:tcPr>
          <w:p w14:paraId="5A864B95" w14:textId="77777777" w:rsidR="00D3785D" w:rsidRPr="00282AAB" w:rsidRDefault="00D3785D" w:rsidP="008E168D">
            <w:pPr>
              <w:jc w:val="center"/>
              <w:rPr>
                <w:szCs w:val="21"/>
              </w:rPr>
            </w:pPr>
            <w:r w:rsidRPr="00282AAB">
              <w:rPr>
                <w:szCs w:val="21"/>
              </w:rPr>
              <w:t>&lt;60</w:t>
            </w:r>
            <w:r w:rsidRPr="00282AAB">
              <w:rPr>
                <w:rFonts w:hint="eastAsia"/>
                <w:szCs w:val="21"/>
              </w:rPr>
              <w:t>分</w:t>
            </w:r>
          </w:p>
        </w:tc>
      </w:tr>
      <w:tr w:rsidR="00282AAB" w:rsidRPr="00282AAB" w14:paraId="774AF1E4" w14:textId="77777777" w:rsidTr="008E168D">
        <w:trPr>
          <w:trHeight w:val="454"/>
          <w:jc w:val="center"/>
        </w:trPr>
        <w:tc>
          <w:tcPr>
            <w:tcW w:w="1754" w:type="dxa"/>
            <w:vAlign w:val="center"/>
          </w:tcPr>
          <w:p w14:paraId="600F39E4" w14:textId="77777777" w:rsidR="00D3785D" w:rsidRPr="00282AAB" w:rsidRDefault="00D3785D" w:rsidP="008E168D">
            <w:pPr>
              <w:widowControl/>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理解并</w:t>
            </w:r>
            <w:r w:rsidRPr="00282AAB">
              <w:rPr>
                <w:kern w:val="0"/>
                <w:szCs w:val="21"/>
              </w:rPr>
              <w:t>掌握高频领域中相关</w:t>
            </w:r>
            <w:r w:rsidRPr="00282AAB">
              <w:rPr>
                <w:rFonts w:hint="eastAsia"/>
                <w:kern w:val="0"/>
                <w:szCs w:val="21"/>
              </w:rPr>
              <w:t>基础</w:t>
            </w:r>
            <w:r w:rsidRPr="00282AAB">
              <w:rPr>
                <w:kern w:val="0"/>
                <w:szCs w:val="21"/>
              </w:rPr>
              <w:t>专业知识，并能用于后续</w:t>
            </w:r>
            <w:r w:rsidRPr="00282AAB">
              <w:rPr>
                <w:szCs w:val="21"/>
              </w:rPr>
              <w:t>振荡器、调制电路、检波器、鉴频器</w:t>
            </w:r>
            <w:r w:rsidRPr="00282AAB">
              <w:rPr>
                <w:kern w:val="0"/>
                <w:szCs w:val="21"/>
              </w:rPr>
              <w:t>的分析、设计。</w:t>
            </w:r>
          </w:p>
        </w:tc>
        <w:tc>
          <w:tcPr>
            <w:tcW w:w="1491" w:type="dxa"/>
            <w:vAlign w:val="center"/>
          </w:tcPr>
          <w:p w14:paraId="432CC069" w14:textId="77777777" w:rsidR="00D3785D" w:rsidRPr="00282AAB" w:rsidRDefault="00D3785D" w:rsidP="008E168D">
            <w:pPr>
              <w:rPr>
                <w:szCs w:val="21"/>
              </w:rPr>
            </w:pPr>
            <w:r w:rsidRPr="00282AAB">
              <w:rPr>
                <w:szCs w:val="21"/>
              </w:rPr>
              <w:t>按时提交作业，作业书写工整清楚；</w:t>
            </w:r>
            <w:r w:rsidRPr="00282AAB">
              <w:rPr>
                <w:rFonts w:hint="eastAsia"/>
                <w:szCs w:val="21"/>
              </w:rPr>
              <w:t>能针对具体的复杂工程问题，选择合适的</w:t>
            </w:r>
            <w:r w:rsidRPr="00282AAB">
              <w:rPr>
                <w:kern w:val="0"/>
                <w:szCs w:val="21"/>
              </w:rPr>
              <w:t>高频</w:t>
            </w:r>
            <w:r w:rsidRPr="00282AAB">
              <w:rPr>
                <w:rFonts w:hint="eastAsia"/>
                <w:kern w:val="0"/>
                <w:szCs w:val="21"/>
              </w:rPr>
              <w:t>电路方法</w:t>
            </w:r>
            <w:r w:rsidRPr="00282AAB">
              <w:rPr>
                <w:rFonts w:hint="eastAsia"/>
                <w:szCs w:val="21"/>
              </w:rPr>
              <w:t>并进行相应的设计，计算过程正确。</w:t>
            </w:r>
          </w:p>
        </w:tc>
        <w:tc>
          <w:tcPr>
            <w:tcW w:w="1275" w:type="dxa"/>
            <w:vAlign w:val="center"/>
          </w:tcPr>
          <w:p w14:paraId="26DE5B28" w14:textId="77777777" w:rsidR="00D3785D" w:rsidRPr="00282AAB" w:rsidRDefault="00D3785D" w:rsidP="008E168D">
            <w:pPr>
              <w:rPr>
                <w:szCs w:val="21"/>
              </w:rPr>
            </w:pPr>
            <w:r w:rsidRPr="00282AAB">
              <w:rPr>
                <w:szCs w:val="21"/>
              </w:rPr>
              <w:t>按时提交作业，作业书写清楚；</w:t>
            </w:r>
            <w:r w:rsidRPr="00282AAB">
              <w:rPr>
                <w:rFonts w:hint="eastAsia"/>
                <w:szCs w:val="21"/>
              </w:rPr>
              <w:t>能针对具体的复杂工程问题，选择合适的</w:t>
            </w:r>
            <w:r w:rsidRPr="00282AAB">
              <w:rPr>
                <w:kern w:val="0"/>
                <w:szCs w:val="21"/>
              </w:rPr>
              <w:t>高频</w:t>
            </w:r>
            <w:r w:rsidRPr="00282AAB">
              <w:rPr>
                <w:rFonts w:hint="eastAsia"/>
                <w:kern w:val="0"/>
                <w:szCs w:val="21"/>
              </w:rPr>
              <w:t>电路方法</w:t>
            </w:r>
            <w:r w:rsidRPr="00282AAB">
              <w:rPr>
                <w:rFonts w:hint="eastAsia"/>
                <w:szCs w:val="21"/>
              </w:rPr>
              <w:t>并进行相应的设计，计算过程基本正确。</w:t>
            </w:r>
          </w:p>
        </w:tc>
        <w:tc>
          <w:tcPr>
            <w:tcW w:w="1430" w:type="dxa"/>
            <w:vAlign w:val="center"/>
          </w:tcPr>
          <w:p w14:paraId="3B5BCD4C" w14:textId="77777777" w:rsidR="00D3785D" w:rsidRPr="00282AAB" w:rsidRDefault="00D3785D" w:rsidP="008E168D">
            <w:pPr>
              <w:rPr>
                <w:szCs w:val="21"/>
              </w:rPr>
            </w:pPr>
            <w:r w:rsidRPr="00282AAB">
              <w:rPr>
                <w:szCs w:val="21"/>
              </w:rPr>
              <w:t>按时提交作业，作业书写清楚；</w:t>
            </w:r>
            <w:r w:rsidRPr="00282AAB">
              <w:rPr>
                <w:rFonts w:hint="eastAsia"/>
                <w:szCs w:val="21"/>
              </w:rPr>
              <w:t>基本能针对具体的复杂工程问题，选择合适的</w:t>
            </w:r>
            <w:r w:rsidRPr="00282AAB">
              <w:rPr>
                <w:kern w:val="0"/>
                <w:szCs w:val="21"/>
              </w:rPr>
              <w:t>高频</w:t>
            </w:r>
            <w:r w:rsidRPr="00282AAB">
              <w:rPr>
                <w:rFonts w:hint="eastAsia"/>
                <w:kern w:val="0"/>
                <w:szCs w:val="21"/>
              </w:rPr>
              <w:t>电路方法</w:t>
            </w:r>
            <w:r w:rsidRPr="00282AAB">
              <w:rPr>
                <w:rFonts w:hint="eastAsia"/>
                <w:szCs w:val="21"/>
              </w:rPr>
              <w:t>并进行相应的设计，计算过程基本正确，存在一定错误。</w:t>
            </w:r>
          </w:p>
        </w:tc>
        <w:tc>
          <w:tcPr>
            <w:tcW w:w="1521" w:type="dxa"/>
            <w:vAlign w:val="center"/>
          </w:tcPr>
          <w:p w14:paraId="4BDFA630" w14:textId="77777777" w:rsidR="00D3785D" w:rsidRPr="00282AAB" w:rsidRDefault="00D3785D" w:rsidP="008E168D">
            <w:pPr>
              <w:rPr>
                <w:szCs w:val="21"/>
              </w:rPr>
            </w:pPr>
            <w:r w:rsidRPr="00282AAB">
              <w:rPr>
                <w:szCs w:val="21"/>
              </w:rPr>
              <w:t>不按时提交作业，作业书写欠清楚、不完整；</w:t>
            </w:r>
            <w:r w:rsidRPr="00282AAB">
              <w:rPr>
                <w:rFonts w:hint="eastAsia"/>
                <w:szCs w:val="21"/>
              </w:rPr>
              <w:t>基本能针对具体的复杂工程问题，选择合适的</w:t>
            </w:r>
            <w:r w:rsidRPr="00282AAB">
              <w:rPr>
                <w:kern w:val="0"/>
                <w:szCs w:val="21"/>
              </w:rPr>
              <w:t>高频</w:t>
            </w:r>
            <w:r w:rsidRPr="00282AAB">
              <w:rPr>
                <w:rFonts w:hint="eastAsia"/>
                <w:kern w:val="0"/>
                <w:szCs w:val="21"/>
              </w:rPr>
              <w:t>电路方法</w:t>
            </w:r>
            <w:r w:rsidRPr="00282AAB">
              <w:rPr>
                <w:rFonts w:hint="eastAsia"/>
                <w:szCs w:val="21"/>
              </w:rPr>
              <w:t>并进行相应的设计，计算过程存在较多错误。</w:t>
            </w:r>
          </w:p>
        </w:tc>
        <w:tc>
          <w:tcPr>
            <w:tcW w:w="1316" w:type="dxa"/>
            <w:vAlign w:val="center"/>
          </w:tcPr>
          <w:p w14:paraId="5DF76783" w14:textId="77777777" w:rsidR="00D3785D" w:rsidRPr="00282AAB" w:rsidRDefault="00D3785D" w:rsidP="008E168D">
            <w:pPr>
              <w:rPr>
                <w:szCs w:val="21"/>
              </w:rPr>
            </w:pPr>
            <w:r w:rsidRPr="00282AAB">
              <w:rPr>
                <w:szCs w:val="21"/>
              </w:rPr>
              <w:t>不按时提交作业，作业书写潦草、不完整或抄袭现象；</w:t>
            </w:r>
            <w:r w:rsidRPr="00282AAB">
              <w:rPr>
                <w:rFonts w:hint="eastAsia"/>
                <w:szCs w:val="21"/>
              </w:rPr>
              <w:t>不能针对具体的复杂工程问题，选择合适的</w:t>
            </w:r>
            <w:r w:rsidRPr="00282AAB">
              <w:rPr>
                <w:kern w:val="0"/>
                <w:szCs w:val="21"/>
              </w:rPr>
              <w:t>高频</w:t>
            </w:r>
            <w:r w:rsidRPr="00282AAB">
              <w:rPr>
                <w:rFonts w:hint="eastAsia"/>
                <w:kern w:val="0"/>
                <w:szCs w:val="21"/>
              </w:rPr>
              <w:t>电路方法</w:t>
            </w:r>
            <w:r w:rsidRPr="00282AAB">
              <w:rPr>
                <w:rFonts w:hint="eastAsia"/>
                <w:szCs w:val="21"/>
              </w:rPr>
              <w:t>并进行相应的设计</w:t>
            </w:r>
            <w:r w:rsidRPr="00282AAB">
              <w:rPr>
                <w:szCs w:val="21"/>
              </w:rPr>
              <w:t>。</w:t>
            </w:r>
          </w:p>
        </w:tc>
      </w:tr>
      <w:tr w:rsidR="00D3785D" w:rsidRPr="00282AAB" w14:paraId="39F5A292" w14:textId="77777777" w:rsidTr="008E168D">
        <w:trPr>
          <w:trHeight w:val="454"/>
          <w:jc w:val="center"/>
        </w:trPr>
        <w:tc>
          <w:tcPr>
            <w:tcW w:w="1754" w:type="dxa"/>
            <w:vAlign w:val="center"/>
          </w:tcPr>
          <w:p w14:paraId="112EA7D9" w14:textId="77777777" w:rsidR="00D3785D" w:rsidRPr="00282AAB" w:rsidRDefault="00D3785D" w:rsidP="008E168D">
            <w:pPr>
              <w:widowControl/>
              <w:rPr>
                <w:b/>
                <w:kern w:val="0"/>
                <w:szCs w:val="21"/>
              </w:rPr>
            </w:pPr>
            <w:r w:rsidRPr="00282AAB">
              <w:rPr>
                <w:b/>
                <w:bCs/>
                <w:szCs w:val="21"/>
              </w:rPr>
              <w:t>目标</w:t>
            </w:r>
            <w:r w:rsidRPr="00282AAB">
              <w:rPr>
                <w:b/>
                <w:bCs/>
                <w:szCs w:val="21"/>
              </w:rPr>
              <w:t>2</w:t>
            </w:r>
            <w:r w:rsidRPr="00282AAB">
              <w:rPr>
                <w:b/>
                <w:bCs/>
                <w:szCs w:val="21"/>
              </w:rPr>
              <w:t>：</w:t>
            </w:r>
            <w:r w:rsidRPr="00282AAB">
              <w:rPr>
                <w:szCs w:val="21"/>
              </w:rPr>
              <w:t>运用振荡器、调制电路、检波器、鉴频器的相关</w:t>
            </w:r>
            <w:r w:rsidRPr="00282AAB">
              <w:rPr>
                <w:rFonts w:hint="eastAsia"/>
                <w:szCs w:val="21"/>
              </w:rPr>
              <w:t>复杂</w:t>
            </w:r>
            <w:r w:rsidRPr="00282AAB">
              <w:rPr>
                <w:szCs w:val="21"/>
              </w:rPr>
              <w:t>知识，根据各部分间的关系及功能，能够对高频</w:t>
            </w:r>
            <w:r w:rsidRPr="00282AAB">
              <w:rPr>
                <w:szCs w:val="21"/>
              </w:rPr>
              <w:lastRenderedPageBreak/>
              <w:t>应用领域的复杂工程问题进行分析。</w:t>
            </w:r>
          </w:p>
        </w:tc>
        <w:tc>
          <w:tcPr>
            <w:tcW w:w="1491" w:type="dxa"/>
            <w:vAlign w:val="center"/>
          </w:tcPr>
          <w:p w14:paraId="45E9F896" w14:textId="77777777" w:rsidR="00D3785D" w:rsidRPr="00282AAB" w:rsidRDefault="00D3785D" w:rsidP="008E168D">
            <w:pPr>
              <w:rPr>
                <w:szCs w:val="21"/>
              </w:rPr>
            </w:pPr>
            <w:r w:rsidRPr="00282AAB">
              <w:rPr>
                <w:szCs w:val="21"/>
              </w:rPr>
              <w:lastRenderedPageBreak/>
              <w:t>按时提交作业，作业书写工整清楚；</w:t>
            </w:r>
            <w:r w:rsidRPr="00282AAB">
              <w:rPr>
                <w:rFonts w:hint="eastAsia"/>
                <w:szCs w:val="21"/>
              </w:rPr>
              <w:t>能针对具体的复杂工程问题，选择合适的</w:t>
            </w:r>
            <w:r w:rsidRPr="00282AAB">
              <w:rPr>
                <w:kern w:val="0"/>
                <w:szCs w:val="21"/>
              </w:rPr>
              <w:t>高频</w:t>
            </w:r>
            <w:r w:rsidRPr="00282AAB">
              <w:rPr>
                <w:rFonts w:hint="eastAsia"/>
                <w:kern w:val="0"/>
                <w:szCs w:val="21"/>
              </w:rPr>
              <w:t>电路</w:t>
            </w:r>
            <w:r w:rsidRPr="00282AAB">
              <w:rPr>
                <w:rFonts w:hint="eastAsia"/>
                <w:kern w:val="0"/>
                <w:szCs w:val="21"/>
              </w:rPr>
              <w:lastRenderedPageBreak/>
              <w:t>方法</w:t>
            </w:r>
            <w:r w:rsidRPr="00282AAB">
              <w:rPr>
                <w:rFonts w:hint="eastAsia"/>
                <w:szCs w:val="21"/>
              </w:rPr>
              <w:t>并进行相应的设计，计算过程正确。</w:t>
            </w:r>
          </w:p>
        </w:tc>
        <w:tc>
          <w:tcPr>
            <w:tcW w:w="1275" w:type="dxa"/>
            <w:vAlign w:val="center"/>
          </w:tcPr>
          <w:p w14:paraId="3BF27AA5" w14:textId="77777777" w:rsidR="00D3785D" w:rsidRPr="00282AAB" w:rsidRDefault="00D3785D" w:rsidP="008E168D">
            <w:pPr>
              <w:rPr>
                <w:szCs w:val="21"/>
              </w:rPr>
            </w:pPr>
            <w:r w:rsidRPr="00282AAB">
              <w:rPr>
                <w:szCs w:val="21"/>
              </w:rPr>
              <w:lastRenderedPageBreak/>
              <w:t>按时提交作业，作业书写清楚；</w:t>
            </w:r>
            <w:r w:rsidRPr="00282AAB">
              <w:rPr>
                <w:rFonts w:hint="eastAsia"/>
                <w:szCs w:val="21"/>
              </w:rPr>
              <w:t>能针对具体的复杂工程问题，选择合适</w:t>
            </w:r>
            <w:r w:rsidRPr="00282AAB">
              <w:rPr>
                <w:rFonts w:hint="eastAsia"/>
                <w:szCs w:val="21"/>
              </w:rPr>
              <w:lastRenderedPageBreak/>
              <w:t>的</w:t>
            </w:r>
            <w:r w:rsidRPr="00282AAB">
              <w:rPr>
                <w:kern w:val="0"/>
                <w:szCs w:val="21"/>
              </w:rPr>
              <w:t>高频</w:t>
            </w:r>
            <w:r w:rsidRPr="00282AAB">
              <w:rPr>
                <w:rFonts w:hint="eastAsia"/>
                <w:kern w:val="0"/>
                <w:szCs w:val="21"/>
              </w:rPr>
              <w:t>电路方法</w:t>
            </w:r>
            <w:r w:rsidRPr="00282AAB">
              <w:rPr>
                <w:rFonts w:hint="eastAsia"/>
                <w:szCs w:val="21"/>
              </w:rPr>
              <w:t>并进行相应的设计，计算过程基本正确。</w:t>
            </w:r>
          </w:p>
        </w:tc>
        <w:tc>
          <w:tcPr>
            <w:tcW w:w="1430" w:type="dxa"/>
            <w:vAlign w:val="center"/>
          </w:tcPr>
          <w:p w14:paraId="6057D1D9" w14:textId="77777777" w:rsidR="00D3785D" w:rsidRPr="00282AAB" w:rsidRDefault="00D3785D" w:rsidP="008E168D">
            <w:pPr>
              <w:rPr>
                <w:szCs w:val="21"/>
              </w:rPr>
            </w:pPr>
            <w:r w:rsidRPr="00282AAB">
              <w:rPr>
                <w:szCs w:val="21"/>
              </w:rPr>
              <w:lastRenderedPageBreak/>
              <w:t>按时提交作业，作业书写清楚；</w:t>
            </w:r>
            <w:r w:rsidRPr="00282AAB">
              <w:rPr>
                <w:rFonts w:hint="eastAsia"/>
                <w:szCs w:val="21"/>
              </w:rPr>
              <w:t>基本能针对具体的复杂工程问题，选择合适的</w:t>
            </w:r>
            <w:r w:rsidRPr="00282AAB">
              <w:rPr>
                <w:kern w:val="0"/>
                <w:szCs w:val="21"/>
              </w:rPr>
              <w:t>高频</w:t>
            </w:r>
            <w:r w:rsidRPr="00282AAB">
              <w:rPr>
                <w:rFonts w:hint="eastAsia"/>
                <w:kern w:val="0"/>
                <w:szCs w:val="21"/>
              </w:rPr>
              <w:t>电路</w:t>
            </w:r>
            <w:r w:rsidRPr="00282AAB">
              <w:rPr>
                <w:rFonts w:hint="eastAsia"/>
                <w:kern w:val="0"/>
                <w:szCs w:val="21"/>
              </w:rPr>
              <w:lastRenderedPageBreak/>
              <w:t>方法</w:t>
            </w:r>
            <w:r w:rsidRPr="00282AAB">
              <w:rPr>
                <w:rFonts w:hint="eastAsia"/>
                <w:szCs w:val="21"/>
              </w:rPr>
              <w:t>并进行相应的设计，计算过程基本正确，存在一定错误。</w:t>
            </w:r>
          </w:p>
        </w:tc>
        <w:tc>
          <w:tcPr>
            <w:tcW w:w="1521" w:type="dxa"/>
            <w:vAlign w:val="center"/>
          </w:tcPr>
          <w:p w14:paraId="241A5DBB" w14:textId="77777777" w:rsidR="00D3785D" w:rsidRPr="00282AAB" w:rsidRDefault="00D3785D" w:rsidP="008E168D">
            <w:pPr>
              <w:rPr>
                <w:szCs w:val="21"/>
              </w:rPr>
            </w:pPr>
            <w:r w:rsidRPr="00282AAB">
              <w:rPr>
                <w:szCs w:val="21"/>
              </w:rPr>
              <w:lastRenderedPageBreak/>
              <w:t>不按时提交作业，作业书写欠清楚、不完整；</w:t>
            </w:r>
            <w:r w:rsidRPr="00282AAB">
              <w:rPr>
                <w:rFonts w:hint="eastAsia"/>
                <w:szCs w:val="21"/>
              </w:rPr>
              <w:t>基本能针对具体的复杂工程问题，选择合适</w:t>
            </w:r>
            <w:r w:rsidRPr="00282AAB">
              <w:rPr>
                <w:rFonts w:hint="eastAsia"/>
                <w:szCs w:val="21"/>
              </w:rPr>
              <w:lastRenderedPageBreak/>
              <w:t>的</w:t>
            </w:r>
            <w:r w:rsidRPr="00282AAB">
              <w:rPr>
                <w:kern w:val="0"/>
                <w:szCs w:val="21"/>
              </w:rPr>
              <w:t>高频</w:t>
            </w:r>
            <w:r w:rsidRPr="00282AAB">
              <w:rPr>
                <w:rFonts w:hint="eastAsia"/>
                <w:kern w:val="0"/>
                <w:szCs w:val="21"/>
              </w:rPr>
              <w:t>电路方法</w:t>
            </w:r>
            <w:r w:rsidRPr="00282AAB">
              <w:rPr>
                <w:rFonts w:hint="eastAsia"/>
                <w:szCs w:val="21"/>
              </w:rPr>
              <w:t>并进行相应的设计，计算过程存在较多错误。</w:t>
            </w:r>
          </w:p>
        </w:tc>
        <w:tc>
          <w:tcPr>
            <w:tcW w:w="1316" w:type="dxa"/>
            <w:vAlign w:val="center"/>
          </w:tcPr>
          <w:p w14:paraId="228A97FE" w14:textId="77777777" w:rsidR="00D3785D" w:rsidRPr="00282AAB" w:rsidRDefault="00D3785D" w:rsidP="008E168D">
            <w:pPr>
              <w:rPr>
                <w:szCs w:val="21"/>
              </w:rPr>
            </w:pPr>
            <w:r w:rsidRPr="00282AAB">
              <w:rPr>
                <w:szCs w:val="21"/>
              </w:rPr>
              <w:lastRenderedPageBreak/>
              <w:t>不按时提交作业，作业书写潦草、不完整或抄袭现象；</w:t>
            </w:r>
            <w:r w:rsidRPr="00282AAB">
              <w:rPr>
                <w:rFonts w:hint="eastAsia"/>
                <w:szCs w:val="21"/>
              </w:rPr>
              <w:t>不能针对具体的复杂工程</w:t>
            </w:r>
            <w:r w:rsidRPr="00282AAB">
              <w:rPr>
                <w:rFonts w:hint="eastAsia"/>
                <w:szCs w:val="21"/>
              </w:rPr>
              <w:lastRenderedPageBreak/>
              <w:t>问题，选择合适的</w:t>
            </w:r>
            <w:r w:rsidRPr="00282AAB">
              <w:rPr>
                <w:kern w:val="0"/>
                <w:szCs w:val="21"/>
              </w:rPr>
              <w:t>高频</w:t>
            </w:r>
            <w:r w:rsidRPr="00282AAB">
              <w:rPr>
                <w:rFonts w:hint="eastAsia"/>
                <w:kern w:val="0"/>
                <w:szCs w:val="21"/>
              </w:rPr>
              <w:t>电路方法</w:t>
            </w:r>
            <w:r w:rsidRPr="00282AAB">
              <w:rPr>
                <w:rFonts w:hint="eastAsia"/>
                <w:szCs w:val="21"/>
              </w:rPr>
              <w:t>并进行相应的设计</w:t>
            </w:r>
            <w:r w:rsidRPr="00282AAB">
              <w:rPr>
                <w:szCs w:val="21"/>
              </w:rPr>
              <w:t>。</w:t>
            </w:r>
          </w:p>
        </w:tc>
      </w:tr>
    </w:tbl>
    <w:p w14:paraId="1F6A96D4" w14:textId="77777777" w:rsidR="00D3785D" w:rsidRPr="00282AAB" w:rsidRDefault="00D3785D" w:rsidP="00D3785D">
      <w:pPr>
        <w:spacing w:line="360" w:lineRule="auto"/>
        <w:jc w:val="center"/>
        <w:rPr>
          <w:b/>
          <w:sz w:val="24"/>
        </w:rPr>
      </w:pPr>
    </w:p>
    <w:p w14:paraId="57290A0C" w14:textId="77777777" w:rsidR="00D3785D" w:rsidRPr="00282AAB" w:rsidRDefault="00D3785D" w:rsidP="00D3785D">
      <w:pPr>
        <w:spacing w:line="360" w:lineRule="auto"/>
        <w:jc w:val="center"/>
        <w:rPr>
          <w:b/>
          <w:sz w:val="24"/>
        </w:rPr>
      </w:pPr>
      <w:r w:rsidRPr="00282AAB">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
        <w:gridCol w:w="609"/>
        <w:gridCol w:w="1318"/>
        <w:gridCol w:w="1300"/>
        <w:gridCol w:w="1483"/>
        <w:gridCol w:w="1372"/>
        <w:gridCol w:w="1361"/>
      </w:tblGrid>
      <w:tr w:rsidR="00282AAB" w:rsidRPr="00282AAB" w14:paraId="7B32E63B" w14:textId="77777777" w:rsidTr="008E168D">
        <w:trPr>
          <w:trHeight w:val="454"/>
          <w:jc w:val="center"/>
        </w:trPr>
        <w:tc>
          <w:tcPr>
            <w:tcW w:w="1165" w:type="dxa"/>
            <w:vMerge w:val="restart"/>
            <w:vAlign w:val="center"/>
          </w:tcPr>
          <w:p w14:paraId="5C734FB1" w14:textId="77777777" w:rsidR="00D3785D" w:rsidRPr="00282AAB" w:rsidRDefault="00D3785D" w:rsidP="008E168D">
            <w:pPr>
              <w:jc w:val="center"/>
              <w:rPr>
                <w:szCs w:val="21"/>
              </w:rPr>
            </w:pPr>
            <w:r w:rsidRPr="00282AAB">
              <w:rPr>
                <w:szCs w:val="21"/>
              </w:rPr>
              <w:t>课程目标</w:t>
            </w:r>
          </w:p>
        </w:tc>
        <w:tc>
          <w:tcPr>
            <w:tcW w:w="644" w:type="dxa"/>
            <w:vMerge w:val="restart"/>
            <w:vAlign w:val="center"/>
          </w:tcPr>
          <w:p w14:paraId="4EC51144" w14:textId="77777777" w:rsidR="00D3785D" w:rsidRPr="00282AAB" w:rsidRDefault="00D3785D" w:rsidP="008E168D">
            <w:pPr>
              <w:jc w:val="center"/>
              <w:rPr>
                <w:szCs w:val="21"/>
              </w:rPr>
            </w:pPr>
            <w:r w:rsidRPr="00282AAB">
              <w:rPr>
                <w:szCs w:val="21"/>
              </w:rPr>
              <w:t>评价</w:t>
            </w:r>
          </w:p>
          <w:p w14:paraId="793440FB" w14:textId="77777777" w:rsidR="00D3785D" w:rsidRPr="00282AAB" w:rsidRDefault="00D3785D" w:rsidP="008E168D">
            <w:pPr>
              <w:jc w:val="center"/>
              <w:rPr>
                <w:szCs w:val="21"/>
              </w:rPr>
            </w:pPr>
            <w:r w:rsidRPr="00282AAB">
              <w:rPr>
                <w:szCs w:val="21"/>
              </w:rPr>
              <w:t>过程</w:t>
            </w:r>
          </w:p>
        </w:tc>
        <w:tc>
          <w:tcPr>
            <w:tcW w:w="7477" w:type="dxa"/>
            <w:gridSpan w:val="5"/>
            <w:vAlign w:val="center"/>
          </w:tcPr>
          <w:p w14:paraId="64ADD0DF" w14:textId="77777777" w:rsidR="00D3785D" w:rsidRPr="00282AAB" w:rsidRDefault="00D3785D" w:rsidP="008E168D">
            <w:pPr>
              <w:jc w:val="center"/>
              <w:rPr>
                <w:szCs w:val="21"/>
              </w:rPr>
            </w:pPr>
            <w:r w:rsidRPr="00282AAB">
              <w:rPr>
                <w:szCs w:val="21"/>
              </w:rPr>
              <w:t>评分标准</w:t>
            </w:r>
          </w:p>
        </w:tc>
      </w:tr>
      <w:tr w:rsidR="00282AAB" w:rsidRPr="00282AAB" w14:paraId="3CBE52EE" w14:textId="77777777" w:rsidTr="008E168D">
        <w:trPr>
          <w:trHeight w:val="454"/>
          <w:jc w:val="center"/>
        </w:trPr>
        <w:tc>
          <w:tcPr>
            <w:tcW w:w="1165" w:type="dxa"/>
            <w:vMerge/>
            <w:vAlign w:val="center"/>
          </w:tcPr>
          <w:p w14:paraId="6AB762DC" w14:textId="77777777" w:rsidR="00D3785D" w:rsidRPr="00282AAB" w:rsidRDefault="00D3785D" w:rsidP="008E168D">
            <w:pPr>
              <w:jc w:val="center"/>
              <w:rPr>
                <w:szCs w:val="21"/>
              </w:rPr>
            </w:pPr>
          </w:p>
        </w:tc>
        <w:tc>
          <w:tcPr>
            <w:tcW w:w="644" w:type="dxa"/>
            <w:vMerge/>
            <w:vAlign w:val="center"/>
          </w:tcPr>
          <w:p w14:paraId="185894D3" w14:textId="77777777" w:rsidR="00D3785D" w:rsidRPr="00282AAB" w:rsidRDefault="00D3785D" w:rsidP="008E168D">
            <w:pPr>
              <w:jc w:val="center"/>
              <w:rPr>
                <w:szCs w:val="21"/>
              </w:rPr>
            </w:pPr>
          </w:p>
        </w:tc>
        <w:tc>
          <w:tcPr>
            <w:tcW w:w="1418" w:type="dxa"/>
            <w:vAlign w:val="center"/>
          </w:tcPr>
          <w:p w14:paraId="195222A5" w14:textId="77777777" w:rsidR="00D3785D" w:rsidRPr="00282AAB" w:rsidRDefault="00D3785D" w:rsidP="008E168D">
            <w:pPr>
              <w:jc w:val="center"/>
              <w:rPr>
                <w:szCs w:val="21"/>
              </w:rPr>
            </w:pPr>
            <w:r w:rsidRPr="00282AAB">
              <w:rPr>
                <w:szCs w:val="21"/>
              </w:rPr>
              <w:t>90-100</w:t>
            </w:r>
          </w:p>
        </w:tc>
        <w:tc>
          <w:tcPr>
            <w:tcW w:w="1417" w:type="dxa"/>
            <w:vAlign w:val="center"/>
          </w:tcPr>
          <w:p w14:paraId="7F07CC0F" w14:textId="77777777" w:rsidR="00D3785D" w:rsidRPr="00282AAB" w:rsidRDefault="00D3785D" w:rsidP="008E168D">
            <w:pPr>
              <w:jc w:val="center"/>
              <w:rPr>
                <w:szCs w:val="21"/>
              </w:rPr>
            </w:pPr>
            <w:r w:rsidRPr="00282AAB">
              <w:rPr>
                <w:szCs w:val="21"/>
              </w:rPr>
              <w:t>80-89</w:t>
            </w:r>
          </w:p>
        </w:tc>
        <w:tc>
          <w:tcPr>
            <w:tcW w:w="1636" w:type="dxa"/>
            <w:vAlign w:val="center"/>
          </w:tcPr>
          <w:p w14:paraId="692C5D86" w14:textId="77777777" w:rsidR="00D3785D" w:rsidRPr="00282AAB" w:rsidRDefault="00D3785D" w:rsidP="008E168D">
            <w:pPr>
              <w:jc w:val="center"/>
              <w:rPr>
                <w:szCs w:val="21"/>
              </w:rPr>
            </w:pPr>
            <w:r w:rsidRPr="00282AAB">
              <w:rPr>
                <w:szCs w:val="21"/>
              </w:rPr>
              <w:t>70-79</w:t>
            </w:r>
          </w:p>
        </w:tc>
        <w:tc>
          <w:tcPr>
            <w:tcW w:w="1503" w:type="dxa"/>
            <w:vAlign w:val="center"/>
          </w:tcPr>
          <w:p w14:paraId="660CC41B" w14:textId="77777777" w:rsidR="00D3785D" w:rsidRPr="00282AAB" w:rsidRDefault="00D3785D" w:rsidP="008E168D">
            <w:pPr>
              <w:jc w:val="center"/>
              <w:rPr>
                <w:szCs w:val="21"/>
              </w:rPr>
            </w:pPr>
            <w:r w:rsidRPr="00282AAB">
              <w:rPr>
                <w:szCs w:val="21"/>
              </w:rPr>
              <w:t>60-69</w:t>
            </w:r>
          </w:p>
        </w:tc>
        <w:tc>
          <w:tcPr>
            <w:tcW w:w="1503" w:type="dxa"/>
            <w:vAlign w:val="center"/>
          </w:tcPr>
          <w:p w14:paraId="12CC2544" w14:textId="77777777" w:rsidR="00D3785D" w:rsidRPr="00282AAB" w:rsidRDefault="00D3785D" w:rsidP="008E168D">
            <w:pPr>
              <w:jc w:val="center"/>
              <w:rPr>
                <w:szCs w:val="21"/>
              </w:rPr>
            </w:pPr>
            <w:r w:rsidRPr="00282AAB">
              <w:rPr>
                <w:szCs w:val="21"/>
              </w:rPr>
              <w:t>&lt;60</w:t>
            </w:r>
          </w:p>
        </w:tc>
      </w:tr>
      <w:tr w:rsidR="00282AAB" w:rsidRPr="00282AAB" w14:paraId="561E7B53" w14:textId="77777777" w:rsidTr="008E168D">
        <w:trPr>
          <w:trHeight w:val="2420"/>
          <w:jc w:val="center"/>
        </w:trPr>
        <w:tc>
          <w:tcPr>
            <w:tcW w:w="1165" w:type="dxa"/>
            <w:vMerge w:val="restart"/>
            <w:vAlign w:val="center"/>
          </w:tcPr>
          <w:p w14:paraId="6C805B43" w14:textId="77777777" w:rsidR="00D3785D" w:rsidRPr="00282AAB" w:rsidRDefault="00D3785D" w:rsidP="008E168D">
            <w:pPr>
              <w:rPr>
                <w:szCs w:val="21"/>
              </w:rPr>
            </w:pPr>
            <w:r w:rsidRPr="00282AAB">
              <w:rPr>
                <w:b/>
                <w:kern w:val="0"/>
                <w:szCs w:val="21"/>
              </w:rPr>
              <w:t>目标</w:t>
            </w:r>
            <w:r w:rsidRPr="00282AAB">
              <w:rPr>
                <w:b/>
                <w:kern w:val="0"/>
                <w:szCs w:val="21"/>
              </w:rPr>
              <w:t>3</w:t>
            </w:r>
            <w:r w:rsidRPr="00282AAB">
              <w:rPr>
                <w:b/>
                <w:kern w:val="0"/>
                <w:szCs w:val="21"/>
              </w:rPr>
              <w:t>：</w:t>
            </w:r>
            <w:r w:rsidRPr="00282AAB">
              <w:rPr>
                <w:szCs w:val="21"/>
              </w:rPr>
              <w:t>能够结合专业知识设计研究方案，完成高频电子仪器使用</w:t>
            </w:r>
            <w:r w:rsidRPr="00282AAB">
              <w:rPr>
                <w:rFonts w:hint="eastAsia"/>
                <w:szCs w:val="21"/>
              </w:rPr>
              <w:t>、高频小信号放大器、正弦波振荡器</w:t>
            </w:r>
            <w:r w:rsidRPr="00282AAB">
              <w:rPr>
                <w:szCs w:val="21"/>
              </w:rPr>
              <w:t>实验的制作</w:t>
            </w:r>
            <w:r w:rsidRPr="00282AAB">
              <w:rPr>
                <w:rFonts w:hint="eastAsia"/>
                <w:szCs w:val="21"/>
              </w:rPr>
              <w:t>、</w:t>
            </w:r>
            <w:r w:rsidRPr="00282AAB">
              <w:rPr>
                <w:szCs w:val="21"/>
              </w:rPr>
              <w:t>验证和优化。</w:t>
            </w:r>
          </w:p>
        </w:tc>
        <w:tc>
          <w:tcPr>
            <w:tcW w:w="644" w:type="dxa"/>
            <w:vAlign w:val="center"/>
          </w:tcPr>
          <w:p w14:paraId="1339FB46" w14:textId="77777777" w:rsidR="00D3785D" w:rsidRPr="00282AAB" w:rsidRDefault="00D3785D" w:rsidP="008E168D">
            <w:pPr>
              <w:jc w:val="center"/>
              <w:rPr>
                <w:szCs w:val="21"/>
              </w:rPr>
            </w:pPr>
            <w:r w:rsidRPr="00282AAB">
              <w:rPr>
                <w:szCs w:val="21"/>
              </w:rPr>
              <w:t>预习</w:t>
            </w:r>
          </w:p>
        </w:tc>
        <w:tc>
          <w:tcPr>
            <w:tcW w:w="1418" w:type="dxa"/>
            <w:vAlign w:val="center"/>
          </w:tcPr>
          <w:p w14:paraId="32696F7E" w14:textId="77777777" w:rsidR="00D3785D" w:rsidRPr="00282AAB" w:rsidRDefault="00D3785D" w:rsidP="008E168D">
            <w:pPr>
              <w:rPr>
                <w:szCs w:val="21"/>
              </w:rPr>
            </w:pPr>
            <w:r w:rsidRPr="00282AAB">
              <w:rPr>
                <w:szCs w:val="21"/>
              </w:rPr>
              <w:t>实验前完成预习。能明确本次</w:t>
            </w:r>
            <w:r w:rsidRPr="00282AAB">
              <w:rPr>
                <w:rFonts w:hint="eastAsia"/>
                <w:szCs w:val="21"/>
              </w:rPr>
              <w:t>高频</w:t>
            </w:r>
            <w:r w:rsidRPr="00282AAB">
              <w:rPr>
                <w:szCs w:val="21"/>
              </w:rPr>
              <w:t>实验目的和要求、实验电路和所用设备、实验内容步骤以及注意的事项，实验方案设计正确</w:t>
            </w:r>
            <w:r w:rsidRPr="00282AAB">
              <w:t>。</w:t>
            </w:r>
          </w:p>
        </w:tc>
        <w:tc>
          <w:tcPr>
            <w:tcW w:w="1417" w:type="dxa"/>
            <w:vAlign w:val="center"/>
          </w:tcPr>
          <w:p w14:paraId="11E6FE0E" w14:textId="77777777" w:rsidR="00D3785D" w:rsidRPr="00282AAB" w:rsidRDefault="00D3785D" w:rsidP="008E168D">
            <w:pPr>
              <w:rPr>
                <w:szCs w:val="21"/>
              </w:rPr>
            </w:pPr>
            <w:r w:rsidRPr="00282AAB">
              <w:rPr>
                <w:szCs w:val="21"/>
              </w:rPr>
              <w:t>实验前完成预习。较为明确本次</w:t>
            </w:r>
            <w:r w:rsidRPr="00282AAB">
              <w:rPr>
                <w:rFonts w:hint="eastAsia"/>
                <w:szCs w:val="21"/>
              </w:rPr>
              <w:t>高频</w:t>
            </w:r>
            <w:r w:rsidRPr="00282AAB">
              <w:rPr>
                <w:szCs w:val="21"/>
              </w:rPr>
              <w:t>实验目的和要求、实验电路和所用设备、实验内容步骤以及注意的事项，实验方案设计大体正确。</w:t>
            </w:r>
          </w:p>
        </w:tc>
        <w:tc>
          <w:tcPr>
            <w:tcW w:w="1636" w:type="dxa"/>
            <w:vAlign w:val="center"/>
          </w:tcPr>
          <w:p w14:paraId="65AD2B49" w14:textId="77777777" w:rsidR="00D3785D" w:rsidRPr="00282AAB" w:rsidRDefault="00D3785D" w:rsidP="008E168D">
            <w:pPr>
              <w:rPr>
                <w:szCs w:val="21"/>
              </w:rPr>
            </w:pPr>
            <w:r w:rsidRPr="00282AAB">
              <w:rPr>
                <w:szCs w:val="21"/>
              </w:rPr>
              <w:t>实验前完成预习。基本明确本次</w:t>
            </w:r>
            <w:r w:rsidRPr="00282AAB">
              <w:rPr>
                <w:rFonts w:hint="eastAsia"/>
                <w:szCs w:val="21"/>
              </w:rPr>
              <w:t>高频</w:t>
            </w:r>
            <w:r w:rsidRPr="00282AAB">
              <w:rPr>
                <w:szCs w:val="21"/>
              </w:rPr>
              <w:t>实验目的和要求、实验电路和所用设备、实验内容步骤以及注意的事项，实验方案设计基本正确。</w:t>
            </w:r>
          </w:p>
        </w:tc>
        <w:tc>
          <w:tcPr>
            <w:tcW w:w="1503" w:type="dxa"/>
            <w:vAlign w:val="center"/>
          </w:tcPr>
          <w:p w14:paraId="3F62854F" w14:textId="77777777" w:rsidR="00D3785D" w:rsidRPr="00282AAB" w:rsidRDefault="00D3785D" w:rsidP="008E168D">
            <w:pPr>
              <w:rPr>
                <w:szCs w:val="21"/>
              </w:rPr>
            </w:pPr>
            <w:r w:rsidRPr="00282AAB">
              <w:rPr>
                <w:szCs w:val="21"/>
              </w:rPr>
              <w:t>实验前完成预习。基本明确本次</w:t>
            </w:r>
            <w:r w:rsidRPr="00282AAB">
              <w:rPr>
                <w:rFonts w:hint="eastAsia"/>
                <w:szCs w:val="21"/>
              </w:rPr>
              <w:t>高频</w:t>
            </w:r>
            <w:r w:rsidRPr="00282AAB">
              <w:rPr>
                <w:szCs w:val="21"/>
              </w:rPr>
              <w:t>实验目的和要求、实验电路和所用设备、实验内容步骤以及注意的事项，实验方案设计存在一定问题。</w:t>
            </w:r>
          </w:p>
        </w:tc>
        <w:tc>
          <w:tcPr>
            <w:tcW w:w="1503" w:type="dxa"/>
            <w:vAlign w:val="center"/>
          </w:tcPr>
          <w:p w14:paraId="41A0EFDB" w14:textId="77777777" w:rsidR="00D3785D" w:rsidRPr="00282AAB" w:rsidRDefault="00D3785D" w:rsidP="008E168D">
            <w:pPr>
              <w:rPr>
                <w:szCs w:val="21"/>
              </w:rPr>
            </w:pPr>
            <w:r w:rsidRPr="00282AAB">
              <w:rPr>
                <w:szCs w:val="21"/>
              </w:rPr>
              <w:t>实验前没有进行预习。未能明确本次</w:t>
            </w:r>
            <w:r w:rsidRPr="00282AAB">
              <w:rPr>
                <w:rFonts w:hint="eastAsia"/>
                <w:szCs w:val="21"/>
              </w:rPr>
              <w:t>高频</w:t>
            </w:r>
            <w:r w:rsidRPr="00282AAB">
              <w:rPr>
                <w:szCs w:val="21"/>
              </w:rPr>
              <w:t>实验目的和要求、实验电路和所用设备、实验内容步骤以及注意的事项，实验方案设计存在较大问题。</w:t>
            </w:r>
          </w:p>
        </w:tc>
      </w:tr>
      <w:tr w:rsidR="00282AAB" w:rsidRPr="00282AAB" w14:paraId="367384DD" w14:textId="77777777" w:rsidTr="008E168D">
        <w:trPr>
          <w:trHeight w:val="3381"/>
          <w:jc w:val="center"/>
        </w:trPr>
        <w:tc>
          <w:tcPr>
            <w:tcW w:w="1165" w:type="dxa"/>
            <w:vMerge/>
            <w:vAlign w:val="center"/>
          </w:tcPr>
          <w:p w14:paraId="6A6E0607" w14:textId="77777777" w:rsidR="00D3785D" w:rsidRPr="00282AAB" w:rsidRDefault="00D3785D" w:rsidP="008E168D">
            <w:pPr>
              <w:rPr>
                <w:b/>
                <w:kern w:val="0"/>
                <w:szCs w:val="21"/>
              </w:rPr>
            </w:pPr>
          </w:p>
        </w:tc>
        <w:tc>
          <w:tcPr>
            <w:tcW w:w="644" w:type="dxa"/>
            <w:vAlign w:val="center"/>
          </w:tcPr>
          <w:p w14:paraId="19EA2372" w14:textId="77777777" w:rsidR="00D3785D" w:rsidRPr="00282AAB" w:rsidRDefault="00D3785D" w:rsidP="008E168D">
            <w:pPr>
              <w:jc w:val="center"/>
              <w:rPr>
                <w:szCs w:val="21"/>
              </w:rPr>
            </w:pPr>
            <w:r w:rsidRPr="00282AAB">
              <w:rPr>
                <w:szCs w:val="21"/>
              </w:rPr>
              <w:t>操作</w:t>
            </w:r>
          </w:p>
        </w:tc>
        <w:tc>
          <w:tcPr>
            <w:tcW w:w="1418" w:type="dxa"/>
            <w:vAlign w:val="center"/>
          </w:tcPr>
          <w:p w14:paraId="465E8B47" w14:textId="77777777" w:rsidR="00D3785D" w:rsidRPr="00282AAB" w:rsidRDefault="00D3785D" w:rsidP="008E168D">
            <w:pPr>
              <w:widowControl/>
              <w:rPr>
                <w:bCs/>
                <w:szCs w:val="21"/>
              </w:rPr>
            </w:pPr>
            <w:r w:rsidRPr="00282AAB">
              <w:rPr>
                <w:bCs/>
                <w:szCs w:val="21"/>
              </w:rPr>
              <w:t>独立完成</w:t>
            </w:r>
            <w:r w:rsidRPr="00282AAB">
              <w:rPr>
                <w:rFonts w:hint="eastAsia"/>
                <w:szCs w:val="21"/>
              </w:rPr>
              <w:t>高频</w:t>
            </w:r>
            <w:r w:rsidRPr="00282AAB">
              <w:rPr>
                <w:bCs/>
                <w:szCs w:val="21"/>
              </w:rPr>
              <w:t>实验。实验步骤完全正确，不需要教师提示；实验时观察数据的方法非常合理，数据记录</w:t>
            </w:r>
            <w:r w:rsidRPr="00282AAB">
              <w:rPr>
                <w:rFonts w:hint="eastAsia"/>
                <w:bCs/>
                <w:szCs w:val="21"/>
              </w:rPr>
              <w:t>完全</w:t>
            </w:r>
            <w:r w:rsidRPr="00282AAB">
              <w:rPr>
                <w:bCs/>
                <w:szCs w:val="21"/>
              </w:rPr>
              <w:t>正确。</w:t>
            </w:r>
          </w:p>
        </w:tc>
        <w:tc>
          <w:tcPr>
            <w:tcW w:w="1417" w:type="dxa"/>
            <w:vAlign w:val="center"/>
          </w:tcPr>
          <w:p w14:paraId="34120BD8" w14:textId="77777777" w:rsidR="00D3785D" w:rsidRPr="00282AAB" w:rsidRDefault="00D3785D" w:rsidP="008E168D">
            <w:pPr>
              <w:widowControl/>
              <w:rPr>
                <w:bCs/>
                <w:szCs w:val="21"/>
              </w:rPr>
            </w:pPr>
            <w:r w:rsidRPr="00282AAB">
              <w:rPr>
                <w:bCs/>
                <w:szCs w:val="21"/>
              </w:rPr>
              <w:t>在教师指导下完成</w:t>
            </w:r>
            <w:r w:rsidRPr="00282AAB">
              <w:rPr>
                <w:rFonts w:hint="eastAsia"/>
                <w:szCs w:val="21"/>
              </w:rPr>
              <w:t>高频</w:t>
            </w:r>
            <w:r w:rsidRPr="00282AAB">
              <w:rPr>
                <w:bCs/>
                <w:szCs w:val="21"/>
              </w:rPr>
              <w:t>实验。实验步骤正确，需要教师偶尔提示；实验时观察数据的方法很合理，数据记录正确。</w:t>
            </w:r>
          </w:p>
        </w:tc>
        <w:tc>
          <w:tcPr>
            <w:tcW w:w="1636" w:type="dxa"/>
            <w:vAlign w:val="center"/>
          </w:tcPr>
          <w:p w14:paraId="335D2A45" w14:textId="77777777" w:rsidR="00D3785D" w:rsidRPr="00282AAB" w:rsidRDefault="00D3785D" w:rsidP="008E168D">
            <w:pPr>
              <w:widowControl/>
              <w:rPr>
                <w:bCs/>
                <w:szCs w:val="21"/>
              </w:rPr>
            </w:pPr>
            <w:r w:rsidRPr="00282AAB">
              <w:rPr>
                <w:bCs/>
                <w:szCs w:val="21"/>
              </w:rPr>
              <w:t>在教师帮助下完成</w:t>
            </w:r>
            <w:r w:rsidRPr="00282AAB">
              <w:rPr>
                <w:rFonts w:hint="eastAsia"/>
                <w:szCs w:val="21"/>
              </w:rPr>
              <w:t>高频</w:t>
            </w:r>
            <w:r w:rsidRPr="00282AAB">
              <w:rPr>
                <w:bCs/>
                <w:szCs w:val="21"/>
              </w:rPr>
              <w:t>实验。实验步骤</w:t>
            </w:r>
            <w:r w:rsidRPr="00282AAB">
              <w:rPr>
                <w:rFonts w:hint="eastAsia"/>
                <w:bCs/>
                <w:szCs w:val="21"/>
              </w:rPr>
              <w:t>较为</w:t>
            </w:r>
            <w:r w:rsidRPr="00282AAB">
              <w:rPr>
                <w:bCs/>
                <w:szCs w:val="21"/>
              </w:rPr>
              <w:t>正确，需要教师略多提示；实验时观察数据的方法基本合理，数据记录</w:t>
            </w:r>
            <w:r w:rsidRPr="00282AAB">
              <w:rPr>
                <w:rFonts w:hint="eastAsia"/>
                <w:bCs/>
                <w:szCs w:val="21"/>
              </w:rPr>
              <w:t>较为</w:t>
            </w:r>
            <w:r w:rsidRPr="00282AAB">
              <w:rPr>
                <w:bCs/>
                <w:szCs w:val="21"/>
              </w:rPr>
              <w:t>正确。</w:t>
            </w:r>
          </w:p>
        </w:tc>
        <w:tc>
          <w:tcPr>
            <w:tcW w:w="1503" w:type="dxa"/>
            <w:vAlign w:val="center"/>
          </w:tcPr>
          <w:p w14:paraId="182B79E0" w14:textId="77777777" w:rsidR="00D3785D" w:rsidRPr="00282AAB" w:rsidRDefault="00D3785D" w:rsidP="008E168D">
            <w:pPr>
              <w:widowControl/>
              <w:rPr>
                <w:bCs/>
                <w:szCs w:val="21"/>
              </w:rPr>
            </w:pPr>
            <w:r w:rsidRPr="00282AAB">
              <w:rPr>
                <w:bCs/>
                <w:szCs w:val="21"/>
              </w:rPr>
              <w:t>在教师多次指导下完成</w:t>
            </w:r>
            <w:r w:rsidRPr="00282AAB">
              <w:rPr>
                <w:rFonts w:hint="eastAsia"/>
                <w:szCs w:val="21"/>
              </w:rPr>
              <w:t>高频</w:t>
            </w:r>
            <w:r w:rsidRPr="00282AAB">
              <w:rPr>
                <w:bCs/>
                <w:szCs w:val="21"/>
              </w:rPr>
              <w:t>实验。实验步骤</w:t>
            </w:r>
            <w:r w:rsidRPr="00282AAB">
              <w:rPr>
                <w:rFonts w:hint="eastAsia"/>
                <w:bCs/>
                <w:szCs w:val="21"/>
              </w:rPr>
              <w:t>基本</w:t>
            </w:r>
            <w:r w:rsidRPr="00282AAB">
              <w:rPr>
                <w:bCs/>
                <w:szCs w:val="21"/>
              </w:rPr>
              <w:t>正确，需要教师很多提示；实验时观察数据的方法较合理，数据记录</w:t>
            </w:r>
            <w:r w:rsidRPr="00282AAB">
              <w:rPr>
                <w:rFonts w:hint="eastAsia"/>
                <w:bCs/>
                <w:szCs w:val="21"/>
              </w:rPr>
              <w:t>基本</w:t>
            </w:r>
            <w:r w:rsidRPr="00282AAB">
              <w:rPr>
                <w:bCs/>
                <w:szCs w:val="21"/>
              </w:rPr>
              <w:t>正确。</w:t>
            </w:r>
          </w:p>
        </w:tc>
        <w:tc>
          <w:tcPr>
            <w:tcW w:w="1503" w:type="dxa"/>
            <w:vAlign w:val="center"/>
          </w:tcPr>
          <w:p w14:paraId="56EF53ED" w14:textId="77777777" w:rsidR="00D3785D" w:rsidRPr="00282AAB" w:rsidRDefault="00D3785D" w:rsidP="008E168D">
            <w:pPr>
              <w:widowControl/>
              <w:rPr>
                <w:bCs/>
                <w:szCs w:val="21"/>
              </w:rPr>
            </w:pPr>
            <w:r w:rsidRPr="00282AAB">
              <w:rPr>
                <w:bCs/>
                <w:szCs w:val="21"/>
              </w:rPr>
              <w:t>在规定时间内未完成</w:t>
            </w:r>
            <w:r w:rsidRPr="00282AAB">
              <w:rPr>
                <w:rFonts w:hint="eastAsia"/>
                <w:szCs w:val="21"/>
              </w:rPr>
              <w:t>高频</w:t>
            </w:r>
            <w:r w:rsidRPr="00282AAB">
              <w:rPr>
                <w:bCs/>
                <w:szCs w:val="21"/>
              </w:rPr>
              <w:t>实验</w:t>
            </w:r>
            <w:r w:rsidRPr="00282AAB">
              <w:rPr>
                <w:rFonts w:hint="eastAsia"/>
                <w:bCs/>
                <w:szCs w:val="21"/>
              </w:rPr>
              <w:t>。</w:t>
            </w:r>
            <w:r w:rsidRPr="00282AAB">
              <w:rPr>
                <w:bCs/>
                <w:szCs w:val="21"/>
              </w:rPr>
              <w:t>实验时观察数据的方法不合理，数据记录不正确。</w:t>
            </w:r>
          </w:p>
        </w:tc>
      </w:tr>
      <w:tr w:rsidR="00D3785D" w:rsidRPr="00282AAB" w14:paraId="5A8799F8" w14:textId="77777777" w:rsidTr="008E168D">
        <w:trPr>
          <w:trHeight w:val="983"/>
          <w:jc w:val="center"/>
        </w:trPr>
        <w:tc>
          <w:tcPr>
            <w:tcW w:w="1165" w:type="dxa"/>
            <w:vMerge/>
            <w:vAlign w:val="center"/>
          </w:tcPr>
          <w:p w14:paraId="08BCDCFE" w14:textId="77777777" w:rsidR="00D3785D" w:rsidRPr="00282AAB" w:rsidRDefault="00D3785D" w:rsidP="008E168D">
            <w:pPr>
              <w:rPr>
                <w:b/>
                <w:kern w:val="0"/>
                <w:szCs w:val="21"/>
              </w:rPr>
            </w:pPr>
          </w:p>
        </w:tc>
        <w:tc>
          <w:tcPr>
            <w:tcW w:w="644" w:type="dxa"/>
            <w:vAlign w:val="center"/>
          </w:tcPr>
          <w:p w14:paraId="5076B36C" w14:textId="77777777" w:rsidR="00D3785D" w:rsidRPr="00282AAB" w:rsidRDefault="00D3785D" w:rsidP="008E168D">
            <w:pPr>
              <w:jc w:val="center"/>
              <w:rPr>
                <w:szCs w:val="21"/>
              </w:rPr>
            </w:pPr>
            <w:r w:rsidRPr="00282AAB">
              <w:rPr>
                <w:szCs w:val="21"/>
              </w:rPr>
              <w:t>报告</w:t>
            </w:r>
          </w:p>
        </w:tc>
        <w:tc>
          <w:tcPr>
            <w:tcW w:w="1418" w:type="dxa"/>
            <w:vAlign w:val="center"/>
          </w:tcPr>
          <w:p w14:paraId="74CE0415" w14:textId="77777777" w:rsidR="00D3785D" w:rsidRPr="00282AAB" w:rsidRDefault="00D3785D" w:rsidP="008E168D">
            <w:pPr>
              <w:rPr>
                <w:szCs w:val="21"/>
              </w:rPr>
            </w:pPr>
            <w:r w:rsidRPr="00282AAB">
              <w:rPr>
                <w:szCs w:val="21"/>
              </w:rPr>
              <w:t>报告格式规范，条理清晰，图表规范；数据处理正确，并有详细的</w:t>
            </w:r>
            <w:r w:rsidRPr="00282AAB">
              <w:rPr>
                <w:rFonts w:hint="eastAsia"/>
                <w:szCs w:val="21"/>
              </w:rPr>
              <w:t>高频</w:t>
            </w:r>
            <w:r w:rsidRPr="00282AAB">
              <w:rPr>
                <w:szCs w:val="21"/>
              </w:rPr>
              <w:t>实验结果</w:t>
            </w:r>
            <w:r w:rsidRPr="00282AAB">
              <w:rPr>
                <w:szCs w:val="21"/>
              </w:rPr>
              <w:lastRenderedPageBreak/>
              <w:t>与分析，</w:t>
            </w:r>
            <w:r w:rsidRPr="00282AAB">
              <w:rPr>
                <w:bCs/>
                <w:szCs w:val="21"/>
              </w:rPr>
              <w:t>结论有效。</w:t>
            </w:r>
          </w:p>
        </w:tc>
        <w:tc>
          <w:tcPr>
            <w:tcW w:w="1417" w:type="dxa"/>
            <w:vAlign w:val="center"/>
          </w:tcPr>
          <w:p w14:paraId="1E7F8F45" w14:textId="77777777" w:rsidR="00D3785D" w:rsidRPr="00282AAB" w:rsidRDefault="00D3785D" w:rsidP="008E168D">
            <w:pPr>
              <w:rPr>
                <w:szCs w:val="21"/>
              </w:rPr>
            </w:pPr>
            <w:r w:rsidRPr="00282AAB">
              <w:rPr>
                <w:bCs/>
                <w:szCs w:val="21"/>
              </w:rPr>
              <w:lastRenderedPageBreak/>
              <w:t>报告格式规范，条理比较清晰，图表比较规范；数据处理正确，并有比较详细</w:t>
            </w:r>
            <w:r w:rsidRPr="00282AAB">
              <w:rPr>
                <w:bCs/>
                <w:szCs w:val="21"/>
              </w:rPr>
              <w:lastRenderedPageBreak/>
              <w:t>的</w:t>
            </w:r>
            <w:r w:rsidRPr="00282AAB">
              <w:rPr>
                <w:rFonts w:hint="eastAsia"/>
                <w:szCs w:val="21"/>
              </w:rPr>
              <w:t>高频</w:t>
            </w:r>
            <w:r w:rsidRPr="00282AAB">
              <w:rPr>
                <w:bCs/>
                <w:szCs w:val="21"/>
              </w:rPr>
              <w:t>实验结果与分析，结论有效。</w:t>
            </w:r>
          </w:p>
        </w:tc>
        <w:tc>
          <w:tcPr>
            <w:tcW w:w="1636" w:type="dxa"/>
            <w:vAlign w:val="center"/>
          </w:tcPr>
          <w:p w14:paraId="1EA80470" w14:textId="77777777" w:rsidR="00D3785D" w:rsidRPr="00282AAB" w:rsidRDefault="00D3785D" w:rsidP="008E168D">
            <w:pPr>
              <w:rPr>
                <w:szCs w:val="21"/>
              </w:rPr>
            </w:pPr>
            <w:r w:rsidRPr="00282AAB">
              <w:rPr>
                <w:bCs/>
                <w:szCs w:val="21"/>
              </w:rPr>
              <w:lastRenderedPageBreak/>
              <w:t>报告格式较规范，但条理性一般；图表比较规范；数据处理基本正确，并有一定的</w:t>
            </w:r>
            <w:r w:rsidRPr="00282AAB">
              <w:rPr>
                <w:rFonts w:hint="eastAsia"/>
                <w:szCs w:val="21"/>
              </w:rPr>
              <w:t>高频</w:t>
            </w:r>
            <w:r w:rsidRPr="00282AAB">
              <w:rPr>
                <w:bCs/>
                <w:szCs w:val="21"/>
              </w:rPr>
              <w:t>实验结</w:t>
            </w:r>
            <w:r w:rsidRPr="00282AAB">
              <w:rPr>
                <w:bCs/>
                <w:szCs w:val="21"/>
              </w:rPr>
              <w:lastRenderedPageBreak/>
              <w:t>果与分析，结论基本有效。</w:t>
            </w:r>
          </w:p>
        </w:tc>
        <w:tc>
          <w:tcPr>
            <w:tcW w:w="1503" w:type="dxa"/>
            <w:vAlign w:val="center"/>
          </w:tcPr>
          <w:p w14:paraId="2EBF0345" w14:textId="77777777" w:rsidR="00D3785D" w:rsidRPr="00282AAB" w:rsidRDefault="00D3785D" w:rsidP="008E168D">
            <w:pPr>
              <w:rPr>
                <w:szCs w:val="21"/>
              </w:rPr>
            </w:pPr>
            <w:r w:rsidRPr="00282AAB">
              <w:rPr>
                <w:bCs/>
                <w:szCs w:val="21"/>
              </w:rPr>
              <w:lastRenderedPageBreak/>
              <w:t>报告格式基本规范，但没有条理性；图表规范性较差；缺乏对</w:t>
            </w:r>
            <w:r w:rsidRPr="00282AAB">
              <w:rPr>
                <w:rFonts w:hint="eastAsia"/>
                <w:szCs w:val="21"/>
              </w:rPr>
              <w:t>高频</w:t>
            </w:r>
            <w:r w:rsidRPr="00282AAB">
              <w:rPr>
                <w:bCs/>
                <w:szCs w:val="21"/>
              </w:rPr>
              <w:t>实验结果和数据的分</w:t>
            </w:r>
            <w:r w:rsidRPr="00282AAB">
              <w:rPr>
                <w:bCs/>
                <w:szCs w:val="21"/>
              </w:rPr>
              <w:lastRenderedPageBreak/>
              <w:t>析，结论较有效。</w:t>
            </w:r>
          </w:p>
        </w:tc>
        <w:tc>
          <w:tcPr>
            <w:tcW w:w="1503" w:type="dxa"/>
            <w:vAlign w:val="center"/>
          </w:tcPr>
          <w:p w14:paraId="70ED4BF3" w14:textId="77777777" w:rsidR="00D3785D" w:rsidRPr="00282AAB" w:rsidRDefault="00D3785D" w:rsidP="008E168D">
            <w:pPr>
              <w:rPr>
                <w:szCs w:val="21"/>
              </w:rPr>
            </w:pPr>
            <w:r w:rsidRPr="00282AAB">
              <w:rPr>
                <w:bCs/>
                <w:szCs w:val="21"/>
              </w:rPr>
              <w:lastRenderedPageBreak/>
              <w:t>报告格式不规范，条理混乱，错误较多；缺乏对</w:t>
            </w:r>
            <w:r w:rsidRPr="00282AAB">
              <w:rPr>
                <w:rFonts w:hint="eastAsia"/>
                <w:szCs w:val="21"/>
              </w:rPr>
              <w:t>高频</w:t>
            </w:r>
            <w:r w:rsidRPr="00282AAB">
              <w:rPr>
                <w:bCs/>
                <w:szCs w:val="21"/>
              </w:rPr>
              <w:t>实验结果和数据的分析；或</w:t>
            </w:r>
            <w:r w:rsidRPr="00282AAB">
              <w:rPr>
                <w:bCs/>
                <w:szCs w:val="21"/>
              </w:rPr>
              <w:lastRenderedPageBreak/>
              <w:t>者存在较多内容雷同现象，结论无效。</w:t>
            </w:r>
          </w:p>
        </w:tc>
      </w:tr>
    </w:tbl>
    <w:p w14:paraId="1F2AA021" w14:textId="77777777" w:rsidR="00D3785D" w:rsidRPr="00282AAB" w:rsidRDefault="00D3785D" w:rsidP="00D3785D">
      <w:pPr>
        <w:autoSpaceDE w:val="0"/>
        <w:autoSpaceDN w:val="0"/>
        <w:adjustRightInd w:val="0"/>
        <w:spacing w:line="360" w:lineRule="auto"/>
        <w:jc w:val="left"/>
        <w:rPr>
          <w:sz w:val="24"/>
        </w:rPr>
      </w:pPr>
    </w:p>
    <w:p w14:paraId="414DCE15" w14:textId="77777777" w:rsidR="0001082D" w:rsidRPr="00282AAB" w:rsidRDefault="0001082D" w:rsidP="00D3785D">
      <w:pPr>
        <w:spacing w:line="360" w:lineRule="auto"/>
        <w:ind w:firstLineChars="2850" w:firstLine="8011"/>
        <w:rPr>
          <w:b/>
          <w:sz w:val="28"/>
          <w:szCs w:val="28"/>
        </w:rPr>
      </w:pPr>
    </w:p>
    <w:p w14:paraId="60E7C907" w14:textId="77777777" w:rsidR="00E36025" w:rsidRPr="00282AAB" w:rsidRDefault="00E36025">
      <w:pPr>
        <w:widowControl/>
        <w:jc w:val="left"/>
        <w:rPr>
          <w:b/>
          <w:sz w:val="28"/>
          <w:szCs w:val="28"/>
        </w:rPr>
      </w:pPr>
      <w:r w:rsidRPr="00282AAB">
        <w:rPr>
          <w:b/>
          <w:sz w:val="28"/>
          <w:szCs w:val="28"/>
        </w:rPr>
        <w:br w:type="page"/>
      </w:r>
    </w:p>
    <w:p w14:paraId="371803BC" w14:textId="77777777" w:rsidR="00D50652" w:rsidRPr="00282AAB" w:rsidRDefault="00D50652" w:rsidP="00B045EE">
      <w:pPr>
        <w:pStyle w:val="1"/>
        <w:rPr>
          <w:rFonts w:ascii="Times New Roman" w:hAnsi="Times New Roman" w:cs="Times New Roman"/>
          <w:b/>
        </w:rPr>
      </w:pPr>
      <w:bookmarkStart w:id="163" w:name="_Toc81838689"/>
      <w:r w:rsidRPr="00282AAB">
        <w:rPr>
          <w:rFonts w:ascii="Times New Roman" w:hAnsi="Times New Roman" w:cs="Times New Roman"/>
          <w:b/>
        </w:rPr>
        <w:lastRenderedPageBreak/>
        <w:t>计算机软件基础课程教学大纲</w:t>
      </w:r>
      <w:bookmarkEnd w:id="163"/>
    </w:p>
    <w:p w14:paraId="2F54163E" w14:textId="77777777" w:rsidR="00D50652" w:rsidRPr="00282AAB" w:rsidRDefault="00D50652" w:rsidP="00D50652">
      <w:pPr>
        <w:spacing w:line="312" w:lineRule="auto"/>
        <w:jc w:val="center"/>
        <w:rPr>
          <w:b/>
          <w:bCs/>
          <w:sz w:val="30"/>
        </w:rPr>
      </w:pPr>
      <w:r w:rsidRPr="00282AAB">
        <w:rPr>
          <w:b/>
          <w:bCs/>
          <w:sz w:val="30"/>
        </w:rPr>
        <w:t>（</w:t>
      </w:r>
      <w:r w:rsidRPr="00282AAB">
        <w:rPr>
          <w:b/>
          <w:bCs/>
          <w:sz w:val="30"/>
        </w:rPr>
        <w:t>Basis of Computer Software</w:t>
      </w:r>
      <w:r w:rsidRPr="00282AAB">
        <w:rPr>
          <w:b/>
          <w:bCs/>
          <w:sz w:val="30"/>
        </w:rPr>
        <w:t>）</w:t>
      </w:r>
    </w:p>
    <w:p w14:paraId="47E62549" w14:textId="77777777" w:rsidR="00D50652" w:rsidRPr="00282AAB" w:rsidRDefault="00D50652" w:rsidP="00D50652">
      <w:pPr>
        <w:spacing w:line="312" w:lineRule="auto"/>
        <w:jc w:val="center"/>
        <w:rPr>
          <w:bCs/>
          <w:sz w:val="30"/>
        </w:rPr>
      </w:pPr>
    </w:p>
    <w:p w14:paraId="63313669" w14:textId="77777777" w:rsidR="00D50652" w:rsidRPr="00282AAB" w:rsidRDefault="00D50652" w:rsidP="00D50652">
      <w:pPr>
        <w:spacing w:line="360" w:lineRule="auto"/>
        <w:rPr>
          <w:b/>
          <w:sz w:val="28"/>
          <w:szCs w:val="28"/>
        </w:rPr>
      </w:pPr>
      <w:r w:rsidRPr="00282AAB">
        <w:rPr>
          <w:b/>
          <w:sz w:val="28"/>
          <w:szCs w:val="28"/>
        </w:rPr>
        <w:t>一、课程概况</w:t>
      </w:r>
    </w:p>
    <w:p w14:paraId="720152A0" w14:textId="77777777" w:rsidR="00D50652" w:rsidRPr="00282AAB" w:rsidRDefault="00D50652" w:rsidP="00D50652">
      <w:pPr>
        <w:spacing w:line="360" w:lineRule="auto"/>
        <w:ind w:firstLineChars="200" w:firstLine="482"/>
        <w:rPr>
          <w:bCs/>
          <w:kern w:val="0"/>
          <w:sz w:val="24"/>
        </w:rPr>
      </w:pPr>
      <w:r w:rsidRPr="00282AAB">
        <w:rPr>
          <w:b/>
          <w:bCs/>
          <w:kern w:val="0"/>
          <w:sz w:val="24"/>
        </w:rPr>
        <w:t>课程代码</w:t>
      </w:r>
      <w:r w:rsidRPr="00282AAB">
        <w:rPr>
          <w:b/>
          <w:kern w:val="0"/>
          <w:sz w:val="24"/>
        </w:rPr>
        <w:t>：</w:t>
      </w:r>
      <w:r w:rsidRPr="00282AAB">
        <w:rPr>
          <w:bCs/>
          <w:kern w:val="0"/>
          <w:sz w:val="24"/>
        </w:rPr>
        <w:t>0201802</w:t>
      </w:r>
    </w:p>
    <w:p w14:paraId="37CBC753" w14:textId="77777777" w:rsidR="00D50652" w:rsidRPr="00282AAB" w:rsidRDefault="00D50652" w:rsidP="00D50652">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Cs/>
          <w:kern w:val="0"/>
          <w:sz w:val="24"/>
        </w:rPr>
        <w:t>2</w:t>
      </w:r>
    </w:p>
    <w:p w14:paraId="1FAA9717" w14:textId="77777777" w:rsidR="00D50652" w:rsidRPr="00282AAB" w:rsidRDefault="00D50652" w:rsidP="00D50652">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Cs/>
          <w:kern w:val="0"/>
          <w:sz w:val="24"/>
        </w:rPr>
        <w:t>32</w:t>
      </w:r>
      <w:r w:rsidRPr="00282AAB">
        <w:rPr>
          <w:kern w:val="0"/>
          <w:sz w:val="24"/>
        </w:rPr>
        <w:t>（其中：讲授学时</w:t>
      </w:r>
      <w:r w:rsidRPr="00282AAB">
        <w:rPr>
          <w:bCs/>
          <w:kern w:val="0"/>
          <w:sz w:val="24"/>
        </w:rPr>
        <w:t>32</w:t>
      </w:r>
      <w:r w:rsidRPr="00282AAB">
        <w:rPr>
          <w:kern w:val="0"/>
          <w:sz w:val="24"/>
        </w:rPr>
        <w:t>，实验学时</w:t>
      </w:r>
      <w:r w:rsidRPr="00282AAB">
        <w:rPr>
          <w:bCs/>
          <w:kern w:val="0"/>
          <w:sz w:val="24"/>
        </w:rPr>
        <w:t>0</w:t>
      </w:r>
      <w:r w:rsidRPr="00282AAB">
        <w:rPr>
          <w:kern w:val="0"/>
          <w:sz w:val="24"/>
        </w:rPr>
        <w:t>）</w:t>
      </w:r>
    </w:p>
    <w:p w14:paraId="6E732252" w14:textId="77777777" w:rsidR="00D50652" w:rsidRPr="00282AAB" w:rsidRDefault="00D50652" w:rsidP="00D50652">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bCs/>
          <w:kern w:val="0"/>
          <w:sz w:val="24"/>
        </w:rPr>
        <w:t>高等数学、计算机语言（</w:t>
      </w:r>
      <w:r w:rsidRPr="00282AAB">
        <w:rPr>
          <w:bCs/>
          <w:kern w:val="0"/>
          <w:sz w:val="24"/>
        </w:rPr>
        <w:t>C</w:t>
      </w:r>
      <w:r w:rsidRPr="00282AAB">
        <w:rPr>
          <w:bCs/>
          <w:kern w:val="0"/>
          <w:sz w:val="24"/>
        </w:rPr>
        <w:t>）</w:t>
      </w:r>
    </w:p>
    <w:p w14:paraId="51F8A33E" w14:textId="77777777" w:rsidR="00D50652" w:rsidRPr="00282AAB" w:rsidRDefault="00D50652" w:rsidP="00D50652">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4A9B5A50" w14:textId="77777777" w:rsidR="00D50652" w:rsidRPr="00282AAB" w:rsidRDefault="00D50652" w:rsidP="00D50652">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sz w:val="24"/>
        </w:rPr>
        <w:t>计算机软件技术基础（第四版）》，</w:t>
      </w:r>
      <w:r w:rsidRPr="00282AAB">
        <w:rPr>
          <w:bCs/>
          <w:kern w:val="0"/>
          <w:sz w:val="24"/>
        </w:rPr>
        <w:t>徐士良、葛兵</w:t>
      </w:r>
      <w:r w:rsidRPr="00282AAB">
        <w:rPr>
          <w:sz w:val="24"/>
        </w:rPr>
        <w:t>主编，</w:t>
      </w:r>
      <w:r w:rsidRPr="00282AAB">
        <w:rPr>
          <w:bCs/>
          <w:kern w:val="0"/>
          <w:sz w:val="24"/>
        </w:rPr>
        <w:t>清华大学</w:t>
      </w:r>
      <w:r w:rsidRPr="00282AAB">
        <w:rPr>
          <w:sz w:val="24"/>
        </w:rPr>
        <w:t>出版社，</w:t>
      </w:r>
      <w:r w:rsidRPr="00282AAB">
        <w:rPr>
          <w:sz w:val="24"/>
        </w:rPr>
        <w:t>2015</w:t>
      </w:r>
    </w:p>
    <w:p w14:paraId="44E49245" w14:textId="77777777" w:rsidR="00D50652" w:rsidRPr="00282AAB" w:rsidRDefault="00D50652" w:rsidP="00D50652">
      <w:pPr>
        <w:spacing w:line="360" w:lineRule="auto"/>
        <w:ind w:firstLineChars="200" w:firstLine="482"/>
        <w:rPr>
          <w:kern w:val="0"/>
          <w:sz w:val="24"/>
        </w:rPr>
      </w:pPr>
      <w:r w:rsidRPr="00282AAB">
        <w:rPr>
          <w:b/>
          <w:bCs/>
          <w:kern w:val="0"/>
          <w:sz w:val="24"/>
        </w:rPr>
        <w:t>课程归口：</w:t>
      </w:r>
      <w:r w:rsidRPr="00282AAB">
        <w:rPr>
          <w:bCs/>
          <w:kern w:val="0"/>
          <w:sz w:val="24"/>
        </w:rPr>
        <w:t>电气信息工程</w:t>
      </w:r>
      <w:r w:rsidRPr="00282AAB">
        <w:rPr>
          <w:kern w:val="0"/>
          <w:sz w:val="24"/>
        </w:rPr>
        <w:t>学院</w:t>
      </w:r>
    </w:p>
    <w:p w14:paraId="0FCC276D" w14:textId="77777777" w:rsidR="00D50652" w:rsidRPr="00282AAB" w:rsidRDefault="00D50652" w:rsidP="00D50652">
      <w:pPr>
        <w:spacing w:line="360" w:lineRule="auto"/>
        <w:ind w:firstLineChars="200" w:firstLine="482"/>
        <w:rPr>
          <w:bCs/>
          <w:kern w:val="0"/>
          <w:sz w:val="24"/>
        </w:rPr>
      </w:pPr>
      <w:r w:rsidRPr="00282AAB">
        <w:rPr>
          <w:b/>
          <w:bCs/>
          <w:kern w:val="0"/>
          <w:sz w:val="24"/>
        </w:rPr>
        <w:t>课程团队：</w:t>
      </w:r>
      <w:r w:rsidR="00F32D26" w:rsidRPr="00282AAB">
        <w:rPr>
          <w:bCs/>
          <w:kern w:val="0"/>
          <w:sz w:val="24"/>
        </w:rPr>
        <w:t>黄文生</w:t>
      </w:r>
      <w:r w:rsidR="00F32D26" w:rsidRPr="00282AAB">
        <w:rPr>
          <w:rFonts w:hint="eastAsia"/>
          <w:bCs/>
          <w:kern w:val="0"/>
          <w:sz w:val="24"/>
        </w:rPr>
        <w:t>、</w:t>
      </w:r>
      <w:r w:rsidR="00F32D26" w:rsidRPr="00282AAB">
        <w:rPr>
          <w:bCs/>
          <w:kern w:val="0"/>
          <w:sz w:val="24"/>
        </w:rPr>
        <w:t>刘明</w:t>
      </w:r>
      <w:r w:rsidR="00F32D26" w:rsidRPr="00282AAB">
        <w:rPr>
          <w:rFonts w:hint="eastAsia"/>
          <w:bCs/>
          <w:kern w:val="0"/>
          <w:sz w:val="24"/>
        </w:rPr>
        <w:t>芳、毛国勇</w:t>
      </w:r>
      <w:r w:rsidR="00F32D26" w:rsidRPr="00282AAB">
        <w:rPr>
          <w:bCs/>
          <w:kern w:val="0"/>
          <w:sz w:val="24"/>
        </w:rPr>
        <w:t>、</w:t>
      </w:r>
      <w:r w:rsidR="00F32D26" w:rsidRPr="00282AAB">
        <w:rPr>
          <w:rFonts w:hint="eastAsia"/>
          <w:bCs/>
          <w:kern w:val="0"/>
          <w:sz w:val="24"/>
        </w:rPr>
        <w:t>张永坚、戚</w:t>
      </w:r>
      <w:r w:rsidR="00F32D26" w:rsidRPr="00282AAB">
        <w:rPr>
          <w:bCs/>
          <w:kern w:val="0"/>
          <w:sz w:val="24"/>
        </w:rPr>
        <w:t>建宇</w:t>
      </w:r>
      <w:r w:rsidR="00F32D26" w:rsidRPr="00282AAB">
        <w:rPr>
          <w:rFonts w:hint="eastAsia"/>
          <w:bCs/>
          <w:kern w:val="0"/>
          <w:sz w:val="24"/>
        </w:rPr>
        <w:t>、郭建江、童筱君等</w:t>
      </w:r>
    </w:p>
    <w:p w14:paraId="26114994" w14:textId="77777777" w:rsidR="00D50652" w:rsidRPr="00282AAB" w:rsidRDefault="00D50652" w:rsidP="00D50652">
      <w:pPr>
        <w:spacing w:line="360" w:lineRule="auto"/>
        <w:ind w:firstLineChars="200" w:firstLine="482"/>
        <w:rPr>
          <w:kern w:val="0"/>
          <w:sz w:val="24"/>
        </w:rPr>
      </w:pPr>
      <w:r w:rsidRPr="00282AAB">
        <w:rPr>
          <w:b/>
          <w:bCs/>
          <w:kern w:val="0"/>
          <w:sz w:val="24"/>
        </w:rPr>
        <w:t>课程性质：</w:t>
      </w:r>
      <w:r w:rsidRPr="00282AAB">
        <w:rPr>
          <w:kern w:val="0"/>
          <w:sz w:val="24"/>
        </w:rPr>
        <w:t>专业基础课程</w:t>
      </w:r>
      <w:r w:rsidRPr="00282AAB">
        <w:rPr>
          <w:kern w:val="0"/>
          <w:sz w:val="24"/>
        </w:rPr>
        <w:t>/</w:t>
      </w:r>
      <w:r w:rsidRPr="00282AAB">
        <w:rPr>
          <w:kern w:val="0"/>
          <w:sz w:val="24"/>
        </w:rPr>
        <w:t>必修</w:t>
      </w:r>
    </w:p>
    <w:p w14:paraId="00408976" w14:textId="77777777" w:rsidR="00D50652" w:rsidRPr="00282AAB" w:rsidRDefault="00D50652" w:rsidP="00D50652">
      <w:pPr>
        <w:spacing w:line="360" w:lineRule="auto"/>
        <w:ind w:firstLineChars="200" w:firstLine="482"/>
        <w:rPr>
          <w:kern w:val="0"/>
          <w:sz w:val="24"/>
        </w:rPr>
      </w:pPr>
      <w:r w:rsidRPr="00282AAB">
        <w:rPr>
          <w:b/>
          <w:bCs/>
          <w:kern w:val="0"/>
          <w:sz w:val="24"/>
        </w:rPr>
        <w:t>课程简介：</w:t>
      </w:r>
      <w:r w:rsidRPr="00282AAB">
        <w:rPr>
          <w:kern w:val="0"/>
          <w:sz w:val="24"/>
        </w:rPr>
        <w:t>本课程是电类专业的一门专业基础课程，共</w:t>
      </w:r>
      <w:r w:rsidRPr="00282AAB">
        <w:rPr>
          <w:kern w:val="0"/>
          <w:sz w:val="24"/>
        </w:rPr>
        <w:t>32</w:t>
      </w:r>
      <w:r w:rsidRPr="00282AAB">
        <w:rPr>
          <w:kern w:val="0"/>
          <w:sz w:val="24"/>
        </w:rPr>
        <w:t>学时。本课程在课程体系中起到承上启下的作用，通过该课程的学习，使学生在掌握计算机基础知识、程序设计概念、熟练上机操作及调试的基础上，掌握软件开发与应用中数据的结构关系以及算法的概念和基本应用，了解操作系统、数据库技术以及软件工程的基本概念和方法，使学生掌握计算机软件开发的基本原理、方法、技术和工具。</w:t>
      </w:r>
    </w:p>
    <w:p w14:paraId="46E62D69" w14:textId="77777777" w:rsidR="00D50652" w:rsidRPr="00282AAB" w:rsidRDefault="00D50652" w:rsidP="00D50652">
      <w:pPr>
        <w:spacing w:line="360" w:lineRule="auto"/>
        <w:rPr>
          <w:b/>
          <w:sz w:val="28"/>
          <w:szCs w:val="28"/>
        </w:rPr>
      </w:pPr>
      <w:r w:rsidRPr="00282AAB">
        <w:rPr>
          <w:b/>
          <w:sz w:val="28"/>
          <w:szCs w:val="28"/>
        </w:rPr>
        <w:t>二、课程目标及对毕业要求</w:t>
      </w:r>
      <w:r w:rsidR="00C24342" w:rsidRPr="00282AAB">
        <w:rPr>
          <w:b/>
          <w:sz w:val="28"/>
          <w:szCs w:val="28"/>
        </w:rPr>
        <w:t>观测</w:t>
      </w:r>
      <w:r w:rsidRPr="00282AAB">
        <w:rPr>
          <w:b/>
          <w:sz w:val="28"/>
          <w:szCs w:val="28"/>
        </w:rPr>
        <w:t>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7CBA53D3" w14:textId="77777777" w:rsidTr="00E3187E">
        <w:trPr>
          <w:trHeight w:val="481"/>
          <w:jc w:val="center"/>
        </w:trPr>
        <w:tc>
          <w:tcPr>
            <w:tcW w:w="573" w:type="dxa"/>
            <w:shd w:val="clear" w:color="auto" w:fill="auto"/>
            <w:noWrap/>
            <w:vAlign w:val="center"/>
          </w:tcPr>
          <w:p w14:paraId="0769022C" w14:textId="77777777" w:rsidR="00D50652" w:rsidRPr="00282AAB" w:rsidRDefault="00D50652" w:rsidP="00E3187E">
            <w:pPr>
              <w:widowControl/>
              <w:jc w:val="center"/>
              <w:rPr>
                <w:b/>
                <w:bCs/>
                <w:kern w:val="0"/>
                <w:szCs w:val="21"/>
              </w:rPr>
            </w:pPr>
            <w:r w:rsidRPr="00282AAB">
              <w:rPr>
                <w:b/>
                <w:bCs/>
                <w:kern w:val="0"/>
                <w:szCs w:val="21"/>
              </w:rPr>
              <w:t>序号</w:t>
            </w:r>
          </w:p>
        </w:tc>
        <w:tc>
          <w:tcPr>
            <w:tcW w:w="2787" w:type="dxa"/>
            <w:shd w:val="clear" w:color="auto" w:fill="auto"/>
            <w:noWrap/>
            <w:vAlign w:val="center"/>
          </w:tcPr>
          <w:p w14:paraId="6284F87F" w14:textId="77777777" w:rsidR="00D50652" w:rsidRPr="00282AAB" w:rsidRDefault="00D50652" w:rsidP="00E3187E">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223E07EA" w14:textId="77777777" w:rsidR="00D50652" w:rsidRPr="00282AAB" w:rsidRDefault="00D50652" w:rsidP="00E3187E">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40C26570" w14:textId="77777777" w:rsidR="00D50652" w:rsidRPr="00282AAB" w:rsidRDefault="00D50652" w:rsidP="00E3187E">
            <w:pPr>
              <w:widowControl/>
              <w:jc w:val="center"/>
              <w:rPr>
                <w:b/>
                <w:bCs/>
                <w:kern w:val="0"/>
                <w:szCs w:val="21"/>
              </w:rPr>
            </w:pPr>
            <w:r w:rsidRPr="00282AAB">
              <w:rPr>
                <w:b/>
                <w:bCs/>
                <w:kern w:val="0"/>
                <w:szCs w:val="21"/>
              </w:rPr>
              <w:t>毕业要求</w:t>
            </w:r>
          </w:p>
        </w:tc>
      </w:tr>
      <w:tr w:rsidR="00282AAB" w:rsidRPr="00282AAB" w14:paraId="60262484" w14:textId="77777777" w:rsidTr="00E3187E">
        <w:trPr>
          <w:trHeight w:val="470"/>
          <w:jc w:val="center"/>
        </w:trPr>
        <w:tc>
          <w:tcPr>
            <w:tcW w:w="573" w:type="dxa"/>
            <w:shd w:val="clear" w:color="auto" w:fill="auto"/>
            <w:noWrap/>
            <w:vAlign w:val="center"/>
          </w:tcPr>
          <w:p w14:paraId="132EB333" w14:textId="77777777" w:rsidR="00D50652" w:rsidRPr="00282AAB" w:rsidRDefault="00D50652" w:rsidP="00E3187E">
            <w:pPr>
              <w:widowControl/>
              <w:jc w:val="center"/>
              <w:rPr>
                <w:kern w:val="0"/>
                <w:szCs w:val="21"/>
              </w:rPr>
            </w:pPr>
            <w:r w:rsidRPr="00282AAB">
              <w:rPr>
                <w:kern w:val="0"/>
                <w:szCs w:val="21"/>
              </w:rPr>
              <w:t>1</w:t>
            </w:r>
          </w:p>
        </w:tc>
        <w:tc>
          <w:tcPr>
            <w:tcW w:w="2787" w:type="dxa"/>
            <w:shd w:val="clear" w:color="auto" w:fill="auto"/>
            <w:noWrap/>
            <w:vAlign w:val="center"/>
          </w:tcPr>
          <w:p w14:paraId="019D7496" w14:textId="77777777" w:rsidR="00D50652" w:rsidRPr="00282AAB" w:rsidRDefault="00D50652" w:rsidP="00E3187E">
            <w:pPr>
              <w:widowControl/>
              <w:rPr>
                <w:kern w:val="0"/>
                <w:szCs w:val="21"/>
              </w:rPr>
            </w:pPr>
            <w:r w:rsidRPr="00282AAB">
              <w:rPr>
                <w:b/>
                <w:sz w:val="24"/>
              </w:rPr>
              <w:t>目标</w:t>
            </w:r>
            <w:r w:rsidRPr="00282AAB">
              <w:rPr>
                <w:b/>
                <w:sz w:val="24"/>
              </w:rPr>
              <w:t>1</w:t>
            </w:r>
            <w:r w:rsidRPr="00282AAB">
              <w:rPr>
                <w:b/>
                <w:sz w:val="24"/>
              </w:rPr>
              <w:t>：</w:t>
            </w:r>
            <w:r w:rsidRPr="00282AAB">
              <w:rPr>
                <w:sz w:val="24"/>
              </w:rPr>
              <w:t>理解数据结构的基本概念，软件设计的表达，结构优化，掌握计算机软件开发的基本原理、方法、技术和工具。使学生了解数据库技术的发展现状和前景，掌握数据库应用的一般知识。</w:t>
            </w:r>
          </w:p>
        </w:tc>
        <w:tc>
          <w:tcPr>
            <w:tcW w:w="2788" w:type="dxa"/>
            <w:shd w:val="clear" w:color="auto" w:fill="auto"/>
            <w:noWrap/>
            <w:vAlign w:val="center"/>
          </w:tcPr>
          <w:p w14:paraId="108E55CB" w14:textId="77777777" w:rsidR="00D50652" w:rsidRPr="00282AAB" w:rsidRDefault="00C24342" w:rsidP="00E3187E">
            <w:pPr>
              <w:widowControl/>
              <w:rPr>
                <w:kern w:val="0"/>
                <w:szCs w:val="21"/>
              </w:rPr>
            </w:pPr>
            <w:r w:rsidRPr="00282AAB">
              <w:rPr>
                <w:b/>
              </w:rPr>
              <w:t>观测点</w:t>
            </w:r>
            <w:r w:rsidRPr="00282AAB">
              <w:rPr>
                <w:b/>
              </w:rPr>
              <w:t>1.3</w:t>
            </w:r>
            <w:r w:rsidRPr="00282AAB">
              <w:rPr>
                <w:b/>
              </w:rPr>
              <w:t>：</w:t>
            </w:r>
            <w:r w:rsidRPr="00282AAB">
              <w:t>能将计算机硬件与软件知识用于电子信息系统设计与软件编程。</w:t>
            </w:r>
          </w:p>
        </w:tc>
        <w:tc>
          <w:tcPr>
            <w:tcW w:w="3066" w:type="dxa"/>
            <w:shd w:val="clear" w:color="auto" w:fill="auto"/>
            <w:noWrap/>
            <w:vAlign w:val="center"/>
          </w:tcPr>
          <w:p w14:paraId="3F7E022C" w14:textId="77777777" w:rsidR="00D50652" w:rsidRPr="00282AAB" w:rsidRDefault="00C24342" w:rsidP="00E3187E">
            <w:pPr>
              <w:widowControl/>
              <w:rPr>
                <w:kern w:val="0"/>
                <w:szCs w:val="21"/>
              </w:rPr>
            </w:pPr>
            <w:r w:rsidRPr="00282AAB">
              <w:rPr>
                <w:b/>
                <w:szCs w:val="21"/>
              </w:rPr>
              <w:t>毕业要求</w:t>
            </w:r>
            <w:r w:rsidRPr="00282AAB">
              <w:rPr>
                <w:b/>
                <w:szCs w:val="21"/>
              </w:rPr>
              <w:t>1.</w:t>
            </w:r>
            <w:r w:rsidRPr="00282AAB">
              <w:rPr>
                <w:b/>
                <w:szCs w:val="21"/>
              </w:rPr>
              <w:t>工程知识：</w:t>
            </w:r>
            <w:r w:rsidRPr="00282AAB">
              <w:rPr>
                <w:szCs w:val="21"/>
              </w:rPr>
              <w:t>能够将数学、自然科学、工程基础和专业知识用</w:t>
            </w:r>
            <w:r w:rsidRPr="00282AAB">
              <w:rPr>
                <w:kern w:val="0"/>
              </w:rPr>
              <w:t>于工程实践，并能解决电子信息工程中信号检测与处理方面</w:t>
            </w:r>
            <w:r w:rsidRPr="00282AAB">
              <w:rPr>
                <w:szCs w:val="21"/>
              </w:rPr>
              <w:t>的复杂工程问题。</w:t>
            </w:r>
          </w:p>
        </w:tc>
      </w:tr>
      <w:tr w:rsidR="00282AAB" w:rsidRPr="00282AAB" w14:paraId="2F089449" w14:textId="77777777" w:rsidTr="00E3187E">
        <w:trPr>
          <w:trHeight w:val="461"/>
          <w:jc w:val="center"/>
        </w:trPr>
        <w:tc>
          <w:tcPr>
            <w:tcW w:w="573" w:type="dxa"/>
            <w:shd w:val="clear" w:color="auto" w:fill="auto"/>
            <w:noWrap/>
            <w:vAlign w:val="center"/>
          </w:tcPr>
          <w:p w14:paraId="3253CBE6" w14:textId="77777777" w:rsidR="00D50652" w:rsidRPr="00282AAB" w:rsidRDefault="00D50652" w:rsidP="00E3187E">
            <w:pPr>
              <w:widowControl/>
              <w:jc w:val="center"/>
              <w:rPr>
                <w:kern w:val="0"/>
                <w:szCs w:val="21"/>
              </w:rPr>
            </w:pPr>
            <w:r w:rsidRPr="00282AAB">
              <w:rPr>
                <w:kern w:val="0"/>
                <w:szCs w:val="21"/>
              </w:rPr>
              <w:lastRenderedPageBreak/>
              <w:t>2</w:t>
            </w:r>
          </w:p>
        </w:tc>
        <w:tc>
          <w:tcPr>
            <w:tcW w:w="2787" w:type="dxa"/>
            <w:shd w:val="clear" w:color="auto" w:fill="auto"/>
            <w:noWrap/>
            <w:vAlign w:val="center"/>
          </w:tcPr>
          <w:p w14:paraId="53C1F844" w14:textId="77777777" w:rsidR="00D50652" w:rsidRPr="00282AAB" w:rsidRDefault="00D50652" w:rsidP="00E3187E">
            <w:pPr>
              <w:widowControl/>
              <w:rPr>
                <w:kern w:val="0"/>
                <w:szCs w:val="21"/>
              </w:rPr>
            </w:pPr>
            <w:r w:rsidRPr="00282AAB">
              <w:rPr>
                <w:b/>
                <w:sz w:val="24"/>
              </w:rPr>
              <w:t>目标</w:t>
            </w:r>
            <w:r w:rsidRPr="00282AAB">
              <w:rPr>
                <w:b/>
                <w:sz w:val="24"/>
              </w:rPr>
              <w:t>2</w:t>
            </w:r>
            <w:r w:rsidRPr="00282AAB">
              <w:rPr>
                <w:b/>
                <w:sz w:val="24"/>
              </w:rPr>
              <w:t>：</w:t>
            </w:r>
            <w:r w:rsidRPr="00282AAB">
              <w:rPr>
                <w:sz w:val="24"/>
              </w:rPr>
              <w:t>采用的编程语言为行业中使用最为广泛和标准的设计方法，在课程讲解中多采用案例教学，充分理解程序设计能力，以便设计和开发高质量的系统。</w:t>
            </w:r>
          </w:p>
        </w:tc>
        <w:tc>
          <w:tcPr>
            <w:tcW w:w="2788" w:type="dxa"/>
            <w:shd w:val="clear" w:color="auto" w:fill="auto"/>
            <w:noWrap/>
            <w:vAlign w:val="center"/>
          </w:tcPr>
          <w:p w14:paraId="535E2E01" w14:textId="77777777" w:rsidR="00D50652" w:rsidRPr="00282AAB" w:rsidRDefault="00C24342" w:rsidP="00E3187E">
            <w:pPr>
              <w:widowControl/>
              <w:rPr>
                <w:kern w:val="0"/>
                <w:szCs w:val="21"/>
              </w:rPr>
            </w:pPr>
            <w:r w:rsidRPr="00282AAB">
              <w:rPr>
                <w:b/>
              </w:rPr>
              <w:t>观测点</w:t>
            </w:r>
            <w:r w:rsidRPr="00282AAB">
              <w:rPr>
                <w:b/>
              </w:rPr>
              <w:t>3.1</w:t>
            </w:r>
            <w:r w:rsidRPr="00282AAB">
              <w:rPr>
                <w:b/>
              </w:rPr>
              <w:t>：</w:t>
            </w:r>
            <w:r w:rsidRPr="00282AAB">
              <w:t>应用电子信息工程的相关知识，掌握电子信息系统的基本设计方法和技术，了解设计方案中相关技术的约束条件，提出解决方案。</w:t>
            </w:r>
          </w:p>
        </w:tc>
        <w:tc>
          <w:tcPr>
            <w:tcW w:w="3066" w:type="dxa"/>
            <w:shd w:val="clear" w:color="auto" w:fill="auto"/>
            <w:noWrap/>
            <w:vAlign w:val="center"/>
          </w:tcPr>
          <w:p w14:paraId="5F17CC61" w14:textId="77777777" w:rsidR="00D50652" w:rsidRPr="00282AAB" w:rsidRDefault="00C24342" w:rsidP="00E3187E">
            <w:pPr>
              <w:widowControl/>
              <w:rPr>
                <w:kern w:val="0"/>
                <w:szCs w:val="21"/>
              </w:rPr>
            </w:pPr>
            <w:r w:rsidRPr="00282AAB">
              <w:rPr>
                <w:b/>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kern w:val="0"/>
              </w:rPr>
              <w:t>能够针对电子信息工程中信号检测与处理方面的复杂工程问题设计解决方案，设计满足特定需求的单元电路、信息系统，并能够在设计环节中体现创新意识，考虑社会、健康、安全、法律、文化以及环境因素。</w:t>
            </w:r>
          </w:p>
        </w:tc>
      </w:tr>
    </w:tbl>
    <w:p w14:paraId="772D6F56" w14:textId="77777777" w:rsidR="00D50652" w:rsidRPr="00282AAB" w:rsidRDefault="00D50652" w:rsidP="00D50652">
      <w:pPr>
        <w:spacing w:line="360" w:lineRule="auto"/>
        <w:rPr>
          <w:sz w:val="24"/>
        </w:rPr>
      </w:pPr>
      <w:r w:rsidRPr="00282AAB">
        <w:rPr>
          <w:b/>
          <w:sz w:val="28"/>
          <w:szCs w:val="28"/>
        </w:rPr>
        <w:t>三、教学内容及要求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2496"/>
        <w:gridCol w:w="1797"/>
        <w:gridCol w:w="1316"/>
        <w:gridCol w:w="670"/>
        <w:gridCol w:w="670"/>
        <w:gridCol w:w="897"/>
      </w:tblGrid>
      <w:tr w:rsidR="00282AAB" w:rsidRPr="00282AAB" w14:paraId="0D8F4BFC" w14:textId="77777777" w:rsidTr="00E3187E">
        <w:trPr>
          <w:trHeight w:val="454"/>
          <w:jc w:val="center"/>
        </w:trPr>
        <w:tc>
          <w:tcPr>
            <w:tcW w:w="717" w:type="dxa"/>
            <w:shd w:val="clear" w:color="auto" w:fill="auto"/>
            <w:vAlign w:val="center"/>
          </w:tcPr>
          <w:p w14:paraId="251526A3" w14:textId="77777777" w:rsidR="00D50652" w:rsidRPr="00282AAB" w:rsidRDefault="00D50652" w:rsidP="00E3187E">
            <w:pPr>
              <w:jc w:val="center"/>
              <w:rPr>
                <w:b/>
                <w:bCs/>
                <w:szCs w:val="21"/>
              </w:rPr>
            </w:pPr>
            <w:r w:rsidRPr="00282AAB">
              <w:rPr>
                <w:b/>
                <w:bCs/>
                <w:szCs w:val="21"/>
              </w:rPr>
              <w:t>序号</w:t>
            </w:r>
          </w:p>
        </w:tc>
        <w:tc>
          <w:tcPr>
            <w:tcW w:w="2793" w:type="dxa"/>
            <w:shd w:val="clear" w:color="auto" w:fill="auto"/>
            <w:vAlign w:val="center"/>
          </w:tcPr>
          <w:p w14:paraId="37780060" w14:textId="77777777" w:rsidR="00D50652" w:rsidRPr="00282AAB" w:rsidRDefault="00D50652" w:rsidP="00E3187E">
            <w:pPr>
              <w:jc w:val="center"/>
              <w:rPr>
                <w:b/>
                <w:bCs/>
                <w:szCs w:val="21"/>
              </w:rPr>
            </w:pPr>
            <w:r w:rsidRPr="00282AAB">
              <w:rPr>
                <w:b/>
                <w:bCs/>
                <w:szCs w:val="21"/>
              </w:rPr>
              <w:t>教学内容</w:t>
            </w:r>
          </w:p>
        </w:tc>
        <w:tc>
          <w:tcPr>
            <w:tcW w:w="1985" w:type="dxa"/>
          </w:tcPr>
          <w:p w14:paraId="11B32F74" w14:textId="77777777" w:rsidR="00D50652" w:rsidRPr="00282AAB" w:rsidRDefault="00D50652" w:rsidP="00E3187E">
            <w:pPr>
              <w:jc w:val="center"/>
              <w:rPr>
                <w:b/>
                <w:bCs/>
                <w:szCs w:val="21"/>
              </w:rPr>
            </w:pPr>
            <w:r w:rsidRPr="00282AAB">
              <w:rPr>
                <w:b/>
                <w:bCs/>
                <w:szCs w:val="21"/>
              </w:rPr>
              <w:t>思政元素</w:t>
            </w:r>
          </w:p>
        </w:tc>
        <w:tc>
          <w:tcPr>
            <w:tcW w:w="1417" w:type="dxa"/>
            <w:shd w:val="clear" w:color="auto" w:fill="auto"/>
            <w:vAlign w:val="center"/>
          </w:tcPr>
          <w:p w14:paraId="2230410C" w14:textId="77777777" w:rsidR="00D50652" w:rsidRPr="00282AAB" w:rsidRDefault="00D50652" w:rsidP="00E3187E">
            <w:pPr>
              <w:jc w:val="center"/>
              <w:rPr>
                <w:b/>
                <w:bCs/>
                <w:szCs w:val="21"/>
              </w:rPr>
            </w:pPr>
            <w:r w:rsidRPr="00282AAB">
              <w:rPr>
                <w:b/>
                <w:bCs/>
                <w:szCs w:val="21"/>
              </w:rPr>
              <w:t>预期学习成果</w:t>
            </w:r>
          </w:p>
        </w:tc>
        <w:tc>
          <w:tcPr>
            <w:tcW w:w="709" w:type="dxa"/>
            <w:shd w:val="clear" w:color="auto" w:fill="auto"/>
            <w:vAlign w:val="center"/>
          </w:tcPr>
          <w:p w14:paraId="303C1CE9" w14:textId="77777777" w:rsidR="00D50652" w:rsidRPr="00282AAB" w:rsidRDefault="00D50652" w:rsidP="00E3187E">
            <w:pPr>
              <w:jc w:val="center"/>
              <w:rPr>
                <w:b/>
                <w:bCs/>
                <w:szCs w:val="21"/>
              </w:rPr>
            </w:pPr>
            <w:r w:rsidRPr="00282AAB">
              <w:rPr>
                <w:b/>
                <w:bCs/>
                <w:szCs w:val="21"/>
              </w:rPr>
              <w:t>教学学时</w:t>
            </w:r>
          </w:p>
        </w:tc>
        <w:tc>
          <w:tcPr>
            <w:tcW w:w="709" w:type="dxa"/>
            <w:shd w:val="clear" w:color="auto" w:fill="auto"/>
            <w:vAlign w:val="center"/>
          </w:tcPr>
          <w:p w14:paraId="0D2DEF4A" w14:textId="77777777" w:rsidR="00D50652" w:rsidRPr="00282AAB" w:rsidRDefault="00D50652" w:rsidP="00E3187E">
            <w:pPr>
              <w:jc w:val="center"/>
              <w:rPr>
                <w:b/>
                <w:bCs/>
                <w:szCs w:val="21"/>
              </w:rPr>
            </w:pPr>
            <w:r w:rsidRPr="00282AAB">
              <w:rPr>
                <w:b/>
                <w:bCs/>
                <w:szCs w:val="21"/>
              </w:rPr>
              <w:t>教学方式</w:t>
            </w:r>
          </w:p>
        </w:tc>
        <w:tc>
          <w:tcPr>
            <w:tcW w:w="956" w:type="dxa"/>
            <w:shd w:val="clear" w:color="auto" w:fill="auto"/>
            <w:vAlign w:val="center"/>
          </w:tcPr>
          <w:p w14:paraId="364198CA" w14:textId="77777777" w:rsidR="00D50652" w:rsidRPr="00282AAB" w:rsidRDefault="00D50652" w:rsidP="00E3187E">
            <w:pPr>
              <w:jc w:val="center"/>
              <w:rPr>
                <w:b/>
                <w:bCs/>
                <w:szCs w:val="21"/>
              </w:rPr>
            </w:pPr>
            <w:r w:rsidRPr="00282AAB">
              <w:rPr>
                <w:b/>
                <w:bCs/>
                <w:szCs w:val="21"/>
              </w:rPr>
              <w:t>支撑课程目标</w:t>
            </w:r>
          </w:p>
        </w:tc>
      </w:tr>
      <w:tr w:rsidR="00282AAB" w:rsidRPr="00282AAB" w14:paraId="4A17C14E" w14:textId="77777777" w:rsidTr="00E3187E">
        <w:trPr>
          <w:trHeight w:val="454"/>
          <w:jc w:val="center"/>
        </w:trPr>
        <w:tc>
          <w:tcPr>
            <w:tcW w:w="717" w:type="dxa"/>
            <w:shd w:val="clear" w:color="auto" w:fill="auto"/>
            <w:vAlign w:val="center"/>
          </w:tcPr>
          <w:p w14:paraId="4D62CAC7" w14:textId="77777777" w:rsidR="00D50652" w:rsidRPr="00282AAB" w:rsidRDefault="00D50652" w:rsidP="00E3187E">
            <w:pPr>
              <w:jc w:val="center"/>
              <w:rPr>
                <w:szCs w:val="21"/>
              </w:rPr>
            </w:pPr>
            <w:r w:rsidRPr="00282AAB">
              <w:rPr>
                <w:szCs w:val="21"/>
              </w:rPr>
              <w:t>1</w:t>
            </w:r>
          </w:p>
        </w:tc>
        <w:tc>
          <w:tcPr>
            <w:tcW w:w="2793" w:type="dxa"/>
            <w:shd w:val="clear" w:color="auto" w:fill="auto"/>
            <w:vAlign w:val="center"/>
          </w:tcPr>
          <w:p w14:paraId="620A1207" w14:textId="77777777" w:rsidR="00D50652" w:rsidRPr="00282AAB" w:rsidRDefault="00D50652" w:rsidP="00E3187E">
            <w:pPr>
              <w:pStyle w:val="ac"/>
              <w:ind w:firstLine="0"/>
              <w:rPr>
                <w:b/>
                <w:szCs w:val="21"/>
              </w:rPr>
            </w:pPr>
            <w:r w:rsidRPr="00282AAB">
              <w:rPr>
                <w:b/>
                <w:szCs w:val="21"/>
              </w:rPr>
              <w:t>一、算法</w:t>
            </w:r>
          </w:p>
          <w:p w14:paraId="3762794D" w14:textId="77777777" w:rsidR="00D50652" w:rsidRPr="00282AAB" w:rsidRDefault="00D50652" w:rsidP="00E3187E">
            <w:pPr>
              <w:pStyle w:val="ac"/>
              <w:ind w:firstLine="0"/>
              <w:rPr>
                <w:szCs w:val="21"/>
              </w:rPr>
            </w:pPr>
            <w:r w:rsidRPr="00282AAB">
              <w:rPr>
                <w:szCs w:val="21"/>
              </w:rPr>
              <w:t>算法的基本概念、基本特征、基本要素，算法描述语言，算法设计基本方法。</w:t>
            </w:r>
          </w:p>
          <w:p w14:paraId="57D441E2" w14:textId="77777777" w:rsidR="00D50652" w:rsidRPr="00282AAB" w:rsidRDefault="00D50652" w:rsidP="00E3187E">
            <w:pPr>
              <w:rPr>
                <w:szCs w:val="21"/>
              </w:rPr>
            </w:pPr>
            <w:r w:rsidRPr="00282AAB">
              <w:rPr>
                <w:b/>
                <w:szCs w:val="21"/>
              </w:rPr>
              <w:t>重点和难点：</w:t>
            </w:r>
            <w:r w:rsidRPr="00282AAB">
              <w:rPr>
                <w:szCs w:val="21"/>
              </w:rPr>
              <w:t>算法描述语言</w:t>
            </w:r>
          </w:p>
        </w:tc>
        <w:tc>
          <w:tcPr>
            <w:tcW w:w="1985" w:type="dxa"/>
            <w:vMerge w:val="restart"/>
            <w:vAlign w:val="center"/>
          </w:tcPr>
          <w:p w14:paraId="04F05CD0" w14:textId="77777777" w:rsidR="00D50652" w:rsidRPr="00282AAB" w:rsidRDefault="00D50652" w:rsidP="00E3187E">
            <w:pPr>
              <w:pStyle w:val="ac"/>
              <w:ind w:firstLine="0"/>
              <w:rPr>
                <w:bCs/>
                <w:szCs w:val="21"/>
              </w:rPr>
            </w:pPr>
            <w:r w:rsidRPr="00282AAB">
              <w:rPr>
                <w:bCs/>
                <w:szCs w:val="21"/>
              </w:rPr>
              <w:t>1.</w:t>
            </w:r>
            <w:r w:rsidRPr="00282AAB">
              <w:rPr>
                <w:bCs/>
                <w:szCs w:val="21"/>
              </w:rPr>
              <w:t>中华优秀传统文化元素。如计算工具的发展史：春秋时期的算筹、起源于北宋的珠算盘是中国民族智慧的结晶。中国计算机发展史</w:t>
            </w:r>
            <w:r w:rsidRPr="00282AAB">
              <w:rPr>
                <w:bCs/>
                <w:szCs w:val="21"/>
              </w:rPr>
              <w:t>:</w:t>
            </w:r>
            <w:r w:rsidRPr="00282AAB">
              <w:rPr>
                <w:bCs/>
                <w:szCs w:val="21"/>
              </w:rPr>
              <w:t>中国超级计算机的相关介绍。</w:t>
            </w:r>
          </w:p>
          <w:p w14:paraId="142545A5" w14:textId="77777777" w:rsidR="00D50652" w:rsidRPr="00282AAB" w:rsidRDefault="00D50652" w:rsidP="00E3187E">
            <w:pPr>
              <w:pStyle w:val="ac"/>
              <w:ind w:firstLine="0"/>
              <w:rPr>
                <w:bCs/>
                <w:szCs w:val="21"/>
              </w:rPr>
            </w:pPr>
            <w:r w:rsidRPr="00282AAB">
              <w:rPr>
                <w:bCs/>
                <w:szCs w:val="21"/>
              </w:rPr>
              <w:t>2.</w:t>
            </w:r>
            <w:r w:rsidRPr="00282AAB">
              <w:rPr>
                <w:bCs/>
                <w:szCs w:val="21"/>
              </w:rPr>
              <w:t>爱国主义及人生观、价值观教育。如借助工业</w:t>
            </w:r>
            <w:r w:rsidRPr="00282AAB">
              <w:rPr>
                <w:bCs/>
                <w:szCs w:val="21"/>
              </w:rPr>
              <w:t>4.0</w:t>
            </w:r>
            <w:r w:rsidRPr="00282AAB">
              <w:rPr>
                <w:bCs/>
                <w:szCs w:val="21"/>
              </w:rPr>
              <w:t>与中国制造</w:t>
            </w:r>
            <w:r w:rsidRPr="00282AAB">
              <w:rPr>
                <w:bCs/>
                <w:szCs w:val="21"/>
              </w:rPr>
              <w:t>2025</w:t>
            </w:r>
            <w:r w:rsidRPr="00282AAB">
              <w:rPr>
                <w:bCs/>
                <w:szCs w:val="21"/>
              </w:rPr>
              <w:t>概述及其重要意义，阐述大学生树立正确的人生观、价值观的重要意义</w:t>
            </w:r>
          </w:p>
        </w:tc>
        <w:tc>
          <w:tcPr>
            <w:tcW w:w="1417" w:type="dxa"/>
            <w:shd w:val="clear" w:color="auto" w:fill="auto"/>
            <w:vAlign w:val="center"/>
          </w:tcPr>
          <w:p w14:paraId="74ED999D" w14:textId="77777777" w:rsidR="00D50652" w:rsidRPr="00282AAB" w:rsidRDefault="00D50652" w:rsidP="00E3187E">
            <w:pPr>
              <w:rPr>
                <w:szCs w:val="21"/>
              </w:rPr>
            </w:pPr>
            <w:r w:rsidRPr="00282AAB">
              <w:rPr>
                <w:bCs/>
                <w:szCs w:val="21"/>
              </w:rPr>
              <w:t>能够了解算法的基本概念、基本特征、基本要素，掌握算法描述语言，算法设计基本方法</w:t>
            </w:r>
          </w:p>
        </w:tc>
        <w:tc>
          <w:tcPr>
            <w:tcW w:w="709" w:type="dxa"/>
            <w:shd w:val="clear" w:color="auto" w:fill="auto"/>
            <w:vAlign w:val="center"/>
          </w:tcPr>
          <w:p w14:paraId="5A2B1199" w14:textId="77777777" w:rsidR="00D50652" w:rsidRPr="00282AAB" w:rsidRDefault="00D50652" w:rsidP="00E3187E">
            <w:pPr>
              <w:jc w:val="center"/>
              <w:rPr>
                <w:szCs w:val="21"/>
              </w:rPr>
            </w:pPr>
            <w:r w:rsidRPr="00282AAB">
              <w:rPr>
                <w:szCs w:val="21"/>
              </w:rPr>
              <w:t>4</w:t>
            </w:r>
          </w:p>
        </w:tc>
        <w:tc>
          <w:tcPr>
            <w:tcW w:w="709" w:type="dxa"/>
            <w:shd w:val="clear" w:color="auto" w:fill="auto"/>
            <w:vAlign w:val="center"/>
          </w:tcPr>
          <w:p w14:paraId="414EF445" w14:textId="77777777" w:rsidR="00D50652" w:rsidRPr="00282AAB" w:rsidRDefault="00D50652" w:rsidP="00E3187E">
            <w:pPr>
              <w:rPr>
                <w:szCs w:val="21"/>
              </w:rPr>
            </w:pPr>
            <w:r w:rsidRPr="00282AAB">
              <w:rPr>
                <w:szCs w:val="21"/>
              </w:rPr>
              <w:t>讲授</w:t>
            </w:r>
            <w:r w:rsidRPr="00282AAB">
              <w:rPr>
                <w:szCs w:val="21"/>
              </w:rPr>
              <w:t>/</w:t>
            </w:r>
            <w:r w:rsidRPr="00282AAB">
              <w:rPr>
                <w:szCs w:val="21"/>
              </w:rPr>
              <w:t>案例</w:t>
            </w:r>
            <w:r w:rsidRPr="00282AAB">
              <w:rPr>
                <w:szCs w:val="21"/>
              </w:rPr>
              <w:t>/</w:t>
            </w:r>
          </w:p>
        </w:tc>
        <w:tc>
          <w:tcPr>
            <w:tcW w:w="956" w:type="dxa"/>
            <w:shd w:val="clear" w:color="auto" w:fill="auto"/>
            <w:vAlign w:val="center"/>
          </w:tcPr>
          <w:p w14:paraId="0CFDE52B" w14:textId="77777777" w:rsidR="00D50652" w:rsidRPr="00282AAB" w:rsidRDefault="00D50652" w:rsidP="00E3187E">
            <w:pPr>
              <w:rPr>
                <w:szCs w:val="21"/>
              </w:rPr>
            </w:pPr>
            <w:r w:rsidRPr="00282AAB">
              <w:rPr>
                <w:szCs w:val="21"/>
              </w:rPr>
              <w:t>目标</w:t>
            </w:r>
            <w:r w:rsidRPr="00282AAB">
              <w:rPr>
                <w:szCs w:val="21"/>
              </w:rPr>
              <w:t>1</w:t>
            </w:r>
            <w:r w:rsidRPr="00282AAB">
              <w:rPr>
                <w:szCs w:val="21"/>
              </w:rPr>
              <w:t>：</w:t>
            </w:r>
          </w:p>
          <w:p w14:paraId="034D5DE5" w14:textId="77777777" w:rsidR="00D50652" w:rsidRPr="00282AAB" w:rsidRDefault="00D50652" w:rsidP="00E3187E">
            <w:pPr>
              <w:rPr>
                <w:szCs w:val="21"/>
              </w:rPr>
            </w:pPr>
            <w:r w:rsidRPr="00282AAB">
              <w:rPr>
                <w:szCs w:val="21"/>
              </w:rPr>
              <w:t>目标</w:t>
            </w:r>
            <w:r w:rsidRPr="00282AAB">
              <w:rPr>
                <w:szCs w:val="21"/>
              </w:rPr>
              <w:t>2</w:t>
            </w:r>
            <w:r w:rsidRPr="00282AAB">
              <w:rPr>
                <w:szCs w:val="21"/>
              </w:rPr>
              <w:t>：</w:t>
            </w:r>
          </w:p>
        </w:tc>
      </w:tr>
      <w:tr w:rsidR="00282AAB" w:rsidRPr="00282AAB" w14:paraId="4F1F0F23" w14:textId="77777777" w:rsidTr="00E3187E">
        <w:trPr>
          <w:trHeight w:val="454"/>
          <w:jc w:val="center"/>
        </w:trPr>
        <w:tc>
          <w:tcPr>
            <w:tcW w:w="717" w:type="dxa"/>
            <w:shd w:val="clear" w:color="auto" w:fill="auto"/>
            <w:vAlign w:val="center"/>
          </w:tcPr>
          <w:p w14:paraId="0C5FA023" w14:textId="77777777" w:rsidR="00D50652" w:rsidRPr="00282AAB" w:rsidRDefault="00D50652" w:rsidP="00E3187E">
            <w:pPr>
              <w:jc w:val="center"/>
              <w:rPr>
                <w:szCs w:val="21"/>
              </w:rPr>
            </w:pPr>
            <w:r w:rsidRPr="00282AAB">
              <w:rPr>
                <w:szCs w:val="21"/>
              </w:rPr>
              <w:t>2</w:t>
            </w:r>
          </w:p>
        </w:tc>
        <w:tc>
          <w:tcPr>
            <w:tcW w:w="2793" w:type="dxa"/>
            <w:shd w:val="clear" w:color="auto" w:fill="auto"/>
            <w:vAlign w:val="center"/>
          </w:tcPr>
          <w:p w14:paraId="4B8F1E2E" w14:textId="77777777" w:rsidR="00D50652" w:rsidRPr="00282AAB" w:rsidRDefault="00D50652" w:rsidP="00E3187E">
            <w:pPr>
              <w:pStyle w:val="ac"/>
              <w:ind w:firstLine="0"/>
              <w:rPr>
                <w:b/>
                <w:bCs/>
                <w:szCs w:val="21"/>
              </w:rPr>
            </w:pPr>
            <w:r w:rsidRPr="00282AAB">
              <w:rPr>
                <w:b/>
                <w:bCs/>
                <w:szCs w:val="21"/>
              </w:rPr>
              <w:t>二、基本数据结构及其运算</w:t>
            </w:r>
          </w:p>
          <w:p w14:paraId="4C859EC8" w14:textId="77777777" w:rsidR="00D50652" w:rsidRPr="00282AAB" w:rsidRDefault="00D50652" w:rsidP="00E3187E">
            <w:pPr>
              <w:pStyle w:val="ac"/>
              <w:ind w:firstLine="0"/>
              <w:rPr>
                <w:bCs/>
                <w:szCs w:val="21"/>
              </w:rPr>
            </w:pPr>
            <w:r w:rsidRPr="00282AAB">
              <w:rPr>
                <w:bCs/>
                <w:szCs w:val="21"/>
              </w:rPr>
              <w:t>数据结构的基本概念，线性数据结构与非线性数据结构，线性表及其顺序存储结构，线性表及其运算，栈及其应用，队列及其应用，线性链表的基本概念和基本运算，树的基本概念，二叉树及其基本性质、存储结构、遍历，图的基本概念、存储结构。</w:t>
            </w:r>
          </w:p>
          <w:p w14:paraId="3D2930DA" w14:textId="77777777" w:rsidR="00D50652" w:rsidRPr="00282AAB" w:rsidRDefault="00D50652" w:rsidP="00E3187E">
            <w:pPr>
              <w:pStyle w:val="ac"/>
              <w:ind w:firstLine="0"/>
              <w:rPr>
                <w:szCs w:val="21"/>
              </w:rPr>
            </w:pPr>
            <w:r w:rsidRPr="00282AAB">
              <w:rPr>
                <w:b/>
                <w:szCs w:val="21"/>
              </w:rPr>
              <w:t>重点和难点：</w:t>
            </w:r>
            <w:r w:rsidRPr="00282AAB">
              <w:rPr>
                <w:szCs w:val="21"/>
              </w:rPr>
              <w:t>线性表及其应用，树的遍历及算法</w:t>
            </w:r>
          </w:p>
        </w:tc>
        <w:tc>
          <w:tcPr>
            <w:tcW w:w="1985" w:type="dxa"/>
            <w:vMerge/>
          </w:tcPr>
          <w:p w14:paraId="7043FEFF" w14:textId="77777777" w:rsidR="00D50652" w:rsidRPr="00282AAB" w:rsidRDefault="00D50652" w:rsidP="00E3187E">
            <w:pPr>
              <w:pStyle w:val="ac"/>
              <w:ind w:firstLine="480"/>
              <w:rPr>
                <w:bCs/>
                <w:szCs w:val="21"/>
              </w:rPr>
            </w:pPr>
          </w:p>
        </w:tc>
        <w:tc>
          <w:tcPr>
            <w:tcW w:w="1417" w:type="dxa"/>
            <w:shd w:val="clear" w:color="auto" w:fill="auto"/>
            <w:vAlign w:val="center"/>
          </w:tcPr>
          <w:p w14:paraId="7B9A7ABD" w14:textId="77777777" w:rsidR="00D50652" w:rsidRPr="00282AAB" w:rsidRDefault="00D50652" w:rsidP="00E3187E">
            <w:pPr>
              <w:pStyle w:val="ac"/>
              <w:ind w:firstLine="480"/>
              <w:rPr>
                <w:bCs/>
                <w:sz w:val="24"/>
              </w:rPr>
            </w:pPr>
            <w:r w:rsidRPr="00282AAB">
              <w:rPr>
                <w:bCs/>
                <w:szCs w:val="21"/>
              </w:rPr>
              <w:t>了解数据结构的基本概念，线性表，队列及栈的应用，掌握线性数据结构及相关内容，二叉树及其相关内容</w:t>
            </w:r>
            <w:r w:rsidRPr="00282AAB">
              <w:rPr>
                <w:bCs/>
                <w:sz w:val="24"/>
              </w:rPr>
              <w:t>。</w:t>
            </w:r>
          </w:p>
          <w:p w14:paraId="70639979" w14:textId="77777777" w:rsidR="00D50652" w:rsidRPr="00282AAB" w:rsidRDefault="00D50652" w:rsidP="00E3187E">
            <w:pPr>
              <w:rPr>
                <w:szCs w:val="21"/>
              </w:rPr>
            </w:pPr>
          </w:p>
        </w:tc>
        <w:tc>
          <w:tcPr>
            <w:tcW w:w="709" w:type="dxa"/>
            <w:shd w:val="clear" w:color="auto" w:fill="auto"/>
            <w:vAlign w:val="center"/>
          </w:tcPr>
          <w:p w14:paraId="380397B1" w14:textId="77777777" w:rsidR="00D50652" w:rsidRPr="00282AAB" w:rsidRDefault="00D50652" w:rsidP="00E3187E">
            <w:pPr>
              <w:jc w:val="center"/>
              <w:rPr>
                <w:szCs w:val="21"/>
              </w:rPr>
            </w:pPr>
            <w:r w:rsidRPr="00282AAB">
              <w:rPr>
                <w:szCs w:val="21"/>
              </w:rPr>
              <w:t>10</w:t>
            </w:r>
          </w:p>
        </w:tc>
        <w:tc>
          <w:tcPr>
            <w:tcW w:w="709" w:type="dxa"/>
            <w:shd w:val="clear" w:color="auto" w:fill="auto"/>
            <w:vAlign w:val="center"/>
          </w:tcPr>
          <w:p w14:paraId="7CDF27F4" w14:textId="77777777" w:rsidR="00D50652" w:rsidRPr="00282AAB" w:rsidRDefault="00D50652" w:rsidP="00E3187E">
            <w:pPr>
              <w:rPr>
                <w:szCs w:val="21"/>
              </w:rPr>
            </w:pPr>
            <w:r w:rsidRPr="00282AAB">
              <w:rPr>
                <w:szCs w:val="21"/>
              </w:rPr>
              <w:t>讲授</w:t>
            </w:r>
            <w:r w:rsidRPr="00282AAB">
              <w:rPr>
                <w:szCs w:val="21"/>
              </w:rPr>
              <w:t>/</w:t>
            </w:r>
            <w:r w:rsidRPr="00282AAB">
              <w:rPr>
                <w:szCs w:val="21"/>
              </w:rPr>
              <w:t>案例</w:t>
            </w:r>
            <w:r w:rsidRPr="00282AAB">
              <w:rPr>
                <w:szCs w:val="21"/>
              </w:rPr>
              <w:t>/</w:t>
            </w:r>
          </w:p>
        </w:tc>
        <w:tc>
          <w:tcPr>
            <w:tcW w:w="956" w:type="dxa"/>
            <w:shd w:val="clear" w:color="auto" w:fill="auto"/>
            <w:vAlign w:val="center"/>
          </w:tcPr>
          <w:p w14:paraId="180CC6DC" w14:textId="77777777" w:rsidR="00D50652" w:rsidRPr="00282AAB" w:rsidRDefault="00D50652" w:rsidP="00E3187E">
            <w:pPr>
              <w:rPr>
                <w:szCs w:val="21"/>
              </w:rPr>
            </w:pPr>
            <w:r w:rsidRPr="00282AAB">
              <w:rPr>
                <w:szCs w:val="21"/>
              </w:rPr>
              <w:t>目标</w:t>
            </w:r>
            <w:r w:rsidRPr="00282AAB">
              <w:rPr>
                <w:szCs w:val="21"/>
              </w:rPr>
              <w:t>1</w:t>
            </w:r>
            <w:r w:rsidRPr="00282AAB">
              <w:rPr>
                <w:szCs w:val="21"/>
              </w:rPr>
              <w:t>：</w:t>
            </w:r>
          </w:p>
          <w:p w14:paraId="3D35AC48" w14:textId="77777777" w:rsidR="00D50652" w:rsidRPr="00282AAB" w:rsidRDefault="00D50652" w:rsidP="00E3187E">
            <w:pPr>
              <w:rPr>
                <w:b/>
                <w:sz w:val="24"/>
              </w:rPr>
            </w:pPr>
            <w:r w:rsidRPr="00282AAB">
              <w:rPr>
                <w:szCs w:val="21"/>
              </w:rPr>
              <w:t>目标</w:t>
            </w:r>
            <w:r w:rsidRPr="00282AAB">
              <w:rPr>
                <w:szCs w:val="21"/>
              </w:rPr>
              <w:t>2</w:t>
            </w:r>
            <w:r w:rsidRPr="00282AAB">
              <w:rPr>
                <w:szCs w:val="21"/>
              </w:rPr>
              <w:t>：</w:t>
            </w:r>
          </w:p>
        </w:tc>
      </w:tr>
      <w:tr w:rsidR="00282AAB" w:rsidRPr="00282AAB" w14:paraId="0D2ED509" w14:textId="77777777" w:rsidTr="00E3187E">
        <w:trPr>
          <w:trHeight w:val="454"/>
          <w:jc w:val="center"/>
        </w:trPr>
        <w:tc>
          <w:tcPr>
            <w:tcW w:w="717" w:type="dxa"/>
            <w:shd w:val="clear" w:color="auto" w:fill="auto"/>
            <w:vAlign w:val="center"/>
          </w:tcPr>
          <w:p w14:paraId="75948867" w14:textId="77777777" w:rsidR="00D50652" w:rsidRPr="00282AAB" w:rsidRDefault="00D50652" w:rsidP="00E3187E">
            <w:pPr>
              <w:jc w:val="center"/>
              <w:rPr>
                <w:szCs w:val="21"/>
              </w:rPr>
            </w:pPr>
            <w:r w:rsidRPr="00282AAB">
              <w:rPr>
                <w:szCs w:val="21"/>
              </w:rPr>
              <w:t>3</w:t>
            </w:r>
          </w:p>
        </w:tc>
        <w:tc>
          <w:tcPr>
            <w:tcW w:w="2793" w:type="dxa"/>
            <w:shd w:val="clear" w:color="auto" w:fill="auto"/>
            <w:vAlign w:val="center"/>
          </w:tcPr>
          <w:p w14:paraId="5E41DDB0" w14:textId="77777777" w:rsidR="00D50652" w:rsidRPr="00282AAB" w:rsidRDefault="00D50652" w:rsidP="00E3187E">
            <w:pPr>
              <w:pStyle w:val="ac"/>
              <w:ind w:firstLine="0"/>
              <w:rPr>
                <w:b/>
                <w:bCs/>
                <w:szCs w:val="21"/>
              </w:rPr>
            </w:pPr>
            <w:r w:rsidRPr="00282AAB">
              <w:rPr>
                <w:b/>
                <w:bCs/>
                <w:szCs w:val="21"/>
              </w:rPr>
              <w:t>三、查找与排序</w:t>
            </w:r>
          </w:p>
          <w:p w14:paraId="1FE295F6" w14:textId="77777777" w:rsidR="00D50652" w:rsidRPr="00282AAB" w:rsidRDefault="00D50652" w:rsidP="00E3187E">
            <w:pPr>
              <w:pStyle w:val="ac"/>
              <w:ind w:firstLine="0"/>
              <w:rPr>
                <w:bCs/>
                <w:szCs w:val="21"/>
              </w:rPr>
            </w:pPr>
            <w:r w:rsidRPr="00282AAB">
              <w:rPr>
                <w:bCs/>
                <w:szCs w:val="21"/>
              </w:rPr>
              <w:t>顺序查找、有序表的对分查找、分块查找、哈希表技术，冒泡排序与快速排序、简单插入排序与希尔排序、简单选择排序与堆排序、其他排序方法。</w:t>
            </w:r>
          </w:p>
          <w:p w14:paraId="529FBCDB" w14:textId="77777777" w:rsidR="00D50652" w:rsidRPr="00282AAB" w:rsidRDefault="00D50652" w:rsidP="00E3187E">
            <w:pPr>
              <w:pStyle w:val="ac"/>
              <w:ind w:firstLine="0"/>
              <w:rPr>
                <w:bCs/>
                <w:sz w:val="24"/>
              </w:rPr>
            </w:pPr>
            <w:r w:rsidRPr="00282AAB">
              <w:rPr>
                <w:b/>
                <w:bCs/>
                <w:szCs w:val="21"/>
              </w:rPr>
              <w:t>重点和难点</w:t>
            </w:r>
            <w:r w:rsidRPr="00282AAB">
              <w:rPr>
                <w:bCs/>
                <w:szCs w:val="21"/>
              </w:rPr>
              <w:t>：顺序查找，哈希表技术，堆排序。</w:t>
            </w:r>
          </w:p>
          <w:p w14:paraId="551D0A21" w14:textId="77777777" w:rsidR="00D50652" w:rsidRPr="00282AAB" w:rsidRDefault="00D50652" w:rsidP="00E3187E">
            <w:pPr>
              <w:rPr>
                <w:szCs w:val="21"/>
              </w:rPr>
            </w:pPr>
          </w:p>
        </w:tc>
        <w:tc>
          <w:tcPr>
            <w:tcW w:w="1985" w:type="dxa"/>
            <w:vMerge/>
          </w:tcPr>
          <w:p w14:paraId="561A7565" w14:textId="77777777" w:rsidR="00D50652" w:rsidRPr="00282AAB" w:rsidRDefault="00D50652" w:rsidP="00E3187E">
            <w:pPr>
              <w:pStyle w:val="ac"/>
              <w:ind w:firstLine="480"/>
              <w:rPr>
                <w:bCs/>
                <w:sz w:val="24"/>
              </w:rPr>
            </w:pPr>
          </w:p>
        </w:tc>
        <w:tc>
          <w:tcPr>
            <w:tcW w:w="1417" w:type="dxa"/>
            <w:shd w:val="clear" w:color="auto" w:fill="auto"/>
            <w:vAlign w:val="center"/>
          </w:tcPr>
          <w:p w14:paraId="501682A0" w14:textId="77777777" w:rsidR="00D50652" w:rsidRPr="00282AAB" w:rsidRDefault="00D50652" w:rsidP="00E3187E">
            <w:pPr>
              <w:pStyle w:val="ac"/>
              <w:ind w:firstLine="480"/>
              <w:rPr>
                <w:bCs/>
                <w:sz w:val="24"/>
              </w:rPr>
            </w:pPr>
            <w:r w:rsidRPr="00282AAB">
              <w:rPr>
                <w:bCs/>
                <w:sz w:val="24"/>
              </w:rPr>
              <w:t>掌握顺序查找、有序表的对分查找、分块查找、等各种查找方法以及冒泡排序、堆排序</w:t>
            </w:r>
            <w:r w:rsidRPr="00282AAB">
              <w:rPr>
                <w:bCs/>
                <w:sz w:val="24"/>
              </w:rPr>
              <w:lastRenderedPageBreak/>
              <w:t>等各种排序方法以及相应算法。</w:t>
            </w:r>
          </w:p>
          <w:p w14:paraId="0A9E134A" w14:textId="77777777" w:rsidR="00D50652" w:rsidRPr="00282AAB" w:rsidRDefault="00D50652" w:rsidP="00E3187E">
            <w:pPr>
              <w:rPr>
                <w:szCs w:val="21"/>
              </w:rPr>
            </w:pPr>
          </w:p>
        </w:tc>
        <w:tc>
          <w:tcPr>
            <w:tcW w:w="709" w:type="dxa"/>
            <w:shd w:val="clear" w:color="auto" w:fill="auto"/>
            <w:vAlign w:val="center"/>
          </w:tcPr>
          <w:p w14:paraId="6D56A538" w14:textId="77777777" w:rsidR="00D50652" w:rsidRPr="00282AAB" w:rsidRDefault="00D50652" w:rsidP="00E3187E">
            <w:pPr>
              <w:jc w:val="center"/>
              <w:rPr>
                <w:szCs w:val="21"/>
              </w:rPr>
            </w:pPr>
            <w:r w:rsidRPr="00282AAB">
              <w:rPr>
                <w:szCs w:val="21"/>
              </w:rPr>
              <w:lastRenderedPageBreak/>
              <w:t>10</w:t>
            </w:r>
          </w:p>
        </w:tc>
        <w:tc>
          <w:tcPr>
            <w:tcW w:w="709" w:type="dxa"/>
            <w:shd w:val="clear" w:color="auto" w:fill="auto"/>
            <w:vAlign w:val="center"/>
          </w:tcPr>
          <w:p w14:paraId="300D3D0C" w14:textId="77777777" w:rsidR="00D50652" w:rsidRPr="00282AAB" w:rsidRDefault="00D50652" w:rsidP="00E3187E">
            <w:pPr>
              <w:rPr>
                <w:szCs w:val="21"/>
              </w:rPr>
            </w:pPr>
            <w:r w:rsidRPr="00282AAB">
              <w:rPr>
                <w:szCs w:val="21"/>
              </w:rPr>
              <w:t>讲授</w:t>
            </w:r>
            <w:r w:rsidRPr="00282AAB">
              <w:rPr>
                <w:szCs w:val="21"/>
              </w:rPr>
              <w:t>/</w:t>
            </w:r>
            <w:r w:rsidRPr="00282AAB">
              <w:rPr>
                <w:szCs w:val="21"/>
              </w:rPr>
              <w:t>案例</w:t>
            </w:r>
            <w:r w:rsidRPr="00282AAB">
              <w:rPr>
                <w:szCs w:val="21"/>
              </w:rPr>
              <w:t>/</w:t>
            </w:r>
          </w:p>
        </w:tc>
        <w:tc>
          <w:tcPr>
            <w:tcW w:w="956" w:type="dxa"/>
            <w:shd w:val="clear" w:color="auto" w:fill="auto"/>
            <w:vAlign w:val="center"/>
          </w:tcPr>
          <w:p w14:paraId="06EBB7D3" w14:textId="77777777" w:rsidR="00D50652" w:rsidRPr="00282AAB" w:rsidRDefault="00D50652" w:rsidP="00E3187E">
            <w:pPr>
              <w:rPr>
                <w:szCs w:val="21"/>
              </w:rPr>
            </w:pPr>
            <w:r w:rsidRPr="00282AAB">
              <w:rPr>
                <w:szCs w:val="21"/>
              </w:rPr>
              <w:t>目标</w:t>
            </w:r>
            <w:r w:rsidRPr="00282AAB">
              <w:rPr>
                <w:szCs w:val="21"/>
              </w:rPr>
              <w:t>1</w:t>
            </w:r>
            <w:r w:rsidRPr="00282AAB">
              <w:rPr>
                <w:szCs w:val="21"/>
              </w:rPr>
              <w:t>：</w:t>
            </w:r>
          </w:p>
          <w:p w14:paraId="1BF7D18D" w14:textId="77777777" w:rsidR="00D50652" w:rsidRPr="00282AAB" w:rsidRDefault="00D50652" w:rsidP="00E3187E">
            <w:pPr>
              <w:rPr>
                <w:szCs w:val="21"/>
              </w:rPr>
            </w:pPr>
            <w:r w:rsidRPr="00282AAB">
              <w:rPr>
                <w:szCs w:val="21"/>
              </w:rPr>
              <w:t>目标</w:t>
            </w:r>
            <w:r w:rsidRPr="00282AAB">
              <w:rPr>
                <w:szCs w:val="21"/>
              </w:rPr>
              <w:t>2</w:t>
            </w:r>
            <w:r w:rsidRPr="00282AAB">
              <w:rPr>
                <w:szCs w:val="21"/>
              </w:rPr>
              <w:t>：</w:t>
            </w:r>
          </w:p>
        </w:tc>
      </w:tr>
      <w:tr w:rsidR="00282AAB" w:rsidRPr="00282AAB" w14:paraId="62E5F329" w14:textId="77777777" w:rsidTr="00E3187E">
        <w:trPr>
          <w:trHeight w:val="454"/>
          <w:jc w:val="center"/>
        </w:trPr>
        <w:tc>
          <w:tcPr>
            <w:tcW w:w="717" w:type="dxa"/>
            <w:shd w:val="clear" w:color="auto" w:fill="auto"/>
            <w:vAlign w:val="center"/>
          </w:tcPr>
          <w:p w14:paraId="58AF6055" w14:textId="77777777" w:rsidR="00D50652" w:rsidRPr="00282AAB" w:rsidRDefault="00D50652" w:rsidP="00E3187E">
            <w:pPr>
              <w:jc w:val="center"/>
              <w:rPr>
                <w:szCs w:val="21"/>
              </w:rPr>
            </w:pPr>
            <w:r w:rsidRPr="00282AAB">
              <w:rPr>
                <w:szCs w:val="21"/>
              </w:rPr>
              <w:t>4</w:t>
            </w:r>
          </w:p>
        </w:tc>
        <w:tc>
          <w:tcPr>
            <w:tcW w:w="2793" w:type="dxa"/>
            <w:shd w:val="clear" w:color="auto" w:fill="auto"/>
            <w:vAlign w:val="center"/>
          </w:tcPr>
          <w:p w14:paraId="5B0F8135" w14:textId="77777777" w:rsidR="00D50652" w:rsidRPr="00282AAB" w:rsidRDefault="00D50652" w:rsidP="00E3187E">
            <w:pPr>
              <w:pStyle w:val="ac"/>
              <w:ind w:firstLine="0"/>
              <w:rPr>
                <w:b/>
                <w:bCs/>
                <w:szCs w:val="21"/>
              </w:rPr>
            </w:pPr>
            <w:r w:rsidRPr="00282AAB">
              <w:rPr>
                <w:b/>
                <w:bCs/>
                <w:szCs w:val="21"/>
              </w:rPr>
              <w:t>四、操作系统资源管理技术</w:t>
            </w:r>
          </w:p>
          <w:p w14:paraId="7CDCB068" w14:textId="77777777" w:rsidR="00D50652" w:rsidRPr="00282AAB" w:rsidRDefault="00D50652" w:rsidP="00E3187E">
            <w:pPr>
              <w:pStyle w:val="ac"/>
              <w:ind w:firstLine="0"/>
              <w:rPr>
                <w:bCs/>
                <w:szCs w:val="21"/>
              </w:rPr>
            </w:pPr>
            <w:r w:rsidRPr="00282AAB">
              <w:rPr>
                <w:bCs/>
                <w:szCs w:val="21"/>
              </w:rPr>
              <w:t>操作系统的概念，功能与任务，发展过程，分类，多道程序设计，并发程序设计，进程，进程之间的通信，存储空间的组织，内存储器的管理技术。</w:t>
            </w:r>
          </w:p>
          <w:p w14:paraId="39688409" w14:textId="77777777" w:rsidR="00D50652" w:rsidRPr="00282AAB" w:rsidRDefault="00D50652" w:rsidP="00E3187E">
            <w:pPr>
              <w:rPr>
                <w:szCs w:val="21"/>
              </w:rPr>
            </w:pPr>
            <w:r w:rsidRPr="00282AAB">
              <w:rPr>
                <w:b/>
                <w:bCs/>
                <w:szCs w:val="21"/>
              </w:rPr>
              <w:t>重点和难点</w:t>
            </w:r>
            <w:r w:rsidRPr="00282AAB">
              <w:rPr>
                <w:bCs/>
                <w:szCs w:val="21"/>
              </w:rPr>
              <w:t>：多道程序设计、进程、内存储器的管理技术。</w:t>
            </w:r>
          </w:p>
        </w:tc>
        <w:tc>
          <w:tcPr>
            <w:tcW w:w="1985" w:type="dxa"/>
            <w:vAlign w:val="center"/>
          </w:tcPr>
          <w:p w14:paraId="799E29A7" w14:textId="77777777" w:rsidR="00D50652" w:rsidRPr="00282AAB" w:rsidRDefault="00D50652" w:rsidP="00E3187E">
            <w:pPr>
              <w:pStyle w:val="ac"/>
              <w:ind w:firstLine="0"/>
              <w:rPr>
                <w:bCs/>
                <w:szCs w:val="21"/>
              </w:rPr>
            </w:pPr>
            <w:r w:rsidRPr="00282AAB">
              <w:rPr>
                <w:bCs/>
                <w:szCs w:val="21"/>
              </w:rPr>
              <w:t>理想信念教育及创新才能发展，提高大学生的创新思维。如借助鸿蒙操作系统、中国操作系统研发，引出大学生坚定理想信念，培养创新思维的重要性。</w:t>
            </w:r>
          </w:p>
        </w:tc>
        <w:tc>
          <w:tcPr>
            <w:tcW w:w="1417" w:type="dxa"/>
            <w:shd w:val="clear" w:color="auto" w:fill="auto"/>
            <w:vAlign w:val="center"/>
          </w:tcPr>
          <w:p w14:paraId="43B0EA72" w14:textId="77777777" w:rsidR="00D50652" w:rsidRPr="00282AAB" w:rsidRDefault="00D50652" w:rsidP="00E3187E">
            <w:pPr>
              <w:pStyle w:val="ac"/>
              <w:ind w:firstLine="480"/>
              <w:rPr>
                <w:bCs/>
                <w:sz w:val="24"/>
              </w:rPr>
            </w:pPr>
            <w:r w:rsidRPr="00282AAB">
              <w:rPr>
                <w:bCs/>
                <w:sz w:val="24"/>
              </w:rPr>
              <w:t>了解操作系统的概念、功能与任务，发展过程，分类，进程，进程之间的通信，存储空间的组织，内存储器的管理技术。</w:t>
            </w:r>
          </w:p>
          <w:p w14:paraId="751EFE23" w14:textId="77777777" w:rsidR="00D50652" w:rsidRPr="00282AAB" w:rsidRDefault="00D50652" w:rsidP="00E3187E">
            <w:pPr>
              <w:rPr>
                <w:szCs w:val="21"/>
              </w:rPr>
            </w:pPr>
          </w:p>
        </w:tc>
        <w:tc>
          <w:tcPr>
            <w:tcW w:w="709" w:type="dxa"/>
            <w:shd w:val="clear" w:color="auto" w:fill="auto"/>
            <w:vAlign w:val="center"/>
          </w:tcPr>
          <w:p w14:paraId="4108860B" w14:textId="77777777" w:rsidR="00D50652" w:rsidRPr="00282AAB" w:rsidRDefault="00D50652" w:rsidP="00E3187E">
            <w:pPr>
              <w:jc w:val="center"/>
              <w:rPr>
                <w:szCs w:val="21"/>
              </w:rPr>
            </w:pPr>
            <w:r w:rsidRPr="00282AAB">
              <w:rPr>
                <w:szCs w:val="21"/>
              </w:rPr>
              <w:t>2</w:t>
            </w:r>
          </w:p>
        </w:tc>
        <w:tc>
          <w:tcPr>
            <w:tcW w:w="709" w:type="dxa"/>
            <w:shd w:val="clear" w:color="auto" w:fill="auto"/>
            <w:vAlign w:val="center"/>
          </w:tcPr>
          <w:p w14:paraId="7F0B1B40" w14:textId="77777777" w:rsidR="00D50652" w:rsidRPr="00282AAB" w:rsidRDefault="00D50652" w:rsidP="00E3187E">
            <w:pPr>
              <w:rPr>
                <w:szCs w:val="21"/>
              </w:rPr>
            </w:pPr>
            <w:r w:rsidRPr="00282AAB">
              <w:rPr>
                <w:szCs w:val="21"/>
              </w:rPr>
              <w:t>讲授</w:t>
            </w:r>
            <w:r w:rsidRPr="00282AAB">
              <w:rPr>
                <w:szCs w:val="21"/>
              </w:rPr>
              <w:t>/</w:t>
            </w:r>
            <w:r w:rsidRPr="00282AAB">
              <w:rPr>
                <w:szCs w:val="21"/>
              </w:rPr>
              <w:t>案例</w:t>
            </w:r>
            <w:r w:rsidRPr="00282AAB">
              <w:rPr>
                <w:szCs w:val="21"/>
              </w:rPr>
              <w:t>/</w:t>
            </w:r>
          </w:p>
        </w:tc>
        <w:tc>
          <w:tcPr>
            <w:tcW w:w="956" w:type="dxa"/>
            <w:shd w:val="clear" w:color="auto" w:fill="auto"/>
            <w:vAlign w:val="center"/>
          </w:tcPr>
          <w:p w14:paraId="68215C7C" w14:textId="77777777" w:rsidR="00D50652" w:rsidRPr="00282AAB" w:rsidRDefault="00D50652" w:rsidP="00E3187E">
            <w:pPr>
              <w:rPr>
                <w:szCs w:val="21"/>
              </w:rPr>
            </w:pPr>
            <w:r w:rsidRPr="00282AAB">
              <w:rPr>
                <w:szCs w:val="21"/>
              </w:rPr>
              <w:t>目标</w:t>
            </w:r>
            <w:r w:rsidRPr="00282AAB">
              <w:rPr>
                <w:szCs w:val="21"/>
              </w:rPr>
              <w:t>2</w:t>
            </w:r>
            <w:r w:rsidRPr="00282AAB">
              <w:rPr>
                <w:szCs w:val="21"/>
              </w:rPr>
              <w:t>：</w:t>
            </w:r>
          </w:p>
        </w:tc>
      </w:tr>
      <w:tr w:rsidR="00282AAB" w:rsidRPr="00282AAB" w14:paraId="288BC9C6" w14:textId="77777777" w:rsidTr="00E3187E">
        <w:trPr>
          <w:trHeight w:val="454"/>
          <w:jc w:val="center"/>
        </w:trPr>
        <w:tc>
          <w:tcPr>
            <w:tcW w:w="717" w:type="dxa"/>
            <w:shd w:val="clear" w:color="auto" w:fill="auto"/>
            <w:vAlign w:val="center"/>
          </w:tcPr>
          <w:p w14:paraId="2AAE5E3D" w14:textId="77777777" w:rsidR="00D50652" w:rsidRPr="00282AAB" w:rsidRDefault="00D50652" w:rsidP="00E3187E">
            <w:pPr>
              <w:jc w:val="center"/>
              <w:rPr>
                <w:szCs w:val="21"/>
              </w:rPr>
            </w:pPr>
            <w:r w:rsidRPr="00282AAB">
              <w:rPr>
                <w:szCs w:val="21"/>
              </w:rPr>
              <w:t>5</w:t>
            </w:r>
          </w:p>
        </w:tc>
        <w:tc>
          <w:tcPr>
            <w:tcW w:w="2793" w:type="dxa"/>
            <w:shd w:val="clear" w:color="auto" w:fill="auto"/>
            <w:vAlign w:val="center"/>
          </w:tcPr>
          <w:p w14:paraId="7E6204AD" w14:textId="77777777" w:rsidR="00D50652" w:rsidRPr="00282AAB" w:rsidRDefault="00D50652" w:rsidP="00E3187E">
            <w:pPr>
              <w:pStyle w:val="ac"/>
              <w:ind w:firstLine="0"/>
              <w:rPr>
                <w:b/>
                <w:bCs/>
                <w:szCs w:val="21"/>
              </w:rPr>
            </w:pPr>
            <w:r w:rsidRPr="00282AAB">
              <w:rPr>
                <w:b/>
                <w:bCs/>
                <w:szCs w:val="21"/>
              </w:rPr>
              <w:t>五、数据库技术</w:t>
            </w:r>
          </w:p>
          <w:p w14:paraId="115A5BBC" w14:textId="77777777" w:rsidR="00D50652" w:rsidRPr="00282AAB" w:rsidRDefault="00D50652" w:rsidP="00E3187E">
            <w:pPr>
              <w:pStyle w:val="ac"/>
              <w:ind w:firstLine="0"/>
              <w:rPr>
                <w:bCs/>
                <w:szCs w:val="21"/>
              </w:rPr>
            </w:pPr>
            <w:r w:rsidRPr="00282AAB">
              <w:rPr>
                <w:bCs/>
                <w:szCs w:val="21"/>
              </w:rPr>
              <w:t>数据库基本概念、数据库技术与数据库系统、数据描述，数据模型，关系代数，数据库设计的基本概念、过程，关系数据库语言</w:t>
            </w:r>
            <w:r w:rsidRPr="00282AAB">
              <w:rPr>
                <w:bCs/>
                <w:szCs w:val="21"/>
              </w:rPr>
              <w:t>SQL,</w:t>
            </w:r>
            <w:r w:rsidRPr="00282AAB">
              <w:rPr>
                <w:bCs/>
                <w:szCs w:val="21"/>
              </w:rPr>
              <w:t>数据库定义。</w:t>
            </w:r>
          </w:p>
          <w:p w14:paraId="527DEA93" w14:textId="77777777" w:rsidR="00D50652" w:rsidRPr="00282AAB" w:rsidRDefault="00D50652" w:rsidP="00E3187E">
            <w:pPr>
              <w:rPr>
                <w:szCs w:val="21"/>
              </w:rPr>
            </w:pPr>
            <w:r w:rsidRPr="00282AAB">
              <w:rPr>
                <w:b/>
                <w:bCs/>
                <w:szCs w:val="21"/>
              </w:rPr>
              <w:t>重点和难点</w:t>
            </w:r>
            <w:r w:rsidRPr="00282AAB">
              <w:rPr>
                <w:bCs/>
                <w:szCs w:val="21"/>
              </w:rPr>
              <w:t>：数据描述与</w:t>
            </w:r>
            <w:r w:rsidRPr="00282AAB">
              <w:rPr>
                <w:bCs/>
                <w:szCs w:val="21"/>
              </w:rPr>
              <w:t>SQL</w:t>
            </w:r>
            <w:r w:rsidRPr="00282AAB">
              <w:rPr>
                <w:bCs/>
                <w:szCs w:val="21"/>
              </w:rPr>
              <w:t>数据库</w:t>
            </w:r>
          </w:p>
        </w:tc>
        <w:tc>
          <w:tcPr>
            <w:tcW w:w="1985" w:type="dxa"/>
          </w:tcPr>
          <w:p w14:paraId="439CFAD8" w14:textId="77777777" w:rsidR="00D50652" w:rsidRPr="00282AAB" w:rsidRDefault="00D50652" w:rsidP="00E3187E">
            <w:pPr>
              <w:pStyle w:val="ac"/>
              <w:ind w:firstLine="0"/>
              <w:rPr>
                <w:bCs/>
                <w:szCs w:val="21"/>
              </w:rPr>
            </w:pPr>
            <w:r w:rsidRPr="00282AAB">
              <w:rPr>
                <w:bCs/>
                <w:szCs w:val="21"/>
              </w:rPr>
              <w:t>爱国主义教育及道德与法律法规教育。结合数据库安全性的讨论，篡改数据库中的数据为例，提高大学生的安全意识，遵守社会公共道德规范和相关法律法规。通过数据模型建设的过程，培养学生的优良作风。</w:t>
            </w:r>
          </w:p>
        </w:tc>
        <w:tc>
          <w:tcPr>
            <w:tcW w:w="1417" w:type="dxa"/>
            <w:shd w:val="clear" w:color="auto" w:fill="auto"/>
            <w:vAlign w:val="center"/>
          </w:tcPr>
          <w:p w14:paraId="78500A74" w14:textId="77777777" w:rsidR="00D50652" w:rsidRPr="00282AAB" w:rsidRDefault="00D50652" w:rsidP="00E3187E">
            <w:pPr>
              <w:pStyle w:val="ac"/>
              <w:ind w:firstLine="0"/>
              <w:rPr>
                <w:bCs/>
                <w:szCs w:val="21"/>
              </w:rPr>
            </w:pPr>
            <w:r w:rsidRPr="00282AAB">
              <w:rPr>
                <w:bCs/>
                <w:szCs w:val="21"/>
              </w:rPr>
              <w:t>了解数据库基本概念、数据库技术与数据库系统，掌握数据描述，数据模型，关系代数，</w:t>
            </w:r>
            <w:r w:rsidRPr="00282AAB">
              <w:rPr>
                <w:bCs/>
                <w:szCs w:val="21"/>
              </w:rPr>
              <w:t>SQL,</w:t>
            </w:r>
            <w:r w:rsidRPr="00282AAB">
              <w:rPr>
                <w:bCs/>
                <w:szCs w:val="21"/>
              </w:rPr>
              <w:t>数据库定义。</w:t>
            </w:r>
          </w:p>
          <w:p w14:paraId="31AE0A1D" w14:textId="77777777" w:rsidR="00D50652" w:rsidRPr="00282AAB" w:rsidRDefault="00D50652" w:rsidP="00E3187E">
            <w:pPr>
              <w:rPr>
                <w:szCs w:val="21"/>
              </w:rPr>
            </w:pPr>
          </w:p>
        </w:tc>
        <w:tc>
          <w:tcPr>
            <w:tcW w:w="709" w:type="dxa"/>
            <w:shd w:val="clear" w:color="auto" w:fill="auto"/>
            <w:vAlign w:val="center"/>
          </w:tcPr>
          <w:p w14:paraId="7CC6CBAE" w14:textId="77777777" w:rsidR="00D50652" w:rsidRPr="00282AAB" w:rsidRDefault="00D50652" w:rsidP="00E3187E">
            <w:pPr>
              <w:jc w:val="center"/>
              <w:rPr>
                <w:szCs w:val="21"/>
              </w:rPr>
            </w:pPr>
            <w:r w:rsidRPr="00282AAB">
              <w:rPr>
                <w:szCs w:val="21"/>
              </w:rPr>
              <w:t>6</w:t>
            </w:r>
          </w:p>
        </w:tc>
        <w:tc>
          <w:tcPr>
            <w:tcW w:w="709" w:type="dxa"/>
            <w:shd w:val="clear" w:color="auto" w:fill="auto"/>
            <w:vAlign w:val="center"/>
          </w:tcPr>
          <w:p w14:paraId="7180C78C" w14:textId="77777777" w:rsidR="00D50652" w:rsidRPr="00282AAB" w:rsidRDefault="00D50652" w:rsidP="00E3187E">
            <w:pPr>
              <w:rPr>
                <w:szCs w:val="21"/>
              </w:rPr>
            </w:pPr>
            <w:r w:rsidRPr="00282AAB">
              <w:rPr>
                <w:szCs w:val="21"/>
              </w:rPr>
              <w:t>讲授</w:t>
            </w:r>
            <w:r w:rsidRPr="00282AAB">
              <w:rPr>
                <w:szCs w:val="21"/>
              </w:rPr>
              <w:t>/</w:t>
            </w:r>
            <w:r w:rsidRPr="00282AAB">
              <w:rPr>
                <w:szCs w:val="21"/>
              </w:rPr>
              <w:t>案例</w:t>
            </w:r>
            <w:r w:rsidRPr="00282AAB">
              <w:rPr>
                <w:szCs w:val="21"/>
              </w:rPr>
              <w:t>/</w:t>
            </w:r>
          </w:p>
        </w:tc>
        <w:tc>
          <w:tcPr>
            <w:tcW w:w="956" w:type="dxa"/>
            <w:shd w:val="clear" w:color="auto" w:fill="auto"/>
            <w:vAlign w:val="center"/>
          </w:tcPr>
          <w:p w14:paraId="74743114" w14:textId="77777777" w:rsidR="00D50652" w:rsidRPr="00282AAB" w:rsidRDefault="00D50652" w:rsidP="00E3187E">
            <w:pPr>
              <w:rPr>
                <w:szCs w:val="21"/>
              </w:rPr>
            </w:pPr>
            <w:r w:rsidRPr="00282AAB">
              <w:rPr>
                <w:szCs w:val="21"/>
              </w:rPr>
              <w:t>目标</w:t>
            </w:r>
            <w:r w:rsidRPr="00282AAB">
              <w:rPr>
                <w:szCs w:val="21"/>
              </w:rPr>
              <w:t>1</w:t>
            </w:r>
            <w:r w:rsidRPr="00282AAB">
              <w:rPr>
                <w:szCs w:val="21"/>
              </w:rPr>
              <w:t>：</w:t>
            </w:r>
          </w:p>
        </w:tc>
      </w:tr>
    </w:tbl>
    <w:p w14:paraId="15C86E00" w14:textId="77777777" w:rsidR="00D50652" w:rsidRPr="00282AAB" w:rsidRDefault="00D50652" w:rsidP="00D50652">
      <w:pPr>
        <w:spacing w:line="360" w:lineRule="auto"/>
        <w:ind w:firstLineChars="200" w:firstLine="562"/>
        <w:rPr>
          <w:b/>
          <w:sz w:val="28"/>
          <w:szCs w:val="28"/>
        </w:rPr>
      </w:pPr>
      <w:r w:rsidRPr="00282AAB">
        <w:rPr>
          <w:b/>
          <w:sz w:val="28"/>
          <w:szCs w:val="28"/>
        </w:rPr>
        <w:t>四、课程实施</w:t>
      </w:r>
    </w:p>
    <w:p w14:paraId="4530AAE6" w14:textId="77777777" w:rsidR="00D50652" w:rsidRPr="00282AAB" w:rsidRDefault="00D50652" w:rsidP="00D50652">
      <w:pPr>
        <w:spacing w:line="360" w:lineRule="auto"/>
        <w:ind w:firstLineChars="200" w:firstLine="482"/>
        <w:rPr>
          <w:b/>
          <w:sz w:val="24"/>
        </w:rPr>
      </w:pPr>
      <w:r w:rsidRPr="00282AAB">
        <w:rPr>
          <w:b/>
          <w:sz w:val="24"/>
        </w:rPr>
        <w:t>（一）教学方法与教学手段</w:t>
      </w:r>
    </w:p>
    <w:p w14:paraId="77191C88" w14:textId="77777777" w:rsidR="00D50652" w:rsidRPr="00282AAB" w:rsidRDefault="00D50652" w:rsidP="00D50652">
      <w:pPr>
        <w:spacing w:line="360" w:lineRule="auto"/>
        <w:ind w:firstLineChars="200" w:firstLine="480"/>
        <w:rPr>
          <w:sz w:val="24"/>
        </w:rPr>
      </w:pPr>
      <w:r w:rsidRPr="00282AAB">
        <w:rPr>
          <w:sz w:val="24"/>
        </w:rPr>
        <w:t>1.</w:t>
      </w:r>
      <w:r w:rsidRPr="00282AAB">
        <w:rPr>
          <w:sz w:val="24"/>
        </w:rPr>
        <w:t>采用多媒体教学手段，配合例题的讲解及适当的思考题，保证讲课进度的同时，注意学生的掌握程度和课堂的气氛。</w:t>
      </w:r>
    </w:p>
    <w:p w14:paraId="19688B97" w14:textId="77777777" w:rsidR="00D50652" w:rsidRPr="00282AAB" w:rsidRDefault="00D50652" w:rsidP="00D50652">
      <w:pPr>
        <w:spacing w:line="360" w:lineRule="auto"/>
        <w:ind w:firstLineChars="200" w:firstLine="480"/>
      </w:pPr>
      <w:r w:rsidRPr="00282AAB">
        <w:rPr>
          <w:sz w:val="24"/>
        </w:rPr>
        <w:t>2.</w:t>
      </w:r>
      <w:r w:rsidRPr="00282AAB">
        <w:rPr>
          <w:kern w:val="0"/>
          <w:sz w:val="24"/>
        </w:rPr>
        <w:t>课程讲授与启发式教学、案例教学、课堂讨论、毕博网络教学等多种教学方式结合，实行互动研究型教学，重点培养学生的理论素养和电路设计能力。因此，本课程要求课前必须阅读教材的相关部分和参考文献；课上主动参与讨论；课后按时完成布置的作业，积极进行教学互动交流。</w:t>
      </w:r>
    </w:p>
    <w:p w14:paraId="5ABFCED6" w14:textId="77777777" w:rsidR="00D50652" w:rsidRPr="00282AAB" w:rsidRDefault="00D50652" w:rsidP="00D50652">
      <w:pPr>
        <w:spacing w:line="360" w:lineRule="auto"/>
        <w:ind w:firstLineChars="200" w:firstLine="482"/>
        <w:rPr>
          <w:b/>
          <w:sz w:val="24"/>
        </w:rPr>
      </w:pPr>
      <w:r w:rsidRPr="00282AAB">
        <w:rPr>
          <w:b/>
          <w:sz w:val="24"/>
        </w:rPr>
        <w:lastRenderedPageBreak/>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288"/>
        <w:gridCol w:w="6721"/>
      </w:tblGrid>
      <w:tr w:rsidR="00282AAB" w:rsidRPr="00282AAB" w14:paraId="5E32F818" w14:textId="77777777" w:rsidTr="00E3187E">
        <w:trPr>
          <w:jc w:val="center"/>
        </w:trPr>
        <w:tc>
          <w:tcPr>
            <w:tcW w:w="1870" w:type="dxa"/>
            <w:gridSpan w:val="2"/>
            <w:tcMar>
              <w:left w:w="28" w:type="dxa"/>
              <w:right w:w="28" w:type="dxa"/>
            </w:tcMar>
            <w:vAlign w:val="center"/>
          </w:tcPr>
          <w:p w14:paraId="0B6EBD50" w14:textId="77777777" w:rsidR="00D50652" w:rsidRPr="00282AAB" w:rsidRDefault="00D50652" w:rsidP="00E3187E">
            <w:pPr>
              <w:jc w:val="center"/>
              <w:rPr>
                <w:szCs w:val="21"/>
              </w:rPr>
            </w:pPr>
            <w:r w:rsidRPr="00282AAB">
              <w:rPr>
                <w:bCs/>
                <w:szCs w:val="21"/>
              </w:rPr>
              <w:t>主要教学环节</w:t>
            </w:r>
          </w:p>
        </w:tc>
        <w:tc>
          <w:tcPr>
            <w:tcW w:w="6721" w:type="dxa"/>
            <w:vAlign w:val="center"/>
          </w:tcPr>
          <w:p w14:paraId="32616A2C" w14:textId="77777777" w:rsidR="00D50652" w:rsidRPr="00282AAB" w:rsidRDefault="00D50652" w:rsidP="00E3187E">
            <w:pPr>
              <w:jc w:val="center"/>
              <w:rPr>
                <w:szCs w:val="21"/>
              </w:rPr>
            </w:pPr>
            <w:r w:rsidRPr="00282AAB">
              <w:rPr>
                <w:bCs/>
                <w:szCs w:val="21"/>
              </w:rPr>
              <w:t>质量要求</w:t>
            </w:r>
          </w:p>
        </w:tc>
      </w:tr>
      <w:tr w:rsidR="00282AAB" w:rsidRPr="00282AAB" w14:paraId="57924982" w14:textId="77777777" w:rsidTr="00E3187E">
        <w:trPr>
          <w:jc w:val="center"/>
        </w:trPr>
        <w:tc>
          <w:tcPr>
            <w:tcW w:w="582" w:type="dxa"/>
            <w:vAlign w:val="center"/>
          </w:tcPr>
          <w:p w14:paraId="64648FF3" w14:textId="77777777" w:rsidR="00D50652" w:rsidRPr="00282AAB" w:rsidRDefault="00D50652" w:rsidP="00E3187E">
            <w:pPr>
              <w:jc w:val="center"/>
              <w:rPr>
                <w:szCs w:val="21"/>
              </w:rPr>
            </w:pPr>
            <w:r w:rsidRPr="00282AAB">
              <w:rPr>
                <w:szCs w:val="21"/>
              </w:rPr>
              <w:t>1</w:t>
            </w:r>
          </w:p>
        </w:tc>
        <w:tc>
          <w:tcPr>
            <w:tcW w:w="1288" w:type="dxa"/>
            <w:tcMar>
              <w:left w:w="28" w:type="dxa"/>
              <w:right w:w="28" w:type="dxa"/>
            </w:tcMar>
            <w:vAlign w:val="center"/>
          </w:tcPr>
          <w:p w14:paraId="00F35850" w14:textId="77777777" w:rsidR="00D50652" w:rsidRPr="00282AAB" w:rsidRDefault="00D50652" w:rsidP="00E3187E">
            <w:pPr>
              <w:jc w:val="center"/>
              <w:rPr>
                <w:szCs w:val="21"/>
              </w:rPr>
            </w:pPr>
            <w:r w:rsidRPr="00282AAB">
              <w:rPr>
                <w:szCs w:val="21"/>
              </w:rPr>
              <w:t>备课</w:t>
            </w:r>
          </w:p>
        </w:tc>
        <w:tc>
          <w:tcPr>
            <w:tcW w:w="6721" w:type="dxa"/>
            <w:vAlign w:val="center"/>
          </w:tcPr>
          <w:p w14:paraId="128FB248" w14:textId="77777777" w:rsidR="00D50652" w:rsidRPr="00282AAB" w:rsidRDefault="00D50652" w:rsidP="002C03EC">
            <w:pPr>
              <w:widowControl/>
              <w:numPr>
                <w:ilvl w:val="0"/>
                <w:numId w:val="11"/>
              </w:numPr>
              <w:jc w:val="left"/>
              <w:rPr>
                <w:kern w:val="0"/>
                <w:szCs w:val="21"/>
              </w:rPr>
            </w:pPr>
            <w:r w:rsidRPr="00282AAB">
              <w:rPr>
                <w:kern w:val="0"/>
                <w:szCs w:val="21"/>
              </w:rPr>
              <w:t>掌握本课程教学大纲内容，严格按照教学大纲要求进行本课程教学内容的组织；</w:t>
            </w:r>
          </w:p>
          <w:p w14:paraId="2DB736FF" w14:textId="77777777" w:rsidR="00D50652" w:rsidRPr="00282AAB" w:rsidRDefault="00D50652" w:rsidP="002C03EC">
            <w:pPr>
              <w:widowControl/>
              <w:numPr>
                <w:ilvl w:val="0"/>
                <w:numId w:val="11"/>
              </w:numPr>
              <w:jc w:val="left"/>
              <w:rPr>
                <w:szCs w:val="21"/>
              </w:rPr>
            </w:pPr>
            <w:r w:rsidRPr="00282AAB">
              <w:rPr>
                <w:kern w:val="0"/>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68C59483" w14:textId="77777777" w:rsidR="00D50652" w:rsidRPr="00282AAB" w:rsidRDefault="00D50652" w:rsidP="002C03EC">
            <w:pPr>
              <w:widowControl/>
              <w:numPr>
                <w:ilvl w:val="0"/>
                <w:numId w:val="11"/>
              </w:numPr>
              <w:jc w:val="left"/>
              <w:rPr>
                <w:szCs w:val="21"/>
              </w:rPr>
            </w:pPr>
            <w:r w:rsidRPr="00282AAB">
              <w:rPr>
                <w:kern w:val="0"/>
                <w:szCs w:val="21"/>
              </w:rPr>
              <w:t>结合课程特点，制作课件，运用多媒体教学手段讲授部分教学内容；</w:t>
            </w:r>
          </w:p>
          <w:p w14:paraId="7EDF4CCD" w14:textId="77777777" w:rsidR="00D50652" w:rsidRPr="00282AAB" w:rsidRDefault="00D50652" w:rsidP="002C03EC">
            <w:pPr>
              <w:widowControl/>
              <w:numPr>
                <w:ilvl w:val="0"/>
                <w:numId w:val="11"/>
              </w:numPr>
              <w:jc w:val="left"/>
              <w:rPr>
                <w:szCs w:val="21"/>
              </w:rPr>
            </w:pPr>
            <w:r w:rsidRPr="00282AAB">
              <w:rPr>
                <w:kern w:val="0"/>
                <w:szCs w:val="21"/>
              </w:rPr>
              <w:t>确定各章节课程内容的教学方法，构思授课思路、技巧和方法。</w:t>
            </w:r>
          </w:p>
        </w:tc>
      </w:tr>
      <w:tr w:rsidR="00282AAB" w:rsidRPr="00282AAB" w14:paraId="4A576E90" w14:textId="77777777" w:rsidTr="00E3187E">
        <w:trPr>
          <w:trHeight w:val="2787"/>
          <w:jc w:val="center"/>
        </w:trPr>
        <w:tc>
          <w:tcPr>
            <w:tcW w:w="582" w:type="dxa"/>
            <w:vAlign w:val="center"/>
          </w:tcPr>
          <w:p w14:paraId="221AF5F1" w14:textId="77777777" w:rsidR="00D50652" w:rsidRPr="00282AAB" w:rsidRDefault="00D50652" w:rsidP="00E3187E">
            <w:pPr>
              <w:jc w:val="center"/>
              <w:rPr>
                <w:szCs w:val="21"/>
              </w:rPr>
            </w:pPr>
            <w:r w:rsidRPr="00282AAB">
              <w:rPr>
                <w:szCs w:val="21"/>
              </w:rPr>
              <w:t>2</w:t>
            </w:r>
          </w:p>
        </w:tc>
        <w:tc>
          <w:tcPr>
            <w:tcW w:w="1288" w:type="dxa"/>
            <w:tcMar>
              <w:left w:w="28" w:type="dxa"/>
              <w:right w:w="28" w:type="dxa"/>
            </w:tcMar>
            <w:vAlign w:val="center"/>
          </w:tcPr>
          <w:p w14:paraId="7F59DFBC" w14:textId="77777777" w:rsidR="00D50652" w:rsidRPr="00282AAB" w:rsidRDefault="00D50652" w:rsidP="00E3187E">
            <w:pPr>
              <w:jc w:val="center"/>
              <w:rPr>
                <w:szCs w:val="21"/>
              </w:rPr>
            </w:pPr>
            <w:r w:rsidRPr="00282AAB">
              <w:rPr>
                <w:szCs w:val="21"/>
              </w:rPr>
              <w:t>讲授</w:t>
            </w:r>
          </w:p>
        </w:tc>
        <w:tc>
          <w:tcPr>
            <w:tcW w:w="6721" w:type="dxa"/>
            <w:vAlign w:val="center"/>
          </w:tcPr>
          <w:p w14:paraId="35E9308D" w14:textId="77777777" w:rsidR="00D50652" w:rsidRPr="00282AAB" w:rsidRDefault="00D50652" w:rsidP="002C03EC">
            <w:pPr>
              <w:widowControl/>
              <w:numPr>
                <w:ilvl w:val="0"/>
                <w:numId w:val="12"/>
              </w:numPr>
              <w:jc w:val="left"/>
              <w:rPr>
                <w:kern w:val="0"/>
                <w:szCs w:val="21"/>
              </w:rPr>
            </w:pPr>
            <w:r w:rsidRPr="00282AAB">
              <w:rPr>
                <w:kern w:val="0"/>
                <w:szCs w:val="21"/>
              </w:rPr>
              <w:t>要点准确，推理正确，条理清晰，重点突出，理论联系实际，熟练</w:t>
            </w:r>
          </w:p>
          <w:p w14:paraId="4DF85170" w14:textId="77777777" w:rsidR="00D50652" w:rsidRPr="00282AAB" w:rsidRDefault="00D50652" w:rsidP="00E3187E">
            <w:pPr>
              <w:widowControl/>
              <w:jc w:val="left"/>
              <w:rPr>
                <w:kern w:val="0"/>
                <w:szCs w:val="21"/>
              </w:rPr>
            </w:pPr>
            <w:r w:rsidRPr="00282AAB">
              <w:rPr>
                <w:kern w:val="0"/>
                <w:szCs w:val="21"/>
              </w:rPr>
              <w:t>地解答和讲解例题。</w:t>
            </w:r>
          </w:p>
          <w:p w14:paraId="4A5902B7" w14:textId="77777777" w:rsidR="00D50652" w:rsidRPr="00282AAB" w:rsidRDefault="00D50652" w:rsidP="002C03EC">
            <w:pPr>
              <w:widowControl/>
              <w:numPr>
                <w:ilvl w:val="0"/>
                <w:numId w:val="12"/>
              </w:numPr>
              <w:jc w:val="left"/>
            </w:pPr>
            <w:r w:rsidRPr="00282AAB">
              <w:rPr>
                <w:kern w:val="0"/>
                <w:szCs w:val="21"/>
              </w:rPr>
              <w:t>采用多种教学方式（如启发式教学、案例分析教学、讨论式教学、多媒体示范教学等），注重培养学生的专业素质，提高学生发现、分析和解决问题的能力，以便让学生能体会和领略学科研究的思路和方法。</w:t>
            </w:r>
          </w:p>
          <w:p w14:paraId="53C9F5D4" w14:textId="77777777" w:rsidR="00D50652" w:rsidRPr="00282AAB" w:rsidRDefault="00D50652" w:rsidP="002C03EC">
            <w:pPr>
              <w:widowControl/>
              <w:numPr>
                <w:ilvl w:val="0"/>
                <w:numId w:val="12"/>
              </w:numPr>
              <w:jc w:val="left"/>
            </w:pPr>
            <w:r w:rsidRPr="00282AAB">
              <w:rPr>
                <w:kern w:val="0"/>
                <w:szCs w:val="21"/>
              </w:rPr>
              <w:t>多媒体教学手段、课堂实验、实物演示相结合，以培养学生实践动手的能力。</w:t>
            </w:r>
          </w:p>
          <w:p w14:paraId="05E8AD92" w14:textId="77777777" w:rsidR="00D50652" w:rsidRPr="00282AAB" w:rsidRDefault="00D50652" w:rsidP="002C03EC">
            <w:pPr>
              <w:widowControl/>
              <w:numPr>
                <w:ilvl w:val="0"/>
                <w:numId w:val="12"/>
              </w:numPr>
              <w:jc w:val="left"/>
              <w:rPr>
                <w:szCs w:val="21"/>
              </w:rPr>
            </w:pPr>
            <w:r w:rsidRPr="00282AAB">
              <w:rPr>
                <w:kern w:val="0"/>
                <w:szCs w:val="21"/>
              </w:rPr>
              <w:t>表达方式尽量便于学生理解、接受，力求形象生动，使学生在掌握知识的过程中，保持较为浓厚的兴趣。</w:t>
            </w:r>
          </w:p>
        </w:tc>
      </w:tr>
      <w:tr w:rsidR="00282AAB" w:rsidRPr="00282AAB" w14:paraId="04928FC4" w14:textId="77777777" w:rsidTr="00E3187E">
        <w:trPr>
          <w:jc w:val="center"/>
        </w:trPr>
        <w:tc>
          <w:tcPr>
            <w:tcW w:w="582" w:type="dxa"/>
            <w:vAlign w:val="center"/>
          </w:tcPr>
          <w:p w14:paraId="173970D1" w14:textId="77777777" w:rsidR="00D50652" w:rsidRPr="00282AAB" w:rsidRDefault="00D50652" w:rsidP="00E3187E">
            <w:pPr>
              <w:jc w:val="center"/>
              <w:rPr>
                <w:szCs w:val="21"/>
              </w:rPr>
            </w:pPr>
            <w:r w:rsidRPr="00282AAB">
              <w:rPr>
                <w:szCs w:val="21"/>
              </w:rPr>
              <w:t>3</w:t>
            </w:r>
          </w:p>
        </w:tc>
        <w:tc>
          <w:tcPr>
            <w:tcW w:w="1288" w:type="dxa"/>
            <w:tcMar>
              <w:left w:w="28" w:type="dxa"/>
              <w:right w:w="28" w:type="dxa"/>
            </w:tcMar>
            <w:vAlign w:val="center"/>
          </w:tcPr>
          <w:p w14:paraId="11A9C7FD" w14:textId="77777777" w:rsidR="00D50652" w:rsidRPr="00282AAB" w:rsidRDefault="00D50652" w:rsidP="00E3187E">
            <w:pPr>
              <w:jc w:val="center"/>
              <w:rPr>
                <w:szCs w:val="21"/>
              </w:rPr>
            </w:pPr>
            <w:r w:rsidRPr="00282AAB">
              <w:rPr>
                <w:szCs w:val="21"/>
              </w:rPr>
              <w:t>作业布置与批改</w:t>
            </w:r>
          </w:p>
        </w:tc>
        <w:tc>
          <w:tcPr>
            <w:tcW w:w="6721" w:type="dxa"/>
            <w:vAlign w:val="center"/>
          </w:tcPr>
          <w:p w14:paraId="3969E205" w14:textId="77777777" w:rsidR="00D50652" w:rsidRPr="00282AAB" w:rsidRDefault="00D50652" w:rsidP="00E3187E">
            <w:pPr>
              <w:rPr>
                <w:szCs w:val="21"/>
              </w:rPr>
            </w:pPr>
            <w:r w:rsidRPr="00282AAB">
              <w:rPr>
                <w:szCs w:val="21"/>
              </w:rPr>
              <w:t>学生必须完成规定数量的作业，作业必须达到以下基本要求：</w:t>
            </w:r>
          </w:p>
          <w:p w14:paraId="2E109AA1" w14:textId="77777777" w:rsidR="00D50652" w:rsidRPr="00282AAB" w:rsidRDefault="00D50652" w:rsidP="00E3187E">
            <w:pPr>
              <w:rPr>
                <w:szCs w:val="21"/>
              </w:rPr>
            </w:pPr>
            <w:r w:rsidRPr="00282AAB">
              <w:rPr>
                <w:szCs w:val="21"/>
              </w:rPr>
              <w:t>1.</w:t>
            </w:r>
            <w:r w:rsidRPr="00282AAB">
              <w:rPr>
                <w:szCs w:val="21"/>
              </w:rPr>
              <w:t>按时按量完成作业，不缺交，不抄袭。</w:t>
            </w:r>
          </w:p>
          <w:p w14:paraId="4E08F0E6" w14:textId="77777777" w:rsidR="00D50652" w:rsidRPr="00282AAB" w:rsidRDefault="00D50652" w:rsidP="00E3187E">
            <w:pPr>
              <w:rPr>
                <w:szCs w:val="21"/>
              </w:rPr>
            </w:pPr>
            <w:r w:rsidRPr="00282AAB">
              <w:rPr>
                <w:szCs w:val="21"/>
              </w:rPr>
              <w:t>2.</w:t>
            </w:r>
            <w:r w:rsidRPr="00282AAB">
              <w:rPr>
                <w:szCs w:val="21"/>
              </w:rPr>
              <w:t>书写规范、清晰。</w:t>
            </w:r>
          </w:p>
          <w:p w14:paraId="480E7C4C" w14:textId="77777777" w:rsidR="00D50652" w:rsidRPr="00282AAB" w:rsidRDefault="00D50652" w:rsidP="00E3187E">
            <w:pPr>
              <w:rPr>
                <w:szCs w:val="21"/>
              </w:rPr>
            </w:pPr>
            <w:r w:rsidRPr="00282AAB">
              <w:rPr>
                <w:szCs w:val="21"/>
              </w:rPr>
              <w:t>3.</w:t>
            </w:r>
            <w:r w:rsidRPr="00282AAB">
              <w:rPr>
                <w:szCs w:val="21"/>
              </w:rPr>
              <w:t>解题方法和步骤正确。</w:t>
            </w:r>
          </w:p>
          <w:p w14:paraId="6EC35A28" w14:textId="77777777" w:rsidR="00D50652" w:rsidRPr="00282AAB" w:rsidRDefault="00D50652" w:rsidP="00E3187E">
            <w:pPr>
              <w:rPr>
                <w:szCs w:val="21"/>
              </w:rPr>
            </w:pPr>
            <w:r w:rsidRPr="00282AAB">
              <w:rPr>
                <w:szCs w:val="21"/>
              </w:rPr>
              <w:t>教师批改和讲评作业要求如下：</w:t>
            </w:r>
          </w:p>
          <w:p w14:paraId="5766959C" w14:textId="77777777" w:rsidR="00D50652" w:rsidRPr="00282AAB" w:rsidRDefault="00D50652" w:rsidP="00E3187E">
            <w:pPr>
              <w:rPr>
                <w:szCs w:val="21"/>
              </w:rPr>
            </w:pPr>
            <w:r w:rsidRPr="00282AAB">
              <w:rPr>
                <w:szCs w:val="21"/>
              </w:rPr>
              <w:t>1.</w:t>
            </w:r>
            <w:r w:rsidRPr="00282AAB">
              <w:rPr>
                <w:szCs w:val="21"/>
              </w:rPr>
              <w:t>学生的作业要按时全部批改，并及时进行讲评。</w:t>
            </w:r>
          </w:p>
          <w:p w14:paraId="15865CDD" w14:textId="77777777" w:rsidR="00D50652" w:rsidRPr="00282AAB" w:rsidRDefault="00D50652" w:rsidP="00E3187E">
            <w:pPr>
              <w:rPr>
                <w:szCs w:val="21"/>
              </w:rPr>
            </w:pPr>
            <w:r w:rsidRPr="00282AAB">
              <w:rPr>
                <w:szCs w:val="21"/>
              </w:rPr>
              <w:t>2.</w:t>
            </w:r>
            <w:r w:rsidRPr="00282AAB">
              <w:rPr>
                <w:szCs w:val="21"/>
              </w:rPr>
              <w:t>教师批改和讲评作业要认真、细致，按百分制评定成绩并写明日期。</w:t>
            </w:r>
          </w:p>
          <w:p w14:paraId="5EA53FEF" w14:textId="77777777" w:rsidR="00D50652" w:rsidRPr="00282AAB" w:rsidRDefault="00D50652" w:rsidP="00E3187E">
            <w:pPr>
              <w:rPr>
                <w:szCs w:val="21"/>
              </w:rPr>
            </w:pPr>
            <w:r w:rsidRPr="00282AAB">
              <w:rPr>
                <w:szCs w:val="21"/>
              </w:rPr>
              <w:t>3.</w:t>
            </w:r>
            <w:r w:rsidRPr="00282AAB">
              <w:rPr>
                <w:szCs w:val="21"/>
              </w:rPr>
              <w:t>作业平均成绩作为本课程总评成绩中平时成绩的重要组成部分。</w:t>
            </w:r>
          </w:p>
        </w:tc>
      </w:tr>
      <w:tr w:rsidR="00282AAB" w:rsidRPr="00282AAB" w14:paraId="06D0EAD3" w14:textId="77777777" w:rsidTr="00E3187E">
        <w:trPr>
          <w:jc w:val="center"/>
        </w:trPr>
        <w:tc>
          <w:tcPr>
            <w:tcW w:w="582" w:type="dxa"/>
            <w:vAlign w:val="center"/>
          </w:tcPr>
          <w:p w14:paraId="05A200D0" w14:textId="77777777" w:rsidR="00D50652" w:rsidRPr="00282AAB" w:rsidRDefault="00D50652" w:rsidP="00E3187E">
            <w:pPr>
              <w:jc w:val="center"/>
              <w:rPr>
                <w:szCs w:val="21"/>
              </w:rPr>
            </w:pPr>
            <w:r w:rsidRPr="00282AAB">
              <w:rPr>
                <w:szCs w:val="21"/>
              </w:rPr>
              <w:t>4</w:t>
            </w:r>
          </w:p>
        </w:tc>
        <w:tc>
          <w:tcPr>
            <w:tcW w:w="1288" w:type="dxa"/>
            <w:tcMar>
              <w:left w:w="28" w:type="dxa"/>
              <w:right w:w="28" w:type="dxa"/>
            </w:tcMar>
            <w:vAlign w:val="center"/>
          </w:tcPr>
          <w:p w14:paraId="3305DE4A" w14:textId="77777777" w:rsidR="00D50652" w:rsidRPr="00282AAB" w:rsidRDefault="00D50652" w:rsidP="00E3187E">
            <w:pPr>
              <w:jc w:val="center"/>
              <w:rPr>
                <w:szCs w:val="21"/>
              </w:rPr>
            </w:pPr>
            <w:r w:rsidRPr="00282AAB">
              <w:rPr>
                <w:szCs w:val="21"/>
              </w:rPr>
              <w:t>课外答疑</w:t>
            </w:r>
          </w:p>
        </w:tc>
        <w:tc>
          <w:tcPr>
            <w:tcW w:w="6721" w:type="dxa"/>
            <w:vAlign w:val="center"/>
          </w:tcPr>
          <w:p w14:paraId="032D959A" w14:textId="77777777" w:rsidR="00D50652" w:rsidRPr="00282AAB" w:rsidRDefault="00D50652" w:rsidP="00E3187E">
            <w:pPr>
              <w:rPr>
                <w:szCs w:val="21"/>
              </w:rPr>
            </w:pPr>
            <w:r w:rsidRPr="00282AAB">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0D85968B" w14:textId="77777777" w:rsidTr="00E3187E">
        <w:trPr>
          <w:jc w:val="center"/>
        </w:trPr>
        <w:tc>
          <w:tcPr>
            <w:tcW w:w="582" w:type="dxa"/>
            <w:vAlign w:val="center"/>
          </w:tcPr>
          <w:p w14:paraId="17CD44C6" w14:textId="77777777" w:rsidR="00D50652" w:rsidRPr="00282AAB" w:rsidRDefault="00D50652" w:rsidP="00E3187E">
            <w:pPr>
              <w:jc w:val="center"/>
              <w:rPr>
                <w:szCs w:val="21"/>
              </w:rPr>
            </w:pPr>
            <w:r w:rsidRPr="00282AAB">
              <w:rPr>
                <w:szCs w:val="21"/>
              </w:rPr>
              <w:t>5</w:t>
            </w:r>
          </w:p>
        </w:tc>
        <w:tc>
          <w:tcPr>
            <w:tcW w:w="1288" w:type="dxa"/>
            <w:tcMar>
              <w:left w:w="28" w:type="dxa"/>
              <w:right w:w="28" w:type="dxa"/>
            </w:tcMar>
            <w:vAlign w:val="center"/>
          </w:tcPr>
          <w:p w14:paraId="38D4192B" w14:textId="77777777" w:rsidR="00D50652" w:rsidRPr="00282AAB" w:rsidRDefault="00D50652" w:rsidP="00E3187E">
            <w:pPr>
              <w:jc w:val="center"/>
              <w:rPr>
                <w:szCs w:val="21"/>
              </w:rPr>
            </w:pPr>
            <w:r w:rsidRPr="00282AAB">
              <w:rPr>
                <w:szCs w:val="21"/>
              </w:rPr>
              <w:t>成绩考核</w:t>
            </w:r>
          </w:p>
        </w:tc>
        <w:tc>
          <w:tcPr>
            <w:tcW w:w="6721" w:type="dxa"/>
            <w:vAlign w:val="center"/>
          </w:tcPr>
          <w:p w14:paraId="3BD64885" w14:textId="77777777" w:rsidR="00D50652" w:rsidRPr="00282AAB" w:rsidRDefault="00D50652" w:rsidP="00E3187E">
            <w:pPr>
              <w:spacing w:line="276" w:lineRule="auto"/>
            </w:pPr>
            <w:r w:rsidRPr="00282AAB">
              <w:t>本课程考核的方式为闭卷笔试。考试监考由学院统一安排。有下列情况之一者，总评成绩为不及格：</w:t>
            </w:r>
          </w:p>
          <w:p w14:paraId="26A8F9D3" w14:textId="77777777" w:rsidR="00D50652" w:rsidRPr="00282AAB" w:rsidRDefault="00D50652" w:rsidP="00E3187E">
            <w:pPr>
              <w:spacing w:line="276" w:lineRule="auto"/>
            </w:pPr>
            <w:r w:rsidRPr="00282AAB">
              <w:t>1.</w:t>
            </w:r>
            <w:r w:rsidRPr="00282AAB">
              <w:t>缺交作业次数达</w:t>
            </w:r>
            <w:r w:rsidRPr="00282AAB">
              <w:t>1/3</w:t>
            </w:r>
            <w:r w:rsidRPr="00282AAB">
              <w:t>以上者。</w:t>
            </w:r>
          </w:p>
          <w:p w14:paraId="3B84CF85" w14:textId="77777777" w:rsidR="00D50652" w:rsidRPr="00282AAB" w:rsidRDefault="00D50652" w:rsidP="00E3187E">
            <w:pPr>
              <w:spacing w:line="276" w:lineRule="auto"/>
            </w:pPr>
            <w:r w:rsidRPr="00282AAB">
              <w:t>2.</w:t>
            </w:r>
            <w:r w:rsidRPr="00282AAB">
              <w:t>缺课次数达本学期总授课学时的</w:t>
            </w:r>
            <w:r w:rsidRPr="00282AAB">
              <w:t>1/3</w:t>
            </w:r>
            <w:r w:rsidRPr="00282AAB">
              <w:t>以上者。</w:t>
            </w:r>
          </w:p>
          <w:p w14:paraId="711A002C" w14:textId="77777777" w:rsidR="00D50652" w:rsidRPr="00282AAB" w:rsidRDefault="00D50652" w:rsidP="00E3187E">
            <w:pPr>
              <w:rPr>
                <w:szCs w:val="21"/>
              </w:rPr>
            </w:pPr>
            <w:r w:rsidRPr="00282AAB">
              <w:t>3.</w:t>
            </w:r>
            <w:r w:rsidRPr="00282AAB">
              <w:t>实验考核不及格。</w:t>
            </w:r>
          </w:p>
        </w:tc>
      </w:tr>
      <w:tr w:rsidR="00282AAB" w:rsidRPr="00282AAB" w14:paraId="6DD2318B" w14:textId="77777777" w:rsidTr="00E3187E">
        <w:trPr>
          <w:jc w:val="center"/>
        </w:trPr>
        <w:tc>
          <w:tcPr>
            <w:tcW w:w="582" w:type="dxa"/>
            <w:vAlign w:val="center"/>
          </w:tcPr>
          <w:p w14:paraId="58ECFE07" w14:textId="77777777" w:rsidR="00D50652" w:rsidRPr="00282AAB" w:rsidRDefault="00D50652" w:rsidP="00E3187E">
            <w:pPr>
              <w:jc w:val="center"/>
              <w:rPr>
                <w:szCs w:val="21"/>
              </w:rPr>
            </w:pPr>
            <w:r w:rsidRPr="00282AAB">
              <w:rPr>
                <w:szCs w:val="21"/>
              </w:rPr>
              <w:t>6</w:t>
            </w:r>
          </w:p>
        </w:tc>
        <w:tc>
          <w:tcPr>
            <w:tcW w:w="1288" w:type="dxa"/>
            <w:tcMar>
              <w:left w:w="28" w:type="dxa"/>
              <w:right w:w="28" w:type="dxa"/>
            </w:tcMar>
            <w:vAlign w:val="center"/>
          </w:tcPr>
          <w:p w14:paraId="16DA40D7" w14:textId="77777777" w:rsidR="00D50652" w:rsidRPr="00282AAB" w:rsidRDefault="00D50652" w:rsidP="00E3187E">
            <w:pPr>
              <w:jc w:val="center"/>
              <w:rPr>
                <w:szCs w:val="21"/>
              </w:rPr>
            </w:pPr>
            <w:r w:rsidRPr="00282AAB">
              <w:rPr>
                <w:szCs w:val="21"/>
              </w:rPr>
              <w:t>第二课堂活动</w:t>
            </w:r>
          </w:p>
        </w:tc>
        <w:tc>
          <w:tcPr>
            <w:tcW w:w="6721" w:type="dxa"/>
            <w:vAlign w:val="center"/>
          </w:tcPr>
          <w:p w14:paraId="4DF639F8" w14:textId="77777777" w:rsidR="00D50652" w:rsidRPr="00282AAB" w:rsidRDefault="00D50652" w:rsidP="00E3187E">
            <w:pPr>
              <w:widowControl/>
              <w:jc w:val="left"/>
            </w:pPr>
            <w:r w:rsidRPr="00282AAB">
              <w:rPr>
                <w:kern w:val="0"/>
                <w:szCs w:val="21"/>
              </w:rPr>
              <w:t>为了培养学生综合运用所学知识解决实际问题的能力和创新精神，系部应积极组织学生参加生产实习，并指定学术水平较高、实践经验丰富</w:t>
            </w:r>
          </w:p>
          <w:p w14:paraId="7A1AABF8" w14:textId="77777777" w:rsidR="00D50652" w:rsidRPr="00282AAB" w:rsidRDefault="00D50652" w:rsidP="00E3187E">
            <w:pPr>
              <w:widowControl/>
              <w:jc w:val="left"/>
            </w:pPr>
            <w:r w:rsidRPr="00282AAB">
              <w:rPr>
                <w:kern w:val="0"/>
                <w:szCs w:val="21"/>
              </w:rPr>
              <w:t>的专业教师担任指导教师。建议如下：</w:t>
            </w:r>
          </w:p>
          <w:p w14:paraId="6C4430DE" w14:textId="77777777" w:rsidR="00D50652" w:rsidRPr="00282AAB" w:rsidRDefault="00D50652" w:rsidP="00E3187E">
            <w:pPr>
              <w:widowControl/>
              <w:jc w:val="left"/>
            </w:pPr>
            <w:r w:rsidRPr="00282AAB">
              <w:rPr>
                <w:kern w:val="0"/>
                <w:szCs w:val="21"/>
              </w:rPr>
              <w:t>（</w:t>
            </w:r>
            <w:r w:rsidRPr="00282AAB">
              <w:rPr>
                <w:rFonts w:eastAsia="TimesNewRomanPSMT"/>
                <w:kern w:val="0"/>
                <w:szCs w:val="21"/>
              </w:rPr>
              <w:t>1</w:t>
            </w:r>
            <w:r w:rsidRPr="00282AAB">
              <w:rPr>
                <w:kern w:val="0"/>
                <w:szCs w:val="21"/>
              </w:rPr>
              <w:t>）选拔优秀学生参加此类竞赛活动或参与教师科研。</w:t>
            </w:r>
          </w:p>
          <w:p w14:paraId="0F13A485" w14:textId="77777777" w:rsidR="00D50652" w:rsidRPr="00282AAB" w:rsidRDefault="00D50652" w:rsidP="00E3187E">
            <w:pPr>
              <w:widowControl/>
              <w:jc w:val="left"/>
            </w:pPr>
            <w:r w:rsidRPr="00282AAB">
              <w:rPr>
                <w:kern w:val="0"/>
                <w:szCs w:val="21"/>
              </w:rPr>
              <w:t>（</w:t>
            </w:r>
            <w:r w:rsidRPr="00282AAB">
              <w:rPr>
                <w:rFonts w:eastAsia="TimesNewRomanPSMT"/>
                <w:kern w:val="0"/>
                <w:szCs w:val="21"/>
              </w:rPr>
              <w:t>2</w:t>
            </w:r>
            <w:r w:rsidRPr="00282AAB">
              <w:rPr>
                <w:kern w:val="0"/>
                <w:szCs w:val="21"/>
              </w:rPr>
              <w:t>）制订出工作计划，建立激励机制。</w:t>
            </w:r>
          </w:p>
          <w:p w14:paraId="7F9B3D22" w14:textId="77777777" w:rsidR="00D50652" w:rsidRPr="00282AAB" w:rsidRDefault="00D50652" w:rsidP="00E3187E">
            <w:pPr>
              <w:widowControl/>
              <w:jc w:val="left"/>
            </w:pPr>
            <w:r w:rsidRPr="00282AAB">
              <w:rPr>
                <w:kern w:val="0"/>
                <w:szCs w:val="21"/>
              </w:rPr>
              <w:t>（</w:t>
            </w:r>
            <w:r w:rsidRPr="00282AAB">
              <w:rPr>
                <w:rFonts w:eastAsia="TimesNewRomanPSMT"/>
                <w:kern w:val="0"/>
                <w:szCs w:val="21"/>
              </w:rPr>
              <w:t>3</w:t>
            </w:r>
            <w:r w:rsidRPr="00282AAB">
              <w:rPr>
                <w:kern w:val="0"/>
                <w:szCs w:val="21"/>
              </w:rPr>
              <w:t>）在培训和研究过程中，引导学生理论联系实际，培养学生的实际操作能力和团队合作精神。</w:t>
            </w:r>
          </w:p>
          <w:p w14:paraId="018531C0" w14:textId="77777777" w:rsidR="00D50652" w:rsidRPr="00282AAB" w:rsidRDefault="00D50652" w:rsidP="00E3187E">
            <w:pPr>
              <w:widowControl/>
              <w:jc w:val="left"/>
              <w:rPr>
                <w:szCs w:val="21"/>
              </w:rPr>
            </w:pPr>
            <w:r w:rsidRPr="00282AAB">
              <w:rPr>
                <w:kern w:val="0"/>
                <w:szCs w:val="21"/>
              </w:rPr>
              <w:t>此外，可由系组织技能竞赛，培养学生的专业基本技能。</w:t>
            </w:r>
          </w:p>
        </w:tc>
      </w:tr>
    </w:tbl>
    <w:p w14:paraId="33C39470" w14:textId="77777777" w:rsidR="00D50652" w:rsidRPr="00282AAB" w:rsidRDefault="00D50652" w:rsidP="00D50652">
      <w:pPr>
        <w:spacing w:line="360" w:lineRule="auto"/>
        <w:rPr>
          <w:b/>
          <w:sz w:val="28"/>
          <w:szCs w:val="28"/>
        </w:rPr>
      </w:pPr>
      <w:r w:rsidRPr="00282AAB">
        <w:rPr>
          <w:b/>
          <w:sz w:val="28"/>
          <w:szCs w:val="28"/>
        </w:rPr>
        <w:lastRenderedPageBreak/>
        <w:t>五、课程考核</w:t>
      </w:r>
    </w:p>
    <w:p w14:paraId="71226420" w14:textId="77777777" w:rsidR="00866635" w:rsidRPr="00282AAB" w:rsidRDefault="00866635" w:rsidP="00866635">
      <w:pPr>
        <w:spacing w:line="360" w:lineRule="auto"/>
        <w:ind w:firstLineChars="200" w:firstLine="480"/>
        <w:rPr>
          <w:sz w:val="24"/>
        </w:rPr>
      </w:pPr>
      <w:r w:rsidRPr="00282AAB">
        <w:rPr>
          <w:rFonts w:hint="eastAsia"/>
          <w:sz w:val="24"/>
        </w:rPr>
        <w:t>（一）</w:t>
      </w:r>
      <w:r w:rsidRPr="00282AAB">
        <w:rPr>
          <w:sz w:val="24"/>
        </w:rPr>
        <w:t>课程考核</w:t>
      </w:r>
      <w:r w:rsidRPr="00282AAB">
        <w:rPr>
          <w:rFonts w:hint="eastAsia"/>
          <w:sz w:val="24"/>
        </w:rPr>
        <w:t>方式</w:t>
      </w:r>
      <w:r w:rsidRPr="00282AAB">
        <w:rPr>
          <w:sz w:val="24"/>
        </w:rPr>
        <w:t>包括</w:t>
      </w:r>
      <w:r w:rsidRPr="00282AAB">
        <w:rPr>
          <w:rFonts w:hint="eastAsia"/>
          <w:sz w:val="24"/>
        </w:rPr>
        <w:t>期末考试、平时表现、作业、单元测试</w:t>
      </w:r>
      <w:r w:rsidRPr="00282AAB">
        <w:rPr>
          <w:sz w:val="24"/>
        </w:rPr>
        <w:t>，</w:t>
      </w:r>
      <w:r w:rsidRPr="00282AAB">
        <w:rPr>
          <w:rFonts w:hint="eastAsia"/>
          <w:sz w:val="24"/>
        </w:rPr>
        <w:t>期末</w:t>
      </w:r>
      <w:r w:rsidRPr="00282AAB">
        <w:rPr>
          <w:sz w:val="24"/>
        </w:rPr>
        <w:t>考试采用</w:t>
      </w:r>
      <w:r w:rsidRPr="00282AAB">
        <w:rPr>
          <w:rFonts w:hint="eastAsia"/>
          <w:sz w:val="24"/>
        </w:rPr>
        <w:t>开</w:t>
      </w:r>
      <w:r w:rsidRPr="00282AAB">
        <w:rPr>
          <w:sz w:val="24"/>
        </w:rPr>
        <w:t>卷笔试</w:t>
      </w:r>
      <w:r w:rsidRPr="00282AAB">
        <w:rPr>
          <w:rFonts w:hint="eastAsia"/>
          <w:sz w:val="24"/>
        </w:rPr>
        <w:t>或网络平台抽考</w:t>
      </w:r>
      <w:r w:rsidRPr="00282AAB">
        <w:rPr>
          <w:sz w:val="24"/>
        </w:rPr>
        <w:t>。</w:t>
      </w:r>
    </w:p>
    <w:p w14:paraId="4F681EDA" w14:textId="77777777" w:rsidR="00866635" w:rsidRPr="00282AAB" w:rsidRDefault="00866635" w:rsidP="00866635">
      <w:pPr>
        <w:spacing w:line="360" w:lineRule="auto"/>
        <w:ind w:firstLineChars="200" w:firstLine="480"/>
        <w:rPr>
          <w:sz w:val="24"/>
        </w:rPr>
      </w:pPr>
      <w:r w:rsidRPr="00282AAB">
        <w:rPr>
          <w:rFonts w:hint="eastAsia"/>
          <w:sz w:val="24"/>
        </w:rPr>
        <w:t>（二）课程总评成绩</w:t>
      </w:r>
      <w:r w:rsidRPr="00282AAB">
        <w:rPr>
          <w:rFonts w:hint="eastAsia"/>
          <w:sz w:val="24"/>
        </w:rPr>
        <w:t>=</w:t>
      </w:r>
      <w:r w:rsidRPr="00282AAB">
        <w:rPr>
          <w:rFonts w:hint="eastAsia"/>
          <w:sz w:val="24"/>
        </w:rPr>
        <w:t>平时表现×</w:t>
      </w:r>
      <w:r w:rsidRPr="00282AAB">
        <w:rPr>
          <w:rFonts w:hint="eastAsia"/>
          <w:sz w:val="24"/>
        </w:rPr>
        <w:t>10% +</w:t>
      </w:r>
      <w:r w:rsidRPr="00282AAB">
        <w:rPr>
          <w:rFonts w:hint="eastAsia"/>
          <w:sz w:val="24"/>
        </w:rPr>
        <w:t>测试及作业考核×</w:t>
      </w:r>
      <w:r w:rsidRPr="00282AAB">
        <w:rPr>
          <w:rFonts w:hint="eastAsia"/>
          <w:sz w:val="24"/>
        </w:rPr>
        <w:t>50%+</w:t>
      </w:r>
      <w:r w:rsidRPr="00282AAB">
        <w:rPr>
          <w:rFonts w:hint="eastAsia"/>
          <w:sz w:val="24"/>
        </w:rPr>
        <w:t>期末考试成绩×</w:t>
      </w:r>
      <w:r w:rsidRPr="00282AAB">
        <w:rPr>
          <w:rFonts w:hint="eastAsia"/>
          <w:sz w:val="24"/>
        </w:rPr>
        <w:t>40%</w:t>
      </w:r>
      <w:r w:rsidRPr="00282AAB">
        <w:rPr>
          <w:rFonts w:hint="eastAsia"/>
          <w:sz w:val="24"/>
        </w:rPr>
        <w:t>。具体内容和比例如表所示：</w:t>
      </w:r>
    </w:p>
    <w:tbl>
      <w:tblPr>
        <w:tblpPr w:leftFromText="180" w:rightFromText="180" w:vertAnchor="text" w:horzAnchor="margin" w:tblpXSpec="center" w:tblpY="244"/>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708"/>
        <w:gridCol w:w="2063"/>
        <w:gridCol w:w="3267"/>
        <w:gridCol w:w="850"/>
        <w:gridCol w:w="993"/>
      </w:tblGrid>
      <w:tr w:rsidR="00282AAB" w:rsidRPr="00282AAB" w14:paraId="2E49653A" w14:textId="77777777" w:rsidTr="008E168D">
        <w:trPr>
          <w:trHeight w:val="159"/>
        </w:trPr>
        <w:tc>
          <w:tcPr>
            <w:tcW w:w="1050" w:type="dxa"/>
            <w:vMerge w:val="restart"/>
            <w:shd w:val="clear" w:color="auto" w:fill="FFFFFF"/>
            <w:tcMar>
              <w:left w:w="57" w:type="dxa"/>
              <w:right w:w="57" w:type="dxa"/>
            </w:tcMar>
            <w:vAlign w:val="center"/>
          </w:tcPr>
          <w:p w14:paraId="68747B84" w14:textId="77777777" w:rsidR="00866635" w:rsidRPr="00282AAB" w:rsidRDefault="00866635" w:rsidP="008E168D">
            <w:pPr>
              <w:pStyle w:val="a7"/>
              <w:jc w:val="center"/>
              <w:rPr>
                <w:rFonts w:eastAsia="宋体"/>
              </w:rPr>
            </w:pPr>
            <w:r w:rsidRPr="00282AAB">
              <w:rPr>
                <w:rFonts w:eastAsia="宋体" w:hint="eastAsia"/>
              </w:rPr>
              <w:t>考核环节</w:t>
            </w:r>
          </w:p>
        </w:tc>
        <w:tc>
          <w:tcPr>
            <w:tcW w:w="708" w:type="dxa"/>
            <w:vMerge w:val="restart"/>
            <w:shd w:val="clear" w:color="auto" w:fill="FFFFFF"/>
            <w:vAlign w:val="center"/>
          </w:tcPr>
          <w:p w14:paraId="57B36D7D" w14:textId="77777777" w:rsidR="00866635" w:rsidRPr="00282AAB" w:rsidRDefault="00866635" w:rsidP="008E168D">
            <w:pPr>
              <w:pStyle w:val="a7"/>
              <w:jc w:val="center"/>
              <w:rPr>
                <w:rFonts w:eastAsia="宋体"/>
              </w:rPr>
            </w:pPr>
            <w:r w:rsidRPr="00282AAB">
              <w:rPr>
                <w:rFonts w:eastAsia="宋体" w:hint="eastAsia"/>
              </w:rPr>
              <w:t>成绩比例</w:t>
            </w:r>
          </w:p>
        </w:tc>
        <w:tc>
          <w:tcPr>
            <w:tcW w:w="5330" w:type="dxa"/>
            <w:gridSpan w:val="2"/>
            <w:vMerge w:val="restart"/>
            <w:shd w:val="clear" w:color="auto" w:fill="FFFFFF"/>
            <w:vAlign w:val="center"/>
          </w:tcPr>
          <w:p w14:paraId="197C3BE4" w14:textId="77777777" w:rsidR="00866635" w:rsidRPr="00282AAB" w:rsidRDefault="00866635"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843" w:type="dxa"/>
            <w:gridSpan w:val="2"/>
            <w:shd w:val="clear" w:color="auto" w:fill="FFFFFF"/>
            <w:vAlign w:val="center"/>
          </w:tcPr>
          <w:p w14:paraId="4E124762" w14:textId="77777777" w:rsidR="00866635" w:rsidRPr="00282AAB" w:rsidRDefault="00866635" w:rsidP="008E168D">
            <w:pPr>
              <w:pStyle w:val="a7"/>
              <w:jc w:val="center"/>
              <w:rPr>
                <w:rFonts w:eastAsia="宋体"/>
              </w:rPr>
            </w:pPr>
            <w:r w:rsidRPr="00282AAB">
              <w:rPr>
                <w:rFonts w:eastAsia="宋体" w:hint="eastAsia"/>
              </w:rPr>
              <w:t>支撑目标</w:t>
            </w:r>
          </w:p>
        </w:tc>
      </w:tr>
      <w:tr w:rsidR="00282AAB" w:rsidRPr="00282AAB" w14:paraId="627539E1" w14:textId="77777777" w:rsidTr="008E168D">
        <w:trPr>
          <w:trHeight w:val="159"/>
        </w:trPr>
        <w:tc>
          <w:tcPr>
            <w:tcW w:w="1050" w:type="dxa"/>
            <w:vMerge/>
            <w:shd w:val="clear" w:color="auto" w:fill="FFFFFF"/>
            <w:tcMar>
              <w:left w:w="57" w:type="dxa"/>
              <w:right w:w="57" w:type="dxa"/>
            </w:tcMar>
            <w:vAlign w:val="center"/>
          </w:tcPr>
          <w:p w14:paraId="50BD27C1" w14:textId="77777777" w:rsidR="00866635" w:rsidRPr="00282AAB" w:rsidRDefault="00866635" w:rsidP="008E168D">
            <w:pPr>
              <w:pStyle w:val="a7"/>
              <w:jc w:val="center"/>
              <w:rPr>
                <w:rFonts w:eastAsia="宋体"/>
              </w:rPr>
            </w:pPr>
          </w:p>
        </w:tc>
        <w:tc>
          <w:tcPr>
            <w:tcW w:w="708" w:type="dxa"/>
            <w:vMerge/>
            <w:shd w:val="clear" w:color="auto" w:fill="FFFFFF"/>
            <w:vAlign w:val="center"/>
          </w:tcPr>
          <w:p w14:paraId="03AAEE1C" w14:textId="77777777" w:rsidR="00866635" w:rsidRPr="00282AAB" w:rsidRDefault="00866635" w:rsidP="008E168D">
            <w:pPr>
              <w:pStyle w:val="a7"/>
              <w:jc w:val="center"/>
              <w:rPr>
                <w:rFonts w:eastAsia="宋体"/>
              </w:rPr>
            </w:pPr>
          </w:p>
        </w:tc>
        <w:tc>
          <w:tcPr>
            <w:tcW w:w="5330" w:type="dxa"/>
            <w:gridSpan w:val="2"/>
            <w:vMerge/>
            <w:shd w:val="clear" w:color="auto" w:fill="FFFFFF"/>
            <w:vAlign w:val="center"/>
          </w:tcPr>
          <w:p w14:paraId="4F7D573A" w14:textId="77777777" w:rsidR="00866635" w:rsidRPr="00282AAB" w:rsidRDefault="00866635" w:rsidP="008E168D">
            <w:pPr>
              <w:pStyle w:val="a7"/>
              <w:jc w:val="center"/>
              <w:rPr>
                <w:rFonts w:eastAsia="宋体"/>
              </w:rPr>
            </w:pPr>
          </w:p>
        </w:tc>
        <w:tc>
          <w:tcPr>
            <w:tcW w:w="850" w:type="dxa"/>
            <w:shd w:val="clear" w:color="auto" w:fill="FFFFFF"/>
            <w:vAlign w:val="center"/>
          </w:tcPr>
          <w:p w14:paraId="1688289C" w14:textId="77777777" w:rsidR="00866635" w:rsidRPr="00282AAB" w:rsidRDefault="00866635" w:rsidP="008E168D">
            <w:pPr>
              <w:pStyle w:val="a7"/>
              <w:jc w:val="center"/>
              <w:rPr>
                <w:rFonts w:eastAsia="宋体"/>
              </w:rPr>
            </w:pPr>
            <w:r w:rsidRPr="00282AAB">
              <w:rPr>
                <w:rFonts w:eastAsia="宋体" w:hint="eastAsia"/>
              </w:rPr>
              <w:t>目标</w:t>
            </w:r>
            <w:r w:rsidRPr="00282AAB">
              <w:rPr>
                <w:rFonts w:eastAsia="宋体" w:hint="eastAsia"/>
              </w:rPr>
              <w:t>1</w:t>
            </w:r>
          </w:p>
        </w:tc>
        <w:tc>
          <w:tcPr>
            <w:tcW w:w="993" w:type="dxa"/>
            <w:shd w:val="clear" w:color="auto" w:fill="FFFFFF"/>
            <w:vAlign w:val="center"/>
          </w:tcPr>
          <w:p w14:paraId="008AA8AA" w14:textId="77777777" w:rsidR="00866635" w:rsidRPr="00282AAB" w:rsidRDefault="00866635"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41D93C23" w14:textId="77777777" w:rsidTr="008E168D">
        <w:tc>
          <w:tcPr>
            <w:tcW w:w="1050" w:type="dxa"/>
            <w:shd w:val="clear" w:color="auto" w:fill="FFFFFF"/>
            <w:tcMar>
              <w:left w:w="57" w:type="dxa"/>
              <w:right w:w="57" w:type="dxa"/>
            </w:tcMar>
            <w:vAlign w:val="center"/>
          </w:tcPr>
          <w:p w14:paraId="463A4874" w14:textId="77777777" w:rsidR="00866635" w:rsidRPr="00282AAB" w:rsidRDefault="00866635" w:rsidP="008E168D">
            <w:pPr>
              <w:pStyle w:val="a7"/>
              <w:jc w:val="center"/>
              <w:rPr>
                <w:rFonts w:eastAsia="宋体"/>
              </w:rPr>
            </w:pPr>
            <w:r w:rsidRPr="00282AAB">
              <w:rPr>
                <w:rFonts w:eastAsia="宋体"/>
              </w:rPr>
              <w:t>平时</w:t>
            </w:r>
            <w:r w:rsidRPr="00282AAB">
              <w:rPr>
                <w:rFonts w:eastAsia="宋体" w:hint="eastAsia"/>
              </w:rPr>
              <w:t>表现</w:t>
            </w:r>
          </w:p>
        </w:tc>
        <w:tc>
          <w:tcPr>
            <w:tcW w:w="708" w:type="dxa"/>
            <w:shd w:val="clear" w:color="auto" w:fill="FFFFFF"/>
            <w:vAlign w:val="center"/>
          </w:tcPr>
          <w:p w14:paraId="44FA55AB" w14:textId="77777777" w:rsidR="00866635" w:rsidRPr="00282AAB" w:rsidRDefault="00866635" w:rsidP="008E168D">
            <w:pPr>
              <w:pStyle w:val="a7"/>
              <w:jc w:val="center"/>
              <w:rPr>
                <w:rFonts w:eastAsia="宋体"/>
              </w:rPr>
            </w:pPr>
            <w:r w:rsidRPr="00282AAB">
              <w:rPr>
                <w:rFonts w:eastAsia="宋体" w:hint="eastAsia"/>
              </w:rPr>
              <w:t>10%</w:t>
            </w:r>
          </w:p>
        </w:tc>
        <w:tc>
          <w:tcPr>
            <w:tcW w:w="5330" w:type="dxa"/>
            <w:gridSpan w:val="2"/>
            <w:shd w:val="clear" w:color="auto" w:fill="FFFFFF"/>
            <w:vAlign w:val="center"/>
          </w:tcPr>
          <w:p w14:paraId="52B55E8E" w14:textId="77777777" w:rsidR="00866635" w:rsidRPr="00282AAB" w:rsidRDefault="00866635" w:rsidP="008E168D">
            <w:pPr>
              <w:pStyle w:val="a7"/>
              <w:rPr>
                <w:rFonts w:eastAsia="宋体"/>
                <w:szCs w:val="21"/>
              </w:rPr>
            </w:pPr>
            <w:r w:rsidRPr="00282AAB">
              <w:rPr>
                <w:rFonts w:eastAsia="宋体" w:hint="eastAsia"/>
              </w:rPr>
              <w:t>课堂不定期点名，考核能否按时到勤，对于旷课、迟到和早退者适当扣分，根据平时课堂回答问题、视频学习等情况确定平时表现分数。</w:t>
            </w:r>
          </w:p>
        </w:tc>
        <w:tc>
          <w:tcPr>
            <w:tcW w:w="850" w:type="dxa"/>
            <w:shd w:val="clear" w:color="auto" w:fill="FFFFFF"/>
            <w:vAlign w:val="center"/>
          </w:tcPr>
          <w:p w14:paraId="12F95AD6" w14:textId="77777777" w:rsidR="00866635" w:rsidRPr="00282AAB" w:rsidRDefault="00866635" w:rsidP="008E168D">
            <w:pPr>
              <w:pStyle w:val="a7"/>
              <w:jc w:val="center"/>
              <w:rPr>
                <w:rFonts w:eastAsia="宋体"/>
                <w:szCs w:val="21"/>
              </w:rPr>
            </w:pPr>
            <w:r w:rsidRPr="00282AAB">
              <w:rPr>
                <w:rFonts w:eastAsia="宋体" w:hint="eastAsia"/>
                <w:szCs w:val="21"/>
              </w:rPr>
              <w:t>5%</w:t>
            </w:r>
          </w:p>
        </w:tc>
        <w:tc>
          <w:tcPr>
            <w:tcW w:w="993" w:type="dxa"/>
            <w:shd w:val="clear" w:color="auto" w:fill="FFFFFF"/>
            <w:vAlign w:val="center"/>
          </w:tcPr>
          <w:p w14:paraId="031E70C7" w14:textId="77777777" w:rsidR="00866635" w:rsidRPr="00282AAB" w:rsidRDefault="00866635" w:rsidP="008E168D">
            <w:pPr>
              <w:pStyle w:val="a7"/>
              <w:jc w:val="center"/>
              <w:rPr>
                <w:rFonts w:eastAsia="宋体"/>
                <w:szCs w:val="21"/>
              </w:rPr>
            </w:pPr>
            <w:r w:rsidRPr="00282AAB">
              <w:rPr>
                <w:rFonts w:eastAsia="宋体" w:hint="eastAsia"/>
                <w:szCs w:val="21"/>
              </w:rPr>
              <w:t>5%</w:t>
            </w:r>
          </w:p>
        </w:tc>
      </w:tr>
      <w:tr w:rsidR="00282AAB" w:rsidRPr="00282AAB" w14:paraId="51DB4BC4" w14:textId="77777777" w:rsidTr="008E168D">
        <w:trPr>
          <w:trHeight w:val="794"/>
        </w:trPr>
        <w:tc>
          <w:tcPr>
            <w:tcW w:w="1050" w:type="dxa"/>
            <w:vMerge w:val="restart"/>
            <w:tcMar>
              <w:left w:w="57" w:type="dxa"/>
              <w:right w:w="57" w:type="dxa"/>
            </w:tcMar>
            <w:vAlign w:val="center"/>
          </w:tcPr>
          <w:p w14:paraId="45E4ED3F" w14:textId="77777777" w:rsidR="00866635" w:rsidRPr="00282AAB" w:rsidRDefault="00866635" w:rsidP="008E168D">
            <w:pPr>
              <w:pStyle w:val="a7"/>
              <w:jc w:val="center"/>
              <w:rPr>
                <w:rFonts w:eastAsia="宋体"/>
              </w:rPr>
            </w:pPr>
            <w:r w:rsidRPr="00282AAB">
              <w:rPr>
                <w:rFonts w:eastAsia="宋体" w:hint="eastAsia"/>
              </w:rPr>
              <w:t>测试及作业</w:t>
            </w:r>
          </w:p>
        </w:tc>
        <w:tc>
          <w:tcPr>
            <w:tcW w:w="708" w:type="dxa"/>
            <w:vMerge w:val="restart"/>
            <w:vAlign w:val="center"/>
          </w:tcPr>
          <w:p w14:paraId="7A6E7541" w14:textId="77777777" w:rsidR="00866635" w:rsidRPr="00282AAB" w:rsidRDefault="00866635" w:rsidP="008E168D">
            <w:pPr>
              <w:pStyle w:val="a7"/>
              <w:jc w:val="center"/>
              <w:rPr>
                <w:rFonts w:eastAsia="宋体"/>
              </w:rPr>
            </w:pPr>
            <w:r w:rsidRPr="00282AAB">
              <w:rPr>
                <w:rFonts w:eastAsia="宋体" w:hint="eastAsia"/>
              </w:rPr>
              <w:t>50</w:t>
            </w:r>
            <w:r w:rsidRPr="00282AAB">
              <w:rPr>
                <w:rFonts w:eastAsia="宋体"/>
              </w:rPr>
              <w:t>%</w:t>
            </w:r>
          </w:p>
        </w:tc>
        <w:tc>
          <w:tcPr>
            <w:tcW w:w="5330" w:type="dxa"/>
            <w:gridSpan w:val="2"/>
            <w:vAlign w:val="center"/>
          </w:tcPr>
          <w:p w14:paraId="7A9549FA" w14:textId="77777777" w:rsidR="00866635" w:rsidRPr="00282AAB" w:rsidRDefault="00866635" w:rsidP="008E168D">
            <w:pPr>
              <w:pStyle w:val="a7"/>
              <w:rPr>
                <w:rFonts w:eastAsia="宋体"/>
                <w:szCs w:val="21"/>
              </w:rPr>
            </w:pPr>
            <w:r w:rsidRPr="00282AAB">
              <w:rPr>
                <w:rFonts w:eastAsia="宋体" w:hint="eastAsia"/>
              </w:rPr>
              <w:t>每章节对应有思考题和习题，考核学生对每节课知识点的复习、理解和掌握度。对每次作业完成情况做记录并百分制打分。</w:t>
            </w:r>
          </w:p>
        </w:tc>
        <w:tc>
          <w:tcPr>
            <w:tcW w:w="850" w:type="dxa"/>
            <w:shd w:val="clear" w:color="auto" w:fill="FFFFFF"/>
            <w:vAlign w:val="center"/>
          </w:tcPr>
          <w:p w14:paraId="4C43F654" w14:textId="77777777" w:rsidR="00866635" w:rsidRPr="00282AAB" w:rsidRDefault="00866635" w:rsidP="008E168D">
            <w:pPr>
              <w:pStyle w:val="a7"/>
              <w:jc w:val="center"/>
              <w:rPr>
                <w:rFonts w:eastAsia="宋体"/>
                <w:szCs w:val="21"/>
              </w:rPr>
            </w:pPr>
            <w:r w:rsidRPr="00282AAB">
              <w:rPr>
                <w:rFonts w:eastAsia="宋体" w:hint="eastAsia"/>
                <w:szCs w:val="21"/>
              </w:rPr>
              <w:t>12.5%</w:t>
            </w:r>
          </w:p>
        </w:tc>
        <w:tc>
          <w:tcPr>
            <w:tcW w:w="993" w:type="dxa"/>
            <w:shd w:val="clear" w:color="auto" w:fill="FFFFFF"/>
            <w:vAlign w:val="center"/>
          </w:tcPr>
          <w:p w14:paraId="664DCDC1" w14:textId="77777777" w:rsidR="00866635" w:rsidRPr="00282AAB" w:rsidRDefault="00866635" w:rsidP="008E168D">
            <w:pPr>
              <w:pStyle w:val="a7"/>
              <w:jc w:val="center"/>
              <w:rPr>
                <w:rFonts w:eastAsia="宋体"/>
                <w:szCs w:val="21"/>
              </w:rPr>
            </w:pPr>
            <w:r w:rsidRPr="00282AAB">
              <w:rPr>
                <w:rFonts w:eastAsia="宋体" w:hint="eastAsia"/>
                <w:szCs w:val="21"/>
              </w:rPr>
              <w:t>12.5%</w:t>
            </w:r>
          </w:p>
        </w:tc>
      </w:tr>
      <w:tr w:rsidR="00282AAB" w:rsidRPr="00282AAB" w14:paraId="2902C87D" w14:textId="77777777" w:rsidTr="008E168D">
        <w:trPr>
          <w:trHeight w:val="794"/>
        </w:trPr>
        <w:tc>
          <w:tcPr>
            <w:tcW w:w="1050" w:type="dxa"/>
            <w:vMerge/>
            <w:tcMar>
              <w:left w:w="57" w:type="dxa"/>
              <w:right w:w="57" w:type="dxa"/>
            </w:tcMar>
            <w:vAlign w:val="center"/>
          </w:tcPr>
          <w:p w14:paraId="64F67232" w14:textId="77777777" w:rsidR="00866635" w:rsidRPr="00282AAB" w:rsidRDefault="00866635" w:rsidP="008E168D">
            <w:pPr>
              <w:pStyle w:val="a7"/>
              <w:jc w:val="center"/>
              <w:rPr>
                <w:rFonts w:eastAsia="宋体"/>
              </w:rPr>
            </w:pPr>
          </w:p>
        </w:tc>
        <w:tc>
          <w:tcPr>
            <w:tcW w:w="708" w:type="dxa"/>
            <w:vMerge/>
            <w:vAlign w:val="center"/>
          </w:tcPr>
          <w:p w14:paraId="5D87D9C1" w14:textId="77777777" w:rsidR="00866635" w:rsidRPr="00282AAB" w:rsidRDefault="00866635" w:rsidP="008E168D">
            <w:pPr>
              <w:pStyle w:val="a7"/>
              <w:jc w:val="center"/>
              <w:rPr>
                <w:rFonts w:eastAsia="宋体"/>
              </w:rPr>
            </w:pPr>
          </w:p>
        </w:tc>
        <w:tc>
          <w:tcPr>
            <w:tcW w:w="5330" w:type="dxa"/>
            <w:gridSpan w:val="2"/>
            <w:vAlign w:val="center"/>
          </w:tcPr>
          <w:p w14:paraId="3FB9A90A" w14:textId="77777777" w:rsidR="00866635" w:rsidRPr="00282AAB" w:rsidRDefault="00866635" w:rsidP="008E168D">
            <w:pPr>
              <w:pStyle w:val="a7"/>
              <w:rPr>
                <w:rFonts w:eastAsia="宋体"/>
                <w:szCs w:val="21"/>
              </w:rPr>
            </w:pPr>
            <w:r w:rsidRPr="00282AAB">
              <w:rPr>
                <w:rFonts w:eastAsia="宋体" w:hint="eastAsia"/>
              </w:rPr>
              <w:t>随堂测验，单元测验等，考察学生对教学内容的掌握情况，以课堂测试的形式进行。</w:t>
            </w:r>
          </w:p>
        </w:tc>
        <w:tc>
          <w:tcPr>
            <w:tcW w:w="850" w:type="dxa"/>
            <w:shd w:val="clear" w:color="auto" w:fill="FFFFFF"/>
            <w:vAlign w:val="center"/>
          </w:tcPr>
          <w:p w14:paraId="5096BC00" w14:textId="77777777" w:rsidR="00866635" w:rsidRPr="00282AAB" w:rsidRDefault="00866635" w:rsidP="008E168D">
            <w:pPr>
              <w:pStyle w:val="a7"/>
              <w:jc w:val="center"/>
              <w:rPr>
                <w:rFonts w:eastAsia="宋体"/>
                <w:szCs w:val="21"/>
              </w:rPr>
            </w:pPr>
            <w:r w:rsidRPr="00282AAB">
              <w:rPr>
                <w:rFonts w:eastAsia="宋体" w:hint="eastAsia"/>
                <w:szCs w:val="21"/>
              </w:rPr>
              <w:t>12.5%</w:t>
            </w:r>
          </w:p>
        </w:tc>
        <w:tc>
          <w:tcPr>
            <w:tcW w:w="993" w:type="dxa"/>
            <w:shd w:val="clear" w:color="auto" w:fill="FFFFFF"/>
            <w:vAlign w:val="center"/>
          </w:tcPr>
          <w:p w14:paraId="41B71DE6" w14:textId="77777777" w:rsidR="00866635" w:rsidRPr="00282AAB" w:rsidRDefault="00866635" w:rsidP="008E168D">
            <w:pPr>
              <w:pStyle w:val="a7"/>
              <w:jc w:val="center"/>
              <w:rPr>
                <w:rFonts w:eastAsia="宋体"/>
                <w:szCs w:val="21"/>
              </w:rPr>
            </w:pPr>
            <w:r w:rsidRPr="00282AAB">
              <w:rPr>
                <w:rFonts w:eastAsia="宋体" w:hint="eastAsia"/>
                <w:szCs w:val="21"/>
              </w:rPr>
              <w:t>12.5%</w:t>
            </w:r>
          </w:p>
        </w:tc>
      </w:tr>
      <w:tr w:rsidR="00282AAB" w:rsidRPr="00282AAB" w14:paraId="0F3EA79A" w14:textId="77777777" w:rsidTr="008E168D">
        <w:trPr>
          <w:trHeight w:val="168"/>
        </w:trPr>
        <w:tc>
          <w:tcPr>
            <w:tcW w:w="1050" w:type="dxa"/>
            <w:vMerge w:val="restart"/>
            <w:tcMar>
              <w:left w:w="57" w:type="dxa"/>
              <w:right w:w="57" w:type="dxa"/>
            </w:tcMar>
            <w:vAlign w:val="center"/>
          </w:tcPr>
          <w:p w14:paraId="6AD22545" w14:textId="77777777" w:rsidR="00866635" w:rsidRPr="00282AAB" w:rsidRDefault="00866635" w:rsidP="008E168D">
            <w:pPr>
              <w:pStyle w:val="a7"/>
              <w:jc w:val="center"/>
              <w:rPr>
                <w:rFonts w:eastAsia="宋体"/>
              </w:rPr>
            </w:pPr>
            <w:r w:rsidRPr="00282AAB">
              <w:rPr>
                <w:rFonts w:eastAsia="宋体"/>
              </w:rPr>
              <w:t>期末</w:t>
            </w:r>
            <w:r w:rsidRPr="00282AAB">
              <w:rPr>
                <w:rFonts w:eastAsia="宋体" w:hint="eastAsia"/>
              </w:rPr>
              <w:t>试卷</w:t>
            </w:r>
          </w:p>
        </w:tc>
        <w:tc>
          <w:tcPr>
            <w:tcW w:w="708" w:type="dxa"/>
            <w:vMerge w:val="restart"/>
            <w:vAlign w:val="center"/>
          </w:tcPr>
          <w:p w14:paraId="1AECBB4F" w14:textId="77777777" w:rsidR="00866635" w:rsidRPr="00282AAB" w:rsidRDefault="00866635" w:rsidP="008E168D">
            <w:pPr>
              <w:pStyle w:val="a7"/>
              <w:jc w:val="center"/>
              <w:rPr>
                <w:rFonts w:eastAsia="宋体"/>
              </w:rPr>
            </w:pPr>
            <w:r w:rsidRPr="00282AAB">
              <w:rPr>
                <w:rFonts w:eastAsia="宋体" w:hint="eastAsia"/>
              </w:rPr>
              <w:t>40</w:t>
            </w:r>
            <w:r w:rsidRPr="00282AAB">
              <w:rPr>
                <w:rFonts w:eastAsia="宋体"/>
              </w:rPr>
              <w:t>%</w:t>
            </w:r>
          </w:p>
        </w:tc>
        <w:tc>
          <w:tcPr>
            <w:tcW w:w="2063" w:type="dxa"/>
            <w:tcBorders>
              <w:left w:val="single" w:sz="4" w:space="0" w:color="auto"/>
            </w:tcBorders>
            <w:vAlign w:val="center"/>
          </w:tcPr>
          <w:p w14:paraId="06DA8744" w14:textId="77777777" w:rsidR="00866635" w:rsidRPr="00282AAB" w:rsidRDefault="00866635" w:rsidP="008E168D">
            <w:pPr>
              <w:pStyle w:val="a7"/>
              <w:jc w:val="center"/>
              <w:rPr>
                <w:rFonts w:eastAsia="宋体"/>
                <w:szCs w:val="21"/>
              </w:rPr>
            </w:pPr>
            <w:r w:rsidRPr="00282AAB">
              <w:rPr>
                <w:rFonts w:eastAsia="宋体" w:hint="eastAsia"/>
                <w:szCs w:val="21"/>
              </w:rPr>
              <w:t>题型</w:t>
            </w:r>
          </w:p>
        </w:tc>
        <w:tc>
          <w:tcPr>
            <w:tcW w:w="3267" w:type="dxa"/>
            <w:tcBorders>
              <w:left w:val="single" w:sz="4" w:space="0" w:color="auto"/>
            </w:tcBorders>
            <w:vAlign w:val="center"/>
          </w:tcPr>
          <w:p w14:paraId="0883ECB6" w14:textId="77777777" w:rsidR="00866635" w:rsidRPr="00282AAB" w:rsidRDefault="00866635" w:rsidP="008E168D">
            <w:pPr>
              <w:widowControl/>
              <w:jc w:val="center"/>
            </w:pPr>
            <w:r w:rsidRPr="00282AAB">
              <w:rPr>
                <w:rFonts w:hint="eastAsia"/>
                <w:szCs w:val="21"/>
              </w:rPr>
              <w:t>考核内容及相应题目</w:t>
            </w:r>
          </w:p>
        </w:tc>
        <w:tc>
          <w:tcPr>
            <w:tcW w:w="1843" w:type="dxa"/>
            <w:gridSpan w:val="2"/>
            <w:tcBorders>
              <w:tl2br w:val="single" w:sz="4" w:space="0" w:color="auto"/>
            </w:tcBorders>
            <w:shd w:val="clear" w:color="auto" w:fill="FFFFFF"/>
          </w:tcPr>
          <w:p w14:paraId="481CADA6" w14:textId="77777777" w:rsidR="00866635" w:rsidRPr="00282AAB" w:rsidRDefault="00866635" w:rsidP="008E168D">
            <w:pPr>
              <w:pStyle w:val="a7"/>
            </w:pPr>
          </w:p>
        </w:tc>
      </w:tr>
      <w:tr w:rsidR="00282AAB" w:rsidRPr="00282AAB" w14:paraId="01F3C131" w14:textId="77777777" w:rsidTr="008E168D">
        <w:trPr>
          <w:trHeight w:val="284"/>
        </w:trPr>
        <w:tc>
          <w:tcPr>
            <w:tcW w:w="1050" w:type="dxa"/>
            <w:vMerge/>
            <w:tcMar>
              <w:left w:w="57" w:type="dxa"/>
              <w:right w:w="57" w:type="dxa"/>
            </w:tcMar>
            <w:vAlign w:val="center"/>
          </w:tcPr>
          <w:p w14:paraId="71B080CE" w14:textId="77777777" w:rsidR="00866635" w:rsidRPr="00282AAB" w:rsidRDefault="00866635" w:rsidP="008E168D">
            <w:pPr>
              <w:pStyle w:val="a7"/>
              <w:jc w:val="center"/>
              <w:rPr>
                <w:rFonts w:eastAsia="宋体"/>
              </w:rPr>
            </w:pPr>
          </w:p>
        </w:tc>
        <w:tc>
          <w:tcPr>
            <w:tcW w:w="708" w:type="dxa"/>
            <w:vMerge/>
            <w:vAlign w:val="center"/>
          </w:tcPr>
          <w:p w14:paraId="1B4A5214" w14:textId="77777777" w:rsidR="00866635" w:rsidRPr="00282AAB" w:rsidRDefault="00866635" w:rsidP="008E168D">
            <w:pPr>
              <w:pStyle w:val="a7"/>
              <w:jc w:val="center"/>
              <w:rPr>
                <w:rFonts w:eastAsia="宋体"/>
              </w:rPr>
            </w:pPr>
          </w:p>
        </w:tc>
        <w:tc>
          <w:tcPr>
            <w:tcW w:w="2063" w:type="dxa"/>
            <w:tcBorders>
              <w:left w:val="single" w:sz="4" w:space="0" w:color="auto"/>
            </w:tcBorders>
            <w:vAlign w:val="center"/>
          </w:tcPr>
          <w:p w14:paraId="0D3B8AD5" w14:textId="77777777" w:rsidR="00866635" w:rsidRPr="00282AAB" w:rsidRDefault="00866635" w:rsidP="008E168D">
            <w:pPr>
              <w:pStyle w:val="a7"/>
              <w:jc w:val="center"/>
              <w:rPr>
                <w:rFonts w:eastAsia="宋体"/>
                <w:szCs w:val="21"/>
              </w:rPr>
            </w:pPr>
            <w:r w:rsidRPr="00282AAB">
              <w:rPr>
                <w:rFonts w:eastAsia="宋体" w:hint="eastAsia"/>
                <w:szCs w:val="21"/>
              </w:rPr>
              <w:t>填空题、选择题</w:t>
            </w:r>
          </w:p>
        </w:tc>
        <w:tc>
          <w:tcPr>
            <w:tcW w:w="3267" w:type="dxa"/>
            <w:tcBorders>
              <w:left w:val="single" w:sz="4" w:space="0" w:color="auto"/>
            </w:tcBorders>
            <w:vAlign w:val="center"/>
          </w:tcPr>
          <w:p w14:paraId="4049BE62" w14:textId="77777777" w:rsidR="00866635" w:rsidRPr="00282AAB" w:rsidRDefault="00866635" w:rsidP="008E168D">
            <w:pPr>
              <w:pStyle w:val="a7"/>
              <w:rPr>
                <w:rFonts w:eastAsia="宋体"/>
                <w:szCs w:val="21"/>
              </w:rPr>
            </w:pPr>
            <w:r w:rsidRPr="00282AAB">
              <w:rPr>
                <w:rFonts w:eastAsia="宋体" w:hint="eastAsia"/>
                <w:szCs w:val="21"/>
              </w:rPr>
              <w:t>主要考核常用算法的基本概念、操作系统及数据库的基本概念</w:t>
            </w:r>
          </w:p>
        </w:tc>
        <w:tc>
          <w:tcPr>
            <w:tcW w:w="850" w:type="dxa"/>
            <w:shd w:val="clear" w:color="auto" w:fill="FFFFFF"/>
            <w:vAlign w:val="center"/>
          </w:tcPr>
          <w:p w14:paraId="6819877F" w14:textId="77777777" w:rsidR="00866635" w:rsidRPr="00282AAB" w:rsidRDefault="00866635" w:rsidP="008E168D">
            <w:pPr>
              <w:widowControl/>
              <w:jc w:val="center"/>
            </w:pPr>
            <w:r w:rsidRPr="00282AAB">
              <w:t>8</w:t>
            </w:r>
            <w:r w:rsidRPr="00282AAB">
              <w:rPr>
                <w:rFonts w:hint="eastAsia"/>
              </w:rPr>
              <w:t>%</w:t>
            </w:r>
          </w:p>
        </w:tc>
        <w:tc>
          <w:tcPr>
            <w:tcW w:w="993" w:type="dxa"/>
            <w:shd w:val="clear" w:color="auto" w:fill="FFFFFF"/>
            <w:vAlign w:val="center"/>
          </w:tcPr>
          <w:p w14:paraId="3670016F" w14:textId="77777777" w:rsidR="00866635" w:rsidRPr="00282AAB" w:rsidRDefault="00866635" w:rsidP="008E168D">
            <w:pPr>
              <w:widowControl/>
              <w:jc w:val="center"/>
            </w:pPr>
            <w:r w:rsidRPr="00282AAB">
              <w:t>8</w:t>
            </w:r>
            <w:r w:rsidRPr="00282AAB">
              <w:rPr>
                <w:rFonts w:hint="eastAsia"/>
              </w:rPr>
              <w:t>%</w:t>
            </w:r>
          </w:p>
        </w:tc>
      </w:tr>
      <w:tr w:rsidR="00282AAB" w:rsidRPr="00282AAB" w14:paraId="313F12BE" w14:textId="77777777" w:rsidTr="008E168D">
        <w:trPr>
          <w:trHeight w:val="166"/>
        </w:trPr>
        <w:tc>
          <w:tcPr>
            <w:tcW w:w="1050" w:type="dxa"/>
            <w:vMerge/>
            <w:tcMar>
              <w:left w:w="57" w:type="dxa"/>
              <w:right w:w="57" w:type="dxa"/>
            </w:tcMar>
            <w:vAlign w:val="center"/>
          </w:tcPr>
          <w:p w14:paraId="7F471B4F" w14:textId="77777777" w:rsidR="00866635" w:rsidRPr="00282AAB" w:rsidRDefault="00866635" w:rsidP="008E168D">
            <w:pPr>
              <w:pStyle w:val="a7"/>
              <w:jc w:val="center"/>
              <w:rPr>
                <w:rFonts w:eastAsia="宋体"/>
              </w:rPr>
            </w:pPr>
          </w:p>
        </w:tc>
        <w:tc>
          <w:tcPr>
            <w:tcW w:w="708" w:type="dxa"/>
            <w:vMerge/>
            <w:vAlign w:val="center"/>
          </w:tcPr>
          <w:p w14:paraId="65EFB3D7" w14:textId="77777777" w:rsidR="00866635" w:rsidRPr="00282AAB" w:rsidRDefault="00866635" w:rsidP="008E168D">
            <w:pPr>
              <w:pStyle w:val="a7"/>
              <w:jc w:val="center"/>
              <w:rPr>
                <w:rFonts w:eastAsia="宋体"/>
              </w:rPr>
            </w:pPr>
          </w:p>
        </w:tc>
        <w:tc>
          <w:tcPr>
            <w:tcW w:w="2063" w:type="dxa"/>
            <w:tcBorders>
              <w:left w:val="single" w:sz="4" w:space="0" w:color="auto"/>
            </w:tcBorders>
            <w:vAlign w:val="center"/>
          </w:tcPr>
          <w:p w14:paraId="37D31F8A" w14:textId="77777777" w:rsidR="00866635" w:rsidRPr="00282AAB" w:rsidRDefault="00866635" w:rsidP="008E168D">
            <w:pPr>
              <w:pStyle w:val="a7"/>
              <w:jc w:val="center"/>
              <w:rPr>
                <w:rFonts w:eastAsia="宋体"/>
                <w:szCs w:val="21"/>
              </w:rPr>
            </w:pPr>
            <w:r w:rsidRPr="00282AAB">
              <w:rPr>
                <w:rFonts w:eastAsia="宋体"/>
                <w:szCs w:val="21"/>
              </w:rPr>
              <w:t>简答题</w:t>
            </w:r>
            <w:r w:rsidRPr="00282AAB">
              <w:rPr>
                <w:rFonts w:eastAsia="宋体" w:hint="eastAsia"/>
                <w:szCs w:val="21"/>
              </w:rPr>
              <w:t>、应用</w:t>
            </w:r>
          </w:p>
        </w:tc>
        <w:tc>
          <w:tcPr>
            <w:tcW w:w="3267" w:type="dxa"/>
            <w:tcBorders>
              <w:left w:val="single" w:sz="4" w:space="0" w:color="auto"/>
              <w:bottom w:val="single" w:sz="4" w:space="0" w:color="auto"/>
            </w:tcBorders>
            <w:vAlign w:val="center"/>
          </w:tcPr>
          <w:p w14:paraId="396DC235" w14:textId="77777777" w:rsidR="00866635" w:rsidRPr="00282AAB" w:rsidRDefault="00866635" w:rsidP="008E168D">
            <w:pPr>
              <w:pStyle w:val="a7"/>
              <w:rPr>
                <w:rFonts w:eastAsia="宋体"/>
                <w:szCs w:val="21"/>
              </w:rPr>
            </w:pPr>
            <w:r w:rsidRPr="00282AAB">
              <w:rPr>
                <w:rFonts w:eastAsia="宋体" w:hint="eastAsia"/>
                <w:szCs w:val="21"/>
              </w:rPr>
              <w:t>主要考核常用算法的工程应用及数据库系统的基本操作等</w:t>
            </w:r>
          </w:p>
        </w:tc>
        <w:tc>
          <w:tcPr>
            <w:tcW w:w="850" w:type="dxa"/>
            <w:shd w:val="clear" w:color="auto" w:fill="FFFFFF"/>
            <w:vAlign w:val="center"/>
          </w:tcPr>
          <w:p w14:paraId="42C03343" w14:textId="77777777" w:rsidR="00866635" w:rsidRPr="00282AAB" w:rsidRDefault="00866635" w:rsidP="008E168D">
            <w:pPr>
              <w:pStyle w:val="a7"/>
              <w:jc w:val="center"/>
              <w:rPr>
                <w:rFonts w:eastAsia="宋体"/>
                <w:szCs w:val="21"/>
              </w:rPr>
            </w:pPr>
            <w:r w:rsidRPr="00282AAB">
              <w:rPr>
                <w:rFonts w:hint="eastAsia"/>
              </w:rPr>
              <w:t>1</w:t>
            </w:r>
            <w:r w:rsidRPr="00282AAB">
              <w:t>2</w:t>
            </w:r>
            <w:r w:rsidRPr="00282AAB">
              <w:rPr>
                <w:rFonts w:hint="eastAsia"/>
              </w:rPr>
              <w:t>%</w:t>
            </w:r>
          </w:p>
        </w:tc>
        <w:tc>
          <w:tcPr>
            <w:tcW w:w="993" w:type="dxa"/>
            <w:shd w:val="clear" w:color="auto" w:fill="FFFFFF"/>
            <w:vAlign w:val="center"/>
          </w:tcPr>
          <w:p w14:paraId="627B5A2B" w14:textId="77777777" w:rsidR="00866635" w:rsidRPr="00282AAB" w:rsidRDefault="00866635" w:rsidP="008E168D">
            <w:pPr>
              <w:pStyle w:val="a7"/>
              <w:jc w:val="center"/>
              <w:rPr>
                <w:rFonts w:eastAsia="宋体"/>
                <w:szCs w:val="21"/>
              </w:rPr>
            </w:pPr>
            <w:r w:rsidRPr="00282AAB">
              <w:rPr>
                <w:rFonts w:hint="eastAsia"/>
              </w:rPr>
              <w:t>1</w:t>
            </w:r>
            <w:r w:rsidRPr="00282AAB">
              <w:t>2</w:t>
            </w:r>
            <w:r w:rsidRPr="00282AAB">
              <w:rPr>
                <w:rFonts w:hint="eastAsia"/>
              </w:rPr>
              <w:t>%</w:t>
            </w:r>
          </w:p>
        </w:tc>
      </w:tr>
      <w:tr w:rsidR="00282AAB" w:rsidRPr="00282AAB" w14:paraId="3AB643B6" w14:textId="77777777" w:rsidTr="008E168D">
        <w:trPr>
          <w:trHeight w:val="166"/>
        </w:trPr>
        <w:tc>
          <w:tcPr>
            <w:tcW w:w="1050" w:type="dxa"/>
            <w:tcMar>
              <w:left w:w="57" w:type="dxa"/>
              <w:right w:w="57" w:type="dxa"/>
            </w:tcMar>
            <w:vAlign w:val="center"/>
          </w:tcPr>
          <w:p w14:paraId="5BBEC4CF" w14:textId="77777777" w:rsidR="00866635" w:rsidRPr="00282AAB" w:rsidRDefault="00866635" w:rsidP="008E168D">
            <w:pPr>
              <w:pStyle w:val="a7"/>
              <w:jc w:val="center"/>
              <w:rPr>
                <w:rFonts w:eastAsia="宋体"/>
              </w:rPr>
            </w:pPr>
            <w:r w:rsidRPr="00282AAB">
              <w:rPr>
                <w:rFonts w:eastAsia="宋体" w:hint="eastAsia"/>
              </w:rPr>
              <w:t>合计</w:t>
            </w:r>
          </w:p>
        </w:tc>
        <w:tc>
          <w:tcPr>
            <w:tcW w:w="708" w:type="dxa"/>
            <w:vAlign w:val="center"/>
          </w:tcPr>
          <w:p w14:paraId="40912579" w14:textId="77777777" w:rsidR="00866635" w:rsidRPr="00282AAB" w:rsidRDefault="00866635" w:rsidP="008E168D">
            <w:pPr>
              <w:pStyle w:val="a7"/>
              <w:jc w:val="center"/>
              <w:rPr>
                <w:rFonts w:eastAsia="宋体"/>
              </w:rPr>
            </w:pPr>
            <w:r w:rsidRPr="00282AAB">
              <w:rPr>
                <w:rFonts w:eastAsia="宋体" w:hint="eastAsia"/>
              </w:rPr>
              <w:t>100%</w:t>
            </w:r>
          </w:p>
        </w:tc>
        <w:tc>
          <w:tcPr>
            <w:tcW w:w="2063" w:type="dxa"/>
            <w:tcBorders>
              <w:left w:val="single" w:sz="4" w:space="0" w:color="auto"/>
            </w:tcBorders>
            <w:vAlign w:val="center"/>
          </w:tcPr>
          <w:p w14:paraId="1B57587E" w14:textId="77777777" w:rsidR="00866635" w:rsidRPr="00282AAB" w:rsidRDefault="00866635" w:rsidP="008E168D">
            <w:pPr>
              <w:pStyle w:val="a7"/>
              <w:jc w:val="center"/>
              <w:rPr>
                <w:rFonts w:eastAsia="宋体"/>
                <w:szCs w:val="21"/>
              </w:rPr>
            </w:pPr>
          </w:p>
        </w:tc>
        <w:tc>
          <w:tcPr>
            <w:tcW w:w="3267" w:type="dxa"/>
            <w:tcBorders>
              <w:left w:val="single" w:sz="4" w:space="0" w:color="auto"/>
              <w:bottom w:val="single" w:sz="4" w:space="0" w:color="auto"/>
            </w:tcBorders>
            <w:vAlign w:val="center"/>
          </w:tcPr>
          <w:p w14:paraId="00EAA2D5" w14:textId="77777777" w:rsidR="00866635" w:rsidRPr="00282AAB" w:rsidRDefault="00866635" w:rsidP="008E168D">
            <w:pPr>
              <w:pStyle w:val="a7"/>
              <w:rPr>
                <w:rFonts w:eastAsia="宋体"/>
                <w:szCs w:val="21"/>
              </w:rPr>
            </w:pPr>
          </w:p>
        </w:tc>
        <w:tc>
          <w:tcPr>
            <w:tcW w:w="850" w:type="dxa"/>
            <w:shd w:val="clear" w:color="auto" w:fill="FFFFFF"/>
            <w:vAlign w:val="center"/>
          </w:tcPr>
          <w:p w14:paraId="44757CAD" w14:textId="77777777" w:rsidR="00866635" w:rsidRPr="00282AAB" w:rsidRDefault="00866635" w:rsidP="008E168D">
            <w:pPr>
              <w:pStyle w:val="a7"/>
              <w:jc w:val="center"/>
              <w:rPr>
                <w:rFonts w:eastAsia="宋体"/>
                <w:szCs w:val="21"/>
              </w:rPr>
            </w:pPr>
            <w:r w:rsidRPr="00282AAB">
              <w:rPr>
                <w:rFonts w:eastAsia="宋体" w:hint="eastAsia"/>
                <w:szCs w:val="21"/>
              </w:rPr>
              <w:t>50%</w:t>
            </w:r>
          </w:p>
        </w:tc>
        <w:tc>
          <w:tcPr>
            <w:tcW w:w="993" w:type="dxa"/>
            <w:shd w:val="clear" w:color="auto" w:fill="FFFFFF"/>
            <w:vAlign w:val="center"/>
          </w:tcPr>
          <w:p w14:paraId="6A3CD4A2" w14:textId="77777777" w:rsidR="00866635" w:rsidRPr="00282AAB" w:rsidRDefault="00866635" w:rsidP="008E168D">
            <w:pPr>
              <w:pStyle w:val="a7"/>
              <w:jc w:val="center"/>
              <w:rPr>
                <w:rFonts w:eastAsia="宋体"/>
                <w:szCs w:val="21"/>
              </w:rPr>
            </w:pPr>
            <w:r w:rsidRPr="00282AAB">
              <w:rPr>
                <w:rFonts w:eastAsia="宋体" w:hint="eastAsia"/>
                <w:szCs w:val="21"/>
              </w:rPr>
              <w:t>50%</w:t>
            </w:r>
          </w:p>
        </w:tc>
      </w:tr>
    </w:tbl>
    <w:p w14:paraId="7D50766E" w14:textId="77777777" w:rsidR="00D50652" w:rsidRPr="00282AAB" w:rsidRDefault="00D50652" w:rsidP="00D50652">
      <w:pPr>
        <w:spacing w:line="36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12DC4796" w14:textId="77777777" w:rsidR="00D50652" w:rsidRPr="00282AAB" w:rsidRDefault="00D50652" w:rsidP="00D50652">
      <w:pPr>
        <w:spacing w:line="360" w:lineRule="auto"/>
        <w:jc w:val="center"/>
        <w:rPr>
          <w:sz w:val="24"/>
          <w:szCs w:val="22"/>
        </w:rPr>
      </w:pPr>
      <w:r w:rsidRPr="00282AAB">
        <w:rPr>
          <w:position w:val="-26"/>
          <w:sz w:val="24"/>
          <w:szCs w:val="22"/>
        </w:rPr>
        <w:object w:dxaOrig="6743" w:dyaOrig="660" w14:anchorId="47DF3487">
          <v:shape id="_x0000_i1057" type="#_x0000_t75" style="width:336.9pt;height:33.95pt" o:ole="">
            <v:imagedata r:id="rId14" o:title=""/>
          </v:shape>
          <o:OLEObject Type="Embed" ProgID="Equation.DSMT4" ShapeID="_x0000_i1057" DrawAspect="Content" ObjectID="_1727007069" r:id="rId66"/>
        </w:object>
      </w:r>
    </w:p>
    <w:p w14:paraId="27B2EF14" w14:textId="77777777" w:rsidR="00D50652" w:rsidRPr="00282AAB" w:rsidRDefault="00D50652" w:rsidP="00D50652">
      <w:pPr>
        <w:spacing w:line="360" w:lineRule="auto"/>
        <w:ind w:firstLineChars="200" w:firstLine="480"/>
        <w:rPr>
          <w:sz w:val="24"/>
          <w:szCs w:val="22"/>
        </w:rPr>
      </w:pPr>
      <w:r w:rsidRPr="00282AAB">
        <w:rPr>
          <w:sz w:val="24"/>
          <w:szCs w:val="22"/>
        </w:rPr>
        <w:t xml:space="preserve">2. </w:t>
      </w:r>
      <w:r w:rsidRPr="00282AAB">
        <w:rPr>
          <w:sz w:val="24"/>
          <w:szCs w:val="22"/>
        </w:rPr>
        <w:t>作业包括课后习题、单元测试、案例分析、网络课堂学习等等。</w:t>
      </w:r>
    </w:p>
    <w:p w14:paraId="168AA4D7" w14:textId="77777777" w:rsidR="00D50652" w:rsidRPr="00282AAB" w:rsidRDefault="00D50652" w:rsidP="00D50652">
      <w:pPr>
        <w:spacing w:line="360" w:lineRule="auto"/>
        <w:rPr>
          <w:b/>
          <w:sz w:val="28"/>
          <w:szCs w:val="28"/>
        </w:rPr>
      </w:pPr>
      <w:r w:rsidRPr="00282AAB">
        <w:rPr>
          <w:b/>
          <w:sz w:val="28"/>
          <w:szCs w:val="28"/>
        </w:rPr>
        <w:t>六、有关说明</w:t>
      </w:r>
    </w:p>
    <w:p w14:paraId="5FE28606" w14:textId="77777777" w:rsidR="00D50652" w:rsidRPr="00282AAB" w:rsidRDefault="00D50652" w:rsidP="00D50652">
      <w:pPr>
        <w:spacing w:line="360" w:lineRule="auto"/>
        <w:ind w:firstLineChars="200" w:firstLine="482"/>
        <w:rPr>
          <w:b/>
          <w:sz w:val="24"/>
          <w:szCs w:val="22"/>
        </w:rPr>
      </w:pPr>
      <w:r w:rsidRPr="00282AAB">
        <w:rPr>
          <w:b/>
          <w:sz w:val="24"/>
          <w:szCs w:val="22"/>
        </w:rPr>
        <w:t>（一）持续改进</w:t>
      </w:r>
    </w:p>
    <w:p w14:paraId="103C7DAF" w14:textId="77777777" w:rsidR="00D50652" w:rsidRPr="00282AAB" w:rsidRDefault="00D50652" w:rsidP="00D50652">
      <w:pPr>
        <w:spacing w:line="360" w:lineRule="auto"/>
        <w:ind w:firstLineChars="200" w:firstLine="480"/>
        <w:rPr>
          <w:sz w:val="24"/>
        </w:rPr>
      </w:pPr>
      <w:r w:rsidRPr="00282AAB">
        <w:rPr>
          <w:sz w:val="24"/>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BAE4C75" w14:textId="77777777" w:rsidR="00D50652" w:rsidRPr="00282AAB" w:rsidRDefault="00D50652" w:rsidP="00D50652">
      <w:pPr>
        <w:spacing w:line="360" w:lineRule="auto"/>
        <w:ind w:firstLineChars="200" w:firstLine="482"/>
        <w:rPr>
          <w:b/>
          <w:sz w:val="24"/>
          <w:szCs w:val="22"/>
        </w:rPr>
      </w:pPr>
      <w:r w:rsidRPr="00282AAB">
        <w:rPr>
          <w:b/>
          <w:sz w:val="24"/>
          <w:szCs w:val="22"/>
        </w:rPr>
        <w:t>（二）参考书目及学习资料</w:t>
      </w:r>
    </w:p>
    <w:p w14:paraId="68B812F2" w14:textId="77777777" w:rsidR="00D50652" w:rsidRPr="00282AAB" w:rsidRDefault="00D50652" w:rsidP="00D50652">
      <w:pPr>
        <w:autoSpaceDE w:val="0"/>
        <w:autoSpaceDN w:val="0"/>
        <w:adjustRightInd w:val="0"/>
        <w:spacing w:line="360" w:lineRule="auto"/>
        <w:ind w:firstLineChars="200" w:firstLine="480"/>
        <w:jc w:val="left"/>
        <w:rPr>
          <w:sz w:val="24"/>
          <w:szCs w:val="21"/>
        </w:rPr>
      </w:pPr>
      <w:r w:rsidRPr="00282AAB">
        <w:rPr>
          <w:sz w:val="24"/>
          <w:szCs w:val="21"/>
        </w:rPr>
        <w:t>1.</w:t>
      </w:r>
      <w:r w:rsidRPr="00282AAB">
        <w:rPr>
          <w:sz w:val="24"/>
          <w:szCs w:val="21"/>
        </w:rPr>
        <w:t>徐士良：《实用数据结构》北京：清华大学出版社</w:t>
      </w:r>
      <w:r w:rsidRPr="00282AAB">
        <w:rPr>
          <w:sz w:val="24"/>
          <w:szCs w:val="21"/>
        </w:rPr>
        <w:t>2000</w:t>
      </w:r>
    </w:p>
    <w:p w14:paraId="78BBC439" w14:textId="77777777" w:rsidR="00D50652" w:rsidRPr="00282AAB" w:rsidRDefault="00D50652" w:rsidP="00D50652">
      <w:pPr>
        <w:autoSpaceDE w:val="0"/>
        <w:autoSpaceDN w:val="0"/>
        <w:adjustRightInd w:val="0"/>
        <w:spacing w:line="360" w:lineRule="auto"/>
        <w:ind w:firstLineChars="200" w:firstLine="480"/>
        <w:jc w:val="left"/>
        <w:rPr>
          <w:sz w:val="24"/>
          <w:szCs w:val="21"/>
        </w:rPr>
      </w:pPr>
      <w:r w:rsidRPr="00282AAB">
        <w:rPr>
          <w:sz w:val="24"/>
          <w:szCs w:val="21"/>
        </w:rPr>
        <w:lastRenderedPageBreak/>
        <w:t>2.</w:t>
      </w:r>
      <w:r w:rsidRPr="00282AAB">
        <w:rPr>
          <w:sz w:val="24"/>
          <w:szCs w:val="21"/>
        </w:rPr>
        <w:t>徐士良，朱明方：软件应用技术基础，北京：清华大学出版社出版时间：</w:t>
      </w:r>
      <w:r w:rsidRPr="00282AAB">
        <w:rPr>
          <w:sz w:val="24"/>
          <w:szCs w:val="21"/>
        </w:rPr>
        <w:t>1994</w:t>
      </w:r>
    </w:p>
    <w:p w14:paraId="5663B7A4" w14:textId="77777777" w:rsidR="00D50652" w:rsidRPr="00282AAB" w:rsidRDefault="00D50652" w:rsidP="00D50652">
      <w:pPr>
        <w:autoSpaceDE w:val="0"/>
        <w:autoSpaceDN w:val="0"/>
        <w:adjustRightInd w:val="0"/>
        <w:spacing w:line="360" w:lineRule="auto"/>
        <w:ind w:firstLineChars="200" w:firstLine="480"/>
        <w:jc w:val="left"/>
        <w:rPr>
          <w:sz w:val="24"/>
          <w:szCs w:val="21"/>
        </w:rPr>
      </w:pPr>
      <w:r w:rsidRPr="00282AAB">
        <w:rPr>
          <w:sz w:val="24"/>
          <w:szCs w:val="21"/>
        </w:rPr>
        <w:t>3.</w:t>
      </w:r>
      <w:r w:rsidRPr="00282AAB">
        <w:rPr>
          <w:sz w:val="24"/>
          <w:szCs w:val="21"/>
        </w:rPr>
        <w:t>徐士良，软件工程（初级）北京：清华大学出版社出版时间：</w:t>
      </w:r>
      <w:r w:rsidRPr="00282AAB">
        <w:rPr>
          <w:sz w:val="24"/>
          <w:szCs w:val="21"/>
        </w:rPr>
        <w:t>1999</w:t>
      </w:r>
    </w:p>
    <w:p w14:paraId="4A88EF03" w14:textId="77777777" w:rsidR="00D50652" w:rsidRPr="00282AAB" w:rsidRDefault="00D50652" w:rsidP="00D50652">
      <w:pPr>
        <w:autoSpaceDE w:val="0"/>
        <w:autoSpaceDN w:val="0"/>
        <w:adjustRightInd w:val="0"/>
        <w:spacing w:line="360" w:lineRule="auto"/>
        <w:ind w:firstLineChars="200" w:firstLine="480"/>
        <w:jc w:val="left"/>
        <w:rPr>
          <w:kern w:val="0"/>
          <w:sz w:val="24"/>
          <w:szCs w:val="21"/>
        </w:rPr>
      </w:pPr>
    </w:p>
    <w:p w14:paraId="0246172B" w14:textId="77777777" w:rsidR="00D50652" w:rsidRPr="00282AAB" w:rsidRDefault="00D50652" w:rsidP="00507A42">
      <w:pPr>
        <w:autoSpaceDE w:val="0"/>
        <w:autoSpaceDN w:val="0"/>
        <w:adjustRightInd w:val="0"/>
        <w:spacing w:line="360" w:lineRule="auto"/>
        <w:ind w:firstLineChars="2700" w:firstLine="6480"/>
        <w:jc w:val="left"/>
        <w:rPr>
          <w:kern w:val="0"/>
          <w:sz w:val="24"/>
          <w:szCs w:val="21"/>
        </w:rPr>
      </w:pPr>
      <w:r w:rsidRPr="00282AAB">
        <w:rPr>
          <w:kern w:val="0"/>
          <w:sz w:val="24"/>
          <w:szCs w:val="21"/>
        </w:rPr>
        <w:t>执笔人：</w:t>
      </w:r>
      <w:r w:rsidR="00507A42" w:rsidRPr="00282AAB">
        <w:rPr>
          <w:kern w:val="0"/>
          <w:sz w:val="24"/>
          <w:szCs w:val="21"/>
        </w:rPr>
        <w:t>黄文生</w:t>
      </w:r>
    </w:p>
    <w:p w14:paraId="55F36E43" w14:textId="77777777" w:rsidR="00D50652" w:rsidRPr="00282AAB" w:rsidRDefault="00D50652" w:rsidP="00507A42">
      <w:pPr>
        <w:autoSpaceDE w:val="0"/>
        <w:autoSpaceDN w:val="0"/>
        <w:adjustRightInd w:val="0"/>
        <w:spacing w:line="360" w:lineRule="auto"/>
        <w:ind w:firstLineChars="2700" w:firstLine="6480"/>
        <w:jc w:val="left"/>
        <w:rPr>
          <w:kern w:val="0"/>
          <w:sz w:val="24"/>
          <w:szCs w:val="21"/>
        </w:rPr>
      </w:pPr>
      <w:r w:rsidRPr="00282AAB">
        <w:rPr>
          <w:kern w:val="0"/>
          <w:sz w:val="24"/>
          <w:szCs w:val="21"/>
        </w:rPr>
        <w:t>审定人：</w:t>
      </w:r>
      <w:r w:rsidR="00507A42" w:rsidRPr="00282AAB">
        <w:rPr>
          <w:kern w:val="0"/>
          <w:sz w:val="24"/>
          <w:szCs w:val="21"/>
        </w:rPr>
        <w:t>鲍玉军</w:t>
      </w:r>
    </w:p>
    <w:p w14:paraId="76D9EF88" w14:textId="77777777" w:rsidR="00D50652" w:rsidRPr="00282AAB" w:rsidRDefault="00D50652" w:rsidP="00507A42">
      <w:pPr>
        <w:autoSpaceDE w:val="0"/>
        <w:autoSpaceDN w:val="0"/>
        <w:adjustRightInd w:val="0"/>
        <w:spacing w:line="360" w:lineRule="auto"/>
        <w:ind w:firstLineChars="2700" w:firstLine="6480"/>
        <w:jc w:val="left"/>
        <w:rPr>
          <w:sz w:val="24"/>
        </w:rPr>
      </w:pPr>
      <w:r w:rsidRPr="00282AAB">
        <w:rPr>
          <w:kern w:val="0"/>
          <w:sz w:val="24"/>
          <w:szCs w:val="21"/>
        </w:rPr>
        <w:t>审批人：</w:t>
      </w:r>
      <w:r w:rsidRPr="00282AAB">
        <w:rPr>
          <w:sz w:val="24"/>
        </w:rPr>
        <w:t>张燕红</w:t>
      </w:r>
    </w:p>
    <w:p w14:paraId="21C73A88" w14:textId="77777777" w:rsidR="00F32D26" w:rsidRPr="00282AAB" w:rsidRDefault="00D50652" w:rsidP="00D50652">
      <w:pPr>
        <w:autoSpaceDE w:val="0"/>
        <w:autoSpaceDN w:val="0"/>
        <w:adjustRightInd w:val="0"/>
        <w:spacing w:line="360" w:lineRule="auto"/>
        <w:jc w:val="right"/>
        <w:rPr>
          <w:sz w:val="24"/>
        </w:rPr>
      </w:pPr>
      <w:r w:rsidRPr="00282AAB">
        <w:rPr>
          <w:sz w:val="24"/>
        </w:rPr>
        <w:t>2020</w:t>
      </w:r>
      <w:r w:rsidRPr="00282AAB">
        <w:rPr>
          <w:sz w:val="24"/>
        </w:rPr>
        <w:t>年</w:t>
      </w:r>
      <w:r w:rsidR="00507A42" w:rsidRPr="00282AAB">
        <w:rPr>
          <w:sz w:val="24"/>
        </w:rPr>
        <w:t>07</w:t>
      </w:r>
      <w:r w:rsidRPr="00282AAB">
        <w:rPr>
          <w:sz w:val="24"/>
        </w:rPr>
        <w:t>月</w:t>
      </w:r>
    </w:p>
    <w:p w14:paraId="731D2C46" w14:textId="77777777" w:rsidR="00F32D26" w:rsidRPr="00282AAB" w:rsidRDefault="00F32D26">
      <w:pPr>
        <w:widowControl/>
        <w:jc w:val="left"/>
        <w:rPr>
          <w:sz w:val="24"/>
        </w:rPr>
      </w:pPr>
      <w:r w:rsidRPr="00282AAB">
        <w:rPr>
          <w:sz w:val="24"/>
        </w:rPr>
        <w:br w:type="page"/>
      </w:r>
    </w:p>
    <w:p w14:paraId="41387476" w14:textId="77777777" w:rsidR="00F32D26" w:rsidRPr="00282AAB" w:rsidRDefault="00F32D26" w:rsidP="00F32D26">
      <w:pPr>
        <w:autoSpaceDE w:val="0"/>
        <w:autoSpaceDN w:val="0"/>
        <w:adjustRightInd w:val="0"/>
        <w:spacing w:line="360" w:lineRule="auto"/>
        <w:ind w:right="-58"/>
        <w:rPr>
          <w:b/>
          <w:bCs/>
          <w:kern w:val="0"/>
          <w:sz w:val="24"/>
          <w:szCs w:val="21"/>
        </w:rPr>
      </w:pPr>
      <w:r w:rsidRPr="00282AAB">
        <w:rPr>
          <w:rFonts w:hint="eastAsia"/>
          <w:b/>
          <w:bCs/>
          <w:kern w:val="0"/>
          <w:sz w:val="24"/>
          <w:szCs w:val="21"/>
        </w:rPr>
        <w:lastRenderedPageBreak/>
        <w:t>附录：计算机软件基础各类考核评分标准</w:t>
      </w:r>
    </w:p>
    <w:p w14:paraId="2DD8B699" w14:textId="77777777" w:rsidR="00F32D26" w:rsidRPr="00282AAB" w:rsidRDefault="00F32D26" w:rsidP="00F32D26">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1276"/>
        <w:gridCol w:w="1170"/>
        <w:gridCol w:w="1155"/>
        <w:gridCol w:w="1156"/>
      </w:tblGrid>
      <w:tr w:rsidR="00282AAB" w:rsidRPr="00282AAB" w14:paraId="0ADE5DFB" w14:textId="77777777" w:rsidTr="008E168D">
        <w:trPr>
          <w:trHeight w:val="454"/>
          <w:jc w:val="center"/>
        </w:trPr>
        <w:tc>
          <w:tcPr>
            <w:tcW w:w="2263" w:type="dxa"/>
            <w:vMerge w:val="restart"/>
            <w:shd w:val="clear" w:color="auto" w:fill="auto"/>
            <w:vAlign w:val="center"/>
          </w:tcPr>
          <w:p w14:paraId="6DE1DC5A" w14:textId="77777777" w:rsidR="00F32D26" w:rsidRPr="00282AAB" w:rsidRDefault="00F32D26" w:rsidP="008E168D">
            <w:pPr>
              <w:jc w:val="center"/>
              <w:rPr>
                <w:szCs w:val="21"/>
              </w:rPr>
            </w:pPr>
            <w:r w:rsidRPr="00282AAB">
              <w:rPr>
                <w:szCs w:val="21"/>
              </w:rPr>
              <w:t>课程目标</w:t>
            </w:r>
          </w:p>
        </w:tc>
        <w:tc>
          <w:tcPr>
            <w:tcW w:w="6033" w:type="dxa"/>
            <w:gridSpan w:val="5"/>
            <w:shd w:val="clear" w:color="auto" w:fill="auto"/>
            <w:vAlign w:val="center"/>
          </w:tcPr>
          <w:p w14:paraId="0CCF618F" w14:textId="77777777" w:rsidR="00F32D26" w:rsidRPr="00282AAB" w:rsidRDefault="00F32D26" w:rsidP="008E168D">
            <w:pPr>
              <w:jc w:val="center"/>
              <w:rPr>
                <w:szCs w:val="21"/>
              </w:rPr>
            </w:pPr>
            <w:r w:rsidRPr="00282AAB">
              <w:rPr>
                <w:szCs w:val="21"/>
              </w:rPr>
              <w:t>评分标准</w:t>
            </w:r>
            <w:r w:rsidRPr="00282AAB">
              <w:rPr>
                <w:rFonts w:hint="eastAsia"/>
                <w:szCs w:val="21"/>
              </w:rPr>
              <w:t>（分）</w:t>
            </w:r>
          </w:p>
        </w:tc>
      </w:tr>
      <w:tr w:rsidR="00282AAB" w:rsidRPr="00282AAB" w14:paraId="467381CF" w14:textId="77777777" w:rsidTr="008E168D">
        <w:trPr>
          <w:trHeight w:val="454"/>
          <w:jc w:val="center"/>
        </w:trPr>
        <w:tc>
          <w:tcPr>
            <w:tcW w:w="2263" w:type="dxa"/>
            <w:vMerge/>
            <w:shd w:val="clear" w:color="auto" w:fill="auto"/>
            <w:vAlign w:val="center"/>
          </w:tcPr>
          <w:p w14:paraId="0FC80E0C" w14:textId="77777777" w:rsidR="00F32D26" w:rsidRPr="00282AAB" w:rsidRDefault="00F32D26" w:rsidP="008E168D">
            <w:pPr>
              <w:jc w:val="center"/>
              <w:rPr>
                <w:szCs w:val="21"/>
              </w:rPr>
            </w:pPr>
          </w:p>
        </w:tc>
        <w:tc>
          <w:tcPr>
            <w:tcW w:w="1276" w:type="dxa"/>
            <w:shd w:val="clear" w:color="auto" w:fill="auto"/>
            <w:vAlign w:val="center"/>
          </w:tcPr>
          <w:p w14:paraId="08CFAE1E" w14:textId="77777777" w:rsidR="00F32D26" w:rsidRPr="00282AAB" w:rsidRDefault="00F32D26" w:rsidP="008E168D">
            <w:pPr>
              <w:jc w:val="center"/>
              <w:rPr>
                <w:szCs w:val="21"/>
              </w:rPr>
            </w:pPr>
            <w:r w:rsidRPr="00282AAB">
              <w:rPr>
                <w:szCs w:val="21"/>
              </w:rPr>
              <w:t>90-100</w:t>
            </w:r>
          </w:p>
        </w:tc>
        <w:tc>
          <w:tcPr>
            <w:tcW w:w="1276" w:type="dxa"/>
            <w:shd w:val="clear" w:color="auto" w:fill="auto"/>
            <w:vAlign w:val="center"/>
          </w:tcPr>
          <w:p w14:paraId="22575A84" w14:textId="77777777" w:rsidR="00F32D26" w:rsidRPr="00282AAB" w:rsidRDefault="00F32D26" w:rsidP="008E168D">
            <w:pPr>
              <w:jc w:val="center"/>
              <w:rPr>
                <w:szCs w:val="21"/>
              </w:rPr>
            </w:pPr>
            <w:r w:rsidRPr="00282AAB">
              <w:rPr>
                <w:szCs w:val="21"/>
              </w:rPr>
              <w:t>80-89</w:t>
            </w:r>
          </w:p>
        </w:tc>
        <w:tc>
          <w:tcPr>
            <w:tcW w:w="1170" w:type="dxa"/>
            <w:shd w:val="clear" w:color="auto" w:fill="auto"/>
            <w:vAlign w:val="center"/>
          </w:tcPr>
          <w:p w14:paraId="0C38347A" w14:textId="77777777" w:rsidR="00F32D26" w:rsidRPr="00282AAB" w:rsidRDefault="00F32D26" w:rsidP="008E168D">
            <w:pPr>
              <w:jc w:val="center"/>
              <w:rPr>
                <w:szCs w:val="21"/>
              </w:rPr>
            </w:pPr>
            <w:r w:rsidRPr="00282AAB">
              <w:rPr>
                <w:szCs w:val="21"/>
              </w:rPr>
              <w:t>70-79</w:t>
            </w:r>
          </w:p>
        </w:tc>
        <w:tc>
          <w:tcPr>
            <w:tcW w:w="1155" w:type="dxa"/>
            <w:shd w:val="clear" w:color="auto" w:fill="auto"/>
            <w:vAlign w:val="center"/>
          </w:tcPr>
          <w:p w14:paraId="6341DA79" w14:textId="77777777" w:rsidR="00F32D26" w:rsidRPr="00282AAB" w:rsidRDefault="00F32D26" w:rsidP="008E168D">
            <w:pPr>
              <w:jc w:val="center"/>
              <w:rPr>
                <w:szCs w:val="21"/>
              </w:rPr>
            </w:pPr>
            <w:r w:rsidRPr="00282AAB">
              <w:rPr>
                <w:szCs w:val="21"/>
              </w:rPr>
              <w:t>60-69</w:t>
            </w:r>
          </w:p>
        </w:tc>
        <w:tc>
          <w:tcPr>
            <w:tcW w:w="1156" w:type="dxa"/>
            <w:shd w:val="clear" w:color="auto" w:fill="auto"/>
            <w:vAlign w:val="center"/>
          </w:tcPr>
          <w:p w14:paraId="70674FF6" w14:textId="77777777" w:rsidR="00F32D26" w:rsidRPr="00282AAB" w:rsidRDefault="00F32D26" w:rsidP="008E168D">
            <w:pPr>
              <w:jc w:val="center"/>
              <w:rPr>
                <w:szCs w:val="21"/>
              </w:rPr>
            </w:pPr>
            <w:r w:rsidRPr="00282AAB">
              <w:rPr>
                <w:szCs w:val="21"/>
              </w:rPr>
              <w:t>&lt;60</w:t>
            </w:r>
          </w:p>
        </w:tc>
      </w:tr>
      <w:tr w:rsidR="00282AAB" w:rsidRPr="00282AAB" w14:paraId="292185D7" w14:textId="77777777" w:rsidTr="008E168D">
        <w:trPr>
          <w:trHeight w:val="454"/>
          <w:jc w:val="center"/>
        </w:trPr>
        <w:tc>
          <w:tcPr>
            <w:tcW w:w="2263" w:type="dxa"/>
            <w:shd w:val="clear" w:color="auto" w:fill="auto"/>
            <w:vAlign w:val="center"/>
          </w:tcPr>
          <w:p w14:paraId="5847BC56" w14:textId="77777777" w:rsidR="00F32D26" w:rsidRPr="00282AAB" w:rsidRDefault="00F32D26" w:rsidP="008E168D">
            <w:pPr>
              <w:rPr>
                <w:szCs w:val="21"/>
              </w:rPr>
            </w:pPr>
            <w:r w:rsidRPr="00282AAB">
              <w:rPr>
                <w:sz w:val="24"/>
              </w:rPr>
              <w:t>课程目标</w:t>
            </w:r>
            <w:r w:rsidRPr="00282AAB">
              <w:rPr>
                <w:sz w:val="24"/>
              </w:rPr>
              <w:t>1</w:t>
            </w:r>
            <w:r w:rsidRPr="00282AAB">
              <w:rPr>
                <w:sz w:val="24"/>
              </w:rPr>
              <w:t>：理解数据结构的基本概念，软件设计的表达，结构优化，掌握计算机软件开发的基本原理、方法、技术和工具。使学生了解数据库技术的发展现状和前景，掌握数据库应用的一般知识。</w:t>
            </w:r>
          </w:p>
        </w:tc>
        <w:tc>
          <w:tcPr>
            <w:tcW w:w="1276" w:type="dxa"/>
            <w:shd w:val="clear" w:color="auto" w:fill="auto"/>
            <w:vAlign w:val="center"/>
          </w:tcPr>
          <w:p w14:paraId="53111CC9" w14:textId="77777777" w:rsidR="00F32D26" w:rsidRPr="00282AAB" w:rsidRDefault="00F32D26" w:rsidP="008E168D">
            <w:pPr>
              <w:rPr>
                <w:szCs w:val="21"/>
              </w:rPr>
            </w:pPr>
            <w:r w:rsidRPr="00282AAB">
              <w:rPr>
                <w:szCs w:val="21"/>
              </w:rPr>
              <w:t>学习态度很好，具有很高的学习热情；课前认真预习，上课认真听讲，与教师积极互动</w:t>
            </w:r>
            <w:r w:rsidRPr="00282AAB">
              <w:rPr>
                <w:kern w:val="0"/>
                <w:szCs w:val="21"/>
              </w:rPr>
              <w:t>。</w:t>
            </w:r>
          </w:p>
        </w:tc>
        <w:tc>
          <w:tcPr>
            <w:tcW w:w="1276" w:type="dxa"/>
            <w:shd w:val="clear" w:color="auto" w:fill="auto"/>
            <w:vAlign w:val="center"/>
          </w:tcPr>
          <w:p w14:paraId="528A3A4A" w14:textId="77777777" w:rsidR="00F32D26" w:rsidRPr="00282AAB" w:rsidRDefault="00F32D26" w:rsidP="008E168D">
            <w:pPr>
              <w:rPr>
                <w:szCs w:val="21"/>
              </w:rPr>
            </w:pPr>
            <w:r w:rsidRPr="00282AAB">
              <w:rPr>
                <w:szCs w:val="21"/>
              </w:rPr>
              <w:t>学习态度好，具有较高的学习热情；课前认真预习，课中与教师良好互动</w:t>
            </w:r>
            <w:r w:rsidRPr="00282AAB">
              <w:rPr>
                <w:kern w:val="0"/>
                <w:szCs w:val="21"/>
              </w:rPr>
              <w:t>。</w:t>
            </w:r>
          </w:p>
        </w:tc>
        <w:tc>
          <w:tcPr>
            <w:tcW w:w="1170" w:type="dxa"/>
            <w:shd w:val="clear" w:color="auto" w:fill="auto"/>
            <w:vAlign w:val="center"/>
          </w:tcPr>
          <w:p w14:paraId="1BEAF89C" w14:textId="77777777" w:rsidR="00F32D26" w:rsidRPr="00282AAB" w:rsidRDefault="00F32D26" w:rsidP="008E168D">
            <w:pPr>
              <w:rPr>
                <w:szCs w:val="21"/>
              </w:rPr>
            </w:pPr>
            <w:r w:rsidRPr="00282AAB">
              <w:rPr>
                <w:szCs w:val="21"/>
              </w:rPr>
              <w:t>学习态度较好，具有一定的学习热情；课前有预习，课中与教师有一定互动</w:t>
            </w:r>
            <w:r w:rsidRPr="00282AAB">
              <w:rPr>
                <w:kern w:val="0"/>
                <w:szCs w:val="21"/>
              </w:rPr>
              <w:t>。</w:t>
            </w:r>
          </w:p>
        </w:tc>
        <w:tc>
          <w:tcPr>
            <w:tcW w:w="1155" w:type="dxa"/>
            <w:shd w:val="clear" w:color="auto" w:fill="auto"/>
            <w:vAlign w:val="center"/>
          </w:tcPr>
          <w:p w14:paraId="20503657" w14:textId="77777777" w:rsidR="00F32D26" w:rsidRPr="00282AAB" w:rsidRDefault="00F32D26" w:rsidP="008E168D">
            <w:pPr>
              <w:rPr>
                <w:szCs w:val="21"/>
              </w:rPr>
            </w:pPr>
            <w:r w:rsidRPr="00282AAB">
              <w:rPr>
                <w:szCs w:val="21"/>
              </w:rPr>
              <w:t>学习态度一般，课前未预习，课中与教师基本无互动</w:t>
            </w:r>
            <w:r w:rsidRPr="00282AAB">
              <w:rPr>
                <w:kern w:val="0"/>
                <w:szCs w:val="21"/>
              </w:rPr>
              <w:t>。</w:t>
            </w:r>
          </w:p>
        </w:tc>
        <w:tc>
          <w:tcPr>
            <w:tcW w:w="1156" w:type="dxa"/>
            <w:shd w:val="clear" w:color="auto" w:fill="auto"/>
            <w:vAlign w:val="center"/>
          </w:tcPr>
          <w:p w14:paraId="40416DE3" w14:textId="77777777" w:rsidR="00F32D26" w:rsidRPr="00282AAB" w:rsidRDefault="00F32D26" w:rsidP="008E168D">
            <w:pPr>
              <w:rPr>
                <w:szCs w:val="21"/>
              </w:rPr>
            </w:pPr>
            <w:r w:rsidRPr="00282AAB">
              <w:rPr>
                <w:szCs w:val="21"/>
              </w:rPr>
              <w:t>学习态度差，学习热情较差；在课堂中主观能动性差。</w:t>
            </w:r>
          </w:p>
        </w:tc>
      </w:tr>
      <w:tr w:rsidR="00F32D26" w:rsidRPr="00282AAB" w14:paraId="1AF9B44B" w14:textId="77777777" w:rsidTr="008E168D">
        <w:trPr>
          <w:trHeight w:val="454"/>
          <w:jc w:val="center"/>
        </w:trPr>
        <w:tc>
          <w:tcPr>
            <w:tcW w:w="2263" w:type="dxa"/>
            <w:shd w:val="clear" w:color="auto" w:fill="auto"/>
            <w:vAlign w:val="center"/>
          </w:tcPr>
          <w:p w14:paraId="061863EC" w14:textId="77777777" w:rsidR="00F32D26" w:rsidRPr="00282AAB" w:rsidRDefault="00F32D26" w:rsidP="008E168D">
            <w:pPr>
              <w:rPr>
                <w:sz w:val="24"/>
              </w:rPr>
            </w:pPr>
            <w:r w:rsidRPr="00282AAB">
              <w:rPr>
                <w:sz w:val="24"/>
              </w:rPr>
              <w:t>课程目标</w:t>
            </w:r>
            <w:r w:rsidRPr="00282AAB">
              <w:rPr>
                <w:sz w:val="24"/>
              </w:rPr>
              <w:t>2</w:t>
            </w:r>
            <w:r w:rsidRPr="00282AAB">
              <w:rPr>
                <w:sz w:val="24"/>
              </w:rPr>
              <w:t>：采用的编程语言为行业中使用最为广泛和标准的设计方法，在课程讲解中多采用案例教学，充分理解程序设计能力，以便设计和开发高质量的系统。</w:t>
            </w:r>
          </w:p>
        </w:tc>
        <w:tc>
          <w:tcPr>
            <w:tcW w:w="1276" w:type="dxa"/>
            <w:shd w:val="clear" w:color="auto" w:fill="auto"/>
            <w:vAlign w:val="center"/>
          </w:tcPr>
          <w:p w14:paraId="70BE0DE7" w14:textId="77777777" w:rsidR="00F32D26" w:rsidRPr="00282AAB" w:rsidRDefault="00F32D26" w:rsidP="008E168D">
            <w:pPr>
              <w:rPr>
                <w:szCs w:val="21"/>
              </w:rPr>
            </w:pPr>
            <w:r w:rsidRPr="00282AAB">
              <w:rPr>
                <w:szCs w:val="21"/>
              </w:rPr>
              <w:t>学习态度很好，具有很高的学习热情；课前认真预习，上课认真听讲，与教师积极互动</w:t>
            </w:r>
            <w:r w:rsidRPr="00282AAB">
              <w:rPr>
                <w:kern w:val="0"/>
                <w:szCs w:val="21"/>
              </w:rPr>
              <w:t>。</w:t>
            </w:r>
          </w:p>
        </w:tc>
        <w:tc>
          <w:tcPr>
            <w:tcW w:w="1276" w:type="dxa"/>
            <w:shd w:val="clear" w:color="auto" w:fill="auto"/>
            <w:vAlign w:val="center"/>
          </w:tcPr>
          <w:p w14:paraId="46284776" w14:textId="77777777" w:rsidR="00F32D26" w:rsidRPr="00282AAB" w:rsidRDefault="00F32D26" w:rsidP="008E168D">
            <w:pPr>
              <w:rPr>
                <w:szCs w:val="21"/>
              </w:rPr>
            </w:pPr>
            <w:r w:rsidRPr="00282AAB">
              <w:rPr>
                <w:szCs w:val="21"/>
              </w:rPr>
              <w:t>学习态度好，具有较高的学习热情；课前认真预习，课中与教师良好互动</w:t>
            </w:r>
            <w:r w:rsidRPr="00282AAB">
              <w:rPr>
                <w:kern w:val="0"/>
                <w:szCs w:val="21"/>
              </w:rPr>
              <w:t>。</w:t>
            </w:r>
          </w:p>
        </w:tc>
        <w:tc>
          <w:tcPr>
            <w:tcW w:w="1170" w:type="dxa"/>
            <w:shd w:val="clear" w:color="auto" w:fill="auto"/>
            <w:vAlign w:val="center"/>
          </w:tcPr>
          <w:p w14:paraId="124A4D1E" w14:textId="77777777" w:rsidR="00F32D26" w:rsidRPr="00282AAB" w:rsidRDefault="00F32D26" w:rsidP="008E168D">
            <w:pPr>
              <w:rPr>
                <w:szCs w:val="21"/>
              </w:rPr>
            </w:pPr>
            <w:r w:rsidRPr="00282AAB">
              <w:rPr>
                <w:szCs w:val="21"/>
              </w:rPr>
              <w:t>学习态度较好，具有一定的学习热情；课前有预习，课中与教师有一定互动</w:t>
            </w:r>
            <w:r w:rsidRPr="00282AAB">
              <w:rPr>
                <w:kern w:val="0"/>
                <w:szCs w:val="21"/>
              </w:rPr>
              <w:t>。</w:t>
            </w:r>
          </w:p>
        </w:tc>
        <w:tc>
          <w:tcPr>
            <w:tcW w:w="1155" w:type="dxa"/>
            <w:shd w:val="clear" w:color="auto" w:fill="auto"/>
            <w:vAlign w:val="center"/>
          </w:tcPr>
          <w:p w14:paraId="477D23CE" w14:textId="77777777" w:rsidR="00F32D26" w:rsidRPr="00282AAB" w:rsidRDefault="00F32D26" w:rsidP="008E168D">
            <w:pPr>
              <w:rPr>
                <w:szCs w:val="21"/>
              </w:rPr>
            </w:pPr>
            <w:r w:rsidRPr="00282AAB">
              <w:rPr>
                <w:szCs w:val="21"/>
              </w:rPr>
              <w:t>学习态度一般，课前未预习，课中与教师基本无互动</w:t>
            </w:r>
            <w:r w:rsidRPr="00282AAB">
              <w:rPr>
                <w:kern w:val="0"/>
                <w:szCs w:val="21"/>
              </w:rPr>
              <w:t>。</w:t>
            </w:r>
          </w:p>
        </w:tc>
        <w:tc>
          <w:tcPr>
            <w:tcW w:w="1156" w:type="dxa"/>
            <w:shd w:val="clear" w:color="auto" w:fill="auto"/>
            <w:vAlign w:val="center"/>
          </w:tcPr>
          <w:p w14:paraId="26D3809C" w14:textId="77777777" w:rsidR="00F32D26" w:rsidRPr="00282AAB" w:rsidRDefault="00F32D26" w:rsidP="008E168D">
            <w:pPr>
              <w:rPr>
                <w:szCs w:val="21"/>
              </w:rPr>
            </w:pPr>
            <w:r w:rsidRPr="00282AAB">
              <w:rPr>
                <w:szCs w:val="21"/>
              </w:rPr>
              <w:t>学习态度差，学习热情较差；在课堂中主观能动性差。</w:t>
            </w:r>
          </w:p>
        </w:tc>
      </w:tr>
    </w:tbl>
    <w:p w14:paraId="78866FFE" w14:textId="77777777" w:rsidR="00F32D26" w:rsidRPr="00282AAB" w:rsidRDefault="00F32D26" w:rsidP="00F32D26">
      <w:pPr>
        <w:spacing w:line="360" w:lineRule="auto"/>
        <w:jc w:val="center"/>
        <w:rPr>
          <w:b/>
          <w:sz w:val="24"/>
        </w:rPr>
      </w:pPr>
    </w:p>
    <w:p w14:paraId="58835FCE" w14:textId="77777777" w:rsidR="00F32D26" w:rsidRPr="00282AAB" w:rsidRDefault="00F32D26">
      <w:pPr>
        <w:widowControl/>
        <w:jc w:val="left"/>
        <w:rPr>
          <w:b/>
          <w:sz w:val="24"/>
        </w:rPr>
      </w:pPr>
      <w:r w:rsidRPr="00282AAB">
        <w:rPr>
          <w:b/>
          <w:sz w:val="24"/>
        </w:rPr>
        <w:br w:type="page"/>
      </w:r>
    </w:p>
    <w:p w14:paraId="42FF377B" w14:textId="77777777" w:rsidR="00F32D26" w:rsidRPr="00282AAB" w:rsidRDefault="00F32D26" w:rsidP="00F32D26">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04"/>
        <w:gridCol w:w="1287"/>
        <w:gridCol w:w="1286"/>
        <w:gridCol w:w="1305"/>
        <w:gridCol w:w="1355"/>
      </w:tblGrid>
      <w:tr w:rsidR="00282AAB" w:rsidRPr="00282AAB" w14:paraId="1EAE02A0" w14:textId="77777777" w:rsidTr="008E168D">
        <w:trPr>
          <w:trHeight w:val="454"/>
          <w:jc w:val="center"/>
        </w:trPr>
        <w:tc>
          <w:tcPr>
            <w:tcW w:w="1659" w:type="dxa"/>
            <w:vMerge w:val="restart"/>
            <w:shd w:val="clear" w:color="auto" w:fill="auto"/>
            <w:vAlign w:val="center"/>
          </w:tcPr>
          <w:p w14:paraId="540034C3" w14:textId="77777777" w:rsidR="00F32D26" w:rsidRPr="00282AAB" w:rsidRDefault="00F32D26" w:rsidP="008E168D">
            <w:pPr>
              <w:jc w:val="center"/>
              <w:rPr>
                <w:szCs w:val="21"/>
              </w:rPr>
            </w:pPr>
            <w:r w:rsidRPr="00282AAB">
              <w:rPr>
                <w:szCs w:val="21"/>
              </w:rPr>
              <w:t>课程目标</w:t>
            </w:r>
          </w:p>
        </w:tc>
        <w:tc>
          <w:tcPr>
            <w:tcW w:w="6637" w:type="dxa"/>
            <w:gridSpan w:val="5"/>
            <w:shd w:val="clear" w:color="auto" w:fill="auto"/>
            <w:vAlign w:val="center"/>
          </w:tcPr>
          <w:p w14:paraId="26F4F6D5" w14:textId="77777777" w:rsidR="00F32D26" w:rsidRPr="00282AAB" w:rsidRDefault="00F32D26" w:rsidP="008E168D">
            <w:pPr>
              <w:jc w:val="center"/>
              <w:rPr>
                <w:szCs w:val="21"/>
              </w:rPr>
            </w:pPr>
            <w:r w:rsidRPr="00282AAB">
              <w:rPr>
                <w:szCs w:val="21"/>
              </w:rPr>
              <w:t>评分标准</w:t>
            </w:r>
            <w:r w:rsidRPr="00282AAB">
              <w:rPr>
                <w:rFonts w:hint="eastAsia"/>
                <w:szCs w:val="21"/>
              </w:rPr>
              <w:t>（分）</w:t>
            </w:r>
          </w:p>
        </w:tc>
      </w:tr>
      <w:tr w:rsidR="00282AAB" w:rsidRPr="00282AAB" w14:paraId="26C0D3A7" w14:textId="77777777" w:rsidTr="008E168D">
        <w:trPr>
          <w:trHeight w:val="293"/>
          <w:jc w:val="center"/>
        </w:trPr>
        <w:tc>
          <w:tcPr>
            <w:tcW w:w="1659" w:type="dxa"/>
            <w:vMerge/>
            <w:shd w:val="clear" w:color="auto" w:fill="auto"/>
            <w:vAlign w:val="center"/>
          </w:tcPr>
          <w:p w14:paraId="14A78546" w14:textId="77777777" w:rsidR="00F32D26" w:rsidRPr="00282AAB" w:rsidRDefault="00F32D26" w:rsidP="008E168D">
            <w:pPr>
              <w:jc w:val="center"/>
              <w:rPr>
                <w:szCs w:val="21"/>
              </w:rPr>
            </w:pPr>
          </w:p>
        </w:tc>
        <w:tc>
          <w:tcPr>
            <w:tcW w:w="1404" w:type="dxa"/>
            <w:shd w:val="clear" w:color="auto" w:fill="auto"/>
            <w:vAlign w:val="center"/>
          </w:tcPr>
          <w:p w14:paraId="79B09D67" w14:textId="77777777" w:rsidR="00F32D26" w:rsidRPr="00282AAB" w:rsidRDefault="00F32D26" w:rsidP="008E168D">
            <w:pPr>
              <w:jc w:val="center"/>
              <w:rPr>
                <w:szCs w:val="21"/>
              </w:rPr>
            </w:pPr>
            <w:r w:rsidRPr="00282AAB">
              <w:rPr>
                <w:szCs w:val="21"/>
              </w:rPr>
              <w:t>90-100</w:t>
            </w:r>
          </w:p>
        </w:tc>
        <w:tc>
          <w:tcPr>
            <w:tcW w:w="1287" w:type="dxa"/>
            <w:shd w:val="clear" w:color="auto" w:fill="auto"/>
            <w:vAlign w:val="center"/>
          </w:tcPr>
          <w:p w14:paraId="0793637F" w14:textId="77777777" w:rsidR="00F32D26" w:rsidRPr="00282AAB" w:rsidRDefault="00F32D26" w:rsidP="008E168D">
            <w:pPr>
              <w:jc w:val="center"/>
              <w:rPr>
                <w:szCs w:val="21"/>
              </w:rPr>
            </w:pPr>
            <w:r w:rsidRPr="00282AAB">
              <w:rPr>
                <w:szCs w:val="21"/>
              </w:rPr>
              <w:t>80-89</w:t>
            </w:r>
          </w:p>
        </w:tc>
        <w:tc>
          <w:tcPr>
            <w:tcW w:w="1286" w:type="dxa"/>
            <w:shd w:val="clear" w:color="auto" w:fill="auto"/>
            <w:vAlign w:val="center"/>
          </w:tcPr>
          <w:p w14:paraId="3C5CA1FB" w14:textId="77777777" w:rsidR="00F32D26" w:rsidRPr="00282AAB" w:rsidRDefault="00F32D26" w:rsidP="008E168D">
            <w:pPr>
              <w:jc w:val="center"/>
              <w:rPr>
                <w:szCs w:val="21"/>
              </w:rPr>
            </w:pPr>
            <w:r w:rsidRPr="00282AAB">
              <w:rPr>
                <w:szCs w:val="21"/>
              </w:rPr>
              <w:t>70-79</w:t>
            </w:r>
          </w:p>
        </w:tc>
        <w:tc>
          <w:tcPr>
            <w:tcW w:w="1305" w:type="dxa"/>
            <w:shd w:val="clear" w:color="auto" w:fill="auto"/>
            <w:vAlign w:val="center"/>
          </w:tcPr>
          <w:p w14:paraId="48BEDF6B" w14:textId="77777777" w:rsidR="00F32D26" w:rsidRPr="00282AAB" w:rsidRDefault="00F32D26" w:rsidP="008E168D">
            <w:pPr>
              <w:jc w:val="center"/>
              <w:rPr>
                <w:szCs w:val="21"/>
              </w:rPr>
            </w:pPr>
            <w:r w:rsidRPr="00282AAB">
              <w:rPr>
                <w:szCs w:val="21"/>
              </w:rPr>
              <w:t>60-69</w:t>
            </w:r>
          </w:p>
        </w:tc>
        <w:tc>
          <w:tcPr>
            <w:tcW w:w="1355" w:type="dxa"/>
            <w:shd w:val="clear" w:color="auto" w:fill="auto"/>
            <w:vAlign w:val="center"/>
          </w:tcPr>
          <w:p w14:paraId="5D8DDF6A" w14:textId="77777777" w:rsidR="00F32D26" w:rsidRPr="00282AAB" w:rsidRDefault="00F32D26" w:rsidP="008E168D">
            <w:pPr>
              <w:jc w:val="center"/>
              <w:rPr>
                <w:szCs w:val="21"/>
              </w:rPr>
            </w:pPr>
            <w:r w:rsidRPr="00282AAB">
              <w:rPr>
                <w:szCs w:val="21"/>
              </w:rPr>
              <w:t>&lt;60</w:t>
            </w:r>
          </w:p>
        </w:tc>
      </w:tr>
      <w:tr w:rsidR="00282AAB" w:rsidRPr="00282AAB" w14:paraId="65E464DE" w14:textId="77777777" w:rsidTr="008E168D">
        <w:trPr>
          <w:trHeight w:val="454"/>
          <w:jc w:val="center"/>
        </w:trPr>
        <w:tc>
          <w:tcPr>
            <w:tcW w:w="1659" w:type="dxa"/>
            <w:shd w:val="clear" w:color="auto" w:fill="auto"/>
            <w:vAlign w:val="center"/>
          </w:tcPr>
          <w:p w14:paraId="4E8487F5" w14:textId="77777777" w:rsidR="00F32D26" w:rsidRPr="00282AAB" w:rsidRDefault="00F32D26" w:rsidP="008E168D">
            <w:pPr>
              <w:rPr>
                <w:szCs w:val="21"/>
              </w:rPr>
            </w:pPr>
            <w:r w:rsidRPr="00282AAB">
              <w:rPr>
                <w:szCs w:val="21"/>
              </w:rPr>
              <w:t>课程目标</w:t>
            </w:r>
            <w:r w:rsidRPr="00282AAB">
              <w:rPr>
                <w:szCs w:val="21"/>
              </w:rPr>
              <w:t>1</w:t>
            </w:r>
            <w:r w:rsidRPr="00282AAB">
              <w:rPr>
                <w:szCs w:val="21"/>
              </w:rPr>
              <w:t>：理解数据结构的基本概念，软件设计的表达，结构优化，掌握计算机软件开发的基本原理、方法、技术和工具。使学生了解数据库技术的发展现状和前景，掌握数据库应用的一般知识。</w:t>
            </w:r>
          </w:p>
        </w:tc>
        <w:tc>
          <w:tcPr>
            <w:tcW w:w="1404" w:type="dxa"/>
            <w:shd w:val="clear" w:color="auto" w:fill="auto"/>
            <w:vAlign w:val="center"/>
          </w:tcPr>
          <w:p w14:paraId="4D60971F" w14:textId="77777777" w:rsidR="00F32D26" w:rsidRPr="00282AAB" w:rsidRDefault="00F32D26" w:rsidP="008E168D">
            <w:pPr>
              <w:rPr>
                <w:szCs w:val="21"/>
              </w:rPr>
            </w:pPr>
            <w:r w:rsidRPr="00282AAB">
              <w:rPr>
                <w:szCs w:val="21"/>
              </w:rPr>
              <w:t>按时提交作业，作业书写工整清楚；熟练掌握</w:t>
            </w:r>
            <w:r w:rsidRPr="00282AAB">
              <w:rPr>
                <w:rFonts w:hint="eastAsia"/>
                <w:szCs w:val="21"/>
              </w:rPr>
              <w:t>计算机软件的基本</w:t>
            </w:r>
            <w:r w:rsidRPr="00282AAB">
              <w:rPr>
                <w:szCs w:val="21"/>
              </w:rPr>
              <w:t>概念、分析原理，解题过程正确、结果无误</w:t>
            </w:r>
            <w:r w:rsidRPr="00282AAB">
              <w:rPr>
                <w:rFonts w:hint="eastAsia"/>
                <w:szCs w:val="21"/>
              </w:rPr>
              <w:t>；完成慕课网上每一章节的测验，成绩优秀；按时完成网络课堂教学视频观看，积极参与课堂的讨论等相关任务</w:t>
            </w:r>
            <w:r w:rsidRPr="00282AAB">
              <w:rPr>
                <w:szCs w:val="21"/>
              </w:rPr>
              <w:t>。</w:t>
            </w:r>
          </w:p>
        </w:tc>
        <w:tc>
          <w:tcPr>
            <w:tcW w:w="1287" w:type="dxa"/>
            <w:shd w:val="clear" w:color="auto" w:fill="auto"/>
            <w:vAlign w:val="center"/>
          </w:tcPr>
          <w:p w14:paraId="0D92674B" w14:textId="77777777" w:rsidR="00F32D26" w:rsidRPr="00282AAB" w:rsidRDefault="00F32D26" w:rsidP="008E168D">
            <w:pPr>
              <w:rPr>
                <w:szCs w:val="21"/>
              </w:rPr>
            </w:pPr>
            <w:r w:rsidRPr="00282AAB">
              <w:rPr>
                <w:szCs w:val="21"/>
              </w:rPr>
              <w:t>按时提交作业，作业书写清楚；掌握</w:t>
            </w:r>
            <w:r w:rsidRPr="00282AAB">
              <w:rPr>
                <w:rFonts w:hint="eastAsia"/>
                <w:szCs w:val="21"/>
              </w:rPr>
              <w:t>计算机软件的</w:t>
            </w:r>
            <w:r w:rsidRPr="00282AAB">
              <w:rPr>
                <w:szCs w:val="21"/>
              </w:rPr>
              <w:t>概念、分析原理，解题过程</w:t>
            </w:r>
            <w:r w:rsidRPr="00282AAB">
              <w:rPr>
                <w:rFonts w:hint="eastAsia"/>
                <w:szCs w:val="21"/>
              </w:rPr>
              <w:t>较</w:t>
            </w:r>
            <w:r w:rsidRPr="00282AAB">
              <w:rPr>
                <w:szCs w:val="21"/>
              </w:rPr>
              <w:t>正确</w:t>
            </w:r>
            <w:r w:rsidRPr="00282AAB">
              <w:rPr>
                <w:rFonts w:hint="eastAsia"/>
                <w:szCs w:val="21"/>
              </w:rPr>
              <w:t>、有少量错误；完成慕课网上每一章节的测验，成绩良好；按时完成网络课堂教学视频观看，参与课堂的讨论等相关任务</w:t>
            </w:r>
            <w:r w:rsidRPr="00282AAB">
              <w:rPr>
                <w:szCs w:val="21"/>
              </w:rPr>
              <w:t>。</w:t>
            </w:r>
          </w:p>
        </w:tc>
        <w:tc>
          <w:tcPr>
            <w:tcW w:w="1286" w:type="dxa"/>
            <w:shd w:val="clear" w:color="auto" w:fill="auto"/>
            <w:vAlign w:val="center"/>
          </w:tcPr>
          <w:p w14:paraId="4491525B" w14:textId="77777777" w:rsidR="00F32D26" w:rsidRPr="00282AAB" w:rsidRDefault="00F32D26" w:rsidP="008E168D">
            <w:pPr>
              <w:rPr>
                <w:szCs w:val="21"/>
              </w:rPr>
            </w:pPr>
            <w:r w:rsidRPr="00282AAB">
              <w:rPr>
                <w:szCs w:val="21"/>
              </w:rPr>
              <w:t>按时提交作业，作业书写清楚；</w:t>
            </w:r>
            <w:r w:rsidRPr="00282AAB">
              <w:rPr>
                <w:rFonts w:hint="eastAsia"/>
                <w:szCs w:val="21"/>
              </w:rPr>
              <w:t>基本</w:t>
            </w:r>
            <w:r w:rsidRPr="00282AAB">
              <w:rPr>
                <w:szCs w:val="21"/>
              </w:rPr>
              <w:t>掌握</w:t>
            </w:r>
            <w:r w:rsidRPr="00282AAB">
              <w:rPr>
                <w:rFonts w:hint="eastAsia"/>
                <w:szCs w:val="21"/>
              </w:rPr>
              <w:t>计算机软件</w:t>
            </w:r>
            <w:r w:rsidRPr="00282AAB">
              <w:rPr>
                <w:szCs w:val="21"/>
              </w:rPr>
              <w:t>的概念、分析原理，解题过程</w:t>
            </w:r>
            <w:r w:rsidRPr="00282AAB">
              <w:rPr>
                <w:rFonts w:hint="eastAsia"/>
                <w:szCs w:val="21"/>
              </w:rPr>
              <w:t>基本</w:t>
            </w:r>
            <w:r w:rsidRPr="00282AAB">
              <w:rPr>
                <w:szCs w:val="21"/>
              </w:rPr>
              <w:t>正确</w:t>
            </w:r>
            <w:r w:rsidRPr="00282AAB">
              <w:rPr>
                <w:rFonts w:hint="eastAsia"/>
                <w:szCs w:val="21"/>
              </w:rPr>
              <w:t>、存在错误；完成慕课网上每一章节的测验，成绩一般；按时完成网络课堂教学视频观看，参与课堂的讨论等相关任务</w:t>
            </w:r>
            <w:r w:rsidRPr="00282AAB">
              <w:rPr>
                <w:szCs w:val="21"/>
              </w:rPr>
              <w:t>。</w:t>
            </w:r>
          </w:p>
        </w:tc>
        <w:tc>
          <w:tcPr>
            <w:tcW w:w="1305" w:type="dxa"/>
            <w:shd w:val="clear" w:color="auto" w:fill="auto"/>
            <w:vAlign w:val="center"/>
          </w:tcPr>
          <w:p w14:paraId="16114A0C" w14:textId="77777777" w:rsidR="00F32D26" w:rsidRPr="00282AAB" w:rsidRDefault="00F32D26" w:rsidP="008E168D">
            <w:pPr>
              <w:rPr>
                <w:szCs w:val="21"/>
              </w:rPr>
            </w:pPr>
            <w:r w:rsidRPr="00282AAB">
              <w:rPr>
                <w:rFonts w:hint="eastAsia"/>
                <w:szCs w:val="21"/>
              </w:rPr>
              <w:t>不</w:t>
            </w:r>
            <w:r w:rsidRPr="00282AAB">
              <w:rPr>
                <w:szCs w:val="21"/>
              </w:rPr>
              <w:t>按时提交作业，作业书写</w:t>
            </w:r>
            <w:r w:rsidRPr="00282AAB">
              <w:rPr>
                <w:rFonts w:hint="eastAsia"/>
                <w:szCs w:val="21"/>
              </w:rPr>
              <w:t>欠佳</w:t>
            </w:r>
            <w:r w:rsidRPr="00282AAB">
              <w:rPr>
                <w:szCs w:val="21"/>
              </w:rPr>
              <w:t>；</w:t>
            </w:r>
            <w:r w:rsidRPr="00282AAB">
              <w:rPr>
                <w:rFonts w:hint="eastAsia"/>
                <w:szCs w:val="21"/>
              </w:rPr>
              <w:t>基本</w:t>
            </w:r>
            <w:r w:rsidRPr="00282AAB">
              <w:rPr>
                <w:szCs w:val="21"/>
              </w:rPr>
              <w:t>掌握</w:t>
            </w:r>
            <w:r w:rsidRPr="00282AAB">
              <w:rPr>
                <w:rFonts w:hint="eastAsia"/>
                <w:szCs w:val="21"/>
              </w:rPr>
              <w:t>计算机软件</w:t>
            </w:r>
            <w:r w:rsidRPr="00282AAB">
              <w:rPr>
                <w:szCs w:val="21"/>
              </w:rPr>
              <w:t>的概念、分析原理，解题过程</w:t>
            </w:r>
            <w:r w:rsidRPr="00282AAB">
              <w:rPr>
                <w:rFonts w:hint="eastAsia"/>
                <w:szCs w:val="21"/>
              </w:rPr>
              <w:t>存在一定的错误；完成慕课网上每一章节的测验，成绩欠佳；基本按时完成网络课堂教学视频观看，参与课堂讨论等相关任务较少</w:t>
            </w:r>
            <w:r w:rsidRPr="00282AAB">
              <w:rPr>
                <w:szCs w:val="21"/>
              </w:rPr>
              <w:t>。</w:t>
            </w:r>
          </w:p>
        </w:tc>
        <w:tc>
          <w:tcPr>
            <w:tcW w:w="1355" w:type="dxa"/>
            <w:shd w:val="clear" w:color="auto" w:fill="auto"/>
            <w:vAlign w:val="center"/>
          </w:tcPr>
          <w:p w14:paraId="305271CC" w14:textId="77777777" w:rsidR="00F32D26" w:rsidRPr="00282AAB" w:rsidRDefault="00F32D26" w:rsidP="008E168D">
            <w:pPr>
              <w:rPr>
                <w:szCs w:val="21"/>
              </w:rPr>
            </w:pPr>
            <w:r w:rsidRPr="00282AAB">
              <w:rPr>
                <w:rFonts w:hint="eastAsia"/>
                <w:szCs w:val="21"/>
              </w:rPr>
              <w:t>不</w:t>
            </w:r>
            <w:r w:rsidRPr="00282AAB">
              <w:rPr>
                <w:szCs w:val="21"/>
              </w:rPr>
              <w:t>按时提交作业，作业书写</w:t>
            </w:r>
            <w:r w:rsidRPr="00282AAB">
              <w:rPr>
                <w:rFonts w:hint="eastAsia"/>
                <w:szCs w:val="21"/>
              </w:rPr>
              <w:t>欠佳</w:t>
            </w:r>
            <w:r w:rsidRPr="00282AAB">
              <w:rPr>
                <w:szCs w:val="21"/>
              </w:rPr>
              <w:t>；</w:t>
            </w:r>
            <w:r w:rsidRPr="00282AAB">
              <w:rPr>
                <w:rFonts w:hint="eastAsia"/>
                <w:szCs w:val="21"/>
              </w:rPr>
              <w:t>未</w:t>
            </w:r>
            <w:r w:rsidRPr="00282AAB">
              <w:rPr>
                <w:szCs w:val="21"/>
              </w:rPr>
              <w:t>掌握</w:t>
            </w:r>
            <w:r w:rsidRPr="00282AAB">
              <w:rPr>
                <w:rFonts w:hint="eastAsia"/>
                <w:szCs w:val="21"/>
              </w:rPr>
              <w:t>计算机软件</w:t>
            </w:r>
            <w:r w:rsidRPr="00282AAB">
              <w:rPr>
                <w:szCs w:val="21"/>
              </w:rPr>
              <w:t>的概念、分析原理，解题过程</w:t>
            </w:r>
            <w:r w:rsidRPr="00282AAB">
              <w:rPr>
                <w:rFonts w:hint="eastAsia"/>
                <w:szCs w:val="21"/>
              </w:rPr>
              <w:t>存在很大的错误；未完成慕课网上每一章节的测验；不按时完成网络课堂教学视频观看，未参与课堂讨论等相关任务</w:t>
            </w:r>
            <w:r w:rsidRPr="00282AAB">
              <w:rPr>
                <w:szCs w:val="21"/>
              </w:rPr>
              <w:t>。</w:t>
            </w:r>
          </w:p>
        </w:tc>
      </w:tr>
      <w:tr w:rsidR="00282AAB" w:rsidRPr="00282AAB" w14:paraId="755E78D6" w14:textId="77777777" w:rsidTr="008E168D">
        <w:trPr>
          <w:trHeight w:val="454"/>
          <w:jc w:val="center"/>
        </w:trPr>
        <w:tc>
          <w:tcPr>
            <w:tcW w:w="1659" w:type="dxa"/>
            <w:shd w:val="clear" w:color="auto" w:fill="auto"/>
            <w:vAlign w:val="center"/>
          </w:tcPr>
          <w:p w14:paraId="05FE769D" w14:textId="77777777" w:rsidR="00F32D26" w:rsidRPr="00282AAB" w:rsidRDefault="00F32D26" w:rsidP="008E168D">
            <w:pPr>
              <w:rPr>
                <w:szCs w:val="21"/>
              </w:rPr>
            </w:pPr>
            <w:r w:rsidRPr="00282AAB">
              <w:rPr>
                <w:szCs w:val="21"/>
              </w:rPr>
              <w:t>课程目标</w:t>
            </w:r>
            <w:r w:rsidRPr="00282AAB">
              <w:rPr>
                <w:szCs w:val="21"/>
              </w:rPr>
              <w:t>2</w:t>
            </w:r>
            <w:r w:rsidRPr="00282AAB">
              <w:rPr>
                <w:szCs w:val="21"/>
              </w:rPr>
              <w:t>：采用的编程语言为行业中使用最为广泛和标准的设计方法，在课程讲解中多采用案例教学，充分理解程序设计能力，以便设计和开发高质量的系统。</w:t>
            </w:r>
          </w:p>
        </w:tc>
        <w:tc>
          <w:tcPr>
            <w:tcW w:w="1404" w:type="dxa"/>
            <w:shd w:val="clear" w:color="auto" w:fill="auto"/>
            <w:vAlign w:val="center"/>
          </w:tcPr>
          <w:p w14:paraId="0E190FF9" w14:textId="77777777" w:rsidR="00F32D26" w:rsidRPr="00282AAB" w:rsidRDefault="00F32D26" w:rsidP="008E168D">
            <w:pPr>
              <w:rPr>
                <w:szCs w:val="21"/>
              </w:rPr>
            </w:pPr>
            <w:r w:rsidRPr="00282AAB">
              <w:rPr>
                <w:szCs w:val="21"/>
              </w:rPr>
              <w:t>按时提交作业，作业书写工整清楚；熟练掌握</w:t>
            </w:r>
            <w:r w:rsidRPr="00282AAB">
              <w:rPr>
                <w:rFonts w:hint="eastAsia"/>
                <w:szCs w:val="21"/>
              </w:rPr>
              <w:t>计算机软件的基本</w:t>
            </w:r>
            <w:r w:rsidRPr="00282AAB">
              <w:rPr>
                <w:szCs w:val="21"/>
              </w:rPr>
              <w:t>概念、分析原理，解题过程正确、结果无误</w:t>
            </w:r>
            <w:r w:rsidRPr="00282AAB">
              <w:rPr>
                <w:rFonts w:hint="eastAsia"/>
                <w:szCs w:val="21"/>
              </w:rPr>
              <w:t>；完成慕课网上每一章节的测验，成绩优秀；按时完成网络课堂教学视频观看，积极参与课堂的讨论等相关任务</w:t>
            </w:r>
            <w:r w:rsidRPr="00282AAB">
              <w:rPr>
                <w:szCs w:val="21"/>
              </w:rPr>
              <w:t>。</w:t>
            </w:r>
          </w:p>
        </w:tc>
        <w:tc>
          <w:tcPr>
            <w:tcW w:w="1287" w:type="dxa"/>
            <w:shd w:val="clear" w:color="auto" w:fill="auto"/>
            <w:vAlign w:val="center"/>
          </w:tcPr>
          <w:p w14:paraId="72867A01" w14:textId="77777777" w:rsidR="00F32D26" w:rsidRPr="00282AAB" w:rsidRDefault="00F32D26" w:rsidP="008E168D">
            <w:pPr>
              <w:rPr>
                <w:szCs w:val="21"/>
              </w:rPr>
            </w:pPr>
            <w:r w:rsidRPr="00282AAB">
              <w:rPr>
                <w:szCs w:val="21"/>
              </w:rPr>
              <w:t>按时提交作业，作业书写清楚；掌握</w:t>
            </w:r>
            <w:r w:rsidRPr="00282AAB">
              <w:rPr>
                <w:rFonts w:hint="eastAsia"/>
                <w:szCs w:val="21"/>
              </w:rPr>
              <w:t>计算机软件的</w:t>
            </w:r>
            <w:r w:rsidRPr="00282AAB">
              <w:rPr>
                <w:szCs w:val="21"/>
              </w:rPr>
              <w:t>概念、分析原理，解题过程</w:t>
            </w:r>
            <w:r w:rsidRPr="00282AAB">
              <w:rPr>
                <w:rFonts w:hint="eastAsia"/>
                <w:szCs w:val="21"/>
              </w:rPr>
              <w:t>较</w:t>
            </w:r>
            <w:r w:rsidRPr="00282AAB">
              <w:rPr>
                <w:szCs w:val="21"/>
              </w:rPr>
              <w:t>正确</w:t>
            </w:r>
            <w:r w:rsidRPr="00282AAB">
              <w:rPr>
                <w:rFonts w:hint="eastAsia"/>
                <w:szCs w:val="21"/>
              </w:rPr>
              <w:t>、有少量错误；完成慕课网上每一章节的测验，成绩良好；按时完成网络课堂教学视频观看，参与课堂的讨论等相关任务</w:t>
            </w:r>
            <w:r w:rsidRPr="00282AAB">
              <w:rPr>
                <w:szCs w:val="21"/>
              </w:rPr>
              <w:t>。</w:t>
            </w:r>
          </w:p>
        </w:tc>
        <w:tc>
          <w:tcPr>
            <w:tcW w:w="1286" w:type="dxa"/>
            <w:shd w:val="clear" w:color="auto" w:fill="auto"/>
            <w:vAlign w:val="center"/>
          </w:tcPr>
          <w:p w14:paraId="2C035B32" w14:textId="77777777" w:rsidR="00F32D26" w:rsidRPr="00282AAB" w:rsidRDefault="00F32D26" w:rsidP="008E168D">
            <w:pPr>
              <w:rPr>
                <w:szCs w:val="21"/>
              </w:rPr>
            </w:pPr>
            <w:r w:rsidRPr="00282AAB">
              <w:rPr>
                <w:szCs w:val="21"/>
              </w:rPr>
              <w:t>按时提交作业，作业书写清楚；</w:t>
            </w:r>
            <w:r w:rsidRPr="00282AAB">
              <w:rPr>
                <w:rFonts w:hint="eastAsia"/>
                <w:szCs w:val="21"/>
              </w:rPr>
              <w:t>基本</w:t>
            </w:r>
            <w:r w:rsidRPr="00282AAB">
              <w:rPr>
                <w:szCs w:val="21"/>
              </w:rPr>
              <w:t>掌握</w:t>
            </w:r>
            <w:r w:rsidRPr="00282AAB">
              <w:rPr>
                <w:rFonts w:hint="eastAsia"/>
                <w:szCs w:val="21"/>
              </w:rPr>
              <w:t>计算机软件</w:t>
            </w:r>
            <w:r w:rsidRPr="00282AAB">
              <w:rPr>
                <w:szCs w:val="21"/>
              </w:rPr>
              <w:t>的概念、分析原理，解题过程</w:t>
            </w:r>
            <w:r w:rsidRPr="00282AAB">
              <w:rPr>
                <w:rFonts w:hint="eastAsia"/>
                <w:szCs w:val="21"/>
              </w:rPr>
              <w:t>基本</w:t>
            </w:r>
            <w:r w:rsidRPr="00282AAB">
              <w:rPr>
                <w:szCs w:val="21"/>
              </w:rPr>
              <w:t>正确</w:t>
            </w:r>
            <w:r w:rsidRPr="00282AAB">
              <w:rPr>
                <w:rFonts w:hint="eastAsia"/>
                <w:szCs w:val="21"/>
              </w:rPr>
              <w:t>、存在错误；完成慕课网上每一章节的测验，成绩一般；按时完成网络课堂教学视频观看，参与课堂的讨论等相关任务</w:t>
            </w:r>
            <w:r w:rsidRPr="00282AAB">
              <w:rPr>
                <w:szCs w:val="21"/>
              </w:rPr>
              <w:t>。</w:t>
            </w:r>
          </w:p>
        </w:tc>
        <w:tc>
          <w:tcPr>
            <w:tcW w:w="1305" w:type="dxa"/>
            <w:shd w:val="clear" w:color="auto" w:fill="auto"/>
            <w:vAlign w:val="center"/>
          </w:tcPr>
          <w:p w14:paraId="17CE571F" w14:textId="77777777" w:rsidR="00F32D26" w:rsidRPr="00282AAB" w:rsidRDefault="00F32D26" w:rsidP="008E168D">
            <w:pPr>
              <w:rPr>
                <w:szCs w:val="21"/>
              </w:rPr>
            </w:pPr>
            <w:r w:rsidRPr="00282AAB">
              <w:rPr>
                <w:rFonts w:hint="eastAsia"/>
                <w:szCs w:val="21"/>
              </w:rPr>
              <w:t>不</w:t>
            </w:r>
            <w:r w:rsidRPr="00282AAB">
              <w:rPr>
                <w:szCs w:val="21"/>
              </w:rPr>
              <w:t>按时提交作业，作业书写</w:t>
            </w:r>
            <w:r w:rsidRPr="00282AAB">
              <w:rPr>
                <w:rFonts w:hint="eastAsia"/>
                <w:szCs w:val="21"/>
              </w:rPr>
              <w:t>欠佳</w:t>
            </w:r>
            <w:r w:rsidRPr="00282AAB">
              <w:rPr>
                <w:szCs w:val="21"/>
              </w:rPr>
              <w:t>；</w:t>
            </w:r>
            <w:r w:rsidRPr="00282AAB">
              <w:rPr>
                <w:rFonts w:hint="eastAsia"/>
                <w:szCs w:val="21"/>
              </w:rPr>
              <w:t>基本</w:t>
            </w:r>
            <w:r w:rsidRPr="00282AAB">
              <w:rPr>
                <w:szCs w:val="21"/>
              </w:rPr>
              <w:t>掌握</w:t>
            </w:r>
            <w:r w:rsidRPr="00282AAB">
              <w:rPr>
                <w:rFonts w:hint="eastAsia"/>
                <w:szCs w:val="21"/>
              </w:rPr>
              <w:t>计算机软件</w:t>
            </w:r>
            <w:r w:rsidRPr="00282AAB">
              <w:rPr>
                <w:szCs w:val="21"/>
              </w:rPr>
              <w:t>的概念、分析原理，解题过程</w:t>
            </w:r>
            <w:r w:rsidRPr="00282AAB">
              <w:rPr>
                <w:rFonts w:hint="eastAsia"/>
                <w:szCs w:val="21"/>
              </w:rPr>
              <w:t>存在一定的错误；完成慕课网上每一章节的测验，成绩欠佳；基本按时完成网络课堂教学视频观看，参与课堂讨论等相关任务少</w:t>
            </w:r>
            <w:r w:rsidRPr="00282AAB">
              <w:rPr>
                <w:szCs w:val="21"/>
              </w:rPr>
              <w:t>。</w:t>
            </w:r>
          </w:p>
        </w:tc>
        <w:tc>
          <w:tcPr>
            <w:tcW w:w="1355" w:type="dxa"/>
            <w:shd w:val="clear" w:color="auto" w:fill="auto"/>
            <w:vAlign w:val="center"/>
          </w:tcPr>
          <w:p w14:paraId="61F0FE73" w14:textId="77777777" w:rsidR="00F32D26" w:rsidRPr="00282AAB" w:rsidRDefault="00F32D26" w:rsidP="008E168D">
            <w:pPr>
              <w:rPr>
                <w:szCs w:val="21"/>
              </w:rPr>
            </w:pPr>
            <w:r w:rsidRPr="00282AAB">
              <w:rPr>
                <w:rFonts w:hint="eastAsia"/>
                <w:szCs w:val="21"/>
              </w:rPr>
              <w:t>不</w:t>
            </w:r>
            <w:r w:rsidRPr="00282AAB">
              <w:rPr>
                <w:szCs w:val="21"/>
              </w:rPr>
              <w:t>按时提交作业，作业书写</w:t>
            </w:r>
            <w:r w:rsidRPr="00282AAB">
              <w:rPr>
                <w:rFonts w:hint="eastAsia"/>
                <w:szCs w:val="21"/>
              </w:rPr>
              <w:t>欠佳</w:t>
            </w:r>
            <w:r w:rsidRPr="00282AAB">
              <w:rPr>
                <w:szCs w:val="21"/>
              </w:rPr>
              <w:t>；</w:t>
            </w:r>
            <w:r w:rsidRPr="00282AAB">
              <w:rPr>
                <w:rFonts w:hint="eastAsia"/>
                <w:szCs w:val="21"/>
              </w:rPr>
              <w:t>未</w:t>
            </w:r>
            <w:r w:rsidRPr="00282AAB">
              <w:rPr>
                <w:szCs w:val="21"/>
              </w:rPr>
              <w:t>掌握</w:t>
            </w:r>
            <w:r w:rsidRPr="00282AAB">
              <w:rPr>
                <w:rFonts w:hint="eastAsia"/>
                <w:szCs w:val="21"/>
              </w:rPr>
              <w:t>计算机软件</w:t>
            </w:r>
            <w:r w:rsidRPr="00282AAB">
              <w:rPr>
                <w:szCs w:val="21"/>
              </w:rPr>
              <w:t>的概念、分析原理，解题过程</w:t>
            </w:r>
            <w:r w:rsidRPr="00282AAB">
              <w:rPr>
                <w:rFonts w:hint="eastAsia"/>
                <w:szCs w:val="21"/>
              </w:rPr>
              <w:t>存在很大的错误；未完成慕课网上每一章节的测验；不按时完成网络课堂教学视频观看，未参与课堂讨论等相关任务</w:t>
            </w:r>
            <w:r w:rsidRPr="00282AAB">
              <w:rPr>
                <w:szCs w:val="21"/>
              </w:rPr>
              <w:t>。</w:t>
            </w:r>
          </w:p>
        </w:tc>
      </w:tr>
    </w:tbl>
    <w:p w14:paraId="444E9BA2" w14:textId="77777777" w:rsidR="00E36025" w:rsidRPr="00282AAB" w:rsidRDefault="00E36025" w:rsidP="00D50652">
      <w:pPr>
        <w:autoSpaceDE w:val="0"/>
        <w:autoSpaceDN w:val="0"/>
        <w:adjustRightInd w:val="0"/>
        <w:spacing w:line="360" w:lineRule="auto"/>
        <w:jc w:val="right"/>
        <w:rPr>
          <w:b/>
          <w:sz w:val="28"/>
          <w:szCs w:val="28"/>
        </w:rPr>
      </w:pPr>
      <w:r w:rsidRPr="00282AAB">
        <w:rPr>
          <w:b/>
          <w:sz w:val="28"/>
          <w:szCs w:val="28"/>
        </w:rPr>
        <w:br w:type="page"/>
      </w:r>
    </w:p>
    <w:p w14:paraId="16B5734A" w14:textId="77777777" w:rsidR="00E36025" w:rsidRPr="00282AAB" w:rsidRDefault="00E36025" w:rsidP="00E36025">
      <w:pPr>
        <w:pStyle w:val="1"/>
        <w:rPr>
          <w:rFonts w:ascii="Times New Roman" w:hAnsi="Times New Roman" w:cs="Times New Roman"/>
          <w:b/>
          <w:szCs w:val="30"/>
        </w:rPr>
      </w:pPr>
      <w:bookmarkStart w:id="164" w:name="_Toc81838690"/>
      <w:r w:rsidRPr="00282AAB">
        <w:rPr>
          <w:rFonts w:ascii="Times New Roman" w:hAnsi="Times New Roman" w:cs="Times New Roman"/>
          <w:b/>
          <w:szCs w:val="30"/>
        </w:rPr>
        <w:lastRenderedPageBreak/>
        <w:t>工程项目管理概论教学大纲</w:t>
      </w:r>
      <w:bookmarkEnd w:id="164"/>
    </w:p>
    <w:p w14:paraId="4A14A4C4" w14:textId="77777777" w:rsidR="00E36025" w:rsidRPr="00282AAB" w:rsidRDefault="00E36025" w:rsidP="00E36025">
      <w:pPr>
        <w:jc w:val="center"/>
        <w:rPr>
          <w:b/>
          <w:bCs/>
          <w:sz w:val="30"/>
        </w:rPr>
      </w:pPr>
      <w:r w:rsidRPr="00282AAB">
        <w:rPr>
          <w:b/>
          <w:bCs/>
          <w:sz w:val="30"/>
        </w:rPr>
        <w:t>（</w:t>
      </w:r>
      <w:r w:rsidRPr="00282AAB">
        <w:rPr>
          <w:b/>
          <w:bCs/>
          <w:sz w:val="30"/>
        </w:rPr>
        <w:t>Engineering Project Management</w:t>
      </w:r>
      <w:r w:rsidRPr="00282AAB">
        <w:rPr>
          <w:b/>
          <w:bCs/>
          <w:sz w:val="30"/>
        </w:rPr>
        <w:t>）</w:t>
      </w:r>
    </w:p>
    <w:p w14:paraId="26B544C5" w14:textId="77777777" w:rsidR="00A10C44" w:rsidRPr="003E25BE" w:rsidRDefault="00A10C44" w:rsidP="00A10C44">
      <w:pPr>
        <w:spacing w:line="360" w:lineRule="auto"/>
        <w:rPr>
          <w:b/>
          <w:sz w:val="28"/>
          <w:szCs w:val="28"/>
        </w:rPr>
      </w:pPr>
      <w:r w:rsidRPr="003E25BE">
        <w:rPr>
          <w:b/>
          <w:sz w:val="28"/>
          <w:szCs w:val="28"/>
        </w:rPr>
        <w:t>一、课程概况</w:t>
      </w:r>
    </w:p>
    <w:p w14:paraId="131C065F" w14:textId="77777777" w:rsidR="00A10C44" w:rsidRPr="003E25BE" w:rsidRDefault="00A10C44" w:rsidP="00A10C44">
      <w:pPr>
        <w:spacing w:line="360" w:lineRule="auto"/>
        <w:ind w:firstLineChars="200" w:firstLine="482"/>
        <w:rPr>
          <w:b/>
          <w:sz w:val="28"/>
          <w:szCs w:val="28"/>
        </w:rPr>
      </w:pPr>
      <w:r w:rsidRPr="003E25BE">
        <w:rPr>
          <w:b/>
          <w:bCs/>
          <w:kern w:val="0"/>
          <w:sz w:val="24"/>
        </w:rPr>
        <w:t>课程代码</w:t>
      </w:r>
      <w:r w:rsidRPr="003E25BE">
        <w:rPr>
          <w:b/>
          <w:kern w:val="0"/>
          <w:sz w:val="24"/>
        </w:rPr>
        <w:t>：</w:t>
      </w:r>
      <w:r w:rsidRPr="003E25BE">
        <w:rPr>
          <w:b/>
          <w:kern w:val="0"/>
          <w:sz w:val="24"/>
        </w:rPr>
        <w:t>0200805</w:t>
      </w:r>
    </w:p>
    <w:p w14:paraId="352D24F5" w14:textId="77777777" w:rsidR="00A10C44" w:rsidRPr="003E25BE" w:rsidRDefault="00A10C44" w:rsidP="00A10C44">
      <w:pPr>
        <w:spacing w:line="360" w:lineRule="auto"/>
        <w:ind w:firstLineChars="200" w:firstLine="482"/>
        <w:rPr>
          <w:kern w:val="0"/>
          <w:sz w:val="24"/>
        </w:rPr>
      </w:pPr>
      <w:r w:rsidRPr="003E25BE">
        <w:rPr>
          <w:b/>
          <w:bCs/>
          <w:kern w:val="0"/>
          <w:sz w:val="24"/>
        </w:rPr>
        <w:t>学</w:t>
      </w:r>
      <w:r w:rsidRPr="003E25BE">
        <w:rPr>
          <w:b/>
          <w:bCs/>
          <w:kern w:val="0"/>
          <w:sz w:val="24"/>
        </w:rPr>
        <w:t xml:space="preserve">    </w:t>
      </w:r>
      <w:r w:rsidRPr="003E25BE">
        <w:rPr>
          <w:b/>
          <w:bCs/>
          <w:kern w:val="0"/>
          <w:sz w:val="24"/>
        </w:rPr>
        <w:t>分</w:t>
      </w:r>
      <w:r w:rsidRPr="003E25BE">
        <w:rPr>
          <w:b/>
          <w:kern w:val="0"/>
          <w:sz w:val="24"/>
        </w:rPr>
        <w:t>：</w:t>
      </w:r>
      <w:r w:rsidRPr="003E25BE">
        <w:rPr>
          <w:b/>
          <w:kern w:val="0"/>
          <w:sz w:val="24"/>
        </w:rPr>
        <w:t>2</w:t>
      </w:r>
    </w:p>
    <w:p w14:paraId="1FEF988F" w14:textId="77777777" w:rsidR="00A10C44" w:rsidRPr="003E25BE" w:rsidRDefault="00A10C44" w:rsidP="00A10C44">
      <w:pPr>
        <w:spacing w:line="360" w:lineRule="auto"/>
        <w:ind w:firstLineChars="200" w:firstLine="482"/>
        <w:rPr>
          <w:kern w:val="0"/>
          <w:sz w:val="24"/>
        </w:rPr>
      </w:pPr>
      <w:r w:rsidRPr="003E25BE">
        <w:rPr>
          <w:b/>
          <w:bCs/>
          <w:kern w:val="0"/>
          <w:sz w:val="24"/>
        </w:rPr>
        <w:t>学</w:t>
      </w:r>
      <w:r w:rsidRPr="003E25BE">
        <w:rPr>
          <w:b/>
          <w:bCs/>
          <w:kern w:val="0"/>
          <w:sz w:val="24"/>
        </w:rPr>
        <w:t xml:space="preserve">    </w:t>
      </w:r>
      <w:r w:rsidRPr="003E25BE">
        <w:rPr>
          <w:b/>
          <w:bCs/>
          <w:kern w:val="0"/>
          <w:sz w:val="24"/>
        </w:rPr>
        <w:t>时</w:t>
      </w:r>
      <w:r w:rsidRPr="003E25BE">
        <w:rPr>
          <w:b/>
          <w:kern w:val="0"/>
          <w:sz w:val="24"/>
        </w:rPr>
        <w:t>：</w:t>
      </w:r>
      <w:r w:rsidRPr="003E25BE">
        <w:rPr>
          <w:b/>
          <w:kern w:val="0"/>
          <w:sz w:val="24"/>
        </w:rPr>
        <w:t>3</w:t>
      </w:r>
      <w:r w:rsidRPr="003E25BE">
        <w:rPr>
          <w:rFonts w:hint="eastAsia"/>
          <w:b/>
          <w:kern w:val="0"/>
          <w:sz w:val="24"/>
        </w:rPr>
        <w:t>2</w:t>
      </w:r>
      <w:r w:rsidRPr="003E25BE">
        <w:rPr>
          <w:kern w:val="0"/>
          <w:sz w:val="24"/>
        </w:rPr>
        <w:t>（其中：讲授学</w:t>
      </w:r>
      <w:r w:rsidRPr="003E25BE">
        <w:rPr>
          <w:rFonts w:hint="eastAsia"/>
          <w:kern w:val="0"/>
          <w:sz w:val="24"/>
        </w:rPr>
        <w:t>时</w:t>
      </w:r>
      <w:r w:rsidRPr="003E25BE">
        <w:rPr>
          <w:kern w:val="0"/>
          <w:sz w:val="24"/>
        </w:rPr>
        <w:t>32</w:t>
      </w:r>
      <w:r w:rsidRPr="003E25BE">
        <w:rPr>
          <w:kern w:val="0"/>
          <w:sz w:val="24"/>
        </w:rPr>
        <w:t>）</w:t>
      </w:r>
    </w:p>
    <w:p w14:paraId="45BC595A" w14:textId="77777777" w:rsidR="00A10C44" w:rsidRPr="003E25BE" w:rsidRDefault="00A10C44" w:rsidP="00A10C44">
      <w:pPr>
        <w:spacing w:line="360" w:lineRule="auto"/>
        <w:ind w:firstLineChars="200" w:firstLine="482"/>
        <w:rPr>
          <w:bCs/>
          <w:kern w:val="0"/>
          <w:sz w:val="24"/>
        </w:rPr>
      </w:pPr>
      <w:r w:rsidRPr="003E25BE">
        <w:rPr>
          <w:b/>
          <w:bCs/>
          <w:kern w:val="0"/>
          <w:sz w:val="24"/>
        </w:rPr>
        <w:t>先修课程</w:t>
      </w:r>
      <w:r w:rsidRPr="003E25BE">
        <w:rPr>
          <w:b/>
          <w:kern w:val="0"/>
          <w:sz w:val="24"/>
        </w:rPr>
        <w:t>：</w:t>
      </w:r>
      <w:r w:rsidRPr="003E25BE">
        <w:rPr>
          <w:bCs/>
          <w:kern w:val="0"/>
          <w:sz w:val="24"/>
        </w:rPr>
        <w:t>高等数学、</w:t>
      </w:r>
      <w:r w:rsidRPr="003E25BE">
        <w:rPr>
          <w:rFonts w:hint="eastAsia"/>
          <w:bCs/>
          <w:kern w:val="0"/>
          <w:sz w:val="24"/>
        </w:rPr>
        <w:t>概率论与数理统计</w:t>
      </w:r>
    </w:p>
    <w:p w14:paraId="65BC9C66" w14:textId="77777777" w:rsidR="00A10C44" w:rsidRPr="003E25BE" w:rsidRDefault="00A10C44" w:rsidP="00A10C44">
      <w:pPr>
        <w:spacing w:line="360" w:lineRule="auto"/>
        <w:ind w:firstLineChars="200" w:firstLine="482"/>
        <w:rPr>
          <w:kern w:val="0"/>
          <w:sz w:val="24"/>
        </w:rPr>
      </w:pPr>
      <w:r w:rsidRPr="003E25BE">
        <w:rPr>
          <w:b/>
          <w:bCs/>
          <w:kern w:val="0"/>
          <w:sz w:val="24"/>
        </w:rPr>
        <w:t>适用专业</w:t>
      </w:r>
      <w:r w:rsidRPr="003E25BE">
        <w:rPr>
          <w:b/>
          <w:kern w:val="0"/>
          <w:sz w:val="24"/>
        </w:rPr>
        <w:t>：</w:t>
      </w:r>
      <w:r>
        <w:rPr>
          <w:rFonts w:hint="eastAsia"/>
          <w:sz w:val="24"/>
        </w:rPr>
        <w:t>电子信息工程</w:t>
      </w:r>
    </w:p>
    <w:p w14:paraId="0FC8D292" w14:textId="77777777" w:rsidR="00A10C44" w:rsidRPr="003E25BE" w:rsidRDefault="00A10C44" w:rsidP="00A10C44">
      <w:pPr>
        <w:spacing w:line="360" w:lineRule="auto"/>
        <w:ind w:firstLineChars="200" w:firstLine="482"/>
        <w:rPr>
          <w:sz w:val="24"/>
        </w:rPr>
      </w:pPr>
      <w:r w:rsidRPr="003E25BE">
        <w:rPr>
          <w:b/>
          <w:bCs/>
          <w:kern w:val="0"/>
          <w:sz w:val="24"/>
        </w:rPr>
        <w:t>教</w:t>
      </w:r>
      <w:r w:rsidRPr="003E25BE">
        <w:rPr>
          <w:b/>
          <w:bCs/>
          <w:kern w:val="0"/>
          <w:sz w:val="24"/>
        </w:rPr>
        <w:t xml:space="preserve">    </w:t>
      </w:r>
      <w:r w:rsidRPr="003E25BE">
        <w:rPr>
          <w:b/>
          <w:bCs/>
          <w:kern w:val="0"/>
          <w:sz w:val="24"/>
        </w:rPr>
        <w:t>材</w:t>
      </w:r>
      <w:r w:rsidRPr="003E25BE">
        <w:rPr>
          <w:b/>
          <w:kern w:val="0"/>
          <w:sz w:val="24"/>
        </w:rPr>
        <w:t>：</w:t>
      </w:r>
      <w:r w:rsidRPr="003E25BE">
        <w:rPr>
          <w:kern w:val="0"/>
          <w:sz w:val="24"/>
        </w:rPr>
        <w:t>《</w:t>
      </w:r>
      <w:r w:rsidRPr="003E25BE">
        <w:rPr>
          <w:rFonts w:hint="eastAsia"/>
          <w:kern w:val="0"/>
          <w:sz w:val="24"/>
        </w:rPr>
        <w:t>项目管理概论</w:t>
      </w:r>
      <w:r w:rsidRPr="003E25BE">
        <w:rPr>
          <w:kern w:val="0"/>
          <w:sz w:val="24"/>
        </w:rPr>
        <w:t>》，</w:t>
      </w:r>
      <w:r w:rsidRPr="003E25BE">
        <w:rPr>
          <w:rFonts w:hint="eastAsia"/>
          <w:kern w:val="0"/>
          <w:sz w:val="24"/>
        </w:rPr>
        <w:t>江平，张霜</w:t>
      </w:r>
      <w:r w:rsidRPr="003E25BE">
        <w:rPr>
          <w:kern w:val="0"/>
          <w:sz w:val="24"/>
        </w:rPr>
        <w:t>主编</w:t>
      </w:r>
      <w:r w:rsidRPr="003E25BE">
        <w:rPr>
          <w:sz w:val="24"/>
        </w:rPr>
        <w:t>，</w:t>
      </w:r>
      <w:r w:rsidRPr="003E25BE">
        <w:rPr>
          <w:rFonts w:hint="eastAsia"/>
          <w:kern w:val="0"/>
          <w:sz w:val="24"/>
        </w:rPr>
        <w:t>科学出版社</w:t>
      </w:r>
      <w:r w:rsidRPr="003E25BE">
        <w:rPr>
          <w:sz w:val="24"/>
        </w:rPr>
        <w:t>，</w:t>
      </w:r>
      <w:r w:rsidRPr="003E25BE">
        <w:rPr>
          <w:sz w:val="24"/>
        </w:rPr>
        <w:t>2019</w:t>
      </w:r>
    </w:p>
    <w:p w14:paraId="2642D287" w14:textId="77777777" w:rsidR="00A10C44" w:rsidRPr="003E25BE" w:rsidRDefault="00A10C44" w:rsidP="00A10C44">
      <w:pPr>
        <w:spacing w:line="360" w:lineRule="auto"/>
        <w:ind w:firstLineChars="200" w:firstLine="482"/>
        <w:rPr>
          <w:kern w:val="0"/>
          <w:sz w:val="24"/>
        </w:rPr>
      </w:pPr>
      <w:r w:rsidRPr="003E25BE">
        <w:rPr>
          <w:b/>
          <w:bCs/>
          <w:kern w:val="0"/>
          <w:sz w:val="24"/>
        </w:rPr>
        <w:t>课程归口：</w:t>
      </w:r>
      <w:r w:rsidRPr="003E25BE">
        <w:rPr>
          <w:rFonts w:hint="eastAsia"/>
          <w:bCs/>
          <w:kern w:val="0"/>
          <w:sz w:val="24"/>
        </w:rPr>
        <w:t>电气信息工程</w:t>
      </w:r>
      <w:r w:rsidRPr="003E25BE">
        <w:rPr>
          <w:kern w:val="0"/>
          <w:sz w:val="24"/>
        </w:rPr>
        <w:t>学院</w:t>
      </w:r>
    </w:p>
    <w:p w14:paraId="6C935451" w14:textId="77777777" w:rsidR="00A10C44" w:rsidRPr="003E25BE" w:rsidRDefault="00A10C44" w:rsidP="00A10C44">
      <w:pPr>
        <w:spacing w:line="360" w:lineRule="auto"/>
        <w:ind w:firstLineChars="200" w:firstLine="482"/>
        <w:rPr>
          <w:bCs/>
          <w:kern w:val="0"/>
          <w:sz w:val="24"/>
        </w:rPr>
      </w:pPr>
      <w:r w:rsidRPr="003E25BE">
        <w:rPr>
          <w:b/>
          <w:bCs/>
          <w:kern w:val="0"/>
          <w:sz w:val="24"/>
        </w:rPr>
        <w:t>课程团队：</w:t>
      </w:r>
      <w:r w:rsidRPr="003E25BE">
        <w:rPr>
          <w:rFonts w:hint="eastAsia"/>
          <w:bCs/>
          <w:kern w:val="0"/>
          <w:sz w:val="24"/>
        </w:rPr>
        <w:t>刘龙春、韩益锋、姚文卿、陈功、李渊等</w:t>
      </w:r>
    </w:p>
    <w:p w14:paraId="6B168802" w14:textId="77777777" w:rsidR="00A10C44" w:rsidRPr="003E25BE" w:rsidRDefault="00A10C44" w:rsidP="00A10C44">
      <w:pPr>
        <w:spacing w:line="300" w:lineRule="auto"/>
        <w:ind w:firstLineChars="200" w:firstLine="482"/>
        <w:rPr>
          <w:bCs/>
          <w:color w:val="000000"/>
          <w:sz w:val="24"/>
        </w:rPr>
      </w:pPr>
      <w:r w:rsidRPr="003E25BE">
        <w:rPr>
          <w:b/>
          <w:bCs/>
          <w:kern w:val="0"/>
          <w:sz w:val="24"/>
        </w:rPr>
        <w:t>课程</w:t>
      </w:r>
      <w:r w:rsidRPr="003E25BE">
        <w:rPr>
          <w:rFonts w:hint="eastAsia"/>
          <w:b/>
          <w:bCs/>
          <w:kern w:val="0"/>
          <w:sz w:val="24"/>
        </w:rPr>
        <w:t>性质与</w:t>
      </w:r>
      <w:r w:rsidRPr="003E25BE">
        <w:rPr>
          <w:b/>
          <w:bCs/>
          <w:kern w:val="0"/>
          <w:sz w:val="24"/>
        </w:rPr>
        <w:t>任务：</w:t>
      </w:r>
      <w:r w:rsidRPr="003E25BE">
        <w:rPr>
          <w:rFonts w:hint="eastAsia"/>
          <w:bCs/>
          <w:color w:val="000000"/>
          <w:sz w:val="24"/>
        </w:rPr>
        <w:t>本课程是</w:t>
      </w:r>
      <w:r>
        <w:rPr>
          <w:rFonts w:hint="eastAsia"/>
          <w:bCs/>
          <w:color w:val="000000"/>
          <w:sz w:val="24"/>
        </w:rPr>
        <w:t>电子信息工程</w:t>
      </w:r>
      <w:r w:rsidRPr="003E25BE">
        <w:rPr>
          <w:rFonts w:hint="eastAsia"/>
          <w:bCs/>
          <w:color w:val="000000"/>
          <w:sz w:val="24"/>
        </w:rPr>
        <w:t>专业的专业必修课，主要探索、研究和发现项目管理的理论、方法和最佳实践，是一门综合性学科。项目管理课程传授项目计划、项目实施与控制的现代理论以及社会实践案例。通过学习本课程，能够使学生掌握承担某一具体项目应具备的思想和方法，能够将其他学科的知识进行有效整合，为学习其他课程以及今后从事科研、教学、生产实践工作建立比较牢固的项目管理基础，此外也为培养工程管理技术人员的人文素养、法治素养，以及社会主义核心价值观的巩固具有积极意义。</w:t>
      </w:r>
    </w:p>
    <w:p w14:paraId="5A6C93CF" w14:textId="77777777" w:rsidR="00A10C44" w:rsidRPr="003E25BE" w:rsidRDefault="00A10C44" w:rsidP="00A10C44">
      <w:pPr>
        <w:spacing w:line="360" w:lineRule="auto"/>
        <w:rPr>
          <w:b/>
          <w:sz w:val="28"/>
          <w:szCs w:val="28"/>
        </w:rPr>
      </w:pPr>
      <w:r w:rsidRPr="003E25BE">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3118"/>
        <w:gridCol w:w="2292"/>
        <w:gridCol w:w="3066"/>
      </w:tblGrid>
      <w:tr w:rsidR="00A10C44" w:rsidRPr="003E25BE" w14:paraId="56B39010" w14:textId="77777777" w:rsidTr="008E168D">
        <w:trPr>
          <w:trHeight w:val="481"/>
          <w:jc w:val="center"/>
        </w:trPr>
        <w:tc>
          <w:tcPr>
            <w:tcW w:w="738" w:type="dxa"/>
            <w:shd w:val="clear" w:color="auto" w:fill="auto"/>
            <w:noWrap/>
            <w:vAlign w:val="center"/>
          </w:tcPr>
          <w:p w14:paraId="126F595F" w14:textId="77777777" w:rsidR="00A10C44" w:rsidRPr="003E25BE" w:rsidRDefault="00A10C44" w:rsidP="008E168D">
            <w:pPr>
              <w:widowControl/>
              <w:jc w:val="center"/>
              <w:rPr>
                <w:b/>
                <w:bCs/>
                <w:kern w:val="0"/>
                <w:szCs w:val="21"/>
              </w:rPr>
            </w:pPr>
            <w:r w:rsidRPr="003E25BE">
              <w:rPr>
                <w:b/>
                <w:bCs/>
                <w:kern w:val="0"/>
                <w:szCs w:val="21"/>
              </w:rPr>
              <w:t>序号</w:t>
            </w:r>
          </w:p>
        </w:tc>
        <w:tc>
          <w:tcPr>
            <w:tcW w:w="3118" w:type="dxa"/>
            <w:shd w:val="clear" w:color="auto" w:fill="auto"/>
            <w:noWrap/>
            <w:vAlign w:val="center"/>
          </w:tcPr>
          <w:p w14:paraId="54C45DF0" w14:textId="77777777" w:rsidR="00A10C44" w:rsidRPr="003E25BE" w:rsidRDefault="00A10C44" w:rsidP="008E168D">
            <w:pPr>
              <w:widowControl/>
              <w:jc w:val="center"/>
              <w:rPr>
                <w:b/>
                <w:bCs/>
                <w:kern w:val="0"/>
                <w:szCs w:val="21"/>
              </w:rPr>
            </w:pPr>
            <w:r w:rsidRPr="003E25BE">
              <w:rPr>
                <w:b/>
                <w:bCs/>
                <w:kern w:val="0"/>
                <w:szCs w:val="21"/>
              </w:rPr>
              <w:t>课程目标</w:t>
            </w:r>
          </w:p>
        </w:tc>
        <w:tc>
          <w:tcPr>
            <w:tcW w:w="2292" w:type="dxa"/>
            <w:shd w:val="clear" w:color="auto" w:fill="auto"/>
            <w:noWrap/>
            <w:vAlign w:val="center"/>
          </w:tcPr>
          <w:p w14:paraId="0C54A485" w14:textId="77777777" w:rsidR="00A10C44" w:rsidRPr="003E25BE" w:rsidRDefault="00A10C44" w:rsidP="008E168D">
            <w:pPr>
              <w:widowControl/>
              <w:jc w:val="center"/>
              <w:rPr>
                <w:b/>
                <w:bCs/>
                <w:kern w:val="0"/>
                <w:szCs w:val="21"/>
              </w:rPr>
            </w:pPr>
            <w:r w:rsidRPr="003E25BE">
              <w:rPr>
                <w:b/>
                <w:bCs/>
                <w:kern w:val="0"/>
                <w:szCs w:val="21"/>
              </w:rPr>
              <w:t>支撑毕业要求观测点</w:t>
            </w:r>
          </w:p>
        </w:tc>
        <w:tc>
          <w:tcPr>
            <w:tcW w:w="3066" w:type="dxa"/>
            <w:shd w:val="clear" w:color="auto" w:fill="auto"/>
            <w:noWrap/>
            <w:vAlign w:val="center"/>
          </w:tcPr>
          <w:p w14:paraId="26383E1C" w14:textId="77777777" w:rsidR="00A10C44" w:rsidRPr="003E25BE" w:rsidRDefault="00A10C44" w:rsidP="008E168D">
            <w:pPr>
              <w:widowControl/>
              <w:jc w:val="center"/>
              <w:rPr>
                <w:b/>
                <w:bCs/>
                <w:kern w:val="0"/>
                <w:szCs w:val="21"/>
              </w:rPr>
            </w:pPr>
            <w:r w:rsidRPr="003E25BE">
              <w:rPr>
                <w:b/>
                <w:bCs/>
                <w:kern w:val="0"/>
                <w:szCs w:val="21"/>
              </w:rPr>
              <w:t>毕业要求</w:t>
            </w:r>
          </w:p>
        </w:tc>
      </w:tr>
      <w:tr w:rsidR="00A10C44" w:rsidRPr="003E25BE" w14:paraId="277B8A4B" w14:textId="77777777" w:rsidTr="008E168D">
        <w:trPr>
          <w:trHeight w:val="470"/>
          <w:jc w:val="center"/>
        </w:trPr>
        <w:tc>
          <w:tcPr>
            <w:tcW w:w="738" w:type="dxa"/>
            <w:shd w:val="clear" w:color="auto" w:fill="auto"/>
            <w:noWrap/>
            <w:vAlign w:val="center"/>
          </w:tcPr>
          <w:p w14:paraId="41AA9220" w14:textId="77777777" w:rsidR="00A10C44" w:rsidRPr="003E25BE" w:rsidRDefault="00A10C44" w:rsidP="008E168D">
            <w:pPr>
              <w:widowControl/>
              <w:jc w:val="center"/>
              <w:rPr>
                <w:kern w:val="0"/>
                <w:szCs w:val="21"/>
              </w:rPr>
            </w:pPr>
            <w:r w:rsidRPr="003E25BE">
              <w:rPr>
                <w:kern w:val="0"/>
                <w:szCs w:val="21"/>
              </w:rPr>
              <w:t>1</w:t>
            </w:r>
          </w:p>
        </w:tc>
        <w:tc>
          <w:tcPr>
            <w:tcW w:w="3118" w:type="dxa"/>
            <w:shd w:val="clear" w:color="auto" w:fill="auto"/>
            <w:noWrap/>
            <w:vAlign w:val="center"/>
          </w:tcPr>
          <w:p w14:paraId="47B4A712" w14:textId="77777777" w:rsidR="00A10C44" w:rsidRPr="003E25BE" w:rsidRDefault="00A10C44" w:rsidP="008E168D">
            <w:pPr>
              <w:rPr>
                <w:color w:val="000000" w:themeColor="text1"/>
                <w:kern w:val="0"/>
                <w:szCs w:val="21"/>
              </w:rPr>
            </w:pPr>
            <w:r w:rsidRPr="003E25BE">
              <w:rPr>
                <w:b/>
                <w:color w:val="000000" w:themeColor="text1"/>
                <w:kern w:val="0"/>
                <w:szCs w:val="21"/>
              </w:rPr>
              <w:t>目标</w:t>
            </w:r>
            <w:r w:rsidRPr="003E25BE">
              <w:rPr>
                <w:b/>
                <w:color w:val="000000" w:themeColor="text1"/>
                <w:kern w:val="0"/>
                <w:szCs w:val="21"/>
              </w:rPr>
              <w:t>1</w:t>
            </w:r>
            <w:r w:rsidRPr="003E25BE">
              <w:rPr>
                <w:b/>
                <w:color w:val="000000" w:themeColor="text1"/>
                <w:kern w:val="0"/>
                <w:szCs w:val="21"/>
              </w:rPr>
              <w:t>：</w:t>
            </w:r>
            <w:r w:rsidRPr="003E25BE">
              <w:rPr>
                <w:kern w:val="0"/>
                <w:szCs w:val="21"/>
              </w:rPr>
              <w:t>能够</w:t>
            </w:r>
            <w:r w:rsidRPr="003E25BE">
              <w:rPr>
                <w:rFonts w:hint="eastAsia"/>
                <w:kern w:val="0"/>
                <w:szCs w:val="21"/>
              </w:rPr>
              <w:t>在</w:t>
            </w:r>
            <w:r w:rsidRPr="003E25BE">
              <w:rPr>
                <w:kern w:val="0"/>
                <w:szCs w:val="21"/>
              </w:rPr>
              <w:t>工程项目</w:t>
            </w:r>
            <w:r w:rsidRPr="003E25BE">
              <w:rPr>
                <w:rFonts w:hint="eastAsia"/>
                <w:kern w:val="0"/>
                <w:szCs w:val="21"/>
              </w:rPr>
              <w:t>的决策及执行</w:t>
            </w:r>
            <w:r w:rsidRPr="003E25BE">
              <w:rPr>
                <w:kern w:val="0"/>
                <w:szCs w:val="21"/>
              </w:rPr>
              <w:t>过程中，考虑</w:t>
            </w:r>
            <w:r w:rsidRPr="003E25BE">
              <w:rPr>
                <w:rFonts w:hint="eastAsia"/>
                <w:kern w:val="0"/>
                <w:szCs w:val="21"/>
              </w:rPr>
              <w:t>到自然环境，社会经济、技术和文化环境，政治环境和法律环境（特别是与投资及项目相关的法律和法规）</w:t>
            </w:r>
            <w:r w:rsidRPr="003E25BE">
              <w:rPr>
                <w:kern w:val="0"/>
                <w:szCs w:val="21"/>
              </w:rPr>
              <w:t>等因素对设计方案的约束。</w:t>
            </w:r>
          </w:p>
        </w:tc>
        <w:tc>
          <w:tcPr>
            <w:tcW w:w="2292" w:type="dxa"/>
            <w:shd w:val="clear" w:color="auto" w:fill="auto"/>
            <w:noWrap/>
            <w:vAlign w:val="center"/>
          </w:tcPr>
          <w:p w14:paraId="787A4862" w14:textId="77777777" w:rsidR="00A10C44" w:rsidRPr="00A13E52" w:rsidRDefault="00A10C44" w:rsidP="008E168D">
            <w:pPr>
              <w:widowControl/>
              <w:rPr>
                <w:kern w:val="0"/>
                <w:szCs w:val="21"/>
              </w:rPr>
            </w:pPr>
            <w:r w:rsidRPr="00A13E52">
              <w:rPr>
                <w:b/>
                <w:szCs w:val="21"/>
              </w:rPr>
              <w:t>观测点</w:t>
            </w:r>
            <w:r w:rsidRPr="00A13E52">
              <w:rPr>
                <w:b/>
                <w:szCs w:val="21"/>
              </w:rPr>
              <w:t>3.3</w:t>
            </w:r>
            <w:r w:rsidRPr="00A13E52">
              <w:rPr>
                <w:szCs w:val="21"/>
              </w:rPr>
              <w:t>：</w:t>
            </w:r>
            <w:r w:rsidRPr="00A13E52">
              <w:rPr>
                <w:rFonts w:hint="eastAsia"/>
              </w:rPr>
              <w:t>能够综合考虑社会、健康、安全、法律、文化以及环境等因素，对设计方案进行优化。</w:t>
            </w:r>
          </w:p>
        </w:tc>
        <w:tc>
          <w:tcPr>
            <w:tcW w:w="3066" w:type="dxa"/>
            <w:shd w:val="clear" w:color="auto" w:fill="auto"/>
            <w:noWrap/>
            <w:vAlign w:val="center"/>
          </w:tcPr>
          <w:p w14:paraId="0637D88F" w14:textId="77777777" w:rsidR="00A10C44" w:rsidRPr="00A13E52" w:rsidRDefault="00A10C44" w:rsidP="008E168D">
            <w:pPr>
              <w:widowControl/>
              <w:rPr>
                <w:kern w:val="0"/>
                <w:szCs w:val="21"/>
              </w:rPr>
            </w:pPr>
            <w:r w:rsidRPr="00A13E52">
              <w:rPr>
                <w:b/>
                <w:szCs w:val="21"/>
              </w:rPr>
              <w:t>毕业要求</w:t>
            </w:r>
            <w:r w:rsidRPr="00A13E52">
              <w:rPr>
                <w:rFonts w:hint="eastAsia"/>
                <w:b/>
                <w:szCs w:val="21"/>
              </w:rPr>
              <w:t>3.</w:t>
            </w:r>
            <w:r w:rsidRPr="00A13E52">
              <w:rPr>
                <w:b/>
                <w:szCs w:val="21"/>
              </w:rPr>
              <w:t xml:space="preserve"> </w:t>
            </w:r>
            <w:r w:rsidRPr="00A13E52">
              <w:rPr>
                <w:b/>
                <w:szCs w:val="21"/>
              </w:rPr>
              <w:t>设计</w:t>
            </w:r>
            <w:r w:rsidRPr="00A13E52">
              <w:rPr>
                <w:b/>
                <w:szCs w:val="21"/>
              </w:rPr>
              <w:t>/</w:t>
            </w:r>
            <w:r w:rsidRPr="00A13E52">
              <w:rPr>
                <w:b/>
                <w:szCs w:val="21"/>
              </w:rPr>
              <w:t>开发解决方案：</w:t>
            </w:r>
            <w:r w:rsidRPr="00A13E52">
              <w:rPr>
                <w:rFonts w:hint="eastAsia"/>
                <w:kern w:val="0"/>
              </w:rPr>
              <w:t>能够针对电子信息工程中信号检测与处理方面的复杂工程问题设计解决方案，设计满足特定需求的单元电路、信息系统，并能够在设计环节中体现创新意识，考虑社会、健康、安全、法律、文化以及环境因素。</w:t>
            </w:r>
          </w:p>
        </w:tc>
      </w:tr>
      <w:tr w:rsidR="00A10C44" w:rsidRPr="003E25BE" w14:paraId="03DA3FD1" w14:textId="77777777" w:rsidTr="008E168D">
        <w:trPr>
          <w:trHeight w:val="461"/>
          <w:jc w:val="center"/>
        </w:trPr>
        <w:tc>
          <w:tcPr>
            <w:tcW w:w="738" w:type="dxa"/>
            <w:shd w:val="clear" w:color="auto" w:fill="auto"/>
            <w:noWrap/>
            <w:vAlign w:val="center"/>
          </w:tcPr>
          <w:p w14:paraId="49751665" w14:textId="77777777" w:rsidR="00A10C44" w:rsidRPr="003E25BE" w:rsidRDefault="00A10C44" w:rsidP="008E168D">
            <w:pPr>
              <w:widowControl/>
              <w:jc w:val="center"/>
              <w:rPr>
                <w:kern w:val="0"/>
                <w:szCs w:val="21"/>
              </w:rPr>
            </w:pPr>
            <w:r w:rsidRPr="003E25BE">
              <w:rPr>
                <w:kern w:val="0"/>
                <w:szCs w:val="21"/>
              </w:rPr>
              <w:t>2</w:t>
            </w:r>
          </w:p>
        </w:tc>
        <w:tc>
          <w:tcPr>
            <w:tcW w:w="3118" w:type="dxa"/>
            <w:shd w:val="clear" w:color="auto" w:fill="auto"/>
            <w:noWrap/>
            <w:vAlign w:val="center"/>
          </w:tcPr>
          <w:p w14:paraId="2BE8EE8B" w14:textId="77777777" w:rsidR="00A10C44" w:rsidRPr="003E25BE" w:rsidRDefault="00A10C44" w:rsidP="008E168D">
            <w:pPr>
              <w:widowControl/>
              <w:rPr>
                <w:color w:val="000000" w:themeColor="text1"/>
                <w:kern w:val="0"/>
                <w:szCs w:val="21"/>
              </w:rPr>
            </w:pPr>
            <w:r w:rsidRPr="003E25BE">
              <w:rPr>
                <w:b/>
                <w:color w:val="000000" w:themeColor="text1"/>
                <w:kern w:val="0"/>
                <w:szCs w:val="21"/>
              </w:rPr>
              <w:t>目标</w:t>
            </w:r>
            <w:r w:rsidRPr="003E25BE">
              <w:rPr>
                <w:b/>
                <w:color w:val="000000" w:themeColor="text1"/>
                <w:kern w:val="0"/>
                <w:szCs w:val="21"/>
              </w:rPr>
              <w:t>2</w:t>
            </w:r>
            <w:r w:rsidRPr="003E25BE">
              <w:rPr>
                <w:b/>
                <w:color w:val="000000" w:themeColor="text1"/>
                <w:kern w:val="0"/>
                <w:szCs w:val="21"/>
              </w:rPr>
              <w:t>：</w:t>
            </w:r>
            <w:r w:rsidRPr="003E25BE">
              <w:rPr>
                <w:rFonts w:hint="eastAsia"/>
                <w:color w:val="000000" w:themeColor="text1"/>
                <w:kern w:val="0"/>
                <w:szCs w:val="21"/>
              </w:rPr>
              <w:t>了解工程项目风险即不确定性产生的原因，掌握不确定性分析的基本计算方法，能客观评价工程设备更新、设备大修、设备租赁等实践环节中的经济学原理，并能够分析对社会、健康、安全、法律以及文化的影响，</w:t>
            </w:r>
            <w:r w:rsidRPr="003E25BE">
              <w:rPr>
                <w:rFonts w:hint="eastAsia"/>
                <w:color w:val="000000" w:themeColor="text1"/>
                <w:kern w:val="0"/>
                <w:szCs w:val="21"/>
              </w:rPr>
              <w:lastRenderedPageBreak/>
              <w:t>理解</w:t>
            </w:r>
            <w:r>
              <w:rPr>
                <w:rFonts w:hint="eastAsia"/>
                <w:color w:val="000000" w:themeColor="text1"/>
                <w:kern w:val="0"/>
                <w:szCs w:val="21"/>
              </w:rPr>
              <w:t>电子</w:t>
            </w:r>
            <w:r w:rsidRPr="003E25BE">
              <w:rPr>
                <w:rFonts w:hint="eastAsia"/>
                <w:color w:val="000000" w:themeColor="text1"/>
                <w:kern w:val="0"/>
                <w:szCs w:val="21"/>
              </w:rPr>
              <w:t>工程师在工程项目中应承担的责任。</w:t>
            </w:r>
          </w:p>
        </w:tc>
        <w:tc>
          <w:tcPr>
            <w:tcW w:w="2292" w:type="dxa"/>
            <w:shd w:val="clear" w:color="auto" w:fill="auto"/>
            <w:noWrap/>
            <w:vAlign w:val="center"/>
          </w:tcPr>
          <w:p w14:paraId="221419C6" w14:textId="77777777" w:rsidR="00A10C44" w:rsidRPr="00A13E52" w:rsidRDefault="00A10C44" w:rsidP="008E168D">
            <w:pPr>
              <w:widowControl/>
              <w:rPr>
                <w:kern w:val="0"/>
                <w:szCs w:val="21"/>
              </w:rPr>
            </w:pPr>
            <w:r w:rsidRPr="00A13E52">
              <w:rPr>
                <w:b/>
                <w:kern w:val="0"/>
                <w:szCs w:val="21"/>
              </w:rPr>
              <w:lastRenderedPageBreak/>
              <w:t>观测点</w:t>
            </w:r>
            <w:r w:rsidRPr="00A13E52">
              <w:rPr>
                <w:b/>
                <w:szCs w:val="21"/>
              </w:rPr>
              <w:t>6.2</w:t>
            </w:r>
            <w:r w:rsidRPr="00A13E52">
              <w:rPr>
                <w:szCs w:val="21"/>
              </w:rPr>
              <w:t>：</w:t>
            </w:r>
            <w:r w:rsidRPr="00A13E52">
              <w:rPr>
                <w:rFonts w:hint="eastAsia"/>
              </w:rPr>
              <w:t>能够从工程师所应承担的社会责任的角度，合理分析、评价电子信息工程实践与复杂工程问题解决方案对社会、法律以及文化的影响。</w:t>
            </w:r>
          </w:p>
        </w:tc>
        <w:tc>
          <w:tcPr>
            <w:tcW w:w="3066" w:type="dxa"/>
            <w:shd w:val="clear" w:color="auto" w:fill="auto"/>
            <w:noWrap/>
            <w:vAlign w:val="center"/>
          </w:tcPr>
          <w:p w14:paraId="782D7B25" w14:textId="77777777" w:rsidR="00A10C44" w:rsidRPr="00A13E52" w:rsidRDefault="00A10C44" w:rsidP="008E168D">
            <w:pPr>
              <w:widowControl/>
              <w:rPr>
                <w:kern w:val="0"/>
                <w:szCs w:val="21"/>
              </w:rPr>
            </w:pPr>
            <w:r w:rsidRPr="00A13E52">
              <w:rPr>
                <w:b/>
                <w:kern w:val="0"/>
                <w:szCs w:val="21"/>
              </w:rPr>
              <w:t>毕业要求</w:t>
            </w:r>
            <w:r w:rsidRPr="00A13E52">
              <w:rPr>
                <w:rFonts w:hint="eastAsia"/>
                <w:b/>
                <w:kern w:val="0"/>
                <w:szCs w:val="21"/>
              </w:rPr>
              <w:t>6</w:t>
            </w:r>
            <w:r w:rsidRPr="00A13E52">
              <w:rPr>
                <w:rFonts w:hint="eastAsia"/>
                <w:b/>
                <w:szCs w:val="21"/>
              </w:rPr>
              <w:t>.</w:t>
            </w:r>
            <w:r w:rsidRPr="00A13E52">
              <w:rPr>
                <w:b/>
                <w:kern w:val="0"/>
                <w:szCs w:val="21"/>
              </w:rPr>
              <w:t>工程与社会</w:t>
            </w:r>
            <w:r w:rsidRPr="00A13E52">
              <w:rPr>
                <w:kern w:val="0"/>
                <w:szCs w:val="21"/>
              </w:rPr>
              <w:t>：</w:t>
            </w:r>
            <w:r w:rsidRPr="00A13E52">
              <w:rPr>
                <w:rFonts w:hint="eastAsia"/>
                <w:kern w:val="0"/>
              </w:rPr>
              <w:t>能够基于电子信息工程相关背景知识进行合理分析，评价专业工程实践和复杂工程问题解决方案对社会、健康、安全、法律以及文化的影响，并理解应承担的责任。</w:t>
            </w:r>
            <w:r w:rsidRPr="00A13E52">
              <w:rPr>
                <w:kern w:val="0"/>
                <w:szCs w:val="21"/>
              </w:rPr>
              <w:t xml:space="preserve"> </w:t>
            </w:r>
          </w:p>
        </w:tc>
      </w:tr>
      <w:tr w:rsidR="00A10C44" w:rsidRPr="003E25BE" w14:paraId="762B744D" w14:textId="77777777" w:rsidTr="008E168D">
        <w:trPr>
          <w:trHeight w:val="461"/>
          <w:jc w:val="center"/>
        </w:trPr>
        <w:tc>
          <w:tcPr>
            <w:tcW w:w="738" w:type="dxa"/>
            <w:shd w:val="clear" w:color="auto" w:fill="auto"/>
            <w:noWrap/>
            <w:vAlign w:val="center"/>
          </w:tcPr>
          <w:p w14:paraId="66CEF4B0" w14:textId="77777777" w:rsidR="00A10C44" w:rsidRPr="003E25BE" w:rsidRDefault="00A10C44" w:rsidP="008E168D">
            <w:pPr>
              <w:widowControl/>
              <w:jc w:val="center"/>
              <w:rPr>
                <w:kern w:val="0"/>
                <w:szCs w:val="21"/>
              </w:rPr>
            </w:pPr>
            <w:r w:rsidRPr="003E25BE">
              <w:rPr>
                <w:kern w:val="0"/>
                <w:szCs w:val="21"/>
              </w:rPr>
              <w:t>3</w:t>
            </w:r>
          </w:p>
        </w:tc>
        <w:tc>
          <w:tcPr>
            <w:tcW w:w="3118" w:type="dxa"/>
            <w:shd w:val="clear" w:color="auto" w:fill="auto"/>
            <w:noWrap/>
            <w:vAlign w:val="center"/>
          </w:tcPr>
          <w:p w14:paraId="2C8DF3E2" w14:textId="77777777" w:rsidR="00A10C44" w:rsidRPr="003E25BE" w:rsidRDefault="00A10C44" w:rsidP="008E168D">
            <w:pPr>
              <w:widowControl/>
              <w:rPr>
                <w:kern w:val="0"/>
                <w:szCs w:val="21"/>
              </w:rPr>
            </w:pPr>
            <w:r w:rsidRPr="003E25BE">
              <w:rPr>
                <w:b/>
                <w:kern w:val="0"/>
                <w:szCs w:val="21"/>
              </w:rPr>
              <w:t>目标</w:t>
            </w:r>
            <w:r w:rsidRPr="003E25BE">
              <w:rPr>
                <w:b/>
                <w:kern w:val="0"/>
                <w:szCs w:val="21"/>
              </w:rPr>
              <w:t>3</w:t>
            </w:r>
            <w:r w:rsidRPr="003E25BE">
              <w:rPr>
                <w:b/>
                <w:kern w:val="0"/>
                <w:szCs w:val="21"/>
              </w:rPr>
              <w:t>：</w:t>
            </w:r>
            <w:r w:rsidRPr="003E25BE">
              <w:rPr>
                <w:szCs w:val="21"/>
              </w:rPr>
              <w:t>能够围绕着项目的最终目标组建一个项目团队，能够有效解决项目团队运作过程中可能存在的冲突，能够利用关键路径法、甘特图等科学工具、方法进行项目进度的规划、管理；能够利用挣值分析法判断当前项目成本和进度的执行、控制情况；能够利用质量控制工具对项目质量进行全方位的跟踪、控制、改进；能够对项目采购模式作出合理决策。</w:t>
            </w:r>
          </w:p>
        </w:tc>
        <w:tc>
          <w:tcPr>
            <w:tcW w:w="2292" w:type="dxa"/>
            <w:shd w:val="clear" w:color="auto" w:fill="auto"/>
            <w:noWrap/>
            <w:vAlign w:val="center"/>
          </w:tcPr>
          <w:p w14:paraId="5CD1E6D0" w14:textId="77777777" w:rsidR="00A10C44" w:rsidRPr="00A13E52" w:rsidRDefault="00A10C44" w:rsidP="008E168D">
            <w:pPr>
              <w:widowControl/>
              <w:rPr>
                <w:kern w:val="0"/>
                <w:szCs w:val="21"/>
              </w:rPr>
            </w:pPr>
            <w:r w:rsidRPr="00A13E52">
              <w:rPr>
                <w:b/>
                <w:kern w:val="0"/>
                <w:szCs w:val="21"/>
              </w:rPr>
              <w:t>观测点</w:t>
            </w:r>
            <w:r w:rsidRPr="00A13E52">
              <w:rPr>
                <w:b/>
                <w:szCs w:val="21"/>
              </w:rPr>
              <w:t>9.2</w:t>
            </w:r>
            <w:r w:rsidRPr="00A13E52">
              <w:rPr>
                <w:szCs w:val="21"/>
              </w:rPr>
              <w:t>：</w:t>
            </w:r>
            <w:r w:rsidRPr="00A13E52">
              <w:rPr>
                <w:rFonts w:hint="eastAsia"/>
              </w:rPr>
              <w:t>能够独立开展工作，又能与团队成员进行合作，具有组织、协调和管理的能力。</w:t>
            </w:r>
          </w:p>
        </w:tc>
        <w:tc>
          <w:tcPr>
            <w:tcW w:w="3066" w:type="dxa"/>
            <w:shd w:val="clear" w:color="auto" w:fill="auto"/>
            <w:noWrap/>
            <w:vAlign w:val="center"/>
          </w:tcPr>
          <w:p w14:paraId="7B909EDD" w14:textId="77777777" w:rsidR="00A10C44" w:rsidRPr="00A13E52" w:rsidRDefault="00A10C44" w:rsidP="008E168D">
            <w:pPr>
              <w:widowControl/>
              <w:rPr>
                <w:kern w:val="0"/>
                <w:szCs w:val="21"/>
              </w:rPr>
            </w:pPr>
            <w:r w:rsidRPr="00A13E52">
              <w:rPr>
                <w:b/>
                <w:kern w:val="0"/>
                <w:szCs w:val="21"/>
              </w:rPr>
              <w:t>毕业要求</w:t>
            </w:r>
            <w:r w:rsidRPr="00A13E52">
              <w:rPr>
                <w:rFonts w:hint="eastAsia"/>
                <w:b/>
                <w:kern w:val="0"/>
                <w:szCs w:val="21"/>
              </w:rPr>
              <w:t>9</w:t>
            </w:r>
            <w:r w:rsidRPr="00A13E52">
              <w:rPr>
                <w:rFonts w:hint="eastAsia"/>
                <w:b/>
                <w:szCs w:val="21"/>
              </w:rPr>
              <w:t>.</w:t>
            </w:r>
            <w:r w:rsidRPr="00A13E52">
              <w:rPr>
                <w:rFonts w:hint="eastAsia"/>
                <w:b/>
                <w:kern w:val="0"/>
                <w:szCs w:val="21"/>
              </w:rPr>
              <w:t>个人和团队</w:t>
            </w:r>
            <w:r w:rsidRPr="00A13E52">
              <w:rPr>
                <w:rFonts w:hint="eastAsia"/>
                <w:kern w:val="0"/>
                <w:szCs w:val="21"/>
              </w:rPr>
              <w:t>：</w:t>
            </w:r>
            <w:r w:rsidRPr="00A13E52">
              <w:rPr>
                <w:rFonts w:hint="eastAsia"/>
                <w:kern w:val="0"/>
              </w:rPr>
              <w:t>能够在多学科背景下的团队中，理解并承担个体、团队成员以及负责人的角色。</w:t>
            </w:r>
          </w:p>
        </w:tc>
      </w:tr>
      <w:tr w:rsidR="00A10C44" w:rsidRPr="003E25BE" w14:paraId="64D56644" w14:textId="77777777" w:rsidTr="008E168D">
        <w:trPr>
          <w:trHeight w:val="461"/>
          <w:jc w:val="center"/>
        </w:trPr>
        <w:tc>
          <w:tcPr>
            <w:tcW w:w="738" w:type="dxa"/>
            <w:shd w:val="clear" w:color="auto" w:fill="auto"/>
            <w:noWrap/>
            <w:vAlign w:val="center"/>
          </w:tcPr>
          <w:p w14:paraId="7C199D17" w14:textId="77777777" w:rsidR="00A10C44" w:rsidRPr="003E25BE" w:rsidRDefault="00A10C44" w:rsidP="008E168D">
            <w:pPr>
              <w:widowControl/>
              <w:jc w:val="center"/>
              <w:rPr>
                <w:kern w:val="0"/>
                <w:szCs w:val="21"/>
              </w:rPr>
            </w:pPr>
            <w:r w:rsidRPr="003E25BE">
              <w:rPr>
                <w:kern w:val="0"/>
                <w:szCs w:val="21"/>
              </w:rPr>
              <w:t>4</w:t>
            </w:r>
          </w:p>
        </w:tc>
        <w:tc>
          <w:tcPr>
            <w:tcW w:w="3118" w:type="dxa"/>
            <w:shd w:val="clear" w:color="auto" w:fill="auto"/>
            <w:noWrap/>
            <w:vAlign w:val="center"/>
          </w:tcPr>
          <w:p w14:paraId="7DAC6394" w14:textId="77777777" w:rsidR="00A10C44" w:rsidRPr="003E25BE" w:rsidRDefault="00A10C44" w:rsidP="008E168D">
            <w:pPr>
              <w:widowControl/>
              <w:rPr>
                <w:b/>
                <w:kern w:val="0"/>
                <w:szCs w:val="21"/>
              </w:rPr>
            </w:pPr>
            <w:r w:rsidRPr="003E25BE">
              <w:rPr>
                <w:b/>
                <w:kern w:val="0"/>
                <w:szCs w:val="21"/>
              </w:rPr>
              <w:t>目标</w:t>
            </w:r>
            <w:r w:rsidRPr="003E25BE">
              <w:rPr>
                <w:b/>
                <w:kern w:val="0"/>
                <w:szCs w:val="21"/>
              </w:rPr>
              <w:t>4</w:t>
            </w:r>
            <w:r w:rsidRPr="003E25BE">
              <w:rPr>
                <w:b/>
                <w:kern w:val="0"/>
                <w:szCs w:val="21"/>
              </w:rPr>
              <w:t>：</w:t>
            </w:r>
            <w:r w:rsidRPr="003E25BE">
              <w:rPr>
                <w:rFonts w:hint="eastAsia"/>
                <w:szCs w:val="21"/>
              </w:rPr>
              <w:t>掌握资金的时间价值和等值计算的概念、利息与利率及其计算、资金的等值计算。掌握工程项目经济评价的静态评价方法、动态评价方法以及投资方案的选择方法，能够客观评价并对比分析工程实践相关的项目管理原理与经济决策方法。</w:t>
            </w:r>
          </w:p>
        </w:tc>
        <w:tc>
          <w:tcPr>
            <w:tcW w:w="2292" w:type="dxa"/>
            <w:shd w:val="clear" w:color="auto" w:fill="auto"/>
            <w:noWrap/>
            <w:vAlign w:val="center"/>
          </w:tcPr>
          <w:p w14:paraId="59751814" w14:textId="77777777" w:rsidR="00A10C44" w:rsidRPr="00A13E52" w:rsidRDefault="00A10C44" w:rsidP="008E168D">
            <w:pPr>
              <w:widowControl/>
              <w:rPr>
                <w:b/>
                <w:kern w:val="0"/>
                <w:szCs w:val="21"/>
              </w:rPr>
            </w:pPr>
            <w:r w:rsidRPr="00A13E52">
              <w:rPr>
                <w:b/>
                <w:kern w:val="0"/>
                <w:szCs w:val="21"/>
              </w:rPr>
              <w:t>观测点</w:t>
            </w:r>
            <w:r w:rsidRPr="00A13E52">
              <w:rPr>
                <w:b/>
                <w:szCs w:val="21"/>
              </w:rPr>
              <w:t>11.1</w:t>
            </w:r>
            <w:r w:rsidRPr="00A13E52">
              <w:rPr>
                <w:szCs w:val="21"/>
              </w:rPr>
              <w:t>：</w:t>
            </w:r>
            <w:r w:rsidRPr="00A13E52">
              <w:rPr>
                <w:rFonts w:hint="eastAsia"/>
              </w:rPr>
              <w:t>理解并掌握电子信息工程实践活动中涉及的工程管理、</w:t>
            </w:r>
            <w:r w:rsidRPr="00A13E52">
              <w:rPr>
                <w:rStyle w:val="NormalCharacter"/>
                <w:szCs w:val="21"/>
              </w:rPr>
              <w:t>成本构成与经济决策方法。</w:t>
            </w:r>
          </w:p>
        </w:tc>
        <w:tc>
          <w:tcPr>
            <w:tcW w:w="3066" w:type="dxa"/>
            <w:shd w:val="clear" w:color="auto" w:fill="auto"/>
            <w:noWrap/>
            <w:vAlign w:val="center"/>
          </w:tcPr>
          <w:p w14:paraId="7C29A615" w14:textId="77777777" w:rsidR="00A10C44" w:rsidRPr="00A13E52" w:rsidRDefault="00A10C44" w:rsidP="008E168D">
            <w:pPr>
              <w:widowControl/>
              <w:rPr>
                <w:b/>
                <w:kern w:val="0"/>
                <w:szCs w:val="21"/>
              </w:rPr>
            </w:pPr>
            <w:r w:rsidRPr="00A13E52">
              <w:rPr>
                <w:b/>
                <w:kern w:val="0"/>
                <w:szCs w:val="21"/>
              </w:rPr>
              <w:t>毕业要求</w:t>
            </w:r>
            <w:r w:rsidRPr="00A13E52">
              <w:rPr>
                <w:rFonts w:hint="eastAsia"/>
                <w:b/>
                <w:kern w:val="0"/>
                <w:szCs w:val="21"/>
              </w:rPr>
              <w:t>11</w:t>
            </w:r>
            <w:r w:rsidRPr="00A13E52">
              <w:rPr>
                <w:rFonts w:hint="eastAsia"/>
                <w:b/>
                <w:szCs w:val="21"/>
              </w:rPr>
              <w:t>.</w:t>
            </w:r>
            <w:r w:rsidRPr="00A13E52">
              <w:rPr>
                <w:rFonts w:hint="eastAsia"/>
                <w:b/>
                <w:kern w:val="0"/>
                <w:szCs w:val="21"/>
              </w:rPr>
              <w:t>项目管理</w:t>
            </w:r>
            <w:r w:rsidRPr="00A13E52">
              <w:rPr>
                <w:rFonts w:hint="eastAsia"/>
                <w:kern w:val="0"/>
                <w:szCs w:val="21"/>
              </w:rPr>
              <w:t>：</w:t>
            </w:r>
            <w:r w:rsidRPr="00A13E52">
              <w:rPr>
                <w:rFonts w:hint="eastAsia"/>
                <w:kern w:val="0"/>
              </w:rPr>
              <w:t>理解并掌握工程管理原理与经济决策方法，并能在多学科环境中应用。</w:t>
            </w:r>
          </w:p>
        </w:tc>
      </w:tr>
    </w:tbl>
    <w:p w14:paraId="69C13B9B" w14:textId="77777777" w:rsidR="00A10C44" w:rsidRPr="003E25BE" w:rsidRDefault="00A10C44" w:rsidP="00A10C44">
      <w:pPr>
        <w:spacing w:line="360" w:lineRule="auto"/>
        <w:rPr>
          <w:b/>
          <w:sz w:val="28"/>
          <w:szCs w:val="28"/>
        </w:rPr>
      </w:pPr>
      <w:r w:rsidRPr="003E25BE">
        <w:rPr>
          <w:b/>
          <w:sz w:val="28"/>
          <w:szCs w:val="28"/>
        </w:rPr>
        <w:t>三、</w:t>
      </w:r>
      <w:r>
        <w:rPr>
          <w:rFonts w:hint="eastAsia"/>
          <w:b/>
          <w:sz w:val="28"/>
          <w:szCs w:val="28"/>
        </w:rPr>
        <w:t>课程内容及要求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2632"/>
        <w:gridCol w:w="1276"/>
        <w:gridCol w:w="2126"/>
        <w:gridCol w:w="709"/>
        <w:gridCol w:w="725"/>
        <w:gridCol w:w="925"/>
      </w:tblGrid>
      <w:tr w:rsidR="00A10C44" w:rsidRPr="003E25BE" w14:paraId="4457953A" w14:textId="77777777" w:rsidTr="008E168D">
        <w:trPr>
          <w:trHeight w:val="454"/>
          <w:jc w:val="center"/>
        </w:trPr>
        <w:tc>
          <w:tcPr>
            <w:tcW w:w="778" w:type="dxa"/>
            <w:shd w:val="clear" w:color="auto" w:fill="auto"/>
            <w:vAlign w:val="center"/>
          </w:tcPr>
          <w:p w14:paraId="3518A1A5" w14:textId="77777777" w:rsidR="00A10C44" w:rsidRPr="003E25BE" w:rsidRDefault="00A10C44" w:rsidP="008E168D">
            <w:pPr>
              <w:jc w:val="center"/>
              <w:rPr>
                <w:b/>
                <w:bCs/>
                <w:szCs w:val="21"/>
              </w:rPr>
            </w:pPr>
            <w:r w:rsidRPr="003E25BE">
              <w:rPr>
                <w:b/>
                <w:bCs/>
                <w:szCs w:val="21"/>
              </w:rPr>
              <w:t>序号</w:t>
            </w:r>
          </w:p>
        </w:tc>
        <w:tc>
          <w:tcPr>
            <w:tcW w:w="2632" w:type="dxa"/>
            <w:shd w:val="clear" w:color="auto" w:fill="auto"/>
            <w:vAlign w:val="center"/>
          </w:tcPr>
          <w:p w14:paraId="0CFE05D8" w14:textId="77777777" w:rsidR="00A10C44" w:rsidRPr="003E25BE" w:rsidRDefault="00A10C44" w:rsidP="008E168D">
            <w:pPr>
              <w:jc w:val="center"/>
              <w:rPr>
                <w:b/>
                <w:bCs/>
                <w:szCs w:val="21"/>
              </w:rPr>
            </w:pPr>
            <w:r w:rsidRPr="003E25BE">
              <w:rPr>
                <w:b/>
                <w:bCs/>
                <w:szCs w:val="21"/>
              </w:rPr>
              <w:t>教学内容</w:t>
            </w:r>
          </w:p>
        </w:tc>
        <w:tc>
          <w:tcPr>
            <w:tcW w:w="1276" w:type="dxa"/>
            <w:shd w:val="clear" w:color="auto" w:fill="auto"/>
            <w:vAlign w:val="center"/>
          </w:tcPr>
          <w:p w14:paraId="0832ED37" w14:textId="77777777" w:rsidR="00A10C44" w:rsidRPr="003E25BE" w:rsidRDefault="00A10C44" w:rsidP="008E168D">
            <w:pPr>
              <w:jc w:val="center"/>
              <w:rPr>
                <w:b/>
                <w:bCs/>
                <w:szCs w:val="21"/>
              </w:rPr>
            </w:pPr>
            <w:r w:rsidRPr="003E25BE">
              <w:rPr>
                <w:b/>
                <w:bCs/>
                <w:szCs w:val="21"/>
              </w:rPr>
              <w:t>思政元素</w:t>
            </w:r>
          </w:p>
        </w:tc>
        <w:tc>
          <w:tcPr>
            <w:tcW w:w="2126" w:type="dxa"/>
            <w:shd w:val="clear" w:color="auto" w:fill="auto"/>
            <w:vAlign w:val="center"/>
          </w:tcPr>
          <w:p w14:paraId="24C2FDDF" w14:textId="77777777" w:rsidR="00A10C44" w:rsidRPr="003E25BE" w:rsidRDefault="00A10C44" w:rsidP="008E168D">
            <w:pPr>
              <w:jc w:val="center"/>
              <w:rPr>
                <w:b/>
                <w:bCs/>
                <w:szCs w:val="21"/>
              </w:rPr>
            </w:pPr>
            <w:r w:rsidRPr="003E25BE">
              <w:rPr>
                <w:b/>
                <w:bCs/>
                <w:szCs w:val="21"/>
              </w:rPr>
              <w:t>预期学习成果</w:t>
            </w:r>
          </w:p>
        </w:tc>
        <w:tc>
          <w:tcPr>
            <w:tcW w:w="709" w:type="dxa"/>
            <w:shd w:val="clear" w:color="auto" w:fill="auto"/>
            <w:vAlign w:val="center"/>
          </w:tcPr>
          <w:p w14:paraId="679211E7" w14:textId="77777777" w:rsidR="00A10C44" w:rsidRPr="003E25BE" w:rsidRDefault="00A10C44" w:rsidP="008E168D">
            <w:pPr>
              <w:jc w:val="center"/>
              <w:rPr>
                <w:b/>
                <w:bCs/>
                <w:szCs w:val="21"/>
              </w:rPr>
            </w:pPr>
            <w:r w:rsidRPr="003E25BE">
              <w:rPr>
                <w:b/>
                <w:bCs/>
                <w:szCs w:val="21"/>
              </w:rPr>
              <w:t>教学学时</w:t>
            </w:r>
          </w:p>
        </w:tc>
        <w:tc>
          <w:tcPr>
            <w:tcW w:w="725" w:type="dxa"/>
            <w:shd w:val="clear" w:color="auto" w:fill="auto"/>
            <w:vAlign w:val="center"/>
          </w:tcPr>
          <w:p w14:paraId="69C5A61A" w14:textId="77777777" w:rsidR="00A10C44" w:rsidRPr="003E25BE" w:rsidRDefault="00A10C44" w:rsidP="008E168D">
            <w:pPr>
              <w:jc w:val="center"/>
              <w:rPr>
                <w:b/>
                <w:bCs/>
                <w:szCs w:val="21"/>
              </w:rPr>
            </w:pPr>
            <w:r w:rsidRPr="003E25BE">
              <w:rPr>
                <w:b/>
                <w:bCs/>
                <w:szCs w:val="21"/>
              </w:rPr>
              <w:t>教学方式</w:t>
            </w:r>
          </w:p>
        </w:tc>
        <w:tc>
          <w:tcPr>
            <w:tcW w:w="925" w:type="dxa"/>
            <w:shd w:val="clear" w:color="auto" w:fill="auto"/>
            <w:vAlign w:val="center"/>
          </w:tcPr>
          <w:p w14:paraId="5E8235D2" w14:textId="77777777" w:rsidR="00A10C44" w:rsidRPr="003E25BE" w:rsidRDefault="00A10C44" w:rsidP="008E168D">
            <w:pPr>
              <w:jc w:val="center"/>
              <w:rPr>
                <w:b/>
                <w:bCs/>
                <w:szCs w:val="21"/>
              </w:rPr>
            </w:pPr>
            <w:r w:rsidRPr="003E25BE">
              <w:rPr>
                <w:b/>
                <w:bCs/>
                <w:szCs w:val="21"/>
              </w:rPr>
              <w:t>支撑课程目标</w:t>
            </w:r>
          </w:p>
        </w:tc>
      </w:tr>
      <w:tr w:rsidR="00A10C44" w:rsidRPr="003E25BE" w14:paraId="32590B73" w14:textId="77777777" w:rsidTr="008E168D">
        <w:trPr>
          <w:trHeight w:val="454"/>
          <w:jc w:val="center"/>
        </w:trPr>
        <w:tc>
          <w:tcPr>
            <w:tcW w:w="778" w:type="dxa"/>
            <w:shd w:val="clear" w:color="auto" w:fill="auto"/>
            <w:vAlign w:val="center"/>
          </w:tcPr>
          <w:p w14:paraId="6F04A709" w14:textId="77777777" w:rsidR="00A10C44" w:rsidRPr="003E25BE" w:rsidRDefault="00A10C44" w:rsidP="008E168D">
            <w:pPr>
              <w:jc w:val="center"/>
              <w:rPr>
                <w:szCs w:val="21"/>
              </w:rPr>
            </w:pPr>
            <w:r w:rsidRPr="003E25BE">
              <w:rPr>
                <w:szCs w:val="21"/>
              </w:rPr>
              <w:t>1</w:t>
            </w:r>
          </w:p>
        </w:tc>
        <w:tc>
          <w:tcPr>
            <w:tcW w:w="2632" w:type="dxa"/>
            <w:shd w:val="clear" w:color="auto" w:fill="auto"/>
            <w:vAlign w:val="center"/>
          </w:tcPr>
          <w:p w14:paraId="208903BA" w14:textId="77777777" w:rsidR="00A10C44" w:rsidRPr="003E25BE" w:rsidRDefault="00A10C44" w:rsidP="008E168D">
            <w:pPr>
              <w:adjustRightInd w:val="0"/>
              <w:snapToGrid w:val="0"/>
              <w:rPr>
                <w:szCs w:val="21"/>
              </w:rPr>
            </w:pPr>
            <w:r w:rsidRPr="003E25BE">
              <w:rPr>
                <w:rFonts w:hint="eastAsia"/>
                <w:b/>
                <w:bCs/>
                <w:szCs w:val="21"/>
              </w:rPr>
              <w:t>项目管理的介绍及发展历程：</w:t>
            </w:r>
            <w:r w:rsidRPr="003E25BE">
              <w:rPr>
                <w:rFonts w:hint="eastAsia"/>
                <w:szCs w:val="21"/>
              </w:rPr>
              <w:t>项目</w:t>
            </w:r>
            <w:r>
              <w:rPr>
                <w:rFonts w:hint="eastAsia"/>
                <w:szCs w:val="21"/>
              </w:rPr>
              <w:t>、</w:t>
            </w:r>
            <w:r w:rsidRPr="003E25BE">
              <w:rPr>
                <w:rFonts w:hint="eastAsia"/>
                <w:szCs w:val="21"/>
              </w:rPr>
              <w:t>项目管理</w:t>
            </w:r>
            <w:r>
              <w:rPr>
                <w:rFonts w:hint="eastAsia"/>
                <w:szCs w:val="21"/>
              </w:rPr>
              <w:t>、</w:t>
            </w:r>
            <w:r w:rsidRPr="003E25BE">
              <w:rPr>
                <w:rFonts w:hint="eastAsia"/>
                <w:szCs w:val="21"/>
              </w:rPr>
              <w:t>项目管理过程</w:t>
            </w:r>
            <w:r>
              <w:rPr>
                <w:rFonts w:hint="eastAsia"/>
                <w:szCs w:val="21"/>
              </w:rPr>
              <w:t>、</w:t>
            </w:r>
            <w:r w:rsidRPr="003E25BE">
              <w:rPr>
                <w:rFonts w:hint="eastAsia"/>
                <w:szCs w:val="21"/>
              </w:rPr>
              <w:t>我国项目管理的发展历程</w:t>
            </w:r>
            <w:r>
              <w:rPr>
                <w:rFonts w:hint="eastAsia"/>
                <w:szCs w:val="21"/>
              </w:rPr>
              <w:t>、</w:t>
            </w:r>
            <w:r w:rsidRPr="003E25BE">
              <w:rPr>
                <w:rFonts w:hint="eastAsia"/>
                <w:szCs w:val="21"/>
              </w:rPr>
              <w:t>现代项目管理的最新发展</w:t>
            </w:r>
          </w:p>
          <w:p w14:paraId="4360A8FF" w14:textId="77777777" w:rsidR="00A10C44" w:rsidRPr="003E25BE" w:rsidRDefault="00A10C44" w:rsidP="008E168D">
            <w:pPr>
              <w:rPr>
                <w:b/>
                <w:bCs/>
                <w:szCs w:val="21"/>
              </w:rPr>
            </w:pPr>
            <w:r w:rsidRPr="003E25BE">
              <w:rPr>
                <w:rFonts w:hint="eastAsia"/>
                <w:b/>
                <w:bCs/>
                <w:szCs w:val="21"/>
              </w:rPr>
              <w:t>重点和难点：</w:t>
            </w:r>
          </w:p>
          <w:p w14:paraId="6E4021D7"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）项目、项目集和项目组合之间的关系</w:t>
            </w:r>
          </w:p>
          <w:p w14:paraId="2D5F21D4"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）项目管理、项目集管理、项目组合管理和组织级项目管理之间的关系</w:t>
            </w:r>
          </w:p>
          <w:p w14:paraId="35A18B12"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）项目管理知识体系及其各个项目专项管理的基本概念</w:t>
            </w:r>
          </w:p>
          <w:p w14:paraId="11610F34" w14:textId="77777777" w:rsidR="00A10C44" w:rsidRPr="003E25BE" w:rsidRDefault="00A10C44" w:rsidP="008E168D">
            <w:pPr>
              <w:rPr>
                <w:szCs w:val="21"/>
              </w:rPr>
            </w:pPr>
          </w:p>
        </w:tc>
        <w:tc>
          <w:tcPr>
            <w:tcW w:w="1276" w:type="dxa"/>
            <w:shd w:val="clear" w:color="auto" w:fill="auto"/>
            <w:vAlign w:val="center"/>
          </w:tcPr>
          <w:p w14:paraId="5390F350" w14:textId="77777777" w:rsidR="00A10C44" w:rsidRPr="003E25BE" w:rsidRDefault="00A10C44" w:rsidP="008E168D">
            <w:pPr>
              <w:autoSpaceDE w:val="0"/>
              <w:autoSpaceDN w:val="0"/>
              <w:adjustRightInd w:val="0"/>
              <w:rPr>
                <w:kern w:val="0"/>
                <w:szCs w:val="21"/>
              </w:rPr>
            </w:pPr>
            <w:r w:rsidRPr="003E25BE">
              <w:rPr>
                <w:rFonts w:hint="eastAsia"/>
                <w:kern w:val="0"/>
                <w:szCs w:val="21"/>
              </w:rPr>
              <w:t>通过介绍我国近年来重大基础建设的宏伟成就。强化学生的爱国主义教育和培养坚定理想信念。</w:t>
            </w:r>
          </w:p>
        </w:tc>
        <w:tc>
          <w:tcPr>
            <w:tcW w:w="2126" w:type="dxa"/>
            <w:shd w:val="clear" w:color="auto" w:fill="auto"/>
            <w:vAlign w:val="center"/>
          </w:tcPr>
          <w:p w14:paraId="7AD33174"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）了解现代项目管理科学的发展历程</w:t>
            </w:r>
          </w:p>
          <w:p w14:paraId="131D36D7"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）掌握项目与项目管理的定义、特性</w:t>
            </w:r>
          </w:p>
          <w:p w14:paraId="62CD87C8"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）掌握项目、项目集和项目组合之间的关系</w:t>
            </w:r>
          </w:p>
          <w:p w14:paraId="01DEEDE9"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）掌握项目管理、项目集管理、项目组合管理和组织级项目管理之间的关系</w:t>
            </w:r>
          </w:p>
          <w:p w14:paraId="6059A67C"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）理解项目管理、运营管理和组织战略之间的关系</w:t>
            </w:r>
          </w:p>
          <w:p w14:paraId="6A54CEA5"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）掌握项目管理知识体系及其各个项目专项管理的基本概念</w:t>
            </w:r>
          </w:p>
          <w:p w14:paraId="52887A7D" w14:textId="77777777" w:rsidR="00A10C44" w:rsidRPr="003E25BE" w:rsidRDefault="00A10C44" w:rsidP="008E168D">
            <w:pPr>
              <w:rPr>
                <w:szCs w:val="21"/>
              </w:rPr>
            </w:pPr>
            <w:r w:rsidRPr="003E25BE">
              <w:rPr>
                <w:rFonts w:hint="eastAsia"/>
                <w:szCs w:val="21"/>
              </w:rPr>
              <w:t>（</w:t>
            </w:r>
            <w:r w:rsidRPr="003E25BE">
              <w:rPr>
                <w:rFonts w:hint="eastAsia"/>
                <w:szCs w:val="21"/>
              </w:rPr>
              <w:t>7</w:t>
            </w:r>
            <w:r w:rsidRPr="003E25BE">
              <w:rPr>
                <w:rFonts w:hint="eastAsia"/>
                <w:szCs w:val="21"/>
              </w:rPr>
              <w:t>）掌握项目管理基</w:t>
            </w:r>
            <w:r w:rsidRPr="003E25BE">
              <w:rPr>
                <w:rFonts w:hint="eastAsia"/>
                <w:szCs w:val="21"/>
              </w:rPr>
              <w:lastRenderedPageBreak/>
              <w:t>本过程及其具体内容</w:t>
            </w:r>
          </w:p>
          <w:p w14:paraId="58CFF27D" w14:textId="77777777" w:rsidR="00A10C44" w:rsidRPr="003E25BE" w:rsidRDefault="00A10C44" w:rsidP="008E168D">
            <w:pPr>
              <w:rPr>
                <w:szCs w:val="21"/>
              </w:rPr>
            </w:pPr>
            <w:r w:rsidRPr="003E25BE">
              <w:rPr>
                <w:rFonts w:hint="eastAsia"/>
                <w:szCs w:val="21"/>
              </w:rPr>
              <w:t>（</w:t>
            </w:r>
            <w:r w:rsidRPr="003E25BE">
              <w:rPr>
                <w:rFonts w:hint="eastAsia"/>
                <w:szCs w:val="21"/>
              </w:rPr>
              <w:t>8</w:t>
            </w:r>
            <w:r w:rsidRPr="003E25BE">
              <w:rPr>
                <w:rFonts w:hint="eastAsia"/>
                <w:szCs w:val="21"/>
              </w:rPr>
              <w:t>）了解现代项目管理最新发展及其原因、意义和作用</w:t>
            </w:r>
          </w:p>
        </w:tc>
        <w:tc>
          <w:tcPr>
            <w:tcW w:w="709" w:type="dxa"/>
            <w:shd w:val="clear" w:color="auto" w:fill="auto"/>
            <w:vAlign w:val="center"/>
          </w:tcPr>
          <w:p w14:paraId="3C968086" w14:textId="77777777" w:rsidR="00A10C44" w:rsidRPr="003E25BE" w:rsidRDefault="00A10C44" w:rsidP="008E168D">
            <w:pPr>
              <w:jc w:val="center"/>
              <w:rPr>
                <w:szCs w:val="21"/>
              </w:rPr>
            </w:pPr>
            <w:r w:rsidRPr="003E25BE">
              <w:rPr>
                <w:rFonts w:hint="eastAsia"/>
                <w:bCs/>
                <w:szCs w:val="21"/>
              </w:rPr>
              <w:lastRenderedPageBreak/>
              <w:t>2</w:t>
            </w:r>
          </w:p>
        </w:tc>
        <w:tc>
          <w:tcPr>
            <w:tcW w:w="725" w:type="dxa"/>
            <w:shd w:val="clear" w:color="auto" w:fill="auto"/>
            <w:vAlign w:val="center"/>
          </w:tcPr>
          <w:p w14:paraId="74CD69B8"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075DBE45" w14:textId="77777777" w:rsidR="00A10C44" w:rsidRPr="003E25BE" w:rsidRDefault="00A10C44" w:rsidP="008E168D">
            <w:pPr>
              <w:rPr>
                <w:szCs w:val="21"/>
              </w:rPr>
            </w:pPr>
            <w:r w:rsidRPr="003E25BE">
              <w:rPr>
                <w:rFonts w:hint="eastAsia"/>
                <w:kern w:val="0"/>
                <w:szCs w:val="21"/>
              </w:rPr>
              <w:t>目标</w:t>
            </w:r>
            <w:r w:rsidRPr="003E25BE">
              <w:rPr>
                <w:rFonts w:hint="eastAsia"/>
                <w:kern w:val="0"/>
                <w:szCs w:val="21"/>
              </w:rPr>
              <w:t>1</w:t>
            </w:r>
          </w:p>
        </w:tc>
      </w:tr>
      <w:tr w:rsidR="00A10C44" w:rsidRPr="003E25BE" w14:paraId="1D5FAB3A" w14:textId="77777777" w:rsidTr="008E168D">
        <w:trPr>
          <w:trHeight w:val="454"/>
          <w:jc w:val="center"/>
        </w:trPr>
        <w:tc>
          <w:tcPr>
            <w:tcW w:w="778" w:type="dxa"/>
            <w:shd w:val="clear" w:color="auto" w:fill="auto"/>
            <w:vAlign w:val="center"/>
          </w:tcPr>
          <w:p w14:paraId="1D18FEF7" w14:textId="77777777" w:rsidR="00A10C44" w:rsidRPr="003E25BE" w:rsidRDefault="00A10C44" w:rsidP="008E168D">
            <w:pPr>
              <w:jc w:val="center"/>
              <w:rPr>
                <w:szCs w:val="21"/>
              </w:rPr>
            </w:pPr>
            <w:r w:rsidRPr="003E25BE">
              <w:rPr>
                <w:szCs w:val="21"/>
              </w:rPr>
              <w:t>2</w:t>
            </w:r>
          </w:p>
        </w:tc>
        <w:tc>
          <w:tcPr>
            <w:tcW w:w="2632" w:type="dxa"/>
            <w:shd w:val="clear" w:color="auto" w:fill="auto"/>
            <w:vAlign w:val="center"/>
          </w:tcPr>
          <w:p w14:paraId="62FA0872" w14:textId="77777777" w:rsidR="00A10C44" w:rsidRPr="003E25BE" w:rsidRDefault="00A10C44" w:rsidP="008E168D">
            <w:pPr>
              <w:adjustRightInd w:val="0"/>
              <w:snapToGrid w:val="0"/>
              <w:rPr>
                <w:bCs/>
                <w:szCs w:val="21"/>
              </w:rPr>
            </w:pPr>
            <w:r w:rsidRPr="003E25BE">
              <w:rPr>
                <w:rFonts w:hint="eastAsia"/>
                <w:b/>
                <w:szCs w:val="21"/>
              </w:rPr>
              <w:t>项目组织管理</w:t>
            </w:r>
            <w:r w:rsidRPr="003E25BE">
              <w:rPr>
                <w:rFonts w:hint="eastAsia"/>
                <w:b/>
                <w:bCs/>
                <w:szCs w:val="21"/>
              </w:rPr>
              <w:t>流程</w:t>
            </w:r>
            <w:r w:rsidRPr="003E25BE">
              <w:rPr>
                <w:rFonts w:hint="eastAsia"/>
                <w:b/>
                <w:bCs/>
                <w:szCs w:val="21"/>
              </w:rPr>
              <w:t>:</w:t>
            </w:r>
            <w:r w:rsidRPr="003E25BE">
              <w:rPr>
                <w:rFonts w:hint="eastAsia"/>
                <w:bCs/>
                <w:szCs w:val="21"/>
              </w:rPr>
              <w:t>项目组织的概述</w:t>
            </w:r>
            <w:r>
              <w:rPr>
                <w:rFonts w:hint="eastAsia"/>
                <w:bCs/>
                <w:szCs w:val="21"/>
              </w:rPr>
              <w:t>、</w:t>
            </w:r>
            <w:r w:rsidRPr="003E25BE">
              <w:rPr>
                <w:rFonts w:hint="eastAsia"/>
                <w:bCs/>
                <w:szCs w:val="21"/>
              </w:rPr>
              <w:t>项目组织设计</w:t>
            </w:r>
            <w:r>
              <w:rPr>
                <w:rFonts w:hint="eastAsia"/>
                <w:bCs/>
                <w:szCs w:val="21"/>
              </w:rPr>
              <w:t>、</w:t>
            </w:r>
            <w:r w:rsidRPr="003E25BE">
              <w:rPr>
                <w:rFonts w:hint="eastAsia"/>
                <w:bCs/>
                <w:szCs w:val="21"/>
              </w:rPr>
              <w:t>项目组织机构</w:t>
            </w:r>
            <w:r>
              <w:rPr>
                <w:rFonts w:hint="eastAsia"/>
                <w:bCs/>
                <w:szCs w:val="21"/>
              </w:rPr>
              <w:t>、</w:t>
            </w:r>
            <w:r w:rsidRPr="003E25BE">
              <w:rPr>
                <w:rFonts w:hint="eastAsia"/>
                <w:bCs/>
                <w:szCs w:val="21"/>
              </w:rPr>
              <w:t>项目经理</w:t>
            </w:r>
            <w:r>
              <w:rPr>
                <w:rFonts w:hint="eastAsia"/>
                <w:bCs/>
                <w:szCs w:val="21"/>
              </w:rPr>
              <w:t>、</w:t>
            </w:r>
            <w:r w:rsidRPr="003E25BE">
              <w:rPr>
                <w:rFonts w:hint="eastAsia"/>
                <w:bCs/>
                <w:szCs w:val="21"/>
              </w:rPr>
              <w:t>项目管理办公室</w:t>
            </w:r>
          </w:p>
          <w:p w14:paraId="2D22D887" w14:textId="77777777" w:rsidR="00A10C44" w:rsidRPr="003E25BE" w:rsidRDefault="00A10C44" w:rsidP="008E168D">
            <w:pPr>
              <w:rPr>
                <w:b/>
                <w:bCs/>
                <w:szCs w:val="21"/>
              </w:rPr>
            </w:pPr>
            <w:r w:rsidRPr="003E25BE">
              <w:rPr>
                <w:rFonts w:hint="eastAsia"/>
                <w:b/>
                <w:bCs/>
                <w:szCs w:val="21"/>
              </w:rPr>
              <w:t>重点和难点：</w:t>
            </w:r>
          </w:p>
          <w:p w14:paraId="2CD98817" w14:textId="77777777" w:rsidR="00A10C44" w:rsidRPr="003E25BE" w:rsidRDefault="00A10C44" w:rsidP="008E168D">
            <w:pPr>
              <w:rPr>
                <w:bCs/>
                <w:szCs w:val="21"/>
              </w:rPr>
            </w:pPr>
            <w:r w:rsidRPr="003E25BE">
              <w:rPr>
                <w:rFonts w:hint="eastAsia"/>
                <w:bCs/>
                <w:szCs w:val="21"/>
              </w:rPr>
              <w:t>（</w:t>
            </w:r>
            <w:r w:rsidRPr="003E25BE">
              <w:rPr>
                <w:rFonts w:hint="eastAsia"/>
                <w:bCs/>
                <w:szCs w:val="21"/>
              </w:rPr>
              <w:t>1</w:t>
            </w:r>
            <w:r w:rsidRPr="003E25BE">
              <w:rPr>
                <w:rFonts w:hint="eastAsia"/>
                <w:bCs/>
                <w:szCs w:val="21"/>
              </w:rPr>
              <w:t>）项目组织概念及特点</w:t>
            </w:r>
          </w:p>
          <w:p w14:paraId="3046940D" w14:textId="77777777" w:rsidR="00A10C44" w:rsidRPr="003E25BE" w:rsidRDefault="00A10C44" w:rsidP="008E168D">
            <w:pPr>
              <w:rPr>
                <w:bCs/>
                <w:szCs w:val="21"/>
              </w:rPr>
            </w:pPr>
            <w:r w:rsidRPr="003E25BE">
              <w:rPr>
                <w:rFonts w:hint="eastAsia"/>
                <w:bCs/>
                <w:szCs w:val="21"/>
              </w:rPr>
              <w:t>（</w:t>
            </w:r>
            <w:r w:rsidRPr="003E25BE">
              <w:rPr>
                <w:rFonts w:hint="eastAsia"/>
                <w:bCs/>
                <w:szCs w:val="21"/>
              </w:rPr>
              <w:t>2</w:t>
            </w:r>
            <w:r w:rsidRPr="003E25BE">
              <w:rPr>
                <w:rFonts w:hint="eastAsia"/>
                <w:bCs/>
                <w:szCs w:val="21"/>
              </w:rPr>
              <w:t>）项目组织设计的过程</w:t>
            </w:r>
          </w:p>
          <w:p w14:paraId="1EAA8B52" w14:textId="77777777" w:rsidR="00A10C44" w:rsidRPr="003E25BE" w:rsidRDefault="00A10C44" w:rsidP="008E168D">
            <w:pPr>
              <w:rPr>
                <w:bCs/>
                <w:szCs w:val="21"/>
              </w:rPr>
            </w:pPr>
            <w:r w:rsidRPr="003E25BE">
              <w:rPr>
                <w:rFonts w:hint="eastAsia"/>
                <w:bCs/>
                <w:szCs w:val="21"/>
              </w:rPr>
              <w:t>（</w:t>
            </w:r>
            <w:r w:rsidRPr="003E25BE">
              <w:rPr>
                <w:rFonts w:hint="eastAsia"/>
                <w:bCs/>
                <w:szCs w:val="21"/>
              </w:rPr>
              <w:t>3</w:t>
            </w:r>
            <w:r w:rsidRPr="003E25BE">
              <w:rPr>
                <w:rFonts w:hint="eastAsia"/>
                <w:bCs/>
                <w:szCs w:val="21"/>
              </w:rPr>
              <w:t>）项目组织结构的类型及其优缺点</w:t>
            </w:r>
          </w:p>
          <w:p w14:paraId="0FAF7F0A" w14:textId="77777777" w:rsidR="00A10C44" w:rsidRPr="003E25BE" w:rsidRDefault="00A10C44" w:rsidP="008E168D">
            <w:pPr>
              <w:rPr>
                <w:bCs/>
                <w:szCs w:val="21"/>
              </w:rPr>
            </w:pPr>
            <w:r w:rsidRPr="003E25BE">
              <w:rPr>
                <w:rFonts w:hint="eastAsia"/>
                <w:bCs/>
                <w:szCs w:val="21"/>
              </w:rPr>
              <w:t>（</w:t>
            </w:r>
            <w:r w:rsidRPr="003E25BE">
              <w:rPr>
                <w:rFonts w:hint="eastAsia"/>
                <w:bCs/>
                <w:szCs w:val="21"/>
              </w:rPr>
              <w:t>4</w:t>
            </w:r>
            <w:r w:rsidRPr="003E25BE">
              <w:rPr>
                <w:rFonts w:hint="eastAsia"/>
                <w:bCs/>
                <w:szCs w:val="21"/>
              </w:rPr>
              <w:t>）项目团队的特点及其发展的五个阶段</w:t>
            </w:r>
          </w:p>
          <w:p w14:paraId="5AA96997" w14:textId="77777777" w:rsidR="00A10C44" w:rsidRPr="003E25BE" w:rsidRDefault="00A10C44" w:rsidP="008E168D">
            <w:pPr>
              <w:rPr>
                <w:szCs w:val="21"/>
              </w:rPr>
            </w:pPr>
          </w:p>
        </w:tc>
        <w:tc>
          <w:tcPr>
            <w:tcW w:w="1276" w:type="dxa"/>
            <w:shd w:val="clear" w:color="auto" w:fill="auto"/>
            <w:vAlign w:val="center"/>
          </w:tcPr>
          <w:p w14:paraId="3044A038" w14:textId="77777777" w:rsidR="00A10C44" w:rsidRPr="003E25BE" w:rsidRDefault="00A10C44" w:rsidP="008E168D">
            <w:pPr>
              <w:rPr>
                <w:szCs w:val="21"/>
              </w:rPr>
            </w:pPr>
          </w:p>
        </w:tc>
        <w:tc>
          <w:tcPr>
            <w:tcW w:w="2126" w:type="dxa"/>
            <w:shd w:val="clear" w:color="auto" w:fill="auto"/>
            <w:vAlign w:val="center"/>
          </w:tcPr>
          <w:p w14:paraId="53C3606E" w14:textId="77777777" w:rsidR="00A10C44" w:rsidRPr="003E25BE" w:rsidRDefault="00A10C44" w:rsidP="008E168D">
            <w:pPr>
              <w:rPr>
                <w:bCs/>
                <w:szCs w:val="21"/>
              </w:rPr>
            </w:pPr>
            <w:r w:rsidRPr="003E25BE">
              <w:rPr>
                <w:rFonts w:hint="eastAsia"/>
                <w:bCs/>
                <w:szCs w:val="21"/>
              </w:rPr>
              <w:t>（</w:t>
            </w:r>
            <w:r w:rsidRPr="003E25BE">
              <w:rPr>
                <w:rFonts w:hint="eastAsia"/>
                <w:bCs/>
                <w:szCs w:val="21"/>
              </w:rPr>
              <w:t>1</w:t>
            </w:r>
            <w:r w:rsidRPr="003E25BE">
              <w:rPr>
                <w:rFonts w:hint="eastAsia"/>
                <w:bCs/>
                <w:szCs w:val="21"/>
              </w:rPr>
              <w:t>）理解并掌握项目组织概念及特点</w:t>
            </w:r>
          </w:p>
          <w:p w14:paraId="09573EDF" w14:textId="77777777" w:rsidR="00A10C44" w:rsidRPr="003E25BE" w:rsidRDefault="00A10C44" w:rsidP="008E168D">
            <w:pPr>
              <w:rPr>
                <w:bCs/>
                <w:szCs w:val="21"/>
              </w:rPr>
            </w:pPr>
            <w:r w:rsidRPr="003E25BE">
              <w:rPr>
                <w:rFonts w:hint="eastAsia"/>
                <w:bCs/>
                <w:szCs w:val="21"/>
              </w:rPr>
              <w:t>（</w:t>
            </w:r>
            <w:r w:rsidRPr="003E25BE">
              <w:rPr>
                <w:rFonts w:hint="eastAsia"/>
                <w:bCs/>
                <w:szCs w:val="21"/>
              </w:rPr>
              <w:t>2</w:t>
            </w:r>
            <w:r w:rsidRPr="003E25BE">
              <w:rPr>
                <w:rFonts w:hint="eastAsia"/>
                <w:bCs/>
                <w:szCs w:val="21"/>
              </w:rPr>
              <w:t>）了解项目组织的制度及文化</w:t>
            </w:r>
          </w:p>
          <w:p w14:paraId="73139B7E" w14:textId="77777777" w:rsidR="00A10C44" w:rsidRPr="003E25BE" w:rsidRDefault="00A10C44" w:rsidP="008E168D">
            <w:pPr>
              <w:rPr>
                <w:bCs/>
                <w:szCs w:val="21"/>
              </w:rPr>
            </w:pPr>
            <w:r w:rsidRPr="003E25BE">
              <w:rPr>
                <w:rFonts w:hint="eastAsia"/>
                <w:bCs/>
                <w:szCs w:val="21"/>
              </w:rPr>
              <w:t>（</w:t>
            </w:r>
            <w:r w:rsidRPr="003E25BE">
              <w:rPr>
                <w:rFonts w:hint="eastAsia"/>
                <w:bCs/>
                <w:szCs w:val="21"/>
              </w:rPr>
              <w:t>3</w:t>
            </w:r>
            <w:r w:rsidRPr="003E25BE">
              <w:rPr>
                <w:rFonts w:hint="eastAsia"/>
                <w:bCs/>
                <w:szCs w:val="21"/>
              </w:rPr>
              <w:t>）掌握项目组织设计的过程</w:t>
            </w:r>
          </w:p>
          <w:p w14:paraId="5241309A" w14:textId="77777777" w:rsidR="00A10C44" w:rsidRPr="003E25BE" w:rsidRDefault="00A10C44" w:rsidP="008E168D">
            <w:pPr>
              <w:rPr>
                <w:bCs/>
                <w:szCs w:val="21"/>
              </w:rPr>
            </w:pPr>
            <w:r w:rsidRPr="003E25BE">
              <w:rPr>
                <w:rFonts w:hint="eastAsia"/>
                <w:bCs/>
                <w:szCs w:val="21"/>
              </w:rPr>
              <w:t>（</w:t>
            </w:r>
            <w:r w:rsidRPr="003E25BE">
              <w:rPr>
                <w:rFonts w:hint="eastAsia"/>
                <w:bCs/>
                <w:szCs w:val="21"/>
              </w:rPr>
              <w:t>4</w:t>
            </w:r>
            <w:r w:rsidRPr="003E25BE">
              <w:rPr>
                <w:rFonts w:hint="eastAsia"/>
                <w:bCs/>
                <w:szCs w:val="21"/>
              </w:rPr>
              <w:t>）理解并掌握项目组织结构的类型及其优缺点</w:t>
            </w:r>
          </w:p>
          <w:p w14:paraId="29F2594A" w14:textId="77777777" w:rsidR="00A10C44" w:rsidRPr="003E25BE" w:rsidRDefault="00A10C44" w:rsidP="008E168D">
            <w:pPr>
              <w:rPr>
                <w:bCs/>
                <w:szCs w:val="21"/>
              </w:rPr>
            </w:pPr>
            <w:r w:rsidRPr="003E25BE">
              <w:rPr>
                <w:rFonts w:hint="eastAsia"/>
                <w:bCs/>
                <w:szCs w:val="21"/>
              </w:rPr>
              <w:t>（</w:t>
            </w:r>
            <w:r w:rsidRPr="003E25BE">
              <w:rPr>
                <w:rFonts w:hint="eastAsia"/>
                <w:bCs/>
                <w:szCs w:val="21"/>
              </w:rPr>
              <w:t>5</w:t>
            </w:r>
            <w:r w:rsidRPr="003E25BE">
              <w:rPr>
                <w:rFonts w:hint="eastAsia"/>
                <w:bCs/>
                <w:szCs w:val="21"/>
              </w:rPr>
              <w:t>）熟悉项目组织结构选择应考虑的关键因素</w:t>
            </w:r>
          </w:p>
          <w:p w14:paraId="51584173" w14:textId="77777777" w:rsidR="00A10C44" w:rsidRPr="003E25BE" w:rsidRDefault="00A10C44" w:rsidP="008E168D">
            <w:pPr>
              <w:rPr>
                <w:bCs/>
                <w:szCs w:val="21"/>
              </w:rPr>
            </w:pPr>
            <w:r w:rsidRPr="003E25BE">
              <w:rPr>
                <w:rFonts w:hint="eastAsia"/>
                <w:bCs/>
                <w:szCs w:val="21"/>
              </w:rPr>
              <w:t>（</w:t>
            </w:r>
            <w:r w:rsidRPr="003E25BE">
              <w:rPr>
                <w:rFonts w:hint="eastAsia"/>
                <w:bCs/>
                <w:szCs w:val="21"/>
              </w:rPr>
              <w:t>6</w:t>
            </w:r>
            <w:r w:rsidRPr="003E25BE">
              <w:rPr>
                <w:rFonts w:hint="eastAsia"/>
                <w:bCs/>
                <w:szCs w:val="21"/>
              </w:rPr>
              <w:t>）了解项目经理的角色、职能及其应具备的素质和能力</w:t>
            </w:r>
          </w:p>
          <w:p w14:paraId="41D3C340" w14:textId="77777777" w:rsidR="00A10C44" w:rsidRPr="003E25BE" w:rsidRDefault="00A10C44" w:rsidP="008E168D">
            <w:pPr>
              <w:rPr>
                <w:bCs/>
                <w:szCs w:val="21"/>
              </w:rPr>
            </w:pPr>
            <w:r w:rsidRPr="003E25BE">
              <w:rPr>
                <w:rFonts w:hint="eastAsia"/>
                <w:bCs/>
                <w:szCs w:val="21"/>
              </w:rPr>
              <w:t>（</w:t>
            </w:r>
            <w:r w:rsidRPr="003E25BE">
              <w:rPr>
                <w:rFonts w:hint="eastAsia"/>
                <w:bCs/>
                <w:szCs w:val="21"/>
              </w:rPr>
              <w:t>7</w:t>
            </w:r>
            <w:r w:rsidRPr="003E25BE">
              <w:rPr>
                <w:rFonts w:hint="eastAsia"/>
                <w:bCs/>
                <w:szCs w:val="21"/>
              </w:rPr>
              <w:t>）掌握项目团队的特点及其发展的五个阶段</w:t>
            </w:r>
          </w:p>
          <w:p w14:paraId="73F64C5B" w14:textId="77777777" w:rsidR="00A10C44" w:rsidRPr="003E25BE" w:rsidRDefault="00A10C44" w:rsidP="008E168D">
            <w:pPr>
              <w:rPr>
                <w:bCs/>
                <w:szCs w:val="21"/>
              </w:rPr>
            </w:pPr>
            <w:r w:rsidRPr="003E25BE">
              <w:rPr>
                <w:rFonts w:hint="eastAsia"/>
                <w:bCs/>
                <w:szCs w:val="21"/>
              </w:rPr>
              <w:t>（</w:t>
            </w:r>
            <w:r w:rsidRPr="003E25BE">
              <w:rPr>
                <w:rFonts w:hint="eastAsia"/>
                <w:bCs/>
                <w:szCs w:val="21"/>
              </w:rPr>
              <w:t>8</w:t>
            </w:r>
            <w:r w:rsidRPr="003E25BE">
              <w:rPr>
                <w:rFonts w:hint="eastAsia"/>
                <w:bCs/>
                <w:szCs w:val="21"/>
              </w:rPr>
              <w:t>）了解影响项目团队绩效的因素</w:t>
            </w:r>
          </w:p>
          <w:p w14:paraId="4ADC44A8" w14:textId="77777777" w:rsidR="00A10C44" w:rsidRPr="003E25BE" w:rsidRDefault="00A10C44" w:rsidP="008E168D">
            <w:pPr>
              <w:rPr>
                <w:bCs/>
                <w:szCs w:val="21"/>
              </w:rPr>
            </w:pPr>
            <w:r w:rsidRPr="003E25BE">
              <w:rPr>
                <w:rFonts w:hint="eastAsia"/>
                <w:bCs/>
                <w:szCs w:val="21"/>
              </w:rPr>
              <w:t>（</w:t>
            </w:r>
            <w:r w:rsidRPr="003E25BE">
              <w:rPr>
                <w:rFonts w:hint="eastAsia"/>
                <w:bCs/>
                <w:szCs w:val="21"/>
              </w:rPr>
              <w:t>9</w:t>
            </w:r>
            <w:r w:rsidRPr="003E25BE">
              <w:rPr>
                <w:rFonts w:hint="eastAsia"/>
                <w:bCs/>
                <w:szCs w:val="21"/>
              </w:rPr>
              <w:t>）了解项目管理办公室的职责</w:t>
            </w:r>
          </w:p>
          <w:p w14:paraId="7F42B5C6" w14:textId="77777777" w:rsidR="00A10C44" w:rsidRPr="003E25BE" w:rsidRDefault="00A10C44" w:rsidP="008E168D">
            <w:pPr>
              <w:rPr>
                <w:szCs w:val="21"/>
              </w:rPr>
            </w:pPr>
          </w:p>
        </w:tc>
        <w:tc>
          <w:tcPr>
            <w:tcW w:w="709" w:type="dxa"/>
            <w:shd w:val="clear" w:color="auto" w:fill="auto"/>
            <w:vAlign w:val="center"/>
          </w:tcPr>
          <w:p w14:paraId="3D44577A" w14:textId="77777777" w:rsidR="00A10C44" w:rsidRPr="003E25BE" w:rsidRDefault="00A10C44" w:rsidP="008E168D">
            <w:pPr>
              <w:jc w:val="center"/>
              <w:rPr>
                <w:szCs w:val="21"/>
              </w:rPr>
            </w:pPr>
            <w:r w:rsidRPr="003E25BE">
              <w:rPr>
                <w:rFonts w:hint="eastAsia"/>
                <w:bCs/>
                <w:szCs w:val="21"/>
              </w:rPr>
              <w:t>4</w:t>
            </w:r>
          </w:p>
        </w:tc>
        <w:tc>
          <w:tcPr>
            <w:tcW w:w="725" w:type="dxa"/>
            <w:shd w:val="clear" w:color="auto" w:fill="auto"/>
            <w:vAlign w:val="center"/>
          </w:tcPr>
          <w:p w14:paraId="01DCC88D"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p w14:paraId="0E068BEA" w14:textId="77777777" w:rsidR="00A10C44" w:rsidRPr="003E25BE" w:rsidRDefault="00A10C44" w:rsidP="008E168D">
            <w:pPr>
              <w:jc w:val="center"/>
              <w:rPr>
                <w:szCs w:val="21"/>
              </w:rPr>
            </w:pPr>
            <w:r w:rsidRPr="003E25BE">
              <w:rPr>
                <w:rFonts w:hint="eastAsia"/>
                <w:b/>
                <w:szCs w:val="21"/>
              </w:rPr>
              <w:t>课堂讨论：</w:t>
            </w:r>
            <w:r w:rsidRPr="003E25BE">
              <w:rPr>
                <w:rFonts w:hint="eastAsia"/>
                <w:szCs w:val="21"/>
              </w:rPr>
              <w:t>项目经理的选择标准是什么？为什么？</w:t>
            </w:r>
          </w:p>
        </w:tc>
        <w:tc>
          <w:tcPr>
            <w:tcW w:w="925" w:type="dxa"/>
            <w:shd w:val="clear" w:color="auto" w:fill="auto"/>
            <w:vAlign w:val="center"/>
          </w:tcPr>
          <w:p w14:paraId="2C323673" w14:textId="77777777" w:rsidR="00A10C44" w:rsidRPr="003E25BE" w:rsidRDefault="00A10C44" w:rsidP="008E168D">
            <w:pPr>
              <w:rPr>
                <w:szCs w:val="21"/>
              </w:rPr>
            </w:pPr>
            <w:r w:rsidRPr="003E25BE">
              <w:rPr>
                <w:rFonts w:hint="eastAsia"/>
                <w:szCs w:val="21"/>
              </w:rPr>
              <w:t>目标</w:t>
            </w:r>
            <w:r w:rsidRPr="003E25BE">
              <w:rPr>
                <w:rFonts w:hint="eastAsia"/>
                <w:szCs w:val="21"/>
              </w:rPr>
              <w:t>3</w:t>
            </w:r>
          </w:p>
        </w:tc>
      </w:tr>
      <w:tr w:rsidR="00A10C44" w:rsidRPr="003E25BE" w14:paraId="5A2918FA" w14:textId="77777777" w:rsidTr="008E168D">
        <w:trPr>
          <w:trHeight w:val="454"/>
          <w:jc w:val="center"/>
        </w:trPr>
        <w:tc>
          <w:tcPr>
            <w:tcW w:w="778" w:type="dxa"/>
            <w:shd w:val="clear" w:color="auto" w:fill="auto"/>
            <w:vAlign w:val="center"/>
          </w:tcPr>
          <w:p w14:paraId="7A38948D" w14:textId="77777777" w:rsidR="00A10C44" w:rsidRPr="003E25BE" w:rsidRDefault="00A10C44" w:rsidP="008E168D">
            <w:pPr>
              <w:jc w:val="center"/>
              <w:rPr>
                <w:szCs w:val="21"/>
              </w:rPr>
            </w:pPr>
            <w:r w:rsidRPr="003E25BE">
              <w:rPr>
                <w:szCs w:val="21"/>
              </w:rPr>
              <w:t>3</w:t>
            </w:r>
          </w:p>
        </w:tc>
        <w:tc>
          <w:tcPr>
            <w:tcW w:w="2632" w:type="dxa"/>
            <w:shd w:val="clear" w:color="auto" w:fill="auto"/>
            <w:vAlign w:val="center"/>
          </w:tcPr>
          <w:p w14:paraId="67A7E62C" w14:textId="77777777" w:rsidR="00A10C44" w:rsidRPr="003E25BE" w:rsidRDefault="00A10C44" w:rsidP="008E168D">
            <w:pPr>
              <w:adjustRightInd w:val="0"/>
              <w:snapToGrid w:val="0"/>
              <w:spacing w:line="400" w:lineRule="exact"/>
              <w:rPr>
                <w:szCs w:val="21"/>
              </w:rPr>
            </w:pPr>
            <w:r w:rsidRPr="003E25BE">
              <w:rPr>
                <w:rFonts w:hint="eastAsia"/>
                <w:b/>
                <w:szCs w:val="21"/>
              </w:rPr>
              <w:t>项目范围管理</w:t>
            </w:r>
            <w:r w:rsidRPr="003E25BE">
              <w:rPr>
                <w:rFonts w:hint="eastAsia"/>
                <w:b/>
                <w:bCs/>
                <w:szCs w:val="21"/>
              </w:rPr>
              <w:t>流程：</w:t>
            </w:r>
            <w:r w:rsidRPr="003E25BE">
              <w:rPr>
                <w:rFonts w:hint="eastAsia"/>
                <w:szCs w:val="21"/>
              </w:rPr>
              <w:t>项目范围管理概述</w:t>
            </w:r>
            <w:r>
              <w:rPr>
                <w:rFonts w:hint="eastAsia"/>
                <w:szCs w:val="21"/>
              </w:rPr>
              <w:t>、</w:t>
            </w:r>
            <w:r w:rsidRPr="003E25BE">
              <w:rPr>
                <w:rFonts w:hint="eastAsia"/>
                <w:szCs w:val="21"/>
              </w:rPr>
              <w:t>项目起始决策</w:t>
            </w:r>
            <w:r>
              <w:rPr>
                <w:rFonts w:hint="eastAsia"/>
                <w:szCs w:val="21"/>
              </w:rPr>
              <w:t>、</w:t>
            </w:r>
            <w:r w:rsidRPr="003E25BE">
              <w:rPr>
                <w:rFonts w:hint="eastAsia"/>
                <w:szCs w:val="21"/>
              </w:rPr>
              <w:t>项目范围规划</w:t>
            </w:r>
            <w:r>
              <w:rPr>
                <w:rFonts w:hint="eastAsia"/>
                <w:szCs w:val="21"/>
              </w:rPr>
              <w:t>、</w:t>
            </w:r>
            <w:r w:rsidRPr="003E25BE">
              <w:rPr>
                <w:rFonts w:hint="eastAsia"/>
                <w:szCs w:val="21"/>
              </w:rPr>
              <w:t>项目需求收集</w:t>
            </w:r>
            <w:r>
              <w:rPr>
                <w:rFonts w:hint="eastAsia"/>
                <w:szCs w:val="21"/>
              </w:rPr>
              <w:t>、</w:t>
            </w:r>
            <w:r w:rsidRPr="003E25BE">
              <w:rPr>
                <w:rFonts w:hint="eastAsia"/>
                <w:szCs w:val="21"/>
              </w:rPr>
              <w:t>项目范围界定</w:t>
            </w:r>
            <w:r>
              <w:rPr>
                <w:rFonts w:hint="eastAsia"/>
                <w:szCs w:val="21"/>
              </w:rPr>
              <w:t>、</w:t>
            </w:r>
            <w:r w:rsidRPr="003E25BE">
              <w:rPr>
                <w:rFonts w:hint="eastAsia"/>
                <w:szCs w:val="21"/>
              </w:rPr>
              <w:t>创建工作分解结构</w:t>
            </w:r>
            <w:r>
              <w:rPr>
                <w:rFonts w:hint="eastAsia"/>
                <w:szCs w:val="21"/>
              </w:rPr>
              <w:t>、</w:t>
            </w:r>
            <w:r w:rsidRPr="003E25BE">
              <w:rPr>
                <w:rFonts w:hint="eastAsia"/>
                <w:szCs w:val="21"/>
              </w:rPr>
              <w:t>项目范围核实</w:t>
            </w:r>
            <w:r>
              <w:rPr>
                <w:rFonts w:hint="eastAsia"/>
                <w:szCs w:val="21"/>
              </w:rPr>
              <w:t>、</w:t>
            </w:r>
            <w:r w:rsidRPr="003E25BE">
              <w:rPr>
                <w:rFonts w:hint="eastAsia"/>
                <w:szCs w:val="21"/>
              </w:rPr>
              <w:t>项目范围变更控制</w:t>
            </w:r>
          </w:p>
          <w:p w14:paraId="2F36170D" w14:textId="77777777" w:rsidR="00A10C44" w:rsidRPr="003E25BE" w:rsidRDefault="00A10C44" w:rsidP="008E168D">
            <w:pPr>
              <w:rPr>
                <w:b/>
                <w:bCs/>
                <w:szCs w:val="21"/>
              </w:rPr>
            </w:pPr>
            <w:r w:rsidRPr="003E25BE">
              <w:rPr>
                <w:rFonts w:hint="eastAsia"/>
                <w:b/>
                <w:bCs/>
                <w:szCs w:val="21"/>
              </w:rPr>
              <w:t>重点和难点：</w:t>
            </w:r>
          </w:p>
          <w:p w14:paraId="491F2B3C"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）项目范围管理的内容</w:t>
            </w:r>
          </w:p>
          <w:p w14:paraId="4BCA6AA6"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）项目范围管理的作用</w:t>
            </w:r>
          </w:p>
          <w:p w14:paraId="2F6A3195"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）项目范围规划的依据</w:t>
            </w:r>
          </w:p>
          <w:p w14:paraId="17FCDB5A"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）项目需求收集的技术和工具</w:t>
            </w:r>
          </w:p>
          <w:p w14:paraId="5A77C457"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）项目范围界定的成果</w:t>
            </w:r>
          </w:p>
        </w:tc>
        <w:tc>
          <w:tcPr>
            <w:tcW w:w="1276" w:type="dxa"/>
            <w:shd w:val="clear" w:color="auto" w:fill="auto"/>
            <w:vAlign w:val="center"/>
          </w:tcPr>
          <w:p w14:paraId="3FB423BC" w14:textId="77777777" w:rsidR="00A10C44" w:rsidRPr="003E25BE" w:rsidRDefault="00A10C44" w:rsidP="008E168D">
            <w:pPr>
              <w:rPr>
                <w:szCs w:val="21"/>
              </w:rPr>
            </w:pPr>
            <w:r w:rsidRPr="003E25BE">
              <w:rPr>
                <w:rFonts w:hint="eastAsia"/>
                <w:szCs w:val="21"/>
              </w:rPr>
              <w:t>通过介绍在</w:t>
            </w:r>
            <w:r>
              <w:rPr>
                <w:rFonts w:hint="eastAsia"/>
                <w:szCs w:val="21"/>
              </w:rPr>
              <w:t>电子信息</w:t>
            </w:r>
            <w:r w:rsidRPr="003E25BE">
              <w:rPr>
                <w:rFonts w:hint="eastAsia"/>
                <w:szCs w:val="21"/>
              </w:rPr>
              <w:t>领域国内优秀工程项目案例，激发学生民族自豪感和爱国主义精神，培养创新思维的重要性。</w:t>
            </w:r>
          </w:p>
        </w:tc>
        <w:tc>
          <w:tcPr>
            <w:tcW w:w="2126" w:type="dxa"/>
            <w:shd w:val="clear" w:color="auto" w:fill="auto"/>
            <w:vAlign w:val="center"/>
          </w:tcPr>
          <w:p w14:paraId="7CCBACE0"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）理解并掌握项目范围管理的概念</w:t>
            </w:r>
          </w:p>
          <w:p w14:paraId="2CB3F574"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）掌握项目范围管理过程的内容</w:t>
            </w:r>
          </w:p>
          <w:p w14:paraId="0EDC2229"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）理解项目范围管理的作用</w:t>
            </w:r>
          </w:p>
          <w:p w14:paraId="2E172928"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）掌握项目范围规划的依据</w:t>
            </w:r>
          </w:p>
          <w:p w14:paraId="4992A817"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）掌握项目需求收集的技术和工具</w:t>
            </w:r>
          </w:p>
          <w:p w14:paraId="1A475BEA"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）掌握项目范围界定的成果</w:t>
            </w:r>
          </w:p>
          <w:p w14:paraId="3E9DE684" w14:textId="77777777" w:rsidR="00A10C44" w:rsidRPr="003E25BE" w:rsidRDefault="00A10C44" w:rsidP="008E168D">
            <w:pPr>
              <w:rPr>
                <w:szCs w:val="21"/>
              </w:rPr>
            </w:pPr>
            <w:r w:rsidRPr="003E25BE">
              <w:rPr>
                <w:rFonts w:hint="eastAsia"/>
                <w:szCs w:val="21"/>
              </w:rPr>
              <w:t>（</w:t>
            </w:r>
            <w:r w:rsidRPr="003E25BE">
              <w:rPr>
                <w:rFonts w:hint="eastAsia"/>
                <w:szCs w:val="21"/>
              </w:rPr>
              <w:t>7</w:t>
            </w:r>
            <w:r w:rsidRPr="003E25BE">
              <w:rPr>
                <w:rFonts w:hint="eastAsia"/>
                <w:szCs w:val="21"/>
              </w:rPr>
              <w:t>）理解项目章程与项目范围说明书的区别</w:t>
            </w:r>
          </w:p>
          <w:p w14:paraId="4AA12CDF" w14:textId="77777777" w:rsidR="00A10C44" w:rsidRPr="003E25BE" w:rsidRDefault="00A10C44" w:rsidP="008E168D">
            <w:pPr>
              <w:rPr>
                <w:szCs w:val="21"/>
              </w:rPr>
            </w:pPr>
            <w:r w:rsidRPr="003E25BE">
              <w:rPr>
                <w:rFonts w:hint="eastAsia"/>
                <w:szCs w:val="21"/>
              </w:rPr>
              <w:t>（</w:t>
            </w:r>
            <w:r w:rsidRPr="003E25BE">
              <w:rPr>
                <w:rFonts w:hint="eastAsia"/>
                <w:szCs w:val="21"/>
              </w:rPr>
              <w:t>8</w:t>
            </w:r>
            <w:r w:rsidRPr="003E25BE">
              <w:rPr>
                <w:rFonts w:hint="eastAsia"/>
                <w:szCs w:val="21"/>
              </w:rPr>
              <w:t>）了解如何启动一个项目</w:t>
            </w:r>
          </w:p>
          <w:p w14:paraId="24433577" w14:textId="77777777" w:rsidR="00A10C44" w:rsidRPr="003E25BE" w:rsidRDefault="00A10C44" w:rsidP="008E168D">
            <w:pPr>
              <w:rPr>
                <w:szCs w:val="21"/>
              </w:rPr>
            </w:pPr>
            <w:r w:rsidRPr="003E25BE">
              <w:rPr>
                <w:rFonts w:hint="eastAsia"/>
                <w:szCs w:val="21"/>
              </w:rPr>
              <w:lastRenderedPageBreak/>
              <w:t>（</w:t>
            </w:r>
            <w:r w:rsidRPr="003E25BE">
              <w:rPr>
                <w:rFonts w:hint="eastAsia"/>
                <w:szCs w:val="21"/>
              </w:rPr>
              <w:t>9</w:t>
            </w:r>
            <w:r w:rsidRPr="003E25BE">
              <w:rPr>
                <w:rFonts w:hint="eastAsia"/>
                <w:szCs w:val="21"/>
              </w:rPr>
              <w:t>）理解并掌握应用</w:t>
            </w:r>
            <w:r w:rsidRPr="003E25BE">
              <w:rPr>
                <w:rFonts w:hint="eastAsia"/>
                <w:szCs w:val="21"/>
              </w:rPr>
              <w:t>WBS</w:t>
            </w:r>
            <w:r w:rsidRPr="003E25BE">
              <w:rPr>
                <w:rFonts w:hint="eastAsia"/>
                <w:szCs w:val="21"/>
              </w:rPr>
              <w:t>进行工作分解</w:t>
            </w:r>
          </w:p>
          <w:p w14:paraId="4166D086" w14:textId="77777777" w:rsidR="00A10C44" w:rsidRPr="003E25BE" w:rsidRDefault="00A10C44" w:rsidP="008E168D">
            <w:pPr>
              <w:rPr>
                <w:szCs w:val="21"/>
              </w:rPr>
            </w:pPr>
            <w:r w:rsidRPr="003E25BE">
              <w:rPr>
                <w:rFonts w:hint="eastAsia"/>
                <w:szCs w:val="21"/>
              </w:rPr>
              <w:t>（</w:t>
            </w:r>
            <w:r w:rsidRPr="003E25BE">
              <w:rPr>
                <w:rFonts w:hint="eastAsia"/>
                <w:szCs w:val="21"/>
              </w:rPr>
              <w:t>10</w:t>
            </w:r>
            <w:r w:rsidRPr="003E25BE">
              <w:rPr>
                <w:rFonts w:hint="eastAsia"/>
                <w:szCs w:val="21"/>
              </w:rPr>
              <w:t>）了解项目变更的原因</w:t>
            </w:r>
          </w:p>
          <w:p w14:paraId="205A8AA9" w14:textId="77777777" w:rsidR="00A10C44" w:rsidRPr="003E25BE" w:rsidRDefault="00A10C44" w:rsidP="008E168D">
            <w:pPr>
              <w:rPr>
                <w:szCs w:val="21"/>
              </w:rPr>
            </w:pPr>
            <w:r w:rsidRPr="003E25BE">
              <w:rPr>
                <w:rFonts w:hint="eastAsia"/>
                <w:szCs w:val="21"/>
              </w:rPr>
              <w:t>（</w:t>
            </w:r>
            <w:r w:rsidRPr="003E25BE">
              <w:rPr>
                <w:rFonts w:hint="eastAsia"/>
                <w:szCs w:val="21"/>
              </w:rPr>
              <w:t>11</w:t>
            </w:r>
            <w:r w:rsidRPr="003E25BE">
              <w:rPr>
                <w:rFonts w:hint="eastAsia"/>
                <w:szCs w:val="21"/>
              </w:rPr>
              <w:t>）理解项目范围变更的控制方法</w:t>
            </w:r>
          </w:p>
        </w:tc>
        <w:tc>
          <w:tcPr>
            <w:tcW w:w="709" w:type="dxa"/>
            <w:shd w:val="clear" w:color="auto" w:fill="auto"/>
            <w:vAlign w:val="center"/>
          </w:tcPr>
          <w:p w14:paraId="4C863109" w14:textId="77777777" w:rsidR="00A10C44" w:rsidRPr="003E25BE" w:rsidRDefault="00A10C44" w:rsidP="008E168D">
            <w:pPr>
              <w:jc w:val="center"/>
              <w:rPr>
                <w:szCs w:val="21"/>
              </w:rPr>
            </w:pPr>
            <w:r w:rsidRPr="003E25BE">
              <w:rPr>
                <w:rFonts w:hint="eastAsia"/>
                <w:bCs/>
                <w:szCs w:val="21"/>
              </w:rPr>
              <w:lastRenderedPageBreak/>
              <w:t>2</w:t>
            </w:r>
          </w:p>
        </w:tc>
        <w:tc>
          <w:tcPr>
            <w:tcW w:w="725" w:type="dxa"/>
            <w:shd w:val="clear" w:color="auto" w:fill="auto"/>
            <w:vAlign w:val="center"/>
          </w:tcPr>
          <w:p w14:paraId="53141696"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p w14:paraId="44B35D0C" w14:textId="77777777" w:rsidR="00A10C44" w:rsidRPr="003E25BE" w:rsidRDefault="00A10C44" w:rsidP="008E168D">
            <w:pPr>
              <w:jc w:val="center"/>
              <w:rPr>
                <w:szCs w:val="21"/>
              </w:rPr>
            </w:pPr>
            <w:r w:rsidRPr="003E25BE">
              <w:rPr>
                <w:rFonts w:hint="eastAsia"/>
                <w:b/>
                <w:szCs w:val="21"/>
              </w:rPr>
              <w:t>课堂讨论：</w:t>
            </w:r>
            <w:r w:rsidRPr="003E25BE">
              <w:rPr>
                <w:rFonts w:hint="eastAsia"/>
                <w:szCs w:val="21"/>
              </w:rPr>
              <w:t>如何识别项目机会？</w:t>
            </w:r>
          </w:p>
        </w:tc>
        <w:tc>
          <w:tcPr>
            <w:tcW w:w="925" w:type="dxa"/>
            <w:shd w:val="clear" w:color="auto" w:fill="auto"/>
            <w:vAlign w:val="center"/>
          </w:tcPr>
          <w:p w14:paraId="3005660F" w14:textId="77777777" w:rsidR="00A10C44" w:rsidRPr="003E25BE" w:rsidRDefault="00A10C44" w:rsidP="008E168D">
            <w:pPr>
              <w:rPr>
                <w:szCs w:val="21"/>
              </w:rPr>
            </w:pPr>
            <w:r w:rsidRPr="003E25BE">
              <w:rPr>
                <w:rFonts w:hint="eastAsia"/>
                <w:kern w:val="0"/>
                <w:szCs w:val="21"/>
              </w:rPr>
              <w:t>目标</w:t>
            </w:r>
            <w:r w:rsidRPr="003E25BE">
              <w:rPr>
                <w:rFonts w:hint="eastAsia"/>
                <w:kern w:val="0"/>
                <w:szCs w:val="21"/>
              </w:rPr>
              <w:t>1</w:t>
            </w:r>
          </w:p>
        </w:tc>
      </w:tr>
      <w:tr w:rsidR="00A10C44" w:rsidRPr="003E25BE" w14:paraId="34CACA7C" w14:textId="77777777" w:rsidTr="008E168D">
        <w:trPr>
          <w:trHeight w:val="454"/>
          <w:jc w:val="center"/>
        </w:trPr>
        <w:tc>
          <w:tcPr>
            <w:tcW w:w="778" w:type="dxa"/>
            <w:shd w:val="clear" w:color="auto" w:fill="auto"/>
            <w:vAlign w:val="center"/>
          </w:tcPr>
          <w:p w14:paraId="75B00C41" w14:textId="77777777" w:rsidR="00A10C44" w:rsidRPr="003E25BE" w:rsidRDefault="00A10C44" w:rsidP="008E168D">
            <w:pPr>
              <w:jc w:val="center"/>
              <w:rPr>
                <w:szCs w:val="21"/>
              </w:rPr>
            </w:pPr>
            <w:r w:rsidRPr="003E25BE">
              <w:rPr>
                <w:rFonts w:hint="eastAsia"/>
                <w:szCs w:val="21"/>
              </w:rPr>
              <w:t>4</w:t>
            </w:r>
          </w:p>
        </w:tc>
        <w:tc>
          <w:tcPr>
            <w:tcW w:w="2632" w:type="dxa"/>
            <w:shd w:val="clear" w:color="auto" w:fill="auto"/>
            <w:vAlign w:val="center"/>
          </w:tcPr>
          <w:p w14:paraId="7DD306DB" w14:textId="77777777" w:rsidR="00A10C44" w:rsidRPr="003E25BE" w:rsidRDefault="00A10C44" w:rsidP="008E168D">
            <w:pPr>
              <w:rPr>
                <w:szCs w:val="21"/>
              </w:rPr>
            </w:pPr>
            <w:r w:rsidRPr="003E25BE">
              <w:rPr>
                <w:rFonts w:hint="eastAsia"/>
                <w:b/>
                <w:szCs w:val="21"/>
              </w:rPr>
              <w:t>项目人力资源管理</w:t>
            </w:r>
            <w:r w:rsidRPr="003E25BE">
              <w:rPr>
                <w:rFonts w:hint="eastAsia"/>
                <w:b/>
                <w:bCs/>
                <w:szCs w:val="21"/>
              </w:rPr>
              <w:t>流程</w:t>
            </w:r>
            <w:r w:rsidRPr="003E25BE">
              <w:rPr>
                <w:rFonts w:hint="eastAsia"/>
                <w:b/>
                <w:szCs w:val="21"/>
              </w:rPr>
              <w:t>：</w:t>
            </w:r>
            <w:r w:rsidRPr="003E25BE">
              <w:rPr>
                <w:rFonts w:hint="eastAsia"/>
                <w:szCs w:val="21"/>
              </w:rPr>
              <w:t>项目人力资源管理的概念和特征</w:t>
            </w:r>
            <w:r>
              <w:rPr>
                <w:rFonts w:hint="eastAsia"/>
                <w:szCs w:val="21"/>
              </w:rPr>
              <w:t>、</w:t>
            </w:r>
            <w:r w:rsidRPr="003E25BE">
              <w:rPr>
                <w:rFonts w:hint="eastAsia"/>
                <w:szCs w:val="21"/>
              </w:rPr>
              <w:t>项目人力资源计划的制定</w:t>
            </w:r>
            <w:r>
              <w:rPr>
                <w:rFonts w:hint="eastAsia"/>
                <w:szCs w:val="21"/>
              </w:rPr>
              <w:t>、</w:t>
            </w:r>
            <w:r w:rsidRPr="003E25BE">
              <w:rPr>
                <w:rFonts w:hint="eastAsia"/>
                <w:szCs w:val="21"/>
              </w:rPr>
              <w:t>项目团队的组建</w:t>
            </w:r>
            <w:r>
              <w:rPr>
                <w:rFonts w:hint="eastAsia"/>
                <w:szCs w:val="21"/>
              </w:rPr>
              <w:t>、</w:t>
            </w:r>
            <w:r w:rsidRPr="003E25BE">
              <w:rPr>
                <w:rFonts w:hint="eastAsia"/>
                <w:szCs w:val="21"/>
              </w:rPr>
              <w:t>项目团队的建设</w:t>
            </w:r>
            <w:r>
              <w:rPr>
                <w:rFonts w:hint="eastAsia"/>
                <w:szCs w:val="21"/>
              </w:rPr>
              <w:t>、</w:t>
            </w:r>
            <w:r w:rsidRPr="003E25BE">
              <w:rPr>
                <w:rFonts w:hint="eastAsia"/>
                <w:szCs w:val="21"/>
              </w:rPr>
              <w:t>项目团队管理</w:t>
            </w:r>
            <w:r>
              <w:rPr>
                <w:rFonts w:hint="eastAsia"/>
                <w:szCs w:val="21"/>
              </w:rPr>
              <w:t>、</w:t>
            </w:r>
            <w:r w:rsidRPr="003E25BE">
              <w:rPr>
                <w:rFonts w:hint="eastAsia"/>
                <w:szCs w:val="21"/>
              </w:rPr>
              <w:t>项目团队文化</w:t>
            </w:r>
          </w:p>
          <w:p w14:paraId="23BAF978" w14:textId="77777777" w:rsidR="00A10C44" w:rsidRPr="003E25BE" w:rsidRDefault="00A10C44" w:rsidP="008E168D">
            <w:pPr>
              <w:rPr>
                <w:b/>
                <w:bCs/>
                <w:szCs w:val="21"/>
              </w:rPr>
            </w:pPr>
            <w:r w:rsidRPr="003E25BE">
              <w:rPr>
                <w:rFonts w:hint="eastAsia"/>
                <w:b/>
                <w:bCs/>
                <w:szCs w:val="21"/>
              </w:rPr>
              <w:t>重点和难点：</w:t>
            </w:r>
          </w:p>
          <w:p w14:paraId="57013873"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）项目人力资源计划的流程</w:t>
            </w:r>
          </w:p>
          <w:p w14:paraId="64DF7508"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）项目团队组建的依据、流程、技术与工具</w:t>
            </w:r>
          </w:p>
          <w:p w14:paraId="6B99AB44"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）项目团队建设的依据、工具和技术</w:t>
            </w:r>
          </w:p>
          <w:p w14:paraId="014C371C"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）项目团队管理</w:t>
            </w:r>
          </w:p>
          <w:p w14:paraId="63EAD3C2"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）项目团队建设的结果</w:t>
            </w:r>
          </w:p>
        </w:tc>
        <w:tc>
          <w:tcPr>
            <w:tcW w:w="1276" w:type="dxa"/>
            <w:shd w:val="clear" w:color="auto" w:fill="auto"/>
            <w:vAlign w:val="center"/>
          </w:tcPr>
          <w:p w14:paraId="42CAA839" w14:textId="77777777" w:rsidR="00A10C44" w:rsidRPr="003E25BE" w:rsidRDefault="00A10C44" w:rsidP="008E168D">
            <w:pPr>
              <w:rPr>
                <w:szCs w:val="21"/>
              </w:rPr>
            </w:pPr>
          </w:p>
        </w:tc>
        <w:tc>
          <w:tcPr>
            <w:tcW w:w="2126" w:type="dxa"/>
            <w:shd w:val="clear" w:color="auto" w:fill="auto"/>
            <w:vAlign w:val="center"/>
          </w:tcPr>
          <w:p w14:paraId="73A4637A"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）掌握项目人力资源管理的概念和特征</w:t>
            </w:r>
          </w:p>
          <w:p w14:paraId="0489382F"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）理解和掌握项目人力资源计划的流程</w:t>
            </w:r>
          </w:p>
          <w:p w14:paraId="1F3D161A"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）了解项目团队组建的依据、流程、技术与工具</w:t>
            </w:r>
          </w:p>
          <w:p w14:paraId="0585B1AD"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）理解项目团队建设的依据、工具与技术</w:t>
            </w:r>
          </w:p>
          <w:p w14:paraId="74FDDF3C"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）掌握项目团队建设的结果</w:t>
            </w:r>
          </w:p>
          <w:p w14:paraId="4A69F323"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）理解项目团队管理</w:t>
            </w:r>
          </w:p>
          <w:p w14:paraId="5DA166BF" w14:textId="77777777" w:rsidR="00A10C44" w:rsidRPr="003E25BE" w:rsidRDefault="00A10C44" w:rsidP="008E168D">
            <w:pPr>
              <w:rPr>
                <w:szCs w:val="21"/>
              </w:rPr>
            </w:pPr>
            <w:r w:rsidRPr="003E25BE">
              <w:rPr>
                <w:rFonts w:hint="eastAsia"/>
                <w:szCs w:val="21"/>
              </w:rPr>
              <w:t>（</w:t>
            </w:r>
            <w:r w:rsidRPr="003E25BE">
              <w:rPr>
                <w:rFonts w:hint="eastAsia"/>
                <w:szCs w:val="21"/>
              </w:rPr>
              <w:t>7</w:t>
            </w:r>
            <w:r w:rsidRPr="003E25BE">
              <w:rPr>
                <w:rFonts w:hint="eastAsia"/>
                <w:szCs w:val="21"/>
              </w:rPr>
              <w:t>）了解项目团队文化</w:t>
            </w:r>
          </w:p>
          <w:p w14:paraId="13EF8FD8" w14:textId="77777777" w:rsidR="00A10C44" w:rsidRPr="003E25BE" w:rsidRDefault="00A10C44" w:rsidP="008E168D">
            <w:pPr>
              <w:rPr>
                <w:szCs w:val="21"/>
              </w:rPr>
            </w:pPr>
          </w:p>
        </w:tc>
        <w:tc>
          <w:tcPr>
            <w:tcW w:w="709" w:type="dxa"/>
            <w:shd w:val="clear" w:color="auto" w:fill="auto"/>
            <w:vAlign w:val="center"/>
          </w:tcPr>
          <w:p w14:paraId="686E1EDE" w14:textId="77777777" w:rsidR="00A10C44" w:rsidRPr="003E25BE" w:rsidRDefault="00A10C44" w:rsidP="008E168D">
            <w:pPr>
              <w:jc w:val="center"/>
              <w:rPr>
                <w:szCs w:val="21"/>
              </w:rPr>
            </w:pPr>
            <w:r w:rsidRPr="003E25BE">
              <w:rPr>
                <w:rFonts w:hint="eastAsia"/>
                <w:bCs/>
                <w:szCs w:val="21"/>
              </w:rPr>
              <w:t>4</w:t>
            </w:r>
          </w:p>
        </w:tc>
        <w:tc>
          <w:tcPr>
            <w:tcW w:w="725" w:type="dxa"/>
            <w:shd w:val="clear" w:color="auto" w:fill="auto"/>
            <w:vAlign w:val="center"/>
          </w:tcPr>
          <w:p w14:paraId="63A31CD6"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0396370E" w14:textId="77777777" w:rsidR="00A10C44" w:rsidRPr="003E25BE" w:rsidRDefault="00A10C44" w:rsidP="008E168D">
            <w:pPr>
              <w:rPr>
                <w:kern w:val="0"/>
                <w:szCs w:val="21"/>
              </w:rPr>
            </w:pPr>
            <w:r w:rsidRPr="003E25BE">
              <w:rPr>
                <w:rFonts w:hint="eastAsia"/>
                <w:szCs w:val="21"/>
              </w:rPr>
              <w:t>目标</w:t>
            </w:r>
            <w:r w:rsidRPr="003E25BE">
              <w:rPr>
                <w:rFonts w:hint="eastAsia"/>
                <w:szCs w:val="21"/>
              </w:rPr>
              <w:t>3</w:t>
            </w:r>
          </w:p>
        </w:tc>
      </w:tr>
      <w:tr w:rsidR="00A10C44" w:rsidRPr="003E25BE" w14:paraId="6480DFC4" w14:textId="77777777" w:rsidTr="008E168D">
        <w:trPr>
          <w:trHeight w:val="454"/>
          <w:jc w:val="center"/>
        </w:trPr>
        <w:tc>
          <w:tcPr>
            <w:tcW w:w="778" w:type="dxa"/>
            <w:shd w:val="clear" w:color="auto" w:fill="auto"/>
            <w:vAlign w:val="center"/>
          </w:tcPr>
          <w:p w14:paraId="62C6CBF0" w14:textId="77777777" w:rsidR="00A10C44" w:rsidRPr="003E25BE" w:rsidRDefault="00A10C44" w:rsidP="008E168D">
            <w:pPr>
              <w:jc w:val="center"/>
              <w:rPr>
                <w:szCs w:val="21"/>
              </w:rPr>
            </w:pPr>
            <w:r w:rsidRPr="003E25BE">
              <w:rPr>
                <w:rFonts w:hint="eastAsia"/>
                <w:szCs w:val="21"/>
              </w:rPr>
              <w:t>5</w:t>
            </w:r>
          </w:p>
        </w:tc>
        <w:tc>
          <w:tcPr>
            <w:tcW w:w="2632" w:type="dxa"/>
            <w:shd w:val="clear" w:color="auto" w:fill="auto"/>
            <w:vAlign w:val="center"/>
          </w:tcPr>
          <w:p w14:paraId="7F8AAEAB" w14:textId="77777777" w:rsidR="00A10C44" w:rsidRPr="003E25BE" w:rsidRDefault="00A10C44" w:rsidP="008E168D">
            <w:pPr>
              <w:adjustRightInd w:val="0"/>
              <w:snapToGrid w:val="0"/>
              <w:rPr>
                <w:szCs w:val="21"/>
              </w:rPr>
            </w:pPr>
            <w:r w:rsidRPr="003E25BE">
              <w:rPr>
                <w:rFonts w:hint="eastAsia"/>
                <w:b/>
                <w:szCs w:val="21"/>
              </w:rPr>
              <w:t>项目时间管理</w:t>
            </w:r>
            <w:r w:rsidRPr="003E25BE">
              <w:rPr>
                <w:rFonts w:hint="eastAsia"/>
                <w:b/>
                <w:bCs/>
                <w:szCs w:val="21"/>
              </w:rPr>
              <w:t>流程：</w:t>
            </w:r>
            <w:r w:rsidRPr="003E25BE">
              <w:rPr>
                <w:rFonts w:hint="eastAsia"/>
                <w:szCs w:val="21"/>
              </w:rPr>
              <w:t>项目时间管理概述</w:t>
            </w:r>
            <w:r>
              <w:rPr>
                <w:rFonts w:hint="eastAsia"/>
                <w:szCs w:val="21"/>
              </w:rPr>
              <w:t>、</w:t>
            </w:r>
            <w:r w:rsidRPr="003E25BE">
              <w:rPr>
                <w:rFonts w:hint="eastAsia"/>
                <w:szCs w:val="21"/>
              </w:rPr>
              <w:t>规划进度管理</w:t>
            </w:r>
            <w:r>
              <w:rPr>
                <w:rFonts w:hint="eastAsia"/>
                <w:szCs w:val="21"/>
              </w:rPr>
              <w:t>、</w:t>
            </w:r>
            <w:r w:rsidRPr="003E25BE">
              <w:rPr>
                <w:rFonts w:hint="eastAsia"/>
                <w:szCs w:val="21"/>
              </w:rPr>
              <w:t>项目活动定义</w:t>
            </w:r>
            <w:r>
              <w:rPr>
                <w:rFonts w:hint="eastAsia"/>
                <w:szCs w:val="21"/>
              </w:rPr>
              <w:t>、</w:t>
            </w:r>
            <w:r w:rsidRPr="003E25BE">
              <w:rPr>
                <w:rFonts w:hint="eastAsia"/>
                <w:szCs w:val="21"/>
              </w:rPr>
              <w:t>项目活动排序</w:t>
            </w:r>
            <w:r>
              <w:rPr>
                <w:rFonts w:hint="eastAsia"/>
                <w:szCs w:val="21"/>
              </w:rPr>
              <w:t>、</w:t>
            </w:r>
            <w:r w:rsidRPr="003E25BE">
              <w:rPr>
                <w:rFonts w:hint="eastAsia"/>
                <w:szCs w:val="21"/>
              </w:rPr>
              <w:t>项目活动资源需求估算</w:t>
            </w:r>
            <w:r>
              <w:rPr>
                <w:rFonts w:hint="eastAsia"/>
                <w:szCs w:val="21"/>
              </w:rPr>
              <w:t>、</w:t>
            </w:r>
            <w:r w:rsidRPr="003E25BE">
              <w:rPr>
                <w:rFonts w:hint="eastAsia"/>
                <w:szCs w:val="21"/>
              </w:rPr>
              <w:t>项目工期估算</w:t>
            </w:r>
            <w:r>
              <w:rPr>
                <w:rFonts w:hint="eastAsia"/>
                <w:szCs w:val="21"/>
              </w:rPr>
              <w:t>、</w:t>
            </w:r>
            <w:r w:rsidRPr="003E25BE">
              <w:rPr>
                <w:rFonts w:hint="eastAsia"/>
                <w:szCs w:val="21"/>
              </w:rPr>
              <w:t>项目进度计划编制</w:t>
            </w:r>
            <w:r>
              <w:rPr>
                <w:rFonts w:hint="eastAsia"/>
                <w:szCs w:val="21"/>
              </w:rPr>
              <w:t>、</w:t>
            </w:r>
            <w:r w:rsidRPr="003E25BE">
              <w:rPr>
                <w:rFonts w:hint="eastAsia"/>
                <w:szCs w:val="21"/>
              </w:rPr>
              <w:t>项目进度计划控制</w:t>
            </w:r>
          </w:p>
          <w:p w14:paraId="065BD953" w14:textId="77777777" w:rsidR="00A10C44" w:rsidRPr="003E25BE" w:rsidRDefault="00A10C44" w:rsidP="008E168D">
            <w:pPr>
              <w:rPr>
                <w:b/>
                <w:bCs/>
                <w:szCs w:val="21"/>
              </w:rPr>
            </w:pPr>
            <w:r w:rsidRPr="003E25BE">
              <w:rPr>
                <w:rFonts w:hint="eastAsia"/>
                <w:b/>
                <w:bCs/>
                <w:szCs w:val="21"/>
              </w:rPr>
              <w:t>重点和难点：</w:t>
            </w:r>
          </w:p>
          <w:p w14:paraId="0CACFABB" w14:textId="77777777" w:rsidR="00A10C44" w:rsidRPr="003E25BE" w:rsidRDefault="00A10C44" w:rsidP="008E168D">
            <w:pPr>
              <w:rPr>
                <w:szCs w:val="21"/>
              </w:rPr>
            </w:pPr>
            <w:r w:rsidRPr="003E25BE">
              <w:rPr>
                <w:szCs w:val="21"/>
              </w:rPr>
              <w:t>（</w:t>
            </w:r>
            <w:r w:rsidRPr="003E25BE">
              <w:rPr>
                <w:szCs w:val="21"/>
              </w:rPr>
              <w:t>1</w:t>
            </w:r>
            <w:r w:rsidRPr="003E25BE">
              <w:rPr>
                <w:szCs w:val="21"/>
              </w:rPr>
              <w:t>）使用箭线图法和前导图法绘制活动网络图</w:t>
            </w:r>
          </w:p>
          <w:p w14:paraId="631B868A" w14:textId="77777777" w:rsidR="00A10C44" w:rsidRPr="003E25BE" w:rsidRDefault="00A10C44" w:rsidP="008E168D">
            <w:pPr>
              <w:rPr>
                <w:szCs w:val="21"/>
              </w:rPr>
            </w:pPr>
            <w:r w:rsidRPr="003E25BE">
              <w:rPr>
                <w:szCs w:val="21"/>
              </w:rPr>
              <w:t>（</w:t>
            </w:r>
            <w:r w:rsidRPr="003E25BE">
              <w:rPr>
                <w:szCs w:val="21"/>
              </w:rPr>
              <w:t>2</w:t>
            </w:r>
            <w:r w:rsidRPr="003E25BE">
              <w:rPr>
                <w:szCs w:val="21"/>
              </w:rPr>
              <w:t>）使用关键路径法确认关键路径</w:t>
            </w:r>
          </w:p>
          <w:p w14:paraId="32053539" w14:textId="77777777" w:rsidR="00A10C44" w:rsidRPr="003E25BE" w:rsidRDefault="00A10C44" w:rsidP="008E168D">
            <w:pPr>
              <w:rPr>
                <w:color w:val="FF0000"/>
                <w:szCs w:val="21"/>
              </w:rPr>
            </w:pPr>
            <w:r w:rsidRPr="003E25BE">
              <w:rPr>
                <w:szCs w:val="21"/>
              </w:rPr>
              <w:t>（</w:t>
            </w:r>
            <w:r w:rsidRPr="003E25BE">
              <w:rPr>
                <w:szCs w:val="21"/>
              </w:rPr>
              <w:t>3</w:t>
            </w:r>
            <w:r w:rsidRPr="003E25BE">
              <w:rPr>
                <w:szCs w:val="21"/>
              </w:rPr>
              <w:t>）使用甘特图等工具进行进度计划的编制</w:t>
            </w:r>
          </w:p>
        </w:tc>
        <w:tc>
          <w:tcPr>
            <w:tcW w:w="1276" w:type="dxa"/>
            <w:shd w:val="clear" w:color="auto" w:fill="auto"/>
            <w:vAlign w:val="center"/>
          </w:tcPr>
          <w:p w14:paraId="0CD7A46D" w14:textId="77777777" w:rsidR="00A10C44" w:rsidRPr="003E25BE" w:rsidRDefault="00A10C44" w:rsidP="008E168D">
            <w:pPr>
              <w:rPr>
                <w:szCs w:val="21"/>
              </w:rPr>
            </w:pPr>
          </w:p>
        </w:tc>
        <w:tc>
          <w:tcPr>
            <w:tcW w:w="2126" w:type="dxa"/>
            <w:shd w:val="clear" w:color="auto" w:fill="auto"/>
            <w:vAlign w:val="center"/>
          </w:tcPr>
          <w:p w14:paraId="47CB9F79"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）理解并掌握项目时间管理的相关概念</w:t>
            </w:r>
          </w:p>
          <w:p w14:paraId="69B1AF6F"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）掌握使用箭线图法和前导图法绘制活动网络图</w:t>
            </w:r>
          </w:p>
          <w:p w14:paraId="60A4244B"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）掌握使用关键路径法确认关键路径</w:t>
            </w:r>
          </w:p>
          <w:p w14:paraId="14112B76"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）掌握用甘特图等工具进行进度计划的编制</w:t>
            </w:r>
          </w:p>
          <w:p w14:paraId="71BD1C04"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）了解项目进度计划的控制过程</w:t>
            </w:r>
          </w:p>
          <w:p w14:paraId="7EE8B099" w14:textId="77777777" w:rsidR="00A10C44" w:rsidRPr="003E25BE" w:rsidRDefault="00A10C44" w:rsidP="008E168D">
            <w:pPr>
              <w:rPr>
                <w:szCs w:val="21"/>
              </w:rPr>
            </w:pPr>
          </w:p>
        </w:tc>
        <w:tc>
          <w:tcPr>
            <w:tcW w:w="709" w:type="dxa"/>
            <w:shd w:val="clear" w:color="auto" w:fill="auto"/>
            <w:vAlign w:val="center"/>
          </w:tcPr>
          <w:p w14:paraId="3FCBD432" w14:textId="77777777" w:rsidR="00A10C44" w:rsidRPr="003E25BE" w:rsidRDefault="00A10C44" w:rsidP="008E168D">
            <w:pPr>
              <w:jc w:val="center"/>
              <w:rPr>
                <w:szCs w:val="21"/>
              </w:rPr>
            </w:pPr>
            <w:r w:rsidRPr="003E25BE">
              <w:rPr>
                <w:rFonts w:hint="eastAsia"/>
                <w:bCs/>
                <w:szCs w:val="21"/>
              </w:rPr>
              <w:t>4</w:t>
            </w:r>
          </w:p>
        </w:tc>
        <w:tc>
          <w:tcPr>
            <w:tcW w:w="725" w:type="dxa"/>
            <w:shd w:val="clear" w:color="auto" w:fill="auto"/>
            <w:vAlign w:val="center"/>
          </w:tcPr>
          <w:p w14:paraId="09984A53"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3268028F" w14:textId="77777777" w:rsidR="00A10C44" w:rsidRPr="003E25BE" w:rsidRDefault="00A10C44" w:rsidP="008E168D">
            <w:pPr>
              <w:rPr>
                <w:kern w:val="0"/>
                <w:szCs w:val="21"/>
              </w:rPr>
            </w:pPr>
            <w:r w:rsidRPr="003E25BE">
              <w:rPr>
                <w:rFonts w:hint="eastAsia"/>
                <w:kern w:val="0"/>
                <w:szCs w:val="21"/>
              </w:rPr>
              <w:t>目标</w:t>
            </w:r>
            <w:r w:rsidRPr="003E25BE">
              <w:rPr>
                <w:rFonts w:hint="eastAsia"/>
                <w:kern w:val="0"/>
                <w:szCs w:val="21"/>
              </w:rPr>
              <w:t>3</w:t>
            </w:r>
          </w:p>
          <w:p w14:paraId="5B36E876" w14:textId="77777777" w:rsidR="00A10C44" w:rsidRPr="003E25BE" w:rsidRDefault="00A10C44" w:rsidP="008E168D">
            <w:pPr>
              <w:rPr>
                <w:szCs w:val="21"/>
              </w:rPr>
            </w:pPr>
            <w:r w:rsidRPr="003E25BE">
              <w:rPr>
                <w:rFonts w:hint="eastAsia"/>
                <w:kern w:val="0"/>
                <w:szCs w:val="21"/>
              </w:rPr>
              <w:t>目标</w:t>
            </w:r>
            <w:r w:rsidRPr="003E25BE">
              <w:rPr>
                <w:rFonts w:hint="eastAsia"/>
                <w:kern w:val="0"/>
                <w:szCs w:val="21"/>
              </w:rPr>
              <w:t>4</w:t>
            </w:r>
          </w:p>
        </w:tc>
      </w:tr>
      <w:tr w:rsidR="00A10C44" w:rsidRPr="003E25BE" w14:paraId="6986B9BC" w14:textId="77777777" w:rsidTr="008E168D">
        <w:trPr>
          <w:trHeight w:val="454"/>
          <w:jc w:val="center"/>
        </w:trPr>
        <w:tc>
          <w:tcPr>
            <w:tcW w:w="778" w:type="dxa"/>
            <w:shd w:val="clear" w:color="auto" w:fill="auto"/>
            <w:vAlign w:val="center"/>
          </w:tcPr>
          <w:p w14:paraId="3F15476E" w14:textId="77777777" w:rsidR="00A10C44" w:rsidRPr="003E25BE" w:rsidRDefault="00A10C44" w:rsidP="008E168D">
            <w:pPr>
              <w:jc w:val="center"/>
              <w:rPr>
                <w:szCs w:val="21"/>
              </w:rPr>
            </w:pPr>
            <w:r w:rsidRPr="003E25BE">
              <w:rPr>
                <w:rFonts w:hint="eastAsia"/>
                <w:szCs w:val="21"/>
              </w:rPr>
              <w:t>6</w:t>
            </w:r>
          </w:p>
        </w:tc>
        <w:tc>
          <w:tcPr>
            <w:tcW w:w="2632" w:type="dxa"/>
            <w:shd w:val="clear" w:color="auto" w:fill="auto"/>
            <w:vAlign w:val="center"/>
          </w:tcPr>
          <w:p w14:paraId="2E623003" w14:textId="77777777" w:rsidR="00A10C44" w:rsidRPr="003E25BE" w:rsidRDefault="00A10C44" w:rsidP="008E168D">
            <w:pPr>
              <w:rPr>
                <w:szCs w:val="21"/>
              </w:rPr>
            </w:pPr>
            <w:r w:rsidRPr="003E25BE">
              <w:rPr>
                <w:rFonts w:hint="eastAsia"/>
                <w:b/>
                <w:bCs/>
                <w:szCs w:val="21"/>
              </w:rPr>
              <w:t>项目成本管理流程：</w:t>
            </w:r>
            <w:r w:rsidRPr="003E25BE">
              <w:rPr>
                <w:rFonts w:hint="eastAsia"/>
                <w:szCs w:val="21"/>
              </w:rPr>
              <w:t>项目成本管理概述</w:t>
            </w:r>
            <w:r>
              <w:rPr>
                <w:rFonts w:hint="eastAsia"/>
                <w:szCs w:val="21"/>
              </w:rPr>
              <w:t>、</w:t>
            </w:r>
            <w:r w:rsidRPr="003E25BE">
              <w:rPr>
                <w:rFonts w:hint="eastAsia"/>
                <w:szCs w:val="21"/>
              </w:rPr>
              <w:t>项目资源计划</w:t>
            </w:r>
            <w:r>
              <w:rPr>
                <w:rFonts w:hint="eastAsia"/>
                <w:szCs w:val="21"/>
              </w:rPr>
              <w:t>、</w:t>
            </w:r>
            <w:r w:rsidRPr="003E25BE">
              <w:rPr>
                <w:rFonts w:hint="eastAsia"/>
                <w:szCs w:val="21"/>
              </w:rPr>
              <w:t>项目成本估算</w:t>
            </w:r>
            <w:r>
              <w:rPr>
                <w:rFonts w:hint="eastAsia"/>
                <w:szCs w:val="21"/>
              </w:rPr>
              <w:t>、</w:t>
            </w:r>
            <w:r w:rsidRPr="003E25BE">
              <w:rPr>
                <w:rFonts w:hint="eastAsia"/>
                <w:szCs w:val="21"/>
              </w:rPr>
              <w:t>项目成本预算</w:t>
            </w:r>
            <w:r>
              <w:rPr>
                <w:rFonts w:hint="eastAsia"/>
                <w:szCs w:val="21"/>
              </w:rPr>
              <w:t>、</w:t>
            </w:r>
            <w:r w:rsidRPr="003E25BE">
              <w:rPr>
                <w:rFonts w:hint="eastAsia"/>
                <w:szCs w:val="21"/>
              </w:rPr>
              <w:t>项目成本控制</w:t>
            </w:r>
            <w:r>
              <w:rPr>
                <w:rFonts w:hint="eastAsia"/>
                <w:szCs w:val="21"/>
              </w:rPr>
              <w:t>、</w:t>
            </w:r>
            <w:r w:rsidRPr="003E25BE">
              <w:rPr>
                <w:rFonts w:hint="eastAsia"/>
                <w:szCs w:val="21"/>
              </w:rPr>
              <w:t>挣值分析法</w:t>
            </w:r>
          </w:p>
          <w:p w14:paraId="07D8AFE5" w14:textId="77777777" w:rsidR="00A10C44" w:rsidRPr="003E25BE" w:rsidRDefault="00A10C44" w:rsidP="008E168D">
            <w:pPr>
              <w:rPr>
                <w:b/>
                <w:bCs/>
                <w:szCs w:val="21"/>
              </w:rPr>
            </w:pPr>
            <w:r w:rsidRPr="003E25BE">
              <w:rPr>
                <w:rFonts w:hint="eastAsia"/>
                <w:b/>
                <w:bCs/>
                <w:szCs w:val="21"/>
              </w:rPr>
              <w:t>重点和难点：</w:t>
            </w:r>
          </w:p>
          <w:p w14:paraId="1EE09EA3"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）应用资源计划的编制、成本估算、成本预算</w:t>
            </w:r>
          </w:p>
          <w:p w14:paraId="2A32A0C4" w14:textId="77777777" w:rsidR="00A10C44" w:rsidRPr="003E25BE" w:rsidRDefault="00A10C44" w:rsidP="008E168D">
            <w:pPr>
              <w:rPr>
                <w:szCs w:val="21"/>
              </w:rPr>
            </w:pPr>
            <w:r w:rsidRPr="003E25BE">
              <w:rPr>
                <w:rFonts w:hint="eastAsia"/>
                <w:szCs w:val="21"/>
              </w:rPr>
              <w:lastRenderedPageBreak/>
              <w:t>（</w:t>
            </w:r>
            <w:r w:rsidRPr="003E25BE">
              <w:rPr>
                <w:rFonts w:hint="eastAsia"/>
                <w:szCs w:val="21"/>
              </w:rPr>
              <w:t>2</w:t>
            </w:r>
            <w:r w:rsidRPr="003E25BE">
              <w:rPr>
                <w:rFonts w:hint="eastAsia"/>
                <w:szCs w:val="21"/>
              </w:rPr>
              <w:t>）成本控制的方法</w:t>
            </w:r>
          </w:p>
          <w:p w14:paraId="734E58F7"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）挣值分析法</w:t>
            </w:r>
          </w:p>
        </w:tc>
        <w:tc>
          <w:tcPr>
            <w:tcW w:w="1276" w:type="dxa"/>
            <w:shd w:val="clear" w:color="auto" w:fill="auto"/>
            <w:vAlign w:val="center"/>
          </w:tcPr>
          <w:p w14:paraId="1FB7ECCD" w14:textId="77777777" w:rsidR="00A10C44" w:rsidRPr="003E25BE" w:rsidRDefault="00A10C44" w:rsidP="008E168D">
            <w:pPr>
              <w:rPr>
                <w:szCs w:val="21"/>
              </w:rPr>
            </w:pPr>
          </w:p>
        </w:tc>
        <w:tc>
          <w:tcPr>
            <w:tcW w:w="2126" w:type="dxa"/>
            <w:shd w:val="clear" w:color="auto" w:fill="auto"/>
            <w:vAlign w:val="center"/>
          </w:tcPr>
          <w:p w14:paraId="6E042BB1"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）理解并掌握项目成本管理的概念</w:t>
            </w:r>
          </w:p>
          <w:p w14:paraId="310D207C"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）了解项目成本管理重要性</w:t>
            </w:r>
          </w:p>
          <w:p w14:paraId="5FA40033"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）掌握项目成本管理的四个过程</w:t>
            </w:r>
          </w:p>
          <w:p w14:paraId="31A8857C"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）理解并应用资源计划的编制，了解成</w:t>
            </w:r>
            <w:r w:rsidRPr="003E25BE">
              <w:rPr>
                <w:rFonts w:hint="eastAsia"/>
                <w:szCs w:val="21"/>
              </w:rPr>
              <w:lastRenderedPageBreak/>
              <w:t>本估算类型</w:t>
            </w:r>
          </w:p>
          <w:p w14:paraId="2915C189"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）掌握成本估算、成本预算和成本控制的方法</w:t>
            </w:r>
          </w:p>
          <w:p w14:paraId="42AE764B"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）理解项目预算、成本基准、应急储备和管理储备的关系</w:t>
            </w:r>
          </w:p>
          <w:p w14:paraId="39FCE6B3" w14:textId="77777777" w:rsidR="00A10C44" w:rsidRPr="003E25BE" w:rsidRDefault="00A10C44" w:rsidP="008E168D">
            <w:pPr>
              <w:rPr>
                <w:szCs w:val="21"/>
              </w:rPr>
            </w:pPr>
            <w:r w:rsidRPr="003E25BE">
              <w:rPr>
                <w:rFonts w:hint="eastAsia"/>
                <w:szCs w:val="21"/>
              </w:rPr>
              <w:t>（</w:t>
            </w:r>
            <w:r w:rsidRPr="003E25BE">
              <w:rPr>
                <w:rFonts w:hint="eastAsia"/>
                <w:szCs w:val="21"/>
              </w:rPr>
              <w:t>7</w:t>
            </w:r>
            <w:r w:rsidRPr="003E25BE">
              <w:rPr>
                <w:rFonts w:hint="eastAsia"/>
                <w:szCs w:val="21"/>
              </w:rPr>
              <w:t>）理解并掌握挣值分析法的应用</w:t>
            </w:r>
          </w:p>
          <w:p w14:paraId="362B377F" w14:textId="77777777" w:rsidR="00A10C44" w:rsidRPr="003E25BE" w:rsidRDefault="00A10C44" w:rsidP="008E168D">
            <w:pPr>
              <w:rPr>
                <w:szCs w:val="21"/>
              </w:rPr>
            </w:pPr>
            <w:r w:rsidRPr="003E25BE">
              <w:rPr>
                <w:rFonts w:hint="eastAsia"/>
                <w:szCs w:val="21"/>
              </w:rPr>
              <w:t>（</w:t>
            </w:r>
            <w:r w:rsidRPr="003E25BE">
              <w:rPr>
                <w:rFonts w:hint="eastAsia"/>
                <w:szCs w:val="21"/>
              </w:rPr>
              <w:t>8</w:t>
            </w:r>
            <w:r w:rsidRPr="003E25BE">
              <w:rPr>
                <w:rFonts w:hint="eastAsia"/>
                <w:szCs w:val="21"/>
              </w:rPr>
              <w:t>）掌握挣值分析法的十二个基本指标</w:t>
            </w:r>
          </w:p>
        </w:tc>
        <w:tc>
          <w:tcPr>
            <w:tcW w:w="709" w:type="dxa"/>
            <w:shd w:val="clear" w:color="auto" w:fill="auto"/>
            <w:vAlign w:val="center"/>
          </w:tcPr>
          <w:p w14:paraId="32FCCE24" w14:textId="77777777" w:rsidR="00A10C44" w:rsidRPr="003E25BE" w:rsidRDefault="00A10C44" w:rsidP="008E168D">
            <w:pPr>
              <w:jc w:val="center"/>
              <w:rPr>
                <w:szCs w:val="21"/>
              </w:rPr>
            </w:pPr>
            <w:r w:rsidRPr="003E25BE">
              <w:rPr>
                <w:rFonts w:hint="eastAsia"/>
                <w:bCs/>
                <w:szCs w:val="21"/>
              </w:rPr>
              <w:lastRenderedPageBreak/>
              <w:t>4</w:t>
            </w:r>
          </w:p>
        </w:tc>
        <w:tc>
          <w:tcPr>
            <w:tcW w:w="725" w:type="dxa"/>
            <w:shd w:val="clear" w:color="auto" w:fill="auto"/>
            <w:vAlign w:val="center"/>
          </w:tcPr>
          <w:p w14:paraId="277D0E1A"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0392B8D1" w14:textId="77777777" w:rsidR="00A10C44" w:rsidRPr="003E25BE" w:rsidRDefault="00A10C44" w:rsidP="008E168D">
            <w:pPr>
              <w:rPr>
                <w:kern w:val="0"/>
                <w:szCs w:val="21"/>
              </w:rPr>
            </w:pPr>
            <w:r w:rsidRPr="003E25BE">
              <w:rPr>
                <w:rFonts w:hint="eastAsia"/>
                <w:kern w:val="0"/>
                <w:szCs w:val="21"/>
              </w:rPr>
              <w:t>目标</w:t>
            </w:r>
            <w:r w:rsidRPr="003E25BE">
              <w:rPr>
                <w:rFonts w:hint="eastAsia"/>
                <w:kern w:val="0"/>
                <w:szCs w:val="21"/>
              </w:rPr>
              <w:t>3</w:t>
            </w:r>
          </w:p>
          <w:p w14:paraId="2EC8D456" w14:textId="77777777" w:rsidR="00A10C44" w:rsidRPr="003E25BE" w:rsidRDefault="00A10C44" w:rsidP="008E168D">
            <w:pPr>
              <w:rPr>
                <w:kern w:val="0"/>
                <w:szCs w:val="21"/>
              </w:rPr>
            </w:pPr>
            <w:r w:rsidRPr="003E25BE">
              <w:rPr>
                <w:rFonts w:hint="eastAsia"/>
                <w:kern w:val="0"/>
                <w:szCs w:val="21"/>
              </w:rPr>
              <w:t>目标</w:t>
            </w:r>
            <w:r w:rsidRPr="003E25BE">
              <w:rPr>
                <w:rFonts w:hint="eastAsia"/>
                <w:kern w:val="0"/>
                <w:szCs w:val="21"/>
              </w:rPr>
              <w:t>4</w:t>
            </w:r>
          </w:p>
        </w:tc>
      </w:tr>
      <w:tr w:rsidR="00A10C44" w:rsidRPr="003E25BE" w14:paraId="013D2410" w14:textId="77777777" w:rsidTr="008E168D">
        <w:trPr>
          <w:trHeight w:val="454"/>
          <w:jc w:val="center"/>
        </w:trPr>
        <w:tc>
          <w:tcPr>
            <w:tcW w:w="778" w:type="dxa"/>
            <w:shd w:val="clear" w:color="auto" w:fill="auto"/>
            <w:vAlign w:val="center"/>
          </w:tcPr>
          <w:p w14:paraId="709060F9" w14:textId="77777777" w:rsidR="00A10C44" w:rsidRPr="003E25BE" w:rsidRDefault="00A10C44" w:rsidP="008E168D">
            <w:pPr>
              <w:jc w:val="center"/>
              <w:rPr>
                <w:szCs w:val="21"/>
              </w:rPr>
            </w:pPr>
            <w:r w:rsidRPr="003E25BE">
              <w:rPr>
                <w:rFonts w:hint="eastAsia"/>
                <w:szCs w:val="21"/>
              </w:rPr>
              <w:t>7</w:t>
            </w:r>
          </w:p>
        </w:tc>
        <w:tc>
          <w:tcPr>
            <w:tcW w:w="2632" w:type="dxa"/>
            <w:shd w:val="clear" w:color="auto" w:fill="auto"/>
            <w:vAlign w:val="center"/>
          </w:tcPr>
          <w:p w14:paraId="6DE51E13" w14:textId="77777777" w:rsidR="00A10C44" w:rsidRPr="003E25BE" w:rsidRDefault="00A10C44" w:rsidP="008E168D">
            <w:pPr>
              <w:rPr>
                <w:szCs w:val="21"/>
              </w:rPr>
            </w:pPr>
            <w:r w:rsidRPr="003E25BE">
              <w:rPr>
                <w:rFonts w:hint="eastAsia"/>
                <w:b/>
                <w:szCs w:val="21"/>
              </w:rPr>
              <w:t>项目质量管理</w:t>
            </w:r>
            <w:r w:rsidRPr="003E25BE">
              <w:rPr>
                <w:rFonts w:hint="eastAsia"/>
                <w:b/>
                <w:bCs/>
                <w:szCs w:val="21"/>
              </w:rPr>
              <w:t>流程：</w:t>
            </w:r>
            <w:r w:rsidRPr="003E25BE">
              <w:rPr>
                <w:rFonts w:hint="eastAsia"/>
                <w:szCs w:val="21"/>
              </w:rPr>
              <w:t>项目质量管理概述</w:t>
            </w:r>
            <w:r>
              <w:rPr>
                <w:rFonts w:hint="eastAsia"/>
                <w:szCs w:val="21"/>
              </w:rPr>
              <w:t>、</w:t>
            </w:r>
            <w:r w:rsidRPr="003E25BE">
              <w:rPr>
                <w:rFonts w:hint="eastAsia"/>
                <w:szCs w:val="21"/>
              </w:rPr>
              <w:t>项目质量规划</w:t>
            </w:r>
            <w:r>
              <w:rPr>
                <w:rFonts w:hint="eastAsia"/>
                <w:szCs w:val="21"/>
              </w:rPr>
              <w:t>、</w:t>
            </w:r>
            <w:r w:rsidRPr="003E25BE">
              <w:rPr>
                <w:rFonts w:hint="eastAsia"/>
                <w:szCs w:val="21"/>
              </w:rPr>
              <w:t>项目质量保证</w:t>
            </w:r>
            <w:r>
              <w:rPr>
                <w:rFonts w:hint="eastAsia"/>
                <w:szCs w:val="21"/>
              </w:rPr>
              <w:t>、</w:t>
            </w:r>
            <w:r w:rsidRPr="003E25BE">
              <w:rPr>
                <w:rFonts w:hint="eastAsia"/>
                <w:szCs w:val="21"/>
              </w:rPr>
              <w:t>项目质量控制</w:t>
            </w:r>
            <w:r>
              <w:rPr>
                <w:rFonts w:hint="eastAsia"/>
                <w:szCs w:val="21"/>
              </w:rPr>
              <w:t>、</w:t>
            </w:r>
            <w:r w:rsidRPr="003E25BE">
              <w:rPr>
                <w:rFonts w:hint="eastAsia"/>
                <w:szCs w:val="21"/>
              </w:rPr>
              <w:t>质量经济性与质量成本</w:t>
            </w:r>
          </w:p>
          <w:p w14:paraId="09BFB538" w14:textId="77777777" w:rsidR="00A10C44" w:rsidRPr="003E25BE" w:rsidRDefault="00A10C44" w:rsidP="008E168D">
            <w:pPr>
              <w:rPr>
                <w:b/>
                <w:bCs/>
                <w:szCs w:val="21"/>
              </w:rPr>
            </w:pPr>
            <w:r w:rsidRPr="003E25BE">
              <w:rPr>
                <w:rFonts w:hint="eastAsia"/>
                <w:b/>
                <w:bCs/>
                <w:szCs w:val="21"/>
              </w:rPr>
              <w:t>重点和难点：</w:t>
            </w:r>
          </w:p>
          <w:p w14:paraId="1A97D1A1"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）质量和项目质量的定义以及质量与等级的区别</w:t>
            </w:r>
          </w:p>
          <w:p w14:paraId="4D51CE60"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）项目质量管理的主要内容</w:t>
            </w:r>
          </w:p>
          <w:p w14:paraId="56671E40"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）项目质量规划、项目质量保证和项目质量控制的依据、工具与技术、成果、项目质量改进的方法</w:t>
            </w:r>
          </w:p>
        </w:tc>
        <w:tc>
          <w:tcPr>
            <w:tcW w:w="1276" w:type="dxa"/>
            <w:shd w:val="clear" w:color="auto" w:fill="auto"/>
            <w:vAlign w:val="center"/>
          </w:tcPr>
          <w:p w14:paraId="4D00743C" w14:textId="77777777" w:rsidR="00A10C44" w:rsidRPr="003E25BE" w:rsidRDefault="00A10C44" w:rsidP="008E168D">
            <w:pPr>
              <w:rPr>
                <w:szCs w:val="21"/>
              </w:rPr>
            </w:pPr>
          </w:p>
        </w:tc>
        <w:tc>
          <w:tcPr>
            <w:tcW w:w="2126" w:type="dxa"/>
            <w:shd w:val="clear" w:color="auto" w:fill="auto"/>
            <w:vAlign w:val="center"/>
          </w:tcPr>
          <w:p w14:paraId="25780CB9"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）理解质量和项目质量的定义以及质量与等级的区别</w:t>
            </w:r>
          </w:p>
          <w:p w14:paraId="098CD067"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）了解质量管理的发展历程</w:t>
            </w:r>
          </w:p>
          <w:p w14:paraId="7A23C5EC"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）了解全面质量管理和六西格玛管理</w:t>
            </w:r>
          </w:p>
          <w:p w14:paraId="496CEC04"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）理解并掌握项目质量管理与一般质量管理的区别</w:t>
            </w:r>
          </w:p>
          <w:p w14:paraId="72A723E6"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）掌握项目质量管理的主要内容</w:t>
            </w:r>
          </w:p>
          <w:p w14:paraId="11193594"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）理解并掌握项目质量规划、项目质量保证和项目质量控制的依据、工具与技术、成果</w:t>
            </w:r>
          </w:p>
          <w:p w14:paraId="0F292E88" w14:textId="77777777" w:rsidR="00A10C44" w:rsidRPr="003E25BE" w:rsidRDefault="00A10C44" w:rsidP="008E168D">
            <w:pPr>
              <w:rPr>
                <w:szCs w:val="21"/>
              </w:rPr>
            </w:pPr>
            <w:r w:rsidRPr="003E25BE">
              <w:rPr>
                <w:rFonts w:hint="eastAsia"/>
                <w:szCs w:val="21"/>
              </w:rPr>
              <w:t>（</w:t>
            </w:r>
            <w:r w:rsidRPr="003E25BE">
              <w:rPr>
                <w:rFonts w:hint="eastAsia"/>
                <w:szCs w:val="21"/>
              </w:rPr>
              <w:t>7</w:t>
            </w:r>
            <w:r w:rsidRPr="003E25BE">
              <w:rPr>
                <w:rFonts w:hint="eastAsia"/>
                <w:szCs w:val="21"/>
              </w:rPr>
              <w:t>）理解项目质量改进的方法</w:t>
            </w:r>
          </w:p>
          <w:p w14:paraId="39EAE0FD" w14:textId="77777777" w:rsidR="00A10C44" w:rsidRPr="003E25BE" w:rsidRDefault="00A10C44" w:rsidP="008E168D">
            <w:pPr>
              <w:rPr>
                <w:szCs w:val="21"/>
              </w:rPr>
            </w:pPr>
            <w:r w:rsidRPr="003E25BE">
              <w:rPr>
                <w:rFonts w:hint="eastAsia"/>
                <w:szCs w:val="21"/>
              </w:rPr>
              <w:t>（</w:t>
            </w:r>
            <w:r w:rsidRPr="003E25BE">
              <w:rPr>
                <w:rFonts w:hint="eastAsia"/>
                <w:szCs w:val="21"/>
              </w:rPr>
              <w:t>8</w:t>
            </w:r>
            <w:r w:rsidRPr="003E25BE">
              <w:rPr>
                <w:rFonts w:hint="eastAsia"/>
                <w:szCs w:val="21"/>
              </w:rPr>
              <w:t>）了解项目质量成本及项目质量的经济性</w:t>
            </w:r>
          </w:p>
        </w:tc>
        <w:tc>
          <w:tcPr>
            <w:tcW w:w="709" w:type="dxa"/>
            <w:shd w:val="clear" w:color="auto" w:fill="auto"/>
            <w:vAlign w:val="center"/>
          </w:tcPr>
          <w:p w14:paraId="02C60BA0" w14:textId="77777777" w:rsidR="00A10C44" w:rsidRPr="003E25BE" w:rsidRDefault="00A10C44" w:rsidP="008E168D">
            <w:pPr>
              <w:jc w:val="center"/>
              <w:rPr>
                <w:szCs w:val="21"/>
              </w:rPr>
            </w:pPr>
            <w:r w:rsidRPr="003E25BE">
              <w:rPr>
                <w:rFonts w:hint="eastAsia"/>
                <w:bCs/>
                <w:szCs w:val="21"/>
              </w:rPr>
              <w:t>4</w:t>
            </w:r>
          </w:p>
        </w:tc>
        <w:tc>
          <w:tcPr>
            <w:tcW w:w="725" w:type="dxa"/>
            <w:shd w:val="clear" w:color="auto" w:fill="auto"/>
            <w:vAlign w:val="center"/>
          </w:tcPr>
          <w:p w14:paraId="02B8B812"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037A2DD6" w14:textId="77777777" w:rsidR="00A10C44" w:rsidRPr="003E25BE" w:rsidRDefault="00A10C44" w:rsidP="008E168D">
            <w:pPr>
              <w:rPr>
                <w:kern w:val="0"/>
                <w:szCs w:val="21"/>
              </w:rPr>
            </w:pPr>
            <w:r w:rsidRPr="003E25BE">
              <w:rPr>
                <w:rFonts w:hint="eastAsia"/>
                <w:kern w:val="0"/>
                <w:szCs w:val="21"/>
              </w:rPr>
              <w:t>目标</w:t>
            </w:r>
            <w:r w:rsidRPr="003E25BE">
              <w:rPr>
                <w:rFonts w:hint="eastAsia"/>
                <w:kern w:val="0"/>
                <w:szCs w:val="21"/>
              </w:rPr>
              <w:t>3</w:t>
            </w:r>
          </w:p>
        </w:tc>
      </w:tr>
      <w:tr w:rsidR="00A10C44" w:rsidRPr="003E25BE" w14:paraId="179103A4" w14:textId="77777777" w:rsidTr="008E168D">
        <w:trPr>
          <w:trHeight w:val="454"/>
          <w:jc w:val="center"/>
        </w:trPr>
        <w:tc>
          <w:tcPr>
            <w:tcW w:w="778" w:type="dxa"/>
            <w:shd w:val="clear" w:color="auto" w:fill="auto"/>
            <w:vAlign w:val="center"/>
          </w:tcPr>
          <w:p w14:paraId="219D23F0" w14:textId="77777777" w:rsidR="00A10C44" w:rsidRPr="003E25BE" w:rsidRDefault="00A10C44" w:rsidP="008E168D">
            <w:pPr>
              <w:jc w:val="center"/>
              <w:rPr>
                <w:szCs w:val="21"/>
              </w:rPr>
            </w:pPr>
            <w:r w:rsidRPr="003E25BE">
              <w:rPr>
                <w:rFonts w:hint="eastAsia"/>
                <w:szCs w:val="21"/>
              </w:rPr>
              <w:t>8</w:t>
            </w:r>
          </w:p>
        </w:tc>
        <w:tc>
          <w:tcPr>
            <w:tcW w:w="2632" w:type="dxa"/>
            <w:shd w:val="clear" w:color="auto" w:fill="auto"/>
            <w:vAlign w:val="center"/>
          </w:tcPr>
          <w:p w14:paraId="24787BB3" w14:textId="77777777" w:rsidR="00A10C44" w:rsidRPr="003E25BE" w:rsidRDefault="00A10C44" w:rsidP="008E168D">
            <w:pPr>
              <w:rPr>
                <w:b/>
                <w:bCs/>
                <w:szCs w:val="21"/>
              </w:rPr>
            </w:pPr>
            <w:r w:rsidRPr="003E25BE">
              <w:rPr>
                <w:rFonts w:hint="eastAsia"/>
                <w:b/>
                <w:szCs w:val="21"/>
              </w:rPr>
              <w:t>项目采购管理</w:t>
            </w:r>
            <w:r w:rsidRPr="003E25BE">
              <w:rPr>
                <w:rFonts w:hint="eastAsia"/>
                <w:b/>
                <w:bCs/>
                <w:szCs w:val="21"/>
              </w:rPr>
              <w:t>流程：</w:t>
            </w:r>
            <w:r w:rsidRPr="003E25BE">
              <w:rPr>
                <w:rFonts w:hint="eastAsia"/>
                <w:szCs w:val="21"/>
              </w:rPr>
              <w:t>项目采购管理概述</w:t>
            </w:r>
            <w:r>
              <w:rPr>
                <w:rFonts w:hint="eastAsia"/>
                <w:szCs w:val="21"/>
              </w:rPr>
              <w:t>、</w:t>
            </w:r>
            <w:r w:rsidRPr="003E25BE">
              <w:rPr>
                <w:rFonts w:hint="eastAsia"/>
                <w:szCs w:val="21"/>
              </w:rPr>
              <w:t>项目采购计划编制</w:t>
            </w:r>
            <w:r>
              <w:rPr>
                <w:rFonts w:hint="eastAsia"/>
                <w:szCs w:val="21"/>
              </w:rPr>
              <w:t>、</w:t>
            </w:r>
            <w:r w:rsidRPr="003E25BE">
              <w:rPr>
                <w:rFonts w:hint="eastAsia"/>
                <w:szCs w:val="21"/>
              </w:rPr>
              <w:t>项目采购计划的实施</w:t>
            </w:r>
            <w:r>
              <w:rPr>
                <w:rFonts w:hint="eastAsia"/>
                <w:szCs w:val="21"/>
              </w:rPr>
              <w:t>、</w:t>
            </w:r>
            <w:r w:rsidRPr="003E25BE">
              <w:rPr>
                <w:rFonts w:hint="eastAsia"/>
                <w:szCs w:val="21"/>
              </w:rPr>
              <w:t>项目合同管</w:t>
            </w:r>
            <w:r w:rsidRPr="003E25BE">
              <w:rPr>
                <w:rFonts w:hint="eastAsia"/>
                <w:sz w:val="24"/>
              </w:rPr>
              <w:t>理</w:t>
            </w:r>
            <w:r w:rsidRPr="003E25BE">
              <w:rPr>
                <w:rFonts w:hint="eastAsia"/>
                <w:b/>
                <w:bCs/>
                <w:szCs w:val="21"/>
              </w:rPr>
              <w:t>重点和难点：</w:t>
            </w:r>
          </w:p>
          <w:p w14:paraId="3D2E48FC"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）项目采购管理的过程</w:t>
            </w:r>
          </w:p>
          <w:p w14:paraId="33B2C5E9"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）自制</w:t>
            </w:r>
            <w:r w:rsidRPr="003E25BE">
              <w:rPr>
                <w:rFonts w:hint="eastAsia"/>
                <w:szCs w:val="21"/>
              </w:rPr>
              <w:t>/</w:t>
            </w:r>
            <w:r w:rsidRPr="003E25BE">
              <w:rPr>
                <w:rFonts w:hint="eastAsia"/>
                <w:szCs w:val="21"/>
              </w:rPr>
              <w:t>外购分析方法</w:t>
            </w:r>
          </w:p>
          <w:p w14:paraId="6C5F57BB"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）项目合同的签约与履行</w:t>
            </w:r>
          </w:p>
        </w:tc>
        <w:tc>
          <w:tcPr>
            <w:tcW w:w="1276" w:type="dxa"/>
            <w:shd w:val="clear" w:color="auto" w:fill="auto"/>
            <w:vAlign w:val="center"/>
          </w:tcPr>
          <w:p w14:paraId="20B583D7" w14:textId="77777777" w:rsidR="00A10C44" w:rsidRPr="003E25BE" w:rsidRDefault="00A10C44" w:rsidP="008E168D">
            <w:pPr>
              <w:rPr>
                <w:szCs w:val="21"/>
              </w:rPr>
            </w:pPr>
          </w:p>
        </w:tc>
        <w:tc>
          <w:tcPr>
            <w:tcW w:w="2126" w:type="dxa"/>
            <w:shd w:val="clear" w:color="auto" w:fill="auto"/>
            <w:vAlign w:val="center"/>
          </w:tcPr>
          <w:p w14:paraId="6E8F9FF3"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）理解并掌握项目采购管理的概念</w:t>
            </w:r>
          </w:p>
          <w:p w14:paraId="16F82D1C"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）了解项目采购管理的重要性</w:t>
            </w:r>
          </w:p>
          <w:p w14:paraId="49E73A27"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）掌握项目采购管理的过程</w:t>
            </w:r>
          </w:p>
          <w:p w14:paraId="46AEBFBC"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）掌握自制</w:t>
            </w:r>
            <w:r w:rsidRPr="003E25BE">
              <w:rPr>
                <w:rFonts w:hint="eastAsia"/>
                <w:szCs w:val="21"/>
              </w:rPr>
              <w:t>/</w:t>
            </w:r>
            <w:r w:rsidRPr="003E25BE">
              <w:rPr>
                <w:rFonts w:hint="eastAsia"/>
                <w:szCs w:val="21"/>
              </w:rPr>
              <w:t>外购分析方法</w:t>
            </w:r>
          </w:p>
          <w:p w14:paraId="38FE79C5"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）了解项目合同的类型</w:t>
            </w:r>
          </w:p>
          <w:p w14:paraId="159258AE"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）掌握项目合同的</w:t>
            </w:r>
            <w:r w:rsidRPr="003E25BE">
              <w:rPr>
                <w:rFonts w:hint="eastAsia"/>
                <w:szCs w:val="21"/>
              </w:rPr>
              <w:lastRenderedPageBreak/>
              <w:t>签约与履行</w:t>
            </w:r>
          </w:p>
        </w:tc>
        <w:tc>
          <w:tcPr>
            <w:tcW w:w="709" w:type="dxa"/>
            <w:shd w:val="clear" w:color="auto" w:fill="auto"/>
            <w:vAlign w:val="center"/>
          </w:tcPr>
          <w:p w14:paraId="2A60C415" w14:textId="77777777" w:rsidR="00A10C44" w:rsidRPr="003E25BE" w:rsidRDefault="00A10C44" w:rsidP="008E168D">
            <w:pPr>
              <w:jc w:val="center"/>
              <w:rPr>
                <w:szCs w:val="21"/>
              </w:rPr>
            </w:pPr>
            <w:r w:rsidRPr="003E25BE">
              <w:rPr>
                <w:rFonts w:hint="eastAsia"/>
                <w:bCs/>
                <w:szCs w:val="21"/>
              </w:rPr>
              <w:lastRenderedPageBreak/>
              <w:t>2</w:t>
            </w:r>
          </w:p>
        </w:tc>
        <w:tc>
          <w:tcPr>
            <w:tcW w:w="725" w:type="dxa"/>
            <w:shd w:val="clear" w:color="auto" w:fill="auto"/>
            <w:vAlign w:val="center"/>
          </w:tcPr>
          <w:p w14:paraId="5D4F2E4C"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41AFFD30" w14:textId="77777777" w:rsidR="00A10C44" w:rsidRPr="003E25BE" w:rsidRDefault="00A10C44" w:rsidP="008E168D">
            <w:pPr>
              <w:rPr>
                <w:kern w:val="0"/>
                <w:szCs w:val="21"/>
              </w:rPr>
            </w:pPr>
            <w:r w:rsidRPr="003E25BE">
              <w:rPr>
                <w:rFonts w:hint="eastAsia"/>
                <w:kern w:val="0"/>
                <w:szCs w:val="21"/>
              </w:rPr>
              <w:t>目标</w:t>
            </w:r>
            <w:r w:rsidRPr="003E25BE">
              <w:rPr>
                <w:rFonts w:hint="eastAsia"/>
                <w:kern w:val="0"/>
                <w:szCs w:val="21"/>
              </w:rPr>
              <w:t>3</w:t>
            </w:r>
          </w:p>
        </w:tc>
      </w:tr>
      <w:tr w:rsidR="00A10C44" w:rsidRPr="003E25BE" w14:paraId="3F8569F9" w14:textId="77777777" w:rsidTr="008E168D">
        <w:trPr>
          <w:trHeight w:val="454"/>
          <w:jc w:val="center"/>
        </w:trPr>
        <w:tc>
          <w:tcPr>
            <w:tcW w:w="778" w:type="dxa"/>
            <w:shd w:val="clear" w:color="auto" w:fill="auto"/>
            <w:vAlign w:val="center"/>
          </w:tcPr>
          <w:p w14:paraId="31455EF4" w14:textId="77777777" w:rsidR="00A10C44" w:rsidRPr="003E25BE" w:rsidRDefault="00A10C44" w:rsidP="008E168D">
            <w:pPr>
              <w:jc w:val="center"/>
              <w:rPr>
                <w:szCs w:val="21"/>
              </w:rPr>
            </w:pPr>
            <w:r w:rsidRPr="003E25BE">
              <w:rPr>
                <w:rFonts w:hint="eastAsia"/>
                <w:szCs w:val="21"/>
              </w:rPr>
              <w:t>9</w:t>
            </w:r>
          </w:p>
        </w:tc>
        <w:tc>
          <w:tcPr>
            <w:tcW w:w="2632" w:type="dxa"/>
            <w:shd w:val="clear" w:color="auto" w:fill="auto"/>
            <w:vAlign w:val="center"/>
          </w:tcPr>
          <w:p w14:paraId="4D588F35" w14:textId="77777777" w:rsidR="00A10C44" w:rsidRPr="003E25BE" w:rsidRDefault="00A10C44" w:rsidP="008E168D">
            <w:pPr>
              <w:rPr>
                <w:b/>
                <w:bCs/>
                <w:szCs w:val="21"/>
              </w:rPr>
            </w:pPr>
            <w:r w:rsidRPr="003E25BE">
              <w:rPr>
                <w:rFonts w:hint="eastAsia"/>
                <w:b/>
                <w:szCs w:val="21"/>
              </w:rPr>
              <w:t>项目沟通管理</w:t>
            </w:r>
            <w:r w:rsidRPr="003E25BE">
              <w:rPr>
                <w:rFonts w:hint="eastAsia"/>
                <w:b/>
                <w:bCs/>
                <w:szCs w:val="21"/>
              </w:rPr>
              <w:t>流程：</w:t>
            </w:r>
            <w:r w:rsidRPr="003E25BE">
              <w:rPr>
                <w:rFonts w:hint="eastAsia"/>
                <w:szCs w:val="21"/>
              </w:rPr>
              <w:t>项目沟通管理概述</w:t>
            </w:r>
            <w:r>
              <w:rPr>
                <w:rFonts w:hint="eastAsia"/>
                <w:szCs w:val="21"/>
              </w:rPr>
              <w:t>、</w:t>
            </w:r>
            <w:r w:rsidRPr="003E25BE">
              <w:rPr>
                <w:rFonts w:hint="eastAsia"/>
                <w:szCs w:val="21"/>
              </w:rPr>
              <w:t>项目沟通的有效方式</w:t>
            </w:r>
            <w:r>
              <w:rPr>
                <w:rFonts w:hint="eastAsia"/>
                <w:szCs w:val="21"/>
              </w:rPr>
              <w:t>、</w:t>
            </w:r>
            <w:r w:rsidRPr="003E25BE">
              <w:rPr>
                <w:rFonts w:hint="eastAsia"/>
                <w:szCs w:val="21"/>
              </w:rPr>
              <w:t>项目沟通管理的过程</w:t>
            </w:r>
            <w:r>
              <w:rPr>
                <w:rFonts w:hint="eastAsia"/>
                <w:szCs w:val="21"/>
              </w:rPr>
              <w:t>、</w:t>
            </w:r>
            <w:r w:rsidRPr="003E25BE">
              <w:rPr>
                <w:rFonts w:hint="eastAsia"/>
                <w:szCs w:val="21"/>
              </w:rPr>
              <w:t>项目冲突管</w:t>
            </w:r>
            <w:r w:rsidRPr="003E25BE">
              <w:rPr>
                <w:rFonts w:hint="eastAsia"/>
                <w:sz w:val="24"/>
              </w:rPr>
              <w:t>理</w:t>
            </w:r>
            <w:r w:rsidRPr="003E25BE">
              <w:rPr>
                <w:rFonts w:hint="eastAsia"/>
                <w:b/>
                <w:bCs/>
                <w:szCs w:val="21"/>
              </w:rPr>
              <w:t>重点和难点：</w:t>
            </w:r>
          </w:p>
          <w:p w14:paraId="597AB28E"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）有效项目沟通的方法</w:t>
            </w:r>
          </w:p>
          <w:p w14:paraId="5320C44E"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）项目冲突的影响因素</w:t>
            </w:r>
          </w:p>
          <w:p w14:paraId="2B17D28F"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）不同生命周期项目冲突的类型</w:t>
            </w:r>
          </w:p>
          <w:p w14:paraId="4BF572D8" w14:textId="77777777" w:rsidR="00A10C44" w:rsidRPr="003E25BE" w:rsidRDefault="00A10C44" w:rsidP="008E168D">
            <w:pPr>
              <w:adjustRightInd w:val="0"/>
              <w:snapToGrid w:val="0"/>
              <w:spacing w:line="400" w:lineRule="exact"/>
              <w:rPr>
                <w:szCs w:val="21"/>
              </w:rPr>
            </w:pPr>
          </w:p>
        </w:tc>
        <w:tc>
          <w:tcPr>
            <w:tcW w:w="1276" w:type="dxa"/>
            <w:shd w:val="clear" w:color="auto" w:fill="auto"/>
            <w:vAlign w:val="center"/>
          </w:tcPr>
          <w:p w14:paraId="22439978" w14:textId="77777777" w:rsidR="00A10C44" w:rsidRPr="003E25BE" w:rsidRDefault="00A10C44" w:rsidP="008E168D">
            <w:pPr>
              <w:rPr>
                <w:szCs w:val="21"/>
              </w:rPr>
            </w:pPr>
          </w:p>
        </w:tc>
        <w:tc>
          <w:tcPr>
            <w:tcW w:w="2126" w:type="dxa"/>
            <w:shd w:val="clear" w:color="auto" w:fill="auto"/>
            <w:vAlign w:val="center"/>
          </w:tcPr>
          <w:p w14:paraId="166351A2"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）了解沟通的基本模型和方式方法</w:t>
            </w:r>
          </w:p>
          <w:p w14:paraId="7B3F80CD"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）理解项目沟通的障碍</w:t>
            </w:r>
          </w:p>
          <w:p w14:paraId="4E3D2737"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）掌握有效项目沟通的方法</w:t>
            </w:r>
          </w:p>
          <w:p w14:paraId="1B1654CE"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）了解项目沟通管理过程</w:t>
            </w:r>
          </w:p>
          <w:p w14:paraId="42C024EC"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）掌握项目会议类型及内容</w:t>
            </w:r>
          </w:p>
          <w:p w14:paraId="60555384"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）掌握项目冲突的影响因素</w:t>
            </w:r>
          </w:p>
          <w:p w14:paraId="4471CA5E" w14:textId="77777777" w:rsidR="00A10C44" w:rsidRPr="003E25BE" w:rsidRDefault="00A10C44" w:rsidP="008E168D">
            <w:pPr>
              <w:rPr>
                <w:szCs w:val="21"/>
              </w:rPr>
            </w:pPr>
            <w:r w:rsidRPr="003E25BE">
              <w:rPr>
                <w:rFonts w:hint="eastAsia"/>
                <w:szCs w:val="21"/>
              </w:rPr>
              <w:t>（</w:t>
            </w:r>
            <w:r w:rsidRPr="003E25BE">
              <w:rPr>
                <w:rFonts w:hint="eastAsia"/>
                <w:szCs w:val="21"/>
              </w:rPr>
              <w:t>7</w:t>
            </w:r>
            <w:r w:rsidRPr="003E25BE">
              <w:rPr>
                <w:rFonts w:hint="eastAsia"/>
                <w:szCs w:val="21"/>
              </w:rPr>
              <w:t>）掌握不同生命周期项目冲突的类型</w:t>
            </w:r>
          </w:p>
          <w:p w14:paraId="5C6D42B3" w14:textId="77777777" w:rsidR="00A10C44" w:rsidRPr="003E25BE" w:rsidRDefault="00A10C44" w:rsidP="008E168D">
            <w:pPr>
              <w:rPr>
                <w:szCs w:val="21"/>
              </w:rPr>
            </w:pPr>
            <w:r w:rsidRPr="003E25BE">
              <w:rPr>
                <w:rFonts w:hint="eastAsia"/>
                <w:szCs w:val="21"/>
              </w:rPr>
              <w:t>（</w:t>
            </w:r>
            <w:r w:rsidRPr="003E25BE">
              <w:rPr>
                <w:rFonts w:hint="eastAsia"/>
                <w:szCs w:val="21"/>
              </w:rPr>
              <w:t>8</w:t>
            </w:r>
            <w:r w:rsidRPr="003E25BE">
              <w:rPr>
                <w:rFonts w:hint="eastAsia"/>
                <w:szCs w:val="21"/>
              </w:rPr>
              <w:t>）了解项目冲突管理的手段</w:t>
            </w:r>
          </w:p>
        </w:tc>
        <w:tc>
          <w:tcPr>
            <w:tcW w:w="709" w:type="dxa"/>
            <w:shd w:val="clear" w:color="auto" w:fill="auto"/>
            <w:vAlign w:val="center"/>
          </w:tcPr>
          <w:p w14:paraId="66A4C2F6" w14:textId="77777777" w:rsidR="00A10C44" w:rsidRPr="003E25BE" w:rsidRDefault="00A10C44" w:rsidP="008E168D">
            <w:pPr>
              <w:jc w:val="center"/>
              <w:rPr>
                <w:szCs w:val="21"/>
              </w:rPr>
            </w:pPr>
            <w:r w:rsidRPr="003E25BE">
              <w:rPr>
                <w:rFonts w:hint="eastAsia"/>
                <w:bCs/>
                <w:szCs w:val="21"/>
              </w:rPr>
              <w:t>2</w:t>
            </w:r>
          </w:p>
        </w:tc>
        <w:tc>
          <w:tcPr>
            <w:tcW w:w="725" w:type="dxa"/>
            <w:shd w:val="clear" w:color="auto" w:fill="auto"/>
            <w:vAlign w:val="center"/>
          </w:tcPr>
          <w:p w14:paraId="59D853D2"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5B14942D" w14:textId="77777777" w:rsidR="00A10C44" w:rsidRPr="003E25BE" w:rsidRDefault="00A10C44" w:rsidP="008E168D">
            <w:pPr>
              <w:rPr>
                <w:szCs w:val="21"/>
              </w:rPr>
            </w:pPr>
            <w:r w:rsidRPr="003E25BE">
              <w:rPr>
                <w:rFonts w:hint="eastAsia"/>
                <w:szCs w:val="21"/>
              </w:rPr>
              <w:t>目标</w:t>
            </w:r>
            <w:r w:rsidRPr="003E25BE">
              <w:rPr>
                <w:rFonts w:hint="eastAsia"/>
                <w:szCs w:val="21"/>
              </w:rPr>
              <w:t>3</w:t>
            </w:r>
          </w:p>
        </w:tc>
      </w:tr>
      <w:tr w:rsidR="00A10C44" w:rsidRPr="003E25BE" w14:paraId="1F93B3B7" w14:textId="77777777" w:rsidTr="008E168D">
        <w:trPr>
          <w:trHeight w:val="454"/>
          <w:jc w:val="center"/>
        </w:trPr>
        <w:tc>
          <w:tcPr>
            <w:tcW w:w="778" w:type="dxa"/>
            <w:shd w:val="clear" w:color="auto" w:fill="auto"/>
            <w:vAlign w:val="center"/>
          </w:tcPr>
          <w:p w14:paraId="7C3F574F" w14:textId="77777777" w:rsidR="00A10C44" w:rsidRPr="003E25BE" w:rsidRDefault="00A10C44" w:rsidP="008E168D">
            <w:pPr>
              <w:jc w:val="center"/>
              <w:rPr>
                <w:szCs w:val="21"/>
              </w:rPr>
            </w:pPr>
            <w:r w:rsidRPr="003E25BE">
              <w:rPr>
                <w:rFonts w:hint="eastAsia"/>
                <w:szCs w:val="21"/>
              </w:rPr>
              <w:t>10</w:t>
            </w:r>
          </w:p>
        </w:tc>
        <w:tc>
          <w:tcPr>
            <w:tcW w:w="2632" w:type="dxa"/>
            <w:shd w:val="clear" w:color="auto" w:fill="auto"/>
            <w:vAlign w:val="center"/>
          </w:tcPr>
          <w:p w14:paraId="25057A72" w14:textId="77777777" w:rsidR="00A10C44" w:rsidRPr="003E25BE" w:rsidRDefault="00A10C44" w:rsidP="008E168D">
            <w:pPr>
              <w:rPr>
                <w:szCs w:val="21"/>
              </w:rPr>
            </w:pPr>
            <w:r w:rsidRPr="003E25BE">
              <w:rPr>
                <w:rFonts w:hint="eastAsia"/>
                <w:b/>
                <w:bCs/>
                <w:szCs w:val="21"/>
              </w:rPr>
              <w:t>项目风险管理流程：</w:t>
            </w:r>
            <w:r w:rsidRPr="003E25BE">
              <w:rPr>
                <w:rFonts w:hint="eastAsia"/>
                <w:szCs w:val="21"/>
              </w:rPr>
              <w:t>项目风险管理概述</w:t>
            </w:r>
            <w:r>
              <w:rPr>
                <w:rFonts w:hint="eastAsia"/>
                <w:szCs w:val="21"/>
              </w:rPr>
              <w:t>、</w:t>
            </w:r>
            <w:r w:rsidRPr="003E25BE">
              <w:rPr>
                <w:rFonts w:hint="eastAsia"/>
                <w:szCs w:val="21"/>
              </w:rPr>
              <w:t>项目风险管理规划</w:t>
            </w:r>
            <w:r>
              <w:rPr>
                <w:rFonts w:hint="eastAsia"/>
                <w:szCs w:val="21"/>
              </w:rPr>
              <w:t>、</w:t>
            </w:r>
            <w:r w:rsidRPr="003E25BE">
              <w:rPr>
                <w:rFonts w:hint="eastAsia"/>
                <w:szCs w:val="21"/>
              </w:rPr>
              <w:t>项目风险识别</w:t>
            </w:r>
            <w:r>
              <w:rPr>
                <w:rFonts w:hint="eastAsia"/>
                <w:szCs w:val="21"/>
              </w:rPr>
              <w:t>、</w:t>
            </w:r>
            <w:r w:rsidRPr="003E25BE">
              <w:rPr>
                <w:rFonts w:hint="eastAsia"/>
                <w:szCs w:val="21"/>
              </w:rPr>
              <w:t>项目风险分析</w:t>
            </w:r>
            <w:r>
              <w:rPr>
                <w:rFonts w:hint="eastAsia"/>
                <w:szCs w:val="21"/>
              </w:rPr>
              <w:t>、</w:t>
            </w:r>
            <w:r w:rsidRPr="003E25BE">
              <w:rPr>
                <w:rFonts w:hint="eastAsia"/>
                <w:szCs w:val="21"/>
              </w:rPr>
              <w:t>项目风险应对</w:t>
            </w:r>
            <w:r>
              <w:rPr>
                <w:rFonts w:hint="eastAsia"/>
                <w:szCs w:val="21"/>
              </w:rPr>
              <w:t>、</w:t>
            </w:r>
            <w:r w:rsidRPr="003E25BE">
              <w:rPr>
                <w:rFonts w:hint="eastAsia"/>
                <w:szCs w:val="21"/>
              </w:rPr>
              <w:t>项目风险监控</w:t>
            </w:r>
          </w:p>
          <w:p w14:paraId="5E372DEC" w14:textId="77777777" w:rsidR="00A10C44" w:rsidRPr="003E25BE" w:rsidRDefault="00A10C44" w:rsidP="008E168D">
            <w:pPr>
              <w:rPr>
                <w:b/>
                <w:bCs/>
                <w:szCs w:val="21"/>
              </w:rPr>
            </w:pPr>
            <w:r w:rsidRPr="003E25BE">
              <w:rPr>
                <w:rFonts w:hint="eastAsia"/>
                <w:b/>
                <w:bCs/>
                <w:szCs w:val="21"/>
              </w:rPr>
              <w:t>重点和难点：</w:t>
            </w:r>
          </w:p>
          <w:p w14:paraId="05E98DA8"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）项目风险分析的技术与工具</w:t>
            </w:r>
          </w:p>
          <w:p w14:paraId="6BEC0E1E" w14:textId="77777777" w:rsidR="00A10C44" w:rsidRPr="003E25BE" w:rsidRDefault="00A10C44" w:rsidP="008E168D">
            <w:pPr>
              <w:rPr>
                <w:b/>
                <w:bCs/>
                <w:szCs w:val="21"/>
              </w:rPr>
            </w:pPr>
            <w:r w:rsidRPr="003E25BE">
              <w:rPr>
                <w:rFonts w:hint="eastAsia"/>
                <w:szCs w:val="21"/>
              </w:rPr>
              <w:t>（</w:t>
            </w:r>
            <w:r w:rsidRPr="003E25BE">
              <w:rPr>
                <w:rFonts w:hint="eastAsia"/>
                <w:szCs w:val="21"/>
              </w:rPr>
              <w:t>2</w:t>
            </w:r>
            <w:r w:rsidRPr="003E25BE">
              <w:rPr>
                <w:rFonts w:hint="eastAsia"/>
                <w:szCs w:val="21"/>
              </w:rPr>
              <w:t>）项目风险应对，监控的依据、过程及成果</w:t>
            </w:r>
          </w:p>
        </w:tc>
        <w:tc>
          <w:tcPr>
            <w:tcW w:w="1276" w:type="dxa"/>
            <w:shd w:val="clear" w:color="auto" w:fill="auto"/>
            <w:vAlign w:val="center"/>
          </w:tcPr>
          <w:p w14:paraId="59E6758E" w14:textId="77777777" w:rsidR="00A10C44" w:rsidRPr="003E25BE" w:rsidRDefault="00A10C44" w:rsidP="008E168D">
            <w:pPr>
              <w:rPr>
                <w:szCs w:val="21"/>
              </w:rPr>
            </w:pPr>
          </w:p>
        </w:tc>
        <w:tc>
          <w:tcPr>
            <w:tcW w:w="2126" w:type="dxa"/>
            <w:shd w:val="clear" w:color="auto" w:fill="auto"/>
            <w:vAlign w:val="center"/>
          </w:tcPr>
          <w:p w14:paraId="7938AEB6"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）了解风险与项目风险的有关定义、特点及分类</w:t>
            </w:r>
          </w:p>
          <w:p w14:paraId="0E936C10"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）理解并掌握项目风险管理的定义及过程</w:t>
            </w:r>
          </w:p>
          <w:p w14:paraId="48A563AD"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）掌握项目风险识别的技术与工具</w:t>
            </w:r>
          </w:p>
          <w:p w14:paraId="0BEDB0BA"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）掌握定性和定量项目风险分析的技术与工具</w:t>
            </w:r>
          </w:p>
          <w:p w14:paraId="38A190FC"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）理解并掌握项目风险应对，监控的依据、过程及成果</w:t>
            </w:r>
          </w:p>
          <w:p w14:paraId="2943DCFA"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）了解项目风险应对的成果</w:t>
            </w:r>
          </w:p>
        </w:tc>
        <w:tc>
          <w:tcPr>
            <w:tcW w:w="709" w:type="dxa"/>
            <w:shd w:val="clear" w:color="auto" w:fill="auto"/>
            <w:vAlign w:val="center"/>
          </w:tcPr>
          <w:p w14:paraId="2B813CF6" w14:textId="77777777" w:rsidR="00A10C44" w:rsidRPr="003E25BE" w:rsidRDefault="00A10C44" w:rsidP="008E168D">
            <w:pPr>
              <w:jc w:val="center"/>
              <w:rPr>
                <w:szCs w:val="21"/>
              </w:rPr>
            </w:pPr>
            <w:r w:rsidRPr="003E25BE">
              <w:rPr>
                <w:rFonts w:hint="eastAsia"/>
                <w:bCs/>
                <w:szCs w:val="21"/>
              </w:rPr>
              <w:t>2</w:t>
            </w:r>
          </w:p>
        </w:tc>
        <w:tc>
          <w:tcPr>
            <w:tcW w:w="725" w:type="dxa"/>
            <w:shd w:val="clear" w:color="auto" w:fill="auto"/>
            <w:vAlign w:val="center"/>
          </w:tcPr>
          <w:p w14:paraId="180C708D"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30469A21" w14:textId="77777777" w:rsidR="00A10C44" w:rsidRPr="003E25BE" w:rsidRDefault="00A10C44" w:rsidP="008E168D">
            <w:pPr>
              <w:rPr>
                <w:szCs w:val="21"/>
              </w:rPr>
            </w:pPr>
            <w:r w:rsidRPr="003E25BE">
              <w:rPr>
                <w:rFonts w:hint="eastAsia"/>
                <w:szCs w:val="21"/>
              </w:rPr>
              <w:t>目标</w:t>
            </w:r>
            <w:r w:rsidRPr="003E25BE">
              <w:rPr>
                <w:rFonts w:hint="eastAsia"/>
                <w:szCs w:val="21"/>
              </w:rPr>
              <w:t>2</w:t>
            </w:r>
          </w:p>
        </w:tc>
      </w:tr>
      <w:tr w:rsidR="00A10C44" w:rsidRPr="003E25BE" w14:paraId="30D9CE31" w14:textId="77777777" w:rsidTr="008E168D">
        <w:trPr>
          <w:trHeight w:val="454"/>
          <w:jc w:val="center"/>
        </w:trPr>
        <w:tc>
          <w:tcPr>
            <w:tcW w:w="778" w:type="dxa"/>
            <w:shd w:val="clear" w:color="auto" w:fill="auto"/>
            <w:vAlign w:val="center"/>
          </w:tcPr>
          <w:p w14:paraId="00623127" w14:textId="77777777" w:rsidR="00A10C44" w:rsidRPr="003E25BE" w:rsidRDefault="00A10C44" w:rsidP="008E168D">
            <w:pPr>
              <w:jc w:val="center"/>
              <w:rPr>
                <w:szCs w:val="21"/>
              </w:rPr>
            </w:pPr>
            <w:r w:rsidRPr="003E25BE">
              <w:rPr>
                <w:rFonts w:hint="eastAsia"/>
                <w:szCs w:val="21"/>
              </w:rPr>
              <w:t>11</w:t>
            </w:r>
          </w:p>
        </w:tc>
        <w:tc>
          <w:tcPr>
            <w:tcW w:w="2632" w:type="dxa"/>
            <w:shd w:val="clear" w:color="auto" w:fill="auto"/>
            <w:vAlign w:val="center"/>
          </w:tcPr>
          <w:p w14:paraId="52044516" w14:textId="77777777" w:rsidR="00A10C44" w:rsidRPr="003E25BE" w:rsidRDefault="00A10C44" w:rsidP="008E168D">
            <w:pPr>
              <w:rPr>
                <w:szCs w:val="21"/>
              </w:rPr>
            </w:pPr>
            <w:r w:rsidRPr="003E25BE">
              <w:rPr>
                <w:rFonts w:hint="eastAsia"/>
                <w:b/>
                <w:bCs/>
                <w:szCs w:val="21"/>
              </w:rPr>
              <w:t>项目干系人与项目治理管理含义：</w:t>
            </w:r>
            <w:r w:rsidRPr="003E25BE">
              <w:rPr>
                <w:rFonts w:hint="eastAsia"/>
                <w:szCs w:val="21"/>
              </w:rPr>
              <w:t>项目干系人管理与项目治理概述</w:t>
            </w:r>
            <w:r>
              <w:rPr>
                <w:rFonts w:hint="eastAsia"/>
                <w:szCs w:val="21"/>
              </w:rPr>
              <w:t>、</w:t>
            </w:r>
            <w:r w:rsidRPr="003E25BE">
              <w:rPr>
                <w:rFonts w:hint="eastAsia"/>
                <w:szCs w:val="21"/>
              </w:rPr>
              <w:t>识别干系人</w:t>
            </w:r>
            <w:r>
              <w:rPr>
                <w:rFonts w:hint="eastAsia"/>
                <w:szCs w:val="21"/>
              </w:rPr>
              <w:t>、</w:t>
            </w:r>
            <w:r w:rsidRPr="003E25BE">
              <w:rPr>
                <w:rFonts w:hint="eastAsia"/>
                <w:szCs w:val="21"/>
              </w:rPr>
              <w:t>规划干系人管理</w:t>
            </w:r>
            <w:r>
              <w:rPr>
                <w:rFonts w:hint="eastAsia"/>
                <w:szCs w:val="21"/>
              </w:rPr>
              <w:t>、</w:t>
            </w:r>
            <w:r w:rsidRPr="003E25BE">
              <w:rPr>
                <w:rFonts w:hint="eastAsia"/>
                <w:szCs w:val="21"/>
              </w:rPr>
              <w:t>管理干系人参与</w:t>
            </w:r>
            <w:r>
              <w:rPr>
                <w:rFonts w:hint="eastAsia"/>
                <w:szCs w:val="21"/>
              </w:rPr>
              <w:t>、</w:t>
            </w:r>
            <w:r w:rsidRPr="003E25BE">
              <w:rPr>
                <w:rFonts w:hint="eastAsia"/>
                <w:szCs w:val="21"/>
              </w:rPr>
              <w:t>控制干系人参与</w:t>
            </w:r>
          </w:p>
          <w:p w14:paraId="08DB455F" w14:textId="77777777" w:rsidR="00A10C44" w:rsidRPr="003E25BE" w:rsidRDefault="00A10C44" w:rsidP="008E168D">
            <w:pPr>
              <w:rPr>
                <w:b/>
                <w:bCs/>
                <w:szCs w:val="21"/>
              </w:rPr>
            </w:pPr>
            <w:r w:rsidRPr="003E25BE">
              <w:rPr>
                <w:rFonts w:hint="eastAsia"/>
                <w:b/>
                <w:bCs/>
                <w:szCs w:val="21"/>
              </w:rPr>
              <w:t>重点和难点：</w:t>
            </w:r>
          </w:p>
          <w:p w14:paraId="5F011059"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）项目干系人分析的步骤和模型</w:t>
            </w:r>
          </w:p>
          <w:p w14:paraId="46DD0112"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）项目干系人管理的概念</w:t>
            </w:r>
          </w:p>
          <w:p w14:paraId="277EE81B" w14:textId="77777777" w:rsidR="00A10C44" w:rsidRPr="003E25BE" w:rsidRDefault="00A10C44" w:rsidP="008E168D">
            <w:pPr>
              <w:rPr>
                <w:b/>
                <w:sz w:val="24"/>
              </w:rPr>
            </w:pPr>
            <w:r w:rsidRPr="003E25BE">
              <w:rPr>
                <w:rFonts w:hint="eastAsia"/>
                <w:szCs w:val="21"/>
              </w:rPr>
              <w:lastRenderedPageBreak/>
              <w:t>（</w:t>
            </w:r>
            <w:r w:rsidRPr="003E25BE">
              <w:rPr>
                <w:rFonts w:hint="eastAsia"/>
                <w:szCs w:val="21"/>
              </w:rPr>
              <w:t>3</w:t>
            </w:r>
            <w:r w:rsidRPr="003E25BE">
              <w:rPr>
                <w:rFonts w:hint="eastAsia"/>
                <w:szCs w:val="21"/>
              </w:rPr>
              <w:t>）项目干系人参与程度的类别</w:t>
            </w:r>
          </w:p>
        </w:tc>
        <w:tc>
          <w:tcPr>
            <w:tcW w:w="1276" w:type="dxa"/>
            <w:shd w:val="clear" w:color="auto" w:fill="auto"/>
            <w:vAlign w:val="center"/>
          </w:tcPr>
          <w:p w14:paraId="4A9B221C" w14:textId="77777777" w:rsidR="00A10C44" w:rsidRPr="003E25BE" w:rsidRDefault="00A10C44" w:rsidP="008E168D">
            <w:pPr>
              <w:rPr>
                <w:szCs w:val="21"/>
              </w:rPr>
            </w:pPr>
          </w:p>
        </w:tc>
        <w:tc>
          <w:tcPr>
            <w:tcW w:w="2126" w:type="dxa"/>
            <w:shd w:val="clear" w:color="auto" w:fill="auto"/>
            <w:vAlign w:val="center"/>
          </w:tcPr>
          <w:p w14:paraId="3C785EE5"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）理解并掌握项目干系人的概念</w:t>
            </w:r>
          </w:p>
          <w:p w14:paraId="70DD3F0C"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）掌握项目干系人分析的步骤和模型</w:t>
            </w:r>
          </w:p>
          <w:p w14:paraId="72C8909D"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）掌握项目干系人管理的概念</w:t>
            </w:r>
          </w:p>
          <w:p w14:paraId="1360CE8D"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）了解项目干系人管理的过程</w:t>
            </w:r>
          </w:p>
          <w:p w14:paraId="03E09FEA"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）掌握项目干系人参与程度的类别</w:t>
            </w:r>
          </w:p>
          <w:p w14:paraId="5B637952" w14:textId="77777777" w:rsidR="00A10C44" w:rsidRPr="003E25BE" w:rsidRDefault="00A10C44" w:rsidP="008E168D">
            <w:pPr>
              <w:rPr>
                <w:szCs w:val="21"/>
              </w:rPr>
            </w:pPr>
            <w:r w:rsidRPr="003E25BE">
              <w:rPr>
                <w:rFonts w:hint="eastAsia"/>
                <w:szCs w:val="21"/>
              </w:rPr>
              <w:t>（</w:t>
            </w:r>
            <w:r w:rsidRPr="003E25BE">
              <w:rPr>
                <w:rFonts w:hint="eastAsia"/>
                <w:szCs w:val="21"/>
              </w:rPr>
              <w:t>6</w:t>
            </w:r>
            <w:r w:rsidRPr="003E25BE">
              <w:rPr>
                <w:rFonts w:hint="eastAsia"/>
                <w:szCs w:val="21"/>
              </w:rPr>
              <w:t>）理解对项目干系</w:t>
            </w:r>
            <w:r w:rsidRPr="003E25BE">
              <w:rPr>
                <w:rFonts w:hint="eastAsia"/>
                <w:szCs w:val="21"/>
              </w:rPr>
              <w:lastRenderedPageBreak/>
              <w:t>人参与的控制</w:t>
            </w:r>
          </w:p>
        </w:tc>
        <w:tc>
          <w:tcPr>
            <w:tcW w:w="709" w:type="dxa"/>
            <w:shd w:val="clear" w:color="auto" w:fill="auto"/>
            <w:vAlign w:val="center"/>
          </w:tcPr>
          <w:p w14:paraId="12322A2A" w14:textId="77777777" w:rsidR="00A10C44" w:rsidRPr="003E25BE" w:rsidRDefault="00A10C44" w:rsidP="008E168D">
            <w:pPr>
              <w:jc w:val="center"/>
              <w:rPr>
                <w:szCs w:val="21"/>
              </w:rPr>
            </w:pPr>
            <w:r w:rsidRPr="003E25BE">
              <w:rPr>
                <w:rFonts w:hint="eastAsia"/>
                <w:bCs/>
                <w:szCs w:val="21"/>
              </w:rPr>
              <w:lastRenderedPageBreak/>
              <w:t>1</w:t>
            </w:r>
          </w:p>
        </w:tc>
        <w:tc>
          <w:tcPr>
            <w:tcW w:w="725" w:type="dxa"/>
            <w:shd w:val="clear" w:color="auto" w:fill="auto"/>
            <w:vAlign w:val="center"/>
          </w:tcPr>
          <w:p w14:paraId="29884BE6"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6CD48AB2" w14:textId="77777777" w:rsidR="00A10C44" w:rsidRPr="003E25BE" w:rsidRDefault="00A10C44" w:rsidP="008E168D">
            <w:pPr>
              <w:rPr>
                <w:szCs w:val="21"/>
              </w:rPr>
            </w:pPr>
            <w:r w:rsidRPr="003E25BE">
              <w:rPr>
                <w:rFonts w:hint="eastAsia"/>
                <w:szCs w:val="21"/>
              </w:rPr>
              <w:t>目标</w:t>
            </w:r>
            <w:r w:rsidRPr="003E25BE">
              <w:rPr>
                <w:rFonts w:hint="eastAsia"/>
                <w:szCs w:val="21"/>
              </w:rPr>
              <w:t>3</w:t>
            </w:r>
          </w:p>
        </w:tc>
      </w:tr>
      <w:tr w:rsidR="00A10C44" w:rsidRPr="003E25BE" w14:paraId="56B73375" w14:textId="77777777" w:rsidTr="008E168D">
        <w:trPr>
          <w:trHeight w:val="454"/>
          <w:jc w:val="center"/>
        </w:trPr>
        <w:tc>
          <w:tcPr>
            <w:tcW w:w="778" w:type="dxa"/>
            <w:shd w:val="clear" w:color="auto" w:fill="auto"/>
            <w:vAlign w:val="center"/>
          </w:tcPr>
          <w:p w14:paraId="2EC80DA3" w14:textId="77777777" w:rsidR="00A10C44" w:rsidRPr="003E25BE" w:rsidRDefault="00A10C44" w:rsidP="008E168D">
            <w:pPr>
              <w:jc w:val="center"/>
              <w:rPr>
                <w:szCs w:val="21"/>
              </w:rPr>
            </w:pPr>
            <w:r w:rsidRPr="003E25BE">
              <w:rPr>
                <w:rFonts w:hint="eastAsia"/>
                <w:szCs w:val="21"/>
              </w:rPr>
              <w:t>12</w:t>
            </w:r>
          </w:p>
        </w:tc>
        <w:tc>
          <w:tcPr>
            <w:tcW w:w="2632" w:type="dxa"/>
            <w:shd w:val="clear" w:color="auto" w:fill="auto"/>
            <w:vAlign w:val="center"/>
          </w:tcPr>
          <w:p w14:paraId="4BBFE5E7" w14:textId="77777777" w:rsidR="00A10C44" w:rsidRPr="003E25BE" w:rsidRDefault="00A10C44" w:rsidP="008E168D">
            <w:pPr>
              <w:adjustRightInd w:val="0"/>
              <w:snapToGrid w:val="0"/>
              <w:rPr>
                <w:szCs w:val="21"/>
              </w:rPr>
            </w:pPr>
            <w:r w:rsidRPr="003E25BE">
              <w:rPr>
                <w:rFonts w:hint="eastAsia"/>
                <w:b/>
                <w:sz w:val="24"/>
              </w:rPr>
              <w:t>项目整合管理应用</w:t>
            </w:r>
            <w:r w:rsidRPr="003E25BE">
              <w:rPr>
                <w:rFonts w:hint="eastAsia"/>
                <w:b/>
                <w:bCs/>
                <w:szCs w:val="21"/>
              </w:rPr>
              <w:t>：</w:t>
            </w:r>
            <w:r w:rsidRPr="003E25BE">
              <w:rPr>
                <w:rFonts w:hint="eastAsia"/>
                <w:szCs w:val="21"/>
              </w:rPr>
              <w:t>项目整合管理的概论</w:t>
            </w:r>
            <w:r>
              <w:rPr>
                <w:rFonts w:hint="eastAsia"/>
                <w:szCs w:val="21"/>
              </w:rPr>
              <w:t>、</w:t>
            </w:r>
            <w:r w:rsidRPr="003E25BE">
              <w:rPr>
                <w:rFonts w:hint="eastAsia"/>
                <w:szCs w:val="21"/>
              </w:rPr>
              <w:t>项目整合管理的应用与方法</w:t>
            </w:r>
            <w:r>
              <w:rPr>
                <w:rFonts w:hint="eastAsia"/>
                <w:szCs w:val="21"/>
              </w:rPr>
              <w:t>、</w:t>
            </w:r>
            <w:r w:rsidRPr="003E25BE">
              <w:rPr>
                <w:rFonts w:hint="eastAsia"/>
                <w:szCs w:val="21"/>
              </w:rPr>
              <w:t>项目起始阶段的整合管理</w:t>
            </w:r>
            <w:r>
              <w:rPr>
                <w:rFonts w:hint="eastAsia"/>
                <w:szCs w:val="21"/>
              </w:rPr>
              <w:t>、</w:t>
            </w:r>
            <w:r w:rsidRPr="003E25BE">
              <w:rPr>
                <w:rFonts w:hint="eastAsia"/>
                <w:szCs w:val="21"/>
              </w:rPr>
              <w:t>项目整合计划的实施</w:t>
            </w:r>
            <w:r>
              <w:rPr>
                <w:rFonts w:hint="eastAsia"/>
                <w:szCs w:val="21"/>
              </w:rPr>
              <w:t>、</w:t>
            </w:r>
            <w:r w:rsidRPr="003E25BE">
              <w:rPr>
                <w:rFonts w:hint="eastAsia"/>
                <w:szCs w:val="21"/>
              </w:rPr>
              <w:t>项目结束的整合管理</w:t>
            </w:r>
          </w:p>
          <w:p w14:paraId="1BE3B7E5" w14:textId="77777777" w:rsidR="00A10C44" w:rsidRPr="003E25BE" w:rsidRDefault="00A10C44" w:rsidP="008E168D">
            <w:pPr>
              <w:rPr>
                <w:b/>
                <w:bCs/>
                <w:szCs w:val="21"/>
              </w:rPr>
            </w:pPr>
            <w:r w:rsidRPr="003E25BE">
              <w:rPr>
                <w:rFonts w:hint="eastAsia"/>
                <w:b/>
                <w:bCs/>
                <w:szCs w:val="21"/>
              </w:rPr>
              <w:t>重点和难点：</w:t>
            </w:r>
          </w:p>
          <w:p w14:paraId="0A129207"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）项目起始阶段的整合管理</w:t>
            </w:r>
          </w:p>
          <w:p w14:paraId="0578D51D"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）项目整合计划的编制和实施</w:t>
            </w:r>
          </w:p>
          <w:p w14:paraId="0794605A" w14:textId="77777777" w:rsidR="00A10C44" w:rsidRPr="003E25BE" w:rsidRDefault="00A10C44" w:rsidP="008E168D">
            <w:pPr>
              <w:rPr>
                <w:b/>
                <w:bCs/>
                <w:szCs w:val="21"/>
              </w:rPr>
            </w:pPr>
            <w:r w:rsidRPr="003E25BE">
              <w:rPr>
                <w:rFonts w:hint="eastAsia"/>
                <w:szCs w:val="21"/>
              </w:rPr>
              <w:t>（</w:t>
            </w:r>
            <w:r w:rsidRPr="003E25BE">
              <w:rPr>
                <w:rFonts w:hint="eastAsia"/>
                <w:szCs w:val="21"/>
              </w:rPr>
              <w:t>3</w:t>
            </w:r>
            <w:r w:rsidRPr="003E25BE">
              <w:rPr>
                <w:rFonts w:hint="eastAsia"/>
                <w:szCs w:val="21"/>
              </w:rPr>
              <w:t>）项目结束的整合管理</w:t>
            </w:r>
          </w:p>
        </w:tc>
        <w:tc>
          <w:tcPr>
            <w:tcW w:w="1276" w:type="dxa"/>
            <w:shd w:val="clear" w:color="auto" w:fill="auto"/>
            <w:vAlign w:val="center"/>
          </w:tcPr>
          <w:p w14:paraId="6241139E" w14:textId="77777777" w:rsidR="00A10C44" w:rsidRPr="003E25BE" w:rsidRDefault="00A10C44" w:rsidP="008E168D">
            <w:pPr>
              <w:rPr>
                <w:szCs w:val="21"/>
              </w:rPr>
            </w:pPr>
          </w:p>
        </w:tc>
        <w:tc>
          <w:tcPr>
            <w:tcW w:w="2126" w:type="dxa"/>
            <w:shd w:val="clear" w:color="auto" w:fill="auto"/>
            <w:vAlign w:val="center"/>
          </w:tcPr>
          <w:p w14:paraId="759A73B4" w14:textId="77777777" w:rsidR="00A10C44" w:rsidRPr="003E25BE" w:rsidRDefault="00A10C44" w:rsidP="008E168D">
            <w:pPr>
              <w:rPr>
                <w:szCs w:val="21"/>
              </w:rPr>
            </w:pPr>
            <w:r w:rsidRPr="003E25BE">
              <w:rPr>
                <w:rFonts w:hint="eastAsia"/>
                <w:szCs w:val="21"/>
              </w:rPr>
              <w:t>（</w:t>
            </w:r>
            <w:r w:rsidRPr="003E25BE">
              <w:rPr>
                <w:rFonts w:hint="eastAsia"/>
                <w:szCs w:val="21"/>
              </w:rPr>
              <w:t>1</w:t>
            </w:r>
            <w:r w:rsidRPr="003E25BE">
              <w:rPr>
                <w:rFonts w:hint="eastAsia"/>
                <w:szCs w:val="21"/>
              </w:rPr>
              <w:t>）理解并掌握项目整合管理的概念</w:t>
            </w:r>
          </w:p>
          <w:p w14:paraId="4155C264" w14:textId="77777777" w:rsidR="00A10C44" w:rsidRPr="003E25BE" w:rsidRDefault="00A10C44" w:rsidP="008E168D">
            <w:pPr>
              <w:rPr>
                <w:szCs w:val="21"/>
              </w:rPr>
            </w:pPr>
            <w:r w:rsidRPr="003E25BE">
              <w:rPr>
                <w:rFonts w:hint="eastAsia"/>
                <w:szCs w:val="21"/>
              </w:rPr>
              <w:t>（</w:t>
            </w:r>
            <w:r w:rsidRPr="003E25BE">
              <w:rPr>
                <w:rFonts w:hint="eastAsia"/>
                <w:szCs w:val="21"/>
              </w:rPr>
              <w:t>2</w:t>
            </w:r>
            <w:r w:rsidRPr="003E25BE">
              <w:rPr>
                <w:rFonts w:hint="eastAsia"/>
                <w:szCs w:val="21"/>
              </w:rPr>
              <w:t>）掌握使用项目整合管理的方法</w:t>
            </w:r>
          </w:p>
          <w:p w14:paraId="120F55DD" w14:textId="77777777" w:rsidR="00A10C44" w:rsidRPr="003E25BE" w:rsidRDefault="00A10C44" w:rsidP="008E168D">
            <w:pPr>
              <w:rPr>
                <w:szCs w:val="21"/>
              </w:rPr>
            </w:pPr>
            <w:r w:rsidRPr="003E25BE">
              <w:rPr>
                <w:rFonts w:hint="eastAsia"/>
                <w:szCs w:val="21"/>
              </w:rPr>
              <w:t>（</w:t>
            </w:r>
            <w:r w:rsidRPr="003E25BE">
              <w:rPr>
                <w:rFonts w:hint="eastAsia"/>
                <w:szCs w:val="21"/>
              </w:rPr>
              <w:t>3</w:t>
            </w:r>
            <w:r w:rsidRPr="003E25BE">
              <w:rPr>
                <w:rFonts w:hint="eastAsia"/>
                <w:szCs w:val="21"/>
              </w:rPr>
              <w:t>）理解并掌握项目起始阶段的整合管理</w:t>
            </w:r>
          </w:p>
          <w:p w14:paraId="715DC976" w14:textId="77777777" w:rsidR="00A10C44" w:rsidRPr="003E25BE" w:rsidRDefault="00A10C44" w:rsidP="008E168D">
            <w:pPr>
              <w:rPr>
                <w:szCs w:val="21"/>
              </w:rPr>
            </w:pPr>
            <w:r w:rsidRPr="003E25BE">
              <w:rPr>
                <w:rFonts w:hint="eastAsia"/>
                <w:szCs w:val="21"/>
              </w:rPr>
              <w:t>（</w:t>
            </w:r>
            <w:r w:rsidRPr="003E25BE">
              <w:rPr>
                <w:rFonts w:hint="eastAsia"/>
                <w:szCs w:val="21"/>
              </w:rPr>
              <w:t>4</w:t>
            </w:r>
            <w:r w:rsidRPr="003E25BE">
              <w:rPr>
                <w:rFonts w:hint="eastAsia"/>
                <w:szCs w:val="21"/>
              </w:rPr>
              <w:t>）理解并掌握项目整合计划的编制和实施</w:t>
            </w:r>
          </w:p>
          <w:p w14:paraId="3606AD54" w14:textId="77777777" w:rsidR="00A10C44" w:rsidRPr="003E25BE" w:rsidRDefault="00A10C44" w:rsidP="008E168D">
            <w:pPr>
              <w:rPr>
                <w:szCs w:val="21"/>
              </w:rPr>
            </w:pPr>
            <w:r w:rsidRPr="003E25BE">
              <w:rPr>
                <w:rFonts w:hint="eastAsia"/>
                <w:szCs w:val="21"/>
              </w:rPr>
              <w:t>（</w:t>
            </w:r>
            <w:r w:rsidRPr="003E25BE">
              <w:rPr>
                <w:rFonts w:hint="eastAsia"/>
                <w:szCs w:val="21"/>
              </w:rPr>
              <w:t>5</w:t>
            </w:r>
            <w:r w:rsidRPr="003E25BE">
              <w:rPr>
                <w:rFonts w:hint="eastAsia"/>
                <w:szCs w:val="21"/>
              </w:rPr>
              <w:t>）理解并掌握项目结束的整合管理</w:t>
            </w:r>
          </w:p>
        </w:tc>
        <w:tc>
          <w:tcPr>
            <w:tcW w:w="709" w:type="dxa"/>
            <w:shd w:val="clear" w:color="auto" w:fill="auto"/>
            <w:vAlign w:val="center"/>
          </w:tcPr>
          <w:p w14:paraId="393433ED" w14:textId="77777777" w:rsidR="00A10C44" w:rsidRPr="003E25BE" w:rsidRDefault="00A10C44" w:rsidP="008E168D">
            <w:pPr>
              <w:jc w:val="center"/>
              <w:rPr>
                <w:szCs w:val="21"/>
              </w:rPr>
            </w:pPr>
            <w:r w:rsidRPr="003E25BE">
              <w:rPr>
                <w:rFonts w:hint="eastAsia"/>
                <w:bCs/>
                <w:szCs w:val="21"/>
              </w:rPr>
              <w:t>1</w:t>
            </w:r>
          </w:p>
        </w:tc>
        <w:tc>
          <w:tcPr>
            <w:tcW w:w="725" w:type="dxa"/>
            <w:shd w:val="clear" w:color="auto" w:fill="auto"/>
            <w:vAlign w:val="center"/>
          </w:tcPr>
          <w:p w14:paraId="22B8DEB8" w14:textId="77777777" w:rsidR="00A10C44" w:rsidRPr="003E25BE" w:rsidRDefault="00A10C44" w:rsidP="008E168D">
            <w:pPr>
              <w:jc w:val="center"/>
              <w:rPr>
                <w:szCs w:val="21"/>
              </w:rPr>
            </w:pPr>
            <w:r w:rsidRPr="003E25BE">
              <w:rPr>
                <w:rFonts w:hint="eastAsia"/>
                <w:szCs w:val="21"/>
              </w:rPr>
              <w:t>讲授</w:t>
            </w:r>
            <w:r w:rsidRPr="003E25BE">
              <w:rPr>
                <w:rFonts w:hint="eastAsia"/>
                <w:szCs w:val="21"/>
              </w:rPr>
              <w:t>/</w:t>
            </w:r>
            <w:r w:rsidRPr="003E25BE">
              <w:rPr>
                <w:rFonts w:hint="eastAsia"/>
                <w:szCs w:val="21"/>
              </w:rPr>
              <w:t>案例</w:t>
            </w:r>
          </w:p>
        </w:tc>
        <w:tc>
          <w:tcPr>
            <w:tcW w:w="925" w:type="dxa"/>
            <w:shd w:val="clear" w:color="auto" w:fill="auto"/>
            <w:vAlign w:val="center"/>
          </w:tcPr>
          <w:p w14:paraId="29450798" w14:textId="77777777" w:rsidR="00A10C44" w:rsidRPr="003E25BE" w:rsidRDefault="00A10C44" w:rsidP="008E168D">
            <w:pPr>
              <w:rPr>
                <w:kern w:val="0"/>
                <w:szCs w:val="21"/>
              </w:rPr>
            </w:pPr>
            <w:r w:rsidRPr="003E25BE">
              <w:rPr>
                <w:rFonts w:hint="eastAsia"/>
                <w:kern w:val="0"/>
                <w:szCs w:val="21"/>
              </w:rPr>
              <w:t>目标</w:t>
            </w:r>
            <w:r w:rsidRPr="003E25BE">
              <w:rPr>
                <w:rFonts w:hint="eastAsia"/>
                <w:kern w:val="0"/>
                <w:szCs w:val="21"/>
              </w:rPr>
              <w:t>1</w:t>
            </w:r>
          </w:p>
          <w:p w14:paraId="58412863" w14:textId="77777777" w:rsidR="00A10C44" w:rsidRPr="003E25BE" w:rsidRDefault="00A10C44" w:rsidP="008E168D">
            <w:pPr>
              <w:rPr>
                <w:szCs w:val="21"/>
              </w:rPr>
            </w:pPr>
            <w:r w:rsidRPr="003E25BE">
              <w:rPr>
                <w:rFonts w:hint="eastAsia"/>
                <w:szCs w:val="21"/>
              </w:rPr>
              <w:t>目标</w:t>
            </w:r>
            <w:r w:rsidRPr="003E25BE">
              <w:rPr>
                <w:rFonts w:hint="eastAsia"/>
                <w:szCs w:val="21"/>
              </w:rPr>
              <w:t>2</w:t>
            </w:r>
          </w:p>
        </w:tc>
      </w:tr>
    </w:tbl>
    <w:p w14:paraId="4D3DF302" w14:textId="77777777" w:rsidR="00A10C44" w:rsidRPr="003E25BE" w:rsidRDefault="00A10C44" w:rsidP="00A10C44">
      <w:pPr>
        <w:spacing w:line="360" w:lineRule="auto"/>
        <w:rPr>
          <w:b/>
          <w:sz w:val="28"/>
          <w:szCs w:val="28"/>
        </w:rPr>
      </w:pPr>
      <w:r w:rsidRPr="003E25BE">
        <w:rPr>
          <w:rFonts w:hint="eastAsia"/>
          <w:b/>
          <w:sz w:val="28"/>
          <w:szCs w:val="28"/>
        </w:rPr>
        <w:t>四、课程实施</w:t>
      </w:r>
    </w:p>
    <w:p w14:paraId="5CA075F5" w14:textId="77777777" w:rsidR="00A10C44" w:rsidRPr="003E25BE" w:rsidRDefault="00A10C44" w:rsidP="00A10C44">
      <w:pPr>
        <w:spacing w:line="360" w:lineRule="auto"/>
        <w:ind w:firstLineChars="200" w:firstLine="482"/>
        <w:rPr>
          <w:b/>
          <w:sz w:val="24"/>
        </w:rPr>
      </w:pPr>
      <w:r w:rsidRPr="003E25BE">
        <w:rPr>
          <w:rFonts w:hint="eastAsia"/>
          <w:b/>
          <w:sz w:val="24"/>
        </w:rPr>
        <w:t>（一）教学方法与教学手段</w:t>
      </w:r>
    </w:p>
    <w:p w14:paraId="12DA16DE" w14:textId="77777777" w:rsidR="00A10C44" w:rsidRPr="003E25BE" w:rsidRDefault="00A10C44" w:rsidP="00A10C44">
      <w:pPr>
        <w:spacing w:line="360" w:lineRule="auto"/>
        <w:ind w:firstLineChars="200" w:firstLine="480"/>
        <w:rPr>
          <w:color w:val="000000"/>
          <w:sz w:val="24"/>
        </w:rPr>
      </w:pPr>
      <w:r w:rsidRPr="003E25BE">
        <w:rPr>
          <w:rFonts w:hint="eastAsia"/>
          <w:color w:val="000000"/>
          <w:sz w:val="24"/>
        </w:rPr>
        <w:t>1.</w:t>
      </w:r>
      <w:r w:rsidRPr="003E25BE">
        <w:rPr>
          <w:color w:val="000000"/>
          <w:sz w:val="24"/>
        </w:rPr>
        <w:t>采用多媒体教学手段，配合例题的讲解及适当的思考题，保证讲课进度的同时，注意学生的掌握程度和课堂的气氛</w:t>
      </w:r>
      <w:r w:rsidRPr="003E25BE">
        <w:rPr>
          <w:rFonts w:hint="eastAsia"/>
          <w:color w:val="000000"/>
          <w:sz w:val="24"/>
        </w:rPr>
        <w:t>。</w:t>
      </w:r>
    </w:p>
    <w:p w14:paraId="53ABF47A" w14:textId="77777777" w:rsidR="00A10C44" w:rsidRPr="003E25BE" w:rsidRDefault="00A10C44" w:rsidP="00A10C44">
      <w:pPr>
        <w:spacing w:line="360" w:lineRule="auto"/>
        <w:ind w:firstLineChars="200" w:firstLine="480"/>
        <w:rPr>
          <w:color w:val="000000"/>
          <w:sz w:val="24"/>
        </w:rPr>
      </w:pPr>
      <w:r w:rsidRPr="003E25BE">
        <w:rPr>
          <w:rFonts w:hint="eastAsia"/>
          <w:sz w:val="24"/>
        </w:rPr>
        <w:t>2.</w:t>
      </w:r>
      <w:r w:rsidRPr="003E25BE">
        <w:rPr>
          <w:rFonts w:hint="eastAsia"/>
          <w:color w:val="000000"/>
          <w:sz w:val="24"/>
        </w:rPr>
        <w:t>课程讲授与启案例教学、课堂讨论、设计应用项目、解释实际现象，实行互动研究型教学，重点培养学生的理论素养和实际项目管理应用能力。因此，本课程要求课前必须阅读教材的相关部分和参考文献；课上主动参与讨论；课后按时完成布置的作业，积极进行教学互动交流。</w:t>
      </w:r>
    </w:p>
    <w:p w14:paraId="06CEBE25" w14:textId="77777777" w:rsidR="00A10C44" w:rsidRPr="003E25BE" w:rsidRDefault="00A10C44" w:rsidP="00A10C44">
      <w:pPr>
        <w:spacing w:line="360" w:lineRule="auto"/>
        <w:ind w:firstLineChars="200" w:firstLine="482"/>
        <w:rPr>
          <w:b/>
          <w:sz w:val="24"/>
        </w:rPr>
      </w:pPr>
      <w:r w:rsidRPr="003E25BE">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A10C44" w:rsidRPr="003E25BE" w14:paraId="61EC9CB4" w14:textId="77777777" w:rsidTr="008E168D">
        <w:trPr>
          <w:jc w:val="center"/>
        </w:trPr>
        <w:tc>
          <w:tcPr>
            <w:tcW w:w="2283" w:type="dxa"/>
            <w:gridSpan w:val="2"/>
            <w:tcMar>
              <w:left w:w="28" w:type="dxa"/>
              <w:right w:w="28" w:type="dxa"/>
            </w:tcMar>
            <w:vAlign w:val="center"/>
          </w:tcPr>
          <w:p w14:paraId="44615267" w14:textId="77777777" w:rsidR="00A10C44" w:rsidRPr="003E25BE" w:rsidRDefault="00A10C44" w:rsidP="008E168D">
            <w:pPr>
              <w:spacing w:line="276" w:lineRule="auto"/>
              <w:jc w:val="center"/>
              <w:rPr>
                <w:szCs w:val="21"/>
              </w:rPr>
            </w:pPr>
            <w:r w:rsidRPr="003E25BE">
              <w:rPr>
                <w:bCs/>
                <w:szCs w:val="21"/>
              </w:rPr>
              <w:t>主要教学环节</w:t>
            </w:r>
          </w:p>
        </w:tc>
        <w:tc>
          <w:tcPr>
            <w:tcW w:w="6237" w:type="dxa"/>
            <w:vAlign w:val="center"/>
          </w:tcPr>
          <w:p w14:paraId="64A325C3" w14:textId="77777777" w:rsidR="00A10C44" w:rsidRPr="003E25BE" w:rsidRDefault="00A10C44" w:rsidP="008E168D">
            <w:pPr>
              <w:spacing w:line="276" w:lineRule="auto"/>
              <w:jc w:val="center"/>
              <w:rPr>
                <w:szCs w:val="21"/>
              </w:rPr>
            </w:pPr>
            <w:r w:rsidRPr="003E25BE">
              <w:rPr>
                <w:bCs/>
                <w:szCs w:val="21"/>
              </w:rPr>
              <w:t>质量</w:t>
            </w:r>
            <w:r w:rsidRPr="003E25BE">
              <w:rPr>
                <w:rFonts w:hint="eastAsia"/>
                <w:bCs/>
                <w:szCs w:val="21"/>
              </w:rPr>
              <w:t>要求</w:t>
            </w:r>
          </w:p>
        </w:tc>
      </w:tr>
      <w:tr w:rsidR="00A10C44" w:rsidRPr="003E25BE" w14:paraId="0D61F7D4" w14:textId="77777777" w:rsidTr="008E168D">
        <w:trPr>
          <w:trHeight w:val="558"/>
          <w:jc w:val="center"/>
        </w:trPr>
        <w:tc>
          <w:tcPr>
            <w:tcW w:w="582" w:type="dxa"/>
            <w:vAlign w:val="center"/>
          </w:tcPr>
          <w:p w14:paraId="4D4490B0" w14:textId="77777777" w:rsidR="00A10C44" w:rsidRPr="003E25BE" w:rsidRDefault="00A10C44" w:rsidP="008E168D">
            <w:pPr>
              <w:spacing w:line="276" w:lineRule="auto"/>
              <w:jc w:val="center"/>
              <w:rPr>
                <w:szCs w:val="21"/>
              </w:rPr>
            </w:pPr>
            <w:r w:rsidRPr="003E25BE">
              <w:rPr>
                <w:szCs w:val="21"/>
              </w:rPr>
              <w:t>1</w:t>
            </w:r>
          </w:p>
        </w:tc>
        <w:tc>
          <w:tcPr>
            <w:tcW w:w="1701" w:type="dxa"/>
            <w:tcMar>
              <w:left w:w="28" w:type="dxa"/>
              <w:right w:w="28" w:type="dxa"/>
            </w:tcMar>
            <w:vAlign w:val="center"/>
          </w:tcPr>
          <w:p w14:paraId="5A6F8DF9" w14:textId="77777777" w:rsidR="00A10C44" w:rsidRPr="003E25BE" w:rsidRDefault="00A10C44" w:rsidP="008E168D">
            <w:pPr>
              <w:spacing w:line="276" w:lineRule="auto"/>
              <w:jc w:val="center"/>
              <w:rPr>
                <w:szCs w:val="21"/>
              </w:rPr>
            </w:pPr>
            <w:r w:rsidRPr="003E25BE">
              <w:rPr>
                <w:szCs w:val="21"/>
              </w:rPr>
              <w:t>备课</w:t>
            </w:r>
          </w:p>
        </w:tc>
        <w:tc>
          <w:tcPr>
            <w:tcW w:w="6237" w:type="dxa"/>
            <w:vAlign w:val="center"/>
          </w:tcPr>
          <w:p w14:paraId="04A661BA" w14:textId="77777777" w:rsidR="00A10C44" w:rsidRPr="003E25BE" w:rsidRDefault="00A10C44" w:rsidP="008E168D">
            <w:pPr>
              <w:spacing w:line="276" w:lineRule="auto"/>
              <w:rPr>
                <w:szCs w:val="21"/>
              </w:rPr>
            </w:pPr>
            <w:r w:rsidRPr="003E25BE">
              <w:rPr>
                <w:rFonts w:hint="eastAsia"/>
                <w:szCs w:val="21"/>
              </w:rPr>
              <w:t>1.</w:t>
            </w:r>
            <w:r w:rsidRPr="003E25BE">
              <w:rPr>
                <w:szCs w:val="21"/>
              </w:rPr>
              <w:t>掌握本课程教学大纲内容，严格按照教学大纲要求进行课程教学内容的组织。</w:t>
            </w:r>
          </w:p>
          <w:p w14:paraId="7DFFCEFE" w14:textId="77777777" w:rsidR="00A10C44" w:rsidRPr="003E25BE" w:rsidRDefault="00A10C44" w:rsidP="008E168D">
            <w:pPr>
              <w:spacing w:line="276" w:lineRule="auto"/>
              <w:rPr>
                <w:szCs w:val="21"/>
              </w:rPr>
            </w:pPr>
            <w:r w:rsidRPr="003E25BE">
              <w:rPr>
                <w:rFonts w:hint="eastAsia"/>
                <w:szCs w:val="21"/>
              </w:rPr>
              <w:t>2.</w:t>
            </w:r>
            <w:r w:rsidRPr="003E25BE">
              <w:rPr>
                <w:szCs w:val="21"/>
              </w:rPr>
              <w:t>熟悉教材各章节，借助专业书籍资料，并依据教学大纲编写授课计划</w:t>
            </w:r>
            <w:r w:rsidRPr="003E25BE">
              <w:rPr>
                <w:rFonts w:hint="eastAsia"/>
                <w:szCs w:val="21"/>
              </w:rPr>
              <w:t>进度表</w:t>
            </w:r>
          </w:p>
          <w:p w14:paraId="59B4EFD7" w14:textId="77777777" w:rsidR="00A10C44" w:rsidRPr="003E25BE" w:rsidRDefault="00A10C44" w:rsidP="008E168D">
            <w:pPr>
              <w:spacing w:line="276" w:lineRule="auto"/>
              <w:rPr>
                <w:szCs w:val="21"/>
              </w:rPr>
            </w:pPr>
            <w:r w:rsidRPr="003E25BE">
              <w:rPr>
                <w:rFonts w:hint="eastAsia"/>
                <w:szCs w:val="21"/>
              </w:rPr>
              <w:t>3.</w:t>
            </w:r>
            <w:r w:rsidRPr="003E25BE">
              <w:rPr>
                <w:rFonts w:hint="eastAsia"/>
                <w:szCs w:val="21"/>
              </w:rPr>
              <w:t>根据</w:t>
            </w:r>
            <w:r w:rsidRPr="003E25BE">
              <w:rPr>
                <w:szCs w:val="21"/>
              </w:rPr>
              <w:t>各部分</w:t>
            </w:r>
            <w:r w:rsidRPr="003E25BE">
              <w:rPr>
                <w:rFonts w:hint="eastAsia"/>
                <w:szCs w:val="21"/>
              </w:rPr>
              <w:t>教学</w:t>
            </w:r>
            <w:r w:rsidRPr="003E25BE">
              <w:rPr>
                <w:szCs w:val="21"/>
              </w:rPr>
              <w:t>内容</w:t>
            </w:r>
            <w:r w:rsidRPr="003E25BE">
              <w:rPr>
                <w:rFonts w:hint="eastAsia"/>
                <w:szCs w:val="21"/>
              </w:rPr>
              <w:t>，</w:t>
            </w:r>
            <w:r w:rsidRPr="003E25BE">
              <w:rPr>
                <w:szCs w:val="21"/>
              </w:rPr>
              <w:t>构思授课思路、技巧</w:t>
            </w:r>
            <w:r w:rsidRPr="003E25BE">
              <w:rPr>
                <w:rFonts w:hint="eastAsia"/>
                <w:szCs w:val="21"/>
              </w:rPr>
              <w:t>，选择合适的</w:t>
            </w:r>
            <w:r w:rsidRPr="003E25BE">
              <w:rPr>
                <w:szCs w:val="21"/>
              </w:rPr>
              <w:t>教学方法。</w:t>
            </w:r>
          </w:p>
        </w:tc>
      </w:tr>
      <w:tr w:rsidR="00A10C44" w:rsidRPr="003E25BE" w14:paraId="3B910A21" w14:textId="77777777" w:rsidTr="008E168D">
        <w:trPr>
          <w:jc w:val="center"/>
        </w:trPr>
        <w:tc>
          <w:tcPr>
            <w:tcW w:w="582" w:type="dxa"/>
            <w:vAlign w:val="center"/>
          </w:tcPr>
          <w:p w14:paraId="026D4900" w14:textId="77777777" w:rsidR="00A10C44" w:rsidRPr="003E25BE" w:rsidRDefault="00A10C44" w:rsidP="008E168D">
            <w:pPr>
              <w:spacing w:line="276" w:lineRule="auto"/>
              <w:jc w:val="center"/>
              <w:rPr>
                <w:szCs w:val="21"/>
              </w:rPr>
            </w:pPr>
            <w:r w:rsidRPr="003E25BE">
              <w:rPr>
                <w:szCs w:val="21"/>
              </w:rPr>
              <w:t>2</w:t>
            </w:r>
          </w:p>
        </w:tc>
        <w:tc>
          <w:tcPr>
            <w:tcW w:w="1701" w:type="dxa"/>
            <w:tcMar>
              <w:left w:w="28" w:type="dxa"/>
              <w:right w:w="28" w:type="dxa"/>
            </w:tcMar>
            <w:vAlign w:val="center"/>
          </w:tcPr>
          <w:p w14:paraId="35963554" w14:textId="77777777" w:rsidR="00A10C44" w:rsidRPr="003E25BE" w:rsidRDefault="00A10C44" w:rsidP="008E168D">
            <w:pPr>
              <w:spacing w:line="276" w:lineRule="auto"/>
              <w:jc w:val="center"/>
              <w:rPr>
                <w:szCs w:val="21"/>
              </w:rPr>
            </w:pPr>
            <w:r w:rsidRPr="003E25BE">
              <w:rPr>
                <w:szCs w:val="21"/>
              </w:rPr>
              <w:t>讲授</w:t>
            </w:r>
          </w:p>
        </w:tc>
        <w:tc>
          <w:tcPr>
            <w:tcW w:w="6237" w:type="dxa"/>
            <w:vAlign w:val="center"/>
          </w:tcPr>
          <w:p w14:paraId="5E88B76D" w14:textId="77777777" w:rsidR="00A10C44" w:rsidRPr="003E25BE" w:rsidRDefault="00A10C44" w:rsidP="008E168D">
            <w:pPr>
              <w:spacing w:line="276" w:lineRule="auto"/>
              <w:rPr>
                <w:szCs w:val="21"/>
              </w:rPr>
            </w:pPr>
            <w:r w:rsidRPr="003E25BE">
              <w:rPr>
                <w:rFonts w:hint="eastAsia"/>
                <w:szCs w:val="21"/>
              </w:rPr>
              <w:t>1.</w:t>
            </w:r>
            <w:r w:rsidRPr="003E25BE">
              <w:rPr>
                <w:szCs w:val="21"/>
              </w:rPr>
              <w:t>要点准确</w:t>
            </w:r>
            <w:r w:rsidRPr="003E25BE">
              <w:rPr>
                <w:rFonts w:hint="eastAsia"/>
                <w:szCs w:val="21"/>
              </w:rPr>
              <w:t>、</w:t>
            </w:r>
            <w:r w:rsidRPr="003E25BE">
              <w:rPr>
                <w:szCs w:val="21"/>
              </w:rPr>
              <w:t>推理正确</w:t>
            </w:r>
            <w:r w:rsidRPr="003E25BE">
              <w:rPr>
                <w:rFonts w:hint="eastAsia"/>
                <w:szCs w:val="21"/>
              </w:rPr>
              <w:t>、</w:t>
            </w:r>
            <w:r w:rsidRPr="003E25BE">
              <w:rPr>
                <w:szCs w:val="21"/>
              </w:rPr>
              <w:t>条理清晰</w:t>
            </w:r>
            <w:r w:rsidRPr="003E25BE">
              <w:rPr>
                <w:rFonts w:hint="eastAsia"/>
                <w:szCs w:val="21"/>
              </w:rPr>
              <w:t>、</w:t>
            </w:r>
            <w:r w:rsidRPr="003E25BE">
              <w:rPr>
                <w:szCs w:val="21"/>
              </w:rPr>
              <w:t>重点突出，</w:t>
            </w:r>
            <w:r w:rsidRPr="003E25BE">
              <w:rPr>
                <w:rFonts w:hint="eastAsia"/>
                <w:szCs w:val="21"/>
              </w:rPr>
              <w:t>能够</w:t>
            </w:r>
            <w:r w:rsidRPr="003E25BE">
              <w:rPr>
                <w:szCs w:val="21"/>
              </w:rPr>
              <w:t>理论联系实际，熟练地解答和讲解例题。</w:t>
            </w:r>
          </w:p>
          <w:p w14:paraId="3DF1AE42" w14:textId="77777777" w:rsidR="00A10C44" w:rsidRPr="003E25BE" w:rsidRDefault="00A10C44" w:rsidP="008E168D">
            <w:pPr>
              <w:spacing w:line="276" w:lineRule="auto"/>
              <w:rPr>
                <w:szCs w:val="21"/>
              </w:rPr>
            </w:pPr>
            <w:r w:rsidRPr="003E25BE">
              <w:rPr>
                <w:rFonts w:hint="eastAsia"/>
                <w:szCs w:val="21"/>
              </w:rPr>
              <w:t>2.</w:t>
            </w:r>
            <w:r w:rsidRPr="003E25BE">
              <w:rPr>
                <w:szCs w:val="21"/>
              </w:rPr>
              <w:t>采用多种教学方式（如启发式教学、案例分析教学、讨论式教学、多媒体示范教学等），注重培养学生发现、分析和解决问题的能力。</w:t>
            </w:r>
          </w:p>
          <w:p w14:paraId="7BB6F5C3" w14:textId="77777777" w:rsidR="00A10C44" w:rsidRPr="003E25BE" w:rsidRDefault="00A10C44" w:rsidP="008E168D">
            <w:pPr>
              <w:spacing w:line="276" w:lineRule="auto"/>
              <w:rPr>
                <w:szCs w:val="21"/>
              </w:rPr>
            </w:pPr>
            <w:r w:rsidRPr="003E25BE">
              <w:rPr>
                <w:rFonts w:hint="eastAsia"/>
                <w:szCs w:val="21"/>
              </w:rPr>
              <w:t>3.</w:t>
            </w:r>
            <w:r w:rsidRPr="003E25BE">
              <w:rPr>
                <w:rFonts w:hint="eastAsia"/>
                <w:szCs w:val="21"/>
              </w:rPr>
              <w:t>能够采用现代信息技术辅助</w:t>
            </w:r>
            <w:r w:rsidRPr="003E25BE">
              <w:rPr>
                <w:szCs w:val="21"/>
              </w:rPr>
              <w:t>教学。</w:t>
            </w:r>
          </w:p>
          <w:p w14:paraId="34FF273C" w14:textId="77777777" w:rsidR="00A10C44" w:rsidRPr="003E25BE" w:rsidRDefault="00A10C44" w:rsidP="008E168D">
            <w:pPr>
              <w:spacing w:line="276" w:lineRule="auto"/>
              <w:rPr>
                <w:szCs w:val="21"/>
              </w:rPr>
            </w:pPr>
            <w:r w:rsidRPr="003E25BE">
              <w:rPr>
                <w:rFonts w:hint="eastAsia"/>
                <w:szCs w:val="21"/>
              </w:rPr>
              <w:t>4.</w:t>
            </w:r>
            <w:r w:rsidRPr="003E25BE">
              <w:rPr>
                <w:szCs w:val="21"/>
              </w:rPr>
              <w:t>表达方式</w:t>
            </w:r>
            <w:r w:rsidRPr="003E25BE">
              <w:rPr>
                <w:rFonts w:hint="eastAsia"/>
                <w:szCs w:val="21"/>
              </w:rPr>
              <w:t>应能</w:t>
            </w:r>
            <w:r w:rsidRPr="003E25BE">
              <w:rPr>
                <w:szCs w:val="21"/>
              </w:rPr>
              <w:t>便于学生理解、接受，力求形象生动，使学生在掌握知识的过程中，保持较为浓厚的</w:t>
            </w:r>
            <w:r w:rsidRPr="003E25BE">
              <w:rPr>
                <w:rFonts w:hint="eastAsia"/>
                <w:szCs w:val="21"/>
              </w:rPr>
              <w:t>学习</w:t>
            </w:r>
            <w:r w:rsidRPr="003E25BE">
              <w:rPr>
                <w:szCs w:val="21"/>
              </w:rPr>
              <w:t>兴趣。</w:t>
            </w:r>
          </w:p>
        </w:tc>
      </w:tr>
      <w:tr w:rsidR="00A10C44" w:rsidRPr="003E25BE" w14:paraId="62FBB901" w14:textId="77777777" w:rsidTr="008E168D">
        <w:trPr>
          <w:trHeight w:val="3109"/>
          <w:jc w:val="center"/>
        </w:trPr>
        <w:tc>
          <w:tcPr>
            <w:tcW w:w="582" w:type="dxa"/>
            <w:vAlign w:val="center"/>
          </w:tcPr>
          <w:p w14:paraId="463E6BF4" w14:textId="77777777" w:rsidR="00A10C44" w:rsidRPr="003E25BE" w:rsidRDefault="00A10C44" w:rsidP="008E168D">
            <w:pPr>
              <w:spacing w:line="276" w:lineRule="auto"/>
              <w:jc w:val="center"/>
              <w:rPr>
                <w:szCs w:val="21"/>
              </w:rPr>
            </w:pPr>
            <w:r w:rsidRPr="003E25BE">
              <w:rPr>
                <w:szCs w:val="21"/>
              </w:rPr>
              <w:lastRenderedPageBreak/>
              <w:t>3</w:t>
            </w:r>
          </w:p>
        </w:tc>
        <w:tc>
          <w:tcPr>
            <w:tcW w:w="1701" w:type="dxa"/>
            <w:tcMar>
              <w:left w:w="28" w:type="dxa"/>
              <w:right w:w="28" w:type="dxa"/>
            </w:tcMar>
            <w:vAlign w:val="center"/>
          </w:tcPr>
          <w:p w14:paraId="63C052EB" w14:textId="77777777" w:rsidR="00A10C44" w:rsidRPr="003E25BE" w:rsidRDefault="00A10C44" w:rsidP="008E168D">
            <w:pPr>
              <w:spacing w:line="276" w:lineRule="auto"/>
              <w:jc w:val="center"/>
              <w:rPr>
                <w:szCs w:val="21"/>
              </w:rPr>
            </w:pPr>
            <w:r w:rsidRPr="003E25BE">
              <w:rPr>
                <w:szCs w:val="21"/>
              </w:rPr>
              <w:t>作业布置与批改</w:t>
            </w:r>
          </w:p>
        </w:tc>
        <w:tc>
          <w:tcPr>
            <w:tcW w:w="6237" w:type="dxa"/>
            <w:vAlign w:val="center"/>
          </w:tcPr>
          <w:p w14:paraId="6439F50F" w14:textId="77777777" w:rsidR="00A10C44" w:rsidRPr="003E25BE" w:rsidRDefault="00A10C44" w:rsidP="008E168D">
            <w:pPr>
              <w:spacing w:line="276" w:lineRule="auto"/>
              <w:rPr>
                <w:szCs w:val="21"/>
              </w:rPr>
            </w:pPr>
            <w:r w:rsidRPr="003E25BE">
              <w:rPr>
                <w:szCs w:val="21"/>
              </w:rPr>
              <w:t>学生必须完成</w:t>
            </w:r>
            <w:r w:rsidRPr="003E25BE">
              <w:rPr>
                <w:rFonts w:hint="eastAsia"/>
                <w:szCs w:val="21"/>
              </w:rPr>
              <w:t>规定</w:t>
            </w:r>
            <w:r w:rsidRPr="003E25BE">
              <w:rPr>
                <w:szCs w:val="21"/>
              </w:rPr>
              <w:t>数量的作业</w:t>
            </w:r>
            <w:r w:rsidRPr="003E25BE">
              <w:rPr>
                <w:rFonts w:hint="eastAsia"/>
                <w:szCs w:val="21"/>
              </w:rPr>
              <w:t>，</w:t>
            </w:r>
            <w:r w:rsidRPr="003E25BE">
              <w:rPr>
                <w:szCs w:val="21"/>
              </w:rPr>
              <w:t>作业必须达到以下基本要求：</w:t>
            </w:r>
          </w:p>
          <w:p w14:paraId="1E7B2BAD" w14:textId="77777777" w:rsidR="00A10C44" w:rsidRPr="003E25BE" w:rsidRDefault="00A10C44" w:rsidP="008E168D">
            <w:pPr>
              <w:spacing w:line="276" w:lineRule="auto"/>
              <w:rPr>
                <w:szCs w:val="21"/>
              </w:rPr>
            </w:pPr>
            <w:r w:rsidRPr="003E25BE">
              <w:rPr>
                <w:rFonts w:hint="eastAsia"/>
                <w:szCs w:val="21"/>
              </w:rPr>
              <w:t>1.</w:t>
            </w:r>
            <w:r w:rsidRPr="003E25BE">
              <w:rPr>
                <w:szCs w:val="21"/>
              </w:rPr>
              <w:t>按时按量完成作业，不缺交，不抄袭</w:t>
            </w:r>
            <w:r w:rsidRPr="003E25BE">
              <w:rPr>
                <w:rFonts w:hint="eastAsia"/>
                <w:szCs w:val="21"/>
              </w:rPr>
              <w:t>。</w:t>
            </w:r>
          </w:p>
          <w:p w14:paraId="76473C8C" w14:textId="77777777" w:rsidR="00A10C44" w:rsidRPr="003E25BE" w:rsidRDefault="00A10C44" w:rsidP="008E168D">
            <w:pPr>
              <w:spacing w:line="276" w:lineRule="auto"/>
              <w:rPr>
                <w:szCs w:val="21"/>
              </w:rPr>
            </w:pPr>
            <w:r w:rsidRPr="003E25BE">
              <w:rPr>
                <w:rFonts w:hint="eastAsia"/>
                <w:szCs w:val="21"/>
              </w:rPr>
              <w:t>2.</w:t>
            </w:r>
            <w:r w:rsidRPr="003E25BE">
              <w:rPr>
                <w:rFonts w:hint="eastAsia"/>
                <w:szCs w:val="21"/>
              </w:rPr>
              <w:t>书写</w:t>
            </w:r>
            <w:r w:rsidRPr="003E25BE">
              <w:rPr>
                <w:szCs w:val="21"/>
              </w:rPr>
              <w:t>规范</w:t>
            </w:r>
            <w:r w:rsidRPr="003E25BE">
              <w:rPr>
                <w:rFonts w:hint="eastAsia"/>
                <w:szCs w:val="21"/>
              </w:rPr>
              <w:t>、</w:t>
            </w:r>
            <w:r w:rsidRPr="003E25BE">
              <w:rPr>
                <w:szCs w:val="21"/>
              </w:rPr>
              <w:t>清晰</w:t>
            </w:r>
            <w:r w:rsidRPr="003E25BE">
              <w:rPr>
                <w:rFonts w:hint="eastAsia"/>
                <w:szCs w:val="21"/>
              </w:rPr>
              <w:t>。</w:t>
            </w:r>
          </w:p>
          <w:p w14:paraId="25EAC99C" w14:textId="77777777" w:rsidR="00A10C44" w:rsidRPr="003E25BE" w:rsidRDefault="00A10C44" w:rsidP="008E168D">
            <w:pPr>
              <w:spacing w:line="276" w:lineRule="auto"/>
              <w:rPr>
                <w:szCs w:val="21"/>
              </w:rPr>
            </w:pPr>
            <w:r w:rsidRPr="003E25BE">
              <w:rPr>
                <w:rFonts w:hint="eastAsia"/>
                <w:szCs w:val="21"/>
              </w:rPr>
              <w:t>3.</w:t>
            </w:r>
            <w:r w:rsidRPr="003E25BE">
              <w:rPr>
                <w:szCs w:val="21"/>
              </w:rPr>
              <w:t>解题方法和步骤正确。</w:t>
            </w:r>
          </w:p>
          <w:p w14:paraId="3B453E2A" w14:textId="77777777" w:rsidR="00A10C44" w:rsidRPr="003E25BE" w:rsidRDefault="00A10C44" w:rsidP="008E168D">
            <w:pPr>
              <w:spacing w:line="276" w:lineRule="auto"/>
              <w:rPr>
                <w:szCs w:val="21"/>
              </w:rPr>
            </w:pPr>
            <w:r w:rsidRPr="003E25BE">
              <w:rPr>
                <w:szCs w:val="21"/>
              </w:rPr>
              <w:t>教师批改</w:t>
            </w:r>
            <w:r w:rsidRPr="003E25BE">
              <w:rPr>
                <w:rFonts w:hint="eastAsia"/>
                <w:szCs w:val="21"/>
              </w:rPr>
              <w:t>和</w:t>
            </w:r>
            <w:r w:rsidRPr="003E25BE">
              <w:rPr>
                <w:szCs w:val="21"/>
              </w:rPr>
              <w:t>讲评作业要求如下：</w:t>
            </w:r>
          </w:p>
          <w:p w14:paraId="6A6E9896" w14:textId="77777777" w:rsidR="00A10C44" w:rsidRPr="003E25BE" w:rsidRDefault="00A10C44" w:rsidP="008E168D">
            <w:pPr>
              <w:spacing w:line="276" w:lineRule="auto"/>
              <w:rPr>
                <w:szCs w:val="21"/>
              </w:rPr>
            </w:pPr>
            <w:r w:rsidRPr="003E25BE">
              <w:rPr>
                <w:rFonts w:hint="eastAsia"/>
                <w:szCs w:val="21"/>
              </w:rPr>
              <w:t>1.</w:t>
            </w:r>
            <w:r w:rsidRPr="003E25BE">
              <w:rPr>
                <w:szCs w:val="21"/>
              </w:rPr>
              <w:t>学生的作业要</w:t>
            </w:r>
            <w:r w:rsidRPr="003E25BE">
              <w:rPr>
                <w:rFonts w:hint="eastAsia"/>
                <w:szCs w:val="21"/>
              </w:rPr>
              <w:t>按时</w:t>
            </w:r>
            <w:r w:rsidRPr="003E25BE">
              <w:rPr>
                <w:szCs w:val="21"/>
              </w:rPr>
              <w:t>全</w:t>
            </w:r>
            <w:r w:rsidRPr="003E25BE">
              <w:rPr>
                <w:rFonts w:hint="eastAsia"/>
                <w:szCs w:val="21"/>
              </w:rPr>
              <w:t>部</w:t>
            </w:r>
            <w:r w:rsidRPr="003E25BE">
              <w:rPr>
                <w:szCs w:val="21"/>
              </w:rPr>
              <w:t>批改，并</w:t>
            </w:r>
            <w:r w:rsidRPr="003E25BE">
              <w:rPr>
                <w:rFonts w:hint="eastAsia"/>
                <w:szCs w:val="21"/>
              </w:rPr>
              <w:t>及时进行</w:t>
            </w:r>
            <w:r w:rsidRPr="003E25BE">
              <w:rPr>
                <w:szCs w:val="21"/>
              </w:rPr>
              <w:t>讲评</w:t>
            </w:r>
            <w:r w:rsidRPr="003E25BE">
              <w:rPr>
                <w:rFonts w:hint="eastAsia"/>
                <w:szCs w:val="21"/>
              </w:rPr>
              <w:t>。</w:t>
            </w:r>
          </w:p>
          <w:p w14:paraId="2FE0AFB3" w14:textId="77777777" w:rsidR="00A10C44" w:rsidRPr="003E25BE" w:rsidRDefault="00A10C44" w:rsidP="008E168D">
            <w:pPr>
              <w:spacing w:line="276" w:lineRule="auto"/>
              <w:rPr>
                <w:szCs w:val="21"/>
              </w:rPr>
            </w:pPr>
            <w:r w:rsidRPr="003E25BE">
              <w:rPr>
                <w:rFonts w:hint="eastAsia"/>
                <w:szCs w:val="21"/>
              </w:rPr>
              <w:t>2.</w:t>
            </w:r>
            <w:r w:rsidRPr="003E25BE">
              <w:rPr>
                <w:szCs w:val="21"/>
              </w:rPr>
              <w:t>教师批改</w:t>
            </w:r>
            <w:r w:rsidRPr="003E25BE">
              <w:rPr>
                <w:rFonts w:hint="eastAsia"/>
                <w:szCs w:val="21"/>
              </w:rPr>
              <w:t>和</w:t>
            </w:r>
            <w:r w:rsidRPr="003E25BE">
              <w:rPr>
                <w:szCs w:val="21"/>
              </w:rPr>
              <w:t>讲评作业要认真、细致，按百分制评定成绩并写明日期</w:t>
            </w:r>
            <w:r w:rsidRPr="003E25BE">
              <w:rPr>
                <w:rFonts w:hint="eastAsia"/>
                <w:szCs w:val="21"/>
              </w:rPr>
              <w:t>。</w:t>
            </w:r>
          </w:p>
          <w:p w14:paraId="59C12D82" w14:textId="77777777" w:rsidR="00A10C44" w:rsidRPr="003E25BE" w:rsidRDefault="00A10C44" w:rsidP="008E168D">
            <w:pPr>
              <w:spacing w:line="276" w:lineRule="auto"/>
              <w:rPr>
                <w:szCs w:val="21"/>
              </w:rPr>
            </w:pPr>
            <w:r w:rsidRPr="003E25BE">
              <w:rPr>
                <w:rFonts w:hint="eastAsia"/>
                <w:szCs w:val="21"/>
              </w:rPr>
              <w:t>3.</w:t>
            </w:r>
            <w:r w:rsidRPr="003E25BE">
              <w:rPr>
                <w:szCs w:val="21"/>
              </w:rPr>
              <w:t>学生作业的平均成绩</w:t>
            </w:r>
            <w:r w:rsidRPr="003E25BE">
              <w:rPr>
                <w:rFonts w:hint="eastAsia"/>
                <w:szCs w:val="21"/>
              </w:rPr>
              <w:t>应</w:t>
            </w:r>
            <w:r w:rsidRPr="003E25BE">
              <w:rPr>
                <w:szCs w:val="21"/>
              </w:rPr>
              <w:t>作为本课程总评成绩中平时成绩的重要组成部分。</w:t>
            </w:r>
          </w:p>
        </w:tc>
      </w:tr>
      <w:tr w:rsidR="00A10C44" w:rsidRPr="003E25BE" w14:paraId="5D33F565" w14:textId="77777777" w:rsidTr="008E168D">
        <w:trPr>
          <w:trHeight w:val="1273"/>
          <w:jc w:val="center"/>
        </w:trPr>
        <w:tc>
          <w:tcPr>
            <w:tcW w:w="582" w:type="dxa"/>
            <w:vAlign w:val="center"/>
          </w:tcPr>
          <w:p w14:paraId="6DF540F7" w14:textId="77777777" w:rsidR="00A10C44" w:rsidRPr="003E25BE" w:rsidRDefault="00A10C44" w:rsidP="008E168D">
            <w:pPr>
              <w:spacing w:line="276" w:lineRule="auto"/>
              <w:jc w:val="center"/>
              <w:rPr>
                <w:szCs w:val="21"/>
              </w:rPr>
            </w:pPr>
            <w:r w:rsidRPr="003E25BE">
              <w:rPr>
                <w:szCs w:val="21"/>
              </w:rPr>
              <w:t>4</w:t>
            </w:r>
          </w:p>
        </w:tc>
        <w:tc>
          <w:tcPr>
            <w:tcW w:w="1701" w:type="dxa"/>
            <w:tcMar>
              <w:left w:w="28" w:type="dxa"/>
              <w:right w:w="28" w:type="dxa"/>
            </w:tcMar>
            <w:vAlign w:val="center"/>
          </w:tcPr>
          <w:p w14:paraId="74CA2941" w14:textId="77777777" w:rsidR="00A10C44" w:rsidRPr="003E25BE" w:rsidRDefault="00A10C44" w:rsidP="008E168D">
            <w:pPr>
              <w:spacing w:line="276" w:lineRule="auto"/>
              <w:jc w:val="center"/>
              <w:rPr>
                <w:szCs w:val="21"/>
              </w:rPr>
            </w:pPr>
            <w:r w:rsidRPr="003E25BE">
              <w:rPr>
                <w:szCs w:val="21"/>
              </w:rPr>
              <w:t>课外答疑</w:t>
            </w:r>
          </w:p>
        </w:tc>
        <w:tc>
          <w:tcPr>
            <w:tcW w:w="6237" w:type="dxa"/>
            <w:vAlign w:val="center"/>
          </w:tcPr>
          <w:p w14:paraId="0A9DA79D" w14:textId="77777777" w:rsidR="00A10C44" w:rsidRPr="003E25BE" w:rsidRDefault="00A10C44" w:rsidP="008E168D">
            <w:pPr>
              <w:spacing w:line="276" w:lineRule="auto"/>
              <w:rPr>
                <w:szCs w:val="21"/>
              </w:rPr>
            </w:pPr>
            <w:r w:rsidRPr="003E25BE">
              <w:rPr>
                <w:szCs w:val="21"/>
              </w:rPr>
              <w:t>为了解学生的学习情况，帮助学生</w:t>
            </w:r>
            <w:r w:rsidRPr="003E25BE">
              <w:rPr>
                <w:rFonts w:hint="eastAsia"/>
                <w:szCs w:val="21"/>
              </w:rPr>
              <w:t>更好地</w:t>
            </w:r>
            <w:r w:rsidRPr="003E25BE">
              <w:rPr>
                <w:szCs w:val="21"/>
              </w:rPr>
              <w:t>理解和消化所学知识、改进学习方法和思维方式，培养其独立思考问题的能力，</w:t>
            </w:r>
            <w:r w:rsidRPr="003E25BE">
              <w:rPr>
                <w:rFonts w:hint="eastAsia"/>
                <w:szCs w:val="21"/>
              </w:rPr>
              <w:t>课外答疑方式、时间、地点要跟学生商量共同确定，灵活安排。</w:t>
            </w:r>
          </w:p>
        </w:tc>
      </w:tr>
      <w:tr w:rsidR="00A10C44" w:rsidRPr="003E25BE" w14:paraId="6880A1EC" w14:textId="77777777" w:rsidTr="008E168D">
        <w:trPr>
          <w:trHeight w:val="1540"/>
          <w:jc w:val="center"/>
        </w:trPr>
        <w:tc>
          <w:tcPr>
            <w:tcW w:w="582" w:type="dxa"/>
            <w:vAlign w:val="center"/>
          </w:tcPr>
          <w:p w14:paraId="2D5A08D9" w14:textId="77777777" w:rsidR="00A10C44" w:rsidRPr="003E25BE" w:rsidRDefault="00A10C44" w:rsidP="008E168D">
            <w:pPr>
              <w:spacing w:line="276" w:lineRule="auto"/>
              <w:jc w:val="center"/>
              <w:rPr>
                <w:szCs w:val="21"/>
              </w:rPr>
            </w:pPr>
            <w:r w:rsidRPr="003E25BE">
              <w:rPr>
                <w:szCs w:val="21"/>
              </w:rPr>
              <w:t>5</w:t>
            </w:r>
          </w:p>
        </w:tc>
        <w:tc>
          <w:tcPr>
            <w:tcW w:w="1701" w:type="dxa"/>
            <w:tcMar>
              <w:left w:w="28" w:type="dxa"/>
              <w:right w:w="28" w:type="dxa"/>
            </w:tcMar>
            <w:vAlign w:val="center"/>
          </w:tcPr>
          <w:p w14:paraId="7212288C" w14:textId="77777777" w:rsidR="00A10C44" w:rsidRPr="003E25BE" w:rsidRDefault="00A10C44" w:rsidP="008E168D">
            <w:pPr>
              <w:spacing w:line="276" w:lineRule="auto"/>
              <w:jc w:val="center"/>
              <w:rPr>
                <w:szCs w:val="21"/>
              </w:rPr>
            </w:pPr>
            <w:r w:rsidRPr="003E25BE">
              <w:rPr>
                <w:szCs w:val="21"/>
              </w:rPr>
              <w:t>成绩考核</w:t>
            </w:r>
          </w:p>
        </w:tc>
        <w:tc>
          <w:tcPr>
            <w:tcW w:w="6237" w:type="dxa"/>
            <w:vAlign w:val="center"/>
          </w:tcPr>
          <w:p w14:paraId="3DAA7A25" w14:textId="77777777" w:rsidR="00A10C44" w:rsidRPr="003E25BE" w:rsidRDefault="00A10C44" w:rsidP="008E168D">
            <w:pPr>
              <w:spacing w:line="276" w:lineRule="auto"/>
              <w:rPr>
                <w:szCs w:val="21"/>
              </w:rPr>
            </w:pPr>
            <w:r w:rsidRPr="003E25BE">
              <w:rPr>
                <w:szCs w:val="21"/>
              </w:rPr>
              <w:t>本课程考核的方式</w:t>
            </w:r>
            <w:r w:rsidRPr="003E25BE">
              <w:rPr>
                <w:rFonts w:hint="eastAsia"/>
                <w:szCs w:val="21"/>
              </w:rPr>
              <w:t>为闭卷笔试</w:t>
            </w:r>
            <w:r w:rsidRPr="003E25BE">
              <w:rPr>
                <w:szCs w:val="21"/>
              </w:rPr>
              <w:t>。考试监考</w:t>
            </w:r>
            <w:r w:rsidRPr="003E25BE">
              <w:rPr>
                <w:rFonts w:hint="eastAsia"/>
                <w:szCs w:val="21"/>
              </w:rPr>
              <w:t>由学院</w:t>
            </w:r>
            <w:r w:rsidRPr="003E25BE">
              <w:rPr>
                <w:szCs w:val="21"/>
              </w:rPr>
              <w:t>统一安排。有下列情况之一者，总评成绩为不及格：</w:t>
            </w:r>
          </w:p>
          <w:p w14:paraId="501CBDE0" w14:textId="77777777" w:rsidR="00A10C44" w:rsidRPr="003E25BE" w:rsidRDefault="00A10C44" w:rsidP="008E168D">
            <w:pPr>
              <w:spacing w:line="276" w:lineRule="auto"/>
              <w:rPr>
                <w:szCs w:val="21"/>
              </w:rPr>
            </w:pPr>
            <w:r w:rsidRPr="003E25BE">
              <w:rPr>
                <w:rFonts w:hint="eastAsia"/>
                <w:szCs w:val="21"/>
              </w:rPr>
              <w:t>1.</w:t>
            </w:r>
            <w:r w:rsidRPr="003E25BE">
              <w:rPr>
                <w:szCs w:val="21"/>
              </w:rPr>
              <w:t>缺交作业次数达</w:t>
            </w:r>
            <w:r w:rsidRPr="003E25BE">
              <w:rPr>
                <w:szCs w:val="21"/>
              </w:rPr>
              <w:t>1/3</w:t>
            </w:r>
            <w:r w:rsidRPr="003E25BE">
              <w:rPr>
                <w:szCs w:val="21"/>
              </w:rPr>
              <w:t>以上者</w:t>
            </w:r>
            <w:r w:rsidRPr="003E25BE">
              <w:rPr>
                <w:rFonts w:hint="eastAsia"/>
                <w:szCs w:val="21"/>
              </w:rPr>
              <w:t>。</w:t>
            </w:r>
          </w:p>
          <w:p w14:paraId="79AD0B72" w14:textId="77777777" w:rsidR="00A10C44" w:rsidRPr="003E25BE" w:rsidRDefault="00A10C44" w:rsidP="008E168D">
            <w:pPr>
              <w:spacing w:line="276" w:lineRule="auto"/>
              <w:rPr>
                <w:szCs w:val="21"/>
              </w:rPr>
            </w:pPr>
            <w:r w:rsidRPr="003E25BE">
              <w:rPr>
                <w:rFonts w:hint="eastAsia"/>
                <w:szCs w:val="21"/>
              </w:rPr>
              <w:t>2.</w:t>
            </w:r>
            <w:r w:rsidRPr="003E25BE">
              <w:rPr>
                <w:szCs w:val="21"/>
              </w:rPr>
              <w:t>缺课次数达本学期总授课学时的</w:t>
            </w:r>
            <w:r w:rsidRPr="003E25BE">
              <w:rPr>
                <w:szCs w:val="21"/>
              </w:rPr>
              <w:t>1/3</w:t>
            </w:r>
            <w:r w:rsidRPr="003E25BE">
              <w:rPr>
                <w:szCs w:val="21"/>
              </w:rPr>
              <w:t>以上者</w:t>
            </w:r>
            <w:r w:rsidRPr="003E25BE">
              <w:rPr>
                <w:rFonts w:hint="eastAsia"/>
                <w:szCs w:val="21"/>
              </w:rPr>
              <w:t>。</w:t>
            </w:r>
          </w:p>
          <w:p w14:paraId="7E9D02C8" w14:textId="77777777" w:rsidR="00A10C44" w:rsidRPr="003E25BE" w:rsidRDefault="00A10C44" w:rsidP="008E168D">
            <w:pPr>
              <w:spacing w:line="276" w:lineRule="auto"/>
              <w:rPr>
                <w:szCs w:val="21"/>
              </w:rPr>
            </w:pPr>
            <w:r w:rsidRPr="003E25BE">
              <w:rPr>
                <w:rFonts w:hint="eastAsia"/>
                <w:szCs w:val="21"/>
              </w:rPr>
              <w:t>3.</w:t>
            </w:r>
            <w:r w:rsidRPr="003E25BE">
              <w:rPr>
                <w:rFonts w:hint="eastAsia"/>
                <w:szCs w:val="21"/>
              </w:rPr>
              <w:t>实验考核不及格。</w:t>
            </w:r>
          </w:p>
        </w:tc>
      </w:tr>
    </w:tbl>
    <w:p w14:paraId="29D0D0E6" w14:textId="77777777" w:rsidR="00A10C44" w:rsidRPr="003E25BE" w:rsidRDefault="00A10C44" w:rsidP="00A10C44">
      <w:pPr>
        <w:spacing w:line="360" w:lineRule="auto"/>
        <w:rPr>
          <w:b/>
          <w:sz w:val="28"/>
          <w:szCs w:val="28"/>
        </w:rPr>
      </w:pPr>
      <w:r w:rsidRPr="003E25BE">
        <w:rPr>
          <w:rFonts w:hint="eastAsia"/>
          <w:b/>
          <w:sz w:val="28"/>
          <w:szCs w:val="28"/>
        </w:rPr>
        <w:t>五、课程</w:t>
      </w:r>
      <w:r w:rsidRPr="003E25BE">
        <w:rPr>
          <w:b/>
          <w:sz w:val="28"/>
          <w:szCs w:val="28"/>
        </w:rPr>
        <w:t>考核</w:t>
      </w:r>
    </w:p>
    <w:p w14:paraId="4AEACC30" w14:textId="77777777" w:rsidR="00A10C44" w:rsidRPr="003E25BE" w:rsidRDefault="00A10C44" w:rsidP="00A10C44">
      <w:pPr>
        <w:spacing w:line="360" w:lineRule="auto"/>
        <w:ind w:firstLineChars="200" w:firstLine="480"/>
        <w:rPr>
          <w:sz w:val="24"/>
        </w:rPr>
      </w:pPr>
      <w:r w:rsidRPr="003E25BE">
        <w:rPr>
          <w:rFonts w:hint="eastAsia"/>
          <w:sz w:val="24"/>
        </w:rPr>
        <w:t>（一）</w:t>
      </w:r>
      <w:r w:rsidRPr="003E25BE">
        <w:rPr>
          <w:sz w:val="24"/>
        </w:rPr>
        <w:t>课程考核包括期末考试、平时及作业考核和实验</w:t>
      </w:r>
      <w:r w:rsidRPr="003E25BE">
        <w:rPr>
          <w:rFonts w:hint="eastAsia"/>
          <w:sz w:val="24"/>
        </w:rPr>
        <w:t>（实践）</w:t>
      </w:r>
      <w:r w:rsidRPr="003E25BE">
        <w:rPr>
          <w:sz w:val="24"/>
        </w:rPr>
        <w:t>考核</w:t>
      </w:r>
      <w:r w:rsidRPr="003E25BE">
        <w:rPr>
          <w:rFonts w:hint="eastAsia"/>
          <w:sz w:val="24"/>
        </w:rPr>
        <w:t>等</w:t>
      </w:r>
      <w:r w:rsidRPr="003E25BE">
        <w:rPr>
          <w:sz w:val="24"/>
        </w:rPr>
        <w:t>，期</w:t>
      </w:r>
      <w:r w:rsidRPr="003E25BE">
        <w:rPr>
          <w:rFonts w:hint="eastAsia"/>
          <w:sz w:val="24"/>
        </w:rPr>
        <w:t>末</w:t>
      </w:r>
      <w:r w:rsidRPr="003E25BE">
        <w:rPr>
          <w:sz w:val="24"/>
        </w:rPr>
        <w:t>考试采用闭卷</w:t>
      </w:r>
      <w:r w:rsidRPr="003E25BE">
        <w:rPr>
          <w:rFonts w:hint="eastAsia"/>
          <w:sz w:val="24"/>
        </w:rPr>
        <w:t>考试方式</w:t>
      </w:r>
      <w:r w:rsidRPr="003E25BE">
        <w:rPr>
          <w:sz w:val="24"/>
        </w:rPr>
        <w:t>。</w:t>
      </w:r>
    </w:p>
    <w:p w14:paraId="2CA835F7" w14:textId="77777777" w:rsidR="00A10C44" w:rsidRPr="003E25BE" w:rsidRDefault="00A10C44" w:rsidP="00A10C44">
      <w:pPr>
        <w:spacing w:line="360" w:lineRule="auto"/>
        <w:ind w:firstLineChars="200" w:firstLine="480"/>
        <w:rPr>
          <w:sz w:val="24"/>
        </w:rPr>
      </w:pPr>
      <w:r w:rsidRPr="003E25BE">
        <w:rPr>
          <w:rFonts w:hint="eastAsia"/>
          <w:sz w:val="24"/>
        </w:rPr>
        <w:t>（二）</w:t>
      </w:r>
      <w:r w:rsidRPr="003E25BE">
        <w:rPr>
          <w:sz w:val="24"/>
        </w:rPr>
        <w:t>课程</w:t>
      </w:r>
      <w:r w:rsidRPr="003E25BE">
        <w:rPr>
          <w:rFonts w:hint="eastAsia"/>
          <w:sz w:val="24"/>
        </w:rPr>
        <w:t>总评</w:t>
      </w:r>
      <w:r w:rsidRPr="003E25BE">
        <w:rPr>
          <w:sz w:val="24"/>
        </w:rPr>
        <w:t>成绩</w:t>
      </w:r>
      <w:r w:rsidRPr="003E25BE">
        <w:rPr>
          <w:sz w:val="24"/>
        </w:rPr>
        <w:t>=</w:t>
      </w:r>
      <w:r w:rsidRPr="003E25BE">
        <w:rPr>
          <w:sz w:val="24"/>
        </w:rPr>
        <w:t>平时成绩</w:t>
      </w:r>
      <w:r w:rsidRPr="003E25BE">
        <w:rPr>
          <w:sz w:val="24"/>
        </w:rPr>
        <w:t>×1</w:t>
      </w:r>
      <w:r w:rsidRPr="003E25BE">
        <w:rPr>
          <w:rFonts w:hint="eastAsia"/>
          <w:sz w:val="24"/>
        </w:rPr>
        <w:t>0</w:t>
      </w:r>
      <w:r w:rsidRPr="003E25BE">
        <w:rPr>
          <w:sz w:val="24"/>
        </w:rPr>
        <w:t>% +</w:t>
      </w:r>
      <w:r w:rsidRPr="003E25BE">
        <w:rPr>
          <w:rFonts w:hint="eastAsia"/>
          <w:sz w:val="24"/>
        </w:rPr>
        <w:t>作业</w:t>
      </w:r>
      <w:r w:rsidRPr="003E25BE">
        <w:rPr>
          <w:sz w:val="24"/>
        </w:rPr>
        <w:t>×3</w:t>
      </w:r>
      <w:r w:rsidRPr="003E25BE">
        <w:rPr>
          <w:rFonts w:hint="eastAsia"/>
          <w:sz w:val="24"/>
        </w:rPr>
        <w:t>0</w:t>
      </w:r>
      <w:r w:rsidRPr="003E25BE">
        <w:rPr>
          <w:sz w:val="24"/>
        </w:rPr>
        <w:t xml:space="preserve">% </w:t>
      </w:r>
      <w:r w:rsidRPr="003E25BE">
        <w:rPr>
          <w:rFonts w:hint="eastAsia"/>
          <w:sz w:val="24"/>
        </w:rPr>
        <w:t>+</w:t>
      </w:r>
      <w:r w:rsidRPr="003E25BE">
        <w:rPr>
          <w:sz w:val="24"/>
        </w:rPr>
        <w:t>期末考试成绩</w:t>
      </w:r>
      <w:r w:rsidRPr="003E25BE">
        <w:rPr>
          <w:sz w:val="24"/>
        </w:rPr>
        <w:t>×6</w:t>
      </w:r>
      <w:r w:rsidRPr="003E25BE">
        <w:rPr>
          <w:rFonts w:hint="eastAsia"/>
          <w:sz w:val="24"/>
        </w:rPr>
        <w:t>0</w:t>
      </w:r>
      <w:r w:rsidRPr="003E25BE">
        <w:rPr>
          <w:sz w:val="24"/>
        </w:rPr>
        <w:t>%</w:t>
      </w:r>
      <w:r w:rsidRPr="003E25BE">
        <w:rPr>
          <w:sz w:val="24"/>
        </w:rPr>
        <w:t>。具体内容和比例</w:t>
      </w:r>
      <w:r w:rsidRPr="003E25BE">
        <w:rPr>
          <w:rFonts w:hint="eastAsia"/>
          <w:sz w:val="24"/>
        </w:rPr>
        <w:t>如表所示。</w:t>
      </w:r>
    </w:p>
    <w:tbl>
      <w:tblPr>
        <w:tblpPr w:leftFromText="180" w:rightFromText="180" w:vertAnchor="text" w:horzAnchor="margin" w:tblpXSpec="center" w:tblpY="244"/>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134"/>
        <w:gridCol w:w="3686"/>
        <w:gridCol w:w="638"/>
        <w:gridCol w:w="638"/>
        <w:gridCol w:w="638"/>
        <w:gridCol w:w="638"/>
      </w:tblGrid>
      <w:tr w:rsidR="00A10C44" w:rsidRPr="003E25BE" w14:paraId="596DAF65" w14:textId="77777777" w:rsidTr="008E168D">
        <w:trPr>
          <w:trHeight w:val="159"/>
        </w:trPr>
        <w:tc>
          <w:tcPr>
            <w:tcW w:w="1043" w:type="dxa"/>
            <w:vMerge w:val="restart"/>
            <w:shd w:val="clear" w:color="auto" w:fill="FFFFFF"/>
            <w:tcMar>
              <w:left w:w="57" w:type="dxa"/>
              <w:right w:w="57" w:type="dxa"/>
            </w:tcMar>
            <w:vAlign w:val="center"/>
          </w:tcPr>
          <w:p w14:paraId="4C2B071E" w14:textId="77777777" w:rsidR="00A10C44" w:rsidRPr="003E25BE" w:rsidRDefault="00A10C44" w:rsidP="008E168D">
            <w:pPr>
              <w:pStyle w:val="a7"/>
              <w:jc w:val="center"/>
              <w:rPr>
                <w:rFonts w:eastAsia="宋体"/>
              </w:rPr>
            </w:pPr>
            <w:r w:rsidRPr="003E25BE">
              <w:rPr>
                <w:rFonts w:eastAsia="宋体" w:hint="eastAsia"/>
              </w:rPr>
              <w:t>考核环节</w:t>
            </w:r>
          </w:p>
        </w:tc>
        <w:tc>
          <w:tcPr>
            <w:tcW w:w="715" w:type="dxa"/>
            <w:vMerge w:val="restart"/>
            <w:shd w:val="clear" w:color="auto" w:fill="FFFFFF"/>
            <w:vAlign w:val="center"/>
          </w:tcPr>
          <w:p w14:paraId="29BCE131" w14:textId="77777777" w:rsidR="00A10C44" w:rsidRPr="003E25BE" w:rsidRDefault="00A10C44" w:rsidP="008E168D">
            <w:pPr>
              <w:pStyle w:val="a7"/>
              <w:jc w:val="center"/>
              <w:rPr>
                <w:rFonts w:eastAsia="宋体"/>
              </w:rPr>
            </w:pPr>
            <w:r w:rsidRPr="003E25BE">
              <w:rPr>
                <w:rFonts w:eastAsia="宋体" w:hint="eastAsia"/>
              </w:rPr>
              <w:t>成绩比例</w:t>
            </w:r>
          </w:p>
        </w:tc>
        <w:tc>
          <w:tcPr>
            <w:tcW w:w="4820" w:type="dxa"/>
            <w:gridSpan w:val="2"/>
            <w:vMerge w:val="restart"/>
            <w:shd w:val="clear" w:color="auto" w:fill="FFFFFF"/>
            <w:vAlign w:val="center"/>
          </w:tcPr>
          <w:p w14:paraId="4E17DFBB" w14:textId="77777777" w:rsidR="00A10C44" w:rsidRPr="003E25BE" w:rsidRDefault="00A10C44" w:rsidP="008E168D">
            <w:pPr>
              <w:pStyle w:val="a7"/>
              <w:jc w:val="center"/>
              <w:rPr>
                <w:rFonts w:eastAsia="宋体"/>
              </w:rPr>
            </w:pPr>
            <w:r w:rsidRPr="003E25BE">
              <w:rPr>
                <w:rFonts w:eastAsia="宋体"/>
              </w:rPr>
              <w:t>考核</w:t>
            </w:r>
            <w:r w:rsidRPr="003E25BE">
              <w:rPr>
                <w:rFonts w:eastAsia="宋体" w:hint="eastAsia"/>
              </w:rPr>
              <w:t>内容与</w:t>
            </w:r>
            <w:r w:rsidRPr="003E25BE">
              <w:rPr>
                <w:rFonts w:eastAsia="宋体"/>
              </w:rPr>
              <w:t>评价细则</w:t>
            </w:r>
          </w:p>
        </w:tc>
        <w:tc>
          <w:tcPr>
            <w:tcW w:w="2552" w:type="dxa"/>
            <w:gridSpan w:val="4"/>
            <w:shd w:val="clear" w:color="auto" w:fill="FFFFFF"/>
            <w:vAlign w:val="center"/>
          </w:tcPr>
          <w:p w14:paraId="04EED4FD" w14:textId="77777777" w:rsidR="00A10C44" w:rsidRPr="003E25BE" w:rsidRDefault="00A10C44" w:rsidP="008E168D">
            <w:pPr>
              <w:pStyle w:val="a7"/>
              <w:jc w:val="center"/>
              <w:rPr>
                <w:rFonts w:eastAsia="宋体"/>
              </w:rPr>
            </w:pPr>
            <w:r w:rsidRPr="003E25BE">
              <w:rPr>
                <w:rFonts w:eastAsia="宋体" w:hint="eastAsia"/>
              </w:rPr>
              <w:t>支撑目标</w:t>
            </w:r>
          </w:p>
        </w:tc>
      </w:tr>
      <w:tr w:rsidR="00A10C44" w:rsidRPr="003E25BE" w14:paraId="106FA7E2" w14:textId="77777777" w:rsidTr="008E168D">
        <w:trPr>
          <w:trHeight w:val="159"/>
        </w:trPr>
        <w:tc>
          <w:tcPr>
            <w:tcW w:w="1043" w:type="dxa"/>
            <w:vMerge/>
            <w:shd w:val="clear" w:color="auto" w:fill="FFFFFF"/>
            <w:tcMar>
              <w:left w:w="57" w:type="dxa"/>
              <w:right w:w="57" w:type="dxa"/>
            </w:tcMar>
            <w:vAlign w:val="center"/>
          </w:tcPr>
          <w:p w14:paraId="5FEEAC73" w14:textId="77777777" w:rsidR="00A10C44" w:rsidRPr="003E25BE" w:rsidRDefault="00A10C44" w:rsidP="008E168D">
            <w:pPr>
              <w:pStyle w:val="a7"/>
              <w:jc w:val="center"/>
              <w:rPr>
                <w:rFonts w:eastAsia="宋体"/>
              </w:rPr>
            </w:pPr>
          </w:p>
        </w:tc>
        <w:tc>
          <w:tcPr>
            <w:tcW w:w="715" w:type="dxa"/>
            <w:vMerge/>
            <w:shd w:val="clear" w:color="auto" w:fill="FFFFFF"/>
            <w:vAlign w:val="center"/>
          </w:tcPr>
          <w:p w14:paraId="625AB428" w14:textId="77777777" w:rsidR="00A10C44" w:rsidRPr="003E25BE" w:rsidRDefault="00A10C44" w:rsidP="008E168D">
            <w:pPr>
              <w:pStyle w:val="a7"/>
              <w:jc w:val="center"/>
              <w:rPr>
                <w:rFonts w:eastAsia="宋体"/>
              </w:rPr>
            </w:pPr>
          </w:p>
        </w:tc>
        <w:tc>
          <w:tcPr>
            <w:tcW w:w="4820" w:type="dxa"/>
            <w:gridSpan w:val="2"/>
            <w:vMerge/>
            <w:shd w:val="clear" w:color="auto" w:fill="FFFFFF"/>
            <w:vAlign w:val="center"/>
          </w:tcPr>
          <w:p w14:paraId="4CBE5073" w14:textId="77777777" w:rsidR="00A10C44" w:rsidRPr="003E25BE" w:rsidRDefault="00A10C44" w:rsidP="008E168D">
            <w:pPr>
              <w:pStyle w:val="a7"/>
              <w:jc w:val="center"/>
              <w:rPr>
                <w:rFonts w:eastAsia="宋体"/>
              </w:rPr>
            </w:pPr>
          </w:p>
        </w:tc>
        <w:tc>
          <w:tcPr>
            <w:tcW w:w="638" w:type="dxa"/>
            <w:shd w:val="clear" w:color="auto" w:fill="FFFFFF"/>
            <w:vAlign w:val="center"/>
          </w:tcPr>
          <w:p w14:paraId="3C213786" w14:textId="77777777" w:rsidR="00A10C44" w:rsidRPr="003E25BE" w:rsidRDefault="00A10C44" w:rsidP="008E168D">
            <w:pPr>
              <w:pStyle w:val="a7"/>
              <w:jc w:val="center"/>
              <w:rPr>
                <w:rFonts w:eastAsia="宋体"/>
              </w:rPr>
            </w:pPr>
            <w:r w:rsidRPr="003E25BE">
              <w:rPr>
                <w:rFonts w:eastAsia="宋体" w:hint="eastAsia"/>
              </w:rPr>
              <w:t>目标</w:t>
            </w:r>
            <w:r w:rsidRPr="003E25BE">
              <w:rPr>
                <w:rFonts w:eastAsia="宋体" w:hint="eastAsia"/>
              </w:rPr>
              <w:t>1</w:t>
            </w:r>
          </w:p>
        </w:tc>
        <w:tc>
          <w:tcPr>
            <w:tcW w:w="638" w:type="dxa"/>
            <w:shd w:val="clear" w:color="auto" w:fill="FFFFFF"/>
            <w:vAlign w:val="center"/>
          </w:tcPr>
          <w:p w14:paraId="615BF129" w14:textId="77777777" w:rsidR="00A10C44" w:rsidRPr="003E25BE" w:rsidRDefault="00A10C44" w:rsidP="008E168D">
            <w:pPr>
              <w:pStyle w:val="a7"/>
              <w:jc w:val="center"/>
              <w:rPr>
                <w:rFonts w:eastAsia="宋体"/>
              </w:rPr>
            </w:pPr>
            <w:r w:rsidRPr="003E25BE">
              <w:rPr>
                <w:rFonts w:eastAsia="宋体" w:hint="eastAsia"/>
              </w:rPr>
              <w:t>目标</w:t>
            </w:r>
            <w:r w:rsidRPr="003E25BE">
              <w:rPr>
                <w:rFonts w:eastAsia="宋体" w:hint="eastAsia"/>
              </w:rPr>
              <w:t>2</w:t>
            </w:r>
          </w:p>
        </w:tc>
        <w:tc>
          <w:tcPr>
            <w:tcW w:w="638" w:type="dxa"/>
            <w:shd w:val="clear" w:color="auto" w:fill="FFFFFF"/>
            <w:vAlign w:val="center"/>
          </w:tcPr>
          <w:p w14:paraId="1F3F97CD" w14:textId="77777777" w:rsidR="00A10C44" w:rsidRPr="003E25BE" w:rsidRDefault="00A10C44" w:rsidP="008E168D">
            <w:pPr>
              <w:pStyle w:val="a7"/>
              <w:jc w:val="center"/>
              <w:rPr>
                <w:rFonts w:eastAsia="宋体"/>
              </w:rPr>
            </w:pPr>
            <w:r w:rsidRPr="003E25BE">
              <w:rPr>
                <w:rFonts w:eastAsia="宋体" w:hint="eastAsia"/>
              </w:rPr>
              <w:t>目标</w:t>
            </w:r>
            <w:r w:rsidRPr="003E25BE">
              <w:rPr>
                <w:rFonts w:eastAsia="宋体" w:hint="eastAsia"/>
              </w:rPr>
              <w:t>3</w:t>
            </w:r>
          </w:p>
        </w:tc>
        <w:tc>
          <w:tcPr>
            <w:tcW w:w="638" w:type="dxa"/>
            <w:shd w:val="clear" w:color="auto" w:fill="FFFFFF"/>
            <w:vAlign w:val="center"/>
          </w:tcPr>
          <w:p w14:paraId="65AF4825" w14:textId="77777777" w:rsidR="00A10C44" w:rsidRPr="003E25BE" w:rsidRDefault="00A10C44" w:rsidP="008E168D">
            <w:pPr>
              <w:pStyle w:val="a7"/>
              <w:jc w:val="center"/>
              <w:rPr>
                <w:rFonts w:eastAsia="宋体"/>
              </w:rPr>
            </w:pPr>
            <w:r w:rsidRPr="003E25BE">
              <w:rPr>
                <w:rFonts w:eastAsia="宋体" w:hint="eastAsia"/>
              </w:rPr>
              <w:t>目标</w:t>
            </w:r>
            <w:r w:rsidRPr="003E25BE">
              <w:rPr>
                <w:rFonts w:eastAsia="宋体"/>
              </w:rPr>
              <w:t>4</w:t>
            </w:r>
          </w:p>
        </w:tc>
      </w:tr>
      <w:tr w:rsidR="00A10C44" w:rsidRPr="003E25BE" w14:paraId="024208F0" w14:textId="77777777" w:rsidTr="008E168D">
        <w:trPr>
          <w:trHeight w:val="159"/>
        </w:trPr>
        <w:tc>
          <w:tcPr>
            <w:tcW w:w="1043" w:type="dxa"/>
            <w:shd w:val="clear" w:color="auto" w:fill="FFFFFF"/>
            <w:tcMar>
              <w:left w:w="57" w:type="dxa"/>
              <w:right w:w="57" w:type="dxa"/>
            </w:tcMar>
            <w:vAlign w:val="center"/>
          </w:tcPr>
          <w:p w14:paraId="268846EB" w14:textId="77777777" w:rsidR="00A10C44" w:rsidRPr="003E25BE" w:rsidRDefault="00A10C44" w:rsidP="008E168D">
            <w:pPr>
              <w:pStyle w:val="a7"/>
              <w:jc w:val="center"/>
              <w:rPr>
                <w:rFonts w:eastAsia="宋体"/>
              </w:rPr>
            </w:pPr>
            <w:r w:rsidRPr="003E25BE">
              <w:rPr>
                <w:rFonts w:eastAsia="宋体" w:hint="eastAsia"/>
              </w:rPr>
              <w:t>平时表现</w:t>
            </w:r>
          </w:p>
        </w:tc>
        <w:tc>
          <w:tcPr>
            <w:tcW w:w="715" w:type="dxa"/>
            <w:shd w:val="clear" w:color="auto" w:fill="FFFFFF"/>
            <w:vAlign w:val="center"/>
          </w:tcPr>
          <w:p w14:paraId="55157997" w14:textId="77777777" w:rsidR="00A10C44" w:rsidRPr="003E25BE" w:rsidRDefault="00A10C44" w:rsidP="008E168D">
            <w:pPr>
              <w:pStyle w:val="a7"/>
              <w:jc w:val="center"/>
              <w:rPr>
                <w:rFonts w:eastAsia="宋体"/>
              </w:rPr>
            </w:pPr>
            <w:r w:rsidRPr="003E25BE">
              <w:rPr>
                <w:rFonts w:eastAsia="宋体" w:hint="eastAsia"/>
              </w:rPr>
              <w:t>10%</w:t>
            </w:r>
          </w:p>
        </w:tc>
        <w:tc>
          <w:tcPr>
            <w:tcW w:w="4820" w:type="dxa"/>
            <w:gridSpan w:val="2"/>
            <w:shd w:val="clear" w:color="auto" w:fill="FFFFFF"/>
            <w:vAlign w:val="center"/>
          </w:tcPr>
          <w:p w14:paraId="33E675FD" w14:textId="77777777" w:rsidR="00A10C44" w:rsidRPr="003E25BE" w:rsidRDefault="00A10C44" w:rsidP="008E168D">
            <w:pPr>
              <w:pStyle w:val="a7"/>
              <w:rPr>
                <w:rFonts w:eastAsia="宋体"/>
              </w:rPr>
            </w:pPr>
            <w:r w:rsidRPr="003E25BE">
              <w:rPr>
                <w:rFonts w:eastAsia="宋体" w:hint="eastAsia"/>
              </w:rPr>
              <w:t>课堂不定期点名，考核能否按时到勤，对于旷课、迟到和早退者适当扣分，根据平时课堂笔记、课堂回答问题等情况确定平时表现分数。</w:t>
            </w:r>
          </w:p>
        </w:tc>
        <w:tc>
          <w:tcPr>
            <w:tcW w:w="638" w:type="dxa"/>
            <w:shd w:val="clear" w:color="auto" w:fill="FFFFFF"/>
            <w:vAlign w:val="center"/>
          </w:tcPr>
          <w:p w14:paraId="2B494679" w14:textId="77777777" w:rsidR="00A10C44" w:rsidRPr="003E25BE" w:rsidRDefault="00A10C44" w:rsidP="008E168D">
            <w:pPr>
              <w:pStyle w:val="a7"/>
              <w:jc w:val="center"/>
              <w:rPr>
                <w:rFonts w:eastAsia="宋体"/>
                <w:highlight w:val="yellow"/>
              </w:rPr>
            </w:pPr>
            <w:r w:rsidRPr="003E25BE">
              <w:rPr>
                <w:rFonts w:eastAsia="宋体" w:hint="eastAsia"/>
              </w:rPr>
              <w:t>5%</w:t>
            </w:r>
          </w:p>
        </w:tc>
        <w:tc>
          <w:tcPr>
            <w:tcW w:w="638" w:type="dxa"/>
            <w:shd w:val="clear" w:color="auto" w:fill="FFFFFF"/>
            <w:vAlign w:val="center"/>
          </w:tcPr>
          <w:p w14:paraId="35216873" w14:textId="77777777" w:rsidR="00A10C44" w:rsidRPr="003E25BE" w:rsidRDefault="00A10C44" w:rsidP="008E168D">
            <w:pPr>
              <w:pStyle w:val="a7"/>
              <w:jc w:val="center"/>
              <w:rPr>
                <w:rFonts w:eastAsia="宋体"/>
                <w:highlight w:val="yellow"/>
              </w:rPr>
            </w:pPr>
          </w:p>
        </w:tc>
        <w:tc>
          <w:tcPr>
            <w:tcW w:w="638" w:type="dxa"/>
            <w:shd w:val="clear" w:color="auto" w:fill="FFFFFF"/>
            <w:vAlign w:val="center"/>
          </w:tcPr>
          <w:p w14:paraId="5DB0CB1C" w14:textId="77777777" w:rsidR="00A10C44" w:rsidRPr="003E25BE" w:rsidRDefault="00A10C44" w:rsidP="008E168D">
            <w:pPr>
              <w:pStyle w:val="a7"/>
              <w:jc w:val="center"/>
              <w:rPr>
                <w:rFonts w:eastAsia="宋体"/>
              </w:rPr>
            </w:pPr>
            <w:r w:rsidRPr="003E25BE">
              <w:rPr>
                <w:rFonts w:eastAsia="宋体" w:hint="eastAsia"/>
              </w:rPr>
              <w:t>5%</w:t>
            </w:r>
          </w:p>
        </w:tc>
        <w:tc>
          <w:tcPr>
            <w:tcW w:w="638" w:type="dxa"/>
            <w:shd w:val="clear" w:color="auto" w:fill="FFFFFF"/>
            <w:vAlign w:val="center"/>
          </w:tcPr>
          <w:p w14:paraId="626CC803" w14:textId="77777777" w:rsidR="00A10C44" w:rsidRPr="003E25BE" w:rsidRDefault="00A10C44" w:rsidP="008E168D">
            <w:pPr>
              <w:pStyle w:val="a7"/>
              <w:jc w:val="center"/>
              <w:rPr>
                <w:rFonts w:eastAsia="宋体"/>
              </w:rPr>
            </w:pPr>
            <w:r w:rsidRPr="003E25BE">
              <w:rPr>
                <w:rFonts w:eastAsia="宋体" w:hint="eastAsia"/>
              </w:rPr>
              <w:t>5%</w:t>
            </w:r>
          </w:p>
        </w:tc>
      </w:tr>
      <w:tr w:rsidR="00A10C44" w:rsidRPr="003E25BE" w14:paraId="34728667" w14:textId="77777777" w:rsidTr="008E168D">
        <w:trPr>
          <w:trHeight w:val="794"/>
        </w:trPr>
        <w:tc>
          <w:tcPr>
            <w:tcW w:w="1043" w:type="dxa"/>
            <w:vMerge w:val="restart"/>
            <w:tcMar>
              <w:left w:w="57" w:type="dxa"/>
              <w:right w:w="57" w:type="dxa"/>
            </w:tcMar>
            <w:vAlign w:val="center"/>
          </w:tcPr>
          <w:p w14:paraId="3A5D9D9A" w14:textId="77777777" w:rsidR="00A10C44" w:rsidRPr="003E25BE" w:rsidRDefault="00A10C44" w:rsidP="008E168D">
            <w:pPr>
              <w:pStyle w:val="a7"/>
              <w:jc w:val="center"/>
              <w:rPr>
                <w:rFonts w:eastAsia="宋体"/>
              </w:rPr>
            </w:pPr>
            <w:r w:rsidRPr="003E25BE">
              <w:rPr>
                <w:rFonts w:eastAsia="宋体"/>
              </w:rPr>
              <w:t>作</w:t>
            </w:r>
            <w:r w:rsidRPr="003E25BE">
              <w:rPr>
                <w:rFonts w:eastAsia="宋体" w:hint="eastAsia"/>
              </w:rPr>
              <w:t xml:space="preserve">    </w:t>
            </w:r>
            <w:r w:rsidRPr="003E25BE">
              <w:rPr>
                <w:rFonts w:eastAsia="宋体"/>
              </w:rPr>
              <w:t>业</w:t>
            </w:r>
          </w:p>
        </w:tc>
        <w:tc>
          <w:tcPr>
            <w:tcW w:w="715" w:type="dxa"/>
            <w:vMerge w:val="restart"/>
            <w:vAlign w:val="center"/>
          </w:tcPr>
          <w:p w14:paraId="3474028D" w14:textId="77777777" w:rsidR="00A10C44" w:rsidRPr="003E25BE" w:rsidRDefault="00A10C44" w:rsidP="008E168D">
            <w:pPr>
              <w:pStyle w:val="a7"/>
              <w:jc w:val="center"/>
              <w:rPr>
                <w:rFonts w:eastAsia="宋体"/>
              </w:rPr>
            </w:pPr>
            <w:r w:rsidRPr="003E25BE">
              <w:rPr>
                <w:rFonts w:eastAsia="宋体" w:hint="eastAsia"/>
              </w:rPr>
              <w:t>30</w:t>
            </w:r>
            <w:r w:rsidRPr="003E25BE">
              <w:rPr>
                <w:rFonts w:eastAsia="宋体"/>
              </w:rPr>
              <w:t>%</w:t>
            </w:r>
          </w:p>
        </w:tc>
        <w:tc>
          <w:tcPr>
            <w:tcW w:w="4820" w:type="dxa"/>
            <w:gridSpan w:val="2"/>
            <w:vAlign w:val="center"/>
          </w:tcPr>
          <w:p w14:paraId="6192B163" w14:textId="77777777" w:rsidR="00A10C44" w:rsidRPr="003E25BE" w:rsidRDefault="00A10C44" w:rsidP="008E168D">
            <w:pPr>
              <w:pStyle w:val="a7"/>
              <w:rPr>
                <w:rFonts w:eastAsia="宋体"/>
                <w:szCs w:val="21"/>
              </w:rPr>
            </w:pPr>
            <w:r w:rsidRPr="003E25BE">
              <w:rPr>
                <w:rFonts w:eastAsia="宋体" w:hint="eastAsia"/>
                <w:szCs w:val="21"/>
              </w:rPr>
              <w:t>每章节对应有思考题和习题，考核学生对每节课知识点的复习、理解和掌握度。对每次作业完成情况做记录并百分制打分。</w:t>
            </w:r>
          </w:p>
        </w:tc>
        <w:tc>
          <w:tcPr>
            <w:tcW w:w="638" w:type="dxa"/>
            <w:shd w:val="clear" w:color="auto" w:fill="FFFFFF"/>
            <w:vAlign w:val="center"/>
          </w:tcPr>
          <w:p w14:paraId="53AC1ED2"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5%</w:t>
            </w:r>
          </w:p>
        </w:tc>
        <w:tc>
          <w:tcPr>
            <w:tcW w:w="638" w:type="dxa"/>
            <w:shd w:val="clear" w:color="auto" w:fill="FFFFFF"/>
            <w:vAlign w:val="center"/>
          </w:tcPr>
          <w:p w14:paraId="0D2741CC"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5%</w:t>
            </w:r>
          </w:p>
        </w:tc>
        <w:tc>
          <w:tcPr>
            <w:tcW w:w="638" w:type="dxa"/>
            <w:shd w:val="clear" w:color="auto" w:fill="FFFFFF"/>
            <w:vAlign w:val="center"/>
          </w:tcPr>
          <w:p w14:paraId="3613EAFA" w14:textId="77777777" w:rsidR="00A10C44" w:rsidRPr="003E25BE" w:rsidRDefault="00A10C44" w:rsidP="008E168D">
            <w:pPr>
              <w:pStyle w:val="a7"/>
              <w:jc w:val="center"/>
              <w:rPr>
                <w:rFonts w:eastAsia="宋体"/>
                <w:color w:val="000000"/>
                <w:szCs w:val="21"/>
              </w:rPr>
            </w:pPr>
          </w:p>
        </w:tc>
        <w:tc>
          <w:tcPr>
            <w:tcW w:w="638" w:type="dxa"/>
            <w:shd w:val="clear" w:color="auto" w:fill="FFFFFF"/>
            <w:vAlign w:val="center"/>
          </w:tcPr>
          <w:p w14:paraId="352A57AE" w14:textId="77777777" w:rsidR="00A10C44" w:rsidRPr="003E25BE" w:rsidRDefault="00A10C44" w:rsidP="008E168D">
            <w:pPr>
              <w:pStyle w:val="a7"/>
              <w:jc w:val="center"/>
              <w:rPr>
                <w:rFonts w:eastAsia="宋体"/>
                <w:color w:val="000000"/>
                <w:szCs w:val="21"/>
              </w:rPr>
            </w:pPr>
          </w:p>
        </w:tc>
      </w:tr>
      <w:tr w:rsidR="00A10C44" w:rsidRPr="003E25BE" w14:paraId="54668D0C" w14:textId="77777777" w:rsidTr="008E168D">
        <w:trPr>
          <w:trHeight w:val="794"/>
        </w:trPr>
        <w:tc>
          <w:tcPr>
            <w:tcW w:w="1043" w:type="dxa"/>
            <w:vMerge/>
            <w:tcMar>
              <w:left w:w="57" w:type="dxa"/>
              <w:right w:w="57" w:type="dxa"/>
            </w:tcMar>
            <w:vAlign w:val="center"/>
          </w:tcPr>
          <w:p w14:paraId="289AEF3E" w14:textId="77777777" w:rsidR="00A10C44" w:rsidRPr="003E25BE" w:rsidRDefault="00A10C44" w:rsidP="008E168D">
            <w:pPr>
              <w:pStyle w:val="a7"/>
              <w:jc w:val="center"/>
              <w:rPr>
                <w:rFonts w:eastAsia="宋体"/>
              </w:rPr>
            </w:pPr>
          </w:p>
        </w:tc>
        <w:tc>
          <w:tcPr>
            <w:tcW w:w="715" w:type="dxa"/>
            <w:vMerge/>
            <w:vAlign w:val="center"/>
          </w:tcPr>
          <w:p w14:paraId="5AD8DE7C" w14:textId="77777777" w:rsidR="00A10C44" w:rsidRPr="003E25BE" w:rsidRDefault="00A10C44" w:rsidP="008E168D">
            <w:pPr>
              <w:pStyle w:val="a7"/>
              <w:jc w:val="center"/>
              <w:rPr>
                <w:rFonts w:eastAsia="宋体"/>
              </w:rPr>
            </w:pPr>
          </w:p>
        </w:tc>
        <w:tc>
          <w:tcPr>
            <w:tcW w:w="4820" w:type="dxa"/>
            <w:gridSpan w:val="2"/>
            <w:vAlign w:val="center"/>
          </w:tcPr>
          <w:p w14:paraId="4CDC2765" w14:textId="77777777" w:rsidR="00A10C44" w:rsidRPr="003E25BE" w:rsidRDefault="00A10C44" w:rsidP="008E168D">
            <w:pPr>
              <w:pStyle w:val="a7"/>
              <w:rPr>
                <w:rFonts w:eastAsia="宋体"/>
                <w:color w:val="000000"/>
                <w:szCs w:val="21"/>
              </w:rPr>
            </w:pPr>
            <w:r w:rsidRPr="003E25BE">
              <w:rPr>
                <w:rFonts w:eastAsia="宋体" w:hint="eastAsia"/>
                <w:color w:val="000000"/>
                <w:szCs w:val="21"/>
              </w:rPr>
              <w:t>综合调查报告，考察学生对解决实际问题的调研和相关材料的收集、整理和分析能力。</w:t>
            </w:r>
          </w:p>
        </w:tc>
        <w:tc>
          <w:tcPr>
            <w:tcW w:w="638" w:type="dxa"/>
            <w:shd w:val="clear" w:color="auto" w:fill="FFFFFF"/>
            <w:vAlign w:val="center"/>
          </w:tcPr>
          <w:p w14:paraId="34E01A32"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5</w:t>
            </w:r>
            <w:r w:rsidRPr="003E25BE">
              <w:rPr>
                <w:rFonts w:eastAsia="宋体" w:hint="eastAsia"/>
                <w:color w:val="000000"/>
                <w:szCs w:val="21"/>
              </w:rPr>
              <w:t>%</w:t>
            </w:r>
          </w:p>
        </w:tc>
        <w:tc>
          <w:tcPr>
            <w:tcW w:w="638" w:type="dxa"/>
            <w:shd w:val="clear" w:color="auto" w:fill="FFFFFF"/>
            <w:vAlign w:val="center"/>
          </w:tcPr>
          <w:p w14:paraId="1459B51A" w14:textId="77777777" w:rsidR="00A10C44" w:rsidRPr="003E25BE" w:rsidRDefault="00A10C44" w:rsidP="008E168D">
            <w:pPr>
              <w:pStyle w:val="a7"/>
              <w:jc w:val="center"/>
              <w:rPr>
                <w:rFonts w:eastAsia="宋体"/>
                <w:color w:val="000000"/>
                <w:szCs w:val="21"/>
              </w:rPr>
            </w:pPr>
          </w:p>
        </w:tc>
        <w:tc>
          <w:tcPr>
            <w:tcW w:w="638" w:type="dxa"/>
            <w:shd w:val="clear" w:color="auto" w:fill="FFFFFF"/>
            <w:vAlign w:val="center"/>
          </w:tcPr>
          <w:p w14:paraId="50855E1E"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10%</w:t>
            </w:r>
          </w:p>
        </w:tc>
        <w:tc>
          <w:tcPr>
            <w:tcW w:w="638" w:type="dxa"/>
            <w:shd w:val="clear" w:color="auto" w:fill="FFFFFF"/>
            <w:vAlign w:val="center"/>
          </w:tcPr>
          <w:p w14:paraId="27787D2A"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5</w:t>
            </w:r>
            <w:r w:rsidRPr="003E25BE">
              <w:rPr>
                <w:rFonts w:eastAsia="宋体" w:hint="eastAsia"/>
                <w:color w:val="000000"/>
                <w:szCs w:val="21"/>
              </w:rPr>
              <w:t>%</w:t>
            </w:r>
          </w:p>
        </w:tc>
      </w:tr>
      <w:tr w:rsidR="00A10C44" w:rsidRPr="003E25BE" w14:paraId="447206BA" w14:textId="77777777" w:rsidTr="008E168D">
        <w:trPr>
          <w:trHeight w:val="475"/>
        </w:trPr>
        <w:tc>
          <w:tcPr>
            <w:tcW w:w="1043" w:type="dxa"/>
            <w:vMerge w:val="restart"/>
            <w:tcMar>
              <w:left w:w="57" w:type="dxa"/>
              <w:right w:w="57" w:type="dxa"/>
            </w:tcMar>
            <w:vAlign w:val="center"/>
          </w:tcPr>
          <w:p w14:paraId="7D3DE890" w14:textId="77777777" w:rsidR="00A10C44" w:rsidRPr="003E25BE" w:rsidRDefault="00A10C44" w:rsidP="008E168D">
            <w:pPr>
              <w:pStyle w:val="a7"/>
              <w:jc w:val="center"/>
              <w:rPr>
                <w:rFonts w:eastAsia="宋体"/>
              </w:rPr>
            </w:pPr>
            <w:r w:rsidRPr="003E25BE">
              <w:rPr>
                <w:rFonts w:eastAsia="宋体"/>
              </w:rPr>
              <w:t>期末</w:t>
            </w:r>
            <w:r w:rsidRPr="003E25BE">
              <w:rPr>
                <w:rFonts w:eastAsia="宋体" w:hint="eastAsia"/>
              </w:rPr>
              <w:t>试卷</w:t>
            </w:r>
          </w:p>
        </w:tc>
        <w:tc>
          <w:tcPr>
            <w:tcW w:w="715" w:type="dxa"/>
            <w:vMerge w:val="restart"/>
            <w:vAlign w:val="center"/>
          </w:tcPr>
          <w:p w14:paraId="4B0FC908" w14:textId="77777777" w:rsidR="00A10C44" w:rsidRPr="003E25BE" w:rsidRDefault="00A10C44" w:rsidP="008E168D">
            <w:pPr>
              <w:pStyle w:val="a7"/>
              <w:jc w:val="center"/>
              <w:rPr>
                <w:rFonts w:eastAsia="宋体"/>
              </w:rPr>
            </w:pPr>
            <w:r w:rsidRPr="003E25BE">
              <w:rPr>
                <w:rFonts w:eastAsia="宋体"/>
              </w:rPr>
              <w:t>6</w:t>
            </w:r>
            <w:r w:rsidRPr="003E25BE">
              <w:rPr>
                <w:rFonts w:eastAsia="宋体" w:hint="eastAsia"/>
              </w:rPr>
              <w:t>0</w:t>
            </w:r>
            <w:r w:rsidRPr="003E25BE">
              <w:rPr>
                <w:rFonts w:eastAsia="宋体"/>
              </w:rPr>
              <w:t>%</w:t>
            </w:r>
            <w:r w:rsidRPr="003E25BE">
              <w:rPr>
                <w:rFonts w:eastAsia="宋体" w:hint="eastAsia"/>
              </w:rPr>
              <w:t xml:space="preserve"> </w:t>
            </w:r>
          </w:p>
        </w:tc>
        <w:tc>
          <w:tcPr>
            <w:tcW w:w="1134" w:type="dxa"/>
            <w:tcBorders>
              <w:left w:val="single" w:sz="4" w:space="0" w:color="auto"/>
            </w:tcBorders>
            <w:vAlign w:val="center"/>
          </w:tcPr>
          <w:p w14:paraId="37A02753"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题型</w:t>
            </w:r>
          </w:p>
        </w:tc>
        <w:tc>
          <w:tcPr>
            <w:tcW w:w="3686" w:type="dxa"/>
            <w:tcBorders>
              <w:left w:val="single" w:sz="4" w:space="0" w:color="auto"/>
            </w:tcBorders>
            <w:vAlign w:val="center"/>
          </w:tcPr>
          <w:p w14:paraId="161178D1" w14:textId="77777777" w:rsidR="00A10C44" w:rsidRPr="003E25BE" w:rsidRDefault="00A10C44" w:rsidP="008E168D">
            <w:pPr>
              <w:widowControl/>
              <w:jc w:val="center"/>
            </w:pPr>
            <w:r w:rsidRPr="003E25BE">
              <w:rPr>
                <w:rFonts w:hint="eastAsia"/>
                <w:color w:val="000000"/>
                <w:szCs w:val="21"/>
              </w:rPr>
              <w:t>考核内容及相应试题</w:t>
            </w:r>
          </w:p>
        </w:tc>
        <w:tc>
          <w:tcPr>
            <w:tcW w:w="2552" w:type="dxa"/>
            <w:gridSpan w:val="4"/>
            <w:tcBorders>
              <w:tr2bl w:val="single" w:sz="4" w:space="0" w:color="auto"/>
            </w:tcBorders>
            <w:shd w:val="clear" w:color="auto" w:fill="FFFFFF"/>
          </w:tcPr>
          <w:p w14:paraId="37549F5A" w14:textId="77777777" w:rsidR="00A10C44" w:rsidRPr="003E25BE" w:rsidRDefault="00A10C44" w:rsidP="008E168D">
            <w:pPr>
              <w:pStyle w:val="a7"/>
            </w:pPr>
          </w:p>
        </w:tc>
      </w:tr>
      <w:tr w:rsidR="00A10C44" w:rsidRPr="003E25BE" w14:paraId="3985EC26" w14:textId="77777777" w:rsidTr="008E168D">
        <w:trPr>
          <w:trHeight w:val="166"/>
        </w:trPr>
        <w:tc>
          <w:tcPr>
            <w:tcW w:w="1043" w:type="dxa"/>
            <w:vMerge/>
            <w:tcMar>
              <w:left w:w="57" w:type="dxa"/>
              <w:right w:w="57" w:type="dxa"/>
            </w:tcMar>
            <w:vAlign w:val="center"/>
          </w:tcPr>
          <w:p w14:paraId="6578EEE6" w14:textId="77777777" w:rsidR="00A10C44" w:rsidRPr="003E25BE" w:rsidRDefault="00A10C44" w:rsidP="008E168D">
            <w:pPr>
              <w:pStyle w:val="a7"/>
              <w:jc w:val="center"/>
              <w:rPr>
                <w:rFonts w:eastAsia="宋体"/>
              </w:rPr>
            </w:pPr>
          </w:p>
        </w:tc>
        <w:tc>
          <w:tcPr>
            <w:tcW w:w="715" w:type="dxa"/>
            <w:vMerge/>
            <w:vAlign w:val="center"/>
          </w:tcPr>
          <w:p w14:paraId="6B71EBE2" w14:textId="77777777" w:rsidR="00A10C44" w:rsidRPr="003E25BE" w:rsidRDefault="00A10C44" w:rsidP="008E168D">
            <w:pPr>
              <w:pStyle w:val="a7"/>
              <w:jc w:val="center"/>
              <w:rPr>
                <w:rFonts w:eastAsia="宋体"/>
              </w:rPr>
            </w:pPr>
          </w:p>
        </w:tc>
        <w:tc>
          <w:tcPr>
            <w:tcW w:w="1134" w:type="dxa"/>
            <w:tcBorders>
              <w:left w:val="single" w:sz="4" w:space="0" w:color="auto"/>
            </w:tcBorders>
            <w:vAlign w:val="center"/>
          </w:tcPr>
          <w:p w14:paraId="0C732063"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选择题</w:t>
            </w:r>
          </w:p>
        </w:tc>
        <w:tc>
          <w:tcPr>
            <w:tcW w:w="3686" w:type="dxa"/>
            <w:tcBorders>
              <w:left w:val="single" w:sz="4" w:space="0" w:color="auto"/>
            </w:tcBorders>
            <w:vAlign w:val="center"/>
          </w:tcPr>
          <w:p w14:paraId="37AE1D01" w14:textId="77777777" w:rsidR="00A10C44" w:rsidRPr="003E25BE" w:rsidRDefault="00A10C44" w:rsidP="008E168D">
            <w:pPr>
              <w:pStyle w:val="a7"/>
              <w:rPr>
                <w:rFonts w:eastAsia="宋体"/>
                <w:color w:val="000000"/>
                <w:szCs w:val="21"/>
              </w:rPr>
            </w:pPr>
            <w:r w:rsidRPr="003E25BE">
              <w:rPr>
                <w:rFonts w:eastAsia="宋体" w:hint="eastAsia"/>
                <w:color w:val="000000"/>
                <w:szCs w:val="21"/>
              </w:rPr>
              <w:t>主要项目管理的通识内容，包括项目管</w:t>
            </w:r>
            <w:r w:rsidRPr="003E25BE">
              <w:rPr>
                <w:rFonts w:eastAsia="宋体" w:hint="eastAsia"/>
                <w:color w:val="000000"/>
                <w:szCs w:val="21"/>
              </w:rPr>
              <w:lastRenderedPageBreak/>
              <w:t>理的概念、含义、发展和趋势；项目组织的概述、项目组织设计、项目组织机构、项目经理职能</w:t>
            </w:r>
          </w:p>
        </w:tc>
        <w:tc>
          <w:tcPr>
            <w:tcW w:w="638" w:type="dxa"/>
            <w:shd w:val="clear" w:color="auto" w:fill="FFFFFF"/>
            <w:vAlign w:val="center"/>
          </w:tcPr>
          <w:p w14:paraId="2D9B7B31" w14:textId="77777777" w:rsidR="00A10C44" w:rsidRPr="003E25BE" w:rsidRDefault="00A10C44" w:rsidP="008E168D">
            <w:pPr>
              <w:widowControl/>
              <w:jc w:val="center"/>
            </w:pPr>
            <w:r w:rsidRPr="003E25BE">
              <w:lastRenderedPageBreak/>
              <w:t>5</w:t>
            </w:r>
            <w:r w:rsidRPr="003E25BE">
              <w:rPr>
                <w:rFonts w:hint="eastAsia"/>
              </w:rPr>
              <w:t>%</w:t>
            </w:r>
          </w:p>
        </w:tc>
        <w:tc>
          <w:tcPr>
            <w:tcW w:w="638" w:type="dxa"/>
            <w:shd w:val="clear" w:color="auto" w:fill="FFFFFF"/>
            <w:vAlign w:val="center"/>
          </w:tcPr>
          <w:p w14:paraId="40D1D9BF" w14:textId="77777777" w:rsidR="00A10C44" w:rsidRPr="003E25BE" w:rsidRDefault="00A10C44" w:rsidP="008E168D">
            <w:pPr>
              <w:widowControl/>
              <w:jc w:val="center"/>
            </w:pPr>
            <w:r w:rsidRPr="003E25BE">
              <w:t>5</w:t>
            </w:r>
            <w:r w:rsidRPr="003E25BE">
              <w:rPr>
                <w:rFonts w:hint="eastAsia"/>
              </w:rPr>
              <w:t>%</w:t>
            </w:r>
          </w:p>
        </w:tc>
        <w:tc>
          <w:tcPr>
            <w:tcW w:w="638" w:type="dxa"/>
            <w:shd w:val="clear" w:color="auto" w:fill="FFFFFF"/>
            <w:vAlign w:val="center"/>
          </w:tcPr>
          <w:p w14:paraId="4D9B5126" w14:textId="77777777" w:rsidR="00A10C44" w:rsidRPr="003E25BE" w:rsidRDefault="00A10C44" w:rsidP="008E168D">
            <w:pPr>
              <w:widowControl/>
              <w:jc w:val="center"/>
            </w:pPr>
            <w:r w:rsidRPr="003E25BE">
              <w:t>5</w:t>
            </w:r>
            <w:r w:rsidRPr="003E25BE">
              <w:rPr>
                <w:rFonts w:hint="eastAsia"/>
              </w:rPr>
              <w:t>%</w:t>
            </w:r>
          </w:p>
        </w:tc>
        <w:tc>
          <w:tcPr>
            <w:tcW w:w="638" w:type="dxa"/>
            <w:shd w:val="clear" w:color="auto" w:fill="FFFFFF"/>
            <w:vAlign w:val="center"/>
          </w:tcPr>
          <w:p w14:paraId="5A84F3B2" w14:textId="77777777" w:rsidR="00A10C44" w:rsidRPr="003E25BE" w:rsidRDefault="00A10C44" w:rsidP="008E168D">
            <w:pPr>
              <w:widowControl/>
              <w:jc w:val="center"/>
            </w:pPr>
          </w:p>
        </w:tc>
      </w:tr>
      <w:tr w:rsidR="00A10C44" w:rsidRPr="003E25BE" w14:paraId="0B79C6E4" w14:textId="77777777" w:rsidTr="008E168D">
        <w:trPr>
          <w:trHeight w:val="166"/>
        </w:trPr>
        <w:tc>
          <w:tcPr>
            <w:tcW w:w="1043" w:type="dxa"/>
            <w:vMerge/>
            <w:tcMar>
              <w:left w:w="57" w:type="dxa"/>
              <w:right w:w="57" w:type="dxa"/>
            </w:tcMar>
            <w:vAlign w:val="center"/>
          </w:tcPr>
          <w:p w14:paraId="61C14AA4" w14:textId="77777777" w:rsidR="00A10C44" w:rsidRPr="003E25BE" w:rsidRDefault="00A10C44" w:rsidP="008E168D">
            <w:pPr>
              <w:pStyle w:val="a7"/>
              <w:jc w:val="center"/>
              <w:rPr>
                <w:rFonts w:eastAsia="宋体"/>
              </w:rPr>
            </w:pPr>
          </w:p>
        </w:tc>
        <w:tc>
          <w:tcPr>
            <w:tcW w:w="715" w:type="dxa"/>
            <w:vMerge/>
            <w:vAlign w:val="center"/>
          </w:tcPr>
          <w:p w14:paraId="4F595171" w14:textId="77777777" w:rsidR="00A10C44" w:rsidRPr="003E25BE" w:rsidRDefault="00A10C44" w:rsidP="008E168D">
            <w:pPr>
              <w:pStyle w:val="a7"/>
              <w:jc w:val="center"/>
              <w:rPr>
                <w:rFonts w:eastAsia="宋体"/>
              </w:rPr>
            </w:pPr>
          </w:p>
        </w:tc>
        <w:tc>
          <w:tcPr>
            <w:tcW w:w="1134" w:type="dxa"/>
            <w:tcBorders>
              <w:left w:val="single" w:sz="4" w:space="0" w:color="auto"/>
            </w:tcBorders>
            <w:vAlign w:val="center"/>
          </w:tcPr>
          <w:p w14:paraId="30962A0D"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分析题</w:t>
            </w:r>
          </w:p>
        </w:tc>
        <w:tc>
          <w:tcPr>
            <w:tcW w:w="3686" w:type="dxa"/>
            <w:tcBorders>
              <w:left w:val="single" w:sz="4" w:space="0" w:color="auto"/>
            </w:tcBorders>
            <w:vAlign w:val="center"/>
          </w:tcPr>
          <w:p w14:paraId="0BD811F0" w14:textId="77777777" w:rsidR="00A10C44" w:rsidRPr="003E25BE" w:rsidRDefault="00A10C44" w:rsidP="008E168D">
            <w:pPr>
              <w:pStyle w:val="a7"/>
              <w:rPr>
                <w:rFonts w:eastAsia="宋体"/>
                <w:color w:val="000000"/>
                <w:szCs w:val="21"/>
              </w:rPr>
            </w:pPr>
            <w:r w:rsidRPr="003E25BE">
              <w:rPr>
                <w:rFonts w:eastAsia="宋体" w:hint="eastAsia"/>
                <w:color w:val="000000"/>
                <w:szCs w:val="21"/>
              </w:rPr>
              <w:t>通过实际</w:t>
            </w:r>
            <w:r>
              <w:rPr>
                <w:rFonts w:eastAsia="宋体" w:hint="eastAsia"/>
                <w:color w:val="000000"/>
                <w:szCs w:val="21"/>
              </w:rPr>
              <w:t>电子信息</w:t>
            </w:r>
            <w:r w:rsidRPr="003E25BE">
              <w:rPr>
                <w:rFonts w:eastAsia="宋体" w:hint="eastAsia"/>
                <w:color w:val="000000"/>
                <w:szCs w:val="21"/>
              </w:rPr>
              <w:t>工程项目案例，分析需要运用项目管理的知识点以及实施方案。</w:t>
            </w:r>
          </w:p>
        </w:tc>
        <w:tc>
          <w:tcPr>
            <w:tcW w:w="638" w:type="dxa"/>
            <w:shd w:val="clear" w:color="auto" w:fill="FFFFFF"/>
            <w:vAlign w:val="center"/>
          </w:tcPr>
          <w:p w14:paraId="7B34D629"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5</w:t>
            </w:r>
            <w:r w:rsidRPr="003E25BE">
              <w:rPr>
                <w:rFonts w:eastAsia="宋体" w:hint="eastAsia"/>
                <w:color w:val="000000"/>
                <w:szCs w:val="21"/>
              </w:rPr>
              <w:t>%</w:t>
            </w:r>
          </w:p>
        </w:tc>
        <w:tc>
          <w:tcPr>
            <w:tcW w:w="638" w:type="dxa"/>
            <w:shd w:val="clear" w:color="auto" w:fill="FFFFFF"/>
            <w:vAlign w:val="center"/>
          </w:tcPr>
          <w:p w14:paraId="3508E904"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5</w:t>
            </w:r>
            <w:r w:rsidRPr="003E25BE">
              <w:rPr>
                <w:rFonts w:eastAsia="宋体" w:hint="eastAsia"/>
                <w:color w:val="000000"/>
                <w:szCs w:val="21"/>
              </w:rPr>
              <w:t>%</w:t>
            </w:r>
          </w:p>
        </w:tc>
        <w:tc>
          <w:tcPr>
            <w:tcW w:w="638" w:type="dxa"/>
            <w:shd w:val="clear" w:color="auto" w:fill="FFFFFF"/>
            <w:vAlign w:val="center"/>
          </w:tcPr>
          <w:p w14:paraId="31E01DB0" w14:textId="77777777" w:rsidR="00A10C44" w:rsidRPr="003E25BE" w:rsidRDefault="00A10C44" w:rsidP="008E168D">
            <w:pPr>
              <w:pStyle w:val="a7"/>
              <w:jc w:val="center"/>
              <w:rPr>
                <w:rFonts w:eastAsia="宋体"/>
                <w:color w:val="000000"/>
                <w:szCs w:val="21"/>
              </w:rPr>
            </w:pPr>
            <w:r w:rsidRPr="003E25BE">
              <w:t>5</w:t>
            </w:r>
            <w:r w:rsidRPr="003E25BE">
              <w:rPr>
                <w:rFonts w:hint="eastAsia"/>
              </w:rPr>
              <w:t>%</w:t>
            </w:r>
          </w:p>
        </w:tc>
        <w:tc>
          <w:tcPr>
            <w:tcW w:w="638" w:type="dxa"/>
            <w:shd w:val="clear" w:color="auto" w:fill="FFFFFF"/>
            <w:vAlign w:val="center"/>
          </w:tcPr>
          <w:p w14:paraId="7DDFBD9A" w14:textId="77777777" w:rsidR="00A10C44" w:rsidRPr="003E25BE" w:rsidRDefault="00A10C44" w:rsidP="008E168D">
            <w:pPr>
              <w:pStyle w:val="a7"/>
              <w:jc w:val="center"/>
              <w:rPr>
                <w:rFonts w:eastAsia="宋体"/>
                <w:color w:val="000000"/>
                <w:szCs w:val="21"/>
              </w:rPr>
            </w:pPr>
            <w:r w:rsidRPr="003E25BE">
              <w:t>5</w:t>
            </w:r>
            <w:r w:rsidRPr="003E25BE">
              <w:rPr>
                <w:rFonts w:hint="eastAsia"/>
              </w:rPr>
              <w:t>%</w:t>
            </w:r>
          </w:p>
        </w:tc>
      </w:tr>
      <w:tr w:rsidR="00A10C44" w:rsidRPr="003E25BE" w14:paraId="5F3CAA91" w14:textId="77777777" w:rsidTr="008E168D">
        <w:trPr>
          <w:trHeight w:val="166"/>
        </w:trPr>
        <w:tc>
          <w:tcPr>
            <w:tcW w:w="1043" w:type="dxa"/>
            <w:vMerge/>
            <w:tcMar>
              <w:left w:w="57" w:type="dxa"/>
              <w:right w:w="57" w:type="dxa"/>
            </w:tcMar>
            <w:vAlign w:val="center"/>
          </w:tcPr>
          <w:p w14:paraId="59CFDBBD" w14:textId="77777777" w:rsidR="00A10C44" w:rsidRPr="003E25BE" w:rsidRDefault="00A10C44" w:rsidP="008E168D">
            <w:pPr>
              <w:pStyle w:val="a7"/>
              <w:jc w:val="center"/>
              <w:rPr>
                <w:rFonts w:eastAsia="宋体"/>
              </w:rPr>
            </w:pPr>
          </w:p>
        </w:tc>
        <w:tc>
          <w:tcPr>
            <w:tcW w:w="715" w:type="dxa"/>
            <w:vMerge/>
            <w:vAlign w:val="center"/>
          </w:tcPr>
          <w:p w14:paraId="162DC35F" w14:textId="77777777" w:rsidR="00A10C44" w:rsidRPr="003E25BE" w:rsidRDefault="00A10C44" w:rsidP="008E168D">
            <w:pPr>
              <w:pStyle w:val="a7"/>
              <w:jc w:val="center"/>
              <w:rPr>
                <w:rFonts w:eastAsia="宋体"/>
              </w:rPr>
            </w:pPr>
          </w:p>
        </w:tc>
        <w:tc>
          <w:tcPr>
            <w:tcW w:w="1134" w:type="dxa"/>
            <w:tcBorders>
              <w:left w:val="single" w:sz="4" w:space="0" w:color="auto"/>
            </w:tcBorders>
            <w:vAlign w:val="center"/>
          </w:tcPr>
          <w:p w14:paraId="74ACC197"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综合</w:t>
            </w:r>
            <w:r w:rsidRPr="003E25BE">
              <w:rPr>
                <w:rFonts w:eastAsia="宋体"/>
                <w:color w:val="000000"/>
                <w:szCs w:val="21"/>
              </w:rPr>
              <w:t>题</w:t>
            </w:r>
          </w:p>
        </w:tc>
        <w:tc>
          <w:tcPr>
            <w:tcW w:w="3686" w:type="dxa"/>
            <w:tcBorders>
              <w:left w:val="single" w:sz="4" w:space="0" w:color="auto"/>
              <w:bottom w:val="single" w:sz="4" w:space="0" w:color="auto"/>
            </w:tcBorders>
            <w:vAlign w:val="center"/>
          </w:tcPr>
          <w:p w14:paraId="228BB2E5" w14:textId="77777777" w:rsidR="00A10C44" w:rsidRPr="003E25BE" w:rsidRDefault="00A10C44" w:rsidP="008E168D">
            <w:pPr>
              <w:pStyle w:val="a7"/>
              <w:rPr>
                <w:rFonts w:eastAsia="宋体"/>
                <w:color w:val="000000"/>
                <w:szCs w:val="21"/>
              </w:rPr>
            </w:pPr>
            <w:r w:rsidRPr="003E25BE">
              <w:rPr>
                <w:rFonts w:eastAsia="宋体" w:hint="eastAsia"/>
                <w:color w:val="000000"/>
                <w:szCs w:val="21"/>
              </w:rPr>
              <w:t>结合完成的工程项目，设计</w:t>
            </w:r>
            <w:r>
              <w:rPr>
                <w:rFonts w:eastAsia="宋体" w:hint="eastAsia"/>
                <w:color w:val="000000"/>
                <w:szCs w:val="21"/>
              </w:rPr>
              <w:t>电子信息</w:t>
            </w:r>
            <w:r w:rsidRPr="003E25BE">
              <w:rPr>
                <w:rFonts w:eastAsia="宋体" w:hint="eastAsia"/>
                <w:color w:val="000000"/>
                <w:szCs w:val="21"/>
              </w:rPr>
              <w:t>项目从项目决策、项目设计、项目实施和项目验收等综合知识的运用。</w:t>
            </w:r>
          </w:p>
        </w:tc>
        <w:tc>
          <w:tcPr>
            <w:tcW w:w="638" w:type="dxa"/>
            <w:shd w:val="clear" w:color="auto" w:fill="FFFFFF"/>
            <w:vAlign w:val="center"/>
          </w:tcPr>
          <w:p w14:paraId="645ACA8A"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5</w:t>
            </w:r>
            <w:r w:rsidRPr="003E25BE">
              <w:rPr>
                <w:rFonts w:eastAsia="宋体" w:hint="eastAsia"/>
                <w:color w:val="000000"/>
                <w:szCs w:val="21"/>
              </w:rPr>
              <w:t>%</w:t>
            </w:r>
          </w:p>
        </w:tc>
        <w:tc>
          <w:tcPr>
            <w:tcW w:w="638" w:type="dxa"/>
            <w:shd w:val="clear" w:color="auto" w:fill="FFFFFF"/>
            <w:vAlign w:val="center"/>
          </w:tcPr>
          <w:p w14:paraId="0A18F7B0"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5</w:t>
            </w:r>
            <w:r w:rsidRPr="003E25BE">
              <w:rPr>
                <w:rFonts w:eastAsia="宋体" w:hint="eastAsia"/>
                <w:color w:val="000000"/>
                <w:szCs w:val="21"/>
              </w:rPr>
              <w:t>%</w:t>
            </w:r>
          </w:p>
        </w:tc>
        <w:tc>
          <w:tcPr>
            <w:tcW w:w="638" w:type="dxa"/>
            <w:shd w:val="clear" w:color="auto" w:fill="FFFFFF"/>
            <w:vAlign w:val="center"/>
          </w:tcPr>
          <w:p w14:paraId="7AE2CF75" w14:textId="77777777" w:rsidR="00A10C44" w:rsidRPr="003E25BE" w:rsidRDefault="00A10C44" w:rsidP="008E168D">
            <w:pPr>
              <w:pStyle w:val="a7"/>
              <w:jc w:val="center"/>
              <w:rPr>
                <w:rFonts w:eastAsia="宋体"/>
                <w:color w:val="000000"/>
                <w:szCs w:val="21"/>
              </w:rPr>
            </w:pPr>
            <w:r w:rsidRPr="003E25BE">
              <w:t>5</w:t>
            </w:r>
            <w:r w:rsidRPr="003E25BE">
              <w:rPr>
                <w:rFonts w:hint="eastAsia"/>
              </w:rPr>
              <w:t>%</w:t>
            </w:r>
          </w:p>
        </w:tc>
        <w:tc>
          <w:tcPr>
            <w:tcW w:w="638" w:type="dxa"/>
            <w:shd w:val="clear" w:color="auto" w:fill="FFFFFF"/>
            <w:vAlign w:val="center"/>
          </w:tcPr>
          <w:p w14:paraId="6A3DC85E" w14:textId="77777777" w:rsidR="00A10C44" w:rsidRPr="003E25BE" w:rsidRDefault="00A10C44" w:rsidP="008E168D">
            <w:pPr>
              <w:pStyle w:val="a7"/>
              <w:jc w:val="center"/>
              <w:rPr>
                <w:rFonts w:eastAsia="宋体"/>
                <w:color w:val="000000"/>
                <w:szCs w:val="21"/>
              </w:rPr>
            </w:pPr>
            <w:r w:rsidRPr="003E25BE">
              <w:t>5</w:t>
            </w:r>
            <w:r w:rsidRPr="003E25BE">
              <w:rPr>
                <w:rFonts w:hint="eastAsia"/>
              </w:rPr>
              <w:t>%</w:t>
            </w:r>
          </w:p>
        </w:tc>
      </w:tr>
      <w:tr w:rsidR="00A10C44" w:rsidRPr="003E25BE" w14:paraId="07577068" w14:textId="77777777" w:rsidTr="008E168D">
        <w:trPr>
          <w:trHeight w:val="677"/>
        </w:trPr>
        <w:tc>
          <w:tcPr>
            <w:tcW w:w="1043" w:type="dxa"/>
            <w:tcMar>
              <w:left w:w="57" w:type="dxa"/>
              <w:right w:w="57" w:type="dxa"/>
            </w:tcMar>
            <w:vAlign w:val="center"/>
          </w:tcPr>
          <w:p w14:paraId="35687683" w14:textId="77777777" w:rsidR="00A10C44" w:rsidRPr="003E25BE" w:rsidRDefault="00A10C44" w:rsidP="008E168D">
            <w:pPr>
              <w:pStyle w:val="a7"/>
              <w:jc w:val="center"/>
              <w:rPr>
                <w:rFonts w:eastAsia="宋体"/>
              </w:rPr>
            </w:pPr>
            <w:r w:rsidRPr="003E25BE">
              <w:rPr>
                <w:rFonts w:eastAsia="宋体" w:hint="eastAsia"/>
              </w:rPr>
              <w:t>合</w:t>
            </w:r>
            <w:r w:rsidRPr="003E25BE">
              <w:rPr>
                <w:rFonts w:eastAsia="宋体" w:hint="eastAsia"/>
              </w:rPr>
              <w:t xml:space="preserve">    </w:t>
            </w:r>
            <w:r w:rsidRPr="003E25BE">
              <w:rPr>
                <w:rFonts w:eastAsia="宋体" w:hint="eastAsia"/>
              </w:rPr>
              <w:t>计</w:t>
            </w:r>
          </w:p>
        </w:tc>
        <w:tc>
          <w:tcPr>
            <w:tcW w:w="715" w:type="dxa"/>
            <w:vAlign w:val="center"/>
          </w:tcPr>
          <w:p w14:paraId="03974068" w14:textId="77777777" w:rsidR="00A10C44" w:rsidRPr="003E25BE" w:rsidRDefault="00A10C44" w:rsidP="008E168D">
            <w:pPr>
              <w:pStyle w:val="a7"/>
              <w:jc w:val="center"/>
              <w:rPr>
                <w:rFonts w:eastAsia="宋体"/>
              </w:rPr>
            </w:pPr>
            <w:r w:rsidRPr="003E25BE">
              <w:rPr>
                <w:rFonts w:eastAsia="宋体" w:hint="eastAsia"/>
              </w:rPr>
              <w:t>100%</w:t>
            </w:r>
          </w:p>
        </w:tc>
        <w:tc>
          <w:tcPr>
            <w:tcW w:w="4820" w:type="dxa"/>
            <w:gridSpan w:val="2"/>
            <w:tcBorders>
              <w:left w:val="single" w:sz="4" w:space="0" w:color="auto"/>
            </w:tcBorders>
            <w:vAlign w:val="center"/>
          </w:tcPr>
          <w:p w14:paraId="5C8E8DD4" w14:textId="77777777" w:rsidR="00A10C44" w:rsidRPr="003E25BE" w:rsidRDefault="00A10C44" w:rsidP="008E168D">
            <w:pPr>
              <w:pStyle w:val="a7"/>
              <w:rPr>
                <w:rFonts w:eastAsia="宋体"/>
                <w:color w:val="000000"/>
                <w:szCs w:val="21"/>
              </w:rPr>
            </w:pPr>
          </w:p>
        </w:tc>
        <w:tc>
          <w:tcPr>
            <w:tcW w:w="638" w:type="dxa"/>
            <w:shd w:val="clear" w:color="auto" w:fill="FFFFFF"/>
            <w:vAlign w:val="center"/>
          </w:tcPr>
          <w:p w14:paraId="63E3D2C2"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30</w:t>
            </w:r>
            <w:r w:rsidRPr="003E25BE">
              <w:rPr>
                <w:rFonts w:eastAsia="宋体" w:hint="eastAsia"/>
                <w:color w:val="000000"/>
                <w:szCs w:val="21"/>
              </w:rPr>
              <w:t>%</w:t>
            </w:r>
          </w:p>
        </w:tc>
        <w:tc>
          <w:tcPr>
            <w:tcW w:w="638" w:type="dxa"/>
            <w:shd w:val="clear" w:color="auto" w:fill="FFFFFF"/>
            <w:vAlign w:val="center"/>
          </w:tcPr>
          <w:p w14:paraId="36194707"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20</w:t>
            </w:r>
            <w:r w:rsidRPr="003E25BE">
              <w:rPr>
                <w:rFonts w:eastAsia="宋体" w:hint="eastAsia"/>
                <w:color w:val="000000"/>
                <w:szCs w:val="21"/>
              </w:rPr>
              <w:t>%</w:t>
            </w:r>
          </w:p>
        </w:tc>
        <w:tc>
          <w:tcPr>
            <w:tcW w:w="638" w:type="dxa"/>
            <w:shd w:val="clear" w:color="auto" w:fill="FFFFFF"/>
            <w:vAlign w:val="center"/>
          </w:tcPr>
          <w:p w14:paraId="02C69643" w14:textId="77777777" w:rsidR="00A10C44" w:rsidRPr="003E25BE" w:rsidRDefault="00A10C44" w:rsidP="008E168D">
            <w:pPr>
              <w:pStyle w:val="a7"/>
              <w:jc w:val="center"/>
              <w:rPr>
                <w:rFonts w:eastAsia="宋体"/>
                <w:color w:val="000000"/>
                <w:szCs w:val="21"/>
              </w:rPr>
            </w:pPr>
            <w:r w:rsidRPr="003E25BE">
              <w:rPr>
                <w:rFonts w:eastAsia="宋体"/>
                <w:color w:val="000000"/>
                <w:szCs w:val="21"/>
              </w:rPr>
              <w:t>30</w:t>
            </w:r>
            <w:r w:rsidRPr="003E25BE">
              <w:rPr>
                <w:rFonts w:eastAsia="宋体" w:hint="eastAsia"/>
                <w:color w:val="000000"/>
                <w:szCs w:val="21"/>
              </w:rPr>
              <w:t>%</w:t>
            </w:r>
          </w:p>
        </w:tc>
        <w:tc>
          <w:tcPr>
            <w:tcW w:w="638" w:type="dxa"/>
            <w:shd w:val="clear" w:color="auto" w:fill="FFFFFF"/>
            <w:vAlign w:val="center"/>
          </w:tcPr>
          <w:p w14:paraId="177F3D18" w14:textId="77777777" w:rsidR="00A10C44" w:rsidRPr="003E25BE" w:rsidRDefault="00A10C44" w:rsidP="008E168D">
            <w:pPr>
              <w:pStyle w:val="a7"/>
              <w:jc w:val="center"/>
              <w:rPr>
                <w:rFonts w:eastAsia="宋体"/>
                <w:color w:val="000000"/>
                <w:szCs w:val="21"/>
              </w:rPr>
            </w:pPr>
            <w:r w:rsidRPr="003E25BE">
              <w:rPr>
                <w:rFonts w:eastAsia="宋体" w:hint="eastAsia"/>
                <w:color w:val="000000"/>
                <w:szCs w:val="21"/>
              </w:rPr>
              <w:t>2</w:t>
            </w:r>
            <w:r w:rsidRPr="003E25BE">
              <w:rPr>
                <w:rFonts w:eastAsia="宋体"/>
                <w:color w:val="000000"/>
                <w:szCs w:val="21"/>
              </w:rPr>
              <w:t>0</w:t>
            </w:r>
            <w:r w:rsidRPr="003E25BE">
              <w:rPr>
                <w:rFonts w:eastAsia="宋体" w:hint="eastAsia"/>
                <w:color w:val="000000"/>
                <w:szCs w:val="21"/>
              </w:rPr>
              <w:t>%</w:t>
            </w:r>
          </w:p>
        </w:tc>
      </w:tr>
    </w:tbl>
    <w:p w14:paraId="407FF01E" w14:textId="77777777" w:rsidR="00A10C44" w:rsidRPr="003E25BE" w:rsidRDefault="00A10C44" w:rsidP="00A10C44">
      <w:pPr>
        <w:spacing w:line="360" w:lineRule="auto"/>
        <w:rPr>
          <w:sz w:val="24"/>
          <w:szCs w:val="22"/>
        </w:rPr>
      </w:pPr>
      <w:r w:rsidRPr="003E25BE">
        <w:rPr>
          <w:rFonts w:hint="eastAsia"/>
          <w:sz w:val="24"/>
          <w:szCs w:val="22"/>
        </w:rPr>
        <w:t>备注：</w:t>
      </w:r>
      <w:r w:rsidRPr="003E25BE">
        <w:rPr>
          <w:rFonts w:hint="eastAsia"/>
          <w:sz w:val="24"/>
          <w:szCs w:val="22"/>
        </w:rPr>
        <w:t xml:space="preserve">1. </w:t>
      </w:r>
      <w:r w:rsidRPr="003E25BE">
        <w:rPr>
          <w:sz w:val="24"/>
          <w:szCs w:val="22"/>
        </w:rPr>
        <w:t>课程目标达成度计算方法如下：</w:t>
      </w:r>
    </w:p>
    <w:p w14:paraId="072B7A6E" w14:textId="77777777" w:rsidR="00A10C44" w:rsidRPr="003E25BE" w:rsidRDefault="00A10C44" w:rsidP="00A10C44">
      <w:pPr>
        <w:spacing w:line="360" w:lineRule="auto"/>
        <w:jc w:val="center"/>
        <w:rPr>
          <w:sz w:val="24"/>
          <w:szCs w:val="22"/>
        </w:rPr>
      </w:pPr>
      <w:r w:rsidRPr="003E25BE">
        <w:rPr>
          <w:position w:val="-26"/>
          <w:sz w:val="24"/>
          <w:szCs w:val="22"/>
        </w:rPr>
        <w:object w:dxaOrig="6739" w:dyaOrig="657" w14:anchorId="44059F18">
          <v:shape id="_x0000_i1058" type="#_x0000_t75" style="width:338.95pt;height:32.6pt" o:ole="">
            <v:imagedata r:id="rId14" o:title=""/>
          </v:shape>
          <o:OLEObject Type="Embed" ProgID="Equation.DSMT4" ShapeID="_x0000_i1058" DrawAspect="Content" ObjectID="_1727007070" r:id="rId67"/>
        </w:object>
      </w:r>
    </w:p>
    <w:p w14:paraId="2A048509" w14:textId="77777777" w:rsidR="00A10C44" w:rsidRPr="003E25BE" w:rsidRDefault="00A10C44" w:rsidP="00A10C44">
      <w:pPr>
        <w:spacing w:line="360" w:lineRule="auto"/>
        <w:ind w:firstLineChars="300" w:firstLine="720"/>
        <w:rPr>
          <w:sz w:val="24"/>
          <w:szCs w:val="22"/>
        </w:rPr>
      </w:pPr>
      <w:r w:rsidRPr="003E25BE">
        <w:rPr>
          <w:rFonts w:hint="eastAsia"/>
          <w:sz w:val="24"/>
          <w:szCs w:val="22"/>
        </w:rPr>
        <w:t xml:space="preserve">2. </w:t>
      </w:r>
      <w:r w:rsidRPr="003E25BE">
        <w:rPr>
          <w:rFonts w:hint="eastAsia"/>
          <w:sz w:val="24"/>
          <w:szCs w:val="22"/>
        </w:rPr>
        <w:t>作业包括课后习题、单元测试、调研报告、课程论文、案例分析、小作品、小设计、网络课堂学习等等。</w:t>
      </w:r>
    </w:p>
    <w:p w14:paraId="0A707128" w14:textId="77777777" w:rsidR="00A10C44" w:rsidRPr="003E25BE" w:rsidRDefault="00A10C44" w:rsidP="00A10C44">
      <w:pPr>
        <w:spacing w:line="360" w:lineRule="auto"/>
        <w:rPr>
          <w:b/>
          <w:sz w:val="28"/>
          <w:szCs w:val="28"/>
        </w:rPr>
      </w:pPr>
      <w:r w:rsidRPr="003E25BE">
        <w:rPr>
          <w:b/>
          <w:sz w:val="28"/>
          <w:szCs w:val="28"/>
        </w:rPr>
        <w:t>六、</w:t>
      </w:r>
      <w:r w:rsidRPr="003E25BE">
        <w:rPr>
          <w:rFonts w:hint="eastAsia"/>
          <w:b/>
          <w:sz w:val="28"/>
          <w:szCs w:val="28"/>
        </w:rPr>
        <w:t>有关说明</w:t>
      </w:r>
    </w:p>
    <w:p w14:paraId="16B1B891" w14:textId="77777777" w:rsidR="00A10C44" w:rsidRPr="003E25BE" w:rsidRDefault="00A10C44" w:rsidP="00A10C44">
      <w:pPr>
        <w:spacing w:line="360" w:lineRule="auto"/>
        <w:ind w:firstLineChars="200" w:firstLine="482"/>
        <w:rPr>
          <w:b/>
          <w:color w:val="000000"/>
          <w:sz w:val="24"/>
        </w:rPr>
      </w:pPr>
      <w:r w:rsidRPr="003E25BE">
        <w:rPr>
          <w:rFonts w:hint="eastAsia"/>
          <w:b/>
          <w:color w:val="000000"/>
          <w:sz w:val="24"/>
        </w:rPr>
        <w:t>（一）持续改进</w:t>
      </w:r>
    </w:p>
    <w:p w14:paraId="3B024C85" w14:textId="77777777" w:rsidR="00A10C44" w:rsidRPr="003E25BE" w:rsidRDefault="00A10C44" w:rsidP="00A10C44">
      <w:pPr>
        <w:autoSpaceDE w:val="0"/>
        <w:autoSpaceDN w:val="0"/>
        <w:adjustRightInd w:val="0"/>
        <w:spacing w:line="360" w:lineRule="auto"/>
        <w:ind w:firstLineChars="200" w:firstLine="480"/>
        <w:jc w:val="left"/>
        <w:rPr>
          <w:kern w:val="0"/>
          <w:sz w:val="24"/>
          <w:szCs w:val="21"/>
        </w:rPr>
      </w:pPr>
      <w:r w:rsidRPr="003E25BE">
        <w:rPr>
          <w:rFonts w:hint="eastAsia"/>
          <w:kern w:val="0"/>
          <w:sz w:val="24"/>
          <w:szCs w:val="21"/>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623E6CD8" w14:textId="77777777" w:rsidR="00A10C44" w:rsidRPr="003E25BE" w:rsidRDefault="00A10C44" w:rsidP="00A10C44">
      <w:pPr>
        <w:spacing w:line="360" w:lineRule="auto"/>
        <w:ind w:firstLineChars="200" w:firstLine="482"/>
        <w:rPr>
          <w:b/>
          <w:color w:val="000000"/>
          <w:sz w:val="24"/>
        </w:rPr>
      </w:pPr>
      <w:r w:rsidRPr="003E25BE">
        <w:rPr>
          <w:rFonts w:hint="eastAsia"/>
          <w:b/>
          <w:color w:val="000000"/>
          <w:sz w:val="24"/>
        </w:rPr>
        <w:t>（二）</w:t>
      </w:r>
      <w:r w:rsidRPr="003E25BE">
        <w:rPr>
          <w:b/>
          <w:color w:val="000000"/>
          <w:sz w:val="24"/>
        </w:rPr>
        <w:t>参考书目及学习资料</w:t>
      </w:r>
    </w:p>
    <w:p w14:paraId="0FE29534" w14:textId="77777777" w:rsidR="00A10C44" w:rsidRPr="003E25BE" w:rsidRDefault="00A10C44" w:rsidP="00A10C44">
      <w:pPr>
        <w:autoSpaceDE w:val="0"/>
        <w:autoSpaceDN w:val="0"/>
        <w:adjustRightInd w:val="0"/>
        <w:spacing w:line="360" w:lineRule="auto"/>
        <w:ind w:firstLineChars="200" w:firstLine="480"/>
        <w:rPr>
          <w:kern w:val="0"/>
          <w:sz w:val="24"/>
          <w:szCs w:val="21"/>
        </w:rPr>
      </w:pPr>
      <w:r>
        <w:rPr>
          <w:rFonts w:hint="eastAsia"/>
          <w:sz w:val="24"/>
        </w:rPr>
        <w:t>1</w:t>
      </w:r>
      <w:r w:rsidRPr="003E25BE">
        <w:rPr>
          <w:rFonts w:hint="eastAsia"/>
          <w:sz w:val="24"/>
        </w:rPr>
        <w:t>.</w:t>
      </w:r>
      <w:r w:rsidRPr="003E25BE">
        <w:rPr>
          <w:rFonts w:hint="eastAsia"/>
          <w:kern w:val="0"/>
          <w:sz w:val="24"/>
          <w:szCs w:val="21"/>
        </w:rPr>
        <w:t>《项目管理》（第二版），孙新波，机械工业出版社，</w:t>
      </w:r>
      <w:r w:rsidRPr="003E25BE">
        <w:rPr>
          <w:rFonts w:hint="eastAsia"/>
          <w:kern w:val="0"/>
          <w:sz w:val="24"/>
          <w:szCs w:val="21"/>
        </w:rPr>
        <w:t xml:space="preserve">2017 </w:t>
      </w:r>
      <w:r w:rsidRPr="003E25BE">
        <w:rPr>
          <w:rFonts w:hint="eastAsia"/>
          <w:kern w:val="0"/>
          <w:sz w:val="24"/>
          <w:szCs w:val="21"/>
        </w:rPr>
        <w:t>年</w:t>
      </w:r>
      <w:r w:rsidRPr="003E25BE">
        <w:rPr>
          <w:rFonts w:hint="eastAsia"/>
          <w:kern w:val="0"/>
          <w:sz w:val="24"/>
          <w:szCs w:val="21"/>
        </w:rPr>
        <w:t>.</w:t>
      </w:r>
    </w:p>
    <w:p w14:paraId="0282B39A" w14:textId="77777777" w:rsidR="00A10C44" w:rsidRPr="003E25BE" w:rsidRDefault="00A10C44" w:rsidP="00A10C44">
      <w:pPr>
        <w:autoSpaceDE w:val="0"/>
        <w:autoSpaceDN w:val="0"/>
        <w:adjustRightInd w:val="0"/>
        <w:spacing w:line="360" w:lineRule="auto"/>
        <w:ind w:firstLineChars="200" w:firstLine="480"/>
        <w:rPr>
          <w:kern w:val="0"/>
          <w:sz w:val="24"/>
          <w:szCs w:val="21"/>
        </w:rPr>
      </w:pPr>
      <w:r>
        <w:rPr>
          <w:rFonts w:hint="eastAsia"/>
          <w:sz w:val="24"/>
        </w:rPr>
        <w:t>2</w:t>
      </w:r>
      <w:r w:rsidRPr="003E25BE">
        <w:rPr>
          <w:rFonts w:hint="eastAsia"/>
          <w:sz w:val="24"/>
        </w:rPr>
        <w:t>.</w:t>
      </w:r>
      <w:r w:rsidRPr="003E25BE">
        <w:rPr>
          <w:rFonts w:hint="eastAsia"/>
          <w:kern w:val="0"/>
          <w:sz w:val="24"/>
          <w:szCs w:val="21"/>
        </w:rPr>
        <w:t>《项目管理》（第三版），毕星，清华大学出版社，</w:t>
      </w:r>
      <w:r w:rsidRPr="003E25BE">
        <w:rPr>
          <w:rFonts w:hint="eastAsia"/>
          <w:kern w:val="0"/>
          <w:sz w:val="24"/>
          <w:szCs w:val="21"/>
        </w:rPr>
        <w:t xml:space="preserve">2017 </w:t>
      </w:r>
      <w:r w:rsidRPr="003E25BE">
        <w:rPr>
          <w:rFonts w:hint="eastAsia"/>
          <w:kern w:val="0"/>
          <w:sz w:val="24"/>
          <w:szCs w:val="21"/>
        </w:rPr>
        <w:t>年</w:t>
      </w:r>
      <w:r w:rsidRPr="003E25BE">
        <w:rPr>
          <w:rFonts w:hint="eastAsia"/>
          <w:kern w:val="0"/>
          <w:sz w:val="24"/>
          <w:szCs w:val="21"/>
        </w:rPr>
        <w:t>.</w:t>
      </w:r>
    </w:p>
    <w:p w14:paraId="6B30C7E6" w14:textId="77777777" w:rsidR="00A10C44" w:rsidRPr="003E25BE" w:rsidRDefault="00A10C44" w:rsidP="00A10C44">
      <w:pPr>
        <w:autoSpaceDE w:val="0"/>
        <w:autoSpaceDN w:val="0"/>
        <w:adjustRightInd w:val="0"/>
        <w:spacing w:line="360" w:lineRule="auto"/>
        <w:ind w:firstLineChars="200" w:firstLine="480"/>
        <w:rPr>
          <w:kern w:val="0"/>
          <w:sz w:val="24"/>
          <w:szCs w:val="21"/>
        </w:rPr>
      </w:pPr>
      <w:r>
        <w:rPr>
          <w:rFonts w:hint="eastAsia"/>
          <w:sz w:val="24"/>
        </w:rPr>
        <w:t>3</w:t>
      </w:r>
      <w:r w:rsidRPr="003E25BE">
        <w:rPr>
          <w:rFonts w:hint="eastAsia"/>
          <w:sz w:val="24"/>
        </w:rPr>
        <w:t>.</w:t>
      </w:r>
      <w:r w:rsidRPr="003E25BE">
        <w:rPr>
          <w:rFonts w:hint="eastAsia"/>
          <w:kern w:val="0"/>
          <w:sz w:val="24"/>
          <w:szCs w:val="21"/>
        </w:rPr>
        <w:t xml:space="preserve"> </w:t>
      </w:r>
      <w:r w:rsidRPr="003E25BE">
        <w:rPr>
          <w:rFonts w:hint="eastAsia"/>
          <w:kern w:val="0"/>
          <w:sz w:val="24"/>
          <w:szCs w:val="21"/>
        </w:rPr>
        <w:t>《项目管理：管理新视角》（第七版），杰克·</w:t>
      </w:r>
      <w:r w:rsidRPr="003E25BE">
        <w:rPr>
          <w:rFonts w:hint="eastAsia"/>
          <w:kern w:val="0"/>
          <w:sz w:val="24"/>
          <w:szCs w:val="21"/>
        </w:rPr>
        <w:t>R</w:t>
      </w:r>
      <w:r w:rsidRPr="003E25BE">
        <w:rPr>
          <w:rFonts w:hint="eastAsia"/>
          <w:kern w:val="0"/>
          <w:sz w:val="24"/>
          <w:szCs w:val="21"/>
        </w:rPr>
        <w:t>·梅雷迪思</w:t>
      </w:r>
      <w:r>
        <w:rPr>
          <w:rFonts w:hint="eastAsia"/>
          <w:kern w:val="0"/>
          <w:sz w:val="24"/>
          <w:szCs w:val="21"/>
        </w:rPr>
        <w:t>，</w:t>
      </w:r>
      <w:r w:rsidRPr="003E25BE">
        <w:rPr>
          <w:rFonts w:hint="eastAsia"/>
          <w:kern w:val="0"/>
          <w:sz w:val="24"/>
          <w:szCs w:val="21"/>
        </w:rPr>
        <w:t>小塞谬尔·</w:t>
      </w:r>
      <w:r w:rsidRPr="003E25BE">
        <w:rPr>
          <w:rFonts w:hint="eastAsia"/>
          <w:kern w:val="0"/>
          <w:sz w:val="24"/>
          <w:szCs w:val="21"/>
        </w:rPr>
        <w:t>J</w:t>
      </w:r>
      <w:r w:rsidRPr="003E25BE">
        <w:rPr>
          <w:rFonts w:hint="eastAsia"/>
          <w:kern w:val="0"/>
          <w:sz w:val="24"/>
          <w:szCs w:val="21"/>
        </w:rPr>
        <w:t>·曼特尔著</w:t>
      </w:r>
      <w:r w:rsidRPr="003E25BE">
        <w:rPr>
          <w:rFonts w:hint="eastAsia"/>
          <w:kern w:val="0"/>
          <w:sz w:val="24"/>
          <w:szCs w:val="21"/>
        </w:rPr>
        <w:t xml:space="preserve">. </w:t>
      </w:r>
      <w:r w:rsidRPr="003E25BE">
        <w:rPr>
          <w:rFonts w:hint="eastAsia"/>
          <w:kern w:val="0"/>
          <w:sz w:val="24"/>
          <w:szCs w:val="21"/>
        </w:rPr>
        <w:t>戚安邦等译，清华大学出版社，</w:t>
      </w:r>
      <w:r w:rsidRPr="003E25BE">
        <w:rPr>
          <w:rFonts w:hint="eastAsia"/>
          <w:kern w:val="0"/>
          <w:sz w:val="24"/>
          <w:szCs w:val="21"/>
        </w:rPr>
        <w:t xml:space="preserve">2011 </w:t>
      </w:r>
      <w:r w:rsidRPr="003E25BE">
        <w:rPr>
          <w:rFonts w:hint="eastAsia"/>
          <w:kern w:val="0"/>
          <w:sz w:val="24"/>
          <w:szCs w:val="21"/>
        </w:rPr>
        <w:t>年</w:t>
      </w:r>
      <w:r w:rsidRPr="003E25BE">
        <w:rPr>
          <w:rFonts w:hint="eastAsia"/>
          <w:kern w:val="0"/>
          <w:sz w:val="24"/>
          <w:szCs w:val="21"/>
        </w:rPr>
        <w:t>.</w:t>
      </w:r>
    </w:p>
    <w:p w14:paraId="4971C229" w14:textId="77777777" w:rsidR="00A10C44" w:rsidRPr="003E25BE" w:rsidRDefault="00A10C44" w:rsidP="00A10C44">
      <w:pPr>
        <w:autoSpaceDE w:val="0"/>
        <w:autoSpaceDN w:val="0"/>
        <w:adjustRightInd w:val="0"/>
        <w:spacing w:line="360" w:lineRule="auto"/>
        <w:ind w:right="480"/>
        <w:jc w:val="right"/>
        <w:rPr>
          <w:kern w:val="0"/>
          <w:sz w:val="24"/>
          <w:szCs w:val="21"/>
        </w:rPr>
      </w:pPr>
    </w:p>
    <w:p w14:paraId="2C327630" w14:textId="77777777" w:rsidR="00A10C44" w:rsidRPr="003E25BE" w:rsidRDefault="00A10C44" w:rsidP="00A10C44">
      <w:pPr>
        <w:autoSpaceDE w:val="0"/>
        <w:autoSpaceDN w:val="0"/>
        <w:adjustRightInd w:val="0"/>
        <w:spacing w:line="360" w:lineRule="auto"/>
        <w:ind w:right="480"/>
        <w:jc w:val="right"/>
        <w:rPr>
          <w:kern w:val="0"/>
          <w:sz w:val="24"/>
          <w:szCs w:val="21"/>
        </w:rPr>
      </w:pPr>
      <w:r w:rsidRPr="003E25BE">
        <w:rPr>
          <w:kern w:val="0"/>
          <w:sz w:val="24"/>
          <w:szCs w:val="21"/>
        </w:rPr>
        <w:t>执笔人：</w:t>
      </w:r>
      <w:r w:rsidRPr="003E25BE">
        <w:rPr>
          <w:rFonts w:hint="eastAsia"/>
          <w:kern w:val="0"/>
          <w:sz w:val="24"/>
          <w:szCs w:val="21"/>
        </w:rPr>
        <w:t>李</w:t>
      </w:r>
      <w:r w:rsidRPr="003E25BE">
        <w:rPr>
          <w:rFonts w:hint="eastAsia"/>
          <w:kern w:val="0"/>
          <w:sz w:val="24"/>
          <w:szCs w:val="21"/>
        </w:rPr>
        <w:t xml:space="preserve"> </w:t>
      </w:r>
      <w:r w:rsidRPr="003E25BE">
        <w:rPr>
          <w:kern w:val="0"/>
          <w:sz w:val="24"/>
          <w:szCs w:val="21"/>
        </w:rPr>
        <w:t xml:space="preserve"> </w:t>
      </w:r>
      <w:r w:rsidRPr="003E25BE">
        <w:rPr>
          <w:rFonts w:hint="eastAsia"/>
          <w:kern w:val="0"/>
          <w:sz w:val="24"/>
          <w:szCs w:val="21"/>
        </w:rPr>
        <w:t>渊</w:t>
      </w:r>
    </w:p>
    <w:p w14:paraId="26ECDA5E" w14:textId="77777777" w:rsidR="00A10C44" w:rsidRPr="003E25BE" w:rsidRDefault="00A10C44" w:rsidP="00A10C44">
      <w:pPr>
        <w:wordWrap w:val="0"/>
        <w:autoSpaceDE w:val="0"/>
        <w:autoSpaceDN w:val="0"/>
        <w:adjustRightInd w:val="0"/>
        <w:spacing w:line="360" w:lineRule="auto"/>
        <w:ind w:right="480"/>
        <w:jc w:val="right"/>
        <w:rPr>
          <w:kern w:val="0"/>
          <w:sz w:val="24"/>
          <w:szCs w:val="21"/>
        </w:rPr>
      </w:pPr>
      <w:r w:rsidRPr="003E25BE">
        <w:rPr>
          <w:kern w:val="0"/>
          <w:sz w:val="24"/>
          <w:szCs w:val="21"/>
        </w:rPr>
        <w:t>审定人：</w:t>
      </w:r>
      <w:r>
        <w:rPr>
          <w:rFonts w:hint="eastAsia"/>
          <w:bCs/>
          <w:kern w:val="0"/>
          <w:sz w:val="24"/>
        </w:rPr>
        <w:t>鲍玉军</w:t>
      </w:r>
    </w:p>
    <w:p w14:paraId="67821433" w14:textId="77777777" w:rsidR="00A10C44" w:rsidRPr="003E25BE" w:rsidRDefault="00A10C44" w:rsidP="00A10C44">
      <w:pPr>
        <w:wordWrap w:val="0"/>
        <w:autoSpaceDE w:val="0"/>
        <w:autoSpaceDN w:val="0"/>
        <w:adjustRightInd w:val="0"/>
        <w:spacing w:line="360" w:lineRule="auto"/>
        <w:ind w:right="480"/>
        <w:jc w:val="right"/>
        <w:rPr>
          <w:kern w:val="0"/>
          <w:sz w:val="24"/>
          <w:szCs w:val="21"/>
        </w:rPr>
      </w:pPr>
      <w:r w:rsidRPr="003E25BE">
        <w:rPr>
          <w:kern w:val="0"/>
          <w:sz w:val="24"/>
          <w:szCs w:val="21"/>
        </w:rPr>
        <w:t>审批人：</w:t>
      </w:r>
      <w:r w:rsidRPr="003E25BE">
        <w:rPr>
          <w:rFonts w:hint="eastAsia"/>
          <w:kern w:val="0"/>
          <w:sz w:val="24"/>
          <w:szCs w:val="21"/>
        </w:rPr>
        <w:t>张燕红</w:t>
      </w:r>
    </w:p>
    <w:p w14:paraId="044DD062" w14:textId="77777777" w:rsidR="00A10C44" w:rsidRPr="003E25BE" w:rsidRDefault="00A10C44" w:rsidP="00A10C44">
      <w:pPr>
        <w:autoSpaceDE w:val="0"/>
        <w:autoSpaceDN w:val="0"/>
        <w:adjustRightInd w:val="0"/>
        <w:spacing w:line="360" w:lineRule="auto"/>
        <w:ind w:right="480"/>
        <w:jc w:val="right"/>
        <w:rPr>
          <w:sz w:val="24"/>
        </w:rPr>
      </w:pPr>
      <w:r w:rsidRPr="003E25BE">
        <w:rPr>
          <w:rFonts w:hint="eastAsia"/>
          <w:kern w:val="0"/>
          <w:sz w:val="24"/>
          <w:szCs w:val="21"/>
        </w:rPr>
        <w:t>2020</w:t>
      </w:r>
      <w:r w:rsidRPr="003E25BE">
        <w:rPr>
          <w:rFonts w:hint="eastAsia"/>
          <w:kern w:val="0"/>
          <w:sz w:val="24"/>
          <w:szCs w:val="21"/>
        </w:rPr>
        <w:t>年</w:t>
      </w:r>
      <w:r w:rsidRPr="003E25BE">
        <w:rPr>
          <w:rFonts w:hint="eastAsia"/>
          <w:kern w:val="0"/>
          <w:sz w:val="24"/>
          <w:szCs w:val="21"/>
        </w:rPr>
        <w:t>7</w:t>
      </w:r>
      <w:r w:rsidRPr="003E25BE">
        <w:rPr>
          <w:rFonts w:hint="eastAsia"/>
          <w:kern w:val="0"/>
          <w:sz w:val="24"/>
          <w:szCs w:val="21"/>
        </w:rPr>
        <w:t>月</w:t>
      </w:r>
      <w:r w:rsidRPr="003E25BE">
        <w:rPr>
          <w:rFonts w:hint="eastAsia"/>
          <w:kern w:val="0"/>
          <w:sz w:val="24"/>
          <w:szCs w:val="21"/>
        </w:rPr>
        <w:t>20</w:t>
      </w:r>
      <w:r w:rsidRPr="003E25BE">
        <w:rPr>
          <w:rFonts w:hint="eastAsia"/>
          <w:kern w:val="0"/>
          <w:sz w:val="24"/>
          <w:szCs w:val="21"/>
        </w:rPr>
        <w:t>日</w:t>
      </w:r>
    </w:p>
    <w:p w14:paraId="383FE9A3" w14:textId="77777777" w:rsidR="00A10C44" w:rsidRDefault="00A10C44" w:rsidP="00A10C44">
      <w:pPr>
        <w:widowControl/>
        <w:jc w:val="left"/>
      </w:pPr>
      <w:r>
        <w:br w:type="page"/>
      </w:r>
    </w:p>
    <w:p w14:paraId="06F2E83D" w14:textId="77777777" w:rsidR="00A10C44" w:rsidRPr="007F0335" w:rsidRDefault="00A10C44" w:rsidP="00A10C44">
      <w:pPr>
        <w:spacing w:line="360" w:lineRule="auto"/>
        <w:jc w:val="left"/>
        <w:rPr>
          <w:b/>
          <w:sz w:val="24"/>
        </w:rPr>
      </w:pPr>
      <w:r>
        <w:rPr>
          <w:rFonts w:hint="eastAsia"/>
          <w:b/>
          <w:sz w:val="24"/>
        </w:rPr>
        <w:lastRenderedPageBreak/>
        <w:t>附录：工程项目管理概论各类考核评分标准</w:t>
      </w:r>
    </w:p>
    <w:p w14:paraId="2FC40D5B" w14:textId="77777777" w:rsidR="00A10C44" w:rsidRPr="00C3247C" w:rsidRDefault="00A10C44" w:rsidP="00A10C44">
      <w:pPr>
        <w:spacing w:line="360" w:lineRule="auto"/>
        <w:jc w:val="center"/>
        <w:rPr>
          <w:b/>
          <w:sz w:val="24"/>
        </w:rPr>
      </w:pPr>
      <w:r w:rsidRPr="00C3247C">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1279"/>
        <w:gridCol w:w="1262"/>
        <w:gridCol w:w="1262"/>
        <w:gridCol w:w="1262"/>
        <w:gridCol w:w="1251"/>
      </w:tblGrid>
      <w:tr w:rsidR="00A10C44" w:rsidRPr="00C3247C" w14:paraId="1055C050" w14:textId="77777777" w:rsidTr="008E168D">
        <w:trPr>
          <w:trHeight w:val="454"/>
          <w:jc w:val="center"/>
        </w:trPr>
        <w:tc>
          <w:tcPr>
            <w:tcW w:w="2206" w:type="dxa"/>
            <w:vMerge w:val="restart"/>
            <w:shd w:val="clear" w:color="auto" w:fill="auto"/>
            <w:vAlign w:val="center"/>
          </w:tcPr>
          <w:p w14:paraId="0F412172" w14:textId="77777777" w:rsidR="00A10C44" w:rsidRPr="00C3247C" w:rsidRDefault="00A10C44" w:rsidP="008E168D">
            <w:pPr>
              <w:jc w:val="center"/>
              <w:rPr>
                <w:szCs w:val="21"/>
              </w:rPr>
            </w:pPr>
            <w:r w:rsidRPr="00C3247C">
              <w:rPr>
                <w:szCs w:val="21"/>
              </w:rPr>
              <w:t>课程目标</w:t>
            </w:r>
          </w:p>
        </w:tc>
        <w:tc>
          <w:tcPr>
            <w:tcW w:w="6316" w:type="dxa"/>
            <w:gridSpan w:val="5"/>
            <w:shd w:val="clear" w:color="auto" w:fill="auto"/>
            <w:vAlign w:val="center"/>
          </w:tcPr>
          <w:p w14:paraId="50ACCD88" w14:textId="77777777" w:rsidR="00A10C44" w:rsidRPr="00C3247C" w:rsidRDefault="00A10C44" w:rsidP="008E168D">
            <w:pPr>
              <w:jc w:val="center"/>
              <w:rPr>
                <w:szCs w:val="21"/>
              </w:rPr>
            </w:pPr>
            <w:r w:rsidRPr="00C3247C">
              <w:rPr>
                <w:szCs w:val="21"/>
              </w:rPr>
              <w:t>评分标准</w:t>
            </w:r>
            <w:r>
              <w:rPr>
                <w:rFonts w:hint="eastAsia"/>
                <w:szCs w:val="21"/>
              </w:rPr>
              <w:t>（分）</w:t>
            </w:r>
          </w:p>
        </w:tc>
      </w:tr>
      <w:tr w:rsidR="00A10C44" w:rsidRPr="00C3247C" w14:paraId="123F7879" w14:textId="77777777" w:rsidTr="008E168D">
        <w:trPr>
          <w:trHeight w:val="454"/>
          <w:jc w:val="center"/>
        </w:trPr>
        <w:tc>
          <w:tcPr>
            <w:tcW w:w="2206" w:type="dxa"/>
            <w:vMerge/>
            <w:shd w:val="clear" w:color="auto" w:fill="auto"/>
            <w:vAlign w:val="center"/>
          </w:tcPr>
          <w:p w14:paraId="44BF71BD" w14:textId="77777777" w:rsidR="00A10C44" w:rsidRPr="00C3247C" w:rsidRDefault="00A10C44" w:rsidP="008E168D">
            <w:pPr>
              <w:jc w:val="center"/>
              <w:rPr>
                <w:szCs w:val="21"/>
              </w:rPr>
            </w:pPr>
          </w:p>
        </w:tc>
        <w:tc>
          <w:tcPr>
            <w:tcW w:w="1279" w:type="dxa"/>
            <w:shd w:val="clear" w:color="auto" w:fill="auto"/>
            <w:vAlign w:val="center"/>
          </w:tcPr>
          <w:p w14:paraId="7F7B2DBB" w14:textId="77777777" w:rsidR="00A10C44" w:rsidRPr="00C3247C" w:rsidRDefault="00A10C44" w:rsidP="008E168D">
            <w:pPr>
              <w:jc w:val="center"/>
              <w:rPr>
                <w:szCs w:val="21"/>
              </w:rPr>
            </w:pPr>
            <w:r w:rsidRPr="00C3247C">
              <w:rPr>
                <w:szCs w:val="21"/>
              </w:rPr>
              <w:t>90-100</w:t>
            </w:r>
          </w:p>
        </w:tc>
        <w:tc>
          <w:tcPr>
            <w:tcW w:w="1262" w:type="dxa"/>
            <w:shd w:val="clear" w:color="auto" w:fill="auto"/>
            <w:vAlign w:val="center"/>
          </w:tcPr>
          <w:p w14:paraId="3396697A" w14:textId="77777777" w:rsidR="00A10C44" w:rsidRPr="00C3247C" w:rsidRDefault="00A10C44" w:rsidP="008E168D">
            <w:pPr>
              <w:jc w:val="center"/>
              <w:rPr>
                <w:szCs w:val="21"/>
              </w:rPr>
            </w:pPr>
            <w:r w:rsidRPr="00C3247C">
              <w:rPr>
                <w:szCs w:val="21"/>
              </w:rPr>
              <w:t>80-89</w:t>
            </w:r>
          </w:p>
        </w:tc>
        <w:tc>
          <w:tcPr>
            <w:tcW w:w="1262" w:type="dxa"/>
            <w:shd w:val="clear" w:color="auto" w:fill="auto"/>
            <w:vAlign w:val="center"/>
          </w:tcPr>
          <w:p w14:paraId="2C59419E" w14:textId="77777777" w:rsidR="00A10C44" w:rsidRPr="00C3247C" w:rsidRDefault="00A10C44" w:rsidP="008E168D">
            <w:pPr>
              <w:jc w:val="center"/>
              <w:rPr>
                <w:szCs w:val="21"/>
              </w:rPr>
            </w:pPr>
            <w:r w:rsidRPr="00C3247C">
              <w:rPr>
                <w:szCs w:val="21"/>
              </w:rPr>
              <w:t>70-79</w:t>
            </w:r>
          </w:p>
        </w:tc>
        <w:tc>
          <w:tcPr>
            <w:tcW w:w="1262" w:type="dxa"/>
            <w:shd w:val="clear" w:color="auto" w:fill="auto"/>
            <w:vAlign w:val="center"/>
          </w:tcPr>
          <w:p w14:paraId="77370B22" w14:textId="77777777" w:rsidR="00A10C44" w:rsidRPr="00C3247C" w:rsidRDefault="00A10C44" w:rsidP="008E168D">
            <w:pPr>
              <w:jc w:val="center"/>
              <w:rPr>
                <w:szCs w:val="21"/>
              </w:rPr>
            </w:pPr>
            <w:r w:rsidRPr="00C3247C">
              <w:rPr>
                <w:szCs w:val="21"/>
              </w:rPr>
              <w:t>60-69</w:t>
            </w:r>
          </w:p>
        </w:tc>
        <w:tc>
          <w:tcPr>
            <w:tcW w:w="1251" w:type="dxa"/>
            <w:shd w:val="clear" w:color="auto" w:fill="auto"/>
            <w:vAlign w:val="center"/>
          </w:tcPr>
          <w:p w14:paraId="15B31529" w14:textId="77777777" w:rsidR="00A10C44" w:rsidRPr="00C3247C" w:rsidRDefault="00A10C44" w:rsidP="008E168D">
            <w:pPr>
              <w:jc w:val="center"/>
              <w:rPr>
                <w:szCs w:val="21"/>
              </w:rPr>
            </w:pPr>
            <w:r w:rsidRPr="00C3247C">
              <w:rPr>
                <w:szCs w:val="21"/>
              </w:rPr>
              <w:t>&lt;60</w:t>
            </w:r>
          </w:p>
        </w:tc>
      </w:tr>
      <w:tr w:rsidR="00A10C44" w:rsidRPr="00C3247C" w14:paraId="515D581F" w14:textId="77777777" w:rsidTr="008E168D">
        <w:trPr>
          <w:trHeight w:val="454"/>
          <w:jc w:val="center"/>
        </w:trPr>
        <w:tc>
          <w:tcPr>
            <w:tcW w:w="2206" w:type="dxa"/>
            <w:shd w:val="clear" w:color="auto" w:fill="auto"/>
            <w:vAlign w:val="center"/>
          </w:tcPr>
          <w:p w14:paraId="27FD84BD" w14:textId="77777777" w:rsidR="00A10C44" w:rsidRPr="003E25BE" w:rsidRDefault="00A10C44" w:rsidP="008E168D">
            <w:pPr>
              <w:rPr>
                <w:color w:val="000000" w:themeColor="text1"/>
                <w:kern w:val="0"/>
                <w:szCs w:val="21"/>
              </w:rPr>
            </w:pPr>
            <w:r w:rsidRPr="003E25BE">
              <w:rPr>
                <w:b/>
                <w:color w:val="000000" w:themeColor="text1"/>
                <w:kern w:val="0"/>
                <w:szCs w:val="21"/>
              </w:rPr>
              <w:t>目标</w:t>
            </w:r>
            <w:r w:rsidRPr="003E25BE">
              <w:rPr>
                <w:b/>
                <w:color w:val="000000" w:themeColor="text1"/>
                <w:kern w:val="0"/>
                <w:szCs w:val="21"/>
              </w:rPr>
              <w:t>1</w:t>
            </w:r>
            <w:r w:rsidRPr="003E25BE">
              <w:rPr>
                <w:b/>
                <w:color w:val="000000" w:themeColor="text1"/>
                <w:kern w:val="0"/>
                <w:szCs w:val="21"/>
              </w:rPr>
              <w:t>：</w:t>
            </w:r>
            <w:r w:rsidRPr="003E25BE">
              <w:rPr>
                <w:kern w:val="0"/>
                <w:szCs w:val="21"/>
              </w:rPr>
              <w:t>能够</w:t>
            </w:r>
            <w:r w:rsidRPr="003E25BE">
              <w:rPr>
                <w:rFonts w:hint="eastAsia"/>
                <w:kern w:val="0"/>
                <w:szCs w:val="21"/>
              </w:rPr>
              <w:t>在</w:t>
            </w:r>
            <w:r w:rsidRPr="003E25BE">
              <w:rPr>
                <w:kern w:val="0"/>
                <w:szCs w:val="21"/>
              </w:rPr>
              <w:t>工程项目</w:t>
            </w:r>
            <w:r w:rsidRPr="003E25BE">
              <w:rPr>
                <w:rFonts w:hint="eastAsia"/>
                <w:kern w:val="0"/>
                <w:szCs w:val="21"/>
              </w:rPr>
              <w:t>的决策及执行</w:t>
            </w:r>
            <w:r w:rsidRPr="003E25BE">
              <w:rPr>
                <w:kern w:val="0"/>
                <w:szCs w:val="21"/>
              </w:rPr>
              <w:t>过程中，考虑</w:t>
            </w:r>
            <w:r w:rsidRPr="003E25BE">
              <w:rPr>
                <w:rFonts w:hint="eastAsia"/>
                <w:kern w:val="0"/>
                <w:szCs w:val="21"/>
              </w:rPr>
              <w:t>到自然环境，社会经济、技术和文化环境，政治环境和法律环境（特别是与投资及项目相关的法律和法规）</w:t>
            </w:r>
            <w:r w:rsidRPr="003E25BE">
              <w:rPr>
                <w:kern w:val="0"/>
                <w:szCs w:val="21"/>
              </w:rPr>
              <w:t>等因素对设计方案的约束。</w:t>
            </w:r>
          </w:p>
        </w:tc>
        <w:tc>
          <w:tcPr>
            <w:tcW w:w="1279" w:type="dxa"/>
            <w:shd w:val="clear" w:color="auto" w:fill="auto"/>
            <w:vAlign w:val="center"/>
          </w:tcPr>
          <w:p w14:paraId="43DA04C7" w14:textId="77777777" w:rsidR="00A10C44" w:rsidRPr="00C3247C" w:rsidRDefault="00A10C44" w:rsidP="008E168D">
            <w:pPr>
              <w:rPr>
                <w:szCs w:val="21"/>
              </w:rPr>
            </w:pPr>
            <w:r w:rsidRPr="00C3247C">
              <w:rPr>
                <w:szCs w:val="21"/>
              </w:rPr>
              <w:t>学习态度很好，具有很高的学习热情；课前认真预习，上课认真听讲，与教师积极互动；学习笔记</w:t>
            </w:r>
            <w:r w:rsidRPr="00C3247C">
              <w:rPr>
                <w:color w:val="000000"/>
                <w:kern w:val="0"/>
                <w:szCs w:val="21"/>
              </w:rPr>
              <w:t>记述完全正确，叙述非常简洁，内容非常全面，重难点非常突出。</w:t>
            </w:r>
          </w:p>
        </w:tc>
        <w:tc>
          <w:tcPr>
            <w:tcW w:w="1262" w:type="dxa"/>
            <w:shd w:val="clear" w:color="auto" w:fill="auto"/>
            <w:vAlign w:val="center"/>
          </w:tcPr>
          <w:p w14:paraId="1DF61006" w14:textId="77777777" w:rsidR="00A10C44" w:rsidRPr="00C3247C" w:rsidRDefault="00A10C44" w:rsidP="008E168D">
            <w:pPr>
              <w:rPr>
                <w:szCs w:val="21"/>
              </w:rPr>
            </w:pPr>
            <w:r w:rsidRPr="00C3247C">
              <w:rPr>
                <w:szCs w:val="21"/>
              </w:rPr>
              <w:t>学习态度好，具有较高的学习热情；课前认真预习，课中与教师良好互动；学习笔记</w:t>
            </w:r>
            <w:r w:rsidRPr="00C3247C">
              <w:rPr>
                <w:color w:val="000000"/>
                <w:kern w:val="0"/>
                <w:szCs w:val="21"/>
              </w:rPr>
              <w:t>记述很正确，叙述很简洁，内容很全面，重难点很突出。</w:t>
            </w:r>
          </w:p>
        </w:tc>
        <w:tc>
          <w:tcPr>
            <w:tcW w:w="1262" w:type="dxa"/>
            <w:shd w:val="clear" w:color="auto" w:fill="auto"/>
            <w:vAlign w:val="center"/>
          </w:tcPr>
          <w:p w14:paraId="03D185D5" w14:textId="77777777" w:rsidR="00A10C44" w:rsidRPr="00C3247C" w:rsidRDefault="00A10C44" w:rsidP="008E168D">
            <w:pPr>
              <w:rPr>
                <w:szCs w:val="21"/>
              </w:rPr>
            </w:pPr>
            <w:r w:rsidRPr="00C3247C">
              <w:rPr>
                <w:szCs w:val="21"/>
              </w:rPr>
              <w:t>学习态度较好，具有一定的学习热情；课前有预习，课中与教师有一定互动；学习笔记</w:t>
            </w:r>
            <w:r w:rsidRPr="00C3247C">
              <w:rPr>
                <w:color w:val="000000"/>
                <w:kern w:val="0"/>
                <w:szCs w:val="21"/>
              </w:rPr>
              <w:t>记述基本正确，叙述基本简洁，内容基本全面，重难点基本突出。</w:t>
            </w:r>
          </w:p>
        </w:tc>
        <w:tc>
          <w:tcPr>
            <w:tcW w:w="1262" w:type="dxa"/>
            <w:shd w:val="clear" w:color="auto" w:fill="auto"/>
            <w:vAlign w:val="center"/>
          </w:tcPr>
          <w:p w14:paraId="1807F314" w14:textId="77777777" w:rsidR="00A10C44" w:rsidRPr="00C3247C" w:rsidRDefault="00A10C44" w:rsidP="008E168D">
            <w:pPr>
              <w:rPr>
                <w:szCs w:val="21"/>
              </w:rPr>
            </w:pPr>
            <w:r w:rsidRPr="00C3247C">
              <w:rPr>
                <w:szCs w:val="21"/>
              </w:rPr>
              <w:t>学习态度一般，课前未预习，课中与教师基本无互动；学习笔记过于简单，</w:t>
            </w:r>
            <w:r w:rsidRPr="00C3247C">
              <w:rPr>
                <w:color w:val="000000"/>
                <w:kern w:val="0"/>
                <w:szCs w:val="21"/>
              </w:rPr>
              <w:t>重难点不突出。</w:t>
            </w:r>
          </w:p>
        </w:tc>
        <w:tc>
          <w:tcPr>
            <w:tcW w:w="1251" w:type="dxa"/>
            <w:shd w:val="clear" w:color="auto" w:fill="auto"/>
            <w:vAlign w:val="center"/>
          </w:tcPr>
          <w:p w14:paraId="040510AC" w14:textId="77777777" w:rsidR="00A10C44" w:rsidRPr="00C3247C" w:rsidRDefault="00A10C44" w:rsidP="008E168D">
            <w:pPr>
              <w:rPr>
                <w:szCs w:val="21"/>
              </w:rPr>
            </w:pPr>
            <w:r w:rsidRPr="00C3247C">
              <w:rPr>
                <w:szCs w:val="21"/>
              </w:rPr>
              <w:t>学习态度差，学习热情较差；在课堂中主观能动性差，无学习笔记。</w:t>
            </w:r>
          </w:p>
        </w:tc>
      </w:tr>
      <w:tr w:rsidR="00A10C44" w:rsidRPr="00C3247C" w14:paraId="1F492342" w14:textId="77777777" w:rsidTr="008E168D">
        <w:trPr>
          <w:trHeight w:val="454"/>
          <w:jc w:val="center"/>
        </w:trPr>
        <w:tc>
          <w:tcPr>
            <w:tcW w:w="2206" w:type="dxa"/>
            <w:shd w:val="clear" w:color="auto" w:fill="auto"/>
            <w:vAlign w:val="center"/>
          </w:tcPr>
          <w:p w14:paraId="050A7B9A" w14:textId="77777777" w:rsidR="00A10C44" w:rsidRPr="003E25BE" w:rsidRDefault="00A10C44" w:rsidP="008E168D">
            <w:pPr>
              <w:widowControl/>
              <w:rPr>
                <w:kern w:val="0"/>
                <w:szCs w:val="21"/>
              </w:rPr>
            </w:pPr>
            <w:r w:rsidRPr="003E25BE">
              <w:rPr>
                <w:b/>
                <w:kern w:val="0"/>
                <w:szCs w:val="21"/>
              </w:rPr>
              <w:t>目标</w:t>
            </w:r>
            <w:r w:rsidRPr="003E25BE">
              <w:rPr>
                <w:b/>
                <w:kern w:val="0"/>
                <w:szCs w:val="21"/>
              </w:rPr>
              <w:t>3</w:t>
            </w:r>
            <w:r w:rsidRPr="003E25BE">
              <w:rPr>
                <w:b/>
                <w:kern w:val="0"/>
                <w:szCs w:val="21"/>
              </w:rPr>
              <w:t>：</w:t>
            </w:r>
            <w:r w:rsidRPr="003E25BE">
              <w:rPr>
                <w:szCs w:val="21"/>
              </w:rPr>
              <w:t>能够围绕着项目的最终目标组建一个项目团队，能够有效解决项目团队运作过程中可能存在的冲突，能够利用关键路径法、甘特图等科学工具、方法进行项目进度的规划、管理；能够利用挣值分析法判断当前项目成本和进度的执行、控制情况；能够利用质量控制工具对项目质量进行全方位的跟踪、控制、改进；能够对项目采购模式作出合理决策。</w:t>
            </w:r>
          </w:p>
        </w:tc>
        <w:tc>
          <w:tcPr>
            <w:tcW w:w="1279" w:type="dxa"/>
            <w:shd w:val="clear" w:color="auto" w:fill="auto"/>
            <w:vAlign w:val="center"/>
          </w:tcPr>
          <w:p w14:paraId="7E346A5B" w14:textId="77777777" w:rsidR="00A10C44" w:rsidRPr="00C3247C" w:rsidRDefault="00A10C44" w:rsidP="008E168D">
            <w:pPr>
              <w:rPr>
                <w:szCs w:val="21"/>
              </w:rPr>
            </w:pPr>
            <w:r w:rsidRPr="00C3247C">
              <w:rPr>
                <w:szCs w:val="21"/>
              </w:rPr>
              <w:t>学习态度很好，具有很高的学习热情；课前认真预习，上课认真听讲，与教师积极互动；学习笔记</w:t>
            </w:r>
            <w:r w:rsidRPr="00C3247C">
              <w:rPr>
                <w:color w:val="000000"/>
                <w:kern w:val="0"/>
                <w:szCs w:val="21"/>
              </w:rPr>
              <w:t>记述完全正确，叙述非常简洁，内容非常全面，重难点非常突出。</w:t>
            </w:r>
          </w:p>
        </w:tc>
        <w:tc>
          <w:tcPr>
            <w:tcW w:w="1262" w:type="dxa"/>
            <w:shd w:val="clear" w:color="auto" w:fill="auto"/>
            <w:vAlign w:val="center"/>
          </w:tcPr>
          <w:p w14:paraId="3BE113BA" w14:textId="77777777" w:rsidR="00A10C44" w:rsidRPr="00C3247C" w:rsidRDefault="00A10C44" w:rsidP="008E168D">
            <w:pPr>
              <w:rPr>
                <w:szCs w:val="21"/>
              </w:rPr>
            </w:pPr>
            <w:r w:rsidRPr="00C3247C">
              <w:rPr>
                <w:szCs w:val="21"/>
              </w:rPr>
              <w:t>学习态度好，具有较高的学习热情；课前认真预习，课中与教师良好互动；学习笔记</w:t>
            </w:r>
            <w:r w:rsidRPr="00C3247C">
              <w:rPr>
                <w:color w:val="000000"/>
                <w:kern w:val="0"/>
                <w:szCs w:val="21"/>
              </w:rPr>
              <w:t>记述很正确，叙述很简洁，内容很全面，重难点很突出。</w:t>
            </w:r>
          </w:p>
        </w:tc>
        <w:tc>
          <w:tcPr>
            <w:tcW w:w="1262" w:type="dxa"/>
            <w:shd w:val="clear" w:color="auto" w:fill="auto"/>
            <w:vAlign w:val="center"/>
          </w:tcPr>
          <w:p w14:paraId="44BEAB59" w14:textId="77777777" w:rsidR="00A10C44" w:rsidRPr="00C3247C" w:rsidRDefault="00A10C44" w:rsidP="008E168D">
            <w:pPr>
              <w:rPr>
                <w:szCs w:val="21"/>
              </w:rPr>
            </w:pPr>
            <w:r w:rsidRPr="00C3247C">
              <w:rPr>
                <w:szCs w:val="21"/>
              </w:rPr>
              <w:t>学习态度较好，具有一定的学习热情；课前有预习，课中与教师有一定互动；学习笔记</w:t>
            </w:r>
            <w:r w:rsidRPr="00C3247C">
              <w:rPr>
                <w:color w:val="000000"/>
                <w:kern w:val="0"/>
                <w:szCs w:val="21"/>
              </w:rPr>
              <w:t>记述基本正确，叙述基本简洁，内容基本全面，重难点基本突出。</w:t>
            </w:r>
          </w:p>
        </w:tc>
        <w:tc>
          <w:tcPr>
            <w:tcW w:w="1262" w:type="dxa"/>
            <w:shd w:val="clear" w:color="auto" w:fill="auto"/>
            <w:vAlign w:val="center"/>
          </w:tcPr>
          <w:p w14:paraId="61C05AEF" w14:textId="77777777" w:rsidR="00A10C44" w:rsidRPr="00C3247C" w:rsidRDefault="00A10C44" w:rsidP="008E168D">
            <w:pPr>
              <w:rPr>
                <w:szCs w:val="21"/>
              </w:rPr>
            </w:pPr>
            <w:r w:rsidRPr="00C3247C">
              <w:rPr>
                <w:szCs w:val="21"/>
              </w:rPr>
              <w:t>学习态度一般，课前未预习，课中与教师基本无互动；学习笔记过于简单，</w:t>
            </w:r>
            <w:r w:rsidRPr="00C3247C">
              <w:rPr>
                <w:color w:val="000000"/>
                <w:kern w:val="0"/>
                <w:szCs w:val="21"/>
              </w:rPr>
              <w:t>重难点不突出。</w:t>
            </w:r>
          </w:p>
        </w:tc>
        <w:tc>
          <w:tcPr>
            <w:tcW w:w="1251" w:type="dxa"/>
            <w:shd w:val="clear" w:color="auto" w:fill="auto"/>
            <w:vAlign w:val="center"/>
          </w:tcPr>
          <w:p w14:paraId="2B6D685B" w14:textId="77777777" w:rsidR="00A10C44" w:rsidRPr="00C3247C" w:rsidRDefault="00A10C44" w:rsidP="008E168D">
            <w:pPr>
              <w:rPr>
                <w:szCs w:val="21"/>
              </w:rPr>
            </w:pPr>
            <w:r w:rsidRPr="00C3247C">
              <w:rPr>
                <w:szCs w:val="21"/>
              </w:rPr>
              <w:t>学习态度差，学习热情较差；在课堂中主观能动性差，无学习笔记。</w:t>
            </w:r>
          </w:p>
        </w:tc>
      </w:tr>
      <w:tr w:rsidR="00A10C44" w:rsidRPr="00C3247C" w14:paraId="1B4A3DE5" w14:textId="77777777" w:rsidTr="008E168D">
        <w:trPr>
          <w:trHeight w:val="454"/>
          <w:jc w:val="center"/>
        </w:trPr>
        <w:tc>
          <w:tcPr>
            <w:tcW w:w="2206" w:type="dxa"/>
            <w:shd w:val="clear" w:color="auto" w:fill="auto"/>
            <w:vAlign w:val="center"/>
          </w:tcPr>
          <w:p w14:paraId="53DA574B" w14:textId="77777777" w:rsidR="00A10C44" w:rsidRPr="003E25BE" w:rsidRDefault="00A10C44" w:rsidP="008E168D">
            <w:pPr>
              <w:widowControl/>
              <w:rPr>
                <w:b/>
                <w:kern w:val="0"/>
                <w:szCs w:val="21"/>
              </w:rPr>
            </w:pPr>
            <w:r w:rsidRPr="003E25BE">
              <w:rPr>
                <w:b/>
                <w:kern w:val="0"/>
                <w:szCs w:val="21"/>
              </w:rPr>
              <w:t>目标</w:t>
            </w:r>
            <w:r w:rsidRPr="003E25BE">
              <w:rPr>
                <w:b/>
                <w:kern w:val="0"/>
                <w:szCs w:val="21"/>
              </w:rPr>
              <w:t>4</w:t>
            </w:r>
            <w:r w:rsidRPr="003E25BE">
              <w:rPr>
                <w:b/>
                <w:kern w:val="0"/>
                <w:szCs w:val="21"/>
              </w:rPr>
              <w:t>：</w:t>
            </w:r>
            <w:r w:rsidRPr="003E25BE">
              <w:rPr>
                <w:rFonts w:hint="eastAsia"/>
                <w:szCs w:val="21"/>
              </w:rPr>
              <w:t>掌握资金的时间价值和等值计算的概念、利息与利率及其计算、资金的等值计算。掌握工程项目</w:t>
            </w:r>
            <w:r w:rsidRPr="003E25BE">
              <w:rPr>
                <w:rFonts w:hint="eastAsia"/>
                <w:szCs w:val="21"/>
              </w:rPr>
              <w:lastRenderedPageBreak/>
              <w:t>经济评价的静态评价方法、动态评价方法以及投资方案的选择方法，能够客观评价并对比分析工程实践相关的项目管理原理与经济决策方法。</w:t>
            </w:r>
          </w:p>
        </w:tc>
        <w:tc>
          <w:tcPr>
            <w:tcW w:w="1279" w:type="dxa"/>
            <w:shd w:val="clear" w:color="auto" w:fill="auto"/>
            <w:vAlign w:val="center"/>
          </w:tcPr>
          <w:p w14:paraId="7A53BA8C" w14:textId="77777777" w:rsidR="00A10C44" w:rsidRPr="00C3247C" w:rsidRDefault="00A10C44" w:rsidP="008E168D">
            <w:pPr>
              <w:rPr>
                <w:szCs w:val="21"/>
              </w:rPr>
            </w:pPr>
            <w:r w:rsidRPr="00C3247C">
              <w:rPr>
                <w:szCs w:val="21"/>
              </w:rPr>
              <w:lastRenderedPageBreak/>
              <w:t>学习态度很好，具有很高的学习热情；课前认真预习，上</w:t>
            </w:r>
            <w:r w:rsidRPr="00C3247C">
              <w:rPr>
                <w:szCs w:val="21"/>
              </w:rPr>
              <w:lastRenderedPageBreak/>
              <w:t>课认真听讲，与教师积极互动；学习笔记</w:t>
            </w:r>
            <w:r w:rsidRPr="00C3247C">
              <w:rPr>
                <w:color w:val="000000"/>
                <w:kern w:val="0"/>
                <w:szCs w:val="21"/>
              </w:rPr>
              <w:t>记述完全正确，叙述非常简洁，内容非常全面，重难点非常突出。</w:t>
            </w:r>
          </w:p>
        </w:tc>
        <w:tc>
          <w:tcPr>
            <w:tcW w:w="1262" w:type="dxa"/>
            <w:shd w:val="clear" w:color="auto" w:fill="auto"/>
            <w:vAlign w:val="center"/>
          </w:tcPr>
          <w:p w14:paraId="7928990C" w14:textId="77777777" w:rsidR="00A10C44" w:rsidRPr="00C3247C" w:rsidRDefault="00A10C44" w:rsidP="008E168D">
            <w:pPr>
              <w:rPr>
                <w:szCs w:val="21"/>
              </w:rPr>
            </w:pPr>
            <w:r w:rsidRPr="00C3247C">
              <w:rPr>
                <w:szCs w:val="21"/>
              </w:rPr>
              <w:lastRenderedPageBreak/>
              <w:t>学习态度好，具有较高的学习热情；课前认真预习，</w:t>
            </w:r>
            <w:r w:rsidRPr="00C3247C">
              <w:rPr>
                <w:szCs w:val="21"/>
              </w:rPr>
              <w:lastRenderedPageBreak/>
              <w:t>课中与教师良好互动；学习笔记</w:t>
            </w:r>
            <w:r w:rsidRPr="00C3247C">
              <w:rPr>
                <w:color w:val="000000"/>
                <w:kern w:val="0"/>
                <w:szCs w:val="21"/>
              </w:rPr>
              <w:t>记述很正确，叙述很简洁，内容很全面，重难点很突出。</w:t>
            </w:r>
          </w:p>
        </w:tc>
        <w:tc>
          <w:tcPr>
            <w:tcW w:w="1262" w:type="dxa"/>
            <w:shd w:val="clear" w:color="auto" w:fill="auto"/>
            <w:vAlign w:val="center"/>
          </w:tcPr>
          <w:p w14:paraId="25845BDE" w14:textId="77777777" w:rsidR="00A10C44" w:rsidRPr="00C3247C" w:rsidRDefault="00A10C44" w:rsidP="008E168D">
            <w:pPr>
              <w:rPr>
                <w:szCs w:val="21"/>
              </w:rPr>
            </w:pPr>
            <w:r w:rsidRPr="00C3247C">
              <w:rPr>
                <w:szCs w:val="21"/>
              </w:rPr>
              <w:lastRenderedPageBreak/>
              <w:t>学习态度较好，具有一定的学习热情；课前有预习，</w:t>
            </w:r>
            <w:r w:rsidRPr="00C3247C">
              <w:rPr>
                <w:szCs w:val="21"/>
              </w:rPr>
              <w:lastRenderedPageBreak/>
              <w:t>课中与教师有一定互动；学习笔记</w:t>
            </w:r>
            <w:r w:rsidRPr="00C3247C">
              <w:rPr>
                <w:color w:val="000000"/>
                <w:kern w:val="0"/>
                <w:szCs w:val="21"/>
              </w:rPr>
              <w:t>记述基本正确，叙述基本简洁，内容基本全面，重难点基本突出。</w:t>
            </w:r>
          </w:p>
        </w:tc>
        <w:tc>
          <w:tcPr>
            <w:tcW w:w="1262" w:type="dxa"/>
            <w:shd w:val="clear" w:color="auto" w:fill="auto"/>
            <w:vAlign w:val="center"/>
          </w:tcPr>
          <w:p w14:paraId="61C52CE3" w14:textId="77777777" w:rsidR="00A10C44" w:rsidRPr="00C3247C" w:rsidRDefault="00A10C44" w:rsidP="008E168D">
            <w:pPr>
              <w:rPr>
                <w:szCs w:val="21"/>
              </w:rPr>
            </w:pPr>
            <w:r w:rsidRPr="00C3247C">
              <w:rPr>
                <w:szCs w:val="21"/>
              </w:rPr>
              <w:lastRenderedPageBreak/>
              <w:t>学习态度一般，课前未预习，课中与教师基本无互</w:t>
            </w:r>
            <w:r w:rsidRPr="00C3247C">
              <w:rPr>
                <w:szCs w:val="21"/>
              </w:rPr>
              <w:lastRenderedPageBreak/>
              <w:t>动；学习笔记过于简单，</w:t>
            </w:r>
            <w:r w:rsidRPr="00C3247C">
              <w:rPr>
                <w:color w:val="000000"/>
                <w:kern w:val="0"/>
                <w:szCs w:val="21"/>
              </w:rPr>
              <w:t>重难点不突出。</w:t>
            </w:r>
          </w:p>
        </w:tc>
        <w:tc>
          <w:tcPr>
            <w:tcW w:w="1251" w:type="dxa"/>
            <w:shd w:val="clear" w:color="auto" w:fill="auto"/>
            <w:vAlign w:val="center"/>
          </w:tcPr>
          <w:p w14:paraId="6457E71D" w14:textId="77777777" w:rsidR="00A10C44" w:rsidRPr="00C3247C" w:rsidRDefault="00A10C44" w:rsidP="008E168D">
            <w:pPr>
              <w:rPr>
                <w:szCs w:val="21"/>
              </w:rPr>
            </w:pPr>
            <w:r w:rsidRPr="00C3247C">
              <w:rPr>
                <w:szCs w:val="21"/>
              </w:rPr>
              <w:lastRenderedPageBreak/>
              <w:t>学习态度差，学习热情较差；在课堂中主观能动性</w:t>
            </w:r>
            <w:r w:rsidRPr="00C3247C">
              <w:rPr>
                <w:szCs w:val="21"/>
              </w:rPr>
              <w:lastRenderedPageBreak/>
              <w:t>差，无学习笔记。</w:t>
            </w:r>
          </w:p>
        </w:tc>
      </w:tr>
    </w:tbl>
    <w:p w14:paraId="0A35456C" w14:textId="77777777" w:rsidR="00A10C44" w:rsidRPr="00A52FBE" w:rsidRDefault="00A10C44" w:rsidP="00A10C44">
      <w:pPr>
        <w:spacing w:line="360" w:lineRule="auto"/>
        <w:jc w:val="center"/>
        <w:rPr>
          <w:b/>
          <w:sz w:val="24"/>
        </w:rPr>
      </w:pPr>
      <w:r w:rsidRPr="00A52FBE">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457"/>
        <w:gridCol w:w="1322"/>
        <w:gridCol w:w="1321"/>
        <w:gridCol w:w="1322"/>
        <w:gridCol w:w="1402"/>
      </w:tblGrid>
      <w:tr w:rsidR="00A10C44" w:rsidRPr="00E21283" w14:paraId="52550837" w14:textId="77777777" w:rsidTr="008E168D">
        <w:trPr>
          <w:trHeight w:val="454"/>
          <w:jc w:val="center"/>
        </w:trPr>
        <w:tc>
          <w:tcPr>
            <w:tcW w:w="1698" w:type="dxa"/>
            <w:vMerge w:val="restart"/>
            <w:shd w:val="clear" w:color="auto" w:fill="auto"/>
            <w:vAlign w:val="center"/>
          </w:tcPr>
          <w:p w14:paraId="38B501CC" w14:textId="77777777" w:rsidR="00A10C44" w:rsidRPr="00E21283" w:rsidRDefault="00A10C44" w:rsidP="008E168D">
            <w:r w:rsidRPr="00E21283">
              <w:t>课程目标</w:t>
            </w:r>
          </w:p>
        </w:tc>
        <w:tc>
          <w:tcPr>
            <w:tcW w:w="6824" w:type="dxa"/>
            <w:gridSpan w:val="5"/>
            <w:shd w:val="clear" w:color="auto" w:fill="auto"/>
            <w:vAlign w:val="center"/>
          </w:tcPr>
          <w:p w14:paraId="1312C67B" w14:textId="77777777" w:rsidR="00A10C44" w:rsidRPr="00E21283" w:rsidRDefault="00A10C44" w:rsidP="008E168D">
            <w:pPr>
              <w:jc w:val="center"/>
            </w:pPr>
            <w:r w:rsidRPr="00E21283">
              <w:t>评分标准</w:t>
            </w:r>
            <w:r>
              <w:rPr>
                <w:rFonts w:hint="eastAsia"/>
                <w:szCs w:val="21"/>
              </w:rPr>
              <w:t>（分）</w:t>
            </w:r>
          </w:p>
        </w:tc>
      </w:tr>
      <w:tr w:rsidR="00A10C44" w:rsidRPr="00E21283" w14:paraId="72822E66" w14:textId="77777777" w:rsidTr="008E168D">
        <w:trPr>
          <w:trHeight w:val="454"/>
          <w:jc w:val="center"/>
        </w:trPr>
        <w:tc>
          <w:tcPr>
            <w:tcW w:w="1698" w:type="dxa"/>
            <w:vMerge/>
            <w:shd w:val="clear" w:color="auto" w:fill="auto"/>
            <w:vAlign w:val="center"/>
          </w:tcPr>
          <w:p w14:paraId="23291447" w14:textId="77777777" w:rsidR="00A10C44" w:rsidRPr="00E21283" w:rsidRDefault="00A10C44" w:rsidP="008E168D"/>
        </w:tc>
        <w:tc>
          <w:tcPr>
            <w:tcW w:w="1457" w:type="dxa"/>
            <w:shd w:val="clear" w:color="auto" w:fill="auto"/>
            <w:vAlign w:val="center"/>
          </w:tcPr>
          <w:p w14:paraId="79FBA9A7" w14:textId="77777777" w:rsidR="00A10C44" w:rsidRPr="00E21283" w:rsidRDefault="00A10C44" w:rsidP="008E168D">
            <w:pPr>
              <w:jc w:val="center"/>
            </w:pPr>
            <w:r w:rsidRPr="00E21283">
              <w:t>90-100</w:t>
            </w:r>
          </w:p>
        </w:tc>
        <w:tc>
          <w:tcPr>
            <w:tcW w:w="1322" w:type="dxa"/>
            <w:shd w:val="clear" w:color="auto" w:fill="auto"/>
            <w:vAlign w:val="center"/>
          </w:tcPr>
          <w:p w14:paraId="46A85EE8" w14:textId="77777777" w:rsidR="00A10C44" w:rsidRPr="00E21283" w:rsidRDefault="00A10C44" w:rsidP="008E168D">
            <w:pPr>
              <w:jc w:val="center"/>
            </w:pPr>
            <w:r w:rsidRPr="00E21283">
              <w:t>80-89</w:t>
            </w:r>
          </w:p>
        </w:tc>
        <w:tc>
          <w:tcPr>
            <w:tcW w:w="1321" w:type="dxa"/>
            <w:shd w:val="clear" w:color="auto" w:fill="auto"/>
            <w:vAlign w:val="center"/>
          </w:tcPr>
          <w:p w14:paraId="444DD235" w14:textId="77777777" w:rsidR="00A10C44" w:rsidRPr="00E21283" w:rsidRDefault="00A10C44" w:rsidP="008E168D">
            <w:pPr>
              <w:jc w:val="center"/>
            </w:pPr>
            <w:r w:rsidRPr="00E21283">
              <w:t>70-79</w:t>
            </w:r>
          </w:p>
        </w:tc>
        <w:tc>
          <w:tcPr>
            <w:tcW w:w="1322" w:type="dxa"/>
            <w:shd w:val="clear" w:color="auto" w:fill="auto"/>
            <w:vAlign w:val="center"/>
          </w:tcPr>
          <w:p w14:paraId="7886129E" w14:textId="77777777" w:rsidR="00A10C44" w:rsidRPr="00E21283" w:rsidRDefault="00A10C44" w:rsidP="008E168D">
            <w:pPr>
              <w:jc w:val="center"/>
            </w:pPr>
            <w:r w:rsidRPr="00E21283">
              <w:t>60-69</w:t>
            </w:r>
          </w:p>
        </w:tc>
        <w:tc>
          <w:tcPr>
            <w:tcW w:w="1402" w:type="dxa"/>
            <w:shd w:val="clear" w:color="auto" w:fill="auto"/>
            <w:vAlign w:val="center"/>
          </w:tcPr>
          <w:p w14:paraId="4A852FA8" w14:textId="77777777" w:rsidR="00A10C44" w:rsidRPr="00E21283" w:rsidRDefault="00A10C44" w:rsidP="008E168D">
            <w:pPr>
              <w:jc w:val="center"/>
            </w:pPr>
            <w:r w:rsidRPr="00E21283">
              <w:t>&lt;60</w:t>
            </w:r>
          </w:p>
        </w:tc>
      </w:tr>
      <w:tr w:rsidR="00A10C44" w:rsidRPr="00E21283" w14:paraId="6877D308" w14:textId="77777777" w:rsidTr="008E168D">
        <w:trPr>
          <w:trHeight w:val="454"/>
          <w:jc w:val="center"/>
        </w:trPr>
        <w:tc>
          <w:tcPr>
            <w:tcW w:w="1698" w:type="dxa"/>
            <w:shd w:val="clear" w:color="auto" w:fill="auto"/>
            <w:vAlign w:val="center"/>
          </w:tcPr>
          <w:p w14:paraId="073AEE41" w14:textId="77777777" w:rsidR="00A10C44" w:rsidRPr="00E21283" w:rsidRDefault="00A10C44" w:rsidP="008E168D">
            <w:r w:rsidRPr="003E25BE">
              <w:rPr>
                <w:b/>
                <w:color w:val="000000" w:themeColor="text1"/>
                <w:kern w:val="0"/>
                <w:szCs w:val="21"/>
              </w:rPr>
              <w:t>目标</w:t>
            </w:r>
            <w:r w:rsidRPr="003E25BE">
              <w:rPr>
                <w:b/>
                <w:color w:val="000000" w:themeColor="text1"/>
                <w:kern w:val="0"/>
                <w:szCs w:val="21"/>
              </w:rPr>
              <w:t>1</w:t>
            </w:r>
            <w:r w:rsidRPr="003E25BE">
              <w:rPr>
                <w:b/>
                <w:color w:val="000000" w:themeColor="text1"/>
                <w:kern w:val="0"/>
                <w:szCs w:val="21"/>
              </w:rPr>
              <w:t>：</w:t>
            </w:r>
            <w:r w:rsidRPr="003E25BE">
              <w:rPr>
                <w:kern w:val="0"/>
                <w:szCs w:val="21"/>
              </w:rPr>
              <w:t>能够</w:t>
            </w:r>
            <w:r w:rsidRPr="003E25BE">
              <w:rPr>
                <w:rFonts w:hint="eastAsia"/>
                <w:kern w:val="0"/>
                <w:szCs w:val="21"/>
              </w:rPr>
              <w:t>在</w:t>
            </w:r>
            <w:r w:rsidRPr="003E25BE">
              <w:rPr>
                <w:kern w:val="0"/>
                <w:szCs w:val="21"/>
              </w:rPr>
              <w:t>工程项目</w:t>
            </w:r>
            <w:r w:rsidRPr="003E25BE">
              <w:rPr>
                <w:rFonts w:hint="eastAsia"/>
                <w:kern w:val="0"/>
                <w:szCs w:val="21"/>
              </w:rPr>
              <w:t>的决策及执行</w:t>
            </w:r>
            <w:r w:rsidRPr="003E25BE">
              <w:rPr>
                <w:kern w:val="0"/>
                <w:szCs w:val="21"/>
              </w:rPr>
              <w:t>过程中，考虑</w:t>
            </w:r>
            <w:r w:rsidRPr="003E25BE">
              <w:rPr>
                <w:rFonts w:hint="eastAsia"/>
                <w:kern w:val="0"/>
                <w:szCs w:val="21"/>
              </w:rPr>
              <w:t>到自然环境，社会经济、技术和文化环境，政治环境和法律环境（特别是与投资及项目相关的法律和法规）</w:t>
            </w:r>
            <w:r w:rsidRPr="003E25BE">
              <w:rPr>
                <w:kern w:val="0"/>
                <w:szCs w:val="21"/>
              </w:rPr>
              <w:t>等因素对设计方案的约束。</w:t>
            </w:r>
          </w:p>
        </w:tc>
        <w:tc>
          <w:tcPr>
            <w:tcW w:w="1457" w:type="dxa"/>
            <w:shd w:val="clear" w:color="auto" w:fill="auto"/>
            <w:vAlign w:val="center"/>
          </w:tcPr>
          <w:p w14:paraId="7AD2D601" w14:textId="77777777" w:rsidR="00A10C44" w:rsidRPr="00E21283" w:rsidRDefault="00A10C44" w:rsidP="008E168D">
            <w:r w:rsidRPr="00E21283">
              <w:t>按时提交作业，作业书写工整清楚；熟练掌握</w:t>
            </w:r>
            <w:r w:rsidRPr="00DB3960">
              <w:rPr>
                <w:rFonts w:hint="eastAsia"/>
              </w:rPr>
              <w:t>与投资及项目相关的法律和法规</w:t>
            </w:r>
            <w:r>
              <w:rPr>
                <w:rFonts w:hint="eastAsia"/>
              </w:rPr>
              <w:t>，</w:t>
            </w:r>
            <w:r w:rsidRPr="00E21283">
              <w:t>解题过程正确、结果无误。</w:t>
            </w:r>
          </w:p>
        </w:tc>
        <w:tc>
          <w:tcPr>
            <w:tcW w:w="1322" w:type="dxa"/>
            <w:shd w:val="clear" w:color="auto" w:fill="auto"/>
            <w:vAlign w:val="center"/>
          </w:tcPr>
          <w:p w14:paraId="0568CC84" w14:textId="77777777" w:rsidR="00A10C44" w:rsidRPr="00E21283" w:rsidRDefault="00A10C44" w:rsidP="008E168D">
            <w:r w:rsidRPr="00E21283">
              <w:t>按时提交作业，作业书写清楚；掌握</w:t>
            </w:r>
            <w:r w:rsidRPr="003E25BE">
              <w:rPr>
                <w:rFonts w:hint="eastAsia"/>
                <w:kern w:val="0"/>
                <w:szCs w:val="21"/>
              </w:rPr>
              <w:t>与投资及项目相关的法律和法规</w:t>
            </w:r>
            <w:r>
              <w:rPr>
                <w:rFonts w:hint="eastAsia"/>
                <w:kern w:val="0"/>
                <w:szCs w:val="21"/>
              </w:rPr>
              <w:t>，</w:t>
            </w:r>
            <w:r w:rsidRPr="00E21283">
              <w:t>解题过程基本正确、存在少量错误。</w:t>
            </w:r>
          </w:p>
        </w:tc>
        <w:tc>
          <w:tcPr>
            <w:tcW w:w="1321" w:type="dxa"/>
            <w:shd w:val="clear" w:color="auto" w:fill="auto"/>
            <w:vAlign w:val="center"/>
          </w:tcPr>
          <w:p w14:paraId="207AAA03" w14:textId="77777777" w:rsidR="00A10C44" w:rsidRPr="00E21283" w:rsidRDefault="00A10C44" w:rsidP="008E168D">
            <w:r w:rsidRPr="00E21283">
              <w:t>按时提交作业，作业书写清楚；基本掌握</w:t>
            </w:r>
            <w:r w:rsidRPr="003E25BE">
              <w:rPr>
                <w:rFonts w:hint="eastAsia"/>
                <w:kern w:val="0"/>
                <w:szCs w:val="21"/>
              </w:rPr>
              <w:t>与投资及项目相关的法律和法规</w:t>
            </w:r>
            <w:r w:rsidRPr="00E21283">
              <w:t>，解题过程基本正确、存在一定错误。</w:t>
            </w:r>
          </w:p>
        </w:tc>
        <w:tc>
          <w:tcPr>
            <w:tcW w:w="1322" w:type="dxa"/>
            <w:shd w:val="clear" w:color="auto" w:fill="auto"/>
            <w:vAlign w:val="center"/>
          </w:tcPr>
          <w:p w14:paraId="1CD90890" w14:textId="77777777" w:rsidR="00A10C44" w:rsidRPr="00E21283" w:rsidRDefault="00A10C44" w:rsidP="008E168D">
            <w:r w:rsidRPr="00E21283">
              <w:t>不按时提交作业，作业书写欠清楚、不完整；基本掌握</w:t>
            </w:r>
            <w:r w:rsidRPr="003E25BE">
              <w:rPr>
                <w:rFonts w:hint="eastAsia"/>
                <w:kern w:val="0"/>
                <w:szCs w:val="21"/>
              </w:rPr>
              <w:t>与投资及项目相关的法律和法规</w:t>
            </w:r>
            <w:r w:rsidRPr="00E21283">
              <w:t>，解题过程基本、存在较多错误。</w:t>
            </w:r>
          </w:p>
        </w:tc>
        <w:tc>
          <w:tcPr>
            <w:tcW w:w="1402" w:type="dxa"/>
            <w:shd w:val="clear" w:color="auto" w:fill="auto"/>
            <w:vAlign w:val="center"/>
          </w:tcPr>
          <w:p w14:paraId="4D2A3D20" w14:textId="77777777" w:rsidR="00A10C44" w:rsidRPr="00E21283" w:rsidRDefault="00A10C44" w:rsidP="008E168D">
            <w:r w:rsidRPr="00E21283">
              <w:t>不按时提交作业，作业书写潦草、不完整或抄袭现象；未掌握</w:t>
            </w:r>
            <w:r w:rsidRPr="003E25BE">
              <w:rPr>
                <w:rFonts w:hint="eastAsia"/>
                <w:kern w:val="0"/>
                <w:szCs w:val="21"/>
              </w:rPr>
              <w:t>与投资及项目相关的法律和法规</w:t>
            </w:r>
            <w:r w:rsidRPr="00E21283">
              <w:t>，解题过程错误且不完整。</w:t>
            </w:r>
          </w:p>
        </w:tc>
      </w:tr>
      <w:tr w:rsidR="00A10C44" w:rsidRPr="00E21283" w14:paraId="1875D2FB" w14:textId="77777777" w:rsidTr="008E168D">
        <w:trPr>
          <w:trHeight w:val="454"/>
          <w:jc w:val="center"/>
        </w:trPr>
        <w:tc>
          <w:tcPr>
            <w:tcW w:w="1698" w:type="dxa"/>
            <w:shd w:val="clear" w:color="auto" w:fill="auto"/>
            <w:vAlign w:val="center"/>
          </w:tcPr>
          <w:p w14:paraId="57E7D503" w14:textId="77777777" w:rsidR="00A10C44" w:rsidRPr="003E25BE" w:rsidRDefault="00A10C44" w:rsidP="008E168D">
            <w:pPr>
              <w:widowControl/>
              <w:rPr>
                <w:color w:val="000000" w:themeColor="text1"/>
                <w:kern w:val="0"/>
                <w:szCs w:val="21"/>
              </w:rPr>
            </w:pPr>
            <w:r w:rsidRPr="003E25BE">
              <w:rPr>
                <w:b/>
                <w:color w:val="000000" w:themeColor="text1"/>
                <w:kern w:val="0"/>
                <w:szCs w:val="21"/>
              </w:rPr>
              <w:t>目标</w:t>
            </w:r>
            <w:r w:rsidRPr="003E25BE">
              <w:rPr>
                <w:b/>
                <w:color w:val="000000" w:themeColor="text1"/>
                <w:kern w:val="0"/>
                <w:szCs w:val="21"/>
              </w:rPr>
              <w:t>2</w:t>
            </w:r>
            <w:r w:rsidRPr="003E25BE">
              <w:rPr>
                <w:b/>
                <w:color w:val="000000" w:themeColor="text1"/>
                <w:kern w:val="0"/>
                <w:szCs w:val="21"/>
              </w:rPr>
              <w:t>：</w:t>
            </w:r>
            <w:r w:rsidRPr="003E25BE">
              <w:rPr>
                <w:rFonts w:hint="eastAsia"/>
                <w:color w:val="000000" w:themeColor="text1"/>
                <w:kern w:val="0"/>
                <w:szCs w:val="21"/>
              </w:rPr>
              <w:t>了解工程项目风险即不确定性产生的原因，掌握不确定性分析的基本计算方法，能客观评价工程设备更新、设备大修、设备租赁等实践环节中的经济学原理，并能够分析对社会、健康、安全、法律以及文化的影响，理解</w:t>
            </w:r>
            <w:r>
              <w:rPr>
                <w:rFonts w:hint="eastAsia"/>
                <w:color w:val="000000" w:themeColor="text1"/>
                <w:kern w:val="0"/>
                <w:szCs w:val="21"/>
              </w:rPr>
              <w:t>电子</w:t>
            </w:r>
            <w:r w:rsidRPr="003E25BE">
              <w:rPr>
                <w:rFonts w:hint="eastAsia"/>
                <w:color w:val="000000" w:themeColor="text1"/>
                <w:kern w:val="0"/>
                <w:szCs w:val="21"/>
              </w:rPr>
              <w:t>工程师在工程项目中应承担的责任。</w:t>
            </w:r>
          </w:p>
        </w:tc>
        <w:tc>
          <w:tcPr>
            <w:tcW w:w="1457" w:type="dxa"/>
            <w:shd w:val="clear" w:color="auto" w:fill="auto"/>
            <w:vAlign w:val="center"/>
          </w:tcPr>
          <w:p w14:paraId="73E3BEA3" w14:textId="77777777" w:rsidR="00A10C44" w:rsidRPr="00E21283" w:rsidRDefault="00A10C44" w:rsidP="008E168D">
            <w:r w:rsidRPr="00E21283">
              <w:t>按时提交作业，作业书写工整清楚；熟练</w:t>
            </w:r>
            <w:r w:rsidRPr="00DB3960">
              <w:rPr>
                <w:rFonts w:hint="eastAsia"/>
              </w:rPr>
              <w:t>掌握不确定性分析的基本计算方法</w:t>
            </w:r>
            <w:r w:rsidRPr="00E21283">
              <w:t>，解题过程正确、结果无误。</w:t>
            </w:r>
          </w:p>
        </w:tc>
        <w:tc>
          <w:tcPr>
            <w:tcW w:w="1322" w:type="dxa"/>
            <w:shd w:val="clear" w:color="auto" w:fill="auto"/>
            <w:vAlign w:val="center"/>
          </w:tcPr>
          <w:p w14:paraId="0315584C" w14:textId="77777777" w:rsidR="00A10C44" w:rsidRPr="00E21283" w:rsidRDefault="00A10C44" w:rsidP="008E168D">
            <w:r w:rsidRPr="00E21283">
              <w:t>按时提交作业，作业书写清楚；能</w:t>
            </w:r>
            <w:r w:rsidRPr="00DB3960">
              <w:rPr>
                <w:rFonts w:hint="eastAsia"/>
              </w:rPr>
              <w:t>掌握不确定性分析的基本计算方法</w:t>
            </w:r>
            <w:r w:rsidRPr="00E21283">
              <w:t>，解题过程基本正确、存在少量错误。</w:t>
            </w:r>
          </w:p>
        </w:tc>
        <w:tc>
          <w:tcPr>
            <w:tcW w:w="1321" w:type="dxa"/>
            <w:shd w:val="clear" w:color="auto" w:fill="auto"/>
            <w:vAlign w:val="center"/>
          </w:tcPr>
          <w:p w14:paraId="64E9106F" w14:textId="77777777" w:rsidR="00A10C44" w:rsidRPr="00E21283" w:rsidRDefault="00A10C44" w:rsidP="008E168D">
            <w:r w:rsidRPr="00E21283">
              <w:t>按时提交作业，作业书写清楚；能</w:t>
            </w:r>
            <w:r w:rsidRPr="00DB3960">
              <w:rPr>
                <w:rFonts w:hint="eastAsia"/>
              </w:rPr>
              <w:t>掌握不确定性分析的基本计算方法</w:t>
            </w:r>
            <w:r w:rsidRPr="00E21283">
              <w:t>，解题过程基本正确、存在一定错误。</w:t>
            </w:r>
          </w:p>
        </w:tc>
        <w:tc>
          <w:tcPr>
            <w:tcW w:w="1322" w:type="dxa"/>
            <w:shd w:val="clear" w:color="auto" w:fill="auto"/>
            <w:vAlign w:val="center"/>
          </w:tcPr>
          <w:p w14:paraId="5C284E56" w14:textId="77777777" w:rsidR="00A10C44" w:rsidRPr="00E21283" w:rsidRDefault="00A10C44" w:rsidP="008E168D">
            <w:r w:rsidRPr="00E21283">
              <w:t>不按时提交作业，作业书写欠清楚、不完整；能</w:t>
            </w:r>
            <w:r w:rsidRPr="00DB3960">
              <w:rPr>
                <w:rFonts w:hint="eastAsia"/>
              </w:rPr>
              <w:t>掌握不确定性分析的基本计算方法</w:t>
            </w:r>
            <w:r w:rsidRPr="00E21283">
              <w:t>，解题过程基本、存在较多错误。</w:t>
            </w:r>
          </w:p>
        </w:tc>
        <w:tc>
          <w:tcPr>
            <w:tcW w:w="1402" w:type="dxa"/>
            <w:shd w:val="clear" w:color="auto" w:fill="auto"/>
            <w:vAlign w:val="center"/>
          </w:tcPr>
          <w:p w14:paraId="11522C2F" w14:textId="77777777" w:rsidR="00A10C44" w:rsidRPr="00E21283" w:rsidRDefault="00A10C44" w:rsidP="008E168D">
            <w:r w:rsidRPr="00E21283">
              <w:t>不按时提交作业，作业书写潦草、不完整或抄袭现象；未</w:t>
            </w:r>
            <w:r w:rsidRPr="00DB3960">
              <w:rPr>
                <w:rFonts w:hint="eastAsia"/>
              </w:rPr>
              <w:t>掌握不确定性分析的基本计算方法</w:t>
            </w:r>
            <w:r w:rsidRPr="00E21283">
              <w:t>，解题过程错误且不完整。</w:t>
            </w:r>
          </w:p>
        </w:tc>
      </w:tr>
      <w:tr w:rsidR="00A10C44" w:rsidRPr="00E21283" w14:paraId="28410A46" w14:textId="77777777" w:rsidTr="008E168D">
        <w:trPr>
          <w:trHeight w:val="454"/>
          <w:jc w:val="center"/>
        </w:trPr>
        <w:tc>
          <w:tcPr>
            <w:tcW w:w="1698" w:type="dxa"/>
            <w:shd w:val="clear" w:color="auto" w:fill="auto"/>
            <w:vAlign w:val="center"/>
          </w:tcPr>
          <w:p w14:paraId="7B2B9ABB" w14:textId="77777777" w:rsidR="00A10C44" w:rsidRPr="003E25BE" w:rsidRDefault="00A10C44" w:rsidP="008E168D">
            <w:pPr>
              <w:widowControl/>
              <w:rPr>
                <w:kern w:val="0"/>
                <w:szCs w:val="21"/>
              </w:rPr>
            </w:pPr>
            <w:r w:rsidRPr="003E25BE">
              <w:rPr>
                <w:b/>
                <w:kern w:val="0"/>
                <w:szCs w:val="21"/>
              </w:rPr>
              <w:lastRenderedPageBreak/>
              <w:t>目标</w:t>
            </w:r>
            <w:r w:rsidRPr="003E25BE">
              <w:rPr>
                <w:b/>
                <w:kern w:val="0"/>
                <w:szCs w:val="21"/>
              </w:rPr>
              <w:t>3</w:t>
            </w:r>
            <w:r w:rsidRPr="003E25BE">
              <w:rPr>
                <w:b/>
                <w:kern w:val="0"/>
                <w:szCs w:val="21"/>
              </w:rPr>
              <w:t>：</w:t>
            </w:r>
            <w:r w:rsidRPr="003E25BE">
              <w:rPr>
                <w:szCs w:val="21"/>
              </w:rPr>
              <w:t>能够围绕着项目的最终目标组建一个项目团队，能够有效解决项目团队运作过程中可能存在的冲突，能够利用关键路径法、甘特图等科学工具、方法进行项目进度的规划、管理；能够利用挣值分析法判断当前项目成本和进度的执行、控制情况；能够利用质量控制工具对项目质量进行全方位的跟踪、控制、改进；能够对项目采购模式作出合理决策。</w:t>
            </w:r>
          </w:p>
        </w:tc>
        <w:tc>
          <w:tcPr>
            <w:tcW w:w="1457" w:type="dxa"/>
            <w:shd w:val="clear" w:color="auto" w:fill="auto"/>
            <w:vAlign w:val="center"/>
          </w:tcPr>
          <w:p w14:paraId="52DBF6F0" w14:textId="77777777" w:rsidR="00A10C44" w:rsidRPr="00E21283" w:rsidRDefault="00A10C44" w:rsidP="008E168D">
            <w:r w:rsidRPr="00E21283">
              <w:t>按时提交作业，作业书写工整清楚；熟练</w:t>
            </w:r>
            <w:r w:rsidRPr="00DB3960">
              <w:rPr>
                <w:rFonts w:hint="eastAsia"/>
              </w:rPr>
              <w:t>掌握</w:t>
            </w:r>
            <w:r w:rsidRPr="008F694D">
              <w:t>关键路径法、甘特图等科学工具、方法</w:t>
            </w:r>
            <w:r>
              <w:rPr>
                <w:rFonts w:hint="eastAsia"/>
              </w:rPr>
              <w:t>对</w:t>
            </w:r>
            <w:r w:rsidRPr="008F694D">
              <w:t>项目进行进度的规划</w:t>
            </w:r>
            <w:r>
              <w:rPr>
                <w:rFonts w:hint="eastAsia"/>
              </w:rPr>
              <w:t>和</w:t>
            </w:r>
            <w:r w:rsidRPr="008F694D">
              <w:t>管理</w:t>
            </w:r>
            <w:r w:rsidRPr="00E21283">
              <w:t>，解题过程正确、结果无误。</w:t>
            </w:r>
          </w:p>
        </w:tc>
        <w:tc>
          <w:tcPr>
            <w:tcW w:w="1322" w:type="dxa"/>
            <w:shd w:val="clear" w:color="auto" w:fill="auto"/>
            <w:vAlign w:val="center"/>
          </w:tcPr>
          <w:p w14:paraId="5B9D2A88" w14:textId="77777777" w:rsidR="00A10C44" w:rsidRPr="00E21283" w:rsidRDefault="00A10C44" w:rsidP="008E168D">
            <w:r w:rsidRPr="00E21283">
              <w:t>按时提交作业，作业书写清楚；能</w:t>
            </w:r>
            <w:r w:rsidRPr="00DB3960">
              <w:rPr>
                <w:rFonts w:hint="eastAsia"/>
              </w:rPr>
              <w:t>掌握</w:t>
            </w:r>
            <w:r w:rsidRPr="008F694D">
              <w:t>关键路径法、甘特图等科学工具、方法</w:t>
            </w:r>
            <w:r>
              <w:rPr>
                <w:rFonts w:hint="eastAsia"/>
              </w:rPr>
              <w:t>对</w:t>
            </w:r>
            <w:r w:rsidRPr="008F694D">
              <w:t>项目进行进度的规划</w:t>
            </w:r>
            <w:r>
              <w:rPr>
                <w:rFonts w:hint="eastAsia"/>
              </w:rPr>
              <w:t>和</w:t>
            </w:r>
            <w:r w:rsidRPr="008F694D">
              <w:t>管理</w:t>
            </w:r>
            <w:r w:rsidRPr="00E21283">
              <w:t>，解题过程基本正确、存在少量错误。</w:t>
            </w:r>
          </w:p>
        </w:tc>
        <w:tc>
          <w:tcPr>
            <w:tcW w:w="1321" w:type="dxa"/>
            <w:shd w:val="clear" w:color="auto" w:fill="auto"/>
            <w:vAlign w:val="center"/>
          </w:tcPr>
          <w:p w14:paraId="377578FA" w14:textId="77777777" w:rsidR="00A10C44" w:rsidRPr="00E21283" w:rsidRDefault="00A10C44" w:rsidP="008E168D">
            <w:r w:rsidRPr="00E21283">
              <w:t>按时提交作业，作业书写清楚；能</w:t>
            </w:r>
            <w:r w:rsidRPr="00DB3960">
              <w:rPr>
                <w:rFonts w:hint="eastAsia"/>
              </w:rPr>
              <w:t>掌握</w:t>
            </w:r>
            <w:r w:rsidRPr="008F694D">
              <w:t>关键路径法、甘特图等科学工具、方法</w:t>
            </w:r>
            <w:r>
              <w:rPr>
                <w:rFonts w:hint="eastAsia"/>
              </w:rPr>
              <w:t>对</w:t>
            </w:r>
            <w:r w:rsidRPr="008F694D">
              <w:t>项目进行进度的规划</w:t>
            </w:r>
            <w:r>
              <w:rPr>
                <w:rFonts w:hint="eastAsia"/>
              </w:rPr>
              <w:t>和</w:t>
            </w:r>
            <w:r w:rsidRPr="008F694D">
              <w:t>管理</w:t>
            </w:r>
            <w:r w:rsidRPr="00E21283">
              <w:t>，解题过程基本正确、存在一定错误。</w:t>
            </w:r>
          </w:p>
        </w:tc>
        <w:tc>
          <w:tcPr>
            <w:tcW w:w="1322" w:type="dxa"/>
            <w:shd w:val="clear" w:color="auto" w:fill="auto"/>
            <w:vAlign w:val="center"/>
          </w:tcPr>
          <w:p w14:paraId="30AED2EE" w14:textId="77777777" w:rsidR="00A10C44" w:rsidRPr="00E21283" w:rsidRDefault="00A10C44" w:rsidP="008E168D">
            <w:r w:rsidRPr="00E21283">
              <w:t>不按时提交作业，作业书写欠清楚、不完整；能</w:t>
            </w:r>
            <w:r w:rsidRPr="00DB3960">
              <w:rPr>
                <w:rFonts w:hint="eastAsia"/>
              </w:rPr>
              <w:t>掌握</w:t>
            </w:r>
            <w:r w:rsidRPr="008F694D">
              <w:t>关键路径法、甘特图等科学工具、方法</w:t>
            </w:r>
            <w:r>
              <w:rPr>
                <w:rFonts w:hint="eastAsia"/>
              </w:rPr>
              <w:t>对</w:t>
            </w:r>
            <w:r w:rsidRPr="008F694D">
              <w:t>项目进行进度的规划</w:t>
            </w:r>
            <w:r>
              <w:rPr>
                <w:rFonts w:hint="eastAsia"/>
              </w:rPr>
              <w:t>和</w:t>
            </w:r>
            <w:r w:rsidRPr="008F694D">
              <w:t>管理</w:t>
            </w:r>
            <w:r w:rsidRPr="00E21283">
              <w:t>，解题过程基本、存在较多错误。</w:t>
            </w:r>
          </w:p>
        </w:tc>
        <w:tc>
          <w:tcPr>
            <w:tcW w:w="1402" w:type="dxa"/>
            <w:shd w:val="clear" w:color="auto" w:fill="auto"/>
            <w:vAlign w:val="center"/>
          </w:tcPr>
          <w:p w14:paraId="3DDED292" w14:textId="77777777" w:rsidR="00A10C44" w:rsidRPr="00E21283" w:rsidRDefault="00A10C44" w:rsidP="008E168D">
            <w:r w:rsidRPr="00E21283">
              <w:t>不按时提交作业，作业书写潦草、不完整或抄袭现象；未</w:t>
            </w:r>
            <w:r w:rsidRPr="00DB3960">
              <w:rPr>
                <w:rFonts w:hint="eastAsia"/>
              </w:rPr>
              <w:t>掌握</w:t>
            </w:r>
            <w:r w:rsidRPr="008F694D">
              <w:t>关键路径法、甘特图等科学工具、方法</w:t>
            </w:r>
            <w:r>
              <w:rPr>
                <w:rFonts w:hint="eastAsia"/>
              </w:rPr>
              <w:t>对</w:t>
            </w:r>
            <w:r w:rsidRPr="008F694D">
              <w:t>项目进行进度的规划</w:t>
            </w:r>
            <w:r>
              <w:rPr>
                <w:rFonts w:hint="eastAsia"/>
              </w:rPr>
              <w:t>和</w:t>
            </w:r>
            <w:r w:rsidRPr="008F694D">
              <w:t>管理</w:t>
            </w:r>
            <w:r w:rsidRPr="00E21283">
              <w:t>，解题过程错误且不完整。</w:t>
            </w:r>
          </w:p>
        </w:tc>
      </w:tr>
      <w:tr w:rsidR="00A10C44" w:rsidRPr="00E21283" w14:paraId="4DAFA553" w14:textId="77777777" w:rsidTr="008E168D">
        <w:trPr>
          <w:trHeight w:val="454"/>
          <w:jc w:val="center"/>
        </w:trPr>
        <w:tc>
          <w:tcPr>
            <w:tcW w:w="1698" w:type="dxa"/>
            <w:shd w:val="clear" w:color="auto" w:fill="auto"/>
            <w:vAlign w:val="center"/>
          </w:tcPr>
          <w:p w14:paraId="6233F419" w14:textId="77777777" w:rsidR="00A10C44" w:rsidRPr="003E25BE" w:rsidRDefault="00A10C44" w:rsidP="008E168D">
            <w:pPr>
              <w:widowControl/>
              <w:rPr>
                <w:b/>
                <w:kern w:val="0"/>
                <w:szCs w:val="21"/>
              </w:rPr>
            </w:pPr>
            <w:r w:rsidRPr="003E25BE">
              <w:rPr>
                <w:b/>
                <w:kern w:val="0"/>
                <w:szCs w:val="21"/>
              </w:rPr>
              <w:t>目标</w:t>
            </w:r>
            <w:r w:rsidRPr="003E25BE">
              <w:rPr>
                <w:b/>
                <w:kern w:val="0"/>
                <w:szCs w:val="21"/>
              </w:rPr>
              <w:t>4</w:t>
            </w:r>
            <w:r w:rsidRPr="003E25BE">
              <w:rPr>
                <w:b/>
                <w:kern w:val="0"/>
                <w:szCs w:val="21"/>
              </w:rPr>
              <w:t>：</w:t>
            </w:r>
            <w:r w:rsidRPr="003E25BE">
              <w:rPr>
                <w:rFonts w:hint="eastAsia"/>
                <w:szCs w:val="21"/>
              </w:rPr>
              <w:t>掌握资金的时间价值和等值计算的概念、利息与利率及其计算、资金的等值计算。掌握工程项目经济评价的静态评价方法、动态评价方法以及投资方案的选择方法，能够客观评价并对比分析工程实践相关的项目管理原理与经济决策方法。</w:t>
            </w:r>
          </w:p>
        </w:tc>
        <w:tc>
          <w:tcPr>
            <w:tcW w:w="1457" w:type="dxa"/>
            <w:shd w:val="clear" w:color="auto" w:fill="auto"/>
            <w:vAlign w:val="center"/>
          </w:tcPr>
          <w:p w14:paraId="7E2846A9" w14:textId="77777777" w:rsidR="00A10C44" w:rsidRPr="00E21283" w:rsidRDefault="00A10C44" w:rsidP="008E168D">
            <w:r w:rsidRPr="00E21283">
              <w:t>按时提交作业，作业书写工整清楚；熟练</w:t>
            </w:r>
            <w:r w:rsidRPr="00DB3960">
              <w:rPr>
                <w:rFonts w:hint="eastAsia"/>
              </w:rPr>
              <w:t>掌握</w:t>
            </w:r>
            <w:r>
              <w:rPr>
                <w:rFonts w:hint="eastAsia"/>
              </w:rPr>
              <w:t>资金等值计算的概念和</w:t>
            </w:r>
            <w:r w:rsidRPr="00DB3960">
              <w:rPr>
                <w:rFonts w:hint="eastAsia"/>
              </w:rPr>
              <w:t>计算方法</w:t>
            </w:r>
            <w:r w:rsidRPr="00E21283">
              <w:t>，解题过程正确、结果无误。</w:t>
            </w:r>
          </w:p>
        </w:tc>
        <w:tc>
          <w:tcPr>
            <w:tcW w:w="1322" w:type="dxa"/>
            <w:shd w:val="clear" w:color="auto" w:fill="auto"/>
            <w:vAlign w:val="center"/>
          </w:tcPr>
          <w:p w14:paraId="6A2BAA97" w14:textId="77777777" w:rsidR="00A10C44" w:rsidRPr="00E21283" w:rsidRDefault="00A10C44" w:rsidP="008E168D">
            <w:r w:rsidRPr="00E21283">
              <w:t>按时提交作业，作业书写清楚；能</w:t>
            </w:r>
            <w:r w:rsidRPr="00DB3960">
              <w:rPr>
                <w:rFonts w:hint="eastAsia"/>
              </w:rPr>
              <w:t>掌握</w:t>
            </w:r>
            <w:r>
              <w:rPr>
                <w:rFonts w:hint="eastAsia"/>
              </w:rPr>
              <w:t>资金等值计算的概念和</w:t>
            </w:r>
            <w:r w:rsidRPr="00DB3960">
              <w:rPr>
                <w:rFonts w:hint="eastAsia"/>
              </w:rPr>
              <w:t>计算方法</w:t>
            </w:r>
            <w:r w:rsidRPr="00E21283">
              <w:t>，解题过程基本正确、存在少量错误。</w:t>
            </w:r>
          </w:p>
        </w:tc>
        <w:tc>
          <w:tcPr>
            <w:tcW w:w="1321" w:type="dxa"/>
            <w:shd w:val="clear" w:color="auto" w:fill="auto"/>
            <w:vAlign w:val="center"/>
          </w:tcPr>
          <w:p w14:paraId="283C63F5" w14:textId="77777777" w:rsidR="00A10C44" w:rsidRPr="00E21283" w:rsidRDefault="00A10C44" w:rsidP="008E168D">
            <w:r w:rsidRPr="00E21283">
              <w:t>按时提交作业，作业书写清楚；能</w:t>
            </w:r>
            <w:r w:rsidRPr="00DB3960">
              <w:rPr>
                <w:rFonts w:hint="eastAsia"/>
              </w:rPr>
              <w:t>掌握</w:t>
            </w:r>
            <w:r>
              <w:rPr>
                <w:rFonts w:hint="eastAsia"/>
              </w:rPr>
              <w:t>资金等值计算的概念和</w:t>
            </w:r>
            <w:r w:rsidRPr="00DB3960">
              <w:rPr>
                <w:rFonts w:hint="eastAsia"/>
              </w:rPr>
              <w:t>计算方法</w:t>
            </w:r>
            <w:r w:rsidRPr="00E21283">
              <w:t>，解题过程基本正确、存在一定错误。</w:t>
            </w:r>
          </w:p>
        </w:tc>
        <w:tc>
          <w:tcPr>
            <w:tcW w:w="1322" w:type="dxa"/>
            <w:shd w:val="clear" w:color="auto" w:fill="auto"/>
            <w:vAlign w:val="center"/>
          </w:tcPr>
          <w:p w14:paraId="2FD38692" w14:textId="77777777" w:rsidR="00A10C44" w:rsidRPr="00E21283" w:rsidRDefault="00A10C44" w:rsidP="008E168D">
            <w:r w:rsidRPr="00E21283">
              <w:t>不按时提交作业，作业书写欠清楚、不完整；能</w:t>
            </w:r>
            <w:r w:rsidRPr="00DB3960">
              <w:rPr>
                <w:rFonts w:hint="eastAsia"/>
              </w:rPr>
              <w:t>掌握</w:t>
            </w:r>
            <w:r>
              <w:rPr>
                <w:rFonts w:hint="eastAsia"/>
              </w:rPr>
              <w:t>资金等值计算的概念和</w:t>
            </w:r>
            <w:r w:rsidRPr="00DB3960">
              <w:rPr>
                <w:rFonts w:hint="eastAsia"/>
              </w:rPr>
              <w:t>计算方法</w:t>
            </w:r>
            <w:r w:rsidRPr="00E21283">
              <w:t>，解题过程基本、存在较多错误。</w:t>
            </w:r>
          </w:p>
        </w:tc>
        <w:tc>
          <w:tcPr>
            <w:tcW w:w="1402" w:type="dxa"/>
            <w:shd w:val="clear" w:color="auto" w:fill="auto"/>
            <w:vAlign w:val="center"/>
          </w:tcPr>
          <w:p w14:paraId="60DE5D56" w14:textId="77777777" w:rsidR="00A10C44" w:rsidRPr="00E21283" w:rsidRDefault="00A10C44" w:rsidP="008E168D">
            <w:r w:rsidRPr="00E21283">
              <w:t>不按时提交作业，作业书写潦草、不完整或抄袭现象；未</w:t>
            </w:r>
            <w:r w:rsidRPr="00DB3960">
              <w:rPr>
                <w:rFonts w:hint="eastAsia"/>
              </w:rPr>
              <w:t>掌握</w:t>
            </w:r>
            <w:r>
              <w:rPr>
                <w:rFonts w:hint="eastAsia"/>
              </w:rPr>
              <w:t>资金等值计算的概念和</w:t>
            </w:r>
            <w:r w:rsidRPr="00DB3960">
              <w:rPr>
                <w:rFonts w:hint="eastAsia"/>
              </w:rPr>
              <w:t>计算方法</w:t>
            </w:r>
            <w:r w:rsidRPr="00E21283">
              <w:t>，解题过程错误且不完整。</w:t>
            </w:r>
          </w:p>
        </w:tc>
      </w:tr>
    </w:tbl>
    <w:p w14:paraId="51506E30" w14:textId="449C8776" w:rsidR="0001082D" w:rsidRPr="00A10C44" w:rsidRDefault="0001082D" w:rsidP="006B6D12">
      <w:pPr>
        <w:spacing w:line="360" w:lineRule="auto"/>
        <w:ind w:firstLineChars="2800" w:firstLine="7871"/>
        <w:rPr>
          <w:b/>
          <w:sz w:val="28"/>
          <w:szCs w:val="28"/>
        </w:rPr>
      </w:pPr>
    </w:p>
    <w:p w14:paraId="159FFFC8" w14:textId="77777777" w:rsidR="00E36025" w:rsidRPr="00282AAB" w:rsidRDefault="00E36025">
      <w:pPr>
        <w:widowControl/>
        <w:jc w:val="left"/>
        <w:rPr>
          <w:b/>
          <w:sz w:val="28"/>
          <w:szCs w:val="28"/>
        </w:rPr>
      </w:pPr>
      <w:r w:rsidRPr="00282AAB">
        <w:rPr>
          <w:b/>
          <w:sz w:val="28"/>
          <w:szCs w:val="28"/>
        </w:rPr>
        <w:br w:type="page"/>
      </w:r>
    </w:p>
    <w:p w14:paraId="3624550D" w14:textId="77777777" w:rsidR="00E36025" w:rsidRPr="00282AAB" w:rsidRDefault="00E36025" w:rsidP="00E36025">
      <w:pPr>
        <w:pStyle w:val="1"/>
        <w:rPr>
          <w:rFonts w:ascii="Times New Roman" w:hAnsi="Times New Roman" w:cs="Times New Roman"/>
          <w:b/>
          <w:kern w:val="44"/>
          <w:szCs w:val="30"/>
        </w:rPr>
      </w:pPr>
      <w:bookmarkStart w:id="165" w:name="_Toc14352235"/>
      <w:bookmarkStart w:id="166" w:name="_Toc81838691"/>
      <w:r w:rsidRPr="00282AAB">
        <w:rPr>
          <w:rFonts w:ascii="Times New Roman" w:hAnsi="Times New Roman" w:cs="Times New Roman"/>
          <w:b/>
          <w:kern w:val="44"/>
          <w:szCs w:val="30"/>
        </w:rPr>
        <w:lastRenderedPageBreak/>
        <w:t>通信原理课程教学大纲</w:t>
      </w:r>
      <w:bookmarkEnd w:id="165"/>
      <w:bookmarkEnd w:id="166"/>
    </w:p>
    <w:p w14:paraId="2ADFB2CF" w14:textId="77777777" w:rsidR="00E36025" w:rsidRPr="00282AAB" w:rsidRDefault="00E36025" w:rsidP="00E36025">
      <w:pPr>
        <w:spacing w:line="312" w:lineRule="auto"/>
        <w:jc w:val="center"/>
        <w:rPr>
          <w:b/>
          <w:bCs/>
          <w:sz w:val="30"/>
        </w:rPr>
      </w:pPr>
      <w:r w:rsidRPr="00282AAB">
        <w:rPr>
          <w:b/>
          <w:bCs/>
          <w:sz w:val="30"/>
        </w:rPr>
        <w:t>（</w:t>
      </w:r>
      <w:r w:rsidRPr="00282AAB">
        <w:rPr>
          <w:b/>
          <w:bCs/>
          <w:sz w:val="30"/>
        </w:rPr>
        <w:t>Communication Theory</w:t>
      </w:r>
      <w:r w:rsidRPr="00282AAB">
        <w:rPr>
          <w:b/>
          <w:bCs/>
          <w:sz w:val="30"/>
        </w:rPr>
        <w:t>）</w:t>
      </w:r>
    </w:p>
    <w:p w14:paraId="62DB75EE" w14:textId="77777777" w:rsidR="00DB7444" w:rsidRPr="00282AAB" w:rsidRDefault="00DB7444" w:rsidP="00DB7444">
      <w:pPr>
        <w:spacing w:line="360" w:lineRule="auto"/>
        <w:rPr>
          <w:b/>
          <w:sz w:val="28"/>
          <w:szCs w:val="28"/>
        </w:rPr>
      </w:pPr>
      <w:r w:rsidRPr="00282AAB">
        <w:rPr>
          <w:b/>
          <w:sz w:val="28"/>
          <w:szCs w:val="28"/>
        </w:rPr>
        <w:t>一、课程概况</w:t>
      </w:r>
    </w:p>
    <w:p w14:paraId="18481749" w14:textId="77777777" w:rsidR="00DB7444" w:rsidRPr="00282AAB" w:rsidRDefault="00DB7444" w:rsidP="00DB7444">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Cs/>
          <w:kern w:val="0"/>
          <w:sz w:val="24"/>
        </w:rPr>
        <w:t>0202803</w:t>
      </w:r>
    </w:p>
    <w:p w14:paraId="20B20D9C" w14:textId="77777777" w:rsidR="00DB7444" w:rsidRPr="00282AAB" w:rsidRDefault="00DB7444" w:rsidP="00DB7444">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Cs/>
          <w:kern w:val="0"/>
          <w:sz w:val="24"/>
        </w:rPr>
        <w:t>3</w:t>
      </w:r>
    </w:p>
    <w:p w14:paraId="69C0D516" w14:textId="77777777" w:rsidR="00DB7444" w:rsidRPr="00282AAB" w:rsidRDefault="00DB7444" w:rsidP="00DB7444">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Cs/>
          <w:kern w:val="0"/>
          <w:sz w:val="24"/>
        </w:rPr>
        <w:t>48</w:t>
      </w:r>
      <w:r w:rsidRPr="00282AAB">
        <w:rPr>
          <w:kern w:val="0"/>
          <w:sz w:val="24"/>
        </w:rPr>
        <w:t>（其中：讲授学时</w:t>
      </w:r>
      <w:r w:rsidRPr="00282AAB">
        <w:rPr>
          <w:bCs/>
          <w:kern w:val="0"/>
          <w:sz w:val="24"/>
        </w:rPr>
        <w:t>42</w:t>
      </w:r>
      <w:r w:rsidRPr="00282AAB">
        <w:rPr>
          <w:kern w:val="0"/>
          <w:sz w:val="24"/>
        </w:rPr>
        <w:t>，实验学时</w:t>
      </w:r>
      <w:r w:rsidRPr="00282AAB">
        <w:rPr>
          <w:bCs/>
          <w:kern w:val="0"/>
          <w:sz w:val="24"/>
        </w:rPr>
        <w:t>6</w:t>
      </w:r>
      <w:r w:rsidRPr="00282AAB">
        <w:rPr>
          <w:kern w:val="0"/>
          <w:sz w:val="24"/>
        </w:rPr>
        <w:t>）</w:t>
      </w:r>
    </w:p>
    <w:p w14:paraId="25BBAEC5" w14:textId="77777777" w:rsidR="00DB7444" w:rsidRPr="00282AAB" w:rsidRDefault="00DB7444" w:rsidP="00DB7444">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bCs/>
          <w:kern w:val="0"/>
          <w:sz w:val="24"/>
        </w:rPr>
        <w:t>高等数学、</w:t>
      </w:r>
      <w:r w:rsidRPr="00282AAB">
        <w:rPr>
          <w:sz w:val="24"/>
        </w:rPr>
        <w:t>概率论与数理统计</w:t>
      </w:r>
      <w:r w:rsidRPr="00282AAB">
        <w:rPr>
          <w:bCs/>
          <w:kern w:val="0"/>
          <w:sz w:val="24"/>
        </w:rPr>
        <w:t>、</w:t>
      </w:r>
      <w:r w:rsidRPr="00282AAB">
        <w:rPr>
          <w:sz w:val="24"/>
        </w:rPr>
        <w:t>信号与系统</w:t>
      </w:r>
      <w:r w:rsidRPr="00282AAB">
        <w:rPr>
          <w:bCs/>
          <w:kern w:val="0"/>
          <w:sz w:val="24"/>
        </w:rPr>
        <w:t>、</w:t>
      </w:r>
      <w:r w:rsidRPr="00282AAB">
        <w:rPr>
          <w:sz w:val="24"/>
        </w:rPr>
        <w:t>数字电路</w:t>
      </w:r>
    </w:p>
    <w:p w14:paraId="2C2C861F" w14:textId="77777777" w:rsidR="00DB7444" w:rsidRPr="00282AAB" w:rsidRDefault="00DB7444" w:rsidP="00DB7444">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432222D6" w14:textId="77777777" w:rsidR="00DB7444" w:rsidRPr="00282AAB" w:rsidRDefault="00DB7444" w:rsidP="00DB7444">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sz w:val="24"/>
        </w:rPr>
        <w:t>通信系统（第</w:t>
      </w:r>
      <w:r w:rsidRPr="00282AAB">
        <w:rPr>
          <w:sz w:val="24"/>
        </w:rPr>
        <w:t>4</w:t>
      </w:r>
      <w:r w:rsidRPr="00282AAB">
        <w:rPr>
          <w:sz w:val="24"/>
        </w:rPr>
        <w:t>版）》，</w:t>
      </w:r>
      <w:r w:rsidRPr="00282AAB">
        <w:rPr>
          <w:bCs/>
          <w:kern w:val="0"/>
          <w:sz w:val="24"/>
        </w:rPr>
        <w:t xml:space="preserve">Simon </w:t>
      </w:r>
      <w:proofErr w:type="spellStart"/>
      <w:r w:rsidRPr="00282AAB">
        <w:rPr>
          <w:bCs/>
          <w:kern w:val="0"/>
          <w:sz w:val="24"/>
        </w:rPr>
        <w:t>Haykin</w:t>
      </w:r>
      <w:proofErr w:type="spellEnd"/>
      <w:r w:rsidRPr="00282AAB">
        <w:rPr>
          <w:bCs/>
          <w:kern w:val="0"/>
          <w:sz w:val="24"/>
        </w:rPr>
        <w:t>著，宋铁成等译</w:t>
      </w:r>
      <w:r w:rsidRPr="00282AAB">
        <w:rPr>
          <w:sz w:val="24"/>
        </w:rPr>
        <w:t>，</w:t>
      </w:r>
      <w:r w:rsidRPr="00282AAB">
        <w:rPr>
          <w:bCs/>
          <w:kern w:val="0"/>
          <w:sz w:val="24"/>
        </w:rPr>
        <w:t>电子工业</w:t>
      </w:r>
      <w:r w:rsidRPr="00282AAB">
        <w:rPr>
          <w:sz w:val="24"/>
        </w:rPr>
        <w:t>出版社，</w:t>
      </w:r>
      <w:r w:rsidRPr="00282AAB">
        <w:rPr>
          <w:sz w:val="24"/>
        </w:rPr>
        <w:t xml:space="preserve">2018; </w:t>
      </w:r>
      <w:r w:rsidRPr="00282AAB">
        <w:rPr>
          <w:sz w:val="24"/>
        </w:rPr>
        <w:t>或曹志刚：《通信原理与应用</w:t>
      </w:r>
      <w:r w:rsidRPr="00282AAB">
        <w:rPr>
          <w:sz w:val="24"/>
        </w:rPr>
        <w:t>-</w:t>
      </w:r>
      <w:r w:rsidRPr="00282AAB">
        <w:rPr>
          <w:sz w:val="24"/>
        </w:rPr>
        <w:t>基础理论部分》高等教育出版社</w:t>
      </w:r>
      <w:r w:rsidRPr="00282AAB">
        <w:rPr>
          <w:sz w:val="24"/>
        </w:rPr>
        <w:t xml:space="preserve"> 2015</w:t>
      </w:r>
      <w:r w:rsidRPr="00282AAB">
        <w:rPr>
          <w:sz w:val="24"/>
        </w:rPr>
        <w:t>年</w:t>
      </w:r>
    </w:p>
    <w:p w14:paraId="0F9F41D7" w14:textId="77777777" w:rsidR="00DB7444" w:rsidRPr="00282AAB" w:rsidRDefault="00DB7444" w:rsidP="00DB7444">
      <w:pPr>
        <w:spacing w:line="360" w:lineRule="auto"/>
        <w:ind w:firstLineChars="200" w:firstLine="482"/>
        <w:rPr>
          <w:kern w:val="0"/>
          <w:sz w:val="24"/>
        </w:rPr>
      </w:pPr>
      <w:r w:rsidRPr="00282AAB">
        <w:rPr>
          <w:b/>
          <w:bCs/>
          <w:kern w:val="0"/>
          <w:sz w:val="24"/>
        </w:rPr>
        <w:t>课程归口：</w:t>
      </w:r>
      <w:r w:rsidRPr="00282AAB">
        <w:rPr>
          <w:bCs/>
          <w:kern w:val="0"/>
          <w:sz w:val="24"/>
        </w:rPr>
        <w:t>电气信息工程学院</w:t>
      </w:r>
    </w:p>
    <w:p w14:paraId="6BAD7D44" w14:textId="77777777" w:rsidR="00DB7444" w:rsidRPr="00282AAB" w:rsidRDefault="00DB7444" w:rsidP="00DB7444">
      <w:pPr>
        <w:spacing w:line="360" w:lineRule="auto"/>
        <w:ind w:firstLineChars="200" w:firstLine="482"/>
        <w:rPr>
          <w:bCs/>
          <w:kern w:val="0"/>
          <w:sz w:val="24"/>
        </w:rPr>
      </w:pPr>
      <w:r w:rsidRPr="00282AAB">
        <w:rPr>
          <w:b/>
          <w:bCs/>
          <w:kern w:val="0"/>
          <w:sz w:val="24"/>
        </w:rPr>
        <w:t>课程团队：</w:t>
      </w:r>
      <w:r w:rsidRPr="00282AAB">
        <w:rPr>
          <w:bCs/>
          <w:kern w:val="0"/>
          <w:sz w:val="24"/>
        </w:rPr>
        <w:t>崔翠梅，王鹏，邹全，郑仲桥等</w:t>
      </w:r>
    </w:p>
    <w:p w14:paraId="79AB8153" w14:textId="77777777" w:rsidR="00DB7444" w:rsidRPr="00282AAB" w:rsidRDefault="00DB7444" w:rsidP="00DB7444">
      <w:pPr>
        <w:spacing w:line="360" w:lineRule="auto"/>
        <w:ind w:firstLineChars="200" w:firstLine="482"/>
        <w:rPr>
          <w:kern w:val="0"/>
          <w:sz w:val="24"/>
        </w:rPr>
      </w:pPr>
      <w:r w:rsidRPr="00282AAB">
        <w:rPr>
          <w:b/>
          <w:bCs/>
          <w:kern w:val="0"/>
          <w:sz w:val="24"/>
        </w:rPr>
        <w:t>课程性质与任务：</w:t>
      </w:r>
      <w:r w:rsidRPr="00282AAB">
        <w:rPr>
          <w:kern w:val="0"/>
          <w:sz w:val="24"/>
        </w:rPr>
        <w:t>本课程是电子信息工程专业的一门专业核心课程。通过本课程的学习，</w:t>
      </w:r>
      <w:r w:rsidRPr="00282AAB">
        <w:rPr>
          <w:sz w:val="24"/>
        </w:rPr>
        <w:t>使学生掌握通信系统的基本概念和信号处理的基本知识，包括模拟通信系统和数字通信系统，其中重点掌握数字通信系统的基础理论及信息处理技术。并结合实际通信系统的应用，培养学生对工业标准的理解、通信系统的分析、方案的理解与实现、初步设计及跟踪新技术等专业能力，培养学生分析问题、解决问题的能力和创新能力，培养学生应用和设计新的通信系统的能力，为从事通信、电子信息技术或信号处理等方面的工作打下基础，也可作为继续深入学习信息与通信理论的前期课程。</w:t>
      </w:r>
    </w:p>
    <w:p w14:paraId="438D5572" w14:textId="77777777" w:rsidR="00DB7444" w:rsidRPr="00282AAB" w:rsidRDefault="00DB7444" w:rsidP="00DB7444">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56"/>
        <w:gridCol w:w="2788"/>
        <w:gridCol w:w="3066"/>
      </w:tblGrid>
      <w:tr w:rsidR="00282AAB" w:rsidRPr="00282AAB" w14:paraId="6C9A7783" w14:textId="77777777" w:rsidTr="008E168D">
        <w:trPr>
          <w:trHeight w:val="481"/>
          <w:jc w:val="center"/>
        </w:trPr>
        <w:tc>
          <w:tcPr>
            <w:tcW w:w="704" w:type="dxa"/>
            <w:shd w:val="clear" w:color="auto" w:fill="auto"/>
            <w:noWrap/>
            <w:vAlign w:val="center"/>
          </w:tcPr>
          <w:p w14:paraId="2013DFD7" w14:textId="77777777" w:rsidR="00DB7444" w:rsidRPr="00282AAB" w:rsidRDefault="00DB7444" w:rsidP="008E168D">
            <w:pPr>
              <w:widowControl/>
              <w:jc w:val="center"/>
              <w:rPr>
                <w:b/>
                <w:bCs/>
                <w:kern w:val="0"/>
                <w:szCs w:val="21"/>
              </w:rPr>
            </w:pPr>
            <w:r w:rsidRPr="00282AAB">
              <w:rPr>
                <w:b/>
                <w:bCs/>
                <w:kern w:val="0"/>
                <w:szCs w:val="21"/>
              </w:rPr>
              <w:t>序号</w:t>
            </w:r>
          </w:p>
        </w:tc>
        <w:tc>
          <w:tcPr>
            <w:tcW w:w="2656" w:type="dxa"/>
            <w:shd w:val="clear" w:color="auto" w:fill="auto"/>
            <w:noWrap/>
            <w:vAlign w:val="center"/>
          </w:tcPr>
          <w:p w14:paraId="357F0463" w14:textId="77777777" w:rsidR="00DB7444" w:rsidRPr="00282AAB" w:rsidRDefault="00DB7444" w:rsidP="008E168D">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64D8162A" w14:textId="77777777" w:rsidR="00DB7444" w:rsidRPr="00282AAB" w:rsidRDefault="00DB7444"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50D73F0B" w14:textId="77777777" w:rsidR="00DB7444" w:rsidRPr="00282AAB" w:rsidRDefault="00DB7444" w:rsidP="008E168D">
            <w:pPr>
              <w:widowControl/>
              <w:jc w:val="center"/>
              <w:rPr>
                <w:b/>
                <w:bCs/>
                <w:kern w:val="0"/>
                <w:szCs w:val="21"/>
              </w:rPr>
            </w:pPr>
            <w:r w:rsidRPr="00282AAB">
              <w:rPr>
                <w:b/>
                <w:bCs/>
                <w:kern w:val="0"/>
                <w:szCs w:val="21"/>
              </w:rPr>
              <w:t>毕业要求</w:t>
            </w:r>
          </w:p>
        </w:tc>
      </w:tr>
      <w:tr w:rsidR="00282AAB" w:rsidRPr="00282AAB" w14:paraId="4F71C998" w14:textId="77777777" w:rsidTr="008E168D">
        <w:trPr>
          <w:trHeight w:val="470"/>
          <w:jc w:val="center"/>
        </w:trPr>
        <w:tc>
          <w:tcPr>
            <w:tcW w:w="704" w:type="dxa"/>
            <w:shd w:val="clear" w:color="auto" w:fill="auto"/>
            <w:noWrap/>
            <w:vAlign w:val="center"/>
          </w:tcPr>
          <w:p w14:paraId="7CE7D9B7" w14:textId="77777777" w:rsidR="00DB7444" w:rsidRPr="00282AAB" w:rsidRDefault="00DB7444" w:rsidP="008E168D">
            <w:pPr>
              <w:widowControl/>
              <w:jc w:val="center"/>
              <w:rPr>
                <w:kern w:val="0"/>
                <w:szCs w:val="21"/>
              </w:rPr>
            </w:pPr>
            <w:r w:rsidRPr="00282AAB">
              <w:rPr>
                <w:kern w:val="0"/>
                <w:szCs w:val="21"/>
              </w:rPr>
              <w:t>1</w:t>
            </w:r>
          </w:p>
        </w:tc>
        <w:tc>
          <w:tcPr>
            <w:tcW w:w="2656" w:type="dxa"/>
            <w:shd w:val="clear" w:color="auto" w:fill="auto"/>
            <w:noWrap/>
            <w:vAlign w:val="center"/>
          </w:tcPr>
          <w:p w14:paraId="65984EDE" w14:textId="77777777" w:rsidR="00DB7444" w:rsidRPr="00282AAB" w:rsidRDefault="00DB7444" w:rsidP="008E168D">
            <w:pPr>
              <w:widowControl/>
              <w:rPr>
                <w:kern w:val="0"/>
                <w:szCs w:val="21"/>
              </w:rPr>
            </w:pPr>
            <w:r w:rsidRPr="00282AAB">
              <w:rPr>
                <w:b/>
                <w:szCs w:val="21"/>
              </w:rPr>
              <w:t>目标</w:t>
            </w:r>
            <w:r w:rsidRPr="00282AAB">
              <w:rPr>
                <w:b/>
                <w:szCs w:val="21"/>
              </w:rPr>
              <w:t>1.</w:t>
            </w:r>
            <w:r w:rsidRPr="00282AAB">
              <w:rPr>
                <w:szCs w:val="21"/>
              </w:rPr>
              <w:t>理解并掌握信息传输的基本概念和信号处理的基本知识，具备分析通信系统的能力，能为电子信息专业领域的某些复杂工程问题提供系统设计、数据分析等方面理论支撑。</w:t>
            </w:r>
          </w:p>
        </w:tc>
        <w:tc>
          <w:tcPr>
            <w:tcW w:w="2788" w:type="dxa"/>
            <w:shd w:val="clear" w:color="auto" w:fill="auto"/>
            <w:noWrap/>
            <w:vAlign w:val="center"/>
          </w:tcPr>
          <w:p w14:paraId="1F169190" w14:textId="77777777" w:rsidR="00DB7444" w:rsidRPr="00282AAB" w:rsidRDefault="00DB7444" w:rsidP="008E168D">
            <w:pPr>
              <w:widowControl/>
              <w:rPr>
                <w:kern w:val="0"/>
                <w:szCs w:val="21"/>
              </w:rPr>
            </w:pPr>
            <w:r w:rsidRPr="00282AAB">
              <w:rPr>
                <w:b/>
                <w:kern w:val="0"/>
                <w:szCs w:val="21"/>
              </w:rPr>
              <w:t>观测点</w:t>
            </w:r>
            <w:r w:rsidRPr="00282AAB">
              <w:rPr>
                <w:b/>
                <w:kern w:val="0"/>
                <w:szCs w:val="21"/>
              </w:rPr>
              <w:t>1.4</w:t>
            </w:r>
            <w:r w:rsidRPr="00282AAB">
              <w:rPr>
                <w:b/>
                <w:kern w:val="0"/>
                <w:szCs w:val="21"/>
              </w:rPr>
              <w:t>：</w:t>
            </w:r>
            <w:r w:rsidRPr="00282AAB">
              <w:rPr>
                <w:kern w:val="0"/>
                <w:szCs w:val="21"/>
              </w:rPr>
              <w:t>掌握信号获取、处理与传输等电子信息基本理论，能将专业知识用于推演和分析电子信息系统设计与应用领域的复杂工程问题。</w:t>
            </w:r>
          </w:p>
        </w:tc>
        <w:tc>
          <w:tcPr>
            <w:tcW w:w="3066" w:type="dxa"/>
            <w:shd w:val="clear" w:color="auto" w:fill="auto"/>
            <w:noWrap/>
            <w:vAlign w:val="center"/>
          </w:tcPr>
          <w:p w14:paraId="3FDAFEE7" w14:textId="77777777" w:rsidR="00DB7444" w:rsidRPr="00282AAB" w:rsidRDefault="00DB7444" w:rsidP="008E168D">
            <w:pPr>
              <w:widowControl/>
              <w:rPr>
                <w:kern w:val="0"/>
                <w:szCs w:val="21"/>
              </w:rPr>
            </w:pPr>
            <w:r w:rsidRPr="00282AAB">
              <w:rPr>
                <w:b/>
                <w:kern w:val="0"/>
                <w:szCs w:val="21"/>
              </w:rPr>
              <w:t>毕业要求</w:t>
            </w:r>
            <w:r w:rsidRPr="00282AAB">
              <w:rPr>
                <w:b/>
                <w:kern w:val="0"/>
                <w:szCs w:val="21"/>
              </w:rPr>
              <w:t>1.</w:t>
            </w:r>
            <w:r w:rsidRPr="00282AAB">
              <w:rPr>
                <w:b/>
                <w:kern w:val="0"/>
                <w:szCs w:val="21"/>
              </w:rPr>
              <w:t>工程知识：</w:t>
            </w:r>
            <w:r w:rsidRPr="00282AAB">
              <w:rPr>
                <w:kern w:val="0"/>
                <w:szCs w:val="21"/>
              </w:rPr>
              <w:t>能够将数学、自然科学、工程基础和专业知识用于工程实践，并能解决电子信息系统设计与应用领域的复杂工程问题。</w:t>
            </w:r>
          </w:p>
        </w:tc>
      </w:tr>
      <w:tr w:rsidR="00282AAB" w:rsidRPr="00282AAB" w14:paraId="5BFC64D3" w14:textId="77777777" w:rsidTr="008E168D">
        <w:trPr>
          <w:trHeight w:val="461"/>
          <w:jc w:val="center"/>
        </w:trPr>
        <w:tc>
          <w:tcPr>
            <w:tcW w:w="704" w:type="dxa"/>
            <w:shd w:val="clear" w:color="auto" w:fill="auto"/>
            <w:noWrap/>
            <w:vAlign w:val="center"/>
          </w:tcPr>
          <w:p w14:paraId="5B4FB8B7" w14:textId="77777777" w:rsidR="00DB7444" w:rsidRPr="00282AAB" w:rsidRDefault="00DB7444" w:rsidP="008E168D">
            <w:pPr>
              <w:widowControl/>
              <w:jc w:val="center"/>
              <w:rPr>
                <w:kern w:val="0"/>
                <w:szCs w:val="21"/>
              </w:rPr>
            </w:pPr>
            <w:r w:rsidRPr="00282AAB">
              <w:rPr>
                <w:kern w:val="0"/>
                <w:szCs w:val="21"/>
              </w:rPr>
              <w:t>2</w:t>
            </w:r>
          </w:p>
        </w:tc>
        <w:tc>
          <w:tcPr>
            <w:tcW w:w="2656" w:type="dxa"/>
            <w:shd w:val="clear" w:color="auto" w:fill="auto"/>
            <w:noWrap/>
            <w:vAlign w:val="center"/>
          </w:tcPr>
          <w:p w14:paraId="1C6E1EEC" w14:textId="77777777" w:rsidR="00DB7444" w:rsidRPr="00282AAB" w:rsidRDefault="00DB7444" w:rsidP="008E168D">
            <w:pPr>
              <w:widowControl/>
              <w:rPr>
                <w:kern w:val="0"/>
                <w:szCs w:val="21"/>
              </w:rPr>
            </w:pPr>
            <w:r w:rsidRPr="00282AAB">
              <w:rPr>
                <w:b/>
                <w:szCs w:val="21"/>
              </w:rPr>
              <w:t>目标</w:t>
            </w:r>
            <w:r w:rsidRPr="00282AAB">
              <w:rPr>
                <w:b/>
                <w:szCs w:val="21"/>
              </w:rPr>
              <w:t xml:space="preserve">2. </w:t>
            </w:r>
            <w:r w:rsidRPr="00282AAB">
              <w:rPr>
                <w:szCs w:val="21"/>
              </w:rPr>
              <w:t>理解并掌握通信系</w:t>
            </w:r>
            <w:r w:rsidRPr="00282AAB">
              <w:rPr>
                <w:szCs w:val="21"/>
              </w:rPr>
              <w:lastRenderedPageBreak/>
              <w:t>统的基本理论，典型的模拟和数字调制解调方法和工作原理，以及实验测试方法，了解各系统的功能及最优化途径，能识别和判断通信系统中的关键环节和参数，并能对某些通信系统系统或过程进行建模，最终获得有效结论。</w:t>
            </w:r>
          </w:p>
        </w:tc>
        <w:tc>
          <w:tcPr>
            <w:tcW w:w="2788" w:type="dxa"/>
            <w:shd w:val="clear" w:color="auto" w:fill="auto"/>
            <w:noWrap/>
            <w:vAlign w:val="center"/>
          </w:tcPr>
          <w:p w14:paraId="47A5006D" w14:textId="29001D2F" w:rsidR="00DB7444" w:rsidRPr="00282AAB" w:rsidRDefault="00DB7444" w:rsidP="008E168D">
            <w:pPr>
              <w:widowControl/>
              <w:rPr>
                <w:kern w:val="0"/>
                <w:szCs w:val="21"/>
              </w:rPr>
            </w:pPr>
            <w:r w:rsidRPr="00282AAB">
              <w:rPr>
                <w:b/>
                <w:kern w:val="0"/>
                <w:szCs w:val="21"/>
              </w:rPr>
              <w:lastRenderedPageBreak/>
              <w:t>观测点</w:t>
            </w:r>
            <w:r w:rsidRPr="00282AAB">
              <w:rPr>
                <w:b/>
                <w:kern w:val="0"/>
                <w:szCs w:val="21"/>
              </w:rPr>
              <w:t>2.3</w:t>
            </w:r>
            <w:r w:rsidRPr="00282AAB">
              <w:rPr>
                <w:b/>
                <w:kern w:val="0"/>
                <w:szCs w:val="21"/>
              </w:rPr>
              <w:t>：</w:t>
            </w:r>
            <w:r w:rsidR="00BE48B8" w:rsidRPr="00282AAB">
              <w:rPr>
                <w:rStyle w:val="NormalCharacter"/>
                <w:kern w:val="0"/>
                <w:szCs w:val="21"/>
              </w:rPr>
              <w:t>能够综合应用专</w:t>
            </w:r>
            <w:r w:rsidR="00BE48B8" w:rsidRPr="00282AAB">
              <w:rPr>
                <w:rStyle w:val="NormalCharacter"/>
                <w:kern w:val="0"/>
                <w:szCs w:val="21"/>
              </w:rPr>
              <w:lastRenderedPageBreak/>
              <w:t>业知识，研究分析</w:t>
            </w:r>
            <w:r w:rsidR="00BE48B8" w:rsidRPr="00282AAB">
              <w:rPr>
                <w:rFonts w:hint="eastAsia"/>
              </w:rPr>
              <w:t>电子信息工程中信号检测与处理方面</w:t>
            </w:r>
            <w:r w:rsidR="00BE48B8" w:rsidRPr="00282AAB">
              <w:rPr>
                <w:rStyle w:val="NormalCharacter"/>
                <w:kern w:val="0"/>
                <w:szCs w:val="21"/>
              </w:rPr>
              <w:t>的复杂工程问题，借助文献寻求解决方案</w:t>
            </w:r>
            <w:r w:rsidR="00BE48B8" w:rsidRPr="00282AAB">
              <w:rPr>
                <w:rStyle w:val="NormalCharacter"/>
                <w:rFonts w:hint="eastAsia"/>
                <w:kern w:val="0"/>
                <w:szCs w:val="21"/>
              </w:rPr>
              <w:t>，</w:t>
            </w:r>
            <w:r w:rsidR="00BE48B8" w:rsidRPr="00282AAB">
              <w:rPr>
                <w:rStyle w:val="NormalCharacter"/>
                <w:kern w:val="0"/>
                <w:szCs w:val="21"/>
              </w:rPr>
              <w:t>并考虑多种因素，得出有效结论。</w:t>
            </w:r>
          </w:p>
        </w:tc>
        <w:tc>
          <w:tcPr>
            <w:tcW w:w="3066" w:type="dxa"/>
            <w:shd w:val="clear" w:color="auto" w:fill="auto"/>
            <w:noWrap/>
            <w:vAlign w:val="center"/>
          </w:tcPr>
          <w:p w14:paraId="200E3462" w14:textId="77777777" w:rsidR="00DB7444" w:rsidRPr="00282AAB" w:rsidRDefault="00DB7444" w:rsidP="008E168D">
            <w:pPr>
              <w:widowControl/>
              <w:rPr>
                <w:kern w:val="0"/>
                <w:szCs w:val="21"/>
              </w:rPr>
            </w:pPr>
            <w:r w:rsidRPr="00282AAB">
              <w:rPr>
                <w:b/>
                <w:kern w:val="0"/>
                <w:szCs w:val="21"/>
              </w:rPr>
              <w:lastRenderedPageBreak/>
              <w:t>毕业要求</w:t>
            </w:r>
            <w:r w:rsidRPr="00282AAB">
              <w:rPr>
                <w:b/>
                <w:kern w:val="0"/>
                <w:szCs w:val="21"/>
              </w:rPr>
              <w:t>2.</w:t>
            </w:r>
            <w:r w:rsidRPr="00282AAB">
              <w:rPr>
                <w:b/>
                <w:kern w:val="0"/>
                <w:szCs w:val="21"/>
              </w:rPr>
              <w:t>问题分析：</w:t>
            </w:r>
            <w:r w:rsidRPr="00282AAB">
              <w:rPr>
                <w:kern w:val="0"/>
                <w:szCs w:val="21"/>
              </w:rPr>
              <w:t>能够应用</w:t>
            </w:r>
            <w:r w:rsidRPr="00282AAB">
              <w:rPr>
                <w:kern w:val="0"/>
                <w:szCs w:val="21"/>
              </w:rPr>
              <w:lastRenderedPageBreak/>
              <w:t>数学、自然科学和工程科学的基本原理，识别、表达并通过文献研究分析电子信息系统设计与应用领域的复杂工程问题，以获得有效结论。</w:t>
            </w:r>
          </w:p>
        </w:tc>
      </w:tr>
      <w:tr w:rsidR="00282AAB" w:rsidRPr="00282AAB" w14:paraId="50D70828" w14:textId="77777777" w:rsidTr="008E168D">
        <w:trPr>
          <w:trHeight w:val="461"/>
          <w:jc w:val="center"/>
        </w:trPr>
        <w:tc>
          <w:tcPr>
            <w:tcW w:w="704" w:type="dxa"/>
            <w:shd w:val="clear" w:color="auto" w:fill="auto"/>
            <w:noWrap/>
            <w:vAlign w:val="center"/>
          </w:tcPr>
          <w:p w14:paraId="7CB4C897" w14:textId="77777777" w:rsidR="00DB7444" w:rsidRPr="00282AAB" w:rsidRDefault="00DB7444" w:rsidP="008E168D">
            <w:pPr>
              <w:widowControl/>
              <w:jc w:val="center"/>
              <w:rPr>
                <w:kern w:val="0"/>
                <w:szCs w:val="21"/>
              </w:rPr>
            </w:pPr>
            <w:r w:rsidRPr="00282AAB">
              <w:rPr>
                <w:kern w:val="0"/>
                <w:szCs w:val="21"/>
              </w:rPr>
              <w:lastRenderedPageBreak/>
              <w:t>3</w:t>
            </w:r>
          </w:p>
        </w:tc>
        <w:tc>
          <w:tcPr>
            <w:tcW w:w="2656" w:type="dxa"/>
            <w:shd w:val="clear" w:color="auto" w:fill="auto"/>
            <w:noWrap/>
            <w:vAlign w:val="center"/>
          </w:tcPr>
          <w:p w14:paraId="3E80562C" w14:textId="77777777" w:rsidR="00DB7444" w:rsidRPr="00282AAB" w:rsidRDefault="00DB7444" w:rsidP="008E168D">
            <w:pPr>
              <w:widowControl/>
              <w:rPr>
                <w:szCs w:val="21"/>
              </w:rPr>
            </w:pPr>
            <w:r w:rsidRPr="00282AAB">
              <w:rPr>
                <w:b/>
                <w:szCs w:val="21"/>
              </w:rPr>
              <w:t>目标</w:t>
            </w:r>
            <w:r w:rsidRPr="00282AAB">
              <w:rPr>
                <w:b/>
                <w:szCs w:val="21"/>
              </w:rPr>
              <w:t xml:space="preserve">3. </w:t>
            </w:r>
            <w:r w:rsidRPr="00282AAB">
              <w:rPr>
                <w:szCs w:val="21"/>
              </w:rPr>
              <w:t>通过课内实验教学等环节，学生掌握通信系统工作的基本理论、基本方法以及实验测试方法，能够采用科学方法对复杂通信系统问题进行研究，并对其中的问题提出解决方案。</w:t>
            </w:r>
          </w:p>
        </w:tc>
        <w:tc>
          <w:tcPr>
            <w:tcW w:w="2788" w:type="dxa"/>
            <w:shd w:val="clear" w:color="auto" w:fill="auto"/>
            <w:noWrap/>
            <w:vAlign w:val="center"/>
          </w:tcPr>
          <w:p w14:paraId="5C769FA3" w14:textId="77777777" w:rsidR="00DB7444" w:rsidRPr="00282AAB" w:rsidRDefault="00DB7444" w:rsidP="008E168D">
            <w:pPr>
              <w:widowControl/>
              <w:rPr>
                <w:kern w:val="0"/>
                <w:szCs w:val="21"/>
              </w:rPr>
            </w:pPr>
            <w:r w:rsidRPr="00282AAB">
              <w:rPr>
                <w:b/>
                <w:kern w:val="0"/>
                <w:szCs w:val="21"/>
              </w:rPr>
              <w:t>观测点</w:t>
            </w:r>
            <w:r w:rsidRPr="00282AAB">
              <w:rPr>
                <w:b/>
                <w:kern w:val="0"/>
                <w:szCs w:val="21"/>
              </w:rPr>
              <w:t>3.1</w:t>
            </w:r>
            <w:r w:rsidRPr="00282AAB">
              <w:rPr>
                <w:b/>
                <w:kern w:val="0"/>
                <w:szCs w:val="21"/>
              </w:rPr>
              <w:t>：</w:t>
            </w:r>
            <w:r w:rsidRPr="00282AAB">
              <w:rPr>
                <w:kern w:val="0"/>
                <w:szCs w:val="21"/>
              </w:rPr>
              <w:t>应用电子信息工程的相关知识，掌握电子信息系统的基本设计方法和技术，了解设计方案中相关技术的约束条件，提出解决方案。</w:t>
            </w:r>
          </w:p>
        </w:tc>
        <w:tc>
          <w:tcPr>
            <w:tcW w:w="3066" w:type="dxa"/>
            <w:shd w:val="clear" w:color="auto" w:fill="auto"/>
            <w:noWrap/>
            <w:vAlign w:val="center"/>
          </w:tcPr>
          <w:p w14:paraId="4DD71F42" w14:textId="77777777" w:rsidR="00DB7444" w:rsidRPr="00282AAB" w:rsidRDefault="00DB7444" w:rsidP="008E168D">
            <w:pPr>
              <w:widowControl/>
              <w:rPr>
                <w:kern w:val="0"/>
                <w:szCs w:val="21"/>
              </w:rPr>
            </w:pPr>
            <w:r w:rsidRPr="00282AAB">
              <w:rPr>
                <w:b/>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szCs w:val="21"/>
              </w:rPr>
              <w:t>能够针对电子信息领域的复杂工程问题设计解决方案，设计满足特定需求的电路与系统，并能够在设计环节中体现创新意识，考虑社会、健康、安全、法律、文化以及环境因素</w:t>
            </w:r>
          </w:p>
        </w:tc>
      </w:tr>
      <w:tr w:rsidR="00282AAB" w:rsidRPr="00282AAB" w14:paraId="6F3A8F10" w14:textId="77777777" w:rsidTr="008E168D">
        <w:trPr>
          <w:trHeight w:val="461"/>
          <w:jc w:val="center"/>
        </w:trPr>
        <w:tc>
          <w:tcPr>
            <w:tcW w:w="704" w:type="dxa"/>
            <w:shd w:val="clear" w:color="auto" w:fill="auto"/>
            <w:noWrap/>
            <w:vAlign w:val="center"/>
          </w:tcPr>
          <w:p w14:paraId="6460D6EC" w14:textId="77777777" w:rsidR="00DB7444" w:rsidRPr="00282AAB" w:rsidRDefault="00DB7444" w:rsidP="008E168D">
            <w:pPr>
              <w:widowControl/>
              <w:jc w:val="center"/>
              <w:rPr>
                <w:kern w:val="0"/>
                <w:szCs w:val="21"/>
              </w:rPr>
            </w:pPr>
          </w:p>
        </w:tc>
        <w:tc>
          <w:tcPr>
            <w:tcW w:w="2656" w:type="dxa"/>
            <w:shd w:val="clear" w:color="auto" w:fill="auto"/>
            <w:noWrap/>
            <w:vAlign w:val="center"/>
          </w:tcPr>
          <w:p w14:paraId="72220741" w14:textId="77777777" w:rsidR="00DB7444" w:rsidRPr="00282AAB" w:rsidRDefault="00DB7444" w:rsidP="008E168D">
            <w:pPr>
              <w:widowControl/>
              <w:rPr>
                <w:szCs w:val="21"/>
              </w:rPr>
            </w:pPr>
            <w:r w:rsidRPr="00282AAB">
              <w:rPr>
                <w:b/>
                <w:szCs w:val="21"/>
              </w:rPr>
              <w:t>目标</w:t>
            </w:r>
            <w:r w:rsidRPr="00282AAB">
              <w:rPr>
                <w:b/>
                <w:szCs w:val="21"/>
              </w:rPr>
              <w:t>4.</w:t>
            </w:r>
            <w:r w:rsidRPr="00282AAB">
              <w:rPr>
                <w:szCs w:val="21"/>
              </w:rPr>
              <w:t>通过完成设计和搭建实验通信系统等教学环节，学生能够分析与解释数据、并通过信息综合得到合理有效的结论。</w:t>
            </w:r>
          </w:p>
        </w:tc>
        <w:tc>
          <w:tcPr>
            <w:tcW w:w="2788" w:type="dxa"/>
            <w:shd w:val="clear" w:color="auto" w:fill="auto"/>
            <w:noWrap/>
            <w:vAlign w:val="center"/>
          </w:tcPr>
          <w:p w14:paraId="1E7D3B8E" w14:textId="77777777" w:rsidR="00DB7444" w:rsidRPr="00282AAB" w:rsidRDefault="00DB7444" w:rsidP="008E168D">
            <w:pPr>
              <w:widowControl/>
              <w:rPr>
                <w:kern w:val="0"/>
                <w:szCs w:val="21"/>
              </w:rPr>
            </w:pPr>
            <w:r w:rsidRPr="00282AAB">
              <w:rPr>
                <w:b/>
                <w:kern w:val="0"/>
                <w:szCs w:val="21"/>
              </w:rPr>
              <w:t>观测点</w:t>
            </w:r>
            <w:r w:rsidRPr="00282AAB">
              <w:rPr>
                <w:b/>
                <w:kern w:val="0"/>
                <w:szCs w:val="21"/>
              </w:rPr>
              <w:t>4.3</w:t>
            </w:r>
            <w:r w:rsidRPr="00282AAB">
              <w:rPr>
                <w:b/>
                <w:kern w:val="0"/>
                <w:szCs w:val="21"/>
              </w:rPr>
              <w:t>：</w:t>
            </w:r>
            <w:r w:rsidRPr="00282AAB">
              <w:rPr>
                <w:kern w:val="0"/>
                <w:szCs w:val="21"/>
              </w:rPr>
              <w:t>能够对实验数据进行分析和解释，并通过信息综合得到合理有效的研究结论。</w:t>
            </w:r>
          </w:p>
        </w:tc>
        <w:tc>
          <w:tcPr>
            <w:tcW w:w="3066" w:type="dxa"/>
            <w:shd w:val="clear" w:color="auto" w:fill="auto"/>
            <w:noWrap/>
            <w:vAlign w:val="center"/>
          </w:tcPr>
          <w:p w14:paraId="456282A3" w14:textId="77777777" w:rsidR="00DB7444" w:rsidRPr="00282AAB" w:rsidRDefault="00DB7444" w:rsidP="008E168D">
            <w:pPr>
              <w:widowControl/>
              <w:rPr>
                <w:kern w:val="0"/>
                <w:szCs w:val="21"/>
              </w:rPr>
            </w:pPr>
            <w:r w:rsidRPr="00282AAB">
              <w:rPr>
                <w:b/>
                <w:kern w:val="0"/>
                <w:szCs w:val="21"/>
              </w:rPr>
              <w:t>毕业要求</w:t>
            </w:r>
            <w:r w:rsidRPr="00282AAB">
              <w:rPr>
                <w:b/>
                <w:kern w:val="0"/>
                <w:szCs w:val="21"/>
              </w:rPr>
              <w:t>4.</w:t>
            </w:r>
            <w:r w:rsidRPr="00282AAB">
              <w:rPr>
                <w:b/>
                <w:kern w:val="0"/>
                <w:szCs w:val="21"/>
              </w:rPr>
              <w:t>研究：</w:t>
            </w:r>
            <w:r w:rsidRPr="00282AAB">
              <w:rPr>
                <w:kern w:val="0"/>
                <w:szCs w:val="21"/>
              </w:rPr>
              <w:t>能够基于科学原理并采用科学方法对电子信息系统设计与应用领域的复杂工程问题进行研究，包括设计实验、分析与解释数据，并通过信息综合得到合理有效的结论。</w:t>
            </w:r>
          </w:p>
        </w:tc>
      </w:tr>
    </w:tbl>
    <w:p w14:paraId="348F4F93" w14:textId="77777777" w:rsidR="00DB7444" w:rsidRPr="00282AAB" w:rsidRDefault="00DB7444" w:rsidP="00DB7444">
      <w:pPr>
        <w:spacing w:line="360" w:lineRule="auto"/>
        <w:rPr>
          <w:sz w:val="24"/>
        </w:rPr>
      </w:pPr>
      <w:r w:rsidRPr="00282AAB">
        <w:rPr>
          <w:b/>
          <w:sz w:val="28"/>
          <w:szCs w:val="28"/>
        </w:rPr>
        <w:t>三、教学内容及要求</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1559"/>
        <w:gridCol w:w="1701"/>
        <w:gridCol w:w="709"/>
        <w:gridCol w:w="709"/>
        <w:gridCol w:w="850"/>
      </w:tblGrid>
      <w:tr w:rsidR="00282AAB" w:rsidRPr="00282AAB" w14:paraId="194E1C3B" w14:textId="77777777" w:rsidTr="008E168D">
        <w:trPr>
          <w:trHeight w:val="455"/>
          <w:jc w:val="center"/>
        </w:trPr>
        <w:tc>
          <w:tcPr>
            <w:tcW w:w="562" w:type="dxa"/>
            <w:shd w:val="clear" w:color="auto" w:fill="auto"/>
            <w:vAlign w:val="center"/>
          </w:tcPr>
          <w:p w14:paraId="78EC907E" w14:textId="77777777" w:rsidR="00DB7444" w:rsidRPr="00282AAB" w:rsidRDefault="00DB7444" w:rsidP="008E168D">
            <w:pPr>
              <w:jc w:val="center"/>
              <w:rPr>
                <w:b/>
                <w:bCs/>
                <w:szCs w:val="21"/>
              </w:rPr>
            </w:pPr>
            <w:r w:rsidRPr="00282AAB">
              <w:rPr>
                <w:b/>
                <w:bCs/>
                <w:szCs w:val="21"/>
              </w:rPr>
              <w:t>序号</w:t>
            </w:r>
          </w:p>
        </w:tc>
        <w:tc>
          <w:tcPr>
            <w:tcW w:w="3119" w:type="dxa"/>
            <w:shd w:val="clear" w:color="auto" w:fill="auto"/>
            <w:vAlign w:val="center"/>
          </w:tcPr>
          <w:p w14:paraId="267026AA" w14:textId="77777777" w:rsidR="00DB7444" w:rsidRPr="00282AAB" w:rsidRDefault="00DB7444" w:rsidP="008E168D">
            <w:pPr>
              <w:jc w:val="center"/>
              <w:rPr>
                <w:b/>
                <w:bCs/>
                <w:szCs w:val="21"/>
              </w:rPr>
            </w:pPr>
            <w:r w:rsidRPr="00282AAB">
              <w:rPr>
                <w:b/>
                <w:bCs/>
                <w:szCs w:val="21"/>
              </w:rPr>
              <w:t>教学内容</w:t>
            </w:r>
          </w:p>
        </w:tc>
        <w:tc>
          <w:tcPr>
            <w:tcW w:w="1559" w:type="dxa"/>
            <w:vAlign w:val="center"/>
          </w:tcPr>
          <w:p w14:paraId="37880905" w14:textId="77777777" w:rsidR="00DB7444" w:rsidRPr="00282AAB" w:rsidRDefault="00DB7444" w:rsidP="008E168D">
            <w:pPr>
              <w:jc w:val="center"/>
              <w:rPr>
                <w:b/>
                <w:bCs/>
                <w:szCs w:val="21"/>
              </w:rPr>
            </w:pPr>
            <w:r w:rsidRPr="00282AAB">
              <w:rPr>
                <w:b/>
                <w:bCs/>
                <w:szCs w:val="21"/>
              </w:rPr>
              <w:t>思政元素</w:t>
            </w:r>
          </w:p>
        </w:tc>
        <w:tc>
          <w:tcPr>
            <w:tcW w:w="1701" w:type="dxa"/>
            <w:shd w:val="clear" w:color="auto" w:fill="auto"/>
            <w:vAlign w:val="center"/>
          </w:tcPr>
          <w:p w14:paraId="78CEE6AB" w14:textId="77777777" w:rsidR="00DB7444" w:rsidRPr="00282AAB" w:rsidRDefault="00DB7444" w:rsidP="008E168D">
            <w:pPr>
              <w:jc w:val="center"/>
              <w:rPr>
                <w:b/>
                <w:bCs/>
                <w:szCs w:val="21"/>
              </w:rPr>
            </w:pPr>
            <w:r w:rsidRPr="00282AAB">
              <w:rPr>
                <w:b/>
                <w:bCs/>
                <w:szCs w:val="21"/>
              </w:rPr>
              <w:t>预期学习成果</w:t>
            </w:r>
          </w:p>
        </w:tc>
        <w:tc>
          <w:tcPr>
            <w:tcW w:w="709" w:type="dxa"/>
            <w:shd w:val="clear" w:color="auto" w:fill="auto"/>
            <w:vAlign w:val="center"/>
          </w:tcPr>
          <w:p w14:paraId="347436DE" w14:textId="77777777" w:rsidR="00DB7444" w:rsidRPr="00282AAB" w:rsidRDefault="00DB7444" w:rsidP="008E168D">
            <w:pPr>
              <w:jc w:val="center"/>
              <w:rPr>
                <w:b/>
                <w:bCs/>
                <w:szCs w:val="21"/>
              </w:rPr>
            </w:pPr>
            <w:r w:rsidRPr="00282AAB">
              <w:rPr>
                <w:b/>
                <w:bCs/>
                <w:szCs w:val="21"/>
              </w:rPr>
              <w:t>教学学时</w:t>
            </w:r>
          </w:p>
        </w:tc>
        <w:tc>
          <w:tcPr>
            <w:tcW w:w="709" w:type="dxa"/>
            <w:shd w:val="clear" w:color="auto" w:fill="auto"/>
            <w:vAlign w:val="center"/>
          </w:tcPr>
          <w:p w14:paraId="6969A927" w14:textId="77777777" w:rsidR="00DB7444" w:rsidRPr="00282AAB" w:rsidRDefault="00DB7444" w:rsidP="008E168D">
            <w:pPr>
              <w:jc w:val="center"/>
              <w:rPr>
                <w:b/>
                <w:bCs/>
                <w:szCs w:val="21"/>
              </w:rPr>
            </w:pPr>
            <w:r w:rsidRPr="00282AAB">
              <w:rPr>
                <w:b/>
                <w:bCs/>
                <w:szCs w:val="21"/>
              </w:rPr>
              <w:t>教学方式</w:t>
            </w:r>
          </w:p>
        </w:tc>
        <w:tc>
          <w:tcPr>
            <w:tcW w:w="850" w:type="dxa"/>
          </w:tcPr>
          <w:p w14:paraId="158B3A73" w14:textId="77777777" w:rsidR="00DB7444" w:rsidRPr="00282AAB" w:rsidRDefault="00DB7444" w:rsidP="008E168D">
            <w:pPr>
              <w:jc w:val="center"/>
              <w:rPr>
                <w:b/>
                <w:bCs/>
                <w:szCs w:val="21"/>
              </w:rPr>
            </w:pPr>
            <w:r w:rsidRPr="00282AAB">
              <w:rPr>
                <w:b/>
                <w:bCs/>
                <w:szCs w:val="21"/>
              </w:rPr>
              <w:t>支撑课程目标</w:t>
            </w:r>
          </w:p>
        </w:tc>
      </w:tr>
      <w:tr w:rsidR="00282AAB" w:rsidRPr="00282AAB" w14:paraId="4536EBEE" w14:textId="77777777" w:rsidTr="008E168D">
        <w:trPr>
          <w:trHeight w:val="455"/>
          <w:jc w:val="center"/>
        </w:trPr>
        <w:tc>
          <w:tcPr>
            <w:tcW w:w="562" w:type="dxa"/>
            <w:shd w:val="clear" w:color="auto" w:fill="auto"/>
            <w:vAlign w:val="center"/>
          </w:tcPr>
          <w:p w14:paraId="649DBDBA" w14:textId="77777777" w:rsidR="00DB7444" w:rsidRPr="00282AAB" w:rsidRDefault="00DB7444" w:rsidP="008E168D">
            <w:pPr>
              <w:jc w:val="center"/>
              <w:rPr>
                <w:szCs w:val="21"/>
              </w:rPr>
            </w:pPr>
            <w:r w:rsidRPr="00282AAB">
              <w:rPr>
                <w:szCs w:val="21"/>
              </w:rPr>
              <w:t>1</w:t>
            </w:r>
          </w:p>
        </w:tc>
        <w:tc>
          <w:tcPr>
            <w:tcW w:w="3119" w:type="dxa"/>
            <w:shd w:val="clear" w:color="auto" w:fill="auto"/>
            <w:vAlign w:val="center"/>
          </w:tcPr>
          <w:p w14:paraId="12846E8D" w14:textId="77777777" w:rsidR="00DB7444" w:rsidRPr="00282AAB" w:rsidRDefault="00DB7444" w:rsidP="008E168D">
            <w:pPr>
              <w:tabs>
                <w:tab w:val="num" w:pos="420"/>
              </w:tabs>
              <w:rPr>
                <w:szCs w:val="21"/>
              </w:rPr>
            </w:pPr>
            <w:r w:rsidRPr="00282AAB">
              <w:rPr>
                <w:b/>
                <w:szCs w:val="21"/>
              </w:rPr>
              <w:t>通信系统概述</w:t>
            </w:r>
            <w:r w:rsidRPr="00282AAB">
              <w:rPr>
                <w:rFonts w:hint="eastAsia"/>
                <w:szCs w:val="21"/>
              </w:rPr>
              <w:t>:</w:t>
            </w:r>
            <w:r w:rsidRPr="00282AAB">
              <w:rPr>
                <w:szCs w:val="21"/>
              </w:rPr>
              <w:t>通信系统的组成，通信系统分类与通信方式</w:t>
            </w:r>
            <w:r w:rsidRPr="00282AAB">
              <w:rPr>
                <w:rFonts w:hint="eastAsia"/>
                <w:szCs w:val="21"/>
              </w:rPr>
              <w:t>，</w:t>
            </w:r>
            <w:r w:rsidRPr="00282AAB">
              <w:rPr>
                <w:szCs w:val="21"/>
              </w:rPr>
              <w:t>信息及其度量</w:t>
            </w:r>
            <w:r w:rsidRPr="00282AAB">
              <w:rPr>
                <w:rFonts w:hint="eastAsia"/>
                <w:szCs w:val="21"/>
              </w:rPr>
              <w:t>，</w:t>
            </w:r>
            <w:r w:rsidRPr="00282AAB">
              <w:rPr>
                <w:szCs w:val="21"/>
              </w:rPr>
              <w:t>通信系统的主要性能指标</w:t>
            </w:r>
            <w:r w:rsidRPr="00282AAB">
              <w:rPr>
                <w:rFonts w:hint="eastAsia"/>
                <w:szCs w:val="21"/>
              </w:rPr>
              <w:t>，</w:t>
            </w:r>
            <w:r w:rsidRPr="00282AAB">
              <w:rPr>
                <w:szCs w:val="21"/>
              </w:rPr>
              <w:t>通信发展趋势</w:t>
            </w:r>
          </w:p>
          <w:p w14:paraId="7D91D2DD" w14:textId="77777777" w:rsidR="00DB7444" w:rsidRPr="00282AAB" w:rsidRDefault="00DB7444" w:rsidP="008E168D">
            <w:pPr>
              <w:jc w:val="left"/>
              <w:rPr>
                <w:szCs w:val="21"/>
              </w:rPr>
            </w:pPr>
            <w:r w:rsidRPr="00282AAB">
              <w:rPr>
                <w:b/>
                <w:szCs w:val="21"/>
              </w:rPr>
              <w:t>重点难点：</w:t>
            </w:r>
            <w:r w:rsidRPr="00282AAB">
              <w:rPr>
                <w:szCs w:val="21"/>
              </w:rPr>
              <w:t>通信系统模型、信息概念、可靠性和有效性指标的计算</w:t>
            </w:r>
          </w:p>
        </w:tc>
        <w:tc>
          <w:tcPr>
            <w:tcW w:w="1559" w:type="dxa"/>
            <w:vAlign w:val="center"/>
          </w:tcPr>
          <w:p w14:paraId="5E53589A" w14:textId="77777777" w:rsidR="00DB7444" w:rsidRPr="00282AAB" w:rsidRDefault="00DB7444" w:rsidP="008E168D">
            <w:pPr>
              <w:jc w:val="center"/>
              <w:rPr>
                <w:bCs/>
                <w:szCs w:val="21"/>
              </w:rPr>
            </w:pPr>
            <w:r w:rsidRPr="00282AAB">
              <w:rPr>
                <w:bCs/>
                <w:szCs w:val="21"/>
              </w:rPr>
              <w:t>用通信的发展历史，取得成果以及科学家杰出贡献指导学生树立爱国、敬业精神</w:t>
            </w:r>
            <w:r w:rsidRPr="00282AAB">
              <w:rPr>
                <w:bCs/>
                <w:szCs w:val="21"/>
              </w:rPr>
              <w:t>,</w:t>
            </w:r>
            <w:r w:rsidRPr="00282AAB">
              <w:rPr>
                <w:bCs/>
                <w:szCs w:val="21"/>
              </w:rPr>
              <w:t>增强民族自信心、自豪感</w:t>
            </w:r>
            <w:r w:rsidRPr="00282AAB">
              <w:rPr>
                <w:bCs/>
                <w:szCs w:val="21"/>
              </w:rPr>
              <w:t>;</w:t>
            </w:r>
            <w:r w:rsidRPr="00282AAB">
              <w:rPr>
                <w:bCs/>
                <w:szCs w:val="21"/>
              </w:rPr>
              <w:t>用通信系统概念引导学生树立团队合作意识</w:t>
            </w:r>
            <w:r w:rsidRPr="00282AAB">
              <w:rPr>
                <w:bCs/>
                <w:szCs w:val="21"/>
              </w:rPr>
              <w:t>.</w:t>
            </w:r>
          </w:p>
        </w:tc>
        <w:tc>
          <w:tcPr>
            <w:tcW w:w="1701" w:type="dxa"/>
            <w:shd w:val="clear" w:color="auto" w:fill="auto"/>
            <w:vAlign w:val="center"/>
          </w:tcPr>
          <w:p w14:paraId="3E7AF093" w14:textId="77777777" w:rsidR="00DB7444" w:rsidRPr="00282AAB" w:rsidRDefault="00DB7444" w:rsidP="008E168D">
            <w:pPr>
              <w:jc w:val="center"/>
              <w:rPr>
                <w:bCs/>
                <w:szCs w:val="21"/>
              </w:rPr>
            </w:pPr>
            <w:r w:rsidRPr="00282AAB">
              <w:rPr>
                <w:bCs/>
                <w:szCs w:val="21"/>
              </w:rPr>
              <w:t>理解和掌握通信系统组成以及相关性能指标，对通信原理课程有初步的认识和了解。</w:t>
            </w:r>
          </w:p>
        </w:tc>
        <w:tc>
          <w:tcPr>
            <w:tcW w:w="709" w:type="dxa"/>
            <w:shd w:val="clear" w:color="auto" w:fill="auto"/>
            <w:vAlign w:val="center"/>
          </w:tcPr>
          <w:p w14:paraId="0D6C0F12" w14:textId="77777777" w:rsidR="00DB7444" w:rsidRPr="00282AAB" w:rsidRDefault="00DB7444" w:rsidP="008E168D">
            <w:pPr>
              <w:jc w:val="center"/>
              <w:rPr>
                <w:szCs w:val="21"/>
              </w:rPr>
            </w:pPr>
            <w:r w:rsidRPr="00282AAB">
              <w:rPr>
                <w:szCs w:val="21"/>
              </w:rPr>
              <w:t>2</w:t>
            </w:r>
          </w:p>
        </w:tc>
        <w:tc>
          <w:tcPr>
            <w:tcW w:w="709" w:type="dxa"/>
            <w:shd w:val="clear" w:color="auto" w:fill="auto"/>
            <w:vAlign w:val="center"/>
          </w:tcPr>
          <w:p w14:paraId="058AECF3" w14:textId="77777777" w:rsidR="00DB7444" w:rsidRPr="00282AAB" w:rsidRDefault="00DB7444" w:rsidP="008E168D">
            <w:pPr>
              <w:jc w:val="center"/>
              <w:rPr>
                <w:szCs w:val="21"/>
              </w:rPr>
            </w:pPr>
            <w:r w:rsidRPr="00282AAB">
              <w:rPr>
                <w:szCs w:val="21"/>
              </w:rPr>
              <w:t>讲授</w:t>
            </w:r>
            <w:r w:rsidRPr="00282AAB">
              <w:rPr>
                <w:szCs w:val="21"/>
              </w:rPr>
              <w:t>/</w:t>
            </w:r>
            <w:r w:rsidRPr="00282AAB">
              <w:rPr>
                <w:szCs w:val="21"/>
              </w:rPr>
              <w:t>实例数学等</w:t>
            </w:r>
          </w:p>
        </w:tc>
        <w:tc>
          <w:tcPr>
            <w:tcW w:w="850" w:type="dxa"/>
            <w:vAlign w:val="center"/>
          </w:tcPr>
          <w:p w14:paraId="3DB0DDBA" w14:textId="77777777" w:rsidR="00DB7444" w:rsidRPr="00282AAB" w:rsidRDefault="00DB7444" w:rsidP="008E168D">
            <w:pPr>
              <w:widowControl/>
              <w:jc w:val="center"/>
              <w:rPr>
                <w:szCs w:val="21"/>
              </w:rPr>
            </w:pPr>
            <w:r w:rsidRPr="00282AAB">
              <w:rPr>
                <w:szCs w:val="21"/>
              </w:rPr>
              <w:t>目标</w:t>
            </w:r>
            <w:r w:rsidRPr="00282AAB">
              <w:rPr>
                <w:szCs w:val="21"/>
              </w:rPr>
              <w:t>1</w:t>
            </w:r>
          </w:p>
        </w:tc>
      </w:tr>
      <w:tr w:rsidR="00282AAB" w:rsidRPr="00282AAB" w14:paraId="68183B52" w14:textId="77777777" w:rsidTr="008E168D">
        <w:trPr>
          <w:trHeight w:val="455"/>
          <w:jc w:val="center"/>
        </w:trPr>
        <w:tc>
          <w:tcPr>
            <w:tcW w:w="562" w:type="dxa"/>
            <w:shd w:val="clear" w:color="auto" w:fill="auto"/>
            <w:vAlign w:val="center"/>
          </w:tcPr>
          <w:p w14:paraId="6705EE9D" w14:textId="77777777" w:rsidR="00DB7444" w:rsidRPr="00282AAB" w:rsidRDefault="00DB7444" w:rsidP="008E168D">
            <w:pPr>
              <w:jc w:val="center"/>
              <w:rPr>
                <w:szCs w:val="21"/>
              </w:rPr>
            </w:pPr>
            <w:r w:rsidRPr="00282AAB">
              <w:rPr>
                <w:szCs w:val="21"/>
              </w:rPr>
              <w:t>2</w:t>
            </w:r>
          </w:p>
        </w:tc>
        <w:tc>
          <w:tcPr>
            <w:tcW w:w="3119" w:type="dxa"/>
            <w:shd w:val="clear" w:color="auto" w:fill="auto"/>
            <w:vAlign w:val="center"/>
          </w:tcPr>
          <w:p w14:paraId="699FDF1D" w14:textId="77777777" w:rsidR="00DB7444" w:rsidRPr="00282AAB" w:rsidRDefault="00DB7444" w:rsidP="008E168D">
            <w:pPr>
              <w:tabs>
                <w:tab w:val="num" w:pos="420"/>
              </w:tabs>
              <w:rPr>
                <w:szCs w:val="21"/>
              </w:rPr>
            </w:pPr>
            <w:r w:rsidRPr="00282AAB">
              <w:rPr>
                <w:b/>
                <w:szCs w:val="21"/>
              </w:rPr>
              <w:t>信号与噪声分析</w:t>
            </w:r>
            <w:r w:rsidRPr="00282AAB">
              <w:rPr>
                <w:rFonts w:hint="eastAsia"/>
                <w:szCs w:val="21"/>
              </w:rPr>
              <w:t>:</w:t>
            </w:r>
            <w:r w:rsidRPr="00282AAB">
              <w:rPr>
                <w:szCs w:val="21"/>
              </w:rPr>
              <w:t>随机过程的基本概念和统计特性</w:t>
            </w:r>
            <w:r w:rsidRPr="00282AAB">
              <w:rPr>
                <w:rFonts w:hint="eastAsia"/>
                <w:szCs w:val="21"/>
              </w:rPr>
              <w:t>，</w:t>
            </w:r>
            <w:r w:rsidRPr="00282AAB">
              <w:rPr>
                <w:szCs w:val="21"/>
              </w:rPr>
              <w:t>平稳随机过程</w:t>
            </w:r>
            <w:r w:rsidRPr="00282AAB">
              <w:rPr>
                <w:rFonts w:hint="eastAsia"/>
                <w:szCs w:val="21"/>
              </w:rPr>
              <w:t>，</w:t>
            </w:r>
            <w:r w:rsidRPr="00282AAB">
              <w:rPr>
                <w:szCs w:val="21"/>
              </w:rPr>
              <w:t>高斯随机过程</w:t>
            </w:r>
            <w:r w:rsidRPr="00282AAB">
              <w:rPr>
                <w:rFonts w:hint="eastAsia"/>
                <w:szCs w:val="21"/>
              </w:rPr>
              <w:t>，</w:t>
            </w:r>
            <w:r w:rsidRPr="00282AAB">
              <w:rPr>
                <w:szCs w:val="21"/>
              </w:rPr>
              <w:t>窄带随机过程</w:t>
            </w:r>
            <w:r w:rsidRPr="00282AAB">
              <w:rPr>
                <w:rFonts w:hint="eastAsia"/>
                <w:szCs w:val="21"/>
              </w:rPr>
              <w:t>，</w:t>
            </w:r>
            <w:r w:rsidRPr="00282AAB">
              <w:rPr>
                <w:szCs w:val="21"/>
              </w:rPr>
              <w:t>随机过程通过线性系统的分析计算方法</w:t>
            </w:r>
          </w:p>
          <w:p w14:paraId="353F52D2" w14:textId="77777777" w:rsidR="00DB7444" w:rsidRPr="00282AAB" w:rsidRDefault="00DB7444" w:rsidP="008E168D">
            <w:pPr>
              <w:jc w:val="left"/>
              <w:rPr>
                <w:szCs w:val="21"/>
              </w:rPr>
            </w:pPr>
            <w:r w:rsidRPr="00282AAB">
              <w:rPr>
                <w:b/>
                <w:szCs w:val="21"/>
              </w:rPr>
              <w:t>重点难点：</w:t>
            </w:r>
            <w:r w:rsidRPr="00282AAB">
              <w:rPr>
                <w:szCs w:val="21"/>
              </w:rPr>
              <w:t>平稳随机过程数字特征物理意义及分析计算方法；随</w:t>
            </w:r>
            <w:r w:rsidRPr="00282AAB">
              <w:rPr>
                <w:szCs w:val="21"/>
              </w:rPr>
              <w:lastRenderedPageBreak/>
              <w:t>机过程通过线性系统的分析计算方法；随机过程的概念及其统计特性。</w:t>
            </w:r>
          </w:p>
        </w:tc>
        <w:tc>
          <w:tcPr>
            <w:tcW w:w="1559" w:type="dxa"/>
          </w:tcPr>
          <w:p w14:paraId="595922B8" w14:textId="77777777" w:rsidR="00DB7444" w:rsidRPr="00282AAB" w:rsidRDefault="00DB7444" w:rsidP="008E168D">
            <w:pPr>
              <w:rPr>
                <w:szCs w:val="21"/>
              </w:rPr>
            </w:pPr>
            <w:r w:rsidRPr="00282AAB">
              <w:rPr>
                <w:szCs w:val="21"/>
              </w:rPr>
              <w:lastRenderedPageBreak/>
              <w:t>用美国对华为、中兴、国家发展的各项限制与制约，引入随机过程的噪声分析，培养学生发现</w:t>
            </w:r>
            <w:r w:rsidRPr="00282AAB">
              <w:rPr>
                <w:szCs w:val="21"/>
              </w:rPr>
              <w:lastRenderedPageBreak/>
              <w:t>问题、分析问题和解决问题能力，以及爱国主义情怀和社会责任感。</w:t>
            </w:r>
          </w:p>
        </w:tc>
        <w:tc>
          <w:tcPr>
            <w:tcW w:w="1701" w:type="dxa"/>
            <w:shd w:val="clear" w:color="auto" w:fill="auto"/>
            <w:vAlign w:val="center"/>
          </w:tcPr>
          <w:p w14:paraId="4B95E447" w14:textId="77777777" w:rsidR="00DB7444" w:rsidRPr="00282AAB" w:rsidRDefault="00DB7444" w:rsidP="008E168D">
            <w:pPr>
              <w:rPr>
                <w:szCs w:val="21"/>
              </w:rPr>
            </w:pPr>
            <w:r w:rsidRPr="00282AAB">
              <w:rPr>
                <w:szCs w:val="21"/>
              </w:rPr>
              <w:lastRenderedPageBreak/>
              <w:t>理解和掌握通信系统所需的前期知识</w:t>
            </w:r>
            <w:r w:rsidRPr="00282AAB">
              <w:rPr>
                <w:szCs w:val="21"/>
              </w:rPr>
              <w:t>--</w:t>
            </w:r>
            <w:r w:rsidRPr="00282AAB">
              <w:rPr>
                <w:szCs w:val="21"/>
              </w:rPr>
              <w:t>随机过程，进一步深入认识通信系统信号模型</w:t>
            </w:r>
          </w:p>
        </w:tc>
        <w:tc>
          <w:tcPr>
            <w:tcW w:w="709" w:type="dxa"/>
            <w:shd w:val="clear" w:color="auto" w:fill="auto"/>
            <w:vAlign w:val="center"/>
          </w:tcPr>
          <w:p w14:paraId="50636629" w14:textId="77777777" w:rsidR="00DB7444" w:rsidRPr="00282AAB" w:rsidRDefault="00DB7444" w:rsidP="008E168D">
            <w:pPr>
              <w:jc w:val="center"/>
              <w:rPr>
                <w:szCs w:val="21"/>
              </w:rPr>
            </w:pPr>
            <w:r w:rsidRPr="00282AAB">
              <w:rPr>
                <w:szCs w:val="21"/>
              </w:rPr>
              <w:t>4</w:t>
            </w:r>
          </w:p>
        </w:tc>
        <w:tc>
          <w:tcPr>
            <w:tcW w:w="709" w:type="dxa"/>
            <w:shd w:val="clear" w:color="auto" w:fill="auto"/>
            <w:vAlign w:val="center"/>
          </w:tcPr>
          <w:p w14:paraId="10532217" w14:textId="77777777" w:rsidR="00DB7444" w:rsidRPr="00282AAB" w:rsidRDefault="00DB7444" w:rsidP="008E168D">
            <w:pPr>
              <w:jc w:val="center"/>
              <w:rPr>
                <w:szCs w:val="21"/>
              </w:rPr>
            </w:pPr>
            <w:r w:rsidRPr="00282AAB">
              <w:rPr>
                <w:szCs w:val="21"/>
              </w:rPr>
              <w:t>讲授</w:t>
            </w:r>
            <w:r w:rsidRPr="00282AAB">
              <w:rPr>
                <w:szCs w:val="21"/>
              </w:rPr>
              <w:t>/</w:t>
            </w:r>
            <w:r w:rsidRPr="00282AAB">
              <w:rPr>
                <w:szCs w:val="21"/>
              </w:rPr>
              <w:t>案例</w:t>
            </w:r>
          </w:p>
        </w:tc>
        <w:tc>
          <w:tcPr>
            <w:tcW w:w="850" w:type="dxa"/>
            <w:vAlign w:val="center"/>
          </w:tcPr>
          <w:p w14:paraId="604F951C" w14:textId="77777777" w:rsidR="00DB7444" w:rsidRPr="00282AAB" w:rsidRDefault="00DB7444" w:rsidP="008E168D">
            <w:pPr>
              <w:widowControl/>
              <w:rPr>
                <w:kern w:val="0"/>
                <w:szCs w:val="21"/>
              </w:rPr>
            </w:pPr>
            <w:r w:rsidRPr="00282AAB">
              <w:rPr>
                <w:szCs w:val="21"/>
              </w:rPr>
              <w:t>目标</w:t>
            </w:r>
            <w:r w:rsidRPr="00282AAB">
              <w:rPr>
                <w:szCs w:val="21"/>
              </w:rPr>
              <w:t xml:space="preserve">1 </w:t>
            </w:r>
          </w:p>
        </w:tc>
      </w:tr>
      <w:tr w:rsidR="00282AAB" w:rsidRPr="00282AAB" w14:paraId="074654B0" w14:textId="77777777" w:rsidTr="008E168D">
        <w:trPr>
          <w:trHeight w:val="455"/>
          <w:jc w:val="center"/>
        </w:trPr>
        <w:tc>
          <w:tcPr>
            <w:tcW w:w="562" w:type="dxa"/>
            <w:shd w:val="clear" w:color="auto" w:fill="auto"/>
            <w:vAlign w:val="center"/>
          </w:tcPr>
          <w:p w14:paraId="04A8A510" w14:textId="77777777" w:rsidR="00DB7444" w:rsidRPr="00282AAB" w:rsidRDefault="00DB7444" w:rsidP="008E168D">
            <w:pPr>
              <w:jc w:val="center"/>
              <w:rPr>
                <w:szCs w:val="21"/>
              </w:rPr>
            </w:pPr>
            <w:r w:rsidRPr="00282AAB">
              <w:rPr>
                <w:szCs w:val="21"/>
              </w:rPr>
              <w:t>3</w:t>
            </w:r>
          </w:p>
        </w:tc>
        <w:tc>
          <w:tcPr>
            <w:tcW w:w="3119" w:type="dxa"/>
            <w:shd w:val="clear" w:color="auto" w:fill="auto"/>
            <w:vAlign w:val="center"/>
          </w:tcPr>
          <w:p w14:paraId="54D11C58" w14:textId="77777777" w:rsidR="00DB7444" w:rsidRPr="00282AAB" w:rsidRDefault="00DB7444" w:rsidP="008E168D">
            <w:pPr>
              <w:rPr>
                <w:szCs w:val="21"/>
              </w:rPr>
            </w:pPr>
            <w:r w:rsidRPr="00282AAB">
              <w:rPr>
                <w:b/>
                <w:szCs w:val="21"/>
              </w:rPr>
              <w:t>通信信道</w:t>
            </w:r>
            <w:r w:rsidRPr="00282AAB">
              <w:rPr>
                <w:b/>
                <w:szCs w:val="21"/>
              </w:rPr>
              <w:t>:</w:t>
            </w:r>
            <w:r w:rsidRPr="00282AAB">
              <w:rPr>
                <w:szCs w:val="21"/>
              </w:rPr>
              <w:t>信道定义与数学模型</w:t>
            </w:r>
            <w:r w:rsidRPr="00282AAB">
              <w:rPr>
                <w:szCs w:val="21"/>
              </w:rPr>
              <w:t>,</w:t>
            </w:r>
            <w:r w:rsidRPr="00282AAB">
              <w:rPr>
                <w:szCs w:val="21"/>
              </w:rPr>
              <w:t>恒参信道与随参信道</w:t>
            </w:r>
            <w:r w:rsidRPr="00282AAB">
              <w:rPr>
                <w:szCs w:val="21"/>
              </w:rPr>
              <w:t>,</w:t>
            </w:r>
            <w:r w:rsidRPr="00282AAB">
              <w:rPr>
                <w:szCs w:val="21"/>
              </w:rPr>
              <w:t>信道容量与香农公式</w:t>
            </w:r>
          </w:p>
          <w:p w14:paraId="75394B62" w14:textId="77777777" w:rsidR="00DB7444" w:rsidRPr="00282AAB" w:rsidRDefault="00DB7444" w:rsidP="008E168D">
            <w:pPr>
              <w:jc w:val="left"/>
              <w:rPr>
                <w:szCs w:val="21"/>
              </w:rPr>
            </w:pPr>
            <w:r w:rsidRPr="00282AAB">
              <w:rPr>
                <w:b/>
                <w:szCs w:val="21"/>
              </w:rPr>
              <w:t>重点难点：</w:t>
            </w:r>
            <w:r w:rsidRPr="00282AAB">
              <w:rPr>
                <w:szCs w:val="21"/>
              </w:rPr>
              <w:t>信道定义与数学模型；信道容量概念，香农公式的应用。</w:t>
            </w:r>
          </w:p>
        </w:tc>
        <w:tc>
          <w:tcPr>
            <w:tcW w:w="1559" w:type="dxa"/>
          </w:tcPr>
          <w:p w14:paraId="320DF2A0" w14:textId="77777777" w:rsidR="00DB7444" w:rsidRPr="00282AAB" w:rsidRDefault="00DB7444" w:rsidP="008E168D">
            <w:pPr>
              <w:rPr>
                <w:szCs w:val="21"/>
              </w:rPr>
            </w:pPr>
            <w:r w:rsidRPr="00282AAB">
              <w:rPr>
                <w:szCs w:val="21"/>
              </w:rPr>
              <w:t>信道安全，引入习近平总书记关于</w:t>
            </w:r>
            <w:r w:rsidRPr="00282AAB">
              <w:rPr>
                <w:szCs w:val="21"/>
              </w:rPr>
              <w:t>“</w:t>
            </w:r>
            <w:r w:rsidRPr="00282AAB">
              <w:rPr>
                <w:szCs w:val="21"/>
              </w:rPr>
              <w:t>没有网络安全就没有国家安全</w:t>
            </w:r>
            <w:r w:rsidRPr="00282AAB">
              <w:rPr>
                <w:szCs w:val="21"/>
              </w:rPr>
              <w:t>”</w:t>
            </w:r>
            <w:r w:rsidRPr="00282AAB">
              <w:rPr>
                <w:szCs w:val="21"/>
              </w:rPr>
              <w:t>的重大判断，进行习近平网络安全观教育。</w:t>
            </w:r>
          </w:p>
        </w:tc>
        <w:tc>
          <w:tcPr>
            <w:tcW w:w="1701" w:type="dxa"/>
            <w:shd w:val="clear" w:color="auto" w:fill="auto"/>
            <w:vAlign w:val="center"/>
          </w:tcPr>
          <w:p w14:paraId="5C21C010" w14:textId="77777777" w:rsidR="00DB7444" w:rsidRPr="00282AAB" w:rsidRDefault="00DB7444" w:rsidP="008E168D">
            <w:pPr>
              <w:rPr>
                <w:szCs w:val="21"/>
              </w:rPr>
            </w:pPr>
            <w:r w:rsidRPr="00282AAB">
              <w:rPr>
                <w:szCs w:val="21"/>
              </w:rPr>
              <w:t>掌握通信信道相关概念，理解香农公式及意义</w:t>
            </w:r>
          </w:p>
        </w:tc>
        <w:tc>
          <w:tcPr>
            <w:tcW w:w="709" w:type="dxa"/>
            <w:shd w:val="clear" w:color="auto" w:fill="auto"/>
            <w:vAlign w:val="center"/>
          </w:tcPr>
          <w:p w14:paraId="15D1FAC9" w14:textId="77777777" w:rsidR="00DB7444" w:rsidRPr="00282AAB" w:rsidRDefault="00DB7444" w:rsidP="008E168D">
            <w:pPr>
              <w:jc w:val="center"/>
              <w:rPr>
                <w:szCs w:val="21"/>
              </w:rPr>
            </w:pPr>
            <w:r w:rsidRPr="00282AAB">
              <w:rPr>
                <w:szCs w:val="21"/>
              </w:rPr>
              <w:t>4</w:t>
            </w:r>
          </w:p>
        </w:tc>
        <w:tc>
          <w:tcPr>
            <w:tcW w:w="709" w:type="dxa"/>
            <w:shd w:val="clear" w:color="auto" w:fill="auto"/>
            <w:vAlign w:val="center"/>
          </w:tcPr>
          <w:p w14:paraId="338EA3BF" w14:textId="77777777" w:rsidR="00DB7444" w:rsidRPr="00282AAB" w:rsidRDefault="00DB7444" w:rsidP="008E168D">
            <w:pPr>
              <w:jc w:val="center"/>
              <w:rPr>
                <w:szCs w:val="21"/>
              </w:rPr>
            </w:pPr>
            <w:r w:rsidRPr="00282AAB">
              <w:rPr>
                <w:szCs w:val="21"/>
              </w:rPr>
              <w:t>讲授</w:t>
            </w:r>
            <w:r w:rsidRPr="00282AAB">
              <w:rPr>
                <w:szCs w:val="21"/>
              </w:rPr>
              <w:t>/</w:t>
            </w:r>
            <w:r w:rsidRPr="00282AAB">
              <w:rPr>
                <w:szCs w:val="21"/>
              </w:rPr>
              <w:t>案例</w:t>
            </w:r>
          </w:p>
        </w:tc>
        <w:tc>
          <w:tcPr>
            <w:tcW w:w="850" w:type="dxa"/>
            <w:vAlign w:val="center"/>
          </w:tcPr>
          <w:p w14:paraId="022CAF1B" w14:textId="77777777" w:rsidR="00DB7444" w:rsidRPr="00282AAB" w:rsidRDefault="00DB7444" w:rsidP="008E168D">
            <w:pPr>
              <w:widowControl/>
              <w:rPr>
                <w:kern w:val="0"/>
                <w:szCs w:val="21"/>
              </w:rPr>
            </w:pPr>
            <w:r w:rsidRPr="00282AAB">
              <w:rPr>
                <w:szCs w:val="21"/>
              </w:rPr>
              <w:t>目标</w:t>
            </w:r>
            <w:r w:rsidRPr="00282AAB">
              <w:rPr>
                <w:szCs w:val="21"/>
              </w:rPr>
              <w:t xml:space="preserve">1 </w:t>
            </w:r>
          </w:p>
        </w:tc>
      </w:tr>
      <w:tr w:rsidR="00282AAB" w:rsidRPr="00282AAB" w14:paraId="5C09DB1A" w14:textId="77777777" w:rsidTr="008E168D">
        <w:trPr>
          <w:trHeight w:val="455"/>
          <w:jc w:val="center"/>
        </w:trPr>
        <w:tc>
          <w:tcPr>
            <w:tcW w:w="562" w:type="dxa"/>
            <w:shd w:val="clear" w:color="auto" w:fill="auto"/>
            <w:vAlign w:val="center"/>
          </w:tcPr>
          <w:p w14:paraId="302B880E" w14:textId="77777777" w:rsidR="00DB7444" w:rsidRPr="00282AAB" w:rsidRDefault="00DB7444" w:rsidP="008E168D">
            <w:pPr>
              <w:jc w:val="center"/>
              <w:rPr>
                <w:szCs w:val="21"/>
              </w:rPr>
            </w:pPr>
            <w:r w:rsidRPr="00282AAB">
              <w:rPr>
                <w:szCs w:val="21"/>
              </w:rPr>
              <w:t>4</w:t>
            </w:r>
          </w:p>
        </w:tc>
        <w:tc>
          <w:tcPr>
            <w:tcW w:w="3119" w:type="dxa"/>
            <w:shd w:val="clear" w:color="auto" w:fill="auto"/>
            <w:vAlign w:val="center"/>
          </w:tcPr>
          <w:p w14:paraId="110F60B0" w14:textId="77777777" w:rsidR="00DB7444" w:rsidRPr="00282AAB" w:rsidRDefault="00DB7444" w:rsidP="008E168D">
            <w:pPr>
              <w:rPr>
                <w:szCs w:val="21"/>
              </w:rPr>
            </w:pPr>
            <w:r w:rsidRPr="00282AAB">
              <w:rPr>
                <w:b/>
                <w:szCs w:val="21"/>
              </w:rPr>
              <w:t>模拟通信系统</w:t>
            </w:r>
            <w:r w:rsidRPr="00282AAB">
              <w:rPr>
                <w:b/>
                <w:szCs w:val="21"/>
              </w:rPr>
              <w:t>:</w:t>
            </w:r>
            <w:r w:rsidRPr="00282AAB">
              <w:rPr>
                <w:szCs w:val="21"/>
              </w:rPr>
              <w:t>线性调制（幅度调制）系统</w:t>
            </w:r>
            <w:r w:rsidRPr="00282AAB">
              <w:rPr>
                <w:szCs w:val="21"/>
              </w:rPr>
              <w:t>DSB</w:t>
            </w:r>
            <w:r w:rsidRPr="00282AAB">
              <w:rPr>
                <w:szCs w:val="21"/>
              </w:rPr>
              <w:t>、</w:t>
            </w:r>
            <w:r w:rsidRPr="00282AAB">
              <w:rPr>
                <w:szCs w:val="21"/>
              </w:rPr>
              <w:t>AM</w:t>
            </w:r>
            <w:r w:rsidRPr="00282AAB">
              <w:rPr>
                <w:szCs w:val="21"/>
              </w:rPr>
              <w:t>、</w:t>
            </w:r>
            <w:r w:rsidRPr="00282AAB">
              <w:rPr>
                <w:szCs w:val="21"/>
              </w:rPr>
              <w:t>SSB</w:t>
            </w:r>
            <w:r w:rsidRPr="00282AAB">
              <w:rPr>
                <w:szCs w:val="21"/>
              </w:rPr>
              <w:t>、</w:t>
            </w:r>
            <w:r w:rsidRPr="00282AAB">
              <w:rPr>
                <w:szCs w:val="21"/>
              </w:rPr>
              <w:t>VSB</w:t>
            </w:r>
            <w:r w:rsidRPr="00282AAB">
              <w:rPr>
                <w:szCs w:val="21"/>
              </w:rPr>
              <w:t>调制与解调</w:t>
            </w:r>
            <w:r w:rsidRPr="00282AAB">
              <w:rPr>
                <w:szCs w:val="21"/>
              </w:rPr>
              <w:t>,</w:t>
            </w:r>
            <w:r w:rsidRPr="00282AAB">
              <w:rPr>
                <w:szCs w:val="21"/>
              </w:rPr>
              <w:t>调幅系统噪声及其抗噪声性能</w:t>
            </w:r>
            <w:r w:rsidRPr="00282AAB">
              <w:rPr>
                <w:szCs w:val="21"/>
              </w:rPr>
              <w:t>,</w:t>
            </w:r>
            <w:r w:rsidRPr="00282AAB">
              <w:rPr>
                <w:szCs w:val="21"/>
              </w:rPr>
              <w:t>频分复用（</w:t>
            </w:r>
            <w:r w:rsidRPr="00282AAB">
              <w:rPr>
                <w:szCs w:val="21"/>
              </w:rPr>
              <w:t>FDM</w:t>
            </w:r>
            <w:r w:rsidRPr="00282AAB">
              <w:rPr>
                <w:szCs w:val="21"/>
              </w:rPr>
              <w:t>），非线性调制（角度调制）：</w:t>
            </w:r>
            <w:r w:rsidRPr="00282AAB">
              <w:rPr>
                <w:szCs w:val="21"/>
              </w:rPr>
              <w:t>FM</w:t>
            </w:r>
            <w:r w:rsidRPr="00282AAB">
              <w:rPr>
                <w:szCs w:val="21"/>
              </w:rPr>
              <w:t>信号及频谱</w:t>
            </w:r>
            <w:r w:rsidRPr="00282AAB">
              <w:rPr>
                <w:szCs w:val="21"/>
              </w:rPr>
              <w:t>,</w:t>
            </w:r>
            <w:r w:rsidRPr="00282AAB">
              <w:rPr>
                <w:szCs w:val="21"/>
              </w:rPr>
              <w:t>窄带调频与宽带调频</w:t>
            </w:r>
            <w:r w:rsidRPr="00282AAB">
              <w:rPr>
                <w:rFonts w:hint="eastAsia"/>
                <w:szCs w:val="21"/>
              </w:rPr>
              <w:t>，</w:t>
            </w:r>
            <w:r w:rsidRPr="00282AAB">
              <w:rPr>
                <w:szCs w:val="21"/>
              </w:rPr>
              <w:t>FM</w:t>
            </w:r>
            <w:r w:rsidRPr="00282AAB">
              <w:rPr>
                <w:szCs w:val="21"/>
              </w:rPr>
              <w:t>信噪比、门限效应</w:t>
            </w:r>
          </w:p>
          <w:p w14:paraId="15FD01D7" w14:textId="77777777" w:rsidR="00DB7444" w:rsidRPr="00282AAB" w:rsidRDefault="00DB7444" w:rsidP="008E168D">
            <w:pPr>
              <w:rPr>
                <w:szCs w:val="21"/>
              </w:rPr>
            </w:pPr>
            <w:r w:rsidRPr="00282AAB">
              <w:rPr>
                <w:b/>
                <w:szCs w:val="21"/>
              </w:rPr>
              <w:t>重点难点：</w:t>
            </w:r>
            <w:r w:rsidRPr="00282AAB">
              <w:rPr>
                <w:szCs w:val="21"/>
              </w:rPr>
              <w:t>DSB</w:t>
            </w:r>
            <w:r w:rsidRPr="00282AAB">
              <w:rPr>
                <w:szCs w:val="21"/>
              </w:rPr>
              <w:t>、</w:t>
            </w:r>
            <w:r w:rsidRPr="00282AAB">
              <w:rPr>
                <w:szCs w:val="21"/>
              </w:rPr>
              <w:t>AM</w:t>
            </w:r>
            <w:r w:rsidRPr="00282AAB">
              <w:rPr>
                <w:szCs w:val="21"/>
              </w:rPr>
              <w:t>、</w:t>
            </w:r>
            <w:r w:rsidRPr="00282AAB">
              <w:rPr>
                <w:szCs w:val="21"/>
              </w:rPr>
              <w:t>SSB</w:t>
            </w:r>
            <w:r w:rsidRPr="00282AAB">
              <w:rPr>
                <w:szCs w:val="21"/>
              </w:rPr>
              <w:t>、</w:t>
            </w:r>
            <w:r w:rsidRPr="00282AAB">
              <w:rPr>
                <w:szCs w:val="21"/>
              </w:rPr>
              <w:t>VSB</w:t>
            </w:r>
            <w:r w:rsidRPr="00282AAB">
              <w:rPr>
                <w:szCs w:val="21"/>
              </w:rPr>
              <w:t>信号时域频域分析，</w:t>
            </w:r>
            <w:r w:rsidRPr="00282AAB">
              <w:rPr>
                <w:szCs w:val="21"/>
              </w:rPr>
              <w:t>FM</w:t>
            </w:r>
            <w:r w:rsidRPr="00282AAB">
              <w:rPr>
                <w:szCs w:val="21"/>
              </w:rPr>
              <w:t>信号时域表示。</w:t>
            </w:r>
          </w:p>
        </w:tc>
        <w:tc>
          <w:tcPr>
            <w:tcW w:w="1559" w:type="dxa"/>
          </w:tcPr>
          <w:p w14:paraId="263C5249" w14:textId="77777777" w:rsidR="00DB7444" w:rsidRPr="00282AAB" w:rsidRDefault="00DB7444" w:rsidP="008E168D">
            <w:pPr>
              <w:rPr>
                <w:szCs w:val="21"/>
              </w:rPr>
            </w:pPr>
            <w:r w:rsidRPr="00282AAB">
              <w:rPr>
                <w:szCs w:val="21"/>
              </w:rPr>
              <w:t>学生要了解学习如何处理好无限的带宽应用与有限的带宽资源之间的关系，学习了解如何做好信息利用和信息安全保护之间的关系</w:t>
            </w:r>
          </w:p>
        </w:tc>
        <w:tc>
          <w:tcPr>
            <w:tcW w:w="1701" w:type="dxa"/>
            <w:shd w:val="clear" w:color="auto" w:fill="auto"/>
            <w:vAlign w:val="center"/>
          </w:tcPr>
          <w:p w14:paraId="732D8D0D" w14:textId="77777777" w:rsidR="00DB7444" w:rsidRPr="00282AAB" w:rsidRDefault="00DB7444" w:rsidP="008E168D">
            <w:pPr>
              <w:rPr>
                <w:szCs w:val="21"/>
              </w:rPr>
            </w:pPr>
            <w:r w:rsidRPr="00282AAB">
              <w:rPr>
                <w:szCs w:val="21"/>
              </w:rPr>
              <w:t>掌握模拟通信系统</w:t>
            </w:r>
            <w:r w:rsidRPr="00282AAB">
              <w:rPr>
                <w:szCs w:val="21"/>
              </w:rPr>
              <w:t>DSB</w:t>
            </w:r>
            <w:r w:rsidRPr="00282AAB">
              <w:rPr>
                <w:szCs w:val="21"/>
              </w:rPr>
              <w:t>、</w:t>
            </w:r>
            <w:r w:rsidRPr="00282AAB">
              <w:rPr>
                <w:szCs w:val="21"/>
              </w:rPr>
              <w:t>AM</w:t>
            </w:r>
            <w:r w:rsidRPr="00282AAB">
              <w:rPr>
                <w:szCs w:val="21"/>
              </w:rPr>
              <w:t>、</w:t>
            </w:r>
            <w:r w:rsidRPr="00282AAB">
              <w:rPr>
                <w:szCs w:val="21"/>
              </w:rPr>
              <w:t>SSB</w:t>
            </w:r>
            <w:r w:rsidRPr="00282AAB">
              <w:rPr>
                <w:szCs w:val="21"/>
              </w:rPr>
              <w:t>、</w:t>
            </w:r>
            <w:r w:rsidRPr="00282AAB">
              <w:rPr>
                <w:szCs w:val="21"/>
              </w:rPr>
              <w:t>VSB</w:t>
            </w:r>
            <w:r w:rsidRPr="00282AAB">
              <w:rPr>
                <w:szCs w:val="21"/>
              </w:rPr>
              <w:t>调制与解调方式及信号时域频域分析</w:t>
            </w:r>
          </w:p>
        </w:tc>
        <w:tc>
          <w:tcPr>
            <w:tcW w:w="709" w:type="dxa"/>
            <w:shd w:val="clear" w:color="auto" w:fill="auto"/>
            <w:vAlign w:val="center"/>
          </w:tcPr>
          <w:p w14:paraId="35891BB4" w14:textId="77777777" w:rsidR="00DB7444" w:rsidRPr="00282AAB" w:rsidRDefault="00DB7444" w:rsidP="008E168D">
            <w:pPr>
              <w:jc w:val="center"/>
              <w:rPr>
                <w:szCs w:val="21"/>
              </w:rPr>
            </w:pPr>
            <w:r w:rsidRPr="00282AAB">
              <w:rPr>
                <w:szCs w:val="21"/>
              </w:rPr>
              <w:t>8</w:t>
            </w:r>
          </w:p>
        </w:tc>
        <w:tc>
          <w:tcPr>
            <w:tcW w:w="709" w:type="dxa"/>
            <w:shd w:val="clear" w:color="auto" w:fill="auto"/>
            <w:vAlign w:val="center"/>
          </w:tcPr>
          <w:p w14:paraId="67F8A0E1" w14:textId="77777777" w:rsidR="00DB7444" w:rsidRPr="00282AAB" w:rsidRDefault="00DB7444" w:rsidP="008E168D">
            <w:pPr>
              <w:jc w:val="center"/>
              <w:rPr>
                <w:szCs w:val="21"/>
              </w:rPr>
            </w:pPr>
            <w:r w:rsidRPr="00282AAB">
              <w:rPr>
                <w:szCs w:val="21"/>
              </w:rPr>
              <w:t>讲授</w:t>
            </w:r>
            <w:r w:rsidRPr="00282AAB">
              <w:rPr>
                <w:szCs w:val="21"/>
              </w:rPr>
              <w:t>/</w:t>
            </w:r>
            <w:r w:rsidRPr="00282AAB">
              <w:rPr>
                <w:szCs w:val="21"/>
              </w:rPr>
              <w:t>案例</w:t>
            </w:r>
          </w:p>
        </w:tc>
        <w:tc>
          <w:tcPr>
            <w:tcW w:w="850" w:type="dxa"/>
            <w:vAlign w:val="center"/>
          </w:tcPr>
          <w:p w14:paraId="4840C56F" w14:textId="77777777" w:rsidR="00DB7444" w:rsidRPr="00282AAB" w:rsidRDefault="00DB7444" w:rsidP="008E168D">
            <w:pPr>
              <w:widowControl/>
              <w:rPr>
                <w:szCs w:val="21"/>
              </w:rPr>
            </w:pPr>
            <w:r w:rsidRPr="00282AAB">
              <w:rPr>
                <w:szCs w:val="21"/>
              </w:rPr>
              <w:t>目标</w:t>
            </w:r>
            <w:r w:rsidRPr="00282AAB">
              <w:rPr>
                <w:szCs w:val="21"/>
              </w:rPr>
              <w:t xml:space="preserve">1 </w:t>
            </w:r>
          </w:p>
          <w:p w14:paraId="77E30A2A" w14:textId="77777777" w:rsidR="00DB7444" w:rsidRPr="00282AAB" w:rsidRDefault="00DB7444" w:rsidP="008E168D">
            <w:pPr>
              <w:widowControl/>
              <w:rPr>
                <w:kern w:val="0"/>
                <w:szCs w:val="21"/>
              </w:rPr>
            </w:pPr>
            <w:r w:rsidRPr="00282AAB">
              <w:rPr>
                <w:szCs w:val="21"/>
              </w:rPr>
              <w:t>目标</w:t>
            </w:r>
            <w:r w:rsidRPr="00282AAB">
              <w:rPr>
                <w:szCs w:val="21"/>
              </w:rPr>
              <w:t>2</w:t>
            </w:r>
          </w:p>
        </w:tc>
      </w:tr>
      <w:tr w:rsidR="00282AAB" w:rsidRPr="00282AAB" w14:paraId="2CD99BD5" w14:textId="77777777" w:rsidTr="008E168D">
        <w:trPr>
          <w:trHeight w:val="455"/>
          <w:jc w:val="center"/>
        </w:trPr>
        <w:tc>
          <w:tcPr>
            <w:tcW w:w="562" w:type="dxa"/>
            <w:shd w:val="clear" w:color="auto" w:fill="auto"/>
            <w:vAlign w:val="center"/>
          </w:tcPr>
          <w:p w14:paraId="01275961" w14:textId="77777777" w:rsidR="00DB7444" w:rsidRPr="00282AAB" w:rsidRDefault="00DB7444" w:rsidP="008E168D">
            <w:pPr>
              <w:jc w:val="center"/>
              <w:rPr>
                <w:szCs w:val="21"/>
              </w:rPr>
            </w:pPr>
            <w:r w:rsidRPr="00282AAB">
              <w:rPr>
                <w:szCs w:val="21"/>
              </w:rPr>
              <w:t>5</w:t>
            </w:r>
          </w:p>
        </w:tc>
        <w:tc>
          <w:tcPr>
            <w:tcW w:w="3119" w:type="dxa"/>
            <w:shd w:val="clear" w:color="auto" w:fill="auto"/>
            <w:vAlign w:val="center"/>
          </w:tcPr>
          <w:p w14:paraId="5D9C850D" w14:textId="77777777" w:rsidR="00DB7444" w:rsidRPr="00282AAB" w:rsidRDefault="00DB7444" w:rsidP="008E168D">
            <w:pPr>
              <w:rPr>
                <w:szCs w:val="21"/>
              </w:rPr>
            </w:pPr>
            <w:r w:rsidRPr="00282AAB">
              <w:rPr>
                <w:b/>
                <w:szCs w:val="21"/>
              </w:rPr>
              <w:t>数字基带传输系统</w:t>
            </w:r>
            <w:r w:rsidRPr="00282AAB">
              <w:rPr>
                <w:b/>
                <w:szCs w:val="21"/>
              </w:rPr>
              <w:t>:</w:t>
            </w:r>
            <w:r w:rsidRPr="00282AAB">
              <w:rPr>
                <w:szCs w:val="21"/>
              </w:rPr>
              <w:t>数字基带信号及其频谱特性</w:t>
            </w:r>
            <w:r w:rsidRPr="00282AAB">
              <w:rPr>
                <w:szCs w:val="21"/>
              </w:rPr>
              <w:t>,</w:t>
            </w:r>
            <w:r w:rsidRPr="00282AAB">
              <w:rPr>
                <w:szCs w:val="21"/>
              </w:rPr>
              <w:t>基带传输常用码型</w:t>
            </w:r>
            <w:r w:rsidRPr="00282AAB">
              <w:rPr>
                <w:szCs w:val="21"/>
              </w:rPr>
              <w:t>,</w:t>
            </w:r>
            <w:r w:rsidRPr="00282AAB">
              <w:rPr>
                <w:szCs w:val="21"/>
              </w:rPr>
              <w:t>基带脉冲传输与码间串扰</w:t>
            </w:r>
            <w:r w:rsidRPr="00282AAB">
              <w:rPr>
                <w:szCs w:val="21"/>
              </w:rPr>
              <w:t>,</w:t>
            </w:r>
            <w:r w:rsidRPr="00282AAB">
              <w:rPr>
                <w:szCs w:val="21"/>
              </w:rPr>
              <w:t>无码间串扰的基带传输特性</w:t>
            </w:r>
            <w:r w:rsidRPr="00282AAB">
              <w:rPr>
                <w:szCs w:val="21"/>
              </w:rPr>
              <w:t>,</w:t>
            </w:r>
            <w:r w:rsidRPr="00282AAB">
              <w:rPr>
                <w:szCs w:val="21"/>
              </w:rPr>
              <w:t>均衡技术</w:t>
            </w:r>
          </w:p>
          <w:p w14:paraId="58A92102" w14:textId="77777777" w:rsidR="00DB7444" w:rsidRPr="00282AAB" w:rsidRDefault="00DB7444" w:rsidP="008E168D">
            <w:pPr>
              <w:jc w:val="left"/>
              <w:rPr>
                <w:szCs w:val="21"/>
              </w:rPr>
            </w:pPr>
            <w:r w:rsidRPr="00282AAB">
              <w:rPr>
                <w:b/>
                <w:szCs w:val="21"/>
              </w:rPr>
              <w:t>重点难点：</w:t>
            </w:r>
            <w:r w:rsidRPr="00282AAB">
              <w:rPr>
                <w:szCs w:val="21"/>
              </w:rPr>
              <w:t>基带传输常用码型；无码间串扰的基带传输特性。</w:t>
            </w:r>
          </w:p>
        </w:tc>
        <w:tc>
          <w:tcPr>
            <w:tcW w:w="1559" w:type="dxa"/>
          </w:tcPr>
          <w:p w14:paraId="6B64347F" w14:textId="77777777" w:rsidR="00DB7444" w:rsidRPr="00282AAB" w:rsidRDefault="00DB7444" w:rsidP="008E168D">
            <w:pPr>
              <w:rPr>
                <w:szCs w:val="21"/>
              </w:rPr>
            </w:pPr>
            <w:r w:rsidRPr="00282AAB">
              <w:rPr>
                <w:szCs w:val="21"/>
              </w:rPr>
              <w:t>用分析消除码间串扰的过程引导学生掌握分析解决问题的方法</w:t>
            </w:r>
          </w:p>
        </w:tc>
        <w:tc>
          <w:tcPr>
            <w:tcW w:w="1701" w:type="dxa"/>
            <w:shd w:val="clear" w:color="auto" w:fill="auto"/>
            <w:vAlign w:val="center"/>
          </w:tcPr>
          <w:p w14:paraId="7E3EE61E" w14:textId="77777777" w:rsidR="00DB7444" w:rsidRPr="00282AAB" w:rsidRDefault="00DB7444" w:rsidP="008E168D">
            <w:pPr>
              <w:rPr>
                <w:szCs w:val="21"/>
              </w:rPr>
            </w:pPr>
            <w:r w:rsidRPr="00282AAB">
              <w:rPr>
                <w:szCs w:val="21"/>
              </w:rPr>
              <w:t>掌握数字基带传输系统的特点以及无码间串扰特性。通过具体实验对理论深入强化概念</w:t>
            </w:r>
          </w:p>
        </w:tc>
        <w:tc>
          <w:tcPr>
            <w:tcW w:w="709" w:type="dxa"/>
            <w:shd w:val="clear" w:color="auto" w:fill="auto"/>
            <w:vAlign w:val="center"/>
          </w:tcPr>
          <w:p w14:paraId="4E0F0203" w14:textId="77777777" w:rsidR="00DB7444" w:rsidRPr="00282AAB" w:rsidRDefault="00DB7444" w:rsidP="008E168D">
            <w:pPr>
              <w:jc w:val="center"/>
              <w:rPr>
                <w:szCs w:val="21"/>
              </w:rPr>
            </w:pPr>
            <w:r w:rsidRPr="00282AAB">
              <w:rPr>
                <w:szCs w:val="21"/>
              </w:rPr>
              <w:t>10</w:t>
            </w:r>
          </w:p>
        </w:tc>
        <w:tc>
          <w:tcPr>
            <w:tcW w:w="709" w:type="dxa"/>
            <w:shd w:val="clear" w:color="auto" w:fill="auto"/>
            <w:vAlign w:val="center"/>
          </w:tcPr>
          <w:p w14:paraId="30CD0355" w14:textId="77777777" w:rsidR="00DB7444" w:rsidRPr="00282AAB" w:rsidRDefault="00DB7444" w:rsidP="008E168D">
            <w:pPr>
              <w:jc w:val="cente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r w:rsidRPr="00282AAB">
              <w:rPr>
                <w:szCs w:val="21"/>
              </w:rPr>
              <w:t>/</w:t>
            </w:r>
            <w:r w:rsidRPr="00282AAB">
              <w:rPr>
                <w:szCs w:val="21"/>
              </w:rPr>
              <w:t>讨论</w:t>
            </w:r>
          </w:p>
        </w:tc>
        <w:tc>
          <w:tcPr>
            <w:tcW w:w="850" w:type="dxa"/>
            <w:vAlign w:val="center"/>
          </w:tcPr>
          <w:p w14:paraId="4405B057" w14:textId="77777777" w:rsidR="00DB7444" w:rsidRPr="00282AAB" w:rsidRDefault="00DB7444" w:rsidP="008E168D">
            <w:pPr>
              <w:widowControl/>
              <w:rPr>
                <w:szCs w:val="21"/>
              </w:rPr>
            </w:pPr>
            <w:r w:rsidRPr="00282AAB">
              <w:rPr>
                <w:szCs w:val="21"/>
              </w:rPr>
              <w:t>目标</w:t>
            </w:r>
            <w:r w:rsidRPr="00282AAB">
              <w:rPr>
                <w:szCs w:val="21"/>
              </w:rPr>
              <w:t xml:space="preserve">1 </w:t>
            </w:r>
          </w:p>
          <w:p w14:paraId="294AD8FE" w14:textId="77777777" w:rsidR="00DB7444" w:rsidRPr="00282AAB" w:rsidRDefault="00DB7444" w:rsidP="008E168D">
            <w:pPr>
              <w:widowControl/>
              <w:rPr>
                <w:szCs w:val="21"/>
              </w:rPr>
            </w:pPr>
            <w:r w:rsidRPr="00282AAB">
              <w:rPr>
                <w:szCs w:val="21"/>
              </w:rPr>
              <w:t>目标</w:t>
            </w:r>
            <w:r w:rsidRPr="00282AAB">
              <w:rPr>
                <w:szCs w:val="21"/>
              </w:rPr>
              <w:t xml:space="preserve">2 </w:t>
            </w:r>
          </w:p>
          <w:p w14:paraId="37734484" w14:textId="77777777" w:rsidR="00DB7444" w:rsidRPr="00282AAB" w:rsidRDefault="00DB7444" w:rsidP="008E168D">
            <w:pPr>
              <w:widowControl/>
              <w:rPr>
                <w:szCs w:val="21"/>
              </w:rPr>
            </w:pPr>
            <w:r w:rsidRPr="00282AAB">
              <w:rPr>
                <w:szCs w:val="21"/>
              </w:rPr>
              <w:t>目标</w:t>
            </w:r>
            <w:r w:rsidRPr="00282AAB">
              <w:rPr>
                <w:szCs w:val="21"/>
              </w:rPr>
              <w:t>3</w:t>
            </w:r>
          </w:p>
          <w:p w14:paraId="5C18574A" w14:textId="77777777" w:rsidR="00DB7444" w:rsidRPr="00282AAB" w:rsidRDefault="00DB7444" w:rsidP="008E168D">
            <w:pPr>
              <w:widowControl/>
              <w:rPr>
                <w:kern w:val="0"/>
                <w:szCs w:val="21"/>
              </w:rPr>
            </w:pPr>
            <w:r w:rsidRPr="00282AAB">
              <w:rPr>
                <w:szCs w:val="21"/>
              </w:rPr>
              <w:t>目标</w:t>
            </w:r>
            <w:r w:rsidRPr="00282AAB">
              <w:rPr>
                <w:szCs w:val="21"/>
              </w:rPr>
              <w:t>4</w:t>
            </w:r>
          </w:p>
        </w:tc>
      </w:tr>
      <w:tr w:rsidR="00282AAB" w:rsidRPr="00282AAB" w14:paraId="0E0017B6" w14:textId="77777777" w:rsidTr="008E168D">
        <w:trPr>
          <w:trHeight w:val="455"/>
          <w:jc w:val="center"/>
        </w:trPr>
        <w:tc>
          <w:tcPr>
            <w:tcW w:w="562" w:type="dxa"/>
            <w:shd w:val="clear" w:color="auto" w:fill="auto"/>
            <w:vAlign w:val="center"/>
          </w:tcPr>
          <w:p w14:paraId="333C0E13" w14:textId="77777777" w:rsidR="00DB7444" w:rsidRPr="00282AAB" w:rsidRDefault="00DB7444" w:rsidP="008E168D">
            <w:pPr>
              <w:jc w:val="center"/>
              <w:rPr>
                <w:szCs w:val="21"/>
              </w:rPr>
            </w:pPr>
            <w:r w:rsidRPr="00282AAB">
              <w:rPr>
                <w:szCs w:val="21"/>
              </w:rPr>
              <w:t>6</w:t>
            </w:r>
          </w:p>
        </w:tc>
        <w:tc>
          <w:tcPr>
            <w:tcW w:w="3119" w:type="dxa"/>
            <w:shd w:val="clear" w:color="auto" w:fill="auto"/>
            <w:vAlign w:val="center"/>
          </w:tcPr>
          <w:p w14:paraId="21F4C49F" w14:textId="77777777" w:rsidR="00DB7444" w:rsidRPr="00282AAB" w:rsidRDefault="00DB7444" w:rsidP="008E168D">
            <w:pPr>
              <w:rPr>
                <w:szCs w:val="21"/>
              </w:rPr>
            </w:pPr>
            <w:r w:rsidRPr="00282AAB">
              <w:rPr>
                <w:b/>
                <w:szCs w:val="21"/>
              </w:rPr>
              <w:t>模拟信号的数字传输</w:t>
            </w:r>
            <w:r w:rsidRPr="00282AAB">
              <w:rPr>
                <w:b/>
                <w:szCs w:val="21"/>
              </w:rPr>
              <w:t>:</w:t>
            </w:r>
            <w:r w:rsidRPr="00282AAB">
              <w:rPr>
                <w:szCs w:val="21"/>
              </w:rPr>
              <w:t>抽样定理</w:t>
            </w:r>
            <w:r w:rsidRPr="00282AAB">
              <w:rPr>
                <w:rFonts w:hint="eastAsia"/>
                <w:szCs w:val="21"/>
              </w:rPr>
              <w:t>,</w:t>
            </w:r>
            <w:r w:rsidRPr="00282AAB">
              <w:rPr>
                <w:szCs w:val="21"/>
              </w:rPr>
              <w:t>均匀量化</w:t>
            </w:r>
            <w:r w:rsidRPr="00282AAB">
              <w:rPr>
                <w:rFonts w:hint="eastAsia"/>
                <w:szCs w:val="21"/>
              </w:rPr>
              <w:t>、</w:t>
            </w:r>
            <w:r w:rsidRPr="00282AAB">
              <w:rPr>
                <w:szCs w:val="21"/>
              </w:rPr>
              <w:t>非均匀量化</w:t>
            </w:r>
            <w:r w:rsidRPr="00282AAB">
              <w:rPr>
                <w:rFonts w:hint="eastAsia"/>
                <w:szCs w:val="21"/>
              </w:rPr>
              <w:t>，</w:t>
            </w:r>
            <w:r w:rsidRPr="00282AAB">
              <w:rPr>
                <w:szCs w:val="21"/>
              </w:rPr>
              <w:t>PCM</w:t>
            </w:r>
            <w:r w:rsidRPr="00282AAB">
              <w:rPr>
                <w:szCs w:val="21"/>
              </w:rPr>
              <w:t>、</w:t>
            </w:r>
            <w:r w:rsidRPr="00282AAB">
              <w:rPr>
                <w:rFonts w:ascii="Cambria Math" w:hAnsi="Cambria Math" w:cs="Cambria Math"/>
                <w:szCs w:val="21"/>
              </w:rPr>
              <w:t>△</w:t>
            </w:r>
            <w:r w:rsidRPr="00282AAB">
              <w:rPr>
                <w:szCs w:val="21"/>
              </w:rPr>
              <w:t>M</w:t>
            </w:r>
            <w:r w:rsidRPr="00282AAB">
              <w:rPr>
                <w:szCs w:val="21"/>
              </w:rPr>
              <w:t>调制，时分复用</w:t>
            </w:r>
          </w:p>
          <w:p w14:paraId="4627D9CF" w14:textId="77777777" w:rsidR="00DB7444" w:rsidRPr="00282AAB" w:rsidRDefault="00DB7444" w:rsidP="008E168D">
            <w:pPr>
              <w:jc w:val="left"/>
              <w:rPr>
                <w:szCs w:val="21"/>
              </w:rPr>
            </w:pPr>
            <w:r w:rsidRPr="00282AAB">
              <w:rPr>
                <w:b/>
                <w:szCs w:val="21"/>
              </w:rPr>
              <w:t>重点难点：</w:t>
            </w:r>
            <w:r w:rsidRPr="00282AAB">
              <w:rPr>
                <w:szCs w:val="21"/>
              </w:rPr>
              <w:t>抽样定理，</w:t>
            </w:r>
            <w:r w:rsidRPr="00282AAB">
              <w:rPr>
                <w:szCs w:val="21"/>
              </w:rPr>
              <w:t>PCM</w:t>
            </w:r>
            <w:r w:rsidRPr="00282AAB">
              <w:rPr>
                <w:szCs w:val="21"/>
              </w:rPr>
              <w:t>调制，均匀量化和非均匀量化</w:t>
            </w:r>
          </w:p>
        </w:tc>
        <w:tc>
          <w:tcPr>
            <w:tcW w:w="1559" w:type="dxa"/>
          </w:tcPr>
          <w:p w14:paraId="01DBB012" w14:textId="77777777" w:rsidR="00DB7444" w:rsidRPr="00282AAB" w:rsidRDefault="00DB7444" w:rsidP="008E168D">
            <w:pPr>
              <w:rPr>
                <w:szCs w:val="21"/>
              </w:rPr>
            </w:pPr>
            <w:r w:rsidRPr="00282AAB">
              <w:rPr>
                <w:szCs w:val="21"/>
              </w:rPr>
              <w:t>模拟信号的数字化过程反应事物的内在关系和规律，培养学生精准、系统、逻辑思维能力</w:t>
            </w:r>
          </w:p>
        </w:tc>
        <w:tc>
          <w:tcPr>
            <w:tcW w:w="1701" w:type="dxa"/>
            <w:shd w:val="clear" w:color="auto" w:fill="auto"/>
            <w:vAlign w:val="center"/>
          </w:tcPr>
          <w:p w14:paraId="63FE5C28" w14:textId="77777777" w:rsidR="00DB7444" w:rsidRPr="00282AAB" w:rsidRDefault="00DB7444" w:rsidP="008E168D">
            <w:pPr>
              <w:rPr>
                <w:szCs w:val="21"/>
              </w:rPr>
            </w:pPr>
            <w:r w:rsidRPr="00282AAB">
              <w:rPr>
                <w:szCs w:val="21"/>
              </w:rPr>
              <w:t>掌握模拟信号的数字传输，并通过实验实现通信系统，对各中调制方法有更深入的理解和认识</w:t>
            </w:r>
          </w:p>
        </w:tc>
        <w:tc>
          <w:tcPr>
            <w:tcW w:w="709" w:type="dxa"/>
            <w:shd w:val="clear" w:color="auto" w:fill="auto"/>
            <w:vAlign w:val="center"/>
          </w:tcPr>
          <w:p w14:paraId="30225E86" w14:textId="77777777" w:rsidR="00DB7444" w:rsidRPr="00282AAB" w:rsidRDefault="00DB7444" w:rsidP="008E168D">
            <w:pPr>
              <w:jc w:val="center"/>
              <w:rPr>
                <w:szCs w:val="21"/>
              </w:rPr>
            </w:pPr>
            <w:r w:rsidRPr="00282AAB">
              <w:rPr>
                <w:szCs w:val="21"/>
              </w:rPr>
              <w:t>10</w:t>
            </w:r>
          </w:p>
        </w:tc>
        <w:tc>
          <w:tcPr>
            <w:tcW w:w="709" w:type="dxa"/>
            <w:shd w:val="clear" w:color="auto" w:fill="auto"/>
            <w:vAlign w:val="center"/>
          </w:tcPr>
          <w:p w14:paraId="31910C0E" w14:textId="77777777" w:rsidR="00DB7444" w:rsidRPr="00282AAB" w:rsidRDefault="00DB7444" w:rsidP="008E168D">
            <w:pPr>
              <w:jc w:val="cente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r w:rsidRPr="00282AAB">
              <w:rPr>
                <w:szCs w:val="21"/>
              </w:rPr>
              <w:t>/</w:t>
            </w:r>
            <w:r w:rsidRPr="00282AAB">
              <w:rPr>
                <w:szCs w:val="21"/>
              </w:rPr>
              <w:t>讨论</w:t>
            </w:r>
          </w:p>
        </w:tc>
        <w:tc>
          <w:tcPr>
            <w:tcW w:w="850" w:type="dxa"/>
            <w:vAlign w:val="center"/>
          </w:tcPr>
          <w:p w14:paraId="2488329B" w14:textId="77777777" w:rsidR="00DB7444" w:rsidRPr="00282AAB" w:rsidRDefault="00DB7444" w:rsidP="008E168D">
            <w:pPr>
              <w:widowControl/>
              <w:rPr>
                <w:szCs w:val="21"/>
              </w:rPr>
            </w:pPr>
            <w:r w:rsidRPr="00282AAB">
              <w:rPr>
                <w:szCs w:val="21"/>
              </w:rPr>
              <w:t>目标</w:t>
            </w:r>
            <w:r w:rsidRPr="00282AAB">
              <w:rPr>
                <w:szCs w:val="21"/>
              </w:rPr>
              <w:t xml:space="preserve">1 </w:t>
            </w:r>
          </w:p>
          <w:p w14:paraId="180A1CA8" w14:textId="77777777" w:rsidR="00DB7444" w:rsidRPr="00282AAB" w:rsidRDefault="00DB7444" w:rsidP="008E168D">
            <w:pPr>
              <w:widowControl/>
              <w:rPr>
                <w:szCs w:val="21"/>
              </w:rPr>
            </w:pPr>
            <w:r w:rsidRPr="00282AAB">
              <w:rPr>
                <w:szCs w:val="21"/>
              </w:rPr>
              <w:t>目标</w:t>
            </w:r>
            <w:r w:rsidRPr="00282AAB">
              <w:rPr>
                <w:szCs w:val="21"/>
              </w:rPr>
              <w:t xml:space="preserve">2 </w:t>
            </w:r>
          </w:p>
          <w:p w14:paraId="56FA2349" w14:textId="77777777" w:rsidR="00DB7444" w:rsidRPr="00282AAB" w:rsidRDefault="00DB7444" w:rsidP="008E168D">
            <w:pPr>
              <w:widowControl/>
              <w:rPr>
                <w:szCs w:val="21"/>
              </w:rPr>
            </w:pPr>
            <w:r w:rsidRPr="00282AAB">
              <w:rPr>
                <w:szCs w:val="21"/>
              </w:rPr>
              <w:t>目标</w:t>
            </w:r>
            <w:r w:rsidRPr="00282AAB">
              <w:rPr>
                <w:szCs w:val="21"/>
              </w:rPr>
              <w:t>3</w:t>
            </w:r>
          </w:p>
          <w:p w14:paraId="55288195" w14:textId="77777777" w:rsidR="00DB7444" w:rsidRPr="00282AAB" w:rsidRDefault="00DB7444" w:rsidP="008E168D">
            <w:pPr>
              <w:widowControl/>
              <w:rPr>
                <w:kern w:val="0"/>
                <w:szCs w:val="21"/>
              </w:rPr>
            </w:pPr>
            <w:r w:rsidRPr="00282AAB">
              <w:rPr>
                <w:szCs w:val="21"/>
              </w:rPr>
              <w:t>目标</w:t>
            </w:r>
            <w:r w:rsidRPr="00282AAB">
              <w:rPr>
                <w:szCs w:val="21"/>
              </w:rPr>
              <w:t>4</w:t>
            </w:r>
          </w:p>
        </w:tc>
      </w:tr>
      <w:tr w:rsidR="00282AAB" w:rsidRPr="00282AAB" w14:paraId="141F1166" w14:textId="77777777" w:rsidTr="008E168D">
        <w:trPr>
          <w:trHeight w:val="455"/>
          <w:jc w:val="center"/>
        </w:trPr>
        <w:tc>
          <w:tcPr>
            <w:tcW w:w="562" w:type="dxa"/>
            <w:shd w:val="clear" w:color="auto" w:fill="auto"/>
            <w:vAlign w:val="center"/>
          </w:tcPr>
          <w:p w14:paraId="349A47C8" w14:textId="77777777" w:rsidR="00DB7444" w:rsidRPr="00282AAB" w:rsidRDefault="00DB7444" w:rsidP="008E168D">
            <w:pPr>
              <w:jc w:val="center"/>
              <w:rPr>
                <w:szCs w:val="21"/>
              </w:rPr>
            </w:pPr>
            <w:r w:rsidRPr="00282AAB">
              <w:rPr>
                <w:szCs w:val="21"/>
              </w:rPr>
              <w:t>7</w:t>
            </w:r>
          </w:p>
        </w:tc>
        <w:tc>
          <w:tcPr>
            <w:tcW w:w="3119" w:type="dxa"/>
            <w:shd w:val="clear" w:color="auto" w:fill="auto"/>
            <w:vAlign w:val="center"/>
          </w:tcPr>
          <w:p w14:paraId="1DC09302" w14:textId="77777777" w:rsidR="00DB7444" w:rsidRPr="00282AAB" w:rsidRDefault="00DB7444" w:rsidP="008E168D">
            <w:pPr>
              <w:rPr>
                <w:szCs w:val="21"/>
              </w:rPr>
            </w:pPr>
            <w:r w:rsidRPr="00282AAB">
              <w:rPr>
                <w:b/>
                <w:szCs w:val="21"/>
              </w:rPr>
              <w:t>数字信号的频带传输</w:t>
            </w:r>
            <w:r w:rsidRPr="00282AAB">
              <w:rPr>
                <w:b/>
                <w:szCs w:val="21"/>
              </w:rPr>
              <w:t>:</w:t>
            </w:r>
            <w:r w:rsidRPr="00282AAB">
              <w:rPr>
                <w:szCs w:val="21"/>
              </w:rPr>
              <w:t>ASK</w:t>
            </w:r>
            <w:r w:rsidRPr="00282AAB">
              <w:rPr>
                <w:szCs w:val="21"/>
              </w:rPr>
              <w:t>、</w:t>
            </w:r>
            <w:r w:rsidRPr="00282AAB">
              <w:rPr>
                <w:szCs w:val="21"/>
              </w:rPr>
              <w:t>FSK</w:t>
            </w:r>
            <w:r w:rsidRPr="00282AAB">
              <w:rPr>
                <w:szCs w:val="21"/>
              </w:rPr>
              <w:t>、</w:t>
            </w:r>
            <w:r w:rsidRPr="00282AAB">
              <w:rPr>
                <w:szCs w:val="21"/>
              </w:rPr>
              <w:t>PSK</w:t>
            </w:r>
            <w:r w:rsidRPr="00282AAB">
              <w:rPr>
                <w:szCs w:val="21"/>
              </w:rPr>
              <w:t>、</w:t>
            </w:r>
            <w:r w:rsidRPr="00282AAB">
              <w:rPr>
                <w:szCs w:val="21"/>
              </w:rPr>
              <w:t>DPSK</w:t>
            </w:r>
            <w:r w:rsidRPr="00282AAB">
              <w:rPr>
                <w:szCs w:val="21"/>
              </w:rPr>
              <w:t>调制与解调</w:t>
            </w:r>
            <w:r w:rsidRPr="00282AAB">
              <w:rPr>
                <w:rFonts w:hint="eastAsia"/>
                <w:szCs w:val="21"/>
              </w:rPr>
              <w:t>，</w:t>
            </w:r>
            <w:r w:rsidRPr="00282AAB">
              <w:rPr>
                <w:szCs w:val="21"/>
              </w:rPr>
              <w:t>相干接收与非相干接收、误码率，</w:t>
            </w:r>
            <w:r w:rsidRPr="00282AAB">
              <w:rPr>
                <w:szCs w:val="21"/>
              </w:rPr>
              <w:t>QPSK</w:t>
            </w:r>
            <w:r w:rsidRPr="00282AAB">
              <w:rPr>
                <w:szCs w:val="21"/>
              </w:rPr>
              <w:t>、</w:t>
            </w:r>
            <w:r w:rsidRPr="00282AAB">
              <w:rPr>
                <w:szCs w:val="21"/>
              </w:rPr>
              <w:t>MSK</w:t>
            </w:r>
            <w:r w:rsidRPr="00282AAB">
              <w:rPr>
                <w:szCs w:val="21"/>
              </w:rPr>
              <w:t>、</w:t>
            </w:r>
            <w:r w:rsidRPr="00282AAB">
              <w:rPr>
                <w:szCs w:val="21"/>
              </w:rPr>
              <w:t>GMSK</w:t>
            </w:r>
            <w:r w:rsidRPr="00282AAB">
              <w:rPr>
                <w:szCs w:val="21"/>
              </w:rPr>
              <w:t>调制与解调，数字调制比较</w:t>
            </w:r>
          </w:p>
          <w:p w14:paraId="7FD474E9" w14:textId="77777777" w:rsidR="00DB7444" w:rsidRPr="00282AAB" w:rsidRDefault="00DB7444" w:rsidP="008E168D">
            <w:pPr>
              <w:jc w:val="left"/>
              <w:rPr>
                <w:szCs w:val="21"/>
              </w:rPr>
            </w:pPr>
            <w:r w:rsidRPr="00282AAB">
              <w:rPr>
                <w:b/>
                <w:szCs w:val="21"/>
              </w:rPr>
              <w:lastRenderedPageBreak/>
              <w:t>重点难点：</w:t>
            </w:r>
            <w:r w:rsidRPr="00282AAB">
              <w:rPr>
                <w:szCs w:val="21"/>
              </w:rPr>
              <w:t>MSK</w:t>
            </w:r>
            <w:r w:rsidRPr="00282AAB">
              <w:rPr>
                <w:szCs w:val="21"/>
              </w:rPr>
              <w:t>、</w:t>
            </w:r>
            <w:r w:rsidRPr="00282AAB">
              <w:rPr>
                <w:szCs w:val="21"/>
              </w:rPr>
              <w:t>GMSK</w:t>
            </w:r>
            <w:r w:rsidRPr="00282AAB">
              <w:rPr>
                <w:szCs w:val="21"/>
              </w:rPr>
              <w:t>调制原理</w:t>
            </w:r>
          </w:p>
        </w:tc>
        <w:tc>
          <w:tcPr>
            <w:tcW w:w="1559" w:type="dxa"/>
          </w:tcPr>
          <w:p w14:paraId="14960FE6" w14:textId="77777777" w:rsidR="00DB7444" w:rsidRPr="00282AAB" w:rsidRDefault="00DB7444" w:rsidP="008E168D">
            <w:pPr>
              <w:rPr>
                <w:szCs w:val="21"/>
              </w:rPr>
            </w:pPr>
            <w:r w:rsidRPr="00282AAB">
              <w:rPr>
                <w:szCs w:val="21"/>
              </w:rPr>
              <w:lastRenderedPageBreak/>
              <w:t>用数字通信系统的优点鼓励学生善用事物的辩证法则</w:t>
            </w:r>
          </w:p>
        </w:tc>
        <w:tc>
          <w:tcPr>
            <w:tcW w:w="1701" w:type="dxa"/>
            <w:shd w:val="clear" w:color="auto" w:fill="auto"/>
            <w:vAlign w:val="center"/>
          </w:tcPr>
          <w:p w14:paraId="5BECAAC4" w14:textId="77777777" w:rsidR="00DB7444" w:rsidRPr="00282AAB" w:rsidRDefault="00DB7444" w:rsidP="008E168D">
            <w:pPr>
              <w:rPr>
                <w:szCs w:val="21"/>
              </w:rPr>
            </w:pPr>
            <w:r w:rsidRPr="00282AAB">
              <w:rPr>
                <w:szCs w:val="21"/>
              </w:rPr>
              <w:t>掌握数字基带传输系统调制与解调方式，并通过实验加深各调至和解调系统的特</w:t>
            </w:r>
            <w:r w:rsidRPr="00282AAB">
              <w:rPr>
                <w:szCs w:val="21"/>
              </w:rPr>
              <w:lastRenderedPageBreak/>
              <w:t>点</w:t>
            </w:r>
          </w:p>
        </w:tc>
        <w:tc>
          <w:tcPr>
            <w:tcW w:w="709" w:type="dxa"/>
            <w:shd w:val="clear" w:color="auto" w:fill="auto"/>
            <w:vAlign w:val="center"/>
          </w:tcPr>
          <w:p w14:paraId="21601498" w14:textId="77777777" w:rsidR="00DB7444" w:rsidRPr="00282AAB" w:rsidRDefault="00DB7444" w:rsidP="008E168D">
            <w:pPr>
              <w:jc w:val="center"/>
              <w:rPr>
                <w:szCs w:val="21"/>
              </w:rPr>
            </w:pPr>
            <w:r w:rsidRPr="00282AAB">
              <w:rPr>
                <w:szCs w:val="21"/>
              </w:rPr>
              <w:lastRenderedPageBreak/>
              <w:t>10</w:t>
            </w:r>
          </w:p>
        </w:tc>
        <w:tc>
          <w:tcPr>
            <w:tcW w:w="709" w:type="dxa"/>
            <w:shd w:val="clear" w:color="auto" w:fill="auto"/>
            <w:vAlign w:val="center"/>
          </w:tcPr>
          <w:p w14:paraId="7E02DA90" w14:textId="77777777" w:rsidR="00DB7444" w:rsidRPr="00282AAB" w:rsidRDefault="00DB7444" w:rsidP="008E168D">
            <w:pPr>
              <w:jc w:val="cente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r w:rsidRPr="00282AAB">
              <w:rPr>
                <w:szCs w:val="21"/>
              </w:rPr>
              <w:t>/</w:t>
            </w:r>
            <w:r w:rsidRPr="00282AAB">
              <w:rPr>
                <w:szCs w:val="21"/>
              </w:rPr>
              <w:t>讨论</w:t>
            </w:r>
          </w:p>
        </w:tc>
        <w:tc>
          <w:tcPr>
            <w:tcW w:w="850" w:type="dxa"/>
            <w:vAlign w:val="center"/>
          </w:tcPr>
          <w:p w14:paraId="4E87D43A" w14:textId="77777777" w:rsidR="00DB7444" w:rsidRPr="00282AAB" w:rsidRDefault="00DB7444" w:rsidP="008E168D">
            <w:pPr>
              <w:widowControl/>
              <w:rPr>
                <w:szCs w:val="21"/>
              </w:rPr>
            </w:pPr>
            <w:r w:rsidRPr="00282AAB">
              <w:rPr>
                <w:szCs w:val="21"/>
              </w:rPr>
              <w:t>目标</w:t>
            </w:r>
            <w:r w:rsidRPr="00282AAB">
              <w:rPr>
                <w:szCs w:val="21"/>
              </w:rPr>
              <w:t xml:space="preserve">1 </w:t>
            </w:r>
          </w:p>
          <w:p w14:paraId="4BE5901C" w14:textId="77777777" w:rsidR="00DB7444" w:rsidRPr="00282AAB" w:rsidRDefault="00DB7444" w:rsidP="008E168D">
            <w:pPr>
              <w:widowControl/>
              <w:rPr>
                <w:szCs w:val="21"/>
              </w:rPr>
            </w:pPr>
            <w:r w:rsidRPr="00282AAB">
              <w:rPr>
                <w:szCs w:val="21"/>
              </w:rPr>
              <w:t>目标</w:t>
            </w:r>
            <w:r w:rsidRPr="00282AAB">
              <w:rPr>
                <w:szCs w:val="21"/>
              </w:rPr>
              <w:t>2</w:t>
            </w:r>
          </w:p>
          <w:p w14:paraId="40D6503F" w14:textId="77777777" w:rsidR="00DB7444" w:rsidRPr="00282AAB" w:rsidRDefault="00DB7444" w:rsidP="008E168D">
            <w:pPr>
              <w:widowControl/>
              <w:rPr>
                <w:szCs w:val="21"/>
              </w:rPr>
            </w:pPr>
            <w:r w:rsidRPr="00282AAB">
              <w:rPr>
                <w:szCs w:val="21"/>
              </w:rPr>
              <w:t>目标</w:t>
            </w:r>
            <w:r w:rsidRPr="00282AAB">
              <w:rPr>
                <w:szCs w:val="21"/>
              </w:rPr>
              <w:t>3</w:t>
            </w:r>
          </w:p>
          <w:p w14:paraId="78D16510" w14:textId="77777777" w:rsidR="00DB7444" w:rsidRPr="00282AAB" w:rsidRDefault="00DB7444" w:rsidP="008E168D">
            <w:pPr>
              <w:widowControl/>
              <w:rPr>
                <w:kern w:val="0"/>
                <w:szCs w:val="21"/>
              </w:rPr>
            </w:pPr>
            <w:r w:rsidRPr="00282AAB">
              <w:rPr>
                <w:szCs w:val="21"/>
              </w:rPr>
              <w:t>目标</w:t>
            </w:r>
            <w:r w:rsidRPr="00282AAB">
              <w:rPr>
                <w:szCs w:val="21"/>
              </w:rPr>
              <w:t>4</w:t>
            </w:r>
          </w:p>
        </w:tc>
      </w:tr>
    </w:tbl>
    <w:p w14:paraId="75D2FACF" w14:textId="77777777" w:rsidR="00C872CC" w:rsidRPr="004426EE" w:rsidRDefault="00C872CC" w:rsidP="00C872CC">
      <w:pPr>
        <w:spacing w:line="360" w:lineRule="auto"/>
        <w:ind w:firstLineChars="200" w:firstLine="562"/>
        <w:rPr>
          <w:b/>
          <w:sz w:val="28"/>
          <w:szCs w:val="28"/>
        </w:rPr>
      </w:pPr>
      <w:r>
        <w:rPr>
          <w:rFonts w:hint="eastAsia"/>
          <w:b/>
          <w:sz w:val="28"/>
          <w:szCs w:val="28"/>
        </w:rPr>
        <w:t>四</w:t>
      </w:r>
      <w:r w:rsidRPr="004426EE">
        <w:rPr>
          <w:b/>
          <w:sz w:val="28"/>
          <w:szCs w:val="28"/>
        </w:rPr>
        <w:t>、</w:t>
      </w:r>
      <w:r>
        <w:rPr>
          <w:rFonts w:hint="eastAsia"/>
          <w:b/>
          <w:sz w:val="28"/>
          <w:szCs w:val="28"/>
        </w:rPr>
        <w:t>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C872CC" w:rsidRPr="004426EE" w14:paraId="4B8FD5E0" w14:textId="77777777" w:rsidTr="007F06CD">
        <w:trPr>
          <w:trHeight w:val="651"/>
        </w:trPr>
        <w:tc>
          <w:tcPr>
            <w:tcW w:w="636" w:type="dxa"/>
            <w:shd w:val="clear" w:color="auto" w:fill="FFFFFF"/>
            <w:vAlign w:val="center"/>
          </w:tcPr>
          <w:p w14:paraId="39ECC0EC" w14:textId="77777777" w:rsidR="00C872CC" w:rsidRPr="00816751" w:rsidRDefault="00C872CC" w:rsidP="007F06CD">
            <w:pPr>
              <w:jc w:val="center"/>
              <w:rPr>
                <w:b/>
                <w:bCs/>
                <w:spacing w:val="-20"/>
                <w:szCs w:val="21"/>
              </w:rPr>
            </w:pPr>
            <w:r w:rsidRPr="00816751">
              <w:rPr>
                <w:b/>
                <w:bCs/>
                <w:spacing w:val="-20"/>
                <w:szCs w:val="21"/>
              </w:rPr>
              <w:t>序号</w:t>
            </w:r>
          </w:p>
        </w:tc>
        <w:tc>
          <w:tcPr>
            <w:tcW w:w="1740" w:type="dxa"/>
            <w:shd w:val="clear" w:color="auto" w:fill="FFFFFF"/>
            <w:vAlign w:val="center"/>
          </w:tcPr>
          <w:p w14:paraId="4AB202F6" w14:textId="77777777" w:rsidR="00C872CC" w:rsidRPr="00816751" w:rsidRDefault="00C872CC" w:rsidP="007F06CD">
            <w:pPr>
              <w:jc w:val="center"/>
              <w:rPr>
                <w:b/>
                <w:bCs/>
                <w:szCs w:val="21"/>
              </w:rPr>
            </w:pPr>
            <w:r w:rsidRPr="00816751">
              <w:rPr>
                <w:b/>
                <w:bCs/>
                <w:szCs w:val="21"/>
              </w:rPr>
              <w:t>实验项目名称</w:t>
            </w:r>
          </w:p>
        </w:tc>
        <w:tc>
          <w:tcPr>
            <w:tcW w:w="3686" w:type="dxa"/>
            <w:shd w:val="clear" w:color="auto" w:fill="FFFFFF"/>
            <w:vAlign w:val="center"/>
          </w:tcPr>
          <w:p w14:paraId="2A28806B" w14:textId="77777777" w:rsidR="00C872CC" w:rsidRPr="00816751" w:rsidRDefault="00C872CC" w:rsidP="007F06CD">
            <w:pPr>
              <w:jc w:val="center"/>
              <w:rPr>
                <w:b/>
                <w:bCs/>
                <w:szCs w:val="21"/>
              </w:rPr>
            </w:pPr>
            <w:r w:rsidRPr="00816751">
              <w:rPr>
                <w:b/>
                <w:bCs/>
                <w:szCs w:val="21"/>
              </w:rPr>
              <w:t>实验内容</w:t>
            </w:r>
            <w:r w:rsidRPr="00816751">
              <w:rPr>
                <w:rFonts w:hint="eastAsia"/>
                <w:b/>
                <w:bCs/>
                <w:szCs w:val="21"/>
              </w:rPr>
              <w:t>及要求</w:t>
            </w:r>
          </w:p>
        </w:tc>
        <w:tc>
          <w:tcPr>
            <w:tcW w:w="709" w:type="dxa"/>
            <w:shd w:val="clear" w:color="auto" w:fill="FFFFFF"/>
            <w:vAlign w:val="center"/>
          </w:tcPr>
          <w:p w14:paraId="6ED355AC" w14:textId="77777777" w:rsidR="00C872CC" w:rsidRPr="00816751" w:rsidRDefault="00C872CC" w:rsidP="007F06CD">
            <w:pPr>
              <w:jc w:val="center"/>
              <w:rPr>
                <w:b/>
                <w:bCs/>
                <w:szCs w:val="21"/>
              </w:rPr>
            </w:pPr>
            <w:r w:rsidRPr="00816751">
              <w:rPr>
                <w:b/>
                <w:bCs/>
                <w:szCs w:val="21"/>
              </w:rPr>
              <w:t>学时</w:t>
            </w:r>
          </w:p>
        </w:tc>
        <w:tc>
          <w:tcPr>
            <w:tcW w:w="1134" w:type="dxa"/>
            <w:shd w:val="clear" w:color="auto" w:fill="FFFFFF"/>
            <w:vAlign w:val="center"/>
          </w:tcPr>
          <w:p w14:paraId="3C8A884B" w14:textId="77777777" w:rsidR="00C872CC" w:rsidRPr="00816751" w:rsidRDefault="00C872CC" w:rsidP="007F06CD">
            <w:pPr>
              <w:jc w:val="center"/>
              <w:rPr>
                <w:b/>
                <w:bCs/>
                <w:szCs w:val="21"/>
              </w:rPr>
            </w:pPr>
            <w:r w:rsidRPr="00816751">
              <w:rPr>
                <w:b/>
                <w:bCs/>
                <w:szCs w:val="21"/>
              </w:rPr>
              <w:t>类型</w:t>
            </w:r>
          </w:p>
        </w:tc>
        <w:tc>
          <w:tcPr>
            <w:tcW w:w="992" w:type="dxa"/>
            <w:shd w:val="clear" w:color="auto" w:fill="FFFFFF"/>
            <w:tcMar>
              <w:left w:w="28" w:type="dxa"/>
              <w:right w:w="28" w:type="dxa"/>
            </w:tcMar>
            <w:vAlign w:val="center"/>
          </w:tcPr>
          <w:p w14:paraId="299B72CC" w14:textId="77777777" w:rsidR="00C872CC" w:rsidRPr="00816751" w:rsidRDefault="00C872CC" w:rsidP="007F06CD">
            <w:pPr>
              <w:jc w:val="center"/>
              <w:rPr>
                <w:b/>
                <w:bCs/>
                <w:szCs w:val="21"/>
              </w:rPr>
            </w:pPr>
            <w:r w:rsidRPr="00816751">
              <w:rPr>
                <w:b/>
                <w:bCs/>
                <w:szCs w:val="21"/>
              </w:rPr>
              <w:t>支撑课程目标</w:t>
            </w:r>
          </w:p>
        </w:tc>
      </w:tr>
      <w:tr w:rsidR="00C872CC" w:rsidRPr="004426EE" w14:paraId="06237474" w14:textId="77777777" w:rsidTr="007F06CD">
        <w:tc>
          <w:tcPr>
            <w:tcW w:w="636" w:type="dxa"/>
            <w:vAlign w:val="center"/>
          </w:tcPr>
          <w:p w14:paraId="680CBD14" w14:textId="77777777" w:rsidR="00C872CC" w:rsidRPr="004426EE" w:rsidRDefault="00C872CC" w:rsidP="007F06CD">
            <w:pPr>
              <w:jc w:val="center"/>
              <w:rPr>
                <w:bCs/>
                <w:szCs w:val="21"/>
              </w:rPr>
            </w:pPr>
            <w:r w:rsidRPr="004426EE">
              <w:rPr>
                <w:bCs/>
                <w:szCs w:val="21"/>
              </w:rPr>
              <w:t>1</w:t>
            </w:r>
          </w:p>
        </w:tc>
        <w:tc>
          <w:tcPr>
            <w:tcW w:w="1740" w:type="dxa"/>
            <w:vAlign w:val="center"/>
          </w:tcPr>
          <w:p w14:paraId="4BBE85C7" w14:textId="77777777" w:rsidR="00C872CC" w:rsidRPr="00A57B02" w:rsidRDefault="00C872CC" w:rsidP="007F06CD">
            <w:pPr>
              <w:jc w:val="center"/>
              <w:rPr>
                <w:color w:val="000000"/>
                <w:szCs w:val="21"/>
              </w:rPr>
            </w:pPr>
            <w:r>
              <w:rPr>
                <w:rFonts w:hint="eastAsia"/>
                <w:color w:val="000000"/>
                <w:szCs w:val="21"/>
              </w:rPr>
              <w:t>模拟</w:t>
            </w:r>
            <w:r>
              <w:rPr>
                <w:color w:val="000000"/>
                <w:szCs w:val="21"/>
              </w:rPr>
              <w:t>幅度</w:t>
            </w:r>
            <w:r>
              <w:rPr>
                <w:rFonts w:hint="eastAsia"/>
                <w:color w:val="000000"/>
                <w:szCs w:val="21"/>
              </w:rPr>
              <w:t>/</w:t>
            </w:r>
            <w:r>
              <w:rPr>
                <w:rFonts w:hint="eastAsia"/>
                <w:color w:val="000000"/>
                <w:szCs w:val="21"/>
              </w:rPr>
              <w:t>频率调制解调实验</w:t>
            </w:r>
          </w:p>
        </w:tc>
        <w:tc>
          <w:tcPr>
            <w:tcW w:w="3686" w:type="dxa"/>
          </w:tcPr>
          <w:p w14:paraId="671EF124" w14:textId="77777777" w:rsidR="00C872CC" w:rsidRDefault="00C872CC" w:rsidP="007F06CD">
            <w:pPr>
              <w:rPr>
                <w:bCs/>
                <w:szCs w:val="21"/>
              </w:rPr>
            </w:pPr>
            <w:r>
              <w:rPr>
                <w:color w:val="000000"/>
                <w:szCs w:val="21"/>
              </w:rPr>
              <w:t>幅度</w:t>
            </w:r>
            <w:r>
              <w:rPr>
                <w:rFonts w:hint="eastAsia"/>
                <w:color w:val="000000"/>
                <w:szCs w:val="21"/>
              </w:rPr>
              <w:t>/</w:t>
            </w:r>
            <w:r>
              <w:rPr>
                <w:rFonts w:hint="eastAsia"/>
                <w:color w:val="000000"/>
                <w:szCs w:val="21"/>
              </w:rPr>
              <w:t>频率调制解调过程验证分析；</w:t>
            </w:r>
          </w:p>
          <w:p w14:paraId="2915E7B8" w14:textId="77777777" w:rsidR="00C872CC" w:rsidRPr="004426EE" w:rsidRDefault="00C872CC" w:rsidP="007F06CD">
            <w:pPr>
              <w:rPr>
                <w:bCs/>
                <w:szCs w:val="21"/>
              </w:rPr>
            </w:pPr>
            <w:r>
              <w:rPr>
                <w:bCs/>
                <w:szCs w:val="21"/>
              </w:rPr>
              <w:t>掌握</w:t>
            </w:r>
            <w:r>
              <w:rPr>
                <w:bCs/>
                <w:szCs w:val="21"/>
              </w:rPr>
              <w:t>AM/FM</w:t>
            </w:r>
            <w:r>
              <w:rPr>
                <w:rFonts w:hint="eastAsia"/>
                <w:bCs/>
                <w:szCs w:val="21"/>
              </w:rPr>
              <w:t>调制解调原理；</w:t>
            </w:r>
          </w:p>
        </w:tc>
        <w:tc>
          <w:tcPr>
            <w:tcW w:w="709" w:type="dxa"/>
            <w:vAlign w:val="center"/>
          </w:tcPr>
          <w:p w14:paraId="48673810" w14:textId="77777777" w:rsidR="00C872CC" w:rsidRPr="004426EE" w:rsidRDefault="00C872CC" w:rsidP="007F06CD">
            <w:pPr>
              <w:jc w:val="center"/>
              <w:rPr>
                <w:bCs/>
                <w:szCs w:val="21"/>
              </w:rPr>
            </w:pPr>
            <w:r w:rsidRPr="004426EE">
              <w:rPr>
                <w:bCs/>
                <w:szCs w:val="21"/>
              </w:rPr>
              <w:t>2</w:t>
            </w:r>
          </w:p>
        </w:tc>
        <w:tc>
          <w:tcPr>
            <w:tcW w:w="1134" w:type="dxa"/>
            <w:vAlign w:val="center"/>
          </w:tcPr>
          <w:p w14:paraId="3ADE9CD2" w14:textId="77777777" w:rsidR="00C872CC" w:rsidRPr="004426EE" w:rsidRDefault="00C872CC" w:rsidP="007F06CD">
            <w:pPr>
              <w:jc w:val="center"/>
              <w:rPr>
                <w:szCs w:val="21"/>
              </w:rPr>
            </w:pPr>
            <w:r w:rsidRPr="004426EE">
              <w:rPr>
                <w:rFonts w:hint="eastAsia"/>
                <w:bCs/>
                <w:szCs w:val="21"/>
              </w:rPr>
              <w:t>验证</w:t>
            </w:r>
            <w:r w:rsidRPr="004426EE">
              <w:rPr>
                <w:bCs/>
                <w:szCs w:val="21"/>
              </w:rPr>
              <w:t>性</w:t>
            </w:r>
          </w:p>
        </w:tc>
        <w:tc>
          <w:tcPr>
            <w:tcW w:w="992" w:type="dxa"/>
            <w:tcMar>
              <w:left w:w="28" w:type="dxa"/>
              <w:right w:w="28" w:type="dxa"/>
            </w:tcMar>
            <w:vAlign w:val="center"/>
          </w:tcPr>
          <w:p w14:paraId="09330A6C" w14:textId="77777777" w:rsidR="00C872CC" w:rsidRPr="004426EE" w:rsidRDefault="00C872CC" w:rsidP="007F06CD">
            <w:pPr>
              <w:jc w:val="center"/>
              <w:rPr>
                <w:szCs w:val="21"/>
              </w:rPr>
            </w:pPr>
            <w:r>
              <w:rPr>
                <w:rFonts w:hint="eastAsia"/>
              </w:rPr>
              <w:t>目标</w:t>
            </w:r>
            <w:r>
              <w:t>4</w:t>
            </w:r>
          </w:p>
        </w:tc>
      </w:tr>
      <w:tr w:rsidR="00C872CC" w:rsidRPr="004426EE" w14:paraId="4F82D820" w14:textId="77777777" w:rsidTr="007F06CD">
        <w:tc>
          <w:tcPr>
            <w:tcW w:w="636" w:type="dxa"/>
            <w:vAlign w:val="center"/>
          </w:tcPr>
          <w:p w14:paraId="193747DB" w14:textId="77777777" w:rsidR="00C872CC" w:rsidRPr="004426EE" w:rsidRDefault="00C872CC" w:rsidP="007F06CD">
            <w:pPr>
              <w:jc w:val="center"/>
              <w:rPr>
                <w:bCs/>
                <w:szCs w:val="21"/>
              </w:rPr>
            </w:pPr>
            <w:r>
              <w:rPr>
                <w:rFonts w:hint="eastAsia"/>
                <w:bCs/>
                <w:szCs w:val="21"/>
              </w:rPr>
              <w:t>2</w:t>
            </w:r>
          </w:p>
        </w:tc>
        <w:tc>
          <w:tcPr>
            <w:tcW w:w="1740" w:type="dxa"/>
            <w:vAlign w:val="center"/>
          </w:tcPr>
          <w:p w14:paraId="78CC5B7F" w14:textId="77777777" w:rsidR="00C872CC" w:rsidRPr="00474DCD" w:rsidRDefault="00C872CC" w:rsidP="007F06CD">
            <w:pPr>
              <w:jc w:val="center"/>
              <w:rPr>
                <w:sz w:val="24"/>
              </w:rPr>
            </w:pPr>
            <w:r w:rsidRPr="00474DCD">
              <w:rPr>
                <w:rFonts w:hint="eastAsia"/>
                <w:sz w:val="24"/>
              </w:rPr>
              <w:t>脉冲编码调制与解调</w:t>
            </w:r>
            <w:r w:rsidRPr="00474DCD">
              <w:rPr>
                <w:rFonts w:hint="eastAsia"/>
                <w:sz w:val="24"/>
              </w:rPr>
              <w:t>(PCM)</w:t>
            </w:r>
            <w:r>
              <w:rPr>
                <w:rFonts w:hint="eastAsia"/>
                <w:sz w:val="24"/>
              </w:rPr>
              <w:t>实验</w:t>
            </w:r>
          </w:p>
        </w:tc>
        <w:tc>
          <w:tcPr>
            <w:tcW w:w="3686" w:type="dxa"/>
            <w:vAlign w:val="center"/>
          </w:tcPr>
          <w:p w14:paraId="52DF0727" w14:textId="77777777" w:rsidR="00C872CC" w:rsidRDefault="00C872CC" w:rsidP="007F06CD">
            <w:pPr>
              <w:jc w:val="left"/>
              <w:rPr>
                <w:sz w:val="24"/>
              </w:rPr>
            </w:pPr>
            <w:r w:rsidRPr="00BF47A0">
              <w:rPr>
                <w:rFonts w:hint="eastAsia"/>
                <w:sz w:val="24"/>
              </w:rPr>
              <w:t>PCM</w:t>
            </w:r>
            <w:r w:rsidRPr="00BF47A0">
              <w:rPr>
                <w:rFonts w:hint="eastAsia"/>
                <w:sz w:val="24"/>
              </w:rPr>
              <w:t>编码</w:t>
            </w:r>
            <w:r>
              <w:rPr>
                <w:rFonts w:hint="eastAsia"/>
                <w:sz w:val="24"/>
              </w:rPr>
              <w:t>、</w:t>
            </w:r>
            <w:r w:rsidRPr="00BF47A0">
              <w:rPr>
                <w:rFonts w:hint="eastAsia"/>
                <w:sz w:val="24"/>
              </w:rPr>
              <w:t>译码</w:t>
            </w:r>
            <w:r>
              <w:rPr>
                <w:rFonts w:hint="eastAsia"/>
                <w:sz w:val="24"/>
              </w:rPr>
              <w:t>的实现；</w:t>
            </w:r>
          </w:p>
          <w:p w14:paraId="51225249" w14:textId="77777777" w:rsidR="00C872CC" w:rsidRPr="00474DCD" w:rsidRDefault="00C872CC" w:rsidP="007F06CD">
            <w:pPr>
              <w:jc w:val="left"/>
              <w:rPr>
                <w:sz w:val="24"/>
              </w:rPr>
            </w:pPr>
            <w:r w:rsidRPr="00474DCD">
              <w:rPr>
                <w:rFonts w:hint="eastAsia"/>
                <w:sz w:val="24"/>
              </w:rPr>
              <w:t>掌握</w:t>
            </w:r>
            <w:r w:rsidRPr="00474DCD">
              <w:rPr>
                <w:rFonts w:hint="eastAsia"/>
                <w:sz w:val="24"/>
              </w:rPr>
              <w:t>P</w:t>
            </w:r>
            <w:r w:rsidRPr="00474DCD">
              <w:rPr>
                <w:sz w:val="24"/>
              </w:rPr>
              <w:t>C</w:t>
            </w:r>
            <w:r w:rsidRPr="00474DCD">
              <w:rPr>
                <w:rFonts w:hint="eastAsia"/>
                <w:sz w:val="24"/>
              </w:rPr>
              <w:t>M</w:t>
            </w:r>
            <w:r>
              <w:rPr>
                <w:rFonts w:hint="eastAsia"/>
                <w:sz w:val="24"/>
              </w:rPr>
              <w:t>编译码</w:t>
            </w:r>
            <w:r w:rsidRPr="00474DCD">
              <w:rPr>
                <w:rFonts w:hint="eastAsia"/>
                <w:sz w:val="24"/>
              </w:rPr>
              <w:t>原理</w:t>
            </w:r>
          </w:p>
        </w:tc>
        <w:tc>
          <w:tcPr>
            <w:tcW w:w="709" w:type="dxa"/>
            <w:vAlign w:val="center"/>
          </w:tcPr>
          <w:p w14:paraId="2CBBA2AC" w14:textId="77777777" w:rsidR="00C872CC" w:rsidRPr="004426EE" w:rsidRDefault="00C872CC" w:rsidP="007F06CD">
            <w:pPr>
              <w:jc w:val="center"/>
              <w:rPr>
                <w:bCs/>
                <w:szCs w:val="21"/>
              </w:rPr>
            </w:pPr>
            <w:r>
              <w:rPr>
                <w:rFonts w:hint="eastAsia"/>
                <w:bCs/>
                <w:szCs w:val="21"/>
              </w:rPr>
              <w:t>2</w:t>
            </w:r>
          </w:p>
        </w:tc>
        <w:tc>
          <w:tcPr>
            <w:tcW w:w="1134" w:type="dxa"/>
            <w:vAlign w:val="center"/>
          </w:tcPr>
          <w:p w14:paraId="355C6665" w14:textId="77777777" w:rsidR="00C872CC" w:rsidRPr="004426EE" w:rsidRDefault="00C872CC" w:rsidP="007F06CD">
            <w:pPr>
              <w:jc w:val="center"/>
              <w:rPr>
                <w:szCs w:val="21"/>
              </w:rPr>
            </w:pPr>
            <w:r>
              <w:rPr>
                <w:rFonts w:hint="eastAsia"/>
                <w:bCs/>
                <w:szCs w:val="21"/>
              </w:rPr>
              <w:t>设计</w:t>
            </w:r>
            <w:r w:rsidRPr="004426EE">
              <w:rPr>
                <w:bCs/>
                <w:szCs w:val="21"/>
              </w:rPr>
              <w:t>性</w:t>
            </w:r>
          </w:p>
        </w:tc>
        <w:tc>
          <w:tcPr>
            <w:tcW w:w="992" w:type="dxa"/>
            <w:tcMar>
              <w:left w:w="28" w:type="dxa"/>
              <w:right w:w="28" w:type="dxa"/>
            </w:tcMar>
            <w:vAlign w:val="center"/>
          </w:tcPr>
          <w:p w14:paraId="34D0F63A" w14:textId="77777777" w:rsidR="00C872CC" w:rsidRPr="004426EE" w:rsidRDefault="00C872CC" w:rsidP="007F06CD">
            <w:pPr>
              <w:jc w:val="center"/>
              <w:rPr>
                <w:szCs w:val="21"/>
              </w:rPr>
            </w:pPr>
            <w:r>
              <w:rPr>
                <w:rFonts w:hint="eastAsia"/>
              </w:rPr>
              <w:t>目标</w:t>
            </w:r>
            <w:r>
              <w:t>4</w:t>
            </w:r>
          </w:p>
        </w:tc>
      </w:tr>
      <w:tr w:rsidR="00C872CC" w:rsidRPr="004426EE" w14:paraId="429BC43F" w14:textId="77777777" w:rsidTr="007F06CD">
        <w:tc>
          <w:tcPr>
            <w:tcW w:w="636" w:type="dxa"/>
            <w:vAlign w:val="center"/>
          </w:tcPr>
          <w:p w14:paraId="69AA2148" w14:textId="77777777" w:rsidR="00C872CC" w:rsidRDefault="00C872CC" w:rsidP="007F06CD">
            <w:pPr>
              <w:jc w:val="center"/>
              <w:rPr>
                <w:bCs/>
                <w:szCs w:val="21"/>
              </w:rPr>
            </w:pPr>
            <w:r>
              <w:rPr>
                <w:rFonts w:hint="eastAsia"/>
                <w:bCs/>
                <w:szCs w:val="21"/>
              </w:rPr>
              <w:t>3</w:t>
            </w:r>
          </w:p>
        </w:tc>
        <w:tc>
          <w:tcPr>
            <w:tcW w:w="1740" w:type="dxa"/>
            <w:vAlign w:val="center"/>
          </w:tcPr>
          <w:p w14:paraId="3ECBC94F" w14:textId="77777777" w:rsidR="00C872CC" w:rsidRPr="00474DCD" w:rsidRDefault="00C872CC" w:rsidP="007F06CD">
            <w:pPr>
              <w:jc w:val="center"/>
              <w:rPr>
                <w:sz w:val="24"/>
              </w:rPr>
            </w:pPr>
            <w:r>
              <w:rPr>
                <w:sz w:val="24"/>
              </w:rPr>
              <w:t>QPSK</w:t>
            </w:r>
            <w:r>
              <w:rPr>
                <w:sz w:val="24"/>
              </w:rPr>
              <w:t>调制解调与信道模拟实验</w:t>
            </w:r>
          </w:p>
        </w:tc>
        <w:tc>
          <w:tcPr>
            <w:tcW w:w="3686" w:type="dxa"/>
            <w:vAlign w:val="center"/>
          </w:tcPr>
          <w:p w14:paraId="2AF6A2BC" w14:textId="77777777" w:rsidR="00C872CC" w:rsidRDefault="00C872CC" w:rsidP="007F06CD">
            <w:pPr>
              <w:jc w:val="left"/>
              <w:rPr>
                <w:sz w:val="24"/>
              </w:rPr>
            </w:pPr>
            <w:r>
              <w:rPr>
                <w:sz w:val="24"/>
              </w:rPr>
              <w:t>Q</w:t>
            </w:r>
            <w:r w:rsidRPr="00474DCD">
              <w:rPr>
                <w:rFonts w:hint="eastAsia"/>
                <w:sz w:val="24"/>
              </w:rPr>
              <w:t>PSK</w:t>
            </w:r>
            <w:r w:rsidRPr="00474DCD">
              <w:rPr>
                <w:rFonts w:hint="eastAsia"/>
                <w:sz w:val="24"/>
              </w:rPr>
              <w:t>调制解调过程</w:t>
            </w:r>
            <w:r>
              <w:rPr>
                <w:rFonts w:hint="eastAsia"/>
                <w:sz w:val="24"/>
              </w:rPr>
              <w:t>设计分析与信道模型</w:t>
            </w:r>
            <w:r>
              <w:rPr>
                <w:sz w:val="24"/>
              </w:rPr>
              <w:t>；</w:t>
            </w:r>
          </w:p>
          <w:p w14:paraId="52CDC144" w14:textId="77777777" w:rsidR="00C872CC" w:rsidRPr="00474DCD" w:rsidRDefault="00C872CC" w:rsidP="007F06CD">
            <w:pPr>
              <w:jc w:val="left"/>
              <w:rPr>
                <w:sz w:val="24"/>
              </w:rPr>
            </w:pPr>
            <w:r w:rsidRPr="00474DCD">
              <w:rPr>
                <w:rFonts w:hint="eastAsia"/>
                <w:sz w:val="24"/>
              </w:rPr>
              <w:t>掌握</w:t>
            </w:r>
            <w:r>
              <w:rPr>
                <w:rFonts w:hint="eastAsia"/>
                <w:sz w:val="24"/>
              </w:rPr>
              <w:t>Q</w:t>
            </w:r>
            <w:r w:rsidRPr="00474DCD">
              <w:rPr>
                <w:rFonts w:hint="eastAsia"/>
                <w:sz w:val="24"/>
              </w:rPr>
              <w:t>PSK</w:t>
            </w:r>
            <w:r w:rsidRPr="00474DCD">
              <w:rPr>
                <w:rFonts w:hint="eastAsia"/>
                <w:sz w:val="24"/>
              </w:rPr>
              <w:t>调制的原理</w:t>
            </w:r>
            <w:r>
              <w:rPr>
                <w:rFonts w:hint="eastAsia"/>
                <w:sz w:val="24"/>
              </w:rPr>
              <w:t>与信道特性分析</w:t>
            </w:r>
          </w:p>
        </w:tc>
        <w:tc>
          <w:tcPr>
            <w:tcW w:w="709" w:type="dxa"/>
            <w:vAlign w:val="center"/>
          </w:tcPr>
          <w:p w14:paraId="3A7C25AB" w14:textId="77777777" w:rsidR="00C872CC" w:rsidRPr="004426EE" w:rsidRDefault="00C872CC" w:rsidP="007F06CD">
            <w:pPr>
              <w:jc w:val="center"/>
              <w:rPr>
                <w:bCs/>
                <w:szCs w:val="21"/>
              </w:rPr>
            </w:pPr>
            <w:r>
              <w:rPr>
                <w:rFonts w:hint="eastAsia"/>
                <w:bCs/>
                <w:szCs w:val="21"/>
              </w:rPr>
              <w:t>2</w:t>
            </w:r>
          </w:p>
        </w:tc>
        <w:tc>
          <w:tcPr>
            <w:tcW w:w="1134" w:type="dxa"/>
            <w:vAlign w:val="center"/>
          </w:tcPr>
          <w:p w14:paraId="47BDF467" w14:textId="77777777" w:rsidR="00C872CC" w:rsidRPr="004426EE" w:rsidRDefault="00C872CC" w:rsidP="007F06CD">
            <w:pPr>
              <w:jc w:val="center"/>
              <w:rPr>
                <w:szCs w:val="21"/>
              </w:rPr>
            </w:pPr>
            <w:r>
              <w:rPr>
                <w:rFonts w:hint="eastAsia"/>
                <w:bCs/>
                <w:szCs w:val="21"/>
              </w:rPr>
              <w:t>综合</w:t>
            </w:r>
            <w:r w:rsidRPr="004426EE">
              <w:rPr>
                <w:bCs/>
                <w:szCs w:val="21"/>
              </w:rPr>
              <w:t>性</w:t>
            </w:r>
          </w:p>
        </w:tc>
        <w:tc>
          <w:tcPr>
            <w:tcW w:w="992" w:type="dxa"/>
            <w:tcMar>
              <w:left w:w="28" w:type="dxa"/>
              <w:right w:w="28" w:type="dxa"/>
            </w:tcMar>
            <w:vAlign w:val="center"/>
          </w:tcPr>
          <w:p w14:paraId="5D55E0BE" w14:textId="77777777" w:rsidR="00C872CC" w:rsidRPr="004426EE" w:rsidRDefault="00C872CC" w:rsidP="007F06CD">
            <w:pPr>
              <w:jc w:val="center"/>
              <w:rPr>
                <w:szCs w:val="21"/>
              </w:rPr>
            </w:pPr>
            <w:r>
              <w:rPr>
                <w:rFonts w:hint="eastAsia"/>
              </w:rPr>
              <w:t>目标</w:t>
            </w:r>
            <w:r>
              <w:t>4</w:t>
            </w:r>
          </w:p>
        </w:tc>
      </w:tr>
    </w:tbl>
    <w:p w14:paraId="06EB2FD4" w14:textId="6C853A27" w:rsidR="00DB7444" w:rsidRPr="00282AAB" w:rsidRDefault="00C872CC" w:rsidP="00DB7444">
      <w:pPr>
        <w:spacing w:line="360" w:lineRule="auto"/>
        <w:ind w:firstLineChars="200" w:firstLine="562"/>
        <w:rPr>
          <w:b/>
          <w:sz w:val="28"/>
          <w:szCs w:val="28"/>
        </w:rPr>
      </w:pPr>
      <w:r>
        <w:rPr>
          <w:rFonts w:hint="eastAsia"/>
          <w:b/>
          <w:sz w:val="28"/>
          <w:szCs w:val="28"/>
        </w:rPr>
        <w:t>五</w:t>
      </w:r>
      <w:r w:rsidR="00DB7444" w:rsidRPr="00282AAB">
        <w:rPr>
          <w:b/>
          <w:sz w:val="28"/>
          <w:szCs w:val="28"/>
        </w:rPr>
        <w:t>、课程实施</w:t>
      </w:r>
    </w:p>
    <w:p w14:paraId="07968D38" w14:textId="77777777" w:rsidR="00DB7444" w:rsidRPr="00282AAB" w:rsidRDefault="00DB7444" w:rsidP="00DB7444">
      <w:pPr>
        <w:spacing w:line="360" w:lineRule="auto"/>
        <w:ind w:firstLineChars="200" w:firstLine="482"/>
        <w:rPr>
          <w:b/>
          <w:sz w:val="24"/>
        </w:rPr>
      </w:pPr>
      <w:r w:rsidRPr="00282AAB">
        <w:rPr>
          <w:b/>
          <w:sz w:val="24"/>
        </w:rPr>
        <w:t>（一）教学方法与教学手段</w:t>
      </w:r>
    </w:p>
    <w:p w14:paraId="35B44F79" w14:textId="77777777" w:rsidR="00DB7444" w:rsidRPr="00282AAB" w:rsidRDefault="00DB7444" w:rsidP="00DB7444">
      <w:pPr>
        <w:spacing w:line="360" w:lineRule="auto"/>
        <w:ind w:firstLineChars="200" w:firstLine="480"/>
        <w:rPr>
          <w:sz w:val="24"/>
        </w:rPr>
      </w:pPr>
      <w:r w:rsidRPr="00282AAB">
        <w:rPr>
          <w:sz w:val="24"/>
        </w:rPr>
        <w:t>1.</w:t>
      </w:r>
      <w:r w:rsidRPr="00282AAB">
        <w:rPr>
          <w:sz w:val="24"/>
        </w:rPr>
        <w:t>采用多媒体教学手段，配合实际应用例题的讲解及适当的思考题，保证讲课进度的同时，注意学生的掌握程度和课堂的气氛。</w:t>
      </w:r>
    </w:p>
    <w:p w14:paraId="61599C49" w14:textId="77777777" w:rsidR="00DB7444" w:rsidRPr="00282AAB" w:rsidRDefault="00DB7444" w:rsidP="00DB7444">
      <w:pPr>
        <w:spacing w:line="360" w:lineRule="auto"/>
        <w:ind w:firstLineChars="200" w:firstLine="480"/>
        <w:rPr>
          <w:sz w:val="24"/>
        </w:rPr>
      </w:pPr>
      <w:r w:rsidRPr="00282AAB">
        <w:rPr>
          <w:sz w:val="24"/>
        </w:rPr>
        <w:t>2.</w:t>
      </w:r>
      <w:r w:rsidRPr="00282AAB">
        <w:rPr>
          <w:sz w:val="24"/>
        </w:rPr>
        <w:t>课程讲授与案例教学、课堂讨论、线上网络教学等多种教学方式结合，实行互动型教学，重点培养学生的理论素养和设计应用能力。因此，本课程要求课前必须阅读教材的相关部分和参考文献；课上主动参与讨论；课后按时完成布置的作业，积极进行教学互动交流。</w:t>
      </w:r>
    </w:p>
    <w:p w14:paraId="45CD99BA" w14:textId="77777777" w:rsidR="00DB7444" w:rsidRPr="00282AAB" w:rsidRDefault="00DB7444" w:rsidP="00DB7444">
      <w:pPr>
        <w:spacing w:line="360" w:lineRule="auto"/>
        <w:ind w:firstLineChars="200" w:firstLine="482"/>
        <w:rPr>
          <w:b/>
          <w:sz w:val="24"/>
        </w:rPr>
      </w:pPr>
      <w:r w:rsidRPr="00282AAB">
        <w:rPr>
          <w:b/>
          <w:sz w:val="24"/>
        </w:rPr>
        <w:t>（二）课程实施与保障</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1111"/>
        <w:gridCol w:w="7203"/>
      </w:tblGrid>
      <w:tr w:rsidR="00282AAB" w:rsidRPr="00282AAB" w14:paraId="2A304B2E" w14:textId="77777777" w:rsidTr="008E168D">
        <w:trPr>
          <w:trHeight w:val="540"/>
          <w:jc w:val="center"/>
        </w:trPr>
        <w:tc>
          <w:tcPr>
            <w:tcW w:w="1550" w:type="dxa"/>
            <w:gridSpan w:val="2"/>
            <w:tcMar>
              <w:left w:w="28" w:type="dxa"/>
              <w:right w:w="28" w:type="dxa"/>
            </w:tcMar>
            <w:vAlign w:val="center"/>
          </w:tcPr>
          <w:p w14:paraId="7B8F3C0C" w14:textId="77777777" w:rsidR="00DB7444" w:rsidRPr="00282AAB" w:rsidRDefault="00DB7444" w:rsidP="008E168D">
            <w:pPr>
              <w:spacing w:line="276" w:lineRule="auto"/>
              <w:jc w:val="center"/>
              <w:rPr>
                <w:sz w:val="24"/>
              </w:rPr>
            </w:pPr>
            <w:r w:rsidRPr="00282AAB">
              <w:rPr>
                <w:b/>
                <w:bCs/>
                <w:sz w:val="24"/>
              </w:rPr>
              <w:t>主要教学环节</w:t>
            </w:r>
          </w:p>
        </w:tc>
        <w:tc>
          <w:tcPr>
            <w:tcW w:w="7203" w:type="dxa"/>
            <w:vAlign w:val="center"/>
          </w:tcPr>
          <w:p w14:paraId="40FFA380" w14:textId="77777777" w:rsidR="00DB7444" w:rsidRPr="00282AAB" w:rsidRDefault="00DB7444" w:rsidP="008E168D">
            <w:pPr>
              <w:spacing w:line="276" w:lineRule="auto"/>
              <w:jc w:val="center"/>
              <w:rPr>
                <w:sz w:val="24"/>
              </w:rPr>
            </w:pPr>
            <w:r w:rsidRPr="00282AAB">
              <w:rPr>
                <w:b/>
                <w:bCs/>
                <w:sz w:val="24"/>
              </w:rPr>
              <w:t>质量要求</w:t>
            </w:r>
          </w:p>
        </w:tc>
      </w:tr>
      <w:tr w:rsidR="00282AAB" w:rsidRPr="00282AAB" w14:paraId="4368D632" w14:textId="77777777" w:rsidTr="008E168D">
        <w:trPr>
          <w:jc w:val="center"/>
        </w:trPr>
        <w:tc>
          <w:tcPr>
            <w:tcW w:w="439" w:type="dxa"/>
            <w:vAlign w:val="center"/>
          </w:tcPr>
          <w:p w14:paraId="19C0E9D9" w14:textId="77777777" w:rsidR="00DB7444" w:rsidRPr="00282AAB" w:rsidRDefault="00DB7444" w:rsidP="008E168D">
            <w:pPr>
              <w:spacing w:line="276" w:lineRule="auto"/>
              <w:jc w:val="center"/>
              <w:rPr>
                <w:szCs w:val="21"/>
              </w:rPr>
            </w:pPr>
            <w:r w:rsidRPr="00282AAB">
              <w:rPr>
                <w:szCs w:val="21"/>
              </w:rPr>
              <w:t>1</w:t>
            </w:r>
          </w:p>
        </w:tc>
        <w:tc>
          <w:tcPr>
            <w:tcW w:w="1111" w:type="dxa"/>
            <w:tcMar>
              <w:left w:w="28" w:type="dxa"/>
              <w:right w:w="28" w:type="dxa"/>
            </w:tcMar>
            <w:vAlign w:val="center"/>
          </w:tcPr>
          <w:p w14:paraId="18D7DDE9" w14:textId="77777777" w:rsidR="00DB7444" w:rsidRPr="00282AAB" w:rsidRDefault="00DB7444" w:rsidP="008E168D">
            <w:pPr>
              <w:spacing w:line="276" w:lineRule="auto"/>
              <w:jc w:val="center"/>
              <w:rPr>
                <w:szCs w:val="21"/>
              </w:rPr>
            </w:pPr>
            <w:r w:rsidRPr="00282AAB">
              <w:rPr>
                <w:szCs w:val="21"/>
              </w:rPr>
              <w:t>备课</w:t>
            </w:r>
          </w:p>
        </w:tc>
        <w:tc>
          <w:tcPr>
            <w:tcW w:w="7203" w:type="dxa"/>
            <w:vAlign w:val="center"/>
          </w:tcPr>
          <w:p w14:paraId="2C68F057" w14:textId="77777777" w:rsidR="00DB7444" w:rsidRPr="00282AAB" w:rsidRDefault="00DB7444" w:rsidP="008E168D">
            <w:pPr>
              <w:spacing w:line="276" w:lineRule="auto"/>
              <w:rPr>
                <w:szCs w:val="21"/>
              </w:rPr>
            </w:pPr>
            <w:r w:rsidRPr="00282AAB">
              <w:rPr>
                <w:szCs w:val="21"/>
              </w:rPr>
              <w:t>1.</w:t>
            </w:r>
            <w:r w:rsidRPr="00282AAB">
              <w:rPr>
                <w:szCs w:val="21"/>
              </w:rPr>
              <w:t>掌握本课程教学大纲内容，按照教学大纲要求进行本课程教学内容的组织；</w:t>
            </w:r>
          </w:p>
          <w:p w14:paraId="50D8F207" w14:textId="77777777" w:rsidR="00DB7444" w:rsidRPr="00282AAB" w:rsidRDefault="00DB7444" w:rsidP="008E168D">
            <w:pPr>
              <w:spacing w:line="276" w:lineRule="auto"/>
              <w:rPr>
                <w:szCs w:val="21"/>
              </w:rPr>
            </w:pPr>
            <w:r w:rsidRPr="00282AAB">
              <w:rPr>
                <w:szCs w:val="21"/>
              </w:rPr>
              <w:t>2.</w:t>
            </w:r>
            <w:r w:rsidRPr="00282AAB">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2DC9C7C4" w14:textId="77777777" w:rsidR="00DB7444" w:rsidRPr="00282AAB" w:rsidRDefault="00DB7444" w:rsidP="008E168D">
            <w:pPr>
              <w:spacing w:line="276" w:lineRule="auto"/>
              <w:rPr>
                <w:szCs w:val="21"/>
              </w:rPr>
            </w:pPr>
            <w:r w:rsidRPr="00282AAB">
              <w:rPr>
                <w:szCs w:val="21"/>
              </w:rPr>
              <w:t>3.</w:t>
            </w:r>
            <w:r w:rsidRPr="00282AAB">
              <w:rPr>
                <w:szCs w:val="21"/>
              </w:rPr>
              <w:t>结合课程特点，制作课件，运用多媒体教学手段讲授部分教学内容；</w:t>
            </w:r>
          </w:p>
          <w:p w14:paraId="31018026" w14:textId="77777777" w:rsidR="00DB7444" w:rsidRPr="00282AAB" w:rsidRDefault="00DB7444" w:rsidP="008E168D">
            <w:pPr>
              <w:spacing w:line="276" w:lineRule="auto"/>
              <w:rPr>
                <w:szCs w:val="21"/>
              </w:rPr>
            </w:pPr>
            <w:r w:rsidRPr="00282AAB">
              <w:rPr>
                <w:szCs w:val="21"/>
              </w:rPr>
              <w:t>4.</w:t>
            </w:r>
            <w:r w:rsidRPr="00282AAB">
              <w:rPr>
                <w:szCs w:val="21"/>
              </w:rPr>
              <w:t>确定各章节课程内容的教学方法，构思授课思路、技巧和方法。</w:t>
            </w:r>
          </w:p>
          <w:p w14:paraId="219DF265" w14:textId="77777777" w:rsidR="00DB7444" w:rsidRPr="00282AAB" w:rsidRDefault="00DB7444" w:rsidP="008E168D">
            <w:pPr>
              <w:spacing w:line="276" w:lineRule="auto"/>
              <w:rPr>
                <w:szCs w:val="21"/>
              </w:rPr>
            </w:pPr>
            <w:r w:rsidRPr="00282AAB">
              <w:rPr>
                <w:szCs w:val="21"/>
              </w:rPr>
              <w:t>5.</w:t>
            </w:r>
            <w:r w:rsidRPr="00282AAB">
              <w:rPr>
                <w:szCs w:val="21"/>
              </w:rPr>
              <w:t>根据每一章节的内容，整合线上课程资源，布置学生在课前进行相关内容的学习和参考文献的阅读</w:t>
            </w:r>
          </w:p>
        </w:tc>
      </w:tr>
      <w:tr w:rsidR="00282AAB" w:rsidRPr="00282AAB" w14:paraId="67EE6DBB" w14:textId="77777777" w:rsidTr="008E168D">
        <w:trPr>
          <w:jc w:val="center"/>
        </w:trPr>
        <w:tc>
          <w:tcPr>
            <w:tcW w:w="439" w:type="dxa"/>
            <w:vAlign w:val="center"/>
          </w:tcPr>
          <w:p w14:paraId="27EE1D46" w14:textId="77777777" w:rsidR="00DB7444" w:rsidRPr="00282AAB" w:rsidRDefault="00DB7444" w:rsidP="008E168D">
            <w:pPr>
              <w:spacing w:line="276" w:lineRule="auto"/>
              <w:jc w:val="center"/>
              <w:rPr>
                <w:szCs w:val="21"/>
              </w:rPr>
            </w:pPr>
            <w:r w:rsidRPr="00282AAB">
              <w:rPr>
                <w:szCs w:val="21"/>
              </w:rPr>
              <w:t>2</w:t>
            </w:r>
          </w:p>
        </w:tc>
        <w:tc>
          <w:tcPr>
            <w:tcW w:w="1111" w:type="dxa"/>
            <w:tcMar>
              <w:left w:w="28" w:type="dxa"/>
              <w:right w:w="28" w:type="dxa"/>
            </w:tcMar>
            <w:vAlign w:val="center"/>
          </w:tcPr>
          <w:p w14:paraId="74E5C97D" w14:textId="77777777" w:rsidR="00DB7444" w:rsidRPr="00282AAB" w:rsidRDefault="00DB7444" w:rsidP="008E168D">
            <w:pPr>
              <w:spacing w:line="276" w:lineRule="auto"/>
              <w:jc w:val="center"/>
              <w:rPr>
                <w:szCs w:val="21"/>
              </w:rPr>
            </w:pPr>
            <w:r w:rsidRPr="00282AAB">
              <w:rPr>
                <w:szCs w:val="21"/>
              </w:rPr>
              <w:t>讲授</w:t>
            </w:r>
          </w:p>
        </w:tc>
        <w:tc>
          <w:tcPr>
            <w:tcW w:w="7203" w:type="dxa"/>
            <w:vAlign w:val="center"/>
          </w:tcPr>
          <w:p w14:paraId="2E6FB00E" w14:textId="77777777" w:rsidR="00DB7444" w:rsidRPr="00282AAB" w:rsidRDefault="00DB7444" w:rsidP="008E168D">
            <w:pPr>
              <w:spacing w:line="276" w:lineRule="auto"/>
              <w:rPr>
                <w:szCs w:val="21"/>
              </w:rPr>
            </w:pPr>
            <w:r w:rsidRPr="00282AAB">
              <w:rPr>
                <w:szCs w:val="21"/>
              </w:rPr>
              <w:t>1.</w:t>
            </w:r>
            <w:r w:rsidRPr="00282AAB">
              <w:rPr>
                <w:szCs w:val="21"/>
              </w:rPr>
              <w:t>要点准确，推理正确，条理清晰，重点突出，理论联系实际，熟练地解答和讲解例题。</w:t>
            </w:r>
          </w:p>
          <w:p w14:paraId="0DC1D571" w14:textId="77777777" w:rsidR="00DB7444" w:rsidRPr="00282AAB" w:rsidRDefault="00DB7444" w:rsidP="008E168D">
            <w:pPr>
              <w:spacing w:line="276" w:lineRule="auto"/>
              <w:rPr>
                <w:szCs w:val="21"/>
              </w:rPr>
            </w:pPr>
            <w:r w:rsidRPr="00282AAB">
              <w:rPr>
                <w:szCs w:val="21"/>
              </w:rPr>
              <w:t>2.</w:t>
            </w:r>
            <w:r w:rsidRPr="00282AAB">
              <w:rPr>
                <w:szCs w:val="21"/>
              </w:rPr>
              <w:t>采用多种教学方式（如启发式教学、案例</w:t>
            </w:r>
            <w:r w:rsidRPr="00282AAB">
              <w:rPr>
                <w:szCs w:val="21"/>
              </w:rPr>
              <w:t>/</w:t>
            </w:r>
            <w:r w:rsidRPr="00282AAB">
              <w:rPr>
                <w:szCs w:val="21"/>
              </w:rPr>
              <w:t>项目分析教学、讨论式教学、多</w:t>
            </w:r>
            <w:r w:rsidRPr="00282AAB">
              <w:rPr>
                <w:szCs w:val="21"/>
              </w:rPr>
              <w:lastRenderedPageBreak/>
              <w:t>媒体示范教学等），注重培养学生的专业素质，提高学生发现、分析和解决问题的能力，以便让学生能体会和领略学科研究的思路和方法。</w:t>
            </w:r>
          </w:p>
          <w:p w14:paraId="6026070C" w14:textId="77777777" w:rsidR="00DB7444" w:rsidRPr="00282AAB" w:rsidRDefault="00DB7444" w:rsidP="008E168D">
            <w:pPr>
              <w:spacing w:line="276" w:lineRule="auto"/>
              <w:rPr>
                <w:szCs w:val="21"/>
              </w:rPr>
            </w:pPr>
            <w:r w:rsidRPr="00282AAB">
              <w:rPr>
                <w:szCs w:val="21"/>
              </w:rPr>
              <w:t>3.</w:t>
            </w:r>
            <w:r w:rsidRPr="00282AAB">
              <w:rPr>
                <w:szCs w:val="21"/>
              </w:rPr>
              <w:t>多媒体教学手段、课堂讨论、实验演示相结合，以培养学生实践动手的能力。</w:t>
            </w:r>
          </w:p>
          <w:p w14:paraId="2DE93DA3" w14:textId="77777777" w:rsidR="00DB7444" w:rsidRPr="00282AAB" w:rsidRDefault="00DB7444" w:rsidP="008E168D">
            <w:pPr>
              <w:spacing w:line="276" w:lineRule="auto"/>
              <w:rPr>
                <w:szCs w:val="21"/>
              </w:rPr>
            </w:pPr>
            <w:r w:rsidRPr="00282AAB">
              <w:rPr>
                <w:szCs w:val="21"/>
              </w:rPr>
              <w:t>4.</w:t>
            </w:r>
            <w:r w:rsidRPr="00282AAB">
              <w:rPr>
                <w:szCs w:val="21"/>
              </w:rPr>
              <w:t>表达方式尽量便于学生理解、接受，力求形象生动，使学生在掌握知识的过程中，保持较为浓厚的兴趣。</w:t>
            </w:r>
          </w:p>
        </w:tc>
      </w:tr>
      <w:tr w:rsidR="00282AAB" w:rsidRPr="00282AAB" w14:paraId="6C49A9F1" w14:textId="77777777" w:rsidTr="008E168D">
        <w:trPr>
          <w:jc w:val="center"/>
        </w:trPr>
        <w:tc>
          <w:tcPr>
            <w:tcW w:w="439" w:type="dxa"/>
            <w:vAlign w:val="center"/>
          </w:tcPr>
          <w:p w14:paraId="40F47EC4" w14:textId="77777777" w:rsidR="00DB7444" w:rsidRPr="00282AAB" w:rsidRDefault="00DB7444" w:rsidP="008E168D">
            <w:pPr>
              <w:spacing w:line="276" w:lineRule="auto"/>
              <w:jc w:val="center"/>
              <w:rPr>
                <w:szCs w:val="21"/>
              </w:rPr>
            </w:pPr>
            <w:r w:rsidRPr="00282AAB">
              <w:rPr>
                <w:szCs w:val="21"/>
              </w:rPr>
              <w:lastRenderedPageBreak/>
              <w:t>3</w:t>
            </w:r>
          </w:p>
        </w:tc>
        <w:tc>
          <w:tcPr>
            <w:tcW w:w="1111" w:type="dxa"/>
            <w:tcMar>
              <w:left w:w="28" w:type="dxa"/>
              <w:right w:w="28" w:type="dxa"/>
            </w:tcMar>
            <w:vAlign w:val="center"/>
          </w:tcPr>
          <w:p w14:paraId="7EB00B41" w14:textId="77777777" w:rsidR="00DB7444" w:rsidRPr="00282AAB" w:rsidRDefault="00DB7444" w:rsidP="008E168D">
            <w:pPr>
              <w:spacing w:line="276" w:lineRule="auto"/>
              <w:jc w:val="center"/>
              <w:rPr>
                <w:szCs w:val="21"/>
              </w:rPr>
            </w:pPr>
            <w:r w:rsidRPr="00282AAB">
              <w:rPr>
                <w:szCs w:val="21"/>
              </w:rPr>
              <w:t>作业布置与批改</w:t>
            </w:r>
          </w:p>
        </w:tc>
        <w:tc>
          <w:tcPr>
            <w:tcW w:w="7203" w:type="dxa"/>
            <w:vAlign w:val="center"/>
          </w:tcPr>
          <w:p w14:paraId="42ACA597" w14:textId="77777777" w:rsidR="00DB7444" w:rsidRPr="00282AAB" w:rsidRDefault="00DB7444" w:rsidP="008E168D">
            <w:pPr>
              <w:spacing w:line="276" w:lineRule="auto"/>
              <w:rPr>
                <w:szCs w:val="21"/>
              </w:rPr>
            </w:pPr>
            <w:r w:rsidRPr="00282AAB">
              <w:rPr>
                <w:szCs w:val="21"/>
              </w:rPr>
              <w:t>学生必须完成一定数量的作业题，是本课程教学的基本要求，是实现人才培养目标的必要手段。</w:t>
            </w:r>
          </w:p>
          <w:p w14:paraId="745957C3" w14:textId="77777777" w:rsidR="00DB7444" w:rsidRPr="00282AAB" w:rsidRDefault="00DB7444" w:rsidP="008E168D">
            <w:pPr>
              <w:spacing w:line="276" w:lineRule="auto"/>
              <w:rPr>
                <w:szCs w:val="21"/>
              </w:rPr>
            </w:pPr>
            <w:r w:rsidRPr="00282AAB">
              <w:rPr>
                <w:szCs w:val="21"/>
              </w:rPr>
              <w:t>学生完成的作业必须达到以下基本要求：</w:t>
            </w:r>
          </w:p>
          <w:p w14:paraId="2288BFBD" w14:textId="77777777" w:rsidR="00DB7444" w:rsidRPr="00282AAB" w:rsidRDefault="00DB7444" w:rsidP="008E168D">
            <w:pPr>
              <w:spacing w:line="276" w:lineRule="auto"/>
              <w:rPr>
                <w:szCs w:val="21"/>
              </w:rPr>
            </w:pPr>
            <w:r w:rsidRPr="00282AAB">
              <w:rPr>
                <w:szCs w:val="21"/>
              </w:rPr>
              <w:t>1.</w:t>
            </w:r>
            <w:r w:rsidRPr="00282AAB">
              <w:rPr>
                <w:szCs w:val="21"/>
              </w:rPr>
              <w:t>按时按量完成作业，不缺交，不抄袭；</w:t>
            </w:r>
          </w:p>
          <w:p w14:paraId="73307EB6" w14:textId="77777777" w:rsidR="00DB7444" w:rsidRPr="00282AAB" w:rsidRDefault="00DB7444" w:rsidP="008E168D">
            <w:pPr>
              <w:spacing w:line="276" w:lineRule="auto"/>
              <w:rPr>
                <w:szCs w:val="21"/>
              </w:rPr>
            </w:pPr>
            <w:r w:rsidRPr="00282AAB">
              <w:rPr>
                <w:szCs w:val="21"/>
              </w:rPr>
              <w:t>2.</w:t>
            </w:r>
            <w:r w:rsidRPr="00282AAB">
              <w:rPr>
                <w:szCs w:val="21"/>
              </w:rPr>
              <w:t>作业本规范；</w:t>
            </w:r>
          </w:p>
          <w:p w14:paraId="267A1025" w14:textId="77777777" w:rsidR="00DB7444" w:rsidRPr="00282AAB" w:rsidRDefault="00DB7444" w:rsidP="008E168D">
            <w:pPr>
              <w:spacing w:line="276" w:lineRule="auto"/>
              <w:rPr>
                <w:szCs w:val="21"/>
              </w:rPr>
            </w:pPr>
            <w:r w:rsidRPr="00282AAB">
              <w:rPr>
                <w:szCs w:val="21"/>
              </w:rPr>
              <w:t>3.</w:t>
            </w:r>
            <w:r w:rsidRPr="00282AAB">
              <w:rPr>
                <w:szCs w:val="21"/>
              </w:rPr>
              <w:t>解题方法和步骤正确。</w:t>
            </w:r>
          </w:p>
          <w:p w14:paraId="33CA1104" w14:textId="77777777" w:rsidR="00DB7444" w:rsidRPr="00282AAB" w:rsidRDefault="00DB7444" w:rsidP="008E168D">
            <w:pPr>
              <w:spacing w:line="276" w:lineRule="auto"/>
              <w:rPr>
                <w:szCs w:val="21"/>
              </w:rPr>
            </w:pPr>
            <w:r w:rsidRPr="00282AAB">
              <w:rPr>
                <w:szCs w:val="21"/>
              </w:rPr>
              <w:t>教师批改或讲评作业要求如下：</w:t>
            </w:r>
          </w:p>
          <w:p w14:paraId="69FB9B6B" w14:textId="77777777" w:rsidR="00DB7444" w:rsidRPr="00282AAB" w:rsidRDefault="00DB7444" w:rsidP="008E168D">
            <w:pPr>
              <w:spacing w:line="276" w:lineRule="auto"/>
              <w:rPr>
                <w:szCs w:val="21"/>
              </w:rPr>
            </w:pPr>
            <w:r w:rsidRPr="00282AAB">
              <w:rPr>
                <w:szCs w:val="21"/>
              </w:rPr>
              <w:t>1.</w:t>
            </w:r>
            <w:r w:rsidRPr="00282AAB">
              <w:rPr>
                <w:szCs w:val="21"/>
              </w:rPr>
              <w:t>学生的作业要全批全改，并按时批改、讲评学生每次交来的作业；</w:t>
            </w:r>
          </w:p>
          <w:p w14:paraId="74865752" w14:textId="77777777" w:rsidR="00DB7444" w:rsidRPr="00282AAB" w:rsidRDefault="00DB7444" w:rsidP="008E168D">
            <w:pPr>
              <w:spacing w:line="276" w:lineRule="auto"/>
              <w:rPr>
                <w:szCs w:val="21"/>
              </w:rPr>
            </w:pPr>
            <w:r w:rsidRPr="00282AAB">
              <w:rPr>
                <w:szCs w:val="21"/>
              </w:rPr>
              <w:t>2.</w:t>
            </w:r>
            <w:r w:rsidRPr="00282AAB">
              <w:rPr>
                <w:szCs w:val="21"/>
              </w:rPr>
              <w:t>教师批改或讲评作业要认真、细致，每次批改或讲评作业后，按百分制评定成绩，并写明日期；</w:t>
            </w:r>
          </w:p>
          <w:p w14:paraId="60D0E3DE" w14:textId="77777777" w:rsidR="00DB7444" w:rsidRPr="00282AAB" w:rsidRDefault="00DB7444" w:rsidP="008E168D">
            <w:pPr>
              <w:spacing w:line="276" w:lineRule="auto"/>
              <w:rPr>
                <w:szCs w:val="21"/>
              </w:rPr>
            </w:pPr>
            <w:r w:rsidRPr="00282AAB">
              <w:rPr>
                <w:szCs w:val="21"/>
              </w:rPr>
              <w:t>3.</w:t>
            </w:r>
            <w:r w:rsidRPr="00282AAB">
              <w:rPr>
                <w:szCs w:val="21"/>
              </w:rPr>
              <w:t>期末按每个学生作业的平均成绩，作为本课程总评成绩中平时成绩的重要组成部分。</w:t>
            </w:r>
          </w:p>
          <w:p w14:paraId="48C297E3" w14:textId="77777777" w:rsidR="00DB7444" w:rsidRPr="00282AAB" w:rsidRDefault="00DB7444" w:rsidP="008E168D">
            <w:pPr>
              <w:spacing w:line="276" w:lineRule="auto"/>
              <w:rPr>
                <w:szCs w:val="21"/>
              </w:rPr>
            </w:pPr>
            <w:r w:rsidRPr="00282AAB">
              <w:rPr>
                <w:szCs w:val="21"/>
              </w:rPr>
              <w:t>4.</w:t>
            </w:r>
            <w:r w:rsidRPr="00282AAB">
              <w:rPr>
                <w:szCs w:val="21"/>
              </w:rPr>
              <w:t>要求学生在完成线上学习的同时完成线上每一章节的测验，并作为平时成绩的其中一部分计入。</w:t>
            </w:r>
          </w:p>
        </w:tc>
      </w:tr>
      <w:tr w:rsidR="00282AAB" w:rsidRPr="00282AAB" w14:paraId="724CEC9F" w14:textId="77777777" w:rsidTr="008E168D">
        <w:trPr>
          <w:jc w:val="center"/>
        </w:trPr>
        <w:tc>
          <w:tcPr>
            <w:tcW w:w="439" w:type="dxa"/>
            <w:vAlign w:val="center"/>
          </w:tcPr>
          <w:p w14:paraId="61097185" w14:textId="77777777" w:rsidR="00DB7444" w:rsidRPr="00282AAB" w:rsidRDefault="00DB7444" w:rsidP="008E168D">
            <w:pPr>
              <w:spacing w:line="276" w:lineRule="auto"/>
              <w:jc w:val="center"/>
              <w:rPr>
                <w:szCs w:val="21"/>
              </w:rPr>
            </w:pPr>
            <w:r w:rsidRPr="00282AAB">
              <w:rPr>
                <w:szCs w:val="21"/>
              </w:rPr>
              <w:t>4</w:t>
            </w:r>
          </w:p>
        </w:tc>
        <w:tc>
          <w:tcPr>
            <w:tcW w:w="1111" w:type="dxa"/>
            <w:tcMar>
              <w:left w:w="28" w:type="dxa"/>
              <w:right w:w="28" w:type="dxa"/>
            </w:tcMar>
            <w:vAlign w:val="center"/>
          </w:tcPr>
          <w:p w14:paraId="4254D59B" w14:textId="77777777" w:rsidR="00DB7444" w:rsidRPr="00282AAB" w:rsidRDefault="00DB7444" w:rsidP="008E168D">
            <w:pPr>
              <w:spacing w:line="276" w:lineRule="auto"/>
              <w:jc w:val="center"/>
              <w:rPr>
                <w:szCs w:val="21"/>
              </w:rPr>
            </w:pPr>
            <w:r w:rsidRPr="00282AAB">
              <w:rPr>
                <w:szCs w:val="21"/>
              </w:rPr>
              <w:t>课外答疑</w:t>
            </w:r>
          </w:p>
        </w:tc>
        <w:tc>
          <w:tcPr>
            <w:tcW w:w="7203" w:type="dxa"/>
            <w:vAlign w:val="center"/>
          </w:tcPr>
          <w:p w14:paraId="4B93706D" w14:textId="77777777" w:rsidR="00DB7444" w:rsidRPr="00282AAB" w:rsidRDefault="00DB7444" w:rsidP="008E168D">
            <w:pPr>
              <w:spacing w:line="276" w:lineRule="auto"/>
              <w:rPr>
                <w:szCs w:val="21"/>
              </w:rPr>
            </w:pPr>
            <w:r w:rsidRPr="00282AAB">
              <w:rPr>
                <w:szCs w:val="21"/>
              </w:rPr>
              <w:t>为直接了解学生的学习情况，帮助学生进一步理解和消化课堂上所学知识、改进学习方法和思维方式，培养其独立思考问题的能力，利用线上课程的资源进行讨论，组建由任课教师、助教学生和全体授课学生参与的</w:t>
            </w:r>
            <w:r w:rsidRPr="00282AAB">
              <w:rPr>
                <w:szCs w:val="21"/>
              </w:rPr>
              <w:t>QQ</w:t>
            </w:r>
            <w:r w:rsidRPr="00282AAB">
              <w:rPr>
                <w:szCs w:val="21"/>
              </w:rPr>
              <w:t>学习群，另外任课教师公布办公地点，方便学生进行课外答疑和辅导。</w:t>
            </w:r>
          </w:p>
        </w:tc>
      </w:tr>
      <w:tr w:rsidR="00282AAB" w:rsidRPr="00282AAB" w14:paraId="0720EF68" w14:textId="77777777" w:rsidTr="008E168D">
        <w:trPr>
          <w:jc w:val="center"/>
        </w:trPr>
        <w:tc>
          <w:tcPr>
            <w:tcW w:w="439" w:type="dxa"/>
            <w:vAlign w:val="center"/>
          </w:tcPr>
          <w:p w14:paraId="0C1E869A" w14:textId="77777777" w:rsidR="00DB7444" w:rsidRPr="00282AAB" w:rsidRDefault="00DB7444" w:rsidP="008E168D">
            <w:pPr>
              <w:spacing w:line="276" w:lineRule="auto"/>
              <w:jc w:val="center"/>
              <w:rPr>
                <w:szCs w:val="21"/>
              </w:rPr>
            </w:pPr>
            <w:r w:rsidRPr="00282AAB">
              <w:rPr>
                <w:szCs w:val="21"/>
              </w:rPr>
              <w:t>5</w:t>
            </w:r>
          </w:p>
        </w:tc>
        <w:tc>
          <w:tcPr>
            <w:tcW w:w="1111" w:type="dxa"/>
            <w:tcMar>
              <w:left w:w="28" w:type="dxa"/>
              <w:right w:w="28" w:type="dxa"/>
            </w:tcMar>
            <w:vAlign w:val="center"/>
          </w:tcPr>
          <w:p w14:paraId="0A1E78B9" w14:textId="77777777" w:rsidR="00DB7444" w:rsidRPr="00282AAB" w:rsidRDefault="00DB7444" w:rsidP="008E168D">
            <w:pPr>
              <w:spacing w:line="276" w:lineRule="auto"/>
              <w:jc w:val="center"/>
              <w:rPr>
                <w:szCs w:val="21"/>
              </w:rPr>
            </w:pPr>
            <w:r w:rsidRPr="00282AAB">
              <w:rPr>
                <w:szCs w:val="21"/>
              </w:rPr>
              <w:t>实验与实验考核</w:t>
            </w:r>
          </w:p>
        </w:tc>
        <w:tc>
          <w:tcPr>
            <w:tcW w:w="7203" w:type="dxa"/>
            <w:vAlign w:val="center"/>
          </w:tcPr>
          <w:p w14:paraId="4E09FC37" w14:textId="77777777" w:rsidR="00DB7444" w:rsidRPr="00282AAB" w:rsidRDefault="00DB7444" w:rsidP="008E168D">
            <w:pPr>
              <w:spacing w:line="276" w:lineRule="auto"/>
              <w:rPr>
                <w:szCs w:val="21"/>
              </w:rPr>
            </w:pPr>
            <w:r w:rsidRPr="00282AAB">
              <w:rPr>
                <w:szCs w:val="21"/>
              </w:rPr>
              <w:t>本课程安排有实验环节，学生参加实验必须达到以下基本要求：</w:t>
            </w:r>
          </w:p>
          <w:p w14:paraId="701DADDB" w14:textId="77777777" w:rsidR="00DB7444" w:rsidRPr="00282AAB" w:rsidRDefault="00DB7444" w:rsidP="008E168D">
            <w:pPr>
              <w:spacing w:line="276" w:lineRule="auto"/>
              <w:rPr>
                <w:szCs w:val="21"/>
              </w:rPr>
            </w:pPr>
            <w:r w:rsidRPr="00282AAB">
              <w:rPr>
                <w:szCs w:val="21"/>
              </w:rPr>
              <w:t>1.</w:t>
            </w:r>
            <w:r w:rsidRPr="00282AAB">
              <w:rPr>
                <w:szCs w:val="21"/>
              </w:rPr>
              <w:t>按指导书要求参加实验，完成实验，不缺席，不故意损坏实验设备；</w:t>
            </w:r>
          </w:p>
          <w:p w14:paraId="3DA3AFA2" w14:textId="77777777" w:rsidR="00DB7444" w:rsidRPr="00282AAB" w:rsidRDefault="00DB7444" w:rsidP="008E168D">
            <w:pPr>
              <w:spacing w:line="276" w:lineRule="auto"/>
              <w:rPr>
                <w:szCs w:val="21"/>
              </w:rPr>
            </w:pPr>
            <w:r w:rsidRPr="00282AAB">
              <w:rPr>
                <w:szCs w:val="21"/>
              </w:rPr>
              <w:t>2.</w:t>
            </w:r>
            <w:r w:rsidRPr="00282AAB">
              <w:rPr>
                <w:szCs w:val="21"/>
              </w:rPr>
              <w:t>实验之前上交符合要求的实验预习报告，预习不符合要求者延迟参加实验，实验后预习报告完成数据处理与思考题，形成实验报告，必须书写清晰，制图、编表按规定和规范处理；</w:t>
            </w:r>
          </w:p>
          <w:p w14:paraId="4B95A41B" w14:textId="77777777" w:rsidR="00DB7444" w:rsidRPr="00282AAB" w:rsidRDefault="00DB7444" w:rsidP="008E168D">
            <w:pPr>
              <w:spacing w:line="276" w:lineRule="auto"/>
              <w:rPr>
                <w:szCs w:val="21"/>
              </w:rPr>
            </w:pPr>
            <w:r w:rsidRPr="00282AAB">
              <w:rPr>
                <w:szCs w:val="21"/>
              </w:rPr>
              <w:t>3.</w:t>
            </w:r>
            <w:r w:rsidRPr="00282AAB">
              <w:rPr>
                <w:szCs w:val="21"/>
              </w:rPr>
              <w:t>实验步骤正确，结果合理。</w:t>
            </w:r>
          </w:p>
          <w:p w14:paraId="46C579DF" w14:textId="77777777" w:rsidR="00DB7444" w:rsidRPr="00282AAB" w:rsidRDefault="00DB7444" w:rsidP="008E168D">
            <w:pPr>
              <w:spacing w:line="276" w:lineRule="auto"/>
              <w:rPr>
                <w:szCs w:val="21"/>
              </w:rPr>
            </w:pPr>
            <w:r w:rsidRPr="00282AAB">
              <w:rPr>
                <w:szCs w:val="21"/>
              </w:rPr>
              <w:t>教师批改实验报告要求如下：</w:t>
            </w:r>
          </w:p>
          <w:p w14:paraId="20E14697" w14:textId="77777777" w:rsidR="00DB7444" w:rsidRPr="00282AAB" w:rsidRDefault="00DB7444" w:rsidP="008E168D">
            <w:pPr>
              <w:spacing w:line="276" w:lineRule="auto"/>
              <w:rPr>
                <w:szCs w:val="21"/>
              </w:rPr>
            </w:pPr>
            <w:r w:rsidRPr="00282AAB">
              <w:rPr>
                <w:szCs w:val="21"/>
              </w:rPr>
              <w:t>1.</w:t>
            </w:r>
            <w:r w:rsidRPr="00282AAB">
              <w:rPr>
                <w:szCs w:val="21"/>
              </w:rPr>
              <w:t>学生的报告要全批全改，并按时批改；</w:t>
            </w:r>
          </w:p>
          <w:p w14:paraId="7D5DDBE1" w14:textId="77777777" w:rsidR="00DB7444" w:rsidRPr="00282AAB" w:rsidRDefault="00DB7444" w:rsidP="008E168D">
            <w:pPr>
              <w:spacing w:line="276" w:lineRule="auto"/>
              <w:rPr>
                <w:szCs w:val="21"/>
              </w:rPr>
            </w:pPr>
            <w:r w:rsidRPr="00282AAB">
              <w:rPr>
                <w:szCs w:val="21"/>
              </w:rPr>
              <w:t>2.</w:t>
            </w:r>
            <w:r w:rsidRPr="00282AAB">
              <w:rPr>
                <w:szCs w:val="21"/>
              </w:rPr>
              <w:t>教师批改或讲评报告要认真、细致，每次批改或讲评报告后，按百分制对实验报告评定成绩，并写明日期；</w:t>
            </w:r>
          </w:p>
          <w:p w14:paraId="14C93C74" w14:textId="77777777" w:rsidR="00DB7444" w:rsidRPr="00282AAB" w:rsidRDefault="00DB7444" w:rsidP="008E168D">
            <w:pPr>
              <w:spacing w:line="276" w:lineRule="auto"/>
              <w:rPr>
                <w:szCs w:val="21"/>
              </w:rPr>
            </w:pPr>
            <w:r w:rsidRPr="00282AAB">
              <w:rPr>
                <w:szCs w:val="21"/>
              </w:rPr>
              <w:t>3.</w:t>
            </w:r>
            <w:r w:rsidRPr="00282AAB">
              <w:rPr>
                <w:szCs w:val="21"/>
              </w:rPr>
              <w:t>期末评出每个学生实验的平均实验成绩，作为本课程总评成绩的重要组成部分。</w:t>
            </w:r>
          </w:p>
        </w:tc>
      </w:tr>
      <w:tr w:rsidR="00282AAB" w:rsidRPr="00282AAB" w14:paraId="2B598D19" w14:textId="77777777" w:rsidTr="008E168D">
        <w:trPr>
          <w:jc w:val="center"/>
        </w:trPr>
        <w:tc>
          <w:tcPr>
            <w:tcW w:w="439" w:type="dxa"/>
            <w:vAlign w:val="center"/>
          </w:tcPr>
          <w:p w14:paraId="158D2447" w14:textId="77777777" w:rsidR="00DB7444" w:rsidRPr="00282AAB" w:rsidRDefault="00DB7444" w:rsidP="008E168D">
            <w:pPr>
              <w:spacing w:line="276" w:lineRule="auto"/>
              <w:jc w:val="center"/>
              <w:rPr>
                <w:szCs w:val="21"/>
              </w:rPr>
            </w:pPr>
            <w:r w:rsidRPr="00282AAB">
              <w:rPr>
                <w:szCs w:val="21"/>
              </w:rPr>
              <w:t>6</w:t>
            </w:r>
          </w:p>
        </w:tc>
        <w:tc>
          <w:tcPr>
            <w:tcW w:w="1111" w:type="dxa"/>
            <w:tcMar>
              <w:left w:w="28" w:type="dxa"/>
              <w:right w:w="28" w:type="dxa"/>
            </w:tcMar>
            <w:vAlign w:val="center"/>
          </w:tcPr>
          <w:p w14:paraId="62B573CF" w14:textId="77777777" w:rsidR="00DB7444" w:rsidRPr="00282AAB" w:rsidRDefault="00DB7444" w:rsidP="008E168D">
            <w:pPr>
              <w:spacing w:line="276" w:lineRule="auto"/>
              <w:jc w:val="center"/>
              <w:rPr>
                <w:szCs w:val="21"/>
              </w:rPr>
            </w:pPr>
            <w:r w:rsidRPr="00282AAB">
              <w:rPr>
                <w:szCs w:val="21"/>
              </w:rPr>
              <w:t>成绩考核</w:t>
            </w:r>
          </w:p>
        </w:tc>
        <w:tc>
          <w:tcPr>
            <w:tcW w:w="7203" w:type="dxa"/>
            <w:vAlign w:val="center"/>
          </w:tcPr>
          <w:p w14:paraId="6628B8FE" w14:textId="77777777" w:rsidR="00DB7444" w:rsidRPr="00282AAB" w:rsidRDefault="00DB7444" w:rsidP="008E168D">
            <w:pPr>
              <w:autoSpaceDE w:val="0"/>
              <w:autoSpaceDN w:val="0"/>
              <w:adjustRightInd w:val="0"/>
              <w:snapToGrid w:val="0"/>
              <w:spacing w:line="312" w:lineRule="auto"/>
              <w:jc w:val="left"/>
              <w:rPr>
                <w:kern w:val="0"/>
                <w:szCs w:val="21"/>
              </w:rPr>
            </w:pPr>
            <w:r w:rsidRPr="00282AAB">
              <w:rPr>
                <w:kern w:val="0"/>
                <w:szCs w:val="21"/>
              </w:rPr>
              <w:t>本课程考核的方式：考试。考试试卷采取教考分离，抽卷形式，统一安排监考。总评成绩的评定见课程评分方案。有下列情况之一者，总评成绩为不及格：</w:t>
            </w:r>
          </w:p>
          <w:p w14:paraId="434DDE96" w14:textId="77777777" w:rsidR="00DB7444" w:rsidRPr="00282AAB" w:rsidRDefault="00DB7444" w:rsidP="008E168D">
            <w:pPr>
              <w:autoSpaceDE w:val="0"/>
              <w:autoSpaceDN w:val="0"/>
              <w:adjustRightInd w:val="0"/>
              <w:snapToGrid w:val="0"/>
              <w:spacing w:line="312" w:lineRule="auto"/>
              <w:jc w:val="left"/>
              <w:rPr>
                <w:kern w:val="0"/>
                <w:szCs w:val="21"/>
              </w:rPr>
            </w:pPr>
            <w:r w:rsidRPr="00282AAB">
              <w:rPr>
                <w:kern w:val="0"/>
                <w:szCs w:val="21"/>
              </w:rPr>
              <w:lastRenderedPageBreak/>
              <w:t>1.</w:t>
            </w:r>
            <w:r w:rsidRPr="00282AAB">
              <w:rPr>
                <w:kern w:val="0"/>
                <w:szCs w:val="21"/>
              </w:rPr>
              <w:t>缺交作业次数达</w:t>
            </w:r>
            <w:r w:rsidRPr="00282AAB">
              <w:rPr>
                <w:kern w:val="0"/>
                <w:szCs w:val="21"/>
              </w:rPr>
              <w:t>1/3</w:t>
            </w:r>
            <w:r w:rsidRPr="00282AAB">
              <w:rPr>
                <w:kern w:val="0"/>
                <w:szCs w:val="21"/>
              </w:rPr>
              <w:t>以上者；</w:t>
            </w:r>
          </w:p>
          <w:p w14:paraId="1D60F311" w14:textId="77777777" w:rsidR="00DB7444" w:rsidRPr="00282AAB" w:rsidRDefault="00DB7444" w:rsidP="008E168D">
            <w:pPr>
              <w:autoSpaceDE w:val="0"/>
              <w:autoSpaceDN w:val="0"/>
              <w:adjustRightInd w:val="0"/>
              <w:snapToGrid w:val="0"/>
              <w:spacing w:line="312" w:lineRule="auto"/>
              <w:jc w:val="left"/>
              <w:rPr>
                <w:szCs w:val="21"/>
              </w:rPr>
            </w:pPr>
            <w:r w:rsidRPr="00282AAB">
              <w:rPr>
                <w:kern w:val="0"/>
                <w:szCs w:val="21"/>
              </w:rPr>
              <w:t>2.</w:t>
            </w:r>
            <w:r w:rsidRPr="00282AAB">
              <w:rPr>
                <w:kern w:val="0"/>
                <w:szCs w:val="21"/>
              </w:rPr>
              <w:t>缺课次数达本学期总授课学时的</w:t>
            </w:r>
            <w:r w:rsidRPr="00282AAB">
              <w:rPr>
                <w:kern w:val="0"/>
                <w:szCs w:val="21"/>
              </w:rPr>
              <w:t>1/3</w:t>
            </w:r>
            <w:r w:rsidRPr="00282AAB">
              <w:rPr>
                <w:kern w:val="0"/>
                <w:szCs w:val="21"/>
              </w:rPr>
              <w:t>以上者。</w:t>
            </w:r>
          </w:p>
        </w:tc>
      </w:tr>
    </w:tbl>
    <w:p w14:paraId="2586BB38" w14:textId="6D6A8BFC" w:rsidR="00DB7444" w:rsidRPr="00282AAB" w:rsidRDefault="00C872CC" w:rsidP="00DB7444">
      <w:pPr>
        <w:spacing w:line="360" w:lineRule="auto"/>
        <w:rPr>
          <w:b/>
          <w:sz w:val="28"/>
          <w:szCs w:val="28"/>
        </w:rPr>
      </w:pPr>
      <w:r>
        <w:rPr>
          <w:rFonts w:hint="eastAsia"/>
          <w:b/>
          <w:sz w:val="28"/>
          <w:szCs w:val="28"/>
        </w:rPr>
        <w:lastRenderedPageBreak/>
        <w:t>六</w:t>
      </w:r>
      <w:r w:rsidR="00DB7444" w:rsidRPr="00282AAB">
        <w:rPr>
          <w:b/>
          <w:sz w:val="28"/>
          <w:szCs w:val="28"/>
        </w:rPr>
        <w:t>、课程考核</w:t>
      </w:r>
    </w:p>
    <w:p w14:paraId="3CC92398" w14:textId="77777777" w:rsidR="00DB7444" w:rsidRPr="00282AAB" w:rsidRDefault="00DB7444" w:rsidP="00DB7444">
      <w:pPr>
        <w:spacing w:line="360" w:lineRule="auto"/>
        <w:ind w:firstLineChars="200" w:firstLine="480"/>
        <w:rPr>
          <w:sz w:val="24"/>
        </w:rPr>
      </w:pPr>
      <w:r w:rsidRPr="00282AAB">
        <w:rPr>
          <w:sz w:val="24"/>
        </w:rPr>
        <w:t>（一）课程考核包括平时表现、作业、课内实验和期末考试等，期末考试采用闭卷考试方式。</w:t>
      </w:r>
    </w:p>
    <w:p w14:paraId="0B67464E" w14:textId="77777777" w:rsidR="00DB7444" w:rsidRPr="00282AAB" w:rsidRDefault="00DB7444" w:rsidP="00DB7444">
      <w:pPr>
        <w:spacing w:line="360" w:lineRule="auto"/>
        <w:ind w:firstLineChars="200" w:firstLine="480"/>
        <w:rPr>
          <w:sz w:val="24"/>
        </w:rPr>
      </w:pPr>
      <w:r w:rsidRPr="00282AAB">
        <w:rPr>
          <w:sz w:val="24"/>
        </w:rPr>
        <w:t>（二）课程总评成绩</w:t>
      </w:r>
      <w:r w:rsidRPr="00282AAB">
        <w:rPr>
          <w:sz w:val="24"/>
        </w:rPr>
        <w:t>=</w:t>
      </w:r>
      <w:r w:rsidRPr="00282AAB">
        <w:rPr>
          <w:sz w:val="24"/>
        </w:rPr>
        <w:t>平时</w:t>
      </w:r>
      <w:r w:rsidRPr="00282AAB">
        <w:rPr>
          <w:rFonts w:hint="eastAsia"/>
          <w:sz w:val="24"/>
        </w:rPr>
        <w:t>表现</w:t>
      </w:r>
      <w:r w:rsidRPr="00282AAB">
        <w:rPr>
          <w:sz w:val="24"/>
        </w:rPr>
        <w:t>×10% +</w:t>
      </w:r>
      <w:r w:rsidRPr="00282AAB">
        <w:rPr>
          <w:sz w:val="24"/>
        </w:rPr>
        <w:t>作业</w:t>
      </w:r>
      <w:r w:rsidRPr="00282AAB">
        <w:rPr>
          <w:sz w:val="24"/>
        </w:rPr>
        <w:t>×30% +</w:t>
      </w:r>
      <w:r w:rsidRPr="00282AAB">
        <w:rPr>
          <w:sz w:val="24"/>
        </w:rPr>
        <w:t>课内实验</w:t>
      </w:r>
      <w:r w:rsidRPr="00282AAB">
        <w:rPr>
          <w:sz w:val="24"/>
        </w:rPr>
        <w:t>×10%+</w:t>
      </w:r>
      <w:r w:rsidRPr="00282AAB">
        <w:rPr>
          <w:sz w:val="24"/>
        </w:rPr>
        <w:t>期末考试成绩</w:t>
      </w:r>
      <w:r w:rsidRPr="00282AAB">
        <w:rPr>
          <w:sz w:val="24"/>
        </w:rPr>
        <w:t>×50%</w:t>
      </w:r>
      <w:r w:rsidRPr="00282AAB">
        <w:rPr>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0"/>
        <w:gridCol w:w="855"/>
        <w:gridCol w:w="1419"/>
        <w:gridCol w:w="2833"/>
        <w:gridCol w:w="708"/>
        <w:gridCol w:w="714"/>
        <w:gridCol w:w="709"/>
        <w:gridCol w:w="10"/>
        <w:gridCol w:w="700"/>
      </w:tblGrid>
      <w:tr w:rsidR="00282AAB" w:rsidRPr="00282AAB" w14:paraId="733C6DEF" w14:textId="77777777" w:rsidTr="008E168D">
        <w:trPr>
          <w:trHeight w:val="159"/>
        </w:trPr>
        <w:tc>
          <w:tcPr>
            <w:tcW w:w="1040" w:type="dxa"/>
            <w:vMerge w:val="restart"/>
            <w:shd w:val="clear" w:color="auto" w:fill="FFFFFF"/>
            <w:tcMar>
              <w:left w:w="57" w:type="dxa"/>
              <w:right w:w="57" w:type="dxa"/>
            </w:tcMar>
            <w:vAlign w:val="center"/>
          </w:tcPr>
          <w:p w14:paraId="1400C7C6" w14:textId="77777777" w:rsidR="00DB7444" w:rsidRPr="00282AAB" w:rsidRDefault="00DB7444" w:rsidP="008E168D">
            <w:pPr>
              <w:jc w:val="center"/>
            </w:pPr>
            <w:r w:rsidRPr="00282AAB">
              <w:t>考核环节</w:t>
            </w:r>
          </w:p>
        </w:tc>
        <w:tc>
          <w:tcPr>
            <w:tcW w:w="855" w:type="dxa"/>
            <w:vMerge w:val="restart"/>
            <w:shd w:val="clear" w:color="auto" w:fill="FFFFFF"/>
            <w:vAlign w:val="center"/>
          </w:tcPr>
          <w:p w14:paraId="7CFCBB90" w14:textId="77777777" w:rsidR="00DB7444" w:rsidRPr="00282AAB" w:rsidRDefault="00DB7444" w:rsidP="008E168D">
            <w:pPr>
              <w:jc w:val="center"/>
            </w:pPr>
            <w:r w:rsidRPr="00282AAB">
              <w:t>成绩比例</w:t>
            </w:r>
          </w:p>
        </w:tc>
        <w:tc>
          <w:tcPr>
            <w:tcW w:w="4252" w:type="dxa"/>
            <w:gridSpan w:val="2"/>
            <w:vMerge w:val="restart"/>
            <w:shd w:val="clear" w:color="auto" w:fill="FFFFFF"/>
            <w:vAlign w:val="center"/>
          </w:tcPr>
          <w:p w14:paraId="06B46BD7" w14:textId="77777777" w:rsidR="00DB7444" w:rsidRPr="00282AAB" w:rsidRDefault="00DB7444" w:rsidP="008E168D">
            <w:pPr>
              <w:jc w:val="center"/>
            </w:pPr>
            <w:r w:rsidRPr="00282AAB">
              <w:t>考核内容与评价细则</w:t>
            </w:r>
          </w:p>
        </w:tc>
        <w:tc>
          <w:tcPr>
            <w:tcW w:w="2841" w:type="dxa"/>
            <w:gridSpan w:val="5"/>
            <w:shd w:val="clear" w:color="auto" w:fill="FFFFFF"/>
            <w:vAlign w:val="center"/>
          </w:tcPr>
          <w:p w14:paraId="5299D991" w14:textId="77777777" w:rsidR="00DB7444" w:rsidRPr="00282AAB" w:rsidRDefault="00DB7444" w:rsidP="008E168D">
            <w:pPr>
              <w:jc w:val="center"/>
            </w:pPr>
            <w:r w:rsidRPr="00282AAB">
              <w:t>支撑目标</w:t>
            </w:r>
          </w:p>
        </w:tc>
      </w:tr>
      <w:tr w:rsidR="00282AAB" w:rsidRPr="00282AAB" w14:paraId="6BD879A5" w14:textId="77777777" w:rsidTr="008E168D">
        <w:trPr>
          <w:trHeight w:val="159"/>
        </w:trPr>
        <w:tc>
          <w:tcPr>
            <w:tcW w:w="1040" w:type="dxa"/>
            <w:vMerge/>
            <w:shd w:val="clear" w:color="auto" w:fill="FFFFFF"/>
            <w:tcMar>
              <w:left w:w="57" w:type="dxa"/>
              <w:right w:w="57" w:type="dxa"/>
            </w:tcMar>
            <w:vAlign w:val="center"/>
          </w:tcPr>
          <w:p w14:paraId="705256FE" w14:textId="77777777" w:rsidR="00DB7444" w:rsidRPr="00282AAB" w:rsidRDefault="00DB7444" w:rsidP="008E168D">
            <w:pPr>
              <w:jc w:val="center"/>
            </w:pPr>
          </w:p>
        </w:tc>
        <w:tc>
          <w:tcPr>
            <w:tcW w:w="855" w:type="dxa"/>
            <w:vMerge/>
            <w:shd w:val="clear" w:color="auto" w:fill="FFFFFF"/>
            <w:vAlign w:val="center"/>
          </w:tcPr>
          <w:p w14:paraId="21E04124" w14:textId="77777777" w:rsidR="00DB7444" w:rsidRPr="00282AAB" w:rsidRDefault="00DB7444" w:rsidP="008E168D">
            <w:pPr>
              <w:jc w:val="center"/>
            </w:pPr>
          </w:p>
        </w:tc>
        <w:tc>
          <w:tcPr>
            <w:tcW w:w="4252" w:type="dxa"/>
            <w:gridSpan w:val="2"/>
            <w:vMerge/>
            <w:shd w:val="clear" w:color="auto" w:fill="FFFFFF"/>
            <w:vAlign w:val="center"/>
          </w:tcPr>
          <w:p w14:paraId="332FC717" w14:textId="77777777" w:rsidR="00DB7444" w:rsidRPr="00282AAB" w:rsidRDefault="00DB7444" w:rsidP="008E168D">
            <w:pPr>
              <w:jc w:val="center"/>
            </w:pPr>
          </w:p>
        </w:tc>
        <w:tc>
          <w:tcPr>
            <w:tcW w:w="708" w:type="dxa"/>
            <w:shd w:val="clear" w:color="auto" w:fill="FFFFFF"/>
            <w:vAlign w:val="center"/>
          </w:tcPr>
          <w:p w14:paraId="4AF57BFF" w14:textId="77777777" w:rsidR="00DB7444" w:rsidRPr="00282AAB" w:rsidRDefault="00DB7444" w:rsidP="008E168D">
            <w:pPr>
              <w:jc w:val="center"/>
            </w:pPr>
            <w:r w:rsidRPr="00282AAB">
              <w:t>目标</w:t>
            </w:r>
            <w:r w:rsidRPr="00282AAB">
              <w:t>1</w:t>
            </w:r>
          </w:p>
        </w:tc>
        <w:tc>
          <w:tcPr>
            <w:tcW w:w="714" w:type="dxa"/>
            <w:shd w:val="clear" w:color="auto" w:fill="FFFFFF"/>
            <w:vAlign w:val="center"/>
          </w:tcPr>
          <w:p w14:paraId="46A2B9C8" w14:textId="77777777" w:rsidR="00DB7444" w:rsidRPr="00282AAB" w:rsidRDefault="00DB7444" w:rsidP="008E168D">
            <w:pPr>
              <w:jc w:val="center"/>
            </w:pPr>
            <w:r w:rsidRPr="00282AAB">
              <w:t>目标</w:t>
            </w:r>
            <w:r w:rsidRPr="00282AAB">
              <w:t>2</w:t>
            </w:r>
          </w:p>
        </w:tc>
        <w:tc>
          <w:tcPr>
            <w:tcW w:w="709" w:type="dxa"/>
            <w:shd w:val="clear" w:color="auto" w:fill="FFFFFF"/>
            <w:vAlign w:val="center"/>
          </w:tcPr>
          <w:p w14:paraId="6BBE06D2" w14:textId="77777777" w:rsidR="00DB7444" w:rsidRPr="00282AAB" w:rsidRDefault="00DB7444" w:rsidP="008E168D">
            <w:pPr>
              <w:jc w:val="center"/>
            </w:pPr>
            <w:r w:rsidRPr="00282AAB">
              <w:t>目标</w:t>
            </w:r>
            <w:r w:rsidRPr="00282AAB">
              <w:t>3</w:t>
            </w:r>
          </w:p>
        </w:tc>
        <w:tc>
          <w:tcPr>
            <w:tcW w:w="710" w:type="dxa"/>
            <w:gridSpan w:val="2"/>
            <w:shd w:val="clear" w:color="auto" w:fill="FFFFFF"/>
            <w:vAlign w:val="center"/>
          </w:tcPr>
          <w:p w14:paraId="741885F8" w14:textId="77777777" w:rsidR="00DB7444" w:rsidRPr="00282AAB" w:rsidRDefault="00DB7444" w:rsidP="008E168D">
            <w:pPr>
              <w:jc w:val="center"/>
            </w:pPr>
            <w:r w:rsidRPr="00282AAB">
              <w:t>目标</w:t>
            </w:r>
            <w:r w:rsidRPr="00282AAB">
              <w:t>4</w:t>
            </w:r>
          </w:p>
        </w:tc>
      </w:tr>
      <w:tr w:rsidR="00282AAB" w:rsidRPr="00282AAB" w14:paraId="28CD1CC0" w14:textId="77777777" w:rsidTr="008E168D">
        <w:tc>
          <w:tcPr>
            <w:tcW w:w="1040" w:type="dxa"/>
            <w:shd w:val="clear" w:color="auto" w:fill="FFFFFF"/>
            <w:tcMar>
              <w:left w:w="57" w:type="dxa"/>
              <w:right w:w="57" w:type="dxa"/>
            </w:tcMar>
            <w:vAlign w:val="center"/>
          </w:tcPr>
          <w:p w14:paraId="6ABFA733" w14:textId="77777777" w:rsidR="00DB7444" w:rsidRPr="00282AAB" w:rsidRDefault="00DB7444" w:rsidP="008E168D">
            <w:pPr>
              <w:jc w:val="center"/>
            </w:pPr>
            <w:r w:rsidRPr="00282AAB">
              <w:t>平时表现</w:t>
            </w:r>
          </w:p>
        </w:tc>
        <w:tc>
          <w:tcPr>
            <w:tcW w:w="855" w:type="dxa"/>
            <w:shd w:val="clear" w:color="auto" w:fill="FFFFFF"/>
            <w:vAlign w:val="center"/>
          </w:tcPr>
          <w:p w14:paraId="557E3DE5" w14:textId="77777777" w:rsidR="00DB7444" w:rsidRPr="00282AAB" w:rsidRDefault="00DB7444" w:rsidP="008E168D">
            <w:pPr>
              <w:jc w:val="center"/>
            </w:pPr>
            <w:r w:rsidRPr="00282AAB">
              <w:t>10%</w:t>
            </w:r>
          </w:p>
        </w:tc>
        <w:tc>
          <w:tcPr>
            <w:tcW w:w="4252" w:type="dxa"/>
            <w:gridSpan w:val="2"/>
            <w:shd w:val="clear" w:color="auto" w:fill="FFFFFF"/>
            <w:vAlign w:val="center"/>
          </w:tcPr>
          <w:p w14:paraId="67196962" w14:textId="77777777" w:rsidR="00DB7444" w:rsidRPr="00282AAB" w:rsidRDefault="00DB7444" w:rsidP="008E168D">
            <w:r w:rsidRPr="00282AAB">
              <w:t>课堂不定期点名，考核能否按时到勤，对于旷课、迟到和早退者适当扣分，根据平时课堂回答问题等情况确定平时表现分数。</w:t>
            </w:r>
          </w:p>
        </w:tc>
        <w:tc>
          <w:tcPr>
            <w:tcW w:w="708" w:type="dxa"/>
            <w:shd w:val="clear" w:color="auto" w:fill="FFFFFF"/>
            <w:vAlign w:val="center"/>
          </w:tcPr>
          <w:p w14:paraId="54ECC3B8" w14:textId="77777777" w:rsidR="00DB7444" w:rsidRPr="00282AAB" w:rsidRDefault="00DB7444" w:rsidP="008E168D">
            <w:pPr>
              <w:jc w:val="center"/>
            </w:pPr>
            <w:r w:rsidRPr="00282AAB">
              <w:t>5%</w:t>
            </w:r>
          </w:p>
        </w:tc>
        <w:tc>
          <w:tcPr>
            <w:tcW w:w="714" w:type="dxa"/>
            <w:shd w:val="clear" w:color="auto" w:fill="FFFFFF"/>
            <w:vAlign w:val="center"/>
          </w:tcPr>
          <w:p w14:paraId="1A1D51FF" w14:textId="77777777" w:rsidR="00DB7444" w:rsidRPr="00282AAB" w:rsidRDefault="00DB7444" w:rsidP="008E168D">
            <w:pPr>
              <w:jc w:val="center"/>
            </w:pPr>
            <w:r w:rsidRPr="00282AAB">
              <w:t>5%</w:t>
            </w:r>
          </w:p>
        </w:tc>
        <w:tc>
          <w:tcPr>
            <w:tcW w:w="709" w:type="dxa"/>
            <w:shd w:val="clear" w:color="auto" w:fill="FFFFFF"/>
            <w:vAlign w:val="center"/>
          </w:tcPr>
          <w:p w14:paraId="71DF698B" w14:textId="77777777" w:rsidR="00DB7444" w:rsidRPr="00282AAB" w:rsidRDefault="00DB7444" w:rsidP="008E168D">
            <w:pPr>
              <w:jc w:val="center"/>
            </w:pPr>
          </w:p>
        </w:tc>
        <w:tc>
          <w:tcPr>
            <w:tcW w:w="710" w:type="dxa"/>
            <w:gridSpan w:val="2"/>
            <w:shd w:val="clear" w:color="auto" w:fill="FFFFFF"/>
            <w:vAlign w:val="center"/>
          </w:tcPr>
          <w:p w14:paraId="22E0E565" w14:textId="77777777" w:rsidR="00DB7444" w:rsidRPr="00282AAB" w:rsidRDefault="00DB7444" w:rsidP="008E168D">
            <w:pPr>
              <w:jc w:val="center"/>
            </w:pPr>
          </w:p>
        </w:tc>
      </w:tr>
      <w:tr w:rsidR="00282AAB" w:rsidRPr="00282AAB" w14:paraId="33D02430" w14:textId="77777777" w:rsidTr="008E168D">
        <w:trPr>
          <w:trHeight w:val="794"/>
        </w:trPr>
        <w:tc>
          <w:tcPr>
            <w:tcW w:w="1040" w:type="dxa"/>
            <w:vMerge w:val="restart"/>
            <w:tcMar>
              <w:left w:w="57" w:type="dxa"/>
              <w:right w:w="57" w:type="dxa"/>
            </w:tcMar>
            <w:vAlign w:val="center"/>
          </w:tcPr>
          <w:p w14:paraId="5FD4A90C" w14:textId="77777777" w:rsidR="00DB7444" w:rsidRPr="00282AAB" w:rsidRDefault="00DB7444" w:rsidP="008E168D">
            <w:pPr>
              <w:jc w:val="center"/>
            </w:pPr>
            <w:r w:rsidRPr="00282AAB">
              <w:t>作业</w:t>
            </w:r>
          </w:p>
        </w:tc>
        <w:tc>
          <w:tcPr>
            <w:tcW w:w="855" w:type="dxa"/>
            <w:vMerge w:val="restart"/>
            <w:vAlign w:val="center"/>
          </w:tcPr>
          <w:p w14:paraId="7C660D25" w14:textId="77777777" w:rsidR="00DB7444" w:rsidRPr="00282AAB" w:rsidRDefault="00DB7444" w:rsidP="008E168D">
            <w:pPr>
              <w:jc w:val="center"/>
            </w:pPr>
            <w:r w:rsidRPr="00282AAB">
              <w:t>30%</w:t>
            </w:r>
          </w:p>
        </w:tc>
        <w:tc>
          <w:tcPr>
            <w:tcW w:w="4252" w:type="dxa"/>
            <w:gridSpan w:val="2"/>
            <w:vAlign w:val="center"/>
          </w:tcPr>
          <w:p w14:paraId="721331D5" w14:textId="77777777" w:rsidR="00DB7444" w:rsidRPr="00282AAB" w:rsidRDefault="00DB7444" w:rsidP="008E168D">
            <w:r w:rsidRPr="00282AAB">
              <w:t>每章节对应有思考题和习题，考核学生对每节课知识点的复习、理解和掌握度。对每次作业完成情况做记录并百分制打分。</w:t>
            </w:r>
          </w:p>
        </w:tc>
        <w:tc>
          <w:tcPr>
            <w:tcW w:w="708" w:type="dxa"/>
            <w:shd w:val="clear" w:color="auto" w:fill="FFFFFF"/>
            <w:vAlign w:val="center"/>
          </w:tcPr>
          <w:p w14:paraId="656BC012" w14:textId="77777777" w:rsidR="00DB7444" w:rsidRPr="00282AAB" w:rsidRDefault="00DB7444" w:rsidP="008E168D">
            <w:pPr>
              <w:jc w:val="center"/>
            </w:pPr>
            <w:r w:rsidRPr="00282AAB">
              <w:t>10%</w:t>
            </w:r>
          </w:p>
        </w:tc>
        <w:tc>
          <w:tcPr>
            <w:tcW w:w="714" w:type="dxa"/>
            <w:shd w:val="clear" w:color="auto" w:fill="FFFFFF"/>
            <w:vAlign w:val="center"/>
          </w:tcPr>
          <w:p w14:paraId="71B470F1" w14:textId="77777777" w:rsidR="00DB7444" w:rsidRPr="00282AAB" w:rsidRDefault="00DB7444" w:rsidP="008E168D">
            <w:pPr>
              <w:jc w:val="center"/>
            </w:pPr>
          </w:p>
        </w:tc>
        <w:tc>
          <w:tcPr>
            <w:tcW w:w="709" w:type="dxa"/>
            <w:shd w:val="clear" w:color="auto" w:fill="FFFFFF"/>
            <w:vAlign w:val="center"/>
          </w:tcPr>
          <w:p w14:paraId="325DB7CD" w14:textId="77777777" w:rsidR="00DB7444" w:rsidRPr="00282AAB" w:rsidRDefault="00DB7444" w:rsidP="008E168D">
            <w:pPr>
              <w:jc w:val="center"/>
            </w:pPr>
          </w:p>
        </w:tc>
        <w:tc>
          <w:tcPr>
            <w:tcW w:w="710" w:type="dxa"/>
            <w:gridSpan w:val="2"/>
            <w:shd w:val="clear" w:color="auto" w:fill="FFFFFF"/>
            <w:vAlign w:val="center"/>
          </w:tcPr>
          <w:p w14:paraId="5060FCD4" w14:textId="77777777" w:rsidR="00DB7444" w:rsidRPr="00282AAB" w:rsidRDefault="00DB7444" w:rsidP="008E168D">
            <w:pPr>
              <w:jc w:val="center"/>
            </w:pPr>
          </w:p>
        </w:tc>
      </w:tr>
      <w:tr w:rsidR="00282AAB" w:rsidRPr="00282AAB" w14:paraId="218E3C8E" w14:textId="77777777" w:rsidTr="008E168D">
        <w:trPr>
          <w:trHeight w:val="794"/>
        </w:trPr>
        <w:tc>
          <w:tcPr>
            <w:tcW w:w="1040" w:type="dxa"/>
            <w:vMerge/>
            <w:tcMar>
              <w:left w:w="57" w:type="dxa"/>
              <w:right w:w="57" w:type="dxa"/>
            </w:tcMar>
            <w:vAlign w:val="center"/>
          </w:tcPr>
          <w:p w14:paraId="530910BD" w14:textId="77777777" w:rsidR="00DB7444" w:rsidRPr="00282AAB" w:rsidRDefault="00DB7444" w:rsidP="008E168D">
            <w:pPr>
              <w:jc w:val="center"/>
            </w:pPr>
          </w:p>
        </w:tc>
        <w:tc>
          <w:tcPr>
            <w:tcW w:w="855" w:type="dxa"/>
            <w:vMerge/>
            <w:vAlign w:val="center"/>
          </w:tcPr>
          <w:p w14:paraId="1DD4118E" w14:textId="77777777" w:rsidR="00DB7444" w:rsidRPr="00282AAB" w:rsidRDefault="00DB7444" w:rsidP="008E168D">
            <w:pPr>
              <w:jc w:val="center"/>
            </w:pPr>
          </w:p>
        </w:tc>
        <w:tc>
          <w:tcPr>
            <w:tcW w:w="4252" w:type="dxa"/>
            <w:gridSpan w:val="2"/>
            <w:vAlign w:val="center"/>
          </w:tcPr>
          <w:p w14:paraId="6BB247D4" w14:textId="77777777" w:rsidR="00DB7444" w:rsidRPr="00282AAB" w:rsidRDefault="00DB7444" w:rsidP="008E168D">
            <w:r w:rsidRPr="00282AAB">
              <w:t>随堂测验，期中测验等，考察学生对教学内容的掌握情况，以课堂测试的形式进行。</w:t>
            </w:r>
          </w:p>
        </w:tc>
        <w:tc>
          <w:tcPr>
            <w:tcW w:w="708" w:type="dxa"/>
            <w:shd w:val="clear" w:color="auto" w:fill="FFFFFF"/>
            <w:vAlign w:val="center"/>
          </w:tcPr>
          <w:p w14:paraId="317A88A7" w14:textId="77777777" w:rsidR="00DB7444" w:rsidRPr="00282AAB" w:rsidRDefault="00DB7444" w:rsidP="008E168D">
            <w:pPr>
              <w:jc w:val="center"/>
            </w:pPr>
          </w:p>
        </w:tc>
        <w:tc>
          <w:tcPr>
            <w:tcW w:w="714" w:type="dxa"/>
            <w:shd w:val="clear" w:color="auto" w:fill="FFFFFF"/>
            <w:vAlign w:val="center"/>
          </w:tcPr>
          <w:p w14:paraId="44D9333A" w14:textId="77777777" w:rsidR="00DB7444" w:rsidRPr="00282AAB" w:rsidRDefault="00DB7444" w:rsidP="008E168D">
            <w:pPr>
              <w:jc w:val="center"/>
            </w:pPr>
            <w:r w:rsidRPr="00282AAB">
              <w:t>10%</w:t>
            </w:r>
          </w:p>
        </w:tc>
        <w:tc>
          <w:tcPr>
            <w:tcW w:w="709" w:type="dxa"/>
            <w:shd w:val="clear" w:color="auto" w:fill="FFFFFF"/>
            <w:vAlign w:val="center"/>
          </w:tcPr>
          <w:p w14:paraId="5B8F19A0" w14:textId="77777777" w:rsidR="00DB7444" w:rsidRPr="00282AAB" w:rsidRDefault="00DB7444" w:rsidP="008E168D">
            <w:pPr>
              <w:jc w:val="center"/>
            </w:pPr>
          </w:p>
        </w:tc>
        <w:tc>
          <w:tcPr>
            <w:tcW w:w="710" w:type="dxa"/>
            <w:gridSpan w:val="2"/>
            <w:shd w:val="clear" w:color="auto" w:fill="FFFFFF"/>
            <w:vAlign w:val="center"/>
          </w:tcPr>
          <w:p w14:paraId="1BD6FC00" w14:textId="77777777" w:rsidR="00DB7444" w:rsidRPr="00282AAB" w:rsidRDefault="00DB7444" w:rsidP="008E168D">
            <w:pPr>
              <w:jc w:val="center"/>
            </w:pPr>
          </w:p>
        </w:tc>
      </w:tr>
      <w:tr w:rsidR="00282AAB" w:rsidRPr="00282AAB" w14:paraId="2F585DDA" w14:textId="77777777" w:rsidTr="008E168D">
        <w:trPr>
          <w:trHeight w:val="794"/>
        </w:trPr>
        <w:tc>
          <w:tcPr>
            <w:tcW w:w="1040" w:type="dxa"/>
            <w:vMerge/>
            <w:tcMar>
              <w:left w:w="57" w:type="dxa"/>
              <w:right w:w="57" w:type="dxa"/>
            </w:tcMar>
            <w:vAlign w:val="center"/>
          </w:tcPr>
          <w:p w14:paraId="68B5E209" w14:textId="77777777" w:rsidR="00DB7444" w:rsidRPr="00282AAB" w:rsidRDefault="00DB7444" w:rsidP="008E168D">
            <w:pPr>
              <w:jc w:val="center"/>
            </w:pPr>
          </w:p>
        </w:tc>
        <w:tc>
          <w:tcPr>
            <w:tcW w:w="855" w:type="dxa"/>
            <w:vMerge/>
            <w:vAlign w:val="center"/>
          </w:tcPr>
          <w:p w14:paraId="24AD53EE" w14:textId="77777777" w:rsidR="00DB7444" w:rsidRPr="00282AAB" w:rsidRDefault="00DB7444" w:rsidP="008E168D">
            <w:pPr>
              <w:jc w:val="center"/>
            </w:pPr>
          </w:p>
        </w:tc>
        <w:tc>
          <w:tcPr>
            <w:tcW w:w="4252" w:type="dxa"/>
            <w:gridSpan w:val="2"/>
            <w:vAlign w:val="center"/>
          </w:tcPr>
          <w:p w14:paraId="28799114" w14:textId="77777777" w:rsidR="00DB7444" w:rsidRPr="00282AAB" w:rsidRDefault="00DB7444" w:rsidP="008E168D">
            <w:r w:rsidRPr="00282AAB">
              <w:t>网络课堂学习，按时完成网络课堂教学视频观看，综合学生网络课堂的讨论等相关任务，由系统导出分数。</w:t>
            </w:r>
          </w:p>
        </w:tc>
        <w:tc>
          <w:tcPr>
            <w:tcW w:w="708" w:type="dxa"/>
            <w:shd w:val="clear" w:color="auto" w:fill="FFFFFF"/>
            <w:vAlign w:val="center"/>
          </w:tcPr>
          <w:p w14:paraId="5ABF67E8" w14:textId="77777777" w:rsidR="00DB7444" w:rsidRPr="00282AAB" w:rsidRDefault="00DB7444" w:rsidP="008E168D">
            <w:pPr>
              <w:jc w:val="center"/>
            </w:pPr>
          </w:p>
        </w:tc>
        <w:tc>
          <w:tcPr>
            <w:tcW w:w="714" w:type="dxa"/>
            <w:shd w:val="clear" w:color="auto" w:fill="FFFFFF"/>
            <w:vAlign w:val="center"/>
          </w:tcPr>
          <w:p w14:paraId="7C021F98" w14:textId="77777777" w:rsidR="00DB7444" w:rsidRPr="00282AAB" w:rsidRDefault="00DB7444" w:rsidP="008E168D">
            <w:pPr>
              <w:jc w:val="center"/>
            </w:pPr>
          </w:p>
        </w:tc>
        <w:tc>
          <w:tcPr>
            <w:tcW w:w="709" w:type="dxa"/>
            <w:shd w:val="clear" w:color="auto" w:fill="FFFFFF"/>
            <w:vAlign w:val="center"/>
          </w:tcPr>
          <w:p w14:paraId="78831522" w14:textId="77777777" w:rsidR="00DB7444" w:rsidRPr="00282AAB" w:rsidRDefault="00DB7444" w:rsidP="008E168D">
            <w:pPr>
              <w:jc w:val="center"/>
            </w:pPr>
            <w:r w:rsidRPr="00282AAB">
              <w:t>10%</w:t>
            </w:r>
          </w:p>
        </w:tc>
        <w:tc>
          <w:tcPr>
            <w:tcW w:w="710" w:type="dxa"/>
            <w:gridSpan w:val="2"/>
            <w:shd w:val="clear" w:color="auto" w:fill="FFFFFF"/>
            <w:vAlign w:val="center"/>
          </w:tcPr>
          <w:p w14:paraId="57CEB090" w14:textId="77777777" w:rsidR="00DB7444" w:rsidRPr="00282AAB" w:rsidRDefault="00DB7444" w:rsidP="008E168D">
            <w:pPr>
              <w:jc w:val="center"/>
            </w:pPr>
          </w:p>
        </w:tc>
      </w:tr>
      <w:tr w:rsidR="00282AAB" w:rsidRPr="00282AAB" w14:paraId="1F908EAB" w14:textId="77777777" w:rsidTr="008E168D">
        <w:tc>
          <w:tcPr>
            <w:tcW w:w="1040" w:type="dxa"/>
            <w:tcMar>
              <w:left w:w="57" w:type="dxa"/>
              <w:right w:w="57" w:type="dxa"/>
            </w:tcMar>
            <w:vAlign w:val="center"/>
          </w:tcPr>
          <w:p w14:paraId="6C15505B" w14:textId="77777777" w:rsidR="00DB7444" w:rsidRPr="00282AAB" w:rsidRDefault="00DB7444" w:rsidP="008E168D">
            <w:pPr>
              <w:jc w:val="center"/>
            </w:pPr>
            <w:r w:rsidRPr="00282AAB">
              <w:t>课内实验</w:t>
            </w:r>
          </w:p>
        </w:tc>
        <w:tc>
          <w:tcPr>
            <w:tcW w:w="855" w:type="dxa"/>
            <w:vAlign w:val="center"/>
          </w:tcPr>
          <w:p w14:paraId="08B89CF0" w14:textId="77777777" w:rsidR="00DB7444" w:rsidRPr="00282AAB" w:rsidRDefault="00DB7444" w:rsidP="008E168D">
            <w:pPr>
              <w:jc w:val="center"/>
            </w:pPr>
            <w:r w:rsidRPr="00282AAB">
              <w:t xml:space="preserve">10% </w:t>
            </w:r>
          </w:p>
        </w:tc>
        <w:tc>
          <w:tcPr>
            <w:tcW w:w="4252" w:type="dxa"/>
            <w:gridSpan w:val="2"/>
            <w:vAlign w:val="center"/>
          </w:tcPr>
          <w:p w14:paraId="2D6949A1" w14:textId="77777777" w:rsidR="00DB7444" w:rsidRPr="00282AAB" w:rsidRDefault="00DB7444" w:rsidP="008E168D">
            <w:r w:rsidRPr="00282AAB">
              <w:t>完成</w:t>
            </w:r>
            <w:r w:rsidRPr="00282AAB">
              <w:t>3</w:t>
            </w:r>
            <w:r w:rsidRPr="00282AAB">
              <w:t>个实验，主要考核学生对通信过程的实验，并对实验结果进行分析与评价的能力。每个实验按百分制分别给出预习、操作和实验报告的成绩，平均后得到该实验的成绩。</w:t>
            </w:r>
          </w:p>
        </w:tc>
        <w:tc>
          <w:tcPr>
            <w:tcW w:w="708" w:type="dxa"/>
            <w:shd w:val="clear" w:color="auto" w:fill="FFFFFF"/>
            <w:vAlign w:val="center"/>
          </w:tcPr>
          <w:p w14:paraId="3B3A5FEF" w14:textId="77777777" w:rsidR="00DB7444" w:rsidRPr="00282AAB" w:rsidRDefault="00DB7444" w:rsidP="008E168D">
            <w:pPr>
              <w:jc w:val="center"/>
            </w:pPr>
          </w:p>
        </w:tc>
        <w:tc>
          <w:tcPr>
            <w:tcW w:w="714" w:type="dxa"/>
            <w:shd w:val="clear" w:color="auto" w:fill="FFFFFF"/>
            <w:vAlign w:val="center"/>
          </w:tcPr>
          <w:p w14:paraId="497F2160" w14:textId="77777777" w:rsidR="00DB7444" w:rsidRPr="00282AAB" w:rsidRDefault="00DB7444" w:rsidP="008E168D">
            <w:pPr>
              <w:jc w:val="center"/>
            </w:pPr>
          </w:p>
        </w:tc>
        <w:tc>
          <w:tcPr>
            <w:tcW w:w="709" w:type="dxa"/>
            <w:shd w:val="clear" w:color="auto" w:fill="FFFFFF"/>
            <w:vAlign w:val="center"/>
          </w:tcPr>
          <w:p w14:paraId="2D3039A4" w14:textId="77777777" w:rsidR="00DB7444" w:rsidRPr="00282AAB" w:rsidRDefault="00DB7444" w:rsidP="008E168D">
            <w:pPr>
              <w:jc w:val="center"/>
            </w:pPr>
          </w:p>
        </w:tc>
        <w:tc>
          <w:tcPr>
            <w:tcW w:w="710" w:type="dxa"/>
            <w:gridSpan w:val="2"/>
            <w:shd w:val="clear" w:color="auto" w:fill="FFFFFF"/>
            <w:vAlign w:val="center"/>
          </w:tcPr>
          <w:p w14:paraId="2E201348" w14:textId="77777777" w:rsidR="00DB7444" w:rsidRPr="00282AAB" w:rsidRDefault="00DB7444" w:rsidP="008E168D">
            <w:pPr>
              <w:jc w:val="center"/>
            </w:pPr>
            <w:r w:rsidRPr="00282AAB">
              <w:t>10%</w:t>
            </w:r>
          </w:p>
        </w:tc>
      </w:tr>
      <w:tr w:rsidR="00282AAB" w:rsidRPr="00282AAB" w14:paraId="2B5392B8" w14:textId="77777777" w:rsidTr="008E168D">
        <w:trPr>
          <w:trHeight w:val="168"/>
        </w:trPr>
        <w:tc>
          <w:tcPr>
            <w:tcW w:w="1040" w:type="dxa"/>
            <w:vMerge w:val="restart"/>
            <w:tcMar>
              <w:left w:w="57" w:type="dxa"/>
              <w:right w:w="57" w:type="dxa"/>
            </w:tcMar>
            <w:vAlign w:val="center"/>
          </w:tcPr>
          <w:p w14:paraId="07BE03FA" w14:textId="77777777" w:rsidR="00DB7444" w:rsidRPr="00282AAB" w:rsidRDefault="00DB7444" w:rsidP="008E168D">
            <w:pPr>
              <w:jc w:val="center"/>
            </w:pPr>
            <w:r w:rsidRPr="00282AAB">
              <w:t>期末试卷</w:t>
            </w:r>
          </w:p>
        </w:tc>
        <w:tc>
          <w:tcPr>
            <w:tcW w:w="855" w:type="dxa"/>
            <w:vMerge w:val="restart"/>
            <w:vAlign w:val="center"/>
          </w:tcPr>
          <w:p w14:paraId="1FAB36BC" w14:textId="77777777" w:rsidR="00DB7444" w:rsidRPr="00282AAB" w:rsidRDefault="00DB7444" w:rsidP="008E168D">
            <w:pPr>
              <w:jc w:val="center"/>
            </w:pPr>
            <w:r w:rsidRPr="00282AAB">
              <w:t xml:space="preserve">50% </w:t>
            </w:r>
          </w:p>
        </w:tc>
        <w:tc>
          <w:tcPr>
            <w:tcW w:w="1419" w:type="dxa"/>
            <w:vAlign w:val="center"/>
          </w:tcPr>
          <w:p w14:paraId="065F8485" w14:textId="77777777" w:rsidR="00DB7444" w:rsidRPr="00282AAB" w:rsidRDefault="00DB7444" w:rsidP="008E168D">
            <w:pPr>
              <w:jc w:val="center"/>
            </w:pPr>
            <w:r w:rsidRPr="00282AAB">
              <w:t>题型</w:t>
            </w:r>
          </w:p>
        </w:tc>
        <w:tc>
          <w:tcPr>
            <w:tcW w:w="2833" w:type="dxa"/>
            <w:vAlign w:val="center"/>
          </w:tcPr>
          <w:p w14:paraId="196B9AF7" w14:textId="77777777" w:rsidR="00DB7444" w:rsidRPr="00282AAB" w:rsidRDefault="00DB7444" w:rsidP="008E168D">
            <w:pPr>
              <w:widowControl/>
              <w:jc w:val="center"/>
            </w:pPr>
            <w:r w:rsidRPr="00282AAB">
              <w:t>考核内容及相应题目</w:t>
            </w:r>
          </w:p>
        </w:tc>
        <w:tc>
          <w:tcPr>
            <w:tcW w:w="2841" w:type="dxa"/>
            <w:gridSpan w:val="5"/>
            <w:tcBorders>
              <w:tl2br w:val="single" w:sz="4" w:space="0" w:color="auto"/>
            </w:tcBorders>
            <w:shd w:val="clear" w:color="auto" w:fill="FFFFFF"/>
          </w:tcPr>
          <w:p w14:paraId="5024B57E" w14:textId="77777777" w:rsidR="00DB7444" w:rsidRPr="00282AAB" w:rsidRDefault="00DB7444" w:rsidP="008E168D">
            <w:pPr>
              <w:rPr>
                <w:rFonts w:eastAsia="楷体"/>
              </w:rPr>
            </w:pPr>
          </w:p>
        </w:tc>
      </w:tr>
      <w:tr w:rsidR="00282AAB" w:rsidRPr="00282AAB" w14:paraId="458DFF0B" w14:textId="77777777" w:rsidTr="008E168D">
        <w:trPr>
          <w:trHeight w:val="473"/>
        </w:trPr>
        <w:tc>
          <w:tcPr>
            <w:tcW w:w="1040" w:type="dxa"/>
            <w:vMerge/>
            <w:tcMar>
              <w:left w:w="57" w:type="dxa"/>
              <w:right w:w="57" w:type="dxa"/>
            </w:tcMar>
            <w:vAlign w:val="center"/>
          </w:tcPr>
          <w:p w14:paraId="40305E8E" w14:textId="77777777" w:rsidR="00DB7444" w:rsidRPr="00282AAB" w:rsidRDefault="00DB7444" w:rsidP="008E168D">
            <w:pPr>
              <w:jc w:val="center"/>
            </w:pPr>
          </w:p>
        </w:tc>
        <w:tc>
          <w:tcPr>
            <w:tcW w:w="855" w:type="dxa"/>
            <w:vMerge/>
            <w:vAlign w:val="center"/>
          </w:tcPr>
          <w:p w14:paraId="1AA852E4" w14:textId="77777777" w:rsidR="00DB7444" w:rsidRPr="00282AAB" w:rsidRDefault="00DB7444" w:rsidP="008E168D">
            <w:pPr>
              <w:jc w:val="center"/>
            </w:pPr>
          </w:p>
        </w:tc>
        <w:tc>
          <w:tcPr>
            <w:tcW w:w="1419" w:type="dxa"/>
            <w:vAlign w:val="center"/>
          </w:tcPr>
          <w:p w14:paraId="4680BE7C" w14:textId="77777777" w:rsidR="00DB7444" w:rsidRPr="00282AAB" w:rsidRDefault="00DB7444" w:rsidP="008E168D">
            <w:pPr>
              <w:jc w:val="center"/>
            </w:pPr>
            <w:r w:rsidRPr="00282AAB">
              <w:t>选择题</w:t>
            </w:r>
          </w:p>
          <w:p w14:paraId="541863BA" w14:textId="77777777" w:rsidR="00DB7444" w:rsidRPr="00282AAB" w:rsidRDefault="00DB7444" w:rsidP="008E168D">
            <w:pPr>
              <w:jc w:val="center"/>
            </w:pPr>
            <w:r w:rsidRPr="00282AAB">
              <w:rPr>
                <w:rFonts w:hint="eastAsia"/>
              </w:rPr>
              <w:t>（</w:t>
            </w:r>
            <w:r w:rsidRPr="00282AAB">
              <w:rPr>
                <w:rFonts w:hint="eastAsia"/>
              </w:rPr>
              <w:t>10</w:t>
            </w:r>
            <w:r w:rsidRPr="00282AAB">
              <w:rPr>
                <w:rFonts w:hint="eastAsia"/>
              </w:rPr>
              <w:t>分）</w:t>
            </w:r>
          </w:p>
        </w:tc>
        <w:tc>
          <w:tcPr>
            <w:tcW w:w="2833" w:type="dxa"/>
            <w:vAlign w:val="center"/>
          </w:tcPr>
          <w:p w14:paraId="46B6B7C1" w14:textId="77777777" w:rsidR="00DB7444" w:rsidRPr="00282AAB" w:rsidRDefault="00DB7444" w:rsidP="008E168D">
            <w:r w:rsidRPr="00282AAB">
              <w:t>主要考核通信系统基础知识</w:t>
            </w:r>
          </w:p>
        </w:tc>
        <w:tc>
          <w:tcPr>
            <w:tcW w:w="708" w:type="dxa"/>
            <w:shd w:val="clear" w:color="auto" w:fill="FFFFFF"/>
            <w:vAlign w:val="center"/>
          </w:tcPr>
          <w:p w14:paraId="6AB43124" w14:textId="77777777" w:rsidR="00DB7444" w:rsidRPr="00282AAB" w:rsidRDefault="00DB7444" w:rsidP="008E168D">
            <w:pPr>
              <w:widowControl/>
              <w:jc w:val="center"/>
            </w:pPr>
            <w:r w:rsidRPr="00282AAB">
              <w:t>5%</w:t>
            </w:r>
          </w:p>
        </w:tc>
        <w:tc>
          <w:tcPr>
            <w:tcW w:w="714" w:type="dxa"/>
            <w:shd w:val="clear" w:color="auto" w:fill="FFFFFF"/>
            <w:vAlign w:val="center"/>
          </w:tcPr>
          <w:p w14:paraId="1DCE1D9A" w14:textId="77777777" w:rsidR="00DB7444" w:rsidRPr="00282AAB" w:rsidRDefault="00DB7444" w:rsidP="008E168D">
            <w:pPr>
              <w:widowControl/>
            </w:pPr>
          </w:p>
        </w:tc>
        <w:tc>
          <w:tcPr>
            <w:tcW w:w="719" w:type="dxa"/>
            <w:gridSpan w:val="2"/>
            <w:shd w:val="clear" w:color="auto" w:fill="FFFFFF"/>
            <w:vAlign w:val="center"/>
          </w:tcPr>
          <w:p w14:paraId="07526987" w14:textId="77777777" w:rsidR="00DB7444" w:rsidRPr="00282AAB" w:rsidRDefault="00DB7444" w:rsidP="008E168D">
            <w:pPr>
              <w:widowControl/>
              <w:jc w:val="center"/>
            </w:pPr>
          </w:p>
        </w:tc>
        <w:tc>
          <w:tcPr>
            <w:tcW w:w="700" w:type="dxa"/>
            <w:shd w:val="clear" w:color="auto" w:fill="FFFFFF"/>
            <w:vAlign w:val="center"/>
          </w:tcPr>
          <w:p w14:paraId="7FA70594" w14:textId="77777777" w:rsidR="00DB7444" w:rsidRPr="00282AAB" w:rsidRDefault="00DB7444" w:rsidP="008E168D">
            <w:pPr>
              <w:widowControl/>
              <w:jc w:val="center"/>
            </w:pPr>
          </w:p>
        </w:tc>
      </w:tr>
      <w:tr w:rsidR="00282AAB" w:rsidRPr="00282AAB" w14:paraId="1B248985" w14:textId="77777777" w:rsidTr="008E168D">
        <w:trPr>
          <w:trHeight w:val="166"/>
        </w:trPr>
        <w:tc>
          <w:tcPr>
            <w:tcW w:w="1040" w:type="dxa"/>
            <w:vMerge/>
            <w:tcMar>
              <w:left w:w="57" w:type="dxa"/>
              <w:right w:w="57" w:type="dxa"/>
            </w:tcMar>
            <w:vAlign w:val="center"/>
          </w:tcPr>
          <w:p w14:paraId="737E21A2" w14:textId="77777777" w:rsidR="00DB7444" w:rsidRPr="00282AAB" w:rsidRDefault="00DB7444" w:rsidP="008E168D">
            <w:pPr>
              <w:jc w:val="center"/>
            </w:pPr>
          </w:p>
        </w:tc>
        <w:tc>
          <w:tcPr>
            <w:tcW w:w="855" w:type="dxa"/>
            <w:vMerge/>
            <w:vAlign w:val="center"/>
          </w:tcPr>
          <w:p w14:paraId="48DD3F7C" w14:textId="77777777" w:rsidR="00DB7444" w:rsidRPr="00282AAB" w:rsidRDefault="00DB7444" w:rsidP="008E168D">
            <w:pPr>
              <w:jc w:val="center"/>
            </w:pPr>
          </w:p>
        </w:tc>
        <w:tc>
          <w:tcPr>
            <w:tcW w:w="1419" w:type="dxa"/>
            <w:vAlign w:val="center"/>
          </w:tcPr>
          <w:p w14:paraId="6AD946CB" w14:textId="77777777" w:rsidR="00DB7444" w:rsidRPr="00282AAB" w:rsidRDefault="00DB7444" w:rsidP="008E168D">
            <w:pPr>
              <w:jc w:val="center"/>
            </w:pPr>
            <w:r w:rsidRPr="00282AAB">
              <w:t>填空题</w:t>
            </w:r>
          </w:p>
          <w:p w14:paraId="2C7DD647" w14:textId="77777777" w:rsidR="00DB7444" w:rsidRPr="00282AAB" w:rsidRDefault="00DB7444" w:rsidP="008E168D">
            <w:pPr>
              <w:jc w:val="center"/>
            </w:pPr>
            <w:r w:rsidRPr="00282AAB">
              <w:rPr>
                <w:rFonts w:hint="eastAsia"/>
              </w:rPr>
              <w:t>（</w:t>
            </w:r>
            <w:r w:rsidRPr="00282AAB">
              <w:rPr>
                <w:rFonts w:hint="eastAsia"/>
              </w:rPr>
              <w:t>10</w:t>
            </w:r>
            <w:r w:rsidRPr="00282AAB">
              <w:rPr>
                <w:rFonts w:hint="eastAsia"/>
              </w:rPr>
              <w:t>分）</w:t>
            </w:r>
          </w:p>
        </w:tc>
        <w:tc>
          <w:tcPr>
            <w:tcW w:w="2833" w:type="dxa"/>
            <w:vAlign w:val="center"/>
          </w:tcPr>
          <w:p w14:paraId="7292376F" w14:textId="77777777" w:rsidR="00DB7444" w:rsidRPr="00282AAB" w:rsidRDefault="00DB7444" w:rsidP="008E168D">
            <w:r w:rsidRPr="00282AAB">
              <w:t>主要考核模拟通信系统和数字通信系统特性、相关性能分析比较等基础知识</w:t>
            </w:r>
          </w:p>
        </w:tc>
        <w:tc>
          <w:tcPr>
            <w:tcW w:w="708" w:type="dxa"/>
            <w:shd w:val="clear" w:color="auto" w:fill="FFFFFF"/>
            <w:vAlign w:val="center"/>
          </w:tcPr>
          <w:p w14:paraId="6E658EC3" w14:textId="77777777" w:rsidR="00DB7444" w:rsidRPr="00282AAB" w:rsidRDefault="00DB7444" w:rsidP="008E168D">
            <w:pPr>
              <w:jc w:val="center"/>
            </w:pPr>
          </w:p>
        </w:tc>
        <w:tc>
          <w:tcPr>
            <w:tcW w:w="714" w:type="dxa"/>
            <w:shd w:val="clear" w:color="auto" w:fill="FFFFFF"/>
            <w:vAlign w:val="center"/>
          </w:tcPr>
          <w:p w14:paraId="4922CF57" w14:textId="77777777" w:rsidR="00DB7444" w:rsidRPr="00282AAB" w:rsidRDefault="00DB7444" w:rsidP="008E168D">
            <w:pPr>
              <w:widowControl/>
              <w:jc w:val="center"/>
            </w:pPr>
            <w:r w:rsidRPr="00282AAB">
              <w:t>5%</w:t>
            </w:r>
          </w:p>
        </w:tc>
        <w:tc>
          <w:tcPr>
            <w:tcW w:w="719" w:type="dxa"/>
            <w:gridSpan w:val="2"/>
            <w:shd w:val="clear" w:color="auto" w:fill="FFFFFF"/>
            <w:vAlign w:val="center"/>
          </w:tcPr>
          <w:p w14:paraId="57792A39" w14:textId="77777777" w:rsidR="00DB7444" w:rsidRPr="00282AAB" w:rsidRDefault="00DB7444" w:rsidP="008E168D">
            <w:pPr>
              <w:widowControl/>
            </w:pPr>
          </w:p>
        </w:tc>
        <w:tc>
          <w:tcPr>
            <w:tcW w:w="700" w:type="dxa"/>
            <w:shd w:val="clear" w:color="auto" w:fill="FFFFFF"/>
            <w:vAlign w:val="center"/>
          </w:tcPr>
          <w:p w14:paraId="5E55C2F1" w14:textId="77777777" w:rsidR="00DB7444" w:rsidRPr="00282AAB" w:rsidRDefault="00DB7444" w:rsidP="008E168D">
            <w:pPr>
              <w:jc w:val="center"/>
            </w:pPr>
          </w:p>
        </w:tc>
      </w:tr>
      <w:tr w:rsidR="00282AAB" w:rsidRPr="00282AAB" w14:paraId="34308CC7" w14:textId="77777777" w:rsidTr="008E168D">
        <w:trPr>
          <w:trHeight w:val="166"/>
        </w:trPr>
        <w:tc>
          <w:tcPr>
            <w:tcW w:w="1040" w:type="dxa"/>
            <w:vMerge/>
            <w:tcMar>
              <w:left w:w="57" w:type="dxa"/>
              <w:right w:w="57" w:type="dxa"/>
            </w:tcMar>
            <w:vAlign w:val="center"/>
          </w:tcPr>
          <w:p w14:paraId="63BC715B" w14:textId="77777777" w:rsidR="00DB7444" w:rsidRPr="00282AAB" w:rsidRDefault="00DB7444" w:rsidP="008E168D">
            <w:pPr>
              <w:jc w:val="center"/>
            </w:pPr>
          </w:p>
        </w:tc>
        <w:tc>
          <w:tcPr>
            <w:tcW w:w="855" w:type="dxa"/>
            <w:vMerge/>
            <w:vAlign w:val="center"/>
          </w:tcPr>
          <w:p w14:paraId="4F55992F" w14:textId="77777777" w:rsidR="00DB7444" w:rsidRPr="00282AAB" w:rsidRDefault="00DB7444" w:rsidP="008E168D">
            <w:pPr>
              <w:jc w:val="center"/>
            </w:pPr>
          </w:p>
        </w:tc>
        <w:tc>
          <w:tcPr>
            <w:tcW w:w="1419" w:type="dxa"/>
            <w:vAlign w:val="center"/>
          </w:tcPr>
          <w:p w14:paraId="21E273D9" w14:textId="77777777" w:rsidR="00DB7444" w:rsidRPr="00282AAB" w:rsidRDefault="00DB7444" w:rsidP="008E168D">
            <w:pPr>
              <w:ind w:firstLineChars="100" w:firstLine="210"/>
            </w:pPr>
            <w:r w:rsidRPr="00282AAB">
              <w:t>简答题</w:t>
            </w:r>
          </w:p>
          <w:p w14:paraId="07830229" w14:textId="77777777" w:rsidR="00DB7444" w:rsidRPr="00282AAB" w:rsidRDefault="00DB7444" w:rsidP="008E168D">
            <w:pPr>
              <w:ind w:firstLineChars="100" w:firstLine="210"/>
            </w:pPr>
            <w:r w:rsidRPr="00282AAB">
              <w:rPr>
                <w:rFonts w:hint="eastAsia"/>
              </w:rPr>
              <w:t>（</w:t>
            </w:r>
            <w:r w:rsidRPr="00282AAB">
              <w:rPr>
                <w:rFonts w:hint="eastAsia"/>
              </w:rPr>
              <w:t>10</w:t>
            </w:r>
            <w:r w:rsidRPr="00282AAB">
              <w:rPr>
                <w:rFonts w:hint="eastAsia"/>
              </w:rPr>
              <w:t>分）</w:t>
            </w:r>
          </w:p>
        </w:tc>
        <w:tc>
          <w:tcPr>
            <w:tcW w:w="2833" w:type="dxa"/>
            <w:vAlign w:val="center"/>
          </w:tcPr>
          <w:p w14:paraId="47F68675" w14:textId="77777777" w:rsidR="00DB7444" w:rsidRPr="00282AAB" w:rsidRDefault="00DB7444" w:rsidP="008E168D">
            <w:r w:rsidRPr="00282AAB">
              <w:t>主要考核通信系统组成、通信传输过程相关特性等</w:t>
            </w:r>
          </w:p>
        </w:tc>
        <w:tc>
          <w:tcPr>
            <w:tcW w:w="708" w:type="dxa"/>
            <w:shd w:val="clear" w:color="auto" w:fill="FFFFFF"/>
            <w:vAlign w:val="center"/>
          </w:tcPr>
          <w:p w14:paraId="57910CBF" w14:textId="77777777" w:rsidR="00DB7444" w:rsidRPr="00282AAB" w:rsidRDefault="00DB7444" w:rsidP="008E168D">
            <w:pPr>
              <w:jc w:val="center"/>
            </w:pPr>
          </w:p>
        </w:tc>
        <w:tc>
          <w:tcPr>
            <w:tcW w:w="714" w:type="dxa"/>
            <w:shd w:val="clear" w:color="auto" w:fill="FFFFFF"/>
            <w:vAlign w:val="center"/>
          </w:tcPr>
          <w:p w14:paraId="72A2D7D8" w14:textId="77777777" w:rsidR="00DB7444" w:rsidRPr="00282AAB" w:rsidRDefault="00DB7444" w:rsidP="008E168D">
            <w:pPr>
              <w:jc w:val="center"/>
            </w:pPr>
            <w:r w:rsidRPr="00282AAB">
              <w:t>10%</w:t>
            </w:r>
          </w:p>
        </w:tc>
        <w:tc>
          <w:tcPr>
            <w:tcW w:w="719" w:type="dxa"/>
            <w:gridSpan w:val="2"/>
            <w:shd w:val="clear" w:color="auto" w:fill="FFFFFF"/>
            <w:vAlign w:val="center"/>
          </w:tcPr>
          <w:p w14:paraId="6C3F7F37" w14:textId="77777777" w:rsidR="00DB7444" w:rsidRPr="00282AAB" w:rsidRDefault="00DB7444" w:rsidP="008E168D">
            <w:pPr>
              <w:jc w:val="center"/>
            </w:pPr>
          </w:p>
        </w:tc>
        <w:tc>
          <w:tcPr>
            <w:tcW w:w="700" w:type="dxa"/>
            <w:shd w:val="clear" w:color="auto" w:fill="FFFFFF"/>
            <w:vAlign w:val="center"/>
          </w:tcPr>
          <w:p w14:paraId="5B0043A9" w14:textId="77777777" w:rsidR="00DB7444" w:rsidRPr="00282AAB" w:rsidRDefault="00DB7444" w:rsidP="008E168D">
            <w:pPr>
              <w:jc w:val="center"/>
            </w:pPr>
          </w:p>
        </w:tc>
      </w:tr>
      <w:tr w:rsidR="00282AAB" w:rsidRPr="00282AAB" w14:paraId="31FE9672" w14:textId="77777777" w:rsidTr="008E168D">
        <w:trPr>
          <w:trHeight w:val="166"/>
        </w:trPr>
        <w:tc>
          <w:tcPr>
            <w:tcW w:w="1040" w:type="dxa"/>
            <w:vMerge/>
            <w:tcMar>
              <w:left w:w="57" w:type="dxa"/>
              <w:right w:w="57" w:type="dxa"/>
            </w:tcMar>
            <w:vAlign w:val="center"/>
          </w:tcPr>
          <w:p w14:paraId="459574BA" w14:textId="77777777" w:rsidR="00DB7444" w:rsidRPr="00282AAB" w:rsidRDefault="00DB7444" w:rsidP="008E168D">
            <w:pPr>
              <w:jc w:val="center"/>
            </w:pPr>
          </w:p>
        </w:tc>
        <w:tc>
          <w:tcPr>
            <w:tcW w:w="855" w:type="dxa"/>
            <w:vMerge/>
            <w:vAlign w:val="center"/>
          </w:tcPr>
          <w:p w14:paraId="11ABD386" w14:textId="77777777" w:rsidR="00DB7444" w:rsidRPr="00282AAB" w:rsidRDefault="00DB7444" w:rsidP="008E168D">
            <w:pPr>
              <w:jc w:val="center"/>
            </w:pPr>
          </w:p>
        </w:tc>
        <w:tc>
          <w:tcPr>
            <w:tcW w:w="1419" w:type="dxa"/>
            <w:vAlign w:val="center"/>
          </w:tcPr>
          <w:p w14:paraId="07DE67E4" w14:textId="77777777" w:rsidR="00DB7444" w:rsidRPr="00282AAB" w:rsidRDefault="00DB7444" w:rsidP="008E168D">
            <w:pPr>
              <w:jc w:val="center"/>
            </w:pPr>
            <w:r w:rsidRPr="00282AAB">
              <w:t>计算题</w:t>
            </w:r>
          </w:p>
          <w:p w14:paraId="7A444FBF" w14:textId="77777777" w:rsidR="00DB7444" w:rsidRPr="00282AAB" w:rsidRDefault="00DB7444" w:rsidP="008E168D">
            <w:pPr>
              <w:jc w:val="center"/>
            </w:pPr>
            <w:r w:rsidRPr="00282AAB">
              <w:rPr>
                <w:rFonts w:hint="eastAsia"/>
              </w:rPr>
              <w:t>（</w:t>
            </w:r>
            <w:r w:rsidRPr="00282AAB">
              <w:rPr>
                <w:rFonts w:hint="eastAsia"/>
              </w:rPr>
              <w:t>60</w:t>
            </w:r>
            <w:r w:rsidRPr="00282AAB">
              <w:rPr>
                <w:rFonts w:hint="eastAsia"/>
              </w:rPr>
              <w:t>分）</w:t>
            </w:r>
          </w:p>
        </w:tc>
        <w:tc>
          <w:tcPr>
            <w:tcW w:w="2833" w:type="dxa"/>
            <w:vAlign w:val="center"/>
          </w:tcPr>
          <w:p w14:paraId="29B43BE3" w14:textId="77777777" w:rsidR="00DB7444" w:rsidRPr="00282AAB" w:rsidRDefault="00DB7444" w:rsidP="008E168D">
            <w:r w:rsidRPr="00282AAB">
              <w:t>主要考核通信系统综合知识，基带传输、数字传输、频带传输等</w:t>
            </w:r>
          </w:p>
        </w:tc>
        <w:tc>
          <w:tcPr>
            <w:tcW w:w="708" w:type="dxa"/>
            <w:shd w:val="clear" w:color="auto" w:fill="FFFFFF"/>
            <w:vAlign w:val="center"/>
          </w:tcPr>
          <w:p w14:paraId="026A43B8" w14:textId="77777777" w:rsidR="00DB7444" w:rsidRPr="00282AAB" w:rsidRDefault="00DB7444" w:rsidP="008E168D">
            <w:pPr>
              <w:jc w:val="center"/>
            </w:pPr>
          </w:p>
        </w:tc>
        <w:tc>
          <w:tcPr>
            <w:tcW w:w="714" w:type="dxa"/>
            <w:shd w:val="clear" w:color="auto" w:fill="FFFFFF"/>
            <w:vAlign w:val="center"/>
          </w:tcPr>
          <w:p w14:paraId="41B48B90" w14:textId="77777777" w:rsidR="00DB7444" w:rsidRPr="00282AAB" w:rsidRDefault="00DB7444" w:rsidP="008E168D">
            <w:pPr>
              <w:jc w:val="center"/>
            </w:pPr>
          </w:p>
        </w:tc>
        <w:tc>
          <w:tcPr>
            <w:tcW w:w="719" w:type="dxa"/>
            <w:gridSpan w:val="2"/>
            <w:shd w:val="clear" w:color="auto" w:fill="FFFFFF"/>
            <w:vAlign w:val="center"/>
          </w:tcPr>
          <w:p w14:paraId="465AE31D" w14:textId="77777777" w:rsidR="00DB7444" w:rsidRPr="00282AAB" w:rsidRDefault="00DB7444" w:rsidP="008E168D">
            <w:pPr>
              <w:jc w:val="center"/>
            </w:pPr>
            <w:r w:rsidRPr="00282AAB">
              <w:t>30%</w:t>
            </w:r>
          </w:p>
        </w:tc>
        <w:tc>
          <w:tcPr>
            <w:tcW w:w="700" w:type="dxa"/>
            <w:shd w:val="clear" w:color="auto" w:fill="FFFFFF"/>
            <w:vAlign w:val="center"/>
          </w:tcPr>
          <w:p w14:paraId="27C7AB2D" w14:textId="77777777" w:rsidR="00DB7444" w:rsidRPr="00282AAB" w:rsidRDefault="00DB7444" w:rsidP="008E168D">
            <w:pPr>
              <w:jc w:val="center"/>
            </w:pPr>
          </w:p>
        </w:tc>
      </w:tr>
      <w:tr w:rsidR="00282AAB" w:rsidRPr="00282AAB" w14:paraId="040081B8" w14:textId="77777777" w:rsidTr="008E168D">
        <w:trPr>
          <w:trHeight w:val="458"/>
        </w:trPr>
        <w:tc>
          <w:tcPr>
            <w:tcW w:w="1040" w:type="dxa"/>
            <w:tcMar>
              <w:left w:w="57" w:type="dxa"/>
              <w:right w:w="57" w:type="dxa"/>
            </w:tcMar>
            <w:vAlign w:val="center"/>
          </w:tcPr>
          <w:p w14:paraId="0EDE56A1" w14:textId="77777777" w:rsidR="00DB7444" w:rsidRPr="00282AAB" w:rsidRDefault="00DB7444" w:rsidP="008E168D">
            <w:pPr>
              <w:jc w:val="center"/>
            </w:pPr>
            <w:r w:rsidRPr="00282AAB">
              <w:t>合计</w:t>
            </w:r>
          </w:p>
        </w:tc>
        <w:tc>
          <w:tcPr>
            <w:tcW w:w="855" w:type="dxa"/>
            <w:vAlign w:val="center"/>
          </w:tcPr>
          <w:p w14:paraId="02AE0F58" w14:textId="77777777" w:rsidR="00DB7444" w:rsidRPr="00282AAB" w:rsidRDefault="00DB7444" w:rsidP="008E168D">
            <w:pPr>
              <w:jc w:val="center"/>
            </w:pPr>
            <w:r w:rsidRPr="00282AAB">
              <w:t>100%</w:t>
            </w:r>
          </w:p>
        </w:tc>
        <w:tc>
          <w:tcPr>
            <w:tcW w:w="1419" w:type="dxa"/>
            <w:vAlign w:val="center"/>
          </w:tcPr>
          <w:p w14:paraId="6A8F66ED" w14:textId="77777777" w:rsidR="00DB7444" w:rsidRPr="00282AAB" w:rsidRDefault="00DB7444" w:rsidP="008E168D">
            <w:pPr>
              <w:jc w:val="center"/>
            </w:pPr>
          </w:p>
        </w:tc>
        <w:tc>
          <w:tcPr>
            <w:tcW w:w="2833" w:type="dxa"/>
            <w:vAlign w:val="center"/>
          </w:tcPr>
          <w:p w14:paraId="1A6C88A4" w14:textId="77777777" w:rsidR="00DB7444" w:rsidRPr="00282AAB" w:rsidRDefault="00DB7444" w:rsidP="008E168D"/>
        </w:tc>
        <w:tc>
          <w:tcPr>
            <w:tcW w:w="708" w:type="dxa"/>
            <w:shd w:val="clear" w:color="auto" w:fill="FFFFFF"/>
            <w:vAlign w:val="center"/>
          </w:tcPr>
          <w:p w14:paraId="50C2AD54" w14:textId="77777777" w:rsidR="00DB7444" w:rsidRPr="00282AAB" w:rsidRDefault="00DB7444" w:rsidP="008E168D">
            <w:pPr>
              <w:jc w:val="center"/>
            </w:pPr>
            <w:r w:rsidRPr="00282AAB">
              <w:t>15%</w:t>
            </w:r>
          </w:p>
        </w:tc>
        <w:tc>
          <w:tcPr>
            <w:tcW w:w="714" w:type="dxa"/>
            <w:shd w:val="clear" w:color="auto" w:fill="FFFFFF"/>
            <w:vAlign w:val="center"/>
          </w:tcPr>
          <w:p w14:paraId="578060BB" w14:textId="77777777" w:rsidR="00DB7444" w:rsidRPr="00282AAB" w:rsidRDefault="00DB7444" w:rsidP="008E168D">
            <w:pPr>
              <w:jc w:val="center"/>
            </w:pPr>
            <w:r w:rsidRPr="00282AAB">
              <w:t>35%</w:t>
            </w:r>
          </w:p>
        </w:tc>
        <w:tc>
          <w:tcPr>
            <w:tcW w:w="719" w:type="dxa"/>
            <w:gridSpan w:val="2"/>
            <w:shd w:val="clear" w:color="auto" w:fill="FFFFFF"/>
            <w:vAlign w:val="center"/>
          </w:tcPr>
          <w:p w14:paraId="730BD161" w14:textId="77777777" w:rsidR="00DB7444" w:rsidRPr="00282AAB" w:rsidRDefault="00DB7444" w:rsidP="008E168D">
            <w:pPr>
              <w:jc w:val="center"/>
            </w:pPr>
            <w:r w:rsidRPr="00282AAB">
              <w:t>40%</w:t>
            </w:r>
          </w:p>
        </w:tc>
        <w:tc>
          <w:tcPr>
            <w:tcW w:w="700" w:type="dxa"/>
            <w:shd w:val="clear" w:color="auto" w:fill="FFFFFF"/>
            <w:vAlign w:val="center"/>
          </w:tcPr>
          <w:p w14:paraId="276C6236" w14:textId="77777777" w:rsidR="00DB7444" w:rsidRPr="00282AAB" w:rsidRDefault="00DB7444" w:rsidP="008E168D">
            <w:pPr>
              <w:jc w:val="center"/>
            </w:pPr>
            <w:r w:rsidRPr="00282AAB">
              <w:t>10%</w:t>
            </w:r>
          </w:p>
        </w:tc>
      </w:tr>
    </w:tbl>
    <w:p w14:paraId="227D29FE" w14:textId="77777777" w:rsidR="00DB7444" w:rsidRPr="00282AAB" w:rsidRDefault="00DB7444" w:rsidP="00DB7444">
      <w:pPr>
        <w:spacing w:line="360" w:lineRule="auto"/>
        <w:rPr>
          <w:sz w:val="24"/>
        </w:rPr>
      </w:pPr>
      <w:r w:rsidRPr="00282AAB">
        <w:rPr>
          <w:sz w:val="24"/>
        </w:rPr>
        <w:t>备注：</w:t>
      </w:r>
      <w:r w:rsidRPr="00282AAB">
        <w:rPr>
          <w:sz w:val="24"/>
        </w:rPr>
        <w:t xml:space="preserve">1. </w:t>
      </w:r>
      <w:r w:rsidRPr="00282AAB">
        <w:rPr>
          <w:sz w:val="24"/>
        </w:rPr>
        <w:t>课程目标达成度计算方法如下：</w:t>
      </w:r>
    </w:p>
    <w:p w14:paraId="36C0A6F4" w14:textId="77777777" w:rsidR="00DB7444" w:rsidRPr="00282AAB" w:rsidRDefault="00DB7444" w:rsidP="00DB7444">
      <w:pPr>
        <w:spacing w:line="360" w:lineRule="auto"/>
        <w:jc w:val="center"/>
        <w:rPr>
          <w:sz w:val="24"/>
        </w:rPr>
      </w:pPr>
      <w:r w:rsidRPr="00282AAB">
        <w:rPr>
          <w:position w:val="-26"/>
          <w:sz w:val="24"/>
        </w:rPr>
        <w:object w:dxaOrig="6740" w:dyaOrig="660" w14:anchorId="632503E4">
          <v:shape id="_x0000_i1059" type="#_x0000_t75" style="width:336.25pt;height:33.95pt" o:ole="">
            <v:imagedata r:id="rId14" o:title=""/>
          </v:shape>
          <o:OLEObject Type="Embed" ProgID="Equation.DSMT4" ShapeID="_x0000_i1059" DrawAspect="Content" ObjectID="_1727007071" r:id="rId68"/>
        </w:object>
      </w:r>
    </w:p>
    <w:p w14:paraId="17D1A287" w14:textId="77777777" w:rsidR="00DB7444" w:rsidRPr="00282AAB" w:rsidRDefault="00DB7444" w:rsidP="00DB7444">
      <w:pPr>
        <w:spacing w:line="360" w:lineRule="auto"/>
        <w:ind w:firstLineChars="300" w:firstLine="720"/>
        <w:rPr>
          <w:sz w:val="24"/>
        </w:rPr>
      </w:pPr>
      <w:r w:rsidRPr="00282AAB">
        <w:rPr>
          <w:sz w:val="24"/>
        </w:rPr>
        <w:t xml:space="preserve">2. </w:t>
      </w:r>
      <w:r w:rsidRPr="00282AAB">
        <w:rPr>
          <w:sz w:val="24"/>
        </w:rPr>
        <w:t>作业包括课后习题、单元测试、调研报告、课程论文、案例分析、小作品、小设计、网络课堂学习等等。</w:t>
      </w:r>
    </w:p>
    <w:p w14:paraId="6054DE3F" w14:textId="612952F8" w:rsidR="00DB7444" w:rsidRPr="00282AAB" w:rsidRDefault="00C872CC" w:rsidP="00DB7444">
      <w:pPr>
        <w:spacing w:line="360" w:lineRule="auto"/>
        <w:rPr>
          <w:b/>
          <w:sz w:val="28"/>
          <w:szCs w:val="28"/>
        </w:rPr>
      </w:pPr>
      <w:r>
        <w:rPr>
          <w:rFonts w:hint="eastAsia"/>
          <w:b/>
          <w:sz w:val="28"/>
          <w:szCs w:val="28"/>
        </w:rPr>
        <w:t>七</w:t>
      </w:r>
      <w:r w:rsidR="00DB7444" w:rsidRPr="00282AAB">
        <w:rPr>
          <w:b/>
          <w:sz w:val="28"/>
          <w:szCs w:val="28"/>
        </w:rPr>
        <w:t>、</w:t>
      </w:r>
      <w:r w:rsidR="00DB7444" w:rsidRPr="00282AAB">
        <w:rPr>
          <w:rFonts w:hint="eastAsia"/>
          <w:b/>
          <w:sz w:val="28"/>
          <w:szCs w:val="28"/>
        </w:rPr>
        <w:t>有关说明</w:t>
      </w:r>
    </w:p>
    <w:p w14:paraId="32DF027C" w14:textId="77777777" w:rsidR="00DB7444" w:rsidRPr="00282AAB" w:rsidRDefault="00DB7444" w:rsidP="00DB7444">
      <w:pPr>
        <w:spacing w:line="360" w:lineRule="auto"/>
        <w:ind w:firstLineChars="200" w:firstLine="482"/>
        <w:rPr>
          <w:b/>
          <w:sz w:val="24"/>
        </w:rPr>
      </w:pPr>
      <w:r w:rsidRPr="00282AAB">
        <w:rPr>
          <w:rFonts w:hint="eastAsia"/>
          <w:b/>
          <w:sz w:val="24"/>
        </w:rPr>
        <w:t>（一）持续改进</w:t>
      </w:r>
    </w:p>
    <w:p w14:paraId="306F2298" w14:textId="77777777" w:rsidR="00DB7444" w:rsidRPr="00282AAB" w:rsidRDefault="00DB7444" w:rsidP="00DB7444">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平时表现、作业、实验及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328EE900" w14:textId="77777777" w:rsidR="00DB7444" w:rsidRPr="00282AAB" w:rsidRDefault="00DB7444" w:rsidP="00DB7444">
      <w:pPr>
        <w:spacing w:line="360" w:lineRule="auto"/>
        <w:ind w:firstLineChars="200" w:firstLine="482"/>
        <w:rPr>
          <w:b/>
          <w:sz w:val="28"/>
          <w:szCs w:val="28"/>
        </w:rPr>
      </w:pPr>
      <w:r w:rsidRPr="00282AAB">
        <w:rPr>
          <w:rFonts w:hint="eastAsia"/>
          <w:b/>
          <w:sz w:val="24"/>
        </w:rPr>
        <w:t>（二）</w:t>
      </w:r>
      <w:r w:rsidRPr="00282AAB">
        <w:rPr>
          <w:b/>
          <w:sz w:val="24"/>
        </w:rPr>
        <w:t>参考书目及学习资料</w:t>
      </w:r>
    </w:p>
    <w:p w14:paraId="2F8D7F4A" w14:textId="77777777" w:rsidR="00DB7444" w:rsidRPr="00282AAB" w:rsidRDefault="00DB7444" w:rsidP="00DB7444">
      <w:pPr>
        <w:spacing w:line="360" w:lineRule="auto"/>
        <w:ind w:firstLine="420"/>
        <w:rPr>
          <w:sz w:val="24"/>
          <w:szCs w:val="20"/>
        </w:rPr>
      </w:pPr>
      <w:r w:rsidRPr="00282AAB">
        <w:rPr>
          <w:sz w:val="24"/>
          <w:szCs w:val="20"/>
        </w:rPr>
        <w:t>1.</w:t>
      </w:r>
      <w:r w:rsidRPr="00282AAB">
        <w:rPr>
          <w:sz w:val="24"/>
          <w:szCs w:val="20"/>
        </w:rPr>
        <w:t>曹志刚：《通信原理与应用</w:t>
      </w:r>
      <w:r w:rsidRPr="00282AAB">
        <w:rPr>
          <w:sz w:val="24"/>
          <w:szCs w:val="20"/>
        </w:rPr>
        <w:t>-</w:t>
      </w:r>
      <w:r w:rsidRPr="00282AAB">
        <w:rPr>
          <w:sz w:val="24"/>
          <w:szCs w:val="20"/>
        </w:rPr>
        <w:t>基础理论部分》高等教育出版社</w:t>
      </w:r>
      <w:r w:rsidRPr="00282AAB">
        <w:rPr>
          <w:sz w:val="24"/>
          <w:szCs w:val="20"/>
        </w:rPr>
        <w:t xml:space="preserve"> 2015</w:t>
      </w:r>
      <w:r w:rsidRPr="00282AAB">
        <w:rPr>
          <w:sz w:val="24"/>
          <w:szCs w:val="20"/>
        </w:rPr>
        <w:t>年</w:t>
      </w:r>
    </w:p>
    <w:p w14:paraId="62590F00" w14:textId="77777777" w:rsidR="00DB7444" w:rsidRPr="00282AAB" w:rsidRDefault="00DB7444" w:rsidP="00DB7444">
      <w:pPr>
        <w:spacing w:line="360" w:lineRule="auto"/>
        <w:ind w:firstLine="420"/>
        <w:rPr>
          <w:sz w:val="24"/>
          <w:szCs w:val="20"/>
        </w:rPr>
      </w:pPr>
      <w:r w:rsidRPr="00282AAB">
        <w:rPr>
          <w:sz w:val="24"/>
          <w:szCs w:val="20"/>
        </w:rPr>
        <w:t>2.</w:t>
      </w:r>
      <w:r w:rsidRPr="00282AAB">
        <w:rPr>
          <w:sz w:val="24"/>
          <w:szCs w:val="20"/>
        </w:rPr>
        <w:t>李晓峰：《通信原理》（第</w:t>
      </w:r>
      <w:r w:rsidRPr="00282AAB">
        <w:rPr>
          <w:sz w:val="24"/>
          <w:szCs w:val="20"/>
        </w:rPr>
        <w:t>2</w:t>
      </w:r>
      <w:r w:rsidRPr="00282AAB">
        <w:rPr>
          <w:sz w:val="24"/>
          <w:szCs w:val="20"/>
        </w:rPr>
        <w:t>版）清华大学出版社出版时间</w:t>
      </w:r>
      <w:r w:rsidRPr="00282AAB">
        <w:rPr>
          <w:sz w:val="24"/>
          <w:szCs w:val="20"/>
        </w:rPr>
        <w:t>2014</w:t>
      </w:r>
      <w:r w:rsidRPr="00282AAB">
        <w:rPr>
          <w:sz w:val="24"/>
          <w:szCs w:val="20"/>
        </w:rPr>
        <w:t>年</w:t>
      </w:r>
    </w:p>
    <w:p w14:paraId="0DA15A08" w14:textId="77777777" w:rsidR="00DB7444" w:rsidRPr="00282AAB" w:rsidRDefault="00DB7444" w:rsidP="00DB7444">
      <w:pPr>
        <w:spacing w:line="360" w:lineRule="auto"/>
        <w:ind w:left="420"/>
        <w:rPr>
          <w:sz w:val="24"/>
          <w:szCs w:val="20"/>
        </w:rPr>
      </w:pPr>
      <w:r w:rsidRPr="00282AAB">
        <w:rPr>
          <w:sz w:val="24"/>
          <w:szCs w:val="20"/>
        </w:rPr>
        <w:t xml:space="preserve">3. Leon W. Couch II </w:t>
      </w:r>
      <w:r w:rsidRPr="00282AAB">
        <w:rPr>
          <w:sz w:val="24"/>
          <w:szCs w:val="20"/>
        </w:rPr>
        <w:t>著，绍怀宗等改编，《</w:t>
      </w:r>
      <w:r w:rsidRPr="00282AAB">
        <w:rPr>
          <w:sz w:val="24"/>
          <w:szCs w:val="20"/>
        </w:rPr>
        <w:t>Digital and Analog Communication Systems</w:t>
      </w:r>
      <w:r w:rsidRPr="00282AAB">
        <w:rPr>
          <w:sz w:val="24"/>
          <w:szCs w:val="20"/>
        </w:rPr>
        <w:t>》</w:t>
      </w:r>
      <w:r w:rsidRPr="00282AAB">
        <w:rPr>
          <w:sz w:val="24"/>
          <w:szCs w:val="20"/>
        </w:rPr>
        <w:t>, Eighth Edition</w:t>
      </w:r>
      <w:r w:rsidRPr="00282AAB">
        <w:rPr>
          <w:sz w:val="24"/>
          <w:szCs w:val="20"/>
        </w:rPr>
        <w:t>，电子工业出版社，</w:t>
      </w:r>
      <w:r w:rsidRPr="00282AAB">
        <w:rPr>
          <w:sz w:val="24"/>
          <w:szCs w:val="20"/>
        </w:rPr>
        <w:t>2013</w:t>
      </w:r>
      <w:r w:rsidRPr="00282AAB">
        <w:rPr>
          <w:sz w:val="24"/>
          <w:szCs w:val="20"/>
        </w:rPr>
        <w:t>年</w:t>
      </w:r>
    </w:p>
    <w:p w14:paraId="02078F05" w14:textId="77777777" w:rsidR="00DB7444" w:rsidRPr="00282AAB" w:rsidRDefault="00DB7444" w:rsidP="00DB7444">
      <w:pPr>
        <w:autoSpaceDE w:val="0"/>
        <w:autoSpaceDN w:val="0"/>
        <w:adjustRightInd w:val="0"/>
        <w:spacing w:line="360" w:lineRule="auto"/>
        <w:ind w:firstLine="420"/>
        <w:jc w:val="left"/>
        <w:rPr>
          <w:kern w:val="0"/>
          <w:sz w:val="24"/>
          <w:szCs w:val="21"/>
        </w:rPr>
      </w:pPr>
      <w:r w:rsidRPr="00282AAB">
        <w:rPr>
          <w:sz w:val="24"/>
        </w:rPr>
        <w:t>4.</w:t>
      </w:r>
      <w:r w:rsidRPr="00282AAB">
        <w:rPr>
          <w:sz w:val="24"/>
        </w:rPr>
        <w:t>樊昌信，曹丽娜：《通信原理》（第</w:t>
      </w:r>
      <w:r w:rsidRPr="00282AAB">
        <w:rPr>
          <w:sz w:val="24"/>
        </w:rPr>
        <w:t>7</w:t>
      </w:r>
      <w:r w:rsidRPr="00282AAB">
        <w:rPr>
          <w:sz w:val="24"/>
        </w:rPr>
        <w:t>版），国防工业出版社，</w:t>
      </w:r>
      <w:r w:rsidRPr="00282AAB">
        <w:rPr>
          <w:sz w:val="24"/>
        </w:rPr>
        <w:t>2012</w:t>
      </w:r>
      <w:r w:rsidRPr="00282AAB">
        <w:rPr>
          <w:sz w:val="24"/>
        </w:rPr>
        <w:t>年</w:t>
      </w:r>
    </w:p>
    <w:p w14:paraId="77066970" w14:textId="77777777" w:rsidR="00DB7444" w:rsidRPr="00282AAB" w:rsidRDefault="00DB7444" w:rsidP="00DB7444">
      <w:pPr>
        <w:autoSpaceDE w:val="0"/>
        <w:autoSpaceDN w:val="0"/>
        <w:adjustRightInd w:val="0"/>
        <w:spacing w:line="360" w:lineRule="auto"/>
        <w:ind w:firstLine="420"/>
        <w:jc w:val="left"/>
        <w:rPr>
          <w:kern w:val="0"/>
          <w:sz w:val="24"/>
          <w:szCs w:val="21"/>
        </w:rPr>
      </w:pPr>
      <w:r w:rsidRPr="00282AAB">
        <w:rPr>
          <w:rFonts w:hint="eastAsia"/>
          <w:kern w:val="0"/>
          <w:sz w:val="24"/>
          <w:szCs w:val="21"/>
        </w:rPr>
        <w:t>5.</w:t>
      </w:r>
      <w:r w:rsidRPr="00282AAB">
        <w:rPr>
          <w:rFonts w:hint="eastAsia"/>
          <w:kern w:val="0"/>
          <w:sz w:val="24"/>
          <w:szCs w:val="21"/>
        </w:rPr>
        <w:t>曹丽娜，樊昌信著通信原理（第</w:t>
      </w:r>
      <w:r w:rsidRPr="00282AAB">
        <w:rPr>
          <w:rFonts w:hint="eastAsia"/>
          <w:kern w:val="0"/>
          <w:sz w:val="24"/>
          <w:szCs w:val="21"/>
        </w:rPr>
        <w:t>7</w:t>
      </w:r>
      <w:r w:rsidRPr="00282AAB">
        <w:rPr>
          <w:rFonts w:hint="eastAsia"/>
          <w:kern w:val="0"/>
          <w:sz w:val="24"/>
          <w:szCs w:val="21"/>
        </w:rPr>
        <w:t>版）学习辅导与考研指导</w:t>
      </w:r>
      <w:r w:rsidRPr="00282AAB">
        <w:rPr>
          <w:sz w:val="24"/>
        </w:rPr>
        <w:t>，</w:t>
      </w:r>
      <w:r w:rsidRPr="00282AAB">
        <w:rPr>
          <w:sz w:val="24"/>
        </w:rPr>
        <w:t>2013</w:t>
      </w:r>
      <w:r w:rsidRPr="00282AAB">
        <w:rPr>
          <w:sz w:val="24"/>
        </w:rPr>
        <w:t>年</w:t>
      </w:r>
    </w:p>
    <w:p w14:paraId="4C07D77D" w14:textId="77777777" w:rsidR="00DB7444" w:rsidRPr="00282AAB" w:rsidRDefault="00DB7444" w:rsidP="00DB7444">
      <w:pPr>
        <w:autoSpaceDE w:val="0"/>
        <w:autoSpaceDN w:val="0"/>
        <w:adjustRightInd w:val="0"/>
        <w:spacing w:line="360" w:lineRule="auto"/>
        <w:jc w:val="left"/>
        <w:rPr>
          <w:kern w:val="0"/>
          <w:sz w:val="24"/>
          <w:szCs w:val="21"/>
        </w:rPr>
      </w:pPr>
    </w:p>
    <w:p w14:paraId="63E2B33F" w14:textId="77777777" w:rsidR="00DB7444" w:rsidRPr="00282AAB" w:rsidRDefault="00DB7444" w:rsidP="00DB7444">
      <w:pPr>
        <w:autoSpaceDE w:val="0"/>
        <w:autoSpaceDN w:val="0"/>
        <w:adjustRightInd w:val="0"/>
        <w:spacing w:line="360" w:lineRule="auto"/>
        <w:jc w:val="left"/>
        <w:rPr>
          <w:kern w:val="0"/>
          <w:sz w:val="24"/>
          <w:szCs w:val="21"/>
        </w:rPr>
      </w:pPr>
    </w:p>
    <w:p w14:paraId="0B0353C1" w14:textId="77777777" w:rsidR="00DB7444" w:rsidRPr="00282AAB" w:rsidRDefault="00DB7444" w:rsidP="00DB7444">
      <w:pPr>
        <w:autoSpaceDE w:val="0"/>
        <w:autoSpaceDN w:val="0"/>
        <w:adjustRightInd w:val="0"/>
        <w:spacing w:line="360" w:lineRule="auto"/>
        <w:jc w:val="right"/>
        <w:rPr>
          <w:kern w:val="0"/>
          <w:sz w:val="24"/>
          <w:szCs w:val="21"/>
        </w:rPr>
      </w:pPr>
      <w:r w:rsidRPr="00282AAB">
        <w:rPr>
          <w:kern w:val="0"/>
          <w:sz w:val="24"/>
          <w:szCs w:val="21"/>
        </w:rPr>
        <w:t>执笔人：崔翠梅</w:t>
      </w:r>
    </w:p>
    <w:p w14:paraId="19B0BAC1" w14:textId="77777777" w:rsidR="00DB7444" w:rsidRPr="00282AAB" w:rsidRDefault="00DB7444" w:rsidP="00DB7444">
      <w:pPr>
        <w:autoSpaceDE w:val="0"/>
        <w:autoSpaceDN w:val="0"/>
        <w:adjustRightInd w:val="0"/>
        <w:spacing w:line="360" w:lineRule="auto"/>
        <w:jc w:val="right"/>
        <w:rPr>
          <w:kern w:val="0"/>
          <w:sz w:val="24"/>
          <w:szCs w:val="21"/>
        </w:rPr>
      </w:pPr>
      <w:r w:rsidRPr="00282AAB">
        <w:rPr>
          <w:kern w:val="0"/>
          <w:sz w:val="24"/>
          <w:szCs w:val="21"/>
        </w:rPr>
        <w:t>审定人：鲍玉军</w:t>
      </w:r>
    </w:p>
    <w:p w14:paraId="2BF934F6" w14:textId="77777777" w:rsidR="00DB7444" w:rsidRPr="00282AAB" w:rsidRDefault="00DB7444" w:rsidP="00DB7444">
      <w:pPr>
        <w:autoSpaceDE w:val="0"/>
        <w:autoSpaceDN w:val="0"/>
        <w:adjustRightInd w:val="0"/>
        <w:spacing w:line="360" w:lineRule="auto"/>
        <w:jc w:val="right"/>
        <w:rPr>
          <w:kern w:val="0"/>
          <w:sz w:val="24"/>
          <w:szCs w:val="21"/>
        </w:rPr>
      </w:pPr>
      <w:r w:rsidRPr="00282AAB">
        <w:rPr>
          <w:kern w:val="0"/>
          <w:sz w:val="24"/>
          <w:szCs w:val="21"/>
        </w:rPr>
        <w:t>审批人：张燕红</w:t>
      </w:r>
    </w:p>
    <w:p w14:paraId="127199B6" w14:textId="77777777" w:rsidR="00DB7444" w:rsidRPr="00282AAB" w:rsidRDefault="00DB7444" w:rsidP="00DB7444">
      <w:pPr>
        <w:spacing w:line="360" w:lineRule="auto"/>
        <w:ind w:firstLineChars="2900" w:firstLine="6960"/>
        <w:rPr>
          <w:b/>
          <w:sz w:val="28"/>
          <w:szCs w:val="28"/>
        </w:rPr>
      </w:pPr>
      <w:r w:rsidRPr="00282AAB">
        <w:rPr>
          <w:kern w:val="0"/>
          <w:sz w:val="24"/>
          <w:szCs w:val="21"/>
        </w:rPr>
        <w:t>202</w:t>
      </w:r>
      <w:r w:rsidRPr="00282AAB">
        <w:rPr>
          <w:rFonts w:hint="eastAsia"/>
          <w:kern w:val="0"/>
          <w:sz w:val="24"/>
          <w:szCs w:val="21"/>
        </w:rPr>
        <w:t>1</w:t>
      </w:r>
      <w:r w:rsidRPr="00282AAB">
        <w:rPr>
          <w:kern w:val="0"/>
          <w:sz w:val="24"/>
          <w:szCs w:val="21"/>
        </w:rPr>
        <w:t>年</w:t>
      </w:r>
      <w:r w:rsidRPr="00282AAB">
        <w:rPr>
          <w:kern w:val="0"/>
          <w:sz w:val="24"/>
          <w:szCs w:val="21"/>
        </w:rPr>
        <w:t>07</w:t>
      </w:r>
      <w:r w:rsidRPr="00282AAB">
        <w:rPr>
          <w:kern w:val="0"/>
          <w:sz w:val="24"/>
          <w:szCs w:val="21"/>
        </w:rPr>
        <w:t>月</w:t>
      </w:r>
    </w:p>
    <w:p w14:paraId="2B229484" w14:textId="77777777" w:rsidR="00DB7444" w:rsidRPr="00282AAB" w:rsidRDefault="00DB7444" w:rsidP="00DB7444">
      <w:pPr>
        <w:autoSpaceDE w:val="0"/>
        <w:autoSpaceDN w:val="0"/>
        <w:adjustRightInd w:val="0"/>
        <w:spacing w:line="360" w:lineRule="auto"/>
        <w:ind w:right="480"/>
        <w:jc w:val="left"/>
        <w:rPr>
          <w:b/>
          <w:bCs/>
          <w:kern w:val="0"/>
          <w:sz w:val="24"/>
          <w:szCs w:val="21"/>
        </w:rPr>
      </w:pPr>
      <w:r w:rsidRPr="00282AAB">
        <w:rPr>
          <w:b/>
          <w:sz w:val="28"/>
          <w:szCs w:val="28"/>
        </w:rPr>
        <w:br w:type="page"/>
      </w:r>
      <w:r w:rsidRPr="00282AAB">
        <w:rPr>
          <w:rFonts w:hint="eastAsia"/>
          <w:b/>
          <w:bCs/>
          <w:kern w:val="0"/>
          <w:sz w:val="24"/>
          <w:szCs w:val="21"/>
        </w:rPr>
        <w:lastRenderedPageBreak/>
        <w:t>附录：通信原理课程各类考核评分标准</w:t>
      </w:r>
    </w:p>
    <w:p w14:paraId="68A844AC" w14:textId="77777777" w:rsidR="00DB7444" w:rsidRPr="00282AAB" w:rsidRDefault="00DB7444" w:rsidP="00DB7444">
      <w:pPr>
        <w:spacing w:line="360" w:lineRule="auto"/>
        <w:jc w:val="center"/>
        <w:rPr>
          <w:b/>
          <w:sz w:val="24"/>
        </w:rPr>
      </w:pPr>
      <w:r w:rsidRPr="00282AAB">
        <w:rPr>
          <w:rFonts w:hint="eastAsia"/>
          <w:b/>
          <w:sz w:val="24"/>
        </w:rPr>
        <w:t>平时表现</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282AAB" w:rsidRPr="00282AAB" w14:paraId="298C56F2" w14:textId="77777777" w:rsidTr="008E168D">
        <w:trPr>
          <w:trHeight w:val="454"/>
          <w:jc w:val="center"/>
        </w:trPr>
        <w:tc>
          <w:tcPr>
            <w:tcW w:w="1780" w:type="dxa"/>
            <w:vMerge w:val="restart"/>
            <w:shd w:val="clear" w:color="auto" w:fill="auto"/>
            <w:vAlign w:val="center"/>
          </w:tcPr>
          <w:p w14:paraId="1A5F6795" w14:textId="77777777" w:rsidR="00DB7444" w:rsidRPr="00282AAB" w:rsidRDefault="00DB7444" w:rsidP="008E168D">
            <w:pPr>
              <w:jc w:val="center"/>
              <w:rPr>
                <w:szCs w:val="21"/>
              </w:rPr>
            </w:pPr>
            <w:r w:rsidRPr="00282AAB">
              <w:rPr>
                <w:szCs w:val="21"/>
              </w:rPr>
              <w:t>课程目标</w:t>
            </w:r>
          </w:p>
        </w:tc>
        <w:tc>
          <w:tcPr>
            <w:tcW w:w="7394" w:type="dxa"/>
            <w:gridSpan w:val="5"/>
            <w:shd w:val="clear" w:color="auto" w:fill="auto"/>
            <w:vAlign w:val="center"/>
          </w:tcPr>
          <w:p w14:paraId="59158496" w14:textId="77777777" w:rsidR="00DB7444" w:rsidRPr="00282AAB" w:rsidRDefault="00DB7444" w:rsidP="008E168D">
            <w:pPr>
              <w:jc w:val="center"/>
              <w:rPr>
                <w:szCs w:val="21"/>
              </w:rPr>
            </w:pPr>
            <w:r w:rsidRPr="00282AAB">
              <w:rPr>
                <w:szCs w:val="21"/>
              </w:rPr>
              <w:t>评分标准</w:t>
            </w:r>
          </w:p>
        </w:tc>
      </w:tr>
      <w:tr w:rsidR="00282AAB" w:rsidRPr="00282AAB" w14:paraId="01350F63" w14:textId="77777777" w:rsidTr="008E168D">
        <w:trPr>
          <w:trHeight w:val="454"/>
          <w:jc w:val="center"/>
        </w:trPr>
        <w:tc>
          <w:tcPr>
            <w:tcW w:w="1780" w:type="dxa"/>
            <w:vMerge/>
            <w:shd w:val="clear" w:color="auto" w:fill="auto"/>
            <w:vAlign w:val="center"/>
          </w:tcPr>
          <w:p w14:paraId="07F03D56" w14:textId="77777777" w:rsidR="00DB7444" w:rsidRPr="00282AAB" w:rsidRDefault="00DB7444" w:rsidP="008E168D">
            <w:pPr>
              <w:jc w:val="center"/>
              <w:rPr>
                <w:szCs w:val="21"/>
              </w:rPr>
            </w:pPr>
          </w:p>
        </w:tc>
        <w:tc>
          <w:tcPr>
            <w:tcW w:w="1872" w:type="dxa"/>
            <w:shd w:val="clear" w:color="auto" w:fill="auto"/>
            <w:vAlign w:val="center"/>
          </w:tcPr>
          <w:p w14:paraId="266DC14B" w14:textId="77777777" w:rsidR="00DB7444" w:rsidRPr="00282AAB" w:rsidRDefault="00DB7444" w:rsidP="008E168D">
            <w:pPr>
              <w:jc w:val="center"/>
              <w:rPr>
                <w:szCs w:val="21"/>
              </w:rPr>
            </w:pPr>
            <w:r w:rsidRPr="00282AAB">
              <w:rPr>
                <w:szCs w:val="21"/>
              </w:rPr>
              <w:t>90-100</w:t>
            </w:r>
          </w:p>
        </w:tc>
        <w:tc>
          <w:tcPr>
            <w:tcW w:w="1701" w:type="dxa"/>
            <w:shd w:val="clear" w:color="auto" w:fill="auto"/>
            <w:vAlign w:val="center"/>
          </w:tcPr>
          <w:p w14:paraId="5B9D24CC" w14:textId="77777777" w:rsidR="00DB7444" w:rsidRPr="00282AAB" w:rsidRDefault="00DB7444" w:rsidP="008E168D">
            <w:pPr>
              <w:jc w:val="center"/>
              <w:rPr>
                <w:szCs w:val="21"/>
              </w:rPr>
            </w:pPr>
            <w:r w:rsidRPr="00282AAB">
              <w:rPr>
                <w:szCs w:val="21"/>
              </w:rPr>
              <w:t>80-89</w:t>
            </w:r>
          </w:p>
        </w:tc>
        <w:tc>
          <w:tcPr>
            <w:tcW w:w="1701" w:type="dxa"/>
            <w:shd w:val="clear" w:color="auto" w:fill="auto"/>
            <w:vAlign w:val="center"/>
          </w:tcPr>
          <w:p w14:paraId="36999C0C" w14:textId="77777777" w:rsidR="00DB7444" w:rsidRPr="00282AAB" w:rsidRDefault="00DB7444" w:rsidP="008E168D">
            <w:pPr>
              <w:jc w:val="center"/>
              <w:rPr>
                <w:szCs w:val="21"/>
              </w:rPr>
            </w:pPr>
            <w:r w:rsidRPr="00282AAB">
              <w:rPr>
                <w:szCs w:val="21"/>
              </w:rPr>
              <w:t>70-79</w:t>
            </w:r>
          </w:p>
        </w:tc>
        <w:tc>
          <w:tcPr>
            <w:tcW w:w="1134" w:type="dxa"/>
            <w:shd w:val="clear" w:color="auto" w:fill="auto"/>
            <w:vAlign w:val="center"/>
          </w:tcPr>
          <w:p w14:paraId="3E044E74" w14:textId="77777777" w:rsidR="00DB7444" w:rsidRPr="00282AAB" w:rsidRDefault="00DB7444" w:rsidP="008E168D">
            <w:pPr>
              <w:jc w:val="center"/>
              <w:rPr>
                <w:szCs w:val="21"/>
              </w:rPr>
            </w:pPr>
            <w:r w:rsidRPr="00282AAB">
              <w:rPr>
                <w:szCs w:val="21"/>
              </w:rPr>
              <w:t>60-69</w:t>
            </w:r>
          </w:p>
        </w:tc>
        <w:tc>
          <w:tcPr>
            <w:tcW w:w="986" w:type="dxa"/>
            <w:shd w:val="clear" w:color="auto" w:fill="auto"/>
            <w:vAlign w:val="center"/>
          </w:tcPr>
          <w:p w14:paraId="464286AA" w14:textId="77777777" w:rsidR="00DB7444" w:rsidRPr="00282AAB" w:rsidRDefault="00DB7444" w:rsidP="008E168D">
            <w:pPr>
              <w:jc w:val="center"/>
              <w:rPr>
                <w:szCs w:val="21"/>
              </w:rPr>
            </w:pPr>
            <w:r w:rsidRPr="00282AAB">
              <w:rPr>
                <w:rFonts w:hint="eastAsia"/>
                <w:szCs w:val="21"/>
              </w:rPr>
              <w:t>&lt;60</w:t>
            </w:r>
          </w:p>
        </w:tc>
      </w:tr>
      <w:tr w:rsidR="00282AAB" w:rsidRPr="00282AAB" w14:paraId="12EE3601" w14:textId="77777777" w:rsidTr="008E168D">
        <w:trPr>
          <w:trHeight w:val="454"/>
          <w:jc w:val="center"/>
        </w:trPr>
        <w:tc>
          <w:tcPr>
            <w:tcW w:w="1780" w:type="dxa"/>
            <w:shd w:val="clear" w:color="auto" w:fill="auto"/>
            <w:vAlign w:val="center"/>
          </w:tcPr>
          <w:p w14:paraId="6B9C0475" w14:textId="77777777" w:rsidR="00DB7444" w:rsidRPr="00282AAB" w:rsidRDefault="00DB7444"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rFonts w:hint="eastAsia"/>
                <w:szCs w:val="21"/>
              </w:rPr>
              <w:t>理解并掌握信息传输的基本概念和信号处理的基本知识，具备分析通信系统的能力，能为电子信息专业领域的某些复杂工程问题提供系统设计、数据分析等方面理论支撑。</w:t>
            </w:r>
          </w:p>
        </w:tc>
        <w:tc>
          <w:tcPr>
            <w:tcW w:w="1872" w:type="dxa"/>
            <w:shd w:val="clear" w:color="auto" w:fill="auto"/>
            <w:vAlign w:val="center"/>
          </w:tcPr>
          <w:p w14:paraId="5B63DEE2" w14:textId="77777777" w:rsidR="00DB7444" w:rsidRPr="00282AAB" w:rsidRDefault="00DB7444" w:rsidP="008E168D">
            <w:pPr>
              <w:rPr>
                <w:szCs w:val="21"/>
              </w:rPr>
            </w:pPr>
            <w:r w:rsidRPr="00282AAB">
              <w:rPr>
                <w:rFonts w:hint="eastAsia"/>
                <w:szCs w:val="21"/>
              </w:rPr>
              <w:t>学习态度很好，具有很高的学习热情；课前认真预习，上课认真听讲，与教师积极互动；学习笔记</w:t>
            </w:r>
            <w:r w:rsidRPr="00282AAB">
              <w:rPr>
                <w:szCs w:val="21"/>
              </w:rPr>
              <w:t>记述完全正确，叙述非常简洁，内容非常全面，重难点非常突出。</w:t>
            </w:r>
          </w:p>
        </w:tc>
        <w:tc>
          <w:tcPr>
            <w:tcW w:w="1701" w:type="dxa"/>
            <w:shd w:val="clear" w:color="auto" w:fill="auto"/>
            <w:vAlign w:val="center"/>
          </w:tcPr>
          <w:p w14:paraId="216A7C83" w14:textId="77777777" w:rsidR="00DB7444" w:rsidRPr="00282AAB" w:rsidRDefault="00DB7444"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701" w:type="dxa"/>
            <w:shd w:val="clear" w:color="auto" w:fill="auto"/>
            <w:vAlign w:val="center"/>
          </w:tcPr>
          <w:p w14:paraId="0D378376" w14:textId="77777777" w:rsidR="00DB7444" w:rsidRPr="00282AAB" w:rsidRDefault="00DB7444"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134" w:type="dxa"/>
            <w:shd w:val="clear" w:color="auto" w:fill="auto"/>
            <w:vAlign w:val="center"/>
          </w:tcPr>
          <w:p w14:paraId="25BAFF7D" w14:textId="77777777" w:rsidR="00DB7444" w:rsidRPr="00282AAB" w:rsidRDefault="00DB7444"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86" w:type="dxa"/>
            <w:shd w:val="clear" w:color="auto" w:fill="auto"/>
            <w:vAlign w:val="center"/>
          </w:tcPr>
          <w:p w14:paraId="11E82C0A" w14:textId="77777777" w:rsidR="00DB7444" w:rsidRPr="00282AAB" w:rsidRDefault="00DB7444" w:rsidP="008E168D">
            <w:pPr>
              <w:rPr>
                <w:szCs w:val="21"/>
              </w:rPr>
            </w:pPr>
            <w:r w:rsidRPr="00282AAB">
              <w:rPr>
                <w:rFonts w:hint="eastAsia"/>
                <w:szCs w:val="21"/>
              </w:rPr>
              <w:t>学习态度差，学习热情较差；在课堂中主观能动性差，无学习笔记。</w:t>
            </w:r>
          </w:p>
        </w:tc>
      </w:tr>
      <w:tr w:rsidR="00DB7444" w:rsidRPr="00282AAB" w14:paraId="6BA5D3B3" w14:textId="77777777" w:rsidTr="008E168D">
        <w:trPr>
          <w:trHeight w:val="454"/>
          <w:jc w:val="center"/>
        </w:trPr>
        <w:tc>
          <w:tcPr>
            <w:tcW w:w="1780" w:type="dxa"/>
            <w:shd w:val="clear" w:color="auto" w:fill="auto"/>
            <w:vAlign w:val="center"/>
          </w:tcPr>
          <w:p w14:paraId="579A8AF2" w14:textId="77777777" w:rsidR="00DB7444" w:rsidRPr="00282AAB" w:rsidRDefault="00DB7444"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szCs w:val="21"/>
              </w:rPr>
              <w:t>理解并掌握通信系统的基本理论，典型的模拟和数字调制解调方法和工作原理，以及实验测试方法，了解各系统的功能及最优化途径，能识别和判断通信系统中的关键环节和参数，并能对某些通信系统系统或过程进行建模，最终获得有效结论。</w:t>
            </w:r>
          </w:p>
        </w:tc>
        <w:tc>
          <w:tcPr>
            <w:tcW w:w="1872" w:type="dxa"/>
            <w:shd w:val="clear" w:color="auto" w:fill="auto"/>
            <w:vAlign w:val="center"/>
          </w:tcPr>
          <w:p w14:paraId="5ED143CC" w14:textId="77777777" w:rsidR="00DB7444" w:rsidRPr="00282AAB" w:rsidRDefault="00DB7444" w:rsidP="008E168D">
            <w:pPr>
              <w:rPr>
                <w:szCs w:val="21"/>
              </w:rPr>
            </w:pPr>
            <w:r w:rsidRPr="00282AAB">
              <w:rPr>
                <w:rFonts w:hint="eastAsia"/>
                <w:szCs w:val="21"/>
              </w:rPr>
              <w:t>学习态度很好，具有很高的学习热情；课前认真预习，上课认真听讲，与教师积极互动；学习笔记</w:t>
            </w:r>
            <w:r w:rsidRPr="00282AAB">
              <w:rPr>
                <w:rFonts w:hAnsi="宋体"/>
                <w:kern w:val="0"/>
                <w:szCs w:val="21"/>
              </w:rPr>
              <w:t>记述完全正确，叙述非常简洁，内容非常全面，重难点非常突出。</w:t>
            </w:r>
          </w:p>
        </w:tc>
        <w:tc>
          <w:tcPr>
            <w:tcW w:w="1701" w:type="dxa"/>
            <w:shd w:val="clear" w:color="auto" w:fill="auto"/>
            <w:vAlign w:val="center"/>
          </w:tcPr>
          <w:p w14:paraId="1D22D9CE" w14:textId="77777777" w:rsidR="00DB7444" w:rsidRPr="00282AAB" w:rsidRDefault="00DB7444"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701" w:type="dxa"/>
            <w:shd w:val="clear" w:color="auto" w:fill="auto"/>
            <w:vAlign w:val="center"/>
          </w:tcPr>
          <w:p w14:paraId="5D0A6E81" w14:textId="77777777" w:rsidR="00DB7444" w:rsidRPr="00282AAB" w:rsidRDefault="00DB7444"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134" w:type="dxa"/>
            <w:shd w:val="clear" w:color="auto" w:fill="auto"/>
            <w:vAlign w:val="center"/>
          </w:tcPr>
          <w:p w14:paraId="743E2D51" w14:textId="77777777" w:rsidR="00DB7444" w:rsidRPr="00282AAB" w:rsidRDefault="00DB7444"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86" w:type="dxa"/>
            <w:shd w:val="clear" w:color="auto" w:fill="auto"/>
            <w:vAlign w:val="center"/>
          </w:tcPr>
          <w:p w14:paraId="105D7031" w14:textId="77777777" w:rsidR="00DB7444" w:rsidRPr="00282AAB" w:rsidRDefault="00DB7444" w:rsidP="008E168D">
            <w:pPr>
              <w:rPr>
                <w:szCs w:val="21"/>
              </w:rPr>
            </w:pPr>
            <w:r w:rsidRPr="00282AAB">
              <w:rPr>
                <w:rFonts w:hint="eastAsia"/>
                <w:szCs w:val="21"/>
              </w:rPr>
              <w:t>学习态度差，学习热情较差；在课堂中主观能动性差，无学习笔记。</w:t>
            </w:r>
          </w:p>
        </w:tc>
      </w:tr>
    </w:tbl>
    <w:p w14:paraId="53B77A4E" w14:textId="77777777" w:rsidR="00DB7444" w:rsidRPr="00282AAB" w:rsidRDefault="00DB7444" w:rsidP="00DB7444">
      <w:pPr>
        <w:spacing w:line="360" w:lineRule="auto"/>
        <w:jc w:val="center"/>
        <w:rPr>
          <w:b/>
          <w:sz w:val="24"/>
        </w:rPr>
      </w:pPr>
    </w:p>
    <w:p w14:paraId="40DBDAFA" w14:textId="77777777" w:rsidR="00DB7444" w:rsidRPr="00282AAB" w:rsidRDefault="00DB7444" w:rsidP="00DB7444">
      <w:pPr>
        <w:widowControl/>
        <w:jc w:val="left"/>
        <w:rPr>
          <w:b/>
          <w:sz w:val="24"/>
        </w:rPr>
      </w:pPr>
      <w:r w:rsidRPr="00282AAB">
        <w:rPr>
          <w:b/>
          <w:sz w:val="24"/>
        </w:rPr>
        <w:br w:type="page"/>
      </w:r>
    </w:p>
    <w:p w14:paraId="4D6C7E17" w14:textId="77777777" w:rsidR="00DB7444" w:rsidRPr="00282AAB" w:rsidRDefault="00DB7444" w:rsidP="00DB7444">
      <w:pPr>
        <w:spacing w:line="360" w:lineRule="auto"/>
        <w:jc w:val="center"/>
        <w:rPr>
          <w:b/>
          <w:sz w:val="24"/>
        </w:rPr>
      </w:pPr>
      <w:r w:rsidRPr="00282AAB">
        <w:rPr>
          <w:b/>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259"/>
        <w:gridCol w:w="1236"/>
        <w:gridCol w:w="1199"/>
        <w:gridCol w:w="1320"/>
        <w:gridCol w:w="1407"/>
      </w:tblGrid>
      <w:tr w:rsidR="00282AAB" w:rsidRPr="00282AAB" w14:paraId="737BB488" w14:textId="77777777" w:rsidTr="008E168D">
        <w:trPr>
          <w:trHeight w:val="454"/>
          <w:jc w:val="center"/>
        </w:trPr>
        <w:tc>
          <w:tcPr>
            <w:tcW w:w="2141" w:type="dxa"/>
            <w:vMerge w:val="restart"/>
            <w:shd w:val="clear" w:color="auto" w:fill="auto"/>
            <w:vAlign w:val="center"/>
          </w:tcPr>
          <w:p w14:paraId="562E06F4" w14:textId="77777777" w:rsidR="00DB7444" w:rsidRPr="00282AAB" w:rsidRDefault="00DB7444" w:rsidP="008E168D">
            <w:pPr>
              <w:jc w:val="center"/>
              <w:rPr>
                <w:szCs w:val="21"/>
              </w:rPr>
            </w:pPr>
            <w:r w:rsidRPr="00282AAB">
              <w:rPr>
                <w:szCs w:val="21"/>
              </w:rPr>
              <w:t>课程目标</w:t>
            </w:r>
          </w:p>
        </w:tc>
        <w:tc>
          <w:tcPr>
            <w:tcW w:w="6489" w:type="dxa"/>
            <w:gridSpan w:val="5"/>
            <w:shd w:val="clear" w:color="auto" w:fill="auto"/>
            <w:vAlign w:val="center"/>
          </w:tcPr>
          <w:p w14:paraId="3ECDAD3C" w14:textId="77777777" w:rsidR="00DB7444" w:rsidRPr="00282AAB" w:rsidRDefault="00DB7444" w:rsidP="008E168D">
            <w:pPr>
              <w:jc w:val="center"/>
              <w:rPr>
                <w:szCs w:val="21"/>
              </w:rPr>
            </w:pPr>
            <w:r w:rsidRPr="00282AAB">
              <w:rPr>
                <w:szCs w:val="21"/>
              </w:rPr>
              <w:t>评分标准</w:t>
            </w:r>
          </w:p>
        </w:tc>
      </w:tr>
      <w:tr w:rsidR="00282AAB" w:rsidRPr="00282AAB" w14:paraId="41B474F6" w14:textId="77777777" w:rsidTr="008E168D">
        <w:trPr>
          <w:trHeight w:val="454"/>
          <w:jc w:val="center"/>
        </w:trPr>
        <w:tc>
          <w:tcPr>
            <w:tcW w:w="2141" w:type="dxa"/>
            <w:vMerge/>
            <w:shd w:val="clear" w:color="auto" w:fill="auto"/>
            <w:vAlign w:val="center"/>
          </w:tcPr>
          <w:p w14:paraId="6BC9A829" w14:textId="77777777" w:rsidR="00DB7444" w:rsidRPr="00282AAB" w:rsidRDefault="00DB7444" w:rsidP="008E168D">
            <w:pPr>
              <w:jc w:val="center"/>
              <w:rPr>
                <w:szCs w:val="21"/>
              </w:rPr>
            </w:pPr>
          </w:p>
        </w:tc>
        <w:tc>
          <w:tcPr>
            <w:tcW w:w="1271" w:type="dxa"/>
            <w:shd w:val="clear" w:color="auto" w:fill="auto"/>
            <w:vAlign w:val="center"/>
          </w:tcPr>
          <w:p w14:paraId="32451652" w14:textId="77777777" w:rsidR="00DB7444" w:rsidRPr="00282AAB" w:rsidRDefault="00DB7444" w:rsidP="008E168D">
            <w:pPr>
              <w:jc w:val="center"/>
              <w:rPr>
                <w:szCs w:val="21"/>
              </w:rPr>
            </w:pPr>
            <w:r w:rsidRPr="00282AAB">
              <w:rPr>
                <w:szCs w:val="21"/>
              </w:rPr>
              <w:t>90-100</w:t>
            </w:r>
          </w:p>
        </w:tc>
        <w:tc>
          <w:tcPr>
            <w:tcW w:w="1246" w:type="dxa"/>
            <w:shd w:val="clear" w:color="auto" w:fill="auto"/>
            <w:vAlign w:val="center"/>
          </w:tcPr>
          <w:p w14:paraId="1F761125" w14:textId="77777777" w:rsidR="00DB7444" w:rsidRPr="00282AAB" w:rsidRDefault="00DB7444" w:rsidP="008E168D">
            <w:pPr>
              <w:jc w:val="center"/>
              <w:rPr>
                <w:szCs w:val="21"/>
              </w:rPr>
            </w:pPr>
            <w:r w:rsidRPr="00282AAB">
              <w:rPr>
                <w:szCs w:val="21"/>
              </w:rPr>
              <w:t>80-89</w:t>
            </w:r>
          </w:p>
        </w:tc>
        <w:tc>
          <w:tcPr>
            <w:tcW w:w="1208" w:type="dxa"/>
            <w:shd w:val="clear" w:color="auto" w:fill="auto"/>
            <w:vAlign w:val="center"/>
          </w:tcPr>
          <w:p w14:paraId="0F7C8B9D" w14:textId="77777777" w:rsidR="00DB7444" w:rsidRPr="00282AAB" w:rsidRDefault="00DB7444" w:rsidP="008E168D">
            <w:pPr>
              <w:jc w:val="center"/>
              <w:rPr>
                <w:szCs w:val="21"/>
              </w:rPr>
            </w:pPr>
            <w:r w:rsidRPr="00282AAB">
              <w:rPr>
                <w:szCs w:val="21"/>
              </w:rPr>
              <w:t>70-79</w:t>
            </w:r>
          </w:p>
        </w:tc>
        <w:tc>
          <w:tcPr>
            <w:tcW w:w="1336" w:type="dxa"/>
            <w:shd w:val="clear" w:color="auto" w:fill="auto"/>
            <w:vAlign w:val="center"/>
          </w:tcPr>
          <w:p w14:paraId="3804D157" w14:textId="77777777" w:rsidR="00DB7444" w:rsidRPr="00282AAB" w:rsidRDefault="00DB7444" w:rsidP="008E168D">
            <w:pPr>
              <w:jc w:val="center"/>
              <w:rPr>
                <w:szCs w:val="21"/>
              </w:rPr>
            </w:pPr>
            <w:r w:rsidRPr="00282AAB">
              <w:rPr>
                <w:szCs w:val="21"/>
              </w:rPr>
              <w:t>60-69</w:t>
            </w:r>
          </w:p>
        </w:tc>
        <w:tc>
          <w:tcPr>
            <w:tcW w:w="1428" w:type="dxa"/>
            <w:shd w:val="clear" w:color="auto" w:fill="auto"/>
            <w:vAlign w:val="center"/>
          </w:tcPr>
          <w:p w14:paraId="2BDFBF23" w14:textId="77777777" w:rsidR="00DB7444" w:rsidRPr="00282AAB" w:rsidRDefault="00DB7444" w:rsidP="008E168D">
            <w:pPr>
              <w:jc w:val="center"/>
              <w:rPr>
                <w:szCs w:val="21"/>
              </w:rPr>
            </w:pPr>
            <w:r w:rsidRPr="00282AAB">
              <w:rPr>
                <w:rFonts w:hint="eastAsia"/>
                <w:szCs w:val="21"/>
              </w:rPr>
              <w:t>&lt;60</w:t>
            </w:r>
          </w:p>
        </w:tc>
      </w:tr>
      <w:tr w:rsidR="00282AAB" w:rsidRPr="00282AAB" w14:paraId="15C21AB7" w14:textId="77777777" w:rsidTr="008E168D">
        <w:trPr>
          <w:trHeight w:val="454"/>
          <w:jc w:val="center"/>
        </w:trPr>
        <w:tc>
          <w:tcPr>
            <w:tcW w:w="2141" w:type="dxa"/>
            <w:shd w:val="clear" w:color="auto" w:fill="auto"/>
            <w:vAlign w:val="center"/>
          </w:tcPr>
          <w:p w14:paraId="42F7D3A3" w14:textId="77777777" w:rsidR="00DB7444" w:rsidRPr="00282AAB" w:rsidRDefault="00DB7444"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rFonts w:hint="eastAsia"/>
                <w:szCs w:val="21"/>
              </w:rPr>
              <w:t>理解并掌握信息传输的基本概念和信号处理的基本知识，具备分析通信系统的能力，能为电子信息专业领域的某些复杂工程问题提供系统设计、数据分析等方面理论支撑。</w:t>
            </w:r>
          </w:p>
        </w:tc>
        <w:tc>
          <w:tcPr>
            <w:tcW w:w="1271" w:type="dxa"/>
            <w:shd w:val="clear" w:color="auto" w:fill="auto"/>
            <w:vAlign w:val="center"/>
          </w:tcPr>
          <w:p w14:paraId="387EFEFD" w14:textId="77777777" w:rsidR="00DB7444" w:rsidRPr="00282AAB" w:rsidRDefault="00DB7444"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w:t>
            </w:r>
            <w:r w:rsidRPr="00282AAB">
              <w:rPr>
                <w:kern w:val="0"/>
                <w:szCs w:val="21"/>
              </w:rPr>
              <w:t>通信系统的基本概念、原理</w:t>
            </w:r>
            <w:r w:rsidRPr="00282AAB">
              <w:rPr>
                <w:rFonts w:hint="eastAsia"/>
                <w:kern w:val="0"/>
                <w:szCs w:val="21"/>
              </w:rPr>
              <w:t>及分析方法，进行通信系统分析。解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46" w:type="dxa"/>
            <w:shd w:val="clear" w:color="auto" w:fill="auto"/>
            <w:vAlign w:val="center"/>
          </w:tcPr>
          <w:p w14:paraId="7B090387" w14:textId="77777777" w:rsidR="00DB7444" w:rsidRPr="00282AAB" w:rsidRDefault="00DB7444" w:rsidP="008E168D">
            <w:pPr>
              <w:rPr>
                <w:kern w:val="0"/>
                <w:szCs w:val="21"/>
              </w:rPr>
            </w:pPr>
            <w:r w:rsidRPr="00282AAB">
              <w:rPr>
                <w:kern w:val="0"/>
                <w:szCs w:val="21"/>
              </w:rPr>
              <w:t>按时提交作业，作业书写清楚</w:t>
            </w:r>
            <w:r w:rsidRPr="00282AAB">
              <w:rPr>
                <w:rFonts w:hint="eastAsia"/>
                <w:kern w:val="0"/>
                <w:szCs w:val="21"/>
              </w:rPr>
              <w:t>；能够运用所学通信系统的基本概念、原理及分析方法，进行通信系统分析。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208" w:type="dxa"/>
            <w:shd w:val="clear" w:color="auto" w:fill="auto"/>
            <w:vAlign w:val="center"/>
          </w:tcPr>
          <w:p w14:paraId="23D94728" w14:textId="77777777" w:rsidR="00DB7444" w:rsidRPr="00282AAB" w:rsidRDefault="00DB7444" w:rsidP="008E168D">
            <w:pPr>
              <w:rPr>
                <w:kern w:val="0"/>
                <w:szCs w:val="21"/>
              </w:rPr>
            </w:pPr>
            <w:r w:rsidRPr="00282AAB">
              <w:rPr>
                <w:kern w:val="0"/>
                <w:szCs w:val="21"/>
              </w:rPr>
              <w:t>按时提交作业，作业书写清楚</w:t>
            </w:r>
            <w:r w:rsidRPr="00282AAB">
              <w:rPr>
                <w:rFonts w:hint="eastAsia"/>
                <w:kern w:val="0"/>
                <w:szCs w:val="21"/>
              </w:rPr>
              <w:t>；能运用所学</w:t>
            </w:r>
            <w:r w:rsidRPr="00282AAB">
              <w:rPr>
                <w:kern w:val="0"/>
                <w:szCs w:val="21"/>
              </w:rPr>
              <w:t>通信系统的基本概念、原理</w:t>
            </w:r>
            <w:r w:rsidRPr="00282AAB">
              <w:rPr>
                <w:rFonts w:hint="eastAsia"/>
                <w:kern w:val="0"/>
                <w:szCs w:val="21"/>
              </w:rPr>
              <w:t>及分析方法，进行通信系统分析。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36" w:type="dxa"/>
            <w:shd w:val="clear" w:color="auto" w:fill="auto"/>
            <w:vAlign w:val="center"/>
          </w:tcPr>
          <w:p w14:paraId="618B9FC6" w14:textId="77777777" w:rsidR="00DB7444" w:rsidRPr="00282AAB" w:rsidRDefault="00DB7444"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w:t>
            </w:r>
            <w:r w:rsidRPr="00282AAB">
              <w:rPr>
                <w:kern w:val="0"/>
                <w:szCs w:val="21"/>
              </w:rPr>
              <w:t>通信系统的基本概念、原理</w:t>
            </w:r>
            <w:r w:rsidRPr="00282AAB">
              <w:rPr>
                <w:rFonts w:hint="eastAsia"/>
                <w:kern w:val="0"/>
                <w:szCs w:val="21"/>
              </w:rPr>
              <w:t>及分析方法，进行通信系统分析。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28" w:type="dxa"/>
            <w:shd w:val="clear" w:color="auto" w:fill="auto"/>
            <w:vAlign w:val="center"/>
          </w:tcPr>
          <w:p w14:paraId="447D4B64" w14:textId="77777777" w:rsidR="00DB7444" w:rsidRPr="00282AAB" w:rsidRDefault="00DB7444"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w:t>
            </w:r>
            <w:r w:rsidRPr="00282AAB">
              <w:rPr>
                <w:kern w:val="0"/>
                <w:szCs w:val="21"/>
              </w:rPr>
              <w:t>通信系统的基本概念、原理</w:t>
            </w:r>
            <w:r w:rsidRPr="00282AAB">
              <w:rPr>
                <w:rFonts w:hint="eastAsia"/>
                <w:kern w:val="0"/>
                <w:szCs w:val="21"/>
              </w:rPr>
              <w:t>及分析方法，进行通信系统分析。</w:t>
            </w:r>
            <w:r w:rsidRPr="00282AAB">
              <w:rPr>
                <w:kern w:val="0"/>
                <w:szCs w:val="21"/>
              </w:rPr>
              <w:t>解题</w:t>
            </w:r>
            <w:r w:rsidRPr="00282AAB">
              <w:rPr>
                <w:rFonts w:hint="eastAsia"/>
                <w:kern w:val="0"/>
                <w:szCs w:val="21"/>
              </w:rPr>
              <w:t>过程</w:t>
            </w:r>
            <w:r w:rsidRPr="00282AAB">
              <w:rPr>
                <w:kern w:val="0"/>
                <w:szCs w:val="21"/>
              </w:rPr>
              <w:t>错误且不完整。</w:t>
            </w:r>
          </w:p>
        </w:tc>
      </w:tr>
      <w:tr w:rsidR="00282AAB" w:rsidRPr="00282AAB" w14:paraId="7AC3C981" w14:textId="77777777" w:rsidTr="008E168D">
        <w:trPr>
          <w:trHeight w:val="454"/>
          <w:jc w:val="center"/>
        </w:trPr>
        <w:tc>
          <w:tcPr>
            <w:tcW w:w="2141" w:type="dxa"/>
            <w:shd w:val="clear" w:color="auto" w:fill="auto"/>
            <w:vAlign w:val="center"/>
          </w:tcPr>
          <w:p w14:paraId="52879AB9" w14:textId="77777777" w:rsidR="00DB7444" w:rsidRPr="00282AAB" w:rsidRDefault="00DB7444"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rFonts w:hint="eastAsia"/>
                <w:szCs w:val="21"/>
              </w:rPr>
              <w:t>理解并掌握通信系统的基本理论，典型的模拟和数字调制解调方法和工作原理，以及实验测试方法，了解各系统的功能及最优化途径，能识别和判断通信系统中的关键环节和参数，并能对某些通信系统系统或过程进行建模，最终获得有效结论。</w:t>
            </w:r>
          </w:p>
        </w:tc>
        <w:tc>
          <w:tcPr>
            <w:tcW w:w="1271" w:type="dxa"/>
            <w:shd w:val="clear" w:color="auto" w:fill="auto"/>
            <w:vAlign w:val="center"/>
          </w:tcPr>
          <w:p w14:paraId="3747868C" w14:textId="77777777" w:rsidR="00DB7444" w:rsidRPr="00282AAB" w:rsidRDefault="00DB7444" w:rsidP="008E168D">
            <w:pPr>
              <w:rPr>
                <w:kern w:val="0"/>
                <w:szCs w:val="21"/>
              </w:rPr>
            </w:pPr>
            <w:r w:rsidRPr="00282AAB">
              <w:rPr>
                <w:kern w:val="0"/>
                <w:szCs w:val="21"/>
              </w:rPr>
              <w:t>按时提交作业，作业书写工整清楚</w:t>
            </w:r>
            <w:r w:rsidRPr="00282AAB">
              <w:rPr>
                <w:rFonts w:hint="eastAsia"/>
                <w:kern w:val="0"/>
                <w:szCs w:val="21"/>
              </w:rPr>
              <w:t>；熟练运用</w:t>
            </w:r>
            <w:r w:rsidRPr="00282AAB">
              <w:rPr>
                <w:rFonts w:hint="eastAsia"/>
                <w:szCs w:val="21"/>
              </w:rPr>
              <w:t>通信系统的基本理论，典型的模拟和数字调制解调方法和工作原理，以及实验测试方法</w:t>
            </w:r>
            <w:r w:rsidRPr="00282AAB">
              <w:rPr>
                <w:rFonts w:hint="eastAsia"/>
                <w:kern w:val="0"/>
                <w:szCs w:val="21"/>
              </w:rPr>
              <w:t>对通信系统</w:t>
            </w:r>
            <w:r w:rsidRPr="00282AAB">
              <w:rPr>
                <w:kern w:val="0"/>
                <w:szCs w:val="21"/>
              </w:rPr>
              <w:t>关键问题进行建模</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46" w:type="dxa"/>
            <w:shd w:val="clear" w:color="auto" w:fill="auto"/>
            <w:vAlign w:val="center"/>
          </w:tcPr>
          <w:p w14:paraId="4E016C72" w14:textId="77777777" w:rsidR="00DB7444" w:rsidRPr="00282AAB" w:rsidRDefault="00DB7444" w:rsidP="008E168D">
            <w:pPr>
              <w:rPr>
                <w:kern w:val="0"/>
                <w:szCs w:val="21"/>
              </w:rPr>
            </w:pPr>
            <w:r w:rsidRPr="00282AAB">
              <w:rPr>
                <w:kern w:val="0"/>
                <w:szCs w:val="21"/>
              </w:rPr>
              <w:t>按时提交作业，作业书写清楚</w:t>
            </w:r>
            <w:r w:rsidRPr="00282AAB">
              <w:rPr>
                <w:rFonts w:hint="eastAsia"/>
                <w:kern w:val="0"/>
                <w:szCs w:val="21"/>
              </w:rPr>
              <w:t>；能运用</w:t>
            </w:r>
            <w:r w:rsidRPr="00282AAB">
              <w:rPr>
                <w:rFonts w:hint="eastAsia"/>
                <w:szCs w:val="21"/>
              </w:rPr>
              <w:t>通信系统的基本理论，典型的模拟和数字调制解调方法和工作原理，以及实验测试方法</w:t>
            </w:r>
            <w:r w:rsidRPr="00282AAB">
              <w:rPr>
                <w:rFonts w:hint="eastAsia"/>
                <w:kern w:val="0"/>
                <w:szCs w:val="21"/>
              </w:rPr>
              <w:t>对通信系统</w:t>
            </w:r>
            <w:r w:rsidRPr="00282AAB">
              <w:rPr>
                <w:kern w:val="0"/>
                <w:szCs w:val="21"/>
              </w:rPr>
              <w:t>关键问题进行建模</w:t>
            </w:r>
            <w:r w:rsidRPr="00282AAB">
              <w:rPr>
                <w:rFonts w:hint="eastAsia"/>
                <w:kern w:val="0"/>
                <w:szCs w:val="21"/>
              </w:rPr>
              <w:t>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208" w:type="dxa"/>
            <w:shd w:val="clear" w:color="auto" w:fill="auto"/>
            <w:vAlign w:val="center"/>
          </w:tcPr>
          <w:p w14:paraId="27AA251C" w14:textId="77777777" w:rsidR="00DB7444" w:rsidRPr="00282AAB" w:rsidRDefault="00DB7444" w:rsidP="008E168D">
            <w:pPr>
              <w:rPr>
                <w:kern w:val="0"/>
                <w:szCs w:val="21"/>
              </w:rPr>
            </w:pPr>
            <w:r w:rsidRPr="00282AAB">
              <w:rPr>
                <w:kern w:val="0"/>
                <w:szCs w:val="21"/>
              </w:rPr>
              <w:t>按时提交作业，作业书写清楚</w:t>
            </w:r>
            <w:r w:rsidRPr="00282AAB">
              <w:rPr>
                <w:rFonts w:hint="eastAsia"/>
                <w:kern w:val="0"/>
                <w:szCs w:val="21"/>
              </w:rPr>
              <w:t>；能运用</w:t>
            </w:r>
            <w:r w:rsidRPr="00282AAB">
              <w:rPr>
                <w:rFonts w:hint="eastAsia"/>
                <w:szCs w:val="21"/>
              </w:rPr>
              <w:t>通信系统的基本理论，典型的模拟和数字调制解调方法和工作原理，以及实验测试方法</w:t>
            </w:r>
            <w:r w:rsidRPr="00282AAB">
              <w:rPr>
                <w:rFonts w:hint="eastAsia"/>
                <w:kern w:val="0"/>
                <w:szCs w:val="21"/>
              </w:rPr>
              <w:t>对通信系统</w:t>
            </w:r>
            <w:r w:rsidRPr="00282AAB">
              <w:rPr>
                <w:kern w:val="0"/>
                <w:szCs w:val="21"/>
              </w:rPr>
              <w:t>关键问题进行建模</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p w14:paraId="455E78E4" w14:textId="77777777" w:rsidR="00DB7444" w:rsidRPr="00282AAB" w:rsidRDefault="00DB7444" w:rsidP="008E168D">
            <w:pPr>
              <w:rPr>
                <w:kern w:val="0"/>
                <w:szCs w:val="21"/>
              </w:rPr>
            </w:pPr>
          </w:p>
        </w:tc>
        <w:tc>
          <w:tcPr>
            <w:tcW w:w="1336" w:type="dxa"/>
            <w:shd w:val="clear" w:color="auto" w:fill="auto"/>
            <w:vAlign w:val="center"/>
          </w:tcPr>
          <w:p w14:paraId="545094E0" w14:textId="77777777" w:rsidR="00DB7444" w:rsidRPr="00282AAB" w:rsidRDefault="00DB7444"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；能运用</w:t>
            </w:r>
            <w:r w:rsidRPr="00282AAB">
              <w:rPr>
                <w:rFonts w:hint="eastAsia"/>
                <w:szCs w:val="21"/>
              </w:rPr>
              <w:t>通信系统的基本理论，典型的模拟和数字调制解调方法和工作原理，以及实验测试方法</w:t>
            </w:r>
            <w:r w:rsidRPr="00282AAB">
              <w:rPr>
                <w:rFonts w:hint="eastAsia"/>
                <w:kern w:val="0"/>
                <w:szCs w:val="21"/>
              </w:rPr>
              <w:t>对通信系统</w:t>
            </w:r>
            <w:r w:rsidRPr="00282AAB">
              <w:rPr>
                <w:kern w:val="0"/>
                <w:szCs w:val="21"/>
              </w:rPr>
              <w:t>关键问题进行建模</w:t>
            </w:r>
            <w:r w:rsidRPr="00282AAB">
              <w:rPr>
                <w:rFonts w:hint="eastAsia"/>
                <w:kern w:val="0"/>
                <w:szCs w:val="21"/>
              </w:rPr>
              <w:t>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28" w:type="dxa"/>
            <w:shd w:val="clear" w:color="auto" w:fill="auto"/>
            <w:vAlign w:val="center"/>
          </w:tcPr>
          <w:p w14:paraId="326C2B3E" w14:textId="77777777" w:rsidR="00DB7444" w:rsidRPr="00282AAB" w:rsidRDefault="00DB7444"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；未掌握运用</w:t>
            </w:r>
            <w:r w:rsidRPr="00282AAB">
              <w:rPr>
                <w:rFonts w:hint="eastAsia"/>
                <w:szCs w:val="21"/>
              </w:rPr>
              <w:t>通信系统的基本理论，典型的模拟和数字调制解调方法和工作原理，以及实验测试方法</w:t>
            </w:r>
            <w:r w:rsidRPr="00282AAB">
              <w:rPr>
                <w:rFonts w:hint="eastAsia"/>
                <w:kern w:val="0"/>
                <w:szCs w:val="21"/>
              </w:rPr>
              <w:t>对通信系统</w:t>
            </w:r>
            <w:r w:rsidRPr="00282AAB">
              <w:rPr>
                <w:kern w:val="0"/>
                <w:szCs w:val="21"/>
              </w:rPr>
              <w:t>关键问题进行建模</w:t>
            </w:r>
            <w:r w:rsidRPr="00282AAB">
              <w:rPr>
                <w:rFonts w:hint="eastAsia"/>
                <w:kern w:val="0"/>
                <w:szCs w:val="21"/>
              </w:rPr>
              <w:t>分析，</w:t>
            </w:r>
            <w:r w:rsidRPr="00282AAB">
              <w:rPr>
                <w:kern w:val="0"/>
                <w:szCs w:val="21"/>
              </w:rPr>
              <w:t>解题</w:t>
            </w:r>
            <w:r w:rsidRPr="00282AAB">
              <w:rPr>
                <w:rFonts w:hint="eastAsia"/>
                <w:kern w:val="0"/>
                <w:szCs w:val="21"/>
              </w:rPr>
              <w:t>过程</w:t>
            </w:r>
            <w:r w:rsidRPr="00282AAB">
              <w:rPr>
                <w:kern w:val="0"/>
                <w:szCs w:val="21"/>
              </w:rPr>
              <w:t>错误且不完整。</w:t>
            </w:r>
          </w:p>
        </w:tc>
      </w:tr>
      <w:tr w:rsidR="00DB7444" w:rsidRPr="00282AAB" w14:paraId="73CE4ABA" w14:textId="77777777" w:rsidTr="008E168D">
        <w:trPr>
          <w:trHeight w:val="454"/>
          <w:jc w:val="center"/>
        </w:trPr>
        <w:tc>
          <w:tcPr>
            <w:tcW w:w="2141" w:type="dxa"/>
            <w:shd w:val="clear" w:color="auto" w:fill="auto"/>
            <w:vAlign w:val="center"/>
          </w:tcPr>
          <w:p w14:paraId="44164DDA" w14:textId="77777777" w:rsidR="00DB7444" w:rsidRPr="00282AAB" w:rsidRDefault="00DB7444" w:rsidP="008E168D">
            <w:pPr>
              <w:widowControl/>
              <w:rPr>
                <w:kern w:val="0"/>
                <w:szCs w:val="21"/>
              </w:rPr>
            </w:pPr>
            <w:r w:rsidRPr="00282AAB">
              <w:rPr>
                <w:rFonts w:hint="eastAsia"/>
                <w:b/>
                <w:kern w:val="0"/>
                <w:szCs w:val="21"/>
              </w:rPr>
              <w:t>目标</w:t>
            </w:r>
            <w:r w:rsidRPr="00282AAB">
              <w:rPr>
                <w:rFonts w:hint="eastAsia"/>
                <w:b/>
                <w:kern w:val="0"/>
                <w:szCs w:val="21"/>
              </w:rPr>
              <w:t>3</w:t>
            </w:r>
            <w:r w:rsidRPr="00282AAB">
              <w:rPr>
                <w:b/>
                <w:kern w:val="0"/>
                <w:szCs w:val="21"/>
              </w:rPr>
              <w:t>:</w:t>
            </w:r>
            <w:r w:rsidRPr="00282AAB">
              <w:rPr>
                <w:rFonts w:hint="eastAsia"/>
                <w:kern w:val="0"/>
                <w:szCs w:val="21"/>
              </w:rPr>
              <w:t>通过课内实验教学等环节，学生掌握通信系统工作的基本理论、基本方法</w:t>
            </w:r>
            <w:r w:rsidRPr="00282AAB">
              <w:rPr>
                <w:rFonts w:hint="eastAsia"/>
                <w:kern w:val="0"/>
                <w:szCs w:val="21"/>
              </w:rPr>
              <w:lastRenderedPageBreak/>
              <w:t>以及实验测试方法，能够采用科学方法对复杂通信系统问题进行研究，并对其中的问题提出解决方案。</w:t>
            </w:r>
          </w:p>
        </w:tc>
        <w:tc>
          <w:tcPr>
            <w:tcW w:w="1271" w:type="dxa"/>
            <w:shd w:val="clear" w:color="auto" w:fill="auto"/>
            <w:vAlign w:val="center"/>
          </w:tcPr>
          <w:p w14:paraId="26B584EE" w14:textId="77777777" w:rsidR="00DB7444" w:rsidRPr="00282AAB" w:rsidRDefault="00DB7444" w:rsidP="008E168D">
            <w:pPr>
              <w:rPr>
                <w:kern w:val="0"/>
                <w:szCs w:val="21"/>
              </w:rPr>
            </w:pPr>
            <w:r w:rsidRPr="00282AAB">
              <w:rPr>
                <w:kern w:val="0"/>
                <w:szCs w:val="21"/>
              </w:rPr>
              <w:lastRenderedPageBreak/>
              <w:t>按时提交作业，作业书写工整清楚</w:t>
            </w:r>
            <w:r w:rsidRPr="00282AAB">
              <w:rPr>
                <w:rFonts w:hint="eastAsia"/>
                <w:kern w:val="0"/>
                <w:szCs w:val="21"/>
              </w:rPr>
              <w:t>；熟练</w:t>
            </w:r>
            <w:r w:rsidRPr="00282AAB">
              <w:rPr>
                <w:rFonts w:hint="eastAsia"/>
                <w:kern w:val="0"/>
                <w:szCs w:val="21"/>
              </w:rPr>
              <w:lastRenderedPageBreak/>
              <w:t>运用通信系统工作的基本理论、基本方法以及实验测试方法对复杂通信系统</w:t>
            </w:r>
            <w:r w:rsidRPr="00282AAB">
              <w:rPr>
                <w:kern w:val="0"/>
                <w:szCs w:val="21"/>
              </w:rPr>
              <w:t>进行研究</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246" w:type="dxa"/>
            <w:shd w:val="clear" w:color="auto" w:fill="auto"/>
            <w:vAlign w:val="center"/>
          </w:tcPr>
          <w:p w14:paraId="1CB9650C" w14:textId="77777777" w:rsidR="00DB7444" w:rsidRPr="00282AAB" w:rsidRDefault="00DB7444" w:rsidP="008E168D">
            <w:pPr>
              <w:rPr>
                <w:kern w:val="0"/>
                <w:szCs w:val="21"/>
              </w:rPr>
            </w:pPr>
            <w:r w:rsidRPr="00282AAB">
              <w:rPr>
                <w:kern w:val="0"/>
                <w:szCs w:val="21"/>
              </w:rPr>
              <w:lastRenderedPageBreak/>
              <w:t>按时提交作业，作业书写清楚</w:t>
            </w:r>
            <w:r w:rsidRPr="00282AAB">
              <w:rPr>
                <w:rFonts w:hint="eastAsia"/>
                <w:kern w:val="0"/>
                <w:szCs w:val="21"/>
              </w:rPr>
              <w:t>；能运用</w:t>
            </w:r>
            <w:r w:rsidRPr="00282AAB">
              <w:rPr>
                <w:rFonts w:hint="eastAsia"/>
                <w:szCs w:val="21"/>
              </w:rPr>
              <w:t>通</w:t>
            </w:r>
            <w:r w:rsidRPr="00282AAB">
              <w:rPr>
                <w:rFonts w:hint="eastAsia"/>
                <w:kern w:val="0"/>
                <w:szCs w:val="21"/>
              </w:rPr>
              <w:lastRenderedPageBreak/>
              <w:t>通信系统工作的基本理论、基本方法以及实验测试方法对复杂通信系统</w:t>
            </w:r>
            <w:r w:rsidRPr="00282AAB">
              <w:rPr>
                <w:kern w:val="0"/>
                <w:szCs w:val="21"/>
              </w:rPr>
              <w:t>进行研究</w:t>
            </w:r>
            <w:r w:rsidRPr="00282AAB">
              <w:rPr>
                <w:rFonts w:hint="eastAsia"/>
                <w:kern w:val="0"/>
                <w:szCs w:val="21"/>
              </w:rPr>
              <w:t>，，</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208" w:type="dxa"/>
            <w:shd w:val="clear" w:color="auto" w:fill="auto"/>
            <w:vAlign w:val="center"/>
          </w:tcPr>
          <w:p w14:paraId="0F6634E2" w14:textId="77777777" w:rsidR="00DB7444" w:rsidRPr="00282AAB" w:rsidRDefault="00DB7444" w:rsidP="008E168D">
            <w:pPr>
              <w:rPr>
                <w:kern w:val="0"/>
                <w:szCs w:val="21"/>
              </w:rPr>
            </w:pPr>
            <w:r w:rsidRPr="00282AAB">
              <w:rPr>
                <w:kern w:val="0"/>
                <w:szCs w:val="21"/>
              </w:rPr>
              <w:lastRenderedPageBreak/>
              <w:t>按时提交作业，作业书写清楚</w:t>
            </w:r>
            <w:r w:rsidRPr="00282AAB">
              <w:rPr>
                <w:rFonts w:hint="eastAsia"/>
                <w:kern w:val="0"/>
                <w:szCs w:val="21"/>
              </w:rPr>
              <w:t>；能运用通</w:t>
            </w:r>
            <w:r w:rsidRPr="00282AAB">
              <w:rPr>
                <w:rFonts w:hint="eastAsia"/>
                <w:kern w:val="0"/>
                <w:szCs w:val="21"/>
              </w:rPr>
              <w:lastRenderedPageBreak/>
              <w:t>信系统工作的基本理论、基本方法以及实验测试方法对复杂通信系统</w:t>
            </w:r>
            <w:r w:rsidRPr="00282AAB">
              <w:rPr>
                <w:kern w:val="0"/>
                <w:szCs w:val="21"/>
              </w:rPr>
              <w:t>进行研究</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336" w:type="dxa"/>
            <w:shd w:val="clear" w:color="auto" w:fill="auto"/>
            <w:vAlign w:val="center"/>
          </w:tcPr>
          <w:p w14:paraId="5F078C6E" w14:textId="77777777" w:rsidR="00DB7444" w:rsidRPr="00282AAB" w:rsidRDefault="00DB7444" w:rsidP="008E168D">
            <w:pPr>
              <w:rPr>
                <w:kern w:val="0"/>
                <w:szCs w:val="21"/>
              </w:rPr>
            </w:pPr>
            <w:r w:rsidRPr="00282AAB">
              <w:rPr>
                <w:kern w:val="0"/>
                <w:szCs w:val="21"/>
              </w:rPr>
              <w:lastRenderedPageBreak/>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w:t>
            </w:r>
            <w:r w:rsidRPr="00282AAB">
              <w:rPr>
                <w:rFonts w:hint="eastAsia"/>
                <w:kern w:val="0"/>
                <w:szCs w:val="21"/>
              </w:rPr>
              <w:lastRenderedPageBreak/>
              <w:t>能运用通信系统工作的基本理论、基本方法以及实验测试方法对复杂通信系统</w:t>
            </w:r>
            <w:r w:rsidRPr="00282AAB">
              <w:rPr>
                <w:kern w:val="0"/>
                <w:szCs w:val="21"/>
              </w:rPr>
              <w:t>进行研究</w:t>
            </w:r>
            <w:r w:rsidRPr="00282AAB">
              <w:rPr>
                <w:rFonts w:hint="eastAsia"/>
                <w:kern w:val="0"/>
                <w:szCs w:val="21"/>
              </w:rPr>
              <w:t>，</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428" w:type="dxa"/>
            <w:shd w:val="clear" w:color="auto" w:fill="auto"/>
            <w:vAlign w:val="center"/>
          </w:tcPr>
          <w:p w14:paraId="3FA338FE" w14:textId="77777777" w:rsidR="00DB7444" w:rsidRPr="00282AAB" w:rsidRDefault="00DB7444" w:rsidP="008E168D">
            <w:pPr>
              <w:rPr>
                <w:kern w:val="0"/>
                <w:szCs w:val="21"/>
              </w:rPr>
            </w:pPr>
            <w:r w:rsidRPr="00282AAB">
              <w:rPr>
                <w:kern w:val="0"/>
                <w:szCs w:val="21"/>
              </w:rPr>
              <w:lastRenderedPageBreak/>
              <w:t>不按时提交作业，作业书写潦草</w:t>
            </w:r>
            <w:r w:rsidRPr="00282AAB">
              <w:rPr>
                <w:rFonts w:hint="eastAsia"/>
                <w:kern w:val="0"/>
                <w:szCs w:val="21"/>
              </w:rPr>
              <w:t>、</w:t>
            </w:r>
            <w:r w:rsidRPr="00282AAB">
              <w:rPr>
                <w:kern w:val="0"/>
                <w:szCs w:val="21"/>
              </w:rPr>
              <w:t>不完整或抄袭现</w:t>
            </w:r>
            <w:r w:rsidRPr="00282AAB">
              <w:rPr>
                <w:kern w:val="0"/>
                <w:szCs w:val="21"/>
              </w:rPr>
              <w:lastRenderedPageBreak/>
              <w:t>象</w:t>
            </w:r>
            <w:r w:rsidRPr="00282AAB">
              <w:rPr>
                <w:rFonts w:hint="eastAsia"/>
                <w:kern w:val="0"/>
                <w:szCs w:val="21"/>
              </w:rPr>
              <w:t>；未掌握运用通信系统工作的基本理论、基本方法以及实验测试方法对复杂通信系统</w:t>
            </w:r>
            <w:r w:rsidRPr="00282AAB">
              <w:rPr>
                <w:kern w:val="0"/>
                <w:szCs w:val="21"/>
              </w:rPr>
              <w:t>进行研究</w:t>
            </w:r>
            <w:r w:rsidRPr="00282AAB">
              <w:rPr>
                <w:rFonts w:hint="eastAsia"/>
                <w:kern w:val="0"/>
                <w:szCs w:val="21"/>
              </w:rPr>
              <w:t>，</w:t>
            </w:r>
            <w:r w:rsidRPr="00282AAB">
              <w:rPr>
                <w:kern w:val="0"/>
                <w:szCs w:val="21"/>
              </w:rPr>
              <w:t>解题</w:t>
            </w:r>
            <w:r w:rsidRPr="00282AAB">
              <w:rPr>
                <w:rFonts w:hint="eastAsia"/>
                <w:kern w:val="0"/>
                <w:szCs w:val="21"/>
              </w:rPr>
              <w:t>过程</w:t>
            </w:r>
            <w:r w:rsidRPr="00282AAB">
              <w:rPr>
                <w:kern w:val="0"/>
                <w:szCs w:val="21"/>
              </w:rPr>
              <w:t>错误且不完整。</w:t>
            </w:r>
          </w:p>
        </w:tc>
      </w:tr>
    </w:tbl>
    <w:p w14:paraId="4C15B556" w14:textId="77777777" w:rsidR="00DB7444" w:rsidRPr="00282AAB" w:rsidRDefault="00DB7444" w:rsidP="00DB7444">
      <w:pPr>
        <w:spacing w:line="360" w:lineRule="auto"/>
        <w:jc w:val="center"/>
        <w:rPr>
          <w:b/>
          <w:sz w:val="24"/>
        </w:rPr>
      </w:pPr>
    </w:p>
    <w:p w14:paraId="77DA7024" w14:textId="77777777" w:rsidR="00DB7444" w:rsidRPr="00282AAB" w:rsidRDefault="00DB7444" w:rsidP="00DB7444">
      <w:pPr>
        <w:spacing w:line="360" w:lineRule="auto"/>
        <w:jc w:val="center"/>
        <w:rPr>
          <w:b/>
          <w:sz w:val="24"/>
        </w:rPr>
      </w:pPr>
      <w:r w:rsidRPr="00282AAB">
        <w:rPr>
          <w:b/>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73"/>
        <w:gridCol w:w="1306"/>
        <w:gridCol w:w="1316"/>
        <w:gridCol w:w="1316"/>
        <w:gridCol w:w="1373"/>
        <w:gridCol w:w="1361"/>
      </w:tblGrid>
      <w:tr w:rsidR="00282AAB" w:rsidRPr="00282AAB" w14:paraId="34337DD9" w14:textId="77777777" w:rsidTr="008E168D">
        <w:trPr>
          <w:trHeight w:val="454"/>
          <w:jc w:val="center"/>
        </w:trPr>
        <w:tc>
          <w:tcPr>
            <w:tcW w:w="1178" w:type="dxa"/>
            <w:vMerge w:val="restart"/>
            <w:shd w:val="clear" w:color="auto" w:fill="auto"/>
            <w:vAlign w:val="center"/>
          </w:tcPr>
          <w:p w14:paraId="120D155C" w14:textId="77777777" w:rsidR="00DB7444" w:rsidRPr="00282AAB" w:rsidRDefault="00DB7444" w:rsidP="008E168D">
            <w:pPr>
              <w:jc w:val="center"/>
              <w:rPr>
                <w:szCs w:val="21"/>
              </w:rPr>
            </w:pPr>
            <w:r w:rsidRPr="00282AAB">
              <w:rPr>
                <w:szCs w:val="21"/>
              </w:rPr>
              <w:t>课程目标</w:t>
            </w:r>
          </w:p>
        </w:tc>
        <w:tc>
          <w:tcPr>
            <w:tcW w:w="851" w:type="dxa"/>
            <w:vMerge w:val="restart"/>
            <w:shd w:val="clear" w:color="auto" w:fill="auto"/>
            <w:vAlign w:val="center"/>
          </w:tcPr>
          <w:p w14:paraId="1AF91CB4" w14:textId="77777777" w:rsidR="00DB7444" w:rsidRPr="00282AAB" w:rsidRDefault="00DB7444" w:rsidP="008E168D">
            <w:pPr>
              <w:jc w:val="center"/>
              <w:rPr>
                <w:szCs w:val="21"/>
              </w:rPr>
            </w:pPr>
            <w:r w:rsidRPr="00282AAB">
              <w:rPr>
                <w:rFonts w:hint="eastAsia"/>
                <w:szCs w:val="21"/>
              </w:rPr>
              <w:t>考核</w:t>
            </w:r>
          </w:p>
          <w:p w14:paraId="61CED44B" w14:textId="77777777" w:rsidR="00DB7444" w:rsidRPr="00282AAB" w:rsidRDefault="00DB7444" w:rsidP="008E168D">
            <w:pPr>
              <w:jc w:val="center"/>
              <w:rPr>
                <w:szCs w:val="21"/>
              </w:rPr>
            </w:pPr>
            <w:r w:rsidRPr="00282AAB">
              <w:rPr>
                <w:rFonts w:hint="eastAsia"/>
                <w:szCs w:val="21"/>
              </w:rPr>
              <w:t>环节</w:t>
            </w:r>
          </w:p>
        </w:tc>
        <w:tc>
          <w:tcPr>
            <w:tcW w:w="7371" w:type="dxa"/>
            <w:gridSpan w:val="5"/>
            <w:shd w:val="clear" w:color="auto" w:fill="auto"/>
            <w:vAlign w:val="center"/>
          </w:tcPr>
          <w:p w14:paraId="56B33635" w14:textId="77777777" w:rsidR="00DB7444" w:rsidRPr="00282AAB" w:rsidRDefault="00DB7444" w:rsidP="008E168D">
            <w:pPr>
              <w:jc w:val="center"/>
              <w:rPr>
                <w:szCs w:val="21"/>
              </w:rPr>
            </w:pPr>
            <w:r w:rsidRPr="00282AAB">
              <w:rPr>
                <w:szCs w:val="21"/>
              </w:rPr>
              <w:t>评分标准</w:t>
            </w:r>
          </w:p>
        </w:tc>
      </w:tr>
      <w:tr w:rsidR="00282AAB" w:rsidRPr="00282AAB" w14:paraId="778999E2" w14:textId="77777777" w:rsidTr="008E168D">
        <w:trPr>
          <w:trHeight w:val="454"/>
          <w:jc w:val="center"/>
        </w:trPr>
        <w:tc>
          <w:tcPr>
            <w:tcW w:w="1178" w:type="dxa"/>
            <w:vMerge/>
            <w:shd w:val="clear" w:color="auto" w:fill="auto"/>
            <w:vAlign w:val="center"/>
          </w:tcPr>
          <w:p w14:paraId="366FCB91" w14:textId="77777777" w:rsidR="00DB7444" w:rsidRPr="00282AAB" w:rsidRDefault="00DB7444" w:rsidP="008E168D">
            <w:pPr>
              <w:jc w:val="center"/>
              <w:rPr>
                <w:szCs w:val="21"/>
              </w:rPr>
            </w:pPr>
          </w:p>
        </w:tc>
        <w:tc>
          <w:tcPr>
            <w:tcW w:w="851" w:type="dxa"/>
            <w:vMerge/>
            <w:shd w:val="clear" w:color="auto" w:fill="auto"/>
            <w:vAlign w:val="center"/>
          </w:tcPr>
          <w:p w14:paraId="79E15C6E" w14:textId="77777777" w:rsidR="00DB7444" w:rsidRPr="00282AAB" w:rsidRDefault="00DB7444" w:rsidP="008E168D">
            <w:pPr>
              <w:jc w:val="center"/>
              <w:rPr>
                <w:szCs w:val="21"/>
              </w:rPr>
            </w:pPr>
          </w:p>
        </w:tc>
        <w:tc>
          <w:tcPr>
            <w:tcW w:w="1417" w:type="dxa"/>
            <w:shd w:val="clear" w:color="auto" w:fill="auto"/>
            <w:vAlign w:val="center"/>
          </w:tcPr>
          <w:p w14:paraId="55A3D13C" w14:textId="77777777" w:rsidR="00DB7444" w:rsidRPr="00282AAB" w:rsidRDefault="00DB7444" w:rsidP="008E168D">
            <w:pPr>
              <w:jc w:val="center"/>
              <w:rPr>
                <w:szCs w:val="21"/>
              </w:rPr>
            </w:pPr>
            <w:r w:rsidRPr="00282AAB">
              <w:rPr>
                <w:szCs w:val="21"/>
              </w:rPr>
              <w:t>90-100</w:t>
            </w:r>
          </w:p>
        </w:tc>
        <w:tc>
          <w:tcPr>
            <w:tcW w:w="1453" w:type="dxa"/>
            <w:shd w:val="clear" w:color="auto" w:fill="auto"/>
            <w:vAlign w:val="center"/>
          </w:tcPr>
          <w:p w14:paraId="089ECC95" w14:textId="77777777" w:rsidR="00DB7444" w:rsidRPr="00282AAB" w:rsidRDefault="00DB7444" w:rsidP="008E168D">
            <w:pPr>
              <w:jc w:val="center"/>
              <w:rPr>
                <w:szCs w:val="21"/>
              </w:rPr>
            </w:pPr>
            <w:r w:rsidRPr="00282AAB">
              <w:rPr>
                <w:szCs w:val="21"/>
              </w:rPr>
              <w:t>80-89</w:t>
            </w:r>
          </w:p>
        </w:tc>
        <w:tc>
          <w:tcPr>
            <w:tcW w:w="1454" w:type="dxa"/>
            <w:shd w:val="clear" w:color="auto" w:fill="auto"/>
            <w:vAlign w:val="center"/>
          </w:tcPr>
          <w:p w14:paraId="4F1B252D" w14:textId="77777777" w:rsidR="00DB7444" w:rsidRPr="00282AAB" w:rsidRDefault="00DB7444" w:rsidP="008E168D">
            <w:pPr>
              <w:jc w:val="center"/>
              <w:rPr>
                <w:szCs w:val="21"/>
              </w:rPr>
            </w:pPr>
            <w:r w:rsidRPr="00282AAB">
              <w:rPr>
                <w:szCs w:val="21"/>
              </w:rPr>
              <w:t>70-79</w:t>
            </w:r>
          </w:p>
        </w:tc>
        <w:tc>
          <w:tcPr>
            <w:tcW w:w="1523" w:type="dxa"/>
            <w:shd w:val="clear" w:color="auto" w:fill="auto"/>
            <w:vAlign w:val="center"/>
          </w:tcPr>
          <w:p w14:paraId="5F6E2043" w14:textId="77777777" w:rsidR="00DB7444" w:rsidRPr="00282AAB" w:rsidRDefault="00DB7444" w:rsidP="008E168D">
            <w:pPr>
              <w:jc w:val="center"/>
              <w:rPr>
                <w:szCs w:val="21"/>
              </w:rPr>
            </w:pPr>
            <w:r w:rsidRPr="00282AAB">
              <w:rPr>
                <w:szCs w:val="21"/>
              </w:rPr>
              <w:t>60-69</w:t>
            </w:r>
          </w:p>
        </w:tc>
        <w:tc>
          <w:tcPr>
            <w:tcW w:w="1524" w:type="dxa"/>
            <w:shd w:val="clear" w:color="auto" w:fill="auto"/>
            <w:vAlign w:val="center"/>
          </w:tcPr>
          <w:p w14:paraId="1ED8A048" w14:textId="77777777" w:rsidR="00DB7444" w:rsidRPr="00282AAB" w:rsidRDefault="00DB7444" w:rsidP="008E168D">
            <w:pPr>
              <w:jc w:val="center"/>
              <w:rPr>
                <w:szCs w:val="21"/>
              </w:rPr>
            </w:pPr>
            <w:r w:rsidRPr="00282AAB">
              <w:rPr>
                <w:rFonts w:hint="eastAsia"/>
                <w:szCs w:val="21"/>
              </w:rPr>
              <w:t>&lt;60</w:t>
            </w:r>
          </w:p>
        </w:tc>
      </w:tr>
      <w:tr w:rsidR="00282AAB" w:rsidRPr="00282AAB" w14:paraId="18716237" w14:textId="77777777" w:rsidTr="008E168D">
        <w:trPr>
          <w:trHeight w:val="4501"/>
          <w:jc w:val="center"/>
        </w:trPr>
        <w:tc>
          <w:tcPr>
            <w:tcW w:w="1178" w:type="dxa"/>
            <w:vMerge w:val="restart"/>
            <w:shd w:val="clear" w:color="auto" w:fill="auto"/>
            <w:vAlign w:val="center"/>
          </w:tcPr>
          <w:p w14:paraId="74E167FD" w14:textId="77777777" w:rsidR="00DB7444" w:rsidRPr="00282AAB" w:rsidRDefault="00DB7444" w:rsidP="008E168D">
            <w:pPr>
              <w:rPr>
                <w:szCs w:val="21"/>
              </w:rPr>
            </w:pPr>
            <w:r w:rsidRPr="00282AAB">
              <w:rPr>
                <w:b/>
                <w:kern w:val="0"/>
                <w:szCs w:val="21"/>
              </w:rPr>
              <w:t>目标</w:t>
            </w:r>
            <w:r w:rsidRPr="00282AAB">
              <w:rPr>
                <w:b/>
                <w:kern w:val="0"/>
                <w:szCs w:val="21"/>
              </w:rPr>
              <w:t>4</w:t>
            </w:r>
            <w:r w:rsidRPr="00282AAB">
              <w:rPr>
                <w:b/>
                <w:kern w:val="0"/>
                <w:szCs w:val="21"/>
              </w:rPr>
              <w:t>：</w:t>
            </w:r>
            <w:r w:rsidRPr="00282AAB">
              <w:rPr>
                <w:rFonts w:hint="eastAsia"/>
                <w:shd w:val="clear" w:color="auto" w:fill="FFFFFF"/>
              </w:rPr>
              <w:t>通过完成设计和搭建实验通信系统等教学环节，学生能够分析与解释数据、并通过信息综合得到合理有效的结论。</w:t>
            </w:r>
          </w:p>
        </w:tc>
        <w:tc>
          <w:tcPr>
            <w:tcW w:w="851" w:type="dxa"/>
            <w:shd w:val="clear" w:color="auto" w:fill="auto"/>
            <w:vAlign w:val="center"/>
          </w:tcPr>
          <w:p w14:paraId="065F3C8A" w14:textId="77777777" w:rsidR="00DB7444" w:rsidRPr="00282AAB" w:rsidRDefault="00DB7444" w:rsidP="008E168D">
            <w:pPr>
              <w:jc w:val="center"/>
              <w:rPr>
                <w:szCs w:val="21"/>
              </w:rPr>
            </w:pPr>
            <w:r w:rsidRPr="00282AAB">
              <w:rPr>
                <w:szCs w:val="21"/>
              </w:rPr>
              <w:t>预习</w:t>
            </w:r>
          </w:p>
        </w:tc>
        <w:tc>
          <w:tcPr>
            <w:tcW w:w="1417" w:type="dxa"/>
            <w:shd w:val="clear" w:color="auto" w:fill="auto"/>
            <w:vAlign w:val="center"/>
          </w:tcPr>
          <w:p w14:paraId="0EA235B4" w14:textId="77777777" w:rsidR="00DB7444" w:rsidRPr="00282AAB" w:rsidRDefault="00DB7444" w:rsidP="008E168D">
            <w:pPr>
              <w:rPr>
                <w:szCs w:val="21"/>
              </w:rPr>
            </w:pPr>
            <w:r w:rsidRPr="00282AAB">
              <w:rPr>
                <w:szCs w:val="21"/>
              </w:rPr>
              <w:t>实验前完成预习</w:t>
            </w:r>
            <w:r w:rsidRPr="00282AAB">
              <w:rPr>
                <w:rFonts w:hint="eastAsia"/>
                <w:szCs w:val="21"/>
              </w:rPr>
              <w:t>，</w:t>
            </w:r>
            <w:r w:rsidRPr="00282AAB">
              <w:rPr>
                <w:szCs w:val="21"/>
              </w:rPr>
              <w:t>并独立</w:t>
            </w:r>
            <w:r w:rsidRPr="00282AAB">
              <w:rPr>
                <w:rFonts w:hint="eastAsia"/>
                <w:szCs w:val="21"/>
              </w:rPr>
              <w:t>认真</w:t>
            </w:r>
            <w:r w:rsidRPr="00282AAB">
              <w:rPr>
                <w:szCs w:val="21"/>
              </w:rPr>
              <w:t>完成预习报告</w:t>
            </w:r>
            <w:r w:rsidRPr="00282AAB">
              <w:rPr>
                <w:rFonts w:hint="eastAsia"/>
                <w:szCs w:val="21"/>
              </w:rPr>
              <w:t>。</w:t>
            </w:r>
            <w:r w:rsidRPr="00282AAB">
              <w:rPr>
                <w:szCs w:val="21"/>
              </w:rPr>
              <w:t>报告中</w:t>
            </w:r>
            <w:r w:rsidRPr="00282AAB">
              <w:rPr>
                <w:rFonts w:hint="eastAsia"/>
                <w:szCs w:val="21"/>
              </w:rPr>
              <w:t>能明确本次实验目的和要求、实验工作原理和所用设备、实验内容步骤以及注意的事项，实验方案设计正确。</w:t>
            </w:r>
          </w:p>
        </w:tc>
        <w:tc>
          <w:tcPr>
            <w:tcW w:w="1453" w:type="dxa"/>
            <w:shd w:val="clear" w:color="auto" w:fill="auto"/>
            <w:vAlign w:val="center"/>
          </w:tcPr>
          <w:p w14:paraId="7FF2FD5F" w14:textId="77777777" w:rsidR="00DB7444" w:rsidRPr="00282AAB" w:rsidRDefault="00DB7444" w:rsidP="008E168D">
            <w:pPr>
              <w:rPr>
                <w:szCs w:val="21"/>
              </w:rPr>
            </w:pPr>
            <w:r w:rsidRPr="00282AAB">
              <w:rPr>
                <w:szCs w:val="21"/>
              </w:rPr>
              <w:t>实验前完成预习</w:t>
            </w:r>
            <w:r w:rsidRPr="00282AAB">
              <w:rPr>
                <w:rFonts w:hint="eastAsia"/>
                <w:szCs w:val="21"/>
              </w:rPr>
              <w:t>，</w:t>
            </w:r>
            <w:r w:rsidRPr="00282AAB">
              <w:rPr>
                <w:szCs w:val="21"/>
              </w:rPr>
              <w:t>并</w:t>
            </w:r>
            <w:r w:rsidRPr="00282AAB">
              <w:rPr>
                <w:rFonts w:hint="eastAsia"/>
                <w:szCs w:val="21"/>
              </w:rPr>
              <w:t>认真</w:t>
            </w:r>
            <w:r w:rsidRPr="00282AAB">
              <w:rPr>
                <w:szCs w:val="21"/>
              </w:rPr>
              <w:t>完成预习报告</w:t>
            </w:r>
            <w:r w:rsidRPr="00282AAB">
              <w:rPr>
                <w:rFonts w:hint="eastAsia"/>
                <w:szCs w:val="21"/>
              </w:rPr>
              <w:t>。</w:t>
            </w:r>
            <w:r w:rsidRPr="00282AAB">
              <w:rPr>
                <w:szCs w:val="21"/>
              </w:rPr>
              <w:t>报告中</w:t>
            </w:r>
            <w:r w:rsidRPr="00282AAB">
              <w:rPr>
                <w:rFonts w:hint="eastAsia"/>
                <w:szCs w:val="21"/>
              </w:rPr>
              <w:t>能较为明确本次实验目的和要求、实验工作原理和所用设备、实验内容步骤以及注意的事项，实验方案设计大体正确。</w:t>
            </w:r>
          </w:p>
        </w:tc>
        <w:tc>
          <w:tcPr>
            <w:tcW w:w="1454" w:type="dxa"/>
            <w:shd w:val="clear" w:color="auto" w:fill="auto"/>
            <w:vAlign w:val="center"/>
          </w:tcPr>
          <w:p w14:paraId="27EF348D" w14:textId="77777777" w:rsidR="00DB7444" w:rsidRPr="00282AAB" w:rsidRDefault="00DB7444" w:rsidP="008E168D">
            <w:pPr>
              <w:rPr>
                <w:szCs w:val="21"/>
              </w:rPr>
            </w:pPr>
            <w:r w:rsidRPr="00282AAB">
              <w:rPr>
                <w:szCs w:val="21"/>
              </w:rPr>
              <w:t>实验前完成预习</w:t>
            </w:r>
            <w:r w:rsidRPr="00282AAB">
              <w:rPr>
                <w:rFonts w:hint="eastAsia"/>
                <w:szCs w:val="21"/>
              </w:rPr>
              <w:t>，</w:t>
            </w:r>
            <w:r w:rsidRPr="00282AAB">
              <w:rPr>
                <w:szCs w:val="21"/>
              </w:rPr>
              <w:t>并完成预习报告</w:t>
            </w:r>
            <w:r w:rsidRPr="00282AAB">
              <w:rPr>
                <w:rFonts w:hint="eastAsia"/>
                <w:szCs w:val="21"/>
              </w:rPr>
              <w:t>。</w:t>
            </w:r>
            <w:r w:rsidRPr="00282AAB">
              <w:rPr>
                <w:szCs w:val="21"/>
              </w:rPr>
              <w:t>报告中</w:t>
            </w:r>
            <w:r w:rsidRPr="00282AAB">
              <w:rPr>
                <w:rFonts w:hint="eastAsia"/>
                <w:szCs w:val="21"/>
              </w:rPr>
              <w:t>基本明确本次实验目的和要求实验工作原理和所用设备、实验内容步骤以及注意的事项，实验方案设计基本正确。</w:t>
            </w:r>
          </w:p>
        </w:tc>
        <w:tc>
          <w:tcPr>
            <w:tcW w:w="1523" w:type="dxa"/>
            <w:shd w:val="clear" w:color="auto" w:fill="auto"/>
            <w:vAlign w:val="center"/>
          </w:tcPr>
          <w:p w14:paraId="1EBFD5A0" w14:textId="77777777" w:rsidR="00DB7444" w:rsidRPr="00282AAB" w:rsidRDefault="00DB7444" w:rsidP="008E168D">
            <w:pPr>
              <w:rPr>
                <w:szCs w:val="21"/>
              </w:rPr>
            </w:pPr>
            <w:r w:rsidRPr="00282AAB">
              <w:rPr>
                <w:szCs w:val="21"/>
              </w:rPr>
              <w:t>实验前完成预习</w:t>
            </w:r>
            <w:r w:rsidRPr="00282AAB">
              <w:rPr>
                <w:rFonts w:hint="eastAsia"/>
                <w:szCs w:val="21"/>
              </w:rPr>
              <w:t>，</w:t>
            </w:r>
            <w:r w:rsidRPr="00282AAB">
              <w:rPr>
                <w:szCs w:val="21"/>
              </w:rPr>
              <w:t>并完成预习报告</w:t>
            </w:r>
            <w:r w:rsidRPr="00282AAB">
              <w:rPr>
                <w:rFonts w:hint="eastAsia"/>
                <w:szCs w:val="21"/>
              </w:rPr>
              <w:t>。</w:t>
            </w:r>
            <w:r w:rsidRPr="00282AAB">
              <w:rPr>
                <w:szCs w:val="21"/>
              </w:rPr>
              <w:t>报告中</w:t>
            </w:r>
            <w:r w:rsidRPr="00282AAB">
              <w:rPr>
                <w:rFonts w:hint="eastAsia"/>
                <w:szCs w:val="21"/>
              </w:rPr>
              <w:t>基本明确本次实验目的和要求、实验工作原理和所用设备、实验内容步骤以及注意的事项，实验方案设计存在一定问题。</w:t>
            </w:r>
          </w:p>
        </w:tc>
        <w:tc>
          <w:tcPr>
            <w:tcW w:w="1524" w:type="dxa"/>
            <w:shd w:val="clear" w:color="auto" w:fill="auto"/>
            <w:vAlign w:val="center"/>
          </w:tcPr>
          <w:p w14:paraId="40730AC8" w14:textId="77777777" w:rsidR="00DB7444" w:rsidRPr="00282AAB" w:rsidRDefault="00DB7444" w:rsidP="008E168D">
            <w:pPr>
              <w:rPr>
                <w:szCs w:val="21"/>
              </w:rPr>
            </w:pPr>
            <w:r w:rsidRPr="00282AAB">
              <w:rPr>
                <w:szCs w:val="21"/>
              </w:rPr>
              <w:t>实验前没有进行预习</w:t>
            </w:r>
            <w:r w:rsidRPr="00282AAB">
              <w:rPr>
                <w:rFonts w:hint="eastAsia"/>
                <w:szCs w:val="21"/>
              </w:rPr>
              <w:t>，没有</w:t>
            </w:r>
            <w:r w:rsidRPr="00282AAB">
              <w:rPr>
                <w:szCs w:val="21"/>
              </w:rPr>
              <w:t>完成预习报告</w:t>
            </w:r>
            <w:r w:rsidRPr="00282AAB">
              <w:rPr>
                <w:rFonts w:hint="eastAsia"/>
                <w:szCs w:val="21"/>
              </w:rPr>
              <w:t>。</w:t>
            </w:r>
            <w:r w:rsidRPr="00282AAB">
              <w:rPr>
                <w:szCs w:val="21"/>
              </w:rPr>
              <w:t>报告中</w:t>
            </w:r>
            <w:r w:rsidRPr="00282AAB">
              <w:rPr>
                <w:rFonts w:hint="eastAsia"/>
                <w:szCs w:val="21"/>
              </w:rPr>
              <w:t>未能明确本次实验目的和要求、实验工作原理和所用设备、实验内容步骤以及注意的事项，实验方案设计存在较大问题。</w:t>
            </w:r>
          </w:p>
        </w:tc>
      </w:tr>
      <w:tr w:rsidR="00282AAB" w:rsidRPr="00282AAB" w14:paraId="304C29A0" w14:textId="77777777" w:rsidTr="008E168D">
        <w:trPr>
          <w:trHeight w:val="3517"/>
          <w:jc w:val="center"/>
        </w:trPr>
        <w:tc>
          <w:tcPr>
            <w:tcW w:w="1178" w:type="dxa"/>
            <w:vMerge/>
            <w:shd w:val="clear" w:color="auto" w:fill="auto"/>
            <w:vAlign w:val="center"/>
          </w:tcPr>
          <w:p w14:paraId="50D19D5D" w14:textId="77777777" w:rsidR="00DB7444" w:rsidRPr="00282AAB" w:rsidRDefault="00DB7444" w:rsidP="008E168D">
            <w:pPr>
              <w:rPr>
                <w:b/>
                <w:kern w:val="0"/>
                <w:szCs w:val="21"/>
              </w:rPr>
            </w:pPr>
          </w:p>
        </w:tc>
        <w:tc>
          <w:tcPr>
            <w:tcW w:w="851" w:type="dxa"/>
            <w:shd w:val="clear" w:color="auto" w:fill="auto"/>
            <w:vAlign w:val="center"/>
          </w:tcPr>
          <w:p w14:paraId="148EDA45" w14:textId="77777777" w:rsidR="00DB7444" w:rsidRPr="00282AAB" w:rsidRDefault="00DB7444" w:rsidP="008E168D">
            <w:pPr>
              <w:jc w:val="center"/>
              <w:rPr>
                <w:szCs w:val="21"/>
              </w:rPr>
            </w:pPr>
            <w:r w:rsidRPr="00282AAB">
              <w:rPr>
                <w:szCs w:val="21"/>
              </w:rPr>
              <w:t>操作</w:t>
            </w:r>
          </w:p>
        </w:tc>
        <w:tc>
          <w:tcPr>
            <w:tcW w:w="1417" w:type="dxa"/>
            <w:shd w:val="clear" w:color="auto" w:fill="auto"/>
            <w:vAlign w:val="center"/>
          </w:tcPr>
          <w:p w14:paraId="4758489B" w14:textId="77777777" w:rsidR="00DB7444" w:rsidRPr="00282AAB" w:rsidRDefault="00DB7444" w:rsidP="008E168D">
            <w:pPr>
              <w:widowControl/>
              <w:rPr>
                <w:szCs w:val="21"/>
              </w:rPr>
            </w:pPr>
            <w:r w:rsidRPr="00282AAB">
              <w:rPr>
                <w:rFonts w:hint="eastAsia"/>
                <w:szCs w:val="21"/>
              </w:rPr>
              <w:t>在实验操作过程中，操作步骤规范、准确无误，数据记录完全正确。能够独自发现并解决实验过程中出现的问题。不需要教师提示，独立完成实验。</w:t>
            </w:r>
          </w:p>
        </w:tc>
        <w:tc>
          <w:tcPr>
            <w:tcW w:w="1453" w:type="dxa"/>
            <w:shd w:val="clear" w:color="auto" w:fill="auto"/>
            <w:vAlign w:val="center"/>
          </w:tcPr>
          <w:p w14:paraId="20E63D59" w14:textId="77777777" w:rsidR="00DB7444" w:rsidRPr="00282AAB" w:rsidRDefault="00DB7444" w:rsidP="008E168D">
            <w:pPr>
              <w:widowControl/>
              <w:rPr>
                <w:szCs w:val="21"/>
              </w:rPr>
            </w:pPr>
            <w:r w:rsidRPr="00282AAB">
              <w:rPr>
                <w:rFonts w:hint="eastAsia"/>
                <w:szCs w:val="21"/>
              </w:rPr>
              <w:t>在实验操作过程中，操作步骤规范、准确，数据记录正确。在老师帮助下能够解决实验过程中出现的问题。需要教师偶尔提示下完成实验。</w:t>
            </w:r>
          </w:p>
        </w:tc>
        <w:tc>
          <w:tcPr>
            <w:tcW w:w="1454" w:type="dxa"/>
            <w:shd w:val="clear" w:color="auto" w:fill="auto"/>
            <w:vAlign w:val="center"/>
          </w:tcPr>
          <w:p w14:paraId="3BCC4D68" w14:textId="77777777" w:rsidR="00DB7444" w:rsidRPr="00282AAB" w:rsidRDefault="00DB7444" w:rsidP="008E168D">
            <w:pPr>
              <w:widowControl/>
              <w:rPr>
                <w:szCs w:val="21"/>
              </w:rPr>
            </w:pPr>
            <w:r w:rsidRPr="00282AAB">
              <w:rPr>
                <w:rFonts w:hint="eastAsia"/>
                <w:szCs w:val="21"/>
              </w:rPr>
              <w:t>在实验操作过程中，操作步骤基本达到规范要求，数据记录基本正确。在老师帮助下基本能够解决实验过程中出现的问题。需要教师略多提示下完成实验。</w:t>
            </w:r>
          </w:p>
        </w:tc>
        <w:tc>
          <w:tcPr>
            <w:tcW w:w="1523" w:type="dxa"/>
            <w:shd w:val="clear" w:color="auto" w:fill="auto"/>
            <w:vAlign w:val="center"/>
          </w:tcPr>
          <w:p w14:paraId="27C272F6" w14:textId="77777777" w:rsidR="00DB7444" w:rsidRPr="00282AAB" w:rsidRDefault="00DB7444" w:rsidP="008E168D">
            <w:pPr>
              <w:widowControl/>
              <w:rPr>
                <w:szCs w:val="21"/>
              </w:rPr>
            </w:pPr>
            <w:r w:rsidRPr="00282AAB">
              <w:rPr>
                <w:rFonts w:hint="eastAsia"/>
                <w:szCs w:val="21"/>
              </w:rPr>
              <w:t>在实验操作过程中，操作步骤基本上达到规范要求，数据记录基本正确。在老师多次帮助下基本能够解决实验过程中出现的问题。需要教师多次提示下完成实验。</w:t>
            </w:r>
          </w:p>
        </w:tc>
        <w:tc>
          <w:tcPr>
            <w:tcW w:w="1524" w:type="dxa"/>
            <w:shd w:val="clear" w:color="auto" w:fill="auto"/>
            <w:vAlign w:val="center"/>
          </w:tcPr>
          <w:p w14:paraId="69C11B96" w14:textId="77777777" w:rsidR="00DB7444" w:rsidRPr="00282AAB" w:rsidRDefault="00DB7444" w:rsidP="008E168D">
            <w:pPr>
              <w:widowControl/>
              <w:rPr>
                <w:szCs w:val="21"/>
              </w:rPr>
            </w:pPr>
            <w:r w:rsidRPr="00282AAB">
              <w:rPr>
                <w:rFonts w:hint="eastAsia"/>
                <w:szCs w:val="21"/>
              </w:rPr>
              <w:t>在实验操作过程中，操作步骤不规范，数据记录不正确。在规定时间内未完成实验。</w:t>
            </w:r>
          </w:p>
        </w:tc>
      </w:tr>
      <w:tr w:rsidR="00DB7444" w:rsidRPr="00282AAB" w14:paraId="662B5ECE" w14:textId="77777777" w:rsidTr="008E168D">
        <w:trPr>
          <w:trHeight w:val="983"/>
          <w:jc w:val="center"/>
        </w:trPr>
        <w:tc>
          <w:tcPr>
            <w:tcW w:w="1178" w:type="dxa"/>
            <w:vMerge/>
            <w:shd w:val="clear" w:color="auto" w:fill="auto"/>
            <w:vAlign w:val="center"/>
          </w:tcPr>
          <w:p w14:paraId="74E5BAAF" w14:textId="77777777" w:rsidR="00DB7444" w:rsidRPr="00282AAB" w:rsidRDefault="00DB7444" w:rsidP="008E168D">
            <w:pPr>
              <w:rPr>
                <w:b/>
                <w:kern w:val="0"/>
                <w:szCs w:val="21"/>
              </w:rPr>
            </w:pPr>
          </w:p>
        </w:tc>
        <w:tc>
          <w:tcPr>
            <w:tcW w:w="851" w:type="dxa"/>
            <w:shd w:val="clear" w:color="auto" w:fill="auto"/>
            <w:vAlign w:val="center"/>
          </w:tcPr>
          <w:p w14:paraId="2C37CA6E" w14:textId="77777777" w:rsidR="00DB7444" w:rsidRPr="00282AAB" w:rsidRDefault="00DB7444" w:rsidP="008E168D">
            <w:pPr>
              <w:jc w:val="center"/>
              <w:rPr>
                <w:szCs w:val="21"/>
              </w:rPr>
            </w:pPr>
            <w:r w:rsidRPr="00282AAB">
              <w:rPr>
                <w:szCs w:val="21"/>
              </w:rPr>
              <w:t>报告</w:t>
            </w:r>
          </w:p>
        </w:tc>
        <w:tc>
          <w:tcPr>
            <w:tcW w:w="1417" w:type="dxa"/>
            <w:shd w:val="clear" w:color="auto" w:fill="auto"/>
            <w:vAlign w:val="center"/>
          </w:tcPr>
          <w:p w14:paraId="735DA55D" w14:textId="77777777" w:rsidR="00DB7444" w:rsidRPr="00282AAB" w:rsidRDefault="00DB7444" w:rsidP="008E168D">
            <w:pPr>
              <w:rPr>
                <w:szCs w:val="21"/>
              </w:rPr>
            </w:pPr>
            <w:r w:rsidRPr="00282AAB">
              <w:rPr>
                <w:rFonts w:hint="eastAsia"/>
                <w:szCs w:val="21"/>
              </w:rPr>
              <w:t>报告格式规范，条理清晰，图表规范；数据处理正确，并有详细的实验结果与分析，</w:t>
            </w:r>
            <w:r w:rsidRPr="00282AAB">
              <w:rPr>
                <w:rFonts w:hAnsi="宋体" w:hint="eastAsia"/>
                <w:bCs/>
                <w:szCs w:val="21"/>
              </w:rPr>
              <w:t>结论有效。</w:t>
            </w:r>
          </w:p>
        </w:tc>
        <w:tc>
          <w:tcPr>
            <w:tcW w:w="1453" w:type="dxa"/>
            <w:shd w:val="clear" w:color="auto" w:fill="auto"/>
            <w:vAlign w:val="center"/>
          </w:tcPr>
          <w:p w14:paraId="6A9DE4F5" w14:textId="77777777" w:rsidR="00DB7444" w:rsidRPr="00282AAB" w:rsidRDefault="00DB7444" w:rsidP="008E168D">
            <w:pPr>
              <w:rPr>
                <w:szCs w:val="21"/>
              </w:rPr>
            </w:pPr>
            <w:r w:rsidRPr="00282AAB">
              <w:rPr>
                <w:rFonts w:hAnsi="宋体" w:hint="eastAsia"/>
                <w:bCs/>
                <w:szCs w:val="21"/>
              </w:rPr>
              <w:t>报告格式规范，条理比较清晰，图表比较规范；数据处理正确，并有比较详细的实验结果与分析，结论有效。</w:t>
            </w:r>
          </w:p>
        </w:tc>
        <w:tc>
          <w:tcPr>
            <w:tcW w:w="1454" w:type="dxa"/>
            <w:shd w:val="clear" w:color="auto" w:fill="auto"/>
            <w:vAlign w:val="center"/>
          </w:tcPr>
          <w:p w14:paraId="466574BA" w14:textId="77777777" w:rsidR="00DB7444" w:rsidRPr="00282AAB" w:rsidRDefault="00DB7444" w:rsidP="008E168D">
            <w:pPr>
              <w:rPr>
                <w:szCs w:val="21"/>
              </w:rPr>
            </w:pPr>
            <w:r w:rsidRPr="00282AAB">
              <w:rPr>
                <w:rFonts w:hAnsi="宋体" w:hint="eastAsia"/>
                <w:bCs/>
                <w:szCs w:val="21"/>
              </w:rPr>
              <w:t>报告格式较规范，但条理性一般；图表比较规范；数据处理基本正确，并有一定的实验结果与分析，结论基本有效。</w:t>
            </w:r>
          </w:p>
        </w:tc>
        <w:tc>
          <w:tcPr>
            <w:tcW w:w="1523" w:type="dxa"/>
            <w:shd w:val="clear" w:color="auto" w:fill="auto"/>
            <w:vAlign w:val="center"/>
          </w:tcPr>
          <w:p w14:paraId="3D3BE8B9" w14:textId="77777777" w:rsidR="00DB7444" w:rsidRPr="00282AAB" w:rsidRDefault="00DB7444" w:rsidP="008E168D">
            <w:pPr>
              <w:rPr>
                <w:szCs w:val="21"/>
              </w:rPr>
            </w:pPr>
            <w:r w:rsidRPr="00282AAB">
              <w:rPr>
                <w:rFonts w:hAnsi="宋体" w:hint="eastAsia"/>
                <w:bCs/>
                <w:szCs w:val="21"/>
              </w:rPr>
              <w:t>报告格式基本规范，但没有条理性；图表规范性较差；缺乏对实验结果和数据的分析，结论较有效。</w:t>
            </w:r>
          </w:p>
        </w:tc>
        <w:tc>
          <w:tcPr>
            <w:tcW w:w="1524" w:type="dxa"/>
            <w:shd w:val="clear" w:color="auto" w:fill="auto"/>
            <w:vAlign w:val="center"/>
          </w:tcPr>
          <w:p w14:paraId="3E5BE34A" w14:textId="77777777" w:rsidR="00DB7444" w:rsidRPr="00282AAB" w:rsidRDefault="00DB7444" w:rsidP="008E168D">
            <w:pPr>
              <w:rPr>
                <w:szCs w:val="21"/>
              </w:rPr>
            </w:pPr>
            <w:r w:rsidRPr="00282AAB">
              <w:rPr>
                <w:rFonts w:hAnsi="宋体" w:hint="eastAsia"/>
                <w:bCs/>
                <w:szCs w:val="21"/>
              </w:rPr>
              <w:t>报告格式不规范，条理混乱，错误较多；缺乏对实验结果和数据的分析；或者存在较多内容雷同现象，结论无效。</w:t>
            </w:r>
          </w:p>
        </w:tc>
      </w:tr>
    </w:tbl>
    <w:p w14:paraId="28E0E545" w14:textId="77777777" w:rsidR="00DB7444" w:rsidRPr="00282AAB" w:rsidRDefault="00DB7444">
      <w:pPr>
        <w:widowControl/>
        <w:jc w:val="left"/>
        <w:rPr>
          <w:b/>
          <w:sz w:val="28"/>
          <w:szCs w:val="28"/>
        </w:rPr>
      </w:pPr>
    </w:p>
    <w:p w14:paraId="56C85923" w14:textId="77777777" w:rsidR="00E36025" w:rsidRPr="00282AAB" w:rsidRDefault="00E36025">
      <w:pPr>
        <w:widowControl/>
        <w:jc w:val="left"/>
        <w:rPr>
          <w:b/>
          <w:sz w:val="28"/>
          <w:szCs w:val="28"/>
        </w:rPr>
      </w:pPr>
      <w:r w:rsidRPr="00282AAB">
        <w:rPr>
          <w:b/>
          <w:sz w:val="28"/>
          <w:szCs w:val="28"/>
        </w:rPr>
        <w:br w:type="page"/>
      </w:r>
    </w:p>
    <w:p w14:paraId="5F108215" w14:textId="77777777" w:rsidR="00E36025" w:rsidRPr="00282AAB" w:rsidRDefault="00E36025" w:rsidP="00E36025">
      <w:pPr>
        <w:pStyle w:val="1"/>
        <w:spacing w:line="312" w:lineRule="auto"/>
        <w:rPr>
          <w:rFonts w:ascii="Times New Roman" w:hAnsi="Times New Roman" w:cs="Times New Roman"/>
          <w:b/>
          <w:szCs w:val="30"/>
        </w:rPr>
      </w:pPr>
      <w:bookmarkStart w:id="167" w:name="_Toc14352236"/>
      <w:bookmarkStart w:id="168" w:name="_Toc81838692"/>
      <w:r w:rsidRPr="00282AAB">
        <w:rPr>
          <w:rFonts w:ascii="Times New Roman" w:hAnsi="Times New Roman" w:cs="Times New Roman"/>
          <w:b/>
          <w:szCs w:val="30"/>
        </w:rPr>
        <w:lastRenderedPageBreak/>
        <w:t>数字信号处理课程教学大纲</w:t>
      </w:r>
      <w:bookmarkEnd w:id="167"/>
      <w:bookmarkEnd w:id="168"/>
    </w:p>
    <w:p w14:paraId="175B4ED3" w14:textId="77777777" w:rsidR="00E36025" w:rsidRPr="00282AAB" w:rsidRDefault="00E36025" w:rsidP="00E36025">
      <w:pPr>
        <w:spacing w:line="312" w:lineRule="auto"/>
        <w:jc w:val="center"/>
        <w:rPr>
          <w:b/>
          <w:bCs/>
          <w:sz w:val="30"/>
        </w:rPr>
      </w:pPr>
      <w:r w:rsidRPr="00282AAB">
        <w:rPr>
          <w:b/>
          <w:bCs/>
          <w:sz w:val="30"/>
        </w:rPr>
        <w:t>（</w:t>
      </w:r>
      <w:r w:rsidRPr="00282AAB">
        <w:rPr>
          <w:b/>
          <w:bCs/>
          <w:sz w:val="30"/>
        </w:rPr>
        <w:t>Digital Signal Processing</w:t>
      </w:r>
      <w:r w:rsidRPr="00282AAB">
        <w:rPr>
          <w:b/>
          <w:bCs/>
          <w:sz w:val="30"/>
        </w:rPr>
        <w:t>）</w:t>
      </w:r>
    </w:p>
    <w:p w14:paraId="24EBBD69" w14:textId="77777777" w:rsidR="005776C6" w:rsidRPr="00282AAB" w:rsidRDefault="005776C6" w:rsidP="005776C6">
      <w:pPr>
        <w:spacing w:line="360" w:lineRule="auto"/>
        <w:rPr>
          <w:b/>
          <w:sz w:val="28"/>
          <w:szCs w:val="28"/>
        </w:rPr>
      </w:pPr>
      <w:r w:rsidRPr="00282AAB">
        <w:rPr>
          <w:b/>
          <w:sz w:val="28"/>
          <w:szCs w:val="28"/>
        </w:rPr>
        <w:t>一、课程概况</w:t>
      </w:r>
    </w:p>
    <w:p w14:paraId="02CE26F0" w14:textId="77777777" w:rsidR="005776C6" w:rsidRPr="00282AAB" w:rsidRDefault="005776C6" w:rsidP="005776C6">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sz w:val="24"/>
        </w:rPr>
        <w:t>0202804</w:t>
      </w:r>
    </w:p>
    <w:p w14:paraId="39B864BC"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Cs/>
          <w:kern w:val="0"/>
          <w:sz w:val="24"/>
        </w:rPr>
        <w:t>3</w:t>
      </w:r>
    </w:p>
    <w:p w14:paraId="71FD45D4"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Cs/>
          <w:kern w:val="0"/>
          <w:sz w:val="24"/>
        </w:rPr>
        <w:t>48</w:t>
      </w:r>
      <w:r w:rsidRPr="00282AAB">
        <w:rPr>
          <w:kern w:val="0"/>
          <w:sz w:val="24"/>
        </w:rPr>
        <w:t>（其中：讲授学时</w:t>
      </w:r>
      <w:r w:rsidRPr="00282AAB">
        <w:rPr>
          <w:bCs/>
          <w:kern w:val="0"/>
          <w:sz w:val="24"/>
        </w:rPr>
        <w:t>42</w:t>
      </w:r>
      <w:r w:rsidRPr="00282AAB">
        <w:rPr>
          <w:kern w:val="0"/>
          <w:sz w:val="24"/>
        </w:rPr>
        <w:t>，实验学时</w:t>
      </w:r>
      <w:r w:rsidRPr="00282AAB">
        <w:rPr>
          <w:bCs/>
          <w:kern w:val="0"/>
          <w:sz w:val="24"/>
        </w:rPr>
        <w:t>6</w:t>
      </w:r>
      <w:r w:rsidRPr="00282AAB">
        <w:rPr>
          <w:kern w:val="0"/>
          <w:sz w:val="24"/>
        </w:rPr>
        <w:t>）</w:t>
      </w:r>
    </w:p>
    <w:p w14:paraId="1C6CDC71" w14:textId="77777777" w:rsidR="005776C6" w:rsidRPr="00282AAB" w:rsidRDefault="005776C6" w:rsidP="005776C6">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kern w:val="0"/>
          <w:sz w:val="24"/>
        </w:rPr>
        <w:t>高等数学、</w:t>
      </w:r>
      <w:r w:rsidRPr="00282AAB">
        <w:rPr>
          <w:bCs/>
          <w:sz w:val="24"/>
        </w:rPr>
        <w:t>概率论与数理统计、</w:t>
      </w:r>
      <w:r w:rsidRPr="00282AAB">
        <w:rPr>
          <w:sz w:val="24"/>
        </w:rPr>
        <w:t>复变函数、</w:t>
      </w:r>
      <w:r w:rsidRPr="00282AAB">
        <w:rPr>
          <w:bCs/>
          <w:sz w:val="24"/>
        </w:rPr>
        <w:t>信号与系统</w:t>
      </w:r>
    </w:p>
    <w:p w14:paraId="1751896F" w14:textId="77777777" w:rsidR="005776C6" w:rsidRPr="00282AAB" w:rsidRDefault="005776C6" w:rsidP="005776C6">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2E122B83" w14:textId="77777777" w:rsidR="005776C6" w:rsidRPr="00282AAB" w:rsidRDefault="005776C6" w:rsidP="005776C6">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sz w:val="24"/>
        </w:rPr>
        <w:t>数字信号处理》，高西全、丁玉美，西安电子科技大学出版社，</w:t>
      </w:r>
      <w:r w:rsidRPr="00282AAB">
        <w:rPr>
          <w:sz w:val="24"/>
        </w:rPr>
        <w:t>2016</w:t>
      </w:r>
    </w:p>
    <w:p w14:paraId="0A1BFF4F"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bCs/>
          <w:kern w:val="0"/>
          <w:sz w:val="24"/>
        </w:rPr>
        <w:t>电气信息工程学院</w:t>
      </w:r>
    </w:p>
    <w:p w14:paraId="6F1E2E72" w14:textId="77777777" w:rsidR="005776C6" w:rsidRPr="00282AAB" w:rsidRDefault="005776C6" w:rsidP="005776C6">
      <w:pPr>
        <w:spacing w:line="360" w:lineRule="auto"/>
        <w:ind w:firstLineChars="200" w:firstLine="482"/>
        <w:rPr>
          <w:sz w:val="24"/>
        </w:rPr>
      </w:pPr>
      <w:r w:rsidRPr="00282AAB">
        <w:rPr>
          <w:b/>
          <w:bCs/>
          <w:kern w:val="0"/>
          <w:sz w:val="24"/>
        </w:rPr>
        <w:t>课程团队：</w:t>
      </w:r>
      <w:r w:rsidRPr="00282AAB">
        <w:rPr>
          <w:sz w:val="24"/>
        </w:rPr>
        <w:t>鲍彧，蒋小燕、张刚兵、戚建宇、吴峰、邹全、张海啸等</w:t>
      </w:r>
    </w:p>
    <w:p w14:paraId="73E8C6D1" w14:textId="77777777" w:rsidR="005776C6" w:rsidRPr="00282AAB" w:rsidRDefault="005776C6" w:rsidP="005776C6">
      <w:pPr>
        <w:spacing w:line="400" w:lineRule="exact"/>
        <w:ind w:firstLineChars="200" w:firstLine="482"/>
        <w:rPr>
          <w:bCs/>
          <w:kern w:val="0"/>
          <w:sz w:val="24"/>
        </w:rPr>
      </w:pPr>
      <w:r w:rsidRPr="00282AAB">
        <w:rPr>
          <w:b/>
          <w:bCs/>
          <w:kern w:val="0"/>
          <w:sz w:val="24"/>
        </w:rPr>
        <w:t>课程性质与任务：</w:t>
      </w:r>
      <w:r w:rsidRPr="00282AAB">
        <w:rPr>
          <w:bCs/>
          <w:kern w:val="0"/>
          <w:sz w:val="24"/>
        </w:rPr>
        <w:t>本课程是电子信息工程专业的一门专业基础必修课程。通过本课程的学习，使学生掌握离散时间信号和系统的基本理论和基本分析方法，深入理解离散傅里叶变换的基本原理，学会应用离散傅里叶变换快速算法解决信号频谱分析问题，掌握数字滤波器的设计原理和实现方法；了解数字信号处理技术在设计和应用手段方面不断更新的发展过程，培养数字信号系统设计方面的能力，</w:t>
      </w:r>
      <w:r w:rsidRPr="00282AAB">
        <w:rPr>
          <w:rFonts w:hint="eastAsia"/>
          <w:bCs/>
          <w:kern w:val="0"/>
          <w:sz w:val="24"/>
        </w:rPr>
        <w:t>为以后从事信号处理工作打下基础。</w:t>
      </w:r>
      <w:r w:rsidRPr="00282AAB">
        <w:rPr>
          <w:bCs/>
          <w:kern w:val="0"/>
          <w:sz w:val="24"/>
        </w:rPr>
        <w:t>同时培养学生以中国科学发展为己任的爱国意识，引导学生树立正确的科学价值观</w:t>
      </w:r>
      <w:r w:rsidRPr="00282AAB">
        <w:rPr>
          <w:bCs/>
          <w:kern w:val="0"/>
          <w:sz w:val="24"/>
        </w:rPr>
        <w:t>,</w:t>
      </w:r>
      <w:r w:rsidRPr="00282AAB">
        <w:rPr>
          <w:bCs/>
          <w:kern w:val="0"/>
          <w:sz w:val="24"/>
        </w:rPr>
        <w:t>培养良好的学习态度，增强自我完善、终身学习的意识。</w:t>
      </w:r>
    </w:p>
    <w:p w14:paraId="4420466C" w14:textId="77777777" w:rsidR="005776C6" w:rsidRPr="00282AAB" w:rsidRDefault="005776C6" w:rsidP="005776C6">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5DEC5B10" w14:textId="77777777" w:rsidTr="008E168D">
        <w:trPr>
          <w:trHeight w:val="481"/>
          <w:jc w:val="center"/>
        </w:trPr>
        <w:tc>
          <w:tcPr>
            <w:tcW w:w="573" w:type="dxa"/>
            <w:shd w:val="clear" w:color="auto" w:fill="auto"/>
            <w:noWrap/>
            <w:vAlign w:val="center"/>
          </w:tcPr>
          <w:p w14:paraId="253A78E0" w14:textId="77777777" w:rsidR="005776C6" w:rsidRPr="00282AAB" w:rsidRDefault="005776C6" w:rsidP="008E168D">
            <w:pPr>
              <w:widowControl/>
              <w:jc w:val="center"/>
              <w:rPr>
                <w:b/>
                <w:bCs/>
                <w:kern w:val="0"/>
                <w:szCs w:val="21"/>
              </w:rPr>
            </w:pPr>
            <w:r w:rsidRPr="00282AAB">
              <w:rPr>
                <w:b/>
                <w:bCs/>
                <w:kern w:val="0"/>
                <w:szCs w:val="21"/>
              </w:rPr>
              <w:t>序号</w:t>
            </w:r>
          </w:p>
        </w:tc>
        <w:tc>
          <w:tcPr>
            <w:tcW w:w="2787" w:type="dxa"/>
            <w:shd w:val="clear" w:color="auto" w:fill="auto"/>
            <w:noWrap/>
            <w:vAlign w:val="center"/>
          </w:tcPr>
          <w:p w14:paraId="4F3BE278" w14:textId="77777777" w:rsidR="005776C6" w:rsidRPr="00282AAB" w:rsidRDefault="005776C6" w:rsidP="008E168D">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476BFF2B" w14:textId="77777777" w:rsidR="005776C6" w:rsidRPr="00282AAB" w:rsidRDefault="005776C6"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1528EBD7" w14:textId="77777777" w:rsidR="005776C6" w:rsidRPr="00282AAB" w:rsidRDefault="005776C6" w:rsidP="008E168D">
            <w:pPr>
              <w:widowControl/>
              <w:jc w:val="center"/>
              <w:rPr>
                <w:b/>
                <w:bCs/>
                <w:kern w:val="0"/>
                <w:szCs w:val="21"/>
              </w:rPr>
            </w:pPr>
            <w:r w:rsidRPr="00282AAB">
              <w:rPr>
                <w:b/>
                <w:bCs/>
                <w:kern w:val="0"/>
                <w:szCs w:val="21"/>
              </w:rPr>
              <w:t>毕业要求</w:t>
            </w:r>
          </w:p>
        </w:tc>
      </w:tr>
      <w:tr w:rsidR="00282AAB" w:rsidRPr="00282AAB" w14:paraId="1609EC5E" w14:textId="77777777" w:rsidTr="008E168D">
        <w:trPr>
          <w:trHeight w:val="470"/>
          <w:jc w:val="center"/>
        </w:trPr>
        <w:tc>
          <w:tcPr>
            <w:tcW w:w="573" w:type="dxa"/>
            <w:shd w:val="clear" w:color="auto" w:fill="auto"/>
            <w:noWrap/>
            <w:vAlign w:val="center"/>
          </w:tcPr>
          <w:p w14:paraId="4F6E6B59" w14:textId="77777777" w:rsidR="005776C6" w:rsidRPr="00282AAB" w:rsidRDefault="005776C6" w:rsidP="008E168D">
            <w:pPr>
              <w:widowControl/>
              <w:jc w:val="center"/>
              <w:rPr>
                <w:kern w:val="0"/>
                <w:szCs w:val="21"/>
              </w:rPr>
            </w:pPr>
            <w:r w:rsidRPr="00282AAB">
              <w:rPr>
                <w:kern w:val="0"/>
                <w:szCs w:val="21"/>
              </w:rPr>
              <w:t>1</w:t>
            </w:r>
          </w:p>
        </w:tc>
        <w:tc>
          <w:tcPr>
            <w:tcW w:w="2787" w:type="dxa"/>
            <w:shd w:val="clear" w:color="auto" w:fill="auto"/>
            <w:noWrap/>
            <w:vAlign w:val="center"/>
          </w:tcPr>
          <w:p w14:paraId="5A191CCF" w14:textId="77777777" w:rsidR="005776C6" w:rsidRPr="00282AAB" w:rsidRDefault="005776C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理解并掌握数字信号处理基本概念、分析原理及方法，</w:t>
            </w:r>
            <w:r w:rsidRPr="00282AAB">
              <w:t>掌握信号谱分析的原理和</w:t>
            </w:r>
            <w:r w:rsidRPr="00282AAB">
              <w:rPr>
                <w:b/>
                <w:kern w:val="0"/>
                <w:szCs w:val="21"/>
              </w:rPr>
              <w:t>实现</w:t>
            </w:r>
            <w:r w:rsidRPr="00282AAB">
              <w:t>方法</w:t>
            </w:r>
            <w:r w:rsidRPr="00282AAB">
              <w:rPr>
                <w:rFonts w:hint="eastAsia"/>
              </w:rPr>
              <w:t>，</w:t>
            </w:r>
            <w:r w:rsidRPr="00282AAB">
              <w:t>培养学生运用基础知识分析、解决问题的能力</w:t>
            </w:r>
            <w:r w:rsidRPr="00282AAB">
              <w:rPr>
                <w:rFonts w:hint="eastAsia"/>
              </w:rPr>
              <w:t>，</w:t>
            </w:r>
            <w:r w:rsidRPr="00282AAB">
              <w:rPr>
                <w:kern w:val="0"/>
                <w:szCs w:val="21"/>
              </w:rPr>
              <w:t>能对系统进行频域特性的分析。</w:t>
            </w:r>
          </w:p>
        </w:tc>
        <w:tc>
          <w:tcPr>
            <w:tcW w:w="2788" w:type="dxa"/>
            <w:shd w:val="clear" w:color="auto" w:fill="auto"/>
            <w:noWrap/>
            <w:vAlign w:val="center"/>
          </w:tcPr>
          <w:p w14:paraId="1073051F" w14:textId="77777777" w:rsidR="005776C6" w:rsidRPr="00282AAB" w:rsidRDefault="005776C6" w:rsidP="008E168D">
            <w:pPr>
              <w:widowControl/>
              <w:rPr>
                <w:kern w:val="0"/>
                <w:szCs w:val="21"/>
              </w:rPr>
            </w:pPr>
            <w:r w:rsidRPr="00282AAB">
              <w:rPr>
                <w:b/>
              </w:rPr>
              <w:t>观测点</w:t>
            </w:r>
            <w:r w:rsidRPr="00282AAB">
              <w:rPr>
                <w:b/>
              </w:rPr>
              <w:t>1.4</w:t>
            </w:r>
            <w:r w:rsidRPr="00282AAB">
              <w:rPr>
                <w:b/>
              </w:rPr>
              <w:t>：</w:t>
            </w:r>
            <w:r w:rsidRPr="00282AAB">
              <w:t>掌握信号获取、处理与传输等电子信息基本理论，能将专业知识用于推演和分析电子信息工程中信号检测与处理方面的复杂工程问题。</w:t>
            </w:r>
          </w:p>
        </w:tc>
        <w:tc>
          <w:tcPr>
            <w:tcW w:w="3066" w:type="dxa"/>
            <w:shd w:val="clear" w:color="auto" w:fill="auto"/>
            <w:noWrap/>
            <w:vAlign w:val="center"/>
          </w:tcPr>
          <w:p w14:paraId="27983A86" w14:textId="77777777" w:rsidR="005776C6" w:rsidRPr="00282AAB" w:rsidRDefault="005776C6" w:rsidP="008E168D">
            <w:pPr>
              <w:widowControl/>
              <w:rPr>
                <w:kern w:val="0"/>
                <w:szCs w:val="21"/>
              </w:rPr>
            </w:pPr>
            <w:r w:rsidRPr="00282AAB">
              <w:rPr>
                <w:b/>
                <w:szCs w:val="21"/>
              </w:rPr>
              <w:t>毕业要求</w:t>
            </w:r>
            <w:r w:rsidRPr="00282AAB">
              <w:rPr>
                <w:b/>
                <w:szCs w:val="21"/>
              </w:rPr>
              <w:t>1.</w:t>
            </w:r>
            <w:r w:rsidRPr="00282AAB">
              <w:rPr>
                <w:b/>
                <w:szCs w:val="21"/>
              </w:rPr>
              <w:t>工程知识：</w:t>
            </w:r>
            <w:r w:rsidRPr="00282AAB">
              <w:rPr>
                <w:szCs w:val="21"/>
              </w:rPr>
              <w:t>能够将数学、自然科学、工程基础和专业知识用</w:t>
            </w:r>
            <w:r w:rsidRPr="00282AAB">
              <w:rPr>
                <w:kern w:val="0"/>
              </w:rPr>
              <w:t>于工程实践，并能解决电子信息工程中信号检测与处理方面</w:t>
            </w:r>
            <w:r w:rsidRPr="00282AAB">
              <w:rPr>
                <w:szCs w:val="21"/>
              </w:rPr>
              <w:t>的复杂工程问题。</w:t>
            </w:r>
          </w:p>
        </w:tc>
      </w:tr>
      <w:tr w:rsidR="00282AAB" w:rsidRPr="00282AAB" w14:paraId="28F1CE4D" w14:textId="77777777" w:rsidTr="008E168D">
        <w:trPr>
          <w:trHeight w:val="461"/>
          <w:jc w:val="center"/>
        </w:trPr>
        <w:tc>
          <w:tcPr>
            <w:tcW w:w="573" w:type="dxa"/>
            <w:shd w:val="clear" w:color="auto" w:fill="auto"/>
            <w:noWrap/>
            <w:vAlign w:val="center"/>
          </w:tcPr>
          <w:p w14:paraId="15BD82C8" w14:textId="77777777" w:rsidR="005776C6" w:rsidRPr="00282AAB" w:rsidRDefault="005776C6" w:rsidP="008E168D">
            <w:pPr>
              <w:widowControl/>
              <w:jc w:val="center"/>
              <w:rPr>
                <w:kern w:val="0"/>
                <w:szCs w:val="21"/>
              </w:rPr>
            </w:pPr>
            <w:r w:rsidRPr="00282AAB">
              <w:rPr>
                <w:kern w:val="0"/>
                <w:szCs w:val="21"/>
              </w:rPr>
              <w:t>2</w:t>
            </w:r>
          </w:p>
        </w:tc>
        <w:tc>
          <w:tcPr>
            <w:tcW w:w="2787" w:type="dxa"/>
            <w:shd w:val="clear" w:color="auto" w:fill="auto"/>
            <w:noWrap/>
            <w:vAlign w:val="center"/>
          </w:tcPr>
          <w:p w14:paraId="224EE1B7" w14:textId="77777777" w:rsidR="005776C6" w:rsidRPr="00282AAB" w:rsidRDefault="005776C6" w:rsidP="008E168D">
            <w:pPr>
              <w:rPr>
                <w:kern w:val="0"/>
                <w:szCs w:val="21"/>
              </w:rPr>
            </w:pPr>
            <w:r w:rsidRPr="00282AAB">
              <w:rPr>
                <w:kern w:val="0"/>
                <w:szCs w:val="21"/>
              </w:rPr>
              <w:t>目标</w:t>
            </w:r>
            <w:r w:rsidRPr="00282AAB">
              <w:rPr>
                <w:kern w:val="0"/>
                <w:szCs w:val="21"/>
              </w:rPr>
              <w:t>2</w:t>
            </w:r>
            <w:r w:rsidRPr="00282AAB">
              <w:rPr>
                <w:kern w:val="0"/>
                <w:szCs w:val="21"/>
              </w:rPr>
              <w:t>：理解并掌握数字信号处理中的基本原理、掌握</w:t>
            </w:r>
            <w:r w:rsidRPr="00282AAB">
              <w:rPr>
                <w:kern w:val="0"/>
                <w:szCs w:val="21"/>
              </w:rPr>
              <w:t>z</w:t>
            </w:r>
            <w:r w:rsidRPr="00282AAB">
              <w:rPr>
                <w:kern w:val="0"/>
                <w:szCs w:val="21"/>
              </w:rPr>
              <w:t>变换和逆变换，</w:t>
            </w:r>
            <w:r w:rsidRPr="00282AAB">
              <w:rPr>
                <w:kern w:val="0"/>
                <w:szCs w:val="21"/>
              </w:rPr>
              <w:t>FFT</w:t>
            </w:r>
            <w:r w:rsidRPr="00282AAB">
              <w:rPr>
                <w:kern w:val="0"/>
                <w:szCs w:val="21"/>
              </w:rPr>
              <w:t>、</w:t>
            </w:r>
            <w:r w:rsidRPr="00282AAB">
              <w:rPr>
                <w:kern w:val="0"/>
                <w:szCs w:val="21"/>
              </w:rPr>
              <w:t>IIR</w:t>
            </w:r>
            <w:r w:rsidRPr="00282AAB">
              <w:rPr>
                <w:kern w:val="0"/>
                <w:szCs w:val="21"/>
              </w:rPr>
              <w:t>滤波器和</w:t>
            </w:r>
            <w:r w:rsidRPr="00282AAB">
              <w:rPr>
                <w:kern w:val="0"/>
                <w:szCs w:val="21"/>
              </w:rPr>
              <w:t>FIR</w:t>
            </w:r>
            <w:r w:rsidRPr="00282AAB">
              <w:rPr>
                <w:kern w:val="0"/>
                <w:szCs w:val="21"/>
              </w:rPr>
              <w:t>滤波器</w:t>
            </w:r>
            <w:r w:rsidRPr="00282AAB">
              <w:rPr>
                <w:rFonts w:hint="eastAsia"/>
                <w:kern w:val="0"/>
                <w:szCs w:val="21"/>
              </w:rPr>
              <w:t>，能应用这些理论和方法来识别和</w:t>
            </w:r>
            <w:r w:rsidRPr="00282AAB">
              <w:rPr>
                <w:rFonts w:hint="eastAsia"/>
                <w:kern w:val="0"/>
                <w:szCs w:val="21"/>
              </w:rPr>
              <w:lastRenderedPageBreak/>
              <w:t>判断</w:t>
            </w:r>
            <w:r w:rsidRPr="00282AAB">
              <w:t>电子信息工程中信号检测与处理方面复杂工程问题</w:t>
            </w:r>
            <w:r w:rsidRPr="00282AAB">
              <w:rPr>
                <w:rFonts w:hint="eastAsia"/>
              </w:rPr>
              <w:t>。</w:t>
            </w:r>
          </w:p>
        </w:tc>
        <w:tc>
          <w:tcPr>
            <w:tcW w:w="2788" w:type="dxa"/>
            <w:shd w:val="clear" w:color="auto" w:fill="auto"/>
            <w:noWrap/>
            <w:vAlign w:val="center"/>
          </w:tcPr>
          <w:p w14:paraId="4735DFA7" w14:textId="77777777" w:rsidR="005776C6" w:rsidRPr="00282AAB" w:rsidRDefault="005776C6" w:rsidP="008E168D">
            <w:pPr>
              <w:widowControl/>
              <w:rPr>
                <w:kern w:val="0"/>
                <w:szCs w:val="21"/>
              </w:rPr>
            </w:pPr>
            <w:r w:rsidRPr="00282AAB">
              <w:rPr>
                <w:b/>
              </w:rPr>
              <w:lastRenderedPageBreak/>
              <w:t>观测点</w:t>
            </w:r>
            <w:r w:rsidRPr="00282AAB">
              <w:rPr>
                <w:b/>
              </w:rPr>
              <w:t>2.2</w:t>
            </w:r>
            <w:r w:rsidRPr="00282AAB">
              <w:rPr>
                <w:b/>
              </w:rPr>
              <w:t>：</w:t>
            </w:r>
            <w:r w:rsidRPr="00282AAB">
              <w:t>能够运用专业基础理论，对电子信息工程中信号检测与处理方面复杂工程问题的关键环节进行识别和判断。</w:t>
            </w:r>
          </w:p>
        </w:tc>
        <w:tc>
          <w:tcPr>
            <w:tcW w:w="3066" w:type="dxa"/>
            <w:shd w:val="clear" w:color="auto" w:fill="auto"/>
            <w:noWrap/>
            <w:vAlign w:val="center"/>
          </w:tcPr>
          <w:p w14:paraId="78D1F004" w14:textId="77777777" w:rsidR="005776C6" w:rsidRPr="00282AAB" w:rsidRDefault="005776C6" w:rsidP="008E168D">
            <w:pPr>
              <w:widowControl/>
              <w:rPr>
                <w:kern w:val="0"/>
                <w:szCs w:val="21"/>
              </w:rPr>
            </w:pPr>
            <w:r w:rsidRPr="00282AAB">
              <w:rPr>
                <w:b/>
                <w:szCs w:val="21"/>
              </w:rPr>
              <w:t>毕业要求</w:t>
            </w:r>
            <w:r w:rsidRPr="00282AAB">
              <w:rPr>
                <w:b/>
                <w:szCs w:val="21"/>
              </w:rPr>
              <w:t>2.</w:t>
            </w:r>
            <w:r w:rsidRPr="00282AAB">
              <w:rPr>
                <w:b/>
                <w:szCs w:val="21"/>
              </w:rPr>
              <w:t>问题分析：</w:t>
            </w:r>
            <w:r w:rsidRPr="00282AAB">
              <w:rPr>
                <w:kern w:val="0"/>
              </w:rPr>
              <w:t>能够应用数学、自然科学和工程科学的基本原理，识别、表达并通过文献研究分析电子信息工程中信号检测与处理方面的复杂工程问</w:t>
            </w:r>
            <w:r w:rsidRPr="00282AAB">
              <w:rPr>
                <w:kern w:val="0"/>
              </w:rPr>
              <w:lastRenderedPageBreak/>
              <w:t>题，以获得有效结论。</w:t>
            </w:r>
          </w:p>
        </w:tc>
      </w:tr>
      <w:tr w:rsidR="00282AAB" w:rsidRPr="00282AAB" w14:paraId="1CE2F0FA" w14:textId="77777777" w:rsidTr="008E168D">
        <w:trPr>
          <w:trHeight w:val="461"/>
          <w:jc w:val="center"/>
        </w:trPr>
        <w:tc>
          <w:tcPr>
            <w:tcW w:w="573" w:type="dxa"/>
            <w:shd w:val="clear" w:color="auto" w:fill="auto"/>
            <w:noWrap/>
            <w:vAlign w:val="center"/>
          </w:tcPr>
          <w:p w14:paraId="5F843BC2" w14:textId="77777777" w:rsidR="005776C6" w:rsidRPr="00282AAB" w:rsidRDefault="005776C6" w:rsidP="008E168D">
            <w:pPr>
              <w:widowControl/>
              <w:jc w:val="center"/>
              <w:rPr>
                <w:kern w:val="0"/>
                <w:szCs w:val="21"/>
              </w:rPr>
            </w:pPr>
            <w:r w:rsidRPr="00282AAB">
              <w:rPr>
                <w:kern w:val="0"/>
                <w:szCs w:val="21"/>
              </w:rPr>
              <w:lastRenderedPageBreak/>
              <w:t>3</w:t>
            </w:r>
          </w:p>
        </w:tc>
        <w:tc>
          <w:tcPr>
            <w:tcW w:w="2787" w:type="dxa"/>
            <w:shd w:val="clear" w:color="auto" w:fill="auto"/>
            <w:noWrap/>
            <w:vAlign w:val="center"/>
          </w:tcPr>
          <w:p w14:paraId="6EF56EDF" w14:textId="77777777" w:rsidR="005776C6" w:rsidRPr="00282AAB" w:rsidRDefault="005776C6" w:rsidP="008E168D">
            <w:pPr>
              <w:rPr>
                <w:kern w:val="0"/>
                <w:szCs w:val="21"/>
              </w:rPr>
            </w:pPr>
            <w:r w:rsidRPr="00282AAB">
              <w:rPr>
                <w:b/>
                <w:kern w:val="0"/>
                <w:szCs w:val="21"/>
              </w:rPr>
              <w:t>目标</w:t>
            </w:r>
            <w:r w:rsidRPr="00282AAB">
              <w:rPr>
                <w:b/>
                <w:kern w:val="0"/>
                <w:szCs w:val="21"/>
              </w:rPr>
              <w:t>3</w:t>
            </w:r>
            <w:r w:rsidRPr="00282AAB">
              <w:rPr>
                <w:b/>
                <w:kern w:val="0"/>
                <w:szCs w:val="21"/>
              </w:rPr>
              <w:t>：</w:t>
            </w:r>
            <w:r w:rsidRPr="00282AAB">
              <w:t>能够应用数字信号处理理论来识别和分析典型电子信息系统</w:t>
            </w:r>
            <w:r w:rsidRPr="00282AAB">
              <w:rPr>
                <w:rFonts w:hint="eastAsia"/>
              </w:rPr>
              <w:t>，</w:t>
            </w:r>
            <w:r w:rsidRPr="00282AAB">
              <w:rPr>
                <w:kern w:val="0"/>
                <w:szCs w:val="21"/>
              </w:rPr>
              <w:t>能用信号处理的方法针对电子信息领域的复杂工程问题设计解决方案，设计满足特定需求的滤波器。</w:t>
            </w:r>
          </w:p>
        </w:tc>
        <w:tc>
          <w:tcPr>
            <w:tcW w:w="2788" w:type="dxa"/>
            <w:shd w:val="clear" w:color="auto" w:fill="auto"/>
            <w:noWrap/>
            <w:vAlign w:val="center"/>
          </w:tcPr>
          <w:p w14:paraId="58AB4258" w14:textId="77777777" w:rsidR="005776C6" w:rsidRPr="00282AAB" w:rsidRDefault="005776C6" w:rsidP="008E168D">
            <w:pPr>
              <w:widowControl/>
              <w:rPr>
                <w:kern w:val="0"/>
                <w:szCs w:val="21"/>
              </w:rPr>
            </w:pPr>
            <w:r w:rsidRPr="00282AAB">
              <w:rPr>
                <w:b/>
              </w:rPr>
              <w:t>观测点</w:t>
            </w:r>
            <w:r w:rsidRPr="00282AAB">
              <w:rPr>
                <w:b/>
              </w:rPr>
              <w:t>3.2</w:t>
            </w:r>
            <w:r w:rsidRPr="00282AAB">
              <w:rPr>
                <w:b/>
              </w:rPr>
              <w:t>：</w:t>
            </w:r>
            <w:r w:rsidRPr="00282AAB">
              <w:t>能够针对电子信息工程中信号检测与处理方面的复杂工程问题，进行特定的需求分析，设计实施过程中的工艺流程、电路单元和信息系统，体现创新意识。</w:t>
            </w:r>
          </w:p>
        </w:tc>
        <w:tc>
          <w:tcPr>
            <w:tcW w:w="3066" w:type="dxa"/>
            <w:shd w:val="clear" w:color="auto" w:fill="auto"/>
            <w:noWrap/>
            <w:vAlign w:val="center"/>
          </w:tcPr>
          <w:p w14:paraId="3D1D0203" w14:textId="77777777" w:rsidR="005776C6" w:rsidRPr="00282AAB" w:rsidRDefault="005776C6" w:rsidP="008E168D">
            <w:pPr>
              <w:rPr>
                <w:kern w:val="0"/>
                <w:szCs w:val="21"/>
              </w:rPr>
            </w:pPr>
            <w:r w:rsidRPr="00282AAB">
              <w:rPr>
                <w:b/>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kern w:val="0"/>
              </w:rPr>
              <w:t>能够针对电子信息工程中信号检测与处理方面的复杂工程问题设计解决方案，设计满足特定需求的单元电路、信息系统，并能够在设计环节中体现创新意识，考虑社会、健康、安全、法律、文化以及环境因素。</w:t>
            </w:r>
          </w:p>
        </w:tc>
      </w:tr>
      <w:tr w:rsidR="00282AAB" w:rsidRPr="00282AAB" w14:paraId="1B5993C2" w14:textId="77777777" w:rsidTr="008E168D">
        <w:trPr>
          <w:trHeight w:val="461"/>
          <w:jc w:val="center"/>
        </w:trPr>
        <w:tc>
          <w:tcPr>
            <w:tcW w:w="573" w:type="dxa"/>
            <w:shd w:val="clear" w:color="auto" w:fill="auto"/>
            <w:noWrap/>
            <w:vAlign w:val="center"/>
          </w:tcPr>
          <w:p w14:paraId="49437006" w14:textId="77777777" w:rsidR="005776C6" w:rsidRPr="00282AAB" w:rsidRDefault="005776C6" w:rsidP="008E168D">
            <w:pPr>
              <w:widowControl/>
              <w:jc w:val="center"/>
              <w:rPr>
                <w:kern w:val="0"/>
                <w:szCs w:val="21"/>
              </w:rPr>
            </w:pPr>
            <w:r w:rsidRPr="00282AAB">
              <w:rPr>
                <w:kern w:val="0"/>
                <w:szCs w:val="21"/>
              </w:rPr>
              <w:t>4</w:t>
            </w:r>
          </w:p>
        </w:tc>
        <w:tc>
          <w:tcPr>
            <w:tcW w:w="2787" w:type="dxa"/>
            <w:shd w:val="clear" w:color="auto" w:fill="auto"/>
            <w:noWrap/>
            <w:vAlign w:val="center"/>
          </w:tcPr>
          <w:p w14:paraId="3B2D81C7" w14:textId="77777777" w:rsidR="005776C6" w:rsidRPr="00282AAB" w:rsidRDefault="005776C6" w:rsidP="008E168D">
            <w:pPr>
              <w:widowControl/>
              <w:rPr>
                <w:szCs w:val="21"/>
              </w:rPr>
            </w:pPr>
            <w:r w:rsidRPr="00282AAB">
              <w:rPr>
                <w:b/>
                <w:kern w:val="0"/>
                <w:szCs w:val="21"/>
              </w:rPr>
              <w:t>目标</w:t>
            </w:r>
            <w:r w:rsidRPr="00282AAB">
              <w:rPr>
                <w:b/>
                <w:kern w:val="0"/>
                <w:szCs w:val="21"/>
              </w:rPr>
              <w:t>4</w:t>
            </w:r>
            <w:r w:rsidRPr="00282AAB">
              <w:rPr>
                <w:b/>
                <w:kern w:val="0"/>
                <w:szCs w:val="21"/>
              </w:rPr>
              <w:t>：</w:t>
            </w:r>
            <w:r w:rsidRPr="00282AAB">
              <w:rPr>
                <w:kern w:val="0"/>
                <w:szCs w:val="21"/>
              </w:rPr>
              <w:t>通过课内实验教学等环节，学生掌握数字信号处理的基本理论、基本方法以及实验测试方法，能进行频谱分析，能进行滤波器设计，并通过信息综合得到合理有效的结论。</w:t>
            </w:r>
          </w:p>
        </w:tc>
        <w:tc>
          <w:tcPr>
            <w:tcW w:w="2788" w:type="dxa"/>
            <w:shd w:val="clear" w:color="auto" w:fill="auto"/>
            <w:noWrap/>
            <w:vAlign w:val="center"/>
          </w:tcPr>
          <w:p w14:paraId="5BD882D6" w14:textId="77777777" w:rsidR="005776C6" w:rsidRPr="00282AAB" w:rsidRDefault="005776C6" w:rsidP="008E168D">
            <w:pPr>
              <w:widowControl/>
              <w:rPr>
                <w:kern w:val="0"/>
                <w:szCs w:val="21"/>
              </w:rPr>
            </w:pPr>
            <w:r w:rsidRPr="00282AAB">
              <w:rPr>
                <w:b/>
              </w:rPr>
              <w:t>观测点</w:t>
            </w:r>
            <w:r w:rsidRPr="00282AAB">
              <w:rPr>
                <w:b/>
              </w:rPr>
              <w:t>4.3</w:t>
            </w:r>
            <w:r w:rsidRPr="00282AAB">
              <w:rPr>
                <w:b/>
              </w:rPr>
              <w:t>：</w:t>
            </w:r>
            <w:r w:rsidRPr="00282AAB">
              <w:t>能够对实验数据进行分析和解释，并通过信息综合得到合理有效的研究结论。</w:t>
            </w:r>
          </w:p>
        </w:tc>
        <w:tc>
          <w:tcPr>
            <w:tcW w:w="3066" w:type="dxa"/>
            <w:shd w:val="clear" w:color="auto" w:fill="auto"/>
            <w:noWrap/>
            <w:vAlign w:val="center"/>
          </w:tcPr>
          <w:p w14:paraId="1C2039E4" w14:textId="77777777" w:rsidR="005776C6" w:rsidRPr="00282AAB" w:rsidRDefault="005776C6" w:rsidP="008E168D">
            <w:pPr>
              <w:widowControl/>
              <w:rPr>
                <w:kern w:val="0"/>
                <w:szCs w:val="21"/>
              </w:rPr>
            </w:pPr>
            <w:r w:rsidRPr="00282AAB">
              <w:rPr>
                <w:b/>
                <w:szCs w:val="21"/>
              </w:rPr>
              <w:t>毕业要求</w:t>
            </w:r>
            <w:r w:rsidRPr="00282AAB">
              <w:rPr>
                <w:b/>
                <w:szCs w:val="21"/>
              </w:rPr>
              <w:t>4.</w:t>
            </w:r>
            <w:r w:rsidRPr="00282AAB">
              <w:rPr>
                <w:b/>
                <w:szCs w:val="21"/>
              </w:rPr>
              <w:t>研究</w:t>
            </w:r>
            <w:r w:rsidRPr="00282AAB">
              <w:rPr>
                <w:szCs w:val="21"/>
              </w:rPr>
              <w:t>：</w:t>
            </w:r>
            <w:r w:rsidRPr="00282AAB">
              <w:rPr>
                <w:kern w:val="0"/>
              </w:rPr>
              <w:t>能够基于科学原理并采用科学方法对电子信息工程中信号检测与处理方面的复杂工程问题进行研究，包括设计实验、分析与解释数据，并通过信息综合得到合理有效的结论。</w:t>
            </w:r>
          </w:p>
        </w:tc>
      </w:tr>
    </w:tbl>
    <w:p w14:paraId="5686283B" w14:textId="77777777" w:rsidR="005776C6" w:rsidRPr="00282AAB" w:rsidRDefault="005776C6" w:rsidP="005776C6">
      <w:pPr>
        <w:spacing w:line="360" w:lineRule="auto"/>
        <w:rPr>
          <w:sz w:val="24"/>
        </w:rPr>
      </w:pPr>
      <w:r w:rsidRPr="00282AAB">
        <w:rPr>
          <w:b/>
          <w:sz w:val="28"/>
          <w:szCs w:val="28"/>
        </w:rPr>
        <w:t>三、教学内容及进度要求</w:t>
      </w: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502"/>
        <w:gridCol w:w="1779"/>
        <w:gridCol w:w="1732"/>
        <w:gridCol w:w="741"/>
        <w:gridCol w:w="736"/>
        <w:gridCol w:w="831"/>
      </w:tblGrid>
      <w:tr w:rsidR="00282AAB" w:rsidRPr="00282AAB" w14:paraId="53BFB9CC" w14:textId="77777777" w:rsidTr="008E168D">
        <w:trPr>
          <w:trHeight w:val="454"/>
          <w:jc w:val="center"/>
        </w:trPr>
        <w:tc>
          <w:tcPr>
            <w:tcW w:w="686" w:type="dxa"/>
            <w:shd w:val="clear" w:color="auto" w:fill="auto"/>
            <w:vAlign w:val="center"/>
          </w:tcPr>
          <w:p w14:paraId="73C24675" w14:textId="77777777" w:rsidR="005776C6" w:rsidRPr="00282AAB" w:rsidRDefault="005776C6" w:rsidP="008E168D">
            <w:pPr>
              <w:jc w:val="center"/>
              <w:rPr>
                <w:b/>
                <w:bCs/>
                <w:szCs w:val="21"/>
              </w:rPr>
            </w:pPr>
            <w:r w:rsidRPr="00282AAB">
              <w:rPr>
                <w:b/>
                <w:bCs/>
                <w:szCs w:val="21"/>
              </w:rPr>
              <w:t>序号</w:t>
            </w:r>
          </w:p>
        </w:tc>
        <w:tc>
          <w:tcPr>
            <w:tcW w:w="2502" w:type="dxa"/>
            <w:shd w:val="clear" w:color="auto" w:fill="auto"/>
            <w:vAlign w:val="center"/>
          </w:tcPr>
          <w:p w14:paraId="7F15ED56" w14:textId="77777777" w:rsidR="005776C6" w:rsidRPr="00282AAB" w:rsidRDefault="005776C6" w:rsidP="008E168D">
            <w:pPr>
              <w:jc w:val="center"/>
              <w:rPr>
                <w:b/>
                <w:bCs/>
                <w:szCs w:val="21"/>
              </w:rPr>
            </w:pPr>
            <w:r w:rsidRPr="00282AAB">
              <w:rPr>
                <w:b/>
                <w:bCs/>
                <w:szCs w:val="21"/>
              </w:rPr>
              <w:t>教学内容</w:t>
            </w:r>
          </w:p>
        </w:tc>
        <w:tc>
          <w:tcPr>
            <w:tcW w:w="1779" w:type="dxa"/>
            <w:vAlign w:val="center"/>
          </w:tcPr>
          <w:p w14:paraId="073EFFBF" w14:textId="77777777" w:rsidR="005776C6" w:rsidRPr="00282AAB" w:rsidRDefault="005776C6" w:rsidP="008E168D">
            <w:pPr>
              <w:jc w:val="center"/>
              <w:rPr>
                <w:b/>
                <w:bCs/>
                <w:szCs w:val="21"/>
              </w:rPr>
            </w:pPr>
            <w:r w:rsidRPr="00282AAB">
              <w:rPr>
                <w:b/>
                <w:bCs/>
                <w:szCs w:val="21"/>
              </w:rPr>
              <w:t>思政元素</w:t>
            </w:r>
          </w:p>
        </w:tc>
        <w:tc>
          <w:tcPr>
            <w:tcW w:w="1732" w:type="dxa"/>
            <w:shd w:val="clear" w:color="auto" w:fill="auto"/>
            <w:vAlign w:val="center"/>
          </w:tcPr>
          <w:p w14:paraId="16E5ED79" w14:textId="77777777" w:rsidR="005776C6" w:rsidRPr="00282AAB" w:rsidRDefault="005776C6" w:rsidP="008E168D">
            <w:pPr>
              <w:jc w:val="center"/>
              <w:rPr>
                <w:b/>
                <w:bCs/>
                <w:szCs w:val="21"/>
              </w:rPr>
            </w:pPr>
            <w:r w:rsidRPr="00282AAB">
              <w:rPr>
                <w:b/>
                <w:bCs/>
                <w:szCs w:val="21"/>
              </w:rPr>
              <w:t>预期学习成果</w:t>
            </w:r>
          </w:p>
        </w:tc>
        <w:tc>
          <w:tcPr>
            <w:tcW w:w="741" w:type="dxa"/>
            <w:shd w:val="clear" w:color="auto" w:fill="auto"/>
            <w:vAlign w:val="center"/>
          </w:tcPr>
          <w:p w14:paraId="0DD3FF72" w14:textId="77777777" w:rsidR="005776C6" w:rsidRPr="00282AAB" w:rsidRDefault="005776C6" w:rsidP="008E168D">
            <w:pPr>
              <w:jc w:val="center"/>
              <w:rPr>
                <w:b/>
                <w:bCs/>
                <w:szCs w:val="21"/>
              </w:rPr>
            </w:pPr>
            <w:r w:rsidRPr="00282AAB">
              <w:rPr>
                <w:b/>
                <w:bCs/>
                <w:szCs w:val="21"/>
              </w:rPr>
              <w:t>教学学时</w:t>
            </w:r>
          </w:p>
        </w:tc>
        <w:tc>
          <w:tcPr>
            <w:tcW w:w="736" w:type="dxa"/>
            <w:shd w:val="clear" w:color="auto" w:fill="auto"/>
            <w:vAlign w:val="center"/>
          </w:tcPr>
          <w:p w14:paraId="18FB6CA4" w14:textId="77777777" w:rsidR="005776C6" w:rsidRPr="00282AAB" w:rsidRDefault="005776C6" w:rsidP="008E168D">
            <w:pPr>
              <w:jc w:val="center"/>
              <w:rPr>
                <w:b/>
                <w:bCs/>
                <w:szCs w:val="21"/>
              </w:rPr>
            </w:pPr>
            <w:r w:rsidRPr="00282AAB">
              <w:rPr>
                <w:b/>
                <w:bCs/>
                <w:szCs w:val="21"/>
              </w:rPr>
              <w:t>教学方式</w:t>
            </w:r>
          </w:p>
        </w:tc>
        <w:tc>
          <w:tcPr>
            <w:tcW w:w="831" w:type="dxa"/>
            <w:shd w:val="clear" w:color="auto" w:fill="auto"/>
            <w:vAlign w:val="center"/>
          </w:tcPr>
          <w:p w14:paraId="00839A36" w14:textId="77777777" w:rsidR="005776C6" w:rsidRPr="00282AAB" w:rsidRDefault="005776C6" w:rsidP="008E168D">
            <w:pPr>
              <w:jc w:val="center"/>
              <w:rPr>
                <w:b/>
                <w:bCs/>
                <w:szCs w:val="21"/>
              </w:rPr>
            </w:pPr>
            <w:r w:rsidRPr="00282AAB">
              <w:rPr>
                <w:b/>
                <w:bCs/>
                <w:szCs w:val="21"/>
              </w:rPr>
              <w:t>支撑课程目标</w:t>
            </w:r>
          </w:p>
        </w:tc>
      </w:tr>
      <w:tr w:rsidR="00282AAB" w:rsidRPr="00282AAB" w14:paraId="5DCC9E05" w14:textId="77777777" w:rsidTr="008E168D">
        <w:trPr>
          <w:trHeight w:val="454"/>
          <w:jc w:val="center"/>
        </w:trPr>
        <w:tc>
          <w:tcPr>
            <w:tcW w:w="686" w:type="dxa"/>
            <w:shd w:val="clear" w:color="auto" w:fill="auto"/>
            <w:vAlign w:val="center"/>
          </w:tcPr>
          <w:p w14:paraId="7D479914" w14:textId="77777777" w:rsidR="005776C6" w:rsidRPr="00282AAB" w:rsidRDefault="005776C6" w:rsidP="008E168D">
            <w:pPr>
              <w:rPr>
                <w:szCs w:val="21"/>
              </w:rPr>
            </w:pPr>
            <w:r w:rsidRPr="00282AAB">
              <w:rPr>
                <w:szCs w:val="21"/>
              </w:rPr>
              <w:t>1</w:t>
            </w:r>
          </w:p>
        </w:tc>
        <w:tc>
          <w:tcPr>
            <w:tcW w:w="2502" w:type="dxa"/>
            <w:shd w:val="clear" w:color="auto" w:fill="auto"/>
            <w:vAlign w:val="center"/>
          </w:tcPr>
          <w:p w14:paraId="3EC894FE" w14:textId="77777777" w:rsidR="005776C6" w:rsidRPr="00282AAB" w:rsidRDefault="005776C6" w:rsidP="008E168D">
            <w:pPr>
              <w:rPr>
                <w:szCs w:val="21"/>
              </w:rPr>
            </w:pPr>
            <w:r w:rsidRPr="00282AAB">
              <w:rPr>
                <w:b/>
                <w:szCs w:val="21"/>
              </w:rPr>
              <w:t>离散时间信号和系统：</w:t>
            </w:r>
            <w:r w:rsidRPr="00282AAB">
              <w:rPr>
                <w:szCs w:val="21"/>
              </w:rPr>
              <w:t>时域离散信号的基本特点及性质，时域离散系统的描述方法与时域求解。</w:t>
            </w:r>
          </w:p>
          <w:p w14:paraId="3008B083" w14:textId="77777777" w:rsidR="005776C6" w:rsidRPr="00282AAB" w:rsidRDefault="005776C6" w:rsidP="008E168D">
            <w:pPr>
              <w:rPr>
                <w:sz w:val="24"/>
              </w:rPr>
            </w:pPr>
            <w:r w:rsidRPr="00282AAB">
              <w:rPr>
                <w:b/>
                <w:szCs w:val="21"/>
              </w:rPr>
              <w:t>重点和难点：</w:t>
            </w:r>
            <w:r w:rsidRPr="00282AAB">
              <w:rPr>
                <w:szCs w:val="21"/>
              </w:rPr>
              <w:t>能正确分析系统的线性时不变性，求解差分方程。</w:t>
            </w:r>
          </w:p>
        </w:tc>
        <w:tc>
          <w:tcPr>
            <w:tcW w:w="1779" w:type="dxa"/>
            <w:vAlign w:val="center"/>
          </w:tcPr>
          <w:p w14:paraId="58685C11" w14:textId="77777777" w:rsidR="005776C6" w:rsidRPr="00282AAB" w:rsidRDefault="005776C6" w:rsidP="008E168D">
            <w:pPr>
              <w:rPr>
                <w:szCs w:val="21"/>
              </w:rPr>
            </w:pPr>
            <w:r w:rsidRPr="00282AAB">
              <w:rPr>
                <w:szCs w:val="21"/>
              </w:rPr>
              <w:t>通过介绍与数字信号处理息息相关的世界著名科学家傅里叶，拉普拉斯等，树立学生正确的人生观，世界观，培养学生用于探索的科学精神</w:t>
            </w:r>
          </w:p>
        </w:tc>
        <w:tc>
          <w:tcPr>
            <w:tcW w:w="1732" w:type="dxa"/>
            <w:shd w:val="clear" w:color="auto" w:fill="auto"/>
            <w:vAlign w:val="center"/>
          </w:tcPr>
          <w:p w14:paraId="36A0E725" w14:textId="77777777" w:rsidR="005776C6" w:rsidRPr="00282AAB" w:rsidRDefault="005776C6" w:rsidP="008E168D">
            <w:pPr>
              <w:rPr>
                <w:szCs w:val="21"/>
              </w:rPr>
            </w:pPr>
            <w:r w:rsidRPr="00282AAB">
              <w:rPr>
                <w:szCs w:val="21"/>
              </w:rPr>
              <w:t>了解并掌握数字信号处理的基本概念，掌握系统的线性时不变性和因果稳定性的判断，掌握离散时间线性时不变系统和差分方程，熟练掌握采样定理，采样信号的恢复和数模转换</w:t>
            </w:r>
          </w:p>
        </w:tc>
        <w:tc>
          <w:tcPr>
            <w:tcW w:w="741" w:type="dxa"/>
            <w:shd w:val="clear" w:color="auto" w:fill="auto"/>
            <w:vAlign w:val="center"/>
          </w:tcPr>
          <w:p w14:paraId="55D050A7" w14:textId="77777777" w:rsidR="005776C6" w:rsidRPr="00282AAB" w:rsidRDefault="005776C6" w:rsidP="008E168D">
            <w:pPr>
              <w:spacing w:line="300" w:lineRule="auto"/>
              <w:jc w:val="center"/>
              <w:rPr>
                <w:szCs w:val="21"/>
              </w:rPr>
            </w:pPr>
            <w:r w:rsidRPr="00282AAB">
              <w:rPr>
                <w:szCs w:val="21"/>
              </w:rPr>
              <w:t>4</w:t>
            </w:r>
          </w:p>
        </w:tc>
        <w:tc>
          <w:tcPr>
            <w:tcW w:w="736" w:type="dxa"/>
            <w:shd w:val="clear" w:color="auto" w:fill="auto"/>
            <w:vAlign w:val="center"/>
          </w:tcPr>
          <w:p w14:paraId="33B30B2F" w14:textId="77777777" w:rsidR="005776C6" w:rsidRPr="00282AAB" w:rsidRDefault="005776C6" w:rsidP="008E168D">
            <w:pPr>
              <w:rPr>
                <w:szCs w:val="21"/>
              </w:rPr>
            </w:pPr>
            <w:r w:rsidRPr="00282AAB">
              <w:rPr>
                <w:szCs w:val="21"/>
              </w:rPr>
              <w:t>讲授</w:t>
            </w:r>
            <w:r w:rsidRPr="00282AAB">
              <w:rPr>
                <w:szCs w:val="21"/>
              </w:rPr>
              <w:t>/</w:t>
            </w:r>
            <w:r w:rsidRPr="00282AAB">
              <w:rPr>
                <w:szCs w:val="21"/>
              </w:rPr>
              <w:t>讨论</w:t>
            </w:r>
          </w:p>
        </w:tc>
        <w:tc>
          <w:tcPr>
            <w:tcW w:w="831" w:type="dxa"/>
            <w:shd w:val="clear" w:color="auto" w:fill="auto"/>
            <w:vAlign w:val="center"/>
          </w:tcPr>
          <w:p w14:paraId="76C0CEDB" w14:textId="77777777" w:rsidR="005776C6" w:rsidRPr="00282AAB" w:rsidRDefault="005776C6" w:rsidP="008E168D">
            <w:pPr>
              <w:rPr>
                <w:kern w:val="0"/>
                <w:szCs w:val="21"/>
              </w:rPr>
            </w:pPr>
            <w:r w:rsidRPr="00282AAB">
              <w:rPr>
                <w:kern w:val="0"/>
                <w:szCs w:val="21"/>
              </w:rPr>
              <w:t>目标</w:t>
            </w:r>
            <w:r w:rsidRPr="00282AAB">
              <w:rPr>
                <w:kern w:val="0"/>
                <w:szCs w:val="21"/>
              </w:rPr>
              <w:t>1</w:t>
            </w:r>
          </w:p>
        </w:tc>
      </w:tr>
      <w:tr w:rsidR="00282AAB" w:rsidRPr="00282AAB" w14:paraId="540AF6C1" w14:textId="77777777" w:rsidTr="008E168D">
        <w:trPr>
          <w:trHeight w:val="454"/>
          <w:jc w:val="center"/>
        </w:trPr>
        <w:tc>
          <w:tcPr>
            <w:tcW w:w="686" w:type="dxa"/>
            <w:shd w:val="clear" w:color="auto" w:fill="auto"/>
            <w:vAlign w:val="center"/>
          </w:tcPr>
          <w:p w14:paraId="0DD70667" w14:textId="77777777" w:rsidR="005776C6" w:rsidRPr="00282AAB" w:rsidRDefault="005776C6" w:rsidP="008E168D">
            <w:pPr>
              <w:rPr>
                <w:szCs w:val="21"/>
              </w:rPr>
            </w:pPr>
            <w:r w:rsidRPr="00282AAB">
              <w:rPr>
                <w:szCs w:val="21"/>
              </w:rPr>
              <w:t>2</w:t>
            </w:r>
          </w:p>
        </w:tc>
        <w:tc>
          <w:tcPr>
            <w:tcW w:w="2502" w:type="dxa"/>
            <w:shd w:val="clear" w:color="auto" w:fill="auto"/>
            <w:vAlign w:val="center"/>
          </w:tcPr>
          <w:p w14:paraId="0D1D5611" w14:textId="77777777" w:rsidR="005776C6" w:rsidRPr="00282AAB" w:rsidRDefault="005776C6" w:rsidP="008E168D">
            <w:pPr>
              <w:rPr>
                <w:szCs w:val="21"/>
              </w:rPr>
            </w:pPr>
            <w:r w:rsidRPr="00282AAB">
              <w:rPr>
                <w:b/>
                <w:szCs w:val="21"/>
              </w:rPr>
              <w:t>时域离散信号和系统的频域分析：</w:t>
            </w:r>
            <w:r w:rsidRPr="00282AAB">
              <w:rPr>
                <w:szCs w:val="21"/>
              </w:rPr>
              <w:t>z</w:t>
            </w:r>
            <w:r w:rsidRPr="00282AAB">
              <w:rPr>
                <w:szCs w:val="21"/>
              </w:rPr>
              <w:t>变换的定义及性质、逆</w:t>
            </w:r>
            <w:r w:rsidRPr="00282AAB">
              <w:rPr>
                <w:szCs w:val="21"/>
              </w:rPr>
              <w:t>z</w:t>
            </w:r>
            <w:r w:rsidRPr="00282AAB">
              <w:rPr>
                <w:szCs w:val="21"/>
              </w:rPr>
              <w:t>变换的计算方法、系统函数和系统特性的描述。</w:t>
            </w:r>
          </w:p>
          <w:p w14:paraId="397B89F1" w14:textId="77777777" w:rsidR="005776C6" w:rsidRPr="00282AAB" w:rsidRDefault="005776C6" w:rsidP="008E168D">
            <w:pPr>
              <w:rPr>
                <w:szCs w:val="21"/>
              </w:rPr>
            </w:pPr>
            <w:r w:rsidRPr="00282AAB">
              <w:rPr>
                <w:b/>
                <w:szCs w:val="21"/>
              </w:rPr>
              <w:t>重点和难点：</w:t>
            </w:r>
            <w:r w:rsidRPr="00282AAB">
              <w:rPr>
                <w:szCs w:val="21"/>
              </w:rPr>
              <w:t>留数法计算逆</w:t>
            </w:r>
            <w:r w:rsidRPr="00282AAB">
              <w:rPr>
                <w:szCs w:val="21"/>
              </w:rPr>
              <w:t>z</w:t>
            </w:r>
            <w:r w:rsidRPr="00282AAB">
              <w:rPr>
                <w:szCs w:val="21"/>
              </w:rPr>
              <w:t>变换</w:t>
            </w:r>
          </w:p>
        </w:tc>
        <w:tc>
          <w:tcPr>
            <w:tcW w:w="1779" w:type="dxa"/>
            <w:vAlign w:val="center"/>
          </w:tcPr>
          <w:p w14:paraId="5367AC21" w14:textId="77777777" w:rsidR="005776C6" w:rsidRPr="00282AAB" w:rsidRDefault="005776C6" w:rsidP="008E168D">
            <w:pPr>
              <w:rPr>
                <w:szCs w:val="21"/>
              </w:rPr>
            </w:pPr>
            <w:r w:rsidRPr="00282AAB">
              <w:rPr>
                <w:szCs w:val="21"/>
              </w:rPr>
              <w:t>在日常生活中处理问题要学会转换角度，转换领域，多方面多视角的解决问题，遇到困难时，换个思路去思考，就会柳暗花明。</w:t>
            </w:r>
          </w:p>
        </w:tc>
        <w:tc>
          <w:tcPr>
            <w:tcW w:w="1732" w:type="dxa"/>
            <w:shd w:val="clear" w:color="auto" w:fill="auto"/>
            <w:vAlign w:val="center"/>
          </w:tcPr>
          <w:p w14:paraId="4B435610" w14:textId="77777777" w:rsidR="005776C6" w:rsidRPr="00282AAB" w:rsidRDefault="005776C6" w:rsidP="008E168D">
            <w:pPr>
              <w:rPr>
                <w:szCs w:val="21"/>
              </w:rPr>
            </w:pPr>
            <w:r w:rsidRPr="00282AAB">
              <w:rPr>
                <w:szCs w:val="21"/>
              </w:rPr>
              <w:t>理解</w:t>
            </w:r>
            <w:r w:rsidRPr="00282AAB">
              <w:rPr>
                <w:szCs w:val="21"/>
              </w:rPr>
              <w:t>z</w:t>
            </w:r>
            <w:r w:rsidRPr="00282AAB">
              <w:rPr>
                <w:szCs w:val="21"/>
              </w:rPr>
              <w:t>变换的定义及性质，熟练掌握逆</w:t>
            </w:r>
            <w:r w:rsidRPr="00282AAB">
              <w:rPr>
                <w:szCs w:val="21"/>
              </w:rPr>
              <w:t>z</w:t>
            </w:r>
            <w:r w:rsidRPr="00282AAB">
              <w:rPr>
                <w:szCs w:val="21"/>
              </w:rPr>
              <w:t>变换的计算方法，会利用</w:t>
            </w:r>
            <w:r w:rsidRPr="00282AAB">
              <w:rPr>
                <w:szCs w:val="21"/>
              </w:rPr>
              <w:t>z</w:t>
            </w:r>
            <w:r w:rsidRPr="00282AAB">
              <w:rPr>
                <w:szCs w:val="21"/>
              </w:rPr>
              <w:t>变换分析信号与系统的频域特性</w:t>
            </w:r>
          </w:p>
        </w:tc>
        <w:tc>
          <w:tcPr>
            <w:tcW w:w="741" w:type="dxa"/>
            <w:shd w:val="clear" w:color="auto" w:fill="auto"/>
            <w:vAlign w:val="center"/>
          </w:tcPr>
          <w:p w14:paraId="7149891D" w14:textId="77777777" w:rsidR="005776C6" w:rsidRPr="00282AAB" w:rsidRDefault="005776C6" w:rsidP="008E168D">
            <w:pPr>
              <w:spacing w:line="300" w:lineRule="auto"/>
              <w:jc w:val="center"/>
              <w:rPr>
                <w:szCs w:val="21"/>
              </w:rPr>
            </w:pPr>
            <w:r w:rsidRPr="00282AAB">
              <w:rPr>
                <w:szCs w:val="21"/>
              </w:rPr>
              <w:t>12</w:t>
            </w:r>
          </w:p>
        </w:tc>
        <w:tc>
          <w:tcPr>
            <w:tcW w:w="736" w:type="dxa"/>
            <w:shd w:val="clear" w:color="auto" w:fill="auto"/>
            <w:vAlign w:val="center"/>
          </w:tcPr>
          <w:p w14:paraId="2D1E0D8E"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31" w:type="dxa"/>
            <w:shd w:val="clear" w:color="auto" w:fill="auto"/>
            <w:vAlign w:val="center"/>
          </w:tcPr>
          <w:p w14:paraId="74FAC957" w14:textId="77777777" w:rsidR="005776C6" w:rsidRPr="00282AAB" w:rsidRDefault="005776C6" w:rsidP="008E168D">
            <w:pPr>
              <w:rPr>
                <w:kern w:val="0"/>
                <w:szCs w:val="21"/>
              </w:rPr>
            </w:pPr>
            <w:r w:rsidRPr="00282AAB">
              <w:rPr>
                <w:kern w:val="0"/>
                <w:szCs w:val="21"/>
              </w:rPr>
              <w:t>目标</w:t>
            </w:r>
            <w:r w:rsidRPr="00282AAB">
              <w:rPr>
                <w:kern w:val="0"/>
                <w:szCs w:val="21"/>
              </w:rPr>
              <w:t>2</w:t>
            </w:r>
          </w:p>
        </w:tc>
      </w:tr>
      <w:tr w:rsidR="00282AAB" w:rsidRPr="00282AAB" w14:paraId="5792DEBD" w14:textId="77777777" w:rsidTr="008E168D">
        <w:trPr>
          <w:trHeight w:val="454"/>
          <w:jc w:val="center"/>
        </w:trPr>
        <w:tc>
          <w:tcPr>
            <w:tcW w:w="686" w:type="dxa"/>
            <w:shd w:val="clear" w:color="auto" w:fill="auto"/>
            <w:vAlign w:val="center"/>
          </w:tcPr>
          <w:p w14:paraId="43A93689" w14:textId="77777777" w:rsidR="005776C6" w:rsidRPr="00282AAB" w:rsidRDefault="005776C6" w:rsidP="008E168D">
            <w:pPr>
              <w:rPr>
                <w:szCs w:val="21"/>
              </w:rPr>
            </w:pPr>
            <w:r w:rsidRPr="00282AAB">
              <w:rPr>
                <w:szCs w:val="21"/>
              </w:rPr>
              <w:lastRenderedPageBreak/>
              <w:t>3</w:t>
            </w:r>
          </w:p>
        </w:tc>
        <w:tc>
          <w:tcPr>
            <w:tcW w:w="2502" w:type="dxa"/>
            <w:shd w:val="clear" w:color="auto" w:fill="auto"/>
            <w:vAlign w:val="center"/>
          </w:tcPr>
          <w:p w14:paraId="4D9DF93D" w14:textId="77777777" w:rsidR="005776C6" w:rsidRPr="00282AAB" w:rsidRDefault="005776C6" w:rsidP="008E168D">
            <w:pPr>
              <w:rPr>
                <w:szCs w:val="21"/>
              </w:rPr>
            </w:pPr>
            <w:r w:rsidRPr="00282AAB">
              <w:rPr>
                <w:b/>
                <w:szCs w:val="21"/>
              </w:rPr>
              <w:t>DFT</w:t>
            </w:r>
            <w:r w:rsidRPr="00282AAB">
              <w:rPr>
                <w:b/>
                <w:szCs w:val="21"/>
              </w:rPr>
              <w:t>及其快速算法：</w:t>
            </w:r>
            <w:r w:rsidRPr="00282AAB">
              <w:rPr>
                <w:szCs w:val="21"/>
              </w:rPr>
              <w:t>离散傅立叶级数（</w:t>
            </w:r>
            <w:r w:rsidRPr="00282AAB">
              <w:rPr>
                <w:szCs w:val="21"/>
              </w:rPr>
              <w:t>DFS</w:t>
            </w:r>
            <w:r w:rsidRPr="00282AAB">
              <w:rPr>
                <w:szCs w:val="21"/>
              </w:rPr>
              <w:t>）的定义与性质，离散时间傅立叶变换（</w:t>
            </w:r>
            <w:r w:rsidRPr="00282AAB">
              <w:rPr>
                <w:szCs w:val="21"/>
              </w:rPr>
              <w:t>DTFT</w:t>
            </w:r>
            <w:r w:rsidRPr="00282AAB">
              <w:rPr>
                <w:szCs w:val="21"/>
              </w:rPr>
              <w:t>）的定义、计算及性质，基</w:t>
            </w:r>
            <w:r w:rsidRPr="00282AAB">
              <w:rPr>
                <w:szCs w:val="21"/>
              </w:rPr>
              <w:t>2</w:t>
            </w:r>
            <w:r w:rsidRPr="00282AAB">
              <w:rPr>
                <w:szCs w:val="21"/>
              </w:rPr>
              <w:t>时间抽取</w:t>
            </w:r>
            <w:r w:rsidRPr="00282AAB">
              <w:rPr>
                <w:szCs w:val="21"/>
              </w:rPr>
              <w:t>FFT</w:t>
            </w:r>
            <w:r w:rsidRPr="00282AAB">
              <w:rPr>
                <w:szCs w:val="21"/>
              </w:rPr>
              <w:t>算法，基</w:t>
            </w:r>
            <w:r w:rsidRPr="00282AAB">
              <w:rPr>
                <w:szCs w:val="21"/>
              </w:rPr>
              <w:t>2</w:t>
            </w:r>
            <w:r w:rsidRPr="00282AAB">
              <w:rPr>
                <w:szCs w:val="21"/>
              </w:rPr>
              <w:t>频率抽取</w:t>
            </w:r>
            <w:r w:rsidRPr="00282AAB">
              <w:rPr>
                <w:szCs w:val="21"/>
              </w:rPr>
              <w:t>FFT</w:t>
            </w:r>
            <w:r w:rsidRPr="00282AAB">
              <w:rPr>
                <w:szCs w:val="21"/>
              </w:rPr>
              <w:t>算法。</w:t>
            </w:r>
          </w:p>
          <w:p w14:paraId="406F8056" w14:textId="77777777" w:rsidR="005776C6" w:rsidRPr="00282AAB" w:rsidRDefault="005776C6" w:rsidP="008E168D">
            <w:pPr>
              <w:rPr>
                <w:szCs w:val="21"/>
              </w:rPr>
            </w:pPr>
            <w:r w:rsidRPr="00282AAB">
              <w:rPr>
                <w:b/>
                <w:szCs w:val="21"/>
              </w:rPr>
              <w:t>重点和难点：</w:t>
            </w:r>
            <w:r w:rsidRPr="00282AAB">
              <w:rPr>
                <w:szCs w:val="21"/>
              </w:rPr>
              <w:t>基</w:t>
            </w:r>
            <w:r w:rsidRPr="00282AAB">
              <w:rPr>
                <w:szCs w:val="21"/>
              </w:rPr>
              <w:t>2</w:t>
            </w:r>
            <w:r w:rsidRPr="00282AAB">
              <w:rPr>
                <w:szCs w:val="21"/>
              </w:rPr>
              <w:t>时间抽取</w:t>
            </w:r>
            <w:r w:rsidRPr="00282AAB">
              <w:rPr>
                <w:szCs w:val="21"/>
              </w:rPr>
              <w:t>FFT</w:t>
            </w:r>
            <w:r w:rsidRPr="00282AAB">
              <w:rPr>
                <w:szCs w:val="21"/>
              </w:rPr>
              <w:t>算法和基</w:t>
            </w:r>
            <w:r w:rsidRPr="00282AAB">
              <w:rPr>
                <w:szCs w:val="21"/>
              </w:rPr>
              <w:t>2</w:t>
            </w:r>
            <w:r w:rsidRPr="00282AAB">
              <w:rPr>
                <w:szCs w:val="21"/>
              </w:rPr>
              <w:t>频率抽取</w:t>
            </w:r>
            <w:r w:rsidRPr="00282AAB">
              <w:rPr>
                <w:szCs w:val="21"/>
              </w:rPr>
              <w:t>FFT</w:t>
            </w:r>
            <w:r w:rsidRPr="00282AAB">
              <w:rPr>
                <w:szCs w:val="21"/>
              </w:rPr>
              <w:t>算法。</w:t>
            </w:r>
          </w:p>
        </w:tc>
        <w:tc>
          <w:tcPr>
            <w:tcW w:w="1779" w:type="dxa"/>
            <w:vAlign w:val="center"/>
          </w:tcPr>
          <w:p w14:paraId="109B41A8" w14:textId="77777777" w:rsidR="005776C6" w:rsidRPr="00282AAB" w:rsidRDefault="005776C6" w:rsidP="008E168D">
            <w:pPr>
              <w:rPr>
                <w:szCs w:val="21"/>
              </w:rPr>
            </w:pPr>
            <w:r w:rsidRPr="00282AAB">
              <w:rPr>
                <w:kern w:val="0"/>
                <w:szCs w:val="21"/>
              </w:rPr>
              <w:t>引出</w:t>
            </w:r>
            <w:r w:rsidRPr="00282AAB">
              <w:rPr>
                <w:kern w:val="0"/>
                <w:szCs w:val="21"/>
              </w:rPr>
              <w:t>“</w:t>
            </w:r>
            <w:r w:rsidRPr="00282AAB">
              <w:rPr>
                <w:kern w:val="0"/>
                <w:szCs w:val="21"/>
              </w:rPr>
              <w:t>科学新精神</w:t>
            </w:r>
            <w:r w:rsidRPr="00282AAB">
              <w:rPr>
                <w:kern w:val="0"/>
                <w:szCs w:val="21"/>
              </w:rPr>
              <w:t>”</w:t>
            </w:r>
            <w:r w:rsidRPr="00282AAB">
              <w:rPr>
                <w:kern w:val="0"/>
                <w:szCs w:val="21"/>
              </w:rPr>
              <w:t>，使学生崇尚真知和真理。</w:t>
            </w:r>
          </w:p>
        </w:tc>
        <w:tc>
          <w:tcPr>
            <w:tcW w:w="1732" w:type="dxa"/>
            <w:shd w:val="clear" w:color="auto" w:fill="auto"/>
            <w:vAlign w:val="center"/>
          </w:tcPr>
          <w:p w14:paraId="2F32786A" w14:textId="77777777" w:rsidR="005776C6" w:rsidRPr="00282AAB" w:rsidRDefault="005776C6" w:rsidP="008E168D">
            <w:pPr>
              <w:rPr>
                <w:szCs w:val="21"/>
              </w:rPr>
            </w:pPr>
            <w:r w:rsidRPr="00282AAB">
              <w:rPr>
                <w:szCs w:val="21"/>
              </w:rPr>
              <w:t>理解离散时间傅立叶变换（</w:t>
            </w:r>
            <w:r w:rsidRPr="00282AAB">
              <w:rPr>
                <w:szCs w:val="21"/>
              </w:rPr>
              <w:t>DTFT</w:t>
            </w:r>
            <w:r w:rsidRPr="00282AAB">
              <w:rPr>
                <w:szCs w:val="21"/>
              </w:rPr>
              <w:t>）的定义、计算及性质，理解和掌握基</w:t>
            </w:r>
            <w:r w:rsidRPr="00282AAB">
              <w:rPr>
                <w:szCs w:val="21"/>
              </w:rPr>
              <w:t>2</w:t>
            </w:r>
            <w:r w:rsidRPr="00282AAB">
              <w:rPr>
                <w:szCs w:val="21"/>
              </w:rPr>
              <w:t>时间抽取与基</w:t>
            </w:r>
            <w:r w:rsidRPr="00282AAB">
              <w:rPr>
                <w:szCs w:val="21"/>
              </w:rPr>
              <w:t>2</w:t>
            </w:r>
            <w:r w:rsidRPr="00282AAB">
              <w:rPr>
                <w:szCs w:val="21"/>
              </w:rPr>
              <w:t>频率抽取</w:t>
            </w:r>
            <w:r w:rsidRPr="00282AAB">
              <w:rPr>
                <w:szCs w:val="21"/>
              </w:rPr>
              <w:t>FFT</w:t>
            </w:r>
            <w:r w:rsidRPr="00282AAB">
              <w:rPr>
                <w:szCs w:val="21"/>
              </w:rPr>
              <w:t>算法，知道</w:t>
            </w:r>
            <w:r w:rsidRPr="00282AAB">
              <w:rPr>
                <w:szCs w:val="21"/>
              </w:rPr>
              <w:t>FFT</w:t>
            </w:r>
            <w:r w:rsidRPr="00282AAB">
              <w:rPr>
                <w:szCs w:val="21"/>
              </w:rPr>
              <w:t>的编程实现</w:t>
            </w:r>
          </w:p>
        </w:tc>
        <w:tc>
          <w:tcPr>
            <w:tcW w:w="741" w:type="dxa"/>
            <w:shd w:val="clear" w:color="auto" w:fill="auto"/>
            <w:vAlign w:val="center"/>
          </w:tcPr>
          <w:p w14:paraId="3E423EB1" w14:textId="77777777" w:rsidR="005776C6" w:rsidRPr="00282AAB" w:rsidRDefault="005776C6" w:rsidP="008E168D">
            <w:pPr>
              <w:spacing w:line="300" w:lineRule="auto"/>
              <w:jc w:val="center"/>
              <w:rPr>
                <w:szCs w:val="21"/>
              </w:rPr>
            </w:pPr>
            <w:r w:rsidRPr="00282AAB">
              <w:rPr>
                <w:szCs w:val="21"/>
              </w:rPr>
              <w:t>10</w:t>
            </w:r>
          </w:p>
        </w:tc>
        <w:tc>
          <w:tcPr>
            <w:tcW w:w="736" w:type="dxa"/>
            <w:shd w:val="clear" w:color="auto" w:fill="auto"/>
            <w:vAlign w:val="center"/>
          </w:tcPr>
          <w:p w14:paraId="0E6BF162"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讨论</w:t>
            </w:r>
            <w:r w:rsidRPr="00282AAB">
              <w:rPr>
                <w:szCs w:val="21"/>
              </w:rPr>
              <w:t>/</w:t>
            </w:r>
            <w:r w:rsidRPr="00282AAB">
              <w:rPr>
                <w:szCs w:val="21"/>
              </w:rPr>
              <w:t>实验</w:t>
            </w:r>
          </w:p>
        </w:tc>
        <w:tc>
          <w:tcPr>
            <w:tcW w:w="831" w:type="dxa"/>
            <w:shd w:val="clear" w:color="auto" w:fill="auto"/>
            <w:vAlign w:val="center"/>
          </w:tcPr>
          <w:p w14:paraId="5E17F159" w14:textId="77777777" w:rsidR="005776C6" w:rsidRPr="00282AAB" w:rsidRDefault="005776C6" w:rsidP="008E168D">
            <w:pPr>
              <w:rPr>
                <w:kern w:val="0"/>
                <w:szCs w:val="21"/>
              </w:rPr>
            </w:pPr>
            <w:r w:rsidRPr="00282AAB">
              <w:rPr>
                <w:kern w:val="0"/>
                <w:szCs w:val="21"/>
              </w:rPr>
              <w:t>目标</w:t>
            </w:r>
            <w:r w:rsidRPr="00282AAB">
              <w:rPr>
                <w:kern w:val="0"/>
                <w:szCs w:val="21"/>
              </w:rPr>
              <w:t>2</w:t>
            </w:r>
          </w:p>
        </w:tc>
      </w:tr>
      <w:tr w:rsidR="00282AAB" w:rsidRPr="00282AAB" w14:paraId="26417F84" w14:textId="77777777" w:rsidTr="008E168D">
        <w:trPr>
          <w:trHeight w:val="454"/>
          <w:jc w:val="center"/>
        </w:trPr>
        <w:tc>
          <w:tcPr>
            <w:tcW w:w="686" w:type="dxa"/>
            <w:shd w:val="clear" w:color="auto" w:fill="auto"/>
            <w:vAlign w:val="center"/>
          </w:tcPr>
          <w:p w14:paraId="3877D8B8" w14:textId="77777777" w:rsidR="005776C6" w:rsidRPr="00282AAB" w:rsidRDefault="005776C6" w:rsidP="008E168D">
            <w:pPr>
              <w:rPr>
                <w:szCs w:val="21"/>
              </w:rPr>
            </w:pPr>
            <w:r w:rsidRPr="00282AAB">
              <w:rPr>
                <w:szCs w:val="21"/>
              </w:rPr>
              <w:t>4</w:t>
            </w:r>
          </w:p>
        </w:tc>
        <w:tc>
          <w:tcPr>
            <w:tcW w:w="2502" w:type="dxa"/>
            <w:shd w:val="clear" w:color="auto" w:fill="auto"/>
            <w:vAlign w:val="center"/>
          </w:tcPr>
          <w:p w14:paraId="68C1DF70" w14:textId="77777777" w:rsidR="005776C6" w:rsidRPr="00282AAB" w:rsidRDefault="005776C6" w:rsidP="008E168D">
            <w:pPr>
              <w:pStyle w:val="ac"/>
              <w:ind w:firstLine="0"/>
              <w:rPr>
                <w:b/>
                <w:szCs w:val="21"/>
              </w:rPr>
            </w:pPr>
            <w:r w:rsidRPr="00282AAB">
              <w:rPr>
                <w:b/>
                <w:szCs w:val="21"/>
              </w:rPr>
              <w:t>数字滤波器的基本结构：</w:t>
            </w:r>
            <w:r w:rsidRPr="00282AAB">
              <w:rPr>
                <w:szCs w:val="21"/>
              </w:rPr>
              <w:t>字滤波器的表述方法，</w:t>
            </w:r>
            <w:r w:rsidRPr="00282AAB">
              <w:rPr>
                <w:szCs w:val="21"/>
              </w:rPr>
              <w:t>IIR</w:t>
            </w:r>
            <w:r w:rsidRPr="00282AAB">
              <w:rPr>
                <w:szCs w:val="21"/>
              </w:rPr>
              <w:t>数字滤波器的基本网络结构，</w:t>
            </w:r>
            <w:r w:rsidRPr="00282AAB">
              <w:rPr>
                <w:szCs w:val="21"/>
              </w:rPr>
              <w:t>FIR</w:t>
            </w:r>
            <w:r w:rsidRPr="00282AAB">
              <w:rPr>
                <w:szCs w:val="21"/>
              </w:rPr>
              <w:t>数字滤波器的基本网络结构。</w:t>
            </w:r>
          </w:p>
          <w:p w14:paraId="70A5A84C" w14:textId="77777777" w:rsidR="005776C6" w:rsidRPr="00282AAB" w:rsidRDefault="005776C6" w:rsidP="008E168D">
            <w:pPr>
              <w:pStyle w:val="ac"/>
              <w:ind w:firstLine="0"/>
              <w:rPr>
                <w:szCs w:val="21"/>
              </w:rPr>
            </w:pPr>
            <w:r w:rsidRPr="00282AAB">
              <w:rPr>
                <w:b/>
                <w:szCs w:val="21"/>
              </w:rPr>
              <w:t>重点难点：</w:t>
            </w:r>
            <w:r w:rsidRPr="00282AAB">
              <w:rPr>
                <w:szCs w:val="21"/>
              </w:rPr>
              <w:t>IIR</w:t>
            </w:r>
            <w:r w:rsidRPr="00282AAB">
              <w:rPr>
                <w:szCs w:val="21"/>
              </w:rPr>
              <w:t>数字滤波器的和</w:t>
            </w:r>
            <w:r w:rsidRPr="00282AAB">
              <w:rPr>
                <w:szCs w:val="21"/>
              </w:rPr>
              <w:t>FIR</w:t>
            </w:r>
            <w:r w:rsidRPr="00282AAB">
              <w:rPr>
                <w:szCs w:val="21"/>
              </w:rPr>
              <w:t>数字滤波器的基本网络结构</w:t>
            </w:r>
          </w:p>
        </w:tc>
        <w:tc>
          <w:tcPr>
            <w:tcW w:w="1779" w:type="dxa"/>
            <w:vAlign w:val="center"/>
          </w:tcPr>
          <w:p w14:paraId="1E3658EF" w14:textId="77777777" w:rsidR="005776C6" w:rsidRPr="00282AAB" w:rsidRDefault="005776C6" w:rsidP="008E168D">
            <w:pPr>
              <w:rPr>
                <w:szCs w:val="21"/>
              </w:rPr>
            </w:pPr>
            <w:r w:rsidRPr="00282AAB">
              <w:rPr>
                <w:kern w:val="0"/>
              </w:rPr>
              <w:t>由数字滤波器结构引出规矩意识，从而引导学生在任何时候都要遵纪守法，不能违法违纪。</w:t>
            </w:r>
          </w:p>
        </w:tc>
        <w:tc>
          <w:tcPr>
            <w:tcW w:w="1732" w:type="dxa"/>
            <w:shd w:val="clear" w:color="auto" w:fill="auto"/>
            <w:vAlign w:val="center"/>
          </w:tcPr>
          <w:p w14:paraId="25FE7CE7" w14:textId="77777777" w:rsidR="005776C6" w:rsidRPr="00282AAB" w:rsidRDefault="005776C6" w:rsidP="008E168D">
            <w:pPr>
              <w:rPr>
                <w:szCs w:val="21"/>
              </w:rPr>
            </w:pPr>
            <w:r w:rsidRPr="00282AAB">
              <w:rPr>
                <w:szCs w:val="21"/>
              </w:rPr>
              <w:t>掌握</w:t>
            </w:r>
            <w:r w:rsidRPr="00282AAB">
              <w:rPr>
                <w:szCs w:val="21"/>
              </w:rPr>
              <w:t>IIR</w:t>
            </w:r>
            <w:r w:rsidRPr="00282AAB">
              <w:rPr>
                <w:szCs w:val="21"/>
              </w:rPr>
              <w:t>数字滤波器的基本网络结构，掌握</w:t>
            </w:r>
            <w:r w:rsidRPr="00282AAB">
              <w:rPr>
                <w:szCs w:val="21"/>
              </w:rPr>
              <w:t>FIR</w:t>
            </w:r>
            <w:r w:rsidRPr="00282AAB">
              <w:rPr>
                <w:szCs w:val="21"/>
              </w:rPr>
              <w:t>数字滤波器的基本网络结构</w:t>
            </w:r>
          </w:p>
        </w:tc>
        <w:tc>
          <w:tcPr>
            <w:tcW w:w="741" w:type="dxa"/>
            <w:shd w:val="clear" w:color="auto" w:fill="auto"/>
            <w:vAlign w:val="center"/>
          </w:tcPr>
          <w:p w14:paraId="2F0A669C" w14:textId="77777777" w:rsidR="005776C6" w:rsidRPr="00282AAB" w:rsidRDefault="005776C6" w:rsidP="008E168D">
            <w:pPr>
              <w:spacing w:line="300" w:lineRule="auto"/>
              <w:jc w:val="center"/>
              <w:rPr>
                <w:szCs w:val="21"/>
              </w:rPr>
            </w:pPr>
            <w:r w:rsidRPr="00282AAB">
              <w:rPr>
                <w:szCs w:val="21"/>
              </w:rPr>
              <w:t>4</w:t>
            </w:r>
          </w:p>
        </w:tc>
        <w:tc>
          <w:tcPr>
            <w:tcW w:w="736" w:type="dxa"/>
            <w:shd w:val="clear" w:color="auto" w:fill="auto"/>
            <w:vAlign w:val="center"/>
          </w:tcPr>
          <w:p w14:paraId="3D0F4D75"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31" w:type="dxa"/>
            <w:shd w:val="clear" w:color="auto" w:fill="auto"/>
            <w:vAlign w:val="center"/>
          </w:tcPr>
          <w:p w14:paraId="0F1B52BB" w14:textId="77777777" w:rsidR="005776C6" w:rsidRPr="00282AAB" w:rsidRDefault="005776C6" w:rsidP="008E168D">
            <w:pPr>
              <w:rPr>
                <w:kern w:val="0"/>
                <w:szCs w:val="21"/>
              </w:rPr>
            </w:pPr>
            <w:r w:rsidRPr="00282AAB">
              <w:rPr>
                <w:kern w:val="0"/>
                <w:szCs w:val="21"/>
              </w:rPr>
              <w:t>目标</w:t>
            </w:r>
            <w:r w:rsidRPr="00282AAB">
              <w:rPr>
                <w:kern w:val="0"/>
                <w:szCs w:val="21"/>
              </w:rPr>
              <w:t>2</w:t>
            </w:r>
          </w:p>
        </w:tc>
      </w:tr>
      <w:tr w:rsidR="00282AAB" w:rsidRPr="00282AAB" w14:paraId="5C2BA774" w14:textId="77777777" w:rsidTr="008E168D">
        <w:trPr>
          <w:trHeight w:val="454"/>
          <w:jc w:val="center"/>
        </w:trPr>
        <w:tc>
          <w:tcPr>
            <w:tcW w:w="686" w:type="dxa"/>
            <w:shd w:val="clear" w:color="auto" w:fill="auto"/>
            <w:vAlign w:val="center"/>
          </w:tcPr>
          <w:p w14:paraId="39C5AB8B" w14:textId="77777777" w:rsidR="005776C6" w:rsidRPr="00282AAB" w:rsidRDefault="005776C6" w:rsidP="008E168D">
            <w:pPr>
              <w:rPr>
                <w:szCs w:val="21"/>
              </w:rPr>
            </w:pPr>
            <w:r w:rsidRPr="00282AAB">
              <w:rPr>
                <w:szCs w:val="21"/>
              </w:rPr>
              <w:t>5</w:t>
            </w:r>
          </w:p>
        </w:tc>
        <w:tc>
          <w:tcPr>
            <w:tcW w:w="2502" w:type="dxa"/>
            <w:shd w:val="clear" w:color="auto" w:fill="auto"/>
            <w:vAlign w:val="center"/>
          </w:tcPr>
          <w:p w14:paraId="6F52BD00" w14:textId="77777777" w:rsidR="005776C6" w:rsidRPr="00282AAB" w:rsidRDefault="005776C6" w:rsidP="008E168D">
            <w:pPr>
              <w:rPr>
                <w:szCs w:val="21"/>
              </w:rPr>
            </w:pPr>
            <w:r w:rsidRPr="00282AAB">
              <w:rPr>
                <w:b/>
                <w:szCs w:val="21"/>
              </w:rPr>
              <w:t>IIR</w:t>
            </w:r>
            <w:r w:rsidRPr="00282AAB">
              <w:rPr>
                <w:b/>
                <w:szCs w:val="21"/>
              </w:rPr>
              <w:t>数字滤波器的设计：</w:t>
            </w:r>
            <w:r w:rsidRPr="00282AAB">
              <w:rPr>
                <w:szCs w:val="21"/>
              </w:rPr>
              <w:t>数字滤波器的基本概念，模拟低通滤波器的设计，根据模拟滤波器设计</w:t>
            </w:r>
            <w:r w:rsidRPr="00282AAB">
              <w:rPr>
                <w:szCs w:val="21"/>
              </w:rPr>
              <w:t>IIR</w:t>
            </w:r>
            <w:r w:rsidRPr="00282AAB">
              <w:rPr>
                <w:szCs w:val="21"/>
              </w:rPr>
              <w:t>滤波器，从模拟滤波器低通原型到各种数字滤波器的频率变换。</w:t>
            </w:r>
          </w:p>
          <w:p w14:paraId="54298A1B" w14:textId="77777777" w:rsidR="005776C6" w:rsidRPr="00282AAB" w:rsidRDefault="005776C6" w:rsidP="008E168D">
            <w:pPr>
              <w:rPr>
                <w:szCs w:val="21"/>
              </w:rPr>
            </w:pPr>
            <w:r w:rsidRPr="00282AAB">
              <w:rPr>
                <w:b/>
                <w:szCs w:val="21"/>
              </w:rPr>
              <w:t>重点难点：</w:t>
            </w:r>
            <w:r w:rsidRPr="00282AAB">
              <w:rPr>
                <w:szCs w:val="21"/>
              </w:rPr>
              <w:t>双线性变换法设计</w:t>
            </w:r>
            <w:r w:rsidRPr="00282AAB">
              <w:rPr>
                <w:szCs w:val="21"/>
              </w:rPr>
              <w:t>IIR</w:t>
            </w:r>
            <w:r w:rsidRPr="00282AAB">
              <w:rPr>
                <w:szCs w:val="21"/>
              </w:rPr>
              <w:t>数字滤波器，脉冲响应不变法设计</w:t>
            </w:r>
            <w:r w:rsidRPr="00282AAB">
              <w:rPr>
                <w:szCs w:val="21"/>
              </w:rPr>
              <w:t>IIR</w:t>
            </w:r>
            <w:r w:rsidRPr="00282AAB">
              <w:rPr>
                <w:szCs w:val="21"/>
              </w:rPr>
              <w:t>数字滤波器。</w:t>
            </w:r>
          </w:p>
        </w:tc>
        <w:tc>
          <w:tcPr>
            <w:tcW w:w="1779" w:type="dxa"/>
            <w:vAlign w:val="center"/>
          </w:tcPr>
          <w:p w14:paraId="58A4173B" w14:textId="77777777" w:rsidR="005776C6" w:rsidRPr="00282AAB" w:rsidRDefault="005776C6" w:rsidP="008E168D">
            <w:pPr>
              <w:rPr>
                <w:kern w:val="0"/>
              </w:rPr>
            </w:pPr>
            <w:r w:rsidRPr="00282AAB">
              <w:rPr>
                <w:kern w:val="0"/>
              </w:rPr>
              <w:t>掌握传输滤波真谛，去伪存真，培养学生社会主义核心价值观及社会主义职业道德规范，树立学生端正的三观，诚实守信，做合格新时代接班人。</w:t>
            </w:r>
          </w:p>
        </w:tc>
        <w:tc>
          <w:tcPr>
            <w:tcW w:w="1732" w:type="dxa"/>
            <w:shd w:val="clear" w:color="auto" w:fill="auto"/>
            <w:vAlign w:val="center"/>
          </w:tcPr>
          <w:p w14:paraId="2A1C2214" w14:textId="77777777" w:rsidR="005776C6" w:rsidRPr="00282AAB" w:rsidRDefault="005776C6" w:rsidP="008E168D">
            <w:pPr>
              <w:rPr>
                <w:sz w:val="24"/>
              </w:rPr>
            </w:pPr>
            <w:r w:rsidRPr="00282AAB">
              <w:rPr>
                <w:szCs w:val="21"/>
              </w:rPr>
              <w:t>理解</w:t>
            </w:r>
            <w:r w:rsidRPr="00282AAB">
              <w:rPr>
                <w:szCs w:val="21"/>
              </w:rPr>
              <w:t>IIR</w:t>
            </w:r>
            <w:r w:rsidRPr="00282AAB">
              <w:rPr>
                <w:szCs w:val="21"/>
              </w:rPr>
              <w:t>数字滤波器结构特点，熟练掌握用模拟滤波器的方法设计</w:t>
            </w:r>
            <w:r w:rsidRPr="00282AAB">
              <w:rPr>
                <w:szCs w:val="21"/>
              </w:rPr>
              <w:t>IIR</w:t>
            </w:r>
            <w:r w:rsidRPr="00282AAB">
              <w:rPr>
                <w:szCs w:val="21"/>
              </w:rPr>
              <w:t>数字滤波器，掌握双线性变换法和脉冲响应不变法</w:t>
            </w:r>
          </w:p>
        </w:tc>
        <w:tc>
          <w:tcPr>
            <w:tcW w:w="741" w:type="dxa"/>
            <w:shd w:val="clear" w:color="auto" w:fill="auto"/>
            <w:vAlign w:val="center"/>
          </w:tcPr>
          <w:p w14:paraId="14542578" w14:textId="77777777" w:rsidR="005776C6" w:rsidRPr="00282AAB" w:rsidRDefault="005776C6" w:rsidP="008E168D">
            <w:pPr>
              <w:spacing w:line="300" w:lineRule="auto"/>
              <w:jc w:val="center"/>
              <w:rPr>
                <w:szCs w:val="21"/>
              </w:rPr>
            </w:pPr>
            <w:r w:rsidRPr="00282AAB">
              <w:rPr>
                <w:szCs w:val="21"/>
              </w:rPr>
              <w:t>10</w:t>
            </w:r>
          </w:p>
        </w:tc>
        <w:tc>
          <w:tcPr>
            <w:tcW w:w="736" w:type="dxa"/>
            <w:shd w:val="clear" w:color="auto" w:fill="auto"/>
            <w:vAlign w:val="center"/>
          </w:tcPr>
          <w:p w14:paraId="7B2E3C04"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r w:rsidRPr="00282AAB">
              <w:rPr>
                <w:szCs w:val="21"/>
              </w:rPr>
              <w:t>/</w:t>
            </w:r>
            <w:r w:rsidRPr="00282AAB">
              <w:rPr>
                <w:szCs w:val="21"/>
              </w:rPr>
              <w:t>讨论</w:t>
            </w:r>
          </w:p>
        </w:tc>
        <w:tc>
          <w:tcPr>
            <w:tcW w:w="831" w:type="dxa"/>
            <w:shd w:val="clear" w:color="auto" w:fill="auto"/>
            <w:vAlign w:val="center"/>
          </w:tcPr>
          <w:p w14:paraId="37C153F9" w14:textId="77777777" w:rsidR="005776C6" w:rsidRPr="00282AAB" w:rsidRDefault="005776C6" w:rsidP="008E168D">
            <w:pPr>
              <w:rPr>
                <w:kern w:val="0"/>
                <w:szCs w:val="21"/>
              </w:rPr>
            </w:pPr>
            <w:r w:rsidRPr="00282AAB">
              <w:rPr>
                <w:kern w:val="0"/>
                <w:szCs w:val="21"/>
              </w:rPr>
              <w:t>目标</w:t>
            </w:r>
            <w:r w:rsidRPr="00282AAB">
              <w:rPr>
                <w:kern w:val="0"/>
                <w:szCs w:val="21"/>
              </w:rPr>
              <w:t>3</w:t>
            </w:r>
          </w:p>
          <w:p w14:paraId="0EBF4E4D" w14:textId="77777777" w:rsidR="005776C6" w:rsidRPr="00282AAB" w:rsidRDefault="005776C6" w:rsidP="008E168D">
            <w:pPr>
              <w:rPr>
                <w:kern w:val="0"/>
                <w:szCs w:val="21"/>
              </w:rPr>
            </w:pPr>
            <w:r w:rsidRPr="00282AAB">
              <w:rPr>
                <w:kern w:val="0"/>
                <w:szCs w:val="21"/>
              </w:rPr>
              <w:t>目标</w:t>
            </w:r>
            <w:r w:rsidRPr="00282AAB">
              <w:rPr>
                <w:kern w:val="0"/>
                <w:szCs w:val="21"/>
              </w:rPr>
              <w:t>4</w:t>
            </w:r>
          </w:p>
        </w:tc>
      </w:tr>
      <w:tr w:rsidR="00282AAB" w:rsidRPr="00282AAB" w14:paraId="078E0BB0" w14:textId="77777777" w:rsidTr="008E168D">
        <w:trPr>
          <w:trHeight w:val="454"/>
          <w:jc w:val="center"/>
        </w:trPr>
        <w:tc>
          <w:tcPr>
            <w:tcW w:w="686" w:type="dxa"/>
            <w:shd w:val="clear" w:color="auto" w:fill="auto"/>
            <w:vAlign w:val="center"/>
          </w:tcPr>
          <w:p w14:paraId="11C3F1EC" w14:textId="77777777" w:rsidR="005776C6" w:rsidRPr="00282AAB" w:rsidRDefault="005776C6" w:rsidP="008E168D">
            <w:pPr>
              <w:rPr>
                <w:szCs w:val="21"/>
              </w:rPr>
            </w:pPr>
            <w:r w:rsidRPr="00282AAB">
              <w:rPr>
                <w:szCs w:val="21"/>
              </w:rPr>
              <w:t>6</w:t>
            </w:r>
          </w:p>
        </w:tc>
        <w:tc>
          <w:tcPr>
            <w:tcW w:w="2502" w:type="dxa"/>
            <w:shd w:val="clear" w:color="auto" w:fill="auto"/>
            <w:vAlign w:val="center"/>
          </w:tcPr>
          <w:p w14:paraId="2524A9FA" w14:textId="77777777" w:rsidR="005776C6" w:rsidRPr="00282AAB" w:rsidRDefault="005776C6" w:rsidP="008E168D">
            <w:pPr>
              <w:rPr>
                <w:szCs w:val="21"/>
              </w:rPr>
            </w:pPr>
            <w:r w:rsidRPr="00282AAB">
              <w:rPr>
                <w:b/>
                <w:szCs w:val="21"/>
              </w:rPr>
              <w:t>FIR</w:t>
            </w:r>
            <w:r w:rsidRPr="00282AAB">
              <w:rPr>
                <w:b/>
                <w:szCs w:val="21"/>
              </w:rPr>
              <w:t>数字滤波器的设计：</w:t>
            </w:r>
            <w:r w:rsidRPr="00282AAB">
              <w:rPr>
                <w:bCs/>
                <w:szCs w:val="21"/>
              </w:rPr>
              <w:t>线性相位</w:t>
            </w:r>
            <w:r w:rsidRPr="00282AAB">
              <w:rPr>
                <w:bCs/>
                <w:szCs w:val="21"/>
              </w:rPr>
              <w:t>FIR</w:t>
            </w:r>
            <w:r w:rsidRPr="00282AAB">
              <w:rPr>
                <w:bCs/>
                <w:szCs w:val="21"/>
              </w:rPr>
              <w:t>数字滤波器的条件和特点</w:t>
            </w:r>
            <w:r w:rsidRPr="00282AAB">
              <w:rPr>
                <w:szCs w:val="21"/>
              </w:rPr>
              <w:t>，</w:t>
            </w:r>
            <w:r w:rsidRPr="00282AAB">
              <w:rPr>
                <w:bCs/>
                <w:szCs w:val="21"/>
              </w:rPr>
              <w:t>窗函数法设计</w:t>
            </w:r>
            <w:r w:rsidRPr="00282AAB">
              <w:rPr>
                <w:bCs/>
                <w:szCs w:val="21"/>
              </w:rPr>
              <w:t>FIR</w:t>
            </w:r>
            <w:r w:rsidRPr="00282AAB">
              <w:rPr>
                <w:bCs/>
                <w:szCs w:val="21"/>
              </w:rPr>
              <w:t>滤波器</w:t>
            </w:r>
            <w:r w:rsidRPr="00282AAB">
              <w:rPr>
                <w:szCs w:val="21"/>
              </w:rPr>
              <w:t>。</w:t>
            </w:r>
          </w:p>
          <w:p w14:paraId="0A999AFD" w14:textId="77777777" w:rsidR="005776C6" w:rsidRPr="00282AAB" w:rsidRDefault="005776C6" w:rsidP="008E168D">
            <w:pPr>
              <w:rPr>
                <w:szCs w:val="21"/>
              </w:rPr>
            </w:pPr>
            <w:r w:rsidRPr="00282AAB">
              <w:rPr>
                <w:b/>
                <w:szCs w:val="21"/>
              </w:rPr>
              <w:t>重点难点：</w:t>
            </w:r>
            <w:r w:rsidRPr="00282AAB">
              <w:rPr>
                <w:spacing w:val="2"/>
                <w:szCs w:val="21"/>
              </w:rPr>
              <w:t>窗函数法设计</w:t>
            </w:r>
            <w:r w:rsidRPr="00282AAB">
              <w:rPr>
                <w:bCs/>
                <w:szCs w:val="21"/>
              </w:rPr>
              <w:t>IIR</w:t>
            </w:r>
            <w:r w:rsidRPr="00282AAB">
              <w:rPr>
                <w:bCs/>
                <w:szCs w:val="21"/>
              </w:rPr>
              <w:t>数字滤波器</w:t>
            </w:r>
            <w:r w:rsidRPr="00282AAB">
              <w:rPr>
                <w:szCs w:val="21"/>
              </w:rPr>
              <w:t>。</w:t>
            </w:r>
          </w:p>
          <w:p w14:paraId="41DB941B" w14:textId="77777777" w:rsidR="005776C6" w:rsidRPr="00282AAB" w:rsidRDefault="005776C6" w:rsidP="008E168D">
            <w:pPr>
              <w:rPr>
                <w:szCs w:val="21"/>
              </w:rPr>
            </w:pPr>
          </w:p>
        </w:tc>
        <w:tc>
          <w:tcPr>
            <w:tcW w:w="1779" w:type="dxa"/>
            <w:vAlign w:val="center"/>
          </w:tcPr>
          <w:p w14:paraId="1FCDB27E" w14:textId="77777777" w:rsidR="005776C6" w:rsidRPr="00282AAB" w:rsidRDefault="005776C6" w:rsidP="008E168D">
            <w:pPr>
              <w:rPr>
                <w:bCs/>
              </w:rPr>
            </w:pPr>
            <w:r w:rsidRPr="00282AAB">
              <w:rPr>
                <w:bCs/>
              </w:rPr>
              <w:t>通过讲解数字滤波器不同的设计结构，引导学生发散性的创新思维，能够运用不同的角度去分析问题，解决问题。强调培养创新思维的重要性。</w:t>
            </w:r>
          </w:p>
        </w:tc>
        <w:tc>
          <w:tcPr>
            <w:tcW w:w="1732" w:type="dxa"/>
            <w:shd w:val="clear" w:color="auto" w:fill="auto"/>
            <w:vAlign w:val="center"/>
          </w:tcPr>
          <w:p w14:paraId="314547B8" w14:textId="77777777" w:rsidR="005776C6" w:rsidRPr="00282AAB" w:rsidRDefault="005776C6" w:rsidP="008E168D">
            <w:pPr>
              <w:rPr>
                <w:bCs/>
                <w:sz w:val="24"/>
              </w:rPr>
            </w:pPr>
            <w:r w:rsidRPr="00282AAB">
              <w:rPr>
                <w:bCs/>
              </w:rPr>
              <w:t>理解</w:t>
            </w:r>
            <w:r w:rsidRPr="00282AAB">
              <w:rPr>
                <w:bCs/>
              </w:rPr>
              <w:t>FIR</w:t>
            </w:r>
            <w:r w:rsidRPr="00282AAB">
              <w:rPr>
                <w:bCs/>
              </w:rPr>
              <w:t>数字滤波器结构特点，了解线性相位</w:t>
            </w:r>
            <w:r w:rsidRPr="00282AAB">
              <w:rPr>
                <w:bCs/>
              </w:rPr>
              <w:t>FIR</w:t>
            </w:r>
            <w:r w:rsidRPr="00282AAB">
              <w:rPr>
                <w:bCs/>
              </w:rPr>
              <w:t>数字滤波器的条件和特点，掌握窗函数法</w:t>
            </w:r>
          </w:p>
        </w:tc>
        <w:tc>
          <w:tcPr>
            <w:tcW w:w="741" w:type="dxa"/>
            <w:shd w:val="clear" w:color="auto" w:fill="auto"/>
            <w:vAlign w:val="center"/>
          </w:tcPr>
          <w:p w14:paraId="49DD1D4F" w14:textId="77777777" w:rsidR="005776C6" w:rsidRPr="00282AAB" w:rsidRDefault="005776C6" w:rsidP="008E168D">
            <w:pPr>
              <w:spacing w:line="300" w:lineRule="auto"/>
              <w:jc w:val="center"/>
              <w:rPr>
                <w:szCs w:val="21"/>
              </w:rPr>
            </w:pPr>
            <w:r w:rsidRPr="00282AAB">
              <w:rPr>
                <w:szCs w:val="21"/>
              </w:rPr>
              <w:t>8</w:t>
            </w:r>
          </w:p>
        </w:tc>
        <w:tc>
          <w:tcPr>
            <w:tcW w:w="736" w:type="dxa"/>
            <w:shd w:val="clear" w:color="auto" w:fill="auto"/>
            <w:vAlign w:val="center"/>
          </w:tcPr>
          <w:p w14:paraId="42BA33C5"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r w:rsidRPr="00282AAB">
              <w:rPr>
                <w:szCs w:val="21"/>
              </w:rPr>
              <w:t>/</w:t>
            </w:r>
            <w:r w:rsidRPr="00282AAB">
              <w:rPr>
                <w:szCs w:val="21"/>
              </w:rPr>
              <w:t>讨论</w:t>
            </w:r>
          </w:p>
        </w:tc>
        <w:tc>
          <w:tcPr>
            <w:tcW w:w="831" w:type="dxa"/>
            <w:shd w:val="clear" w:color="auto" w:fill="auto"/>
            <w:vAlign w:val="center"/>
          </w:tcPr>
          <w:p w14:paraId="7C60DEC2" w14:textId="77777777" w:rsidR="005776C6" w:rsidRPr="00282AAB" w:rsidRDefault="005776C6" w:rsidP="008E168D">
            <w:pPr>
              <w:rPr>
                <w:kern w:val="0"/>
                <w:szCs w:val="21"/>
              </w:rPr>
            </w:pPr>
            <w:r w:rsidRPr="00282AAB">
              <w:rPr>
                <w:kern w:val="0"/>
                <w:szCs w:val="21"/>
              </w:rPr>
              <w:t>目标</w:t>
            </w:r>
            <w:r w:rsidRPr="00282AAB">
              <w:rPr>
                <w:kern w:val="0"/>
                <w:szCs w:val="21"/>
              </w:rPr>
              <w:t>3</w:t>
            </w:r>
          </w:p>
          <w:p w14:paraId="2B4EC2A5" w14:textId="77777777" w:rsidR="005776C6" w:rsidRPr="00282AAB" w:rsidRDefault="005776C6" w:rsidP="008E168D">
            <w:pPr>
              <w:rPr>
                <w:kern w:val="0"/>
                <w:szCs w:val="21"/>
              </w:rPr>
            </w:pPr>
            <w:r w:rsidRPr="00282AAB">
              <w:rPr>
                <w:kern w:val="0"/>
                <w:szCs w:val="21"/>
              </w:rPr>
              <w:t>目标</w:t>
            </w:r>
            <w:r w:rsidRPr="00282AAB">
              <w:rPr>
                <w:kern w:val="0"/>
                <w:szCs w:val="21"/>
              </w:rPr>
              <w:t>4</w:t>
            </w:r>
          </w:p>
        </w:tc>
      </w:tr>
    </w:tbl>
    <w:p w14:paraId="69B055FD" w14:textId="77777777" w:rsidR="008E168D" w:rsidRPr="008E168D" w:rsidRDefault="008E168D" w:rsidP="008E168D">
      <w:pPr>
        <w:spacing w:line="360" w:lineRule="auto"/>
        <w:ind w:firstLineChars="200" w:firstLine="562"/>
        <w:rPr>
          <w:b/>
          <w:bCs/>
          <w:sz w:val="28"/>
          <w:szCs w:val="28"/>
        </w:rPr>
      </w:pPr>
      <w:r w:rsidRPr="008E168D">
        <w:rPr>
          <w:b/>
          <w:bCs/>
          <w:sz w:val="28"/>
          <w:szCs w:val="28"/>
        </w:rPr>
        <w:t>四、课内实验（实践）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E168D" w:rsidRPr="005A6842" w14:paraId="3A060C41" w14:textId="77777777" w:rsidTr="008E168D">
        <w:trPr>
          <w:trHeight w:val="651"/>
        </w:trPr>
        <w:tc>
          <w:tcPr>
            <w:tcW w:w="636" w:type="dxa"/>
            <w:shd w:val="clear" w:color="auto" w:fill="FFFFFF"/>
            <w:vAlign w:val="center"/>
          </w:tcPr>
          <w:p w14:paraId="2CDFBAB4" w14:textId="77777777" w:rsidR="008E168D" w:rsidRPr="005A6842" w:rsidRDefault="008E168D" w:rsidP="008E168D">
            <w:pPr>
              <w:jc w:val="center"/>
              <w:rPr>
                <w:b/>
                <w:bCs/>
                <w:spacing w:val="-20"/>
                <w:szCs w:val="21"/>
              </w:rPr>
            </w:pPr>
            <w:r w:rsidRPr="005A6842">
              <w:rPr>
                <w:b/>
                <w:bCs/>
                <w:spacing w:val="-20"/>
                <w:szCs w:val="21"/>
              </w:rPr>
              <w:t>序号</w:t>
            </w:r>
          </w:p>
        </w:tc>
        <w:tc>
          <w:tcPr>
            <w:tcW w:w="1740" w:type="dxa"/>
            <w:shd w:val="clear" w:color="auto" w:fill="FFFFFF"/>
            <w:vAlign w:val="center"/>
          </w:tcPr>
          <w:p w14:paraId="1E0A6588" w14:textId="77777777" w:rsidR="008E168D" w:rsidRPr="005A6842" w:rsidRDefault="008E168D" w:rsidP="008E168D">
            <w:pPr>
              <w:jc w:val="center"/>
              <w:rPr>
                <w:b/>
                <w:bCs/>
                <w:szCs w:val="21"/>
              </w:rPr>
            </w:pPr>
            <w:r w:rsidRPr="005A6842">
              <w:rPr>
                <w:b/>
                <w:bCs/>
                <w:szCs w:val="21"/>
              </w:rPr>
              <w:t>实验项目名称</w:t>
            </w:r>
          </w:p>
        </w:tc>
        <w:tc>
          <w:tcPr>
            <w:tcW w:w="3686" w:type="dxa"/>
            <w:shd w:val="clear" w:color="auto" w:fill="FFFFFF"/>
            <w:vAlign w:val="center"/>
          </w:tcPr>
          <w:p w14:paraId="0FE5D997" w14:textId="77777777" w:rsidR="008E168D" w:rsidRPr="005A6842" w:rsidRDefault="008E168D" w:rsidP="008E168D">
            <w:pPr>
              <w:jc w:val="center"/>
              <w:rPr>
                <w:b/>
                <w:bCs/>
                <w:szCs w:val="21"/>
              </w:rPr>
            </w:pPr>
            <w:r w:rsidRPr="005A6842">
              <w:rPr>
                <w:b/>
                <w:bCs/>
                <w:szCs w:val="21"/>
              </w:rPr>
              <w:t>实验内容及要求</w:t>
            </w:r>
          </w:p>
        </w:tc>
        <w:tc>
          <w:tcPr>
            <w:tcW w:w="709" w:type="dxa"/>
            <w:shd w:val="clear" w:color="auto" w:fill="FFFFFF"/>
            <w:vAlign w:val="center"/>
          </w:tcPr>
          <w:p w14:paraId="7FD93EC2" w14:textId="77777777" w:rsidR="008E168D" w:rsidRPr="005A6842" w:rsidRDefault="008E168D" w:rsidP="008E168D">
            <w:pPr>
              <w:jc w:val="center"/>
              <w:rPr>
                <w:b/>
                <w:bCs/>
                <w:szCs w:val="21"/>
              </w:rPr>
            </w:pPr>
            <w:r w:rsidRPr="005A6842">
              <w:rPr>
                <w:b/>
                <w:bCs/>
                <w:szCs w:val="21"/>
              </w:rPr>
              <w:t>学时</w:t>
            </w:r>
          </w:p>
        </w:tc>
        <w:tc>
          <w:tcPr>
            <w:tcW w:w="1134" w:type="dxa"/>
            <w:shd w:val="clear" w:color="auto" w:fill="FFFFFF"/>
            <w:vAlign w:val="center"/>
          </w:tcPr>
          <w:p w14:paraId="4C498E90" w14:textId="77777777" w:rsidR="008E168D" w:rsidRPr="005A6842" w:rsidRDefault="008E168D" w:rsidP="008E168D">
            <w:pPr>
              <w:jc w:val="center"/>
              <w:rPr>
                <w:b/>
                <w:bCs/>
                <w:szCs w:val="21"/>
              </w:rPr>
            </w:pPr>
            <w:r w:rsidRPr="005A6842">
              <w:rPr>
                <w:b/>
                <w:bCs/>
                <w:szCs w:val="21"/>
              </w:rPr>
              <w:t>类型</w:t>
            </w:r>
          </w:p>
        </w:tc>
        <w:tc>
          <w:tcPr>
            <w:tcW w:w="992" w:type="dxa"/>
            <w:shd w:val="clear" w:color="auto" w:fill="FFFFFF"/>
            <w:tcMar>
              <w:left w:w="28" w:type="dxa"/>
              <w:right w:w="28" w:type="dxa"/>
            </w:tcMar>
            <w:vAlign w:val="center"/>
          </w:tcPr>
          <w:p w14:paraId="3CEF0E58" w14:textId="77777777" w:rsidR="008E168D" w:rsidRPr="005A6842" w:rsidRDefault="008E168D" w:rsidP="008E168D">
            <w:pPr>
              <w:jc w:val="center"/>
              <w:rPr>
                <w:b/>
                <w:bCs/>
                <w:szCs w:val="21"/>
              </w:rPr>
            </w:pPr>
            <w:r w:rsidRPr="005A6842">
              <w:rPr>
                <w:b/>
                <w:bCs/>
                <w:szCs w:val="21"/>
              </w:rPr>
              <w:t>支撑课程目标</w:t>
            </w:r>
          </w:p>
        </w:tc>
      </w:tr>
      <w:tr w:rsidR="008E168D" w:rsidRPr="005A6842" w14:paraId="4E456E23" w14:textId="77777777" w:rsidTr="008E168D">
        <w:tc>
          <w:tcPr>
            <w:tcW w:w="636" w:type="dxa"/>
            <w:vAlign w:val="center"/>
          </w:tcPr>
          <w:p w14:paraId="1510DBA1" w14:textId="77777777" w:rsidR="008E168D" w:rsidRPr="005A6842" w:rsidRDefault="008E168D" w:rsidP="008E168D">
            <w:pPr>
              <w:jc w:val="center"/>
              <w:rPr>
                <w:bCs/>
                <w:szCs w:val="21"/>
              </w:rPr>
            </w:pPr>
            <w:r w:rsidRPr="005A6842">
              <w:rPr>
                <w:bCs/>
                <w:szCs w:val="21"/>
              </w:rPr>
              <w:t>1</w:t>
            </w:r>
          </w:p>
        </w:tc>
        <w:tc>
          <w:tcPr>
            <w:tcW w:w="1740" w:type="dxa"/>
            <w:vAlign w:val="center"/>
          </w:tcPr>
          <w:p w14:paraId="42C663F0" w14:textId="77777777" w:rsidR="008E168D" w:rsidRPr="005A6842" w:rsidRDefault="008E168D" w:rsidP="008E168D">
            <w:pPr>
              <w:jc w:val="center"/>
              <w:rPr>
                <w:bCs/>
                <w:szCs w:val="21"/>
              </w:rPr>
            </w:pPr>
            <w:r w:rsidRPr="005A6842">
              <w:rPr>
                <w:bCs/>
                <w:szCs w:val="21"/>
              </w:rPr>
              <w:t>信号频谱的高效计算</w:t>
            </w:r>
          </w:p>
        </w:tc>
        <w:tc>
          <w:tcPr>
            <w:tcW w:w="3686" w:type="dxa"/>
          </w:tcPr>
          <w:p w14:paraId="4FF4CDB8" w14:textId="77777777" w:rsidR="008E168D" w:rsidRPr="005A6842" w:rsidRDefault="008E168D" w:rsidP="008E168D">
            <w:pPr>
              <w:jc w:val="left"/>
              <w:rPr>
                <w:bCs/>
                <w:szCs w:val="21"/>
              </w:rPr>
            </w:pPr>
            <w:r w:rsidRPr="005A6842">
              <w:rPr>
                <w:bCs/>
                <w:szCs w:val="21"/>
              </w:rPr>
              <w:t>FFT</w:t>
            </w:r>
            <w:r w:rsidRPr="005A6842">
              <w:rPr>
                <w:bCs/>
                <w:szCs w:val="21"/>
              </w:rPr>
              <w:t>在分段卷积、</w:t>
            </w:r>
            <w:r w:rsidRPr="005A6842">
              <w:rPr>
                <w:bCs/>
                <w:szCs w:val="21"/>
              </w:rPr>
              <w:t>FIR</w:t>
            </w:r>
            <w:r w:rsidRPr="005A6842">
              <w:rPr>
                <w:bCs/>
                <w:szCs w:val="21"/>
              </w:rPr>
              <w:t>滤波器中的应用；</w:t>
            </w:r>
          </w:p>
          <w:p w14:paraId="7D84FC62" w14:textId="77777777" w:rsidR="008E168D" w:rsidRPr="005A6842" w:rsidRDefault="008E168D" w:rsidP="008E168D">
            <w:pPr>
              <w:rPr>
                <w:bCs/>
                <w:szCs w:val="21"/>
              </w:rPr>
            </w:pPr>
            <w:r w:rsidRPr="005A6842">
              <w:rPr>
                <w:bCs/>
                <w:szCs w:val="21"/>
              </w:rPr>
              <w:lastRenderedPageBreak/>
              <w:t>会用</w:t>
            </w:r>
            <w:r w:rsidRPr="005A6842">
              <w:rPr>
                <w:bCs/>
                <w:szCs w:val="21"/>
              </w:rPr>
              <w:t>FFT</w:t>
            </w:r>
            <w:r w:rsidRPr="005A6842">
              <w:rPr>
                <w:bCs/>
                <w:szCs w:val="21"/>
              </w:rPr>
              <w:t>进行频谱分析。</w:t>
            </w:r>
          </w:p>
        </w:tc>
        <w:tc>
          <w:tcPr>
            <w:tcW w:w="709" w:type="dxa"/>
            <w:vAlign w:val="center"/>
          </w:tcPr>
          <w:p w14:paraId="71D3350F" w14:textId="77777777" w:rsidR="008E168D" w:rsidRPr="005A6842" w:rsidRDefault="008E168D" w:rsidP="008E168D">
            <w:pPr>
              <w:jc w:val="center"/>
              <w:rPr>
                <w:bCs/>
                <w:szCs w:val="21"/>
              </w:rPr>
            </w:pPr>
            <w:r w:rsidRPr="005A6842">
              <w:rPr>
                <w:bCs/>
                <w:szCs w:val="21"/>
              </w:rPr>
              <w:lastRenderedPageBreak/>
              <w:t>2</w:t>
            </w:r>
          </w:p>
        </w:tc>
        <w:tc>
          <w:tcPr>
            <w:tcW w:w="1134" w:type="dxa"/>
            <w:vAlign w:val="center"/>
          </w:tcPr>
          <w:p w14:paraId="4EA76B39" w14:textId="77777777" w:rsidR="008E168D" w:rsidRPr="005A6842" w:rsidRDefault="008E168D" w:rsidP="008E168D">
            <w:pPr>
              <w:jc w:val="center"/>
              <w:rPr>
                <w:bCs/>
                <w:szCs w:val="21"/>
              </w:rPr>
            </w:pPr>
            <w:r w:rsidRPr="005A6842">
              <w:rPr>
                <w:bCs/>
                <w:szCs w:val="21"/>
              </w:rPr>
              <w:t>验证性</w:t>
            </w:r>
          </w:p>
        </w:tc>
        <w:tc>
          <w:tcPr>
            <w:tcW w:w="992" w:type="dxa"/>
            <w:tcMar>
              <w:left w:w="28" w:type="dxa"/>
              <w:right w:w="28" w:type="dxa"/>
            </w:tcMar>
            <w:vAlign w:val="center"/>
          </w:tcPr>
          <w:p w14:paraId="07C93D68" w14:textId="77777777" w:rsidR="008E168D" w:rsidRPr="005A6842" w:rsidRDefault="008E168D" w:rsidP="008E168D">
            <w:pPr>
              <w:jc w:val="center"/>
              <w:rPr>
                <w:bCs/>
                <w:szCs w:val="21"/>
              </w:rPr>
            </w:pPr>
            <w:r w:rsidRPr="005A6842">
              <w:rPr>
                <w:bCs/>
                <w:szCs w:val="21"/>
              </w:rPr>
              <w:t>目标</w:t>
            </w:r>
            <w:r w:rsidRPr="005A6842">
              <w:rPr>
                <w:bCs/>
                <w:szCs w:val="21"/>
              </w:rPr>
              <w:t>4</w:t>
            </w:r>
          </w:p>
        </w:tc>
      </w:tr>
      <w:tr w:rsidR="008E168D" w:rsidRPr="005A6842" w14:paraId="3B1BF10D" w14:textId="77777777" w:rsidTr="008E168D">
        <w:tc>
          <w:tcPr>
            <w:tcW w:w="636" w:type="dxa"/>
            <w:vAlign w:val="center"/>
          </w:tcPr>
          <w:p w14:paraId="589F06C3" w14:textId="77777777" w:rsidR="008E168D" w:rsidRPr="005A6842" w:rsidRDefault="008E168D" w:rsidP="008E168D">
            <w:pPr>
              <w:jc w:val="center"/>
              <w:rPr>
                <w:bCs/>
                <w:szCs w:val="21"/>
              </w:rPr>
            </w:pPr>
            <w:r w:rsidRPr="005A6842">
              <w:rPr>
                <w:bCs/>
                <w:szCs w:val="21"/>
              </w:rPr>
              <w:t>2</w:t>
            </w:r>
          </w:p>
        </w:tc>
        <w:tc>
          <w:tcPr>
            <w:tcW w:w="1740" w:type="dxa"/>
            <w:vAlign w:val="center"/>
          </w:tcPr>
          <w:p w14:paraId="67D33CB5" w14:textId="77777777" w:rsidR="008E168D" w:rsidRPr="005A6842" w:rsidRDefault="008E168D" w:rsidP="008E168D">
            <w:pPr>
              <w:jc w:val="center"/>
              <w:rPr>
                <w:bCs/>
                <w:szCs w:val="21"/>
              </w:rPr>
            </w:pPr>
            <w:r w:rsidRPr="005A6842">
              <w:rPr>
                <w:bCs/>
                <w:szCs w:val="21"/>
              </w:rPr>
              <w:t xml:space="preserve">FIR </w:t>
            </w:r>
            <w:r w:rsidRPr="005A6842">
              <w:rPr>
                <w:bCs/>
                <w:szCs w:val="21"/>
              </w:rPr>
              <w:t>数字滤波器的设计</w:t>
            </w:r>
          </w:p>
        </w:tc>
        <w:tc>
          <w:tcPr>
            <w:tcW w:w="3686" w:type="dxa"/>
          </w:tcPr>
          <w:p w14:paraId="2DCCCBBD" w14:textId="77777777" w:rsidR="008E168D" w:rsidRPr="005A6842" w:rsidRDefault="008E168D" w:rsidP="008E168D">
            <w:pPr>
              <w:jc w:val="left"/>
              <w:rPr>
                <w:bCs/>
                <w:szCs w:val="21"/>
              </w:rPr>
            </w:pPr>
            <w:r w:rsidRPr="005A6842">
              <w:rPr>
                <w:bCs/>
                <w:szCs w:val="21"/>
              </w:rPr>
              <w:t>用</w:t>
            </w:r>
            <w:r w:rsidRPr="005A6842">
              <w:rPr>
                <w:bCs/>
                <w:szCs w:val="21"/>
              </w:rPr>
              <w:t>MATLAB</w:t>
            </w:r>
            <w:r w:rsidRPr="005A6842">
              <w:rPr>
                <w:bCs/>
                <w:szCs w:val="21"/>
              </w:rPr>
              <w:t>设计与实现</w:t>
            </w:r>
            <w:r w:rsidRPr="005A6842">
              <w:rPr>
                <w:bCs/>
                <w:szCs w:val="21"/>
              </w:rPr>
              <w:t>FIR</w:t>
            </w:r>
            <w:r w:rsidRPr="005A6842">
              <w:rPr>
                <w:bCs/>
                <w:szCs w:val="21"/>
              </w:rPr>
              <w:t>滤波器；</w:t>
            </w:r>
          </w:p>
          <w:p w14:paraId="24B0DF4A" w14:textId="77777777" w:rsidR="008E168D" w:rsidRPr="005A6842" w:rsidRDefault="008E168D" w:rsidP="008E168D">
            <w:pPr>
              <w:rPr>
                <w:bCs/>
                <w:szCs w:val="21"/>
              </w:rPr>
            </w:pPr>
            <w:r w:rsidRPr="005A6842">
              <w:rPr>
                <w:bCs/>
                <w:szCs w:val="21"/>
              </w:rPr>
              <w:t>实现</w:t>
            </w:r>
            <w:r w:rsidRPr="005A6842">
              <w:rPr>
                <w:bCs/>
                <w:szCs w:val="21"/>
              </w:rPr>
              <w:t>FIR</w:t>
            </w:r>
            <w:r w:rsidRPr="005A6842">
              <w:rPr>
                <w:bCs/>
                <w:szCs w:val="21"/>
              </w:rPr>
              <w:t>滤波器以及实际应用</w:t>
            </w:r>
          </w:p>
        </w:tc>
        <w:tc>
          <w:tcPr>
            <w:tcW w:w="709" w:type="dxa"/>
            <w:vAlign w:val="center"/>
          </w:tcPr>
          <w:p w14:paraId="3072D441" w14:textId="77777777" w:rsidR="008E168D" w:rsidRPr="005A6842" w:rsidRDefault="008E168D" w:rsidP="008E168D">
            <w:pPr>
              <w:jc w:val="center"/>
              <w:rPr>
                <w:bCs/>
                <w:szCs w:val="21"/>
              </w:rPr>
            </w:pPr>
            <w:r w:rsidRPr="005A6842">
              <w:rPr>
                <w:bCs/>
                <w:szCs w:val="21"/>
              </w:rPr>
              <w:t>2</w:t>
            </w:r>
          </w:p>
        </w:tc>
        <w:tc>
          <w:tcPr>
            <w:tcW w:w="1134" w:type="dxa"/>
            <w:vAlign w:val="center"/>
          </w:tcPr>
          <w:p w14:paraId="40458832" w14:textId="77777777" w:rsidR="008E168D" w:rsidRPr="005A6842" w:rsidRDefault="008E168D" w:rsidP="008E168D">
            <w:pPr>
              <w:jc w:val="center"/>
              <w:rPr>
                <w:bCs/>
                <w:szCs w:val="21"/>
              </w:rPr>
            </w:pPr>
            <w:r w:rsidRPr="005A6842">
              <w:rPr>
                <w:bCs/>
                <w:szCs w:val="21"/>
              </w:rPr>
              <w:t>设计性</w:t>
            </w:r>
          </w:p>
        </w:tc>
        <w:tc>
          <w:tcPr>
            <w:tcW w:w="992" w:type="dxa"/>
            <w:tcMar>
              <w:left w:w="28" w:type="dxa"/>
              <w:right w:w="28" w:type="dxa"/>
            </w:tcMar>
            <w:vAlign w:val="center"/>
          </w:tcPr>
          <w:p w14:paraId="4686C40D" w14:textId="77777777" w:rsidR="008E168D" w:rsidRPr="005A6842" w:rsidRDefault="008E168D" w:rsidP="008E168D">
            <w:pPr>
              <w:jc w:val="center"/>
              <w:rPr>
                <w:bCs/>
                <w:szCs w:val="21"/>
              </w:rPr>
            </w:pPr>
            <w:r w:rsidRPr="005A6842">
              <w:rPr>
                <w:bCs/>
                <w:szCs w:val="21"/>
              </w:rPr>
              <w:t>目标</w:t>
            </w:r>
            <w:r w:rsidRPr="005A6842">
              <w:rPr>
                <w:bCs/>
                <w:szCs w:val="21"/>
              </w:rPr>
              <w:t>4</w:t>
            </w:r>
          </w:p>
        </w:tc>
      </w:tr>
      <w:tr w:rsidR="008E168D" w:rsidRPr="005A6842" w14:paraId="30B3A635" w14:textId="77777777" w:rsidTr="008E168D">
        <w:tc>
          <w:tcPr>
            <w:tcW w:w="636" w:type="dxa"/>
            <w:vAlign w:val="center"/>
          </w:tcPr>
          <w:p w14:paraId="39FB60C1" w14:textId="77777777" w:rsidR="008E168D" w:rsidRPr="005A6842" w:rsidRDefault="008E168D" w:rsidP="008E168D">
            <w:pPr>
              <w:jc w:val="center"/>
              <w:rPr>
                <w:bCs/>
                <w:szCs w:val="21"/>
              </w:rPr>
            </w:pPr>
            <w:r w:rsidRPr="005A6842">
              <w:rPr>
                <w:bCs/>
                <w:szCs w:val="21"/>
              </w:rPr>
              <w:t>3</w:t>
            </w:r>
          </w:p>
        </w:tc>
        <w:tc>
          <w:tcPr>
            <w:tcW w:w="1740" w:type="dxa"/>
            <w:vAlign w:val="center"/>
          </w:tcPr>
          <w:p w14:paraId="7BBBAE91" w14:textId="77777777" w:rsidR="008E168D" w:rsidRPr="005A6842" w:rsidRDefault="008E168D" w:rsidP="008E168D">
            <w:pPr>
              <w:jc w:val="center"/>
              <w:rPr>
                <w:bCs/>
                <w:szCs w:val="21"/>
              </w:rPr>
            </w:pPr>
            <w:r w:rsidRPr="005A6842">
              <w:rPr>
                <w:bCs/>
                <w:szCs w:val="21"/>
              </w:rPr>
              <w:t>IIR</w:t>
            </w:r>
            <w:r w:rsidRPr="005A6842">
              <w:rPr>
                <w:bCs/>
                <w:szCs w:val="21"/>
              </w:rPr>
              <w:t>数字滤波器的设计</w:t>
            </w:r>
          </w:p>
        </w:tc>
        <w:tc>
          <w:tcPr>
            <w:tcW w:w="3686" w:type="dxa"/>
          </w:tcPr>
          <w:p w14:paraId="6A24E470" w14:textId="77777777" w:rsidR="008E168D" w:rsidRPr="005A6842" w:rsidRDefault="008E168D" w:rsidP="008E168D">
            <w:pPr>
              <w:jc w:val="left"/>
              <w:rPr>
                <w:bCs/>
                <w:szCs w:val="21"/>
              </w:rPr>
            </w:pPr>
            <w:r w:rsidRPr="005A6842">
              <w:rPr>
                <w:bCs/>
                <w:szCs w:val="21"/>
              </w:rPr>
              <w:t>IIR</w:t>
            </w:r>
            <w:r w:rsidRPr="005A6842">
              <w:rPr>
                <w:bCs/>
                <w:szCs w:val="21"/>
              </w:rPr>
              <w:t>滤波器的最优化设计；</w:t>
            </w:r>
          </w:p>
          <w:p w14:paraId="245C8EF5" w14:textId="77777777" w:rsidR="008E168D" w:rsidRPr="005A6842" w:rsidRDefault="008E168D" w:rsidP="008E168D">
            <w:pPr>
              <w:rPr>
                <w:bCs/>
                <w:szCs w:val="21"/>
              </w:rPr>
            </w:pPr>
            <w:r w:rsidRPr="005A6842">
              <w:rPr>
                <w:bCs/>
                <w:szCs w:val="21"/>
              </w:rPr>
              <w:t>实现</w:t>
            </w:r>
            <w:r w:rsidRPr="005A6842">
              <w:rPr>
                <w:bCs/>
                <w:szCs w:val="21"/>
              </w:rPr>
              <w:t>IIR</w:t>
            </w:r>
            <w:r w:rsidRPr="005A6842">
              <w:rPr>
                <w:bCs/>
                <w:szCs w:val="21"/>
              </w:rPr>
              <w:t>滤波器，分析其性能指标。</w:t>
            </w:r>
          </w:p>
        </w:tc>
        <w:tc>
          <w:tcPr>
            <w:tcW w:w="709" w:type="dxa"/>
            <w:vAlign w:val="center"/>
          </w:tcPr>
          <w:p w14:paraId="0DE5008F" w14:textId="77777777" w:rsidR="008E168D" w:rsidRPr="005A6842" w:rsidRDefault="008E168D" w:rsidP="008E168D">
            <w:pPr>
              <w:jc w:val="center"/>
              <w:rPr>
                <w:bCs/>
                <w:szCs w:val="21"/>
              </w:rPr>
            </w:pPr>
            <w:r w:rsidRPr="005A6842">
              <w:rPr>
                <w:bCs/>
                <w:szCs w:val="21"/>
              </w:rPr>
              <w:t>2</w:t>
            </w:r>
          </w:p>
        </w:tc>
        <w:tc>
          <w:tcPr>
            <w:tcW w:w="1134" w:type="dxa"/>
            <w:vAlign w:val="center"/>
          </w:tcPr>
          <w:p w14:paraId="2553203A" w14:textId="77777777" w:rsidR="008E168D" w:rsidRPr="005A6842" w:rsidRDefault="008E168D" w:rsidP="008E168D">
            <w:pPr>
              <w:jc w:val="center"/>
              <w:rPr>
                <w:bCs/>
                <w:szCs w:val="21"/>
              </w:rPr>
            </w:pPr>
            <w:r w:rsidRPr="005A6842">
              <w:rPr>
                <w:bCs/>
                <w:szCs w:val="21"/>
              </w:rPr>
              <w:t>设计性</w:t>
            </w:r>
          </w:p>
        </w:tc>
        <w:tc>
          <w:tcPr>
            <w:tcW w:w="992" w:type="dxa"/>
            <w:tcMar>
              <w:left w:w="28" w:type="dxa"/>
              <w:right w:w="28" w:type="dxa"/>
            </w:tcMar>
            <w:vAlign w:val="center"/>
          </w:tcPr>
          <w:p w14:paraId="01082658" w14:textId="77777777" w:rsidR="008E168D" w:rsidRPr="005A6842" w:rsidRDefault="008E168D" w:rsidP="008E168D">
            <w:pPr>
              <w:jc w:val="center"/>
              <w:rPr>
                <w:bCs/>
                <w:szCs w:val="21"/>
              </w:rPr>
            </w:pPr>
            <w:r w:rsidRPr="005A6842">
              <w:rPr>
                <w:bCs/>
                <w:szCs w:val="21"/>
              </w:rPr>
              <w:t>目标</w:t>
            </w:r>
            <w:r w:rsidRPr="005A6842">
              <w:rPr>
                <w:bCs/>
                <w:szCs w:val="21"/>
              </w:rPr>
              <w:t>4</w:t>
            </w:r>
          </w:p>
        </w:tc>
      </w:tr>
    </w:tbl>
    <w:p w14:paraId="6F6306F2" w14:textId="090DE840" w:rsidR="005776C6" w:rsidRPr="00282AAB" w:rsidRDefault="008E168D" w:rsidP="005776C6">
      <w:pPr>
        <w:spacing w:line="360" w:lineRule="auto"/>
        <w:ind w:firstLineChars="200" w:firstLine="562"/>
        <w:rPr>
          <w:b/>
          <w:bCs/>
          <w:sz w:val="28"/>
          <w:szCs w:val="28"/>
        </w:rPr>
      </w:pPr>
      <w:r>
        <w:rPr>
          <w:rFonts w:hint="eastAsia"/>
          <w:b/>
          <w:bCs/>
          <w:sz w:val="28"/>
          <w:szCs w:val="28"/>
        </w:rPr>
        <w:t>五</w:t>
      </w:r>
      <w:r w:rsidR="005776C6" w:rsidRPr="00282AAB">
        <w:rPr>
          <w:b/>
          <w:bCs/>
          <w:sz w:val="28"/>
          <w:szCs w:val="28"/>
        </w:rPr>
        <w:t>、课程实施</w:t>
      </w:r>
    </w:p>
    <w:p w14:paraId="450E71F7" w14:textId="77777777" w:rsidR="005776C6" w:rsidRPr="00282AAB" w:rsidRDefault="005776C6" w:rsidP="005776C6">
      <w:pPr>
        <w:spacing w:line="360" w:lineRule="auto"/>
        <w:ind w:firstLineChars="200" w:firstLine="482"/>
        <w:rPr>
          <w:b/>
          <w:bCs/>
          <w:sz w:val="24"/>
        </w:rPr>
      </w:pPr>
      <w:r w:rsidRPr="00282AAB">
        <w:rPr>
          <w:b/>
          <w:bCs/>
          <w:sz w:val="24"/>
        </w:rPr>
        <w:t>（一）教学方法与教学手段</w:t>
      </w:r>
    </w:p>
    <w:p w14:paraId="5636FAE7" w14:textId="77777777" w:rsidR="005776C6" w:rsidRPr="00282AAB" w:rsidRDefault="005776C6" w:rsidP="005776C6">
      <w:pPr>
        <w:spacing w:line="360" w:lineRule="auto"/>
        <w:ind w:firstLineChars="200" w:firstLine="480"/>
        <w:rPr>
          <w:sz w:val="24"/>
        </w:rPr>
      </w:pPr>
      <w:r w:rsidRPr="00282AAB">
        <w:rPr>
          <w:sz w:val="24"/>
        </w:rPr>
        <w:t>1.</w:t>
      </w:r>
      <w:r w:rsidRPr="00282AAB">
        <w:rPr>
          <w:sz w:val="24"/>
        </w:rPr>
        <w:t>把握课程主线，先从时域问题着手，逐步讲解频域内特点，以及数字滤波器设计问题，最终对本课程有较全面的理解。</w:t>
      </w:r>
    </w:p>
    <w:p w14:paraId="16445885" w14:textId="77777777" w:rsidR="005776C6" w:rsidRPr="00282AAB" w:rsidRDefault="005776C6" w:rsidP="005776C6">
      <w:pPr>
        <w:spacing w:line="360" w:lineRule="auto"/>
        <w:ind w:firstLineChars="200" w:firstLine="480"/>
        <w:rPr>
          <w:sz w:val="24"/>
        </w:rPr>
      </w:pPr>
      <w:r w:rsidRPr="00282AAB">
        <w:rPr>
          <w:sz w:val="24"/>
        </w:rPr>
        <w:t>2.</w:t>
      </w:r>
      <w:r w:rsidRPr="00282AAB">
        <w:rPr>
          <w:sz w:val="24"/>
        </w:rPr>
        <w:t>采用多媒体教学手段，配合例题的讲解及适当的思考题，保证讲课进度的同时，注意学生的掌握程度和课堂的气氛。</w:t>
      </w:r>
    </w:p>
    <w:p w14:paraId="5704AFAC" w14:textId="77777777" w:rsidR="005776C6" w:rsidRPr="00282AAB" w:rsidRDefault="005776C6" w:rsidP="005776C6">
      <w:pPr>
        <w:spacing w:line="360" w:lineRule="auto"/>
        <w:ind w:firstLineChars="200" w:firstLine="480"/>
        <w:rPr>
          <w:sz w:val="24"/>
        </w:rPr>
      </w:pPr>
      <w:r w:rsidRPr="00282AAB">
        <w:rPr>
          <w:sz w:val="24"/>
        </w:rPr>
        <w:t>3.</w:t>
      </w:r>
      <w:r w:rsidRPr="00282AAB">
        <w:rPr>
          <w:sz w:val="24"/>
        </w:rPr>
        <w:t>课程讲授与案例教学、课堂讨论、随堂测验等多种教学方式结合，实行互动教学，培养学生的理论素养和分析问题的能力。要求课前预习教材相关部分和参考文献；课上主动参与讨论；课后完成作业，积极进行教学互动交流。</w:t>
      </w:r>
    </w:p>
    <w:p w14:paraId="69D42CA7" w14:textId="77777777" w:rsidR="005776C6" w:rsidRPr="00282AAB" w:rsidRDefault="005776C6" w:rsidP="005776C6">
      <w:pPr>
        <w:spacing w:line="360" w:lineRule="auto"/>
        <w:ind w:firstLineChars="200" w:firstLine="482"/>
        <w:rPr>
          <w:b/>
          <w:bCs/>
          <w:sz w:val="24"/>
        </w:rPr>
      </w:pPr>
      <w:r w:rsidRPr="00282AAB">
        <w:rPr>
          <w:b/>
          <w:bCs/>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080"/>
        <w:gridCol w:w="7008"/>
      </w:tblGrid>
      <w:tr w:rsidR="00282AAB" w:rsidRPr="00282AAB" w14:paraId="3B4C322D" w14:textId="77777777" w:rsidTr="008E168D">
        <w:trPr>
          <w:trHeight w:val="449"/>
          <w:jc w:val="center"/>
        </w:trPr>
        <w:tc>
          <w:tcPr>
            <w:tcW w:w="158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BC1F456" w14:textId="77777777" w:rsidR="005776C6" w:rsidRPr="00282AAB" w:rsidRDefault="005776C6" w:rsidP="008E168D">
            <w:pPr>
              <w:jc w:val="center"/>
            </w:pPr>
            <w:r w:rsidRPr="00282AAB">
              <w:t>主要教学环节</w:t>
            </w:r>
          </w:p>
        </w:tc>
        <w:tc>
          <w:tcPr>
            <w:tcW w:w="7008" w:type="dxa"/>
            <w:tcBorders>
              <w:top w:val="single" w:sz="4" w:space="0" w:color="auto"/>
              <w:left w:val="single" w:sz="4" w:space="0" w:color="auto"/>
              <w:bottom w:val="single" w:sz="4" w:space="0" w:color="auto"/>
              <w:right w:val="single" w:sz="4" w:space="0" w:color="auto"/>
            </w:tcBorders>
            <w:vAlign w:val="center"/>
            <w:hideMark/>
          </w:tcPr>
          <w:p w14:paraId="2AC74FC6" w14:textId="77777777" w:rsidR="005776C6" w:rsidRPr="00282AAB" w:rsidRDefault="005776C6" w:rsidP="008E168D">
            <w:pPr>
              <w:jc w:val="center"/>
            </w:pPr>
            <w:r w:rsidRPr="00282AAB">
              <w:t>质量要求</w:t>
            </w:r>
          </w:p>
        </w:tc>
      </w:tr>
      <w:tr w:rsidR="00282AAB" w:rsidRPr="00282AAB" w14:paraId="01312FDC" w14:textId="77777777" w:rsidTr="008E168D">
        <w:trPr>
          <w:jc w:val="center"/>
        </w:trPr>
        <w:tc>
          <w:tcPr>
            <w:tcW w:w="503" w:type="dxa"/>
            <w:tcBorders>
              <w:top w:val="single" w:sz="4" w:space="0" w:color="auto"/>
              <w:left w:val="single" w:sz="4" w:space="0" w:color="auto"/>
              <w:bottom w:val="single" w:sz="4" w:space="0" w:color="auto"/>
              <w:right w:val="single" w:sz="4" w:space="0" w:color="auto"/>
            </w:tcBorders>
            <w:vAlign w:val="center"/>
            <w:hideMark/>
          </w:tcPr>
          <w:p w14:paraId="752DBA9E" w14:textId="77777777" w:rsidR="005776C6" w:rsidRPr="00282AAB" w:rsidRDefault="005776C6" w:rsidP="008E168D">
            <w:pPr>
              <w:jc w:val="center"/>
            </w:pPr>
            <w:r w:rsidRPr="00282AAB">
              <w:t>1</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5D2A2B" w14:textId="77777777" w:rsidR="005776C6" w:rsidRPr="00282AAB" w:rsidRDefault="005776C6" w:rsidP="008E168D">
            <w:pPr>
              <w:jc w:val="center"/>
            </w:pPr>
            <w:r w:rsidRPr="00282AAB">
              <w:t>备课</w:t>
            </w:r>
          </w:p>
        </w:tc>
        <w:tc>
          <w:tcPr>
            <w:tcW w:w="7008" w:type="dxa"/>
            <w:tcBorders>
              <w:top w:val="single" w:sz="4" w:space="0" w:color="auto"/>
              <w:left w:val="single" w:sz="4" w:space="0" w:color="auto"/>
              <w:bottom w:val="single" w:sz="4" w:space="0" w:color="auto"/>
              <w:right w:val="single" w:sz="4" w:space="0" w:color="auto"/>
            </w:tcBorders>
            <w:vAlign w:val="center"/>
            <w:hideMark/>
          </w:tcPr>
          <w:p w14:paraId="6F27ADAD" w14:textId="77777777" w:rsidR="005776C6" w:rsidRPr="00282AAB" w:rsidRDefault="005776C6" w:rsidP="008E168D">
            <w:pPr>
              <w:spacing w:line="276" w:lineRule="auto"/>
            </w:pPr>
            <w:r w:rsidRPr="00282AAB">
              <w:t>1.</w:t>
            </w:r>
            <w:r w:rsidRPr="00282AAB">
              <w:t>掌握课程教学大纲内容，严格按照教学大纲进行课程教学内容的组织。</w:t>
            </w:r>
          </w:p>
          <w:p w14:paraId="603EC201" w14:textId="77777777" w:rsidR="005776C6" w:rsidRPr="00282AAB" w:rsidRDefault="005776C6" w:rsidP="008E168D">
            <w:pPr>
              <w:spacing w:line="276" w:lineRule="auto"/>
            </w:pPr>
            <w:r w:rsidRPr="00282AAB">
              <w:t>2.</w:t>
            </w:r>
            <w:r w:rsidRPr="00282AAB">
              <w:t>熟悉教材各章节，借助专业书籍资料，依据教学大纲编写授课计划进度表。</w:t>
            </w:r>
          </w:p>
          <w:p w14:paraId="62A57974" w14:textId="77777777" w:rsidR="005776C6" w:rsidRPr="00282AAB" w:rsidRDefault="005776C6" w:rsidP="008E168D">
            <w:r w:rsidRPr="00282AAB">
              <w:t>3.</w:t>
            </w:r>
            <w:r w:rsidRPr="00282AAB">
              <w:t>根据各部分教学内容，构思授课思路、技巧，选择合适的教学方法。</w:t>
            </w:r>
          </w:p>
        </w:tc>
      </w:tr>
      <w:tr w:rsidR="00282AAB" w:rsidRPr="00282AAB" w14:paraId="61CC3C9B" w14:textId="77777777" w:rsidTr="008E168D">
        <w:trPr>
          <w:jc w:val="center"/>
        </w:trPr>
        <w:tc>
          <w:tcPr>
            <w:tcW w:w="503" w:type="dxa"/>
            <w:tcBorders>
              <w:top w:val="single" w:sz="4" w:space="0" w:color="auto"/>
              <w:left w:val="single" w:sz="4" w:space="0" w:color="auto"/>
              <w:bottom w:val="single" w:sz="4" w:space="0" w:color="auto"/>
              <w:right w:val="single" w:sz="4" w:space="0" w:color="auto"/>
            </w:tcBorders>
            <w:vAlign w:val="center"/>
            <w:hideMark/>
          </w:tcPr>
          <w:p w14:paraId="5705C0CB" w14:textId="77777777" w:rsidR="005776C6" w:rsidRPr="00282AAB" w:rsidRDefault="005776C6" w:rsidP="008E168D">
            <w:pPr>
              <w:jc w:val="center"/>
            </w:pPr>
            <w:r w:rsidRPr="00282AAB">
              <w:t>2</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C21C98" w14:textId="77777777" w:rsidR="005776C6" w:rsidRPr="00282AAB" w:rsidRDefault="005776C6" w:rsidP="008E168D">
            <w:pPr>
              <w:jc w:val="center"/>
            </w:pPr>
            <w:r w:rsidRPr="00282AAB">
              <w:t>讲授</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BCFA0ED" w14:textId="77777777" w:rsidR="005776C6" w:rsidRPr="00282AAB" w:rsidRDefault="005776C6" w:rsidP="008E168D">
            <w:pPr>
              <w:spacing w:line="276" w:lineRule="auto"/>
            </w:pPr>
            <w:r w:rsidRPr="00282AAB">
              <w:t>1.</w:t>
            </w:r>
            <w:r w:rsidRPr="00282AAB">
              <w:t>要点准确、条理清晰、重点突出，理论联系实际，熟练地解答和讲解例题。</w:t>
            </w:r>
          </w:p>
          <w:p w14:paraId="275D764C" w14:textId="77777777" w:rsidR="005776C6" w:rsidRPr="00282AAB" w:rsidRDefault="005776C6" w:rsidP="008E168D">
            <w:pPr>
              <w:spacing w:line="276" w:lineRule="auto"/>
            </w:pPr>
            <w:r w:rsidRPr="00282AAB">
              <w:t>2.</w:t>
            </w:r>
            <w:r w:rsidRPr="00282AAB">
              <w:t>采用多种教学方式（如启发式教学、案例分析教学、讨论式教学、多媒体教学等），注重培养学生发现、分析和解决问题的能力。</w:t>
            </w:r>
          </w:p>
          <w:p w14:paraId="478FFF0D" w14:textId="77777777" w:rsidR="005776C6" w:rsidRPr="00282AAB" w:rsidRDefault="005776C6" w:rsidP="008E168D">
            <w:pPr>
              <w:spacing w:line="276" w:lineRule="auto"/>
            </w:pPr>
            <w:r w:rsidRPr="00282AAB">
              <w:t>3.</w:t>
            </w:r>
            <w:r w:rsidRPr="00282AAB">
              <w:t>能够采用现代信息技术辅助教学。</w:t>
            </w:r>
          </w:p>
          <w:p w14:paraId="7A386D76" w14:textId="77777777" w:rsidR="005776C6" w:rsidRPr="00282AAB" w:rsidRDefault="005776C6" w:rsidP="008E168D">
            <w:r w:rsidRPr="00282AAB">
              <w:t>4.</w:t>
            </w:r>
            <w:r w:rsidRPr="00282AAB">
              <w:t>表达方式应能便于学生理解、接受，力求形象生动，使学生在掌握知识的过程中，保持较为浓厚的学习兴趣。</w:t>
            </w:r>
          </w:p>
        </w:tc>
      </w:tr>
      <w:tr w:rsidR="00282AAB" w:rsidRPr="00282AAB" w14:paraId="0CA1DB3D" w14:textId="77777777" w:rsidTr="008E168D">
        <w:trPr>
          <w:jc w:val="center"/>
        </w:trPr>
        <w:tc>
          <w:tcPr>
            <w:tcW w:w="503" w:type="dxa"/>
            <w:tcBorders>
              <w:top w:val="single" w:sz="4" w:space="0" w:color="auto"/>
              <w:left w:val="single" w:sz="4" w:space="0" w:color="auto"/>
              <w:bottom w:val="single" w:sz="4" w:space="0" w:color="auto"/>
              <w:right w:val="single" w:sz="4" w:space="0" w:color="auto"/>
            </w:tcBorders>
            <w:vAlign w:val="center"/>
            <w:hideMark/>
          </w:tcPr>
          <w:p w14:paraId="733DE025" w14:textId="77777777" w:rsidR="005776C6" w:rsidRPr="00282AAB" w:rsidRDefault="005776C6" w:rsidP="008E168D">
            <w:pPr>
              <w:jc w:val="center"/>
            </w:pPr>
            <w:r w:rsidRPr="00282AAB">
              <w:t>3</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CCE37A" w14:textId="77777777" w:rsidR="005776C6" w:rsidRPr="00282AAB" w:rsidRDefault="005776C6" w:rsidP="008E168D">
            <w:pPr>
              <w:jc w:val="center"/>
            </w:pPr>
            <w:r w:rsidRPr="00282AAB">
              <w:t>作业布置与批改</w:t>
            </w:r>
          </w:p>
        </w:tc>
        <w:tc>
          <w:tcPr>
            <w:tcW w:w="7008" w:type="dxa"/>
            <w:tcBorders>
              <w:top w:val="single" w:sz="4" w:space="0" w:color="auto"/>
              <w:left w:val="single" w:sz="4" w:space="0" w:color="auto"/>
              <w:bottom w:val="single" w:sz="4" w:space="0" w:color="auto"/>
              <w:right w:val="single" w:sz="4" w:space="0" w:color="auto"/>
            </w:tcBorders>
            <w:vAlign w:val="center"/>
            <w:hideMark/>
          </w:tcPr>
          <w:p w14:paraId="7A3F98DB" w14:textId="77777777" w:rsidR="005776C6" w:rsidRPr="00282AAB" w:rsidRDefault="005776C6" w:rsidP="008E168D">
            <w:pPr>
              <w:spacing w:line="276" w:lineRule="auto"/>
            </w:pPr>
            <w:r w:rsidRPr="00282AAB">
              <w:t>学生必须完成规定数量的作业，作业必须达到以下基本要求：</w:t>
            </w:r>
          </w:p>
          <w:p w14:paraId="74D80C15" w14:textId="77777777" w:rsidR="005776C6" w:rsidRPr="00282AAB" w:rsidRDefault="005776C6" w:rsidP="008E168D">
            <w:pPr>
              <w:spacing w:line="276" w:lineRule="auto"/>
            </w:pPr>
            <w:r w:rsidRPr="00282AAB">
              <w:t>1.</w:t>
            </w:r>
            <w:r w:rsidRPr="00282AAB">
              <w:t>按时按量完成作业，不缺交，不抄袭。</w:t>
            </w:r>
          </w:p>
          <w:p w14:paraId="1F546BA8" w14:textId="77777777" w:rsidR="005776C6" w:rsidRPr="00282AAB" w:rsidRDefault="005776C6" w:rsidP="008E168D">
            <w:pPr>
              <w:spacing w:line="276" w:lineRule="auto"/>
            </w:pPr>
            <w:r w:rsidRPr="00282AAB">
              <w:t>2.</w:t>
            </w:r>
            <w:r w:rsidRPr="00282AAB">
              <w:t>书写规范、清晰。</w:t>
            </w:r>
          </w:p>
          <w:p w14:paraId="04B2C069" w14:textId="77777777" w:rsidR="005776C6" w:rsidRPr="00282AAB" w:rsidRDefault="005776C6" w:rsidP="008E168D">
            <w:pPr>
              <w:spacing w:line="276" w:lineRule="auto"/>
            </w:pPr>
            <w:r w:rsidRPr="00282AAB">
              <w:t>3.</w:t>
            </w:r>
            <w:r w:rsidRPr="00282AAB">
              <w:t>解题方法和步骤正确。</w:t>
            </w:r>
          </w:p>
          <w:p w14:paraId="588C2E58" w14:textId="77777777" w:rsidR="005776C6" w:rsidRPr="00282AAB" w:rsidRDefault="005776C6" w:rsidP="008E168D">
            <w:pPr>
              <w:spacing w:line="276" w:lineRule="auto"/>
            </w:pPr>
            <w:r w:rsidRPr="00282AAB">
              <w:t>教师批改和讲评作业要求如下：</w:t>
            </w:r>
          </w:p>
          <w:p w14:paraId="14DADAA3" w14:textId="77777777" w:rsidR="005776C6" w:rsidRPr="00282AAB" w:rsidRDefault="005776C6" w:rsidP="008E168D">
            <w:pPr>
              <w:spacing w:line="276" w:lineRule="auto"/>
            </w:pPr>
            <w:r w:rsidRPr="00282AAB">
              <w:t>1.</w:t>
            </w:r>
            <w:r w:rsidRPr="00282AAB">
              <w:t>学生的作业要按时全部批改，并及时进行讲评。</w:t>
            </w:r>
          </w:p>
          <w:p w14:paraId="2B024B93" w14:textId="77777777" w:rsidR="005776C6" w:rsidRPr="00282AAB" w:rsidRDefault="005776C6" w:rsidP="008E168D">
            <w:pPr>
              <w:spacing w:line="276" w:lineRule="auto"/>
            </w:pPr>
            <w:r w:rsidRPr="00282AAB">
              <w:t>2.</w:t>
            </w:r>
            <w:r w:rsidRPr="00282AAB">
              <w:t>教师批改和讲评作业要认真、细致，按百分制评定成绩并写明日期。</w:t>
            </w:r>
          </w:p>
          <w:p w14:paraId="121A0E43" w14:textId="77777777" w:rsidR="005776C6" w:rsidRPr="00282AAB" w:rsidRDefault="005776C6" w:rsidP="008E168D">
            <w:r w:rsidRPr="00282AAB">
              <w:t>3.</w:t>
            </w:r>
            <w:r w:rsidRPr="00282AAB">
              <w:t>作业平均成绩作为本课程总评成绩中平时成绩的重要组成部分。</w:t>
            </w:r>
          </w:p>
        </w:tc>
      </w:tr>
      <w:tr w:rsidR="00282AAB" w:rsidRPr="00282AAB" w14:paraId="177E9CEF" w14:textId="77777777" w:rsidTr="008E168D">
        <w:trPr>
          <w:jc w:val="center"/>
        </w:trPr>
        <w:tc>
          <w:tcPr>
            <w:tcW w:w="503" w:type="dxa"/>
            <w:tcBorders>
              <w:top w:val="single" w:sz="4" w:space="0" w:color="auto"/>
              <w:left w:val="single" w:sz="4" w:space="0" w:color="auto"/>
              <w:bottom w:val="single" w:sz="4" w:space="0" w:color="auto"/>
              <w:right w:val="single" w:sz="4" w:space="0" w:color="auto"/>
            </w:tcBorders>
            <w:vAlign w:val="center"/>
            <w:hideMark/>
          </w:tcPr>
          <w:p w14:paraId="38645DCC" w14:textId="77777777" w:rsidR="005776C6" w:rsidRPr="00282AAB" w:rsidRDefault="005776C6" w:rsidP="008E168D">
            <w:pPr>
              <w:jc w:val="center"/>
            </w:pPr>
            <w:r w:rsidRPr="00282AAB">
              <w:t>4</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6F1C25" w14:textId="77777777" w:rsidR="005776C6" w:rsidRPr="00282AAB" w:rsidRDefault="005776C6" w:rsidP="008E168D">
            <w:pPr>
              <w:jc w:val="center"/>
            </w:pPr>
            <w:r w:rsidRPr="00282AAB">
              <w:t>课外答疑</w:t>
            </w:r>
          </w:p>
        </w:tc>
        <w:tc>
          <w:tcPr>
            <w:tcW w:w="7008" w:type="dxa"/>
            <w:tcBorders>
              <w:top w:val="single" w:sz="4" w:space="0" w:color="auto"/>
              <w:left w:val="single" w:sz="4" w:space="0" w:color="auto"/>
              <w:bottom w:val="single" w:sz="4" w:space="0" w:color="auto"/>
              <w:right w:val="single" w:sz="4" w:space="0" w:color="auto"/>
            </w:tcBorders>
            <w:vAlign w:val="center"/>
            <w:hideMark/>
          </w:tcPr>
          <w:p w14:paraId="2A97AAC2" w14:textId="77777777" w:rsidR="005776C6" w:rsidRPr="00282AAB" w:rsidRDefault="005776C6" w:rsidP="008E168D">
            <w:r w:rsidRPr="00282AAB">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3F7C96B2" w14:textId="77777777" w:rsidTr="008E168D">
        <w:trPr>
          <w:jc w:val="center"/>
        </w:trPr>
        <w:tc>
          <w:tcPr>
            <w:tcW w:w="503" w:type="dxa"/>
            <w:tcBorders>
              <w:top w:val="single" w:sz="4" w:space="0" w:color="auto"/>
              <w:left w:val="single" w:sz="4" w:space="0" w:color="auto"/>
              <w:bottom w:val="single" w:sz="4" w:space="0" w:color="auto"/>
              <w:right w:val="single" w:sz="4" w:space="0" w:color="auto"/>
            </w:tcBorders>
            <w:vAlign w:val="center"/>
            <w:hideMark/>
          </w:tcPr>
          <w:p w14:paraId="6F574919" w14:textId="77777777" w:rsidR="005776C6" w:rsidRPr="00282AAB" w:rsidRDefault="005776C6" w:rsidP="008E168D">
            <w:pPr>
              <w:jc w:val="center"/>
            </w:pPr>
            <w:r w:rsidRPr="00282AAB">
              <w:lastRenderedPageBreak/>
              <w:t>5</w:t>
            </w:r>
          </w:p>
        </w:tc>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9C40D7" w14:textId="77777777" w:rsidR="005776C6" w:rsidRPr="00282AAB" w:rsidRDefault="005776C6" w:rsidP="008E168D">
            <w:pPr>
              <w:jc w:val="center"/>
            </w:pPr>
            <w:r w:rsidRPr="00282AAB">
              <w:t>成绩考核</w:t>
            </w:r>
          </w:p>
        </w:tc>
        <w:tc>
          <w:tcPr>
            <w:tcW w:w="7008" w:type="dxa"/>
            <w:tcBorders>
              <w:top w:val="single" w:sz="4" w:space="0" w:color="auto"/>
              <w:left w:val="single" w:sz="4" w:space="0" w:color="auto"/>
              <w:bottom w:val="single" w:sz="4" w:space="0" w:color="auto"/>
              <w:right w:val="single" w:sz="4" w:space="0" w:color="auto"/>
            </w:tcBorders>
            <w:vAlign w:val="center"/>
            <w:hideMark/>
          </w:tcPr>
          <w:p w14:paraId="3F703C37" w14:textId="77777777" w:rsidR="005776C6" w:rsidRPr="00282AAB" w:rsidRDefault="005776C6" w:rsidP="008E168D">
            <w:pPr>
              <w:spacing w:line="276" w:lineRule="auto"/>
            </w:pPr>
            <w:r w:rsidRPr="00282AAB">
              <w:t>本课程考核的方式为闭卷笔试。考试监考由学院统一安排。有下列情况之一者，总评成绩为不及格：</w:t>
            </w:r>
          </w:p>
          <w:p w14:paraId="4FC2E818" w14:textId="77777777" w:rsidR="005776C6" w:rsidRPr="00282AAB" w:rsidRDefault="005776C6" w:rsidP="008E168D">
            <w:pPr>
              <w:spacing w:line="276" w:lineRule="auto"/>
            </w:pPr>
            <w:r w:rsidRPr="00282AAB">
              <w:t>1.</w:t>
            </w:r>
            <w:r w:rsidRPr="00282AAB">
              <w:t>缺交作业次数达</w:t>
            </w:r>
            <w:r w:rsidRPr="00282AAB">
              <w:t>1/3</w:t>
            </w:r>
            <w:r w:rsidRPr="00282AAB">
              <w:t>以上者。</w:t>
            </w:r>
          </w:p>
          <w:p w14:paraId="034EB099" w14:textId="77777777" w:rsidR="005776C6" w:rsidRPr="00282AAB" w:rsidRDefault="005776C6" w:rsidP="008E168D">
            <w:pPr>
              <w:spacing w:line="276" w:lineRule="auto"/>
            </w:pPr>
            <w:r w:rsidRPr="00282AAB">
              <w:t>2.</w:t>
            </w:r>
            <w:r w:rsidRPr="00282AAB">
              <w:t>缺课次数达本学期总授课学时的</w:t>
            </w:r>
            <w:r w:rsidRPr="00282AAB">
              <w:t>1/3</w:t>
            </w:r>
            <w:r w:rsidRPr="00282AAB">
              <w:t>以上者。</w:t>
            </w:r>
          </w:p>
          <w:p w14:paraId="7CD982D1" w14:textId="77777777" w:rsidR="005776C6" w:rsidRPr="00282AAB" w:rsidRDefault="005776C6" w:rsidP="008E168D">
            <w:r w:rsidRPr="00282AAB">
              <w:t>3.</w:t>
            </w:r>
            <w:r w:rsidRPr="00282AAB">
              <w:t>实验考核不及格。</w:t>
            </w:r>
          </w:p>
        </w:tc>
      </w:tr>
    </w:tbl>
    <w:p w14:paraId="29AE0481" w14:textId="7808CC49" w:rsidR="005776C6" w:rsidRPr="00282AAB" w:rsidRDefault="008E168D" w:rsidP="005776C6">
      <w:pPr>
        <w:spacing w:line="360" w:lineRule="auto"/>
        <w:rPr>
          <w:b/>
          <w:bCs/>
          <w:sz w:val="28"/>
          <w:szCs w:val="28"/>
        </w:rPr>
      </w:pPr>
      <w:r>
        <w:rPr>
          <w:rFonts w:hint="eastAsia"/>
          <w:b/>
          <w:bCs/>
          <w:sz w:val="28"/>
          <w:szCs w:val="28"/>
        </w:rPr>
        <w:t>六</w:t>
      </w:r>
      <w:r w:rsidR="005776C6" w:rsidRPr="00282AAB">
        <w:rPr>
          <w:b/>
          <w:bCs/>
          <w:sz w:val="28"/>
          <w:szCs w:val="28"/>
        </w:rPr>
        <w:t>、课程考核</w:t>
      </w:r>
    </w:p>
    <w:p w14:paraId="13EF9A8A" w14:textId="77777777" w:rsidR="005776C6" w:rsidRPr="00282AAB" w:rsidRDefault="005776C6" w:rsidP="005776C6">
      <w:pPr>
        <w:spacing w:line="360" w:lineRule="auto"/>
        <w:ind w:firstLineChars="200" w:firstLine="480"/>
        <w:rPr>
          <w:sz w:val="24"/>
        </w:rPr>
      </w:pPr>
      <w:r w:rsidRPr="00282AAB">
        <w:rPr>
          <w:sz w:val="24"/>
        </w:rPr>
        <w:t>（一）课程考核包括期末考试、平时表现、作业考核和实验考核等，期末考试采用闭卷考试方式。</w:t>
      </w:r>
    </w:p>
    <w:p w14:paraId="6A085328" w14:textId="77777777" w:rsidR="005776C6" w:rsidRPr="00282AAB" w:rsidRDefault="005776C6" w:rsidP="005776C6">
      <w:pPr>
        <w:spacing w:line="360" w:lineRule="auto"/>
        <w:ind w:firstLineChars="200" w:firstLine="480"/>
        <w:rPr>
          <w:sz w:val="24"/>
        </w:rPr>
      </w:pPr>
      <w:r w:rsidRPr="00282AAB">
        <w:rPr>
          <w:sz w:val="24"/>
        </w:rPr>
        <w:t>（二）课程总评成绩</w:t>
      </w:r>
      <w:r w:rsidRPr="00282AAB">
        <w:rPr>
          <w:sz w:val="24"/>
        </w:rPr>
        <w:t>=</w:t>
      </w:r>
      <w:r w:rsidRPr="00282AAB">
        <w:rPr>
          <w:sz w:val="24"/>
        </w:rPr>
        <w:t>平时表现</w:t>
      </w:r>
      <w:r w:rsidRPr="00282AAB">
        <w:rPr>
          <w:sz w:val="24"/>
        </w:rPr>
        <w:t>×15% +</w:t>
      </w:r>
      <w:r w:rsidRPr="00282AAB">
        <w:rPr>
          <w:sz w:val="24"/>
        </w:rPr>
        <w:t>作业</w:t>
      </w:r>
      <w:r w:rsidRPr="00282AAB">
        <w:rPr>
          <w:sz w:val="24"/>
        </w:rPr>
        <w:t>×20% +</w:t>
      </w:r>
      <w:r w:rsidRPr="00282AAB">
        <w:rPr>
          <w:sz w:val="24"/>
        </w:rPr>
        <w:t>课内实验</w:t>
      </w:r>
      <w:r w:rsidRPr="00282AAB">
        <w:rPr>
          <w:sz w:val="24"/>
        </w:rPr>
        <w:t>×15%+</w:t>
      </w:r>
      <w:r w:rsidRPr="00282AAB">
        <w:rPr>
          <w:sz w:val="24"/>
        </w:rPr>
        <w:t>期末考试成绩</w:t>
      </w:r>
      <w:r w:rsidRPr="00282AAB">
        <w:rPr>
          <w:sz w:val="24"/>
        </w:rPr>
        <w:t>×50%</w:t>
      </w:r>
      <w:r w:rsidRPr="00282AAB">
        <w:rPr>
          <w:sz w:val="24"/>
        </w:rPr>
        <w:t>。具体内容和比例如表所示。</w:t>
      </w:r>
    </w:p>
    <w:tbl>
      <w:tblPr>
        <w:tblpPr w:leftFromText="180" w:rightFromText="180" w:vertAnchor="text" w:horzAnchor="margin" w:tblpXSpec="center" w:tblpY="244"/>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799"/>
        <w:gridCol w:w="1134"/>
        <w:gridCol w:w="3172"/>
        <w:gridCol w:w="708"/>
        <w:gridCol w:w="714"/>
        <w:gridCol w:w="709"/>
        <w:gridCol w:w="10"/>
        <w:gridCol w:w="700"/>
      </w:tblGrid>
      <w:tr w:rsidR="00282AAB" w:rsidRPr="00282AAB" w14:paraId="621A5AFC" w14:textId="77777777" w:rsidTr="008E168D">
        <w:trPr>
          <w:trHeight w:val="159"/>
        </w:trPr>
        <w:tc>
          <w:tcPr>
            <w:tcW w:w="103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C6B1A1E" w14:textId="77777777" w:rsidR="005776C6" w:rsidRPr="00282AAB" w:rsidRDefault="005776C6" w:rsidP="008E168D">
            <w:pPr>
              <w:pStyle w:val="a7"/>
              <w:jc w:val="center"/>
              <w:rPr>
                <w:rFonts w:eastAsia="宋体"/>
              </w:rPr>
            </w:pPr>
            <w:r w:rsidRPr="00282AAB">
              <w:rPr>
                <w:rFonts w:eastAsia="宋体"/>
              </w:rPr>
              <w:t>考核环节</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3D5E304" w14:textId="77777777" w:rsidR="005776C6" w:rsidRPr="00282AAB" w:rsidRDefault="005776C6" w:rsidP="008E168D">
            <w:pPr>
              <w:pStyle w:val="a7"/>
              <w:jc w:val="center"/>
              <w:rPr>
                <w:rFonts w:eastAsia="宋体"/>
              </w:rPr>
            </w:pPr>
            <w:r w:rsidRPr="00282AAB">
              <w:rPr>
                <w:rFonts w:eastAsia="宋体"/>
              </w:rPr>
              <w:t>成绩比例</w:t>
            </w:r>
          </w:p>
        </w:tc>
        <w:tc>
          <w:tcPr>
            <w:tcW w:w="430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F72DC6F" w14:textId="77777777" w:rsidR="005776C6" w:rsidRPr="00282AAB" w:rsidRDefault="005776C6" w:rsidP="008E168D">
            <w:pPr>
              <w:pStyle w:val="a7"/>
              <w:jc w:val="center"/>
              <w:rPr>
                <w:rFonts w:eastAsia="宋体"/>
              </w:rPr>
            </w:pPr>
            <w:r w:rsidRPr="00282AAB">
              <w:rPr>
                <w:rFonts w:eastAsia="宋体"/>
              </w:rPr>
              <w:t>考核内容与评价细则</w:t>
            </w:r>
          </w:p>
        </w:tc>
        <w:tc>
          <w:tcPr>
            <w:tcW w:w="2841"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447F48D8" w14:textId="77777777" w:rsidR="005776C6" w:rsidRPr="00282AAB" w:rsidRDefault="005776C6" w:rsidP="008E168D">
            <w:pPr>
              <w:pStyle w:val="a7"/>
              <w:jc w:val="center"/>
              <w:rPr>
                <w:rFonts w:eastAsia="宋体"/>
              </w:rPr>
            </w:pPr>
            <w:r w:rsidRPr="00282AAB">
              <w:rPr>
                <w:rFonts w:eastAsia="宋体"/>
              </w:rPr>
              <w:t>支撑目标</w:t>
            </w:r>
          </w:p>
        </w:tc>
      </w:tr>
      <w:tr w:rsidR="00282AAB" w:rsidRPr="00282AAB" w14:paraId="2C9D0234" w14:textId="77777777" w:rsidTr="008E168D">
        <w:trPr>
          <w:trHeight w:val="159"/>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2821718E" w14:textId="77777777" w:rsidR="005776C6" w:rsidRPr="00282AAB" w:rsidRDefault="005776C6" w:rsidP="008E168D">
            <w:pPr>
              <w:widowControl/>
              <w:jc w:val="left"/>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260E1FAA" w14:textId="77777777" w:rsidR="005776C6" w:rsidRPr="00282AAB" w:rsidRDefault="005776C6" w:rsidP="008E168D">
            <w:pPr>
              <w:widowControl/>
              <w:jc w:val="left"/>
            </w:pPr>
          </w:p>
        </w:tc>
        <w:tc>
          <w:tcPr>
            <w:tcW w:w="4306" w:type="dxa"/>
            <w:gridSpan w:val="2"/>
            <w:vMerge/>
            <w:tcBorders>
              <w:top w:val="single" w:sz="4" w:space="0" w:color="auto"/>
              <w:left w:val="single" w:sz="4" w:space="0" w:color="auto"/>
              <w:bottom w:val="single" w:sz="4" w:space="0" w:color="auto"/>
              <w:right w:val="single" w:sz="4" w:space="0" w:color="auto"/>
            </w:tcBorders>
            <w:vAlign w:val="center"/>
            <w:hideMark/>
          </w:tcPr>
          <w:p w14:paraId="06E196C0" w14:textId="77777777" w:rsidR="005776C6" w:rsidRPr="00282AAB" w:rsidRDefault="005776C6" w:rsidP="008E168D">
            <w:pPr>
              <w:widowControl/>
              <w:jc w:val="left"/>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60FCFF"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1</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D693C8"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F054FF"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F97F80"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4</w:t>
            </w:r>
          </w:p>
        </w:tc>
      </w:tr>
      <w:tr w:rsidR="00282AAB" w:rsidRPr="00282AAB" w14:paraId="7B1B767F" w14:textId="77777777" w:rsidTr="008E168D">
        <w:tc>
          <w:tcPr>
            <w:tcW w:w="1039" w:type="dxa"/>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14:paraId="1E6A6148" w14:textId="77777777" w:rsidR="005776C6" w:rsidRPr="00282AAB" w:rsidRDefault="005776C6" w:rsidP="008E168D">
            <w:pPr>
              <w:pStyle w:val="a7"/>
              <w:jc w:val="center"/>
              <w:rPr>
                <w:rFonts w:eastAsia="宋体"/>
              </w:rPr>
            </w:pPr>
            <w:r w:rsidRPr="00282AAB">
              <w:rPr>
                <w:rFonts w:eastAsia="宋体"/>
              </w:rPr>
              <w:t>平时表现</w:t>
            </w:r>
          </w:p>
        </w:tc>
        <w:tc>
          <w:tcPr>
            <w:tcW w:w="799" w:type="dxa"/>
            <w:tcBorders>
              <w:top w:val="single" w:sz="4" w:space="0" w:color="auto"/>
              <w:left w:val="single" w:sz="4" w:space="0" w:color="auto"/>
              <w:right w:val="single" w:sz="4" w:space="0" w:color="auto"/>
            </w:tcBorders>
            <w:shd w:val="clear" w:color="auto" w:fill="FFFFFF"/>
            <w:vAlign w:val="center"/>
            <w:hideMark/>
          </w:tcPr>
          <w:p w14:paraId="7222B935" w14:textId="77777777" w:rsidR="005776C6" w:rsidRPr="00282AAB" w:rsidRDefault="005776C6" w:rsidP="008E168D">
            <w:pPr>
              <w:pStyle w:val="a7"/>
              <w:jc w:val="center"/>
              <w:rPr>
                <w:rFonts w:eastAsia="宋体"/>
              </w:rPr>
            </w:pPr>
            <w:r w:rsidRPr="00282AAB">
              <w:rPr>
                <w:rFonts w:eastAsia="宋体"/>
              </w:rPr>
              <w:t>15%</w:t>
            </w:r>
          </w:p>
        </w:tc>
        <w:tc>
          <w:tcPr>
            <w:tcW w:w="43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9280CFB" w14:textId="77777777" w:rsidR="005776C6" w:rsidRPr="00282AAB" w:rsidRDefault="005776C6" w:rsidP="008E168D">
            <w:pPr>
              <w:pStyle w:val="a7"/>
              <w:rPr>
                <w:rFonts w:eastAsia="宋体"/>
              </w:rPr>
            </w:pPr>
            <w:r w:rsidRPr="00282AAB">
              <w:rPr>
                <w:rFonts w:eastAsia="宋体"/>
              </w:rPr>
              <w:t>课堂不定期点名，考核能否按时到勤，对于旷课、迟到和早退者适当扣分，根据平时课堂回答问题等情况确定平时表现分数。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86D439" w14:textId="77777777" w:rsidR="005776C6" w:rsidRPr="00282AAB" w:rsidRDefault="005776C6" w:rsidP="008E168D">
            <w:pPr>
              <w:pStyle w:val="a7"/>
              <w:jc w:val="center"/>
              <w:rPr>
                <w:rFonts w:eastAsia="宋体"/>
              </w:rPr>
            </w:pPr>
            <w:r w:rsidRPr="00282AAB">
              <w:rPr>
                <w:rFonts w:eastAsia="宋体"/>
              </w:rPr>
              <w:t>5%</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85CC8" w14:textId="77777777" w:rsidR="005776C6" w:rsidRPr="00282AAB" w:rsidRDefault="005776C6" w:rsidP="008E168D">
            <w:pPr>
              <w:pStyle w:val="a7"/>
              <w:jc w:val="center"/>
              <w:rPr>
                <w:rFonts w:eastAsia="宋体"/>
              </w:rPr>
            </w:pPr>
            <w:r w:rsidRPr="00282AAB">
              <w:rPr>
                <w:rFonts w:eastAsia="宋体"/>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D5C48D7" w14:textId="77777777" w:rsidR="005776C6" w:rsidRPr="00282AAB" w:rsidRDefault="005776C6" w:rsidP="008E168D">
            <w:pPr>
              <w:pStyle w:val="a7"/>
              <w:jc w:val="center"/>
              <w:rPr>
                <w:rFonts w:eastAsia="宋体"/>
              </w:rPr>
            </w:pPr>
            <w:r w:rsidRPr="00282AAB">
              <w:rPr>
                <w:rFonts w:eastAsia="宋体"/>
              </w:rPr>
              <w:t>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630DF7" w14:textId="77777777" w:rsidR="005776C6" w:rsidRPr="00282AAB" w:rsidRDefault="005776C6" w:rsidP="008E168D">
            <w:pPr>
              <w:pStyle w:val="a7"/>
              <w:jc w:val="center"/>
              <w:rPr>
                <w:rFonts w:eastAsia="宋体"/>
              </w:rPr>
            </w:pPr>
          </w:p>
        </w:tc>
      </w:tr>
      <w:tr w:rsidR="00282AAB" w:rsidRPr="00282AAB" w14:paraId="630DD507" w14:textId="77777777" w:rsidTr="008E168D">
        <w:trPr>
          <w:trHeight w:val="794"/>
        </w:trPr>
        <w:tc>
          <w:tcPr>
            <w:tcW w:w="103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9DE80F" w14:textId="77777777" w:rsidR="005776C6" w:rsidRPr="00282AAB" w:rsidRDefault="005776C6" w:rsidP="008E168D">
            <w:pPr>
              <w:pStyle w:val="a7"/>
              <w:jc w:val="center"/>
              <w:rPr>
                <w:rFonts w:eastAsia="宋体"/>
              </w:rPr>
            </w:pPr>
            <w:r w:rsidRPr="00282AAB">
              <w:rPr>
                <w:rFonts w:eastAsia="宋体"/>
              </w:rPr>
              <w:t>作业</w:t>
            </w:r>
          </w:p>
        </w:tc>
        <w:tc>
          <w:tcPr>
            <w:tcW w:w="799" w:type="dxa"/>
            <w:vMerge w:val="restart"/>
            <w:tcBorders>
              <w:top w:val="single" w:sz="4" w:space="0" w:color="auto"/>
              <w:left w:val="single" w:sz="4" w:space="0" w:color="auto"/>
              <w:bottom w:val="single" w:sz="4" w:space="0" w:color="auto"/>
              <w:right w:val="single" w:sz="4" w:space="0" w:color="auto"/>
            </w:tcBorders>
            <w:vAlign w:val="center"/>
            <w:hideMark/>
          </w:tcPr>
          <w:p w14:paraId="2FDC8674" w14:textId="77777777" w:rsidR="005776C6" w:rsidRPr="00282AAB" w:rsidRDefault="005776C6" w:rsidP="008E168D">
            <w:pPr>
              <w:pStyle w:val="a7"/>
              <w:jc w:val="center"/>
              <w:rPr>
                <w:rFonts w:eastAsia="宋体"/>
              </w:rPr>
            </w:pPr>
            <w:r w:rsidRPr="00282AAB">
              <w:rPr>
                <w:rFonts w:eastAsia="宋体"/>
              </w:rPr>
              <w:t>20%</w:t>
            </w:r>
          </w:p>
        </w:tc>
        <w:tc>
          <w:tcPr>
            <w:tcW w:w="4306" w:type="dxa"/>
            <w:gridSpan w:val="2"/>
            <w:tcBorders>
              <w:top w:val="single" w:sz="4" w:space="0" w:color="auto"/>
              <w:left w:val="single" w:sz="4" w:space="0" w:color="auto"/>
              <w:bottom w:val="single" w:sz="4" w:space="0" w:color="auto"/>
              <w:right w:val="single" w:sz="4" w:space="0" w:color="auto"/>
            </w:tcBorders>
            <w:vAlign w:val="center"/>
            <w:hideMark/>
          </w:tcPr>
          <w:p w14:paraId="3A1EE569" w14:textId="77777777" w:rsidR="005776C6" w:rsidRPr="00282AAB" w:rsidRDefault="005776C6" w:rsidP="008E168D">
            <w:pPr>
              <w:pStyle w:val="a7"/>
              <w:rPr>
                <w:rFonts w:eastAsia="宋体"/>
              </w:rPr>
            </w:pPr>
            <w:r w:rsidRPr="00282AAB">
              <w:rPr>
                <w:rFonts w:eastAsia="宋体"/>
              </w:rPr>
              <w:t>每章节对应有思考题和习题，考核学生对每节课知识点的复习、理解和掌握度。对每次作业完成情况做记录并百分制打分。</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53BBBE" w14:textId="77777777" w:rsidR="005776C6" w:rsidRPr="00282AAB" w:rsidRDefault="005776C6" w:rsidP="008E168D">
            <w:pPr>
              <w:pStyle w:val="a7"/>
              <w:jc w:val="center"/>
              <w:rPr>
                <w:rFonts w:eastAsia="宋体"/>
              </w:rPr>
            </w:pPr>
            <w:r w:rsidRPr="00282AAB">
              <w:rPr>
                <w:rFonts w:eastAsia="宋体" w:hint="eastAsia"/>
              </w:rPr>
              <w:t>5</w:t>
            </w:r>
            <w:r w:rsidRPr="00282AAB">
              <w:rPr>
                <w:rFonts w:eastAsia="宋体"/>
              </w:rPr>
              <w:t>%</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56569D" w14:textId="77777777" w:rsidR="005776C6" w:rsidRPr="00282AAB" w:rsidRDefault="005776C6" w:rsidP="008E168D">
            <w:pPr>
              <w:pStyle w:val="a7"/>
              <w:jc w:val="center"/>
              <w:rPr>
                <w:rFonts w:eastAsia="宋体"/>
              </w:rPr>
            </w:pPr>
            <w:r w:rsidRPr="00282AAB">
              <w:rPr>
                <w:rFonts w:eastAsia="宋体"/>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45C922" w14:textId="77777777" w:rsidR="005776C6" w:rsidRPr="00282AAB" w:rsidRDefault="005776C6" w:rsidP="008E168D">
            <w:pPr>
              <w:pStyle w:val="a7"/>
              <w:jc w:val="center"/>
              <w:rPr>
                <w:rFonts w:eastAsia="宋体"/>
              </w:rPr>
            </w:pP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42002F" w14:textId="77777777" w:rsidR="005776C6" w:rsidRPr="00282AAB" w:rsidRDefault="005776C6" w:rsidP="008E168D">
            <w:pPr>
              <w:pStyle w:val="a7"/>
              <w:jc w:val="center"/>
              <w:rPr>
                <w:rFonts w:eastAsia="宋体"/>
              </w:rPr>
            </w:pPr>
          </w:p>
        </w:tc>
      </w:tr>
      <w:tr w:rsidR="00282AAB" w:rsidRPr="00282AAB" w14:paraId="3158DE73" w14:textId="77777777" w:rsidTr="008E168D">
        <w:trPr>
          <w:trHeight w:val="794"/>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24B25219" w14:textId="77777777" w:rsidR="005776C6" w:rsidRPr="00282AAB" w:rsidRDefault="005776C6" w:rsidP="008E168D">
            <w:pPr>
              <w:widowControl/>
              <w:jc w:val="left"/>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680459C7" w14:textId="77777777" w:rsidR="005776C6" w:rsidRPr="00282AAB" w:rsidRDefault="005776C6" w:rsidP="008E168D">
            <w:pPr>
              <w:widowControl/>
              <w:jc w:val="left"/>
            </w:pPr>
          </w:p>
        </w:tc>
        <w:tc>
          <w:tcPr>
            <w:tcW w:w="4306" w:type="dxa"/>
            <w:gridSpan w:val="2"/>
            <w:tcBorders>
              <w:top w:val="single" w:sz="4" w:space="0" w:color="auto"/>
              <w:left w:val="single" w:sz="4" w:space="0" w:color="auto"/>
              <w:bottom w:val="single" w:sz="4" w:space="0" w:color="auto"/>
              <w:right w:val="single" w:sz="4" w:space="0" w:color="auto"/>
            </w:tcBorders>
            <w:vAlign w:val="center"/>
            <w:hideMark/>
          </w:tcPr>
          <w:p w14:paraId="09F51930" w14:textId="77777777" w:rsidR="005776C6" w:rsidRPr="00282AAB" w:rsidRDefault="005776C6" w:rsidP="008E168D">
            <w:pPr>
              <w:pStyle w:val="a7"/>
              <w:rPr>
                <w:rFonts w:eastAsia="宋体"/>
              </w:rPr>
            </w:pPr>
            <w:r w:rsidRPr="00282AAB">
              <w:rPr>
                <w:rFonts w:eastAsia="宋体"/>
              </w:rPr>
              <w:t>随堂测验，期中测验等，考察学生对教学内容的掌握情况，以课堂测试的形式进行。</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D3FD83" w14:textId="77777777" w:rsidR="005776C6" w:rsidRPr="00282AAB" w:rsidRDefault="005776C6" w:rsidP="008E168D">
            <w:pPr>
              <w:pStyle w:val="a7"/>
              <w:jc w:val="center"/>
              <w:rPr>
                <w:rFonts w:eastAsia="宋体"/>
              </w:rPr>
            </w:pPr>
            <w:r w:rsidRPr="00282AAB">
              <w:rPr>
                <w:rFonts w:eastAsia="宋体" w:hint="eastAsia"/>
              </w:rPr>
              <w:t>5</w:t>
            </w:r>
            <w:r w:rsidRPr="00282AAB">
              <w:rPr>
                <w:rFonts w:eastAsia="宋体"/>
              </w:rPr>
              <w:t>%</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B15179" w14:textId="77777777" w:rsidR="005776C6" w:rsidRPr="00282AAB" w:rsidRDefault="005776C6" w:rsidP="008E168D">
            <w:pPr>
              <w:pStyle w:val="a7"/>
              <w:jc w:val="center"/>
              <w:rPr>
                <w:rFonts w:eastAsia="宋体"/>
              </w:rPr>
            </w:pPr>
            <w:r w:rsidRPr="00282AAB">
              <w:rPr>
                <w:rFonts w:eastAsia="宋体" w:hint="eastAsia"/>
              </w:rPr>
              <w:t>5</w:t>
            </w:r>
            <w:r w:rsidRPr="00282AAB">
              <w:rPr>
                <w:rFonts w:eastAsia="宋体"/>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8F625B" w14:textId="77777777" w:rsidR="005776C6" w:rsidRPr="00282AAB" w:rsidRDefault="005776C6" w:rsidP="008E168D">
            <w:pPr>
              <w:pStyle w:val="a7"/>
              <w:jc w:val="center"/>
              <w:rPr>
                <w:rFonts w:eastAsia="宋体"/>
              </w:rPr>
            </w:pP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9BCF6E8" w14:textId="77777777" w:rsidR="005776C6" w:rsidRPr="00282AAB" w:rsidRDefault="005776C6" w:rsidP="008E168D">
            <w:pPr>
              <w:pStyle w:val="a7"/>
              <w:jc w:val="center"/>
              <w:rPr>
                <w:rFonts w:eastAsia="宋体"/>
              </w:rPr>
            </w:pPr>
          </w:p>
        </w:tc>
      </w:tr>
      <w:tr w:rsidR="00282AAB" w:rsidRPr="00282AAB" w14:paraId="3561BE13" w14:textId="77777777" w:rsidTr="008E168D">
        <w:tc>
          <w:tcPr>
            <w:tcW w:w="10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5AB626" w14:textId="77777777" w:rsidR="005776C6" w:rsidRPr="00282AAB" w:rsidRDefault="005776C6" w:rsidP="008E168D">
            <w:pPr>
              <w:pStyle w:val="a7"/>
              <w:jc w:val="center"/>
              <w:rPr>
                <w:rFonts w:eastAsia="宋体"/>
              </w:rPr>
            </w:pPr>
            <w:r w:rsidRPr="00282AAB">
              <w:rPr>
                <w:rFonts w:eastAsia="宋体"/>
              </w:rPr>
              <w:t>课内实验</w:t>
            </w:r>
          </w:p>
        </w:tc>
        <w:tc>
          <w:tcPr>
            <w:tcW w:w="799" w:type="dxa"/>
            <w:tcBorders>
              <w:top w:val="single" w:sz="4" w:space="0" w:color="auto"/>
              <w:left w:val="single" w:sz="4" w:space="0" w:color="auto"/>
              <w:bottom w:val="single" w:sz="4" w:space="0" w:color="auto"/>
              <w:right w:val="single" w:sz="4" w:space="0" w:color="auto"/>
            </w:tcBorders>
            <w:vAlign w:val="center"/>
            <w:hideMark/>
          </w:tcPr>
          <w:p w14:paraId="680A9782" w14:textId="77777777" w:rsidR="005776C6" w:rsidRPr="00282AAB" w:rsidRDefault="005776C6" w:rsidP="008E168D">
            <w:pPr>
              <w:pStyle w:val="a7"/>
              <w:jc w:val="center"/>
              <w:rPr>
                <w:rFonts w:eastAsia="宋体"/>
              </w:rPr>
            </w:pPr>
            <w:r w:rsidRPr="00282AAB">
              <w:rPr>
                <w:rFonts w:eastAsia="宋体"/>
              </w:rPr>
              <w:t xml:space="preserve">15% </w:t>
            </w:r>
          </w:p>
        </w:tc>
        <w:tc>
          <w:tcPr>
            <w:tcW w:w="4306" w:type="dxa"/>
            <w:gridSpan w:val="2"/>
            <w:tcBorders>
              <w:top w:val="single" w:sz="4" w:space="0" w:color="auto"/>
              <w:left w:val="single" w:sz="4" w:space="0" w:color="auto"/>
              <w:bottom w:val="single" w:sz="4" w:space="0" w:color="auto"/>
              <w:right w:val="single" w:sz="4" w:space="0" w:color="auto"/>
            </w:tcBorders>
            <w:vAlign w:val="center"/>
            <w:hideMark/>
          </w:tcPr>
          <w:p w14:paraId="79634FE8" w14:textId="77777777" w:rsidR="005776C6" w:rsidRPr="00282AAB" w:rsidRDefault="005776C6" w:rsidP="008E168D">
            <w:pPr>
              <w:pStyle w:val="a7"/>
              <w:rPr>
                <w:rFonts w:eastAsia="宋体"/>
              </w:rPr>
            </w:pPr>
            <w:r w:rsidRPr="00282AAB">
              <w:rPr>
                <w:rFonts w:eastAsia="宋体"/>
              </w:rPr>
              <w:t>完成</w:t>
            </w:r>
            <w:r w:rsidRPr="00282AAB">
              <w:rPr>
                <w:rFonts w:eastAsia="宋体"/>
              </w:rPr>
              <w:t>3</w:t>
            </w:r>
            <w:r w:rsidRPr="00282AAB">
              <w:rPr>
                <w:rFonts w:eastAsia="宋体"/>
              </w:rPr>
              <w:t>个实验，主要考核学生对数字信号处理基础知识进行实验，并对实验结果进行分析与评价的能力。每个实验按百分制分别给出预习、操作和实验报告的成绩，平均后得到该实验的成绩。</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FD76E2" w14:textId="77777777" w:rsidR="005776C6" w:rsidRPr="00282AAB" w:rsidRDefault="005776C6" w:rsidP="008E168D">
            <w:pPr>
              <w:pStyle w:val="a7"/>
              <w:jc w:val="center"/>
              <w:rPr>
                <w:rFonts w:eastAsia="宋体"/>
              </w:rPr>
            </w:pP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C6A2D5" w14:textId="77777777" w:rsidR="005776C6" w:rsidRPr="00282AAB" w:rsidRDefault="005776C6" w:rsidP="008E168D">
            <w:pPr>
              <w:pStyle w:val="a7"/>
              <w:jc w:val="center"/>
              <w:rPr>
                <w:rFonts w:eastAsia="宋体"/>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617A0E" w14:textId="77777777" w:rsidR="005776C6" w:rsidRPr="00282AAB" w:rsidRDefault="005776C6" w:rsidP="008E168D">
            <w:pPr>
              <w:pStyle w:val="a7"/>
              <w:jc w:val="center"/>
              <w:rPr>
                <w:rFonts w:eastAsia="宋体"/>
              </w:rPr>
            </w:pP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94392A" w14:textId="77777777" w:rsidR="005776C6" w:rsidRPr="00282AAB" w:rsidRDefault="005776C6" w:rsidP="008E168D">
            <w:pPr>
              <w:pStyle w:val="a7"/>
              <w:jc w:val="center"/>
              <w:rPr>
                <w:rFonts w:eastAsia="宋体"/>
              </w:rPr>
            </w:pPr>
            <w:r w:rsidRPr="00282AAB">
              <w:rPr>
                <w:rFonts w:eastAsia="宋体"/>
              </w:rPr>
              <w:t>15%</w:t>
            </w:r>
          </w:p>
        </w:tc>
      </w:tr>
      <w:tr w:rsidR="00282AAB" w:rsidRPr="00282AAB" w14:paraId="0CB2E75B" w14:textId="77777777" w:rsidTr="008E168D">
        <w:trPr>
          <w:trHeight w:val="168"/>
        </w:trPr>
        <w:tc>
          <w:tcPr>
            <w:tcW w:w="103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C5B320" w14:textId="77777777" w:rsidR="005776C6" w:rsidRPr="00282AAB" w:rsidRDefault="005776C6" w:rsidP="008E168D">
            <w:pPr>
              <w:pStyle w:val="a7"/>
              <w:jc w:val="center"/>
              <w:rPr>
                <w:rFonts w:eastAsia="宋体"/>
              </w:rPr>
            </w:pPr>
            <w:r w:rsidRPr="00282AAB">
              <w:rPr>
                <w:rFonts w:eastAsia="宋体"/>
              </w:rPr>
              <w:t>期末试卷</w:t>
            </w:r>
          </w:p>
        </w:tc>
        <w:tc>
          <w:tcPr>
            <w:tcW w:w="799" w:type="dxa"/>
            <w:vMerge w:val="restart"/>
            <w:tcBorders>
              <w:top w:val="single" w:sz="4" w:space="0" w:color="auto"/>
              <w:left w:val="single" w:sz="4" w:space="0" w:color="auto"/>
              <w:bottom w:val="single" w:sz="4" w:space="0" w:color="auto"/>
              <w:right w:val="single" w:sz="4" w:space="0" w:color="auto"/>
            </w:tcBorders>
            <w:vAlign w:val="center"/>
            <w:hideMark/>
          </w:tcPr>
          <w:p w14:paraId="18758C66" w14:textId="77777777" w:rsidR="005776C6" w:rsidRPr="00282AAB" w:rsidRDefault="005776C6" w:rsidP="008E168D">
            <w:pPr>
              <w:pStyle w:val="a7"/>
              <w:jc w:val="center"/>
              <w:rPr>
                <w:rFonts w:eastAsia="宋体"/>
              </w:rPr>
            </w:pPr>
            <w:r w:rsidRPr="00282AAB">
              <w:rPr>
                <w:rFonts w:eastAsia="宋体"/>
              </w:rPr>
              <w:t xml:space="preserve">50%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97DA41" w14:textId="77777777" w:rsidR="005776C6" w:rsidRPr="00282AAB" w:rsidRDefault="005776C6" w:rsidP="008E168D">
            <w:pPr>
              <w:pStyle w:val="a7"/>
              <w:jc w:val="center"/>
              <w:rPr>
                <w:rFonts w:eastAsia="宋体"/>
              </w:rPr>
            </w:pPr>
            <w:r w:rsidRPr="00282AAB">
              <w:rPr>
                <w:rFonts w:eastAsia="宋体"/>
              </w:rPr>
              <w:t>题型</w:t>
            </w:r>
          </w:p>
        </w:tc>
        <w:tc>
          <w:tcPr>
            <w:tcW w:w="3172" w:type="dxa"/>
            <w:tcBorders>
              <w:top w:val="single" w:sz="4" w:space="0" w:color="auto"/>
              <w:left w:val="single" w:sz="4" w:space="0" w:color="auto"/>
              <w:bottom w:val="single" w:sz="4" w:space="0" w:color="auto"/>
              <w:right w:val="single" w:sz="4" w:space="0" w:color="auto"/>
            </w:tcBorders>
            <w:vAlign w:val="center"/>
            <w:hideMark/>
          </w:tcPr>
          <w:p w14:paraId="0C9CDF1C" w14:textId="77777777" w:rsidR="005776C6" w:rsidRPr="00282AAB" w:rsidRDefault="005776C6" w:rsidP="008E168D">
            <w:pPr>
              <w:widowControl/>
              <w:jc w:val="center"/>
            </w:pPr>
            <w:r w:rsidRPr="00282AAB">
              <w:t>考核内容及相应题目</w:t>
            </w:r>
          </w:p>
        </w:tc>
        <w:tc>
          <w:tcPr>
            <w:tcW w:w="2841" w:type="dxa"/>
            <w:gridSpan w:val="5"/>
            <w:tcBorders>
              <w:top w:val="single" w:sz="4" w:space="0" w:color="auto"/>
              <w:left w:val="single" w:sz="4" w:space="0" w:color="auto"/>
              <w:bottom w:val="single" w:sz="4" w:space="0" w:color="auto"/>
              <w:right w:val="single" w:sz="4" w:space="0" w:color="auto"/>
              <w:tr2bl w:val="single" w:sz="4" w:space="0" w:color="auto"/>
            </w:tcBorders>
            <w:shd w:val="clear" w:color="auto" w:fill="FFFFFF"/>
          </w:tcPr>
          <w:p w14:paraId="7927F36F" w14:textId="77777777" w:rsidR="005776C6" w:rsidRPr="00282AAB" w:rsidRDefault="005776C6" w:rsidP="008E168D">
            <w:pPr>
              <w:pStyle w:val="a7"/>
              <w:rPr>
                <w:rFonts w:eastAsia="宋体"/>
              </w:rPr>
            </w:pPr>
          </w:p>
        </w:tc>
      </w:tr>
      <w:tr w:rsidR="00282AAB" w:rsidRPr="00282AAB" w14:paraId="7A032566" w14:textId="77777777" w:rsidTr="008E168D">
        <w:trPr>
          <w:trHeight w:val="166"/>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4662559D" w14:textId="77777777" w:rsidR="005776C6" w:rsidRPr="00282AAB" w:rsidRDefault="005776C6" w:rsidP="008E168D">
            <w:pPr>
              <w:widowControl/>
              <w:jc w:val="left"/>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457B53C8" w14:textId="77777777" w:rsidR="005776C6" w:rsidRPr="00282AAB" w:rsidRDefault="005776C6" w:rsidP="008E168D">
            <w:pPr>
              <w:widowControl/>
              <w:jc w:val="left"/>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74A0124" w14:textId="77777777" w:rsidR="005776C6" w:rsidRPr="00282AAB" w:rsidRDefault="005776C6" w:rsidP="008E168D">
            <w:pPr>
              <w:pStyle w:val="a7"/>
              <w:jc w:val="center"/>
              <w:rPr>
                <w:rFonts w:eastAsia="宋体"/>
              </w:rPr>
            </w:pPr>
            <w:r w:rsidRPr="00282AAB">
              <w:rPr>
                <w:rFonts w:eastAsia="宋体"/>
              </w:rPr>
              <w:t>简答题</w:t>
            </w:r>
          </w:p>
        </w:tc>
        <w:tc>
          <w:tcPr>
            <w:tcW w:w="3172" w:type="dxa"/>
            <w:tcBorders>
              <w:top w:val="single" w:sz="4" w:space="0" w:color="auto"/>
              <w:left w:val="single" w:sz="4" w:space="0" w:color="auto"/>
              <w:bottom w:val="single" w:sz="4" w:space="0" w:color="auto"/>
              <w:right w:val="single" w:sz="4" w:space="0" w:color="auto"/>
            </w:tcBorders>
            <w:vAlign w:val="center"/>
            <w:hideMark/>
          </w:tcPr>
          <w:p w14:paraId="5D1A819E" w14:textId="77777777" w:rsidR="005776C6" w:rsidRPr="00282AAB" w:rsidRDefault="005776C6" w:rsidP="008E168D">
            <w:pPr>
              <w:pStyle w:val="a7"/>
              <w:rPr>
                <w:rFonts w:eastAsia="宋体"/>
              </w:rPr>
            </w:pPr>
            <w:r w:rsidRPr="00282AAB">
              <w:rPr>
                <w:rFonts w:eastAsia="宋体"/>
              </w:rPr>
              <w:t>主要考核数字信号基本概念，离散信号的时域、频域分析</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B656F" w14:textId="77777777" w:rsidR="005776C6" w:rsidRPr="00282AAB" w:rsidRDefault="005776C6" w:rsidP="008E168D">
            <w:pPr>
              <w:widowControl/>
              <w:jc w:val="center"/>
            </w:pPr>
            <w:r w:rsidRPr="00282AAB">
              <w:t>10%</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14:paraId="4D9F47C3" w14:textId="77777777" w:rsidR="005776C6" w:rsidRPr="00282AAB" w:rsidRDefault="005776C6" w:rsidP="008E168D">
            <w:pPr>
              <w:widowControl/>
              <w:jc w:val="center"/>
            </w:pPr>
          </w:p>
        </w:tc>
        <w:tc>
          <w:tcPr>
            <w:tcW w:w="7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90E804" w14:textId="77777777" w:rsidR="005776C6" w:rsidRPr="00282AAB" w:rsidRDefault="005776C6" w:rsidP="008E168D">
            <w:pPr>
              <w:widowControl/>
              <w:jc w:val="cente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14:paraId="3C21DC09" w14:textId="77777777" w:rsidR="005776C6" w:rsidRPr="00282AAB" w:rsidRDefault="005776C6" w:rsidP="008E168D">
            <w:pPr>
              <w:widowControl/>
              <w:jc w:val="center"/>
            </w:pPr>
          </w:p>
        </w:tc>
      </w:tr>
      <w:tr w:rsidR="00282AAB" w:rsidRPr="00282AAB" w14:paraId="5D8F9720" w14:textId="77777777" w:rsidTr="008E168D">
        <w:trPr>
          <w:trHeight w:val="166"/>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65BEBBFA" w14:textId="77777777" w:rsidR="005776C6" w:rsidRPr="00282AAB" w:rsidRDefault="005776C6" w:rsidP="008E168D">
            <w:pPr>
              <w:widowControl/>
              <w:jc w:val="left"/>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613E64D2" w14:textId="77777777" w:rsidR="005776C6" w:rsidRPr="00282AAB" w:rsidRDefault="005776C6" w:rsidP="008E168D">
            <w:pPr>
              <w:widowControl/>
              <w:jc w:val="left"/>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1AEC7EC" w14:textId="77777777" w:rsidR="005776C6" w:rsidRPr="00282AAB" w:rsidRDefault="005776C6" w:rsidP="008E168D">
            <w:pPr>
              <w:pStyle w:val="a7"/>
              <w:jc w:val="center"/>
              <w:rPr>
                <w:rFonts w:eastAsia="宋体"/>
              </w:rPr>
            </w:pPr>
            <w:r w:rsidRPr="00282AAB">
              <w:rPr>
                <w:rFonts w:eastAsia="宋体"/>
              </w:rPr>
              <w:t>综合题</w:t>
            </w:r>
          </w:p>
        </w:tc>
        <w:tc>
          <w:tcPr>
            <w:tcW w:w="3172" w:type="dxa"/>
            <w:tcBorders>
              <w:top w:val="single" w:sz="4" w:space="0" w:color="auto"/>
              <w:left w:val="single" w:sz="4" w:space="0" w:color="auto"/>
              <w:bottom w:val="single" w:sz="4" w:space="0" w:color="auto"/>
              <w:right w:val="single" w:sz="4" w:space="0" w:color="auto"/>
            </w:tcBorders>
            <w:vAlign w:val="center"/>
            <w:hideMark/>
          </w:tcPr>
          <w:p w14:paraId="19387756" w14:textId="77777777" w:rsidR="005776C6" w:rsidRPr="00282AAB" w:rsidRDefault="005776C6" w:rsidP="008E168D">
            <w:pPr>
              <w:pStyle w:val="a7"/>
              <w:rPr>
                <w:rFonts w:eastAsia="宋体"/>
              </w:rPr>
            </w:pPr>
            <w:r w:rsidRPr="00282AAB">
              <w:rPr>
                <w:rFonts w:eastAsia="宋体"/>
              </w:rPr>
              <w:t>主要考核系统的综合知识，离散傅里叶变换，滤波器设计等</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46E67A" w14:textId="77777777" w:rsidR="005776C6" w:rsidRPr="00282AAB" w:rsidRDefault="005776C6" w:rsidP="008E168D">
            <w:pPr>
              <w:pStyle w:val="a7"/>
              <w:jc w:val="center"/>
              <w:rPr>
                <w:rFonts w:eastAsia="宋体"/>
              </w:rPr>
            </w:pP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tcPr>
          <w:p w14:paraId="09048DB2" w14:textId="77777777" w:rsidR="005776C6" w:rsidRPr="00282AAB" w:rsidRDefault="005776C6" w:rsidP="008E168D">
            <w:pPr>
              <w:pStyle w:val="a7"/>
              <w:jc w:val="center"/>
              <w:rPr>
                <w:rFonts w:eastAsia="宋体"/>
              </w:rPr>
            </w:pPr>
          </w:p>
        </w:tc>
        <w:tc>
          <w:tcPr>
            <w:tcW w:w="7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BCA20F" w14:textId="77777777" w:rsidR="005776C6" w:rsidRPr="00282AAB" w:rsidRDefault="005776C6" w:rsidP="008E168D">
            <w:pPr>
              <w:pStyle w:val="a7"/>
              <w:jc w:val="center"/>
              <w:rPr>
                <w:rFonts w:eastAsia="宋体"/>
              </w:rPr>
            </w:pPr>
            <w:r w:rsidRPr="00282AAB">
              <w:rPr>
                <w:rFonts w:eastAsia="宋体"/>
              </w:rPr>
              <w:t>30%</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14:paraId="75A1DC5B" w14:textId="77777777" w:rsidR="005776C6" w:rsidRPr="00282AAB" w:rsidRDefault="005776C6" w:rsidP="008E168D">
            <w:pPr>
              <w:pStyle w:val="a7"/>
              <w:jc w:val="center"/>
              <w:rPr>
                <w:rFonts w:eastAsia="宋体"/>
              </w:rPr>
            </w:pPr>
          </w:p>
        </w:tc>
      </w:tr>
      <w:tr w:rsidR="00282AAB" w:rsidRPr="00282AAB" w14:paraId="311BC23E" w14:textId="77777777" w:rsidTr="008E168D">
        <w:trPr>
          <w:trHeight w:val="166"/>
        </w:trPr>
        <w:tc>
          <w:tcPr>
            <w:tcW w:w="1039" w:type="dxa"/>
            <w:vMerge/>
            <w:tcBorders>
              <w:top w:val="single" w:sz="4" w:space="0" w:color="auto"/>
              <w:left w:val="single" w:sz="4" w:space="0" w:color="auto"/>
              <w:bottom w:val="single" w:sz="4" w:space="0" w:color="auto"/>
              <w:right w:val="single" w:sz="4" w:space="0" w:color="auto"/>
            </w:tcBorders>
            <w:vAlign w:val="center"/>
            <w:hideMark/>
          </w:tcPr>
          <w:p w14:paraId="68A5A16E" w14:textId="77777777" w:rsidR="005776C6" w:rsidRPr="00282AAB" w:rsidRDefault="005776C6" w:rsidP="008E168D">
            <w:pPr>
              <w:widowControl/>
              <w:jc w:val="left"/>
            </w:pPr>
          </w:p>
        </w:tc>
        <w:tc>
          <w:tcPr>
            <w:tcW w:w="799" w:type="dxa"/>
            <w:vMerge/>
            <w:tcBorders>
              <w:top w:val="single" w:sz="4" w:space="0" w:color="auto"/>
              <w:left w:val="single" w:sz="4" w:space="0" w:color="auto"/>
              <w:bottom w:val="single" w:sz="4" w:space="0" w:color="auto"/>
              <w:right w:val="single" w:sz="4" w:space="0" w:color="auto"/>
            </w:tcBorders>
            <w:vAlign w:val="center"/>
            <w:hideMark/>
          </w:tcPr>
          <w:p w14:paraId="352EEE00" w14:textId="77777777" w:rsidR="005776C6" w:rsidRPr="00282AAB" w:rsidRDefault="005776C6" w:rsidP="008E168D">
            <w:pPr>
              <w:widowControl/>
              <w:jc w:val="left"/>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46D4533" w14:textId="77777777" w:rsidR="005776C6" w:rsidRPr="00282AAB" w:rsidRDefault="005776C6" w:rsidP="008E168D">
            <w:pPr>
              <w:pStyle w:val="a7"/>
              <w:jc w:val="center"/>
              <w:rPr>
                <w:rFonts w:eastAsia="宋体"/>
              </w:rPr>
            </w:pPr>
            <w:r w:rsidRPr="00282AAB">
              <w:rPr>
                <w:rFonts w:eastAsia="宋体"/>
              </w:rPr>
              <w:t>画图题</w:t>
            </w:r>
          </w:p>
        </w:tc>
        <w:tc>
          <w:tcPr>
            <w:tcW w:w="3172" w:type="dxa"/>
            <w:tcBorders>
              <w:top w:val="single" w:sz="4" w:space="0" w:color="auto"/>
              <w:left w:val="single" w:sz="4" w:space="0" w:color="auto"/>
              <w:bottom w:val="single" w:sz="4" w:space="0" w:color="auto"/>
              <w:right w:val="single" w:sz="4" w:space="0" w:color="auto"/>
            </w:tcBorders>
            <w:vAlign w:val="center"/>
            <w:hideMark/>
          </w:tcPr>
          <w:p w14:paraId="4F048F24" w14:textId="77777777" w:rsidR="005776C6" w:rsidRPr="00282AAB" w:rsidRDefault="005776C6" w:rsidP="008E168D">
            <w:pPr>
              <w:pStyle w:val="a7"/>
              <w:rPr>
                <w:rFonts w:eastAsia="宋体"/>
              </w:rPr>
            </w:pPr>
            <w:r w:rsidRPr="00282AAB">
              <w:rPr>
                <w:rFonts w:eastAsia="宋体"/>
              </w:rPr>
              <w:t>主要考核系统的综合知识，滤波器设计等</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CF43B34" w14:textId="77777777" w:rsidR="005776C6" w:rsidRPr="00282AAB" w:rsidRDefault="005776C6" w:rsidP="008E168D">
            <w:pPr>
              <w:pStyle w:val="a7"/>
              <w:jc w:val="center"/>
              <w:rPr>
                <w:rFonts w:eastAsia="宋体"/>
              </w:rPr>
            </w:pP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904602" w14:textId="77777777" w:rsidR="005776C6" w:rsidRPr="00282AAB" w:rsidRDefault="005776C6" w:rsidP="008E168D">
            <w:pPr>
              <w:pStyle w:val="a7"/>
              <w:jc w:val="center"/>
              <w:rPr>
                <w:rFonts w:eastAsia="宋体"/>
              </w:rPr>
            </w:pPr>
            <w:r w:rsidRPr="00282AAB">
              <w:rPr>
                <w:rFonts w:eastAsia="宋体"/>
              </w:rPr>
              <w:t>10%</w:t>
            </w:r>
          </w:p>
        </w:tc>
        <w:tc>
          <w:tcPr>
            <w:tcW w:w="71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DA87F9" w14:textId="77777777" w:rsidR="005776C6" w:rsidRPr="00282AAB" w:rsidRDefault="005776C6" w:rsidP="008E168D">
            <w:pPr>
              <w:pStyle w:val="a7"/>
              <w:jc w:val="center"/>
              <w:rPr>
                <w:rFonts w:eastAsia="宋体"/>
              </w:rPr>
            </w:pP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14:paraId="4F9F6613" w14:textId="77777777" w:rsidR="005776C6" w:rsidRPr="00282AAB" w:rsidRDefault="005776C6" w:rsidP="008E168D">
            <w:pPr>
              <w:pStyle w:val="a7"/>
              <w:jc w:val="center"/>
              <w:rPr>
                <w:rFonts w:eastAsia="宋体"/>
              </w:rPr>
            </w:pPr>
          </w:p>
        </w:tc>
      </w:tr>
      <w:tr w:rsidR="00282AAB" w:rsidRPr="00282AAB" w14:paraId="648A0DA7" w14:textId="77777777" w:rsidTr="008E168D">
        <w:trPr>
          <w:trHeight w:val="481"/>
        </w:trPr>
        <w:tc>
          <w:tcPr>
            <w:tcW w:w="103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F7881D" w14:textId="77777777" w:rsidR="005776C6" w:rsidRPr="00282AAB" w:rsidRDefault="005776C6" w:rsidP="008E168D">
            <w:pPr>
              <w:pStyle w:val="a7"/>
              <w:jc w:val="center"/>
              <w:rPr>
                <w:rFonts w:eastAsia="宋体"/>
              </w:rPr>
            </w:pPr>
            <w:r w:rsidRPr="00282AAB">
              <w:rPr>
                <w:rFonts w:eastAsia="宋体"/>
              </w:rPr>
              <w:t>合计</w:t>
            </w:r>
          </w:p>
        </w:tc>
        <w:tc>
          <w:tcPr>
            <w:tcW w:w="799" w:type="dxa"/>
            <w:tcBorders>
              <w:top w:val="single" w:sz="4" w:space="0" w:color="auto"/>
              <w:left w:val="single" w:sz="4" w:space="0" w:color="auto"/>
              <w:bottom w:val="single" w:sz="4" w:space="0" w:color="auto"/>
              <w:right w:val="single" w:sz="4" w:space="0" w:color="auto"/>
            </w:tcBorders>
            <w:vAlign w:val="center"/>
            <w:hideMark/>
          </w:tcPr>
          <w:p w14:paraId="032D6DDF" w14:textId="77777777" w:rsidR="005776C6" w:rsidRPr="00282AAB" w:rsidRDefault="005776C6" w:rsidP="008E168D">
            <w:pPr>
              <w:pStyle w:val="a7"/>
              <w:jc w:val="center"/>
              <w:rPr>
                <w:rFonts w:eastAsia="宋体"/>
              </w:rPr>
            </w:pPr>
            <w:r w:rsidRPr="00282AAB">
              <w:rPr>
                <w:rFonts w:eastAsia="宋体"/>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00DCB35F" w14:textId="77777777" w:rsidR="005776C6" w:rsidRPr="00282AAB" w:rsidRDefault="005776C6" w:rsidP="008E168D">
            <w:pPr>
              <w:pStyle w:val="a7"/>
              <w:jc w:val="center"/>
              <w:rPr>
                <w:rFonts w:eastAsia="宋体"/>
              </w:rPr>
            </w:pPr>
          </w:p>
        </w:tc>
        <w:tc>
          <w:tcPr>
            <w:tcW w:w="3172" w:type="dxa"/>
            <w:tcBorders>
              <w:top w:val="single" w:sz="4" w:space="0" w:color="auto"/>
              <w:left w:val="single" w:sz="4" w:space="0" w:color="auto"/>
              <w:bottom w:val="single" w:sz="4" w:space="0" w:color="auto"/>
              <w:right w:val="single" w:sz="4" w:space="0" w:color="auto"/>
            </w:tcBorders>
            <w:vAlign w:val="center"/>
          </w:tcPr>
          <w:p w14:paraId="2DD9EF33" w14:textId="77777777" w:rsidR="005776C6" w:rsidRPr="00282AAB" w:rsidRDefault="005776C6" w:rsidP="008E168D">
            <w:pPr>
              <w:pStyle w:val="a7"/>
              <w:rPr>
                <w:rFonts w:eastAsia="宋体"/>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BA3E08" w14:textId="77777777" w:rsidR="005776C6" w:rsidRPr="00282AAB" w:rsidRDefault="005776C6" w:rsidP="008E168D">
            <w:pPr>
              <w:pStyle w:val="a7"/>
              <w:jc w:val="center"/>
              <w:rPr>
                <w:rFonts w:eastAsia="宋体"/>
              </w:rPr>
            </w:pPr>
            <w:r w:rsidRPr="00282AAB">
              <w:rPr>
                <w:rFonts w:eastAsia="宋体"/>
              </w:rPr>
              <w:t>25%</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EA7CAE" w14:textId="77777777" w:rsidR="005776C6" w:rsidRPr="00282AAB" w:rsidRDefault="005776C6" w:rsidP="008E168D">
            <w:pPr>
              <w:pStyle w:val="a7"/>
              <w:jc w:val="center"/>
              <w:rPr>
                <w:rFonts w:eastAsia="宋体"/>
              </w:rPr>
            </w:pPr>
            <w:r w:rsidRPr="00282AAB">
              <w:rPr>
                <w:rFonts w:eastAsia="宋体"/>
              </w:rPr>
              <w:t>25%</w:t>
            </w:r>
          </w:p>
        </w:tc>
        <w:tc>
          <w:tcPr>
            <w:tcW w:w="71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BDF125" w14:textId="77777777" w:rsidR="005776C6" w:rsidRPr="00282AAB" w:rsidRDefault="005776C6" w:rsidP="008E168D">
            <w:pPr>
              <w:pStyle w:val="a7"/>
              <w:jc w:val="center"/>
              <w:rPr>
                <w:rFonts w:eastAsia="宋体"/>
              </w:rPr>
            </w:pPr>
            <w:r w:rsidRPr="00282AAB">
              <w:rPr>
                <w:rFonts w:eastAsia="宋体"/>
              </w:rPr>
              <w:t>35%</w:t>
            </w:r>
          </w:p>
        </w:tc>
        <w:tc>
          <w:tcPr>
            <w:tcW w:w="700" w:type="dxa"/>
            <w:tcBorders>
              <w:top w:val="single" w:sz="4" w:space="0" w:color="auto"/>
              <w:left w:val="single" w:sz="4" w:space="0" w:color="auto"/>
              <w:bottom w:val="single" w:sz="4" w:space="0" w:color="auto"/>
              <w:right w:val="single" w:sz="4" w:space="0" w:color="auto"/>
            </w:tcBorders>
            <w:shd w:val="clear" w:color="auto" w:fill="FFFFFF"/>
            <w:vAlign w:val="center"/>
          </w:tcPr>
          <w:p w14:paraId="7ED8F709" w14:textId="77777777" w:rsidR="005776C6" w:rsidRPr="00282AAB" w:rsidRDefault="005776C6" w:rsidP="008E168D">
            <w:pPr>
              <w:pStyle w:val="a7"/>
              <w:jc w:val="center"/>
              <w:rPr>
                <w:rFonts w:eastAsia="宋体"/>
              </w:rPr>
            </w:pPr>
            <w:r w:rsidRPr="00282AAB">
              <w:rPr>
                <w:rFonts w:eastAsia="宋体"/>
              </w:rPr>
              <w:t>15%</w:t>
            </w:r>
          </w:p>
        </w:tc>
      </w:tr>
    </w:tbl>
    <w:p w14:paraId="279B50D4" w14:textId="77777777" w:rsidR="005776C6" w:rsidRPr="00282AAB" w:rsidRDefault="005776C6" w:rsidP="005776C6">
      <w:pPr>
        <w:spacing w:line="360" w:lineRule="auto"/>
        <w:rPr>
          <w:sz w:val="24"/>
        </w:rPr>
      </w:pPr>
      <w:r w:rsidRPr="00282AAB">
        <w:rPr>
          <w:sz w:val="24"/>
        </w:rPr>
        <w:t>备注：</w:t>
      </w:r>
      <w:r w:rsidRPr="00282AAB">
        <w:rPr>
          <w:sz w:val="24"/>
        </w:rPr>
        <w:t xml:space="preserve">1. </w:t>
      </w:r>
      <w:r w:rsidRPr="00282AAB">
        <w:rPr>
          <w:sz w:val="24"/>
        </w:rPr>
        <w:t>课程目标达成度计算方法如下：</w:t>
      </w:r>
    </w:p>
    <w:p w14:paraId="0C78A784" w14:textId="77777777" w:rsidR="005776C6" w:rsidRPr="00282AAB" w:rsidRDefault="005776C6" w:rsidP="005776C6">
      <w:pPr>
        <w:spacing w:line="360" w:lineRule="auto"/>
        <w:jc w:val="center"/>
        <w:rPr>
          <w:sz w:val="24"/>
        </w:rPr>
      </w:pPr>
      <w:r w:rsidRPr="00282AAB">
        <w:rPr>
          <w:position w:val="-26"/>
          <w:sz w:val="24"/>
        </w:rPr>
        <w:object w:dxaOrig="6720" w:dyaOrig="675" w14:anchorId="1E13390B">
          <v:shape id="_x0000_i1060" type="#_x0000_t75" style="width:336.25pt;height:33.95pt" o:ole="">
            <v:imagedata r:id="rId14" o:title=""/>
          </v:shape>
          <o:OLEObject Type="Embed" ProgID="Msxml2.SAXXMLReader.5.0" ShapeID="_x0000_i1060" DrawAspect="Content" ObjectID="_1727007072" r:id="rId69"/>
        </w:object>
      </w:r>
    </w:p>
    <w:p w14:paraId="0BBF25E8" w14:textId="77777777" w:rsidR="005776C6" w:rsidRPr="00282AAB" w:rsidRDefault="005776C6" w:rsidP="005776C6">
      <w:pPr>
        <w:spacing w:line="360" w:lineRule="auto"/>
        <w:ind w:firstLineChars="300" w:firstLine="720"/>
        <w:rPr>
          <w:sz w:val="24"/>
        </w:rPr>
      </w:pPr>
      <w:r w:rsidRPr="00282AAB">
        <w:rPr>
          <w:sz w:val="24"/>
        </w:rPr>
        <w:lastRenderedPageBreak/>
        <w:t xml:space="preserve">2. </w:t>
      </w:r>
      <w:r w:rsidRPr="00282AAB">
        <w:rPr>
          <w:sz w:val="24"/>
        </w:rPr>
        <w:t>作业包括课后习题、单元测试、期中测试、调研报告、课程论文、案例分析、小作品、小设计、网络课堂学习等。</w:t>
      </w:r>
    </w:p>
    <w:p w14:paraId="3F1DFC8A" w14:textId="45BBB3F0" w:rsidR="005776C6" w:rsidRPr="00282AAB" w:rsidRDefault="008E168D" w:rsidP="005776C6">
      <w:pPr>
        <w:spacing w:line="360" w:lineRule="auto"/>
        <w:rPr>
          <w:b/>
          <w:bCs/>
          <w:sz w:val="28"/>
          <w:szCs w:val="28"/>
        </w:rPr>
      </w:pPr>
      <w:r>
        <w:rPr>
          <w:rFonts w:hint="eastAsia"/>
          <w:b/>
          <w:bCs/>
          <w:sz w:val="28"/>
          <w:szCs w:val="28"/>
        </w:rPr>
        <w:t>七</w:t>
      </w:r>
      <w:r w:rsidR="005776C6" w:rsidRPr="00282AAB">
        <w:rPr>
          <w:b/>
          <w:bCs/>
          <w:sz w:val="28"/>
          <w:szCs w:val="28"/>
        </w:rPr>
        <w:t>、有关说明</w:t>
      </w:r>
    </w:p>
    <w:p w14:paraId="7C6E0A01" w14:textId="77777777" w:rsidR="005776C6" w:rsidRPr="00282AAB" w:rsidRDefault="005776C6" w:rsidP="005776C6">
      <w:pPr>
        <w:spacing w:line="360" w:lineRule="auto"/>
        <w:ind w:firstLineChars="200" w:firstLine="482"/>
        <w:rPr>
          <w:b/>
          <w:bCs/>
          <w:sz w:val="24"/>
        </w:rPr>
      </w:pPr>
      <w:r w:rsidRPr="00282AAB">
        <w:rPr>
          <w:b/>
          <w:bCs/>
          <w:sz w:val="24"/>
        </w:rPr>
        <w:t>（一）持续改进</w:t>
      </w:r>
    </w:p>
    <w:p w14:paraId="2482BA55" w14:textId="77777777" w:rsidR="005776C6" w:rsidRPr="00282AAB" w:rsidRDefault="005776C6" w:rsidP="005776C6">
      <w:pPr>
        <w:spacing w:line="360" w:lineRule="auto"/>
        <w:ind w:firstLineChars="200" w:firstLine="480"/>
        <w:rPr>
          <w:kern w:val="0"/>
          <w:sz w:val="24"/>
        </w:rPr>
      </w:pPr>
      <w:r w:rsidRPr="00282AAB">
        <w:rPr>
          <w:kern w:val="0"/>
          <w:sz w:val="24"/>
        </w:rPr>
        <w:t>本课程根据课后作业、实验、平时表现、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46330CFF" w14:textId="77777777" w:rsidR="005776C6" w:rsidRPr="00282AAB" w:rsidRDefault="005776C6" w:rsidP="005776C6">
      <w:pPr>
        <w:spacing w:line="360" w:lineRule="auto"/>
        <w:ind w:firstLineChars="200" w:firstLine="482"/>
        <w:rPr>
          <w:b/>
          <w:bCs/>
          <w:sz w:val="24"/>
        </w:rPr>
      </w:pPr>
      <w:r w:rsidRPr="00282AAB">
        <w:rPr>
          <w:b/>
          <w:bCs/>
          <w:sz w:val="24"/>
        </w:rPr>
        <w:t>（二）参考书目及学习资料</w:t>
      </w:r>
    </w:p>
    <w:p w14:paraId="2F865C5E" w14:textId="77777777" w:rsidR="005776C6" w:rsidRPr="00282AAB" w:rsidRDefault="005776C6" w:rsidP="005776C6">
      <w:pPr>
        <w:pStyle w:val="ac"/>
        <w:spacing w:line="300" w:lineRule="auto"/>
        <w:rPr>
          <w:sz w:val="24"/>
          <w:szCs w:val="24"/>
        </w:rPr>
      </w:pPr>
      <w:r w:rsidRPr="00282AAB">
        <w:rPr>
          <w:sz w:val="24"/>
          <w:szCs w:val="24"/>
        </w:rPr>
        <w:t xml:space="preserve">[1] </w:t>
      </w:r>
      <w:r w:rsidRPr="00282AAB">
        <w:rPr>
          <w:sz w:val="24"/>
          <w:szCs w:val="24"/>
        </w:rPr>
        <w:t>高西全、丁玉美：《数字信号处理》（第四版）西安电子科技大学出版社</w:t>
      </w:r>
      <w:r w:rsidRPr="00282AAB">
        <w:rPr>
          <w:sz w:val="24"/>
          <w:szCs w:val="24"/>
        </w:rPr>
        <w:t>2016</w:t>
      </w:r>
      <w:r w:rsidRPr="00282AAB">
        <w:rPr>
          <w:sz w:val="24"/>
          <w:szCs w:val="24"/>
        </w:rPr>
        <w:t>年</w:t>
      </w:r>
    </w:p>
    <w:p w14:paraId="509251CC" w14:textId="77777777" w:rsidR="005776C6" w:rsidRPr="00282AAB" w:rsidRDefault="005776C6" w:rsidP="005776C6">
      <w:pPr>
        <w:pStyle w:val="ac"/>
        <w:spacing w:line="300" w:lineRule="auto"/>
        <w:rPr>
          <w:sz w:val="24"/>
          <w:szCs w:val="24"/>
        </w:rPr>
      </w:pPr>
      <w:r w:rsidRPr="00282AAB">
        <w:rPr>
          <w:sz w:val="24"/>
          <w:szCs w:val="24"/>
        </w:rPr>
        <w:t xml:space="preserve">[2] </w:t>
      </w:r>
      <w:r w:rsidRPr="00282AAB">
        <w:rPr>
          <w:sz w:val="24"/>
          <w:szCs w:val="24"/>
        </w:rPr>
        <w:t>程佩青：《数字信号处理教程》（第四版）清华大学出版社</w:t>
      </w:r>
      <w:r w:rsidRPr="00282AAB">
        <w:rPr>
          <w:sz w:val="24"/>
          <w:szCs w:val="24"/>
        </w:rPr>
        <w:t>2013</w:t>
      </w:r>
      <w:r w:rsidRPr="00282AAB">
        <w:rPr>
          <w:sz w:val="24"/>
          <w:szCs w:val="24"/>
        </w:rPr>
        <w:t>年</w:t>
      </w:r>
    </w:p>
    <w:p w14:paraId="1858DC2C" w14:textId="77777777" w:rsidR="005776C6" w:rsidRPr="00282AAB" w:rsidRDefault="005776C6" w:rsidP="005776C6">
      <w:pPr>
        <w:pStyle w:val="ac"/>
        <w:spacing w:line="300" w:lineRule="auto"/>
        <w:rPr>
          <w:sz w:val="24"/>
          <w:szCs w:val="24"/>
        </w:rPr>
      </w:pPr>
      <w:r w:rsidRPr="00282AAB">
        <w:rPr>
          <w:sz w:val="24"/>
          <w:szCs w:val="24"/>
        </w:rPr>
        <w:t xml:space="preserve">[3] </w:t>
      </w:r>
      <w:hyperlink r:id="rId70" w:tgtFrame="_blank" w:history="1">
        <w:r w:rsidRPr="00282AAB">
          <w:rPr>
            <w:sz w:val="24"/>
            <w:szCs w:val="24"/>
          </w:rPr>
          <w:t>刘芳</w:t>
        </w:r>
      </w:hyperlink>
      <w:r w:rsidRPr="00282AAB">
        <w:rPr>
          <w:sz w:val="24"/>
          <w:szCs w:val="24"/>
        </w:rPr>
        <w:t>、</w:t>
      </w:r>
      <w:hyperlink r:id="rId71" w:tgtFrame="_blank" w:history="1">
        <w:r w:rsidRPr="00282AAB">
          <w:rPr>
            <w:sz w:val="24"/>
            <w:szCs w:val="24"/>
          </w:rPr>
          <w:t>周蜜</w:t>
        </w:r>
      </w:hyperlink>
      <w:r w:rsidRPr="00282AAB">
        <w:rPr>
          <w:sz w:val="24"/>
          <w:szCs w:val="24"/>
        </w:rPr>
        <w:t>：《数字信号处理与</w:t>
      </w:r>
      <w:r w:rsidRPr="00282AAB">
        <w:rPr>
          <w:sz w:val="24"/>
          <w:szCs w:val="24"/>
        </w:rPr>
        <w:t>MATLAB</w:t>
      </w:r>
      <w:r w:rsidRPr="00282AAB">
        <w:rPr>
          <w:sz w:val="24"/>
          <w:szCs w:val="24"/>
        </w:rPr>
        <w:t>实现》</w:t>
      </w:r>
      <w:r>
        <w:fldChar w:fldCharType="begin"/>
      </w:r>
      <w:r>
        <w:instrText xml:space="preserve"> HYPERLINK "http://search.dangdang.com/?key3=%D6%D0%B9%FA%C8%CB%C3%F1%B4%F3%D1%A7%B3%F6%B0%E6%C9%E7&amp;medium=01&amp;category_path=01.00.00.00.00.00" \t "_blank" </w:instrText>
      </w:r>
      <w:r>
        <w:fldChar w:fldCharType="separate"/>
      </w:r>
      <w:r w:rsidRPr="00282AAB">
        <w:rPr>
          <w:sz w:val="24"/>
          <w:szCs w:val="24"/>
        </w:rPr>
        <w:t>中国人民大学出版社</w:t>
      </w:r>
      <w:r>
        <w:rPr>
          <w:sz w:val="24"/>
          <w:szCs w:val="24"/>
        </w:rPr>
        <w:fldChar w:fldCharType="end"/>
      </w:r>
      <w:r w:rsidRPr="00282AAB">
        <w:rPr>
          <w:sz w:val="24"/>
          <w:szCs w:val="24"/>
        </w:rPr>
        <w:t xml:space="preserve"> 2015</w:t>
      </w:r>
      <w:r w:rsidRPr="00282AAB">
        <w:rPr>
          <w:sz w:val="24"/>
          <w:szCs w:val="24"/>
        </w:rPr>
        <w:t>年</w:t>
      </w:r>
    </w:p>
    <w:p w14:paraId="24034E64" w14:textId="77777777" w:rsidR="005776C6" w:rsidRPr="00282AAB" w:rsidRDefault="005776C6" w:rsidP="005776C6">
      <w:pPr>
        <w:autoSpaceDE w:val="0"/>
        <w:autoSpaceDN w:val="0"/>
        <w:adjustRightInd w:val="0"/>
        <w:spacing w:line="360" w:lineRule="auto"/>
        <w:jc w:val="right"/>
        <w:rPr>
          <w:kern w:val="0"/>
          <w:sz w:val="24"/>
        </w:rPr>
      </w:pPr>
    </w:p>
    <w:p w14:paraId="2DE313F7" w14:textId="77777777" w:rsidR="005776C6" w:rsidRPr="00282AAB" w:rsidRDefault="005776C6" w:rsidP="005776C6">
      <w:pPr>
        <w:autoSpaceDE w:val="0"/>
        <w:autoSpaceDN w:val="0"/>
        <w:adjustRightInd w:val="0"/>
        <w:spacing w:line="360" w:lineRule="auto"/>
        <w:jc w:val="right"/>
        <w:rPr>
          <w:kern w:val="0"/>
          <w:sz w:val="24"/>
        </w:rPr>
      </w:pPr>
      <w:r w:rsidRPr="00282AAB">
        <w:rPr>
          <w:kern w:val="0"/>
          <w:sz w:val="24"/>
        </w:rPr>
        <w:t>执笔人：鲍彧</w:t>
      </w:r>
    </w:p>
    <w:p w14:paraId="7B81C910" w14:textId="77777777" w:rsidR="005776C6" w:rsidRPr="00282AAB" w:rsidRDefault="005776C6" w:rsidP="005776C6">
      <w:pPr>
        <w:autoSpaceDE w:val="0"/>
        <w:autoSpaceDN w:val="0"/>
        <w:adjustRightInd w:val="0"/>
        <w:spacing w:line="360" w:lineRule="auto"/>
        <w:jc w:val="right"/>
        <w:rPr>
          <w:kern w:val="0"/>
          <w:sz w:val="24"/>
        </w:rPr>
      </w:pPr>
      <w:r w:rsidRPr="00282AAB">
        <w:rPr>
          <w:kern w:val="0"/>
          <w:sz w:val="24"/>
        </w:rPr>
        <w:t>审定人：鲍玉军</w:t>
      </w:r>
    </w:p>
    <w:p w14:paraId="3D0B5EF4" w14:textId="77777777" w:rsidR="005776C6" w:rsidRPr="00282AAB" w:rsidRDefault="005776C6" w:rsidP="005776C6">
      <w:pPr>
        <w:autoSpaceDE w:val="0"/>
        <w:autoSpaceDN w:val="0"/>
        <w:adjustRightInd w:val="0"/>
        <w:spacing w:line="360" w:lineRule="auto"/>
        <w:jc w:val="right"/>
        <w:rPr>
          <w:kern w:val="0"/>
          <w:sz w:val="24"/>
        </w:rPr>
      </w:pPr>
      <w:r w:rsidRPr="00282AAB">
        <w:rPr>
          <w:kern w:val="0"/>
          <w:sz w:val="24"/>
        </w:rPr>
        <w:t>审批人：张燕红</w:t>
      </w:r>
    </w:p>
    <w:p w14:paraId="78467F18" w14:textId="77777777" w:rsidR="005776C6" w:rsidRPr="00282AAB" w:rsidRDefault="005776C6" w:rsidP="005776C6">
      <w:pPr>
        <w:spacing w:line="360" w:lineRule="auto"/>
        <w:ind w:firstLineChars="2900" w:firstLine="6960"/>
        <w:rPr>
          <w:b/>
          <w:sz w:val="28"/>
          <w:szCs w:val="28"/>
        </w:rPr>
      </w:pPr>
      <w:r w:rsidRPr="00282AAB">
        <w:rPr>
          <w:kern w:val="0"/>
          <w:sz w:val="24"/>
        </w:rPr>
        <w:t>2021</w:t>
      </w:r>
      <w:r w:rsidRPr="00282AAB">
        <w:rPr>
          <w:kern w:val="0"/>
          <w:sz w:val="24"/>
        </w:rPr>
        <w:t>年</w:t>
      </w:r>
      <w:r w:rsidRPr="00282AAB">
        <w:rPr>
          <w:kern w:val="0"/>
          <w:sz w:val="24"/>
        </w:rPr>
        <w:t>07</w:t>
      </w:r>
      <w:r w:rsidRPr="00282AAB">
        <w:rPr>
          <w:kern w:val="0"/>
          <w:sz w:val="24"/>
        </w:rPr>
        <w:t>月</w:t>
      </w:r>
    </w:p>
    <w:p w14:paraId="4386AE5C" w14:textId="77777777" w:rsidR="005776C6" w:rsidRPr="00282AAB" w:rsidRDefault="005776C6" w:rsidP="005776C6">
      <w:pPr>
        <w:widowControl/>
        <w:jc w:val="left"/>
        <w:rPr>
          <w:b/>
          <w:sz w:val="28"/>
          <w:szCs w:val="28"/>
        </w:rPr>
      </w:pPr>
      <w:r w:rsidRPr="00282AAB">
        <w:rPr>
          <w:b/>
          <w:sz w:val="28"/>
          <w:szCs w:val="28"/>
        </w:rPr>
        <w:br w:type="page"/>
      </w:r>
    </w:p>
    <w:p w14:paraId="20DBD5F7" w14:textId="77777777" w:rsidR="005776C6" w:rsidRPr="00282AAB" w:rsidRDefault="005776C6" w:rsidP="005776C6">
      <w:pPr>
        <w:autoSpaceDE w:val="0"/>
        <w:autoSpaceDN w:val="0"/>
        <w:adjustRightInd w:val="0"/>
        <w:spacing w:line="360" w:lineRule="auto"/>
        <w:ind w:right="480"/>
        <w:jc w:val="left"/>
        <w:rPr>
          <w:b/>
          <w:kern w:val="0"/>
          <w:sz w:val="24"/>
        </w:rPr>
      </w:pPr>
      <w:r w:rsidRPr="00282AAB">
        <w:rPr>
          <w:b/>
          <w:kern w:val="0"/>
          <w:sz w:val="24"/>
        </w:rPr>
        <w:lastRenderedPageBreak/>
        <w:t>附录：数字信号处理各类考核评分标准</w:t>
      </w:r>
    </w:p>
    <w:p w14:paraId="2CAC36B4" w14:textId="77777777" w:rsidR="005776C6" w:rsidRPr="00282AAB" w:rsidRDefault="005776C6" w:rsidP="005776C6">
      <w:pPr>
        <w:spacing w:line="360" w:lineRule="auto"/>
        <w:jc w:val="center"/>
        <w:rPr>
          <w:b/>
          <w:bCs/>
          <w:sz w:val="24"/>
        </w:rPr>
      </w:pPr>
      <w:r w:rsidRPr="00282AAB">
        <w:rPr>
          <w:b/>
          <w:bCs/>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701"/>
        <w:gridCol w:w="1418"/>
        <w:gridCol w:w="1559"/>
        <w:gridCol w:w="1134"/>
        <w:gridCol w:w="1134"/>
      </w:tblGrid>
      <w:tr w:rsidR="00282AAB" w:rsidRPr="00282AAB" w14:paraId="56759F29" w14:textId="77777777" w:rsidTr="008E168D">
        <w:trPr>
          <w:trHeight w:val="454"/>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65BB664A" w14:textId="77777777" w:rsidR="005776C6" w:rsidRPr="00282AAB" w:rsidRDefault="005776C6" w:rsidP="008E168D">
            <w:pPr>
              <w:jc w:val="center"/>
            </w:pPr>
            <w:r w:rsidRPr="00282AAB">
              <w:t>课程目标</w:t>
            </w:r>
          </w:p>
        </w:tc>
        <w:tc>
          <w:tcPr>
            <w:tcW w:w="6946" w:type="dxa"/>
            <w:gridSpan w:val="5"/>
            <w:tcBorders>
              <w:top w:val="single" w:sz="4" w:space="0" w:color="auto"/>
              <w:left w:val="single" w:sz="4" w:space="0" w:color="auto"/>
              <w:bottom w:val="single" w:sz="4" w:space="0" w:color="auto"/>
              <w:right w:val="single" w:sz="4" w:space="0" w:color="auto"/>
            </w:tcBorders>
            <w:vAlign w:val="center"/>
          </w:tcPr>
          <w:p w14:paraId="615008FC" w14:textId="77777777" w:rsidR="005776C6" w:rsidRPr="00282AAB" w:rsidRDefault="005776C6" w:rsidP="008E168D">
            <w:pPr>
              <w:jc w:val="center"/>
            </w:pPr>
            <w:r w:rsidRPr="00282AAB">
              <w:t>评分标准</w:t>
            </w:r>
          </w:p>
        </w:tc>
      </w:tr>
      <w:tr w:rsidR="00282AAB" w:rsidRPr="00282AAB" w14:paraId="25EEE072" w14:textId="77777777" w:rsidTr="008E168D">
        <w:trPr>
          <w:trHeight w:val="454"/>
          <w:jc w:val="center"/>
        </w:trPr>
        <w:tc>
          <w:tcPr>
            <w:tcW w:w="1696" w:type="dxa"/>
            <w:vMerge/>
            <w:tcBorders>
              <w:top w:val="single" w:sz="4" w:space="0" w:color="auto"/>
              <w:left w:val="single" w:sz="4" w:space="0" w:color="auto"/>
              <w:bottom w:val="single" w:sz="4" w:space="0" w:color="auto"/>
              <w:right w:val="single" w:sz="4" w:space="0" w:color="auto"/>
            </w:tcBorders>
            <w:vAlign w:val="center"/>
          </w:tcPr>
          <w:p w14:paraId="7967CC25" w14:textId="77777777" w:rsidR="005776C6" w:rsidRPr="00282AAB" w:rsidRDefault="005776C6" w:rsidP="008E168D">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1E0FA8FF" w14:textId="77777777" w:rsidR="005776C6" w:rsidRPr="00282AAB" w:rsidRDefault="005776C6" w:rsidP="008E168D">
            <w:pPr>
              <w:jc w:val="center"/>
            </w:pPr>
            <w:r w:rsidRPr="00282AAB">
              <w:t>90-100</w:t>
            </w:r>
          </w:p>
        </w:tc>
        <w:tc>
          <w:tcPr>
            <w:tcW w:w="1418" w:type="dxa"/>
            <w:tcBorders>
              <w:top w:val="single" w:sz="4" w:space="0" w:color="auto"/>
              <w:left w:val="single" w:sz="4" w:space="0" w:color="auto"/>
              <w:bottom w:val="single" w:sz="4" w:space="0" w:color="auto"/>
              <w:right w:val="single" w:sz="4" w:space="0" w:color="auto"/>
            </w:tcBorders>
            <w:vAlign w:val="center"/>
          </w:tcPr>
          <w:p w14:paraId="59D2F45C" w14:textId="77777777" w:rsidR="005776C6" w:rsidRPr="00282AAB" w:rsidRDefault="005776C6" w:rsidP="008E168D">
            <w:pPr>
              <w:jc w:val="center"/>
            </w:pPr>
            <w:r w:rsidRPr="00282AAB">
              <w:t>80-89</w:t>
            </w:r>
          </w:p>
        </w:tc>
        <w:tc>
          <w:tcPr>
            <w:tcW w:w="1559" w:type="dxa"/>
            <w:tcBorders>
              <w:top w:val="single" w:sz="4" w:space="0" w:color="auto"/>
              <w:left w:val="single" w:sz="4" w:space="0" w:color="auto"/>
              <w:bottom w:val="single" w:sz="4" w:space="0" w:color="auto"/>
              <w:right w:val="single" w:sz="4" w:space="0" w:color="auto"/>
            </w:tcBorders>
            <w:vAlign w:val="center"/>
          </w:tcPr>
          <w:p w14:paraId="0CF55055" w14:textId="77777777" w:rsidR="005776C6" w:rsidRPr="00282AAB" w:rsidRDefault="005776C6" w:rsidP="008E168D">
            <w:pPr>
              <w:jc w:val="center"/>
            </w:pPr>
            <w:r w:rsidRPr="00282AAB">
              <w:t>70-79</w:t>
            </w:r>
          </w:p>
        </w:tc>
        <w:tc>
          <w:tcPr>
            <w:tcW w:w="1134" w:type="dxa"/>
            <w:tcBorders>
              <w:top w:val="single" w:sz="4" w:space="0" w:color="auto"/>
              <w:left w:val="single" w:sz="4" w:space="0" w:color="auto"/>
              <w:bottom w:val="single" w:sz="4" w:space="0" w:color="auto"/>
              <w:right w:val="single" w:sz="4" w:space="0" w:color="auto"/>
            </w:tcBorders>
            <w:vAlign w:val="center"/>
          </w:tcPr>
          <w:p w14:paraId="3A17775D" w14:textId="77777777" w:rsidR="005776C6" w:rsidRPr="00282AAB" w:rsidRDefault="005776C6" w:rsidP="008E168D">
            <w:pPr>
              <w:jc w:val="center"/>
            </w:pPr>
            <w:r w:rsidRPr="00282AAB">
              <w:t>60-69</w:t>
            </w:r>
          </w:p>
        </w:tc>
        <w:tc>
          <w:tcPr>
            <w:tcW w:w="1134" w:type="dxa"/>
            <w:tcBorders>
              <w:top w:val="single" w:sz="4" w:space="0" w:color="auto"/>
              <w:left w:val="single" w:sz="4" w:space="0" w:color="auto"/>
              <w:bottom w:val="single" w:sz="4" w:space="0" w:color="auto"/>
              <w:right w:val="single" w:sz="4" w:space="0" w:color="auto"/>
            </w:tcBorders>
            <w:vAlign w:val="center"/>
          </w:tcPr>
          <w:p w14:paraId="314B0440" w14:textId="77777777" w:rsidR="005776C6" w:rsidRPr="00282AAB" w:rsidRDefault="005776C6" w:rsidP="008E168D">
            <w:pPr>
              <w:jc w:val="center"/>
            </w:pPr>
            <w:r w:rsidRPr="00282AAB">
              <w:t>&lt;60</w:t>
            </w:r>
          </w:p>
        </w:tc>
      </w:tr>
      <w:tr w:rsidR="00282AAB" w:rsidRPr="00282AAB" w14:paraId="3BEF3023" w14:textId="77777777" w:rsidTr="008E168D">
        <w:trPr>
          <w:trHeight w:val="454"/>
          <w:jc w:val="center"/>
        </w:trPr>
        <w:tc>
          <w:tcPr>
            <w:tcW w:w="1696" w:type="dxa"/>
            <w:tcBorders>
              <w:top w:val="single" w:sz="4" w:space="0" w:color="auto"/>
              <w:left w:val="single" w:sz="4" w:space="0" w:color="auto"/>
              <w:bottom w:val="single" w:sz="4" w:space="0" w:color="auto"/>
              <w:right w:val="single" w:sz="4" w:space="0" w:color="auto"/>
            </w:tcBorders>
            <w:vAlign w:val="center"/>
          </w:tcPr>
          <w:p w14:paraId="58253D0B" w14:textId="77777777" w:rsidR="005776C6" w:rsidRPr="00282AAB" w:rsidRDefault="005776C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理解并掌握数字信号处理基本概念、分析原理及方法，</w:t>
            </w:r>
            <w:r w:rsidRPr="00282AAB">
              <w:t>掌握信号谱分析的原理和</w:t>
            </w:r>
            <w:r w:rsidRPr="00282AAB">
              <w:rPr>
                <w:b/>
                <w:kern w:val="0"/>
                <w:szCs w:val="21"/>
              </w:rPr>
              <w:t>实现</w:t>
            </w:r>
            <w:r w:rsidRPr="00282AAB">
              <w:t>方法</w:t>
            </w:r>
            <w:r w:rsidRPr="00282AAB">
              <w:rPr>
                <w:rFonts w:hint="eastAsia"/>
              </w:rPr>
              <w:t>，</w:t>
            </w:r>
            <w:r w:rsidRPr="00282AAB">
              <w:t>培养学生运用基础知识分析、解决问题的能力</w:t>
            </w:r>
            <w:r w:rsidRPr="00282AAB">
              <w:rPr>
                <w:rFonts w:hint="eastAsia"/>
              </w:rPr>
              <w:t>，</w:t>
            </w:r>
            <w:r w:rsidRPr="00282AAB">
              <w:rPr>
                <w:kern w:val="0"/>
                <w:szCs w:val="21"/>
              </w:rPr>
              <w:t>能对系统进行频域特性的分析。</w:t>
            </w:r>
          </w:p>
        </w:tc>
        <w:tc>
          <w:tcPr>
            <w:tcW w:w="1701" w:type="dxa"/>
            <w:tcBorders>
              <w:top w:val="single" w:sz="4" w:space="0" w:color="auto"/>
              <w:left w:val="single" w:sz="4" w:space="0" w:color="auto"/>
              <w:bottom w:val="single" w:sz="4" w:space="0" w:color="auto"/>
              <w:right w:val="single" w:sz="4" w:space="0" w:color="auto"/>
            </w:tcBorders>
            <w:vAlign w:val="center"/>
          </w:tcPr>
          <w:p w14:paraId="27A3C1B7" w14:textId="77777777" w:rsidR="005776C6" w:rsidRPr="00282AAB" w:rsidRDefault="005776C6" w:rsidP="008E168D">
            <w:r w:rsidRPr="00282AAB">
              <w:t>学习态度很好，具有很高的学习热情；课前认真预习，上课认真听讲，与教师积极互动；学习笔记记述完全正确，叙述非常简洁，内容非常全面，重难点非常突出。</w:t>
            </w:r>
          </w:p>
        </w:tc>
        <w:tc>
          <w:tcPr>
            <w:tcW w:w="1418" w:type="dxa"/>
            <w:tcBorders>
              <w:top w:val="single" w:sz="4" w:space="0" w:color="auto"/>
              <w:left w:val="single" w:sz="4" w:space="0" w:color="auto"/>
              <w:bottom w:val="single" w:sz="4" w:space="0" w:color="auto"/>
              <w:right w:val="single" w:sz="4" w:space="0" w:color="auto"/>
            </w:tcBorders>
            <w:vAlign w:val="center"/>
          </w:tcPr>
          <w:p w14:paraId="504B407A" w14:textId="77777777" w:rsidR="005776C6" w:rsidRPr="00282AAB" w:rsidRDefault="005776C6" w:rsidP="008E168D">
            <w:r w:rsidRPr="00282AAB">
              <w:t>学习态度好，具有较高的学习热情；课前认真预习，课中与教师良好互动；学习笔记</w:t>
            </w:r>
            <w:r w:rsidRPr="00282AAB">
              <w:rPr>
                <w:kern w:val="0"/>
              </w:rPr>
              <w:t>记述很正确，叙述很简洁，内容很全面，重难点很突出。</w:t>
            </w:r>
          </w:p>
        </w:tc>
        <w:tc>
          <w:tcPr>
            <w:tcW w:w="1559" w:type="dxa"/>
            <w:tcBorders>
              <w:top w:val="single" w:sz="4" w:space="0" w:color="auto"/>
              <w:left w:val="single" w:sz="4" w:space="0" w:color="auto"/>
              <w:bottom w:val="single" w:sz="4" w:space="0" w:color="auto"/>
              <w:right w:val="single" w:sz="4" w:space="0" w:color="auto"/>
            </w:tcBorders>
            <w:vAlign w:val="center"/>
          </w:tcPr>
          <w:p w14:paraId="71F56E98" w14:textId="77777777" w:rsidR="005776C6" w:rsidRPr="00282AAB" w:rsidRDefault="005776C6" w:rsidP="008E168D">
            <w:r w:rsidRPr="00282AAB">
              <w:t>学习态度较好，具有一定的学习热情；课前有预习，课中与教师有一定互动；学习笔记</w:t>
            </w:r>
            <w:r w:rsidRPr="00282AAB">
              <w:rPr>
                <w:kern w:val="0"/>
              </w:rPr>
              <w:t>记述基本正确，叙述基本简洁，内容基本全面，重难点基本突出。</w:t>
            </w:r>
          </w:p>
        </w:tc>
        <w:tc>
          <w:tcPr>
            <w:tcW w:w="1134" w:type="dxa"/>
            <w:tcBorders>
              <w:top w:val="single" w:sz="4" w:space="0" w:color="auto"/>
              <w:left w:val="single" w:sz="4" w:space="0" w:color="auto"/>
              <w:bottom w:val="single" w:sz="4" w:space="0" w:color="auto"/>
              <w:right w:val="single" w:sz="4" w:space="0" w:color="auto"/>
            </w:tcBorders>
            <w:vAlign w:val="center"/>
          </w:tcPr>
          <w:p w14:paraId="6FA0BB18" w14:textId="77777777" w:rsidR="005776C6" w:rsidRPr="00282AAB" w:rsidRDefault="005776C6" w:rsidP="008E168D">
            <w:r w:rsidRPr="00282AAB">
              <w:t>学习态度一般，课前未预习，课中与教师基本无互动；学习笔记过于简单，</w:t>
            </w:r>
            <w:r w:rsidRPr="00282AAB">
              <w:rPr>
                <w:kern w:val="0"/>
              </w:rPr>
              <w:t>重难点不突出。</w:t>
            </w:r>
          </w:p>
        </w:tc>
        <w:tc>
          <w:tcPr>
            <w:tcW w:w="1134" w:type="dxa"/>
            <w:tcBorders>
              <w:top w:val="single" w:sz="4" w:space="0" w:color="auto"/>
              <w:left w:val="single" w:sz="4" w:space="0" w:color="auto"/>
              <w:bottom w:val="single" w:sz="4" w:space="0" w:color="auto"/>
              <w:right w:val="single" w:sz="4" w:space="0" w:color="auto"/>
            </w:tcBorders>
            <w:vAlign w:val="center"/>
          </w:tcPr>
          <w:p w14:paraId="04368DEB" w14:textId="77777777" w:rsidR="005776C6" w:rsidRPr="00282AAB" w:rsidRDefault="005776C6" w:rsidP="008E168D">
            <w:r w:rsidRPr="00282AAB">
              <w:t>学习态度差，学习热情较差；在课堂中主观能动性差，无学习笔记。</w:t>
            </w:r>
          </w:p>
        </w:tc>
      </w:tr>
      <w:tr w:rsidR="00282AAB" w:rsidRPr="00282AAB" w14:paraId="5428DC98" w14:textId="77777777" w:rsidTr="008E168D">
        <w:trPr>
          <w:trHeight w:val="454"/>
          <w:jc w:val="center"/>
        </w:trPr>
        <w:tc>
          <w:tcPr>
            <w:tcW w:w="1696" w:type="dxa"/>
            <w:tcBorders>
              <w:top w:val="single" w:sz="4" w:space="0" w:color="auto"/>
              <w:left w:val="single" w:sz="4" w:space="0" w:color="auto"/>
              <w:bottom w:val="single" w:sz="4" w:space="0" w:color="auto"/>
              <w:right w:val="single" w:sz="4" w:space="0" w:color="auto"/>
            </w:tcBorders>
            <w:vAlign w:val="center"/>
          </w:tcPr>
          <w:p w14:paraId="6216784B" w14:textId="77777777" w:rsidR="005776C6" w:rsidRPr="00282AAB" w:rsidRDefault="005776C6" w:rsidP="008E168D">
            <w:pPr>
              <w:rPr>
                <w:kern w:val="0"/>
                <w:szCs w:val="21"/>
              </w:rPr>
            </w:pPr>
            <w:r w:rsidRPr="00282AAB">
              <w:rPr>
                <w:kern w:val="0"/>
                <w:szCs w:val="21"/>
              </w:rPr>
              <w:t>目标</w:t>
            </w:r>
            <w:r w:rsidRPr="00282AAB">
              <w:rPr>
                <w:kern w:val="0"/>
                <w:szCs w:val="21"/>
              </w:rPr>
              <w:t>2</w:t>
            </w:r>
            <w:r w:rsidRPr="00282AAB">
              <w:rPr>
                <w:kern w:val="0"/>
                <w:szCs w:val="21"/>
              </w:rPr>
              <w:t>：理解并掌握数字信号处理中的基本原理、掌握</w:t>
            </w:r>
            <w:r w:rsidRPr="00282AAB">
              <w:rPr>
                <w:kern w:val="0"/>
                <w:szCs w:val="21"/>
              </w:rPr>
              <w:t>z</w:t>
            </w:r>
            <w:r w:rsidRPr="00282AAB">
              <w:rPr>
                <w:kern w:val="0"/>
                <w:szCs w:val="21"/>
              </w:rPr>
              <w:t>变换和逆变换，</w:t>
            </w:r>
            <w:r w:rsidRPr="00282AAB">
              <w:rPr>
                <w:kern w:val="0"/>
                <w:szCs w:val="21"/>
              </w:rPr>
              <w:t>FFT</w:t>
            </w:r>
            <w:r w:rsidRPr="00282AAB">
              <w:rPr>
                <w:kern w:val="0"/>
                <w:szCs w:val="21"/>
              </w:rPr>
              <w:t>、</w:t>
            </w:r>
            <w:r w:rsidRPr="00282AAB">
              <w:rPr>
                <w:kern w:val="0"/>
                <w:szCs w:val="21"/>
              </w:rPr>
              <w:t>IIR</w:t>
            </w:r>
            <w:r w:rsidRPr="00282AAB">
              <w:rPr>
                <w:kern w:val="0"/>
                <w:szCs w:val="21"/>
              </w:rPr>
              <w:t>滤波器和</w:t>
            </w:r>
            <w:r w:rsidRPr="00282AAB">
              <w:rPr>
                <w:kern w:val="0"/>
                <w:szCs w:val="21"/>
              </w:rPr>
              <w:t>FIR</w:t>
            </w:r>
            <w:r w:rsidRPr="00282AAB">
              <w:rPr>
                <w:kern w:val="0"/>
                <w:szCs w:val="21"/>
              </w:rPr>
              <w:t>滤波器</w:t>
            </w:r>
            <w:r w:rsidRPr="00282AAB">
              <w:rPr>
                <w:rFonts w:hint="eastAsia"/>
                <w:kern w:val="0"/>
                <w:szCs w:val="21"/>
              </w:rPr>
              <w:t>，能应用这些理论和方法来识别和判断</w:t>
            </w:r>
            <w:r w:rsidRPr="00282AAB">
              <w:t>电子信息工程中信号检测与处理方面复杂工程问题</w:t>
            </w:r>
            <w:r w:rsidRPr="00282AAB">
              <w:rPr>
                <w:rFonts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1311BD53" w14:textId="77777777" w:rsidR="005776C6" w:rsidRPr="00282AAB" w:rsidRDefault="005776C6" w:rsidP="008E168D">
            <w:r w:rsidRPr="00282AAB">
              <w:t>学习态度很好，具有很高的学习热情；课前认真预习，上课认真听讲，与教师积极互动；学习笔记记述完全正确，叙述非常简洁，内容非常全面，重难点非常突出。</w:t>
            </w:r>
          </w:p>
        </w:tc>
        <w:tc>
          <w:tcPr>
            <w:tcW w:w="1418" w:type="dxa"/>
            <w:tcBorders>
              <w:top w:val="single" w:sz="4" w:space="0" w:color="auto"/>
              <w:left w:val="single" w:sz="4" w:space="0" w:color="auto"/>
              <w:bottom w:val="single" w:sz="4" w:space="0" w:color="auto"/>
              <w:right w:val="single" w:sz="4" w:space="0" w:color="auto"/>
            </w:tcBorders>
            <w:vAlign w:val="center"/>
          </w:tcPr>
          <w:p w14:paraId="2A98D818" w14:textId="77777777" w:rsidR="005776C6" w:rsidRPr="00282AAB" w:rsidRDefault="005776C6" w:rsidP="008E168D">
            <w:r w:rsidRPr="00282AAB">
              <w:t>学习态度好，具有较高的学习热情；课前认真预习，课中与教师良好互动；学习笔记</w:t>
            </w:r>
            <w:r w:rsidRPr="00282AAB">
              <w:rPr>
                <w:kern w:val="0"/>
              </w:rPr>
              <w:t>记述很正确，叙述很简洁，内容很全面，重难点很突出。</w:t>
            </w:r>
          </w:p>
        </w:tc>
        <w:tc>
          <w:tcPr>
            <w:tcW w:w="1559" w:type="dxa"/>
            <w:tcBorders>
              <w:top w:val="single" w:sz="4" w:space="0" w:color="auto"/>
              <w:left w:val="single" w:sz="4" w:space="0" w:color="auto"/>
              <w:bottom w:val="single" w:sz="4" w:space="0" w:color="auto"/>
              <w:right w:val="single" w:sz="4" w:space="0" w:color="auto"/>
            </w:tcBorders>
            <w:vAlign w:val="center"/>
          </w:tcPr>
          <w:p w14:paraId="44A6DA60" w14:textId="77777777" w:rsidR="005776C6" w:rsidRPr="00282AAB" w:rsidRDefault="005776C6" w:rsidP="008E168D">
            <w:r w:rsidRPr="00282AAB">
              <w:t>学习态度较好，具有一定的学习热情；课前有预习，课中与教师有一定互动；学习笔记</w:t>
            </w:r>
            <w:r w:rsidRPr="00282AAB">
              <w:rPr>
                <w:kern w:val="0"/>
              </w:rPr>
              <w:t>记述基本正确，叙述基本简洁，内容基本全面，重难点基本突出。</w:t>
            </w:r>
          </w:p>
        </w:tc>
        <w:tc>
          <w:tcPr>
            <w:tcW w:w="1134" w:type="dxa"/>
            <w:tcBorders>
              <w:top w:val="single" w:sz="4" w:space="0" w:color="auto"/>
              <w:left w:val="single" w:sz="4" w:space="0" w:color="auto"/>
              <w:bottom w:val="single" w:sz="4" w:space="0" w:color="auto"/>
              <w:right w:val="single" w:sz="4" w:space="0" w:color="auto"/>
            </w:tcBorders>
            <w:vAlign w:val="center"/>
          </w:tcPr>
          <w:p w14:paraId="50145D8E" w14:textId="77777777" w:rsidR="005776C6" w:rsidRPr="00282AAB" w:rsidRDefault="005776C6" w:rsidP="008E168D">
            <w:r w:rsidRPr="00282AAB">
              <w:t>学习态度一般，课前未预习，课中与教师基本无互动；学习笔记过于简单，</w:t>
            </w:r>
            <w:r w:rsidRPr="00282AAB">
              <w:rPr>
                <w:kern w:val="0"/>
              </w:rPr>
              <w:t>重难点不突出。</w:t>
            </w:r>
          </w:p>
        </w:tc>
        <w:tc>
          <w:tcPr>
            <w:tcW w:w="1134" w:type="dxa"/>
            <w:tcBorders>
              <w:top w:val="single" w:sz="4" w:space="0" w:color="auto"/>
              <w:left w:val="single" w:sz="4" w:space="0" w:color="auto"/>
              <w:bottom w:val="single" w:sz="4" w:space="0" w:color="auto"/>
              <w:right w:val="single" w:sz="4" w:space="0" w:color="auto"/>
            </w:tcBorders>
            <w:vAlign w:val="center"/>
          </w:tcPr>
          <w:p w14:paraId="3855F1C5" w14:textId="77777777" w:rsidR="005776C6" w:rsidRPr="00282AAB" w:rsidRDefault="005776C6" w:rsidP="008E168D">
            <w:r w:rsidRPr="00282AAB">
              <w:t>学习态度差，学习热情较差；在课堂中主观能动性差，无学习笔记。</w:t>
            </w:r>
          </w:p>
        </w:tc>
      </w:tr>
      <w:tr w:rsidR="005776C6" w:rsidRPr="00282AAB" w14:paraId="60542329" w14:textId="77777777" w:rsidTr="008E168D">
        <w:trPr>
          <w:trHeight w:val="454"/>
          <w:jc w:val="center"/>
        </w:trPr>
        <w:tc>
          <w:tcPr>
            <w:tcW w:w="1696" w:type="dxa"/>
            <w:tcBorders>
              <w:top w:val="single" w:sz="4" w:space="0" w:color="auto"/>
              <w:left w:val="single" w:sz="4" w:space="0" w:color="auto"/>
              <w:bottom w:val="single" w:sz="4" w:space="0" w:color="auto"/>
              <w:right w:val="single" w:sz="4" w:space="0" w:color="auto"/>
            </w:tcBorders>
            <w:vAlign w:val="center"/>
          </w:tcPr>
          <w:p w14:paraId="3EA39EBE" w14:textId="77777777" w:rsidR="005776C6" w:rsidRPr="00282AAB" w:rsidRDefault="005776C6" w:rsidP="008E168D">
            <w:pPr>
              <w:jc w:val="left"/>
              <w:rPr>
                <w:bCs/>
                <w:kern w:val="0"/>
              </w:rPr>
            </w:pPr>
            <w:r w:rsidRPr="00282AAB">
              <w:rPr>
                <w:b/>
                <w:kern w:val="0"/>
                <w:szCs w:val="21"/>
              </w:rPr>
              <w:t>目标</w:t>
            </w:r>
            <w:r w:rsidRPr="00282AAB">
              <w:rPr>
                <w:b/>
                <w:kern w:val="0"/>
                <w:szCs w:val="21"/>
              </w:rPr>
              <w:t>3</w:t>
            </w:r>
            <w:r w:rsidRPr="00282AAB">
              <w:rPr>
                <w:b/>
                <w:kern w:val="0"/>
                <w:szCs w:val="21"/>
              </w:rPr>
              <w:t>：</w:t>
            </w:r>
            <w:r w:rsidRPr="00282AAB">
              <w:t>能够应用数字信号处理理论来识别和分析典型电子信息系统。</w:t>
            </w:r>
            <w:r w:rsidRPr="00282AAB">
              <w:rPr>
                <w:kern w:val="0"/>
                <w:szCs w:val="21"/>
              </w:rPr>
              <w:t>能用信号处理的方法针对电子信息领域的复杂工程问题设计解决方案，设计满足特定需求的滤波器。</w:t>
            </w:r>
          </w:p>
        </w:tc>
        <w:tc>
          <w:tcPr>
            <w:tcW w:w="1701" w:type="dxa"/>
            <w:tcBorders>
              <w:top w:val="single" w:sz="4" w:space="0" w:color="auto"/>
              <w:left w:val="single" w:sz="4" w:space="0" w:color="auto"/>
              <w:bottom w:val="single" w:sz="4" w:space="0" w:color="auto"/>
              <w:right w:val="single" w:sz="4" w:space="0" w:color="auto"/>
            </w:tcBorders>
            <w:vAlign w:val="center"/>
          </w:tcPr>
          <w:p w14:paraId="260DAB9A" w14:textId="77777777" w:rsidR="005776C6" w:rsidRPr="00282AAB" w:rsidRDefault="005776C6" w:rsidP="008E168D">
            <w:r w:rsidRPr="00282AAB">
              <w:t>学习态度很好，具有很高的学习热情；课前认真预习，上课认真听讲，与教师积极互动；学习笔记记述完全正确，叙述非常简洁，内容非常全面，重难点非常突出。</w:t>
            </w:r>
          </w:p>
        </w:tc>
        <w:tc>
          <w:tcPr>
            <w:tcW w:w="1418" w:type="dxa"/>
            <w:tcBorders>
              <w:top w:val="single" w:sz="4" w:space="0" w:color="auto"/>
              <w:left w:val="single" w:sz="4" w:space="0" w:color="auto"/>
              <w:bottom w:val="single" w:sz="4" w:space="0" w:color="auto"/>
              <w:right w:val="single" w:sz="4" w:space="0" w:color="auto"/>
            </w:tcBorders>
            <w:vAlign w:val="center"/>
          </w:tcPr>
          <w:p w14:paraId="757CFED8" w14:textId="77777777" w:rsidR="005776C6" w:rsidRPr="00282AAB" w:rsidRDefault="005776C6" w:rsidP="008E168D">
            <w:r w:rsidRPr="00282AAB">
              <w:t>学习态度好，具有较高的学习热情；课前认真预习，课中与教师良好互动；学习笔记</w:t>
            </w:r>
            <w:r w:rsidRPr="00282AAB">
              <w:rPr>
                <w:kern w:val="0"/>
              </w:rPr>
              <w:t>记述很正确，叙述很简洁，内容很全面，重难点很突出。</w:t>
            </w:r>
          </w:p>
        </w:tc>
        <w:tc>
          <w:tcPr>
            <w:tcW w:w="1559" w:type="dxa"/>
            <w:tcBorders>
              <w:top w:val="single" w:sz="4" w:space="0" w:color="auto"/>
              <w:left w:val="single" w:sz="4" w:space="0" w:color="auto"/>
              <w:bottom w:val="single" w:sz="4" w:space="0" w:color="auto"/>
              <w:right w:val="single" w:sz="4" w:space="0" w:color="auto"/>
            </w:tcBorders>
            <w:vAlign w:val="center"/>
          </w:tcPr>
          <w:p w14:paraId="5749A4BF" w14:textId="77777777" w:rsidR="005776C6" w:rsidRPr="00282AAB" w:rsidRDefault="005776C6" w:rsidP="008E168D">
            <w:r w:rsidRPr="00282AAB">
              <w:t>学习态度较好，具有一定的学习热情；课前有预习，课中与教师有一定互动；学习笔记</w:t>
            </w:r>
            <w:r w:rsidRPr="00282AAB">
              <w:rPr>
                <w:kern w:val="0"/>
              </w:rPr>
              <w:t>记述基本正确，叙述基本简洁，内容基本全面，重难点基本突出。</w:t>
            </w:r>
          </w:p>
        </w:tc>
        <w:tc>
          <w:tcPr>
            <w:tcW w:w="1134" w:type="dxa"/>
            <w:tcBorders>
              <w:top w:val="single" w:sz="4" w:space="0" w:color="auto"/>
              <w:left w:val="single" w:sz="4" w:space="0" w:color="auto"/>
              <w:bottom w:val="single" w:sz="4" w:space="0" w:color="auto"/>
              <w:right w:val="single" w:sz="4" w:space="0" w:color="auto"/>
            </w:tcBorders>
            <w:vAlign w:val="center"/>
          </w:tcPr>
          <w:p w14:paraId="3F420C07" w14:textId="77777777" w:rsidR="005776C6" w:rsidRPr="00282AAB" w:rsidRDefault="005776C6" w:rsidP="008E168D">
            <w:r w:rsidRPr="00282AAB">
              <w:t>学习态度一般，课前未预习，课中与教师基本无互动；学习笔记过于简单，</w:t>
            </w:r>
            <w:r w:rsidRPr="00282AAB">
              <w:rPr>
                <w:kern w:val="0"/>
              </w:rPr>
              <w:t>重难点不突出。</w:t>
            </w:r>
          </w:p>
        </w:tc>
        <w:tc>
          <w:tcPr>
            <w:tcW w:w="1134" w:type="dxa"/>
            <w:tcBorders>
              <w:top w:val="single" w:sz="4" w:space="0" w:color="auto"/>
              <w:left w:val="single" w:sz="4" w:space="0" w:color="auto"/>
              <w:bottom w:val="single" w:sz="4" w:space="0" w:color="auto"/>
              <w:right w:val="single" w:sz="4" w:space="0" w:color="auto"/>
            </w:tcBorders>
            <w:vAlign w:val="center"/>
          </w:tcPr>
          <w:p w14:paraId="63D43DCF" w14:textId="77777777" w:rsidR="005776C6" w:rsidRPr="00282AAB" w:rsidRDefault="005776C6" w:rsidP="008E168D">
            <w:r w:rsidRPr="00282AAB">
              <w:t>学习态度差，学习热情较差；在课堂中主观能动性差，无学习笔记。</w:t>
            </w:r>
          </w:p>
        </w:tc>
      </w:tr>
    </w:tbl>
    <w:p w14:paraId="16D5CA7E" w14:textId="77777777" w:rsidR="005776C6" w:rsidRPr="00282AAB" w:rsidRDefault="005776C6" w:rsidP="005776C6">
      <w:pPr>
        <w:spacing w:line="360" w:lineRule="auto"/>
        <w:jc w:val="center"/>
        <w:rPr>
          <w:b/>
          <w:bCs/>
          <w:sz w:val="24"/>
        </w:rPr>
      </w:pPr>
    </w:p>
    <w:p w14:paraId="22C5FB26" w14:textId="77777777" w:rsidR="005776C6" w:rsidRPr="00282AAB" w:rsidRDefault="005776C6" w:rsidP="005776C6">
      <w:pPr>
        <w:spacing w:line="360" w:lineRule="auto"/>
        <w:jc w:val="center"/>
        <w:rPr>
          <w:b/>
          <w:bCs/>
          <w:sz w:val="24"/>
        </w:rPr>
      </w:pPr>
      <w:r w:rsidRPr="00282AAB">
        <w:rPr>
          <w:b/>
          <w:bCs/>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0"/>
        <w:gridCol w:w="1240"/>
        <w:gridCol w:w="1203"/>
        <w:gridCol w:w="1168"/>
        <w:gridCol w:w="1285"/>
        <w:gridCol w:w="1360"/>
      </w:tblGrid>
      <w:tr w:rsidR="00282AAB" w:rsidRPr="00282AAB" w14:paraId="22755A65" w14:textId="77777777" w:rsidTr="008E168D">
        <w:trPr>
          <w:trHeight w:val="454"/>
          <w:jc w:val="center"/>
        </w:trPr>
        <w:tc>
          <w:tcPr>
            <w:tcW w:w="2040" w:type="dxa"/>
            <w:vMerge w:val="restart"/>
            <w:tcBorders>
              <w:top w:val="single" w:sz="4" w:space="0" w:color="auto"/>
              <w:left w:val="single" w:sz="4" w:space="0" w:color="auto"/>
              <w:bottom w:val="single" w:sz="4" w:space="0" w:color="auto"/>
              <w:right w:val="single" w:sz="4" w:space="0" w:color="auto"/>
            </w:tcBorders>
            <w:vAlign w:val="center"/>
          </w:tcPr>
          <w:p w14:paraId="20409D33" w14:textId="77777777" w:rsidR="005776C6" w:rsidRPr="00282AAB" w:rsidRDefault="005776C6" w:rsidP="008E168D">
            <w:pPr>
              <w:jc w:val="center"/>
            </w:pPr>
            <w:r w:rsidRPr="00282AAB">
              <w:t>课程目标</w:t>
            </w:r>
          </w:p>
        </w:tc>
        <w:tc>
          <w:tcPr>
            <w:tcW w:w="6256" w:type="dxa"/>
            <w:gridSpan w:val="5"/>
            <w:tcBorders>
              <w:top w:val="single" w:sz="4" w:space="0" w:color="auto"/>
              <w:left w:val="single" w:sz="4" w:space="0" w:color="auto"/>
              <w:bottom w:val="single" w:sz="4" w:space="0" w:color="auto"/>
              <w:right w:val="single" w:sz="4" w:space="0" w:color="auto"/>
            </w:tcBorders>
            <w:vAlign w:val="center"/>
          </w:tcPr>
          <w:p w14:paraId="69DB7070" w14:textId="77777777" w:rsidR="005776C6" w:rsidRPr="00282AAB" w:rsidRDefault="005776C6" w:rsidP="008E168D">
            <w:pPr>
              <w:jc w:val="center"/>
            </w:pPr>
            <w:r w:rsidRPr="00282AAB">
              <w:t>评分标准</w:t>
            </w:r>
          </w:p>
        </w:tc>
      </w:tr>
      <w:tr w:rsidR="00282AAB" w:rsidRPr="00282AAB" w14:paraId="1141D8B0" w14:textId="77777777" w:rsidTr="008E168D">
        <w:trPr>
          <w:trHeight w:val="454"/>
          <w:jc w:val="center"/>
        </w:trPr>
        <w:tc>
          <w:tcPr>
            <w:tcW w:w="2040" w:type="dxa"/>
            <w:vMerge/>
            <w:tcBorders>
              <w:top w:val="single" w:sz="4" w:space="0" w:color="auto"/>
              <w:left w:val="single" w:sz="4" w:space="0" w:color="auto"/>
              <w:bottom w:val="single" w:sz="4" w:space="0" w:color="auto"/>
              <w:right w:val="single" w:sz="4" w:space="0" w:color="auto"/>
            </w:tcBorders>
            <w:vAlign w:val="center"/>
          </w:tcPr>
          <w:p w14:paraId="0B19A924" w14:textId="77777777" w:rsidR="005776C6" w:rsidRPr="00282AAB" w:rsidRDefault="005776C6" w:rsidP="008E168D">
            <w:pPr>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727A7263" w14:textId="77777777" w:rsidR="005776C6" w:rsidRPr="00282AAB" w:rsidRDefault="005776C6" w:rsidP="008E168D">
            <w:pPr>
              <w:jc w:val="center"/>
            </w:pPr>
            <w:r w:rsidRPr="00282AAB">
              <w:t>90-100</w:t>
            </w:r>
          </w:p>
        </w:tc>
        <w:tc>
          <w:tcPr>
            <w:tcW w:w="1203" w:type="dxa"/>
            <w:tcBorders>
              <w:top w:val="single" w:sz="4" w:space="0" w:color="auto"/>
              <w:left w:val="single" w:sz="4" w:space="0" w:color="auto"/>
              <w:bottom w:val="single" w:sz="4" w:space="0" w:color="auto"/>
              <w:right w:val="single" w:sz="4" w:space="0" w:color="auto"/>
            </w:tcBorders>
            <w:vAlign w:val="center"/>
          </w:tcPr>
          <w:p w14:paraId="5E833587" w14:textId="77777777" w:rsidR="005776C6" w:rsidRPr="00282AAB" w:rsidRDefault="005776C6" w:rsidP="008E168D">
            <w:pPr>
              <w:jc w:val="center"/>
            </w:pPr>
            <w:r w:rsidRPr="00282AAB">
              <w:t>80-89</w:t>
            </w:r>
          </w:p>
        </w:tc>
        <w:tc>
          <w:tcPr>
            <w:tcW w:w="1168" w:type="dxa"/>
            <w:tcBorders>
              <w:top w:val="single" w:sz="4" w:space="0" w:color="auto"/>
              <w:left w:val="single" w:sz="4" w:space="0" w:color="auto"/>
              <w:bottom w:val="single" w:sz="4" w:space="0" w:color="auto"/>
              <w:right w:val="single" w:sz="4" w:space="0" w:color="auto"/>
            </w:tcBorders>
            <w:vAlign w:val="center"/>
          </w:tcPr>
          <w:p w14:paraId="6AA955BB" w14:textId="77777777" w:rsidR="005776C6" w:rsidRPr="00282AAB" w:rsidRDefault="005776C6" w:rsidP="008E168D">
            <w:pPr>
              <w:jc w:val="center"/>
            </w:pPr>
            <w:r w:rsidRPr="00282AAB">
              <w:t>70-79</w:t>
            </w:r>
          </w:p>
        </w:tc>
        <w:tc>
          <w:tcPr>
            <w:tcW w:w="1285" w:type="dxa"/>
            <w:tcBorders>
              <w:top w:val="single" w:sz="4" w:space="0" w:color="auto"/>
              <w:left w:val="single" w:sz="4" w:space="0" w:color="auto"/>
              <w:bottom w:val="single" w:sz="4" w:space="0" w:color="auto"/>
              <w:right w:val="single" w:sz="4" w:space="0" w:color="auto"/>
            </w:tcBorders>
            <w:vAlign w:val="center"/>
          </w:tcPr>
          <w:p w14:paraId="7D4AD107" w14:textId="77777777" w:rsidR="005776C6" w:rsidRPr="00282AAB" w:rsidRDefault="005776C6" w:rsidP="008E168D">
            <w:pPr>
              <w:jc w:val="center"/>
            </w:pPr>
            <w:r w:rsidRPr="00282AAB">
              <w:t>60-69</w:t>
            </w:r>
          </w:p>
        </w:tc>
        <w:tc>
          <w:tcPr>
            <w:tcW w:w="1360" w:type="dxa"/>
            <w:tcBorders>
              <w:top w:val="single" w:sz="4" w:space="0" w:color="auto"/>
              <w:left w:val="single" w:sz="4" w:space="0" w:color="auto"/>
              <w:bottom w:val="single" w:sz="4" w:space="0" w:color="auto"/>
              <w:right w:val="single" w:sz="4" w:space="0" w:color="auto"/>
            </w:tcBorders>
            <w:vAlign w:val="center"/>
          </w:tcPr>
          <w:p w14:paraId="3A42018A" w14:textId="77777777" w:rsidR="005776C6" w:rsidRPr="00282AAB" w:rsidRDefault="005776C6" w:rsidP="008E168D">
            <w:pPr>
              <w:jc w:val="center"/>
            </w:pPr>
            <w:r w:rsidRPr="00282AAB">
              <w:t>&lt;60</w:t>
            </w:r>
          </w:p>
        </w:tc>
      </w:tr>
      <w:tr w:rsidR="00282AAB" w:rsidRPr="00282AAB" w14:paraId="4FBF4F34" w14:textId="77777777" w:rsidTr="008E168D">
        <w:trPr>
          <w:trHeight w:val="454"/>
          <w:jc w:val="center"/>
        </w:trPr>
        <w:tc>
          <w:tcPr>
            <w:tcW w:w="2040" w:type="dxa"/>
            <w:tcBorders>
              <w:top w:val="single" w:sz="4" w:space="0" w:color="auto"/>
              <w:left w:val="single" w:sz="4" w:space="0" w:color="auto"/>
              <w:bottom w:val="single" w:sz="4" w:space="0" w:color="auto"/>
              <w:right w:val="single" w:sz="4" w:space="0" w:color="auto"/>
            </w:tcBorders>
            <w:vAlign w:val="center"/>
          </w:tcPr>
          <w:p w14:paraId="26228B57" w14:textId="77777777" w:rsidR="005776C6" w:rsidRPr="00282AAB" w:rsidRDefault="005776C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kern w:val="0"/>
                <w:szCs w:val="21"/>
              </w:rPr>
              <w:t>理解并掌握数字信号处理基本概念、分析原理及方法，</w:t>
            </w:r>
            <w:r w:rsidRPr="00282AAB">
              <w:t>掌握信号谱分析的原理和</w:t>
            </w:r>
            <w:r w:rsidRPr="00282AAB">
              <w:rPr>
                <w:b/>
                <w:kern w:val="0"/>
                <w:szCs w:val="21"/>
              </w:rPr>
              <w:t>实现</w:t>
            </w:r>
            <w:r w:rsidRPr="00282AAB">
              <w:t>方法</w:t>
            </w:r>
            <w:r w:rsidRPr="00282AAB">
              <w:rPr>
                <w:rFonts w:hint="eastAsia"/>
              </w:rPr>
              <w:t>，</w:t>
            </w:r>
            <w:r w:rsidRPr="00282AAB">
              <w:t>培养学生运用基础知识分析、解决问题的能力</w:t>
            </w:r>
            <w:r w:rsidRPr="00282AAB">
              <w:rPr>
                <w:rFonts w:hint="eastAsia"/>
              </w:rPr>
              <w:t>，</w:t>
            </w:r>
            <w:r w:rsidRPr="00282AAB">
              <w:rPr>
                <w:kern w:val="0"/>
                <w:szCs w:val="21"/>
              </w:rPr>
              <w:t>能对系统进行频域特性的分析。</w:t>
            </w:r>
          </w:p>
        </w:tc>
        <w:tc>
          <w:tcPr>
            <w:tcW w:w="1240" w:type="dxa"/>
            <w:tcBorders>
              <w:top w:val="single" w:sz="4" w:space="0" w:color="auto"/>
              <w:left w:val="single" w:sz="4" w:space="0" w:color="auto"/>
              <w:bottom w:val="single" w:sz="4" w:space="0" w:color="auto"/>
              <w:right w:val="single" w:sz="4" w:space="0" w:color="auto"/>
            </w:tcBorders>
            <w:vAlign w:val="center"/>
          </w:tcPr>
          <w:p w14:paraId="16485350" w14:textId="77777777" w:rsidR="005776C6" w:rsidRPr="00282AAB" w:rsidRDefault="005776C6" w:rsidP="008E168D">
            <w:pPr>
              <w:rPr>
                <w:szCs w:val="21"/>
              </w:rPr>
            </w:pPr>
            <w:r w:rsidRPr="00282AAB">
              <w:rPr>
                <w:szCs w:val="21"/>
              </w:rPr>
              <w:t>按时提交作业，作业书写工整清楚；熟练掌握数字信号处理的概念、分析原理，解题过程正确、结果无误。</w:t>
            </w:r>
          </w:p>
        </w:tc>
        <w:tc>
          <w:tcPr>
            <w:tcW w:w="1203" w:type="dxa"/>
            <w:tcBorders>
              <w:top w:val="single" w:sz="4" w:space="0" w:color="auto"/>
              <w:left w:val="single" w:sz="4" w:space="0" w:color="auto"/>
              <w:bottom w:val="single" w:sz="4" w:space="0" w:color="auto"/>
              <w:right w:val="single" w:sz="4" w:space="0" w:color="auto"/>
            </w:tcBorders>
            <w:vAlign w:val="center"/>
          </w:tcPr>
          <w:p w14:paraId="6FB0DB35" w14:textId="77777777" w:rsidR="005776C6" w:rsidRPr="00282AAB" w:rsidRDefault="005776C6" w:rsidP="008E168D">
            <w:pPr>
              <w:rPr>
                <w:szCs w:val="21"/>
              </w:rPr>
            </w:pPr>
            <w:r w:rsidRPr="00282AAB">
              <w:rPr>
                <w:szCs w:val="21"/>
              </w:rPr>
              <w:t>按时提交作业，作业书写清楚；掌握数字信号处理的概念、分析原理，解题过程基本正确、存在少量错误。</w:t>
            </w:r>
          </w:p>
        </w:tc>
        <w:tc>
          <w:tcPr>
            <w:tcW w:w="1168" w:type="dxa"/>
            <w:tcBorders>
              <w:top w:val="single" w:sz="4" w:space="0" w:color="auto"/>
              <w:left w:val="single" w:sz="4" w:space="0" w:color="auto"/>
              <w:bottom w:val="single" w:sz="4" w:space="0" w:color="auto"/>
              <w:right w:val="single" w:sz="4" w:space="0" w:color="auto"/>
            </w:tcBorders>
            <w:vAlign w:val="center"/>
          </w:tcPr>
          <w:p w14:paraId="6ED67477" w14:textId="77777777" w:rsidR="005776C6" w:rsidRPr="00282AAB" w:rsidRDefault="005776C6" w:rsidP="008E168D">
            <w:pPr>
              <w:rPr>
                <w:szCs w:val="21"/>
              </w:rPr>
            </w:pPr>
            <w:r w:rsidRPr="00282AAB">
              <w:rPr>
                <w:szCs w:val="21"/>
              </w:rPr>
              <w:t>按时提交作业，作业书写清楚；基本掌握数字信号处理的概念、分析原理，解题过程基本正确、存在一定错误。</w:t>
            </w:r>
          </w:p>
        </w:tc>
        <w:tc>
          <w:tcPr>
            <w:tcW w:w="1285" w:type="dxa"/>
            <w:tcBorders>
              <w:top w:val="single" w:sz="4" w:space="0" w:color="auto"/>
              <w:left w:val="single" w:sz="4" w:space="0" w:color="auto"/>
              <w:bottom w:val="single" w:sz="4" w:space="0" w:color="auto"/>
              <w:right w:val="single" w:sz="4" w:space="0" w:color="auto"/>
            </w:tcBorders>
            <w:vAlign w:val="center"/>
          </w:tcPr>
          <w:p w14:paraId="343EEEF2" w14:textId="77777777" w:rsidR="005776C6" w:rsidRPr="00282AAB" w:rsidRDefault="005776C6" w:rsidP="008E168D">
            <w:pPr>
              <w:rPr>
                <w:szCs w:val="21"/>
              </w:rPr>
            </w:pPr>
            <w:r w:rsidRPr="00282AAB">
              <w:rPr>
                <w:szCs w:val="21"/>
              </w:rPr>
              <w:t>不按时提交作业，作业书写欠清楚、不完整；基本掌握数字信号处理的概念、分析原理，解题过程基本、存在较多错误。</w:t>
            </w:r>
          </w:p>
        </w:tc>
        <w:tc>
          <w:tcPr>
            <w:tcW w:w="1360" w:type="dxa"/>
            <w:tcBorders>
              <w:top w:val="single" w:sz="4" w:space="0" w:color="auto"/>
              <w:left w:val="single" w:sz="4" w:space="0" w:color="auto"/>
              <w:bottom w:val="single" w:sz="4" w:space="0" w:color="auto"/>
              <w:right w:val="single" w:sz="4" w:space="0" w:color="auto"/>
            </w:tcBorders>
            <w:vAlign w:val="center"/>
          </w:tcPr>
          <w:p w14:paraId="6D617B2D" w14:textId="77777777" w:rsidR="005776C6" w:rsidRPr="00282AAB" w:rsidRDefault="005776C6" w:rsidP="008E168D">
            <w:pPr>
              <w:rPr>
                <w:szCs w:val="21"/>
              </w:rPr>
            </w:pPr>
            <w:r w:rsidRPr="00282AAB">
              <w:rPr>
                <w:szCs w:val="21"/>
              </w:rPr>
              <w:t>不按时提交作业，作业书写潦草、不完整或抄袭现象；未掌握数字信号处理的概念、分析原理，解题过程错误且不完整。</w:t>
            </w:r>
          </w:p>
        </w:tc>
      </w:tr>
      <w:tr w:rsidR="005776C6" w:rsidRPr="00282AAB" w14:paraId="7320FDD0" w14:textId="77777777" w:rsidTr="008E168D">
        <w:trPr>
          <w:trHeight w:val="454"/>
          <w:jc w:val="center"/>
        </w:trPr>
        <w:tc>
          <w:tcPr>
            <w:tcW w:w="2040" w:type="dxa"/>
            <w:tcBorders>
              <w:top w:val="single" w:sz="4" w:space="0" w:color="auto"/>
              <w:left w:val="single" w:sz="4" w:space="0" w:color="auto"/>
              <w:bottom w:val="single" w:sz="4" w:space="0" w:color="auto"/>
              <w:right w:val="single" w:sz="4" w:space="0" w:color="auto"/>
            </w:tcBorders>
            <w:vAlign w:val="center"/>
          </w:tcPr>
          <w:p w14:paraId="794E606B" w14:textId="77777777" w:rsidR="005776C6" w:rsidRPr="00282AAB" w:rsidRDefault="005776C6" w:rsidP="008E168D">
            <w:pPr>
              <w:rPr>
                <w:kern w:val="0"/>
                <w:szCs w:val="21"/>
              </w:rPr>
            </w:pPr>
            <w:r w:rsidRPr="00282AAB">
              <w:rPr>
                <w:kern w:val="0"/>
                <w:szCs w:val="21"/>
              </w:rPr>
              <w:t>目标</w:t>
            </w:r>
            <w:r w:rsidRPr="00282AAB">
              <w:rPr>
                <w:kern w:val="0"/>
                <w:szCs w:val="21"/>
              </w:rPr>
              <w:t>2</w:t>
            </w:r>
            <w:r w:rsidRPr="00282AAB">
              <w:rPr>
                <w:kern w:val="0"/>
                <w:szCs w:val="21"/>
              </w:rPr>
              <w:t>：理解并掌握数字信号处理中的基本原理、掌握</w:t>
            </w:r>
            <w:r w:rsidRPr="00282AAB">
              <w:rPr>
                <w:kern w:val="0"/>
                <w:szCs w:val="21"/>
              </w:rPr>
              <w:t>z</w:t>
            </w:r>
            <w:r w:rsidRPr="00282AAB">
              <w:rPr>
                <w:kern w:val="0"/>
                <w:szCs w:val="21"/>
              </w:rPr>
              <w:t>变换和逆变换，</w:t>
            </w:r>
            <w:r w:rsidRPr="00282AAB">
              <w:rPr>
                <w:kern w:val="0"/>
                <w:szCs w:val="21"/>
              </w:rPr>
              <w:t>FFT</w:t>
            </w:r>
            <w:r w:rsidRPr="00282AAB">
              <w:rPr>
                <w:kern w:val="0"/>
                <w:szCs w:val="21"/>
              </w:rPr>
              <w:t>、</w:t>
            </w:r>
            <w:r w:rsidRPr="00282AAB">
              <w:rPr>
                <w:kern w:val="0"/>
                <w:szCs w:val="21"/>
              </w:rPr>
              <w:t>IIR</w:t>
            </w:r>
            <w:r w:rsidRPr="00282AAB">
              <w:rPr>
                <w:kern w:val="0"/>
                <w:szCs w:val="21"/>
              </w:rPr>
              <w:t>滤波器和</w:t>
            </w:r>
            <w:r w:rsidRPr="00282AAB">
              <w:rPr>
                <w:kern w:val="0"/>
                <w:szCs w:val="21"/>
              </w:rPr>
              <w:t>FIR</w:t>
            </w:r>
            <w:r w:rsidRPr="00282AAB">
              <w:rPr>
                <w:kern w:val="0"/>
                <w:szCs w:val="21"/>
              </w:rPr>
              <w:t>滤波器</w:t>
            </w:r>
            <w:r w:rsidRPr="00282AAB">
              <w:rPr>
                <w:rFonts w:hint="eastAsia"/>
                <w:kern w:val="0"/>
                <w:szCs w:val="21"/>
              </w:rPr>
              <w:t>，能应用这些理论和方法来识别和判断</w:t>
            </w:r>
            <w:r w:rsidRPr="00282AAB">
              <w:t>电子信息工程中信号检测与处理方面复杂工程问题</w:t>
            </w:r>
            <w:r w:rsidRPr="00282AAB">
              <w:rPr>
                <w:rFonts w:hint="eastAsia"/>
              </w:rPr>
              <w:t>。</w:t>
            </w:r>
          </w:p>
        </w:tc>
        <w:tc>
          <w:tcPr>
            <w:tcW w:w="1240" w:type="dxa"/>
            <w:tcBorders>
              <w:top w:val="single" w:sz="4" w:space="0" w:color="auto"/>
              <w:left w:val="single" w:sz="4" w:space="0" w:color="auto"/>
              <w:bottom w:val="single" w:sz="4" w:space="0" w:color="auto"/>
              <w:right w:val="single" w:sz="4" w:space="0" w:color="auto"/>
            </w:tcBorders>
            <w:vAlign w:val="center"/>
          </w:tcPr>
          <w:p w14:paraId="4ED5E39A" w14:textId="77777777" w:rsidR="005776C6" w:rsidRPr="00282AAB" w:rsidRDefault="005776C6" w:rsidP="008E168D">
            <w:pPr>
              <w:rPr>
                <w:szCs w:val="21"/>
              </w:rPr>
            </w:pPr>
            <w:r w:rsidRPr="00282AAB">
              <w:rPr>
                <w:szCs w:val="21"/>
              </w:rPr>
              <w:t>按时提交作业，作业书写工整清楚；熟练运用</w:t>
            </w:r>
            <w:r w:rsidRPr="00282AAB">
              <w:rPr>
                <w:kern w:val="0"/>
                <w:szCs w:val="21"/>
              </w:rPr>
              <w:t>数字信号处理</w:t>
            </w:r>
            <w:r w:rsidRPr="00282AAB">
              <w:rPr>
                <w:szCs w:val="21"/>
              </w:rPr>
              <w:t>基本原理、方法进行</w:t>
            </w:r>
            <w:r w:rsidRPr="00282AAB">
              <w:rPr>
                <w:szCs w:val="21"/>
              </w:rPr>
              <w:t>Z</w:t>
            </w:r>
            <w:r w:rsidRPr="00282AAB">
              <w:rPr>
                <w:szCs w:val="21"/>
              </w:rPr>
              <w:t>变化，</w:t>
            </w:r>
            <w:r w:rsidRPr="00282AAB">
              <w:rPr>
                <w:szCs w:val="21"/>
              </w:rPr>
              <w:t>FFT</w:t>
            </w:r>
            <w:r w:rsidRPr="00282AAB">
              <w:rPr>
                <w:szCs w:val="21"/>
              </w:rPr>
              <w:t>和滤波器分析和设计</w:t>
            </w:r>
            <w:r w:rsidRPr="00282AAB">
              <w:rPr>
                <w:kern w:val="0"/>
                <w:szCs w:val="21"/>
              </w:rPr>
              <w:t>，</w:t>
            </w:r>
            <w:r w:rsidRPr="00282AAB">
              <w:rPr>
                <w:szCs w:val="21"/>
              </w:rPr>
              <w:t>解题过程正确、结果无误。</w:t>
            </w:r>
          </w:p>
        </w:tc>
        <w:tc>
          <w:tcPr>
            <w:tcW w:w="1203" w:type="dxa"/>
            <w:tcBorders>
              <w:top w:val="single" w:sz="4" w:space="0" w:color="auto"/>
              <w:left w:val="single" w:sz="4" w:space="0" w:color="auto"/>
              <w:bottom w:val="single" w:sz="4" w:space="0" w:color="auto"/>
              <w:right w:val="single" w:sz="4" w:space="0" w:color="auto"/>
            </w:tcBorders>
            <w:vAlign w:val="center"/>
          </w:tcPr>
          <w:p w14:paraId="7E897929" w14:textId="77777777" w:rsidR="005776C6" w:rsidRPr="00282AAB" w:rsidRDefault="005776C6" w:rsidP="008E168D">
            <w:pPr>
              <w:rPr>
                <w:szCs w:val="21"/>
              </w:rPr>
            </w:pPr>
            <w:r w:rsidRPr="00282AAB">
              <w:rPr>
                <w:szCs w:val="21"/>
              </w:rPr>
              <w:t>按时提交作业，作业书写清楚；能运用</w:t>
            </w:r>
            <w:r w:rsidRPr="00282AAB">
              <w:rPr>
                <w:kern w:val="0"/>
                <w:szCs w:val="21"/>
              </w:rPr>
              <w:t>数字信号处理</w:t>
            </w:r>
            <w:r w:rsidRPr="00282AAB">
              <w:rPr>
                <w:szCs w:val="21"/>
              </w:rPr>
              <w:t>基本原理、方法进行</w:t>
            </w:r>
            <w:r w:rsidRPr="00282AAB">
              <w:rPr>
                <w:szCs w:val="21"/>
              </w:rPr>
              <w:t>Z</w:t>
            </w:r>
            <w:r w:rsidRPr="00282AAB">
              <w:rPr>
                <w:szCs w:val="21"/>
              </w:rPr>
              <w:t>变化，</w:t>
            </w:r>
            <w:r w:rsidRPr="00282AAB">
              <w:rPr>
                <w:szCs w:val="21"/>
              </w:rPr>
              <w:t>FFT</w:t>
            </w:r>
            <w:r w:rsidRPr="00282AAB">
              <w:rPr>
                <w:szCs w:val="21"/>
              </w:rPr>
              <w:t>和滤波器分析和设计</w:t>
            </w:r>
            <w:r w:rsidRPr="00282AAB">
              <w:rPr>
                <w:kern w:val="0"/>
                <w:szCs w:val="21"/>
              </w:rPr>
              <w:t>，</w:t>
            </w:r>
            <w:r w:rsidRPr="00282AAB">
              <w:rPr>
                <w:szCs w:val="21"/>
              </w:rPr>
              <w:t>解题过程基本正确、存在少量错误。</w:t>
            </w:r>
          </w:p>
        </w:tc>
        <w:tc>
          <w:tcPr>
            <w:tcW w:w="1168" w:type="dxa"/>
            <w:tcBorders>
              <w:top w:val="single" w:sz="4" w:space="0" w:color="auto"/>
              <w:left w:val="single" w:sz="4" w:space="0" w:color="auto"/>
              <w:bottom w:val="single" w:sz="4" w:space="0" w:color="auto"/>
              <w:right w:val="single" w:sz="4" w:space="0" w:color="auto"/>
            </w:tcBorders>
            <w:vAlign w:val="center"/>
          </w:tcPr>
          <w:p w14:paraId="7AFA2183" w14:textId="77777777" w:rsidR="005776C6" w:rsidRPr="00282AAB" w:rsidRDefault="005776C6" w:rsidP="008E168D">
            <w:pPr>
              <w:rPr>
                <w:szCs w:val="21"/>
              </w:rPr>
            </w:pPr>
            <w:r w:rsidRPr="00282AAB">
              <w:rPr>
                <w:szCs w:val="21"/>
              </w:rPr>
              <w:t>按时提交作业，作业书写清楚；能运用</w:t>
            </w:r>
            <w:r w:rsidRPr="00282AAB">
              <w:rPr>
                <w:kern w:val="0"/>
                <w:szCs w:val="21"/>
              </w:rPr>
              <w:t>数字信号处理</w:t>
            </w:r>
            <w:r w:rsidRPr="00282AAB">
              <w:rPr>
                <w:szCs w:val="21"/>
              </w:rPr>
              <w:t>基本原理、方法进行</w:t>
            </w:r>
            <w:r w:rsidRPr="00282AAB">
              <w:rPr>
                <w:szCs w:val="21"/>
              </w:rPr>
              <w:t>Z</w:t>
            </w:r>
            <w:r w:rsidRPr="00282AAB">
              <w:rPr>
                <w:szCs w:val="21"/>
              </w:rPr>
              <w:t>变化，</w:t>
            </w:r>
            <w:r w:rsidRPr="00282AAB">
              <w:rPr>
                <w:szCs w:val="21"/>
              </w:rPr>
              <w:t>FFT</w:t>
            </w:r>
            <w:r w:rsidRPr="00282AAB">
              <w:rPr>
                <w:szCs w:val="21"/>
              </w:rPr>
              <w:t>和滤波器分析和设计</w:t>
            </w:r>
            <w:r w:rsidRPr="00282AAB">
              <w:rPr>
                <w:kern w:val="0"/>
                <w:szCs w:val="21"/>
              </w:rPr>
              <w:t>，</w:t>
            </w:r>
            <w:r w:rsidRPr="00282AAB">
              <w:rPr>
                <w:szCs w:val="21"/>
              </w:rPr>
              <w:t>解题过程基本正确、存在一定错误。</w:t>
            </w:r>
          </w:p>
        </w:tc>
        <w:tc>
          <w:tcPr>
            <w:tcW w:w="1285" w:type="dxa"/>
            <w:tcBorders>
              <w:top w:val="single" w:sz="4" w:space="0" w:color="auto"/>
              <w:left w:val="single" w:sz="4" w:space="0" w:color="auto"/>
              <w:bottom w:val="single" w:sz="4" w:space="0" w:color="auto"/>
              <w:right w:val="single" w:sz="4" w:space="0" w:color="auto"/>
            </w:tcBorders>
            <w:vAlign w:val="center"/>
          </w:tcPr>
          <w:p w14:paraId="68E49619" w14:textId="77777777" w:rsidR="005776C6" w:rsidRPr="00282AAB" w:rsidRDefault="005776C6" w:rsidP="008E168D">
            <w:pPr>
              <w:rPr>
                <w:szCs w:val="21"/>
              </w:rPr>
            </w:pPr>
            <w:r w:rsidRPr="00282AAB">
              <w:rPr>
                <w:szCs w:val="21"/>
              </w:rPr>
              <w:t>不按时提交作业，作业书写欠清楚、不完整；能运用</w:t>
            </w:r>
            <w:r w:rsidRPr="00282AAB">
              <w:rPr>
                <w:kern w:val="0"/>
                <w:szCs w:val="21"/>
              </w:rPr>
              <w:t>数字信号处理</w:t>
            </w:r>
            <w:r w:rsidRPr="00282AAB">
              <w:rPr>
                <w:szCs w:val="21"/>
              </w:rPr>
              <w:t>基本原理、方法进行</w:t>
            </w:r>
            <w:r w:rsidRPr="00282AAB">
              <w:rPr>
                <w:szCs w:val="21"/>
              </w:rPr>
              <w:t>Z</w:t>
            </w:r>
            <w:r w:rsidRPr="00282AAB">
              <w:rPr>
                <w:szCs w:val="21"/>
              </w:rPr>
              <w:t>变化，</w:t>
            </w:r>
            <w:r w:rsidRPr="00282AAB">
              <w:rPr>
                <w:szCs w:val="21"/>
              </w:rPr>
              <w:t>FFT</w:t>
            </w:r>
            <w:r w:rsidRPr="00282AAB">
              <w:rPr>
                <w:szCs w:val="21"/>
              </w:rPr>
              <w:t>和滤波器分析和设计</w:t>
            </w:r>
            <w:r w:rsidRPr="00282AAB">
              <w:rPr>
                <w:kern w:val="0"/>
                <w:szCs w:val="21"/>
              </w:rPr>
              <w:t>，</w:t>
            </w:r>
            <w:r w:rsidRPr="00282AAB">
              <w:rPr>
                <w:szCs w:val="21"/>
              </w:rPr>
              <w:t>解题过程基本、存在较多错误。</w:t>
            </w:r>
          </w:p>
        </w:tc>
        <w:tc>
          <w:tcPr>
            <w:tcW w:w="1360" w:type="dxa"/>
            <w:tcBorders>
              <w:top w:val="single" w:sz="4" w:space="0" w:color="auto"/>
              <w:left w:val="single" w:sz="4" w:space="0" w:color="auto"/>
              <w:bottom w:val="single" w:sz="4" w:space="0" w:color="auto"/>
              <w:right w:val="single" w:sz="4" w:space="0" w:color="auto"/>
            </w:tcBorders>
            <w:vAlign w:val="center"/>
          </w:tcPr>
          <w:p w14:paraId="245F327F" w14:textId="77777777" w:rsidR="005776C6" w:rsidRPr="00282AAB" w:rsidRDefault="005776C6" w:rsidP="008E168D">
            <w:pPr>
              <w:rPr>
                <w:szCs w:val="21"/>
              </w:rPr>
            </w:pPr>
            <w:r w:rsidRPr="00282AAB">
              <w:rPr>
                <w:szCs w:val="21"/>
              </w:rPr>
              <w:t>不按时提交作业，作业书写潦草、不完整或抄袭现象；未掌握运用</w:t>
            </w:r>
            <w:r w:rsidRPr="00282AAB">
              <w:rPr>
                <w:kern w:val="0"/>
                <w:szCs w:val="21"/>
              </w:rPr>
              <w:t>数字信号处理</w:t>
            </w:r>
            <w:r w:rsidRPr="00282AAB">
              <w:rPr>
                <w:szCs w:val="21"/>
              </w:rPr>
              <w:t>基本原理、方法进行</w:t>
            </w:r>
            <w:r w:rsidRPr="00282AAB">
              <w:rPr>
                <w:szCs w:val="21"/>
              </w:rPr>
              <w:t>Z</w:t>
            </w:r>
            <w:r w:rsidRPr="00282AAB">
              <w:rPr>
                <w:szCs w:val="21"/>
              </w:rPr>
              <w:t>变化，</w:t>
            </w:r>
            <w:r w:rsidRPr="00282AAB">
              <w:rPr>
                <w:szCs w:val="21"/>
              </w:rPr>
              <w:t>FFT</w:t>
            </w:r>
            <w:r w:rsidRPr="00282AAB">
              <w:rPr>
                <w:szCs w:val="21"/>
              </w:rPr>
              <w:t>和滤波器分析和设计</w:t>
            </w:r>
            <w:r w:rsidRPr="00282AAB">
              <w:rPr>
                <w:kern w:val="0"/>
                <w:szCs w:val="21"/>
              </w:rPr>
              <w:t>，</w:t>
            </w:r>
            <w:r w:rsidRPr="00282AAB">
              <w:rPr>
                <w:szCs w:val="21"/>
              </w:rPr>
              <w:t>解题过程错误且不完整。</w:t>
            </w:r>
          </w:p>
        </w:tc>
      </w:tr>
    </w:tbl>
    <w:p w14:paraId="53B5FFEF" w14:textId="77777777" w:rsidR="005776C6" w:rsidRPr="00282AAB" w:rsidRDefault="005776C6" w:rsidP="005776C6">
      <w:pPr>
        <w:spacing w:line="360" w:lineRule="auto"/>
        <w:jc w:val="center"/>
        <w:rPr>
          <w:b/>
          <w:bCs/>
          <w:sz w:val="24"/>
        </w:rPr>
      </w:pPr>
    </w:p>
    <w:p w14:paraId="082858E8" w14:textId="77777777" w:rsidR="005776C6" w:rsidRPr="00282AAB" w:rsidRDefault="005776C6" w:rsidP="005776C6">
      <w:r w:rsidRPr="00282AAB">
        <w:br w:type="page"/>
      </w:r>
    </w:p>
    <w:p w14:paraId="0EE77109" w14:textId="77777777" w:rsidR="005776C6" w:rsidRPr="00282AAB" w:rsidRDefault="005776C6" w:rsidP="005776C6">
      <w:pPr>
        <w:spacing w:line="360" w:lineRule="auto"/>
        <w:jc w:val="center"/>
      </w:pPr>
      <w:r w:rsidRPr="00282AAB">
        <w:rPr>
          <w:b/>
          <w:bCs/>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772"/>
        <w:gridCol w:w="1304"/>
        <w:gridCol w:w="1314"/>
        <w:gridCol w:w="1333"/>
        <w:gridCol w:w="1353"/>
        <w:gridCol w:w="1355"/>
      </w:tblGrid>
      <w:tr w:rsidR="00282AAB" w:rsidRPr="00282AAB" w14:paraId="26575505" w14:textId="77777777" w:rsidTr="008E168D">
        <w:trPr>
          <w:trHeight w:val="454"/>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5FE814F3" w14:textId="77777777" w:rsidR="005776C6" w:rsidRPr="00282AAB" w:rsidRDefault="005776C6" w:rsidP="008E168D">
            <w:pPr>
              <w:jc w:val="center"/>
            </w:pPr>
            <w:r w:rsidRPr="00282AAB">
              <w:t>课程目标</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14:paraId="65788E55" w14:textId="77777777" w:rsidR="005776C6" w:rsidRPr="00282AAB" w:rsidRDefault="005776C6" w:rsidP="008E168D">
            <w:pPr>
              <w:jc w:val="center"/>
            </w:pPr>
            <w:r w:rsidRPr="00282AAB">
              <w:t>考核</w:t>
            </w:r>
          </w:p>
          <w:p w14:paraId="5CF94DD6" w14:textId="77777777" w:rsidR="005776C6" w:rsidRPr="00282AAB" w:rsidRDefault="005776C6" w:rsidP="008E168D">
            <w:pPr>
              <w:jc w:val="center"/>
            </w:pPr>
            <w:r w:rsidRPr="00282AAB">
              <w:t>环节</w:t>
            </w:r>
          </w:p>
        </w:tc>
        <w:tc>
          <w:tcPr>
            <w:tcW w:w="6659" w:type="dxa"/>
            <w:gridSpan w:val="5"/>
            <w:tcBorders>
              <w:top w:val="single" w:sz="4" w:space="0" w:color="auto"/>
              <w:left w:val="single" w:sz="4" w:space="0" w:color="auto"/>
              <w:bottom w:val="single" w:sz="4" w:space="0" w:color="auto"/>
              <w:right w:val="single" w:sz="4" w:space="0" w:color="auto"/>
            </w:tcBorders>
            <w:vAlign w:val="center"/>
          </w:tcPr>
          <w:p w14:paraId="632BE75A" w14:textId="77777777" w:rsidR="005776C6" w:rsidRPr="00282AAB" w:rsidRDefault="005776C6" w:rsidP="008E168D">
            <w:pPr>
              <w:jc w:val="center"/>
            </w:pPr>
            <w:r w:rsidRPr="00282AAB">
              <w:t>评分标准</w:t>
            </w:r>
          </w:p>
        </w:tc>
      </w:tr>
      <w:tr w:rsidR="00282AAB" w:rsidRPr="00282AAB" w14:paraId="17381173" w14:textId="77777777" w:rsidTr="008E168D">
        <w:trPr>
          <w:trHeight w:val="454"/>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7F6554D0" w14:textId="77777777" w:rsidR="005776C6" w:rsidRPr="00282AAB" w:rsidRDefault="005776C6" w:rsidP="008E168D">
            <w:pPr>
              <w:jc w:val="center"/>
            </w:pPr>
          </w:p>
        </w:tc>
        <w:tc>
          <w:tcPr>
            <w:tcW w:w="772" w:type="dxa"/>
            <w:vMerge/>
            <w:tcBorders>
              <w:top w:val="single" w:sz="4" w:space="0" w:color="auto"/>
              <w:left w:val="single" w:sz="4" w:space="0" w:color="auto"/>
              <w:bottom w:val="single" w:sz="4" w:space="0" w:color="auto"/>
              <w:right w:val="single" w:sz="4" w:space="0" w:color="auto"/>
            </w:tcBorders>
            <w:vAlign w:val="center"/>
          </w:tcPr>
          <w:p w14:paraId="6D73B203" w14:textId="77777777" w:rsidR="005776C6" w:rsidRPr="00282AAB" w:rsidRDefault="005776C6" w:rsidP="008E168D">
            <w:pPr>
              <w:jc w:val="center"/>
            </w:pPr>
          </w:p>
        </w:tc>
        <w:tc>
          <w:tcPr>
            <w:tcW w:w="1304" w:type="dxa"/>
            <w:tcBorders>
              <w:top w:val="single" w:sz="4" w:space="0" w:color="auto"/>
              <w:left w:val="single" w:sz="4" w:space="0" w:color="auto"/>
              <w:bottom w:val="single" w:sz="4" w:space="0" w:color="auto"/>
              <w:right w:val="single" w:sz="4" w:space="0" w:color="auto"/>
            </w:tcBorders>
            <w:vAlign w:val="center"/>
          </w:tcPr>
          <w:p w14:paraId="0A810013" w14:textId="77777777" w:rsidR="005776C6" w:rsidRPr="00282AAB" w:rsidRDefault="005776C6" w:rsidP="008E168D">
            <w:pPr>
              <w:jc w:val="center"/>
            </w:pPr>
            <w:r w:rsidRPr="00282AAB">
              <w:t>90-100</w:t>
            </w:r>
          </w:p>
        </w:tc>
        <w:tc>
          <w:tcPr>
            <w:tcW w:w="1314" w:type="dxa"/>
            <w:tcBorders>
              <w:top w:val="single" w:sz="4" w:space="0" w:color="auto"/>
              <w:left w:val="single" w:sz="4" w:space="0" w:color="auto"/>
              <w:bottom w:val="single" w:sz="4" w:space="0" w:color="auto"/>
              <w:right w:val="single" w:sz="4" w:space="0" w:color="auto"/>
            </w:tcBorders>
            <w:vAlign w:val="center"/>
          </w:tcPr>
          <w:p w14:paraId="11EC8A6F" w14:textId="77777777" w:rsidR="005776C6" w:rsidRPr="00282AAB" w:rsidRDefault="005776C6" w:rsidP="008E168D">
            <w:pPr>
              <w:jc w:val="center"/>
            </w:pPr>
            <w:r w:rsidRPr="00282AAB">
              <w:t>80-89</w:t>
            </w:r>
          </w:p>
        </w:tc>
        <w:tc>
          <w:tcPr>
            <w:tcW w:w="1333" w:type="dxa"/>
            <w:tcBorders>
              <w:top w:val="single" w:sz="4" w:space="0" w:color="auto"/>
              <w:left w:val="single" w:sz="4" w:space="0" w:color="auto"/>
              <w:bottom w:val="single" w:sz="4" w:space="0" w:color="auto"/>
              <w:right w:val="single" w:sz="4" w:space="0" w:color="auto"/>
            </w:tcBorders>
            <w:vAlign w:val="center"/>
          </w:tcPr>
          <w:p w14:paraId="3A877A46" w14:textId="77777777" w:rsidR="005776C6" w:rsidRPr="00282AAB" w:rsidRDefault="005776C6" w:rsidP="008E168D">
            <w:pPr>
              <w:jc w:val="center"/>
            </w:pPr>
            <w:r w:rsidRPr="00282AAB">
              <w:t>70-79</w:t>
            </w:r>
          </w:p>
        </w:tc>
        <w:tc>
          <w:tcPr>
            <w:tcW w:w="1353" w:type="dxa"/>
            <w:tcBorders>
              <w:top w:val="single" w:sz="4" w:space="0" w:color="auto"/>
              <w:left w:val="single" w:sz="4" w:space="0" w:color="auto"/>
              <w:bottom w:val="single" w:sz="4" w:space="0" w:color="auto"/>
              <w:right w:val="single" w:sz="4" w:space="0" w:color="auto"/>
            </w:tcBorders>
            <w:vAlign w:val="center"/>
          </w:tcPr>
          <w:p w14:paraId="7A6AA0E0" w14:textId="77777777" w:rsidR="005776C6" w:rsidRPr="00282AAB" w:rsidRDefault="005776C6" w:rsidP="008E168D">
            <w:pPr>
              <w:jc w:val="center"/>
            </w:pPr>
            <w:r w:rsidRPr="00282AAB">
              <w:t>60-69</w:t>
            </w:r>
          </w:p>
        </w:tc>
        <w:tc>
          <w:tcPr>
            <w:tcW w:w="1355" w:type="dxa"/>
            <w:tcBorders>
              <w:top w:val="single" w:sz="4" w:space="0" w:color="auto"/>
              <w:left w:val="single" w:sz="4" w:space="0" w:color="auto"/>
              <w:bottom w:val="single" w:sz="4" w:space="0" w:color="auto"/>
              <w:right w:val="single" w:sz="4" w:space="0" w:color="auto"/>
            </w:tcBorders>
            <w:vAlign w:val="center"/>
          </w:tcPr>
          <w:p w14:paraId="67AA9C38" w14:textId="77777777" w:rsidR="005776C6" w:rsidRPr="00282AAB" w:rsidRDefault="005776C6" w:rsidP="008E168D">
            <w:pPr>
              <w:jc w:val="center"/>
            </w:pPr>
            <w:r w:rsidRPr="00282AAB">
              <w:t>&lt;60</w:t>
            </w:r>
          </w:p>
        </w:tc>
      </w:tr>
      <w:tr w:rsidR="00282AAB" w:rsidRPr="00282AAB" w14:paraId="20DCCC4A" w14:textId="77777777" w:rsidTr="008E168D">
        <w:trPr>
          <w:trHeight w:val="983"/>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5D021AFA" w14:textId="77777777" w:rsidR="005776C6" w:rsidRPr="00282AAB" w:rsidRDefault="005776C6" w:rsidP="008E168D">
            <w:pPr>
              <w:rPr>
                <w:b/>
                <w:bCs/>
                <w:kern w:val="0"/>
              </w:rPr>
            </w:pPr>
            <w:r w:rsidRPr="00282AAB">
              <w:rPr>
                <w:b/>
                <w:kern w:val="0"/>
                <w:szCs w:val="21"/>
              </w:rPr>
              <w:t>目标</w:t>
            </w:r>
            <w:r w:rsidRPr="00282AAB">
              <w:rPr>
                <w:b/>
                <w:kern w:val="0"/>
                <w:szCs w:val="21"/>
              </w:rPr>
              <w:t>4</w:t>
            </w:r>
            <w:r w:rsidRPr="00282AAB">
              <w:rPr>
                <w:b/>
                <w:kern w:val="0"/>
                <w:szCs w:val="21"/>
              </w:rPr>
              <w:t>：</w:t>
            </w:r>
            <w:r w:rsidRPr="00282AAB">
              <w:rPr>
                <w:kern w:val="0"/>
                <w:szCs w:val="21"/>
              </w:rPr>
              <w:t>通过课内实验教学等环节，学生掌握数字信号处理的基本理论、基本方法以及实验测试方法，能进行频谱分析，能进行滤波器设计，并通过信息综合得到合理有效的结论。</w:t>
            </w:r>
          </w:p>
        </w:tc>
        <w:tc>
          <w:tcPr>
            <w:tcW w:w="772" w:type="dxa"/>
            <w:tcBorders>
              <w:top w:val="single" w:sz="4" w:space="0" w:color="auto"/>
              <w:left w:val="single" w:sz="4" w:space="0" w:color="auto"/>
              <w:bottom w:val="single" w:sz="4" w:space="0" w:color="auto"/>
              <w:right w:val="single" w:sz="4" w:space="0" w:color="auto"/>
            </w:tcBorders>
            <w:vAlign w:val="center"/>
          </w:tcPr>
          <w:p w14:paraId="34D1DD7C" w14:textId="77777777" w:rsidR="005776C6" w:rsidRPr="00282AAB" w:rsidRDefault="005776C6" w:rsidP="008E168D">
            <w:pPr>
              <w:jc w:val="center"/>
            </w:pPr>
            <w:r w:rsidRPr="00282AAB">
              <w:t>预习</w:t>
            </w:r>
          </w:p>
        </w:tc>
        <w:tc>
          <w:tcPr>
            <w:tcW w:w="1304" w:type="dxa"/>
            <w:tcBorders>
              <w:top w:val="single" w:sz="4" w:space="0" w:color="auto"/>
              <w:left w:val="single" w:sz="4" w:space="0" w:color="auto"/>
              <w:bottom w:val="single" w:sz="4" w:space="0" w:color="auto"/>
              <w:right w:val="single" w:sz="4" w:space="0" w:color="auto"/>
            </w:tcBorders>
            <w:vAlign w:val="center"/>
          </w:tcPr>
          <w:p w14:paraId="722AB0C4" w14:textId="77777777" w:rsidR="005776C6" w:rsidRPr="00282AAB" w:rsidRDefault="005776C6" w:rsidP="008E168D">
            <w:pPr>
              <w:snapToGrid w:val="0"/>
            </w:pPr>
            <w:r w:rsidRPr="00282AAB">
              <w:t>实验前完成预习，并独立认真完成预习报告。报告中能明确本次实验目的和要求、实验模块、实验内容步骤以及注意的事项，实验方案设计正确。</w:t>
            </w:r>
          </w:p>
        </w:tc>
        <w:tc>
          <w:tcPr>
            <w:tcW w:w="1314" w:type="dxa"/>
            <w:tcBorders>
              <w:top w:val="single" w:sz="4" w:space="0" w:color="auto"/>
              <w:left w:val="single" w:sz="4" w:space="0" w:color="auto"/>
              <w:bottom w:val="single" w:sz="4" w:space="0" w:color="auto"/>
              <w:right w:val="single" w:sz="4" w:space="0" w:color="auto"/>
            </w:tcBorders>
            <w:vAlign w:val="center"/>
          </w:tcPr>
          <w:p w14:paraId="6ACC3D6C" w14:textId="77777777" w:rsidR="005776C6" w:rsidRPr="00282AAB" w:rsidRDefault="005776C6" w:rsidP="008E168D">
            <w:pPr>
              <w:snapToGrid w:val="0"/>
            </w:pPr>
            <w:r w:rsidRPr="00282AAB">
              <w:t>实验前完成预习，并认真完成预习报告。报告中能较为明确本次实验目的和要求、实验模块、实验内容步骤以及注意的事项，实验方案设计大体正确。</w:t>
            </w:r>
          </w:p>
        </w:tc>
        <w:tc>
          <w:tcPr>
            <w:tcW w:w="1333" w:type="dxa"/>
            <w:tcBorders>
              <w:top w:val="single" w:sz="4" w:space="0" w:color="auto"/>
              <w:left w:val="single" w:sz="4" w:space="0" w:color="auto"/>
              <w:bottom w:val="single" w:sz="4" w:space="0" w:color="auto"/>
              <w:right w:val="single" w:sz="4" w:space="0" w:color="auto"/>
            </w:tcBorders>
            <w:vAlign w:val="center"/>
          </w:tcPr>
          <w:p w14:paraId="385D3991" w14:textId="77777777" w:rsidR="005776C6" w:rsidRPr="00282AAB" w:rsidRDefault="005776C6" w:rsidP="008E168D">
            <w:pPr>
              <w:snapToGrid w:val="0"/>
            </w:pPr>
            <w:r w:rsidRPr="00282AAB">
              <w:t>实验前完成预习，并完成预习报告。报告中基本明确本次实验目的和要求、实验模块、实验内容步骤以及注意的事项，实验方案设计基本正确。</w:t>
            </w:r>
          </w:p>
        </w:tc>
        <w:tc>
          <w:tcPr>
            <w:tcW w:w="1353" w:type="dxa"/>
            <w:tcBorders>
              <w:top w:val="single" w:sz="4" w:space="0" w:color="auto"/>
              <w:left w:val="single" w:sz="4" w:space="0" w:color="auto"/>
              <w:bottom w:val="single" w:sz="4" w:space="0" w:color="auto"/>
              <w:right w:val="single" w:sz="4" w:space="0" w:color="auto"/>
            </w:tcBorders>
            <w:vAlign w:val="center"/>
          </w:tcPr>
          <w:p w14:paraId="6B7647B7" w14:textId="77777777" w:rsidR="005776C6" w:rsidRPr="00282AAB" w:rsidRDefault="005776C6" w:rsidP="008E168D">
            <w:pPr>
              <w:snapToGrid w:val="0"/>
            </w:pPr>
            <w:r w:rsidRPr="00282AAB">
              <w:t>实验前完成预习及预习报告。报告中基本明确本次实验目的和要求、实验模块、实验内容步骤及注意事项，实验方案设计存在一定问题。</w:t>
            </w:r>
          </w:p>
        </w:tc>
        <w:tc>
          <w:tcPr>
            <w:tcW w:w="1355" w:type="dxa"/>
            <w:tcBorders>
              <w:top w:val="single" w:sz="4" w:space="0" w:color="auto"/>
              <w:left w:val="single" w:sz="4" w:space="0" w:color="auto"/>
              <w:bottom w:val="single" w:sz="4" w:space="0" w:color="auto"/>
              <w:right w:val="single" w:sz="4" w:space="0" w:color="auto"/>
            </w:tcBorders>
            <w:vAlign w:val="center"/>
          </w:tcPr>
          <w:p w14:paraId="33AA21BB" w14:textId="77777777" w:rsidR="005776C6" w:rsidRPr="00282AAB" w:rsidRDefault="005776C6" w:rsidP="008E168D">
            <w:pPr>
              <w:snapToGrid w:val="0"/>
            </w:pPr>
            <w:r w:rsidRPr="00282AAB">
              <w:t>实验前没有进行预习，没有完成预习报告。报告中未能明确本次实验目的和要求、实验模块、实验内容步骤以及注意的事项，实验方案设计存在较大问题。</w:t>
            </w:r>
          </w:p>
        </w:tc>
      </w:tr>
      <w:tr w:rsidR="00282AAB" w:rsidRPr="00282AAB" w14:paraId="418581A1"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5196060D"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03731265" w14:textId="77777777" w:rsidR="005776C6" w:rsidRPr="00282AAB" w:rsidRDefault="005776C6" w:rsidP="008E168D">
            <w:pPr>
              <w:jc w:val="center"/>
            </w:pPr>
            <w:r w:rsidRPr="00282AAB">
              <w:t>操作</w:t>
            </w:r>
          </w:p>
        </w:tc>
        <w:tc>
          <w:tcPr>
            <w:tcW w:w="1304" w:type="dxa"/>
            <w:tcBorders>
              <w:top w:val="single" w:sz="4" w:space="0" w:color="auto"/>
              <w:left w:val="single" w:sz="4" w:space="0" w:color="auto"/>
              <w:bottom w:val="single" w:sz="4" w:space="0" w:color="auto"/>
              <w:right w:val="single" w:sz="4" w:space="0" w:color="auto"/>
            </w:tcBorders>
            <w:vAlign w:val="center"/>
          </w:tcPr>
          <w:p w14:paraId="70954EDB" w14:textId="77777777" w:rsidR="005776C6" w:rsidRPr="00282AAB" w:rsidRDefault="005776C6" w:rsidP="008E168D">
            <w:pPr>
              <w:widowControl/>
              <w:snapToGrid w:val="0"/>
            </w:pPr>
            <w:r w:rsidRPr="00282AAB">
              <w:t>在实验操作过程中，操作步骤规范、准确无误，数据记录完全正确。能够独自发现并解决实验过程中出现的问题。不需要教师提示，独立完成实验。</w:t>
            </w:r>
          </w:p>
        </w:tc>
        <w:tc>
          <w:tcPr>
            <w:tcW w:w="1314" w:type="dxa"/>
            <w:tcBorders>
              <w:top w:val="single" w:sz="4" w:space="0" w:color="auto"/>
              <w:left w:val="single" w:sz="4" w:space="0" w:color="auto"/>
              <w:bottom w:val="single" w:sz="4" w:space="0" w:color="auto"/>
              <w:right w:val="single" w:sz="4" w:space="0" w:color="auto"/>
            </w:tcBorders>
            <w:vAlign w:val="center"/>
          </w:tcPr>
          <w:p w14:paraId="2AFF212B" w14:textId="77777777" w:rsidR="005776C6" w:rsidRPr="00282AAB" w:rsidRDefault="005776C6" w:rsidP="008E168D">
            <w:pPr>
              <w:widowControl/>
              <w:snapToGrid w:val="0"/>
            </w:pPr>
            <w:r w:rsidRPr="00282AAB">
              <w:t>在实验操作过程中，操作步骤规范、准确，数据记录正确。在老师帮助下能够解决实验过程中出现的问题。需要教师偶尔提示下完成实验。</w:t>
            </w:r>
          </w:p>
        </w:tc>
        <w:tc>
          <w:tcPr>
            <w:tcW w:w="1333" w:type="dxa"/>
            <w:tcBorders>
              <w:top w:val="single" w:sz="4" w:space="0" w:color="auto"/>
              <w:left w:val="single" w:sz="4" w:space="0" w:color="auto"/>
              <w:bottom w:val="single" w:sz="4" w:space="0" w:color="auto"/>
              <w:right w:val="single" w:sz="4" w:space="0" w:color="auto"/>
            </w:tcBorders>
            <w:vAlign w:val="center"/>
          </w:tcPr>
          <w:p w14:paraId="18A840F8" w14:textId="77777777" w:rsidR="005776C6" w:rsidRPr="00282AAB" w:rsidRDefault="005776C6" w:rsidP="008E168D">
            <w:pPr>
              <w:widowControl/>
              <w:snapToGrid w:val="0"/>
            </w:pPr>
            <w:r w:rsidRPr="00282AAB">
              <w:t>在实验操作过程中，操作步骤基本达到规范要求，数据记录基本正确。在老师帮助下基本能够解决实验过程中出现的问题。需要教师略多提示下完成实验。</w:t>
            </w:r>
          </w:p>
        </w:tc>
        <w:tc>
          <w:tcPr>
            <w:tcW w:w="1353" w:type="dxa"/>
            <w:tcBorders>
              <w:top w:val="single" w:sz="4" w:space="0" w:color="auto"/>
              <w:left w:val="single" w:sz="4" w:space="0" w:color="auto"/>
              <w:bottom w:val="single" w:sz="4" w:space="0" w:color="auto"/>
              <w:right w:val="single" w:sz="4" w:space="0" w:color="auto"/>
            </w:tcBorders>
            <w:vAlign w:val="center"/>
          </w:tcPr>
          <w:p w14:paraId="09D1357A" w14:textId="77777777" w:rsidR="005776C6" w:rsidRPr="00282AAB" w:rsidRDefault="005776C6" w:rsidP="008E168D">
            <w:pPr>
              <w:widowControl/>
              <w:snapToGrid w:val="0"/>
            </w:pPr>
            <w:r w:rsidRPr="00282AAB">
              <w:t>在实验操作过程中，操作步骤基本达到规范要求，数据记录基本正确。在老师多次帮助下基本能够解决实验中出现的问题。需要教师多次提示下完成实验。</w:t>
            </w:r>
          </w:p>
        </w:tc>
        <w:tc>
          <w:tcPr>
            <w:tcW w:w="1355" w:type="dxa"/>
            <w:tcBorders>
              <w:top w:val="single" w:sz="4" w:space="0" w:color="auto"/>
              <w:left w:val="single" w:sz="4" w:space="0" w:color="auto"/>
              <w:bottom w:val="single" w:sz="4" w:space="0" w:color="auto"/>
              <w:right w:val="single" w:sz="4" w:space="0" w:color="auto"/>
            </w:tcBorders>
            <w:vAlign w:val="center"/>
          </w:tcPr>
          <w:p w14:paraId="39FD3275" w14:textId="77777777" w:rsidR="005776C6" w:rsidRPr="00282AAB" w:rsidRDefault="005776C6" w:rsidP="008E168D">
            <w:pPr>
              <w:widowControl/>
              <w:snapToGrid w:val="0"/>
            </w:pPr>
            <w:r w:rsidRPr="00282AAB">
              <w:t>在实验操作过程中，操作步骤不规范，数据记录不正确。在规定时间内未完成实验。</w:t>
            </w:r>
          </w:p>
        </w:tc>
      </w:tr>
      <w:tr w:rsidR="005776C6" w:rsidRPr="00282AAB" w14:paraId="2825EAAE"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39CAD023"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349F8F9B" w14:textId="77777777" w:rsidR="005776C6" w:rsidRPr="00282AAB" w:rsidRDefault="005776C6" w:rsidP="008E168D">
            <w:pPr>
              <w:jc w:val="center"/>
            </w:pPr>
            <w:r w:rsidRPr="00282AAB">
              <w:t>报告</w:t>
            </w:r>
          </w:p>
        </w:tc>
        <w:tc>
          <w:tcPr>
            <w:tcW w:w="1304" w:type="dxa"/>
            <w:tcBorders>
              <w:top w:val="single" w:sz="4" w:space="0" w:color="auto"/>
              <w:left w:val="single" w:sz="4" w:space="0" w:color="auto"/>
              <w:bottom w:val="single" w:sz="4" w:space="0" w:color="auto"/>
              <w:right w:val="single" w:sz="4" w:space="0" w:color="auto"/>
            </w:tcBorders>
            <w:vAlign w:val="center"/>
          </w:tcPr>
          <w:p w14:paraId="6854EC52" w14:textId="77777777" w:rsidR="005776C6" w:rsidRPr="00282AAB" w:rsidRDefault="005776C6" w:rsidP="008E168D">
            <w:pPr>
              <w:snapToGrid w:val="0"/>
            </w:pPr>
            <w:r w:rsidRPr="00282AAB">
              <w:t>报告格式规范，条理清晰，图表规范；数据处理正确，并有详细的实验结果与分析，结论有效。</w:t>
            </w:r>
          </w:p>
        </w:tc>
        <w:tc>
          <w:tcPr>
            <w:tcW w:w="1314" w:type="dxa"/>
            <w:tcBorders>
              <w:top w:val="single" w:sz="4" w:space="0" w:color="auto"/>
              <w:left w:val="single" w:sz="4" w:space="0" w:color="auto"/>
              <w:bottom w:val="single" w:sz="4" w:space="0" w:color="auto"/>
              <w:right w:val="single" w:sz="4" w:space="0" w:color="auto"/>
            </w:tcBorders>
            <w:vAlign w:val="center"/>
          </w:tcPr>
          <w:p w14:paraId="1CFAFCC7" w14:textId="77777777" w:rsidR="005776C6" w:rsidRPr="00282AAB" w:rsidRDefault="005776C6" w:rsidP="008E168D">
            <w:pPr>
              <w:snapToGrid w:val="0"/>
            </w:pPr>
            <w:r w:rsidRPr="00282AAB">
              <w:t>报告格式规范，条理比较清晰，图表比较规范；数据处理正确，并有比较详细的实验结果与分析，结论有效。</w:t>
            </w:r>
          </w:p>
        </w:tc>
        <w:tc>
          <w:tcPr>
            <w:tcW w:w="1333" w:type="dxa"/>
            <w:tcBorders>
              <w:top w:val="single" w:sz="4" w:space="0" w:color="auto"/>
              <w:left w:val="single" w:sz="4" w:space="0" w:color="auto"/>
              <w:bottom w:val="single" w:sz="4" w:space="0" w:color="auto"/>
              <w:right w:val="single" w:sz="4" w:space="0" w:color="auto"/>
            </w:tcBorders>
            <w:vAlign w:val="center"/>
          </w:tcPr>
          <w:p w14:paraId="63C022DA" w14:textId="77777777" w:rsidR="005776C6" w:rsidRPr="00282AAB" w:rsidRDefault="005776C6" w:rsidP="008E168D">
            <w:pPr>
              <w:snapToGrid w:val="0"/>
            </w:pPr>
            <w:r w:rsidRPr="00282AAB">
              <w:t>报告格式较规范，但条理性一般；图表比较规范；数据处理基本正确，并有一定的实验结果与分析，结论基本有效。</w:t>
            </w:r>
          </w:p>
        </w:tc>
        <w:tc>
          <w:tcPr>
            <w:tcW w:w="1353" w:type="dxa"/>
            <w:tcBorders>
              <w:top w:val="single" w:sz="4" w:space="0" w:color="auto"/>
              <w:left w:val="single" w:sz="4" w:space="0" w:color="auto"/>
              <w:bottom w:val="single" w:sz="4" w:space="0" w:color="auto"/>
              <w:right w:val="single" w:sz="4" w:space="0" w:color="auto"/>
            </w:tcBorders>
            <w:vAlign w:val="center"/>
          </w:tcPr>
          <w:p w14:paraId="5D05E6C0" w14:textId="77777777" w:rsidR="005776C6" w:rsidRPr="00282AAB" w:rsidRDefault="005776C6" w:rsidP="008E168D">
            <w:pPr>
              <w:snapToGrid w:val="0"/>
            </w:pPr>
            <w:r w:rsidRPr="00282AAB">
              <w:t>报告格式基本规范，但没有条理性；图表规范性较差；缺乏对实验结果和数据的分析，结论较有效。</w:t>
            </w:r>
          </w:p>
        </w:tc>
        <w:tc>
          <w:tcPr>
            <w:tcW w:w="1355" w:type="dxa"/>
            <w:tcBorders>
              <w:top w:val="single" w:sz="4" w:space="0" w:color="auto"/>
              <w:left w:val="single" w:sz="4" w:space="0" w:color="auto"/>
              <w:bottom w:val="single" w:sz="4" w:space="0" w:color="auto"/>
              <w:right w:val="single" w:sz="4" w:space="0" w:color="auto"/>
            </w:tcBorders>
            <w:vAlign w:val="center"/>
          </w:tcPr>
          <w:p w14:paraId="4672409F" w14:textId="77777777" w:rsidR="005776C6" w:rsidRPr="00282AAB" w:rsidRDefault="005776C6" w:rsidP="008E168D">
            <w:pPr>
              <w:snapToGrid w:val="0"/>
            </w:pPr>
            <w:r w:rsidRPr="00282AAB">
              <w:t>报告格式不规范，条理混乱，错误较多；缺乏对实验结果和数据的分析；或者存在较多内容雷同现象，结论无效。</w:t>
            </w:r>
          </w:p>
        </w:tc>
      </w:tr>
    </w:tbl>
    <w:p w14:paraId="51A8E3A9" w14:textId="77777777" w:rsidR="00F03E6B" w:rsidRPr="00282AAB" w:rsidRDefault="00F03E6B" w:rsidP="005776C6">
      <w:pPr>
        <w:spacing w:line="360" w:lineRule="auto"/>
        <w:ind w:firstLineChars="2900" w:firstLine="8152"/>
        <w:rPr>
          <w:b/>
          <w:sz w:val="28"/>
          <w:szCs w:val="28"/>
        </w:rPr>
      </w:pPr>
    </w:p>
    <w:p w14:paraId="5732AB0D" w14:textId="77777777" w:rsidR="00E36025" w:rsidRPr="00282AAB" w:rsidRDefault="00E36025">
      <w:pPr>
        <w:widowControl/>
        <w:jc w:val="left"/>
        <w:rPr>
          <w:b/>
          <w:sz w:val="28"/>
          <w:szCs w:val="28"/>
        </w:rPr>
      </w:pPr>
      <w:r w:rsidRPr="00282AAB">
        <w:rPr>
          <w:b/>
          <w:sz w:val="28"/>
          <w:szCs w:val="28"/>
        </w:rPr>
        <w:br w:type="page"/>
      </w:r>
    </w:p>
    <w:p w14:paraId="4DD8F7B3" w14:textId="77777777" w:rsidR="00E36025" w:rsidRPr="00282AAB" w:rsidRDefault="00E36025" w:rsidP="00E36025">
      <w:pPr>
        <w:pStyle w:val="1"/>
        <w:rPr>
          <w:rFonts w:ascii="Times New Roman" w:hAnsi="Times New Roman" w:cs="Times New Roman"/>
          <w:b/>
          <w:bCs w:val="0"/>
        </w:rPr>
      </w:pPr>
      <w:bookmarkStart w:id="169" w:name="_Toc81838693"/>
      <w:r w:rsidRPr="00282AAB">
        <w:rPr>
          <w:rFonts w:ascii="Times New Roman" w:hAnsi="Times New Roman" w:cs="Times New Roman"/>
          <w:b/>
        </w:rPr>
        <w:lastRenderedPageBreak/>
        <w:t>信息论与编码课程教学大纲</w:t>
      </w:r>
      <w:bookmarkEnd w:id="169"/>
    </w:p>
    <w:p w14:paraId="17A37009" w14:textId="77777777" w:rsidR="00E36025" w:rsidRPr="00282AAB" w:rsidRDefault="00E36025" w:rsidP="00E36025">
      <w:pPr>
        <w:jc w:val="center"/>
        <w:rPr>
          <w:b/>
          <w:bCs/>
          <w:sz w:val="30"/>
        </w:rPr>
      </w:pPr>
      <w:r w:rsidRPr="00282AAB">
        <w:rPr>
          <w:b/>
          <w:bCs/>
          <w:sz w:val="30"/>
        </w:rPr>
        <w:t>（</w:t>
      </w:r>
      <w:r w:rsidRPr="00282AAB">
        <w:rPr>
          <w:b/>
          <w:bCs/>
          <w:sz w:val="30"/>
        </w:rPr>
        <w:t>Information Theory and Coding</w:t>
      </w:r>
      <w:r w:rsidRPr="00282AAB">
        <w:rPr>
          <w:b/>
          <w:bCs/>
          <w:sz w:val="30"/>
        </w:rPr>
        <w:t>）</w:t>
      </w:r>
    </w:p>
    <w:p w14:paraId="740DD339" w14:textId="77777777" w:rsidR="005776C6" w:rsidRPr="00282AAB" w:rsidRDefault="005776C6" w:rsidP="005776C6">
      <w:pPr>
        <w:spacing w:line="360" w:lineRule="auto"/>
        <w:rPr>
          <w:b/>
          <w:sz w:val="28"/>
          <w:szCs w:val="28"/>
        </w:rPr>
      </w:pPr>
      <w:r w:rsidRPr="00282AAB">
        <w:rPr>
          <w:b/>
          <w:sz w:val="28"/>
          <w:szCs w:val="28"/>
        </w:rPr>
        <w:t>一、课程概况</w:t>
      </w:r>
    </w:p>
    <w:p w14:paraId="516D1643" w14:textId="77777777" w:rsidR="005776C6" w:rsidRPr="00282AAB" w:rsidRDefault="005776C6" w:rsidP="005776C6">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0202805</w:t>
      </w:r>
    </w:p>
    <w:p w14:paraId="60FBD930"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w:t>
      </w:r>
    </w:p>
    <w:p w14:paraId="38C7DFE7"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32</w:t>
      </w:r>
      <w:r w:rsidRPr="00282AAB">
        <w:rPr>
          <w:kern w:val="0"/>
          <w:sz w:val="24"/>
        </w:rPr>
        <w:t>（其中：讲授学时</w:t>
      </w:r>
      <w:r w:rsidRPr="00282AAB">
        <w:rPr>
          <w:kern w:val="0"/>
          <w:sz w:val="24"/>
        </w:rPr>
        <w:t>28</w:t>
      </w:r>
      <w:r w:rsidRPr="00282AAB">
        <w:rPr>
          <w:kern w:val="0"/>
          <w:sz w:val="24"/>
        </w:rPr>
        <w:t>，实验学时</w:t>
      </w:r>
      <w:r w:rsidRPr="00282AAB">
        <w:rPr>
          <w:kern w:val="0"/>
          <w:sz w:val="24"/>
        </w:rPr>
        <w:t>4</w:t>
      </w:r>
      <w:r w:rsidRPr="00282AAB">
        <w:rPr>
          <w:kern w:val="0"/>
          <w:sz w:val="24"/>
        </w:rPr>
        <w:t>）</w:t>
      </w:r>
    </w:p>
    <w:p w14:paraId="66E5761C" w14:textId="77777777" w:rsidR="005776C6" w:rsidRPr="00282AAB" w:rsidRDefault="005776C6" w:rsidP="005776C6">
      <w:pPr>
        <w:spacing w:line="360" w:lineRule="auto"/>
        <w:ind w:firstLineChars="200" w:firstLine="482"/>
        <w:rPr>
          <w:kern w:val="0"/>
          <w:sz w:val="24"/>
        </w:rPr>
      </w:pPr>
      <w:r w:rsidRPr="00282AAB">
        <w:rPr>
          <w:b/>
          <w:bCs/>
          <w:kern w:val="0"/>
          <w:sz w:val="24"/>
        </w:rPr>
        <w:t>先修课程</w:t>
      </w:r>
      <w:r w:rsidRPr="00282AAB">
        <w:rPr>
          <w:b/>
          <w:kern w:val="0"/>
          <w:sz w:val="24"/>
        </w:rPr>
        <w:t>：</w:t>
      </w:r>
      <w:r w:rsidRPr="00282AAB">
        <w:rPr>
          <w:kern w:val="0"/>
          <w:sz w:val="24"/>
        </w:rPr>
        <w:t>高等数学、大学物理、电路分析、概率论与数理统计、线性代数</w:t>
      </w:r>
    </w:p>
    <w:p w14:paraId="0BF0FE2C" w14:textId="77777777" w:rsidR="005776C6" w:rsidRPr="00282AAB" w:rsidRDefault="005776C6" w:rsidP="005776C6">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375383F9" w14:textId="77777777" w:rsidR="005776C6" w:rsidRPr="00282AAB" w:rsidRDefault="005776C6" w:rsidP="005776C6">
      <w:pPr>
        <w:spacing w:line="360" w:lineRule="auto"/>
        <w:ind w:firstLineChars="200" w:firstLine="482"/>
        <w:rPr>
          <w:sz w:val="24"/>
        </w:rPr>
      </w:pPr>
      <w:r w:rsidRPr="00282AAB">
        <w:rPr>
          <w:b/>
          <w:bCs/>
          <w:kern w:val="0"/>
          <w:sz w:val="24"/>
        </w:rPr>
        <w:t>教材</w:t>
      </w:r>
      <w:r w:rsidRPr="00282AAB">
        <w:rPr>
          <w:b/>
          <w:kern w:val="0"/>
          <w:sz w:val="24"/>
        </w:rPr>
        <w:t>：</w:t>
      </w:r>
      <w:r w:rsidRPr="00282AAB">
        <w:rPr>
          <w:sz w:val="24"/>
        </w:rPr>
        <w:t>《信息论与编码（第</w:t>
      </w:r>
      <w:r w:rsidRPr="00282AAB">
        <w:rPr>
          <w:sz w:val="24"/>
        </w:rPr>
        <w:t>3</w:t>
      </w:r>
      <w:r w:rsidRPr="00282AAB">
        <w:rPr>
          <w:sz w:val="24"/>
        </w:rPr>
        <w:t>版）》，曹雪虹，张宗橙编著，清华大学出版社，</w:t>
      </w:r>
      <w:r w:rsidRPr="00282AAB">
        <w:rPr>
          <w:sz w:val="24"/>
        </w:rPr>
        <w:t>2019</w:t>
      </w:r>
    </w:p>
    <w:p w14:paraId="19FAC4D2"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bCs/>
          <w:kern w:val="0"/>
          <w:sz w:val="24"/>
        </w:rPr>
        <w:t>电气信息工程</w:t>
      </w:r>
      <w:r w:rsidRPr="00282AAB">
        <w:rPr>
          <w:kern w:val="0"/>
          <w:sz w:val="24"/>
        </w:rPr>
        <w:t>学院</w:t>
      </w:r>
    </w:p>
    <w:p w14:paraId="445D6C34" w14:textId="77777777" w:rsidR="005776C6" w:rsidRPr="00282AAB" w:rsidRDefault="005776C6" w:rsidP="005776C6">
      <w:pPr>
        <w:spacing w:line="360" w:lineRule="auto"/>
        <w:ind w:firstLineChars="200" w:firstLine="482"/>
        <w:rPr>
          <w:bCs/>
          <w:kern w:val="0"/>
          <w:sz w:val="24"/>
        </w:rPr>
      </w:pPr>
      <w:r w:rsidRPr="00282AAB">
        <w:rPr>
          <w:b/>
          <w:bCs/>
          <w:kern w:val="0"/>
          <w:sz w:val="24"/>
        </w:rPr>
        <w:t>课程团队：</w:t>
      </w:r>
      <w:r w:rsidRPr="00282AAB">
        <w:rPr>
          <w:bCs/>
          <w:kern w:val="0"/>
          <w:sz w:val="24"/>
        </w:rPr>
        <w:t>张刚兵、郑仲桥、相入喜、鲍玉军等</w:t>
      </w:r>
    </w:p>
    <w:p w14:paraId="4F0CDE68" w14:textId="77777777" w:rsidR="005776C6" w:rsidRPr="00282AAB" w:rsidRDefault="005776C6" w:rsidP="005776C6">
      <w:pPr>
        <w:spacing w:line="300" w:lineRule="auto"/>
        <w:ind w:firstLineChars="200" w:firstLine="482"/>
        <w:rPr>
          <w:bCs/>
          <w:sz w:val="24"/>
        </w:rPr>
      </w:pPr>
      <w:r w:rsidRPr="00282AAB">
        <w:rPr>
          <w:b/>
          <w:bCs/>
          <w:kern w:val="0"/>
          <w:sz w:val="24"/>
        </w:rPr>
        <w:t>课程性质与任务：</w:t>
      </w:r>
      <w:r w:rsidRPr="00282AAB">
        <w:rPr>
          <w:bCs/>
          <w:sz w:val="24"/>
        </w:rPr>
        <w:t>本课程是</w:t>
      </w:r>
      <w:r w:rsidRPr="00282AAB">
        <w:rPr>
          <w:sz w:val="24"/>
        </w:rPr>
        <w:t>电子信息工程</w:t>
      </w:r>
      <w:r w:rsidRPr="00282AAB">
        <w:rPr>
          <w:bCs/>
          <w:sz w:val="24"/>
        </w:rPr>
        <w:t>专业的</w:t>
      </w:r>
      <w:r w:rsidRPr="00282AAB">
        <w:rPr>
          <w:kern w:val="0"/>
          <w:sz w:val="24"/>
        </w:rPr>
        <w:t>专业必修课程</w:t>
      </w:r>
      <w:r w:rsidRPr="00282AAB">
        <w:rPr>
          <w:bCs/>
          <w:sz w:val="24"/>
        </w:rPr>
        <w:t>，</w:t>
      </w:r>
      <w:r w:rsidRPr="00282AAB">
        <w:rPr>
          <w:kern w:val="0"/>
          <w:sz w:val="24"/>
        </w:rPr>
        <w:t>共</w:t>
      </w:r>
      <w:r w:rsidRPr="00282AAB">
        <w:rPr>
          <w:kern w:val="0"/>
          <w:sz w:val="24"/>
        </w:rPr>
        <w:t>32</w:t>
      </w:r>
      <w:r w:rsidRPr="00282AAB">
        <w:rPr>
          <w:kern w:val="0"/>
          <w:sz w:val="24"/>
        </w:rPr>
        <w:t>学时</w:t>
      </w:r>
      <w:r w:rsidRPr="00282AAB">
        <w:rPr>
          <w:bCs/>
          <w:sz w:val="24"/>
        </w:rPr>
        <w:t>。</w:t>
      </w:r>
      <w:r w:rsidRPr="00282AAB">
        <w:rPr>
          <w:kern w:val="0"/>
          <w:sz w:val="24"/>
        </w:rPr>
        <w:t>在课程体系中起到承上启下的作用，使学生夯实电子信息工程专业基础知识、提升专业素质，为后续课程的学习打好基础。通过本课程的学习，了解信息论与编码的基础知识和分析方法，熟悉通信系统中两大编码理论相关知识，掌握信源压缩编码及信道编码的原理与具体方法。</w:t>
      </w:r>
    </w:p>
    <w:p w14:paraId="3BBD1B9D" w14:textId="77777777" w:rsidR="005776C6" w:rsidRPr="00282AAB" w:rsidRDefault="005776C6" w:rsidP="005776C6">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623"/>
        <w:gridCol w:w="3231"/>
      </w:tblGrid>
      <w:tr w:rsidR="00282AAB" w:rsidRPr="00282AAB" w14:paraId="3850A5B8" w14:textId="77777777" w:rsidTr="008E168D">
        <w:trPr>
          <w:trHeight w:val="481"/>
          <w:jc w:val="center"/>
        </w:trPr>
        <w:tc>
          <w:tcPr>
            <w:tcW w:w="573" w:type="dxa"/>
            <w:shd w:val="clear" w:color="auto" w:fill="auto"/>
            <w:noWrap/>
            <w:vAlign w:val="center"/>
          </w:tcPr>
          <w:p w14:paraId="60D93C16" w14:textId="77777777" w:rsidR="005776C6" w:rsidRPr="00282AAB" w:rsidRDefault="005776C6" w:rsidP="008E168D">
            <w:pPr>
              <w:widowControl/>
              <w:jc w:val="center"/>
              <w:rPr>
                <w:b/>
                <w:bCs/>
                <w:kern w:val="0"/>
                <w:szCs w:val="21"/>
              </w:rPr>
            </w:pPr>
            <w:r w:rsidRPr="00282AAB">
              <w:rPr>
                <w:b/>
                <w:bCs/>
                <w:kern w:val="0"/>
                <w:szCs w:val="21"/>
              </w:rPr>
              <w:t>序号</w:t>
            </w:r>
          </w:p>
        </w:tc>
        <w:tc>
          <w:tcPr>
            <w:tcW w:w="2787" w:type="dxa"/>
            <w:shd w:val="clear" w:color="auto" w:fill="auto"/>
            <w:noWrap/>
            <w:vAlign w:val="center"/>
          </w:tcPr>
          <w:p w14:paraId="08E300F8" w14:textId="77777777" w:rsidR="005776C6" w:rsidRPr="00282AAB" w:rsidRDefault="005776C6" w:rsidP="008E168D">
            <w:pPr>
              <w:widowControl/>
              <w:jc w:val="center"/>
              <w:rPr>
                <w:b/>
                <w:bCs/>
                <w:kern w:val="0"/>
                <w:szCs w:val="21"/>
              </w:rPr>
            </w:pPr>
            <w:r w:rsidRPr="00282AAB">
              <w:rPr>
                <w:b/>
                <w:bCs/>
                <w:kern w:val="0"/>
                <w:szCs w:val="21"/>
              </w:rPr>
              <w:t>课程目标</w:t>
            </w:r>
          </w:p>
        </w:tc>
        <w:tc>
          <w:tcPr>
            <w:tcW w:w="2623" w:type="dxa"/>
            <w:shd w:val="clear" w:color="auto" w:fill="auto"/>
            <w:noWrap/>
            <w:vAlign w:val="center"/>
          </w:tcPr>
          <w:p w14:paraId="07A8EFEE" w14:textId="77777777" w:rsidR="005776C6" w:rsidRPr="00282AAB" w:rsidRDefault="005776C6" w:rsidP="008E168D">
            <w:pPr>
              <w:widowControl/>
              <w:jc w:val="center"/>
              <w:rPr>
                <w:b/>
                <w:bCs/>
                <w:kern w:val="0"/>
                <w:szCs w:val="21"/>
              </w:rPr>
            </w:pPr>
            <w:r w:rsidRPr="00282AAB">
              <w:rPr>
                <w:b/>
                <w:bCs/>
                <w:kern w:val="0"/>
                <w:szCs w:val="21"/>
              </w:rPr>
              <w:t>支撑毕业要求观测点</w:t>
            </w:r>
          </w:p>
        </w:tc>
        <w:tc>
          <w:tcPr>
            <w:tcW w:w="3231" w:type="dxa"/>
            <w:shd w:val="clear" w:color="auto" w:fill="auto"/>
            <w:noWrap/>
            <w:vAlign w:val="center"/>
          </w:tcPr>
          <w:p w14:paraId="77093C06" w14:textId="77777777" w:rsidR="005776C6" w:rsidRPr="00282AAB" w:rsidRDefault="005776C6" w:rsidP="008E168D">
            <w:pPr>
              <w:widowControl/>
              <w:jc w:val="center"/>
              <w:rPr>
                <w:b/>
                <w:bCs/>
                <w:kern w:val="0"/>
                <w:szCs w:val="21"/>
              </w:rPr>
            </w:pPr>
            <w:r w:rsidRPr="00282AAB">
              <w:rPr>
                <w:b/>
                <w:bCs/>
                <w:kern w:val="0"/>
                <w:szCs w:val="21"/>
              </w:rPr>
              <w:t>毕业要求</w:t>
            </w:r>
          </w:p>
        </w:tc>
      </w:tr>
      <w:tr w:rsidR="00282AAB" w:rsidRPr="00282AAB" w14:paraId="256C9548" w14:textId="77777777" w:rsidTr="008E168D">
        <w:trPr>
          <w:trHeight w:val="470"/>
          <w:jc w:val="center"/>
        </w:trPr>
        <w:tc>
          <w:tcPr>
            <w:tcW w:w="573" w:type="dxa"/>
            <w:shd w:val="clear" w:color="auto" w:fill="auto"/>
            <w:noWrap/>
            <w:vAlign w:val="center"/>
          </w:tcPr>
          <w:p w14:paraId="08F26148" w14:textId="77777777" w:rsidR="005776C6" w:rsidRPr="00282AAB" w:rsidRDefault="005776C6" w:rsidP="008E168D">
            <w:pPr>
              <w:widowControl/>
              <w:jc w:val="center"/>
              <w:rPr>
                <w:kern w:val="0"/>
                <w:szCs w:val="21"/>
              </w:rPr>
            </w:pPr>
            <w:r w:rsidRPr="00282AAB">
              <w:rPr>
                <w:kern w:val="0"/>
                <w:szCs w:val="21"/>
              </w:rPr>
              <w:t>1</w:t>
            </w:r>
          </w:p>
        </w:tc>
        <w:tc>
          <w:tcPr>
            <w:tcW w:w="2787" w:type="dxa"/>
            <w:shd w:val="clear" w:color="auto" w:fill="auto"/>
            <w:noWrap/>
            <w:vAlign w:val="center"/>
          </w:tcPr>
          <w:p w14:paraId="558ACE0A" w14:textId="77777777" w:rsidR="005776C6" w:rsidRPr="00282AAB" w:rsidRDefault="005776C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了解信息论与编码的基本知识，掌握信源压缩编码及信道编码的相关理论，并能用于</w:t>
            </w:r>
            <w:r w:rsidRPr="00282AAB">
              <w:t>电子信息工程中信号检测与处理方面的复杂工程问题</w:t>
            </w:r>
            <w:r w:rsidRPr="00282AAB">
              <w:rPr>
                <w:szCs w:val="21"/>
              </w:rPr>
              <w:t>的建模、求解。</w:t>
            </w:r>
          </w:p>
        </w:tc>
        <w:tc>
          <w:tcPr>
            <w:tcW w:w="2623" w:type="dxa"/>
            <w:shd w:val="clear" w:color="auto" w:fill="auto"/>
            <w:noWrap/>
            <w:vAlign w:val="center"/>
          </w:tcPr>
          <w:p w14:paraId="490F2907" w14:textId="77777777" w:rsidR="005776C6" w:rsidRPr="00282AAB" w:rsidRDefault="005776C6" w:rsidP="008E168D">
            <w:pPr>
              <w:widowControl/>
              <w:rPr>
                <w:kern w:val="0"/>
                <w:szCs w:val="21"/>
              </w:rPr>
            </w:pPr>
            <w:r w:rsidRPr="00282AAB">
              <w:rPr>
                <w:b/>
              </w:rPr>
              <w:t>观测点</w:t>
            </w:r>
            <w:r w:rsidRPr="00282AAB">
              <w:rPr>
                <w:b/>
              </w:rPr>
              <w:t>1.4</w:t>
            </w:r>
            <w:r w:rsidRPr="00282AAB">
              <w:rPr>
                <w:b/>
              </w:rPr>
              <w:t>：</w:t>
            </w:r>
            <w:r w:rsidRPr="00282AAB">
              <w:t>掌握信号获取、处理与传输等电子信息基本理论，能将专业知识用于推演和分析电子信息工程中信号检测与处理方面的复杂工程问题。</w:t>
            </w:r>
          </w:p>
        </w:tc>
        <w:tc>
          <w:tcPr>
            <w:tcW w:w="3231" w:type="dxa"/>
            <w:shd w:val="clear" w:color="auto" w:fill="auto"/>
            <w:noWrap/>
            <w:vAlign w:val="center"/>
          </w:tcPr>
          <w:p w14:paraId="65A5D1C0" w14:textId="77777777" w:rsidR="005776C6" w:rsidRPr="00282AAB" w:rsidRDefault="005776C6" w:rsidP="008E168D">
            <w:pPr>
              <w:widowControl/>
              <w:rPr>
                <w:kern w:val="0"/>
                <w:szCs w:val="21"/>
              </w:rPr>
            </w:pPr>
            <w:r w:rsidRPr="00282AAB">
              <w:rPr>
                <w:b/>
                <w:szCs w:val="21"/>
              </w:rPr>
              <w:t>毕业要求</w:t>
            </w:r>
            <w:r w:rsidRPr="00282AAB">
              <w:rPr>
                <w:b/>
                <w:szCs w:val="21"/>
              </w:rPr>
              <w:t>1.</w:t>
            </w:r>
            <w:r w:rsidRPr="00282AAB">
              <w:rPr>
                <w:b/>
                <w:szCs w:val="21"/>
              </w:rPr>
              <w:t>工程知识：</w:t>
            </w:r>
            <w:r w:rsidRPr="00282AAB">
              <w:rPr>
                <w:szCs w:val="21"/>
              </w:rPr>
              <w:t>能够将数学、自然科学、工程基础和专业知识用</w:t>
            </w:r>
            <w:r w:rsidRPr="00282AAB">
              <w:rPr>
                <w:kern w:val="0"/>
              </w:rPr>
              <w:t>于工程实践，并能解决电子信息工程中信号检测与处理方面</w:t>
            </w:r>
            <w:r w:rsidRPr="00282AAB">
              <w:rPr>
                <w:szCs w:val="21"/>
              </w:rPr>
              <w:t>的复杂工程问题。</w:t>
            </w:r>
          </w:p>
        </w:tc>
      </w:tr>
      <w:tr w:rsidR="00282AAB" w:rsidRPr="00282AAB" w14:paraId="6E1151F1" w14:textId="77777777" w:rsidTr="008E168D">
        <w:trPr>
          <w:trHeight w:val="461"/>
          <w:jc w:val="center"/>
        </w:trPr>
        <w:tc>
          <w:tcPr>
            <w:tcW w:w="573" w:type="dxa"/>
            <w:shd w:val="clear" w:color="auto" w:fill="auto"/>
            <w:noWrap/>
            <w:vAlign w:val="center"/>
          </w:tcPr>
          <w:p w14:paraId="51A7BF86" w14:textId="77777777" w:rsidR="005776C6" w:rsidRPr="00282AAB" w:rsidRDefault="005776C6" w:rsidP="008E168D">
            <w:pPr>
              <w:widowControl/>
              <w:jc w:val="center"/>
              <w:rPr>
                <w:kern w:val="0"/>
                <w:szCs w:val="21"/>
              </w:rPr>
            </w:pPr>
            <w:r w:rsidRPr="00282AAB">
              <w:rPr>
                <w:kern w:val="0"/>
                <w:szCs w:val="21"/>
              </w:rPr>
              <w:t>2</w:t>
            </w:r>
          </w:p>
        </w:tc>
        <w:tc>
          <w:tcPr>
            <w:tcW w:w="2787" w:type="dxa"/>
            <w:shd w:val="clear" w:color="auto" w:fill="auto"/>
            <w:noWrap/>
            <w:vAlign w:val="center"/>
          </w:tcPr>
          <w:p w14:paraId="2B6B65C0" w14:textId="77777777" w:rsidR="005776C6" w:rsidRPr="00282AAB" w:rsidRDefault="005776C6"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掌握信源编码和信道编码相关知识，</w:t>
            </w:r>
            <w:r w:rsidRPr="00282AAB">
              <w:rPr>
                <w:kern w:val="0"/>
                <w:szCs w:val="21"/>
              </w:rPr>
              <w:t>了解</w:t>
            </w:r>
            <w:r w:rsidRPr="00282AAB">
              <w:rPr>
                <w:szCs w:val="21"/>
              </w:rPr>
              <w:t>两大编码理论在通信系统设计中的作用，能够对</w:t>
            </w:r>
            <w:r w:rsidRPr="00282AAB">
              <w:rPr>
                <w:kern w:val="0"/>
              </w:rPr>
              <w:t>电子信息工程中信号检测与处理方面的复杂工程问题</w:t>
            </w:r>
            <w:r w:rsidRPr="00282AAB">
              <w:rPr>
                <w:szCs w:val="21"/>
              </w:rPr>
              <w:t>进行分析，并能够结合其他专业知识设计</w:t>
            </w:r>
            <w:r w:rsidRPr="00282AAB">
              <w:rPr>
                <w:kern w:val="0"/>
                <w:szCs w:val="21"/>
              </w:rPr>
              <w:t>解决</w:t>
            </w:r>
            <w:r w:rsidRPr="00282AAB">
              <w:rPr>
                <w:szCs w:val="21"/>
              </w:rPr>
              <w:t>方案。</w:t>
            </w:r>
          </w:p>
        </w:tc>
        <w:tc>
          <w:tcPr>
            <w:tcW w:w="2623" w:type="dxa"/>
            <w:shd w:val="clear" w:color="auto" w:fill="auto"/>
            <w:noWrap/>
            <w:vAlign w:val="center"/>
          </w:tcPr>
          <w:p w14:paraId="522B4A12" w14:textId="77777777" w:rsidR="005776C6" w:rsidRPr="00282AAB" w:rsidRDefault="005776C6" w:rsidP="008E168D">
            <w:pPr>
              <w:widowControl/>
              <w:rPr>
                <w:kern w:val="0"/>
                <w:szCs w:val="21"/>
              </w:rPr>
            </w:pPr>
            <w:r w:rsidRPr="00282AAB">
              <w:rPr>
                <w:b/>
              </w:rPr>
              <w:t>观测点</w:t>
            </w:r>
            <w:r w:rsidRPr="00282AAB">
              <w:rPr>
                <w:b/>
              </w:rPr>
              <w:t>3.1</w:t>
            </w:r>
            <w:r w:rsidRPr="00282AAB">
              <w:rPr>
                <w:b/>
              </w:rPr>
              <w:t>：</w:t>
            </w:r>
            <w:r w:rsidRPr="00282AAB">
              <w:t>应用电子信息工程的相关知识，掌握电子信息系统的基本设计方法和技术，了解设计方案中相关技术的约束条件，提出解决方案。</w:t>
            </w:r>
          </w:p>
        </w:tc>
        <w:tc>
          <w:tcPr>
            <w:tcW w:w="3231" w:type="dxa"/>
            <w:shd w:val="clear" w:color="auto" w:fill="auto"/>
            <w:noWrap/>
            <w:vAlign w:val="center"/>
          </w:tcPr>
          <w:p w14:paraId="61C56DC7" w14:textId="77777777" w:rsidR="005776C6" w:rsidRPr="00282AAB" w:rsidRDefault="005776C6" w:rsidP="008E168D">
            <w:pPr>
              <w:widowControl/>
              <w:rPr>
                <w:kern w:val="0"/>
                <w:szCs w:val="21"/>
              </w:rPr>
            </w:pPr>
            <w:r w:rsidRPr="00282AAB">
              <w:rPr>
                <w:b/>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kern w:val="0"/>
              </w:rPr>
              <w:t>能够针对电子信息工程中信号检测与处理方面的复杂工程问题设计解决方案，设计满足特定需求的单元电路、信息系统，并能够在设计环节中体现创新意识，考虑社会、健康、安全、法律、文化以及环境因素。</w:t>
            </w:r>
          </w:p>
        </w:tc>
      </w:tr>
    </w:tbl>
    <w:p w14:paraId="298184E9" w14:textId="77777777" w:rsidR="005776C6" w:rsidRPr="00282AAB" w:rsidRDefault="005776C6" w:rsidP="005776C6">
      <w:pPr>
        <w:spacing w:line="360" w:lineRule="auto"/>
        <w:rPr>
          <w:b/>
          <w:sz w:val="28"/>
          <w:szCs w:val="28"/>
        </w:rPr>
      </w:pPr>
      <w:r w:rsidRPr="00282AAB">
        <w:rPr>
          <w:b/>
          <w:sz w:val="28"/>
          <w:szCs w:val="28"/>
        </w:rPr>
        <w:lastRenderedPageBreak/>
        <w:t>三、教学内容及要求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139"/>
        <w:gridCol w:w="1701"/>
        <w:gridCol w:w="2397"/>
        <w:gridCol w:w="709"/>
        <w:gridCol w:w="709"/>
        <w:gridCol w:w="812"/>
      </w:tblGrid>
      <w:tr w:rsidR="00282AAB" w:rsidRPr="00282AAB" w14:paraId="0B7D95D6" w14:textId="77777777" w:rsidTr="008E168D">
        <w:trPr>
          <w:trHeight w:val="454"/>
          <w:jc w:val="center"/>
        </w:trPr>
        <w:tc>
          <w:tcPr>
            <w:tcW w:w="704" w:type="dxa"/>
            <w:shd w:val="clear" w:color="auto" w:fill="auto"/>
            <w:vAlign w:val="center"/>
          </w:tcPr>
          <w:p w14:paraId="68D4A9F2" w14:textId="77777777" w:rsidR="005776C6" w:rsidRPr="00282AAB" w:rsidRDefault="005776C6" w:rsidP="008E168D">
            <w:pPr>
              <w:jc w:val="center"/>
              <w:rPr>
                <w:b/>
                <w:bCs/>
                <w:szCs w:val="21"/>
              </w:rPr>
            </w:pPr>
            <w:r w:rsidRPr="00282AAB">
              <w:rPr>
                <w:b/>
                <w:bCs/>
                <w:szCs w:val="21"/>
              </w:rPr>
              <w:t>序号</w:t>
            </w:r>
          </w:p>
        </w:tc>
        <w:tc>
          <w:tcPr>
            <w:tcW w:w="2139" w:type="dxa"/>
            <w:shd w:val="clear" w:color="auto" w:fill="auto"/>
            <w:vAlign w:val="center"/>
          </w:tcPr>
          <w:p w14:paraId="418897CF" w14:textId="77777777" w:rsidR="005776C6" w:rsidRPr="00282AAB" w:rsidRDefault="005776C6" w:rsidP="008E168D">
            <w:pPr>
              <w:jc w:val="center"/>
              <w:rPr>
                <w:b/>
                <w:bCs/>
                <w:szCs w:val="21"/>
              </w:rPr>
            </w:pPr>
            <w:r w:rsidRPr="00282AAB">
              <w:rPr>
                <w:b/>
                <w:bCs/>
                <w:szCs w:val="21"/>
              </w:rPr>
              <w:t>教学内容</w:t>
            </w:r>
          </w:p>
        </w:tc>
        <w:tc>
          <w:tcPr>
            <w:tcW w:w="1701" w:type="dxa"/>
            <w:shd w:val="clear" w:color="auto" w:fill="auto"/>
            <w:vAlign w:val="center"/>
          </w:tcPr>
          <w:p w14:paraId="3034B372" w14:textId="77777777" w:rsidR="005776C6" w:rsidRPr="00282AAB" w:rsidRDefault="005776C6" w:rsidP="008E168D">
            <w:pPr>
              <w:jc w:val="center"/>
              <w:rPr>
                <w:b/>
                <w:bCs/>
                <w:szCs w:val="21"/>
              </w:rPr>
            </w:pPr>
            <w:r w:rsidRPr="00282AAB">
              <w:rPr>
                <w:b/>
                <w:bCs/>
                <w:szCs w:val="21"/>
              </w:rPr>
              <w:t>思政</w:t>
            </w:r>
          </w:p>
          <w:p w14:paraId="70D4EEAF" w14:textId="77777777" w:rsidR="005776C6" w:rsidRPr="00282AAB" w:rsidRDefault="005776C6" w:rsidP="008E168D">
            <w:pPr>
              <w:jc w:val="center"/>
              <w:rPr>
                <w:b/>
                <w:bCs/>
                <w:szCs w:val="21"/>
              </w:rPr>
            </w:pPr>
            <w:r w:rsidRPr="00282AAB">
              <w:rPr>
                <w:b/>
                <w:bCs/>
                <w:szCs w:val="21"/>
              </w:rPr>
              <w:t>元素</w:t>
            </w:r>
          </w:p>
        </w:tc>
        <w:tc>
          <w:tcPr>
            <w:tcW w:w="2397" w:type="dxa"/>
            <w:shd w:val="clear" w:color="auto" w:fill="auto"/>
            <w:vAlign w:val="center"/>
          </w:tcPr>
          <w:p w14:paraId="33D59A59" w14:textId="77777777" w:rsidR="005776C6" w:rsidRPr="00282AAB" w:rsidRDefault="005776C6" w:rsidP="008E168D">
            <w:pPr>
              <w:jc w:val="center"/>
              <w:rPr>
                <w:b/>
                <w:bCs/>
                <w:szCs w:val="21"/>
              </w:rPr>
            </w:pPr>
            <w:r w:rsidRPr="00282AAB">
              <w:rPr>
                <w:b/>
                <w:bCs/>
                <w:szCs w:val="21"/>
              </w:rPr>
              <w:t>预期学习成果</w:t>
            </w:r>
          </w:p>
        </w:tc>
        <w:tc>
          <w:tcPr>
            <w:tcW w:w="709" w:type="dxa"/>
            <w:shd w:val="clear" w:color="auto" w:fill="auto"/>
            <w:vAlign w:val="center"/>
          </w:tcPr>
          <w:p w14:paraId="248F1C07" w14:textId="77777777" w:rsidR="005776C6" w:rsidRPr="00282AAB" w:rsidRDefault="005776C6" w:rsidP="008E168D">
            <w:pPr>
              <w:jc w:val="center"/>
              <w:rPr>
                <w:b/>
                <w:bCs/>
                <w:szCs w:val="21"/>
              </w:rPr>
            </w:pPr>
            <w:r w:rsidRPr="00282AAB">
              <w:rPr>
                <w:b/>
                <w:bCs/>
                <w:szCs w:val="21"/>
              </w:rPr>
              <w:t>教学学时</w:t>
            </w:r>
          </w:p>
        </w:tc>
        <w:tc>
          <w:tcPr>
            <w:tcW w:w="709" w:type="dxa"/>
            <w:shd w:val="clear" w:color="auto" w:fill="auto"/>
            <w:vAlign w:val="center"/>
          </w:tcPr>
          <w:p w14:paraId="21330E43" w14:textId="77777777" w:rsidR="005776C6" w:rsidRPr="00282AAB" w:rsidRDefault="005776C6" w:rsidP="008E168D">
            <w:pPr>
              <w:jc w:val="center"/>
              <w:rPr>
                <w:b/>
                <w:bCs/>
                <w:szCs w:val="21"/>
              </w:rPr>
            </w:pPr>
            <w:r w:rsidRPr="00282AAB">
              <w:rPr>
                <w:b/>
                <w:bCs/>
                <w:szCs w:val="21"/>
              </w:rPr>
              <w:t>教学方式</w:t>
            </w:r>
          </w:p>
        </w:tc>
        <w:tc>
          <w:tcPr>
            <w:tcW w:w="812" w:type="dxa"/>
            <w:shd w:val="clear" w:color="auto" w:fill="auto"/>
            <w:vAlign w:val="center"/>
          </w:tcPr>
          <w:p w14:paraId="3EB6F263" w14:textId="77777777" w:rsidR="005776C6" w:rsidRPr="00282AAB" w:rsidRDefault="005776C6" w:rsidP="008E168D">
            <w:pPr>
              <w:jc w:val="center"/>
              <w:rPr>
                <w:b/>
                <w:bCs/>
                <w:szCs w:val="21"/>
              </w:rPr>
            </w:pPr>
            <w:r w:rsidRPr="00282AAB">
              <w:rPr>
                <w:b/>
                <w:bCs/>
                <w:szCs w:val="21"/>
              </w:rPr>
              <w:t>支撑课程目标</w:t>
            </w:r>
          </w:p>
        </w:tc>
      </w:tr>
      <w:tr w:rsidR="00282AAB" w:rsidRPr="00282AAB" w14:paraId="41E76CB5" w14:textId="77777777" w:rsidTr="008E168D">
        <w:trPr>
          <w:trHeight w:val="454"/>
          <w:jc w:val="center"/>
        </w:trPr>
        <w:tc>
          <w:tcPr>
            <w:tcW w:w="704" w:type="dxa"/>
            <w:shd w:val="clear" w:color="auto" w:fill="auto"/>
            <w:vAlign w:val="center"/>
          </w:tcPr>
          <w:p w14:paraId="6BE9EC5C" w14:textId="77777777" w:rsidR="005776C6" w:rsidRPr="00282AAB" w:rsidRDefault="005776C6" w:rsidP="008E168D">
            <w:pPr>
              <w:jc w:val="center"/>
              <w:rPr>
                <w:szCs w:val="21"/>
              </w:rPr>
            </w:pPr>
            <w:r w:rsidRPr="00282AAB">
              <w:rPr>
                <w:szCs w:val="21"/>
              </w:rPr>
              <w:t>1</w:t>
            </w:r>
          </w:p>
        </w:tc>
        <w:tc>
          <w:tcPr>
            <w:tcW w:w="2139" w:type="dxa"/>
            <w:shd w:val="clear" w:color="auto" w:fill="auto"/>
            <w:vAlign w:val="center"/>
          </w:tcPr>
          <w:p w14:paraId="081D796A" w14:textId="77777777" w:rsidR="005776C6" w:rsidRPr="00282AAB" w:rsidRDefault="005776C6" w:rsidP="008E168D">
            <w:pPr>
              <w:jc w:val="left"/>
              <w:rPr>
                <w:kern w:val="0"/>
                <w:szCs w:val="21"/>
              </w:rPr>
            </w:pPr>
            <w:r w:rsidRPr="00282AAB">
              <w:rPr>
                <w:b/>
                <w:kern w:val="0"/>
                <w:szCs w:val="21"/>
              </w:rPr>
              <w:t>绪论：</w:t>
            </w:r>
            <w:r w:rsidRPr="00282AAB">
              <w:rPr>
                <w:szCs w:val="21"/>
              </w:rPr>
              <w:t>信息概念；信息论研究的基本问题和主要内容；信息理论的发展及其在通信系统中作用</w:t>
            </w:r>
          </w:p>
          <w:p w14:paraId="6DC791E0" w14:textId="77777777" w:rsidR="005776C6" w:rsidRPr="00282AAB" w:rsidRDefault="005776C6" w:rsidP="008E168D">
            <w:pPr>
              <w:rPr>
                <w:kern w:val="0"/>
                <w:szCs w:val="21"/>
              </w:rPr>
            </w:pPr>
            <w:r w:rsidRPr="00282AAB">
              <w:rPr>
                <w:b/>
                <w:sz w:val="22"/>
              </w:rPr>
              <w:t>重点难点：</w:t>
            </w:r>
            <w:r w:rsidRPr="00282AAB">
              <w:rPr>
                <w:szCs w:val="21"/>
              </w:rPr>
              <w:t>通信系统中的基本问题。</w:t>
            </w:r>
          </w:p>
        </w:tc>
        <w:tc>
          <w:tcPr>
            <w:tcW w:w="1701" w:type="dxa"/>
            <w:shd w:val="clear" w:color="auto" w:fill="auto"/>
            <w:vAlign w:val="center"/>
          </w:tcPr>
          <w:p w14:paraId="1C342B53" w14:textId="77777777" w:rsidR="005776C6" w:rsidRPr="00282AAB" w:rsidRDefault="005776C6" w:rsidP="008E168D">
            <w:pPr>
              <w:widowControl/>
              <w:rPr>
                <w:kern w:val="0"/>
                <w:szCs w:val="21"/>
              </w:rPr>
            </w:pPr>
            <w:r w:rsidRPr="00282AAB">
              <w:rPr>
                <w:rFonts w:hint="eastAsia"/>
                <w:kern w:val="0"/>
                <w:szCs w:val="21"/>
              </w:rPr>
              <w:t>鼓励学生学习前人的科学精神，以及</w:t>
            </w:r>
          </w:p>
          <w:p w14:paraId="186EC6D4" w14:textId="77777777" w:rsidR="005776C6" w:rsidRPr="00282AAB" w:rsidRDefault="005776C6" w:rsidP="008E168D">
            <w:pPr>
              <w:widowControl/>
              <w:rPr>
                <w:kern w:val="0"/>
                <w:szCs w:val="21"/>
              </w:rPr>
            </w:pPr>
            <w:r w:rsidRPr="00282AAB">
              <w:rPr>
                <w:rFonts w:hint="eastAsia"/>
                <w:kern w:val="0"/>
                <w:szCs w:val="21"/>
              </w:rPr>
              <w:t>一丝不苟、热爱专注的工作态度</w:t>
            </w:r>
          </w:p>
        </w:tc>
        <w:tc>
          <w:tcPr>
            <w:tcW w:w="2397" w:type="dxa"/>
            <w:shd w:val="clear" w:color="auto" w:fill="auto"/>
            <w:vAlign w:val="center"/>
          </w:tcPr>
          <w:p w14:paraId="6CCE64EA" w14:textId="77777777" w:rsidR="005776C6" w:rsidRPr="00282AAB" w:rsidRDefault="005776C6" w:rsidP="008E168D">
            <w:pPr>
              <w:rPr>
                <w:szCs w:val="21"/>
              </w:rPr>
            </w:pPr>
            <w:r w:rsidRPr="00282AAB">
              <w:rPr>
                <w:b/>
                <w:szCs w:val="21"/>
              </w:rPr>
              <w:t>理解</w:t>
            </w:r>
            <w:r w:rsidRPr="00282AAB">
              <w:rPr>
                <w:szCs w:val="21"/>
              </w:rPr>
              <w:t>信息的概念及其内涵，</w:t>
            </w:r>
            <w:r w:rsidRPr="00282AAB">
              <w:rPr>
                <w:b/>
                <w:szCs w:val="21"/>
              </w:rPr>
              <w:t>掌握</w:t>
            </w:r>
            <w:r w:rsidRPr="00282AAB">
              <w:rPr>
                <w:szCs w:val="21"/>
              </w:rPr>
              <w:t>香农信息定义，</w:t>
            </w:r>
            <w:r w:rsidRPr="00282AAB">
              <w:rPr>
                <w:b/>
                <w:szCs w:val="21"/>
              </w:rPr>
              <w:t>知晓</w:t>
            </w:r>
            <w:r w:rsidRPr="00282AAB">
              <w:rPr>
                <w:szCs w:val="21"/>
              </w:rPr>
              <w:t>信息论研究的基本问题和信息论研究的主要内容，</w:t>
            </w:r>
            <w:r w:rsidRPr="00282AAB">
              <w:rPr>
                <w:b/>
                <w:szCs w:val="21"/>
              </w:rPr>
              <w:t>了解</w:t>
            </w:r>
            <w:r w:rsidRPr="00282AAB">
              <w:rPr>
                <w:szCs w:val="21"/>
              </w:rPr>
              <w:t>信息理论的形成及与其他学科的交叉发展、</w:t>
            </w:r>
            <w:r w:rsidRPr="00282AAB">
              <w:rPr>
                <w:b/>
                <w:szCs w:val="21"/>
              </w:rPr>
              <w:t>理解</w:t>
            </w:r>
            <w:r w:rsidRPr="00282AAB">
              <w:rPr>
                <w:szCs w:val="21"/>
              </w:rPr>
              <w:t>编码技术的发展及其在通信系统中的作用</w:t>
            </w:r>
          </w:p>
        </w:tc>
        <w:tc>
          <w:tcPr>
            <w:tcW w:w="709" w:type="dxa"/>
            <w:shd w:val="clear" w:color="auto" w:fill="auto"/>
            <w:vAlign w:val="center"/>
          </w:tcPr>
          <w:p w14:paraId="45026429" w14:textId="77777777" w:rsidR="005776C6" w:rsidRPr="00282AAB" w:rsidRDefault="005776C6" w:rsidP="008E168D">
            <w:pPr>
              <w:jc w:val="center"/>
              <w:rPr>
                <w:szCs w:val="21"/>
              </w:rPr>
            </w:pPr>
            <w:r w:rsidRPr="00282AAB">
              <w:rPr>
                <w:szCs w:val="21"/>
              </w:rPr>
              <w:t>4</w:t>
            </w:r>
          </w:p>
        </w:tc>
        <w:tc>
          <w:tcPr>
            <w:tcW w:w="709" w:type="dxa"/>
            <w:shd w:val="clear" w:color="auto" w:fill="auto"/>
            <w:vAlign w:val="center"/>
          </w:tcPr>
          <w:p w14:paraId="07C95C2E" w14:textId="77777777" w:rsidR="005776C6" w:rsidRPr="00282AAB" w:rsidRDefault="005776C6" w:rsidP="008E168D">
            <w:pPr>
              <w:rPr>
                <w:szCs w:val="21"/>
              </w:rPr>
            </w:pPr>
            <w:r w:rsidRPr="00282AAB">
              <w:rPr>
                <w:szCs w:val="21"/>
              </w:rPr>
              <w:t>讲授</w:t>
            </w:r>
          </w:p>
        </w:tc>
        <w:tc>
          <w:tcPr>
            <w:tcW w:w="812" w:type="dxa"/>
            <w:shd w:val="clear" w:color="auto" w:fill="auto"/>
            <w:vAlign w:val="center"/>
          </w:tcPr>
          <w:p w14:paraId="52E1F7AC" w14:textId="77777777" w:rsidR="005776C6" w:rsidRPr="00282AAB" w:rsidRDefault="005776C6" w:rsidP="008E168D">
            <w:pPr>
              <w:jc w:val="center"/>
              <w:rPr>
                <w:szCs w:val="21"/>
              </w:rPr>
            </w:pPr>
            <w:r w:rsidRPr="00282AAB">
              <w:rPr>
                <w:szCs w:val="21"/>
              </w:rPr>
              <w:t>目标</w:t>
            </w:r>
            <w:r w:rsidRPr="00282AAB">
              <w:rPr>
                <w:szCs w:val="21"/>
              </w:rPr>
              <w:t>1</w:t>
            </w:r>
          </w:p>
        </w:tc>
      </w:tr>
      <w:tr w:rsidR="00282AAB" w:rsidRPr="00282AAB" w14:paraId="1F518280" w14:textId="77777777" w:rsidTr="008E168D">
        <w:trPr>
          <w:trHeight w:val="454"/>
          <w:jc w:val="center"/>
        </w:trPr>
        <w:tc>
          <w:tcPr>
            <w:tcW w:w="704" w:type="dxa"/>
            <w:shd w:val="clear" w:color="auto" w:fill="auto"/>
            <w:vAlign w:val="center"/>
          </w:tcPr>
          <w:p w14:paraId="664232D2" w14:textId="77777777" w:rsidR="005776C6" w:rsidRPr="00282AAB" w:rsidRDefault="005776C6" w:rsidP="008E168D">
            <w:pPr>
              <w:jc w:val="center"/>
              <w:rPr>
                <w:szCs w:val="21"/>
              </w:rPr>
            </w:pPr>
            <w:r w:rsidRPr="00282AAB">
              <w:rPr>
                <w:szCs w:val="21"/>
              </w:rPr>
              <w:t>2</w:t>
            </w:r>
          </w:p>
        </w:tc>
        <w:tc>
          <w:tcPr>
            <w:tcW w:w="2139" w:type="dxa"/>
            <w:shd w:val="clear" w:color="auto" w:fill="auto"/>
            <w:vAlign w:val="center"/>
          </w:tcPr>
          <w:p w14:paraId="14A47EAE" w14:textId="77777777" w:rsidR="005776C6" w:rsidRPr="00282AAB" w:rsidRDefault="005776C6" w:rsidP="008E168D">
            <w:pPr>
              <w:rPr>
                <w:b/>
                <w:sz w:val="22"/>
              </w:rPr>
            </w:pPr>
            <w:r w:rsidRPr="00282AAB">
              <w:rPr>
                <w:b/>
                <w:sz w:val="22"/>
              </w:rPr>
              <w:t>离散信源：</w:t>
            </w:r>
            <w:r w:rsidRPr="00282AAB">
              <w:rPr>
                <w:szCs w:val="21"/>
              </w:rPr>
              <w:t>离散信源的信息熵；熵的基本性质；信源的剩余度。</w:t>
            </w:r>
          </w:p>
          <w:p w14:paraId="059C8B44" w14:textId="77777777" w:rsidR="005776C6" w:rsidRPr="00282AAB" w:rsidRDefault="005776C6" w:rsidP="008E168D">
            <w:pPr>
              <w:rPr>
                <w:kern w:val="0"/>
                <w:szCs w:val="21"/>
              </w:rPr>
            </w:pPr>
            <w:bookmarkStart w:id="170" w:name="_Toc45149999"/>
            <w:bookmarkStart w:id="171" w:name="_Toc45150308"/>
            <w:bookmarkStart w:id="172" w:name="_Toc45150910"/>
            <w:bookmarkStart w:id="173" w:name="_Toc45160591"/>
            <w:r w:rsidRPr="00282AAB">
              <w:rPr>
                <w:b/>
              </w:rPr>
              <w:t>重点难点：</w:t>
            </w:r>
            <w:r w:rsidRPr="00282AAB">
              <w:rPr>
                <w:szCs w:val="21"/>
              </w:rPr>
              <w:t>熵的基本性质</w:t>
            </w:r>
            <w:bookmarkEnd w:id="170"/>
            <w:bookmarkEnd w:id="171"/>
            <w:bookmarkEnd w:id="172"/>
            <w:bookmarkEnd w:id="173"/>
            <w:r w:rsidRPr="00282AAB">
              <w:rPr>
                <w:szCs w:val="21"/>
              </w:rPr>
              <w:t>。</w:t>
            </w:r>
          </w:p>
        </w:tc>
        <w:tc>
          <w:tcPr>
            <w:tcW w:w="1701" w:type="dxa"/>
            <w:shd w:val="clear" w:color="auto" w:fill="auto"/>
            <w:vAlign w:val="center"/>
          </w:tcPr>
          <w:p w14:paraId="61977011" w14:textId="77777777" w:rsidR="005776C6" w:rsidRPr="00282AAB" w:rsidRDefault="005776C6" w:rsidP="008E168D">
            <w:pPr>
              <w:rPr>
                <w:kern w:val="0"/>
                <w:szCs w:val="21"/>
              </w:rPr>
            </w:pPr>
            <w:r w:rsidRPr="00282AAB">
              <w:rPr>
                <w:rFonts w:hint="eastAsia"/>
                <w:kern w:val="0"/>
                <w:szCs w:val="21"/>
              </w:rPr>
              <w:t>引用文献的结论，指出汉语是世界上信息密度最高、表达信息最丰富的语言，激发学生的爱国热情以及民族自豪感</w:t>
            </w:r>
          </w:p>
        </w:tc>
        <w:tc>
          <w:tcPr>
            <w:tcW w:w="2397" w:type="dxa"/>
            <w:shd w:val="clear" w:color="auto" w:fill="auto"/>
            <w:vAlign w:val="center"/>
          </w:tcPr>
          <w:p w14:paraId="09B31724" w14:textId="77777777" w:rsidR="005776C6" w:rsidRPr="00282AAB" w:rsidRDefault="005776C6" w:rsidP="008E168D">
            <w:pPr>
              <w:rPr>
                <w:szCs w:val="21"/>
              </w:rPr>
            </w:pPr>
            <w:r w:rsidRPr="00282AAB">
              <w:rPr>
                <w:b/>
                <w:szCs w:val="21"/>
              </w:rPr>
              <w:t>了解</w:t>
            </w:r>
            <w:r w:rsidRPr="00282AAB">
              <w:rPr>
                <w:szCs w:val="21"/>
              </w:rPr>
              <w:t>信源模型和自信的定义，</w:t>
            </w:r>
            <w:r w:rsidRPr="00282AAB">
              <w:rPr>
                <w:b/>
                <w:szCs w:val="21"/>
              </w:rPr>
              <w:t>理解</w:t>
            </w:r>
            <w:r w:rsidRPr="00282AAB">
              <w:rPr>
                <w:szCs w:val="21"/>
              </w:rPr>
              <w:t>信息熵的物理含义，</w:t>
            </w:r>
            <w:r w:rsidRPr="00282AAB">
              <w:rPr>
                <w:b/>
                <w:szCs w:val="21"/>
              </w:rPr>
              <w:t>熟悉</w:t>
            </w:r>
            <w:r w:rsidRPr="00282AAB">
              <w:rPr>
                <w:szCs w:val="21"/>
              </w:rPr>
              <w:t>联合熵与条件熵的定义，</w:t>
            </w:r>
            <w:r w:rsidRPr="00282AAB">
              <w:rPr>
                <w:b/>
                <w:szCs w:val="21"/>
              </w:rPr>
              <w:t>理解</w:t>
            </w:r>
            <w:r w:rsidRPr="00282AAB">
              <w:rPr>
                <w:szCs w:val="21"/>
              </w:rPr>
              <w:t>熵的基本性质和信源的剩余度</w:t>
            </w:r>
          </w:p>
        </w:tc>
        <w:tc>
          <w:tcPr>
            <w:tcW w:w="709" w:type="dxa"/>
            <w:shd w:val="clear" w:color="auto" w:fill="auto"/>
            <w:vAlign w:val="center"/>
          </w:tcPr>
          <w:p w14:paraId="368B8730" w14:textId="77777777" w:rsidR="005776C6" w:rsidRPr="00282AAB" w:rsidRDefault="005776C6" w:rsidP="008E168D">
            <w:pPr>
              <w:jc w:val="center"/>
              <w:rPr>
                <w:szCs w:val="21"/>
              </w:rPr>
            </w:pPr>
            <w:r w:rsidRPr="00282AAB">
              <w:rPr>
                <w:szCs w:val="21"/>
              </w:rPr>
              <w:t>4</w:t>
            </w:r>
          </w:p>
        </w:tc>
        <w:tc>
          <w:tcPr>
            <w:tcW w:w="709" w:type="dxa"/>
            <w:shd w:val="clear" w:color="auto" w:fill="auto"/>
            <w:vAlign w:val="center"/>
          </w:tcPr>
          <w:p w14:paraId="21CDFE60" w14:textId="77777777" w:rsidR="005776C6" w:rsidRPr="00282AAB" w:rsidRDefault="005776C6" w:rsidP="008E168D">
            <w:pPr>
              <w:rPr>
                <w:szCs w:val="21"/>
              </w:rPr>
            </w:pPr>
            <w:r w:rsidRPr="00282AAB">
              <w:rPr>
                <w:szCs w:val="21"/>
              </w:rPr>
              <w:t>讲授</w:t>
            </w:r>
          </w:p>
        </w:tc>
        <w:tc>
          <w:tcPr>
            <w:tcW w:w="812" w:type="dxa"/>
            <w:shd w:val="clear" w:color="auto" w:fill="auto"/>
            <w:vAlign w:val="center"/>
          </w:tcPr>
          <w:p w14:paraId="76A47CB7" w14:textId="77777777" w:rsidR="005776C6" w:rsidRPr="00282AAB" w:rsidRDefault="005776C6" w:rsidP="008E168D">
            <w:pPr>
              <w:jc w:val="center"/>
              <w:rPr>
                <w:szCs w:val="21"/>
              </w:rPr>
            </w:pPr>
            <w:r w:rsidRPr="00282AAB">
              <w:rPr>
                <w:szCs w:val="21"/>
              </w:rPr>
              <w:t>目标</w:t>
            </w:r>
            <w:r w:rsidRPr="00282AAB">
              <w:rPr>
                <w:szCs w:val="21"/>
              </w:rPr>
              <w:t>1</w:t>
            </w:r>
          </w:p>
        </w:tc>
      </w:tr>
      <w:tr w:rsidR="00282AAB" w:rsidRPr="00282AAB" w14:paraId="54ECDAE8" w14:textId="77777777" w:rsidTr="008E168D">
        <w:trPr>
          <w:trHeight w:val="454"/>
          <w:jc w:val="center"/>
        </w:trPr>
        <w:tc>
          <w:tcPr>
            <w:tcW w:w="704" w:type="dxa"/>
            <w:shd w:val="clear" w:color="auto" w:fill="auto"/>
            <w:vAlign w:val="center"/>
          </w:tcPr>
          <w:p w14:paraId="15083275" w14:textId="77777777" w:rsidR="005776C6" w:rsidRPr="00282AAB" w:rsidRDefault="005776C6" w:rsidP="008E168D">
            <w:pPr>
              <w:jc w:val="center"/>
              <w:rPr>
                <w:szCs w:val="21"/>
              </w:rPr>
            </w:pPr>
            <w:r w:rsidRPr="00282AAB">
              <w:rPr>
                <w:szCs w:val="21"/>
              </w:rPr>
              <w:t>3</w:t>
            </w:r>
          </w:p>
        </w:tc>
        <w:tc>
          <w:tcPr>
            <w:tcW w:w="2139" w:type="dxa"/>
            <w:shd w:val="clear" w:color="auto" w:fill="auto"/>
            <w:vAlign w:val="center"/>
          </w:tcPr>
          <w:p w14:paraId="768470B1" w14:textId="77777777" w:rsidR="005776C6" w:rsidRPr="00282AAB" w:rsidRDefault="005776C6" w:rsidP="008E168D">
            <w:pPr>
              <w:rPr>
                <w:kern w:val="0"/>
                <w:szCs w:val="21"/>
              </w:rPr>
            </w:pPr>
            <w:r w:rsidRPr="00282AAB">
              <w:rPr>
                <w:b/>
                <w:sz w:val="22"/>
              </w:rPr>
              <w:t>离散信道：</w:t>
            </w:r>
            <w:r w:rsidRPr="00282AAB">
              <w:rPr>
                <w:szCs w:val="21"/>
              </w:rPr>
              <w:t>信道疑义度与平均互信息；信道容量；有噪信道编码定理</w:t>
            </w:r>
          </w:p>
          <w:p w14:paraId="51E42D5C" w14:textId="77777777" w:rsidR="005776C6" w:rsidRPr="00282AAB" w:rsidRDefault="005776C6" w:rsidP="008E168D">
            <w:pPr>
              <w:rPr>
                <w:b/>
                <w:kern w:val="0"/>
                <w:szCs w:val="21"/>
              </w:rPr>
            </w:pPr>
            <w:r w:rsidRPr="00282AAB">
              <w:rPr>
                <w:b/>
                <w:kern w:val="0"/>
                <w:szCs w:val="21"/>
              </w:rPr>
              <w:t>重点难点：</w:t>
            </w:r>
            <w:r w:rsidRPr="00282AAB">
              <w:rPr>
                <w:szCs w:val="21"/>
              </w:rPr>
              <w:t>信道容量的计算</w:t>
            </w:r>
          </w:p>
        </w:tc>
        <w:tc>
          <w:tcPr>
            <w:tcW w:w="1701" w:type="dxa"/>
            <w:shd w:val="clear" w:color="auto" w:fill="auto"/>
            <w:vAlign w:val="center"/>
          </w:tcPr>
          <w:p w14:paraId="39AD1463" w14:textId="77777777" w:rsidR="005776C6" w:rsidRPr="00282AAB" w:rsidRDefault="005776C6" w:rsidP="008E168D">
            <w:pPr>
              <w:rPr>
                <w:kern w:val="0"/>
                <w:szCs w:val="21"/>
              </w:rPr>
            </w:pPr>
            <w:r w:rsidRPr="00282AAB">
              <w:rPr>
                <w:rFonts w:hint="eastAsia"/>
                <w:kern w:val="0"/>
                <w:szCs w:val="21"/>
              </w:rPr>
              <w:t>将信道类比为交通方式，由此引申出我国高铁、高速公路的建设，进而引申出我国脱贫攻坚农村道路的建设，泥泞的乡村小路随着我国脱贫攻坚战的打响正在逐渐消失，换来的是整洁的村容村貌。这都得益于我国的社会主义制度，中国共产党的领导。</w:t>
            </w:r>
          </w:p>
        </w:tc>
        <w:tc>
          <w:tcPr>
            <w:tcW w:w="2397" w:type="dxa"/>
            <w:shd w:val="clear" w:color="auto" w:fill="auto"/>
            <w:vAlign w:val="center"/>
          </w:tcPr>
          <w:p w14:paraId="3FF3FE5E" w14:textId="77777777" w:rsidR="005776C6" w:rsidRPr="00282AAB" w:rsidRDefault="005776C6" w:rsidP="008E168D">
            <w:pPr>
              <w:rPr>
                <w:szCs w:val="21"/>
              </w:rPr>
            </w:pPr>
            <w:r w:rsidRPr="00282AAB">
              <w:rPr>
                <w:b/>
                <w:kern w:val="0"/>
                <w:szCs w:val="21"/>
              </w:rPr>
              <w:t>掌握</w:t>
            </w:r>
            <w:r w:rsidRPr="00282AAB">
              <w:rPr>
                <w:kern w:val="0"/>
                <w:szCs w:val="21"/>
              </w:rPr>
              <w:t>离散信道模型，</w:t>
            </w:r>
            <w:r w:rsidRPr="00282AAB">
              <w:rPr>
                <w:b/>
                <w:kern w:val="0"/>
                <w:szCs w:val="21"/>
              </w:rPr>
              <w:t>理解</w:t>
            </w:r>
            <w:r w:rsidRPr="00282AAB">
              <w:rPr>
                <w:kern w:val="0"/>
                <w:szCs w:val="21"/>
              </w:rPr>
              <w:t>信道疑义度的物理含义，</w:t>
            </w:r>
            <w:r w:rsidRPr="00282AAB">
              <w:rPr>
                <w:b/>
                <w:kern w:val="0"/>
                <w:szCs w:val="21"/>
              </w:rPr>
              <w:t>掌握</w:t>
            </w:r>
            <w:r w:rsidRPr="00282AAB">
              <w:rPr>
                <w:kern w:val="0"/>
                <w:szCs w:val="21"/>
              </w:rPr>
              <w:t>平均互信息的定义并理解其性质。</w:t>
            </w:r>
            <w:r w:rsidRPr="00282AAB">
              <w:rPr>
                <w:b/>
                <w:kern w:val="0"/>
                <w:szCs w:val="21"/>
              </w:rPr>
              <w:t>掌握</w:t>
            </w:r>
            <w:r w:rsidRPr="00282AAB">
              <w:rPr>
                <w:kern w:val="0"/>
                <w:szCs w:val="21"/>
              </w:rPr>
              <w:t>对称离散信道容量的计算方法，</w:t>
            </w:r>
            <w:r w:rsidRPr="00282AAB">
              <w:rPr>
                <w:b/>
                <w:kern w:val="0"/>
                <w:szCs w:val="21"/>
              </w:rPr>
              <w:t>理解</w:t>
            </w:r>
            <w:r w:rsidRPr="00282AAB">
              <w:rPr>
                <w:kern w:val="0"/>
                <w:szCs w:val="21"/>
              </w:rPr>
              <w:t>香农公式的物理意义，</w:t>
            </w:r>
            <w:r w:rsidRPr="00282AAB">
              <w:rPr>
                <w:b/>
                <w:kern w:val="0"/>
                <w:szCs w:val="21"/>
              </w:rPr>
              <w:t>掌握</w:t>
            </w:r>
            <w:r w:rsidRPr="00282AAB">
              <w:rPr>
                <w:kern w:val="0"/>
                <w:szCs w:val="21"/>
              </w:rPr>
              <w:t>有噪信道编码定理，</w:t>
            </w:r>
            <w:r w:rsidRPr="00282AAB">
              <w:rPr>
                <w:b/>
                <w:kern w:val="0"/>
                <w:szCs w:val="21"/>
              </w:rPr>
              <w:t>理解</w:t>
            </w:r>
            <w:r w:rsidRPr="00282AAB">
              <w:rPr>
                <w:kern w:val="0"/>
                <w:szCs w:val="21"/>
              </w:rPr>
              <w:t>编码定理的指导意义</w:t>
            </w:r>
          </w:p>
        </w:tc>
        <w:tc>
          <w:tcPr>
            <w:tcW w:w="709" w:type="dxa"/>
            <w:shd w:val="clear" w:color="auto" w:fill="auto"/>
            <w:vAlign w:val="center"/>
          </w:tcPr>
          <w:p w14:paraId="0E724547" w14:textId="77777777" w:rsidR="005776C6" w:rsidRPr="00282AAB" w:rsidRDefault="005776C6" w:rsidP="008E168D">
            <w:pPr>
              <w:jc w:val="center"/>
              <w:rPr>
                <w:szCs w:val="21"/>
              </w:rPr>
            </w:pPr>
            <w:r w:rsidRPr="00282AAB">
              <w:rPr>
                <w:szCs w:val="21"/>
              </w:rPr>
              <w:t>4</w:t>
            </w:r>
          </w:p>
        </w:tc>
        <w:tc>
          <w:tcPr>
            <w:tcW w:w="709" w:type="dxa"/>
            <w:shd w:val="clear" w:color="auto" w:fill="auto"/>
            <w:vAlign w:val="center"/>
          </w:tcPr>
          <w:p w14:paraId="50D86233" w14:textId="77777777" w:rsidR="005776C6" w:rsidRPr="00282AAB" w:rsidRDefault="005776C6" w:rsidP="008E168D">
            <w:pPr>
              <w:rPr>
                <w:szCs w:val="21"/>
              </w:rPr>
            </w:pPr>
            <w:r w:rsidRPr="00282AAB">
              <w:rPr>
                <w:szCs w:val="21"/>
              </w:rPr>
              <w:t>讲授</w:t>
            </w:r>
          </w:p>
        </w:tc>
        <w:tc>
          <w:tcPr>
            <w:tcW w:w="812" w:type="dxa"/>
            <w:shd w:val="clear" w:color="auto" w:fill="auto"/>
            <w:vAlign w:val="center"/>
          </w:tcPr>
          <w:p w14:paraId="183C1B37" w14:textId="77777777" w:rsidR="005776C6" w:rsidRPr="00282AAB" w:rsidRDefault="005776C6" w:rsidP="008E168D">
            <w:pPr>
              <w:jc w:val="center"/>
              <w:rPr>
                <w:szCs w:val="21"/>
              </w:rPr>
            </w:pPr>
            <w:r w:rsidRPr="00282AAB">
              <w:rPr>
                <w:szCs w:val="21"/>
              </w:rPr>
              <w:t>目标</w:t>
            </w:r>
            <w:r w:rsidRPr="00282AAB">
              <w:rPr>
                <w:szCs w:val="21"/>
              </w:rPr>
              <w:t>1</w:t>
            </w:r>
          </w:p>
        </w:tc>
      </w:tr>
      <w:tr w:rsidR="00282AAB" w:rsidRPr="00282AAB" w14:paraId="53D9B9A0" w14:textId="77777777" w:rsidTr="008E168D">
        <w:trPr>
          <w:trHeight w:val="454"/>
          <w:jc w:val="center"/>
        </w:trPr>
        <w:tc>
          <w:tcPr>
            <w:tcW w:w="704" w:type="dxa"/>
            <w:shd w:val="clear" w:color="auto" w:fill="auto"/>
            <w:vAlign w:val="center"/>
          </w:tcPr>
          <w:p w14:paraId="1D96CC87" w14:textId="77777777" w:rsidR="005776C6" w:rsidRPr="00282AAB" w:rsidRDefault="005776C6" w:rsidP="008E168D">
            <w:pPr>
              <w:jc w:val="center"/>
              <w:rPr>
                <w:szCs w:val="21"/>
              </w:rPr>
            </w:pPr>
            <w:r w:rsidRPr="00282AAB">
              <w:rPr>
                <w:szCs w:val="21"/>
              </w:rPr>
              <w:t>4</w:t>
            </w:r>
          </w:p>
        </w:tc>
        <w:tc>
          <w:tcPr>
            <w:tcW w:w="2139" w:type="dxa"/>
            <w:shd w:val="clear" w:color="auto" w:fill="auto"/>
            <w:vAlign w:val="center"/>
          </w:tcPr>
          <w:p w14:paraId="3D310D24" w14:textId="77777777" w:rsidR="005776C6" w:rsidRPr="00282AAB" w:rsidRDefault="005776C6" w:rsidP="008E168D">
            <w:pPr>
              <w:rPr>
                <w:kern w:val="0"/>
                <w:szCs w:val="21"/>
              </w:rPr>
            </w:pPr>
            <w:r w:rsidRPr="00282AAB">
              <w:rPr>
                <w:b/>
                <w:szCs w:val="21"/>
              </w:rPr>
              <w:t>信源压缩编码基础</w:t>
            </w:r>
            <w:r w:rsidRPr="00282AAB">
              <w:rPr>
                <w:b/>
                <w:kern w:val="0"/>
                <w:szCs w:val="21"/>
              </w:rPr>
              <w:t>：</w:t>
            </w:r>
            <w:r w:rsidRPr="00282AAB">
              <w:rPr>
                <w:szCs w:val="21"/>
              </w:rPr>
              <w:t>无失真可变长信源编码定理；保真度准则下的信源编码定理；预测编码；变换编码；统计编码</w:t>
            </w:r>
          </w:p>
          <w:p w14:paraId="1DD1FD77" w14:textId="77777777" w:rsidR="005776C6" w:rsidRPr="00282AAB" w:rsidRDefault="005776C6" w:rsidP="008E168D">
            <w:pPr>
              <w:jc w:val="left"/>
              <w:rPr>
                <w:b/>
                <w:kern w:val="0"/>
                <w:szCs w:val="21"/>
              </w:rPr>
            </w:pPr>
            <w:r w:rsidRPr="00282AAB">
              <w:rPr>
                <w:b/>
                <w:kern w:val="0"/>
                <w:szCs w:val="21"/>
              </w:rPr>
              <w:lastRenderedPageBreak/>
              <w:t>重点难点：</w:t>
            </w:r>
            <w:r w:rsidRPr="00282AAB">
              <w:rPr>
                <w:kern w:val="0"/>
                <w:szCs w:val="21"/>
              </w:rPr>
              <w:t>变换编码的基本原理和典型的变换编码方法。</w:t>
            </w:r>
          </w:p>
        </w:tc>
        <w:tc>
          <w:tcPr>
            <w:tcW w:w="1701" w:type="dxa"/>
            <w:shd w:val="clear" w:color="auto" w:fill="auto"/>
            <w:vAlign w:val="center"/>
          </w:tcPr>
          <w:p w14:paraId="1BF57A7A" w14:textId="77777777" w:rsidR="005776C6" w:rsidRPr="00282AAB" w:rsidRDefault="005776C6" w:rsidP="008E168D">
            <w:pPr>
              <w:rPr>
                <w:kern w:val="0"/>
                <w:szCs w:val="21"/>
              </w:rPr>
            </w:pPr>
            <w:r w:rsidRPr="00282AAB">
              <w:rPr>
                <w:rFonts w:hint="eastAsia"/>
                <w:kern w:val="0"/>
                <w:szCs w:val="21"/>
              </w:rPr>
              <w:lastRenderedPageBreak/>
              <w:t>任何事物都有它存在的价值，我们要辩证地看待事物，也要辩证地认识自己</w:t>
            </w:r>
          </w:p>
        </w:tc>
        <w:tc>
          <w:tcPr>
            <w:tcW w:w="2397" w:type="dxa"/>
            <w:shd w:val="clear" w:color="auto" w:fill="auto"/>
            <w:vAlign w:val="center"/>
          </w:tcPr>
          <w:p w14:paraId="33684F4C" w14:textId="77777777" w:rsidR="005776C6" w:rsidRPr="00282AAB" w:rsidRDefault="005776C6" w:rsidP="008E168D">
            <w:pPr>
              <w:autoSpaceDE w:val="0"/>
              <w:autoSpaceDN w:val="0"/>
              <w:adjustRightInd w:val="0"/>
              <w:rPr>
                <w:szCs w:val="21"/>
              </w:rPr>
            </w:pPr>
            <w:r w:rsidRPr="00282AAB">
              <w:rPr>
                <w:b/>
                <w:kern w:val="0"/>
                <w:szCs w:val="21"/>
              </w:rPr>
              <w:t>了解</w:t>
            </w:r>
            <w:r w:rsidRPr="00282AAB">
              <w:rPr>
                <w:kern w:val="0"/>
                <w:szCs w:val="21"/>
              </w:rPr>
              <w:t>信源编码器，</w:t>
            </w:r>
            <w:r w:rsidRPr="00282AAB">
              <w:rPr>
                <w:b/>
                <w:kern w:val="0"/>
                <w:szCs w:val="21"/>
              </w:rPr>
              <w:t>理解</w:t>
            </w:r>
            <w:r w:rsidRPr="00282AAB">
              <w:rPr>
                <w:kern w:val="0"/>
                <w:szCs w:val="21"/>
              </w:rPr>
              <w:t>无失真可变长信源编码定理，</w:t>
            </w:r>
            <w:r w:rsidRPr="00282AAB">
              <w:rPr>
                <w:b/>
                <w:kern w:val="0"/>
                <w:szCs w:val="21"/>
              </w:rPr>
              <w:t>熟悉</w:t>
            </w:r>
            <w:r w:rsidRPr="00282AAB">
              <w:rPr>
                <w:kern w:val="0"/>
                <w:szCs w:val="21"/>
              </w:rPr>
              <w:t>失真度的定义与信息率失真函数，</w:t>
            </w:r>
            <w:r w:rsidRPr="00282AAB">
              <w:rPr>
                <w:b/>
                <w:kern w:val="0"/>
                <w:szCs w:val="21"/>
              </w:rPr>
              <w:t>理解</w:t>
            </w:r>
            <w:r w:rsidRPr="00282AAB">
              <w:rPr>
                <w:kern w:val="0"/>
                <w:szCs w:val="21"/>
              </w:rPr>
              <w:t>保真度准则下的信源编码定理。</w:t>
            </w:r>
            <w:r w:rsidRPr="00282AAB">
              <w:rPr>
                <w:b/>
                <w:kern w:val="0"/>
                <w:szCs w:val="21"/>
              </w:rPr>
              <w:t>理解</w:t>
            </w:r>
            <w:r w:rsidRPr="00282AAB">
              <w:rPr>
                <w:kern w:val="0"/>
                <w:szCs w:val="21"/>
              </w:rPr>
              <w:t>预测</w:t>
            </w:r>
            <w:r w:rsidRPr="00282AAB">
              <w:rPr>
                <w:kern w:val="0"/>
                <w:szCs w:val="21"/>
              </w:rPr>
              <w:lastRenderedPageBreak/>
              <w:t>编码的基本原理及预测模型，</w:t>
            </w:r>
            <w:r w:rsidRPr="00282AAB">
              <w:rPr>
                <w:b/>
                <w:kern w:val="0"/>
                <w:szCs w:val="21"/>
              </w:rPr>
              <w:t>掌握</w:t>
            </w:r>
            <w:r w:rsidRPr="00282AAB">
              <w:rPr>
                <w:kern w:val="0"/>
                <w:szCs w:val="21"/>
              </w:rPr>
              <w:t>信源的线性预测编码、语音的线性预测编码。</w:t>
            </w:r>
            <w:r w:rsidRPr="00282AAB">
              <w:rPr>
                <w:b/>
                <w:kern w:val="0"/>
                <w:szCs w:val="21"/>
              </w:rPr>
              <w:t>掌握</w:t>
            </w:r>
            <w:r w:rsidRPr="00282AAB">
              <w:rPr>
                <w:kern w:val="0"/>
                <w:szCs w:val="21"/>
              </w:rPr>
              <w:t>变换编码的基本原理和典型的变换编码方法。</w:t>
            </w:r>
            <w:r w:rsidRPr="00282AAB">
              <w:rPr>
                <w:b/>
                <w:kern w:val="0"/>
                <w:szCs w:val="21"/>
              </w:rPr>
              <w:t>了解</w:t>
            </w:r>
            <w:r w:rsidRPr="00282AAB">
              <w:rPr>
                <w:kern w:val="0"/>
                <w:szCs w:val="21"/>
              </w:rPr>
              <w:t>统计编码的概念，</w:t>
            </w:r>
            <w:r w:rsidRPr="00282AAB">
              <w:rPr>
                <w:b/>
                <w:kern w:val="0"/>
                <w:szCs w:val="21"/>
              </w:rPr>
              <w:t>掌握</w:t>
            </w:r>
            <w:r w:rsidRPr="00282AAB">
              <w:rPr>
                <w:kern w:val="0"/>
                <w:szCs w:val="21"/>
              </w:rPr>
              <w:t>统计编码常用方法</w:t>
            </w:r>
          </w:p>
        </w:tc>
        <w:tc>
          <w:tcPr>
            <w:tcW w:w="709" w:type="dxa"/>
            <w:shd w:val="clear" w:color="auto" w:fill="auto"/>
            <w:vAlign w:val="center"/>
          </w:tcPr>
          <w:p w14:paraId="43B6DA32" w14:textId="77777777" w:rsidR="005776C6" w:rsidRPr="00282AAB" w:rsidRDefault="005776C6" w:rsidP="008E168D">
            <w:pPr>
              <w:jc w:val="center"/>
              <w:rPr>
                <w:szCs w:val="21"/>
              </w:rPr>
            </w:pPr>
            <w:r w:rsidRPr="00282AAB">
              <w:rPr>
                <w:szCs w:val="21"/>
              </w:rPr>
              <w:lastRenderedPageBreak/>
              <w:t>6</w:t>
            </w:r>
          </w:p>
        </w:tc>
        <w:tc>
          <w:tcPr>
            <w:tcW w:w="709" w:type="dxa"/>
            <w:shd w:val="clear" w:color="auto" w:fill="auto"/>
            <w:vAlign w:val="center"/>
          </w:tcPr>
          <w:p w14:paraId="58DD83DC" w14:textId="77777777" w:rsidR="005776C6" w:rsidRPr="00282AAB" w:rsidRDefault="005776C6" w:rsidP="008E168D">
            <w:pPr>
              <w:rPr>
                <w:szCs w:val="21"/>
              </w:rPr>
            </w:pPr>
            <w:r w:rsidRPr="00282AAB">
              <w:rPr>
                <w:szCs w:val="21"/>
              </w:rPr>
              <w:t>讲授</w:t>
            </w:r>
            <w:r w:rsidRPr="00282AAB">
              <w:rPr>
                <w:szCs w:val="21"/>
              </w:rPr>
              <w:t>/</w:t>
            </w:r>
            <w:r w:rsidRPr="00282AAB">
              <w:rPr>
                <w:szCs w:val="21"/>
              </w:rPr>
              <w:t>课堂练习</w:t>
            </w:r>
          </w:p>
        </w:tc>
        <w:tc>
          <w:tcPr>
            <w:tcW w:w="812" w:type="dxa"/>
            <w:shd w:val="clear" w:color="auto" w:fill="auto"/>
            <w:vAlign w:val="center"/>
          </w:tcPr>
          <w:p w14:paraId="451864A4" w14:textId="77777777" w:rsidR="005776C6" w:rsidRPr="00282AAB" w:rsidRDefault="005776C6" w:rsidP="008E168D">
            <w:pPr>
              <w:jc w:val="center"/>
              <w:rPr>
                <w:szCs w:val="21"/>
              </w:rPr>
            </w:pPr>
            <w:r w:rsidRPr="00282AAB">
              <w:rPr>
                <w:szCs w:val="21"/>
              </w:rPr>
              <w:t>目标</w:t>
            </w:r>
            <w:r w:rsidRPr="00282AAB">
              <w:rPr>
                <w:szCs w:val="21"/>
              </w:rPr>
              <w:t>2</w:t>
            </w:r>
          </w:p>
        </w:tc>
      </w:tr>
      <w:tr w:rsidR="00282AAB" w:rsidRPr="00282AAB" w14:paraId="126FDCE3" w14:textId="77777777" w:rsidTr="008E168D">
        <w:trPr>
          <w:trHeight w:val="454"/>
          <w:jc w:val="center"/>
        </w:trPr>
        <w:tc>
          <w:tcPr>
            <w:tcW w:w="704" w:type="dxa"/>
            <w:shd w:val="clear" w:color="auto" w:fill="auto"/>
            <w:vAlign w:val="center"/>
          </w:tcPr>
          <w:p w14:paraId="62B304FE" w14:textId="77777777" w:rsidR="005776C6" w:rsidRPr="00282AAB" w:rsidRDefault="005776C6" w:rsidP="008E168D">
            <w:pPr>
              <w:jc w:val="center"/>
              <w:rPr>
                <w:szCs w:val="21"/>
              </w:rPr>
            </w:pPr>
            <w:r w:rsidRPr="00282AAB">
              <w:rPr>
                <w:szCs w:val="21"/>
              </w:rPr>
              <w:t>5</w:t>
            </w:r>
          </w:p>
        </w:tc>
        <w:tc>
          <w:tcPr>
            <w:tcW w:w="2139" w:type="dxa"/>
            <w:shd w:val="clear" w:color="auto" w:fill="auto"/>
            <w:vAlign w:val="center"/>
          </w:tcPr>
          <w:p w14:paraId="08D36443" w14:textId="77777777" w:rsidR="005776C6" w:rsidRPr="00282AAB" w:rsidRDefault="005776C6" w:rsidP="008E168D">
            <w:pPr>
              <w:rPr>
                <w:kern w:val="0"/>
                <w:szCs w:val="21"/>
              </w:rPr>
            </w:pPr>
            <w:r w:rsidRPr="00282AAB">
              <w:rPr>
                <w:b/>
                <w:szCs w:val="21"/>
              </w:rPr>
              <w:t>信道编码基本原理</w:t>
            </w:r>
            <w:r w:rsidRPr="00282AAB">
              <w:rPr>
                <w:b/>
                <w:kern w:val="0"/>
                <w:szCs w:val="21"/>
              </w:rPr>
              <w:t>：</w:t>
            </w:r>
            <w:r w:rsidRPr="00282AAB">
              <w:rPr>
                <w:szCs w:val="21"/>
              </w:rPr>
              <w:t>信道编码的基本概念；常用检错码</w:t>
            </w:r>
          </w:p>
          <w:p w14:paraId="30BA059B" w14:textId="77777777" w:rsidR="005776C6" w:rsidRPr="00282AAB" w:rsidRDefault="005776C6" w:rsidP="008E168D">
            <w:pPr>
              <w:rPr>
                <w:b/>
                <w:kern w:val="0"/>
                <w:szCs w:val="21"/>
              </w:rPr>
            </w:pPr>
            <w:r w:rsidRPr="00282AAB">
              <w:rPr>
                <w:b/>
                <w:kern w:val="0"/>
                <w:szCs w:val="21"/>
              </w:rPr>
              <w:t>重点难点：</w:t>
            </w:r>
            <w:r w:rsidRPr="00282AAB">
              <w:rPr>
                <w:kern w:val="0"/>
                <w:szCs w:val="21"/>
              </w:rPr>
              <w:t>纠错编码。</w:t>
            </w:r>
          </w:p>
        </w:tc>
        <w:tc>
          <w:tcPr>
            <w:tcW w:w="1701" w:type="dxa"/>
            <w:shd w:val="clear" w:color="auto" w:fill="auto"/>
            <w:vAlign w:val="center"/>
          </w:tcPr>
          <w:p w14:paraId="6B75C5AD" w14:textId="77777777" w:rsidR="005776C6" w:rsidRPr="00282AAB" w:rsidRDefault="005776C6" w:rsidP="008E168D">
            <w:pPr>
              <w:ind w:firstLineChars="200" w:firstLine="420"/>
              <w:rPr>
                <w:kern w:val="0"/>
                <w:szCs w:val="21"/>
              </w:rPr>
            </w:pPr>
            <w:r w:rsidRPr="00282AAB">
              <w:rPr>
                <w:rFonts w:hint="eastAsia"/>
                <w:kern w:val="0"/>
                <w:szCs w:val="21"/>
              </w:rPr>
              <w:t>将更多的资源投入到最重要的事情中，才有可能成功</w:t>
            </w:r>
          </w:p>
        </w:tc>
        <w:tc>
          <w:tcPr>
            <w:tcW w:w="2397" w:type="dxa"/>
            <w:shd w:val="clear" w:color="auto" w:fill="auto"/>
            <w:vAlign w:val="center"/>
          </w:tcPr>
          <w:p w14:paraId="202D6ACC" w14:textId="77777777" w:rsidR="005776C6" w:rsidRPr="00282AAB" w:rsidRDefault="005776C6" w:rsidP="008E168D">
            <w:pPr>
              <w:rPr>
                <w:szCs w:val="21"/>
              </w:rPr>
            </w:pPr>
            <w:r w:rsidRPr="00282AAB">
              <w:rPr>
                <w:b/>
                <w:kern w:val="0"/>
                <w:szCs w:val="21"/>
              </w:rPr>
              <w:t>理解</w:t>
            </w:r>
            <w:r w:rsidRPr="00282AAB">
              <w:rPr>
                <w:kern w:val="0"/>
                <w:szCs w:val="21"/>
              </w:rPr>
              <w:t>数字通信系统模型，</w:t>
            </w:r>
            <w:r w:rsidRPr="00282AAB">
              <w:rPr>
                <w:b/>
                <w:kern w:val="0"/>
                <w:szCs w:val="21"/>
              </w:rPr>
              <w:t>了解</w:t>
            </w:r>
            <w:r w:rsidRPr="00282AAB">
              <w:rPr>
                <w:kern w:val="0"/>
                <w:szCs w:val="21"/>
              </w:rPr>
              <w:t>差错控制系统的分类以及纠错编码分类，</w:t>
            </w:r>
            <w:r w:rsidRPr="00282AAB">
              <w:rPr>
                <w:b/>
                <w:kern w:val="0"/>
                <w:szCs w:val="21"/>
              </w:rPr>
              <w:t>了解</w:t>
            </w:r>
            <w:r w:rsidRPr="00282AAB">
              <w:rPr>
                <w:kern w:val="0"/>
                <w:szCs w:val="21"/>
              </w:rPr>
              <w:t>通信系统中信道编码的一般方法，</w:t>
            </w:r>
            <w:r w:rsidRPr="00282AAB">
              <w:rPr>
                <w:b/>
                <w:kern w:val="0"/>
                <w:szCs w:val="21"/>
              </w:rPr>
              <w:t>理解</w:t>
            </w:r>
            <w:r w:rsidRPr="00282AAB">
              <w:rPr>
                <w:kern w:val="0"/>
                <w:szCs w:val="21"/>
              </w:rPr>
              <w:t>信道编码的基本参数，</w:t>
            </w:r>
            <w:r w:rsidRPr="00282AAB">
              <w:rPr>
                <w:b/>
                <w:kern w:val="0"/>
                <w:szCs w:val="21"/>
              </w:rPr>
              <w:t>掌握</w:t>
            </w:r>
            <w:r w:rsidRPr="00282AAB">
              <w:rPr>
                <w:kern w:val="0"/>
                <w:szCs w:val="21"/>
              </w:rPr>
              <w:t>最大似然译码的方法，</w:t>
            </w:r>
            <w:r w:rsidRPr="00282AAB">
              <w:rPr>
                <w:b/>
                <w:kern w:val="0"/>
                <w:szCs w:val="21"/>
              </w:rPr>
              <w:t>理解</w:t>
            </w:r>
            <w:r w:rsidRPr="00282AAB">
              <w:rPr>
                <w:kern w:val="0"/>
                <w:szCs w:val="21"/>
              </w:rPr>
              <w:t>几种常用检错码的构造方法。</w:t>
            </w:r>
          </w:p>
        </w:tc>
        <w:tc>
          <w:tcPr>
            <w:tcW w:w="709" w:type="dxa"/>
            <w:shd w:val="clear" w:color="auto" w:fill="auto"/>
            <w:vAlign w:val="center"/>
          </w:tcPr>
          <w:p w14:paraId="0966CBC9" w14:textId="77777777" w:rsidR="005776C6" w:rsidRPr="00282AAB" w:rsidRDefault="005776C6" w:rsidP="008E168D">
            <w:pPr>
              <w:jc w:val="center"/>
              <w:rPr>
                <w:szCs w:val="21"/>
              </w:rPr>
            </w:pPr>
            <w:r w:rsidRPr="00282AAB">
              <w:rPr>
                <w:szCs w:val="21"/>
              </w:rPr>
              <w:t>4</w:t>
            </w:r>
          </w:p>
        </w:tc>
        <w:tc>
          <w:tcPr>
            <w:tcW w:w="709" w:type="dxa"/>
            <w:shd w:val="clear" w:color="auto" w:fill="auto"/>
            <w:vAlign w:val="center"/>
          </w:tcPr>
          <w:p w14:paraId="47A48FEC" w14:textId="77777777" w:rsidR="005776C6" w:rsidRPr="00282AAB" w:rsidRDefault="005776C6" w:rsidP="008E168D">
            <w:pPr>
              <w:rPr>
                <w:szCs w:val="21"/>
              </w:rPr>
            </w:pPr>
            <w:r w:rsidRPr="00282AAB">
              <w:rPr>
                <w:szCs w:val="21"/>
              </w:rPr>
              <w:t>讲授</w:t>
            </w:r>
          </w:p>
        </w:tc>
        <w:tc>
          <w:tcPr>
            <w:tcW w:w="812" w:type="dxa"/>
            <w:shd w:val="clear" w:color="auto" w:fill="auto"/>
            <w:vAlign w:val="center"/>
          </w:tcPr>
          <w:p w14:paraId="0F322987" w14:textId="77777777" w:rsidR="005776C6" w:rsidRPr="00282AAB" w:rsidRDefault="005776C6" w:rsidP="008E168D">
            <w:pPr>
              <w:jc w:val="center"/>
              <w:rPr>
                <w:szCs w:val="21"/>
              </w:rPr>
            </w:pPr>
            <w:r w:rsidRPr="00282AAB">
              <w:rPr>
                <w:szCs w:val="21"/>
              </w:rPr>
              <w:t>目标</w:t>
            </w:r>
            <w:r w:rsidRPr="00282AAB">
              <w:rPr>
                <w:szCs w:val="21"/>
              </w:rPr>
              <w:t>1</w:t>
            </w:r>
          </w:p>
        </w:tc>
      </w:tr>
      <w:tr w:rsidR="00282AAB" w:rsidRPr="00282AAB" w14:paraId="66EB618F" w14:textId="77777777" w:rsidTr="008E168D">
        <w:trPr>
          <w:trHeight w:val="454"/>
          <w:jc w:val="center"/>
        </w:trPr>
        <w:tc>
          <w:tcPr>
            <w:tcW w:w="704" w:type="dxa"/>
            <w:shd w:val="clear" w:color="auto" w:fill="auto"/>
            <w:vAlign w:val="center"/>
          </w:tcPr>
          <w:p w14:paraId="6879B6D2" w14:textId="77777777" w:rsidR="005776C6" w:rsidRPr="00282AAB" w:rsidRDefault="005776C6" w:rsidP="008E168D">
            <w:pPr>
              <w:jc w:val="center"/>
              <w:rPr>
                <w:szCs w:val="21"/>
              </w:rPr>
            </w:pPr>
            <w:r w:rsidRPr="00282AAB">
              <w:rPr>
                <w:szCs w:val="21"/>
              </w:rPr>
              <w:t>6</w:t>
            </w:r>
          </w:p>
        </w:tc>
        <w:tc>
          <w:tcPr>
            <w:tcW w:w="2139" w:type="dxa"/>
            <w:shd w:val="clear" w:color="auto" w:fill="auto"/>
            <w:vAlign w:val="center"/>
          </w:tcPr>
          <w:p w14:paraId="206785A2" w14:textId="77777777" w:rsidR="005776C6" w:rsidRPr="00282AAB" w:rsidRDefault="005776C6" w:rsidP="008E168D">
            <w:pPr>
              <w:rPr>
                <w:szCs w:val="21"/>
              </w:rPr>
            </w:pPr>
            <w:r w:rsidRPr="00282AAB">
              <w:rPr>
                <w:b/>
                <w:szCs w:val="21"/>
              </w:rPr>
              <w:t>线性分组码</w:t>
            </w:r>
            <w:r w:rsidRPr="00282AAB">
              <w:rPr>
                <w:b/>
                <w:kern w:val="0"/>
                <w:szCs w:val="21"/>
              </w:rPr>
              <w:t>：</w:t>
            </w:r>
            <w:r w:rsidRPr="00282AAB">
              <w:rPr>
                <w:szCs w:val="21"/>
              </w:rPr>
              <w:t>线性分组码的基本原理；循环码的基本原理</w:t>
            </w:r>
          </w:p>
          <w:p w14:paraId="3E7E6E8B" w14:textId="77777777" w:rsidR="005776C6" w:rsidRPr="00282AAB" w:rsidRDefault="005776C6" w:rsidP="008E168D">
            <w:pPr>
              <w:rPr>
                <w:b/>
                <w:kern w:val="0"/>
                <w:szCs w:val="21"/>
              </w:rPr>
            </w:pPr>
            <w:r w:rsidRPr="00282AAB">
              <w:rPr>
                <w:b/>
                <w:kern w:val="0"/>
                <w:szCs w:val="21"/>
              </w:rPr>
              <w:t>重点难点：</w:t>
            </w:r>
            <w:r w:rsidRPr="00282AAB">
              <w:rPr>
                <w:kern w:val="0"/>
                <w:szCs w:val="21"/>
              </w:rPr>
              <w:t>生成矩阵和一致校验矩阵的关系</w:t>
            </w:r>
          </w:p>
        </w:tc>
        <w:tc>
          <w:tcPr>
            <w:tcW w:w="1701" w:type="dxa"/>
            <w:shd w:val="clear" w:color="auto" w:fill="auto"/>
            <w:vAlign w:val="center"/>
          </w:tcPr>
          <w:p w14:paraId="1363AA68" w14:textId="77777777" w:rsidR="005776C6" w:rsidRPr="00282AAB" w:rsidRDefault="005776C6" w:rsidP="008E168D">
            <w:pPr>
              <w:rPr>
                <w:kern w:val="0"/>
                <w:szCs w:val="21"/>
              </w:rPr>
            </w:pPr>
            <w:r w:rsidRPr="00282AAB">
              <w:rPr>
                <w:rFonts w:hint="eastAsia"/>
                <w:kern w:val="0"/>
                <w:szCs w:val="21"/>
              </w:rPr>
              <w:t>冗余在某些情况下是不必要的，但是有时候就是必需的</w:t>
            </w:r>
          </w:p>
        </w:tc>
        <w:tc>
          <w:tcPr>
            <w:tcW w:w="2397" w:type="dxa"/>
            <w:shd w:val="clear" w:color="auto" w:fill="auto"/>
            <w:vAlign w:val="center"/>
          </w:tcPr>
          <w:p w14:paraId="718D1E70" w14:textId="77777777" w:rsidR="005776C6" w:rsidRPr="00282AAB" w:rsidRDefault="005776C6" w:rsidP="008E168D">
            <w:pPr>
              <w:rPr>
                <w:kern w:val="0"/>
                <w:szCs w:val="21"/>
              </w:rPr>
            </w:pPr>
            <w:r w:rsidRPr="00282AAB">
              <w:rPr>
                <w:b/>
                <w:kern w:val="0"/>
                <w:szCs w:val="21"/>
              </w:rPr>
              <w:t>理解</w:t>
            </w:r>
            <w:r w:rsidRPr="00282AAB">
              <w:rPr>
                <w:kern w:val="0"/>
                <w:szCs w:val="21"/>
              </w:rPr>
              <w:t>线性分组码的基本概念，</w:t>
            </w:r>
            <w:r w:rsidRPr="00282AAB">
              <w:rPr>
                <w:b/>
                <w:kern w:val="0"/>
                <w:szCs w:val="21"/>
              </w:rPr>
              <w:t>理解</w:t>
            </w:r>
            <w:r w:rsidRPr="00282AAB">
              <w:rPr>
                <w:kern w:val="0"/>
                <w:szCs w:val="21"/>
              </w:rPr>
              <w:t>生成矩阵和一致校验矩阵的关系并掌握两种矩阵的求解方法，</w:t>
            </w:r>
            <w:r w:rsidRPr="00282AAB">
              <w:rPr>
                <w:b/>
                <w:kern w:val="0"/>
                <w:szCs w:val="21"/>
              </w:rPr>
              <w:t>熟悉</w:t>
            </w:r>
            <w:r w:rsidRPr="00282AAB">
              <w:rPr>
                <w:kern w:val="0"/>
                <w:szCs w:val="21"/>
              </w:rPr>
              <w:t>线性分组码的译码方法，</w:t>
            </w:r>
            <w:r w:rsidRPr="00282AAB">
              <w:rPr>
                <w:b/>
                <w:kern w:val="0"/>
                <w:szCs w:val="21"/>
              </w:rPr>
              <w:t>掌握</w:t>
            </w:r>
            <w:r w:rsidRPr="00282AAB">
              <w:rPr>
                <w:kern w:val="0"/>
                <w:szCs w:val="21"/>
              </w:rPr>
              <w:t>其纠错能力的分析方法。</w:t>
            </w:r>
            <w:r w:rsidRPr="00282AAB">
              <w:rPr>
                <w:b/>
                <w:kern w:val="0"/>
                <w:szCs w:val="21"/>
              </w:rPr>
              <w:t>了解</w:t>
            </w:r>
            <w:r w:rsidRPr="00282AAB">
              <w:rPr>
                <w:kern w:val="0"/>
                <w:szCs w:val="21"/>
              </w:rPr>
              <w:t>汉明码，</w:t>
            </w:r>
            <w:r w:rsidRPr="00282AAB">
              <w:rPr>
                <w:b/>
                <w:kern w:val="0"/>
                <w:szCs w:val="21"/>
              </w:rPr>
              <w:t>掌握</w:t>
            </w:r>
            <w:r w:rsidRPr="00282AAB">
              <w:rPr>
                <w:kern w:val="0"/>
                <w:szCs w:val="21"/>
              </w:rPr>
              <w:t>循环码的基本概念、编码、译码方法</w:t>
            </w:r>
          </w:p>
        </w:tc>
        <w:tc>
          <w:tcPr>
            <w:tcW w:w="709" w:type="dxa"/>
            <w:shd w:val="clear" w:color="auto" w:fill="auto"/>
            <w:vAlign w:val="center"/>
          </w:tcPr>
          <w:p w14:paraId="4DD5938A" w14:textId="77777777" w:rsidR="005776C6" w:rsidRPr="00282AAB" w:rsidRDefault="005776C6" w:rsidP="008E168D">
            <w:pPr>
              <w:jc w:val="center"/>
              <w:rPr>
                <w:szCs w:val="21"/>
              </w:rPr>
            </w:pPr>
            <w:r w:rsidRPr="00282AAB">
              <w:rPr>
                <w:szCs w:val="21"/>
              </w:rPr>
              <w:t>8</w:t>
            </w:r>
          </w:p>
        </w:tc>
        <w:tc>
          <w:tcPr>
            <w:tcW w:w="709" w:type="dxa"/>
            <w:shd w:val="clear" w:color="auto" w:fill="auto"/>
            <w:vAlign w:val="center"/>
          </w:tcPr>
          <w:p w14:paraId="158A01DB" w14:textId="77777777" w:rsidR="005776C6" w:rsidRPr="00282AAB" w:rsidRDefault="005776C6" w:rsidP="008E168D">
            <w:pPr>
              <w:rPr>
                <w:szCs w:val="21"/>
              </w:rPr>
            </w:pPr>
            <w:r w:rsidRPr="00282AAB">
              <w:rPr>
                <w:szCs w:val="21"/>
              </w:rPr>
              <w:t>讲授</w:t>
            </w:r>
          </w:p>
        </w:tc>
        <w:tc>
          <w:tcPr>
            <w:tcW w:w="812" w:type="dxa"/>
            <w:shd w:val="clear" w:color="auto" w:fill="auto"/>
            <w:vAlign w:val="center"/>
          </w:tcPr>
          <w:p w14:paraId="6A75F789" w14:textId="77777777" w:rsidR="005776C6" w:rsidRPr="00282AAB" w:rsidRDefault="005776C6" w:rsidP="008E168D">
            <w:pPr>
              <w:jc w:val="center"/>
              <w:rPr>
                <w:kern w:val="0"/>
                <w:szCs w:val="21"/>
              </w:rPr>
            </w:pPr>
            <w:r w:rsidRPr="00282AAB">
              <w:rPr>
                <w:kern w:val="0"/>
                <w:szCs w:val="21"/>
              </w:rPr>
              <w:t>目标</w:t>
            </w:r>
            <w:r w:rsidRPr="00282AAB">
              <w:rPr>
                <w:kern w:val="0"/>
                <w:szCs w:val="21"/>
              </w:rPr>
              <w:t>1</w:t>
            </w:r>
          </w:p>
          <w:p w14:paraId="4AA63FD3" w14:textId="77777777" w:rsidR="005776C6" w:rsidRPr="00282AAB" w:rsidRDefault="005776C6" w:rsidP="008E168D">
            <w:pPr>
              <w:jc w:val="center"/>
              <w:rPr>
                <w:kern w:val="0"/>
                <w:szCs w:val="21"/>
              </w:rPr>
            </w:pPr>
            <w:r w:rsidRPr="00282AAB">
              <w:rPr>
                <w:kern w:val="0"/>
                <w:szCs w:val="21"/>
              </w:rPr>
              <w:t>目标</w:t>
            </w:r>
            <w:r w:rsidRPr="00282AAB">
              <w:rPr>
                <w:kern w:val="0"/>
                <w:szCs w:val="21"/>
              </w:rPr>
              <w:t>2</w:t>
            </w:r>
          </w:p>
        </w:tc>
      </w:tr>
      <w:tr w:rsidR="00282AAB" w:rsidRPr="00282AAB" w14:paraId="088EBE1D" w14:textId="77777777" w:rsidTr="008E168D">
        <w:trPr>
          <w:trHeight w:val="454"/>
          <w:jc w:val="center"/>
        </w:trPr>
        <w:tc>
          <w:tcPr>
            <w:tcW w:w="704" w:type="dxa"/>
            <w:shd w:val="clear" w:color="auto" w:fill="auto"/>
            <w:vAlign w:val="center"/>
          </w:tcPr>
          <w:p w14:paraId="6F0A97F8" w14:textId="77777777" w:rsidR="005776C6" w:rsidRPr="00282AAB" w:rsidRDefault="005776C6" w:rsidP="008E168D">
            <w:pPr>
              <w:jc w:val="center"/>
              <w:rPr>
                <w:szCs w:val="21"/>
              </w:rPr>
            </w:pPr>
            <w:r w:rsidRPr="00282AAB">
              <w:rPr>
                <w:szCs w:val="21"/>
              </w:rPr>
              <w:t>7</w:t>
            </w:r>
          </w:p>
        </w:tc>
        <w:tc>
          <w:tcPr>
            <w:tcW w:w="2139" w:type="dxa"/>
            <w:shd w:val="clear" w:color="auto" w:fill="auto"/>
            <w:vAlign w:val="center"/>
          </w:tcPr>
          <w:p w14:paraId="0474E9F4" w14:textId="77777777" w:rsidR="005776C6" w:rsidRPr="00282AAB" w:rsidRDefault="005776C6" w:rsidP="008E168D">
            <w:pPr>
              <w:rPr>
                <w:b/>
                <w:szCs w:val="21"/>
              </w:rPr>
            </w:pPr>
            <w:r w:rsidRPr="00282AAB">
              <w:rPr>
                <w:b/>
                <w:szCs w:val="21"/>
              </w:rPr>
              <w:t>常用纠错码及其应用</w:t>
            </w:r>
          </w:p>
          <w:p w14:paraId="143FD5A3" w14:textId="77777777" w:rsidR="005776C6" w:rsidRPr="00282AAB" w:rsidRDefault="005776C6" w:rsidP="008E168D">
            <w:pPr>
              <w:rPr>
                <w:b/>
                <w:kern w:val="0"/>
                <w:szCs w:val="21"/>
              </w:rPr>
            </w:pPr>
            <w:r w:rsidRPr="00282AAB">
              <w:rPr>
                <w:b/>
                <w:kern w:val="0"/>
                <w:szCs w:val="21"/>
              </w:rPr>
              <w:t>重点难点：</w:t>
            </w:r>
            <w:r w:rsidRPr="00282AAB">
              <w:rPr>
                <w:szCs w:val="21"/>
              </w:rPr>
              <w:t>CRC</w:t>
            </w:r>
            <w:r w:rsidRPr="00282AAB">
              <w:rPr>
                <w:szCs w:val="21"/>
              </w:rPr>
              <w:t>码的应用</w:t>
            </w:r>
            <w:r w:rsidRPr="00282AAB">
              <w:rPr>
                <w:kern w:val="0"/>
                <w:szCs w:val="21"/>
              </w:rPr>
              <w:t>。</w:t>
            </w:r>
          </w:p>
        </w:tc>
        <w:tc>
          <w:tcPr>
            <w:tcW w:w="1701" w:type="dxa"/>
            <w:shd w:val="clear" w:color="auto" w:fill="auto"/>
            <w:vAlign w:val="center"/>
          </w:tcPr>
          <w:p w14:paraId="6FF39731" w14:textId="77777777" w:rsidR="005776C6" w:rsidRPr="00282AAB" w:rsidRDefault="005776C6" w:rsidP="008E168D">
            <w:pPr>
              <w:rPr>
                <w:kern w:val="0"/>
                <w:szCs w:val="21"/>
              </w:rPr>
            </w:pPr>
          </w:p>
        </w:tc>
        <w:tc>
          <w:tcPr>
            <w:tcW w:w="2397" w:type="dxa"/>
            <w:shd w:val="clear" w:color="auto" w:fill="auto"/>
            <w:vAlign w:val="center"/>
          </w:tcPr>
          <w:p w14:paraId="6EFC2FDB" w14:textId="77777777" w:rsidR="005776C6" w:rsidRPr="00282AAB" w:rsidRDefault="005776C6" w:rsidP="008E168D">
            <w:pPr>
              <w:rPr>
                <w:kern w:val="0"/>
                <w:szCs w:val="21"/>
              </w:rPr>
            </w:pPr>
            <w:r w:rsidRPr="00282AAB">
              <w:rPr>
                <w:b/>
                <w:szCs w:val="21"/>
              </w:rPr>
              <w:t>了解</w:t>
            </w:r>
            <w:r w:rsidRPr="00282AAB">
              <w:rPr>
                <w:szCs w:val="21"/>
              </w:rPr>
              <w:t>CRC</w:t>
            </w:r>
            <w:r w:rsidRPr="00282AAB">
              <w:rPr>
                <w:szCs w:val="21"/>
              </w:rPr>
              <w:t>码的应用及其性能</w:t>
            </w:r>
          </w:p>
        </w:tc>
        <w:tc>
          <w:tcPr>
            <w:tcW w:w="709" w:type="dxa"/>
            <w:shd w:val="clear" w:color="auto" w:fill="auto"/>
            <w:vAlign w:val="center"/>
          </w:tcPr>
          <w:p w14:paraId="5BC4C48A" w14:textId="77777777" w:rsidR="005776C6" w:rsidRPr="00282AAB" w:rsidRDefault="005776C6" w:rsidP="008E168D">
            <w:pPr>
              <w:jc w:val="center"/>
              <w:rPr>
                <w:szCs w:val="21"/>
              </w:rPr>
            </w:pPr>
            <w:r w:rsidRPr="00282AAB">
              <w:rPr>
                <w:szCs w:val="21"/>
              </w:rPr>
              <w:t>2</w:t>
            </w:r>
          </w:p>
        </w:tc>
        <w:tc>
          <w:tcPr>
            <w:tcW w:w="709" w:type="dxa"/>
            <w:shd w:val="clear" w:color="auto" w:fill="auto"/>
            <w:vAlign w:val="center"/>
          </w:tcPr>
          <w:p w14:paraId="26B4D633" w14:textId="77777777" w:rsidR="005776C6" w:rsidRPr="00282AAB" w:rsidRDefault="005776C6" w:rsidP="008E168D">
            <w:pPr>
              <w:rPr>
                <w:szCs w:val="21"/>
              </w:rPr>
            </w:pPr>
            <w:r w:rsidRPr="00282AAB">
              <w:rPr>
                <w:szCs w:val="21"/>
              </w:rPr>
              <w:t>讲授</w:t>
            </w:r>
          </w:p>
        </w:tc>
        <w:tc>
          <w:tcPr>
            <w:tcW w:w="812" w:type="dxa"/>
            <w:shd w:val="clear" w:color="auto" w:fill="auto"/>
            <w:vAlign w:val="center"/>
          </w:tcPr>
          <w:p w14:paraId="028A23DE" w14:textId="77777777" w:rsidR="005776C6" w:rsidRPr="00282AAB" w:rsidRDefault="005776C6" w:rsidP="008E168D">
            <w:pPr>
              <w:jc w:val="center"/>
              <w:rPr>
                <w:kern w:val="0"/>
                <w:szCs w:val="21"/>
              </w:rPr>
            </w:pPr>
            <w:r w:rsidRPr="00282AAB">
              <w:rPr>
                <w:kern w:val="0"/>
                <w:szCs w:val="21"/>
              </w:rPr>
              <w:t>目标</w:t>
            </w:r>
            <w:r w:rsidRPr="00282AAB">
              <w:rPr>
                <w:kern w:val="0"/>
                <w:szCs w:val="21"/>
              </w:rPr>
              <w:t>1</w:t>
            </w:r>
          </w:p>
        </w:tc>
      </w:tr>
    </w:tbl>
    <w:p w14:paraId="6CC884E9" w14:textId="77777777" w:rsidR="008E168D" w:rsidRPr="005A6842" w:rsidRDefault="008E168D" w:rsidP="008E168D">
      <w:pPr>
        <w:spacing w:line="360" w:lineRule="auto"/>
        <w:ind w:firstLineChars="200" w:firstLine="562"/>
        <w:rPr>
          <w:b/>
          <w:sz w:val="28"/>
          <w:szCs w:val="28"/>
        </w:rPr>
      </w:pPr>
      <w:r w:rsidRPr="005A6842">
        <w:rPr>
          <w:b/>
          <w:sz w:val="28"/>
          <w:szCs w:val="28"/>
        </w:rPr>
        <w:t>四、课内实验（实践）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E168D" w:rsidRPr="005A6842" w14:paraId="2116A1A1" w14:textId="77777777" w:rsidTr="008E168D">
        <w:trPr>
          <w:trHeight w:val="651"/>
        </w:trPr>
        <w:tc>
          <w:tcPr>
            <w:tcW w:w="636" w:type="dxa"/>
            <w:shd w:val="clear" w:color="auto" w:fill="FFFFFF"/>
            <w:vAlign w:val="center"/>
          </w:tcPr>
          <w:p w14:paraId="639FC31F" w14:textId="77777777" w:rsidR="008E168D" w:rsidRPr="005A6842" w:rsidRDefault="008E168D" w:rsidP="008E168D">
            <w:pPr>
              <w:jc w:val="center"/>
              <w:rPr>
                <w:b/>
                <w:bCs/>
                <w:spacing w:val="-20"/>
                <w:szCs w:val="21"/>
              </w:rPr>
            </w:pPr>
            <w:r w:rsidRPr="005A6842">
              <w:rPr>
                <w:b/>
                <w:bCs/>
                <w:spacing w:val="-20"/>
                <w:szCs w:val="21"/>
              </w:rPr>
              <w:t>序号</w:t>
            </w:r>
          </w:p>
        </w:tc>
        <w:tc>
          <w:tcPr>
            <w:tcW w:w="1740" w:type="dxa"/>
            <w:shd w:val="clear" w:color="auto" w:fill="FFFFFF"/>
            <w:vAlign w:val="center"/>
          </w:tcPr>
          <w:p w14:paraId="030D6C6F" w14:textId="77777777" w:rsidR="008E168D" w:rsidRPr="005A6842" w:rsidRDefault="008E168D" w:rsidP="008E168D">
            <w:pPr>
              <w:jc w:val="center"/>
              <w:rPr>
                <w:b/>
                <w:bCs/>
                <w:szCs w:val="21"/>
              </w:rPr>
            </w:pPr>
            <w:r w:rsidRPr="005A6842">
              <w:rPr>
                <w:b/>
                <w:bCs/>
                <w:szCs w:val="21"/>
              </w:rPr>
              <w:t>实验项目名称</w:t>
            </w:r>
          </w:p>
        </w:tc>
        <w:tc>
          <w:tcPr>
            <w:tcW w:w="3686" w:type="dxa"/>
            <w:shd w:val="clear" w:color="auto" w:fill="FFFFFF"/>
            <w:vAlign w:val="center"/>
          </w:tcPr>
          <w:p w14:paraId="35058E94" w14:textId="77777777" w:rsidR="008E168D" w:rsidRPr="005A6842" w:rsidRDefault="008E168D" w:rsidP="008E168D">
            <w:pPr>
              <w:jc w:val="center"/>
              <w:rPr>
                <w:b/>
                <w:bCs/>
                <w:szCs w:val="21"/>
              </w:rPr>
            </w:pPr>
            <w:r w:rsidRPr="005A6842">
              <w:rPr>
                <w:b/>
                <w:bCs/>
                <w:szCs w:val="21"/>
              </w:rPr>
              <w:t>实验内容及要求</w:t>
            </w:r>
          </w:p>
        </w:tc>
        <w:tc>
          <w:tcPr>
            <w:tcW w:w="709" w:type="dxa"/>
            <w:shd w:val="clear" w:color="auto" w:fill="FFFFFF"/>
            <w:vAlign w:val="center"/>
          </w:tcPr>
          <w:p w14:paraId="313B9CB6" w14:textId="77777777" w:rsidR="008E168D" w:rsidRPr="005A6842" w:rsidRDefault="008E168D" w:rsidP="008E168D">
            <w:pPr>
              <w:jc w:val="center"/>
              <w:rPr>
                <w:b/>
                <w:bCs/>
                <w:szCs w:val="21"/>
              </w:rPr>
            </w:pPr>
            <w:r w:rsidRPr="005A6842">
              <w:rPr>
                <w:b/>
                <w:bCs/>
                <w:szCs w:val="21"/>
              </w:rPr>
              <w:t>学时</w:t>
            </w:r>
          </w:p>
        </w:tc>
        <w:tc>
          <w:tcPr>
            <w:tcW w:w="1134" w:type="dxa"/>
            <w:shd w:val="clear" w:color="auto" w:fill="FFFFFF"/>
            <w:vAlign w:val="center"/>
          </w:tcPr>
          <w:p w14:paraId="56F7AD89" w14:textId="77777777" w:rsidR="008E168D" w:rsidRPr="005A6842" w:rsidRDefault="008E168D" w:rsidP="008E168D">
            <w:pPr>
              <w:jc w:val="center"/>
              <w:rPr>
                <w:b/>
                <w:bCs/>
                <w:szCs w:val="21"/>
              </w:rPr>
            </w:pPr>
            <w:r w:rsidRPr="005A6842">
              <w:rPr>
                <w:b/>
                <w:bCs/>
                <w:szCs w:val="21"/>
              </w:rPr>
              <w:t>类型</w:t>
            </w:r>
          </w:p>
        </w:tc>
        <w:tc>
          <w:tcPr>
            <w:tcW w:w="992" w:type="dxa"/>
            <w:shd w:val="clear" w:color="auto" w:fill="FFFFFF"/>
            <w:tcMar>
              <w:left w:w="28" w:type="dxa"/>
              <w:right w:w="28" w:type="dxa"/>
            </w:tcMar>
            <w:vAlign w:val="center"/>
          </w:tcPr>
          <w:p w14:paraId="76C93C2E" w14:textId="77777777" w:rsidR="008E168D" w:rsidRPr="005A6842" w:rsidRDefault="008E168D" w:rsidP="008E168D">
            <w:pPr>
              <w:jc w:val="center"/>
              <w:rPr>
                <w:b/>
                <w:bCs/>
                <w:szCs w:val="21"/>
              </w:rPr>
            </w:pPr>
            <w:r w:rsidRPr="005A6842">
              <w:rPr>
                <w:b/>
                <w:bCs/>
                <w:szCs w:val="21"/>
              </w:rPr>
              <w:t>支撑课程目标</w:t>
            </w:r>
          </w:p>
        </w:tc>
      </w:tr>
      <w:tr w:rsidR="008E168D" w:rsidRPr="008E168D" w14:paraId="383DA02D" w14:textId="77777777" w:rsidTr="008E168D">
        <w:tc>
          <w:tcPr>
            <w:tcW w:w="636" w:type="dxa"/>
            <w:vAlign w:val="center"/>
          </w:tcPr>
          <w:p w14:paraId="7C436D22" w14:textId="77777777" w:rsidR="008E168D" w:rsidRPr="008E168D" w:rsidRDefault="008E168D" w:rsidP="008E168D">
            <w:pPr>
              <w:jc w:val="center"/>
              <w:rPr>
                <w:bCs/>
                <w:szCs w:val="21"/>
              </w:rPr>
            </w:pPr>
            <w:r w:rsidRPr="008E168D">
              <w:rPr>
                <w:bCs/>
                <w:szCs w:val="21"/>
              </w:rPr>
              <w:t>1</w:t>
            </w:r>
          </w:p>
        </w:tc>
        <w:tc>
          <w:tcPr>
            <w:tcW w:w="1740" w:type="dxa"/>
            <w:vAlign w:val="center"/>
          </w:tcPr>
          <w:p w14:paraId="41BEB4C7" w14:textId="77777777" w:rsidR="008E168D" w:rsidRPr="008E168D" w:rsidRDefault="008E168D" w:rsidP="008E168D">
            <w:pPr>
              <w:jc w:val="center"/>
              <w:rPr>
                <w:color w:val="000000"/>
                <w:szCs w:val="21"/>
              </w:rPr>
            </w:pPr>
            <w:r w:rsidRPr="008E168D">
              <w:rPr>
                <w:szCs w:val="21"/>
              </w:rPr>
              <w:t>离散信道容量的迭代算法</w:t>
            </w:r>
          </w:p>
        </w:tc>
        <w:tc>
          <w:tcPr>
            <w:tcW w:w="3686" w:type="dxa"/>
          </w:tcPr>
          <w:p w14:paraId="4C2A00D9" w14:textId="77777777" w:rsidR="008E168D" w:rsidRPr="008E168D" w:rsidRDefault="008E168D" w:rsidP="008E168D">
            <w:pPr>
              <w:jc w:val="left"/>
              <w:rPr>
                <w:bCs/>
                <w:szCs w:val="21"/>
              </w:rPr>
            </w:pPr>
            <w:r w:rsidRPr="008E168D">
              <w:rPr>
                <w:bCs/>
                <w:szCs w:val="21"/>
              </w:rPr>
              <w:t>加深对信道容量的理解，验证</w:t>
            </w:r>
            <w:r w:rsidRPr="008E168D">
              <w:rPr>
                <w:szCs w:val="21"/>
              </w:rPr>
              <w:t>离散信道容量的迭代算法。</w:t>
            </w:r>
          </w:p>
        </w:tc>
        <w:tc>
          <w:tcPr>
            <w:tcW w:w="709" w:type="dxa"/>
            <w:vAlign w:val="center"/>
          </w:tcPr>
          <w:p w14:paraId="026F5469" w14:textId="77777777" w:rsidR="008E168D" w:rsidRPr="008E168D" w:rsidRDefault="008E168D" w:rsidP="008E168D">
            <w:pPr>
              <w:jc w:val="center"/>
              <w:rPr>
                <w:bCs/>
                <w:szCs w:val="21"/>
              </w:rPr>
            </w:pPr>
            <w:r w:rsidRPr="008E168D">
              <w:rPr>
                <w:bCs/>
                <w:szCs w:val="21"/>
              </w:rPr>
              <w:t>2</w:t>
            </w:r>
          </w:p>
        </w:tc>
        <w:tc>
          <w:tcPr>
            <w:tcW w:w="1134" w:type="dxa"/>
            <w:vAlign w:val="center"/>
          </w:tcPr>
          <w:p w14:paraId="0405EFE1" w14:textId="77777777" w:rsidR="008E168D" w:rsidRPr="008E168D" w:rsidRDefault="008E168D" w:rsidP="008E168D">
            <w:pPr>
              <w:jc w:val="center"/>
              <w:rPr>
                <w:szCs w:val="21"/>
              </w:rPr>
            </w:pPr>
            <w:r w:rsidRPr="008E168D">
              <w:rPr>
                <w:bCs/>
                <w:szCs w:val="21"/>
              </w:rPr>
              <w:t>验证性</w:t>
            </w:r>
          </w:p>
        </w:tc>
        <w:tc>
          <w:tcPr>
            <w:tcW w:w="992" w:type="dxa"/>
            <w:tcMar>
              <w:left w:w="28" w:type="dxa"/>
              <w:right w:w="28" w:type="dxa"/>
            </w:tcMar>
            <w:vAlign w:val="center"/>
          </w:tcPr>
          <w:p w14:paraId="72D032E6" w14:textId="77777777" w:rsidR="008E168D" w:rsidRPr="008E168D" w:rsidRDefault="008E168D" w:rsidP="008E168D">
            <w:pPr>
              <w:jc w:val="center"/>
              <w:rPr>
                <w:szCs w:val="21"/>
              </w:rPr>
            </w:pPr>
            <w:r w:rsidRPr="008E168D">
              <w:t>目标</w:t>
            </w:r>
            <w:r w:rsidRPr="008E168D">
              <w:t>2</w:t>
            </w:r>
          </w:p>
        </w:tc>
      </w:tr>
      <w:tr w:rsidR="008E168D" w:rsidRPr="008E168D" w14:paraId="553FE392" w14:textId="77777777" w:rsidTr="008E168D">
        <w:tc>
          <w:tcPr>
            <w:tcW w:w="636" w:type="dxa"/>
            <w:vAlign w:val="center"/>
          </w:tcPr>
          <w:p w14:paraId="2F36A801" w14:textId="77777777" w:rsidR="008E168D" w:rsidRPr="008E168D" w:rsidRDefault="008E168D" w:rsidP="008E168D">
            <w:pPr>
              <w:jc w:val="center"/>
              <w:rPr>
                <w:bCs/>
                <w:szCs w:val="21"/>
              </w:rPr>
            </w:pPr>
            <w:r w:rsidRPr="008E168D">
              <w:rPr>
                <w:bCs/>
                <w:szCs w:val="21"/>
              </w:rPr>
              <w:t>2</w:t>
            </w:r>
          </w:p>
        </w:tc>
        <w:tc>
          <w:tcPr>
            <w:tcW w:w="1740" w:type="dxa"/>
            <w:vAlign w:val="center"/>
          </w:tcPr>
          <w:p w14:paraId="5ED7F70B" w14:textId="77777777" w:rsidR="008E168D" w:rsidRPr="008E168D" w:rsidRDefault="008E168D" w:rsidP="008E168D">
            <w:pPr>
              <w:jc w:val="center"/>
            </w:pPr>
            <w:r w:rsidRPr="008E168D">
              <w:rPr>
                <w:szCs w:val="21"/>
              </w:rPr>
              <w:t>Huffman</w:t>
            </w:r>
            <w:r w:rsidRPr="008E168D">
              <w:rPr>
                <w:szCs w:val="21"/>
              </w:rPr>
              <w:t>编码的实现</w:t>
            </w:r>
          </w:p>
        </w:tc>
        <w:tc>
          <w:tcPr>
            <w:tcW w:w="3686" w:type="dxa"/>
          </w:tcPr>
          <w:p w14:paraId="1E2D422E" w14:textId="77777777" w:rsidR="008E168D" w:rsidRPr="008E168D" w:rsidRDefault="008E168D" w:rsidP="008E168D">
            <w:pPr>
              <w:jc w:val="left"/>
              <w:rPr>
                <w:bCs/>
                <w:szCs w:val="21"/>
              </w:rPr>
            </w:pPr>
            <w:r w:rsidRPr="008E168D">
              <w:rPr>
                <w:bCs/>
                <w:szCs w:val="21"/>
              </w:rPr>
              <w:t>加深对</w:t>
            </w:r>
            <w:r w:rsidRPr="008E168D">
              <w:rPr>
                <w:szCs w:val="21"/>
              </w:rPr>
              <w:t>Huffman</w:t>
            </w:r>
            <w:r w:rsidRPr="008E168D">
              <w:rPr>
                <w:szCs w:val="21"/>
              </w:rPr>
              <w:t>编码的</w:t>
            </w:r>
            <w:r w:rsidRPr="008E168D">
              <w:rPr>
                <w:bCs/>
                <w:szCs w:val="21"/>
              </w:rPr>
              <w:t>理解，掌握</w:t>
            </w:r>
            <w:r w:rsidRPr="008E168D">
              <w:rPr>
                <w:szCs w:val="21"/>
              </w:rPr>
              <w:t>Huffman</w:t>
            </w:r>
            <w:r w:rsidRPr="008E168D">
              <w:rPr>
                <w:szCs w:val="21"/>
              </w:rPr>
              <w:t>编码的算法</w:t>
            </w:r>
          </w:p>
        </w:tc>
        <w:tc>
          <w:tcPr>
            <w:tcW w:w="709" w:type="dxa"/>
            <w:vAlign w:val="center"/>
          </w:tcPr>
          <w:p w14:paraId="4950A8BD" w14:textId="77777777" w:rsidR="008E168D" w:rsidRPr="008E168D" w:rsidRDefault="008E168D" w:rsidP="008E168D">
            <w:pPr>
              <w:jc w:val="center"/>
              <w:rPr>
                <w:bCs/>
                <w:szCs w:val="21"/>
              </w:rPr>
            </w:pPr>
            <w:r w:rsidRPr="008E168D">
              <w:rPr>
                <w:bCs/>
                <w:szCs w:val="21"/>
              </w:rPr>
              <w:t>2</w:t>
            </w:r>
          </w:p>
        </w:tc>
        <w:tc>
          <w:tcPr>
            <w:tcW w:w="1134" w:type="dxa"/>
            <w:vAlign w:val="center"/>
          </w:tcPr>
          <w:p w14:paraId="3666462F" w14:textId="77777777" w:rsidR="008E168D" w:rsidRPr="008E168D" w:rsidRDefault="008E168D" w:rsidP="008E168D">
            <w:pPr>
              <w:jc w:val="center"/>
              <w:rPr>
                <w:szCs w:val="21"/>
              </w:rPr>
            </w:pPr>
            <w:r w:rsidRPr="008E168D">
              <w:rPr>
                <w:bCs/>
                <w:szCs w:val="21"/>
              </w:rPr>
              <w:t>设计性</w:t>
            </w:r>
          </w:p>
        </w:tc>
        <w:tc>
          <w:tcPr>
            <w:tcW w:w="992" w:type="dxa"/>
            <w:tcMar>
              <w:left w:w="28" w:type="dxa"/>
              <w:right w:w="28" w:type="dxa"/>
            </w:tcMar>
            <w:vAlign w:val="center"/>
          </w:tcPr>
          <w:p w14:paraId="0C9F45A8" w14:textId="77777777" w:rsidR="008E168D" w:rsidRPr="008E168D" w:rsidRDefault="008E168D" w:rsidP="008E168D">
            <w:pPr>
              <w:jc w:val="center"/>
              <w:rPr>
                <w:szCs w:val="21"/>
              </w:rPr>
            </w:pPr>
            <w:r w:rsidRPr="008E168D">
              <w:t>目标</w:t>
            </w:r>
            <w:r w:rsidRPr="008E168D">
              <w:t>2</w:t>
            </w:r>
          </w:p>
        </w:tc>
      </w:tr>
    </w:tbl>
    <w:p w14:paraId="6720166F" w14:textId="10BFB292" w:rsidR="005776C6" w:rsidRPr="00282AAB" w:rsidRDefault="008E168D" w:rsidP="005776C6">
      <w:pPr>
        <w:spacing w:line="360" w:lineRule="auto"/>
        <w:ind w:firstLineChars="200" w:firstLine="562"/>
        <w:rPr>
          <w:b/>
          <w:sz w:val="28"/>
          <w:szCs w:val="28"/>
        </w:rPr>
      </w:pPr>
      <w:r>
        <w:rPr>
          <w:rFonts w:hint="eastAsia"/>
          <w:b/>
          <w:sz w:val="28"/>
          <w:szCs w:val="28"/>
        </w:rPr>
        <w:t>五</w:t>
      </w:r>
      <w:r w:rsidR="005776C6" w:rsidRPr="00282AAB">
        <w:rPr>
          <w:b/>
          <w:sz w:val="28"/>
          <w:szCs w:val="28"/>
        </w:rPr>
        <w:t>、课程实施</w:t>
      </w:r>
    </w:p>
    <w:p w14:paraId="55097E20" w14:textId="77777777" w:rsidR="005776C6" w:rsidRPr="00282AAB" w:rsidRDefault="005776C6" w:rsidP="005776C6">
      <w:pPr>
        <w:spacing w:line="360" w:lineRule="auto"/>
        <w:ind w:firstLineChars="200" w:firstLine="482"/>
        <w:rPr>
          <w:b/>
          <w:sz w:val="24"/>
        </w:rPr>
      </w:pPr>
      <w:r w:rsidRPr="00282AAB">
        <w:rPr>
          <w:b/>
          <w:sz w:val="24"/>
        </w:rPr>
        <w:t>（一）教学方法与教学手段</w:t>
      </w:r>
    </w:p>
    <w:p w14:paraId="68386C10" w14:textId="77777777" w:rsidR="005776C6" w:rsidRPr="00282AAB" w:rsidRDefault="005776C6" w:rsidP="005776C6">
      <w:pPr>
        <w:spacing w:line="360" w:lineRule="auto"/>
        <w:ind w:firstLineChars="200" w:firstLine="482"/>
        <w:rPr>
          <w:b/>
          <w:sz w:val="24"/>
        </w:rPr>
      </w:pPr>
      <w:r w:rsidRPr="00282AAB">
        <w:rPr>
          <w:rFonts w:hint="eastAsia"/>
          <w:b/>
          <w:sz w:val="24"/>
        </w:rPr>
        <w:t>1.</w:t>
      </w:r>
      <w:r w:rsidRPr="00282AAB">
        <w:rPr>
          <w:sz w:val="24"/>
        </w:rPr>
        <w:t>把握课程主线，</w:t>
      </w:r>
      <w:r w:rsidRPr="00282AAB">
        <w:rPr>
          <w:rFonts w:hint="eastAsia"/>
          <w:sz w:val="24"/>
        </w:rPr>
        <w:t>将通信中的两大基本问题贯穿于整个教学过程，先介绍有效性、再分析可靠性，最后将二者统一。通过教学使学生掌握</w:t>
      </w:r>
      <w:r w:rsidRPr="00282AAB">
        <w:rPr>
          <w:sz w:val="24"/>
        </w:rPr>
        <w:t>通信系统中两大编</w:t>
      </w:r>
      <w:r w:rsidRPr="00282AAB">
        <w:rPr>
          <w:sz w:val="24"/>
        </w:rPr>
        <w:lastRenderedPageBreak/>
        <w:t>码理论相关知识，掌握信源压缩编码及信道编码的原理与具体方法</w:t>
      </w:r>
      <w:r w:rsidRPr="00282AAB">
        <w:rPr>
          <w:rFonts w:hint="eastAsia"/>
          <w:sz w:val="24"/>
        </w:rPr>
        <w:t>，最终对本课程有较全面的理解。</w:t>
      </w:r>
    </w:p>
    <w:p w14:paraId="579684DE" w14:textId="77777777" w:rsidR="005776C6" w:rsidRPr="00282AAB" w:rsidRDefault="005776C6" w:rsidP="005776C6">
      <w:pPr>
        <w:spacing w:line="360" w:lineRule="auto"/>
        <w:ind w:firstLineChars="200" w:firstLine="480"/>
        <w:rPr>
          <w:sz w:val="24"/>
        </w:rPr>
      </w:pPr>
      <w:r w:rsidRPr="00282AAB">
        <w:rPr>
          <w:sz w:val="24"/>
        </w:rPr>
        <w:t>2.</w:t>
      </w:r>
      <w:r w:rsidRPr="00282AAB">
        <w:rPr>
          <w:sz w:val="24"/>
        </w:rPr>
        <w:t>采用多媒体教学手段，配合例题的讲解及适当的思考题，保证讲课进度的同时，注意学生的掌握程度和课堂的气氛。</w:t>
      </w:r>
    </w:p>
    <w:p w14:paraId="4474176F" w14:textId="77777777" w:rsidR="005776C6" w:rsidRPr="00282AAB" w:rsidRDefault="005776C6" w:rsidP="005776C6">
      <w:pPr>
        <w:spacing w:line="360" w:lineRule="auto"/>
        <w:ind w:firstLineChars="200" w:firstLine="480"/>
        <w:rPr>
          <w:sz w:val="24"/>
        </w:rPr>
      </w:pPr>
      <w:r w:rsidRPr="00282AAB">
        <w:rPr>
          <w:sz w:val="24"/>
        </w:rPr>
        <w:t>3.</w:t>
      </w:r>
      <w:r w:rsidRPr="00282AAB">
        <w:rPr>
          <w:sz w:val="24"/>
        </w:rPr>
        <w:t>课程讲授与启发案例教学、课堂讨论、设计应用实例、解释实际现象、线上网络教学等多种教学方式结合，实行互动研究型教学，重点培养学生的理论素养和分析能力。因此，本课程要求课前必须阅读教材的相关部分和参考文献；课上主动参与讨论；课后按时完成布置的作业，积极进行教学互动交流。</w:t>
      </w:r>
    </w:p>
    <w:p w14:paraId="34B3CE8C" w14:textId="77777777" w:rsidR="005776C6" w:rsidRPr="00282AAB" w:rsidRDefault="005776C6" w:rsidP="005776C6">
      <w:pPr>
        <w:spacing w:line="360" w:lineRule="auto"/>
        <w:ind w:firstLineChars="200" w:firstLine="482"/>
        <w:rPr>
          <w:b/>
          <w:sz w:val="24"/>
        </w:rPr>
      </w:pPr>
      <w:r w:rsidRPr="00282AAB">
        <w:rPr>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85"/>
        <w:gridCol w:w="6853"/>
      </w:tblGrid>
      <w:tr w:rsidR="00282AAB" w:rsidRPr="00282AAB" w14:paraId="321F3841" w14:textId="77777777" w:rsidTr="008E168D">
        <w:trPr>
          <w:jc w:val="center"/>
        </w:trPr>
        <w:tc>
          <w:tcPr>
            <w:tcW w:w="1667" w:type="dxa"/>
            <w:gridSpan w:val="2"/>
            <w:tcMar>
              <w:left w:w="28" w:type="dxa"/>
              <w:right w:w="28" w:type="dxa"/>
            </w:tcMar>
            <w:vAlign w:val="center"/>
          </w:tcPr>
          <w:p w14:paraId="7107A6CD" w14:textId="77777777" w:rsidR="005776C6" w:rsidRPr="00282AAB" w:rsidRDefault="005776C6" w:rsidP="008E168D">
            <w:pPr>
              <w:spacing w:line="276" w:lineRule="auto"/>
              <w:jc w:val="center"/>
              <w:rPr>
                <w:szCs w:val="21"/>
              </w:rPr>
            </w:pPr>
            <w:r w:rsidRPr="00282AAB">
              <w:rPr>
                <w:bCs/>
                <w:szCs w:val="21"/>
              </w:rPr>
              <w:t>主要教学环节</w:t>
            </w:r>
          </w:p>
        </w:tc>
        <w:tc>
          <w:tcPr>
            <w:tcW w:w="6853" w:type="dxa"/>
            <w:vAlign w:val="center"/>
          </w:tcPr>
          <w:p w14:paraId="4D96ED6C" w14:textId="77777777" w:rsidR="005776C6" w:rsidRPr="00282AAB" w:rsidRDefault="005776C6" w:rsidP="008E168D">
            <w:pPr>
              <w:spacing w:line="276" w:lineRule="auto"/>
              <w:jc w:val="center"/>
              <w:rPr>
                <w:szCs w:val="21"/>
              </w:rPr>
            </w:pPr>
            <w:r w:rsidRPr="00282AAB">
              <w:rPr>
                <w:bCs/>
                <w:szCs w:val="21"/>
              </w:rPr>
              <w:t>质量要求</w:t>
            </w:r>
          </w:p>
        </w:tc>
      </w:tr>
      <w:tr w:rsidR="00282AAB" w:rsidRPr="00282AAB" w14:paraId="75FF93C8" w14:textId="77777777" w:rsidTr="008E168D">
        <w:trPr>
          <w:trHeight w:val="558"/>
          <w:jc w:val="center"/>
        </w:trPr>
        <w:tc>
          <w:tcPr>
            <w:tcW w:w="582" w:type="dxa"/>
            <w:vAlign w:val="center"/>
          </w:tcPr>
          <w:p w14:paraId="72BDDE4A" w14:textId="77777777" w:rsidR="005776C6" w:rsidRPr="00282AAB" w:rsidRDefault="005776C6" w:rsidP="008E168D">
            <w:pPr>
              <w:spacing w:line="276" w:lineRule="auto"/>
              <w:jc w:val="center"/>
              <w:rPr>
                <w:szCs w:val="21"/>
              </w:rPr>
            </w:pPr>
            <w:r w:rsidRPr="00282AAB">
              <w:rPr>
                <w:szCs w:val="21"/>
              </w:rPr>
              <w:t>1</w:t>
            </w:r>
          </w:p>
        </w:tc>
        <w:tc>
          <w:tcPr>
            <w:tcW w:w="1085" w:type="dxa"/>
            <w:tcMar>
              <w:left w:w="28" w:type="dxa"/>
              <w:right w:w="28" w:type="dxa"/>
            </w:tcMar>
            <w:vAlign w:val="center"/>
          </w:tcPr>
          <w:p w14:paraId="7905C46D" w14:textId="77777777" w:rsidR="005776C6" w:rsidRPr="00282AAB" w:rsidRDefault="005776C6" w:rsidP="008E168D">
            <w:pPr>
              <w:spacing w:line="276" w:lineRule="auto"/>
              <w:jc w:val="center"/>
              <w:rPr>
                <w:szCs w:val="21"/>
              </w:rPr>
            </w:pPr>
            <w:r w:rsidRPr="00282AAB">
              <w:rPr>
                <w:szCs w:val="21"/>
              </w:rPr>
              <w:t>备课</w:t>
            </w:r>
          </w:p>
        </w:tc>
        <w:tc>
          <w:tcPr>
            <w:tcW w:w="6853" w:type="dxa"/>
            <w:vAlign w:val="center"/>
          </w:tcPr>
          <w:p w14:paraId="6D4D7A10" w14:textId="77777777" w:rsidR="005776C6" w:rsidRPr="00282AAB" w:rsidRDefault="005776C6" w:rsidP="008E168D">
            <w:pPr>
              <w:spacing w:line="276" w:lineRule="auto"/>
              <w:rPr>
                <w:szCs w:val="21"/>
              </w:rPr>
            </w:pPr>
            <w:r w:rsidRPr="00282AAB">
              <w:rPr>
                <w:szCs w:val="21"/>
              </w:rPr>
              <w:t>1.</w:t>
            </w:r>
            <w:r w:rsidRPr="00282AAB">
              <w:rPr>
                <w:szCs w:val="21"/>
              </w:rPr>
              <w:t>掌握本课程教学大纲内容，严格按照教学大纲要求进行课程教学内容的组织。</w:t>
            </w:r>
          </w:p>
          <w:p w14:paraId="5050AA61" w14:textId="77777777" w:rsidR="005776C6" w:rsidRPr="00282AAB" w:rsidRDefault="005776C6" w:rsidP="008E168D">
            <w:pPr>
              <w:spacing w:line="276" w:lineRule="auto"/>
              <w:rPr>
                <w:szCs w:val="21"/>
              </w:rPr>
            </w:pPr>
            <w:r w:rsidRPr="00282AAB">
              <w:rPr>
                <w:szCs w:val="21"/>
              </w:rPr>
              <w:t>2.</w:t>
            </w:r>
            <w:r w:rsidRPr="00282AAB">
              <w:rPr>
                <w:szCs w:val="21"/>
              </w:rPr>
              <w:t>熟悉教材各章节，借助专业书籍资料，并依据教学大纲编写授课计划进度表</w:t>
            </w:r>
          </w:p>
          <w:p w14:paraId="41A51ABD" w14:textId="77777777" w:rsidR="005776C6" w:rsidRPr="00282AAB" w:rsidRDefault="005776C6" w:rsidP="008E168D">
            <w:pPr>
              <w:spacing w:line="276" w:lineRule="auto"/>
              <w:rPr>
                <w:szCs w:val="21"/>
              </w:rPr>
            </w:pPr>
            <w:r w:rsidRPr="00282AAB">
              <w:rPr>
                <w:szCs w:val="21"/>
              </w:rPr>
              <w:t>3.</w:t>
            </w:r>
            <w:r w:rsidRPr="00282AAB">
              <w:rPr>
                <w:szCs w:val="21"/>
              </w:rPr>
              <w:t>根据各部分教学内容，构思授课思路、技巧，选择合适的教学方法。</w:t>
            </w:r>
          </w:p>
        </w:tc>
      </w:tr>
      <w:tr w:rsidR="00282AAB" w:rsidRPr="00282AAB" w14:paraId="047658D0" w14:textId="77777777" w:rsidTr="008E168D">
        <w:trPr>
          <w:jc w:val="center"/>
        </w:trPr>
        <w:tc>
          <w:tcPr>
            <w:tcW w:w="582" w:type="dxa"/>
            <w:vAlign w:val="center"/>
          </w:tcPr>
          <w:p w14:paraId="68D558AA" w14:textId="77777777" w:rsidR="005776C6" w:rsidRPr="00282AAB" w:rsidRDefault="005776C6" w:rsidP="008E168D">
            <w:pPr>
              <w:spacing w:line="276" w:lineRule="auto"/>
              <w:jc w:val="center"/>
              <w:rPr>
                <w:szCs w:val="21"/>
              </w:rPr>
            </w:pPr>
            <w:r w:rsidRPr="00282AAB">
              <w:rPr>
                <w:szCs w:val="21"/>
              </w:rPr>
              <w:t>2</w:t>
            </w:r>
          </w:p>
        </w:tc>
        <w:tc>
          <w:tcPr>
            <w:tcW w:w="1085" w:type="dxa"/>
            <w:tcMar>
              <w:left w:w="28" w:type="dxa"/>
              <w:right w:w="28" w:type="dxa"/>
            </w:tcMar>
            <w:vAlign w:val="center"/>
          </w:tcPr>
          <w:p w14:paraId="5BB75915" w14:textId="77777777" w:rsidR="005776C6" w:rsidRPr="00282AAB" w:rsidRDefault="005776C6" w:rsidP="008E168D">
            <w:pPr>
              <w:spacing w:line="276" w:lineRule="auto"/>
              <w:jc w:val="center"/>
              <w:rPr>
                <w:szCs w:val="21"/>
              </w:rPr>
            </w:pPr>
            <w:r w:rsidRPr="00282AAB">
              <w:rPr>
                <w:szCs w:val="21"/>
              </w:rPr>
              <w:t>讲授</w:t>
            </w:r>
          </w:p>
        </w:tc>
        <w:tc>
          <w:tcPr>
            <w:tcW w:w="6853" w:type="dxa"/>
            <w:vAlign w:val="center"/>
          </w:tcPr>
          <w:p w14:paraId="23E166FA" w14:textId="77777777" w:rsidR="005776C6" w:rsidRPr="00282AAB" w:rsidRDefault="005776C6" w:rsidP="008E168D">
            <w:pPr>
              <w:spacing w:line="276" w:lineRule="auto"/>
              <w:rPr>
                <w:szCs w:val="21"/>
              </w:rPr>
            </w:pPr>
            <w:r w:rsidRPr="00282AAB">
              <w:rPr>
                <w:szCs w:val="21"/>
              </w:rPr>
              <w:t>1.</w:t>
            </w:r>
            <w:r w:rsidRPr="00282AAB">
              <w:rPr>
                <w:szCs w:val="21"/>
              </w:rPr>
              <w:t>要点准确、推理正确、条理清晰、重点突出，能够理论联系实际，熟练地解答和讲解例题。</w:t>
            </w:r>
          </w:p>
          <w:p w14:paraId="19385153" w14:textId="77777777" w:rsidR="005776C6" w:rsidRPr="00282AAB" w:rsidRDefault="005776C6" w:rsidP="008E168D">
            <w:pPr>
              <w:spacing w:line="276" w:lineRule="auto"/>
              <w:rPr>
                <w:szCs w:val="21"/>
              </w:rPr>
            </w:pPr>
            <w:r w:rsidRPr="00282AAB">
              <w:rPr>
                <w:szCs w:val="21"/>
              </w:rPr>
              <w:t>2.</w:t>
            </w:r>
            <w:r w:rsidRPr="00282AAB">
              <w:rPr>
                <w:szCs w:val="21"/>
              </w:rPr>
              <w:t>采用多种教学方式（如启发式教学、案例分析教学、讨论式教学、多媒体示范教学等），注重培养学生发现、分析和解决问题的能力。</w:t>
            </w:r>
          </w:p>
          <w:p w14:paraId="2094A217" w14:textId="77777777" w:rsidR="005776C6" w:rsidRPr="00282AAB" w:rsidRDefault="005776C6" w:rsidP="008E168D">
            <w:pPr>
              <w:spacing w:line="276" w:lineRule="auto"/>
              <w:rPr>
                <w:szCs w:val="21"/>
              </w:rPr>
            </w:pPr>
            <w:r w:rsidRPr="00282AAB">
              <w:rPr>
                <w:szCs w:val="21"/>
              </w:rPr>
              <w:t>3.</w:t>
            </w:r>
            <w:r w:rsidRPr="00282AAB">
              <w:rPr>
                <w:szCs w:val="21"/>
              </w:rPr>
              <w:t>能够采用现代信息技术辅助教学。</w:t>
            </w:r>
          </w:p>
          <w:p w14:paraId="011B0408" w14:textId="77777777" w:rsidR="005776C6" w:rsidRPr="00282AAB" w:rsidRDefault="005776C6" w:rsidP="008E168D">
            <w:pPr>
              <w:spacing w:line="276" w:lineRule="auto"/>
              <w:rPr>
                <w:szCs w:val="21"/>
              </w:rPr>
            </w:pPr>
            <w:r w:rsidRPr="00282AAB">
              <w:rPr>
                <w:szCs w:val="21"/>
              </w:rPr>
              <w:t>4.</w:t>
            </w:r>
            <w:r w:rsidRPr="00282AAB">
              <w:rPr>
                <w:szCs w:val="21"/>
              </w:rPr>
              <w:t>表达方式应能便于学生理解、接受，力求形象生动，使学生在掌握知识的过程中，保持较为浓厚的学习兴趣。</w:t>
            </w:r>
          </w:p>
        </w:tc>
      </w:tr>
      <w:tr w:rsidR="00282AAB" w:rsidRPr="00282AAB" w14:paraId="2B468403" w14:textId="77777777" w:rsidTr="008E168D">
        <w:trPr>
          <w:trHeight w:val="3109"/>
          <w:jc w:val="center"/>
        </w:trPr>
        <w:tc>
          <w:tcPr>
            <w:tcW w:w="582" w:type="dxa"/>
            <w:vAlign w:val="center"/>
          </w:tcPr>
          <w:p w14:paraId="4B39D5FD" w14:textId="77777777" w:rsidR="005776C6" w:rsidRPr="00282AAB" w:rsidRDefault="005776C6" w:rsidP="008E168D">
            <w:pPr>
              <w:spacing w:line="276" w:lineRule="auto"/>
              <w:jc w:val="center"/>
              <w:rPr>
                <w:szCs w:val="21"/>
              </w:rPr>
            </w:pPr>
            <w:r w:rsidRPr="00282AAB">
              <w:rPr>
                <w:szCs w:val="21"/>
              </w:rPr>
              <w:t>3</w:t>
            </w:r>
          </w:p>
        </w:tc>
        <w:tc>
          <w:tcPr>
            <w:tcW w:w="1085" w:type="dxa"/>
            <w:tcMar>
              <w:left w:w="28" w:type="dxa"/>
              <w:right w:w="28" w:type="dxa"/>
            </w:tcMar>
            <w:vAlign w:val="center"/>
          </w:tcPr>
          <w:p w14:paraId="04D3399E" w14:textId="77777777" w:rsidR="005776C6" w:rsidRPr="00282AAB" w:rsidRDefault="005776C6" w:rsidP="008E168D">
            <w:pPr>
              <w:spacing w:line="276" w:lineRule="auto"/>
              <w:jc w:val="center"/>
              <w:rPr>
                <w:szCs w:val="21"/>
              </w:rPr>
            </w:pPr>
            <w:r w:rsidRPr="00282AAB">
              <w:rPr>
                <w:szCs w:val="21"/>
              </w:rPr>
              <w:t>作业布置与批改</w:t>
            </w:r>
          </w:p>
        </w:tc>
        <w:tc>
          <w:tcPr>
            <w:tcW w:w="6853" w:type="dxa"/>
            <w:vAlign w:val="center"/>
          </w:tcPr>
          <w:p w14:paraId="36560970" w14:textId="77777777" w:rsidR="005776C6" w:rsidRPr="00282AAB" w:rsidRDefault="005776C6" w:rsidP="008E168D">
            <w:pPr>
              <w:spacing w:line="276" w:lineRule="auto"/>
              <w:rPr>
                <w:szCs w:val="21"/>
              </w:rPr>
            </w:pPr>
            <w:r w:rsidRPr="00282AAB">
              <w:rPr>
                <w:szCs w:val="21"/>
              </w:rPr>
              <w:t>学生必须完成规定数量的作业，作业必须达到以下基本要求：</w:t>
            </w:r>
          </w:p>
          <w:p w14:paraId="1DB4D984" w14:textId="77777777" w:rsidR="005776C6" w:rsidRPr="00282AAB" w:rsidRDefault="005776C6" w:rsidP="008E168D">
            <w:pPr>
              <w:spacing w:line="276" w:lineRule="auto"/>
              <w:rPr>
                <w:szCs w:val="21"/>
              </w:rPr>
            </w:pPr>
            <w:r w:rsidRPr="00282AAB">
              <w:rPr>
                <w:szCs w:val="21"/>
              </w:rPr>
              <w:t>1.</w:t>
            </w:r>
            <w:r w:rsidRPr="00282AAB">
              <w:rPr>
                <w:szCs w:val="21"/>
              </w:rPr>
              <w:t>按时按量完成作业，不缺交，不抄袭。</w:t>
            </w:r>
          </w:p>
          <w:p w14:paraId="3E096FE6" w14:textId="77777777" w:rsidR="005776C6" w:rsidRPr="00282AAB" w:rsidRDefault="005776C6" w:rsidP="008E168D">
            <w:pPr>
              <w:spacing w:line="276" w:lineRule="auto"/>
              <w:rPr>
                <w:szCs w:val="21"/>
              </w:rPr>
            </w:pPr>
            <w:r w:rsidRPr="00282AAB">
              <w:rPr>
                <w:szCs w:val="21"/>
              </w:rPr>
              <w:t>2.</w:t>
            </w:r>
            <w:r w:rsidRPr="00282AAB">
              <w:rPr>
                <w:szCs w:val="21"/>
              </w:rPr>
              <w:t>书写规范、清晰。</w:t>
            </w:r>
          </w:p>
          <w:p w14:paraId="0B16A752" w14:textId="77777777" w:rsidR="005776C6" w:rsidRPr="00282AAB" w:rsidRDefault="005776C6" w:rsidP="008E168D">
            <w:pPr>
              <w:spacing w:line="276" w:lineRule="auto"/>
              <w:rPr>
                <w:szCs w:val="21"/>
              </w:rPr>
            </w:pPr>
            <w:r w:rsidRPr="00282AAB">
              <w:rPr>
                <w:szCs w:val="21"/>
              </w:rPr>
              <w:t>3.</w:t>
            </w:r>
            <w:r w:rsidRPr="00282AAB">
              <w:rPr>
                <w:szCs w:val="21"/>
              </w:rPr>
              <w:t>解题方法和步骤正确。</w:t>
            </w:r>
          </w:p>
          <w:p w14:paraId="7F1DA351" w14:textId="77777777" w:rsidR="005776C6" w:rsidRPr="00282AAB" w:rsidRDefault="005776C6" w:rsidP="008E168D">
            <w:pPr>
              <w:spacing w:line="276" w:lineRule="auto"/>
              <w:rPr>
                <w:szCs w:val="21"/>
              </w:rPr>
            </w:pPr>
            <w:r w:rsidRPr="00282AAB">
              <w:rPr>
                <w:szCs w:val="21"/>
              </w:rPr>
              <w:t>教师批改和讲评作业要求如下：</w:t>
            </w:r>
          </w:p>
          <w:p w14:paraId="2F0F52E9" w14:textId="77777777" w:rsidR="005776C6" w:rsidRPr="00282AAB" w:rsidRDefault="005776C6" w:rsidP="008E168D">
            <w:pPr>
              <w:spacing w:line="276" w:lineRule="auto"/>
              <w:rPr>
                <w:szCs w:val="21"/>
              </w:rPr>
            </w:pPr>
            <w:r w:rsidRPr="00282AAB">
              <w:rPr>
                <w:szCs w:val="21"/>
              </w:rPr>
              <w:t>1.</w:t>
            </w:r>
            <w:r w:rsidRPr="00282AAB">
              <w:rPr>
                <w:szCs w:val="21"/>
              </w:rPr>
              <w:t>学生的作业要按时全部批改，并及时进行讲评。</w:t>
            </w:r>
          </w:p>
          <w:p w14:paraId="79EC917A" w14:textId="77777777" w:rsidR="005776C6" w:rsidRPr="00282AAB" w:rsidRDefault="005776C6" w:rsidP="008E168D">
            <w:pPr>
              <w:spacing w:line="276" w:lineRule="auto"/>
              <w:rPr>
                <w:szCs w:val="21"/>
              </w:rPr>
            </w:pPr>
            <w:r w:rsidRPr="00282AAB">
              <w:rPr>
                <w:szCs w:val="21"/>
              </w:rPr>
              <w:t>2.</w:t>
            </w:r>
            <w:r w:rsidRPr="00282AAB">
              <w:rPr>
                <w:szCs w:val="21"/>
              </w:rPr>
              <w:t>教师批改和讲评作业要认真、细致，按百分制评定成绩并写明日期。</w:t>
            </w:r>
          </w:p>
          <w:p w14:paraId="0395F78D" w14:textId="77777777" w:rsidR="005776C6" w:rsidRPr="00282AAB" w:rsidRDefault="005776C6" w:rsidP="008E168D">
            <w:pPr>
              <w:spacing w:line="276" w:lineRule="auto"/>
              <w:rPr>
                <w:szCs w:val="21"/>
              </w:rPr>
            </w:pPr>
            <w:r w:rsidRPr="00282AAB">
              <w:rPr>
                <w:szCs w:val="21"/>
              </w:rPr>
              <w:t>3.</w:t>
            </w:r>
            <w:r w:rsidRPr="00282AAB">
              <w:rPr>
                <w:szCs w:val="21"/>
              </w:rPr>
              <w:t>学生作业的平均成绩应作为本课程总评成绩中平时成绩的重要组成部分。</w:t>
            </w:r>
          </w:p>
        </w:tc>
      </w:tr>
      <w:tr w:rsidR="00282AAB" w:rsidRPr="00282AAB" w14:paraId="669D6745" w14:textId="77777777" w:rsidTr="008E168D">
        <w:trPr>
          <w:trHeight w:val="1273"/>
          <w:jc w:val="center"/>
        </w:trPr>
        <w:tc>
          <w:tcPr>
            <w:tcW w:w="582" w:type="dxa"/>
            <w:vAlign w:val="center"/>
          </w:tcPr>
          <w:p w14:paraId="4B432BE0" w14:textId="77777777" w:rsidR="005776C6" w:rsidRPr="00282AAB" w:rsidRDefault="005776C6" w:rsidP="008E168D">
            <w:pPr>
              <w:spacing w:line="276" w:lineRule="auto"/>
              <w:jc w:val="center"/>
              <w:rPr>
                <w:szCs w:val="21"/>
              </w:rPr>
            </w:pPr>
            <w:r w:rsidRPr="00282AAB">
              <w:rPr>
                <w:szCs w:val="21"/>
              </w:rPr>
              <w:t>4</w:t>
            </w:r>
          </w:p>
        </w:tc>
        <w:tc>
          <w:tcPr>
            <w:tcW w:w="1085" w:type="dxa"/>
            <w:tcMar>
              <w:left w:w="28" w:type="dxa"/>
              <w:right w:w="28" w:type="dxa"/>
            </w:tcMar>
            <w:vAlign w:val="center"/>
          </w:tcPr>
          <w:p w14:paraId="6AF70079" w14:textId="77777777" w:rsidR="005776C6" w:rsidRPr="00282AAB" w:rsidRDefault="005776C6" w:rsidP="008E168D">
            <w:pPr>
              <w:spacing w:line="276" w:lineRule="auto"/>
              <w:jc w:val="center"/>
              <w:rPr>
                <w:szCs w:val="21"/>
              </w:rPr>
            </w:pPr>
            <w:r w:rsidRPr="00282AAB">
              <w:rPr>
                <w:szCs w:val="21"/>
              </w:rPr>
              <w:t>课外答疑</w:t>
            </w:r>
          </w:p>
        </w:tc>
        <w:tc>
          <w:tcPr>
            <w:tcW w:w="6853" w:type="dxa"/>
            <w:vAlign w:val="center"/>
          </w:tcPr>
          <w:p w14:paraId="20DA0278" w14:textId="77777777" w:rsidR="005776C6" w:rsidRPr="00282AAB" w:rsidRDefault="005776C6" w:rsidP="008E168D">
            <w:pPr>
              <w:spacing w:line="276" w:lineRule="auto"/>
              <w:rPr>
                <w:szCs w:val="21"/>
              </w:rPr>
            </w:pPr>
            <w:r w:rsidRPr="00282AAB">
              <w:rPr>
                <w:szCs w:val="21"/>
              </w:rPr>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28176D7E" w14:textId="77777777" w:rsidTr="008E168D">
        <w:trPr>
          <w:trHeight w:val="1540"/>
          <w:jc w:val="center"/>
        </w:trPr>
        <w:tc>
          <w:tcPr>
            <w:tcW w:w="582" w:type="dxa"/>
            <w:vAlign w:val="center"/>
          </w:tcPr>
          <w:p w14:paraId="3F8FAC51" w14:textId="77777777" w:rsidR="005776C6" w:rsidRPr="00282AAB" w:rsidRDefault="005776C6" w:rsidP="008E168D">
            <w:pPr>
              <w:spacing w:line="276" w:lineRule="auto"/>
              <w:jc w:val="center"/>
              <w:rPr>
                <w:szCs w:val="21"/>
              </w:rPr>
            </w:pPr>
            <w:r w:rsidRPr="00282AAB">
              <w:rPr>
                <w:szCs w:val="21"/>
              </w:rPr>
              <w:lastRenderedPageBreak/>
              <w:t>5</w:t>
            </w:r>
          </w:p>
        </w:tc>
        <w:tc>
          <w:tcPr>
            <w:tcW w:w="1085" w:type="dxa"/>
            <w:tcMar>
              <w:left w:w="28" w:type="dxa"/>
              <w:right w:w="28" w:type="dxa"/>
            </w:tcMar>
            <w:vAlign w:val="center"/>
          </w:tcPr>
          <w:p w14:paraId="05D268A2" w14:textId="77777777" w:rsidR="005776C6" w:rsidRPr="00282AAB" w:rsidRDefault="005776C6" w:rsidP="008E168D">
            <w:pPr>
              <w:spacing w:line="276" w:lineRule="auto"/>
              <w:jc w:val="center"/>
              <w:rPr>
                <w:szCs w:val="21"/>
              </w:rPr>
            </w:pPr>
            <w:r w:rsidRPr="00282AAB">
              <w:rPr>
                <w:szCs w:val="21"/>
              </w:rPr>
              <w:t>成绩考核</w:t>
            </w:r>
          </w:p>
        </w:tc>
        <w:tc>
          <w:tcPr>
            <w:tcW w:w="6853" w:type="dxa"/>
            <w:vAlign w:val="center"/>
          </w:tcPr>
          <w:p w14:paraId="7404D415" w14:textId="77777777" w:rsidR="005776C6" w:rsidRPr="00282AAB" w:rsidRDefault="005776C6" w:rsidP="008E168D">
            <w:pPr>
              <w:spacing w:line="276" w:lineRule="auto"/>
              <w:rPr>
                <w:szCs w:val="21"/>
              </w:rPr>
            </w:pPr>
            <w:r w:rsidRPr="00282AAB">
              <w:rPr>
                <w:szCs w:val="21"/>
              </w:rPr>
              <w:t>本课程考核的方式为闭卷笔试。有下列情况之一者，总评成绩为不及格：</w:t>
            </w:r>
          </w:p>
          <w:p w14:paraId="78492389" w14:textId="77777777" w:rsidR="005776C6" w:rsidRPr="00282AAB" w:rsidRDefault="005776C6" w:rsidP="008E168D">
            <w:pPr>
              <w:spacing w:line="276" w:lineRule="auto"/>
              <w:rPr>
                <w:szCs w:val="21"/>
              </w:rPr>
            </w:pPr>
            <w:r w:rsidRPr="00282AAB">
              <w:rPr>
                <w:szCs w:val="21"/>
              </w:rPr>
              <w:t>1.</w:t>
            </w:r>
            <w:r w:rsidRPr="00282AAB">
              <w:rPr>
                <w:szCs w:val="21"/>
              </w:rPr>
              <w:t>缺交作业次数达</w:t>
            </w:r>
            <w:r w:rsidRPr="00282AAB">
              <w:rPr>
                <w:szCs w:val="21"/>
              </w:rPr>
              <w:t>1/3</w:t>
            </w:r>
            <w:r w:rsidRPr="00282AAB">
              <w:rPr>
                <w:szCs w:val="21"/>
              </w:rPr>
              <w:t>以上者。</w:t>
            </w:r>
          </w:p>
          <w:p w14:paraId="28E52CFE" w14:textId="77777777" w:rsidR="005776C6" w:rsidRPr="00282AAB" w:rsidRDefault="005776C6" w:rsidP="008E168D">
            <w:pPr>
              <w:spacing w:line="276" w:lineRule="auto"/>
              <w:rPr>
                <w:szCs w:val="21"/>
              </w:rPr>
            </w:pPr>
            <w:r w:rsidRPr="00282AAB">
              <w:rPr>
                <w:szCs w:val="21"/>
              </w:rPr>
              <w:t>2.</w:t>
            </w:r>
            <w:r w:rsidRPr="00282AAB">
              <w:rPr>
                <w:szCs w:val="21"/>
              </w:rPr>
              <w:t>缺课次数达本学期总授课学时的</w:t>
            </w:r>
            <w:r w:rsidRPr="00282AAB">
              <w:rPr>
                <w:szCs w:val="21"/>
              </w:rPr>
              <w:t>1/3</w:t>
            </w:r>
            <w:r w:rsidRPr="00282AAB">
              <w:rPr>
                <w:szCs w:val="21"/>
              </w:rPr>
              <w:t>以上者。</w:t>
            </w:r>
          </w:p>
          <w:p w14:paraId="7AFBC73D" w14:textId="77777777" w:rsidR="005776C6" w:rsidRPr="00282AAB" w:rsidRDefault="005776C6" w:rsidP="008E168D">
            <w:pPr>
              <w:spacing w:line="276" w:lineRule="auto"/>
              <w:rPr>
                <w:szCs w:val="21"/>
              </w:rPr>
            </w:pPr>
            <w:r w:rsidRPr="00282AAB">
              <w:rPr>
                <w:szCs w:val="21"/>
              </w:rPr>
              <w:t>3.</w:t>
            </w:r>
            <w:r w:rsidRPr="00282AAB">
              <w:rPr>
                <w:szCs w:val="21"/>
              </w:rPr>
              <w:t>实验考核不及格。</w:t>
            </w:r>
          </w:p>
        </w:tc>
      </w:tr>
    </w:tbl>
    <w:p w14:paraId="25D037D8" w14:textId="5500A252" w:rsidR="005776C6" w:rsidRPr="00282AAB" w:rsidRDefault="00C872CC" w:rsidP="005776C6">
      <w:pPr>
        <w:spacing w:line="360" w:lineRule="auto"/>
        <w:rPr>
          <w:b/>
          <w:sz w:val="28"/>
          <w:szCs w:val="28"/>
        </w:rPr>
      </w:pPr>
      <w:r>
        <w:rPr>
          <w:rFonts w:hint="eastAsia"/>
          <w:b/>
          <w:sz w:val="28"/>
          <w:szCs w:val="28"/>
        </w:rPr>
        <w:t>六</w:t>
      </w:r>
      <w:r w:rsidR="005776C6" w:rsidRPr="00282AAB">
        <w:rPr>
          <w:b/>
          <w:sz w:val="28"/>
          <w:szCs w:val="28"/>
        </w:rPr>
        <w:t>、课程考核</w:t>
      </w:r>
    </w:p>
    <w:p w14:paraId="3FFB0E5E" w14:textId="77777777" w:rsidR="005776C6" w:rsidRPr="00282AAB" w:rsidRDefault="005776C6" w:rsidP="005776C6">
      <w:pPr>
        <w:spacing w:line="360" w:lineRule="auto"/>
        <w:ind w:firstLineChars="200" w:firstLine="480"/>
        <w:rPr>
          <w:sz w:val="24"/>
        </w:rPr>
      </w:pPr>
      <w:r w:rsidRPr="00282AAB">
        <w:rPr>
          <w:sz w:val="24"/>
        </w:rPr>
        <w:t>（一）课程考核包括期末考试、平时及作业考核和实验（实践）考核等，期末考试采用闭卷考试方式。</w:t>
      </w:r>
    </w:p>
    <w:p w14:paraId="1D630F22" w14:textId="77777777" w:rsidR="005776C6" w:rsidRPr="00282AAB" w:rsidRDefault="005776C6" w:rsidP="005776C6">
      <w:pPr>
        <w:spacing w:line="360" w:lineRule="auto"/>
        <w:ind w:firstLineChars="200" w:firstLine="480"/>
        <w:rPr>
          <w:sz w:val="24"/>
        </w:rPr>
      </w:pPr>
      <w:r w:rsidRPr="00282AAB">
        <w:rPr>
          <w:sz w:val="24"/>
        </w:rPr>
        <w:t>（二）课程总评成绩</w:t>
      </w:r>
      <w:r w:rsidRPr="00282AAB">
        <w:rPr>
          <w:sz w:val="24"/>
        </w:rPr>
        <w:t>=</w:t>
      </w:r>
      <w:r w:rsidRPr="00282AAB">
        <w:rPr>
          <w:sz w:val="24"/>
        </w:rPr>
        <w:t>平时表现</w:t>
      </w:r>
      <w:r w:rsidRPr="00282AAB">
        <w:rPr>
          <w:sz w:val="24"/>
        </w:rPr>
        <w:t>×10% +</w:t>
      </w:r>
      <w:r w:rsidRPr="00282AAB">
        <w:rPr>
          <w:rFonts w:hint="eastAsia"/>
          <w:sz w:val="24"/>
        </w:rPr>
        <w:t>课后作业</w:t>
      </w:r>
      <w:r w:rsidRPr="00282AAB">
        <w:rPr>
          <w:sz w:val="24"/>
        </w:rPr>
        <w:t>×</w:t>
      </w:r>
      <w:r w:rsidRPr="00282AAB">
        <w:rPr>
          <w:rFonts w:hint="eastAsia"/>
          <w:sz w:val="24"/>
        </w:rPr>
        <w:t>20</w:t>
      </w:r>
      <w:r w:rsidRPr="00282AAB">
        <w:rPr>
          <w:sz w:val="24"/>
        </w:rPr>
        <w:t>%</w:t>
      </w:r>
      <w:r w:rsidRPr="00282AAB">
        <w:rPr>
          <w:rFonts w:hint="eastAsia"/>
          <w:sz w:val="24"/>
        </w:rPr>
        <w:t>+</w:t>
      </w:r>
      <w:r w:rsidRPr="00282AAB">
        <w:rPr>
          <w:sz w:val="24"/>
        </w:rPr>
        <w:t>实验（实践）成绩</w:t>
      </w:r>
      <w:r w:rsidRPr="00282AAB">
        <w:rPr>
          <w:sz w:val="24"/>
        </w:rPr>
        <w:t>×10 %</w:t>
      </w:r>
      <w:r w:rsidRPr="00282AAB">
        <w:rPr>
          <w:rFonts w:hint="eastAsia"/>
          <w:sz w:val="24"/>
        </w:rPr>
        <w:t>+</w:t>
      </w:r>
      <w:r w:rsidRPr="00282AAB">
        <w:rPr>
          <w:sz w:val="24"/>
        </w:rPr>
        <w:t>测验成绩</w:t>
      </w:r>
      <w:r w:rsidRPr="00282AAB">
        <w:rPr>
          <w:sz w:val="24"/>
        </w:rPr>
        <w:t>×</w:t>
      </w:r>
      <w:r w:rsidRPr="00282AAB">
        <w:rPr>
          <w:rFonts w:hint="eastAsia"/>
          <w:sz w:val="24"/>
        </w:rPr>
        <w:t>1</w:t>
      </w:r>
      <w:r w:rsidRPr="00282AAB">
        <w:rPr>
          <w:sz w:val="24"/>
        </w:rPr>
        <w:t>0%</w:t>
      </w:r>
      <w:r w:rsidRPr="00282AAB">
        <w:rPr>
          <w:rFonts w:hint="eastAsia"/>
          <w:sz w:val="24"/>
        </w:rPr>
        <w:t xml:space="preserve"> +</w:t>
      </w:r>
      <w:r w:rsidRPr="00282AAB">
        <w:rPr>
          <w:sz w:val="24"/>
        </w:rPr>
        <w:t>期末考试成绩</w:t>
      </w:r>
      <w:r w:rsidRPr="00282AAB">
        <w:rPr>
          <w:sz w:val="24"/>
        </w:rPr>
        <w:t>×50%</w:t>
      </w:r>
      <w:r w:rsidRPr="00282AAB">
        <w:rPr>
          <w:sz w:val="24"/>
        </w:rPr>
        <w:t>。具体内容和比例如表所示。</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719"/>
        <w:gridCol w:w="1072"/>
        <w:gridCol w:w="4395"/>
        <w:gridCol w:w="850"/>
        <w:gridCol w:w="913"/>
      </w:tblGrid>
      <w:tr w:rsidR="00282AAB" w:rsidRPr="00282AAB" w14:paraId="08697894" w14:textId="77777777" w:rsidTr="008E168D">
        <w:trPr>
          <w:trHeight w:val="159"/>
        </w:trPr>
        <w:tc>
          <w:tcPr>
            <w:tcW w:w="1039" w:type="dxa"/>
            <w:vMerge w:val="restart"/>
            <w:shd w:val="clear" w:color="auto" w:fill="FFFFFF"/>
            <w:tcMar>
              <w:left w:w="57" w:type="dxa"/>
              <w:right w:w="57" w:type="dxa"/>
            </w:tcMar>
            <w:vAlign w:val="center"/>
          </w:tcPr>
          <w:p w14:paraId="7C483CCD" w14:textId="77777777" w:rsidR="005776C6" w:rsidRPr="00282AAB" w:rsidRDefault="005776C6" w:rsidP="008E168D">
            <w:pPr>
              <w:pStyle w:val="a7"/>
              <w:jc w:val="center"/>
              <w:rPr>
                <w:rFonts w:eastAsia="宋体"/>
              </w:rPr>
            </w:pPr>
            <w:r w:rsidRPr="00282AAB">
              <w:rPr>
                <w:rFonts w:eastAsia="宋体"/>
              </w:rPr>
              <w:t>考核环节</w:t>
            </w:r>
          </w:p>
        </w:tc>
        <w:tc>
          <w:tcPr>
            <w:tcW w:w="719" w:type="dxa"/>
            <w:vMerge w:val="restart"/>
            <w:shd w:val="clear" w:color="auto" w:fill="FFFFFF"/>
            <w:vAlign w:val="center"/>
          </w:tcPr>
          <w:p w14:paraId="7A51802D" w14:textId="77777777" w:rsidR="005776C6" w:rsidRPr="00282AAB" w:rsidRDefault="005776C6" w:rsidP="008E168D">
            <w:pPr>
              <w:pStyle w:val="a7"/>
              <w:jc w:val="center"/>
              <w:rPr>
                <w:rFonts w:eastAsia="宋体"/>
              </w:rPr>
            </w:pPr>
            <w:r w:rsidRPr="00282AAB">
              <w:rPr>
                <w:rFonts w:eastAsia="宋体"/>
              </w:rPr>
              <w:t>成绩比例</w:t>
            </w:r>
          </w:p>
        </w:tc>
        <w:tc>
          <w:tcPr>
            <w:tcW w:w="5467" w:type="dxa"/>
            <w:gridSpan w:val="2"/>
            <w:vMerge w:val="restart"/>
            <w:shd w:val="clear" w:color="auto" w:fill="FFFFFF"/>
            <w:vAlign w:val="center"/>
          </w:tcPr>
          <w:p w14:paraId="23AF3A5B" w14:textId="77777777" w:rsidR="005776C6" w:rsidRPr="00282AAB" w:rsidRDefault="005776C6" w:rsidP="008E168D">
            <w:pPr>
              <w:pStyle w:val="a7"/>
              <w:jc w:val="center"/>
              <w:rPr>
                <w:rFonts w:eastAsia="宋体"/>
              </w:rPr>
            </w:pPr>
            <w:r w:rsidRPr="00282AAB">
              <w:rPr>
                <w:rFonts w:eastAsia="宋体"/>
              </w:rPr>
              <w:t>考核内容与评价细则</w:t>
            </w:r>
          </w:p>
        </w:tc>
        <w:tc>
          <w:tcPr>
            <w:tcW w:w="1763" w:type="dxa"/>
            <w:gridSpan w:val="2"/>
            <w:shd w:val="clear" w:color="auto" w:fill="FFFFFF"/>
            <w:vAlign w:val="center"/>
          </w:tcPr>
          <w:p w14:paraId="145E8037" w14:textId="77777777" w:rsidR="005776C6" w:rsidRPr="00282AAB" w:rsidRDefault="005776C6" w:rsidP="008E168D">
            <w:pPr>
              <w:pStyle w:val="a7"/>
              <w:jc w:val="center"/>
              <w:rPr>
                <w:rFonts w:eastAsia="宋体"/>
              </w:rPr>
            </w:pPr>
            <w:r w:rsidRPr="00282AAB">
              <w:rPr>
                <w:rFonts w:eastAsia="宋体"/>
              </w:rPr>
              <w:t>支撑目标</w:t>
            </w:r>
          </w:p>
        </w:tc>
      </w:tr>
      <w:tr w:rsidR="00282AAB" w:rsidRPr="00282AAB" w14:paraId="04CA7B59" w14:textId="77777777" w:rsidTr="008E168D">
        <w:trPr>
          <w:trHeight w:val="159"/>
        </w:trPr>
        <w:tc>
          <w:tcPr>
            <w:tcW w:w="1039" w:type="dxa"/>
            <w:vMerge/>
            <w:shd w:val="clear" w:color="auto" w:fill="FFFFFF"/>
            <w:tcMar>
              <w:left w:w="57" w:type="dxa"/>
              <w:right w:w="57" w:type="dxa"/>
            </w:tcMar>
            <w:vAlign w:val="center"/>
          </w:tcPr>
          <w:p w14:paraId="51437AE4" w14:textId="77777777" w:rsidR="005776C6" w:rsidRPr="00282AAB" w:rsidRDefault="005776C6" w:rsidP="008E168D">
            <w:pPr>
              <w:pStyle w:val="a7"/>
              <w:jc w:val="center"/>
              <w:rPr>
                <w:rFonts w:eastAsia="宋体"/>
              </w:rPr>
            </w:pPr>
          </w:p>
        </w:tc>
        <w:tc>
          <w:tcPr>
            <w:tcW w:w="719" w:type="dxa"/>
            <w:vMerge/>
            <w:shd w:val="clear" w:color="auto" w:fill="FFFFFF"/>
            <w:vAlign w:val="center"/>
          </w:tcPr>
          <w:p w14:paraId="24CE4E5A" w14:textId="77777777" w:rsidR="005776C6" w:rsidRPr="00282AAB" w:rsidRDefault="005776C6" w:rsidP="008E168D">
            <w:pPr>
              <w:pStyle w:val="a7"/>
              <w:jc w:val="center"/>
              <w:rPr>
                <w:rFonts w:eastAsia="宋体"/>
              </w:rPr>
            </w:pPr>
          </w:p>
        </w:tc>
        <w:tc>
          <w:tcPr>
            <w:tcW w:w="5467" w:type="dxa"/>
            <w:gridSpan w:val="2"/>
            <w:vMerge/>
            <w:shd w:val="clear" w:color="auto" w:fill="FFFFFF"/>
            <w:vAlign w:val="center"/>
          </w:tcPr>
          <w:p w14:paraId="19A09E27" w14:textId="77777777" w:rsidR="005776C6" w:rsidRPr="00282AAB" w:rsidRDefault="005776C6" w:rsidP="008E168D">
            <w:pPr>
              <w:pStyle w:val="a7"/>
              <w:jc w:val="center"/>
              <w:rPr>
                <w:rFonts w:eastAsia="宋体"/>
              </w:rPr>
            </w:pPr>
          </w:p>
        </w:tc>
        <w:tc>
          <w:tcPr>
            <w:tcW w:w="850" w:type="dxa"/>
            <w:shd w:val="clear" w:color="auto" w:fill="FFFFFF"/>
            <w:vAlign w:val="center"/>
          </w:tcPr>
          <w:p w14:paraId="41DFEE46"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1</w:t>
            </w:r>
          </w:p>
        </w:tc>
        <w:tc>
          <w:tcPr>
            <w:tcW w:w="913" w:type="dxa"/>
            <w:shd w:val="clear" w:color="auto" w:fill="FFFFFF"/>
            <w:vAlign w:val="center"/>
          </w:tcPr>
          <w:p w14:paraId="46C4BE6F"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2</w:t>
            </w:r>
          </w:p>
        </w:tc>
      </w:tr>
      <w:tr w:rsidR="00282AAB" w:rsidRPr="00282AAB" w14:paraId="04CD905F" w14:textId="77777777" w:rsidTr="008E168D">
        <w:tc>
          <w:tcPr>
            <w:tcW w:w="1039" w:type="dxa"/>
            <w:shd w:val="clear" w:color="auto" w:fill="FFFFFF"/>
            <w:tcMar>
              <w:left w:w="57" w:type="dxa"/>
              <w:right w:w="57" w:type="dxa"/>
            </w:tcMar>
            <w:vAlign w:val="center"/>
          </w:tcPr>
          <w:p w14:paraId="66EAC2B2" w14:textId="77777777" w:rsidR="005776C6" w:rsidRPr="00282AAB" w:rsidRDefault="005776C6" w:rsidP="008E168D">
            <w:pPr>
              <w:pStyle w:val="a7"/>
              <w:jc w:val="center"/>
              <w:rPr>
                <w:rFonts w:eastAsia="宋体"/>
              </w:rPr>
            </w:pPr>
            <w:r w:rsidRPr="00282AAB">
              <w:rPr>
                <w:rFonts w:eastAsia="宋体"/>
              </w:rPr>
              <w:t>平时</w:t>
            </w:r>
            <w:r w:rsidRPr="00282AAB">
              <w:rPr>
                <w:rFonts w:eastAsia="宋体" w:hint="eastAsia"/>
              </w:rPr>
              <w:t>表现</w:t>
            </w:r>
          </w:p>
        </w:tc>
        <w:tc>
          <w:tcPr>
            <w:tcW w:w="719" w:type="dxa"/>
            <w:shd w:val="clear" w:color="auto" w:fill="FFFFFF"/>
            <w:vAlign w:val="center"/>
          </w:tcPr>
          <w:p w14:paraId="573C1DCD" w14:textId="77777777" w:rsidR="005776C6" w:rsidRPr="00282AAB" w:rsidRDefault="005776C6" w:rsidP="008E168D">
            <w:pPr>
              <w:pStyle w:val="a7"/>
              <w:jc w:val="center"/>
              <w:rPr>
                <w:rFonts w:eastAsia="宋体"/>
              </w:rPr>
            </w:pPr>
            <w:r w:rsidRPr="00282AAB">
              <w:rPr>
                <w:rFonts w:eastAsia="宋体"/>
              </w:rPr>
              <w:t>10%</w:t>
            </w:r>
          </w:p>
        </w:tc>
        <w:tc>
          <w:tcPr>
            <w:tcW w:w="5467" w:type="dxa"/>
            <w:gridSpan w:val="2"/>
            <w:shd w:val="clear" w:color="auto" w:fill="FFFFFF"/>
            <w:vAlign w:val="center"/>
          </w:tcPr>
          <w:p w14:paraId="385013F8" w14:textId="77777777" w:rsidR="005776C6" w:rsidRPr="00282AAB" w:rsidRDefault="005776C6" w:rsidP="008E168D">
            <w:pPr>
              <w:pStyle w:val="a7"/>
              <w:rPr>
                <w:rFonts w:eastAsia="宋体"/>
                <w:szCs w:val="21"/>
              </w:rPr>
            </w:pPr>
            <w:r w:rsidRPr="00282AAB">
              <w:rPr>
                <w:rFonts w:eastAsia="宋体"/>
                <w:szCs w:val="21"/>
              </w:rPr>
              <w:t>课堂不定期点名，考核能否按时到勤，对于旷课、迟到和早退者适当扣分，根据平时课堂笔记、课堂回答问题等情况确定平时表现分数。</w:t>
            </w:r>
          </w:p>
        </w:tc>
        <w:tc>
          <w:tcPr>
            <w:tcW w:w="850" w:type="dxa"/>
            <w:shd w:val="clear" w:color="auto" w:fill="FFFFFF"/>
            <w:vAlign w:val="center"/>
          </w:tcPr>
          <w:p w14:paraId="731AEA68" w14:textId="77777777" w:rsidR="005776C6" w:rsidRPr="00282AAB" w:rsidRDefault="005776C6" w:rsidP="008E168D">
            <w:pPr>
              <w:pStyle w:val="a7"/>
              <w:jc w:val="center"/>
              <w:rPr>
                <w:rFonts w:eastAsia="宋体"/>
                <w:szCs w:val="21"/>
              </w:rPr>
            </w:pPr>
            <w:r w:rsidRPr="00282AAB">
              <w:rPr>
                <w:rFonts w:eastAsia="宋体"/>
                <w:szCs w:val="21"/>
              </w:rPr>
              <w:t>10%</w:t>
            </w:r>
          </w:p>
        </w:tc>
        <w:tc>
          <w:tcPr>
            <w:tcW w:w="913" w:type="dxa"/>
            <w:shd w:val="clear" w:color="auto" w:fill="FFFFFF"/>
            <w:vAlign w:val="center"/>
          </w:tcPr>
          <w:p w14:paraId="6A9F8566" w14:textId="77777777" w:rsidR="005776C6" w:rsidRPr="00282AAB" w:rsidRDefault="005776C6" w:rsidP="008E168D">
            <w:pPr>
              <w:pStyle w:val="a7"/>
              <w:jc w:val="center"/>
              <w:rPr>
                <w:rFonts w:eastAsia="宋体"/>
                <w:szCs w:val="21"/>
              </w:rPr>
            </w:pPr>
          </w:p>
        </w:tc>
      </w:tr>
      <w:tr w:rsidR="00282AAB" w:rsidRPr="00282AAB" w14:paraId="76D3A473" w14:textId="77777777" w:rsidTr="008E168D">
        <w:trPr>
          <w:trHeight w:val="794"/>
        </w:trPr>
        <w:tc>
          <w:tcPr>
            <w:tcW w:w="1039" w:type="dxa"/>
            <w:tcMar>
              <w:left w:w="57" w:type="dxa"/>
              <w:right w:w="57" w:type="dxa"/>
            </w:tcMar>
            <w:vAlign w:val="center"/>
          </w:tcPr>
          <w:p w14:paraId="5D2838B8" w14:textId="77777777" w:rsidR="005776C6" w:rsidRPr="00282AAB" w:rsidRDefault="005776C6" w:rsidP="008E168D">
            <w:pPr>
              <w:pStyle w:val="a7"/>
              <w:jc w:val="center"/>
              <w:rPr>
                <w:rFonts w:eastAsia="宋体"/>
              </w:rPr>
            </w:pPr>
            <w:r w:rsidRPr="00282AAB">
              <w:rPr>
                <w:rFonts w:eastAsia="宋体" w:hint="eastAsia"/>
              </w:rPr>
              <w:t>课后</w:t>
            </w:r>
            <w:r w:rsidRPr="00282AAB">
              <w:rPr>
                <w:rFonts w:eastAsia="宋体"/>
              </w:rPr>
              <w:t>作业成绩</w:t>
            </w:r>
          </w:p>
        </w:tc>
        <w:tc>
          <w:tcPr>
            <w:tcW w:w="719" w:type="dxa"/>
            <w:vAlign w:val="center"/>
          </w:tcPr>
          <w:p w14:paraId="6B14CB20" w14:textId="77777777" w:rsidR="005776C6" w:rsidRPr="00282AAB" w:rsidRDefault="005776C6" w:rsidP="008E168D">
            <w:pPr>
              <w:pStyle w:val="a7"/>
              <w:jc w:val="center"/>
              <w:rPr>
                <w:rFonts w:eastAsia="宋体"/>
              </w:rPr>
            </w:pPr>
            <w:r w:rsidRPr="00282AAB">
              <w:rPr>
                <w:rFonts w:eastAsia="宋体"/>
              </w:rPr>
              <w:t>20%</w:t>
            </w:r>
          </w:p>
        </w:tc>
        <w:tc>
          <w:tcPr>
            <w:tcW w:w="5467" w:type="dxa"/>
            <w:gridSpan w:val="2"/>
            <w:vAlign w:val="center"/>
          </w:tcPr>
          <w:p w14:paraId="17C17420" w14:textId="77777777" w:rsidR="005776C6" w:rsidRPr="00282AAB" w:rsidRDefault="005776C6" w:rsidP="008E168D">
            <w:pPr>
              <w:pStyle w:val="a7"/>
              <w:rPr>
                <w:rFonts w:eastAsia="宋体"/>
                <w:szCs w:val="21"/>
              </w:rPr>
            </w:pPr>
            <w:r w:rsidRPr="00282AAB">
              <w:rPr>
                <w:rFonts w:eastAsia="宋体"/>
                <w:szCs w:val="21"/>
              </w:rPr>
              <w:t>每章节对应有思考题和习题，考核学生对每节课知识点的复习、理解和掌握度。对每次作业完成情况做记录并百分制打分。</w:t>
            </w:r>
          </w:p>
        </w:tc>
        <w:tc>
          <w:tcPr>
            <w:tcW w:w="850" w:type="dxa"/>
            <w:shd w:val="clear" w:color="auto" w:fill="FFFFFF"/>
            <w:vAlign w:val="center"/>
          </w:tcPr>
          <w:p w14:paraId="7390BFDF" w14:textId="77777777" w:rsidR="005776C6" w:rsidRPr="00282AAB" w:rsidRDefault="005776C6" w:rsidP="008E168D">
            <w:pPr>
              <w:pStyle w:val="a7"/>
              <w:jc w:val="center"/>
              <w:rPr>
                <w:rFonts w:eastAsia="宋体"/>
                <w:szCs w:val="21"/>
              </w:rPr>
            </w:pPr>
            <w:r w:rsidRPr="00282AAB">
              <w:rPr>
                <w:rFonts w:eastAsia="宋体"/>
                <w:szCs w:val="21"/>
              </w:rPr>
              <w:t>20%</w:t>
            </w:r>
          </w:p>
        </w:tc>
        <w:tc>
          <w:tcPr>
            <w:tcW w:w="913" w:type="dxa"/>
            <w:shd w:val="clear" w:color="auto" w:fill="FFFFFF"/>
            <w:vAlign w:val="center"/>
          </w:tcPr>
          <w:p w14:paraId="131DBC76" w14:textId="77777777" w:rsidR="005776C6" w:rsidRPr="00282AAB" w:rsidRDefault="005776C6" w:rsidP="008E168D">
            <w:pPr>
              <w:pStyle w:val="a7"/>
              <w:jc w:val="center"/>
              <w:rPr>
                <w:rFonts w:eastAsia="宋体"/>
                <w:szCs w:val="21"/>
              </w:rPr>
            </w:pPr>
          </w:p>
        </w:tc>
      </w:tr>
      <w:tr w:rsidR="00282AAB" w:rsidRPr="00282AAB" w14:paraId="0E6D2931" w14:textId="77777777" w:rsidTr="008E168D">
        <w:tc>
          <w:tcPr>
            <w:tcW w:w="1039" w:type="dxa"/>
            <w:tcMar>
              <w:left w:w="57" w:type="dxa"/>
              <w:right w:w="57" w:type="dxa"/>
            </w:tcMar>
            <w:vAlign w:val="center"/>
          </w:tcPr>
          <w:p w14:paraId="3058C8B7" w14:textId="77777777" w:rsidR="005776C6" w:rsidRPr="00282AAB" w:rsidRDefault="005776C6" w:rsidP="008E168D">
            <w:pPr>
              <w:pStyle w:val="a7"/>
              <w:jc w:val="center"/>
              <w:rPr>
                <w:rFonts w:eastAsia="宋体"/>
              </w:rPr>
            </w:pPr>
            <w:r w:rsidRPr="00282AAB">
              <w:rPr>
                <w:rFonts w:eastAsia="宋体"/>
              </w:rPr>
              <w:t>实验（实践）</w:t>
            </w:r>
            <w:r w:rsidRPr="00282AAB">
              <w:rPr>
                <w:rFonts w:eastAsia="宋体" w:hint="eastAsia"/>
              </w:rPr>
              <w:t>成绩</w:t>
            </w:r>
          </w:p>
        </w:tc>
        <w:tc>
          <w:tcPr>
            <w:tcW w:w="719" w:type="dxa"/>
            <w:vAlign w:val="center"/>
          </w:tcPr>
          <w:p w14:paraId="5918CE8C" w14:textId="77777777" w:rsidR="005776C6" w:rsidRPr="00282AAB" w:rsidRDefault="005776C6" w:rsidP="008E168D">
            <w:pPr>
              <w:pStyle w:val="a7"/>
              <w:jc w:val="center"/>
              <w:rPr>
                <w:rFonts w:eastAsia="宋体"/>
              </w:rPr>
            </w:pPr>
            <w:r w:rsidRPr="00282AAB">
              <w:rPr>
                <w:rFonts w:eastAsia="宋体"/>
              </w:rPr>
              <w:t>10%</w:t>
            </w:r>
          </w:p>
        </w:tc>
        <w:tc>
          <w:tcPr>
            <w:tcW w:w="5467" w:type="dxa"/>
            <w:gridSpan w:val="2"/>
            <w:vAlign w:val="center"/>
          </w:tcPr>
          <w:p w14:paraId="27B8C84C" w14:textId="77777777" w:rsidR="005776C6" w:rsidRPr="00282AAB" w:rsidRDefault="005776C6" w:rsidP="008E168D">
            <w:pPr>
              <w:pStyle w:val="a7"/>
              <w:rPr>
                <w:rFonts w:eastAsia="宋体"/>
                <w:szCs w:val="21"/>
              </w:rPr>
            </w:pPr>
            <w:r w:rsidRPr="00282AAB">
              <w:rPr>
                <w:rFonts w:eastAsia="宋体"/>
                <w:szCs w:val="21"/>
              </w:rPr>
              <w:t>完成</w:t>
            </w:r>
            <w:r w:rsidRPr="00282AAB">
              <w:rPr>
                <w:rFonts w:eastAsia="宋体"/>
                <w:szCs w:val="21"/>
              </w:rPr>
              <w:t>2</w:t>
            </w:r>
            <w:r w:rsidRPr="00282AAB">
              <w:rPr>
                <w:rFonts w:eastAsia="宋体"/>
                <w:szCs w:val="21"/>
              </w:rPr>
              <w:t>个实验，主要考核学生离散信道容量的迭代算法以及</w:t>
            </w:r>
            <w:r w:rsidRPr="00282AAB">
              <w:rPr>
                <w:rFonts w:eastAsia="宋体"/>
                <w:szCs w:val="21"/>
              </w:rPr>
              <w:t xml:space="preserve"> Huffman</w:t>
            </w:r>
            <w:r w:rsidRPr="00282AAB">
              <w:rPr>
                <w:rFonts w:eastAsia="宋体"/>
                <w:szCs w:val="21"/>
              </w:rPr>
              <w:t>编码的实现，每个实验按百分制分别给出预习、操作和实验报告的成绩，加权后得到该实验的成绩。</w:t>
            </w:r>
          </w:p>
        </w:tc>
        <w:tc>
          <w:tcPr>
            <w:tcW w:w="850" w:type="dxa"/>
            <w:shd w:val="clear" w:color="auto" w:fill="FFFFFF"/>
            <w:vAlign w:val="center"/>
          </w:tcPr>
          <w:p w14:paraId="76E8D39D" w14:textId="77777777" w:rsidR="005776C6" w:rsidRPr="00282AAB" w:rsidRDefault="005776C6" w:rsidP="008E168D">
            <w:pPr>
              <w:pStyle w:val="a7"/>
              <w:jc w:val="center"/>
              <w:rPr>
                <w:rFonts w:eastAsia="宋体"/>
                <w:szCs w:val="21"/>
              </w:rPr>
            </w:pPr>
          </w:p>
        </w:tc>
        <w:tc>
          <w:tcPr>
            <w:tcW w:w="913" w:type="dxa"/>
            <w:shd w:val="clear" w:color="auto" w:fill="FFFFFF"/>
            <w:vAlign w:val="center"/>
          </w:tcPr>
          <w:p w14:paraId="5D0B1D3A" w14:textId="77777777" w:rsidR="005776C6" w:rsidRPr="00282AAB" w:rsidRDefault="005776C6" w:rsidP="008E168D">
            <w:pPr>
              <w:pStyle w:val="a7"/>
              <w:jc w:val="center"/>
              <w:rPr>
                <w:rFonts w:eastAsia="宋体"/>
                <w:szCs w:val="21"/>
              </w:rPr>
            </w:pPr>
            <w:r w:rsidRPr="00282AAB">
              <w:rPr>
                <w:rFonts w:eastAsia="宋体"/>
                <w:szCs w:val="21"/>
              </w:rPr>
              <w:t>10%</w:t>
            </w:r>
          </w:p>
        </w:tc>
      </w:tr>
      <w:tr w:rsidR="00282AAB" w:rsidRPr="00282AAB" w14:paraId="43B97604" w14:textId="77777777" w:rsidTr="008E168D">
        <w:tc>
          <w:tcPr>
            <w:tcW w:w="1039" w:type="dxa"/>
            <w:tcMar>
              <w:left w:w="57" w:type="dxa"/>
              <w:right w:w="57" w:type="dxa"/>
            </w:tcMar>
            <w:vAlign w:val="center"/>
          </w:tcPr>
          <w:p w14:paraId="0CD1FE97" w14:textId="77777777" w:rsidR="005776C6" w:rsidRPr="00282AAB" w:rsidRDefault="005776C6" w:rsidP="008E168D">
            <w:pPr>
              <w:pStyle w:val="a7"/>
              <w:jc w:val="center"/>
              <w:rPr>
                <w:rFonts w:eastAsia="宋体"/>
              </w:rPr>
            </w:pPr>
            <w:r w:rsidRPr="00282AAB">
              <w:rPr>
                <w:rFonts w:eastAsia="宋体"/>
              </w:rPr>
              <w:t>测验成绩</w:t>
            </w:r>
          </w:p>
        </w:tc>
        <w:tc>
          <w:tcPr>
            <w:tcW w:w="719" w:type="dxa"/>
            <w:vAlign w:val="center"/>
          </w:tcPr>
          <w:p w14:paraId="6F20ACC3" w14:textId="77777777" w:rsidR="005776C6" w:rsidRPr="00282AAB" w:rsidRDefault="005776C6" w:rsidP="008E168D">
            <w:pPr>
              <w:pStyle w:val="a7"/>
              <w:jc w:val="center"/>
              <w:rPr>
                <w:rFonts w:eastAsia="宋体"/>
              </w:rPr>
            </w:pPr>
            <w:r w:rsidRPr="00282AAB">
              <w:rPr>
                <w:rFonts w:eastAsia="宋体" w:hint="eastAsia"/>
              </w:rPr>
              <w:t>10%</w:t>
            </w:r>
          </w:p>
        </w:tc>
        <w:tc>
          <w:tcPr>
            <w:tcW w:w="5467" w:type="dxa"/>
            <w:gridSpan w:val="2"/>
            <w:vAlign w:val="center"/>
          </w:tcPr>
          <w:p w14:paraId="5390A0BC" w14:textId="77777777" w:rsidR="005776C6" w:rsidRPr="00282AAB" w:rsidRDefault="005776C6" w:rsidP="008E168D">
            <w:pPr>
              <w:pStyle w:val="a7"/>
              <w:rPr>
                <w:rFonts w:eastAsia="宋体"/>
              </w:rPr>
            </w:pPr>
            <w:r w:rsidRPr="00282AAB">
              <w:rPr>
                <w:rFonts w:eastAsia="宋体" w:hint="eastAsia"/>
              </w:rPr>
              <w:t>随堂测验，期中测验等，考察学生对教学内容的掌握情况，以课堂测试的形式进行。</w:t>
            </w:r>
          </w:p>
        </w:tc>
        <w:tc>
          <w:tcPr>
            <w:tcW w:w="850" w:type="dxa"/>
            <w:shd w:val="clear" w:color="auto" w:fill="FFFFFF"/>
            <w:vAlign w:val="center"/>
          </w:tcPr>
          <w:p w14:paraId="6E733BB6" w14:textId="77777777" w:rsidR="005776C6" w:rsidRPr="00282AAB" w:rsidRDefault="005776C6" w:rsidP="008E168D">
            <w:pPr>
              <w:pStyle w:val="a7"/>
              <w:jc w:val="center"/>
              <w:rPr>
                <w:rFonts w:eastAsia="宋体"/>
                <w:szCs w:val="21"/>
              </w:rPr>
            </w:pPr>
          </w:p>
        </w:tc>
        <w:tc>
          <w:tcPr>
            <w:tcW w:w="913" w:type="dxa"/>
            <w:shd w:val="clear" w:color="auto" w:fill="FFFFFF"/>
            <w:vAlign w:val="center"/>
          </w:tcPr>
          <w:p w14:paraId="55C6B924" w14:textId="77777777" w:rsidR="005776C6" w:rsidRPr="00282AAB" w:rsidRDefault="005776C6" w:rsidP="008E168D">
            <w:pPr>
              <w:pStyle w:val="a7"/>
              <w:jc w:val="center"/>
              <w:rPr>
                <w:rFonts w:eastAsia="宋体"/>
                <w:szCs w:val="21"/>
              </w:rPr>
            </w:pPr>
            <w:r w:rsidRPr="00282AAB">
              <w:rPr>
                <w:rFonts w:eastAsia="宋体"/>
                <w:szCs w:val="21"/>
              </w:rPr>
              <w:t>10%</w:t>
            </w:r>
          </w:p>
        </w:tc>
      </w:tr>
      <w:tr w:rsidR="00282AAB" w:rsidRPr="00282AAB" w14:paraId="6A7D2E63" w14:textId="77777777" w:rsidTr="008E168D">
        <w:trPr>
          <w:trHeight w:val="168"/>
        </w:trPr>
        <w:tc>
          <w:tcPr>
            <w:tcW w:w="1039" w:type="dxa"/>
            <w:vMerge w:val="restart"/>
            <w:tcMar>
              <w:left w:w="57" w:type="dxa"/>
              <w:right w:w="57" w:type="dxa"/>
            </w:tcMar>
            <w:vAlign w:val="center"/>
          </w:tcPr>
          <w:p w14:paraId="3CF14C6C" w14:textId="77777777" w:rsidR="005776C6" w:rsidRPr="00282AAB" w:rsidRDefault="005776C6" w:rsidP="008E168D">
            <w:pPr>
              <w:pStyle w:val="a7"/>
              <w:jc w:val="center"/>
              <w:rPr>
                <w:rFonts w:eastAsia="宋体"/>
              </w:rPr>
            </w:pPr>
            <w:r w:rsidRPr="00282AAB">
              <w:rPr>
                <w:rFonts w:eastAsia="宋体"/>
              </w:rPr>
              <w:t>期末试卷</w:t>
            </w:r>
          </w:p>
        </w:tc>
        <w:tc>
          <w:tcPr>
            <w:tcW w:w="719" w:type="dxa"/>
            <w:vMerge w:val="restart"/>
            <w:vAlign w:val="center"/>
          </w:tcPr>
          <w:p w14:paraId="100DA454" w14:textId="77777777" w:rsidR="005776C6" w:rsidRPr="00282AAB" w:rsidRDefault="005776C6" w:rsidP="008E168D">
            <w:pPr>
              <w:pStyle w:val="a7"/>
              <w:jc w:val="center"/>
              <w:rPr>
                <w:rFonts w:eastAsia="宋体"/>
              </w:rPr>
            </w:pPr>
            <w:r w:rsidRPr="00282AAB">
              <w:rPr>
                <w:rFonts w:eastAsia="宋体"/>
              </w:rPr>
              <w:t>50%</w:t>
            </w:r>
          </w:p>
        </w:tc>
        <w:tc>
          <w:tcPr>
            <w:tcW w:w="1072" w:type="dxa"/>
            <w:tcBorders>
              <w:left w:val="single" w:sz="4" w:space="0" w:color="auto"/>
            </w:tcBorders>
            <w:vAlign w:val="center"/>
          </w:tcPr>
          <w:p w14:paraId="7665DCDD" w14:textId="77777777" w:rsidR="005776C6" w:rsidRPr="00282AAB" w:rsidRDefault="005776C6" w:rsidP="008E168D">
            <w:pPr>
              <w:pStyle w:val="a7"/>
              <w:jc w:val="center"/>
              <w:rPr>
                <w:rFonts w:eastAsia="宋体"/>
                <w:szCs w:val="21"/>
              </w:rPr>
            </w:pPr>
            <w:r w:rsidRPr="00282AAB">
              <w:rPr>
                <w:rFonts w:eastAsia="宋体"/>
                <w:szCs w:val="21"/>
              </w:rPr>
              <w:t>题型</w:t>
            </w:r>
          </w:p>
        </w:tc>
        <w:tc>
          <w:tcPr>
            <w:tcW w:w="4395" w:type="dxa"/>
            <w:tcBorders>
              <w:left w:val="single" w:sz="4" w:space="0" w:color="auto"/>
            </w:tcBorders>
            <w:vAlign w:val="center"/>
          </w:tcPr>
          <w:p w14:paraId="3CD70CE3" w14:textId="77777777" w:rsidR="005776C6" w:rsidRPr="00282AAB" w:rsidRDefault="005776C6" w:rsidP="008E168D">
            <w:pPr>
              <w:widowControl/>
              <w:jc w:val="center"/>
            </w:pPr>
            <w:r w:rsidRPr="00282AAB">
              <w:rPr>
                <w:szCs w:val="21"/>
              </w:rPr>
              <w:t>考核内容及相应题目</w:t>
            </w:r>
          </w:p>
        </w:tc>
        <w:tc>
          <w:tcPr>
            <w:tcW w:w="1763" w:type="dxa"/>
            <w:gridSpan w:val="2"/>
            <w:tcBorders>
              <w:tr2bl w:val="single" w:sz="4" w:space="0" w:color="auto"/>
            </w:tcBorders>
            <w:shd w:val="clear" w:color="auto" w:fill="FFFFFF"/>
          </w:tcPr>
          <w:p w14:paraId="21162B05" w14:textId="77777777" w:rsidR="005776C6" w:rsidRPr="00282AAB" w:rsidRDefault="005776C6" w:rsidP="008E168D">
            <w:pPr>
              <w:pStyle w:val="a7"/>
            </w:pPr>
          </w:p>
        </w:tc>
      </w:tr>
      <w:tr w:rsidR="00282AAB" w:rsidRPr="00282AAB" w14:paraId="4E9A70ED" w14:textId="77777777" w:rsidTr="008E168D">
        <w:trPr>
          <w:trHeight w:val="166"/>
        </w:trPr>
        <w:tc>
          <w:tcPr>
            <w:tcW w:w="1039" w:type="dxa"/>
            <w:vMerge/>
            <w:tcMar>
              <w:left w:w="57" w:type="dxa"/>
              <w:right w:w="57" w:type="dxa"/>
            </w:tcMar>
            <w:vAlign w:val="center"/>
          </w:tcPr>
          <w:p w14:paraId="5F69886B" w14:textId="77777777" w:rsidR="005776C6" w:rsidRPr="00282AAB" w:rsidRDefault="005776C6" w:rsidP="008E168D">
            <w:pPr>
              <w:pStyle w:val="a7"/>
              <w:jc w:val="center"/>
              <w:rPr>
                <w:rFonts w:eastAsia="宋体"/>
              </w:rPr>
            </w:pPr>
          </w:p>
        </w:tc>
        <w:tc>
          <w:tcPr>
            <w:tcW w:w="719" w:type="dxa"/>
            <w:vMerge/>
            <w:vAlign w:val="center"/>
          </w:tcPr>
          <w:p w14:paraId="6EA365C2" w14:textId="77777777" w:rsidR="005776C6" w:rsidRPr="00282AAB" w:rsidRDefault="005776C6" w:rsidP="008E168D">
            <w:pPr>
              <w:pStyle w:val="a7"/>
              <w:jc w:val="center"/>
              <w:rPr>
                <w:rFonts w:eastAsia="宋体"/>
              </w:rPr>
            </w:pPr>
          </w:p>
        </w:tc>
        <w:tc>
          <w:tcPr>
            <w:tcW w:w="1072" w:type="dxa"/>
            <w:tcBorders>
              <w:left w:val="single" w:sz="4" w:space="0" w:color="auto"/>
            </w:tcBorders>
            <w:vAlign w:val="center"/>
          </w:tcPr>
          <w:p w14:paraId="0D83AB1B" w14:textId="77777777" w:rsidR="005776C6" w:rsidRPr="00282AAB" w:rsidRDefault="005776C6" w:rsidP="008E168D">
            <w:pPr>
              <w:pStyle w:val="a7"/>
              <w:jc w:val="center"/>
              <w:rPr>
                <w:rFonts w:eastAsia="宋体"/>
                <w:szCs w:val="21"/>
              </w:rPr>
            </w:pPr>
            <w:r w:rsidRPr="00282AAB">
              <w:rPr>
                <w:rFonts w:eastAsia="宋体"/>
                <w:szCs w:val="21"/>
              </w:rPr>
              <w:t>填空题</w:t>
            </w:r>
          </w:p>
        </w:tc>
        <w:tc>
          <w:tcPr>
            <w:tcW w:w="4395" w:type="dxa"/>
            <w:tcBorders>
              <w:left w:val="single" w:sz="4" w:space="0" w:color="auto"/>
            </w:tcBorders>
            <w:vAlign w:val="center"/>
          </w:tcPr>
          <w:p w14:paraId="0F47E661" w14:textId="77777777" w:rsidR="005776C6" w:rsidRPr="00282AAB" w:rsidRDefault="005776C6" w:rsidP="008E168D">
            <w:pPr>
              <w:pStyle w:val="a7"/>
              <w:jc w:val="center"/>
              <w:rPr>
                <w:rFonts w:eastAsia="宋体"/>
                <w:szCs w:val="21"/>
              </w:rPr>
            </w:pPr>
            <w:r w:rsidRPr="00282AAB">
              <w:rPr>
                <w:rFonts w:eastAsia="宋体"/>
                <w:szCs w:val="21"/>
              </w:rPr>
              <w:t>信息论基础知识、公理、性质</w:t>
            </w:r>
          </w:p>
        </w:tc>
        <w:tc>
          <w:tcPr>
            <w:tcW w:w="850" w:type="dxa"/>
            <w:shd w:val="clear" w:color="auto" w:fill="FFFFFF"/>
            <w:vAlign w:val="center"/>
          </w:tcPr>
          <w:p w14:paraId="545DDA39" w14:textId="77777777" w:rsidR="005776C6" w:rsidRPr="00282AAB" w:rsidRDefault="005776C6" w:rsidP="008E168D">
            <w:pPr>
              <w:pStyle w:val="a7"/>
              <w:jc w:val="center"/>
              <w:rPr>
                <w:rFonts w:eastAsia="宋体"/>
                <w:szCs w:val="21"/>
              </w:rPr>
            </w:pPr>
            <w:r w:rsidRPr="00282AAB">
              <w:rPr>
                <w:rFonts w:eastAsia="宋体"/>
                <w:szCs w:val="21"/>
              </w:rPr>
              <w:t>10%</w:t>
            </w:r>
          </w:p>
        </w:tc>
        <w:tc>
          <w:tcPr>
            <w:tcW w:w="913" w:type="dxa"/>
            <w:shd w:val="clear" w:color="auto" w:fill="FFFFFF"/>
            <w:vAlign w:val="center"/>
          </w:tcPr>
          <w:p w14:paraId="2F89A562" w14:textId="77777777" w:rsidR="005776C6" w:rsidRPr="00282AAB" w:rsidRDefault="005776C6" w:rsidP="008E168D">
            <w:pPr>
              <w:pStyle w:val="a7"/>
              <w:jc w:val="center"/>
              <w:rPr>
                <w:rFonts w:eastAsia="宋体"/>
                <w:szCs w:val="21"/>
              </w:rPr>
            </w:pPr>
          </w:p>
        </w:tc>
      </w:tr>
      <w:tr w:rsidR="00282AAB" w:rsidRPr="00282AAB" w14:paraId="106A9EA6" w14:textId="77777777" w:rsidTr="008E168D">
        <w:trPr>
          <w:trHeight w:val="166"/>
        </w:trPr>
        <w:tc>
          <w:tcPr>
            <w:tcW w:w="1039" w:type="dxa"/>
            <w:vMerge/>
            <w:tcMar>
              <w:left w:w="57" w:type="dxa"/>
              <w:right w:w="57" w:type="dxa"/>
            </w:tcMar>
            <w:vAlign w:val="center"/>
          </w:tcPr>
          <w:p w14:paraId="15EB0326" w14:textId="77777777" w:rsidR="005776C6" w:rsidRPr="00282AAB" w:rsidRDefault="005776C6" w:rsidP="008E168D">
            <w:pPr>
              <w:pStyle w:val="a7"/>
              <w:jc w:val="center"/>
              <w:rPr>
                <w:rFonts w:eastAsia="宋体"/>
              </w:rPr>
            </w:pPr>
          </w:p>
        </w:tc>
        <w:tc>
          <w:tcPr>
            <w:tcW w:w="719" w:type="dxa"/>
            <w:vMerge/>
            <w:vAlign w:val="center"/>
          </w:tcPr>
          <w:p w14:paraId="73E4947B" w14:textId="77777777" w:rsidR="005776C6" w:rsidRPr="00282AAB" w:rsidRDefault="005776C6" w:rsidP="008E168D">
            <w:pPr>
              <w:pStyle w:val="a7"/>
              <w:jc w:val="center"/>
              <w:rPr>
                <w:rFonts w:eastAsia="宋体"/>
              </w:rPr>
            </w:pPr>
          </w:p>
        </w:tc>
        <w:tc>
          <w:tcPr>
            <w:tcW w:w="1072" w:type="dxa"/>
            <w:tcBorders>
              <w:left w:val="single" w:sz="4" w:space="0" w:color="auto"/>
            </w:tcBorders>
            <w:vAlign w:val="center"/>
          </w:tcPr>
          <w:p w14:paraId="23211E0F" w14:textId="77777777" w:rsidR="005776C6" w:rsidRPr="00282AAB" w:rsidRDefault="005776C6" w:rsidP="008E168D">
            <w:pPr>
              <w:pStyle w:val="a7"/>
              <w:jc w:val="center"/>
              <w:rPr>
                <w:rFonts w:eastAsia="宋体"/>
                <w:szCs w:val="21"/>
              </w:rPr>
            </w:pPr>
            <w:r w:rsidRPr="00282AAB">
              <w:rPr>
                <w:rFonts w:eastAsia="宋体"/>
                <w:szCs w:val="21"/>
              </w:rPr>
              <w:t>判断题</w:t>
            </w:r>
          </w:p>
        </w:tc>
        <w:tc>
          <w:tcPr>
            <w:tcW w:w="4395" w:type="dxa"/>
            <w:tcBorders>
              <w:left w:val="single" w:sz="4" w:space="0" w:color="auto"/>
              <w:bottom w:val="single" w:sz="4" w:space="0" w:color="auto"/>
            </w:tcBorders>
            <w:vAlign w:val="center"/>
          </w:tcPr>
          <w:p w14:paraId="488AE42A" w14:textId="77777777" w:rsidR="005776C6" w:rsidRPr="00282AAB" w:rsidRDefault="005776C6" w:rsidP="008E168D">
            <w:pPr>
              <w:pStyle w:val="a7"/>
              <w:jc w:val="center"/>
              <w:rPr>
                <w:rFonts w:eastAsia="宋体"/>
                <w:szCs w:val="21"/>
              </w:rPr>
            </w:pPr>
            <w:r w:rsidRPr="00282AAB">
              <w:rPr>
                <w:rFonts w:eastAsia="宋体"/>
                <w:szCs w:val="21"/>
              </w:rPr>
              <w:t>信息论与编码基本定义、性质</w:t>
            </w:r>
          </w:p>
        </w:tc>
        <w:tc>
          <w:tcPr>
            <w:tcW w:w="850" w:type="dxa"/>
            <w:shd w:val="clear" w:color="auto" w:fill="FFFFFF"/>
            <w:vAlign w:val="center"/>
          </w:tcPr>
          <w:p w14:paraId="135FFA60" w14:textId="77777777" w:rsidR="005776C6" w:rsidRPr="00282AAB" w:rsidRDefault="005776C6" w:rsidP="008E168D">
            <w:pPr>
              <w:pStyle w:val="a7"/>
              <w:jc w:val="center"/>
              <w:rPr>
                <w:rFonts w:eastAsia="宋体"/>
                <w:szCs w:val="21"/>
              </w:rPr>
            </w:pPr>
          </w:p>
        </w:tc>
        <w:tc>
          <w:tcPr>
            <w:tcW w:w="913" w:type="dxa"/>
            <w:shd w:val="clear" w:color="auto" w:fill="FFFFFF"/>
            <w:vAlign w:val="center"/>
          </w:tcPr>
          <w:p w14:paraId="6414E38E" w14:textId="77777777" w:rsidR="005776C6" w:rsidRPr="00282AAB" w:rsidRDefault="005776C6" w:rsidP="008E168D">
            <w:pPr>
              <w:pStyle w:val="a7"/>
              <w:jc w:val="center"/>
              <w:rPr>
                <w:rFonts w:eastAsia="宋体"/>
                <w:szCs w:val="21"/>
              </w:rPr>
            </w:pPr>
            <w:r w:rsidRPr="00282AAB">
              <w:rPr>
                <w:rFonts w:eastAsia="宋体"/>
                <w:szCs w:val="21"/>
              </w:rPr>
              <w:t>10%</w:t>
            </w:r>
          </w:p>
        </w:tc>
      </w:tr>
      <w:tr w:rsidR="00282AAB" w:rsidRPr="00282AAB" w14:paraId="194D61F8" w14:textId="77777777" w:rsidTr="008E168D">
        <w:trPr>
          <w:trHeight w:val="166"/>
        </w:trPr>
        <w:tc>
          <w:tcPr>
            <w:tcW w:w="1039" w:type="dxa"/>
            <w:vMerge/>
            <w:tcMar>
              <w:left w:w="57" w:type="dxa"/>
              <w:right w:w="57" w:type="dxa"/>
            </w:tcMar>
            <w:vAlign w:val="center"/>
          </w:tcPr>
          <w:p w14:paraId="6554F489" w14:textId="77777777" w:rsidR="005776C6" w:rsidRPr="00282AAB" w:rsidRDefault="005776C6" w:rsidP="008E168D">
            <w:pPr>
              <w:pStyle w:val="a7"/>
              <w:jc w:val="center"/>
              <w:rPr>
                <w:rFonts w:eastAsia="宋体"/>
              </w:rPr>
            </w:pPr>
          </w:p>
        </w:tc>
        <w:tc>
          <w:tcPr>
            <w:tcW w:w="719" w:type="dxa"/>
            <w:vMerge/>
            <w:vAlign w:val="center"/>
          </w:tcPr>
          <w:p w14:paraId="07360862" w14:textId="77777777" w:rsidR="005776C6" w:rsidRPr="00282AAB" w:rsidRDefault="005776C6" w:rsidP="008E168D">
            <w:pPr>
              <w:pStyle w:val="a7"/>
              <w:jc w:val="center"/>
              <w:rPr>
                <w:rFonts w:eastAsia="宋体"/>
              </w:rPr>
            </w:pPr>
          </w:p>
        </w:tc>
        <w:tc>
          <w:tcPr>
            <w:tcW w:w="1072" w:type="dxa"/>
            <w:tcBorders>
              <w:left w:val="single" w:sz="4" w:space="0" w:color="auto"/>
            </w:tcBorders>
            <w:vAlign w:val="center"/>
          </w:tcPr>
          <w:p w14:paraId="3EEC5E8F" w14:textId="77777777" w:rsidR="005776C6" w:rsidRPr="00282AAB" w:rsidRDefault="005776C6" w:rsidP="008E168D">
            <w:pPr>
              <w:pStyle w:val="a7"/>
              <w:jc w:val="center"/>
              <w:rPr>
                <w:rFonts w:eastAsia="宋体"/>
                <w:szCs w:val="21"/>
              </w:rPr>
            </w:pPr>
            <w:r w:rsidRPr="00282AAB">
              <w:rPr>
                <w:rFonts w:eastAsia="宋体"/>
                <w:szCs w:val="21"/>
              </w:rPr>
              <w:t>计算题</w:t>
            </w:r>
          </w:p>
        </w:tc>
        <w:tc>
          <w:tcPr>
            <w:tcW w:w="4395" w:type="dxa"/>
            <w:tcBorders>
              <w:left w:val="single" w:sz="4" w:space="0" w:color="auto"/>
              <w:bottom w:val="single" w:sz="4" w:space="0" w:color="auto"/>
            </w:tcBorders>
            <w:vAlign w:val="center"/>
          </w:tcPr>
          <w:p w14:paraId="0CF46E51" w14:textId="77777777" w:rsidR="005776C6" w:rsidRPr="00282AAB" w:rsidRDefault="005776C6" w:rsidP="008E168D">
            <w:pPr>
              <w:pStyle w:val="a7"/>
              <w:jc w:val="center"/>
              <w:rPr>
                <w:rFonts w:eastAsia="宋体"/>
                <w:szCs w:val="21"/>
              </w:rPr>
            </w:pPr>
            <w:r w:rsidRPr="00282AAB">
              <w:rPr>
                <w:rFonts w:eastAsia="宋体"/>
                <w:szCs w:val="21"/>
              </w:rPr>
              <w:t>信源熵、互信息量、线性分组码、生成矩阵</w:t>
            </w:r>
          </w:p>
        </w:tc>
        <w:tc>
          <w:tcPr>
            <w:tcW w:w="850" w:type="dxa"/>
            <w:shd w:val="clear" w:color="auto" w:fill="FFFFFF"/>
            <w:vAlign w:val="center"/>
          </w:tcPr>
          <w:p w14:paraId="1838CF27" w14:textId="77777777" w:rsidR="005776C6" w:rsidRPr="00282AAB" w:rsidRDefault="005776C6" w:rsidP="008E168D">
            <w:pPr>
              <w:pStyle w:val="a7"/>
              <w:jc w:val="center"/>
              <w:rPr>
                <w:rFonts w:eastAsia="宋体"/>
                <w:szCs w:val="21"/>
              </w:rPr>
            </w:pPr>
            <w:r w:rsidRPr="00282AAB">
              <w:rPr>
                <w:rFonts w:eastAsia="宋体"/>
                <w:szCs w:val="21"/>
              </w:rPr>
              <w:t>10%</w:t>
            </w:r>
          </w:p>
        </w:tc>
        <w:tc>
          <w:tcPr>
            <w:tcW w:w="913" w:type="dxa"/>
            <w:shd w:val="clear" w:color="auto" w:fill="FFFFFF"/>
            <w:vAlign w:val="center"/>
          </w:tcPr>
          <w:p w14:paraId="566FC7B6" w14:textId="77777777" w:rsidR="005776C6" w:rsidRPr="00282AAB" w:rsidRDefault="005776C6" w:rsidP="008E168D">
            <w:pPr>
              <w:pStyle w:val="a7"/>
              <w:jc w:val="center"/>
              <w:rPr>
                <w:rFonts w:eastAsia="宋体"/>
                <w:szCs w:val="21"/>
              </w:rPr>
            </w:pPr>
            <w:r w:rsidRPr="00282AAB">
              <w:rPr>
                <w:rFonts w:eastAsia="宋体"/>
                <w:szCs w:val="21"/>
              </w:rPr>
              <w:t>10%</w:t>
            </w:r>
          </w:p>
        </w:tc>
      </w:tr>
      <w:tr w:rsidR="00282AAB" w:rsidRPr="00282AAB" w14:paraId="59727FBB" w14:textId="77777777" w:rsidTr="008E168D">
        <w:trPr>
          <w:trHeight w:val="166"/>
        </w:trPr>
        <w:tc>
          <w:tcPr>
            <w:tcW w:w="1039" w:type="dxa"/>
            <w:vMerge/>
            <w:tcMar>
              <w:left w:w="57" w:type="dxa"/>
              <w:right w:w="57" w:type="dxa"/>
            </w:tcMar>
            <w:vAlign w:val="center"/>
          </w:tcPr>
          <w:p w14:paraId="48B41A32" w14:textId="77777777" w:rsidR="005776C6" w:rsidRPr="00282AAB" w:rsidRDefault="005776C6" w:rsidP="008E168D">
            <w:pPr>
              <w:pStyle w:val="a7"/>
              <w:jc w:val="center"/>
              <w:rPr>
                <w:rFonts w:eastAsia="宋体"/>
              </w:rPr>
            </w:pPr>
          </w:p>
        </w:tc>
        <w:tc>
          <w:tcPr>
            <w:tcW w:w="719" w:type="dxa"/>
            <w:vMerge/>
            <w:vAlign w:val="center"/>
          </w:tcPr>
          <w:p w14:paraId="405DC55C" w14:textId="77777777" w:rsidR="005776C6" w:rsidRPr="00282AAB" w:rsidRDefault="005776C6" w:rsidP="008E168D">
            <w:pPr>
              <w:pStyle w:val="a7"/>
              <w:jc w:val="center"/>
              <w:rPr>
                <w:rFonts w:eastAsia="宋体"/>
              </w:rPr>
            </w:pPr>
          </w:p>
        </w:tc>
        <w:tc>
          <w:tcPr>
            <w:tcW w:w="1072" w:type="dxa"/>
            <w:tcBorders>
              <w:left w:val="single" w:sz="4" w:space="0" w:color="auto"/>
            </w:tcBorders>
            <w:vAlign w:val="center"/>
          </w:tcPr>
          <w:p w14:paraId="6869220D" w14:textId="77777777" w:rsidR="005776C6" w:rsidRPr="00282AAB" w:rsidRDefault="005776C6" w:rsidP="008E168D">
            <w:pPr>
              <w:pStyle w:val="a7"/>
              <w:jc w:val="center"/>
              <w:rPr>
                <w:rFonts w:eastAsia="宋体"/>
                <w:szCs w:val="21"/>
              </w:rPr>
            </w:pPr>
            <w:r w:rsidRPr="00282AAB">
              <w:rPr>
                <w:rFonts w:eastAsia="宋体"/>
                <w:szCs w:val="21"/>
              </w:rPr>
              <w:t>综合题</w:t>
            </w:r>
          </w:p>
        </w:tc>
        <w:tc>
          <w:tcPr>
            <w:tcW w:w="4395" w:type="dxa"/>
            <w:tcBorders>
              <w:left w:val="single" w:sz="4" w:space="0" w:color="auto"/>
            </w:tcBorders>
            <w:vAlign w:val="center"/>
          </w:tcPr>
          <w:p w14:paraId="244C3F71" w14:textId="77777777" w:rsidR="005776C6" w:rsidRPr="00282AAB" w:rsidRDefault="005776C6" w:rsidP="008E168D">
            <w:pPr>
              <w:pStyle w:val="a7"/>
              <w:jc w:val="center"/>
              <w:rPr>
                <w:rFonts w:eastAsia="宋体"/>
                <w:szCs w:val="21"/>
              </w:rPr>
            </w:pPr>
            <w:r w:rsidRPr="00282AAB">
              <w:rPr>
                <w:rFonts w:eastAsia="宋体"/>
                <w:szCs w:val="21"/>
              </w:rPr>
              <w:t>分组码性质的运用</w:t>
            </w:r>
          </w:p>
        </w:tc>
        <w:tc>
          <w:tcPr>
            <w:tcW w:w="850" w:type="dxa"/>
            <w:shd w:val="clear" w:color="auto" w:fill="FFFFFF"/>
            <w:vAlign w:val="center"/>
          </w:tcPr>
          <w:p w14:paraId="1C2A890D" w14:textId="77777777" w:rsidR="005776C6" w:rsidRPr="00282AAB" w:rsidRDefault="005776C6" w:rsidP="008E168D">
            <w:pPr>
              <w:pStyle w:val="a7"/>
              <w:jc w:val="center"/>
              <w:rPr>
                <w:rFonts w:eastAsia="宋体"/>
                <w:szCs w:val="21"/>
              </w:rPr>
            </w:pPr>
          </w:p>
        </w:tc>
        <w:tc>
          <w:tcPr>
            <w:tcW w:w="913" w:type="dxa"/>
            <w:shd w:val="clear" w:color="auto" w:fill="FFFFFF"/>
            <w:vAlign w:val="center"/>
          </w:tcPr>
          <w:p w14:paraId="26D877A3" w14:textId="77777777" w:rsidR="005776C6" w:rsidRPr="00282AAB" w:rsidRDefault="005776C6" w:rsidP="008E168D">
            <w:pPr>
              <w:pStyle w:val="a7"/>
              <w:jc w:val="center"/>
              <w:rPr>
                <w:rFonts w:eastAsia="宋体"/>
                <w:szCs w:val="21"/>
              </w:rPr>
            </w:pPr>
            <w:r w:rsidRPr="00282AAB">
              <w:rPr>
                <w:rFonts w:eastAsia="宋体"/>
                <w:szCs w:val="21"/>
              </w:rPr>
              <w:t>10%</w:t>
            </w:r>
          </w:p>
        </w:tc>
      </w:tr>
      <w:tr w:rsidR="00282AAB" w:rsidRPr="00282AAB" w14:paraId="34913A17" w14:textId="77777777" w:rsidTr="008E168D">
        <w:trPr>
          <w:trHeight w:val="166"/>
        </w:trPr>
        <w:tc>
          <w:tcPr>
            <w:tcW w:w="1039" w:type="dxa"/>
            <w:tcMar>
              <w:left w:w="57" w:type="dxa"/>
              <w:right w:w="57" w:type="dxa"/>
            </w:tcMar>
            <w:vAlign w:val="center"/>
          </w:tcPr>
          <w:p w14:paraId="189B08C5" w14:textId="77777777" w:rsidR="005776C6" w:rsidRPr="00282AAB" w:rsidRDefault="005776C6" w:rsidP="008E168D">
            <w:pPr>
              <w:pStyle w:val="a7"/>
              <w:jc w:val="center"/>
              <w:rPr>
                <w:rFonts w:eastAsia="宋体"/>
              </w:rPr>
            </w:pPr>
            <w:r w:rsidRPr="00282AAB">
              <w:rPr>
                <w:rFonts w:eastAsia="宋体"/>
              </w:rPr>
              <w:t>合计</w:t>
            </w:r>
          </w:p>
        </w:tc>
        <w:tc>
          <w:tcPr>
            <w:tcW w:w="719" w:type="dxa"/>
            <w:vAlign w:val="center"/>
          </w:tcPr>
          <w:p w14:paraId="0EAC2D42" w14:textId="77777777" w:rsidR="005776C6" w:rsidRPr="00282AAB" w:rsidRDefault="005776C6" w:rsidP="008E168D">
            <w:pPr>
              <w:pStyle w:val="a7"/>
              <w:jc w:val="center"/>
              <w:rPr>
                <w:rFonts w:eastAsia="宋体"/>
              </w:rPr>
            </w:pPr>
            <w:r w:rsidRPr="00282AAB">
              <w:rPr>
                <w:rFonts w:eastAsia="宋体"/>
              </w:rPr>
              <w:t>100%</w:t>
            </w:r>
          </w:p>
        </w:tc>
        <w:tc>
          <w:tcPr>
            <w:tcW w:w="1072" w:type="dxa"/>
            <w:tcBorders>
              <w:left w:val="single" w:sz="4" w:space="0" w:color="auto"/>
            </w:tcBorders>
            <w:vAlign w:val="center"/>
          </w:tcPr>
          <w:p w14:paraId="7E50FF96" w14:textId="77777777" w:rsidR="005776C6" w:rsidRPr="00282AAB" w:rsidRDefault="005776C6" w:rsidP="008E168D">
            <w:pPr>
              <w:pStyle w:val="a7"/>
              <w:jc w:val="center"/>
              <w:rPr>
                <w:rFonts w:eastAsia="宋体"/>
                <w:szCs w:val="21"/>
              </w:rPr>
            </w:pPr>
          </w:p>
        </w:tc>
        <w:tc>
          <w:tcPr>
            <w:tcW w:w="4395" w:type="dxa"/>
            <w:tcBorders>
              <w:left w:val="single" w:sz="4" w:space="0" w:color="auto"/>
              <w:bottom w:val="single" w:sz="4" w:space="0" w:color="auto"/>
            </w:tcBorders>
            <w:vAlign w:val="center"/>
          </w:tcPr>
          <w:p w14:paraId="046A09B1" w14:textId="77777777" w:rsidR="005776C6" w:rsidRPr="00282AAB" w:rsidRDefault="005776C6" w:rsidP="008E168D">
            <w:pPr>
              <w:pStyle w:val="a7"/>
              <w:rPr>
                <w:rFonts w:eastAsia="宋体"/>
                <w:szCs w:val="21"/>
              </w:rPr>
            </w:pPr>
          </w:p>
        </w:tc>
        <w:tc>
          <w:tcPr>
            <w:tcW w:w="850" w:type="dxa"/>
            <w:shd w:val="clear" w:color="auto" w:fill="FFFFFF"/>
            <w:vAlign w:val="center"/>
          </w:tcPr>
          <w:p w14:paraId="730289DD" w14:textId="77777777" w:rsidR="005776C6" w:rsidRPr="00282AAB" w:rsidRDefault="005776C6" w:rsidP="008E168D">
            <w:pPr>
              <w:pStyle w:val="a7"/>
              <w:jc w:val="center"/>
              <w:rPr>
                <w:rFonts w:eastAsia="宋体"/>
                <w:szCs w:val="21"/>
              </w:rPr>
            </w:pPr>
            <w:r w:rsidRPr="00282AAB">
              <w:rPr>
                <w:rFonts w:eastAsia="宋体"/>
                <w:szCs w:val="21"/>
              </w:rPr>
              <w:t>50%</w:t>
            </w:r>
          </w:p>
        </w:tc>
        <w:tc>
          <w:tcPr>
            <w:tcW w:w="913" w:type="dxa"/>
            <w:shd w:val="clear" w:color="auto" w:fill="FFFFFF"/>
            <w:vAlign w:val="center"/>
          </w:tcPr>
          <w:p w14:paraId="436FD6D3" w14:textId="77777777" w:rsidR="005776C6" w:rsidRPr="00282AAB" w:rsidRDefault="005776C6" w:rsidP="008E168D">
            <w:pPr>
              <w:pStyle w:val="a7"/>
              <w:jc w:val="center"/>
              <w:rPr>
                <w:rFonts w:eastAsia="宋体"/>
                <w:szCs w:val="21"/>
              </w:rPr>
            </w:pPr>
            <w:r w:rsidRPr="00282AAB">
              <w:rPr>
                <w:rFonts w:eastAsia="宋体"/>
                <w:szCs w:val="21"/>
              </w:rPr>
              <w:t>50%</w:t>
            </w:r>
          </w:p>
        </w:tc>
      </w:tr>
    </w:tbl>
    <w:p w14:paraId="426E4B3D" w14:textId="77777777" w:rsidR="005776C6" w:rsidRPr="00282AAB" w:rsidRDefault="005776C6" w:rsidP="005776C6">
      <w:pPr>
        <w:spacing w:line="36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1C49368F" w14:textId="77777777" w:rsidR="005776C6" w:rsidRPr="00282AAB" w:rsidRDefault="005776C6" w:rsidP="005776C6">
      <w:pPr>
        <w:spacing w:line="360" w:lineRule="auto"/>
        <w:jc w:val="center"/>
        <w:rPr>
          <w:sz w:val="24"/>
          <w:szCs w:val="22"/>
        </w:rPr>
      </w:pPr>
      <w:r w:rsidRPr="00282AAB">
        <w:rPr>
          <w:position w:val="-26"/>
          <w:sz w:val="24"/>
          <w:szCs w:val="22"/>
        </w:rPr>
        <w:object w:dxaOrig="6740" w:dyaOrig="660" w14:anchorId="62800E18">
          <v:shape id="_x0000_i1061" type="#_x0000_t75" style="width:336.25pt;height:33.3pt" o:ole="">
            <v:imagedata r:id="rId14" o:title=""/>
          </v:shape>
          <o:OLEObject Type="Embed" ProgID="Equation.DSMT4" ShapeID="_x0000_i1061" DrawAspect="Content" ObjectID="_1727007073" r:id="rId72"/>
        </w:object>
      </w:r>
    </w:p>
    <w:p w14:paraId="3FBEC5CB" w14:textId="77777777" w:rsidR="005776C6" w:rsidRPr="00282AAB" w:rsidRDefault="005776C6" w:rsidP="005776C6">
      <w:pPr>
        <w:spacing w:line="360" w:lineRule="auto"/>
        <w:ind w:firstLineChars="300" w:firstLine="720"/>
        <w:rPr>
          <w:sz w:val="24"/>
          <w:szCs w:val="22"/>
        </w:rPr>
      </w:pPr>
      <w:r w:rsidRPr="00282AAB">
        <w:rPr>
          <w:sz w:val="24"/>
          <w:szCs w:val="22"/>
        </w:rPr>
        <w:t xml:space="preserve">2. </w:t>
      </w:r>
      <w:r w:rsidRPr="00282AAB">
        <w:rPr>
          <w:sz w:val="24"/>
          <w:szCs w:val="22"/>
        </w:rPr>
        <w:t>作业包括课后习题、单元测试、案例分析、小设计、网络课堂学习等等。</w:t>
      </w:r>
    </w:p>
    <w:p w14:paraId="14B6DF48" w14:textId="065BE8DC" w:rsidR="005776C6" w:rsidRPr="00282AAB" w:rsidRDefault="00C872CC" w:rsidP="005776C6">
      <w:pPr>
        <w:spacing w:line="360" w:lineRule="auto"/>
        <w:rPr>
          <w:b/>
          <w:sz w:val="28"/>
          <w:szCs w:val="28"/>
        </w:rPr>
      </w:pPr>
      <w:r>
        <w:rPr>
          <w:rFonts w:hint="eastAsia"/>
          <w:b/>
          <w:sz w:val="28"/>
          <w:szCs w:val="28"/>
        </w:rPr>
        <w:t>七</w:t>
      </w:r>
      <w:r w:rsidR="005776C6" w:rsidRPr="00282AAB">
        <w:rPr>
          <w:b/>
          <w:sz w:val="28"/>
          <w:szCs w:val="28"/>
        </w:rPr>
        <w:t>、有关说明</w:t>
      </w:r>
    </w:p>
    <w:p w14:paraId="46A07B2A" w14:textId="77777777" w:rsidR="005776C6" w:rsidRPr="00282AAB" w:rsidRDefault="005776C6" w:rsidP="005776C6">
      <w:pPr>
        <w:spacing w:line="360" w:lineRule="auto"/>
        <w:ind w:firstLineChars="200" w:firstLine="482"/>
        <w:rPr>
          <w:b/>
          <w:sz w:val="24"/>
          <w:szCs w:val="22"/>
        </w:rPr>
      </w:pPr>
      <w:r w:rsidRPr="00282AAB">
        <w:rPr>
          <w:b/>
          <w:sz w:val="24"/>
          <w:szCs w:val="22"/>
        </w:rPr>
        <w:t>（一）持续改进</w:t>
      </w:r>
    </w:p>
    <w:p w14:paraId="15A1C1F8" w14:textId="77777777" w:rsidR="005776C6" w:rsidRPr="00282AAB" w:rsidRDefault="005776C6" w:rsidP="005776C6">
      <w:pPr>
        <w:spacing w:line="360" w:lineRule="auto"/>
        <w:ind w:firstLineChars="200" w:firstLine="480"/>
        <w:rPr>
          <w:sz w:val="24"/>
        </w:rPr>
      </w:pPr>
      <w:r w:rsidRPr="00282AAB">
        <w:rPr>
          <w:sz w:val="24"/>
        </w:rPr>
        <w:lastRenderedPageBreak/>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99AF40C" w14:textId="77777777" w:rsidR="005776C6" w:rsidRPr="00282AAB" w:rsidRDefault="005776C6" w:rsidP="005776C6">
      <w:pPr>
        <w:spacing w:line="360" w:lineRule="auto"/>
        <w:ind w:firstLineChars="200" w:firstLine="482"/>
        <w:rPr>
          <w:b/>
          <w:sz w:val="24"/>
          <w:szCs w:val="22"/>
        </w:rPr>
      </w:pPr>
      <w:r w:rsidRPr="00282AAB">
        <w:rPr>
          <w:b/>
          <w:sz w:val="24"/>
          <w:szCs w:val="22"/>
        </w:rPr>
        <w:t>（二）参考书目及学习资料</w:t>
      </w:r>
    </w:p>
    <w:p w14:paraId="48916FF6"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sz w:val="24"/>
          <w:szCs w:val="21"/>
        </w:rPr>
        <w:t xml:space="preserve">[1] </w:t>
      </w:r>
      <w:r w:rsidRPr="00282AAB">
        <w:rPr>
          <w:sz w:val="24"/>
          <w:szCs w:val="21"/>
        </w:rPr>
        <w:t>曹雪虹，张宗橙编著，《信息论与编码》（第</w:t>
      </w:r>
      <w:r w:rsidRPr="00282AAB">
        <w:rPr>
          <w:sz w:val="24"/>
          <w:szCs w:val="21"/>
        </w:rPr>
        <w:t>3</w:t>
      </w:r>
      <w:r w:rsidRPr="00282AAB">
        <w:rPr>
          <w:sz w:val="24"/>
          <w:szCs w:val="21"/>
        </w:rPr>
        <w:t>版），清华大学出版社，</w:t>
      </w:r>
      <w:r w:rsidRPr="00282AAB">
        <w:rPr>
          <w:sz w:val="24"/>
          <w:szCs w:val="21"/>
        </w:rPr>
        <w:t>2019</w:t>
      </w:r>
    </w:p>
    <w:p w14:paraId="0E811719"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sz w:val="24"/>
          <w:szCs w:val="21"/>
        </w:rPr>
        <w:t xml:space="preserve">[2] </w:t>
      </w:r>
      <w:r w:rsidRPr="00282AAB">
        <w:rPr>
          <w:sz w:val="24"/>
          <w:szCs w:val="21"/>
        </w:rPr>
        <w:t>唐朝京，雷菁。《信息论与编码基础（第</w:t>
      </w:r>
      <w:r w:rsidRPr="00282AAB">
        <w:rPr>
          <w:sz w:val="24"/>
          <w:szCs w:val="21"/>
        </w:rPr>
        <w:t>2</w:t>
      </w:r>
      <w:r w:rsidRPr="00282AAB">
        <w:rPr>
          <w:sz w:val="24"/>
          <w:szCs w:val="21"/>
        </w:rPr>
        <w:t>版）》，电子工业出版社，</w:t>
      </w:r>
      <w:r w:rsidRPr="00282AAB">
        <w:rPr>
          <w:sz w:val="24"/>
          <w:szCs w:val="21"/>
        </w:rPr>
        <w:t>2015</w:t>
      </w:r>
    </w:p>
    <w:p w14:paraId="095FCEAF"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sz w:val="24"/>
          <w:szCs w:val="21"/>
        </w:rPr>
        <w:t xml:space="preserve">[3] </w:t>
      </w:r>
      <w:r w:rsidRPr="00282AAB">
        <w:rPr>
          <w:sz w:val="24"/>
          <w:szCs w:val="21"/>
        </w:rPr>
        <w:t>陈海燕，曹明华，贾科军。《信息论与编码基础》，北京：清华大学出版社，</w:t>
      </w:r>
      <w:r w:rsidRPr="00282AAB">
        <w:rPr>
          <w:sz w:val="24"/>
          <w:szCs w:val="21"/>
        </w:rPr>
        <w:t>2015</w:t>
      </w:r>
    </w:p>
    <w:p w14:paraId="3B88D6AF" w14:textId="77777777" w:rsidR="005776C6" w:rsidRPr="00282AAB" w:rsidRDefault="005776C6" w:rsidP="005776C6">
      <w:pPr>
        <w:autoSpaceDE w:val="0"/>
        <w:autoSpaceDN w:val="0"/>
        <w:adjustRightInd w:val="0"/>
        <w:spacing w:line="360" w:lineRule="auto"/>
        <w:ind w:firstLineChars="200" w:firstLine="480"/>
        <w:jc w:val="left"/>
        <w:rPr>
          <w:sz w:val="24"/>
          <w:szCs w:val="21"/>
        </w:rPr>
      </w:pPr>
    </w:p>
    <w:p w14:paraId="0BA0B984" w14:textId="77777777" w:rsidR="005776C6" w:rsidRPr="00282AAB" w:rsidRDefault="005776C6" w:rsidP="005776C6">
      <w:pPr>
        <w:wordWrap w:val="0"/>
        <w:autoSpaceDE w:val="0"/>
        <w:autoSpaceDN w:val="0"/>
        <w:adjustRightInd w:val="0"/>
        <w:spacing w:line="360" w:lineRule="auto"/>
        <w:ind w:right="240"/>
        <w:jc w:val="right"/>
        <w:rPr>
          <w:kern w:val="0"/>
          <w:sz w:val="24"/>
          <w:szCs w:val="21"/>
        </w:rPr>
      </w:pPr>
      <w:r w:rsidRPr="00282AAB">
        <w:rPr>
          <w:kern w:val="0"/>
          <w:sz w:val="24"/>
          <w:szCs w:val="21"/>
        </w:rPr>
        <w:t>执笔人：张刚兵</w:t>
      </w:r>
    </w:p>
    <w:p w14:paraId="2FF9AA70" w14:textId="77777777" w:rsidR="005776C6" w:rsidRPr="00282AAB" w:rsidRDefault="005776C6" w:rsidP="005776C6">
      <w:pPr>
        <w:wordWrap w:val="0"/>
        <w:autoSpaceDE w:val="0"/>
        <w:autoSpaceDN w:val="0"/>
        <w:adjustRightInd w:val="0"/>
        <w:spacing w:line="360" w:lineRule="auto"/>
        <w:ind w:right="240"/>
        <w:jc w:val="right"/>
        <w:rPr>
          <w:kern w:val="0"/>
          <w:sz w:val="24"/>
          <w:szCs w:val="21"/>
        </w:rPr>
      </w:pPr>
      <w:r w:rsidRPr="00282AAB">
        <w:rPr>
          <w:kern w:val="0"/>
          <w:sz w:val="24"/>
          <w:szCs w:val="21"/>
        </w:rPr>
        <w:t>审定人：鲍玉军</w:t>
      </w:r>
    </w:p>
    <w:p w14:paraId="180C47FB" w14:textId="77777777" w:rsidR="005776C6" w:rsidRPr="00282AAB" w:rsidRDefault="005776C6" w:rsidP="005776C6">
      <w:pPr>
        <w:wordWrap w:val="0"/>
        <w:autoSpaceDE w:val="0"/>
        <w:autoSpaceDN w:val="0"/>
        <w:adjustRightInd w:val="0"/>
        <w:spacing w:line="360" w:lineRule="auto"/>
        <w:ind w:right="240"/>
        <w:jc w:val="right"/>
        <w:rPr>
          <w:kern w:val="0"/>
          <w:sz w:val="24"/>
          <w:szCs w:val="21"/>
        </w:rPr>
      </w:pPr>
      <w:r w:rsidRPr="00282AAB">
        <w:rPr>
          <w:kern w:val="0"/>
          <w:sz w:val="24"/>
          <w:szCs w:val="21"/>
        </w:rPr>
        <w:t>审批人：张燕红</w:t>
      </w:r>
    </w:p>
    <w:p w14:paraId="2A3231FD" w14:textId="77777777" w:rsidR="005776C6" w:rsidRPr="00282AAB" w:rsidRDefault="005776C6" w:rsidP="005776C6">
      <w:pPr>
        <w:spacing w:line="360" w:lineRule="auto"/>
        <w:rPr>
          <w:b/>
          <w:sz w:val="28"/>
          <w:szCs w:val="28"/>
        </w:rPr>
      </w:pPr>
      <w:r w:rsidRPr="00282AAB">
        <w:rPr>
          <w:sz w:val="24"/>
        </w:rPr>
        <w:t xml:space="preserve">                                                        2021</w:t>
      </w:r>
      <w:r w:rsidRPr="00282AAB">
        <w:rPr>
          <w:sz w:val="24"/>
        </w:rPr>
        <w:t>年</w:t>
      </w:r>
      <w:r w:rsidRPr="00282AAB">
        <w:rPr>
          <w:sz w:val="24"/>
        </w:rPr>
        <w:t>07</w:t>
      </w:r>
      <w:r w:rsidRPr="00282AAB">
        <w:rPr>
          <w:sz w:val="24"/>
        </w:rPr>
        <w:t>月</w:t>
      </w:r>
    </w:p>
    <w:p w14:paraId="62B48D87" w14:textId="77777777" w:rsidR="005776C6" w:rsidRPr="00282AAB" w:rsidRDefault="005776C6" w:rsidP="005776C6">
      <w:pPr>
        <w:widowControl/>
        <w:jc w:val="left"/>
        <w:rPr>
          <w:b/>
          <w:sz w:val="28"/>
          <w:szCs w:val="28"/>
        </w:rPr>
      </w:pPr>
      <w:r w:rsidRPr="00282AAB">
        <w:rPr>
          <w:b/>
          <w:sz w:val="28"/>
          <w:szCs w:val="28"/>
        </w:rPr>
        <w:br w:type="page"/>
      </w:r>
    </w:p>
    <w:p w14:paraId="43A64CFC" w14:textId="77777777" w:rsidR="005776C6" w:rsidRPr="00282AAB" w:rsidRDefault="005776C6" w:rsidP="005776C6">
      <w:pPr>
        <w:autoSpaceDE w:val="0"/>
        <w:autoSpaceDN w:val="0"/>
        <w:adjustRightInd w:val="0"/>
        <w:spacing w:line="360" w:lineRule="auto"/>
        <w:ind w:right="480"/>
        <w:jc w:val="left"/>
        <w:rPr>
          <w:rFonts w:cs="宋体"/>
          <w:kern w:val="0"/>
          <w:sz w:val="24"/>
        </w:rPr>
      </w:pPr>
      <w:r w:rsidRPr="00282AAB">
        <w:rPr>
          <w:rFonts w:cs="宋体" w:hint="eastAsia"/>
          <w:kern w:val="0"/>
          <w:sz w:val="24"/>
        </w:rPr>
        <w:lastRenderedPageBreak/>
        <w:t>附录：信息论与编码各类考核评分标准表</w:t>
      </w:r>
    </w:p>
    <w:p w14:paraId="5DE42A53" w14:textId="77777777" w:rsidR="005776C6" w:rsidRPr="00282AAB" w:rsidRDefault="005776C6" w:rsidP="005776C6">
      <w:pPr>
        <w:spacing w:line="360" w:lineRule="auto"/>
        <w:jc w:val="center"/>
        <w:rPr>
          <w:b/>
          <w:bCs/>
          <w:sz w:val="24"/>
        </w:rPr>
      </w:pPr>
      <w:r w:rsidRPr="00282AAB">
        <w:rPr>
          <w:rFonts w:cs="宋体" w:hint="eastAsia"/>
          <w:b/>
          <w:bCs/>
          <w:sz w:val="24"/>
        </w:rPr>
        <w:t>平时表现评分标准</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7"/>
        <w:gridCol w:w="1614"/>
        <w:gridCol w:w="1422"/>
        <w:gridCol w:w="1483"/>
        <w:gridCol w:w="1371"/>
        <w:gridCol w:w="1360"/>
      </w:tblGrid>
      <w:tr w:rsidR="00282AAB" w:rsidRPr="00282AAB" w14:paraId="5225B9C7" w14:textId="77777777" w:rsidTr="008E168D">
        <w:trPr>
          <w:trHeight w:val="454"/>
          <w:jc w:val="center"/>
        </w:trPr>
        <w:tc>
          <w:tcPr>
            <w:tcW w:w="1647" w:type="dxa"/>
            <w:vMerge w:val="restart"/>
            <w:tcBorders>
              <w:top w:val="single" w:sz="4" w:space="0" w:color="auto"/>
              <w:left w:val="single" w:sz="4" w:space="0" w:color="auto"/>
              <w:bottom w:val="single" w:sz="4" w:space="0" w:color="auto"/>
              <w:right w:val="single" w:sz="4" w:space="0" w:color="auto"/>
            </w:tcBorders>
            <w:vAlign w:val="center"/>
          </w:tcPr>
          <w:p w14:paraId="153896A2" w14:textId="77777777" w:rsidR="005776C6" w:rsidRPr="00282AAB" w:rsidRDefault="005776C6" w:rsidP="008E168D">
            <w:pPr>
              <w:jc w:val="center"/>
            </w:pPr>
            <w:r w:rsidRPr="00282AAB">
              <w:rPr>
                <w:rFonts w:cs="宋体" w:hint="eastAsia"/>
              </w:rPr>
              <w:t>课程目标</w:t>
            </w:r>
          </w:p>
        </w:tc>
        <w:tc>
          <w:tcPr>
            <w:tcW w:w="7250" w:type="dxa"/>
            <w:gridSpan w:val="5"/>
            <w:tcBorders>
              <w:top w:val="single" w:sz="4" w:space="0" w:color="auto"/>
              <w:left w:val="single" w:sz="4" w:space="0" w:color="auto"/>
              <w:bottom w:val="single" w:sz="4" w:space="0" w:color="auto"/>
              <w:right w:val="single" w:sz="4" w:space="0" w:color="auto"/>
            </w:tcBorders>
            <w:vAlign w:val="center"/>
          </w:tcPr>
          <w:p w14:paraId="36F78E95" w14:textId="77777777" w:rsidR="005776C6" w:rsidRPr="00282AAB" w:rsidRDefault="005776C6" w:rsidP="008E168D">
            <w:pPr>
              <w:jc w:val="center"/>
            </w:pPr>
            <w:r w:rsidRPr="00282AAB">
              <w:rPr>
                <w:rFonts w:cs="宋体" w:hint="eastAsia"/>
              </w:rPr>
              <w:t>评分标准</w:t>
            </w:r>
          </w:p>
        </w:tc>
      </w:tr>
      <w:tr w:rsidR="00282AAB" w:rsidRPr="00282AAB" w14:paraId="122EEB36" w14:textId="77777777" w:rsidTr="008E168D">
        <w:trPr>
          <w:trHeight w:val="454"/>
          <w:jc w:val="center"/>
        </w:trPr>
        <w:tc>
          <w:tcPr>
            <w:tcW w:w="1647" w:type="dxa"/>
            <w:vMerge/>
            <w:tcBorders>
              <w:top w:val="single" w:sz="4" w:space="0" w:color="auto"/>
              <w:left w:val="single" w:sz="4" w:space="0" w:color="auto"/>
              <w:bottom w:val="single" w:sz="4" w:space="0" w:color="auto"/>
              <w:right w:val="single" w:sz="4" w:space="0" w:color="auto"/>
            </w:tcBorders>
            <w:vAlign w:val="center"/>
          </w:tcPr>
          <w:p w14:paraId="0C54E45B" w14:textId="77777777" w:rsidR="005776C6" w:rsidRPr="00282AAB" w:rsidRDefault="005776C6" w:rsidP="008E168D">
            <w:pPr>
              <w:jc w:val="center"/>
            </w:pPr>
          </w:p>
        </w:tc>
        <w:tc>
          <w:tcPr>
            <w:tcW w:w="1614" w:type="dxa"/>
            <w:tcBorders>
              <w:top w:val="single" w:sz="4" w:space="0" w:color="auto"/>
              <w:left w:val="single" w:sz="4" w:space="0" w:color="auto"/>
              <w:bottom w:val="single" w:sz="4" w:space="0" w:color="auto"/>
              <w:right w:val="single" w:sz="4" w:space="0" w:color="auto"/>
            </w:tcBorders>
            <w:vAlign w:val="center"/>
          </w:tcPr>
          <w:p w14:paraId="2FC94177" w14:textId="77777777" w:rsidR="005776C6" w:rsidRPr="00282AAB" w:rsidRDefault="005776C6" w:rsidP="008E168D">
            <w:pPr>
              <w:jc w:val="center"/>
            </w:pPr>
            <w:r w:rsidRPr="00282AAB">
              <w:t>90-100</w:t>
            </w:r>
          </w:p>
        </w:tc>
        <w:tc>
          <w:tcPr>
            <w:tcW w:w="1422" w:type="dxa"/>
            <w:tcBorders>
              <w:top w:val="single" w:sz="4" w:space="0" w:color="auto"/>
              <w:left w:val="single" w:sz="4" w:space="0" w:color="auto"/>
              <w:bottom w:val="single" w:sz="4" w:space="0" w:color="auto"/>
              <w:right w:val="single" w:sz="4" w:space="0" w:color="auto"/>
            </w:tcBorders>
            <w:vAlign w:val="center"/>
          </w:tcPr>
          <w:p w14:paraId="56E133DE" w14:textId="77777777" w:rsidR="005776C6" w:rsidRPr="00282AAB" w:rsidRDefault="005776C6" w:rsidP="008E168D">
            <w:pPr>
              <w:jc w:val="center"/>
            </w:pPr>
            <w:r w:rsidRPr="00282AAB">
              <w:t>80-89</w:t>
            </w:r>
          </w:p>
        </w:tc>
        <w:tc>
          <w:tcPr>
            <w:tcW w:w="1483" w:type="dxa"/>
            <w:tcBorders>
              <w:top w:val="single" w:sz="4" w:space="0" w:color="auto"/>
              <w:left w:val="single" w:sz="4" w:space="0" w:color="auto"/>
              <w:bottom w:val="single" w:sz="4" w:space="0" w:color="auto"/>
              <w:right w:val="single" w:sz="4" w:space="0" w:color="auto"/>
            </w:tcBorders>
            <w:vAlign w:val="center"/>
          </w:tcPr>
          <w:p w14:paraId="188FA9FC" w14:textId="77777777" w:rsidR="005776C6" w:rsidRPr="00282AAB" w:rsidRDefault="005776C6" w:rsidP="008E168D">
            <w:pPr>
              <w:jc w:val="center"/>
            </w:pPr>
            <w:r w:rsidRPr="00282AAB">
              <w:t>70-79</w:t>
            </w:r>
          </w:p>
        </w:tc>
        <w:tc>
          <w:tcPr>
            <w:tcW w:w="1371" w:type="dxa"/>
            <w:tcBorders>
              <w:top w:val="single" w:sz="4" w:space="0" w:color="auto"/>
              <w:left w:val="single" w:sz="4" w:space="0" w:color="auto"/>
              <w:bottom w:val="single" w:sz="4" w:space="0" w:color="auto"/>
              <w:right w:val="single" w:sz="4" w:space="0" w:color="auto"/>
            </w:tcBorders>
            <w:vAlign w:val="center"/>
          </w:tcPr>
          <w:p w14:paraId="5A78F652" w14:textId="77777777" w:rsidR="005776C6" w:rsidRPr="00282AAB" w:rsidRDefault="005776C6" w:rsidP="008E168D">
            <w:pPr>
              <w:jc w:val="center"/>
            </w:pPr>
            <w:r w:rsidRPr="00282AAB">
              <w:t>60-69</w:t>
            </w:r>
          </w:p>
        </w:tc>
        <w:tc>
          <w:tcPr>
            <w:tcW w:w="1360" w:type="dxa"/>
            <w:tcBorders>
              <w:top w:val="single" w:sz="4" w:space="0" w:color="auto"/>
              <w:left w:val="single" w:sz="4" w:space="0" w:color="auto"/>
              <w:bottom w:val="single" w:sz="4" w:space="0" w:color="auto"/>
              <w:right w:val="single" w:sz="4" w:space="0" w:color="auto"/>
            </w:tcBorders>
            <w:vAlign w:val="center"/>
          </w:tcPr>
          <w:p w14:paraId="6D8E9675" w14:textId="77777777" w:rsidR="005776C6" w:rsidRPr="00282AAB" w:rsidRDefault="005776C6" w:rsidP="008E168D">
            <w:pPr>
              <w:jc w:val="center"/>
            </w:pPr>
            <w:r w:rsidRPr="00282AAB">
              <w:t>&lt;60</w:t>
            </w:r>
          </w:p>
        </w:tc>
      </w:tr>
      <w:tr w:rsidR="005776C6" w:rsidRPr="00282AAB" w14:paraId="16E4AEA1" w14:textId="77777777" w:rsidTr="008E168D">
        <w:trPr>
          <w:trHeight w:val="454"/>
          <w:jc w:val="center"/>
        </w:trPr>
        <w:tc>
          <w:tcPr>
            <w:tcW w:w="1647" w:type="dxa"/>
            <w:tcBorders>
              <w:top w:val="single" w:sz="4" w:space="0" w:color="auto"/>
              <w:left w:val="single" w:sz="4" w:space="0" w:color="auto"/>
              <w:bottom w:val="single" w:sz="4" w:space="0" w:color="auto"/>
              <w:right w:val="single" w:sz="4" w:space="0" w:color="auto"/>
            </w:tcBorders>
            <w:vAlign w:val="center"/>
          </w:tcPr>
          <w:p w14:paraId="2D022EE4" w14:textId="77777777" w:rsidR="005776C6" w:rsidRPr="00282AAB" w:rsidRDefault="005776C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szCs w:val="21"/>
              </w:rPr>
              <w:t>了解信息论与编码的基本知识，掌握信源压缩编码及信道编码的相关理论，并能用于</w:t>
            </w:r>
            <w:r w:rsidRPr="00282AAB">
              <w:t>电子信息工程中信号检测与处理方面的复杂工程问题</w:t>
            </w:r>
            <w:r w:rsidRPr="00282AAB">
              <w:rPr>
                <w:szCs w:val="21"/>
              </w:rPr>
              <w:t>的建模、求解。</w:t>
            </w:r>
          </w:p>
        </w:tc>
        <w:tc>
          <w:tcPr>
            <w:tcW w:w="1614" w:type="dxa"/>
            <w:tcBorders>
              <w:top w:val="single" w:sz="4" w:space="0" w:color="auto"/>
              <w:left w:val="single" w:sz="4" w:space="0" w:color="auto"/>
              <w:bottom w:val="single" w:sz="4" w:space="0" w:color="auto"/>
              <w:right w:val="single" w:sz="4" w:space="0" w:color="auto"/>
            </w:tcBorders>
            <w:vAlign w:val="center"/>
          </w:tcPr>
          <w:p w14:paraId="47CDA41D" w14:textId="77777777" w:rsidR="005776C6" w:rsidRPr="00282AAB" w:rsidRDefault="005776C6" w:rsidP="008E168D">
            <w:r w:rsidRPr="00282AAB">
              <w:rPr>
                <w:rFonts w:cs="宋体" w:hint="eastAsia"/>
              </w:rPr>
              <w:t>学习态度很好，具有很高的学习热情；课前认真预习，上课认真听讲，与教师积极互动；学习笔记记述完全正确，叙述非常简洁，内容非常全面，重难点非常突出。</w:t>
            </w:r>
          </w:p>
        </w:tc>
        <w:tc>
          <w:tcPr>
            <w:tcW w:w="1422" w:type="dxa"/>
            <w:tcBorders>
              <w:top w:val="single" w:sz="4" w:space="0" w:color="auto"/>
              <w:left w:val="single" w:sz="4" w:space="0" w:color="auto"/>
              <w:bottom w:val="single" w:sz="4" w:space="0" w:color="auto"/>
              <w:right w:val="single" w:sz="4" w:space="0" w:color="auto"/>
            </w:tcBorders>
            <w:vAlign w:val="center"/>
          </w:tcPr>
          <w:p w14:paraId="371DCAB9" w14:textId="77777777" w:rsidR="005776C6" w:rsidRPr="00282AAB" w:rsidRDefault="005776C6" w:rsidP="008E168D">
            <w:r w:rsidRPr="00282AAB">
              <w:rPr>
                <w:rFonts w:cs="宋体" w:hint="eastAsia"/>
              </w:rPr>
              <w:t>学习态度好，具有较高的学习热情；课前认真预习，课中与教师良好互动；学习笔记</w:t>
            </w:r>
            <w:r w:rsidRPr="00282AAB">
              <w:rPr>
                <w:rFonts w:hAnsi="宋体" w:cs="宋体" w:hint="eastAsia"/>
                <w:kern w:val="0"/>
              </w:rPr>
              <w:t>记述很正确，叙述很简洁，内容很全面，重难点很突出。</w:t>
            </w:r>
          </w:p>
        </w:tc>
        <w:tc>
          <w:tcPr>
            <w:tcW w:w="1483" w:type="dxa"/>
            <w:tcBorders>
              <w:top w:val="single" w:sz="4" w:space="0" w:color="auto"/>
              <w:left w:val="single" w:sz="4" w:space="0" w:color="auto"/>
              <w:bottom w:val="single" w:sz="4" w:space="0" w:color="auto"/>
              <w:right w:val="single" w:sz="4" w:space="0" w:color="auto"/>
            </w:tcBorders>
            <w:vAlign w:val="center"/>
          </w:tcPr>
          <w:p w14:paraId="0CF6DB0D" w14:textId="77777777" w:rsidR="005776C6" w:rsidRPr="00282AAB" w:rsidRDefault="005776C6" w:rsidP="008E168D">
            <w:r w:rsidRPr="00282AAB">
              <w:rPr>
                <w:rFonts w:cs="宋体" w:hint="eastAsia"/>
              </w:rPr>
              <w:t>学习态度较好，具有一定的学习热情；课前有预习，课中与教师有一定互动；学习笔记</w:t>
            </w:r>
            <w:r w:rsidRPr="00282AAB">
              <w:rPr>
                <w:rFonts w:hAnsi="宋体" w:cs="宋体" w:hint="eastAsia"/>
                <w:kern w:val="0"/>
              </w:rPr>
              <w:t>记述基本正确，叙述基本简洁，内容基本全面，重难点基本突出。</w:t>
            </w:r>
          </w:p>
        </w:tc>
        <w:tc>
          <w:tcPr>
            <w:tcW w:w="1371" w:type="dxa"/>
            <w:tcBorders>
              <w:top w:val="single" w:sz="4" w:space="0" w:color="auto"/>
              <w:left w:val="single" w:sz="4" w:space="0" w:color="auto"/>
              <w:bottom w:val="single" w:sz="4" w:space="0" w:color="auto"/>
              <w:right w:val="single" w:sz="4" w:space="0" w:color="auto"/>
            </w:tcBorders>
            <w:vAlign w:val="center"/>
          </w:tcPr>
          <w:p w14:paraId="753E2BE8" w14:textId="77777777" w:rsidR="005776C6" w:rsidRPr="00282AAB" w:rsidRDefault="005776C6" w:rsidP="008E168D">
            <w:r w:rsidRPr="00282AAB">
              <w:rPr>
                <w:rFonts w:cs="宋体" w:hint="eastAsia"/>
              </w:rPr>
              <w:t>学习态度一般，课前未预习，课中与教师基本无互动；学习笔记过于简单，</w:t>
            </w:r>
            <w:r w:rsidRPr="00282AAB">
              <w:rPr>
                <w:rFonts w:hAnsi="宋体" w:cs="宋体" w:hint="eastAsia"/>
                <w:kern w:val="0"/>
              </w:rPr>
              <w:t>重难点不突出。</w:t>
            </w:r>
          </w:p>
        </w:tc>
        <w:tc>
          <w:tcPr>
            <w:tcW w:w="1360" w:type="dxa"/>
            <w:tcBorders>
              <w:top w:val="single" w:sz="4" w:space="0" w:color="auto"/>
              <w:left w:val="single" w:sz="4" w:space="0" w:color="auto"/>
              <w:bottom w:val="single" w:sz="4" w:space="0" w:color="auto"/>
              <w:right w:val="single" w:sz="4" w:space="0" w:color="auto"/>
            </w:tcBorders>
            <w:vAlign w:val="center"/>
          </w:tcPr>
          <w:p w14:paraId="6D27473C" w14:textId="77777777" w:rsidR="005776C6" w:rsidRPr="00282AAB" w:rsidRDefault="005776C6" w:rsidP="008E168D">
            <w:r w:rsidRPr="00282AAB">
              <w:rPr>
                <w:rFonts w:cs="宋体" w:hint="eastAsia"/>
              </w:rPr>
              <w:t>学习态度差，学习热情较差；在课堂中主观能动性差，无学习笔记。</w:t>
            </w:r>
          </w:p>
        </w:tc>
      </w:tr>
    </w:tbl>
    <w:p w14:paraId="5E0C0445" w14:textId="77777777" w:rsidR="005776C6" w:rsidRPr="00282AAB" w:rsidRDefault="005776C6" w:rsidP="005776C6">
      <w:pPr>
        <w:spacing w:line="360" w:lineRule="auto"/>
        <w:jc w:val="center"/>
        <w:rPr>
          <w:rFonts w:cs="宋体"/>
          <w:b/>
          <w:bCs/>
          <w:sz w:val="24"/>
        </w:rPr>
      </w:pPr>
    </w:p>
    <w:p w14:paraId="0E0CA43C" w14:textId="77777777" w:rsidR="005776C6" w:rsidRPr="00282AAB" w:rsidRDefault="005776C6" w:rsidP="005776C6">
      <w:pPr>
        <w:spacing w:line="360" w:lineRule="auto"/>
        <w:jc w:val="center"/>
        <w:rPr>
          <w:rFonts w:cs="宋体"/>
          <w:b/>
          <w:bCs/>
          <w:sz w:val="24"/>
        </w:rPr>
      </w:pPr>
    </w:p>
    <w:p w14:paraId="16054B1F" w14:textId="77777777" w:rsidR="005776C6" w:rsidRPr="00282AAB" w:rsidRDefault="005776C6" w:rsidP="005776C6">
      <w:pPr>
        <w:spacing w:line="360" w:lineRule="auto"/>
        <w:jc w:val="center"/>
        <w:rPr>
          <w:b/>
          <w:bCs/>
          <w:sz w:val="24"/>
        </w:rPr>
      </w:pPr>
      <w:r w:rsidRPr="00282AAB">
        <w:rPr>
          <w:rFonts w:cs="宋体" w:hint="eastAsia"/>
          <w:b/>
          <w:bCs/>
          <w:sz w:val="24"/>
        </w:rPr>
        <w:t>作业评分标准</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0"/>
        <w:gridCol w:w="1270"/>
        <w:gridCol w:w="1232"/>
        <w:gridCol w:w="1195"/>
        <w:gridCol w:w="1318"/>
        <w:gridCol w:w="1630"/>
      </w:tblGrid>
      <w:tr w:rsidR="00282AAB" w:rsidRPr="00282AAB" w14:paraId="4458B5C8" w14:textId="77777777" w:rsidTr="008E168D">
        <w:trPr>
          <w:trHeight w:val="454"/>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tcPr>
          <w:p w14:paraId="641F9603" w14:textId="77777777" w:rsidR="005776C6" w:rsidRPr="00282AAB" w:rsidRDefault="005776C6" w:rsidP="008E168D">
            <w:pPr>
              <w:jc w:val="center"/>
            </w:pPr>
            <w:r w:rsidRPr="00282AAB">
              <w:rPr>
                <w:rFonts w:cs="宋体" w:hint="eastAsia"/>
              </w:rPr>
              <w:t>课程目标</w:t>
            </w:r>
          </w:p>
        </w:tc>
        <w:tc>
          <w:tcPr>
            <w:tcW w:w="6645" w:type="dxa"/>
            <w:gridSpan w:val="5"/>
            <w:tcBorders>
              <w:top w:val="single" w:sz="4" w:space="0" w:color="auto"/>
              <w:left w:val="single" w:sz="4" w:space="0" w:color="auto"/>
              <w:bottom w:val="single" w:sz="4" w:space="0" w:color="auto"/>
              <w:right w:val="single" w:sz="4" w:space="0" w:color="auto"/>
            </w:tcBorders>
            <w:vAlign w:val="center"/>
          </w:tcPr>
          <w:p w14:paraId="2ACAE24F" w14:textId="77777777" w:rsidR="005776C6" w:rsidRPr="00282AAB" w:rsidRDefault="005776C6" w:rsidP="008E168D">
            <w:pPr>
              <w:jc w:val="center"/>
            </w:pPr>
            <w:r w:rsidRPr="00282AAB">
              <w:rPr>
                <w:rFonts w:cs="宋体" w:hint="eastAsia"/>
              </w:rPr>
              <w:t>评分标准</w:t>
            </w:r>
          </w:p>
        </w:tc>
      </w:tr>
      <w:tr w:rsidR="00282AAB" w:rsidRPr="00282AAB" w14:paraId="02C3507F" w14:textId="77777777" w:rsidTr="008E168D">
        <w:trPr>
          <w:trHeight w:val="454"/>
          <w:jc w:val="center"/>
        </w:trPr>
        <w:tc>
          <w:tcPr>
            <w:tcW w:w="2110" w:type="dxa"/>
            <w:vMerge/>
            <w:tcBorders>
              <w:top w:val="single" w:sz="4" w:space="0" w:color="auto"/>
              <w:left w:val="single" w:sz="4" w:space="0" w:color="auto"/>
              <w:bottom w:val="single" w:sz="4" w:space="0" w:color="auto"/>
              <w:right w:val="single" w:sz="4" w:space="0" w:color="auto"/>
            </w:tcBorders>
            <w:vAlign w:val="center"/>
          </w:tcPr>
          <w:p w14:paraId="1A42A5A1" w14:textId="77777777" w:rsidR="005776C6" w:rsidRPr="00282AAB" w:rsidRDefault="005776C6" w:rsidP="008E168D">
            <w:pPr>
              <w:jc w:val="center"/>
            </w:pPr>
          </w:p>
        </w:tc>
        <w:tc>
          <w:tcPr>
            <w:tcW w:w="1270" w:type="dxa"/>
            <w:tcBorders>
              <w:top w:val="single" w:sz="4" w:space="0" w:color="auto"/>
              <w:left w:val="single" w:sz="4" w:space="0" w:color="auto"/>
              <w:bottom w:val="single" w:sz="4" w:space="0" w:color="auto"/>
              <w:right w:val="single" w:sz="4" w:space="0" w:color="auto"/>
            </w:tcBorders>
            <w:vAlign w:val="center"/>
          </w:tcPr>
          <w:p w14:paraId="09D8E184" w14:textId="77777777" w:rsidR="005776C6" w:rsidRPr="00282AAB" w:rsidRDefault="005776C6" w:rsidP="008E168D">
            <w:pPr>
              <w:jc w:val="center"/>
            </w:pPr>
            <w:r w:rsidRPr="00282AAB">
              <w:t>90-100</w:t>
            </w:r>
          </w:p>
        </w:tc>
        <w:tc>
          <w:tcPr>
            <w:tcW w:w="1232" w:type="dxa"/>
            <w:tcBorders>
              <w:top w:val="single" w:sz="4" w:space="0" w:color="auto"/>
              <w:left w:val="single" w:sz="4" w:space="0" w:color="auto"/>
              <w:bottom w:val="single" w:sz="4" w:space="0" w:color="auto"/>
              <w:right w:val="single" w:sz="4" w:space="0" w:color="auto"/>
            </w:tcBorders>
            <w:vAlign w:val="center"/>
          </w:tcPr>
          <w:p w14:paraId="60503821" w14:textId="77777777" w:rsidR="005776C6" w:rsidRPr="00282AAB" w:rsidRDefault="005776C6" w:rsidP="008E168D">
            <w:pPr>
              <w:jc w:val="center"/>
            </w:pPr>
            <w:r w:rsidRPr="00282AAB">
              <w:t>80-89</w:t>
            </w:r>
          </w:p>
        </w:tc>
        <w:tc>
          <w:tcPr>
            <w:tcW w:w="1195" w:type="dxa"/>
            <w:tcBorders>
              <w:top w:val="single" w:sz="4" w:space="0" w:color="auto"/>
              <w:left w:val="single" w:sz="4" w:space="0" w:color="auto"/>
              <w:bottom w:val="single" w:sz="4" w:space="0" w:color="auto"/>
              <w:right w:val="single" w:sz="4" w:space="0" w:color="auto"/>
            </w:tcBorders>
            <w:vAlign w:val="center"/>
          </w:tcPr>
          <w:p w14:paraId="00862627" w14:textId="77777777" w:rsidR="005776C6" w:rsidRPr="00282AAB" w:rsidRDefault="005776C6" w:rsidP="008E168D">
            <w:pPr>
              <w:jc w:val="center"/>
            </w:pPr>
            <w:r w:rsidRPr="00282AAB">
              <w:t>70-79</w:t>
            </w:r>
          </w:p>
        </w:tc>
        <w:tc>
          <w:tcPr>
            <w:tcW w:w="1318" w:type="dxa"/>
            <w:tcBorders>
              <w:top w:val="single" w:sz="4" w:space="0" w:color="auto"/>
              <w:left w:val="single" w:sz="4" w:space="0" w:color="auto"/>
              <w:bottom w:val="single" w:sz="4" w:space="0" w:color="auto"/>
              <w:right w:val="single" w:sz="4" w:space="0" w:color="auto"/>
            </w:tcBorders>
            <w:vAlign w:val="center"/>
          </w:tcPr>
          <w:p w14:paraId="357269AE" w14:textId="77777777" w:rsidR="005776C6" w:rsidRPr="00282AAB" w:rsidRDefault="005776C6" w:rsidP="008E168D">
            <w:pPr>
              <w:jc w:val="center"/>
            </w:pPr>
            <w:r w:rsidRPr="00282AAB">
              <w:t>60-69</w:t>
            </w:r>
          </w:p>
        </w:tc>
        <w:tc>
          <w:tcPr>
            <w:tcW w:w="1630" w:type="dxa"/>
            <w:tcBorders>
              <w:top w:val="single" w:sz="4" w:space="0" w:color="auto"/>
              <w:left w:val="single" w:sz="4" w:space="0" w:color="auto"/>
              <w:bottom w:val="single" w:sz="4" w:space="0" w:color="auto"/>
              <w:right w:val="single" w:sz="4" w:space="0" w:color="auto"/>
            </w:tcBorders>
            <w:vAlign w:val="center"/>
          </w:tcPr>
          <w:p w14:paraId="014D04F1" w14:textId="77777777" w:rsidR="005776C6" w:rsidRPr="00282AAB" w:rsidRDefault="005776C6" w:rsidP="008E168D">
            <w:pPr>
              <w:jc w:val="center"/>
            </w:pPr>
            <w:r w:rsidRPr="00282AAB">
              <w:t>&lt;60</w:t>
            </w:r>
          </w:p>
        </w:tc>
      </w:tr>
      <w:tr w:rsidR="005776C6" w:rsidRPr="00282AAB" w14:paraId="09E908F9" w14:textId="77777777" w:rsidTr="008E168D">
        <w:trPr>
          <w:trHeight w:val="454"/>
          <w:jc w:val="center"/>
        </w:trPr>
        <w:tc>
          <w:tcPr>
            <w:tcW w:w="2110" w:type="dxa"/>
            <w:tcBorders>
              <w:top w:val="single" w:sz="4" w:space="0" w:color="auto"/>
              <w:left w:val="single" w:sz="4" w:space="0" w:color="auto"/>
              <w:bottom w:val="single" w:sz="4" w:space="0" w:color="auto"/>
              <w:right w:val="single" w:sz="4" w:space="0" w:color="auto"/>
            </w:tcBorders>
            <w:vAlign w:val="center"/>
          </w:tcPr>
          <w:p w14:paraId="19F3BB6F" w14:textId="77777777" w:rsidR="005776C6" w:rsidRPr="00282AAB" w:rsidRDefault="005776C6" w:rsidP="008E168D">
            <w:pPr>
              <w:jc w:val="left"/>
              <w:rPr>
                <w:kern w:val="0"/>
              </w:rPr>
            </w:pPr>
            <w:r w:rsidRPr="00282AAB">
              <w:rPr>
                <w:b/>
                <w:kern w:val="0"/>
                <w:szCs w:val="21"/>
              </w:rPr>
              <w:t>目标</w:t>
            </w:r>
            <w:r w:rsidRPr="00282AAB">
              <w:rPr>
                <w:b/>
                <w:kern w:val="0"/>
                <w:szCs w:val="21"/>
              </w:rPr>
              <w:t>1</w:t>
            </w:r>
            <w:r w:rsidRPr="00282AAB">
              <w:rPr>
                <w:b/>
                <w:kern w:val="0"/>
                <w:szCs w:val="21"/>
              </w:rPr>
              <w:t>：</w:t>
            </w:r>
            <w:r w:rsidRPr="00282AAB">
              <w:rPr>
                <w:szCs w:val="21"/>
              </w:rPr>
              <w:t>了解信息论与编码的基本知识，掌握信源压缩编码及信道编码的相关理论，并能用于</w:t>
            </w:r>
            <w:r w:rsidRPr="00282AAB">
              <w:t>电子信息工程中信号检测与处理方面的复杂工程问题</w:t>
            </w:r>
            <w:r w:rsidRPr="00282AAB">
              <w:rPr>
                <w:szCs w:val="21"/>
              </w:rPr>
              <w:t>的建模、求解。</w:t>
            </w:r>
          </w:p>
        </w:tc>
        <w:tc>
          <w:tcPr>
            <w:tcW w:w="1270" w:type="dxa"/>
            <w:tcBorders>
              <w:top w:val="single" w:sz="4" w:space="0" w:color="auto"/>
              <w:left w:val="single" w:sz="4" w:space="0" w:color="auto"/>
              <w:bottom w:val="single" w:sz="4" w:space="0" w:color="auto"/>
              <w:right w:val="single" w:sz="4" w:space="0" w:color="auto"/>
            </w:tcBorders>
            <w:vAlign w:val="center"/>
          </w:tcPr>
          <w:p w14:paraId="366A3F24" w14:textId="77777777" w:rsidR="005776C6" w:rsidRPr="00282AAB" w:rsidRDefault="005776C6" w:rsidP="008E168D">
            <w:r w:rsidRPr="00282AAB">
              <w:rPr>
                <w:rFonts w:hint="eastAsia"/>
              </w:rPr>
              <w:t>按时提交作业；</w:t>
            </w:r>
            <w:r w:rsidRPr="00282AAB">
              <w:rPr>
                <w:szCs w:val="21"/>
              </w:rPr>
              <w:t>信息论与编码</w:t>
            </w:r>
            <w:r w:rsidRPr="00282AAB">
              <w:rPr>
                <w:rFonts w:hint="eastAsia"/>
              </w:rPr>
              <w:t>的基本概念、基本原理等知识点理解无误。</w:t>
            </w:r>
          </w:p>
        </w:tc>
        <w:tc>
          <w:tcPr>
            <w:tcW w:w="1232" w:type="dxa"/>
            <w:tcBorders>
              <w:top w:val="single" w:sz="4" w:space="0" w:color="auto"/>
              <w:left w:val="single" w:sz="4" w:space="0" w:color="auto"/>
              <w:bottom w:val="single" w:sz="4" w:space="0" w:color="auto"/>
              <w:right w:val="single" w:sz="4" w:space="0" w:color="auto"/>
            </w:tcBorders>
            <w:vAlign w:val="center"/>
          </w:tcPr>
          <w:p w14:paraId="250520E8" w14:textId="77777777" w:rsidR="005776C6" w:rsidRPr="00282AAB" w:rsidRDefault="005776C6" w:rsidP="008E168D">
            <w:r w:rsidRPr="00282AAB">
              <w:rPr>
                <w:rFonts w:hint="eastAsia"/>
              </w:rPr>
              <w:t>按时提交作业；</w:t>
            </w:r>
            <w:r w:rsidRPr="00282AAB">
              <w:rPr>
                <w:szCs w:val="21"/>
              </w:rPr>
              <w:t>信息论与编码</w:t>
            </w:r>
            <w:r w:rsidRPr="00282AAB">
              <w:rPr>
                <w:rFonts w:hint="eastAsia"/>
              </w:rPr>
              <w:t>的基本概念、基本原理等知识点存在少量错误。</w:t>
            </w:r>
          </w:p>
        </w:tc>
        <w:tc>
          <w:tcPr>
            <w:tcW w:w="1195" w:type="dxa"/>
            <w:tcBorders>
              <w:top w:val="single" w:sz="4" w:space="0" w:color="auto"/>
              <w:left w:val="single" w:sz="4" w:space="0" w:color="auto"/>
              <w:bottom w:val="single" w:sz="4" w:space="0" w:color="auto"/>
              <w:right w:val="single" w:sz="4" w:space="0" w:color="auto"/>
            </w:tcBorders>
            <w:vAlign w:val="center"/>
          </w:tcPr>
          <w:p w14:paraId="50CC37C0" w14:textId="77777777" w:rsidR="005776C6" w:rsidRPr="00282AAB" w:rsidRDefault="005776C6" w:rsidP="008E168D">
            <w:r w:rsidRPr="00282AAB">
              <w:rPr>
                <w:rFonts w:hint="eastAsia"/>
              </w:rPr>
              <w:t>按时提交作业；</w:t>
            </w:r>
            <w:r w:rsidRPr="00282AAB">
              <w:rPr>
                <w:szCs w:val="21"/>
              </w:rPr>
              <w:t>信息论与编码</w:t>
            </w:r>
            <w:r w:rsidRPr="00282AAB">
              <w:rPr>
                <w:rFonts w:hint="eastAsia"/>
              </w:rPr>
              <w:t>的基本概念、基本原理等知识点存在一定错误。</w:t>
            </w:r>
          </w:p>
        </w:tc>
        <w:tc>
          <w:tcPr>
            <w:tcW w:w="1318" w:type="dxa"/>
            <w:tcBorders>
              <w:top w:val="single" w:sz="4" w:space="0" w:color="auto"/>
              <w:left w:val="single" w:sz="4" w:space="0" w:color="auto"/>
              <w:bottom w:val="single" w:sz="4" w:space="0" w:color="auto"/>
              <w:right w:val="single" w:sz="4" w:space="0" w:color="auto"/>
            </w:tcBorders>
            <w:vAlign w:val="center"/>
          </w:tcPr>
          <w:p w14:paraId="4583A7ED" w14:textId="77777777" w:rsidR="005776C6" w:rsidRPr="00282AAB" w:rsidRDefault="005776C6" w:rsidP="008E168D">
            <w:r w:rsidRPr="00282AAB">
              <w:rPr>
                <w:rFonts w:hint="eastAsia"/>
              </w:rPr>
              <w:t>按时提交作业；</w:t>
            </w:r>
            <w:r w:rsidRPr="00282AAB">
              <w:rPr>
                <w:szCs w:val="21"/>
              </w:rPr>
              <w:t>信息论与编码</w:t>
            </w:r>
            <w:r w:rsidRPr="00282AAB">
              <w:rPr>
                <w:rFonts w:hint="eastAsia"/>
              </w:rPr>
              <w:t>的基本概念、基本原理等知识点存在较多错误。</w:t>
            </w:r>
          </w:p>
        </w:tc>
        <w:tc>
          <w:tcPr>
            <w:tcW w:w="1630" w:type="dxa"/>
            <w:tcBorders>
              <w:top w:val="single" w:sz="4" w:space="0" w:color="auto"/>
              <w:left w:val="single" w:sz="4" w:space="0" w:color="auto"/>
              <w:bottom w:val="single" w:sz="4" w:space="0" w:color="auto"/>
              <w:right w:val="single" w:sz="4" w:space="0" w:color="auto"/>
            </w:tcBorders>
            <w:vAlign w:val="center"/>
          </w:tcPr>
          <w:p w14:paraId="66CE0D81" w14:textId="77777777" w:rsidR="005776C6" w:rsidRPr="00282AAB" w:rsidRDefault="005776C6" w:rsidP="008E168D">
            <w:r w:rsidRPr="00282AAB">
              <w:rPr>
                <w:rFonts w:hint="eastAsia"/>
              </w:rPr>
              <w:t>不按时提交作业；</w:t>
            </w:r>
            <w:r w:rsidRPr="00282AAB">
              <w:rPr>
                <w:szCs w:val="21"/>
              </w:rPr>
              <w:t>信息论与编码</w:t>
            </w:r>
            <w:r w:rsidRPr="00282AAB">
              <w:rPr>
                <w:rFonts w:hint="eastAsia"/>
              </w:rPr>
              <w:t>的基本概念、基本原理等知识点存在大量错误。</w:t>
            </w:r>
          </w:p>
        </w:tc>
      </w:tr>
    </w:tbl>
    <w:p w14:paraId="4C09FCA4" w14:textId="77777777" w:rsidR="005776C6" w:rsidRPr="00282AAB" w:rsidRDefault="005776C6" w:rsidP="005776C6">
      <w:pPr>
        <w:spacing w:line="360" w:lineRule="auto"/>
        <w:jc w:val="center"/>
        <w:rPr>
          <w:rFonts w:cs="宋体"/>
          <w:b/>
          <w:bCs/>
          <w:sz w:val="24"/>
        </w:rPr>
      </w:pPr>
    </w:p>
    <w:p w14:paraId="362E04A8" w14:textId="77777777" w:rsidR="005776C6" w:rsidRPr="00282AAB" w:rsidRDefault="005776C6" w:rsidP="005776C6">
      <w:pPr>
        <w:spacing w:line="360" w:lineRule="auto"/>
        <w:jc w:val="center"/>
        <w:rPr>
          <w:rFonts w:cs="宋体"/>
          <w:b/>
          <w:bCs/>
          <w:sz w:val="24"/>
        </w:rPr>
      </w:pPr>
    </w:p>
    <w:p w14:paraId="1E757C25" w14:textId="77777777" w:rsidR="005776C6" w:rsidRPr="00282AAB" w:rsidRDefault="005776C6" w:rsidP="005776C6">
      <w:pPr>
        <w:spacing w:line="360" w:lineRule="auto"/>
        <w:jc w:val="center"/>
        <w:rPr>
          <w:rFonts w:cs="宋体"/>
          <w:b/>
          <w:bCs/>
          <w:sz w:val="24"/>
        </w:rPr>
      </w:pPr>
    </w:p>
    <w:p w14:paraId="1C286C7D" w14:textId="77777777" w:rsidR="005776C6" w:rsidRPr="00282AAB" w:rsidRDefault="005776C6" w:rsidP="005776C6">
      <w:pPr>
        <w:spacing w:line="360" w:lineRule="auto"/>
        <w:jc w:val="center"/>
        <w:rPr>
          <w:rFonts w:cs="宋体"/>
          <w:b/>
          <w:bCs/>
          <w:sz w:val="24"/>
        </w:rPr>
      </w:pPr>
    </w:p>
    <w:p w14:paraId="55D6B11B" w14:textId="77777777" w:rsidR="005776C6" w:rsidRPr="00282AAB" w:rsidRDefault="005776C6" w:rsidP="005776C6">
      <w:pPr>
        <w:spacing w:line="360" w:lineRule="auto"/>
        <w:jc w:val="center"/>
        <w:rPr>
          <w:rFonts w:cs="宋体"/>
          <w:b/>
          <w:bCs/>
          <w:sz w:val="24"/>
        </w:rPr>
      </w:pPr>
    </w:p>
    <w:p w14:paraId="28552D68" w14:textId="77777777" w:rsidR="005776C6" w:rsidRPr="00282AAB" w:rsidRDefault="005776C6" w:rsidP="005776C6">
      <w:pPr>
        <w:spacing w:line="360" w:lineRule="auto"/>
        <w:jc w:val="center"/>
        <w:rPr>
          <w:rFonts w:cs="宋体"/>
          <w:b/>
          <w:bCs/>
          <w:sz w:val="24"/>
        </w:rPr>
      </w:pPr>
    </w:p>
    <w:p w14:paraId="66BBA507" w14:textId="77777777" w:rsidR="005776C6" w:rsidRPr="00282AAB" w:rsidRDefault="005776C6" w:rsidP="005776C6">
      <w:pPr>
        <w:spacing w:line="360" w:lineRule="auto"/>
        <w:jc w:val="center"/>
        <w:rPr>
          <w:rFonts w:cs="宋体"/>
          <w:b/>
          <w:bCs/>
          <w:sz w:val="24"/>
        </w:rPr>
      </w:pPr>
    </w:p>
    <w:p w14:paraId="47B6EADD" w14:textId="77777777" w:rsidR="005776C6" w:rsidRPr="00282AAB" w:rsidRDefault="005776C6" w:rsidP="005776C6">
      <w:pPr>
        <w:spacing w:line="360" w:lineRule="auto"/>
        <w:jc w:val="center"/>
      </w:pPr>
      <w:r w:rsidRPr="00282AAB">
        <w:rPr>
          <w:rFonts w:cs="宋体" w:hint="eastAsia"/>
          <w:b/>
          <w:bCs/>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772"/>
        <w:gridCol w:w="1304"/>
        <w:gridCol w:w="1314"/>
        <w:gridCol w:w="1333"/>
        <w:gridCol w:w="1353"/>
        <w:gridCol w:w="1355"/>
      </w:tblGrid>
      <w:tr w:rsidR="00282AAB" w:rsidRPr="00282AAB" w14:paraId="56454668" w14:textId="77777777" w:rsidTr="008E168D">
        <w:trPr>
          <w:trHeight w:val="454"/>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4F5CFAA6" w14:textId="77777777" w:rsidR="005776C6" w:rsidRPr="00282AAB" w:rsidRDefault="005776C6" w:rsidP="008E168D">
            <w:pPr>
              <w:jc w:val="center"/>
            </w:pPr>
            <w:r w:rsidRPr="00282AAB">
              <w:rPr>
                <w:rFonts w:cs="宋体" w:hint="eastAsia"/>
              </w:rPr>
              <w:t>课程目标</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14:paraId="3D088E64" w14:textId="77777777" w:rsidR="005776C6" w:rsidRPr="00282AAB" w:rsidRDefault="005776C6" w:rsidP="008E168D">
            <w:pPr>
              <w:jc w:val="center"/>
            </w:pPr>
            <w:r w:rsidRPr="00282AAB">
              <w:rPr>
                <w:rFonts w:cs="宋体" w:hint="eastAsia"/>
              </w:rPr>
              <w:t>考核</w:t>
            </w:r>
          </w:p>
          <w:p w14:paraId="0C4B753D" w14:textId="77777777" w:rsidR="005776C6" w:rsidRPr="00282AAB" w:rsidRDefault="005776C6" w:rsidP="008E168D">
            <w:pPr>
              <w:jc w:val="center"/>
            </w:pPr>
            <w:r w:rsidRPr="00282AAB">
              <w:rPr>
                <w:rFonts w:cs="宋体" w:hint="eastAsia"/>
              </w:rPr>
              <w:t>环节</w:t>
            </w:r>
          </w:p>
        </w:tc>
        <w:tc>
          <w:tcPr>
            <w:tcW w:w="6659" w:type="dxa"/>
            <w:gridSpan w:val="5"/>
            <w:tcBorders>
              <w:top w:val="single" w:sz="4" w:space="0" w:color="auto"/>
              <w:left w:val="single" w:sz="4" w:space="0" w:color="auto"/>
              <w:bottom w:val="single" w:sz="4" w:space="0" w:color="auto"/>
              <w:right w:val="single" w:sz="4" w:space="0" w:color="auto"/>
            </w:tcBorders>
            <w:vAlign w:val="center"/>
          </w:tcPr>
          <w:p w14:paraId="45DD4FA5" w14:textId="77777777" w:rsidR="005776C6" w:rsidRPr="00282AAB" w:rsidRDefault="005776C6" w:rsidP="008E168D">
            <w:pPr>
              <w:jc w:val="center"/>
            </w:pPr>
            <w:r w:rsidRPr="00282AAB">
              <w:rPr>
                <w:rFonts w:cs="宋体" w:hint="eastAsia"/>
              </w:rPr>
              <w:t>评分标准</w:t>
            </w:r>
          </w:p>
        </w:tc>
      </w:tr>
      <w:tr w:rsidR="00282AAB" w:rsidRPr="00282AAB" w14:paraId="7D0C8B37" w14:textId="77777777" w:rsidTr="008E168D">
        <w:trPr>
          <w:trHeight w:val="454"/>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3AAAD8FA" w14:textId="77777777" w:rsidR="005776C6" w:rsidRPr="00282AAB" w:rsidRDefault="005776C6" w:rsidP="008E168D">
            <w:pPr>
              <w:jc w:val="center"/>
            </w:pPr>
          </w:p>
        </w:tc>
        <w:tc>
          <w:tcPr>
            <w:tcW w:w="772" w:type="dxa"/>
            <w:vMerge/>
            <w:tcBorders>
              <w:top w:val="single" w:sz="4" w:space="0" w:color="auto"/>
              <w:left w:val="single" w:sz="4" w:space="0" w:color="auto"/>
              <w:bottom w:val="single" w:sz="4" w:space="0" w:color="auto"/>
              <w:right w:val="single" w:sz="4" w:space="0" w:color="auto"/>
            </w:tcBorders>
            <w:vAlign w:val="center"/>
          </w:tcPr>
          <w:p w14:paraId="4752B674" w14:textId="77777777" w:rsidR="005776C6" w:rsidRPr="00282AAB" w:rsidRDefault="005776C6" w:rsidP="008E168D">
            <w:pPr>
              <w:jc w:val="center"/>
            </w:pPr>
          </w:p>
        </w:tc>
        <w:tc>
          <w:tcPr>
            <w:tcW w:w="1304" w:type="dxa"/>
            <w:tcBorders>
              <w:top w:val="single" w:sz="4" w:space="0" w:color="auto"/>
              <w:left w:val="single" w:sz="4" w:space="0" w:color="auto"/>
              <w:bottom w:val="single" w:sz="4" w:space="0" w:color="auto"/>
              <w:right w:val="single" w:sz="4" w:space="0" w:color="auto"/>
            </w:tcBorders>
            <w:vAlign w:val="center"/>
          </w:tcPr>
          <w:p w14:paraId="4B2E4C7E" w14:textId="77777777" w:rsidR="005776C6" w:rsidRPr="00282AAB" w:rsidRDefault="005776C6" w:rsidP="008E168D">
            <w:pPr>
              <w:jc w:val="center"/>
            </w:pPr>
            <w:r w:rsidRPr="00282AAB">
              <w:t>90-100</w:t>
            </w:r>
          </w:p>
        </w:tc>
        <w:tc>
          <w:tcPr>
            <w:tcW w:w="1314" w:type="dxa"/>
            <w:tcBorders>
              <w:top w:val="single" w:sz="4" w:space="0" w:color="auto"/>
              <w:left w:val="single" w:sz="4" w:space="0" w:color="auto"/>
              <w:bottom w:val="single" w:sz="4" w:space="0" w:color="auto"/>
              <w:right w:val="single" w:sz="4" w:space="0" w:color="auto"/>
            </w:tcBorders>
            <w:vAlign w:val="center"/>
          </w:tcPr>
          <w:p w14:paraId="4A395B22" w14:textId="77777777" w:rsidR="005776C6" w:rsidRPr="00282AAB" w:rsidRDefault="005776C6" w:rsidP="008E168D">
            <w:pPr>
              <w:jc w:val="center"/>
            </w:pPr>
            <w:r w:rsidRPr="00282AAB">
              <w:t>80-89</w:t>
            </w:r>
          </w:p>
        </w:tc>
        <w:tc>
          <w:tcPr>
            <w:tcW w:w="1333" w:type="dxa"/>
            <w:tcBorders>
              <w:top w:val="single" w:sz="4" w:space="0" w:color="auto"/>
              <w:left w:val="single" w:sz="4" w:space="0" w:color="auto"/>
              <w:bottom w:val="single" w:sz="4" w:space="0" w:color="auto"/>
              <w:right w:val="single" w:sz="4" w:space="0" w:color="auto"/>
            </w:tcBorders>
            <w:vAlign w:val="center"/>
          </w:tcPr>
          <w:p w14:paraId="156A0DA2" w14:textId="77777777" w:rsidR="005776C6" w:rsidRPr="00282AAB" w:rsidRDefault="005776C6" w:rsidP="008E168D">
            <w:pPr>
              <w:jc w:val="center"/>
            </w:pPr>
            <w:r w:rsidRPr="00282AAB">
              <w:t>70-79</w:t>
            </w:r>
          </w:p>
        </w:tc>
        <w:tc>
          <w:tcPr>
            <w:tcW w:w="1353" w:type="dxa"/>
            <w:tcBorders>
              <w:top w:val="single" w:sz="4" w:space="0" w:color="auto"/>
              <w:left w:val="single" w:sz="4" w:space="0" w:color="auto"/>
              <w:bottom w:val="single" w:sz="4" w:space="0" w:color="auto"/>
              <w:right w:val="single" w:sz="4" w:space="0" w:color="auto"/>
            </w:tcBorders>
            <w:vAlign w:val="center"/>
          </w:tcPr>
          <w:p w14:paraId="2099B102" w14:textId="77777777" w:rsidR="005776C6" w:rsidRPr="00282AAB" w:rsidRDefault="005776C6" w:rsidP="008E168D">
            <w:pPr>
              <w:jc w:val="center"/>
            </w:pPr>
            <w:r w:rsidRPr="00282AAB">
              <w:t>60-69</w:t>
            </w:r>
          </w:p>
        </w:tc>
        <w:tc>
          <w:tcPr>
            <w:tcW w:w="1355" w:type="dxa"/>
            <w:tcBorders>
              <w:top w:val="single" w:sz="4" w:space="0" w:color="auto"/>
              <w:left w:val="single" w:sz="4" w:space="0" w:color="auto"/>
              <w:bottom w:val="single" w:sz="4" w:space="0" w:color="auto"/>
              <w:right w:val="single" w:sz="4" w:space="0" w:color="auto"/>
            </w:tcBorders>
            <w:vAlign w:val="center"/>
          </w:tcPr>
          <w:p w14:paraId="43285332" w14:textId="77777777" w:rsidR="005776C6" w:rsidRPr="00282AAB" w:rsidRDefault="005776C6" w:rsidP="008E168D">
            <w:pPr>
              <w:jc w:val="center"/>
            </w:pPr>
            <w:r w:rsidRPr="00282AAB">
              <w:t>&lt;60</w:t>
            </w:r>
          </w:p>
        </w:tc>
      </w:tr>
      <w:tr w:rsidR="00282AAB" w:rsidRPr="00282AAB" w14:paraId="62A66D1F" w14:textId="77777777" w:rsidTr="008E168D">
        <w:trPr>
          <w:trHeight w:val="983"/>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6545A5F4" w14:textId="77777777" w:rsidR="005776C6" w:rsidRPr="00282AAB" w:rsidRDefault="005776C6"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szCs w:val="21"/>
              </w:rPr>
              <w:t>掌握信源编码和信道编码相关知识，</w:t>
            </w:r>
            <w:r w:rsidRPr="00282AAB">
              <w:rPr>
                <w:kern w:val="0"/>
                <w:szCs w:val="21"/>
              </w:rPr>
              <w:t>了解</w:t>
            </w:r>
            <w:r w:rsidRPr="00282AAB">
              <w:rPr>
                <w:szCs w:val="21"/>
              </w:rPr>
              <w:t>两大编码理论在通信系统设计中的作用，能够对</w:t>
            </w:r>
            <w:r w:rsidRPr="00282AAB">
              <w:rPr>
                <w:kern w:val="0"/>
              </w:rPr>
              <w:t>电子信息工程中信号检测与处理方面的复杂工程问题</w:t>
            </w:r>
            <w:r w:rsidRPr="00282AAB">
              <w:rPr>
                <w:szCs w:val="21"/>
              </w:rPr>
              <w:t>进行分析，并能够结合其他专业知识设计</w:t>
            </w:r>
            <w:r w:rsidRPr="00282AAB">
              <w:rPr>
                <w:kern w:val="0"/>
                <w:szCs w:val="21"/>
              </w:rPr>
              <w:t>解决</w:t>
            </w:r>
            <w:r w:rsidRPr="00282AAB">
              <w:rPr>
                <w:szCs w:val="21"/>
              </w:rPr>
              <w:t>方案。</w:t>
            </w:r>
          </w:p>
        </w:tc>
        <w:tc>
          <w:tcPr>
            <w:tcW w:w="772" w:type="dxa"/>
            <w:tcBorders>
              <w:top w:val="single" w:sz="4" w:space="0" w:color="auto"/>
              <w:left w:val="single" w:sz="4" w:space="0" w:color="auto"/>
              <w:bottom w:val="single" w:sz="4" w:space="0" w:color="auto"/>
              <w:right w:val="single" w:sz="4" w:space="0" w:color="auto"/>
            </w:tcBorders>
            <w:vAlign w:val="center"/>
          </w:tcPr>
          <w:p w14:paraId="3BFC6DEA" w14:textId="77777777" w:rsidR="005776C6" w:rsidRPr="00282AAB" w:rsidRDefault="005776C6" w:rsidP="008E168D">
            <w:pPr>
              <w:jc w:val="center"/>
            </w:pPr>
            <w:r w:rsidRPr="00282AAB">
              <w:rPr>
                <w:rFonts w:cs="宋体" w:hint="eastAsia"/>
              </w:rPr>
              <w:t>预习</w:t>
            </w:r>
          </w:p>
        </w:tc>
        <w:tc>
          <w:tcPr>
            <w:tcW w:w="1304" w:type="dxa"/>
            <w:tcBorders>
              <w:top w:val="single" w:sz="4" w:space="0" w:color="auto"/>
              <w:left w:val="single" w:sz="4" w:space="0" w:color="auto"/>
              <w:bottom w:val="single" w:sz="4" w:space="0" w:color="auto"/>
              <w:right w:val="single" w:sz="4" w:space="0" w:color="auto"/>
            </w:tcBorders>
            <w:vAlign w:val="center"/>
          </w:tcPr>
          <w:p w14:paraId="5E116F8A" w14:textId="77777777" w:rsidR="005776C6" w:rsidRPr="00282AAB" w:rsidRDefault="005776C6" w:rsidP="008E168D">
            <w:pPr>
              <w:snapToGrid w:val="0"/>
            </w:pPr>
            <w:r w:rsidRPr="00282AAB">
              <w:rPr>
                <w:rFonts w:cs="宋体" w:hint="eastAsia"/>
              </w:rPr>
              <w:t>实验前完成预习，并独立认真完成预习报告。报告中能明确本次实验目的和要求、实验模块、实验内容步骤以及注意的事项，实验方案设计正确。</w:t>
            </w:r>
          </w:p>
        </w:tc>
        <w:tc>
          <w:tcPr>
            <w:tcW w:w="1314" w:type="dxa"/>
            <w:tcBorders>
              <w:top w:val="single" w:sz="4" w:space="0" w:color="auto"/>
              <w:left w:val="single" w:sz="4" w:space="0" w:color="auto"/>
              <w:bottom w:val="single" w:sz="4" w:space="0" w:color="auto"/>
              <w:right w:val="single" w:sz="4" w:space="0" w:color="auto"/>
            </w:tcBorders>
            <w:vAlign w:val="center"/>
          </w:tcPr>
          <w:p w14:paraId="5DF0F08D" w14:textId="77777777" w:rsidR="005776C6" w:rsidRPr="00282AAB" w:rsidRDefault="005776C6" w:rsidP="008E168D">
            <w:pPr>
              <w:snapToGrid w:val="0"/>
            </w:pPr>
            <w:r w:rsidRPr="00282AAB">
              <w:rPr>
                <w:rFonts w:cs="宋体" w:hint="eastAsia"/>
              </w:rPr>
              <w:t>实验前完成预习，并认真完成预习报告。报告中能较为明确本次实验目的和要求、实验模块、实验内容步骤以及注意的事项，实验方案设计大体正确。</w:t>
            </w:r>
          </w:p>
        </w:tc>
        <w:tc>
          <w:tcPr>
            <w:tcW w:w="1333" w:type="dxa"/>
            <w:tcBorders>
              <w:top w:val="single" w:sz="4" w:space="0" w:color="auto"/>
              <w:left w:val="single" w:sz="4" w:space="0" w:color="auto"/>
              <w:bottom w:val="single" w:sz="4" w:space="0" w:color="auto"/>
              <w:right w:val="single" w:sz="4" w:space="0" w:color="auto"/>
            </w:tcBorders>
            <w:vAlign w:val="center"/>
          </w:tcPr>
          <w:p w14:paraId="7F492EE1" w14:textId="77777777" w:rsidR="005776C6" w:rsidRPr="00282AAB" w:rsidRDefault="005776C6" w:rsidP="008E168D">
            <w:pPr>
              <w:snapToGrid w:val="0"/>
            </w:pPr>
            <w:r w:rsidRPr="00282AAB">
              <w:rPr>
                <w:rFonts w:cs="宋体" w:hint="eastAsia"/>
              </w:rPr>
              <w:t>实验前完成预习，并完成预习报告。报告中基本明确本次实验目的和要求、实验模块、实验内容步骤以及注意的事项，实验方案设计基本正确。</w:t>
            </w:r>
          </w:p>
        </w:tc>
        <w:tc>
          <w:tcPr>
            <w:tcW w:w="1353" w:type="dxa"/>
            <w:tcBorders>
              <w:top w:val="single" w:sz="4" w:space="0" w:color="auto"/>
              <w:left w:val="single" w:sz="4" w:space="0" w:color="auto"/>
              <w:bottom w:val="single" w:sz="4" w:space="0" w:color="auto"/>
              <w:right w:val="single" w:sz="4" w:space="0" w:color="auto"/>
            </w:tcBorders>
            <w:vAlign w:val="center"/>
          </w:tcPr>
          <w:p w14:paraId="35986FE4" w14:textId="77777777" w:rsidR="005776C6" w:rsidRPr="00282AAB" w:rsidRDefault="005776C6" w:rsidP="008E168D">
            <w:pPr>
              <w:snapToGrid w:val="0"/>
            </w:pPr>
            <w:r w:rsidRPr="00282AAB">
              <w:rPr>
                <w:rFonts w:cs="宋体" w:hint="eastAsia"/>
              </w:rPr>
              <w:t>实验前完成预习及预习报告。报告中基本明确本次实验目的和要求、实验模块、实验内容步骤及注意事项，实验方案设计存在一定问题。</w:t>
            </w:r>
          </w:p>
        </w:tc>
        <w:tc>
          <w:tcPr>
            <w:tcW w:w="1355" w:type="dxa"/>
            <w:tcBorders>
              <w:top w:val="single" w:sz="4" w:space="0" w:color="auto"/>
              <w:left w:val="single" w:sz="4" w:space="0" w:color="auto"/>
              <w:bottom w:val="single" w:sz="4" w:space="0" w:color="auto"/>
              <w:right w:val="single" w:sz="4" w:space="0" w:color="auto"/>
            </w:tcBorders>
            <w:vAlign w:val="center"/>
          </w:tcPr>
          <w:p w14:paraId="340944F0" w14:textId="77777777" w:rsidR="005776C6" w:rsidRPr="00282AAB" w:rsidRDefault="005776C6" w:rsidP="008E168D">
            <w:pPr>
              <w:snapToGrid w:val="0"/>
            </w:pPr>
            <w:r w:rsidRPr="00282AAB">
              <w:rPr>
                <w:rFonts w:cs="宋体" w:hint="eastAsia"/>
              </w:rPr>
              <w:t>实验前没有进行预习，没有完成预习报告。报告中未能明确本次实验目的和要求、实验模块、实验内容步骤以及注意的事项，实验方案设计存在较大问题。</w:t>
            </w:r>
          </w:p>
        </w:tc>
      </w:tr>
      <w:tr w:rsidR="00282AAB" w:rsidRPr="00282AAB" w14:paraId="35B4BC23"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25B53879"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34443740" w14:textId="77777777" w:rsidR="005776C6" w:rsidRPr="00282AAB" w:rsidRDefault="005776C6" w:rsidP="008E168D">
            <w:pPr>
              <w:jc w:val="center"/>
            </w:pPr>
            <w:r w:rsidRPr="00282AAB">
              <w:rPr>
                <w:rFonts w:cs="宋体" w:hint="eastAsia"/>
              </w:rPr>
              <w:t>操作</w:t>
            </w:r>
          </w:p>
        </w:tc>
        <w:tc>
          <w:tcPr>
            <w:tcW w:w="1304" w:type="dxa"/>
            <w:tcBorders>
              <w:top w:val="single" w:sz="4" w:space="0" w:color="auto"/>
              <w:left w:val="single" w:sz="4" w:space="0" w:color="auto"/>
              <w:bottom w:val="single" w:sz="4" w:space="0" w:color="auto"/>
              <w:right w:val="single" w:sz="4" w:space="0" w:color="auto"/>
            </w:tcBorders>
            <w:vAlign w:val="center"/>
          </w:tcPr>
          <w:p w14:paraId="38085C0E" w14:textId="77777777" w:rsidR="005776C6" w:rsidRPr="00282AAB" w:rsidRDefault="005776C6" w:rsidP="008E168D">
            <w:pPr>
              <w:widowControl/>
              <w:snapToGrid w:val="0"/>
            </w:pPr>
            <w:r w:rsidRPr="00282AAB">
              <w:rPr>
                <w:rFonts w:cs="宋体" w:hint="eastAsia"/>
              </w:rPr>
              <w:t>在实验操作过程中，操作步骤规范、准确无误，数据记录完全正确。能够独自发现并解决实验过程中出现的问题。不需要教师提示，独立完成实验。</w:t>
            </w:r>
          </w:p>
        </w:tc>
        <w:tc>
          <w:tcPr>
            <w:tcW w:w="1314" w:type="dxa"/>
            <w:tcBorders>
              <w:top w:val="single" w:sz="4" w:space="0" w:color="auto"/>
              <w:left w:val="single" w:sz="4" w:space="0" w:color="auto"/>
              <w:bottom w:val="single" w:sz="4" w:space="0" w:color="auto"/>
              <w:right w:val="single" w:sz="4" w:space="0" w:color="auto"/>
            </w:tcBorders>
            <w:vAlign w:val="center"/>
          </w:tcPr>
          <w:p w14:paraId="33C05BB4" w14:textId="77777777" w:rsidR="005776C6" w:rsidRPr="00282AAB" w:rsidRDefault="005776C6" w:rsidP="008E168D">
            <w:pPr>
              <w:widowControl/>
              <w:snapToGrid w:val="0"/>
            </w:pPr>
            <w:r w:rsidRPr="00282AAB">
              <w:rPr>
                <w:rFonts w:cs="宋体" w:hint="eastAsia"/>
              </w:rPr>
              <w:t>在实验操作过程中，操作步骤规范、准确，数据记录正确。在老师帮助下能够解决实验过程中出现的问题。需要教师偶尔提示下完成实验。</w:t>
            </w:r>
          </w:p>
        </w:tc>
        <w:tc>
          <w:tcPr>
            <w:tcW w:w="1333" w:type="dxa"/>
            <w:tcBorders>
              <w:top w:val="single" w:sz="4" w:space="0" w:color="auto"/>
              <w:left w:val="single" w:sz="4" w:space="0" w:color="auto"/>
              <w:bottom w:val="single" w:sz="4" w:space="0" w:color="auto"/>
              <w:right w:val="single" w:sz="4" w:space="0" w:color="auto"/>
            </w:tcBorders>
            <w:vAlign w:val="center"/>
          </w:tcPr>
          <w:p w14:paraId="758AE154" w14:textId="77777777" w:rsidR="005776C6" w:rsidRPr="00282AAB" w:rsidRDefault="005776C6" w:rsidP="008E168D">
            <w:pPr>
              <w:widowControl/>
              <w:snapToGrid w:val="0"/>
            </w:pPr>
            <w:r w:rsidRPr="00282AAB">
              <w:rPr>
                <w:rFonts w:cs="宋体" w:hint="eastAsia"/>
              </w:rPr>
              <w:t>在实验操作过程中，操作步骤基本达到规范要求，数据记录基本正确。在老师帮助下基本能够解决实验过程中出现的问题。需要教师略多提示下完成实验。</w:t>
            </w:r>
          </w:p>
        </w:tc>
        <w:tc>
          <w:tcPr>
            <w:tcW w:w="1353" w:type="dxa"/>
            <w:tcBorders>
              <w:top w:val="single" w:sz="4" w:space="0" w:color="auto"/>
              <w:left w:val="single" w:sz="4" w:space="0" w:color="auto"/>
              <w:bottom w:val="single" w:sz="4" w:space="0" w:color="auto"/>
              <w:right w:val="single" w:sz="4" w:space="0" w:color="auto"/>
            </w:tcBorders>
            <w:vAlign w:val="center"/>
          </w:tcPr>
          <w:p w14:paraId="6BF344A8" w14:textId="77777777" w:rsidR="005776C6" w:rsidRPr="00282AAB" w:rsidRDefault="005776C6" w:rsidP="008E168D">
            <w:pPr>
              <w:widowControl/>
              <w:snapToGrid w:val="0"/>
            </w:pPr>
            <w:r w:rsidRPr="00282AAB">
              <w:rPr>
                <w:rFonts w:cs="宋体" w:hint="eastAsia"/>
              </w:rPr>
              <w:t>在实验操作过程中，操作步骤基本达到规范要求，数据记录基本正确。在老师多次帮助下基本能够解决实验中出现的问题。需要教师多次提示下完成实验。</w:t>
            </w:r>
          </w:p>
        </w:tc>
        <w:tc>
          <w:tcPr>
            <w:tcW w:w="1355" w:type="dxa"/>
            <w:tcBorders>
              <w:top w:val="single" w:sz="4" w:space="0" w:color="auto"/>
              <w:left w:val="single" w:sz="4" w:space="0" w:color="auto"/>
              <w:bottom w:val="single" w:sz="4" w:space="0" w:color="auto"/>
              <w:right w:val="single" w:sz="4" w:space="0" w:color="auto"/>
            </w:tcBorders>
            <w:vAlign w:val="center"/>
          </w:tcPr>
          <w:p w14:paraId="6E9DC5A8" w14:textId="77777777" w:rsidR="005776C6" w:rsidRPr="00282AAB" w:rsidRDefault="005776C6" w:rsidP="008E168D">
            <w:pPr>
              <w:widowControl/>
              <w:snapToGrid w:val="0"/>
            </w:pPr>
            <w:r w:rsidRPr="00282AAB">
              <w:rPr>
                <w:rFonts w:cs="宋体" w:hint="eastAsia"/>
              </w:rPr>
              <w:t>在实验操作过程中，操作步骤不规范，数据记录不正确。在规定时间内未完成实验。</w:t>
            </w:r>
          </w:p>
        </w:tc>
      </w:tr>
      <w:tr w:rsidR="005776C6" w:rsidRPr="00282AAB" w14:paraId="5620BC23"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71A25929"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7C4380E9" w14:textId="77777777" w:rsidR="005776C6" w:rsidRPr="00282AAB" w:rsidRDefault="005776C6" w:rsidP="008E168D">
            <w:pPr>
              <w:jc w:val="center"/>
            </w:pPr>
            <w:r w:rsidRPr="00282AAB">
              <w:rPr>
                <w:rFonts w:cs="宋体" w:hint="eastAsia"/>
              </w:rPr>
              <w:t>报告</w:t>
            </w:r>
          </w:p>
        </w:tc>
        <w:tc>
          <w:tcPr>
            <w:tcW w:w="1304" w:type="dxa"/>
            <w:tcBorders>
              <w:top w:val="single" w:sz="4" w:space="0" w:color="auto"/>
              <w:left w:val="single" w:sz="4" w:space="0" w:color="auto"/>
              <w:bottom w:val="single" w:sz="4" w:space="0" w:color="auto"/>
              <w:right w:val="single" w:sz="4" w:space="0" w:color="auto"/>
            </w:tcBorders>
            <w:vAlign w:val="center"/>
          </w:tcPr>
          <w:p w14:paraId="44B57723" w14:textId="77777777" w:rsidR="005776C6" w:rsidRPr="00282AAB" w:rsidRDefault="005776C6" w:rsidP="008E168D">
            <w:pPr>
              <w:snapToGrid w:val="0"/>
            </w:pPr>
            <w:r w:rsidRPr="00282AAB">
              <w:rPr>
                <w:rFonts w:cs="宋体" w:hint="eastAsia"/>
              </w:rPr>
              <w:t>报告格式规范，条理清晰，图表规范；数据处理正确，并有详细的实验结果与分析，</w:t>
            </w:r>
            <w:r w:rsidRPr="00282AAB">
              <w:rPr>
                <w:rFonts w:hAnsi="宋体" w:cs="宋体" w:hint="eastAsia"/>
              </w:rPr>
              <w:t>结论有效。</w:t>
            </w:r>
          </w:p>
        </w:tc>
        <w:tc>
          <w:tcPr>
            <w:tcW w:w="1314" w:type="dxa"/>
            <w:tcBorders>
              <w:top w:val="single" w:sz="4" w:space="0" w:color="auto"/>
              <w:left w:val="single" w:sz="4" w:space="0" w:color="auto"/>
              <w:bottom w:val="single" w:sz="4" w:space="0" w:color="auto"/>
              <w:right w:val="single" w:sz="4" w:space="0" w:color="auto"/>
            </w:tcBorders>
            <w:vAlign w:val="center"/>
          </w:tcPr>
          <w:p w14:paraId="00A84360" w14:textId="77777777" w:rsidR="005776C6" w:rsidRPr="00282AAB" w:rsidRDefault="005776C6" w:rsidP="008E168D">
            <w:pPr>
              <w:snapToGrid w:val="0"/>
            </w:pPr>
            <w:r w:rsidRPr="00282AAB">
              <w:rPr>
                <w:rFonts w:hAnsi="宋体" w:cs="宋体" w:hint="eastAsia"/>
              </w:rPr>
              <w:t>报告格式规范，条理比较清晰，图表比较规范；数据处理正确，并有比较详细的实验结果与分析，结论有效。</w:t>
            </w:r>
          </w:p>
        </w:tc>
        <w:tc>
          <w:tcPr>
            <w:tcW w:w="1333" w:type="dxa"/>
            <w:tcBorders>
              <w:top w:val="single" w:sz="4" w:space="0" w:color="auto"/>
              <w:left w:val="single" w:sz="4" w:space="0" w:color="auto"/>
              <w:bottom w:val="single" w:sz="4" w:space="0" w:color="auto"/>
              <w:right w:val="single" w:sz="4" w:space="0" w:color="auto"/>
            </w:tcBorders>
            <w:vAlign w:val="center"/>
          </w:tcPr>
          <w:p w14:paraId="522D5C31" w14:textId="77777777" w:rsidR="005776C6" w:rsidRPr="00282AAB" w:rsidRDefault="005776C6" w:rsidP="008E168D">
            <w:pPr>
              <w:snapToGrid w:val="0"/>
            </w:pPr>
            <w:r w:rsidRPr="00282AAB">
              <w:rPr>
                <w:rFonts w:hAnsi="宋体" w:cs="宋体" w:hint="eastAsia"/>
              </w:rPr>
              <w:t>报告格式较规范，但条理性一般；图表比较规范；数据处理基本正确，并有一定的实验结果与分析，结论基本有效。</w:t>
            </w:r>
          </w:p>
        </w:tc>
        <w:tc>
          <w:tcPr>
            <w:tcW w:w="1353" w:type="dxa"/>
            <w:tcBorders>
              <w:top w:val="single" w:sz="4" w:space="0" w:color="auto"/>
              <w:left w:val="single" w:sz="4" w:space="0" w:color="auto"/>
              <w:bottom w:val="single" w:sz="4" w:space="0" w:color="auto"/>
              <w:right w:val="single" w:sz="4" w:space="0" w:color="auto"/>
            </w:tcBorders>
            <w:vAlign w:val="center"/>
          </w:tcPr>
          <w:p w14:paraId="3136A4FC" w14:textId="77777777" w:rsidR="005776C6" w:rsidRPr="00282AAB" w:rsidRDefault="005776C6" w:rsidP="008E168D">
            <w:pPr>
              <w:snapToGrid w:val="0"/>
            </w:pPr>
            <w:r w:rsidRPr="00282AAB">
              <w:rPr>
                <w:rFonts w:hAnsi="宋体" w:cs="宋体" w:hint="eastAsia"/>
              </w:rPr>
              <w:t>报告格式基本规范，但没有条理性；图表规范性较差；缺乏对实验结果和数据的分析，结论较有效。</w:t>
            </w:r>
          </w:p>
        </w:tc>
        <w:tc>
          <w:tcPr>
            <w:tcW w:w="1355" w:type="dxa"/>
            <w:tcBorders>
              <w:top w:val="single" w:sz="4" w:space="0" w:color="auto"/>
              <w:left w:val="single" w:sz="4" w:space="0" w:color="auto"/>
              <w:bottom w:val="single" w:sz="4" w:space="0" w:color="auto"/>
              <w:right w:val="single" w:sz="4" w:space="0" w:color="auto"/>
            </w:tcBorders>
            <w:vAlign w:val="center"/>
          </w:tcPr>
          <w:p w14:paraId="18642D0B" w14:textId="77777777" w:rsidR="005776C6" w:rsidRPr="00282AAB" w:rsidRDefault="005776C6" w:rsidP="008E168D">
            <w:pPr>
              <w:snapToGrid w:val="0"/>
            </w:pPr>
            <w:r w:rsidRPr="00282AAB">
              <w:rPr>
                <w:rFonts w:hAnsi="宋体" w:cs="宋体" w:hint="eastAsia"/>
              </w:rPr>
              <w:t>报告格式不规范，条理混乱，错误较多；缺乏对实验结果和数据的分析；或者存在较多内容雷同现象，结论无效。</w:t>
            </w:r>
          </w:p>
        </w:tc>
      </w:tr>
    </w:tbl>
    <w:p w14:paraId="40DE6CF2" w14:textId="77777777" w:rsidR="00F03E6B" w:rsidRPr="00282AAB" w:rsidRDefault="00F03E6B" w:rsidP="00E36025">
      <w:pPr>
        <w:spacing w:line="360" w:lineRule="auto"/>
        <w:rPr>
          <w:b/>
          <w:sz w:val="28"/>
          <w:szCs w:val="28"/>
        </w:rPr>
      </w:pPr>
    </w:p>
    <w:p w14:paraId="30065EC6" w14:textId="77777777" w:rsidR="00E36025" w:rsidRPr="00282AAB" w:rsidRDefault="00E36025">
      <w:pPr>
        <w:widowControl/>
        <w:jc w:val="left"/>
        <w:rPr>
          <w:b/>
          <w:sz w:val="28"/>
          <w:szCs w:val="28"/>
        </w:rPr>
      </w:pPr>
      <w:r w:rsidRPr="00282AAB">
        <w:rPr>
          <w:b/>
          <w:sz w:val="28"/>
          <w:szCs w:val="28"/>
        </w:rPr>
        <w:br w:type="page"/>
      </w:r>
    </w:p>
    <w:p w14:paraId="7F6EAA1E" w14:textId="77777777" w:rsidR="00E36025" w:rsidRPr="00282AAB" w:rsidRDefault="00E36025" w:rsidP="00E36025">
      <w:pPr>
        <w:pStyle w:val="1"/>
        <w:rPr>
          <w:rFonts w:ascii="Times New Roman" w:hAnsi="Times New Roman" w:cs="Times New Roman"/>
          <w:b/>
          <w:bCs w:val="0"/>
        </w:rPr>
      </w:pPr>
      <w:bookmarkStart w:id="174" w:name="_Toc45149986"/>
      <w:bookmarkStart w:id="175" w:name="_Toc45898681"/>
      <w:bookmarkStart w:id="176" w:name="_Toc81838694"/>
      <w:r w:rsidRPr="00282AAB">
        <w:rPr>
          <w:rFonts w:ascii="Times New Roman" w:hAnsi="Times New Roman" w:cs="Times New Roman"/>
          <w:b/>
        </w:rPr>
        <w:lastRenderedPageBreak/>
        <w:t xml:space="preserve">FPGA </w:t>
      </w:r>
      <w:r w:rsidRPr="00282AAB">
        <w:rPr>
          <w:rFonts w:ascii="Times New Roman" w:hAnsi="Times New Roman" w:cs="Times New Roman"/>
          <w:b/>
        </w:rPr>
        <w:t>设计</w:t>
      </w:r>
      <w:r w:rsidRPr="00282AAB">
        <w:rPr>
          <w:rFonts w:ascii="Times New Roman" w:hAnsi="Times New Roman" w:cs="Times New Roman"/>
          <w:szCs w:val="30"/>
        </w:rPr>
        <w:t>（</w:t>
      </w:r>
      <w:r w:rsidRPr="00282AAB">
        <w:rPr>
          <w:rFonts w:ascii="Times New Roman" w:hAnsi="Times New Roman" w:cs="Times New Roman"/>
          <w:szCs w:val="30"/>
        </w:rPr>
        <w:t>Q</w:t>
      </w:r>
      <w:r w:rsidRPr="00282AAB">
        <w:rPr>
          <w:rFonts w:ascii="Times New Roman" w:hAnsi="Times New Roman" w:cs="Times New Roman"/>
          <w:szCs w:val="30"/>
        </w:rPr>
        <w:t>）</w:t>
      </w:r>
      <w:r w:rsidRPr="00282AAB">
        <w:rPr>
          <w:rFonts w:ascii="Times New Roman" w:hAnsi="Times New Roman" w:cs="Times New Roman"/>
          <w:b/>
        </w:rPr>
        <w:t>课程教学大纲</w:t>
      </w:r>
      <w:bookmarkEnd w:id="174"/>
      <w:bookmarkEnd w:id="175"/>
      <w:bookmarkEnd w:id="176"/>
    </w:p>
    <w:p w14:paraId="53813915" w14:textId="77777777" w:rsidR="00E36025" w:rsidRPr="00282AAB" w:rsidRDefault="00E36025" w:rsidP="00E36025">
      <w:pPr>
        <w:jc w:val="center"/>
        <w:rPr>
          <w:b/>
          <w:bCs/>
          <w:sz w:val="30"/>
        </w:rPr>
      </w:pPr>
      <w:r w:rsidRPr="00282AAB">
        <w:rPr>
          <w:b/>
          <w:bCs/>
          <w:sz w:val="30"/>
        </w:rPr>
        <w:t>（</w:t>
      </w:r>
      <w:r w:rsidRPr="00282AAB">
        <w:rPr>
          <w:sz w:val="30"/>
          <w:szCs w:val="30"/>
        </w:rPr>
        <w:t>FPGA Design</w:t>
      </w:r>
      <w:r w:rsidRPr="00282AAB">
        <w:rPr>
          <w:sz w:val="30"/>
          <w:szCs w:val="30"/>
        </w:rPr>
        <w:t>（</w:t>
      </w:r>
      <w:r w:rsidRPr="00282AAB">
        <w:rPr>
          <w:sz w:val="30"/>
          <w:szCs w:val="30"/>
        </w:rPr>
        <w:t>Q</w:t>
      </w:r>
      <w:r w:rsidRPr="00282AAB">
        <w:rPr>
          <w:sz w:val="30"/>
          <w:szCs w:val="30"/>
        </w:rPr>
        <w:t>）</w:t>
      </w:r>
      <w:r w:rsidRPr="00282AAB">
        <w:rPr>
          <w:b/>
          <w:bCs/>
          <w:sz w:val="30"/>
        </w:rPr>
        <w:t>）</w:t>
      </w:r>
    </w:p>
    <w:p w14:paraId="1F77C1F5" w14:textId="77777777" w:rsidR="005776C6" w:rsidRPr="00282AAB" w:rsidRDefault="005776C6" w:rsidP="005776C6">
      <w:pPr>
        <w:spacing w:line="360" w:lineRule="auto"/>
        <w:rPr>
          <w:b/>
          <w:sz w:val="28"/>
          <w:szCs w:val="28"/>
        </w:rPr>
      </w:pPr>
      <w:r w:rsidRPr="00282AAB">
        <w:rPr>
          <w:b/>
          <w:sz w:val="28"/>
          <w:szCs w:val="28"/>
        </w:rPr>
        <w:t>一、课程概况</w:t>
      </w:r>
    </w:p>
    <w:p w14:paraId="505899FC" w14:textId="77777777" w:rsidR="005776C6" w:rsidRPr="00282AAB" w:rsidRDefault="005776C6" w:rsidP="005776C6">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sz w:val="24"/>
        </w:rPr>
        <w:t>0202806</w:t>
      </w:r>
    </w:p>
    <w:p w14:paraId="72184B69"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w:t>
      </w:r>
    </w:p>
    <w:p w14:paraId="2911E672"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32</w:t>
      </w:r>
      <w:r w:rsidRPr="00282AAB">
        <w:rPr>
          <w:kern w:val="0"/>
          <w:sz w:val="24"/>
        </w:rPr>
        <w:t>（其中：讲授学时</w:t>
      </w:r>
      <w:r w:rsidRPr="00282AAB">
        <w:rPr>
          <w:kern w:val="0"/>
          <w:sz w:val="24"/>
        </w:rPr>
        <w:t>28</w:t>
      </w:r>
      <w:r w:rsidRPr="00282AAB">
        <w:rPr>
          <w:kern w:val="0"/>
          <w:sz w:val="24"/>
        </w:rPr>
        <w:t>，实验学时</w:t>
      </w:r>
      <w:r w:rsidRPr="00282AAB">
        <w:rPr>
          <w:kern w:val="0"/>
          <w:sz w:val="24"/>
        </w:rPr>
        <w:t>4</w:t>
      </w:r>
      <w:r w:rsidRPr="00282AAB">
        <w:rPr>
          <w:kern w:val="0"/>
          <w:sz w:val="24"/>
        </w:rPr>
        <w:t>）</w:t>
      </w:r>
    </w:p>
    <w:p w14:paraId="2EC25B16" w14:textId="77777777" w:rsidR="005776C6" w:rsidRPr="00282AAB" w:rsidRDefault="005776C6" w:rsidP="005776C6">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kern w:val="0"/>
          <w:sz w:val="24"/>
        </w:rPr>
        <w:t>C</w:t>
      </w:r>
      <w:r w:rsidRPr="00282AAB">
        <w:rPr>
          <w:kern w:val="0"/>
          <w:sz w:val="24"/>
        </w:rPr>
        <w:t>语言、</w:t>
      </w:r>
      <w:r w:rsidRPr="00282AAB">
        <w:rPr>
          <w:sz w:val="24"/>
        </w:rPr>
        <w:t>数字逻辑电路</w:t>
      </w:r>
    </w:p>
    <w:p w14:paraId="712D3341" w14:textId="77777777" w:rsidR="005776C6" w:rsidRPr="00282AAB" w:rsidRDefault="005776C6" w:rsidP="005776C6">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bCs/>
          <w:kern w:val="0"/>
          <w:sz w:val="24"/>
          <w:szCs w:val="22"/>
        </w:rPr>
        <w:t>电子信息工程</w:t>
      </w:r>
    </w:p>
    <w:p w14:paraId="6E1443C4" w14:textId="77777777" w:rsidR="005776C6" w:rsidRPr="00282AAB" w:rsidRDefault="005776C6" w:rsidP="005776C6">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sz w:val="24"/>
        </w:rPr>
        <w:t>EDA</w:t>
      </w:r>
      <w:r w:rsidRPr="00282AAB">
        <w:rPr>
          <w:sz w:val="24"/>
        </w:rPr>
        <w:t>技术实用教程》，潘松，科学出版社，</w:t>
      </w:r>
      <w:r w:rsidRPr="00282AAB">
        <w:rPr>
          <w:sz w:val="24"/>
        </w:rPr>
        <w:t>2018</w:t>
      </w:r>
      <w:r w:rsidRPr="00282AAB">
        <w:rPr>
          <w:sz w:val="24"/>
        </w:rPr>
        <w:t>或《搭建你的数字积木</w:t>
      </w:r>
      <w:r w:rsidRPr="00282AAB">
        <w:rPr>
          <w:sz w:val="24"/>
        </w:rPr>
        <w:t>——</w:t>
      </w:r>
      <w:r w:rsidRPr="00282AAB">
        <w:rPr>
          <w:sz w:val="24"/>
        </w:rPr>
        <w:t>数字电路与逻辑设计》，汤勇明，清华大学出版社，</w:t>
      </w:r>
      <w:r w:rsidRPr="00282AAB">
        <w:rPr>
          <w:sz w:val="24"/>
        </w:rPr>
        <w:t>2017</w:t>
      </w:r>
    </w:p>
    <w:p w14:paraId="1A78997C"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bCs/>
          <w:kern w:val="0"/>
          <w:sz w:val="24"/>
        </w:rPr>
        <w:t>电气信息工程</w:t>
      </w:r>
      <w:r w:rsidRPr="00282AAB">
        <w:rPr>
          <w:kern w:val="0"/>
          <w:sz w:val="24"/>
        </w:rPr>
        <w:t>学院</w:t>
      </w:r>
    </w:p>
    <w:p w14:paraId="1FA4F773" w14:textId="77777777" w:rsidR="005776C6" w:rsidRPr="00282AAB" w:rsidRDefault="005776C6" w:rsidP="005776C6">
      <w:pPr>
        <w:spacing w:line="360" w:lineRule="auto"/>
        <w:ind w:firstLineChars="200" w:firstLine="482"/>
        <w:rPr>
          <w:bCs/>
          <w:kern w:val="0"/>
          <w:sz w:val="24"/>
        </w:rPr>
      </w:pPr>
      <w:r w:rsidRPr="00282AAB">
        <w:rPr>
          <w:b/>
          <w:bCs/>
          <w:kern w:val="0"/>
          <w:sz w:val="24"/>
        </w:rPr>
        <w:t>课程团队：</w:t>
      </w:r>
      <w:r w:rsidRPr="00282AAB">
        <w:rPr>
          <w:bCs/>
          <w:kern w:val="0"/>
          <w:sz w:val="24"/>
        </w:rPr>
        <w:t>蒋小燕、崔翠梅、邹全、董良威等</w:t>
      </w:r>
    </w:p>
    <w:p w14:paraId="16B5C29C" w14:textId="77777777" w:rsidR="005776C6" w:rsidRPr="00282AAB" w:rsidRDefault="005776C6" w:rsidP="005776C6">
      <w:pPr>
        <w:spacing w:line="300" w:lineRule="auto"/>
        <w:ind w:firstLineChars="200" w:firstLine="482"/>
        <w:rPr>
          <w:bCs/>
          <w:sz w:val="24"/>
        </w:rPr>
      </w:pPr>
      <w:r w:rsidRPr="00282AAB">
        <w:rPr>
          <w:b/>
          <w:bCs/>
          <w:kern w:val="0"/>
          <w:sz w:val="24"/>
        </w:rPr>
        <w:t>课程性质与任务：</w:t>
      </w:r>
      <w:r w:rsidRPr="00282AAB">
        <w:rPr>
          <w:sz w:val="24"/>
        </w:rPr>
        <w:t>本课程是电子信息工程专业的一门专业必修课程。通过本课程的学习，使学生掌硬件描述语言的要素，学会使用硬件描述语言编程；熟悉软件的操作步骤，会用软件仿真程序；掌握其在数字逻辑电路和方面的应用，培养</w:t>
      </w:r>
      <w:r w:rsidRPr="00282AAB">
        <w:rPr>
          <w:sz w:val="24"/>
        </w:rPr>
        <w:t>FPGA</w:t>
      </w:r>
      <w:r w:rsidRPr="00282AAB">
        <w:rPr>
          <w:sz w:val="24"/>
        </w:rPr>
        <w:t>系统设计方面的能力，为从事通信、信息或信号处理等方面的研究工作打下基础。</w:t>
      </w:r>
      <w:r w:rsidRPr="00282AAB">
        <w:rPr>
          <w:rFonts w:hint="eastAsia"/>
          <w:bCs/>
          <w:sz w:val="24"/>
        </w:rPr>
        <w:t>将</w:t>
      </w:r>
      <w:r w:rsidRPr="00282AAB">
        <w:rPr>
          <w:rFonts w:hint="eastAsia"/>
          <w:bCs/>
          <w:sz w:val="24"/>
        </w:rPr>
        <w:t>F</w:t>
      </w:r>
      <w:r w:rsidRPr="00282AAB">
        <w:rPr>
          <w:bCs/>
          <w:sz w:val="24"/>
        </w:rPr>
        <w:t>PGA</w:t>
      </w:r>
      <w:r w:rsidRPr="00282AAB">
        <w:rPr>
          <w:rFonts w:hint="eastAsia"/>
          <w:bCs/>
          <w:sz w:val="24"/>
        </w:rPr>
        <w:t>技术与工程实践相结合，培养学生具有创新能力，树立理论联系实际的科学观，提升学生的实践能力，为学生毕业后从事相关工作打下良好的基础。</w:t>
      </w:r>
    </w:p>
    <w:p w14:paraId="55F78741" w14:textId="77777777" w:rsidR="005776C6" w:rsidRPr="00282AAB" w:rsidRDefault="005776C6" w:rsidP="005776C6">
      <w:pPr>
        <w:spacing w:line="360" w:lineRule="auto"/>
        <w:ind w:firstLine="482"/>
        <w:jc w:val="left"/>
        <w:rPr>
          <w:b/>
          <w:sz w:val="28"/>
          <w:szCs w:val="28"/>
        </w:rPr>
      </w:pPr>
      <w:r w:rsidRPr="00282AAB">
        <w:rPr>
          <w:b/>
          <w:sz w:val="28"/>
          <w:szCs w:val="28"/>
        </w:rPr>
        <w:t>二、课程目标及对毕业要求观测点的支撑</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3260"/>
        <w:gridCol w:w="2268"/>
        <w:gridCol w:w="2977"/>
      </w:tblGrid>
      <w:tr w:rsidR="00282AAB" w:rsidRPr="00282AAB" w14:paraId="7F026ACA" w14:textId="77777777" w:rsidTr="008E168D">
        <w:tc>
          <w:tcPr>
            <w:tcW w:w="710" w:type="dxa"/>
            <w:vAlign w:val="center"/>
          </w:tcPr>
          <w:p w14:paraId="140CA561" w14:textId="77777777" w:rsidR="005776C6" w:rsidRPr="00282AAB" w:rsidRDefault="005776C6" w:rsidP="008E168D">
            <w:pPr>
              <w:spacing w:line="276" w:lineRule="auto"/>
              <w:jc w:val="center"/>
              <w:rPr>
                <w:b/>
                <w:bCs/>
                <w:kern w:val="0"/>
                <w:szCs w:val="21"/>
              </w:rPr>
            </w:pPr>
            <w:r w:rsidRPr="00282AAB">
              <w:rPr>
                <w:b/>
                <w:bCs/>
                <w:kern w:val="0"/>
                <w:szCs w:val="21"/>
              </w:rPr>
              <w:t>序号</w:t>
            </w:r>
          </w:p>
        </w:tc>
        <w:tc>
          <w:tcPr>
            <w:tcW w:w="3260" w:type="dxa"/>
            <w:vAlign w:val="center"/>
          </w:tcPr>
          <w:p w14:paraId="443128C5" w14:textId="77777777" w:rsidR="005776C6" w:rsidRPr="00282AAB" w:rsidRDefault="005776C6" w:rsidP="008E168D">
            <w:pPr>
              <w:spacing w:line="276" w:lineRule="auto"/>
              <w:jc w:val="center"/>
              <w:rPr>
                <w:b/>
                <w:bCs/>
                <w:kern w:val="0"/>
                <w:szCs w:val="21"/>
              </w:rPr>
            </w:pPr>
            <w:r w:rsidRPr="00282AAB">
              <w:rPr>
                <w:b/>
                <w:bCs/>
                <w:kern w:val="0"/>
                <w:szCs w:val="21"/>
              </w:rPr>
              <w:t>课程目标</w:t>
            </w:r>
          </w:p>
        </w:tc>
        <w:tc>
          <w:tcPr>
            <w:tcW w:w="2268" w:type="dxa"/>
            <w:vAlign w:val="center"/>
          </w:tcPr>
          <w:p w14:paraId="2CF5DFB0" w14:textId="77777777" w:rsidR="005776C6" w:rsidRPr="00282AAB" w:rsidRDefault="005776C6" w:rsidP="008E168D">
            <w:pPr>
              <w:spacing w:line="276" w:lineRule="auto"/>
              <w:jc w:val="center"/>
              <w:rPr>
                <w:b/>
                <w:bCs/>
                <w:kern w:val="0"/>
                <w:szCs w:val="21"/>
              </w:rPr>
            </w:pPr>
            <w:r w:rsidRPr="00282AAB">
              <w:rPr>
                <w:b/>
                <w:bCs/>
                <w:kern w:val="0"/>
                <w:szCs w:val="21"/>
              </w:rPr>
              <w:t>支撑毕业要求观测点</w:t>
            </w:r>
          </w:p>
        </w:tc>
        <w:tc>
          <w:tcPr>
            <w:tcW w:w="2977" w:type="dxa"/>
            <w:vAlign w:val="center"/>
          </w:tcPr>
          <w:p w14:paraId="6F933FC5" w14:textId="77777777" w:rsidR="005776C6" w:rsidRPr="00282AAB" w:rsidRDefault="005776C6" w:rsidP="008E168D">
            <w:pPr>
              <w:spacing w:line="276" w:lineRule="auto"/>
              <w:jc w:val="center"/>
              <w:rPr>
                <w:b/>
                <w:bCs/>
                <w:kern w:val="0"/>
                <w:szCs w:val="21"/>
              </w:rPr>
            </w:pPr>
            <w:r w:rsidRPr="00282AAB">
              <w:rPr>
                <w:b/>
                <w:bCs/>
                <w:kern w:val="0"/>
                <w:szCs w:val="21"/>
              </w:rPr>
              <w:t>毕业要求</w:t>
            </w:r>
          </w:p>
        </w:tc>
      </w:tr>
      <w:tr w:rsidR="00282AAB" w:rsidRPr="00282AAB" w14:paraId="25CA6C9E" w14:textId="77777777" w:rsidTr="008E168D">
        <w:tc>
          <w:tcPr>
            <w:tcW w:w="710" w:type="dxa"/>
            <w:vAlign w:val="center"/>
          </w:tcPr>
          <w:p w14:paraId="1AC7BBE6" w14:textId="77777777" w:rsidR="005776C6" w:rsidRPr="00282AAB" w:rsidRDefault="005776C6" w:rsidP="008E168D">
            <w:pPr>
              <w:spacing w:line="276" w:lineRule="auto"/>
              <w:jc w:val="center"/>
              <w:rPr>
                <w:b/>
                <w:bCs/>
                <w:kern w:val="0"/>
                <w:szCs w:val="21"/>
              </w:rPr>
            </w:pPr>
            <w:r w:rsidRPr="00282AAB">
              <w:rPr>
                <w:b/>
                <w:bCs/>
                <w:kern w:val="0"/>
                <w:szCs w:val="21"/>
              </w:rPr>
              <w:t>1</w:t>
            </w:r>
          </w:p>
        </w:tc>
        <w:tc>
          <w:tcPr>
            <w:tcW w:w="3260" w:type="dxa"/>
            <w:vAlign w:val="center"/>
          </w:tcPr>
          <w:p w14:paraId="7B802B69" w14:textId="77777777" w:rsidR="005776C6" w:rsidRPr="00282AAB" w:rsidRDefault="005776C6" w:rsidP="008E168D">
            <w:pPr>
              <w:spacing w:line="276" w:lineRule="auto"/>
              <w:rPr>
                <w:szCs w:val="21"/>
              </w:rPr>
            </w:pPr>
            <w:r w:rsidRPr="00282AAB">
              <w:rPr>
                <w:b/>
                <w:szCs w:val="21"/>
              </w:rPr>
              <w:t>目标</w:t>
            </w:r>
            <w:r w:rsidRPr="00282AAB">
              <w:rPr>
                <w:b/>
                <w:szCs w:val="21"/>
              </w:rPr>
              <w:t>1</w:t>
            </w:r>
            <w:r w:rsidRPr="00282AAB">
              <w:rPr>
                <w:b/>
                <w:szCs w:val="21"/>
              </w:rPr>
              <w:t>：</w:t>
            </w:r>
            <w:r w:rsidRPr="00282AAB">
              <w:t>能够掌握</w:t>
            </w:r>
            <w:r w:rsidRPr="00282AAB">
              <w:t>EDA</w:t>
            </w:r>
            <w:r w:rsidRPr="00282AAB">
              <w:t>技术的基本设计思路和开发流程，能用文字规则、数据对象、数据类型、操作符等硬件描述语言结构与要素和基本语句来分析和设计程序。</w:t>
            </w:r>
          </w:p>
        </w:tc>
        <w:tc>
          <w:tcPr>
            <w:tcW w:w="2268" w:type="dxa"/>
            <w:vAlign w:val="center"/>
          </w:tcPr>
          <w:p w14:paraId="7F0E5892" w14:textId="77777777" w:rsidR="005776C6" w:rsidRPr="00282AAB" w:rsidRDefault="005776C6" w:rsidP="008E168D">
            <w:pPr>
              <w:spacing w:line="276" w:lineRule="auto"/>
              <w:jc w:val="left"/>
              <w:rPr>
                <w:b/>
                <w:bCs/>
                <w:kern w:val="0"/>
                <w:szCs w:val="21"/>
              </w:rPr>
            </w:pPr>
            <w:r w:rsidRPr="00282AAB">
              <w:rPr>
                <w:b/>
              </w:rPr>
              <w:t>观测点</w:t>
            </w:r>
            <w:r w:rsidRPr="00282AAB">
              <w:rPr>
                <w:b/>
              </w:rPr>
              <w:t>1.3</w:t>
            </w:r>
            <w:r w:rsidRPr="00282AAB">
              <w:rPr>
                <w:b/>
              </w:rPr>
              <w:t>：</w:t>
            </w:r>
            <w:r w:rsidRPr="00282AAB">
              <w:t>能将计算机硬件与软件知识用于电子信息系统设计与软件编程。</w:t>
            </w:r>
          </w:p>
        </w:tc>
        <w:tc>
          <w:tcPr>
            <w:tcW w:w="2977" w:type="dxa"/>
            <w:vAlign w:val="center"/>
          </w:tcPr>
          <w:p w14:paraId="6468DBF0" w14:textId="77777777" w:rsidR="005776C6" w:rsidRPr="00282AAB" w:rsidRDefault="005776C6" w:rsidP="008E168D">
            <w:pPr>
              <w:spacing w:line="276" w:lineRule="auto"/>
              <w:jc w:val="left"/>
              <w:rPr>
                <w:b/>
                <w:sz w:val="24"/>
              </w:rPr>
            </w:pPr>
            <w:r w:rsidRPr="00282AAB">
              <w:rPr>
                <w:b/>
                <w:szCs w:val="21"/>
              </w:rPr>
              <w:t>毕业要求</w:t>
            </w:r>
            <w:r w:rsidRPr="00282AAB">
              <w:rPr>
                <w:b/>
                <w:szCs w:val="21"/>
              </w:rPr>
              <w:t>1.</w:t>
            </w:r>
            <w:r w:rsidRPr="00282AAB">
              <w:rPr>
                <w:b/>
                <w:szCs w:val="21"/>
              </w:rPr>
              <w:t>工程知识：</w:t>
            </w:r>
            <w:r w:rsidRPr="00282AAB">
              <w:rPr>
                <w:szCs w:val="21"/>
              </w:rPr>
              <w:t>能够将数学、自然科学、工程基础和专业知识用</w:t>
            </w:r>
            <w:r w:rsidRPr="00282AAB">
              <w:rPr>
                <w:kern w:val="0"/>
              </w:rPr>
              <w:t>于工程实践，并能解决电子信息工程中信号检测与处理方面</w:t>
            </w:r>
            <w:r w:rsidRPr="00282AAB">
              <w:rPr>
                <w:szCs w:val="21"/>
              </w:rPr>
              <w:t>的复杂工程问题。</w:t>
            </w:r>
          </w:p>
        </w:tc>
      </w:tr>
      <w:tr w:rsidR="00282AAB" w:rsidRPr="00282AAB" w14:paraId="0719E7C5" w14:textId="77777777" w:rsidTr="008E168D">
        <w:tc>
          <w:tcPr>
            <w:tcW w:w="710" w:type="dxa"/>
            <w:vAlign w:val="center"/>
          </w:tcPr>
          <w:p w14:paraId="61B5A87D" w14:textId="77777777" w:rsidR="005776C6" w:rsidRPr="00282AAB" w:rsidRDefault="005776C6" w:rsidP="008E168D">
            <w:pPr>
              <w:widowControl/>
              <w:jc w:val="center"/>
              <w:rPr>
                <w:b/>
                <w:kern w:val="0"/>
                <w:szCs w:val="21"/>
              </w:rPr>
            </w:pPr>
            <w:r w:rsidRPr="00282AAB">
              <w:rPr>
                <w:rFonts w:hint="eastAsia"/>
                <w:b/>
                <w:kern w:val="0"/>
                <w:szCs w:val="21"/>
              </w:rPr>
              <w:t>2</w:t>
            </w:r>
          </w:p>
        </w:tc>
        <w:tc>
          <w:tcPr>
            <w:tcW w:w="3260" w:type="dxa"/>
            <w:vAlign w:val="center"/>
          </w:tcPr>
          <w:p w14:paraId="110D9B01" w14:textId="77777777" w:rsidR="005776C6" w:rsidRPr="00282AAB" w:rsidRDefault="005776C6" w:rsidP="008E168D">
            <w:pPr>
              <w:spacing w:line="276" w:lineRule="auto"/>
              <w:jc w:val="left"/>
              <w:rPr>
                <w:szCs w:val="21"/>
              </w:rPr>
            </w:pPr>
            <w:r w:rsidRPr="00282AAB">
              <w:rPr>
                <w:b/>
                <w:szCs w:val="21"/>
              </w:rPr>
              <w:t>目标</w:t>
            </w:r>
            <w:r w:rsidRPr="00282AAB">
              <w:rPr>
                <w:b/>
                <w:szCs w:val="21"/>
              </w:rPr>
              <w:t>2</w:t>
            </w:r>
            <w:r w:rsidRPr="00282AAB">
              <w:rPr>
                <w:szCs w:val="21"/>
              </w:rPr>
              <w:t>：能熟练掌握</w:t>
            </w:r>
            <w:r w:rsidRPr="00282AAB">
              <w:rPr>
                <w:szCs w:val="21"/>
              </w:rPr>
              <w:t>FPGA</w:t>
            </w:r>
            <w:r w:rsidRPr="00282AAB">
              <w:rPr>
                <w:szCs w:val="21"/>
              </w:rPr>
              <w:t>的开发软件，能用硬件描述语言结构与要素和基本语句编程实现基本逻辑电路，</w:t>
            </w:r>
            <w:r w:rsidRPr="00282AAB">
              <w:rPr>
                <w:rFonts w:hint="eastAsia"/>
                <w:szCs w:val="21"/>
              </w:rPr>
              <w:t>用来解决</w:t>
            </w:r>
            <w:r w:rsidRPr="00282AAB">
              <w:rPr>
                <w:szCs w:val="21"/>
              </w:rPr>
              <w:t>电子信息工程中信号检测与处理方面复杂工程问题</w:t>
            </w:r>
            <w:r w:rsidRPr="00282AAB">
              <w:rPr>
                <w:rFonts w:hint="eastAsia"/>
                <w:szCs w:val="21"/>
              </w:rPr>
              <w:t>。</w:t>
            </w:r>
          </w:p>
        </w:tc>
        <w:tc>
          <w:tcPr>
            <w:tcW w:w="2268" w:type="dxa"/>
            <w:vAlign w:val="center"/>
          </w:tcPr>
          <w:p w14:paraId="520035CD" w14:textId="77777777" w:rsidR="005776C6" w:rsidRPr="00282AAB" w:rsidRDefault="005776C6" w:rsidP="008E168D">
            <w:pPr>
              <w:spacing w:line="276" w:lineRule="auto"/>
              <w:jc w:val="left"/>
              <w:rPr>
                <w:szCs w:val="21"/>
              </w:rPr>
            </w:pPr>
            <w:r w:rsidRPr="00282AAB">
              <w:rPr>
                <w:b/>
                <w:szCs w:val="21"/>
              </w:rPr>
              <w:t>观测点</w:t>
            </w:r>
            <w:r w:rsidRPr="00282AAB">
              <w:rPr>
                <w:b/>
                <w:szCs w:val="21"/>
              </w:rPr>
              <w:t>5.1</w:t>
            </w:r>
            <w:r w:rsidRPr="00282AAB">
              <w:rPr>
                <w:b/>
                <w:szCs w:val="21"/>
              </w:rPr>
              <w:t>：</w:t>
            </w:r>
            <w:r w:rsidRPr="00282AAB">
              <w:t>掌握解决电子信息工程中信号检测与处理方面复杂工程问题所需的软硬件平台、现代电子仪器设备和信息技术工具</w:t>
            </w:r>
            <w:r w:rsidRPr="00282AAB">
              <w:lastRenderedPageBreak/>
              <w:t>的使用方法。</w:t>
            </w:r>
          </w:p>
        </w:tc>
        <w:tc>
          <w:tcPr>
            <w:tcW w:w="2977" w:type="dxa"/>
            <w:vAlign w:val="center"/>
          </w:tcPr>
          <w:p w14:paraId="6D1CDB67" w14:textId="77777777" w:rsidR="005776C6" w:rsidRPr="00282AAB" w:rsidRDefault="005776C6" w:rsidP="008E168D">
            <w:pPr>
              <w:snapToGrid w:val="0"/>
              <w:spacing w:line="276" w:lineRule="auto"/>
              <w:jc w:val="left"/>
              <w:rPr>
                <w:szCs w:val="21"/>
              </w:rPr>
            </w:pPr>
            <w:r w:rsidRPr="00282AAB">
              <w:rPr>
                <w:b/>
                <w:szCs w:val="21"/>
              </w:rPr>
              <w:lastRenderedPageBreak/>
              <w:t>毕业要求</w:t>
            </w:r>
            <w:r w:rsidRPr="00282AAB">
              <w:rPr>
                <w:b/>
                <w:szCs w:val="21"/>
              </w:rPr>
              <w:t>5.</w:t>
            </w:r>
            <w:r w:rsidRPr="00282AAB">
              <w:rPr>
                <w:b/>
                <w:szCs w:val="21"/>
              </w:rPr>
              <w:t>使用现代工具</w:t>
            </w:r>
            <w:r w:rsidRPr="00282AAB">
              <w:rPr>
                <w:szCs w:val="21"/>
              </w:rPr>
              <w:t>：</w:t>
            </w:r>
            <w:r w:rsidRPr="00282AAB">
              <w:rPr>
                <w:kern w:val="0"/>
              </w:rPr>
              <w:t>能够针对电子信息工程中信号检测与处理方面的复杂工程问题，选择、使用和开发恰当的软硬件平台、现代电子仪器设备和信息技术工具，包括对电子信息工程中信号检测与处理</w:t>
            </w:r>
            <w:r w:rsidRPr="00282AAB">
              <w:rPr>
                <w:kern w:val="0"/>
              </w:rPr>
              <w:lastRenderedPageBreak/>
              <w:t>方面复杂工程问题的预测与模拟，并能够理解其局限性。</w:t>
            </w:r>
          </w:p>
        </w:tc>
      </w:tr>
    </w:tbl>
    <w:p w14:paraId="07DD3308" w14:textId="77777777" w:rsidR="005776C6" w:rsidRPr="00282AAB" w:rsidRDefault="005776C6" w:rsidP="005776C6">
      <w:pPr>
        <w:spacing w:line="360" w:lineRule="auto"/>
        <w:rPr>
          <w:b/>
          <w:sz w:val="28"/>
          <w:szCs w:val="28"/>
        </w:rPr>
      </w:pPr>
      <w:r w:rsidRPr="00282AAB">
        <w:rPr>
          <w:b/>
          <w:sz w:val="28"/>
          <w:szCs w:val="28"/>
        </w:rPr>
        <w:lastRenderedPageBreak/>
        <w:t>三、教学内容及要求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012"/>
        <w:gridCol w:w="1428"/>
        <w:gridCol w:w="1715"/>
        <w:gridCol w:w="761"/>
        <w:gridCol w:w="693"/>
        <w:gridCol w:w="1248"/>
      </w:tblGrid>
      <w:tr w:rsidR="00282AAB" w:rsidRPr="00282AAB" w14:paraId="5BEE3EE8" w14:textId="77777777" w:rsidTr="008E168D">
        <w:trPr>
          <w:trHeight w:val="454"/>
          <w:jc w:val="center"/>
        </w:trPr>
        <w:tc>
          <w:tcPr>
            <w:tcW w:w="665" w:type="dxa"/>
            <w:shd w:val="clear" w:color="auto" w:fill="auto"/>
            <w:vAlign w:val="center"/>
          </w:tcPr>
          <w:p w14:paraId="4BFB71CD" w14:textId="77777777" w:rsidR="005776C6" w:rsidRPr="00282AAB" w:rsidRDefault="005776C6" w:rsidP="008E168D">
            <w:pPr>
              <w:jc w:val="center"/>
              <w:rPr>
                <w:b/>
                <w:bCs/>
                <w:szCs w:val="21"/>
              </w:rPr>
            </w:pPr>
            <w:r w:rsidRPr="00282AAB">
              <w:rPr>
                <w:b/>
                <w:bCs/>
                <w:szCs w:val="21"/>
              </w:rPr>
              <w:t>序号</w:t>
            </w:r>
          </w:p>
        </w:tc>
        <w:tc>
          <w:tcPr>
            <w:tcW w:w="2012" w:type="dxa"/>
            <w:shd w:val="clear" w:color="auto" w:fill="auto"/>
            <w:vAlign w:val="center"/>
          </w:tcPr>
          <w:p w14:paraId="0849B2A6" w14:textId="77777777" w:rsidR="005776C6" w:rsidRPr="00282AAB" w:rsidRDefault="005776C6" w:rsidP="008E168D">
            <w:pPr>
              <w:jc w:val="center"/>
              <w:rPr>
                <w:b/>
                <w:bCs/>
                <w:szCs w:val="21"/>
              </w:rPr>
            </w:pPr>
            <w:r w:rsidRPr="00282AAB">
              <w:rPr>
                <w:b/>
                <w:bCs/>
                <w:szCs w:val="21"/>
              </w:rPr>
              <w:t>教学内容</w:t>
            </w:r>
          </w:p>
        </w:tc>
        <w:tc>
          <w:tcPr>
            <w:tcW w:w="1428" w:type="dxa"/>
            <w:vAlign w:val="center"/>
          </w:tcPr>
          <w:p w14:paraId="0E57305F" w14:textId="77777777" w:rsidR="005776C6" w:rsidRPr="00282AAB" w:rsidRDefault="005776C6" w:rsidP="008E168D">
            <w:pPr>
              <w:jc w:val="center"/>
              <w:rPr>
                <w:b/>
                <w:bCs/>
                <w:szCs w:val="21"/>
              </w:rPr>
            </w:pPr>
            <w:r w:rsidRPr="00282AAB">
              <w:rPr>
                <w:b/>
                <w:bCs/>
                <w:szCs w:val="21"/>
              </w:rPr>
              <w:t>思政元素</w:t>
            </w:r>
          </w:p>
        </w:tc>
        <w:tc>
          <w:tcPr>
            <w:tcW w:w="1715" w:type="dxa"/>
            <w:shd w:val="clear" w:color="auto" w:fill="auto"/>
            <w:vAlign w:val="center"/>
          </w:tcPr>
          <w:p w14:paraId="41E76A7A" w14:textId="77777777" w:rsidR="005776C6" w:rsidRPr="00282AAB" w:rsidRDefault="005776C6" w:rsidP="008E168D">
            <w:pPr>
              <w:jc w:val="center"/>
              <w:rPr>
                <w:b/>
                <w:bCs/>
                <w:szCs w:val="21"/>
              </w:rPr>
            </w:pPr>
            <w:r w:rsidRPr="00282AAB">
              <w:rPr>
                <w:b/>
                <w:bCs/>
                <w:szCs w:val="21"/>
              </w:rPr>
              <w:t>预期学习成果</w:t>
            </w:r>
          </w:p>
        </w:tc>
        <w:tc>
          <w:tcPr>
            <w:tcW w:w="761" w:type="dxa"/>
            <w:shd w:val="clear" w:color="auto" w:fill="auto"/>
            <w:vAlign w:val="center"/>
          </w:tcPr>
          <w:p w14:paraId="65ECAC79" w14:textId="77777777" w:rsidR="005776C6" w:rsidRPr="00282AAB" w:rsidRDefault="005776C6" w:rsidP="008E168D">
            <w:pPr>
              <w:jc w:val="center"/>
              <w:rPr>
                <w:szCs w:val="21"/>
              </w:rPr>
            </w:pPr>
            <w:r w:rsidRPr="00282AAB">
              <w:rPr>
                <w:szCs w:val="21"/>
              </w:rPr>
              <w:t>教学学时</w:t>
            </w:r>
          </w:p>
        </w:tc>
        <w:tc>
          <w:tcPr>
            <w:tcW w:w="693" w:type="dxa"/>
            <w:shd w:val="clear" w:color="auto" w:fill="auto"/>
            <w:vAlign w:val="center"/>
          </w:tcPr>
          <w:p w14:paraId="43A19C36" w14:textId="77777777" w:rsidR="005776C6" w:rsidRPr="00282AAB" w:rsidRDefault="005776C6" w:rsidP="008E168D">
            <w:pPr>
              <w:jc w:val="center"/>
              <w:rPr>
                <w:b/>
                <w:bCs/>
                <w:szCs w:val="21"/>
              </w:rPr>
            </w:pPr>
            <w:r w:rsidRPr="00282AAB">
              <w:rPr>
                <w:b/>
                <w:bCs/>
                <w:szCs w:val="21"/>
              </w:rPr>
              <w:t>教学方式</w:t>
            </w:r>
          </w:p>
        </w:tc>
        <w:tc>
          <w:tcPr>
            <w:tcW w:w="1248" w:type="dxa"/>
            <w:shd w:val="clear" w:color="auto" w:fill="auto"/>
            <w:vAlign w:val="center"/>
          </w:tcPr>
          <w:p w14:paraId="29F29FEE" w14:textId="77777777" w:rsidR="005776C6" w:rsidRPr="00282AAB" w:rsidRDefault="005776C6" w:rsidP="008E168D">
            <w:pPr>
              <w:jc w:val="center"/>
              <w:rPr>
                <w:b/>
                <w:bCs/>
                <w:szCs w:val="21"/>
              </w:rPr>
            </w:pPr>
            <w:r w:rsidRPr="00282AAB">
              <w:rPr>
                <w:b/>
                <w:bCs/>
                <w:szCs w:val="21"/>
              </w:rPr>
              <w:t>支撑课程目标</w:t>
            </w:r>
          </w:p>
        </w:tc>
      </w:tr>
      <w:tr w:rsidR="00282AAB" w:rsidRPr="00282AAB" w14:paraId="114B0870" w14:textId="77777777" w:rsidTr="008E168D">
        <w:trPr>
          <w:trHeight w:val="454"/>
          <w:jc w:val="center"/>
        </w:trPr>
        <w:tc>
          <w:tcPr>
            <w:tcW w:w="665" w:type="dxa"/>
            <w:shd w:val="clear" w:color="auto" w:fill="auto"/>
            <w:vAlign w:val="center"/>
          </w:tcPr>
          <w:p w14:paraId="5DF03521" w14:textId="77777777" w:rsidR="005776C6" w:rsidRPr="00282AAB" w:rsidRDefault="005776C6" w:rsidP="008E168D">
            <w:pPr>
              <w:jc w:val="center"/>
              <w:rPr>
                <w:szCs w:val="21"/>
              </w:rPr>
            </w:pPr>
            <w:r w:rsidRPr="00282AAB">
              <w:rPr>
                <w:szCs w:val="21"/>
              </w:rPr>
              <w:t>1</w:t>
            </w:r>
          </w:p>
        </w:tc>
        <w:tc>
          <w:tcPr>
            <w:tcW w:w="2012" w:type="dxa"/>
            <w:shd w:val="clear" w:color="auto" w:fill="auto"/>
            <w:vAlign w:val="center"/>
          </w:tcPr>
          <w:p w14:paraId="63330D93" w14:textId="77777777" w:rsidR="005776C6" w:rsidRPr="00282AAB" w:rsidRDefault="005776C6" w:rsidP="008E168D">
            <w:pPr>
              <w:rPr>
                <w:szCs w:val="21"/>
              </w:rPr>
            </w:pPr>
            <w:r w:rsidRPr="00282AAB">
              <w:rPr>
                <w:b/>
                <w:szCs w:val="21"/>
              </w:rPr>
              <w:t>EDA</w:t>
            </w:r>
            <w:r w:rsidRPr="00282AAB">
              <w:rPr>
                <w:b/>
                <w:szCs w:val="21"/>
              </w:rPr>
              <w:t>技术概述：</w:t>
            </w:r>
            <w:r w:rsidRPr="00282AAB">
              <w:rPr>
                <w:szCs w:val="21"/>
              </w:rPr>
              <w:t>EDA</w:t>
            </w:r>
            <w:r w:rsidRPr="00282AAB">
              <w:rPr>
                <w:szCs w:val="21"/>
              </w:rPr>
              <w:t>技术及其发展、</w:t>
            </w:r>
            <w:r w:rsidRPr="00282AAB">
              <w:rPr>
                <w:szCs w:val="21"/>
              </w:rPr>
              <w:t>EDA</w:t>
            </w:r>
            <w:r w:rsidRPr="00282AAB">
              <w:rPr>
                <w:szCs w:val="21"/>
              </w:rPr>
              <w:t>技术的主要内容和基本工具、</w:t>
            </w:r>
            <w:r w:rsidRPr="00282AAB">
              <w:rPr>
                <w:szCs w:val="21"/>
              </w:rPr>
              <w:t>EDA</w:t>
            </w:r>
            <w:r w:rsidRPr="00282AAB">
              <w:rPr>
                <w:szCs w:val="21"/>
              </w:rPr>
              <w:t>技术的基本设计思、</w:t>
            </w:r>
            <w:r w:rsidRPr="00282AAB">
              <w:rPr>
                <w:szCs w:val="21"/>
              </w:rPr>
              <w:t>EDA</w:t>
            </w:r>
            <w:r w:rsidRPr="00282AAB">
              <w:rPr>
                <w:szCs w:val="21"/>
              </w:rPr>
              <w:t>设计开发流程</w:t>
            </w:r>
          </w:p>
          <w:p w14:paraId="389CB165" w14:textId="77777777" w:rsidR="005776C6" w:rsidRPr="00282AAB" w:rsidRDefault="005776C6" w:rsidP="008E168D">
            <w:pPr>
              <w:rPr>
                <w:szCs w:val="21"/>
              </w:rPr>
            </w:pPr>
            <w:r w:rsidRPr="00282AAB">
              <w:rPr>
                <w:b/>
                <w:szCs w:val="21"/>
              </w:rPr>
              <w:t>重点难点：</w:t>
            </w:r>
            <w:r w:rsidRPr="00282AAB">
              <w:rPr>
                <w:szCs w:val="21"/>
              </w:rPr>
              <w:t>EDA</w:t>
            </w:r>
            <w:r w:rsidRPr="00282AAB">
              <w:rPr>
                <w:szCs w:val="21"/>
              </w:rPr>
              <w:t>设计开发流程</w:t>
            </w:r>
          </w:p>
        </w:tc>
        <w:tc>
          <w:tcPr>
            <w:tcW w:w="1428" w:type="dxa"/>
          </w:tcPr>
          <w:p w14:paraId="6E4E463B" w14:textId="77777777" w:rsidR="005776C6" w:rsidRPr="00282AAB" w:rsidRDefault="005776C6" w:rsidP="008E168D">
            <w:pPr>
              <w:rPr>
                <w:szCs w:val="21"/>
              </w:rPr>
            </w:pPr>
            <w:r w:rsidRPr="00282AAB">
              <w:rPr>
                <w:szCs w:val="21"/>
              </w:rPr>
              <w:t>EDA</w:t>
            </w:r>
            <w:r w:rsidRPr="00282AAB">
              <w:rPr>
                <w:szCs w:val="21"/>
              </w:rPr>
              <w:t>技术飞速发展，科学技术日新月异，祖国繁荣昌盛，教育学生要热爱祖国，珍惜现在的美好生活</w:t>
            </w:r>
          </w:p>
        </w:tc>
        <w:tc>
          <w:tcPr>
            <w:tcW w:w="1715" w:type="dxa"/>
            <w:shd w:val="clear" w:color="auto" w:fill="auto"/>
            <w:vAlign w:val="center"/>
          </w:tcPr>
          <w:p w14:paraId="4BE93DC5" w14:textId="77777777" w:rsidR="005776C6" w:rsidRPr="00282AAB" w:rsidRDefault="005776C6" w:rsidP="008E168D">
            <w:pPr>
              <w:rPr>
                <w:szCs w:val="21"/>
              </w:rPr>
            </w:pPr>
            <w:r w:rsidRPr="00282AAB">
              <w:rPr>
                <w:szCs w:val="21"/>
              </w:rPr>
              <w:t>理解</w:t>
            </w:r>
            <w:r w:rsidRPr="00282AAB">
              <w:rPr>
                <w:szCs w:val="21"/>
              </w:rPr>
              <w:t>EDA</w:t>
            </w:r>
            <w:r w:rsidRPr="00282AAB">
              <w:rPr>
                <w:szCs w:val="21"/>
              </w:rPr>
              <w:t>的概念，了解</w:t>
            </w:r>
            <w:r w:rsidRPr="00282AAB">
              <w:rPr>
                <w:szCs w:val="21"/>
              </w:rPr>
              <w:t>EDA</w:t>
            </w:r>
            <w:r w:rsidRPr="00282AAB">
              <w:rPr>
                <w:szCs w:val="21"/>
              </w:rPr>
              <w:t>发展阶段和趋势，知道</w:t>
            </w:r>
            <w:r w:rsidRPr="00282AAB">
              <w:rPr>
                <w:szCs w:val="21"/>
              </w:rPr>
              <w:t>EDA</w:t>
            </w:r>
            <w:r w:rsidRPr="00282AAB">
              <w:rPr>
                <w:szCs w:val="21"/>
              </w:rPr>
              <w:t>技术的主要内容和开发工具，掌握</w:t>
            </w:r>
            <w:r w:rsidRPr="00282AAB">
              <w:rPr>
                <w:szCs w:val="21"/>
              </w:rPr>
              <w:t>EDA</w:t>
            </w:r>
            <w:r w:rsidRPr="00282AAB">
              <w:rPr>
                <w:szCs w:val="21"/>
              </w:rPr>
              <w:t>技术的基本设计思路和</w:t>
            </w:r>
            <w:r w:rsidRPr="00282AAB">
              <w:rPr>
                <w:szCs w:val="21"/>
              </w:rPr>
              <w:t>EDA</w:t>
            </w:r>
            <w:r w:rsidRPr="00282AAB">
              <w:rPr>
                <w:szCs w:val="21"/>
              </w:rPr>
              <w:t>设计开发流程</w:t>
            </w:r>
          </w:p>
        </w:tc>
        <w:tc>
          <w:tcPr>
            <w:tcW w:w="761" w:type="dxa"/>
            <w:shd w:val="clear" w:color="auto" w:fill="auto"/>
            <w:vAlign w:val="center"/>
          </w:tcPr>
          <w:p w14:paraId="4DF37D9D" w14:textId="77777777" w:rsidR="005776C6" w:rsidRPr="00282AAB" w:rsidRDefault="005776C6" w:rsidP="008E168D">
            <w:pPr>
              <w:spacing w:line="300" w:lineRule="auto"/>
              <w:jc w:val="center"/>
              <w:rPr>
                <w:szCs w:val="21"/>
              </w:rPr>
            </w:pPr>
            <w:r w:rsidRPr="00282AAB">
              <w:rPr>
                <w:szCs w:val="21"/>
              </w:rPr>
              <w:t>2</w:t>
            </w:r>
          </w:p>
        </w:tc>
        <w:tc>
          <w:tcPr>
            <w:tcW w:w="693" w:type="dxa"/>
            <w:shd w:val="clear" w:color="auto" w:fill="auto"/>
            <w:vAlign w:val="center"/>
          </w:tcPr>
          <w:p w14:paraId="1126E214" w14:textId="77777777" w:rsidR="005776C6" w:rsidRPr="00282AAB" w:rsidRDefault="005776C6" w:rsidP="008E168D">
            <w:pPr>
              <w:rPr>
                <w:szCs w:val="21"/>
              </w:rPr>
            </w:pPr>
            <w:r w:rsidRPr="00282AAB">
              <w:rPr>
                <w:szCs w:val="21"/>
              </w:rPr>
              <w:t>讲授</w:t>
            </w:r>
            <w:r w:rsidRPr="00282AAB">
              <w:rPr>
                <w:szCs w:val="21"/>
              </w:rPr>
              <w:t>/</w:t>
            </w:r>
            <w:r w:rsidRPr="00282AAB">
              <w:rPr>
                <w:szCs w:val="21"/>
              </w:rPr>
              <w:t>讨论</w:t>
            </w:r>
          </w:p>
        </w:tc>
        <w:tc>
          <w:tcPr>
            <w:tcW w:w="1248" w:type="dxa"/>
            <w:shd w:val="clear" w:color="auto" w:fill="auto"/>
            <w:vAlign w:val="center"/>
          </w:tcPr>
          <w:p w14:paraId="1BBBDE47" w14:textId="77777777" w:rsidR="005776C6" w:rsidRPr="00282AAB" w:rsidRDefault="005776C6" w:rsidP="008E168D">
            <w:pPr>
              <w:widowControl/>
              <w:jc w:val="center"/>
              <w:rPr>
                <w:kern w:val="0"/>
                <w:szCs w:val="21"/>
              </w:rPr>
            </w:pPr>
            <w:r w:rsidRPr="00282AAB">
              <w:rPr>
                <w:kern w:val="0"/>
                <w:szCs w:val="21"/>
              </w:rPr>
              <w:t>目标</w:t>
            </w:r>
            <w:r w:rsidRPr="00282AAB">
              <w:rPr>
                <w:kern w:val="0"/>
                <w:szCs w:val="21"/>
              </w:rPr>
              <w:t>1</w:t>
            </w:r>
          </w:p>
        </w:tc>
      </w:tr>
      <w:tr w:rsidR="00282AAB" w:rsidRPr="00282AAB" w14:paraId="088521CE" w14:textId="77777777" w:rsidTr="008E168D">
        <w:trPr>
          <w:trHeight w:val="454"/>
          <w:jc w:val="center"/>
        </w:trPr>
        <w:tc>
          <w:tcPr>
            <w:tcW w:w="665" w:type="dxa"/>
            <w:shd w:val="clear" w:color="auto" w:fill="auto"/>
            <w:vAlign w:val="center"/>
          </w:tcPr>
          <w:p w14:paraId="068F5E79" w14:textId="77777777" w:rsidR="005776C6" w:rsidRPr="00282AAB" w:rsidRDefault="005776C6" w:rsidP="008E168D">
            <w:pPr>
              <w:jc w:val="center"/>
              <w:rPr>
                <w:szCs w:val="21"/>
              </w:rPr>
            </w:pPr>
            <w:r w:rsidRPr="00282AAB">
              <w:rPr>
                <w:szCs w:val="21"/>
              </w:rPr>
              <w:t>2</w:t>
            </w:r>
          </w:p>
        </w:tc>
        <w:tc>
          <w:tcPr>
            <w:tcW w:w="2012" w:type="dxa"/>
            <w:shd w:val="clear" w:color="auto" w:fill="auto"/>
            <w:vAlign w:val="center"/>
          </w:tcPr>
          <w:p w14:paraId="4527FAC2" w14:textId="77777777" w:rsidR="005776C6" w:rsidRPr="00282AAB" w:rsidRDefault="005776C6" w:rsidP="008E168D">
            <w:pPr>
              <w:rPr>
                <w:szCs w:val="21"/>
              </w:rPr>
            </w:pPr>
            <w:r w:rsidRPr="00282AAB">
              <w:rPr>
                <w:b/>
                <w:szCs w:val="21"/>
              </w:rPr>
              <w:t>可编程逻辑器件：</w:t>
            </w:r>
            <w:r w:rsidRPr="00282AAB">
              <w:rPr>
                <w:szCs w:val="21"/>
              </w:rPr>
              <w:t>CPLD</w:t>
            </w:r>
            <w:r w:rsidRPr="00282AAB">
              <w:rPr>
                <w:szCs w:val="21"/>
              </w:rPr>
              <w:t>的结构与工作原理、</w:t>
            </w:r>
            <w:r w:rsidRPr="00282AAB">
              <w:rPr>
                <w:szCs w:val="21"/>
              </w:rPr>
              <w:t>FPGA</w:t>
            </w:r>
            <w:r w:rsidRPr="00282AAB">
              <w:rPr>
                <w:szCs w:val="21"/>
              </w:rPr>
              <w:t>结构与工作原理、常用</w:t>
            </w:r>
            <w:r w:rsidRPr="00282AAB">
              <w:rPr>
                <w:szCs w:val="21"/>
              </w:rPr>
              <w:t>FPGA/CPLD</w:t>
            </w:r>
            <w:r w:rsidRPr="00282AAB">
              <w:rPr>
                <w:szCs w:val="21"/>
              </w:rPr>
              <w:t>产品简介、</w:t>
            </w:r>
            <w:r w:rsidRPr="00282AAB">
              <w:rPr>
                <w:szCs w:val="21"/>
              </w:rPr>
              <w:t>FPGA/CPLD</w:t>
            </w:r>
            <w:r w:rsidRPr="00282AAB">
              <w:rPr>
                <w:szCs w:val="21"/>
              </w:rPr>
              <w:t>的测试技术</w:t>
            </w:r>
          </w:p>
          <w:p w14:paraId="29CBC429" w14:textId="77777777" w:rsidR="005776C6" w:rsidRPr="00282AAB" w:rsidRDefault="005776C6" w:rsidP="008E168D">
            <w:pPr>
              <w:rPr>
                <w:szCs w:val="21"/>
              </w:rPr>
            </w:pPr>
            <w:r w:rsidRPr="00282AAB">
              <w:rPr>
                <w:b/>
                <w:szCs w:val="21"/>
              </w:rPr>
              <w:t>重点难点：</w:t>
            </w:r>
            <w:r w:rsidRPr="00282AAB">
              <w:rPr>
                <w:szCs w:val="21"/>
              </w:rPr>
              <w:t>CPLD</w:t>
            </w:r>
            <w:r w:rsidRPr="00282AAB">
              <w:rPr>
                <w:szCs w:val="21"/>
              </w:rPr>
              <w:t>的结构与工作原理</w:t>
            </w:r>
          </w:p>
        </w:tc>
        <w:tc>
          <w:tcPr>
            <w:tcW w:w="1428" w:type="dxa"/>
          </w:tcPr>
          <w:p w14:paraId="09313104" w14:textId="77777777" w:rsidR="005776C6" w:rsidRPr="00282AAB" w:rsidRDefault="005776C6" w:rsidP="008E168D">
            <w:pPr>
              <w:rPr>
                <w:szCs w:val="21"/>
              </w:rPr>
            </w:pPr>
          </w:p>
          <w:p w14:paraId="3F320AF2" w14:textId="77777777" w:rsidR="005776C6" w:rsidRPr="00282AAB" w:rsidRDefault="005776C6" w:rsidP="008E168D">
            <w:pPr>
              <w:rPr>
                <w:szCs w:val="21"/>
              </w:rPr>
            </w:pPr>
            <w:r w:rsidRPr="00282AAB">
              <w:rPr>
                <w:szCs w:val="21"/>
              </w:rPr>
              <w:t>FPGA/CPLD</w:t>
            </w:r>
            <w:r w:rsidRPr="00282AAB">
              <w:rPr>
                <w:szCs w:val="21"/>
              </w:rPr>
              <w:t>不断改进更新，要有创新精神，要注重创新能力的培养，科技兴国</w:t>
            </w:r>
          </w:p>
        </w:tc>
        <w:tc>
          <w:tcPr>
            <w:tcW w:w="1715" w:type="dxa"/>
            <w:shd w:val="clear" w:color="auto" w:fill="auto"/>
            <w:vAlign w:val="center"/>
          </w:tcPr>
          <w:p w14:paraId="7DDAAAFF" w14:textId="77777777" w:rsidR="005776C6" w:rsidRPr="00282AAB" w:rsidRDefault="005776C6" w:rsidP="008E168D">
            <w:pPr>
              <w:rPr>
                <w:szCs w:val="21"/>
              </w:rPr>
            </w:pPr>
            <w:r w:rsidRPr="00282AAB">
              <w:rPr>
                <w:szCs w:val="21"/>
              </w:rPr>
              <w:t>理解和掌握</w:t>
            </w:r>
            <w:r w:rsidRPr="00282AAB">
              <w:rPr>
                <w:szCs w:val="21"/>
              </w:rPr>
              <w:t>CPLD</w:t>
            </w:r>
            <w:r w:rsidRPr="00282AAB">
              <w:rPr>
                <w:szCs w:val="21"/>
              </w:rPr>
              <w:t>和</w:t>
            </w:r>
            <w:r w:rsidRPr="00282AAB">
              <w:rPr>
                <w:szCs w:val="21"/>
              </w:rPr>
              <w:t>FPGA</w:t>
            </w:r>
            <w:r w:rsidRPr="00282AAB">
              <w:rPr>
                <w:szCs w:val="21"/>
              </w:rPr>
              <w:t>的结构与工作原理，了解常用的</w:t>
            </w:r>
            <w:r w:rsidRPr="00282AAB">
              <w:rPr>
                <w:szCs w:val="21"/>
              </w:rPr>
              <w:t>FPGA/CPLD</w:t>
            </w:r>
            <w:r w:rsidRPr="00282AAB">
              <w:rPr>
                <w:szCs w:val="21"/>
              </w:rPr>
              <w:t>产品，</w:t>
            </w:r>
            <w:r w:rsidRPr="00282AAB">
              <w:rPr>
                <w:szCs w:val="21"/>
              </w:rPr>
              <w:t>FPGA</w:t>
            </w:r>
          </w:p>
          <w:p w14:paraId="48DEE49C" w14:textId="77777777" w:rsidR="005776C6" w:rsidRPr="00282AAB" w:rsidRDefault="005776C6" w:rsidP="008E168D">
            <w:pPr>
              <w:rPr>
                <w:szCs w:val="21"/>
              </w:rPr>
            </w:pPr>
            <w:r w:rsidRPr="00282AAB">
              <w:rPr>
                <w:szCs w:val="21"/>
              </w:rPr>
              <w:t>/CPLD</w:t>
            </w:r>
            <w:r w:rsidRPr="00282AAB">
              <w:rPr>
                <w:szCs w:val="21"/>
              </w:rPr>
              <w:t>的测试技术</w:t>
            </w:r>
          </w:p>
        </w:tc>
        <w:tc>
          <w:tcPr>
            <w:tcW w:w="761" w:type="dxa"/>
            <w:shd w:val="clear" w:color="auto" w:fill="auto"/>
            <w:vAlign w:val="center"/>
          </w:tcPr>
          <w:p w14:paraId="29F504C6" w14:textId="77777777" w:rsidR="005776C6" w:rsidRPr="00282AAB" w:rsidRDefault="005776C6" w:rsidP="008E168D">
            <w:pPr>
              <w:spacing w:line="300" w:lineRule="auto"/>
              <w:jc w:val="center"/>
              <w:rPr>
                <w:szCs w:val="21"/>
              </w:rPr>
            </w:pPr>
            <w:r w:rsidRPr="00282AAB">
              <w:rPr>
                <w:szCs w:val="21"/>
              </w:rPr>
              <w:t>2</w:t>
            </w:r>
          </w:p>
        </w:tc>
        <w:tc>
          <w:tcPr>
            <w:tcW w:w="693" w:type="dxa"/>
            <w:shd w:val="clear" w:color="auto" w:fill="auto"/>
            <w:vAlign w:val="center"/>
          </w:tcPr>
          <w:p w14:paraId="37C4DA13"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1248" w:type="dxa"/>
            <w:shd w:val="clear" w:color="auto" w:fill="auto"/>
            <w:vAlign w:val="center"/>
          </w:tcPr>
          <w:p w14:paraId="15EEE2F2" w14:textId="77777777" w:rsidR="005776C6" w:rsidRPr="00282AAB" w:rsidRDefault="005776C6" w:rsidP="008E168D">
            <w:pPr>
              <w:widowControl/>
              <w:jc w:val="center"/>
              <w:rPr>
                <w:kern w:val="0"/>
                <w:szCs w:val="21"/>
              </w:rPr>
            </w:pPr>
            <w:r w:rsidRPr="00282AAB">
              <w:rPr>
                <w:kern w:val="0"/>
                <w:szCs w:val="21"/>
              </w:rPr>
              <w:t>目标</w:t>
            </w:r>
            <w:r w:rsidRPr="00282AAB">
              <w:rPr>
                <w:kern w:val="0"/>
                <w:szCs w:val="21"/>
              </w:rPr>
              <w:t>1</w:t>
            </w:r>
          </w:p>
        </w:tc>
      </w:tr>
      <w:tr w:rsidR="00282AAB" w:rsidRPr="00282AAB" w14:paraId="03067D34" w14:textId="77777777" w:rsidTr="008E168D">
        <w:trPr>
          <w:trHeight w:val="454"/>
          <w:jc w:val="center"/>
        </w:trPr>
        <w:tc>
          <w:tcPr>
            <w:tcW w:w="665" w:type="dxa"/>
            <w:shd w:val="clear" w:color="auto" w:fill="auto"/>
            <w:vAlign w:val="center"/>
          </w:tcPr>
          <w:p w14:paraId="766E7EAD" w14:textId="77777777" w:rsidR="005776C6" w:rsidRPr="00282AAB" w:rsidRDefault="005776C6" w:rsidP="008E168D">
            <w:pPr>
              <w:jc w:val="center"/>
              <w:rPr>
                <w:szCs w:val="21"/>
              </w:rPr>
            </w:pPr>
            <w:r w:rsidRPr="00282AAB">
              <w:rPr>
                <w:szCs w:val="21"/>
              </w:rPr>
              <w:t>3</w:t>
            </w:r>
          </w:p>
        </w:tc>
        <w:tc>
          <w:tcPr>
            <w:tcW w:w="2012" w:type="dxa"/>
            <w:shd w:val="clear" w:color="auto" w:fill="auto"/>
            <w:vAlign w:val="center"/>
          </w:tcPr>
          <w:p w14:paraId="07FE9E73" w14:textId="77777777" w:rsidR="005776C6" w:rsidRPr="00282AAB" w:rsidRDefault="005776C6" w:rsidP="008E168D">
            <w:pPr>
              <w:rPr>
                <w:szCs w:val="21"/>
              </w:rPr>
            </w:pPr>
            <w:r w:rsidRPr="00282AAB">
              <w:rPr>
                <w:b/>
                <w:szCs w:val="21"/>
              </w:rPr>
              <w:t>硬件描述语言结构与要素：</w:t>
            </w:r>
            <w:r w:rsidRPr="00282AAB">
              <w:rPr>
                <w:szCs w:val="21"/>
              </w:rPr>
              <w:t>实体、结构体、库、程序包及配置、文字规则、数据对象、操作符</w:t>
            </w:r>
          </w:p>
          <w:p w14:paraId="4E114EF5" w14:textId="77777777" w:rsidR="005776C6" w:rsidRPr="00282AAB" w:rsidRDefault="005776C6" w:rsidP="008E168D">
            <w:pPr>
              <w:rPr>
                <w:szCs w:val="21"/>
              </w:rPr>
            </w:pPr>
            <w:r w:rsidRPr="00282AAB">
              <w:rPr>
                <w:b/>
                <w:szCs w:val="21"/>
              </w:rPr>
              <w:t>重点难点：</w:t>
            </w:r>
            <w:r w:rsidRPr="00282AAB">
              <w:rPr>
                <w:szCs w:val="21"/>
              </w:rPr>
              <w:t>硬件描述语言要素</w:t>
            </w:r>
          </w:p>
        </w:tc>
        <w:tc>
          <w:tcPr>
            <w:tcW w:w="1428" w:type="dxa"/>
          </w:tcPr>
          <w:p w14:paraId="090EFB27" w14:textId="77777777" w:rsidR="005776C6" w:rsidRPr="00282AAB" w:rsidRDefault="005776C6" w:rsidP="008E168D">
            <w:pPr>
              <w:pStyle w:val="af5"/>
              <w:ind w:leftChars="0" w:left="0"/>
              <w:rPr>
                <w:szCs w:val="21"/>
              </w:rPr>
            </w:pPr>
          </w:p>
          <w:p w14:paraId="1EC5BB18" w14:textId="77777777" w:rsidR="005776C6" w:rsidRPr="00282AAB" w:rsidRDefault="005776C6" w:rsidP="008E168D">
            <w:pPr>
              <w:pStyle w:val="af5"/>
              <w:ind w:leftChars="0" w:left="0"/>
              <w:rPr>
                <w:szCs w:val="21"/>
              </w:rPr>
            </w:pPr>
            <w:r w:rsidRPr="00282AAB">
              <w:rPr>
                <w:szCs w:val="21"/>
              </w:rPr>
              <w:t>引导学生带着民族复兴、振兴中国的强烈使命感来学习</w:t>
            </w:r>
            <w:r w:rsidRPr="00282AAB">
              <w:rPr>
                <w:rFonts w:hint="eastAsia"/>
                <w:szCs w:val="21"/>
              </w:rPr>
              <w:t>基础知识</w:t>
            </w:r>
          </w:p>
        </w:tc>
        <w:tc>
          <w:tcPr>
            <w:tcW w:w="1715" w:type="dxa"/>
            <w:shd w:val="clear" w:color="auto" w:fill="auto"/>
            <w:vAlign w:val="center"/>
          </w:tcPr>
          <w:p w14:paraId="22A75CD7" w14:textId="77777777" w:rsidR="005776C6" w:rsidRPr="00282AAB" w:rsidRDefault="005776C6" w:rsidP="008E168D">
            <w:pPr>
              <w:pStyle w:val="af5"/>
              <w:ind w:leftChars="0" w:left="0"/>
              <w:rPr>
                <w:szCs w:val="21"/>
              </w:rPr>
            </w:pPr>
            <w:r w:rsidRPr="00282AAB">
              <w:rPr>
                <w:szCs w:val="21"/>
              </w:rPr>
              <w:t>掌握硬件描述语言结构，熟练掌握硬件描述语言要素</w:t>
            </w:r>
          </w:p>
        </w:tc>
        <w:tc>
          <w:tcPr>
            <w:tcW w:w="761" w:type="dxa"/>
            <w:shd w:val="clear" w:color="auto" w:fill="auto"/>
            <w:vAlign w:val="center"/>
          </w:tcPr>
          <w:p w14:paraId="09A164C6" w14:textId="77777777" w:rsidR="005776C6" w:rsidRPr="00282AAB" w:rsidRDefault="005776C6" w:rsidP="008E168D">
            <w:pPr>
              <w:spacing w:line="300" w:lineRule="auto"/>
              <w:jc w:val="center"/>
              <w:rPr>
                <w:szCs w:val="21"/>
              </w:rPr>
            </w:pPr>
            <w:r w:rsidRPr="00282AAB">
              <w:rPr>
                <w:szCs w:val="21"/>
              </w:rPr>
              <w:t>4</w:t>
            </w:r>
          </w:p>
        </w:tc>
        <w:tc>
          <w:tcPr>
            <w:tcW w:w="693" w:type="dxa"/>
            <w:shd w:val="clear" w:color="auto" w:fill="auto"/>
            <w:vAlign w:val="center"/>
          </w:tcPr>
          <w:p w14:paraId="0FA3AA0B"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1248" w:type="dxa"/>
            <w:shd w:val="clear" w:color="auto" w:fill="auto"/>
            <w:vAlign w:val="center"/>
          </w:tcPr>
          <w:p w14:paraId="14BF1E9F" w14:textId="77777777" w:rsidR="005776C6" w:rsidRPr="00282AAB" w:rsidRDefault="005776C6" w:rsidP="008E168D">
            <w:pPr>
              <w:widowControl/>
              <w:jc w:val="center"/>
              <w:rPr>
                <w:kern w:val="0"/>
                <w:szCs w:val="21"/>
              </w:rPr>
            </w:pPr>
            <w:r w:rsidRPr="00282AAB">
              <w:rPr>
                <w:kern w:val="0"/>
                <w:szCs w:val="21"/>
              </w:rPr>
              <w:t>目标</w:t>
            </w:r>
            <w:r w:rsidRPr="00282AAB">
              <w:rPr>
                <w:kern w:val="0"/>
                <w:szCs w:val="21"/>
              </w:rPr>
              <w:t>1</w:t>
            </w:r>
          </w:p>
        </w:tc>
      </w:tr>
      <w:tr w:rsidR="00282AAB" w:rsidRPr="00282AAB" w14:paraId="40DBD0AE" w14:textId="77777777" w:rsidTr="008E168D">
        <w:trPr>
          <w:trHeight w:val="454"/>
          <w:jc w:val="center"/>
        </w:trPr>
        <w:tc>
          <w:tcPr>
            <w:tcW w:w="665" w:type="dxa"/>
            <w:shd w:val="clear" w:color="auto" w:fill="auto"/>
            <w:vAlign w:val="center"/>
          </w:tcPr>
          <w:p w14:paraId="2AFDD34A" w14:textId="77777777" w:rsidR="005776C6" w:rsidRPr="00282AAB" w:rsidRDefault="005776C6" w:rsidP="008E168D">
            <w:pPr>
              <w:jc w:val="center"/>
              <w:rPr>
                <w:szCs w:val="21"/>
              </w:rPr>
            </w:pPr>
            <w:r w:rsidRPr="00282AAB">
              <w:rPr>
                <w:szCs w:val="21"/>
              </w:rPr>
              <w:t>4</w:t>
            </w:r>
          </w:p>
        </w:tc>
        <w:tc>
          <w:tcPr>
            <w:tcW w:w="2012" w:type="dxa"/>
            <w:shd w:val="clear" w:color="auto" w:fill="auto"/>
            <w:vAlign w:val="center"/>
          </w:tcPr>
          <w:p w14:paraId="669F757B" w14:textId="77777777" w:rsidR="005776C6" w:rsidRPr="00282AAB" w:rsidRDefault="005776C6" w:rsidP="008E168D">
            <w:pPr>
              <w:rPr>
                <w:szCs w:val="21"/>
              </w:rPr>
            </w:pPr>
            <w:r w:rsidRPr="00282AAB">
              <w:rPr>
                <w:b/>
                <w:szCs w:val="21"/>
              </w:rPr>
              <w:t>硬件描述语言基本语句</w:t>
            </w:r>
            <w:r w:rsidRPr="00282AAB">
              <w:rPr>
                <w:szCs w:val="21"/>
              </w:rPr>
              <w:t>：顺序语句、并行语句、属性描述与定义语句</w:t>
            </w:r>
          </w:p>
          <w:p w14:paraId="0E6AD7FD" w14:textId="77777777" w:rsidR="005776C6" w:rsidRPr="00282AAB" w:rsidRDefault="005776C6" w:rsidP="008E168D">
            <w:pPr>
              <w:rPr>
                <w:szCs w:val="21"/>
              </w:rPr>
            </w:pPr>
            <w:r w:rsidRPr="00282AAB">
              <w:rPr>
                <w:b/>
                <w:szCs w:val="21"/>
              </w:rPr>
              <w:t>重点难点：</w:t>
            </w:r>
            <w:r w:rsidRPr="00282AAB">
              <w:rPr>
                <w:szCs w:val="21"/>
              </w:rPr>
              <w:t>并行语句</w:t>
            </w:r>
          </w:p>
        </w:tc>
        <w:tc>
          <w:tcPr>
            <w:tcW w:w="1428" w:type="dxa"/>
          </w:tcPr>
          <w:p w14:paraId="33ECB265" w14:textId="77777777" w:rsidR="005776C6" w:rsidRPr="00282AAB" w:rsidRDefault="005776C6" w:rsidP="008E168D">
            <w:pPr>
              <w:pStyle w:val="af5"/>
              <w:ind w:leftChars="0" w:left="0"/>
              <w:rPr>
                <w:szCs w:val="21"/>
              </w:rPr>
            </w:pPr>
          </w:p>
          <w:p w14:paraId="1A8489FC" w14:textId="77777777" w:rsidR="005776C6" w:rsidRPr="00282AAB" w:rsidRDefault="005776C6" w:rsidP="008E168D">
            <w:pPr>
              <w:pStyle w:val="af5"/>
              <w:ind w:leftChars="0" w:left="0"/>
              <w:rPr>
                <w:szCs w:val="21"/>
              </w:rPr>
            </w:pPr>
            <w:r w:rsidRPr="00282AAB">
              <w:rPr>
                <w:rFonts w:hint="eastAsia"/>
                <w:szCs w:val="21"/>
              </w:rPr>
              <w:t>语言</w:t>
            </w:r>
            <w:r w:rsidRPr="00282AAB">
              <w:rPr>
                <w:szCs w:val="21"/>
              </w:rPr>
              <w:t>是互通的，引导学生要融会贯通</w:t>
            </w:r>
            <w:r w:rsidRPr="00282AAB">
              <w:rPr>
                <w:rFonts w:hint="eastAsia"/>
                <w:szCs w:val="21"/>
              </w:rPr>
              <w:t>，举一反三</w:t>
            </w:r>
          </w:p>
        </w:tc>
        <w:tc>
          <w:tcPr>
            <w:tcW w:w="1715" w:type="dxa"/>
            <w:shd w:val="clear" w:color="auto" w:fill="auto"/>
            <w:vAlign w:val="center"/>
          </w:tcPr>
          <w:p w14:paraId="69AE5259" w14:textId="77777777" w:rsidR="005776C6" w:rsidRPr="00282AAB" w:rsidRDefault="005776C6" w:rsidP="008E168D">
            <w:pPr>
              <w:pStyle w:val="af5"/>
              <w:ind w:leftChars="0" w:left="0"/>
              <w:rPr>
                <w:szCs w:val="21"/>
              </w:rPr>
            </w:pPr>
          </w:p>
          <w:p w14:paraId="5F9A1D50" w14:textId="77777777" w:rsidR="005776C6" w:rsidRPr="00282AAB" w:rsidRDefault="005776C6" w:rsidP="008E168D">
            <w:pPr>
              <w:pStyle w:val="af5"/>
              <w:ind w:leftChars="0" w:left="0"/>
              <w:rPr>
                <w:szCs w:val="21"/>
              </w:rPr>
            </w:pPr>
            <w:r w:rsidRPr="00282AAB">
              <w:rPr>
                <w:szCs w:val="21"/>
              </w:rPr>
              <w:t>熟练掌握顺序语句，掌握并行语句，会属性描述与定义语句</w:t>
            </w:r>
          </w:p>
        </w:tc>
        <w:tc>
          <w:tcPr>
            <w:tcW w:w="761" w:type="dxa"/>
            <w:shd w:val="clear" w:color="auto" w:fill="auto"/>
            <w:vAlign w:val="center"/>
          </w:tcPr>
          <w:p w14:paraId="36635F01" w14:textId="77777777" w:rsidR="005776C6" w:rsidRPr="00282AAB" w:rsidRDefault="005776C6" w:rsidP="008E168D">
            <w:pPr>
              <w:spacing w:line="300" w:lineRule="auto"/>
              <w:jc w:val="center"/>
              <w:rPr>
                <w:szCs w:val="21"/>
              </w:rPr>
            </w:pPr>
            <w:r w:rsidRPr="00282AAB">
              <w:rPr>
                <w:szCs w:val="21"/>
              </w:rPr>
              <w:t>4</w:t>
            </w:r>
          </w:p>
        </w:tc>
        <w:tc>
          <w:tcPr>
            <w:tcW w:w="693" w:type="dxa"/>
            <w:shd w:val="clear" w:color="auto" w:fill="auto"/>
            <w:vAlign w:val="center"/>
          </w:tcPr>
          <w:p w14:paraId="1D407425"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1248" w:type="dxa"/>
            <w:shd w:val="clear" w:color="auto" w:fill="auto"/>
            <w:vAlign w:val="center"/>
          </w:tcPr>
          <w:p w14:paraId="4CB46D8E" w14:textId="77777777" w:rsidR="005776C6" w:rsidRPr="00282AAB" w:rsidRDefault="005776C6" w:rsidP="008E168D">
            <w:pPr>
              <w:widowControl/>
              <w:jc w:val="center"/>
              <w:rPr>
                <w:kern w:val="0"/>
                <w:szCs w:val="21"/>
              </w:rPr>
            </w:pPr>
            <w:r w:rsidRPr="00282AAB">
              <w:rPr>
                <w:kern w:val="0"/>
                <w:szCs w:val="21"/>
              </w:rPr>
              <w:t>目标</w:t>
            </w:r>
            <w:r w:rsidRPr="00282AAB">
              <w:rPr>
                <w:kern w:val="0"/>
                <w:szCs w:val="21"/>
              </w:rPr>
              <w:t>1</w:t>
            </w:r>
          </w:p>
        </w:tc>
      </w:tr>
      <w:tr w:rsidR="00282AAB" w:rsidRPr="00282AAB" w14:paraId="3D43A355" w14:textId="77777777" w:rsidTr="008E168D">
        <w:trPr>
          <w:trHeight w:val="454"/>
          <w:jc w:val="center"/>
        </w:trPr>
        <w:tc>
          <w:tcPr>
            <w:tcW w:w="665" w:type="dxa"/>
            <w:shd w:val="clear" w:color="auto" w:fill="auto"/>
            <w:vAlign w:val="center"/>
          </w:tcPr>
          <w:p w14:paraId="4BE172DC" w14:textId="77777777" w:rsidR="005776C6" w:rsidRPr="00282AAB" w:rsidRDefault="005776C6" w:rsidP="008E168D">
            <w:pPr>
              <w:jc w:val="center"/>
              <w:rPr>
                <w:szCs w:val="21"/>
              </w:rPr>
            </w:pPr>
            <w:r w:rsidRPr="00282AAB">
              <w:rPr>
                <w:szCs w:val="21"/>
              </w:rPr>
              <w:t>5</w:t>
            </w:r>
          </w:p>
        </w:tc>
        <w:tc>
          <w:tcPr>
            <w:tcW w:w="2012" w:type="dxa"/>
            <w:shd w:val="clear" w:color="auto" w:fill="auto"/>
            <w:vAlign w:val="center"/>
          </w:tcPr>
          <w:p w14:paraId="23003EFC" w14:textId="77777777" w:rsidR="005776C6" w:rsidRPr="00282AAB" w:rsidRDefault="005776C6" w:rsidP="008E168D">
            <w:pPr>
              <w:pStyle w:val="ac"/>
              <w:ind w:firstLine="0"/>
              <w:rPr>
                <w:szCs w:val="21"/>
              </w:rPr>
            </w:pPr>
            <w:r w:rsidRPr="00282AAB">
              <w:rPr>
                <w:b/>
                <w:szCs w:val="21"/>
              </w:rPr>
              <w:t>开发工具：</w:t>
            </w:r>
            <w:r w:rsidRPr="00282AAB">
              <w:rPr>
                <w:szCs w:val="21"/>
              </w:rPr>
              <w:t>输入设计方法、参数可设置</w:t>
            </w:r>
            <w:r w:rsidRPr="00282AAB">
              <w:rPr>
                <w:szCs w:val="21"/>
              </w:rPr>
              <w:t>LPM</w:t>
            </w:r>
            <w:r w:rsidRPr="00282AAB">
              <w:rPr>
                <w:szCs w:val="21"/>
              </w:rPr>
              <w:t>宏功能块应用</w:t>
            </w:r>
          </w:p>
          <w:p w14:paraId="5B7D13F3" w14:textId="77777777" w:rsidR="005776C6" w:rsidRPr="00282AAB" w:rsidRDefault="005776C6" w:rsidP="008E168D">
            <w:pPr>
              <w:pStyle w:val="ac"/>
              <w:ind w:firstLine="0"/>
              <w:rPr>
                <w:szCs w:val="21"/>
              </w:rPr>
            </w:pPr>
            <w:r w:rsidRPr="00282AAB">
              <w:rPr>
                <w:b/>
                <w:szCs w:val="21"/>
              </w:rPr>
              <w:t>重点难点：</w:t>
            </w:r>
            <w:r w:rsidRPr="00282AAB">
              <w:rPr>
                <w:szCs w:val="21"/>
              </w:rPr>
              <w:t>输入设计方法</w:t>
            </w:r>
          </w:p>
        </w:tc>
        <w:tc>
          <w:tcPr>
            <w:tcW w:w="1428" w:type="dxa"/>
          </w:tcPr>
          <w:p w14:paraId="68733947" w14:textId="77777777" w:rsidR="005776C6" w:rsidRPr="00282AAB" w:rsidRDefault="005776C6" w:rsidP="008E168D">
            <w:pPr>
              <w:rPr>
                <w:szCs w:val="21"/>
              </w:rPr>
            </w:pPr>
            <w:r w:rsidRPr="00282AAB">
              <w:rPr>
                <w:szCs w:val="21"/>
              </w:rPr>
              <w:t>开发工具不断更新，要与时俱进，不能墨守成规</w:t>
            </w:r>
          </w:p>
        </w:tc>
        <w:tc>
          <w:tcPr>
            <w:tcW w:w="1715" w:type="dxa"/>
            <w:shd w:val="clear" w:color="auto" w:fill="auto"/>
            <w:vAlign w:val="center"/>
          </w:tcPr>
          <w:p w14:paraId="27693721" w14:textId="77777777" w:rsidR="005776C6" w:rsidRPr="00282AAB" w:rsidRDefault="005776C6" w:rsidP="008E168D">
            <w:pPr>
              <w:rPr>
                <w:szCs w:val="21"/>
              </w:rPr>
            </w:pPr>
            <w:r w:rsidRPr="00282AAB">
              <w:rPr>
                <w:szCs w:val="21"/>
              </w:rPr>
              <w:t>熟练掌握输入设计方法</w:t>
            </w:r>
          </w:p>
          <w:p w14:paraId="0A74BAC4" w14:textId="77777777" w:rsidR="005776C6" w:rsidRPr="00282AAB" w:rsidRDefault="005776C6" w:rsidP="008E168D">
            <w:pPr>
              <w:rPr>
                <w:sz w:val="24"/>
              </w:rPr>
            </w:pPr>
          </w:p>
        </w:tc>
        <w:tc>
          <w:tcPr>
            <w:tcW w:w="761" w:type="dxa"/>
            <w:shd w:val="clear" w:color="auto" w:fill="auto"/>
            <w:vAlign w:val="center"/>
          </w:tcPr>
          <w:p w14:paraId="3B2DB982" w14:textId="77777777" w:rsidR="005776C6" w:rsidRPr="00282AAB" w:rsidRDefault="005776C6" w:rsidP="008E168D">
            <w:pPr>
              <w:spacing w:line="300" w:lineRule="auto"/>
              <w:jc w:val="center"/>
              <w:rPr>
                <w:szCs w:val="21"/>
              </w:rPr>
            </w:pPr>
            <w:r w:rsidRPr="00282AAB">
              <w:rPr>
                <w:szCs w:val="21"/>
              </w:rPr>
              <w:t>6</w:t>
            </w:r>
          </w:p>
        </w:tc>
        <w:tc>
          <w:tcPr>
            <w:tcW w:w="693" w:type="dxa"/>
            <w:shd w:val="clear" w:color="auto" w:fill="auto"/>
            <w:vAlign w:val="center"/>
          </w:tcPr>
          <w:p w14:paraId="643294EE"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p>
        </w:tc>
        <w:tc>
          <w:tcPr>
            <w:tcW w:w="1248" w:type="dxa"/>
            <w:shd w:val="clear" w:color="auto" w:fill="auto"/>
            <w:vAlign w:val="center"/>
          </w:tcPr>
          <w:p w14:paraId="03884D19" w14:textId="77777777" w:rsidR="005776C6" w:rsidRPr="00282AAB" w:rsidRDefault="005776C6" w:rsidP="008E168D">
            <w:pPr>
              <w:jc w:val="center"/>
              <w:rPr>
                <w:kern w:val="0"/>
                <w:szCs w:val="21"/>
              </w:rPr>
            </w:pPr>
            <w:r w:rsidRPr="00282AAB">
              <w:rPr>
                <w:kern w:val="0"/>
                <w:szCs w:val="21"/>
              </w:rPr>
              <w:t>目标</w:t>
            </w:r>
            <w:r w:rsidRPr="00282AAB">
              <w:rPr>
                <w:kern w:val="0"/>
                <w:szCs w:val="21"/>
              </w:rPr>
              <w:t>2</w:t>
            </w:r>
          </w:p>
          <w:p w14:paraId="1F027B5F" w14:textId="77777777" w:rsidR="005776C6" w:rsidRPr="00282AAB" w:rsidRDefault="005776C6" w:rsidP="008E168D">
            <w:pPr>
              <w:widowControl/>
              <w:jc w:val="center"/>
              <w:rPr>
                <w:kern w:val="0"/>
                <w:szCs w:val="21"/>
              </w:rPr>
            </w:pPr>
          </w:p>
        </w:tc>
      </w:tr>
      <w:tr w:rsidR="00282AAB" w:rsidRPr="00282AAB" w14:paraId="2AE407DF" w14:textId="77777777" w:rsidTr="008E168D">
        <w:trPr>
          <w:trHeight w:val="454"/>
          <w:jc w:val="center"/>
        </w:trPr>
        <w:tc>
          <w:tcPr>
            <w:tcW w:w="665" w:type="dxa"/>
            <w:shd w:val="clear" w:color="auto" w:fill="auto"/>
            <w:vAlign w:val="center"/>
          </w:tcPr>
          <w:p w14:paraId="66DDDA14" w14:textId="77777777" w:rsidR="005776C6" w:rsidRPr="00282AAB" w:rsidRDefault="005776C6" w:rsidP="008E168D">
            <w:pPr>
              <w:jc w:val="center"/>
              <w:rPr>
                <w:szCs w:val="21"/>
              </w:rPr>
            </w:pPr>
            <w:r w:rsidRPr="00282AAB">
              <w:rPr>
                <w:szCs w:val="21"/>
              </w:rPr>
              <w:lastRenderedPageBreak/>
              <w:t>6</w:t>
            </w:r>
          </w:p>
        </w:tc>
        <w:tc>
          <w:tcPr>
            <w:tcW w:w="2012" w:type="dxa"/>
            <w:shd w:val="clear" w:color="auto" w:fill="auto"/>
            <w:vAlign w:val="center"/>
          </w:tcPr>
          <w:p w14:paraId="6804282D" w14:textId="77777777" w:rsidR="005776C6" w:rsidRPr="00282AAB" w:rsidRDefault="005776C6" w:rsidP="008E168D">
            <w:pPr>
              <w:rPr>
                <w:szCs w:val="21"/>
              </w:rPr>
            </w:pPr>
            <w:r w:rsidRPr="00282AAB">
              <w:rPr>
                <w:b/>
                <w:szCs w:val="21"/>
              </w:rPr>
              <w:t>基本逻辑电路设计：</w:t>
            </w:r>
            <w:r w:rsidRPr="00282AAB">
              <w:rPr>
                <w:szCs w:val="21"/>
              </w:rPr>
              <w:t>组合逻辑电路设计、时序逻辑电路设计、有限状态机（</w:t>
            </w:r>
            <w:r w:rsidRPr="00282AAB">
              <w:rPr>
                <w:szCs w:val="21"/>
              </w:rPr>
              <w:t>FSM</w:t>
            </w:r>
            <w:r w:rsidRPr="00282AAB">
              <w:rPr>
                <w:szCs w:val="21"/>
              </w:rPr>
              <w:t>）</w:t>
            </w:r>
          </w:p>
          <w:p w14:paraId="02862A4E" w14:textId="77777777" w:rsidR="005776C6" w:rsidRPr="00282AAB" w:rsidRDefault="005776C6" w:rsidP="008E168D">
            <w:pPr>
              <w:rPr>
                <w:szCs w:val="21"/>
              </w:rPr>
            </w:pPr>
            <w:r w:rsidRPr="00282AAB">
              <w:rPr>
                <w:b/>
                <w:szCs w:val="21"/>
              </w:rPr>
              <w:t>重点难点：</w:t>
            </w:r>
            <w:r w:rsidRPr="00282AAB">
              <w:rPr>
                <w:szCs w:val="21"/>
              </w:rPr>
              <w:t>组合逻辑电路设计</w:t>
            </w:r>
          </w:p>
        </w:tc>
        <w:tc>
          <w:tcPr>
            <w:tcW w:w="1428" w:type="dxa"/>
          </w:tcPr>
          <w:p w14:paraId="7011B1A6" w14:textId="77777777" w:rsidR="005776C6" w:rsidRPr="00282AAB" w:rsidRDefault="005776C6" w:rsidP="008E168D">
            <w:pPr>
              <w:rPr>
                <w:spacing w:val="2"/>
                <w:szCs w:val="21"/>
              </w:rPr>
            </w:pPr>
            <w:r w:rsidRPr="00282AAB">
              <w:rPr>
                <w:spacing w:val="2"/>
                <w:szCs w:val="21"/>
              </w:rPr>
              <w:t>高楼大厦平地起，要打好基础，学好基本逻辑电路设计，才能设计复杂的电路</w:t>
            </w:r>
          </w:p>
        </w:tc>
        <w:tc>
          <w:tcPr>
            <w:tcW w:w="1715" w:type="dxa"/>
            <w:shd w:val="clear" w:color="auto" w:fill="auto"/>
            <w:vAlign w:val="center"/>
          </w:tcPr>
          <w:p w14:paraId="71D919CD" w14:textId="77777777" w:rsidR="005776C6" w:rsidRPr="00282AAB" w:rsidRDefault="005776C6" w:rsidP="008E168D">
            <w:pPr>
              <w:rPr>
                <w:bCs/>
                <w:szCs w:val="21"/>
              </w:rPr>
            </w:pPr>
            <w:r w:rsidRPr="00282AAB">
              <w:rPr>
                <w:spacing w:val="2"/>
                <w:szCs w:val="21"/>
              </w:rPr>
              <w:t>熟练掌握组合逻辑电路设计</w:t>
            </w:r>
            <w:r w:rsidRPr="00282AAB">
              <w:rPr>
                <w:bCs/>
                <w:szCs w:val="21"/>
              </w:rPr>
              <w:t>，</w:t>
            </w:r>
            <w:r w:rsidRPr="00282AAB">
              <w:rPr>
                <w:spacing w:val="2"/>
                <w:szCs w:val="21"/>
              </w:rPr>
              <w:t>掌握时序逻辑电路设计</w:t>
            </w:r>
            <w:r w:rsidRPr="00282AAB">
              <w:rPr>
                <w:bCs/>
                <w:szCs w:val="21"/>
              </w:rPr>
              <w:t>，</w:t>
            </w:r>
            <w:r w:rsidRPr="00282AAB">
              <w:rPr>
                <w:spacing w:val="2"/>
                <w:szCs w:val="21"/>
              </w:rPr>
              <w:t>掌握有限状态机</w:t>
            </w:r>
          </w:p>
          <w:p w14:paraId="30BFBEFE" w14:textId="77777777" w:rsidR="005776C6" w:rsidRPr="00282AAB" w:rsidRDefault="005776C6" w:rsidP="008E168D">
            <w:pPr>
              <w:rPr>
                <w:szCs w:val="21"/>
              </w:rPr>
            </w:pPr>
          </w:p>
        </w:tc>
        <w:tc>
          <w:tcPr>
            <w:tcW w:w="761" w:type="dxa"/>
            <w:shd w:val="clear" w:color="auto" w:fill="auto"/>
            <w:vAlign w:val="center"/>
          </w:tcPr>
          <w:p w14:paraId="470ED0F1" w14:textId="77777777" w:rsidR="005776C6" w:rsidRPr="00282AAB" w:rsidRDefault="005776C6" w:rsidP="008E168D">
            <w:pPr>
              <w:spacing w:line="300" w:lineRule="auto"/>
              <w:jc w:val="center"/>
              <w:rPr>
                <w:szCs w:val="21"/>
              </w:rPr>
            </w:pPr>
            <w:r w:rsidRPr="00282AAB">
              <w:rPr>
                <w:szCs w:val="21"/>
              </w:rPr>
              <w:t>14</w:t>
            </w:r>
          </w:p>
        </w:tc>
        <w:tc>
          <w:tcPr>
            <w:tcW w:w="693" w:type="dxa"/>
            <w:shd w:val="clear" w:color="auto" w:fill="auto"/>
            <w:vAlign w:val="center"/>
          </w:tcPr>
          <w:p w14:paraId="1E729002"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r w:rsidRPr="00282AAB">
              <w:rPr>
                <w:szCs w:val="21"/>
              </w:rPr>
              <w:t>/</w:t>
            </w:r>
            <w:r w:rsidRPr="00282AAB">
              <w:rPr>
                <w:szCs w:val="21"/>
              </w:rPr>
              <w:t>讨论</w:t>
            </w:r>
          </w:p>
        </w:tc>
        <w:tc>
          <w:tcPr>
            <w:tcW w:w="1248" w:type="dxa"/>
            <w:shd w:val="clear" w:color="auto" w:fill="auto"/>
            <w:vAlign w:val="center"/>
          </w:tcPr>
          <w:p w14:paraId="2C0B6A21" w14:textId="77777777" w:rsidR="005776C6" w:rsidRPr="00282AAB" w:rsidRDefault="005776C6" w:rsidP="008E168D">
            <w:pPr>
              <w:jc w:val="left"/>
              <w:rPr>
                <w:kern w:val="0"/>
                <w:szCs w:val="21"/>
              </w:rPr>
            </w:pPr>
            <w:r w:rsidRPr="00282AAB">
              <w:rPr>
                <w:kern w:val="0"/>
                <w:szCs w:val="21"/>
              </w:rPr>
              <w:t>目标</w:t>
            </w:r>
            <w:r w:rsidRPr="00282AAB">
              <w:rPr>
                <w:kern w:val="0"/>
                <w:szCs w:val="21"/>
              </w:rPr>
              <w:t>1</w:t>
            </w:r>
          </w:p>
          <w:p w14:paraId="4CF33FD1" w14:textId="77777777" w:rsidR="005776C6" w:rsidRPr="00282AAB" w:rsidRDefault="005776C6" w:rsidP="008E168D">
            <w:pPr>
              <w:jc w:val="left"/>
              <w:rPr>
                <w:kern w:val="0"/>
                <w:szCs w:val="21"/>
              </w:rPr>
            </w:pPr>
            <w:r w:rsidRPr="00282AAB">
              <w:rPr>
                <w:kern w:val="0"/>
                <w:szCs w:val="21"/>
              </w:rPr>
              <w:t>目标</w:t>
            </w:r>
            <w:r w:rsidRPr="00282AAB">
              <w:rPr>
                <w:kern w:val="0"/>
                <w:szCs w:val="21"/>
              </w:rPr>
              <w:t>2</w:t>
            </w:r>
          </w:p>
        </w:tc>
      </w:tr>
    </w:tbl>
    <w:p w14:paraId="6F06BC6B" w14:textId="77777777" w:rsidR="008E168D" w:rsidRPr="005A6842" w:rsidRDefault="008E168D" w:rsidP="008E168D">
      <w:pPr>
        <w:spacing w:line="360" w:lineRule="auto"/>
        <w:ind w:firstLineChars="200" w:firstLine="562"/>
        <w:rPr>
          <w:b/>
          <w:sz w:val="28"/>
          <w:szCs w:val="28"/>
        </w:rPr>
      </w:pPr>
      <w:r w:rsidRPr="005A6842">
        <w:rPr>
          <w:b/>
          <w:sz w:val="28"/>
          <w:szCs w:val="28"/>
        </w:rPr>
        <w:t>四、课内实验（实践）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E168D" w:rsidRPr="005A6842" w14:paraId="1985D409" w14:textId="77777777" w:rsidTr="008E168D">
        <w:trPr>
          <w:trHeight w:val="651"/>
        </w:trPr>
        <w:tc>
          <w:tcPr>
            <w:tcW w:w="636" w:type="dxa"/>
            <w:shd w:val="clear" w:color="auto" w:fill="FFFFFF"/>
            <w:vAlign w:val="center"/>
          </w:tcPr>
          <w:p w14:paraId="7077469C" w14:textId="77777777" w:rsidR="008E168D" w:rsidRPr="005A6842" w:rsidRDefault="008E168D" w:rsidP="008E168D">
            <w:pPr>
              <w:jc w:val="center"/>
              <w:rPr>
                <w:b/>
                <w:bCs/>
                <w:spacing w:val="-20"/>
                <w:szCs w:val="21"/>
              </w:rPr>
            </w:pPr>
            <w:r w:rsidRPr="005A6842">
              <w:rPr>
                <w:b/>
                <w:bCs/>
                <w:spacing w:val="-20"/>
                <w:szCs w:val="21"/>
              </w:rPr>
              <w:t>序号</w:t>
            </w:r>
          </w:p>
        </w:tc>
        <w:tc>
          <w:tcPr>
            <w:tcW w:w="1740" w:type="dxa"/>
            <w:shd w:val="clear" w:color="auto" w:fill="FFFFFF"/>
            <w:vAlign w:val="center"/>
          </w:tcPr>
          <w:p w14:paraId="2ADCD013" w14:textId="77777777" w:rsidR="008E168D" w:rsidRPr="005A6842" w:rsidRDefault="008E168D" w:rsidP="008E168D">
            <w:pPr>
              <w:jc w:val="center"/>
              <w:rPr>
                <w:b/>
                <w:bCs/>
                <w:szCs w:val="21"/>
              </w:rPr>
            </w:pPr>
            <w:r w:rsidRPr="005A6842">
              <w:rPr>
                <w:b/>
                <w:bCs/>
                <w:szCs w:val="21"/>
              </w:rPr>
              <w:t>实验项目名称</w:t>
            </w:r>
          </w:p>
        </w:tc>
        <w:tc>
          <w:tcPr>
            <w:tcW w:w="3686" w:type="dxa"/>
            <w:shd w:val="clear" w:color="auto" w:fill="FFFFFF"/>
            <w:vAlign w:val="center"/>
          </w:tcPr>
          <w:p w14:paraId="7427370D" w14:textId="77777777" w:rsidR="008E168D" w:rsidRPr="005A6842" w:rsidRDefault="008E168D" w:rsidP="008E168D">
            <w:pPr>
              <w:jc w:val="center"/>
              <w:rPr>
                <w:b/>
                <w:bCs/>
                <w:szCs w:val="21"/>
              </w:rPr>
            </w:pPr>
            <w:r w:rsidRPr="005A6842">
              <w:rPr>
                <w:b/>
                <w:bCs/>
                <w:szCs w:val="21"/>
              </w:rPr>
              <w:t>实验内容及要求</w:t>
            </w:r>
          </w:p>
        </w:tc>
        <w:tc>
          <w:tcPr>
            <w:tcW w:w="709" w:type="dxa"/>
            <w:shd w:val="clear" w:color="auto" w:fill="FFFFFF"/>
            <w:vAlign w:val="center"/>
          </w:tcPr>
          <w:p w14:paraId="1F77D8DF" w14:textId="77777777" w:rsidR="008E168D" w:rsidRPr="005A6842" w:rsidRDefault="008E168D" w:rsidP="008E168D">
            <w:pPr>
              <w:jc w:val="center"/>
              <w:rPr>
                <w:b/>
                <w:bCs/>
                <w:szCs w:val="21"/>
              </w:rPr>
            </w:pPr>
            <w:r w:rsidRPr="005A6842">
              <w:rPr>
                <w:b/>
                <w:bCs/>
                <w:szCs w:val="21"/>
              </w:rPr>
              <w:t>学时</w:t>
            </w:r>
          </w:p>
        </w:tc>
        <w:tc>
          <w:tcPr>
            <w:tcW w:w="1134" w:type="dxa"/>
            <w:shd w:val="clear" w:color="auto" w:fill="FFFFFF"/>
            <w:vAlign w:val="center"/>
          </w:tcPr>
          <w:p w14:paraId="53C7B342" w14:textId="77777777" w:rsidR="008E168D" w:rsidRPr="005A6842" w:rsidRDefault="008E168D" w:rsidP="008E168D">
            <w:pPr>
              <w:jc w:val="center"/>
              <w:rPr>
                <w:b/>
                <w:bCs/>
                <w:szCs w:val="21"/>
              </w:rPr>
            </w:pPr>
            <w:r w:rsidRPr="005A6842">
              <w:rPr>
                <w:b/>
                <w:bCs/>
                <w:szCs w:val="21"/>
              </w:rPr>
              <w:t>类型</w:t>
            </w:r>
          </w:p>
        </w:tc>
        <w:tc>
          <w:tcPr>
            <w:tcW w:w="992" w:type="dxa"/>
            <w:shd w:val="clear" w:color="auto" w:fill="FFFFFF"/>
            <w:tcMar>
              <w:left w:w="28" w:type="dxa"/>
              <w:right w:w="28" w:type="dxa"/>
            </w:tcMar>
            <w:vAlign w:val="center"/>
          </w:tcPr>
          <w:p w14:paraId="2F34D96C" w14:textId="77777777" w:rsidR="008E168D" w:rsidRPr="005A6842" w:rsidRDefault="008E168D" w:rsidP="008E168D">
            <w:pPr>
              <w:jc w:val="center"/>
              <w:rPr>
                <w:b/>
                <w:bCs/>
                <w:szCs w:val="21"/>
              </w:rPr>
            </w:pPr>
            <w:r w:rsidRPr="005A6842">
              <w:rPr>
                <w:b/>
                <w:bCs/>
                <w:szCs w:val="21"/>
              </w:rPr>
              <w:t>支撑课程目标</w:t>
            </w:r>
          </w:p>
        </w:tc>
      </w:tr>
      <w:tr w:rsidR="008E168D" w:rsidRPr="005A6842" w14:paraId="2F962D77" w14:textId="77777777" w:rsidTr="008E168D">
        <w:tc>
          <w:tcPr>
            <w:tcW w:w="636" w:type="dxa"/>
            <w:vAlign w:val="center"/>
          </w:tcPr>
          <w:p w14:paraId="3E2421E7" w14:textId="77777777" w:rsidR="008E168D" w:rsidRPr="005A6842" w:rsidRDefault="008E168D" w:rsidP="008E168D">
            <w:pPr>
              <w:jc w:val="center"/>
              <w:rPr>
                <w:bCs/>
                <w:szCs w:val="21"/>
              </w:rPr>
            </w:pPr>
            <w:r w:rsidRPr="005A6842">
              <w:rPr>
                <w:bCs/>
                <w:szCs w:val="21"/>
              </w:rPr>
              <w:t>1</w:t>
            </w:r>
          </w:p>
        </w:tc>
        <w:tc>
          <w:tcPr>
            <w:tcW w:w="1740" w:type="dxa"/>
            <w:vAlign w:val="center"/>
          </w:tcPr>
          <w:p w14:paraId="0B358372" w14:textId="77777777" w:rsidR="008E168D" w:rsidRPr="005A6842" w:rsidRDefault="008E168D" w:rsidP="008E168D">
            <w:pPr>
              <w:jc w:val="center"/>
              <w:rPr>
                <w:color w:val="000000"/>
                <w:szCs w:val="21"/>
              </w:rPr>
            </w:pPr>
            <w:r w:rsidRPr="005A6842">
              <w:rPr>
                <w:color w:val="000000"/>
                <w:szCs w:val="21"/>
              </w:rPr>
              <w:t>组合逻辑电路设计</w:t>
            </w:r>
          </w:p>
        </w:tc>
        <w:tc>
          <w:tcPr>
            <w:tcW w:w="3686" w:type="dxa"/>
          </w:tcPr>
          <w:p w14:paraId="1F006ECE" w14:textId="77777777" w:rsidR="008E168D" w:rsidRPr="005A6842" w:rsidRDefault="008E168D" w:rsidP="008E168D">
            <w:pPr>
              <w:rPr>
                <w:szCs w:val="21"/>
              </w:rPr>
            </w:pPr>
            <w:r w:rsidRPr="005A6842">
              <w:rPr>
                <w:szCs w:val="21"/>
              </w:rPr>
              <w:t>设计编码／译码器，比较器，全加器；</w:t>
            </w:r>
          </w:p>
          <w:p w14:paraId="6EA785C3" w14:textId="77777777" w:rsidR="008E168D" w:rsidRPr="005A6842" w:rsidRDefault="008E168D" w:rsidP="008E168D">
            <w:pPr>
              <w:rPr>
                <w:bCs/>
                <w:szCs w:val="21"/>
              </w:rPr>
            </w:pPr>
            <w:r w:rsidRPr="005A6842">
              <w:rPr>
                <w:spacing w:val="-2"/>
                <w:szCs w:val="21"/>
              </w:rPr>
              <w:t>要求完成下载，在实验板上对程序进行验证。</w:t>
            </w:r>
          </w:p>
        </w:tc>
        <w:tc>
          <w:tcPr>
            <w:tcW w:w="709" w:type="dxa"/>
            <w:vAlign w:val="center"/>
          </w:tcPr>
          <w:p w14:paraId="2BC37B22" w14:textId="77777777" w:rsidR="008E168D" w:rsidRPr="005A6842" w:rsidRDefault="008E168D" w:rsidP="008E168D">
            <w:pPr>
              <w:jc w:val="center"/>
              <w:rPr>
                <w:bCs/>
                <w:szCs w:val="21"/>
              </w:rPr>
            </w:pPr>
            <w:r w:rsidRPr="005A6842">
              <w:rPr>
                <w:bCs/>
                <w:szCs w:val="21"/>
              </w:rPr>
              <w:t>2</w:t>
            </w:r>
          </w:p>
        </w:tc>
        <w:tc>
          <w:tcPr>
            <w:tcW w:w="1134" w:type="dxa"/>
            <w:vAlign w:val="center"/>
          </w:tcPr>
          <w:p w14:paraId="05579368" w14:textId="77777777" w:rsidR="008E168D" w:rsidRPr="005A6842" w:rsidRDefault="008E168D" w:rsidP="008E168D">
            <w:pPr>
              <w:jc w:val="center"/>
              <w:rPr>
                <w:szCs w:val="21"/>
              </w:rPr>
            </w:pPr>
            <w:r w:rsidRPr="005A6842">
              <w:rPr>
                <w:bCs/>
                <w:szCs w:val="21"/>
              </w:rPr>
              <w:t>设计性</w:t>
            </w:r>
          </w:p>
        </w:tc>
        <w:tc>
          <w:tcPr>
            <w:tcW w:w="992" w:type="dxa"/>
            <w:tcMar>
              <w:left w:w="28" w:type="dxa"/>
              <w:right w:w="28" w:type="dxa"/>
            </w:tcMar>
            <w:vAlign w:val="center"/>
          </w:tcPr>
          <w:p w14:paraId="0BBEBE46" w14:textId="77777777" w:rsidR="008E168D" w:rsidRPr="005A6842" w:rsidRDefault="008E168D" w:rsidP="008E168D">
            <w:pPr>
              <w:jc w:val="center"/>
              <w:rPr>
                <w:szCs w:val="21"/>
              </w:rPr>
            </w:pPr>
            <w:r w:rsidRPr="005A6842">
              <w:t>目标</w:t>
            </w:r>
            <w:r w:rsidRPr="005A6842">
              <w:t>2</w:t>
            </w:r>
          </w:p>
        </w:tc>
      </w:tr>
      <w:tr w:rsidR="008E168D" w:rsidRPr="005A6842" w14:paraId="4AC5F1CE" w14:textId="77777777" w:rsidTr="008E168D">
        <w:tc>
          <w:tcPr>
            <w:tcW w:w="636" w:type="dxa"/>
            <w:vAlign w:val="center"/>
          </w:tcPr>
          <w:p w14:paraId="2F5B0440" w14:textId="77777777" w:rsidR="008E168D" w:rsidRPr="005A6842" w:rsidRDefault="008E168D" w:rsidP="008E168D">
            <w:pPr>
              <w:jc w:val="center"/>
              <w:rPr>
                <w:bCs/>
                <w:szCs w:val="21"/>
              </w:rPr>
            </w:pPr>
            <w:r w:rsidRPr="005A6842">
              <w:rPr>
                <w:bCs/>
                <w:szCs w:val="21"/>
              </w:rPr>
              <w:t>2</w:t>
            </w:r>
          </w:p>
        </w:tc>
        <w:tc>
          <w:tcPr>
            <w:tcW w:w="1740" w:type="dxa"/>
            <w:vAlign w:val="center"/>
          </w:tcPr>
          <w:p w14:paraId="51BED2CE" w14:textId="77777777" w:rsidR="008E168D" w:rsidRPr="005A6842" w:rsidRDefault="008E168D" w:rsidP="008E168D">
            <w:pPr>
              <w:jc w:val="center"/>
              <w:rPr>
                <w:color w:val="000000"/>
                <w:szCs w:val="21"/>
              </w:rPr>
            </w:pPr>
            <w:r w:rsidRPr="005A6842">
              <w:rPr>
                <w:color w:val="000000"/>
                <w:szCs w:val="21"/>
              </w:rPr>
              <w:t>时序逻辑电路设计</w:t>
            </w:r>
          </w:p>
        </w:tc>
        <w:tc>
          <w:tcPr>
            <w:tcW w:w="3686" w:type="dxa"/>
          </w:tcPr>
          <w:p w14:paraId="20AA1496" w14:textId="77777777" w:rsidR="008E168D" w:rsidRPr="005A6842" w:rsidRDefault="008E168D" w:rsidP="008E168D">
            <w:pPr>
              <w:tabs>
                <w:tab w:val="left" w:pos="758"/>
              </w:tabs>
              <w:rPr>
                <w:spacing w:val="-40"/>
                <w:szCs w:val="21"/>
              </w:rPr>
            </w:pPr>
            <w:r w:rsidRPr="005A6842">
              <w:rPr>
                <w:szCs w:val="21"/>
              </w:rPr>
              <w:t>设计触发器（Ｄ型）</w:t>
            </w:r>
            <w:r w:rsidRPr="005A6842">
              <w:rPr>
                <w:spacing w:val="-33"/>
                <w:szCs w:val="21"/>
              </w:rPr>
              <w:t xml:space="preserve"> </w:t>
            </w:r>
            <w:r w:rsidRPr="005A6842">
              <w:rPr>
                <w:spacing w:val="-33"/>
                <w:szCs w:val="21"/>
              </w:rPr>
              <w:t>、</w:t>
            </w:r>
            <w:r w:rsidRPr="005A6842">
              <w:rPr>
                <w:szCs w:val="21"/>
              </w:rPr>
              <w:t>计数器（</w:t>
            </w:r>
            <w:r w:rsidRPr="005A6842">
              <w:rPr>
                <w:spacing w:val="-1"/>
                <w:szCs w:val="21"/>
              </w:rPr>
              <w:t>递增和递减</w:t>
            </w:r>
            <w:r w:rsidRPr="005A6842">
              <w:rPr>
                <w:szCs w:val="21"/>
              </w:rPr>
              <w:t>）</w:t>
            </w:r>
            <w:r w:rsidRPr="005A6842">
              <w:rPr>
                <w:spacing w:val="-40"/>
                <w:szCs w:val="21"/>
              </w:rPr>
              <w:t xml:space="preserve"> </w:t>
            </w:r>
            <w:r w:rsidRPr="005A6842">
              <w:rPr>
                <w:spacing w:val="-40"/>
                <w:szCs w:val="21"/>
              </w:rPr>
              <w:t>；</w:t>
            </w:r>
          </w:p>
          <w:p w14:paraId="37E4799D" w14:textId="77777777" w:rsidR="008E168D" w:rsidRPr="005A6842" w:rsidRDefault="008E168D" w:rsidP="008E168D">
            <w:pPr>
              <w:tabs>
                <w:tab w:val="left" w:pos="758"/>
              </w:tabs>
              <w:rPr>
                <w:sz w:val="24"/>
              </w:rPr>
            </w:pPr>
            <w:r w:rsidRPr="005A6842">
              <w:rPr>
                <w:spacing w:val="-2"/>
                <w:szCs w:val="21"/>
              </w:rPr>
              <w:t>要求完成下载，在实验板上对程序进行验证。</w:t>
            </w:r>
          </w:p>
        </w:tc>
        <w:tc>
          <w:tcPr>
            <w:tcW w:w="709" w:type="dxa"/>
            <w:vAlign w:val="center"/>
          </w:tcPr>
          <w:p w14:paraId="531A3B93" w14:textId="77777777" w:rsidR="008E168D" w:rsidRPr="005A6842" w:rsidRDefault="008E168D" w:rsidP="008E168D">
            <w:pPr>
              <w:jc w:val="center"/>
              <w:rPr>
                <w:bCs/>
                <w:szCs w:val="21"/>
              </w:rPr>
            </w:pPr>
            <w:r w:rsidRPr="005A6842">
              <w:rPr>
                <w:bCs/>
                <w:szCs w:val="21"/>
              </w:rPr>
              <w:t>2</w:t>
            </w:r>
          </w:p>
        </w:tc>
        <w:tc>
          <w:tcPr>
            <w:tcW w:w="1134" w:type="dxa"/>
            <w:vAlign w:val="center"/>
          </w:tcPr>
          <w:p w14:paraId="306C5171" w14:textId="77777777" w:rsidR="008E168D" w:rsidRPr="005A6842" w:rsidRDefault="008E168D" w:rsidP="008E168D">
            <w:pPr>
              <w:jc w:val="center"/>
              <w:rPr>
                <w:szCs w:val="21"/>
              </w:rPr>
            </w:pPr>
            <w:r w:rsidRPr="005A6842">
              <w:rPr>
                <w:bCs/>
                <w:szCs w:val="21"/>
              </w:rPr>
              <w:t>设计性</w:t>
            </w:r>
          </w:p>
        </w:tc>
        <w:tc>
          <w:tcPr>
            <w:tcW w:w="992" w:type="dxa"/>
            <w:tcMar>
              <w:left w:w="28" w:type="dxa"/>
              <w:right w:w="28" w:type="dxa"/>
            </w:tcMar>
            <w:vAlign w:val="center"/>
          </w:tcPr>
          <w:p w14:paraId="467D2A20" w14:textId="77777777" w:rsidR="008E168D" w:rsidRPr="005A6842" w:rsidRDefault="008E168D" w:rsidP="008E168D">
            <w:pPr>
              <w:jc w:val="center"/>
              <w:rPr>
                <w:szCs w:val="21"/>
              </w:rPr>
            </w:pPr>
            <w:r w:rsidRPr="005A6842">
              <w:t>目标</w:t>
            </w:r>
            <w:r w:rsidRPr="005A6842">
              <w:t>2</w:t>
            </w:r>
          </w:p>
        </w:tc>
      </w:tr>
    </w:tbl>
    <w:p w14:paraId="090ED2C7" w14:textId="02B1D2FF" w:rsidR="005776C6" w:rsidRPr="00282AAB" w:rsidRDefault="008E168D" w:rsidP="005776C6">
      <w:pPr>
        <w:spacing w:line="360" w:lineRule="auto"/>
        <w:ind w:firstLineChars="200" w:firstLine="562"/>
        <w:rPr>
          <w:b/>
          <w:sz w:val="28"/>
          <w:szCs w:val="28"/>
        </w:rPr>
      </w:pPr>
      <w:r>
        <w:rPr>
          <w:rFonts w:hint="eastAsia"/>
          <w:b/>
          <w:sz w:val="28"/>
          <w:szCs w:val="28"/>
        </w:rPr>
        <w:t>五</w:t>
      </w:r>
      <w:r w:rsidR="005776C6" w:rsidRPr="00282AAB">
        <w:rPr>
          <w:b/>
          <w:sz w:val="28"/>
          <w:szCs w:val="28"/>
        </w:rPr>
        <w:t>、课程实施</w:t>
      </w:r>
    </w:p>
    <w:p w14:paraId="18B8CAD3" w14:textId="77777777" w:rsidR="005776C6" w:rsidRPr="00282AAB" w:rsidRDefault="005776C6" w:rsidP="005776C6">
      <w:pPr>
        <w:spacing w:line="360" w:lineRule="auto"/>
        <w:ind w:firstLineChars="200" w:firstLine="482"/>
        <w:rPr>
          <w:b/>
          <w:sz w:val="24"/>
        </w:rPr>
      </w:pPr>
      <w:r w:rsidRPr="00282AAB">
        <w:rPr>
          <w:b/>
          <w:sz w:val="24"/>
        </w:rPr>
        <w:t>（一）教学方法与教学手段</w:t>
      </w:r>
    </w:p>
    <w:p w14:paraId="0449D2C7" w14:textId="77777777" w:rsidR="005776C6" w:rsidRPr="00282AAB" w:rsidRDefault="005776C6" w:rsidP="005776C6">
      <w:pPr>
        <w:spacing w:line="360" w:lineRule="auto"/>
        <w:ind w:firstLineChars="200" w:firstLine="480"/>
        <w:rPr>
          <w:sz w:val="24"/>
        </w:rPr>
      </w:pPr>
      <w:r w:rsidRPr="00282AAB">
        <w:rPr>
          <w:sz w:val="24"/>
        </w:rPr>
        <w:t>1.</w:t>
      </w:r>
      <w:r w:rsidRPr="00282AAB">
        <w:rPr>
          <w:sz w:val="24"/>
        </w:rPr>
        <w:t>把握主线，引导学生掌握</w:t>
      </w:r>
      <w:r w:rsidRPr="00282AAB">
        <w:rPr>
          <w:sz w:val="24"/>
        </w:rPr>
        <w:t>EDA</w:t>
      </w:r>
      <w:r w:rsidRPr="00282AAB">
        <w:rPr>
          <w:sz w:val="24"/>
        </w:rPr>
        <w:t>相关概念、开发工具的使用，利用实际案例，帮助学生理解</w:t>
      </w:r>
      <w:r w:rsidRPr="00282AAB">
        <w:rPr>
          <w:sz w:val="24"/>
        </w:rPr>
        <w:t>EDA</w:t>
      </w:r>
      <w:r w:rsidRPr="00282AAB">
        <w:rPr>
          <w:sz w:val="24"/>
        </w:rPr>
        <w:t>设计的流程，使学生能够应用</w:t>
      </w:r>
      <w:r w:rsidRPr="00282AAB">
        <w:rPr>
          <w:sz w:val="24"/>
        </w:rPr>
        <w:t>EDA</w:t>
      </w:r>
      <w:r w:rsidRPr="00282AAB">
        <w:rPr>
          <w:sz w:val="24"/>
        </w:rPr>
        <w:t>技术与工程技术相结合，加强学生在电路设计、控制等方面的应用。</w:t>
      </w:r>
    </w:p>
    <w:p w14:paraId="1F27D2C5" w14:textId="77777777" w:rsidR="005776C6" w:rsidRPr="00282AAB" w:rsidRDefault="005776C6" w:rsidP="005776C6">
      <w:pPr>
        <w:spacing w:line="360" w:lineRule="auto"/>
        <w:ind w:firstLineChars="200" w:firstLine="480"/>
        <w:rPr>
          <w:sz w:val="24"/>
        </w:rPr>
      </w:pPr>
      <w:r w:rsidRPr="00282AAB">
        <w:rPr>
          <w:sz w:val="24"/>
        </w:rPr>
        <w:t>2.</w:t>
      </w:r>
      <w:r w:rsidRPr="00282AAB">
        <w:rPr>
          <w:sz w:val="24"/>
        </w:rPr>
        <w:t>采用多媒体教学手段，配合实例的讲解及适当的思考题，保证讲课进度的同时，注意学生的掌握程度和课堂的气氛。</w:t>
      </w:r>
    </w:p>
    <w:p w14:paraId="55CD8510" w14:textId="77777777" w:rsidR="005776C6" w:rsidRPr="00282AAB" w:rsidRDefault="005776C6" w:rsidP="005776C6">
      <w:pPr>
        <w:spacing w:line="360" w:lineRule="auto"/>
        <w:ind w:firstLineChars="200" w:firstLine="480"/>
        <w:rPr>
          <w:sz w:val="24"/>
        </w:rPr>
      </w:pPr>
      <w:r w:rsidRPr="00282AAB">
        <w:rPr>
          <w:sz w:val="24"/>
        </w:rPr>
        <w:t>3.</w:t>
      </w:r>
      <w:r w:rsidRPr="00282AAB">
        <w:rPr>
          <w:sz w:val="24"/>
        </w:rPr>
        <w:t>采用案例式教学，引进</w:t>
      </w:r>
      <w:r w:rsidRPr="00282AAB">
        <w:rPr>
          <w:sz w:val="24"/>
        </w:rPr>
        <w:t>EDA</w:t>
      </w:r>
      <w:r w:rsidRPr="00282AAB">
        <w:rPr>
          <w:sz w:val="24"/>
        </w:rPr>
        <w:t>的实际应用实例，让学生真正了解并掌握</w:t>
      </w:r>
      <w:r w:rsidRPr="00282AAB">
        <w:rPr>
          <w:sz w:val="24"/>
        </w:rPr>
        <w:t>EDA</w:t>
      </w:r>
      <w:r w:rsidRPr="00282AAB">
        <w:rPr>
          <w:sz w:val="24"/>
        </w:rPr>
        <w:t>设计流程和方法，从而具备相关知识和方法的实际应用能力。</w:t>
      </w:r>
    </w:p>
    <w:p w14:paraId="4876AB2D" w14:textId="77777777" w:rsidR="005776C6" w:rsidRPr="00282AAB" w:rsidRDefault="005776C6" w:rsidP="005776C6">
      <w:pPr>
        <w:spacing w:line="360" w:lineRule="auto"/>
        <w:ind w:firstLineChars="200" w:firstLine="482"/>
        <w:rPr>
          <w:b/>
          <w:sz w:val="24"/>
        </w:rPr>
      </w:pPr>
      <w:r w:rsidRPr="00282AAB">
        <w:rPr>
          <w:b/>
          <w:sz w:val="24"/>
        </w:rPr>
        <w:t>（二）课程实施与保障</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701"/>
        <w:gridCol w:w="6817"/>
      </w:tblGrid>
      <w:tr w:rsidR="00282AAB" w:rsidRPr="00282AAB" w14:paraId="70AED849" w14:textId="77777777" w:rsidTr="008E168D">
        <w:trPr>
          <w:jc w:val="center"/>
        </w:trPr>
        <w:tc>
          <w:tcPr>
            <w:tcW w:w="9100" w:type="dxa"/>
            <w:gridSpan w:val="3"/>
            <w:tcMar>
              <w:left w:w="28" w:type="dxa"/>
              <w:right w:w="28" w:type="dxa"/>
            </w:tcMar>
            <w:vAlign w:val="center"/>
          </w:tcPr>
          <w:p w14:paraId="0B91BA90" w14:textId="77777777" w:rsidR="005776C6" w:rsidRPr="00282AAB" w:rsidRDefault="005776C6" w:rsidP="008E168D">
            <w:pPr>
              <w:spacing w:line="276" w:lineRule="auto"/>
              <w:jc w:val="center"/>
              <w:rPr>
                <w:szCs w:val="21"/>
              </w:rPr>
            </w:pPr>
            <w:r w:rsidRPr="00282AAB">
              <w:rPr>
                <w:b/>
                <w:bCs/>
                <w:sz w:val="24"/>
              </w:rPr>
              <w:t>主要教学环节的质量标准</w:t>
            </w:r>
          </w:p>
        </w:tc>
      </w:tr>
      <w:tr w:rsidR="00282AAB" w:rsidRPr="00282AAB" w14:paraId="4EBB68D3" w14:textId="77777777" w:rsidTr="008E168D">
        <w:trPr>
          <w:trHeight w:val="1956"/>
          <w:jc w:val="center"/>
        </w:trPr>
        <w:tc>
          <w:tcPr>
            <w:tcW w:w="582" w:type="dxa"/>
            <w:vAlign w:val="center"/>
          </w:tcPr>
          <w:p w14:paraId="7EAC6EA3" w14:textId="77777777" w:rsidR="005776C6" w:rsidRPr="00282AAB" w:rsidRDefault="005776C6" w:rsidP="008E168D">
            <w:pPr>
              <w:spacing w:line="276" w:lineRule="auto"/>
              <w:jc w:val="center"/>
              <w:rPr>
                <w:szCs w:val="21"/>
              </w:rPr>
            </w:pPr>
            <w:r w:rsidRPr="00282AAB">
              <w:rPr>
                <w:szCs w:val="21"/>
              </w:rPr>
              <w:t>1</w:t>
            </w:r>
          </w:p>
        </w:tc>
        <w:tc>
          <w:tcPr>
            <w:tcW w:w="1701" w:type="dxa"/>
            <w:tcMar>
              <w:left w:w="28" w:type="dxa"/>
              <w:right w:w="28" w:type="dxa"/>
            </w:tcMar>
            <w:vAlign w:val="center"/>
          </w:tcPr>
          <w:p w14:paraId="381D68D0" w14:textId="77777777" w:rsidR="005776C6" w:rsidRPr="00282AAB" w:rsidRDefault="005776C6" w:rsidP="008E168D">
            <w:pPr>
              <w:spacing w:line="276" w:lineRule="auto"/>
              <w:jc w:val="center"/>
              <w:rPr>
                <w:szCs w:val="21"/>
              </w:rPr>
            </w:pPr>
            <w:r w:rsidRPr="00282AAB">
              <w:rPr>
                <w:szCs w:val="21"/>
              </w:rPr>
              <w:t>备课</w:t>
            </w:r>
          </w:p>
        </w:tc>
        <w:tc>
          <w:tcPr>
            <w:tcW w:w="6817" w:type="dxa"/>
            <w:vAlign w:val="center"/>
          </w:tcPr>
          <w:p w14:paraId="5B4AC84E" w14:textId="77777777" w:rsidR="005776C6" w:rsidRPr="00282AAB" w:rsidRDefault="005776C6" w:rsidP="008E168D">
            <w:pPr>
              <w:spacing w:line="276" w:lineRule="auto"/>
              <w:rPr>
                <w:szCs w:val="21"/>
              </w:rPr>
            </w:pPr>
            <w:r w:rsidRPr="00282AAB">
              <w:rPr>
                <w:szCs w:val="21"/>
              </w:rPr>
              <w:t>（</w:t>
            </w:r>
            <w:r w:rsidRPr="00282AAB">
              <w:rPr>
                <w:szCs w:val="21"/>
              </w:rPr>
              <w:t>1</w:t>
            </w:r>
            <w:r w:rsidRPr="00282AAB">
              <w:rPr>
                <w:szCs w:val="21"/>
              </w:rPr>
              <w:t>）掌握本课程教学大纲内容，严格按照教学大纲要求进行课程教学内容的组织。</w:t>
            </w:r>
          </w:p>
          <w:p w14:paraId="5EF342E2" w14:textId="77777777" w:rsidR="005776C6" w:rsidRPr="00282AAB" w:rsidRDefault="005776C6" w:rsidP="008E168D">
            <w:pPr>
              <w:spacing w:line="276" w:lineRule="auto"/>
              <w:rPr>
                <w:szCs w:val="21"/>
              </w:rPr>
            </w:pPr>
            <w:r w:rsidRPr="00282AAB">
              <w:rPr>
                <w:szCs w:val="21"/>
              </w:rPr>
              <w:t>（</w:t>
            </w:r>
            <w:r w:rsidRPr="00282AAB">
              <w:rPr>
                <w:szCs w:val="21"/>
              </w:rPr>
              <w:t>2</w:t>
            </w:r>
            <w:r w:rsidRPr="00282AAB">
              <w:rPr>
                <w:szCs w:val="21"/>
              </w:rPr>
              <w:t>）熟悉教材各章节，借助专业书籍资料，并依据教学大纲编写授课计划，编写每次授课的教案。教案内容包括章节标题、教学目的、教法设计、课堂类型、时间分配、授课内容、课后作业、教学效果分析等方面。</w:t>
            </w:r>
          </w:p>
          <w:p w14:paraId="3559BD2E" w14:textId="77777777" w:rsidR="005776C6" w:rsidRPr="00282AAB" w:rsidRDefault="005776C6" w:rsidP="008E168D">
            <w:pPr>
              <w:spacing w:line="276" w:lineRule="auto"/>
              <w:rPr>
                <w:szCs w:val="21"/>
              </w:rPr>
            </w:pPr>
            <w:r w:rsidRPr="00282AAB">
              <w:rPr>
                <w:szCs w:val="21"/>
              </w:rPr>
              <w:t>（</w:t>
            </w:r>
            <w:r w:rsidRPr="00282AAB">
              <w:rPr>
                <w:szCs w:val="21"/>
              </w:rPr>
              <w:t>3</w:t>
            </w:r>
            <w:r w:rsidRPr="00282AAB">
              <w:rPr>
                <w:szCs w:val="21"/>
              </w:rPr>
              <w:t>）根据各部分教学内容，构思授课思路、技巧，选择合适的教学方法。</w:t>
            </w:r>
          </w:p>
        </w:tc>
      </w:tr>
      <w:tr w:rsidR="00282AAB" w:rsidRPr="00282AAB" w14:paraId="7BCEAAA9" w14:textId="77777777" w:rsidTr="008E168D">
        <w:trPr>
          <w:jc w:val="center"/>
        </w:trPr>
        <w:tc>
          <w:tcPr>
            <w:tcW w:w="582" w:type="dxa"/>
            <w:vAlign w:val="center"/>
          </w:tcPr>
          <w:p w14:paraId="06B13BB3" w14:textId="77777777" w:rsidR="005776C6" w:rsidRPr="00282AAB" w:rsidRDefault="005776C6" w:rsidP="008E168D">
            <w:pPr>
              <w:spacing w:line="276" w:lineRule="auto"/>
              <w:jc w:val="center"/>
              <w:rPr>
                <w:szCs w:val="21"/>
              </w:rPr>
            </w:pPr>
            <w:r w:rsidRPr="00282AAB">
              <w:rPr>
                <w:szCs w:val="21"/>
              </w:rPr>
              <w:t>2</w:t>
            </w:r>
          </w:p>
        </w:tc>
        <w:tc>
          <w:tcPr>
            <w:tcW w:w="1701" w:type="dxa"/>
            <w:tcMar>
              <w:left w:w="28" w:type="dxa"/>
              <w:right w:w="28" w:type="dxa"/>
            </w:tcMar>
            <w:vAlign w:val="center"/>
          </w:tcPr>
          <w:p w14:paraId="584BFBB9" w14:textId="77777777" w:rsidR="005776C6" w:rsidRPr="00282AAB" w:rsidRDefault="005776C6" w:rsidP="008E168D">
            <w:pPr>
              <w:spacing w:line="276" w:lineRule="auto"/>
              <w:jc w:val="center"/>
              <w:rPr>
                <w:szCs w:val="21"/>
              </w:rPr>
            </w:pPr>
            <w:r w:rsidRPr="00282AAB">
              <w:rPr>
                <w:szCs w:val="21"/>
              </w:rPr>
              <w:t>讲授</w:t>
            </w:r>
          </w:p>
        </w:tc>
        <w:tc>
          <w:tcPr>
            <w:tcW w:w="6817" w:type="dxa"/>
            <w:vAlign w:val="center"/>
          </w:tcPr>
          <w:p w14:paraId="7604BCCC" w14:textId="77777777" w:rsidR="005776C6" w:rsidRPr="00282AAB" w:rsidRDefault="005776C6" w:rsidP="008E168D">
            <w:pPr>
              <w:spacing w:line="276" w:lineRule="auto"/>
              <w:rPr>
                <w:szCs w:val="21"/>
              </w:rPr>
            </w:pPr>
            <w:r w:rsidRPr="00282AAB">
              <w:rPr>
                <w:szCs w:val="21"/>
              </w:rPr>
              <w:t>（</w:t>
            </w:r>
            <w:r w:rsidRPr="00282AAB">
              <w:rPr>
                <w:szCs w:val="21"/>
              </w:rPr>
              <w:t>1</w:t>
            </w:r>
            <w:r w:rsidRPr="00282AAB">
              <w:rPr>
                <w:szCs w:val="21"/>
              </w:rPr>
              <w:t>）要点准确、推理正确、条理清晰、重点突出，能够理论联系实际，熟练地解答和讲解例题。</w:t>
            </w:r>
          </w:p>
          <w:p w14:paraId="2ECBE116" w14:textId="77777777" w:rsidR="005776C6" w:rsidRPr="00282AAB" w:rsidRDefault="005776C6" w:rsidP="008E168D">
            <w:pPr>
              <w:spacing w:line="276" w:lineRule="auto"/>
              <w:rPr>
                <w:szCs w:val="21"/>
              </w:rPr>
            </w:pPr>
            <w:r w:rsidRPr="00282AAB">
              <w:rPr>
                <w:szCs w:val="21"/>
              </w:rPr>
              <w:lastRenderedPageBreak/>
              <w:t>（</w:t>
            </w:r>
            <w:r w:rsidRPr="00282AAB">
              <w:rPr>
                <w:szCs w:val="21"/>
              </w:rPr>
              <w:t>2</w:t>
            </w:r>
            <w:r w:rsidRPr="00282AAB">
              <w:rPr>
                <w:szCs w:val="21"/>
              </w:rPr>
              <w:t>）采用多种教学方式（如启发式教学、案例分析教学、讨论式教学、多媒体示范教学等），注重培养学生发现、分析和解决问题的能力。</w:t>
            </w:r>
          </w:p>
          <w:p w14:paraId="5E86CFF3" w14:textId="77777777" w:rsidR="005776C6" w:rsidRPr="00282AAB" w:rsidRDefault="005776C6" w:rsidP="008E168D">
            <w:pPr>
              <w:spacing w:line="276" w:lineRule="auto"/>
              <w:rPr>
                <w:szCs w:val="21"/>
              </w:rPr>
            </w:pPr>
            <w:r w:rsidRPr="00282AAB">
              <w:rPr>
                <w:szCs w:val="21"/>
              </w:rPr>
              <w:t>（</w:t>
            </w:r>
            <w:r w:rsidRPr="00282AAB">
              <w:rPr>
                <w:szCs w:val="21"/>
              </w:rPr>
              <w:t>3</w:t>
            </w:r>
            <w:r w:rsidRPr="00282AAB">
              <w:rPr>
                <w:szCs w:val="21"/>
              </w:rPr>
              <w:t>）能够采用现代信息技术辅助教学。</w:t>
            </w:r>
          </w:p>
          <w:p w14:paraId="74E477A3" w14:textId="77777777" w:rsidR="005776C6" w:rsidRPr="00282AAB" w:rsidRDefault="005776C6" w:rsidP="008E168D">
            <w:pPr>
              <w:spacing w:line="276" w:lineRule="auto"/>
              <w:rPr>
                <w:szCs w:val="21"/>
              </w:rPr>
            </w:pPr>
            <w:r w:rsidRPr="00282AAB">
              <w:rPr>
                <w:szCs w:val="21"/>
              </w:rPr>
              <w:t>（</w:t>
            </w:r>
            <w:r w:rsidRPr="00282AAB">
              <w:rPr>
                <w:szCs w:val="21"/>
              </w:rPr>
              <w:t>4</w:t>
            </w:r>
            <w:r w:rsidRPr="00282AAB">
              <w:rPr>
                <w:szCs w:val="21"/>
              </w:rPr>
              <w:t>）表达方式应能便于学生理解、接受，力求形象生动，使学生在掌握知识的过程中，保持较为浓厚的学习兴趣。</w:t>
            </w:r>
          </w:p>
        </w:tc>
      </w:tr>
      <w:tr w:rsidR="00282AAB" w:rsidRPr="00282AAB" w14:paraId="39BE98D1" w14:textId="77777777" w:rsidTr="008E168D">
        <w:trPr>
          <w:trHeight w:val="3109"/>
          <w:jc w:val="center"/>
        </w:trPr>
        <w:tc>
          <w:tcPr>
            <w:tcW w:w="582" w:type="dxa"/>
            <w:vAlign w:val="center"/>
          </w:tcPr>
          <w:p w14:paraId="42761EBD" w14:textId="77777777" w:rsidR="005776C6" w:rsidRPr="00282AAB" w:rsidRDefault="005776C6" w:rsidP="008E168D">
            <w:pPr>
              <w:spacing w:line="276" w:lineRule="auto"/>
              <w:jc w:val="center"/>
              <w:rPr>
                <w:szCs w:val="21"/>
              </w:rPr>
            </w:pPr>
            <w:r w:rsidRPr="00282AAB">
              <w:rPr>
                <w:szCs w:val="21"/>
              </w:rPr>
              <w:lastRenderedPageBreak/>
              <w:t>3</w:t>
            </w:r>
          </w:p>
        </w:tc>
        <w:tc>
          <w:tcPr>
            <w:tcW w:w="1701" w:type="dxa"/>
            <w:tcMar>
              <w:left w:w="28" w:type="dxa"/>
              <w:right w:w="28" w:type="dxa"/>
            </w:tcMar>
            <w:vAlign w:val="center"/>
          </w:tcPr>
          <w:p w14:paraId="4886108D" w14:textId="77777777" w:rsidR="005776C6" w:rsidRPr="00282AAB" w:rsidRDefault="005776C6" w:rsidP="008E168D">
            <w:pPr>
              <w:spacing w:line="276" w:lineRule="auto"/>
              <w:jc w:val="center"/>
              <w:rPr>
                <w:szCs w:val="21"/>
              </w:rPr>
            </w:pPr>
            <w:r w:rsidRPr="00282AAB">
              <w:rPr>
                <w:szCs w:val="21"/>
              </w:rPr>
              <w:t>作业布置与批改</w:t>
            </w:r>
          </w:p>
        </w:tc>
        <w:tc>
          <w:tcPr>
            <w:tcW w:w="6817" w:type="dxa"/>
            <w:vAlign w:val="center"/>
          </w:tcPr>
          <w:p w14:paraId="5A35CD88" w14:textId="77777777" w:rsidR="005776C6" w:rsidRPr="00282AAB" w:rsidRDefault="005776C6" w:rsidP="008E168D">
            <w:pPr>
              <w:spacing w:line="276" w:lineRule="auto"/>
              <w:rPr>
                <w:szCs w:val="21"/>
              </w:rPr>
            </w:pPr>
            <w:r w:rsidRPr="00282AAB">
              <w:rPr>
                <w:szCs w:val="21"/>
              </w:rPr>
              <w:t>学生必须完成规定数量的作业，作业必须达到以下基本要求：</w:t>
            </w:r>
          </w:p>
          <w:p w14:paraId="5D1AD237" w14:textId="77777777" w:rsidR="005776C6" w:rsidRPr="00282AAB" w:rsidRDefault="005776C6" w:rsidP="008E168D">
            <w:pPr>
              <w:spacing w:line="276" w:lineRule="auto"/>
              <w:rPr>
                <w:szCs w:val="21"/>
              </w:rPr>
            </w:pPr>
            <w:r w:rsidRPr="00282AAB">
              <w:rPr>
                <w:szCs w:val="21"/>
              </w:rPr>
              <w:t>（</w:t>
            </w:r>
            <w:r w:rsidRPr="00282AAB">
              <w:rPr>
                <w:szCs w:val="21"/>
              </w:rPr>
              <w:t>1</w:t>
            </w:r>
            <w:r w:rsidRPr="00282AAB">
              <w:rPr>
                <w:szCs w:val="21"/>
              </w:rPr>
              <w:t>）按时按量完成作业，不缺交，不抄袭。</w:t>
            </w:r>
          </w:p>
          <w:p w14:paraId="68FF72D3" w14:textId="77777777" w:rsidR="005776C6" w:rsidRPr="00282AAB" w:rsidRDefault="005776C6" w:rsidP="008E168D">
            <w:pPr>
              <w:spacing w:line="276" w:lineRule="auto"/>
              <w:rPr>
                <w:szCs w:val="21"/>
              </w:rPr>
            </w:pPr>
            <w:r w:rsidRPr="00282AAB">
              <w:rPr>
                <w:szCs w:val="21"/>
              </w:rPr>
              <w:t>（</w:t>
            </w:r>
            <w:r w:rsidRPr="00282AAB">
              <w:rPr>
                <w:szCs w:val="21"/>
              </w:rPr>
              <w:t>2</w:t>
            </w:r>
            <w:r w:rsidRPr="00282AAB">
              <w:rPr>
                <w:szCs w:val="21"/>
              </w:rPr>
              <w:t>）书写规范、清晰。</w:t>
            </w:r>
          </w:p>
          <w:p w14:paraId="2AE5099B" w14:textId="77777777" w:rsidR="005776C6" w:rsidRPr="00282AAB" w:rsidRDefault="005776C6" w:rsidP="008E168D">
            <w:pPr>
              <w:spacing w:line="276" w:lineRule="auto"/>
              <w:rPr>
                <w:szCs w:val="21"/>
              </w:rPr>
            </w:pPr>
            <w:r w:rsidRPr="00282AAB">
              <w:rPr>
                <w:szCs w:val="21"/>
              </w:rPr>
              <w:t>（</w:t>
            </w:r>
            <w:r w:rsidRPr="00282AAB">
              <w:rPr>
                <w:szCs w:val="21"/>
              </w:rPr>
              <w:t>3</w:t>
            </w:r>
            <w:r w:rsidRPr="00282AAB">
              <w:rPr>
                <w:szCs w:val="21"/>
              </w:rPr>
              <w:t>）解题方法和步骤正确。</w:t>
            </w:r>
          </w:p>
          <w:p w14:paraId="2FAE49F0" w14:textId="77777777" w:rsidR="005776C6" w:rsidRPr="00282AAB" w:rsidRDefault="005776C6" w:rsidP="008E168D">
            <w:pPr>
              <w:spacing w:line="276" w:lineRule="auto"/>
              <w:rPr>
                <w:szCs w:val="21"/>
              </w:rPr>
            </w:pPr>
            <w:r w:rsidRPr="00282AAB">
              <w:rPr>
                <w:szCs w:val="21"/>
              </w:rPr>
              <w:t>教师批改和讲评作业要求如下：</w:t>
            </w:r>
          </w:p>
          <w:p w14:paraId="4C5752BB" w14:textId="77777777" w:rsidR="005776C6" w:rsidRPr="00282AAB" w:rsidRDefault="005776C6" w:rsidP="008E168D">
            <w:pPr>
              <w:spacing w:line="276" w:lineRule="auto"/>
              <w:rPr>
                <w:szCs w:val="21"/>
              </w:rPr>
            </w:pPr>
            <w:r w:rsidRPr="00282AAB">
              <w:rPr>
                <w:szCs w:val="21"/>
              </w:rPr>
              <w:t>（</w:t>
            </w:r>
            <w:r w:rsidRPr="00282AAB">
              <w:rPr>
                <w:szCs w:val="21"/>
              </w:rPr>
              <w:t>1</w:t>
            </w:r>
            <w:r w:rsidRPr="00282AAB">
              <w:rPr>
                <w:szCs w:val="21"/>
              </w:rPr>
              <w:t>）学生的作业要按时全部批改，并及时进行讲评。</w:t>
            </w:r>
          </w:p>
          <w:p w14:paraId="4D0DA1E8" w14:textId="77777777" w:rsidR="005776C6" w:rsidRPr="00282AAB" w:rsidRDefault="005776C6" w:rsidP="008E168D">
            <w:pPr>
              <w:spacing w:line="276" w:lineRule="auto"/>
              <w:rPr>
                <w:szCs w:val="21"/>
              </w:rPr>
            </w:pPr>
            <w:r w:rsidRPr="00282AAB">
              <w:rPr>
                <w:szCs w:val="21"/>
              </w:rPr>
              <w:t>（</w:t>
            </w:r>
            <w:r w:rsidRPr="00282AAB">
              <w:rPr>
                <w:szCs w:val="21"/>
              </w:rPr>
              <w:t>2</w:t>
            </w:r>
            <w:r w:rsidRPr="00282AAB">
              <w:rPr>
                <w:szCs w:val="21"/>
              </w:rPr>
              <w:t>）教师批改和讲评作业要认真、细致，按百分制评定成绩并写明日期。</w:t>
            </w:r>
          </w:p>
          <w:p w14:paraId="1F09102F" w14:textId="77777777" w:rsidR="005776C6" w:rsidRPr="00282AAB" w:rsidRDefault="005776C6" w:rsidP="008E168D">
            <w:pPr>
              <w:spacing w:line="276" w:lineRule="auto"/>
              <w:rPr>
                <w:szCs w:val="21"/>
              </w:rPr>
            </w:pPr>
            <w:r w:rsidRPr="00282AAB">
              <w:rPr>
                <w:szCs w:val="21"/>
              </w:rPr>
              <w:t>（</w:t>
            </w:r>
            <w:r w:rsidRPr="00282AAB">
              <w:rPr>
                <w:szCs w:val="21"/>
              </w:rPr>
              <w:t>3</w:t>
            </w:r>
            <w:r w:rsidRPr="00282AAB">
              <w:rPr>
                <w:szCs w:val="21"/>
              </w:rPr>
              <w:t>）学生作业的平均成绩应作为本课程总评成绩中平时成绩的重要组成部分。</w:t>
            </w:r>
          </w:p>
        </w:tc>
      </w:tr>
      <w:tr w:rsidR="00282AAB" w:rsidRPr="00282AAB" w14:paraId="4C74AC70" w14:textId="77777777" w:rsidTr="008E168D">
        <w:trPr>
          <w:trHeight w:val="1273"/>
          <w:jc w:val="center"/>
        </w:trPr>
        <w:tc>
          <w:tcPr>
            <w:tcW w:w="582" w:type="dxa"/>
            <w:vAlign w:val="center"/>
          </w:tcPr>
          <w:p w14:paraId="5FF9572D" w14:textId="77777777" w:rsidR="005776C6" w:rsidRPr="00282AAB" w:rsidRDefault="005776C6" w:rsidP="008E168D">
            <w:pPr>
              <w:spacing w:line="276" w:lineRule="auto"/>
              <w:jc w:val="center"/>
              <w:rPr>
                <w:szCs w:val="21"/>
              </w:rPr>
            </w:pPr>
            <w:r w:rsidRPr="00282AAB">
              <w:rPr>
                <w:szCs w:val="21"/>
              </w:rPr>
              <w:t>4</w:t>
            </w:r>
          </w:p>
        </w:tc>
        <w:tc>
          <w:tcPr>
            <w:tcW w:w="1701" w:type="dxa"/>
            <w:tcMar>
              <w:left w:w="28" w:type="dxa"/>
              <w:right w:w="28" w:type="dxa"/>
            </w:tcMar>
            <w:vAlign w:val="center"/>
          </w:tcPr>
          <w:p w14:paraId="7B923D99" w14:textId="77777777" w:rsidR="005776C6" w:rsidRPr="00282AAB" w:rsidRDefault="005776C6" w:rsidP="008E168D">
            <w:pPr>
              <w:spacing w:line="276" w:lineRule="auto"/>
              <w:jc w:val="center"/>
              <w:rPr>
                <w:szCs w:val="21"/>
              </w:rPr>
            </w:pPr>
            <w:r w:rsidRPr="00282AAB">
              <w:rPr>
                <w:szCs w:val="21"/>
              </w:rPr>
              <w:t>课外答疑</w:t>
            </w:r>
          </w:p>
        </w:tc>
        <w:tc>
          <w:tcPr>
            <w:tcW w:w="6817" w:type="dxa"/>
            <w:vAlign w:val="center"/>
          </w:tcPr>
          <w:p w14:paraId="34521822" w14:textId="77777777" w:rsidR="005776C6" w:rsidRPr="00282AAB" w:rsidRDefault="005776C6" w:rsidP="008E168D">
            <w:pPr>
              <w:spacing w:line="276" w:lineRule="auto"/>
              <w:rPr>
                <w:szCs w:val="21"/>
              </w:rPr>
            </w:pPr>
            <w:r w:rsidRPr="00282AAB">
              <w:rPr>
                <w:szCs w:val="21"/>
              </w:rPr>
              <w:t>为了解学生的学习情况，帮助学生更好地理解和消化所学知识、改进学习方法和思维方式，培养其独立思考问题的能力，任课教师需每周安排一定时间进行课外答疑与辅导。</w:t>
            </w:r>
          </w:p>
        </w:tc>
      </w:tr>
      <w:tr w:rsidR="00282AAB" w:rsidRPr="00282AAB" w14:paraId="5165DB89" w14:textId="77777777" w:rsidTr="008E168D">
        <w:trPr>
          <w:trHeight w:val="1540"/>
          <w:jc w:val="center"/>
        </w:trPr>
        <w:tc>
          <w:tcPr>
            <w:tcW w:w="582" w:type="dxa"/>
            <w:vAlign w:val="center"/>
          </w:tcPr>
          <w:p w14:paraId="33082798" w14:textId="77777777" w:rsidR="005776C6" w:rsidRPr="00282AAB" w:rsidRDefault="005776C6" w:rsidP="008E168D">
            <w:pPr>
              <w:spacing w:line="276" w:lineRule="auto"/>
              <w:jc w:val="center"/>
              <w:rPr>
                <w:szCs w:val="21"/>
              </w:rPr>
            </w:pPr>
            <w:r w:rsidRPr="00282AAB">
              <w:rPr>
                <w:szCs w:val="21"/>
              </w:rPr>
              <w:t>5</w:t>
            </w:r>
          </w:p>
        </w:tc>
        <w:tc>
          <w:tcPr>
            <w:tcW w:w="1701" w:type="dxa"/>
            <w:tcMar>
              <w:left w:w="28" w:type="dxa"/>
              <w:right w:w="28" w:type="dxa"/>
            </w:tcMar>
            <w:vAlign w:val="center"/>
          </w:tcPr>
          <w:p w14:paraId="5AE3C311" w14:textId="77777777" w:rsidR="005776C6" w:rsidRPr="00282AAB" w:rsidRDefault="005776C6" w:rsidP="008E168D">
            <w:pPr>
              <w:spacing w:line="276" w:lineRule="auto"/>
              <w:jc w:val="center"/>
              <w:rPr>
                <w:szCs w:val="21"/>
              </w:rPr>
            </w:pPr>
            <w:r w:rsidRPr="00282AAB">
              <w:rPr>
                <w:szCs w:val="21"/>
              </w:rPr>
              <w:t>成绩考核</w:t>
            </w:r>
          </w:p>
        </w:tc>
        <w:tc>
          <w:tcPr>
            <w:tcW w:w="6817" w:type="dxa"/>
            <w:vAlign w:val="center"/>
          </w:tcPr>
          <w:p w14:paraId="6EBF3CA3" w14:textId="77777777" w:rsidR="005776C6" w:rsidRPr="00282AAB" w:rsidRDefault="005776C6" w:rsidP="008E168D">
            <w:pPr>
              <w:spacing w:line="276" w:lineRule="auto"/>
              <w:rPr>
                <w:szCs w:val="21"/>
              </w:rPr>
            </w:pPr>
            <w:r w:rsidRPr="00282AAB">
              <w:rPr>
                <w:szCs w:val="21"/>
              </w:rPr>
              <w:t>本课程考核的方式为</w:t>
            </w:r>
            <w:r w:rsidRPr="00282AAB">
              <w:rPr>
                <w:rFonts w:hint="eastAsia"/>
                <w:szCs w:val="21"/>
              </w:rPr>
              <w:t>开</w:t>
            </w:r>
            <w:r w:rsidRPr="00282AAB">
              <w:rPr>
                <w:szCs w:val="21"/>
              </w:rPr>
              <w:t>卷笔试。考试采取教考分离，监考由学院统一安排。有下列情况之一者，总评成绩为不及格：</w:t>
            </w:r>
          </w:p>
          <w:p w14:paraId="398634C6" w14:textId="77777777" w:rsidR="005776C6" w:rsidRPr="00282AAB" w:rsidRDefault="005776C6" w:rsidP="008E168D">
            <w:pPr>
              <w:spacing w:line="276" w:lineRule="auto"/>
              <w:rPr>
                <w:szCs w:val="21"/>
              </w:rPr>
            </w:pPr>
            <w:r w:rsidRPr="00282AAB">
              <w:rPr>
                <w:szCs w:val="21"/>
              </w:rPr>
              <w:t>（</w:t>
            </w:r>
            <w:r w:rsidRPr="00282AAB">
              <w:rPr>
                <w:szCs w:val="21"/>
              </w:rPr>
              <w:t>1</w:t>
            </w:r>
            <w:r w:rsidRPr="00282AAB">
              <w:rPr>
                <w:szCs w:val="21"/>
              </w:rPr>
              <w:t>）缺交作业次数达</w:t>
            </w:r>
            <w:r w:rsidRPr="00282AAB">
              <w:rPr>
                <w:szCs w:val="21"/>
              </w:rPr>
              <w:t>1/3</w:t>
            </w:r>
            <w:r w:rsidRPr="00282AAB">
              <w:rPr>
                <w:szCs w:val="21"/>
              </w:rPr>
              <w:t>以上者。</w:t>
            </w:r>
          </w:p>
          <w:p w14:paraId="6CA357A2" w14:textId="77777777" w:rsidR="005776C6" w:rsidRPr="00282AAB" w:rsidRDefault="005776C6" w:rsidP="008E168D">
            <w:pPr>
              <w:spacing w:line="276" w:lineRule="auto"/>
              <w:rPr>
                <w:szCs w:val="21"/>
              </w:rPr>
            </w:pPr>
            <w:r w:rsidRPr="00282AAB">
              <w:rPr>
                <w:szCs w:val="21"/>
              </w:rPr>
              <w:t>（</w:t>
            </w:r>
            <w:r w:rsidRPr="00282AAB">
              <w:rPr>
                <w:szCs w:val="21"/>
              </w:rPr>
              <w:t>2</w:t>
            </w:r>
            <w:r w:rsidRPr="00282AAB">
              <w:rPr>
                <w:szCs w:val="21"/>
              </w:rPr>
              <w:t>）缺课次数达本学期总授课学时的</w:t>
            </w:r>
            <w:r w:rsidRPr="00282AAB">
              <w:rPr>
                <w:szCs w:val="21"/>
              </w:rPr>
              <w:t>1/3</w:t>
            </w:r>
            <w:r w:rsidRPr="00282AAB">
              <w:rPr>
                <w:szCs w:val="21"/>
              </w:rPr>
              <w:t>以上者。</w:t>
            </w:r>
          </w:p>
        </w:tc>
      </w:tr>
    </w:tbl>
    <w:p w14:paraId="4BA3F002" w14:textId="47635F41" w:rsidR="005776C6" w:rsidRPr="00282AAB" w:rsidRDefault="008E168D" w:rsidP="005776C6">
      <w:pPr>
        <w:spacing w:line="360" w:lineRule="auto"/>
        <w:rPr>
          <w:b/>
          <w:sz w:val="28"/>
          <w:szCs w:val="28"/>
        </w:rPr>
      </w:pPr>
      <w:r>
        <w:rPr>
          <w:rFonts w:hint="eastAsia"/>
          <w:b/>
          <w:sz w:val="28"/>
          <w:szCs w:val="28"/>
        </w:rPr>
        <w:t>六</w:t>
      </w:r>
      <w:r w:rsidR="005776C6" w:rsidRPr="00282AAB">
        <w:rPr>
          <w:b/>
          <w:sz w:val="28"/>
          <w:szCs w:val="28"/>
        </w:rPr>
        <w:t>、课程考核</w:t>
      </w:r>
    </w:p>
    <w:p w14:paraId="6B3B6360" w14:textId="77777777" w:rsidR="005776C6" w:rsidRPr="00282AAB" w:rsidRDefault="005776C6" w:rsidP="005776C6">
      <w:pPr>
        <w:spacing w:line="360" w:lineRule="auto"/>
        <w:ind w:firstLineChars="200" w:firstLine="480"/>
        <w:rPr>
          <w:sz w:val="24"/>
        </w:rPr>
      </w:pPr>
      <w:r w:rsidRPr="00282AAB">
        <w:rPr>
          <w:sz w:val="24"/>
        </w:rPr>
        <w:t>（一）课程考核包括期末考试、平时及作业考核和实验（实践）考核等，期末考试采用开卷考试方式。</w:t>
      </w:r>
    </w:p>
    <w:p w14:paraId="6060543B" w14:textId="77777777" w:rsidR="005776C6" w:rsidRPr="00282AAB" w:rsidRDefault="005776C6" w:rsidP="005776C6">
      <w:pPr>
        <w:spacing w:line="360" w:lineRule="auto"/>
        <w:ind w:firstLineChars="200" w:firstLine="480"/>
        <w:rPr>
          <w:sz w:val="24"/>
        </w:rPr>
      </w:pPr>
      <w:r w:rsidRPr="00282AAB">
        <w:rPr>
          <w:sz w:val="24"/>
        </w:rPr>
        <w:t>（二）课程总评成绩</w:t>
      </w:r>
      <w:r w:rsidRPr="00282AAB">
        <w:rPr>
          <w:sz w:val="24"/>
        </w:rPr>
        <w:t>=</w:t>
      </w:r>
      <w:r w:rsidRPr="00282AAB">
        <w:rPr>
          <w:sz w:val="24"/>
        </w:rPr>
        <w:t>平时</w:t>
      </w:r>
      <w:r w:rsidRPr="00282AAB">
        <w:rPr>
          <w:rFonts w:hint="eastAsia"/>
          <w:sz w:val="24"/>
        </w:rPr>
        <w:t>表现</w:t>
      </w:r>
      <w:r w:rsidRPr="00282AAB">
        <w:rPr>
          <w:sz w:val="24"/>
        </w:rPr>
        <w:t>×10% +</w:t>
      </w:r>
      <w:r w:rsidRPr="00282AAB">
        <w:rPr>
          <w:sz w:val="24"/>
        </w:rPr>
        <w:t>作业</w:t>
      </w:r>
      <w:r w:rsidRPr="00282AAB">
        <w:rPr>
          <w:sz w:val="24"/>
        </w:rPr>
        <w:t>×30% +</w:t>
      </w:r>
      <w:r w:rsidRPr="00282AAB">
        <w:rPr>
          <w:sz w:val="24"/>
        </w:rPr>
        <w:t>课内实验</w:t>
      </w:r>
      <w:r w:rsidRPr="00282AAB">
        <w:rPr>
          <w:sz w:val="24"/>
        </w:rPr>
        <w:t>×10%+</w:t>
      </w:r>
      <w:r w:rsidRPr="00282AAB">
        <w:rPr>
          <w:sz w:val="24"/>
        </w:rPr>
        <w:t>期末考试成绩</w:t>
      </w:r>
      <w:r w:rsidRPr="00282AAB">
        <w:rPr>
          <w:sz w:val="24"/>
        </w:rPr>
        <w:t>×50%</w:t>
      </w:r>
      <w:r w:rsidRPr="00282AAB">
        <w:rPr>
          <w:sz w:val="24"/>
        </w:rPr>
        <w:t>。具体内容和比例如表所示。</w:t>
      </w:r>
    </w:p>
    <w:tbl>
      <w:tblPr>
        <w:tblpPr w:leftFromText="180" w:rightFromText="180" w:vertAnchor="text" w:horzAnchor="margin" w:tblpX="250" w:tblpY="244"/>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560"/>
        <w:gridCol w:w="3260"/>
        <w:gridCol w:w="992"/>
        <w:gridCol w:w="851"/>
      </w:tblGrid>
      <w:tr w:rsidR="00282AAB" w:rsidRPr="00282AAB" w14:paraId="1DC67E30" w14:textId="77777777" w:rsidTr="008E168D">
        <w:trPr>
          <w:trHeight w:val="159"/>
        </w:trPr>
        <w:tc>
          <w:tcPr>
            <w:tcW w:w="1043" w:type="dxa"/>
            <w:vMerge w:val="restart"/>
            <w:shd w:val="clear" w:color="auto" w:fill="FFFFFF"/>
            <w:tcMar>
              <w:left w:w="57" w:type="dxa"/>
              <w:right w:w="57" w:type="dxa"/>
            </w:tcMar>
            <w:vAlign w:val="center"/>
          </w:tcPr>
          <w:p w14:paraId="6A8C4D19" w14:textId="77777777" w:rsidR="005776C6" w:rsidRPr="00282AAB" w:rsidRDefault="005776C6" w:rsidP="008E168D">
            <w:pPr>
              <w:pStyle w:val="a7"/>
              <w:jc w:val="center"/>
              <w:rPr>
                <w:rFonts w:eastAsia="宋体"/>
              </w:rPr>
            </w:pPr>
            <w:r w:rsidRPr="00282AAB">
              <w:rPr>
                <w:rFonts w:eastAsia="宋体"/>
              </w:rPr>
              <w:t>考核环节</w:t>
            </w:r>
          </w:p>
        </w:tc>
        <w:tc>
          <w:tcPr>
            <w:tcW w:w="715" w:type="dxa"/>
            <w:vMerge w:val="restart"/>
            <w:shd w:val="clear" w:color="auto" w:fill="FFFFFF"/>
            <w:vAlign w:val="center"/>
          </w:tcPr>
          <w:p w14:paraId="2376A6FA" w14:textId="77777777" w:rsidR="005776C6" w:rsidRPr="00282AAB" w:rsidRDefault="005776C6" w:rsidP="008E168D">
            <w:pPr>
              <w:pStyle w:val="a7"/>
              <w:jc w:val="center"/>
              <w:rPr>
                <w:rFonts w:eastAsia="宋体"/>
              </w:rPr>
            </w:pPr>
            <w:r w:rsidRPr="00282AAB">
              <w:rPr>
                <w:rFonts w:eastAsia="宋体"/>
              </w:rPr>
              <w:t>成绩比例</w:t>
            </w:r>
          </w:p>
        </w:tc>
        <w:tc>
          <w:tcPr>
            <w:tcW w:w="4820" w:type="dxa"/>
            <w:gridSpan w:val="2"/>
            <w:vMerge w:val="restart"/>
            <w:shd w:val="clear" w:color="auto" w:fill="FFFFFF"/>
            <w:vAlign w:val="center"/>
          </w:tcPr>
          <w:p w14:paraId="19F09811" w14:textId="77777777" w:rsidR="005776C6" w:rsidRPr="00282AAB" w:rsidRDefault="005776C6" w:rsidP="008E168D">
            <w:pPr>
              <w:pStyle w:val="a7"/>
              <w:jc w:val="center"/>
              <w:rPr>
                <w:rFonts w:eastAsia="宋体"/>
              </w:rPr>
            </w:pPr>
            <w:r w:rsidRPr="00282AAB">
              <w:rPr>
                <w:rFonts w:eastAsia="宋体"/>
              </w:rPr>
              <w:t>考核内容与评价细则</w:t>
            </w:r>
          </w:p>
        </w:tc>
        <w:tc>
          <w:tcPr>
            <w:tcW w:w="1843" w:type="dxa"/>
            <w:gridSpan w:val="2"/>
            <w:shd w:val="clear" w:color="auto" w:fill="FFFFFF"/>
            <w:vAlign w:val="center"/>
          </w:tcPr>
          <w:p w14:paraId="3E069673" w14:textId="77777777" w:rsidR="005776C6" w:rsidRPr="00282AAB" w:rsidRDefault="005776C6" w:rsidP="008E168D">
            <w:pPr>
              <w:pStyle w:val="a7"/>
              <w:jc w:val="center"/>
              <w:rPr>
                <w:rFonts w:eastAsia="宋体"/>
              </w:rPr>
            </w:pPr>
            <w:r w:rsidRPr="00282AAB">
              <w:rPr>
                <w:rFonts w:eastAsia="宋体"/>
              </w:rPr>
              <w:t>支撑目标</w:t>
            </w:r>
          </w:p>
        </w:tc>
      </w:tr>
      <w:tr w:rsidR="00282AAB" w:rsidRPr="00282AAB" w14:paraId="04120673" w14:textId="77777777" w:rsidTr="008E168D">
        <w:trPr>
          <w:trHeight w:val="159"/>
        </w:trPr>
        <w:tc>
          <w:tcPr>
            <w:tcW w:w="1043" w:type="dxa"/>
            <w:vMerge/>
            <w:shd w:val="clear" w:color="auto" w:fill="FFFFFF"/>
            <w:tcMar>
              <w:left w:w="57" w:type="dxa"/>
              <w:right w:w="57" w:type="dxa"/>
            </w:tcMar>
            <w:vAlign w:val="center"/>
          </w:tcPr>
          <w:p w14:paraId="62E3CB0E" w14:textId="77777777" w:rsidR="005776C6" w:rsidRPr="00282AAB" w:rsidRDefault="005776C6" w:rsidP="008E168D">
            <w:pPr>
              <w:pStyle w:val="a7"/>
              <w:jc w:val="center"/>
              <w:rPr>
                <w:rFonts w:eastAsia="宋体"/>
              </w:rPr>
            </w:pPr>
          </w:p>
        </w:tc>
        <w:tc>
          <w:tcPr>
            <w:tcW w:w="715" w:type="dxa"/>
            <w:vMerge/>
            <w:shd w:val="clear" w:color="auto" w:fill="FFFFFF"/>
            <w:vAlign w:val="center"/>
          </w:tcPr>
          <w:p w14:paraId="57F1CD33" w14:textId="77777777" w:rsidR="005776C6" w:rsidRPr="00282AAB" w:rsidRDefault="005776C6" w:rsidP="008E168D">
            <w:pPr>
              <w:pStyle w:val="a7"/>
              <w:jc w:val="center"/>
              <w:rPr>
                <w:rFonts w:eastAsia="宋体"/>
              </w:rPr>
            </w:pPr>
          </w:p>
        </w:tc>
        <w:tc>
          <w:tcPr>
            <w:tcW w:w="4820" w:type="dxa"/>
            <w:gridSpan w:val="2"/>
            <w:vMerge/>
            <w:shd w:val="clear" w:color="auto" w:fill="FFFFFF"/>
            <w:vAlign w:val="center"/>
          </w:tcPr>
          <w:p w14:paraId="7259F3B1" w14:textId="77777777" w:rsidR="005776C6" w:rsidRPr="00282AAB" w:rsidRDefault="005776C6" w:rsidP="008E168D">
            <w:pPr>
              <w:pStyle w:val="a7"/>
              <w:jc w:val="center"/>
              <w:rPr>
                <w:rFonts w:eastAsia="宋体"/>
              </w:rPr>
            </w:pPr>
          </w:p>
        </w:tc>
        <w:tc>
          <w:tcPr>
            <w:tcW w:w="992" w:type="dxa"/>
            <w:shd w:val="clear" w:color="auto" w:fill="FFFFFF"/>
            <w:vAlign w:val="center"/>
          </w:tcPr>
          <w:p w14:paraId="7FE6C927"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1</w:t>
            </w:r>
          </w:p>
        </w:tc>
        <w:tc>
          <w:tcPr>
            <w:tcW w:w="851" w:type="dxa"/>
            <w:shd w:val="clear" w:color="auto" w:fill="FFFFFF"/>
            <w:vAlign w:val="center"/>
          </w:tcPr>
          <w:p w14:paraId="53BFE71C"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2</w:t>
            </w:r>
          </w:p>
        </w:tc>
      </w:tr>
      <w:tr w:rsidR="00282AAB" w:rsidRPr="00282AAB" w14:paraId="6D88375B" w14:textId="77777777" w:rsidTr="008E168D">
        <w:trPr>
          <w:trHeight w:val="159"/>
        </w:trPr>
        <w:tc>
          <w:tcPr>
            <w:tcW w:w="1043" w:type="dxa"/>
            <w:shd w:val="clear" w:color="auto" w:fill="FFFFFF"/>
            <w:tcMar>
              <w:left w:w="57" w:type="dxa"/>
              <w:right w:w="57" w:type="dxa"/>
            </w:tcMar>
            <w:vAlign w:val="center"/>
          </w:tcPr>
          <w:p w14:paraId="428E251F" w14:textId="77777777" w:rsidR="005776C6" w:rsidRPr="00282AAB" w:rsidRDefault="005776C6" w:rsidP="008E168D">
            <w:pPr>
              <w:pStyle w:val="a7"/>
              <w:jc w:val="center"/>
              <w:rPr>
                <w:rFonts w:eastAsia="宋体"/>
              </w:rPr>
            </w:pPr>
            <w:r w:rsidRPr="00282AAB">
              <w:rPr>
                <w:rFonts w:eastAsia="宋体"/>
              </w:rPr>
              <w:t>平时表现</w:t>
            </w:r>
          </w:p>
        </w:tc>
        <w:tc>
          <w:tcPr>
            <w:tcW w:w="715" w:type="dxa"/>
            <w:shd w:val="clear" w:color="auto" w:fill="FFFFFF"/>
            <w:vAlign w:val="center"/>
          </w:tcPr>
          <w:p w14:paraId="6232EAB4" w14:textId="77777777" w:rsidR="005776C6" w:rsidRPr="00282AAB" w:rsidRDefault="005776C6" w:rsidP="008E168D">
            <w:pPr>
              <w:pStyle w:val="a7"/>
              <w:jc w:val="center"/>
              <w:rPr>
                <w:rFonts w:eastAsia="宋体"/>
              </w:rPr>
            </w:pPr>
            <w:r w:rsidRPr="00282AAB">
              <w:rPr>
                <w:rFonts w:eastAsia="宋体"/>
              </w:rPr>
              <w:t>10%</w:t>
            </w:r>
          </w:p>
        </w:tc>
        <w:tc>
          <w:tcPr>
            <w:tcW w:w="4820" w:type="dxa"/>
            <w:gridSpan w:val="2"/>
            <w:shd w:val="clear" w:color="auto" w:fill="FFFFFF"/>
            <w:vAlign w:val="center"/>
          </w:tcPr>
          <w:p w14:paraId="5662F06D" w14:textId="77777777" w:rsidR="005776C6" w:rsidRPr="00282AAB" w:rsidRDefault="005776C6" w:rsidP="008E168D">
            <w:pPr>
              <w:pStyle w:val="a7"/>
              <w:rPr>
                <w:rFonts w:eastAsia="宋体"/>
              </w:rPr>
            </w:pPr>
            <w:r w:rsidRPr="00282AAB">
              <w:rPr>
                <w:rFonts w:eastAsia="宋体"/>
              </w:rPr>
              <w:t>课堂不定期点名，考核能否按时到勤，对于旷课、迟到和早退者适当扣分，根据平时课堂笔记、课堂回答问题等情况确定平时表现分数。</w:t>
            </w:r>
          </w:p>
        </w:tc>
        <w:tc>
          <w:tcPr>
            <w:tcW w:w="992" w:type="dxa"/>
            <w:shd w:val="clear" w:color="auto" w:fill="FFFFFF"/>
            <w:vAlign w:val="center"/>
          </w:tcPr>
          <w:p w14:paraId="2CAE7B29" w14:textId="77777777" w:rsidR="005776C6" w:rsidRPr="00282AAB" w:rsidRDefault="005776C6" w:rsidP="008E168D">
            <w:pPr>
              <w:pStyle w:val="a7"/>
              <w:jc w:val="center"/>
              <w:rPr>
                <w:rFonts w:eastAsia="宋体"/>
                <w:highlight w:val="yellow"/>
              </w:rPr>
            </w:pPr>
            <w:r w:rsidRPr="00282AAB">
              <w:rPr>
                <w:rFonts w:eastAsia="宋体"/>
              </w:rPr>
              <w:t>5%</w:t>
            </w:r>
          </w:p>
        </w:tc>
        <w:tc>
          <w:tcPr>
            <w:tcW w:w="851" w:type="dxa"/>
            <w:shd w:val="clear" w:color="auto" w:fill="FFFFFF"/>
            <w:vAlign w:val="center"/>
          </w:tcPr>
          <w:p w14:paraId="3CB7AD82" w14:textId="77777777" w:rsidR="005776C6" w:rsidRPr="00282AAB" w:rsidRDefault="005776C6" w:rsidP="008E168D">
            <w:pPr>
              <w:pStyle w:val="a7"/>
              <w:jc w:val="center"/>
              <w:rPr>
                <w:rFonts w:eastAsia="宋体"/>
                <w:highlight w:val="yellow"/>
              </w:rPr>
            </w:pPr>
            <w:r w:rsidRPr="00282AAB">
              <w:rPr>
                <w:rFonts w:eastAsia="宋体"/>
              </w:rPr>
              <w:t>5%</w:t>
            </w:r>
          </w:p>
        </w:tc>
      </w:tr>
      <w:tr w:rsidR="00282AAB" w:rsidRPr="00282AAB" w14:paraId="063DED95" w14:textId="77777777" w:rsidTr="008E168D">
        <w:trPr>
          <w:trHeight w:val="794"/>
        </w:trPr>
        <w:tc>
          <w:tcPr>
            <w:tcW w:w="1043" w:type="dxa"/>
            <w:vMerge w:val="restart"/>
            <w:tcMar>
              <w:left w:w="57" w:type="dxa"/>
              <w:right w:w="57" w:type="dxa"/>
            </w:tcMar>
            <w:vAlign w:val="center"/>
          </w:tcPr>
          <w:p w14:paraId="1DC083D0" w14:textId="77777777" w:rsidR="005776C6" w:rsidRPr="00282AAB" w:rsidRDefault="005776C6" w:rsidP="008E168D">
            <w:pPr>
              <w:pStyle w:val="a7"/>
              <w:jc w:val="center"/>
              <w:rPr>
                <w:rFonts w:eastAsia="宋体"/>
              </w:rPr>
            </w:pPr>
            <w:r w:rsidRPr="00282AAB">
              <w:rPr>
                <w:rFonts w:eastAsia="宋体"/>
              </w:rPr>
              <w:t>作业</w:t>
            </w:r>
          </w:p>
        </w:tc>
        <w:tc>
          <w:tcPr>
            <w:tcW w:w="715" w:type="dxa"/>
            <w:vMerge w:val="restart"/>
            <w:vAlign w:val="center"/>
          </w:tcPr>
          <w:p w14:paraId="7D8D8FCF" w14:textId="77777777" w:rsidR="005776C6" w:rsidRPr="00282AAB" w:rsidRDefault="005776C6" w:rsidP="008E168D">
            <w:pPr>
              <w:pStyle w:val="a7"/>
              <w:jc w:val="center"/>
              <w:rPr>
                <w:rFonts w:eastAsia="宋体"/>
              </w:rPr>
            </w:pPr>
            <w:r w:rsidRPr="00282AAB">
              <w:rPr>
                <w:rFonts w:eastAsia="宋体"/>
              </w:rPr>
              <w:t>30%</w:t>
            </w:r>
          </w:p>
        </w:tc>
        <w:tc>
          <w:tcPr>
            <w:tcW w:w="4820" w:type="dxa"/>
            <w:gridSpan w:val="2"/>
            <w:vAlign w:val="center"/>
          </w:tcPr>
          <w:p w14:paraId="3AD302D1" w14:textId="77777777" w:rsidR="005776C6" w:rsidRPr="00282AAB" w:rsidRDefault="005776C6" w:rsidP="008E168D">
            <w:pPr>
              <w:pStyle w:val="a7"/>
              <w:rPr>
                <w:rFonts w:eastAsia="宋体"/>
                <w:szCs w:val="21"/>
              </w:rPr>
            </w:pPr>
            <w:r w:rsidRPr="00282AAB">
              <w:rPr>
                <w:rFonts w:eastAsia="宋体"/>
                <w:szCs w:val="21"/>
              </w:rPr>
              <w:t>每章节对应有思考题和习题，考核学生对每节课知识点的复习、理解和掌握度。对每次作业完成情况做记录并百分制打分。</w:t>
            </w:r>
          </w:p>
        </w:tc>
        <w:tc>
          <w:tcPr>
            <w:tcW w:w="992" w:type="dxa"/>
            <w:shd w:val="clear" w:color="auto" w:fill="FFFFFF"/>
            <w:vAlign w:val="center"/>
          </w:tcPr>
          <w:p w14:paraId="4C1FE743" w14:textId="77777777" w:rsidR="005776C6" w:rsidRPr="00282AAB" w:rsidRDefault="005776C6" w:rsidP="008E168D">
            <w:pPr>
              <w:pStyle w:val="a7"/>
              <w:jc w:val="center"/>
              <w:rPr>
                <w:rFonts w:eastAsia="宋体"/>
                <w:szCs w:val="21"/>
              </w:rPr>
            </w:pPr>
            <w:r w:rsidRPr="00282AAB">
              <w:rPr>
                <w:rFonts w:eastAsia="宋体"/>
                <w:szCs w:val="21"/>
              </w:rPr>
              <w:t>10%</w:t>
            </w:r>
          </w:p>
        </w:tc>
        <w:tc>
          <w:tcPr>
            <w:tcW w:w="851" w:type="dxa"/>
            <w:shd w:val="clear" w:color="auto" w:fill="FFFFFF"/>
            <w:vAlign w:val="center"/>
          </w:tcPr>
          <w:p w14:paraId="7EF7DF49" w14:textId="77777777" w:rsidR="005776C6" w:rsidRPr="00282AAB" w:rsidRDefault="005776C6" w:rsidP="008E168D">
            <w:pPr>
              <w:pStyle w:val="a7"/>
              <w:jc w:val="center"/>
              <w:rPr>
                <w:rFonts w:eastAsia="宋体"/>
                <w:szCs w:val="21"/>
              </w:rPr>
            </w:pPr>
            <w:r w:rsidRPr="00282AAB">
              <w:rPr>
                <w:rFonts w:eastAsia="宋体" w:hint="eastAsia"/>
                <w:szCs w:val="21"/>
              </w:rPr>
              <w:t>10</w:t>
            </w:r>
            <w:r w:rsidRPr="00282AAB">
              <w:rPr>
                <w:rFonts w:eastAsia="宋体"/>
                <w:szCs w:val="21"/>
              </w:rPr>
              <w:t>%</w:t>
            </w:r>
          </w:p>
        </w:tc>
      </w:tr>
      <w:tr w:rsidR="00282AAB" w:rsidRPr="00282AAB" w14:paraId="04C3DB8F" w14:textId="77777777" w:rsidTr="008E168D">
        <w:trPr>
          <w:trHeight w:val="794"/>
        </w:trPr>
        <w:tc>
          <w:tcPr>
            <w:tcW w:w="1043" w:type="dxa"/>
            <w:vMerge/>
            <w:tcMar>
              <w:left w:w="57" w:type="dxa"/>
              <w:right w:w="57" w:type="dxa"/>
            </w:tcMar>
            <w:vAlign w:val="center"/>
          </w:tcPr>
          <w:p w14:paraId="10D01C90" w14:textId="77777777" w:rsidR="005776C6" w:rsidRPr="00282AAB" w:rsidRDefault="005776C6" w:rsidP="008E168D">
            <w:pPr>
              <w:pStyle w:val="a7"/>
              <w:jc w:val="center"/>
              <w:rPr>
                <w:rFonts w:eastAsia="宋体"/>
              </w:rPr>
            </w:pPr>
          </w:p>
        </w:tc>
        <w:tc>
          <w:tcPr>
            <w:tcW w:w="715" w:type="dxa"/>
            <w:vMerge/>
            <w:vAlign w:val="center"/>
          </w:tcPr>
          <w:p w14:paraId="1AE472F7" w14:textId="77777777" w:rsidR="005776C6" w:rsidRPr="00282AAB" w:rsidRDefault="005776C6" w:rsidP="008E168D">
            <w:pPr>
              <w:pStyle w:val="a7"/>
              <w:jc w:val="center"/>
              <w:rPr>
                <w:rFonts w:eastAsia="宋体"/>
              </w:rPr>
            </w:pPr>
          </w:p>
        </w:tc>
        <w:tc>
          <w:tcPr>
            <w:tcW w:w="4820" w:type="dxa"/>
            <w:gridSpan w:val="2"/>
            <w:vAlign w:val="center"/>
          </w:tcPr>
          <w:p w14:paraId="491B3F7A" w14:textId="77777777" w:rsidR="005776C6" w:rsidRPr="00282AAB" w:rsidRDefault="005776C6" w:rsidP="008E168D">
            <w:pPr>
              <w:pStyle w:val="a7"/>
              <w:rPr>
                <w:rFonts w:eastAsia="宋体"/>
                <w:szCs w:val="21"/>
              </w:rPr>
            </w:pPr>
            <w:r w:rsidRPr="00282AAB">
              <w:rPr>
                <w:rFonts w:eastAsia="宋体"/>
                <w:szCs w:val="21"/>
              </w:rPr>
              <w:t>随堂测验，考察学生对教学内容的掌握情况，以课堂测试的形式进行。</w:t>
            </w:r>
          </w:p>
        </w:tc>
        <w:tc>
          <w:tcPr>
            <w:tcW w:w="992" w:type="dxa"/>
            <w:shd w:val="clear" w:color="auto" w:fill="FFFFFF"/>
            <w:vAlign w:val="center"/>
          </w:tcPr>
          <w:p w14:paraId="355F0BAE" w14:textId="77777777" w:rsidR="005776C6" w:rsidRPr="00282AAB" w:rsidRDefault="005776C6" w:rsidP="008E168D">
            <w:pPr>
              <w:pStyle w:val="a7"/>
              <w:jc w:val="center"/>
              <w:rPr>
                <w:rFonts w:eastAsia="宋体"/>
                <w:szCs w:val="21"/>
              </w:rPr>
            </w:pPr>
            <w:r w:rsidRPr="00282AAB">
              <w:rPr>
                <w:rFonts w:eastAsia="宋体"/>
                <w:szCs w:val="21"/>
              </w:rPr>
              <w:t>5%</w:t>
            </w:r>
          </w:p>
        </w:tc>
        <w:tc>
          <w:tcPr>
            <w:tcW w:w="851" w:type="dxa"/>
            <w:shd w:val="clear" w:color="auto" w:fill="FFFFFF"/>
            <w:vAlign w:val="center"/>
          </w:tcPr>
          <w:p w14:paraId="1A4FDC51" w14:textId="77777777" w:rsidR="005776C6" w:rsidRPr="00282AAB" w:rsidRDefault="005776C6" w:rsidP="008E168D">
            <w:pPr>
              <w:pStyle w:val="a7"/>
              <w:jc w:val="center"/>
              <w:rPr>
                <w:rFonts w:eastAsia="宋体"/>
                <w:szCs w:val="21"/>
              </w:rPr>
            </w:pPr>
            <w:r w:rsidRPr="00282AAB">
              <w:rPr>
                <w:rFonts w:eastAsia="宋体" w:hint="eastAsia"/>
                <w:szCs w:val="21"/>
              </w:rPr>
              <w:t>5</w:t>
            </w:r>
            <w:r w:rsidRPr="00282AAB">
              <w:rPr>
                <w:rFonts w:eastAsia="宋体"/>
                <w:szCs w:val="21"/>
              </w:rPr>
              <w:t>%</w:t>
            </w:r>
          </w:p>
        </w:tc>
      </w:tr>
      <w:tr w:rsidR="00282AAB" w:rsidRPr="00282AAB" w14:paraId="34FAB39F" w14:textId="77777777" w:rsidTr="008E168D">
        <w:trPr>
          <w:trHeight w:val="1468"/>
        </w:trPr>
        <w:tc>
          <w:tcPr>
            <w:tcW w:w="1043" w:type="dxa"/>
            <w:tcMar>
              <w:left w:w="57" w:type="dxa"/>
              <w:right w:w="57" w:type="dxa"/>
            </w:tcMar>
            <w:vAlign w:val="center"/>
          </w:tcPr>
          <w:p w14:paraId="68CA9F0A" w14:textId="77777777" w:rsidR="005776C6" w:rsidRPr="00282AAB" w:rsidRDefault="005776C6" w:rsidP="008E168D">
            <w:pPr>
              <w:pStyle w:val="a7"/>
              <w:jc w:val="center"/>
              <w:rPr>
                <w:rFonts w:eastAsia="宋体"/>
              </w:rPr>
            </w:pPr>
            <w:r w:rsidRPr="00282AAB">
              <w:rPr>
                <w:rFonts w:eastAsia="宋体"/>
              </w:rPr>
              <w:t>课内实验</w:t>
            </w:r>
          </w:p>
        </w:tc>
        <w:tc>
          <w:tcPr>
            <w:tcW w:w="715" w:type="dxa"/>
            <w:vAlign w:val="center"/>
          </w:tcPr>
          <w:p w14:paraId="40443546" w14:textId="77777777" w:rsidR="005776C6" w:rsidRPr="00282AAB" w:rsidRDefault="005776C6" w:rsidP="008E168D">
            <w:pPr>
              <w:pStyle w:val="a7"/>
              <w:jc w:val="center"/>
              <w:rPr>
                <w:rFonts w:eastAsia="宋体"/>
              </w:rPr>
            </w:pPr>
            <w:r w:rsidRPr="00282AAB">
              <w:rPr>
                <w:rFonts w:eastAsia="宋体"/>
              </w:rPr>
              <w:t>10%</w:t>
            </w:r>
          </w:p>
        </w:tc>
        <w:tc>
          <w:tcPr>
            <w:tcW w:w="4820" w:type="dxa"/>
            <w:gridSpan w:val="2"/>
            <w:vAlign w:val="center"/>
          </w:tcPr>
          <w:p w14:paraId="13BC94D3" w14:textId="77777777" w:rsidR="005776C6" w:rsidRPr="00282AAB" w:rsidRDefault="005776C6" w:rsidP="008E168D">
            <w:pPr>
              <w:pStyle w:val="a7"/>
              <w:rPr>
                <w:rFonts w:eastAsia="宋体"/>
                <w:szCs w:val="21"/>
              </w:rPr>
            </w:pPr>
            <w:r w:rsidRPr="00282AAB">
              <w:rPr>
                <w:rFonts w:eastAsia="宋体"/>
              </w:rPr>
              <w:t>完成</w:t>
            </w:r>
            <w:r w:rsidRPr="00282AAB">
              <w:rPr>
                <w:rFonts w:eastAsia="宋体"/>
              </w:rPr>
              <w:t>2</w:t>
            </w:r>
            <w:r w:rsidRPr="00282AAB">
              <w:rPr>
                <w:rFonts w:eastAsia="宋体"/>
              </w:rPr>
              <w:t>个实验，主要考核学生掌握</w:t>
            </w:r>
            <w:r w:rsidRPr="00282AAB">
              <w:rPr>
                <w:rFonts w:eastAsia="宋体"/>
              </w:rPr>
              <w:t>FPGA</w:t>
            </w:r>
            <w:r w:rsidRPr="00282AAB">
              <w:rPr>
                <w:rFonts w:eastAsia="宋体"/>
              </w:rPr>
              <w:t>技术的基础知识情况，并对实验结果进行分析与评价的能力。每个实验按百分制分别给出预习、操作和实验报告的成绩，平均后得到该实验的成绩。</w:t>
            </w:r>
          </w:p>
        </w:tc>
        <w:tc>
          <w:tcPr>
            <w:tcW w:w="992" w:type="dxa"/>
            <w:shd w:val="clear" w:color="auto" w:fill="FFFFFF"/>
            <w:vAlign w:val="center"/>
          </w:tcPr>
          <w:p w14:paraId="44A626B0"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35270515" w14:textId="77777777" w:rsidR="005776C6" w:rsidRPr="00282AAB" w:rsidRDefault="005776C6" w:rsidP="008E168D">
            <w:pPr>
              <w:pStyle w:val="a7"/>
              <w:jc w:val="center"/>
              <w:rPr>
                <w:rFonts w:eastAsia="宋体"/>
                <w:szCs w:val="21"/>
              </w:rPr>
            </w:pPr>
            <w:r w:rsidRPr="00282AAB">
              <w:rPr>
                <w:rFonts w:eastAsia="宋体"/>
                <w:szCs w:val="21"/>
              </w:rPr>
              <w:t>10%</w:t>
            </w:r>
          </w:p>
        </w:tc>
      </w:tr>
      <w:tr w:rsidR="00282AAB" w:rsidRPr="00282AAB" w14:paraId="75D5E87F" w14:textId="77777777" w:rsidTr="008E168D">
        <w:trPr>
          <w:trHeight w:val="475"/>
        </w:trPr>
        <w:tc>
          <w:tcPr>
            <w:tcW w:w="1043" w:type="dxa"/>
            <w:vMerge w:val="restart"/>
            <w:tcMar>
              <w:left w:w="57" w:type="dxa"/>
              <w:right w:w="57" w:type="dxa"/>
            </w:tcMar>
            <w:vAlign w:val="center"/>
          </w:tcPr>
          <w:p w14:paraId="10C9AF0F" w14:textId="77777777" w:rsidR="005776C6" w:rsidRPr="00282AAB" w:rsidRDefault="005776C6" w:rsidP="008E168D">
            <w:pPr>
              <w:pStyle w:val="a7"/>
              <w:jc w:val="center"/>
              <w:rPr>
                <w:rFonts w:eastAsia="宋体"/>
              </w:rPr>
            </w:pPr>
            <w:r w:rsidRPr="00282AAB">
              <w:rPr>
                <w:rFonts w:eastAsia="宋体"/>
              </w:rPr>
              <w:t>期末试卷</w:t>
            </w:r>
          </w:p>
        </w:tc>
        <w:tc>
          <w:tcPr>
            <w:tcW w:w="715" w:type="dxa"/>
            <w:vMerge w:val="restart"/>
            <w:vAlign w:val="center"/>
          </w:tcPr>
          <w:p w14:paraId="244D9330" w14:textId="77777777" w:rsidR="005776C6" w:rsidRPr="00282AAB" w:rsidRDefault="005776C6" w:rsidP="008E168D">
            <w:pPr>
              <w:pStyle w:val="a7"/>
              <w:jc w:val="center"/>
              <w:rPr>
                <w:rFonts w:eastAsia="宋体"/>
              </w:rPr>
            </w:pPr>
            <w:r w:rsidRPr="00282AAB">
              <w:rPr>
                <w:rFonts w:eastAsia="宋体"/>
              </w:rPr>
              <w:t>50%</w:t>
            </w:r>
          </w:p>
        </w:tc>
        <w:tc>
          <w:tcPr>
            <w:tcW w:w="1560" w:type="dxa"/>
            <w:tcBorders>
              <w:left w:val="single" w:sz="4" w:space="0" w:color="auto"/>
            </w:tcBorders>
            <w:vAlign w:val="center"/>
          </w:tcPr>
          <w:p w14:paraId="4F146FE1" w14:textId="77777777" w:rsidR="005776C6" w:rsidRPr="00282AAB" w:rsidRDefault="005776C6" w:rsidP="008E168D">
            <w:pPr>
              <w:pStyle w:val="a7"/>
              <w:jc w:val="center"/>
              <w:rPr>
                <w:rFonts w:eastAsia="宋体"/>
                <w:szCs w:val="21"/>
              </w:rPr>
            </w:pPr>
            <w:r w:rsidRPr="00282AAB">
              <w:rPr>
                <w:rFonts w:eastAsia="宋体"/>
                <w:szCs w:val="21"/>
              </w:rPr>
              <w:t>题型</w:t>
            </w:r>
          </w:p>
        </w:tc>
        <w:tc>
          <w:tcPr>
            <w:tcW w:w="3260" w:type="dxa"/>
            <w:tcBorders>
              <w:left w:val="single" w:sz="4" w:space="0" w:color="auto"/>
            </w:tcBorders>
            <w:vAlign w:val="center"/>
          </w:tcPr>
          <w:p w14:paraId="5E14E39A" w14:textId="77777777" w:rsidR="005776C6" w:rsidRPr="00282AAB" w:rsidRDefault="005776C6" w:rsidP="008E168D">
            <w:pPr>
              <w:widowControl/>
              <w:jc w:val="center"/>
            </w:pPr>
            <w:r w:rsidRPr="00282AAB">
              <w:rPr>
                <w:szCs w:val="21"/>
              </w:rPr>
              <w:t>考核内容及相应试题</w:t>
            </w:r>
          </w:p>
        </w:tc>
        <w:tc>
          <w:tcPr>
            <w:tcW w:w="1843" w:type="dxa"/>
            <w:gridSpan w:val="2"/>
            <w:tcBorders>
              <w:top w:val="nil"/>
              <w:bottom w:val="nil"/>
              <w:tr2bl w:val="single" w:sz="4" w:space="0" w:color="auto"/>
            </w:tcBorders>
            <w:shd w:val="clear" w:color="auto" w:fill="auto"/>
          </w:tcPr>
          <w:p w14:paraId="626C751E" w14:textId="77777777" w:rsidR="005776C6" w:rsidRPr="00282AAB" w:rsidRDefault="005776C6" w:rsidP="008E168D">
            <w:pPr>
              <w:widowControl/>
              <w:jc w:val="left"/>
            </w:pPr>
          </w:p>
        </w:tc>
      </w:tr>
      <w:tr w:rsidR="00282AAB" w:rsidRPr="00282AAB" w14:paraId="4986C29D" w14:textId="77777777" w:rsidTr="008E168D">
        <w:trPr>
          <w:trHeight w:val="494"/>
        </w:trPr>
        <w:tc>
          <w:tcPr>
            <w:tcW w:w="1043" w:type="dxa"/>
            <w:vMerge/>
            <w:tcMar>
              <w:left w:w="57" w:type="dxa"/>
              <w:right w:w="57" w:type="dxa"/>
            </w:tcMar>
            <w:vAlign w:val="center"/>
          </w:tcPr>
          <w:p w14:paraId="2A453FDB" w14:textId="77777777" w:rsidR="005776C6" w:rsidRPr="00282AAB" w:rsidRDefault="005776C6" w:rsidP="008E168D">
            <w:pPr>
              <w:pStyle w:val="a7"/>
              <w:jc w:val="center"/>
              <w:rPr>
                <w:rFonts w:eastAsia="宋体"/>
              </w:rPr>
            </w:pPr>
          </w:p>
        </w:tc>
        <w:tc>
          <w:tcPr>
            <w:tcW w:w="715" w:type="dxa"/>
            <w:vMerge/>
            <w:vAlign w:val="center"/>
          </w:tcPr>
          <w:p w14:paraId="3DAF87CE" w14:textId="77777777" w:rsidR="005776C6" w:rsidRPr="00282AAB" w:rsidRDefault="005776C6" w:rsidP="008E168D">
            <w:pPr>
              <w:pStyle w:val="a7"/>
              <w:jc w:val="center"/>
              <w:rPr>
                <w:rFonts w:eastAsia="宋体"/>
              </w:rPr>
            </w:pPr>
          </w:p>
        </w:tc>
        <w:tc>
          <w:tcPr>
            <w:tcW w:w="1560" w:type="dxa"/>
            <w:tcBorders>
              <w:left w:val="single" w:sz="4" w:space="0" w:color="auto"/>
            </w:tcBorders>
            <w:vAlign w:val="center"/>
          </w:tcPr>
          <w:p w14:paraId="11F9BC1C" w14:textId="77777777" w:rsidR="005776C6" w:rsidRPr="00282AAB" w:rsidRDefault="005776C6" w:rsidP="008E168D">
            <w:pPr>
              <w:pStyle w:val="a7"/>
              <w:jc w:val="center"/>
              <w:rPr>
                <w:rFonts w:eastAsia="宋体"/>
                <w:szCs w:val="21"/>
              </w:rPr>
            </w:pPr>
            <w:r w:rsidRPr="00282AAB">
              <w:rPr>
                <w:rFonts w:eastAsia="宋体"/>
                <w:szCs w:val="21"/>
              </w:rPr>
              <w:t>名词解释</w:t>
            </w:r>
          </w:p>
          <w:p w14:paraId="34B24295" w14:textId="77777777" w:rsidR="005776C6" w:rsidRPr="00282AAB" w:rsidRDefault="005776C6" w:rsidP="008E168D">
            <w:pPr>
              <w:pStyle w:val="a7"/>
              <w:jc w:val="center"/>
              <w:rPr>
                <w:rFonts w:eastAsia="宋体"/>
                <w:szCs w:val="21"/>
              </w:rPr>
            </w:pPr>
            <w:r w:rsidRPr="00282AAB">
              <w:rPr>
                <w:rFonts w:eastAsia="宋体" w:hint="eastAsia"/>
                <w:szCs w:val="21"/>
              </w:rPr>
              <w:t>（</w:t>
            </w:r>
            <w:r w:rsidRPr="00282AAB">
              <w:rPr>
                <w:rFonts w:eastAsia="宋体" w:hint="eastAsia"/>
                <w:szCs w:val="21"/>
              </w:rPr>
              <w:t>20</w:t>
            </w:r>
            <w:r w:rsidRPr="00282AAB">
              <w:rPr>
                <w:rFonts w:eastAsia="宋体" w:hint="eastAsia"/>
                <w:szCs w:val="21"/>
              </w:rPr>
              <w:t>分）</w:t>
            </w:r>
          </w:p>
        </w:tc>
        <w:tc>
          <w:tcPr>
            <w:tcW w:w="3260" w:type="dxa"/>
            <w:tcBorders>
              <w:left w:val="single" w:sz="4" w:space="0" w:color="auto"/>
            </w:tcBorders>
            <w:vAlign w:val="center"/>
          </w:tcPr>
          <w:p w14:paraId="35B121C0" w14:textId="77777777" w:rsidR="005776C6" w:rsidRPr="00282AAB" w:rsidRDefault="005776C6" w:rsidP="008E168D">
            <w:pPr>
              <w:pStyle w:val="a7"/>
              <w:rPr>
                <w:rFonts w:eastAsia="宋体"/>
                <w:szCs w:val="21"/>
              </w:rPr>
            </w:pPr>
            <w:r w:rsidRPr="00282AAB">
              <w:rPr>
                <w:rFonts w:eastAsia="宋体"/>
                <w:szCs w:val="21"/>
              </w:rPr>
              <w:t>主要考核</w:t>
            </w:r>
            <w:r w:rsidRPr="00282AAB">
              <w:rPr>
                <w:rFonts w:eastAsia="宋体"/>
                <w:szCs w:val="21"/>
              </w:rPr>
              <w:t>FPGA</w:t>
            </w:r>
            <w:r w:rsidRPr="00282AAB">
              <w:rPr>
                <w:rFonts w:eastAsia="宋体"/>
                <w:szCs w:val="21"/>
              </w:rPr>
              <w:t>的技术用语</w:t>
            </w:r>
          </w:p>
        </w:tc>
        <w:tc>
          <w:tcPr>
            <w:tcW w:w="992" w:type="dxa"/>
            <w:shd w:val="clear" w:color="auto" w:fill="FFFFFF"/>
            <w:vAlign w:val="center"/>
          </w:tcPr>
          <w:p w14:paraId="6768917F" w14:textId="77777777" w:rsidR="005776C6" w:rsidRPr="00282AAB" w:rsidRDefault="005776C6" w:rsidP="008E168D">
            <w:pPr>
              <w:widowControl/>
              <w:jc w:val="center"/>
            </w:pPr>
            <w:r w:rsidRPr="00282AAB">
              <w:t>10%</w:t>
            </w:r>
          </w:p>
        </w:tc>
        <w:tc>
          <w:tcPr>
            <w:tcW w:w="851" w:type="dxa"/>
            <w:shd w:val="clear" w:color="auto" w:fill="FFFFFF"/>
            <w:vAlign w:val="center"/>
          </w:tcPr>
          <w:p w14:paraId="31A2B1AB" w14:textId="77777777" w:rsidR="005776C6" w:rsidRPr="00282AAB" w:rsidRDefault="005776C6" w:rsidP="008E168D">
            <w:pPr>
              <w:widowControl/>
              <w:jc w:val="center"/>
            </w:pPr>
          </w:p>
        </w:tc>
      </w:tr>
      <w:tr w:rsidR="00282AAB" w:rsidRPr="00282AAB" w14:paraId="542764DC" w14:textId="77777777" w:rsidTr="008E168D">
        <w:trPr>
          <w:trHeight w:val="166"/>
        </w:trPr>
        <w:tc>
          <w:tcPr>
            <w:tcW w:w="1043" w:type="dxa"/>
            <w:vMerge/>
            <w:tcMar>
              <w:left w:w="57" w:type="dxa"/>
              <w:right w:w="57" w:type="dxa"/>
            </w:tcMar>
            <w:vAlign w:val="center"/>
          </w:tcPr>
          <w:p w14:paraId="51E4E48A" w14:textId="77777777" w:rsidR="005776C6" w:rsidRPr="00282AAB" w:rsidRDefault="005776C6" w:rsidP="008E168D">
            <w:pPr>
              <w:pStyle w:val="a7"/>
              <w:jc w:val="center"/>
              <w:rPr>
                <w:rFonts w:eastAsia="宋体"/>
              </w:rPr>
            </w:pPr>
          </w:p>
        </w:tc>
        <w:tc>
          <w:tcPr>
            <w:tcW w:w="715" w:type="dxa"/>
            <w:vMerge/>
            <w:vAlign w:val="center"/>
          </w:tcPr>
          <w:p w14:paraId="5520645D" w14:textId="77777777" w:rsidR="005776C6" w:rsidRPr="00282AAB" w:rsidRDefault="005776C6" w:rsidP="008E168D">
            <w:pPr>
              <w:pStyle w:val="a7"/>
              <w:jc w:val="center"/>
              <w:rPr>
                <w:rFonts w:eastAsia="宋体"/>
              </w:rPr>
            </w:pPr>
          </w:p>
        </w:tc>
        <w:tc>
          <w:tcPr>
            <w:tcW w:w="1560" w:type="dxa"/>
            <w:tcBorders>
              <w:left w:val="single" w:sz="4" w:space="0" w:color="auto"/>
            </w:tcBorders>
            <w:vAlign w:val="center"/>
          </w:tcPr>
          <w:p w14:paraId="56B722A5" w14:textId="77777777" w:rsidR="005776C6" w:rsidRPr="00282AAB" w:rsidRDefault="005776C6" w:rsidP="008E168D">
            <w:pPr>
              <w:pStyle w:val="a7"/>
              <w:jc w:val="center"/>
              <w:rPr>
                <w:rFonts w:eastAsia="宋体"/>
                <w:szCs w:val="21"/>
              </w:rPr>
            </w:pPr>
            <w:r w:rsidRPr="00282AAB">
              <w:rPr>
                <w:rFonts w:eastAsia="宋体"/>
                <w:szCs w:val="21"/>
              </w:rPr>
              <w:t>简答题</w:t>
            </w:r>
          </w:p>
          <w:p w14:paraId="4AB8EC22" w14:textId="77777777" w:rsidR="005776C6" w:rsidRPr="00282AAB" w:rsidRDefault="005776C6" w:rsidP="008E168D">
            <w:pPr>
              <w:pStyle w:val="a7"/>
              <w:jc w:val="center"/>
              <w:rPr>
                <w:rFonts w:eastAsia="宋体"/>
                <w:szCs w:val="21"/>
              </w:rPr>
            </w:pPr>
            <w:r w:rsidRPr="00282AAB">
              <w:rPr>
                <w:rFonts w:eastAsia="宋体" w:hint="eastAsia"/>
                <w:szCs w:val="21"/>
              </w:rPr>
              <w:t>（</w:t>
            </w:r>
            <w:r w:rsidRPr="00282AAB">
              <w:rPr>
                <w:rFonts w:eastAsia="宋体" w:hint="eastAsia"/>
                <w:szCs w:val="21"/>
              </w:rPr>
              <w:t>20</w:t>
            </w:r>
            <w:r w:rsidRPr="00282AAB">
              <w:rPr>
                <w:rFonts w:eastAsia="宋体" w:hint="eastAsia"/>
                <w:szCs w:val="21"/>
              </w:rPr>
              <w:t>分）</w:t>
            </w:r>
          </w:p>
        </w:tc>
        <w:tc>
          <w:tcPr>
            <w:tcW w:w="3260" w:type="dxa"/>
            <w:tcBorders>
              <w:left w:val="single" w:sz="4" w:space="0" w:color="auto"/>
            </w:tcBorders>
            <w:vAlign w:val="center"/>
          </w:tcPr>
          <w:p w14:paraId="3347A62D" w14:textId="77777777" w:rsidR="005776C6" w:rsidRPr="00282AAB" w:rsidRDefault="005776C6" w:rsidP="008E168D">
            <w:pPr>
              <w:pStyle w:val="a7"/>
              <w:rPr>
                <w:rFonts w:eastAsia="宋体"/>
                <w:szCs w:val="21"/>
              </w:rPr>
            </w:pPr>
            <w:r w:rsidRPr="00282AAB">
              <w:rPr>
                <w:rFonts w:eastAsia="宋体"/>
                <w:szCs w:val="21"/>
              </w:rPr>
              <w:t>主要考核</w:t>
            </w:r>
            <w:r w:rsidRPr="00282AAB">
              <w:rPr>
                <w:rFonts w:eastAsia="宋体"/>
                <w:szCs w:val="21"/>
              </w:rPr>
              <w:t>FPGA</w:t>
            </w:r>
            <w:r w:rsidRPr="00282AAB">
              <w:rPr>
                <w:rFonts w:eastAsia="宋体"/>
                <w:szCs w:val="21"/>
              </w:rPr>
              <w:t>软件操作流程、基本语句、可编程逻辑器件的特性等</w:t>
            </w:r>
          </w:p>
        </w:tc>
        <w:tc>
          <w:tcPr>
            <w:tcW w:w="992" w:type="dxa"/>
            <w:shd w:val="clear" w:color="auto" w:fill="FFFFFF"/>
            <w:vAlign w:val="center"/>
          </w:tcPr>
          <w:p w14:paraId="5EBECD4F" w14:textId="77777777" w:rsidR="005776C6" w:rsidRPr="00282AAB" w:rsidRDefault="005776C6" w:rsidP="008E168D">
            <w:pPr>
              <w:pStyle w:val="a7"/>
              <w:jc w:val="center"/>
              <w:rPr>
                <w:rFonts w:eastAsia="宋体"/>
                <w:szCs w:val="21"/>
              </w:rPr>
            </w:pPr>
            <w:r w:rsidRPr="00282AAB">
              <w:rPr>
                <w:rFonts w:eastAsia="宋体"/>
                <w:szCs w:val="21"/>
              </w:rPr>
              <w:t>10%</w:t>
            </w:r>
          </w:p>
        </w:tc>
        <w:tc>
          <w:tcPr>
            <w:tcW w:w="851" w:type="dxa"/>
            <w:shd w:val="clear" w:color="auto" w:fill="FFFFFF"/>
            <w:vAlign w:val="center"/>
          </w:tcPr>
          <w:p w14:paraId="58D73C0B" w14:textId="77777777" w:rsidR="005776C6" w:rsidRPr="00282AAB" w:rsidRDefault="005776C6" w:rsidP="008E168D">
            <w:pPr>
              <w:pStyle w:val="a7"/>
              <w:jc w:val="center"/>
              <w:rPr>
                <w:rFonts w:eastAsia="宋体"/>
                <w:szCs w:val="21"/>
              </w:rPr>
            </w:pPr>
          </w:p>
        </w:tc>
      </w:tr>
      <w:tr w:rsidR="00282AAB" w:rsidRPr="00282AAB" w14:paraId="135AB65C" w14:textId="77777777" w:rsidTr="008E168D">
        <w:trPr>
          <w:trHeight w:val="166"/>
        </w:trPr>
        <w:tc>
          <w:tcPr>
            <w:tcW w:w="1043" w:type="dxa"/>
            <w:vMerge/>
            <w:tcMar>
              <w:left w:w="57" w:type="dxa"/>
              <w:right w:w="57" w:type="dxa"/>
            </w:tcMar>
            <w:vAlign w:val="center"/>
          </w:tcPr>
          <w:p w14:paraId="06553739" w14:textId="77777777" w:rsidR="005776C6" w:rsidRPr="00282AAB" w:rsidRDefault="005776C6" w:rsidP="008E168D">
            <w:pPr>
              <w:pStyle w:val="a7"/>
              <w:jc w:val="center"/>
              <w:rPr>
                <w:rFonts w:eastAsia="宋体"/>
              </w:rPr>
            </w:pPr>
          </w:p>
        </w:tc>
        <w:tc>
          <w:tcPr>
            <w:tcW w:w="715" w:type="dxa"/>
            <w:vMerge/>
            <w:vAlign w:val="center"/>
          </w:tcPr>
          <w:p w14:paraId="0E343D62" w14:textId="77777777" w:rsidR="005776C6" w:rsidRPr="00282AAB" w:rsidRDefault="005776C6" w:rsidP="008E168D">
            <w:pPr>
              <w:pStyle w:val="a7"/>
              <w:jc w:val="center"/>
              <w:rPr>
                <w:rFonts w:eastAsia="宋体"/>
              </w:rPr>
            </w:pPr>
          </w:p>
        </w:tc>
        <w:tc>
          <w:tcPr>
            <w:tcW w:w="1560" w:type="dxa"/>
            <w:tcBorders>
              <w:left w:val="single" w:sz="4" w:space="0" w:color="auto"/>
            </w:tcBorders>
            <w:vAlign w:val="center"/>
          </w:tcPr>
          <w:p w14:paraId="05238A82" w14:textId="77777777" w:rsidR="005776C6" w:rsidRPr="00282AAB" w:rsidRDefault="005776C6" w:rsidP="008E168D">
            <w:pPr>
              <w:pStyle w:val="a7"/>
              <w:jc w:val="center"/>
              <w:rPr>
                <w:rFonts w:eastAsia="宋体"/>
                <w:szCs w:val="21"/>
              </w:rPr>
            </w:pPr>
            <w:r w:rsidRPr="00282AAB">
              <w:rPr>
                <w:rFonts w:eastAsia="宋体"/>
                <w:szCs w:val="21"/>
              </w:rPr>
              <w:t>应用题</w:t>
            </w:r>
          </w:p>
          <w:p w14:paraId="3F854FA7" w14:textId="77777777" w:rsidR="005776C6" w:rsidRPr="00282AAB" w:rsidRDefault="005776C6" w:rsidP="008E168D">
            <w:pPr>
              <w:pStyle w:val="a7"/>
              <w:jc w:val="center"/>
              <w:rPr>
                <w:rFonts w:eastAsia="宋体"/>
                <w:szCs w:val="21"/>
              </w:rPr>
            </w:pPr>
            <w:r w:rsidRPr="00282AAB">
              <w:rPr>
                <w:rFonts w:eastAsia="宋体" w:hint="eastAsia"/>
                <w:szCs w:val="21"/>
              </w:rPr>
              <w:t>（</w:t>
            </w:r>
            <w:r w:rsidRPr="00282AAB">
              <w:rPr>
                <w:rFonts w:eastAsia="宋体" w:hint="eastAsia"/>
                <w:szCs w:val="21"/>
              </w:rPr>
              <w:t>60</w:t>
            </w:r>
            <w:r w:rsidRPr="00282AAB">
              <w:rPr>
                <w:rFonts w:eastAsia="宋体" w:hint="eastAsia"/>
                <w:szCs w:val="21"/>
              </w:rPr>
              <w:t>分）</w:t>
            </w:r>
          </w:p>
        </w:tc>
        <w:tc>
          <w:tcPr>
            <w:tcW w:w="3260" w:type="dxa"/>
            <w:tcBorders>
              <w:left w:val="single" w:sz="4" w:space="0" w:color="auto"/>
              <w:bottom w:val="single" w:sz="4" w:space="0" w:color="auto"/>
            </w:tcBorders>
            <w:vAlign w:val="center"/>
          </w:tcPr>
          <w:p w14:paraId="784D9CDF" w14:textId="77777777" w:rsidR="005776C6" w:rsidRPr="00282AAB" w:rsidRDefault="005776C6" w:rsidP="008E168D">
            <w:pPr>
              <w:pStyle w:val="a7"/>
              <w:rPr>
                <w:rFonts w:eastAsia="宋体"/>
                <w:szCs w:val="21"/>
              </w:rPr>
            </w:pPr>
            <w:r w:rsidRPr="00282AAB">
              <w:rPr>
                <w:rFonts w:eastAsia="宋体"/>
                <w:szCs w:val="21"/>
              </w:rPr>
              <w:t>主要考核</w:t>
            </w:r>
            <w:r w:rsidRPr="00282AAB">
              <w:rPr>
                <w:rFonts w:eastAsia="宋体"/>
                <w:szCs w:val="21"/>
              </w:rPr>
              <w:t>FPGA</w:t>
            </w:r>
            <w:r w:rsidRPr="00282AAB">
              <w:rPr>
                <w:rFonts w:eastAsia="宋体"/>
                <w:szCs w:val="21"/>
              </w:rPr>
              <w:t>仿真分析，分析程序和编程能力等</w:t>
            </w:r>
          </w:p>
        </w:tc>
        <w:tc>
          <w:tcPr>
            <w:tcW w:w="992" w:type="dxa"/>
            <w:shd w:val="clear" w:color="auto" w:fill="FFFFFF"/>
            <w:vAlign w:val="center"/>
          </w:tcPr>
          <w:p w14:paraId="548803BB"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01040C5B" w14:textId="77777777" w:rsidR="005776C6" w:rsidRPr="00282AAB" w:rsidRDefault="005776C6" w:rsidP="008E168D">
            <w:pPr>
              <w:pStyle w:val="a7"/>
              <w:jc w:val="center"/>
              <w:rPr>
                <w:rFonts w:eastAsia="宋体"/>
                <w:szCs w:val="21"/>
              </w:rPr>
            </w:pPr>
            <w:r w:rsidRPr="00282AAB">
              <w:rPr>
                <w:rFonts w:eastAsia="宋体"/>
                <w:szCs w:val="21"/>
              </w:rPr>
              <w:t>30%</w:t>
            </w:r>
          </w:p>
        </w:tc>
      </w:tr>
      <w:tr w:rsidR="00282AAB" w:rsidRPr="00282AAB" w14:paraId="63A16796" w14:textId="77777777" w:rsidTr="008E168D">
        <w:trPr>
          <w:trHeight w:val="677"/>
        </w:trPr>
        <w:tc>
          <w:tcPr>
            <w:tcW w:w="1043" w:type="dxa"/>
            <w:tcMar>
              <w:left w:w="57" w:type="dxa"/>
              <w:right w:w="57" w:type="dxa"/>
            </w:tcMar>
            <w:vAlign w:val="center"/>
          </w:tcPr>
          <w:p w14:paraId="1A129CD9" w14:textId="77777777" w:rsidR="005776C6" w:rsidRPr="00282AAB" w:rsidRDefault="005776C6" w:rsidP="008E168D">
            <w:pPr>
              <w:pStyle w:val="a7"/>
              <w:jc w:val="center"/>
              <w:rPr>
                <w:rFonts w:eastAsia="宋体"/>
              </w:rPr>
            </w:pPr>
            <w:r w:rsidRPr="00282AAB">
              <w:rPr>
                <w:rFonts w:eastAsia="宋体"/>
              </w:rPr>
              <w:t>合计</w:t>
            </w:r>
          </w:p>
        </w:tc>
        <w:tc>
          <w:tcPr>
            <w:tcW w:w="715" w:type="dxa"/>
            <w:vAlign w:val="center"/>
          </w:tcPr>
          <w:p w14:paraId="5718035D" w14:textId="77777777" w:rsidR="005776C6" w:rsidRPr="00282AAB" w:rsidRDefault="005776C6" w:rsidP="008E168D">
            <w:pPr>
              <w:pStyle w:val="a7"/>
              <w:jc w:val="center"/>
              <w:rPr>
                <w:rFonts w:eastAsia="宋体"/>
              </w:rPr>
            </w:pPr>
            <w:r w:rsidRPr="00282AAB">
              <w:rPr>
                <w:rFonts w:eastAsia="宋体"/>
              </w:rPr>
              <w:t>100%</w:t>
            </w:r>
          </w:p>
        </w:tc>
        <w:tc>
          <w:tcPr>
            <w:tcW w:w="4820" w:type="dxa"/>
            <w:gridSpan w:val="2"/>
            <w:tcBorders>
              <w:left w:val="single" w:sz="4" w:space="0" w:color="auto"/>
            </w:tcBorders>
            <w:vAlign w:val="center"/>
          </w:tcPr>
          <w:p w14:paraId="4F45F6C4" w14:textId="77777777" w:rsidR="005776C6" w:rsidRPr="00282AAB" w:rsidRDefault="005776C6" w:rsidP="008E168D">
            <w:pPr>
              <w:pStyle w:val="a7"/>
              <w:rPr>
                <w:rFonts w:eastAsia="宋体"/>
                <w:szCs w:val="21"/>
              </w:rPr>
            </w:pPr>
          </w:p>
        </w:tc>
        <w:tc>
          <w:tcPr>
            <w:tcW w:w="992" w:type="dxa"/>
            <w:shd w:val="clear" w:color="auto" w:fill="FFFFFF"/>
            <w:vAlign w:val="center"/>
          </w:tcPr>
          <w:p w14:paraId="4A18959E" w14:textId="77777777" w:rsidR="005776C6" w:rsidRPr="00282AAB" w:rsidRDefault="005776C6" w:rsidP="008E168D">
            <w:pPr>
              <w:pStyle w:val="a7"/>
              <w:jc w:val="center"/>
              <w:rPr>
                <w:rFonts w:eastAsia="宋体"/>
                <w:szCs w:val="21"/>
              </w:rPr>
            </w:pPr>
            <w:r w:rsidRPr="00282AAB">
              <w:rPr>
                <w:rFonts w:eastAsia="宋体"/>
                <w:szCs w:val="21"/>
              </w:rPr>
              <w:t>40%</w:t>
            </w:r>
          </w:p>
        </w:tc>
        <w:tc>
          <w:tcPr>
            <w:tcW w:w="851" w:type="dxa"/>
            <w:shd w:val="clear" w:color="auto" w:fill="FFFFFF"/>
            <w:vAlign w:val="center"/>
          </w:tcPr>
          <w:p w14:paraId="2C30B520" w14:textId="77777777" w:rsidR="005776C6" w:rsidRPr="00282AAB" w:rsidRDefault="005776C6" w:rsidP="008E168D">
            <w:pPr>
              <w:pStyle w:val="a7"/>
              <w:jc w:val="center"/>
              <w:rPr>
                <w:rFonts w:eastAsia="宋体"/>
                <w:szCs w:val="21"/>
              </w:rPr>
            </w:pPr>
            <w:r w:rsidRPr="00282AAB">
              <w:rPr>
                <w:rFonts w:eastAsia="宋体"/>
                <w:szCs w:val="21"/>
              </w:rPr>
              <w:t>60%</w:t>
            </w:r>
          </w:p>
        </w:tc>
      </w:tr>
    </w:tbl>
    <w:p w14:paraId="420FD2F6" w14:textId="77777777" w:rsidR="005776C6" w:rsidRPr="00282AAB" w:rsidRDefault="005776C6" w:rsidP="005776C6">
      <w:pPr>
        <w:spacing w:line="360" w:lineRule="auto"/>
        <w:ind w:firstLineChars="200" w:firstLine="480"/>
        <w:rPr>
          <w:sz w:val="24"/>
        </w:rPr>
      </w:pPr>
    </w:p>
    <w:p w14:paraId="741D0FAA" w14:textId="77777777" w:rsidR="005776C6" w:rsidRPr="00282AAB" w:rsidRDefault="005776C6" w:rsidP="005776C6">
      <w:pPr>
        <w:spacing w:line="36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19EEE6F8" w14:textId="77777777" w:rsidR="005776C6" w:rsidRPr="00282AAB" w:rsidRDefault="005776C6" w:rsidP="005776C6">
      <w:pPr>
        <w:spacing w:line="360" w:lineRule="auto"/>
        <w:jc w:val="center"/>
        <w:rPr>
          <w:sz w:val="24"/>
          <w:szCs w:val="22"/>
        </w:rPr>
      </w:pPr>
      <w:r w:rsidRPr="00282AAB">
        <w:rPr>
          <w:position w:val="-26"/>
          <w:sz w:val="24"/>
          <w:szCs w:val="22"/>
        </w:rPr>
        <w:object w:dxaOrig="6740" w:dyaOrig="660" w14:anchorId="65A9AA46">
          <v:shape id="_x0000_i1062" type="#_x0000_t75" style="width:336.25pt;height:33.95pt" o:ole="">
            <v:imagedata r:id="rId14" o:title=""/>
          </v:shape>
          <o:OLEObject Type="Embed" ProgID="Equation.DSMT4" ShapeID="_x0000_i1062" DrawAspect="Content" ObjectID="_1727007074" r:id="rId73"/>
        </w:object>
      </w:r>
    </w:p>
    <w:p w14:paraId="7D1F7575" w14:textId="77777777" w:rsidR="005776C6" w:rsidRPr="00282AAB" w:rsidRDefault="005776C6" w:rsidP="005776C6">
      <w:pPr>
        <w:spacing w:line="360" w:lineRule="auto"/>
        <w:ind w:firstLineChars="300" w:firstLine="720"/>
        <w:rPr>
          <w:sz w:val="24"/>
          <w:szCs w:val="22"/>
        </w:rPr>
      </w:pPr>
      <w:r w:rsidRPr="00282AAB">
        <w:rPr>
          <w:sz w:val="24"/>
          <w:szCs w:val="22"/>
        </w:rPr>
        <w:t xml:space="preserve">2. </w:t>
      </w:r>
      <w:r w:rsidRPr="00282AAB">
        <w:rPr>
          <w:sz w:val="24"/>
          <w:szCs w:val="22"/>
        </w:rPr>
        <w:t>作业包括课后习题、单元测试、调研报告、课程论文、案例分析、小作品、小设计、网络课堂学习等等。</w:t>
      </w:r>
    </w:p>
    <w:p w14:paraId="3AEA00A4" w14:textId="4F5C9A97" w:rsidR="005776C6" w:rsidRPr="00282AAB" w:rsidRDefault="008E168D" w:rsidP="005776C6">
      <w:pPr>
        <w:spacing w:line="360" w:lineRule="auto"/>
        <w:rPr>
          <w:b/>
          <w:sz w:val="28"/>
          <w:szCs w:val="28"/>
        </w:rPr>
      </w:pPr>
      <w:r>
        <w:rPr>
          <w:rFonts w:hint="eastAsia"/>
          <w:b/>
          <w:sz w:val="28"/>
          <w:szCs w:val="28"/>
        </w:rPr>
        <w:t>七</w:t>
      </w:r>
      <w:r w:rsidR="005776C6" w:rsidRPr="00282AAB">
        <w:rPr>
          <w:b/>
          <w:sz w:val="28"/>
          <w:szCs w:val="28"/>
        </w:rPr>
        <w:t>、有关说明</w:t>
      </w:r>
    </w:p>
    <w:p w14:paraId="3E276639" w14:textId="77777777" w:rsidR="005776C6" w:rsidRPr="00282AAB" w:rsidRDefault="005776C6" w:rsidP="005776C6">
      <w:pPr>
        <w:spacing w:line="360" w:lineRule="auto"/>
        <w:ind w:firstLineChars="200" w:firstLine="482"/>
        <w:rPr>
          <w:b/>
          <w:sz w:val="24"/>
          <w:szCs w:val="22"/>
        </w:rPr>
      </w:pPr>
      <w:r w:rsidRPr="00282AAB">
        <w:rPr>
          <w:b/>
          <w:sz w:val="24"/>
          <w:szCs w:val="22"/>
        </w:rPr>
        <w:t>（一）持续改进</w:t>
      </w:r>
    </w:p>
    <w:p w14:paraId="08897FF6" w14:textId="77777777" w:rsidR="005776C6" w:rsidRPr="00282AAB" w:rsidRDefault="005776C6" w:rsidP="005776C6">
      <w:pPr>
        <w:spacing w:line="360" w:lineRule="auto"/>
        <w:ind w:firstLineChars="200" w:firstLine="480"/>
        <w:rPr>
          <w:sz w:val="24"/>
          <w:szCs w:val="21"/>
        </w:rPr>
      </w:pPr>
      <w:r w:rsidRPr="00282AAB">
        <w:rPr>
          <w:kern w:val="0"/>
          <w:sz w:val="24"/>
          <w:szCs w:val="21"/>
        </w:rPr>
        <w:t>本课程根据课后作业、实验、考勤、</w:t>
      </w:r>
      <w:r w:rsidRPr="00282AAB">
        <w:rPr>
          <w:rFonts w:hint="eastAsia"/>
          <w:kern w:val="0"/>
          <w:sz w:val="24"/>
          <w:szCs w:val="21"/>
        </w:rPr>
        <w:t>测验</w:t>
      </w:r>
      <w:r w:rsidRPr="00282AAB">
        <w:rPr>
          <w:kern w:val="0"/>
          <w:sz w:val="24"/>
          <w:szCs w:val="21"/>
        </w:rPr>
        <w:t>、期末考试等考核情况，以及学生、教学督导的反馈意见，及时对教学中不足之处进行改进，在下一轮课程教学中改进提高。并针对课程目标设计出课程考核的方式、内容和评分标准，确保课程内容与教学方式能有效实现课程目标，使得考核结果能够证明课程目标达成。</w:t>
      </w:r>
    </w:p>
    <w:p w14:paraId="1DFEBF62" w14:textId="77777777" w:rsidR="005776C6" w:rsidRPr="00282AAB" w:rsidRDefault="005776C6" w:rsidP="005776C6">
      <w:pPr>
        <w:spacing w:line="360" w:lineRule="auto"/>
        <w:ind w:firstLineChars="200" w:firstLine="482"/>
        <w:rPr>
          <w:b/>
          <w:sz w:val="24"/>
          <w:szCs w:val="22"/>
        </w:rPr>
      </w:pPr>
      <w:r w:rsidRPr="00282AAB">
        <w:rPr>
          <w:b/>
          <w:sz w:val="24"/>
          <w:szCs w:val="22"/>
        </w:rPr>
        <w:t>（二）参考书目及学习资料</w:t>
      </w:r>
    </w:p>
    <w:p w14:paraId="5100E339" w14:textId="77777777" w:rsidR="005776C6" w:rsidRPr="00282AAB" w:rsidRDefault="005776C6" w:rsidP="005776C6">
      <w:pPr>
        <w:spacing w:line="360" w:lineRule="auto"/>
        <w:ind w:firstLineChars="200" w:firstLine="480"/>
        <w:rPr>
          <w:sz w:val="24"/>
          <w:szCs w:val="22"/>
        </w:rPr>
      </w:pPr>
      <w:r w:rsidRPr="00282AAB">
        <w:rPr>
          <w:sz w:val="24"/>
          <w:szCs w:val="22"/>
        </w:rPr>
        <w:t>1.</w:t>
      </w:r>
      <w:r w:rsidRPr="00282AAB">
        <w:rPr>
          <w:sz w:val="24"/>
          <w:szCs w:val="22"/>
        </w:rPr>
        <w:t>潘松：《</w:t>
      </w:r>
      <w:r w:rsidRPr="00282AAB">
        <w:rPr>
          <w:sz w:val="24"/>
          <w:szCs w:val="22"/>
        </w:rPr>
        <w:t>EDA</w:t>
      </w:r>
      <w:r w:rsidRPr="00282AAB">
        <w:rPr>
          <w:sz w:val="24"/>
          <w:szCs w:val="22"/>
        </w:rPr>
        <w:t>技术实用教程》（第六版），科学出版社，出版时间：</w:t>
      </w:r>
      <w:r w:rsidRPr="00282AAB">
        <w:rPr>
          <w:sz w:val="24"/>
          <w:szCs w:val="22"/>
        </w:rPr>
        <w:t>2018</w:t>
      </w:r>
    </w:p>
    <w:p w14:paraId="2A19ECA2" w14:textId="77777777" w:rsidR="005776C6" w:rsidRPr="00282AAB" w:rsidRDefault="005776C6" w:rsidP="005776C6">
      <w:pPr>
        <w:spacing w:line="360" w:lineRule="auto"/>
        <w:ind w:firstLineChars="200" w:firstLine="480"/>
        <w:rPr>
          <w:sz w:val="24"/>
        </w:rPr>
      </w:pPr>
      <w:r w:rsidRPr="00282AAB">
        <w:rPr>
          <w:sz w:val="24"/>
          <w:szCs w:val="22"/>
        </w:rPr>
        <w:t>2.</w:t>
      </w:r>
      <w:r w:rsidRPr="00282AAB">
        <w:rPr>
          <w:sz w:val="24"/>
        </w:rPr>
        <w:t>汤勇明</w:t>
      </w:r>
      <w:r w:rsidRPr="00282AAB">
        <w:rPr>
          <w:rFonts w:hint="eastAsia"/>
          <w:sz w:val="24"/>
        </w:rPr>
        <w:t>：</w:t>
      </w:r>
      <w:r w:rsidRPr="00282AAB">
        <w:rPr>
          <w:sz w:val="24"/>
        </w:rPr>
        <w:t>《搭建你的数字积木</w:t>
      </w:r>
      <w:r w:rsidRPr="00282AAB">
        <w:rPr>
          <w:sz w:val="24"/>
        </w:rPr>
        <w:t>——</w:t>
      </w:r>
      <w:r w:rsidRPr="00282AAB">
        <w:rPr>
          <w:sz w:val="24"/>
        </w:rPr>
        <w:t>数字电路与逻辑设计》，清华大学出版社，</w:t>
      </w:r>
      <w:r w:rsidRPr="00282AAB">
        <w:rPr>
          <w:sz w:val="24"/>
          <w:szCs w:val="22"/>
        </w:rPr>
        <w:t>出版时间：</w:t>
      </w:r>
      <w:r w:rsidRPr="00282AAB">
        <w:rPr>
          <w:sz w:val="24"/>
        </w:rPr>
        <w:t>2017</w:t>
      </w:r>
    </w:p>
    <w:p w14:paraId="3F97BE0C" w14:textId="77777777" w:rsidR="005776C6" w:rsidRPr="00282AAB" w:rsidRDefault="005776C6" w:rsidP="005776C6">
      <w:pPr>
        <w:spacing w:line="360" w:lineRule="auto"/>
        <w:ind w:firstLineChars="2750" w:firstLine="6600"/>
        <w:rPr>
          <w:kern w:val="0"/>
          <w:sz w:val="24"/>
          <w:szCs w:val="21"/>
        </w:rPr>
      </w:pPr>
      <w:r w:rsidRPr="00282AAB">
        <w:rPr>
          <w:kern w:val="0"/>
          <w:sz w:val="24"/>
          <w:szCs w:val="21"/>
        </w:rPr>
        <w:t>执笔人：蒋小燕</w:t>
      </w:r>
    </w:p>
    <w:p w14:paraId="3B6298DE" w14:textId="77777777" w:rsidR="005776C6" w:rsidRPr="00282AAB" w:rsidRDefault="005776C6" w:rsidP="005776C6">
      <w:pPr>
        <w:wordWrap w:val="0"/>
        <w:autoSpaceDE w:val="0"/>
        <w:autoSpaceDN w:val="0"/>
        <w:adjustRightInd w:val="0"/>
        <w:spacing w:line="360" w:lineRule="auto"/>
        <w:jc w:val="right"/>
        <w:rPr>
          <w:kern w:val="0"/>
          <w:sz w:val="24"/>
          <w:szCs w:val="21"/>
        </w:rPr>
      </w:pPr>
      <w:r w:rsidRPr="00282AAB">
        <w:rPr>
          <w:kern w:val="0"/>
          <w:sz w:val="24"/>
          <w:szCs w:val="21"/>
        </w:rPr>
        <w:lastRenderedPageBreak/>
        <w:t>审定人：鲍玉军</w:t>
      </w:r>
    </w:p>
    <w:p w14:paraId="508F5391" w14:textId="77777777" w:rsidR="005776C6" w:rsidRPr="00282AAB" w:rsidRDefault="005776C6" w:rsidP="005776C6">
      <w:pPr>
        <w:wordWrap w:val="0"/>
        <w:autoSpaceDE w:val="0"/>
        <w:autoSpaceDN w:val="0"/>
        <w:adjustRightInd w:val="0"/>
        <w:spacing w:line="360" w:lineRule="auto"/>
        <w:jc w:val="right"/>
        <w:rPr>
          <w:kern w:val="0"/>
          <w:sz w:val="24"/>
          <w:szCs w:val="21"/>
        </w:rPr>
      </w:pPr>
      <w:r w:rsidRPr="00282AAB">
        <w:rPr>
          <w:kern w:val="0"/>
          <w:sz w:val="24"/>
          <w:szCs w:val="21"/>
        </w:rPr>
        <w:t>审批人：张燕红</w:t>
      </w:r>
    </w:p>
    <w:p w14:paraId="2585B021" w14:textId="77777777" w:rsidR="005776C6" w:rsidRPr="00282AAB" w:rsidRDefault="005776C6" w:rsidP="005776C6">
      <w:pPr>
        <w:widowControl/>
        <w:ind w:firstLineChars="2750" w:firstLine="6600"/>
        <w:jc w:val="right"/>
        <w:rPr>
          <w:kern w:val="0"/>
          <w:sz w:val="24"/>
          <w:szCs w:val="21"/>
        </w:rPr>
      </w:pPr>
      <w:r w:rsidRPr="00282AAB">
        <w:rPr>
          <w:kern w:val="0"/>
          <w:sz w:val="24"/>
          <w:szCs w:val="21"/>
        </w:rPr>
        <w:t>2021</w:t>
      </w:r>
      <w:r w:rsidRPr="00282AAB">
        <w:rPr>
          <w:kern w:val="0"/>
          <w:sz w:val="24"/>
          <w:szCs w:val="21"/>
        </w:rPr>
        <w:t>年</w:t>
      </w:r>
      <w:r w:rsidRPr="00282AAB">
        <w:rPr>
          <w:kern w:val="0"/>
          <w:sz w:val="24"/>
          <w:szCs w:val="21"/>
        </w:rPr>
        <w:t>07</w:t>
      </w:r>
      <w:r w:rsidRPr="00282AAB">
        <w:rPr>
          <w:kern w:val="0"/>
          <w:sz w:val="24"/>
          <w:szCs w:val="21"/>
        </w:rPr>
        <w:t>月</w:t>
      </w:r>
    </w:p>
    <w:p w14:paraId="14C29C49" w14:textId="77777777" w:rsidR="005776C6" w:rsidRPr="00282AAB" w:rsidRDefault="005776C6" w:rsidP="005776C6"/>
    <w:p w14:paraId="08F25C23" w14:textId="77777777" w:rsidR="005776C6" w:rsidRPr="00282AAB" w:rsidRDefault="005776C6" w:rsidP="005776C6">
      <w:pPr>
        <w:widowControl/>
        <w:jc w:val="left"/>
      </w:pPr>
      <w:r w:rsidRPr="00282AAB">
        <w:br w:type="page"/>
      </w:r>
    </w:p>
    <w:p w14:paraId="54C5665B" w14:textId="77777777" w:rsidR="005776C6" w:rsidRPr="00282AAB" w:rsidRDefault="005776C6" w:rsidP="005776C6">
      <w:pPr>
        <w:autoSpaceDE w:val="0"/>
        <w:autoSpaceDN w:val="0"/>
        <w:adjustRightInd w:val="0"/>
        <w:spacing w:line="360" w:lineRule="auto"/>
        <w:ind w:right="480"/>
        <w:jc w:val="left"/>
        <w:rPr>
          <w:rFonts w:cs="宋体"/>
          <w:kern w:val="0"/>
          <w:sz w:val="24"/>
        </w:rPr>
      </w:pPr>
      <w:r w:rsidRPr="00282AAB">
        <w:rPr>
          <w:rFonts w:cs="宋体" w:hint="eastAsia"/>
          <w:kern w:val="0"/>
          <w:sz w:val="24"/>
        </w:rPr>
        <w:lastRenderedPageBreak/>
        <w:t>附录：</w:t>
      </w:r>
      <w:r w:rsidRPr="00282AAB">
        <w:rPr>
          <w:rFonts w:cs="宋体" w:hint="eastAsia"/>
          <w:kern w:val="0"/>
          <w:sz w:val="24"/>
        </w:rPr>
        <w:t>FPGA</w:t>
      </w:r>
      <w:r w:rsidRPr="00282AAB">
        <w:rPr>
          <w:rFonts w:cs="宋体" w:hint="eastAsia"/>
          <w:kern w:val="0"/>
          <w:sz w:val="24"/>
        </w:rPr>
        <w:t>设计各类考核评分标准表</w:t>
      </w:r>
    </w:p>
    <w:p w14:paraId="33F4A161" w14:textId="77777777" w:rsidR="005776C6" w:rsidRPr="00282AAB" w:rsidRDefault="005776C6" w:rsidP="005776C6">
      <w:pPr>
        <w:spacing w:line="360" w:lineRule="auto"/>
        <w:jc w:val="center"/>
        <w:rPr>
          <w:b/>
          <w:bCs/>
          <w:sz w:val="24"/>
        </w:rPr>
      </w:pPr>
      <w:r w:rsidRPr="00282AAB">
        <w:rPr>
          <w:b/>
          <w:bCs/>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701"/>
        <w:gridCol w:w="1418"/>
        <w:gridCol w:w="1559"/>
        <w:gridCol w:w="1134"/>
        <w:gridCol w:w="1134"/>
      </w:tblGrid>
      <w:tr w:rsidR="00282AAB" w:rsidRPr="00282AAB" w14:paraId="07779EED" w14:textId="77777777" w:rsidTr="008E168D">
        <w:trPr>
          <w:trHeight w:val="454"/>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4ADFC46E" w14:textId="77777777" w:rsidR="005776C6" w:rsidRPr="00282AAB" w:rsidRDefault="005776C6" w:rsidP="008E168D">
            <w:pPr>
              <w:jc w:val="center"/>
            </w:pPr>
            <w:r w:rsidRPr="00282AAB">
              <w:t>课程目标</w:t>
            </w:r>
          </w:p>
        </w:tc>
        <w:tc>
          <w:tcPr>
            <w:tcW w:w="6946" w:type="dxa"/>
            <w:gridSpan w:val="5"/>
            <w:tcBorders>
              <w:top w:val="single" w:sz="4" w:space="0" w:color="auto"/>
              <w:left w:val="single" w:sz="4" w:space="0" w:color="auto"/>
              <w:bottom w:val="single" w:sz="4" w:space="0" w:color="auto"/>
              <w:right w:val="single" w:sz="4" w:space="0" w:color="auto"/>
            </w:tcBorders>
            <w:vAlign w:val="center"/>
          </w:tcPr>
          <w:p w14:paraId="057F80AA" w14:textId="77777777" w:rsidR="005776C6" w:rsidRPr="00282AAB" w:rsidRDefault="005776C6" w:rsidP="008E168D">
            <w:pPr>
              <w:jc w:val="center"/>
            </w:pPr>
            <w:r w:rsidRPr="00282AAB">
              <w:t>评分标准</w:t>
            </w:r>
          </w:p>
        </w:tc>
      </w:tr>
      <w:tr w:rsidR="00282AAB" w:rsidRPr="00282AAB" w14:paraId="1E84E304" w14:textId="77777777" w:rsidTr="008E168D">
        <w:trPr>
          <w:trHeight w:val="454"/>
          <w:jc w:val="center"/>
        </w:trPr>
        <w:tc>
          <w:tcPr>
            <w:tcW w:w="1696" w:type="dxa"/>
            <w:vMerge/>
            <w:tcBorders>
              <w:top w:val="single" w:sz="4" w:space="0" w:color="auto"/>
              <w:left w:val="single" w:sz="4" w:space="0" w:color="auto"/>
              <w:bottom w:val="single" w:sz="4" w:space="0" w:color="auto"/>
              <w:right w:val="single" w:sz="4" w:space="0" w:color="auto"/>
            </w:tcBorders>
            <w:vAlign w:val="center"/>
          </w:tcPr>
          <w:p w14:paraId="1318A12C" w14:textId="77777777" w:rsidR="005776C6" w:rsidRPr="00282AAB" w:rsidRDefault="005776C6" w:rsidP="008E168D">
            <w:pPr>
              <w:jc w:val="center"/>
            </w:pPr>
          </w:p>
        </w:tc>
        <w:tc>
          <w:tcPr>
            <w:tcW w:w="1701" w:type="dxa"/>
            <w:tcBorders>
              <w:top w:val="single" w:sz="4" w:space="0" w:color="auto"/>
              <w:left w:val="single" w:sz="4" w:space="0" w:color="auto"/>
              <w:bottom w:val="single" w:sz="4" w:space="0" w:color="auto"/>
              <w:right w:val="single" w:sz="4" w:space="0" w:color="auto"/>
            </w:tcBorders>
            <w:vAlign w:val="center"/>
          </w:tcPr>
          <w:p w14:paraId="32EBDBDE" w14:textId="77777777" w:rsidR="005776C6" w:rsidRPr="00282AAB" w:rsidRDefault="005776C6" w:rsidP="008E168D">
            <w:pPr>
              <w:jc w:val="center"/>
            </w:pPr>
            <w:r w:rsidRPr="00282AAB">
              <w:t>90-100</w:t>
            </w:r>
          </w:p>
        </w:tc>
        <w:tc>
          <w:tcPr>
            <w:tcW w:w="1418" w:type="dxa"/>
            <w:tcBorders>
              <w:top w:val="single" w:sz="4" w:space="0" w:color="auto"/>
              <w:left w:val="single" w:sz="4" w:space="0" w:color="auto"/>
              <w:bottom w:val="single" w:sz="4" w:space="0" w:color="auto"/>
              <w:right w:val="single" w:sz="4" w:space="0" w:color="auto"/>
            </w:tcBorders>
            <w:vAlign w:val="center"/>
          </w:tcPr>
          <w:p w14:paraId="1D5EA70C" w14:textId="77777777" w:rsidR="005776C6" w:rsidRPr="00282AAB" w:rsidRDefault="005776C6" w:rsidP="008E168D">
            <w:pPr>
              <w:jc w:val="center"/>
            </w:pPr>
            <w:r w:rsidRPr="00282AAB">
              <w:t>80-89</w:t>
            </w:r>
          </w:p>
        </w:tc>
        <w:tc>
          <w:tcPr>
            <w:tcW w:w="1559" w:type="dxa"/>
            <w:tcBorders>
              <w:top w:val="single" w:sz="4" w:space="0" w:color="auto"/>
              <w:left w:val="single" w:sz="4" w:space="0" w:color="auto"/>
              <w:bottom w:val="single" w:sz="4" w:space="0" w:color="auto"/>
              <w:right w:val="single" w:sz="4" w:space="0" w:color="auto"/>
            </w:tcBorders>
            <w:vAlign w:val="center"/>
          </w:tcPr>
          <w:p w14:paraId="533B3134" w14:textId="77777777" w:rsidR="005776C6" w:rsidRPr="00282AAB" w:rsidRDefault="005776C6" w:rsidP="008E168D">
            <w:pPr>
              <w:jc w:val="center"/>
            </w:pPr>
            <w:r w:rsidRPr="00282AAB">
              <w:t>70-79</w:t>
            </w:r>
          </w:p>
        </w:tc>
        <w:tc>
          <w:tcPr>
            <w:tcW w:w="1134" w:type="dxa"/>
            <w:tcBorders>
              <w:top w:val="single" w:sz="4" w:space="0" w:color="auto"/>
              <w:left w:val="single" w:sz="4" w:space="0" w:color="auto"/>
              <w:bottom w:val="single" w:sz="4" w:space="0" w:color="auto"/>
              <w:right w:val="single" w:sz="4" w:space="0" w:color="auto"/>
            </w:tcBorders>
            <w:vAlign w:val="center"/>
          </w:tcPr>
          <w:p w14:paraId="20DB7A6C" w14:textId="77777777" w:rsidR="005776C6" w:rsidRPr="00282AAB" w:rsidRDefault="005776C6" w:rsidP="008E168D">
            <w:pPr>
              <w:jc w:val="center"/>
            </w:pPr>
            <w:r w:rsidRPr="00282AAB">
              <w:t>60-69</w:t>
            </w:r>
          </w:p>
        </w:tc>
        <w:tc>
          <w:tcPr>
            <w:tcW w:w="1134" w:type="dxa"/>
            <w:tcBorders>
              <w:top w:val="single" w:sz="4" w:space="0" w:color="auto"/>
              <w:left w:val="single" w:sz="4" w:space="0" w:color="auto"/>
              <w:bottom w:val="single" w:sz="4" w:space="0" w:color="auto"/>
              <w:right w:val="single" w:sz="4" w:space="0" w:color="auto"/>
            </w:tcBorders>
            <w:vAlign w:val="center"/>
          </w:tcPr>
          <w:p w14:paraId="1EF4559B" w14:textId="77777777" w:rsidR="005776C6" w:rsidRPr="00282AAB" w:rsidRDefault="005776C6" w:rsidP="008E168D">
            <w:pPr>
              <w:jc w:val="center"/>
            </w:pPr>
            <w:r w:rsidRPr="00282AAB">
              <w:t>&lt;60</w:t>
            </w:r>
          </w:p>
        </w:tc>
      </w:tr>
      <w:tr w:rsidR="00282AAB" w:rsidRPr="00282AAB" w14:paraId="1D4E6381" w14:textId="77777777" w:rsidTr="008E168D">
        <w:trPr>
          <w:trHeight w:val="454"/>
          <w:jc w:val="center"/>
        </w:trPr>
        <w:tc>
          <w:tcPr>
            <w:tcW w:w="1696" w:type="dxa"/>
            <w:tcBorders>
              <w:top w:val="single" w:sz="4" w:space="0" w:color="auto"/>
              <w:left w:val="single" w:sz="4" w:space="0" w:color="auto"/>
              <w:bottom w:val="single" w:sz="4" w:space="0" w:color="auto"/>
              <w:right w:val="single" w:sz="4" w:space="0" w:color="auto"/>
            </w:tcBorders>
            <w:vAlign w:val="center"/>
          </w:tcPr>
          <w:p w14:paraId="6B05E3C5" w14:textId="77777777" w:rsidR="005776C6" w:rsidRPr="00282AAB" w:rsidRDefault="005776C6" w:rsidP="008E168D">
            <w:pPr>
              <w:jc w:val="left"/>
              <w:rPr>
                <w:kern w:val="0"/>
              </w:rPr>
            </w:pPr>
            <w:r w:rsidRPr="00282AAB">
              <w:rPr>
                <w:b/>
                <w:szCs w:val="21"/>
              </w:rPr>
              <w:t>目标</w:t>
            </w:r>
            <w:r w:rsidRPr="00282AAB">
              <w:rPr>
                <w:b/>
                <w:szCs w:val="21"/>
              </w:rPr>
              <w:t>1</w:t>
            </w:r>
            <w:r w:rsidRPr="00282AAB">
              <w:rPr>
                <w:b/>
                <w:szCs w:val="21"/>
              </w:rPr>
              <w:t>：</w:t>
            </w:r>
            <w:r w:rsidRPr="00282AAB">
              <w:t>能够掌握</w:t>
            </w:r>
            <w:r w:rsidRPr="00282AAB">
              <w:t>EDA</w:t>
            </w:r>
            <w:r w:rsidRPr="00282AAB">
              <w:t>技术的基本设计思路和开发流程，能用文字规则、数据对象、数据类型、操作符等硬件描述语言结构与要素和基本语句来分析和设计程序。</w:t>
            </w:r>
          </w:p>
        </w:tc>
        <w:tc>
          <w:tcPr>
            <w:tcW w:w="1701" w:type="dxa"/>
            <w:tcBorders>
              <w:top w:val="single" w:sz="4" w:space="0" w:color="auto"/>
              <w:left w:val="single" w:sz="4" w:space="0" w:color="auto"/>
              <w:bottom w:val="single" w:sz="4" w:space="0" w:color="auto"/>
              <w:right w:val="single" w:sz="4" w:space="0" w:color="auto"/>
            </w:tcBorders>
            <w:vAlign w:val="center"/>
          </w:tcPr>
          <w:p w14:paraId="5BFFFC2B" w14:textId="77777777" w:rsidR="005776C6" w:rsidRPr="00282AAB" w:rsidRDefault="005776C6" w:rsidP="008E168D">
            <w:r w:rsidRPr="00282AAB">
              <w:t>学习态度很好，具有很高的学习热情；课前认真预习，上课认真听讲，与教师积极互动；学习笔记记述完全正确，叙述非常简洁，内容非常全面，重难点非常突出。</w:t>
            </w:r>
          </w:p>
        </w:tc>
        <w:tc>
          <w:tcPr>
            <w:tcW w:w="1418" w:type="dxa"/>
            <w:tcBorders>
              <w:top w:val="single" w:sz="4" w:space="0" w:color="auto"/>
              <w:left w:val="single" w:sz="4" w:space="0" w:color="auto"/>
              <w:bottom w:val="single" w:sz="4" w:space="0" w:color="auto"/>
              <w:right w:val="single" w:sz="4" w:space="0" w:color="auto"/>
            </w:tcBorders>
            <w:vAlign w:val="center"/>
          </w:tcPr>
          <w:p w14:paraId="0679E45A" w14:textId="77777777" w:rsidR="005776C6" w:rsidRPr="00282AAB" w:rsidRDefault="005776C6" w:rsidP="008E168D">
            <w:r w:rsidRPr="00282AAB">
              <w:t>学习态度好，具有较高的学习热情；课前认真预习，课中与教师良好互动；学习笔记</w:t>
            </w:r>
            <w:r w:rsidRPr="00282AAB">
              <w:rPr>
                <w:kern w:val="0"/>
              </w:rPr>
              <w:t>记述很正确，叙述很简洁，内容很全面，重难点很突出。</w:t>
            </w:r>
          </w:p>
        </w:tc>
        <w:tc>
          <w:tcPr>
            <w:tcW w:w="1559" w:type="dxa"/>
            <w:tcBorders>
              <w:top w:val="single" w:sz="4" w:space="0" w:color="auto"/>
              <w:left w:val="single" w:sz="4" w:space="0" w:color="auto"/>
              <w:bottom w:val="single" w:sz="4" w:space="0" w:color="auto"/>
              <w:right w:val="single" w:sz="4" w:space="0" w:color="auto"/>
            </w:tcBorders>
            <w:vAlign w:val="center"/>
          </w:tcPr>
          <w:p w14:paraId="0D3A054C" w14:textId="77777777" w:rsidR="005776C6" w:rsidRPr="00282AAB" w:rsidRDefault="005776C6" w:rsidP="008E168D">
            <w:r w:rsidRPr="00282AAB">
              <w:t>学习态度较好，具有一定的学习热情；课前有预习，课中与教师有一定互动；学习笔记</w:t>
            </w:r>
            <w:r w:rsidRPr="00282AAB">
              <w:rPr>
                <w:kern w:val="0"/>
              </w:rPr>
              <w:t>记述基本正确，叙述基本简洁，内容基本全面，重难点基本突出。</w:t>
            </w:r>
          </w:p>
        </w:tc>
        <w:tc>
          <w:tcPr>
            <w:tcW w:w="1134" w:type="dxa"/>
            <w:tcBorders>
              <w:top w:val="single" w:sz="4" w:space="0" w:color="auto"/>
              <w:left w:val="single" w:sz="4" w:space="0" w:color="auto"/>
              <w:bottom w:val="single" w:sz="4" w:space="0" w:color="auto"/>
              <w:right w:val="single" w:sz="4" w:space="0" w:color="auto"/>
            </w:tcBorders>
            <w:vAlign w:val="center"/>
          </w:tcPr>
          <w:p w14:paraId="05E9FBB8" w14:textId="77777777" w:rsidR="005776C6" w:rsidRPr="00282AAB" w:rsidRDefault="005776C6" w:rsidP="008E168D">
            <w:r w:rsidRPr="00282AAB">
              <w:t>学习态度一般，课前未预习，课中与教师基本无互动；学习笔记过于简单，</w:t>
            </w:r>
            <w:r w:rsidRPr="00282AAB">
              <w:rPr>
                <w:kern w:val="0"/>
              </w:rPr>
              <w:t>重难点不突出。</w:t>
            </w:r>
          </w:p>
        </w:tc>
        <w:tc>
          <w:tcPr>
            <w:tcW w:w="1134" w:type="dxa"/>
            <w:tcBorders>
              <w:top w:val="single" w:sz="4" w:space="0" w:color="auto"/>
              <w:left w:val="single" w:sz="4" w:space="0" w:color="auto"/>
              <w:bottom w:val="single" w:sz="4" w:space="0" w:color="auto"/>
              <w:right w:val="single" w:sz="4" w:space="0" w:color="auto"/>
            </w:tcBorders>
            <w:vAlign w:val="center"/>
          </w:tcPr>
          <w:p w14:paraId="7C6A83C7" w14:textId="77777777" w:rsidR="005776C6" w:rsidRPr="00282AAB" w:rsidRDefault="005776C6" w:rsidP="008E168D">
            <w:r w:rsidRPr="00282AAB">
              <w:t>学习态度差，学习热情较差；在课堂中主观能动性差，无学习笔记。</w:t>
            </w:r>
          </w:p>
        </w:tc>
      </w:tr>
      <w:tr w:rsidR="005776C6" w:rsidRPr="00282AAB" w14:paraId="022E763A" w14:textId="77777777" w:rsidTr="008E168D">
        <w:trPr>
          <w:trHeight w:val="454"/>
          <w:jc w:val="center"/>
        </w:trPr>
        <w:tc>
          <w:tcPr>
            <w:tcW w:w="1696" w:type="dxa"/>
            <w:tcBorders>
              <w:top w:val="single" w:sz="4" w:space="0" w:color="auto"/>
              <w:left w:val="single" w:sz="4" w:space="0" w:color="auto"/>
              <w:bottom w:val="single" w:sz="4" w:space="0" w:color="auto"/>
              <w:right w:val="single" w:sz="4" w:space="0" w:color="auto"/>
            </w:tcBorders>
            <w:vAlign w:val="center"/>
          </w:tcPr>
          <w:p w14:paraId="634C093A" w14:textId="77777777" w:rsidR="005776C6" w:rsidRPr="00282AAB" w:rsidRDefault="005776C6" w:rsidP="008E168D">
            <w:pPr>
              <w:jc w:val="left"/>
              <w:rPr>
                <w:bCs/>
                <w:kern w:val="0"/>
              </w:rPr>
            </w:pPr>
            <w:r w:rsidRPr="00282AAB">
              <w:rPr>
                <w:b/>
                <w:kern w:val="0"/>
                <w:szCs w:val="21"/>
              </w:rPr>
              <w:t>目标</w:t>
            </w:r>
            <w:r w:rsidRPr="00282AAB">
              <w:rPr>
                <w:b/>
                <w:kern w:val="0"/>
                <w:szCs w:val="21"/>
              </w:rPr>
              <w:t>2</w:t>
            </w:r>
            <w:r w:rsidRPr="00282AAB">
              <w:rPr>
                <w:b/>
                <w:kern w:val="0"/>
                <w:szCs w:val="21"/>
              </w:rPr>
              <w:t>：</w:t>
            </w:r>
            <w:r w:rsidRPr="00282AAB">
              <w:rPr>
                <w:kern w:val="0"/>
                <w:szCs w:val="21"/>
              </w:rPr>
              <w:t>能熟练掌握</w:t>
            </w:r>
            <w:r w:rsidRPr="00282AAB">
              <w:rPr>
                <w:kern w:val="0"/>
                <w:szCs w:val="21"/>
              </w:rPr>
              <w:t>FPGA</w:t>
            </w:r>
            <w:r w:rsidRPr="00282AAB">
              <w:rPr>
                <w:kern w:val="0"/>
                <w:szCs w:val="21"/>
              </w:rPr>
              <w:t>的开发软件，能用硬件描述语言结构与要素和基本语句编程实现基本逻辑电路，</w:t>
            </w:r>
            <w:r w:rsidRPr="00282AAB">
              <w:rPr>
                <w:rFonts w:hint="eastAsia"/>
                <w:kern w:val="0"/>
                <w:szCs w:val="21"/>
              </w:rPr>
              <w:t>用来解决</w:t>
            </w:r>
            <w:r w:rsidRPr="00282AAB">
              <w:t>电子信息工程中信号检测与处理方面复杂工程问题</w:t>
            </w:r>
            <w:r w:rsidRPr="00282AAB">
              <w:rPr>
                <w:rFonts w:hint="eastAsia"/>
              </w:rPr>
              <w:t>。</w:t>
            </w:r>
          </w:p>
        </w:tc>
        <w:tc>
          <w:tcPr>
            <w:tcW w:w="1701" w:type="dxa"/>
            <w:tcBorders>
              <w:top w:val="single" w:sz="4" w:space="0" w:color="auto"/>
              <w:left w:val="single" w:sz="4" w:space="0" w:color="auto"/>
              <w:bottom w:val="single" w:sz="4" w:space="0" w:color="auto"/>
              <w:right w:val="single" w:sz="4" w:space="0" w:color="auto"/>
            </w:tcBorders>
            <w:vAlign w:val="center"/>
          </w:tcPr>
          <w:p w14:paraId="770AED34" w14:textId="77777777" w:rsidR="005776C6" w:rsidRPr="00282AAB" w:rsidRDefault="005776C6" w:rsidP="008E168D">
            <w:r w:rsidRPr="00282AAB">
              <w:t>学习态度很好，具有很高的学习热情；课前认真预习，上课认真听讲，与教师积极互动；学习笔记记述完全正确，叙述非常简洁，内容非常全面，重难点非常突出。</w:t>
            </w:r>
          </w:p>
        </w:tc>
        <w:tc>
          <w:tcPr>
            <w:tcW w:w="1418" w:type="dxa"/>
            <w:tcBorders>
              <w:top w:val="single" w:sz="4" w:space="0" w:color="auto"/>
              <w:left w:val="single" w:sz="4" w:space="0" w:color="auto"/>
              <w:bottom w:val="single" w:sz="4" w:space="0" w:color="auto"/>
              <w:right w:val="single" w:sz="4" w:space="0" w:color="auto"/>
            </w:tcBorders>
            <w:vAlign w:val="center"/>
          </w:tcPr>
          <w:p w14:paraId="793ADCBF" w14:textId="77777777" w:rsidR="005776C6" w:rsidRPr="00282AAB" w:rsidRDefault="005776C6" w:rsidP="008E168D">
            <w:r w:rsidRPr="00282AAB">
              <w:t>学习态度好，具有较高的学习热情；课前认真预习，课中与教师良好互动；学习笔记</w:t>
            </w:r>
            <w:r w:rsidRPr="00282AAB">
              <w:rPr>
                <w:kern w:val="0"/>
              </w:rPr>
              <w:t>记述很正确，叙述很简洁，内容很全面，重难点很突出。</w:t>
            </w:r>
          </w:p>
        </w:tc>
        <w:tc>
          <w:tcPr>
            <w:tcW w:w="1559" w:type="dxa"/>
            <w:tcBorders>
              <w:top w:val="single" w:sz="4" w:space="0" w:color="auto"/>
              <w:left w:val="single" w:sz="4" w:space="0" w:color="auto"/>
              <w:bottom w:val="single" w:sz="4" w:space="0" w:color="auto"/>
              <w:right w:val="single" w:sz="4" w:space="0" w:color="auto"/>
            </w:tcBorders>
            <w:vAlign w:val="center"/>
          </w:tcPr>
          <w:p w14:paraId="62338B23" w14:textId="77777777" w:rsidR="005776C6" w:rsidRPr="00282AAB" w:rsidRDefault="005776C6" w:rsidP="008E168D">
            <w:r w:rsidRPr="00282AAB">
              <w:t>学习态度较好，具有一定的学习热情；课前有预习，课中与教师有一定互动；学习笔记</w:t>
            </w:r>
            <w:r w:rsidRPr="00282AAB">
              <w:rPr>
                <w:kern w:val="0"/>
              </w:rPr>
              <w:t>记述基本正确，叙述基本简洁，内容基本全面，重难点基本突出。</w:t>
            </w:r>
          </w:p>
        </w:tc>
        <w:tc>
          <w:tcPr>
            <w:tcW w:w="1134" w:type="dxa"/>
            <w:tcBorders>
              <w:top w:val="single" w:sz="4" w:space="0" w:color="auto"/>
              <w:left w:val="single" w:sz="4" w:space="0" w:color="auto"/>
              <w:bottom w:val="single" w:sz="4" w:space="0" w:color="auto"/>
              <w:right w:val="single" w:sz="4" w:space="0" w:color="auto"/>
            </w:tcBorders>
            <w:vAlign w:val="center"/>
          </w:tcPr>
          <w:p w14:paraId="6E6DB260" w14:textId="77777777" w:rsidR="005776C6" w:rsidRPr="00282AAB" w:rsidRDefault="005776C6" w:rsidP="008E168D">
            <w:r w:rsidRPr="00282AAB">
              <w:t>学习态度一般，课前未预习，课中与教师基本无互动；学习笔记过于简单，</w:t>
            </w:r>
            <w:r w:rsidRPr="00282AAB">
              <w:rPr>
                <w:kern w:val="0"/>
              </w:rPr>
              <w:t>重难点不突出。</w:t>
            </w:r>
          </w:p>
        </w:tc>
        <w:tc>
          <w:tcPr>
            <w:tcW w:w="1134" w:type="dxa"/>
            <w:tcBorders>
              <w:top w:val="single" w:sz="4" w:space="0" w:color="auto"/>
              <w:left w:val="single" w:sz="4" w:space="0" w:color="auto"/>
              <w:bottom w:val="single" w:sz="4" w:space="0" w:color="auto"/>
              <w:right w:val="single" w:sz="4" w:space="0" w:color="auto"/>
            </w:tcBorders>
            <w:vAlign w:val="center"/>
          </w:tcPr>
          <w:p w14:paraId="016105F7" w14:textId="77777777" w:rsidR="005776C6" w:rsidRPr="00282AAB" w:rsidRDefault="005776C6" w:rsidP="008E168D">
            <w:r w:rsidRPr="00282AAB">
              <w:t>学习态度差，学习热情较差；在课堂中主观能动性差，无学习笔记。</w:t>
            </w:r>
          </w:p>
        </w:tc>
      </w:tr>
    </w:tbl>
    <w:p w14:paraId="4B7A49F7" w14:textId="77777777" w:rsidR="005776C6" w:rsidRPr="00282AAB" w:rsidRDefault="005776C6" w:rsidP="005776C6">
      <w:pPr>
        <w:spacing w:line="360" w:lineRule="auto"/>
        <w:jc w:val="center"/>
        <w:rPr>
          <w:b/>
          <w:bCs/>
          <w:sz w:val="24"/>
        </w:rPr>
      </w:pPr>
    </w:p>
    <w:p w14:paraId="2D74653B" w14:textId="77777777" w:rsidR="005776C6" w:rsidRPr="00282AAB" w:rsidRDefault="005776C6" w:rsidP="005776C6">
      <w:pPr>
        <w:spacing w:line="360" w:lineRule="auto"/>
        <w:jc w:val="center"/>
        <w:rPr>
          <w:b/>
          <w:bCs/>
          <w:sz w:val="24"/>
        </w:rPr>
      </w:pPr>
    </w:p>
    <w:p w14:paraId="655C4127" w14:textId="77777777" w:rsidR="005776C6" w:rsidRPr="00282AAB" w:rsidRDefault="005776C6" w:rsidP="005776C6">
      <w:pPr>
        <w:spacing w:line="360" w:lineRule="auto"/>
        <w:jc w:val="center"/>
        <w:rPr>
          <w:b/>
          <w:bCs/>
          <w:sz w:val="24"/>
        </w:rPr>
      </w:pPr>
    </w:p>
    <w:p w14:paraId="1F3C6244" w14:textId="77777777" w:rsidR="005776C6" w:rsidRPr="00282AAB" w:rsidRDefault="005776C6" w:rsidP="005776C6">
      <w:pPr>
        <w:spacing w:line="360" w:lineRule="auto"/>
        <w:jc w:val="center"/>
        <w:rPr>
          <w:b/>
          <w:bCs/>
          <w:sz w:val="24"/>
        </w:rPr>
      </w:pPr>
    </w:p>
    <w:p w14:paraId="6A929029" w14:textId="77777777" w:rsidR="005776C6" w:rsidRPr="00282AAB" w:rsidRDefault="005776C6" w:rsidP="005776C6">
      <w:pPr>
        <w:spacing w:line="360" w:lineRule="auto"/>
        <w:jc w:val="center"/>
        <w:rPr>
          <w:b/>
          <w:bCs/>
          <w:sz w:val="24"/>
        </w:rPr>
      </w:pPr>
    </w:p>
    <w:p w14:paraId="13B15D59" w14:textId="77777777" w:rsidR="005776C6" w:rsidRPr="00282AAB" w:rsidRDefault="005776C6" w:rsidP="005776C6">
      <w:pPr>
        <w:widowControl/>
        <w:jc w:val="left"/>
        <w:rPr>
          <w:b/>
          <w:bCs/>
          <w:sz w:val="24"/>
        </w:rPr>
      </w:pPr>
      <w:r w:rsidRPr="00282AAB">
        <w:rPr>
          <w:b/>
          <w:bCs/>
          <w:sz w:val="24"/>
        </w:rPr>
        <w:br w:type="page"/>
      </w:r>
    </w:p>
    <w:p w14:paraId="1656DAC1" w14:textId="77777777" w:rsidR="005776C6" w:rsidRPr="00282AAB" w:rsidRDefault="005776C6" w:rsidP="005776C6">
      <w:pPr>
        <w:spacing w:line="360" w:lineRule="auto"/>
        <w:jc w:val="center"/>
        <w:rPr>
          <w:b/>
          <w:bCs/>
          <w:sz w:val="24"/>
        </w:rPr>
      </w:pPr>
      <w:r w:rsidRPr="00282AAB">
        <w:rPr>
          <w:b/>
          <w:bCs/>
          <w:sz w:val="24"/>
        </w:rPr>
        <w:lastRenderedPageBreak/>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0"/>
        <w:gridCol w:w="1240"/>
        <w:gridCol w:w="1203"/>
        <w:gridCol w:w="1168"/>
        <w:gridCol w:w="1285"/>
        <w:gridCol w:w="1360"/>
      </w:tblGrid>
      <w:tr w:rsidR="00282AAB" w:rsidRPr="00282AAB" w14:paraId="6CC74722" w14:textId="77777777" w:rsidTr="008E168D">
        <w:trPr>
          <w:trHeight w:val="454"/>
          <w:jc w:val="center"/>
        </w:trPr>
        <w:tc>
          <w:tcPr>
            <w:tcW w:w="2040" w:type="dxa"/>
            <w:vMerge w:val="restart"/>
            <w:tcBorders>
              <w:top w:val="single" w:sz="4" w:space="0" w:color="auto"/>
              <w:left w:val="single" w:sz="4" w:space="0" w:color="auto"/>
              <w:bottom w:val="single" w:sz="4" w:space="0" w:color="auto"/>
              <w:right w:val="single" w:sz="4" w:space="0" w:color="auto"/>
            </w:tcBorders>
            <w:vAlign w:val="center"/>
          </w:tcPr>
          <w:p w14:paraId="1D12D32A" w14:textId="77777777" w:rsidR="005776C6" w:rsidRPr="00282AAB" w:rsidRDefault="005776C6" w:rsidP="008E168D">
            <w:pPr>
              <w:jc w:val="center"/>
            </w:pPr>
            <w:r w:rsidRPr="00282AAB">
              <w:t>课程目标</w:t>
            </w:r>
          </w:p>
        </w:tc>
        <w:tc>
          <w:tcPr>
            <w:tcW w:w="6256" w:type="dxa"/>
            <w:gridSpan w:val="5"/>
            <w:tcBorders>
              <w:top w:val="single" w:sz="4" w:space="0" w:color="auto"/>
              <w:left w:val="single" w:sz="4" w:space="0" w:color="auto"/>
              <w:bottom w:val="single" w:sz="4" w:space="0" w:color="auto"/>
              <w:right w:val="single" w:sz="4" w:space="0" w:color="auto"/>
            </w:tcBorders>
            <w:vAlign w:val="center"/>
          </w:tcPr>
          <w:p w14:paraId="763BBCCF" w14:textId="77777777" w:rsidR="005776C6" w:rsidRPr="00282AAB" w:rsidRDefault="005776C6" w:rsidP="008E168D">
            <w:pPr>
              <w:jc w:val="center"/>
            </w:pPr>
            <w:r w:rsidRPr="00282AAB">
              <w:t>评分标准</w:t>
            </w:r>
          </w:p>
        </w:tc>
      </w:tr>
      <w:tr w:rsidR="00282AAB" w:rsidRPr="00282AAB" w14:paraId="0E14DC9C" w14:textId="77777777" w:rsidTr="008E168D">
        <w:trPr>
          <w:trHeight w:val="454"/>
          <w:jc w:val="center"/>
        </w:trPr>
        <w:tc>
          <w:tcPr>
            <w:tcW w:w="2040" w:type="dxa"/>
            <w:vMerge/>
            <w:tcBorders>
              <w:top w:val="single" w:sz="4" w:space="0" w:color="auto"/>
              <w:left w:val="single" w:sz="4" w:space="0" w:color="auto"/>
              <w:bottom w:val="single" w:sz="4" w:space="0" w:color="auto"/>
              <w:right w:val="single" w:sz="4" w:space="0" w:color="auto"/>
            </w:tcBorders>
            <w:vAlign w:val="center"/>
          </w:tcPr>
          <w:p w14:paraId="3400DFF5" w14:textId="77777777" w:rsidR="005776C6" w:rsidRPr="00282AAB" w:rsidRDefault="005776C6" w:rsidP="008E168D">
            <w:pPr>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209C968B" w14:textId="77777777" w:rsidR="005776C6" w:rsidRPr="00282AAB" w:rsidRDefault="005776C6" w:rsidP="008E168D">
            <w:pPr>
              <w:jc w:val="center"/>
            </w:pPr>
            <w:r w:rsidRPr="00282AAB">
              <w:t>90-100</w:t>
            </w:r>
          </w:p>
        </w:tc>
        <w:tc>
          <w:tcPr>
            <w:tcW w:w="1203" w:type="dxa"/>
            <w:tcBorders>
              <w:top w:val="single" w:sz="4" w:space="0" w:color="auto"/>
              <w:left w:val="single" w:sz="4" w:space="0" w:color="auto"/>
              <w:bottom w:val="single" w:sz="4" w:space="0" w:color="auto"/>
              <w:right w:val="single" w:sz="4" w:space="0" w:color="auto"/>
            </w:tcBorders>
            <w:vAlign w:val="center"/>
          </w:tcPr>
          <w:p w14:paraId="3248127C" w14:textId="77777777" w:rsidR="005776C6" w:rsidRPr="00282AAB" w:rsidRDefault="005776C6" w:rsidP="008E168D">
            <w:pPr>
              <w:jc w:val="center"/>
            </w:pPr>
            <w:r w:rsidRPr="00282AAB">
              <w:t>80-89</w:t>
            </w:r>
          </w:p>
        </w:tc>
        <w:tc>
          <w:tcPr>
            <w:tcW w:w="1168" w:type="dxa"/>
            <w:tcBorders>
              <w:top w:val="single" w:sz="4" w:space="0" w:color="auto"/>
              <w:left w:val="single" w:sz="4" w:space="0" w:color="auto"/>
              <w:bottom w:val="single" w:sz="4" w:space="0" w:color="auto"/>
              <w:right w:val="single" w:sz="4" w:space="0" w:color="auto"/>
            </w:tcBorders>
            <w:vAlign w:val="center"/>
          </w:tcPr>
          <w:p w14:paraId="11F9FD89" w14:textId="77777777" w:rsidR="005776C6" w:rsidRPr="00282AAB" w:rsidRDefault="005776C6" w:rsidP="008E168D">
            <w:pPr>
              <w:jc w:val="center"/>
            </w:pPr>
            <w:r w:rsidRPr="00282AAB">
              <w:t>70-79</w:t>
            </w:r>
          </w:p>
        </w:tc>
        <w:tc>
          <w:tcPr>
            <w:tcW w:w="1285" w:type="dxa"/>
            <w:tcBorders>
              <w:top w:val="single" w:sz="4" w:space="0" w:color="auto"/>
              <w:left w:val="single" w:sz="4" w:space="0" w:color="auto"/>
              <w:bottom w:val="single" w:sz="4" w:space="0" w:color="auto"/>
              <w:right w:val="single" w:sz="4" w:space="0" w:color="auto"/>
            </w:tcBorders>
            <w:vAlign w:val="center"/>
          </w:tcPr>
          <w:p w14:paraId="3E80261E" w14:textId="77777777" w:rsidR="005776C6" w:rsidRPr="00282AAB" w:rsidRDefault="005776C6" w:rsidP="008E168D">
            <w:pPr>
              <w:jc w:val="center"/>
            </w:pPr>
            <w:r w:rsidRPr="00282AAB">
              <w:t>60-69</w:t>
            </w:r>
          </w:p>
        </w:tc>
        <w:tc>
          <w:tcPr>
            <w:tcW w:w="1360" w:type="dxa"/>
            <w:tcBorders>
              <w:top w:val="single" w:sz="4" w:space="0" w:color="auto"/>
              <w:left w:val="single" w:sz="4" w:space="0" w:color="auto"/>
              <w:bottom w:val="single" w:sz="4" w:space="0" w:color="auto"/>
              <w:right w:val="single" w:sz="4" w:space="0" w:color="auto"/>
            </w:tcBorders>
            <w:vAlign w:val="center"/>
          </w:tcPr>
          <w:p w14:paraId="55433353" w14:textId="77777777" w:rsidR="005776C6" w:rsidRPr="00282AAB" w:rsidRDefault="005776C6" w:rsidP="008E168D">
            <w:pPr>
              <w:jc w:val="center"/>
            </w:pPr>
            <w:r w:rsidRPr="00282AAB">
              <w:t>&lt;60</w:t>
            </w:r>
          </w:p>
        </w:tc>
      </w:tr>
      <w:tr w:rsidR="00282AAB" w:rsidRPr="00282AAB" w14:paraId="0DA44732" w14:textId="77777777" w:rsidTr="008E168D">
        <w:trPr>
          <w:trHeight w:val="454"/>
          <w:jc w:val="center"/>
        </w:trPr>
        <w:tc>
          <w:tcPr>
            <w:tcW w:w="2040" w:type="dxa"/>
            <w:tcBorders>
              <w:top w:val="single" w:sz="4" w:space="0" w:color="auto"/>
              <w:left w:val="single" w:sz="4" w:space="0" w:color="auto"/>
              <w:bottom w:val="single" w:sz="4" w:space="0" w:color="auto"/>
              <w:right w:val="single" w:sz="4" w:space="0" w:color="auto"/>
            </w:tcBorders>
            <w:vAlign w:val="center"/>
          </w:tcPr>
          <w:p w14:paraId="515FFDE6" w14:textId="77777777" w:rsidR="005776C6" w:rsidRPr="00282AAB" w:rsidRDefault="005776C6" w:rsidP="008E168D">
            <w:pPr>
              <w:jc w:val="left"/>
              <w:rPr>
                <w:kern w:val="0"/>
              </w:rPr>
            </w:pPr>
            <w:r w:rsidRPr="00282AAB">
              <w:rPr>
                <w:b/>
                <w:szCs w:val="21"/>
              </w:rPr>
              <w:t>目标</w:t>
            </w:r>
            <w:r w:rsidRPr="00282AAB">
              <w:rPr>
                <w:b/>
                <w:szCs w:val="21"/>
              </w:rPr>
              <w:t>1</w:t>
            </w:r>
            <w:r w:rsidRPr="00282AAB">
              <w:rPr>
                <w:b/>
                <w:szCs w:val="21"/>
              </w:rPr>
              <w:t>：</w:t>
            </w:r>
            <w:r w:rsidRPr="00282AAB">
              <w:t>能够掌握</w:t>
            </w:r>
            <w:r w:rsidRPr="00282AAB">
              <w:t>EDA</w:t>
            </w:r>
            <w:r w:rsidRPr="00282AAB">
              <w:t>技术的基本设计思路和开发流程，能用文字规则、数据对象、数据类型、操作符等硬件描述语言结构与要素和基本语句来分析和设计程序。</w:t>
            </w:r>
          </w:p>
        </w:tc>
        <w:tc>
          <w:tcPr>
            <w:tcW w:w="1240" w:type="dxa"/>
            <w:tcBorders>
              <w:top w:val="single" w:sz="4" w:space="0" w:color="auto"/>
              <w:left w:val="single" w:sz="4" w:space="0" w:color="auto"/>
              <w:bottom w:val="single" w:sz="4" w:space="0" w:color="auto"/>
              <w:right w:val="single" w:sz="4" w:space="0" w:color="auto"/>
            </w:tcBorders>
            <w:vAlign w:val="center"/>
          </w:tcPr>
          <w:p w14:paraId="6A9C475B" w14:textId="77777777" w:rsidR="005776C6" w:rsidRPr="00282AAB" w:rsidRDefault="005776C6" w:rsidP="008E168D">
            <w:pPr>
              <w:rPr>
                <w:szCs w:val="21"/>
              </w:rPr>
            </w:pPr>
            <w:r w:rsidRPr="00282AAB">
              <w:rPr>
                <w:szCs w:val="21"/>
              </w:rPr>
              <w:t>按时提交作业，作业书写工整清楚；熟练掌握</w:t>
            </w:r>
            <w:r w:rsidRPr="00282AAB">
              <w:rPr>
                <w:szCs w:val="21"/>
              </w:rPr>
              <w:t>FPGA</w:t>
            </w:r>
            <w:r w:rsidRPr="00282AAB">
              <w:rPr>
                <w:szCs w:val="21"/>
              </w:rPr>
              <w:t>的概念、分析原理，解题过程正确、结果无误。</w:t>
            </w:r>
          </w:p>
        </w:tc>
        <w:tc>
          <w:tcPr>
            <w:tcW w:w="1203" w:type="dxa"/>
            <w:tcBorders>
              <w:top w:val="single" w:sz="4" w:space="0" w:color="auto"/>
              <w:left w:val="single" w:sz="4" w:space="0" w:color="auto"/>
              <w:bottom w:val="single" w:sz="4" w:space="0" w:color="auto"/>
              <w:right w:val="single" w:sz="4" w:space="0" w:color="auto"/>
            </w:tcBorders>
            <w:vAlign w:val="center"/>
          </w:tcPr>
          <w:p w14:paraId="086A4FFE" w14:textId="77777777" w:rsidR="005776C6" w:rsidRPr="00282AAB" w:rsidRDefault="005776C6" w:rsidP="008E168D">
            <w:pPr>
              <w:rPr>
                <w:szCs w:val="21"/>
              </w:rPr>
            </w:pPr>
            <w:r w:rsidRPr="00282AAB">
              <w:rPr>
                <w:szCs w:val="21"/>
              </w:rPr>
              <w:t>按时提交作业，作业书写清楚；掌握</w:t>
            </w:r>
            <w:r w:rsidRPr="00282AAB">
              <w:rPr>
                <w:szCs w:val="21"/>
              </w:rPr>
              <w:t>FPGA</w:t>
            </w:r>
            <w:r w:rsidRPr="00282AAB">
              <w:rPr>
                <w:szCs w:val="21"/>
              </w:rPr>
              <w:t>的概念、分析原理，解题过程基本正确、存在少量错误。</w:t>
            </w:r>
          </w:p>
        </w:tc>
        <w:tc>
          <w:tcPr>
            <w:tcW w:w="1168" w:type="dxa"/>
            <w:tcBorders>
              <w:top w:val="single" w:sz="4" w:space="0" w:color="auto"/>
              <w:left w:val="single" w:sz="4" w:space="0" w:color="auto"/>
              <w:bottom w:val="single" w:sz="4" w:space="0" w:color="auto"/>
              <w:right w:val="single" w:sz="4" w:space="0" w:color="auto"/>
            </w:tcBorders>
            <w:vAlign w:val="center"/>
          </w:tcPr>
          <w:p w14:paraId="718B8642" w14:textId="77777777" w:rsidR="005776C6" w:rsidRPr="00282AAB" w:rsidRDefault="005776C6" w:rsidP="008E168D">
            <w:pPr>
              <w:rPr>
                <w:szCs w:val="21"/>
              </w:rPr>
            </w:pPr>
            <w:r w:rsidRPr="00282AAB">
              <w:rPr>
                <w:szCs w:val="21"/>
              </w:rPr>
              <w:t>按时提交作业，作业书写清楚；基本掌握</w:t>
            </w:r>
            <w:r w:rsidRPr="00282AAB">
              <w:rPr>
                <w:szCs w:val="21"/>
              </w:rPr>
              <w:t>FPGA</w:t>
            </w:r>
            <w:r w:rsidRPr="00282AAB">
              <w:rPr>
                <w:szCs w:val="21"/>
              </w:rPr>
              <w:t>的概念、分析原理，解题过程基本正确、存在一定错误。</w:t>
            </w:r>
          </w:p>
        </w:tc>
        <w:tc>
          <w:tcPr>
            <w:tcW w:w="1285" w:type="dxa"/>
            <w:tcBorders>
              <w:top w:val="single" w:sz="4" w:space="0" w:color="auto"/>
              <w:left w:val="single" w:sz="4" w:space="0" w:color="auto"/>
              <w:bottom w:val="single" w:sz="4" w:space="0" w:color="auto"/>
              <w:right w:val="single" w:sz="4" w:space="0" w:color="auto"/>
            </w:tcBorders>
            <w:vAlign w:val="center"/>
          </w:tcPr>
          <w:p w14:paraId="10AA7AA8" w14:textId="77777777" w:rsidR="005776C6" w:rsidRPr="00282AAB" w:rsidRDefault="005776C6" w:rsidP="008E168D">
            <w:pPr>
              <w:rPr>
                <w:szCs w:val="21"/>
              </w:rPr>
            </w:pPr>
            <w:r w:rsidRPr="00282AAB">
              <w:rPr>
                <w:szCs w:val="21"/>
              </w:rPr>
              <w:t>不按时提交作业，作业书写欠清楚、不完整；基本掌握</w:t>
            </w:r>
            <w:r w:rsidRPr="00282AAB">
              <w:rPr>
                <w:szCs w:val="21"/>
              </w:rPr>
              <w:t>FPGA</w:t>
            </w:r>
            <w:r w:rsidRPr="00282AAB">
              <w:rPr>
                <w:szCs w:val="21"/>
              </w:rPr>
              <w:t>的概念、分析原理，解题过程基本、存在较多错误。</w:t>
            </w:r>
          </w:p>
        </w:tc>
        <w:tc>
          <w:tcPr>
            <w:tcW w:w="1360" w:type="dxa"/>
            <w:tcBorders>
              <w:top w:val="single" w:sz="4" w:space="0" w:color="auto"/>
              <w:left w:val="single" w:sz="4" w:space="0" w:color="auto"/>
              <w:bottom w:val="single" w:sz="4" w:space="0" w:color="auto"/>
              <w:right w:val="single" w:sz="4" w:space="0" w:color="auto"/>
            </w:tcBorders>
            <w:vAlign w:val="center"/>
          </w:tcPr>
          <w:p w14:paraId="77302910" w14:textId="77777777" w:rsidR="005776C6" w:rsidRPr="00282AAB" w:rsidRDefault="005776C6" w:rsidP="008E168D">
            <w:pPr>
              <w:rPr>
                <w:szCs w:val="21"/>
              </w:rPr>
            </w:pPr>
            <w:r w:rsidRPr="00282AAB">
              <w:rPr>
                <w:szCs w:val="21"/>
              </w:rPr>
              <w:t>不按时提交作业，作业书写潦草、不完整或抄袭现象；未掌握</w:t>
            </w:r>
            <w:r w:rsidRPr="00282AAB">
              <w:rPr>
                <w:szCs w:val="21"/>
              </w:rPr>
              <w:t>FPGA</w:t>
            </w:r>
            <w:r w:rsidRPr="00282AAB">
              <w:rPr>
                <w:szCs w:val="21"/>
              </w:rPr>
              <w:t>的概念、分析原理，解题过程错误且不完整。</w:t>
            </w:r>
          </w:p>
        </w:tc>
      </w:tr>
      <w:tr w:rsidR="005776C6" w:rsidRPr="00282AAB" w14:paraId="6DFF1C98" w14:textId="77777777" w:rsidTr="008E168D">
        <w:trPr>
          <w:trHeight w:val="454"/>
          <w:jc w:val="center"/>
        </w:trPr>
        <w:tc>
          <w:tcPr>
            <w:tcW w:w="2040" w:type="dxa"/>
            <w:tcBorders>
              <w:top w:val="single" w:sz="4" w:space="0" w:color="auto"/>
              <w:left w:val="single" w:sz="4" w:space="0" w:color="auto"/>
              <w:bottom w:val="single" w:sz="4" w:space="0" w:color="auto"/>
              <w:right w:val="single" w:sz="4" w:space="0" w:color="auto"/>
            </w:tcBorders>
            <w:vAlign w:val="center"/>
          </w:tcPr>
          <w:p w14:paraId="724C10B8" w14:textId="77777777" w:rsidR="005776C6" w:rsidRPr="00282AAB" w:rsidRDefault="005776C6" w:rsidP="008E168D">
            <w:pPr>
              <w:jc w:val="left"/>
              <w:rPr>
                <w:bCs/>
                <w:kern w:val="0"/>
              </w:rPr>
            </w:pPr>
            <w:r w:rsidRPr="00282AAB">
              <w:rPr>
                <w:b/>
                <w:kern w:val="0"/>
                <w:szCs w:val="21"/>
              </w:rPr>
              <w:t>目标</w:t>
            </w:r>
            <w:r w:rsidRPr="00282AAB">
              <w:rPr>
                <w:b/>
                <w:kern w:val="0"/>
                <w:szCs w:val="21"/>
              </w:rPr>
              <w:t>2</w:t>
            </w:r>
            <w:r w:rsidRPr="00282AAB">
              <w:rPr>
                <w:b/>
                <w:kern w:val="0"/>
                <w:szCs w:val="21"/>
              </w:rPr>
              <w:t>：</w:t>
            </w:r>
            <w:r w:rsidRPr="00282AAB">
              <w:rPr>
                <w:kern w:val="0"/>
                <w:szCs w:val="21"/>
              </w:rPr>
              <w:t>能熟练掌握</w:t>
            </w:r>
            <w:r w:rsidRPr="00282AAB">
              <w:rPr>
                <w:kern w:val="0"/>
                <w:szCs w:val="21"/>
              </w:rPr>
              <w:t>FPGA</w:t>
            </w:r>
            <w:r w:rsidRPr="00282AAB">
              <w:rPr>
                <w:kern w:val="0"/>
                <w:szCs w:val="21"/>
              </w:rPr>
              <w:t>的开发软件，能用硬件描述语言结构与要素和基本语句编程实现基本逻辑电路，</w:t>
            </w:r>
            <w:r w:rsidRPr="00282AAB">
              <w:rPr>
                <w:rFonts w:hint="eastAsia"/>
                <w:kern w:val="0"/>
                <w:szCs w:val="21"/>
              </w:rPr>
              <w:t>用来解决</w:t>
            </w:r>
            <w:r w:rsidRPr="00282AAB">
              <w:t>电子信息工程中信号检测与处理方面复杂工程问题</w:t>
            </w:r>
            <w:r w:rsidRPr="00282AAB">
              <w:rPr>
                <w:rFonts w:hint="eastAsia"/>
              </w:rPr>
              <w:t>。</w:t>
            </w:r>
          </w:p>
        </w:tc>
        <w:tc>
          <w:tcPr>
            <w:tcW w:w="1240" w:type="dxa"/>
            <w:tcBorders>
              <w:top w:val="single" w:sz="4" w:space="0" w:color="auto"/>
              <w:left w:val="single" w:sz="4" w:space="0" w:color="auto"/>
              <w:bottom w:val="single" w:sz="4" w:space="0" w:color="auto"/>
              <w:right w:val="single" w:sz="4" w:space="0" w:color="auto"/>
            </w:tcBorders>
            <w:vAlign w:val="center"/>
          </w:tcPr>
          <w:p w14:paraId="6B2A4E97" w14:textId="77777777" w:rsidR="005776C6" w:rsidRPr="00282AAB" w:rsidRDefault="005776C6" w:rsidP="008E168D">
            <w:pPr>
              <w:rPr>
                <w:szCs w:val="21"/>
              </w:rPr>
            </w:pPr>
            <w:r w:rsidRPr="00282AAB">
              <w:rPr>
                <w:rFonts w:hint="eastAsia"/>
                <w:szCs w:val="21"/>
              </w:rPr>
              <w:t>按时提交作业，且字迹工整；对复杂的程序分析、判断正确，表达方式合理正确完整。回答问题正确，无误。</w:t>
            </w:r>
          </w:p>
        </w:tc>
        <w:tc>
          <w:tcPr>
            <w:tcW w:w="1203" w:type="dxa"/>
            <w:tcBorders>
              <w:top w:val="single" w:sz="4" w:space="0" w:color="auto"/>
              <w:left w:val="single" w:sz="4" w:space="0" w:color="auto"/>
              <w:bottom w:val="single" w:sz="4" w:space="0" w:color="auto"/>
              <w:right w:val="single" w:sz="4" w:space="0" w:color="auto"/>
            </w:tcBorders>
            <w:vAlign w:val="center"/>
          </w:tcPr>
          <w:p w14:paraId="5115D87C" w14:textId="77777777" w:rsidR="005776C6" w:rsidRPr="00282AAB" w:rsidRDefault="005776C6" w:rsidP="008E168D">
            <w:pPr>
              <w:rPr>
                <w:szCs w:val="21"/>
              </w:rPr>
            </w:pPr>
            <w:r w:rsidRPr="00282AAB">
              <w:rPr>
                <w:rFonts w:hint="eastAsia"/>
                <w:szCs w:val="21"/>
              </w:rPr>
              <w:t>按时提交作业，且字迹工整；对复杂的程序分析、判断基本正确，表达方式合理正确。回答问题基本合理正确。</w:t>
            </w:r>
          </w:p>
        </w:tc>
        <w:tc>
          <w:tcPr>
            <w:tcW w:w="1168" w:type="dxa"/>
            <w:tcBorders>
              <w:top w:val="single" w:sz="4" w:space="0" w:color="auto"/>
              <w:left w:val="single" w:sz="4" w:space="0" w:color="auto"/>
              <w:bottom w:val="single" w:sz="4" w:space="0" w:color="auto"/>
              <w:right w:val="single" w:sz="4" w:space="0" w:color="auto"/>
            </w:tcBorders>
            <w:vAlign w:val="center"/>
          </w:tcPr>
          <w:p w14:paraId="4E1F00F6" w14:textId="77777777" w:rsidR="005776C6" w:rsidRPr="00282AAB" w:rsidRDefault="005776C6" w:rsidP="008E168D">
            <w:pPr>
              <w:rPr>
                <w:szCs w:val="21"/>
              </w:rPr>
            </w:pPr>
            <w:r w:rsidRPr="00282AAB">
              <w:rPr>
                <w:rFonts w:hint="eastAsia"/>
                <w:szCs w:val="21"/>
              </w:rPr>
              <w:t>按时提交作业；对复杂的程序分析、判断存在少量错误，表达方式有一定含糊。回答问题存在少量错误。</w:t>
            </w:r>
          </w:p>
        </w:tc>
        <w:tc>
          <w:tcPr>
            <w:tcW w:w="1285" w:type="dxa"/>
            <w:tcBorders>
              <w:top w:val="single" w:sz="4" w:space="0" w:color="auto"/>
              <w:left w:val="single" w:sz="4" w:space="0" w:color="auto"/>
              <w:bottom w:val="single" w:sz="4" w:space="0" w:color="auto"/>
              <w:right w:val="single" w:sz="4" w:space="0" w:color="auto"/>
            </w:tcBorders>
            <w:vAlign w:val="center"/>
          </w:tcPr>
          <w:p w14:paraId="1674B722" w14:textId="77777777" w:rsidR="005776C6" w:rsidRPr="00282AAB" w:rsidRDefault="005776C6" w:rsidP="008E168D">
            <w:pPr>
              <w:rPr>
                <w:szCs w:val="21"/>
              </w:rPr>
            </w:pPr>
            <w:r w:rsidRPr="00282AAB">
              <w:rPr>
                <w:rFonts w:hint="eastAsia"/>
                <w:szCs w:val="21"/>
              </w:rPr>
              <w:t>按时提交作业；对复杂的程序分析、判断存在一定错误，表达方式有一定含糊。回答问题存在一定错误。</w:t>
            </w:r>
          </w:p>
        </w:tc>
        <w:tc>
          <w:tcPr>
            <w:tcW w:w="1360" w:type="dxa"/>
            <w:tcBorders>
              <w:top w:val="single" w:sz="4" w:space="0" w:color="auto"/>
              <w:left w:val="single" w:sz="4" w:space="0" w:color="auto"/>
              <w:bottom w:val="single" w:sz="4" w:space="0" w:color="auto"/>
              <w:right w:val="single" w:sz="4" w:space="0" w:color="auto"/>
            </w:tcBorders>
            <w:vAlign w:val="center"/>
          </w:tcPr>
          <w:p w14:paraId="16A25E0F" w14:textId="77777777" w:rsidR="005776C6" w:rsidRPr="00282AAB" w:rsidRDefault="005776C6" w:rsidP="008E168D">
            <w:pPr>
              <w:rPr>
                <w:szCs w:val="21"/>
              </w:rPr>
            </w:pPr>
            <w:r w:rsidRPr="00282AAB">
              <w:rPr>
                <w:rFonts w:hint="eastAsia"/>
                <w:szCs w:val="21"/>
              </w:rPr>
              <w:t>不按时提交作业；对复杂的程序分析、判断和表达方式均存在大量明显错误，回答也存在错误。</w:t>
            </w:r>
          </w:p>
        </w:tc>
      </w:tr>
    </w:tbl>
    <w:p w14:paraId="6EF8E76E" w14:textId="77777777" w:rsidR="005776C6" w:rsidRPr="00282AAB" w:rsidRDefault="005776C6" w:rsidP="005776C6">
      <w:pPr>
        <w:spacing w:line="360" w:lineRule="auto"/>
        <w:jc w:val="center"/>
        <w:rPr>
          <w:b/>
          <w:bCs/>
          <w:sz w:val="24"/>
        </w:rPr>
      </w:pPr>
    </w:p>
    <w:p w14:paraId="5DD35CAC" w14:textId="77777777" w:rsidR="005776C6" w:rsidRPr="00282AAB" w:rsidRDefault="005776C6" w:rsidP="005776C6">
      <w:r w:rsidRPr="00282AAB">
        <w:br w:type="page"/>
      </w:r>
    </w:p>
    <w:p w14:paraId="10971A1D" w14:textId="77777777" w:rsidR="005776C6" w:rsidRPr="00282AAB" w:rsidRDefault="005776C6" w:rsidP="005776C6">
      <w:pPr>
        <w:spacing w:line="360" w:lineRule="auto"/>
        <w:jc w:val="center"/>
      </w:pPr>
      <w:r w:rsidRPr="00282AAB">
        <w:rPr>
          <w:b/>
          <w:bCs/>
          <w:sz w:val="24"/>
        </w:rPr>
        <w:lastRenderedPageBreak/>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772"/>
        <w:gridCol w:w="1304"/>
        <w:gridCol w:w="1314"/>
        <w:gridCol w:w="1333"/>
        <w:gridCol w:w="1353"/>
        <w:gridCol w:w="1355"/>
      </w:tblGrid>
      <w:tr w:rsidR="00282AAB" w:rsidRPr="00282AAB" w14:paraId="232968A2" w14:textId="77777777" w:rsidTr="008E168D">
        <w:trPr>
          <w:trHeight w:val="454"/>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0FD18608" w14:textId="77777777" w:rsidR="005776C6" w:rsidRPr="00282AAB" w:rsidRDefault="005776C6" w:rsidP="008E168D">
            <w:pPr>
              <w:jc w:val="center"/>
            </w:pPr>
            <w:r w:rsidRPr="00282AAB">
              <w:t>课程目标</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14:paraId="740F9CEC" w14:textId="77777777" w:rsidR="005776C6" w:rsidRPr="00282AAB" w:rsidRDefault="005776C6" w:rsidP="008E168D">
            <w:pPr>
              <w:jc w:val="center"/>
            </w:pPr>
            <w:r w:rsidRPr="00282AAB">
              <w:t>考核</w:t>
            </w:r>
          </w:p>
          <w:p w14:paraId="1603F688" w14:textId="77777777" w:rsidR="005776C6" w:rsidRPr="00282AAB" w:rsidRDefault="005776C6" w:rsidP="008E168D">
            <w:pPr>
              <w:jc w:val="center"/>
            </w:pPr>
            <w:r w:rsidRPr="00282AAB">
              <w:t>环节</w:t>
            </w:r>
          </w:p>
        </w:tc>
        <w:tc>
          <w:tcPr>
            <w:tcW w:w="6659" w:type="dxa"/>
            <w:gridSpan w:val="5"/>
            <w:tcBorders>
              <w:top w:val="single" w:sz="4" w:space="0" w:color="auto"/>
              <w:left w:val="single" w:sz="4" w:space="0" w:color="auto"/>
              <w:bottom w:val="single" w:sz="4" w:space="0" w:color="auto"/>
              <w:right w:val="single" w:sz="4" w:space="0" w:color="auto"/>
            </w:tcBorders>
            <w:vAlign w:val="center"/>
          </w:tcPr>
          <w:p w14:paraId="31158F5B" w14:textId="77777777" w:rsidR="005776C6" w:rsidRPr="00282AAB" w:rsidRDefault="005776C6" w:rsidP="008E168D">
            <w:pPr>
              <w:jc w:val="center"/>
            </w:pPr>
            <w:r w:rsidRPr="00282AAB">
              <w:t>评分标准</w:t>
            </w:r>
          </w:p>
        </w:tc>
      </w:tr>
      <w:tr w:rsidR="00282AAB" w:rsidRPr="00282AAB" w14:paraId="758D8B92" w14:textId="77777777" w:rsidTr="008E168D">
        <w:trPr>
          <w:trHeight w:val="454"/>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069FC8C6" w14:textId="77777777" w:rsidR="005776C6" w:rsidRPr="00282AAB" w:rsidRDefault="005776C6" w:rsidP="008E168D">
            <w:pPr>
              <w:jc w:val="center"/>
            </w:pPr>
          </w:p>
        </w:tc>
        <w:tc>
          <w:tcPr>
            <w:tcW w:w="772" w:type="dxa"/>
            <w:vMerge/>
            <w:tcBorders>
              <w:top w:val="single" w:sz="4" w:space="0" w:color="auto"/>
              <w:left w:val="single" w:sz="4" w:space="0" w:color="auto"/>
              <w:bottom w:val="single" w:sz="4" w:space="0" w:color="auto"/>
              <w:right w:val="single" w:sz="4" w:space="0" w:color="auto"/>
            </w:tcBorders>
            <w:vAlign w:val="center"/>
          </w:tcPr>
          <w:p w14:paraId="3AE61711" w14:textId="77777777" w:rsidR="005776C6" w:rsidRPr="00282AAB" w:rsidRDefault="005776C6" w:rsidP="008E168D">
            <w:pPr>
              <w:jc w:val="center"/>
            </w:pPr>
          </w:p>
        </w:tc>
        <w:tc>
          <w:tcPr>
            <w:tcW w:w="1304" w:type="dxa"/>
            <w:tcBorders>
              <w:top w:val="single" w:sz="4" w:space="0" w:color="auto"/>
              <w:left w:val="single" w:sz="4" w:space="0" w:color="auto"/>
              <w:bottom w:val="single" w:sz="4" w:space="0" w:color="auto"/>
              <w:right w:val="single" w:sz="4" w:space="0" w:color="auto"/>
            </w:tcBorders>
            <w:vAlign w:val="center"/>
          </w:tcPr>
          <w:p w14:paraId="280FB76D" w14:textId="77777777" w:rsidR="005776C6" w:rsidRPr="00282AAB" w:rsidRDefault="005776C6" w:rsidP="008E168D">
            <w:pPr>
              <w:jc w:val="center"/>
            </w:pPr>
            <w:r w:rsidRPr="00282AAB">
              <w:t>90-100</w:t>
            </w:r>
          </w:p>
        </w:tc>
        <w:tc>
          <w:tcPr>
            <w:tcW w:w="1314" w:type="dxa"/>
            <w:tcBorders>
              <w:top w:val="single" w:sz="4" w:space="0" w:color="auto"/>
              <w:left w:val="single" w:sz="4" w:space="0" w:color="auto"/>
              <w:bottom w:val="single" w:sz="4" w:space="0" w:color="auto"/>
              <w:right w:val="single" w:sz="4" w:space="0" w:color="auto"/>
            </w:tcBorders>
            <w:vAlign w:val="center"/>
          </w:tcPr>
          <w:p w14:paraId="7DFC98AD" w14:textId="77777777" w:rsidR="005776C6" w:rsidRPr="00282AAB" w:rsidRDefault="005776C6" w:rsidP="008E168D">
            <w:pPr>
              <w:jc w:val="center"/>
            </w:pPr>
            <w:r w:rsidRPr="00282AAB">
              <w:t>80-89</w:t>
            </w:r>
          </w:p>
        </w:tc>
        <w:tc>
          <w:tcPr>
            <w:tcW w:w="1333" w:type="dxa"/>
            <w:tcBorders>
              <w:top w:val="single" w:sz="4" w:space="0" w:color="auto"/>
              <w:left w:val="single" w:sz="4" w:space="0" w:color="auto"/>
              <w:bottom w:val="single" w:sz="4" w:space="0" w:color="auto"/>
              <w:right w:val="single" w:sz="4" w:space="0" w:color="auto"/>
            </w:tcBorders>
            <w:vAlign w:val="center"/>
          </w:tcPr>
          <w:p w14:paraId="5E7A1B02" w14:textId="77777777" w:rsidR="005776C6" w:rsidRPr="00282AAB" w:rsidRDefault="005776C6" w:rsidP="008E168D">
            <w:pPr>
              <w:jc w:val="center"/>
            </w:pPr>
            <w:r w:rsidRPr="00282AAB">
              <w:t>70-79</w:t>
            </w:r>
          </w:p>
        </w:tc>
        <w:tc>
          <w:tcPr>
            <w:tcW w:w="1353" w:type="dxa"/>
            <w:tcBorders>
              <w:top w:val="single" w:sz="4" w:space="0" w:color="auto"/>
              <w:left w:val="single" w:sz="4" w:space="0" w:color="auto"/>
              <w:bottom w:val="single" w:sz="4" w:space="0" w:color="auto"/>
              <w:right w:val="single" w:sz="4" w:space="0" w:color="auto"/>
            </w:tcBorders>
            <w:vAlign w:val="center"/>
          </w:tcPr>
          <w:p w14:paraId="0D6B06CD" w14:textId="77777777" w:rsidR="005776C6" w:rsidRPr="00282AAB" w:rsidRDefault="005776C6" w:rsidP="008E168D">
            <w:pPr>
              <w:jc w:val="center"/>
            </w:pPr>
            <w:r w:rsidRPr="00282AAB">
              <w:t>60-69</w:t>
            </w:r>
          </w:p>
        </w:tc>
        <w:tc>
          <w:tcPr>
            <w:tcW w:w="1355" w:type="dxa"/>
            <w:tcBorders>
              <w:top w:val="single" w:sz="4" w:space="0" w:color="auto"/>
              <w:left w:val="single" w:sz="4" w:space="0" w:color="auto"/>
              <w:bottom w:val="single" w:sz="4" w:space="0" w:color="auto"/>
              <w:right w:val="single" w:sz="4" w:space="0" w:color="auto"/>
            </w:tcBorders>
            <w:vAlign w:val="center"/>
          </w:tcPr>
          <w:p w14:paraId="5DF0AF9A" w14:textId="77777777" w:rsidR="005776C6" w:rsidRPr="00282AAB" w:rsidRDefault="005776C6" w:rsidP="008E168D">
            <w:pPr>
              <w:jc w:val="center"/>
            </w:pPr>
            <w:r w:rsidRPr="00282AAB">
              <w:t>&lt;60</w:t>
            </w:r>
          </w:p>
        </w:tc>
      </w:tr>
      <w:tr w:rsidR="00282AAB" w:rsidRPr="00282AAB" w14:paraId="0800FDFB" w14:textId="77777777" w:rsidTr="008E168D">
        <w:trPr>
          <w:trHeight w:val="983"/>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52305E11" w14:textId="77777777" w:rsidR="005776C6" w:rsidRPr="00282AAB" w:rsidRDefault="005776C6" w:rsidP="008E168D">
            <w:pPr>
              <w:rPr>
                <w:b/>
                <w:bCs/>
                <w:kern w:val="0"/>
              </w:rPr>
            </w:pPr>
            <w:r w:rsidRPr="00282AAB">
              <w:rPr>
                <w:b/>
                <w:kern w:val="0"/>
                <w:szCs w:val="21"/>
              </w:rPr>
              <w:t>目标</w:t>
            </w:r>
            <w:r w:rsidRPr="00282AAB">
              <w:rPr>
                <w:b/>
                <w:kern w:val="0"/>
                <w:szCs w:val="21"/>
              </w:rPr>
              <w:t>2</w:t>
            </w:r>
            <w:r w:rsidRPr="00282AAB">
              <w:rPr>
                <w:b/>
                <w:kern w:val="0"/>
                <w:szCs w:val="21"/>
              </w:rPr>
              <w:t>：</w:t>
            </w:r>
            <w:r w:rsidRPr="00282AAB">
              <w:rPr>
                <w:kern w:val="0"/>
                <w:szCs w:val="21"/>
              </w:rPr>
              <w:t>能熟练掌握</w:t>
            </w:r>
            <w:r w:rsidRPr="00282AAB">
              <w:rPr>
                <w:kern w:val="0"/>
                <w:szCs w:val="21"/>
              </w:rPr>
              <w:t>FPGA</w:t>
            </w:r>
            <w:r w:rsidRPr="00282AAB">
              <w:rPr>
                <w:kern w:val="0"/>
                <w:szCs w:val="21"/>
              </w:rPr>
              <w:t>的开发软件，能用硬件描述语言结构与要素和基本语句编程实现基本逻辑电路，</w:t>
            </w:r>
            <w:r w:rsidRPr="00282AAB">
              <w:rPr>
                <w:rFonts w:hint="eastAsia"/>
                <w:kern w:val="0"/>
                <w:szCs w:val="21"/>
              </w:rPr>
              <w:t>用来解决</w:t>
            </w:r>
            <w:r w:rsidRPr="00282AAB">
              <w:t>电子信息工程中信号检测与处理方面复杂工程问题</w:t>
            </w:r>
            <w:r w:rsidRPr="00282AAB">
              <w:rPr>
                <w:rFonts w:hint="eastAsia"/>
              </w:rPr>
              <w:t>。</w:t>
            </w:r>
          </w:p>
        </w:tc>
        <w:tc>
          <w:tcPr>
            <w:tcW w:w="772" w:type="dxa"/>
            <w:tcBorders>
              <w:top w:val="single" w:sz="4" w:space="0" w:color="auto"/>
              <w:left w:val="single" w:sz="4" w:space="0" w:color="auto"/>
              <w:bottom w:val="single" w:sz="4" w:space="0" w:color="auto"/>
              <w:right w:val="single" w:sz="4" w:space="0" w:color="auto"/>
            </w:tcBorders>
            <w:vAlign w:val="center"/>
          </w:tcPr>
          <w:p w14:paraId="2495A019" w14:textId="77777777" w:rsidR="005776C6" w:rsidRPr="00282AAB" w:rsidRDefault="005776C6" w:rsidP="008E168D">
            <w:pPr>
              <w:jc w:val="center"/>
            </w:pPr>
            <w:r w:rsidRPr="00282AAB">
              <w:t>预习</w:t>
            </w:r>
          </w:p>
        </w:tc>
        <w:tc>
          <w:tcPr>
            <w:tcW w:w="1304" w:type="dxa"/>
            <w:tcBorders>
              <w:top w:val="single" w:sz="4" w:space="0" w:color="auto"/>
              <w:left w:val="single" w:sz="4" w:space="0" w:color="auto"/>
              <w:bottom w:val="single" w:sz="4" w:space="0" w:color="auto"/>
              <w:right w:val="single" w:sz="4" w:space="0" w:color="auto"/>
            </w:tcBorders>
            <w:vAlign w:val="center"/>
          </w:tcPr>
          <w:p w14:paraId="1B2BA478" w14:textId="77777777" w:rsidR="005776C6" w:rsidRPr="00282AAB" w:rsidRDefault="005776C6" w:rsidP="008E168D">
            <w:pPr>
              <w:snapToGrid w:val="0"/>
            </w:pPr>
            <w:r w:rsidRPr="00282AAB">
              <w:t>实验前完成预习，并独立认真完成预习报告。报告中能明确本次实验目的和要求、实验模块、实验内容步骤以及注意的事项，实验方案设计正确。</w:t>
            </w:r>
          </w:p>
        </w:tc>
        <w:tc>
          <w:tcPr>
            <w:tcW w:w="1314" w:type="dxa"/>
            <w:tcBorders>
              <w:top w:val="single" w:sz="4" w:space="0" w:color="auto"/>
              <w:left w:val="single" w:sz="4" w:space="0" w:color="auto"/>
              <w:bottom w:val="single" w:sz="4" w:space="0" w:color="auto"/>
              <w:right w:val="single" w:sz="4" w:space="0" w:color="auto"/>
            </w:tcBorders>
            <w:vAlign w:val="center"/>
          </w:tcPr>
          <w:p w14:paraId="74514AB6" w14:textId="77777777" w:rsidR="005776C6" w:rsidRPr="00282AAB" w:rsidRDefault="005776C6" w:rsidP="008E168D">
            <w:pPr>
              <w:snapToGrid w:val="0"/>
            </w:pPr>
            <w:r w:rsidRPr="00282AAB">
              <w:t>实验前完成预习，并认真完成预习报告。报告中能较为明确本次实验目的和要求、实验模块、实验内容步骤以及注意的事项，实验方案设计大体正确。</w:t>
            </w:r>
          </w:p>
        </w:tc>
        <w:tc>
          <w:tcPr>
            <w:tcW w:w="1333" w:type="dxa"/>
            <w:tcBorders>
              <w:top w:val="single" w:sz="4" w:space="0" w:color="auto"/>
              <w:left w:val="single" w:sz="4" w:space="0" w:color="auto"/>
              <w:bottom w:val="single" w:sz="4" w:space="0" w:color="auto"/>
              <w:right w:val="single" w:sz="4" w:space="0" w:color="auto"/>
            </w:tcBorders>
            <w:vAlign w:val="center"/>
          </w:tcPr>
          <w:p w14:paraId="6DAC0E04" w14:textId="77777777" w:rsidR="005776C6" w:rsidRPr="00282AAB" w:rsidRDefault="005776C6" w:rsidP="008E168D">
            <w:pPr>
              <w:snapToGrid w:val="0"/>
            </w:pPr>
            <w:r w:rsidRPr="00282AAB">
              <w:t>实验前完成预习，并完成预习报告。报告中基本明确本次实验目的和要求、实验模块、实验内容步骤以及注意的事项，实验方案设计基本正确。</w:t>
            </w:r>
          </w:p>
        </w:tc>
        <w:tc>
          <w:tcPr>
            <w:tcW w:w="1353" w:type="dxa"/>
            <w:tcBorders>
              <w:top w:val="single" w:sz="4" w:space="0" w:color="auto"/>
              <w:left w:val="single" w:sz="4" w:space="0" w:color="auto"/>
              <w:bottom w:val="single" w:sz="4" w:space="0" w:color="auto"/>
              <w:right w:val="single" w:sz="4" w:space="0" w:color="auto"/>
            </w:tcBorders>
            <w:vAlign w:val="center"/>
          </w:tcPr>
          <w:p w14:paraId="7CA2B0DA" w14:textId="77777777" w:rsidR="005776C6" w:rsidRPr="00282AAB" w:rsidRDefault="005776C6" w:rsidP="008E168D">
            <w:pPr>
              <w:snapToGrid w:val="0"/>
            </w:pPr>
            <w:r w:rsidRPr="00282AAB">
              <w:t>实验前完成预习及预习报告。报告中基本明确本次实验目的和要求、实验模块、实验内容步骤及注意事项，实验方案设计存在一定问题。</w:t>
            </w:r>
          </w:p>
        </w:tc>
        <w:tc>
          <w:tcPr>
            <w:tcW w:w="1355" w:type="dxa"/>
            <w:tcBorders>
              <w:top w:val="single" w:sz="4" w:space="0" w:color="auto"/>
              <w:left w:val="single" w:sz="4" w:space="0" w:color="auto"/>
              <w:bottom w:val="single" w:sz="4" w:space="0" w:color="auto"/>
              <w:right w:val="single" w:sz="4" w:space="0" w:color="auto"/>
            </w:tcBorders>
            <w:vAlign w:val="center"/>
          </w:tcPr>
          <w:p w14:paraId="08678FB6" w14:textId="77777777" w:rsidR="005776C6" w:rsidRPr="00282AAB" w:rsidRDefault="005776C6" w:rsidP="008E168D">
            <w:pPr>
              <w:snapToGrid w:val="0"/>
            </w:pPr>
            <w:r w:rsidRPr="00282AAB">
              <w:t>实验前没有进行预习，没有完成预习报告。报告中未能明确本次实验目的和要求、实验模块、实验内容步骤以及注意的事项，实验方案设计存在较大问题。</w:t>
            </w:r>
          </w:p>
        </w:tc>
      </w:tr>
      <w:tr w:rsidR="00282AAB" w:rsidRPr="00282AAB" w14:paraId="7B4AF0FB"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291C36E4"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3A727EDA" w14:textId="77777777" w:rsidR="005776C6" w:rsidRPr="00282AAB" w:rsidRDefault="005776C6" w:rsidP="008E168D">
            <w:pPr>
              <w:jc w:val="center"/>
            </w:pPr>
            <w:r w:rsidRPr="00282AAB">
              <w:t>操作</w:t>
            </w:r>
          </w:p>
        </w:tc>
        <w:tc>
          <w:tcPr>
            <w:tcW w:w="1304" w:type="dxa"/>
            <w:tcBorders>
              <w:top w:val="single" w:sz="4" w:space="0" w:color="auto"/>
              <w:left w:val="single" w:sz="4" w:space="0" w:color="auto"/>
              <w:bottom w:val="single" w:sz="4" w:space="0" w:color="auto"/>
              <w:right w:val="single" w:sz="4" w:space="0" w:color="auto"/>
            </w:tcBorders>
            <w:vAlign w:val="center"/>
          </w:tcPr>
          <w:p w14:paraId="5579499C" w14:textId="77777777" w:rsidR="005776C6" w:rsidRPr="00282AAB" w:rsidRDefault="005776C6" w:rsidP="008E168D">
            <w:pPr>
              <w:widowControl/>
              <w:snapToGrid w:val="0"/>
            </w:pPr>
            <w:r w:rsidRPr="00282AAB">
              <w:t>在实验操作过程中，操作步骤规范、准确无误，数据记录完全正确。能够独自发现并解决实验过程中出现的问题。不需要教师提示，独立完成实验。</w:t>
            </w:r>
          </w:p>
        </w:tc>
        <w:tc>
          <w:tcPr>
            <w:tcW w:w="1314" w:type="dxa"/>
            <w:tcBorders>
              <w:top w:val="single" w:sz="4" w:space="0" w:color="auto"/>
              <w:left w:val="single" w:sz="4" w:space="0" w:color="auto"/>
              <w:bottom w:val="single" w:sz="4" w:space="0" w:color="auto"/>
              <w:right w:val="single" w:sz="4" w:space="0" w:color="auto"/>
            </w:tcBorders>
            <w:vAlign w:val="center"/>
          </w:tcPr>
          <w:p w14:paraId="2909CC66" w14:textId="77777777" w:rsidR="005776C6" w:rsidRPr="00282AAB" w:rsidRDefault="005776C6" w:rsidP="008E168D">
            <w:pPr>
              <w:widowControl/>
              <w:snapToGrid w:val="0"/>
            </w:pPr>
            <w:r w:rsidRPr="00282AAB">
              <w:t>在实验操作过程中，操作步骤规范、准确，数据记录正确。在老师帮助下能够解决实验过程中出现的问题。需要教师偶尔提示下完成实验。</w:t>
            </w:r>
          </w:p>
        </w:tc>
        <w:tc>
          <w:tcPr>
            <w:tcW w:w="1333" w:type="dxa"/>
            <w:tcBorders>
              <w:top w:val="single" w:sz="4" w:space="0" w:color="auto"/>
              <w:left w:val="single" w:sz="4" w:space="0" w:color="auto"/>
              <w:bottom w:val="single" w:sz="4" w:space="0" w:color="auto"/>
              <w:right w:val="single" w:sz="4" w:space="0" w:color="auto"/>
            </w:tcBorders>
            <w:vAlign w:val="center"/>
          </w:tcPr>
          <w:p w14:paraId="77F34004" w14:textId="77777777" w:rsidR="005776C6" w:rsidRPr="00282AAB" w:rsidRDefault="005776C6" w:rsidP="008E168D">
            <w:pPr>
              <w:widowControl/>
              <w:snapToGrid w:val="0"/>
            </w:pPr>
            <w:r w:rsidRPr="00282AAB">
              <w:t>在实验操作过程中，操作步骤基本达到规范要求，数据记录基本正确。在老师帮助下基本能够解决实验过程中出现的问题。需要教师略多提示下完成实验。</w:t>
            </w:r>
          </w:p>
        </w:tc>
        <w:tc>
          <w:tcPr>
            <w:tcW w:w="1353" w:type="dxa"/>
            <w:tcBorders>
              <w:top w:val="single" w:sz="4" w:space="0" w:color="auto"/>
              <w:left w:val="single" w:sz="4" w:space="0" w:color="auto"/>
              <w:bottom w:val="single" w:sz="4" w:space="0" w:color="auto"/>
              <w:right w:val="single" w:sz="4" w:space="0" w:color="auto"/>
            </w:tcBorders>
            <w:vAlign w:val="center"/>
          </w:tcPr>
          <w:p w14:paraId="49EBC6EC" w14:textId="77777777" w:rsidR="005776C6" w:rsidRPr="00282AAB" w:rsidRDefault="005776C6" w:rsidP="008E168D">
            <w:pPr>
              <w:widowControl/>
              <w:snapToGrid w:val="0"/>
            </w:pPr>
            <w:r w:rsidRPr="00282AAB">
              <w:t>在实验操作过程中，操作步骤基本达到规范要求，数据记录基本正确。在老师多次帮助下基本能够解决实验中出现的问题。需要教师多次提示下完成实验。</w:t>
            </w:r>
          </w:p>
        </w:tc>
        <w:tc>
          <w:tcPr>
            <w:tcW w:w="1355" w:type="dxa"/>
            <w:tcBorders>
              <w:top w:val="single" w:sz="4" w:space="0" w:color="auto"/>
              <w:left w:val="single" w:sz="4" w:space="0" w:color="auto"/>
              <w:bottom w:val="single" w:sz="4" w:space="0" w:color="auto"/>
              <w:right w:val="single" w:sz="4" w:space="0" w:color="auto"/>
            </w:tcBorders>
            <w:vAlign w:val="center"/>
          </w:tcPr>
          <w:p w14:paraId="753B341B" w14:textId="77777777" w:rsidR="005776C6" w:rsidRPr="00282AAB" w:rsidRDefault="005776C6" w:rsidP="008E168D">
            <w:pPr>
              <w:widowControl/>
              <w:snapToGrid w:val="0"/>
            </w:pPr>
            <w:r w:rsidRPr="00282AAB">
              <w:t>在实验操作过程中，操作步骤不规范，数据记录不正确。在规定时间内未完成实验。</w:t>
            </w:r>
          </w:p>
        </w:tc>
      </w:tr>
      <w:tr w:rsidR="00282AAB" w:rsidRPr="00282AAB" w14:paraId="2A1863EF"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050BD316"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31AD96E2" w14:textId="77777777" w:rsidR="005776C6" w:rsidRPr="00282AAB" w:rsidRDefault="005776C6" w:rsidP="008E168D">
            <w:pPr>
              <w:jc w:val="center"/>
            </w:pPr>
            <w:r w:rsidRPr="00282AAB">
              <w:t>报告</w:t>
            </w:r>
          </w:p>
        </w:tc>
        <w:tc>
          <w:tcPr>
            <w:tcW w:w="1304" w:type="dxa"/>
            <w:tcBorders>
              <w:top w:val="single" w:sz="4" w:space="0" w:color="auto"/>
              <w:left w:val="single" w:sz="4" w:space="0" w:color="auto"/>
              <w:bottom w:val="single" w:sz="4" w:space="0" w:color="auto"/>
              <w:right w:val="single" w:sz="4" w:space="0" w:color="auto"/>
            </w:tcBorders>
            <w:vAlign w:val="center"/>
          </w:tcPr>
          <w:p w14:paraId="6B82362A" w14:textId="77777777" w:rsidR="005776C6" w:rsidRPr="00282AAB" w:rsidRDefault="005776C6" w:rsidP="008E168D">
            <w:pPr>
              <w:snapToGrid w:val="0"/>
            </w:pPr>
            <w:r w:rsidRPr="00282AAB">
              <w:t>报告格式规范，条理清晰，图表规范；数据处理正确，并有详细的实验结果与分析，结论有效。</w:t>
            </w:r>
          </w:p>
        </w:tc>
        <w:tc>
          <w:tcPr>
            <w:tcW w:w="1314" w:type="dxa"/>
            <w:tcBorders>
              <w:top w:val="single" w:sz="4" w:space="0" w:color="auto"/>
              <w:left w:val="single" w:sz="4" w:space="0" w:color="auto"/>
              <w:bottom w:val="single" w:sz="4" w:space="0" w:color="auto"/>
              <w:right w:val="single" w:sz="4" w:space="0" w:color="auto"/>
            </w:tcBorders>
            <w:vAlign w:val="center"/>
          </w:tcPr>
          <w:p w14:paraId="7D64CFD5" w14:textId="77777777" w:rsidR="005776C6" w:rsidRPr="00282AAB" w:rsidRDefault="005776C6" w:rsidP="008E168D">
            <w:pPr>
              <w:snapToGrid w:val="0"/>
            </w:pPr>
            <w:r w:rsidRPr="00282AAB">
              <w:t>报告格式规范，条理比较清晰，图表比较规范；数据处理正确，并有比较详细的实验结果与分析，结论有效。</w:t>
            </w:r>
          </w:p>
        </w:tc>
        <w:tc>
          <w:tcPr>
            <w:tcW w:w="1333" w:type="dxa"/>
            <w:tcBorders>
              <w:top w:val="single" w:sz="4" w:space="0" w:color="auto"/>
              <w:left w:val="single" w:sz="4" w:space="0" w:color="auto"/>
              <w:bottom w:val="single" w:sz="4" w:space="0" w:color="auto"/>
              <w:right w:val="single" w:sz="4" w:space="0" w:color="auto"/>
            </w:tcBorders>
            <w:vAlign w:val="center"/>
          </w:tcPr>
          <w:p w14:paraId="1F8611D9" w14:textId="77777777" w:rsidR="005776C6" w:rsidRPr="00282AAB" w:rsidRDefault="005776C6" w:rsidP="008E168D">
            <w:pPr>
              <w:snapToGrid w:val="0"/>
            </w:pPr>
            <w:r w:rsidRPr="00282AAB">
              <w:t>报告格式较规范，但条理性一般；图表比较规范；数据处理基本正确，并有一定的实验结果与分析，结论基本有效。</w:t>
            </w:r>
          </w:p>
        </w:tc>
        <w:tc>
          <w:tcPr>
            <w:tcW w:w="1353" w:type="dxa"/>
            <w:tcBorders>
              <w:top w:val="single" w:sz="4" w:space="0" w:color="auto"/>
              <w:left w:val="single" w:sz="4" w:space="0" w:color="auto"/>
              <w:bottom w:val="single" w:sz="4" w:space="0" w:color="auto"/>
              <w:right w:val="single" w:sz="4" w:space="0" w:color="auto"/>
            </w:tcBorders>
            <w:vAlign w:val="center"/>
          </w:tcPr>
          <w:p w14:paraId="756761DC" w14:textId="77777777" w:rsidR="005776C6" w:rsidRPr="00282AAB" w:rsidRDefault="005776C6" w:rsidP="008E168D">
            <w:pPr>
              <w:snapToGrid w:val="0"/>
            </w:pPr>
            <w:r w:rsidRPr="00282AAB">
              <w:t>报告格式基本规范，但没有条理性；图表规范性较差；缺乏对实验结果和数据的分析，结论较有效。</w:t>
            </w:r>
          </w:p>
        </w:tc>
        <w:tc>
          <w:tcPr>
            <w:tcW w:w="1355" w:type="dxa"/>
            <w:tcBorders>
              <w:top w:val="single" w:sz="4" w:space="0" w:color="auto"/>
              <w:left w:val="single" w:sz="4" w:space="0" w:color="auto"/>
              <w:bottom w:val="single" w:sz="4" w:space="0" w:color="auto"/>
              <w:right w:val="single" w:sz="4" w:space="0" w:color="auto"/>
            </w:tcBorders>
            <w:vAlign w:val="center"/>
          </w:tcPr>
          <w:p w14:paraId="1A221F53" w14:textId="77777777" w:rsidR="005776C6" w:rsidRPr="00282AAB" w:rsidRDefault="005776C6" w:rsidP="008E168D">
            <w:pPr>
              <w:snapToGrid w:val="0"/>
            </w:pPr>
            <w:r w:rsidRPr="00282AAB">
              <w:t>报告格式不规范，条理混乱，错误较多；缺乏对实验结果和数据的分析；或者存在较多内容雷同现象，结论无效。</w:t>
            </w:r>
          </w:p>
        </w:tc>
      </w:tr>
    </w:tbl>
    <w:p w14:paraId="04BE84D2" w14:textId="77777777" w:rsidR="005776C6" w:rsidRPr="00282AAB" w:rsidRDefault="005776C6">
      <w:pPr>
        <w:widowControl/>
        <w:jc w:val="left"/>
        <w:rPr>
          <w:kern w:val="0"/>
          <w:sz w:val="24"/>
          <w:szCs w:val="21"/>
        </w:rPr>
      </w:pPr>
      <w:r w:rsidRPr="00282AAB">
        <w:rPr>
          <w:kern w:val="0"/>
          <w:sz w:val="24"/>
          <w:szCs w:val="21"/>
        </w:rPr>
        <w:br w:type="page"/>
      </w:r>
    </w:p>
    <w:p w14:paraId="1BFA1A39" w14:textId="77777777" w:rsidR="00E36025" w:rsidRPr="00282AAB" w:rsidRDefault="00E36025" w:rsidP="00F678C3">
      <w:pPr>
        <w:widowControl/>
        <w:ind w:firstLineChars="2900" w:firstLine="6960"/>
        <w:jc w:val="left"/>
        <w:rPr>
          <w:kern w:val="0"/>
          <w:sz w:val="24"/>
          <w:szCs w:val="21"/>
        </w:rPr>
      </w:pPr>
    </w:p>
    <w:p w14:paraId="64CCBD71" w14:textId="77777777" w:rsidR="00E36025" w:rsidRPr="00282AAB" w:rsidRDefault="00E36025" w:rsidP="00E36025">
      <w:pPr>
        <w:pStyle w:val="1"/>
        <w:rPr>
          <w:rFonts w:ascii="Times New Roman" w:hAnsi="Times New Roman" w:cs="Times New Roman"/>
          <w:b/>
        </w:rPr>
      </w:pPr>
      <w:bookmarkStart w:id="177" w:name="_Toc81838695"/>
      <w:r w:rsidRPr="00282AAB">
        <w:rPr>
          <w:rFonts w:ascii="Times New Roman" w:hAnsi="Times New Roman" w:cs="Times New Roman"/>
          <w:b/>
        </w:rPr>
        <w:t>嵌入式系统（</w:t>
      </w:r>
      <w:r w:rsidRPr="00282AAB">
        <w:rPr>
          <w:rFonts w:ascii="Times New Roman" w:hAnsi="Times New Roman" w:cs="Times New Roman"/>
          <w:b/>
        </w:rPr>
        <w:t>ARM</w:t>
      </w:r>
      <w:r w:rsidRPr="00282AAB">
        <w:rPr>
          <w:rFonts w:ascii="Times New Roman" w:hAnsi="Times New Roman" w:cs="Times New Roman"/>
          <w:b/>
        </w:rPr>
        <w:t>）（</w:t>
      </w:r>
      <w:r w:rsidRPr="00282AAB">
        <w:rPr>
          <w:rFonts w:ascii="Times New Roman" w:hAnsi="Times New Roman" w:cs="Times New Roman"/>
          <w:b/>
        </w:rPr>
        <w:t>Q</w:t>
      </w:r>
      <w:r w:rsidRPr="00282AAB">
        <w:rPr>
          <w:rFonts w:ascii="Times New Roman" w:hAnsi="Times New Roman" w:cs="Times New Roman"/>
          <w:b/>
        </w:rPr>
        <w:t>）课程教学大纲</w:t>
      </w:r>
      <w:bookmarkEnd w:id="177"/>
    </w:p>
    <w:p w14:paraId="1D8C95DC" w14:textId="77777777" w:rsidR="00E36025" w:rsidRPr="00282AAB" w:rsidRDefault="00E36025" w:rsidP="00E36025">
      <w:pPr>
        <w:spacing w:line="312" w:lineRule="auto"/>
        <w:jc w:val="center"/>
        <w:rPr>
          <w:bCs/>
          <w:sz w:val="30"/>
        </w:rPr>
      </w:pPr>
      <w:r w:rsidRPr="00282AAB">
        <w:rPr>
          <w:b/>
          <w:bCs/>
          <w:sz w:val="30"/>
        </w:rPr>
        <w:t>（</w:t>
      </w:r>
      <w:r w:rsidRPr="00282AAB">
        <w:rPr>
          <w:b/>
          <w:bCs/>
          <w:sz w:val="30"/>
        </w:rPr>
        <w:t>Embed System(ARM)</w:t>
      </w:r>
      <w:r w:rsidRPr="00282AAB">
        <w:rPr>
          <w:b/>
          <w:bCs/>
          <w:sz w:val="30"/>
        </w:rPr>
        <w:t>）</w:t>
      </w:r>
    </w:p>
    <w:p w14:paraId="355DCB6D" w14:textId="77777777" w:rsidR="005776C6" w:rsidRPr="00282AAB" w:rsidRDefault="005776C6" w:rsidP="002C03EC">
      <w:pPr>
        <w:numPr>
          <w:ilvl w:val="0"/>
          <w:numId w:val="22"/>
        </w:numPr>
        <w:spacing w:line="360" w:lineRule="auto"/>
        <w:rPr>
          <w:b/>
          <w:sz w:val="28"/>
          <w:szCs w:val="28"/>
        </w:rPr>
      </w:pPr>
      <w:r w:rsidRPr="00282AAB">
        <w:rPr>
          <w:b/>
          <w:sz w:val="28"/>
          <w:szCs w:val="28"/>
        </w:rPr>
        <w:t>课程概况</w:t>
      </w:r>
    </w:p>
    <w:p w14:paraId="6A51D868" w14:textId="77777777" w:rsidR="005776C6" w:rsidRPr="00282AAB" w:rsidRDefault="005776C6" w:rsidP="005776C6">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Cs/>
          <w:kern w:val="0"/>
          <w:sz w:val="24"/>
        </w:rPr>
        <w:t>0</w:t>
      </w:r>
      <w:r w:rsidRPr="00282AAB">
        <w:rPr>
          <w:bCs/>
          <w:kern w:val="0"/>
          <w:sz w:val="24"/>
        </w:rPr>
        <w:t>202807</w:t>
      </w:r>
    </w:p>
    <w:p w14:paraId="60E7F661"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kern w:val="0"/>
          <w:sz w:val="24"/>
        </w:rPr>
        <w:t>2</w:t>
      </w:r>
    </w:p>
    <w:p w14:paraId="3DE3D6F5"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32</w:t>
      </w:r>
      <w:r w:rsidRPr="00282AAB">
        <w:rPr>
          <w:kern w:val="0"/>
          <w:sz w:val="24"/>
        </w:rPr>
        <w:t>（其中：讲授学时</w:t>
      </w:r>
      <w:r w:rsidRPr="00282AAB">
        <w:rPr>
          <w:rFonts w:hint="eastAsia"/>
          <w:kern w:val="0"/>
          <w:sz w:val="24"/>
        </w:rPr>
        <w:t>28</w:t>
      </w:r>
      <w:r w:rsidRPr="00282AAB">
        <w:rPr>
          <w:rFonts w:hint="eastAsia"/>
          <w:kern w:val="0"/>
          <w:sz w:val="24"/>
        </w:rPr>
        <w:t>，</w:t>
      </w:r>
      <w:r w:rsidRPr="00282AAB">
        <w:rPr>
          <w:kern w:val="0"/>
          <w:sz w:val="24"/>
        </w:rPr>
        <w:t>实验学时</w:t>
      </w:r>
      <w:r w:rsidRPr="00282AAB">
        <w:rPr>
          <w:rFonts w:hint="eastAsia"/>
          <w:kern w:val="0"/>
          <w:sz w:val="24"/>
        </w:rPr>
        <w:t>4</w:t>
      </w:r>
      <w:r w:rsidRPr="00282AAB">
        <w:rPr>
          <w:kern w:val="0"/>
          <w:sz w:val="24"/>
        </w:rPr>
        <w:t>）</w:t>
      </w:r>
    </w:p>
    <w:p w14:paraId="68BA482C" w14:textId="77777777" w:rsidR="005776C6" w:rsidRPr="00282AAB" w:rsidRDefault="005776C6" w:rsidP="005776C6">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kern w:val="0"/>
          <w:sz w:val="24"/>
        </w:rPr>
        <w:t>高等数学</w:t>
      </w:r>
      <w:r w:rsidRPr="00282AAB">
        <w:rPr>
          <w:rFonts w:hint="eastAsia"/>
          <w:kern w:val="0"/>
          <w:sz w:val="24"/>
        </w:rPr>
        <w:t>、电路基础、单片机技术</w:t>
      </w:r>
    </w:p>
    <w:p w14:paraId="4D6FB1A6" w14:textId="77777777" w:rsidR="005776C6" w:rsidRPr="00282AAB" w:rsidRDefault="005776C6" w:rsidP="005776C6">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50FF1C33" w14:textId="77777777" w:rsidR="005776C6" w:rsidRPr="00282AAB" w:rsidRDefault="005776C6" w:rsidP="005776C6">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rFonts w:hint="eastAsia"/>
          <w:sz w:val="24"/>
        </w:rPr>
        <w:t>ARM7</w:t>
      </w:r>
      <w:r w:rsidRPr="00282AAB">
        <w:rPr>
          <w:rFonts w:hint="eastAsia"/>
          <w:sz w:val="24"/>
        </w:rPr>
        <w:t>嵌入式系统设计与仿真</w:t>
      </w:r>
      <w:r w:rsidRPr="00282AAB">
        <w:rPr>
          <w:sz w:val="24"/>
        </w:rPr>
        <w:t>》，</w:t>
      </w:r>
      <w:r w:rsidRPr="00282AAB">
        <w:rPr>
          <w:rFonts w:hint="eastAsia"/>
          <w:sz w:val="24"/>
        </w:rPr>
        <w:t>周润景</w:t>
      </w:r>
      <w:r w:rsidRPr="00282AAB">
        <w:rPr>
          <w:sz w:val="24"/>
        </w:rPr>
        <w:t>，</w:t>
      </w:r>
      <w:r w:rsidRPr="00282AAB">
        <w:rPr>
          <w:rFonts w:hint="eastAsia"/>
          <w:sz w:val="24"/>
        </w:rPr>
        <w:t>清华大学出版社</w:t>
      </w:r>
      <w:r w:rsidRPr="00282AAB">
        <w:rPr>
          <w:sz w:val="24"/>
        </w:rPr>
        <w:t>，</w:t>
      </w:r>
      <w:r w:rsidRPr="00282AAB">
        <w:rPr>
          <w:rFonts w:hint="eastAsia"/>
          <w:sz w:val="24"/>
        </w:rPr>
        <w:t>2012.1</w:t>
      </w:r>
    </w:p>
    <w:p w14:paraId="65E9A3C5" w14:textId="77777777" w:rsidR="005776C6" w:rsidRPr="00282AAB" w:rsidRDefault="005776C6" w:rsidP="005776C6">
      <w:pPr>
        <w:spacing w:line="360" w:lineRule="auto"/>
        <w:ind w:firstLineChars="700" w:firstLine="1680"/>
        <w:rPr>
          <w:sz w:val="24"/>
        </w:rPr>
      </w:pPr>
      <w:r w:rsidRPr="00282AAB">
        <w:rPr>
          <w:sz w:val="24"/>
          <w:szCs w:val="21"/>
        </w:rPr>
        <w:t>《</w:t>
      </w:r>
      <w:r w:rsidRPr="00282AAB">
        <w:rPr>
          <w:rFonts w:hint="eastAsia"/>
          <w:sz w:val="24"/>
        </w:rPr>
        <w:t>ARM7</w:t>
      </w:r>
      <w:r w:rsidRPr="00282AAB">
        <w:rPr>
          <w:rFonts w:hint="eastAsia"/>
          <w:sz w:val="24"/>
        </w:rPr>
        <w:t>嵌入式系统设计与仿真</w:t>
      </w:r>
      <w:r w:rsidRPr="00282AAB">
        <w:rPr>
          <w:sz w:val="24"/>
        </w:rPr>
        <w:t>》</w:t>
      </w:r>
      <w:r w:rsidRPr="00282AAB">
        <w:rPr>
          <w:rFonts w:hint="eastAsia"/>
          <w:sz w:val="24"/>
        </w:rPr>
        <w:t>实验指导书</w:t>
      </w:r>
      <w:r w:rsidRPr="00282AAB">
        <w:rPr>
          <w:sz w:val="24"/>
        </w:rPr>
        <w:t>》</w:t>
      </w:r>
      <w:r w:rsidRPr="00282AAB">
        <w:rPr>
          <w:rFonts w:hint="eastAsia"/>
          <w:sz w:val="24"/>
        </w:rPr>
        <w:t>，自编</w:t>
      </w:r>
    </w:p>
    <w:p w14:paraId="4F3CB533" w14:textId="77777777" w:rsidR="005776C6" w:rsidRPr="00282AAB" w:rsidRDefault="005776C6" w:rsidP="005776C6">
      <w:pPr>
        <w:spacing w:line="360" w:lineRule="auto"/>
        <w:ind w:firstLineChars="200" w:firstLine="482"/>
        <w:rPr>
          <w:bCs/>
          <w:kern w:val="0"/>
          <w:sz w:val="24"/>
        </w:rPr>
      </w:pPr>
      <w:r w:rsidRPr="00282AAB">
        <w:rPr>
          <w:b/>
          <w:bCs/>
          <w:kern w:val="0"/>
          <w:sz w:val="24"/>
        </w:rPr>
        <w:t>课程归口：</w:t>
      </w:r>
      <w:r w:rsidRPr="00282AAB">
        <w:rPr>
          <w:rFonts w:ascii="宋体" w:hAnsi="宋体" w:hint="eastAsia"/>
          <w:bCs/>
          <w:kern w:val="0"/>
          <w:sz w:val="24"/>
        </w:rPr>
        <w:t>电气信息工程</w:t>
      </w:r>
      <w:r w:rsidRPr="00282AAB">
        <w:rPr>
          <w:kern w:val="0"/>
          <w:sz w:val="24"/>
        </w:rPr>
        <w:t>学院</w:t>
      </w:r>
    </w:p>
    <w:p w14:paraId="6700504C" w14:textId="77777777" w:rsidR="005776C6" w:rsidRPr="00282AAB" w:rsidRDefault="005776C6" w:rsidP="005776C6">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刘小利，谈俊燕，胡圣尧，鲍彧，陈功，戚建宇等</w:t>
      </w:r>
    </w:p>
    <w:p w14:paraId="12156D99" w14:textId="77777777" w:rsidR="005776C6" w:rsidRPr="00282AAB" w:rsidRDefault="005776C6" w:rsidP="005776C6">
      <w:pPr>
        <w:spacing w:line="360" w:lineRule="auto"/>
        <w:ind w:firstLineChars="200" w:firstLine="482"/>
        <w:rPr>
          <w:b/>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hint="eastAsia"/>
          <w:b/>
          <w:bCs/>
          <w:kern w:val="0"/>
          <w:sz w:val="24"/>
        </w:rPr>
        <w:t>：</w:t>
      </w:r>
      <w:r w:rsidRPr="00282AAB">
        <w:rPr>
          <w:rFonts w:hint="eastAsia"/>
          <w:bCs/>
          <w:kern w:val="0"/>
          <w:sz w:val="24"/>
        </w:rPr>
        <w:t>本课程是电子信息工程专业高年级学生开设的专业选修课。通过本课程学习，使学生了解嵌入式处理器</w:t>
      </w:r>
      <w:r w:rsidRPr="00282AAB">
        <w:rPr>
          <w:rFonts w:hint="eastAsia"/>
          <w:bCs/>
          <w:kern w:val="0"/>
          <w:sz w:val="24"/>
        </w:rPr>
        <w:t>ARM</w:t>
      </w:r>
      <w:r w:rsidRPr="00282AAB">
        <w:rPr>
          <w:rFonts w:hint="eastAsia"/>
          <w:bCs/>
          <w:kern w:val="0"/>
          <w:sz w:val="24"/>
        </w:rPr>
        <w:t>微处理器体系结构及指令系统；了解</w:t>
      </w:r>
      <w:r w:rsidRPr="00282AAB">
        <w:rPr>
          <w:rFonts w:hint="eastAsia"/>
          <w:bCs/>
          <w:kern w:val="0"/>
          <w:sz w:val="24"/>
        </w:rPr>
        <w:t>32</w:t>
      </w:r>
      <w:r w:rsidRPr="00282AAB">
        <w:rPr>
          <w:rFonts w:hint="eastAsia"/>
          <w:bCs/>
          <w:kern w:val="0"/>
          <w:sz w:val="24"/>
        </w:rPr>
        <w:t>位嵌入式处理器总体结构、存储器组织、系统控制模块和</w:t>
      </w:r>
      <w:r w:rsidRPr="00282AAB">
        <w:rPr>
          <w:rFonts w:hint="eastAsia"/>
          <w:bCs/>
          <w:kern w:val="0"/>
          <w:sz w:val="24"/>
        </w:rPr>
        <w:t>I/O</w:t>
      </w:r>
      <w:r w:rsidRPr="00282AAB">
        <w:rPr>
          <w:rFonts w:hint="eastAsia"/>
          <w:bCs/>
          <w:kern w:val="0"/>
          <w:sz w:val="24"/>
        </w:rPr>
        <w:t>外围控制模块。掌握嵌入式系统的分析与设计方法，了解各种嵌入式操作系统开发应用方法和嵌入式网络技术；能够进行实际系统的设计与分析，培养学生利用本课程分析和解决实际问题的能力，为今后从事嵌入式系统方面的应用与研究打下基础。</w:t>
      </w:r>
    </w:p>
    <w:p w14:paraId="5B1A2EF8" w14:textId="77777777" w:rsidR="005776C6" w:rsidRPr="00282AAB" w:rsidRDefault="005776C6" w:rsidP="002C03EC">
      <w:pPr>
        <w:numPr>
          <w:ilvl w:val="0"/>
          <w:numId w:val="22"/>
        </w:numPr>
        <w:spacing w:line="360" w:lineRule="auto"/>
        <w:rPr>
          <w:b/>
          <w:sz w:val="28"/>
          <w:szCs w:val="28"/>
        </w:rPr>
      </w:pPr>
      <w:r w:rsidRPr="00282AAB">
        <w:rPr>
          <w:b/>
          <w:sz w:val="28"/>
          <w:szCs w:val="28"/>
        </w:rPr>
        <w:t>课程目标及对毕业要求观测点的支撑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2787"/>
        <w:gridCol w:w="2788"/>
        <w:gridCol w:w="3066"/>
      </w:tblGrid>
      <w:tr w:rsidR="00282AAB" w:rsidRPr="00282AAB" w14:paraId="615A0ABD" w14:textId="77777777" w:rsidTr="008E168D">
        <w:trPr>
          <w:trHeight w:val="481"/>
          <w:jc w:val="center"/>
        </w:trPr>
        <w:tc>
          <w:tcPr>
            <w:tcW w:w="573" w:type="dxa"/>
            <w:noWrap/>
            <w:vAlign w:val="center"/>
          </w:tcPr>
          <w:p w14:paraId="1688B644" w14:textId="77777777" w:rsidR="005776C6" w:rsidRPr="00282AAB" w:rsidRDefault="005776C6" w:rsidP="008E168D">
            <w:pPr>
              <w:widowControl/>
              <w:jc w:val="center"/>
              <w:rPr>
                <w:b/>
                <w:bCs/>
                <w:kern w:val="0"/>
                <w:szCs w:val="21"/>
              </w:rPr>
            </w:pPr>
            <w:r w:rsidRPr="00282AAB">
              <w:rPr>
                <w:b/>
                <w:bCs/>
                <w:kern w:val="0"/>
                <w:szCs w:val="21"/>
              </w:rPr>
              <w:t>序号</w:t>
            </w:r>
          </w:p>
        </w:tc>
        <w:tc>
          <w:tcPr>
            <w:tcW w:w="2787" w:type="dxa"/>
            <w:noWrap/>
            <w:vAlign w:val="center"/>
          </w:tcPr>
          <w:p w14:paraId="15C4FDD6" w14:textId="77777777" w:rsidR="005776C6" w:rsidRPr="00282AAB" w:rsidRDefault="005776C6" w:rsidP="008E168D">
            <w:pPr>
              <w:widowControl/>
              <w:jc w:val="center"/>
              <w:rPr>
                <w:b/>
                <w:bCs/>
                <w:kern w:val="0"/>
                <w:szCs w:val="21"/>
              </w:rPr>
            </w:pPr>
            <w:r w:rsidRPr="00282AAB">
              <w:rPr>
                <w:b/>
                <w:bCs/>
                <w:kern w:val="0"/>
                <w:szCs w:val="21"/>
              </w:rPr>
              <w:t>课程目标</w:t>
            </w:r>
          </w:p>
        </w:tc>
        <w:tc>
          <w:tcPr>
            <w:tcW w:w="2788" w:type="dxa"/>
            <w:noWrap/>
            <w:vAlign w:val="center"/>
          </w:tcPr>
          <w:p w14:paraId="414AB7E2" w14:textId="77777777" w:rsidR="005776C6" w:rsidRPr="00282AAB" w:rsidRDefault="005776C6" w:rsidP="008E168D">
            <w:pPr>
              <w:widowControl/>
              <w:jc w:val="center"/>
              <w:rPr>
                <w:b/>
                <w:bCs/>
                <w:kern w:val="0"/>
                <w:szCs w:val="21"/>
              </w:rPr>
            </w:pPr>
            <w:r w:rsidRPr="00282AAB">
              <w:rPr>
                <w:b/>
                <w:bCs/>
                <w:kern w:val="0"/>
                <w:szCs w:val="21"/>
              </w:rPr>
              <w:t>支撑毕业要求指标点</w:t>
            </w:r>
          </w:p>
        </w:tc>
        <w:tc>
          <w:tcPr>
            <w:tcW w:w="3066" w:type="dxa"/>
            <w:noWrap/>
            <w:vAlign w:val="center"/>
          </w:tcPr>
          <w:p w14:paraId="6A7D3B55" w14:textId="77777777" w:rsidR="005776C6" w:rsidRPr="00282AAB" w:rsidRDefault="005776C6" w:rsidP="008E168D">
            <w:pPr>
              <w:widowControl/>
              <w:jc w:val="center"/>
              <w:rPr>
                <w:b/>
                <w:bCs/>
                <w:kern w:val="0"/>
                <w:szCs w:val="21"/>
              </w:rPr>
            </w:pPr>
            <w:r w:rsidRPr="00282AAB">
              <w:rPr>
                <w:b/>
                <w:bCs/>
                <w:kern w:val="0"/>
                <w:szCs w:val="21"/>
              </w:rPr>
              <w:t>毕业要求</w:t>
            </w:r>
          </w:p>
        </w:tc>
      </w:tr>
      <w:tr w:rsidR="00282AAB" w:rsidRPr="00282AAB" w14:paraId="27BCC2F4" w14:textId="77777777" w:rsidTr="008E168D">
        <w:trPr>
          <w:trHeight w:val="470"/>
          <w:jc w:val="center"/>
        </w:trPr>
        <w:tc>
          <w:tcPr>
            <w:tcW w:w="573" w:type="dxa"/>
            <w:noWrap/>
            <w:vAlign w:val="center"/>
          </w:tcPr>
          <w:p w14:paraId="565ACCDA" w14:textId="77777777" w:rsidR="005776C6" w:rsidRPr="00282AAB" w:rsidRDefault="005776C6" w:rsidP="008E168D">
            <w:pPr>
              <w:widowControl/>
              <w:jc w:val="center"/>
              <w:rPr>
                <w:kern w:val="0"/>
                <w:szCs w:val="21"/>
              </w:rPr>
            </w:pPr>
            <w:r w:rsidRPr="00282AAB">
              <w:rPr>
                <w:kern w:val="0"/>
                <w:szCs w:val="21"/>
              </w:rPr>
              <w:t>1</w:t>
            </w:r>
          </w:p>
        </w:tc>
        <w:tc>
          <w:tcPr>
            <w:tcW w:w="2787" w:type="dxa"/>
            <w:noWrap/>
            <w:vAlign w:val="center"/>
          </w:tcPr>
          <w:p w14:paraId="74719904" w14:textId="77777777" w:rsidR="005776C6" w:rsidRPr="00282AAB" w:rsidRDefault="005776C6" w:rsidP="008E168D">
            <w:pPr>
              <w:rPr>
                <w:kern w:val="0"/>
                <w:szCs w:val="21"/>
              </w:rPr>
            </w:pPr>
            <w:r w:rsidRPr="00282AAB">
              <w:rPr>
                <w:b/>
                <w:bCs/>
                <w:szCs w:val="21"/>
              </w:rPr>
              <w:t>目标</w:t>
            </w:r>
            <w:r w:rsidRPr="00282AAB">
              <w:rPr>
                <w:b/>
                <w:bCs/>
                <w:szCs w:val="21"/>
              </w:rPr>
              <w:t>1</w:t>
            </w:r>
            <w:r w:rsidRPr="00282AAB">
              <w:rPr>
                <w:szCs w:val="21"/>
              </w:rPr>
              <w:t>：</w:t>
            </w:r>
            <w:r w:rsidRPr="00282AAB">
              <w:rPr>
                <w:kern w:val="0"/>
                <w:szCs w:val="21"/>
              </w:rPr>
              <w:t>掌握嵌入式系统的基础知识，理解</w:t>
            </w:r>
            <w:r w:rsidRPr="00282AAB">
              <w:rPr>
                <w:kern w:val="0"/>
                <w:szCs w:val="21"/>
              </w:rPr>
              <w:t>ARM</w:t>
            </w:r>
            <w:r w:rsidRPr="00282AAB">
              <w:rPr>
                <w:kern w:val="0"/>
                <w:szCs w:val="21"/>
              </w:rPr>
              <w:t>微处理器结构、处理模式和状态、存储器组织，并掌握嵌入式系统硬件分析和设计方法，特别是嵌入式</w:t>
            </w:r>
            <w:r w:rsidRPr="00282AAB">
              <w:rPr>
                <w:kern w:val="0"/>
                <w:szCs w:val="21"/>
              </w:rPr>
              <w:t>C</w:t>
            </w:r>
            <w:r w:rsidRPr="00282AAB">
              <w:rPr>
                <w:kern w:val="0"/>
                <w:szCs w:val="21"/>
              </w:rPr>
              <w:t>语言设计</w:t>
            </w:r>
            <w:r w:rsidRPr="00282AAB">
              <w:rPr>
                <w:kern w:val="0"/>
                <w:szCs w:val="21"/>
              </w:rPr>
              <w:t>STM32</w:t>
            </w:r>
            <w:r w:rsidRPr="00282AAB">
              <w:rPr>
                <w:kern w:val="0"/>
                <w:szCs w:val="21"/>
              </w:rPr>
              <w:t>程序的方法。</w:t>
            </w:r>
          </w:p>
        </w:tc>
        <w:tc>
          <w:tcPr>
            <w:tcW w:w="2788" w:type="dxa"/>
            <w:noWrap/>
            <w:vAlign w:val="center"/>
          </w:tcPr>
          <w:p w14:paraId="450815C7" w14:textId="77777777" w:rsidR="005776C6" w:rsidRPr="00282AAB" w:rsidRDefault="005776C6" w:rsidP="008E168D">
            <w:pPr>
              <w:widowControl/>
              <w:rPr>
                <w:kern w:val="0"/>
                <w:szCs w:val="21"/>
              </w:rPr>
            </w:pPr>
            <w:r w:rsidRPr="00282AAB">
              <w:rPr>
                <w:b/>
              </w:rPr>
              <w:t>观测点</w:t>
            </w:r>
            <w:r w:rsidRPr="00282AAB">
              <w:rPr>
                <w:b/>
              </w:rPr>
              <w:t>1.3</w:t>
            </w:r>
            <w:r w:rsidRPr="00282AAB">
              <w:t>：能将计算机硬件与软件知识用于电子信息系统设计与软件编程。</w:t>
            </w:r>
          </w:p>
        </w:tc>
        <w:tc>
          <w:tcPr>
            <w:tcW w:w="3066" w:type="dxa"/>
            <w:noWrap/>
            <w:vAlign w:val="center"/>
          </w:tcPr>
          <w:p w14:paraId="62385FB6" w14:textId="77777777" w:rsidR="005776C6" w:rsidRPr="00282AAB" w:rsidRDefault="005776C6" w:rsidP="008E168D">
            <w:pPr>
              <w:widowControl/>
              <w:rPr>
                <w:kern w:val="0"/>
                <w:szCs w:val="21"/>
              </w:rPr>
            </w:pPr>
            <w:r w:rsidRPr="00282AAB">
              <w:rPr>
                <w:b/>
                <w:szCs w:val="21"/>
              </w:rPr>
              <w:t>毕业要求</w:t>
            </w:r>
            <w:r w:rsidRPr="00282AAB">
              <w:rPr>
                <w:b/>
                <w:szCs w:val="21"/>
              </w:rPr>
              <w:t>1.</w:t>
            </w:r>
            <w:r w:rsidRPr="00282AAB">
              <w:rPr>
                <w:b/>
                <w:szCs w:val="21"/>
              </w:rPr>
              <w:t>工程知识：</w:t>
            </w:r>
            <w:r w:rsidRPr="00282AAB">
              <w:rPr>
                <w:szCs w:val="21"/>
              </w:rPr>
              <w:t>能够将数学、自然科学、工程基础和专业知识用</w:t>
            </w:r>
            <w:r w:rsidRPr="00282AAB">
              <w:rPr>
                <w:kern w:val="0"/>
              </w:rPr>
              <w:t>于工程实践，并能解决电子信息工程中信号检测与处理方面</w:t>
            </w:r>
            <w:r w:rsidRPr="00282AAB">
              <w:rPr>
                <w:szCs w:val="21"/>
              </w:rPr>
              <w:t>的复杂工程问题。</w:t>
            </w:r>
          </w:p>
        </w:tc>
      </w:tr>
      <w:tr w:rsidR="00282AAB" w:rsidRPr="00282AAB" w14:paraId="68C256DE" w14:textId="77777777" w:rsidTr="008E168D">
        <w:trPr>
          <w:trHeight w:val="461"/>
          <w:jc w:val="center"/>
        </w:trPr>
        <w:tc>
          <w:tcPr>
            <w:tcW w:w="573" w:type="dxa"/>
            <w:noWrap/>
            <w:vAlign w:val="center"/>
          </w:tcPr>
          <w:p w14:paraId="0F8FCB75" w14:textId="77777777" w:rsidR="005776C6" w:rsidRPr="00282AAB" w:rsidRDefault="005776C6" w:rsidP="008E168D">
            <w:pPr>
              <w:widowControl/>
              <w:jc w:val="center"/>
              <w:rPr>
                <w:kern w:val="0"/>
                <w:szCs w:val="21"/>
              </w:rPr>
            </w:pPr>
            <w:r w:rsidRPr="00282AAB">
              <w:rPr>
                <w:kern w:val="0"/>
                <w:szCs w:val="21"/>
              </w:rPr>
              <w:t>2</w:t>
            </w:r>
          </w:p>
        </w:tc>
        <w:tc>
          <w:tcPr>
            <w:tcW w:w="2787" w:type="dxa"/>
            <w:noWrap/>
            <w:vAlign w:val="center"/>
          </w:tcPr>
          <w:p w14:paraId="1A7CFF8E" w14:textId="77777777" w:rsidR="005776C6" w:rsidRPr="00282AAB" w:rsidRDefault="005776C6" w:rsidP="008E168D">
            <w:pPr>
              <w:rPr>
                <w:kern w:val="0"/>
                <w:szCs w:val="21"/>
              </w:rPr>
            </w:pPr>
            <w:r w:rsidRPr="00282AAB">
              <w:rPr>
                <w:b/>
                <w:bCs/>
                <w:szCs w:val="21"/>
              </w:rPr>
              <w:t>目标</w:t>
            </w:r>
            <w:r w:rsidRPr="00282AAB">
              <w:rPr>
                <w:b/>
                <w:bCs/>
                <w:szCs w:val="21"/>
              </w:rPr>
              <w:t>2</w:t>
            </w:r>
            <w:r w:rsidRPr="00282AAB">
              <w:rPr>
                <w:b/>
                <w:bCs/>
                <w:szCs w:val="21"/>
              </w:rPr>
              <w:t>：</w:t>
            </w:r>
            <w:r w:rsidRPr="00282AAB">
              <w:rPr>
                <w:kern w:val="0"/>
                <w:szCs w:val="21"/>
              </w:rPr>
              <w:t>通过项目教学、课堂研讨和设计型作业，掌握嵌入式系统硬件设计技术，掌握</w:t>
            </w:r>
            <w:r w:rsidRPr="00282AAB">
              <w:rPr>
                <w:kern w:val="0"/>
                <w:szCs w:val="21"/>
              </w:rPr>
              <w:t>STM32</w:t>
            </w:r>
            <w:r w:rsidRPr="00282AAB">
              <w:rPr>
                <w:kern w:val="0"/>
                <w:szCs w:val="21"/>
              </w:rPr>
              <w:t>最小系统硬件</w:t>
            </w:r>
            <w:r w:rsidRPr="00282AAB">
              <w:rPr>
                <w:kern w:val="0"/>
                <w:szCs w:val="21"/>
              </w:rPr>
              <w:lastRenderedPageBreak/>
              <w:t>和外围扩展单元设计，并能够综合运用嵌入式系统软件和硬件设计技术解决实际工程问题，并能够根据</w:t>
            </w:r>
            <w:r w:rsidRPr="00282AAB">
              <w:t>需求</w:t>
            </w:r>
            <w:r w:rsidRPr="00282AAB">
              <w:rPr>
                <w:kern w:val="0"/>
                <w:szCs w:val="21"/>
              </w:rPr>
              <w:t>设计基于</w:t>
            </w:r>
            <w:r w:rsidRPr="00282AAB">
              <w:rPr>
                <w:kern w:val="0"/>
                <w:szCs w:val="21"/>
              </w:rPr>
              <w:t>STM32</w:t>
            </w:r>
            <w:r w:rsidRPr="00282AAB">
              <w:rPr>
                <w:kern w:val="0"/>
                <w:szCs w:val="21"/>
              </w:rPr>
              <w:t>的嵌入式系统的解决方案。</w:t>
            </w:r>
          </w:p>
        </w:tc>
        <w:tc>
          <w:tcPr>
            <w:tcW w:w="2788" w:type="dxa"/>
            <w:noWrap/>
            <w:vAlign w:val="center"/>
          </w:tcPr>
          <w:p w14:paraId="486498F7" w14:textId="77777777" w:rsidR="005776C6" w:rsidRPr="00282AAB" w:rsidRDefault="005776C6" w:rsidP="008E168D">
            <w:pPr>
              <w:widowControl/>
              <w:rPr>
                <w:kern w:val="0"/>
                <w:szCs w:val="21"/>
              </w:rPr>
            </w:pPr>
            <w:r w:rsidRPr="00282AAB">
              <w:rPr>
                <w:b/>
              </w:rPr>
              <w:lastRenderedPageBreak/>
              <w:t>观测点</w:t>
            </w:r>
            <w:r w:rsidRPr="00282AAB">
              <w:rPr>
                <w:b/>
              </w:rPr>
              <w:t>3.2</w:t>
            </w:r>
            <w:r w:rsidRPr="00282AAB">
              <w:t>：能够针对电子信息工程中信号检测与处理方面的复杂工程问题，进行特定的需求分析，设计实施过</w:t>
            </w:r>
            <w:r w:rsidRPr="00282AAB">
              <w:lastRenderedPageBreak/>
              <w:t>程中的工艺流程、电路单元和信息系统，体现创新意识。</w:t>
            </w:r>
          </w:p>
        </w:tc>
        <w:tc>
          <w:tcPr>
            <w:tcW w:w="3066" w:type="dxa"/>
            <w:noWrap/>
            <w:vAlign w:val="center"/>
          </w:tcPr>
          <w:p w14:paraId="564D2647" w14:textId="77777777" w:rsidR="005776C6" w:rsidRPr="00282AAB" w:rsidRDefault="005776C6" w:rsidP="008E168D">
            <w:pPr>
              <w:widowControl/>
              <w:rPr>
                <w:kern w:val="0"/>
                <w:szCs w:val="21"/>
              </w:rPr>
            </w:pPr>
            <w:r w:rsidRPr="00282AAB">
              <w:rPr>
                <w:b/>
                <w:szCs w:val="21"/>
              </w:rPr>
              <w:lastRenderedPageBreak/>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kern w:val="0"/>
              </w:rPr>
              <w:t>能够针对电子信息工程中信号检测与处理方面的复杂工程问题设计解决方案，设计满足特</w:t>
            </w:r>
            <w:r w:rsidRPr="00282AAB">
              <w:rPr>
                <w:kern w:val="0"/>
              </w:rPr>
              <w:lastRenderedPageBreak/>
              <w:t>定需求的单元电路、信息系统，并能够在设计环节中体现创新意识，考虑社会、健康、安全、法律、文化以及环境因素。</w:t>
            </w:r>
          </w:p>
        </w:tc>
      </w:tr>
      <w:tr w:rsidR="00282AAB" w:rsidRPr="00282AAB" w14:paraId="04039EAC" w14:textId="77777777" w:rsidTr="008E168D">
        <w:trPr>
          <w:trHeight w:val="461"/>
          <w:jc w:val="center"/>
        </w:trPr>
        <w:tc>
          <w:tcPr>
            <w:tcW w:w="573" w:type="dxa"/>
            <w:noWrap/>
            <w:vAlign w:val="center"/>
          </w:tcPr>
          <w:p w14:paraId="028B8421" w14:textId="77777777" w:rsidR="005776C6" w:rsidRPr="00282AAB" w:rsidRDefault="005776C6" w:rsidP="008E168D">
            <w:pPr>
              <w:widowControl/>
              <w:jc w:val="center"/>
              <w:rPr>
                <w:kern w:val="0"/>
                <w:szCs w:val="21"/>
              </w:rPr>
            </w:pPr>
            <w:r w:rsidRPr="00282AAB">
              <w:rPr>
                <w:kern w:val="0"/>
                <w:szCs w:val="21"/>
              </w:rPr>
              <w:lastRenderedPageBreak/>
              <w:t>3</w:t>
            </w:r>
          </w:p>
        </w:tc>
        <w:tc>
          <w:tcPr>
            <w:tcW w:w="2787" w:type="dxa"/>
            <w:noWrap/>
            <w:vAlign w:val="center"/>
          </w:tcPr>
          <w:p w14:paraId="3D5894AB" w14:textId="77777777" w:rsidR="005776C6" w:rsidRPr="00282AAB" w:rsidRDefault="005776C6" w:rsidP="008E168D">
            <w:pPr>
              <w:widowControl/>
              <w:rPr>
                <w:kern w:val="0"/>
                <w:szCs w:val="21"/>
              </w:rPr>
            </w:pPr>
            <w:r w:rsidRPr="00282AAB">
              <w:rPr>
                <w:b/>
                <w:bCs/>
                <w:szCs w:val="21"/>
              </w:rPr>
              <w:t>目标</w:t>
            </w:r>
            <w:r w:rsidRPr="00282AAB">
              <w:rPr>
                <w:b/>
                <w:bCs/>
                <w:szCs w:val="21"/>
              </w:rPr>
              <w:t>3</w:t>
            </w:r>
            <w:r w:rsidRPr="00282AAB">
              <w:rPr>
                <w:rFonts w:hint="eastAsia"/>
                <w:b/>
                <w:bCs/>
                <w:szCs w:val="21"/>
              </w:rPr>
              <w:t>：</w:t>
            </w:r>
            <w:r w:rsidRPr="00282AAB">
              <w:rPr>
                <w:kern w:val="0"/>
                <w:szCs w:val="21"/>
              </w:rPr>
              <w:t>在实践环节通过分组协作方法进行嵌入式系统开发，充分理解掌握当前先进的虚拟仿真软件与嵌入式的编程软件以便设计和开发高质量的嵌入式系统来解决</w:t>
            </w:r>
          </w:p>
          <w:p w14:paraId="0A4C442F" w14:textId="77777777" w:rsidR="005776C6" w:rsidRPr="00282AAB" w:rsidRDefault="005776C6" w:rsidP="008E168D">
            <w:pPr>
              <w:widowControl/>
              <w:rPr>
                <w:kern w:val="0"/>
                <w:szCs w:val="21"/>
              </w:rPr>
            </w:pPr>
            <w:r w:rsidRPr="00282AAB">
              <w:t>电子信息工程中信号检测与处理方面复杂工程问题。</w:t>
            </w:r>
          </w:p>
        </w:tc>
        <w:tc>
          <w:tcPr>
            <w:tcW w:w="2788" w:type="dxa"/>
            <w:noWrap/>
            <w:vAlign w:val="center"/>
          </w:tcPr>
          <w:p w14:paraId="2AE0844F" w14:textId="77777777" w:rsidR="005776C6" w:rsidRPr="00282AAB" w:rsidRDefault="005776C6" w:rsidP="008E168D">
            <w:pPr>
              <w:widowControl/>
              <w:rPr>
                <w:kern w:val="0"/>
                <w:szCs w:val="21"/>
              </w:rPr>
            </w:pPr>
            <w:r w:rsidRPr="00282AAB">
              <w:rPr>
                <w:b/>
              </w:rPr>
              <w:t>观测点</w:t>
            </w:r>
            <w:r w:rsidRPr="00282AAB">
              <w:rPr>
                <w:b/>
              </w:rPr>
              <w:t>5.1</w:t>
            </w:r>
            <w:r w:rsidRPr="00282AAB">
              <w:t>：掌握解决电子信息工程中信号检测与处理方面复杂工程问题所需的软硬件平台、现代电子仪器设备和信息技术工具的使用方法。</w:t>
            </w:r>
          </w:p>
        </w:tc>
        <w:tc>
          <w:tcPr>
            <w:tcW w:w="3066" w:type="dxa"/>
            <w:noWrap/>
            <w:vAlign w:val="center"/>
          </w:tcPr>
          <w:p w14:paraId="02409E40" w14:textId="77777777" w:rsidR="005776C6" w:rsidRPr="00282AAB" w:rsidRDefault="005776C6" w:rsidP="008E168D">
            <w:pPr>
              <w:widowControl/>
              <w:rPr>
                <w:kern w:val="0"/>
                <w:szCs w:val="21"/>
              </w:rPr>
            </w:pPr>
            <w:r w:rsidRPr="00282AAB">
              <w:rPr>
                <w:b/>
                <w:szCs w:val="21"/>
              </w:rPr>
              <w:t>毕业要求</w:t>
            </w:r>
            <w:r w:rsidRPr="00282AAB">
              <w:rPr>
                <w:b/>
                <w:szCs w:val="21"/>
              </w:rPr>
              <w:t>5.</w:t>
            </w:r>
            <w:r w:rsidRPr="00282AAB">
              <w:rPr>
                <w:b/>
                <w:szCs w:val="21"/>
              </w:rPr>
              <w:t>使用现代工具</w:t>
            </w:r>
            <w:r w:rsidRPr="00282AAB">
              <w:rPr>
                <w:szCs w:val="21"/>
              </w:rPr>
              <w:t>：</w:t>
            </w:r>
            <w:r w:rsidRPr="00282AAB">
              <w:rPr>
                <w:kern w:val="0"/>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解其局限性。</w:t>
            </w:r>
          </w:p>
        </w:tc>
      </w:tr>
    </w:tbl>
    <w:p w14:paraId="19EAE06A" w14:textId="77777777" w:rsidR="005776C6" w:rsidRPr="00282AAB" w:rsidRDefault="005776C6" w:rsidP="002C03EC">
      <w:pPr>
        <w:numPr>
          <w:ilvl w:val="0"/>
          <w:numId w:val="22"/>
        </w:numPr>
        <w:spacing w:line="360" w:lineRule="auto"/>
        <w:rPr>
          <w:b/>
          <w:sz w:val="28"/>
          <w:szCs w:val="28"/>
        </w:rPr>
      </w:pPr>
      <w:r w:rsidRPr="00282AAB">
        <w:rPr>
          <w:b/>
          <w:sz w:val="28"/>
          <w:szCs w:val="28"/>
        </w:rPr>
        <w:t>教学内容及要求</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
        <w:gridCol w:w="2160"/>
        <w:gridCol w:w="1404"/>
        <w:gridCol w:w="1745"/>
        <w:gridCol w:w="866"/>
        <w:gridCol w:w="1388"/>
        <w:gridCol w:w="1252"/>
      </w:tblGrid>
      <w:tr w:rsidR="00282AAB" w:rsidRPr="00282AAB" w14:paraId="47A1BA07" w14:textId="77777777" w:rsidTr="008E168D">
        <w:trPr>
          <w:trHeight w:val="454"/>
          <w:jc w:val="center"/>
        </w:trPr>
        <w:tc>
          <w:tcPr>
            <w:tcW w:w="470" w:type="dxa"/>
            <w:vAlign w:val="center"/>
          </w:tcPr>
          <w:p w14:paraId="62B00841" w14:textId="77777777" w:rsidR="005776C6" w:rsidRPr="00282AAB" w:rsidRDefault="005776C6" w:rsidP="008E168D">
            <w:pPr>
              <w:jc w:val="center"/>
              <w:rPr>
                <w:b/>
                <w:bCs/>
                <w:szCs w:val="21"/>
              </w:rPr>
            </w:pPr>
            <w:r w:rsidRPr="00282AAB">
              <w:rPr>
                <w:rFonts w:hint="eastAsia"/>
                <w:b/>
                <w:bCs/>
                <w:szCs w:val="21"/>
              </w:rPr>
              <w:t>序号</w:t>
            </w:r>
          </w:p>
        </w:tc>
        <w:tc>
          <w:tcPr>
            <w:tcW w:w="2160" w:type="dxa"/>
            <w:vAlign w:val="center"/>
          </w:tcPr>
          <w:p w14:paraId="16399AB1" w14:textId="77777777" w:rsidR="005776C6" w:rsidRPr="00282AAB" w:rsidRDefault="005776C6" w:rsidP="008E168D">
            <w:pPr>
              <w:jc w:val="center"/>
              <w:rPr>
                <w:b/>
                <w:bCs/>
                <w:szCs w:val="21"/>
              </w:rPr>
            </w:pPr>
            <w:r w:rsidRPr="00282AAB">
              <w:rPr>
                <w:rFonts w:hint="eastAsia"/>
                <w:b/>
                <w:bCs/>
                <w:szCs w:val="21"/>
              </w:rPr>
              <w:t>教学内容</w:t>
            </w:r>
          </w:p>
        </w:tc>
        <w:tc>
          <w:tcPr>
            <w:tcW w:w="1404" w:type="dxa"/>
            <w:vAlign w:val="center"/>
          </w:tcPr>
          <w:p w14:paraId="3AF037D7" w14:textId="77777777" w:rsidR="005776C6" w:rsidRPr="00282AAB" w:rsidRDefault="005776C6" w:rsidP="008E168D">
            <w:pPr>
              <w:jc w:val="center"/>
              <w:rPr>
                <w:b/>
                <w:bCs/>
                <w:szCs w:val="21"/>
              </w:rPr>
            </w:pPr>
            <w:r w:rsidRPr="00282AAB">
              <w:rPr>
                <w:b/>
                <w:bCs/>
                <w:szCs w:val="21"/>
              </w:rPr>
              <w:t>思政</w:t>
            </w:r>
          </w:p>
          <w:p w14:paraId="2C9B0E25" w14:textId="77777777" w:rsidR="005776C6" w:rsidRPr="00282AAB" w:rsidRDefault="005776C6" w:rsidP="008E168D">
            <w:pPr>
              <w:jc w:val="center"/>
              <w:rPr>
                <w:b/>
                <w:bCs/>
                <w:szCs w:val="21"/>
              </w:rPr>
            </w:pPr>
            <w:r w:rsidRPr="00282AAB">
              <w:rPr>
                <w:b/>
                <w:bCs/>
                <w:szCs w:val="21"/>
              </w:rPr>
              <w:t>元素</w:t>
            </w:r>
          </w:p>
        </w:tc>
        <w:tc>
          <w:tcPr>
            <w:tcW w:w="1745" w:type="dxa"/>
            <w:vAlign w:val="center"/>
          </w:tcPr>
          <w:p w14:paraId="537A6F84" w14:textId="77777777" w:rsidR="005776C6" w:rsidRPr="00282AAB" w:rsidRDefault="005776C6" w:rsidP="008E168D">
            <w:pPr>
              <w:jc w:val="center"/>
              <w:rPr>
                <w:b/>
                <w:bCs/>
                <w:szCs w:val="21"/>
              </w:rPr>
            </w:pPr>
            <w:r w:rsidRPr="00282AAB">
              <w:rPr>
                <w:rFonts w:hint="eastAsia"/>
                <w:b/>
                <w:bCs/>
                <w:szCs w:val="21"/>
              </w:rPr>
              <w:t>预期学习成果</w:t>
            </w:r>
          </w:p>
        </w:tc>
        <w:tc>
          <w:tcPr>
            <w:tcW w:w="866" w:type="dxa"/>
            <w:vAlign w:val="center"/>
          </w:tcPr>
          <w:p w14:paraId="1B14FF23" w14:textId="77777777" w:rsidR="005776C6" w:rsidRPr="00282AAB" w:rsidRDefault="005776C6" w:rsidP="008E168D">
            <w:pPr>
              <w:jc w:val="center"/>
              <w:rPr>
                <w:b/>
                <w:bCs/>
                <w:szCs w:val="21"/>
              </w:rPr>
            </w:pPr>
            <w:r w:rsidRPr="00282AAB">
              <w:rPr>
                <w:rFonts w:hint="eastAsia"/>
                <w:b/>
                <w:bCs/>
                <w:szCs w:val="21"/>
              </w:rPr>
              <w:t>教学</w:t>
            </w:r>
          </w:p>
          <w:p w14:paraId="0F8C8F93" w14:textId="77777777" w:rsidR="005776C6" w:rsidRPr="00282AAB" w:rsidRDefault="005776C6" w:rsidP="008E168D">
            <w:pPr>
              <w:jc w:val="center"/>
              <w:rPr>
                <w:b/>
                <w:bCs/>
                <w:szCs w:val="21"/>
              </w:rPr>
            </w:pPr>
            <w:r w:rsidRPr="00282AAB">
              <w:rPr>
                <w:rFonts w:hint="eastAsia"/>
                <w:b/>
                <w:bCs/>
                <w:szCs w:val="21"/>
              </w:rPr>
              <w:t>学时</w:t>
            </w:r>
          </w:p>
        </w:tc>
        <w:tc>
          <w:tcPr>
            <w:tcW w:w="1388" w:type="dxa"/>
            <w:vAlign w:val="center"/>
          </w:tcPr>
          <w:p w14:paraId="1E6CB42D" w14:textId="77777777" w:rsidR="005776C6" w:rsidRPr="00282AAB" w:rsidRDefault="005776C6" w:rsidP="008E168D">
            <w:pPr>
              <w:jc w:val="center"/>
              <w:rPr>
                <w:b/>
                <w:bCs/>
                <w:szCs w:val="21"/>
              </w:rPr>
            </w:pPr>
            <w:r w:rsidRPr="00282AAB">
              <w:rPr>
                <w:rFonts w:hint="eastAsia"/>
                <w:b/>
                <w:bCs/>
                <w:szCs w:val="21"/>
              </w:rPr>
              <w:t>教学方式</w:t>
            </w:r>
          </w:p>
        </w:tc>
        <w:tc>
          <w:tcPr>
            <w:tcW w:w="1252" w:type="dxa"/>
            <w:vAlign w:val="center"/>
          </w:tcPr>
          <w:p w14:paraId="4B48D78C" w14:textId="77777777" w:rsidR="005776C6" w:rsidRPr="00282AAB" w:rsidRDefault="005776C6" w:rsidP="008E168D">
            <w:pPr>
              <w:jc w:val="center"/>
              <w:rPr>
                <w:b/>
                <w:bCs/>
                <w:szCs w:val="21"/>
              </w:rPr>
            </w:pPr>
            <w:r w:rsidRPr="00282AAB">
              <w:rPr>
                <w:rFonts w:hint="eastAsia"/>
                <w:b/>
                <w:bCs/>
                <w:szCs w:val="21"/>
              </w:rPr>
              <w:t>支撑课</w:t>
            </w:r>
          </w:p>
          <w:p w14:paraId="4481EE5A" w14:textId="77777777" w:rsidR="005776C6" w:rsidRPr="00282AAB" w:rsidRDefault="005776C6" w:rsidP="008E168D">
            <w:pPr>
              <w:jc w:val="center"/>
              <w:rPr>
                <w:b/>
                <w:bCs/>
                <w:szCs w:val="21"/>
              </w:rPr>
            </w:pPr>
            <w:r w:rsidRPr="00282AAB">
              <w:rPr>
                <w:rFonts w:hint="eastAsia"/>
                <w:b/>
                <w:bCs/>
                <w:szCs w:val="21"/>
              </w:rPr>
              <w:t>程目标</w:t>
            </w:r>
          </w:p>
        </w:tc>
      </w:tr>
      <w:tr w:rsidR="00282AAB" w:rsidRPr="00282AAB" w14:paraId="43B3FC63" w14:textId="77777777" w:rsidTr="008E168D">
        <w:trPr>
          <w:trHeight w:val="454"/>
          <w:jc w:val="center"/>
        </w:trPr>
        <w:tc>
          <w:tcPr>
            <w:tcW w:w="470" w:type="dxa"/>
            <w:vAlign w:val="center"/>
          </w:tcPr>
          <w:p w14:paraId="226A7563" w14:textId="77777777" w:rsidR="005776C6" w:rsidRPr="00282AAB" w:rsidRDefault="005776C6" w:rsidP="008E168D">
            <w:pPr>
              <w:jc w:val="center"/>
              <w:rPr>
                <w:szCs w:val="21"/>
              </w:rPr>
            </w:pPr>
            <w:r w:rsidRPr="00282AAB">
              <w:rPr>
                <w:rFonts w:hint="eastAsia"/>
                <w:szCs w:val="21"/>
              </w:rPr>
              <w:t>1</w:t>
            </w:r>
          </w:p>
        </w:tc>
        <w:tc>
          <w:tcPr>
            <w:tcW w:w="2160" w:type="dxa"/>
            <w:vAlign w:val="center"/>
          </w:tcPr>
          <w:p w14:paraId="69261E72" w14:textId="77777777" w:rsidR="005776C6" w:rsidRPr="00282AAB" w:rsidRDefault="005776C6" w:rsidP="008E168D">
            <w:pPr>
              <w:rPr>
                <w:kern w:val="0"/>
                <w:szCs w:val="21"/>
              </w:rPr>
            </w:pPr>
            <w:r w:rsidRPr="00282AAB">
              <w:rPr>
                <w:rFonts w:hAnsi="宋体" w:cs="宋体" w:hint="eastAsia"/>
                <w:b/>
                <w:bCs/>
                <w:szCs w:val="21"/>
              </w:rPr>
              <w:t>绪论：</w:t>
            </w:r>
            <w:r w:rsidRPr="00282AAB">
              <w:rPr>
                <w:rFonts w:hint="eastAsia"/>
                <w:szCs w:val="21"/>
              </w:rPr>
              <w:t>.</w:t>
            </w:r>
            <w:r w:rsidRPr="00282AAB">
              <w:rPr>
                <w:rFonts w:hint="eastAsia"/>
                <w:szCs w:val="21"/>
              </w:rPr>
              <w:t>嵌入式系统简介与嵌入式系统处理器发展。</w:t>
            </w:r>
          </w:p>
          <w:p w14:paraId="766AE031" w14:textId="77777777" w:rsidR="005776C6" w:rsidRPr="00282AAB" w:rsidRDefault="005776C6" w:rsidP="008E168D">
            <w:pPr>
              <w:pStyle w:val="af5"/>
              <w:ind w:leftChars="0" w:left="0"/>
              <w:rPr>
                <w:rFonts w:hAnsi="宋体" w:cs="宋体"/>
                <w:szCs w:val="21"/>
              </w:rPr>
            </w:pPr>
            <w:r w:rsidRPr="00282AAB">
              <w:rPr>
                <w:b/>
                <w:kern w:val="0"/>
                <w:szCs w:val="21"/>
              </w:rPr>
              <w:t>重点和难点：</w:t>
            </w:r>
            <w:r w:rsidRPr="00282AAB">
              <w:rPr>
                <w:rFonts w:hint="eastAsia"/>
                <w:bCs/>
                <w:kern w:val="0"/>
                <w:szCs w:val="21"/>
              </w:rPr>
              <w:t>嵌入式</w:t>
            </w:r>
            <w:r w:rsidRPr="00282AAB">
              <w:rPr>
                <w:rFonts w:hint="eastAsia"/>
                <w:szCs w:val="21"/>
              </w:rPr>
              <w:t>处理器的发展与分类</w:t>
            </w:r>
          </w:p>
        </w:tc>
        <w:tc>
          <w:tcPr>
            <w:tcW w:w="1404" w:type="dxa"/>
            <w:vAlign w:val="center"/>
          </w:tcPr>
          <w:p w14:paraId="7D279D66" w14:textId="77777777" w:rsidR="005776C6" w:rsidRPr="00282AAB" w:rsidRDefault="005776C6" w:rsidP="008E168D">
            <w:pPr>
              <w:rPr>
                <w:rFonts w:ascii="宋体" w:hAnsi="宋体" w:cs="宋体"/>
                <w:szCs w:val="21"/>
              </w:rPr>
            </w:pPr>
            <w:r w:rsidRPr="00282AAB">
              <w:rPr>
                <w:rFonts w:ascii="宋体" w:hAnsi="宋体" w:cs="宋体" w:hint="eastAsia"/>
                <w:szCs w:val="21"/>
              </w:rPr>
              <w:t>结合实际讲解中国现代芯片发展</w:t>
            </w:r>
          </w:p>
        </w:tc>
        <w:tc>
          <w:tcPr>
            <w:tcW w:w="1745" w:type="dxa"/>
            <w:vAlign w:val="center"/>
          </w:tcPr>
          <w:p w14:paraId="73CE5DF1" w14:textId="77777777" w:rsidR="005776C6" w:rsidRPr="00282AAB" w:rsidRDefault="005776C6" w:rsidP="008E168D">
            <w:pPr>
              <w:rPr>
                <w:szCs w:val="21"/>
              </w:rPr>
            </w:pPr>
            <w:r w:rsidRPr="00282AAB">
              <w:rPr>
                <w:rFonts w:ascii="宋体" w:hAnsi="宋体" w:cs="宋体" w:hint="eastAsia"/>
                <w:szCs w:val="21"/>
              </w:rPr>
              <w:t>了解嵌入式系统概念；了解嵌入式计算机的特点性能；</w:t>
            </w:r>
          </w:p>
        </w:tc>
        <w:tc>
          <w:tcPr>
            <w:tcW w:w="866" w:type="dxa"/>
            <w:vAlign w:val="center"/>
          </w:tcPr>
          <w:p w14:paraId="4EF6EB8C" w14:textId="77777777" w:rsidR="005776C6" w:rsidRPr="00282AAB" w:rsidRDefault="005776C6" w:rsidP="008E168D">
            <w:pPr>
              <w:jc w:val="center"/>
              <w:rPr>
                <w:szCs w:val="21"/>
              </w:rPr>
            </w:pPr>
            <w:r w:rsidRPr="00282AAB">
              <w:rPr>
                <w:rFonts w:hint="eastAsia"/>
                <w:szCs w:val="21"/>
              </w:rPr>
              <w:t>2</w:t>
            </w:r>
          </w:p>
        </w:tc>
        <w:tc>
          <w:tcPr>
            <w:tcW w:w="1388" w:type="dxa"/>
            <w:vAlign w:val="center"/>
          </w:tcPr>
          <w:p w14:paraId="71B74395" w14:textId="77777777" w:rsidR="005776C6" w:rsidRPr="00282AAB" w:rsidRDefault="005776C6"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252" w:type="dxa"/>
            <w:vAlign w:val="center"/>
          </w:tcPr>
          <w:p w14:paraId="1EA89049" w14:textId="77777777" w:rsidR="005776C6" w:rsidRPr="00282AAB" w:rsidRDefault="005776C6" w:rsidP="008E168D">
            <w:pPr>
              <w:jc w:val="center"/>
              <w:rPr>
                <w:szCs w:val="21"/>
              </w:rPr>
            </w:pPr>
            <w:r w:rsidRPr="00282AAB">
              <w:rPr>
                <w:rFonts w:ascii="宋体" w:hAnsi="宋体" w:cs="宋体" w:hint="eastAsia"/>
                <w:b/>
                <w:bCs/>
                <w:szCs w:val="21"/>
              </w:rPr>
              <w:t>目标1</w:t>
            </w:r>
          </w:p>
        </w:tc>
      </w:tr>
      <w:tr w:rsidR="00282AAB" w:rsidRPr="00282AAB" w14:paraId="034F1598" w14:textId="77777777" w:rsidTr="008E168D">
        <w:trPr>
          <w:trHeight w:val="454"/>
          <w:jc w:val="center"/>
        </w:trPr>
        <w:tc>
          <w:tcPr>
            <w:tcW w:w="470" w:type="dxa"/>
            <w:vAlign w:val="center"/>
          </w:tcPr>
          <w:p w14:paraId="6AE640D2" w14:textId="77777777" w:rsidR="005776C6" w:rsidRPr="00282AAB" w:rsidRDefault="005776C6" w:rsidP="008E168D">
            <w:pPr>
              <w:jc w:val="center"/>
              <w:rPr>
                <w:szCs w:val="21"/>
              </w:rPr>
            </w:pPr>
            <w:r w:rsidRPr="00282AAB">
              <w:rPr>
                <w:rFonts w:hint="eastAsia"/>
                <w:szCs w:val="21"/>
              </w:rPr>
              <w:t>2</w:t>
            </w:r>
          </w:p>
        </w:tc>
        <w:tc>
          <w:tcPr>
            <w:tcW w:w="2160" w:type="dxa"/>
            <w:vAlign w:val="center"/>
          </w:tcPr>
          <w:p w14:paraId="1E51B6D8" w14:textId="77777777" w:rsidR="005776C6" w:rsidRPr="00282AAB" w:rsidRDefault="005776C6" w:rsidP="008E168D">
            <w:pPr>
              <w:spacing w:line="240" w:lineRule="exact"/>
              <w:rPr>
                <w:szCs w:val="21"/>
              </w:rPr>
            </w:pPr>
            <w:r w:rsidRPr="00282AAB">
              <w:rPr>
                <w:rFonts w:hAnsi="宋体" w:cs="宋体" w:hint="eastAsia"/>
                <w:b/>
                <w:bCs/>
                <w:szCs w:val="21"/>
              </w:rPr>
              <w:t>嵌入式系统的基础知识</w:t>
            </w:r>
            <w:r w:rsidRPr="00282AAB">
              <w:rPr>
                <w:rFonts w:hAnsi="宋体" w:cs="宋体" w:hint="eastAsia"/>
                <w:szCs w:val="21"/>
              </w:rPr>
              <w:t>：</w:t>
            </w:r>
            <w:r w:rsidRPr="00282AAB">
              <w:rPr>
                <w:rFonts w:hint="eastAsia"/>
                <w:szCs w:val="21"/>
              </w:rPr>
              <w:t>ARM</w:t>
            </w:r>
            <w:r w:rsidRPr="00282AAB">
              <w:rPr>
                <w:rFonts w:hint="eastAsia"/>
                <w:szCs w:val="21"/>
              </w:rPr>
              <w:t>处理器结构、存储器、处理器</w:t>
            </w:r>
            <w:r w:rsidRPr="00282AAB">
              <w:rPr>
                <w:rFonts w:hint="eastAsia"/>
                <w:szCs w:val="21"/>
              </w:rPr>
              <w:t>2</w:t>
            </w:r>
            <w:r w:rsidRPr="00282AAB">
              <w:rPr>
                <w:rFonts w:hint="eastAsia"/>
                <w:szCs w:val="21"/>
              </w:rPr>
              <w:t>、内部寄存器、程序状态寄存器</w:t>
            </w:r>
            <w:r w:rsidRPr="00282AAB">
              <w:rPr>
                <w:rFonts w:hint="eastAsia"/>
                <w:szCs w:val="21"/>
              </w:rPr>
              <w:t>CPSR</w:t>
            </w:r>
            <w:r w:rsidRPr="00282AAB">
              <w:rPr>
                <w:rFonts w:hint="eastAsia"/>
                <w:szCs w:val="21"/>
              </w:rPr>
              <w:t>、异常、中断延迟、复位、存储器及存储器映射</w:t>
            </w:r>
          </w:p>
          <w:p w14:paraId="3FE04E5E" w14:textId="77777777" w:rsidR="005776C6" w:rsidRPr="00282AAB" w:rsidRDefault="005776C6" w:rsidP="008E168D">
            <w:pPr>
              <w:spacing w:line="240" w:lineRule="exact"/>
              <w:rPr>
                <w:szCs w:val="21"/>
              </w:rPr>
            </w:pPr>
            <w:r w:rsidRPr="00282AAB">
              <w:rPr>
                <w:b/>
                <w:kern w:val="0"/>
                <w:szCs w:val="21"/>
              </w:rPr>
              <w:t>重点和难点：</w:t>
            </w:r>
            <w:r w:rsidRPr="00282AAB">
              <w:rPr>
                <w:rFonts w:hint="eastAsia"/>
                <w:szCs w:val="21"/>
              </w:rPr>
              <w:t>ARM</w:t>
            </w:r>
            <w:r w:rsidRPr="00282AAB">
              <w:rPr>
                <w:rFonts w:hint="eastAsia"/>
                <w:szCs w:val="21"/>
              </w:rPr>
              <w:t>处、内部寄存器、程序状态寄存器</w:t>
            </w:r>
            <w:r w:rsidRPr="00282AAB">
              <w:rPr>
                <w:rFonts w:hint="eastAsia"/>
                <w:szCs w:val="21"/>
              </w:rPr>
              <w:t>CPSR</w:t>
            </w:r>
          </w:p>
        </w:tc>
        <w:tc>
          <w:tcPr>
            <w:tcW w:w="1404" w:type="dxa"/>
            <w:vAlign w:val="center"/>
          </w:tcPr>
          <w:p w14:paraId="1B2B3415" w14:textId="77777777" w:rsidR="005776C6" w:rsidRPr="00282AAB" w:rsidRDefault="00731D9C" w:rsidP="00731D9C">
            <w:pPr>
              <w:rPr>
                <w:rFonts w:ascii="宋体" w:hAnsi="宋体" w:cs="宋体"/>
                <w:szCs w:val="21"/>
              </w:rPr>
            </w:pPr>
            <w:r w:rsidRPr="00282AAB">
              <w:rPr>
                <w:rFonts w:ascii="宋体" w:hAnsi="宋体" w:cs="宋体" w:hint="eastAsia"/>
                <w:szCs w:val="21"/>
              </w:rPr>
              <w:t>简述现在芯片的生产工艺。简述华为芯片禁令。</w:t>
            </w:r>
          </w:p>
        </w:tc>
        <w:tc>
          <w:tcPr>
            <w:tcW w:w="1745" w:type="dxa"/>
            <w:vAlign w:val="center"/>
          </w:tcPr>
          <w:p w14:paraId="6379CB7D" w14:textId="77777777" w:rsidR="005776C6" w:rsidRPr="00282AAB" w:rsidRDefault="005776C6" w:rsidP="008E168D">
            <w:pPr>
              <w:rPr>
                <w:szCs w:val="21"/>
              </w:rPr>
            </w:pPr>
            <w:r w:rsidRPr="00282AAB">
              <w:rPr>
                <w:rFonts w:hint="eastAsia"/>
                <w:szCs w:val="21"/>
              </w:rPr>
              <w:t>掌握基于</w:t>
            </w:r>
            <w:r w:rsidRPr="00282AAB">
              <w:rPr>
                <w:rFonts w:hint="eastAsia"/>
                <w:szCs w:val="21"/>
              </w:rPr>
              <w:t>ARM</w:t>
            </w:r>
            <w:r w:rsidRPr="00282AAB">
              <w:rPr>
                <w:rFonts w:hint="eastAsia"/>
                <w:szCs w:val="21"/>
              </w:rPr>
              <w:t>技术的嵌入式系统硬件架构；了解硬件系统基本体系结构原理。</w:t>
            </w:r>
          </w:p>
        </w:tc>
        <w:tc>
          <w:tcPr>
            <w:tcW w:w="866" w:type="dxa"/>
            <w:vAlign w:val="center"/>
          </w:tcPr>
          <w:p w14:paraId="52806DA6" w14:textId="77777777" w:rsidR="005776C6" w:rsidRPr="00282AAB" w:rsidRDefault="005776C6" w:rsidP="008E168D">
            <w:pPr>
              <w:jc w:val="center"/>
              <w:rPr>
                <w:szCs w:val="21"/>
              </w:rPr>
            </w:pPr>
            <w:r w:rsidRPr="00282AAB">
              <w:rPr>
                <w:rFonts w:hint="eastAsia"/>
                <w:szCs w:val="21"/>
              </w:rPr>
              <w:t>5</w:t>
            </w:r>
          </w:p>
        </w:tc>
        <w:tc>
          <w:tcPr>
            <w:tcW w:w="1388" w:type="dxa"/>
            <w:vAlign w:val="center"/>
          </w:tcPr>
          <w:p w14:paraId="23FB6115" w14:textId="77777777" w:rsidR="005776C6" w:rsidRPr="00282AAB" w:rsidRDefault="005776C6"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252" w:type="dxa"/>
            <w:vAlign w:val="center"/>
          </w:tcPr>
          <w:p w14:paraId="7DC82C0E" w14:textId="77777777" w:rsidR="005776C6" w:rsidRPr="00282AAB" w:rsidRDefault="005776C6" w:rsidP="008E168D">
            <w:pPr>
              <w:jc w:val="center"/>
              <w:rPr>
                <w:szCs w:val="21"/>
              </w:rPr>
            </w:pPr>
            <w:r w:rsidRPr="00282AAB">
              <w:rPr>
                <w:rFonts w:ascii="宋体" w:hAnsi="宋体" w:cs="宋体" w:hint="eastAsia"/>
                <w:b/>
                <w:bCs/>
                <w:szCs w:val="21"/>
              </w:rPr>
              <w:t>目标1</w:t>
            </w:r>
          </w:p>
        </w:tc>
      </w:tr>
      <w:tr w:rsidR="00282AAB" w:rsidRPr="00282AAB" w14:paraId="30241669" w14:textId="77777777" w:rsidTr="008E168D">
        <w:trPr>
          <w:trHeight w:val="454"/>
          <w:jc w:val="center"/>
        </w:trPr>
        <w:tc>
          <w:tcPr>
            <w:tcW w:w="470" w:type="dxa"/>
            <w:vAlign w:val="center"/>
          </w:tcPr>
          <w:p w14:paraId="0BFC091E" w14:textId="77777777" w:rsidR="005776C6" w:rsidRPr="00282AAB" w:rsidRDefault="005776C6" w:rsidP="008E168D">
            <w:pPr>
              <w:jc w:val="center"/>
              <w:rPr>
                <w:szCs w:val="21"/>
              </w:rPr>
            </w:pPr>
            <w:r w:rsidRPr="00282AAB">
              <w:rPr>
                <w:rFonts w:hint="eastAsia"/>
                <w:szCs w:val="21"/>
              </w:rPr>
              <w:t>3</w:t>
            </w:r>
          </w:p>
        </w:tc>
        <w:tc>
          <w:tcPr>
            <w:tcW w:w="2160" w:type="dxa"/>
            <w:vAlign w:val="center"/>
          </w:tcPr>
          <w:p w14:paraId="5EF66D69" w14:textId="77777777" w:rsidR="005776C6" w:rsidRPr="00282AAB" w:rsidRDefault="005776C6" w:rsidP="008E168D">
            <w:pPr>
              <w:spacing w:line="240" w:lineRule="exact"/>
              <w:rPr>
                <w:szCs w:val="21"/>
              </w:rPr>
            </w:pPr>
            <w:r w:rsidRPr="00282AAB">
              <w:rPr>
                <w:rFonts w:hint="eastAsia"/>
                <w:szCs w:val="21"/>
              </w:rPr>
              <w:t>ARM</w:t>
            </w:r>
            <w:r w:rsidRPr="00282AAB">
              <w:rPr>
                <w:rFonts w:hint="eastAsia"/>
                <w:szCs w:val="21"/>
              </w:rPr>
              <w:t>体系结构：协处理器接口、调试接口、</w:t>
            </w:r>
            <w:r w:rsidRPr="00282AAB">
              <w:rPr>
                <w:rFonts w:hint="eastAsia"/>
                <w:szCs w:val="21"/>
              </w:rPr>
              <w:t>ETM</w:t>
            </w:r>
            <w:r w:rsidRPr="00282AAB">
              <w:rPr>
                <w:rFonts w:hint="eastAsia"/>
                <w:szCs w:val="21"/>
              </w:rPr>
              <w:t>接口、</w:t>
            </w:r>
          </w:p>
          <w:p w14:paraId="2ED037BE" w14:textId="77777777" w:rsidR="005776C6" w:rsidRPr="00282AAB" w:rsidRDefault="005776C6" w:rsidP="008E168D">
            <w:pPr>
              <w:spacing w:line="240" w:lineRule="exact"/>
              <w:rPr>
                <w:szCs w:val="21"/>
              </w:rPr>
            </w:pPr>
            <w:r w:rsidRPr="00282AAB">
              <w:rPr>
                <w:b/>
                <w:kern w:val="0"/>
                <w:szCs w:val="21"/>
              </w:rPr>
              <w:t>重点和难点</w:t>
            </w:r>
            <w:r w:rsidRPr="00282AAB">
              <w:rPr>
                <w:rFonts w:hint="eastAsia"/>
                <w:szCs w:val="21"/>
              </w:rPr>
              <w:t>：寻址方式、</w:t>
            </w:r>
            <w:r w:rsidRPr="00282AAB">
              <w:rPr>
                <w:rFonts w:hint="eastAsia"/>
                <w:szCs w:val="21"/>
              </w:rPr>
              <w:t>ARM7</w:t>
            </w:r>
            <w:r w:rsidRPr="00282AAB">
              <w:rPr>
                <w:rFonts w:hint="eastAsia"/>
                <w:szCs w:val="21"/>
              </w:rPr>
              <w:t>指令集。</w:t>
            </w:r>
          </w:p>
          <w:p w14:paraId="04F74014" w14:textId="77777777" w:rsidR="005776C6" w:rsidRPr="00282AAB" w:rsidRDefault="005776C6" w:rsidP="008E168D">
            <w:pPr>
              <w:rPr>
                <w:szCs w:val="21"/>
              </w:rPr>
            </w:pPr>
          </w:p>
        </w:tc>
        <w:tc>
          <w:tcPr>
            <w:tcW w:w="1404" w:type="dxa"/>
            <w:vAlign w:val="center"/>
          </w:tcPr>
          <w:p w14:paraId="1C6200C1" w14:textId="77777777" w:rsidR="005776C6" w:rsidRPr="00282AAB" w:rsidRDefault="005776C6" w:rsidP="008E168D">
            <w:pPr>
              <w:rPr>
                <w:szCs w:val="21"/>
              </w:rPr>
            </w:pPr>
            <w:r w:rsidRPr="00282AAB">
              <w:rPr>
                <w:rFonts w:hint="eastAsia"/>
                <w:szCs w:val="21"/>
              </w:rPr>
              <w:t>结合体系结构的重要性，引入龙芯研发的重要意义。</w:t>
            </w:r>
          </w:p>
        </w:tc>
        <w:tc>
          <w:tcPr>
            <w:tcW w:w="1745" w:type="dxa"/>
            <w:vAlign w:val="center"/>
          </w:tcPr>
          <w:p w14:paraId="76C3BC82" w14:textId="77777777" w:rsidR="005776C6" w:rsidRPr="00282AAB" w:rsidRDefault="005776C6" w:rsidP="008E168D">
            <w:pPr>
              <w:rPr>
                <w:szCs w:val="21"/>
              </w:rPr>
            </w:pPr>
            <w:r w:rsidRPr="00282AAB">
              <w:rPr>
                <w:rFonts w:hint="eastAsia"/>
                <w:szCs w:val="21"/>
              </w:rPr>
              <w:t>了解</w:t>
            </w:r>
            <w:r w:rsidRPr="00282AAB">
              <w:rPr>
                <w:rFonts w:hint="eastAsia"/>
                <w:szCs w:val="21"/>
              </w:rPr>
              <w:t>ARM</w:t>
            </w:r>
            <w:r w:rsidRPr="00282AAB">
              <w:rPr>
                <w:rFonts w:hint="eastAsia"/>
                <w:szCs w:val="21"/>
              </w:rPr>
              <w:t>微处理器结构；掌握</w:t>
            </w:r>
            <w:r w:rsidRPr="00282AAB">
              <w:rPr>
                <w:rFonts w:hint="eastAsia"/>
                <w:szCs w:val="21"/>
              </w:rPr>
              <w:t>ARM</w:t>
            </w:r>
            <w:r w:rsidRPr="00282AAB">
              <w:rPr>
                <w:rFonts w:hint="eastAsia"/>
                <w:szCs w:val="21"/>
              </w:rPr>
              <w:t>处理模式和状态；理解</w:t>
            </w:r>
            <w:r w:rsidRPr="00282AAB">
              <w:rPr>
                <w:rFonts w:hint="eastAsia"/>
                <w:szCs w:val="21"/>
              </w:rPr>
              <w:t>ARM</w:t>
            </w:r>
            <w:r w:rsidRPr="00282AAB">
              <w:rPr>
                <w:rFonts w:hint="eastAsia"/>
                <w:szCs w:val="21"/>
              </w:rPr>
              <w:t>存储器组织</w:t>
            </w:r>
            <w:r w:rsidRPr="00282AAB">
              <w:rPr>
                <w:rFonts w:hint="eastAsia"/>
                <w:szCs w:val="21"/>
              </w:rPr>
              <w:t>ARM</w:t>
            </w:r>
            <w:r w:rsidRPr="00282AAB">
              <w:rPr>
                <w:rFonts w:hint="eastAsia"/>
                <w:szCs w:val="21"/>
              </w:rPr>
              <w:t>寻址方式。熟悉</w:t>
            </w:r>
            <w:r w:rsidRPr="00282AAB">
              <w:rPr>
                <w:rFonts w:hint="eastAsia"/>
                <w:szCs w:val="21"/>
              </w:rPr>
              <w:t>ARM</w:t>
            </w:r>
            <w:r w:rsidRPr="00282AAB">
              <w:rPr>
                <w:rFonts w:hint="eastAsia"/>
                <w:szCs w:val="21"/>
              </w:rPr>
              <w:t>指令集和解</w:t>
            </w:r>
            <w:r w:rsidRPr="00282AAB">
              <w:rPr>
                <w:rFonts w:hint="eastAsia"/>
                <w:szCs w:val="21"/>
              </w:rPr>
              <w:t>Thumb</w:t>
            </w:r>
            <w:r w:rsidRPr="00282AAB">
              <w:rPr>
                <w:rFonts w:hint="eastAsia"/>
                <w:szCs w:val="21"/>
              </w:rPr>
              <w:t>指令集。</w:t>
            </w:r>
          </w:p>
        </w:tc>
        <w:tc>
          <w:tcPr>
            <w:tcW w:w="866" w:type="dxa"/>
            <w:vAlign w:val="center"/>
          </w:tcPr>
          <w:p w14:paraId="4E23C39B" w14:textId="77777777" w:rsidR="005776C6" w:rsidRPr="00282AAB" w:rsidRDefault="005776C6" w:rsidP="008E168D">
            <w:pPr>
              <w:jc w:val="center"/>
              <w:rPr>
                <w:szCs w:val="21"/>
              </w:rPr>
            </w:pPr>
            <w:r w:rsidRPr="00282AAB">
              <w:rPr>
                <w:rFonts w:hint="eastAsia"/>
                <w:szCs w:val="21"/>
              </w:rPr>
              <w:t>5</w:t>
            </w:r>
          </w:p>
        </w:tc>
        <w:tc>
          <w:tcPr>
            <w:tcW w:w="1388" w:type="dxa"/>
            <w:vAlign w:val="center"/>
          </w:tcPr>
          <w:p w14:paraId="4D13FF3A" w14:textId="77777777" w:rsidR="005776C6" w:rsidRPr="00282AAB" w:rsidRDefault="005776C6"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252" w:type="dxa"/>
            <w:vAlign w:val="center"/>
          </w:tcPr>
          <w:p w14:paraId="13333FD2" w14:textId="77777777" w:rsidR="005776C6" w:rsidRPr="00282AAB" w:rsidRDefault="005776C6" w:rsidP="008E168D">
            <w:pPr>
              <w:jc w:val="center"/>
              <w:rPr>
                <w:szCs w:val="21"/>
              </w:rPr>
            </w:pPr>
            <w:r w:rsidRPr="00282AAB">
              <w:rPr>
                <w:rFonts w:ascii="宋体" w:hAnsi="宋体" w:cs="宋体" w:hint="eastAsia"/>
                <w:b/>
                <w:bCs/>
                <w:szCs w:val="21"/>
              </w:rPr>
              <w:t>目标1</w:t>
            </w:r>
          </w:p>
        </w:tc>
      </w:tr>
      <w:tr w:rsidR="00282AAB" w:rsidRPr="00282AAB" w14:paraId="1F5688DB" w14:textId="77777777" w:rsidTr="008E168D">
        <w:trPr>
          <w:trHeight w:val="454"/>
          <w:jc w:val="center"/>
        </w:trPr>
        <w:tc>
          <w:tcPr>
            <w:tcW w:w="470" w:type="dxa"/>
            <w:vAlign w:val="center"/>
          </w:tcPr>
          <w:p w14:paraId="737C79AE" w14:textId="77777777" w:rsidR="005776C6" w:rsidRPr="00282AAB" w:rsidRDefault="005776C6" w:rsidP="008E168D">
            <w:pPr>
              <w:jc w:val="center"/>
              <w:rPr>
                <w:szCs w:val="21"/>
              </w:rPr>
            </w:pPr>
            <w:r w:rsidRPr="00282AAB">
              <w:rPr>
                <w:rFonts w:hint="eastAsia"/>
                <w:szCs w:val="21"/>
              </w:rPr>
              <w:t>4</w:t>
            </w:r>
          </w:p>
        </w:tc>
        <w:tc>
          <w:tcPr>
            <w:tcW w:w="2160" w:type="dxa"/>
            <w:vAlign w:val="center"/>
          </w:tcPr>
          <w:p w14:paraId="0955099E" w14:textId="77777777" w:rsidR="005776C6" w:rsidRPr="00282AAB" w:rsidRDefault="005776C6" w:rsidP="008E168D">
            <w:pPr>
              <w:spacing w:line="240" w:lineRule="exact"/>
              <w:rPr>
                <w:szCs w:val="21"/>
              </w:rPr>
            </w:pPr>
            <w:r w:rsidRPr="00282AAB">
              <w:rPr>
                <w:rFonts w:hint="eastAsia"/>
                <w:b/>
                <w:bCs/>
                <w:szCs w:val="21"/>
              </w:rPr>
              <w:t>LPC2138</w:t>
            </w:r>
            <w:r w:rsidRPr="00282AAB">
              <w:rPr>
                <w:rFonts w:hint="eastAsia"/>
                <w:b/>
                <w:bCs/>
                <w:szCs w:val="21"/>
              </w:rPr>
              <w:t>硬件结构简介</w:t>
            </w:r>
            <w:r w:rsidRPr="00282AAB">
              <w:rPr>
                <w:rFonts w:hint="eastAsia"/>
                <w:szCs w:val="21"/>
              </w:rPr>
              <w:t>、存储器寻址、系统控制模块、存储器加速模块、中断控制</w:t>
            </w:r>
            <w:r w:rsidRPr="00282AAB">
              <w:rPr>
                <w:rFonts w:hint="eastAsia"/>
                <w:szCs w:val="21"/>
              </w:rPr>
              <w:lastRenderedPageBreak/>
              <w:t>器、引脚配置、引脚连接模块、</w:t>
            </w:r>
            <w:proofErr w:type="spellStart"/>
            <w:r w:rsidRPr="00282AAB">
              <w:rPr>
                <w:rFonts w:hint="eastAsia"/>
                <w:szCs w:val="21"/>
              </w:rPr>
              <w:t>G</w:t>
            </w:r>
            <w:r w:rsidRPr="00282AAB">
              <w:rPr>
                <w:szCs w:val="21"/>
              </w:rPr>
              <w:t>p</w:t>
            </w:r>
            <w:r w:rsidRPr="00282AAB">
              <w:rPr>
                <w:rFonts w:hint="eastAsia"/>
                <w:szCs w:val="21"/>
              </w:rPr>
              <w:t>io</w:t>
            </w:r>
            <w:proofErr w:type="spellEnd"/>
            <w:r w:rsidRPr="00282AAB">
              <w:rPr>
                <w:rFonts w:hint="eastAsia"/>
                <w:szCs w:val="21"/>
              </w:rPr>
              <w:t>、</w:t>
            </w:r>
            <w:r w:rsidRPr="00282AAB">
              <w:rPr>
                <w:rFonts w:hint="eastAsia"/>
                <w:szCs w:val="21"/>
              </w:rPr>
              <w:t>UARTIC</w:t>
            </w:r>
            <w:r w:rsidRPr="00282AAB">
              <w:rPr>
                <w:rFonts w:hint="eastAsia"/>
                <w:szCs w:val="21"/>
              </w:rPr>
              <w:t>接口、</w:t>
            </w:r>
            <w:r w:rsidRPr="00282AAB">
              <w:rPr>
                <w:rFonts w:hint="eastAsia"/>
                <w:szCs w:val="21"/>
              </w:rPr>
              <w:t>SPI</w:t>
            </w:r>
            <w:r w:rsidRPr="00282AAB">
              <w:rPr>
                <w:rFonts w:hint="eastAsia"/>
                <w:szCs w:val="21"/>
              </w:rPr>
              <w:t>、定时器、脉宽调制</w:t>
            </w:r>
          </w:p>
          <w:p w14:paraId="1E5E9A30" w14:textId="77777777" w:rsidR="005776C6" w:rsidRPr="00282AAB" w:rsidRDefault="005776C6" w:rsidP="008E168D">
            <w:pPr>
              <w:spacing w:line="240" w:lineRule="exact"/>
              <w:rPr>
                <w:rFonts w:hAnsi="宋体" w:cs="宋体"/>
                <w:sz w:val="24"/>
              </w:rPr>
            </w:pPr>
            <w:r w:rsidRPr="00282AAB">
              <w:rPr>
                <w:b/>
                <w:kern w:val="0"/>
                <w:szCs w:val="21"/>
              </w:rPr>
              <w:t>重点和难点：</w:t>
            </w:r>
            <w:proofErr w:type="spellStart"/>
            <w:r w:rsidRPr="00282AAB">
              <w:rPr>
                <w:rFonts w:hint="eastAsia"/>
                <w:szCs w:val="21"/>
              </w:rPr>
              <w:t>G</w:t>
            </w:r>
            <w:r w:rsidRPr="00282AAB">
              <w:rPr>
                <w:szCs w:val="21"/>
              </w:rPr>
              <w:t>p</w:t>
            </w:r>
            <w:r w:rsidRPr="00282AAB">
              <w:rPr>
                <w:rFonts w:hint="eastAsia"/>
                <w:szCs w:val="21"/>
              </w:rPr>
              <w:t>io</w:t>
            </w:r>
            <w:proofErr w:type="spellEnd"/>
            <w:r w:rsidRPr="00282AAB">
              <w:rPr>
                <w:rFonts w:hint="eastAsia"/>
                <w:szCs w:val="21"/>
              </w:rPr>
              <w:t>、</w:t>
            </w:r>
            <w:r w:rsidRPr="00282AAB">
              <w:rPr>
                <w:rFonts w:hint="eastAsia"/>
                <w:szCs w:val="21"/>
              </w:rPr>
              <w:t>UART</w:t>
            </w:r>
            <w:r w:rsidRPr="00282AAB">
              <w:rPr>
                <w:rFonts w:hint="eastAsia"/>
                <w:szCs w:val="21"/>
              </w:rPr>
              <w:t>、</w:t>
            </w:r>
            <w:r w:rsidRPr="00282AAB">
              <w:rPr>
                <w:rFonts w:hint="eastAsia"/>
                <w:szCs w:val="21"/>
              </w:rPr>
              <w:t>IC</w:t>
            </w:r>
            <w:r w:rsidRPr="00282AAB">
              <w:rPr>
                <w:rFonts w:hint="eastAsia"/>
                <w:szCs w:val="21"/>
              </w:rPr>
              <w:t>接口、</w:t>
            </w:r>
            <w:r w:rsidRPr="00282AAB">
              <w:rPr>
                <w:rFonts w:hint="eastAsia"/>
                <w:szCs w:val="21"/>
              </w:rPr>
              <w:t>SPI</w:t>
            </w:r>
            <w:r w:rsidRPr="00282AAB">
              <w:rPr>
                <w:rFonts w:hint="eastAsia"/>
                <w:szCs w:val="21"/>
              </w:rPr>
              <w:t>、定时器的定义与使用</w:t>
            </w:r>
            <w:r w:rsidRPr="00282AAB">
              <w:rPr>
                <w:rFonts w:hint="eastAsia"/>
                <w:sz w:val="18"/>
              </w:rPr>
              <w:t>。</w:t>
            </w:r>
          </w:p>
        </w:tc>
        <w:tc>
          <w:tcPr>
            <w:tcW w:w="1404" w:type="dxa"/>
            <w:vAlign w:val="center"/>
          </w:tcPr>
          <w:p w14:paraId="2E4DE839" w14:textId="77777777" w:rsidR="005776C6" w:rsidRPr="00282AAB" w:rsidRDefault="005776C6" w:rsidP="008E168D">
            <w:pPr>
              <w:rPr>
                <w:szCs w:val="21"/>
              </w:rPr>
            </w:pPr>
            <w:r w:rsidRPr="00282AAB">
              <w:rPr>
                <w:rFonts w:hint="eastAsia"/>
                <w:szCs w:val="21"/>
              </w:rPr>
              <w:lastRenderedPageBreak/>
              <w:t>结合芯片生产工艺，研讨芯片发展国</w:t>
            </w:r>
            <w:r w:rsidRPr="00282AAB">
              <w:rPr>
                <w:rFonts w:hint="eastAsia"/>
                <w:szCs w:val="21"/>
              </w:rPr>
              <w:lastRenderedPageBreak/>
              <w:t>有化一定要从基础技术开始，才能不被别人卡“脖子</w:t>
            </w:r>
            <w:r w:rsidRPr="00282AAB">
              <w:rPr>
                <w:szCs w:val="21"/>
              </w:rPr>
              <w:t>”</w:t>
            </w:r>
          </w:p>
        </w:tc>
        <w:tc>
          <w:tcPr>
            <w:tcW w:w="1745" w:type="dxa"/>
            <w:vAlign w:val="center"/>
          </w:tcPr>
          <w:p w14:paraId="7DD2A2CD" w14:textId="77777777" w:rsidR="005776C6" w:rsidRPr="00282AAB" w:rsidRDefault="005776C6" w:rsidP="008E168D">
            <w:pPr>
              <w:jc w:val="left"/>
              <w:rPr>
                <w:szCs w:val="21"/>
              </w:rPr>
            </w:pPr>
            <w:r w:rsidRPr="00282AAB">
              <w:rPr>
                <w:rFonts w:hint="eastAsia"/>
                <w:szCs w:val="21"/>
              </w:rPr>
              <w:lastRenderedPageBreak/>
              <w:t>掌握基于</w:t>
            </w:r>
            <w:r w:rsidRPr="00282AAB">
              <w:rPr>
                <w:rFonts w:hint="eastAsia"/>
                <w:szCs w:val="21"/>
              </w:rPr>
              <w:t>LPC2138</w:t>
            </w:r>
            <w:r w:rsidRPr="00282AAB">
              <w:rPr>
                <w:rFonts w:hint="eastAsia"/>
                <w:szCs w:val="21"/>
              </w:rPr>
              <w:t>处理器的</w:t>
            </w:r>
            <w:r w:rsidRPr="00282AAB">
              <w:rPr>
                <w:rFonts w:hint="eastAsia"/>
                <w:szCs w:val="21"/>
              </w:rPr>
              <w:t>GPIO</w:t>
            </w:r>
            <w:r w:rsidRPr="00282AAB">
              <w:rPr>
                <w:rFonts w:hint="eastAsia"/>
                <w:szCs w:val="21"/>
              </w:rPr>
              <w:t>的结构、</w:t>
            </w:r>
            <w:r w:rsidRPr="00282AAB">
              <w:rPr>
                <w:rFonts w:hint="eastAsia"/>
                <w:szCs w:val="21"/>
              </w:rPr>
              <w:lastRenderedPageBreak/>
              <w:t>ADC</w:t>
            </w:r>
            <w:r w:rsidRPr="00282AAB">
              <w:rPr>
                <w:rFonts w:hint="eastAsia"/>
                <w:szCs w:val="21"/>
              </w:rPr>
              <w:t>的结构、</w:t>
            </w:r>
            <w:r w:rsidRPr="00282AAB">
              <w:rPr>
                <w:rFonts w:hint="eastAsia"/>
                <w:szCs w:val="21"/>
              </w:rPr>
              <w:t>UART</w:t>
            </w:r>
            <w:r w:rsidRPr="00282AAB">
              <w:rPr>
                <w:rFonts w:hint="eastAsia"/>
                <w:szCs w:val="21"/>
              </w:rPr>
              <w:t>的结构；熟练使用</w:t>
            </w:r>
            <w:r w:rsidRPr="00282AAB">
              <w:rPr>
                <w:rFonts w:hint="eastAsia"/>
                <w:szCs w:val="21"/>
              </w:rPr>
              <w:t>C</w:t>
            </w:r>
            <w:r w:rsidRPr="00282AAB">
              <w:rPr>
                <w:rFonts w:hint="eastAsia"/>
                <w:szCs w:val="21"/>
              </w:rPr>
              <w:t>语言进行编程及其对于上诉结构的硬件初始化配置；</w:t>
            </w:r>
          </w:p>
        </w:tc>
        <w:tc>
          <w:tcPr>
            <w:tcW w:w="866" w:type="dxa"/>
            <w:vAlign w:val="center"/>
          </w:tcPr>
          <w:p w14:paraId="14BC9959" w14:textId="77777777" w:rsidR="005776C6" w:rsidRPr="00282AAB" w:rsidRDefault="005776C6" w:rsidP="008E168D">
            <w:pPr>
              <w:jc w:val="center"/>
              <w:rPr>
                <w:szCs w:val="21"/>
              </w:rPr>
            </w:pPr>
            <w:r w:rsidRPr="00282AAB">
              <w:rPr>
                <w:rFonts w:hint="eastAsia"/>
                <w:szCs w:val="21"/>
              </w:rPr>
              <w:lastRenderedPageBreak/>
              <w:t>6</w:t>
            </w:r>
          </w:p>
        </w:tc>
        <w:tc>
          <w:tcPr>
            <w:tcW w:w="1388" w:type="dxa"/>
            <w:vAlign w:val="center"/>
          </w:tcPr>
          <w:p w14:paraId="22539D03" w14:textId="77777777" w:rsidR="005776C6" w:rsidRPr="00282AAB" w:rsidRDefault="005776C6"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252" w:type="dxa"/>
            <w:vAlign w:val="center"/>
          </w:tcPr>
          <w:p w14:paraId="7CBB3FF9" w14:textId="77777777" w:rsidR="005776C6" w:rsidRPr="00282AAB" w:rsidRDefault="005776C6" w:rsidP="008E168D">
            <w:pPr>
              <w:jc w:val="center"/>
              <w:rPr>
                <w:b/>
                <w:bCs/>
                <w:szCs w:val="21"/>
              </w:rPr>
            </w:pPr>
            <w:r w:rsidRPr="00282AAB">
              <w:rPr>
                <w:rFonts w:hint="eastAsia"/>
                <w:b/>
                <w:bCs/>
                <w:szCs w:val="21"/>
              </w:rPr>
              <w:t>目标</w:t>
            </w:r>
            <w:r w:rsidRPr="00282AAB">
              <w:rPr>
                <w:rFonts w:hint="eastAsia"/>
                <w:b/>
                <w:bCs/>
                <w:szCs w:val="21"/>
              </w:rPr>
              <w:t>2</w:t>
            </w:r>
          </w:p>
          <w:p w14:paraId="36922307" w14:textId="77777777" w:rsidR="005776C6" w:rsidRPr="00282AAB" w:rsidRDefault="005776C6" w:rsidP="008E168D">
            <w:pPr>
              <w:jc w:val="center"/>
              <w:rPr>
                <w:szCs w:val="21"/>
              </w:rPr>
            </w:pPr>
          </w:p>
        </w:tc>
      </w:tr>
      <w:tr w:rsidR="00282AAB" w:rsidRPr="00282AAB" w14:paraId="79C89A59" w14:textId="77777777" w:rsidTr="008E168D">
        <w:trPr>
          <w:trHeight w:val="454"/>
          <w:jc w:val="center"/>
        </w:trPr>
        <w:tc>
          <w:tcPr>
            <w:tcW w:w="470" w:type="dxa"/>
            <w:vAlign w:val="center"/>
          </w:tcPr>
          <w:p w14:paraId="55CCEDB5" w14:textId="77777777" w:rsidR="005776C6" w:rsidRPr="00282AAB" w:rsidRDefault="005776C6" w:rsidP="008E168D">
            <w:pPr>
              <w:jc w:val="center"/>
              <w:rPr>
                <w:szCs w:val="21"/>
              </w:rPr>
            </w:pPr>
            <w:r w:rsidRPr="00282AAB">
              <w:rPr>
                <w:rFonts w:hint="eastAsia"/>
                <w:szCs w:val="21"/>
              </w:rPr>
              <w:t>5</w:t>
            </w:r>
          </w:p>
        </w:tc>
        <w:tc>
          <w:tcPr>
            <w:tcW w:w="2160" w:type="dxa"/>
            <w:vAlign w:val="center"/>
          </w:tcPr>
          <w:p w14:paraId="31C822C7" w14:textId="77777777" w:rsidR="005776C6" w:rsidRPr="00282AAB" w:rsidRDefault="005776C6" w:rsidP="008E168D">
            <w:pPr>
              <w:spacing w:line="240" w:lineRule="exact"/>
              <w:rPr>
                <w:rFonts w:hAnsi="宋体" w:cs="宋体"/>
                <w:szCs w:val="21"/>
              </w:rPr>
            </w:pPr>
            <w:r w:rsidRPr="00282AAB">
              <w:rPr>
                <w:rFonts w:hAnsi="宋体" w:cs="宋体" w:hint="eastAsia"/>
                <w:szCs w:val="21"/>
              </w:rPr>
              <w:t>Proteus7.8</w:t>
            </w:r>
            <w:r w:rsidRPr="00282AAB">
              <w:rPr>
                <w:rFonts w:hAnsi="宋体" w:cs="宋体" w:hint="eastAsia"/>
                <w:szCs w:val="21"/>
              </w:rPr>
              <w:t>软件入门设计</w:t>
            </w:r>
            <w:r w:rsidRPr="00282AAB">
              <w:rPr>
                <w:rFonts w:hint="eastAsia"/>
                <w:szCs w:val="21"/>
              </w:rPr>
              <w:t>4.1ISIS</w:t>
            </w:r>
            <w:r w:rsidRPr="00282AAB">
              <w:rPr>
                <w:rFonts w:hint="eastAsia"/>
                <w:szCs w:val="21"/>
              </w:rPr>
              <w:t>智能原理图输入系统、</w:t>
            </w:r>
            <w:r w:rsidRPr="00282AAB">
              <w:rPr>
                <w:rFonts w:hint="eastAsia"/>
                <w:szCs w:val="21"/>
              </w:rPr>
              <w:t>Proteus VSM</w:t>
            </w:r>
            <w:r w:rsidRPr="00282AAB">
              <w:rPr>
                <w:rFonts w:hint="eastAsia"/>
                <w:szCs w:val="21"/>
              </w:rPr>
              <w:t>虚拟系统模型、</w:t>
            </w:r>
            <w:r w:rsidRPr="00282AAB">
              <w:rPr>
                <w:rFonts w:hint="eastAsia"/>
                <w:szCs w:val="21"/>
              </w:rPr>
              <w:t>Proteus</w:t>
            </w:r>
            <w:r w:rsidRPr="00282AAB">
              <w:rPr>
                <w:rFonts w:hint="eastAsia"/>
                <w:szCs w:val="21"/>
              </w:rPr>
              <w:t>电路设计快速入门</w:t>
            </w:r>
          </w:p>
          <w:p w14:paraId="65EB06F4" w14:textId="77777777" w:rsidR="005776C6" w:rsidRPr="00282AAB" w:rsidRDefault="005776C6" w:rsidP="008E168D">
            <w:pPr>
              <w:spacing w:line="240" w:lineRule="exact"/>
              <w:rPr>
                <w:rFonts w:hAnsi="宋体" w:cs="宋体"/>
                <w:sz w:val="24"/>
              </w:rPr>
            </w:pPr>
            <w:r w:rsidRPr="00282AAB">
              <w:rPr>
                <w:b/>
                <w:kern w:val="0"/>
                <w:szCs w:val="21"/>
              </w:rPr>
              <w:t>重点和难点：</w:t>
            </w:r>
            <w:r w:rsidRPr="00282AAB">
              <w:rPr>
                <w:rFonts w:hint="eastAsia"/>
                <w:b/>
                <w:kern w:val="0"/>
                <w:szCs w:val="21"/>
              </w:rPr>
              <w:t>使用</w:t>
            </w:r>
            <w:r w:rsidRPr="00282AAB">
              <w:rPr>
                <w:rFonts w:hint="eastAsia"/>
                <w:szCs w:val="21"/>
              </w:rPr>
              <w:t>Proteus</w:t>
            </w:r>
            <w:r w:rsidRPr="00282AAB">
              <w:rPr>
                <w:rFonts w:hint="eastAsia"/>
                <w:szCs w:val="21"/>
              </w:rPr>
              <w:t>电路设计基本的</w:t>
            </w:r>
            <w:r w:rsidRPr="00282AAB">
              <w:rPr>
                <w:rFonts w:hint="eastAsia"/>
                <w:szCs w:val="21"/>
              </w:rPr>
              <w:t>ARM</w:t>
            </w:r>
            <w:r w:rsidRPr="00282AAB">
              <w:rPr>
                <w:rFonts w:hint="eastAsia"/>
                <w:szCs w:val="21"/>
              </w:rPr>
              <w:t>电路</w:t>
            </w:r>
          </w:p>
        </w:tc>
        <w:tc>
          <w:tcPr>
            <w:tcW w:w="1404" w:type="dxa"/>
            <w:vAlign w:val="center"/>
          </w:tcPr>
          <w:p w14:paraId="0476B69B" w14:textId="77777777" w:rsidR="005776C6" w:rsidRPr="00282AAB" w:rsidRDefault="005776C6" w:rsidP="008E168D">
            <w:pPr>
              <w:rPr>
                <w:szCs w:val="21"/>
              </w:rPr>
            </w:pPr>
            <w:r w:rsidRPr="00282AAB">
              <w:rPr>
                <w:rFonts w:hint="eastAsia"/>
                <w:szCs w:val="21"/>
              </w:rPr>
              <w:t>结合现在的软件禁令，突出国有开发软件研发的必要</w:t>
            </w:r>
          </w:p>
        </w:tc>
        <w:tc>
          <w:tcPr>
            <w:tcW w:w="1745" w:type="dxa"/>
            <w:vAlign w:val="center"/>
          </w:tcPr>
          <w:p w14:paraId="5948045D" w14:textId="77777777" w:rsidR="005776C6" w:rsidRPr="00282AAB" w:rsidRDefault="005776C6" w:rsidP="008E168D">
            <w:pPr>
              <w:rPr>
                <w:szCs w:val="21"/>
              </w:rPr>
            </w:pPr>
            <w:r w:rsidRPr="00282AAB">
              <w:rPr>
                <w:rFonts w:hint="eastAsia"/>
                <w:szCs w:val="21"/>
              </w:rPr>
              <w:t>掌握</w:t>
            </w:r>
            <w:r w:rsidRPr="00282AAB">
              <w:rPr>
                <w:rFonts w:hint="eastAsia"/>
                <w:szCs w:val="21"/>
              </w:rPr>
              <w:t>Proteus</w:t>
            </w:r>
            <w:r w:rsidRPr="00282AAB">
              <w:rPr>
                <w:rFonts w:hint="eastAsia"/>
                <w:szCs w:val="21"/>
              </w:rPr>
              <w:t>软件的设计技巧，完成</w:t>
            </w:r>
            <w:r w:rsidRPr="00282AAB">
              <w:rPr>
                <w:rFonts w:hint="eastAsia"/>
                <w:szCs w:val="21"/>
              </w:rPr>
              <w:t>ARM</w:t>
            </w:r>
            <w:r w:rsidRPr="00282AAB">
              <w:rPr>
                <w:rFonts w:hint="eastAsia"/>
                <w:szCs w:val="21"/>
              </w:rPr>
              <w:t>的基础电路设计</w:t>
            </w:r>
          </w:p>
        </w:tc>
        <w:tc>
          <w:tcPr>
            <w:tcW w:w="866" w:type="dxa"/>
            <w:vAlign w:val="center"/>
          </w:tcPr>
          <w:p w14:paraId="3ADC5C7F" w14:textId="77777777" w:rsidR="005776C6" w:rsidRPr="00282AAB" w:rsidRDefault="005776C6" w:rsidP="008E168D">
            <w:pPr>
              <w:jc w:val="center"/>
              <w:rPr>
                <w:szCs w:val="21"/>
              </w:rPr>
            </w:pPr>
            <w:r w:rsidRPr="00282AAB">
              <w:rPr>
                <w:rFonts w:hint="eastAsia"/>
                <w:szCs w:val="21"/>
              </w:rPr>
              <w:t>6</w:t>
            </w:r>
          </w:p>
        </w:tc>
        <w:tc>
          <w:tcPr>
            <w:tcW w:w="1388" w:type="dxa"/>
            <w:vAlign w:val="center"/>
          </w:tcPr>
          <w:p w14:paraId="32D53F84" w14:textId="77777777" w:rsidR="005776C6" w:rsidRPr="00282AAB" w:rsidRDefault="005776C6"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实验</w:t>
            </w:r>
          </w:p>
        </w:tc>
        <w:tc>
          <w:tcPr>
            <w:tcW w:w="1252" w:type="dxa"/>
            <w:vAlign w:val="center"/>
          </w:tcPr>
          <w:p w14:paraId="39F27A74" w14:textId="77777777" w:rsidR="005776C6" w:rsidRPr="00282AAB" w:rsidRDefault="005776C6" w:rsidP="008E168D">
            <w:pPr>
              <w:jc w:val="center"/>
              <w:rPr>
                <w:b/>
                <w:bCs/>
                <w:szCs w:val="21"/>
              </w:rPr>
            </w:pPr>
            <w:r w:rsidRPr="00282AAB">
              <w:rPr>
                <w:rFonts w:hint="eastAsia"/>
                <w:b/>
                <w:bCs/>
                <w:szCs w:val="21"/>
              </w:rPr>
              <w:t>目标</w:t>
            </w:r>
            <w:r w:rsidRPr="00282AAB">
              <w:rPr>
                <w:rFonts w:hint="eastAsia"/>
                <w:b/>
                <w:bCs/>
                <w:szCs w:val="21"/>
              </w:rPr>
              <w:t>2</w:t>
            </w:r>
          </w:p>
          <w:p w14:paraId="26508344" w14:textId="77777777" w:rsidR="005776C6" w:rsidRPr="00282AAB" w:rsidRDefault="005776C6" w:rsidP="008E168D">
            <w:pPr>
              <w:jc w:val="center"/>
              <w:rPr>
                <w:szCs w:val="21"/>
              </w:rPr>
            </w:pPr>
          </w:p>
        </w:tc>
      </w:tr>
      <w:tr w:rsidR="005776C6" w:rsidRPr="00282AAB" w14:paraId="05B7EF92" w14:textId="77777777" w:rsidTr="008E168D">
        <w:trPr>
          <w:trHeight w:val="454"/>
          <w:jc w:val="center"/>
        </w:trPr>
        <w:tc>
          <w:tcPr>
            <w:tcW w:w="470" w:type="dxa"/>
            <w:vAlign w:val="center"/>
          </w:tcPr>
          <w:p w14:paraId="1FD62F96" w14:textId="77777777" w:rsidR="005776C6" w:rsidRPr="00282AAB" w:rsidRDefault="005776C6" w:rsidP="008E168D">
            <w:pPr>
              <w:jc w:val="center"/>
              <w:rPr>
                <w:szCs w:val="21"/>
              </w:rPr>
            </w:pPr>
            <w:r w:rsidRPr="00282AAB">
              <w:rPr>
                <w:rFonts w:hint="eastAsia"/>
                <w:szCs w:val="21"/>
              </w:rPr>
              <w:t>6</w:t>
            </w:r>
          </w:p>
        </w:tc>
        <w:tc>
          <w:tcPr>
            <w:tcW w:w="2160" w:type="dxa"/>
            <w:vAlign w:val="center"/>
          </w:tcPr>
          <w:p w14:paraId="76EC4CA7" w14:textId="77777777" w:rsidR="005776C6" w:rsidRPr="00282AAB" w:rsidRDefault="005776C6" w:rsidP="008E168D">
            <w:pPr>
              <w:spacing w:line="240" w:lineRule="exact"/>
              <w:rPr>
                <w:szCs w:val="21"/>
              </w:rPr>
            </w:pPr>
            <w:r w:rsidRPr="00282AAB">
              <w:rPr>
                <w:rFonts w:hint="eastAsia"/>
                <w:b/>
                <w:bCs/>
                <w:szCs w:val="21"/>
              </w:rPr>
              <w:t xml:space="preserve">Keil for ARM </w:t>
            </w:r>
            <w:r w:rsidRPr="00282AAB">
              <w:rPr>
                <w:rFonts w:hint="eastAsia"/>
                <w:b/>
                <w:bCs/>
                <w:szCs w:val="21"/>
              </w:rPr>
              <w:t>的程序设计与电路仿真：</w:t>
            </w:r>
            <w:r w:rsidRPr="00282AAB">
              <w:rPr>
                <w:rFonts w:hint="eastAsia"/>
                <w:szCs w:val="21"/>
              </w:rPr>
              <w:t>嵌入式开发工具简介、基于</w:t>
            </w:r>
            <w:r w:rsidRPr="00282AAB">
              <w:rPr>
                <w:rFonts w:hint="eastAsia"/>
                <w:szCs w:val="21"/>
              </w:rPr>
              <w:t>LPC2138</w:t>
            </w:r>
            <w:r w:rsidRPr="00282AAB">
              <w:rPr>
                <w:rFonts w:hint="eastAsia"/>
                <w:szCs w:val="21"/>
              </w:rPr>
              <w:t>的程序设计与电路仿真。</w:t>
            </w:r>
          </w:p>
          <w:p w14:paraId="6245A797" w14:textId="77777777" w:rsidR="005776C6" w:rsidRPr="00282AAB" w:rsidRDefault="005776C6" w:rsidP="008E168D">
            <w:pPr>
              <w:spacing w:line="240" w:lineRule="exact"/>
              <w:jc w:val="left"/>
              <w:rPr>
                <w:szCs w:val="21"/>
              </w:rPr>
            </w:pPr>
            <w:r w:rsidRPr="00282AAB">
              <w:rPr>
                <w:b/>
                <w:kern w:val="0"/>
                <w:szCs w:val="21"/>
              </w:rPr>
              <w:t>重点和难点</w:t>
            </w:r>
            <w:r w:rsidRPr="00282AAB">
              <w:rPr>
                <w:rFonts w:hint="eastAsia"/>
                <w:szCs w:val="21"/>
              </w:rPr>
              <w:t>LPC2138</w:t>
            </w:r>
            <w:r w:rsidRPr="00282AAB">
              <w:rPr>
                <w:rFonts w:hint="eastAsia"/>
                <w:szCs w:val="21"/>
              </w:rPr>
              <w:t>的程序设计与电路仿真：</w:t>
            </w:r>
          </w:p>
        </w:tc>
        <w:tc>
          <w:tcPr>
            <w:tcW w:w="1404" w:type="dxa"/>
            <w:vAlign w:val="center"/>
          </w:tcPr>
          <w:p w14:paraId="253B2EB0" w14:textId="77777777" w:rsidR="005776C6" w:rsidRPr="00282AAB" w:rsidRDefault="005776C6" w:rsidP="008E168D">
            <w:pPr>
              <w:rPr>
                <w:szCs w:val="21"/>
              </w:rPr>
            </w:pPr>
            <w:r w:rsidRPr="00282AAB">
              <w:rPr>
                <w:szCs w:val="21"/>
              </w:rPr>
              <w:t>理想信念教育及创新才能发展，提高大学生的创新思维。如借助</w:t>
            </w:r>
            <w:r w:rsidRPr="00282AAB">
              <w:rPr>
                <w:rFonts w:hint="eastAsia"/>
                <w:szCs w:val="21"/>
              </w:rPr>
              <w:t>自控在工业、军事、航空航天等行业应用实例</w:t>
            </w:r>
            <w:r w:rsidRPr="00282AAB">
              <w:rPr>
                <w:szCs w:val="21"/>
              </w:rPr>
              <w:t>，引出大学生坚定理想信念，培养创新思维的重要性。</w:t>
            </w:r>
          </w:p>
        </w:tc>
        <w:tc>
          <w:tcPr>
            <w:tcW w:w="1745" w:type="dxa"/>
            <w:vAlign w:val="center"/>
          </w:tcPr>
          <w:p w14:paraId="6A7ADFD1" w14:textId="77777777" w:rsidR="005776C6" w:rsidRPr="00282AAB" w:rsidRDefault="005776C6" w:rsidP="008E168D">
            <w:pPr>
              <w:rPr>
                <w:szCs w:val="21"/>
              </w:rPr>
            </w:pPr>
            <w:proofErr w:type="spellStart"/>
            <w:r w:rsidRPr="00282AAB">
              <w:rPr>
                <w:rFonts w:hint="eastAsia"/>
                <w:szCs w:val="21"/>
              </w:rPr>
              <w:t>keil</w:t>
            </w:r>
            <w:proofErr w:type="spellEnd"/>
            <w:r w:rsidRPr="00282AAB">
              <w:rPr>
                <w:rFonts w:hint="eastAsia"/>
                <w:szCs w:val="21"/>
              </w:rPr>
              <w:t>嵌入式开发工具了解与掌握，熟练完成</w:t>
            </w:r>
            <w:r w:rsidRPr="00282AAB">
              <w:rPr>
                <w:rFonts w:hint="eastAsia"/>
                <w:szCs w:val="21"/>
              </w:rPr>
              <w:t>LPc2138</w:t>
            </w:r>
            <w:r w:rsidRPr="00282AAB">
              <w:rPr>
                <w:rFonts w:hint="eastAsia"/>
                <w:szCs w:val="21"/>
              </w:rPr>
              <w:t>的程序设计与电路仿真</w:t>
            </w:r>
          </w:p>
        </w:tc>
        <w:tc>
          <w:tcPr>
            <w:tcW w:w="866" w:type="dxa"/>
            <w:vAlign w:val="center"/>
          </w:tcPr>
          <w:p w14:paraId="06E93284" w14:textId="77777777" w:rsidR="005776C6" w:rsidRPr="00282AAB" w:rsidRDefault="005776C6" w:rsidP="008E168D">
            <w:pPr>
              <w:jc w:val="center"/>
              <w:rPr>
                <w:szCs w:val="21"/>
              </w:rPr>
            </w:pPr>
            <w:r w:rsidRPr="00282AAB">
              <w:rPr>
                <w:rFonts w:hint="eastAsia"/>
                <w:szCs w:val="21"/>
              </w:rPr>
              <w:t>8</w:t>
            </w:r>
          </w:p>
        </w:tc>
        <w:tc>
          <w:tcPr>
            <w:tcW w:w="1388" w:type="dxa"/>
            <w:vAlign w:val="center"/>
          </w:tcPr>
          <w:p w14:paraId="3B43A069" w14:textId="77777777" w:rsidR="005776C6" w:rsidRPr="00282AAB" w:rsidRDefault="005776C6"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实验</w:t>
            </w:r>
          </w:p>
        </w:tc>
        <w:tc>
          <w:tcPr>
            <w:tcW w:w="1252" w:type="dxa"/>
            <w:vAlign w:val="center"/>
          </w:tcPr>
          <w:p w14:paraId="2C6DA74D" w14:textId="77777777" w:rsidR="005776C6" w:rsidRPr="00282AAB" w:rsidRDefault="005776C6" w:rsidP="008E168D">
            <w:pPr>
              <w:jc w:val="center"/>
              <w:rPr>
                <w:szCs w:val="21"/>
              </w:rPr>
            </w:pPr>
            <w:r w:rsidRPr="00282AAB">
              <w:rPr>
                <w:rFonts w:hint="eastAsia"/>
                <w:b/>
                <w:bCs/>
                <w:szCs w:val="21"/>
              </w:rPr>
              <w:t>目标</w:t>
            </w:r>
            <w:r w:rsidRPr="00282AAB">
              <w:rPr>
                <w:rFonts w:hint="eastAsia"/>
                <w:b/>
                <w:bCs/>
                <w:szCs w:val="21"/>
              </w:rPr>
              <w:t>3</w:t>
            </w:r>
          </w:p>
        </w:tc>
      </w:tr>
    </w:tbl>
    <w:p w14:paraId="52AB05C1" w14:textId="77777777" w:rsidR="00C872CC" w:rsidRDefault="00C872CC" w:rsidP="00C872CC">
      <w:pPr>
        <w:spacing w:line="360" w:lineRule="auto"/>
        <w:ind w:firstLineChars="200" w:firstLine="562"/>
        <w:rPr>
          <w:b/>
          <w:sz w:val="28"/>
          <w:szCs w:val="28"/>
        </w:rPr>
      </w:pPr>
      <w:r>
        <w:rPr>
          <w:rFonts w:hint="eastAsia"/>
          <w:b/>
          <w:sz w:val="28"/>
          <w:szCs w:val="28"/>
        </w:rPr>
        <w:t>四、课内实验（实践）</w:t>
      </w:r>
    </w:p>
    <w:tbl>
      <w:tblPr>
        <w:tblW w:w="7997" w:type="dxa"/>
        <w:jc w:val="center"/>
        <w:tblLook w:val="04A0" w:firstRow="1" w:lastRow="0" w:firstColumn="1" w:lastColumn="0" w:noHBand="0" w:noVBand="1"/>
      </w:tblPr>
      <w:tblGrid>
        <w:gridCol w:w="886"/>
        <w:gridCol w:w="1960"/>
        <w:gridCol w:w="2190"/>
        <w:gridCol w:w="776"/>
        <w:gridCol w:w="909"/>
        <w:gridCol w:w="1276"/>
      </w:tblGrid>
      <w:tr w:rsidR="00C872CC" w14:paraId="6B95EFF0" w14:textId="77777777" w:rsidTr="00C872CC">
        <w:trPr>
          <w:trHeight w:val="300"/>
          <w:jc w:val="center"/>
        </w:trPr>
        <w:tc>
          <w:tcPr>
            <w:tcW w:w="8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894EF" w14:textId="77777777" w:rsidR="00C872CC" w:rsidRPr="00C872CC" w:rsidRDefault="00C872CC" w:rsidP="00C872CC">
            <w:pPr>
              <w:widowControl/>
              <w:jc w:val="center"/>
              <w:textAlignment w:val="center"/>
              <w:rPr>
                <w:rFonts w:ascii="宋体" w:hAnsi="宋体" w:cs="宋体"/>
                <w:b/>
                <w:color w:val="000000"/>
                <w:szCs w:val="21"/>
              </w:rPr>
            </w:pPr>
            <w:r w:rsidRPr="00C872CC">
              <w:rPr>
                <w:rFonts w:ascii="宋体" w:hAnsi="宋体" w:cs="宋体" w:hint="eastAsia"/>
                <w:b/>
                <w:color w:val="000000"/>
                <w:kern w:val="0"/>
                <w:szCs w:val="21"/>
                <w:lang w:bidi="ar"/>
              </w:rPr>
              <w:t>序号</w:t>
            </w:r>
          </w:p>
        </w:tc>
        <w:tc>
          <w:tcPr>
            <w:tcW w:w="1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65232" w14:textId="77777777" w:rsidR="00C872CC" w:rsidRPr="00C872CC" w:rsidRDefault="00C872CC" w:rsidP="00C872CC">
            <w:pPr>
              <w:widowControl/>
              <w:jc w:val="center"/>
              <w:textAlignment w:val="center"/>
              <w:rPr>
                <w:rFonts w:ascii="宋体" w:hAnsi="宋体" w:cs="宋体"/>
                <w:b/>
                <w:color w:val="000000"/>
                <w:szCs w:val="21"/>
              </w:rPr>
            </w:pPr>
            <w:r w:rsidRPr="00C872CC">
              <w:rPr>
                <w:rFonts w:ascii="宋体" w:hAnsi="宋体" w:cs="宋体" w:hint="eastAsia"/>
                <w:b/>
                <w:color w:val="000000"/>
                <w:kern w:val="0"/>
                <w:szCs w:val="21"/>
                <w:lang w:bidi="ar"/>
              </w:rPr>
              <w:t>实验项目名称</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BF293" w14:textId="77777777" w:rsidR="00C872CC" w:rsidRPr="00C872CC" w:rsidRDefault="00C872CC" w:rsidP="00C872CC">
            <w:pPr>
              <w:widowControl/>
              <w:jc w:val="center"/>
              <w:textAlignment w:val="center"/>
              <w:rPr>
                <w:rFonts w:ascii="宋体" w:hAnsi="宋体" w:cs="宋体"/>
                <w:b/>
                <w:color w:val="000000"/>
                <w:szCs w:val="21"/>
              </w:rPr>
            </w:pPr>
            <w:r w:rsidRPr="00C872CC">
              <w:rPr>
                <w:rFonts w:ascii="宋体" w:hAnsi="宋体" w:cs="宋体" w:hint="eastAsia"/>
                <w:b/>
                <w:color w:val="000000"/>
                <w:kern w:val="0"/>
                <w:szCs w:val="21"/>
                <w:lang w:bidi="ar"/>
              </w:rPr>
              <w:t>实验内容及其要求</w:t>
            </w: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5C3E6" w14:textId="15FDA90B" w:rsidR="00C872CC" w:rsidRPr="00C872CC" w:rsidRDefault="00C872CC" w:rsidP="00C872CC">
            <w:pPr>
              <w:widowControl/>
              <w:jc w:val="center"/>
              <w:textAlignment w:val="center"/>
              <w:rPr>
                <w:rFonts w:ascii="宋体" w:hAnsi="宋体" w:cs="宋体"/>
                <w:b/>
                <w:color w:val="000000"/>
                <w:szCs w:val="21"/>
              </w:rPr>
            </w:pPr>
            <w:r w:rsidRPr="00C872CC">
              <w:rPr>
                <w:rFonts w:ascii="宋体" w:hAnsi="宋体" w:cs="宋体" w:hint="eastAsia"/>
                <w:b/>
                <w:color w:val="000000"/>
                <w:kern w:val="0"/>
                <w:szCs w:val="21"/>
                <w:lang w:bidi="ar"/>
              </w:rPr>
              <w:t>学时</w:t>
            </w:r>
          </w:p>
        </w:tc>
        <w:tc>
          <w:tcPr>
            <w:tcW w:w="9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D927E0" w14:textId="77777777" w:rsidR="00C872CC" w:rsidRPr="00C872CC" w:rsidRDefault="00C872CC" w:rsidP="00C872CC">
            <w:pPr>
              <w:widowControl/>
              <w:jc w:val="center"/>
              <w:textAlignment w:val="center"/>
              <w:rPr>
                <w:rFonts w:ascii="宋体" w:hAnsi="宋体" w:cs="宋体"/>
                <w:b/>
                <w:color w:val="000000"/>
                <w:sz w:val="24"/>
              </w:rPr>
            </w:pPr>
            <w:r w:rsidRPr="00C872CC">
              <w:rPr>
                <w:rFonts w:ascii="宋体" w:hAnsi="宋体" w:cs="宋体" w:hint="eastAsia"/>
                <w:b/>
                <w:color w:val="000000"/>
                <w:kern w:val="0"/>
                <w:sz w:val="24"/>
                <w:lang w:bidi="ar"/>
              </w:rPr>
              <w:t>类型</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B5D45" w14:textId="77777777" w:rsidR="00C872CC" w:rsidRPr="00C872CC" w:rsidRDefault="00C872CC" w:rsidP="00C872CC">
            <w:pPr>
              <w:widowControl/>
              <w:jc w:val="center"/>
              <w:textAlignment w:val="center"/>
              <w:rPr>
                <w:rFonts w:ascii="宋体" w:hAnsi="宋体" w:cs="宋体"/>
                <w:b/>
                <w:color w:val="000000"/>
                <w:sz w:val="24"/>
              </w:rPr>
            </w:pPr>
            <w:r w:rsidRPr="00C872CC">
              <w:rPr>
                <w:rFonts w:ascii="宋体" w:hAnsi="宋体" w:cs="宋体" w:hint="eastAsia"/>
                <w:b/>
                <w:color w:val="000000"/>
                <w:kern w:val="0"/>
                <w:sz w:val="24"/>
                <w:lang w:bidi="ar"/>
              </w:rPr>
              <w:t>支撑课程目标</w:t>
            </w:r>
          </w:p>
        </w:tc>
      </w:tr>
      <w:tr w:rsidR="00C872CC" w14:paraId="5262E240" w14:textId="77777777" w:rsidTr="00C872CC">
        <w:trPr>
          <w:trHeight w:val="1055"/>
          <w:jc w:val="center"/>
        </w:trPr>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22C7A7" w14:textId="77777777" w:rsidR="00C872CC" w:rsidRDefault="00C872CC" w:rsidP="007F06CD">
            <w:pPr>
              <w:widowControl/>
              <w:jc w:val="center"/>
              <w:textAlignment w:val="center"/>
              <w:rPr>
                <w:color w:val="000000"/>
                <w:szCs w:val="21"/>
              </w:rPr>
            </w:pPr>
            <w:r>
              <w:rPr>
                <w:color w:val="000000"/>
                <w:kern w:val="0"/>
                <w:szCs w:val="21"/>
                <w:lang w:bidi="ar"/>
              </w:rPr>
              <w:t>1</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5244D5" w14:textId="77777777" w:rsidR="00C872CC" w:rsidRDefault="00C872CC" w:rsidP="007F06CD">
            <w:pPr>
              <w:widowControl/>
              <w:jc w:val="left"/>
              <w:textAlignment w:val="center"/>
              <w:rPr>
                <w:rFonts w:ascii="宋体" w:hAnsi="宋体" w:cs="宋体"/>
                <w:color w:val="000000"/>
                <w:szCs w:val="21"/>
              </w:rPr>
            </w:pPr>
            <w:r>
              <w:rPr>
                <w:rFonts w:ascii="宋体" w:hAnsi="宋体" w:cs="宋体" w:hint="eastAsia"/>
                <w:color w:val="000000"/>
                <w:kern w:val="0"/>
                <w:szCs w:val="21"/>
                <w:lang w:bidi="ar"/>
              </w:rPr>
              <w:t>led跑马灯实验</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78042" w14:textId="77777777" w:rsidR="00C872CC" w:rsidRDefault="00C872CC" w:rsidP="007F06CD">
            <w:pPr>
              <w:widowControl/>
              <w:jc w:val="left"/>
              <w:textAlignment w:val="center"/>
              <w:rPr>
                <w:color w:val="000000"/>
                <w:szCs w:val="21"/>
              </w:rPr>
            </w:pPr>
            <w:r>
              <w:rPr>
                <w:color w:val="000000"/>
                <w:kern w:val="0"/>
                <w:szCs w:val="21"/>
                <w:lang w:bidi="ar"/>
              </w:rPr>
              <w:t>1.</w:t>
            </w:r>
            <w:r>
              <w:rPr>
                <w:rStyle w:val="font21"/>
                <w:rFonts w:hint="default"/>
                <w:lang w:bidi="ar"/>
              </w:rPr>
              <w:t>理解和掌握开发系统使用，熟练编程环境</w:t>
            </w:r>
          </w:p>
        </w:tc>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705EDC" w14:textId="77777777" w:rsidR="00C872CC" w:rsidRDefault="00C872CC" w:rsidP="007F06CD">
            <w:pPr>
              <w:widowControl/>
              <w:jc w:val="center"/>
              <w:textAlignment w:val="center"/>
              <w:rPr>
                <w:color w:val="000000"/>
                <w:szCs w:val="21"/>
              </w:rPr>
            </w:pPr>
            <w:r>
              <w:rPr>
                <w:color w:val="000000"/>
                <w:kern w:val="0"/>
                <w:szCs w:val="21"/>
                <w:lang w:bidi="ar"/>
              </w:rPr>
              <w:t>2</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F3F390" w14:textId="77777777" w:rsidR="00C872CC" w:rsidRDefault="00C872CC" w:rsidP="007F06CD">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设计性</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D3CCC1" w14:textId="77777777" w:rsidR="00C872CC" w:rsidRDefault="00C872CC" w:rsidP="007F06CD">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目标</w:t>
            </w:r>
            <w:r>
              <w:rPr>
                <w:rStyle w:val="font01"/>
                <w:lang w:bidi="ar"/>
              </w:rPr>
              <w:t>2</w:t>
            </w:r>
          </w:p>
        </w:tc>
      </w:tr>
      <w:tr w:rsidR="00C872CC" w14:paraId="484C2001" w14:textId="77777777" w:rsidTr="00C872CC">
        <w:trPr>
          <w:trHeight w:val="643"/>
          <w:jc w:val="center"/>
        </w:trPr>
        <w:tc>
          <w:tcPr>
            <w:tcW w:w="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8E9ECC" w14:textId="77777777" w:rsidR="00C872CC" w:rsidRDefault="00C872CC" w:rsidP="007F06CD">
            <w:pPr>
              <w:jc w:val="center"/>
              <w:rPr>
                <w:color w:val="000000"/>
                <w:szCs w:val="21"/>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EC104" w14:textId="77777777" w:rsidR="00C872CC" w:rsidRDefault="00C872CC" w:rsidP="007F06CD">
            <w:pPr>
              <w:jc w:val="left"/>
              <w:rPr>
                <w:rFonts w:ascii="宋体" w:hAnsi="宋体" w:cs="宋体"/>
                <w:color w:val="000000"/>
                <w:szCs w:val="21"/>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F862D" w14:textId="77777777" w:rsidR="00C872CC" w:rsidRDefault="00C872CC" w:rsidP="007F06CD">
            <w:pPr>
              <w:widowControl/>
              <w:jc w:val="left"/>
              <w:textAlignment w:val="center"/>
              <w:rPr>
                <w:color w:val="000000"/>
                <w:szCs w:val="21"/>
              </w:rPr>
            </w:pPr>
            <w:r>
              <w:rPr>
                <w:color w:val="000000"/>
                <w:kern w:val="0"/>
                <w:szCs w:val="21"/>
                <w:lang w:bidi="ar"/>
              </w:rPr>
              <w:t>2.</w:t>
            </w:r>
            <w:r>
              <w:rPr>
                <w:rStyle w:val="font21"/>
                <w:rFonts w:hint="default"/>
                <w:lang w:bidi="ar"/>
              </w:rPr>
              <w:t>了解掌握定时器的使用</w:t>
            </w:r>
          </w:p>
        </w:tc>
        <w:tc>
          <w:tcPr>
            <w:tcW w:w="7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FB5060" w14:textId="77777777" w:rsidR="00C872CC" w:rsidRDefault="00C872CC" w:rsidP="007F06CD">
            <w:pPr>
              <w:jc w:val="center"/>
              <w:rPr>
                <w:color w:val="000000"/>
                <w:szCs w:val="21"/>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475F98" w14:textId="77777777" w:rsidR="00C872CC" w:rsidRDefault="00C872CC" w:rsidP="007F06CD">
            <w:pPr>
              <w:jc w:val="center"/>
              <w:rPr>
                <w:rFonts w:ascii="宋体" w:hAnsi="宋体" w:cs="宋体"/>
                <w:color w:val="000000"/>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2B3990" w14:textId="77777777" w:rsidR="00C872CC" w:rsidRDefault="00C872CC" w:rsidP="007F06CD">
            <w:pPr>
              <w:jc w:val="center"/>
              <w:rPr>
                <w:rFonts w:ascii="宋体" w:hAnsi="宋体" w:cs="宋体"/>
                <w:color w:val="000000"/>
                <w:szCs w:val="21"/>
              </w:rPr>
            </w:pPr>
          </w:p>
        </w:tc>
      </w:tr>
      <w:tr w:rsidR="00C872CC" w14:paraId="373C23BA" w14:textId="77777777" w:rsidTr="00C872CC">
        <w:trPr>
          <w:trHeight w:val="765"/>
          <w:jc w:val="center"/>
        </w:trPr>
        <w:tc>
          <w:tcPr>
            <w:tcW w:w="8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74A646" w14:textId="77777777" w:rsidR="00C872CC" w:rsidRDefault="00C872CC" w:rsidP="007F06CD">
            <w:pPr>
              <w:widowControl/>
              <w:jc w:val="center"/>
              <w:textAlignment w:val="center"/>
              <w:rPr>
                <w:color w:val="000000"/>
                <w:szCs w:val="21"/>
              </w:rPr>
            </w:pPr>
            <w:r>
              <w:rPr>
                <w:color w:val="000000"/>
                <w:kern w:val="0"/>
                <w:szCs w:val="21"/>
                <w:lang w:bidi="ar"/>
              </w:rPr>
              <w:t>2</w:t>
            </w:r>
          </w:p>
        </w:tc>
        <w:tc>
          <w:tcPr>
            <w:tcW w:w="1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1B9217" w14:textId="77777777" w:rsidR="00C872CC" w:rsidRDefault="00C872CC" w:rsidP="007F06CD">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人机接口键盘按键实验</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03AD8" w14:textId="77777777" w:rsidR="00C872CC" w:rsidRDefault="00C872CC" w:rsidP="007F06CD">
            <w:pPr>
              <w:widowControl/>
              <w:jc w:val="left"/>
              <w:textAlignment w:val="center"/>
              <w:rPr>
                <w:color w:val="000000"/>
                <w:szCs w:val="21"/>
              </w:rPr>
            </w:pPr>
            <w:r>
              <w:rPr>
                <w:color w:val="000000"/>
                <w:kern w:val="0"/>
                <w:szCs w:val="21"/>
                <w:lang w:bidi="ar"/>
              </w:rPr>
              <w:t>1.</w:t>
            </w:r>
            <w:r>
              <w:rPr>
                <w:rStyle w:val="font21"/>
                <w:rFonts w:hint="default"/>
                <w:lang w:bidi="ar"/>
              </w:rPr>
              <w:t>理解和掌握</w:t>
            </w:r>
            <w:r>
              <w:rPr>
                <w:rStyle w:val="font01"/>
                <w:lang w:bidi="ar"/>
              </w:rPr>
              <w:t>I/O</w:t>
            </w:r>
            <w:r>
              <w:rPr>
                <w:rStyle w:val="font21"/>
                <w:rFonts w:hint="default"/>
                <w:lang w:bidi="ar"/>
              </w:rPr>
              <w:t>设置方式</w:t>
            </w:r>
          </w:p>
        </w:tc>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9E5D0A" w14:textId="77777777" w:rsidR="00C872CC" w:rsidRDefault="00C872CC" w:rsidP="007F06CD">
            <w:pPr>
              <w:widowControl/>
              <w:jc w:val="center"/>
              <w:textAlignment w:val="center"/>
              <w:rPr>
                <w:color w:val="000000"/>
                <w:szCs w:val="21"/>
              </w:rPr>
            </w:pPr>
            <w:r>
              <w:rPr>
                <w:color w:val="000000"/>
                <w:kern w:val="0"/>
                <w:szCs w:val="21"/>
                <w:lang w:bidi="ar"/>
              </w:rPr>
              <w:t>2</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642A1E" w14:textId="77777777" w:rsidR="00C872CC" w:rsidRDefault="00C872CC" w:rsidP="007F06CD">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设计性</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B08070" w14:textId="77777777" w:rsidR="00C872CC" w:rsidRDefault="00C872CC" w:rsidP="007F06CD">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目标</w:t>
            </w:r>
            <w:r>
              <w:rPr>
                <w:rStyle w:val="font01"/>
                <w:lang w:bidi="ar"/>
              </w:rPr>
              <w:t>2</w:t>
            </w:r>
          </w:p>
        </w:tc>
      </w:tr>
      <w:tr w:rsidR="00C872CC" w14:paraId="04017A54" w14:textId="77777777" w:rsidTr="00C872CC">
        <w:trPr>
          <w:trHeight w:val="312"/>
          <w:jc w:val="center"/>
        </w:trPr>
        <w:tc>
          <w:tcPr>
            <w:tcW w:w="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3364A6" w14:textId="77777777" w:rsidR="00C872CC" w:rsidRDefault="00C872CC" w:rsidP="007F06CD">
            <w:pPr>
              <w:jc w:val="center"/>
              <w:rPr>
                <w:color w:val="000000"/>
                <w:szCs w:val="21"/>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A8F21E" w14:textId="77777777" w:rsidR="00C872CC" w:rsidRDefault="00C872CC" w:rsidP="007F06CD">
            <w:pPr>
              <w:jc w:val="left"/>
              <w:rPr>
                <w:rFonts w:ascii="宋体" w:hAnsi="宋体" w:cs="宋体"/>
                <w:color w:val="000000"/>
                <w:szCs w:val="21"/>
              </w:rPr>
            </w:pPr>
          </w:p>
        </w:tc>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5D637B" w14:textId="77777777" w:rsidR="00C872CC" w:rsidRDefault="00C872CC" w:rsidP="007F06CD">
            <w:pPr>
              <w:widowControl/>
              <w:jc w:val="left"/>
              <w:textAlignment w:val="center"/>
              <w:rPr>
                <w:color w:val="000000"/>
                <w:szCs w:val="21"/>
              </w:rPr>
            </w:pPr>
            <w:r>
              <w:rPr>
                <w:color w:val="000000"/>
                <w:kern w:val="0"/>
                <w:szCs w:val="21"/>
                <w:lang w:bidi="ar"/>
              </w:rPr>
              <w:t>2</w:t>
            </w:r>
            <w:r>
              <w:rPr>
                <w:color w:val="000000"/>
                <w:kern w:val="0"/>
                <w:szCs w:val="21"/>
                <w:lang w:bidi="ar"/>
              </w:rPr>
              <w:t>、掌握键盘和</w:t>
            </w:r>
            <w:r>
              <w:rPr>
                <w:color w:val="000000"/>
                <w:kern w:val="0"/>
                <w:szCs w:val="21"/>
                <w:lang w:bidi="ar"/>
              </w:rPr>
              <w:t>LED</w:t>
            </w:r>
            <w:r>
              <w:rPr>
                <w:color w:val="000000"/>
                <w:kern w:val="0"/>
                <w:szCs w:val="21"/>
                <w:lang w:bidi="ar"/>
              </w:rPr>
              <w:t>显示</w:t>
            </w:r>
          </w:p>
        </w:tc>
        <w:tc>
          <w:tcPr>
            <w:tcW w:w="7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BE45D2" w14:textId="77777777" w:rsidR="00C872CC" w:rsidRDefault="00C872CC" w:rsidP="007F06CD">
            <w:pPr>
              <w:jc w:val="center"/>
              <w:rPr>
                <w:color w:val="000000"/>
                <w:szCs w:val="21"/>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893E7C" w14:textId="77777777" w:rsidR="00C872CC" w:rsidRDefault="00C872CC" w:rsidP="007F06CD">
            <w:pPr>
              <w:jc w:val="center"/>
              <w:rPr>
                <w:rFonts w:ascii="宋体" w:hAnsi="宋体" w:cs="宋体"/>
                <w:color w:val="000000"/>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F19E7" w14:textId="77777777" w:rsidR="00C872CC" w:rsidRDefault="00C872CC" w:rsidP="007F06CD">
            <w:pPr>
              <w:jc w:val="center"/>
              <w:rPr>
                <w:rFonts w:ascii="宋体" w:hAnsi="宋体" w:cs="宋体"/>
                <w:color w:val="000000"/>
                <w:szCs w:val="21"/>
              </w:rPr>
            </w:pPr>
          </w:p>
        </w:tc>
      </w:tr>
      <w:tr w:rsidR="00C872CC" w14:paraId="01090CA5" w14:textId="77777777" w:rsidTr="00C872CC">
        <w:trPr>
          <w:trHeight w:val="312"/>
          <w:jc w:val="center"/>
        </w:trPr>
        <w:tc>
          <w:tcPr>
            <w:tcW w:w="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BE9FF6" w14:textId="77777777" w:rsidR="00C872CC" w:rsidRDefault="00C872CC" w:rsidP="007F06CD">
            <w:pPr>
              <w:jc w:val="center"/>
              <w:rPr>
                <w:color w:val="000000"/>
                <w:szCs w:val="21"/>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0B8A17" w14:textId="77777777" w:rsidR="00C872CC" w:rsidRDefault="00C872CC" w:rsidP="007F06CD">
            <w:pPr>
              <w:jc w:val="left"/>
              <w:rPr>
                <w:rFonts w:ascii="宋体" w:hAnsi="宋体" w:cs="宋体"/>
                <w:color w:val="000000"/>
                <w:szCs w:val="21"/>
              </w:rPr>
            </w:pPr>
          </w:p>
        </w:tc>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BD7983" w14:textId="77777777" w:rsidR="00C872CC" w:rsidRDefault="00C872CC" w:rsidP="007F06CD">
            <w:pPr>
              <w:jc w:val="left"/>
              <w:rPr>
                <w:color w:val="000000"/>
                <w:szCs w:val="21"/>
              </w:rPr>
            </w:pPr>
          </w:p>
        </w:tc>
        <w:tc>
          <w:tcPr>
            <w:tcW w:w="7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EB5275" w14:textId="77777777" w:rsidR="00C872CC" w:rsidRDefault="00C872CC" w:rsidP="007F06CD">
            <w:pPr>
              <w:jc w:val="center"/>
              <w:rPr>
                <w:color w:val="000000"/>
                <w:szCs w:val="21"/>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C7315E" w14:textId="77777777" w:rsidR="00C872CC" w:rsidRDefault="00C872CC" w:rsidP="007F06CD">
            <w:pPr>
              <w:jc w:val="center"/>
              <w:rPr>
                <w:rFonts w:ascii="宋体" w:hAnsi="宋体" w:cs="宋体"/>
                <w:color w:val="000000"/>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D94FA" w14:textId="77777777" w:rsidR="00C872CC" w:rsidRDefault="00C872CC" w:rsidP="007F06CD">
            <w:pPr>
              <w:jc w:val="center"/>
              <w:rPr>
                <w:rFonts w:ascii="宋体" w:hAnsi="宋体" w:cs="宋体"/>
                <w:color w:val="000000"/>
                <w:szCs w:val="21"/>
              </w:rPr>
            </w:pPr>
          </w:p>
        </w:tc>
      </w:tr>
      <w:tr w:rsidR="00C872CC" w14:paraId="3FBB175C" w14:textId="77777777" w:rsidTr="00C872CC">
        <w:trPr>
          <w:trHeight w:val="312"/>
          <w:jc w:val="center"/>
        </w:trPr>
        <w:tc>
          <w:tcPr>
            <w:tcW w:w="8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36D6E7" w14:textId="77777777" w:rsidR="00C872CC" w:rsidRDefault="00C872CC" w:rsidP="007F06CD">
            <w:pPr>
              <w:jc w:val="center"/>
              <w:rPr>
                <w:color w:val="000000"/>
                <w:szCs w:val="21"/>
              </w:rPr>
            </w:pPr>
          </w:p>
        </w:tc>
        <w:tc>
          <w:tcPr>
            <w:tcW w:w="19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F4843" w14:textId="77777777" w:rsidR="00C872CC" w:rsidRDefault="00C872CC" w:rsidP="007F06CD">
            <w:pPr>
              <w:jc w:val="left"/>
              <w:rPr>
                <w:rFonts w:ascii="宋体" w:hAnsi="宋体" w:cs="宋体"/>
                <w:color w:val="000000"/>
                <w:szCs w:val="21"/>
              </w:rPr>
            </w:pPr>
          </w:p>
        </w:tc>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E430AC" w14:textId="77777777" w:rsidR="00C872CC" w:rsidRDefault="00C872CC" w:rsidP="007F06CD">
            <w:pPr>
              <w:jc w:val="left"/>
              <w:rPr>
                <w:color w:val="000000"/>
                <w:szCs w:val="21"/>
              </w:rPr>
            </w:pPr>
          </w:p>
        </w:tc>
        <w:tc>
          <w:tcPr>
            <w:tcW w:w="7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2BF38E" w14:textId="77777777" w:rsidR="00C872CC" w:rsidRDefault="00C872CC" w:rsidP="007F06CD">
            <w:pPr>
              <w:jc w:val="center"/>
              <w:rPr>
                <w:color w:val="000000"/>
                <w:szCs w:val="21"/>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2B437D" w14:textId="77777777" w:rsidR="00C872CC" w:rsidRDefault="00C872CC" w:rsidP="007F06CD">
            <w:pPr>
              <w:jc w:val="center"/>
              <w:rPr>
                <w:rFonts w:ascii="宋体" w:hAnsi="宋体" w:cs="宋体"/>
                <w:color w:val="000000"/>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C8CF06" w14:textId="77777777" w:rsidR="00C872CC" w:rsidRDefault="00C872CC" w:rsidP="007F06CD">
            <w:pPr>
              <w:jc w:val="center"/>
              <w:rPr>
                <w:rFonts w:ascii="宋体" w:hAnsi="宋体" w:cs="宋体"/>
                <w:color w:val="000000"/>
                <w:szCs w:val="21"/>
              </w:rPr>
            </w:pPr>
          </w:p>
        </w:tc>
      </w:tr>
    </w:tbl>
    <w:p w14:paraId="077BF9C5" w14:textId="77777777" w:rsidR="00C872CC" w:rsidRDefault="00C872CC" w:rsidP="00C872CC">
      <w:pPr>
        <w:spacing w:line="360" w:lineRule="auto"/>
        <w:rPr>
          <w:b/>
          <w:sz w:val="28"/>
          <w:szCs w:val="28"/>
        </w:rPr>
      </w:pPr>
    </w:p>
    <w:p w14:paraId="32C541C8" w14:textId="7115D80E" w:rsidR="005776C6" w:rsidRPr="00282AAB" w:rsidRDefault="00C872CC" w:rsidP="005776C6">
      <w:pPr>
        <w:spacing w:line="360" w:lineRule="auto"/>
        <w:ind w:firstLineChars="200" w:firstLine="562"/>
        <w:rPr>
          <w:b/>
          <w:sz w:val="28"/>
          <w:szCs w:val="28"/>
        </w:rPr>
      </w:pPr>
      <w:r>
        <w:rPr>
          <w:rFonts w:hint="eastAsia"/>
          <w:b/>
          <w:sz w:val="28"/>
          <w:szCs w:val="28"/>
        </w:rPr>
        <w:lastRenderedPageBreak/>
        <w:t>五</w:t>
      </w:r>
      <w:r w:rsidR="005776C6" w:rsidRPr="00282AAB">
        <w:rPr>
          <w:b/>
          <w:sz w:val="28"/>
          <w:szCs w:val="28"/>
        </w:rPr>
        <w:t>、课程实施</w:t>
      </w:r>
    </w:p>
    <w:p w14:paraId="5479611C" w14:textId="77777777" w:rsidR="005776C6" w:rsidRPr="00282AAB" w:rsidRDefault="005776C6" w:rsidP="005776C6">
      <w:pPr>
        <w:spacing w:line="360" w:lineRule="auto"/>
        <w:ind w:firstLineChars="200" w:firstLine="482"/>
        <w:rPr>
          <w:b/>
          <w:sz w:val="24"/>
        </w:rPr>
      </w:pPr>
      <w:r w:rsidRPr="00282AAB">
        <w:rPr>
          <w:rFonts w:hint="eastAsia"/>
          <w:b/>
          <w:sz w:val="24"/>
        </w:rPr>
        <w:t>（一）教学方法与教学手段</w:t>
      </w:r>
    </w:p>
    <w:p w14:paraId="4F8F45A3" w14:textId="77777777" w:rsidR="005776C6" w:rsidRPr="00282AAB" w:rsidRDefault="005776C6" w:rsidP="005776C6">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466F6F95" w14:textId="77777777" w:rsidR="005776C6" w:rsidRPr="00282AAB" w:rsidRDefault="005776C6" w:rsidP="005776C6">
      <w:pPr>
        <w:spacing w:line="360" w:lineRule="auto"/>
        <w:ind w:firstLineChars="200" w:firstLine="480"/>
        <w:rPr>
          <w:sz w:val="24"/>
        </w:rPr>
      </w:pPr>
      <w:r w:rsidRPr="00282AAB">
        <w:rPr>
          <w:rFonts w:hint="eastAsia"/>
          <w:sz w:val="24"/>
        </w:rPr>
        <w:t>2.</w:t>
      </w:r>
      <w:r w:rsidRPr="00282AAB">
        <w:rPr>
          <w:rFonts w:hint="eastAsia"/>
          <w:sz w:val="24"/>
        </w:rPr>
        <w:t>课程讲授与案例教学、课堂讨论、线上网络教学等多种教学方式结合，实行互动研究型教学，重点培养学生的理论素养和分析问题与解决问题能力。因此，本课程要求课前必须阅读教材的相关部分和参考文献；课上主动参与讨论；课后按时完成布置的作业，积极进行教学互动交流。</w:t>
      </w:r>
    </w:p>
    <w:p w14:paraId="7A49438A" w14:textId="77777777" w:rsidR="005776C6" w:rsidRPr="00282AAB" w:rsidRDefault="005776C6" w:rsidP="005776C6">
      <w:pPr>
        <w:spacing w:line="360" w:lineRule="auto"/>
        <w:ind w:firstLineChars="200" w:firstLine="482"/>
        <w:rPr>
          <w:b/>
          <w:sz w:val="24"/>
        </w:rPr>
      </w:pPr>
      <w:r w:rsidRPr="00282AAB">
        <w:rPr>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85"/>
        <w:gridCol w:w="6853"/>
      </w:tblGrid>
      <w:tr w:rsidR="00282AAB" w:rsidRPr="00282AAB" w14:paraId="62FA91FB" w14:textId="77777777" w:rsidTr="008E168D">
        <w:trPr>
          <w:jc w:val="center"/>
        </w:trPr>
        <w:tc>
          <w:tcPr>
            <w:tcW w:w="1667" w:type="dxa"/>
            <w:gridSpan w:val="2"/>
            <w:tcMar>
              <w:left w:w="28" w:type="dxa"/>
              <w:right w:w="28" w:type="dxa"/>
            </w:tcMar>
            <w:vAlign w:val="center"/>
          </w:tcPr>
          <w:p w14:paraId="67B0FDFD" w14:textId="77777777" w:rsidR="005776C6" w:rsidRPr="00282AAB" w:rsidRDefault="005776C6" w:rsidP="008E168D">
            <w:pPr>
              <w:spacing w:line="276" w:lineRule="auto"/>
              <w:jc w:val="center"/>
              <w:rPr>
                <w:szCs w:val="21"/>
              </w:rPr>
            </w:pPr>
            <w:r w:rsidRPr="00282AAB">
              <w:rPr>
                <w:bCs/>
                <w:szCs w:val="21"/>
              </w:rPr>
              <w:t>主要教学环节</w:t>
            </w:r>
          </w:p>
        </w:tc>
        <w:tc>
          <w:tcPr>
            <w:tcW w:w="6853" w:type="dxa"/>
            <w:vAlign w:val="center"/>
          </w:tcPr>
          <w:p w14:paraId="0C0CD2AB" w14:textId="77777777" w:rsidR="005776C6" w:rsidRPr="00282AAB" w:rsidRDefault="005776C6" w:rsidP="008E168D">
            <w:pPr>
              <w:spacing w:line="276" w:lineRule="auto"/>
              <w:jc w:val="center"/>
              <w:rPr>
                <w:szCs w:val="21"/>
              </w:rPr>
            </w:pPr>
            <w:r w:rsidRPr="00282AAB">
              <w:rPr>
                <w:bCs/>
                <w:szCs w:val="21"/>
              </w:rPr>
              <w:t>质量要求</w:t>
            </w:r>
          </w:p>
        </w:tc>
      </w:tr>
      <w:tr w:rsidR="00282AAB" w:rsidRPr="00282AAB" w14:paraId="3D45643F" w14:textId="77777777" w:rsidTr="008E168D">
        <w:trPr>
          <w:trHeight w:val="558"/>
          <w:jc w:val="center"/>
        </w:trPr>
        <w:tc>
          <w:tcPr>
            <w:tcW w:w="582" w:type="dxa"/>
            <w:vAlign w:val="center"/>
          </w:tcPr>
          <w:p w14:paraId="41BF3C4D" w14:textId="77777777" w:rsidR="005776C6" w:rsidRPr="00282AAB" w:rsidRDefault="005776C6" w:rsidP="008E168D">
            <w:pPr>
              <w:spacing w:line="276" w:lineRule="auto"/>
              <w:jc w:val="center"/>
              <w:rPr>
                <w:szCs w:val="21"/>
              </w:rPr>
            </w:pPr>
            <w:r w:rsidRPr="00282AAB">
              <w:rPr>
                <w:szCs w:val="21"/>
              </w:rPr>
              <w:t>1</w:t>
            </w:r>
          </w:p>
        </w:tc>
        <w:tc>
          <w:tcPr>
            <w:tcW w:w="1085" w:type="dxa"/>
            <w:tcMar>
              <w:left w:w="28" w:type="dxa"/>
              <w:right w:w="28" w:type="dxa"/>
            </w:tcMar>
            <w:vAlign w:val="center"/>
          </w:tcPr>
          <w:p w14:paraId="607921F3" w14:textId="77777777" w:rsidR="005776C6" w:rsidRPr="00282AAB" w:rsidRDefault="005776C6" w:rsidP="008E168D">
            <w:pPr>
              <w:spacing w:line="276" w:lineRule="auto"/>
              <w:jc w:val="center"/>
              <w:rPr>
                <w:szCs w:val="21"/>
              </w:rPr>
            </w:pPr>
            <w:r w:rsidRPr="00282AAB">
              <w:rPr>
                <w:szCs w:val="21"/>
              </w:rPr>
              <w:t>备课</w:t>
            </w:r>
          </w:p>
        </w:tc>
        <w:tc>
          <w:tcPr>
            <w:tcW w:w="6853" w:type="dxa"/>
            <w:vAlign w:val="center"/>
          </w:tcPr>
          <w:p w14:paraId="22184829" w14:textId="77777777" w:rsidR="005776C6" w:rsidRPr="00282AAB" w:rsidRDefault="005776C6" w:rsidP="008E168D">
            <w:pPr>
              <w:spacing w:line="276" w:lineRule="auto"/>
              <w:rPr>
                <w:szCs w:val="21"/>
              </w:rPr>
            </w:pPr>
            <w:r w:rsidRPr="00282AAB">
              <w:rPr>
                <w:szCs w:val="21"/>
              </w:rPr>
              <w:t>1.</w:t>
            </w:r>
            <w:r w:rsidRPr="00282AAB">
              <w:rPr>
                <w:szCs w:val="21"/>
              </w:rPr>
              <w:t>掌握本课程教学大纲内容，严格按照教学大纲要求进行课程教学内容的组织。</w:t>
            </w:r>
          </w:p>
          <w:p w14:paraId="1895216B" w14:textId="77777777" w:rsidR="005776C6" w:rsidRPr="00282AAB" w:rsidRDefault="005776C6" w:rsidP="008E168D">
            <w:pPr>
              <w:spacing w:line="276" w:lineRule="auto"/>
              <w:rPr>
                <w:szCs w:val="21"/>
              </w:rPr>
            </w:pPr>
            <w:r w:rsidRPr="00282AAB">
              <w:rPr>
                <w:szCs w:val="21"/>
              </w:rPr>
              <w:t>2.</w:t>
            </w:r>
            <w:r w:rsidRPr="00282AAB">
              <w:rPr>
                <w:szCs w:val="21"/>
              </w:rPr>
              <w:t>熟悉教材各章节，借助专业书籍资料，并依据教学大纲编写授课计划进度表</w:t>
            </w:r>
          </w:p>
          <w:p w14:paraId="2C2FB527" w14:textId="77777777" w:rsidR="005776C6" w:rsidRPr="00282AAB" w:rsidRDefault="005776C6" w:rsidP="008E168D">
            <w:pPr>
              <w:spacing w:line="276" w:lineRule="auto"/>
              <w:rPr>
                <w:szCs w:val="21"/>
              </w:rPr>
            </w:pPr>
            <w:r w:rsidRPr="00282AAB">
              <w:rPr>
                <w:szCs w:val="21"/>
              </w:rPr>
              <w:t>3.</w:t>
            </w:r>
            <w:r w:rsidRPr="00282AAB">
              <w:rPr>
                <w:szCs w:val="21"/>
              </w:rPr>
              <w:t>根据各部分教学内容，构思授课思路、技巧，选择合适的教学方法。</w:t>
            </w:r>
          </w:p>
        </w:tc>
      </w:tr>
      <w:tr w:rsidR="00282AAB" w:rsidRPr="00282AAB" w14:paraId="5F1028B8" w14:textId="77777777" w:rsidTr="008E168D">
        <w:trPr>
          <w:jc w:val="center"/>
        </w:trPr>
        <w:tc>
          <w:tcPr>
            <w:tcW w:w="582" w:type="dxa"/>
            <w:vAlign w:val="center"/>
          </w:tcPr>
          <w:p w14:paraId="2A239EE1" w14:textId="77777777" w:rsidR="005776C6" w:rsidRPr="00282AAB" w:rsidRDefault="005776C6" w:rsidP="008E168D">
            <w:pPr>
              <w:spacing w:line="276" w:lineRule="auto"/>
              <w:jc w:val="center"/>
              <w:rPr>
                <w:szCs w:val="21"/>
              </w:rPr>
            </w:pPr>
            <w:r w:rsidRPr="00282AAB">
              <w:rPr>
                <w:szCs w:val="21"/>
              </w:rPr>
              <w:t>2</w:t>
            </w:r>
          </w:p>
        </w:tc>
        <w:tc>
          <w:tcPr>
            <w:tcW w:w="1085" w:type="dxa"/>
            <w:tcMar>
              <w:left w:w="28" w:type="dxa"/>
              <w:right w:w="28" w:type="dxa"/>
            </w:tcMar>
            <w:vAlign w:val="center"/>
          </w:tcPr>
          <w:p w14:paraId="3392D6FC" w14:textId="77777777" w:rsidR="005776C6" w:rsidRPr="00282AAB" w:rsidRDefault="005776C6" w:rsidP="008E168D">
            <w:pPr>
              <w:spacing w:line="276" w:lineRule="auto"/>
              <w:jc w:val="center"/>
              <w:rPr>
                <w:szCs w:val="21"/>
              </w:rPr>
            </w:pPr>
            <w:r w:rsidRPr="00282AAB">
              <w:rPr>
                <w:szCs w:val="21"/>
              </w:rPr>
              <w:t>讲授</w:t>
            </w:r>
          </w:p>
        </w:tc>
        <w:tc>
          <w:tcPr>
            <w:tcW w:w="6853" w:type="dxa"/>
            <w:vAlign w:val="center"/>
          </w:tcPr>
          <w:p w14:paraId="234E52B2" w14:textId="77777777" w:rsidR="005776C6" w:rsidRPr="00282AAB" w:rsidRDefault="005776C6" w:rsidP="008E168D">
            <w:pPr>
              <w:spacing w:line="276" w:lineRule="auto"/>
              <w:rPr>
                <w:szCs w:val="21"/>
              </w:rPr>
            </w:pPr>
            <w:r w:rsidRPr="00282AAB">
              <w:rPr>
                <w:szCs w:val="21"/>
              </w:rPr>
              <w:t>1.</w:t>
            </w:r>
            <w:r w:rsidRPr="00282AAB">
              <w:rPr>
                <w:szCs w:val="21"/>
              </w:rPr>
              <w:t>要点准确、推理正确、条理清晰、重点突出，能够理论联系实际，熟练地解答和讲解例题。</w:t>
            </w:r>
          </w:p>
          <w:p w14:paraId="0EC745A4" w14:textId="77777777" w:rsidR="005776C6" w:rsidRPr="00282AAB" w:rsidRDefault="005776C6" w:rsidP="008E168D">
            <w:pPr>
              <w:spacing w:line="276" w:lineRule="auto"/>
              <w:rPr>
                <w:szCs w:val="21"/>
              </w:rPr>
            </w:pPr>
            <w:r w:rsidRPr="00282AAB">
              <w:rPr>
                <w:szCs w:val="21"/>
              </w:rPr>
              <w:t>2.</w:t>
            </w:r>
            <w:r w:rsidRPr="00282AAB">
              <w:rPr>
                <w:szCs w:val="21"/>
              </w:rPr>
              <w:t>采用多种教学方式（如启发式教学、案例分析教学、讨论式教学、多媒体示范教学等），注重培养学生发现、分析和解决问题的能力。</w:t>
            </w:r>
          </w:p>
          <w:p w14:paraId="0DC7694A" w14:textId="77777777" w:rsidR="005776C6" w:rsidRPr="00282AAB" w:rsidRDefault="005776C6" w:rsidP="008E168D">
            <w:pPr>
              <w:spacing w:line="276" w:lineRule="auto"/>
              <w:rPr>
                <w:szCs w:val="21"/>
              </w:rPr>
            </w:pPr>
            <w:r w:rsidRPr="00282AAB">
              <w:rPr>
                <w:szCs w:val="21"/>
              </w:rPr>
              <w:t>3.</w:t>
            </w:r>
            <w:r w:rsidRPr="00282AAB">
              <w:rPr>
                <w:szCs w:val="21"/>
              </w:rPr>
              <w:t>能够采用现代信息技术辅助教学。</w:t>
            </w:r>
          </w:p>
          <w:p w14:paraId="361F0504" w14:textId="77777777" w:rsidR="005776C6" w:rsidRPr="00282AAB" w:rsidRDefault="005776C6" w:rsidP="008E168D">
            <w:pPr>
              <w:spacing w:line="276" w:lineRule="auto"/>
              <w:rPr>
                <w:szCs w:val="21"/>
              </w:rPr>
            </w:pPr>
            <w:r w:rsidRPr="00282AAB">
              <w:rPr>
                <w:szCs w:val="21"/>
              </w:rPr>
              <w:t>4.</w:t>
            </w:r>
            <w:r w:rsidRPr="00282AAB">
              <w:rPr>
                <w:szCs w:val="21"/>
              </w:rPr>
              <w:t>表达方式应能便于学生理解、接受，力求形象生动，使学生在掌握知识的过程中，保持较为浓厚的学习兴趣。</w:t>
            </w:r>
          </w:p>
        </w:tc>
      </w:tr>
      <w:tr w:rsidR="00282AAB" w:rsidRPr="00282AAB" w14:paraId="175A51E8" w14:textId="77777777" w:rsidTr="008E168D">
        <w:trPr>
          <w:trHeight w:val="3109"/>
          <w:jc w:val="center"/>
        </w:trPr>
        <w:tc>
          <w:tcPr>
            <w:tcW w:w="582" w:type="dxa"/>
            <w:vAlign w:val="center"/>
          </w:tcPr>
          <w:p w14:paraId="09F6F283" w14:textId="77777777" w:rsidR="005776C6" w:rsidRPr="00282AAB" w:rsidRDefault="005776C6" w:rsidP="008E168D">
            <w:pPr>
              <w:spacing w:line="276" w:lineRule="auto"/>
              <w:jc w:val="center"/>
              <w:rPr>
                <w:szCs w:val="21"/>
              </w:rPr>
            </w:pPr>
            <w:r w:rsidRPr="00282AAB">
              <w:rPr>
                <w:szCs w:val="21"/>
              </w:rPr>
              <w:t>3</w:t>
            </w:r>
          </w:p>
        </w:tc>
        <w:tc>
          <w:tcPr>
            <w:tcW w:w="1085" w:type="dxa"/>
            <w:tcMar>
              <w:left w:w="28" w:type="dxa"/>
              <w:right w:w="28" w:type="dxa"/>
            </w:tcMar>
            <w:vAlign w:val="center"/>
          </w:tcPr>
          <w:p w14:paraId="61C252FF" w14:textId="77777777" w:rsidR="005776C6" w:rsidRPr="00282AAB" w:rsidRDefault="005776C6" w:rsidP="008E168D">
            <w:pPr>
              <w:spacing w:line="276" w:lineRule="auto"/>
              <w:jc w:val="center"/>
              <w:rPr>
                <w:szCs w:val="21"/>
              </w:rPr>
            </w:pPr>
            <w:r w:rsidRPr="00282AAB">
              <w:rPr>
                <w:szCs w:val="21"/>
              </w:rPr>
              <w:t>作业布置与批改</w:t>
            </w:r>
          </w:p>
        </w:tc>
        <w:tc>
          <w:tcPr>
            <w:tcW w:w="6853" w:type="dxa"/>
            <w:vAlign w:val="center"/>
          </w:tcPr>
          <w:p w14:paraId="76F6DE72" w14:textId="77777777" w:rsidR="005776C6" w:rsidRPr="00282AAB" w:rsidRDefault="005776C6" w:rsidP="008E168D">
            <w:pPr>
              <w:spacing w:line="276" w:lineRule="auto"/>
              <w:rPr>
                <w:szCs w:val="21"/>
              </w:rPr>
            </w:pPr>
            <w:r w:rsidRPr="00282AAB">
              <w:rPr>
                <w:szCs w:val="21"/>
              </w:rPr>
              <w:t>学生必须完成规定数量的作业，作业必须达到以下基本要求：</w:t>
            </w:r>
          </w:p>
          <w:p w14:paraId="77C0A523" w14:textId="77777777" w:rsidR="005776C6" w:rsidRPr="00282AAB" w:rsidRDefault="005776C6" w:rsidP="008E168D">
            <w:pPr>
              <w:spacing w:line="276" w:lineRule="auto"/>
              <w:rPr>
                <w:szCs w:val="21"/>
              </w:rPr>
            </w:pPr>
            <w:r w:rsidRPr="00282AAB">
              <w:rPr>
                <w:szCs w:val="21"/>
              </w:rPr>
              <w:t>1.</w:t>
            </w:r>
            <w:r w:rsidRPr="00282AAB">
              <w:rPr>
                <w:szCs w:val="21"/>
              </w:rPr>
              <w:t>按时按量完成作业，不缺交，不抄袭。</w:t>
            </w:r>
          </w:p>
          <w:p w14:paraId="348C14F2" w14:textId="77777777" w:rsidR="005776C6" w:rsidRPr="00282AAB" w:rsidRDefault="005776C6" w:rsidP="008E168D">
            <w:pPr>
              <w:spacing w:line="276" w:lineRule="auto"/>
              <w:rPr>
                <w:szCs w:val="21"/>
              </w:rPr>
            </w:pPr>
            <w:r w:rsidRPr="00282AAB">
              <w:rPr>
                <w:szCs w:val="21"/>
              </w:rPr>
              <w:t>2.</w:t>
            </w:r>
            <w:r w:rsidRPr="00282AAB">
              <w:rPr>
                <w:szCs w:val="21"/>
              </w:rPr>
              <w:t>书写规范、清晰。</w:t>
            </w:r>
          </w:p>
          <w:p w14:paraId="7D0C4AAC" w14:textId="77777777" w:rsidR="005776C6" w:rsidRPr="00282AAB" w:rsidRDefault="005776C6" w:rsidP="008E168D">
            <w:pPr>
              <w:spacing w:line="276" w:lineRule="auto"/>
              <w:rPr>
                <w:szCs w:val="21"/>
              </w:rPr>
            </w:pPr>
            <w:r w:rsidRPr="00282AAB">
              <w:rPr>
                <w:szCs w:val="21"/>
              </w:rPr>
              <w:t>3.</w:t>
            </w:r>
            <w:r w:rsidRPr="00282AAB">
              <w:rPr>
                <w:szCs w:val="21"/>
              </w:rPr>
              <w:t>解题方法和步骤正确。</w:t>
            </w:r>
          </w:p>
          <w:p w14:paraId="5B99A29E" w14:textId="77777777" w:rsidR="005776C6" w:rsidRPr="00282AAB" w:rsidRDefault="005776C6" w:rsidP="008E168D">
            <w:pPr>
              <w:spacing w:line="276" w:lineRule="auto"/>
              <w:rPr>
                <w:szCs w:val="21"/>
              </w:rPr>
            </w:pPr>
            <w:r w:rsidRPr="00282AAB">
              <w:rPr>
                <w:szCs w:val="21"/>
              </w:rPr>
              <w:t>教师批改和讲评作业要求如下：</w:t>
            </w:r>
          </w:p>
          <w:p w14:paraId="3000643C" w14:textId="77777777" w:rsidR="005776C6" w:rsidRPr="00282AAB" w:rsidRDefault="005776C6" w:rsidP="008E168D">
            <w:pPr>
              <w:spacing w:line="276" w:lineRule="auto"/>
              <w:rPr>
                <w:szCs w:val="21"/>
              </w:rPr>
            </w:pPr>
            <w:r w:rsidRPr="00282AAB">
              <w:rPr>
                <w:szCs w:val="21"/>
              </w:rPr>
              <w:t>1.</w:t>
            </w:r>
            <w:r w:rsidRPr="00282AAB">
              <w:rPr>
                <w:szCs w:val="21"/>
              </w:rPr>
              <w:t>学生的作业要按时全部批改，并及时进行讲评。</w:t>
            </w:r>
          </w:p>
          <w:p w14:paraId="1A122DA9" w14:textId="77777777" w:rsidR="005776C6" w:rsidRPr="00282AAB" w:rsidRDefault="005776C6" w:rsidP="008E168D">
            <w:pPr>
              <w:spacing w:line="276" w:lineRule="auto"/>
              <w:rPr>
                <w:szCs w:val="21"/>
              </w:rPr>
            </w:pPr>
            <w:r w:rsidRPr="00282AAB">
              <w:rPr>
                <w:szCs w:val="21"/>
              </w:rPr>
              <w:t>2.</w:t>
            </w:r>
            <w:r w:rsidRPr="00282AAB">
              <w:rPr>
                <w:szCs w:val="21"/>
              </w:rPr>
              <w:t>教师批改和讲评作业要认真、细致，按百分制评定成绩并写明日期。</w:t>
            </w:r>
          </w:p>
          <w:p w14:paraId="466E7A65" w14:textId="77777777" w:rsidR="005776C6" w:rsidRPr="00282AAB" w:rsidRDefault="005776C6" w:rsidP="008E168D">
            <w:pPr>
              <w:spacing w:line="276" w:lineRule="auto"/>
              <w:rPr>
                <w:szCs w:val="21"/>
              </w:rPr>
            </w:pPr>
            <w:r w:rsidRPr="00282AAB">
              <w:rPr>
                <w:szCs w:val="21"/>
              </w:rPr>
              <w:t>3.</w:t>
            </w:r>
            <w:r w:rsidRPr="00282AAB">
              <w:rPr>
                <w:szCs w:val="21"/>
              </w:rPr>
              <w:t>学生作业的平均成绩应作为本课程总评成绩中平时成绩的重要组成部分。</w:t>
            </w:r>
          </w:p>
        </w:tc>
      </w:tr>
      <w:tr w:rsidR="00282AAB" w:rsidRPr="00282AAB" w14:paraId="05F2BF27" w14:textId="77777777" w:rsidTr="008E168D">
        <w:trPr>
          <w:trHeight w:val="1273"/>
          <w:jc w:val="center"/>
        </w:trPr>
        <w:tc>
          <w:tcPr>
            <w:tcW w:w="582" w:type="dxa"/>
            <w:vAlign w:val="center"/>
          </w:tcPr>
          <w:p w14:paraId="7F04E341" w14:textId="77777777" w:rsidR="005776C6" w:rsidRPr="00282AAB" w:rsidRDefault="005776C6" w:rsidP="008E168D">
            <w:pPr>
              <w:spacing w:line="276" w:lineRule="auto"/>
              <w:jc w:val="center"/>
              <w:rPr>
                <w:szCs w:val="21"/>
              </w:rPr>
            </w:pPr>
            <w:r w:rsidRPr="00282AAB">
              <w:rPr>
                <w:szCs w:val="21"/>
              </w:rPr>
              <w:t>4</w:t>
            </w:r>
          </w:p>
        </w:tc>
        <w:tc>
          <w:tcPr>
            <w:tcW w:w="1085" w:type="dxa"/>
            <w:tcMar>
              <w:left w:w="28" w:type="dxa"/>
              <w:right w:w="28" w:type="dxa"/>
            </w:tcMar>
            <w:vAlign w:val="center"/>
          </w:tcPr>
          <w:p w14:paraId="798F3ABB" w14:textId="77777777" w:rsidR="005776C6" w:rsidRPr="00282AAB" w:rsidRDefault="005776C6" w:rsidP="008E168D">
            <w:pPr>
              <w:spacing w:line="276" w:lineRule="auto"/>
              <w:jc w:val="center"/>
              <w:rPr>
                <w:szCs w:val="21"/>
              </w:rPr>
            </w:pPr>
            <w:r w:rsidRPr="00282AAB">
              <w:rPr>
                <w:szCs w:val="21"/>
              </w:rPr>
              <w:t>课外答疑</w:t>
            </w:r>
          </w:p>
        </w:tc>
        <w:tc>
          <w:tcPr>
            <w:tcW w:w="6853" w:type="dxa"/>
            <w:vAlign w:val="center"/>
          </w:tcPr>
          <w:p w14:paraId="06CD1D89" w14:textId="77777777" w:rsidR="005776C6" w:rsidRPr="00282AAB" w:rsidRDefault="005776C6" w:rsidP="008E168D">
            <w:pPr>
              <w:spacing w:line="276" w:lineRule="auto"/>
              <w:rPr>
                <w:szCs w:val="21"/>
              </w:rPr>
            </w:pPr>
            <w:r w:rsidRPr="00282AAB">
              <w:rPr>
                <w:szCs w:val="21"/>
              </w:rPr>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76091290" w14:textId="77777777" w:rsidTr="008E168D">
        <w:trPr>
          <w:trHeight w:val="1540"/>
          <w:jc w:val="center"/>
        </w:trPr>
        <w:tc>
          <w:tcPr>
            <w:tcW w:w="582" w:type="dxa"/>
            <w:vAlign w:val="center"/>
          </w:tcPr>
          <w:p w14:paraId="4C9BFF5A" w14:textId="77777777" w:rsidR="005776C6" w:rsidRPr="00282AAB" w:rsidRDefault="005776C6" w:rsidP="008E168D">
            <w:pPr>
              <w:spacing w:line="276" w:lineRule="auto"/>
              <w:jc w:val="center"/>
              <w:rPr>
                <w:szCs w:val="21"/>
              </w:rPr>
            </w:pPr>
            <w:r w:rsidRPr="00282AAB">
              <w:rPr>
                <w:szCs w:val="21"/>
              </w:rPr>
              <w:lastRenderedPageBreak/>
              <w:t>5</w:t>
            </w:r>
          </w:p>
        </w:tc>
        <w:tc>
          <w:tcPr>
            <w:tcW w:w="1085" w:type="dxa"/>
            <w:tcMar>
              <w:left w:w="28" w:type="dxa"/>
              <w:right w:w="28" w:type="dxa"/>
            </w:tcMar>
            <w:vAlign w:val="center"/>
          </w:tcPr>
          <w:p w14:paraId="17A004C7" w14:textId="77777777" w:rsidR="005776C6" w:rsidRPr="00282AAB" w:rsidRDefault="005776C6" w:rsidP="008E168D">
            <w:pPr>
              <w:spacing w:line="276" w:lineRule="auto"/>
              <w:jc w:val="center"/>
              <w:rPr>
                <w:szCs w:val="21"/>
              </w:rPr>
            </w:pPr>
            <w:r w:rsidRPr="00282AAB">
              <w:rPr>
                <w:szCs w:val="21"/>
              </w:rPr>
              <w:t>成绩考核</w:t>
            </w:r>
          </w:p>
        </w:tc>
        <w:tc>
          <w:tcPr>
            <w:tcW w:w="6853" w:type="dxa"/>
            <w:vAlign w:val="center"/>
          </w:tcPr>
          <w:p w14:paraId="70E3FB0A" w14:textId="77777777" w:rsidR="005776C6" w:rsidRPr="00282AAB" w:rsidRDefault="005776C6" w:rsidP="008E168D">
            <w:pPr>
              <w:spacing w:line="276" w:lineRule="auto"/>
              <w:rPr>
                <w:szCs w:val="21"/>
              </w:rPr>
            </w:pPr>
            <w:r w:rsidRPr="00282AAB">
              <w:rPr>
                <w:szCs w:val="21"/>
              </w:rPr>
              <w:t>本课程考核的方式为闭卷笔试。有下列情况之一者，总评成绩为不及格：</w:t>
            </w:r>
          </w:p>
          <w:p w14:paraId="7522AA09" w14:textId="77777777" w:rsidR="005776C6" w:rsidRPr="00282AAB" w:rsidRDefault="005776C6" w:rsidP="008E168D">
            <w:pPr>
              <w:spacing w:line="276" w:lineRule="auto"/>
              <w:rPr>
                <w:szCs w:val="21"/>
              </w:rPr>
            </w:pPr>
            <w:r w:rsidRPr="00282AAB">
              <w:rPr>
                <w:szCs w:val="21"/>
              </w:rPr>
              <w:t>1.</w:t>
            </w:r>
            <w:r w:rsidRPr="00282AAB">
              <w:rPr>
                <w:szCs w:val="21"/>
              </w:rPr>
              <w:t>缺交作业次数达</w:t>
            </w:r>
            <w:r w:rsidRPr="00282AAB">
              <w:rPr>
                <w:szCs w:val="21"/>
              </w:rPr>
              <w:t>1/3</w:t>
            </w:r>
            <w:r w:rsidRPr="00282AAB">
              <w:rPr>
                <w:szCs w:val="21"/>
              </w:rPr>
              <w:t>以上者。</w:t>
            </w:r>
          </w:p>
          <w:p w14:paraId="4DE221C4" w14:textId="77777777" w:rsidR="005776C6" w:rsidRPr="00282AAB" w:rsidRDefault="005776C6" w:rsidP="008E168D">
            <w:pPr>
              <w:spacing w:line="276" w:lineRule="auto"/>
              <w:rPr>
                <w:szCs w:val="21"/>
              </w:rPr>
            </w:pPr>
            <w:r w:rsidRPr="00282AAB">
              <w:rPr>
                <w:szCs w:val="21"/>
              </w:rPr>
              <w:t>2.</w:t>
            </w:r>
            <w:r w:rsidRPr="00282AAB">
              <w:rPr>
                <w:szCs w:val="21"/>
              </w:rPr>
              <w:t>缺课次数达本学期总授课学时的</w:t>
            </w:r>
            <w:r w:rsidRPr="00282AAB">
              <w:rPr>
                <w:szCs w:val="21"/>
              </w:rPr>
              <w:t>1/3</w:t>
            </w:r>
            <w:r w:rsidRPr="00282AAB">
              <w:rPr>
                <w:szCs w:val="21"/>
              </w:rPr>
              <w:t>以上者。</w:t>
            </w:r>
          </w:p>
          <w:p w14:paraId="773637D6" w14:textId="77777777" w:rsidR="005776C6" w:rsidRPr="00282AAB" w:rsidRDefault="005776C6" w:rsidP="008E168D">
            <w:pPr>
              <w:spacing w:line="276" w:lineRule="auto"/>
              <w:rPr>
                <w:szCs w:val="21"/>
              </w:rPr>
            </w:pPr>
            <w:r w:rsidRPr="00282AAB">
              <w:rPr>
                <w:szCs w:val="21"/>
              </w:rPr>
              <w:t>3.</w:t>
            </w:r>
            <w:r w:rsidRPr="00282AAB">
              <w:rPr>
                <w:szCs w:val="21"/>
              </w:rPr>
              <w:t>实验考核不及格。</w:t>
            </w:r>
          </w:p>
        </w:tc>
      </w:tr>
    </w:tbl>
    <w:p w14:paraId="551A0809" w14:textId="31A240F6" w:rsidR="005776C6" w:rsidRPr="00282AAB" w:rsidRDefault="00C872CC" w:rsidP="005776C6">
      <w:pPr>
        <w:spacing w:line="360" w:lineRule="auto"/>
        <w:rPr>
          <w:b/>
          <w:sz w:val="28"/>
          <w:szCs w:val="28"/>
        </w:rPr>
      </w:pPr>
      <w:r>
        <w:rPr>
          <w:rFonts w:hint="eastAsia"/>
          <w:b/>
          <w:sz w:val="28"/>
          <w:szCs w:val="28"/>
        </w:rPr>
        <w:t>六</w:t>
      </w:r>
      <w:r w:rsidR="005776C6" w:rsidRPr="00282AAB">
        <w:rPr>
          <w:b/>
          <w:sz w:val="28"/>
          <w:szCs w:val="28"/>
        </w:rPr>
        <w:t>、课程考核</w:t>
      </w:r>
    </w:p>
    <w:p w14:paraId="62B3267F" w14:textId="77777777" w:rsidR="005776C6" w:rsidRPr="00282AAB" w:rsidRDefault="005776C6" w:rsidP="005776C6">
      <w:pPr>
        <w:spacing w:line="360" w:lineRule="auto"/>
        <w:ind w:firstLineChars="200" w:firstLine="480"/>
        <w:rPr>
          <w:sz w:val="24"/>
        </w:rPr>
      </w:pPr>
      <w:r w:rsidRPr="00282AAB">
        <w:rPr>
          <w:rFonts w:hint="eastAsia"/>
          <w:sz w:val="24"/>
        </w:rPr>
        <w:t>（一）</w:t>
      </w:r>
      <w:r w:rsidRPr="00282AAB">
        <w:rPr>
          <w:sz w:val="24"/>
        </w:rPr>
        <w:t>课程考核包括期末考试、平时及作业考核和实验</w:t>
      </w:r>
      <w:r w:rsidRPr="00282AAB">
        <w:rPr>
          <w:rFonts w:hint="eastAsia"/>
          <w:sz w:val="24"/>
        </w:rPr>
        <w:t>（实践）</w:t>
      </w:r>
      <w:r w:rsidRPr="00282AAB">
        <w:rPr>
          <w:sz w:val="24"/>
        </w:rPr>
        <w:t>考核</w:t>
      </w:r>
      <w:r w:rsidRPr="00282AAB">
        <w:rPr>
          <w:rFonts w:hint="eastAsia"/>
          <w:sz w:val="24"/>
        </w:rPr>
        <w:t>等</w:t>
      </w:r>
      <w:r w:rsidRPr="00282AAB">
        <w:rPr>
          <w:sz w:val="24"/>
        </w:rPr>
        <w:t>，期</w:t>
      </w:r>
      <w:r w:rsidRPr="00282AAB">
        <w:rPr>
          <w:rFonts w:hint="eastAsia"/>
          <w:sz w:val="24"/>
        </w:rPr>
        <w:t>末</w:t>
      </w:r>
      <w:r w:rsidRPr="00282AAB">
        <w:rPr>
          <w:sz w:val="24"/>
        </w:rPr>
        <w:t>考试采用闭卷</w:t>
      </w:r>
      <w:r w:rsidRPr="00282AAB">
        <w:rPr>
          <w:rFonts w:hint="eastAsia"/>
          <w:sz w:val="24"/>
        </w:rPr>
        <w:t>考试方式</w:t>
      </w:r>
      <w:r w:rsidRPr="00282AAB">
        <w:rPr>
          <w:sz w:val="24"/>
        </w:rPr>
        <w:t>。</w:t>
      </w:r>
    </w:p>
    <w:p w14:paraId="0DD8BF31" w14:textId="77777777" w:rsidR="005776C6" w:rsidRPr="00282AAB" w:rsidRDefault="005776C6" w:rsidP="005776C6">
      <w:pPr>
        <w:spacing w:line="360" w:lineRule="auto"/>
        <w:ind w:firstLineChars="200" w:firstLine="48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平时成绩</w:t>
      </w:r>
      <w:r w:rsidRPr="00282AAB">
        <w:rPr>
          <w:sz w:val="24"/>
        </w:rPr>
        <w:t>×</w:t>
      </w:r>
      <w:r w:rsidRPr="00282AAB">
        <w:rPr>
          <w:rFonts w:hint="eastAsia"/>
          <w:sz w:val="24"/>
        </w:rPr>
        <w:t>20</w:t>
      </w:r>
      <w:r w:rsidRPr="00282AAB">
        <w:rPr>
          <w:sz w:val="24"/>
        </w:rPr>
        <w:t>% +</w:t>
      </w:r>
      <w:r w:rsidRPr="00282AAB">
        <w:rPr>
          <w:rFonts w:hint="eastAsia"/>
          <w:sz w:val="24"/>
        </w:rPr>
        <w:t>作业</w:t>
      </w:r>
      <w:r w:rsidRPr="00282AAB">
        <w:rPr>
          <w:sz w:val="24"/>
        </w:rPr>
        <w:t>×</w:t>
      </w:r>
      <w:r w:rsidRPr="00282AAB">
        <w:rPr>
          <w:rFonts w:hint="eastAsia"/>
          <w:sz w:val="24"/>
        </w:rPr>
        <w:t>20</w:t>
      </w:r>
      <w:r w:rsidRPr="00282AAB">
        <w:rPr>
          <w:sz w:val="24"/>
        </w:rPr>
        <w:t xml:space="preserve">% </w:t>
      </w:r>
      <w:r w:rsidRPr="00282AAB">
        <w:rPr>
          <w:rFonts w:hint="eastAsia"/>
          <w:sz w:val="24"/>
        </w:rPr>
        <w:t>+</w:t>
      </w:r>
      <w:r w:rsidRPr="00282AAB">
        <w:rPr>
          <w:rFonts w:hint="eastAsia"/>
          <w:sz w:val="24"/>
        </w:rPr>
        <w:t>课内</w:t>
      </w:r>
      <w:r w:rsidRPr="00282AAB">
        <w:rPr>
          <w:sz w:val="24"/>
        </w:rPr>
        <w:t>实验</w:t>
      </w:r>
      <w:r w:rsidRPr="00282AAB">
        <w:rPr>
          <w:sz w:val="24"/>
        </w:rPr>
        <w:t>×</w:t>
      </w:r>
      <w:r w:rsidRPr="00282AAB">
        <w:rPr>
          <w:rFonts w:hint="eastAsia"/>
          <w:sz w:val="24"/>
        </w:rPr>
        <w:t>10</w:t>
      </w:r>
      <w:r w:rsidRPr="00282AAB">
        <w:rPr>
          <w:sz w:val="24"/>
        </w:rPr>
        <w:t>%+</w:t>
      </w:r>
      <w:r w:rsidRPr="00282AAB">
        <w:rPr>
          <w:sz w:val="24"/>
        </w:rPr>
        <w:t>期末考试成绩</w:t>
      </w:r>
      <w:r w:rsidRPr="00282AAB">
        <w:rPr>
          <w:sz w:val="24"/>
        </w:rPr>
        <w:t>×</w:t>
      </w:r>
      <w:r w:rsidRPr="00282AAB">
        <w:rPr>
          <w:rFonts w:hint="eastAsia"/>
          <w:sz w:val="24"/>
        </w:rPr>
        <w:t>50</w:t>
      </w:r>
      <w:r w:rsidRPr="00282AAB">
        <w:rPr>
          <w:sz w:val="24"/>
        </w:rPr>
        <w:t>%</w:t>
      </w:r>
      <w:r w:rsidRPr="00282AAB">
        <w:rPr>
          <w:sz w:val="24"/>
        </w:rPr>
        <w:t>。具体内容和比例</w:t>
      </w:r>
      <w:r w:rsidRPr="00282AAB">
        <w:rPr>
          <w:rFonts w:hint="eastAsia"/>
          <w:sz w:val="24"/>
        </w:rPr>
        <w:t>如表所示。</w:t>
      </w:r>
    </w:p>
    <w:tbl>
      <w:tblPr>
        <w:tblpPr w:leftFromText="180" w:rightFromText="180" w:vertAnchor="text" w:horzAnchor="margin" w:tblpXSpec="center" w:tblpY="244"/>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2"/>
        <w:gridCol w:w="715"/>
        <w:gridCol w:w="1560"/>
        <w:gridCol w:w="3260"/>
        <w:gridCol w:w="851"/>
        <w:gridCol w:w="851"/>
        <w:gridCol w:w="850"/>
      </w:tblGrid>
      <w:tr w:rsidR="00282AAB" w:rsidRPr="00282AAB" w14:paraId="4F358575" w14:textId="77777777" w:rsidTr="008E168D">
        <w:trPr>
          <w:trHeight w:val="159"/>
        </w:trPr>
        <w:tc>
          <w:tcPr>
            <w:tcW w:w="1042" w:type="dxa"/>
            <w:vMerge w:val="restart"/>
            <w:shd w:val="clear" w:color="auto" w:fill="FFFFFF"/>
            <w:tcMar>
              <w:left w:w="57" w:type="dxa"/>
              <w:right w:w="57" w:type="dxa"/>
            </w:tcMar>
            <w:vAlign w:val="center"/>
          </w:tcPr>
          <w:p w14:paraId="4F2B613D" w14:textId="77777777" w:rsidR="005776C6" w:rsidRPr="00282AAB" w:rsidRDefault="005776C6" w:rsidP="008E168D">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4E3E41F8" w14:textId="77777777" w:rsidR="005776C6" w:rsidRPr="00282AAB" w:rsidRDefault="005776C6" w:rsidP="008E168D">
            <w:pPr>
              <w:pStyle w:val="a7"/>
              <w:jc w:val="center"/>
              <w:rPr>
                <w:rFonts w:eastAsia="宋体"/>
              </w:rPr>
            </w:pPr>
            <w:r w:rsidRPr="00282AAB">
              <w:rPr>
                <w:rFonts w:eastAsia="宋体" w:hint="eastAsia"/>
              </w:rPr>
              <w:t>成绩比例</w:t>
            </w:r>
          </w:p>
        </w:tc>
        <w:tc>
          <w:tcPr>
            <w:tcW w:w="4820" w:type="dxa"/>
            <w:gridSpan w:val="2"/>
            <w:vMerge w:val="restart"/>
            <w:shd w:val="clear" w:color="auto" w:fill="FFFFFF"/>
            <w:vAlign w:val="center"/>
          </w:tcPr>
          <w:p w14:paraId="457594A5" w14:textId="77777777" w:rsidR="005776C6" w:rsidRPr="00282AAB" w:rsidRDefault="005776C6"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552" w:type="dxa"/>
            <w:gridSpan w:val="3"/>
            <w:shd w:val="clear" w:color="auto" w:fill="FFFFFF"/>
            <w:vAlign w:val="center"/>
          </w:tcPr>
          <w:p w14:paraId="4AD457B5" w14:textId="77777777" w:rsidR="005776C6" w:rsidRPr="00282AAB" w:rsidRDefault="005776C6" w:rsidP="008E168D">
            <w:pPr>
              <w:pStyle w:val="a7"/>
              <w:jc w:val="center"/>
              <w:rPr>
                <w:rFonts w:eastAsia="宋体"/>
              </w:rPr>
            </w:pPr>
            <w:r w:rsidRPr="00282AAB">
              <w:rPr>
                <w:rFonts w:eastAsia="宋体" w:hint="eastAsia"/>
              </w:rPr>
              <w:t>支撑目标</w:t>
            </w:r>
          </w:p>
        </w:tc>
      </w:tr>
      <w:tr w:rsidR="00282AAB" w:rsidRPr="00282AAB" w14:paraId="4BD1D369" w14:textId="77777777" w:rsidTr="008E168D">
        <w:trPr>
          <w:trHeight w:val="159"/>
        </w:trPr>
        <w:tc>
          <w:tcPr>
            <w:tcW w:w="1042" w:type="dxa"/>
            <w:vMerge/>
            <w:shd w:val="clear" w:color="auto" w:fill="FFFFFF"/>
            <w:tcMar>
              <w:left w:w="57" w:type="dxa"/>
              <w:right w:w="57" w:type="dxa"/>
            </w:tcMar>
            <w:vAlign w:val="center"/>
          </w:tcPr>
          <w:p w14:paraId="534DB703" w14:textId="77777777" w:rsidR="005776C6" w:rsidRPr="00282AAB" w:rsidRDefault="005776C6" w:rsidP="008E168D">
            <w:pPr>
              <w:pStyle w:val="a7"/>
              <w:jc w:val="center"/>
              <w:rPr>
                <w:rFonts w:eastAsia="宋体"/>
              </w:rPr>
            </w:pPr>
          </w:p>
        </w:tc>
        <w:tc>
          <w:tcPr>
            <w:tcW w:w="715" w:type="dxa"/>
            <w:vMerge/>
            <w:shd w:val="clear" w:color="auto" w:fill="FFFFFF"/>
            <w:vAlign w:val="center"/>
          </w:tcPr>
          <w:p w14:paraId="6772E24D" w14:textId="77777777" w:rsidR="005776C6" w:rsidRPr="00282AAB" w:rsidRDefault="005776C6" w:rsidP="008E168D">
            <w:pPr>
              <w:pStyle w:val="a7"/>
              <w:jc w:val="center"/>
              <w:rPr>
                <w:rFonts w:eastAsia="宋体"/>
              </w:rPr>
            </w:pPr>
          </w:p>
        </w:tc>
        <w:tc>
          <w:tcPr>
            <w:tcW w:w="4820" w:type="dxa"/>
            <w:gridSpan w:val="2"/>
            <w:vMerge/>
            <w:shd w:val="clear" w:color="auto" w:fill="FFFFFF"/>
            <w:vAlign w:val="center"/>
          </w:tcPr>
          <w:p w14:paraId="3D60999C" w14:textId="77777777" w:rsidR="005776C6" w:rsidRPr="00282AAB" w:rsidRDefault="005776C6" w:rsidP="008E168D">
            <w:pPr>
              <w:pStyle w:val="a7"/>
              <w:jc w:val="center"/>
              <w:rPr>
                <w:rFonts w:eastAsia="宋体"/>
              </w:rPr>
            </w:pPr>
          </w:p>
        </w:tc>
        <w:tc>
          <w:tcPr>
            <w:tcW w:w="851" w:type="dxa"/>
            <w:shd w:val="clear" w:color="auto" w:fill="FFFFFF"/>
            <w:vAlign w:val="center"/>
          </w:tcPr>
          <w:p w14:paraId="3DF1D641" w14:textId="77777777" w:rsidR="005776C6" w:rsidRPr="00282AAB" w:rsidRDefault="005776C6" w:rsidP="008E168D">
            <w:pPr>
              <w:pStyle w:val="a7"/>
              <w:jc w:val="center"/>
              <w:rPr>
                <w:rFonts w:eastAsia="宋体"/>
              </w:rPr>
            </w:pPr>
            <w:r w:rsidRPr="00282AAB">
              <w:rPr>
                <w:rFonts w:eastAsia="宋体" w:hint="eastAsia"/>
              </w:rPr>
              <w:t>目标</w:t>
            </w:r>
            <w:r w:rsidRPr="00282AAB">
              <w:rPr>
                <w:rFonts w:eastAsia="宋体" w:hint="eastAsia"/>
              </w:rPr>
              <w:t>1</w:t>
            </w:r>
          </w:p>
        </w:tc>
        <w:tc>
          <w:tcPr>
            <w:tcW w:w="851" w:type="dxa"/>
            <w:shd w:val="clear" w:color="auto" w:fill="FFFFFF"/>
            <w:vAlign w:val="center"/>
          </w:tcPr>
          <w:p w14:paraId="01B55AA0" w14:textId="77777777" w:rsidR="005776C6" w:rsidRPr="00282AAB" w:rsidRDefault="005776C6" w:rsidP="008E168D">
            <w:pPr>
              <w:pStyle w:val="a7"/>
              <w:jc w:val="center"/>
              <w:rPr>
                <w:rFonts w:eastAsia="宋体"/>
              </w:rPr>
            </w:pPr>
            <w:r w:rsidRPr="00282AAB">
              <w:rPr>
                <w:rFonts w:eastAsia="宋体" w:hint="eastAsia"/>
              </w:rPr>
              <w:t>目标</w:t>
            </w:r>
            <w:r w:rsidRPr="00282AAB">
              <w:rPr>
                <w:rFonts w:eastAsia="宋体" w:hint="eastAsia"/>
              </w:rPr>
              <w:t>2</w:t>
            </w:r>
          </w:p>
        </w:tc>
        <w:tc>
          <w:tcPr>
            <w:tcW w:w="850" w:type="dxa"/>
            <w:shd w:val="clear" w:color="auto" w:fill="FFFFFF"/>
            <w:vAlign w:val="center"/>
          </w:tcPr>
          <w:p w14:paraId="25626BE4" w14:textId="77777777" w:rsidR="005776C6" w:rsidRPr="00282AAB" w:rsidRDefault="005776C6" w:rsidP="008E168D">
            <w:pPr>
              <w:pStyle w:val="a7"/>
              <w:jc w:val="center"/>
              <w:rPr>
                <w:rFonts w:eastAsia="宋体"/>
              </w:rPr>
            </w:pPr>
            <w:r w:rsidRPr="00282AAB">
              <w:rPr>
                <w:rFonts w:eastAsia="宋体" w:hint="eastAsia"/>
              </w:rPr>
              <w:t>目标</w:t>
            </w:r>
            <w:r w:rsidRPr="00282AAB">
              <w:rPr>
                <w:rFonts w:eastAsia="宋体" w:hint="eastAsia"/>
              </w:rPr>
              <w:t>3</w:t>
            </w:r>
          </w:p>
        </w:tc>
      </w:tr>
      <w:tr w:rsidR="00282AAB" w:rsidRPr="00282AAB" w14:paraId="09827A9E" w14:textId="77777777" w:rsidTr="008E168D">
        <w:trPr>
          <w:trHeight w:val="421"/>
        </w:trPr>
        <w:tc>
          <w:tcPr>
            <w:tcW w:w="1042" w:type="dxa"/>
            <w:vMerge w:val="restart"/>
            <w:shd w:val="clear" w:color="auto" w:fill="FFFFFF"/>
            <w:tcMar>
              <w:left w:w="57" w:type="dxa"/>
              <w:right w:w="57" w:type="dxa"/>
            </w:tcMar>
            <w:vAlign w:val="center"/>
          </w:tcPr>
          <w:p w14:paraId="4BA83BDC" w14:textId="77777777" w:rsidR="005776C6" w:rsidRPr="00282AAB" w:rsidRDefault="005776C6" w:rsidP="008E168D">
            <w:pPr>
              <w:pStyle w:val="a7"/>
              <w:jc w:val="center"/>
              <w:rPr>
                <w:rFonts w:eastAsia="宋体"/>
              </w:rPr>
            </w:pPr>
            <w:r w:rsidRPr="00282AAB">
              <w:rPr>
                <w:rFonts w:eastAsia="宋体" w:hint="eastAsia"/>
              </w:rPr>
              <w:t>平时表现</w:t>
            </w:r>
          </w:p>
        </w:tc>
        <w:tc>
          <w:tcPr>
            <w:tcW w:w="715" w:type="dxa"/>
            <w:vMerge w:val="restart"/>
            <w:shd w:val="clear" w:color="auto" w:fill="FFFFFF"/>
            <w:vAlign w:val="center"/>
          </w:tcPr>
          <w:p w14:paraId="100D4329" w14:textId="77777777" w:rsidR="005776C6" w:rsidRPr="00282AAB" w:rsidRDefault="005776C6" w:rsidP="008E168D">
            <w:pPr>
              <w:pStyle w:val="a7"/>
              <w:jc w:val="center"/>
              <w:rPr>
                <w:rFonts w:eastAsia="宋体"/>
              </w:rPr>
            </w:pPr>
            <w:r w:rsidRPr="00282AAB">
              <w:rPr>
                <w:rFonts w:eastAsia="宋体" w:hint="eastAsia"/>
              </w:rPr>
              <w:t>20%</w:t>
            </w:r>
          </w:p>
        </w:tc>
        <w:tc>
          <w:tcPr>
            <w:tcW w:w="4820" w:type="dxa"/>
            <w:gridSpan w:val="2"/>
            <w:shd w:val="clear" w:color="auto" w:fill="FFFFFF"/>
            <w:vAlign w:val="center"/>
          </w:tcPr>
          <w:p w14:paraId="67D6465F" w14:textId="77777777" w:rsidR="005776C6" w:rsidRPr="00282AAB" w:rsidRDefault="005776C6" w:rsidP="008E168D">
            <w:pPr>
              <w:pStyle w:val="a7"/>
              <w:rPr>
                <w:rFonts w:eastAsia="宋体"/>
              </w:rPr>
            </w:pPr>
            <w:r w:rsidRPr="00282AAB">
              <w:rPr>
                <w:rFonts w:eastAsia="宋体" w:hint="eastAsia"/>
              </w:rPr>
              <w:t>课堂不定期点名，考核能否按时到勤，对于旷课、迟到和早退者适当扣分，根据平时课堂笔记、课堂回答问题等情况确定平时表现分数。</w:t>
            </w:r>
          </w:p>
        </w:tc>
        <w:tc>
          <w:tcPr>
            <w:tcW w:w="851" w:type="dxa"/>
            <w:shd w:val="clear" w:color="auto" w:fill="FFFFFF"/>
            <w:vAlign w:val="center"/>
          </w:tcPr>
          <w:p w14:paraId="2256997C" w14:textId="77777777" w:rsidR="005776C6" w:rsidRPr="00282AAB" w:rsidRDefault="005776C6" w:rsidP="008E168D">
            <w:pPr>
              <w:pStyle w:val="a7"/>
              <w:jc w:val="center"/>
              <w:rPr>
                <w:rFonts w:eastAsia="宋体"/>
                <w:highlight w:val="yellow"/>
              </w:rPr>
            </w:pPr>
            <w:r w:rsidRPr="00282AAB">
              <w:rPr>
                <w:rFonts w:eastAsia="宋体" w:hint="eastAsia"/>
              </w:rPr>
              <w:t>10%</w:t>
            </w:r>
          </w:p>
        </w:tc>
        <w:tc>
          <w:tcPr>
            <w:tcW w:w="851" w:type="dxa"/>
            <w:shd w:val="clear" w:color="auto" w:fill="FFFFFF"/>
            <w:vAlign w:val="center"/>
          </w:tcPr>
          <w:p w14:paraId="6F4ADDE5" w14:textId="77777777" w:rsidR="005776C6" w:rsidRPr="00282AAB" w:rsidRDefault="005776C6" w:rsidP="008E168D">
            <w:pPr>
              <w:pStyle w:val="a7"/>
              <w:jc w:val="center"/>
              <w:rPr>
                <w:rFonts w:eastAsia="宋体"/>
                <w:highlight w:val="yellow"/>
              </w:rPr>
            </w:pPr>
          </w:p>
        </w:tc>
        <w:tc>
          <w:tcPr>
            <w:tcW w:w="850" w:type="dxa"/>
            <w:shd w:val="clear" w:color="auto" w:fill="FFFFFF"/>
            <w:vAlign w:val="center"/>
          </w:tcPr>
          <w:p w14:paraId="262F8EB5" w14:textId="77777777" w:rsidR="005776C6" w:rsidRPr="00282AAB" w:rsidRDefault="005776C6" w:rsidP="008E168D">
            <w:pPr>
              <w:pStyle w:val="a7"/>
              <w:jc w:val="center"/>
              <w:rPr>
                <w:rFonts w:eastAsia="宋体"/>
              </w:rPr>
            </w:pPr>
          </w:p>
        </w:tc>
      </w:tr>
      <w:tr w:rsidR="00282AAB" w:rsidRPr="00282AAB" w14:paraId="7D7191EC" w14:textId="77777777" w:rsidTr="008E168D">
        <w:trPr>
          <w:trHeight w:val="421"/>
        </w:trPr>
        <w:tc>
          <w:tcPr>
            <w:tcW w:w="1042" w:type="dxa"/>
            <w:vMerge/>
            <w:shd w:val="clear" w:color="auto" w:fill="FFFFFF"/>
            <w:tcMar>
              <w:left w:w="57" w:type="dxa"/>
              <w:right w:w="57" w:type="dxa"/>
            </w:tcMar>
            <w:vAlign w:val="center"/>
          </w:tcPr>
          <w:p w14:paraId="6DA6B019" w14:textId="77777777" w:rsidR="005776C6" w:rsidRPr="00282AAB" w:rsidRDefault="005776C6" w:rsidP="008E168D">
            <w:pPr>
              <w:pStyle w:val="a7"/>
              <w:jc w:val="center"/>
              <w:rPr>
                <w:rFonts w:eastAsia="宋体"/>
              </w:rPr>
            </w:pPr>
          </w:p>
        </w:tc>
        <w:tc>
          <w:tcPr>
            <w:tcW w:w="715" w:type="dxa"/>
            <w:vMerge/>
            <w:shd w:val="clear" w:color="auto" w:fill="FFFFFF"/>
            <w:vAlign w:val="center"/>
          </w:tcPr>
          <w:p w14:paraId="2EBEB1D5" w14:textId="77777777" w:rsidR="005776C6" w:rsidRPr="00282AAB" w:rsidRDefault="005776C6" w:rsidP="008E168D">
            <w:pPr>
              <w:pStyle w:val="a7"/>
              <w:jc w:val="center"/>
              <w:rPr>
                <w:rFonts w:eastAsia="宋体"/>
              </w:rPr>
            </w:pPr>
          </w:p>
        </w:tc>
        <w:tc>
          <w:tcPr>
            <w:tcW w:w="4820" w:type="dxa"/>
            <w:gridSpan w:val="2"/>
            <w:shd w:val="clear" w:color="auto" w:fill="FFFFFF"/>
            <w:vAlign w:val="center"/>
          </w:tcPr>
          <w:p w14:paraId="64B910DE" w14:textId="77777777" w:rsidR="005776C6" w:rsidRPr="00282AAB" w:rsidRDefault="005776C6" w:rsidP="008E168D">
            <w:pPr>
              <w:pStyle w:val="a7"/>
              <w:rPr>
                <w:rFonts w:eastAsia="宋体"/>
              </w:rPr>
            </w:pPr>
            <w:r w:rsidRPr="00282AAB">
              <w:rPr>
                <w:rFonts w:eastAsia="宋体" w:hint="eastAsia"/>
                <w:szCs w:val="21"/>
              </w:rPr>
              <w:t>网络课堂学习，按时完成网络课堂教学视频观看，综合学生网络课堂的讨论等相关任务，由系统导出分数。</w:t>
            </w:r>
          </w:p>
        </w:tc>
        <w:tc>
          <w:tcPr>
            <w:tcW w:w="851" w:type="dxa"/>
            <w:shd w:val="clear" w:color="auto" w:fill="FFFFFF"/>
            <w:vAlign w:val="center"/>
          </w:tcPr>
          <w:p w14:paraId="2AC90258" w14:textId="77777777" w:rsidR="005776C6" w:rsidRPr="00282AAB" w:rsidRDefault="005776C6" w:rsidP="008E168D">
            <w:pPr>
              <w:pStyle w:val="a7"/>
              <w:jc w:val="center"/>
              <w:rPr>
                <w:rFonts w:eastAsia="宋体"/>
              </w:rPr>
            </w:pPr>
          </w:p>
        </w:tc>
        <w:tc>
          <w:tcPr>
            <w:tcW w:w="851" w:type="dxa"/>
            <w:shd w:val="clear" w:color="auto" w:fill="FFFFFF"/>
            <w:vAlign w:val="center"/>
          </w:tcPr>
          <w:p w14:paraId="7C6BC0CF" w14:textId="77777777" w:rsidR="005776C6" w:rsidRPr="00282AAB" w:rsidRDefault="005776C6" w:rsidP="008E168D">
            <w:pPr>
              <w:pStyle w:val="a7"/>
              <w:jc w:val="center"/>
              <w:rPr>
                <w:rFonts w:eastAsia="宋体"/>
              </w:rPr>
            </w:pPr>
            <w:r w:rsidRPr="00282AAB">
              <w:rPr>
                <w:rFonts w:eastAsia="宋体" w:hint="eastAsia"/>
              </w:rPr>
              <w:t>10%</w:t>
            </w:r>
          </w:p>
        </w:tc>
        <w:tc>
          <w:tcPr>
            <w:tcW w:w="850" w:type="dxa"/>
            <w:shd w:val="clear" w:color="auto" w:fill="FFFFFF"/>
            <w:vAlign w:val="center"/>
          </w:tcPr>
          <w:p w14:paraId="4CD0B30B" w14:textId="77777777" w:rsidR="005776C6" w:rsidRPr="00282AAB" w:rsidRDefault="005776C6" w:rsidP="008E168D">
            <w:pPr>
              <w:pStyle w:val="a7"/>
              <w:jc w:val="center"/>
              <w:rPr>
                <w:rFonts w:eastAsia="宋体"/>
              </w:rPr>
            </w:pPr>
          </w:p>
        </w:tc>
      </w:tr>
      <w:tr w:rsidR="00282AAB" w:rsidRPr="00282AAB" w14:paraId="53B8C564" w14:textId="77777777" w:rsidTr="008E168D">
        <w:trPr>
          <w:trHeight w:val="794"/>
        </w:trPr>
        <w:tc>
          <w:tcPr>
            <w:tcW w:w="1042" w:type="dxa"/>
            <w:vMerge w:val="restart"/>
            <w:shd w:val="clear" w:color="auto" w:fill="auto"/>
            <w:tcMar>
              <w:left w:w="57" w:type="dxa"/>
              <w:right w:w="57" w:type="dxa"/>
            </w:tcMar>
            <w:vAlign w:val="center"/>
          </w:tcPr>
          <w:p w14:paraId="08F7FE47" w14:textId="77777777" w:rsidR="005776C6" w:rsidRPr="00282AAB" w:rsidRDefault="005776C6" w:rsidP="008E168D">
            <w:pPr>
              <w:pStyle w:val="a7"/>
              <w:jc w:val="center"/>
              <w:rPr>
                <w:rFonts w:eastAsia="宋体"/>
              </w:rPr>
            </w:pPr>
            <w:r w:rsidRPr="00282AAB">
              <w:rPr>
                <w:rFonts w:eastAsia="宋体" w:hint="eastAsia"/>
              </w:rPr>
              <w:t>作业成绩</w:t>
            </w:r>
          </w:p>
        </w:tc>
        <w:tc>
          <w:tcPr>
            <w:tcW w:w="715" w:type="dxa"/>
            <w:vMerge w:val="restart"/>
            <w:shd w:val="clear" w:color="auto" w:fill="auto"/>
            <w:vAlign w:val="center"/>
          </w:tcPr>
          <w:p w14:paraId="2CE2A0DE" w14:textId="77777777" w:rsidR="005776C6" w:rsidRPr="00282AAB" w:rsidRDefault="005776C6" w:rsidP="008E168D">
            <w:pPr>
              <w:pStyle w:val="a7"/>
              <w:jc w:val="center"/>
              <w:rPr>
                <w:rFonts w:eastAsia="宋体"/>
              </w:rPr>
            </w:pPr>
            <w:r w:rsidRPr="00282AAB">
              <w:rPr>
                <w:rFonts w:eastAsia="宋体" w:hint="eastAsia"/>
              </w:rPr>
              <w:t>20</w:t>
            </w:r>
            <w:r w:rsidRPr="00282AAB">
              <w:rPr>
                <w:rFonts w:eastAsia="宋体"/>
              </w:rPr>
              <w:t>%</w:t>
            </w:r>
          </w:p>
        </w:tc>
        <w:tc>
          <w:tcPr>
            <w:tcW w:w="4820" w:type="dxa"/>
            <w:gridSpan w:val="2"/>
            <w:shd w:val="clear" w:color="auto" w:fill="auto"/>
            <w:vAlign w:val="center"/>
          </w:tcPr>
          <w:p w14:paraId="0D422B89" w14:textId="77777777" w:rsidR="005776C6" w:rsidRPr="00282AAB" w:rsidRDefault="005776C6" w:rsidP="008E168D">
            <w:pPr>
              <w:pStyle w:val="a7"/>
              <w:rPr>
                <w:rFonts w:eastAsia="宋体"/>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851" w:type="dxa"/>
            <w:shd w:val="clear" w:color="auto" w:fill="FFFFFF"/>
            <w:vAlign w:val="center"/>
          </w:tcPr>
          <w:p w14:paraId="3E8CD3CD" w14:textId="77777777" w:rsidR="005776C6" w:rsidRPr="00282AAB" w:rsidRDefault="005776C6" w:rsidP="008E168D">
            <w:pPr>
              <w:pStyle w:val="a7"/>
              <w:jc w:val="center"/>
              <w:rPr>
                <w:rFonts w:eastAsia="宋体"/>
                <w:szCs w:val="21"/>
              </w:rPr>
            </w:pPr>
            <w:r w:rsidRPr="00282AAB">
              <w:rPr>
                <w:rFonts w:eastAsia="宋体" w:hint="eastAsia"/>
                <w:szCs w:val="21"/>
              </w:rPr>
              <w:t>10%</w:t>
            </w:r>
          </w:p>
        </w:tc>
        <w:tc>
          <w:tcPr>
            <w:tcW w:w="851" w:type="dxa"/>
            <w:shd w:val="clear" w:color="auto" w:fill="FFFFFF"/>
            <w:vAlign w:val="center"/>
          </w:tcPr>
          <w:p w14:paraId="3BA63FAE" w14:textId="77777777" w:rsidR="005776C6" w:rsidRPr="00282AAB" w:rsidRDefault="005776C6" w:rsidP="008E168D">
            <w:pPr>
              <w:pStyle w:val="a7"/>
              <w:jc w:val="center"/>
              <w:rPr>
                <w:rFonts w:eastAsia="宋体"/>
                <w:szCs w:val="21"/>
              </w:rPr>
            </w:pPr>
          </w:p>
        </w:tc>
        <w:tc>
          <w:tcPr>
            <w:tcW w:w="850" w:type="dxa"/>
            <w:shd w:val="clear" w:color="auto" w:fill="FFFFFF"/>
            <w:vAlign w:val="center"/>
          </w:tcPr>
          <w:p w14:paraId="73E5D8BD" w14:textId="77777777" w:rsidR="005776C6" w:rsidRPr="00282AAB" w:rsidRDefault="005776C6" w:rsidP="008E168D">
            <w:pPr>
              <w:pStyle w:val="a7"/>
              <w:jc w:val="center"/>
              <w:rPr>
                <w:rFonts w:eastAsia="宋体"/>
                <w:szCs w:val="21"/>
              </w:rPr>
            </w:pPr>
          </w:p>
        </w:tc>
      </w:tr>
      <w:tr w:rsidR="00282AAB" w:rsidRPr="00282AAB" w14:paraId="2E28C411" w14:textId="77777777" w:rsidTr="008E168D">
        <w:trPr>
          <w:trHeight w:val="794"/>
        </w:trPr>
        <w:tc>
          <w:tcPr>
            <w:tcW w:w="1042" w:type="dxa"/>
            <w:vMerge/>
            <w:shd w:val="clear" w:color="auto" w:fill="auto"/>
            <w:tcMar>
              <w:left w:w="57" w:type="dxa"/>
              <w:right w:w="57" w:type="dxa"/>
            </w:tcMar>
            <w:vAlign w:val="center"/>
          </w:tcPr>
          <w:p w14:paraId="72797B8B" w14:textId="77777777" w:rsidR="005776C6" w:rsidRPr="00282AAB" w:rsidRDefault="005776C6" w:rsidP="008E168D">
            <w:pPr>
              <w:pStyle w:val="a7"/>
              <w:jc w:val="center"/>
              <w:rPr>
                <w:rFonts w:eastAsia="宋体"/>
              </w:rPr>
            </w:pPr>
          </w:p>
        </w:tc>
        <w:tc>
          <w:tcPr>
            <w:tcW w:w="715" w:type="dxa"/>
            <w:vMerge/>
            <w:shd w:val="clear" w:color="auto" w:fill="auto"/>
            <w:vAlign w:val="center"/>
          </w:tcPr>
          <w:p w14:paraId="39858B1E" w14:textId="77777777" w:rsidR="005776C6" w:rsidRPr="00282AAB" w:rsidRDefault="005776C6" w:rsidP="008E168D">
            <w:pPr>
              <w:pStyle w:val="a7"/>
              <w:jc w:val="center"/>
              <w:rPr>
                <w:rFonts w:eastAsia="宋体"/>
              </w:rPr>
            </w:pPr>
          </w:p>
        </w:tc>
        <w:tc>
          <w:tcPr>
            <w:tcW w:w="4820" w:type="dxa"/>
            <w:gridSpan w:val="2"/>
            <w:shd w:val="clear" w:color="auto" w:fill="auto"/>
            <w:vAlign w:val="center"/>
          </w:tcPr>
          <w:p w14:paraId="5336CF0C" w14:textId="77777777" w:rsidR="005776C6" w:rsidRPr="00282AAB" w:rsidRDefault="005776C6" w:rsidP="008E168D">
            <w:pPr>
              <w:pStyle w:val="a7"/>
              <w:rPr>
                <w:rFonts w:eastAsia="宋体"/>
                <w:szCs w:val="21"/>
              </w:rPr>
            </w:pPr>
            <w:r w:rsidRPr="00282AAB">
              <w:rPr>
                <w:rFonts w:eastAsia="宋体" w:hint="eastAsia"/>
                <w:szCs w:val="21"/>
              </w:rPr>
              <w:t>慕课堂或者随堂测验，考察学生对教学内容的掌握情况，以课堂测试的形式进行。</w:t>
            </w:r>
          </w:p>
        </w:tc>
        <w:tc>
          <w:tcPr>
            <w:tcW w:w="851" w:type="dxa"/>
            <w:shd w:val="clear" w:color="auto" w:fill="FFFFFF"/>
            <w:vAlign w:val="center"/>
          </w:tcPr>
          <w:p w14:paraId="78B1CE55"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58457DF3" w14:textId="77777777" w:rsidR="005776C6" w:rsidRPr="00282AAB" w:rsidRDefault="005776C6" w:rsidP="008E168D">
            <w:pPr>
              <w:pStyle w:val="a7"/>
              <w:jc w:val="center"/>
              <w:rPr>
                <w:rFonts w:eastAsia="宋体"/>
                <w:szCs w:val="21"/>
              </w:rPr>
            </w:pPr>
            <w:r w:rsidRPr="00282AAB">
              <w:rPr>
                <w:rFonts w:eastAsia="宋体" w:hint="eastAsia"/>
                <w:szCs w:val="21"/>
              </w:rPr>
              <w:t>10%</w:t>
            </w:r>
          </w:p>
        </w:tc>
        <w:tc>
          <w:tcPr>
            <w:tcW w:w="850" w:type="dxa"/>
            <w:shd w:val="clear" w:color="auto" w:fill="FFFFFF"/>
            <w:vAlign w:val="center"/>
          </w:tcPr>
          <w:p w14:paraId="7CFDC2D8" w14:textId="77777777" w:rsidR="005776C6" w:rsidRPr="00282AAB" w:rsidRDefault="005776C6" w:rsidP="008E168D">
            <w:pPr>
              <w:pStyle w:val="a7"/>
              <w:jc w:val="center"/>
              <w:rPr>
                <w:rFonts w:eastAsia="宋体"/>
                <w:szCs w:val="21"/>
              </w:rPr>
            </w:pPr>
          </w:p>
        </w:tc>
      </w:tr>
      <w:tr w:rsidR="00282AAB" w:rsidRPr="00282AAB" w14:paraId="0B91F467" w14:textId="77777777" w:rsidTr="008E168D">
        <w:tc>
          <w:tcPr>
            <w:tcW w:w="1042" w:type="dxa"/>
            <w:shd w:val="clear" w:color="auto" w:fill="auto"/>
            <w:tcMar>
              <w:left w:w="57" w:type="dxa"/>
              <w:right w:w="57" w:type="dxa"/>
            </w:tcMar>
            <w:vAlign w:val="center"/>
          </w:tcPr>
          <w:p w14:paraId="6CF693B8" w14:textId="77777777" w:rsidR="005776C6" w:rsidRPr="00282AAB" w:rsidRDefault="005776C6" w:rsidP="008E168D">
            <w:pPr>
              <w:pStyle w:val="a7"/>
              <w:jc w:val="center"/>
              <w:rPr>
                <w:rFonts w:eastAsia="宋体"/>
              </w:rPr>
            </w:pPr>
            <w:r w:rsidRPr="00282AAB">
              <w:rPr>
                <w:rFonts w:eastAsia="宋体"/>
              </w:rPr>
              <w:t>实验（实践）成绩</w:t>
            </w:r>
          </w:p>
        </w:tc>
        <w:tc>
          <w:tcPr>
            <w:tcW w:w="715" w:type="dxa"/>
            <w:shd w:val="clear" w:color="auto" w:fill="auto"/>
            <w:vAlign w:val="center"/>
          </w:tcPr>
          <w:p w14:paraId="4A8DE7FD" w14:textId="77777777" w:rsidR="005776C6" w:rsidRPr="00282AAB" w:rsidRDefault="005776C6" w:rsidP="008E168D">
            <w:pPr>
              <w:pStyle w:val="a7"/>
              <w:jc w:val="center"/>
              <w:rPr>
                <w:rFonts w:eastAsia="宋体"/>
              </w:rPr>
            </w:pPr>
            <w:r w:rsidRPr="00282AAB">
              <w:rPr>
                <w:rFonts w:eastAsia="宋体" w:hint="eastAsia"/>
              </w:rPr>
              <w:t>10</w:t>
            </w:r>
            <w:r w:rsidRPr="00282AAB">
              <w:rPr>
                <w:rFonts w:eastAsia="宋体"/>
              </w:rPr>
              <w:t>%</w:t>
            </w:r>
          </w:p>
        </w:tc>
        <w:tc>
          <w:tcPr>
            <w:tcW w:w="4820" w:type="dxa"/>
            <w:gridSpan w:val="2"/>
            <w:shd w:val="clear" w:color="auto" w:fill="auto"/>
            <w:vAlign w:val="center"/>
          </w:tcPr>
          <w:p w14:paraId="4109AF59" w14:textId="77777777" w:rsidR="005776C6" w:rsidRPr="00282AAB" w:rsidRDefault="005776C6" w:rsidP="008E168D">
            <w:pPr>
              <w:pStyle w:val="a7"/>
              <w:rPr>
                <w:rFonts w:eastAsia="宋体"/>
                <w:szCs w:val="21"/>
              </w:rPr>
            </w:pPr>
            <w:r w:rsidRPr="00282AAB">
              <w:rPr>
                <w:rFonts w:eastAsia="宋体"/>
              </w:rPr>
              <w:t>完成</w:t>
            </w:r>
            <w:r w:rsidRPr="00282AAB">
              <w:rPr>
                <w:rFonts w:eastAsia="宋体" w:hint="eastAsia"/>
              </w:rPr>
              <w:t>2</w:t>
            </w:r>
            <w:r w:rsidRPr="00282AAB">
              <w:rPr>
                <w:rFonts w:eastAsia="宋体"/>
              </w:rPr>
              <w:t>个实验，主要考核学生</w:t>
            </w:r>
            <w:r w:rsidRPr="00282AAB">
              <w:rPr>
                <w:rFonts w:eastAsia="宋体" w:hint="eastAsia"/>
              </w:rPr>
              <w:t>嵌入式系统电路设计</w:t>
            </w:r>
            <w:r w:rsidRPr="00282AAB">
              <w:rPr>
                <w:rFonts w:eastAsia="宋体"/>
              </w:rPr>
              <w:t>，并对实验结果进行分析与评价的能力</w:t>
            </w:r>
            <w:r w:rsidRPr="00282AAB">
              <w:rPr>
                <w:rFonts w:eastAsia="宋体" w:hint="eastAsia"/>
              </w:rPr>
              <w:t>。每个实验按百分制分别给出预习、操作和实验报告的成绩，平均后得到该实验的成绩。</w:t>
            </w:r>
          </w:p>
        </w:tc>
        <w:tc>
          <w:tcPr>
            <w:tcW w:w="851" w:type="dxa"/>
            <w:shd w:val="clear" w:color="auto" w:fill="FFFFFF"/>
            <w:vAlign w:val="center"/>
          </w:tcPr>
          <w:p w14:paraId="2B98CC64"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1FE5D0C0" w14:textId="77777777" w:rsidR="005776C6" w:rsidRPr="00282AAB" w:rsidRDefault="005776C6" w:rsidP="008E168D">
            <w:pPr>
              <w:pStyle w:val="a7"/>
              <w:jc w:val="center"/>
              <w:rPr>
                <w:rFonts w:eastAsia="宋体"/>
                <w:szCs w:val="21"/>
              </w:rPr>
            </w:pPr>
          </w:p>
        </w:tc>
        <w:tc>
          <w:tcPr>
            <w:tcW w:w="850" w:type="dxa"/>
            <w:shd w:val="clear" w:color="auto" w:fill="FFFFFF"/>
            <w:vAlign w:val="center"/>
          </w:tcPr>
          <w:p w14:paraId="4E8626F9" w14:textId="77777777" w:rsidR="005776C6" w:rsidRPr="00282AAB" w:rsidRDefault="005776C6" w:rsidP="008E168D">
            <w:pPr>
              <w:pStyle w:val="a7"/>
              <w:jc w:val="center"/>
              <w:rPr>
                <w:rFonts w:eastAsia="宋体"/>
                <w:szCs w:val="21"/>
              </w:rPr>
            </w:pPr>
            <w:r w:rsidRPr="00282AAB">
              <w:rPr>
                <w:rFonts w:eastAsia="宋体" w:hint="eastAsia"/>
                <w:szCs w:val="21"/>
              </w:rPr>
              <w:t>10%</w:t>
            </w:r>
          </w:p>
        </w:tc>
      </w:tr>
      <w:tr w:rsidR="00282AAB" w:rsidRPr="00282AAB" w14:paraId="79634FD6" w14:textId="77777777" w:rsidTr="008E168D">
        <w:trPr>
          <w:trHeight w:val="475"/>
        </w:trPr>
        <w:tc>
          <w:tcPr>
            <w:tcW w:w="1042" w:type="dxa"/>
            <w:vMerge w:val="restart"/>
            <w:shd w:val="clear" w:color="auto" w:fill="auto"/>
            <w:tcMar>
              <w:left w:w="57" w:type="dxa"/>
              <w:right w:w="57" w:type="dxa"/>
            </w:tcMar>
            <w:vAlign w:val="center"/>
          </w:tcPr>
          <w:p w14:paraId="7959D401" w14:textId="77777777" w:rsidR="005776C6" w:rsidRPr="00282AAB" w:rsidRDefault="005776C6" w:rsidP="008E168D">
            <w:pPr>
              <w:pStyle w:val="a7"/>
              <w:jc w:val="center"/>
              <w:rPr>
                <w:rFonts w:eastAsia="宋体"/>
              </w:rPr>
            </w:pPr>
            <w:r w:rsidRPr="00282AAB">
              <w:rPr>
                <w:rFonts w:eastAsia="宋体"/>
              </w:rPr>
              <w:t>期末</w:t>
            </w:r>
            <w:r w:rsidRPr="00282AAB">
              <w:rPr>
                <w:rFonts w:eastAsia="宋体" w:hint="eastAsia"/>
              </w:rPr>
              <w:t>试卷</w:t>
            </w:r>
          </w:p>
        </w:tc>
        <w:tc>
          <w:tcPr>
            <w:tcW w:w="715" w:type="dxa"/>
            <w:vMerge w:val="restart"/>
            <w:shd w:val="clear" w:color="auto" w:fill="auto"/>
            <w:vAlign w:val="center"/>
          </w:tcPr>
          <w:p w14:paraId="06271A3C" w14:textId="77777777" w:rsidR="005776C6" w:rsidRPr="00282AAB" w:rsidRDefault="005776C6" w:rsidP="008E168D">
            <w:pPr>
              <w:pStyle w:val="a7"/>
              <w:jc w:val="center"/>
              <w:rPr>
                <w:rFonts w:eastAsia="宋体"/>
              </w:rPr>
            </w:pPr>
            <w:r w:rsidRPr="00282AAB">
              <w:rPr>
                <w:rFonts w:eastAsia="宋体" w:hint="eastAsia"/>
              </w:rPr>
              <w:t>50</w:t>
            </w:r>
            <w:r w:rsidRPr="00282AAB">
              <w:rPr>
                <w:rFonts w:eastAsia="宋体"/>
              </w:rPr>
              <w:t>%</w:t>
            </w:r>
          </w:p>
        </w:tc>
        <w:tc>
          <w:tcPr>
            <w:tcW w:w="1560" w:type="dxa"/>
            <w:tcBorders>
              <w:left w:val="single" w:sz="4" w:space="0" w:color="auto"/>
            </w:tcBorders>
            <w:shd w:val="clear" w:color="auto" w:fill="auto"/>
            <w:vAlign w:val="center"/>
          </w:tcPr>
          <w:p w14:paraId="25262A9E" w14:textId="77777777" w:rsidR="005776C6" w:rsidRPr="00282AAB" w:rsidRDefault="005776C6" w:rsidP="008E168D">
            <w:pPr>
              <w:pStyle w:val="a7"/>
              <w:jc w:val="center"/>
              <w:rPr>
                <w:rFonts w:eastAsia="宋体"/>
                <w:szCs w:val="21"/>
              </w:rPr>
            </w:pPr>
            <w:r w:rsidRPr="00282AAB">
              <w:rPr>
                <w:rFonts w:eastAsia="宋体" w:hint="eastAsia"/>
                <w:szCs w:val="21"/>
              </w:rPr>
              <w:t>题型</w:t>
            </w:r>
          </w:p>
        </w:tc>
        <w:tc>
          <w:tcPr>
            <w:tcW w:w="3260" w:type="dxa"/>
            <w:tcBorders>
              <w:left w:val="single" w:sz="4" w:space="0" w:color="auto"/>
            </w:tcBorders>
            <w:shd w:val="clear" w:color="auto" w:fill="auto"/>
            <w:vAlign w:val="center"/>
          </w:tcPr>
          <w:p w14:paraId="443DB96D" w14:textId="77777777" w:rsidR="005776C6" w:rsidRPr="00282AAB" w:rsidRDefault="005776C6" w:rsidP="008E168D">
            <w:pPr>
              <w:widowControl/>
              <w:jc w:val="center"/>
            </w:pPr>
            <w:r w:rsidRPr="00282AAB">
              <w:rPr>
                <w:rFonts w:hint="eastAsia"/>
                <w:szCs w:val="21"/>
              </w:rPr>
              <w:t>考核内容及相应试题</w:t>
            </w:r>
          </w:p>
        </w:tc>
        <w:tc>
          <w:tcPr>
            <w:tcW w:w="2552" w:type="dxa"/>
            <w:gridSpan w:val="3"/>
            <w:tcBorders>
              <w:tr2bl w:val="single" w:sz="4" w:space="0" w:color="auto"/>
            </w:tcBorders>
            <w:shd w:val="clear" w:color="auto" w:fill="FFFFFF"/>
          </w:tcPr>
          <w:p w14:paraId="0EFF7620" w14:textId="77777777" w:rsidR="005776C6" w:rsidRPr="00282AAB" w:rsidRDefault="005776C6" w:rsidP="008E168D">
            <w:pPr>
              <w:pStyle w:val="a7"/>
            </w:pPr>
          </w:p>
        </w:tc>
      </w:tr>
      <w:tr w:rsidR="00282AAB" w:rsidRPr="00282AAB" w14:paraId="49D43EED" w14:textId="77777777" w:rsidTr="008E168D">
        <w:trPr>
          <w:trHeight w:val="166"/>
        </w:trPr>
        <w:tc>
          <w:tcPr>
            <w:tcW w:w="1042" w:type="dxa"/>
            <w:vMerge/>
            <w:shd w:val="clear" w:color="auto" w:fill="auto"/>
            <w:tcMar>
              <w:left w:w="57" w:type="dxa"/>
              <w:right w:w="57" w:type="dxa"/>
            </w:tcMar>
            <w:vAlign w:val="center"/>
          </w:tcPr>
          <w:p w14:paraId="71FAB701" w14:textId="77777777" w:rsidR="005776C6" w:rsidRPr="00282AAB" w:rsidRDefault="005776C6" w:rsidP="008E168D">
            <w:pPr>
              <w:pStyle w:val="a7"/>
              <w:jc w:val="center"/>
              <w:rPr>
                <w:rFonts w:eastAsia="宋体"/>
              </w:rPr>
            </w:pPr>
          </w:p>
        </w:tc>
        <w:tc>
          <w:tcPr>
            <w:tcW w:w="715" w:type="dxa"/>
            <w:vMerge/>
            <w:shd w:val="clear" w:color="auto" w:fill="auto"/>
            <w:vAlign w:val="center"/>
          </w:tcPr>
          <w:p w14:paraId="3A4BA1B7" w14:textId="77777777" w:rsidR="005776C6" w:rsidRPr="00282AAB" w:rsidRDefault="005776C6" w:rsidP="008E168D">
            <w:pPr>
              <w:pStyle w:val="a7"/>
              <w:jc w:val="center"/>
              <w:rPr>
                <w:rFonts w:eastAsia="宋体"/>
              </w:rPr>
            </w:pPr>
          </w:p>
        </w:tc>
        <w:tc>
          <w:tcPr>
            <w:tcW w:w="1560" w:type="dxa"/>
            <w:tcBorders>
              <w:left w:val="single" w:sz="4" w:space="0" w:color="auto"/>
            </w:tcBorders>
            <w:shd w:val="clear" w:color="auto" w:fill="auto"/>
            <w:vAlign w:val="center"/>
          </w:tcPr>
          <w:p w14:paraId="0287C92B" w14:textId="77777777" w:rsidR="005776C6" w:rsidRPr="00282AAB" w:rsidRDefault="005776C6" w:rsidP="008E168D">
            <w:pPr>
              <w:pStyle w:val="a7"/>
              <w:jc w:val="center"/>
              <w:rPr>
                <w:rFonts w:eastAsia="宋体"/>
                <w:szCs w:val="21"/>
              </w:rPr>
            </w:pPr>
            <w:r w:rsidRPr="00282AAB">
              <w:rPr>
                <w:rFonts w:eastAsia="宋体" w:hint="eastAsia"/>
                <w:szCs w:val="21"/>
              </w:rPr>
              <w:t>选择题</w:t>
            </w:r>
          </w:p>
        </w:tc>
        <w:tc>
          <w:tcPr>
            <w:tcW w:w="3260" w:type="dxa"/>
            <w:tcBorders>
              <w:left w:val="single" w:sz="4" w:space="0" w:color="auto"/>
            </w:tcBorders>
            <w:shd w:val="clear" w:color="auto" w:fill="auto"/>
            <w:vAlign w:val="center"/>
          </w:tcPr>
          <w:p w14:paraId="2E3D2860" w14:textId="77777777" w:rsidR="005776C6" w:rsidRPr="00282AAB" w:rsidRDefault="005776C6" w:rsidP="008E168D">
            <w:pPr>
              <w:pStyle w:val="a7"/>
              <w:rPr>
                <w:rFonts w:ascii="宋体" w:eastAsia="宋体" w:hAnsi="宋体" w:cs="宋体"/>
                <w:szCs w:val="21"/>
              </w:rPr>
            </w:pPr>
            <w:r w:rsidRPr="00282AAB">
              <w:rPr>
                <w:rFonts w:ascii="宋体" w:eastAsia="宋体" w:hAnsi="宋体" w:cs="宋体" w:hint="eastAsia"/>
                <w:szCs w:val="21"/>
              </w:rPr>
              <w:t>主要考核ARM的基本概念，ARM系统结构</w:t>
            </w:r>
          </w:p>
        </w:tc>
        <w:tc>
          <w:tcPr>
            <w:tcW w:w="851" w:type="dxa"/>
            <w:shd w:val="clear" w:color="auto" w:fill="FFFFFF"/>
            <w:vAlign w:val="center"/>
          </w:tcPr>
          <w:p w14:paraId="7B42B5BA" w14:textId="77777777" w:rsidR="005776C6" w:rsidRPr="00282AAB" w:rsidRDefault="005776C6" w:rsidP="008E168D">
            <w:pPr>
              <w:widowControl/>
              <w:jc w:val="center"/>
            </w:pPr>
            <w:r w:rsidRPr="00282AAB">
              <w:rPr>
                <w:rFonts w:hint="eastAsia"/>
              </w:rPr>
              <w:t>10%</w:t>
            </w:r>
          </w:p>
        </w:tc>
        <w:tc>
          <w:tcPr>
            <w:tcW w:w="851" w:type="dxa"/>
            <w:shd w:val="clear" w:color="auto" w:fill="FFFFFF"/>
            <w:vAlign w:val="center"/>
          </w:tcPr>
          <w:p w14:paraId="4942A305" w14:textId="77777777" w:rsidR="005776C6" w:rsidRPr="00282AAB" w:rsidRDefault="005776C6" w:rsidP="008E168D">
            <w:pPr>
              <w:widowControl/>
              <w:jc w:val="center"/>
            </w:pPr>
          </w:p>
        </w:tc>
        <w:tc>
          <w:tcPr>
            <w:tcW w:w="850" w:type="dxa"/>
            <w:shd w:val="clear" w:color="auto" w:fill="FFFFFF"/>
            <w:vAlign w:val="center"/>
          </w:tcPr>
          <w:p w14:paraId="1C74D9CD" w14:textId="77777777" w:rsidR="005776C6" w:rsidRPr="00282AAB" w:rsidRDefault="005776C6" w:rsidP="008E168D">
            <w:pPr>
              <w:widowControl/>
              <w:jc w:val="center"/>
            </w:pPr>
          </w:p>
        </w:tc>
      </w:tr>
      <w:tr w:rsidR="00282AAB" w:rsidRPr="00282AAB" w14:paraId="62165869" w14:textId="77777777" w:rsidTr="008E168D">
        <w:trPr>
          <w:trHeight w:val="166"/>
        </w:trPr>
        <w:tc>
          <w:tcPr>
            <w:tcW w:w="1042" w:type="dxa"/>
            <w:vMerge/>
            <w:shd w:val="clear" w:color="auto" w:fill="auto"/>
            <w:tcMar>
              <w:left w:w="57" w:type="dxa"/>
              <w:right w:w="57" w:type="dxa"/>
            </w:tcMar>
            <w:vAlign w:val="center"/>
          </w:tcPr>
          <w:p w14:paraId="6E7EDF70" w14:textId="77777777" w:rsidR="005776C6" w:rsidRPr="00282AAB" w:rsidRDefault="005776C6" w:rsidP="008E168D">
            <w:pPr>
              <w:pStyle w:val="a7"/>
              <w:jc w:val="center"/>
              <w:rPr>
                <w:rFonts w:eastAsia="宋体"/>
              </w:rPr>
            </w:pPr>
          </w:p>
        </w:tc>
        <w:tc>
          <w:tcPr>
            <w:tcW w:w="715" w:type="dxa"/>
            <w:vMerge/>
            <w:shd w:val="clear" w:color="auto" w:fill="auto"/>
            <w:vAlign w:val="center"/>
          </w:tcPr>
          <w:p w14:paraId="144EC79F" w14:textId="77777777" w:rsidR="005776C6" w:rsidRPr="00282AAB" w:rsidRDefault="005776C6" w:rsidP="008E168D">
            <w:pPr>
              <w:pStyle w:val="a7"/>
              <w:jc w:val="center"/>
              <w:rPr>
                <w:rFonts w:eastAsia="宋体"/>
              </w:rPr>
            </w:pPr>
          </w:p>
        </w:tc>
        <w:tc>
          <w:tcPr>
            <w:tcW w:w="1560" w:type="dxa"/>
            <w:tcBorders>
              <w:left w:val="single" w:sz="4" w:space="0" w:color="auto"/>
            </w:tcBorders>
            <w:shd w:val="clear" w:color="auto" w:fill="auto"/>
            <w:vAlign w:val="center"/>
          </w:tcPr>
          <w:p w14:paraId="2D4CE306" w14:textId="77777777" w:rsidR="005776C6" w:rsidRPr="00282AAB" w:rsidRDefault="005776C6" w:rsidP="008E168D">
            <w:pPr>
              <w:pStyle w:val="a7"/>
              <w:jc w:val="center"/>
              <w:rPr>
                <w:rFonts w:eastAsia="宋体"/>
                <w:szCs w:val="21"/>
              </w:rPr>
            </w:pPr>
            <w:r w:rsidRPr="00282AAB">
              <w:rPr>
                <w:rFonts w:eastAsia="宋体" w:hint="eastAsia"/>
                <w:szCs w:val="21"/>
              </w:rPr>
              <w:t>填空题</w:t>
            </w:r>
          </w:p>
        </w:tc>
        <w:tc>
          <w:tcPr>
            <w:tcW w:w="3260" w:type="dxa"/>
            <w:tcBorders>
              <w:left w:val="single" w:sz="4" w:space="0" w:color="auto"/>
            </w:tcBorders>
            <w:shd w:val="clear" w:color="auto" w:fill="auto"/>
            <w:vAlign w:val="center"/>
          </w:tcPr>
          <w:p w14:paraId="79AE22DC" w14:textId="77777777" w:rsidR="005776C6" w:rsidRPr="00282AAB" w:rsidRDefault="005776C6" w:rsidP="008E168D">
            <w:pPr>
              <w:pStyle w:val="a7"/>
              <w:rPr>
                <w:rFonts w:ascii="宋体" w:eastAsia="宋体" w:hAnsi="宋体" w:cs="宋体"/>
                <w:szCs w:val="21"/>
              </w:rPr>
            </w:pPr>
            <w:r w:rsidRPr="00282AAB">
              <w:rPr>
                <w:rFonts w:ascii="宋体" w:eastAsia="宋体" w:hAnsi="宋体" w:cs="宋体" w:hint="eastAsia"/>
                <w:szCs w:val="21"/>
              </w:rPr>
              <w:t>主要考核ARM系统结构、LPC2138硬件结构、</w:t>
            </w:r>
          </w:p>
        </w:tc>
        <w:tc>
          <w:tcPr>
            <w:tcW w:w="851" w:type="dxa"/>
            <w:shd w:val="clear" w:color="auto" w:fill="FFFFFF"/>
            <w:vAlign w:val="center"/>
          </w:tcPr>
          <w:p w14:paraId="287C4F47"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43FA2C49" w14:textId="77777777" w:rsidR="005776C6" w:rsidRPr="00282AAB" w:rsidRDefault="005776C6" w:rsidP="008E168D">
            <w:pPr>
              <w:pStyle w:val="a7"/>
              <w:jc w:val="center"/>
              <w:rPr>
                <w:rFonts w:eastAsia="宋体"/>
                <w:szCs w:val="21"/>
              </w:rPr>
            </w:pPr>
            <w:r w:rsidRPr="00282AAB">
              <w:rPr>
                <w:rFonts w:eastAsia="宋体" w:hint="eastAsia"/>
                <w:szCs w:val="21"/>
              </w:rPr>
              <w:t>10%</w:t>
            </w:r>
          </w:p>
        </w:tc>
        <w:tc>
          <w:tcPr>
            <w:tcW w:w="850" w:type="dxa"/>
            <w:shd w:val="clear" w:color="auto" w:fill="FFFFFF"/>
            <w:vAlign w:val="center"/>
          </w:tcPr>
          <w:p w14:paraId="6F81D006" w14:textId="77777777" w:rsidR="005776C6" w:rsidRPr="00282AAB" w:rsidRDefault="005776C6" w:rsidP="008E168D">
            <w:pPr>
              <w:pStyle w:val="a7"/>
              <w:jc w:val="center"/>
              <w:rPr>
                <w:rFonts w:eastAsia="宋体"/>
                <w:szCs w:val="21"/>
              </w:rPr>
            </w:pPr>
          </w:p>
        </w:tc>
      </w:tr>
      <w:tr w:rsidR="00282AAB" w:rsidRPr="00282AAB" w14:paraId="520885D9" w14:textId="77777777" w:rsidTr="008E168D">
        <w:trPr>
          <w:trHeight w:val="166"/>
        </w:trPr>
        <w:tc>
          <w:tcPr>
            <w:tcW w:w="1042" w:type="dxa"/>
            <w:vMerge/>
            <w:shd w:val="clear" w:color="auto" w:fill="auto"/>
            <w:tcMar>
              <w:left w:w="57" w:type="dxa"/>
              <w:right w:w="57" w:type="dxa"/>
            </w:tcMar>
            <w:vAlign w:val="center"/>
          </w:tcPr>
          <w:p w14:paraId="0E4A9315" w14:textId="77777777" w:rsidR="005776C6" w:rsidRPr="00282AAB" w:rsidRDefault="005776C6" w:rsidP="008E168D">
            <w:pPr>
              <w:pStyle w:val="a7"/>
              <w:jc w:val="center"/>
              <w:rPr>
                <w:rFonts w:eastAsia="宋体"/>
              </w:rPr>
            </w:pPr>
          </w:p>
        </w:tc>
        <w:tc>
          <w:tcPr>
            <w:tcW w:w="715" w:type="dxa"/>
            <w:vMerge/>
            <w:shd w:val="clear" w:color="auto" w:fill="auto"/>
            <w:vAlign w:val="center"/>
          </w:tcPr>
          <w:p w14:paraId="5DF9456C" w14:textId="77777777" w:rsidR="005776C6" w:rsidRPr="00282AAB" w:rsidRDefault="005776C6" w:rsidP="008E168D">
            <w:pPr>
              <w:pStyle w:val="a7"/>
              <w:jc w:val="center"/>
              <w:rPr>
                <w:rFonts w:eastAsia="宋体"/>
              </w:rPr>
            </w:pPr>
          </w:p>
        </w:tc>
        <w:tc>
          <w:tcPr>
            <w:tcW w:w="1560" w:type="dxa"/>
            <w:tcBorders>
              <w:left w:val="single" w:sz="4" w:space="0" w:color="auto"/>
            </w:tcBorders>
            <w:shd w:val="clear" w:color="auto" w:fill="auto"/>
            <w:vAlign w:val="center"/>
          </w:tcPr>
          <w:p w14:paraId="3EE9344C" w14:textId="77777777" w:rsidR="005776C6" w:rsidRPr="00282AAB" w:rsidRDefault="005776C6" w:rsidP="008E168D">
            <w:pPr>
              <w:pStyle w:val="a7"/>
              <w:jc w:val="center"/>
              <w:rPr>
                <w:rFonts w:eastAsia="宋体"/>
                <w:szCs w:val="21"/>
              </w:rPr>
            </w:pPr>
            <w:r w:rsidRPr="00282AAB">
              <w:rPr>
                <w:rFonts w:eastAsia="宋体" w:hint="eastAsia"/>
                <w:szCs w:val="21"/>
              </w:rPr>
              <w:t>简答题</w:t>
            </w:r>
          </w:p>
        </w:tc>
        <w:tc>
          <w:tcPr>
            <w:tcW w:w="3260" w:type="dxa"/>
            <w:tcBorders>
              <w:left w:val="single" w:sz="4" w:space="0" w:color="auto"/>
              <w:bottom w:val="single" w:sz="4" w:space="0" w:color="auto"/>
            </w:tcBorders>
            <w:shd w:val="clear" w:color="auto" w:fill="auto"/>
            <w:vAlign w:val="center"/>
          </w:tcPr>
          <w:p w14:paraId="13882F50" w14:textId="77777777" w:rsidR="005776C6" w:rsidRPr="00282AAB" w:rsidRDefault="005776C6" w:rsidP="008E168D">
            <w:pPr>
              <w:spacing w:line="240" w:lineRule="exact"/>
              <w:rPr>
                <w:rFonts w:ascii="宋体" w:hAnsi="宋体" w:cs="宋体"/>
                <w:szCs w:val="21"/>
              </w:rPr>
            </w:pPr>
            <w:r w:rsidRPr="00282AAB">
              <w:rPr>
                <w:rFonts w:ascii="宋体" w:hAnsi="宋体" w:cs="宋体" w:hint="eastAsia"/>
                <w:szCs w:val="21"/>
              </w:rPr>
              <w:t>主要考核STM32硬件结构、Proteus软件的使用</w:t>
            </w:r>
          </w:p>
        </w:tc>
        <w:tc>
          <w:tcPr>
            <w:tcW w:w="851" w:type="dxa"/>
            <w:shd w:val="clear" w:color="auto" w:fill="FFFFFF"/>
            <w:vAlign w:val="center"/>
          </w:tcPr>
          <w:p w14:paraId="6A8BD286"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11183CF1" w14:textId="77777777" w:rsidR="005776C6" w:rsidRPr="00282AAB" w:rsidRDefault="005776C6" w:rsidP="008E168D">
            <w:pPr>
              <w:pStyle w:val="a7"/>
              <w:jc w:val="center"/>
              <w:rPr>
                <w:rFonts w:eastAsia="宋体"/>
                <w:szCs w:val="21"/>
              </w:rPr>
            </w:pPr>
            <w:r w:rsidRPr="00282AAB">
              <w:rPr>
                <w:rFonts w:eastAsia="宋体" w:hint="eastAsia"/>
                <w:szCs w:val="21"/>
              </w:rPr>
              <w:t>10%</w:t>
            </w:r>
          </w:p>
        </w:tc>
        <w:tc>
          <w:tcPr>
            <w:tcW w:w="850" w:type="dxa"/>
            <w:shd w:val="clear" w:color="auto" w:fill="FFFFFF"/>
            <w:vAlign w:val="center"/>
          </w:tcPr>
          <w:p w14:paraId="69E6B05B" w14:textId="77777777" w:rsidR="005776C6" w:rsidRPr="00282AAB" w:rsidRDefault="005776C6" w:rsidP="008E168D">
            <w:pPr>
              <w:pStyle w:val="a7"/>
              <w:jc w:val="center"/>
              <w:rPr>
                <w:rFonts w:eastAsia="宋体"/>
                <w:szCs w:val="21"/>
              </w:rPr>
            </w:pPr>
          </w:p>
        </w:tc>
      </w:tr>
      <w:tr w:rsidR="00282AAB" w:rsidRPr="00282AAB" w14:paraId="08063BD4" w14:textId="77777777" w:rsidTr="008E168D">
        <w:trPr>
          <w:trHeight w:val="166"/>
        </w:trPr>
        <w:tc>
          <w:tcPr>
            <w:tcW w:w="1042" w:type="dxa"/>
            <w:vMerge/>
            <w:shd w:val="clear" w:color="auto" w:fill="auto"/>
            <w:tcMar>
              <w:left w:w="57" w:type="dxa"/>
              <w:right w:w="57" w:type="dxa"/>
            </w:tcMar>
            <w:vAlign w:val="center"/>
          </w:tcPr>
          <w:p w14:paraId="2C03BA2A" w14:textId="77777777" w:rsidR="005776C6" w:rsidRPr="00282AAB" w:rsidRDefault="005776C6" w:rsidP="008E168D">
            <w:pPr>
              <w:pStyle w:val="a7"/>
              <w:jc w:val="center"/>
              <w:rPr>
                <w:rFonts w:eastAsia="宋体"/>
              </w:rPr>
            </w:pPr>
          </w:p>
        </w:tc>
        <w:tc>
          <w:tcPr>
            <w:tcW w:w="715" w:type="dxa"/>
            <w:vMerge/>
            <w:shd w:val="clear" w:color="auto" w:fill="auto"/>
            <w:vAlign w:val="center"/>
          </w:tcPr>
          <w:p w14:paraId="2609990D" w14:textId="77777777" w:rsidR="005776C6" w:rsidRPr="00282AAB" w:rsidRDefault="005776C6" w:rsidP="008E168D">
            <w:pPr>
              <w:pStyle w:val="a7"/>
              <w:jc w:val="center"/>
              <w:rPr>
                <w:rFonts w:eastAsia="宋体"/>
              </w:rPr>
            </w:pPr>
          </w:p>
        </w:tc>
        <w:tc>
          <w:tcPr>
            <w:tcW w:w="1560" w:type="dxa"/>
            <w:tcBorders>
              <w:left w:val="single" w:sz="4" w:space="0" w:color="auto"/>
            </w:tcBorders>
            <w:shd w:val="clear" w:color="auto" w:fill="auto"/>
            <w:vAlign w:val="center"/>
          </w:tcPr>
          <w:p w14:paraId="59415F9D" w14:textId="77777777" w:rsidR="005776C6" w:rsidRPr="00282AAB" w:rsidRDefault="005776C6" w:rsidP="008E168D">
            <w:pPr>
              <w:pStyle w:val="a7"/>
              <w:jc w:val="center"/>
              <w:rPr>
                <w:rFonts w:eastAsia="宋体"/>
                <w:szCs w:val="21"/>
              </w:rPr>
            </w:pPr>
            <w:r w:rsidRPr="00282AAB">
              <w:rPr>
                <w:rFonts w:eastAsia="宋体" w:hint="eastAsia"/>
                <w:szCs w:val="21"/>
              </w:rPr>
              <w:t>计算</w:t>
            </w:r>
            <w:r w:rsidRPr="00282AAB">
              <w:rPr>
                <w:rFonts w:eastAsia="宋体"/>
                <w:szCs w:val="21"/>
              </w:rPr>
              <w:t>题</w:t>
            </w:r>
            <w:r w:rsidRPr="00282AAB">
              <w:rPr>
                <w:rFonts w:eastAsia="宋体" w:hint="eastAsia"/>
                <w:szCs w:val="21"/>
              </w:rPr>
              <w:t>与编程</w:t>
            </w:r>
          </w:p>
        </w:tc>
        <w:tc>
          <w:tcPr>
            <w:tcW w:w="3260" w:type="dxa"/>
            <w:tcBorders>
              <w:left w:val="single" w:sz="4" w:space="0" w:color="auto"/>
              <w:bottom w:val="single" w:sz="4" w:space="0" w:color="auto"/>
            </w:tcBorders>
            <w:shd w:val="clear" w:color="auto" w:fill="auto"/>
            <w:vAlign w:val="center"/>
          </w:tcPr>
          <w:p w14:paraId="3BFDE659" w14:textId="77777777" w:rsidR="005776C6" w:rsidRPr="00282AAB" w:rsidRDefault="005776C6" w:rsidP="008E168D">
            <w:pPr>
              <w:pStyle w:val="a7"/>
              <w:rPr>
                <w:rFonts w:ascii="宋体" w:eastAsia="宋体" w:hAnsi="宋体" w:cs="宋体"/>
                <w:szCs w:val="21"/>
              </w:rPr>
            </w:pPr>
            <w:r w:rsidRPr="00282AAB">
              <w:rPr>
                <w:rFonts w:ascii="宋体" w:eastAsia="宋体" w:hAnsi="宋体" w:cs="宋体" w:hint="eastAsia"/>
                <w:szCs w:val="21"/>
              </w:rPr>
              <w:t>主要考核Proteus软件与</w:t>
            </w:r>
            <w:proofErr w:type="spellStart"/>
            <w:r w:rsidRPr="00282AAB">
              <w:rPr>
                <w:rFonts w:ascii="宋体" w:eastAsia="宋体" w:hAnsi="宋体" w:cs="宋体" w:hint="eastAsia"/>
                <w:szCs w:val="21"/>
              </w:rPr>
              <w:t>keil</w:t>
            </w:r>
            <w:proofErr w:type="spellEnd"/>
            <w:r w:rsidRPr="00282AAB">
              <w:rPr>
                <w:rFonts w:ascii="宋体" w:eastAsia="宋体" w:hAnsi="宋体" w:cs="宋体" w:hint="eastAsia"/>
                <w:szCs w:val="21"/>
              </w:rPr>
              <w:t>软件的使用</w:t>
            </w:r>
          </w:p>
        </w:tc>
        <w:tc>
          <w:tcPr>
            <w:tcW w:w="851" w:type="dxa"/>
            <w:shd w:val="clear" w:color="auto" w:fill="FFFFFF"/>
            <w:vAlign w:val="center"/>
          </w:tcPr>
          <w:p w14:paraId="167AB5C8"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7C9C7E23" w14:textId="77777777" w:rsidR="005776C6" w:rsidRPr="00282AAB" w:rsidRDefault="005776C6" w:rsidP="008E168D">
            <w:pPr>
              <w:pStyle w:val="a7"/>
              <w:jc w:val="center"/>
              <w:rPr>
                <w:rFonts w:eastAsia="宋体"/>
                <w:szCs w:val="21"/>
              </w:rPr>
            </w:pPr>
          </w:p>
        </w:tc>
        <w:tc>
          <w:tcPr>
            <w:tcW w:w="850" w:type="dxa"/>
            <w:shd w:val="clear" w:color="auto" w:fill="FFFFFF"/>
            <w:vAlign w:val="center"/>
          </w:tcPr>
          <w:p w14:paraId="1AA005AB" w14:textId="77777777" w:rsidR="005776C6" w:rsidRPr="00282AAB" w:rsidRDefault="005776C6" w:rsidP="008E168D">
            <w:pPr>
              <w:pStyle w:val="a7"/>
              <w:jc w:val="center"/>
              <w:rPr>
                <w:rFonts w:eastAsia="宋体"/>
                <w:szCs w:val="21"/>
              </w:rPr>
            </w:pPr>
            <w:r w:rsidRPr="00282AAB">
              <w:rPr>
                <w:rFonts w:eastAsia="宋体" w:hint="eastAsia"/>
                <w:szCs w:val="21"/>
              </w:rPr>
              <w:t>20%</w:t>
            </w:r>
          </w:p>
        </w:tc>
      </w:tr>
      <w:tr w:rsidR="00282AAB" w:rsidRPr="00282AAB" w14:paraId="06E7EA98" w14:textId="77777777" w:rsidTr="008E168D">
        <w:trPr>
          <w:trHeight w:val="677"/>
        </w:trPr>
        <w:tc>
          <w:tcPr>
            <w:tcW w:w="1042" w:type="dxa"/>
            <w:shd w:val="clear" w:color="auto" w:fill="auto"/>
            <w:tcMar>
              <w:left w:w="57" w:type="dxa"/>
              <w:right w:w="57" w:type="dxa"/>
            </w:tcMar>
            <w:vAlign w:val="center"/>
          </w:tcPr>
          <w:p w14:paraId="7231EB29" w14:textId="77777777" w:rsidR="005776C6" w:rsidRPr="00282AAB" w:rsidRDefault="005776C6" w:rsidP="008E168D">
            <w:pPr>
              <w:pStyle w:val="a7"/>
              <w:jc w:val="center"/>
              <w:rPr>
                <w:rFonts w:eastAsia="宋体"/>
              </w:rPr>
            </w:pPr>
            <w:r w:rsidRPr="00282AAB">
              <w:rPr>
                <w:rFonts w:eastAsia="宋体" w:hint="eastAsia"/>
              </w:rPr>
              <w:t>合计</w:t>
            </w:r>
          </w:p>
        </w:tc>
        <w:tc>
          <w:tcPr>
            <w:tcW w:w="715" w:type="dxa"/>
            <w:shd w:val="clear" w:color="auto" w:fill="auto"/>
            <w:vAlign w:val="center"/>
          </w:tcPr>
          <w:p w14:paraId="0017781D" w14:textId="77777777" w:rsidR="005776C6" w:rsidRPr="00282AAB" w:rsidRDefault="005776C6" w:rsidP="008E168D">
            <w:pPr>
              <w:pStyle w:val="a7"/>
              <w:jc w:val="center"/>
              <w:rPr>
                <w:rFonts w:eastAsia="宋体"/>
              </w:rPr>
            </w:pPr>
            <w:r w:rsidRPr="00282AAB">
              <w:rPr>
                <w:rFonts w:eastAsia="宋体" w:hint="eastAsia"/>
              </w:rPr>
              <w:t>100%</w:t>
            </w:r>
          </w:p>
        </w:tc>
        <w:tc>
          <w:tcPr>
            <w:tcW w:w="4820" w:type="dxa"/>
            <w:gridSpan w:val="2"/>
            <w:tcBorders>
              <w:left w:val="single" w:sz="4" w:space="0" w:color="auto"/>
            </w:tcBorders>
            <w:shd w:val="clear" w:color="auto" w:fill="auto"/>
            <w:vAlign w:val="center"/>
          </w:tcPr>
          <w:p w14:paraId="1F679986" w14:textId="77777777" w:rsidR="005776C6" w:rsidRPr="00282AAB" w:rsidRDefault="005776C6" w:rsidP="008E168D">
            <w:pPr>
              <w:pStyle w:val="a7"/>
              <w:rPr>
                <w:rFonts w:eastAsia="宋体"/>
                <w:szCs w:val="21"/>
              </w:rPr>
            </w:pPr>
          </w:p>
        </w:tc>
        <w:tc>
          <w:tcPr>
            <w:tcW w:w="851" w:type="dxa"/>
            <w:shd w:val="clear" w:color="auto" w:fill="FFFFFF"/>
            <w:vAlign w:val="center"/>
          </w:tcPr>
          <w:p w14:paraId="64796ADE" w14:textId="77777777" w:rsidR="005776C6" w:rsidRPr="00282AAB" w:rsidRDefault="005776C6" w:rsidP="008E168D">
            <w:pPr>
              <w:pStyle w:val="a7"/>
              <w:jc w:val="center"/>
              <w:rPr>
                <w:rFonts w:eastAsia="宋体"/>
                <w:szCs w:val="21"/>
              </w:rPr>
            </w:pPr>
            <w:r w:rsidRPr="00282AAB">
              <w:rPr>
                <w:rFonts w:eastAsia="宋体" w:hint="eastAsia"/>
                <w:szCs w:val="21"/>
              </w:rPr>
              <w:t>30%</w:t>
            </w:r>
          </w:p>
        </w:tc>
        <w:tc>
          <w:tcPr>
            <w:tcW w:w="851" w:type="dxa"/>
            <w:shd w:val="clear" w:color="auto" w:fill="FFFFFF"/>
            <w:vAlign w:val="center"/>
          </w:tcPr>
          <w:p w14:paraId="2105AF2D" w14:textId="77777777" w:rsidR="005776C6" w:rsidRPr="00282AAB" w:rsidRDefault="005776C6" w:rsidP="008E168D">
            <w:pPr>
              <w:pStyle w:val="a7"/>
              <w:jc w:val="center"/>
              <w:rPr>
                <w:rFonts w:eastAsia="宋体"/>
                <w:szCs w:val="21"/>
              </w:rPr>
            </w:pPr>
            <w:r w:rsidRPr="00282AAB">
              <w:rPr>
                <w:rFonts w:eastAsia="宋体" w:hint="eastAsia"/>
                <w:szCs w:val="21"/>
              </w:rPr>
              <w:t>40%</w:t>
            </w:r>
          </w:p>
        </w:tc>
        <w:tc>
          <w:tcPr>
            <w:tcW w:w="850" w:type="dxa"/>
            <w:shd w:val="clear" w:color="auto" w:fill="FFFFFF"/>
            <w:vAlign w:val="center"/>
          </w:tcPr>
          <w:p w14:paraId="721E13BB" w14:textId="77777777" w:rsidR="005776C6" w:rsidRPr="00282AAB" w:rsidRDefault="005776C6" w:rsidP="008E168D">
            <w:pPr>
              <w:pStyle w:val="a7"/>
              <w:jc w:val="center"/>
              <w:rPr>
                <w:rFonts w:eastAsia="宋体"/>
                <w:szCs w:val="21"/>
              </w:rPr>
            </w:pPr>
            <w:r w:rsidRPr="00282AAB">
              <w:rPr>
                <w:rFonts w:eastAsia="宋体" w:hint="eastAsia"/>
                <w:szCs w:val="21"/>
              </w:rPr>
              <w:t>30%</w:t>
            </w:r>
          </w:p>
        </w:tc>
      </w:tr>
    </w:tbl>
    <w:p w14:paraId="0A1F6DDD" w14:textId="77777777" w:rsidR="005776C6" w:rsidRPr="00282AAB" w:rsidRDefault="005776C6" w:rsidP="005776C6">
      <w:pPr>
        <w:spacing w:line="36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72C663F1" w14:textId="77777777" w:rsidR="005776C6" w:rsidRPr="00282AAB" w:rsidRDefault="005776C6" w:rsidP="005776C6">
      <w:pPr>
        <w:spacing w:line="360" w:lineRule="auto"/>
        <w:jc w:val="center"/>
        <w:rPr>
          <w:sz w:val="24"/>
          <w:szCs w:val="22"/>
        </w:rPr>
      </w:pPr>
      <w:r w:rsidRPr="00282AAB">
        <w:rPr>
          <w:position w:val="-26"/>
          <w:sz w:val="24"/>
          <w:szCs w:val="22"/>
        </w:rPr>
        <w:object w:dxaOrig="6724" w:dyaOrig="664" w14:anchorId="38F62D6D">
          <v:shape id="_x0000_i1063" type="#_x0000_t75" style="width:336.9pt;height:33.95pt" o:ole="">
            <v:imagedata r:id="rId14" o:title=""/>
          </v:shape>
          <o:OLEObject Type="Embed" ProgID="Equation.DSMT4" ShapeID="_x0000_i1063" DrawAspect="Content" ObjectID="_1727007075" r:id="rId74"/>
        </w:object>
      </w:r>
    </w:p>
    <w:p w14:paraId="3FF4F848" w14:textId="77777777" w:rsidR="005776C6" w:rsidRPr="00282AAB" w:rsidRDefault="005776C6" w:rsidP="005776C6">
      <w:pPr>
        <w:spacing w:line="360" w:lineRule="auto"/>
        <w:ind w:firstLineChars="300" w:firstLine="720"/>
        <w:rPr>
          <w:sz w:val="24"/>
          <w:szCs w:val="22"/>
        </w:rPr>
      </w:pPr>
      <w:r w:rsidRPr="00282AAB">
        <w:rPr>
          <w:sz w:val="24"/>
          <w:szCs w:val="22"/>
        </w:rPr>
        <w:t xml:space="preserve">2. </w:t>
      </w:r>
      <w:r w:rsidRPr="00282AAB">
        <w:rPr>
          <w:sz w:val="24"/>
          <w:szCs w:val="22"/>
        </w:rPr>
        <w:t>作业包括课后习题、单元测试、案例分析、小设计、网络课堂学习等等。</w:t>
      </w:r>
    </w:p>
    <w:p w14:paraId="33E5B301" w14:textId="20D91441" w:rsidR="005776C6" w:rsidRPr="00282AAB" w:rsidRDefault="00C872CC" w:rsidP="005776C6">
      <w:pPr>
        <w:spacing w:line="360" w:lineRule="auto"/>
        <w:rPr>
          <w:b/>
          <w:sz w:val="28"/>
          <w:szCs w:val="28"/>
        </w:rPr>
      </w:pPr>
      <w:r>
        <w:rPr>
          <w:rFonts w:hint="eastAsia"/>
          <w:b/>
          <w:sz w:val="28"/>
          <w:szCs w:val="28"/>
        </w:rPr>
        <w:t>七</w:t>
      </w:r>
      <w:r w:rsidR="005776C6" w:rsidRPr="00282AAB">
        <w:rPr>
          <w:b/>
          <w:sz w:val="28"/>
          <w:szCs w:val="28"/>
        </w:rPr>
        <w:t>、有关说明</w:t>
      </w:r>
    </w:p>
    <w:p w14:paraId="0E1106D5" w14:textId="77777777" w:rsidR="005776C6" w:rsidRPr="00282AAB" w:rsidRDefault="005776C6" w:rsidP="005776C6">
      <w:pPr>
        <w:spacing w:line="360" w:lineRule="auto"/>
        <w:ind w:firstLineChars="200" w:firstLine="482"/>
        <w:rPr>
          <w:b/>
          <w:sz w:val="24"/>
          <w:szCs w:val="22"/>
        </w:rPr>
      </w:pPr>
      <w:r w:rsidRPr="00282AAB">
        <w:rPr>
          <w:b/>
          <w:sz w:val="24"/>
          <w:szCs w:val="22"/>
        </w:rPr>
        <w:t>（一）持续改进</w:t>
      </w:r>
    </w:p>
    <w:p w14:paraId="3E3FC836" w14:textId="77777777" w:rsidR="005776C6" w:rsidRPr="00282AAB" w:rsidRDefault="005776C6" w:rsidP="005776C6">
      <w:pPr>
        <w:spacing w:line="360" w:lineRule="auto"/>
        <w:ind w:firstLineChars="200" w:firstLine="480"/>
        <w:rPr>
          <w:sz w:val="24"/>
        </w:rPr>
      </w:pPr>
      <w:r w:rsidRPr="00282AAB">
        <w:rPr>
          <w:sz w:val="24"/>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2FF08740" w14:textId="77777777" w:rsidR="005776C6" w:rsidRPr="00282AAB" w:rsidRDefault="005776C6" w:rsidP="005776C6">
      <w:pPr>
        <w:spacing w:line="360" w:lineRule="auto"/>
        <w:ind w:firstLineChars="200" w:firstLine="482"/>
        <w:rPr>
          <w:b/>
          <w:sz w:val="24"/>
          <w:szCs w:val="22"/>
        </w:rPr>
      </w:pPr>
      <w:r w:rsidRPr="00282AAB">
        <w:rPr>
          <w:b/>
          <w:sz w:val="24"/>
          <w:szCs w:val="22"/>
        </w:rPr>
        <w:t>（二）参考书目及学习资料</w:t>
      </w:r>
    </w:p>
    <w:p w14:paraId="39816E9A" w14:textId="77777777" w:rsidR="005776C6" w:rsidRPr="00282AAB" w:rsidRDefault="005776C6" w:rsidP="005776C6">
      <w:pPr>
        <w:spacing w:line="360" w:lineRule="auto"/>
        <w:ind w:firstLineChars="250" w:firstLine="525"/>
        <w:rPr>
          <w:sz w:val="24"/>
        </w:rPr>
      </w:pPr>
      <w:r w:rsidRPr="00282AAB">
        <w:rPr>
          <w:rFonts w:hint="eastAsia"/>
          <w:szCs w:val="21"/>
        </w:rPr>
        <w:t>《</w:t>
      </w:r>
      <w:r w:rsidRPr="00282AAB">
        <w:rPr>
          <w:sz w:val="24"/>
        </w:rPr>
        <w:t>ARM</w:t>
      </w:r>
      <w:r w:rsidRPr="00282AAB">
        <w:rPr>
          <w:sz w:val="24"/>
        </w:rPr>
        <w:t>嵌入式体系结构与接口技术</w:t>
      </w:r>
      <w:r w:rsidRPr="00282AAB">
        <w:rPr>
          <w:rFonts w:hint="eastAsia"/>
          <w:sz w:val="24"/>
        </w:rPr>
        <w:t>》刘洪涛主编</w:t>
      </w:r>
      <w:r w:rsidRPr="00282AAB">
        <w:rPr>
          <w:rFonts w:hint="eastAsia"/>
          <w:sz w:val="24"/>
        </w:rPr>
        <w:tab/>
      </w:r>
      <w:r w:rsidRPr="00282AAB">
        <w:rPr>
          <w:rFonts w:hint="eastAsia"/>
          <w:sz w:val="24"/>
        </w:rPr>
        <w:t>人民邮电出版社</w:t>
      </w:r>
    </w:p>
    <w:p w14:paraId="357CE74F" w14:textId="77777777" w:rsidR="005776C6" w:rsidRPr="00282AAB" w:rsidRDefault="005776C6" w:rsidP="005776C6">
      <w:pPr>
        <w:spacing w:line="360" w:lineRule="auto"/>
        <w:ind w:firstLineChars="200" w:firstLine="480"/>
        <w:jc w:val="left"/>
        <w:rPr>
          <w:sz w:val="24"/>
        </w:rPr>
      </w:pPr>
      <w:r w:rsidRPr="00282AAB">
        <w:rPr>
          <w:rFonts w:hint="eastAsia"/>
          <w:sz w:val="24"/>
        </w:rPr>
        <w:t>《</w:t>
      </w:r>
      <w:r w:rsidRPr="00282AAB">
        <w:rPr>
          <w:sz w:val="24"/>
        </w:rPr>
        <w:t>嵌入式</w:t>
      </w:r>
      <w:r w:rsidRPr="00282AAB">
        <w:rPr>
          <w:sz w:val="24"/>
        </w:rPr>
        <w:t>ARM</w:t>
      </w:r>
      <w:r w:rsidRPr="00282AAB">
        <w:rPr>
          <w:sz w:val="24"/>
        </w:rPr>
        <w:t>体系结构编程项目开发实践</w:t>
      </w:r>
      <w:r w:rsidRPr="00282AAB">
        <w:rPr>
          <w:rFonts w:hint="eastAsia"/>
          <w:sz w:val="24"/>
        </w:rPr>
        <w:t>》蔡国明等编</w:t>
      </w:r>
      <w:r w:rsidRPr="00282AAB">
        <w:rPr>
          <w:rFonts w:hint="eastAsia"/>
          <w:sz w:val="24"/>
        </w:rPr>
        <w:tab/>
      </w:r>
      <w:r w:rsidRPr="00282AAB">
        <w:rPr>
          <w:rFonts w:hint="eastAsia"/>
          <w:sz w:val="24"/>
        </w:rPr>
        <w:t>中南大学出版</w:t>
      </w:r>
      <w:r w:rsidRPr="00282AAB">
        <w:rPr>
          <w:rFonts w:hint="eastAsia"/>
          <w:sz w:val="24"/>
        </w:rPr>
        <w:t>2015.5</w:t>
      </w:r>
    </w:p>
    <w:p w14:paraId="13C2819E" w14:textId="77777777" w:rsidR="005776C6" w:rsidRPr="00282AAB" w:rsidRDefault="005776C6" w:rsidP="005776C6">
      <w:pPr>
        <w:autoSpaceDE w:val="0"/>
        <w:autoSpaceDN w:val="0"/>
        <w:adjustRightInd w:val="0"/>
        <w:spacing w:line="360" w:lineRule="auto"/>
        <w:ind w:firstLineChars="200" w:firstLine="480"/>
        <w:jc w:val="left"/>
        <w:rPr>
          <w:kern w:val="0"/>
          <w:sz w:val="24"/>
        </w:rPr>
      </w:pPr>
      <w:r w:rsidRPr="00282AAB">
        <w:rPr>
          <w:rFonts w:hint="eastAsia"/>
          <w:sz w:val="24"/>
        </w:rPr>
        <w:t>《嵌入式系统实验指导书》自编</w:t>
      </w:r>
    </w:p>
    <w:p w14:paraId="27F33B8E" w14:textId="77777777" w:rsidR="005776C6" w:rsidRPr="00282AAB" w:rsidRDefault="005776C6" w:rsidP="005776C6">
      <w:pPr>
        <w:autoSpaceDE w:val="0"/>
        <w:autoSpaceDN w:val="0"/>
        <w:adjustRightInd w:val="0"/>
        <w:spacing w:line="360" w:lineRule="auto"/>
        <w:ind w:firstLineChars="200" w:firstLine="480"/>
        <w:jc w:val="left"/>
        <w:rPr>
          <w:sz w:val="24"/>
          <w:szCs w:val="21"/>
        </w:rPr>
      </w:pPr>
    </w:p>
    <w:p w14:paraId="3940700F" w14:textId="77777777" w:rsidR="005776C6" w:rsidRPr="00282AAB" w:rsidRDefault="005776C6" w:rsidP="005776C6">
      <w:pPr>
        <w:wordWrap w:val="0"/>
        <w:autoSpaceDE w:val="0"/>
        <w:autoSpaceDN w:val="0"/>
        <w:adjustRightInd w:val="0"/>
        <w:spacing w:line="360" w:lineRule="auto"/>
        <w:ind w:right="240"/>
        <w:jc w:val="right"/>
        <w:rPr>
          <w:kern w:val="0"/>
          <w:sz w:val="24"/>
          <w:szCs w:val="21"/>
        </w:rPr>
      </w:pPr>
      <w:r w:rsidRPr="00282AAB">
        <w:rPr>
          <w:kern w:val="0"/>
          <w:sz w:val="24"/>
          <w:szCs w:val="21"/>
        </w:rPr>
        <w:t>执笔人：</w:t>
      </w:r>
      <w:r w:rsidRPr="00282AAB">
        <w:rPr>
          <w:rFonts w:hint="eastAsia"/>
          <w:kern w:val="0"/>
          <w:sz w:val="24"/>
          <w:szCs w:val="21"/>
        </w:rPr>
        <w:t>戚建宇</w:t>
      </w:r>
    </w:p>
    <w:p w14:paraId="7817AF23" w14:textId="77777777" w:rsidR="005776C6" w:rsidRPr="00282AAB" w:rsidRDefault="005776C6" w:rsidP="005776C6">
      <w:pPr>
        <w:wordWrap w:val="0"/>
        <w:autoSpaceDE w:val="0"/>
        <w:autoSpaceDN w:val="0"/>
        <w:adjustRightInd w:val="0"/>
        <w:spacing w:line="360" w:lineRule="auto"/>
        <w:ind w:right="240"/>
        <w:jc w:val="right"/>
        <w:rPr>
          <w:kern w:val="0"/>
          <w:sz w:val="24"/>
          <w:szCs w:val="21"/>
        </w:rPr>
      </w:pPr>
      <w:r w:rsidRPr="00282AAB">
        <w:rPr>
          <w:kern w:val="0"/>
          <w:sz w:val="24"/>
          <w:szCs w:val="21"/>
        </w:rPr>
        <w:t>审定人：鲍玉军</w:t>
      </w:r>
    </w:p>
    <w:p w14:paraId="3FA6BAB1" w14:textId="77777777" w:rsidR="005776C6" w:rsidRPr="00282AAB" w:rsidRDefault="005776C6" w:rsidP="005776C6">
      <w:pPr>
        <w:wordWrap w:val="0"/>
        <w:autoSpaceDE w:val="0"/>
        <w:autoSpaceDN w:val="0"/>
        <w:adjustRightInd w:val="0"/>
        <w:spacing w:line="360" w:lineRule="auto"/>
        <w:ind w:right="240"/>
        <w:jc w:val="right"/>
        <w:rPr>
          <w:kern w:val="0"/>
          <w:sz w:val="24"/>
          <w:szCs w:val="21"/>
        </w:rPr>
      </w:pPr>
      <w:r w:rsidRPr="00282AAB">
        <w:rPr>
          <w:kern w:val="0"/>
          <w:sz w:val="24"/>
          <w:szCs w:val="21"/>
        </w:rPr>
        <w:t>审批人：张燕红</w:t>
      </w:r>
    </w:p>
    <w:p w14:paraId="7A54DE35" w14:textId="77777777" w:rsidR="005776C6" w:rsidRPr="00282AAB" w:rsidRDefault="005776C6" w:rsidP="005776C6">
      <w:pPr>
        <w:spacing w:line="360" w:lineRule="auto"/>
        <w:rPr>
          <w:b/>
          <w:sz w:val="28"/>
          <w:szCs w:val="28"/>
        </w:rPr>
      </w:pPr>
      <w:r w:rsidRPr="00282AAB">
        <w:rPr>
          <w:sz w:val="24"/>
        </w:rPr>
        <w:t xml:space="preserve">                                                        2021</w:t>
      </w:r>
      <w:r w:rsidRPr="00282AAB">
        <w:rPr>
          <w:sz w:val="24"/>
        </w:rPr>
        <w:t>年</w:t>
      </w:r>
      <w:r w:rsidRPr="00282AAB">
        <w:rPr>
          <w:sz w:val="24"/>
        </w:rPr>
        <w:t>07</w:t>
      </w:r>
      <w:r w:rsidRPr="00282AAB">
        <w:rPr>
          <w:sz w:val="24"/>
        </w:rPr>
        <w:t>月</w:t>
      </w:r>
    </w:p>
    <w:p w14:paraId="24DD8327" w14:textId="77777777" w:rsidR="005776C6" w:rsidRPr="00282AAB" w:rsidRDefault="005776C6" w:rsidP="005776C6">
      <w:pPr>
        <w:widowControl/>
        <w:jc w:val="left"/>
        <w:rPr>
          <w:b/>
          <w:sz w:val="28"/>
          <w:szCs w:val="28"/>
        </w:rPr>
      </w:pPr>
      <w:r w:rsidRPr="00282AAB">
        <w:rPr>
          <w:b/>
          <w:sz w:val="28"/>
          <w:szCs w:val="28"/>
        </w:rPr>
        <w:br w:type="page"/>
      </w:r>
    </w:p>
    <w:p w14:paraId="60FD3839" w14:textId="77777777" w:rsidR="005776C6" w:rsidRPr="00282AAB" w:rsidRDefault="005776C6" w:rsidP="005776C6">
      <w:pPr>
        <w:autoSpaceDE w:val="0"/>
        <w:autoSpaceDN w:val="0"/>
        <w:adjustRightInd w:val="0"/>
        <w:spacing w:line="360" w:lineRule="auto"/>
        <w:ind w:right="480"/>
        <w:jc w:val="left"/>
        <w:rPr>
          <w:rFonts w:cs="宋体"/>
          <w:b/>
          <w:kern w:val="0"/>
          <w:sz w:val="24"/>
        </w:rPr>
      </w:pPr>
      <w:r w:rsidRPr="00282AAB">
        <w:rPr>
          <w:rFonts w:cs="宋体" w:hint="eastAsia"/>
          <w:b/>
          <w:kern w:val="0"/>
          <w:sz w:val="24"/>
        </w:rPr>
        <w:lastRenderedPageBreak/>
        <w:t>附录：嵌入式系统各类考核评分标准表</w:t>
      </w:r>
    </w:p>
    <w:p w14:paraId="6D62C05D" w14:textId="77777777" w:rsidR="005776C6" w:rsidRPr="00282AAB" w:rsidRDefault="005776C6" w:rsidP="005776C6">
      <w:pPr>
        <w:spacing w:line="360" w:lineRule="auto"/>
        <w:jc w:val="center"/>
        <w:rPr>
          <w:b/>
          <w:bCs/>
          <w:sz w:val="24"/>
        </w:rPr>
      </w:pPr>
      <w:r w:rsidRPr="00282AAB">
        <w:rPr>
          <w:rFonts w:cs="宋体" w:hint="eastAsia"/>
          <w:b/>
          <w:bCs/>
          <w:sz w:val="24"/>
        </w:rPr>
        <w:t>平时表现评分标准</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14"/>
        <w:gridCol w:w="1422"/>
        <w:gridCol w:w="1483"/>
        <w:gridCol w:w="1183"/>
        <w:gridCol w:w="1548"/>
      </w:tblGrid>
      <w:tr w:rsidR="00282AAB" w:rsidRPr="00282AAB" w14:paraId="3C03248C" w14:textId="77777777" w:rsidTr="008E168D">
        <w:trPr>
          <w:trHeight w:val="454"/>
          <w:jc w:val="center"/>
        </w:trPr>
        <w:tc>
          <w:tcPr>
            <w:tcW w:w="1647" w:type="dxa"/>
            <w:vMerge w:val="restart"/>
            <w:tcBorders>
              <w:top w:val="single" w:sz="4" w:space="0" w:color="auto"/>
              <w:left w:val="single" w:sz="4" w:space="0" w:color="auto"/>
              <w:bottom w:val="single" w:sz="4" w:space="0" w:color="auto"/>
              <w:right w:val="single" w:sz="4" w:space="0" w:color="auto"/>
            </w:tcBorders>
            <w:vAlign w:val="center"/>
          </w:tcPr>
          <w:p w14:paraId="007AB1F1" w14:textId="77777777" w:rsidR="005776C6" w:rsidRPr="00282AAB" w:rsidRDefault="005776C6" w:rsidP="008E168D">
            <w:pPr>
              <w:jc w:val="center"/>
            </w:pPr>
            <w:r w:rsidRPr="00282AAB">
              <w:rPr>
                <w:rFonts w:cs="宋体" w:hint="eastAsia"/>
              </w:rPr>
              <w:t>课程目标</w:t>
            </w:r>
          </w:p>
        </w:tc>
        <w:tc>
          <w:tcPr>
            <w:tcW w:w="7250" w:type="dxa"/>
            <w:gridSpan w:val="5"/>
            <w:tcBorders>
              <w:top w:val="single" w:sz="4" w:space="0" w:color="auto"/>
              <w:left w:val="single" w:sz="4" w:space="0" w:color="auto"/>
              <w:bottom w:val="single" w:sz="4" w:space="0" w:color="auto"/>
              <w:right w:val="single" w:sz="4" w:space="0" w:color="auto"/>
            </w:tcBorders>
            <w:vAlign w:val="center"/>
          </w:tcPr>
          <w:p w14:paraId="7E090B4A" w14:textId="77777777" w:rsidR="005776C6" w:rsidRPr="00282AAB" w:rsidRDefault="005776C6" w:rsidP="008E168D">
            <w:pPr>
              <w:jc w:val="center"/>
            </w:pPr>
            <w:r w:rsidRPr="00282AAB">
              <w:rPr>
                <w:rFonts w:cs="宋体" w:hint="eastAsia"/>
              </w:rPr>
              <w:t>评分标准</w:t>
            </w:r>
          </w:p>
        </w:tc>
      </w:tr>
      <w:tr w:rsidR="00282AAB" w:rsidRPr="00282AAB" w14:paraId="48DB90F0" w14:textId="77777777" w:rsidTr="008E168D">
        <w:trPr>
          <w:trHeight w:val="454"/>
          <w:jc w:val="center"/>
        </w:trPr>
        <w:tc>
          <w:tcPr>
            <w:tcW w:w="1647" w:type="dxa"/>
            <w:vMerge/>
            <w:tcBorders>
              <w:top w:val="single" w:sz="4" w:space="0" w:color="auto"/>
              <w:left w:val="single" w:sz="4" w:space="0" w:color="auto"/>
              <w:bottom w:val="single" w:sz="4" w:space="0" w:color="auto"/>
              <w:right w:val="single" w:sz="4" w:space="0" w:color="auto"/>
            </w:tcBorders>
            <w:vAlign w:val="center"/>
          </w:tcPr>
          <w:p w14:paraId="5F9DEE3E" w14:textId="77777777" w:rsidR="005776C6" w:rsidRPr="00282AAB" w:rsidRDefault="005776C6" w:rsidP="008E168D">
            <w:pPr>
              <w:jc w:val="center"/>
            </w:pPr>
          </w:p>
        </w:tc>
        <w:tc>
          <w:tcPr>
            <w:tcW w:w="1614" w:type="dxa"/>
            <w:tcBorders>
              <w:top w:val="single" w:sz="4" w:space="0" w:color="auto"/>
              <w:left w:val="single" w:sz="4" w:space="0" w:color="auto"/>
              <w:bottom w:val="single" w:sz="4" w:space="0" w:color="auto"/>
              <w:right w:val="single" w:sz="4" w:space="0" w:color="auto"/>
            </w:tcBorders>
            <w:vAlign w:val="center"/>
          </w:tcPr>
          <w:p w14:paraId="48C9A321" w14:textId="77777777" w:rsidR="005776C6" w:rsidRPr="00282AAB" w:rsidRDefault="005776C6" w:rsidP="008E168D">
            <w:pPr>
              <w:jc w:val="center"/>
            </w:pPr>
            <w:r w:rsidRPr="00282AAB">
              <w:t>90-100</w:t>
            </w:r>
          </w:p>
        </w:tc>
        <w:tc>
          <w:tcPr>
            <w:tcW w:w="1422" w:type="dxa"/>
            <w:tcBorders>
              <w:top w:val="single" w:sz="4" w:space="0" w:color="auto"/>
              <w:left w:val="single" w:sz="4" w:space="0" w:color="auto"/>
              <w:bottom w:val="single" w:sz="4" w:space="0" w:color="auto"/>
              <w:right w:val="single" w:sz="4" w:space="0" w:color="auto"/>
            </w:tcBorders>
            <w:vAlign w:val="center"/>
          </w:tcPr>
          <w:p w14:paraId="7A840453" w14:textId="77777777" w:rsidR="005776C6" w:rsidRPr="00282AAB" w:rsidRDefault="005776C6" w:rsidP="008E168D">
            <w:pPr>
              <w:jc w:val="center"/>
            </w:pPr>
            <w:r w:rsidRPr="00282AAB">
              <w:t>80-89</w:t>
            </w:r>
          </w:p>
        </w:tc>
        <w:tc>
          <w:tcPr>
            <w:tcW w:w="1483" w:type="dxa"/>
            <w:tcBorders>
              <w:top w:val="single" w:sz="4" w:space="0" w:color="auto"/>
              <w:left w:val="single" w:sz="4" w:space="0" w:color="auto"/>
              <w:bottom w:val="single" w:sz="4" w:space="0" w:color="auto"/>
              <w:right w:val="single" w:sz="4" w:space="0" w:color="auto"/>
            </w:tcBorders>
            <w:vAlign w:val="center"/>
          </w:tcPr>
          <w:p w14:paraId="35A6CE1A" w14:textId="77777777" w:rsidR="005776C6" w:rsidRPr="00282AAB" w:rsidRDefault="005776C6" w:rsidP="008E168D">
            <w:pPr>
              <w:jc w:val="center"/>
            </w:pPr>
            <w:r w:rsidRPr="00282AAB">
              <w:t>70-79</w:t>
            </w:r>
          </w:p>
        </w:tc>
        <w:tc>
          <w:tcPr>
            <w:tcW w:w="1183" w:type="dxa"/>
            <w:tcBorders>
              <w:top w:val="single" w:sz="4" w:space="0" w:color="auto"/>
              <w:left w:val="single" w:sz="4" w:space="0" w:color="auto"/>
              <w:bottom w:val="single" w:sz="4" w:space="0" w:color="auto"/>
              <w:right w:val="single" w:sz="4" w:space="0" w:color="auto"/>
            </w:tcBorders>
            <w:vAlign w:val="center"/>
          </w:tcPr>
          <w:p w14:paraId="5B3D8F4A" w14:textId="77777777" w:rsidR="005776C6" w:rsidRPr="00282AAB" w:rsidRDefault="005776C6" w:rsidP="008E168D">
            <w:pPr>
              <w:jc w:val="center"/>
            </w:pPr>
            <w:r w:rsidRPr="00282AAB">
              <w:t>60-69</w:t>
            </w:r>
          </w:p>
        </w:tc>
        <w:tc>
          <w:tcPr>
            <w:tcW w:w="1548" w:type="dxa"/>
            <w:tcBorders>
              <w:top w:val="single" w:sz="4" w:space="0" w:color="auto"/>
              <w:left w:val="single" w:sz="4" w:space="0" w:color="auto"/>
              <w:bottom w:val="single" w:sz="4" w:space="0" w:color="auto"/>
              <w:right w:val="single" w:sz="4" w:space="0" w:color="auto"/>
            </w:tcBorders>
            <w:vAlign w:val="center"/>
          </w:tcPr>
          <w:p w14:paraId="63AEED89" w14:textId="77777777" w:rsidR="005776C6" w:rsidRPr="00282AAB" w:rsidRDefault="005776C6" w:rsidP="008E168D">
            <w:pPr>
              <w:jc w:val="center"/>
            </w:pPr>
            <w:r w:rsidRPr="00282AAB">
              <w:t>&lt;60</w:t>
            </w:r>
          </w:p>
        </w:tc>
      </w:tr>
      <w:tr w:rsidR="00282AAB" w:rsidRPr="00282AAB" w14:paraId="2DE5B596" w14:textId="77777777" w:rsidTr="008E168D">
        <w:trPr>
          <w:trHeight w:val="454"/>
          <w:jc w:val="center"/>
        </w:trPr>
        <w:tc>
          <w:tcPr>
            <w:tcW w:w="1647" w:type="dxa"/>
            <w:tcBorders>
              <w:top w:val="single" w:sz="4" w:space="0" w:color="auto"/>
              <w:left w:val="single" w:sz="4" w:space="0" w:color="auto"/>
              <w:bottom w:val="single" w:sz="4" w:space="0" w:color="auto"/>
              <w:right w:val="single" w:sz="4" w:space="0" w:color="auto"/>
            </w:tcBorders>
            <w:vAlign w:val="center"/>
          </w:tcPr>
          <w:p w14:paraId="2A541DCE" w14:textId="77777777" w:rsidR="005776C6" w:rsidRPr="00282AAB" w:rsidRDefault="005776C6" w:rsidP="008E168D">
            <w:pPr>
              <w:rPr>
                <w:kern w:val="0"/>
                <w:szCs w:val="21"/>
              </w:rPr>
            </w:pPr>
            <w:r w:rsidRPr="00282AAB">
              <w:rPr>
                <w:b/>
                <w:bCs/>
                <w:szCs w:val="21"/>
              </w:rPr>
              <w:t>目标</w:t>
            </w:r>
            <w:r w:rsidRPr="00282AAB">
              <w:rPr>
                <w:b/>
                <w:bCs/>
                <w:szCs w:val="21"/>
              </w:rPr>
              <w:t>1</w:t>
            </w:r>
            <w:r w:rsidRPr="00282AAB">
              <w:rPr>
                <w:szCs w:val="21"/>
              </w:rPr>
              <w:t>：</w:t>
            </w:r>
            <w:r w:rsidRPr="00282AAB">
              <w:rPr>
                <w:kern w:val="0"/>
                <w:szCs w:val="21"/>
              </w:rPr>
              <w:t>掌握嵌入式系统的基础知识，理解</w:t>
            </w:r>
            <w:r w:rsidRPr="00282AAB">
              <w:rPr>
                <w:kern w:val="0"/>
                <w:szCs w:val="21"/>
              </w:rPr>
              <w:t>ARM</w:t>
            </w:r>
            <w:r w:rsidRPr="00282AAB">
              <w:rPr>
                <w:kern w:val="0"/>
                <w:szCs w:val="21"/>
              </w:rPr>
              <w:t>微处理器结构、处理模式和状态、存储器组织，并掌握嵌入式系统硬件分析和设计方法，特别是嵌入式</w:t>
            </w:r>
            <w:r w:rsidRPr="00282AAB">
              <w:rPr>
                <w:kern w:val="0"/>
                <w:szCs w:val="21"/>
              </w:rPr>
              <w:t>C</w:t>
            </w:r>
            <w:r w:rsidRPr="00282AAB">
              <w:rPr>
                <w:kern w:val="0"/>
                <w:szCs w:val="21"/>
              </w:rPr>
              <w:t>语言设计</w:t>
            </w:r>
            <w:r w:rsidRPr="00282AAB">
              <w:rPr>
                <w:kern w:val="0"/>
                <w:szCs w:val="21"/>
              </w:rPr>
              <w:t>STM32</w:t>
            </w:r>
            <w:r w:rsidRPr="00282AAB">
              <w:rPr>
                <w:kern w:val="0"/>
                <w:szCs w:val="21"/>
              </w:rPr>
              <w:t>程序的方法。</w:t>
            </w:r>
          </w:p>
        </w:tc>
        <w:tc>
          <w:tcPr>
            <w:tcW w:w="1614" w:type="dxa"/>
            <w:tcBorders>
              <w:top w:val="single" w:sz="4" w:space="0" w:color="auto"/>
              <w:left w:val="single" w:sz="4" w:space="0" w:color="auto"/>
              <w:bottom w:val="single" w:sz="4" w:space="0" w:color="auto"/>
              <w:right w:val="single" w:sz="4" w:space="0" w:color="auto"/>
            </w:tcBorders>
            <w:vAlign w:val="center"/>
          </w:tcPr>
          <w:p w14:paraId="780840C6" w14:textId="77777777" w:rsidR="005776C6" w:rsidRPr="00282AAB" w:rsidRDefault="005776C6" w:rsidP="008E168D">
            <w:r w:rsidRPr="00282AAB">
              <w:rPr>
                <w:rFonts w:cs="宋体" w:hint="eastAsia"/>
              </w:rPr>
              <w:t>学习态度很好，具有很高的学习热情；课前认真预习，上课认真听讲，与教师积极互动；学习笔记记述完全正确，叙述非常简洁，内容非常全面，重难点非常突出。</w:t>
            </w:r>
          </w:p>
        </w:tc>
        <w:tc>
          <w:tcPr>
            <w:tcW w:w="1422" w:type="dxa"/>
            <w:tcBorders>
              <w:top w:val="single" w:sz="4" w:space="0" w:color="auto"/>
              <w:left w:val="single" w:sz="4" w:space="0" w:color="auto"/>
              <w:bottom w:val="single" w:sz="4" w:space="0" w:color="auto"/>
              <w:right w:val="single" w:sz="4" w:space="0" w:color="auto"/>
            </w:tcBorders>
            <w:vAlign w:val="center"/>
          </w:tcPr>
          <w:p w14:paraId="6FA9DD12" w14:textId="77777777" w:rsidR="005776C6" w:rsidRPr="00282AAB" w:rsidRDefault="005776C6" w:rsidP="008E168D">
            <w:r w:rsidRPr="00282AAB">
              <w:rPr>
                <w:rFonts w:cs="宋体" w:hint="eastAsia"/>
              </w:rPr>
              <w:t>学习态度好，具有较高的学习热情；课前认真预习，课中与教师良好互动；学习笔记</w:t>
            </w:r>
            <w:r w:rsidRPr="00282AAB">
              <w:rPr>
                <w:rFonts w:hAnsi="宋体" w:cs="宋体" w:hint="eastAsia"/>
                <w:kern w:val="0"/>
              </w:rPr>
              <w:t>记述很正确，叙述很简洁，内容很全面，重难点很突出。</w:t>
            </w:r>
          </w:p>
        </w:tc>
        <w:tc>
          <w:tcPr>
            <w:tcW w:w="1483" w:type="dxa"/>
            <w:tcBorders>
              <w:top w:val="single" w:sz="4" w:space="0" w:color="auto"/>
              <w:left w:val="single" w:sz="4" w:space="0" w:color="auto"/>
              <w:bottom w:val="single" w:sz="4" w:space="0" w:color="auto"/>
              <w:right w:val="single" w:sz="4" w:space="0" w:color="auto"/>
            </w:tcBorders>
            <w:vAlign w:val="center"/>
          </w:tcPr>
          <w:p w14:paraId="6292E02A" w14:textId="77777777" w:rsidR="005776C6" w:rsidRPr="00282AAB" w:rsidRDefault="005776C6" w:rsidP="008E168D">
            <w:r w:rsidRPr="00282AAB">
              <w:rPr>
                <w:rFonts w:cs="宋体" w:hint="eastAsia"/>
              </w:rPr>
              <w:t>学习态度较好，具有一定的学习热情；课前有预习，课中与教师有一定互动；学习笔记</w:t>
            </w:r>
            <w:r w:rsidRPr="00282AAB">
              <w:rPr>
                <w:rFonts w:hAnsi="宋体" w:cs="宋体" w:hint="eastAsia"/>
                <w:kern w:val="0"/>
              </w:rPr>
              <w:t>记述基本正确，叙述基本简洁，内容基本全面，重难点基本突出。</w:t>
            </w:r>
          </w:p>
        </w:tc>
        <w:tc>
          <w:tcPr>
            <w:tcW w:w="1183" w:type="dxa"/>
            <w:tcBorders>
              <w:top w:val="single" w:sz="4" w:space="0" w:color="auto"/>
              <w:left w:val="single" w:sz="4" w:space="0" w:color="auto"/>
              <w:bottom w:val="single" w:sz="4" w:space="0" w:color="auto"/>
              <w:right w:val="single" w:sz="4" w:space="0" w:color="auto"/>
            </w:tcBorders>
            <w:vAlign w:val="center"/>
          </w:tcPr>
          <w:p w14:paraId="37AEA95D" w14:textId="77777777" w:rsidR="005776C6" w:rsidRPr="00282AAB" w:rsidRDefault="005776C6" w:rsidP="008E168D">
            <w:r w:rsidRPr="00282AAB">
              <w:rPr>
                <w:rFonts w:cs="宋体" w:hint="eastAsia"/>
              </w:rPr>
              <w:t>学习态度一般，课前未预习，课中与教师基本无互动；学习笔记过于简单，</w:t>
            </w:r>
            <w:r w:rsidRPr="00282AAB">
              <w:rPr>
                <w:rFonts w:hAnsi="宋体" w:cs="宋体" w:hint="eastAsia"/>
                <w:kern w:val="0"/>
              </w:rPr>
              <w:t>重难点不突出。</w:t>
            </w:r>
          </w:p>
        </w:tc>
        <w:tc>
          <w:tcPr>
            <w:tcW w:w="1548" w:type="dxa"/>
            <w:tcBorders>
              <w:top w:val="single" w:sz="4" w:space="0" w:color="auto"/>
              <w:left w:val="single" w:sz="4" w:space="0" w:color="auto"/>
              <w:bottom w:val="single" w:sz="4" w:space="0" w:color="auto"/>
              <w:right w:val="single" w:sz="4" w:space="0" w:color="auto"/>
            </w:tcBorders>
            <w:vAlign w:val="center"/>
          </w:tcPr>
          <w:p w14:paraId="42A42329" w14:textId="77777777" w:rsidR="005776C6" w:rsidRPr="00282AAB" w:rsidRDefault="005776C6" w:rsidP="008E168D">
            <w:r w:rsidRPr="00282AAB">
              <w:rPr>
                <w:rFonts w:cs="宋体" w:hint="eastAsia"/>
              </w:rPr>
              <w:t>学习态度差，学习热情较差；在课堂中主观能动性差，无学习笔记。</w:t>
            </w:r>
          </w:p>
        </w:tc>
      </w:tr>
    </w:tbl>
    <w:p w14:paraId="6073FF3A" w14:textId="77777777" w:rsidR="005776C6" w:rsidRPr="00282AAB" w:rsidRDefault="005776C6" w:rsidP="005776C6">
      <w:pPr>
        <w:spacing w:line="360" w:lineRule="auto"/>
        <w:jc w:val="center"/>
        <w:rPr>
          <w:b/>
          <w:bCs/>
          <w:sz w:val="24"/>
        </w:rPr>
      </w:pPr>
      <w:r w:rsidRPr="00282AAB">
        <w:rPr>
          <w:rFonts w:cs="宋体" w:hint="eastAsia"/>
          <w:b/>
          <w:bCs/>
          <w:sz w:val="24"/>
        </w:rPr>
        <w:t>作业评分标准</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1387"/>
        <w:gridCol w:w="1406"/>
        <w:gridCol w:w="1251"/>
        <w:gridCol w:w="1159"/>
        <w:gridCol w:w="1442"/>
      </w:tblGrid>
      <w:tr w:rsidR="00282AAB" w:rsidRPr="00282AAB" w14:paraId="2D3AA272" w14:textId="77777777" w:rsidTr="008E168D">
        <w:trPr>
          <w:trHeight w:val="454"/>
          <w:jc w:val="center"/>
        </w:trPr>
        <w:tc>
          <w:tcPr>
            <w:tcW w:w="2110" w:type="dxa"/>
            <w:vMerge w:val="restart"/>
            <w:tcBorders>
              <w:top w:val="single" w:sz="4" w:space="0" w:color="auto"/>
              <w:left w:val="single" w:sz="4" w:space="0" w:color="auto"/>
              <w:bottom w:val="single" w:sz="4" w:space="0" w:color="auto"/>
              <w:right w:val="single" w:sz="4" w:space="0" w:color="auto"/>
            </w:tcBorders>
            <w:vAlign w:val="center"/>
          </w:tcPr>
          <w:p w14:paraId="5D1335B3" w14:textId="77777777" w:rsidR="005776C6" w:rsidRPr="00282AAB" w:rsidRDefault="005776C6" w:rsidP="008E168D">
            <w:pPr>
              <w:jc w:val="center"/>
            </w:pPr>
            <w:r w:rsidRPr="00282AAB">
              <w:rPr>
                <w:rFonts w:cs="宋体" w:hint="eastAsia"/>
              </w:rPr>
              <w:t>课程目标</w:t>
            </w:r>
          </w:p>
        </w:tc>
        <w:tc>
          <w:tcPr>
            <w:tcW w:w="6645" w:type="dxa"/>
            <w:gridSpan w:val="5"/>
            <w:tcBorders>
              <w:top w:val="single" w:sz="4" w:space="0" w:color="auto"/>
              <w:left w:val="single" w:sz="4" w:space="0" w:color="auto"/>
              <w:bottom w:val="single" w:sz="4" w:space="0" w:color="auto"/>
              <w:right w:val="single" w:sz="4" w:space="0" w:color="auto"/>
            </w:tcBorders>
            <w:vAlign w:val="center"/>
          </w:tcPr>
          <w:p w14:paraId="450007DE" w14:textId="77777777" w:rsidR="005776C6" w:rsidRPr="00282AAB" w:rsidRDefault="005776C6" w:rsidP="008E168D">
            <w:pPr>
              <w:jc w:val="center"/>
            </w:pPr>
            <w:r w:rsidRPr="00282AAB">
              <w:rPr>
                <w:rFonts w:cs="宋体" w:hint="eastAsia"/>
              </w:rPr>
              <w:t>评分标准</w:t>
            </w:r>
          </w:p>
        </w:tc>
      </w:tr>
      <w:tr w:rsidR="00282AAB" w:rsidRPr="00282AAB" w14:paraId="5DCC28E3" w14:textId="77777777" w:rsidTr="008E168D">
        <w:trPr>
          <w:trHeight w:val="454"/>
          <w:jc w:val="center"/>
        </w:trPr>
        <w:tc>
          <w:tcPr>
            <w:tcW w:w="2110" w:type="dxa"/>
            <w:vMerge/>
            <w:tcBorders>
              <w:top w:val="single" w:sz="4" w:space="0" w:color="auto"/>
              <w:left w:val="single" w:sz="4" w:space="0" w:color="auto"/>
              <w:bottom w:val="single" w:sz="4" w:space="0" w:color="auto"/>
              <w:right w:val="single" w:sz="4" w:space="0" w:color="auto"/>
            </w:tcBorders>
            <w:vAlign w:val="center"/>
          </w:tcPr>
          <w:p w14:paraId="3D76BE3D" w14:textId="77777777" w:rsidR="005776C6" w:rsidRPr="00282AAB" w:rsidRDefault="005776C6" w:rsidP="008E168D">
            <w:pPr>
              <w:jc w:val="center"/>
            </w:pPr>
          </w:p>
        </w:tc>
        <w:tc>
          <w:tcPr>
            <w:tcW w:w="1387" w:type="dxa"/>
            <w:tcBorders>
              <w:top w:val="single" w:sz="4" w:space="0" w:color="auto"/>
              <w:left w:val="single" w:sz="4" w:space="0" w:color="auto"/>
              <w:bottom w:val="single" w:sz="4" w:space="0" w:color="auto"/>
              <w:right w:val="single" w:sz="4" w:space="0" w:color="auto"/>
            </w:tcBorders>
            <w:vAlign w:val="center"/>
          </w:tcPr>
          <w:p w14:paraId="0F6D074D" w14:textId="77777777" w:rsidR="005776C6" w:rsidRPr="00282AAB" w:rsidRDefault="005776C6" w:rsidP="008E168D">
            <w:pPr>
              <w:jc w:val="center"/>
            </w:pPr>
            <w:r w:rsidRPr="00282AAB">
              <w:t>90-100</w:t>
            </w:r>
          </w:p>
        </w:tc>
        <w:tc>
          <w:tcPr>
            <w:tcW w:w="1406" w:type="dxa"/>
            <w:tcBorders>
              <w:top w:val="single" w:sz="4" w:space="0" w:color="auto"/>
              <w:left w:val="single" w:sz="4" w:space="0" w:color="auto"/>
              <w:bottom w:val="single" w:sz="4" w:space="0" w:color="auto"/>
              <w:right w:val="single" w:sz="4" w:space="0" w:color="auto"/>
            </w:tcBorders>
            <w:vAlign w:val="center"/>
          </w:tcPr>
          <w:p w14:paraId="64BDBFFB" w14:textId="77777777" w:rsidR="005776C6" w:rsidRPr="00282AAB" w:rsidRDefault="005776C6" w:rsidP="008E168D">
            <w:pPr>
              <w:jc w:val="center"/>
            </w:pPr>
            <w:r w:rsidRPr="00282AAB">
              <w:t>80-89</w:t>
            </w:r>
          </w:p>
        </w:tc>
        <w:tc>
          <w:tcPr>
            <w:tcW w:w="1251" w:type="dxa"/>
            <w:tcBorders>
              <w:top w:val="single" w:sz="4" w:space="0" w:color="auto"/>
              <w:left w:val="single" w:sz="4" w:space="0" w:color="auto"/>
              <w:bottom w:val="single" w:sz="4" w:space="0" w:color="auto"/>
              <w:right w:val="single" w:sz="4" w:space="0" w:color="auto"/>
            </w:tcBorders>
            <w:vAlign w:val="center"/>
          </w:tcPr>
          <w:p w14:paraId="5E7AE410" w14:textId="77777777" w:rsidR="005776C6" w:rsidRPr="00282AAB" w:rsidRDefault="005776C6" w:rsidP="008E168D">
            <w:pPr>
              <w:jc w:val="center"/>
            </w:pPr>
            <w:r w:rsidRPr="00282AAB">
              <w:t>70-79</w:t>
            </w:r>
          </w:p>
        </w:tc>
        <w:tc>
          <w:tcPr>
            <w:tcW w:w="1159" w:type="dxa"/>
            <w:tcBorders>
              <w:top w:val="single" w:sz="4" w:space="0" w:color="auto"/>
              <w:left w:val="single" w:sz="4" w:space="0" w:color="auto"/>
              <w:bottom w:val="single" w:sz="4" w:space="0" w:color="auto"/>
              <w:right w:val="single" w:sz="4" w:space="0" w:color="auto"/>
            </w:tcBorders>
            <w:vAlign w:val="center"/>
          </w:tcPr>
          <w:p w14:paraId="2B8C1886" w14:textId="77777777" w:rsidR="005776C6" w:rsidRPr="00282AAB" w:rsidRDefault="005776C6" w:rsidP="008E168D">
            <w:pPr>
              <w:jc w:val="center"/>
            </w:pPr>
            <w:r w:rsidRPr="00282AAB">
              <w:t>60-69</w:t>
            </w:r>
          </w:p>
        </w:tc>
        <w:tc>
          <w:tcPr>
            <w:tcW w:w="1442" w:type="dxa"/>
            <w:tcBorders>
              <w:top w:val="single" w:sz="4" w:space="0" w:color="auto"/>
              <w:left w:val="single" w:sz="4" w:space="0" w:color="auto"/>
              <w:bottom w:val="single" w:sz="4" w:space="0" w:color="auto"/>
              <w:right w:val="single" w:sz="4" w:space="0" w:color="auto"/>
            </w:tcBorders>
            <w:vAlign w:val="center"/>
          </w:tcPr>
          <w:p w14:paraId="389596EF" w14:textId="77777777" w:rsidR="005776C6" w:rsidRPr="00282AAB" w:rsidRDefault="005776C6" w:rsidP="008E168D">
            <w:pPr>
              <w:jc w:val="center"/>
            </w:pPr>
            <w:r w:rsidRPr="00282AAB">
              <w:t>&lt;60</w:t>
            </w:r>
          </w:p>
        </w:tc>
      </w:tr>
      <w:tr w:rsidR="00282AAB" w:rsidRPr="00282AAB" w14:paraId="7C6B001E" w14:textId="77777777" w:rsidTr="008E168D">
        <w:trPr>
          <w:trHeight w:val="454"/>
          <w:jc w:val="center"/>
        </w:trPr>
        <w:tc>
          <w:tcPr>
            <w:tcW w:w="2110" w:type="dxa"/>
            <w:tcBorders>
              <w:top w:val="single" w:sz="4" w:space="0" w:color="auto"/>
              <w:left w:val="single" w:sz="4" w:space="0" w:color="auto"/>
              <w:bottom w:val="single" w:sz="4" w:space="0" w:color="auto"/>
              <w:right w:val="single" w:sz="4" w:space="0" w:color="auto"/>
            </w:tcBorders>
            <w:vAlign w:val="center"/>
          </w:tcPr>
          <w:p w14:paraId="7C49730A" w14:textId="77777777" w:rsidR="005776C6" w:rsidRPr="00282AAB" w:rsidRDefault="005776C6" w:rsidP="008E168D">
            <w:pPr>
              <w:rPr>
                <w:kern w:val="0"/>
                <w:szCs w:val="21"/>
              </w:rPr>
            </w:pPr>
            <w:r w:rsidRPr="00282AAB">
              <w:rPr>
                <w:b/>
                <w:bCs/>
                <w:szCs w:val="21"/>
              </w:rPr>
              <w:t>目标</w:t>
            </w:r>
            <w:r w:rsidRPr="00282AAB">
              <w:rPr>
                <w:b/>
                <w:bCs/>
                <w:szCs w:val="21"/>
              </w:rPr>
              <w:t>1</w:t>
            </w:r>
            <w:r w:rsidRPr="00282AAB">
              <w:rPr>
                <w:szCs w:val="21"/>
              </w:rPr>
              <w:t>：</w:t>
            </w:r>
            <w:r w:rsidRPr="00282AAB">
              <w:rPr>
                <w:kern w:val="0"/>
                <w:szCs w:val="21"/>
              </w:rPr>
              <w:t>掌握嵌入式系统的基础知识，理解</w:t>
            </w:r>
            <w:r w:rsidRPr="00282AAB">
              <w:rPr>
                <w:kern w:val="0"/>
                <w:szCs w:val="21"/>
              </w:rPr>
              <w:t>ARM</w:t>
            </w:r>
            <w:r w:rsidRPr="00282AAB">
              <w:rPr>
                <w:kern w:val="0"/>
                <w:szCs w:val="21"/>
              </w:rPr>
              <w:t>微处理器结构、处理模式和状态、存储器组织，并掌握嵌入式系统硬件分析和设计方法，特别是嵌入式</w:t>
            </w:r>
            <w:r w:rsidRPr="00282AAB">
              <w:rPr>
                <w:kern w:val="0"/>
                <w:szCs w:val="21"/>
              </w:rPr>
              <w:t>C</w:t>
            </w:r>
            <w:r w:rsidRPr="00282AAB">
              <w:rPr>
                <w:kern w:val="0"/>
                <w:szCs w:val="21"/>
              </w:rPr>
              <w:t>语言设计</w:t>
            </w:r>
            <w:r w:rsidRPr="00282AAB">
              <w:rPr>
                <w:kern w:val="0"/>
                <w:szCs w:val="21"/>
              </w:rPr>
              <w:t>STM32</w:t>
            </w:r>
            <w:r w:rsidRPr="00282AAB">
              <w:rPr>
                <w:kern w:val="0"/>
                <w:szCs w:val="21"/>
              </w:rPr>
              <w:t>程序的方法。</w:t>
            </w:r>
          </w:p>
        </w:tc>
        <w:tc>
          <w:tcPr>
            <w:tcW w:w="1387" w:type="dxa"/>
            <w:tcBorders>
              <w:top w:val="single" w:sz="4" w:space="0" w:color="auto"/>
              <w:left w:val="single" w:sz="4" w:space="0" w:color="auto"/>
              <w:bottom w:val="single" w:sz="4" w:space="0" w:color="auto"/>
              <w:right w:val="single" w:sz="4" w:space="0" w:color="auto"/>
            </w:tcBorders>
            <w:vAlign w:val="center"/>
          </w:tcPr>
          <w:p w14:paraId="28CF3A06" w14:textId="77777777" w:rsidR="005776C6" w:rsidRPr="00282AAB" w:rsidRDefault="005776C6" w:rsidP="008E168D">
            <w:r w:rsidRPr="00282AAB">
              <w:rPr>
                <w:rFonts w:hint="eastAsia"/>
              </w:rPr>
              <w:t>按时提交作业；嵌入式系统基本概念理解无误。</w:t>
            </w:r>
            <w:r w:rsidRPr="00282AAB">
              <w:rPr>
                <w:rFonts w:ascii="宋体" w:hAnsi="宋体" w:cs="宋体" w:hint="eastAsia"/>
                <w:kern w:val="0"/>
                <w:szCs w:val="21"/>
              </w:rPr>
              <w:t>ARM寻址方式。ARM指令集和Thumb指令集使用正确，存储空间分配及存储地址的映射计算无误。</w:t>
            </w:r>
          </w:p>
        </w:tc>
        <w:tc>
          <w:tcPr>
            <w:tcW w:w="1406" w:type="dxa"/>
            <w:tcBorders>
              <w:top w:val="single" w:sz="4" w:space="0" w:color="auto"/>
              <w:left w:val="single" w:sz="4" w:space="0" w:color="auto"/>
              <w:bottom w:val="single" w:sz="4" w:space="0" w:color="auto"/>
              <w:right w:val="single" w:sz="4" w:space="0" w:color="auto"/>
            </w:tcBorders>
            <w:vAlign w:val="center"/>
          </w:tcPr>
          <w:p w14:paraId="30F1C788" w14:textId="77777777" w:rsidR="005776C6" w:rsidRPr="00282AAB" w:rsidRDefault="005776C6" w:rsidP="008E168D">
            <w:pPr>
              <w:jc w:val="left"/>
            </w:pPr>
            <w:r w:rsidRPr="00282AAB">
              <w:rPr>
                <w:rFonts w:hint="eastAsia"/>
              </w:rPr>
              <w:t>按时提交作业；嵌入式系统基本概念理解无误。</w:t>
            </w:r>
            <w:r w:rsidRPr="00282AAB">
              <w:rPr>
                <w:rFonts w:ascii="宋体" w:hAnsi="宋体" w:cs="宋体" w:hint="eastAsia"/>
                <w:kern w:val="0"/>
                <w:szCs w:val="21"/>
              </w:rPr>
              <w:t>ARM寻址方式。ARM指令集和Thumb指令集使用正确。</w:t>
            </w:r>
          </w:p>
        </w:tc>
        <w:tc>
          <w:tcPr>
            <w:tcW w:w="1251" w:type="dxa"/>
            <w:tcBorders>
              <w:top w:val="single" w:sz="4" w:space="0" w:color="auto"/>
              <w:left w:val="single" w:sz="4" w:space="0" w:color="auto"/>
              <w:bottom w:val="single" w:sz="4" w:space="0" w:color="auto"/>
              <w:right w:val="single" w:sz="4" w:space="0" w:color="auto"/>
            </w:tcBorders>
            <w:vAlign w:val="center"/>
          </w:tcPr>
          <w:p w14:paraId="46806D98" w14:textId="77777777" w:rsidR="005776C6" w:rsidRPr="00282AAB" w:rsidRDefault="005776C6" w:rsidP="008E168D">
            <w:r w:rsidRPr="00282AAB">
              <w:rPr>
                <w:rFonts w:hint="eastAsia"/>
              </w:rPr>
              <w:t>按时提交作业；嵌入式系统基本概念理解无误。</w:t>
            </w:r>
            <w:r w:rsidRPr="00282AAB">
              <w:rPr>
                <w:rFonts w:ascii="宋体" w:hAnsi="宋体" w:cs="宋体" w:hint="eastAsia"/>
                <w:kern w:val="0"/>
                <w:szCs w:val="21"/>
              </w:rPr>
              <w:t>ARM寻址方式。ARM指令集和Thumb指令集使用有一定错误。</w:t>
            </w:r>
          </w:p>
        </w:tc>
        <w:tc>
          <w:tcPr>
            <w:tcW w:w="1159" w:type="dxa"/>
            <w:tcBorders>
              <w:top w:val="single" w:sz="4" w:space="0" w:color="auto"/>
              <w:left w:val="single" w:sz="4" w:space="0" w:color="auto"/>
              <w:bottom w:val="single" w:sz="4" w:space="0" w:color="auto"/>
              <w:right w:val="single" w:sz="4" w:space="0" w:color="auto"/>
            </w:tcBorders>
            <w:vAlign w:val="center"/>
          </w:tcPr>
          <w:p w14:paraId="47F93B1B" w14:textId="77777777" w:rsidR="005776C6" w:rsidRPr="00282AAB" w:rsidRDefault="005776C6" w:rsidP="008E168D">
            <w:r w:rsidRPr="00282AAB">
              <w:rPr>
                <w:rFonts w:hint="eastAsia"/>
              </w:rPr>
              <w:t>按时基本概念、基本原理等知识点存在较多错误。</w:t>
            </w:r>
          </w:p>
        </w:tc>
        <w:tc>
          <w:tcPr>
            <w:tcW w:w="1442" w:type="dxa"/>
            <w:tcBorders>
              <w:top w:val="single" w:sz="4" w:space="0" w:color="auto"/>
              <w:left w:val="single" w:sz="4" w:space="0" w:color="auto"/>
              <w:bottom w:val="single" w:sz="4" w:space="0" w:color="auto"/>
              <w:right w:val="single" w:sz="4" w:space="0" w:color="auto"/>
            </w:tcBorders>
            <w:vAlign w:val="center"/>
          </w:tcPr>
          <w:p w14:paraId="3F5D6150" w14:textId="77777777" w:rsidR="005776C6" w:rsidRPr="00282AAB" w:rsidRDefault="005776C6" w:rsidP="008E168D">
            <w:r w:rsidRPr="00282AAB">
              <w:rPr>
                <w:rFonts w:hint="eastAsia"/>
              </w:rPr>
              <w:t>不按时提交作业；嵌入式系统基本概念理解</w:t>
            </w:r>
            <w:r w:rsidRPr="00282AAB">
              <w:rPr>
                <w:rFonts w:ascii="宋体" w:hAnsi="宋体" w:cs="宋体" w:hint="eastAsia"/>
                <w:kern w:val="0"/>
                <w:szCs w:val="21"/>
              </w:rPr>
              <w:t>ARM寻址方式。ARM指令集和Thumb指令集使用等知</w:t>
            </w:r>
            <w:r w:rsidRPr="00282AAB">
              <w:rPr>
                <w:rFonts w:hint="eastAsia"/>
              </w:rPr>
              <w:t>识点存在大量错误。</w:t>
            </w:r>
          </w:p>
        </w:tc>
      </w:tr>
      <w:tr w:rsidR="00282AAB" w:rsidRPr="00282AAB" w14:paraId="34FF4A78" w14:textId="77777777" w:rsidTr="008E168D">
        <w:trPr>
          <w:trHeight w:val="454"/>
          <w:jc w:val="center"/>
        </w:trPr>
        <w:tc>
          <w:tcPr>
            <w:tcW w:w="2110" w:type="dxa"/>
            <w:tcBorders>
              <w:top w:val="single" w:sz="4" w:space="0" w:color="auto"/>
              <w:left w:val="single" w:sz="4" w:space="0" w:color="auto"/>
              <w:bottom w:val="single" w:sz="4" w:space="0" w:color="auto"/>
              <w:right w:val="single" w:sz="4" w:space="0" w:color="auto"/>
            </w:tcBorders>
            <w:vAlign w:val="center"/>
          </w:tcPr>
          <w:p w14:paraId="2FF078BC" w14:textId="77777777" w:rsidR="005776C6" w:rsidRPr="00282AAB" w:rsidRDefault="005776C6" w:rsidP="008E168D">
            <w:pPr>
              <w:rPr>
                <w:kern w:val="0"/>
                <w:szCs w:val="21"/>
              </w:rPr>
            </w:pPr>
            <w:r w:rsidRPr="00282AAB">
              <w:rPr>
                <w:b/>
                <w:bCs/>
                <w:szCs w:val="21"/>
              </w:rPr>
              <w:t>目标</w:t>
            </w:r>
            <w:r w:rsidRPr="00282AAB">
              <w:rPr>
                <w:b/>
                <w:bCs/>
                <w:szCs w:val="21"/>
              </w:rPr>
              <w:t>2</w:t>
            </w:r>
            <w:r w:rsidRPr="00282AAB">
              <w:rPr>
                <w:b/>
                <w:bCs/>
                <w:szCs w:val="21"/>
              </w:rPr>
              <w:t>：</w:t>
            </w:r>
            <w:r w:rsidRPr="00282AAB">
              <w:rPr>
                <w:kern w:val="0"/>
                <w:szCs w:val="21"/>
              </w:rPr>
              <w:t>通过项目教学、课堂研讨和设计型作业，掌握嵌入式系统硬件设计技术，掌握</w:t>
            </w:r>
            <w:r w:rsidRPr="00282AAB">
              <w:rPr>
                <w:kern w:val="0"/>
                <w:szCs w:val="21"/>
              </w:rPr>
              <w:t>STM32</w:t>
            </w:r>
            <w:r w:rsidRPr="00282AAB">
              <w:rPr>
                <w:kern w:val="0"/>
                <w:szCs w:val="21"/>
              </w:rPr>
              <w:t>最小系统硬件和外围扩展单元设计，并能够综合运用嵌入式系统软件和硬件设计技术解决</w:t>
            </w:r>
            <w:r w:rsidRPr="00282AAB">
              <w:rPr>
                <w:kern w:val="0"/>
                <w:szCs w:val="21"/>
              </w:rPr>
              <w:lastRenderedPageBreak/>
              <w:t>实际工程问题，并能够根据</w:t>
            </w:r>
            <w:r w:rsidRPr="00282AAB">
              <w:t>需求</w:t>
            </w:r>
            <w:r w:rsidRPr="00282AAB">
              <w:rPr>
                <w:kern w:val="0"/>
                <w:szCs w:val="21"/>
              </w:rPr>
              <w:t>设计基于</w:t>
            </w:r>
            <w:r w:rsidRPr="00282AAB">
              <w:rPr>
                <w:kern w:val="0"/>
                <w:szCs w:val="21"/>
              </w:rPr>
              <w:t>STM32</w:t>
            </w:r>
            <w:r w:rsidRPr="00282AAB">
              <w:rPr>
                <w:kern w:val="0"/>
                <w:szCs w:val="21"/>
              </w:rPr>
              <w:t>的嵌入式系统的解决方案。</w:t>
            </w:r>
          </w:p>
        </w:tc>
        <w:tc>
          <w:tcPr>
            <w:tcW w:w="1387" w:type="dxa"/>
            <w:tcBorders>
              <w:top w:val="single" w:sz="4" w:space="0" w:color="auto"/>
              <w:left w:val="single" w:sz="4" w:space="0" w:color="auto"/>
              <w:bottom w:val="single" w:sz="4" w:space="0" w:color="auto"/>
              <w:right w:val="single" w:sz="4" w:space="0" w:color="auto"/>
            </w:tcBorders>
            <w:vAlign w:val="center"/>
          </w:tcPr>
          <w:p w14:paraId="37548543" w14:textId="77777777" w:rsidR="005776C6" w:rsidRPr="00282AAB" w:rsidRDefault="005776C6" w:rsidP="008E168D">
            <w:pPr>
              <w:jc w:val="left"/>
            </w:pPr>
            <w:r w:rsidRPr="00282AAB">
              <w:rPr>
                <w:rFonts w:hint="eastAsia"/>
              </w:rPr>
              <w:lastRenderedPageBreak/>
              <w:t>按时提交作业；</w:t>
            </w:r>
            <w:r w:rsidRPr="00282AAB">
              <w:rPr>
                <w:rFonts w:ascii="宋体" w:hAnsi="宋体" w:cs="宋体" w:hint="eastAsia"/>
                <w:kern w:val="0"/>
                <w:szCs w:val="21"/>
              </w:rPr>
              <w:t>ARM处理器AD的结构；UART的结构；定时器及PWM的结构；C语言编程及其对于各种硬件配</w:t>
            </w:r>
            <w:r w:rsidRPr="00282AAB">
              <w:rPr>
                <w:rFonts w:ascii="宋体" w:hAnsi="宋体" w:cs="宋体" w:hint="eastAsia"/>
                <w:kern w:val="0"/>
                <w:szCs w:val="21"/>
              </w:rPr>
              <w:lastRenderedPageBreak/>
              <w:t>置初始化</w:t>
            </w:r>
            <w:r w:rsidRPr="00282AAB">
              <w:rPr>
                <w:rFonts w:hint="eastAsia"/>
              </w:rPr>
              <w:t>等知识点理解无误</w:t>
            </w:r>
          </w:p>
        </w:tc>
        <w:tc>
          <w:tcPr>
            <w:tcW w:w="1406" w:type="dxa"/>
            <w:tcBorders>
              <w:top w:val="single" w:sz="4" w:space="0" w:color="auto"/>
              <w:left w:val="single" w:sz="4" w:space="0" w:color="auto"/>
              <w:bottom w:val="single" w:sz="4" w:space="0" w:color="auto"/>
              <w:right w:val="single" w:sz="4" w:space="0" w:color="auto"/>
            </w:tcBorders>
            <w:vAlign w:val="center"/>
          </w:tcPr>
          <w:p w14:paraId="40892153" w14:textId="77777777" w:rsidR="005776C6" w:rsidRPr="00282AAB" w:rsidRDefault="005776C6" w:rsidP="008E168D">
            <w:r w:rsidRPr="00282AAB">
              <w:rPr>
                <w:rFonts w:hint="eastAsia"/>
              </w:rPr>
              <w:lastRenderedPageBreak/>
              <w:t>按时提交作业；</w:t>
            </w:r>
            <w:r w:rsidRPr="00282AAB">
              <w:rPr>
                <w:rFonts w:ascii="宋体" w:hAnsi="宋体" w:cs="宋体" w:hint="eastAsia"/>
                <w:kern w:val="0"/>
                <w:szCs w:val="21"/>
              </w:rPr>
              <w:t>ARM处理器AD的结构；UART的结构；定时器及PWM的结构；C语言编程及其对于各种硬件配</w:t>
            </w:r>
            <w:r w:rsidRPr="00282AAB">
              <w:rPr>
                <w:rFonts w:ascii="宋体" w:hAnsi="宋体" w:cs="宋体" w:hint="eastAsia"/>
                <w:kern w:val="0"/>
                <w:szCs w:val="21"/>
              </w:rPr>
              <w:lastRenderedPageBreak/>
              <w:t>置初始化</w:t>
            </w:r>
            <w:r w:rsidRPr="00282AAB">
              <w:rPr>
                <w:rFonts w:hint="eastAsia"/>
              </w:rPr>
              <w:t>识点存在少量错误</w:t>
            </w:r>
          </w:p>
        </w:tc>
        <w:tc>
          <w:tcPr>
            <w:tcW w:w="1251" w:type="dxa"/>
            <w:tcBorders>
              <w:top w:val="single" w:sz="4" w:space="0" w:color="auto"/>
              <w:left w:val="single" w:sz="4" w:space="0" w:color="auto"/>
              <w:bottom w:val="single" w:sz="4" w:space="0" w:color="auto"/>
              <w:right w:val="single" w:sz="4" w:space="0" w:color="auto"/>
            </w:tcBorders>
            <w:vAlign w:val="center"/>
          </w:tcPr>
          <w:p w14:paraId="67D039A7" w14:textId="77777777" w:rsidR="005776C6" w:rsidRPr="00282AAB" w:rsidRDefault="005776C6" w:rsidP="008E168D">
            <w:r w:rsidRPr="00282AAB">
              <w:rPr>
                <w:rFonts w:hint="eastAsia"/>
              </w:rPr>
              <w:lastRenderedPageBreak/>
              <w:t>按时提交作业；嵌入式系统</w:t>
            </w:r>
            <w:r w:rsidRPr="00282AAB">
              <w:rPr>
                <w:rFonts w:hint="eastAsia"/>
              </w:rPr>
              <w:t>C</w:t>
            </w:r>
            <w:r w:rsidRPr="00282AAB">
              <w:rPr>
                <w:rFonts w:hint="eastAsia"/>
              </w:rPr>
              <w:t>语言编程与嵌入式硬件基本概念等知识点存在一定错误</w:t>
            </w:r>
          </w:p>
        </w:tc>
        <w:tc>
          <w:tcPr>
            <w:tcW w:w="1159" w:type="dxa"/>
            <w:tcBorders>
              <w:top w:val="single" w:sz="4" w:space="0" w:color="auto"/>
              <w:left w:val="single" w:sz="4" w:space="0" w:color="auto"/>
              <w:bottom w:val="single" w:sz="4" w:space="0" w:color="auto"/>
              <w:right w:val="single" w:sz="4" w:space="0" w:color="auto"/>
            </w:tcBorders>
            <w:vAlign w:val="center"/>
          </w:tcPr>
          <w:p w14:paraId="3A40A6F7" w14:textId="77777777" w:rsidR="005776C6" w:rsidRPr="00282AAB" w:rsidRDefault="005776C6" w:rsidP="008E168D">
            <w:r w:rsidRPr="00282AAB">
              <w:rPr>
                <w:rFonts w:hint="eastAsia"/>
              </w:rPr>
              <w:t>按时提交作业；嵌入式系统</w:t>
            </w:r>
            <w:r w:rsidRPr="00282AAB">
              <w:rPr>
                <w:rFonts w:hint="eastAsia"/>
              </w:rPr>
              <w:t>C</w:t>
            </w:r>
            <w:r w:rsidRPr="00282AAB">
              <w:rPr>
                <w:rFonts w:hint="eastAsia"/>
              </w:rPr>
              <w:t>语言编程与嵌入式硬件基本概念等知识点存在较多错</w:t>
            </w:r>
            <w:r w:rsidRPr="00282AAB">
              <w:rPr>
                <w:rFonts w:hint="eastAsia"/>
              </w:rPr>
              <w:lastRenderedPageBreak/>
              <w:t>误</w:t>
            </w:r>
          </w:p>
        </w:tc>
        <w:tc>
          <w:tcPr>
            <w:tcW w:w="1442" w:type="dxa"/>
            <w:tcBorders>
              <w:top w:val="single" w:sz="4" w:space="0" w:color="auto"/>
              <w:left w:val="single" w:sz="4" w:space="0" w:color="auto"/>
              <w:bottom w:val="single" w:sz="4" w:space="0" w:color="auto"/>
              <w:right w:val="single" w:sz="4" w:space="0" w:color="auto"/>
            </w:tcBorders>
            <w:vAlign w:val="center"/>
          </w:tcPr>
          <w:p w14:paraId="5D522FC4" w14:textId="77777777" w:rsidR="005776C6" w:rsidRPr="00282AAB" w:rsidRDefault="005776C6" w:rsidP="008E168D">
            <w:r w:rsidRPr="00282AAB">
              <w:rPr>
                <w:rFonts w:hint="eastAsia"/>
              </w:rPr>
              <w:lastRenderedPageBreak/>
              <w:t>不按时提交作业；嵌入式系统</w:t>
            </w:r>
            <w:r w:rsidRPr="00282AAB">
              <w:rPr>
                <w:rFonts w:hint="eastAsia"/>
              </w:rPr>
              <w:t>C</w:t>
            </w:r>
            <w:r w:rsidRPr="00282AAB">
              <w:rPr>
                <w:rFonts w:hint="eastAsia"/>
              </w:rPr>
              <w:t>语言编程与嵌入式硬件基本概念等知识点存在大量错误</w:t>
            </w:r>
          </w:p>
        </w:tc>
      </w:tr>
    </w:tbl>
    <w:p w14:paraId="40D8B662" w14:textId="77777777" w:rsidR="005776C6" w:rsidRPr="00282AAB" w:rsidRDefault="005776C6" w:rsidP="005776C6">
      <w:pPr>
        <w:spacing w:line="360" w:lineRule="auto"/>
        <w:jc w:val="center"/>
      </w:pPr>
      <w:r w:rsidRPr="00282AAB">
        <w:rPr>
          <w:rFonts w:cs="宋体" w:hint="eastAsia"/>
          <w:b/>
          <w:bCs/>
          <w:sz w:val="24"/>
        </w:rPr>
        <w:t>实验评分标准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772"/>
        <w:gridCol w:w="1304"/>
        <w:gridCol w:w="1314"/>
        <w:gridCol w:w="1333"/>
        <w:gridCol w:w="1353"/>
        <w:gridCol w:w="1355"/>
      </w:tblGrid>
      <w:tr w:rsidR="00282AAB" w:rsidRPr="00282AAB" w14:paraId="738DA213" w14:textId="77777777" w:rsidTr="008E168D">
        <w:trPr>
          <w:trHeight w:val="454"/>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54D9B0CE" w14:textId="77777777" w:rsidR="005776C6" w:rsidRPr="00282AAB" w:rsidRDefault="005776C6" w:rsidP="008E168D">
            <w:pPr>
              <w:jc w:val="center"/>
            </w:pPr>
            <w:r w:rsidRPr="00282AAB">
              <w:rPr>
                <w:rFonts w:cs="宋体" w:hint="eastAsia"/>
              </w:rPr>
              <w:t>课程目标</w:t>
            </w:r>
          </w:p>
        </w:tc>
        <w:tc>
          <w:tcPr>
            <w:tcW w:w="772" w:type="dxa"/>
            <w:vMerge w:val="restart"/>
            <w:tcBorders>
              <w:top w:val="single" w:sz="4" w:space="0" w:color="auto"/>
              <w:left w:val="single" w:sz="4" w:space="0" w:color="auto"/>
              <w:bottom w:val="single" w:sz="4" w:space="0" w:color="auto"/>
              <w:right w:val="single" w:sz="4" w:space="0" w:color="auto"/>
            </w:tcBorders>
            <w:vAlign w:val="center"/>
          </w:tcPr>
          <w:p w14:paraId="3E60BB8F" w14:textId="77777777" w:rsidR="005776C6" w:rsidRPr="00282AAB" w:rsidRDefault="005776C6" w:rsidP="008E168D">
            <w:pPr>
              <w:jc w:val="center"/>
            </w:pPr>
            <w:r w:rsidRPr="00282AAB">
              <w:rPr>
                <w:rFonts w:cs="宋体" w:hint="eastAsia"/>
              </w:rPr>
              <w:t>考核</w:t>
            </w:r>
          </w:p>
          <w:p w14:paraId="200825EF" w14:textId="77777777" w:rsidR="005776C6" w:rsidRPr="00282AAB" w:rsidRDefault="005776C6" w:rsidP="008E168D">
            <w:pPr>
              <w:jc w:val="center"/>
            </w:pPr>
            <w:r w:rsidRPr="00282AAB">
              <w:rPr>
                <w:rFonts w:cs="宋体" w:hint="eastAsia"/>
              </w:rPr>
              <w:t>环节</w:t>
            </w:r>
          </w:p>
        </w:tc>
        <w:tc>
          <w:tcPr>
            <w:tcW w:w="6659" w:type="dxa"/>
            <w:gridSpan w:val="5"/>
            <w:tcBorders>
              <w:top w:val="single" w:sz="4" w:space="0" w:color="auto"/>
              <w:left w:val="single" w:sz="4" w:space="0" w:color="auto"/>
              <w:bottom w:val="single" w:sz="4" w:space="0" w:color="auto"/>
              <w:right w:val="single" w:sz="4" w:space="0" w:color="auto"/>
            </w:tcBorders>
            <w:vAlign w:val="center"/>
          </w:tcPr>
          <w:p w14:paraId="73A3F226" w14:textId="77777777" w:rsidR="005776C6" w:rsidRPr="00282AAB" w:rsidRDefault="005776C6" w:rsidP="008E168D">
            <w:pPr>
              <w:jc w:val="center"/>
            </w:pPr>
            <w:r w:rsidRPr="00282AAB">
              <w:rPr>
                <w:rFonts w:cs="宋体" w:hint="eastAsia"/>
              </w:rPr>
              <w:t>评分标准</w:t>
            </w:r>
          </w:p>
        </w:tc>
      </w:tr>
      <w:tr w:rsidR="00282AAB" w:rsidRPr="00282AAB" w14:paraId="5175067A" w14:textId="77777777" w:rsidTr="008E168D">
        <w:trPr>
          <w:trHeight w:val="454"/>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1B8F9FED" w14:textId="77777777" w:rsidR="005776C6" w:rsidRPr="00282AAB" w:rsidRDefault="005776C6" w:rsidP="008E168D">
            <w:pPr>
              <w:jc w:val="center"/>
            </w:pPr>
          </w:p>
        </w:tc>
        <w:tc>
          <w:tcPr>
            <w:tcW w:w="772" w:type="dxa"/>
            <w:vMerge/>
            <w:tcBorders>
              <w:top w:val="single" w:sz="4" w:space="0" w:color="auto"/>
              <w:left w:val="single" w:sz="4" w:space="0" w:color="auto"/>
              <w:bottom w:val="single" w:sz="4" w:space="0" w:color="auto"/>
              <w:right w:val="single" w:sz="4" w:space="0" w:color="auto"/>
            </w:tcBorders>
            <w:vAlign w:val="center"/>
          </w:tcPr>
          <w:p w14:paraId="6FF705A9" w14:textId="77777777" w:rsidR="005776C6" w:rsidRPr="00282AAB" w:rsidRDefault="005776C6" w:rsidP="008E168D">
            <w:pPr>
              <w:jc w:val="center"/>
            </w:pPr>
          </w:p>
        </w:tc>
        <w:tc>
          <w:tcPr>
            <w:tcW w:w="1304" w:type="dxa"/>
            <w:tcBorders>
              <w:top w:val="single" w:sz="4" w:space="0" w:color="auto"/>
              <w:left w:val="single" w:sz="4" w:space="0" w:color="auto"/>
              <w:bottom w:val="single" w:sz="4" w:space="0" w:color="auto"/>
              <w:right w:val="single" w:sz="4" w:space="0" w:color="auto"/>
            </w:tcBorders>
            <w:vAlign w:val="center"/>
          </w:tcPr>
          <w:p w14:paraId="72A117EE" w14:textId="77777777" w:rsidR="005776C6" w:rsidRPr="00282AAB" w:rsidRDefault="005776C6" w:rsidP="008E168D">
            <w:pPr>
              <w:jc w:val="center"/>
            </w:pPr>
            <w:r w:rsidRPr="00282AAB">
              <w:t>90-100</w:t>
            </w:r>
          </w:p>
        </w:tc>
        <w:tc>
          <w:tcPr>
            <w:tcW w:w="1314" w:type="dxa"/>
            <w:tcBorders>
              <w:top w:val="single" w:sz="4" w:space="0" w:color="auto"/>
              <w:left w:val="single" w:sz="4" w:space="0" w:color="auto"/>
              <w:bottom w:val="single" w:sz="4" w:space="0" w:color="auto"/>
              <w:right w:val="single" w:sz="4" w:space="0" w:color="auto"/>
            </w:tcBorders>
            <w:vAlign w:val="center"/>
          </w:tcPr>
          <w:p w14:paraId="29200943" w14:textId="77777777" w:rsidR="005776C6" w:rsidRPr="00282AAB" w:rsidRDefault="005776C6" w:rsidP="008E168D">
            <w:pPr>
              <w:jc w:val="center"/>
            </w:pPr>
            <w:r w:rsidRPr="00282AAB">
              <w:t>80-89</w:t>
            </w:r>
          </w:p>
        </w:tc>
        <w:tc>
          <w:tcPr>
            <w:tcW w:w="1333" w:type="dxa"/>
            <w:tcBorders>
              <w:top w:val="single" w:sz="4" w:space="0" w:color="auto"/>
              <w:left w:val="single" w:sz="4" w:space="0" w:color="auto"/>
              <w:bottom w:val="single" w:sz="4" w:space="0" w:color="auto"/>
              <w:right w:val="single" w:sz="4" w:space="0" w:color="auto"/>
            </w:tcBorders>
            <w:vAlign w:val="center"/>
          </w:tcPr>
          <w:p w14:paraId="4D10164C" w14:textId="77777777" w:rsidR="005776C6" w:rsidRPr="00282AAB" w:rsidRDefault="005776C6" w:rsidP="008E168D">
            <w:pPr>
              <w:jc w:val="center"/>
            </w:pPr>
            <w:r w:rsidRPr="00282AAB">
              <w:t>70-79</w:t>
            </w:r>
          </w:p>
        </w:tc>
        <w:tc>
          <w:tcPr>
            <w:tcW w:w="1353" w:type="dxa"/>
            <w:tcBorders>
              <w:top w:val="single" w:sz="4" w:space="0" w:color="auto"/>
              <w:left w:val="single" w:sz="4" w:space="0" w:color="auto"/>
              <w:bottom w:val="single" w:sz="4" w:space="0" w:color="auto"/>
              <w:right w:val="single" w:sz="4" w:space="0" w:color="auto"/>
            </w:tcBorders>
            <w:vAlign w:val="center"/>
          </w:tcPr>
          <w:p w14:paraId="7D343BF8" w14:textId="77777777" w:rsidR="005776C6" w:rsidRPr="00282AAB" w:rsidRDefault="005776C6" w:rsidP="008E168D">
            <w:pPr>
              <w:jc w:val="center"/>
            </w:pPr>
            <w:r w:rsidRPr="00282AAB">
              <w:t>60-69</w:t>
            </w:r>
          </w:p>
        </w:tc>
        <w:tc>
          <w:tcPr>
            <w:tcW w:w="1355" w:type="dxa"/>
            <w:tcBorders>
              <w:top w:val="single" w:sz="4" w:space="0" w:color="auto"/>
              <w:left w:val="single" w:sz="4" w:space="0" w:color="auto"/>
              <w:bottom w:val="single" w:sz="4" w:space="0" w:color="auto"/>
              <w:right w:val="single" w:sz="4" w:space="0" w:color="auto"/>
            </w:tcBorders>
            <w:vAlign w:val="center"/>
          </w:tcPr>
          <w:p w14:paraId="57ED9B8B" w14:textId="77777777" w:rsidR="005776C6" w:rsidRPr="00282AAB" w:rsidRDefault="005776C6" w:rsidP="008E168D">
            <w:pPr>
              <w:jc w:val="center"/>
            </w:pPr>
            <w:r w:rsidRPr="00282AAB">
              <w:t>&lt;60</w:t>
            </w:r>
          </w:p>
        </w:tc>
      </w:tr>
      <w:tr w:rsidR="00282AAB" w:rsidRPr="00282AAB" w14:paraId="0AA0496A" w14:textId="77777777" w:rsidTr="008E168D">
        <w:trPr>
          <w:trHeight w:val="983"/>
          <w:jc w:val="center"/>
        </w:trPr>
        <w:tc>
          <w:tcPr>
            <w:tcW w:w="1091" w:type="dxa"/>
            <w:vMerge w:val="restart"/>
            <w:tcBorders>
              <w:top w:val="single" w:sz="4" w:space="0" w:color="auto"/>
              <w:left w:val="single" w:sz="4" w:space="0" w:color="auto"/>
              <w:bottom w:val="single" w:sz="4" w:space="0" w:color="auto"/>
              <w:right w:val="single" w:sz="4" w:space="0" w:color="auto"/>
            </w:tcBorders>
            <w:vAlign w:val="center"/>
          </w:tcPr>
          <w:p w14:paraId="11864E24" w14:textId="77777777" w:rsidR="005776C6" w:rsidRPr="00282AAB" w:rsidRDefault="005776C6" w:rsidP="008E168D">
            <w:pPr>
              <w:widowControl/>
              <w:rPr>
                <w:kern w:val="0"/>
                <w:szCs w:val="21"/>
              </w:rPr>
            </w:pPr>
            <w:r w:rsidRPr="00282AAB">
              <w:rPr>
                <w:b/>
                <w:bCs/>
                <w:szCs w:val="21"/>
              </w:rPr>
              <w:t>目标</w:t>
            </w:r>
            <w:r w:rsidRPr="00282AAB">
              <w:rPr>
                <w:b/>
                <w:bCs/>
                <w:szCs w:val="21"/>
              </w:rPr>
              <w:t>3</w:t>
            </w:r>
            <w:r w:rsidRPr="00282AAB">
              <w:rPr>
                <w:rFonts w:hint="eastAsia"/>
                <w:b/>
                <w:bCs/>
                <w:szCs w:val="21"/>
              </w:rPr>
              <w:t>：</w:t>
            </w:r>
            <w:r w:rsidRPr="00282AAB">
              <w:rPr>
                <w:kern w:val="0"/>
                <w:szCs w:val="21"/>
              </w:rPr>
              <w:t>在实践环节通过分组协作方法进行嵌入式系统开发，充分理解掌握当前先进的虚拟仿真软件与嵌入式的编程软件以便设计和开发高质量的嵌入式系统来解决</w:t>
            </w:r>
          </w:p>
          <w:p w14:paraId="68706A0E" w14:textId="77777777" w:rsidR="005776C6" w:rsidRPr="00282AAB" w:rsidRDefault="005776C6" w:rsidP="008E168D">
            <w:pPr>
              <w:widowControl/>
              <w:rPr>
                <w:kern w:val="0"/>
                <w:szCs w:val="21"/>
              </w:rPr>
            </w:pPr>
            <w:r w:rsidRPr="00282AAB">
              <w:t>电子信息工程中信号检测与处理方面复杂工程问题。</w:t>
            </w:r>
          </w:p>
        </w:tc>
        <w:tc>
          <w:tcPr>
            <w:tcW w:w="772" w:type="dxa"/>
            <w:tcBorders>
              <w:top w:val="single" w:sz="4" w:space="0" w:color="auto"/>
              <w:left w:val="single" w:sz="4" w:space="0" w:color="auto"/>
              <w:bottom w:val="single" w:sz="4" w:space="0" w:color="auto"/>
              <w:right w:val="single" w:sz="4" w:space="0" w:color="auto"/>
            </w:tcBorders>
            <w:vAlign w:val="center"/>
          </w:tcPr>
          <w:p w14:paraId="3BA19705" w14:textId="77777777" w:rsidR="005776C6" w:rsidRPr="00282AAB" w:rsidRDefault="005776C6" w:rsidP="008E168D">
            <w:pPr>
              <w:jc w:val="center"/>
            </w:pPr>
            <w:r w:rsidRPr="00282AAB">
              <w:rPr>
                <w:rFonts w:cs="宋体" w:hint="eastAsia"/>
              </w:rPr>
              <w:t>预习</w:t>
            </w:r>
          </w:p>
        </w:tc>
        <w:tc>
          <w:tcPr>
            <w:tcW w:w="1304" w:type="dxa"/>
            <w:tcBorders>
              <w:top w:val="single" w:sz="4" w:space="0" w:color="auto"/>
              <w:left w:val="single" w:sz="4" w:space="0" w:color="auto"/>
              <w:bottom w:val="single" w:sz="4" w:space="0" w:color="auto"/>
              <w:right w:val="single" w:sz="4" w:space="0" w:color="auto"/>
            </w:tcBorders>
            <w:vAlign w:val="center"/>
          </w:tcPr>
          <w:p w14:paraId="412B5EED" w14:textId="77777777" w:rsidR="005776C6" w:rsidRPr="00282AAB" w:rsidRDefault="005776C6" w:rsidP="008E168D">
            <w:pPr>
              <w:snapToGrid w:val="0"/>
            </w:pPr>
            <w:r w:rsidRPr="00282AAB">
              <w:rPr>
                <w:rFonts w:cs="宋体" w:hint="eastAsia"/>
              </w:rPr>
              <w:t>实验前完成预习，并独立认真完成预习报告。报告中能明确本次实验目的和要求、实验模块、实验内容步骤以及注意的事项，实验方案设计正确。</w:t>
            </w:r>
          </w:p>
        </w:tc>
        <w:tc>
          <w:tcPr>
            <w:tcW w:w="1314" w:type="dxa"/>
            <w:tcBorders>
              <w:top w:val="single" w:sz="4" w:space="0" w:color="auto"/>
              <w:left w:val="single" w:sz="4" w:space="0" w:color="auto"/>
              <w:bottom w:val="single" w:sz="4" w:space="0" w:color="auto"/>
              <w:right w:val="single" w:sz="4" w:space="0" w:color="auto"/>
            </w:tcBorders>
            <w:vAlign w:val="center"/>
          </w:tcPr>
          <w:p w14:paraId="37E58835" w14:textId="77777777" w:rsidR="005776C6" w:rsidRPr="00282AAB" w:rsidRDefault="005776C6" w:rsidP="008E168D">
            <w:pPr>
              <w:snapToGrid w:val="0"/>
            </w:pPr>
            <w:r w:rsidRPr="00282AAB">
              <w:rPr>
                <w:rFonts w:cs="宋体" w:hint="eastAsia"/>
              </w:rPr>
              <w:t>实验前完成预习，并认真完成预习报告。报告中能较为明确本次实验目的和要求、实验模块、实验内容步骤以及注意的事项，实验方案设计大体正确。</w:t>
            </w:r>
          </w:p>
        </w:tc>
        <w:tc>
          <w:tcPr>
            <w:tcW w:w="1333" w:type="dxa"/>
            <w:tcBorders>
              <w:top w:val="single" w:sz="4" w:space="0" w:color="auto"/>
              <w:left w:val="single" w:sz="4" w:space="0" w:color="auto"/>
              <w:bottom w:val="single" w:sz="4" w:space="0" w:color="auto"/>
              <w:right w:val="single" w:sz="4" w:space="0" w:color="auto"/>
            </w:tcBorders>
            <w:vAlign w:val="center"/>
          </w:tcPr>
          <w:p w14:paraId="7BA7387C" w14:textId="77777777" w:rsidR="005776C6" w:rsidRPr="00282AAB" w:rsidRDefault="005776C6" w:rsidP="008E168D">
            <w:pPr>
              <w:snapToGrid w:val="0"/>
            </w:pPr>
            <w:r w:rsidRPr="00282AAB">
              <w:rPr>
                <w:rFonts w:cs="宋体" w:hint="eastAsia"/>
              </w:rPr>
              <w:t>实验前完成预习，并完成预习报告。报告中基本明确本次实验目的和要求、实验模块、实验内容步骤以及注意的事项，实验方案设计基本正确。</w:t>
            </w:r>
          </w:p>
        </w:tc>
        <w:tc>
          <w:tcPr>
            <w:tcW w:w="1353" w:type="dxa"/>
            <w:tcBorders>
              <w:top w:val="single" w:sz="4" w:space="0" w:color="auto"/>
              <w:left w:val="single" w:sz="4" w:space="0" w:color="auto"/>
              <w:bottom w:val="single" w:sz="4" w:space="0" w:color="auto"/>
              <w:right w:val="single" w:sz="4" w:space="0" w:color="auto"/>
            </w:tcBorders>
            <w:vAlign w:val="center"/>
          </w:tcPr>
          <w:p w14:paraId="592EE814" w14:textId="77777777" w:rsidR="005776C6" w:rsidRPr="00282AAB" w:rsidRDefault="005776C6" w:rsidP="008E168D">
            <w:pPr>
              <w:snapToGrid w:val="0"/>
            </w:pPr>
            <w:r w:rsidRPr="00282AAB">
              <w:rPr>
                <w:rFonts w:cs="宋体" w:hint="eastAsia"/>
              </w:rPr>
              <w:t>实验前完成预习及预习报告。报告中基本明确本次实验目的和要求、实验模块、实验内容步骤及注意事项，实验方案设计存在一定问题。</w:t>
            </w:r>
          </w:p>
        </w:tc>
        <w:tc>
          <w:tcPr>
            <w:tcW w:w="1355" w:type="dxa"/>
            <w:tcBorders>
              <w:top w:val="single" w:sz="4" w:space="0" w:color="auto"/>
              <w:left w:val="single" w:sz="4" w:space="0" w:color="auto"/>
              <w:bottom w:val="single" w:sz="4" w:space="0" w:color="auto"/>
              <w:right w:val="single" w:sz="4" w:space="0" w:color="auto"/>
            </w:tcBorders>
            <w:vAlign w:val="center"/>
          </w:tcPr>
          <w:p w14:paraId="778A2AFE" w14:textId="77777777" w:rsidR="005776C6" w:rsidRPr="00282AAB" w:rsidRDefault="005776C6" w:rsidP="008E168D">
            <w:pPr>
              <w:snapToGrid w:val="0"/>
            </w:pPr>
            <w:r w:rsidRPr="00282AAB">
              <w:rPr>
                <w:rFonts w:cs="宋体" w:hint="eastAsia"/>
              </w:rPr>
              <w:t>实验前没有进行预习，没有完成预习报告。报告中未能明确本次实验目的和要求、实验模块、实验内容步骤以及注意的事项，实验方案设计存在较大问题。</w:t>
            </w:r>
          </w:p>
        </w:tc>
      </w:tr>
      <w:tr w:rsidR="00282AAB" w:rsidRPr="00282AAB" w14:paraId="67164F88"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422D13CA"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565D13A2" w14:textId="77777777" w:rsidR="005776C6" w:rsidRPr="00282AAB" w:rsidRDefault="005776C6" w:rsidP="008E168D">
            <w:pPr>
              <w:jc w:val="center"/>
            </w:pPr>
            <w:r w:rsidRPr="00282AAB">
              <w:rPr>
                <w:rFonts w:cs="宋体" w:hint="eastAsia"/>
              </w:rPr>
              <w:t>操作</w:t>
            </w:r>
          </w:p>
        </w:tc>
        <w:tc>
          <w:tcPr>
            <w:tcW w:w="1304" w:type="dxa"/>
            <w:tcBorders>
              <w:top w:val="single" w:sz="4" w:space="0" w:color="auto"/>
              <w:left w:val="single" w:sz="4" w:space="0" w:color="auto"/>
              <w:bottom w:val="single" w:sz="4" w:space="0" w:color="auto"/>
              <w:right w:val="single" w:sz="4" w:space="0" w:color="auto"/>
            </w:tcBorders>
            <w:vAlign w:val="center"/>
          </w:tcPr>
          <w:p w14:paraId="4BC7133B" w14:textId="77777777" w:rsidR="005776C6" w:rsidRPr="00282AAB" w:rsidRDefault="005776C6" w:rsidP="008E168D">
            <w:pPr>
              <w:widowControl/>
              <w:snapToGrid w:val="0"/>
            </w:pPr>
            <w:r w:rsidRPr="00282AAB">
              <w:rPr>
                <w:rFonts w:cs="宋体" w:hint="eastAsia"/>
              </w:rPr>
              <w:t>在实验操作过程中，操作步骤规范、准确无误，数据记录完全正确。能够独自发现并解决实验过程中出现的问题。不需要教师提示，独立完成实验。</w:t>
            </w:r>
          </w:p>
        </w:tc>
        <w:tc>
          <w:tcPr>
            <w:tcW w:w="1314" w:type="dxa"/>
            <w:tcBorders>
              <w:top w:val="single" w:sz="4" w:space="0" w:color="auto"/>
              <w:left w:val="single" w:sz="4" w:space="0" w:color="auto"/>
              <w:bottom w:val="single" w:sz="4" w:space="0" w:color="auto"/>
              <w:right w:val="single" w:sz="4" w:space="0" w:color="auto"/>
            </w:tcBorders>
            <w:vAlign w:val="center"/>
          </w:tcPr>
          <w:p w14:paraId="2F398F0F" w14:textId="77777777" w:rsidR="005776C6" w:rsidRPr="00282AAB" w:rsidRDefault="005776C6" w:rsidP="008E168D">
            <w:pPr>
              <w:widowControl/>
              <w:snapToGrid w:val="0"/>
            </w:pPr>
            <w:r w:rsidRPr="00282AAB">
              <w:rPr>
                <w:rFonts w:cs="宋体" w:hint="eastAsia"/>
              </w:rPr>
              <w:t>在实验操作过程中，操作步骤规范、准确，数据记录正确。在老师帮助下能够解决实验过程中出现的问题。需要教师偶尔提示下完成实验。</w:t>
            </w:r>
          </w:p>
        </w:tc>
        <w:tc>
          <w:tcPr>
            <w:tcW w:w="1333" w:type="dxa"/>
            <w:tcBorders>
              <w:top w:val="single" w:sz="4" w:space="0" w:color="auto"/>
              <w:left w:val="single" w:sz="4" w:space="0" w:color="auto"/>
              <w:bottom w:val="single" w:sz="4" w:space="0" w:color="auto"/>
              <w:right w:val="single" w:sz="4" w:space="0" w:color="auto"/>
            </w:tcBorders>
            <w:vAlign w:val="center"/>
          </w:tcPr>
          <w:p w14:paraId="4E31F702" w14:textId="77777777" w:rsidR="005776C6" w:rsidRPr="00282AAB" w:rsidRDefault="005776C6" w:rsidP="008E168D">
            <w:pPr>
              <w:widowControl/>
              <w:snapToGrid w:val="0"/>
            </w:pPr>
            <w:r w:rsidRPr="00282AAB">
              <w:rPr>
                <w:rFonts w:cs="宋体" w:hint="eastAsia"/>
              </w:rPr>
              <w:t>在实验操作过程中，操作步骤基本达到规范要求，数据记录基本正确。在老师帮助下基本能够解决实验过程中出现的问题。需要教师略多提示下完成实验。</w:t>
            </w:r>
          </w:p>
        </w:tc>
        <w:tc>
          <w:tcPr>
            <w:tcW w:w="1353" w:type="dxa"/>
            <w:tcBorders>
              <w:top w:val="single" w:sz="4" w:space="0" w:color="auto"/>
              <w:left w:val="single" w:sz="4" w:space="0" w:color="auto"/>
              <w:bottom w:val="single" w:sz="4" w:space="0" w:color="auto"/>
              <w:right w:val="single" w:sz="4" w:space="0" w:color="auto"/>
            </w:tcBorders>
            <w:vAlign w:val="center"/>
          </w:tcPr>
          <w:p w14:paraId="6DDDE948" w14:textId="77777777" w:rsidR="005776C6" w:rsidRPr="00282AAB" w:rsidRDefault="005776C6" w:rsidP="008E168D">
            <w:pPr>
              <w:widowControl/>
              <w:snapToGrid w:val="0"/>
            </w:pPr>
            <w:r w:rsidRPr="00282AAB">
              <w:rPr>
                <w:rFonts w:cs="宋体" w:hint="eastAsia"/>
              </w:rPr>
              <w:t>在实验操作过程中，操作步骤基本达到规范要求，数据记录基本正确。在老师多次帮助下基本能够解决实验中出现的问题。需要教师多次提示下完成实验。</w:t>
            </w:r>
          </w:p>
        </w:tc>
        <w:tc>
          <w:tcPr>
            <w:tcW w:w="1355" w:type="dxa"/>
            <w:tcBorders>
              <w:top w:val="single" w:sz="4" w:space="0" w:color="auto"/>
              <w:left w:val="single" w:sz="4" w:space="0" w:color="auto"/>
              <w:bottom w:val="single" w:sz="4" w:space="0" w:color="auto"/>
              <w:right w:val="single" w:sz="4" w:space="0" w:color="auto"/>
            </w:tcBorders>
            <w:vAlign w:val="center"/>
          </w:tcPr>
          <w:p w14:paraId="754B5C06" w14:textId="77777777" w:rsidR="005776C6" w:rsidRPr="00282AAB" w:rsidRDefault="005776C6" w:rsidP="008E168D">
            <w:pPr>
              <w:widowControl/>
              <w:snapToGrid w:val="0"/>
            </w:pPr>
            <w:r w:rsidRPr="00282AAB">
              <w:rPr>
                <w:rFonts w:cs="宋体" w:hint="eastAsia"/>
              </w:rPr>
              <w:t>在实验操作过程中，操作步骤不规范，数据记录不正确。在规定时间内未完成实验。</w:t>
            </w:r>
          </w:p>
        </w:tc>
      </w:tr>
      <w:tr w:rsidR="00282AAB" w:rsidRPr="00282AAB" w14:paraId="36353E8E" w14:textId="77777777" w:rsidTr="008E168D">
        <w:trPr>
          <w:trHeight w:val="983"/>
          <w:jc w:val="center"/>
        </w:trPr>
        <w:tc>
          <w:tcPr>
            <w:tcW w:w="1091" w:type="dxa"/>
            <w:vMerge/>
            <w:tcBorders>
              <w:top w:val="single" w:sz="4" w:space="0" w:color="auto"/>
              <w:left w:val="single" w:sz="4" w:space="0" w:color="auto"/>
              <w:bottom w:val="single" w:sz="4" w:space="0" w:color="auto"/>
              <w:right w:val="single" w:sz="4" w:space="0" w:color="auto"/>
            </w:tcBorders>
            <w:vAlign w:val="center"/>
          </w:tcPr>
          <w:p w14:paraId="5DF61043" w14:textId="77777777" w:rsidR="005776C6" w:rsidRPr="00282AAB" w:rsidRDefault="005776C6" w:rsidP="008E168D">
            <w:pPr>
              <w:rPr>
                <w:b/>
                <w:bCs/>
                <w:kern w:val="0"/>
              </w:rPr>
            </w:pPr>
          </w:p>
        </w:tc>
        <w:tc>
          <w:tcPr>
            <w:tcW w:w="772" w:type="dxa"/>
            <w:tcBorders>
              <w:top w:val="single" w:sz="4" w:space="0" w:color="auto"/>
              <w:left w:val="single" w:sz="4" w:space="0" w:color="auto"/>
              <w:bottom w:val="single" w:sz="4" w:space="0" w:color="auto"/>
              <w:right w:val="single" w:sz="4" w:space="0" w:color="auto"/>
            </w:tcBorders>
            <w:vAlign w:val="center"/>
          </w:tcPr>
          <w:p w14:paraId="43DABDD8" w14:textId="77777777" w:rsidR="005776C6" w:rsidRPr="00282AAB" w:rsidRDefault="005776C6" w:rsidP="008E168D">
            <w:pPr>
              <w:jc w:val="center"/>
            </w:pPr>
            <w:r w:rsidRPr="00282AAB">
              <w:rPr>
                <w:rFonts w:cs="宋体" w:hint="eastAsia"/>
              </w:rPr>
              <w:t>报告</w:t>
            </w:r>
          </w:p>
        </w:tc>
        <w:tc>
          <w:tcPr>
            <w:tcW w:w="1304" w:type="dxa"/>
            <w:tcBorders>
              <w:top w:val="single" w:sz="4" w:space="0" w:color="auto"/>
              <w:left w:val="single" w:sz="4" w:space="0" w:color="auto"/>
              <w:bottom w:val="single" w:sz="4" w:space="0" w:color="auto"/>
              <w:right w:val="single" w:sz="4" w:space="0" w:color="auto"/>
            </w:tcBorders>
            <w:vAlign w:val="center"/>
          </w:tcPr>
          <w:p w14:paraId="39B1E9B3" w14:textId="77777777" w:rsidR="005776C6" w:rsidRPr="00282AAB" w:rsidRDefault="005776C6" w:rsidP="008E168D">
            <w:pPr>
              <w:snapToGrid w:val="0"/>
            </w:pPr>
            <w:r w:rsidRPr="00282AAB">
              <w:rPr>
                <w:rFonts w:cs="宋体" w:hint="eastAsia"/>
              </w:rPr>
              <w:t>报告格式规范，条理清晰，图表规范；数据处理正确，并有详细的实验结果与分析，</w:t>
            </w:r>
            <w:r w:rsidRPr="00282AAB">
              <w:rPr>
                <w:rFonts w:hAnsi="宋体" w:cs="宋体" w:hint="eastAsia"/>
              </w:rPr>
              <w:t>结论有效。</w:t>
            </w:r>
          </w:p>
        </w:tc>
        <w:tc>
          <w:tcPr>
            <w:tcW w:w="1314" w:type="dxa"/>
            <w:tcBorders>
              <w:top w:val="single" w:sz="4" w:space="0" w:color="auto"/>
              <w:left w:val="single" w:sz="4" w:space="0" w:color="auto"/>
              <w:bottom w:val="single" w:sz="4" w:space="0" w:color="auto"/>
              <w:right w:val="single" w:sz="4" w:space="0" w:color="auto"/>
            </w:tcBorders>
            <w:vAlign w:val="center"/>
          </w:tcPr>
          <w:p w14:paraId="795F56E2" w14:textId="77777777" w:rsidR="005776C6" w:rsidRPr="00282AAB" w:rsidRDefault="005776C6" w:rsidP="008E168D">
            <w:pPr>
              <w:snapToGrid w:val="0"/>
            </w:pPr>
            <w:r w:rsidRPr="00282AAB">
              <w:rPr>
                <w:rFonts w:hAnsi="宋体" w:cs="宋体" w:hint="eastAsia"/>
              </w:rPr>
              <w:t>报告格式规范，条理比较清晰，图表比较规范；数据处理正确，并有比较详细的实验结果与分析，结论有效。</w:t>
            </w:r>
          </w:p>
        </w:tc>
        <w:tc>
          <w:tcPr>
            <w:tcW w:w="1333" w:type="dxa"/>
            <w:tcBorders>
              <w:top w:val="single" w:sz="4" w:space="0" w:color="auto"/>
              <w:left w:val="single" w:sz="4" w:space="0" w:color="auto"/>
              <w:bottom w:val="single" w:sz="4" w:space="0" w:color="auto"/>
              <w:right w:val="single" w:sz="4" w:space="0" w:color="auto"/>
            </w:tcBorders>
            <w:vAlign w:val="center"/>
          </w:tcPr>
          <w:p w14:paraId="59951AA7" w14:textId="77777777" w:rsidR="005776C6" w:rsidRPr="00282AAB" w:rsidRDefault="005776C6" w:rsidP="008E168D">
            <w:pPr>
              <w:snapToGrid w:val="0"/>
            </w:pPr>
            <w:r w:rsidRPr="00282AAB">
              <w:rPr>
                <w:rFonts w:hAnsi="宋体" w:cs="宋体" w:hint="eastAsia"/>
              </w:rPr>
              <w:t>报告格式较规范，但条理性一般；图表比较规范；数据处理基本正确，并有一定的实验结果与分析，结论基本有效。</w:t>
            </w:r>
          </w:p>
        </w:tc>
        <w:tc>
          <w:tcPr>
            <w:tcW w:w="1353" w:type="dxa"/>
            <w:tcBorders>
              <w:top w:val="single" w:sz="4" w:space="0" w:color="auto"/>
              <w:left w:val="single" w:sz="4" w:space="0" w:color="auto"/>
              <w:bottom w:val="single" w:sz="4" w:space="0" w:color="auto"/>
              <w:right w:val="single" w:sz="4" w:space="0" w:color="auto"/>
            </w:tcBorders>
            <w:vAlign w:val="center"/>
          </w:tcPr>
          <w:p w14:paraId="482C70ED" w14:textId="77777777" w:rsidR="005776C6" w:rsidRPr="00282AAB" w:rsidRDefault="005776C6" w:rsidP="008E168D">
            <w:pPr>
              <w:snapToGrid w:val="0"/>
            </w:pPr>
            <w:r w:rsidRPr="00282AAB">
              <w:rPr>
                <w:rFonts w:hAnsi="宋体" w:cs="宋体" w:hint="eastAsia"/>
              </w:rPr>
              <w:t>报告格式基本规范，但没有条理性；图表规范性较差；缺乏对实验结果和数据的分析，结论较有效。</w:t>
            </w:r>
          </w:p>
        </w:tc>
        <w:tc>
          <w:tcPr>
            <w:tcW w:w="1355" w:type="dxa"/>
            <w:tcBorders>
              <w:top w:val="single" w:sz="4" w:space="0" w:color="auto"/>
              <w:left w:val="single" w:sz="4" w:space="0" w:color="auto"/>
              <w:bottom w:val="single" w:sz="4" w:space="0" w:color="auto"/>
              <w:right w:val="single" w:sz="4" w:space="0" w:color="auto"/>
            </w:tcBorders>
            <w:vAlign w:val="center"/>
          </w:tcPr>
          <w:p w14:paraId="6BF52264" w14:textId="77777777" w:rsidR="005776C6" w:rsidRPr="00282AAB" w:rsidRDefault="005776C6" w:rsidP="008E168D">
            <w:pPr>
              <w:snapToGrid w:val="0"/>
            </w:pPr>
            <w:r w:rsidRPr="00282AAB">
              <w:rPr>
                <w:rFonts w:hAnsi="宋体" w:cs="宋体" w:hint="eastAsia"/>
              </w:rPr>
              <w:t>报告格式不规范，条理混乱，错误较多；缺乏对实验结果和数据的分析；或者存在较多内容雷同现象，结论无效。</w:t>
            </w:r>
          </w:p>
        </w:tc>
      </w:tr>
    </w:tbl>
    <w:p w14:paraId="33AD9A8A" w14:textId="77777777" w:rsidR="00E36025" w:rsidRPr="00282AAB" w:rsidRDefault="00E36025">
      <w:pPr>
        <w:widowControl/>
        <w:jc w:val="left"/>
        <w:rPr>
          <w:b/>
          <w:sz w:val="28"/>
          <w:szCs w:val="28"/>
        </w:rPr>
      </w:pPr>
      <w:r w:rsidRPr="00282AAB">
        <w:rPr>
          <w:b/>
          <w:sz w:val="28"/>
          <w:szCs w:val="28"/>
        </w:rPr>
        <w:br w:type="page"/>
      </w:r>
    </w:p>
    <w:p w14:paraId="260E6884" w14:textId="77777777" w:rsidR="00E36025" w:rsidRPr="00282AAB" w:rsidRDefault="00E36025" w:rsidP="00E36025">
      <w:pPr>
        <w:pStyle w:val="1"/>
        <w:spacing w:line="312" w:lineRule="auto"/>
        <w:rPr>
          <w:rFonts w:ascii="Times New Roman" w:hAnsi="Times New Roman" w:cs="Times New Roman"/>
          <w:b/>
          <w:szCs w:val="30"/>
        </w:rPr>
      </w:pPr>
      <w:bookmarkStart w:id="178" w:name="_Toc14352240"/>
      <w:bookmarkStart w:id="179" w:name="_Toc81838696"/>
      <w:r w:rsidRPr="00282AAB">
        <w:rPr>
          <w:rFonts w:ascii="Times New Roman" w:hAnsi="Times New Roman" w:cs="Times New Roman"/>
          <w:b/>
          <w:szCs w:val="30"/>
        </w:rPr>
        <w:lastRenderedPageBreak/>
        <w:t>图像信息处理课程教学大纲</w:t>
      </w:r>
      <w:bookmarkEnd w:id="178"/>
      <w:bookmarkEnd w:id="179"/>
    </w:p>
    <w:p w14:paraId="11CC5544" w14:textId="77777777" w:rsidR="00E36025" w:rsidRPr="00282AAB" w:rsidRDefault="00E36025" w:rsidP="00E36025">
      <w:pPr>
        <w:spacing w:line="312" w:lineRule="auto"/>
        <w:jc w:val="center"/>
        <w:rPr>
          <w:b/>
          <w:bCs/>
          <w:sz w:val="30"/>
        </w:rPr>
      </w:pPr>
      <w:r w:rsidRPr="00282AAB">
        <w:rPr>
          <w:b/>
          <w:bCs/>
          <w:sz w:val="30"/>
        </w:rPr>
        <w:t>(Image Information Processing)</w:t>
      </w:r>
    </w:p>
    <w:p w14:paraId="66EFC5DA" w14:textId="77777777" w:rsidR="005776C6" w:rsidRPr="00282AAB" w:rsidRDefault="005776C6" w:rsidP="005776C6">
      <w:pPr>
        <w:spacing w:line="360" w:lineRule="auto"/>
        <w:rPr>
          <w:b/>
          <w:sz w:val="28"/>
          <w:szCs w:val="28"/>
        </w:rPr>
      </w:pPr>
      <w:r w:rsidRPr="00282AAB">
        <w:rPr>
          <w:b/>
          <w:sz w:val="28"/>
          <w:szCs w:val="28"/>
        </w:rPr>
        <w:t>一、课程概况</w:t>
      </w:r>
    </w:p>
    <w:p w14:paraId="17862639" w14:textId="77777777" w:rsidR="005776C6" w:rsidRPr="00282AAB" w:rsidRDefault="005776C6" w:rsidP="005776C6">
      <w:pPr>
        <w:spacing w:line="360" w:lineRule="auto"/>
        <w:ind w:firstLineChars="200" w:firstLine="482"/>
        <w:rPr>
          <w:kern w:val="0"/>
          <w:sz w:val="24"/>
        </w:rPr>
      </w:pPr>
      <w:r w:rsidRPr="00282AAB">
        <w:rPr>
          <w:b/>
          <w:bCs/>
          <w:kern w:val="0"/>
          <w:sz w:val="24"/>
        </w:rPr>
        <w:t>课程代码</w:t>
      </w:r>
      <w:r w:rsidRPr="00282AAB">
        <w:rPr>
          <w:b/>
          <w:kern w:val="0"/>
          <w:sz w:val="24"/>
        </w:rPr>
        <w:t>：</w:t>
      </w:r>
      <w:r w:rsidRPr="00282AAB">
        <w:rPr>
          <w:b/>
          <w:kern w:val="0"/>
          <w:sz w:val="24"/>
        </w:rPr>
        <w:t>0202808</w:t>
      </w:r>
    </w:p>
    <w:p w14:paraId="10750D03"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w:t>
      </w:r>
    </w:p>
    <w:p w14:paraId="7580D752"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32</w:t>
      </w:r>
      <w:r w:rsidRPr="00282AAB">
        <w:rPr>
          <w:kern w:val="0"/>
          <w:sz w:val="24"/>
        </w:rPr>
        <w:t>（其中：讲授学时</w:t>
      </w:r>
      <w:r w:rsidRPr="00282AAB">
        <w:rPr>
          <w:kern w:val="0"/>
          <w:sz w:val="24"/>
        </w:rPr>
        <w:t>28</w:t>
      </w:r>
      <w:r w:rsidRPr="00282AAB">
        <w:rPr>
          <w:kern w:val="0"/>
          <w:sz w:val="24"/>
        </w:rPr>
        <w:t>，实验学时</w:t>
      </w:r>
      <w:r w:rsidRPr="00282AAB">
        <w:rPr>
          <w:kern w:val="0"/>
          <w:sz w:val="24"/>
        </w:rPr>
        <w:t xml:space="preserve"> 4 </w:t>
      </w:r>
      <w:r w:rsidRPr="00282AAB">
        <w:rPr>
          <w:kern w:val="0"/>
          <w:sz w:val="24"/>
        </w:rPr>
        <w:t>）</w:t>
      </w:r>
    </w:p>
    <w:p w14:paraId="6AD15D92" w14:textId="77777777" w:rsidR="005776C6" w:rsidRPr="00282AAB" w:rsidRDefault="005776C6" w:rsidP="005776C6">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kern w:val="0"/>
          <w:sz w:val="24"/>
        </w:rPr>
        <w:t>信号与系统、数字信号处理</w:t>
      </w:r>
    </w:p>
    <w:p w14:paraId="7CFFA2BF" w14:textId="77777777" w:rsidR="005776C6" w:rsidRPr="00282AAB" w:rsidRDefault="005776C6" w:rsidP="005776C6">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sz w:val="24"/>
        </w:rPr>
        <w:t>电子信息工程</w:t>
      </w:r>
    </w:p>
    <w:p w14:paraId="76136B33" w14:textId="77777777" w:rsidR="005776C6" w:rsidRPr="00282AAB" w:rsidRDefault="005776C6" w:rsidP="005776C6">
      <w:pPr>
        <w:spacing w:line="360" w:lineRule="auto"/>
        <w:ind w:firstLineChars="200" w:firstLine="482"/>
        <w:rPr>
          <w:sz w:val="24"/>
          <w:szCs w:val="21"/>
        </w:rPr>
      </w:pPr>
      <w:r w:rsidRPr="00282AAB">
        <w:rPr>
          <w:b/>
          <w:bCs/>
          <w:kern w:val="0"/>
          <w:sz w:val="24"/>
        </w:rPr>
        <w:t>教材</w:t>
      </w:r>
      <w:r w:rsidRPr="00282AAB">
        <w:rPr>
          <w:b/>
          <w:kern w:val="0"/>
          <w:sz w:val="24"/>
        </w:rPr>
        <w:t>：</w:t>
      </w:r>
      <w:r w:rsidRPr="00282AAB">
        <w:rPr>
          <w:bCs/>
          <w:kern w:val="0"/>
          <w:sz w:val="24"/>
        </w:rPr>
        <w:t>《</w:t>
      </w:r>
      <w:r w:rsidRPr="00282AAB">
        <w:rPr>
          <w:bCs/>
          <w:sz w:val="24"/>
        </w:rPr>
        <w:t>数</w:t>
      </w:r>
      <w:r w:rsidRPr="00282AAB">
        <w:rPr>
          <w:sz w:val="24"/>
        </w:rPr>
        <w:t>字图象处理与分析》，杨帆</w:t>
      </w:r>
      <w:r w:rsidRPr="00282AAB">
        <w:rPr>
          <w:rFonts w:hint="eastAsia"/>
          <w:sz w:val="24"/>
        </w:rPr>
        <w:t>主编</w:t>
      </w:r>
      <w:r w:rsidRPr="00282AAB">
        <w:rPr>
          <w:sz w:val="24"/>
        </w:rPr>
        <w:t>，北京航天航空大学出版社</w:t>
      </w:r>
      <w:r w:rsidRPr="00282AAB">
        <w:rPr>
          <w:rFonts w:hint="eastAsia"/>
          <w:sz w:val="24"/>
        </w:rPr>
        <w:t>，</w:t>
      </w:r>
      <w:r w:rsidRPr="00282AAB">
        <w:rPr>
          <w:rFonts w:hint="eastAsia"/>
          <w:sz w:val="24"/>
        </w:rPr>
        <w:t>2</w:t>
      </w:r>
      <w:r w:rsidRPr="00282AAB">
        <w:rPr>
          <w:sz w:val="24"/>
        </w:rPr>
        <w:t>018</w:t>
      </w:r>
    </w:p>
    <w:p w14:paraId="6204806E"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bCs/>
          <w:kern w:val="0"/>
          <w:sz w:val="24"/>
        </w:rPr>
        <w:t>电气信息工程学院</w:t>
      </w:r>
    </w:p>
    <w:p w14:paraId="61BFF45E" w14:textId="77777777" w:rsidR="005776C6" w:rsidRPr="00282AAB" w:rsidRDefault="005776C6" w:rsidP="005776C6">
      <w:pPr>
        <w:spacing w:line="360" w:lineRule="auto"/>
        <w:ind w:firstLineChars="200" w:firstLine="482"/>
        <w:rPr>
          <w:kern w:val="0"/>
          <w:sz w:val="24"/>
        </w:rPr>
      </w:pPr>
      <w:r w:rsidRPr="00282AAB">
        <w:rPr>
          <w:b/>
          <w:bCs/>
          <w:kern w:val="0"/>
          <w:sz w:val="24"/>
        </w:rPr>
        <w:t>课程团队：</w:t>
      </w:r>
      <w:r w:rsidRPr="00282AAB">
        <w:rPr>
          <w:kern w:val="0"/>
          <w:sz w:val="24"/>
        </w:rPr>
        <w:t>吴峰，相入喜、侯幸林、蒋小燕</w:t>
      </w:r>
      <w:r w:rsidRPr="00282AAB">
        <w:rPr>
          <w:rFonts w:hint="eastAsia"/>
          <w:kern w:val="0"/>
          <w:sz w:val="24"/>
        </w:rPr>
        <w:t>等</w:t>
      </w:r>
    </w:p>
    <w:p w14:paraId="1C0EB662" w14:textId="77777777" w:rsidR="005776C6" w:rsidRPr="00282AAB" w:rsidRDefault="005776C6" w:rsidP="005776C6">
      <w:pPr>
        <w:spacing w:line="360" w:lineRule="auto"/>
        <w:ind w:firstLineChars="200" w:firstLine="482"/>
        <w:rPr>
          <w:kern w:val="0"/>
          <w:sz w:val="24"/>
        </w:rPr>
      </w:pPr>
      <w:r w:rsidRPr="00282AAB">
        <w:rPr>
          <w:b/>
          <w:bCs/>
          <w:kern w:val="0"/>
          <w:sz w:val="24"/>
        </w:rPr>
        <w:t>课程的性质与任务：</w:t>
      </w:r>
      <w:r w:rsidRPr="00282AAB">
        <w:rPr>
          <w:kern w:val="0"/>
          <w:sz w:val="24"/>
        </w:rPr>
        <w:t>专业课程</w:t>
      </w:r>
      <w:r w:rsidRPr="00282AAB">
        <w:rPr>
          <w:kern w:val="0"/>
          <w:sz w:val="24"/>
        </w:rPr>
        <w:t>/</w:t>
      </w:r>
      <w:r w:rsidRPr="00282AAB">
        <w:rPr>
          <w:kern w:val="0"/>
          <w:sz w:val="24"/>
        </w:rPr>
        <w:t>必修</w:t>
      </w:r>
    </w:p>
    <w:p w14:paraId="7B778738" w14:textId="77777777" w:rsidR="005776C6" w:rsidRPr="00282AAB" w:rsidRDefault="005776C6" w:rsidP="005776C6">
      <w:pPr>
        <w:spacing w:line="360" w:lineRule="auto"/>
        <w:ind w:firstLineChars="200" w:firstLine="482"/>
        <w:rPr>
          <w:b/>
          <w:bCs/>
          <w:kern w:val="0"/>
          <w:sz w:val="24"/>
        </w:rPr>
      </w:pPr>
      <w:r w:rsidRPr="00282AAB">
        <w:rPr>
          <w:b/>
          <w:bCs/>
          <w:kern w:val="0"/>
          <w:sz w:val="24"/>
        </w:rPr>
        <w:t>课程简介：</w:t>
      </w:r>
    </w:p>
    <w:p w14:paraId="338B6355" w14:textId="77777777" w:rsidR="005776C6" w:rsidRPr="00282AAB" w:rsidRDefault="005776C6" w:rsidP="005776C6">
      <w:pPr>
        <w:spacing w:line="360" w:lineRule="auto"/>
        <w:ind w:firstLineChars="200" w:firstLine="480"/>
        <w:rPr>
          <w:kern w:val="0"/>
          <w:sz w:val="24"/>
        </w:rPr>
      </w:pPr>
      <w:r w:rsidRPr="00282AAB">
        <w:rPr>
          <w:kern w:val="0"/>
          <w:sz w:val="24"/>
        </w:rPr>
        <w:t>本课程是电子信息工程专业的专业</w:t>
      </w:r>
      <w:r w:rsidRPr="00282AAB">
        <w:rPr>
          <w:rFonts w:hint="eastAsia"/>
          <w:kern w:val="0"/>
          <w:sz w:val="24"/>
        </w:rPr>
        <w:t>课程</w:t>
      </w:r>
      <w:r w:rsidRPr="00282AAB">
        <w:rPr>
          <w:kern w:val="0"/>
          <w:sz w:val="24"/>
        </w:rPr>
        <w:t>，</w:t>
      </w:r>
      <w:r w:rsidRPr="00282AAB">
        <w:rPr>
          <w:rFonts w:hint="eastAsia"/>
          <w:kern w:val="0"/>
          <w:sz w:val="24"/>
        </w:rPr>
        <w:t>在整个专业人才培养体系中，侧重培养学生数字图像处理的专业知识。本课程采用</w:t>
      </w:r>
      <w:r w:rsidRPr="00282AAB">
        <w:rPr>
          <w:rFonts w:hint="eastAsia"/>
          <w:bCs/>
          <w:sz w:val="24"/>
        </w:rPr>
        <w:t>先静态、后稳态、再动态的教学体系，系统介绍数字图像处理的基本概念、基本原理和主要方法</w:t>
      </w:r>
      <w:r w:rsidRPr="00282AAB">
        <w:rPr>
          <w:kern w:val="0"/>
          <w:sz w:val="24"/>
        </w:rPr>
        <w:t>。</w:t>
      </w:r>
      <w:r w:rsidRPr="00282AAB">
        <w:rPr>
          <w:rFonts w:hint="eastAsia"/>
          <w:kern w:val="0"/>
          <w:sz w:val="24"/>
        </w:rPr>
        <w:t>在教学过程中既强调理解和掌握数字图像处理的基本概念和主要原理，也要求学生熟练掌握图像处理基本方法，</w:t>
      </w:r>
      <w:r w:rsidRPr="00282AAB">
        <w:rPr>
          <w:rFonts w:hint="eastAsia"/>
          <w:bCs/>
          <w:sz w:val="24"/>
        </w:rPr>
        <w:t>并提高分析问题、解决问题的能力。将图像处理分析方法和工程实践相结合，培养学生具有辩证思维能力，树立理论联系实际的科学观，提升学生的职业素养，为学生毕业后从事相关工作打下良好的基础。</w:t>
      </w:r>
    </w:p>
    <w:p w14:paraId="056E949D" w14:textId="77777777" w:rsidR="005776C6" w:rsidRPr="00282AAB" w:rsidRDefault="005776C6" w:rsidP="005776C6">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12DEBDA2" w14:textId="77777777" w:rsidTr="008E168D">
        <w:trPr>
          <w:trHeight w:val="481"/>
          <w:jc w:val="center"/>
        </w:trPr>
        <w:tc>
          <w:tcPr>
            <w:tcW w:w="573" w:type="dxa"/>
            <w:tcBorders>
              <w:top w:val="single" w:sz="4" w:space="0" w:color="auto"/>
              <w:left w:val="single" w:sz="4" w:space="0" w:color="auto"/>
              <w:bottom w:val="single" w:sz="4" w:space="0" w:color="auto"/>
              <w:right w:val="single" w:sz="4" w:space="0" w:color="auto"/>
            </w:tcBorders>
            <w:noWrap/>
            <w:vAlign w:val="center"/>
          </w:tcPr>
          <w:p w14:paraId="7E48119D" w14:textId="77777777" w:rsidR="005776C6" w:rsidRPr="00282AAB" w:rsidRDefault="005776C6" w:rsidP="008E168D">
            <w:pPr>
              <w:widowControl/>
              <w:jc w:val="center"/>
              <w:rPr>
                <w:b/>
                <w:bCs/>
                <w:kern w:val="0"/>
                <w:szCs w:val="21"/>
              </w:rPr>
            </w:pPr>
            <w:r w:rsidRPr="00282AAB">
              <w:rPr>
                <w:b/>
                <w:bCs/>
                <w:kern w:val="0"/>
                <w:szCs w:val="21"/>
              </w:rPr>
              <w:t>序号</w:t>
            </w:r>
          </w:p>
        </w:tc>
        <w:tc>
          <w:tcPr>
            <w:tcW w:w="2787" w:type="dxa"/>
            <w:tcBorders>
              <w:top w:val="single" w:sz="4" w:space="0" w:color="auto"/>
              <w:left w:val="single" w:sz="4" w:space="0" w:color="auto"/>
              <w:bottom w:val="single" w:sz="4" w:space="0" w:color="auto"/>
              <w:right w:val="single" w:sz="4" w:space="0" w:color="auto"/>
            </w:tcBorders>
            <w:noWrap/>
            <w:vAlign w:val="center"/>
          </w:tcPr>
          <w:p w14:paraId="2DD8B849" w14:textId="77777777" w:rsidR="005776C6" w:rsidRPr="00282AAB" w:rsidRDefault="005776C6" w:rsidP="008E168D">
            <w:pPr>
              <w:widowControl/>
              <w:jc w:val="center"/>
              <w:rPr>
                <w:b/>
                <w:bCs/>
                <w:kern w:val="0"/>
                <w:szCs w:val="21"/>
              </w:rPr>
            </w:pPr>
            <w:r w:rsidRPr="00282AAB">
              <w:rPr>
                <w:b/>
                <w:bCs/>
                <w:kern w:val="0"/>
                <w:szCs w:val="21"/>
              </w:rPr>
              <w:t>课程目标</w:t>
            </w:r>
          </w:p>
        </w:tc>
        <w:tc>
          <w:tcPr>
            <w:tcW w:w="2788" w:type="dxa"/>
            <w:tcBorders>
              <w:top w:val="single" w:sz="4" w:space="0" w:color="auto"/>
              <w:left w:val="single" w:sz="4" w:space="0" w:color="auto"/>
              <w:bottom w:val="single" w:sz="4" w:space="0" w:color="auto"/>
              <w:right w:val="single" w:sz="4" w:space="0" w:color="auto"/>
            </w:tcBorders>
            <w:noWrap/>
            <w:vAlign w:val="center"/>
          </w:tcPr>
          <w:p w14:paraId="6E2292EC" w14:textId="77777777" w:rsidR="005776C6" w:rsidRPr="00282AAB" w:rsidRDefault="005776C6" w:rsidP="008E168D">
            <w:pPr>
              <w:widowControl/>
              <w:jc w:val="center"/>
              <w:rPr>
                <w:b/>
                <w:bCs/>
                <w:kern w:val="0"/>
                <w:szCs w:val="21"/>
              </w:rPr>
            </w:pPr>
            <w:r w:rsidRPr="00282AAB">
              <w:rPr>
                <w:b/>
                <w:bCs/>
                <w:kern w:val="0"/>
                <w:szCs w:val="21"/>
              </w:rPr>
              <w:t>支撑毕业要求观测点</w:t>
            </w:r>
          </w:p>
        </w:tc>
        <w:tc>
          <w:tcPr>
            <w:tcW w:w="3066" w:type="dxa"/>
            <w:tcBorders>
              <w:top w:val="single" w:sz="4" w:space="0" w:color="auto"/>
              <w:left w:val="single" w:sz="4" w:space="0" w:color="auto"/>
              <w:bottom w:val="single" w:sz="4" w:space="0" w:color="auto"/>
              <w:right w:val="single" w:sz="4" w:space="0" w:color="auto"/>
            </w:tcBorders>
            <w:noWrap/>
            <w:vAlign w:val="center"/>
          </w:tcPr>
          <w:p w14:paraId="3F6B4FBC" w14:textId="77777777" w:rsidR="005776C6" w:rsidRPr="00282AAB" w:rsidRDefault="005776C6" w:rsidP="008E168D">
            <w:pPr>
              <w:widowControl/>
              <w:jc w:val="center"/>
              <w:rPr>
                <w:b/>
                <w:bCs/>
                <w:kern w:val="0"/>
                <w:szCs w:val="21"/>
              </w:rPr>
            </w:pPr>
            <w:r w:rsidRPr="00282AAB">
              <w:rPr>
                <w:b/>
                <w:bCs/>
                <w:kern w:val="0"/>
                <w:szCs w:val="21"/>
              </w:rPr>
              <w:t>毕业要求</w:t>
            </w:r>
          </w:p>
        </w:tc>
      </w:tr>
      <w:tr w:rsidR="00282AAB" w:rsidRPr="00282AAB" w14:paraId="1644BCCC" w14:textId="77777777" w:rsidTr="008E168D">
        <w:trPr>
          <w:trHeight w:val="470"/>
          <w:jc w:val="center"/>
        </w:trPr>
        <w:tc>
          <w:tcPr>
            <w:tcW w:w="573" w:type="dxa"/>
            <w:tcBorders>
              <w:top w:val="single" w:sz="4" w:space="0" w:color="auto"/>
              <w:left w:val="single" w:sz="4" w:space="0" w:color="auto"/>
              <w:bottom w:val="single" w:sz="4" w:space="0" w:color="auto"/>
              <w:right w:val="single" w:sz="4" w:space="0" w:color="auto"/>
            </w:tcBorders>
            <w:noWrap/>
            <w:vAlign w:val="center"/>
          </w:tcPr>
          <w:p w14:paraId="061DBDA2" w14:textId="77777777" w:rsidR="005776C6" w:rsidRPr="00282AAB" w:rsidRDefault="005776C6" w:rsidP="008E168D">
            <w:pPr>
              <w:widowControl/>
              <w:jc w:val="center"/>
              <w:rPr>
                <w:kern w:val="0"/>
                <w:szCs w:val="21"/>
              </w:rPr>
            </w:pPr>
            <w:r w:rsidRPr="00282AAB">
              <w:rPr>
                <w:kern w:val="0"/>
                <w:szCs w:val="21"/>
              </w:rPr>
              <w:t>1</w:t>
            </w:r>
          </w:p>
        </w:tc>
        <w:tc>
          <w:tcPr>
            <w:tcW w:w="2787" w:type="dxa"/>
            <w:tcBorders>
              <w:top w:val="single" w:sz="4" w:space="0" w:color="auto"/>
              <w:left w:val="single" w:sz="4" w:space="0" w:color="auto"/>
              <w:bottom w:val="single" w:sz="4" w:space="0" w:color="auto"/>
              <w:right w:val="single" w:sz="4" w:space="0" w:color="auto"/>
            </w:tcBorders>
            <w:noWrap/>
            <w:vAlign w:val="center"/>
          </w:tcPr>
          <w:p w14:paraId="3E0091CB" w14:textId="77777777" w:rsidR="005776C6" w:rsidRPr="00282AAB" w:rsidRDefault="005776C6" w:rsidP="008E168D">
            <w:pPr>
              <w:widowControl/>
              <w:rPr>
                <w:kern w:val="0"/>
                <w:szCs w:val="21"/>
              </w:rPr>
            </w:pPr>
            <w:r w:rsidRPr="00282AAB">
              <w:rPr>
                <w:b/>
                <w:szCs w:val="21"/>
              </w:rPr>
              <w:t>目标</w:t>
            </w:r>
            <w:r w:rsidRPr="00282AAB">
              <w:rPr>
                <w:b/>
                <w:szCs w:val="21"/>
              </w:rPr>
              <w:t>1.</w:t>
            </w:r>
            <w:r w:rsidRPr="00282AAB">
              <w:rPr>
                <w:szCs w:val="21"/>
              </w:rPr>
              <w:t>掌握数字图像处理的基本理论，并能用于图像信息处理系统设计与应用领域复杂工程问题的建模、求解。</w:t>
            </w:r>
          </w:p>
        </w:tc>
        <w:tc>
          <w:tcPr>
            <w:tcW w:w="2788" w:type="dxa"/>
            <w:tcBorders>
              <w:top w:val="single" w:sz="4" w:space="0" w:color="auto"/>
              <w:left w:val="single" w:sz="4" w:space="0" w:color="auto"/>
              <w:bottom w:val="single" w:sz="4" w:space="0" w:color="auto"/>
              <w:right w:val="single" w:sz="4" w:space="0" w:color="auto"/>
            </w:tcBorders>
            <w:noWrap/>
            <w:vAlign w:val="center"/>
          </w:tcPr>
          <w:p w14:paraId="36E5FD73" w14:textId="77777777" w:rsidR="005776C6" w:rsidRPr="00282AAB" w:rsidRDefault="005776C6" w:rsidP="008E168D">
            <w:pPr>
              <w:widowControl/>
              <w:rPr>
                <w:kern w:val="0"/>
                <w:szCs w:val="21"/>
              </w:rPr>
            </w:pPr>
            <w:r w:rsidRPr="00282AAB">
              <w:rPr>
                <w:b/>
              </w:rPr>
              <w:t>观测点</w:t>
            </w:r>
            <w:r w:rsidRPr="00282AAB">
              <w:rPr>
                <w:b/>
              </w:rPr>
              <w:t>1.4</w:t>
            </w:r>
            <w:r w:rsidRPr="00282AAB">
              <w:rPr>
                <w:b/>
              </w:rPr>
              <w:t>：</w:t>
            </w:r>
            <w:r w:rsidRPr="00282AAB">
              <w:t>掌握信号获取、处理与传输等电子信息基本理论，能将专业知识用于推演和分析电子信息工程中信号检测与处理方面的复杂工程问题。</w:t>
            </w:r>
          </w:p>
        </w:tc>
        <w:tc>
          <w:tcPr>
            <w:tcW w:w="3066" w:type="dxa"/>
            <w:tcBorders>
              <w:top w:val="single" w:sz="4" w:space="0" w:color="auto"/>
              <w:left w:val="single" w:sz="4" w:space="0" w:color="auto"/>
              <w:bottom w:val="single" w:sz="4" w:space="0" w:color="auto"/>
              <w:right w:val="single" w:sz="4" w:space="0" w:color="auto"/>
            </w:tcBorders>
            <w:noWrap/>
            <w:vAlign w:val="center"/>
          </w:tcPr>
          <w:p w14:paraId="3039036A" w14:textId="77777777" w:rsidR="005776C6" w:rsidRPr="00282AAB" w:rsidRDefault="005776C6" w:rsidP="008E168D">
            <w:pPr>
              <w:widowControl/>
              <w:rPr>
                <w:kern w:val="0"/>
                <w:szCs w:val="21"/>
              </w:rPr>
            </w:pPr>
            <w:r w:rsidRPr="00282AAB">
              <w:rPr>
                <w:b/>
                <w:szCs w:val="21"/>
              </w:rPr>
              <w:t>毕业要求</w:t>
            </w:r>
            <w:r w:rsidRPr="00282AAB">
              <w:rPr>
                <w:b/>
                <w:szCs w:val="21"/>
              </w:rPr>
              <w:t>1.</w:t>
            </w:r>
            <w:r w:rsidRPr="00282AAB">
              <w:rPr>
                <w:b/>
                <w:szCs w:val="21"/>
              </w:rPr>
              <w:t>工程知识：</w:t>
            </w:r>
            <w:r w:rsidRPr="00282AAB">
              <w:rPr>
                <w:szCs w:val="21"/>
              </w:rPr>
              <w:t>能够将数学、自然科学、工程基础和专业知识用</w:t>
            </w:r>
            <w:r w:rsidRPr="00282AAB">
              <w:rPr>
                <w:kern w:val="0"/>
              </w:rPr>
              <w:t>于工程实践，并能解决电子信息工程中信号检测与处理方面</w:t>
            </w:r>
            <w:r w:rsidRPr="00282AAB">
              <w:rPr>
                <w:szCs w:val="21"/>
              </w:rPr>
              <w:t>的复杂工程问题。</w:t>
            </w:r>
          </w:p>
        </w:tc>
      </w:tr>
      <w:tr w:rsidR="00282AAB" w:rsidRPr="00282AAB" w14:paraId="258A4F90" w14:textId="77777777" w:rsidTr="008E168D">
        <w:trPr>
          <w:trHeight w:val="461"/>
          <w:jc w:val="center"/>
        </w:trPr>
        <w:tc>
          <w:tcPr>
            <w:tcW w:w="573" w:type="dxa"/>
            <w:tcBorders>
              <w:top w:val="single" w:sz="4" w:space="0" w:color="auto"/>
              <w:left w:val="single" w:sz="4" w:space="0" w:color="auto"/>
              <w:bottom w:val="single" w:sz="4" w:space="0" w:color="auto"/>
              <w:right w:val="single" w:sz="4" w:space="0" w:color="auto"/>
            </w:tcBorders>
            <w:noWrap/>
            <w:vAlign w:val="center"/>
          </w:tcPr>
          <w:p w14:paraId="660B95EE" w14:textId="77777777" w:rsidR="005776C6" w:rsidRPr="00282AAB" w:rsidRDefault="005776C6" w:rsidP="008E168D">
            <w:pPr>
              <w:widowControl/>
              <w:jc w:val="center"/>
              <w:rPr>
                <w:kern w:val="0"/>
                <w:szCs w:val="21"/>
              </w:rPr>
            </w:pPr>
            <w:r w:rsidRPr="00282AAB">
              <w:rPr>
                <w:kern w:val="0"/>
                <w:szCs w:val="21"/>
              </w:rPr>
              <w:t>2</w:t>
            </w:r>
          </w:p>
        </w:tc>
        <w:tc>
          <w:tcPr>
            <w:tcW w:w="2787" w:type="dxa"/>
            <w:tcBorders>
              <w:top w:val="single" w:sz="4" w:space="0" w:color="auto"/>
              <w:left w:val="single" w:sz="4" w:space="0" w:color="auto"/>
              <w:bottom w:val="single" w:sz="4" w:space="0" w:color="auto"/>
              <w:right w:val="single" w:sz="4" w:space="0" w:color="auto"/>
            </w:tcBorders>
            <w:noWrap/>
            <w:vAlign w:val="center"/>
          </w:tcPr>
          <w:p w14:paraId="6583B1A9" w14:textId="77777777" w:rsidR="005776C6" w:rsidRPr="00282AAB" w:rsidRDefault="005776C6" w:rsidP="008E168D">
            <w:pPr>
              <w:widowControl/>
              <w:rPr>
                <w:kern w:val="0"/>
                <w:szCs w:val="21"/>
              </w:rPr>
            </w:pPr>
            <w:r w:rsidRPr="00282AAB">
              <w:rPr>
                <w:b/>
                <w:szCs w:val="21"/>
              </w:rPr>
              <w:t>目标</w:t>
            </w:r>
            <w:r w:rsidRPr="00282AAB">
              <w:rPr>
                <w:b/>
                <w:szCs w:val="21"/>
              </w:rPr>
              <w:t>2.</w:t>
            </w:r>
            <w:r w:rsidRPr="00282AAB">
              <w:rPr>
                <w:szCs w:val="21"/>
              </w:rPr>
              <w:t>掌握正交变换、图像增强、图像复原、图像几何变换、形态学处理、分割的</w:t>
            </w:r>
            <w:r w:rsidRPr="00282AAB">
              <w:rPr>
                <w:szCs w:val="21"/>
              </w:rPr>
              <w:lastRenderedPageBreak/>
              <w:t>分析方法，能够对图像信息系统应用领域的复杂工程问题进行分析，并能够结合其他专业知识设计研究方案。</w:t>
            </w:r>
          </w:p>
        </w:tc>
        <w:tc>
          <w:tcPr>
            <w:tcW w:w="2788" w:type="dxa"/>
            <w:tcBorders>
              <w:top w:val="single" w:sz="4" w:space="0" w:color="auto"/>
              <w:left w:val="single" w:sz="4" w:space="0" w:color="auto"/>
              <w:bottom w:val="single" w:sz="4" w:space="0" w:color="auto"/>
              <w:right w:val="single" w:sz="4" w:space="0" w:color="auto"/>
            </w:tcBorders>
            <w:noWrap/>
            <w:vAlign w:val="center"/>
          </w:tcPr>
          <w:p w14:paraId="0843974F" w14:textId="77777777" w:rsidR="005776C6" w:rsidRPr="00282AAB" w:rsidRDefault="005776C6" w:rsidP="008E168D">
            <w:pPr>
              <w:widowControl/>
              <w:rPr>
                <w:kern w:val="0"/>
                <w:szCs w:val="21"/>
              </w:rPr>
            </w:pPr>
            <w:r w:rsidRPr="00282AAB">
              <w:rPr>
                <w:b/>
              </w:rPr>
              <w:lastRenderedPageBreak/>
              <w:t>观测点</w:t>
            </w:r>
            <w:r w:rsidRPr="00282AAB">
              <w:rPr>
                <w:b/>
              </w:rPr>
              <w:t>3.1</w:t>
            </w:r>
            <w:r w:rsidRPr="00282AAB">
              <w:rPr>
                <w:b/>
              </w:rPr>
              <w:t>：</w:t>
            </w:r>
            <w:r w:rsidRPr="00282AAB">
              <w:t>应用电子信息工程的相关知识，掌握电子信息系统的基本设计方法和技</w:t>
            </w:r>
            <w:r w:rsidRPr="00282AAB">
              <w:lastRenderedPageBreak/>
              <w:t>术，了解设计方案中相关技术的约束条件，提出解决方案。</w:t>
            </w:r>
          </w:p>
        </w:tc>
        <w:tc>
          <w:tcPr>
            <w:tcW w:w="3066" w:type="dxa"/>
            <w:tcBorders>
              <w:top w:val="single" w:sz="4" w:space="0" w:color="auto"/>
              <w:left w:val="single" w:sz="4" w:space="0" w:color="auto"/>
              <w:bottom w:val="single" w:sz="4" w:space="0" w:color="auto"/>
              <w:right w:val="single" w:sz="4" w:space="0" w:color="auto"/>
            </w:tcBorders>
            <w:noWrap/>
            <w:vAlign w:val="center"/>
          </w:tcPr>
          <w:p w14:paraId="24106F4B" w14:textId="77777777" w:rsidR="005776C6" w:rsidRPr="00282AAB" w:rsidRDefault="005776C6" w:rsidP="008E168D">
            <w:pPr>
              <w:widowControl/>
              <w:rPr>
                <w:kern w:val="0"/>
                <w:szCs w:val="21"/>
              </w:rPr>
            </w:pPr>
            <w:r w:rsidRPr="00282AAB">
              <w:rPr>
                <w:b/>
                <w:szCs w:val="21"/>
              </w:rPr>
              <w:lastRenderedPageBreak/>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kern w:val="0"/>
              </w:rPr>
              <w:t>能够针对电子信息工程中信号检测与处理方面的复杂工程</w:t>
            </w:r>
            <w:r w:rsidRPr="00282AAB">
              <w:rPr>
                <w:kern w:val="0"/>
              </w:rPr>
              <w:lastRenderedPageBreak/>
              <w:t>问题设计解决方案，设计满足特定需求的单元电路、信息系统，并能够在设计环节中体现创新意识，考虑社会、健康、安全、法律、文化以及环境因素。</w:t>
            </w:r>
          </w:p>
        </w:tc>
      </w:tr>
      <w:tr w:rsidR="00282AAB" w:rsidRPr="00282AAB" w14:paraId="57F3CE7E" w14:textId="77777777" w:rsidTr="008E168D">
        <w:trPr>
          <w:trHeight w:val="461"/>
          <w:jc w:val="center"/>
        </w:trPr>
        <w:tc>
          <w:tcPr>
            <w:tcW w:w="573" w:type="dxa"/>
            <w:tcBorders>
              <w:top w:val="single" w:sz="4" w:space="0" w:color="auto"/>
              <w:left w:val="single" w:sz="4" w:space="0" w:color="auto"/>
              <w:bottom w:val="single" w:sz="4" w:space="0" w:color="auto"/>
              <w:right w:val="single" w:sz="4" w:space="0" w:color="auto"/>
            </w:tcBorders>
            <w:noWrap/>
            <w:vAlign w:val="center"/>
          </w:tcPr>
          <w:p w14:paraId="461B0D72" w14:textId="77777777" w:rsidR="005776C6" w:rsidRPr="00282AAB" w:rsidRDefault="005776C6" w:rsidP="008E168D">
            <w:pPr>
              <w:widowControl/>
              <w:jc w:val="center"/>
              <w:rPr>
                <w:kern w:val="0"/>
                <w:szCs w:val="21"/>
              </w:rPr>
            </w:pPr>
            <w:r w:rsidRPr="00282AAB">
              <w:rPr>
                <w:kern w:val="0"/>
                <w:szCs w:val="21"/>
              </w:rPr>
              <w:lastRenderedPageBreak/>
              <w:t>3</w:t>
            </w:r>
          </w:p>
        </w:tc>
        <w:tc>
          <w:tcPr>
            <w:tcW w:w="2787" w:type="dxa"/>
            <w:tcBorders>
              <w:top w:val="single" w:sz="4" w:space="0" w:color="auto"/>
              <w:left w:val="single" w:sz="4" w:space="0" w:color="auto"/>
              <w:bottom w:val="single" w:sz="4" w:space="0" w:color="auto"/>
              <w:right w:val="single" w:sz="4" w:space="0" w:color="auto"/>
            </w:tcBorders>
            <w:noWrap/>
            <w:vAlign w:val="center"/>
          </w:tcPr>
          <w:p w14:paraId="16DFA8DB" w14:textId="77777777" w:rsidR="005776C6" w:rsidRPr="00282AAB" w:rsidRDefault="005776C6" w:rsidP="008E168D">
            <w:pPr>
              <w:widowControl/>
              <w:rPr>
                <w:kern w:val="0"/>
                <w:szCs w:val="21"/>
              </w:rPr>
            </w:pPr>
            <w:r w:rsidRPr="00282AAB">
              <w:rPr>
                <w:b/>
                <w:szCs w:val="21"/>
              </w:rPr>
              <w:t>目标</w:t>
            </w:r>
            <w:r w:rsidRPr="00282AAB">
              <w:rPr>
                <w:b/>
                <w:szCs w:val="21"/>
              </w:rPr>
              <w:t>3.</w:t>
            </w:r>
            <w:r w:rsidRPr="00282AAB">
              <w:rPr>
                <w:szCs w:val="21"/>
              </w:rPr>
              <w:t>掌握图像傅立叶变换、空域滤波、图像增强等基本理论、基本方法以及实验测试方法，能够采用科学方法对图像处理领域的复杂工程问题进行研究，包括设计实验、分析与解释数据、并通过信息综合得到合理有效的结论。</w:t>
            </w:r>
          </w:p>
        </w:tc>
        <w:tc>
          <w:tcPr>
            <w:tcW w:w="2788" w:type="dxa"/>
            <w:tcBorders>
              <w:top w:val="single" w:sz="4" w:space="0" w:color="auto"/>
              <w:left w:val="single" w:sz="4" w:space="0" w:color="auto"/>
              <w:bottom w:val="single" w:sz="4" w:space="0" w:color="auto"/>
              <w:right w:val="single" w:sz="4" w:space="0" w:color="auto"/>
            </w:tcBorders>
            <w:noWrap/>
            <w:vAlign w:val="center"/>
          </w:tcPr>
          <w:p w14:paraId="1D5D9641" w14:textId="77777777" w:rsidR="005776C6" w:rsidRPr="00282AAB" w:rsidRDefault="005776C6" w:rsidP="008E168D">
            <w:pPr>
              <w:widowControl/>
              <w:rPr>
                <w:kern w:val="0"/>
                <w:szCs w:val="21"/>
              </w:rPr>
            </w:pPr>
            <w:r w:rsidRPr="00282AAB">
              <w:rPr>
                <w:b/>
              </w:rPr>
              <w:t>观测点</w:t>
            </w:r>
            <w:r w:rsidRPr="00282AAB">
              <w:rPr>
                <w:b/>
              </w:rPr>
              <w:t>4.2</w:t>
            </w:r>
            <w:r w:rsidRPr="00282AAB">
              <w:rPr>
                <w:b/>
              </w:rPr>
              <w:t>：</w:t>
            </w:r>
            <w:r w:rsidRPr="00282AAB">
              <w:t>能够根据研究方案，运用专业知识构建实验系统，安全的开展实验，提取有效实验数据。</w:t>
            </w:r>
          </w:p>
        </w:tc>
        <w:tc>
          <w:tcPr>
            <w:tcW w:w="3066" w:type="dxa"/>
            <w:tcBorders>
              <w:top w:val="single" w:sz="4" w:space="0" w:color="auto"/>
              <w:left w:val="single" w:sz="4" w:space="0" w:color="auto"/>
              <w:bottom w:val="single" w:sz="4" w:space="0" w:color="auto"/>
              <w:right w:val="single" w:sz="4" w:space="0" w:color="auto"/>
            </w:tcBorders>
            <w:noWrap/>
            <w:vAlign w:val="center"/>
          </w:tcPr>
          <w:p w14:paraId="2A59F409" w14:textId="77777777" w:rsidR="005776C6" w:rsidRPr="00282AAB" w:rsidRDefault="005776C6" w:rsidP="008E168D">
            <w:pPr>
              <w:widowControl/>
              <w:rPr>
                <w:kern w:val="0"/>
                <w:szCs w:val="21"/>
              </w:rPr>
            </w:pPr>
            <w:r w:rsidRPr="00282AAB">
              <w:rPr>
                <w:b/>
                <w:szCs w:val="21"/>
              </w:rPr>
              <w:t>毕业要求</w:t>
            </w:r>
            <w:r w:rsidRPr="00282AAB">
              <w:rPr>
                <w:b/>
                <w:szCs w:val="21"/>
              </w:rPr>
              <w:t>4.</w:t>
            </w:r>
            <w:r w:rsidRPr="00282AAB">
              <w:rPr>
                <w:b/>
                <w:szCs w:val="21"/>
              </w:rPr>
              <w:t>研究</w:t>
            </w:r>
            <w:r w:rsidRPr="00282AAB">
              <w:rPr>
                <w:szCs w:val="21"/>
              </w:rPr>
              <w:t>：</w:t>
            </w:r>
            <w:r w:rsidRPr="00282AAB">
              <w:rPr>
                <w:kern w:val="0"/>
              </w:rPr>
              <w:t>能够基于科学原理并采用科学方法对电子信息工程中信号检测与处理方面的复杂工程问题进行研究，包括设计实验、分析与解释数据，并通过信息综合得到合理有效的结论。</w:t>
            </w:r>
          </w:p>
        </w:tc>
      </w:tr>
    </w:tbl>
    <w:p w14:paraId="3F458DB7" w14:textId="77777777" w:rsidR="005776C6" w:rsidRPr="00282AAB" w:rsidRDefault="005776C6" w:rsidP="005776C6">
      <w:pPr>
        <w:spacing w:line="360" w:lineRule="auto"/>
        <w:rPr>
          <w:sz w:val="24"/>
        </w:rPr>
      </w:pPr>
      <w:r w:rsidRPr="00282AAB">
        <w:rPr>
          <w:b/>
          <w:sz w:val="28"/>
          <w:szCs w:val="28"/>
        </w:rPr>
        <w:t>三、教学内容及进度安排</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
        <w:gridCol w:w="3000"/>
        <w:gridCol w:w="1669"/>
        <w:gridCol w:w="1669"/>
        <w:gridCol w:w="764"/>
        <w:gridCol w:w="659"/>
        <w:gridCol w:w="870"/>
      </w:tblGrid>
      <w:tr w:rsidR="00282AAB" w:rsidRPr="00282AAB" w14:paraId="1B5E22AE"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6A5A8C6E" w14:textId="77777777" w:rsidR="005776C6" w:rsidRPr="00282AAB" w:rsidRDefault="005776C6" w:rsidP="008E168D">
            <w:pPr>
              <w:jc w:val="center"/>
              <w:rPr>
                <w:b/>
                <w:bCs/>
                <w:szCs w:val="21"/>
              </w:rPr>
            </w:pPr>
            <w:r w:rsidRPr="00282AAB">
              <w:rPr>
                <w:b/>
                <w:bCs/>
                <w:szCs w:val="21"/>
              </w:rPr>
              <w:t>序号</w:t>
            </w:r>
          </w:p>
        </w:tc>
        <w:tc>
          <w:tcPr>
            <w:tcW w:w="3000" w:type="dxa"/>
            <w:tcBorders>
              <w:top w:val="single" w:sz="4" w:space="0" w:color="auto"/>
              <w:left w:val="single" w:sz="4" w:space="0" w:color="auto"/>
              <w:bottom w:val="single" w:sz="4" w:space="0" w:color="auto"/>
              <w:right w:val="single" w:sz="4" w:space="0" w:color="auto"/>
            </w:tcBorders>
            <w:vAlign w:val="center"/>
          </w:tcPr>
          <w:p w14:paraId="2ECA47D5" w14:textId="77777777" w:rsidR="005776C6" w:rsidRPr="00282AAB" w:rsidRDefault="005776C6" w:rsidP="008E168D">
            <w:pPr>
              <w:jc w:val="center"/>
              <w:rPr>
                <w:b/>
                <w:bCs/>
                <w:szCs w:val="21"/>
              </w:rPr>
            </w:pPr>
            <w:r w:rsidRPr="00282AAB">
              <w:rPr>
                <w:b/>
                <w:bCs/>
                <w:szCs w:val="21"/>
              </w:rPr>
              <w:t>教学内容</w:t>
            </w:r>
          </w:p>
        </w:tc>
        <w:tc>
          <w:tcPr>
            <w:tcW w:w="1669" w:type="dxa"/>
            <w:tcBorders>
              <w:top w:val="single" w:sz="4" w:space="0" w:color="auto"/>
              <w:left w:val="single" w:sz="4" w:space="0" w:color="auto"/>
              <w:bottom w:val="single" w:sz="4" w:space="0" w:color="auto"/>
              <w:right w:val="single" w:sz="4" w:space="0" w:color="auto"/>
            </w:tcBorders>
            <w:vAlign w:val="center"/>
          </w:tcPr>
          <w:p w14:paraId="21327120" w14:textId="77777777" w:rsidR="005776C6" w:rsidRPr="00282AAB" w:rsidRDefault="005776C6" w:rsidP="008E168D">
            <w:pPr>
              <w:jc w:val="center"/>
              <w:rPr>
                <w:b/>
                <w:bCs/>
                <w:szCs w:val="21"/>
              </w:rPr>
            </w:pPr>
            <w:r w:rsidRPr="00282AAB">
              <w:rPr>
                <w:b/>
                <w:bCs/>
                <w:szCs w:val="21"/>
              </w:rPr>
              <w:t>思政元素</w:t>
            </w:r>
          </w:p>
        </w:tc>
        <w:tc>
          <w:tcPr>
            <w:tcW w:w="1669" w:type="dxa"/>
            <w:tcBorders>
              <w:top w:val="single" w:sz="4" w:space="0" w:color="auto"/>
              <w:left w:val="single" w:sz="4" w:space="0" w:color="auto"/>
              <w:bottom w:val="single" w:sz="4" w:space="0" w:color="auto"/>
              <w:right w:val="single" w:sz="4" w:space="0" w:color="auto"/>
            </w:tcBorders>
            <w:vAlign w:val="center"/>
          </w:tcPr>
          <w:p w14:paraId="272A9BB0" w14:textId="77777777" w:rsidR="005776C6" w:rsidRPr="00282AAB" w:rsidRDefault="005776C6" w:rsidP="008E168D">
            <w:pPr>
              <w:jc w:val="center"/>
              <w:rPr>
                <w:b/>
                <w:bCs/>
                <w:szCs w:val="21"/>
              </w:rPr>
            </w:pPr>
            <w:r w:rsidRPr="00282AAB">
              <w:rPr>
                <w:b/>
                <w:bCs/>
                <w:szCs w:val="21"/>
              </w:rPr>
              <w:t>预期学习成果</w:t>
            </w:r>
          </w:p>
        </w:tc>
        <w:tc>
          <w:tcPr>
            <w:tcW w:w="764" w:type="dxa"/>
            <w:tcBorders>
              <w:top w:val="single" w:sz="4" w:space="0" w:color="auto"/>
              <w:left w:val="single" w:sz="4" w:space="0" w:color="auto"/>
              <w:bottom w:val="single" w:sz="4" w:space="0" w:color="auto"/>
              <w:right w:val="single" w:sz="4" w:space="0" w:color="auto"/>
            </w:tcBorders>
            <w:vAlign w:val="center"/>
          </w:tcPr>
          <w:p w14:paraId="28A37838" w14:textId="77777777" w:rsidR="005776C6" w:rsidRPr="00282AAB" w:rsidRDefault="005776C6" w:rsidP="008E168D">
            <w:pPr>
              <w:jc w:val="center"/>
              <w:rPr>
                <w:b/>
                <w:bCs/>
                <w:szCs w:val="21"/>
              </w:rPr>
            </w:pPr>
            <w:r w:rsidRPr="00282AAB">
              <w:rPr>
                <w:b/>
                <w:bCs/>
                <w:szCs w:val="21"/>
              </w:rPr>
              <w:t>教学学时</w:t>
            </w:r>
          </w:p>
        </w:tc>
        <w:tc>
          <w:tcPr>
            <w:tcW w:w="659" w:type="dxa"/>
            <w:tcBorders>
              <w:top w:val="single" w:sz="4" w:space="0" w:color="auto"/>
              <w:left w:val="single" w:sz="4" w:space="0" w:color="auto"/>
              <w:bottom w:val="single" w:sz="4" w:space="0" w:color="auto"/>
              <w:right w:val="single" w:sz="4" w:space="0" w:color="auto"/>
            </w:tcBorders>
            <w:vAlign w:val="center"/>
          </w:tcPr>
          <w:p w14:paraId="2247C88C" w14:textId="77777777" w:rsidR="005776C6" w:rsidRPr="00282AAB" w:rsidRDefault="005776C6" w:rsidP="008E168D">
            <w:pPr>
              <w:jc w:val="center"/>
              <w:rPr>
                <w:b/>
                <w:bCs/>
                <w:szCs w:val="21"/>
              </w:rPr>
            </w:pPr>
            <w:r w:rsidRPr="00282AAB">
              <w:rPr>
                <w:b/>
                <w:bCs/>
                <w:szCs w:val="21"/>
              </w:rPr>
              <w:t>教学方式</w:t>
            </w:r>
          </w:p>
        </w:tc>
        <w:tc>
          <w:tcPr>
            <w:tcW w:w="870" w:type="dxa"/>
            <w:tcBorders>
              <w:top w:val="single" w:sz="4" w:space="0" w:color="auto"/>
              <w:left w:val="single" w:sz="4" w:space="0" w:color="auto"/>
              <w:bottom w:val="single" w:sz="4" w:space="0" w:color="auto"/>
              <w:right w:val="single" w:sz="4" w:space="0" w:color="auto"/>
            </w:tcBorders>
            <w:vAlign w:val="center"/>
          </w:tcPr>
          <w:p w14:paraId="36E57249" w14:textId="77777777" w:rsidR="005776C6" w:rsidRPr="00282AAB" w:rsidRDefault="005776C6" w:rsidP="008E168D">
            <w:pPr>
              <w:jc w:val="center"/>
              <w:rPr>
                <w:b/>
                <w:bCs/>
                <w:szCs w:val="21"/>
              </w:rPr>
            </w:pPr>
            <w:r w:rsidRPr="00282AAB">
              <w:rPr>
                <w:b/>
                <w:bCs/>
                <w:szCs w:val="21"/>
              </w:rPr>
              <w:t>支撑课程目标</w:t>
            </w:r>
          </w:p>
        </w:tc>
      </w:tr>
      <w:tr w:rsidR="00282AAB" w:rsidRPr="00282AAB" w14:paraId="6C880566"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05651D9E" w14:textId="77777777" w:rsidR="005776C6" w:rsidRPr="00282AAB" w:rsidRDefault="005776C6" w:rsidP="008E168D">
            <w:pPr>
              <w:jc w:val="center"/>
              <w:rPr>
                <w:szCs w:val="21"/>
              </w:rPr>
            </w:pPr>
            <w:r w:rsidRPr="00282AAB">
              <w:rPr>
                <w:szCs w:val="21"/>
              </w:rPr>
              <w:t>1</w:t>
            </w:r>
          </w:p>
        </w:tc>
        <w:tc>
          <w:tcPr>
            <w:tcW w:w="3000" w:type="dxa"/>
            <w:tcBorders>
              <w:top w:val="single" w:sz="4" w:space="0" w:color="auto"/>
              <w:left w:val="single" w:sz="4" w:space="0" w:color="auto"/>
              <w:bottom w:val="single" w:sz="4" w:space="0" w:color="auto"/>
              <w:right w:val="single" w:sz="4" w:space="0" w:color="auto"/>
            </w:tcBorders>
            <w:vAlign w:val="center"/>
          </w:tcPr>
          <w:p w14:paraId="132DF6EA" w14:textId="77777777" w:rsidR="005776C6" w:rsidRPr="00282AAB" w:rsidRDefault="005776C6" w:rsidP="008E168D">
            <w:pPr>
              <w:adjustRightInd w:val="0"/>
              <w:snapToGrid w:val="0"/>
              <w:spacing w:line="300" w:lineRule="auto"/>
              <w:rPr>
                <w:szCs w:val="21"/>
              </w:rPr>
            </w:pPr>
            <w:r w:rsidRPr="00282AAB">
              <w:rPr>
                <w:b/>
                <w:szCs w:val="21"/>
              </w:rPr>
              <w:t>绪论</w:t>
            </w:r>
            <w:r w:rsidRPr="00282AAB">
              <w:rPr>
                <w:b/>
                <w:szCs w:val="21"/>
              </w:rPr>
              <w:t>:</w:t>
            </w:r>
            <w:r w:rsidRPr="00282AAB">
              <w:rPr>
                <w:szCs w:val="21"/>
              </w:rPr>
              <w:t>图像、数字图像、数字图像处理的基本概念，数字图像处理和通信技术的应用和发展的概况。数字图像系统的概念模型和图像质量的评价方法。</w:t>
            </w:r>
          </w:p>
          <w:p w14:paraId="6566318B" w14:textId="77777777" w:rsidR="005776C6" w:rsidRPr="00282AAB" w:rsidRDefault="005776C6" w:rsidP="008E168D">
            <w:pPr>
              <w:rPr>
                <w:szCs w:val="21"/>
              </w:rPr>
            </w:pPr>
            <w:r w:rsidRPr="00282AAB">
              <w:rPr>
                <w:b/>
                <w:kern w:val="0"/>
                <w:szCs w:val="21"/>
              </w:rPr>
              <w:t>重点和难点：</w:t>
            </w:r>
            <w:r w:rsidRPr="00282AAB">
              <w:rPr>
                <w:kern w:val="0"/>
                <w:szCs w:val="21"/>
              </w:rPr>
              <w:t>数字图像系统的概念模型。</w:t>
            </w:r>
          </w:p>
        </w:tc>
        <w:tc>
          <w:tcPr>
            <w:tcW w:w="1669" w:type="dxa"/>
            <w:tcBorders>
              <w:top w:val="single" w:sz="4" w:space="0" w:color="auto"/>
              <w:left w:val="single" w:sz="4" w:space="0" w:color="auto"/>
              <w:bottom w:val="single" w:sz="4" w:space="0" w:color="auto"/>
              <w:right w:val="single" w:sz="4" w:space="0" w:color="auto"/>
            </w:tcBorders>
            <w:vAlign w:val="center"/>
          </w:tcPr>
          <w:p w14:paraId="1C8786BA" w14:textId="77777777" w:rsidR="005776C6" w:rsidRPr="00282AAB" w:rsidRDefault="005776C6" w:rsidP="008E168D">
            <w:pPr>
              <w:rPr>
                <w:szCs w:val="21"/>
              </w:rPr>
            </w:pPr>
            <w:r w:rsidRPr="00282AAB">
              <w:rPr>
                <w:kern w:val="0"/>
                <w:szCs w:val="21"/>
              </w:rPr>
              <w:t>介绍课程时联系我国和世界范围内人工智能最新发展情况，突出图像信息处理的重要地位，激发学生的学习积极性和浓厚的爱国主义情感</w:t>
            </w:r>
            <w:r w:rsidRPr="00282AAB">
              <w:rPr>
                <w:rFonts w:hint="eastAsia"/>
                <w:kern w:val="0"/>
                <w:szCs w:val="21"/>
              </w:rPr>
              <w:t>。</w:t>
            </w:r>
          </w:p>
        </w:tc>
        <w:tc>
          <w:tcPr>
            <w:tcW w:w="1669" w:type="dxa"/>
            <w:tcBorders>
              <w:top w:val="single" w:sz="4" w:space="0" w:color="auto"/>
              <w:left w:val="single" w:sz="4" w:space="0" w:color="auto"/>
              <w:bottom w:val="single" w:sz="4" w:space="0" w:color="auto"/>
              <w:right w:val="single" w:sz="4" w:space="0" w:color="auto"/>
            </w:tcBorders>
            <w:vAlign w:val="center"/>
          </w:tcPr>
          <w:p w14:paraId="16485042" w14:textId="77777777" w:rsidR="005776C6" w:rsidRPr="00282AAB" w:rsidRDefault="005776C6" w:rsidP="008E168D">
            <w:pPr>
              <w:rPr>
                <w:szCs w:val="21"/>
              </w:rPr>
            </w:pPr>
            <w:r w:rsidRPr="00282AAB">
              <w:rPr>
                <w:szCs w:val="21"/>
              </w:rPr>
              <w:t>掌握数字图像处理的基本概念，了解数字图像系统的概念模型和图像质量的评价方法</w:t>
            </w:r>
          </w:p>
        </w:tc>
        <w:tc>
          <w:tcPr>
            <w:tcW w:w="764" w:type="dxa"/>
            <w:tcBorders>
              <w:top w:val="single" w:sz="4" w:space="0" w:color="auto"/>
              <w:left w:val="single" w:sz="4" w:space="0" w:color="auto"/>
              <w:bottom w:val="single" w:sz="4" w:space="0" w:color="auto"/>
              <w:right w:val="single" w:sz="4" w:space="0" w:color="auto"/>
            </w:tcBorders>
            <w:vAlign w:val="center"/>
          </w:tcPr>
          <w:p w14:paraId="6F3BC0C7" w14:textId="77777777" w:rsidR="005776C6" w:rsidRPr="00282AAB" w:rsidRDefault="005776C6" w:rsidP="008E168D">
            <w:pPr>
              <w:jc w:val="center"/>
            </w:pPr>
            <w:r w:rsidRPr="00282AAB">
              <w:t>2</w:t>
            </w:r>
          </w:p>
        </w:tc>
        <w:tc>
          <w:tcPr>
            <w:tcW w:w="659" w:type="dxa"/>
            <w:tcBorders>
              <w:top w:val="single" w:sz="4" w:space="0" w:color="auto"/>
              <w:left w:val="single" w:sz="4" w:space="0" w:color="auto"/>
              <w:bottom w:val="single" w:sz="4" w:space="0" w:color="auto"/>
              <w:right w:val="single" w:sz="4" w:space="0" w:color="auto"/>
            </w:tcBorders>
            <w:vAlign w:val="center"/>
          </w:tcPr>
          <w:p w14:paraId="625F7319"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70" w:type="dxa"/>
            <w:tcBorders>
              <w:top w:val="single" w:sz="4" w:space="0" w:color="auto"/>
              <w:left w:val="single" w:sz="4" w:space="0" w:color="auto"/>
              <w:bottom w:val="single" w:sz="4" w:space="0" w:color="auto"/>
              <w:right w:val="single" w:sz="4" w:space="0" w:color="auto"/>
            </w:tcBorders>
            <w:vAlign w:val="center"/>
          </w:tcPr>
          <w:p w14:paraId="02CF7A00" w14:textId="77777777" w:rsidR="005776C6" w:rsidRPr="00282AAB" w:rsidRDefault="005776C6" w:rsidP="008E168D">
            <w:pPr>
              <w:rPr>
                <w:szCs w:val="21"/>
              </w:rPr>
            </w:pPr>
            <w:r w:rsidRPr="00282AAB">
              <w:rPr>
                <w:szCs w:val="21"/>
              </w:rPr>
              <w:t>目标</w:t>
            </w:r>
            <w:r w:rsidRPr="00282AAB">
              <w:rPr>
                <w:szCs w:val="21"/>
              </w:rPr>
              <w:t>1</w:t>
            </w:r>
          </w:p>
        </w:tc>
      </w:tr>
      <w:tr w:rsidR="00282AAB" w:rsidRPr="00282AAB" w14:paraId="445A4A72"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39440B20" w14:textId="77777777" w:rsidR="005776C6" w:rsidRPr="00282AAB" w:rsidRDefault="005776C6" w:rsidP="008E168D">
            <w:pPr>
              <w:jc w:val="center"/>
              <w:rPr>
                <w:szCs w:val="21"/>
              </w:rPr>
            </w:pPr>
            <w:r w:rsidRPr="00282AAB">
              <w:rPr>
                <w:szCs w:val="21"/>
              </w:rPr>
              <w:t>2</w:t>
            </w:r>
          </w:p>
        </w:tc>
        <w:tc>
          <w:tcPr>
            <w:tcW w:w="3000" w:type="dxa"/>
            <w:tcBorders>
              <w:top w:val="single" w:sz="4" w:space="0" w:color="auto"/>
              <w:left w:val="single" w:sz="4" w:space="0" w:color="auto"/>
              <w:bottom w:val="single" w:sz="4" w:space="0" w:color="auto"/>
              <w:right w:val="single" w:sz="4" w:space="0" w:color="auto"/>
            </w:tcBorders>
            <w:vAlign w:val="center"/>
          </w:tcPr>
          <w:p w14:paraId="026B98C7" w14:textId="77777777" w:rsidR="005776C6" w:rsidRPr="00282AAB" w:rsidRDefault="005776C6" w:rsidP="008E168D">
            <w:pPr>
              <w:adjustRightInd w:val="0"/>
              <w:snapToGrid w:val="0"/>
              <w:spacing w:line="300" w:lineRule="auto"/>
              <w:rPr>
                <w:szCs w:val="21"/>
              </w:rPr>
            </w:pPr>
            <w:r w:rsidRPr="00282AAB">
              <w:rPr>
                <w:b/>
                <w:szCs w:val="21"/>
              </w:rPr>
              <w:t>数字图像基础</w:t>
            </w:r>
            <w:r w:rsidRPr="00282AAB">
              <w:rPr>
                <w:b/>
                <w:szCs w:val="21"/>
              </w:rPr>
              <w:t>:</w:t>
            </w:r>
            <w:r w:rsidRPr="00282AAB">
              <w:rPr>
                <w:szCs w:val="21"/>
              </w:rPr>
              <w:t>图像数字化的基本原理，二维采样定理，常用图像设备和器件。</w:t>
            </w:r>
          </w:p>
          <w:p w14:paraId="74D0CF13" w14:textId="77777777" w:rsidR="005776C6" w:rsidRPr="00282AAB" w:rsidRDefault="005776C6" w:rsidP="008E168D">
            <w:pPr>
              <w:adjustRightInd w:val="0"/>
              <w:snapToGrid w:val="0"/>
              <w:spacing w:line="300" w:lineRule="auto"/>
              <w:rPr>
                <w:szCs w:val="21"/>
              </w:rPr>
            </w:pPr>
            <w:r w:rsidRPr="00282AAB">
              <w:rPr>
                <w:b/>
                <w:kern w:val="0"/>
                <w:szCs w:val="21"/>
              </w:rPr>
              <w:t>重点和难点：</w:t>
            </w:r>
            <w:r w:rsidRPr="00282AAB">
              <w:rPr>
                <w:szCs w:val="21"/>
              </w:rPr>
              <w:t>二维采样定理</w:t>
            </w:r>
          </w:p>
        </w:tc>
        <w:tc>
          <w:tcPr>
            <w:tcW w:w="1669" w:type="dxa"/>
            <w:tcBorders>
              <w:top w:val="single" w:sz="4" w:space="0" w:color="auto"/>
              <w:left w:val="single" w:sz="4" w:space="0" w:color="auto"/>
              <w:bottom w:val="single" w:sz="4" w:space="0" w:color="auto"/>
              <w:right w:val="single" w:sz="4" w:space="0" w:color="auto"/>
            </w:tcBorders>
            <w:vAlign w:val="center"/>
          </w:tcPr>
          <w:p w14:paraId="09A5025F" w14:textId="77777777" w:rsidR="005776C6" w:rsidRPr="00282AAB" w:rsidRDefault="005776C6" w:rsidP="008E168D">
            <w:pPr>
              <w:rPr>
                <w:szCs w:val="21"/>
              </w:rPr>
            </w:pPr>
            <w:r w:rsidRPr="00282AAB">
              <w:rPr>
                <w:rFonts w:hint="eastAsia"/>
                <w:szCs w:val="21"/>
              </w:rPr>
              <w:t>通过介绍模拟电视</w:t>
            </w:r>
            <w:r w:rsidRPr="00282AAB">
              <w:rPr>
                <w:rFonts w:ascii="宋体" w:hAnsi="宋体" w:hint="eastAsia"/>
                <w:szCs w:val="21"/>
              </w:rPr>
              <w:t>→数字电视→高清电视的发展历程，使学生理解图像处理中采样、量化的概念，通过指明电子技术的快速发展，激发学生们制造强国的热情。</w:t>
            </w:r>
          </w:p>
        </w:tc>
        <w:tc>
          <w:tcPr>
            <w:tcW w:w="1669" w:type="dxa"/>
            <w:tcBorders>
              <w:top w:val="single" w:sz="4" w:space="0" w:color="auto"/>
              <w:left w:val="single" w:sz="4" w:space="0" w:color="auto"/>
              <w:bottom w:val="single" w:sz="4" w:space="0" w:color="auto"/>
              <w:right w:val="single" w:sz="4" w:space="0" w:color="auto"/>
            </w:tcBorders>
            <w:vAlign w:val="center"/>
          </w:tcPr>
          <w:p w14:paraId="1A58A14C" w14:textId="77777777" w:rsidR="005776C6" w:rsidRPr="00282AAB" w:rsidRDefault="005776C6" w:rsidP="008E168D">
            <w:pPr>
              <w:rPr>
                <w:szCs w:val="21"/>
              </w:rPr>
            </w:pPr>
            <w:r w:rsidRPr="00282AAB">
              <w:rPr>
                <w:szCs w:val="21"/>
              </w:rPr>
              <w:t>理解图像信号数字化的基本原理，掌握二维采样定理</w:t>
            </w:r>
          </w:p>
        </w:tc>
        <w:tc>
          <w:tcPr>
            <w:tcW w:w="764" w:type="dxa"/>
            <w:tcBorders>
              <w:top w:val="single" w:sz="4" w:space="0" w:color="auto"/>
              <w:left w:val="single" w:sz="4" w:space="0" w:color="auto"/>
              <w:bottom w:val="single" w:sz="4" w:space="0" w:color="auto"/>
              <w:right w:val="single" w:sz="4" w:space="0" w:color="auto"/>
            </w:tcBorders>
            <w:vAlign w:val="center"/>
          </w:tcPr>
          <w:p w14:paraId="5530AF95" w14:textId="77777777" w:rsidR="005776C6" w:rsidRPr="00282AAB" w:rsidRDefault="005776C6" w:rsidP="008E168D">
            <w:pPr>
              <w:jc w:val="center"/>
            </w:pPr>
            <w:r w:rsidRPr="00282AAB">
              <w:t>1</w:t>
            </w:r>
          </w:p>
        </w:tc>
        <w:tc>
          <w:tcPr>
            <w:tcW w:w="659" w:type="dxa"/>
            <w:tcBorders>
              <w:top w:val="single" w:sz="4" w:space="0" w:color="auto"/>
              <w:left w:val="single" w:sz="4" w:space="0" w:color="auto"/>
              <w:bottom w:val="single" w:sz="4" w:space="0" w:color="auto"/>
              <w:right w:val="single" w:sz="4" w:space="0" w:color="auto"/>
            </w:tcBorders>
            <w:vAlign w:val="center"/>
          </w:tcPr>
          <w:p w14:paraId="47CCD234"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70" w:type="dxa"/>
            <w:tcBorders>
              <w:top w:val="single" w:sz="4" w:space="0" w:color="auto"/>
              <w:left w:val="single" w:sz="4" w:space="0" w:color="auto"/>
              <w:bottom w:val="single" w:sz="4" w:space="0" w:color="auto"/>
              <w:right w:val="single" w:sz="4" w:space="0" w:color="auto"/>
            </w:tcBorders>
            <w:vAlign w:val="center"/>
          </w:tcPr>
          <w:p w14:paraId="17A8DE06" w14:textId="77777777" w:rsidR="005776C6" w:rsidRPr="00282AAB" w:rsidRDefault="005776C6" w:rsidP="008E168D">
            <w:pPr>
              <w:rPr>
                <w:szCs w:val="21"/>
              </w:rPr>
            </w:pPr>
            <w:r w:rsidRPr="00282AAB">
              <w:rPr>
                <w:szCs w:val="21"/>
              </w:rPr>
              <w:t>目标</w:t>
            </w:r>
            <w:r w:rsidRPr="00282AAB">
              <w:rPr>
                <w:szCs w:val="21"/>
              </w:rPr>
              <w:t>1</w:t>
            </w:r>
          </w:p>
        </w:tc>
      </w:tr>
      <w:tr w:rsidR="00282AAB" w:rsidRPr="00282AAB" w14:paraId="510D3C72"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56E6CF14" w14:textId="77777777" w:rsidR="005776C6" w:rsidRPr="00282AAB" w:rsidRDefault="005776C6" w:rsidP="008E168D">
            <w:pPr>
              <w:jc w:val="center"/>
              <w:rPr>
                <w:szCs w:val="21"/>
              </w:rPr>
            </w:pPr>
            <w:r w:rsidRPr="00282AAB">
              <w:rPr>
                <w:szCs w:val="21"/>
              </w:rPr>
              <w:t>3</w:t>
            </w:r>
          </w:p>
        </w:tc>
        <w:tc>
          <w:tcPr>
            <w:tcW w:w="3000" w:type="dxa"/>
            <w:tcBorders>
              <w:top w:val="single" w:sz="4" w:space="0" w:color="auto"/>
              <w:left w:val="single" w:sz="4" w:space="0" w:color="auto"/>
              <w:bottom w:val="single" w:sz="4" w:space="0" w:color="auto"/>
              <w:right w:val="single" w:sz="4" w:space="0" w:color="auto"/>
            </w:tcBorders>
            <w:vAlign w:val="center"/>
          </w:tcPr>
          <w:p w14:paraId="6FA32008" w14:textId="77777777" w:rsidR="005776C6" w:rsidRPr="00282AAB" w:rsidRDefault="005776C6" w:rsidP="008E168D">
            <w:pPr>
              <w:adjustRightInd w:val="0"/>
              <w:snapToGrid w:val="0"/>
              <w:spacing w:line="300" w:lineRule="auto"/>
              <w:rPr>
                <w:b/>
                <w:szCs w:val="21"/>
              </w:rPr>
            </w:pPr>
            <w:r w:rsidRPr="00282AAB">
              <w:rPr>
                <w:b/>
                <w:szCs w:val="21"/>
              </w:rPr>
              <w:t>图像的正交变换：</w:t>
            </w:r>
            <w:r w:rsidRPr="00282AAB">
              <w:rPr>
                <w:szCs w:val="21"/>
              </w:rPr>
              <w:t>离散傅里叶变换、离散余弦变换、离散沃尔什和哈达玛变换，离散</w:t>
            </w:r>
            <w:r w:rsidRPr="00282AAB">
              <w:rPr>
                <w:szCs w:val="21"/>
              </w:rPr>
              <w:t>K-L</w:t>
            </w:r>
            <w:r w:rsidRPr="00282AAB">
              <w:rPr>
                <w:szCs w:val="21"/>
              </w:rPr>
              <w:t>变换，小波变换。</w:t>
            </w:r>
          </w:p>
          <w:p w14:paraId="6010D714" w14:textId="77777777" w:rsidR="005776C6" w:rsidRPr="00282AAB" w:rsidRDefault="005776C6" w:rsidP="008E168D">
            <w:pPr>
              <w:adjustRightInd w:val="0"/>
              <w:snapToGrid w:val="0"/>
              <w:spacing w:line="300" w:lineRule="auto"/>
              <w:rPr>
                <w:szCs w:val="21"/>
              </w:rPr>
            </w:pPr>
            <w:r w:rsidRPr="00282AAB">
              <w:rPr>
                <w:b/>
                <w:kern w:val="0"/>
                <w:szCs w:val="21"/>
              </w:rPr>
              <w:t>重点和难点：</w:t>
            </w:r>
            <w:r w:rsidRPr="00282AAB">
              <w:rPr>
                <w:szCs w:val="21"/>
              </w:rPr>
              <w:t>图像频域信息的</w:t>
            </w:r>
            <w:r w:rsidRPr="00282AAB">
              <w:rPr>
                <w:szCs w:val="21"/>
              </w:rPr>
              <w:lastRenderedPageBreak/>
              <w:t>表征，空、频域信息的相互关系。</w:t>
            </w:r>
          </w:p>
        </w:tc>
        <w:tc>
          <w:tcPr>
            <w:tcW w:w="1669" w:type="dxa"/>
            <w:tcBorders>
              <w:top w:val="single" w:sz="4" w:space="0" w:color="auto"/>
              <w:left w:val="single" w:sz="4" w:space="0" w:color="auto"/>
              <w:bottom w:val="single" w:sz="4" w:space="0" w:color="auto"/>
              <w:right w:val="single" w:sz="4" w:space="0" w:color="auto"/>
            </w:tcBorders>
          </w:tcPr>
          <w:p w14:paraId="011803FE" w14:textId="77777777" w:rsidR="005776C6" w:rsidRPr="00282AAB" w:rsidRDefault="005776C6" w:rsidP="008E168D">
            <w:pPr>
              <w:rPr>
                <w:szCs w:val="21"/>
              </w:rPr>
            </w:pPr>
            <w:r w:rsidRPr="00282AAB">
              <w:rPr>
                <w:rFonts w:hint="eastAsia"/>
                <w:kern w:val="0"/>
              </w:rPr>
              <w:lastRenderedPageBreak/>
              <w:t>傅里叶变换：换个角度看世界。在日常生活中处理问题也要学会转换角度，</w:t>
            </w:r>
            <w:r w:rsidRPr="00282AAB">
              <w:rPr>
                <w:rFonts w:hint="eastAsia"/>
                <w:kern w:val="0"/>
              </w:rPr>
              <w:lastRenderedPageBreak/>
              <w:t>转换领域，多方面多视角的解决问题，遇到困难时，换个思路去思考，就会柳暗花明。</w:t>
            </w:r>
          </w:p>
        </w:tc>
        <w:tc>
          <w:tcPr>
            <w:tcW w:w="1669" w:type="dxa"/>
            <w:tcBorders>
              <w:top w:val="single" w:sz="4" w:space="0" w:color="auto"/>
              <w:left w:val="single" w:sz="4" w:space="0" w:color="auto"/>
              <w:bottom w:val="single" w:sz="4" w:space="0" w:color="auto"/>
              <w:right w:val="single" w:sz="4" w:space="0" w:color="auto"/>
            </w:tcBorders>
            <w:vAlign w:val="center"/>
          </w:tcPr>
          <w:p w14:paraId="115DE611" w14:textId="77777777" w:rsidR="005776C6" w:rsidRPr="00282AAB" w:rsidRDefault="005776C6" w:rsidP="008E168D">
            <w:pPr>
              <w:rPr>
                <w:szCs w:val="21"/>
              </w:rPr>
            </w:pPr>
            <w:r w:rsidRPr="00282AAB">
              <w:rPr>
                <w:szCs w:val="21"/>
              </w:rPr>
              <w:lastRenderedPageBreak/>
              <w:t>掌握离散傅里叶变换和离散余弦变换的原理和实现过程，及其程序设计</w:t>
            </w:r>
            <w:r w:rsidRPr="00282AAB">
              <w:rPr>
                <w:szCs w:val="21"/>
              </w:rPr>
              <w:lastRenderedPageBreak/>
              <w:t>方法</w:t>
            </w:r>
          </w:p>
        </w:tc>
        <w:tc>
          <w:tcPr>
            <w:tcW w:w="764" w:type="dxa"/>
            <w:tcBorders>
              <w:top w:val="single" w:sz="4" w:space="0" w:color="auto"/>
              <w:left w:val="single" w:sz="4" w:space="0" w:color="auto"/>
              <w:bottom w:val="single" w:sz="4" w:space="0" w:color="auto"/>
              <w:right w:val="single" w:sz="4" w:space="0" w:color="auto"/>
            </w:tcBorders>
            <w:vAlign w:val="center"/>
          </w:tcPr>
          <w:p w14:paraId="5A4FD5E5" w14:textId="77777777" w:rsidR="005776C6" w:rsidRPr="00282AAB" w:rsidRDefault="005776C6" w:rsidP="008E168D">
            <w:pPr>
              <w:jc w:val="center"/>
            </w:pPr>
            <w:r w:rsidRPr="00282AAB">
              <w:lastRenderedPageBreak/>
              <w:t>5</w:t>
            </w:r>
          </w:p>
        </w:tc>
        <w:tc>
          <w:tcPr>
            <w:tcW w:w="659" w:type="dxa"/>
            <w:tcBorders>
              <w:top w:val="single" w:sz="4" w:space="0" w:color="auto"/>
              <w:left w:val="single" w:sz="4" w:space="0" w:color="auto"/>
              <w:bottom w:val="single" w:sz="4" w:space="0" w:color="auto"/>
              <w:right w:val="single" w:sz="4" w:space="0" w:color="auto"/>
            </w:tcBorders>
            <w:vAlign w:val="center"/>
          </w:tcPr>
          <w:p w14:paraId="43CD8E9E" w14:textId="77777777" w:rsidR="005776C6" w:rsidRPr="00282AAB" w:rsidRDefault="005776C6"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p>
        </w:tc>
        <w:tc>
          <w:tcPr>
            <w:tcW w:w="870" w:type="dxa"/>
            <w:tcBorders>
              <w:top w:val="single" w:sz="4" w:space="0" w:color="auto"/>
              <w:left w:val="single" w:sz="4" w:space="0" w:color="auto"/>
              <w:bottom w:val="single" w:sz="4" w:space="0" w:color="auto"/>
              <w:right w:val="single" w:sz="4" w:space="0" w:color="auto"/>
            </w:tcBorders>
            <w:vAlign w:val="center"/>
          </w:tcPr>
          <w:p w14:paraId="3FE50C14" w14:textId="77777777" w:rsidR="005776C6" w:rsidRPr="00282AAB" w:rsidRDefault="005776C6" w:rsidP="008E168D">
            <w:pP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72A69172"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03D4D1CF" w14:textId="77777777" w:rsidR="005776C6" w:rsidRPr="00282AAB" w:rsidRDefault="005776C6" w:rsidP="008E168D">
            <w:pPr>
              <w:jc w:val="center"/>
              <w:rPr>
                <w:szCs w:val="21"/>
              </w:rPr>
            </w:pPr>
            <w:r w:rsidRPr="00282AAB">
              <w:rPr>
                <w:szCs w:val="21"/>
              </w:rPr>
              <w:t>4</w:t>
            </w:r>
          </w:p>
        </w:tc>
        <w:tc>
          <w:tcPr>
            <w:tcW w:w="3000" w:type="dxa"/>
            <w:tcBorders>
              <w:top w:val="single" w:sz="4" w:space="0" w:color="auto"/>
              <w:left w:val="single" w:sz="4" w:space="0" w:color="auto"/>
              <w:bottom w:val="single" w:sz="4" w:space="0" w:color="auto"/>
              <w:right w:val="single" w:sz="4" w:space="0" w:color="auto"/>
            </w:tcBorders>
            <w:vAlign w:val="center"/>
          </w:tcPr>
          <w:p w14:paraId="1681B75C" w14:textId="77777777" w:rsidR="005776C6" w:rsidRPr="00282AAB" w:rsidRDefault="005776C6" w:rsidP="008E168D">
            <w:pPr>
              <w:adjustRightInd w:val="0"/>
              <w:snapToGrid w:val="0"/>
              <w:spacing w:line="300" w:lineRule="auto"/>
              <w:rPr>
                <w:szCs w:val="21"/>
              </w:rPr>
            </w:pPr>
            <w:r w:rsidRPr="00282AAB">
              <w:rPr>
                <w:b/>
                <w:szCs w:val="21"/>
              </w:rPr>
              <w:t>图像增强</w:t>
            </w:r>
            <w:r w:rsidRPr="00282AAB">
              <w:rPr>
                <w:szCs w:val="21"/>
              </w:rPr>
              <w:t>：图像点运算，图像空域和频域增强处理，邻域处理、卷积运算、平滑和锐化。</w:t>
            </w:r>
          </w:p>
          <w:p w14:paraId="09641101" w14:textId="77777777" w:rsidR="005776C6" w:rsidRPr="00282AAB" w:rsidRDefault="005776C6" w:rsidP="008E168D">
            <w:pPr>
              <w:adjustRightInd w:val="0"/>
              <w:snapToGrid w:val="0"/>
              <w:spacing w:line="300" w:lineRule="auto"/>
              <w:rPr>
                <w:szCs w:val="21"/>
              </w:rPr>
            </w:pPr>
            <w:r w:rsidRPr="00282AAB">
              <w:rPr>
                <w:b/>
                <w:kern w:val="0"/>
                <w:szCs w:val="21"/>
              </w:rPr>
              <w:t>重点和难点：</w:t>
            </w:r>
            <w:r w:rsidRPr="00282AAB">
              <w:rPr>
                <w:szCs w:val="21"/>
              </w:rPr>
              <w:t>图像平滑和锐化的主要方法、原理及效果，依据图像处理目的选用、设计卷积模板算子或频域滤波器的方法。</w:t>
            </w:r>
          </w:p>
        </w:tc>
        <w:tc>
          <w:tcPr>
            <w:tcW w:w="1669" w:type="dxa"/>
            <w:tcBorders>
              <w:top w:val="single" w:sz="4" w:space="0" w:color="auto"/>
              <w:left w:val="single" w:sz="4" w:space="0" w:color="auto"/>
              <w:bottom w:val="single" w:sz="4" w:space="0" w:color="auto"/>
              <w:right w:val="single" w:sz="4" w:space="0" w:color="auto"/>
            </w:tcBorders>
          </w:tcPr>
          <w:p w14:paraId="5EECF8E7" w14:textId="77777777" w:rsidR="005776C6" w:rsidRPr="00282AAB" w:rsidRDefault="005776C6" w:rsidP="008E168D">
            <w:pPr>
              <w:rPr>
                <w:szCs w:val="21"/>
              </w:rPr>
            </w:pPr>
            <w:r w:rsidRPr="00282AAB">
              <w:rPr>
                <w:rFonts w:hint="eastAsia"/>
                <w:szCs w:val="21"/>
              </w:rPr>
              <w:t>图像增强主要目的是处理后的图像对某些特定的应用比原来的图像更加有效，促使学生去思考局部和整体、背景和物体之间的辩证关系，达到学以致用的效果。</w:t>
            </w:r>
          </w:p>
        </w:tc>
        <w:tc>
          <w:tcPr>
            <w:tcW w:w="1669" w:type="dxa"/>
            <w:tcBorders>
              <w:top w:val="single" w:sz="4" w:space="0" w:color="auto"/>
              <w:left w:val="single" w:sz="4" w:space="0" w:color="auto"/>
              <w:bottom w:val="single" w:sz="4" w:space="0" w:color="auto"/>
              <w:right w:val="single" w:sz="4" w:space="0" w:color="auto"/>
            </w:tcBorders>
            <w:vAlign w:val="center"/>
          </w:tcPr>
          <w:p w14:paraId="44158FD5" w14:textId="77777777" w:rsidR="005776C6" w:rsidRPr="00282AAB" w:rsidRDefault="005776C6" w:rsidP="008E168D">
            <w:pPr>
              <w:rPr>
                <w:szCs w:val="21"/>
              </w:rPr>
            </w:pPr>
            <w:r w:rsidRPr="00282AAB">
              <w:rPr>
                <w:szCs w:val="21"/>
              </w:rPr>
              <w:t>掌握图像平滑和锐化的主要方法、原理及效果，并能依据图像处理目的选用、设计卷积模板算子或频域滤波器。</w:t>
            </w:r>
          </w:p>
        </w:tc>
        <w:tc>
          <w:tcPr>
            <w:tcW w:w="764" w:type="dxa"/>
            <w:tcBorders>
              <w:top w:val="single" w:sz="4" w:space="0" w:color="auto"/>
              <w:left w:val="single" w:sz="4" w:space="0" w:color="auto"/>
              <w:bottom w:val="single" w:sz="4" w:space="0" w:color="auto"/>
              <w:right w:val="single" w:sz="4" w:space="0" w:color="auto"/>
            </w:tcBorders>
            <w:vAlign w:val="center"/>
          </w:tcPr>
          <w:p w14:paraId="0A3BB706" w14:textId="77777777" w:rsidR="005776C6" w:rsidRPr="00282AAB" w:rsidRDefault="005776C6" w:rsidP="008E168D">
            <w:pPr>
              <w:jc w:val="center"/>
            </w:pPr>
            <w:r w:rsidRPr="00282AAB">
              <w:t>10</w:t>
            </w:r>
          </w:p>
        </w:tc>
        <w:tc>
          <w:tcPr>
            <w:tcW w:w="659" w:type="dxa"/>
            <w:tcBorders>
              <w:top w:val="single" w:sz="4" w:space="0" w:color="auto"/>
              <w:left w:val="single" w:sz="4" w:space="0" w:color="auto"/>
              <w:bottom w:val="single" w:sz="4" w:space="0" w:color="auto"/>
              <w:right w:val="single" w:sz="4" w:space="0" w:color="auto"/>
            </w:tcBorders>
            <w:vAlign w:val="center"/>
          </w:tcPr>
          <w:p w14:paraId="2FE91016" w14:textId="77777777" w:rsidR="005776C6" w:rsidRPr="00282AAB" w:rsidRDefault="005776C6"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p>
        </w:tc>
        <w:tc>
          <w:tcPr>
            <w:tcW w:w="870" w:type="dxa"/>
            <w:tcBorders>
              <w:top w:val="single" w:sz="4" w:space="0" w:color="auto"/>
              <w:left w:val="single" w:sz="4" w:space="0" w:color="auto"/>
              <w:bottom w:val="single" w:sz="4" w:space="0" w:color="auto"/>
              <w:right w:val="single" w:sz="4" w:space="0" w:color="auto"/>
            </w:tcBorders>
            <w:vAlign w:val="center"/>
          </w:tcPr>
          <w:p w14:paraId="1B1AEA98" w14:textId="77777777" w:rsidR="005776C6" w:rsidRPr="00282AAB" w:rsidRDefault="005776C6" w:rsidP="008E168D">
            <w:pP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1F05CBBB"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7B26C682" w14:textId="77777777" w:rsidR="005776C6" w:rsidRPr="00282AAB" w:rsidRDefault="005776C6" w:rsidP="008E168D">
            <w:pPr>
              <w:jc w:val="center"/>
              <w:rPr>
                <w:szCs w:val="21"/>
              </w:rPr>
            </w:pPr>
            <w:r w:rsidRPr="00282AAB">
              <w:rPr>
                <w:szCs w:val="21"/>
              </w:rPr>
              <w:t>5</w:t>
            </w:r>
          </w:p>
        </w:tc>
        <w:tc>
          <w:tcPr>
            <w:tcW w:w="3000" w:type="dxa"/>
            <w:tcBorders>
              <w:top w:val="single" w:sz="4" w:space="0" w:color="auto"/>
              <w:left w:val="single" w:sz="4" w:space="0" w:color="auto"/>
              <w:bottom w:val="single" w:sz="4" w:space="0" w:color="auto"/>
              <w:right w:val="single" w:sz="4" w:space="0" w:color="auto"/>
            </w:tcBorders>
            <w:vAlign w:val="center"/>
          </w:tcPr>
          <w:p w14:paraId="199A726C" w14:textId="77777777" w:rsidR="005776C6" w:rsidRPr="00282AAB" w:rsidRDefault="005776C6" w:rsidP="008E168D">
            <w:pPr>
              <w:adjustRightInd w:val="0"/>
              <w:snapToGrid w:val="0"/>
              <w:spacing w:line="300" w:lineRule="auto"/>
              <w:rPr>
                <w:szCs w:val="21"/>
              </w:rPr>
            </w:pPr>
            <w:r w:rsidRPr="00282AAB">
              <w:rPr>
                <w:b/>
                <w:szCs w:val="21"/>
              </w:rPr>
              <w:t>图像复原：</w:t>
            </w:r>
            <w:r w:rsidRPr="00282AAB">
              <w:rPr>
                <w:szCs w:val="21"/>
              </w:rPr>
              <w:t>无约束图像复原技术和有约束图像复原原理。</w:t>
            </w:r>
          </w:p>
          <w:p w14:paraId="55246330" w14:textId="77777777" w:rsidR="005776C6" w:rsidRPr="00282AAB" w:rsidRDefault="005776C6" w:rsidP="008E168D">
            <w:pPr>
              <w:adjustRightInd w:val="0"/>
              <w:snapToGrid w:val="0"/>
              <w:spacing w:line="300" w:lineRule="auto"/>
              <w:rPr>
                <w:szCs w:val="21"/>
              </w:rPr>
            </w:pPr>
            <w:r w:rsidRPr="00282AAB">
              <w:rPr>
                <w:b/>
                <w:kern w:val="0"/>
                <w:szCs w:val="21"/>
              </w:rPr>
              <w:t>重点和难点：</w:t>
            </w:r>
            <w:r w:rsidRPr="00282AAB">
              <w:rPr>
                <w:szCs w:val="21"/>
              </w:rPr>
              <w:t>维纳滤波器。</w:t>
            </w:r>
          </w:p>
        </w:tc>
        <w:tc>
          <w:tcPr>
            <w:tcW w:w="1669" w:type="dxa"/>
            <w:tcBorders>
              <w:top w:val="single" w:sz="4" w:space="0" w:color="auto"/>
              <w:left w:val="single" w:sz="4" w:space="0" w:color="auto"/>
              <w:bottom w:val="single" w:sz="4" w:space="0" w:color="auto"/>
              <w:right w:val="single" w:sz="4" w:space="0" w:color="auto"/>
            </w:tcBorders>
          </w:tcPr>
          <w:p w14:paraId="6FFE0CFD" w14:textId="77777777" w:rsidR="005776C6" w:rsidRPr="00282AAB" w:rsidRDefault="005776C6" w:rsidP="008E168D">
            <w:pPr>
              <w:rPr>
                <w:szCs w:val="21"/>
              </w:rPr>
            </w:pPr>
            <w:r w:rsidRPr="00282AAB">
              <w:rPr>
                <w:rFonts w:hint="eastAsia"/>
                <w:szCs w:val="21"/>
              </w:rPr>
              <w:t>通过列举刑侦警察从作案现场的图像中通过技术手段寻找线索的例子，以此来达到“只要留下蛛丝马迹，即可追本索源”的警示教育意义。</w:t>
            </w:r>
          </w:p>
        </w:tc>
        <w:tc>
          <w:tcPr>
            <w:tcW w:w="1669" w:type="dxa"/>
            <w:tcBorders>
              <w:top w:val="single" w:sz="4" w:space="0" w:color="auto"/>
              <w:left w:val="single" w:sz="4" w:space="0" w:color="auto"/>
              <w:bottom w:val="single" w:sz="4" w:space="0" w:color="auto"/>
              <w:right w:val="single" w:sz="4" w:space="0" w:color="auto"/>
            </w:tcBorders>
            <w:vAlign w:val="center"/>
          </w:tcPr>
          <w:p w14:paraId="00453CFA" w14:textId="77777777" w:rsidR="005776C6" w:rsidRPr="00282AAB" w:rsidRDefault="005776C6" w:rsidP="008E168D">
            <w:pPr>
              <w:rPr>
                <w:szCs w:val="21"/>
              </w:rPr>
            </w:pPr>
            <w:r w:rsidRPr="00282AAB">
              <w:rPr>
                <w:szCs w:val="21"/>
              </w:rPr>
              <w:t>了解无约束图像复原技术和有约束图像复原原理</w:t>
            </w:r>
          </w:p>
        </w:tc>
        <w:tc>
          <w:tcPr>
            <w:tcW w:w="764" w:type="dxa"/>
            <w:tcBorders>
              <w:top w:val="single" w:sz="4" w:space="0" w:color="auto"/>
              <w:left w:val="single" w:sz="4" w:space="0" w:color="auto"/>
              <w:bottom w:val="single" w:sz="4" w:space="0" w:color="auto"/>
              <w:right w:val="single" w:sz="4" w:space="0" w:color="auto"/>
            </w:tcBorders>
            <w:vAlign w:val="center"/>
          </w:tcPr>
          <w:p w14:paraId="7B40E80E" w14:textId="77777777" w:rsidR="005776C6" w:rsidRPr="00282AAB" w:rsidRDefault="005776C6" w:rsidP="008E168D">
            <w:pPr>
              <w:jc w:val="center"/>
            </w:pPr>
            <w:r w:rsidRPr="00282AAB">
              <w:t>2</w:t>
            </w:r>
          </w:p>
        </w:tc>
        <w:tc>
          <w:tcPr>
            <w:tcW w:w="659" w:type="dxa"/>
            <w:tcBorders>
              <w:top w:val="single" w:sz="4" w:space="0" w:color="auto"/>
              <w:left w:val="single" w:sz="4" w:space="0" w:color="auto"/>
              <w:bottom w:val="single" w:sz="4" w:space="0" w:color="auto"/>
              <w:right w:val="single" w:sz="4" w:space="0" w:color="auto"/>
            </w:tcBorders>
            <w:vAlign w:val="center"/>
          </w:tcPr>
          <w:p w14:paraId="04136BDC"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70" w:type="dxa"/>
            <w:tcBorders>
              <w:top w:val="single" w:sz="4" w:space="0" w:color="auto"/>
              <w:left w:val="single" w:sz="4" w:space="0" w:color="auto"/>
              <w:bottom w:val="single" w:sz="4" w:space="0" w:color="auto"/>
              <w:right w:val="single" w:sz="4" w:space="0" w:color="auto"/>
            </w:tcBorders>
            <w:vAlign w:val="center"/>
          </w:tcPr>
          <w:p w14:paraId="781D81B4" w14:textId="77777777" w:rsidR="005776C6" w:rsidRPr="00282AAB" w:rsidRDefault="005776C6" w:rsidP="008E168D">
            <w:pPr>
              <w:rPr>
                <w:szCs w:val="21"/>
              </w:rPr>
            </w:pPr>
            <w:r w:rsidRPr="00282AAB">
              <w:rPr>
                <w:szCs w:val="21"/>
              </w:rPr>
              <w:t>目标</w:t>
            </w:r>
            <w:r w:rsidRPr="00282AAB">
              <w:rPr>
                <w:szCs w:val="21"/>
              </w:rPr>
              <w:t>1</w:t>
            </w:r>
          </w:p>
        </w:tc>
      </w:tr>
      <w:tr w:rsidR="00282AAB" w:rsidRPr="00282AAB" w14:paraId="3271A7C2"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3C6589CB" w14:textId="77777777" w:rsidR="005776C6" w:rsidRPr="00282AAB" w:rsidRDefault="005776C6" w:rsidP="008E168D">
            <w:pPr>
              <w:jc w:val="center"/>
              <w:rPr>
                <w:szCs w:val="21"/>
              </w:rPr>
            </w:pPr>
            <w:r w:rsidRPr="00282AAB">
              <w:rPr>
                <w:szCs w:val="21"/>
              </w:rPr>
              <w:t>6</w:t>
            </w:r>
          </w:p>
        </w:tc>
        <w:tc>
          <w:tcPr>
            <w:tcW w:w="3000" w:type="dxa"/>
            <w:tcBorders>
              <w:top w:val="single" w:sz="4" w:space="0" w:color="auto"/>
              <w:left w:val="single" w:sz="4" w:space="0" w:color="auto"/>
              <w:bottom w:val="single" w:sz="4" w:space="0" w:color="auto"/>
              <w:right w:val="single" w:sz="4" w:space="0" w:color="auto"/>
            </w:tcBorders>
            <w:vAlign w:val="center"/>
          </w:tcPr>
          <w:p w14:paraId="1E6407D1" w14:textId="77777777" w:rsidR="005776C6" w:rsidRPr="00282AAB" w:rsidRDefault="005776C6" w:rsidP="008E168D">
            <w:pPr>
              <w:adjustRightInd w:val="0"/>
              <w:snapToGrid w:val="0"/>
              <w:spacing w:line="300" w:lineRule="auto"/>
              <w:rPr>
                <w:szCs w:val="21"/>
              </w:rPr>
            </w:pPr>
            <w:r w:rsidRPr="00282AAB">
              <w:rPr>
                <w:b/>
                <w:szCs w:val="21"/>
              </w:rPr>
              <w:t>图像几何变换：</w:t>
            </w:r>
            <w:r w:rsidRPr="00282AAB">
              <w:rPr>
                <w:szCs w:val="21"/>
              </w:rPr>
              <w:t>几何变换的基本原理，位置变换、形状变换、图像复合变换方法和程序实现方法。</w:t>
            </w:r>
          </w:p>
          <w:p w14:paraId="7E8C92F2" w14:textId="77777777" w:rsidR="005776C6" w:rsidRPr="00282AAB" w:rsidRDefault="005776C6" w:rsidP="008E168D">
            <w:pPr>
              <w:adjustRightInd w:val="0"/>
              <w:snapToGrid w:val="0"/>
              <w:spacing w:line="300" w:lineRule="auto"/>
              <w:rPr>
                <w:szCs w:val="21"/>
              </w:rPr>
            </w:pPr>
            <w:r w:rsidRPr="00282AAB">
              <w:rPr>
                <w:b/>
                <w:kern w:val="0"/>
                <w:szCs w:val="21"/>
              </w:rPr>
              <w:t>重点和难点：</w:t>
            </w:r>
            <w:r w:rsidRPr="00282AAB">
              <w:rPr>
                <w:szCs w:val="21"/>
              </w:rPr>
              <w:t>几何变换的程序实现方法。</w:t>
            </w:r>
          </w:p>
        </w:tc>
        <w:tc>
          <w:tcPr>
            <w:tcW w:w="1669" w:type="dxa"/>
            <w:tcBorders>
              <w:top w:val="single" w:sz="4" w:space="0" w:color="auto"/>
              <w:left w:val="single" w:sz="4" w:space="0" w:color="auto"/>
              <w:bottom w:val="single" w:sz="4" w:space="0" w:color="auto"/>
              <w:right w:val="single" w:sz="4" w:space="0" w:color="auto"/>
            </w:tcBorders>
          </w:tcPr>
          <w:p w14:paraId="71EE4CB1" w14:textId="77777777" w:rsidR="005776C6" w:rsidRPr="00282AAB" w:rsidRDefault="005776C6" w:rsidP="008E168D">
            <w:pPr>
              <w:rPr>
                <w:szCs w:val="21"/>
              </w:rPr>
            </w:pPr>
            <w:r w:rsidRPr="00282AAB">
              <w:rPr>
                <w:rFonts w:hint="eastAsia"/>
                <w:szCs w:val="21"/>
              </w:rPr>
              <w:t>图像几何变换可以最大程度地消除几何失真所产生的负面影响，促使学生换个角度思考问题，不拘泥于现状，达到通过现象看本质的目的。</w:t>
            </w:r>
          </w:p>
        </w:tc>
        <w:tc>
          <w:tcPr>
            <w:tcW w:w="1669" w:type="dxa"/>
            <w:tcBorders>
              <w:top w:val="single" w:sz="4" w:space="0" w:color="auto"/>
              <w:left w:val="single" w:sz="4" w:space="0" w:color="auto"/>
              <w:bottom w:val="single" w:sz="4" w:space="0" w:color="auto"/>
              <w:right w:val="single" w:sz="4" w:space="0" w:color="auto"/>
            </w:tcBorders>
            <w:vAlign w:val="center"/>
          </w:tcPr>
          <w:p w14:paraId="5E010907" w14:textId="77777777" w:rsidR="005776C6" w:rsidRPr="00282AAB" w:rsidRDefault="005776C6" w:rsidP="008E168D">
            <w:pPr>
              <w:rPr>
                <w:szCs w:val="21"/>
              </w:rPr>
            </w:pPr>
            <w:r w:rsidRPr="00282AAB">
              <w:rPr>
                <w:szCs w:val="21"/>
              </w:rPr>
              <w:t>掌握几何变换的基本原理，了解位置变换、形状变换、图像复合变换方法和程序实现方法</w:t>
            </w:r>
          </w:p>
        </w:tc>
        <w:tc>
          <w:tcPr>
            <w:tcW w:w="764" w:type="dxa"/>
            <w:tcBorders>
              <w:top w:val="single" w:sz="4" w:space="0" w:color="auto"/>
              <w:left w:val="single" w:sz="4" w:space="0" w:color="auto"/>
              <w:bottom w:val="single" w:sz="4" w:space="0" w:color="auto"/>
              <w:right w:val="single" w:sz="4" w:space="0" w:color="auto"/>
            </w:tcBorders>
            <w:vAlign w:val="center"/>
          </w:tcPr>
          <w:p w14:paraId="68C42C94" w14:textId="77777777" w:rsidR="005776C6" w:rsidRPr="00282AAB" w:rsidRDefault="005776C6" w:rsidP="008E168D">
            <w:pPr>
              <w:jc w:val="center"/>
            </w:pPr>
            <w:r w:rsidRPr="00282AAB">
              <w:t>2</w:t>
            </w:r>
          </w:p>
        </w:tc>
        <w:tc>
          <w:tcPr>
            <w:tcW w:w="659" w:type="dxa"/>
            <w:tcBorders>
              <w:top w:val="single" w:sz="4" w:space="0" w:color="auto"/>
              <w:left w:val="single" w:sz="4" w:space="0" w:color="auto"/>
              <w:bottom w:val="single" w:sz="4" w:space="0" w:color="auto"/>
              <w:right w:val="single" w:sz="4" w:space="0" w:color="auto"/>
            </w:tcBorders>
            <w:vAlign w:val="center"/>
          </w:tcPr>
          <w:p w14:paraId="48EF1E34"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70" w:type="dxa"/>
            <w:tcBorders>
              <w:top w:val="single" w:sz="4" w:space="0" w:color="auto"/>
              <w:left w:val="single" w:sz="4" w:space="0" w:color="auto"/>
              <w:bottom w:val="single" w:sz="4" w:space="0" w:color="auto"/>
              <w:right w:val="single" w:sz="4" w:space="0" w:color="auto"/>
            </w:tcBorders>
            <w:vAlign w:val="center"/>
          </w:tcPr>
          <w:p w14:paraId="18669513" w14:textId="77777777" w:rsidR="005776C6" w:rsidRPr="00282AAB" w:rsidRDefault="005776C6" w:rsidP="008E168D">
            <w:pP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6217AD62"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4D3D9D9C" w14:textId="77777777" w:rsidR="005776C6" w:rsidRPr="00282AAB" w:rsidRDefault="005776C6" w:rsidP="008E168D">
            <w:pPr>
              <w:jc w:val="center"/>
              <w:rPr>
                <w:szCs w:val="21"/>
              </w:rPr>
            </w:pPr>
            <w:r w:rsidRPr="00282AAB">
              <w:rPr>
                <w:szCs w:val="21"/>
              </w:rPr>
              <w:t>7</w:t>
            </w:r>
          </w:p>
        </w:tc>
        <w:tc>
          <w:tcPr>
            <w:tcW w:w="3000" w:type="dxa"/>
            <w:tcBorders>
              <w:top w:val="single" w:sz="4" w:space="0" w:color="auto"/>
              <w:left w:val="single" w:sz="4" w:space="0" w:color="auto"/>
              <w:bottom w:val="single" w:sz="4" w:space="0" w:color="auto"/>
              <w:right w:val="single" w:sz="4" w:space="0" w:color="auto"/>
            </w:tcBorders>
            <w:vAlign w:val="center"/>
          </w:tcPr>
          <w:p w14:paraId="4FD4453C" w14:textId="77777777" w:rsidR="005776C6" w:rsidRPr="00282AAB" w:rsidRDefault="005776C6" w:rsidP="008E168D">
            <w:pPr>
              <w:adjustRightInd w:val="0"/>
              <w:snapToGrid w:val="0"/>
              <w:spacing w:line="300" w:lineRule="auto"/>
              <w:rPr>
                <w:szCs w:val="21"/>
              </w:rPr>
            </w:pPr>
            <w:r w:rsidRPr="00282AAB">
              <w:rPr>
                <w:b/>
                <w:szCs w:val="21"/>
              </w:rPr>
              <w:t>图像压缩编码：</w:t>
            </w:r>
            <w:r w:rsidRPr="00282AAB">
              <w:rPr>
                <w:szCs w:val="21"/>
              </w:rPr>
              <w:t>哈夫曼编码、香农</w:t>
            </w:r>
            <w:r w:rsidRPr="00282AAB">
              <w:rPr>
                <w:szCs w:val="21"/>
              </w:rPr>
              <w:t>-</w:t>
            </w:r>
            <w:r w:rsidRPr="00282AAB">
              <w:rPr>
                <w:szCs w:val="21"/>
              </w:rPr>
              <w:t>范诺编码、算术编码、预测编码，灰度图像和二值图像的编码方法，活动图像常用的数据压缩方法，和</w:t>
            </w:r>
            <w:r w:rsidRPr="00282AAB">
              <w:rPr>
                <w:szCs w:val="21"/>
              </w:rPr>
              <w:t>JPEG</w:t>
            </w:r>
            <w:r w:rsidRPr="00282AAB">
              <w:rPr>
                <w:szCs w:val="21"/>
              </w:rPr>
              <w:t>、</w:t>
            </w:r>
            <w:r w:rsidRPr="00282AAB">
              <w:rPr>
                <w:szCs w:val="21"/>
              </w:rPr>
              <w:t>MPEG</w:t>
            </w:r>
            <w:r w:rsidRPr="00282AAB">
              <w:rPr>
                <w:szCs w:val="21"/>
              </w:rPr>
              <w:t>压缩标准。</w:t>
            </w:r>
          </w:p>
          <w:p w14:paraId="1D70E74A" w14:textId="77777777" w:rsidR="005776C6" w:rsidRPr="00282AAB" w:rsidRDefault="005776C6" w:rsidP="008E168D">
            <w:pPr>
              <w:adjustRightInd w:val="0"/>
              <w:snapToGrid w:val="0"/>
              <w:spacing w:line="300" w:lineRule="auto"/>
              <w:rPr>
                <w:szCs w:val="21"/>
              </w:rPr>
            </w:pPr>
            <w:r w:rsidRPr="00282AAB">
              <w:rPr>
                <w:b/>
                <w:kern w:val="0"/>
                <w:szCs w:val="21"/>
              </w:rPr>
              <w:lastRenderedPageBreak/>
              <w:t>重点和难点：</w:t>
            </w:r>
            <w:r w:rsidRPr="00282AAB">
              <w:rPr>
                <w:szCs w:val="21"/>
              </w:rPr>
              <w:t>哈夫曼编码、香农</w:t>
            </w:r>
            <w:r w:rsidRPr="00282AAB">
              <w:rPr>
                <w:szCs w:val="21"/>
              </w:rPr>
              <w:t>-</w:t>
            </w:r>
            <w:r w:rsidRPr="00282AAB">
              <w:rPr>
                <w:szCs w:val="21"/>
              </w:rPr>
              <w:t>范诺编码、算术编码、预测编码原理与方法。</w:t>
            </w:r>
          </w:p>
        </w:tc>
        <w:tc>
          <w:tcPr>
            <w:tcW w:w="1669" w:type="dxa"/>
            <w:tcBorders>
              <w:top w:val="single" w:sz="4" w:space="0" w:color="auto"/>
              <w:left w:val="single" w:sz="4" w:space="0" w:color="auto"/>
              <w:bottom w:val="single" w:sz="4" w:space="0" w:color="auto"/>
              <w:right w:val="single" w:sz="4" w:space="0" w:color="auto"/>
            </w:tcBorders>
          </w:tcPr>
          <w:p w14:paraId="0F65C938" w14:textId="77777777" w:rsidR="005776C6" w:rsidRPr="00282AAB" w:rsidRDefault="005776C6" w:rsidP="008E168D">
            <w:pPr>
              <w:rPr>
                <w:szCs w:val="21"/>
              </w:rPr>
            </w:pPr>
            <w:r w:rsidRPr="00282AAB">
              <w:rPr>
                <w:rFonts w:hint="eastAsia"/>
                <w:szCs w:val="21"/>
              </w:rPr>
              <w:lastRenderedPageBreak/>
              <w:t>通过图像压缩编码技术，五彩斑斓的多媒体信息得到了快速处理，助推了大数据技术的广泛应用，使学</w:t>
            </w:r>
            <w:r w:rsidRPr="00282AAB">
              <w:rPr>
                <w:rFonts w:hint="eastAsia"/>
                <w:szCs w:val="21"/>
              </w:rPr>
              <w:lastRenderedPageBreak/>
              <w:t>生们了解我们正处于</w:t>
            </w:r>
            <w:r w:rsidRPr="00282AAB">
              <w:rPr>
                <w:rFonts w:ascii="Arial" w:hAnsi="Arial" w:cs="Arial"/>
                <w:shd w:val="clear" w:color="auto" w:fill="FFFFFF"/>
              </w:rPr>
              <w:t>信息化、数字化</w:t>
            </w:r>
            <w:r w:rsidRPr="00282AAB">
              <w:rPr>
                <w:rFonts w:ascii="Arial" w:hAnsi="Arial" w:cs="Arial" w:hint="eastAsia"/>
                <w:shd w:val="clear" w:color="auto" w:fill="FFFFFF"/>
              </w:rPr>
              <w:t>的时代，中国正在全面推进数字中国建设。</w:t>
            </w:r>
          </w:p>
        </w:tc>
        <w:tc>
          <w:tcPr>
            <w:tcW w:w="1669" w:type="dxa"/>
            <w:tcBorders>
              <w:top w:val="single" w:sz="4" w:space="0" w:color="auto"/>
              <w:left w:val="single" w:sz="4" w:space="0" w:color="auto"/>
              <w:bottom w:val="single" w:sz="4" w:space="0" w:color="auto"/>
              <w:right w:val="single" w:sz="4" w:space="0" w:color="auto"/>
            </w:tcBorders>
            <w:vAlign w:val="center"/>
          </w:tcPr>
          <w:p w14:paraId="4EE519D2" w14:textId="77777777" w:rsidR="005776C6" w:rsidRPr="00282AAB" w:rsidRDefault="005776C6" w:rsidP="008E168D">
            <w:pPr>
              <w:rPr>
                <w:szCs w:val="21"/>
              </w:rPr>
            </w:pPr>
            <w:r w:rsidRPr="00282AAB">
              <w:rPr>
                <w:szCs w:val="21"/>
              </w:rPr>
              <w:lastRenderedPageBreak/>
              <w:t>掌握哈夫曼编码、香农</w:t>
            </w:r>
            <w:r w:rsidRPr="00282AAB">
              <w:rPr>
                <w:szCs w:val="21"/>
              </w:rPr>
              <w:t>-</w:t>
            </w:r>
            <w:r w:rsidRPr="00282AAB">
              <w:rPr>
                <w:szCs w:val="21"/>
              </w:rPr>
              <w:t>范诺编码、算术编码和运用它们对信号进行压缩和解压缩处理的方法</w:t>
            </w:r>
          </w:p>
        </w:tc>
        <w:tc>
          <w:tcPr>
            <w:tcW w:w="764" w:type="dxa"/>
            <w:tcBorders>
              <w:top w:val="single" w:sz="4" w:space="0" w:color="auto"/>
              <w:left w:val="single" w:sz="4" w:space="0" w:color="auto"/>
              <w:bottom w:val="single" w:sz="4" w:space="0" w:color="auto"/>
              <w:right w:val="single" w:sz="4" w:space="0" w:color="auto"/>
            </w:tcBorders>
            <w:vAlign w:val="center"/>
          </w:tcPr>
          <w:p w14:paraId="461C7B22" w14:textId="77777777" w:rsidR="005776C6" w:rsidRPr="00282AAB" w:rsidRDefault="005776C6" w:rsidP="008E168D">
            <w:pPr>
              <w:jc w:val="center"/>
            </w:pPr>
            <w:r w:rsidRPr="00282AAB">
              <w:t>6</w:t>
            </w:r>
          </w:p>
        </w:tc>
        <w:tc>
          <w:tcPr>
            <w:tcW w:w="659" w:type="dxa"/>
            <w:tcBorders>
              <w:top w:val="single" w:sz="4" w:space="0" w:color="auto"/>
              <w:left w:val="single" w:sz="4" w:space="0" w:color="auto"/>
              <w:bottom w:val="single" w:sz="4" w:space="0" w:color="auto"/>
              <w:right w:val="single" w:sz="4" w:space="0" w:color="auto"/>
            </w:tcBorders>
            <w:vAlign w:val="center"/>
          </w:tcPr>
          <w:p w14:paraId="4DACAC21" w14:textId="77777777" w:rsidR="005776C6" w:rsidRPr="00282AAB" w:rsidRDefault="005776C6" w:rsidP="008E168D">
            <w:pPr>
              <w:rPr>
                <w:szCs w:val="21"/>
              </w:rPr>
            </w:pPr>
            <w:r w:rsidRPr="00282AAB">
              <w:rPr>
                <w:szCs w:val="21"/>
              </w:rPr>
              <w:t>讲授</w:t>
            </w:r>
            <w:r w:rsidRPr="00282AAB">
              <w:rPr>
                <w:szCs w:val="21"/>
              </w:rPr>
              <w:t>/</w:t>
            </w:r>
            <w:r w:rsidRPr="00282AAB">
              <w:rPr>
                <w:szCs w:val="21"/>
              </w:rPr>
              <w:t>实验</w:t>
            </w:r>
            <w:r w:rsidRPr="00282AAB">
              <w:rPr>
                <w:szCs w:val="21"/>
              </w:rPr>
              <w:t>/</w:t>
            </w:r>
            <w:r w:rsidRPr="00282AAB">
              <w:rPr>
                <w:szCs w:val="21"/>
              </w:rPr>
              <w:t>讨论</w:t>
            </w:r>
          </w:p>
        </w:tc>
        <w:tc>
          <w:tcPr>
            <w:tcW w:w="870" w:type="dxa"/>
            <w:tcBorders>
              <w:top w:val="single" w:sz="4" w:space="0" w:color="auto"/>
              <w:left w:val="single" w:sz="4" w:space="0" w:color="auto"/>
              <w:bottom w:val="single" w:sz="4" w:space="0" w:color="auto"/>
              <w:right w:val="single" w:sz="4" w:space="0" w:color="auto"/>
            </w:tcBorders>
            <w:vAlign w:val="center"/>
          </w:tcPr>
          <w:p w14:paraId="74545397" w14:textId="77777777" w:rsidR="005776C6" w:rsidRPr="00282AAB" w:rsidRDefault="005776C6" w:rsidP="008E168D">
            <w:pP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681D788D"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4163673C" w14:textId="77777777" w:rsidR="005776C6" w:rsidRPr="00282AAB" w:rsidRDefault="005776C6" w:rsidP="008E168D">
            <w:pPr>
              <w:jc w:val="center"/>
              <w:rPr>
                <w:szCs w:val="21"/>
              </w:rPr>
            </w:pPr>
            <w:r w:rsidRPr="00282AAB">
              <w:rPr>
                <w:szCs w:val="21"/>
              </w:rPr>
              <w:t>8</w:t>
            </w:r>
          </w:p>
        </w:tc>
        <w:tc>
          <w:tcPr>
            <w:tcW w:w="3000" w:type="dxa"/>
            <w:tcBorders>
              <w:top w:val="single" w:sz="4" w:space="0" w:color="auto"/>
              <w:left w:val="single" w:sz="4" w:space="0" w:color="auto"/>
              <w:bottom w:val="single" w:sz="4" w:space="0" w:color="auto"/>
              <w:right w:val="single" w:sz="4" w:space="0" w:color="auto"/>
            </w:tcBorders>
            <w:vAlign w:val="center"/>
          </w:tcPr>
          <w:p w14:paraId="1D7C5273" w14:textId="77777777" w:rsidR="005776C6" w:rsidRPr="00282AAB" w:rsidRDefault="005776C6" w:rsidP="008E168D">
            <w:pPr>
              <w:adjustRightInd w:val="0"/>
              <w:snapToGrid w:val="0"/>
              <w:spacing w:line="300" w:lineRule="auto"/>
              <w:rPr>
                <w:szCs w:val="21"/>
              </w:rPr>
            </w:pPr>
            <w:r w:rsidRPr="00282AAB">
              <w:rPr>
                <w:b/>
                <w:szCs w:val="21"/>
              </w:rPr>
              <w:t>数学形态学：</w:t>
            </w:r>
            <w:r w:rsidRPr="00282AAB">
              <w:rPr>
                <w:szCs w:val="21"/>
              </w:rPr>
              <w:t>数学形态学的基本概念、二值图像和灰度图像的数学形态学变换方法。</w:t>
            </w:r>
          </w:p>
          <w:p w14:paraId="4573BD99" w14:textId="77777777" w:rsidR="005776C6" w:rsidRPr="00282AAB" w:rsidRDefault="005776C6" w:rsidP="008E168D">
            <w:pPr>
              <w:adjustRightInd w:val="0"/>
              <w:snapToGrid w:val="0"/>
              <w:spacing w:line="300" w:lineRule="auto"/>
              <w:rPr>
                <w:szCs w:val="21"/>
              </w:rPr>
            </w:pPr>
            <w:r w:rsidRPr="00282AAB">
              <w:rPr>
                <w:b/>
                <w:kern w:val="0"/>
                <w:szCs w:val="21"/>
              </w:rPr>
              <w:t>重点和难点：</w:t>
            </w:r>
            <w:r w:rsidRPr="00282AAB">
              <w:rPr>
                <w:szCs w:val="21"/>
              </w:rPr>
              <w:t>膨胀、腐蚀、开运算、闭运算的概念和特点。</w:t>
            </w:r>
          </w:p>
        </w:tc>
        <w:tc>
          <w:tcPr>
            <w:tcW w:w="1669" w:type="dxa"/>
            <w:tcBorders>
              <w:top w:val="single" w:sz="4" w:space="0" w:color="auto"/>
              <w:left w:val="single" w:sz="4" w:space="0" w:color="auto"/>
              <w:bottom w:val="single" w:sz="4" w:space="0" w:color="auto"/>
              <w:right w:val="single" w:sz="4" w:space="0" w:color="auto"/>
            </w:tcBorders>
          </w:tcPr>
          <w:p w14:paraId="043D7CCA" w14:textId="77777777" w:rsidR="005776C6" w:rsidRPr="00282AAB" w:rsidRDefault="005776C6" w:rsidP="008E168D">
            <w:pPr>
              <w:rPr>
                <w:szCs w:val="21"/>
              </w:rPr>
            </w:pPr>
            <w:r w:rsidRPr="00282AAB">
              <w:rPr>
                <w:rFonts w:hint="eastAsia"/>
                <w:szCs w:val="21"/>
              </w:rPr>
              <w:t>传统图像处理方法一般直接在图像空间域中进行，或者在图像的变换域进行。而形态学处理是从集合的角度来刻画和分析图像。学生学习数学形态学，培养其使用新方法解决问题的能力。</w:t>
            </w:r>
          </w:p>
        </w:tc>
        <w:tc>
          <w:tcPr>
            <w:tcW w:w="1669" w:type="dxa"/>
            <w:tcBorders>
              <w:top w:val="single" w:sz="4" w:space="0" w:color="auto"/>
              <w:left w:val="single" w:sz="4" w:space="0" w:color="auto"/>
              <w:bottom w:val="single" w:sz="4" w:space="0" w:color="auto"/>
              <w:right w:val="single" w:sz="4" w:space="0" w:color="auto"/>
            </w:tcBorders>
            <w:vAlign w:val="center"/>
          </w:tcPr>
          <w:p w14:paraId="45E8FB91" w14:textId="77777777" w:rsidR="005776C6" w:rsidRPr="00282AAB" w:rsidRDefault="005776C6" w:rsidP="008E168D">
            <w:pPr>
              <w:rPr>
                <w:szCs w:val="21"/>
              </w:rPr>
            </w:pPr>
            <w:r w:rsidRPr="00282AAB">
              <w:rPr>
                <w:szCs w:val="21"/>
              </w:rPr>
              <w:t>掌握二值图像和灰度图像的数学形态学变换方法</w:t>
            </w:r>
          </w:p>
        </w:tc>
        <w:tc>
          <w:tcPr>
            <w:tcW w:w="764" w:type="dxa"/>
            <w:tcBorders>
              <w:top w:val="single" w:sz="4" w:space="0" w:color="auto"/>
              <w:left w:val="single" w:sz="4" w:space="0" w:color="auto"/>
              <w:bottom w:val="single" w:sz="4" w:space="0" w:color="auto"/>
              <w:right w:val="single" w:sz="4" w:space="0" w:color="auto"/>
            </w:tcBorders>
            <w:vAlign w:val="center"/>
          </w:tcPr>
          <w:p w14:paraId="1607CDA2" w14:textId="77777777" w:rsidR="005776C6" w:rsidRPr="00282AAB" w:rsidRDefault="005776C6" w:rsidP="008E168D">
            <w:pPr>
              <w:jc w:val="center"/>
            </w:pPr>
            <w:r w:rsidRPr="00282AAB">
              <w:t>2</w:t>
            </w:r>
          </w:p>
        </w:tc>
        <w:tc>
          <w:tcPr>
            <w:tcW w:w="659" w:type="dxa"/>
            <w:tcBorders>
              <w:top w:val="single" w:sz="4" w:space="0" w:color="auto"/>
              <w:left w:val="single" w:sz="4" w:space="0" w:color="auto"/>
              <w:bottom w:val="single" w:sz="4" w:space="0" w:color="auto"/>
              <w:right w:val="single" w:sz="4" w:space="0" w:color="auto"/>
            </w:tcBorders>
            <w:vAlign w:val="center"/>
          </w:tcPr>
          <w:p w14:paraId="44687F2B"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70" w:type="dxa"/>
            <w:tcBorders>
              <w:top w:val="single" w:sz="4" w:space="0" w:color="auto"/>
              <w:left w:val="single" w:sz="4" w:space="0" w:color="auto"/>
              <w:bottom w:val="single" w:sz="4" w:space="0" w:color="auto"/>
              <w:right w:val="single" w:sz="4" w:space="0" w:color="auto"/>
            </w:tcBorders>
            <w:vAlign w:val="center"/>
          </w:tcPr>
          <w:p w14:paraId="77E35AC0" w14:textId="77777777" w:rsidR="005776C6" w:rsidRPr="00282AAB" w:rsidRDefault="005776C6" w:rsidP="008E168D">
            <w:pPr>
              <w:rPr>
                <w:szCs w:val="21"/>
              </w:rPr>
            </w:pPr>
            <w:r w:rsidRPr="00282AAB">
              <w:rPr>
                <w:szCs w:val="21"/>
              </w:rPr>
              <w:t>目标</w:t>
            </w:r>
            <w:r w:rsidRPr="00282AAB">
              <w:rPr>
                <w:szCs w:val="21"/>
              </w:rPr>
              <w:t>1</w:t>
            </w:r>
            <w:r w:rsidRPr="00282AAB">
              <w:rPr>
                <w:szCs w:val="21"/>
              </w:rPr>
              <w:t>，</w:t>
            </w:r>
            <w:r w:rsidRPr="00282AAB">
              <w:rPr>
                <w:szCs w:val="21"/>
              </w:rPr>
              <w:t>2</w:t>
            </w:r>
          </w:p>
        </w:tc>
      </w:tr>
      <w:tr w:rsidR="00282AAB" w:rsidRPr="00282AAB" w14:paraId="2D72106B" w14:textId="77777777" w:rsidTr="008E168D">
        <w:trPr>
          <w:trHeight w:val="454"/>
          <w:jc w:val="center"/>
        </w:trPr>
        <w:tc>
          <w:tcPr>
            <w:tcW w:w="609" w:type="dxa"/>
            <w:tcBorders>
              <w:top w:val="single" w:sz="4" w:space="0" w:color="auto"/>
              <w:left w:val="single" w:sz="4" w:space="0" w:color="auto"/>
              <w:bottom w:val="single" w:sz="4" w:space="0" w:color="auto"/>
              <w:right w:val="single" w:sz="4" w:space="0" w:color="auto"/>
            </w:tcBorders>
            <w:vAlign w:val="center"/>
          </w:tcPr>
          <w:p w14:paraId="4DA69C5A" w14:textId="77777777" w:rsidR="005776C6" w:rsidRPr="00282AAB" w:rsidRDefault="005776C6" w:rsidP="008E168D">
            <w:pPr>
              <w:jc w:val="center"/>
              <w:rPr>
                <w:szCs w:val="21"/>
              </w:rPr>
            </w:pPr>
            <w:r w:rsidRPr="00282AAB">
              <w:rPr>
                <w:szCs w:val="21"/>
              </w:rPr>
              <w:t>9</w:t>
            </w:r>
          </w:p>
        </w:tc>
        <w:tc>
          <w:tcPr>
            <w:tcW w:w="3000" w:type="dxa"/>
            <w:tcBorders>
              <w:top w:val="single" w:sz="4" w:space="0" w:color="auto"/>
              <w:left w:val="single" w:sz="4" w:space="0" w:color="auto"/>
              <w:bottom w:val="single" w:sz="4" w:space="0" w:color="auto"/>
              <w:right w:val="single" w:sz="4" w:space="0" w:color="auto"/>
            </w:tcBorders>
            <w:vAlign w:val="center"/>
          </w:tcPr>
          <w:p w14:paraId="0BC90E74" w14:textId="77777777" w:rsidR="005776C6" w:rsidRPr="00282AAB" w:rsidRDefault="005776C6" w:rsidP="008E168D">
            <w:pPr>
              <w:adjustRightInd w:val="0"/>
              <w:snapToGrid w:val="0"/>
              <w:spacing w:line="300" w:lineRule="auto"/>
              <w:rPr>
                <w:szCs w:val="21"/>
              </w:rPr>
            </w:pPr>
            <w:r w:rsidRPr="00282AAB">
              <w:rPr>
                <w:b/>
                <w:szCs w:val="21"/>
              </w:rPr>
              <w:t>图像分割技术：</w:t>
            </w:r>
            <w:r w:rsidRPr="00282AAB">
              <w:rPr>
                <w:szCs w:val="21"/>
              </w:rPr>
              <w:t>基于阈值选取的图像分割方法，基于区域的图像分割方法，边缘检测基本原理和常用算子。基于边缘检测的图像分割方法、</w:t>
            </w:r>
            <w:r w:rsidRPr="00282AAB">
              <w:rPr>
                <w:szCs w:val="21"/>
              </w:rPr>
              <w:t>Hough</w:t>
            </w:r>
            <w:r w:rsidRPr="00282AAB">
              <w:rPr>
                <w:szCs w:val="21"/>
              </w:rPr>
              <w:t>变换方法。</w:t>
            </w:r>
          </w:p>
          <w:p w14:paraId="3B3C1EE1" w14:textId="77777777" w:rsidR="005776C6" w:rsidRPr="00282AAB" w:rsidRDefault="005776C6" w:rsidP="008E168D">
            <w:pPr>
              <w:adjustRightInd w:val="0"/>
              <w:snapToGrid w:val="0"/>
              <w:spacing w:line="300" w:lineRule="auto"/>
              <w:rPr>
                <w:szCs w:val="21"/>
              </w:rPr>
            </w:pPr>
            <w:r w:rsidRPr="00282AAB">
              <w:rPr>
                <w:b/>
                <w:kern w:val="0"/>
                <w:szCs w:val="21"/>
              </w:rPr>
              <w:t>重点和难点：</w:t>
            </w:r>
            <w:r w:rsidRPr="00282AAB">
              <w:rPr>
                <w:szCs w:val="21"/>
              </w:rPr>
              <w:t>图像分割和</w:t>
            </w:r>
            <w:r w:rsidRPr="00282AAB">
              <w:rPr>
                <w:szCs w:val="21"/>
              </w:rPr>
              <w:t>Hough</w:t>
            </w:r>
            <w:r w:rsidRPr="00282AAB">
              <w:rPr>
                <w:szCs w:val="21"/>
              </w:rPr>
              <w:t>变换的实现方法。</w:t>
            </w:r>
          </w:p>
        </w:tc>
        <w:tc>
          <w:tcPr>
            <w:tcW w:w="1669" w:type="dxa"/>
            <w:tcBorders>
              <w:top w:val="single" w:sz="4" w:space="0" w:color="auto"/>
              <w:left w:val="single" w:sz="4" w:space="0" w:color="auto"/>
              <w:bottom w:val="single" w:sz="4" w:space="0" w:color="auto"/>
              <w:right w:val="single" w:sz="4" w:space="0" w:color="auto"/>
            </w:tcBorders>
          </w:tcPr>
          <w:p w14:paraId="0C79740F" w14:textId="77777777" w:rsidR="005776C6" w:rsidRPr="00282AAB" w:rsidRDefault="005776C6" w:rsidP="008E168D">
            <w:pPr>
              <w:rPr>
                <w:szCs w:val="21"/>
              </w:rPr>
            </w:pPr>
            <w:r w:rsidRPr="00282AAB">
              <w:rPr>
                <w:kern w:val="0"/>
                <w:szCs w:val="21"/>
              </w:rPr>
              <w:t>结课时，前后呼应。强调图像信息处理的重要性，让学生在结课后还要继续学习图像信息处理相关知识，开启下一旅程的学习。</w:t>
            </w:r>
          </w:p>
        </w:tc>
        <w:tc>
          <w:tcPr>
            <w:tcW w:w="1669" w:type="dxa"/>
            <w:tcBorders>
              <w:top w:val="single" w:sz="4" w:space="0" w:color="auto"/>
              <w:left w:val="single" w:sz="4" w:space="0" w:color="auto"/>
              <w:bottom w:val="single" w:sz="4" w:space="0" w:color="auto"/>
              <w:right w:val="single" w:sz="4" w:space="0" w:color="auto"/>
            </w:tcBorders>
            <w:vAlign w:val="center"/>
          </w:tcPr>
          <w:p w14:paraId="2A662084" w14:textId="77777777" w:rsidR="005776C6" w:rsidRPr="00282AAB" w:rsidRDefault="005776C6" w:rsidP="008E168D">
            <w:pPr>
              <w:rPr>
                <w:szCs w:val="21"/>
              </w:rPr>
            </w:pPr>
            <w:r w:rsidRPr="00282AAB">
              <w:rPr>
                <w:szCs w:val="21"/>
              </w:rPr>
              <w:t>掌握常规基于阈值选取的图像分割方法，了解基于区域的图像分割方法，掌握边缘检测基本原理和常用算子</w:t>
            </w:r>
          </w:p>
        </w:tc>
        <w:tc>
          <w:tcPr>
            <w:tcW w:w="764" w:type="dxa"/>
            <w:tcBorders>
              <w:top w:val="single" w:sz="4" w:space="0" w:color="auto"/>
              <w:left w:val="single" w:sz="4" w:space="0" w:color="auto"/>
              <w:bottom w:val="single" w:sz="4" w:space="0" w:color="auto"/>
              <w:right w:val="single" w:sz="4" w:space="0" w:color="auto"/>
            </w:tcBorders>
            <w:vAlign w:val="center"/>
          </w:tcPr>
          <w:p w14:paraId="2AFA4338" w14:textId="77777777" w:rsidR="005776C6" w:rsidRPr="00282AAB" w:rsidRDefault="005776C6" w:rsidP="008E168D">
            <w:pPr>
              <w:jc w:val="center"/>
            </w:pPr>
            <w:r w:rsidRPr="00282AAB">
              <w:t>2</w:t>
            </w:r>
          </w:p>
        </w:tc>
        <w:tc>
          <w:tcPr>
            <w:tcW w:w="659" w:type="dxa"/>
            <w:tcBorders>
              <w:top w:val="single" w:sz="4" w:space="0" w:color="auto"/>
              <w:left w:val="single" w:sz="4" w:space="0" w:color="auto"/>
              <w:bottom w:val="single" w:sz="4" w:space="0" w:color="auto"/>
              <w:right w:val="single" w:sz="4" w:space="0" w:color="auto"/>
            </w:tcBorders>
            <w:vAlign w:val="center"/>
          </w:tcPr>
          <w:p w14:paraId="5DF177F6"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870" w:type="dxa"/>
            <w:tcBorders>
              <w:top w:val="single" w:sz="4" w:space="0" w:color="auto"/>
              <w:left w:val="single" w:sz="4" w:space="0" w:color="auto"/>
              <w:bottom w:val="single" w:sz="4" w:space="0" w:color="auto"/>
              <w:right w:val="single" w:sz="4" w:space="0" w:color="auto"/>
            </w:tcBorders>
            <w:vAlign w:val="center"/>
          </w:tcPr>
          <w:p w14:paraId="1393F030" w14:textId="77777777" w:rsidR="005776C6" w:rsidRPr="00282AAB" w:rsidRDefault="005776C6" w:rsidP="008E168D">
            <w:pPr>
              <w:rPr>
                <w:szCs w:val="21"/>
              </w:rPr>
            </w:pPr>
            <w:r w:rsidRPr="00282AAB">
              <w:rPr>
                <w:szCs w:val="21"/>
              </w:rPr>
              <w:t>目标</w:t>
            </w:r>
            <w:r w:rsidRPr="00282AAB">
              <w:rPr>
                <w:szCs w:val="21"/>
              </w:rPr>
              <w:t>1</w:t>
            </w:r>
          </w:p>
        </w:tc>
      </w:tr>
    </w:tbl>
    <w:p w14:paraId="6F4A9902" w14:textId="77777777" w:rsidR="008E168D" w:rsidRPr="005A6842" w:rsidRDefault="008E168D" w:rsidP="008E168D">
      <w:pPr>
        <w:spacing w:line="360" w:lineRule="auto"/>
        <w:rPr>
          <w:b/>
          <w:sz w:val="28"/>
          <w:szCs w:val="28"/>
        </w:rPr>
      </w:pPr>
      <w:r w:rsidRPr="005A6842">
        <w:rPr>
          <w:b/>
          <w:sz w:val="28"/>
          <w:szCs w:val="28"/>
        </w:rPr>
        <w:t>四、课内实验（实践）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1740"/>
        <w:gridCol w:w="3686"/>
        <w:gridCol w:w="709"/>
        <w:gridCol w:w="1134"/>
        <w:gridCol w:w="992"/>
      </w:tblGrid>
      <w:tr w:rsidR="008E168D" w:rsidRPr="005A6842" w14:paraId="573D245D" w14:textId="77777777" w:rsidTr="008E168D">
        <w:trPr>
          <w:trHeight w:val="651"/>
        </w:trPr>
        <w:tc>
          <w:tcPr>
            <w:tcW w:w="636" w:type="dxa"/>
            <w:shd w:val="clear" w:color="auto" w:fill="FFFFFF"/>
            <w:vAlign w:val="center"/>
          </w:tcPr>
          <w:p w14:paraId="1BDCD87E" w14:textId="77777777" w:rsidR="008E168D" w:rsidRPr="005A6842" w:rsidRDefault="008E168D" w:rsidP="008E168D">
            <w:pPr>
              <w:jc w:val="center"/>
              <w:rPr>
                <w:b/>
                <w:bCs/>
                <w:spacing w:val="-20"/>
              </w:rPr>
            </w:pPr>
            <w:r w:rsidRPr="005A6842">
              <w:rPr>
                <w:b/>
                <w:bCs/>
                <w:spacing w:val="-20"/>
              </w:rPr>
              <w:t>序号</w:t>
            </w:r>
          </w:p>
        </w:tc>
        <w:tc>
          <w:tcPr>
            <w:tcW w:w="1740" w:type="dxa"/>
            <w:shd w:val="clear" w:color="auto" w:fill="FFFFFF"/>
            <w:vAlign w:val="center"/>
          </w:tcPr>
          <w:p w14:paraId="026A0982" w14:textId="77777777" w:rsidR="008E168D" w:rsidRPr="005A6842" w:rsidRDefault="008E168D" w:rsidP="008E168D">
            <w:pPr>
              <w:jc w:val="center"/>
              <w:rPr>
                <w:b/>
                <w:bCs/>
              </w:rPr>
            </w:pPr>
            <w:r w:rsidRPr="005A6842">
              <w:rPr>
                <w:b/>
                <w:bCs/>
              </w:rPr>
              <w:t>实验项目名称</w:t>
            </w:r>
          </w:p>
        </w:tc>
        <w:tc>
          <w:tcPr>
            <w:tcW w:w="3686" w:type="dxa"/>
            <w:shd w:val="clear" w:color="auto" w:fill="FFFFFF"/>
            <w:vAlign w:val="center"/>
          </w:tcPr>
          <w:p w14:paraId="38FB6864" w14:textId="77777777" w:rsidR="008E168D" w:rsidRPr="005A6842" w:rsidRDefault="008E168D" w:rsidP="008E168D">
            <w:pPr>
              <w:jc w:val="center"/>
              <w:rPr>
                <w:b/>
                <w:bCs/>
              </w:rPr>
            </w:pPr>
            <w:r w:rsidRPr="005A6842">
              <w:rPr>
                <w:b/>
                <w:bCs/>
              </w:rPr>
              <w:t>实验内容及要求</w:t>
            </w:r>
          </w:p>
        </w:tc>
        <w:tc>
          <w:tcPr>
            <w:tcW w:w="709" w:type="dxa"/>
            <w:shd w:val="clear" w:color="auto" w:fill="FFFFFF"/>
            <w:vAlign w:val="center"/>
          </w:tcPr>
          <w:p w14:paraId="1FE08598" w14:textId="77777777" w:rsidR="008E168D" w:rsidRPr="005A6842" w:rsidRDefault="008E168D" w:rsidP="008E168D">
            <w:pPr>
              <w:jc w:val="center"/>
              <w:rPr>
                <w:b/>
                <w:bCs/>
              </w:rPr>
            </w:pPr>
            <w:r w:rsidRPr="005A6842">
              <w:rPr>
                <w:b/>
                <w:bCs/>
              </w:rPr>
              <w:t>学时</w:t>
            </w:r>
          </w:p>
        </w:tc>
        <w:tc>
          <w:tcPr>
            <w:tcW w:w="1134" w:type="dxa"/>
            <w:shd w:val="clear" w:color="auto" w:fill="FFFFFF"/>
            <w:vAlign w:val="center"/>
          </w:tcPr>
          <w:p w14:paraId="0371EAB8" w14:textId="77777777" w:rsidR="008E168D" w:rsidRPr="005A6842" w:rsidRDefault="008E168D" w:rsidP="008E168D">
            <w:pPr>
              <w:jc w:val="center"/>
              <w:rPr>
                <w:b/>
                <w:bCs/>
              </w:rPr>
            </w:pPr>
            <w:r w:rsidRPr="005A6842">
              <w:rPr>
                <w:b/>
                <w:bCs/>
              </w:rPr>
              <w:t>类型</w:t>
            </w:r>
          </w:p>
        </w:tc>
        <w:tc>
          <w:tcPr>
            <w:tcW w:w="992" w:type="dxa"/>
            <w:shd w:val="clear" w:color="auto" w:fill="FFFFFF"/>
            <w:tcMar>
              <w:left w:w="28" w:type="dxa"/>
              <w:right w:w="28" w:type="dxa"/>
            </w:tcMar>
            <w:vAlign w:val="center"/>
          </w:tcPr>
          <w:p w14:paraId="444647CC" w14:textId="77777777" w:rsidR="008E168D" w:rsidRPr="005A6842" w:rsidRDefault="008E168D" w:rsidP="008E168D">
            <w:pPr>
              <w:jc w:val="center"/>
              <w:rPr>
                <w:b/>
                <w:bCs/>
              </w:rPr>
            </w:pPr>
            <w:r w:rsidRPr="005A6842">
              <w:rPr>
                <w:b/>
                <w:bCs/>
              </w:rPr>
              <w:t>支撑课程目标</w:t>
            </w:r>
          </w:p>
        </w:tc>
      </w:tr>
      <w:tr w:rsidR="008E168D" w:rsidRPr="005A6842" w14:paraId="133B277D" w14:textId="77777777" w:rsidTr="008E168D">
        <w:tc>
          <w:tcPr>
            <w:tcW w:w="636" w:type="dxa"/>
            <w:vAlign w:val="center"/>
          </w:tcPr>
          <w:p w14:paraId="5FA8FA05" w14:textId="77777777" w:rsidR="008E168D" w:rsidRPr="005A6842" w:rsidRDefault="008E168D" w:rsidP="008E168D">
            <w:pPr>
              <w:jc w:val="center"/>
              <w:rPr>
                <w:bCs/>
              </w:rPr>
            </w:pPr>
            <w:r w:rsidRPr="005A6842">
              <w:rPr>
                <w:bCs/>
              </w:rPr>
              <w:t>1</w:t>
            </w:r>
          </w:p>
        </w:tc>
        <w:tc>
          <w:tcPr>
            <w:tcW w:w="1740" w:type="dxa"/>
            <w:vAlign w:val="center"/>
          </w:tcPr>
          <w:p w14:paraId="708C83C8" w14:textId="77777777" w:rsidR="008E168D" w:rsidRPr="005A6842" w:rsidRDefault="008E168D" w:rsidP="008E168D">
            <w:pPr>
              <w:jc w:val="center"/>
              <w:rPr>
                <w:color w:val="000000"/>
              </w:rPr>
            </w:pPr>
            <w:r w:rsidRPr="005A6842">
              <w:rPr>
                <w:color w:val="000000"/>
              </w:rPr>
              <w:t>傅立叶变换及图像的频域处理</w:t>
            </w:r>
          </w:p>
        </w:tc>
        <w:tc>
          <w:tcPr>
            <w:tcW w:w="3686" w:type="dxa"/>
          </w:tcPr>
          <w:p w14:paraId="59A8740F" w14:textId="77777777" w:rsidR="008E168D" w:rsidRPr="005A6842" w:rsidRDefault="008E168D" w:rsidP="008E168D">
            <w:pPr>
              <w:jc w:val="left"/>
              <w:rPr>
                <w:bCs/>
              </w:rPr>
            </w:pPr>
            <w:r w:rsidRPr="005A6842">
              <w:rPr>
                <w:bCs/>
              </w:rPr>
              <w:t>理解图像傅里叶变换含义；掌握图像频率处理过程和程序设计方法。</w:t>
            </w:r>
          </w:p>
        </w:tc>
        <w:tc>
          <w:tcPr>
            <w:tcW w:w="709" w:type="dxa"/>
            <w:vAlign w:val="center"/>
          </w:tcPr>
          <w:p w14:paraId="2E794C93" w14:textId="77777777" w:rsidR="008E168D" w:rsidRPr="005A6842" w:rsidRDefault="008E168D" w:rsidP="008E168D">
            <w:pPr>
              <w:jc w:val="center"/>
              <w:rPr>
                <w:bCs/>
              </w:rPr>
            </w:pPr>
            <w:r w:rsidRPr="005A6842">
              <w:rPr>
                <w:bCs/>
              </w:rPr>
              <w:t>2</w:t>
            </w:r>
          </w:p>
        </w:tc>
        <w:tc>
          <w:tcPr>
            <w:tcW w:w="1134" w:type="dxa"/>
            <w:vAlign w:val="center"/>
          </w:tcPr>
          <w:p w14:paraId="7E7B772B" w14:textId="77777777" w:rsidR="008E168D" w:rsidRPr="005A6842" w:rsidRDefault="008E168D" w:rsidP="008E168D">
            <w:pPr>
              <w:jc w:val="center"/>
            </w:pPr>
            <w:r w:rsidRPr="005A6842">
              <w:rPr>
                <w:bCs/>
              </w:rPr>
              <w:t>综合性</w:t>
            </w:r>
          </w:p>
        </w:tc>
        <w:tc>
          <w:tcPr>
            <w:tcW w:w="992" w:type="dxa"/>
            <w:tcMar>
              <w:left w:w="28" w:type="dxa"/>
              <w:right w:w="28" w:type="dxa"/>
            </w:tcMar>
            <w:vAlign w:val="center"/>
          </w:tcPr>
          <w:p w14:paraId="6197AFAB" w14:textId="77777777" w:rsidR="008E168D" w:rsidRPr="005A6842" w:rsidRDefault="008E168D" w:rsidP="008E168D">
            <w:pPr>
              <w:jc w:val="center"/>
            </w:pPr>
            <w:r w:rsidRPr="005A6842">
              <w:t>目标</w:t>
            </w:r>
            <w:r w:rsidRPr="005A6842">
              <w:t>3</w:t>
            </w:r>
          </w:p>
        </w:tc>
      </w:tr>
      <w:tr w:rsidR="008E168D" w:rsidRPr="005A6842" w14:paraId="5A0DE6D8" w14:textId="77777777" w:rsidTr="008E168D">
        <w:tc>
          <w:tcPr>
            <w:tcW w:w="636" w:type="dxa"/>
            <w:vAlign w:val="center"/>
          </w:tcPr>
          <w:p w14:paraId="5F669D42" w14:textId="77777777" w:rsidR="008E168D" w:rsidRPr="005A6842" w:rsidRDefault="008E168D" w:rsidP="008E168D">
            <w:pPr>
              <w:jc w:val="center"/>
              <w:rPr>
                <w:bCs/>
              </w:rPr>
            </w:pPr>
            <w:r w:rsidRPr="005A6842">
              <w:rPr>
                <w:bCs/>
              </w:rPr>
              <w:t>2</w:t>
            </w:r>
          </w:p>
        </w:tc>
        <w:tc>
          <w:tcPr>
            <w:tcW w:w="1740" w:type="dxa"/>
            <w:vAlign w:val="center"/>
          </w:tcPr>
          <w:p w14:paraId="7EABC550" w14:textId="77777777" w:rsidR="008E168D" w:rsidRPr="005A6842" w:rsidRDefault="008E168D" w:rsidP="008E168D">
            <w:pPr>
              <w:jc w:val="center"/>
              <w:rPr>
                <w:color w:val="000000"/>
              </w:rPr>
            </w:pPr>
            <w:r w:rsidRPr="005A6842">
              <w:rPr>
                <w:color w:val="000000"/>
              </w:rPr>
              <w:t>图像的空域</w:t>
            </w:r>
            <w:r w:rsidRPr="005A6842">
              <w:rPr>
                <w:bCs/>
              </w:rPr>
              <w:t>平滑</w:t>
            </w:r>
            <w:r w:rsidRPr="005A6842">
              <w:rPr>
                <w:color w:val="000000"/>
              </w:rPr>
              <w:t>滤波</w:t>
            </w:r>
          </w:p>
        </w:tc>
        <w:tc>
          <w:tcPr>
            <w:tcW w:w="3686" w:type="dxa"/>
          </w:tcPr>
          <w:p w14:paraId="1EBD9430" w14:textId="77777777" w:rsidR="008E168D" w:rsidRPr="005A6842" w:rsidRDefault="008E168D" w:rsidP="008E168D">
            <w:pPr>
              <w:jc w:val="left"/>
              <w:rPr>
                <w:bCs/>
              </w:rPr>
            </w:pPr>
            <w:r w:rsidRPr="005A6842">
              <w:rPr>
                <w:bCs/>
              </w:rPr>
              <w:t>加深对</w:t>
            </w:r>
            <w:r w:rsidRPr="005A6842">
              <w:rPr>
                <w:color w:val="000000"/>
              </w:rPr>
              <w:t>空域</w:t>
            </w:r>
            <w:r w:rsidRPr="005A6842">
              <w:rPr>
                <w:bCs/>
              </w:rPr>
              <w:t>平滑</w:t>
            </w:r>
            <w:r w:rsidRPr="005A6842">
              <w:rPr>
                <w:color w:val="000000"/>
              </w:rPr>
              <w:t>滤波原理的</w:t>
            </w:r>
            <w:r w:rsidRPr="005A6842">
              <w:rPr>
                <w:bCs/>
              </w:rPr>
              <w:t>理解；掌握</w:t>
            </w:r>
            <w:r w:rsidRPr="005A6842">
              <w:rPr>
                <w:color w:val="000000"/>
              </w:rPr>
              <w:t>空域</w:t>
            </w:r>
            <w:r w:rsidRPr="005A6842">
              <w:rPr>
                <w:bCs/>
              </w:rPr>
              <w:t>平滑</w:t>
            </w:r>
            <w:r w:rsidRPr="005A6842">
              <w:rPr>
                <w:color w:val="000000"/>
              </w:rPr>
              <w:t>滤波</w:t>
            </w:r>
            <w:r w:rsidRPr="005A6842">
              <w:rPr>
                <w:bCs/>
              </w:rPr>
              <w:t>程序设计</w:t>
            </w:r>
            <w:r w:rsidRPr="005A6842">
              <w:rPr>
                <w:color w:val="000000"/>
              </w:rPr>
              <w:t>方法；</w:t>
            </w:r>
            <w:r w:rsidRPr="005A6842">
              <w:rPr>
                <w:bCs/>
              </w:rPr>
              <w:t>验证均值滤波、中值滤波效果。</w:t>
            </w:r>
          </w:p>
        </w:tc>
        <w:tc>
          <w:tcPr>
            <w:tcW w:w="709" w:type="dxa"/>
            <w:vAlign w:val="center"/>
          </w:tcPr>
          <w:p w14:paraId="69EAAE4E" w14:textId="77777777" w:rsidR="008E168D" w:rsidRPr="005A6842" w:rsidRDefault="008E168D" w:rsidP="008E168D">
            <w:pPr>
              <w:jc w:val="center"/>
              <w:rPr>
                <w:bCs/>
              </w:rPr>
            </w:pPr>
            <w:r w:rsidRPr="005A6842">
              <w:rPr>
                <w:bCs/>
              </w:rPr>
              <w:t>2</w:t>
            </w:r>
          </w:p>
        </w:tc>
        <w:tc>
          <w:tcPr>
            <w:tcW w:w="1134" w:type="dxa"/>
            <w:vAlign w:val="center"/>
          </w:tcPr>
          <w:p w14:paraId="6B2DE15E" w14:textId="77777777" w:rsidR="008E168D" w:rsidRPr="005A6842" w:rsidRDefault="008E168D" w:rsidP="008E168D">
            <w:pPr>
              <w:jc w:val="center"/>
            </w:pPr>
            <w:r w:rsidRPr="005A6842">
              <w:rPr>
                <w:bCs/>
              </w:rPr>
              <w:t>验证性</w:t>
            </w:r>
          </w:p>
        </w:tc>
        <w:tc>
          <w:tcPr>
            <w:tcW w:w="992" w:type="dxa"/>
            <w:tcMar>
              <w:left w:w="28" w:type="dxa"/>
              <w:right w:w="28" w:type="dxa"/>
            </w:tcMar>
            <w:vAlign w:val="center"/>
          </w:tcPr>
          <w:p w14:paraId="5A2BB6BA" w14:textId="77777777" w:rsidR="008E168D" w:rsidRPr="005A6842" w:rsidRDefault="008E168D" w:rsidP="008E168D">
            <w:pPr>
              <w:jc w:val="center"/>
            </w:pPr>
            <w:r w:rsidRPr="005A6842">
              <w:t>目标</w:t>
            </w:r>
            <w:r w:rsidRPr="005A6842">
              <w:t>3</w:t>
            </w:r>
          </w:p>
        </w:tc>
      </w:tr>
    </w:tbl>
    <w:p w14:paraId="0BECAE71" w14:textId="0C7960F8" w:rsidR="005776C6" w:rsidRPr="00282AAB" w:rsidRDefault="008E168D" w:rsidP="005776C6">
      <w:pPr>
        <w:spacing w:line="360" w:lineRule="auto"/>
        <w:rPr>
          <w:b/>
          <w:sz w:val="28"/>
          <w:szCs w:val="28"/>
        </w:rPr>
      </w:pPr>
      <w:r>
        <w:rPr>
          <w:rFonts w:hint="eastAsia"/>
          <w:b/>
          <w:sz w:val="28"/>
          <w:szCs w:val="28"/>
        </w:rPr>
        <w:t>五</w:t>
      </w:r>
      <w:r w:rsidR="005776C6" w:rsidRPr="00282AAB">
        <w:rPr>
          <w:b/>
          <w:sz w:val="28"/>
          <w:szCs w:val="28"/>
        </w:rPr>
        <w:t>、课程实施</w:t>
      </w:r>
    </w:p>
    <w:p w14:paraId="11ECE92A" w14:textId="77777777" w:rsidR="005776C6" w:rsidRPr="00282AAB" w:rsidRDefault="005776C6" w:rsidP="005776C6">
      <w:pPr>
        <w:spacing w:line="360" w:lineRule="auto"/>
        <w:ind w:firstLineChars="200" w:firstLine="482"/>
        <w:rPr>
          <w:b/>
          <w:sz w:val="24"/>
        </w:rPr>
      </w:pPr>
      <w:r w:rsidRPr="00282AAB">
        <w:rPr>
          <w:b/>
          <w:sz w:val="24"/>
        </w:rPr>
        <w:t>（一）教学方法与教学手段</w:t>
      </w:r>
    </w:p>
    <w:p w14:paraId="48B9A801" w14:textId="77777777" w:rsidR="005776C6" w:rsidRPr="00282AAB" w:rsidRDefault="005776C6" w:rsidP="005776C6">
      <w:pPr>
        <w:spacing w:line="360" w:lineRule="auto"/>
        <w:ind w:firstLineChars="200" w:firstLine="480"/>
        <w:rPr>
          <w:sz w:val="24"/>
        </w:rPr>
      </w:pPr>
      <w:r w:rsidRPr="00282AAB">
        <w:rPr>
          <w:sz w:val="24"/>
        </w:rPr>
        <w:t>1.</w:t>
      </w:r>
      <w:r w:rsidRPr="00282AAB">
        <w:rPr>
          <w:sz w:val="24"/>
        </w:rPr>
        <w:t>采用多媒体教学手段，配合例题的讲解及适当的思考题，保证讲课进度的同时，注意学生的掌握程度和课堂的气氛。</w:t>
      </w:r>
    </w:p>
    <w:p w14:paraId="156F0D9A" w14:textId="77777777" w:rsidR="005776C6" w:rsidRPr="00282AAB" w:rsidRDefault="005776C6" w:rsidP="005776C6">
      <w:pPr>
        <w:spacing w:line="360" w:lineRule="auto"/>
        <w:ind w:firstLineChars="200" w:firstLine="480"/>
        <w:rPr>
          <w:sz w:val="24"/>
        </w:rPr>
      </w:pPr>
      <w:r w:rsidRPr="00282AAB">
        <w:rPr>
          <w:sz w:val="24"/>
        </w:rPr>
        <w:lastRenderedPageBreak/>
        <w:t>2.</w:t>
      </w:r>
      <w:r w:rsidRPr="00282AAB">
        <w:rPr>
          <w:sz w:val="24"/>
        </w:rPr>
        <w:t>课程讲授与案例教学、课堂讨论、程序设计、解释实际现象、线上网络教学等多种教学方式结合，实行互动研究型教学，重点培养学生的理论素养和分析问题能力。因此，本课程要求课前必须阅读教材的相关部分和参考文献；课上主动参与讨论；课后按时完成布置的作业，积极进行教学互动交流。</w:t>
      </w:r>
    </w:p>
    <w:p w14:paraId="20139338" w14:textId="77777777" w:rsidR="005776C6" w:rsidRPr="00282AAB" w:rsidRDefault="005776C6" w:rsidP="005776C6">
      <w:pPr>
        <w:spacing w:line="360" w:lineRule="auto"/>
        <w:rPr>
          <w:b/>
          <w:sz w:val="24"/>
        </w:rPr>
      </w:pPr>
      <w:r w:rsidRPr="00282AAB">
        <w:rPr>
          <w:b/>
          <w:sz w:val="24"/>
        </w:rPr>
        <w:t>（二）课程实施与保障</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0"/>
        <w:gridCol w:w="1529"/>
        <w:gridCol w:w="6409"/>
      </w:tblGrid>
      <w:tr w:rsidR="00282AAB" w:rsidRPr="00282AAB" w14:paraId="4B2F2072" w14:textId="77777777" w:rsidTr="008E168D">
        <w:trPr>
          <w:jc w:val="center"/>
        </w:trPr>
        <w:tc>
          <w:tcPr>
            <w:tcW w:w="2689"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037FB8" w14:textId="77777777" w:rsidR="005776C6" w:rsidRPr="00282AAB" w:rsidRDefault="005776C6" w:rsidP="008E168D">
            <w:pPr>
              <w:spacing w:line="276" w:lineRule="auto"/>
              <w:jc w:val="center"/>
              <w:rPr>
                <w:szCs w:val="21"/>
              </w:rPr>
            </w:pPr>
            <w:r w:rsidRPr="00282AAB">
              <w:rPr>
                <w:bCs/>
                <w:szCs w:val="21"/>
              </w:rPr>
              <w:t>主要教学环节</w:t>
            </w:r>
          </w:p>
        </w:tc>
        <w:tc>
          <w:tcPr>
            <w:tcW w:w="6409" w:type="dxa"/>
            <w:tcBorders>
              <w:top w:val="single" w:sz="4" w:space="0" w:color="auto"/>
              <w:left w:val="single" w:sz="4" w:space="0" w:color="auto"/>
              <w:bottom w:val="single" w:sz="4" w:space="0" w:color="auto"/>
              <w:right w:val="single" w:sz="4" w:space="0" w:color="auto"/>
            </w:tcBorders>
            <w:vAlign w:val="center"/>
          </w:tcPr>
          <w:p w14:paraId="63478E68" w14:textId="77777777" w:rsidR="005776C6" w:rsidRPr="00282AAB" w:rsidRDefault="005776C6" w:rsidP="008E168D">
            <w:pPr>
              <w:spacing w:line="276" w:lineRule="auto"/>
              <w:jc w:val="center"/>
              <w:rPr>
                <w:szCs w:val="21"/>
              </w:rPr>
            </w:pPr>
            <w:r w:rsidRPr="00282AAB">
              <w:rPr>
                <w:bCs/>
                <w:szCs w:val="21"/>
              </w:rPr>
              <w:t>质量要求</w:t>
            </w:r>
          </w:p>
        </w:tc>
      </w:tr>
      <w:tr w:rsidR="00282AAB" w:rsidRPr="00282AAB" w14:paraId="769B7C11" w14:textId="77777777" w:rsidTr="008E168D">
        <w:trPr>
          <w:trHeight w:val="558"/>
          <w:jc w:val="center"/>
        </w:trPr>
        <w:tc>
          <w:tcPr>
            <w:tcW w:w="1160" w:type="dxa"/>
            <w:tcBorders>
              <w:top w:val="single" w:sz="4" w:space="0" w:color="auto"/>
              <w:left w:val="single" w:sz="4" w:space="0" w:color="auto"/>
              <w:bottom w:val="single" w:sz="4" w:space="0" w:color="auto"/>
              <w:right w:val="single" w:sz="4" w:space="0" w:color="auto"/>
            </w:tcBorders>
            <w:vAlign w:val="center"/>
          </w:tcPr>
          <w:p w14:paraId="69FC8822" w14:textId="77777777" w:rsidR="005776C6" w:rsidRPr="00282AAB" w:rsidRDefault="005776C6" w:rsidP="008E168D">
            <w:pPr>
              <w:spacing w:line="276" w:lineRule="auto"/>
              <w:jc w:val="center"/>
              <w:rPr>
                <w:szCs w:val="21"/>
              </w:rPr>
            </w:pPr>
            <w:r w:rsidRPr="00282AAB">
              <w:rPr>
                <w:szCs w:val="21"/>
              </w:rPr>
              <w:t>1</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FF6E93" w14:textId="77777777" w:rsidR="005776C6" w:rsidRPr="00282AAB" w:rsidRDefault="005776C6" w:rsidP="008E168D">
            <w:pPr>
              <w:spacing w:line="276" w:lineRule="auto"/>
              <w:jc w:val="center"/>
              <w:rPr>
                <w:szCs w:val="21"/>
              </w:rPr>
            </w:pPr>
            <w:r w:rsidRPr="00282AAB">
              <w:rPr>
                <w:szCs w:val="21"/>
              </w:rPr>
              <w:t>备课</w:t>
            </w:r>
          </w:p>
        </w:tc>
        <w:tc>
          <w:tcPr>
            <w:tcW w:w="6409" w:type="dxa"/>
            <w:tcBorders>
              <w:top w:val="single" w:sz="4" w:space="0" w:color="auto"/>
              <w:left w:val="single" w:sz="4" w:space="0" w:color="auto"/>
              <w:bottom w:val="single" w:sz="4" w:space="0" w:color="auto"/>
              <w:right w:val="single" w:sz="4" w:space="0" w:color="auto"/>
            </w:tcBorders>
            <w:vAlign w:val="center"/>
          </w:tcPr>
          <w:p w14:paraId="3D41B84C" w14:textId="77777777" w:rsidR="005776C6" w:rsidRPr="00282AAB" w:rsidRDefault="005776C6" w:rsidP="008E168D">
            <w:pPr>
              <w:spacing w:line="276" w:lineRule="auto"/>
              <w:rPr>
                <w:szCs w:val="21"/>
              </w:rPr>
            </w:pPr>
            <w:r w:rsidRPr="00282AAB">
              <w:rPr>
                <w:szCs w:val="21"/>
              </w:rPr>
              <w:t>1.</w:t>
            </w:r>
            <w:r w:rsidRPr="00282AAB">
              <w:rPr>
                <w:szCs w:val="21"/>
              </w:rPr>
              <w:t>掌握本课程教学大纲内容，严格按照教学大纲要求进行课程教学内容的组织。</w:t>
            </w:r>
          </w:p>
          <w:p w14:paraId="1D480C9C" w14:textId="77777777" w:rsidR="005776C6" w:rsidRPr="00282AAB" w:rsidRDefault="005776C6" w:rsidP="008E168D">
            <w:pPr>
              <w:spacing w:line="276" w:lineRule="auto"/>
              <w:rPr>
                <w:szCs w:val="21"/>
              </w:rPr>
            </w:pPr>
            <w:r w:rsidRPr="00282AAB">
              <w:rPr>
                <w:szCs w:val="21"/>
              </w:rPr>
              <w:t>2.</w:t>
            </w:r>
            <w:r w:rsidRPr="00282AAB">
              <w:rPr>
                <w:szCs w:val="21"/>
              </w:rPr>
              <w:t>熟悉教材各章节，借助专业书籍资料，并依据教学大纲编写授课计划进度表</w:t>
            </w:r>
          </w:p>
          <w:p w14:paraId="70187DB5" w14:textId="77777777" w:rsidR="005776C6" w:rsidRPr="00282AAB" w:rsidRDefault="005776C6" w:rsidP="008E168D">
            <w:pPr>
              <w:spacing w:line="276" w:lineRule="auto"/>
              <w:rPr>
                <w:szCs w:val="21"/>
              </w:rPr>
            </w:pPr>
            <w:r w:rsidRPr="00282AAB">
              <w:rPr>
                <w:szCs w:val="21"/>
              </w:rPr>
              <w:t>3.</w:t>
            </w:r>
            <w:r w:rsidRPr="00282AAB">
              <w:rPr>
                <w:szCs w:val="21"/>
              </w:rPr>
              <w:t>根据各部分教学内容，构思授课思路、技巧，选择合适的教学方法。</w:t>
            </w:r>
          </w:p>
        </w:tc>
      </w:tr>
      <w:tr w:rsidR="00282AAB" w:rsidRPr="00282AAB" w14:paraId="2068D8CB" w14:textId="77777777" w:rsidTr="008E168D">
        <w:trPr>
          <w:jc w:val="center"/>
        </w:trPr>
        <w:tc>
          <w:tcPr>
            <w:tcW w:w="1160" w:type="dxa"/>
            <w:tcBorders>
              <w:top w:val="single" w:sz="4" w:space="0" w:color="auto"/>
              <w:left w:val="single" w:sz="4" w:space="0" w:color="auto"/>
              <w:bottom w:val="single" w:sz="4" w:space="0" w:color="auto"/>
              <w:right w:val="single" w:sz="4" w:space="0" w:color="auto"/>
            </w:tcBorders>
            <w:vAlign w:val="center"/>
          </w:tcPr>
          <w:p w14:paraId="45F386FF" w14:textId="77777777" w:rsidR="005776C6" w:rsidRPr="00282AAB" w:rsidRDefault="005776C6" w:rsidP="008E168D">
            <w:pPr>
              <w:spacing w:line="276" w:lineRule="auto"/>
              <w:jc w:val="center"/>
              <w:rPr>
                <w:szCs w:val="21"/>
              </w:rPr>
            </w:pPr>
            <w:r w:rsidRPr="00282AAB">
              <w:rPr>
                <w:szCs w:val="21"/>
              </w:rPr>
              <w:t>2</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8EB0FE" w14:textId="77777777" w:rsidR="005776C6" w:rsidRPr="00282AAB" w:rsidRDefault="005776C6" w:rsidP="008E168D">
            <w:pPr>
              <w:spacing w:line="276" w:lineRule="auto"/>
              <w:jc w:val="center"/>
              <w:rPr>
                <w:szCs w:val="21"/>
              </w:rPr>
            </w:pPr>
            <w:r w:rsidRPr="00282AAB">
              <w:rPr>
                <w:szCs w:val="21"/>
              </w:rPr>
              <w:t>讲授</w:t>
            </w:r>
          </w:p>
        </w:tc>
        <w:tc>
          <w:tcPr>
            <w:tcW w:w="6409" w:type="dxa"/>
            <w:tcBorders>
              <w:top w:val="single" w:sz="4" w:space="0" w:color="auto"/>
              <w:left w:val="single" w:sz="4" w:space="0" w:color="auto"/>
              <w:bottom w:val="single" w:sz="4" w:space="0" w:color="auto"/>
              <w:right w:val="single" w:sz="4" w:space="0" w:color="auto"/>
            </w:tcBorders>
            <w:vAlign w:val="center"/>
          </w:tcPr>
          <w:p w14:paraId="3F28B745" w14:textId="77777777" w:rsidR="005776C6" w:rsidRPr="00282AAB" w:rsidRDefault="005776C6" w:rsidP="008E168D">
            <w:pPr>
              <w:spacing w:line="276" w:lineRule="auto"/>
              <w:rPr>
                <w:szCs w:val="21"/>
              </w:rPr>
            </w:pPr>
            <w:r w:rsidRPr="00282AAB">
              <w:rPr>
                <w:szCs w:val="21"/>
              </w:rPr>
              <w:t>1.</w:t>
            </w:r>
            <w:r w:rsidRPr="00282AAB">
              <w:rPr>
                <w:szCs w:val="21"/>
              </w:rPr>
              <w:t>要点准确、推理正确、条理清晰、重点突出，能够理论联系实际，熟练地解答和讲解例题。</w:t>
            </w:r>
          </w:p>
          <w:p w14:paraId="180BB859" w14:textId="77777777" w:rsidR="005776C6" w:rsidRPr="00282AAB" w:rsidRDefault="005776C6" w:rsidP="008E168D">
            <w:pPr>
              <w:spacing w:line="276" w:lineRule="auto"/>
              <w:rPr>
                <w:szCs w:val="21"/>
              </w:rPr>
            </w:pPr>
            <w:r w:rsidRPr="00282AAB">
              <w:rPr>
                <w:szCs w:val="21"/>
              </w:rPr>
              <w:t>2.</w:t>
            </w:r>
            <w:r w:rsidRPr="00282AAB">
              <w:rPr>
                <w:szCs w:val="21"/>
              </w:rPr>
              <w:t>采用多种教学方式（如启发式教学、案例分析教学、讨论式教学、多媒体示范教学等），注重培养学生发现、分析和解决问题的能力。</w:t>
            </w:r>
          </w:p>
          <w:p w14:paraId="14ABDF7D" w14:textId="77777777" w:rsidR="005776C6" w:rsidRPr="00282AAB" w:rsidRDefault="005776C6" w:rsidP="008E168D">
            <w:pPr>
              <w:spacing w:line="276" w:lineRule="auto"/>
              <w:rPr>
                <w:szCs w:val="21"/>
              </w:rPr>
            </w:pPr>
            <w:r w:rsidRPr="00282AAB">
              <w:rPr>
                <w:szCs w:val="21"/>
              </w:rPr>
              <w:t>3.</w:t>
            </w:r>
            <w:r w:rsidRPr="00282AAB">
              <w:rPr>
                <w:szCs w:val="21"/>
              </w:rPr>
              <w:t>能够采用现代信息技术辅助教学。</w:t>
            </w:r>
          </w:p>
          <w:p w14:paraId="20A977E2" w14:textId="77777777" w:rsidR="005776C6" w:rsidRPr="00282AAB" w:rsidRDefault="005776C6" w:rsidP="008E168D">
            <w:pPr>
              <w:spacing w:line="276" w:lineRule="auto"/>
              <w:rPr>
                <w:szCs w:val="21"/>
              </w:rPr>
            </w:pPr>
            <w:r w:rsidRPr="00282AAB">
              <w:rPr>
                <w:szCs w:val="21"/>
              </w:rPr>
              <w:t>4.</w:t>
            </w:r>
            <w:r w:rsidRPr="00282AAB">
              <w:rPr>
                <w:szCs w:val="21"/>
              </w:rPr>
              <w:t>表达方式应能便于学生理解、接受，力求形象生动，使学生在掌握知识的过程中，保持较为浓厚的学习兴趣。</w:t>
            </w:r>
          </w:p>
        </w:tc>
      </w:tr>
      <w:tr w:rsidR="00282AAB" w:rsidRPr="00282AAB" w14:paraId="372B27C4" w14:textId="77777777" w:rsidTr="008E168D">
        <w:trPr>
          <w:trHeight w:val="3109"/>
          <w:jc w:val="center"/>
        </w:trPr>
        <w:tc>
          <w:tcPr>
            <w:tcW w:w="1160" w:type="dxa"/>
            <w:tcBorders>
              <w:top w:val="single" w:sz="4" w:space="0" w:color="auto"/>
              <w:left w:val="single" w:sz="4" w:space="0" w:color="auto"/>
              <w:bottom w:val="single" w:sz="4" w:space="0" w:color="auto"/>
              <w:right w:val="single" w:sz="4" w:space="0" w:color="auto"/>
            </w:tcBorders>
            <w:vAlign w:val="center"/>
          </w:tcPr>
          <w:p w14:paraId="7151A65B" w14:textId="77777777" w:rsidR="005776C6" w:rsidRPr="00282AAB" w:rsidRDefault="005776C6" w:rsidP="008E168D">
            <w:pPr>
              <w:spacing w:line="276" w:lineRule="auto"/>
              <w:jc w:val="center"/>
              <w:rPr>
                <w:szCs w:val="21"/>
              </w:rPr>
            </w:pPr>
            <w:r w:rsidRPr="00282AAB">
              <w:rPr>
                <w:szCs w:val="21"/>
              </w:rPr>
              <w:t>3</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467DD41" w14:textId="77777777" w:rsidR="005776C6" w:rsidRPr="00282AAB" w:rsidRDefault="005776C6" w:rsidP="008E168D">
            <w:pPr>
              <w:spacing w:line="276" w:lineRule="auto"/>
              <w:jc w:val="center"/>
              <w:rPr>
                <w:szCs w:val="21"/>
              </w:rPr>
            </w:pPr>
            <w:r w:rsidRPr="00282AAB">
              <w:rPr>
                <w:szCs w:val="21"/>
              </w:rPr>
              <w:t>作业布置与批改</w:t>
            </w:r>
          </w:p>
        </w:tc>
        <w:tc>
          <w:tcPr>
            <w:tcW w:w="6409" w:type="dxa"/>
            <w:tcBorders>
              <w:top w:val="single" w:sz="4" w:space="0" w:color="auto"/>
              <w:left w:val="single" w:sz="4" w:space="0" w:color="auto"/>
              <w:bottom w:val="single" w:sz="4" w:space="0" w:color="auto"/>
              <w:right w:val="single" w:sz="4" w:space="0" w:color="auto"/>
            </w:tcBorders>
            <w:vAlign w:val="center"/>
          </w:tcPr>
          <w:p w14:paraId="7F9FEB8A" w14:textId="77777777" w:rsidR="005776C6" w:rsidRPr="00282AAB" w:rsidRDefault="005776C6" w:rsidP="008E168D">
            <w:pPr>
              <w:spacing w:line="276" w:lineRule="auto"/>
              <w:rPr>
                <w:szCs w:val="21"/>
              </w:rPr>
            </w:pPr>
            <w:r w:rsidRPr="00282AAB">
              <w:rPr>
                <w:szCs w:val="21"/>
              </w:rPr>
              <w:t>学生必须完成规定数量的作业，作业必须达到以下基本要求：</w:t>
            </w:r>
          </w:p>
          <w:p w14:paraId="351C00AC" w14:textId="77777777" w:rsidR="005776C6" w:rsidRPr="00282AAB" w:rsidRDefault="005776C6" w:rsidP="008E168D">
            <w:pPr>
              <w:spacing w:line="276" w:lineRule="auto"/>
              <w:rPr>
                <w:szCs w:val="21"/>
              </w:rPr>
            </w:pPr>
            <w:r w:rsidRPr="00282AAB">
              <w:rPr>
                <w:szCs w:val="21"/>
              </w:rPr>
              <w:t>1.</w:t>
            </w:r>
            <w:r w:rsidRPr="00282AAB">
              <w:rPr>
                <w:szCs w:val="21"/>
              </w:rPr>
              <w:t>按时按量完成作业，不缺交，不抄袭。</w:t>
            </w:r>
          </w:p>
          <w:p w14:paraId="0E52A3EC" w14:textId="77777777" w:rsidR="005776C6" w:rsidRPr="00282AAB" w:rsidRDefault="005776C6" w:rsidP="008E168D">
            <w:pPr>
              <w:spacing w:line="276" w:lineRule="auto"/>
              <w:rPr>
                <w:szCs w:val="21"/>
              </w:rPr>
            </w:pPr>
            <w:r w:rsidRPr="00282AAB">
              <w:rPr>
                <w:szCs w:val="21"/>
              </w:rPr>
              <w:t>2.</w:t>
            </w:r>
            <w:r w:rsidRPr="00282AAB">
              <w:rPr>
                <w:szCs w:val="21"/>
              </w:rPr>
              <w:t>书写规范、清晰。</w:t>
            </w:r>
          </w:p>
          <w:p w14:paraId="13675B9F" w14:textId="77777777" w:rsidR="005776C6" w:rsidRPr="00282AAB" w:rsidRDefault="005776C6" w:rsidP="008E168D">
            <w:pPr>
              <w:spacing w:line="276" w:lineRule="auto"/>
              <w:rPr>
                <w:szCs w:val="21"/>
              </w:rPr>
            </w:pPr>
            <w:r w:rsidRPr="00282AAB">
              <w:rPr>
                <w:szCs w:val="21"/>
              </w:rPr>
              <w:t>3.</w:t>
            </w:r>
            <w:r w:rsidRPr="00282AAB">
              <w:rPr>
                <w:szCs w:val="21"/>
              </w:rPr>
              <w:t>解题方法和步骤正确。</w:t>
            </w:r>
          </w:p>
          <w:p w14:paraId="7F328FCA" w14:textId="77777777" w:rsidR="005776C6" w:rsidRPr="00282AAB" w:rsidRDefault="005776C6" w:rsidP="008E168D">
            <w:pPr>
              <w:spacing w:line="276" w:lineRule="auto"/>
              <w:rPr>
                <w:szCs w:val="21"/>
              </w:rPr>
            </w:pPr>
            <w:r w:rsidRPr="00282AAB">
              <w:rPr>
                <w:szCs w:val="21"/>
              </w:rPr>
              <w:t>教师批改和讲评作业要求如下：</w:t>
            </w:r>
          </w:p>
          <w:p w14:paraId="51C33EF4" w14:textId="77777777" w:rsidR="005776C6" w:rsidRPr="00282AAB" w:rsidRDefault="005776C6" w:rsidP="008E168D">
            <w:pPr>
              <w:spacing w:line="276" w:lineRule="auto"/>
              <w:rPr>
                <w:szCs w:val="21"/>
              </w:rPr>
            </w:pPr>
            <w:r w:rsidRPr="00282AAB">
              <w:rPr>
                <w:szCs w:val="21"/>
              </w:rPr>
              <w:t>1.</w:t>
            </w:r>
            <w:r w:rsidRPr="00282AAB">
              <w:rPr>
                <w:szCs w:val="21"/>
              </w:rPr>
              <w:t>学生的作业要按时全部批改，并及时进行讲评。</w:t>
            </w:r>
          </w:p>
          <w:p w14:paraId="4A52F92C" w14:textId="77777777" w:rsidR="005776C6" w:rsidRPr="00282AAB" w:rsidRDefault="005776C6" w:rsidP="008E168D">
            <w:pPr>
              <w:spacing w:line="276" w:lineRule="auto"/>
              <w:rPr>
                <w:szCs w:val="21"/>
              </w:rPr>
            </w:pPr>
            <w:r w:rsidRPr="00282AAB">
              <w:rPr>
                <w:szCs w:val="21"/>
              </w:rPr>
              <w:t>2.</w:t>
            </w:r>
            <w:r w:rsidRPr="00282AAB">
              <w:rPr>
                <w:szCs w:val="21"/>
              </w:rPr>
              <w:t>教师批改和讲评作业要认真、细致，按百分制（或等级制）评定成绩并写明日期。</w:t>
            </w:r>
          </w:p>
          <w:p w14:paraId="6C2DE15A" w14:textId="77777777" w:rsidR="005776C6" w:rsidRPr="00282AAB" w:rsidRDefault="005776C6" w:rsidP="008E168D">
            <w:pPr>
              <w:spacing w:line="276" w:lineRule="auto"/>
              <w:rPr>
                <w:szCs w:val="21"/>
              </w:rPr>
            </w:pPr>
            <w:r w:rsidRPr="00282AAB">
              <w:rPr>
                <w:szCs w:val="21"/>
              </w:rPr>
              <w:t>3.</w:t>
            </w:r>
            <w:r w:rsidRPr="00282AAB">
              <w:rPr>
                <w:szCs w:val="21"/>
              </w:rPr>
              <w:t>学生作业的平均成绩应作为本课程总评成绩中平时成绩的重要组成部分。</w:t>
            </w:r>
          </w:p>
        </w:tc>
      </w:tr>
      <w:tr w:rsidR="00282AAB" w:rsidRPr="00282AAB" w14:paraId="0DEAD662" w14:textId="77777777" w:rsidTr="008E168D">
        <w:trPr>
          <w:trHeight w:val="1273"/>
          <w:jc w:val="center"/>
        </w:trPr>
        <w:tc>
          <w:tcPr>
            <w:tcW w:w="1160" w:type="dxa"/>
            <w:tcBorders>
              <w:top w:val="single" w:sz="4" w:space="0" w:color="auto"/>
              <w:left w:val="single" w:sz="4" w:space="0" w:color="auto"/>
              <w:bottom w:val="single" w:sz="4" w:space="0" w:color="auto"/>
              <w:right w:val="single" w:sz="4" w:space="0" w:color="auto"/>
            </w:tcBorders>
            <w:vAlign w:val="center"/>
          </w:tcPr>
          <w:p w14:paraId="0DA15D9A" w14:textId="77777777" w:rsidR="005776C6" w:rsidRPr="00282AAB" w:rsidRDefault="005776C6" w:rsidP="008E168D">
            <w:pPr>
              <w:spacing w:line="276" w:lineRule="auto"/>
              <w:jc w:val="center"/>
              <w:rPr>
                <w:szCs w:val="21"/>
              </w:rPr>
            </w:pPr>
            <w:r w:rsidRPr="00282AAB">
              <w:rPr>
                <w:szCs w:val="21"/>
              </w:rPr>
              <w:t>4</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9096CB" w14:textId="77777777" w:rsidR="005776C6" w:rsidRPr="00282AAB" w:rsidRDefault="005776C6" w:rsidP="008E168D">
            <w:pPr>
              <w:spacing w:line="276" w:lineRule="auto"/>
              <w:jc w:val="center"/>
              <w:rPr>
                <w:szCs w:val="21"/>
              </w:rPr>
            </w:pPr>
            <w:r w:rsidRPr="00282AAB">
              <w:rPr>
                <w:szCs w:val="21"/>
              </w:rPr>
              <w:t>课外答疑</w:t>
            </w:r>
          </w:p>
        </w:tc>
        <w:tc>
          <w:tcPr>
            <w:tcW w:w="6409" w:type="dxa"/>
            <w:tcBorders>
              <w:top w:val="single" w:sz="4" w:space="0" w:color="auto"/>
              <w:left w:val="single" w:sz="4" w:space="0" w:color="auto"/>
              <w:bottom w:val="single" w:sz="4" w:space="0" w:color="auto"/>
              <w:right w:val="single" w:sz="4" w:space="0" w:color="auto"/>
            </w:tcBorders>
            <w:vAlign w:val="center"/>
          </w:tcPr>
          <w:p w14:paraId="7FF5A5E9" w14:textId="77777777" w:rsidR="005776C6" w:rsidRPr="00282AAB" w:rsidRDefault="005776C6" w:rsidP="008E168D">
            <w:pPr>
              <w:spacing w:line="276" w:lineRule="auto"/>
              <w:rPr>
                <w:szCs w:val="21"/>
              </w:rPr>
            </w:pPr>
            <w:r w:rsidRPr="00282AAB">
              <w:rPr>
                <w:szCs w:val="21"/>
              </w:rPr>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6E83EE3C" w14:textId="77777777" w:rsidTr="008E168D">
        <w:trPr>
          <w:trHeight w:val="1540"/>
          <w:jc w:val="center"/>
        </w:trPr>
        <w:tc>
          <w:tcPr>
            <w:tcW w:w="1160" w:type="dxa"/>
            <w:tcBorders>
              <w:top w:val="single" w:sz="4" w:space="0" w:color="auto"/>
              <w:left w:val="single" w:sz="4" w:space="0" w:color="auto"/>
              <w:bottom w:val="single" w:sz="4" w:space="0" w:color="auto"/>
              <w:right w:val="single" w:sz="4" w:space="0" w:color="auto"/>
            </w:tcBorders>
            <w:vAlign w:val="center"/>
          </w:tcPr>
          <w:p w14:paraId="052F2607" w14:textId="77777777" w:rsidR="005776C6" w:rsidRPr="00282AAB" w:rsidRDefault="005776C6" w:rsidP="008E168D">
            <w:pPr>
              <w:spacing w:line="276" w:lineRule="auto"/>
              <w:jc w:val="center"/>
              <w:rPr>
                <w:szCs w:val="21"/>
              </w:rPr>
            </w:pPr>
            <w:r w:rsidRPr="00282AAB">
              <w:rPr>
                <w:szCs w:val="21"/>
              </w:rPr>
              <w:t>5</w:t>
            </w:r>
          </w:p>
        </w:tc>
        <w:tc>
          <w:tcPr>
            <w:tcW w:w="15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D28566" w14:textId="77777777" w:rsidR="005776C6" w:rsidRPr="00282AAB" w:rsidRDefault="005776C6" w:rsidP="008E168D">
            <w:pPr>
              <w:spacing w:line="276" w:lineRule="auto"/>
              <w:jc w:val="center"/>
              <w:rPr>
                <w:szCs w:val="21"/>
              </w:rPr>
            </w:pPr>
            <w:r w:rsidRPr="00282AAB">
              <w:rPr>
                <w:szCs w:val="21"/>
              </w:rPr>
              <w:t>成绩考核</w:t>
            </w:r>
          </w:p>
        </w:tc>
        <w:tc>
          <w:tcPr>
            <w:tcW w:w="6409" w:type="dxa"/>
            <w:tcBorders>
              <w:top w:val="single" w:sz="4" w:space="0" w:color="auto"/>
              <w:left w:val="single" w:sz="4" w:space="0" w:color="auto"/>
              <w:bottom w:val="single" w:sz="4" w:space="0" w:color="auto"/>
              <w:right w:val="single" w:sz="4" w:space="0" w:color="auto"/>
            </w:tcBorders>
            <w:vAlign w:val="center"/>
          </w:tcPr>
          <w:p w14:paraId="3354965D" w14:textId="77777777" w:rsidR="005776C6" w:rsidRPr="00282AAB" w:rsidRDefault="005776C6" w:rsidP="008E168D">
            <w:pPr>
              <w:spacing w:line="276" w:lineRule="auto"/>
              <w:rPr>
                <w:szCs w:val="21"/>
              </w:rPr>
            </w:pPr>
            <w:r w:rsidRPr="00282AAB">
              <w:rPr>
                <w:szCs w:val="21"/>
              </w:rPr>
              <w:t>本课程考核的方式为开卷或闭卷笔试。考试监考由学院统一安排。有下列情况之一者，总评成绩为不及格：</w:t>
            </w:r>
          </w:p>
          <w:p w14:paraId="4F192E73" w14:textId="77777777" w:rsidR="005776C6" w:rsidRPr="00282AAB" w:rsidRDefault="005776C6" w:rsidP="008E168D">
            <w:pPr>
              <w:spacing w:line="276" w:lineRule="auto"/>
              <w:rPr>
                <w:szCs w:val="21"/>
              </w:rPr>
            </w:pPr>
            <w:r w:rsidRPr="00282AAB">
              <w:rPr>
                <w:szCs w:val="21"/>
              </w:rPr>
              <w:t>1.</w:t>
            </w:r>
            <w:r w:rsidRPr="00282AAB">
              <w:rPr>
                <w:szCs w:val="21"/>
              </w:rPr>
              <w:t>缺交作业次数达</w:t>
            </w:r>
            <w:r w:rsidRPr="00282AAB">
              <w:rPr>
                <w:szCs w:val="21"/>
              </w:rPr>
              <w:t>1/3</w:t>
            </w:r>
            <w:r w:rsidRPr="00282AAB">
              <w:rPr>
                <w:szCs w:val="21"/>
              </w:rPr>
              <w:t>以上者。</w:t>
            </w:r>
          </w:p>
          <w:p w14:paraId="1417C241" w14:textId="77777777" w:rsidR="005776C6" w:rsidRPr="00282AAB" w:rsidRDefault="005776C6" w:rsidP="008E168D">
            <w:pPr>
              <w:spacing w:line="276" w:lineRule="auto"/>
              <w:rPr>
                <w:szCs w:val="21"/>
              </w:rPr>
            </w:pPr>
            <w:r w:rsidRPr="00282AAB">
              <w:rPr>
                <w:szCs w:val="21"/>
              </w:rPr>
              <w:t>2.</w:t>
            </w:r>
            <w:r w:rsidRPr="00282AAB">
              <w:rPr>
                <w:szCs w:val="21"/>
              </w:rPr>
              <w:t>缺课次数达本学期总授课学时的</w:t>
            </w:r>
            <w:r w:rsidRPr="00282AAB">
              <w:rPr>
                <w:szCs w:val="21"/>
              </w:rPr>
              <w:t>1/3</w:t>
            </w:r>
            <w:r w:rsidRPr="00282AAB">
              <w:rPr>
                <w:szCs w:val="21"/>
              </w:rPr>
              <w:t>以上者。</w:t>
            </w:r>
          </w:p>
        </w:tc>
      </w:tr>
    </w:tbl>
    <w:p w14:paraId="56575D98" w14:textId="7AFE17EE" w:rsidR="005776C6" w:rsidRPr="00282AAB" w:rsidRDefault="008E168D" w:rsidP="005776C6">
      <w:pPr>
        <w:spacing w:line="360" w:lineRule="auto"/>
        <w:rPr>
          <w:b/>
          <w:sz w:val="28"/>
          <w:szCs w:val="28"/>
        </w:rPr>
      </w:pPr>
      <w:r>
        <w:rPr>
          <w:rFonts w:hint="eastAsia"/>
          <w:b/>
          <w:sz w:val="28"/>
          <w:szCs w:val="28"/>
        </w:rPr>
        <w:lastRenderedPageBreak/>
        <w:t>六</w:t>
      </w:r>
      <w:r w:rsidR="005776C6" w:rsidRPr="00282AAB">
        <w:rPr>
          <w:b/>
          <w:sz w:val="28"/>
          <w:szCs w:val="28"/>
        </w:rPr>
        <w:t>、课程考核</w:t>
      </w:r>
    </w:p>
    <w:p w14:paraId="70AE7C56" w14:textId="77777777" w:rsidR="005776C6" w:rsidRPr="00282AAB" w:rsidRDefault="005776C6" w:rsidP="005776C6">
      <w:pPr>
        <w:spacing w:line="360" w:lineRule="auto"/>
        <w:ind w:firstLineChars="200" w:firstLine="480"/>
        <w:rPr>
          <w:sz w:val="24"/>
        </w:rPr>
      </w:pPr>
      <w:r w:rsidRPr="00282AAB">
        <w:rPr>
          <w:sz w:val="24"/>
        </w:rPr>
        <w:t>（一）课程考核方式包括期末考试、平时表现及作业情况考核和实验考核，期末考试采用闭卷或开卷笔试。</w:t>
      </w:r>
    </w:p>
    <w:p w14:paraId="70E4F390" w14:textId="77777777" w:rsidR="005776C6" w:rsidRPr="00282AAB" w:rsidRDefault="005776C6" w:rsidP="005776C6">
      <w:pPr>
        <w:spacing w:line="360" w:lineRule="auto"/>
        <w:ind w:firstLineChars="200" w:firstLine="480"/>
        <w:rPr>
          <w:sz w:val="24"/>
        </w:rPr>
      </w:pPr>
      <w:r w:rsidRPr="00282AAB">
        <w:rPr>
          <w:sz w:val="24"/>
        </w:rPr>
        <w:t>（二）课程总评成绩</w:t>
      </w:r>
      <w:r w:rsidRPr="00282AAB">
        <w:rPr>
          <w:sz w:val="24"/>
        </w:rPr>
        <w:t>=</w:t>
      </w:r>
      <w:r w:rsidRPr="00282AAB">
        <w:rPr>
          <w:sz w:val="24"/>
        </w:rPr>
        <w:t>平时</w:t>
      </w:r>
      <w:r w:rsidRPr="00282AAB">
        <w:rPr>
          <w:rFonts w:hint="eastAsia"/>
          <w:sz w:val="24"/>
        </w:rPr>
        <w:t>表现</w:t>
      </w:r>
      <w:r w:rsidRPr="00282AAB">
        <w:rPr>
          <w:sz w:val="24"/>
        </w:rPr>
        <w:t>×10% +</w:t>
      </w:r>
      <w:r w:rsidRPr="00282AAB">
        <w:rPr>
          <w:sz w:val="24"/>
        </w:rPr>
        <w:t>作业</w:t>
      </w:r>
      <w:r w:rsidRPr="00282AAB">
        <w:rPr>
          <w:sz w:val="24"/>
        </w:rPr>
        <w:t>×30% +</w:t>
      </w:r>
      <w:r w:rsidRPr="00282AAB">
        <w:rPr>
          <w:sz w:val="24"/>
        </w:rPr>
        <w:t>课内实验</w:t>
      </w:r>
      <w:r w:rsidRPr="00282AAB">
        <w:rPr>
          <w:sz w:val="24"/>
        </w:rPr>
        <w:t>×10%+</w:t>
      </w:r>
      <w:r w:rsidRPr="00282AAB">
        <w:rPr>
          <w:sz w:val="24"/>
        </w:rPr>
        <w:t>期末考试成绩</w:t>
      </w:r>
      <w:r w:rsidRPr="00282AAB">
        <w:rPr>
          <w:sz w:val="24"/>
        </w:rPr>
        <w:t>×50%</w:t>
      </w:r>
      <w:r w:rsidRPr="00282AAB">
        <w:rPr>
          <w:sz w:val="24"/>
        </w:rPr>
        <w:t>。具体内容和比例如表所示。</w:t>
      </w:r>
    </w:p>
    <w:tbl>
      <w:tblPr>
        <w:tblpPr w:leftFromText="180" w:rightFromText="180" w:vertAnchor="text" w:horzAnchor="margin" w:tblpXSpec="center" w:tblpY="244"/>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1"/>
        <w:gridCol w:w="715"/>
        <w:gridCol w:w="1559"/>
        <w:gridCol w:w="3405"/>
        <w:gridCol w:w="708"/>
        <w:gridCol w:w="709"/>
        <w:gridCol w:w="709"/>
      </w:tblGrid>
      <w:tr w:rsidR="00282AAB" w:rsidRPr="00282AAB" w14:paraId="5127B857" w14:textId="77777777" w:rsidTr="008E168D">
        <w:trPr>
          <w:trHeight w:val="416"/>
        </w:trPr>
        <w:tc>
          <w:tcPr>
            <w:tcW w:w="104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A60D320" w14:textId="77777777" w:rsidR="005776C6" w:rsidRPr="00282AAB" w:rsidRDefault="005776C6" w:rsidP="008E168D">
            <w:pPr>
              <w:pStyle w:val="a7"/>
              <w:jc w:val="center"/>
              <w:rPr>
                <w:rFonts w:eastAsia="宋体"/>
              </w:rPr>
            </w:pPr>
            <w:r w:rsidRPr="00282AAB">
              <w:rPr>
                <w:rFonts w:eastAsia="宋体"/>
              </w:rPr>
              <w:t>考核环节</w:t>
            </w:r>
          </w:p>
        </w:tc>
        <w:tc>
          <w:tcPr>
            <w:tcW w:w="7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0F903730" w14:textId="77777777" w:rsidR="005776C6" w:rsidRPr="00282AAB" w:rsidRDefault="005776C6" w:rsidP="008E168D">
            <w:pPr>
              <w:pStyle w:val="a7"/>
              <w:jc w:val="center"/>
              <w:rPr>
                <w:rFonts w:eastAsia="宋体"/>
              </w:rPr>
            </w:pPr>
            <w:r w:rsidRPr="00282AAB">
              <w:rPr>
                <w:rFonts w:eastAsia="宋体"/>
              </w:rPr>
              <w:t>成绩比例</w:t>
            </w:r>
          </w:p>
        </w:tc>
        <w:tc>
          <w:tcPr>
            <w:tcW w:w="4964"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AA1E7A2" w14:textId="77777777" w:rsidR="005776C6" w:rsidRPr="00282AAB" w:rsidRDefault="005776C6" w:rsidP="008E168D">
            <w:pPr>
              <w:pStyle w:val="a7"/>
              <w:jc w:val="center"/>
              <w:rPr>
                <w:rFonts w:eastAsia="宋体"/>
              </w:rPr>
            </w:pPr>
            <w:r w:rsidRPr="00282AAB">
              <w:rPr>
                <w:rFonts w:eastAsia="宋体"/>
              </w:rPr>
              <w:t>考核内容与评价细则</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03FF85D" w14:textId="77777777" w:rsidR="005776C6" w:rsidRPr="00282AAB" w:rsidRDefault="005776C6" w:rsidP="008E168D">
            <w:pPr>
              <w:pStyle w:val="a7"/>
              <w:jc w:val="center"/>
              <w:rPr>
                <w:rFonts w:eastAsia="宋体"/>
              </w:rPr>
            </w:pPr>
            <w:r w:rsidRPr="00282AAB">
              <w:rPr>
                <w:rFonts w:eastAsia="宋体"/>
              </w:rPr>
              <w:t>支撑目标</w:t>
            </w:r>
          </w:p>
        </w:tc>
      </w:tr>
      <w:tr w:rsidR="00282AAB" w:rsidRPr="00282AAB" w14:paraId="1BE7616C" w14:textId="77777777" w:rsidTr="008E168D">
        <w:trPr>
          <w:trHeight w:val="159"/>
        </w:trPr>
        <w:tc>
          <w:tcPr>
            <w:tcW w:w="1041" w:type="dxa"/>
            <w:vMerge/>
            <w:tcBorders>
              <w:top w:val="single" w:sz="4" w:space="0" w:color="auto"/>
              <w:left w:val="single" w:sz="4" w:space="0" w:color="auto"/>
              <w:bottom w:val="single" w:sz="4" w:space="0" w:color="auto"/>
              <w:right w:val="single" w:sz="4" w:space="0" w:color="auto"/>
            </w:tcBorders>
            <w:vAlign w:val="center"/>
          </w:tcPr>
          <w:p w14:paraId="7BD7B00D"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1C89E9BF" w14:textId="77777777" w:rsidR="005776C6" w:rsidRPr="00282AAB" w:rsidRDefault="005776C6" w:rsidP="008E168D">
            <w:pPr>
              <w:widowControl/>
              <w:jc w:val="left"/>
            </w:pPr>
          </w:p>
        </w:tc>
        <w:tc>
          <w:tcPr>
            <w:tcW w:w="4964" w:type="dxa"/>
            <w:gridSpan w:val="2"/>
            <w:vMerge/>
            <w:tcBorders>
              <w:top w:val="single" w:sz="4" w:space="0" w:color="auto"/>
              <w:left w:val="single" w:sz="4" w:space="0" w:color="auto"/>
              <w:bottom w:val="single" w:sz="4" w:space="0" w:color="auto"/>
              <w:right w:val="single" w:sz="4" w:space="0" w:color="auto"/>
            </w:tcBorders>
            <w:vAlign w:val="center"/>
          </w:tcPr>
          <w:p w14:paraId="71D90426" w14:textId="77777777" w:rsidR="005776C6" w:rsidRPr="00282AAB" w:rsidRDefault="005776C6" w:rsidP="008E168D">
            <w:pPr>
              <w:widowControl/>
              <w:jc w:val="left"/>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D8115C0"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C2C289D"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51EDBE9"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3</w:t>
            </w:r>
          </w:p>
        </w:tc>
      </w:tr>
      <w:tr w:rsidR="00282AAB" w:rsidRPr="00282AAB" w14:paraId="2A10EE47" w14:textId="77777777" w:rsidTr="008E168D">
        <w:trPr>
          <w:trHeight w:val="159"/>
        </w:trPr>
        <w:tc>
          <w:tcPr>
            <w:tcW w:w="1041"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69135AB" w14:textId="77777777" w:rsidR="005776C6" w:rsidRPr="00282AAB" w:rsidRDefault="005776C6" w:rsidP="008E168D">
            <w:pPr>
              <w:pStyle w:val="a7"/>
              <w:jc w:val="center"/>
              <w:rPr>
                <w:rFonts w:eastAsia="宋体"/>
              </w:rPr>
            </w:pPr>
            <w:r w:rsidRPr="00282AAB">
              <w:rPr>
                <w:rFonts w:eastAsia="宋体"/>
              </w:rPr>
              <w:t>平时表现</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14:paraId="5BC494E5" w14:textId="77777777" w:rsidR="005776C6" w:rsidRPr="00282AAB" w:rsidRDefault="005776C6" w:rsidP="008E168D">
            <w:pPr>
              <w:pStyle w:val="a7"/>
              <w:jc w:val="center"/>
              <w:rPr>
                <w:rFonts w:eastAsia="宋体"/>
              </w:rPr>
            </w:pPr>
            <w:r w:rsidRPr="00282AAB">
              <w:rPr>
                <w:rFonts w:eastAsia="宋体"/>
              </w:rPr>
              <w:t>10%</w:t>
            </w:r>
          </w:p>
        </w:tc>
        <w:tc>
          <w:tcPr>
            <w:tcW w:w="49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9102BD" w14:textId="77777777" w:rsidR="005776C6" w:rsidRPr="00282AAB" w:rsidRDefault="005776C6" w:rsidP="008E168D">
            <w:pPr>
              <w:pStyle w:val="a7"/>
              <w:rPr>
                <w:rFonts w:eastAsia="宋体"/>
              </w:rPr>
            </w:pPr>
            <w:r w:rsidRPr="00282AAB">
              <w:rPr>
                <w:rFonts w:eastAsia="宋体"/>
              </w:rPr>
              <w:t>课堂不定期点名，考核能否按时到勤，对于旷课、迟到和早退者适当扣分，根据平时课堂笔记、课堂回答问题等情况确定平时表现分数。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922D591" w14:textId="77777777" w:rsidR="005776C6" w:rsidRPr="00282AAB" w:rsidRDefault="005776C6" w:rsidP="008E168D">
            <w:pPr>
              <w:pStyle w:val="a7"/>
              <w:jc w:val="center"/>
              <w:rPr>
                <w:rFonts w:eastAsia="宋体"/>
                <w:highlight w:val="yellow"/>
              </w:rPr>
            </w:pPr>
            <w:r w:rsidRPr="00282AAB">
              <w:rPr>
                <w:rFonts w:eastAsia="宋体"/>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867EB66" w14:textId="77777777" w:rsidR="005776C6" w:rsidRPr="00282AAB" w:rsidRDefault="005776C6" w:rsidP="008E168D">
            <w:pPr>
              <w:pStyle w:val="a7"/>
              <w:jc w:val="center"/>
              <w:rPr>
                <w:rFonts w:eastAsia="宋体"/>
                <w:highlight w:val="yellow"/>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BE8C15" w14:textId="77777777" w:rsidR="005776C6" w:rsidRPr="00282AAB" w:rsidRDefault="005776C6" w:rsidP="008E168D">
            <w:pPr>
              <w:pStyle w:val="a7"/>
              <w:jc w:val="center"/>
              <w:rPr>
                <w:rFonts w:eastAsia="宋体"/>
              </w:rPr>
            </w:pPr>
          </w:p>
        </w:tc>
      </w:tr>
      <w:tr w:rsidR="00282AAB" w:rsidRPr="00282AAB" w14:paraId="03944243" w14:textId="77777777" w:rsidTr="008E168D">
        <w:trPr>
          <w:trHeight w:val="794"/>
        </w:trPr>
        <w:tc>
          <w:tcPr>
            <w:tcW w:w="104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691DBF4" w14:textId="77777777" w:rsidR="005776C6" w:rsidRPr="00282AAB" w:rsidRDefault="005776C6" w:rsidP="008E168D">
            <w:pPr>
              <w:pStyle w:val="a7"/>
              <w:jc w:val="center"/>
              <w:rPr>
                <w:rFonts w:eastAsia="宋体"/>
              </w:rPr>
            </w:pPr>
            <w:r w:rsidRPr="00282AAB">
              <w:rPr>
                <w:rFonts w:eastAsia="宋体"/>
              </w:rPr>
              <w:t>作业</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14:paraId="04B00865" w14:textId="77777777" w:rsidR="005776C6" w:rsidRPr="00282AAB" w:rsidRDefault="005776C6" w:rsidP="008E168D">
            <w:pPr>
              <w:pStyle w:val="a7"/>
              <w:jc w:val="center"/>
              <w:rPr>
                <w:rFonts w:eastAsia="宋体"/>
              </w:rPr>
            </w:pPr>
            <w:r w:rsidRPr="00282AAB">
              <w:rPr>
                <w:rFonts w:eastAsia="宋体"/>
              </w:rPr>
              <w:t>30%</w:t>
            </w:r>
          </w:p>
        </w:tc>
        <w:tc>
          <w:tcPr>
            <w:tcW w:w="4964" w:type="dxa"/>
            <w:gridSpan w:val="2"/>
            <w:tcBorders>
              <w:top w:val="single" w:sz="4" w:space="0" w:color="auto"/>
              <w:left w:val="single" w:sz="4" w:space="0" w:color="auto"/>
              <w:bottom w:val="single" w:sz="4" w:space="0" w:color="auto"/>
              <w:right w:val="single" w:sz="4" w:space="0" w:color="auto"/>
            </w:tcBorders>
            <w:vAlign w:val="center"/>
          </w:tcPr>
          <w:p w14:paraId="703EBB9E" w14:textId="77777777" w:rsidR="005776C6" w:rsidRPr="00282AAB" w:rsidRDefault="005776C6" w:rsidP="008E168D">
            <w:pPr>
              <w:pStyle w:val="a7"/>
              <w:rPr>
                <w:rFonts w:eastAsia="宋体"/>
                <w:szCs w:val="21"/>
              </w:rPr>
            </w:pPr>
            <w:r w:rsidRPr="00282AAB">
              <w:rPr>
                <w:rFonts w:eastAsia="宋体"/>
                <w:szCs w:val="21"/>
              </w:rPr>
              <w:t>每章节对应有思考题和习题，考核学生对每节课知识点的复习、理解和掌握度。对每次作业完成情况做记录并百分制打分。</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1B08DB1" w14:textId="77777777" w:rsidR="005776C6" w:rsidRPr="00282AAB" w:rsidRDefault="005776C6" w:rsidP="008E168D">
            <w:pPr>
              <w:pStyle w:val="a7"/>
              <w:jc w:val="center"/>
              <w:rPr>
                <w:rFonts w:eastAsia="宋体"/>
                <w:szCs w:val="21"/>
              </w:rPr>
            </w:pPr>
            <w:r w:rsidRPr="00282AAB">
              <w:rPr>
                <w:rFonts w:eastAsia="宋体"/>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D388B5A" w14:textId="77777777" w:rsidR="005776C6" w:rsidRPr="00282AAB" w:rsidRDefault="005776C6" w:rsidP="008E168D">
            <w:pPr>
              <w:pStyle w:val="a7"/>
              <w:jc w:val="center"/>
              <w:rPr>
                <w:rFonts w:eastAsia="宋体"/>
                <w:szCs w:val="21"/>
              </w:rPr>
            </w:pPr>
            <w:r w:rsidRPr="00282AAB">
              <w:rPr>
                <w:rFonts w:eastAsia="宋体"/>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D46E38B" w14:textId="77777777" w:rsidR="005776C6" w:rsidRPr="00282AAB" w:rsidRDefault="005776C6" w:rsidP="008E168D">
            <w:pPr>
              <w:pStyle w:val="a7"/>
              <w:jc w:val="center"/>
              <w:rPr>
                <w:rFonts w:eastAsia="宋体"/>
                <w:szCs w:val="21"/>
              </w:rPr>
            </w:pPr>
          </w:p>
        </w:tc>
      </w:tr>
      <w:tr w:rsidR="00282AAB" w:rsidRPr="00282AAB" w14:paraId="6985EDAB" w14:textId="77777777" w:rsidTr="008E168D">
        <w:trPr>
          <w:trHeight w:val="794"/>
        </w:trPr>
        <w:tc>
          <w:tcPr>
            <w:tcW w:w="1041" w:type="dxa"/>
            <w:vMerge/>
            <w:tcBorders>
              <w:top w:val="single" w:sz="4" w:space="0" w:color="auto"/>
              <w:left w:val="single" w:sz="4" w:space="0" w:color="auto"/>
              <w:bottom w:val="single" w:sz="4" w:space="0" w:color="auto"/>
              <w:right w:val="single" w:sz="4" w:space="0" w:color="auto"/>
            </w:tcBorders>
            <w:vAlign w:val="center"/>
          </w:tcPr>
          <w:p w14:paraId="69BEB3FE"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540C0531" w14:textId="77777777" w:rsidR="005776C6" w:rsidRPr="00282AAB" w:rsidRDefault="005776C6" w:rsidP="008E168D">
            <w:pPr>
              <w:widowControl/>
              <w:jc w:val="left"/>
            </w:pPr>
          </w:p>
        </w:tc>
        <w:tc>
          <w:tcPr>
            <w:tcW w:w="4964" w:type="dxa"/>
            <w:gridSpan w:val="2"/>
            <w:tcBorders>
              <w:top w:val="single" w:sz="4" w:space="0" w:color="auto"/>
              <w:left w:val="single" w:sz="4" w:space="0" w:color="auto"/>
              <w:bottom w:val="single" w:sz="4" w:space="0" w:color="auto"/>
              <w:right w:val="single" w:sz="4" w:space="0" w:color="auto"/>
            </w:tcBorders>
            <w:vAlign w:val="center"/>
          </w:tcPr>
          <w:p w14:paraId="6C30148C" w14:textId="77777777" w:rsidR="005776C6" w:rsidRPr="00282AAB" w:rsidRDefault="005776C6" w:rsidP="008E168D">
            <w:pPr>
              <w:pStyle w:val="a7"/>
              <w:rPr>
                <w:rFonts w:eastAsia="宋体"/>
                <w:szCs w:val="21"/>
              </w:rPr>
            </w:pPr>
            <w:r w:rsidRPr="00282AAB">
              <w:rPr>
                <w:rFonts w:eastAsia="宋体"/>
                <w:szCs w:val="21"/>
              </w:rPr>
              <w:t>随堂测验，考察学生对教学内容的掌握情况，以课堂测试的形式进行。</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B912058" w14:textId="77777777" w:rsidR="005776C6" w:rsidRPr="00282AAB" w:rsidRDefault="005776C6" w:rsidP="008E168D">
            <w:pPr>
              <w:pStyle w:val="a7"/>
              <w:jc w:val="center"/>
              <w:rPr>
                <w:rFonts w:eastAsia="宋体"/>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9928F95" w14:textId="77777777" w:rsidR="005776C6" w:rsidRPr="00282AAB" w:rsidRDefault="005776C6" w:rsidP="008E168D">
            <w:pPr>
              <w:pStyle w:val="a7"/>
              <w:jc w:val="center"/>
              <w:rPr>
                <w:rFonts w:eastAsia="宋体"/>
                <w:szCs w:val="21"/>
              </w:rPr>
            </w:pPr>
            <w:r w:rsidRPr="00282AAB">
              <w:rPr>
                <w:rFonts w:eastAsia="宋体"/>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9B2922" w14:textId="77777777" w:rsidR="005776C6" w:rsidRPr="00282AAB" w:rsidRDefault="005776C6" w:rsidP="008E168D">
            <w:pPr>
              <w:pStyle w:val="a7"/>
              <w:jc w:val="center"/>
              <w:rPr>
                <w:rFonts w:eastAsia="宋体"/>
                <w:szCs w:val="21"/>
              </w:rPr>
            </w:pPr>
          </w:p>
        </w:tc>
      </w:tr>
      <w:tr w:rsidR="00282AAB" w:rsidRPr="00282AAB" w14:paraId="257AE21F" w14:textId="77777777" w:rsidTr="008E168D">
        <w:trPr>
          <w:trHeight w:val="794"/>
        </w:trPr>
        <w:tc>
          <w:tcPr>
            <w:tcW w:w="1041" w:type="dxa"/>
            <w:vMerge/>
            <w:tcBorders>
              <w:top w:val="single" w:sz="4" w:space="0" w:color="auto"/>
              <w:left w:val="single" w:sz="4" w:space="0" w:color="auto"/>
              <w:bottom w:val="single" w:sz="4" w:space="0" w:color="auto"/>
              <w:right w:val="single" w:sz="4" w:space="0" w:color="auto"/>
            </w:tcBorders>
            <w:vAlign w:val="center"/>
          </w:tcPr>
          <w:p w14:paraId="51FB9DAD"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3CDCC68C" w14:textId="77777777" w:rsidR="005776C6" w:rsidRPr="00282AAB" w:rsidRDefault="005776C6" w:rsidP="008E168D">
            <w:pPr>
              <w:widowControl/>
              <w:jc w:val="left"/>
            </w:pPr>
          </w:p>
        </w:tc>
        <w:tc>
          <w:tcPr>
            <w:tcW w:w="4964" w:type="dxa"/>
            <w:gridSpan w:val="2"/>
            <w:tcBorders>
              <w:top w:val="single" w:sz="4" w:space="0" w:color="auto"/>
              <w:left w:val="single" w:sz="4" w:space="0" w:color="auto"/>
              <w:bottom w:val="single" w:sz="4" w:space="0" w:color="auto"/>
              <w:right w:val="single" w:sz="4" w:space="0" w:color="auto"/>
            </w:tcBorders>
            <w:vAlign w:val="center"/>
          </w:tcPr>
          <w:p w14:paraId="7CB9B462" w14:textId="77777777" w:rsidR="005776C6" w:rsidRPr="00282AAB" w:rsidRDefault="005776C6" w:rsidP="008E168D">
            <w:pPr>
              <w:pStyle w:val="a7"/>
              <w:rPr>
                <w:rFonts w:eastAsia="宋体"/>
                <w:szCs w:val="21"/>
              </w:rPr>
            </w:pPr>
            <w:r w:rsidRPr="00282AAB">
              <w:rPr>
                <w:rFonts w:eastAsia="宋体"/>
                <w:szCs w:val="21"/>
              </w:rPr>
              <w:t>网络课堂学习，按时完成网络课堂教学视频观看，综合学生网络课堂的讨论等相关任务，由系统导出分数。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B4A1766" w14:textId="77777777" w:rsidR="005776C6" w:rsidRPr="00282AAB" w:rsidRDefault="005776C6" w:rsidP="008E168D">
            <w:pPr>
              <w:pStyle w:val="a7"/>
              <w:jc w:val="center"/>
              <w:rPr>
                <w:rFonts w:eastAsia="宋体"/>
                <w:szCs w:val="21"/>
              </w:rPr>
            </w:pPr>
            <w:r w:rsidRPr="00282AAB">
              <w:rPr>
                <w:rFonts w:eastAsia="宋体"/>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709160" w14:textId="77777777" w:rsidR="005776C6" w:rsidRPr="00282AAB" w:rsidRDefault="005776C6" w:rsidP="008E168D">
            <w:pPr>
              <w:pStyle w:val="a7"/>
              <w:jc w:val="center"/>
              <w:rPr>
                <w:rFonts w:eastAsia="宋体"/>
                <w:szCs w:val="21"/>
              </w:rPr>
            </w:pPr>
            <w:r w:rsidRPr="00282AAB">
              <w:rPr>
                <w:rFonts w:eastAsia="宋体"/>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D85EA50" w14:textId="77777777" w:rsidR="005776C6" w:rsidRPr="00282AAB" w:rsidRDefault="005776C6" w:rsidP="008E168D">
            <w:pPr>
              <w:pStyle w:val="a7"/>
              <w:jc w:val="center"/>
              <w:rPr>
                <w:rFonts w:eastAsia="宋体"/>
                <w:szCs w:val="21"/>
              </w:rPr>
            </w:pPr>
          </w:p>
        </w:tc>
      </w:tr>
      <w:tr w:rsidR="00282AAB" w:rsidRPr="00282AAB" w14:paraId="58FB56E5" w14:textId="77777777" w:rsidTr="008E168D">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4177AE" w14:textId="77777777" w:rsidR="005776C6" w:rsidRPr="00282AAB" w:rsidRDefault="005776C6" w:rsidP="008E168D">
            <w:pPr>
              <w:pStyle w:val="a7"/>
              <w:jc w:val="center"/>
              <w:rPr>
                <w:rFonts w:eastAsia="宋体"/>
              </w:rPr>
            </w:pPr>
            <w:r w:rsidRPr="00282AAB">
              <w:rPr>
                <w:rFonts w:eastAsia="宋体"/>
              </w:rPr>
              <w:t>课内实验</w:t>
            </w:r>
          </w:p>
        </w:tc>
        <w:tc>
          <w:tcPr>
            <w:tcW w:w="715" w:type="dxa"/>
            <w:tcBorders>
              <w:top w:val="single" w:sz="4" w:space="0" w:color="auto"/>
              <w:left w:val="single" w:sz="4" w:space="0" w:color="auto"/>
              <w:bottom w:val="single" w:sz="4" w:space="0" w:color="auto"/>
              <w:right w:val="single" w:sz="4" w:space="0" w:color="auto"/>
            </w:tcBorders>
            <w:vAlign w:val="center"/>
          </w:tcPr>
          <w:p w14:paraId="489945CC" w14:textId="77777777" w:rsidR="005776C6" w:rsidRPr="00282AAB" w:rsidRDefault="005776C6" w:rsidP="008E168D">
            <w:pPr>
              <w:pStyle w:val="a7"/>
              <w:jc w:val="center"/>
              <w:rPr>
                <w:rFonts w:eastAsia="宋体"/>
              </w:rPr>
            </w:pPr>
            <w:r w:rsidRPr="00282AAB">
              <w:rPr>
                <w:rFonts w:eastAsia="宋体"/>
              </w:rPr>
              <w:t xml:space="preserve">10% </w:t>
            </w:r>
          </w:p>
        </w:tc>
        <w:tc>
          <w:tcPr>
            <w:tcW w:w="4964" w:type="dxa"/>
            <w:gridSpan w:val="2"/>
            <w:tcBorders>
              <w:top w:val="single" w:sz="4" w:space="0" w:color="auto"/>
              <w:left w:val="single" w:sz="4" w:space="0" w:color="auto"/>
              <w:bottom w:val="single" w:sz="4" w:space="0" w:color="auto"/>
              <w:right w:val="single" w:sz="4" w:space="0" w:color="auto"/>
            </w:tcBorders>
            <w:vAlign w:val="center"/>
          </w:tcPr>
          <w:p w14:paraId="3B17790E" w14:textId="77777777" w:rsidR="005776C6" w:rsidRPr="00282AAB" w:rsidRDefault="005776C6" w:rsidP="008E168D">
            <w:pPr>
              <w:pStyle w:val="a7"/>
              <w:rPr>
                <w:rFonts w:eastAsia="宋体"/>
                <w:szCs w:val="21"/>
              </w:rPr>
            </w:pPr>
            <w:r w:rsidRPr="00282AAB">
              <w:rPr>
                <w:rFonts w:eastAsia="宋体"/>
              </w:rPr>
              <w:t>完成</w:t>
            </w:r>
            <w:r w:rsidRPr="00282AAB">
              <w:rPr>
                <w:rFonts w:eastAsia="宋体"/>
              </w:rPr>
              <w:t>2</w:t>
            </w:r>
            <w:r w:rsidRPr="00282AAB">
              <w:rPr>
                <w:rFonts w:eastAsia="宋体"/>
              </w:rPr>
              <w:t>个实验，主要考核学生掌握数字图像处理技术的基础知识情况，并对实验结果进行分析与评价的能力。每个实验按百分制分别给出预习、操作和实验报告的成绩，平均后得到该实验的成绩。</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E8BCEAD" w14:textId="77777777" w:rsidR="005776C6" w:rsidRPr="00282AAB" w:rsidRDefault="005776C6" w:rsidP="008E168D">
            <w:pPr>
              <w:pStyle w:val="a7"/>
              <w:jc w:val="center"/>
              <w:rPr>
                <w:rFonts w:eastAsia="宋体"/>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4848C5B" w14:textId="77777777" w:rsidR="005776C6" w:rsidRPr="00282AAB" w:rsidRDefault="005776C6" w:rsidP="008E168D">
            <w:pPr>
              <w:pStyle w:val="a7"/>
              <w:jc w:val="center"/>
              <w:rPr>
                <w:rFonts w:eastAsia="宋体"/>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C0939CE" w14:textId="77777777" w:rsidR="005776C6" w:rsidRPr="00282AAB" w:rsidRDefault="005776C6" w:rsidP="008E168D">
            <w:pPr>
              <w:pStyle w:val="a7"/>
              <w:jc w:val="center"/>
              <w:rPr>
                <w:rFonts w:eastAsia="宋体"/>
                <w:szCs w:val="21"/>
              </w:rPr>
            </w:pPr>
            <w:r w:rsidRPr="00282AAB">
              <w:rPr>
                <w:rFonts w:eastAsia="宋体"/>
              </w:rPr>
              <w:t>10%</w:t>
            </w:r>
          </w:p>
        </w:tc>
      </w:tr>
      <w:tr w:rsidR="00282AAB" w:rsidRPr="00282AAB" w14:paraId="53BA1F2F" w14:textId="77777777" w:rsidTr="008E168D">
        <w:trPr>
          <w:trHeight w:val="475"/>
        </w:trPr>
        <w:tc>
          <w:tcPr>
            <w:tcW w:w="104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D417ED6" w14:textId="77777777" w:rsidR="005776C6" w:rsidRPr="00282AAB" w:rsidRDefault="005776C6" w:rsidP="008E168D">
            <w:pPr>
              <w:pStyle w:val="a7"/>
              <w:jc w:val="center"/>
              <w:rPr>
                <w:rFonts w:eastAsia="宋体"/>
              </w:rPr>
            </w:pPr>
            <w:r w:rsidRPr="00282AAB">
              <w:rPr>
                <w:rFonts w:eastAsia="宋体"/>
              </w:rPr>
              <w:t>期末试卷</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14:paraId="14ABA3F2" w14:textId="77777777" w:rsidR="005776C6" w:rsidRPr="00282AAB" w:rsidRDefault="005776C6" w:rsidP="008E168D">
            <w:pPr>
              <w:pStyle w:val="a7"/>
              <w:jc w:val="center"/>
              <w:rPr>
                <w:rFonts w:eastAsia="宋体"/>
              </w:rPr>
            </w:pPr>
            <w:r w:rsidRPr="00282AAB">
              <w:rPr>
                <w:rFonts w:eastAsia="宋体"/>
              </w:rPr>
              <w:t xml:space="preserve">50% </w:t>
            </w:r>
          </w:p>
        </w:tc>
        <w:tc>
          <w:tcPr>
            <w:tcW w:w="1559" w:type="dxa"/>
            <w:tcBorders>
              <w:top w:val="single" w:sz="4" w:space="0" w:color="auto"/>
              <w:left w:val="single" w:sz="4" w:space="0" w:color="auto"/>
              <w:bottom w:val="single" w:sz="4" w:space="0" w:color="auto"/>
              <w:right w:val="single" w:sz="4" w:space="0" w:color="auto"/>
            </w:tcBorders>
            <w:vAlign w:val="center"/>
          </w:tcPr>
          <w:p w14:paraId="17BD4A57" w14:textId="77777777" w:rsidR="005776C6" w:rsidRPr="00282AAB" w:rsidRDefault="005776C6" w:rsidP="008E168D">
            <w:pPr>
              <w:pStyle w:val="a7"/>
              <w:jc w:val="center"/>
              <w:rPr>
                <w:rFonts w:eastAsia="宋体"/>
                <w:szCs w:val="21"/>
              </w:rPr>
            </w:pPr>
            <w:r w:rsidRPr="00282AAB">
              <w:rPr>
                <w:rFonts w:eastAsia="宋体"/>
                <w:szCs w:val="21"/>
              </w:rPr>
              <w:t>题型</w:t>
            </w:r>
          </w:p>
        </w:tc>
        <w:tc>
          <w:tcPr>
            <w:tcW w:w="3405" w:type="dxa"/>
            <w:tcBorders>
              <w:top w:val="single" w:sz="4" w:space="0" w:color="auto"/>
              <w:left w:val="single" w:sz="4" w:space="0" w:color="auto"/>
              <w:bottom w:val="single" w:sz="4" w:space="0" w:color="auto"/>
              <w:right w:val="single" w:sz="4" w:space="0" w:color="auto"/>
            </w:tcBorders>
            <w:vAlign w:val="center"/>
          </w:tcPr>
          <w:p w14:paraId="53D9B3C3" w14:textId="77777777" w:rsidR="005776C6" w:rsidRPr="00282AAB" w:rsidRDefault="005776C6" w:rsidP="008E168D">
            <w:pPr>
              <w:widowControl/>
              <w:jc w:val="center"/>
            </w:pPr>
            <w:r w:rsidRPr="00282AAB">
              <w:rPr>
                <w:szCs w:val="21"/>
              </w:rPr>
              <w:t>考核内容及相应试题</w:t>
            </w:r>
          </w:p>
        </w:tc>
        <w:tc>
          <w:tcPr>
            <w:tcW w:w="2126" w:type="dxa"/>
            <w:gridSpan w:val="3"/>
            <w:tcBorders>
              <w:top w:val="single" w:sz="4" w:space="0" w:color="auto"/>
              <w:left w:val="single" w:sz="4" w:space="0" w:color="auto"/>
              <w:bottom w:val="single" w:sz="4" w:space="0" w:color="auto"/>
              <w:right w:val="single" w:sz="4" w:space="0" w:color="auto"/>
            </w:tcBorders>
            <w:shd w:val="clear" w:color="auto" w:fill="FFFFFF"/>
          </w:tcPr>
          <w:p w14:paraId="61D2169B" w14:textId="77777777" w:rsidR="005776C6" w:rsidRPr="00282AAB" w:rsidRDefault="005776C6" w:rsidP="008E168D">
            <w:pPr>
              <w:pStyle w:val="a7"/>
            </w:pPr>
          </w:p>
        </w:tc>
      </w:tr>
      <w:tr w:rsidR="00282AAB" w:rsidRPr="00282AAB" w14:paraId="0DBA6F26" w14:textId="77777777" w:rsidTr="008E168D">
        <w:trPr>
          <w:trHeight w:val="166"/>
        </w:trPr>
        <w:tc>
          <w:tcPr>
            <w:tcW w:w="1041" w:type="dxa"/>
            <w:vMerge/>
            <w:tcBorders>
              <w:top w:val="single" w:sz="4" w:space="0" w:color="auto"/>
              <w:left w:val="single" w:sz="4" w:space="0" w:color="auto"/>
              <w:bottom w:val="single" w:sz="4" w:space="0" w:color="auto"/>
              <w:right w:val="single" w:sz="4" w:space="0" w:color="auto"/>
            </w:tcBorders>
            <w:vAlign w:val="center"/>
          </w:tcPr>
          <w:p w14:paraId="264B36FA"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2E88D3B0" w14:textId="77777777" w:rsidR="005776C6" w:rsidRPr="00282AAB" w:rsidRDefault="005776C6" w:rsidP="008E168D">
            <w:pPr>
              <w:widowControl/>
              <w:jc w:val="left"/>
            </w:pPr>
          </w:p>
        </w:tc>
        <w:tc>
          <w:tcPr>
            <w:tcW w:w="1559" w:type="dxa"/>
            <w:tcBorders>
              <w:top w:val="single" w:sz="4" w:space="0" w:color="auto"/>
              <w:left w:val="single" w:sz="4" w:space="0" w:color="auto"/>
              <w:bottom w:val="single" w:sz="4" w:space="0" w:color="auto"/>
              <w:right w:val="single" w:sz="4" w:space="0" w:color="auto"/>
            </w:tcBorders>
            <w:vAlign w:val="center"/>
          </w:tcPr>
          <w:p w14:paraId="522DC99F" w14:textId="77777777" w:rsidR="005776C6" w:rsidRPr="00282AAB" w:rsidRDefault="005776C6" w:rsidP="008E168D">
            <w:pPr>
              <w:pStyle w:val="a7"/>
              <w:jc w:val="center"/>
              <w:rPr>
                <w:rFonts w:eastAsia="宋体"/>
                <w:szCs w:val="21"/>
              </w:rPr>
            </w:pPr>
            <w:r w:rsidRPr="00282AAB">
              <w:rPr>
                <w:rFonts w:eastAsia="宋体" w:cs="宋体" w:hint="eastAsia"/>
              </w:rPr>
              <w:t>名词解释</w:t>
            </w:r>
          </w:p>
        </w:tc>
        <w:tc>
          <w:tcPr>
            <w:tcW w:w="3405" w:type="dxa"/>
            <w:tcBorders>
              <w:top w:val="single" w:sz="4" w:space="0" w:color="auto"/>
              <w:left w:val="single" w:sz="4" w:space="0" w:color="auto"/>
              <w:bottom w:val="single" w:sz="4" w:space="0" w:color="auto"/>
              <w:right w:val="single" w:sz="4" w:space="0" w:color="auto"/>
            </w:tcBorders>
            <w:vAlign w:val="center"/>
          </w:tcPr>
          <w:p w14:paraId="419CCBED" w14:textId="77777777" w:rsidR="005776C6" w:rsidRPr="00282AAB" w:rsidRDefault="005776C6" w:rsidP="008E168D">
            <w:pPr>
              <w:pStyle w:val="a7"/>
              <w:rPr>
                <w:rFonts w:eastAsia="宋体"/>
                <w:szCs w:val="21"/>
              </w:rPr>
            </w:pPr>
            <w:r w:rsidRPr="00282AAB">
              <w:rPr>
                <w:rFonts w:eastAsia="宋体" w:cs="宋体" w:hint="eastAsia"/>
              </w:rPr>
              <w:t>主要考核图像信息处理的基本理论和概念、基本图像处理方法等。</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74823E8" w14:textId="77777777" w:rsidR="005776C6" w:rsidRPr="00282AAB" w:rsidRDefault="005776C6" w:rsidP="008E168D">
            <w:pPr>
              <w:widowControl/>
              <w:jc w:val="center"/>
            </w:pPr>
            <w:r w:rsidRPr="00282AAB">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59648D4" w14:textId="77777777" w:rsidR="005776C6" w:rsidRPr="00282AAB" w:rsidRDefault="005776C6" w:rsidP="008E168D">
            <w:pPr>
              <w:widowControl/>
              <w:jc w:val="cente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174ED24" w14:textId="77777777" w:rsidR="005776C6" w:rsidRPr="00282AAB" w:rsidRDefault="005776C6" w:rsidP="008E168D">
            <w:pPr>
              <w:widowControl/>
              <w:jc w:val="center"/>
            </w:pPr>
          </w:p>
        </w:tc>
      </w:tr>
      <w:tr w:rsidR="00282AAB" w:rsidRPr="00282AAB" w14:paraId="509B9C8B" w14:textId="77777777" w:rsidTr="008E168D">
        <w:trPr>
          <w:trHeight w:val="418"/>
        </w:trPr>
        <w:tc>
          <w:tcPr>
            <w:tcW w:w="1041" w:type="dxa"/>
            <w:vMerge/>
            <w:tcBorders>
              <w:top w:val="single" w:sz="4" w:space="0" w:color="auto"/>
              <w:left w:val="single" w:sz="4" w:space="0" w:color="auto"/>
              <w:bottom w:val="single" w:sz="4" w:space="0" w:color="auto"/>
              <w:right w:val="single" w:sz="4" w:space="0" w:color="auto"/>
            </w:tcBorders>
            <w:vAlign w:val="center"/>
          </w:tcPr>
          <w:p w14:paraId="4446BBF4"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68A54D7D" w14:textId="77777777" w:rsidR="005776C6" w:rsidRPr="00282AAB" w:rsidRDefault="005776C6" w:rsidP="008E168D">
            <w:pPr>
              <w:widowControl/>
              <w:jc w:val="left"/>
            </w:pPr>
          </w:p>
        </w:tc>
        <w:tc>
          <w:tcPr>
            <w:tcW w:w="1559" w:type="dxa"/>
            <w:tcBorders>
              <w:top w:val="single" w:sz="4" w:space="0" w:color="auto"/>
              <w:left w:val="single" w:sz="4" w:space="0" w:color="auto"/>
              <w:bottom w:val="single" w:sz="4" w:space="0" w:color="auto"/>
              <w:right w:val="single" w:sz="4" w:space="0" w:color="auto"/>
            </w:tcBorders>
            <w:vAlign w:val="center"/>
          </w:tcPr>
          <w:p w14:paraId="289AAA0D" w14:textId="77777777" w:rsidR="005776C6" w:rsidRPr="00282AAB" w:rsidRDefault="005776C6" w:rsidP="008E168D">
            <w:pPr>
              <w:jc w:val="center"/>
              <w:rPr>
                <w:bCs/>
                <w:szCs w:val="21"/>
              </w:rPr>
            </w:pPr>
            <w:r w:rsidRPr="00282AAB">
              <w:rPr>
                <w:rFonts w:cs="宋体" w:hint="eastAsia"/>
              </w:rPr>
              <w:t>选择题</w:t>
            </w:r>
          </w:p>
        </w:tc>
        <w:tc>
          <w:tcPr>
            <w:tcW w:w="3405" w:type="dxa"/>
            <w:tcBorders>
              <w:top w:val="single" w:sz="4" w:space="0" w:color="auto"/>
              <w:left w:val="single" w:sz="4" w:space="0" w:color="auto"/>
              <w:bottom w:val="single" w:sz="4" w:space="0" w:color="auto"/>
              <w:right w:val="single" w:sz="4" w:space="0" w:color="auto"/>
            </w:tcBorders>
            <w:vAlign w:val="center"/>
          </w:tcPr>
          <w:p w14:paraId="507A6EF1" w14:textId="77777777" w:rsidR="005776C6" w:rsidRPr="00282AAB" w:rsidRDefault="005776C6" w:rsidP="008E168D">
            <w:pPr>
              <w:pStyle w:val="a7"/>
              <w:rPr>
                <w:rFonts w:eastAsia="宋体"/>
                <w:szCs w:val="21"/>
              </w:rPr>
            </w:pPr>
            <w:r w:rsidRPr="00282AAB">
              <w:rPr>
                <w:rFonts w:eastAsia="宋体" w:cs="宋体" w:hint="eastAsia"/>
              </w:rPr>
              <w:t>主要考核参数计算等应用。</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3FEF290" w14:textId="77777777" w:rsidR="005776C6" w:rsidRPr="00282AAB" w:rsidRDefault="005776C6" w:rsidP="008E168D">
            <w:pPr>
              <w:pStyle w:val="a7"/>
              <w:jc w:val="center"/>
              <w:rPr>
                <w:rFonts w:eastAsia="宋体"/>
                <w:szCs w:val="21"/>
              </w:rPr>
            </w:pPr>
            <w:r w:rsidRPr="00282AAB">
              <w:rPr>
                <w:rFonts w:eastAsia="宋体"/>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6AC3E13" w14:textId="77777777" w:rsidR="005776C6" w:rsidRPr="00282AAB" w:rsidRDefault="005776C6" w:rsidP="008E168D">
            <w:pPr>
              <w:pStyle w:val="a7"/>
              <w:jc w:val="center"/>
              <w:rPr>
                <w:rFonts w:eastAsia="宋体"/>
                <w:szCs w:val="21"/>
              </w:rPr>
            </w:pPr>
            <w:r w:rsidRPr="00282AAB">
              <w:rPr>
                <w:rFonts w:eastAsia="宋体"/>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8D64ED8" w14:textId="77777777" w:rsidR="005776C6" w:rsidRPr="00282AAB" w:rsidRDefault="005776C6" w:rsidP="008E168D">
            <w:pPr>
              <w:pStyle w:val="a7"/>
              <w:jc w:val="center"/>
              <w:rPr>
                <w:rFonts w:eastAsia="宋体"/>
                <w:szCs w:val="21"/>
              </w:rPr>
            </w:pPr>
          </w:p>
        </w:tc>
      </w:tr>
      <w:tr w:rsidR="00282AAB" w:rsidRPr="00282AAB" w14:paraId="4A6B26B1" w14:textId="77777777" w:rsidTr="008E168D">
        <w:trPr>
          <w:trHeight w:val="166"/>
        </w:trPr>
        <w:tc>
          <w:tcPr>
            <w:tcW w:w="1041" w:type="dxa"/>
            <w:vMerge/>
            <w:tcBorders>
              <w:top w:val="single" w:sz="4" w:space="0" w:color="auto"/>
              <w:left w:val="single" w:sz="4" w:space="0" w:color="auto"/>
              <w:bottom w:val="single" w:sz="4" w:space="0" w:color="auto"/>
              <w:right w:val="single" w:sz="4" w:space="0" w:color="auto"/>
            </w:tcBorders>
            <w:vAlign w:val="center"/>
          </w:tcPr>
          <w:p w14:paraId="7CD165DF"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083E1300" w14:textId="77777777" w:rsidR="005776C6" w:rsidRPr="00282AAB" w:rsidRDefault="005776C6" w:rsidP="008E168D">
            <w:pPr>
              <w:widowControl/>
              <w:jc w:val="left"/>
            </w:pPr>
          </w:p>
        </w:tc>
        <w:tc>
          <w:tcPr>
            <w:tcW w:w="1559" w:type="dxa"/>
            <w:tcBorders>
              <w:top w:val="single" w:sz="4" w:space="0" w:color="auto"/>
              <w:left w:val="single" w:sz="4" w:space="0" w:color="auto"/>
              <w:bottom w:val="single" w:sz="4" w:space="0" w:color="auto"/>
              <w:right w:val="single" w:sz="4" w:space="0" w:color="auto"/>
            </w:tcBorders>
            <w:vAlign w:val="center"/>
          </w:tcPr>
          <w:p w14:paraId="506BAB8F" w14:textId="77777777" w:rsidR="005776C6" w:rsidRPr="00282AAB" w:rsidRDefault="005776C6" w:rsidP="008E168D">
            <w:pPr>
              <w:jc w:val="center"/>
              <w:rPr>
                <w:szCs w:val="21"/>
              </w:rPr>
            </w:pPr>
            <w:r w:rsidRPr="00282AAB">
              <w:rPr>
                <w:rFonts w:cs="宋体" w:hint="eastAsia"/>
              </w:rPr>
              <w:t>填空题</w:t>
            </w:r>
          </w:p>
        </w:tc>
        <w:tc>
          <w:tcPr>
            <w:tcW w:w="3405" w:type="dxa"/>
            <w:tcBorders>
              <w:top w:val="single" w:sz="4" w:space="0" w:color="auto"/>
              <w:left w:val="single" w:sz="4" w:space="0" w:color="auto"/>
              <w:bottom w:val="single" w:sz="4" w:space="0" w:color="auto"/>
              <w:right w:val="single" w:sz="4" w:space="0" w:color="auto"/>
            </w:tcBorders>
            <w:vAlign w:val="center"/>
          </w:tcPr>
          <w:p w14:paraId="4DA16E81" w14:textId="77777777" w:rsidR="005776C6" w:rsidRPr="00282AAB" w:rsidRDefault="005776C6" w:rsidP="008E168D">
            <w:pPr>
              <w:pStyle w:val="a7"/>
              <w:rPr>
                <w:rFonts w:eastAsia="宋体"/>
                <w:szCs w:val="21"/>
              </w:rPr>
            </w:pPr>
            <w:r w:rsidRPr="00282AAB">
              <w:rPr>
                <w:rFonts w:eastAsia="宋体" w:cs="宋体" w:hint="eastAsia"/>
              </w:rPr>
              <w:t>主要考核基本理论和概念、计算方法等。</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51937BC" w14:textId="77777777" w:rsidR="005776C6" w:rsidRPr="00282AAB" w:rsidRDefault="005776C6" w:rsidP="008E168D">
            <w:pPr>
              <w:pStyle w:val="a7"/>
              <w:jc w:val="center"/>
              <w:rPr>
                <w:rFonts w:eastAsia="宋体"/>
                <w:szCs w:val="21"/>
              </w:rPr>
            </w:pPr>
            <w:r w:rsidRPr="00282AAB">
              <w:rPr>
                <w:rFonts w:eastAsia="宋体"/>
              </w:rPr>
              <w:t>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37BFE36" w14:textId="77777777" w:rsidR="005776C6" w:rsidRPr="00282AAB" w:rsidRDefault="005776C6" w:rsidP="008E168D">
            <w:pPr>
              <w:pStyle w:val="a7"/>
              <w:jc w:val="center"/>
              <w:rPr>
                <w:rFonts w:eastAsia="宋体"/>
                <w:szCs w:val="21"/>
              </w:rPr>
            </w:pPr>
            <w:r w:rsidRPr="00282AAB">
              <w:rPr>
                <w:rFonts w:eastAsia="宋体"/>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D4526D" w14:textId="77777777" w:rsidR="005776C6" w:rsidRPr="00282AAB" w:rsidRDefault="005776C6" w:rsidP="008E168D">
            <w:pPr>
              <w:pStyle w:val="a7"/>
              <w:jc w:val="center"/>
              <w:rPr>
                <w:rFonts w:eastAsia="宋体"/>
                <w:szCs w:val="21"/>
              </w:rPr>
            </w:pPr>
          </w:p>
        </w:tc>
      </w:tr>
      <w:tr w:rsidR="00282AAB" w:rsidRPr="00282AAB" w14:paraId="7A3C6890" w14:textId="77777777" w:rsidTr="008E168D">
        <w:trPr>
          <w:trHeight w:val="166"/>
        </w:trPr>
        <w:tc>
          <w:tcPr>
            <w:tcW w:w="1041" w:type="dxa"/>
            <w:vMerge/>
            <w:tcBorders>
              <w:top w:val="single" w:sz="4" w:space="0" w:color="auto"/>
              <w:left w:val="single" w:sz="4" w:space="0" w:color="auto"/>
              <w:bottom w:val="single" w:sz="4" w:space="0" w:color="auto"/>
              <w:right w:val="single" w:sz="4" w:space="0" w:color="auto"/>
            </w:tcBorders>
            <w:vAlign w:val="center"/>
          </w:tcPr>
          <w:p w14:paraId="0BB84153"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36AECBA5" w14:textId="77777777" w:rsidR="005776C6" w:rsidRPr="00282AAB" w:rsidRDefault="005776C6" w:rsidP="008E168D">
            <w:pPr>
              <w:widowControl/>
              <w:jc w:val="left"/>
            </w:pPr>
          </w:p>
        </w:tc>
        <w:tc>
          <w:tcPr>
            <w:tcW w:w="1559" w:type="dxa"/>
            <w:tcBorders>
              <w:top w:val="single" w:sz="4" w:space="0" w:color="auto"/>
              <w:left w:val="single" w:sz="4" w:space="0" w:color="auto"/>
              <w:bottom w:val="single" w:sz="4" w:space="0" w:color="auto"/>
              <w:right w:val="single" w:sz="4" w:space="0" w:color="auto"/>
            </w:tcBorders>
            <w:vAlign w:val="center"/>
          </w:tcPr>
          <w:p w14:paraId="6AC73F26" w14:textId="77777777" w:rsidR="005776C6" w:rsidRPr="00282AAB" w:rsidRDefault="005776C6" w:rsidP="008E168D">
            <w:pPr>
              <w:jc w:val="center"/>
              <w:rPr>
                <w:szCs w:val="21"/>
              </w:rPr>
            </w:pPr>
            <w:r w:rsidRPr="00282AAB">
              <w:rPr>
                <w:rFonts w:cs="宋体" w:hint="eastAsia"/>
              </w:rPr>
              <w:t>程序设计</w:t>
            </w:r>
          </w:p>
        </w:tc>
        <w:tc>
          <w:tcPr>
            <w:tcW w:w="3405" w:type="dxa"/>
            <w:tcBorders>
              <w:top w:val="single" w:sz="4" w:space="0" w:color="auto"/>
              <w:left w:val="single" w:sz="4" w:space="0" w:color="auto"/>
              <w:bottom w:val="single" w:sz="4" w:space="0" w:color="auto"/>
              <w:right w:val="single" w:sz="4" w:space="0" w:color="auto"/>
            </w:tcBorders>
            <w:vAlign w:val="center"/>
          </w:tcPr>
          <w:p w14:paraId="78CE7635" w14:textId="77777777" w:rsidR="005776C6" w:rsidRPr="00282AAB" w:rsidRDefault="005776C6" w:rsidP="008E168D">
            <w:pPr>
              <w:pStyle w:val="a7"/>
              <w:rPr>
                <w:rFonts w:eastAsia="宋体"/>
                <w:szCs w:val="21"/>
              </w:rPr>
            </w:pPr>
            <w:r w:rsidRPr="00282AAB">
              <w:rPr>
                <w:rFonts w:eastAsia="宋体" w:cs="宋体" w:hint="eastAsia"/>
              </w:rPr>
              <w:t>主要考核图像信息处理程序设计方法和应用。</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99D48E" w14:textId="77777777" w:rsidR="005776C6" w:rsidRPr="00282AAB" w:rsidRDefault="005776C6" w:rsidP="008E168D">
            <w:pPr>
              <w:pStyle w:val="a7"/>
              <w:jc w:val="center"/>
              <w:rPr>
                <w:rFonts w:eastAsia="宋体"/>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F7C0474" w14:textId="77777777" w:rsidR="005776C6" w:rsidRPr="00282AAB" w:rsidRDefault="005776C6" w:rsidP="008E168D">
            <w:pPr>
              <w:pStyle w:val="a7"/>
              <w:jc w:val="center"/>
              <w:rPr>
                <w:rFonts w:eastAsia="宋体"/>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3C3D12D" w14:textId="77777777" w:rsidR="005776C6" w:rsidRPr="00282AAB" w:rsidRDefault="005776C6" w:rsidP="008E168D">
            <w:pPr>
              <w:pStyle w:val="a7"/>
              <w:jc w:val="center"/>
              <w:rPr>
                <w:rFonts w:eastAsia="宋体"/>
                <w:szCs w:val="21"/>
              </w:rPr>
            </w:pPr>
            <w:r w:rsidRPr="00282AAB">
              <w:rPr>
                <w:rFonts w:eastAsia="宋体"/>
              </w:rPr>
              <w:t>5%</w:t>
            </w:r>
          </w:p>
        </w:tc>
      </w:tr>
      <w:tr w:rsidR="00282AAB" w:rsidRPr="00282AAB" w14:paraId="69F263BF" w14:textId="77777777" w:rsidTr="008E168D">
        <w:trPr>
          <w:trHeight w:val="166"/>
        </w:trPr>
        <w:tc>
          <w:tcPr>
            <w:tcW w:w="1041" w:type="dxa"/>
            <w:vMerge/>
            <w:tcBorders>
              <w:top w:val="single" w:sz="4" w:space="0" w:color="auto"/>
              <w:left w:val="single" w:sz="4" w:space="0" w:color="auto"/>
              <w:bottom w:val="single" w:sz="4" w:space="0" w:color="auto"/>
              <w:right w:val="single" w:sz="4" w:space="0" w:color="auto"/>
            </w:tcBorders>
            <w:vAlign w:val="center"/>
          </w:tcPr>
          <w:p w14:paraId="7A844582"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3F6B8D54" w14:textId="77777777" w:rsidR="005776C6" w:rsidRPr="00282AAB" w:rsidRDefault="005776C6" w:rsidP="008E168D">
            <w:pPr>
              <w:widowControl/>
              <w:jc w:val="left"/>
            </w:pPr>
          </w:p>
        </w:tc>
        <w:tc>
          <w:tcPr>
            <w:tcW w:w="1559" w:type="dxa"/>
            <w:tcBorders>
              <w:top w:val="single" w:sz="4" w:space="0" w:color="auto"/>
              <w:left w:val="single" w:sz="4" w:space="0" w:color="auto"/>
              <w:bottom w:val="single" w:sz="4" w:space="0" w:color="auto"/>
              <w:right w:val="single" w:sz="4" w:space="0" w:color="auto"/>
            </w:tcBorders>
            <w:vAlign w:val="center"/>
          </w:tcPr>
          <w:p w14:paraId="1C19A829" w14:textId="77777777" w:rsidR="005776C6" w:rsidRPr="00282AAB" w:rsidRDefault="005776C6" w:rsidP="008E168D">
            <w:pPr>
              <w:jc w:val="center"/>
              <w:rPr>
                <w:szCs w:val="21"/>
              </w:rPr>
            </w:pPr>
            <w:r w:rsidRPr="00282AAB">
              <w:rPr>
                <w:rFonts w:cs="宋体" w:hint="eastAsia"/>
              </w:rPr>
              <w:t>计算题</w:t>
            </w:r>
          </w:p>
        </w:tc>
        <w:tc>
          <w:tcPr>
            <w:tcW w:w="3405" w:type="dxa"/>
            <w:tcBorders>
              <w:top w:val="single" w:sz="4" w:space="0" w:color="auto"/>
              <w:left w:val="single" w:sz="4" w:space="0" w:color="auto"/>
              <w:bottom w:val="single" w:sz="4" w:space="0" w:color="auto"/>
              <w:right w:val="single" w:sz="4" w:space="0" w:color="auto"/>
            </w:tcBorders>
            <w:vAlign w:val="center"/>
          </w:tcPr>
          <w:p w14:paraId="1F54DBCD" w14:textId="77777777" w:rsidR="005776C6" w:rsidRPr="00282AAB" w:rsidRDefault="005776C6" w:rsidP="008E168D">
            <w:pPr>
              <w:pStyle w:val="a7"/>
              <w:rPr>
                <w:rFonts w:eastAsia="宋体"/>
                <w:szCs w:val="21"/>
              </w:rPr>
            </w:pPr>
            <w:r w:rsidRPr="00282AAB">
              <w:rPr>
                <w:rFonts w:eastAsia="宋体" w:cs="宋体" w:hint="eastAsia"/>
              </w:rPr>
              <w:t>主要考核图像增强、压缩编码等问题的解决方法。</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811613" w14:textId="77777777" w:rsidR="005776C6" w:rsidRPr="00282AAB" w:rsidRDefault="005776C6" w:rsidP="008E168D">
            <w:pPr>
              <w:pStyle w:val="a7"/>
              <w:jc w:val="center"/>
              <w:rPr>
                <w:rFonts w:eastAsia="宋体"/>
                <w:szCs w:val="21"/>
              </w:rPr>
            </w:pPr>
            <w:r w:rsidRPr="00282AAB">
              <w:rPr>
                <w:rFonts w:eastAsia="宋体"/>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4389F23" w14:textId="77777777" w:rsidR="005776C6" w:rsidRPr="00282AAB" w:rsidRDefault="005776C6" w:rsidP="008E168D">
            <w:pPr>
              <w:pStyle w:val="a7"/>
              <w:jc w:val="center"/>
              <w:rPr>
                <w:rFonts w:eastAsia="宋体"/>
                <w:szCs w:val="21"/>
              </w:rPr>
            </w:pPr>
            <w:r w:rsidRPr="00282AAB">
              <w:rPr>
                <w:rFonts w:eastAsia="宋体"/>
              </w:rPr>
              <w:t>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B3DB916" w14:textId="77777777" w:rsidR="005776C6" w:rsidRPr="00282AAB" w:rsidRDefault="005776C6" w:rsidP="008E168D">
            <w:pPr>
              <w:pStyle w:val="a7"/>
              <w:jc w:val="center"/>
              <w:rPr>
                <w:rFonts w:eastAsia="宋体"/>
                <w:szCs w:val="21"/>
              </w:rPr>
            </w:pPr>
          </w:p>
        </w:tc>
      </w:tr>
      <w:tr w:rsidR="00282AAB" w:rsidRPr="00282AAB" w14:paraId="2C9BD837" w14:textId="77777777" w:rsidTr="008E168D">
        <w:trPr>
          <w:trHeight w:val="166"/>
        </w:trPr>
        <w:tc>
          <w:tcPr>
            <w:tcW w:w="1041" w:type="dxa"/>
            <w:vMerge/>
            <w:tcBorders>
              <w:top w:val="single" w:sz="4" w:space="0" w:color="auto"/>
              <w:left w:val="single" w:sz="4" w:space="0" w:color="auto"/>
              <w:bottom w:val="single" w:sz="4" w:space="0" w:color="auto"/>
              <w:right w:val="single" w:sz="4" w:space="0" w:color="auto"/>
            </w:tcBorders>
            <w:vAlign w:val="center"/>
          </w:tcPr>
          <w:p w14:paraId="12E97FAA" w14:textId="77777777" w:rsidR="005776C6" w:rsidRPr="00282AAB" w:rsidRDefault="005776C6" w:rsidP="008E168D">
            <w:pPr>
              <w:widowControl/>
              <w:jc w:val="left"/>
            </w:pPr>
          </w:p>
        </w:tc>
        <w:tc>
          <w:tcPr>
            <w:tcW w:w="715" w:type="dxa"/>
            <w:vMerge/>
            <w:tcBorders>
              <w:top w:val="single" w:sz="4" w:space="0" w:color="auto"/>
              <w:left w:val="single" w:sz="4" w:space="0" w:color="auto"/>
              <w:bottom w:val="single" w:sz="4" w:space="0" w:color="auto"/>
              <w:right w:val="single" w:sz="4" w:space="0" w:color="auto"/>
            </w:tcBorders>
            <w:vAlign w:val="center"/>
          </w:tcPr>
          <w:p w14:paraId="22D3581A" w14:textId="77777777" w:rsidR="005776C6" w:rsidRPr="00282AAB" w:rsidRDefault="005776C6" w:rsidP="008E168D">
            <w:pPr>
              <w:widowControl/>
              <w:jc w:val="left"/>
            </w:pPr>
          </w:p>
        </w:tc>
        <w:tc>
          <w:tcPr>
            <w:tcW w:w="1559" w:type="dxa"/>
            <w:tcBorders>
              <w:top w:val="single" w:sz="4" w:space="0" w:color="auto"/>
              <w:left w:val="single" w:sz="4" w:space="0" w:color="auto"/>
              <w:bottom w:val="single" w:sz="4" w:space="0" w:color="auto"/>
              <w:right w:val="single" w:sz="4" w:space="0" w:color="auto"/>
            </w:tcBorders>
            <w:vAlign w:val="center"/>
          </w:tcPr>
          <w:p w14:paraId="20E7B1E4" w14:textId="77777777" w:rsidR="005776C6" w:rsidRPr="00282AAB" w:rsidRDefault="005776C6" w:rsidP="008E168D">
            <w:pPr>
              <w:jc w:val="center"/>
              <w:rPr>
                <w:szCs w:val="21"/>
              </w:rPr>
            </w:pPr>
            <w:r w:rsidRPr="00282AAB">
              <w:rPr>
                <w:rFonts w:cs="宋体" w:hint="eastAsia"/>
              </w:rPr>
              <w:t>应用题</w:t>
            </w:r>
          </w:p>
        </w:tc>
        <w:tc>
          <w:tcPr>
            <w:tcW w:w="3405" w:type="dxa"/>
            <w:tcBorders>
              <w:top w:val="single" w:sz="4" w:space="0" w:color="auto"/>
              <w:left w:val="single" w:sz="4" w:space="0" w:color="auto"/>
              <w:bottom w:val="single" w:sz="4" w:space="0" w:color="auto"/>
              <w:right w:val="single" w:sz="4" w:space="0" w:color="auto"/>
            </w:tcBorders>
            <w:vAlign w:val="center"/>
          </w:tcPr>
          <w:p w14:paraId="73A04680" w14:textId="77777777" w:rsidR="005776C6" w:rsidRPr="00282AAB" w:rsidRDefault="005776C6" w:rsidP="008E168D">
            <w:pPr>
              <w:pStyle w:val="a7"/>
              <w:rPr>
                <w:rFonts w:eastAsia="宋体"/>
                <w:szCs w:val="21"/>
              </w:rPr>
            </w:pPr>
            <w:r w:rsidRPr="00282AAB">
              <w:rPr>
                <w:rFonts w:eastAsia="宋体" w:cs="宋体" w:hint="eastAsia"/>
              </w:rPr>
              <w:t>主要考核图像信息处理技术在实际生产生活中的具体应用</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6BD920F" w14:textId="77777777" w:rsidR="005776C6" w:rsidRPr="00282AAB" w:rsidRDefault="005776C6" w:rsidP="008E168D">
            <w:pPr>
              <w:pStyle w:val="a7"/>
              <w:rPr>
                <w:rFonts w:eastAsia="宋体"/>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1994981" w14:textId="77777777" w:rsidR="005776C6" w:rsidRPr="00282AAB" w:rsidRDefault="005776C6" w:rsidP="008E168D">
            <w:pPr>
              <w:pStyle w:val="a7"/>
              <w:jc w:val="center"/>
              <w:rPr>
                <w:rFonts w:eastAsia="宋体"/>
                <w:szCs w:val="21"/>
              </w:rPr>
            </w:pPr>
            <w:r w:rsidRPr="00282AAB">
              <w:rPr>
                <w:rFonts w:eastAsia="宋体"/>
              </w:rPr>
              <w:t>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0A59D99" w14:textId="77777777" w:rsidR="005776C6" w:rsidRPr="00282AAB" w:rsidRDefault="005776C6" w:rsidP="008E168D">
            <w:pPr>
              <w:pStyle w:val="a7"/>
              <w:jc w:val="center"/>
              <w:rPr>
                <w:rFonts w:eastAsia="宋体"/>
                <w:szCs w:val="21"/>
              </w:rPr>
            </w:pPr>
          </w:p>
        </w:tc>
      </w:tr>
      <w:tr w:rsidR="00282AAB" w:rsidRPr="00282AAB" w14:paraId="1F08B1A4" w14:textId="77777777" w:rsidTr="008E168D">
        <w:trPr>
          <w:trHeight w:val="677"/>
        </w:trPr>
        <w:tc>
          <w:tcPr>
            <w:tcW w:w="104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C28374" w14:textId="77777777" w:rsidR="005776C6" w:rsidRPr="00282AAB" w:rsidRDefault="005776C6" w:rsidP="008E168D">
            <w:pPr>
              <w:pStyle w:val="a7"/>
              <w:jc w:val="center"/>
              <w:rPr>
                <w:rFonts w:eastAsia="宋体"/>
              </w:rPr>
            </w:pPr>
            <w:r w:rsidRPr="00282AAB">
              <w:rPr>
                <w:rFonts w:eastAsia="宋体"/>
              </w:rPr>
              <w:t>合计</w:t>
            </w:r>
          </w:p>
        </w:tc>
        <w:tc>
          <w:tcPr>
            <w:tcW w:w="715" w:type="dxa"/>
            <w:tcBorders>
              <w:top w:val="single" w:sz="4" w:space="0" w:color="auto"/>
              <w:left w:val="single" w:sz="4" w:space="0" w:color="auto"/>
              <w:bottom w:val="single" w:sz="4" w:space="0" w:color="auto"/>
              <w:right w:val="single" w:sz="4" w:space="0" w:color="auto"/>
            </w:tcBorders>
            <w:vAlign w:val="center"/>
          </w:tcPr>
          <w:p w14:paraId="4E39F24D" w14:textId="77777777" w:rsidR="005776C6" w:rsidRPr="00282AAB" w:rsidRDefault="005776C6" w:rsidP="008E168D">
            <w:pPr>
              <w:pStyle w:val="a7"/>
              <w:jc w:val="center"/>
              <w:rPr>
                <w:rFonts w:eastAsia="宋体"/>
              </w:rPr>
            </w:pPr>
            <w:r w:rsidRPr="00282AAB">
              <w:rPr>
                <w:rFonts w:eastAsia="宋体"/>
              </w:rPr>
              <w:t>100%</w:t>
            </w:r>
          </w:p>
        </w:tc>
        <w:tc>
          <w:tcPr>
            <w:tcW w:w="4964" w:type="dxa"/>
            <w:gridSpan w:val="2"/>
            <w:tcBorders>
              <w:top w:val="single" w:sz="4" w:space="0" w:color="auto"/>
              <w:left w:val="single" w:sz="4" w:space="0" w:color="auto"/>
              <w:bottom w:val="single" w:sz="4" w:space="0" w:color="auto"/>
              <w:right w:val="single" w:sz="4" w:space="0" w:color="auto"/>
            </w:tcBorders>
            <w:vAlign w:val="center"/>
          </w:tcPr>
          <w:p w14:paraId="201142E0" w14:textId="77777777" w:rsidR="005776C6" w:rsidRPr="00282AAB" w:rsidRDefault="005776C6" w:rsidP="008E168D">
            <w:pPr>
              <w:pStyle w:val="a7"/>
              <w:rPr>
                <w:rFonts w:eastAsia="宋体"/>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13F491D" w14:textId="77777777" w:rsidR="005776C6" w:rsidRPr="00282AAB" w:rsidRDefault="005776C6" w:rsidP="008E168D">
            <w:pPr>
              <w:pStyle w:val="a7"/>
              <w:jc w:val="center"/>
              <w:rPr>
                <w:rFonts w:eastAsia="宋体"/>
                <w:szCs w:val="21"/>
              </w:rPr>
            </w:pPr>
            <w:r w:rsidRPr="00282AAB">
              <w:rPr>
                <w:rFonts w:eastAsia="宋体"/>
              </w:rPr>
              <w:t>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3E4D127" w14:textId="77777777" w:rsidR="005776C6" w:rsidRPr="00282AAB" w:rsidRDefault="005776C6" w:rsidP="008E168D">
            <w:pPr>
              <w:pStyle w:val="a7"/>
              <w:jc w:val="center"/>
              <w:rPr>
                <w:rFonts w:eastAsia="宋体"/>
                <w:szCs w:val="21"/>
              </w:rPr>
            </w:pPr>
            <w:r w:rsidRPr="00282AAB">
              <w:rPr>
                <w:rFonts w:eastAsia="宋体"/>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C38830E" w14:textId="77777777" w:rsidR="005776C6" w:rsidRPr="00282AAB" w:rsidRDefault="005776C6" w:rsidP="008E168D">
            <w:pPr>
              <w:pStyle w:val="a7"/>
              <w:jc w:val="center"/>
              <w:rPr>
                <w:rFonts w:eastAsia="宋体"/>
                <w:szCs w:val="21"/>
              </w:rPr>
            </w:pPr>
            <w:r w:rsidRPr="00282AAB">
              <w:rPr>
                <w:rFonts w:eastAsia="宋体"/>
              </w:rPr>
              <w:t>15%</w:t>
            </w:r>
          </w:p>
        </w:tc>
      </w:tr>
    </w:tbl>
    <w:p w14:paraId="2B93964E" w14:textId="77777777" w:rsidR="005776C6" w:rsidRPr="00282AAB" w:rsidRDefault="005776C6" w:rsidP="005776C6">
      <w:pPr>
        <w:spacing w:line="360" w:lineRule="auto"/>
        <w:rPr>
          <w:sz w:val="24"/>
        </w:rPr>
      </w:pPr>
      <w:r w:rsidRPr="00282AAB">
        <w:rPr>
          <w:sz w:val="24"/>
        </w:rPr>
        <w:t>备注：</w:t>
      </w:r>
      <w:r w:rsidRPr="00282AAB">
        <w:rPr>
          <w:sz w:val="24"/>
        </w:rPr>
        <w:t xml:space="preserve">1. </w:t>
      </w:r>
      <w:r w:rsidRPr="00282AAB">
        <w:rPr>
          <w:sz w:val="24"/>
        </w:rPr>
        <w:t>课程目标达成度计算方法如下：</w:t>
      </w:r>
    </w:p>
    <w:p w14:paraId="57F9EAE0" w14:textId="77777777" w:rsidR="005776C6" w:rsidRPr="00282AAB" w:rsidRDefault="005776C6" w:rsidP="005776C6">
      <w:pPr>
        <w:spacing w:line="360" w:lineRule="auto"/>
        <w:jc w:val="center"/>
        <w:rPr>
          <w:sz w:val="24"/>
        </w:rPr>
      </w:pPr>
      <w:r w:rsidRPr="00282AAB">
        <w:rPr>
          <w:position w:val="-26"/>
          <w:sz w:val="24"/>
        </w:rPr>
        <w:object w:dxaOrig="6737" w:dyaOrig="660" w14:anchorId="57397AF3">
          <v:shape id="_x0000_i1064" type="#_x0000_t75" style="width:334.2pt;height:31.9pt" o:ole="">
            <v:imagedata r:id="rId75" o:title=""/>
          </v:shape>
          <o:OLEObject Type="Embed" ProgID="Equation.DSMT4" ShapeID="_x0000_i1064" DrawAspect="Content" ObjectID="_1727007076" r:id="rId76"/>
        </w:object>
      </w:r>
    </w:p>
    <w:p w14:paraId="29B48A96" w14:textId="77777777" w:rsidR="005776C6" w:rsidRPr="00282AAB" w:rsidRDefault="005776C6" w:rsidP="005776C6">
      <w:pPr>
        <w:spacing w:line="360" w:lineRule="auto"/>
        <w:ind w:firstLineChars="300" w:firstLine="720"/>
        <w:rPr>
          <w:sz w:val="24"/>
        </w:rPr>
      </w:pPr>
      <w:r w:rsidRPr="00282AAB">
        <w:rPr>
          <w:sz w:val="24"/>
        </w:rPr>
        <w:t xml:space="preserve">2. </w:t>
      </w:r>
      <w:r w:rsidRPr="00282AAB">
        <w:rPr>
          <w:sz w:val="24"/>
        </w:rPr>
        <w:t>作业包括课后习题、单元测试、调研报告、课程论文、案例分析、小作品、小设计、网络课堂学习等等。</w:t>
      </w:r>
    </w:p>
    <w:p w14:paraId="0E3575F6" w14:textId="5A64BAB0" w:rsidR="005776C6" w:rsidRPr="00282AAB" w:rsidRDefault="008E168D" w:rsidP="005776C6">
      <w:pPr>
        <w:spacing w:line="360" w:lineRule="auto"/>
        <w:rPr>
          <w:b/>
          <w:sz w:val="28"/>
          <w:szCs w:val="28"/>
        </w:rPr>
      </w:pPr>
      <w:r>
        <w:rPr>
          <w:rFonts w:hint="eastAsia"/>
          <w:b/>
          <w:sz w:val="28"/>
          <w:szCs w:val="28"/>
        </w:rPr>
        <w:t>七</w:t>
      </w:r>
      <w:r w:rsidR="005776C6" w:rsidRPr="00282AAB">
        <w:rPr>
          <w:b/>
          <w:sz w:val="28"/>
          <w:szCs w:val="28"/>
        </w:rPr>
        <w:t>、有关说明</w:t>
      </w:r>
    </w:p>
    <w:p w14:paraId="33FB0D33" w14:textId="77777777" w:rsidR="005776C6" w:rsidRPr="00282AAB" w:rsidRDefault="005776C6" w:rsidP="005776C6">
      <w:pPr>
        <w:spacing w:line="360" w:lineRule="auto"/>
        <w:ind w:firstLineChars="200" w:firstLine="482"/>
        <w:rPr>
          <w:b/>
          <w:sz w:val="24"/>
        </w:rPr>
      </w:pPr>
      <w:r w:rsidRPr="00282AAB">
        <w:rPr>
          <w:b/>
          <w:sz w:val="24"/>
        </w:rPr>
        <w:t>（一）持续改进</w:t>
      </w:r>
    </w:p>
    <w:p w14:paraId="41362529"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r w:rsidRPr="00282AAB">
        <w:rPr>
          <w:kern w:val="0"/>
          <w:sz w:val="24"/>
          <w:szCs w:val="21"/>
        </w:rPr>
        <w:t>本课程根据课后作业、实验、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553C623F" w14:textId="77777777" w:rsidR="005776C6" w:rsidRPr="00282AAB" w:rsidRDefault="005776C6" w:rsidP="005776C6">
      <w:pPr>
        <w:spacing w:line="360" w:lineRule="auto"/>
        <w:ind w:firstLineChars="200" w:firstLine="482"/>
        <w:rPr>
          <w:b/>
          <w:sz w:val="24"/>
        </w:rPr>
      </w:pPr>
      <w:r w:rsidRPr="00282AAB">
        <w:rPr>
          <w:b/>
          <w:sz w:val="24"/>
        </w:rPr>
        <w:t>（二）参考书目及学习资料</w:t>
      </w:r>
    </w:p>
    <w:p w14:paraId="0891E840" w14:textId="77777777" w:rsidR="005776C6" w:rsidRPr="00282AAB" w:rsidRDefault="005776C6" w:rsidP="005776C6">
      <w:pPr>
        <w:spacing w:line="360" w:lineRule="auto"/>
        <w:ind w:firstLineChars="200" w:firstLine="480"/>
        <w:rPr>
          <w:sz w:val="24"/>
        </w:rPr>
      </w:pPr>
      <w:r w:rsidRPr="00282AAB">
        <w:rPr>
          <w:sz w:val="24"/>
        </w:rPr>
        <w:t>（</w:t>
      </w:r>
      <w:r w:rsidRPr="00282AAB">
        <w:rPr>
          <w:sz w:val="24"/>
        </w:rPr>
        <w:t>1</w:t>
      </w:r>
      <w:r w:rsidRPr="00282AAB">
        <w:rPr>
          <w:sz w:val="24"/>
        </w:rPr>
        <w:t>）杨帆著，数字图象处理与分析，北京航天航空大学出版社</w:t>
      </w:r>
    </w:p>
    <w:p w14:paraId="60879F2A" w14:textId="77777777" w:rsidR="005776C6" w:rsidRPr="00282AAB" w:rsidRDefault="005776C6" w:rsidP="005776C6">
      <w:pPr>
        <w:spacing w:line="360" w:lineRule="auto"/>
        <w:ind w:firstLineChars="200" w:firstLine="480"/>
        <w:rPr>
          <w:sz w:val="24"/>
        </w:rPr>
      </w:pPr>
      <w:r w:rsidRPr="00282AAB">
        <w:rPr>
          <w:sz w:val="24"/>
        </w:rPr>
        <w:t>（</w:t>
      </w:r>
      <w:r w:rsidRPr="00282AAB">
        <w:rPr>
          <w:sz w:val="24"/>
        </w:rPr>
        <w:t>2</w:t>
      </w:r>
      <w:r w:rsidRPr="00282AAB">
        <w:rPr>
          <w:sz w:val="24"/>
        </w:rPr>
        <w:t>）</w:t>
      </w:r>
      <w:r w:rsidRPr="00282AAB">
        <w:rPr>
          <w:sz w:val="24"/>
        </w:rPr>
        <w:t xml:space="preserve">Rafael C. Gonzalez, Richard E. Woods </w:t>
      </w:r>
      <w:r w:rsidRPr="00282AAB">
        <w:rPr>
          <w:sz w:val="24"/>
        </w:rPr>
        <w:t>著，数字图像处理（第二版），电子工业出版社</w:t>
      </w:r>
    </w:p>
    <w:p w14:paraId="4DF1E5C6" w14:textId="77777777" w:rsidR="005776C6" w:rsidRPr="00282AAB" w:rsidRDefault="005776C6" w:rsidP="005776C6">
      <w:pPr>
        <w:spacing w:line="360" w:lineRule="auto"/>
        <w:ind w:firstLineChars="200" w:firstLine="480"/>
        <w:rPr>
          <w:sz w:val="24"/>
        </w:rPr>
      </w:pPr>
      <w:r w:rsidRPr="00282AAB">
        <w:rPr>
          <w:sz w:val="24"/>
        </w:rPr>
        <w:t>（</w:t>
      </w:r>
      <w:r w:rsidRPr="00282AAB">
        <w:rPr>
          <w:sz w:val="24"/>
        </w:rPr>
        <w:t>3</w:t>
      </w:r>
      <w:r w:rsidRPr="00282AAB">
        <w:rPr>
          <w:sz w:val="24"/>
        </w:rPr>
        <w:t>）</w:t>
      </w:r>
      <w:r w:rsidRPr="00282AAB">
        <w:rPr>
          <w:sz w:val="24"/>
        </w:rPr>
        <w:t xml:space="preserve">Rafael C. Gonzalez, Richard E. Woods, Steven L. </w:t>
      </w:r>
      <w:proofErr w:type="spellStart"/>
      <w:r w:rsidRPr="00282AAB">
        <w:rPr>
          <w:sz w:val="24"/>
        </w:rPr>
        <w:t>Eddins</w:t>
      </w:r>
      <w:proofErr w:type="spellEnd"/>
      <w:r w:rsidRPr="00282AAB">
        <w:rPr>
          <w:sz w:val="24"/>
        </w:rPr>
        <w:t>著，数字图像处理（</w:t>
      </w:r>
      <w:r w:rsidRPr="00282AAB">
        <w:rPr>
          <w:sz w:val="24"/>
        </w:rPr>
        <w:t>MATLAB</w:t>
      </w:r>
      <w:r w:rsidRPr="00282AAB">
        <w:rPr>
          <w:sz w:val="24"/>
        </w:rPr>
        <w:t>版），电子工业出版社</w:t>
      </w:r>
    </w:p>
    <w:p w14:paraId="5408BCC3" w14:textId="77777777" w:rsidR="005776C6" w:rsidRPr="00282AAB" w:rsidRDefault="005776C6" w:rsidP="005776C6">
      <w:pPr>
        <w:spacing w:line="360" w:lineRule="auto"/>
        <w:ind w:firstLineChars="200" w:firstLine="480"/>
        <w:rPr>
          <w:sz w:val="24"/>
        </w:rPr>
      </w:pPr>
      <w:r w:rsidRPr="00282AAB">
        <w:rPr>
          <w:sz w:val="24"/>
        </w:rPr>
        <w:t>（</w:t>
      </w:r>
      <w:r w:rsidRPr="00282AAB">
        <w:rPr>
          <w:sz w:val="24"/>
        </w:rPr>
        <w:t>4</w:t>
      </w:r>
      <w:r w:rsidRPr="00282AAB">
        <w:rPr>
          <w:sz w:val="24"/>
        </w:rPr>
        <w:t>）朱秀昌著，数字图像处理与图像通信，北京邮电大学出版社</w:t>
      </w:r>
    </w:p>
    <w:p w14:paraId="6E3E6AE4" w14:textId="77777777" w:rsidR="005776C6" w:rsidRPr="00282AAB" w:rsidRDefault="005776C6" w:rsidP="005776C6">
      <w:pPr>
        <w:autoSpaceDE w:val="0"/>
        <w:autoSpaceDN w:val="0"/>
        <w:adjustRightInd w:val="0"/>
        <w:spacing w:line="360" w:lineRule="auto"/>
        <w:ind w:firstLineChars="2625" w:firstLine="6300"/>
        <w:jc w:val="left"/>
        <w:rPr>
          <w:kern w:val="0"/>
          <w:sz w:val="24"/>
          <w:szCs w:val="21"/>
        </w:rPr>
      </w:pPr>
      <w:r w:rsidRPr="00282AAB">
        <w:rPr>
          <w:kern w:val="0"/>
          <w:sz w:val="24"/>
          <w:szCs w:val="21"/>
        </w:rPr>
        <w:t>执笔人：吴峰</w:t>
      </w:r>
    </w:p>
    <w:p w14:paraId="6B9795CD" w14:textId="77777777" w:rsidR="005776C6" w:rsidRPr="00282AAB" w:rsidRDefault="005776C6" w:rsidP="005776C6">
      <w:pPr>
        <w:autoSpaceDE w:val="0"/>
        <w:autoSpaceDN w:val="0"/>
        <w:adjustRightInd w:val="0"/>
        <w:spacing w:line="360" w:lineRule="auto"/>
        <w:ind w:firstLineChars="2625" w:firstLine="6300"/>
        <w:jc w:val="left"/>
        <w:rPr>
          <w:kern w:val="0"/>
          <w:sz w:val="24"/>
          <w:szCs w:val="21"/>
        </w:rPr>
      </w:pPr>
      <w:r w:rsidRPr="00282AAB">
        <w:rPr>
          <w:kern w:val="0"/>
          <w:sz w:val="24"/>
          <w:szCs w:val="21"/>
        </w:rPr>
        <w:t>审定人：鲍玉军</w:t>
      </w:r>
    </w:p>
    <w:p w14:paraId="315AC5BF" w14:textId="77777777" w:rsidR="005776C6" w:rsidRPr="00282AAB" w:rsidRDefault="005776C6" w:rsidP="005776C6">
      <w:pPr>
        <w:autoSpaceDE w:val="0"/>
        <w:autoSpaceDN w:val="0"/>
        <w:adjustRightInd w:val="0"/>
        <w:spacing w:line="360" w:lineRule="auto"/>
        <w:ind w:firstLineChars="2625" w:firstLine="6300"/>
        <w:jc w:val="left"/>
        <w:rPr>
          <w:sz w:val="24"/>
        </w:rPr>
      </w:pPr>
      <w:r w:rsidRPr="00282AAB">
        <w:rPr>
          <w:kern w:val="0"/>
          <w:sz w:val="24"/>
          <w:szCs w:val="21"/>
        </w:rPr>
        <w:t>审批人：</w:t>
      </w:r>
      <w:r w:rsidRPr="00282AAB">
        <w:rPr>
          <w:sz w:val="24"/>
        </w:rPr>
        <w:t>张燕红</w:t>
      </w:r>
    </w:p>
    <w:p w14:paraId="0260F600" w14:textId="77777777" w:rsidR="005776C6" w:rsidRPr="00282AAB" w:rsidRDefault="005776C6" w:rsidP="005776C6">
      <w:pPr>
        <w:spacing w:line="360" w:lineRule="auto"/>
        <w:ind w:firstLineChars="2700" w:firstLine="6480"/>
        <w:rPr>
          <w:kern w:val="0"/>
          <w:sz w:val="24"/>
          <w:szCs w:val="21"/>
        </w:rPr>
      </w:pPr>
      <w:r w:rsidRPr="00282AAB">
        <w:rPr>
          <w:kern w:val="0"/>
          <w:sz w:val="24"/>
          <w:szCs w:val="21"/>
        </w:rPr>
        <w:t>2021</w:t>
      </w:r>
      <w:r w:rsidRPr="00282AAB">
        <w:rPr>
          <w:kern w:val="0"/>
          <w:sz w:val="24"/>
          <w:szCs w:val="21"/>
        </w:rPr>
        <w:t>年</w:t>
      </w:r>
      <w:r w:rsidRPr="00282AAB">
        <w:rPr>
          <w:rFonts w:hint="eastAsia"/>
          <w:kern w:val="0"/>
          <w:sz w:val="24"/>
          <w:szCs w:val="21"/>
        </w:rPr>
        <w:t>0</w:t>
      </w:r>
      <w:r w:rsidRPr="00282AAB">
        <w:rPr>
          <w:kern w:val="0"/>
          <w:sz w:val="24"/>
          <w:szCs w:val="21"/>
        </w:rPr>
        <w:t>7</w:t>
      </w:r>
      <w:r w:rsidRPr="00282AAB">
        <w:rPr>
          <w:kern w:val="0"/>
          <w:sz w:val="24"/>
          <w:szCs w:val="21"/>
        </w:rPr>
        <w:t>月</w:t>
      </w:r>
    </w:p>
    <w:p w14:paraId="5CCA07A9" w14:textId="77777777" w:rsidR="005776C6" w:rsidRPr="00282AAB" w:rsidRDefault="005776C6" w:rsidP="005776C6">
      <w:r w:rsidRPr="00282AAB">
        <w:br w:type="page"/>
      </w:r>
    </w:p>
    <w:p w14:paraId="4D94B7F0" w14:textId="77777777" w:rsidR="005776C6" w:rsidRPr="00282AAB" w:rsidRDefault="005776C6" w:rsidP="005776C6">
      <w:pPr>
        <w:autoSpaceDE w:val="0"/>
        <w:autoSpaceDN w:val="0"/>
        <w:adjustRightInd w:val="0"/>
        <w:spacing w:line="360" w:lineRule="auto"/>
        <w:ind w:right="480"/>
        <w:jc w:val="left"/>
        <w:rPr>
          <w:rFonts w:cs="宋体"/>
          <w:kern w:val="0"/>
          <w:sz w:val="24"/>
        </w:rPr>
      </w:pPr>
      <w:r w:rsidRPr="00282AAB">
        <w:rPr>
          <w:rFonts w:cs="宋体" w:hint="eastAsia"/>
          <w:kern w:val="0"/>
          <w:sz w:val="24"/>
        </w:rPr>
        <w:lastRenderedPageBreak/>
        <w:t>附录：图像信息处理各类考核评分标准表</w:t>
      </w:r>
    </w:p>
    <w:p w14:paraId="5D613EFD" w14:textId="77777777" w:rsidR="005776C6" w:rsidRPr="00282AAB" w:rsidRDefault="005776C6" w:rsidP="005776C6">
      <w:pPr>
        <w:spacing w:line="360" w:lineRule="auto"/>
        <w:jc w:val="center"/>
        <w:rPr>
          <w:b/>
          <w:bCs/>
          <w:sz w:val="24"/>
        </w:rPr>
      </w:pPr>
      <w:r w:rsidRPr="00282AAB">
        <w:rPr>
          <w:rFonts w:cs="宋体" w:hint="eastAsia"/>
          <w:b/>
          <w:bCs/>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68"/>
        <w:gridCol w:w="1385"/>
        <w:gridCol w:w="1443"/>
        <w:gridCol w:w="1157"/>
        <w:gridCol w:w="1148"/>
      </w:tblGrid>
      <w:tr w:rsidR="00282AAB" w:rsidRPr="00282AAB" w14:paraId="6C5FAC87" w14:textId="77777777" w:rsidTr="008E168D">
        <w:trPr>
          <w:trHeight w:val="454"/>
          <w:jc w:val="center"/>
        </w:trPr>
        <w:tc>
          <w:tcPr>
            <w:tcW w:w="1595" w:type="dxa"/>
            <w:vMerge w:val="restart"/>
            <w:vAlign w:val="center"/>
          </w:tcPr>
          <w:p w14:paraId="76BA50B7" w14:textId="77777777" w:rsidR="005776C6" w:rsidRPr="00282AAB" w:rsidRDefault="005776C6" w:rsidP="008E168D">
            <w:pPr>
              <w:jc w:val="center"/>
            </w:pPr>
            <w:r w:rsidRPr="00282AAB">
              <w:rPr>
                <w:rFonts w:cs="宋体" w:hint="eastAsia"/>
              </w:rPr>
              <w:t>课程目标</w:t>
            </w:r>
          </w:p>
        </w:tc>
        <w:tc>
          <w:tcPr>
            <w:tcW w:w="6701" w:type="dxa"/>
            <w:gridSpan w:val="5"/>
            <w:vAlign w:val="center"/>
          </w:tcPr>
          <w:p w14:paraId="64B77065" w14:textId="77777777" w:rsidR="005776C6" w:rsidRPr="00282AAB" w:rsidRDefault="005776C6" w:rsidP="008E168D">
            <w:pPr>
              <w:jc w:val="center"/>
            </w:pPr>
            <w:r w:rsidRPr="00282AAB">
              <w:rPr>
                <w:rFonts w:cs="宋体" w:hint="eastAsia"/>
              </w:rPr>
              <w:t>评分标准</w:t>
            </w:r>
          </w:p>
        </w:tc>
      </w:tr>
      <w:tr w:rsidR="00282AAB" w:rsidRPr="00282AAB" w14:paraId="676C72C7" w14:textId="77777777" w:rsidTr="008E168D">
        <w:trPr>
          <w:trHeight w:val="454"/>
          <w:jc w:val="center"/>
        </w:trPr>
        <w:tc>
          <w:tcPr>
            <w:tcW w:w="1595" w:type="dxa"/>
            <w:vMerge/>
            <w:vAlign w:val="center"/>
          </w:tcPr>
          <w:p w14:paraId="2D6AAF14" w14:textId="77777777" w:rsidR="005776C6" w:rsidRPr="00282AAB" w:rsidRDefault="005776C6" w:rsidP="008E168D">
            <w:pPr>
              <w:jc w:val="center"/>
            </w:pPr>
          </w:p>
        </w:tc>
        <w:tc>
          <w:tcPr>
            <w:tcW w:w="1568" w:type="dxa"/>
            <w:vAlign w:val="center"/>
          </w:tcPr>
          <w:p w14:paraId="70CB6BCD" w14:textId="77777777" w:rsidR="005776C6" w:rsidRPr="00282AAB" w:rsidRDefault="005776C6" w:rsidP="008E168D">
            <w:pPr>
              <w:jc w:val="center"/>
            </w:pPr>
            <w:r w:rsidRPr="00282AAB">
              <w:t>90-100</w:t>
            </w:r>
          </w:p>
        </w:tc>
        <w:tc>
          <w:tcPr>
            <w:tcW w:w="1385" w:type="dxa"/>
            <w:vAlign w:val="center"/>
          </w:tcPr>
          <w:p w14:paraId="46F399FF" w14:textId="77777777" w:rsidR="005776C6" w:rsidRPr="00282AAB" w:rsidRDefault="005776C6" w:rsidP="008E168D">
            <w:pPr>
              <w:jc w:val="center"/>
            </w:pPr>
            <w:r w:rsidRPr="00282AAB">
              <w:t>80-89</w:t>
            </w:r>
          </w:p>
        </w:tc>
        <w:tc>
          <w:tcPr>
            <w:tcW w:w="1443" w:type="dxa"/>
            <w:vAlign w:val="center"/>
          </w:tcPr>
          <w:p w14:paraId="0A67B5AA" w14:textId="77777777" w:rsidR="005776C6" w:rsidRPr="00282AAB" w:rsidRDefault="005776C6" w:rsidP="008E168D">
            <w:pPr>
              <w:jc w:val="center"/>
            </w:pPr>
            <w:r w:rsidRPr="00282AAB">
              <w:t>70-79</w:t>
            </w:r>
          </w:p>
        </w:tc>
        <w:tc>
          <w:tcPr>
            <w:tcW w:w="1157" w:type="dxa"/>
            <w:vAlign w:val="center"/>
          </w:tcPr>
          <w:p w14:paraId="47B0EF0F" w14:textId="77777777" w:rsidR="005776C6" w:rsidRPr="00282AAB" w:rsidRDefault="005776C6" w:rsidP="008E168D">
            <w:pPr>
              <w:jc w:val="center"/>
            </w:pPr>
            <w:r w:rsidRPr="00282AAB">
              <w:t>60-69</w:t>
            </w:r>
          </w:p>
        </w:tc>
        <w:tc>
          <w:tcPr>
            <w:tcW w:w="1148" w:type="dxa"/>
            <w:vAlign w:val="center"/>
          </w:tcPr>
          <w:p w14:paraId="69CFE40B" w14:textId="77777777" w:rsidR="005776C6" w:rsidRPr="00282AAB" w:rsidRDefault="005776C6" w:rsidP="008E168D">
            <w:pPr>
              <w:jc w:val="center"/>
            </w:pPr>
            <w:r w:rsidRPr="00282AAB">
              <w:t>&lt;60</w:t>
            </w:r>
          </w:p>
        </w:tc>
      </w:tr>
      <w:tr w:rsidR="005776C6" w:rsidRPr="00282AAB" w14:paraId="0CFC1135" w14:textId="77777777" w:rsidTr="008E168D">
        <w:trPr>
          <w:trHeight w:val="454"/>
          <w:jc w:val="center"/>
        </w:trPr>
        <w:tc>
          <w:tcPr>
            <w:tcW w:w="1595" w:type="dxa"/>
            <w:vAlign w:val="center"/>
          </w:tcPr>
          <w:p w14:paraId="467C3501" w14:textId="77777777" w:rsidR="005776C6" w:rsidRPr="00282AAB" w:rsidRDefault="005776C6" w:rsidP="008E168D">
            <w:pPr>
              <w:jc w:val="left"/>
              <w:rPr>
                <w:kern w:val="0"/>
              </w:rPr>
            </w:pPr>
            <w:r w:rsidRPr="00282AAB">
              <w:rPr>
                <w:rFonts w:cs="宋体" w:hint="eastAsia"/>
                <w:kern w:val="0"/>
              </w:rPr>
              <w:t>目标</w:t>
            </w:r>
            <w:r w:rsidRPr="00282AAB">
              <w:rPr>
                <w:kern w:val="0"/>
              </w:rPr>
              <w:t>1</w:t>
            </w:r>
            <w:r w:rsidRPr="00282AAB">
              <w:rPr>
                <w:rFonts w:cs="宋体" w:hint="eastAsia"/>
                <w:kern w:val="0"/>
              </w:rPr>
              <w:t>：</w:t>
            </w:r>
            <w:r w:rsidRPr="00282AAB">
              <w:rPr>
                <w:rFonts w:cs="宋体" w:hint="eastAsia"/>
              </w:rPr>
              <w:t>掌握数字图像处理的基本理论，并能用于图像信息处理系统设计与应用领域复杂工程问题的建模、求解。</w:t>
            </w:r>
          </w:p>
        </w:tc>
        <w:tc>
          <w:tcPr>
            <w:tcW w:w="1568" w:type="dxa"/>
            <w:vAlign w:val="center"/>
          </w:tcPr>
          <w:p w14:paraId="260A32BE" w14:textId="77777777" w:rsidR="005776C6" w:rsidRPr="00282AAB" w:rsidRDefault="005776C6" w:rsidP="008E168D">
            <w:r w:rsidRPr="00282AAB">
              <w:rPr>
                <w:rFonts w:cs="宋体" w:hint="eastAsia"/>
              </w:rPr>
              <w:t>学习态度很好，具有很高的学习热情；课前认真预习，上课认真听讲，与教师积极互动；学习笔记记述完全正确，叙述非常简洁，内容非常全面，重难点非常突出。</w:t>
            </w:r>
          </w:p>
        </w:tc>
        <w:tc>
          <w:tcPr>
            <w:tcW w:w="1385" w:type="dxa"/>
            <w:vAlign w:val="center"/>
          </w:tcPr>
          <w:p w14:paraId="70497285" w14:textId="77777777" w:rsidR="005776C6" w:rsidRPr="00282AAB" w:rsidRDefault="005776C6" w:rsidP="008E168D">
            <w:r w:rsidRPr="00282AAB">
              <w:rPr>
                <w:rFonts w:cs="宋体" w:hint="eastAsia"/>
              </w:rPr>
              <w:t>学习态度好，具有较高的学习热情；课前认真预习，课中与教师良好互动；学习笔记</w:t>
            </w:r>
            <w:r w:rsidRPr="00282AAB">
              <w:rPr>
                <w:rFonts w:hAnsi="宋体" w:cs="宋体" w:hint="eastAsia"/>
                <w:kern w:val="0"/>
              </w:rPr>
              <w:t>记述很正确，叙述很简洁，内容很全面，重难点很突出。</w:t>
            </w:r>
          </w:p>
        </w:tc>
        <w:tc>
          <w:tcPr>
            <w:tcW w:w="1443" w:type="dxa"/>
            <w:vAlign w:val="center"/>
          </w:tcPr>
          <w:p w14:paraId="4CBB4DCE" w14:textId="77777777" w:rsidR="005776C6" w:rsidRPr="00282AAB" w:rsidRDefault="005776C6" w:rsidP="008E168D">
            <w:r w:rsidRPr="00282AAB">
              <w:rPr>
                <w:rFonts w:cs="宋体" w:hint="eastAsia"/>
              </w:rPr>
              <w:t>学习态度较好，具有一定的学习热情；课前有预习，课中与教师有一定互动；学习笔记</w:t>
            </w:r>
            <w:r w:rsidRPr="00282AAB">
              <w:rPr>
                <w:rFonts w:hAnsi="宋体" w:cs="宋体" w:hint="eastAsia"/>
                <w:kern w:val="0"/>
              </w:rPr>
              <w:t>记述基本正确，叙述基本简洁，内容基本全面，重难点基本突出。</w:t>
            </w:r>
          </w:p>
        </w:tc>
        <w:tc>
          <w:tcPr>
            <w:tcW w:w="1157" w:type="dxa"/>
            <w:vAlign w:val="center"/>
          </w:tcPr>
          <w:p w14:paraId="48A4AA7B" w14:textId="77777777" w:rsidR="005776C6" w:rsidRPr="00282AAB" w:rsidRDefault="005776C6" w:rsidP="008E168D">
            <w:r w:rsidRPr="00282AAB">
              <w:rPr>
                <w:rFonts w:cs="宋体" w:hint="eastAsia"/>
              </w:rPr>
              <w:t>学习态度一般，课前未预习，课中与教师基本无互动；学习笔记过于简单，</w:t>
            </w:r>
            <w:r w:rsidRPr="00282AAB">
              <w:rPr>
                <w:rFonts w:hAnsi="宋体" w:cs="宋体" w:hint="eastAsia"/>
                <w:kern w:val="0"/>
              </w:rPr>
              <w:t>重难点不突出。</w:t>
            </w:r>
          </w:p>
        </w:tc>
        <w:tc>
          <w:tcPr>
            <w:tcW w:w="1148" w:type="dxa"/>
            <w:vAlign w:val="center"/>
          </w:tcPr>
          <w:p w14:paraId="702D17EF" w14:textId="77777777" w:rsidR="005776C6" w:rsidRPr="00282AAB" w:rsidRDefault="005776C6" w:rsidP="008E168D">
            <w:r w:rsidRPr="00282AAB">
              <w:rPr>
                <w:rFonts w:cs="宋体" w:hint="eastAsia"/>
              </w:rPr>
              <w:t>学习态度差，学习热情较差；在课堂中主观能动性差，无学习笔记。</w:t>
            </w:r>
          </w:p>
        </w:tc>
      </w:tr>
    </w:tbl>
    <w:p w14:paraId="3D2CC897" w14:textId="77777777" w:rsidR="005776C6" w:rsidRPr="00282AAB" w:rsidRDefault="005776C6" w:rsidP="005776C6">
      <w:pPr>
        <w:spacing w:line="360" w:lineRule="auto"/>
        <w:jc w:val="center"/>
        <w:rPr>
          <w:b/>
          <w:bCs/>
          <w:sz w:val="24"/>
        </w:rPr>
      </w:pPr>
    </w:p>
    <w:p w14:paraId="7A181461" w14:textId="77777777" w:rsidR="005776C6" w:rsidRPr="00282AAB" w:rsidRDefault="005776C6" w:rsidP="005776C6">
      <w:pPr>
        <w:spacing w:line="360" w:lineRule="auto"/>
        <w:jc w:val="center"/>
        <w:rPr>
          <w:b/>
          <w:bCs/>
          <w:sz w:val="24"/>
        </w:rPr>
      </w:pPr>
      <w:r w:rsidRPr="00282AAB">
        <w:rPr>
          <w:rFonts w:cs="宋体" w:hint="eastAsia"/>
          <w:b/>
          <w:bCs/>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1429"/>
        <w:gridCol w:w="1232"/>
        <w:gridCol w:w="1195"/>
        <w:gridCol w:w="1318"/>
        <w:gridCol w:w="1397"/>
      </w:tblGrid>
      <w:tr w:rsidR="00282AAB" w:rsidRPr="00282AAB" w14:paraId="0E8A0239" w14:textId="77777777" w:rsidTr="008E168D">
        <w:trPr>
          <w:trHeight w:val="454"/>
          <w:jc w:val="center"/>
        </w:trPr>
        <w:tc>
          <w:tcPr>
            <w:tcW w:w="1951" w:type="dxa"/>
            <w:vMerge w:val="restart"/>
            <w:vAlign w:val="center"/>
          </w:tcPr>
          <w:p w14:paraId="08D2D10A" w14:textId="77777777" w:rsidR="005776C6" w:rsidRPr="00282AAB" w:rsidRDefault="005776C6" w:rsidP="008E168D">
            <w:pPr>
              <w:jc w:val="center"/>
            </w:pPr>
            <w:r w:rsidRPr="00282AAB">
              <w:rPr>
                <w:rFonts w:cs="宋体" w:hint="eastAsia"/>
              </w:rPr>
              <w:t>课程目标</w:t>
            </w:r>
          </w:p>
        </w:tc>
        <w:tc>
          <w:tcPr>
            <w:tcW w:w="6571" w:type="dxa"/>
            <w:gridSpan w:val="5"/>
            <w:vAlign w:val="center"/>
          </w:tcPr>
          <w:p w14:paraId="1AAA3398" w14:textId="77777777" w:rsidR="005776C6" w:rsidRPr="00282AAB" w:rsidRDefault="005776C6" w:rsidP="008E168D">
            <w:pPr>
              <w:jc w:val="center"/>
            </w:pPr>
            <w:r w:rsidRPr="00282AAB">
              <w:rPr>
                <w:rFonts w:cs="宋体" w:hint="eastAsia"/>
              </w:rPr>
              <w:t>评分标准</w:t>
            </w:r>
          </w:p>
        </w:tc>
      </w:tr>
      <w:tr w:rsidR="00282AAB" w:rsidRPr="00282AAB" w14:paraId="0A38D958" w14:textId="77777777" w:rsidTr="008E168D">
        <w:trPr>
          <w:trHeight w:val="454"/>
          <w:jc w:val="center"/>
        </w:trPr>
        <w:tc>
          <w:tcPr>
            <w:tcW w:w="1951" w:type="dxa"/>
            <w:vMerge/>
            <w:vAlign w:val="center"/>
          </w:tcPr>
          <w:p w14:paraId="5F83FA6E" w14:textId="77777777" w:rsidR="005776C6" w:rsidRPr="00282AAB" w:rsidRDefault="005776C6" w:rsidP="008E168D">
            <w:pPr>
              <w:jc w:val="center"/>
            </w:pPr>
          </w:p>
        </w:tc>
        <w:tc>
          <w:tcPr>
            <w:tcW w:w="1429" w:type="dxa"/>
            <w:vAlign w:val="center"/>
          </w:tcPr>
          <w:p w14:paraId="652B30DD" w14:textId="77777777" w:rsidR="005776C6" w:rsidRPr="00282AAB" w:rsidRDefault="005776C6" w:rsidP="008E168D">
            <w:pPr>
              <w:jc w:val="center"/>
            </w:pPr>
            <w:r w:rsidRPr="00282AAB">
              <w:t>90-100</w:t>
            </w:r>
          </w:p>
        </w:tc>
        <w:tc>
          <w:tcPr>
            <w:tcW w:w="1232" w:type="dxa"/>
            <w:vAlign w:val="center"/>
          </w:tcPr>
          <w:p w14:paraId="44FE857F" w14:textId="77777777" w:rsidR="005776C6" w:rsidRPr="00282AAB" w:rsidRDefault="005776C6" w:rsidP="008E168D">
            <w:pPr>
              <w:jc w:val="center"/>
            </w:pPr>
            <w:r w:rsidRPr="00282AAB">
              <w:t>80-89</w:t>
            </w:r>
          </w:p>
        </w:tc>
        <w:tc>
          <w:tcPr>
            <w:tcW w:w="1195" w:type="dxa"/>
            <w:vAlign w:val="center"/>
          </w:tcPr>
          <w:p w14:paraId="73543299" w14:textId="77777777" w:rsidR="005776C6" w:rsidRPr="00282AAB" w:rsidRDefault="005776C6" w:rsidP="008E168D">
            <w:pPr>
              <w:jc w:val="center"/>
            </w:pPr>
            <w:r w:rsidRPr="00282AAB">
              <w:t>70-79</w:t>
            </w:r>
          </w:p>
        </w:tc>
        <w:tc>
          <w:tcPr>
            <w:tcW w:w="1318" w:type="dxa"/>
            <w:vAlign w:val="center"/>
          </w:tcPr>
          <w:p w14:paraId="00261325" w14:textId="77777777" w:rsidR="005776C6" w:rsidRPr="00282AAB" w:rsidRDefault="005776C6" w:rsidP="008E168D">
            <w:pPr>
              <w:jc w:val="center"/>
            </w:pPr>
            <w:r w:rsidRPr="00282AAB">
              <w:t>60-69</w:t>
            </w:r>
          </w:p>
        </w:tc>
        <w:tc>
          <w:tcPr>
            <w:tcW w:w="1397" w:type="dxa"/>
            <w:vAlign w:val="center"/>
          </w:tcPr>
          <w:p w14:paraId="4FB913C9" w14:textId="77777777" w:rsidR="005776C6" w:rsidRPr="00282AAB" w:rsidRDefault="005776C6" w:rsidP="008E168D">
            <w:pPr>
              <w:jc w:val="center"/>
            </w:pPr>
            <w:r w:rsidRPr="00282AAB">
              <w:t>&lt;60</w:t>
            </w:r>
          </w:p>
        </w:tc>
      </w:tr>
      <w:tr w:rsidR="00282AAB" w:rsidRPr="00282AAB" w14:paraId="34EBC7F3" w14:textId="77777777" w:rsidTr="008E168D">
        <w:trPr>
          <w:trHeight w:val="454"/>
          <w:jc w:val="center"/>
        </w:trPr>
        <w:tc>
          <w:tcPr>
            <w:tcW w:w="1951" w:type="dxa"/>
            <w:vAlign w:val="center"/>
          </w:tcPr>
          <w:p w14:paraId="41F6C63B" w14:textId="77777777" w:rsidR="005776C6" w:rsidRPr="00282AAB" w:rsidRDefault="005776C6" w:rsidP="008E168D">
            <w:pPr>
              <w:jc w:val="left"/>
              <w:rPr>
                <w:kern w:val="0"/>
              </w:rPr>
            </w:pPr>
            <w:r w:rsidRPr="00282AAB">
              <w:rPr>
                <w:rFonts w:cs="宋体" w:hint="eastAsia"/>
                <w:kern w:val="0"/>
              </w:rPr>
              <w:t>目标</w:t>
            </w:r>
            <w:r w:rsidRPr="00282AAB">
              <w:rPr>
                <w:kern w:val="0"/>
              </w:rPr>
              <w:t>1</w:t>
            </w:r>
            <w:r w:rsidRPr="00282AAB">
              <w:rPr>
                <w:rFonts w:cs="宋体" w:hint="eastAsia"/>
                <w:kern w:val="0"/>
              </w:rPr>
              <w:t>：</w:t>
            </w:r>
            <w:r w:rsidRPr="00282AAB">
              <w:rPr>
                <w:rFonts w:cs="宋体" w:hint="eastAsia"/>
              </w:rPr>
              <w:t>掌握数字图像处理的基本理论，并能用于图像信息处理系统设计与应用领域复杂工程问题的建模、求解。</w:t>
            </w:r>
          </w:p>
        </w:tc>
        <w:tc>
          <w:tcPr>
            <w:tcW w:w="1429" w:type="dxa"/>
            <w:vAlign w:val="center"/>
          </w:tcPr>
          <w:p w14:paraId="331FA74B" w14:textId="77777777" w:rsidR="005776C6" w:rsidRPr="00282AAB" w:rsidRDefault="005776C6" w:rsidP="008E168D">
            <w:r w:rsidRPr="00282AAB">
              <w:rPr>
                <w:rFonts w:cs="宋体" w:hint="eastAsia"/>
              </w:rPr>
              <w:t>按时提交作业；图像信息处理的基本概念、基本原理等知识点理解无误。</w:t>
            </w:r>
          </w:p>
        </w:tc>
        <w:tc>
          <w:tcPr>
            <w:tcW w:w="1232" w:type="dxa"/>
            <w:vAlign w:val="center"/>
          </w:tcPr>
          <w:p w14:paraId="6061A443" w14:textId="77777777" w:rsidR="005776C6" w:rsidRPr="00282AAB" w:rsidRDefault="005776C6" w:rsidP="008E168D">
            <w:r w:rsidRPr="00282AAB">
              <w:rPr>
                <w:rFonts w:cs="宋体" w:hint="eastAsia"/>
              </w:rPr>
              <w:t>按时提交作业；图像信息处理的基本概念、基本原理等知识点存在少量错误。</w:t>
            </w:r>
          </w:p>
        </w:tc>
        <w:tc>
          <w:tcPr>
            <w:tcW w:w="1195" w:type="dxa"/>
            <w:vAlign w:val="center"/>
          </w:tcPr>
          <w:p w14:paraId="1CE78B23" w14:textId="77777777" w:rsidR="005776C6" w:rsidRPr="00282AAB" w:rsidRDefault="005776C6" w:rsidP="008E168D">
            <w:r w:rsidRPr="00282AAB">
              <w:rPr>
                <w:rFonts w:cs="宋体" w:hint="eastAsia"/>
              </w:rPr>
              <w:t>按时提交作业；图像信息处理的基本概念、基本原理等知识点存在一定错误。</w:t>
            </w:r>
          </w:p>
        </w:tc>
        <w:tc>
          <w:tcPr>
            <w:tcW w:w="1318" w:type="dxa"/>
            <w:vAlign w:val="center"/>
          </w:tcPr>
          <w:p w14:paraId="79D18DA9" w14:textId="77777777" w:rsidR="005776C6" w:rsidRPr="00282AAB" w:rsidRDefault="005776C6" w:rsidP="008E168D">
            <w:r w:rsidRPr="00282AAB">
              <w:rPr>
                <w:rFonts w:cs="宋体" w:hint="eastAsia"/>
              </w:rPr>
              <w:t>按时提交作业；图像信息处理的基本概念、基本原理等知识点存在较多错误。</w:t>
            </w:r>
          </w:p>
        </w:tc>
        <w:tc>
          <w:tcPr>
            <w:tcW w:w="1397" w:type="dxa"/>
            <w:vAlign w:val="center"/>
          </w:tcPr>
          <w:p w14:paraId="77348553" w14:textId="77777777" w:rsidR="005776C6" w:rsidRPr="00282AAB" w:rsidRDefault="005776C6" w:rsidP="008E168D">
            <w:r w:rsidRPr="00282AAB">
              <w:rPr>
                <w:rFonts w:cs="宋体" w:hint="eastAsia"/>
              </w:rPr>
              <w:t>不按时提交作业；图像信息处理的基本概念、基本原理等知识点存在大量错误。</w:t>
            </w:r>
          </w:p>
        </w:tc>
      </w:tr>
      <w:tr w:rsidR="00282AAB" w:rsidRPr="00282AAB" w14:paraId="7AEA5068" w14:textId="77777777" w:rsidTr="008E168D">
        <w:trPr>
          <w:trHeight w:val="454"/>
          <w:jc w:val="center"/>
        </w:trPr>
        <w:tc>
          <w:tcPr>
            <w:tcW w:w="1951" w:type="dxa"/>
            <w:vAlign w:val="center"/>
          </w:tcPr>
          <w:p w14:paraId="5462866C" w14:textId="77777777" w:rsidR="005776C6" w:rsidRPr="00282AAB" w:rsidRDefault="005776C6" w:rsidP="008E168D">
            <w:pPr>
              <w:widowControl/>
              <w:rPr>
                <w:kern w:val="0"/>
              </w:rPr>
            </w:pPr>
            <w:r w:rsidRPr="00282AAB">
              <w:rPr>
                <w:rFonts w:cs="宋体" w:hint="eastAsia"/>
                <w:kern w:val="0"/>
              </w:rPr>
              <w:t>目标</w:t>
            </w:r>
            <w:r w:rsidRPr="00282AAB">
              <w:rPr>
                <w:kern w:val="0"/>
              </w:rPr>
              <w:t>2</w:t>
            </w:r>
            <w:r w:rsidRPr="00282AAB">
              <w:rPr>
                <w:rFonts w:cs="宋体" w:hint="eastAsia"/>
                <w:kern w:val="0"/>
              </w:rPr>
              <w:t>：</w:t>
            </w:r>
            <w:r w:rsidRPr="00282AAB">
              <w:rPr>
                <w:rFonts w:cs="宋体" w:hint="eastAsia"/>
              </w:rPr>
              <w:t>掌握正交变换、图像增强、图像复原、图像几何变换、形态学处理、分割的分析方法，能够对图像信息系统应用领域的复杂工程问题进行分析，并能够结合其他专业知识设计研究方案。</w:t>
            </w:r>
          </w:p>
        </w:tc>
        <w:tc>
          <w:tcPr>
            <w:tcW w:w="1429" w:type="dxa"/>
            <w:vAlign w:val="center"/>
          </w:tcPr>
          <w:p w14:paraId="62CBD292" w14:textId="77777777" w:rsidR="005776C6" w:rsidRPr="00282AAB" w:rsidRDefault="005776C6" w:rsidP="008E168D">
            <w:r w:rsidRPr="00282AAB">
              <w:rPr>
                <w:rFonts w:cs="宋体" w:hint="eastAsia"/>
              </w:rPr>
              <w:t>按时提交作业；正交变换、图像增强、图像复原、图像几何变换、形态学处理、分割等分析方法、研究方案无误。</w:t>
            </w:r>
          </w:p>
        </w:tc>
        <w:tc>
          <w:tcPr>
            <w:tcW w:w="1232" w:type="dxa"/>
            <w:vAlign w:val="center"/>
          </w:tcPr>
          <w:p w14:paraId="405A161D" w14:textId="77777777" w:rsidR="005776C6" w:rsidRPr="00282AAB" w:rsidRDefault="005776C6" w:rsidP="008E168D">
            <w:r w:rsidRPr="00282AAB">
              <w:rPr>
                <w:rFonts w:cs="宋体" w:hint="eastAsia"/>
              </w:rPr>
              <w:t>按时提交作业；正交变换、图像增强、图像复原、图像几何变换、形态学处理、分割等分析方法、研究方案存在少量</w:t>
            </w:r>
            <w:r w:rsidRPr="00282AAB">
              <w:rPr>
                <w:rFonts w:cs="宋体" w:hint="eastAsia"/>
              </w:rPr>
              <w:lastRenderedPageBreak/>
              <w:t>错误。</w:t>
            </w:r>
          </w:p>
        </w:tc>
        <w:tc>
          <w:tcPr>
            <w:tcW w:w="1195" w:type="dxa"/>
            <w:vAlign w:val="center"/>
          </w:tcPr>
          <w:p w14:paraId="5B0F1FAA" w14:textId="77777777" w:rsidR="005776C6" w:rsidRPr="00282AAB" w:rsidRDefault="005776C6" w:rsidP="008E168D">
            <w:r w:rsidRPr="00282AAB">
              <w:rPr>
                <w:rFonts w:cs="宋体" w:hint="eastAsia"/>
              </w:rPr>
              <w:lastRenderedPageBreak/>
              <w:t>按时提交作业；正交变换、图像增强、图像复原、图像几何变换、形态学处理、分割等分析方法、研究方案存在一定</w:t>
            </w:r>
            <w:r w:rsidRPr="00282AAB">
              <w:rPr>
                <w:rFonts w:cs="宋体" w:hint="eastAsia"/>
              </w:rPr>
              <w:lastRenderedPageBreak/>
              <w:t>错误。</w:t>
            </w:r>
          </w:p>
        </w:tc>
        <w:tc>
          <w:tcPr>
            <w:tcW w:w="1318" w:type="dxa"/>
            <w:vAlign w:val="center"/>
          </w:tcPr>
          <w:p w14:paraId="6E3EA162" w14:textId="77777777" w:rsidR="005776C6" w:rsidRPr="00282AAB" w:rsidRDefault="005776C6" w:rsidP="008E168D">
            <w:r w:rsidRPr="00282AAB">
              <w:rPr>
                <w:rFonts w:cs="宋体" w:hint="eastAsia"/>
              </w:rPr>
              <w:lastRenderedPageBreak/>
              <w:t>按时提交作业；正交变换、图像增强、图像复原、图像几何变换、形态学处理、分割等分析方法、研究方案存在较多错误。</w:t>
            </w:r>
          </w:p>
        </w:tc>
        <w:tc>
          <w:tcPr>
            <w:tcW w:w="1397" w:type="dxa"/>
            <w:vAlign w:val="center"/>
          </w:tcPr>
          <w:p w14:paraId="73C22AA1" w14:textId="77777777" w:rsidR="005776C6" w:rsidRPr="00282AAB" w:rsidRDefault="005776C6" w:rsidP="008E168D">
            <w:r w:rsidRPr="00282AAB">
              <w:rPr>
                <w:rFonts w:cs="宋体" w:hint="eastAsia"/>
              </w:rPr>
              <w:t>不按时提交作业；正交变换、图像增强、图像复原、图像几何变换、形态学处理、分割等分析方法、研究方案存在大量错误。</w:t>
            </w:r>
          </w:p>
        </w:tc>
      </w:tr>
      <w:tr w:rsidR="005776C6" w:rsidRPr="00282AAB" w14:paraId="2DA916C0" w14:textId="77777777" w:rsidTr="008E168D">
        <w:trPr>
          <w:trHeight w:val="454"/>
          <w:jc w:val="center"/>
        </w:trPr>
        <w:tc>
          <w:tcPr>
            <w:tcW w:w="1951" w:type="dxa"/>
            <w:vAlign w:val="center"/>
          </w:tcPr>
          <w:p w14:paraId="0A1B919B" w14:textId="77777777" w:rsidR="005776C6" w:rsidRPr="00282AAB" w:rsidRDefault="005776C6" w:rsidP="008E168D">
            <w:pPr>
              <w:widowControl/>
              <w:rPr>
                <w:kern w:val="0"/>
              </w:rPr>
            </w:pPr>
            <w:r w:rsidRPr="00282AAB">
              <w:rPr>
                <w:rFonts w:cs="宋体" w:hint="eastAsia"/>
                <w:kern w:val="0"/>
              </w:rPr>
              <w:t>目标</w:t>
            </w:r>
            <w:r w:rsidRPr="00282AAB">
              <w:rPr>
                <w:kern w:val="0"/>
              </w:rPr>
              <w:t>3</w:t>
            </w:r>
            <w:r w:rsidRPr="00282AAB">
              <w:rPr>
                <w:rFonts w:cs="宋体" w:hint="eastAsia"/>
                <w:kern w:val="0"/>
              </w:rPr>
              <w:t>：</w:t>
            </w:r>
            <w:r w:rsidRPr="00282AAB">
              <w:rPr>
                <w:rFonts w:cs="宋体" w:hint="eastAsia"/>
              </w:rPr>
              <w:t>掌握图像傅立叶变换、空域滤波、图像增强等基本理论、基本方法以及实验测试方法，能够采用科学方法对图像处理领域的复杂工程问题进行研究，包括设计实验、分析与解释数据、并通过信息综合得到合理有效的结论。</w:t>
            </w:r>
          </w:p>
        </w:tc>
        <w:tc>
          <w:tcPr>
            <w:tcW w:w="1429" w:type="dxa"/>
            <w:vAlign w:val="center"/>
          </w:tcPr>
          <w:p w14:paraId="5EADA978" w14:textId="77777777" w:rsidR="005776C6" w:rsidRPr="00282AAB" w:rsidRDefault="005776C6" w:rsidP="008E168D">
            <w:r w:rsidRPr="00282AAB">
              <w:rPr>
                <w:rFonts w:cs="宋体" w:hint="eastAsia"/>
              </w:rPr>
              <w:t>按时提交作业；图像傅立叶变换、空域滤波、图像增强等的实验环节无误。</w:t>
            </w:r>
          </w:p>
        </w:tc>
        <w:tc>
          <w:tcPr>
            <w:tcW w:w="1232" w:type="dxa"/>
            <w:vAlign w:val="center"/>
          </w:tcPr>
          <w:p w14:paraId="474B4958" w14:textId="77777777" w:rsidR="005776C6" w:rsidRPr="00282AAB" w:rsidRDefault="005776C6" w:rsidP="008E168D">
            <w:r w:rsidRPr="00282AAB">
              <w:rPr>
                <w:rFonts w:cs="宋体" w:hint="eastAsia"/>
              </w:rPr>
              <w:t>按时提交作业；图像傅立叶变换、空域滤波、图像增强等的实验环节存在少量错误。</w:t>
            </w:r>
          </w:p>
        </w:tc>
        <w:tc>
          <w:tcPr>
            <w:tcW w:w="1195" w:type="dxa"/>
            <w:vAlign w:val="center"/>
          </w:tcPr>
          <w:p w14:paraId="2E498C43" w14:textId="77777777" w:rsidR="005776C6" w:rsidRPr="00282AAB" w:rsidRDefault="005776C6" w:rsidP="008E168D">
            <w:r w:rsidRPr="00282AAB">
              <w:rPr>
                <w:rFonts w:cs="宋体" w:hint="eastAsia"/>
              </w:rPr>
              <w:t>按时提交作业；图像傅立叶变换、空域滤波、图像增强等的实验环节存在一定错误。</w:t>
            </w:r>
          </w:p>
        </w:tc>
        <w:tc>
          <w:tcPr>
            <w:tcW w:w="1318" w:type="dxa"/>
            <w:vAlign w:val="center"/>
          </w:tcPr>
          <w:p w14:paraId="5696B144" w14:textId="77777777" w:rsidR="005776C6" w:rsidRPr="00282AAB" w:rsidRDefault="005776C6" w:rsidP="008E168D">
            <w:r w:rsidRPr="00282AAB">
              <w:rPr>
                <w:rFonts w:cs="宋体" w:hint="eastAsia"/>
              </w:rPr>
              <w:t>按时提交作业；图像傅立叶变换、空域滤波、图像增强等的实验环节存在较多错误。</w:t>
            </w:r>
          </w:p>
        </w:tc>
        <w:tc>
          <w:tcPr>
            <w:tcW w:w="1397" w:type="dxa"/>
            <w:vAlign w:val="center"/>
          </w:tcPr>
          <w:p w14:paraId="6E1B701E" w14:textId="77777777" w:rsidR="005776C6" w:rsidRPr="00282AAB" w:rsidRDefault="005776C6" w:rsidP="008E168D">
            <w:r w:rsidRPr="00282AAB">
              <w:rPr>
                <w:rFonts w:cs="宋体" w:hint="eastAsia"/>
              </w:rPr>
              <w:t>不按时提交作业；图像傅立叶变换、空域滤波、图像增强等的实验环节存在大量错误。</w:t>
            </w:r>
          </w:p>
        </w:tc>
      </w:tr>
    </w:tbl>
    <w:p w14:paraId="4ADA944C" w14:textId="77777777" w:rsidR="00E36025" w:rsidRPr="00282AAB" w:rsidRDefault="00E36025" w:rsidP="005776C6">
      <w:pPr>
        <w:spacing w:line="360" w:lineRule="auto"/>
        <w:ind w:firstLineChars="2700" w:firstLine="7590"/>
        <w:rPr>
          <w:b/>
          <w:sz w:val="28"/>
          <w:szCs w:val="28"/>
        </w:rPr>
      </w:pPr>
    </w:p>
    <w:p w14:paraId="3E780B90" w14:textId="77777777" w:rsidR="00E36025" w:rsidRPr="00282AAB" w:rsidRDefault="00E36025">
      <w:pPr>
        <w:widowControl/>
        <w:jc w:val="left"/>
        <w:rPr>
          <w:b/>
          <w:sz w:val="28"/>
          <w:szCs w:val="28"/>
        </w:rPr>
      </w:pPr>
      <w:r w:rsidRPr="00282AAB">
        <w:rPr>
          <w:b/>
          <w:sz w:val="28"/>
          <w:szCs w:val="28"/>
        </w:rPr>
        <w:br w:type="page"/>
      </w:r>
    </w:p>
    <w:p w14:paraId="1E6078FE" w14:textId="77777777" w:rsidR="00F46F44" w:rsidRPr="00282AAB" w:rsidRDefault="00F46F44" w:rsidP="00F46F44">
      <w:pPr>
        <w:pStyle w:val="1"/>
        <w:rPr>
          <w:rFonts w:ascii="Times New Roman" w:hAnsi="Times New Roman" w:cs="Times New Roman"/>
          <w:b/>
        </w:rPr>
      </w:pPr>
      <w:bookmarkStart w:id="180" w:name="_Toc81838697"/>
      <w:r w:rsidRPr="00282AAB">
        <w:rPr>
          <w:rFonts w:ascii="Times New Roman" w:hAnsi="Times New Roman" w:cs="Times New Roman"/>
          <w:b/>
        </w:rPr>
        <w:lastRenderedPageBreak/>
        <w:t>电子测量技术课程教学大纲</w:t>
      </w:r>
      <w:bookmarkEnd w:id="180"/>
    </w:p>
    <w:p w14:paraId="760E6E67" w14:textId="77777777" w:rsidR="00F46F44" w:rsidRPr="00282AAB" w:rsidRDefault="00F46F44" w:rsidP="00F46F44">
      <w:pPr>
        <w:jc w:val="center"/>
        <w:rPr>
          <w:b/>
          <w:bCs/>
          <w:sz w:val="30"/>
        </w:rPr>
      </w:pPr>
      <w:r w:rsidRPr="00282AAB">
        <w:tab/>
      </w:r>
      <w:r w:rsidRPr="00282AAB">
        <w:rPr>
          <w:b/>
          <w:bCs/>
          <w:sz w:val="30"/>
        </w:rPr>
        <w:t>（</w:t>
      </w:r>
      <w:r w:rsidRPr="00282AAB">
        <w:rPr>
          <w:b/>
          <w:bCs/>
          <w:sz w:val="30"/>
        </w:rPr>
        <w:t>Electronic Measurement Technology</w:t>
      </w:r>
      <w:r w:rsidRPr="00282AAB">
        <w:rPr>
          <w:b/>
          <w:bCs/>
          <w:sz w:val="30"/>
        </w:rPr>
        <w:t>）</w:t>
      </w:r>
    </w:p>
    <w:p w14:paraId="22AE6639" w14:textId="77777777" w:rsidR="005776C6" w:rsidRPr="00282AAB" w:rsidRDefault="005776C6" w:rsidP="005776C6">
      <w:pPr>
        <w:spacing w:line="360" w:lineRule="auto"/>
        <w:rPr>
          <w:b/>
          <w:sz w:val="28"/>
          <w:szCs w:val="28"/>
        </w:rPr>
      </w:pPr>
      <w:r w:rsidRPr="00282AAB">
        <w:rPr>
          <w:b/>
          <w:sz w:val="28"/>
          <w:szCs w:val="28"/>
        </w:rPr>
        <w:t>一、课程概况</w:t>
      </w:r>
    </w:p>
    <w:p w14:paraId="1794557A" w14:textId="77777777" w:rsidR="005776C6" w:rsidRPr="00282AAB" w:rsidRDefault="005776C6" w:rsidP="005776C6">
      <w:pPr>
        <w:spacing w:line="360" w:lineRule="auto"/>
        <w:ind w:firstLineChars="200" w:firstLine="482"/>
        <w:rPr>
          <w:b/>
          <w:kern w:val="0"/>
          <w:sz w:val="24"/>
        </w:rPr>
      </w:pPr>
      <w:r w:rsidRPr="00282AAB">
        <w:rPr>
          <w:b/>
          <w:bCs/>
          <w:kern w:val="0"/>
          <w:sz w:val="24"/>
        </w:rPr>
        <w:t>课程代码</w:t>
      </w:r>
      <w:r w:rsidRPr="00282AAB">
        <w:rPr>
          <w:b/>
          <w:kern w:val="0"/>
          <w:sz w:val="24"/>
        </w:rPr>
        <w:t>：</w:t>
      </w:r>
      <w:r w:rsidRPr="00282AAB">
        <w:rPr>
          <w:b/>
          <w:kern w:val="0"/>
          <w:sz w:val="24"/>
        </w:rPr>
        <w:t>0202814</w:t>
      </w:r>
    </w:p>
    <w:p w14:paraId="309FE8B6"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
          <w:bCs/>
          <w:kern w:val="0"/>
          <w:sz w:val="24"/>
        </w:rPr>
        <w:t>2</w:t>
      </w:r>
    </w:p>
    <w:p w14:paraId="01AF5B39"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bCs/>
          <w:kern w:val="0"/>
          <w:sz w:val="24"/>
        </w:rPr>
        <w:t>32</w:t>
      </w:r>
      <w:r w:rsidRPr="00282AAB">
        <w:rPr>
          <w:kern w:val="0"/>
          <w:sz w:val="24"/>
        </w:rPr>
        <w:t>（其中：讲授学时</w:t>
      </w:r>
      <w:r w:rsidRPr="00282AAB">
        <w:rPr>
          <w:kern w:val="0"/>
          <w:sz w:val="24"/>
        </w:rPr>
        <w:t>32</w:t>
      </w:r>
      <w:r w:rsidRPr="00282AAB">
        <w:rPr>
          <w:kern w:val="0"/>
          <w:sz w:val="24"/>
        </w:rPr>
        <w:t>）</w:t>
      </w:r>
    </w:p>
    <w:p w14:paraId="3F4B49A9" w14:textId="77777777" w:rsidR="005776C6" w:rsidRPr="00282AAB" w:rsidRDefault="005776C6" w:rsidP="005776C6">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ascii="宋体" w:hAnsi="宋体" w:hint="eastAsia"/>
          <w:sz w:val="24"/>
        </w:rPr>
        <w:t>电路分析、模拟电子技术、数字电子技术</w:t>
      </w:r>
    </w:p>
    <w:p w14:paraId="4655BBD4" w14:textId="77777777" w:rsidR="005776C6" w:rsidRPr="00282AAB" w:rsidRDefault="005776C6" w:rsidP="005776C6">
      <w:pPr>
        <w:spacing w:line="360" w:lineRule="auto"/>
        <w:ind w:firstLineChars="200" w:firstLine="482"/>
        <w:rPr>
          <w:sz w:val="24"/>
        </w:rPr>
      </w:pPr>
      <w:r w:rsidRPr="00282AAB">
        <w:rPr>
          <w:b/>
          <w:bCs/>
          <w:kern w:val="0"/>
          <w:sz w:val="24"/>
        </w:rPr>
        <w:t>适用专业</w:t>
      </w:r>
      <w:r w:rsidRPr="00282AAB">
        <w:rPr>
          <w:b/>
          <w:kern w:val="0"/>
          <w:sz w:val="24"/>
        </w:rPr>
        <w:t>：</w:t>
      </w:r>
      <w:r w:rsidRPr="00282AAB">
        <w:rPr>
          <w:rFonts w:hint="eastAsia"/>
          <w:sz w:val="24"/>
        </w:rPr>
        <w:t>电子信息工程</w:t>
      </w:r>
    </w:p>
    <w:p w14:paraId="62137FEB" w14:textId="77777777" w:rsidR="005776C6" w:rsidRPr="00282AAB" w:rsidRDefault="005776C6" w:rsidP="005776C6">
      <w:pPr>
        <w:spacing w:line="360" w:lineRule="auto"/>
        <w:ind w:firstLineChars="200" w:firstLine="482"/>
        <w:rPr>
          <w:kern w:val="0"/>
          <w:sz w:val="24"/>
        </w:rPr>
      </w:pPr>
      <w:r w:rsidRPr="00282AAB">
        <w:rPr>
          <w:b/>
          <w:bCs/>
          <w:kern w:val="0"/>
          <w:sz w:val="24"/>
        </w:rPr>
        <w:t>教材</w:t>
      </w:r>
      <w:r w:rsidRPr="00282AAB">
        <w:rPr>
          <w:b/>
          <w:kern w:val="0"/>
          <w:sz w:val="24"/>
        </w:rPr>
        <w:t>：</w:t>
      </w:r>
      <w:r w:rsidRPr="00282AAB">
        <w:rPr>
          <w:sz w:val="24"/>
          <w:szCs w:val="21"/>
        </w:rPr>
        <w:t>《</w:t>
      </w:r>
      <w:r w:rsidRPr="00282AAB">
        <w:rPr>
          <w:rFonts w:hint="eastAsia"/>
          <w:kern w:val="0"/>
          <w:sz w:val="24"/>
          <w:szCs w:val="21"/>
        </w:rPr>
        <w:t>电子测量与仪器（第</w:t>
      </w:r>
      <w:r w:rsidRPr="00282AAB">
        <w:rPr>
          <w:rFonts w:hint="eastAsia"/>
          <w:kern w:val="0"/>
          <w:sz w:val="24"/>
          <w:szCs w:val="21"/>
        </w:rPr>
        <w:t>4</w:t>
      </w:r>
      <w:r w:rsidRPr="00282AAB">
        <w:rPr>
          <w:rFonts w:hint="eastAsia"/>
          <w:kern w:val="0"/>
          <w:sz w:val="24"/>
          <w:szCs w:val="21"/>
        </w:rPr>
        <w:t>版）</w:t>
      </w:r>
      <w:r w:rsidRPr="00282AAB">
        <w:rPr>
          <w:sz w:val="24"/>
        </w:rPr>
        <w:t>》</w:t>
      </w:r>
      <w:r w:rsidRPr="00282AAB">
        <w:rPr>
          <w:rFonts w:hint="eastAsia"/>
          <w:sz w:val="24"/>
        </w:rPr>
        <w:t>，陈尚松编</w:t>
      </w:r>
      <w:r w:rsidRPr="00282AAB">
        <w:rPr>
          <w:sz w:val="24"/>
        </w:rPr>
        <w:t>，</w:t>
      </w:r>
      <w:r w:rsidRPr="00282AAB">
        <w:rPr>
          <w:rFonts w:hint="eastAsia"/>
          <w:kern w:val="0"/>
          <w:sz w:val="24"/>
          <w:szCs w:val="21"/>
        </w:rPr>
        <w:t>电子工业出版社，</w:t>
      </w:r>
      <w:r w:rsidRPr="00282AAB">
        <w:rPr>
          <w:kern w:val="0"/>
          <w:sz w:val="24"/>
          <w:szCs w:val="21"/>
        </w:rPr>
        <w:t>201</w:t>
      </w:r>
      <w:r w:rsidRPr="00282AAB">
        <w:rPr>
          <w:rFonts w:hint="eastAsia"/>
          <w:kern w:val="0"/>
          <w:sz w:val="24"/>
          <w:szCs w:val="21"/>
        </w:rPr>
        <w:t>8</w:t>
      </w:r>
    </w:p>
    <w:p w14:paraId="211F344A"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4525AD29" w14:textId="77777777" w:rsidR="005776C6" w:rsidRPr="00282AAB" w:rsidRDefault="005776C6" w:rsidP="005776C6">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鲍玉军、张刚兵、邹全</w:t>
      </w:r>
    </w:p>
    <w:p w14:paraId="5170D32A" w14:textId="77777777" w:rsidR="005776C6" w:rsidRPr="00282AAB" w:rsidRDefault="005776C6" w:rsidP="005776C6">
      <w:pPr>
        <w:pStyle w:val="ad"/>
        <w:shd w:val="clear" w:color="auto" w:fill="FFFFFF"/>
        <w:spacing w:before="120" w:beforeAutospacing="0" w:after="120" w:afterAutospacing="0" w:line="360" w:lineRule="auto"/>
        <w:ind w:firstLine="420"/>
        <w:rPr>
          <w:szCs w:val="21"/>
        </w:rPr>
      </w:pPr>
      <w:r w:rsidRPr="00282AAB">
        <w:rPr>
          <w:rFonts w:hint="eastAsia"/>
          <w:b/>
          <w:bCs/>
        </w:rPr>
        <w:t>课程</w:t>
      </w:r>
      <w:r w:rsidRPr="00282AAB">
        <w:rPr>
          <w:b/>
          <w:bCs/>
        </w:rPr>
        <w:t>性质</w:t>
      </w:r>
      <w:r w:rsidRPr="00282AAB">
        <w:rPr>
          <w:rFonts w:hint="eastAsia"/>
          <w:b/>
          <w:bCs/>
        </w:rPr>
        <w:t>与任务：</w:t>
      </w:r>
      <w:r w:rsidRPr="00282AAB">
        <w:rPr>
          <w:rFonts w:ascii="Times New Roman" w:hAnsi="Times New Roman" w:cs="Times New Roman" w:hint="eastAsia"/>
          <w:bCs/>
        </w:rPr>
        <w:t>本课程是具有较强的理论性和实践性的课程，是仪器仪表类和电子信息类及相关专业必修的专业基础课程。使学生掌握近代电子测量的基础理论和电子测量仪器的原理与应用，在科学实验或生产实践中能制定先进的测试方案，能合理选用测量仪器，能正确处理测试数据，以获得最佳的测试结果。在学习过程中，</w:t>
      </w:r>
      <w:r w:rsidRPr="00282AAB">
        <w:rPr>
          <w:rFonts w:hint="eastAsia"/>
          <w:szCs w:val="21"/>
        </w:rPr>
        <w:t>引导学生确立竞争意识，培养创新精神；</w:t>
      </w:r>
      <w:r w:rsidRPr="00282AAB">
        <w:rPr>
          <w:szCs w:val="21"/>
        </w:rPr>
        <w:t>培养学生职业规范和工程素养，厚植工匠精神。</w:t>
      </w:r>
    </w:p>
    <w:p w14:paraId="7061C0DB" w14:textId="77777777" w:rsidR="005776C6" w:rsidRPr="00282AAB" w:rsidRDefault="005776C6" w:rsidP="005776C6">
      <w:pPr>
        <w:pStyle w:val="ad"/>
        <w:shd w:val="clear" w:color="auto" w:fill="FFFFFF"/>
        <w:spacing w:before="120" w:beforeAutospacing="0" w:after="120" w:afterAutospacing="0"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283"/>
        <w:gridCol w:w="2410"/>
        <w:gridCol w:w="2948"/>
      </w:tblGrid>
      <w:tr w:rsidR="00282AAB" w:rsidRPr="00282AAB" w14:paraId="4E2459F2" w14:textId="77777777" w:rsidTr="008E168D">
        <w:trPr>
          <w:trHeight w:val="481"/>
          <w:jc w:val="center"/>
        </w:trPr>
        <w:tc>
          <w:tcPr>
            <w:tcW w:w="573" w:type="dxa"/>
            <w:shd w:val="clear" w:color="auto" w:fill="auto"/>
            <w:noWrap/>
            <w:vAlign w:val="center"/>
          </w:tcPr>
          <w:p w14:paraId="71308026" w14:textId="77777777" w:rsidR="005776C6" w:rsidRPr="00282AAB" w:rsidRDefault="005776C6" w:rsidP="008E168D">
            <w:pPr>
              <w:widowControl/>
              <w:jc w:val="center"/>
              <w:rPr>
                <w:b/>
                <w:bCs/>
                <w:kern w:val="0"/>
                <w:szCs w:val="21"/>
              </w:rPr>
            </w:pPr>
            <w:r w:rsidRPr="00282AAB">
              <w:rPr>
                <w:rFonts w:hint="eastAsia"/>
                <w:b/>
                <w:bCs/>
                <w:kern w:val="0"/>
                <w:szCs w:val="21"/>
              </w:rPr>
              <w:t>序号</w:t>
            </w:r>
          </w:p>
        </w:tc>
        <w:tc>
          <w:tcPr>
            <w:tcW w:w="3283" w:type="dxa"/>
            <w:shd w:val="clear" w:color="auto" w:fill="auto"/>
            <w:noWrap/>
            <w:vAlign w:val="center"/>
          </w:tcPr>
          <w:p w14:paraId="6CB135E7" w14:textId="77777777" w:rsidR="005776C6" w:rsidRPr="00282AAB" w:rsidRDefault="005776C6" w:rsidP="008E168D">
            <w:pPr>
              <w:widowControl/>
              <w:jc w:val="center"/>
              <w:rPr>
                <w:b/>
                <w:bCs/>
                <w:kern w:val="0"/>
                <w:szCs w:val="21"/>
              </w:rPr>
            </w:pPr>
            <w:r w:rsidRPr="00282AAB">
              <w:rPr>
                <w:rFonts w:hint="eastAsia"/>
                <w:b/>
                <w:bCs/>
                <w:kern w:val="0"/>
                <w:szCs w:val="21"/>
              </w:rPr>
              <w:t>课程目标</w:t>
            </w:r>
          </w:p>
        </w:tc>
        <w:tc>
          <w:tcPr>
            <w:tcW w:w="2410" w:type="dxa"/>
            <w:shd w:val="clear" w:color="auto" w:fill="auto"/>
            <w:noWrap/>
            <w:vAlign w:val="center"/>
          </w:tcPr>
          <w:p w14:paraId="656DC1BF" w14:textId="77777777" w:rsidR="005776C6" w:rsidRPr="00282AAB" w:rsidRDefault="005776C6" w:rsidP="008E168D">
            <w:pPr>
              <w:widowControl/>
              <w:jc w:val="center"/>
              <w:rPr>
                <w:b/>
                <w:bCs/>
                <w:kern w:val="0"/>
                <w:szCs w:val="21"/>
              </w:rPr>
            </w:pPr>
            <w:r w:rsidRPr="00282AAB">
              <w:rPr>
                <w:rFonts w:hint="eastAsia"/>
                <w:b/>
                <w:bCs/>
                <w:kern w:val="0"/>
                <w:szCs w:val="21"/>
              </w:rPr>
              <w:t>支撑毕业要求观测点</w:t>
            </w:r>
          </w:p>
        </w:tc>
        <w:tc>
          <w:tcPr>
            <w:tcW w:w="2948" w:type="dxa"/>
            <w:shd w:val="clear" w:color="auto" w:fill="auto"/>
            <w:noWrap/>
            <w:vAlign w:val="center"/>
          </w:tcPr>
          <w:p w14:paraId="3EAEACB4" w14:textId="77777777" w:rsidR="005776C6" w:rsidRPr="00282AAB" w:rsidRDefault="005776C6" w:rsidP="008E168D">
            <w:pPr>
              <w:widowControl/>
              <w:jc w:val="center"/>
              <w:rPr>
                <w:b/>
                <w:bCs/>
                <w:kern w:val="0"/>
                <w:szCs w:val="21"/>
              </w:rPr>
            </w:pPr>
            <w:r w:rsidRPr="00282AAB">
              <w:rPr>
                <w:rFonts w:hint="eastAsia"/>
                <w:b/>
                <w:bCs/>
                <w:kern w:val="0"/>
                <w:szCs w:val="21"/>
              </w:rPr>
              <w:t>毕业要求</w:t>
            </w:r>
          </w:p>
        </w:tc>
      </w:tr>
      <w:tr w:rsidR="00282AAB" w:rsidRPr="00282AAB" w14:paraId="25620240" w14:textId="77777777" w:rsidTr="008E168D">
        <w:trPr>
          <w:trHeight w:val="470"/>
          <w:jc w:val="center"/>
        </w:trPr>
        <w:tc>
          <w:tcPr>
            <w:tcW w:w="573" w:type="dxa"/>
            <w:shd w:val="clear" w:color="auto" w:fill="auto"/>
            <w:noWrap/>
            <w:vAlign w:val="center"/>
          </w:tcPr>
          <w:p w14:paraId="639B699C" w14:textId="77777777" w:rsidR="005776C6" w:rsidRPr="00282AAB" w:rsidRDefault="005776C6" w:rsidP="008E168D">
            <w:pPr>
              <w:widowControl/>
              <w:jc w:val="center"/>
              <w:rPr>
                <w:kern w:val="0"/>
                <w:szCs w:val="21"/>
              </w:rPr>
            </w:pPr>
            <w:r w:rsidRPr="00282AAB">
              <w:rPr>
                <w:rFonts w:hint="eastAsia"/>
                <w:kern w:val="0"/>
                <w:szCs w:val="21"/>
              </w:rPr>
              <w:t>1</w:t>
            </w:r>
          </w:p>
        </w:tc>
        <w:tc>
          <w:tcPr>
            <w:tcW w:w="3283" w:type="dxa"/>
            <w:shd w:val="clear" w:color="auto" w:fill="auto"/>
            <w:noWrap/>
            <w:vAlign w:val="center"/>
          </w:tcPr>
          <w:p w14:paraId="5C2F7790" w14:textId="77777777" w:rsidR="005776C6" w:rsidRPr="00282AAB" w:rsidRDefault="005776C6" w:rsidP="008E168D">
            <w:pPr>
              <w:widowControl/>
              <w:rPr>
                <w:kern w:val="0"/>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rPr>
              <w:t>掌握常见电量的测量方法和测量原理；能够运用误差理论对各种电量和电参数的测量仪器进行误差分析，并对测量数据进行处理；使学生具有综合运用电子技术工程学科理论和技术手段分析并解决工程问题的基本能力，并能够对研究结果进行分析的能力。</w:t>
            </w:r>
          </w:p>
        </w:tc>
        <w:tc>
          <w:tcPr>
            <w:tcW w:w="2410" w:type="dxa"/>
            <w:shd w:val="clear" w:color="auto" w:fill="auto"/>
            <w:noWrap/>
            <w:vAlign w:val="center"/>
          </w:tcPr>
          <w:p w14:paraId="240AACC0" w14:textId="77777777" w:rsidR="005776C6" w:rsidRPr="00282AAB" w:rsidRDefault="005776C6" w:rsidP="008E168D">
            <w:pPr>
              <w:widowControl/>
              <w:rPr>
                <w:kern w:val="0"/>
                <w:szCs w:val="21"/>
              </w:rPr>
            </w:pPr>
            <w:r w:rsidRPr="00282AAB">
              <w:rPr>
                <w:rFonts w:hint="eastAsia"/>
                <w:b/>
              </w:rPr>
              <w:t>观测点</w:t>
            </w:r>
            <w:r w:rsidRPr="00282AAB">
              <w:rPr>
                <w:b/>
              </w:rPr>
              <w:t>4.1</w:t>
            </w:r>
            <w:r w:rsidRPr="00282AAB">
              <w:rPr>
                <w:rFonts w:hint="eastAsia"/>
                <w:b/>
              </w:rPr>
              <w:t>：</w:t>
            </w:r>
            <w:r w:rsidRPr="00282AAB">
              <w:rPr>
                <w:rFonts w:hint="eastAsia"/>
              </w:rPr>
              <w:t>能够基于电路原理、电子技术、信息与通信理论等，对电子信息工程中信号检测与处理方面的复杂工程问题进行分析并制订研究方案。</w:t>
            </w:r>
          </w:p>
        </w:tc>
        <w:tc>
          <w:tcPr>
            <w:tcW w:w="2948" w:type="dxa"/>
            <w:shd w:val="clear" w:color="auto" w:fill="auto"/>
            <w:noWrap/>
            <w:vAlign w:val="center"/>
          </w:tcPr>
          <w:p w14:paraId="489208A2" w14:textId="77777777" w:rsidR="005776C6" w:rsidRPr="00282AAB" w:rsidRDefault="005776C6" w:rsidP="008E168D">
            <w:pPr>
              <w:widowControl/>
              <w:rPr>
                <w:szCs w:val="21"/>
              </w:rPr>
            </w:pPr>
            <w:r w:rsidRPr="00282AAB">
              <w:rPr>
                <w:rFonts w:hint="eastAsia"/>
                <w:b/>
                <w:kern w:val="0"/>
              </w:rPr>
              <w:t>毕业要求</w:t>
            </w:r>
            <w:r w:rsidRPr="00282AAB">
              <w:rPr>
                <w:b/>
                <w:kern w:val="0"/>
              </w:rPr>
              <w:t>4.</w:t>
            </w:r>
            <w:r w:rsidRPr="00282AAB">
              <w:rPr>
                <w:rFonts w:hint="eastAsia"/>
                <w:b/>
                <w:kern w:val="0"/>
              </w:rPr>
              <w:t>研究</w:t>
            </w:r>
            <w:r w:rsidRPr="00282AAB">
              <w:rPr>
                <w:rFonts w:hint="eastAsia"/>
                <w:kern w:val="0"/>
              </w:rPr>
              <w:t>：能够基于科学原理并采用科学方法对电子信息工程中信号检测与处理方面的复杂工程问题进行研究，包括设计实验、分析与解释数据，并通过信息综合得到合理有效的结论。</w:t>
            </w:r>
          </w:p>
        </w:tc>
      </w:tr>
      <w:tr w:rsidR="00282AAB" w:rsidRPr="00282AAB" w14:paraId="7E7942A7" w14:textId="77777777" w:rsidTr="008E168D">
        <w:trPr>
          <w:trHeight w:val="461"/>
          <w:jc w:val="center"/>
        </w:trPr>
        <w:tc>
          <w:tcPr>
            <w:tcW w:w="573" w:type="dxa"/>
            <w:shd w:val="clear" w:color="auto" w:fill="auto"/>
            <w:noWrap/>
            <w:vAlign w:val="center"/>
          </w:tcPr>
          <w:p w14:paraId="3BFD0B18" w14:textId="77777777" w:rsidR="005776C6" w:rsidRPr="00282AAB" w:rsidRDefault="005776C6" w:rsidP="008E168D">
            <w:pPr>
              <w:widowControl/>
              <w:jc w:val="center"/>
              <w:rPr>
                <w:kern w:val="0"/>
                <w:szCs w:val="21"/>
              </w:rPr>
            </w:pPr>
            <w:r w:rsidRPr="00282AAB">
              <w:rPr>
                <w:rFonts w:hint="eastAsia"/>
                <w:kern w:val="0"/>
                <w:szCs w:val="21"/>
              </w:rPr>
              <w:t>2</w:t>
            </w:r>
          </w:p>
        </w:tc>
        <w:tc>
          <w:tcPr>
            <w:tcW w:w="3283" w:type="dxa"/>
            <w:shd w:val="clear" w:color="auto" w:fill="auto"/>
            <w:noWrap/>
            <w:vAlign w:val="center"/>
          </w:tcPr>
          <w:p w14:paraId="759F7A3F" w14:textId="77777777" w:rsidR="005776C6" w:rsidRPr="00282AAB" w:rsidRDefault="005776C6" w:rsidP="008E168D">
            <w:pPr>
              <w:widowControl/>
              <w:rPr>
                <w:kern w:val="0"/>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rFonts w:hint="eastAsia"/>
              </w:rPr>
              <w:t>掌握电子示波器、数字万用表等常见电子测量仪器的基本组成及工作原理和使用方法。使学生具有在电子测量工程实践中掌握并使用电子技术、技能和现代化</w:t>
            </w:r>
            <w:r w:rsidRPr="00282AAB">
              <w:rPr>
                <w:rFonts w:hint="eastAsia"/>
              </w:rPr>
              <w:lastRenderedPageBreak/>
              <w:t>电子测量工程工具的能力，具有测量系统研究、开发、设计、制造的基本能力。</w:t>
            </w:r>
          </w:p>
        </w:tc>
        <w:tc>
          <w:tcPr>
            <w:tcW w:w="2410" w:type="dxa"/>
            <w:shd w:val="clear" w:color="auto" w:fill="auto"/>
            <w:noWrap/>
            <w:vAlign w:val="center"/>
          </w:tcPr>
          <w:p w14:paraId="0221BDA0" w14:textId="77777777" w:rsidR="005776C6" w:rsidRPr="00282AAB" w:rsidRDefault="005776C6" w:rsidP="008E168D">
            <w:pPr>
              <w:widowControl/>
              <w:rPr>
                <w:kern w:val="0"/>
                <w:szCs w:val="21"/>
                <w:lang w:val="en-AU"/>
              </w:rPr>
            </w:pPr>
            <w:r w:rsidRPr="00282AAB">
              <w:rPr>
                <w:rFonts w:hint="eastAsia"/>
                <w:b/>
              </w:rPr>
              <w:lastRenderedPageBreak/>
              <w:t>观测点</w:t>
            </w:r>
            <w:r w:rsidRPr="00282AAB">
              <w:rPr>
                <w:b/>
              </w:rPr>
              <w:t>5.1</w:t>
            </w:r>
            <w:r w:rsidRPr="00282AAB">
              <w:rPr>
                <w:rFonts w:hint="eastAsia"/>
                <w:b/>
              </w:rPr>
              <w:t>：</w:t>
            </w:r>
            <w:r w:rsidRPr="00282AAB">
              <w:rPr>
                <w:rFonts w:hint="eastAsia"/>
              </w:rPr>
              <w:t>掌握解决电子信息工程中信号检测与处理方面复杂工程问题所需的软硬件平台、现代电子仪器设备和信</w:t>
            </w:r>
            <w:r w:rsidRPr="00282AAB">
              <w:rPr>
                <w:rFonts w:hint="eastAsia"/>
              </w:rPr>
              <w:lastRenderedPageBreak/>
              <w:t>息技术工具的使用方法。</w:t>
            </w:r>
          </w:p>
        </w:tc>
        <w:tc>
          <w:tcPr>
            <w:tcW w:w="2948" w:type="dxa"/>
            <w:shd w:val="clear" w:color="auto" w:fill="auto"/>
            <w:noWrap/>
            <w:vAlign w:val="center"/>
          </w:tcPr>
          <w:p w14:paraId="6374449E" w14:textId="77777777" w:rsidR="005776C6" w:rsidRPr="00282AAB" w:rsidRDefault="005776C6" w:rsidP="008E168D">
            <w:pPr>
              <w:widowControl/>
              <w:rPr>
                <w:kern w:val="0"/>
                <w:szCs w:val="21"/>
              </w:rPr>
            </w:pPr>
            <w:r w:rsidRPr="00282AAB">
              <w:rPr>
                <w:rFonts w:hint="eastAsia"/>
                <w:b/>
                <w:szCs w:val="21"/>
              </w:rPr>
              <w:lastRenderedPageBreak/>
              <w:t>毕业要求</w:t>
            </w:r>
            <w:r w:rsidRPr="00282AAB">
              <w:rPr>
                <w:b/>
                <w:szCs w:val="21"/>
              </w:rPr>
              <w:t>5.</w:t>
            </w:r>
            <w:r w:rsidRPr="00282AAB">
              <w:rPr>
                <w:rFonts w:hint="eastAsia"/>
                <w:b/>
                <w:szCs w:val="21"/>
              </w:rPr>
              <w:t>使用现代工具</w:t>
            </w:r>
            <w:r w:rsidRPr="00282AAB">
              <w:rPr>
                <w:rFonts w:hint="eastAsia"/>
                <w:szCs w:val="21"/>
              </w:rPr>
              <w:t>：</w:t>
            </w:r>
            <w:r w:rsidRPr="00282AAB">
              <w:rPr>
                <w:rFonts w:hint="eastAsia"/>
                <w:kern w:val="0"/>
              </w:rPr>
              <w:t>能够针对电子信息工程中信号检测与处理方面的复杂工程问题，选择、使用和开发恰当的软硬件平台、现代电子仪器设</w:t>
            </w:r>
            <w:r w:rsidRPr="00282AAB">
              <w:rPr>
                <w:rFonts w:hint="eastAsia"/>
                <w:kern w:val="0"/>
              </w:rPr>
              <w:lastRenderedPageBreak/>
              <w:t>备和信息技术工具，包括对电子信息工程中信号检测与处理方面复杂工程问题的预测与模拟，并能够理解其局限性。</w:t>
            </w:r>
          </w:p>
        </w:tc>
      </w:tr>
    </w:tbl>
    <w:p w14:paraId="0CFF0F09" w14:textId="77777777" w:rsidR="005776C6" w:rsidRPr="00282AAB" w:rsidRDefault="005776C6" w:rsidP="005776C6">
      <w:pPr>
        <w:spacing w:line="360" w:lineRule="auto"/>
        <w:rPr>
          <w:sz w:val="24"/>
        </w:rPr>
      </w:pPr>
      <w:r w:rsidRPr="00282AAB">
        <w:rPr>
          <w:rFonts w:hint="eastAsia"/>
          <w:b/>
          <w:sz w:val="28"/>
          <w:szCs w:val="28"/>
        </w:rPr>
        <w:lastRenderedPageBreak/>
        <w:t>三</w:t>
      </w:r>
      <w:r w:rsidRPr="00282AAB">
        <w:rPr>
          <w:b/>
          <w:sz w:val="28"/>
          <w:szCs w:val="28"/>
        </w:rPr>
        <w:t>、</w:t>
      </w:r>
      <w:r w:rsidRPr="00282AAB">
        <w:rPr>
          <w:rFonts w:hint="eastAsia"/>
          <w:b/>
          <w:sz w:val="28"/>
          <w:szCs w:val="28"/>
        </w:rPr>
        <w:t>教学</w:t>
      </w:r>
      <w:r w:rsidRPr="00282AAB">
        <w:rPr>
          <w:b/>
          <w:sz w:val="28"/>
          <w:szCs w:val="28"/>
        </w:rPr>
        <w:t>内容及</w:t>
      </w:r>
      <w:r w:rsidRPr="00282AAB">
        <w:rPr>
          <w:rFonts w:hint="eastAsia"/>
          <w:b/>
          <w:sz w:val="28"/>
          <w:szCs w:val="28"/>
        </w:rPr>
        <w:t>要求</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114"/>
        <w:gridCol w:w="1730"/>
        <w:gridCol w:w="1321"/>
        <w:gridCol w:w="763"/>
        <w:gridCol w:w="1176"/>
        <w:gridCol w:w="1032"/>
      </w:tblGrid>
      <w:tr w:rsidR="00282AAB" w:rsidRPr="00282AAB" w14:paraId="0E432077" w14:textId="77777777" w:rsidTr="008E168D">
        <w:trPr>
          <w:trHeight w:val="454"/>
          <w:jc w:val="center"/>
        </w:trPr>
        <w:tc>
          <w:tcPr>
            <w:tcW w:w="648" w:type="dxa"/>
            <w:shd w:val="clear" w:color="auto" w:fill="auto"/>
            <w:vAlign w:val="center"/>
          </w:tcPr>
          <w:p w14:paraId="2FF0843E" w14:textId="77777777" w:rsidR="005776C6" w:rsidRPr="00282AAB" w:rsidRDefault="005776C6" w:rsidP="008E168D">
            <w:pPr>
              <w:jc w:val="center"/>
              <w:rPr>
                <w:b/>
                <w:bCs/>
                <w:szCs w:val="21"/>
              </w:rPr>
            </w:pPr>
            <w:r w:rsidRPr="00282AAB">
              <w:rPr>
                <w:rFonts w:hint="eastAsia"/>
                <w:b/>
                <w:bCs/>
                <w:szCs w:val="21"/>
              </w:rPr>
              <w:t>序号</w:t>
            </w:r>
          </w:p>
        </w:tc>
        <w:tc>
          <w:tcPr>
            <w:tcW w:w="2114" w:type="dxa"/>
            <w:shd w:val="clear" w:color="auto" w:fill="auto"/>
            <w:vAlign w:val="center"/>
          </w:tcPr>
          <w:p w14:paraId="390E0C4D" w14:textId="77777777" w:rsidR="005776C6" w:rsidRPr="00282AAB" w:rsidRDefault="005776C6" w:rsidP="008E168D">
            <w:pPr>
              <w:jc w:val="center"/>
              <w:rPr>
                <w:b/>
                <w:bCs/>
                <w:szCs w:val="21"/>
              </w:rPr>
            </w:pPr>
            <w:r w:rsidRPr="00282AAB">
              <w:rPr>
                <w:rFonts w:hint="eastAsia"/>
                <w:b/>
                <w:bCs/>
                <w:szCs w:val="21"/>
              </w:rPr>
              <w:t>教学内容</w:t>
            </w:r>
          </w:p>
        </w:tc>
        <w:tc>
          <w:tcPr>
            <w:tcW w:w="1730" w:type="dxa"/>
            <w:vAlign w:val="center"/>
          </w:tcPr>
          <w:p w14:paraId="6AFAAE47" w14:textId="77777777" w:rsidR="005776C6" w:rsidRPr="00282AAB" w:rsidRDefault="005776C6" w:rsidP="008E168D">
            <w:pPr>
              <w:jc w:val="center"/>
              <w:rPr>
                <w:b/>
                <w:bCs/>
                <w:szCs w:val="21"/>
              </w:rPr>
            </w:pPr>
            <w:r w:rsidRPr="00282AAB">
              <w:rPr>
                <w:b/>
                <w:bCs/>
                <w:szCs w:val="21"/>
              </w:rPr>
              <w:t>思政元素</w:t>
            </w:r>
          </w:p>
        </w:tc>
        <w:tc>
          <w:tcPr>
            <w:tcW w:w="1321" w:type="dxa"/>
            <w:shd w:val="clear" w:color="auto" w:fill="auto"/>
            <w:vAlign w:val="center"/>
          </w:tcPr>
          <w:p w14:paraId="2DFCBE7F" w14:textId="77777777" w:rsidR="005776C6" w:rsidRPr="00282AAB" w:rsidRDefault="005776C6" w:rsidP="008E168D">
            <w:pPr>
              <w:jc w:val="center"/>
              <w:rPr>
                <w:b/>
                <w:bCs/>
                <w:szCs w:val="21"/>
              </w:rPr>
            </w:pPr>
            <w:r w:rsidRPr="00282AAB">
              <w:rPr>
                <w:rFonts w:hint="eastAsia"/>
                <w:b/>
                <w:bCs/>
                <w:szCs w:val="21"/>
              </w:rPr>
              <w:t>预期学习成果</w:t>
            </w:r>
          </w:p>
        </w:tc>
        <w:tc>
          <w:tcPr>
            <w:tcW w:w="763" w:type="dxa"/>
            <w:shd w:val="clear" w:color="auto" w:fill="auto"/>
            <w:vAlign w:val="center"/>
          </w:tcPr>
          <w:p w14:paraId="5424ECC5" w14:textId="77777777" w:rsidR="005776C6" w:rsidRPr="00282AAB" w:rsidRDefault="005776C6" w:rsidP="008E168D">
            <w:pPr>
              <w:jc w:val="center"/>
              <w:rPr>
                <w:b/>
                <w:bCs/>
                <w:szCs w:val="21"/>
              </w:rPr>
            </w:pPr>
            <w:r w:rsidRPr="00282AAB">
              <w:rPr>
                <w:rFonts w:hint="eastAsia"/>
                <w:b/>
                <w:bCs/>
                <w:szCs w:val="21"/>
              </w:rPr>
              <w:t>教学学时</w:t>
            </w:r>
          </w:p>
        </w:tc>
        <w:tc>
          <w:tcPr>
            <w:tcW w:w="1176" w:type="dxa"/>
            <w:shd w:val="clear" w:color="auto" w:fill="auto"/>
            <w:vAlign w:val="center"/>
          </w:tcPr>
          <w:p w14:paraId="279C2B38" w14:textId="77777777" w:rsidR="005776C6" w:rsidRPr="00282AAB" w:rsidRDefault="005776C6" w:rsidP="008E168D">
            <w:pPr>
              <w:jc w:val="center"/>
              <w:rPr>
                <w:b/>
                <w:bCs/>
                <w:szCs w:val="21"/>
              </w:rPr>
            </w:pPr>
            <w:r w:rsidRPr="00282AAB">
              <w:rPr>
                <w:rFonts w:hint="eastAsia"/>
                <w:b/>
                <w:bCs/>
                <w:szCs w:val="21"/>
              </w:rPr>
              <w:t>教学方式</w:t>
            </w:r>
          </w:p>
        </w:tc>
        <w:tc>
          <w:tcPr>
            <w:tcW w:w="1032" w:type="dxa"/>
            <w:shd w:val="clear" w:color="auto" w:fill="auto"/>
            <w:vAlign w:val="center"/>
          </w:tcPr>
          <w:p w14:paraId="2D32BB2B" w14:textId="77777777" w:rsidR="005776C6" w:rsidRPr="00282AAB" w:rsidRDefault="005776C6" w:rsidP="008E168D">
            <w:pPr>
              <w:jc w:val="center"/>
              <w:rPr>
                <w:b/>
                <w:bCs/>
                <w:szCs w:val="21"/>
              </w:rPr>
            </w:pPr>
            <w:r w:rsidRPr="00282AAB">
              <w:rPr>
                <w:rFonts w:hint="eastAsia"/>
                <w:b/>
                <w:bCs/>
                <w:szCs w:val="21"/>
              </w:rPr>
              <w:t>支撑课程目标</w:t>
            </w:r>
          </w:p>
        </w:tc>
      </w:tr>
      <w:tr w:rsidR="00282AAB" w:rsidRPr="00282AAB" w14:paraId="1BBFFEB3" w14:textId="77777777" w:rsidTr="008E168D">
        <w:trPr>
          <w:trHeight w:val="454"/>
          <w:jc w:val="center"/>
        </w:trPr>
        <w:tc>
          <w:tcPr>
            <w:tcW w:w="648" w:type="dxa"/>
            <w:shd w:val="clear" w:color="auto" w:fill="auto"/>
            <w:vAlign w:val="center"/>
          </w:tcPr>
          <w:p w14:paraId="40411F6A" w14:textId="77777777" w:rsidR="005776C6" w:rsidRPr="00282AAB" w:rsidRDefault="005776C6" w:rsidP="008E168D">
            <w:pPr>
              <w:jc w:val="center"/>
              <w:rPr>
                <w:szCs w:val="21"/>
              </w:rPr>
            </w:pPr>
            <w:r w:rsidRPr="00282AAB">
              <w:rPr>
                <w:rFonts w:hint="eastAsia"/>
                <w:szCs w:val="21"/>
              </w:rPr>
              <w:t>1</w:t>
            </w:r>
          </w:p>
        </w:tc>
        <w:tc>
          <w:tcPr>
            <w:tcW w:w="2114" w:type="dxa"/>
            <w:shd w:val="clear" w:color="auto" w:fill="auto"/>
            <w:vAlign w:val="center"/>
          </w:tcPr>
          <w:p w14:paraId="1D5F0977" w14:textId="77777777" w:rsidR="005776C6" w:rsidRPr="00282AAB" w:rsidRDefault="005776C6" w:rsidP="008E168D">
            <w:pPr>
              <w:pStyle w:val="ad"/>
              <w:spacing w:before="0" w:beforeAutospacing="0" w:after="0" w:afterAutospacing="0"/>
              <w:rPr>
                <w:rFonts w:ascii="Times New Roman" w:hAnsi="Times New Roman" w:cs="Times New Roman"/>
                <w:kern w:val="2"/>
                <w:sz w:val="21"/>
                <w:szCs w:val="21"/>
              </w:rPr>
            </w:pPr>
            <w:r w:rsidRPr="00282AAB">
              <w:rPr>
                <w:rFonts w:ascii="Times New Roman" w:hAnsi="Times New Roman" w:cs="Times New Roman" w:hint="eastAsia"/>
                <w:kern w:val="2"/>
                <w:sz w:val="21"/>
                <w:szCs w:val="21"/>
              </w:rPr>
              <w:t>电子测量的意义及特点；电子测量方法及仪器的分类；新型数字仪表的发展趋势。</w:t>
            </w:r>
          </w:p>
          <w:p w14:paraId="61FAD98B" w14:textId="77777777" w:rsidR="005776C6" w:rsidRPr="00282AAB" w:rsidRDefault="005776C6"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测量仪器基本功能与测量方法的分类</w:t>
            </w:r>
            <w:r w:rsidRPr="00282AAB">
              <w:rPr>
                <w:szCs w:val="21"/>
              </w:rPr>
              <w:t>。</w:t>
            </w:r>
          </w:p>
        </w:tc>
        <w:tc>
          <w:tcPr>
            <w:tcW w:w="1730" w:type="dxa"/>
            <w:vAlign w:val="center"/>
          </w:tcPr>
          <w:p w14:paraId="6F7895FD" w14:textId="77777777" w:rsidR="005776C6" w:rsidRPr="00282AAB" w:rsidRDefault="005776C6" w:rsidP="008E168D">
            <w:pPr>
              <w:ind w:firstLineChars="100" w:firstLine="210"/>
              <w:rPr>
                <w:szCs w:val="21"/>
              </w:rPr>
            </w:pPr>
            <w:r w:rsidRPr="00282AAB">
              <w:rPr>
                <w:rFonts w:hint="eastAsia"/>
                <w:szCs w:val="21"/>
              </w:rPr>
              <w:t>通过电子测量技术国际国内相关产业的、发展形势、发展动向，引导学生确立竞争意识，培养创新精神。意识到全球化条件下创新精神和创新能力对国家综合国力竞争的重要性</w:t>
            </w:r>
          </w:p>
        </w:tc>
        <w:tc>
          <w:tcPr>
            <w:tcW w:w="1321" w:type="dxa"/>
            <w:shd w:val="clear" w:color="auto" w:fill="auto"/>
            <w:vAlign w:val="center"/>
          </w:tcPr>
          <w:p w14:paraId="001F0BB7" w14:textId="77777777" w:rsidR="005776C6" w:rsidRPr="00282AAB" w:rsidRDefault="005776C6" w:rsidP="008E168D">
            <w:pPr>
              <w:pStyle w:val="ad"/>
              <w:spacing w:before="0" w:beforeAutospacing="0" w:after="0" w:afterAutospacing="0"/>
              <w:rPr>
                <w:rFonts w:ascii="Times New Roman" w:hAnsi="Times New Roman" w:cs="Times New Roman"/>
                <w:kern w:val="2"/>
                <w:sz w:val="21"/>
                <w:szCs w:val="21"/>
              </w:rPr>
            </w:pPr>
            <w:r w:rsidRPr="00282AAB">
              <w:rPr>
                <w:rFonts w:ascii="Times New Roman" w:hAnsi="Times New Roman" w:cs="Times New Roman" w:hint="eastAsia"/>
                <w:kern w:val="2"/>
                <w:sz w:val="21"/>
                <w:szCs w:val="21"/>
              </w:rPr>
              <w:t>1.</w:t>
            </w:r>
            <w:r w:rsidRPr="00282AAB">
              <w:rPr>
                <w:rFonts w:ascii="Times New Roman" w:hAnsi="Times New Roman" w:cs="Times New Roman" w:hint="eastAsia"/>
                <w:kern w:val="2"/>
                <w:sz w:val="21"/>
                <w:szCs w:val="21"/>
              </w:rPr>
              <w:t>了解电子测量课程研究的对象、内容；了解电子测量仪器的发展趋势。</w:t>
            </w:r>
            <w:r w:rsidRPr="00282AAB">
              <w:rPr>
                <w:rFonts w:ascii="Times New Roman" w:hAnsi="Times New Roman" w:cs="Times New Roman" w:hint="eastAsia"/>
                <w:sz w:val="21"/>
                <w:szCs w:val="21"/>
              </w:rPr>
              <w:t>2.</w:t>
            </w:r>
            <w:r w:rsidRPr="00282AAB">
              <w:rPr>
                <w:rFonts w:ascii="Times New Roman" w:hAnsi="Times New Roman" w:cs="Times New Roman" w:hint="eastAsia"/>
                <w:sz w:val="21"/>
                <w:szCs w:val="21"/>
              </w:rPr>
              <w:t>掌握测量仪器基本功能与测量方法的分类。</w:t>
            </w:r>
          </w:p>
        </w:tc>
        <w:tc>
          <w:tcPr>
            <w:tcW w:w="763" w:type="dxa"/>
            <w:shd w:val="clear" w:color="auto" w:fill="auto"/>
            <w:vAlign w:val="center"/>
          </w:tcPr>
          <w:p w14:paraId="4211283F" w14:textId="77777777" w:rsidR="005776C6" w:rsidRPr="00282AAB" w:rsidRDefault="005776C6" w:rsidP="008E168D">
            <w:pPr>
              <w:jc w:val="center"/>
              <w:rPr>
                <w:szCs w:val="21"/>
              </w:rPr>
            </w:pPr>
            <w:r w:rsidRPr="00282AAB">
              <w:rPr>
                <w:szCs w:val="21"/>
              </w:rPr>
              <w:t>2</w:t>
            </w:r>
          </w:p>
        </w:tc>
        <w:tc>
          <w:tcPr>
            <w:tcW w:w="1176" w:type="dxa"/>
            <w:shd w:val="clear" w:color="auto" w:fill="auto"/>
            <w:vAlign w:val="center"/>
          </w:tcPr>
          <w:p w14:paraId="2741DEA5" w14:textId="77777777" w:rsidR="005776C6" w:rsidRPr="00282AAB" w:rsidRDefault="005776C6" w:rsidP="008E168D">
            <w:pPr>
              <w:jc w:val="center"/>
              <w:rPr>
                <w:szCs w:val="21"/>
              </w:rPr>
            </w:pPr>
            <w:r w:rsidRPr="00282AAB">
              <w:rPr>
                <w:rFonts w:hint="eastAsia"/>
                <w:szCs w:val="21"/>
              </w:rPr>
              <w:t>讲授</w:t>
            </w:r>
          </w:p>
        </w:tc>
        <w:tc>
          <w:tcPr>
            <w:tcW w:w="1032" w:type="dxa"/>
            <w:shd w:val="clear" w:color="auto" w:fill="auto"/>
            <w:vAlign w:val="center"/>
          </w:tcPr>
          <w:p w14:paraId="25071511" w14:textId="77777777" w:rsidR="005776C6" w:rsidRPr="00282AAB" w:rsidRDefault="005776C6"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187D331B" w14:textId="77777777" w:rsidTr="008E168D">
        <w:trPr>
          <w:trHeight w:val="454"/>
          <w:jc w:val="center"/>
        </w:trPr>
        <w:tc>
          <w:tcPr>
            <w:tcW w:w="648" w:type="dxa"/>
            <w:shd w:val="clear" w:color="auto" w:fill="auto"/>
            <w:vAlign w:val="center"/>
          </w:tcPr>
          <w:p w14:paraId="2F9AE47B" w14:textId="77777777" w:rsidR="005776C6" w:rsidRPr="00282AAB" w:rsidRDefault="005776C6" w:rsidP="008E168D">
            <w:pPr>
              <w:jc w:val="center"/>
              <w:rPr>
                <w:szCs w:val="21"/>
              </w:rPr>
            </w:pPr>
            <w:r w:rsidRPr="00282AAB">
              <w:rPr>
                <w:rFonts w:hint="eastAsia"/>
                <w:szCs w:val="21"/>
              </w:rPr>
              <w:t>2</w:t>
            </w:r>
          </w:p>
        </w:tc>
        <w:tc>
          <w:tcPr>
            <w:tcW w:w="2114" w:type="dxa"/>
            <w:shd w:val="clear" w:color="auto" w:fill="auto"/>
            <w:vAlign w:val="center"/>
          </w:tcPr>
          <w:p w14:paraId="643C1926" w14:textId="77777777" w:rsidR="005776C6" w:rsidRPr="00282AAB" w:rsidRDefault="005776C6" w:rsidP="008E168D">
            <w:pPr>
              <w:rPr>
                <w:szCs w:val="21"/>
              </w:rPr>
            </w:pPr>
            <w:r w:rsidRPr="00282AAB">
              <w:rPr>
                <w:rFonts w:hint="eastAsia"/>
                <w:b/>
                <w:szCs w:val="21"/>
              </w:rPr>
              <w:t>误差理论：</w:t>
            </w:r>
            <w:r w:rsidRPr="00282AAB">
              <w:rPr>
                <w:rFonts w:hint="eastAsia"/>
                <w:szCs w:val="21"/>
              </w:rPr>
              <w:t>测量误差的基础知识；随机误差的分析；粗大误差的判断准则；系统误差的分析；误差的合成与分配；测量数据的处理</w:t>
            </w:r>
          </w:p>
          <w:p w14:paraId="709DB82B" w14:textId="77777777" w:rsidR="005776C6" w:rsidRPr="00282AAB" w:rsidRDefault="005776C6" w:rsidP="008E168D">
            <w:pPr>
              <w:pStyle w:val="ad"/>
              <w:spacing w:before="0" w:beforeAutospacing="0" w:after="0" w:afterAutospacing="0"/>
              <w:rPr>
                <w:rFonts w:ascii="Times New Roman" w:hAnsi="Times New Roman" w:cs="Times New Roman"/>
                <w:kern w:val="2"/>
                <w:sz w:val="21"/>
                <w:szCs w:val="21"/>
              </w:rPr>
            </w:pPr>
            <w:r w:rsidRPr="00282AAB">
              <w:rPr>
                <w:b/>
                <w:sz w:val="21"/>
                <w:szCs w:val="21"/>
              </w:rPr>
              <w:t>重</w:t>
            </w:r>
            <w:r w:rsidRPr="00282AAB">
              <w:rPr>
                <w:rFonts w:hint="eastAsia"/>
                <w:b/>
                <w:sz w:val="21"/>
                <w:szCs w:val="21"/>
              </w:rPr>
              <w:t>点</w:t>
            </w:r>
            <w:r w:rsidRPr="00282AAB">
              <w:rPr>
                <w:b/>
                <w:sz w:val="21"/>
                <w:szCs w:val="21"/>
              </w:rPr>
              <w:t>难点</w:t>
            </w:r>
            <w:r w:rsidRPr="00282AAB">
              <w:rPr>
                <w:rFonts w:hint="eastAsia"/>
                <w:b/>
                <w:sz w:val="21"/>
                <w:szCs w:val="21"/>
              </w:rPr>
              <w:t>：</w:t>
            </w:r>
            <w:r w:rsidRPr="00282AAB">
              <w:rPr>
                <w:rFonts w:ascii="Times New Roman" w:hAnsi="Times New Roman" w:cs="Times New Roman" w:hint="eastAsia"/>
                <w:kern w:val="2"/>
                <w:sz w:val="21"/>
                <w:szCs w:val="21"/>
              </w:rPr>
              <w:t>测量误差的分类、特点以及削弱误差的方法；测量数据的处理过程与方法。</w:t>
            </w:r>
          </w:p>
        </w:tc>
        <w:tc>
          <w:tcPr>
            <w:tcW w:w="1730" w:type="dxa"/>
            <w:vAlign w:val="center"/>
          </w:tcPr>
          <w:p w14:paraId="6DAF4301" w14:textId="77777777" w:rsidR="005776C6" w:rsidRPr="00282AAB" w:rsidRDefault="005776C6" w:rsidP="008E168D">
            <w:pPr>
              <w:rPr>
                <w:szCs w:val="21"/>
              </w:rPr>
            </w:pPr>
            <w:r w:rsidRPr="00282AAB">
              <w:rPr>
                <w:rFonts w:hint="eastAsia"/>
                <w:szCs w:val="21"/>
              </w:rPr>
              <w:t>培养学生知晓从事本专业所应遵循的价值观念、伦理原则和行为标准，对专业活动做到心有敬畏、行有所止，成为德才兼备的优秀人才。</w:t>
            </w:r>
          </w:p>
        </w:tc>
        <w:tc>
          <w:tcPr>
            <w:tcW w:w="1321" w:type="dxa"/>
            <w:shd w:val="clear" w:color="auto" w:fill="auto"/>
            <w:vAlign w:val="center"/>
          </w:tcPr>
          <w:p w14:paraId="77AA6117" w14:textId="77777777" w:rsidR="005776C6" w:rsidRPr="00282AAB" w:rsidRDefault="005776C6" w:rsidP="008E168D">
            <w:pPr>
              <w:rPr>
                <w:szCs w:val="21"/>
              </w:rPr>
            </w:pPr>
            <w:r w:rsidRPr="00282AAB">
              <w:rPr>
                <w:rFonts w:hint="eastAsia"/>
                <w:szCs w:val="21"/>
              </w:rPr>
              <w:t>1</w:t>
            </w:r>
            <w:r w:rsidRPr="00282AAB">
              <w:rPr>
                <w:szCs w:val="21"/>
              </w:rPr>
              <w:t>.</w:t>
            </w:r>
            <w:r w:rsidRPr="00282AAB">
              <w:rPr>
                <w:szCs w:val="21"/>
              </w:rPr>
              <w:t>掌握</w:t>
            </w:r>
            <w:r w:rsidRPr="00282AAB">
              <w:rPr>
                <w:rFonts w:hint="eastAsia"/>
                <w:szCs w:val="21"/>
              </w:rPr>
              <w:t>测量误差的分类、特点以及削弱误差的方法；</w:t>
            </w:r>
            <w:r w:rsidRPr="00282AAB">
              <w:rPr>
                <w:rFonts w:hint="eastAsia"/>
                <w:szCs w:val="21"/>
              </w:rPr>
              <w:t>2</w:t>
            </w:r>
            <w:r w:rsidRPr="00282AAB">
              <w:rPr>
                <w:szCs w:val="21"/>
              </w:rPr>
              <w:t>.</w:t>
            </w:r>
            <w:r w:rsidRPr="00282AAB">
              <w:rPr>
                <w:szCs w:val="21"/>
              </w:rPr>
              <w:t>掌握</w:t>
            </w:r>
            <w:r w:rsidRPr="00282AAB">
              <w:rPr>
                <w:rFonts w:hint="eastAsia"/>
                <w:szCs w:val="21"/>
              </w:rPr>
              <w:t>测量数据的处理过程与方法。</w:t>
            </w:r>
          </w:p>
        </w:tc>
        <w:tc>
          <w:tcPr>
            <w:tcW w:w="763" w:type="dxa"/>
            <w:shd w:val="clear" w:color="auto" w:fill="auto"/>
            <w:vAlign w:val="center"/>
          </w:tcPr>
          <w:p w14:paraId="5E5BA691" w14:textId="77777777" w:rsidR="005776C6" w:rsidRPr="00282AAB" w:rsidRDefault="005776C6" w:rsidP="008E168D">
            <w:pPr>
              <w:jc w:val="center"/>
              <w:rPr>
                <w:szCs w:val="21"/>
              </w:rPr>
            </w:pPr>
            <w:r w:rsidRPr="00282AAB">
              <w:rPr>
                <w:szCs w:val="21"/>
              </w:rPr>
              <w:t>6</w:t>
            </w:r>
          </w:p>
        </w:tc>
        <w:tc>
          <w:tcPr>
            <w:tcW w:w="1176" w:type="dxa"/>
            <w:shd w:val="clear" w:color="auto" w:fill="auto"/>
            <w:vAlign w:val="center"/>
          </w:tcPr>
          <w:p w14:paraId="7D11E236" w14:textId="77777777" w:rsidR="005776C6" w:rsidRPr="00282AAB" w:rsidRDefault="005776C6"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032" w:type="dxa"/>
            <w:shd w:val="clear" w:color="auto" w:fill="auto"/>
            <w:vAlign w:val="center"/>
          </w:tcPr>
          <w:p w14:paraId="32203425" w14:textId="77777777" w:rsidR="005776C6" w:rsidRPr="00282AAB" w:rsidRDefault="005776C6"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230AB9E0" w14:textId="77777777" w:rsidTr="008E168D">
        <w:trPr>
          <w:trHeight w:val="454"/>
          <w:jc w:val="center"/>
        </w:trPr>
        <w:tc>
          <w:tcPr>
            <w:tcW w:w="648" w:type="dxa"/>
            <w:shd w:val="clear" w:color="auto" w:fill="auto"/>
            <w:vAlign w:val="center"/>
          </w:tcPr>
          <w:p w14:paraId="161E471D" w14:textId="77777777" w:rsidR="005776C6" w:rsidRPr="00282AAB" w:rsidRDefault="005776C6" w:rsidP="008E168D">
            <w:pPr>
              <w:jc w:val="center"/>
              <w:rPr>
                <w:szCs w:val="21"/>
              </w:rPr>
            </w:pPr>
            <w:r w:rsidRPr="00282AAB">
              <w:rPr>
                <w:rFonts w:hint="eastAsia"/>
                <w:szCs w:val="21"/>
              </w:rPr>
              <w:t>3</w:t>
            </w:r>
          </w:p>
        </w:tc>
        <w:tc>
          <w:tcPr>
            <w:tcW w:w="2114" w:type="dxa"/>
            <w:shd w:val="clear" w:color="auto" w:fill="auto"/>
            <w:vAlign w:val="center"/>
          </w:tcPr>
          <w:p w14:paraId="229ACEC5" w14:textId="77777777" w:rsidR="005776C6" w:rsidRPr="00282AAB" w:rsidRDefault="005776C6" w:rsidP="008E168D">
            <w:pPr>
              <w:pStyle w:val="ad"/>
              <w:spacing w:before="0" w:beforeAutospacing="0" w:after="0" w:afterAutospacing="0"/>
              <w:rPr>
                <w:rFonts w:ascii="Times New Roman" w:hAnsi="Times New Roman" w:cs="Times New Roman"/>
                <w:kern w:val="2"/>
                <w:sz w:val="21"/>
                <w:szCs w:val="21"/>
              </w:rPr>
            </w:pPr>
            <w:r w:rsidRPr="00282AAB">
              <w:rPr>
                <w:rFonts w:ascii="Times New Roman" w:hAnsi="Times New Roman" w:cs="Times New Roman" w:hint="eastAsia"/>
                <w:b/>
                <w:kern w:val="2"/>
                <w:sz w:val="21"/>
                <w:szCs w:val="21"/>
              </w:rPr>
              <w:t>信号发生器：</w:t>
            </w:r>
            <w:r w:rsidRPr="00282AAB">
              <w:rPr>
                <w:rFonts w:ascii="Times New Roman" w:hAnsi="Times New Roman" w:cs="Times New Roman" w:hint="eastAsia"/>
                <w:kern w:val="2"/>
                <w:sz w:val="21"/>
                <w:szCs w:val="21"/>
              </w:rPr>
              <w:t>信号发生器的功用、各种分类及相关性能指标；模拟信号发生器；合成信号发生器；频率合成技术的进展；射频发生器。</w:t>
            </w:r>
          </w:p>
          <w:p w14:paraId="27FB2DFD" w14:textId="77777777" w:rsidR="005776C6" w:rsidRPr="00282AAB" w:rsidRDefault="005776C6" w:rsidP="008E168D">
            <w:pPr>
              <w:pStyle w:val="ad"/>
              <w:spacing w:before="0" w:beforeAutospacing="0" w:after="0" w:afterAutospacing="0"/>
              <w:rPr>
                <w:szCs w:val="21"/>
              </w:rPr>
            </w:pPr>
            <w:r w:rsidRPr="00282AAB">
              <w:rPr>
                <w:rFonts w:ascii="Times New Roman" w:hAnsi="Times New Roman" w:cs="Times New Roman"/>
                <w:b/>
                <w:kern w:val="2"/>
                <w:sz w:val="21"/>
                <w:szCs w:val="21"/>
              </w:rPr>
              <w:t>重</w:t>
            </w:r>
            <w:r w:rsidRPr="00282AAB">
              <w:rPr>
                <w:rFonts w:ascii="Times New Roman" w:hAnsi="Times New Roman" w:cs="Times New Roman" w:hint="eastAsia"/>
                <w:b/>
                <w:kern w:val="2"/>
                <w:sz w:val="21"/>
                <w:szCs w:val="21"/>
              </w:rPr>
              <w:t>点</w:t>
            </w:r>
            <w:r w:rsidRPr="00282AAB">
              <w:rPr>
                <w:rFonts w:ascii="Times New Roman" w:hAnsi="Times New Roman" w:cs="Times New Roman"/>
                <w:b/>
                <w:kern w:val="2"/>
                <w:sz w:val="21"/>
                <w:szCs w:val="21"/>
              </w:rPr>
              <w:t>难点</w:t>
            </w:r>
            <w:r w:rsidRPr="00282AAB">
              <w:rPr>
                <w:rFonts w:ascii="Times New Roman" w:hAnsi="Times New Roman" w:cs="Times New Roman" w:hint="eastAsia"/>
                <w:b/>
                <w:kern w:val="2"/>
                <w:sz w:val="21"/>
                <w:szCs w:val="21"/>
              </w:rPr>
              <w:t>：</w:t>
            </w:r>
            <w:r w:rsidRPr="00282AAB">
              <w:rPr>
                <w:rFonts w:ascii="Times New Roman" w:hAnsi="Times New Roman" w:cs="Times New Roman" w:hint="eastAsia"/>
                <w:kern w:val="2"/>
                <w:sz w:val="21"/>
                <w:szCs w:val="21"/>
              </w:rPr>
              <w:t>合成信号发生器的工作原理。</w:t>
            </w:r>
          </w:p>
        </w:tc>
        <w:tc>
          <w:tcPr>
            <w:tcW w:w="1730" w:type="dxa"/>
            <w:vAlign w:val="center"/>
          </w:tcPr>
          <w:p w14:paraId="6A201541" w14:textId="77777777" w:rsidR="005776C6" w:rsidRPr="00282AAB" w:rsidRDefault="005776C6" w:rsidP="008E168D">
            <w:pPr>
              <w:rPr>
                <w:szCs w:val="21"/>
              </w:rPr>
            </w:pPr>
            <w:r w:rsidRPr="00282AAB">
              <w:rPr>
                <w:szCs w:val="21"/>
              </w:rPr>
              <w:t>通过介绍信号发生器</w:t>
            </w:r>
            <w:r w:rsidRPr="00282AAB">
              <w:rPr>
                <w:rFonts w:hint="eastAsia"/>
                <w:szCs w:val="21"/>
              </w:rPr>
              <w:t>，引发</w:t>
            </w:r>
            <w:r w:rsidRPr="00282AAB">
              <w:rPr>
                <w:szCs w:val="21"/>
              </w:rPr>
              <w:t>学生对职业规范和工程素养的重视</w:t>
            </w:r>
            <w:r w:rsidRPr="00282AAB">
              <w:rPr>
                <w:rFonts w:hint="eastAsia"/>
                <w:szCs w:val="21"/>
              </w:rPr>
              <w:t>。</w:t>
            </w:r>
          </w:p>
        </w:tc>
        <w:tc>
          <w:tcPr>
            <w:tcW w:w="1321" w:type="dxa"/>
            <w:shd w:val="clear" w:color="auto" w:fill="auto"/>
            <w:vAlign w:val="center"/>
          </w:tcPr>
          <w:p w14:paraId="6BDC505A" w14:textId="77777777" w:rsidR="005776C6" w:rsidRPr="00282AAB" w:rsidRDefault="005776C6" w:rsidP="008E168D">
            <w:pPr>
              <w:rPr>
                <w:szCs w:val="21"/>
              </w:rPr>
            </w:pPr>
            <w:r w:rsidRPr="00282AAB">
              <w:rPr>
                <w:szCs w:val="21"/>
              </w:rPr>
              <w:t>1.</w:t>
            </w:r>
            <w:r w:rsidRPr="00282AAB">
              <w:rPr>
                <w:szCs w:val="21"/>
              </w:rPr>
              <w:t>了解模拟信号发生器</w:t>
            </w:r>
            <w:r w:rsidRPr="00282AAB">
              <w:rPr>
                <w:rFonts w:hint="eastAsia"/>
                <w:szCs w:val="21"/>
              </w:rPr>
              <w:t>、</w:t>
            </w:r>
            <w:r w:rsidRPr="00282AAB">
              <w:rPr>
                <w:szCs w:val="21"/>
              </w:rPr>
              <w:t>合成信号发生器</w:t>
            </w:r>
            <w:r w:rsidRPr="00282AAB">
              <w:rPr>
                <w:rFonts w:hint="eastAsia"/>
                <w:szCs w:val="21"/>
              </w:rPr>
              <w:t>；</w:t>
            </w:r>
            <w:r w:rsidRPr="00282AAB">
              <w:rPr>
                <w:szCs w:val="21"/>
              </w:rPr>
              <w:t>掌握锁相法</w:t>
            </w:r>
            <w:r w:rsidRPr="00282AAB">
              <w:rPr>
                <w:rFonts w:hint="eastAsia"/>
                <w:szCs w:val="21"/>
              </w:rPr>
              <w:t>；</w:t>
            </w:r>
            <w:r w:rsidRPr="00282AAB">
              <w:rPr>
                <w:szCs w:val="21"/>
              </w:rPr>
              <w:t>了解频率合成技术的进展</w:t>
            </w:r>
            <w:r w:rsidRPr="00282AAB">
              <w:rPr>
                <w:rFonts w:hint="eastAsia"/>
                <w:szCs w:val="21"/>
              </w:rPr>
              <w:t>；</w:t>
            </w:r>
            <w:r w:rsidRPr="00282AAB">
              <w:rPr>
                <w:szCs w:val="21"/>
              </w:rPr>
              <w:t>了解射频发生器</w:t>
            </w:r>
            <w:r w:rsidRPr="00282AAB">
              <w:rPr>
                <w:rFonts w:hint="eastAsia"/>
                <w:szCs w:val="21"/>
              </w:rPr>
              <w:t>。</w:t>
            </w:r>
          </w:p>
        </w:tc>
        <w:tc>
          <w:tcPr>
            <w:tcW w:w="763" w:type="dxa"/>
            <w:shd w:val="clear" w:color="auto" w:fill="auto"/>
            <w:vAlign w:val="center"/>
          </w:tcPr>
          <w:p w14:paraId="7E03828E" w14:textId="77777777" w:rsidR="005776C6" w:rsidRPr="00282AAB" w:rsidRDefault="005776C6" w:rsidP="008E168D">
            <w:pPr>
              <w:jc w:val="center"/>
              <w:rPr>
                <w:szCs w:val="21"/>
              </w:rPr>
            </w:pPr>
            <w:r w:rsidRPr="00282AAB">
              <w:rPr>
                <w:szCs w:val="21"/>
              </w:rPr>
              <w:t>5</w:t>
            </w:r>
          </w:p>
        </w:tc>
        <w:tc>
          <w:tcPr>
            <w:tcW w:w="1176" w:type="dxa"/>
            <w:shd w:val="clear" w:color="auto" w:fill="auto"/>
            <w:vAlign w:val="center"/>
          </w:tcPr>
          <w:p w14:paraId="67B47725" w14:textId="77777777" w:rsidR="005776C6" w:rsidRPr="00282AAB" w:rsidRDefault="005776C6"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032" w:type="dxa"/>
            <w:shd w:val="clear" w:color="auto" w:fill="auto"/>
            <w:vAlign w:val="center"/>
          </w:tcPr>
          <w:p w14:paraId="114BC67F" w14:textId="77777777" w:rsidR="005776C6" w:rsidRPr="00282AAB" w:rsidRDefault="005776C6" w:rsidP="008E168D">
            <w:pPr>
              <w:jc w:val="center"/>
              <w:rPr>
                <w:b/>
                <w:bCs/>
                <w:szCs w:val="21"/>
              </w:rPr>
            </w:pPr>
            <w:r w:rsidRPr="00282AAB">
              <w:rPr>
                <w:rFonts w:hint="eastAsia"/>
                <w:b/>
                <w:bCs/>
                <w:szCs w:val="21"/>
              </w:rPr>
              <w:t>目标</w:t>
            </w:r>
            <w:r w:rsidRPr="00282AAB">
              <w:rPr>
                <w:b/>
                <w:bCs/>
                <w:szCs w:val="21"/>
              </w:rPr>
              <w:t>2</w:t>
            </w:r>
          </w:p>
        </w:tc>
      </w:tr>
      <w:tr w:rsidR="00282AAB" w:rsidRPr="00282AAB" w14:paraId="6F0131CE" w14:textId="77777777" w:rsidTr="008E168D">
        <w:trPr>
          <w:trHeight w:val="454"/>
          <w:jc w:val="center"/>
        </w:trPr>
        <w:tc>
          <w:tcPr>
            <w:tcW w:w="648" w:type="dxa"/>
            <w:shd w:val="clear" w:color="auto" w:fill="auto"/>
            <w:vAlign w:val="center"/>
          </w:tcPr>
          <w:p w14:paraId="6D8981A4" w14:textId="77777777" w:rsidR="005776C6" w:rsidRPr="00282AAB" w:rsidRDefault="005776C6" w:rsidP="008E168D">
            <w:pPr>
              <w:jc w:val="center"/>
              <w:rPr>
                <w:szCs w:val="21"/>
              </w:rPr>
            </w:pPr>
            <w:r w:rsidRPr="00282AAB">
              <w:rPr>
                <w:rFonts w:hint="eastAsia"/>
                <w:szCs w:val="21"/>
              </w:rPr>
              <w:t>4</w:t>
            </w:r>
          </w:p>
        </w:tc>
        <w:tc>
          <w:tcPr>
            <w:tcW w:w="2114" w:type="dxa"/>
            <w:shd w:val="clear" w:color="auto" w:fill="auto"/>
            <w:vAlign w:val="center"/>
          </w:tcPr>
          <w:p w14:paraId="4F3F646B" w14:textId="77777777" w:rsidR="005776C6" w:rsidRPr="00282AAB" w:rsidRDefault="005776C6" w:rsidP="008E168D">
            <w:pPr>
              <w:rPr>
                <w:szCs w:val="21"/>
              </w:rPr>
            </w:pPr>
            <w:r w:rsidRPr="00282AAB">
              <w:rPr>
                <w:b/>
                <w:szCs w:val="21"/>
              </w:rPr>
              <w:t>时频测量</w:t>
            </w:r>
            <w:r w:rsidRPr="00282AAB">
              <w:rPr>
                <w:rFonts w:hint="eastAsia"/>
                <w:b/>
                <w:szCs w:val="21"/>
              </w:rPr>
              <w:t>：</w:t>
            </w:r>
            <w:r w:rsidRPr="00282AAB">
              <w:rPr>
                <w:rFonts w:hint="eastAsia"/>
                <w:szCs w:val="21"/>
              </w:rPr>
              <w:t>各种测频方法简介；电子计数器测量频率、周期、</w:t>
            </w:r>
            <w:r w:rsidRPr="00282AAB">
              <w:rPr>
                <w:rFonts w:hint="eastAsia"/>
                <w:szCs w:val="21"/>
              </w:rPr>
              <w:lastRenderedPageBreak/>
              <w:t>时间间隔原理及误差分析；频率时间测量技术的发展及典型频率计介绍。</w:t>
            </w:r>
          </w:p>
          <w:p w14:paraId="4DFC2FD1" w14:textId="77777777" w:rsidR="005776C6" w:rsidRPr="00282AAB" w:rsidRDefault="005776C6"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电子计数法测频、测周的工作原理；多周期测量。</w:t>
            </w:r>
          </w:p>
        </w:tc>
        <w:tc>
          <w:tcPr>
            <w:tcW w:w="1730" w:type="dxa"/>
            <w:vAlign w:val="center"/>
          </w:tcPr>
          <w:p w14:paraId="5EC341AF" w14:textId="77777777" w:rsidR="005776C6" w:rsidRPr="00282AAB" w:rsidRDefault="005776C6" w:rsidP="008E168D">
            <w:pPr>
              <w:rPr>
                <w:szCs w:val="21"/>
              </w:rPr>
            </w:pPr>
            <w:r w:rsidRPr="00282AAB">
              <w:rPr>
                <w:szCs w:val="21"/>
              </w:rPr>
              <w:lastRenderedPageBreak/>
              <w:t>通过</w:t>
            </w:r>
            <w:r w:rsidRPr="00282AAB">
              <w:rPr>
                <w:rFonts w:hint="eastAsia"/>
                <w:szCs w:val="21"/>
              </w:rPr>
              <w:t>不同的测量方法</w:t>
            </w:r>
            <w:r w:rsidRPr="00282AAB">
              <w:rPr>
                <w:rFonts w:ascii="宋体" w:hAnsi="宋体"/>
                <w:szCs w:val="21"/>
              </w:rPr>
              <w:t>鼓励和引导学生在日常学习</w:t>
            </w:r>
            <w:r w:rsidRPr="00282AAB">
              <w:rPr>
                <w:rFonts w:ascii="宋体" w:hAnsi="宋体"/>
                <w:szCs w:val="21"/>
              </w:rPr>
              <w:lastRenderedPageBreak/>
              <w:t>和生活中</w:t>
            </w:r>
            <w:r w:rsidRPr="00282AAB">
              <w:rPr>
                <w:rFonts w:hint="eastAsia"/>
                <w:szCs w:val="21"/>
              </w:rPr>
              <w:br/>
            </w:r>
            <w:r w:rsidRPr="00282AAB">
              <w:rPr>
                <w:rFonts w:ascii="宋体" w:hAnsi="宋体"/>
                <w:szCs w:val="21"/>
              </w:rPr>
              <w:t>不断地训练和应用这种思维，逐步建立和养成</w:t>
            </w:r>
            <w:r w:rsidRPr="00282AAB">
              <w:rPr>
                <w:rFonts w:ascii="宋体" w:hAnsi="宋体" w:hint="eastAsia"/>
                <w:szCs w:val="21"/>
              </w:rPr>
              <w:t>用</w:t>
            </w:r>
            <w:r w:rsidRPr="00282AAB">
              <w:rPr>
                <w:rFonts w:ascii="宋体" w:hAnsi="宋体"/>
                <w:szCs w:val="21"/>
              </w:rPr>
              <w:t>多种方法解决问题的创新思维，学会透过现象看本质，抓住主要矛盾。</w:t>
            </w:r>
          </w:p>
        </w:tc>
        <w:tc>
          <w:tcPr>
            <w:tcW w:w="1321" w:type="dxa"/>
            <w:shd w:val="clear" w:color="auto" w:fill="auto"/>
            <w:vAlign w:val="center"/>
          </w:tcPr>
          <w:p w14:paraId="03BBD1D6" w14:textId="77777777" w:rsidR="005776C6" w:rsidRPr="00282AAB" w:rsidRDefault="005776C6" w:rsidP="008E168D">
            <w:pPr>
              <w:rPr>
                <w:szCs w:val="21"/>
              </w:rPr>
            </w:pPr>
            <w:r w:rsidRPr="00282AAB">
              <w:rPr>
                <w:rFonts w:hint="eastAsia"/>
                <w:szCs w:val="21"/>
              </w:rPr>
              <w:lastRenderedPageBreak/>
              <w:t>1</w:t>
            </w:r>
            <w:r w:rsidRPr="00282AAB">
              <w:rPr>
                <w:szCs w:val="21"/>
              </w:rPr>
              <w:t>.</w:t>
            </w:r>
            <w:r w:rsidRPr="00282AAB">
              <w:rPr>
                <w:szCs w:val="21"/>
              </w:rPr>
              <w:t>掌电子计数法测频</w:t>
            </w:r>
            <w:r w:rsidRPr="00282AAB">
              <w:rPr>
                <w:rFonts w:hint="eastAsia"/>
                <w:szCs w:val="21"/>
              </w:rPr>
              <w:t>、</w:t>
            </w:r>
            <w:r w:rsidRPr="00282AAB">
              <w:rPr>
                <w:szCs w:val="21"/>
              </w:rPr>
              <w:t>测周的工作</w:t>
            </w:r>
            <w:r w:rsidRPr="00282AAB">
              <w:rPr>
                <w:szCs w:val="21"/>
              </w:rPr>
              <w:lastRenderedPageBreak/>
              <w:t>原理</w:t>
            </w:r>
            <w:r w:rsidRPr="00282AAB">
              <w:rPr>
                <w:rFonts w:hint="eastAsia"/>
                <w:szCs w:val="21"/>
              </w:rPr>
              <w:t>；</w:t>
            </w:r>
            <w:r w:rsidRPr="00282AAB">
              <w:rPr>
                <w:rFonts w:hint="eastAsia"/>
                <w:szCs w:val="21"/>
              </w:rPr>
              <w:t>2</w:t>
            </w:r>
            <w:r w:rsidRPr="00282AAB">
              <w:rPr>
                <w:szCs w:val="21"/>
              </w:rPr>
              <w:t>.</w:t>
            </w:r>
            <w:r w:rsidRPr="00282AAB">
              <w:rPr>
                <w:szCs w:val="21"/>
              </w:rPr>
              <w:t>掌握电子计数器测量误差分析；</w:t>
            </w:r>
          </w:p>
        </w:tc>
        <w:tc>
          <w:tcPr>
            <w:tcW w:w="763" w:type="dxa"/>
            <w:shd w:val="clear" w:color="auto" w:fill="auto"/>
            <w:vAlign w:val="center"/>
          </w:tcPr>
          <w:p w14:paraId="576DAA80" w14:textId="77777777" w:rsidR="005776C6" w:rsidRPr="00282AAB" w:rsidRDefault="005776C6" w:rsidP="008E168D">
            <w:pPr>
              <w:jc w:val="center"/>
              <w:rPr>
                <w:szCs w:val="21"/>
              </w:rPr>
            </w:pPr>
            <w:r w:rsidRPr="00282AAB">
              <w:rPr>
                <w:rFonts w:hint="eastAsia"/>
                <w:szCs w:val="21"/>
              </w:rPr>
              <w:lastRenderedPageBreak/>
              <w:t>4</w:t>
            </w:r>
          </w:p>
        </w:tc>
        <w:tc>
          <w:tcPr>
            <w:tcW w:w="1176" w:type="dxa"/>
            <w:shd w:val="clear" w:color="auto" w:fill="auto"/>
            <w:vAlign w:val="center"/>
          </w:tcPr>
          <w:p w14:paraId="2532CD57" w14:textId="77777777" w:rsidR="005776C6" w:rsidRPr="00282AAB" w:rsidRDefault="005776C6"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032" w:type="dxa"/>
            <w:shd w:val="clear" w:color="auto" w:fill="auto"/>
            <w:vAlign w:val="center"/>
          </w:tcPr>
          <w:p w14:paraId="28FC381B" w14:textId="77777777" w:rsidR="005776C6" w:rsidRPr="00282AAB" w:rsidRDefault="005776C6"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248C16D3" w14:textId="77777777" w:rsidTr="008E168D">
        <w:trPr>
          <w:trHeight w:val="454"/>
          <w:jc w:val="center"/>
        </w:trPr>
        <w:tc>
          <w:tcPr>
            <w:tcW w:w="648" w:type="dxa"/>
            <w:shd w:val="clear" w:color="auto" w:fill="auto"/>
            <w:vAlign w:val="center"/>
          </w:tcPr>
          <w:p w14:paraId="1BE0AF6A" w14:textId="77777777" w:rsidR="005776C6" w:rsidRPr="00282AAB" w:rsidRDefault="005776C6" w:rsidP="008E168D">
            <w:pPr>
              <w:jc w:val="center"/>
              <w:rPr>
                <w:szCs w:val="21"/>
              </w:rPr>
            </w:pPr>
            <w:r w:rsidRPr="00282AAB">
              <w:rPr>
                <w:rFonts w:hint="eastAsia"/>
                <w:szCs w:val="21"/>
              </w:rPr>
              <w:t>5</w:t>
            </w:r>
          </w:p>
        </w:tc>
        <w:tc>
          <w:tcPr>
            <w:tcW w:w="2114" w:type="dxa"/>
            <w:shd w:val="clear" w:color="auto" w:fill="auto"/>
            <w:vAlign w:val="center"/>
          </w:tcPr>
          <w:p w14:paraId="15B6277D" w14:textId="77777777" w:rsidR="005776C6" w:rsidRPr="00282AAB" w:rsidRDefault="005776C6" w:rsidP="008E168D">
            <w:pPr>
              <w:rPr>
                <w:szCs w:val="21"/>
              </w:rPr>
            </w:pPr>
            <w:r w:rsidRPr="00282AAB">
              <w:rPr>
                <w:rFonts w:hint="eastAsia"/>
                <w:b/>
                <w:szCs w:val="21"/>
              </w:rPr>
              <w:t>电压测量：</w:t>
            </w:r>
            <w:r w:rsidRPr="00282AAB">
              <w:rPr>
                <w:rFonts w:hint="eastAsia"/>
                <w:szCs w:val="21"/>
              </w:rPr>
              <w:t>交流电压测量的检波器；交流电压表定度及波形误差分析；电压的数字化测量（包括各种</w:t>
            </w:r>
            <w:r w:rsidRPr="00282AAB">
              <w:rPr>
                <w:szCs w:val="21"/>
              </w:rPr>
              <w:t>A/D</w:t>
            </w:r>
            <w:r w:rsidRPr="00282AAB">
              <w:rPr>
                <w:rFonts w:hint="eastAsia"/>
                <w:szCs w:val="21"/>
              </w:rPr>
              <w:t>、</w:t>
            </w:r>
            <w:r w:rsidRPr="00282AAB">
              <w:rPr>
                <w:szCs w:val="21"/>
              </w:rPr>
              <w:t>D/A</w:t>
            </w:r>
            <w:r w:rsidRPr="00282AAB">
              <w:rPr>
                <w:rFonts w:hint="eastAsia"/>
                <w:szCs w:val="21"/>
              </w:rPr>
              <w:t>转换器原理及常用集成芯片）；数字多用表原理及电路；数字电压表的误差分析及性能分析。</w:t>
            </w:r>
          </w:p>
          <w:p w14:paraId="08159FCF" w14:textId="77777777" w:rsidR="005776C6" w:rsidRPr="00282AAB" w:rsidRDefault="005776C6"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数字电压表</w:t>
            </w:r>
            <w:r w:rsidRPr="00282AAB">
              <w:rPr>
                <w:rFonts w:hint="eastAsia"/>
                <w:szCs w:val="21"/>
              </w:rPr>
              <w:t>A/D</w:t>
            </w:r>
            <w:r w:rsidRPr="00282AAB">
              <w:rPr>
                <w:rFonts w:hint="eastAsia"/>
                <w:szCs w:val="21"/>
              </w:rPr>
              <w:t>转换器工作原理。</w:t>
            </w:r>
          </w:p>
        </w:tc>
        <w:tc>
          <w:tcPr>
            <w:tcW w:w="1730" w:type="dxa"/>
            <w:vAlign w:val="center"/>
          </w:tcPr>
          <w:p w14:paraId="40A080EC" w14:textId="77777777" w:rsidR="005776C6" w:rsidRPr="00282AAB" w:rsidRDefault="005776C6" w:rsidP="008E168D">
            <w:pPr>
              <w:rPr>
                <w:szCs w:val="21"/>
              </w:rPr>
            </w:pPr>
            <w:r w:rsidRPr="00282AAB">
              <w:rPr>
                <w:rStyle w:val="fontstyle01"/>
                <w:color w:val="auto"/>
                <w:szCs w:val="21"/>
              </w:rPr>
              <w:t>在</w:t>
            </w:r>
            <w:r w:rsidRPr="00282AAB">
              <w:rPr>
                <w:rStyle w:val="fontstyle01"/>
                <w:rFonts w:hint="eastAsia"/>
                <w:color w:val="auto"/>
                <w:szCs w:val="21"/>
              </w:rPr>
              <w:t>电压</w:t>
            </w:r>
            <w:r w:rsidRPr="00282AAB">
              <w:rPr>
                <w:rStyle w:val="fontstyle01"/>
                <w:color w:val="auto"/>
                <w:szCs w:val="21"/>
              </w:rPr>
              <w:t>测量的时候，指出我国</w:t>
            </w:r>
            <w:r w:rsidRPr="00282AAB">
              <w:rPr>
                <w:rStyle w:val="fontstyle01"/>
                <w:rFonts w:hint="eastAsia"/>
                <w:color w:val="auto"/>
                <w:szCs w:val="21"/>
              </w:rPr>
              <w:t>测量</w:t>
            </w:r>
            <w:r w:rsidRPr="00282AAB">
              <w:rPr>
                <w:rStyle w:val="fontstyle01"/>
                <w:color w:val="auto"/>
                <w:szCs w:val="21"/>
              </w:rPr>
              <w:t>技术发展的现状仍然跟发达国家有着不小的差距。让学生理性地看待中国与世界发达国家的差距，深入地理解国家在发展中遇到的困难，激励学生的爱国情怀和科技报国的理想，争做科技发展的积极参与者，而不是旁观者。</w:t>
            </w:r>
          </w:p>
        </w:tc>
        <w:tc>
          <w:tcPr>
            <w:tcW w:w="1321" w:type="dxa"/>
            <w:shd w:val="clear" w:color="auto" w:fill="auto"/>
            <w:vAlign w:val="center"/>
          </w:tcPr>
          <w:p w14:paraId="687EA477" w14:textId="77777777" w:rsidR="005776C6" w:rsidRPr="00282AAB" w:rsidRDefault="005776C6" w:rsidP="008E168D">
            <w:pPr>
              <w:pStyle w:val="ad"/>
              <w:shd w:val="clear" w:color="auto" w:fill="FFFFFF"/>
              <w:spacing w:before="0" w:beforeAutospacing="0" w:after="0" w:afterAutospacing="0"/>
              <w:rPr>
                <w:rFonts w:ascii="Times New Roman" w:hAnsi="Times New Roman" w:cs="Times New Roman"/>
                <w:kern w:val="2"/>
                <w:sz w:val="21"/>
                <w:szCs w:val="21"/>
              </w:rPr>
            </w:pPr>
            <w:r w:rsidRPr="00282AAB">
              <w:rPr>
                <w:rFonts w:ascii="Times New Roman" w:hAnsi="Times New Roman" w:cs="Times New Roman" w:hint="eastAsia"/>
                <w:kern w:val="2"/>
                <w:sz w:val="21"/>
                <w:szCs w:val="21"/>
              </w:rPr>
              <w:t>1</w:t>
            </w:r>
            <w:r w:rsidRPr="00282AAB">
              <w:rPr>
                <w:rFonts w:ascii="Times New Roman" w:hAnsi="Times New Roman" w:cs="Times New Roman"/>
                <w:kern w:val="2"/>
                <w:sz w:val="21"/>
                <w:szCs w:val="21"/>
              </w:rPr>
              <w:t>.</w:t>
            </w:r>
            <w:r w:rsidRPr="00282AAB">
              <w:rPr>
                <w:rFonts w:ascii="Times New Roman" w:hAnsi="Times New Roman" w:cs="Times New Roman" w:hint="eastAsia"/>
                <w:kern w:val="2"/>
                <w:sz w:val="21"/>
                <w:szCs w:val="21"/>
              </w:rPr>
              <w:t>掌握各种电压测量方法；</w:t>
            </w:r>
            <w:r w:rsidRPr="00282AAB">
              <w:rPr>
                <w:rFonts w:ascii="Times New Roman" w:hAnsi="Times New Roman" w:cs="Times New Roman"/>
                <w:kern w:val="2"/>
                <w:sz w:val="21"/>
                <w:szCs w:val="21"/>
              </w:rPr>
              <w:t>2.</w:t>
            </w:r>
            <w:r w:rsidRPr="00282AAB">
              <w:rPr>
                <w:rFonts w:ascii="Times New Roman" w:hAnsi="Times New Roman" w:cs="Times New Roman" w:hint="eastAsia"/>
                <w:kern w:val="2"/>
                <w:sz w:val="21"/>
                <w:szCs w:val="21"/>
              </w:rPr>
              <w:t>掌握数字电压表的组成原理；</w:t>
            </w:r>
            <w:r w:rsidRPr="00282AAB">
              <w:rPr>
                <w:rFonts w:ascii="Times New Roman" w:hAnsi="Times New Roman" w:cs="Times New Roman"/>
                <w:kern w:val="2"/>
                <w:sz w:val="21"/>
                <w:szCs w:val="21"/>
              </w:rPr>
              <w:t>3.</w:t>
            </w:r>
            <w:r w:rsidRPr="00282AAB">
              <w:rPr>
                <w:rFonts w:ascii="Times New Roman" w:hAnsi="Times New Roman" w:cs="Times New Roman" w:hint="eastAsia"/>
                <w:kern w:val="2"/>
                <w:sz w:val="21"/>
                <w:szCs w:val="21"/>
              </w:rPr>
              <w:t>掌握数字电压表的误差分析及性能分析。</w:t>
            </w:r>
          </w:p>
          <w:p w14:paraId="5D78550D" w14:textId="77777777" w:rsidR="005776C6" w:rsidRPr="00282AAB" w:rsidRDefault="005776C6" w:rsidP="008E168D">
            <w:pPr>
              <w:rPr>
                <w:szCs w:val="21"/>
              </w:rPr>
            </w:pPr>
          </w:p>
        </w:tc>
        <w:tc>
          <w:tcPr>
            <w:tcW w:w="763" w:type="dxa"/>
            <w:shd w:val="clear" w:color="auto" w:fill="auto"/>
            <w:vAlign w:val="center"/>
          </w:tcPr>
          <w:p w14:paraId="6C63BC2C" w14:textId="77777777" w:rsidR="005776C6" w:rsidRPr="00282AAB" w:rsidRDefault="005776C6" w:rsidP="008E168D">
            <w:pPr>
              <w:jc w:val="center"/>
              <w:rPr>
                <w:szCs w:val="21"/>
              </w:rPr>
            </w:pPr>
            <w:r w:rsidRPr="00282AAB">
              <w:rPr>
                <w:rFonts w:hint="eastAsia"/>
                <w:szCs w:val="21"/>
              </w:rPr>
              <w:t>6</w:t>
            </w:r>
          </w:p>
        </w:tc>
        <w:tc>
          <w:tcPr>
            <w:tcW w:w="1176" w:type="dxa"/>
            <w:shd w:val="clear" w:color="auto" w:fill="auto"/>
            <w:vAlign w:val="center"/>
          </w:tcPr>
          <w:p w14:paraId="4936C5C4" w14:textId="77777777" w:rsidR="005776C6" w:rsidRPr="00282AAB" w:rsidRDefault="005776C6"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032" w:type="dxa"/>
            <w:shd w:val="clear" w:color="auto" w:fill="auto"/>
            <w:vAlign w:val="center"/>
          </w:tcPr>
          <w:p w14:paraId="554DCBB1" w14:textId="77777777" w:rsidR="005776C6" w:rsidRPr="00282AAB" w:rsidRDefault="005776C6" w:rsidP="008E168D">
            <w:pPr>
              <w:jc w:val="center"/>
              <w:rPr>
                <w:b/>
                <w:bCs/>
                <w:szCs w:val="21"/>
              </w:rPr>
            </w:pPr>
            <w:r w:rsidRPr="00282AAB">
              <w:rPr>
                <w:rFonts w:hint="eastAsia"/>
                <w:b/>
                <w:bCs/>
                <w:szCs w:val="21"/>
              </w:rPr>
              <w:t>目标</w:t>
            </w:r>
            <w:r w:rsidRPr="00282AAB">
              <w:rPr>
                <w:b/>
                <w:bCs/>
                <w:szCs w:val="21"/>
              </w:rPr>
              <w:t>2</w:t>
            </w:r>
          </w:p>
        </w:tc>
      </w:tr>
      <w:tr w:rsidR="00282AAB" w:rsidRPr="00282AAB" w14:paraId="7B8270A5" w14:textId="77777777" w:rsidTr="008E168D">
        <w:trPr>
          <w:trHeight w:val="454"/>
          <w:jc w:val="center"/>
        </w:trPr>
        <w:tc>
          <w:tcPr>
            <w:tcW w:w="648" w:type="dxa"/>
            <w:shd w:val="clear" w:color="auto" w:fill="auto"/>
            <w:vAlign w:val="center"/>
          </w:tcPr>
          <w:p w14:paraId="2D54681B" w14:textId="77777777" w:rsidR="005776C6" w:rsidRPr="00282AAB" w:rsidRDefault="005776C6" w:rsidP="008E168D">
            <w:pPr>
              <w:jc w:val="center"/>
              <w:rPr>
                <w:szCs w:val="21"/>
              </w:rPr>
            </w:pPr>
            <w:r w:rsidRPr="00282AAB">
              <w:rPr>
                <w:rFonts w:hint="eastAsia"/>
                <w:szCs w:val="21"/>
              </w:rPr>
              <w:t>6</w:t>
            </w:r>
          </w:p>
        </w:tc>
        <w:tc>
          <w:tcPr>
            <w:tcW w:w="2114" w:type="dxa"/>
            <w:shd w:val="clear" w:color="auto" w:fill="auto"/>
            <w:vAlign w:val="center"/>
          </w:tcPr>
          <w:p w14:paraId="1A2AAA47" w14:textId="77777777" w:rsidR="005776C6" w:rsidRPr="00282AAB" w:rsidRDefault="005776C6" w:rsidP="008E168D">
            <w:pPr>
              <w:rPr>
                <w:szCs w:val="21"/>
              </w:rPr>
            </w:pPr>
            <w:r w:rsidRPr="00282AAB">
              <w:rPr>
                <w:rFonts w:hint="eastAsia"/>
                <w:b/>
                <w:szCs w:val="21"/>
              </w:rPr>
              <w:t>示波器原理及应用：</w:t>
            </w:r>
            <w:r w:rsidRPr="00282AAB">
              <w:rPr>
                <w:rFonts w:hint="eastAsia"/>
                <w:szCs w:val="21"/>
              </w:rPr>
              <w:t>电子示波器基本工作原理与组成；波形显示原理；示波器的双线显示和双踪显示；基本示波测量技术；数字存储示波器原理。</w:t>
            </w:r>
          </w:p>
          <w:p w14:paraId="71D330CB" w14:textId="77777777" w:rsidR="005776C6" w:rsidRPr="00282AAB" w:rsidRDefault="005776C6" w:rsidP="008E168D">
            <w:pPr>
              <w:adjustRightInd w:val="0"/>
              <w:snapToGrid w:val="0"/>
              <w:rPr>
                <w:rFonts w:ascii="宋体" w:hAnsi="宋体"/>
                <w:sz w:val="24"/>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ascii="宋体" w:hAnsi="宋体" w:hint="eastAsia"/>
                <w:szCs w:val="21"/>
              </w:rPr>
              <w:t xml:space="preserve">示波器波形显示原理 </w:t>
            </w:r>
          </w:p>
          <w:p w14:paraId="4E03D521" w14:textId="77777777" w:rsidR="005776C6" w:rsidRPr="00282AAB" w:rsidRDefault="005776C6" w:rsidP="008E168D">
            <w:pPr>
              <w:rPr>
                <w:szCs w:val="21"/>
              </w:rPr>
            </w:pPr>
          </w:p>
        </w:tc>
        <w:tc>
          <w:tcPr>
            <w:tcW w:w="1730" w:type="dxa"/>
            <w:vAlign w:val="center"/>
          </w:tcPr>
          <w:p w14:paraId="041436B9" w14:textId="77777777" w:rsidR="005776C6" w:rsidRPr="00282AAB" w:rsidRDefault="005776C6" w:rsidP="008E168D">
            <w:pPr>
              <w:rPr>
                <w:szCs w:val="21"/>
              </w:rPr>
            </w:pPr>
            <w:r w:rsidRPr="00282AAB">
              <w:rPr>
                <w:rStyle w:val="fontstyle01"/>
                <w:color w:val="auto"/>
                <w:szCs w:val="21"/>
              </w:rPr>
              <w:t>通过示波器原理的讲解和应用</w:t>
            </w:r>
            <w:r w:rsidRPr="00282AAB">
              <w:rPr>
                <w:rStyle w:val="fontstyle01"/>
                <w:rFonts w:hint="eastAsia"/>
                <w:color w:val="auto"/>
                <w:szCs w:val="21"/>
              </w:rPr>
              <w:t>，</w:t>
            </w:r>
            <w:r w:rsidRPr="00282AAB">
              <w:rPr>
                <w:rStyle w:val="fontstyle01"/>
                <w:color w:val="auto"/>
                <w:szCs w:val="21"/>
              </w:rPr>
              <w:t>引导学生要遵纪守法和提升个人素养。</w:t>
            </w:r>
          </w:p>
        </w:tc>
        <w:tc>
          <w:tcPr>
            <w:tcW w:w="1321" w:type="dxa"/>
            <w:shd w:val="clear" w:color="auto" w:fill="auto"/>
            <w:vAlign w:val="center"/>
          </w:tcPr>
          <w:p w14:paraId="1684019F" w14:textId="77777777" w:rsidR="005776C6" w:rsidRPr="00282AAB" w:rsidRDefault="005776C6" w:rsidP="008E168D">
            <w:pPr>
              <w:pStyle w:val="ad"/>
              <w:spacing w:before="0" w:beforeAutospacing="0" w:after="0" w:afterAutospacing="0"/>
              <w:rPr>
                <w:rFonts w:ascii="Times New Roman" w:hAnsi="Times New Roman" w:cs="Times New Roman"/>
                <w:kern w:val="2"/>
                <w:sz w:val="21"/>
                <w:szCs w:val="21"/>
              </w:rPr>
            </w:pPr>
            <w:r w:rsidRPr="00282AAB">
              <w:rPr>
                <w:rFonts w:ascii="Times New Roman" w:hAnsi="Times New Roman" w:cs="Times New Roman" w:hint="eastAsia"/>
                <w:kern w:val="2"/>
                <w:sz w:val="21"/>
                <w:szCs w:val="21"/>
              </w:rPr>
              <w:t>1</w:t>
            </w:r>
            <w:r w:rsidRPr="00282AAB">
              <w:rPr>
                <w:rFonts w:ascii="Times New Roman" w:hAnsi="Times New Roman" w:cs="Times New Roman"/>
                <w:kern w:val="2"/>
                <w:sz w:val="21"/>
                <w:szCs w:val="21"/>
              </w:rPr>
              <w:t>.</w:t>
            </w:r>
            <w:r w:rsidRPr="00282AAB">
              <w:rPr>
                <w:rFonts w:ascii="Times New Roman" w:hAnsi="Times New Roman" w:cs="Times New Roman"/>
                <w:kern w:val="2"/>
                <w:sz w:val="21"/>
                <w:szCs w:val="21"/>
              </w:rPr>
              <w:t>掌握示波器应用。</w:t>
            </w:r>
          </w:p>
          <w:p w14:paraId="613EDCE5" w14:textId="77777777" w:rsidR="005776C6" w:rsidRPr="00282AAB" w:rsidRDefault="005776C6" w:rsidP="008E168D">
            <w:pPr>
              <w:pStyle w:val="ad"/>
              <w:spacing w:before="0" w:beforeAutospacing="0" w:after="0" w:afterAutospacing="0"/>
              <w:rPr>
                <w:rFonts w:ascii="Times New Roman" w:hAnsi="Times New Roman" w:cs="Times New Roman"/>
                <w:kern w:val="2"/>
                <w:sz w:val="21"/>
                <w:szCs w:val="21"/>
              </w:rPr>
            </w:pPr>
            <w:r w:rsidRPr="00282AAB">
              <w:rPr>
                <w:rFonts w:ascii="Times New Roman" w:hAnsi="Times New Roman" w:cs="Times New Roman"/>
                <w:kern w:val="2"/>
                <w:sz w:val="21"/>
                <w:szCs w:val="21"/>
              </w:rPr>
              <w:t>2.</w:t>
            </w:r>
            <w:r w:rsidRPr="00282AAB">
              <w:rPr>
                <w:rFonts w:ascii="Times New Roman" w:hAnsi="Times New Roman" w:cs="Times New Roman"/>
                <w:kern w:val="2"/>
                <w:sz w:val="21"/>
                <w:szCs w:val="21"/>
              </w:rPr>
              <w:t>掌握</w:t>
            </w:r>
            <w:r w:rsidRPr="00282AAB">
              <w:rPr>
                <w:rFonts w:ascii="Times New Roman" w:hAnsi="Times New Roman" w:cs="Times New Roman" w:hint="eastAsia"/>
                <w:kern w:val="2"/>
                <w:sz w:val="21"/>
                <w:szCs w:val="21"/>
              </w:rPr>
              <w:t>数字存储示波器原理。</w:t>
            </w:r>
          </w:p>
          <w:p w14:paraId="43AD1682" w14:textId="77777777" w:rsidR="005776C6" w:rsidRPr="00282AAB" w:rsidRDefault="005776C6" w:rsidP="008E168D">
            <w:pPr>
              <w:rPr>
                <w:szCs w:val="21"/>
              </w:rPr>
            </w:pPr>
          </w:p>
        </w:tc>
        <w:tc>
          <w:tcPr>
            <w:tcW w:w="763" w:type="dxa"/>
            <w:shd w:val="clear" w:color="auto" w:fill="auto"/>
            <w:vAlign w:val="center"/>
          </w:tcPr>
          <w:p w14:paraId="6245407B" w14:textId="77777777" w:rsidR="005776C6" w:rsidRPr="00282AAB" w:rsidRDefault="005776C6" w:rsidP="008E168D">
            <w:pPr>
              <w:jc w:val="center"/>
              <w:rPr>
                <w:szCs w:val="21"/>
              </w:rPr>
            </w:pPr>
            <w:r w:rsidRPr="00282AAB">
              <w:rPr>
                <w:rFonts w:hint="eastAsia"/>
                <w:szCs w:val="21"/>
              </w:rPr>
              <w:t>6</w:t>
            </w:r>
          </w:p>
        </w:tc>
        <w:tc>
          <w:tcPr>
            <w:tcW w:w="1176" w:type="dxa"/>
            <w:shd w:val="clear" w:color="auto" w:fill="auto"/>
            <w:vAlign w:val="center"/>
          </w:tcPr>
          <w:p w14:paraId="15C7A4EC" w14:textId="77777777" w:rsidR="005776C6" w:rsidRPr="00282AAB" w:rsidRDefault="005776C6"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p>
        </w:tc>
        <w:tc>
          <w:tcPr>
            <w:tcW w:w="1032" w:type="dxa"/>
            <w:shd w:val="clear" w:color="auto" w:fill="auto"/>
            <w:vAlign w:val="center"/>
          </w:tcPr>
          <w:p w14:paraId="270EBD57" w14:textId="77777777" w:rsidR="005776C6" w:rsidRPr="00282AAB" w:rsidRDefault="005776C6" w:rsidP="008E168D">
            <w:pPr>
              <w:jc w:val="center"/>
              <w:rPr>
                <w:b/>
                <w:bCs/>
                <w:szCs w:val="21"/>
              </w:rPr>
            </w:pPr>
            <w:r w:rsidRPr="00282AAB">
              <w:rPr>
                <w:rFonts w:hint="eastAsia"/>
                <w:b/>
                <w:bCs/>
                <w:szCs w:val="21"/>
              </w:rPr>
              <w:t>目标</w:t>
            </w:r>
            <w:r w:rsidRPr="00282AAB">
              <w:rPr>
                <w:rFonts w:hint="eastAsia"/>
                <w:b/>
                <w:bCs/>
                <w:szCs w:val="21"/>
              </w:rPr>
              <w:t>1</w:t>
            </w:r>
          </w:p>
        </w:tc>
      </w:tr>
      <w:tr w:rsidR="00282AAB" w:rsidRPr="00282AAB" w14:paraId="64EB1CFC" w14:textId="77777777" w:rsidTr="008E168D">
        <w:trPr>
          <w:trHeight w:val="454"/>
          <w:jc w:val="center"/>
        </w:trPr>
        <w:tc>
          <w:tcPr>
            <w:tcW w:w="648" w:type="dxa"/>
            <w:shd w:val="clear" w:color="auto" w:fill="auto"/>
            <w:vAlign w:val="center"/>
          </w:tcPr>
          <w:p w14:paraId="56285311" w14:textId="77777777" w:rsidR="005776C6" w:rsidRPr="00282AAB" w:rsidRDefault="005776C6" w:rsidP="008E168D">
            <w:pPr>
              <w:jc w:val="center"/>
              <w:rPr>
                <w:szCs w:val="21"/>
              </w:rPr>
            </w:pPr>
            <w:r w:rsidRPr="00282AAB">
              <w:rPr>
                <w:rFonts w:hint="eastAsia"/>
                <w:szCs w:val="21"/>
              </w:rPr>
              <w:t>7</w:t>
            </w:r>
          </w:p>
        </w:tc>
        <w:tc>
          <w:tcPr>
            <w:tcW w:w="2114" w:type="dxa"/>
            <w:shd w:val="clear" w:color="auto" w:fill="auto"/>
            <w:vAlign w:val="center"/>
          </w:tcPr>
          <w:p w14:paraId="64078705" w14:textId="77777777" w:rsidR="005776C6" w:rsidRPr="00282AAB" w:rsidRDefault="005776C6" w:rsidP="008E168D">
            <w:pPr>
              <w:adjustRightInd w:val="0"/>
              <w:snapToGrid w:val="0"/>
              <w:rPr>
                <w:szCs w:val="21"/>
              </w:rPr>
            </w:pPr>
            <w:r w:rsidRPr="00282AAB">
              <w:rPr>
                <w:rFonts w:ascii="宋体" w:hAnsi="宋体" w:hint="eastAsia"/>
                <w:b/>
                <w:szCs w:val="21"/>
              </w:rPr>
              <w:t>阻抗测量：</w:t>
            </w:r>
            <w:r w:rsidRPr="00282AAB">
              <w:rPr>
                <w:rFonts w:hint="eastAsia"/>
                <w:szCs w:val="21"/>
              </w:rPr>
              <w:t>阻抗元件的特性分析；电桥法测直流电阻，交流电桥测交流阻抗；谐振法测阻抗及</w:t>
            </w:r>
            <w:r w:rsidRPr="00282AAB">
              <w:rPr>
                <w:szCs w:val="21"/>
              </w:rPr>
              <w:t>Q</w:t>
            </w:r>
            <w:r w:rsidRPr="00282AAB">
              <w:rPr>
                <w:rFonts w:hint="eastAsia"/>
                <w:szCs w:val="21"/>
              </w:rPr>
              <w:t>表应用；阻抗测量的数字化测量方法。</w:t>
            </w:r>
          </w:p>
          <w:p w14:paraId="0FD3AE79" w14:textId="77777777" w:rsidR="005776C6" w:rsidRPr="00282AAB" w:rsidRDefault="005776C6" w:rsidP="008E168D">
            <w:pPr>
              <w:rPr>
                <w:szCs w:val="21"/>
              </w:rPr>
            </w:pPr>
            <w:r w:rsidRPr="00282AAB">
              <w:rPr>
                <w:b/>
                <w:szCs w:val="21"/>
              </w:rPr>
              <w:t>重</w:t>
            </w:r>
            <w:r w:rsidRPr="00282AAB">
              <w:rPr>
                <w:rFonts w:hint="eastAsia"/>
                <w:b/>
                <w:szCs w:val="21"/>
              </w:rPr>
              <w:t>点</w:t>
            </w:r>
            <w:r w:rsidRPr="00282AAB">
              <w:rPr>
                <w:b/>
                <w:szCs w:val="21"/>
              </w:rPr>
              <w:t>难点</w:t>
            </w:r>
            <w:r w:rsidRPr="00282AAB">
              <w:rPr>
                <w:rFonts w:hint="eastAsia"/>
                <w:b/>
                <w:szCs w:val="21"/>
              </w:rPr>
              <w:t>：</w:t>
            </w:r>
            <w:r w:rsidRPr="00282AAB">
              <w:rPr>
                <w:rFonts w:hint="eastAsia"/>
                <w:szCs w:val="21"/>
              </w:rPr>
              <w:t>电桥法测量阻抗、电容、电感；谐振法测电容、电感。</w:t>
            </w:r>
          </w:p>
          <w:p w14:paraId="46D921C3" w14:textId="77777777" w:rsidR="005776C6" w:rsidRPr="00282AAB" w:rsidRDefault="005776C6" w:rsidP="008E168D">
            <w:pPr>
              <w:rPr>
                <w:szCs w:val="21"/>
              </w:rPr>
            </w:pPr>
            <w:r w:rsidRPr="00282AAB">
              <w:rPr>
                <w:szCs w:val="21"/>
              </w:rPr>
              <w:lastRenderedPageBreak/>
              <w:t>重</w:t>
            </w:r>
            <w:r w:rsidRPr="00282AAB">
              <w:rPr>
                <w:rFonts w:hint="eastAsia"/>
                <w:szCs w:val="21"/>
              </w:rPr>
              <w:t>点</w:t>
            </w:r>
            <w:r w:rsidRPr="00282AAB">
              <w:rPr>
                <w:szCs w:val="21"/>
              </w:rPr>
              <w:t>难点</w:t>
            </w:r>
            <w:r w:rsidRPr="00282AAB">
              <w:rPr>
                <w:rFonts w:hint="eastAsia"/>
                <w:szCs w:val="21"/>
              </w:rPr>
              <w:t>：</w:t>
            </w:r>
          </w:p>
        </w:tc>
        <w:tc>
          <w:tcPr>
            <w:tcW w:w="1730" w:type="dxa"/>
            <w:vAlign w:val="center"/>
          </w:tcPr>
          <w:p w14:paraId="12F10C76" w14:textId="77777777" w:rsidR="005776C6" w:rsidRPr="00282AAB" w:rsidRDefault="005776C6" w:rsidP="008E168D">
            <w:pPr>
              <w:widowControl/>
              <w:rPr>
                <w:szCs w:val="21"/>
              </w:rPr>
            </w:pPr>
            <w:r w:rsidRPr="00282AAB">
              <w:rPr>
                <w:rStyle w:val="fontstyle01"/>
                <w:color w:val="auto"/>
                <w:szCs w:val="21"/>
              </w:rPr>
              <w:lastRenderedPageBreak/>
              <w:t>培养学生的动手能力和团队合作能力</w:t>
            </w:r>
          </w:p>
          <w:p w14:paraId="4477BD72" w14:textId="77777777" w:rsidR="005776C6" w:rsidRPr="00282AAB" w:rsidRDefault="005776C6" w:rsidP="008E168D">
            <w:pPr>
              <w:rPr>
                <w:szCs w:val="21"/>
              </w:rPr>
            </w:pPr>
          </w:p>
        </w:tc>
        <w:tc>
          <w:tcPr>
            <w:tcW w:w="1321" w:type="dxa"/>
            <w:shd w:val="clear" w:color="auto" w:fill="auto"/>
            <w:vAlign w:val="center"/>
          </w:tcPr>
          <w:p w14:paraId="40AB8931" w14:textId="77777777" w:rsidR="005776C6" w:rsidRPr="00282AAB" w:rsidRDefault="005776C6" w:rsidP="008E168D">
            <w:pPr>
              <w:rPr>
                <w:szCs w:val="21"/>
              </w:rPr>
            </w:pPr>
            <w:r w:rsidRPr="00282AAB">
              <w:rPr>
                <w:szCs w:val="21"/>
              </w:rPr>
              <w:t>1.</w:t>
            </w:r>
            <w:r w:rsidRPr="00282AAB">
              <w:rPr>
                <w:rFonts w:hint="eastAsia"/>
                <w:szCs w:val="21"/>
              </w:rPr>
              <w:t>掌握阻抗测量仪器的组成；</w:t>
            </w:r>
          </w:p>
          <w:p w14:paraId="0FBB0148" w14:textId="77777777" w:rsidR="005776C6" w:rsidRPr="00282AAB" w:rsidRDefault="005776C6" w:rsidP="008E168D">
            <w:pPr>
              <w:rPr>
                <w:szCs w:val="21"/>
              </w:rPr>
            </w:pPr>
            <w:r w:rsidRPr="00282AAB">
              <w:rPr>
                <w:szCs w:val="21"/>
              </w:rPr>
              <w:t>2.</w:t>
            </w:r>
            <w:r w:rsidRPr="00282AAB">
              <w:rPr>
                <w:rFonts w:hint="eastAsia"/>
                <w:szCs w:val="21"/>
              </w:rPr>
              <w:t>掌握阻抗测量仪器的测量原理；</w:t>
            </w:r>
          </w:p>
        </w:tc>
        <w:tc>
          <w:tcPr>
            <w:tcW w:w="763" w:type="dxa"/>
            <w:shd w:val="clear" w:color="auto" w:fill="auto"/>
            <w:vAlign w:val="center"/>
          </w:tcPr>
          <w:p w14:paraId="142CF0E4" w14:textId="77777777" w:rsidR="005776C6" w:rsidRPr="00282AAB" w:rsidRDefault="005776C6" w:rsidP="008E168D">
            <w:pPr>
              <w:jc w:val="center"/>
              <w:rPr>
                <w:szCs w:val="21"/>
              </w:rPr>
            </w:pPr>
            <w:r w:rsidRPr="00282AAB">
              <w:rPr>
                <w:szCs w:val="21"/>
              </w:rPr>
              <w:t>3</w:t>
            </w:r>
          </w:p>
        </w:tc>
        <w:tc>
          <w:tcPr>
            <w:tcW w:w="1176" w:type="dxa"/>
            <w:shd w:val="clear" w:color="auto" w:fill="auto"/>
            <w:vAlign w:val="center"/>
          </w:tcPr>
          <w:p w14:paraId="1B22041E" w14:textId="77777777" w:rsidR="005776C6" w:rsidRPr="00282AAB" w:rsidRDefault="005776C6" w:rsidP="008E168D">
            <w:pPr>
              <w:jc w:val="center"/>
              <w:rPr>
                <w:szCs w:val="21"/>
              </w:rPr>
            </w:pPr>
            <w:r w:rsidRPr="00282AAB">
              <w:rPr>
                <w:rFonts w:hint="eastAsia"/>
                <w:szCs w:val="21"/>
              </w:rPr>
              <w:t>讲授</w:t>
            </w:r>
            <w:r w:rsidRPr="00282AAB">
              <w:rPr>
                <w:rFonts w:hint="eastAsia"/>
                <w:szCs w:val="21"/>
              </w:rPr>
              <w:t>/</w:t>
            </w:r>
            <w:r w:rsidRPr="00282AAB">
              <w:rPr>
                <w:rFonts w:hint="eastAsia"/>
                <w:szCs w:val="21"/>
              </w:rPr>
              <w:t>案例</w:t>
            </w:r>
          </w:p>
        </w:tc>
        <w:tc>
          <w:tcPr>
            <w:tcW w:w="1032" w:type="dxa"/>
            <w:shd w:val="clear" w:color="auto" w:fill="auto"/>
            <w:vAlign w:val="center"/>
          </w:tcPr>
          <w:p w14:paraId="0304A99A" w14:textId="77777777" w:rsidR="005776C6" w:rsidRPr="00282AAB" w:rsidRDefault="005776C6" w:rsidP="008E168D">
            <w:pPr>
              <w:jc w:val="center"/>
              <w:rPr>
                <w:b/>
                <w:bCs/>
                <w:szCs w:val="21"/>
              </w:rPr>
            </w:pPr>
            <w:r w:rsidRPr="00282AAB">
              <w:rPr>
                <w:rFonts w:hint="eastAsia"/>
                <w:b/>
                <w:bCs/>
                <w:szCs w:val="21"/>
              </w:rPr>
              <w:t>目标</w:t>
            </w:r>
            <w:r w:rsidRPr="00282AAB">
              <w:rPr>
                <w:b/>
                <w:bCs/>
                <w:szCs w:val="21"/>
              </w:rPr>
              <w:t>2</w:t>
            </w:r>
          </w:p>
        </w:tc>
      </w:tr>
    </w:tbl>
    <w:p w14:paraId="2AC3D78D" w14:textId="77777777" w:rsidR="005776C6" w:rsidRPr="00282AAB" w:rsidRDefault="005776C6" w:rsidP="005776C6">
      <w:pPr>
        <w:spacing w:line="360" w:lineRule="auto"/>
        <w:ind w:firstLineChars="200" w:firstLine="562"/>
        <w:rPr>
          <w:b/>
          <w:sz w:val="28"/>
          <w:szCs w:val="28"/>
        </w:rPr>
      </w:pPr>
      <w:r w:rsidRPr="00282AAB">
        <w:rPr>
          <w:rFonts w:hint="eastAsia"/>
          <w:b/>
          <w:sz w:val="28"/>
          <w:szCs w:val="28"/>
        </w:rPr>
        <w:t>四、课程实施</w:t>
      </w:r>
    </w:p>
    <w:p w14:paraId="36310B33" w14:textId="77777777" w:rsidR="005776C6" w:rsidRPr="00282AAB" w:rsidRDefault="005776C6" w:rsidP="005776C6">
      <w:pPr>
        <w:spacing w:line="360" w:lineRule="auto"/>
        <w:ind w:firstLineChars="200" w:firstLine="482"/>
        <w:rPr>
          <w:b/>
          <w:sz w:val="24"/>
        </w:rPr>
      </w:pPr>
      <w:r w:rsidRPr="00282AAB">
        <w:rPr>
          <w:rFonts w:hint="eastAsia"/>
          <w:b/>
          <w:sz w:val="24"/>
        </w:rPr>
        <w:t>（一）教学方法与教学手段</w:t>
      </w:r>
    </w:p>
    <w:p w14:paraId="1287683D" w14:textId="77777777" w:rsidR="005776C6" w:rsidRPr="00282AAB" w:rsidRDefault="005776C6" w:rsidP="005776C6">
      <w:pPr>
        <w:spacing w:line="360" w:lineRule="auto"/>
        <w:ind w:firstLineChars="200" w:firstLine="480"/>
        <w:rPr>
          <w:sz w:val="24"/>
        </w:rPr>
      </w:pPr>
      <w:r w:rsidRPr="00282AAB">
        <w:rPr>
          <w:rFonts w:hint="eastAsia"/>
          <w:sz w:val="24"/>
        </w:rPr>
        <w:t>1.</w:t>
      </w:r>
      <w:r w:rsidRPr="00282AAB">
        <w:rPr>
          <w:sz w:val="24"/>
        </w:rPr>
        <w:t>采用多媒体教学手段，配合例题的讲解及适当的思考题，保证讲课进度的同时，注意学生的掌握程度和课堂的气氛</w:t>
      </w:r>
      <w:r w:rsidRPr="00282AAB">
        <w:rPr>
          <w:rFonts w:hint="eastAsia"/>
          <w:sz w:val="24"/>
        </w:rPr>
        <w:t>。</w:t>
      </w:r>
    </w:p>
    <w:p w14:paraId="6FB6B54A" w14:textId="77777777" w:rsidR="005776C6" w:rsidRPr="00282AAB" w:rsidRDefault="005776C6" w:rsidP="005776C6">
      <w:pPr>
        <w:spacing w:line="360" w:lineRule="auto"/>
        <w:ind w:firstLineChars="200" w:firstLine="480"/>
        <w:rPr>
          <w:sz w:val="24"/>
        </w:rPr>
      </w:pPr>
      <w:r w:rsidRPr="00282AAB">
        <w:rPr>
          <w:rFonts w:hint="eastAsia"/>
          <w:sz w:val="24"/>
        </w:rPr>
        <w:t>2.</w:t>
      </w:r>
      <w:r w:rsidRPr="00282AAB">
        <w:rPr>
          <w:rFonts w:hint="eastAsia"/>
          <w:sz w:val="24"/>
        </w:rPr>
        <w:t>课程讲授与启案例教学、课堂讨论等多种教学方式结合，实行互动研究型教学，重点培养学生</w:t>
      </w:r>
      <w:r w:rsidRPr="00282AAB">
        <w:rPr>
          <w:sz w:val="24"/>
        </w:rPr>
        <w:t>对测量结果能够进行误差、精度等的评价</w:t>
      </w:r>
      <w:r w:rsidRPr="00282AAB">
        <w:rPr>
          <w:rFonts w:hint="eastAsia"/>
          <w:sz w:val="24"/>
        </w:rPr>
        <w:t>；</w:t>
      </w:r>
      <w:r w:rsidRPr="00282AAB">
        <w:rPr>
          <w:sz w:val="24"/>
        </w:rPr>
        <w:t>能对测量过程中存在的问题能够进行分析和排除</w:t>
      </w:r>
      <w:r w:rsidRPr="00282AAB">
        <w:rPr>
          <w:rFonts w:hint="eastAsia"/>
          <w:sz w:val="24"/>
        </w:rPr>
        <w:t>；</w:t>
      </w:r>
      <w:r w:rsidRPr="00282AAB">
        <w:rPr>
          <w:sz w:val="24"/>
        </w:rPr>
        <w:t>能熟练使用各种电子测量仪器</w:t>
      </w:r>
      <w:r w:rsidRPr="00282AAB">
        <w:rPr>
          <w:rFonts w:hint="eastAsia"/>
          <w:sz w:val="24"/>
        </w:rPr>
        <w:t>等。因此，本课程课上主动参与讨论；课后按时完成布置的作业，积极进行教学互动交流。</w:t>
      </w:r>
    </w:p>
    <w:p w14:paraId="4F55BC83" w14:textId="77777777" w:rsidR="005776C6" w:rsidRPr="00282AAB" w:rsidRDefault="005776C6" w:rsidP="005776C6">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282AAB" w:rsidRPr="00282AAB" w14:paraId="4660C34D" w14:textId="77777777" w:rsidTr="008E168D">
        <w:trPr>
          <w:jc w:val="center"/>
        </w:trPr>
        <w:tc>
          <w:tcPr>
            <w:tcW w:w="2283" w:type="dxa"/>
            <w:gridSpan w:val="2"/>
            <w:tcMar>
              <w:left w:w="28" w:type="dxa"/>
              <w:right w:w="28" w:type="dxa"/>
            </w:tcMar>
            <w:vAlign w:val="center"/>
          </w:tcPr>
          <w:p w14:paraId="272DC555" w14:textId="77777777" w:rsidR="005776C6" w:rsidRPr="00282AAB" w:rsidRDefault="005776C6" w:rsidP="008E168D">
            <w:pPr>
              <w:spacing w:line="276" w:lineRule="auto"/>
              <w:jc w:val="center"/>
              <w:rPr>
                <w:szCs w:val="21"/>
              </w:rPr>
            </w:pPr>
            <w:r w:rsidRPr="00282AAB">
              <w:rPr>
                <w:bCs/>
                <w:szCs w:val="21"/>
              </w:rPr>
              <w:t>主要教学环节</w:t>
            </w:r>
          </w:p>
        </w:tc>
        <w:tc>
          <w:tcPr>
            <w:tcW w:w="6237" w:type="dxa"/>
            <w:vAlign w:val="center"/>
          </w:tcPr>
          <w:p w14:paraId="21F81C42" w14:textId="77777777" w:rsidR="005776C6" w:rsidRPr="00282AAB" w:rsidRDefault="005776C6"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2F2EDE44" w14:textId="77777777" w:rsidTr="008E168D">
        <w:trPr>
          <w:trHeight w:val="558"/>
          <w:jc w:val="center"/>
        </w:trPr>
        <w:tc>
          <w:tcPr>
            <w:tcW w:w="582" w:type="dxa"/>
            <w:vAlign w:val="center"/>
          </w:tcPr>
          <w:p w14:paraId="09314B13" w14:textId="77777777" w:rsidR="005776C6" w:rsidRPr="00282AAB" w:rsidRDefault="005776C6" w:rsidP="008E168D">
            <w:pPr>
              <w:spacing w:line="276" w:lineRule="auto"/>
              <w:jc w:val="center"/>
              <w:rPr>
                <w:szCs w:val="21"/>
              </w:rPr>
            </w:pPr>
            <w:r w:rsidRPr="00282AAB">
              <w:rPr>
                <w:szCs w:val="21"/>
              </w:rPr>
              <w:t>1</w:t>
            </w:r>
          </w:p>
        </w:tc>
        <w:tc>
          <w:tcPr>
            <w:tcW w:w="1701" w:type="dxa"/>
            <w:tcMar>
              <w:left w:w="28" w:type="dxa"/>
              <w:right w:w="28" w:type="dxa"/>
            </w:tcMar>
            <w:vAlign w:val="center"/>
          </w:tcPr>
          <w:p w14:paraId="4319D32C" w14:textId="77777777" w:rsidR="005776C6" w:rsidRPr="00282AAB" w:rsidRDefault="005776C6" w:rsidP="008E168D">
            <w:pPr>
              <w:spacing w:line="276" w:lineRule="auto"/>
              <w:jc w:val="center"/>
              <w:rPr>
                <w:szCs w:val="21"/>
              </w:rPr>
            </w:pPr>
            <w:r w:rsidRPr="00282AAB">
              <w:rPr>
                <w:szCs w:val="21"/>
              </w:rPr>
              <w:t>备课</w:t>
            </w:r>
          </w:p>
        </w:tc>
        <w:tc>
          <w:tcPr>
            <w:tcW w:w="6237" w:type="dxa"/>
            <w:vAlign w:val="center"/>
          </w:tcPr>
          <w:p w14:paraId="50C70C76" w14:textId="77777777" w:rsidR="005776C6" w:rsidRPr="00282AAB" w:rsidRDefault="005776C6"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7F35DDA9" w14:textId="77777777" w:rsidR="005776C6" w:rsidRPr="00282AAB" w:rsidRDefault="005776C6" w:rsidP="008E168D">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50859195" w14:textId="77777777" w:rsidR="005776C6" w:rsidRPr="00282AAB" w:rsidRDefault="005776C6"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490C645E" w14:textId="77777777" w:rsidTr="008E168D">
        <w:trPr>
          <w:jc w:val="center"/>
        </w:trPr>
        <w:tc>
          <w:tcPr>
            <w:tcW w:w="582" w:type="dxa"/>
            <w:vAlign w:val="center"/>
          </w:tcPr>
          <w:p w14:paraId="3411A814" w14:textId="77777777" w:rsidR="005776C6" w:rsidRPr="00282AAB" w:rsidRDefault="005776C6" w:rsidP="008E168D">
            <w:pPr>
              <w:spacing w:line="276" w:lineRule="auto"/>
              <w:jc w:val="center"/>
              <w:rPr>
                <w:szCs w:val="21"/>
              </w:rPr>
            </w:pPr>
            <w:r w:rsidRPr="00282AAB">
              <w:rPr>
                <w:szCs w:val="21"/>
              </w:rPr>
              <w:t>2</w:t>
            </w:r>
          </w:p>
        </w:tc>
        <w:tc>
          <w:tcPr>
            <w:tcW w:w="1701" w:type="dxa"/>
            <w:tcMar>
              <w:left w:w="28" w:type="dxa"/>
              <w:right w:w="28" w:type="dxa"/>
            </w:tcMar>
            <w:vAlign w:val="center"/>
          </w:tcPr>
          <w:p w14:paraId="2469C4C9" w14:textId="77777777" w:rsidR="005776C6" w:rsidRPr="00282AAB" w:rsidRDefault="005776C6" w:rsidP="008E168D">
            <w:pPr>
              <w:spacing w:line="276" w:lineRule="auto"/>
              <w:jc w:val="center"/>
              <w:rPr>
                <w:szCs w:val="21"/>
              </w:rPr>
            </w:pPr>
            <w:r w:rsidRPr="00282AAB">
              <w:rPr>
                <w:szCs w:val="21"/>
              </w:rPr>
              <w:t>讲授</w:t>
            </w:r>
          </w:p>
        </w:tc>
        <w:tc>
          <w:tcPr>
            <w:tcW w:w="6237" w:type="dxa"/>
            <w:vAlign w:val="center"/>
          </w:tcPr>
          <w:p w14:paraId="08AF0B5F" w14:textId="77777777" w:rsidR="005776C6" w:rsidRPr="00282AAB" w:rsidRDefault="005776C6"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3E53DF67" w14:textId="77777777" w:rsidR="005776C6" w:rsidRPr="00282AAB" w:rsidRDefault="005776C6"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采用多种教学方式（如启发式教学、案例分析教学、讨论式教学、多媒体示范教学等），注重培养学生发现、分析和解决问题的能力。</w:t>
            </w:r>
          </w:p>
          <w:p w14:paraId="32AE4C7C" w14:textId="77777777" w:rsidR="005776C6" w:rsidRPr="00282AAB" w:rsidRDefault="005776C6"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63B8F142" w14:textId="77777777" w:rsidR="005776C6" w:rsidRPr="00282AAB" w:rsidRDefault="005776C6"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62507357" w14:textId="77777777" w:rsidTr="008E168D">
        <w:trPr>
          <w:trHeight w:val="416"/>
          <w:jc w:val="center"/>
        </w:trPr>
        <w:tc>
          <w:tcPr>
            <w:tcW w:w="582" w:type="dxa"/>
            <w:vAlign w:val="center"/>
          </w:tcPr>
          <w:p w14:paraId="7B73397F" w14:textId="77777777" w:rsidR="005776C6" w:rsidRPr="00282AAB" w:rsidRDefault="005776C6" w:rsidP="008E168D">
            <w:pPr>
              <w:spacing w:line="276" w:lineRule="auto"/>
              <w:jc w:val="center"/>
              <w:rPr>
                <w:szCs w:val="21"/>
              </w:rPr>
            </w:pPr>
            <w:r w:rsidRPr="00282AAB">
              <w:rPr>
                <w:szCs w:val="21"/>
              </w:rPr>
              <w:t>3</w:t>
            </w:r>
          </w:p>
        </w:tc>
        <w:tc>
          <w:tcPr>
            <w:tcW w:w="1701" w:type="dxa"/>
            <w:tcMar>
              <w:left w:w="28" w:type="dxa"/>
              <w:right w:w="28" w:type="dxa"/>
            </w:tcMar>
            <w:vAlign w:val="center"/>
          </w:tcPr>
          <w:p w14:paraId="0E71A4B1" w14:textId="77777777" w:rsidR="005776C6" w:rsidRPr="00282AAB" w:rsidRDefault="005776C6" w:rsidP="008E168D">
            <w:pPr>
              <w:spacing w:line="276" w:lineRule="auto"/>
              <w:jc w:val="center"/>
              <w:rPr>
                <w:szCs w:val="21"/>
              </w:rPr>
            </w:pPr>
            <w:r w:rsidRPr="00282AAB">
              <w:rPr>
                <w:szCs w:val="21"/>
              </w:rPr>
              <w:t>作业布置与批改</w:t>
            </w:r>
          </w:p>
        </w:tc>
        <w:tc>
          <w:tcPr>
            <w:tcW w:w="6237" w:type="dxa"/>
            <w:vAlign w:val="center"/>
          </w:tcPr>
          <w:p w14:paraId="38C7CEFA" w14:textId="77777777" w:rsidR="005776C6" w:rsidRPr="00282AAB" w:rsidRDefault="005776C6"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645C1AE5" w14:textId="77777777" w:rsidR="005776C6" w:rsidRPr="00282AAB" w:rsidRDefault="005776C6"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3C80A75F" w14:textId="77777777" w:rsidR="005776C6" w:rsidRPr="00282AAB" w:rsidRDefault="005776C6"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2EA1BBBC" w14:textId="77777777" w:rsidR="005776C6" w:rsidRPr="00282AAB" w:rsidRDefault="005776C6" w:rsidP="008E168D">
            <w:pPr>
              <w:spacing w:line="276" w:lineRule="auto"/>
              <w:rPr>
                <w:szCs w:val="21"/>
              </w:rPr>
            </w:pPr>
            <w:r w:rsidRPr="00282AAB">
              <w:rPr>
                <w:rFonts w:hint="eastAsia"/>
                <w:szCs w:val="21"/>
              </w:rPr>
              <w:t>3.</w:t>
            </w:r>
            <w:r w:rsidRPr="00282AAB">
              <w:rPr>
                <w:szCs w:val="21"/>
              </w:rPr>
              <w:t>解题方法和步骤正确。</w:t>
            </w:r>
          </w:p>
          <w:p w14:paraId="0DABD512" w14:textId="77777777" w:rsidR="005776C6" w:rsidRPr="00282AAB" w:rsidRDefault="005776C6"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1419C8BE" w14:textId="77777777" w:rsidR="005776C6" w:rsidRPr="00282AAB" w:rsidRDefault="005776C6"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3C36D327" w14:textId="77777777" w:rsidR="005776C6" w:rsidRPr="00282AAB" w:rsidRDefault="005776C6"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1E4F4681" w14:textId="77777777" w:rsidR="005776C6" w:rsidRPr="00282AAB" w:rsidRDefault="005776C6"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58E045F7" w14:textId="77777777" w:rsidTr="008E168D">
        <w:trPr>
          <w:trHeight w:val="1273"/>
          <w:jc w:val="center"/>
        </w:trPr>
        <w:tc>
          <w:tcPr>
            <w:tcW w:w="582" w:type="dxa"/>
            <w:vAlign w:val="center"/>
          </w:tcPr>
          <w:p w14:paraId="4365BE73" w14:textId="77777777" w:rsidR="005776C6" w:rsidRPr="00282AAB" w:rsidRDefault="005776C6" w:rsidP="008E168D">
            <w:pPr>
              <w:spacing w:line="276" w:lineRule="auto"/>
              <w:jc w:val="center"/>
              <w:rPr>
                <w:szCs w:val="21"/>
              </w:rPr>
            </w:pPr>
            <w:r w:rsidRPr="00282AAB">
              <w:rPr>
                <w:szCs w:val="21"/>
              </w:rPr>
              <w:lastRenderedPageBreak/>
              <w:t>4</w:t>
            </w:r>
          </w:p>
        </w:tc>
        <w:tc>
          <w:tcPr>
            <w:tcW w:w="1701" w:type="dxa"/>
            <w:tcMar>
              <w:left w:w="28" w:type="dxa"/>
              <w:right w:w="28" w:type="dxa"/>
            </w:tcMar>
            <w:vAlign w:val="center"/>
          </w:tcPr>
          <w:p w14:paraId="3148268F" w14:textId="77777777" w:rsidR="005776C6" w:rsidRPr="00282AAB" w:rsidRDefault="005776C6" w:rsidP="008E168D">
            <w:pPr>
              <w:spacing w:line="276" w:lineRule="auto"/>
              <w:jc w:val="center"/>
              <w:rPr>
                <w:szCs w:val="21"/>
              </w:rPr>
            </w:pPr>
            <w:r w:rsidRPr="00282AAB">
              <w:rPr>
                <w:szCs w:val="21"/>
              </w:rPr>
              <w:t>课外答疑</w:t>
            </w:r>
          </w:p>
        </w:tc>
        <w:tc>
          <w:tcPr>
            <w:tcW w:w="6237" w:type="dxa"/>
            <w:vAlign w:val="center"/>
          </w:tcPr>
          <w:p w14:paraId="37FBFB31" w14:textId="77777777" w:rsidR="005776C6" w:rsidRPr="00282AAB" w:rsidRDefault="005776C6"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649A8146" w14:textId="77777777" w:rsidTr="008E168D">
        <w:trPr>
          <w:trHeight w:val="1540"/>
          <w:jc w:val="center"/>
        </w:trPr>
        <w:tc>
          <w:tcPr>
            <w:tcW w:w="582" w:type="dxa"/>
            <w:vAlign w:val="center"/>
          </w:tcPr>
          <w:p w14:paraId="2EE8F34B" w14:textId="77777777" w:rsidR="005776C6" w:rsidRPr="00282AAB" w:rsidRDefault="005776C6" w:rsidP="008E168D">
            <w:pPr>
              <w:spacing w:line="276" w:lineRule="auto"/>
              <w:jc w:val="center"/>
              <w:rPr>
                <w:szCs w:val="21"/>
              </w:rPr>
            </w:pPr>
            <w:r w:rsidRPr="00282AAB">
              <w:rPr>
                <w:szCs w:val="21"/>
              </w:rPr>
              <w:t>5</w:t>
            </w:r>
          </w:p>
        </w:tc>
        <w:tc>
          <w:tcPr>
            <w:tcW w:w="1701" w:type="dxa"/>
            <w:tcMar>
              <w:left w:w="28" w:type="dxa"/>
              <w:right w:w="28" w:type="dxa"/>
            </w:tcMar>
            <w:vAlign w:val="center"/>
          </w:tcPr>
          <w:p w14:paraId="39CA4090" w14:textId="77777777" w:rsidR="005776C6" w:rsidRPr="00282AAB" w:rsidRDefault="005776C6" w:rsidP="008E168D">
            <w:pPr>
              <w:spacing w:line="276" w:lineRule="auto"/>
              <w:jc w:val="center"/>
              <w:rPr>
                <w:szCs w:val="21"/>
              </w:rPr>
            </w:pPr>
            <w:r w:rsidRPr="00282AAB">
              <w:rPr>
                <w:szCs w:val="21"/>
              </w:rPr>
              <w:t>成绩考核</w:t>
            </w:r>
          </w:p>
        </w:tc>
        <w:tc>
          <w:tcPr>
            <w:tcW w:w="6237" w:type="dxa"/>
            <w:vAlign w:val="center"/>
          </w:tcPr>
          <w:p w14:paraId="1F1BB69F" w14:textId="77777777" w:rsidR="005776C6" w:rsidRPr="00282AAB" w:rsidRDefault="005776C6"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0539B13B" w14:textId="77777777" w:rsidR="005776C6" w:rsidRPr="00282AAB" w:rsidRDefault="005776C6"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1150D225" w14:textId="77777777" w:rsidR="005776C6" w:rsidRPr="00282AAB" w:rsidRDefault="005776C6"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tc>
      </w:tr>
    </w:tbl>
    <w:p w14:paraId="165E3E3D" w14:textId="77777777" w:rsidR="005776C6" w:rsidRPr="00282AAB" w:rsidRDefault="005776C6" w:rsidP="005776C6">
      <w:pPr>
        <w:spacing w:line="360" w:lineRule="auto"/>
        <w:rPr>
          <w:b/>
          <w:sz w:val="28"/>
          <w:szCs w:val="28"/>
        </w:rPr>
      </w:pPr>
      <w:r w:rsidRPr="00282AAB">
        <w:rPr>
          <w:rFonts w:hint="eastAsia"/>
          <w:b/>
          <w:sz w:val="28"/>
          <w:szCs w:val="28"/>
        </w:rPr>
        <w:t>五、课程考核</w:t>
      </w:r>
    </w:p>
    <w:p w14:paraId="38865B8A" w14:textId="77777777" w:rsidR="005776C6" w:rsidRPr="00282AAB" w:rsidRDefault="005776C6" w:rsidP="005776C6">
      <w:pPr>
        <w:spacing w:line="360" w:lineRule="auto"/>
        <w:ind w:firstLine="420"/>
        <w:rPr>
          <w:sz w:val="24"/>
        </w:rPr>
      </w:pPr>
      <w:r w:rsidRPr="00282AAB">
        <w:rPr>
          <w:rFonts w:hint="eastAsia"/>
          <w:sz w:val="24"/>
        </w:rPr>
        <w:t>（一）</w:t>
      </w:r>
      <w:r w:rsidRPr="00282AAB">
        <w:rPr>
          <w:sz w:val="24"/>
        </w:rPr>
        <w:t>课程考核包括期末考试、平时</w:t>
      </w:r>
      <w:r w:rsidRPr="00282AAB">
        <w:rPr>
          <w:rFonts w:hint="eastAsia"/>
          <w:sz w:val="24"/>
        </w:rPr>
        <w:t>表现</w:t>
      </w:r>
      <w:r w:rsidRPr="00282AAB">
        <w:rPr>
          <w:rFonts w:hint="eastAsia"/>
          <w:kern w:val="0"/>
          <w:sz w:val="24"/>
          <w:szCs w:val="21"/>
        </w:rPr>
        <w:t>（含考勤）</w:t>
      </w:r>
      <w:r w:rsidRPr="00282AAB">
        <w:rPr>
          <w:sz w:val="24"/>
        </w:rPr>
        <w:t>及作业考核</w:t>
      </w:r>
      <w:r w:rsidRPr="00282AAB">
        <w:rPr>
          <w:rFonts w:hint="eastAsia"/>
          <w:sz w:val="24"/>
        </w:rPr>
        <w:t>等</w:t>
      </w:r>
      <w:r w:rsidRPr="00282AAB">
        <w:rPr>
          <w:sz w:val="24"/>
        </w:rPr>
        <w:t>，期</w:t>
      </w:r>
      <w:r w:rsidRPr="00282AAB">
        <w:rPr>
          <w:rFonts w:hint="eastAsia"/>
          <w:sz w:val="24"/>
        </w:rPr>
        <w:t>末</w:t>
      </w:r>
      <w:r w:rsidRPr="00282AAB">
        <w:rPr>
          <w:sz w:val="24"/>
        </w:rPr>
        <w:t>考试采用闭卷</w:t>
      </w:r>
      <w:r w:rsidRPr="00282AAB">
        <w:rPr>
          <w:rFonts w:hint="eastAsia"/>
          <w:sz w:val="24"/>
        </w:rPr>
        <w:t>考试方式</w:t>
      </w:r>
      <w:r w:rsidRPr="00282AAB">
        <w:rPr>
          <w:sz w:val="24"/>
        </w:rPr>
        <w:t>。</w:t>
      </w:r>
    </w:p>
    <w:p w14:paraId="15728B83" w14:textId="77777777" w:rsidR="005776C6" w:rsidRPr="00282AAB" w:rsidRDefault="005776C6" w:rsidP="005776C6">
      <w:pPr>
        <w:spacing w:line="360" w:lineRule="auto"/>
        <w:ind w:firstLine="420"/>
        <w:rPr>
          <w:sz w:val="24"/>
        </w:rPr>
      </w:pPr>
      <w:r w:rsidRPr="00282AAB">
        <w:rPr>
          <w:rFonts w:hint="eastAsia"/>
          <w:sz w:val="24"/>
        </w:rPr>
        <w:t>（二）</w:t>
      </w:r>
      <w:r w:rsidRPr="00282AAB">
        <w:rPr>
          <w:sz w:val="24"/>
        </w:rPr>
        <w:t>课程</w:t>
      </w:r>
      <w:r w:rsidRPr="00282AAB">
        <w:rPr>
          <w:rFonts w:hint="eastAsia"/>
          <w:sz w:val="24"/>
        </w:rPr>
        <w:t>总评</w:t>
      </w:r>
      <w:r w:rsidRPr="00282AAB">
        <w:rPr>
          <w:sz w:val="24"/>
        </w:rPr>
        <w:t>成绩</w:t>
      </w:r>
      <w:r w:rsidRPr="00282AAB">
        <w:rPr>
          <w:sz w:val="24"/>
        </w:rPr>
        <w:t>=</w:t>
      </w:r>
      <w:r w:rsidRPr="00282AAB">
        <w:rPr>
          <w:sz w:val="24"/>
        </w:rPr>
        <w:t>平时</w:t>
      </w:r>
      <w:r w:rsidRPr="00282AAB">
        <w:rPr>
          <w:rFonts w:hint="eastAsia"/>
          <w:sz w:val="24"/>
        </w:rPr>
        <w:t>表现</w:t>
      </w:r>
      <w:r w:rsidRPr="00282AAB">
        <w:rPr>
          <w:sz w:val="24"/>
        </w:rPr>
        <w:t>×</w:t>
      </w:r>
      <w:r w:rsidRPr="00282AAB">
        <w:rPr>
          <w:rFonts w:hint="eastAsia"/>
          <w:sz w:val="24"/>
        </w:rPr>
        <w:t>20</w:t>
      </w:r>
      <w:r w:rsidRPr="00282AAB">
        <w:rPr>
          <w:sz w:val="24"/>
        </w:rPr>
        <w:t>% +</w:t>
      </w:r>
      <w:r w:rsidRPr="00282AAB">
        <w:rPr>
          <w:rFonts w:hint="eastAsia"/>
          <w:sz w:val="24"/>
        </w:rPr>
        <w:t>=</w:t>
      </w:r>
      <w:r w:rsidRPr="00282AAB">
        <w:rPr>
          <w:rFonts w:hint="eastAsia"/>
          <w:sz w:val="24"/>
        </w:rPr>
        <w:t>课后作业</w:t>
      </w:r>
      <w:r w:rsidRPr="00282AAB">
        <w:rPr>
          <w:sz w:val="24"/>
        </w:rPr>
        <w:t>×</w:t>
      </w:r>
      <w:r w:rsidRPr="00282AAB">
        <w:rPr>
          <w:rFonts w:hint="eastAsia"/>
          <w:sz w:val="24"/>
        </w:rPr>
        <w:t>2</w:t>
      </w:r>
      <w:r w:rsidRPr="00282AAB">
        <w:rPr>
          <w:sz w:val="24"/>
        </w:rPr>
        <w:t>0</w:t>
      </w:r>
      <w:r w:rsidRPr="00282AAB">
        <w:rPr>
          <w:rFonts w:hint="eastAsia"/>
          <w:sz w:val="24"/>
        </w:rPr>
        <w:t>%+</w:t>
      </w:r>
      <w:r w:rsidRPr="00282AAB">
        <w:rPr>
          <w:rFonts w:hint="eastAsia"/>
          <w:sz w:val="24"/>
        </w:rPr>
        <w:t>随堂测试</w:t>
      </w:r>
      <w:r w:rsidRPr="00282AAB">
        <w:rPr>
          <w:sz w:val="24"/>
        </w:rPr>
        <w:t>×</w:t>
      </w:r>
      <w:r w:rsidRPr="00282AAB">
        <w:rPr>
          <w:rFonts w:hint="eastAsia"/>
          <w:sz w:val="24"/>
        </w:rPr>
        <w:t>1</w:t>
      </w:r>
      <w:r w:rsidRPr="00282AAB">
        <w:rPr>
          <w:sz w:val="24"/>
        </w:rPr>
        <w:t>0</w:t>
      </w:r>
      <w:r w:rsidRPr="00282AAB">
        <w:rPr>
          <w:rFonts w:hint="eastAsia"/>
          <w:sz w:val="24"/>
        </w:rPr>
        <w:t>%+</w:t>
      </w:r>
      <w:r w:rsidRPr="00282AAB">
        <w:rPr>
          <w:sz w:val="24"/>
        </w:rPr>
        <w:t>期末考试成绩</w:t>
      </w:r>
      <w:r w:rsidRPr="00282AAB">
        <w:rPr>
          <w:sz w:val="24"/>
        </w:rPr>
        <w:t>×</w:t>
      </w:r>
      <w:r w:rsidRPr="00282AAB">
        <w:rPr>
          <w:rFonts w:hint="eastAsia"/>
          <w:sz w:val="24"/>
        </w:rPr>
        <w:t>50</w:t>
      </w:r>
      <w:r w:rsidRPr="00282AAB">
        <w:rPr>
          <w:sz w:val="24"/>
        </w:rPr>
        <w:t>%</w:t>
      </w:r>
      <w:r w:rsidRPr="00282AAB">
        <w:rPr>
          <w:sz w:val="24"/>
        </w:rPr>
        <w:t>。具体内容和比例</w:t>
      </w:r>
      <w:r w:rsidRPr="00282AAB">
        <w:rPr>
          <w:rFonts w:hint="eastAsia"/>
          <w:sz w:val="24"/>
        </w:rPr>
        <w:t>如表所示。</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15"/>
        <w:gridCol w:w="1064"/>
        <w:gridCol w:w="3756"/>
        <w:gridCol w:w="850"/>
        <w:gridCol w:w="851"/>
      </w:tblGrid>
      <w:tr w:rsidR="00282AAB" w:rsidRPr="00282AAB" w14:paraId="707098D6" w14:textId="77777777" w:rsidTr="008E168D">
        <w:trPr>
          <w:trHeight w:val="159"/>
          <w:jc w:val="center"/>
        </w:trPr>
        <w:tc>
          <w:tcPr>
            <w:tcW w:w="1043" w:type="dxa"/>
            <w:vMerge w:val="restart"/>
            <w:shd w:val="clear" w:color="auto" w:fill="FFFFFF"/>
            <w:tcMar>
              <w:left w:w="57" w:type="dxa"/>
              <w:right w:w="57" w:type="dxa"/>
            </w:tcMar>
            <w:vAlign w:val="center"/>
          </w:tcPr>
          <w:p w14:paraId="665ED3EA" w14:textId="77777777" w:rsidR="005776C6" w:rsidRPr="00282AAB" w:rsidRDefault="005776C6" w:rsidP="008E168D">
            <w:pPr>
              <w:pStyle w:val="a7"/>
              <w:jc w:val="center"/>
              <w:rPr>
                <w:rFonts w:eastAsia="宋体"/>
              </w:rPr>
            </w:pPr>
            <w:r w:rsidRPr="00282AAB">
              <w:rPr>
                <w:rFonts w:eastAsia="宋体" w:hint="eastAsia"/>
              </w:rPr>
              <w:t>考核环节</w:t>
            </w:r>
          </w:p>
        </w:tc>
        <w:tc>
          <w:tcPr>
            <w:tcW w:w="715" w:type="dxa"/>
            <w:vMerge w:val="restart"/>
            <w:shd w:val="clear" w:color="auto" w:fill="FFFFFF"/>
            <w:vAlign w:val="center"/>
          </w:tcPr>
          <w:p w14:paraId="5EF4A21B" w14:textId="77777777" w:rsidR="005776C6" w:rsidRPr="00282AAB" w:rsidRDefault="005776C6" w:rsidP="008E168D">
            <w:pPr>
              <w:pStyle w:val="a7"/>
              <w:jc w:val="center"/>
              <w:rPr>
                <w:rFonts w:eastAsia="宋体"/>
              </w:rPr>
            </w:pPr>
            <w:r w:rsidRPr="00282AAB">
              <w:rPr>
                <w:rFonts w:eastAsia="宋体" w:hint="eastAsia"/>
              </w:rPr>
              <w:t>成绩比例</w:t>
            </w:r>
          </w:p>
        </w:tc>
        <w:tc>
          <w:tcPr>
            <w:tcW w:w="4820" w:type="dxa"/>
            <w:gridSpan w:val="2"/>
            <w:vMerge w:val="restart"/>
            <w:shd w:val="clear" w:color="auto" w:fill="FFFFFF"/>
            <w:vAlign w:val="center"/>
          </w:tcPr>
          <w:p w14:paraId="69FBC770" w14:textId="77777777" w:rsidR="005776C6" w:rsidRPr="00282AAB" w:rsidRDefault="005776C6"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1701" w:type="dxa"/>
            <w:gridSpan w:val="2"/>
            <w:shd w:val="clear" w:color="auto" w:fill="FFFFFF"/>
            <w:vAlign w:val="center"/>
          </w:tcPr>
          <w:p w14:paraId="7B1F0786" w14:textId="77777777" w:rsidR="005776C6" w:rsidRPr="00282AAB" w:rsidRDefault="005776C6" w:rsidP="008E168D">
            <w:pPr>
              <w:pStyle w:val="a7"/>
              <w:jc w:val="center"/>
              <w:rPr>
                <w:rFonts w:eastAsia="宋体"/>
              </w:rPr>
            </w:pPr>
            <w:r w:rsidRPr="00282AAB">
              <w:rPr>
                <w:rFonts w:eastAsia="宋体" w:hint="eastAsia"/>
              </w:rPr>
              <w:t>支撑目标</w:t>
            </w:r>
          </w:p>
        </w:tc>
      </w:tr>
      <w:tr w:rsidR="00282AAB" w:rsidRPr="00282AAB" w14:paraId="6E8CD112" w14:textId="77777777" w:rsidTr="008E168D">
        <w:trPr>
          <w:trHeight w:val="159"/>
          <w:jc w:val="center"/>
        </w:trPr>
        <w:tc>
          <w:tcPr>
            <w:tcW w:w="1043" w:type="dxa"/>
            <w:vMerge/>
            <w:shd w:val="clear" w:color="auto" w:fill="FFFFFF"/>
            <w:tcMar>
              <w:left w:w="57" w:type="dxa"/>
              <w:right w:w="57" w:type="dxa"/>
            </w:tcMar>
            <w:vAlign w:val="center"/>
          </w:tcPr>
          <w:p w14:paraId="2AA43F02" w14:textId="77777777" w:rsidR="005776C6" w:rsidRPr="00282AAB" w:rsidRDefault="005776C6" w:rsidP="008E168D">
            <w:pPr>
              <w:pStyle w:val="a7"/>
              <w:jc w:val="center"/>
              <w:rPr>
                <w:rFonts w:eastAsia="宋体"/>
              </w:rPr>
            </w:pPr>
          </w:p>
        </w:tc>
        <w:tc>
          <w:tcPr>
            <w:tcW w:w="715" w:type="dxa"/>
            <w:vMerge/>
            <w:shd w:val="clear" w:color="auto" w:fill="FFFFFF"/>
            <w:vAlign w:val="center"/>
          </w:tcPr>
          <w:p w14:paraId="7A11ED8A" w14:textId="77777777" w:rsidR="005776C6" w:rsidRPr="00282AAB" w:rsidRDefault="005776C6" w:rsidP="008E168D">
            <w:pPr>
              <w:pStyle w:val="a7"/>
              <w:jc w:val="center"/>
              <w:rPr>
                <w:rFonts w:eastAsia="宋体"/>
              </w:rPr>
            </w:pPr>
          </w:p>
        </w:tc>
        <w:tc>
          <w:tcPr>
            <w:tcW w:w="4820" w:type="dxa"/>
            <w:gridSpan w:val="2"/>
            <w:vMerge/>
            <w:shd w:val="clear" w:color="auto" w:fill="FFFFFF"/>
            <w:vAlign w:val="center"/>
          </w:tcPr>
          <w:p w14:paraId="1CD2C1B8" w14:textId="77777777" w:rsidR="005776C6" w:rsidRPr="00282AAB" w:rsidRDefault="005776C6" w:rsidP="008E168D">
            <w:pPr>
              <w:pStyle w:val="a7"/>
              <w:jc w:val="center"/>
              <w:rPr>
                <w:rFonts w:eastAsia="宋体"/>
              </w:rPr>
            </w:pPr>
          </w:p>
        </w:tc>
        <w:tc>
          <w:tcPr>
            <w:tcW w:w="850" w:type="dxa"/>
            <w:shd w:val="clear" w:color="auto" w:fill="FFFFFF"/>
            <w:vAlign w:val="center"/>
          </w:tcPr>
          <w:p w14:paraId="5C5E699D" w14:textId="77777777" w:rsidR="005776C6" w:rsidRPr="00282AAB" w:rsidRDefault="005776C6" w:rsidP="008E168D">
            <w:pPr>
              <w:pStyle w:val="a7"/>
              <w:jc w:val="center"/>
              <w:rPr>
                <w:rFonts w:eastAsia="宋体"/>
              </w:rPr>
            </w:pPr>
            <w:r w:rsidRPr="00282AAB">
              <w:rPr>
                <w:rFonts w:eastAsia="宋体" w:hint="eastAsia"/>
              </w:rPr>
              <w:t>目标</w:t>
            </w:r>
            <w:r w:rsidRPr="00282AAB">
              <w:rPr>
                <w:rFonts w:eastAsia="宋体" w:hint="eastAsia"/>
              </w:rPr>
              <w:t>1</w:t>
            </w:r>
          </w:p>
        </w:tc>
        <w:tc>
          <w:tcPr>
            <w:tcW w:w="851" w:type="dxa"/>
            <w:shd w:val="clear" w:color="auto" w:fill="FFFFFF"/>
            <w:vAlign w:val="center"/>
          </w:tcPr>
          <w:p w14:paraId="2D068799" w14:textId="77777777" w:rsidR="005776C6" w:rsidRPr="00282AAB" w:rsidRDefault="005776C6"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79BEA5CA" w14:textId="77777777" w:rsidTr="008E168D">
        <w:trPr>
          <w:trHeight w:val="159"/>
          <w:jc w:val="center"/>
        </w:trPr>
        <w:tc>
          <w:tcPr>
            <w:tcW w:w="1043" w:type="dxa"/>
            <w:shd w:val="clear" w:color="auto" w:fill="FFFFFF"/>
            <w:tcMar>
              <w:left w:w="57" w:type="dxa"/>
              <w:right w:w="57" w:type="dxa"/>
            </w:tcMar>
            <w:vAlign w:val="center"/>
          </w:tcPr>
          <w:p w14:paraId="2B3D8D3C" w14:textId="77777777" w:rsidR="005776C6" w:rsidRPr="00282AAB" w:rsidRDefault="005776C6" w:rsidP="008E168D">
            <w:pPr>
              <w:pStyle w:val="a7"/>
              <w:jc w:val="center"/>
              <w:rPr>
                <w:rFonts w:eastAsia="宋体"/>
              </w:rPr>
            </w:pPr>
            <w:r w:rsidRPr="00282AAB">
              <w:rPr>
                <w:rFonts w:eastAsia="宋体" w:hint="eastAsia"/>
              </w:rPr>
              <w:t>平时表现</w:t>
            </w:r>
          </w:p>
        </w:tc>
        <w:tc>
          <w:tcPr>
            <w:tcW w:w="715" w:type="dxa"/>
            <w:shd w:val="clear" w:color="auto" w:fill="FFFFFF"/>
            <w:vAlign w:val="center"/>
          </w:tcPr>
          <w:p w14:paraId="73600DA3" w14:textId="77777777" w:rsidR="005776C6" w:rsidRPr="00282AAB" w:rsidRDefault="005776C6" w:rsidP="008E168D">
            <w:pPr>
              <w:pStyle w:val="a7"/>
              <w:jc w:val="center"/>
              <w:rPr>
                <w:rFonts w:eastAsia="宋体"/>
              </w:rPr>
            </w:pPr>
            <w:r w:rsidRPr="00282AAB">
              <w:rPr>
                <w:rFonts w:eastAsia="宋体" w:hint="eastAsia"/>
              </w:rPr>
              <w:t>20%</w:t>
            </w:r>
          </w:p>
        </w:tc>
        <w:tc>
          <w:tcPr>
            <w:tcW w:w="4820" w:type="dxa"/>
            <w:gridSpan w:val="2"/>
            <w:shd w:val="clear" w:color="auto" w:fill="FFFFFF"/>
            <w:vAlign w:val="center"/>
          </w:tcPr>
          <w:p w14:paraId="46F8140F" w14:textId="77777777" w:rsidR="005776C6" w:rsidRPr="00282AAB" w:rsidRDefault="005776C6" w:rsidP="008E168D">
            <w:pPr>
              <w:pStyle w:val="a7"/>
              <w:rPr>
                <w:rFonts w:eastAsia="宋体"/>
              </w:rPr>
            </w:pPr>
            <w:r w:rsidRPr="00282AAB">
              <w:rPr>
                <w:rFonts w:eastAsia="宋体" w:hint="eastAsia"/>
              </w:rPr>
              <w:t>课堂不定期点名，考核能否按时到勤，对于旷课、迟到和早退者适当扣分，根据平时课堂笔记、课堂回答问题等情况确定平时表现分数。</w:t>
            </w:r>
          </w:p>
        </w:tc>
        <w:tc>
          <w:tcPr>
            <w:tcW w:w="850" w:type="dxa"/>
            <w:shd w:val="clear" w:color="auto" w:fill="FFFFFF"/>
            <w:vAlign w:val="center"/>
          </w:tcPr>
          <w:p w14:paraId="36266861" w14:textId="77777777" w:rsidR="005776C6" w:rsidRPr="00282AAB" w:rsidRDefault="005776C6" w:rsidP="008E168D">
            <w:pPr>
              <w:pStyle w:val="a7"/>
              <w:jc w:val="center"/>
              <w:rPr>
                <w:rFonts w:eastAsia="宋体"/>
                <w:highlight w:val="yellow"/>
              </w:rPr>
            </w:pPr>
            <w:r w:rsidRPr="00282AAB">
              <w:rPr>
                <w:rFonts w:eastAsia="宋体" w:hint="eastAsia"/>
              </w:rPr>
              <w:t>20%</w:t>
            </w:r>
          </w:p>
        </w:tc>
        <w:tc>
          <w:tcPr>
            <w:tcW w:w="851" w:type="dxa"/>
            <w:shd w:val="clear" w:color="auto" w:fill="FFFFFF"/>
            <w:vAlign w:val="center"/>
          </w:tcPr>
          <w:p w14:paraId="7A7F1E69" w14:textId="77777777" w:rsidR="005776C6" w:rsidRPr="00282AAB" w:rsidRDefault="005776C6" w:rsidP="008E168D">
            <w:pPr>
              <w:pStyle w:val="a7"/>
              <w:jc w:val="center"/>
              <w:rPr>
                <w:rFonts w:eastAsia="宋体"/>
              </w:rPr>
            </w:pPr>
          </w:p>
        </w:tc>
      </w:tr>
      <w:tr w:rsidR="00282AAB" w:rsidRPr="00282AAB" w14:paraId="2457D452" w14:textId="77777777" w:rsidTr="008E168D">
        <w:trPr>
          <w:trHeight w:val="794"/>
          <w:jc w:val="center"/>
        </w:trPr>
        <w:tc>
          <w:tcPr>
            <w:tcW w:w="1043" w:type="dxa"/>
            <w:tcMar>
              <w:left w:w="57" w:type="dxa"/>
              <w:right w:w="57" w:type="dxa"/>
            </w:tcMar>
            <w:vAlign w:val="center"/>
          </w:tcPr>
          <w:p w14:paraId="21EB3C22" w14:textId="77777777" w:rsidR="005776C6" w:rsidRPr="00282AAB" w:rsidRDefault="005776C6" w:rsidP="008E168D">
            <w:pPr>
              <w:pStyle w:val="a7"/>
              <w:jc w:val="center"/>
              <w:rPr>
                <w:rFonts w:eastAsia="宋体"/>
              </w:rPr>
            </w:pPr>
            <w:r w:rsidRPr="00282AAB">
              <w:rPr>
                <w:rFonts w:eastAsia="宋体"/>
              </w:rPr>
              <w:t>课后作业</w:t>
            </w:r>
          </w:p>
        </w:tc>
        <w:tc>
          <w:tcPr>
            <w:tcW w:w="715" w:type="dxa"/>
            <w:vAlign w:val="center"/>
          </w:tcPr>
          <w:p w14:paraId="586EA0AB" w14:textId="77777777" w:rsidR="005776C6" w:rsidRPr="00282AAB" w:rsidRDefault="005776C6" w:rsidP="008E168D">
            <w:pPr>
              <w:pStyle w:val="a7"/>
              <w:jc w:val="center"/>
              <w:rPr>
                <w:rFonts w:eastAsia="宋体"/>
              </w:rPr>
            </w:pPr>
            <w:r w:rsidRPr="00282AAB">
              <w:rPr>
                <w:rFonts w:eastAsia="宋体"/>
              </w:rPr>
              <w:t>2</w:t>
            </w:r>
            <w:r w:rsidRPr="00282AAB">
              <w:rPr>
                <w:rFonts w:eastAsia="宋体" w:hint="eastAsia"/>
              </w:rPr>
              <w:t>0</w:t>
            </w:r>
            <w:r w:rsidRPr="00282AAB">
              <w:rPr>
                <w:rFonts w:eastAsia="宋体"/>
              </w:rPr>
              <w:t>%</w:t>
            </w:r>
          </w:p>
        </w:tc>
        <w:tc>
          <w:tcPr>
            <w:tcW w:w="4820" w:type="dxa"/>
            <w:gridSpan w:val="2"/>
            <w:vAlign w:val="center"/>
          </w:tcPr>
          <w:p w14:paraId="2716A26E" w14:textId="77777777" w:rsidR="005776C6" w:rsidRPr="00282AAB" w:rsidRDefault="005776C6" w:rsidP="008E168D">
            <w:pPr>
              <w:pStyle w:val="a7"/>
              <w:rPr>
                <w:rFonts w:eastAsia="宋体"/>
                <w:szCs w:val="21"/>
              </w:rPr>
            </w:pPr>
            <w:r w:rsidRPr="00282AAB">
              <w:rPr>
                <w:rFonts w:eastAsia="宋体" w:hint="eastAsia"/>
                <w:szCs w:val="21"/>
              </w:rPr>
              <w:t>每章节对应有思考题和习题，考核学生对每节课知识点的复习、理解和掌握度。对每次作业完成情况做记录并百分制打分。</w:t>
            </w:r>
          </w:p>
        </w:tc>
        <w:tc>
          <w:tcPr>
            <w:tcW w:w="850" w:type="dxa"/>
            <w:shd w:val="clear" w:color="auto" w:fill="FFFFFF"/>
            <w:vAlign w:val="center"/>
          </w:tcPr>
          <w:p w14:paraId="2A62156D"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0FDCCAAC" w14:textId="77777777" w:rsidR="005776C6" w:rsidRPr="00282AAB" w:rsidRDefault="005776C6" w:rsidP="008E168D">
            <w:pPr>
              <w:pStyle w:val="a7"/>
              <w:jc w:val="center"/>
              <w:rPr>
                <w:rFonts w:eastAsia="宋体"/>
                <w:szCs w:val="21"/>
              </w:rPr>
            </w:pPr>
            <w:r w:rsidRPr="00282AAB">
              <w:rPr>
                <w:rFonts w:eastAsia="宋体"/>
                <w:szCs w:val="21"/>
              </w:rPr>
              <w:t>20%</w:t>
            </w:r>
          </w:p>
        </w:tc>
      </w:tr>
      <w:tr w:rsidR="00282AAB" w:rsidRPr="00282AAB" w14:paraId="5FA8D383" w14:textId="77777777" w:rsidTr="008E168D">
        <w:trPr>
          <w:trHeight w:val="794"/>
          <w:jc w:val="center"/>
        </w:trPr>
        <w:tc>
          <w:tcPr>
            <w:tcW w:w="1043" w:type="dxa"/>
            <w:tcMar>
              <w:left w:w="57" w:type="dxa"/>
              <w:right w:w="57" w:type="dxa"/>
            </w:tcMar>
            <w:vAlign w:val="center"/>
          </w:tcPr>
          <w:p w14:paraId="58790B3B" w14:textId="77777777" w:rsidR="005776C6" w:rsidRPr="00282AAB" w:rsidRDefault="005776C6" w:rsidP="008E168D">
            <w:pPr>
              <w:pStyle w:val="a7"/>
              <w:jc w:val="center"/>
              <w:rPr>
                <w:rFonts w:eastAsia="宋体"/>
              </w:rPr>
            </w:pPr>
            <w:r w:rsidRPr="00282AAB">
              <w:rPr>
                <w:rFonts w:eastAsia="宋体"/>
              </w:rPr>
              <w:t>随堂测试</w:t>
            </w:r>
          </w:p>
        </w:tc>
        <w:tc>
          <w:tcPr>
            <w:tcW w:w="715" w:type="dxa"/>
            <w:vAlign w:val="center"/>
          </w:tcPr>
          <w:p w14:paraId="36B0AE2D" w14:textId="77777777" w:rsidR="005776C6" w:rsidRPr="00282AAB" w:rsidRDefault="005776C6" w:rsidP="008E168D">
            <w:pPr>
              <w:pStyle w:val="a7"/>
              <w:jc w:val="center"/>
              <w:rPr>
                <w:rFonts w:eastAsia="宋体"/>
              </w:rPr>
            </w:pPr>
            <w:r w:rsidRPr="00282AAB">
              <w:rPr>
                <w:rFonts w:eastAsia="宋体" w:hint="eastAsia"/>
              </w:rPr>
              <w:t>1</w:t>
            </w:r>
            <w:r w:rsidRPr="00282AAB">
              <w:rPr>
                <w:rFonts w:eastAsia="宋体"/>
              </w:rPr>
              <w:t>0</w:t>
            </w:r>
            <w:r w:rsidRPr="00282AAB">
              <w:rPr>
                <w:rFonts w:eastAsia="宋体" w:hint="eastAsia"/>
              </w:rPr>
              <w:t>%</w:t>
            </w:r>
          </w:p>
        </w:tc>
        <w:tc>
          <w:tcPr>
            <w:tcW w:w="4820" w:type="dxa"/>
            <w:gridSpan w:val="2"/>
            <w:vAlign w:val="center"/>
          </w:tcPr>
          <w:p w14:paraId="3316C2B9" w14:textId="77777777" w:rsidR="005776C6" w:rsidRPr="00282AAB" w:rsidRDefault="005776C6" w:rsidP="008E168D">
            <w:pPr>
              <w:pStyle w:val="a7"/>
              <w:rPr>
                <w:rFonts w:eastAsia="宋体"/>
                <w:szCs w:val="21"/>
              </w:rPr>
            </w:pPr>
            <w:r w:rsidRPr="00282AAB">
              <w:rPr>
                <w:rFonts w:eastAsia="宋体" w:hint="eastAsia"/>
              </w:rPr>
              <w:t>随堂测验，期中测验等，考察学生对教学内容的掌握情况，以课堂测试的形式进行。</w:t>
            </w:r>
          </w:p>
        </w:tc>
        <w:tc>
          <w:tcPr>
            <w:tcW w:w="850" w:type="dxa"/>
            <w:shd w:val="clear" w:color="auto" w:fill="FFFFFF"/>
            <w:vAlign w:val="center"/>
          </w:tcPr>
          <w:p w14:paraId="0B390CE6" w14:textId="77777777" w:rsidR="005776C6" w:rsidRPr="00282AAB" w:rsidRDefault="005776C6" w:rsidP="008E168D">
            <w:pPr>
              <w:pStyle w:val="a7"/>
              <w:jc w:val="center"/>
              <w:rPr>
                <w:rFonts w:eastAsia="宋体"/>
                <w:szCs w:val="21"/>
              </w:rPr>
            </w:pPr>
            <w:r w:rsidRPr="00282AAB">
              <w:rPr>
                <w:rFonts w:eastAsia="宋体"/>
                <w:szCs w:val="21"/>
              </w:rPr>
              <w:t>10</w:t>
            </w:r>
            <w:r w:rsidRPr="00282AAB">
              <w:rPr>
                <w:rFonts w:eastAsia="宋体" w:hint="eastAsia"/>
                <w:szCs w:val="21"/>
              </w:rPr>
              <w:t>%</w:t>
            </w:r>
          </w:p>
        </w:tc>
        <w:tc>
          <w:tcPr>
            <w:tcW w:w="851" w:type="dxa"/>
            <w:shd w:val="clear" w:color="auto" w:fill="FFFFFF"/>
            <w:vAlign w:val="center"/>
          </w:tcPr>
          <w:p w14:paraId="26B0974B" w14:textId="77777777" w:rsidR="005776C6" w:rsidRPr="00282AAB" w:rsidRDefault="005776C6" w:rsidP="008E168D">
            <w:pPr>
              <w:pStyle w:val="a7"/>
              <w:jc w:val="center"/>
              <w:rPr>
                <w:rFonts w:eastAsia="宋体"/>
                <w:szCs w:val="21"/>
              </w:rPr>
            </w:pPr>
          </w:p>
        </w:tc>
      </w:tr>
      <w:tr w:rsidR="00282AAB" w:rsidRPr="00282AAB" w14:paraId="5DF315D7" w14:textId="77777777" w:rsidTr="008E168D">
        <w:trPr>
          <w:trHeight w:val="475"/>
          <w:jc w:val="center"/>
        </w:trPr>
        <w:tc>
          <w:tcPr>
            <w:tcW w:w="1043" w:type="dxa"/>
            <w:vMerge w:val="restart"/>
            <w:tcMar>
              <w:left w:w="57" w:type="dxa"/>
              <w:right w:w="57" w:type="dxa"/>
            </w:tcMar>
            <w:vAlign w:val="center"/>
          </w:tcPr>
          <w:p w14:paraId="6AC73C6D" w14:textId="77777777" w:rsidR="005776C6" w:rsidRPr="00282AAB" w:rsidRDefault="005776C6" w:rsidP="008E168D">
            <w:pPr>
              <w:pStyle w:val="a7"/>
              <w:jc w:val="center"/>
              <w:rPr>
                <w:rFonts w:eastAsia="宋体"/>
              </w:rPr>
            </w:pPr>
            <w:r w:rsidRPr="00282AAB">
              <w:rPr>
                <w:rFonts w:eastAsia="宋体"/>
              </w:rPr>
              <w:t>期末</w:t>
            </w:r>
            <w:r w:rsidRPr="00282AAB">
              <w:rPr>
                <w:rFonts w:eastAsia="宋体" w:hint="eastAsia"/>
              </w:rPr>
              <w:t>考试</w:t>
            </w:r>
          </w:p>
        </w:tc>
        <w:tc>
          <w:tcPr>
            <w:tcW w:w="715" w:type="dxa"/>
            <w:vMerge w:val="restart"/>
            <w:vAlign w:val="center"/>
          </w:tcPr>
          <w:p w14:paraId="78661AC1" w14:textId="77777777" w:rsidR="005776C6" w:rsidRPr="00282AAB" w:rsidRDefault="005776C6" w:rsidP="008E168D">
            <w:pPr>
              <w:pStyle w:val="a7"/>
              <w:jc w:val="center"/>
              <w:rPr>
                <w:rFonts w:eastAsia="宋体"/>
              </w:rPr>
            </w:pPr>
            <w:r w:rsidRPr="00282AAB">
              <w:rPr>
                <w:rFonts w:eastAsia="宋体" w:hint="eastAsia"/>
              </w:rPr>
              <w:t>50</w:t>
            </w:r>
            <w:r w:rsidRPr="00282AAB">
              <w:rPr>
                <w:rFonts w:eastAsia="宋体"/>
              </w:rPr>
              <w:t>%</w:t>
            </w:r>
          </w:p>
        </w:tc>
        <w:tc>
          <w:tcPr>
            <w:tcW w:w="1064" w:type="dxa"/>
            <w:tcBorders>
              <w:left w:val="single" w:sz="4" w:space="0" w:color="auto"/>
            </w:tcBorders>
            <w:vAlign w:val="center"/>
          </w:tcPr>
          <w:p w14:paraId="001D5361" w14:textId="77777777" w:rsidR="005776C6" w:rsidRPr="00282AAB" w:rsidRDefault="005776C6" w:rsidP="008E168D">
            <w:pPr>
              <w:pStyle w:val="a7"/>
              <w:jc w:val="center"/>
              <w:rPr>
                <w:rFonts w:eastAsia="宋体"/>
                <w:szCs w:val="21"/>
              </w:rPr>
            </w:pPr>
            <w:r w:rsidRPr="00282AAB">
              <w:rPr>
                <w:rFonts w:eastAsia="宋体" w:hint="eastAsia"/>
                <w:szCs w:val="21"/>
              </w:rPr>
              <w:t>题型</w:t>
            </w:r>
          </w:p>
        </w:tc>
        <w:tc>
          <w:tcPr>
            <w:tcW w:w="3756" w:type="dxa"/>
            <w:tcBorders>
              <w:left w:val="single" w:sz="4" w:space="0" w:color="auto"/>
            </w:tcBorders>
            <w:vAlign w:val="center"/>
          </w:tcPr>
          <w:p w14:paraId="00146E0F" w14:textId="77777777" w:rsidR="005776C6" w:rsidRPr="00282AAB" w:rsidRDefault="005776C6" w:rsidP="008E168D">
            <w:pPr>
              <w:widowControl/>
              <w:jc w:val="center"/>
            </w:pPr>
            <w:r w:rsidRPr="00282AAB">
              <w:rPr>
                <w:rFonts w:hint="eastAsia"/>
                <w:szCs w:val="21"/>
              </w:rPr>
              <w:t>考核内容及相应试题</w:t>
            </w:r>
          </w:p>
        </w:tc>
        <w:tc>
          <w:tcPr>
            <w:tcW w:w="1701" w:type="dxa"/>
            <w:gridSpan w:val="2"/>
            <w:tcBorders>
              <w:tl2br w:val="single" w:sz="4" w:space="0" w:color="auto"/>
            </w:tcBorders>
            <w:shd w:val="clear" w:color="auto" w:fill="FFFFFF"/>
          </w:tcPr>
          <w:p w14:paraId="2ACEE34F" w14:textId="77777777" w:rsidR="005776C6" w:rsidRPr="00282AAB" w:rsidRDefault="005776C6" w:rsidP="008E168D">
            <w:pPr>
              <w:pStyle w:val="a7"/>
            </w:pPr>
          </w:p>
        </w:tc>
      </w:tr>
      <w:tr w:rsidR="00282AAB" w:rsidRPr="00282AAB" w14:paraId="62674593" w14:textId="77777777" w:rsidTr="008E168D">
        <w:trPr>
          <w:trHeight w:val="166"/>
          <w:jc w:val="center"/>
        </w:trPr>
        <w:tc>
          <w:tcPr>
            <w:tcW w:w="1043" w:type="dxa"/>
            <w:vMerge/>
            <w:tcMar>
              <w:left w:w="57" w:type="dxa"/>
              <w:right w:w="57" w:type="dxa"/>
            </w:tcMar>
            <w:vAlign w:val="center"/>
          </w:tcPr>
          <w:p w14:paraId="5199CFDE" w14:textId="77777777" w:rsidR="005776C6" w:rsidRPr="00282AAB" w:rsidRDefault="005776C6" w:rsidP="008E168D">
            <w:pPr>
              <w:pStyle w:val="a7"/>
              <w:jc w:val="center"/>
              <w:rPr>
                <w:rFonts w:eastAsia="宋体"/>
              </w:rPr>
            </w:pPr>
          </w:p>
        </w:tc>
        <w:tc>
          <w:tcPr>
            <w:tcW w:w="715" w:type="dxa"/>
            <w:vMerge/>
            <w:vAlign w:val="center"/>
          </w:tcPr>
          <w:p w14:paraId="14C84DAB" w14:textId="77777777" w:rsidR="005776C6" w:rsidRPr="00282AAB" w:rsidRDefault="005776C6" w:rsidP="008E168D">
            <w:pPr>
              <w:pStyle w:val="a7"/>
              <w:jc w:val="center"/>
              <w:rPr>
                <w:rFonts w:eastAsia="宋体"/>
              </w:rPr>
            </w:pPr>
          </w:p>
        </w:tc>
        <w:tc>
          <w:tcPr>
            <w:tcW w:w="1064" w:type="dxa"/>
            <w:tcBorders>
              <w:left w:val="single" w:sz="4" w:space="0" w:color="auto"/>
            </w:tcBorders>
            <w:vAlign w:val="center"/>
          </w:tcPr>
          <w:p w14:paraId="635860AD" w14:textId="77777777" w:rsidR="005776C6" w:rsidRPr="00282AAB" w:rsidRDefault="005776C6" w:rsidP="008E168D">
            <w:pPr>
              <w:pStyle w:val="a7"/>
              <w:jc w:val="center"/>
              <w:rPr>
                <w:rFonts w:eastAsia="宋体"/>
                <w:szCs w:val="21"/>
              </w:rPr>
            </w:pPr>
            <w:r w:rsidRPr="00282AAB">
              <w:rPr>
                <w:rFonts w:eastAsia="宋体" w:hint="eastAsia"/>
                <w:szCs w:val="21"/>
              </w:rPr>
              <w:t>选择题</w:t>
            </w:r>
          </w:p>
          <w:p w14:paraId="5081B898" w14:textId="77777777" w:rsidR="005776C6" w:rsidRPr="00282AAB" w:rsidRDefault="005776C6" w:rsidP="008E168D">
            <w:pPr>
              <w:pStyle w:val="a7"/>
              <w:jc w:val="center"/>
              <w:rPr>
                <w:rFonts w:eastAsia="宋体"/>
                <w:szCs w:val="21"/>
              </w:rPr>
            </w:pPr>
            <w:r w:rsidRPr="00282AAB">
              <w:rPr>
                <w:rFonts w:eastAsia="宋体" w:hint="eastAsia"/>
                <w:szCs w:val="21"/>
              </w:rPr>
              <w:t>（</w:t>
            </w:r>
            <w:r w:rsidRPr="00282AAB">
              <w:rPr>
                <w:rFonts w:eastAsia="宋体" w:hint="eastAsia"/>
                <w:szCs w:val="21"/>
              </w:rPr>
              <w:t>20</w:t>
            </w:r>
            <w:r w:rsidRPr="00282AAB">
              <w:rPr>
                <w:rFonts w:eastAsia="宋体" w:hint="eastAsia"/>
                <w:szCs w:val="21"/>
              </w:rPr>
              <w:t>分）</w:t>
            </w:r>
          </w:p>
        </w:tc>
        <w:tc>
          <w:tcPr>
            <w:tcW w:w="3756" w:type="dxa"/>
            <w:tcBorders>
              <w:left w:val="single" w:sz="4" w:space="0" w:color="auto"/>
            </w:tcBorders>
            <w:vAlign w:val="center"/>
          </w:tcPr>
          <w:p w14:paraId="1B9380B4" w14:textId="77777777" w:rsidR="005776C6" w:rsidRPr="00282AAB" w:rsidRDefault="005776C6" w:rsidP="008E168D">
            <w:pPr>
              <w:pStyle w:val="a7"/>
              <w:rPr>
                <w:rFonts w:eastAsia="宋体"/>
                <w:szCs w:val="21"/>
              </w:rPr>
            </w:pPr>
            <w:r w:rsidRPr="00282AAB">
              <w:rPr>
                <w:rFonts w:eastAsia="宋体" w:hint="eastAsia"/>
                <w:szCs w:val="21"/>
              </w:rPr>
              <w:t>主要考核电子测量的基础理论和电子测量仪器的原理</w:t>
            </w:r>
          </w:p>
        </w:tc>
        <w:tc>
          <w:tcPr>
            <w:tcW w:w="850" w:type="dxa"/>
            <w:shd w:val="clear" w:color="auto" w:fill="FFFFFF"/>
            <w:vAlign w:val="center"/>
          </w:tcPr>
          <w:p w14:paraId="04BD38EF" w14:textId="77777777" w:rsidR="005776C6" w:rsidRPr="00282AAB" w:rsidRDefault="005776C6" w:rsidP="008E168D">
            <w:pPr>
              <w:widowControl/>
              <w:jc w:val="center"/>
            </w:pPr>
            <w:r w:rsidRPr="00282AAB">
              <w:t>1</w:t>
            </w:r>
            <w:r w:rsidRPr="00282AAB">
              <w:rPr>
                <w:rFonts w:hint="eastAsia"/>
              </w:rPr>
              <w:t>0%</w:t>
            </w:r>
          </w:p>
        </w:tc>
        <w:tc>
          <w:tcPr>
            <w:tcW w:w="851" w:type="dxa"/>
            <w:shd w:val="clear" w:color="auto" w:fill="FFFFFF"/>
            <w:vAlign w:val="center"/>
          </w:tcPr>
          <w:p w14:paraId="6A3DDD7F" w14:textId="77777777" w:rsidR="005776C6" w:rsidRPr="00282AAB" w:rsidRDefault="005776C6" w:rsidP="008E168D">
            <w:pPr>
              <w:widowControl/>
              <w:jc w:val="center"/>
            </w:pPr>
          </w:p>
        </w:tc>
      </w:tr>
      <w:tr w:rsidR="00282AAB" w:rsidRPr="00282AAB" w14:paraId="4B32CFC5" w14:textId="77777777" w:rsidTr="008E168D">
        <w:trPr>
          <w:trHeight w:val="166"/>
          <w:jc w:val="center"/>
        </w:trPr>
        <w:tc>
          <w:tcPr>
            <w:tcW w:w="1043" w:type="dxa"/>
            <w:vMerge/>
            <w:tcMar>
              <w:left w:w="57" w:type="dxa"/>
              <w:right w:w="57" w:type="dxa"/>
            </w:tcMar>
            <w:vAlign w:val="center"/>
          </w:tcPr>
          <w:p w14:paraId="2EE4FC95" w14:textId="77777777" w:rsidR="005776C6" w:rsidRPr="00282AAB" w:rsidRDefault="005776C6" w:rsidP="008E168D">
            <w:pPr>
              <w:pStyle w:val="a7"/>
              <w:jc w:val="center"/>
              <w:rPr>
                <w:rFonts w:eastAsia="宋体"/>
              </w:rPr>
            </w:pPr>
          </w:p>
        </w:tc>
        <w:tc>
          <w:tcPr>
            <w:tcW w:w="715" w:type="dxa"/>
            <w:vMerge/>
            <w:vAlign w:val="center"/>
          </w:tcPr>
          <w:p w14:paraId="21BAB45A" w14:textId="77777777" w:rsidR="005776C6" w:rsidRPr="00282AAB" w:rsidRDefault="005776C6" w:rsidP="008E168D">
            <w:pPr>
              <w:pStyle w:val="a7"/>
              <w:jc w:val="center"/>
              <w:rPr>
                <w:rFonts w:eastAsia="宋体"/>
              </w:rPr>
            </w:pPr>
          </w:p>
        </w:tc>
        <w:tc>
          <w:tcPr>
            <w:tcW w:w="1064" w:type="dxa"/>
            <w:tcBorders>
              <w:left w:val="single" w:sz="4" w:space="0" w:color="auto"/>
            </w:tcBorders>
            <w:vAlign w:val="center"/>
          </w:tcPr>
          <w:p w14:paraId="12A59A78" w14:textId="77777777" w:rsidR="005776C6" w:rsidRPr="00282AAB" w:rsidRDefault="005776C6" w:rsidP="008E168D">
            <w:pPr>
              <w:pStyle w:val="a7"/>
              <w:jc w:val="center"/>
              <w:rPr>
                <w:rFonts w:eastAsia="宋体"/>
                <w:szCs w:val="21"/>
              </w:rPr>
            </w:pPr>
            <w:r w:rsidRPr="00282AAB">
              <w:rPr>
                <w:rFonts w:eastAsia="宋体" w:hint="eastAsia"/>
                <w:szCs w:val="21"/>
              </w:rPr>
              <w:t>简答题</w:t>
            </w:r>
          </w:p>
          <w:p w14:paraId="7623A2CA" w14:textId="77777777" w:rsidR="005776C6" w:rsidRPr="00282AAB" w:rsidRDefault="005776C6" w:rsidP="008E168D">
            <w:pPr>
              <w:pStyle w:val="a7"/>
              <w:jc w:val="center"/>
              <w:rPr>
                <w:rFonts w:eastAsia="宋体"/>
                <w:szCs w:val="21"/>
              </w:rPr>
            </w:pPr>
            <w:r w:rsidRPr="00282AAB">
              <w:rPr>
                <w:rFonts w:eastAsia="宋体" w:hint="eastAsia"/>
                <w:szCs w:val="21"/>
              </w:rPr>
              <w:t>（</w:t>
            </w:r>
            <w:r w:rsidRPr="00282AAB">
              <w:rPr>
                <w:rFonts w:eastAsia="宋体" w:hint="eastAsia"/>
                <w:szCs w:val="21"/>
              </w:rPr>
              <w:t>80</w:t>
            </w:r>
            <w:r w:rsidRPr="00282AAB">
              <w:rPr>
                <w:rFonts w:eastAsia="宋体" w:hint="eastAsia"/>
                <w:szCs w:val="21"/>
              </w:rPr>
              <w:t>分）</w:t>
            </w:r>
          </w:p>
        </w:tc>
        <w:tc>
          <w:tcPr>
            <w:tcW w:w="3756" w:type="dxa"/>
            <w:tcBorders>
              <w:left w:val="single" w:sz="4" w:space="0" w:color="auto"/>
            </w:tcBorders>
            <w:vAlign w:val="center"/>
          </w:tcPr>
          <w:p w14:paraId="50291E3C" w14:textId="77777777" w:rsidR="005776C6" w:rsidRPr="00282AAB" w:rsidRDefault="005776C6" w:rsidP="008E168D">
            <w:pPr>
              <w:pStyle w:val="a7"/>
              <w:rPr>
                <w:rFonts w:eastAsia="宋体"/>
                <w:szCs w:val="21"/>
              </w:rPr>
            </w:pPr>
            <w:r w:rsidRPr="00282AAB">
              <w:rPr>
                <w:rFonts w:eastAsia="宋体" w:hint="eastAsia"/>
                <w:szCs w:val="21"/>
              </w:rPr>
              <w:t>主要考核电子测量的基础理论和电子测量仪器的原理与应用，在科学实验或生产实践中能制定先进的测试方案，能合理选用测量仪器，能正确处理测试数据，以获得最佳的测试结果。</w:t>
            </w:r>
          </w:p>
        </w:tc>
        <w:tc>
          <w:tcPr>
            <w:tcW w:w="850" w:type="dxa"/>
            <w:shd w:val="clear" w:color="auto" w:fill="FFFFFF"/>
            <w:vAlign w:val="center"/>
          </w:tcPr>
          <w:p w14:paraId="5479D191" w14:textId="77777777" w:rsidR="005776C6" w:rsidRPr="00282AAB" w:rsidRDefault="005776C6" w:rsidP="008E168D">
            <w:pPr>
              <w:pStyle w:val="a7"/>
              <w:jc w:val="center"/>
              <w:rPr>
                <w:rFonts w:eastAsia="宋体"/>
                <w:szCs w:val="21"/>
              </w:rPr>
            </w:pPr>
          </w:p>
        </w:tc>
        <w:tc>
          <w:tcPr>
            <w:tcW w:w="851" w:type="dxa"/>
            <w:shd w:val="clear" w:color="auto" w:fill="FFFFFF"/>
            <w:vAlign w:val="center"/>
          </w:tcPr>
          <w:p w14:paraId="6069857C" w14:textId="77777777" w:rsidR="005776C6" w:rsidRPr="00282AAB" w:rsidRDefault="005776C6" w:rsidP="008E168D">
            <w:pPr>
              <w:pStyle w:val="a7"/>
              <w:jc w:val="center"/>
              <w:rPr>
                <w:rFonts w:eastAsia="宋体"/>
                <w:szCs w:val="21"/>
              </w:rPr>
            </w:pPr>
            <w:r w:rsidRPr="00282AAB">
              <w:rPr>
                <w:rFonts w:eastAsia="宋体"/>
                <w:szCs w:val="21"/>
              </w:rPr>
              <w:t>40</w:t>
            </w:r>
            <w:r w:rsidRPr="00282AAB">
              <w:rPr>
                <w:rFonts w:eastAsia="宋体" w:hint="eastAsia"/>
                <w:szCs w:val="21"/>
              </w:rPr>
              <w:t>%</w:t>
            </w:r>
          </w:p>
        </w:tc>
      </w:tr>
      <w:tr w:rsidR="00282AAB" w:rsidRPr="00282AAB" w14:paraId="451AA65C" w14:textId="77777777" w:rsidTr="008E168D">
        <w:trPr>
          <w:trHeight w:val="677"/>
          <w:jc w:val="center"/>
        </w:trPr>
        <w:tc>
          <w:tcPr>
            <w:tcW w:w="1043" w:type="dxa"/>
            <w:tcMar>
              <w:left w:w="57" w:type="dxa"/>
              <w:right w:w="57" w:type="dxa"/>
            </w:tcMar>
            <w:vAlign w:val="center"/>
          </w:tcPr>
          <w:p w14:paraId="77599DB7" w14:textId="77777777" w:rsidR="005776C6" w:rsidRPr="00282AAB" w:rsidRDefault="005776C6" w:rsidP="008E168D">
            <w:pPr>
              <w:pStyle w:val="a7"/>
              <w:jc w:val="center"/>
              <w:rPr>
                <w:rFonts w:eastAsia="宋体"/>
              </w:rPr>
            </w:pPr>
            <w:r w:rsidRPr="00282AAB">
              <w:rPr>
                <w:rFonts w:eastAsia="宋体" w:hint="eastAsia"/>
              </w:rPr>
              <w:t>合计</w:t>
            </w:r>
          </w:p>
        </w:tc>
        <w:tc>
          <w:tcPr>
            <w:tcW w:w="715" w:type="dxa"/>
            <w:vAlign w:val="center"/>
          </w:tcPr>
          <w:p w14:paraId="44047DED" w14:textId="77777777" w:rsidR="005776C6" w:rsidRPr="00282AAB" w:rsidRDefault="005776C6" w:rsidP="008E168D">
            <w:pPr>
              <w:pStyle w:val="a7"/>
              <w:jc w:val="center"/>
              <w:rPr>
                <w:rFonts w:eastAsia="宋体"/>
              </w:rPr>
            </w:pPr>
            <w:r w:rsidRPr="00282AAB">
              <w:rPr>
                <w:rFonts w:eastAsia="宋体" w:hint="eastAsia"/>
              </w:rPr>
              <w:t>100%</w:t>
            </w:r>
          </w:p>
        </w:tc>
        <w:tc>
          <w:tcPr>
            <w:tcW w:w="4820" w:type="dxa"/>
            <w:gridSpan w:val="2"/>
            <w:tcBorders>
              <w:left w:val="single" w:sz="4" w:space="0" w:color="auto"/>
            </w:tcBorders>
            <w:vAlign w:val="center"/>
          </w:tcPr>
          <w:p w14:paraId="7B5FBE18" w14:textId="77777777" w:rsidR="005776C6" w:rsidRPr="00282AAB" w:rsidRDefault="005776C6" w:rsidP="008E168D">
            <w:pPr>
              <w:pStyle w:val="a7"/>
              <w:rPr>
                <w:rFonts w:eastAsia="宋体"/>
                <w:szCs w:val="21"/>
              </w:rPr>
            </w:pPr>
          </w:p>
        </w:tc>
        <w:tc>
          <w:tcPr>
            <w:tcW w:w="850" w:type="dxa"/>
            <w:shd w:val="clear" w:color="auto" w:fill="FFFFFF"/>
            <w:vAlign w:val="center"/>
          </w:tcPr>
          <w:p w14:paraId="230C861F" w14:textId="77777777" w:rsidR="005776C6" w:rsidRPr="00282AAB" w:rsidRDefault="005776C6" w:rsidP="008E168D">
            <w:pPr>
              <w:pStyle w:val="a7"/>
              <w:jc w:val="center"/>
              <w:rPr>
                <w:rFonts w:eastAsia="宋体"/>
                <w:szCs w:val="21"/>
              </w:rPr>
            </w:pPr>
            <w:r w:rsidRPr="00282AAB">
              <w:rPr>
                <w:rFonts w:eastAsia="宋体"/>
                <w:szCs w:val="21"/>
              </w:rPr>
              <w:t>40</w:t>
            </w:r>
            <w:r w:rsidRPr="00282AAB">
              <w:rPr>
                <w:rFonts w:eastAsia="宋体" w:hint="eastAsia"/>
                <w:szCs w:val="21"/>
              </w:rPr>
              <w:t>%</w:t>
            </w:r>
          </w:p>
        </w:tc>
        <w:tc>
          <w:tcPr>
            <w:tcW w:w="851" w:type="dxa"/>
            <w:shd w:val="clear" w:color="auto" w:fill="FFFFFF"/>
            <w:vAlign w:val="center"/>
          </w:tcPr>
          <w:p w14:paraId="32822037" w14:textId="77777777" w:rsidR="005776C6" w:rsidRPr="00282AAB" w:rsidRDefault="005776C6" w:rsidP="008E168D">
            <w:pPr>
              <w:pStyle w:val="a7"/>
              <w:jc w:val="center"/>
              <w:rPr>
                <w:rFonts w:eastAsia="宋体"/>
                <w:szCs w:val="21"/>
              </w:rPr>
            </w:pPr>
            <w:r w:rsidRPr="00282AAB">
              <w:rPr>
                <w:rFonts w:eastAsia="宋体"/>
                <w:szCs w:val="21"/>
              </w:rPr>
              <w:t>60%</w:t>
            </w:r>
          </w:p>
        </w:tc>
      </w:tr>
    </w:tbl>
    <w:p w14:paraId="2A6D0318" w14:textId="77777777" w:rsidR="005776C6" w:rsidRPr="00282AAB" w:rsidRDefault="005776C6" w:rsidP="005776C6">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331C8A3C" w14:textId="77777777" w:rsidR="005776C6" w:rsidRPr="00282AAB" w:rsidRDefault="005776C6" w:rsidP="005776C6">
      <w:pPr>
        <w:spacing w:line="360" w:lineRule="auto"/>
        <w:jc w:val="center"/>
        <w:rPr>
          <w:sz w:val="24"/>
          <w:szCs w:val="22"/>
        </w:rPr>
      </w:pPr>
      <w:r w:rsidRPr="00282AAB">
        <w:rPr>
          <w:position w:val="-26"/>
          <w:sz w:val="24"/>
          <w:szCs w:val="22"/>
        </w:rPr>
        <w:object w:dxaOrig="6739" w:dyaOrig="657" w14:anchorId="532E99A3">
          <v:shape id="_x0000_i1065" type="#_x0000_t75" style="width:336.9pt;height:32.6pt" o:ole="">
            <v:imagedata r:id="rId14" o:title=""/>
          </v:shape>
          <o:OLEObject Type="Embed" ProgID="Equation.DSMT4" ShapeID="_x0000_i1065" DrawAspect="Content" ObjectID="_1727007077" r:id="rId77"/>
        </w:object>
      </w:r>
    </w:p>
    <w:p w14:paraId="68EFE374" w14:textId="77777777" w:rsidR="005776C6" w:rsidRPr="00282AAB" w:rsidRDefault="005776C6" w:rsidP="005776C6">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作业包括课后习题、单元测试、调研报告、课程论文、案例分析、小</w:t>
      </w:r>
      <w:r w:rsidRPr="00282AAB">
        <w:rPr>
          <w:rFonts w:hint="eastAsia"/>
          <w:sz w:val="24"/>
          <w:szCs w:val="22"/>
        </w:rPr>
        <w:lastRenderedPageBreak/>
        <w:t>作品、小设计、网络课堂学习等等。</w:t>
      </w:r>
    </w:p>
    <w:p w14:paraId="55F5DA2B" w14:textId="77777777" w:rsidR="005776C6" w:rsidRPr="00282AAB" w:rsidRDefault="005776C6" w:rsidP="005776C6">
      <w:pPr>
        <w:spacing w:line="360" w:lineRule="auto"/>
        <w:rPr>
          <w:b/>
          <w:sz w:val="28"/>
          <w:szCs w:val="28"/>
        </w:rPr>
      </w:pPr>
      <w:r w:rsidRPr="00282AAB">
        <w:rPr>
          <w:b/>
          <w:sz w:val="28"/>
          <w:szCs w:val="28"/>
        </w:rPr>
        <w:t>六、</w:t>
      </w:r>
      <w:r w:rsidRPr="00282AAB">
        <w:rPr>
          <w:rFonts w:hint="eastAsia"/>
          <w:b/>
          <w:sz w:val="28"/>
          <w:szCs w:val="28"/>
        </w:rPr>
        <w:t>有关说明</w:t>
      </w:r>
    </w:p>
    <w:p w14:paraId="53BF7538" w14:textId="77777777" w:rsidR="005776C6" w:rsidRPr="00282AAB" w:rsidRDefault="005776C6" w:rsidP="005776C6">
      <w:pPr>
        <w:spacing w:line="360" w:lineRule="auto"/>
        <w:ind w:firstLineChars="200" w:firstLine="482"/>
        <w:rPr>
          <w:b/>
          <w:sz w:val="24"/>
        </w:rPr>
      </w:pPr>
      <w:r w:rsidRPr="00282AAB">
        <w:rPr>
          <w:rFonts w:hint="eastAsia"/>
          <w:b/>
          <w:sz w:val="24"/>
        </w:rPr>
        <w:t>（一）持续改进</w:t>
      </w:r>
    </w:p>
    <w:p w14:paraId="7300B7C3"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r w:rsidRPr="00282AAB">
        <w:rPr>
          <w:rFonts w:hint="eastAsia"/>
          <w:kern w:val="0"/>
          <w:sz w:val="24"/>
          <w:szCs w:val="21"/>
        </w:rPr>
        <w:t>本课程根据课后作业、平时表现（含考勤）、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D96AC8C" w14:textId="77777777" w:rsidR="005776C6" w:rsidRPr="00282AAB" w:rsidRDefault="005776C6" w:rsidP="005776C6">
      <w:pPr>
        <w:spacing w:line="360" w:lineRule="auto"/>
        <w:ind w:firstLineChars="200" w:firstLine="482"/>
        <w:rPr>
          <w:b/>
          <w:sz w:val="24"/>
        </w:rPr>
      </w:pPr>
      <w:r w:rsidRPr="00282AAB">
        <w:rPr>
          <w:rFonts w:hint="eastAsia"/>
          <w:b/>
          <w:sz w:val="24"/>
        </w:rPr>
        <w:t>（二）</w:t>
      </w:r>
      <w:r w:rsidRPr="00282AAB">
        <w:rPr>
          <w:b/>
          <w:sz w:val="24"/>
        </w:rPr>
        <w:t>参考书目及学习资料</w:t>
      </w:r>
    </w:p>
    <w:p w14:paraId="186668AE"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r w:rsidRPr="00282AAB">
        <w:rPr>
          <w:rFonts w:ascii="Times New Roman" w:hAnsi="Times New Roman" w:cs="Times New Roman"/>
          <w:szCs w:val="21"/>
        </w:rPr>
        <w:t>[1]</w:t>
      </w:r>
      <w:r w:rsidRPr="00282AAB">
        <w:rPr>
          <w:rFonts w:ascii="Times New Roman" w:hAnsi="Times New Roman" w:cs="Times New Roman" w:hint="eastAsia"/>
          <w:szCs w:val="21"/>
        </w:rPr>
        <w:t>电子测量</w:t>
      </w:r>
      <w:r w:rsidRPr="00282AAB">
        <w:rPr>
          <w:rFonts w:ascii="Times New Roman" w:hAnsi="Times New Roman" w:cs="Times New Roman"/>
          <w:szCs w:val="21"/>
        </w:rPr>
        <w:t>.</w:t>
      </w:r>
      <w:r w:rsidRPr="00282AAB">
        <w:rPr>
          <w:rFonts w:ascii="Times New Roman" w:hAnsi="Times New Roman" w:cs="Times New Roman" w:hint="eastAsia"/>
          <w:szCs w:val="21"/>
        </w:rPr>
        <w:t>蒋换文等著</w:t>
      </w:r>
      <w:r w:rsidRPr="00282AAB">
        <w:rPr>
          <w:rFonts w:ascii="Times New Roman" w:hAnsi="Times New Roman" w:cs="Times New Roman"/>
          <w:szCs w:val="21"/>
        </w:rPr>
        <w:t>.</w:t>
      </w:r>
      <w:r w:rsidRPr="00282AAB">
        <w:rPr>
          <w:rFonts w:ascii="Times New Roman" w:hAnsi="Times New Roman" w:cs="Times New Roman" w:hint="eastAsia"/>
          <w:szCs w:val="21"/>
        </w:rPr>
        <w:t>中国质检出版社，</w:t>
      </w:r>
      <w:r w:rsidRPr="00282AAB">
        <w:rPr>
          <w:rFonts w:ascii="Times New Roman" w:hAnsi="Times New Roman" w:cs="Times New Roman"/>
          <w:szCs w:val="21"/>
        </w:rPr>
        <w:t>2012.</w:t>
      </w:r>
    </w:p>
    <w:p w14:paraId="2BCA8B64"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r w:rsidRPr="00282AAB">
        <w:rPr>
          <w:rFonts w:ascii="Times New Roman" w:hAnsi="Times New Roman" w:cs="Times New Roman"/>
          <w:szCs w:val="21"/>
        </w:rPr>
        <w:t>[2]</w:t>
      </w:r>
      <w:r w:rsidRPr="00282AAB">
        <w:rPr>
          <w:rFonts w:ascii="Times New Roman" w:hAnsi="Times New Roman" w:cs="Times New Roman" w:hint="eastAsia"/>
          <w:szCs w:val="21"/>
        </w:rPr>
        <w:t>电子测量技术基础（第三版）</w:t>
      </w:r>
      <w:r w:rsidRPr="00282AAB">
        <w:rPr>
          <w:rFonts w:ascii="Times New Roman" w:hAnsi="Times New Roman" w:cs="Times New Roman"/>
          <w:szCs w:val="21"/>
        </w:rPr>
        <w:t>.</w:t>
      </w:r>
      <w:r w:rsidRPr="00282AAB">
        <w:rPr>
          <w:rFonts w:ascii="Times New Roman" w:hAnsi="Times New Roman" w:cs="Times New Roman" w:hint="eastAsia"/>
          <w:szCs w:val="21"/>
        </w:rPr>
        <w:t>张永瑞等编</w:t>
      </w:r>
      <w:r w:rsidRPr="00282AAB">
        <w:rPr>
          <w:rFonts w:ascii="Times New Roman" w:hAnsi="Times New Roman" w:cs="Times New Roman"/>
          <w:szCs w:val="21"/>
        </w:rPr>
        <w:t>.</w:t>
      </w:r>
      <w:r w:rsidRPr="00282AAB">
        <w:rPr>
          <w:rFonts w:ascii="Times New Roman" w:hAnsi="Times New Roman" w:cs="Times New Roman" w:hint="eastAsia"/>
          <w:szCs w:val="21"/>
        </w:rPr>
        <w:t>西安电子科技大学出版社，</w:t>
      </w:r>
      <w:r w:rsidRPr="00282AAB">
        <w:rPr>
          <w:rFonts w:ascii="Times New Roman" w:hAnsi="Times New Roman" w:cs="Times New Roman"/>
          <w:szCs w:val="21"/>
        </w:rPr>
        <w:t>2014.</w:t>
      </w:r>
    </w:p>
    <w:p w14:paraId="14524D4D"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r w:rsidRPr="00282AAB">
        <w:rPr>
          <w:rFonts w:ascii="Times New Roman" w:hAnsi="Times New Roman" w:cs="Times New Roman"/>
          <w:szCs w:val="21"/>
        </w:rPr>
        <w:t>[3]</w:t>
      </w:r>
      <w:r w:rsidRPr="00282AAB">
        <w:rPr>
          <w:rFonts w:ascii="Times New Roman" w:hAnsi="Times New Roman" w:cs="Times New Roman" w:hint="eastAsia"/>
          <w:szCs w:val="21"/>
        </w:rPr>
        <w:t>电子测量技术与及应用</w:t>
      </w:r>
      <w:r w:rsidRPr="00282AAB">
        <w:rPr>
          <w:rFonts w:ascii="Times New Roman" w:hAnsi="Times New Roman" w:cs="Times New Roman"/>
          <w:szCs w:val="21"/>
        </w:rPr>
        <w:t>.</w:t>
      </w:r>
      <w:r w:rsidRPr="00282AAB">
        <w:rPr>
          <w:rFonts w:ascii="Times New Roman" w:hAnsi="Times New Roman" w:cs="Times New Roman" w:hint="eastAsia"/>
          <w:szCs w:val="21"/>
        </w:rPr>
        <w:t>徐杰主编</w:t>
      </w:r>
      <w:r w:rsidRPr="00282AAB">
        <w:rPr>
          <w:rFonts w:ascii="Times New Roman" w:hAnsi="Times New Roman" w:cs="Times New Roman"/>
          <w:szCs w:val="21"/>
        </w:rPr>
        <w:t>.</w:t>
      </w:r>
      <w:r w:rsidRPr="00282AAB">
        <w:rPr>
          <w:rFonts w:ascii="Times New Roman" w:hAnsi="Times New Roman" w:cs="Times New Roman" w:hint="eastAsia"/>
          <w:szCs w:val="21"/>
        </w:rPr>
        <w:t>哈尔滨工程大学出版社，</w:t>
      </w:r>
      <w:r w:rsidRPr="00282AAB">
        <w:rPr>
          <w:rFonts w:ascii="Times New Roman" w:hAnsi="Times New Roman" w:cs="Times New Roman"/>
          <w:szCs w:val="21"/>
        </w:rPr>
        <w:t>2013.</w:t>
      </w:r>
    </w:p>
    <w:p w14:paraId="346C51E0"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r w:rsidRPr="00282AAB">
        <w:rPr>
          <w:rFonts w:ascii="Times New Roman" w:hAnsi="Times New Roman" w:cs="Times New Roman"/>
          <w:szCs w:val="21"/>
        </w:rPr>
        <w:t>[4]</w:t>
      </w:r>
      <w:r w:rsidRPr="00282AAB">
        <w:rPr>
          <w:rFonts w:ascii="Times New Roman" w:hAnsi="Times New Roman" w:cs="Times New Roman" w:hint="eastAsia"/>
          <w:szCs w:val="21"/>
        </w:rPr>
        <w:t>常用电子测量技术仪器使用</w:t>
      </w:r>
      <w:r w:rsidRPr="00282AAB">
        <w:rPr>
          <w:rFonts w:ascii="Times New Roman" w:hAnsi="Times New Roman" w:cs="Times New Roman"/>
          <w:szCs w:val="21"/>
        </w:rPr>
        <w:t>.</w:t>
      </w:r>
      <w:r w:rsidRPr="00282AAB">
        <w:rPr>
          <w:rFonts w:ascii="Times New Roman" w:hAnsi="Times New Roman" w:cs="Times New Roman" w:hint="eastAsia"/>
          <w:szCs w:val="21"/>
        </w:rPr>
        <w:t>陈永普编著</w:t>
      </w:r>
      <w:r w:rsidRPr="00282AAB">
        <w:rPr>
          <w:rFonts w:ascii="Times New Roman" w:hAnsi="Times New Roman" w:cs="Times New Roman"/>
          <w:szCs w:val="21"/>
        </w:rPr>
        <w:t>.</w:t>
      </w:r>
      <w:r w:rsidRPr="00282AAB">
        <w:rPr>
          <w:rFonts w:ascii="Times New Roman" w:hAnsi="Times New Roman" w:cs="Times New Roman" w:hint="eastAsia"/>
          <w:szCs w:val="21"/>
        </w:rPr>
        <w:t>电子工业出版社，</w:t>
      </w:r>
      <w:r w:rsidRPr="00282AAB">
        <w:rPr>
          <w:rFonts w:ascii="Times New Roman" w:hAnsi="Times New Roman" w:cs="Times New Roman"/>
          <w:szCs w:val="21"/>
        </w:rPr>
        <w:t>2014.</w:t>
      </w:r>
    </w:p>
    <w:p w14:paraId="3A8DBC1E"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r w:rsidRPr="00282AAB">
        <w:rPr>
          <w:rFonts w:ascii="Times New Roman" w:hAnsi="Times New Roman" w:cs="Times New Roman"/>
          <w:szCs w:val="21"/>
        </w:rPr>
        <w:t>[5]</w:t>
      </w:r>
      <w:r w:rsidRPr="00282AAB">
        <w:rPr>
          <w:rFonts w:ascii="Times New Roman" w:hAnsi="Times New Roman" w:cs="Times New Roman" w:hint="eastAsia"/>
          <w:szCs w:val="21"/>
        </w:rPr>
        <w:t>电子测量与电子电路实践</w:t>
      </w:r>
      <w:r w:rsidRPr="00282AAB">
        <w:rPr>
          <w:rFonts w:ascii="Times New Roman" w:hAnsi="Times New Roman" w:cs="Times New Roman"/>
          <w:szCs w:val="21"/>
        </w:rPr>
        <w:t>.</w:t>
      </w:r>
      <w:r w:rsidRPr="00282AAB">
        <w:rPr>
          <w:rFonts w:ascii="Times New Roman" w:hAnsi="Times New Roman" w:cs="Times New Roman" w:hint="eastAsia"/>
          <w:szCs w:val="21"/>
        </w:rPr>
        <w:t>任维政等编著</w:t>
      </w:r>
      <w:r w:rsidRPr="00282AAB">
        <w:rPr>
          <w:rFonts w:ascii="Times New Roman" w:hAnsi="Times New Roman" w:cs="Times New Roman"/>
          <w:szCs w:val="21"/>
        </w:rPr>
        <w:t>.</w:t>
      </w:r>
      <w:r w:rsidRPr="00282AAB">
        <w:rPr>
          <w:rFonts w:ascii="Times New Roman" w:hAnsi="Times New Roman" w:cs="Times New Roman" w:hint="eastAsia"/>
          <w:szCs w:val="21"/>
        </w:rPr>
        <w:t>科学出版社，</w:t>
      </w:r>
      <w:r w:rsidRPr="00282AAB">
        <w:rPr>
          <w:rFonts w:ascii="Times New Roman" w:hAnsi="Times New Roman" w:cs="Times New Roman"/>
          <w:szCs w:val="21"/>
        </w:rPr>
        <w:t>2013.</w:t>
      </w:r>
    </w:p>
    <w:p w14:paraId="6A769826"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r w:rsidRPr="00282AAB">
        <w:rPr>
          <w:rFonts w:ascii="Times New Roman" w:hAnsi="Times New Roman" w:cs="Times New Roman"/>
          <w:szCs w:val="21"/>
        </w:rPr>
        <w:t>[6]</w:t>
      </w:r>
      <w:r w:rsidRPr="00282AAB">
        <w:rPr>
          <w:rFonts w:ascii="Times New Roman" w:hAnsi="Times New Roman" w:cs="Times New Roman" w:hint="eastAsia"/>
          <w:szCs w:val="21"/>
        </w:rPr>
        <w:t>误差理论与数据处理</w:t>
      </w:r>
      <w:r w:rsidRPr="00282AAB">
        <w:rPr>
          <w:rFonts w:ascii="Times New Roman" w:hAnsi="Times New Roman" w:cs="Times New Roman"/>
          <w:szCs w:val="21"/>
        </w:rPr>
        <w:t>.</w:t>
      </w:r>
      <w:r w:rsidRPr="00282AAB">
        <w:rPr>
          <w:rFonts w:ascii="Times New Roman" w:hAnsi="Times New Roman" w:cs="Times New Roman" w:hint="eastAsia"/>
          <w:szCs w:val="21"/>
        </w:rPr>
        <w:t>钱政等主编</w:t>
      </w:r>
      <w:r w:rsidRPr="00282AAB">
        <w:rPr>
          <w:rFonts w:ascii="Times New Roman" w:hAnsi="Times New Roman" w:cs="Times New Roman"/>
          <w:szCs w:val="21"/>
        </w:rPr>
        <w:t>.</w:t>
      </w:r>
      <w:r w:rsidRPr="00282AAB">
        <w:rPr>
          <w:rFonts w:ascii="Times New Roman" w:hAnsi="Times New Roman" w:cs="Times New Roman" w:hint="eastAsia"/>
          <w:szCs w:val="21"/>
        </w:rPr>
        <w:t>科学出版社，</w:t>
      </w:r>
      <w:r w:rsidRPr="00282AAB">
        <w:rPr>
          <w:rFonts w:ascii="Times New Roman" w:hAnsi="Times New Roman" w:cs="Times New Roman"/>
          <w:szCs w:val="21"/>
        </w:rPr>
        <w:t>2013.</w:t>
      </w:r>
    </w:p>
    <w:p w14:paraId="62B7CE0F"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r w:rsidRPr="00282AAB">
        <w:rPr>
          <w:rFonts w:ascii="Times New Roman" w:hAnsi="Times New Roman" w:cs="Times New Roman"/>
          <w:szCs w:val="21"/>
        </w:rPr>
        <w:t>[7]</w:t>
      </w:r>
      <w:r w:rsidRPr="00282AAB">
        <w:rPr>
          <w:rFonts w:ascii="Times New Roman" w:hAnsi="Times New Roman" w:cs="Times New Roman" w:hint="eastAsia"/>
          <w:szCs w:val="21"/>
        </w:rPr>
        <w:t>电子测量技术（第三版）</w:t>
      </w:r>
      <w:r w:rsidRPr="00282AAB">
        <w:rPr>
          <w:rFonts w:ascii="Times New Roman" w:hAnsi="Times New Roman" w:cs="Times New Roman" w:hint="eastAsia"/>
          <w:szCs w:val="21"/>
        </w:rPr>
        <w:t>.</w:t>
      </w:r>
      <w:r w:rsidRPr="00282AAB">
        <w:rPr>
          <w:rFonts w:ascii="Times New Roman" w:hAnsi="Times New Roman" w:cs="Times New Roman" w:hint="eastAsia"/>
          <w:szCs w:val="21"/>
        </w:rPr>
        <w:t>林占江等编</w:t>
      </w:r>
      <w:r w:rsidRPr="00282AAB">
        <w:rPr>
          <w:rFonts w:ascii="Times New Roman" w:hAnsi="Times New Roman" w:cs="Times New Roman" w:hint="eastAsia"/>
          <w:szCs w:val="21"/>
        </w:rPr>
        <w:t>.</w:t>
      </w:r>
      <w:r w:rsidRPr="00282AAB">
        <w:rPr>
          <w:rFonts w:ascii="Times New Roman" w:hAnsi="Times New Roman" w:cs="Times New Roman" w:hint="eastAsia"/>
          <w:szCs w:val="21"/>
        </w:rPr>
        <w:t>电子工业出版社，</w:t>
      </w:r>
      <w:r w:rsidRPr="00282AAB">
        <w:rPr>
          <w:rFonts w:ascii="Times New Roman" w:hAnsi="Times New Roman" w:cs="Times New Roman"/>
          <w:szCs w:val="21"/>
        </w:rPr>
        <w:t>2013.</w:t>
      </w:r>
    </w:p>
    <w:p w14:paraId="4068F0A3" w14:textId="77777777" w:rsidR="005776C6" w:rsidRPr="00282AAB" w:rsidRDefault="005776C6" w:rsidP="005776C6">
      <w:pPr>
        <w:pStyle w:val="ad"/>
        <w:shd w:val="clear" w:color="auto" w:fill="FFFFFF"/>
        <w:spacing w:before="0" w:beforeAutospacing="0" w:after="0" w:afterAutospacing="0" w:line="360" w:lineRule="auto"/>
        <w:rPr>
          <w:rFonts w:ascii="Times New Roman" w:hAnsi="Times New Roman" w:cs="Times New Roman"/>
          <w:szCs w:val="21"/>
        </w:rPr>
      </w:pPr>
    </w:p>
    <w:p w14:paraId="14E4793B"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p>
    <w:p w14:paraId="1C0B8203" w14:textId="77777777" w:rsidR="005776C6" w:rsidRPr="00282AAB" w:rsidRDefault="005776C6" w:rsidP="005776C6">
      <w:pPr>
        <w:autoSpaceDE w:val="0"/>
        <w:autoSpaceDN w:val="0"/>
        <w:adjustRightInd w:val="0"/>
        <w:spacing w:line="360" w:lineRule="auto"/>
        <w:jc w:val="right"/>
        <w:rPr>
          <w:kern w:val="0"/>
          <w:sz w:val="24"/>
          <w:szCs w:val="21"/>
        </w:rPr>
      </w:pPr>
      <w:r w:rsidRPr="00282AAB">
        <w:rPr>
          <w:kern w:val="0"/>
          <w:sz w:val="24"/>
          <w:szCs w:val="21"/>
        </w:rPr>
        <w:t>执笔人</w:t>
      </w:r>
      <w:r w:rsidRPr="00282AAB">
        <w:rPr>
          <w:rFonts w:hint="eastAsia"/>
          <w:kern w:val="0"/>
          <w:sz w:val="24"/>
          <w:szCs w:val="21"/>
        </w:rPr>
        <w:t>：邹全</w:t>
      </w:r>
    </w:p>
    <w:p w14:paraId="00875BB3" w14:textId="77777777" w:rsidR="005776C6" w:rsidRPr="00282AAB" w:rsidRDefault="005776C6" w:rsidP="005776C6">
      <w:pPr>
        <w:autoSpaceDE w:val="0"/>
        <w:autoSpaceDN w:val="0"/>
        <w:adjustRightInd w:val="0"/>
        <w:spacing w:line="360" w:lineRule="auto"/>
        <w:jc w:val="right"/>
        <w:rPr>
          <w:kern w:val="0"/>
          <w:sz w:val="24"/>
          <w:szCs w:val="21"/>
        </w:rPr>
      </w:pPr>
      <w:r w:rsidRPr="00282AAB">
        <w:rPr>
          <w:kern w:val="0"/>
          <w:sz w:val="24"/>
          <w:szCs w:val="21"/>
        </w:rPr>
        <w:t>审定人：</w:t>
      </w:r>
      <w:r w:rsidRPr="00282AAB">
        <w:rPr>
          <w:rFonts w:hint="eastAsia"/>
          <w:kern w:val="0"/>
          <w:sz w:val="24"/>
          <w:szCs w:val="21"/>
        </w:rPr>
        <w:t>鲍玉军</w:t>
      </w:r>
    </w:p>
    <w:p w14:paraId="63D594C0" w14:textId="77777777" w:rsidR="005776C6" w:rsidRPr="00282AAB" w:rsidRDefault="005776C6" w:rsidP="005776C6">
      <w:pPr>
        <w:autoSpaceDE w:val="0"/>
        <w:autoSpaceDN w:val="0"/>
        <w:adjustRightInd w:val="0"/>
        <w:spacing w:line="360" w:lineRule="auto"/>
        <w:jc w:val="right"/>
        <w:rPr>
          <w:sz w:val="24"/>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13B888D5" w14:textId="77777777" w:rsidR="005776C6" w:rsidRPr="00282AAB" w:rsidRDefault="005776C6" w:rsidP="005776C6">
      <w:pPr>
        <w:pStyle w:val="ad"/>
        <w:shd w:val="clear" w:color="auto" w:fill="FFFFFF"/>
        <w:wordWrap w:val="0"/>
        <w:spacing w:before="120" w:beforeAutospacing="0" w:after="120" w:afterAutospacing="0" w:line="360" w:lineRule="auto"/>
        <w:ind w:firstLine="420"/>
        <w:jc w:val="right"/>
        <w:rPr>
          <w:rFonts w:ascii="Times New Roman" w:hAnsi="Times New Roman" w:cs="Times New Roman"/>
          <w:bCs/>
        </w:rPr>
      </w:pPr>
      <w:r w:rsidRPr="00282AAB">
        <w:rPr>
          <w:rFonts w:hint="eastAsia"/>
          <w:szCs w:val="21"/>
        </w:rPr>
        <w:t>202</w:t>
      </w:r>
      <w:r w:rsidRPr="00282AAB">
        <w:rPr>
          <w:szCs w:val="21"/>
        </w:rPr>
        <w:t>1</w:t>
      </w:r>
      <w:r w:rsidRPr="00282AAB">
        <w:rPr>
          <w:rFonts w:hint="eastAsia"/>
          <w:szCs w:val="21"/>
        </w:rPr>
        <w:t>年</w:t>
      </w:r>
      <w:r w:rsidRPr="00282AAB">
        <w:rPr>
          <w:szCs w:val="21"/>
        </w:rPr>
        <w:t>7</w:t>
      </w:r>
      <w:r w:rsidRPr="00282AAB">
        <w:rPr>
          <w:rFonts w:hint="eastAsia"/>
          <w:szCs w:val="21"/>
        </w:rPr>
        <w:t>月</w:t>
      </w:r>
    </w:p>
    <w:p w14:paraId="296614B8" w14:textId="77777777" w:rsidR="005776C6" w:rsidRPr="00282AAB" w:rsidRDefault="005776C6" w:rsidP="005776C6">
      <w:pPr>
        <w:autoSpaceDE w:val="0"/>
        <w:autoSpaceDN w:val="0"/>
        <w:adjustRightInd w:val="0"/>
        <w:spacing w:line="360" w:lineRule="auto"/>
        <w:ind w:right="480"/>
        <w:jc w:val="left"/>
        <w:rPr>
          <w:rFonts w:cs="宋体"/>
          <w:kern w:val="0"/>
          <w:sz w:val="24"/>
        </w:rPr>
      </w:pPr>
    </w:p>
    <w:p w14:paraId="4C35994E" w14:textId="77777777" w:rsidR="005776C6" w:rsidRPr="00282AAB" w:rsidRDefault="005776C6">
      <w:pPr>
        <w:widowControl/>
        <w:jc w:val="left"/>
        <w:rPr>
          <w:b/>
          <w:kern w:val="0"/>
          <w:sz w:val="24"/>
        </w:rPr>
      </w:pPr>
      <w:r w:rsidRPr="00282AAB">
        <w:rPr>
          <w:b/>
          <w:kern w:val="0"/>
          <w:sz w:val="24"/>
        </w:rPr>
        <w:br w:type="page"/>
      </w:r>
    </w:p>
    <w:p w14:paraId="3F472399" w14:textId="77777777" w:rsidR="005776C6" w:rsidRPr="00282AAB" w:rsidRDefault="005776C6" w:rsidP="005776C6">
      <w:pPr>
        <w:autoSpaceDE w:val="0"/>
        <w:autoSpaceDN w:val="0"/>
        <w:adjustRightInd w:val="0"/>
        <w:spacing w:line="360" w:lineRule="auto"/>
        <w:ind w:right="480"/>
        <w:jc w:val="left"/>
        <w:rPr>
          <w:b/>
          <w:kern w:val="0"/>
          <w:sz w:val="24"/>
        </w:rPr>
      </w:pPr>
      <w:r w:rsidRPr="00282AAB">
        <w:rPr>
          <w:b/>
          <w:kern w:val="0"/>
          <w:sz w:val="24"/>
        </w:rPr>
        <w:lastRenderedPageBreak/>
        <w:t>附录</w:t>
      </w:r>
      <w:r w:rsidRPr="00282AAB">
        <w:rPr>
          <w:rFonts w:hint="eastAsia"/>
          <w:b/>
          <w:kern w:val="0"/>
          <w:sz w:val="24"/>
        </w:rPr>
        <w:t>：</w:t>
      </w:r>
      <w:r w:rsidRPr="00282AAB">
        <w:rPr>
          <w:b/>
          <w:kern w:val="0"/>
          <w:sz w:val="24"/>
        </w:rPr>
        <w:t>电子测量技术课程</w:t>
      </w:r>
      <w:r w:rsidRPr="00282AAB">
        <w:rPr>
          <w:rFonts w:hint="eastAsia"/>
          <w:b/>
          <w:kern w:val="0"/>
          <w:sz w:val="24"/>
        </w:rPr>
        <w:t>各类考核评分标准表</w:t>
      </w:r>
    </w:p>
    <w:p w14:paraId="272D6B64" w14:textId="77777777" w:rsidR="005776C6" w:rsidRPr="00282AAB" w:rsidRDefault="005776C6" w:rsidP="005776C6">
      <w:pPr>
        <w:spacing w:line="360" w:lineRule="auto"/>
        <w:jc w:val="center"/>
        <w:rPr>
          <w:b/>
          <w:bCs/>
          <w:sz w:val="24"/>
        </w:rPr>
      </w:pPr>
      <w:r w:rsidRPr="00282AAB">
        <w:rPr>
          <w:rFonts w:cs="宋体" w:hint="eastAsia"/>
          <w:b/>
          <w:bCs/>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1559"/>
        <w:gridCol w:w="1418"/>
        <w:gridCol w:w="1417"/>
        <w:gridCol w:w="992"/>
        <w:gridCol w:w="930"/>
      </w:tblGrid>
      <w:tr w:rsidR="00282AAB" w:rsidRPr="00282AAB" w14:paraId="22218036" w14:textId="77777777" w:rsidTr="008E168D">
        <w:trPr>
          <w:trHeight w:val="454"/>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tcPr>
          <w:p w14:paraId="147DA7C2" w14:textId="77777777" w:rsidR="005776C6" w:rsidRPr="00282AAB" w:rsidRDefault="005776C6" w:rsidP="008E168D">
            <w:pPr>
              <w:jc w:val="center"/>
            </w:pPr>
            <w:r w:rsidRPr="00282AAB">
              <w:rPr>
                <w:rFonts w:cs="宋体" w:hint="eastAsia"/>
              </w:rPr>
              <w:t>课程目标</w:t>
            </w:r>
          </w:p>
        </w:tc>
        <w:tc>
          <w:tcPr>
            <w:tcW w:w="6316" w:type="dxa"/>
            <w:gridSpan w:val="5"/>
            <w:tcBorders>
              <w:top w:val="single" w:sz="4" w:space="0" w:color="auto"/>
              <w:left w:val="single" w:sz="4" w:space="0" w:color="auto"/>
              <w:bottom w:val="single" w:sz="4" w:space="0" w:color="auto"/>
              <w:right w:val="single" w:sz="4" w:space="0" w:color="auto"/>
            </w:tcBorders>
            <w:vAlign w:val="center"/>
          </w:tcPr>
          <w:p w14:paraId="33997B71" w14:textId="77777777" w:rsidR="005776C6" w:rsidRPr="00282AAB" w:rsidRDefault="005776C6" w:rsidP="008E168D">
            <w:pPr>
              <w:jc w:val="center"/>
            </w:pPr>
            <w:r w:rsidRPr="00282AAB">
              <w:rPr>
                <w:rFonts w:cs="宋体" w:hint="eastAsia"/>
              </w:rPr>
              <w:t>评分标准</w:t>
            </w:r>
          </w:p>
        </w:tc>
      </w:tr>
      <w:tr w:rsidR="00282AAB" w:rsidRPr="00282AAB" w14:paraId="7C7A5992" w14:textId="77777777" w:rsidTr="008E168D">
        <w:trPr>
          <w:trHeight w:val="454"/>
          <w:jc w:val="center"/>
        </w:trPr>
        <w:tc>
          <w:tcPr>
            <w:tcW w:w="1980" w:type="dxa"/>
            <w:vMerge/>
            <w:tcBorders>
              <w:top w:val="single" w:sz="4" w:space="0" w:color="auto"/>
              <w:left w:val="single" w:sz="4" w:space="0" w:color="auto"/>
              <w:bottom w:val="single" w:sz="4" w:space="0" w:color="auto"/>
              <w:right w:val="single" w:sz="4" w:space="0" w:color="auto"/>
            </w:tcBorders>
            <w:vAlign w:val="center"/>
          </w:tcPr>
          <w:p w14:paraId="7A404924" w14:textId="77777777" w:rsidR="005776C6" w:rsidRPr="00282AAB" w:rsidRDefault="005776C6" w:rsidP="008E168D">
            <w:pPr>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0F42ECC2" w14:textId="77777777" w:rsidR="005776C6" w:rsidRPr="00282AAB" w:rsidRDefault="005776C6" w:rsidP="008E168D">
            <w:pPr>
              <w:jc w:val="center"/>
            </w:pPr>
            <w:r w:rsidRPr="00282AAB">
              <w:t>90-100</w:t>
            </w:r>
          </w:p>
        </w:tc>
        <w:tc>
          <w:tcPr>
            <w:tcW w:w="1418" w:type="dxa"/>
            <w:tcBorders>
              <w:top w:val="single" w:sz="4" w:space="0" w:color="auto"/>
              <w:left w:val="single" w:sz="4" w:space="0" w:color="auto"/>
              <w:bottom w:val="single" w:sz="4" w:space="0" w:color="auto"/>
              <w:right w:val="single" w:sz="4" w:space="0" w:color="auto"/>
            </w:tcBorders>
            <w:vAlign w:val="center"/>
          </w:tcPr>
          <w:p w14:paraId="15817990" w14:textId="77777777" w:rsidR="005776C6" w:rsidRPr="00282AAB" w:rsidRDefault="005776C6" w:rsidP="008E168D">
            <w:pPr>
              <w:jc w:val="center"/>
            </w:pPr>
            <w:r w:rsidRPr="00282AAB">
              <w:t>80-89</w:t>
            </w:r>
          </w:p>
        </w:tc>
        <w:tc>
          <w:tcPr>
            <w:tcW w:w="1417" w:type="dxa"/>
            <w:tcBorders>
              <w:top w:val="single" w:sz="4" w:space="0" w:color="auto"/>
              <w:left w:val="single" w:sz="4" w:space="0" w:color="auto"/>
              <w:bottom w:val="single" w:sz="4" w:space="0" w:color="auto"/>
              <w:right w:val="single" w:sz="4" w:space="0" w:color="auto"/>
            </w:tcBorders>
            <w:vAlign w:val="center"/>
          </w:tcPr>
          <w:p w14:paraId="23214DCD" w14:textId="77777777" w:rsidR="005776C6" w:rsidRPr="00282AAB" w:rsidRDefault="005776C6" w:rsidP="008E168D">
            <w:pPr>
              <w:jc w:val="center"/>
            </w:pPr>
            <w:r w:rsidRPr="00282AAB">
              <w:t>70-79</w:t>
            </w:r>
          </w:p>
        </w:tc>
        <w:tc>
          <w:tcPr>
            <w:tcW w:w="992" w:type="dxa"/>
            <w:tcBorders>
              <w:top w:val="single" w:sz="4" w:space="0" w:color="auto"/>
              <w:left w:val="single" w:sz="4" w:space="0" w:color="auto"/>
              <w:bottom w:val="single" w:sz="4" w:space="0" w:color="auto"/>
              <w:right w:val="single" w:sz="4" w:space="0" w:color="auto"/>
            </w:tcBorders>
            <w:vAlign w:val="center"/>
          </w:tcPr>
          <w:p w14:paraId="4FB265B2" w14:textId="77777777" w:rsidR="005776C6" w:rsidRPr="00282AAB" w:rsidRDefault="005776C6" w:rsidP="008E168D">
            <w:pPr>
              <w:jc w:val="center"/>
            </w:pPr>
            <w:r w:rsidRPr="00282AAB">
              <w:t>60-69</w:t>
            </w:r>
          </w:p>
        </w:tc>
        <w:tc>
          <w:tcPr>
            <w:tcW w:w="930" w:type="dxa"/>
            <w:tcBorders>
              <w:top w:val="single" w:sz="4" w:space="0" w:color="auto"/>
              <w:left w:val="single" w:sz="4" w:space="0" w:color="auto"/>
              <w:bottom w:val="single" w:sz="4" w:space="0" w:color="auto"/>
              <w:right w:val="single" w:sz="4" w:space="0" w:color="auto"/>
            </w:tcBorders>
            <w:vAlign w:val="center"/>
          </w:tcPr>
          <w:p w14:paraId="09F44EA9" w14:textId="77777777" w:rsidR="005776C6" w:rsidRPr="00282AAB" w:rsidRDefault="005776C6" w:rsidP="008E168D">
            <w:pPr>
              <w:jc w:val="center"/>
            </w:pPr>
            <w:r w:rsidRPr="00282AAB">
              <w:t>&lt;60</w:t>
            </w:r>
          </w:p>
        </w:tc>
      </w:tr>
      <w:tr w:rsidR="005776C6" w:rsidRPr="00282AAB" w14:paraId="29DE4144" w14:textId="77777777" w:rsidTr="008E168D">
        <w:trPr>
          <w:trHeight w:val="454"/>
          <w:jc w:val="center"/>
        </w:trPr>
        <w:tc>
          <w:tcPr>
            <w:tcW w:w="1980" w:type="dxa"/>
            <w:tcBorders>
              <w:top w:val="single" w:sz="4" w:space="0" w:color="auto"/>
              <w:left w:val="single" w:sz="4" w:space="0" w:color="auto"/>
              <w:bottom w:val="single" w:sz="4" w:space="0" w:color="auto"/>
              <w:right w:val="single" w:sz="4" w:space="0" w:color="auto"/>
            </w:tcBorders>
            <w:vAlign w:val="center"/>
          </w:tcPr>
          <w:p w14:paraId="7CCB2E5F" w14:textId="77777777" w:rsidR="005776C6" w:rsidRPr="00282AAB" w:rsidRDefault="005776C6" w:rsidP="008E168D">
            <w:pPr>
              <w:jc w:val="left"/>
              <w:rPr>
                <w:kern w:val="0"/>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rPr>
              <w:t>掌握常见电量的测量方法和测量原理；能够运用误差理论对各种电量和电参数的测量仪器进行误差分析，并对测量数据进行处理；使学生具有综合运用电子技术工程学科理论和技术手段分析并解决工程问题的基本能力，并能够对研究结果进行分析的能力。</w:t>
            </w:r>
          </w:p>
        </w:tc>
        <w:tc>
          <w:tcPr>
            <w:tcW w:w="1559" w:type="dxa"/>
            <w:tcBorders>
              <w:top w:val="single" w:sz="4" w:space="0" w:color="auto"/>
              <w:left w:val="single" w:sz="4" w:space="0" w:color="auto"/>
              <w:bottom w:val="single" w:sz="4" w:space="0" w:color="auto"/>
              <w:right w:val="single" w:sz="4" w:space="0" w:color="auto"/>
            </w:tcBorders>
            <w:vAlign w:val="center"/>
          </w:tcPr>
          <w:p w14:paraId="19BEE7ED" w14:textId="77777777" w:rsidR="005776C6" w:rsidRPr="00282AAB" w:rsidRDefault="005776C6" w:rsidP="008E168D">
            <w:r w:rsidRPr="00282AAB">
              <w:rPr>
                <w:rFonts w:cs="宋体" w:hint="eastAsia"/>
              </w:rPr>
              <w:t>学习态度很好，具有很高的学习热情；课前认真预习，上课认真听讲，与教师积极互动；学习笔记记述完全正确，叙述非常简洁，内容非常全面，重难点非常突出。</w:t>
            </w:r>
          </w:p>
        </w:tc>
        <w:tc>
          <w:tcPr>
            <w:tcW w:w="1418" w:type="dxa"/>
            <w:tcBorders>
              <w:top w:val="single" w:sz="4" w:space="0" w:color="auto"/>
              <w:left w:val="single" w:sz="4" w:space="0" w:color="auto"/>
              <w:bottom w:val="single" w:sz="4" w:space="0" w:color="auto"/>
              <w:right w:val="single" w:sz="4" w:space="0" w:color="auto"/>
            </w:tcBorders>
            <w:vAlign w:val="center"/>
          </w:tcPr>
          <w:p w14:paraId="4BD43ADA" w14:textId="77777777" w:rsidR="005776C6" w:rsidRPr="00282AAB" w:rsidRDefault="005776C6" w:rsidP="008E168D">
            <w:r w:rsidRPr="00282AAB">
              <w:rPr>
                <w:rFonts w:cs="宋体" w:hint="eastAsia"/>
              </w:rPr>
              <w:t>学习态度好，具有较高的学习热情；课前认真预习，课中与教师良好互动；学习笔记</w:t>
            </w:r>
            <w:r w:rsidRPr="00282AAB">
              <w:rPr>
                <w:rFonts w:hAnsi="宋体" w:cs="宋体" w:hint="eastAsia"/>
                <w:kern w:val="0"/>
              </w:rPr>
              <w:t>记述很正确，叙述很简洁，内容很全面，重难点很突出。</w:t>
            </w:r>
          </w:p>
        </w:tc>
        <w:tc>
          <w:tcPr>
            <w:tcW w:w="1417" w:type="dxa"/>
            <w:tcBorders>
              <w:top w:val="single" w:sz="4" w:space="0" w:color="auto"/>
              <w:left w:val="single" w:sz="4" w:space="0" w:color="auto"/>
              <w:bottom w:val="single" w:sz="4" w:space="0" w:color="auto"/>
              <w:right w:val="single" w:sz="4" w:space="0" w:color="auto"/>
            </w:tcBorders>
            <w:vAlign w:val="center"/>
          </w:tcPr>
          <w:p w14:paraId="27E2892D" w14:textId="77777777" w:rsidR="005776C6" w:rsidRPr="00282AAB" w:rsidRDefault="005776C6" w:rsidP="008E168D">
            <w:r w:rsidRPr="00282AAB">
              <w:rPr>
                <w:rFonts w:cs="宋体" w:hint="eastAsia"/>
              </w:rPr>
              <w:t>学习态度较好，具有一定的学习热情；课前有预习，课中与教师有一定互动；学习笔记</w:t>
            </w:r>
            <w:r w:rsidRPr="00282AAB">
              <w:rPr>
                <w:rFonts w:hAnsi="宋体" w:cs="宋体" w:hint="eastAsia"/>
                <w:kern w:val="0"/>
              </w:rPr>
              <w:t>记述基本正确，叙述基本简洁，内容基本全面，重难点基本突出。</w:t>
            </w:r>
          </w:p>
        </w:tc>
        <w:tc>
          <w:tcPr>
            <w:tcW w:w="992" w:type="dxa"/>
            <w:tcBorders>
              <w:top w:val="single" w:sz="4" w:space="0" w:color="auto"/>
              <w:left w:val="single" w:sz="4" w:space="0" w:color="auto"/>
              <w:bottom w:val="single" w:sz="4" w:space="0" w:color="auto"/>
              <w:right w:val="single" w:sz="4" w:space="0" w:color="auto"/>
            </w:tcBorders>
            <w:vAlign w:val="center"/>
          </w:tcPr>
          <w:p w14:paraId="38B53DDE" w14:textId="77777777" w:rsidR="005776C6" w:rsidRPr="00282AAB" w:rsidRDefault="005776C6" w:rsidP="008E168D">
            <w:r w:rsidRPr="00282AAB">
              <w:rPr>
                <w:rFonts w:cs="宋体" w:hint="eastAsia"/>
              </w:rPr>
              <w:t>学习态度一般，课前未预习，课中与教师基本无互动；学习笔记过于简单，</w:t>
            </w:r>
            <w:r w:rsidRPr="00282AAB">
              <w:rPr>
                <w:rFonts w:hAnsi="宋体" w:cs="宋体" w:hint="eastAsia"/>
                <w:kern w:val="0"/>
              </w:rPr>
              <w:t>重难点不突出。</w:t>
            </w:r>
          </w:p>
        </w:tc>
        <w:tc>
          <w:tcPr>
            <w:tcW w:w="930" w:type="dxa"/>
            <w:tcBorders>
              <w:top w:val="single" w:sz="4" w:space="0" w:color="auto"/>
              <w:left w:val="single" w:sz="4" w:space="0" w:color="auto"/>
              <w:bottom w:val="single" w:sz="4" w:space="0" w:color="auto"/>
              <w:right w:val="single" w:sz="4" w:space="0" w:color="auto"/>
            </w:tcBorders>
            <w:vAlign w:val="center"/>
          </w:tcPr>
          <w:p w14:paraId="1C13422C" w14:textId="77777777" w:rsidR="005776C6" w:rsidRPr="00282AAB" w:rsidRDefault="005776C6" w:rsidP="008E168D">
            <w:r w:rsidRPr="00282AAB">
              <w:rPr>
                <w:rFonts w:cs="宋体" w:hint="eastAsia"/>
              </w:rPr>
              <w:t>学习态度差，学习热情较差；在课堂中主观能动性差，无学习笔记。</w:t>
            </w:r>
          </w:p>
        </w:tc>
      </w:tr>
    </w:tbl>
    <w:p w14:paraId="4E7A98C8" w14:textId="77777777" w:rsidR="005776C6" w:rsidRPr="00282AAB" w:rsidRDefault="005776C6" w:rsidP="005776C6">
      <w:pPr>
        <w:spacing w:line="360" w:lineRule="auto"/>
        <w:jc w:val="center"/>
        <w:rPr>
          <w:rFonts w:cs="宋体"/>
          <w:b/>
          <w:bCs/>
          <w:sz w:val="24"/>
        </w:rPr>
      </w:pPr>
    </w:p>
    <w:p w14:paraId="50440AA5" w14:textId="77777777" w:rsidR="005776C6" w:rsidRPr="00282AAB" w:rsidRDefault="005776C6" w:rsidP="005776C6">
      <w:pPr>
        <w:spacing w:line="360" w:lineRule="auto"/>
        <w:jc w:val="center"/>
        <w:rPr>
          <w:rFonts w:cs="宋体"/>
          <w:b/>
          <w:bCs/>
          <w:sz w:val="24"/>
        </w:rPr>
      </w:pPr>
    </w:p>
    <w:p w14:paraId="5D593B8C" w14:textId="77777777" w:rsidR="005776C6" w:rsidRPr="00282AAB" w:rsidRDefault="005776C6" w:rsidP="005776C6">
      <w:pPr>
        <w:spacing w:line="360" w:lineRule="auto"/>
        <w:jc w:val="center"/>
        <w:rPr>
          <w:b/>
          <w:bCs/>
          <w:sz w:val="24"/>
        </w:rPr>
      </w:pPr>
      <w:r w:rsidRPr="00282AAB">
        <w:rPr>
          <w:rFonts w:cs="宋体" w:hint="eastAsia"/>
          <w:b/>
          <w:bCs/>
          <w:sz w:val="24"/>
        </w:rPr>
        <w:t>课后作业评分标准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0"/>
        <w:gridCol w:w="1240"/>
        <w:gridCol w:w="1203"/>
        <w:gridCol w:w="1168"/>
        <w:gridCol w:w="1285"/>
        <w:gridCol w:w="1360"/>
      </w:tblGrid>
      <w:tr w:rsidR="00282AAB" w:rsidRPr="00282AAB" w14:paraId="0CBBA81F" w14:textId="77777777" w:rsidTr="008E168D">
        <w:trPr>
          <w:trHeight w:val="454"/>
          <w:jc w:val="center"/>
        </w:trPr>
        <w:tc>
          <w:tcPr>
            <w:tcW w:w="2040" w:type="dxa"/>
            <w:vMerge w:val="restart"/>
            <w:tcBorders>
              <w:top w:val="single" w:sz="4" w:space="0" w:color="auto"/>
              <w:left w:val="single" w:sz="4" w:space="0" w:color="auto"/>
              <w:bottom w:val="single" w:sz="4" w:space="0" w:color="auto"/>
              <w:right w:val="single" w:sz="4" w:space="0" w:color="auto"/>
            </w:tcBorders>
            <w:vAlign w:val="center"/>
          </w:tcPr>
          <w:p w14:paraId="434E615F" w14:textId="77777777" w:rsidR="005776C6" w:rsidRPr="00282AAB" w:rsidRDefault="005776C6" w:rsidP="008E168D">
            <w:pPr>
              <w:jc w:val="center"/>
            </w:pPr>
            <w:r w:rsidRPr="00282AAB">
              <w:rPr>
                <w:rFonts w:cs="宋体" w:hint="eastAsia"/>
              </w:rPr>
              <w:t>课程目标</w:t>
            </w:r>
          </w:p>
        </w:tc>
        <w:tc>
          <w:tcPr>
            <w:tcW w:w="6256" w:type="dxa"/>
            <w:gridSpan w:val="5"/>
            <w:tcBorders>
              <w:top w:val="single" w:sz="4" w:space="0" w:color="auto"/>
              <w:left w:val="single" w:sz="4" w:space="0" w:color="auto"/>
              <w:bottom w:val="single" w:sz="4" w:space="0" w:color="auto"/>
              <w:right w:val="single" w:sz="4" w:space="0" w:color="auto"/>
            </w:tcBorders>
            <w:vAlign w:val="center"/>
          </w:tcPr>
          <w:p w14:paraId="30FA487D" w14:textId="77777777" w:rsidR="005776C6" w:rsidRPr="00282AAB" w:rsidRDefault="005776C6" w:rsidP="008E168D">
            <w:pPr>
              <w:jc w:val="center"/>
            </w:pPr>
            <w:r w:rsidRPr="00282AAB">
              <w:rPr>
                <w:rFonts w:cs="宋体" w:hint="eastAsia"/>
              </w:rPr>
              <w:t>评分标准</w:t>
            </w:r>
          </w:p>
        </w:tc>
      </w:tr>
      <w:tr w:rsidR="00282AAB" w:rsidRPr="00282AAB" w14:paraId="0578F758" w14:textId="77777777" w:rsidTr="008E168D">
        <w:trPr>
          <w:trHeight w:val="454"/>
          <w:jc w:val="center"/>
        </w:trPr>
        <w:tc>
          <w:tcPr>
            <w:tcW w:w="2040" w:type="dxa"/>
            <w:vMerge/>
            <w:tcBorders>
              <w:top w:val="single" w:sz="4" w:space="0" w:color="auto"/>
              <w:left w:val="single" w:sz="4" w:space="0" w:color="auto"/>
              <w:bottom w:val="single" w:sz="4" w:space="0" w:color="auto"/>
              <w:right w:val="single" w:sz="4" w:space="0" w:color="auto"/>
            </w:tcBorders>
            <w:vAlign w:val="center"/>
          </w:tcPr>
          <w:p w14:paraId="162D7665" w14:textId="77777777" w:rsidR="005776C6" w:rsidRPr="00282AAB" w:rsidRDefault="005776C6" w:rsidP="008E168D">
            <w:pPr>
              <w:jc w:val="center"/>
            </w:pPr>
          </w:p>
        </w:tc>
        <w:tc>
          <w:tcPr>
            <w:tcW w:w="1240" w:type="dxa"/>
            <w:tcBorders>
              <w:top w:val="single" w:sz="4" w:space="0" w:color="auto"/>
              <w:left w:val="single" w:sz="4" w:space="0" w:color="auto"/>
              <w:bottom w:val="single" w:sz="4" w:space="0" w:color="auto"/>
              <w:right w:val="single" w:sz="4" w:space="0" w:color="auto"/>
            </w:tcBorders>
            <w:vAlign w:val="center"/>
          </w:tcPr>
          <w:p w14:paraId="6923BEF4" w14:textId="77777777" w:rsidR="005776C6" w:rsidRPr="00282AAB" w:rsidRDefault="005776C6" w:rsidP="008E168D">
            <w:pPr>
              <w:jc w:val="center"/>
            </w:pPr>
            <w:r w:rsidRPr="00282AAB">
              <w:t>90-100</w:t>
            </w:r>
          </w:p>
        </w:tc>
        <w:tc>
          <w:tcPr>
            <w:tcW w:w="1203" w:type="dxa"/>
            <w:tcBorders>
              <w:top w:val="single" w:sz="4" w:space="0" w:color="auto"/>
              <w:left w:val="single" w:sz="4" w:space="0" w:color="auto"/>
              <w:bottom w:val="single" w:sz="4" w:space="0" w:color="auto"/>
              <w:right w:val="single" w:sz="4" w:space="0" w:color="auto"/>
            </w:tcBorders>
            <w:vAlign w:val="center"/>
          </w:tcPr>
          <w:p w14:paraId="1B6194AC" w14:textId="77777777" w:rsidR="005776C6" w:rsidRPr="00282AAB" w:rsidRDefault="005776C6" w:rsidP="008E168D">
            <w:pPr>
              <w:jc w:val="center"/>
            </w:pPr>
            <w:r w:rsidRPr="00282AAB">
              <w:t>80-89</w:t>
            </w:r>
          </w:p>
        </w:tc>
        <w:tc>
          <w:tcPr>
            <w:tcW w:w="1168" w:type="dxa"/>
            <w:tcBorders>
              <w:top w:val="single" w:sz="4" w:space="0" w:color="auto"/>
              <w:left w:val="single" w:sz="4" w:space="0" w:color="auto"/>
              <w:bottom w:val="single" w:sz="4" w:space="0" w:color="auto"/>
              <w:right w:val="single" w:sz="4" w:space="0" w:color="auto"/>
            </w:tcBorders>
            <w:vAlign w:val="center"/>
          </w:tcPr>
          <w:p w14:paraId="099151E5" w14:textId="77777777" w:rsidR="005776C6" w:rsidRPr="00282AAB" w:rsidRDefault="005776C6" w:rsidP="008E168D">
            <w:pPr>
              <w:jc w:val="center"/>
            </w:pPr>
            <w:r w:rsidRPr="00282AAB">
              <w:t>70-79</w:t>
            </w:r>
          </w:p>
        </w:tc>
        <w:tc>
          <w:tcPr>
            <w:tcW w:w="1285" w:type="dxa"/>
            <w:tcBorders>
              <w:top w:val="single" w:sz="4" w:space="0" w:color="auto"/>
              <w:left w:val="single" w:sz="4" w:space="0" w:color="auto"/>
              <w:bottom w:val="single" w:sz="4" w:space="0" w:color="auto"/>
              <w:right w:val="single" w:sz="4" w:space="0" w:color="auto"/>
            </w:tcBorders>
            <w:vAlign w:val="center"/>
          </w:tcPr>
          <w:p w14:paraId="26FF75A4" w14:textId="77777777" w:rsidR="005776C6" w:rsidRPr="00282AAB" w:rsidRDefault="005776C6" w:rsidP="008E168D">
            <w:pPr>
              <w:jc w:val="center"/>
            </w:pPr>
            <w:r w:rsidRPr="00282AAB">
              <w:t>60-69</w:t>
            </w:r>
          </w:p>
        </w:tc>
        <w:tc>
          <w:tcPr>
            <w:tcW w:w="1360" w:type="dxa"/>
            <w:tcBorders>
              <w:top w:val="single" w:sz="4" w:space="0" w:color="auto"/>
              <w:left w:val="single" w:sz="4" w:space="0" w:color="auto"/>
              <w:bottom w:val="single" w:sz="4" w:space="0" w:color="auto"/>
              <w:right w:val="single" w:sz="4" w:space="0" w:color="auto"/>
            </w:tcBorders>
            <w:vAlign w:val="center"/>
          </w:tcPr>
          <w:p w14:paraId="3150D7F1" w14:textId="77777777" w:rsidR="005776C6" w:rsidRPr="00282AAB" w:rsidRDefault="005776C6" w:rsidP="008E168D">
            <w:pPr>
              <w:jc w:val="center"/>
            </w:pPr>
            <w:r w:rsidRPr="00282AAB">
              <w:t>&lt;60</w:t>
            </w:r>
          </w:p>
        </w:tc>
      </w:tr>
      <w:tr w:rsidR="005776C6" w:rsidRPr="00282AAB" w14:paraId="0670B25F" w14:textId="77777777" w:rsidTr="008E168D">
        <w:trPr>
          <w:trHeight w:val="454"/>
          <w:jc w:val="center"/>
        </w:trPr>
        <w:tc>
          <w:tcPr>
            <w:tcW w:w="2040" w:type="dxa"/>
            <w:tcBorders>
              <w:top w:val="single" w:sz="4" w:space="0" w:color="auto"/>
              <w:left w:val="single" w:sz="4" w:space="0" w:color="auto"/>
              <w:bottom w:val="single" w:sz="4" w:space="0" w:color="auto"/>
              <w:right w:val="single" w:sz="4" w:space="0" w:color="auto"/>
            </w:tcBorders>
            <w:vAlign w:val="center"/>
          </w:tcPr>
          <w:p w14:paraId="0CB5A6B1" w14:textId="77777777" w:rsidR="005776C6" w:rsidRPr="00282AAB" w:rsidRDefault="005776C6" w:rsidP="008E168D">
            <w:pPr>
              <w:jc w:val="left"/>
              <w:rPr>
                <w:b/>
                <w:bCs/>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rFonts w:hint="eastAsia"/>
              </w:rPr>
              <w:t>掌握电子示波器、数字万用表等常见电子测量仪器的基本组成及工作原理和使用方法。使学生具有在电子测量工程实践中掌握并使用电子技术、技能和现代化电子测量工程工具的能力，具有测量系统研究、开发、设计、制造的基本能力。</w:t>
            </w:r>
          </w:p>
        </w:tc>
        <w:tc>
          <w:tcPr>
            <w:tcW w:w="1240" w:type="dxa"/>
            <w:tcBorders>
              <w:top w:val="single" w:sz="4" w:space="0" w:color="auto"/>
              <w:left w:val="single" w:sz="4" w:space="0" w:color="auto"/>
              <w:bottom w:val="single" w:sz="4" w:space="0" w:color="auto"/>
              <w:right w:val="single" w:sz="4" w:space="0" w:color="auto"/>
            </w:tcBorders>
            <w:vAlign w:val="center"/>
          </w:tcPr>
          <w:p w14:paraId="2FC87EDD" w14:textId="77777777" w:rsidR="005776C6" w:rsidRPr="00282AAB" w:rsidRDefault="005776C6" w:rsidP="008E168D">
            <w:r w:rsidRPr="00282AAB">
              <w:rPr>
                <w:rFonts w:hint="eastAsia"/>
              </w:rPr>
              <w:t>按时提交作业；电子测量中的基本概念、基本原理等知识点理解无误。</w:t>
            </w:r>
          </w:p>
        </w:tc>
        <w:tc>
          <w:tcPr>
            <w:tcW w:w="1203" w:type="dxa"/>
            <w:tcBorders>
              <w:top w:val="single" w:sz="4" w:space="0" w:color="auto"/>
              <w:left w:val="single" w:sz="4" w:space="0" w:color="auto"/>
              <w:bottom w:val="single" w:sz="4" w:space="0" w:color="auto"/>
              <w:right w:val="single" w:sz="4" w:space="0" w:color="auto"/>
            </w:tcBorders>
            <w:vAlign w:val="center"/>
          </w:tcPr>
          <w:p w14:paraId="39B79E5B" w14:textId="77777777" w:rsidR="005776C6" w:rsidRPr="00282AAB" w:rsidRDefault="005776C6" w:rsidP="008E168D">
            <w:r w:rsidRPr="00282AAB">
              <w:rPr>
                <w:rFonts w:hint="eastAsia"/>
              </w:rPr>
              <w:t>按时提交作业；作业中的基本概念、基本原理等知识点存在少量错误。</w:t>
            </w:r>
          </w:p>
        </w:tc>
        <w:tc>
          <w:tcPr>
            <w:tcW w:w="1168" w:type="dxa"/>
            <w:tcBorders>
              <w:top w:val="single" w:sz="4" w:space="0" w:color="auto"/>
              <w:left w:val="single" w:sz="4" w:space="0" w:color="auto"/>
              <w:bottom w:val="single" w:sz="4" w:space="0" w:color="auto"/>
              <w:right w:val="single" w:sz="4" w:space="0" w:color="auto"/>
            </w:tcBorders>
            <w:vAlign w:val="center"/>
          </w:tcPr>
          <w:p w14:paraId="5442DA21" w14:textId="77777777" w:rsidR="005776C6" w:rsidRPr="00282AAB" w:rsidRDefault="005776C6" w:rsidP="008E168D">
            <w:r w:rsidRPr="00282AAB">
              <w:rPr>
                <w:rFonts w:hint="eastAsia"/>
              </w:rPr>
              <w:t>按时提交作业；作业中的基本概念、基本原理等知识点存在一定错误。</w:t>
            </w:r>
          </w:p>
        </w:tc>
        <w:tc>
          <w:tcPr>
            <w:tcW w:w="1285" w:type="dxa"/>
            <w:tcBorders>
              <w:top w:val="single" w:sz="4" w:space="0" w:color="auto"/>
              <w:left w:val="single" w:sz="4" w:space="0" w:color="auto"/>
              <w:bottom w:val="single" w:sz="4" w:space="0" w:color="auto"/>
              <w:right w:val="single" w:sz="4" w:space="0" w:color="auto"/>
            </w:tcBorders>
            <w:vAlign w:val="center"/>
          </w:tcPr>
          <w:p w14:paraId="23B7125C" w14:textId="77777777" w:rsidR="005776C6" w:rsidRPr="00282AAB" w:rsidRDefault="005776C6" w:rsidP="008E168D">
            <w:r w:rsidRPr="00282AAB">
              <w:rPr>
                <w:rFonts w:hint="eastAsia"/>
              </w:rPr>
              <w:t>按时提交作业；作业中的基本概念、基本原理等知识点存在较多错误。</w:t>
            </w:r>
          </w:p>
        </w:tc>
        <w:tc>
          <w:tcPr>
            <w:tcW w:w="1360" w:type="dxa"/>
            <w:tcBorders>
              <w:top w:val="single" w:sz="4" w:space="0" w:color="auto"/>
              <w:left w:val="single" w:sz="4" w:space="0" w:color="auto"/>
              <w:bottom w:val="single" w:sz="4" w:space="0" w:color="auto"/>
              <w:right w:val="single" w:sz="4" w:space="0" w:color="auto"/>
            </w:tcBorders>
            <w:vAlign w:val="center"/>
          </w:tcPr>
          <w:p w14:paraId="41481C41" w14:textId="77777777" w:rsidR="005776C6" w:rsidRPr="00282AAB" w:rsidRDefault="005776C6" w:rsidP="008E168D">
            <w:r w:rsidRPr="00282AAB">
              <w:rPr>
                <w:rFonts w:hint="eastAsia"/>
              </w:rPr>
              <w:t>不按时提交作业；作业中的基本概念、基本原理等知识点存在大量错误。</w:t>
            </w:r>
          </w:p>
        </w:tc>
      </w:tr>
    </w:tbl>
    <w:p w14:paraId="2C77A84D" w14:textId="77777777" w:rsidR="005776C6" w:rsidRPr="00282AAB" w:rsidRDefault="005776C6" w:rsidP="005776C6">
      <w:pPr>
        <w:spacing w:line="360" w:lineRule="auto"/>
        <w:jc w:val="center"/>
        <w:rPr>
          <w:b/>
          <w:sz w:val="24"/>
        </w:rPr>
      </w:pPr>
    </w:p>
    <w:p w14:paraId="058057E2" w14:textId="77777777" w:rsidR="005776C6" w:rsidRPr="00282AAB" w:rsidRDefault="005776C6" w:rsidP="005776C6">
      <w:pPr>
        <w:spacing w:line="360" w:lineRule="auto"/>
        <w:jc w:val="center"/>
        <w:rPr>
          <w:b/>
          <w:sz w:val="24"/>
        </w:rPr>
      </w:pPr>
    </w:p>
    <w:p w14:paraId="27B83EA3" w14:textId="77777777" w:rsidR="005776C6" w:rsidRPr="00282AAB" w:rsidRDefault="005776C6" w:rsidP="005776C6">
      <w:pPr>
        <w:spacing w:line="360" w:lineRule="auto"/>
        <w:jc w:val="center"/>
        <w:rPr>
          <w:rFonts w:cs="宋体"/>
          <w:b/>
          <w:bCs/>
          <w:sz w:val="24"/>
        </w:rPr>
      </w:pPr>
      <w:r w:rsidRPr="00282AAB">
        <w:rPr>
          <w:rFonts w:cs="宋体" w:hint="eastAsia"/>
          <w:b/>
          <w:bCs/>
          <w:sz w:val="24"/>
        </w:rPr>
        <w:lastRenderedPageBreak/>
        <w:t>随堂测验</w:t>
      </w:r>
      <w:r w:rsidRPr="00282AAB">
        <w:rPr>
          <w:rFonts w:cs="宋体"/>
          <w:b/>
          <w:bCs/>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70"/>
        <w:gridCol w:w="1286"/>
        <w:gridCol w:w="1285"/>
        <w:gridCol w:w="1286"/>
        <w:gridCol w:w="1373"/>
      </w:tblGrid>
      <w:tr w:rsidR="00282AAB" w:rsidRPr="00282AAB" w14:paraId="486D3B5B" w14:textId="77777777" w:rsidTr="008E168D">
        <w:trPr>
          <w:trHeight w:val="454"/>
          <w:jc w:val="center"/>
        </w:trPr>
        <w:tc>
          <w:tcPr>
            <w:tcW w:w="1696" w:type="dxa"/>
            <w:vMerge w:val="restart"/>
            <w:shd w:val="clear" w:color="auto" w:fill="auto"/>
            <w:vAlign w:val="center"/>
          </w:tcPr>
          <w:p w14:paraId="6247BC45" w14:textId="77777777" w:rsidR="005776C6" w:rsidRPr="00282AAB" w:rsidRDefault="005776C6" w:rsidP="008E168D">
            <w:pPr>
              <w:jc w:val="center"/>
              <w:rPr>
                <w:szCs w:val="21"/>
              </w:rPr>
            </w:pPr>
            <w:r w:rsidRPr="00282AAB">
              <w:rPr>
                <w:szCs w:val="21"/>
              </w:rPr>
              <w:t>课程目标</w:t>
            </w:r>
          </w:p>
        </w:tc>
        <w:tc>
          <w:tcPr>
            <w:tcW w:w="6600" w:type="dxa"/>
            <w:gridSpan w:val="5"/>
            <w:shd w:val="clear" w:color="auto" w:fill="auto"/>
            <w:vAlign w:val="center"/>
          </w:tcPr>
          <w:p w14:paraId="750E80B9" w14:textId="77777777" w:rsidR="005776C6" w:rsidRPr="00282AAB" w:rsidRDefault="005776C6" w:rsidP="008E168D">
            <w:pPr>
              <w:jc w:val="center"/>
              <w:rPr>
                <w:szCs w:val="21"/>
              </w:rPr>
            </w:pPr>
            <w:r w:rsidRPr="00282AAB">
              <w:rPr>
                <w:szCs w:val="21"/>
              </w:rPr>
              <w:t>评分标准</w:t>
            </w:r>
          </w:p>
        </w:tc>
      </w:tr>
      <w:tr w:rsidR="00282AAB" w:rsidRPr="00282AAB" w14:paraId="2315EA61" w14:textId="77777777" w:rsidTr="008E168D">
        <w:trPr>
          <w:trHeight w:val="454"/>
          <w:jc w:val="center"/>
        </w:trPr>
        <w:tc>
          <w:tcPr>
            <w:tcW w:w="1696" w:type="dxa"/>
            <w:vMerge/>
            <w:shd w:val="clear" w:color="auto" w:fill="auto"/>
            <w:vAlign w:val="center"/>
          </w:tcPr>
          <w:p w14:paraId="218AFF88" w14:textId="77777777" w:rsidR="005776C6" w:rsidRPr="00282AAB" w:rsidRDefault="005776C6" w:rsidP="008E168D">
            <w:pPr>
              <w:jc w:val="center"/>
              <w:rPr>
                <w:szCs w:val="21"/>
              </w:rPr>
            </w:pPr>
          </w:p>
        </w:tc>
        <w:tc>
          <w:tcPr>
            <w:tcW w:w="1370" w:type="dxa"/>
            <w:shd w:val="clear" w:color="auto" w:fill="auto"/>
            <w:vAlign w:val="center"/>
          </w:tcPr>
          <w:p w14:paraId="6C79C657" w14:textId="77777777" w:rsidR="005776C6" w:rsidRPr="00282AAB" w:rsidRDefault="005776C6" w:rsidP="008E168D">
            <w:pPr>
              <w:jc w:val="center"/>
              <w:rPr>
                <w:szCs w:val="21"/>
              </w:rPr>
            </w:pPr>
            <w:r w:rsidRPr="00282AAB">
              <w:rPr>
                <w:szCs w:val="21"/>
              </w:rPr>
              <w:t>90-100</w:t>
            </w:r>
          </w:p>
        </w:tc>
        <w:tc>
          <w:tcPr>
            <w:tcW w:w="1286" w:type="dxa"/>
            <w:shd w:val="clear" w:color="auto" w:fill="auto"/>
            <w:vAlign w:val="center"/>
          </w:tcPr>
          <w:p w14:paraId="16BAF1D1" w14:textId="77777777" w:rsidR="005776C6" w:rsidRPr="00282AAB" w:rsidRDefault="005776C6" w:rsidP="008E168D">
            <w:pPr>
              <w:jc w:val="center"/>
              <w:rPr>
                <w:szCs w:val="21"/>
              </w:rPr>
            </w:pPr>
            <w:r w:rsidRPr="00282AAB">
              <w:rPr>
                <w:szCs w:val="21"/>
              </w:rPr>
              <w:t>80-89</w:t>
            </w:r>
          </w:p>
        </w:tc>
        <w:tc>
          <w:tcPr>
            <w:tcW w:w="1285" w:type="dxa"/>
            <w:shd w:val="clear" w:color="auto" w:fill="auto"/>
            <w:vAlign w:val="center"/>
          </w:tcPr>
          <w:p w14:paraId="1CDB9C4B" w14:textId="77777777" w:rsidR="005776C6" w:rsidRPr="00282AAB" w:rsidRDefault="005776C6" w:rsidP="008E168D">
            <w:pPr>
              <w:jc w:val="center"/>
              <w:rPr>
                <w:szCs w:val="21"/>
              </w:rPr>
            </w:pPr>
            <w:r w:rsidRPr="00282AAB">
              <w:rPr>
                <w:szCs w:val="21"/>
              </w:rPr>
              <w:t>70-79</w:t>
            </w:r>
          </w:p>
        </w:tc>
        <w:tc>
          <w:tcPr>
            <w:tcW w:w="1286" w:type="dxa"/>
            <w:shd w:val="clear" w:color="auto" w:fill="auto"/>
            <w:vAlign w:val="center"/>
          </w:tcPr>
          <w:p w14:paraId="3007BA05" w14:textId="77777777" w:rsidR="005776C6" w:rsidRPr="00282AAB" w:rsidRDefault="005776C6" w:rsidP="008E168D">
            <w:pPr>
              <w:jc w:val="center"/>
              <w:rPr>
                <w:szCs w:val="21"/>
              </w:rPr>
            </w:pPr>
            <w:r w:rsidRPr="00282AAB">
              <w:rPr>
                <w:szCs w:val="21"/>
              </w:rPr>
              <w:t>60-69</w:t>
            </w:r>
          </w:p>
        </w:tc>
        <w:tc>
          <w:tcPr>
            <w:tcW w:w="1373" w:type="dxa"/>
            <w:shd w:val="clear" w:color="auto" w:fill="auto"/>
            <w:vAlign w:val="center"/>
          </w:tcPr>
          <w:p w14:paraId="33782450" w14:textId="77777777" w:rsidR="005776C6" w:rsidRPr="00282AAB" w:rsidRDefault="005776C6" w:rsidP="008E168D">
            <w:pPr>
              <w:jc w:val="center"/>
              <w:rPr>
                <w:szCs w:val="21"/>
              </w:rPr>
            </w:pPr>
            <w:r w:rsidRPr="00282AAB">
              <w:rPr>
                <w:szCs w:val="21"/>
              </w:rPr>
              <w:t>&lt;60</w:t>
            </w:r>
          </w:p>
        </w:tc>
      </w:tr>
      <w:tr w:rsidR="005776C6" w:rsidRPr="00282AAB" w14:paraId="634C00E4" w14:textId="77777777" w:rsidTr="008E168D">
        <w:trPr>
          <w:trHeight w:val="454"/>
          <w:jc w:val="center"/>
        </w:trPr>
        <w:tc>
          <w:tcPr>
            <w:tcW w:w="1696" w:type="dxa"/>
            <w:shd w:val="clear" w:color="auto" w:fill="auto"/>
            <w:vAlign w:val="center"/>
          </w:tcPr>
          <w:p w14:paraId="1ACD527F" w14:textId="77777777" w:rsidR="005776C6" w:rsidRPr="00282AAB" w:rsidRDefault="005776C6" w:rsidP="008E168D">
            <w:pPr>
              <w:jc w:val="left"/>
              <w:rPr>
                <w:kern w:val="0"/>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rPr>
              <w:t>掌握常见电量的测量方法和测量原理；能够运用误差理论对各种电量和电参数的测量仪器进行误差分析，并对测量数据进行处理；使学生具有综合运用电子技术工程学科理论和技术手段分析并解决工程问题的基本能力，并能够对研究结果进行分析的能力。</w:t>
            </w:r>
          </w:p>
        </w:tc>
        <w:tc>
          <w:tcPr>
            <w:tcW w:w="1370" w:type="dxa"/>
            <w:shd w:val="clear" w:color="auto" w:fill="auto"/>
            <w:vAlign w:val="center"/>
          </w:tcPr>
          <w:p w14:paraId="51E2A202" w14:textId="77777777" w:rsidR="005776C6" w:rsidRPr="00282AAB" w:rsidRDefault="005776C6" w:rsidP="008E168D">
            <w:pPr>
              <w:rPr>
                <w:szCs w:val="21"/>
              </w:rPr>
            </w:pPr>
            <w:r w:rsidRPr="00282AAB">
              <w:rPr>
                <w:szCs w:val="21"/>
              </w:rPr>
              <w:t>按时提交</w:t>
            </w:r>
            <w:r w:rsidRPr="00282AAB">
              <w:rPr>
                <w:rFonts w:hint="eastAsia"/>
                <w:szCs w:val="21"/>
              </w:rPr>
              <w:t>随堂测试，书</w:t>
            </w:r>
            <w:r w:rsidRPr="00282AAB">
              <w:rPr>
                <w:szCs w:val="21"/>
              </w:rPr>
              <w:t>写工整清楚解题过程正确、结果无误。</w:t>
            </w:r>
            <w:r w:rsidRPr="00282AAB">
              <w:rPr>
                <w:rFonts w:hint="eastAsia"/>
                <w:szCs w:val="21"/>
              </w:rPr>
              <w:t>能够运用基本原理、分析与处理和计算方法对测试题中进行原理分析</w:t>
            </w:r>
            <w:r w:rsidRPr="00282AAB">
              <w:rPr>
                <w:kern w:val="0"/>
                <w:szCs w:val="21"/>
              </w:rPr>
              <w:t>，</w:t>
            </w:r>
            <w:r w:rsidRPr="00282AAB">
              <w:rPr>
                <w:szCs w:val="21"/>
              </w:rPr>
              <w:t>解题过程正确</w:t>
            </w:r>
            <w:r w:rsidRPr="00282AAB">
              <w:rPr>
                <w:szCs w:val="21"/>
              </w:rPr>
              <w:t>.</w:t>
            </w:r>
          </w:p>
        </w:tc>
        <w:tc>
          <w:tcPr>
            <w:tcW w:w="1286" w:type="dxa"/>
            <w:shd w:val="clear" w:color="auto" w:fill="auto"/>
            <w:vAlign w:val="center"/>
          </w:tcPr>
          <w:p w14:paraId="7E6E18B0" w14:textId="77777777" w:rsidR="005776C6" w:rsidRPr="00282AAB" w:rsidRDefault="005776C6" w:rsidP="008E168D">
            <w:pPr>
              <w:rPr>
                <w:szCs w:val="21"/>
              </w:rPr>
            </w:pPr>
            <w:r w:rsidRPr="00282AAB">
              <w:rPr>
                <w:szCs w:val="21"/>
              </w:rPr>
              <w:t>按时提交</w:t>
            </w:r>
            <w:r w:rsidRPr="00282AAB">
              <w:rPr>
                <w:rFonts w:hint="eastAsia"/>
                <w:szCs w:val="21"/>
              </w:rPr>
              <w:t>随堂测试，</w:t>
            </w:r>
            <w:r w:rsidRPr="00282AAB">
              <w:rPr>
                <w:szCs w:val="21"/>
              </w:rPr>
              <w:t>书写清楚；</w:t>
            </w:r>
            <w:r w:rsidRPr="00282AAB">
              <w:rPr>
                <w:rFonts w:hint="eastAsia"/>
                <w:szCs w:val="21"/>
              </w:rPr>
              <w:t>能够运用基本原理、分析与处理和计算方法对测试题中进行原理分析</w:t>
            </w:r>
            <w:r w:rsidRPr="00282AAB">
              <w:rPr>
                <w:kern w:val="0"/>
                <w:szCs w:val="21"/>
              </w:rPr>
              <w:t>，</w:t>
            </w:r>
            <w:r w:rsidRPr="00282AAB">
              <w:rPr>
                <w:szCs w:val="21"/>
              </w:rPr>
              <w:t>解题过程基本正确、存在少量错误。</w:t>
            </w:r>
          </w:p>
        </w:tc>
        <w:tc>
          <w:tcPr>
            <w:tcW w:w="1285" w:type="dxa"/>
            <w:shd w:val="clear" w:color="auto" w:fill="auto"/>
            <w:vAlign w:val="center"/>
          </w:tcPr>
          <w:p w14:paraId="60B622B4" w14:textId="77777777" w:rsidR="005776C6" w:rsidRPr="00282AAB" w:rsidRDefault="005776C6" w:rsidP="008E168D">
            <w:pPr>
              <w:rPr>
                <w:szCs w:val="21"/>
              </w:rPr>
            </w:pPr>
            <w:r w:rsidRPr="00282AAB">
              <w:rPr>
                <w:szCs w:val="21"/>
              </w:rPr>
              <w:t>按时提交</w:t>
            </w:r>
            <w:r w:rsidRPr="00282AAB">
              <w:rPr>
                <w:rFonts w:hint="eastAsia"/>
                <w:szCs w:val="21"/>
              </w:rPr>
              <w:t>随堂测验，</w:t>
            </w:r>
            <w:r w:rsidRPr="00282AAB">
              <w:rPr>
                <w:szCs w:val="21"/>
              </w:rPr>
              <w:t>书写清楚；</w:t>
            </w:r>
            <w:r w:rsidRPr="00282AAB">
              <w:rPr>
                <w:rFonts w:hint="eastAsia"/>
                <w:szCs w:val="21"/>
              </w:rPr>
              <w:t>能够运用基本原理、分析与处理和计算方法对测试题中进行原理分析</w:t>
            </w:r>
            <w:r w:rsidRPr="00282AAB">
              <w:rPr>
                <w:kern w:val="0"/>
                <w:szCs w:val="21"/>
              </w:rPr>
              <w:t>，</w:t>
            </w:r>
            <w:r w:rsidRPr="00282AAB">
              <w:rPr>
                <w:szCs w:val="21"/>
              </w:rPr>
              <w:t>解题过程基本正确、存在一定错误。</w:t>
            </w:r>
          </w:p>
        </w:tc>
        <w:tc>
          <w:tcPr>
            <w:tcW w:w="1286" w:type="dxa"/>
            <w:shd w:val="clear" w:color="auto" w:fill="auto"/>
            <w:vAlign w:val="center"/>
          </w:tcPr>
          <w:p w14:paraId="465E3C84" w14:textId="77777777" w:rsidR="005776C6" w:rsidRPr="00282AAB" w:rsidRDefault="005776C6" w:rsidP="008E168D">
            <w:pPr>
              <w:rPr>
                <w:szCs w:val="21"/>
              </w:rPr>
            </w:pPr>
            <w:r w:rsidRPr="00282AAB">
              <w:rPr>
                <w:szCs w:val="21"/>
              </w:rPr>
              <w:t>不按时</w:t>
            </w:r>
            <w:r w:rsidRPr="00282AAB">
              <w:rPr>
                <w:rFonts w:hint="eastAsia"/>
                <w:szCs w:val="21"/>
              </w:rPr>
              <w:t>提交随堂测验，</w:t>
            </w:r>
            <w:r w:rsidRPr="00282AAB">
              <w:rPr>
                <w:szCs w:val="21"/>
              </w:rPr>
              <w:t>书写欠清楚、不完整；</w:t>
            </w:r>
            <w:r w:rsidRPr="00282AAB">
              <w:rPr>
                <w:rFonts w:hint="eastAsia"/>
                <w:szCs w:val="21"/>
              </w:rPr>
              <w:t>能够运用基本原理、分析与处理和计算方法对测试题中原理分析</w:t>
            </w:r>
            <w:r w:rsidRPr="00282AAB">
              <w:rPr>
                <w:kern w:val="0"/>
                <w:szCs w:val="21"/>
              </w:rPr>
              <w:t>，</w:t>
            </w:r>
            <w:r w:rsidRPr="00282AAB">
              <w:rPr>
                <w:szCs w:val="21"/>
              </w:rPr>
              <w:t>解题过程基本、存在较多错误。</w:t>
            </w:r>
          </w:p>
        </w:tc>
        <w:tc>
          <w:tcPr>
            <w:tcW w:w="1373" w:type="dxa"/>
            <w:shd w:val="clear" w:color="auto" w:fill="auto"/>
            <w:vAlign w:val="center"/>
          </w:tcPr>
          <w:p w14:paraId="284467BA" w14:textId="77777777" w:rsidR="005776C6" w:rsidRPr="00282AAB" w:rsidRDefault="005776C6" w:rsidP="008E168D">
            <w:pPr>
              <w:rPr>
                <w:szCs w:val="21"/>
              </w:rPr>
            </w:pPr>
            <w:r w:rsidRPr="00282AAB">
              <w:rPr>
                <w:szCs w:val="21"/>
              </w:rPr>
              <w:t>不按时提交</w:t>
            </w:r>
            <w:r w:rsidRPr="00282AAB">
              <w:rPr>
                <w:rFonts w:hint="eastAsia"/>
                <w:szCs w:val="21"/>
              </w:rPr>
              <w:t>随堂测验，</w:t>
            </w:r>
            <w:r w:rsidRPr="00282AAB">
              <w:rPr>
                <w:szCs w:val="21"/>
              </w:rPr>
              <w:t>书写潦草、不完整或抄袭现象；</w:t>
            </w:r>
            <w:r w:rsidRPr="00282AAB">
              <w:rPr>
                <w:rFonts w:hint="eastAsia"/>
                <w:szCs w:val="21"/>
              </w:rPr>
              <w:t>不能运用基本原理、分析与处理和计算方法对测试题中进行原理分析</w:t>
            </w:r>
            <w:r w:rsidRPr="00282AAB">
              <w:rPr>
                <w:kern w:val="0"/>
                <w:szCs w:val="21"/>
              </w:rPr>
              <w:t>，</w:t>
            </w:r>
            <w:r w:rsidRPr="00282AAB">
              <w:rPr>
                <w:szCs w:val="21"/>
              </w:rPr>
              <w:t>解题过程错误且不完整。</w:t>
            </w:r>
          </w:p>
        </w:tc>
      </w:tr>
    </w:tbl>
    <w:p w14:paraId="75CB1F1D" w14:textId="77777777" w:rsidR="00F46F44" w:rsidRPr="00282AAB" w:rsidRDefault="00F46F44" w:rsidP="005776C6">
      <w:pPr>
        <w:spacing w:line="360" w:lineRule="auto"/>
        <w:ind w:firstLineChars="3450" w:firstLine="9698"/>
        <w:rPr>
          <w:b/>
          <w:sz w:val="28"/>
          <w:szCs w:val="28"/>
        </w:rPr>
      </w:pPr>
    </w:p>
    <w:p w14:paraId="0C759825" w14:textId="77777777" w:rsidR="00F46F44" w:rsidRPr="00282AAB" w:rsidRDefault="00F46F44" w:rsidP="00F46F44">
      <w:pPr>
        <w:widowControl/>
        <w:jc w:val="left"/>
        <w:rPr>
          <w:b/>
          <w:sz w:val="28"/>
          <w:szCs w:val="28"/>
        </w:rPr>
      </w:pPr>
      <w:r w:rsidRPr="00282AAB">
        <w:rPr>
          <w:b/>
          <w:sz w:val="28"/>
          <w:szCs w:val="28"/>
        </w:rPr>
        <w:br w:type="page"/>
      </w:r>
    </w:p>
    <w:p w14:paraId="165A799E" w14:textId="77777777" w:rsidR="00F46F44" w:rsidRPr="00282AAB" w:rsidRDefault="00F46F44" w:rsidP="00F46F44">
      <w:pPr>
        <w:pStyle w:val="1"/>
        <w:rPr>
          <w:rFonts w:ascii="Times New Roman" w:hAnsi="Times New Roman" w:cs="Times New Roman"/>
          <w:b/>
          <w:bCs w:val="0"/>
        </w:rPr>
      </w:pPr>
      <w:bookmarkStart w:id="181" w:name="_Toc45149988"/>
      <w:bookmarkStart w:id="182" w:name="_Toc45898683"/>
      <w:bookmarkStart w:id="183" w:name="_Toc81838698"/>
      <w:r w:rsidRPr="00282AAB">
        <w:rPr>
          <w:rFonts w:ascii="Times New Roman" w:hAnsi="Times New Roman" w:cs="Times New Roman"/>
          <w:b/>
        </w:rPr>
        <w:lastRenderedPageBreak/>
        <w:t>物联网技术应用课程教学大纲</w:t>
      </w:r>
      <w:bookmarkEnd w:id="181"/>
      <w:bookmarkEnd w:id="182"/>
      <w:bookmarkEnd w:id="183"/>
    </w:p>
    <w:p w14:paraId="27F86264" w14:textId="77777777" w:rsidR="00F46F44" w:rsidRPr="00282AAB" w:rsidRDefault="00F46F44" w:rsidP="00F46F44">
      <w:pPr>
        <w:jc w:val="center"/>
        <w:rPr>
          <w:b/>
          <w:bCs/>
          <w:sz w:val="30"/>
        </w:rPr>
      </w:pPr>
      <w:r w:rsidRPr="00282AAB">
        <w:rPr>
          <w:b/>
          <w:bCs/>
          <w:sz w:val="30"/>
        </w:rPr>
        <w:t>（</w:t>
      </w:r>
      <w:r w:rsidRPr="00282AAB">
        <w:rPr>
          <w:b/>
          <w:bCs/>
          <w:sz w:val="30"/>
        </w:rPr>
        <w:t>Application of Internet of Things Technology</w:t>
      </w:r>
      <w:r w:rsidRPr="00282AAB">
        <w:rPr>
          <w:b/>
          <w:bCs/>
          <w:sz w:val="30"/>
        </w:rPr>
        <w:t>）</w:t>
      </w:r>
    </w:p>
    <w:p w14:paraId="7EE34E72" w14:textId="77777777" w:rsidR="005776C6" w:rsidRPr="00282AAB" w:rsidRDefault="005776C6" w:rsidP="005776C6">
      <w:pPr>
        <w:spacing w:line="360" w:lineRule="auto"/>
        <w:rPr>
          <w:b/>
          <w:sz w:val="28"/>
          <w:szCs w:val="28"/>
        </w:rPr>
      </w:pPr>
      <w:r w:rsidRPr="00282AAB">
        <w:rPr>
          <w:b/>
          <w:sz w:val="28"/>
          <w:szCs w:val="28"/>
        </w:rPr>
        <w:t>一、课程概况</w:t>
      </w:r>
    </w:p>
    <w:p w14:paraId="71456D7D" w14:textId="77777777" w:rsidR="005776C6" w:rsidRPr="00282AAB" w:rsidRDefault="005776C6" w:rsidP="005776C6">
      <w:pPr>
        <w:spacing w:line="360" w:lineRule="auto"/>
        <w:ind w:firstLineChars="200" w:firstLine="482"/>
        <w:rPr>
          <w:bCs/>
          <w:kern w:val="0"/>
          <w:sz w:val="24"/>
        </w:rPr>
      </w:pPr>
      <w:r w:rsidRPr="00282AAB">
        <w:rPr>
          <w:b/>
          <w:bCs/>
          <w:kern w:val="0"/>
          <w:sz w:val="24"/>
        </w:rPr>
        <w:t>课程代码</w:t>
      </w:r>
      <w:r w:rsidRPr="00282AAB">
        <w:rPr>
          <w:b/>
          <w:kern w:val="0"/>
          <w:sz w:val="24"/>
        </w:rPr>
        <w:t>：</w:t>
      </w:r>
      <w:r w:rsidRPr="00282AAB">
        <w:rPr>
          <w:bCs/>
          <w:kern w:val="0"/>
          <w:sz w:val="24"/>
        </w:rPr>
        <w:t>0202812</w:t>
      </w:r>
    </w:p>
    <w:p w14:paraId="0F863AD7" w14:textId="77777777" w:rsidR="005776C6" w:rsidRPr="00282AAB" w:rsidRDefault="005776C6" w:rsidP="005776C6">
      <w:pPr>
        <w:spacing w:line="360" w:lineRule="auto"/>
        <w:ind w:firstLineChars="200" w:firstLine="482"/>
        <w:rPr>
          <w:bCs/>
          <w:kern w:val="0"/>
          <w:sz w:val="24"/>
        </w:rPr>
      </w:pPr>
      <w:r w:rsidRPr="00282AAB">
        <w:rPr>
          <w:b/>
          <w:bCs/>
          <w:kern w:val="0"/>
          <w:sz w:val="24"/>
        </w:rPr>
        <w:t>学分</w:t>
      </w:r>
      <w:r w:rsidRPr="00282AAB">
        <w:rPr>
          <w:b/>
          <w:kern w:val="0"/>
          <w:sz w:val="24"/>
        </w:rPr>
        <w:t>：</w:t>
      </w:r>
      <w:r w:rsidRPr="00282AAB">
        <w:rPr>
          <w:bCs/>
          <w:kern w:val="0"/>
          <w:sz w:val="24"/>
        </w:rPr>
        <w:t>2</w:t>
      </w:r>
    </w:p>
    <w:p w14:paraId="2B8C0946" w14:textId="77777777" w:rsidR="005776C6" w:rsidRPr="00282AAB" w:rsidRDefault="005776C6" w:rsidP="005776C6">
      <w:pPr>
        <w:spacing w:line="360" w:lineRule="auto"/>
        <w:ind w:firstLineChars="200" w:firstLine="482"/>
        <w:rPr>
          <w:bCs/>
          <w:kern w:val="0"/>
          <w:sz w:val="24"/>
        </w:rPr>
      </w:pPr>
      <w:r w:rsidRPr="00282AAB">
        <w:rPr>
          <w:b/>
          <w:bCs/>
          <w:kern w:val="0"/>
          <w:sz w:val="24"/>
        </w:rPr>
        <w:t>学时</w:t>
      </w:r>
      <w:r w:rsidRPr="00282AAB">
        <w:rPr>
          <w:b/>
          <w:kern w:val="0"/>
          <w:sz w:val="24"/>
        </w:rPr>
        <w:t>：</w:t>
      </w:r>
      <w:r w:rsidRPr="00282AAB">
        <w:rPr>
          <w:bCs/>
          <w:kern w:val="0"/>
          <w:sz w:val="24"/>
        </w:rPr>
        <w:t>32</w:t>
      </w:r>
      <w:r w:rsidRPr="00282AAB">
        <w:rPr>
          <w:bCs/>
          <w:kern w:val="0"/>
          <w:sz w:val="24"/>
        </w:rPr>
        <w:t>（其中：讲授学时</w:t>
      </w:r>
      <w:r w:rsidRPr="00282AAB">
        <w:rPr>
          <w:bCs/>
          <w:kern w:val="0"/>
          <w:sz w:val="24"/>
        </w:rPr>
        <w:t>32</w:t>
      </w:r>
      <w:r w:rsidRPr="00282AAB">
        <w:rPr>
          <w:bCs/>
          <w:kern w:val="0"/>
          <w:sz w:val="24"/>
        </w:rPr>
        <w:t>）</w:t>
      </w:r>
    </w:p>
    <w:p w14:paraId="364C7AA0" w14:textId="77777777" w:rsidR="005776C6" w:rsidRPr="00282AAB" w:rsidRDefault="005776C6" w:rsidP="005776C6">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bCs/>
          <w:kern w:val="0"/>
          <w:sz w:val="24"/>
        </w:rPr>
        <w:t>电路分析、模拟电子技术、数字电子技术、信号与系统、单片机原理与应用、高频电路、通信原理、数字信号处理、移动通信、计算机网络。</w:t>
      </w:r>
    </w:p>
    <w:p w14:paraId="2F092ECF" w14:textId="77777777" w:rsidR="005776C6" w:rsidRPr="00282AAB" w:rsidRDefault="005776C6" w:rsidP="005776C6">
      <w:pPr>
        <w:spacing w:line="360" w:lineRule="auto"/>
        <w:ind w:firstLineChars="200" w:firstLine="482"/>
        <w:rPr>
          <w:bCs/>
          <w:kern w:val="0"/>
          <w:sz w:val="24"/>
        </w:rPr>
      </w:pPr>
      <w:r w:rsidRPr="00282AAB">
        <w:rPr>
          <w:b/>
          <w:bCs/>
          <w:kern w:val="0"/>
          <w:sz w:val="24"/>
        </w:rPr>
        <w:t>适用专业</w:t>
      </w:r>
      <w:r w:rsidRPr="00282AAB">
        <w:rPr>
          <w:b/>
          <w:kern w:val="0"/>
          <w:sz w:val="24"/>
        </w:rPr>
        <w:t>：</w:t>
      </w:r>
      <w:r w:rsidRPr="00282AAB">
        <w:rPr>
          <w:bCs/>
          <w:kern w:val="0"/>
          <w:sz w:val="24"/>
        </w:rPr>
        <w:t>电子信息</w:t>
      </w:r>
    </w:p>
    <w:p w14:paraId="0E557725" w14:textId="77777777" w:rsidR="005776C6" w:rsidRPr="00282AAB" w:rsidRDefault="005776C6" w:rsidP="005776C6">
      <w:pPr>
        <w:spacing w:line="360" w:lineRule="auto"/>
        <w:ind w:firstLineChars="200" w:firstLine="482"/>
        <w:rPr>
          <w:sz w:val="24"/>
        </w:rPr>
      </w:pPr>
      <w:r w:rsidRPr="00282AAB">
        <w:rPr>
          <w:b/>
          <w:bCs/>
          <w:kern w:val="0"/>
          <w:sz w:val="24"/>
        </w:rPr>
        <w:t>教材</w:t>
      </w:r>
      <w:r w:rsidRPr="00282AAB">
        <w:rPr>
          <w:b/>
          <w:kern w:val="0"/>
          <w:sz w:val="24"/>
        </w:rPr>
        <w:t>：</w:t>
      </w:r>
      <w:r w:rsidRPr="00282AAB">
        <w:rPr>
          <w:sz w:val="24"/>
        </w:rPr>
        <w:t>《物联网应用基础》彭力冶金工业出版社，出版时间：</w:t>
      </w:r>
      <w:r w:rsidRPr="00282AAB">
        <w:rPr>
          <w:sz w:val="24"/>
        </w:rPr>
        <w:t>2011</w:t>
      </w:r>
      <w:r w:rsidRPr="00282AAB">
        <w:rPr>
          <w:sz w:val="24"/>
        </w:rPr>
        <w:t>年</w:t>
      </w:r>
      <w:r w:rsidRPr="00282AAB">
        <w:rPr>
          <w:sz w:val="24"/>
        </w:rPr>
        <w:t>7</w:t>
      </w:r>
      <w:r w:rsidRPr="00282AAB">
        <w:rPr>
          <w:sz w:val="24"/>
        </w:rPr>
        <w:t>月</w:t>
      </w:r>
    </w:p>
    <w:p w14:paraId="7FC885E7"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bCs/>
          <w:kern w:val="0"/>
          <w:sz w:val="24"/>
        </w:rPr>
        <w:t>电气信息工程</w:t>
      </w:r>
      <w:r w:rsidRPr="00282AAB">
        <w:rPr>
          <w:kern w:val="0"/>
          <w:sz w:val="24"/>
        </w:rPr>
        <w:t>学院</w:t>
      </w:r>
    </w:p>
    <w:p w14:paraId="4AC5E95A" w14:textId="77777777" w:rsidR="005776C6" w:rsidRPr="00282AAB" w:rsidRDefault="005776C6" w:rsidP="005776C6">
      <w:pPr>
        <w:spacing w:line="360" w:lineRule="auto"/>
        <w:ind w:firstLineChars="200" w:firstLine="482"/>
        <w:rPr>
          <w:bCs/>
          <w:kern w:val="0"/>
          <w:sz w:val="24"/>
        </w:rPr>
      </w:pPr>
      <w:r w:rsidRPr="00282AAB">
        <w:rPr>
          <w:b/>
          <w:bCs/>
          <w:kern w:val="0"/>
          <w:sz w:val="24"/>
        </w:rPr>
        <w:t>课程团队：</w:t>
      </w:r>
      <w:r w:rsidRPr="00282AAB">
        <w:rPr>
          <w:bCs/>
          <w:kern w:val="0"/>
          <w:sz w:val="24"/>
        </w:rPr>
        <w:t>刘小利、戚建宇、赵泓扬</w:t>
      </w:r>
      <w:r w:rsidRPr="00282AAB">
        <w:rPr>
          <w:bCs/>
          <w:kern w:val="0"/>
          <w:sz w:val="24"/>
        </w:rPr>
        <w:t>.</w:t>
      </w:r>
    </w:p>
    <w:p w14:paraId="2595F40B" w14:textId="77777777" w:rsidR="005776C6" w:rsidRPr="00282AAB" w:rsidRDefault="005776C6" w:rsidP="005776C6">
      <w:pPr>
        <w:spacing w:line="300" w:lineRule="auto"/>
        <w:ind w:firstLineChars="200" w:firstLine="482"/>
        <w:rPr>
          <w:b/>
          <w:sz w:val="28"/>
          <w:szCs w:val="28"/>
        </w:rPr>
      </w:pPr>
      <w:r w:rsidRPr="00282AAB">
        <w:rPr>
          <w:b/>
          <w:bCs/>
          <w:kern w:val="0"/>
          <w:sz w:val="24"/>
        </w:rPr>
        <w:t>课程性质与任务：</w:t>
      </w:r>
      <w:r w:rsidRPr="00282AAB">
        <w:rPr>
          <w:bCs/>
          <w:sz w:val="24"/>
        </w:rPr>
        <w:t>本课程</w:t>
      </w:r>
      <w:r w:rsidRPr="00282AAB">
        <w:rPr>
          <w:sz w:val="24"/>
        </w:rPr>
        <w:t>是电子信息工程专业的专业选修课程。物联网技术是未来推动各个领域改进和变革的关键技术。</w:t>
      </w:r>
      <w:r w:rsidRPr="00282AAB">
        <w:rPr>
          <w:bCs/>
          <w:sz w:val="24"/>
        </w:rPr>
        <w:t>通过本课程的学习，培养学生物联网的应用理论基础和物联网的系统知识，培养学生在工程实践中熟练使用物联网知识的解决工程实际问题的能力。培养学生以改革创新的思想为引领，培养学生具有系统性思维和辩证思维的能力，树立理论联系工程实际的科学观，为学生在后续课程如课程设计、毕业设计和毕业后从事相关工作打下良好的基础。</w:t>
      </w:r>
    </w:p>
    <w:p w14:paraId="04C01561" w14:textId="77777777" w:rsidR="005776C6" w:rsidRPr="00282AAB" w:rsidRDefault="005776C6" w:rsidP="005776C6">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3"/>
        <w:gridCol w:w="3142"/>
        <w:gridCol w:w="2433"/>
        <w:gridCol w:w="3066"/>
      </w:tblGrid>
      <w:tr w:rsidR="00282AAB" w:rsidRPr="00282AAB" w14:paraId="79E9D92D" w14:textId="77777777" w:rsidTr="008E168D">
        <w:trPr>
          <w:trHeight w:val="481"/>
          <w:jc w:val="center"/>
        </w:trPr>
        <w:tc>
          <w:tcPr>
            <w:tcW w:w="573" w:type="dxa"/>
            <w:noWrap/>
            <w:vAlign w:val="center"/>
          </w:tcPr>
          <w:p w14:paraId="5800D35F" w14:textId="77777777" w:rsidR="005776C6" w:rsidRPr="00282AAB" w:rsidRDefault="005776C6" w:rsidP="008E168D">
            <w:pPr>
              <w:widowControl/>
              <w:jc w:val="center"/>
              <w:rPr>
                <w:b/>
                <w:bCs/>
                <w:kern w:val="0"/>
                <w:szCs w:val="21"/>
              </w:rPr>
            </w:pPr>
            <w:r w:rsidRPr="00282AAB">
              <w:rPr>
                <w:b/>
                <w:bCs/>
                <w:kern w:val="0"/>
                <w:szCs w:val="21"/>
              </w:rPr>
              <w:t>序号</w:t>
            </w:r>
          </w:p>
        </w:tc>
        <w:tc>
          <w:tcPr>
            <w:tcW w:w="3142" w:type="dxa"/>
            <w:noWrap/>
            <w:vAlign w:val="center"/>
          </w:tcPr>
          <w:p w14:paraId="32B9D900" w14:textId="77777777" w:rsidR="005776C6" w:rsidRPr="00282AAB" w:rsidRDefault="005776C6" w:rsidP="008E168D">
            <w:pPr>
              <w:widowControl/>
              <w:jc w:val="center"/>
              <w:rPr>
                <w:b/>
                <w:bCs/>
                <w:kern w:val="0"/>
                <w:szCs w:val="21"/>
              </w:rPr>
            </w:pPr>
            <w:r w:rsidRPr="00282AAB">
              <w:rPr>
                <w:b/>
                <w:bCs/>
                <w:kern w:val="0"/>
                <w:szCs w:val="21"/>
              </w:rPr>
              <w:t>课程目标</w:t>
            </w:r>
          </w:p>
        </w:tc>
        <w:tc>
          <w:tcPr>
            <w:tcW w:w="2433" w:type="dxa"/>
            <w:noWrap/>
            <w:vAlign w:val="center"/>
          </w:tcPr>
          <w:p w14:paraId="1EC6A7A6" w14:textId="77777777" w:rsidR="005776C6" w:rsidRPr="00282AAB" w:rsidRDefault="005776C6" w:rsidP="008E168D">
            <w:pPr>
              <w:widowControl/>
              <w:jc w:val="center"/>
              <w:rPr>
                <w:b/>
                <w:bCs/>
                <w:kern w:val="0"/>
                <w:szCs w:val="21"/>
              </w:rPr>
            </w:pPr>
            <w:r w:rsidRPr="00282AAB">
              <w:rPr>
                <w:b/>
                <w:bCs/>
                <w:kern w:val="0"/>
                <w:szCs w:val="21"/>
              </w:rPr>
              <w:t>支撑毕业要求观测点</w:t>
            </w:r>
          </w:p>
        </w:tc>
        <w:tc>
          <w:tcPr>
            <w:tcW w:w="3066" w:type="dxa"/>
            <w:noWrap/>
            <w:vAlign w:val="center"/>
          </w:tcPr>
          <w:p w14:paraId="461A4C31" w14:textId="77777777" w:rsidR="005776C6" w:rsidRPr="00282AAB" w:rsidRDefault="005776C6" w:rsidP="008E168D">
            <w:pPr>
              <w:widowControl/>
              <w:jc w:val="center"/>
              <w:rPr>
                <w:b/>
                <w:bCs/>
                <w:kern w:val="0"/>
                <w:szCs w:val="21"/>
              </w:rPr>
            </w:pPr>
            <w:r w:rsidRPr="00282AAB">
              <w:rPr>
                <w:b/>
                <w:bCs/>
                <w:kern w:val="0"/>
                <w:szCs w:val="21"/>
              </w:rPr>
              <w:t>毕业要求</w:t>
            </w:r>
          </w:p>
        </w:tc>
      </w:tr>
      <w:tr w:rsidR="00282AAB" w:rsidRPr="00282AAB" w14:paraId="64D0056C" w14:textId="77777777" w:rsidTr="008E168D">
        <w:trPr>
          <w:trHeight w:val="470"/>
          <w:jc w:val="center"/>
        </w:trPr>
        <w:tc>
          <w:tcPr>
            <w:tcW w:w="573" w:type="dxa"/>
            <w:noWrap/>
            <w:vAlign w:val="center"/>
          </w:tcPr>
          <w:p w14:paraId="1B3D8A56" w14:textId="77777777" w:rsidR="005776C6" w:rsidRPr="00282AAB" w:rsidRDefault="005776C6" w:rsidP="008E168D">
            <w:pPr>
              <w:widowControl/>
              <w:jc w:val="center"/>
              <w:rPr>
                <w:kern w:val="0"/>
                <w:szCs w:val="21"/>
              </w:rPr>
            </w:pPr>
            <w:r w:rsidRPr="00282AAB">
              <w:rPr>
                <w:kern w:val="0"/>
                <w:szCs w:val="21"/>
              </w:rPr>
              <w:t>1</w:t>
            </w:r>
          </w:p>
        </w:tc>
        <w:tc>
          <w:tcPr>
            <w:tcW w:w="3142" w:type="dxa"/>
            <w:noWrap/>
            <w:vAlign w:val="center"/>
          </w:tcPr>
          <w:p w14:paraId="22F0C9CE" w14:textId="77777777" w:rsidR="005776C6" w:rsidRPr="00282AAB" w:rsidRDefault="005776C6" w:rsidP="008E168D">
            <w:pPr>
              <w:rPr>
                <w:kern w:val="0"/>
                <w:szCs w:val="21"/>
              </w:rPr>
            </w:pPr>
            <w:r w:rsidRPr="00282AAB">
              <w:rPr>
                <w:b/>
                <w:kern w:val="0"/>
                <w:szCs w:val="21"/>
              </w:rPr>
              <w:t>目标</w:t>
            </w:r>
            <w:r w:rsidRPr="00282AAB">
              <w:rPr>
                <w:b/>
                <w:kern w:val="0"/>
                <w:szCs w:val="21"/>
              </w:rPr>
              <w:t>1</w:t>
            </w:r>
            <w:r w:rsidRPr="00282AAB">
              <w:rPr>
                <w:b/>
                <w:kern w:val="0"/>
                <w:szCs w:val="21"/>
              </w:rPr>
              <w:t>：</w:t>
            </w:r>
            <w:r w:rsidRPr="00282AAB">
              <w:rPr>
                <w:bCs/>
                <w:kern w:val="0"/>
                <w:szCs w:val="21"/>
              </w:rPr>
              <w:t>让学生掌握物联网系统的构成</w:t>
            </w:r>
            <w:r w:rsidRPr="00282AAB">
              <w:rPr>
                <w:rFonts w:hint="eastAsia"/>
                <w:bCs/>
                <w:kern w:val="0"/>
                <w:szCs w:val="21"/>
              </w:rPr>
              <w:t>、</w:t>
            </w:r>
            <w:r w:rsidRPr="00282AAB">
              <w:rPr>
                <w:bCs/>
                <w:kern w:val="0"/>
                <w:szCs w:val="21"/>
              </w:rPr>
              <w:t>无线通信网的组成</w:t>
            </w:r>
            <w:r w:rsidRPr="00282AAB">
              <w:rPr>
                <w:rFonts w:hint="eastAsia"/>
                <w:bCs/>
                <w:kern w:val="0"/>
                <w:szCs w:val="21"/>
              </w:rPr>
              <w:t>、</w:t>
            </w:r>
            <w:r w:rsidRPr="00282AAB">
              <w:rPr>
                <w:bCs/>
                <w:kern w:val="0"/>
                <w:szCs w:val="21"/>
              </w:rPr>
              <w:t>物联网编码的规则；了解物联网名称解析服务、实物标记语言和</w:t>
            </w:r>
            <w:r w:rsidRPr="00282AAB">
              <w:rPr>
                <w:bCs/>
                <w:kern w:val="0"/>
                <w:szCs w:val="21"/>
              </w:rPr>
              <w:t>EPC</w:t>
            </w:r>
            <w:r w:rsidRPr="00282AAB">
              <w:rPr>
                <w:bCs/>
                <w:kern w:val="0"/>
                <w:szCs w:val="21"/>
              </w:rPr>
              <w:t>信息服务</w:t>
            </w:r>
            <w:r w:rsidRPr="00282AAB">
              <w:rPr>
                <w:rFonts w:hint="eastAsia"/>
                <w:bCs/>
                <w:kern w:val="0"/>
                <w:szCs w:val="21"/>
              </w:rPr>
              <w:t>；</w:t>
            </w:r>
            <w:r w:rsidRPr="00282AAB">
              <w:rPr>
                <w:bCs/>
                <w:kern w:val="0"/>
                <w:szCs w:val="21"/>
              </w:rPr>
              <w:t>能够</w:t>
            </w:r>
            <w:r w:rsidRPr="00282AAB">
              <w:rPr>
                <w:rFonts w:hint="eastAsia"/>
                <w:bCs/>
                <w:kern w:val="0"/>
                <w:szCs w:val="21"/>
              </w:rPr>
              <w:t>进行</w:t>
            </w:r>
            <w:r w:rsidRPr="00282AAB">
              <w:rPr>
                <w:bCs/>
                <w:kern w:val="0"/>
                <w:szCs w:val="21"/>
              </w:rPr>
              <w:t>电子信息系统的设计和简单组网构想，利用所学知识解决</w:t>
            </w:r>
            <w:r w:rsidRPr="00282AAB">
              <w:rPr>
                <w:rFonts w:hint="eastAsia"/>
                <w:bCs/>
                <w:kern w:val="0"/>
                <w:szCs w:val="21"/>
              </w:rPr>
              <w:t>比较</w:t>
            </w:r>
            <w:r w:rsidRPr="00282AAB">
              <w:rPr>
                <w:bCs/>
                <w:kern w:val="0"/>
                <w:szCs w:val="21"/>
              </w:rPr>
              <w:t>复杂的物联网</w:t>
            </w:r>
            <w:r w:rsidRPr="00282AAB">
              <w:rPr>
                <w:rFonts w:hint="eastAsia"/>
                <w:bCs/>
                <w:kern w:val="0"/>
                <w:szCs w:val="21"/>
              </w:rPr>
              <w:t>工程</w:t>
            </w:r>
            <w:r w:rsidRPr="00282AAB">
              <w:rPr>
                <w:bCs/>
                <w:kern w:val="0"/>
                <w:szCs w:val="21"/>
              </w:rPr>
              <w:t>问题。</w:t>
            </w:r>
          </w:p>
        </w:tc>
        <w:tc>
          <w:tcPr>
            <w:tcW w:w="2433" w:type="dxa"/>
            <w:noWrap/>
            <w:vAlign w:val="center"/>
          </w:tcPr>
          <w:p w14:paraId="0A7A9F08" w14:textId="77777777" w:rsidR="005776C6" w:rsidRPr="00282AAB" w:rsidRDefault="005776C6" w:rsidP="008E168D">
            <w:pPr>
              <w:widowControl/>
              <w:rPr>
                <w:szCs w:val="21"/>
              </w:rPr>
            </w:pPr>
            <w:r w:rsidRPr="00282AAB">
              <w:rPr>
                <w:rFonts w:hint="eastAsia"/>
                <w:b/>
              </w:rPr>
              <w:t>观测点</w:t>
            </w:r>
            <w:r w:rsidRPr="00282AAB">
              <w:rPr>
                <w:rFonts w:hint="eastAsia"/>
                <w:b/>
              </w:rPr>
              <w:t>1.3</w:t>
            </w:r>
            <w:r w:rsidRPr="00282AAB">
              <w:rPr>
                <w:rFonts w:hint="eastAsia"/>
              </w:rPr>
              <w:t>：能将计算机硬件与软件知识用于电子信息系统设计与软件编程。</w:t>
            </w:r>
          </w:p>
        </w:tc>
        <w:tc>
          <w:tcPr>
            <w:tcW w:w="3066" w:type="dxa"/>
            <w:noWrap/>
            <w:vAlign w:val="center"/>
          </w:tcPr>
          <w:p w14:paraId="1D33BC6B" w14:textId="77777777" w:rsidR="005776C6" w:rsidRPr="00282AAB" w:rsidRDefault="005776C6" w:rsidP="008E168D">
            <w:pPr>
              <w:widowControl/>
              <w:rPr>
                <w:bCs/>
                <w:kern w:val="0"/>
                <w:szCs w:val="21"/>
              </w:rPr>
            </w:pPr>
            <w:r w:rsidRPr="00282AAB">
              <w:rPr>
                <w:b/>
                <w:szCs w:val="21"/>
              </w:rPr>
              <w:t>毕业要求</w:t>
            </w:r>
            <w:r w:rsidRPr="00282AAB">
              <w:rPr>
                <w:b/>
                <w:szCs w:val="21"/>
              </w:rPr>
              <w:t>1.</w:t>
            </w:r>
            <w:r w:rsidRPr="00282AAB">
              <w:rPr>
                <w:b/>
                <w:szCs w:val="21"/>
              </w:rPr>
              <w:t>工程知识：</w:t>
            </w:r>
            <w:r w:rsidRPr="00282AAB">
              <w:rPr>
                <w:rFonts w:hint="eastAsia"/>
                <w:szCs w:val="21"/>
              </w:rPr>
              <w:t>能够将数学、自然科学、工程基础和专业知识用</w:t>
            </w:r>
            <w:r w:rsidRPr="00282AAB">
              <w:rPr>
                <w:rFonts w:hint="eastAsia"/>
                <w:kern w:val="0"/>
              </w:rPr>
              <w:t>于工程实践，并能解决电子信息工程中信号检测与处理方面</w:t>
            </w:r>
            <w:r w:rsidRPr="00282AAB">
              <w:rPr>
                <w:rFonts w:hint="eastAsia"/>
                <w:szCs w:val="21"/>
              </w:rPr>
              <w:t>的复杂工程问题。</w:t>
            </w:r>
          </w:p>
        </w:tc>
      </w:tr>
      <w:tr w:rsidR="00282AAB" w:rsidRPr="00282AAB" w14:paraId="35FEDA0D" w14:textId="77777777" w:rsidTr="008E168D">
        <w:trPr>
          <w:trHeight w:val="461"/>
          <w:jc w:val="center"/>
        </w:trPr>
        <w:tc>
          <w:tcPr>
            <w:tcW w:w="573" w:type="dxa"/>
            <w:noWrap/>
            <w:vAlign w:val="center"/>
          </w:tcPr>
          <w:p w14:paraId="1B6CF50D" w14:textId="77777777" w:rsidR="005776C6" w:rsidRPr="00282AAB" w:rsidRDefault="005776C6" w:rsidP="008E168D">
            <w:pPr>
              <w:widowControl/>
              <w:jc w:val="center"/>
              <w:rPr>
                <w:kern w:val="0"/>
                <w:szCs w:val="21"/>
              </w:rPr>
            </w:pPr>
            <w:r w:rsidRPr="00282AAB">
              <w:rPr>
                <w:kern w:val="0"/>
                <w:szCs w:val="21"/>
              </w:rPr>
              <w:t>2</w:t>
            </w:r>
          </w:p>
        </w:tc>
        <w:tc>
          <w:tcPr>
            <w:tcW w:w="3142" w:type="dxa"/>
            <w:noWrap/>
            <w:vAlign w:val="center"/>
          </w:tcPr>
          <w:p w14:paraId="3E01AE04" w14:textId="77777777" w:rsidR="005776C6" w:rsidRPr="00282AAB" w:rsidRDefault="005776C6"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让学生掌握无线通信网、传感网等典型物联网的基本工作原理</w:t>
            </w:r>
            <w:r w:rsidRPr="00282AAB">
              <w:rPr>
                <w:rFonts w:hint="eastAsia"/>
                <w:kern w:val="0"/>
                <w:szCs w:val="21"/>
              </w:rPr>
              <w:t>和</w:t>
            </w:r>
            <w:r w:rsidRPr="00282AAB">
              <w:rPr>
                <w:kern w:val="0"/>
                <w:szCs w:val="21"/>
              </w:rPr>
              <w:t>传感器的不同类型和作用</w:t>
            </w:r>
            <w:r w:rsidRPr="00282AAB">
              <w:rPr>
                <w:rFonts w:hint="eastAsia"/>
                <w:kern w:val="0"/>
                <w:szCs w:val="21"/>
              </w:rPr>
              <w:t>，</w:t>
            </w:r>
            <w:r w:rsidRPr="00282AAB">
              <w:rPr>
                <w:kern w:val="0"/>
                <w:szCs w:val="21"/>
              </w:rPr>
              <w:t>掌握电子标签的</w:t>
            </w:r>
            <w:r w:rsidRPr="00282AAB">
              <w:rPr>
                <w:kern w:val="0"/>
                <w:szCs w:val="21"/>
              </w:rPr>
              <w:t>11</w:t>
            </w:r>
            <w:r w:rsidRPr="00282AAB">
              <w:rPr>
                <w:kern w:val="0"/>
                <w:szCs w:val="21"/>
              </w:rPr>
              <w:t>种类型</w:t>
            </w:r>
            <w:r w:rsidRPr="00282AAB">
              <w:rPr>
                <w:rFonts w:hint="eastAsia"/>
                <w:kern w:val="0"/>
                <w:szCs w:val="21"/>
              </w:rPr>
              <w:t>、</w:t>
            </w:r>
            <w:r w:rsidRPr="00282AAB">
              <w:rPr>
                <w:kern w:val="0"/>
                <w:szCs w:val="21"/>
              </w:rPr>
              <w:t>主要作用及与条形码的区别</w:t>
            </w:r>
            <w:r w:rsidRPr="00282AAB">
              <w:rPr>
                <w:rFonts w:hint="eastAsia"/>
                <w:kern w:val="0"/>
                <w:szCs w:val="21"/>
              </w:rPr>
              <w:t>，针对复杂工程问题给出相关</w:t>
            </w:r>
            <w:r w:rsidRPr="00282AAB">
              <w:rPr>
                <w:rFonts w:hint="eastAsia"/>
                <w:kern w:val="0"/>
                <w:szCs w:val="21"/>
              </w:rPr>
              <w:lastRenderedPageBreak/>
              <w:t>物联网</w:t>
            </w:r>
            <w:r w:rsidRPr="00282AAB">
              <w:rPr>
                <w:kern w:val="0"/>
                <w:szCs w:val="21"/>
              </w:rPr>
              <w:t>技术的解决方案。</w:t>
            </w:r>
          </w:p>
        </w:tc>
        <w:tc>
          <w:tcPr>
            <w:tcW w:w="2433" w:type="dxa"/>
            <w:noWrap/>
            <w:vAlign w:val="center"/>
          </w:tcPr>
          <w:p w14:paraId="617DB56E" w14:textId="77777777" w:rsidR="005776C6" w:rsidRPr="00282AAB" w:rsidRDefault="005776C6" w:rsidP="008E168D">
            <w:pPr>
              <w:pStyle w:val="Default"/>
              <w:jc w:val="both"/>
              <w:rPr>
                <w:rFonts w:ascii="Times New Roman" w:hAnsi="Times New Roman" w:cs="Times New Roman"/>
                <w:color w:val="auto"/>
                <w:sz w:val="21"/>
                <w:szCs w:val="21"/>
              </w:rPr>
            </w:pPr>
            <w:r w:rsidRPr="00282AAB">
              <w:rPr>
                <w:rFonts w:hint="eastAsia"/>
                <w:b/>
                <w:color w:val="auto"/>
                <w:sz w:val="21"/>
                <w:szCs w:val="21"/>
              </w:rPr>
              <w:lastRenderedPageBreak/>
              <w:t>观测点3.1：</w:t>
            </w:r>
            <w:r w:rsidRPr="00282AAB">
              <w:rPr>
                <w:rFonts w:hint="eastAsia"/>
                <w:color w:val="auto"/>
                <w:sz w:val="21"/>
                <w:szCs w:val="21"/>
              </w:rPr>
              <w:t>应用电子信息工程的相关知识，掌握电子信息系统的基本设计方法和技术，了解设计方案中相关技术的约束条件，提出解决方案。</w:t>
            </w:r>
          </w:p>
        </w:tc>
        <w:tc>
          <w:tcPr>
            <w:tcW w:w="3066" w:type="dxa"/>
            <w:noWrap/>
            <w:vAlign w:val="center"/>
          </w:tcPr>
          <w:p w14:paraId="2EA61EF8" w14:textId="77777777" w:rsidR="005776C6" w:rsidRPr="00282AAB" w:rsidRDefault="005776C6" w:rsidP="008E168D">
            <w:pPr>
              <w:widowControl/>
              <w:rPr>
                <w:bCs/>
                <w:kern w:val="0"/>
                <w:szCs w:val="21"/>
              </w:rPr>
            </w:pPr>
            <w:r w:rsidRPr="00282AAB">
              <w:rPr>
                <w:b/>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rFonts w:hint="eastAsia"/>
                <w:kern w:val="0"/>
              </w:rPr>
              <w:t>能够针对电子信息工程中信号检测与处理方面的复杂工程问题设计解决方案，设计满足特定需求的单元电路、信息系统，并能够在设计环节中体现创新</w:t>
            </w:r>
            <w:r w:rsidRPr="00282AAB">
              <w:rPr>
                <w:rFonts w:hint="eastAsia"/>
                <w:kern w:val="0"/>
              </w:rPr>
              <w:lastRenderedPageBreak/>
              <w:t>意识，考虑社会、健康、安全、法律、文化以及环境因素。</w:t>
            </w:r>
          </w:p>
        </w:tc>
      </w:tr>
      <w:tr w:rsidR="00282AAB" w:rsidRPr="00282AAB" w14:paraId="48E8A31A" w14:textId="77777777" w:rsidTr="008E168D">
        <w:trPr>
          <w:trHeight w:val="461"/>
          <w:jc w:val="center"/>
        </w:trPr>
        <w:tc>
          <w:tcPr>
            <w:tcW w:w="573" w:type="dxa"/>
            <w:noWrap/>
            <w:vAlign w:val="center"/>
          </w:tcPr>
          <w:p w14:paraId="0CFFE2EB" w14:textId="77777777" w:rsidR="005776C6" w:rsidRPr="00282AAB" w:rsidRDefault="005776C6" w:rsidP="008E168D">
            <w:pPr>
              <w:widowControl/>
              <w:jc w:val="center"/>
              <w:rPr>
                <w:kern w:val="0"/>
                <w:szCs w:val="21"/>
              </w:rPr>
            </w:pPr>
            <w:r w:rsidRPr="00282AAB">
              <w:rPr>
                <w:kern w:val="0"/>
                <w:szCs w:val="21"/>
              </w:rPr>
              <w:lastRenderedPageBreak/>
              <w:t>3</w:t>
            </w:r>
          </w:p>
        </w:tc>
        <w:tc>
          <w:tcPr>
            <w:tcW w:w="3142" w:type="dxa"/>
            <w:noWrap/>
            <w:vAlign w:val="center"/>
          </w:tcPr>
          <w:p w14:paraId="4FB0FBB4" w14:textId="77777777" w:rsidR="005776C6" w:rsidRPr="00282AAB" w:rsidRDefault="005776C6"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rFonts w:hint="eastAsia"/>
              </w:rPr>
              <w:t>能够利用</w:t>
            </w:r>
            <w:r w:rsidRPr="00282AAB">
              <w:rPr>
                <w:rFonts w:hint="eastAsia"/>
                <w:kern w:val="0"/>
                <w:szCs w:val="21"/>
              </w:rPr>
              <w:t>C</w:t>
            </w:r>
            <w:r w:rsidRPr="00282AAB">
              <w:rPr>
                <w:kern w:val="0"/>
                <w:szCs w:val="21"/>
              </w:rPr>
              <w:t>语言</w:t>
            </w:r>
            <w:r w:rsidRPr="00282AAB">
              <w:rPr>
                <w:rFonts w:hint="eastAsia"/>
                <w:kern w:val="0"/>
                <w:szCs w:val="21"/>
              </w:rPr>
              <w:t>和</w:t>
            </w:r>
            <w:r w:rsidRPr="00282AAB">
              <w:rPr>
                <w:kern w:val="0"/>
                <w:szCs w:val="21"/>
              </w:rPr>
              <w:t>嵌入式系统进行模拟、设计简单的物联网来</w:t>
            </w:r>
            <w:r w:rsidRPr="00282AAB">
              <w:rPr>
                <w:rFonts w:hint="eastAsia"/>
                <w:kern w:val="0"/>
                <w:szCs w:val="21"/>
              </w:rPr>
              <w:t>处理</w:t>
            </w:r>
            <w:r w:rsidRPr="00282AAB">
              <w:rPr>
                <w:rFonts w:hint="eastAsia"/>
              </w:rPr>
              <w:t>电子信息工程中复杂工程问题</w:t>
            </w:r>
            <w:r w:rsidRPr="00282AAB">
              <w:rPr>
                <w:rFonts w:hint="eastAsia"/>
                <w:kern w:val="0"/>
                <w:szCs w:val="21"/>
              </w:rPr>
              <w:t>，</w:t>
            </w:r>
            <w:r w:rsidRPr="00282AAB">
              <w:rPr>
                <w:kern w:val="0"/>
                <w:szCs w:val="21"/>
              </w:rPr>
              <w:t>并了解所做方案的优劣</w:t>
            </w:r>
            <w:r w:rsidRPr="00282AAB">
              <w:rPr>
                <w:rFonts w:hint="eastAsia"/>
                <w:kern w:val="0"/>
                <w:szCs w:val="21"/>
              </w:rPr>
              <w:t>和</w:t>
            </w:r>
            <w:r w:rsidRPr="00282AAB">
              <w:rPr>
                <w:kern w:val="0"/>
                <w:szCs w:val="21"/>
              </w:rPr>
              <w:t>局限性</w:t>
            </w:r>
            <w:r w:rsidRPr="00282AAB">
              <w:rPr>
                <w:rFonts w:hint="eastAsia"/>
                <w:kern w:val="0"/>
                <w:szCs w:val="21"/>
              </w:rPr>
              <w:t>，</w:t>
            </w:r>
            <w:r w:rsidRPr="00282AAB">
              <w:rPr>
                <w:kern w:val="0"/>
                <w:szCs w:val="21"/>
              </w:rPr>
              <w:t>培养学生具有软件</w:t>
            </w:r>
            <w:r w:rsidRPr="00282AAB">
              <w:rPr>
                <w:rFonts w:hint="eastAsia"/>
                <w:kern w:val="0"/>
                <w:szCs w:val="21"/>
              </w:rPr>
              <w:t>设计</w:t>
            </w:r>
            <w:r w:rsidRPr="00282AAB">
              <w:rPr>
                <w:kern w:val="0"/>
                <w:szCs w:val="21"/>
              </w:rPr>
              <w:t>和网络</w:t>
            </w:r>
            <w:r w:rsidRPr="00282AAB">
              <w:rPr>
                <w:rFonts w:hint="eastAsia"/>
                <w:kern w:val="0"/>
                <w:szCs w:val="21"/>
              </w:rPr>
              <w:t>设计</w:t>
            </w:r>
            <w:r w:rsidRPr="00282AAB">
              <w:rPr>
                <w:kern w:val="0"/>
                <w:szCs w:val="21"/>
              </w:rPr>
              <w:t>开发能力。</w:t>
            </w:r>
          </w:p>
        </w:tc>
        <w:tc>
          <w:tcPr>
            <w:tcW w:w="2433" w:type="dxa"/>
            <w:noWrap/>
            <w:vAlign w:val="center"/>
          </w:tcPr>
          <w:p w14:paraId="53B51A48" w14:textId="77777777" w:rsidR="005776C6" w:rsidRPr="00282AAB" w:rsidRDefault="005776C6" w:rsidP="008E168D">
            <w:pPr>
              <w:widowControl/>
              <w:rPr>
                <w:b/>
                <w:kern w:val="0"/>
                <w:szCs w:val="21"/>
              </w:rPr>
            </w:pPr>
            <w:r w:rsidRPr="00282AAB">
              <w:rPr>
                <w:rFonts w:hint="eastAsia"/>
                <w:b/>
              </w:rPr>
              <w:t>观测点</w:t>
            </w:r>
            <w:r w:rsidRPr="00282AAB">
              <w:rPr>
                <w:rFonts w:hint="eastAsia"/>
                <w:b/>
              </w:rPr>
              <w:t>5.2</w:t>
            </w:r>
            <w:r w:rsidRPr="00282AAB">
              <w:rPr>
                <w:rFonts w:hint="eastAsia"/>
                <w:b/>
              </w:rPr>
              <w:t>：</w:t>
            </w:r>
            <w:r w:rsidRPr="00282AAB">
              <w:rPr>
                <w:rFonts w:hint="eastAsia"/>
              </w:rPr>
              <w:t>能够正确选择与使用电子信息工程相关技术、资源和工具，开发相应的辅助系统，对电子信息工程中信号检测与处理方面的复杂工程问题进行预测和模拟，并能够理解其局限性。</w:t>
            </w:r>
          </w:p>
        </w:tc>
        <w:tc>
          <w:tcPr>
            <w:tcW w:w="3066" w:type="dxa"/>
            <w:noWrap/>
            <w:vAlign w:val="center"/>
          </w:tcPr>
          <w:p w14:paraId="65BE1997" w14:textId="77777777" w:rsidR="005776C6" w:rsidRPr="00282AAB" w:rsidRDefault="005776C6" w:rsidP="008E168D">
            <w:pPr>
              <w:widowControl/>
              <w:rPr>
                <w:bCs/>
                <w:kern w:val="0"/>
                <w:szCs w:val="21"/>
              </w:rPr>
            </w:pPr>
            <w:r w:rsidRPr="00282AAB">
              <w:rPr>
                <w:b/>
                <w:szCs w:val="21"/>
              </w:rPr>
              <w:t>毕业要求</w:t>
            </w:r>
            <w:r w:rsidRPr="00282AAB">
              <w:rPr>
                <w:b/>
                <w:szCs w:val="21"/>
              </w:rPr>
              <w:t>5.</w:t>
            </w:r>
            <w:r w:rsidRPr="00282AAB">
              <w:rPr>
                <w:b/>
                <w:szCs w:val="21"/>
              </w:rPr>
              <w:t>使用现代工具</w:t>
            </w:r>
            <w:r w:rsidRPr="00282AAB">
              <w:rPr>
                <w:szCs w:val="21"/>
              </w:rPr>
              <w:t>：</w:t>
            </w:r>
            <w:r w:rsidRPr="00282AAB">
              <w:rPr>
                <w:rFonts w:hint="eastAsia"/>
                <w:kern w:val="0"/>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解其局限性。</w:t>
            </w:r>
          </w:p>
        </w:tc>
      </w:tr>
    </w:tbl>
    <w:p w14:paraId="1FC5EFD8" w14:textId="77777777" w:rsidR="005776C6" w:rsidRPr="00282AAB" w:rsidRDefault="005776C6" w:rsidP="005776C6">
      <w:pPr>
        <w:spacing w:line="360" w:lineRule="auto"/>
        <w:rPr>
          <w:b/>
          <w:sz w:val="28"/>
          <w:szCs w:val="28"/>
        </w:rPr>
      </w:pPr>
      <w:r w:rsidRPr="00282AAB">
        <w:rPr>
          <w:b/>
          <w:sz w:val="28"/>
          <w:szCs w:val="28"/>
        </w:rPr>
        <w:t>三、教学内容及要求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9"/>
        <w:gridCol w:w="2441"/>
        <w:gridCol w:w="1800"/>
        <w:gridCol w:w="1674"/>
        <w:gridCol w:w="657"/>
        <w:gridCol w:w="877"/>
        <w:gridCol w:w="933"/>
      </w:tblGrid>
      <w:tr w:rsidR="00282AAB" w:rsidRPr="00282AAB" w14:paraId="066235C6" w14:textId="77777777" w:rsidTr="008E168D">
        <w:trPr>
          <w:trHeight w:val="90"/>
          <w:jc w:val="center"/>
        </w:trPr>
        <w:tc>
          <w:tcPr>
            <w:tcW w:w="789" w:type="dxa"/>
            <w:vAlign w:val="center"/>
          </w:tcPr>
          <w:p w14:paraId="078EEB51" w14:textId="77777777" w:rsidR="005776C6" w:rsidRPr="00282AAB" w:rsidRDefault="005776C6" w:rsidP="008E168D">
            <w:pPr>
              <w:jc w:val="center"/>
              <w:rPr>
                <w:b/>
                <w:bCs/>
                <w:szCs w:val="21"/>
              </w:rPr>
            </w:pPr>
            <w:r w:rsidRPr="00282AAB">
              <w:rPr>
                <w:b/>
                <w:bCs/>
                <w:szCs w:val="21"/>
              </w:rPr>
              <w:t>序号</w:t>
            </w:r>
          </w:p>
        </w:tc>
        <w:tc>
          <w:tcPr>
            <w:tcW w:w="2441" w:type="dxa"/>
            <w:vAlign w:val="center"/>
          </w:tcPr>
          <w:p w14:paraId="10E63E99" w14:textId="77777777" w:rsidR="005776C6" w:rsidRPr="00282AAB" w:rsidRDefault="005776C6" w:rsidP="008E168D">
            <w:pPr>
              <w:jc w:val="center"/>
              <w:rPr>
                <w:b/>
                <w:bCs/>
                <w:szCs w:val="21"/>
              </w:rPr>
            </w:pPr>
            <w:r w:rsidRPr="00282AAB">
              <w:rPr>
                <w:b/>
                <w:bCs/>
                <w:szCs w:val="21"/>
              </w:rPr>
              <w:t>教学内容</w:t>
            </w:r>
          </w:p>
        </w:tc>
        <w:tc>
          <w:tcPr>
            <w:tcW w:w="1800" w:type="dxa"/>
            <w:tcBorders>
              <w:bottom w:val="single" w:sz="4" w:space="0" w:color="auto"/>
            </w:tcBorders>
            <w:vAlign w:val="center"/>
          </w:tcPr>
          <w:p w14:paraId="6BFC2196" w14:textId="77777777" w:rsidR="005776C6" w:rsidRPr="00282AAB" w:rsidRDefault="005776C6" w:rsidP="008E168D">
            <w:pPr>
              <w:jc w:val="center"/>
              <w:rPr>
                <w:b/>
                <w:bCs/>
                <w:szCs w:val="21"/>
              </w:rPr>
            </w:pPr>
            <w:r w:rsidRPr="00282AAB">
              <w:rPr>
                <w:b/>
                <w:bCs/>
                <w:szCs w:val="21"/>
              </w:rPr>
              <w:t>思政元素</w:t>
            </w:r>
          </w:p>
        </w:tc>
        <w:tc>
          <w:tcPr>
            <w:tcW w:w="1674" w:type="dxa"/>
            <w:vAlign w:val="center"/>
          </w:tcPr>
          <w:p w14:paraId="42A16590" w14:textId="77777777" w:rsidR="005776C6" w:rsidRPr="00282AAB" w:rsidRDefault="005776C6" w:rsidP="008E168D">
            <w:pPr>
              <w:jc w:val="center"/>
              <w:rPr>
                <w:b/>
                <w:bCs/>
                <w:szCs w:val="21"/>
              </w:rPr>
            </w:pPr>
            <w:r w:rsidRPr="00282AAB">
              <w:rPr>
                <w:b/>
                <w:bCs/>
                <w:szCs w:val="21"/>
              </w:rPr>
              <w:t>预期学</w:t>
            </w:r>
          </w:p>
          <w:p w14:paraId="44C218B5" w14:textId="77777777" w:rsidR="005776C6" w:rsidRPr="00282AAB" w:rsidRDefault="005776C6" w:rsidP="008E168D">
            <w:pPr>
              <w:jc w:val="center"/>
              <w:rPr>
                <w:b/>
                <w:bCs/>
                <w:szCs w:val="21"/>
              </w:rPr>
            </w:pPr>
            <w:r w:rsidRPr="00282AAB">
              <w:rPr>
                <w:b/>
                <w:bCs/>
                <w:szCs w:val="21"/>
              </w:rPr>
              <w:t>习成果</w:t>
            </w:r>
          </w:p>
        </w:tc>
        <w:tc>
          <w:tcPr>
            <w:tcW w:w="657" w:type="dxa"/>
            <w:vAlign w:val="center"/>
          </w:tcPr>
          <w:p w14:paraId="653AB7F6" w14:textId="77777777" w:rsidR="005776C6" w:rsidRPr="00282AAB" w:rsidRDefault="005776C6" w:rsidP="008E168D">
            <w:pPr>
              <w:jc w:val="center"/>
              <w:rPr>
                <w:b/>
                <w:bCs/>
                <w:szCs w:val="21"/>
              </w:rPr>
            </w:pPr>
            <w:r w:rsidRPr="00282AAB">
              <w:rPr>
                <w:b/>
                <w:bCs/>
                <w:szCs w:val="21"/>
              </w:rPr>
              <w:t>教学学时</w:t>
            </w:r>
          </w:p>
        </w:tc>
        <w:tc>
          <w:tcPr>
            <w:tcW w:w="877" w:type="dxa"/>
            <w:vAlign w:val="center"/>
          </w:tcPr>
          <w:p w14:paraId="18B03AE7" w14:textId="77777777" w:rsidR="005776C6" w:rsidRPr="00282AAB" w:rsidRDefault="005776C6" w:rsidP="008E168D">
            <w:pPr>
              <w:jc w:val="center"/>
              <w:rPr>
                <w:b/>
                <w:bCs/>
                <w:szCs w:val="21"/>
              </w:rPr>
            </w:pPr>
            <w:r w:rsidRPr="00282AAB">
              <w:rPr>
                <w:b/>
                <w:bCs/>
                <w:szCs w:val="21"/>
              </w:rPr>
              <w:t>教学</w:t>
            </w:r>
          </w:p>
          <w:p w14:paraId="3BD05DED" w14:textId="77777777" w:rsidR="005776C6" w:rsidRPr="00282AAB" w:rsidRDefault="005776C6" w:rsidP="008E168D">
            <w:pPr>
              <w:jc w:val="center"/>
              <w:rPr>
                <w:b/>
                <w:bCs/>
                <w:szCs w:val="21"/>
              </w:rPr>
            </w:pPr>
            <w:r w:rsidRPr="00282AAB">
              <w:rPr>
                <w:b/>
                <w:bCs/>
                <w:szCs w:val="21"/>
              </w:rPr>
              <w:t>方式</w:t>
            </w:r>
          </w:p>
        </w:tc>
        <w:tc>
          <w:tcPr>
            <w:tcW w:w="933" w:type="dxa"/>
            <w:vAlign w:val="center"/>
          </w:tcPr>
          <w:p w14:paraId="43B014CE" w14:textId="77777777" w:rsidR="005776C6" w:rsidRPr="00282AAB" w:rsidRDefault="005776C6" w:rsidP="008E168D">
            <w:pPr>
              <w:jc w:val="center"/>
              <w:rPr>
                <w:b/>
                <w:bCs/>
                <w:szCs w:val="21"/>
              </w:rPr>
            </w:pPr>
            <w:r w:rsidRPr="00282AAB">
              <w:rPr>
                <w:b/>
                <w:bCs/>
                <w:szCs w:val="21"/>
              </w:rPr>
              <w:t>支撑课</w:t>
            </w:r>
          </w:p>
          <w:p w14:paraId="551AF628" w14:textId="77777777" w:rsidR="005776C6" w:rsidRPr="00282AAB" w:rsidRDefault="005776C6" w:rsidP="008E168D">
            <w:pPr>
              <w:jc w:val="center"/>
              <w:rPr>
                <w:b/>
                <w:bCs/>
                <w:szCs w:val="21"/>
              </w:rPr>
            </w:pPr>
            <w:r w:rsidRPr="00282AAB">
              <w:rPr>
                <w:b/>
                <w:bCs/>
                <w:szCs w:val="21"/>
              </w:rPr>
              <w:t>程目标</w:t>
            </w:r>
          </w:p>
        </w:tc>
      </w:tr>
      <w:tr w:rsidR="00282AAB" w:rsidRPr="00282AAB" w14:paraId="3BBBD476" w14:textId="77777777" w:rsidTr="008E168D">
        <w:trPr>
          <w:trHeight w:val="454"/>
          <w:jc w:val="center"/>
        </w:trPr>
        <w:tc>
          <w:tcPr>
            <w:tcW w:w="789" w:type="dxa"/>
            <w:vAlign w:val="center"/>
          </w:tcPr>
          <w:p w14:paraId="00B5AD39" w14:textId="77777777" w:rsidR="005776C6" w:rsidRPr="00282AAB" w:rsidRDefault="005776C6" w:rsidP="008E168D">
            <w:pPr>
              <w:jc w:val="center"/>
              <w:rPr>
                <w:szCs w:val="21"/>
              </w:rPr>
            </w:pPr>
            <w:r w:rsidRPr="00282AAB">
              <w:rPr>
                <w:szCs w:val="21"/>
              </w:rPr>
              <w:t>1</w:t>
            </w:r>
          </w:p>
        </w:tc>
        <w:tc>
          <w:tcPr>
            <w:tcW w:w="2441" w:type="dxa"/>
            <w:vAlign w:val="center"/>
          </w:tcPr>
          <w:p w14:paraId="54C31156" w14:textId="77777777" w:rsidR="005776C6" w:rsidRPr="00282AAB" w:rsidRDefault="005776C6" w:rsidP="008E168D">
            <w:pPr>
              <w:pStyle w:val="af5"/>
              <w:ind w:leftChars="0" w:left="0"/>
            </w:pPr>
            <w:r w:rsidRPr="00282AAB">
              <w:rPr>
                <w:b/>
                <w:spacing w:val="2"/>
              </w:rPr>
              <w:t>物联网</w:t>
            </w:r>
            <w:r w:rsidRPr="00282AAB">
              <w:rPr>
                <w:b/>
              </w:rPr>
              <w:t>概述：</w:t>
            </w:r>
            <w:r w:rsidRPr="00282AAB">
              <w:rPr>
                <w:spacing w:val="2"/>
              </w:rPr>
              <w:t>理解</w:t>
            </w:r>
            <w:r w:rsidRPr="00282AAB">
              <w:t>物联网的基本概念与主要特征，</w:t>
            </w:r>
            <w:r w:rsidRPr="00282AAB">
              <w:rPr>
                <w:spacing w:val="2"/>
              </w:rPr>
              <w:t>了解</w:t>
            </w:r>
            <w:r w:rsidRPr="00282AAB">
              <w:t>物联网的快速发展的特点和态势。</w:t>
            </w:r>
          </w:p>
          <w:p w14:paraId="5A7D01D5" w14:textId="77777777" w:rsidR="005776C6" w:rsidRPr="00282AAB" w:rsidRDefault="005776C6" w:rsidP="008E168D">
            <w:pPr>
              <w:pStyle w:val="af5"/>
              <w:ind w:leftChars="0" w:left="0"/>
              <w:rPr>
                <w:spacing w:val="2"/>
              </w:rPr>
            </w:pPr>
            <w:r w:rsidRPr="00282AAB">
              <w:rPr>
                <w:b/>
                <w:spacing w:val="2"/>
              </w:rPr>
              <w:t>重点难点：</w:t>
            </w:r>
            <w:r w:rsidRPr="00282AAB">
              <w:rPr>
                <w:spacing w:val="2"/>
              </w:rPr>
              <w:t>理解物联网的基本概念与主要特征掌握物联网编码的规则。</w:t>
            </w:r>
          </w:p>
          <w:p w14:paraId="08BC3BC6" w14:textId="77777777" w:rsidR="005776C6" w:rsidRPr="00282AAB" w:rsidRDefault="005776C6" w:rsidP="008E168D">
            <w:pPr>
              <w:rPr>
                <w:kern w:val="0"/>
                <w:szCs w:val="21"/>
              </w:rPr>
            </w:pPr>
          </w:p>
        </w:tc>
        <w:tc>
          <w:tcPr>
            <w:tcW w:w="1800" w:type="dxa"/>
            <w:tcBorders>
              <w:bottom w:val="single" w:sz="4" w:space="0" w:color="auto"/>
            </w:tcBorders>
            <w:shd w:val="clear" w:color="auto" w:fill="auto"/>
            <w:vAlign w:val="center"/>
          </w:tcPr>
          <w:p w14:paraId="384DC3EB" w14:textId="77777777" w:rsidR="005776C6" w:rsidRPr="00282AAB" w:rsidRDefault="005776C6" w:rsidP="008E168D">
            <w:r w:rsidRPr="00282AAB">
              <w:t>物联网在实现产业升级和实现智能化装备中的重要作用，是应对数字经济和智慧城市的重要举措。</w:t>
            </w:r>
          </w:p>
        </w:tc>
        <w:tc>
          <w:tcPr>
            <w:tcW w:w="1674" w:type="dxa"/>
            <w:vAlign w:val="center"/>
          </w:tcPr>
          <w:p w14:paraId="1A61CF90" w14:textId="77777777" w:rsidR="005776C6" w:rsidRPr="00282AAB" w:rsidRDefault="005776C6" w:rsidP="008E168D">
            <w:pPr>
              <w:rPr>
                <w:szCs w:val="21"/>
              </w:rPr>
            </w:pPr>
            <w:r w:rsidRPr="00282AAB">
              <w:t>讲授时以物联网应用和发展现状入手，结合生活中物联网的应用和自身的科研讲述。以引起学生对本课程学习的兴趣。</w:t>
            </w:r>
          </w:p>
        </w:tc>
        <w:tc>
          <w:tcPr>
            <w:tcW w:w="657" w:type="dxa"/>
            <w:vAlign w:val="center"/>
          </w:tcPr>
          <w:p w14:paraId="35647BD7" w14:textId="77777777" w:rsidR="005776C6" w:rsidRPr="00282AAB" w:rsidRDefault="005776C6" w:rsidP="008E168D">
            <w:pPr>
              <w:jc w:val="center"/>
              <w:rPr>
                <w:szCs w:val="21"/>
              </w:rPr>
            </w:pPr>
            <w:r w:rsidRPr="00282AAB">
              <w:rPr>
                <w:szCs w:val="21"/>
              </w:rPr>
              <w:t>2</w:t>
            </w:r>
          </w:p>
        </w:tc>
        <w:tc>
          <w:tcPr>
            <w:tcW w:w="877" w:type="dxa"/>
            <w:vAlign w:val="center"/>
          </w:tcPr>
          <w:p w14:paraId="6AEFA73E" w14:textId="77777777" w:rsidR="005776C6" w:rsidRPr="00282AAB" w:rsidRDefault="005776C6" w:rsidP="008E168D">
            <w:pPr>
              <w:rPr>
                <w:szCs w:val="21"/>
              </w:rPr>
            </w:pPr>
            <w:r w:rsidRPr="00282AAB">
              <w:rPr>
                <w:szCs w:val="21"/>
              </w:rPr>
              <w:t>讲授、分组讨论。</w:t>
            </w:r>
          </w:p>
        </w:tc>
        <w:tc>
          <w:tcPr>
            <w:tcW w:w="933" w:type="dxa"/>
            <w:vAlign w:val="center"/>
          </w:tcPr>
          <w:p w14:paraId="06EFE1F3" w14:textId="77777777" w:rsidR="005776C6" w:rsidRPr="00282AAB" w:rsidRDefault="005776C6" w:rsidP="008E168D">
            <w:pPr>
              <w:jc w:val="left"/>
              <w:rPr>
                <w:szCs w:val="21"/>
              </w:rPr>
            </w:pPr>
            <w:r w:rsidRPr="00282AAB">
              <w:rPr>
                <w:szCs w:val="21"/>
              </w:rPr>
              <w:t>目标</w:t>
            </w:r>
            <w:r w:rsidRPr="00282AAB">
              <w:rPr>
                <w:szCs w:val="21"/>
              </w:rPr>
              <w:t>1</w:t>
            </w:r>
          </w:p>
        </w:tc>
      </w:tr>
      <w:tr w:rsidR="00282AAB" w:rsidRPr="00282AAB" w14:paraId="2A1402A2" w14:textId="77777777" w:rsidTr="008E168D">
        <w:trPr>
          <w:trHeight w:val="454"/>
          <w:jc w:val="center"/>
        </w:trPr>
        <w:tc>
          <w:tcPr>
            <w:tcW w:w="789" w:type="dxa"/>
            <w:vAlign w:val="center"/>
          </w:tcPr>
          <w:p w14:paraId="2FD27AA6" w14:textId="77777777" w:rsidR="005776C6" w:rsidRPr="00282AAB" w:rsidRDefault="005776C6" w:rsidP="008E168D">
            <w:pPr>
              <w:jc w:val="center"/>
              <w:rPr>
                <w:szCs w:val="21"/>
              </w:rPr>
            </w:pPr>
            <w:r w:rsidRPr="00282AAB">
              <w:rPr>
                <w:szCs w:val="21"/>
              </w:rPr>
              <w:t>2</w:t>
            </w:r>
          </w:p>
        </w:tc>
        <w:tc>
          <w:tcPr>
            <w:tcW w:w="2441" w:type="dxa"/>
            <w:vAlign w:val="center"/>
          </w:tcPr>
          <w:p w14:paraId="38B80C98" w14:textId="77777777" w:rsidR="005776C6" w:rsidRPr="00282AAB" w:rsidRDefault="005776C6" w:rsidP="008E168D">
            <w:pPr>
              <w:pStyle w:val="af5"/>
              <w:ind w:leftChars="0" w:left="0"/>
            </w:pPr>
            <w:r w:rsidRPr="00282AAB">
              <w:rPr>
                <w:b/>
              </w:rPr>
              <w:t>物联网的技术特征：</w:t>
            </w:r>
            <w:r w:rsidRPr="00282AAB">
              <w:t>熟练掌握物联网系统的构成；了解物联网名称解析服务、实物标记语言和</w:t>
            </w:r>
            <w:r w:rsidRPr="00282AAB">
              <w:t>EPC</w:t>
            </w:r>
            <w:r w:rsidRPr="00282AAB">
              <w:t>信息服务。</w:t>
            </w:r>
          </w:p>
          <w:p w14:paraId="07C7F857" w14:textId="77777777" w:rsidR="005776C6" w:rsidRPr="00282AAB" w:rsidRDefault="005776C6" w:rsidP="008E168D">
            <w:r w:rsidRPr="00282AAB">
              <w:rPr>
                <w:b/>
              </w:rPr>
              <w:t>重点难点：</w:t>
            </w:r>
            <w:r w:rsidRPr="00282AAB">
              <w:t>物联网编码的规则，难点是物联网名称解析服务、实物标记语言和</w:t>
            </w:r>
            <w:r w:rsidRPr="00282AAB">
              <w:t>EPC</w:t>
            </w:r>
            <w:r w:rsidRPr="00282AAB">
              <w:t>信息服务。</w:t>
            </w:r>
          </w:p>
        </w:tc>
        <w:tc>
          <w:tcPr>
            <w:tcW w:w="1800" w:type="dxa"/>
            <w:shd w:val="clear" w:color="auto" w:fill="auto"/>
            <w:vAlign w:val="center"/>
          </w:tcPr>
          <w:p w14:paraId="1D8EE245" w14:textId="77777777" w:rsidR="005776C6" w:rsidRPr="00282AAB" w:rsidRDefault="005776C6" w:rsidP="008E168D">
            <w:pPr>
              <w:rPr>
                <w:kern w:val="0"/>
                <w:szCs w:val="21"/>
              </w:rPr>
            </w:pPr>
            <w:bookmarkStart w:id="184" w:name="_Toc45149990"/>
            <w:bookmarkStart w:id="185" w:name="_Toc45150299"/>
            <w:bookmarkStart w:id="186" w:name="_Toc45150901"/>
            <w:bookmarkStart w:id="187" w:name="_Toc45160582"/>
            <w:r w:rsidRPr="00282AAB">
              <w:rPr>
                <w:kern w:val="0"/>
                <w:szCs w:val="21"/>
              </w:rPr>
              <w:t>在进行讲授物联网名称解析服务时，引导学生树立辩论唯物主义观点，正确理解事物是普遍联系的观念。</w:t>
            </w:r>
            <w:bookmarkEnd w:id="184"/>
            <w:bookmarkEnd w:id="185"/>
            <w:bookmarkEnd w:id="186"/>
            <w:bookmarkEnd w:id="187"/>
          </w:p>
        </w:tc>
        <w:tc>
          <w:tcPr>
            <w:tcW w:w="1674" w:type="dxa"/>
            <w:vAlign w:val="center"/>
          </w:tcPr>
          <w:p w14:paraId="0D8B418B" w14:textId="77777777" w:rsidR="005776C6" w:rsidRPr="00282AAB" w:rsidRDefault="005776C6" w:rsidP="008E168D">
            <w:pPr>
              <w:rPr>
                <w:kern w:val="0"/>
                <w:szCs w:val="21"/>
              </w:rPr>
            </w:pPr>
            <w:r w:rsidRPr="00282AAB">
              <w:t>了解物联网名称解析服务、实物标记语言和</w:t>
            </w:r>
            <w:r w:rsidRPr="00282AAB">
              <w:t>EPC</w:t>
            </w:r>
            <w:r w:rsidRPr="00282AAB">
              <w:t>信息服务</w:t>
            </w:r>
          </w:p>
        </w:tc>
        <w:tc>
          <w:tcPr>
            <w:tcW w:w="657" w:type="dxa"/>
            <w:vAlign w:val="center"/>
          </w:tcPr>
          <w:p w14:paraId="325E281F" w14:textId="77777777" w:rsidR="005776C6" w:rsidRPr="00282AAB" w:rsidRDefault="005776C6" w:rsidP="008E168D">
            <w:pPr>
              <w:jc w:val="center"/>
              <w:rPr>
                <w:szCs w:val="21"/>
              </w:rPr>
            </w:pPr>
            <w:r w:rsidRPr="00282AAB">
              <w:rPr>
                <w:szCs w:val="21"/>
              </w:rPr>
              <w:t>2</w:t>
            </w:r>
          </w:p>
        </w:tc>
        <w:tc>
          <w:tcPr>
            <w:tcW w:w="877" w:type="dxa"/>
            <w:vAlign w:val="center"/>
          </w:tcPr>
          <w:p w14:paraId="6135F0B2" w14:textId="77777777" w:rsidR="005776C6" w:rsidRPr="00282AAB" w:rsidRDefault="005776C6" w:rsidP="008E168D">
            <w:pPr>
              <w:rPr>
                <w:szCs w:val="21"/>
              </w:rPr>
            </w:pPr>
            <w:r w:rsidRPr="00282AAB">
              <w:rPr>
                <w:szCs w:val="21"/>
              </w:rPr>
              <w:t>讲授、分组讨论、作业。</w:t>
            </w:r>
          </w:p>
        </w:tc>
        <w:tc>
          <w:tcPr>
            <w:tcW w:w="933" w:type="dxa"/>
            <w:vAlign w:val="center"/>
          </w:tcPr>
          <w:p w14:paraId="6D5FC8C8" w14:textId="77777777" w:rsidR="005776C6" w:rsidRPr="00282AAB" w:rsidRDefault="005776C6" w:rsidP="008E168D">
            <w:pPr>
              <w:rPr>
                <w:szCs w:val="21"/>
              </w:rPr>
            </w:pPr>
            <w:r w:rsidRPr="00282AAB">
              <w:rPr>
                <w:szCs w:val="21"/>
              </w:rPr>
              <w:t>目标</w:t>
            </w:r>
            <w:r w:rsidRPr="00282AAB">
              <w:rPr>
                <w:szCs w:val="21"/>
              </w:rPr>
              <w:t>1</w:t>
            </w:r>
            <w:r w:rsidRPr="00282AAB">
              <w:rPr>
                <w:szCs w:val="21"/>
              </w:rPr>
              <w:t>、</w:t>
            </w:r>
          </w:p>
          <w:p w14:paraId="0EA6A4FC" w14:textId="77777777" w:rsidR="005776C6" w:rsidRPr="00282AAB" w:rsidRDefault="005776C6" w:rsidP="008E168D">
            <w:pPr>
              <w:rPr>
                <w:szCs w:val="21"/>
              </w:rPr>
            </w:pPr>
            <w:r w:rsidRPr="00282AAB">
              <w:rPr>
                <w:szCs w:val="21"/>
              </w:rPr>
              <w:t>目标</w:t>
            </w:r>
            <w:r w:rsidRPr="00282AAB">
              <w:rPr>
                <w:szCs w:val="21"/>
              </w:rPr>
              <w:t>2</w:t>
            </w:r>
          </w:p>
        </w:tc>
      </w:tr>
      <w:tr w:rsidR="00282AAB" w:rsidRPr="00282AAB" w14:paraId="040BD15D" w14:textId="77777777" w:rsidTr="008E168D">
        <w:trPr>
          <w:trHeight w:val="454"/>
          <w:jc w:val="center"/>
        </w:trPr>
        <w:tc>
          <w:tcPr>
            <w:tcW w:w="789" w:type="dxa"/>
            <w:vAlign w:val="center"/>
          </w:tcPr>
          <w:p w14:paraId="5CB5C556" w14:textId="77777777" w:rsidR="005776C6" w:rsidRPr="00282AAB" w:rsidRDefault="005776C6" w:rsidP="008E168D">
            <w:pPr>
              <w:jc w:val="center"/>
              <w:rPr>
                <w:szCs w:val="21"/>
              </w:rPr>
            </w:pPr>
            <w:r w:rsidRPr="00282AAB">
              <w:rPr>
                <w:szCs w:val="21"/>
              </w:rPr>
              <w:t>3</w:t>
            </w:r>
          </w:p>
        </w:tc>
        <w:tc>
          <w:tcPr>
            <w:tcW w:w="2441" w:type="dxa"/>
            <w:vAlign w:val="center"/>
          </w:tcPr>
          <w:p w14:paraId="44604ED5" w14:textId="77777777" w:rsidR="005776C6" w:rsidRPr="00282AAB" w:rsidRDefault="005776C6" w:rsidP="008E168D">
            <w:pPr>
              <w:pStyle w:val="af5"/>
              <w:ind w:leftChars="0" w:left="0"/>
            </w:pPr>
            <w:r w:rsidRPr="00282AAB">
              <w:rPr>
                <w:b/>
              </w:rPr>
              <w:t>物联网传感器和电子标签：</w:t>
            </w:r>
            <w:r w:rsidRPr="00282AAB">
              <w:rPr>
                <w:spacing w:val="2"/>
              </w:rPr>
              <w:t>掌握</w:t>
            </w:r>
            <w:r w:rsidRPr="00282AAB">
              <w:t>传感器的不同类型和作用，</w:t>
            </w:r>
            <w:r w:rsidRPr="00282AAB">
              <w:rPr>
                <w:spacing w:val="2"/>
              </w:rPr>
              <w:t>熟练掌握</w:t>
            </w:r>
            <w:r w:rsidRPr="00282AAB">
              <w:t>电子标签的</w:t>
            </w:r>
            <w:r w:rsidRPr="00282AAB">
              <w:t>11</w:t>
            </w:r>
            <w:r w:rsidRPr="00282AAB">
              <w:t>种类型</w:t>
            </w:r>
            <w:r w:rsidRPr="00282AAB">
              <w:rPr>
                <w:spacing w:val="2"/>
              </w:rPr>
              <w:t>；了解</w:t>
            </w:r>
            <w:r w:rsidRPr="00282AAB">
              <w:t>电子标签的主要作用及与条形码的区别。</w:t>
            </w:r>
          </w:p>
          <w:p w14:paraId="3DBD0C02" w14:textId="77777777" w:rsidR="005776C6" w:rsidRPr="00282AAB" w:rsidRDefault="005776C6" w:rsidP="008E168D">
            <w:pPr>
              <w:rPr>
                <w:shd w:val="clear" w:color="auto" w:fill="FFFFFF"/>
              </w:rPr>
            </w:pPr>
            <w:r w:rsidRPr="00282AAB">
              <w:rPr>
                <w:b/>
              </w:rPr>
              <w:t>重点难点：</w:t>
            </w:r>
            <w:r w:rsidRPr="00282AAB">
              <w:t>掌握电子标签的</w:t>
            </w:r>
            <w:r w:rsidRPr="00282AAB">
              <w:t>11</w:t>
            </w:r>
            <w:r w:rsidRPr="00282AAB">
              <w:t>种类型。</w:t>
            </w:r>
          </w:p>
        </w:tc>
        <w:tc>
          <w:tcPr>
            <w:tcW w:w="1800" w:type="dxa"/>
            <w:vAlign w:val="center"/>
          </w:tcPr>
          <w:p w14:paraId="18827F45" w14:textId="77777777" w:rsidR="005776C6" w:rsidRPr="00282AAB" w:rsidRDefault="005776C6" w:rsidP="008E168D">
            <w:pPr>
              <w:rPr>
                <w:kern w:val="0"/>
                <w:szCs w:val="21"/>
              </w:rPr>
            </w:pPr>
            <w:r w:rsidRPr="00282AAB">
              <w:rPr>
                <w:bCs/>
                <w:sz w:val="22"/>
              </w:rPr>
              <w:t>电容式、电感式、压电式传感器应用到工程实际中，并考虑高效节能因素，具有</w:t>
            </w:r>
            <w:r w:rsidRPr="00282AAB">
              <w:rPr>
                <w:bCs/>
                <w:sz w:val="22"/>
              </w:rPr>
              <w:t>“</w:t>
            </w:r>
            <w:r w:rsidRPr="00282AAB">
              <w:rPr>
                <w:bCs/>
                <w:sz w:val="22"/>
              </w:rPr>
              <w:t>五位一体</w:t>
            </w:r>
            <w:r w:rsidRPr="00282AAB">
              <w:rPr>
                <w:bCs/>
                <w:sz w:val="22"/>
              </w:rPr>
              <w:t>”</w:t>
            </w:r>
            <w:r w:rsidRPr="00282AAB">
              <w:rPr>
                <w:bCs/>
                <w:sz w:val="22"/>
              </w:rPr>
              <w:t>的意识。</w:t>
            </w:r>
          </w:p>
        </w:tc>
        <w:tc>
          <w:tcPr>
            <w:tcW w:w="1674" w:type="dxa"/>
            <w:vAlign w:val="center"/>
          </w:tcPr>
          <w:p w14:paraId="61594C09" w14:textId="77777777" w:rsidR="005776C6" w:rsidRPr="00282AAB" w:rsidRDefault="005776C6" w:rsidP="008E168D">
            <w:pPr>
              <w:rPr>
                <w:szCs w:val="21"/>
              </w:rPr>
            </w:pPr>
            <w:r w:rsidRPr="00282AAB">
              <w:rPr>
                <w:spacing w:val="2"/>
              </w:rPr>
              <w:t>掌握</w:t>
            </w:r>
            <w:r w:rsidRPr="00282AAB">
              <w:t>不同类型传感器的工作原理和作用，</w:t>
            </w:r>
            <w:r w:rsidRPr="00282AAB">
              <w:rPr>
                <w:spacing w:val="2"/>
              </w:rPr>
              <w:t>了解</w:t>
            </w:r>
            <w:r w:rsidRPr="00282AAB">
              <w:t>电子标签的主要作用及与条形码的区别。</w:t>
            </w:r>
          </w:p>
        </w:tc>
        <w:tc>
          <w:tcPr>
            <w:tcW w:w="657" w:type="dxa"/>
            <w:vAlign w:val="center"/>
          </w:tcPr>
          <w:p w14:paraId="39C6EA88" w14:textId="77777777" w:rsidR="005776C6" w:rsidRPr="00282AAB" w:rsidRDefault="005776C6" w:rsidP="008E168D">
            <w:pPr>
              <w:jc w:val="center"/>
              <w:rPr>
                <w:szCs w:val="21"/>
              </w:rPr>
            </w:pPr>
            <w:r w:rsidRPr="00282AAB">
              <w:rPr>
                <w:szCs w:val="21"/>
              </w:rPr>
              <w:t>8</w:t>
            </w:r>
          </w:p>
        </w:tc>
        <w:tc>
          <w:tcPr>
            <w:tcW w:w="877" w:type="dxa"/>
            <w:vAlign w:val="center"/>
          </w:tcPr>
          <w:p w14:paraId="1F204783" w14:textId="77777777" w:rsidR="005776C6" w:rsidRPr="00282AAB" w:rsidRDefault="005776C6" w:rsidP="008E168D">
            <w:pPr>
              <w:rPr>
                <w:szCs w:val="21"/>
              </w:rPr>
            </w:pPr>
            <w:r w:rsidRPr="00282AAB">
              <w:rPr>
                <w:szCs w:val="21"/>
              </w:rPr>
              <w:t>讲授、分组讨论作业、提交讨论报告。</w:t>
            </w:r>
          </w:p>
        </w:tc>
        <w:tc>
          <w:tcPr>
            <w:tcW w:w="933" w:type="dxa"/>
            <w:vAlign w:val="center"/>
          </w:tcPr>
          <w:p w14:paraId="346439D8" w14:textId="77777777" w:rsidR="005776C6" w:rsidRPr="00282AAB" w:rsidRDefault="005776C6" w:rsidP="008E168D">
            <w:pPr>
              <w:rPr>
                <w:szCs w:val="21"/>
              </w:rPr>
            </w:pPr>
            <w:r w:rsidRPr="00282AAB">
              <w:rPr>
                <w:szCs w:val="21"/>
              </w:rPr>
              <w:t>目标</w:t>
            </w:r>
            <w:r w:rsidRPr="00282AAB">
              <w:rPr>
                <w:szCs w:val="21"/>
              </w:rPr>
              <w:t>2</w:t>
            </w:r>
          </w:p>
        </w:tc>
      </w:tr>
      <w:tr w:rsidR="00282AAB" w:rsidRPr="00282AAB" w14:paraId="423C2EEC" w14:textId="77777777" w:rsidTr="008E168D">
        <w:trPr>
          <w:trHeight w:val="454"/>
          <w:jc w:val="center"/>
        </w:trPr>
        <w:tc>
          <w:tcPr>
            <w:tcW w:w="789" w:type="dxa"/>
            <w:vAlign w:val="center"/>
          </w:tcPr>
          <w:p w14:paraId="546B919C" w14:textId="77777777" w:rsidR="005776C6" w:rsidRPr="00282AAB" w:rsidRDefault="005776C6" w:rsidP="008E168D">
            <w:pPr>
              <w:jc w:val="center"/>
              <w:rPr>
                <w:szCs w:val="21"/>
              </w:rPr>
            </w:pPr>
            <w:r w:rsidRPr="00282AAB">
              <w:rPr>
                <w:szCs w:val="21"/>
              </w:rPr>
              <w:t>4</w:t>
            </w:r>
          </w:p>
        </w:tc>
        <w:tc>
          <w:tcPr>
            <w:tcW w:w="2441" w:type="dxa"/>
            <w:vAlign w:val="center"/>
          </w:tcPr>
          <w:p w14:paraId="3DBDE9AF" w14:textId="77777777" w:rsidR="005776C6" w:rsidRPr="00282AAB" w:rsidRDefault="005776C6" w:rsidP="008E168D">
            <w:pPr>
              <w:pStyle w:val="af5"/>
              <w:ind w:leftChars="0" w:left="0"/>
            </w:pPr>
            <w:r w:rsidRPr="00282AAB">
              <w:rPr>
                <w:b/>
              </w:rPr>
              <w:t>物联网中间件：</w:t>
            </w:r>
            <w:r w:rsidRPr="00282AAB">
              <w:rPr>
                <w:spacing w:val="-4"/>
              </w:rPr>
              <w:t>理解</w:t>
            </w:r>
            <w:r w:rsidRPr="00282AAB">
              <w:t>物联</w:t>
            </w:r>
            <w:r w:rsidRPr="00282AAB">
              <w:lastRenderedPageBreak/>
              <w:t>网中间件的特点和分类</w:t>
            </w:r>
            <w:r w:rsidRPr="00282AAB">
              <w:rPr>
                <w:spacing w:val="-4"/>
              </w:rPr>
              <w:t>；熟练掌握</w:t>
            </w:r>
            <w:r w:rsidRPr="00282AAB">
              <w:t>RFID</w:t>
            </w:r>
            <w:r w:rsidRPr="00282AAB">
              <w:t>中间件的组成及关键技术</w:t>
            </w:r>
            <w:r w:rsidRPr="00282AAB">
              <w:rPr>
                <w:spacing w:val="-4"/>
              </w:rPr>
              <w:t>；掌握</w:t>
            </w:r>
            <w:r w:rsidRPr="00282AAB">
              <w:t>RFID</w:t>
            </w:r>
            <w:r w:rsidRPr="00282AAB">
              <w:t>中间件的作用；知道物联网中间件的最新发展趋势。</w:t>
            </w:r>
          </w:p>
          <w:p w14:paraId="39BABA83" w14:textId="77777777" w:rsidR="005776C6" w:rsidRPr="00282AAB" w:rsidRDefault="005776C6" w:rsidP="008E168D">
            <w:pPr>
              <w:rPr>
                <w:kern w:val="0"/>
                <w:szCs w:val="21"/>
              </w:rPr>
            </w:pPr>
            <w:r w:rsidRPr="00282AAB">
              <w:rPr>
                <w:b/>
              </w:rPr>
              <w:t>重点难点：</w:t>
            </w:r>
            <w:r w:rsidRPr="00282AAB">
              <w:t>掌握</w:t>
            </w:r>
            <w:r w:rsidRPr="00282AAB">
              <w:t>RFID</w:t>
            </w:r>
            <w:r w:rsidRPr="00282AAB">
              <w:t>中间件的组成及关键技术。</w:t>
            </w:r>
          </w:p>
        </w:tc>
        <w:tc>
          <w:tcPr>
            <w:tcW w:w="1800" w:type="dxa"/>
            <w:vAlign w:val="center"/>
          </w:tcPr>
          <w:p w14:paraId="4B92088F" w14:textId="77777777" w:rsidR="005776C6" w:rsidRPr="00282AAB" w:rsidRDefault="005776C6" w:rsidP="008E168D">
            <w:pPr>
              <w:rPr>
                <w:kern w:val="0"/>
                <w:szCs w:val="21"/>
              </w:rPr>
            </w:pPr>
            <w:r w:rsidRPr="00282AAB">
              <w:rPr>
                <w:rFonts w:hint="eastAsia"/>
                <w:bCs/>
                <w:sz w:val="22"/>
              </w:rPr>
              <w:lastRenderedPageBreak/>
              <w:t>将接口</w:t>
            </w:r>
            <w:r w:rsidRPr="00282AAB">
              <w:rPr>
                <w:bCs/>
                <w:sz w:val="22"/>
              </w:rPr>
              <w:t>标准化思</w:t>
            </w:r>
            <w:r w:rsidRPr="00282AAB">
              <w:rPr>
                <w:bCs/>
                <w:sz w:val="22"/>
              </w:rPr>
              <w:lastRenderedPageBreak/>
              <w:t>维和系统性思维应用到工程</w:t>
            </w:r>
            <w:r w:rsidRPr="00282AAB">
              <w:rPr>
                <w:rFonts w:hint="eastAsia"/>
                <w:bCs/>
                <w:sz w:val="22"/>
              </w:rPr>
              <w:t>分析当中</w:t>
            </w:r>
            <w:r w:rsidRPr="00282AAB">
              <w:rPr>
                <w:bCs/>
                <w:sz w:val="22"/>
              </w:rPr>
              <w:t>，</w:t>
            </w:r>
            <w:r w:rsidRPr="00282AAB">
              <w:rPr>
                <w:rFonts w:hint="eastAsia"/>
                <w:bCs/>
                <w:sz w:val="22"/>
              </w:rPr>
              <w:t>树立普遍性和特殊</w:t>
            </w:r>
            <w:r w:rsidRPr="00282AAB">
              <w:rPr>
                <w:bCs/>
                <w:sz w:val="22"/>
              </w:rPr>
              <w:t>性</w:t>
            </w:r>
            <w:r w:rsidRPr="00282AAB">
              <w:rPr>
                <w:rFonts w:hint="eastAsia"/>
                <w:bCs/>
                <w:sz w:val="22"/>
              </w:rPr>
              <w:t>相</w:t>
            </w:r>
            <w:r w:rsidRPr="00282AAB">
              <w:rPr>
                <w:bCs/>
                <w:sz w:val="22"/>
              </w:rPr>
              <w:t>结合的</w:t>
            </w:r>
            <w:r w:rsidRPr="00282AAB">
              <w:rPr>
                <w:rFonts w:hint="eastAsia"/>
                <w:bCs/>
                <w:sz w:val="22"/>
              </w:rPr>
              <w:t>产品</w:t>
            </w:r>
            <w:r w:rsidRPr="00282AAB">
              <w:rPr>
                <w:bCs/>
                <w:sz w:val="22"/>
              </w:rPr>
              <w:t>设计理念</w:t>
            </w:r>
            <w:r w:rsidRPr="00282AAB">
              <w:rPr>
                <w:rFonts w:hint="eastAsia"/>
                <w:bCs/>
                <w:sz w:val="22"/>
              </w:rPr>
              <w:t>和</w:t>
            </w:r>
            <w:r w:rsidRPr="00282AAB">
              <w:rPr>
                <w:bCs/>
                <w:sz w:val="22"/>
              </w:rPr>
              <w:t>意识。</w:t>
            </w:r>
          </w:p>
        </w:tc>
        <w:tc>
          <w:tcPr>
            <w:tcW w:w="1674" w:type="dxa"/>
            <w:vAlign w:val="center"/>
          </w:tcPr>
          <w:p w14:paraId="3C5F2F0A" w14:textId="77777777" w:rsidR="005776C6" w:rsidRPr="00282AAB" w:rsidRDefault="005776C6" w:rsidP="008E168D">
            <w:pPr>
              <w:autoSpaceDE w:val="0"/>
              <w:autoSpaceDN w:val="0"/>
              <w:adjustRightInd w:val="0"/>
              <w:rPr>
                <w:szCs w:val="21"/>
              </w:rPr>
            </w:pPr>
            <w:r w:rsidRPr="00282AAB">
              <w:rPr>
                <w:spacing w:val="-4"/>
              </w:rPr>
              <w:lastRenderedPageBreak/>
              <w:t>熟练掌握</w:t>
            </w:r>
            <w:r w:rsidRPr="00282AAB">
              <w:t>RFID</w:t>
            </w:r>
            <w:r w:rsidRPr="00282AAB">
              <w:lastRenderedPageBreak/>
              <w:t>中间件的组成及关键技术</w:t>
            </w:r>
            <w:r w:rsidRPr="00282AAB">
              <w:rPr>
                <w:spacing w:val="-4"/>
              </w:rPr>
              <w:t>；掌握</w:t>
            </w:r>
            <w:r w:rsidRPr="00282AAB">
              <w:t>RFID</w:t>
            </w:r>
            <w:r w:rsidRPr="00282AAB">
              <w:t>中间件的作用；知道物联网中间件的最新发展趋势。</w:t>
            </w:r>
          </w:p>
        </w:tc>
        <w:tc>
          <w:tcPr>
            <w:tcW w:w="657" w:type="dxa"/>
            <w:vAlign w:val="center"/>
          </w:tcPr>
          <w:p w14:paraId="2A9C6B59" w14:textId="77777777" w:rsidR="005776C6" w:rsidRPr="00282AAB" w:rsidRDefault="005776C6" w:rsidP="008E168D">
            <w:pPr>
              <w:jc w:val="center"/>
              <w:rPr>
                <w:szCs w:val="21"/>
              </w:rPr>
            </w:pPr>
            <w:r w:rsidRPr="00282AAB">
              <w:rPr>
                <w:szCs w:val="21"/>
              </w:rPr>
              <w:lastRenderedPageBreak/>
              <w:t>8</w:t>
            </w:r>
          </w:p>
        </w:tc>
        <w:tc>
          <w:tcPr>
            <w:tcW w:w="877" w:type="dxa"/>
            <w:vAlign w:val="center"/>
          </w:tcPr>
          <w:p w14:paraId="4DCF1191" w14:textId="77777777" w:rsidR="005776C6" w:rsidRPr="00282AAB" w:rsidRDefault="005776C6" w:rsidP="008E168D">
            <w:pPr>
              <w:rPr>
                <w:szCs w:val="21"/>
              </w:rPr>
            </w:pPr>
            <w:r w:rsidRPr="00282AAB">
              <w:rPr>
                <w:szCs w:val="21"/>
              </w:rPr>
              <w:t>讲授、</w:t>
            </w:r>
            <w:r w:rsidRPr="00282AAB">
              <w:rPr>
                <w:szCs w:val="21"/>
              </w:rPr>
              <w:lastRenderedPageBreak/>
              <w:t>分组讨论、提交讨论报告。</w:t>
            </w:r>
          </w:p>
        </w:tc>
        <w:tc>
          <w:tcPr>
            <w:tcW w:w="933" w:type="dxa"/>
            <w:vAlign w:val="center"/>
          </w:tcPr>
          <w:p w14:paraId="1BE1D885" w14:textId="77777777" w:rsidR="005776C6" w:rsidRPr="00282AAB" w:rsidRDefault="005776C6" w:rsidP="008E168D">
            <w:pPr>
              <w:rPr>
                <w:szCs w:val="21"/>
              </w:rPr>
            </w:pPr>
            <w:r w:rsidRPr="00282AAB">
              <w:rPr>
                <w:szCs w:val="21"/>
              </w:rPr>
              <w:lastRenderedPageBreak/>
              <w:t>目标</w:t>
            </w:r>
            <w:r w:rsidRPr="00282AAB">
              <w:rPr>
                <w:szCs w:val="21"/>
              </w:rPr>
              <w:t>2</w:t>
            </w:r>
          </w:p>
        </w:tc>
      </w:tr>
      <w:tr w:rsidR="00282AAB" w:rsidRPr="00282AAB" w14:paraId="62808A3B" w14:textId="77777777" w:rsidTr="008E168D">
        <w:trPr>
          <w:trHeight w:val="454"/>
          <w:jc w:val="center"/>
        </w:trPr>
        <w:tc>
          <w:tcPr>
            <w:tcW w:w="789" w:type="dxa"/>
            <w:vAlign w:val="center"/>
          </w:tcPr>
          <w:p w14:paraId="19E0EDF3" w14:textId="77777777" w:rsidR="005776C6" w:rsidRPr="00282AAB" w:rsidRDefault="005776C6" w:rsidP="008E168D">
            <w:pPr>
              <w:jc w:val="center"/>
              <w:rPr>
                <w:szCs w:val="21"/>
              </w:rPr>
            </w:pPr>
            <w:r w:rsidRPr="00282AAB">
              <w:rPr>
                <w:szCs w:val="21"/>
              </w:rPr>
              <w:t>5</w:t>
            </w:r>
          </w:p>
        </w:tc>
        <w:tc>
          <w:tcPr>
            <w:tcW w:w="2441" w:type="dxa"/>
            <w:vAlign w:val="center"/>
          </w:tcPr>
          <w:p w14:paraId="6515516D" w14:textId="77777777" w:rsidR="005776C6" w:rsidRPr="00282AAB" w:rsidRDefault="005776C6" w:rsidP="008E168D">
            <w:pPr>
              <w:pStyle w:val="af5"/>
              <w:ind w:leftChars="0" w:left="0"/>
            </w:pPr>
            <w:r w:rsidRPr="00282AAB">
              <w:rPr>
                <w:b/>
              </w:rPr>
              <w:t>无线通信网：</w:t>
            </w:r>
            <w:r w:rsidRPr="00282AAB">
              <w:t>了解无线通信网的系统组成，各部分的作用和关键技术，了解嵌入式系统的组成和关键技术，了解各种无线网的适用范围和应用场景。</w:t>
            </w:r>
          </w:p>
          <w:p w14:paraId="7DE1ADBE" w14:textId="77777777" w:rsidR="005776C6" w:rsidRPr="00282AAB" w:rsidRDefault="005776C6" w:rsidP="008E168D">
            <w:pPr>
              <w:pStyle w:val="af5"/>
              <w:ind w:leftChars="0" w:left="0"/>
              <w:rPr>
                <w:b/>
              </w:rPr>
            </w:pPr>
            <w:r w:rsidRPr="00282AAB">
              <w:rPr>
                <w:b/>
              </w:rPr>
              <w:t>重点难点：</w:t>
            </w:r>
            <w:r w:rsidRPr="00282AAB">
              <w:t>将通信原理，嵌入式系统，计算机网络等专业知识融合。</w:t>
            </w:r>
          </w:p>
        </w:tc>
        <w:tc>
          <w:tcPr>
            <w:tcW w:w="1800" w:type="dxa"/>
            <w:vAlign w:val="center"/>
          </w:tcPr>
          <w:p w14:paraId="55D3487C" w14:textId="77777777" w:rsidR="005776C6" w:rsidRPr="00282AAB" w:rsidRDefault="005776C6" w:rsidP="008E168D">
            <w:pPr>
              <w:rPr>
                <w:kern w:val="0"/>
                <w:szCs w:val="21"/>
              </w:rPr>
            </w:pPr>
            <w:r w:rsidRPr="00282AAB">
              <w:rPr>
                <w:rFonts w:hint="eastAsia"/>
                <w:kern w:val="0"/>
                <w:szCs w:val="21"/>
              </w:rPr>
              <w:t>引导</w:t>
            </w:r>
            <w:r w:rsidRPr="00282AAB">
              <w:rPr>
                <w:kern w:val="0"/>
                <w:szCs w:val="21"/>
              </w:rPr>
              <w:t>学生用</w:t>
            </w:r>
            <w:r w:rsidRPr="00282AAB">
              <w:rPr>
                <w:rFonts w:hint="eastAsia"/>
                <w:kern w:val="0"/>
                <w:szCs w:val="21"/>
              </w:rPr>
              <w:t>“事物</w:t>
            </w:r>
            <w:r w:rsidRPr="00282AAB">
              <w:rPr>
                <w:kern w:val="0"/>
                <w:szCs w:val="21"/>
              </w:rPr>
              <w:t>是普遍联系的</w:t>
            </w:r>
            <w:r w:rsidRPr="00282AAB">
              <w:rPr>
                <w:rFonts w:hint="eastAsia"/>
                <w:kern w:val="0"/>
                <w:szCs w:val="21"/>
              </w:rPr>
              <w:t>”</w:t>
            </w:r>
            <w:r w:rsidRPr="00282AAB">
              <w:rPr>
                <w:kern w:val="0"/>
                <w:szCs w:val="21"/>
              </w:rPr>
              <w:t>马克思主义</w:t>
            </w:r>
            <w:r w:rsidRPr="00282AAB">
              <w:rPr>
                <w:rFonts w:hint="eastAsia"/>
                <w:kern w:val="0"/>
                <w:szCs w:val="21"/>
              </w:rPr>
              <w:t>理论</w:t>
            </w:r>
            <w:r w:rsidRPr="00282AAB">
              <w:rPr>
                <w:kern w:val="0"/>
                <w:szCs w:val="21"/>
              </w:rPr>
              <w:t>观点，</w:t>
            </w:r>
            <w:r w:rsidRPr="00282AAB">
              <w:rPr>
                <w:rFonts w:hint="eastAsia"/>
                <w:kern w:val="0"/>
                <w:szCs w:val="21"/>
              </w:rPr>
              <w:t>对</w:t>
            </w:r>
            <w:r w:rsidRPr="00282AAB">
              <w:rPr>
                <w:kern w:val="0"/>
                <w:szCs w:val="21"/>
              </w:rPr>
              <w:t>事物进行系统性分析。</w:t>
            </w:r>
          </w:p>
        </w:tc>
        <w:tc>
          <w:tcPr>
            <w:tcW w:w="1674" w:type="dxa"/>
            <w:vAlign w:val="center"/>
          </w:tcPr>
          <w:p w14:paraId="25909DA2" w14:textId="77777777" w:rsidR="005776C6" w:rsidRPr="00282AAB" w:rsidRDefault="005776C6" w:rsidP="008E168D">
            <w:pPr>
              <w:autoSpaceDE w:val="0"/>
              <w:autoSpaceDN w:val="0"/>
              <w:adjustRightInd w:val="0"/>
              <w:rPr>
                <w:spacing w:val="-4"/>
              </w:rPr>
            </w:pPr>
            <w:r w:rsidRPr="00282AAB">
              <w:t>了解无线通信网的系统组成，各部分的作用和关键技术，了解各种无线网的适用范围和应用场景。</w:t>
            </w:r>
          </w:p>
        </w:tc>
        <w:tc>
          <w:tcPr>
            <w:tcW w:w="657" w:type="dxa"/>
            <w:vAlign w:val="center"/>
          </w:tcPr>
          <w:p w14:paraId="37FC0880" w14:textId="77777777" w:rsidR="005776C6" w:rsidRPr="00282AAB" w:rsidRDefault="005776C6" w:rsidP="008E168D">
            <w:pPr>
              <w:jc w:val="center"/>
              <w:rPr>
                <w:szCs w:val="21"/>
              </w:rPr>
            </w:pPr>
            <w:r w:rsidRPr="00282AAB">
              <w:rPr>
                <w:szCs w:val="21"/>
              </w:rPr>
              <w:t>8</w:t>
            </w:r>
          </w:p>
        </w:tc>
        <w:tc>
          <w:tcPr>
            <w:tcW w:w="877" w:type="dxa"/>
            <w:vAlign w:val="center"/>
          </w:tcPr>
          <w:p w14:paraId="5ADED643" w14:textId="77777777" w:rsidR="005776C6" w:rsidRPr="00282AAB" w:rsidRDefault="005776C6" w:rsidP="008E168D">
            <w:pPr>
              <w:rPr>
                <w:szCs w:val="21"/>
              </w:rPr>
            </w:pPr>
            <w:r w:rsidRPr="00282AAB">
              <w:rPr>
                <w:szCs w:val="21"/>
              </w:rPr>
              <w:t>讲授、分组讨论、提交讨论报告，教师辅导与演示</w:t>
            </w:r>
          </w:p>
        </w:tc>
        <w:tc>
          <w:tcPr>
            <w:tcW w:w="933" w:type="dxa"/>
            <w:vAlign w:val="center"/>
          </w:tcPr>
          <w:p w14:paraId="31CEB849" w14:textId="77777777" w:rsidR="005776C6" w:rsidRPr="00282AAB" w:rsidRDefault="005776C6" w:rsidP="008E168D">
            <w:pPr>
              <w:rPr>
                <w:szCs w:val="21"/>
              </w:rPr>
            </w:pPr>
            <w:r w:rsidRPr="00282AAB">
              <w:rPr>
                <w:szCs w:val="21"/>
              </w:rPr>
              <w:t>目标</w:t>
            </w:r>
            <w:r w:rsidRPr="00282AAB">
              <w:rPr>
                <w:szCs w:val="21"/>
              </w:rPr>
              <w:t>2</w:t>
            </w:r>
            <w:r w:rsidRPr="00282AAB">
              <w:rPr>
                <w:szCs w:val="21"/>
              </w:rPr>
              <w:t>、目标</w:t>
            </w:r>
            <w:r w:rsidRPr="00282AAB">
              <w:rPr>
                <w:szCs w:val="21"/>
              </w:rPr>
              <w:t>3</w:t>
            </w:r>
          </w:p>
        </w:tc>
      </w:tr>
      <w:tr w:rsidR="00282AAB" w:rsidRPr="00282AAB" w14:paraId="42E5CAAC" w14:textId="77777777" w:rsidTr="008E168D">
        <w:trPr>
          <w:trHeight w:val="454"/>
          <w:jc w:val="center"/>
        </w:trPr>
        <w:tc>
          <w:tcPr>
            <w:tcW w:w="789" w:type="dxa"/>
            <w:vAlign w:val="center"/>
          </w:tcPr>
          <w:p w14:paraId="7843DEBC" w14:textId="77777777" w:rsidR="005776C6" w:rsidRPr="00282AAB" w:rsidRDefault="005776C6" w:rsidP="008E168D">
            <w:pPr>
              <w:jc w:val="center"/>
              <w:rPr>
                <w:szCs w:val="21"/>
              </w:rPr>
            </w:pPr>
            <w:r w:rsidRPr="00282AAB">
              <w:rPr>
                <w:szCs w:val="21"/>
              </w:rPr>
              <w:t>6</w:t>
            </w:r>
          </w:p>
        </w:tc>
        <w:tc>
          <w:tcPr>
            <w:tcW w:w="2441" w:type="dxa"/>
            <w:vAlign w:val="center"/>
          </w:tcPr>
          <w:p w14:paraId="5EC4C250" w14:textId="77777777" w:rsidR="005776C6" w:rsidRPr="00282AAB" w:rsidRDefault="005776C6" w:rsidP="008E168D">
            <w:pPr>
              <w:pStyle w:val="af5"/>
              <w:ind w:leftChars="0" w:left="0"/>
            </w:pPr>
            <w:r w:rsidRPr="00282AAB">
              <w:rPr>
                <w:b/>
              </w:rPr>
              <w:t>物联网的安全问题：</w:t>
            </w:r>
            <w:r w:rsidRPr="00282AAB">
              <w:t>了解物联网安全问题特点；掌握物联网安全问题的</w:t>
            </w:r>
            <w:r w:rsidRPr="00282AAB">
              <w:t>6</w:t>
            </w:r>
            <w:r w:rsidRPr="00282AAB">
              <w:t>种表现。了解传感器辐射引发的安全问题和</w:t>
            </w:r>
            <w:r w:rsidRPr="00282AAB">
              <w:t>RFID</w:t>
            </w:r>
            <w:r w:rsidRPr="00282AAB">
              <w:t>攻击方式与形态；掌握物联网安全问题的应对和防范。</w:t>
            </w:r>
          </w:p>
          <w:p w14:paraId="3D5F662F" w14:textId="77777777" w:rsidR="005776C6" w:rsidRPr="00282AAB" w:rsidRDefault="005776C6" w:rsidP="008E168D">
            <w:pPr>
              <w:pStyle w:val="af5"/>
              <w:ind w:leftChars="0" w:left="0"/>
            </w:pPr>
            <w:r w:rsidRPr="00282AAB">
              <w:rPr>
                <w:b/>
              </w:rPr>
              <w:t>重点难点：</w:t>
            </w:r>
            <w:r w:rsidRPr="00282AAB">
              <w:t>物联网安全问题的</w:t>
            </w:r>
            <w:r w:rsidRPr="00282AAB">
              <w:t>6</w:t>
            </w:r>
            <w:r w:rsidRPr="00282AAB">
              <w:t>种表现，难点是物联网安全问题的应对和防范。</w:t>
            </w:r>
          </w:p>
        </w:tc>
        <w:tc>
          <w:tcPr>
            <w:tcW w:w="1800" w:type="dxa"/>
            <w:vAlign w:val="center"/>
          </w:tcPr>
          <w:p w14:paraId="0FDFDADD" w14:textId="77777777" w:rsidR="005776C6" w:rsidRPr="00282AAB" w:rsidRDefault="005776C6" w:rsidP="008E168D">
            <w:pPr>
              <w:rPr>
                <w:kern w:val="0"/>
                <w:szCs w:val="21"/>
              </w:rPr>
            </w:pPr>
            <w:r w:rsidRPr="00282AAB">
              <w:rPr>
                <w:kern w:val="0"/>
                <w:szCs w:val="21"/>
              </w:rPr>
              <w:t>树立学生用马克思主义观点，辩证的分析科技便利和信息安全的关系</w:t>
            </w:r>
          </w:p>
        </w:tc>
        <w:tc>
          <w:tcPr>
            <w:tcW w:w="1674" w:type="dxa"/>
            <w:vAlign w:val="center"/>
          </w:tcPr>
          <w:p w14:paraId="19DC1632" w14:textId="77777777" w:rsidR="005776C6" w:rsidRPr="00282AAB" w:rsidRDefault="005776C6" w:rsidP="008E168D">
            <w:pPr>
              <w:rPr>
                <w:szCs w:val="21"/>
              </w:rPr>
            </w:pPr>
            <w:r w:rsidRPr="00282AAB">
              <w:t>掌握物联网安全问题的</w:t>
            </w:r>
            <w:r w:rsidRPr="00282AAB">
              <w:t>6</w:t>
            </w:r>
            <w:r w:rsidRPr="00282AAB">
              <w:t>种表现。了解传感器辐射引发的安全问题和</w:t>
            </w:r>
            <w:r w:rsidRPr="00282AAB">
              <w:t>RFID</w:t>
            </w:r>
            <w:r w:rsidRPr="00282AAB">
              <w:t>攻击方式与形态；掌握物联网安全问题的应对和防范。</w:t>
            </w:r>
          </w:p>
        </w:tc>
        <w:tc>
          <w:tcPr>
            <w:tcW w:w="657" w:type="dxa"/>
            <w:vAlign w:val="center"/>
          </w:tcPr>
          <w:p w14:paraId="2B4C41B3" w14:textId="77777777" w:rsidR="005776C6" w:rsidRPr="00282AAB" w:rsidRDefault="005776C6" w:rsidP="008E168D">
            <w:pPr>
              <w:jc w:val="center"/>
              <w:rPr>
                <w:szCs w:val="21"/>
              </w:rPr>
            </w:pPr>
            <w:r w:rsidRPr="00282AAB">
              <w:rPr>
                <w:szCs w:val="21"/>
              </w:rPr>
              <w:t>4</w:t>
            </w:r>
          </w:p>
        </w:tc>
        <w:tc>
          <w:tcPr>
            <w:tcW w:w="877" w:type="dxa"/>
            <w:vAlign w:val="center"/>
          </w:tcPr>
          <w:p w14:paraId="27813916" w14:textId="77777777" w:rsidR="005776C6" w:rsidRPr="00282AAB" w:rsidRDefault="005776C6" w:rsidP="008E168D">
            <w:pPr>
              <w:rPr>
                <w:szCs w:val="21"/>
              </w:rPr>
            </w:pPr>
            <w:r w:rsidRPr="00282AAB">
              <w:rPr>
                <w:szCs w:val="21"/>
              </w:rPr>
              <w:t>讲授、分组讨论、提交讨论报告。</w:t>
            </w:r>
          </w:p>
        </w:tc>
        <w:tc>
          <w:tcPr>
            <w:tcW w:w="933" w:type="dxa"/>
            <w:vAlign w:val="center"/>
          </w:tcPr>
          <w:p w14:paraId="2377B84B" w14:textId="77777777" w:rsidR="005776C6" w:rsidRPr="00282AAB" w:rsidRDefault="005776C6" w:rsidP="008E168D">
            <w:pPr>
              <w:rPr>
                <w:szCs w:val="21"/>
              </w:rPr>
            </w:pPr>
            <w:r w:rsidRPr="00282AAB">
              <w:rPr>
                <w:szCs w:val="21"/>
              </w:rPr>
              <w:t>目标</w:t>
            </w:r>
            <w:r w:rsidRPr="00282AAB">
              <w:rPr>
                <w:szCs w:val="21"/>
              </w:rPr>
              <w:t>3</w:t>
            </w:r>
          </w:p>
        </w:tc>
      </w:tr>
    </w:tbl>
    <w:p w14:paraId="049CEF85" w14:textId="77777777" w:rsidR="005776C6" w:rsidRPr="00282AAB" w:rsidRDefault="005776C6" w:rsidP="002C03EC">
      <w:pPr>
        <w:numPr>
          <w:ilvl w:val="0"/>
          <w:numId w:val="23"/>
        </w:numPr>
        <w:spacing w:line="360" w:lineRule="auto"/>
        <w:ind w:left="920" w:hanging="360"/>
        <w:rPr>
          <w:b/>
          <w:sz w:val="28"/>
          <w:szCs w:val="28"/>
        </w:rPr>
      </w:pPr>
      <w:r w:rsidRPr="00282AAB">
        <w:rPr>
          <w:b/>
          <w:sz w:val="28"/>
          <w:szCs w:val="28"/>
        </w:rPr>
        <w:t>课程实施</w:t>
      </w:r>
    </w:p>
    <w:p w14:paraId="139D7C4A" w14:textId="77777777" w:rsidR="005776C6" w:rsidRPr="00282AAB" w:rsidRDefault="005776C6" w:rsidP="005776C6">
      <w:pPr>
        <w:spacing w:line="360" w:lineRule="auto"/>
        <w:ind w:firstLineChars="200" w:firstLine="482"/>
        <w:rPr>
          <w:b/>
          <w:sz w:val="24"/>
        </w:rPr>
      </w:pPr>
      <w:r w:rsidRPr="00282AAB">
        <w:rPr>
          <w:b/>
          <w:sz w:val="24"/>
        </w:rPr>
        <w:t>（一）教学方法与教学手段</w:t>
      </w:r>
    </w:p>
    <w:p w14:paraId="1BB5D47D" w14:textId="77777777" w:rsidR="005776C6" w:rsidRPr="00282AAB" w:rsidRDefault="005776C6" w:rsidP="005776C6">
      <w:pPr>
        <w:spacing w:line="360" w:lineRule="auto"/>
        <w:ind w:firstLineChars="200" w:firstLine="480"/>
        <w:rPr>
          <w:sz w:val="24"/>
        </w:rPr>
      </w:pPr>
      <w:r w:rsidRPr="00282AAB">
        <w:rPr>
          <w:sz w:val="24"/>
        </w:rPr>
        <w:t>1.</w:t>
      </w:r>
      <w:r w:rsidRPr="00282AAB">
        <w:rPr>
          <w:sz w:val="24"/>
        </w:rPr>
        <w:t>采用多媒体教学手段，配合物联网应用和工程设计实例，讲解物联网系统知识与工程应用，将每章后面</w:t>
      </w:r>
      <w:r w:rsidRPr="00282AAB">
        <w:rPr>
          <w:rFonts w:hint="eastAsia"/>
          <w:sz w:val="24"/>
        </w:rPr>
        <w:t>的</w:t>
      </w:r>
      <w:r w:rsidRPr="00282AAB">
        <w:rPr>
          <w:sz w:val="24"/>
        </w:rPr>
        <w:t>作业</w:t>
      </w:r>
      <w:r w:rsidRPr="00282AAB">
        <w:rPr>
          <w:rFonts w:hint="eastAsia"/>
          <w:sz w:val="24"/>
        </w:rPr>
        <w:t>习题</w:t>
      </w:r>
      <w:r w:rsidRPr="00282AAB">
        <w:rPr>
          <w:sz w:val="24"/>
        </w:rPr>
        <w:t>作</w:t>
      </w:r>
      <w:r w:rsidRPr="00282AAB">
        <w:rPr>
          <w:rFonts w:hint="eastAsia"/>
          <w:sz w:val="24"/>
        </w:rPr>
        <w:t>为</w:t>
      </w:r>
      <w:r w:rsidRPr="00282AAB">
        <w:rPr>
          <w:sz w:val="24"/>
        </w:rPr>
        <w:t>适当提示，关注课后思考题和工程设计题，保证讲课进度的同时，引导学生积极参</w:t>
      </w:r>
      <w:r w:rsidRPr="00282AAB">
        <w:rPr>
          <w:rFonts w:hint="eastAsia"/>
          <w:sz w:val="24"/>
        </w:rPr>
        <w:t>与</w:t>
      </w:r>
      <w:r w:rsidRPr="00282AAB">
        <w:rPr>
          <w:sz w:val="24"/>
        </w:rPr>
        <w:t>物联网工程应用实践，注意学生的掌握程度和课堂的气氛。</w:t>
      </w:r>
    </w:p>
    <w:p w14:paraId="29A57C54" w14:textId="77777777" w:rsidR="005776C6" w:rsidRPr="00282AAB" w:rsidRDefault="005776C6" w:rsidP="005776C6">
      <w:pPr>
        <w:spacing w:line="360" w:lineRule="auto"/>
        <w:ind w:firstLineChars="200" w:firstLine="480"/>
        <w:rPr>
          <w:sz w:val="24"/>
        </w:rPr>
      </w:pPr>
      <w:r w:rsidRPr="00282AAB">
        <w:rPr>
          <w:sz w:val="24"/>
        </w:rPr>
        <w:t>2.</w:t>
      </w:r>
      <w:r w:rsidRPr="00282AAB">
        <w:rPr>
          <w:sz w:val="24"/>
        </w:rPr>
        <w:t>课程讲授与物联网系统相结合，采用课堂讨论、列举物联网工程应用和设计实际案例</w:t>
      </w:r>
      <w:r w:rsidRPr="00282AAB">
        <w:rPr>
          <w:rFonts w:hint="eastAsia"/>
          <w:sz w:val="24"/>
        </w:rPr>
        <w:t>、</w:t>
      </w:r>
      <w:r w:rsidRPr="00282AAB">
        <w:rPr>
          <w:sz w:val="24"/>
        </w:rPr>
        <w:t>课后引导学生进行物联网工程设计、课堂教学与线上网络教学等多</w:t>
      </w:r>
      <w:r w:rsidRPr="00282AAB">
        <w:rPr>
          <w:sz w:val="24"/>
        </w:rPr>
        <w:lastRenderedPageBreak/>
        <w:t>种教学方式结合，实行互动研究型教学，重点培养学生的物联网工程设计和应用能力。</w:t>
      </w:r>
    </w:p>
    <w:p w14:paraId="4C9F6FD7" w14:textId="77777777" w:rsidR="005776C6" w:rsidRPr="00282AAB" w:rsidRDefault="005776C6" w:rsidP="005776C6">
      <w:pPr>
        <w:spacing w:line="360" w:lineRule="auto"/>
        <w:ind w:firstLineChars="200" w:firstLine="480"/>
        <w:rPr>
          <w:sz w:val="24"/>
        </w:rPr>
      </w:pPr>
      <w:r w:rsidRPr="00282AAB">
        <w:rPr>
          <w:sz w:val="24"/>
        </w:rPr>
        <w:t>3.</w:t>
      </w:r>
      <w:r w:rsidRPr="00282AAB">
        <w:rPr>
          <w:sz w:val="24"/>
        </w:rPr>
        <w:t>部分课时采用课程讲授和学生分组讨论设计、展示成果相结合的方式，让学生进行物联网相关系统的构想和演讲，培养学生的物联网应用和工程沟通能力。</w:t>
      </w:r>
    </w:p>
    <w:p w14:paraId="1B927655" w14:textId="77777777" w:rsidR="005776C6" w:rsidRPr="00282AAB" w:rsidRDefault="005776C6" w:rsidP="005776C6">
      <w:pPr>
        <w:spacing w:line="360" w:lineRule="auto"/>
        <w:ind w:firstLineChars="200" w:firstLine="480"/>
        <w:rPr>
          <w:sz w:val="24"/>
        </w:rPr>
      </w:pPr>
      <w:r w:rsidRPr="00282AAB">
        <w:rPr>
          <w:sz w:val="24"/>
        </w:rPr>
        <w:t>4.</w:t>
      </w:r>
      <w:r w:rsidRPr="00282AAB">
        <w:rPr>
          <w:sz w:val="24"/>
        </w:rPr>
        <w:t>本课程采用物联网经典教材，在每章后面附有对本章内容起总结和延伸作用的问题，一般为思考题和工程设计题。因此，课前必须阅读教材的相关部分和重温相关学科知识，课上主动参与讨论</w:t>
      </w:r>
      <w:r w:rsidRPr="00282AAB">
        <w:rPr>
          <w:rFonts w:hint="eastAsia"/>
          <w:sz w:val="24"/>
        </w:rPr>
        <w:t>，</w:t>
      </w:r>
      <w:r w:rsidRPr="00282AAB">
        <w:rPr>
          <w:sz w:val="24"/>
        </w:rPr>
        <w:t>课后按时完成布置的作业，积极进行教学互动交流。</w:t>
      </w:r>
    </w:p>
    <w:p w14:paraId="5CD24B95" w14:textId="77777777" w:rsidR="005776C6" w:rsidRPr="00282AAB" w:rsidRDefault="005776C6" w:rsidP="005776C6">
      <w:pPr>
        <w:spacing w:line="360" w:lineRule="auto"/>
        <w:ind w:firstLineChars="200" w:firstLine="482"/>
        <w:rPr>
          <w:b/>
          <w:sz w:val="24"/>
        </w:rPr>
      </w:pPr>
      <w:r w:rsidRPr="00282AAB">
        <w:rPr>
          <w:b/>
          <w:sz w:val="24"/>
        </w:rPr>
        <w:t>（二）课程实施与保障</w:t>
      </w:r>
    </w:p>
    <w:tbl>
      <w:tblPr>
        <w:tblW w:w="8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043"/>
        <w:gridCol w:w="6966"/>
      </w:tblGrid>
      <w:tr w:rsidR="00282AAB" w:rsidRPr="00282AAB" w14:paraId="527943E0" w14:textId="77777777" w:rsidTr="008E168D">
        <w:trPr>
          <w:jc w:val="center"/>
        </w:trPr>
        <w:tc>
          <w:tcPr>
            <w:tcW w:w="1625" w:type="dxa"/>
            <w:gridSpan w:val="2"/>
            <w:tcMar>
              <w:left w:w="28" w:type="dxa"/>
              <w:right w:w="28" w:type="dxa"/>
            </w:tcMar>
            <w:vAlign w:val="center"/>
          </w:tcPr>
          <w:p w14:paraId="0AAA6F85" w14:textId="77777777" w:rsidR="005776C6" w:rsidRPr="00282AAB" w:rsidRDefault="005776C6" w:rsidP="008E168D">
            <w:pPr>
              <w:jc w:val="center"/>
              <w:rPr>
                <w:szCs w:val="21"/>
              </w:rPr>
            </w:pPr>
            <w:r w:rsidRPr="00282AAB">
              <w:rPr>
                <w:bCs/>
                <w:szCs w:val="21"/>
              </w:rPr>
              <w:t>主要教学环节</w:t>
            </w:r>
          </w:p>
        </w:tc>
        <w:tc>
          <w:tcPr>
            <w:tcW w:w="6966" w:type="dxa"/>
            <w:vAlign w:val="center"/>
          </w:tcPr>
          <w:p w14:paraId="4784F35E" w14:textId="77777777" w:rsidR="005776C6" w:rsidRPr="00282AAB" w:rsidRDefault="005776C6" w:rsidP="008E168D">
            <w:pPr>
              <w:jc w:val="center"/>
              <w:rPr>
                <w:szCs w:val="21"/>
              </w:rPr>
            </w:pPr>
            <w:r w:rsidRPr="00282AAB">
              <w:rPr>
                <w:bCs/>
                <w:szCs w:val="21"/>
              </w:rPr>
              <w:t>质量要求</w:t>
            </w:r>
          </w:p>
        </w:tc>
      </w:tr>
      <w:tr w:rsidR="00282AAB" w:rsidRPr="00282AAB" w14:paraId="15B91186" w14:textId="77777777" w:rsidTr="008E168D">
        <w:trPr>
          <w:jc w:val="center"/>
        </w:trPr>
        <w:tc>
          <w:tcPr>
            <w:tcW w:w="582" w:type="dxa"/>
            <w:vAlign w:val="center"/>
          </w:tcPr>
          <w:p w14:paraId="112DC357" w14:textId="77777777" w:rsidR="005776C6" w:rsidRPr="00282AAB" w:rsidRDefault="005776C6" w:rsidP="008E168D">
            <w:pPr>
              <w:jc w:val="center"/>
              <w:rPr>
                <w:szCs w:val="21"/>
              </w:rPr>
            </w:pPr>
            <w:r w:rsidRPr="00282AAB">
              <w:rPr>
                <w:szCs w:val="21"/>
              </w:rPr>
              <w:t>1</w:t>
            </w:r>
          </w:p>
        </w:tc>
        <w:tc>
          <w:tcPr>
            <w:tcW w:w="1043" w:type="dxa"/>
            <w:tcMar>
              <w:left w:w="28" w:type="dxa"/>
              <w:right w:w="28" w:type="dxa"/>
            </w:tcMar>
            <w:vAlign w:val="center"/>
          </w:tcPr>
          <w:p w14:paraId="23ABA7B7" w14:textId="77777777" w:rsidR="005776C6" w:rsidRPr="00282AAB" w:rsidRDefault="005776C6" w:rsidP="008E168D">
            <w:pPr>
              <w:jc w:val="center"/>
              <w:rPr>
                <w:szCs w:val="21"/>
              </w:rPr>
            </w:pPr>
            <w:r w:rsidRPr="00282AAB">
              <w:rPr>
                <w:szCs w:val="21"/>
              </w:rPr>
              <w:t>备课</w:t>
            </w:r>
          </w:p>
        </w:tc>
        <w:tc>
          <w:tcPr>
            <w:tcW w:w="6966" w:type="dxa"/>
            <w:vAlign w:val="center"/>
          </w:tcPr>
          <w:p w14:paraId="0B4DD96C" w14:textId="77777777" w:rsidR="005776C6" w:rsidRPr="00282AAB" w:rsidRDefault="005776C6" w:rsidP="008E168D">
            <w:pPr>
              <w:spacing w:line="276" w:lineRule="auto"/>
              <w:rPr>
                <w:szCs w:val="21"/>
              </w:rPr>
            </w:pPr>
            <w:r w:rsidRPr="00282AAB">
              <w:rPr>
                <w:szCs w:val="21"/>
              </w:rPr>
              <w:t>1.</w:t>
            </w:r>
            <w:r w:rsidRPr="00282AAB">
              <w:rPr>
                <w:szCs w:val="21"/>
              </w:rPr>
              <w:t>掌握本课程教学大纲内容，严格按照教学大纲要求进行课程教学内容的组织。</w:t>
            </w:r>
          </w:p>
          <w:p w14:paraId="449AB1B7" w14:textId="77777777" w:rsidR="005776C6" w:rsidRPr="00282AAB" w:rsidRDefault="005776C6" w:rsidP="008E168D">
            <w:pPr>
              <w:spacing w:line="276" w:lineRule="auto"/>
              <w:rPr>
                <w:szCs w:val="21"/>
              </w:rPr>
            </w:pPr>
            <w:r w:rsidRPr="00282AAB">
              <w:rPr>
                <w:szCs w:val="21"/>
              </w:rPr>
              <w:t>2.</w:t>
            </w:r>
            <w:r w:rsidRPr="00282AAB">
              <w:rPr>
                <w:szCs w:val="21"/>
              </w:rPr>
              <w:t>熟悉教材各章节，借助专业书籍资料，并依据教学大纲编写授课计划进度表</w:t>
            </w:r>
          </w:p>
          <w:p w14:paraId="7DA09D22" w14:textId="77777777" w:rsidR="005776C6" w:rsidRPr="00282AAB" w:rsidRDefault="005776C6" w:rsidP="008E168D">
            <w:pPr>
              <w:rPr>
                <w:szCs w:val="21"/>
              </w:rPr>
            </w:pPr>
            <w:r w:rsidRPr="00282AAB">
              <w:rPr>
                <w:szCs w:val="21"/>
              </w:rPr>
              <w:t>3.</w:t>
            </w:r>
            <w:r w:rsidRPr="00282AAB">
              <w:rPr>
                <w:szCs w:val="21"/>
              </w:rPr>
              <w:t>根据各部分教学内容，构思授课思路、技巧，选择合适的教学方法。</w:t>
            </w:r>
          </w:p>
        </w:tc>
      </w:tr>
      <w:tr w:rsidR="00282AAB" w:rsidRPr="00282AAB" w14:paraId="0474F2AB" w14:textId="77777777" w:rsidTr="008E168D">
        <w:trPr>
          <w:jc w:val="center"/>
        </w:trPr>
        <w:tc>
          <w:tcPr>
            <w:tcW w:w="582" w:type="dxa"/>
            <w:vAlign w:val="center"/>
          </w:tcPr>
          <w:p w14:paraId="77E1F201" w14:textId="77777777" w:rsidR="005776C6" w:rsidRPr="00282AAB" w:rsidRDefault="005776C6" w:rsidP="008E168D">
            <w:pPr>
              <w:jc w:val="center"/>
              <w:rPr>
                <w:szCs w:val="21"/>
              </w:rPr>
            </w:pPr>
            <w:r w:rsidRPr="00282AAB">
              <w:rPr>
                <w:szCs w:val="21"/>
              </w:rPr>
              <w:t>2</w:t>
            </w:r>
          </w:p>
        </w:tc>
        <w:tc>
          <w:tcPr>
            <w:tcW w:w="1043" w:type="dxa"/>
            <w:tcMar>
              <w:left w:w="28" w:type="dxa"/>
              <w:right w:w="28" w:type="dxa"/>
            </w:tcMar>
            <w:vAlign w:val="center"/>
          </w:tcPr>
          <w:p w14:paraId="320E16A3" w14:textId="77777777" w:rsidR="005776C6" w:rsidRPr="00282AAB" w:rsidRDefault="005776C6" w:rsidP="008E168D">
            <w:pPr>
              <w:jc w:val="center"/>
              <w:rPr>
                <w:szCs w:val="21"/>
              </w:rPr>
            </w:pPr>
            <w:r w:rsidRPr="00282AAB">
              <w:rPr>
                <w:szCs w:val="21"/>
              </w:rPr>
              <w:t>讲授</w:t>
            </w:r>
          </w:p>
        </w:tc>
        <w:tc>
          <w:tcPr>
            <w:tcW w:w="6966" w:type="dxa"/>
            <w:vAlign w:val="center"/>
          </w:tcPr>
          <w:p w14:paraId="618731DF" w14:textId="77777777" w:rsidR="005776C6" w:rsidRPr="00282AAB" w:rsidRDefault="005776C6" w:rsidP="008E168D">
            <w:pPr>
              <w:spacing w:line="276" w:lineRule="auto"/>
              <w:rPr>
                <w:szCs w:val="21"/>
              </w:rPr>
            </w:pPr>
            <w:r w:rsidRPr="00282AAB">
              <w:rPr>
                <w:szCs w:val="21"/>
              </w:rPr>
              <w:t>1.</w:t>
            </w:r>
            <w:r w:rsidRPr="00282AAB">
              <w:rPr>
                <w:szCs w:val="21"/>
              </w:rPr>
              <w:t>要点准确、推理正确、条理清晰、重点突出，能够理论联系实际，熟练地解答和讲解例题。</w:t>
            </w:r>
          </w:p>
          <w:p w14:paraId="1A911CDE" w14:textId="77777777" w:rsidR="005776C6" w:rsidRPr="00282AAB" w:rsidRDefault="005776C6" w:rsidP="008E168D">
            <w:pPr>
              <w:spacing w:line="276" w:lineRule="auto"/>
              <w:rPr>
                <w:szCs w:val="21"/>
              </w:rPr>
            </w:pPr>
            <w:r w:rsidRPr="00282AAB">
              <w:rPr>
                <w:szCs w:val="21"/>
              </w:rPr>
              <w:t>2.</w:t>
            </w:r>
            <w:r w:rsidRPr="00282AAB">
              <w:rPr>
                <w:szCs w:val="21"/>
              </w:rPr>
              <w:t>采用多种教学方式（如启发式教学、案例分析教学、讨论式教学、多媒体示范教学等），注重培养学生发现、分析和解决问题的能力。</w:t>
            </w:r>
          </w:p>
          <w:p w14:paraId="4C0D36DB" w14:textId="77777777" w:rsidR="005776C6" w:rsidRPr="00282AAB" w:rsidRDefault="005776C6" w:rsidP="008E168D">
            <w:pPr>
              <w:spacing w:line="276" w:lineRule="auto"/>
              <w:rPr>
                <w:szCs w:val="21"/>
              </w:rPr>
            </w:pPr>
            <w:r w:rsidRPr="00282AAB">
              <w:rPr>
                <w:szCs w:val="21"/>
              </w:rPr>
              <w:t>3.</w:t>
            </w:r>
            <w:r w:rsidRPr="00282AAB">
              <w:rPr>
                <w:szCs w:val="21"/>
              </w:rPr>
              <w:t>能够采用现代信息技术辅助教学。</w:t>
            </w:r>
          </w:p>
          <w:p w14:paraId="31FE50F7" w14:textId="77777777" w:rsidR="005776C6" w:rsidRPr="00282AAB" w:rsidRDefault="005776C6" w:rsidP="008E168D">
            <w:pPr>
              <w:rPr>
                <w:szCs w:val="21"/>
              </w:rPr>
            </w:pPr>
            <w:r w:rsidRPr="00282AAB">
              <w:rPr>
                <w:szCs w:val="21"/>
              </w:rPr>
              <w:t>4.</w:t>
            </w:r>
            <w:r w:rsidRPr="00282AAB">
              <w:rPr>
                <w:szCs w:val="21"/>
              </w:rPr>
              <w:t>表达方式应能便于学生理解、接受，力求形象生动，使学生在掌握知识的过程中，保持较为浓厚的学习兴趣。</w:t>
            </w:r>
          </w:p>
        </w:tc>
      </w:tr>
      <w:tr w:rsidR="00282AAB" w:rsidRPr="00282AAB" w14:paraId="5397D2FD" w14:textId="77777777" w:rsidTr="008E168D">
        <w:trPr>
          <w:jc w:val="center"/>
        </w:trPr>
        <w:tc>
          <w:tcPr>
            <w:tcW w:w="582" w:type="dxa"/>
            <w:vAlign w:val="center"/>
          </w:tcPr>
          <w:p w14:paraId="158E42EB" w14:textId="77777777" w:rsidR="005776C6" w:rsidRPr="00282AAB" w:rsidRDefault="005776C6" w:rsidP="008E168D">
            <w:pPr>
              <w:jc w:val="center"/>
              <w:rPr>
                <w:szCs w:val="21"/>
              </w:rPr>
            </w:pPr>
            <w:r w:rsidRPr="00282AAB">
              <w:rPr>
                <w:szCs w:val="21"/>
              </w:rPr>
              <w:t>3</w:t>
            </w:r>
          </w:p>
        </w:tc>
        <w:tc>
          <w:tcPr>
            <w:tcW w:w="1043" w:type="dxa"/>
            <w:tcMar>
              <w:left w:w="28" w:type="dxa"/>
              <w:right w:w="28" w:type="dxa"/>
            </w:tcMar>
            <w:vAlign w:val="center"/>
          </w:tcPr>
          <w:p w14:paraId="0DA9FF13" w14:textId="77777777" w:rsidR="005776C6" w:rsidRPr="00282AAB" w:rsidRDefault="005776C6" w:rsidP="008E168D">
            <w:pPr>
              <w:jc w:val="center"/>
              <w:rPr>
                <w:szCs w:val="21"/>
              </w:rPr>
            </w:pPr>
            <w:r w:rsidRPr="00282AAB">
              <w:rPr>
                <w:szCs w:val="21"/>
              </w:rPr>
              <w:t>作业布置</w:t>
            </w:r>
          </w:p>
          <w:p w14:paraId="4DAB3D3D" w14:textId="77777777" w:rsidR="005776C6" w:rsidRPr="00282AAB" w:rsidRDefault="005776C6" w:rsidP="008E168D">
            <w:pPr>
              <w:jc w:val="center"/>
              <w:rPr>
                <w:szCs w:val="21"/>
              </w:rPr>
            </w:pPr>
            <w:r w:rsidRPr="00282AAB">
              <w:rPr>
                <w:szCs w:val="21"/>
              </w:rPr>
              <w:t>与批改</w:t>
            </w:r>
          </w:p>
        </w:tc>
        <w:tc>
          <w:tcPr>
            <w:tcW w:w="6966" w:type="dxa"/>
            <w:vAlign w:val="center"/>
          </w:tcPr>
          <w:p w14:paraId="3D5935FC" w14:textId="77777777" w:rsidR="005776C6" w:rsidRPr="00282AAB" w:rsidRDefault="005776C6" w:rsidP="008E168D">
            <w:pPr>
              <w:spacing w:line="276" w:lineRule="auto"/>
              <w:rPr>
                <w:szCs w:val="21"/>
              </w:rPr>
            </w:pPr>
            <w:r w:rsidRPr="00282AAB">
              <w:rPr>
                <w:szCs w:val="21"/>
              </w:rPr>
              <w:t>学生必须完成规定数量的作业，作业必须达到以下基本要求：</w:t>
            </w:r>
          </w:p>
          <w:p w14:paraId="2278E2CF" w14:textId="77777777" w:rsidR="005776C6" w:rsidRPr="00282AAB" w:rsidRDefault="005776C6" w:rsidP="008E168D">
            <w:pPr>
              <w:spacing w:line="276" w:lineRule="auto"/>
              <w:rPr>
                <w:szCs w:val="21"/>
              </w:rPr>
            </w:pPr>
            <w:r w:rsidRPr="00282AAB">
              <w:rPr>
                <w:szCs w:val="21"/>
              </w:rPr>
              <w:t>1.</w:t>
            </w:r>
            <w:r w:rsidRPr="00282AAB">
              <w:rPr>
                <w:szCs w:val="21"/>
              </w:rPr>
              <w:t>按时按量完成作业，不缺交，不抄袭。</w:t>
            </w:r>
          </w:p>
          <w:p w14:paraId="12A1E602" w14:textId="77777777" w:rsidR="005776C6" w:rsidRPr="00282AAB" w:rsidRDefault="005776C6" w:rsidP="008E168D">
            <w:pPr>
              <w:spacing w:line="276" w:lineRule="auto"/>
              <w:rPr>
                <w:szCs w:val="21"/>
              </w:rPr>
            </w:pPr>
            <w:r w:rsidRPr="00282AAB">
              <w:rPr>
                <w:szCs w:val="21"/>
              </w:rPr>
              <w:t>2.</w:t>
            </w:r>
            <w:r w:rsidRPr="00282AAB">
              <w:rPr>
                <w:szCs w:val="21"/>
              </w:rPr>
              <w:t>书写规范、清晰。</w:t>
            </w:r>
          </w:p>
          <w:p w14:paraId="6801A727" w14:textId="77777777" w:rsidR="005776C6" w:rsidRPr="00282AAB" w:rsidRDefault="005776C6" w:rsidP="008E168D">
            <w:pPr>
              <w:spacing w:line="276" w:lineRule="auto"/>
              <w:rPr>
                <w:szCs w:val="21"/>
              </w:rPr>
            </w:pPr>
            <w:r w:rsidRPr="00282AAB">
              <w:rPr>
                <w:szCs w:val="21"/>
              </w:rPr>
              <w:t>3.</w:t>
            </w:r>
            <w:r w:rsidRPr="00282AAB">
              <w:rPr>
                <w:szCs w:val="21"/>
              </w:rPr>
              <w:t>解题方法和步骤正确。</w:t>
            </w:r>
          </w:p>
          <w:p w14:paraId="22766780" w14:textId="77777777" w:rsidR="005776C6" w:rsidRPr="00282AAB" w:rsidRDefault="005776C6" w:rsidP="008E168D">
            <w:pPr>
              <w:spacing w:line="276" w:lineRule="auto"/>
              <w:rPr>
                <w:szCs w:val="21"/>
              </w:rPr>
            </w:pPr>
            <w:r w:rsidRPr="00282AAB">
              <w:rPr>
                <w:szCs w:val="21"/>
              </w:rPr>
              <w:t>教师批改和讲评作业要求如下：</w:t>
            </w:r>
          </w:p>
          <w:p w14:paraId="336D554B" w14:textId="77777777" w:rsidR="005776C6" w:rsidRPr="00282AAB" w:rsidRDefault="005776C6" w:rsidP="008E168D">
            <w:pPr>
              <w:spacing w:line="276" w:lineRule="auto"/>
              <w:rPr>
                <w:szCs w:val="21"/>
              </w:rPr>
            </w:pPr>
            <w:r w:rsidRPr="00282AAB">
              <w:rPr>
                <w:szCs w:val="21"/>
              </w:rPr>
              <w:t>1.</w:t>
            </w:r>
            <w:r w:rsidRPr="00282AAB">
              <w:rPr>
                <w:szCs w:val="21"/>
              </w:rPr>
              <w:t>学生的作业要按时全部批改，并及时进行讲评。</w:t>
            </w:r>
          </w:p>
          <w:p w14:paraId="046DF624" w14:textId="77777777" w:rsidR="005776C6" w:rsidRPr="00282AAB" w:rsidRDefault="005776C6" w:rsidP="008E168D">
            <w:pPr>
              <w:spacing w:line="276" w:lineRule="auto"/>
              <w:rPr>
                <w:szCs w:val="21"/>
              </w:rPr>
            </w:pPr>
            <w:r w:rsidRPr="00282AAB">
              <w:rPr>
                <w:szCs w:val="21"/>
              </w:rPr>
              <w:t>2.</w:t>
            </w:r>
            <w:r w:rsidRPr="00282AAB">
              <w:rPr>
                <w:szCs w:val="21"/>
              </w:rPr>
              <w:t>教师批改和讲评作业要认真、细致，按百分制评定成绩并写明日期。</w:t>
            </w:r>
          </w:p>
          <w:p w14:paraId="09887908" w14:textId="77777777" w:rsidR="005776C6" w:rsidRPr="00282AAB" w:rsidRDefault="005776C6" w:rsidP="008E168D">
            <w:pPr>
              <w:rPr>
                <w:szCs w:val="21"/>
              </w:rPr>
            </w:pPr>
            <w:r w:rsidRPr="00282AAB">
              <w:rPr>
                <w:szCs w:val="21"/>
              </w:rPr>
              <w:t>3.</w:t>
            </w:r>
            <w:r w:rsidRPr="00282AAB">
              <w:rPr>
                <w:szCs w:val="21"/>
              </w:rPr>
              <w:t>学生作业的平均成绩应作为本课程总评成绩中平时成绩的重要组成部分。</w:t>
            </w:r>
          </w:p>
        </w:tc>
      </w:tr>
      <w:tr w:rsidR="00282AAB" w:rsidRPr="00282AAB" w14:paraId="5F74B574" w14:textId="77777777" w:rsidTr="008E168D">
        <w:trPr>
          <w:jc w:val="center"/>
        </w:trPr>
        <w:tc>
          <w:tcPr>
            <w:tcW w:w="582" w:type="dxa"/>
            <w:vAlign w:val="center"/>
          </w:tcPr>
          <w:p w14:paraId="02861EC3" w14:textId="77777777" w:rsidR="005776C6" w:rsidRPr="00282AAB" w:rsidRDefault="005776C6" w:rsidP="008E168D">
            <w:pPr>
              <w:jc w:val="center"/>
              <w:rPr>
                <w:szCs w:val="21"/>
              </w:rPr>
            </w:pPr>
            <w:r w:rsidRPr="00282AAB">
              <w:rPr>
                <w:szCs w:val="21"/>
              </w:rPr>
              <w:t>4</w:t>
            </w:r>
          </w:p>
        </w:tc>
        <w:tc>
          <w:tcPr>
            <w:tcW w:w="1043" w:type="dxa"/>
            <w:tcMar>
              <w:left w:w="28" w:type="dxa"/>
              <w:right w:w="28" w:type="dxa"/>
            </w:tcMar>
            <w:vAlign w:val="center"/>
          </w:tcPr>
          <w:p w14:paraId="6E56D310" w14:textId="77777777" w:rsidR="005776C6" w:rsidRPr="00282AAB" w:rsidRDefault="005776C6" w:rsidP="008E168D">
            <w:pPr>
              <w:jc w:val="center"/>
              <w:rPr>
                <w:szCs w:val="21"/>
              </w:rPr>
            </w:pPr>
            <w:r w:rsidRPr="00282AAB">
              <w:rPr>
                <w:szCs w:val="21"/>
              </w:rPr>
              <w:t>课外答疑</w:t>
            </w:r>
          </w:p>
        </w:tc>
        <w:tc>
          <w:tcPr>
            <w:tcW w:w="6966" w:type="dxa"/>
            <w:vAlign w:val="center"/>
          </w:tcPr>
          <w:p w14:paraId="13EBFDCF" w14:textId="77777777" w:rsidR="005776C6" w:rsidRPr="00282AAB" w:rsidRDefault="005776C6" w:rsidP="008E168D">
            <w:pPr>
              <w:rPr>
                <w:szCs w:val="21"/>
              </w:rPr>
            </w:pPr>
            <w:r w:rsidRPr="00282AAB">
              <w:rPr>
                <w:szCs w:val="21"/>
              </w:rPr>
              <w:t>为了解学生的学习情况，帮助学生更好地理解和消化所学知识、改进学习方法和思维方式，培养其独立思考问题的能力，课外答疑方式、时间、地点要跟学生商量共同确定，灵活安排。</w:t>
            </w:r>
          </w:p>
        </w:tc>
      </w:tr>
      <w:tr w:rsidR="00282AAB" w:rsidRPr="00282AAB" w14:paraId="5D1BAD77" w14:textId="77777777" w:rsidTr="008E168D">
        <w:trPr>
          <w:jc w:val="center"/>
        </w:trPr>
        <w:tc>
          <w:tcPr>
            <w:tcW w:w="582" w:type="dxa"/>
            <w:vAlign w:val="center"/>
          </w:tcPr>
          <w:p w14:paraId="1B621961" w14:textId="77777777" w:rsidR="005776C6" w:rsidRPr="00282AAB" w:rsidRDefault="005776C6" w:rsidP="008E168D">
            <w:pPr>
              <w:jc w:val="center"/>
              <w:rPr>
                <w:szCs w:val="21"/>
              </w:rPr>
            </w:pPr>
            <w:r w:rsidRPr="00282AAB">
              <w:rPr>
                <w:szCs w:val="21"/>
              </w:rPr>
              <w:t>5</w:t>
            </w:r>
          </w:p>
        </w:tc>
        <w:tc>
          <w:tcPr>
            <w:tcW w:w="1043" w:type="dxa"/>
            <w:tcMar>
              <w:left w:w="28" w:type="dxa"/>
              <w:right w:w="28" w:type="dxa"/>
            </w:tcMar>
            <w:vAlign w:val="center"/>
          </w:tcPr>
          <w:p w14:paraId="1D7469D8" w14:textId="77777777" w:rsidR="005776C6" w:rsidRPr="00282AAB" w:rsidRDefault="005776C6" w:rsidP="008E168D">
            <w:pPr>
              <w:jc w:val="center"/>
              <w:rPr>
                <w:szCs w:val="21"/>
              </w:rPr>
            </w:pPr>
            <w:r w:rsidRPr="00282AAB">
              <w:rPr>
                <w:szCs w:val="21"/>
              </w:rPr>
              <w:t>实践讨论</w:t>
            </w:r>
          </w:p>
        </w:tc>
        <w:tc>
          <w:tcPr>
            <w:tcW w:w="6966" w:type="dxa"/>
            <w:vAlign w:val="center"/>
          </w:tcPr>
          <w:p w14:paraId="160D4183" w14:textId="77777777" w:rsidR="005776C6" w:rsidRPr="00282AAB" w:rsidRDefault="005776C6" w:rsidP="008E168D">
            <w:pPr>
              <w:spacing w:line="276" w:lineRule="auto"/>
              <w:rPr>
                <w:szCs w:val="21"/>
              </w:rPr>
            </w:pPr>
            <w:r w:rsidRPr="00282AAB">
              <w:rPr>
                <w:szCs w:val="21"/>
              </w:rPr>
              <w:t>1</w:t>
            </w:r>
            <w:r w:rsidRPr="00282AAB">
              <w:rPr>
                <w:szCs w:val="21"/>
              </w:rPr>
              <w:t>、根据所学内容，参考相关资料，学生分组写出有关物联网知识方面的构想或方案。</w:t>
            </w:r>
          </w:p>
          <w:p w14:paraId="1597015B" w14:textId="77777777" w:rsidR="005776C6" w:rsidRPr="00282AAB" w:rsidRDefault="005776C6" w:rsidP="008E168D">
            <w:pPr>
              <w:spacing w:line="276" w:lineRule="auto"/>
              <w:rPr>
                <w:szCs w:val="21"/>
              </w:rPr>
            </w:pPr>
            <w:r w:rsidRPr="00282AAB">
              <w:rPr>
                <w:szCs w:val="21"/>
              </w:rPr>
              <w:t>2</w:t>
            </w:r>
            <w:r w:rsidRPr="00282AAB">
              <w:rPr>
                <w:szCs w:val="21"/>
              </w:rPr>
              <w:t>、学生分组就构想或方案进行现场演讲，答辩。</w:t>
            </w:r>
          </w:p>
        </w:tc>
      </w:tr>
      <w:tr w:rsidR="00282AAB" w:rsidRPr="00282AAB" w14:paraId="4603141D" w14:textId="77777777" w:rsidTr="008E168D">
        <w:trPr>
          <w:jc w:val="center"/>
        </w:trPr>
        <w:tc>
          <w:tcPr>
            <w:tcW w:w="582" w:type="dxa"/>
            <w:vAlign w:val="center"/>
          </w:tcPr>
          <w:p w14:paraId="09DA8AEC" w14:textId="77777777" w:rsidR="005776C6" w:rsidRPr="00282AAB" w:rsidRDefault="005776C6" w:rsidP="008E168D">
            <w:pPr>
              <w:jc w:val="center"/>
              <w:rPr>
                <w:szCs w:val="21"/>
              </w:rPr>
            </w:pPr>
            <w:r w:rsidRPr="00282AAB">
              <w:rPr>
                <w:szCs w:val="21"/>
              </w:rPr>
              <w:lastRenderedPageBreak/>
              <w:t>6</w:t>
            </w:r>
          </w:p>
        </w:tc>
        <w:tc>
          <w:tcPr>
            <w:tcW w:w="1043" w:type="dxa"/>
            <w:tcMar>
              <w:left w:w="28" w:type="dxa"/>
              <w:right w:w="28" w:type="dxa"/>
            </w:tcMar>
            <w:vAlign w:val="center"/>
          </w:tcPr>
          <w:p w14:paraId="2010274C" w14:textId="77777777" w:rsidR="005776C6" w:rsidRPr="00282AAB" w:rsidRDefault="005776C6" w:rsidP="008E168D">
            <w:pPr>
              <w:jc w:val="center"/>
              <w:rPr>
                <w:szCs w:val="21"/>
              </w:rPr>
            </w:pPr>
            <w:r w:rsidRPr="00282AAB">
              <w:rPr>
                <w:szCs w:val="21"/>
              </w:rPr>
              <w:t>成绩考核</w:t>
            </w:r>
          </w:p>
        </w:tc>
        <w:tc>
          <w:tcPr>
            <w:tcW w:w="6966" w:type="dxa"/>
            <w:vAlign w:val="center"/>
          </w:tcPr>
          <w:p w14:paraId="26C064DB" w14:textId="77777777" w:rsidR="005776C6" w:rsidRPr="00282AAB" w:rsidRDefault="005776C6" w:rsidP="008E168D">
            <w:pPr>
              <w:spacing w:line="276" w:lineRule="auto"/>
              <w:rPr>
                <w:szCs w:val="21"/>
              </w:rPr>
            </w:pPr>
            <w:r w:rsidRPr="00282AAB">
              <w:rPr>
                <w:szCs w:val="21"/>
              </w:rPr>
              <w:t>本课程考核的方式为闭卷笔试。考试监考由学院统一安排。有下列情况之一者，总评成绩为不及格：</w:t>
            </w:r>
          </w:p>
          <w:p w14:paraId="3DE9DBA8" w14:textId="77777777" w:rsidR="005776C6" w:rsidRPr="00282AAB" w:rsidRDefault="005776C6" w:rsidP="008E168D">
            <w:pPr>
              <w:spacing w:line="276" w:lineRule="auto"/>
              <w:rPr>
                <w:szCs w:val="21"/>
              </w:rPr>
            </w:pPr>
            <w:r w:rsidRPr="00282AAB">
              <w:rPr>
                <w:szCs w:val="21"/>
              </w:rPr>
              <w:t>1.</w:t>
            </w:r>
            <w:r w:rsidRPr="00282AAB">
              <w:rPr>
                <w:szCs w:val="21"/>
              </w:rPr>
              <w:t>缺交作业次数达</w:t>
            </w:r>
            <w:r w:rsidRPr="00282AAB">
              <w:rPr>
                <w:szCs w:val="21"/>
              </w:rPr>
              <w:t>1/3</w:t>
            </w:r>
            <w:r w:rsidRPr="00282AAB">
              <w:rPr>
                <w:szCs w:val="21"/>
              </w:rPr>
              <w:t>以上者。</w:t>
            </w:r>
          </w:p>
          <w:p w14:paraId="4F9C9B6A" w14:textId="77777777" w:rsidR="005776C6" w:rsidRPr="00282AAB" w:rsidRDefault="005776C6" w:rsidP="008E168D">
            <w:pPr>
              <w:spacing w:line="276" w:lineRule="auto"/>
              <w:rPr>
                <w:szCs w:val="21"/>
              </w:rPr>
            </w:pPr>
            <w:r w:rsidRPr="00282AAB">
              <w:rPr>
                <w:szCs w:val="21"/>
              </w:rPr>
              <w:t>2.</w:t>
            </w:r>
            <w:r w:rsidRPr="00282AAB">
              <w:rPr>
                <w:szCs w:val="21"/>
              </w:rPr>
              <w:t>缺课次数达本学期总授课学时的</w:t>
            </w:r>
            <w:r w:rsidRPr="00282AAB">
              <w:rPr>
                <w:szCs w:val="21"/>
              </w:rPr>
              <w:t>1/3</w:t>
            </w:r>
            <w:r w:rsidRPr="00282AAB">
              <w:rPr>
                <w:szCs w:val="21"/>
              </w:rPr>
              <w:t>以上者。</w:t>
            </w:r>
          </w:p>
        </w:tc>
      </w:tr>
    </w:tbl>
    <w:p w14:paraId="7F2777DF" w14:textId="77777777" w:rsidR="005776C6" w:rsidRPr="00282AAB" w:rsidRDefault="005776C6" w:rsidP="005776C6">
      <w:pPr>
        <w:spacing w:line="360" w:lineRule="auto"/>
        <w:rPr>
          <w:b/>
          <w:sz w:val="28"/>
          <w:szCs w:val="28"/>
        </w:rPr>
      </w:pPr>
      <w:r w:rsidRPr="00282AAB">
        <w:rPr>
          <w:b/>
          <w:sz w:val="28"/>
          <w:szCs w:val="28"/>
        </w:rPr>
        <w:t>五、课程考核</w:t>
      </w:r>
    </w:p>
    <w:p w14:paraId="282E8FF6" w14:textId="77777777" w:rsidR="005776C6" w:rsidRPr="00282AAB" w:rsidRDefault="005776C6" w:rsidP="005776C6">
      <w:pPr>
        <w:spacing w:line="360" w:lineRule="auto"/>
        <w:ind w:firstLineChars="200" w:firstLine="480"/>
        <w:rPr>
          <w:sz w:val="24"/>
        </w:rPr>
      </w:pPr>
      <w:r w:rsidRPr="00282AAB">
        <w:rPr>
          <w:sz w:val="24"/>
        </w:rPr>
        <w:t>（一）课程考核包括期末试卷考试、平时及作业考核和实践考核等，期末考试采用闭卷方式。</w:t>
      </w:r>
    </w:p>
    <w:p w14:paraId="1D55A437" w14:textId="77777777" w:rsidR="005776C6" w:rsidRPr="00282AAB" w:rsidRDefault="005776C6" w:rsidP="005776C6">
      <w:pPr>
        <w:spacing w:line="360" w:lineRule="auto"/>
        <w:ind w:firstLineChars="200" w:firstLine="480"/>
        <w:rPr>
          <w:sz w:val="24"/>
        </w:rPr>
      </w:pPr>
      <w:r w:rsidRPr="00282AAB">
        <w:rPr>
          <w:sz w:val="24"/>
        </w:rPr>
        <w:t>（二）课程总评成绩</w:t>
      </w:r>
      <w:r w:rsidRPr="00282AAB">
        <w:rPr>
          <w:sz w:val="24"/>
        </w:rPr>
        <w:t>=</w:t>
      </w:r>
      <w:r w:rsidRPr="00282AAB">
        <w:rPr>
          <w:sz w:val="24"/>
        </w:rPr>
        <w:t>平时表现</w:t>
      </w:r>
      <w:r w:rsidRPr="00282AAB">
        <w:rPr>
          <w:sz w:val="24"/>
        </w:rPr>
        <w:t>×10%+</w:t>
      </w:r>
      <w:r w:rsidRPr="00282AAB">
        <w:rPr>
          <w:sz w:val="24"/>
        </w:rPr>
        <w:t>作业</w:t>
      </w:r>
      <w:r w:rsidRPr="00282AAB">
        <w:rPr>
          <w:sz w:val="24"/>
        </w:rPr>
        <w:t>×20% +</w:t>
      </w:r>
      <w:r w:rsidRPr="00282AAB">
        <w:rPr>
          <w:sz w:val="24"/>
        </w:rPr>
        <w:t>实践成绩</w:t>
      </w:r>
      <w:r w:rsidRPr="00282AAB">
        <w:rPr>
          <w:sz w:val="24"/>
        </w:rPr>
        <w:t>×20%+</w:t>
      </w:r>
      <w:r w:rsidRPr="00282AAB">
        <w:rPr>
          <w:sz w:val="24"/>
        </w:rPr>
        <w:t>期末考试成绩</w:t>
      </w:r>
      <w:r w:rsidRPr="00282AAB">
        <w:rPr>
          <w:sz w:val="24"/>
        </w:rPr>
        <w:t>×50%</w:t>
      </w:r>
      <w:r w:rsidRPr="00282AAB">
        <w:rPr>
          <w:sz w:val="24"/>
        </w:rPr>
        <w:t>。具体内容和比例如表所示。</w:t>
      </w:r>
    </w:p>
    <w:tbl>
      <w:tblPr>
        <w:tblpPr w:leftFromText="180" w:rightFromText="180" w:vertAnchor="text" w:horzAnchor="margin" w:tblpXSpec="center" w:tblpY="244"/>
        <w:tblW w:w="8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
        <w:gridCol w:w="854"/>
        <w:gridCol w:w="1143"/>
        <w:gridCol w:w="3106"/>
        <w:gridCol w:w="711"/>
        <w:gridCol w:w="714"/>
        <w:gridCol w:w="711"/>
        <w:gridCol w:w="8"/>
      </w:tblGrid>
      <w:tr w:rsidR="00282AAB" w:rsidRPr="00282AAB" w14:paraId="6200F572" w14:textId="77777777" w:rsidTr="008E168D">
        <w:trPr>
          <w:gridAfter w:val="1"/>
          <w:wAfter w:w="8" w:type="dxa"/>
          <w:trHeight w:val="159"/>
        </w:trPr>
        <w:tc>
          <w:tcPr>
            <w:tcW w:w="1037" w:type="dxa"/>
            <w:vMerge w:val="restart"/>
            <w:shd w:val="clear" w:color="auto" w:fill="auto"/>
            <w:tcMar>
              <w:left w:w="57" w:type="dxa"/>
              <w:right w:w="57" w:type="dxa"/>
            </w:tcMar>
            <w:vAlign w:val="center"/>
          </w:tcPr>
          <w:p w14:paraId="79898F45" w14:textId="77777777" w:rsidR="005776C6" w:rsidRPr="00282AAB" w:rsidRDefault="005776C6" w:rsidP="008E168D">
            <w:pPr>
              <w:pStyle w:val="a7"/>
              <w:jc w:val="center"/>
              <w:rPr>
                <w:rFonts w:eastAsia="宋体"/>
              </w:rPr>
            </w:pPr>
            <w:r w:rsidRPr="00282AAB">
              <w:rPr>
                <w:rFonts w:eastAsia="宋体"/>
              </w:rPr>
              <w:t>考核环节</w:t>
            </w:r>
          </w:p>
        </w:tc>
        <w:tc>
          <w:tcPr>
            <w:tcW w:w="854" w:type="dxa"/>
            <w:vMerge w:val="restart"/>
            <w:shd w:val="clear" w:color="auto" w:fill="auto"/>
            <w:vAlign w:val="center"/>
          </w:tcPr>
          <w:p w14:paraId="2D4A3A3C" w14:textId="77777777" w:rsidR="005776C6" w:rsidRPr="00282AAB" w:rsidRDefault="005776C6" w:rsidP="008E168D">
            <w:pPr>
              <w:pStyle w:val="a7"/>
              <w:jc w:val="center"/>
              <w:rPr>
                <w:rFonts w:eastAsia="宋体"/>
              </w:rPr>
            </w:pPr>
            <w:r w:rsidRPr="00282AAB">
              <w:rPr>
                <w:rFonts w:eastAsia="宋体"/>
              </w:rPr>
              <w:t>成绩比例</w:t>
            </w:r>
          </w:p>
        </w:tc>
        <w:tc>
          <w:tcPr>
            <w:tcW w:w="4249" w:type="dxa"/>
            <w:gridSpan w:val="2"/>
            <w:vMerge w:val="restart"/>
            <w:shd w:val="clear" w:color="auto" w:fill="auto"/>
            <w:vAlign w:val="center"/>
          </w:tcPr>
          <w:p w14:paraId="13A8E67E" w14:textId="77777777" w:rsidR="005776C6" w:rsidRPr="00282AAB" w:rsidRDefault="005776C6" w:rsidP="008E168D">
            <w:pPr>
              <w:pStyle w:val="a7"/>
              <w:jc w:val="center"/>
              <w:rPr>
                <w:rFonts w:eastAsia="宋体"/>
              </w:rPr>
            </w:pPr>
            <w:r w:rsidRPr="00282AAB">
              <w:rPr>
                <w:rFonts w:eastAsia="宋体"/>
              </w:rPr>
              <w:t>考核内容与评价细则</w:t>
            </w:r>
          </w:p>
        </w:tc>
        <w:tc>
          <w:tcPr>
            <w:tcW w:w="2136" w:type="dxa"/>
            <w:gridSpan w:val="3"/>
            <w:shd w:val="clear" w:color="auto" w:fill="auto"/>
            <w:vAlign w:val="center"/>
          </w:tcPr>
          <w:p w14:paraId="519F2951" w14:textId="77777777" w:rsidR="005776C6" w:rsidRPr="00282AAB" w:rsidRDefault="005776C6" w:rsidP="008E168D">
            <w:pPr>
              <w:pStyle w:val="a7"/>
              <w:jc w:val="center"/>
              <w:rPr>
                <w:rFonts w:eastAsia="宋体"/>
              </w:rPr>
            </w:pPr>
            <w:r w:rsidRPr="00282AAB">
              <w:rPr>
                <w:rFonts w:eastAsia="宋体"/>
              </w:rPr>
              <w:t>支撑目标</w:t>
            </w:r>
          </w:p>
        </w:tc>
      </w:tr>
      <w:tr w:rsidR="00282AAB" w:rsidRPr="00282AAB" w14:paraId="2DC90F31" w14:textId="77777777" w:rsidTr="008E168D">
        <w:trPr>
          <w:gridAfter w:val="1"/>
          <w:wAfter w:w="8" w:type="dxa"/>
          <w:trHeight w:val="159"/>
        </w:trPr>
        <w:tc>
          <w:tcPr>
            <w:tcW w:w="1037" w:type="dxa"/>
            <w:vMerge/>
            <w:tcBorders>
              <w:bottom w:val="single" w:sz="4" w:space="0" w:color="auto"/>
            </w:tcBorders>
            <w:shd w:val="clear" w:color="auto" w:fill="auto"/>
            <w:tcMar>
              <w:left w:w="57" w:type="dxa"/>
              <w:right w:w="57" w:type="dxa"/>
            </w:tcMar>
            <w:vAlign w:val="center"/>
          </w:tcPr>
          <w:p w14:paraId="59D4FB44" w14:textId="77777777" w:rsidR="005776C6" w:rsidRPr="00282AAB" w:rsidRDefault="005776C6" w:rsidP="008E168D">
            <w:pPr>
              <w:pStyle w:val="a7"/>
              <w:jc w:val="center"/>
              <w:rPr>
                <w:rFonts w:eastAsia="宋体"/>
              </w:rPr>
            </w:pPr>
          </w:p>
        </w:tc>
        <w:tc>
          <w:tcPr>
            <w:tcW w:w="854" w:type="dxa"/>
            <w:vMerge/>
            <w:tcBorders>
              <w:bottom w:val="single" w:sz="4" w:space="0" w:color="auto"/>
            </w:tcBorders>
            <w:shd w:val="clear" w:color="auto" w:fill="auto"/>
            <w:vAlign w:val="center"/>
          </w:tcPr>
          <w:p w14:paraId="5AB84C46" w14:textId="77777777" w:rsidR="005776C6" w:rsidRPr="00282AAB" w:rsidRDefault="005776C6" w:rsidP="008E168D">
            <w:pPr>
              <w:pStyle w:val="a7"/>
              <w:jc w:val="center"/>
              <w:rPr>
                <w:rFonts w:eastAsia="宋体"/>
              </w:rPr>
            </w:pPr>
          </w:p>
        </w:tc>
        <w:tc>
          <w:tcPr>
            <w:tcW w:w="4249" w:type="dxa"/>
            <w:gridSpan w:val="2"/>
            <w:vMerge/>
            <w:tcBorders>
              <w:bottom w:val="single" w:sz="4" w:space="0" w:color="auto"/>
            </w:tcBorders>
            <w:shd w:val="clear" w:color="auto" w:fill="auto"/>
            <w:vAlign w:val="center"/>
          </w:tcPr>
          <w:p w14:paraId="6B52FAD6" w14:textId="77777777" w:rsidR="005776C6" w:rsidRPr="00282AAB" w:rsidRDefault="005776C6" w:rsidP="008E168D">
            <w:pPr>
              <w:pStyle w:val="a7"/>
              <w:jc w:val="center"/>
              <w:rPr>
                <w:rFonts w:eastAsia="宋体"/>
              </w:rPr>
            </w:pPr>
          </w:p>
        </w:tc>
        <w:tc>
          <w:tcPr>
            <w:tcW w:w="711" w:type="dxa"/>
            <w:tcBorders>
              <w:bottom w:val="single" w:sz="4" w:space="0" w:color="auto"/>
            </w:tcBorders>
            <w:shd w:val="clear" w:color="auto" w:fill="auto"/>
            <w:vAlign w:val="center"/>
          </w:tcPr>
          <w:p w14:paraId="696DC2AD"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1</w:t>
            </w:r>
          </w:p>
        </w:tc>
        <w:tc>
          <w:tcPr>
            <w:tcW w:w="714" w:type="dxa"/>
            <w:tcBorders>
              <w:bottom w:val="single" w:sz="4" w:space="0" w:color="auto"/>
            </w:tcBorders>
            <w:shd w:val="clear" w:color="auto" w:fill="auto"/>
            <w:vAlign w:val="center"/>
          </w:tcPr>
          <w:p w14:paraId="32D24615"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2</w:t>
            </w:r>
          </w:p>
        </w:tc>
        <w:tc>
          <w:tcPr>
            <w:tcW w:w="711" w:type="dxa"/>
            <w:tcBorders>
              <w:bottom w:val="single" w:sz="4" w:space="0" w:color="auto"/>
            </w:tcBorders>
            <w:shd w:val="clear" w:color="auto" w:fill="auto"/>
            <w:vAlign w:val="center"/>
          </w:tcPr>
          <w:p w14:paraId="47D7684C" w14:textId="77777777" w:rsidR="005776C6" w:rsidRPr="00282AAB" w:rsidRDefault="005776C6" w:rsidP="008E168D">
            <w:pPr>
              <w:pStyle w:val="a7"/>
              <w:jc w:val="center"/>
              <w:rPr>
                <w:rFonts w:eastAsia="宋体"/>
              </w:rPr>
            </w:pPr>
            <w:r w:rsidRPr="00282AAB">
              <w:rPr>
                <w:rFonts w:eastAsia="宋体"/>
              </w:rPr>
              <w:t>目标</w:t>
            </w:r>
            <w:r w:rsidRPr="00282AAB">
              <w:rPr>
                <w:rFonts w:eastAsia="宋体"/>
              </w:rPr>
              <w:t>3</w:t>
            </w:r>
          </w:p>
        </w:tc>
      </w:tr>
      <w:tr w:rsidR="00282AAB" w:rsidRPr="00282AAB" w14:paraId="4EAA15FC" w14:textId="77777777" w:rsidTr="008E168D">
        <w:trPr>
          <w:gridAfter w:val="1"/>
          <w:wAfter w:w="8" w:type="dxa"/>
        </w:trPr>
        <w:tc>
          <w:tcPr>
            <w:tcW w:w="1037" w:type="dxa"/>
            <w:shd w:val="clear" w:color="auto" w:fill="auto"/>
            <w:tcMar>
              <w:left w:w="57" w:type="dxa"/>
              <w:right w:w="57" w:type="dxa"/>
            </w:tcMar>
            <w:vAlign w:val="center"/>
          </w:tcPr>
          <w:p w14:paraId="15588DA4" w14:textId="77777777" w:rsidR="005776C6" w:rsidRPr="00282AAB" w:rsidRDefault="005776C6" w:rsidP="008E168D">
            <w:pPr>
              <w:pStyle w:val="a7"/>
              <w:jc w:val="center"/>
              <w:rPr>
                <w:rFonts w:eastAsia="宋体"/>
              </w:rPr>
            </w:pPr>
            <w:r w:rsidRPr="00282AAB">
              <w:rPr>
                <w:rFonts w:eastAsia="宋体"/>
              </w:rPr>
              <w:t>平时表现</w:t>
            </w:r>
          </w:p>
        </w:tc>
        <w:tc>
          <w:tcPr>
            <w:tcW w:w="854" w:type="dxa"/>
            <w:shd w:val="clear" w:color="auto" w:fill="auto"/>
            <w:vAlign w:val="center"/>
          </w:tcPr>
          <w:p w14:paraId="013E80F5" w14:textId="77777777" w:rsidR="005776C6" w:rsidRPr="00282AAB" w:rsidRDefault="005776C6" w:rsidP="008E168D">
            <w:pPr>
              <w:pStyle w:val="a7"/>
              <w:jc w:val="center"/>
              <w:rPr>
                <w:rFonts w:eastAsia="宋体"/>
              </w:rPr>
            </w:pPr>
            <w:r w:rsidRPr="00282AAB">
              <w:rPr>
                <w:rFonts w:eastAsia="宋体"/>
              </w:rPr>
              <w:t>10%</w:t>
            </w:r>
          </w:p>
        </w:tc>
        <w:tc>
          <w:tcPr>
            <w:tcW w:w="4249" w:type="dxa"/>
            <w:gridSpan w:val="2"/>
            <w:shd w:val="clear" w:color="auto" w:fill="auto"/>
            <w:vAlign w:val="center"/>
          </w:tcPr>
          <w:p w14:paraId="55E5E934" w14:textId="77777777" w:rsidR="005776C6" w:rsidRPr="00282AAB" w:rsidRDefault="005776C6" w:rsidP="008E168D">
            <w:pPr>
              <w:pStyle w:val="a7"/>
              <w:rPr>
                <w:rFonts w:eastAsia="宋体"/>
                <w:szCs w:val="21"/>
              </w:rPr>
            </w:pPr>
            <w:r w:rsidRPr="00282AAB">
              <w:rPr>
                <w:rFonts w:eastAsia="宋体"/>
              </w:rPr>
              <w:t>课堂不定期点名，考核能否按时到勤，对于旷课、迟到和早退者适当扣分，根据平时课堂笔记、课堂回答问题等情况确定平时表现分数。</w:t>
            </w:r>
          </w:p>
        </w:tc>
        <w:tc>
          <w:tcPr>
            <w:tcW w:w="711" w:type="dxa"/>
            <w:tcBorders>
              <w:bottom w:val="single" w:sz="4" w:space="0" w:color="auto"/>
            </w:tcBorders>
            <w:shd w:val="clear" w:color="auto" w:fill="auto"/>
            <w:vAlign w:val="center"/>
          </w:tcPr>
          <w:p w14:paraId="7030648D" w14:textId="77777777" w:rsidR="005776C6" w:rsidRPr="00282AAB" w:rsidRDefault="005776C6" w:rsidP="008E168D">
            <w:pPr>
              <w:pStyle w:val="a7"/>
              <w:jc w:val="center"/>
              <w:rPr>
                <w:rFonts w:eastAsia="宋体"/>
                <w:szCs w:val="21"/>
              </w:rPr>
            </w:pPr>
            <w:r w:rsidRPr="00282AAB">
              <w:rPr>
                <w:rFonts w:eastAsia="宋体"/>
                <w:szCs w:val="21"/>
              </w:rPr>
              <w:t>10%</w:t>
            </w:r>
          </w:p>
        </w:tc>
        <w:tc>
          <w:tcPr>
            <w:tcW w:w="714" w:type="dxa"/>
            <w:tcBorders>
              <w:bottom w:val="single" w:sz="4" w:space="0" w:color="auto"/>
            </w:tcBorders>
            <w:shd w:val="clear" w:color="auto" w:fill="auto"/>
            <w:vAlign w:val="center"/>
          </w:tcPr>
          <w:p w14:paraId="0B8E79C6" w14:textId="77777777" w:rsidR="005776C6" w:rsidRPr="00282AAB" w:rsidRDefault="005776C6" w:rsidP="008E168D">
            <w:pPr>
              <w:pStyle w:val="a7"/>
              <w:jc w:val="center"/>
              <w:rPr>
                <w:rFonts w:eastAsia="宋体"/>
                <w:szCs w:val="21"/>
              </w:rPr>
            </w:pPr>
          </w:p>
        </w:tc>
        <w:tc>
          <w:tcPr>
            <w:tcW w:w="711" w:type="dxa"/>
            <w:tcBorders>
              <w:bottom w:val="single" w:sz="4" w:space="0" w:color="auto"/>
            </w:tcBorders>
            <w:shd w:val="clear" w:color="auto" w:fill="auto"/>
            <w:vAlign w:val="center"/>
          </w:tcPr>
          <w:p w14:paraId="73E260D7" w14:textId="77777777" w:rsidR="005776C6" w:rsidRPr="00282AAB" w:rsidRDefault="005776C6" w:rsidP="008E168D">
            <w:pPr>
              <w:pStyle w:val="a7"/>
              <w:jc w:val="center"/>
              <w:rPr>
                <w:rFonts w:eastAsia="宋体"/>
                <w:szCs w:val="21"/>
              </w:rPr>
            </w:pPr>
          </w:p>
        </w:tc>
      </w:tr>
      <w:tr w:rsidR="00282AAB" w:rsidRPr="00282AAB" w14:paraId="2F78C930" w14:textId="77777777" w:rsidTr="008E168D">
        <w:trPr>
          <w:gridAfter w:val="1"/>
          <w:wAfter w:w="8" w:type="dxa"/>
          <w:trHeight w:val="794"/>
        </w:trPr>
        <w:tc>
          <w:tcPr>
            <w:tcW w:w="1037" w:type="dxa"/>
            <w:vMerge w:val="restart"/>
            <w:tcMar>
              <w:left w:w="57" w:type="dxa"/>
              <w:right w:w="57" w:type="dxa"/>
            </w:tcMar>
            <w:vAlign w:val="center"/>
          </w:tcPr>
          <w:p w14:paraId="6E1A4461" w14:textId="77777777" w:rsidR="005776C6" w:rsidRPr="00282AAB" w:rsidRDefault="005776C6" w:rsidP="008E168D">
            <w:pPr>
              <w:pStyle w:val="a7"/>
              <w:jc w:val="center"/>
              <w:rPr>
                <w:rFonts w:eastAsia="宋体"/>
              </w:rPr>
            </w:pPr>
            <w:r w:rsidRPr="00282AAB">
              <w:rPr>
                <w:rFonts w:eastAsia="宋体"/>
              </w:rPr>
              <w:t>作业</w:t>
            </w:r>
          </w:p>
        </w:tc>
        <w:tc>
          <w:tcPr>
            <w:tcW w:w="854" w:type="dxa"/>
            <w:vMerge w:val="restart"/>
            <w:vAlign w:val="center"/>
          </w:tcPr>
          <w:p w14:paraId="00BE234B" w14:textId="77777777" w:rsidR="005776C6" w:rsidRPr="00282AAB" w:rsidRDefault="005776C6" w:rsidP="008E168D">
            <w:pPr>
              <w:pStyle w:val="a7"/>
              <w:jc w:val="center"/>
              <w:rPr>
                <w:rFonts w:eastAsia="宋体"/>
              </w:rPr>
            </w:pPr>
            <w:r w:rsidRPr="00282AAB">
              <w:rPr>
                <w:rFonts w:eastAsia="宋体"/>
              </w:rPr>
              <w:t>20%</w:t>
            </w:r>
          </w:p>
        </w:tc>
        <w:tc>
          <w:tcPr>
            <w:tcW w:w="4249" w:type="dxa"/>
            <w:gridSpan w:val="2"/>
            <w:vAlign w:val="center"/>
          </w:tcPr>
          <w:p w14:paraId="195CB703" w14:textId="77777777" w:rsidR="005776C6" w:rsidRPr="00282AAB" w:rsidRDefault="005776C6" w:rsidP="008E168D">
            <w:pPr>
              <w:pStyle w:val="a7"/>
              <w:rPr>
                <w:rFonts w:eastAsia="宋体"/>
                <w:szCs w:val="21"/>
              </w:rPr>
            </w:pPr>
            <w:r w:rsidRPr="00282AAB">
              <w:rPr>
                <w:rFonts w:eastAsia="宋体"/>
                <w:szCs w:val="21"/>
              </w:rPr>
              <w:t>每章节对应有选择题、思考题和综述题等习题，考核学生对每节课知识点的复习和理解和掌握度。对每次作业完成情况做记录并百分制打分。</w:t>
            </w:r>
          </w:p>
        </w:tc>
        <w:tc>
          <w:tcPr>
            <w:tcW w:w="711" w:type="dxa"/>
            <w:shd w:val="clear" w:color="auto" w:fill="auto"/>
            <w:vAlign w:val="center"/>
          </w:tcPr>
          <w:p w14:paraId="14E59B80" w14:textId="77777777" w:rsidR="005776C6" w:rsidRPr="00282AAB" w:rsidRDefault="005776C6" w:rsidP="008E168D">
            <w:pPr>
              <w:pStyle w:val="a7"/>
              <w:jc w:val="center"/>
              <w:rPr>
                <w:rFonts w:eastAsia="宋体"/>
                <w:szCs w:val="21"/>
              </w:rPr>
            </w:pPr>
            <w:r w:rsidRPr="00282AAB">
              <w:rPr>
                <w:rFonts w:eastAsia="宋体"/>
                <w:szCs w:val="21"/>
              </w:rPr>
              <w:t>10%</w:t>
            </w:r>
          </w:p>
        </w:tc>
        <w:tc>
          <w:tcPr>
            <w:tcW w:w="714" w:type="dxa"/>
            <w:shd w:val="clear" w:color="auto" w:fill="auto"/>
            <w:vAlign w:val="center"/>
          </w:tcPr>
          <w:p w14:paraId="478B3F53" w14:textId="77777777" w:rsidR="005776C6" w:rsidRPr="00282AAB" w:rsidRDefault="005776C6" w:rsidP="008E168D">
            <w:pPr>
              <w:pStyle w:val="a7"/>
              <w:jc w:val="center"/>
              <w:rPr>
                <w:rFonts w:eastAsia="宋体"/>
                <w:szCs w:val="21"/>
              </w:rPr>
            </w:pPr>
          </w:p>
        </w:tc>
        <w:tc>
          <w:tcPr>
            <w:tcW w:w="711" w:type="dxa"/>
            <w:shd w:val="clear" w:color="auto" w:fill="auto"/>
            <w:vAlign w:val="center"/>
          </w:tcPr>
          <w:p w14:paraId="44092FBA" w14:textId="77777777" w:rsidR="005776C6" w:rsidRPr="00282AAB" w:rsidRDefault="005776C6" w:rsidP="008E168D">
            <w:pPr>
              <w:pStyle w:val="a7"/>
              <w:jc w:val="center"/>
              <w:rPr>
                <w:rFonts w:eastAsia="宋体"/>
                <w:szCs w:val="21"/>
              </w:rPr>
            </w:pPr>
          </w:p>
        </w:tc>
      </w:tr>
      <w:tr w:rsidR="00282AAB" w:rsidRPr="00282AAB" w14:paraId="6FCE2D45" w14:textId="77777777" w:rsidTr="008E168D">
        <w:trPr>
          <w:gridAfter w:val="1"/>
          <w:wAfter w:w="8" w:type="dxa"/>
          <w:trHeight w:val="794"/>
        </w:trPr>
        <w:tc>
          <w:tcPr>
            <w:tcW w:w="1037" w:type="dxa"/>
            <w:vMerge/>
            <w:tcMar>
              <w:left w:w="57" w:type="dxa"/>
              <w:right w:w="57" w:type="dxa"/>
            </w:tcMar>
            <w:vAlign w:val="center"/>
          </w:tcPr>
          <w:p w14:paraId="47CB0F61" w14:textId="77777777" w:rsidR="005776C6" w:rsidRPr="00282AAB" w:rsidRDefault="005776C6" w:rsidP="008E168D">
            <w:pPr>
              <w:pStyle w:val="a7"/>
              <w:jc w:val="center"/>
              <w:rPr>
                <w:rFonts w:eastAsia="宋体"/>
              </w:rPr>
            </w:pPr>
          </w:p>
        </w:tc>
        <w:tc>
          <w:tcPr>
            <w:tcW w:w="854" w:type="dxa"/>
            <w:vMerge/>
            <w:vAlign w:val="center"/>
          </w:tcPr>
          <w:p w14:paraId="5419C704" w14:textId="77777777" w:rsidR="005776C6" w:rsidRPr="00282AAB" w:rsidRDefault="005776C6" w:rsidP="008E168D">
            <w:pPr>
              <w:pStyle w:val="a7"/>
              <w:jc w:val="center"/>
              <w:rPr>
                <w:rFonts w:eastAsia="宋体"/>
              </w:rPr>
            </w:pPr>
          </w:p>
        </w:tc>
        <w:tc>
          <w:tcPr>
            <w:tcW w:w="4249" w:type="dxa"/>
            <w:gridSpan w:val="2"/>
            <w:vAlign w:val="center"/>
          </w:tcPr>
          <w:p w14:paraId="7BF4C8EE" w14:textId="77777777" w:rsidR="005776C6" w:rsidRPr="00282AAB" w:rsidRDefault="005776C6" w:rsidP="008E168D">
            <w:pPr>
              <w:pStyle w:val="a7"/>
              <w:rPr>
                <w:rFonts w:eastAsia="宋体"/>
                <w:szCs w:val="21"/>
              </w:rPr>
            </w:pPr>
            <w:r w:rsidRPr="00282AAB">
              <w:rPr>
                <w:rFonts w:eastAsia="宋体"/>
                <w:szCs w:val="21"/>
              </w:rPr>
              <w:t>随堂测验，考察学生对教学内容的掌握情况，以课堂测试的形式进行。</w:t>
            </w:r>
          </w:p>
        </w:tc>
        <w:tc>
          <w:tcPr>
            <w:tcW w:w="711" w:type="dxa"/>
            <w:shd w:val="clear" w:color="auto" w:fill="auto"/>
            <w:vAlign w:val="center"/>
          </w:tcPr>
          <w:p w14:paraId="78CD428D" w14:textId="77777777" w:rsidR="005776C6" w:rsidRPr="00282AAB" w:rsidRDefault="005776C6" w:rsidP="008E168D">
            <w:pPr>
              <w:pStyle w:val="a7"/>
              <w:jc w:val="center"/>
              <w:rPr>
                <w:rFonts w:eastAsia="宋体"/>
                <w:szCs w:val="21"/>
              </w:rPr>
            </w:pPr>
          </w:p>
        </w:tc>
        <w:tc>
          <w:tcPr>
            <w:tcW w:w="714" w:type="dxa"/>
            <w:shd w:val="clear" w:color="auto" w:fill="auto"/>
            <w:vAlign w:val="center"/>
          </w:tcPr>
          <w:p w14:paraId="757F113B" w14:textId="77777777" w:rsidR="005776C6" w:rsidRPr="00282AAB" w:rsidRDefault="005776C6" w:rsidP="008E168D">
            <w:pPr>
              <w:pStyle w:val="a7"/>
              <w:jc w:val="center"/>
              <w:rPr>
                <w:rFonts w:eastAsia="宋体"/>
                <w:szCs w:val="21"/>
              </w:rPr>
            </w:pPr>
            <w:r w:rsidRPr="00282AAB">
              <w:rPr>
                <w:rFonts w:eastAsia="宋体" w:hint="eastAsia"/>
                <w:szCs w:val="21"/>
              </w:rPr>
              <w:t>10</w:t>
            </w:r>
            <w:r w:rsidRPr="00282AAB">
              <w:rPr>
                <w:rFonts w:eastAsia="宋体"/>
                <w:szCs w:val="21"/>
              </w:rPr>
              <w:t>%</w:t>
            </w:r>
          </w:p>
        </w:tc>
        <w:tc>
          <w:tcPr>
            <w:tcW w:w="711" w:type="dxa"/>
            <w:shd w:val="clear" w:color="auto" w:fill="auto"/>
            <w:vAlign w:val="center"/>
          </w:tcPr>
          <w:p w14:paraId="26C507EF" w14:textId="77777777" w:rsidR="005776C6" w:rsidRPr="00282AAB" w:rsidRDefault="005776C6" w:rsidP="008E168D">
            <w:pPr>
              <w:pStyle w:val="a7"/>
              <w:jc w:val="center"/>
              <w:rPr>
                <w:rFonts w:eastAsia="宋体"/>
                <w:szCs w:val="21"/>
              </w:rPr>
            </w:pPr>
          </w:p>
        </w:tc>
      </w:tr>
      <w:tr w:rsidR="00282AAB" w:rsidRPr="00282AAB" w14:paraId="77F3892E" w14:textId="77777777" w:rsidTr="008E168D">
        <w:trPr>
          <w:gridAfter w:val="1"/>
          <w:wAfter w:w="8" w:type="dxa"/>
          <w:trHeight w:val="2270"/>
        </w:trPr>
        <w:tc>
          <w:tcPr>
            <w:tcW w:w="1037" w:type="dxa"/>
            <w:tcMar>
              <w:left w:w="57" w:type="dxa"/>
              <w:right w:w="57" w:type="dxa"/>
            </w:tcMar>
            <w:vAlign w:val="center"/>
          </w:tcPr>
          <w:p w14:paraId="53AB9AEA" w14:textId="77777777" w:rsidR="005776C6" w:rsidRPr="00282AAB" w:rsidRDefault="005776C6" w:rsidP="008E168D">
            <w:pPr>
              <w:pStyle w:val="a7"/>
              <w:jc w:val="center"/>
              <w:rPr>
                <w:rFonts w:eastAsia="宋体"/>
              </w:rPr>
            </w:pPr>
            <w:r w:rsidRPr="00282AAB">
              <w:rPr>
                <w:rFonts w:eastAsia="宋体"/>
              </w:rPr>
              <w:t>实践讨论</w:t>
            </w:r>
          </w:p>
        </w:tc>
        <w:tc>
          <w:tcPr>
            <w:tcW w:w="854" w:type="dxa"/>
            <w:vAlign w:val="center"/>
          </w:tcPr>
          <w:p w14:paraId="7962DDBE" w14:textId="77777777" w:rsidR="005776C6" w:rsidRPr="00282AAB" w:rsidRDefault="005776C6" w:rsidP="008E168D">
            <w:pPr>
              <w:pStyle w:val="a7"/>
              <w:jc w:val="center"/>
              <w:rPr>
                <w:rFonts w:eastAsia="宋体"/>
              </w:rPr>
            </w:pPr>
            <w:r w:rsidRPr="00282AAB">
              <w:rPr>
                <w:rFonts w:eastAsia="宋体"/>
              </w:rPr>
              <w:t>20%</w:t>
            </w:r>
          </w:p>
        </w:tc>
        <w:tc>
          <w:tcPr>
            <w:tcW w:w="4249" w:type="dxa"/>
            <w:gridSpan w:val="2"/>
            <w:vAlign w:val="center"/>
          </w:tcPr>
          <w:p w14:paraId="60E1C0F3" w14:textId="77777777" w:rsidR="005776C6" w:rsidRPr="00282AAB" w:rsidRDefault="005776C6" w:rsidP="008E168D">
            <w:pPr>
              <w:pStyle w:val="a7"/>
              <w:rPr>
                <w:rFonts w:eastAsia="宋体"/>
                <w:szCs w:val="21"/>
              </w:rPr>
            </w:pPr>
            <w:r w:rsidRPr="00282AAB">
              <w:rPr>
                <w:rFonts w:eastAsia="宋体"/>
              </w:rPr>
              <w:t>完成一个分组讨论的实践，主要考核学生进行物联网实践时的系统构建能力、仿真能力、数据分析能力，并对实践活动进行总结与表达的能力。每个实践按百分制分别给出准备、撰写和报告的成绩，平均后得到该实验的成绩。</w:t>
            </w:r>
          </w:p>
        </w:tc>
        <w:tc>
          <w:tcPr>
            <w:tcW w:w="711" w:type="dxa"/>
            <w:shd w:val="clear" w:color="auto" w:fill="auto"/>
            <w:vAlign w:val="center"/>
          </w:tcPr>
          <w:p w14:paraId="4FB41F17" w14:textId="77777777" w:rsidR="005776C6" w:rsidRPr="00282AAB" w:rsidRDefault="005776C6" w:rsidP="008E168D">
            <w:pPr>
              <w:pStyle w:val="a7"/>
              <w:jc w:val="center"/>
              <w:rPr>
                <w:rFonts w:eastAsia="宋体"/>
                <w:szCs w:val="21"/>
              </w:rPr>
            </w:pPr>
          </w:p>
        </w:tc>
        <w:tc>
          <w:tcPr>
            <w:tcW w:w="714" w:type="dxa"/>
            <w:shd w:val="clear" w:color="auto" w:fill="auto"/>
            <w:vAlign w:val="center"/>
          </w:tcPr>
          <w:p w14:paraId="4C199603" w14:textId="77777777" w:rsidR="005776C6" w:rsidRPr="00282AAB" w:rsidRDefault="005776C6" w:rsidP="008E168D">
            <w:pPr>
              <w:pStyle w:val="a7"/>
              <w:jc w:val="center"/>
              <w:rPr>
                <w:rFonts w:eastAsia="宋体"/>
                <w:szCs w:val="21"/>
              </w:rPr>
            </w:pPr>
          </w:p>
        </w:tc>
        <w:tc>
          <w:tcPr>
            <w:tcW w:w="711" w:type="dxa"/>
            <w:shd w:val="clear" w:color="auto" w:fill="auto"/>
            <w:vAlign w:val="center"/>
          </w:tcPr>
          <w:p w14:paraId="0C9CD712" w14:textId="77777777" w:rsidR="005776C6" w:rsidRPr="00282AAB" w:rsidRDefault="005776C6" w:rsidP="008E168D">
            <w:pPr>
              <w:pStyle w:val="a7"/>
              <w:jc w:val="center"/>
              <w:rPr>
                <w:rFonts w:eastAsia="宋体"/>
                <w:szCs w:val="21"/>
              </w:rPr>
            </w:pPr>
            <w:r w:rsidRPr="00282AAB">
              <w:rPr>
                <w:rFonts w:eastAsia="宋体"/>
                <w:szCs w:val="21"/>
              </w:rPr>
              <w:t>20%</w:t>
            </w:r>
          </w:p>
        </w:tc>
      </w:tr>
      <w:tr w:rsidR="00282AAB" w:rsidRPr="00282AAB" w14:paraId="60F889D7" w14:textId="77777777" w:rsidTr="008E168D">
        <w:trPr>
          <w:gridAfter w:val="1"/>
          <w:wAfter w:w="8" w:type="dxa"/>
          <w:trHeight w:val="519"/>
        </w:trPr>
        <w:tc>
          <w:tcPr>
            <w:tcW w:w="1037" w:type="dxa"/>
            <w:vMerge w:val="restart"/>
            <w:tcMar>
              <w:left w:w="57" w:type="dxa"/>
              <w:right w:w="57" w:type="dxa"/>
            </w:tcMar>
            <w:vAlign w:val="center"/>
          </w:tcPr>
          <w:p w14:paraId="54E29A07" w14:textId="77777777" w:rsidR="005776C6" w:rsidRPr="00282AAB" w:rsidRDefault="005776C6" w:rsidP="008E168D">
            <w:pPr>
              <w:pStyle w:val="a7"/>
              <w:jc w:val="center"/>
              <w:rPr>
                <w:rFonts w:eastAsia="宋体"/>
              </w:rPr>
            </w:pPr>
            <w:r w:rsidRPr="00282AAB">
              <w:rPr>
                <w:rFonts w:eastAsia="宋体"/>
              </w:rPr>
              <w:t>期末试卷</w:t>
            </w:r>
          </w:p>
        </w:tc>
        <w:tc>
          <w:tcPr>
            <w:tcW w:w="854" w:type="dxa"/>
            <w:vMerge w:val="restart"/>
            <w:vAlign w:val="center"/>
          </w:tcPr>
          <w:p w14:paraId="143BE32D" w14:textId="77777777" w:rsidR="005776C6" w:rsidRPr="00282AAB" w:rsidRDefault="005776C6" w:rsidP="008E168D">
            <w:pPr>
              <w:pStyle w:val="a7"/>
              <w:jc w:val="center"/>
              <w:rPr>
                <w:rFonts w:eastAsia="宋体"/>
              </w:rPr>
            </w:pPr>
            <w:r w:rsidRPr="00282AAB">
              <w:rPr>
                <w:rFonts w:eastAsia="宋体"/>
              </w:rPr>
              <w:t>50%</w:t>
            </w:r>
          </w:p>
        </w:tc>
        <w:tc>
          <w:tcPr>
            <w:tcW w:w="1143" w:type="dxa"/>
            <w:vAlign w:val="center"/>
          </w:tcPr>
          <w:p w14:paraId="5886E6A6" w14:textId="77777777" w:rsidR="005776C6" w:rsidRPr="00282AAB" w:rsidRDefault="005776C6" w:rsidP="008E168D">
            <w:pPr>
              <w:pStyle w:val="a7"/>
              <w:jc w:val="center"/>
              <w:rPr>
                <w:rFonts w:eastAsia="宋体"/>
                <w:szCs w:val="21"/>
              </w:rPr>
            </w:pPr>
            <w:r w:rsidRPr="00282AAB">
              <w:rPr>
                <w:rFonts w:eastAsia="宋体"/>
                <w:szCs w:val="21"/>
              </w:rPr>
              <w:t>题型</w:t>
            </w:r>
          </w:p>
        </w:tc>
        <w:tc>
          <w:tcPr>
            <w:tcW w:w="3106" w:type="dxa"/>
            <w:vAlign w:val="center"/>
          </w:tcPr>
          <w:p w14:paraId="4A4B5C13" w14:textId="77777777" w:rsidR="005776C6" w:rsidRPr="00282AAB" w:rsidRDefault="005776C6" w:rsidP="008E168D">
            <w:pPr>
              <w:widowControl/>
              <w:jc w:val="center"/>
            </w:pPr>
            <w:r w:rsidRPr="00282AAB">
              <w:rPr>
                <w:szCs w:val="21"/>
              </w:rPr>
              <w:t>考核内容及相应题目</w:t>
            </w:r>
          </w:p>
        </w:tc>
        <w:tc>
          <w:tcPr>
            <w:tcW w:w="2136" w:type="dxa"/>
            <w:gridSpan w:val="3"/>
            <w:tcBorders>
              <w:tr2bl w:val="single" w:sz="4" w:space="0" w:color="auto"/>
            </w:tcBorders>
            <w:shd w:val="clear" w:color="auto" w:fill="auto"/>
          </w:tcPr>
          <w:p w14:paraId="481822B6" w14:textId="77777777" w:rsidR="005776C6" w:rsidRPr="00282AAB" w:rsidRDefault="005776C6" w:rsidP="008E168D">
            <w:pPr>
              <w:pStyle w:val="a7"/>
            </w:pPr>
          </w:p>
        </w:tc>
      </w:tr>
      <w:tr w:rsidR="00282AAB" w:rsidRPr="00282AAB" w14:paraId="2BDE506E" w14:textId="77777777" w:rsidTr="008E168D">
        <w:trPr>
          <w:trHeight w:val="166"/>
        </w:trPr>
        <w:tc>
          <w:tcPr>
            <w:tcW w:w="1037" w:type="dxa"/>
            <w:vMerge/>
            <w:tcMar>
              <w:left w:w="57" w:type="dxa"/>
              <w:right w:w="57" w:type="dxa"/>
            </w:tcMar>
            <w:vAlign w:val="center"/>
          </w:tcPr>
          <w:p w14:paraId="39CCE242" w14:textId="77777777" w:rsidR="005776C6" w:rsidRPr="00282AAB" w:rsidRDefault="005776C6" w:rsidP="008E168D">
            <w:pPr>
              <w:pStyle w:val="a7"/>
              <w:jc w:val="center"/>
              <w:rPr>
                <w:rFonts w:eastAsia="宋体"/>
              </w:rPr>
            </w:pPr>
          </w:p>
        </w:tc>
        <w:tc>
          <w:tcPr>
            <w:tcW w:w="854" w:type="dxa"/>
            <w:vMerge/>
            <w:vAlign w:val="center"/>
          </w:tcPr>
          <w:p w14:paraId="0410E010" w14:textId="77777777" w:rsidR="005776C6" w:rsidRPr="00282AAB" w:rsidRDefault="005776C6" w:rsidP="008E168D">
            <w:pPr>
              <w:pStyle w:val="a7"/>
              <w:jc w:val="center"/>
              <w:rPr>
                <w:rFonts w:eastAsia="宋体"/>
              </w:rPr>
            </w:pPr>
          </w:p>
        </w:tc>
        <w:tc>
          <w:tcPr>
            <w:tcW w:w="1143" w:type="dxa"/>
            <w:vAlign w:val="center"/>
          </w:tcPr>
          <w:p w14:paraId="16707060" w14:textId="77777777" w:rsidR="005776C6" w:rsidRPr="00282AAB" w:rsidRDefault="005776C6" w:rsidP="008E168D">
            <w:pPr>
              <w:pStyle w:val="a7"/>
              <w:jc w:val="center"/>
              <w:rPr>
                <w:rFonts w:eastAsia="宋体"/>
                <w:szCs w:val="21"/>
              </w:rPr>
            </w:pPr>
            <w:r w:rsidRPr="00282AAB">
              <w:rPr>
                <w:rFonts w:eastAsia="宋体"/>
                <w:szCs w:val="21"/>
              </w:rPr>
              <w:t>填空题</w:t>
            </w:r>
          </w:p>
        </w:tc>
        <w:tc>
          <w:tcPr>
            <w:tcW w:w="3106" w:type="dxa"/>
            <w:vAlign w:val="center"/>
          </w:tcPr>
          <w:p w14:paraId="7293CCF1" w14:textId="77777777" w:rsidR="005776C6" w:rsidRPr="00282AAB" w:rsidRDefault="005776C6" w:rsidP="008E168D">
            <w:pPr>
              <w:pStyle w:val="a7"/>
              <w:rPr>
                <w:rFonts w:eastAsia="宋体"/>
                <w:szCs w:val="21"/>
              </w:rPr>
            </w:pPr>
            <w:r w:rsidRPr="00282AAB">
              <w:rPr>
                <w:rFonts w:eastAsia="宋体"/>
                <w:szCs w:val="21"/>
              </w:rPr>
              <w:t>物联网的基本概念、基本规律和基本计算能力。</w:t>
            </w:r>
          </w:p>
        </w:tc>
        <w:tc>
          <w:tcPr>
            <w:tcW w:w="711" w:type="dxa"/>
            <w:shd w:val="clear" w:color="auto" w:fill="auto"/>
            <w:vAlign w:val="center"/>
          </w:tcPr>
          <w:p w14:paraId="2B2A30FD" w14:textId="77777777" w:rsidR="005776C6" w:rsidRPr="00282AAB" w:rsidRDefault="005776C6" w:rsidP="008E168D">
            <w:pPr>
              <w:widowControl/>
              <w:jc w:val="center"/>
            </w:pPr>
            <w:r w:rsidRPr="00282AAB">
              <w:t>10%</w:t>
            </w:r>
          </w:p>
        </w:tc>
        <w:tc>
          <w:tcPr>
            <w:tcW w:w="714" w:type="dxa"/>
            <w:shd w:val="clear" w:color="auto" w:fill="auto"/>
            <w:vAlign w:val="center"/>
          </w:tcPr>
          <w:p w14:paraId="0CA62212" w14:textId="77777777" w:rsidR="005776C6" w:rsidRPr="00282AAB" w:rsidRDefault="005776C6" w:rsidP="008E168D">
            <w:pPr>
              <w:widowControl/>
              <w:jc w:val="center"/>
            </w:pPr>
          </w:p>
        </w:tc>
        <w:tc>
          <w:tcPr>
            <w:tcW w:w="719" w:type="dxa"/>
            <w:gridSpan w:val="2"/>
            <w:shd w:val="clear" w:color="auto" w:fill="auto"/>
            <w:vAlign w:val="center"/>
          </w:tcPr>
          <w:p w14:paraId="5C75BCF1" w14:textId="77777777" w:rsidR="005776C6" w:rsidRPr="00282AAB" w:rsidRDefault="005776C6" w:rsidP="008E168D">
            <w:pPr>
              <w:widowControl/>
              <w:jc w:val="center"/>
            </w:pPr>
          </w:p>
        </w:tc>
      </w:tr>
      <w:tr w:rsidR="00282AAB" w:rsidRPr="00282AAB" w14:paraId="2697B724" w14:textId="77777777" w:rsidTr="008E168D">
        <w:trPr>
          <w:trHeight w:val="166"/>
        </w:trPr>
        <w:tc>
          <w:tcPr>
            <w:tcW w:w="1037" w:type="dxa"/>
            <w:vMerge/>
            <w:tcMar>
              <w:left w:w="57" w:type="dxa"/>
              <w:right w:w="57" w:type="dxa"/>
            </w:tcMar>
            <w:vAlign w:val="center"/>
          </w:tcPr>
          <w:p w14:paraId="0AC04E80" w14:textId="77777777" w:rsidR="005776C6" w:rsidRPr="00282AAB" w:rsidRDefault="005776C6" w:rsidP="008E168D">
            <w:pPr>
              <w:pStyle w:val="a7"/>
              <w:jc w:val="center"/>
              <w:rPr>
                <w:rFonts w:eastAsia="宋体"/>
              </w:rPr>
            </w:pPr>
          </w:p>
        </w:tc>
        <w:tc>
          <w:tcPr>
            <w:tcW w:w="854" w:type="dxa"/>
            <w:vMerge/>
            <w:vAlign w:val="center"/>
          </w:tcPr>
          <w:p w14:paraId="0E90435E" w14:textId="77777777" w:rsidR="005776C6" w:rsidRPr="00282AAB" w:rsidRDefault="005776C6" w:rsidP="008E168D">
            <w:pPr>
              <w:pStyle w:val="a7"/>
              <w:jc w:val="center"/>
              <w:rPr>
                <w:rFonts w:eastAsia="宋体"/>
              </w:rPr>
            </w:pPr>
          </w:p>
        </w:tc>
        <w:tc>
          <w:tcPr>
            <w:tcW w:w="1143" w:type="dxa"/>
            <w:vAlign w:val="center"/>
          </w:tcPr>
          <w:p w14:paraId="4F752FD6" w14:textId="77777777" w:rsidR="005776C6" w:rsidRPr="00282AAB" w:rsidRDefault="005776C6" w:rsidP="008E168D">
            <w:pPr>
              <w:pStyle w:val="a7"/>
              <w:jc w:val="center"/>
              <w:rPr>
                <w:rFonts w:eastAsia="宋体"/>
                <w:szCs w:val="21"/>
              </w:rPr>
            </w:pPr>
            <w:r w:rsidRPr="00282AAB">
              <w:rPr>
                <w:rFonts w:eastAsia="宋体"/>
                <w:szCs w:val="21"/>
              </w:rPr>
              <w:t>选择题</w:t>
            </w:r>
          </w:p>
        </w:tc>
        <w:tc>
          <w:tcPr>
            <w:tcW w:w="3106" w:type="dxa"/>
            <w:vAlign w:val="center"/>
          </w:tcPr>
          <w:p w14:paraId="5DB8F18B" w14:textId="77777777" w:rsidR="005776C6" w:rsidRPr="00282AAB" w:rsidRDefault="005776C6" w:rsidP="008E168D">
            <w:pPr>
              <w:pStyle w:val="a7"/>
              <w:rPr>
                <w:rFonts w:eastAsia="宋体"/>
                <w:szCs w:val="21"/>
              </w:rPr>
            </w:pPr>
            <w:r w:rsidRPr="00282AAB">
              <w:rPr>
                <w:rFonts w:eastAsia="宋体"/>
                <w:szCs w:val="21"/>
              </w:rPr>
              <w:t>物联网的基本概念、基本规律、基本公式和基本计算能力。</w:t>
            </w:r>
          </w:p>
        </w:tc>
        <w:tc>
          <w:tcPr>
            <w:tcW w:w="711" w:type="dxa"/>
            <w:shd w:val="clear" w:color="auto" w:fill="auto"/>
            <w:vAlign w:val="center"/>
          </w:tcPr>
          <w:p w14:paraId="1B17424E" w14:textId="77777777" w:rsidR="005776C6" w:rsidRPr="00282AAB" w:rsidRDefault="005776C6" w:rsidP="008E168D">
            <w:pPr>
              <w:widowControl/>
              <w:jc w:val="center"/>
            </w:pPr>
          </w:p>
        </w:tc>
        <w:tc>
          <w:tcPr>
            <w:tcW w:w="714" w:type="dxa"/>
            <w:shd w:val="clear" w:color="auto" w:fill="auto"/>
            <w:vAlign w:val="center"/>
          </w:tcPr>
          <w:p w14:paraId="665777E2" w14:textId="77777777" w:rsidR="005776C6" w:rsidRPr="00282AAB" w:rsidRDefault="005776C6" w:rsidP="008E168D">
            <w:pPr>
              <w:widowControl/>
              <w:jc w:val="center"/>
            </w:pPr>
            <w:r w:rsidRPr="00282AAB">
              <w:t>15%</w:t>
            </w:r>
          </w:p>
        </w:tc>
        <w:tc>
          <w:tcPr>
            <w:tcW w:w="719" w:type="dxa"/>
            <w:gridSpan w:val="2"/>
            <w:shd w:val="clear" w:color="auto" w:fill="auto"/>
            <w:vAlign w:val="center"/>
          </w:tcPr>
          <w:p w14:paraId="449F193B" w14:textId="77777777" w:rsidR="005776C6" w:rsidRPr="00282AAB" w:rsidRDefault="005776C6" w:rsidP="008E168D">
            <w:pPr>
              <w:widowControl/>
              <w:jc w:val="center"/>
            </w:pPr>
          </w:p>
        </w:tc>
      </w:tr>
      <w:tr w:rsidR="00282AAB" w:rsidRPr="00282AAB" w14:paraId="5BA395AD" w14:textId="77777777" w:rsidTr="008E168D">
        <w:trPr>
          <w:trHeight w:val="166"/>
        </w:trPr>
        <w:tc>
          <w:tcPr>
            <w:tcW w:w="1037" w:type="dxa"/>
            <w:vMerge/>
            <w:tcMar>
              <w:left w:w="57" w:type="dxa"/>
              <w:right w:w="57" w:type="dxa"/>
            </w:tcMar>
            <w:vAlign w:val="center"/>
          </w:tcPr>
          <w:p w14:paraId="2559973A" w14:textId="77777777" w:rsidR="005776C6" w:rsidRPr="00282AAB" w:rsidRDefault="005776C6" w:rsidP="008E168D">
            <w:pPr>
              <w:pStyle w:val="a7"/>
              <w:jc w:val="center"/>
              <w:rPr>
                <w:rFonts w:eastAsia="宋体"/>
              </w:rPr>
            </w:pPr>
          </w:p>
        </w:tc>
        <w:tc>
          <w:tcPr>
            <w:tcW w:w="854" w:type="dxa"/>
            <w:vMerge/>
            <w:vAlign w:val="center"/>
          </w:tcPr>
          <w:p w14:paraId="790B59EB" w14:textId="77777777" w:rsidR="005776C6" w:rsidRPr="00282AAB" w:rsidRDefault="005776C6" w:rsidP="008E168D">
            <w:pPr>
              <w:pStyle w:val="a7"/>
              <w:jc w:val="center"/>
              <w:rPr>
                <w:rFonts w:eastAsia="宋体"/>
              </w:rPr>
            </w:pPr>
          </w:p>
        </w:tc>
        <w:tc>
          <w:tcPr>
            <w:tcW w:w="1143" w:type="dxa"/>
            <w:vAlign w:val="center"/>
          </w:tcPr>
          <w:p w14:paraId="43858202" w14:textId="77777777" w:rsidR="005776C6" w:rsidRPr="00282AAB" w:rsidRDefault="005776C6" w:rsidP="008E168D">
            <w:pPr>
              <w:pStyle w:val="a7"/>
              <w:jc w:val="center"/>
              <w:rPr>
                <w:rFonts w:eastAsia="宋体"/>
                <w:szCs w:val="21"/>
              </w:rPr>
            </w:pPr>
            <w:r w:rsidRPr="00282AAB">
              <w:rPr>
                <w:rFonts w:eastAsia="宋体"/>
                <w:szCs w:val="21"/>
              </w:rPr>
              <w:t>判断题</w:t>
            </w:r>
          </w:p>
        </w:tc>
        <w:tc>
          <w:tcPr>
            <w:tcW w:w="3106" w:type="dxa"/>
            <w:vAlign w:val="center"/>
          </w:tcPr>
          <w:p w14:paraId="73D96775" w14:textId="77777777" w:rsidR="005776C6" w:rsidRPr="00282AAB" w:rsidRDefault="005776C6" w:rsidP="008E168D">
            <w:pPr>
              <w:pStyle w:val="a7"/>
              <w:rPr>
                <w:rFonts w:eastAsia="宋体"/>
                <w:szCs w:val="21"/>
              </w:rPr>
            </w:pPr>
            <w:r w:rsidRPr="00282AAB">
              <w:rPr>
                <w:rFonts w:eastAsia="宋体"/>
                <w:szCs w:val="21"/>
              </w:rPr>
              <w:t>传感器的基本概念、基本定律</w:t>
            </w:r>
            <w:r w:rsidRPr="00282AAB">
              <w:rPr>
                <w:rFonts w:eastAsia="宋体" w:hint="eastAsia"/>
                <w:szCs w:val="21"/>
              </w:rPr>
              <w:t>、</w:t>
            </w:r>
            <w:r w:rsidRPr="00282AAB">
              <w:rPr>
                <w:rFonts w:eastAsia="宋体"/>
                <w:szCs w:val="21"/>
              </w:rPr>
              <w:t>基本原理。</w:t>
            </w:r>
          </w:p>
        </w:tc>
        <w:tc>
          <w:tcPr>
            <w:tcW w:w="711" w:type="dxa"/>
            <w:shd w:val="clear" w:color="auto" w:fill="auto"/>
            <w:vAlign w:val="center"/>
          </w:tcPr>
          <w:p w14:paraId="7662E072" w14:textId="77777777" w:rsidR="005776C6" w:rsidRPr="00282AAB" w:rsidRDefault="005776C6" w:rsidP="008E168D">
            <w:pPr>
              <w:pStyle w:val="a7"/>
              <w:jc w:val="center"/>
              <w:rPr>
                <w:rFonts w:eastAsia="宋体"/>
                <w:szCs w:val="21"/>
              </w:rPr>
            </w:pPr>
          </w:p>
        </w:tc>
        <w:tc>
          <w:tcPr>
            <w:tcW w:w="714" w:type="dxa"/>
            <w:shd w:val="clear" w:color="auto" w:fill="auto"/>
            <w:vAlign w:val="center"/>
          </w:tcPr>
          <w:p w14:paraId="4A4979D0" w14:textId="77777777" w:rsidR="005776C6" w:rsidRPr="00282AAB" w:rsidRDefault="005776C6" w:rsidP="008E168D">
            <w:pPr>
              <w:pStyle w:val="a7"/>
              <w:jc w:val="center"/>
              <w:rPr>
                <w:rFonts w:eastAsia="宋体"/>
                <w:szCs w:val="21"/>
              </w:rPr>
            </w:pPr>
            <w:r w:rsidRPr="00282AAB">
              <w:rPr>
                <w:rFonts w:eastAsia="宋体"/>
                <w:szCs w:val="21"/>
              </w:rPr>
              <w:t>10%</w:t>
            </w:r>
          </w:p>
        </w:tc>
        <w:tc>
          <w:tcPr>
            <w:tcW w:w="719" w:type="dxa"/>
            <w:gridSpan w:val="2"/>
            <w:shd w:val="clear" w:color="auto" w:fill="auto"/>
            <w:vAlign w:val="center"/>
          </w:tcPr>
          <w:p w14:paraId="7FD2F8E6" w14:textId="77777777" w:rsidR="005776C6" w:rsidRPr="00282AAB" w:rsidRDefault="005776C6" w:rsidP="008E168D">
            <w:pPr>
              <w:pStyle w:val="a7"/>
              <w:jc w:val="center"/>
              <w:rPr>
                <w:rFonts w:eastAsia="宋体"/>
                <w:szCs w:val="21"/>
              </w:rPr>
            </w:pPr>
          </w:p>
        </w:tc>
      </w:tr>
      <w:tr w:rsidR="00282AAB" w:rsidRPr="00282AAB" w14:paraId="2470214F" w14:textId="77777777" w:rsidTr="008E168D">
        <w:trPr>
          <w:trHeight w:val="166"/>
        </w:trPr>
        <w:tc>
          <w:tcPr>
            <w:tcW w:w="1037" w:type="dxa"/>
            <w:vMerge/>
            <w:tcMar>
              <w:left w:w="57" w:type="dxa"/>
              <w:right w:w="57" w:type="dxa"/>
            </w:tcMar>
            <w:vAlign w:val="center"/>
          </w:tcPr>
          <w:p w14:paraId="2DB1ED15" w14:textId="77777777" w:rsidR="005776C6" w:rsidRPr="00282AAB" w:rsidRDefault="005776C6" w:rsidP="008E168D">
            <w:pPr>
              <w:pStyle w:val="a7"/>
              <w:jc w:val="center"/>
              <w:rPr>
                <w:rFonts w:eastAsia="宋体"/>
              </w:rPr>
            </w:pPr>
          </w:p>
        </w:tc>
        <w:tc>
          <w:tcPr>
            <w:tcW w:w="854" w:type="dxa"/>
            <w:vMerge/>
            <w:vAlign w:val="center"/>
          </w:tcPr>
          <w:p w14:paraId="1DE1134D" w14:textId="77777777" w:rsidR="005776C6" w:rsidRPr="00282AAB" w:rsidRDefault="005776C6" w:rsidP="008E168D">
            <w:pPr>
              <w:pStyle w:val="a7"/>
              <w:jc w:val="center"/>
              <w:rPr>
                <w:rFonts w:eastAsia="宋体"/>
              </w:rPr>
            </w:pPr>
          </w:p>
        </w:tc>
        <w:tc>
          <w:tcPr>
            <w:tcW w:w="1143" w:type="dxa"/>
            <w:vAlign w:val="center"/>
          </w:tcPr>
          <w:p w14:paraId="5EAE2E30" w14:textId="77777777" w:rsidR="005776C6" w:rsidRPr="00282AAB" w:rsidRDefault="005776C6" w:rsidP="008E168D">
            <w:pPr>
              <w:pStyle w:val="a7"/>
              <w:jc w:val="center"/>
              <w:rPr>
                <w:rFonts w:eastAsia="宋体"/>
                <w:szCs w:val="21"/>
              </w:rPr>
            </w:pPr>
            <w:r w:rsidRPr="00282AAB">
              <w:rPr>
                <w:rFonts w:eastAsia="宋体"/>
                <w:szCs w:val="21"/>
              </w:rPr>
              <w:t>综合题</w:t>
            </w:r>
          </w:p>
        </w:tc>
        <w:tc>
          <w:tcPr>
            <w:tcW w:w="3106" w:type="dxa"/>
            <w:vAlign w:val="center"/>
          </w:tcPr>
          <w:p w14:paraId="5B2ED0A3" w14:textId="77777777" w:rsidR="005776C6" w:rsidRPr="00282AAB" w:rsidRDefault="005776C6" w:rsidP="008E168D">
            <w:pPr>
              <w:pStyle w:val="a7"/>
              <w:rPr>
                <w:szCs w:val="21"/>
              </w:rPr>
            </w:pPr>
            <w:r w:rsidRPr="00282AAB">
              <w:rPr>
                <w:rFonts w:eastAsia="宋体"/>
                <w:szCs w:val="21"/>
              </w:rPr>
              <w:t>物联网的基本概念、基本定律、基本公式和工程计算能力和工</w:t>
            </w:r>
            <w:r w:rsidRPr="00282AAB">
              <w:rPr>
                <w:rFonts w:eastAsia="宋体"/>
                <w:szCs w:val="21"/>
              </w:rPr>
              <w:lastRenderedPageBreak/>
              <w:t>程设计能力、包括工程的设计实验数据分析，并通过信息综合得到合理有效的结论。</w:t>
            </w:r>
          </w:p>
        </w:tc>
        <w:tc>
          <w:tcPr>
            <w:tcW w:w="711" w:type="dxa"/>
            <w:shd w:val="clear" w:color="auto" w:fill="auto"/>
            <w:vAlign w:val="center"/>
          </w:tcPr>
          <w:p w14:paraId="2E06D7F4" w14:textId="77777777" w:rsidR="005776C6" w:rsidRPr="00282AAB" w:rsidRDefault="005776C6" w:rsidP="008E168D">
            <w:pPr>
              <w:pStyle w:val="a7"/>
              <w:jc w:val="center"/>
              <w:rPr>
                <w:rFonts w:eastAsia="宋体"/>
                <w:szCs w:val="21"/>
              </w:rPr>
            </w:pPr>
          </w:p>
        </w:tc>
        <w:tc>
          <w:tcPr>
            <w:tcW w:w="714" w:type="dxa"/>
            <w:shd w:val="clear" w:color="auto" w:fill="auto"/>
            <w:vAlign w:val="center"/>
          </w:tcPr>
          <w:p w14:paraId="57978434" w14:textId="77777777" w:rsidR="005776C6" w:rsidRPr="00282AAB" w:rsidRDefault="005776C6" w:rsidP="008E168D">
            <w:pPr>
              <w:pStyle w:val="a7"/>
              <w:jc w:val="center"/>
              <w:rPr>
                <w:rFonts w:eastAsia="宋体"/>
                <w:szCs w:val="21"/>
              </w:rPr>
            </w:pPr>
          </w:p>
        </w:tc>
        <w:tc>
          <w:tcPr>
            <w:tcW w:w="719" w:type="dxa"/>
            <w:gridSpan w:val="2"/>
            <w:shd w:val="clear" w:color="auto" w:fill="auto"/>
            <w:vAlign w:val="center"/>
          </w:tcPr>
          <w:p w14:paraId="6AB7B38D" w14:textId="77777777" w:rsidR="005776C6" w:rsidRPr="00282AAB" w:rsidRDefault="005776C6" w:rsidP="008E168D">
            <w:pPr>
              <w:pStyle w:val="a7"/>
              <w:jc w:val="center"/>
              <w:rPr>
                <w:rFonts w:eastAsia="宋体"/>
                <w:szCs w:val="21"/>
              </w:rPr>
            </w:pPr>
            <w:r w:rsidRPr="00282AAB">
              <w:rPr>
                <w:rFonts w:eastAsia="宋体" w:hint="eastAsia"/>
                <w:szCs w:val="21"/>
              </w:rPr>
              <w:t>15</w:t>
            </w:r>
            <w:r w:rsidRPr="00282AAB">
              <w:rPr>
                <w:rFonts w:eastAsia="宋体"/>
                <w:szCs w:val="21"/>
              </w:rPr>
              <w:t>%</w:t>
            </w:r>
          </w:p>
        </w:tc>
      </w:tr>
      <w:tr w:rsidR="00282AAB" w:rsidRPr="00282AAB" w14:paraId="41E867FF" w14:textId="77777777" w:rsidTr="008E168D">
        <w:trPr>
          <w:trHeight w:val="166"/>
        </w:trPr>
        <w:tc>
          <w:tcPr>
            <w:tcW w:w="1037" w:type="dxa"/>
            <w:tcMar>
              <w:left w:w="57" w:type="dxa"/>
              <w:right w:w="57" w:type="dxa"/>
            </w:tcMar>
            <w:vAlign w:val="center"/>
          </w:tcPr>
          <w:p w14:paraId="7CBA9B8D" w14:textId="77777777" w:rsidR="005776C6" w:rsidRPr="00282AAB" w:rsidRDefault="005776C6" w:rsidP="008E168D">
            <w:pPr>
              <w:pStyle w:val="a7"/>
              <w:jc w:val="center"/>
              <w:rPr>
                <w:rFonts w:eastAsia="宋体"/>
              </w:rPr>
            </w:pPr>
            <w:r w:rsidRPr="00282AAB">
              <w:rPr>
                <w:rFonts w:eastAsia="宋体"/>
              </w:rPr>
              <w:t>合计</w:t>
            </w:r>
          </w:p>
        </w:tc>
        <w:tc>
          <w:tcPr>
            <w:tcW w:w="854" w:type="dxa"/>
            <w:vAlign w:val="center"/>
          </w:tcPr>
          <w:p w14:paraId="1DEE77D8" w14:textId="77777777" w:rsidR="005776C6" w:rsidRPr="00282AAB" w:rsidRDefault="005776C6" w:rsidP="008E168D">
            <w:pPr>
              <w:pStyle w:val="a7"/>
              <w:jc w:val="center"/>
              <w:rPr>
                <w:rFonts w:eastAsia="宋体"/>
              </w:rPr>
            </w:pPr>
            <w:r w:rsidRPr="00282AAB">
              <w:rPr>
                <w:rFonts w:eastAsia="宋体"/>
              </w:rPr>
              <w:t>100%</w:t>
            </w:r>
          </w:p>
        </w:tc>
        <w:tc>
          <w:tcPr>
            <w:tcW w:w="1143" w:type="dxa"/>
            <w:vAlign w:val="center"/>
          </w:tcPr>
          <w:p w14:paraId="60786A9D" w14:textId="77777777" w:rsidR="005776C6" w:rsidRPr="00282AAB" w:rsidRDefault="005776C6" w:rsidP="008E168D">
            <w:pPr>
              <w:pStyle w:val="a7"/>
              <w:jc w:val="center"/>
              <w:rPr>
                <w:rFonts w:eastAsia="宋体"/>
                <w:szCs w:val="21"/>
              </w:rPr>
            </w:pPr>
          </w:p>
        </w:tc>
        <w:tc>
          <w:tcPr>
            <w:tcW w:w="3106" w:type="dxa"/>
            <w:vAlign w:val="center"/>
          </w:tcPr>
          <w:p w14:paraId="069EFE60" w14:textId="77777777" w:rsidR="005776C6" w:rsidRPr="00282AAB" w:rsidRDefault="005776C6" w:rsidP="008E168D">
            <w:pPr>
              <w:pStyle w:val="a7"/>
              <w:rPr>
                <w:rFonts w:eastAsia="宋体"/>
                <w:szCs w:val="21"/>
              </w:rPr>
            </w:pPr>
          </w:p>
        </w:tc>
        <w:tc>
          <w:tcPr>
            <w:tcW w:w="711" w:type="dxa"/>
            <w:shd w:val="clear" w:color="auto" w:fill="auto"/>
            <w:vAlign w:val="center"/>
          </w:tcPr>
          <w:p w14:paraId="1C916D96" w14:textId="77777777" w:rsidR="005776C6" w:rsidRPr="00282AAB" w:rsidRDefault="005776C6" w:rsidP="008E168D">
            <w:pPr>
              <w:pStyle w:val="a7"/>
              <w:jc w:val="center"/>
              <w:rPr>
                <w:rFonts w:eastAsia="宋体"/>
                <w:szCs w:val="21"/>
              </w:rPr>
            </w:pPr>
            <w:r w:rsidRPr="00282AAB">
              <w:rPr>
                <w:rFonts w:eastAsia="宋体" w:hint="eastAsia"/>
                <w:szCs w:val="21"/>
              </w:rPr>
              <w:t>3</w:t>
            </w:r>
            <w:r w:rsidRPr="00282AAB">
              <w:rPr>
                <w:rFonts w:eastAsia="宋体"/>
                <w:szCs w:val="21"/>
              </w:rPr>
              <w:t>0%</w:t>
            </w:r>
          </w:p>
        </w:tc>
        <w:tc>
          <w:tcPr>
            <w:tcW w:w="714" w:type="dxa"/>
            <w:shd w:val="clear" w:color="auto" w:fill="auto"/>
            <w:vAlign w:val="center"/>
          </w:tcPr>
          <w:p w14:paraId="1225DCA0" w14:textId="77777777" w:rsidR="005776C6" w:rsidRPr="00282AAB" w:rsidRDefault="005776C6" w:rsidP="008E168D">
            <w:pPr>
              <w:pStyle w:val="a7"/>
              <w:jc w:val="center"/>
              <w:rPr>
                <w:rFonts w:eastAsia="宋体"/>
                <w:szCs w:val="21"/>
              </w:rPr>
            </w:pPr>
            <w:r w:rsidRPr="00282AAB">
              <w:rPr>
                <w:rFonts w:eastAsia="宋体"/>
                <w:szCs w:val="21"/>
              </w:rPr>
              <w:t>35%</w:t>
            </w:r>
          </w:p>
        </w:tc>
        <w:tc>
          <w:tcPr>
            <w:tcW w:w="719" w:type="dxa"/>
            <w:gridSpan w:val="2"/>
            <w:shd w:val="clear" w:color="auto" w:fill="auto"/>
            <w:vAlign w:val="center"/>
          </w:tcPr>
          <w:p w14:paraId="518DA464" w14:textId="77777777" w:rsidR="005776C6" w:rsidRPr="00282AAB" w:rsidRDefault="005776C6" w:rsidP="008E168D">
            <w:pPr>
              <w:pStyle w:val="a7"/>
              <w:jc w:val="center"/>
              <w:rPr>
                <w:rFonts w:eastAsia="宋体"/>
                <w:szCs w:val="21"/>
              </w:rPr>
            </w:pPr>
            <w:r w:rsidRPr="00282AAB">
              <w:rPr>
                <w:rFonts w:eastAsia="宋体"/>
                <w:szCs w:val="21"/>
              </w:rPr>
              <w:t>35%</w:t>
            </w:r>
          </w:p>
        </w:tc>
      </w:tr>
    </w:tbl>
    <w:p w14:paraId="0BEA690C" w14:textId="77777777" w:rsidR="005776C6" w:rsidRPr="00282AAB" w:rsidRDefault="005776C6" w:rsidP="005776C6">
      <w:pPr>
        <w:spacing w:line="360" w:lineRule="auto"/>
        <w:rPr>
          <w:sz w:val="24"/>
          <w:szCs w:val="22"/>
        </w:rPr>
      </w:pPr>
      <w:r w:rsidRPr="00282AAB">
        <w:rPr>
          <w:sz w:val="24"/>
          <w:szCs w:val="22"/>
        </w:rPr>
        <w:t>备注：</w:t>
      </w:r>
      <w:r w:rsidRPr="00282AAB">
        <w:rPr>
          <w:sz w:val="24"/>
          <w:szCs w:val="22"/>
        </w:rPr>
        <w:t xml:space="preserve">1. </w:t>
      </w:r>
      <w:r w:rsidRPr="00282AAB">
        <w:rPr>
          <w:sz w:val="24"/>
          <w:szCs w:val="22"/>
        </w:rPr>
        <w:t>课程目标达成度计算方法如下：</w:t>
      </w:r>
    </w:p>
    <w:p w14:paraId="3ACCA8CF" w14:textId="77777777" w:rsidR="005776C6" w:rsidRPr="00282AAB" w:rsidRDefault="005776C6" w:rsidP="005776C6">
      <w:pPr>
        <w:spacing w:line="360" w:lineRule="auto"/>
        <w:jc w:val="center"/>
        <w:rPr>
          <w:sz w:val="24"/>
          <w:szCs w:val="22"/>
        </w:rPr>
      </w:pPr>
      <w:r w:rsidRPr="00282AAB">
        <w:rPr>
          <w:position w:val="-26"/>
          <w:sz w:val="24"/>
          <w:szCs w:val="22"/>
        </w:rPr>
        <w:object w:dxaOrig="6397" w:dyaOrig="626" w14:anchorId="3DC8E87E">
          <v:shape id="_x0000_i1066" type="#_x0000_t75" style="width:316.55pt;height:30.55pt" o:ole="">
            <v:imagedata r:id="rId78" o:title=""/>
          </v:shape>
          <o:OLEObject Type="Embed" ProgID="Equation.DSMT4" ShapeID="_x0000_i1066" DrawAspect="Content" ObjectID="_1727007078" r:id="rId79"/>
        </w:object>
      </w:r>
    </w:p>
    <w:p w14:paraId="5874D08F" w14:textId="77777777" w:rsidR="005776C6" w:rsidRPr="00282AAB" w:rsidRDefault="005776C6" w:rsidP="005776C6">
      <w:pPr>
        <w:pStyle w:val="a7"/>
        <w:ind w:firstLineChars="300" w:firstLine="720"/>
        <w:jc w:val="left"/>
        <w:rPr>
          <w:rFonts w:eastAsia="宋体"/>
          <w:sz w:val="24"/>
          <w:szCs w:val="22"/>
        </w:rPr>
      </w:pPr>
      <w:r w:rsidRPr="00282AAB">
        <w:rPr>
          <w:sz w:val="24"/>
          <w:szCs w:val="22"/>
        </w:rPr>
        <w:t xml:space="preserve">2. </w:t>
      </w:r>
      <w:r w:rsidRPr="00282AAB">
        <w:rPr>
          <w:rFonts w:eastAsia="宋体"/>
          <w:sz w:val="24"/>
          <w:szCs w:val="22"/>
        </w:rPr>
        <w:t>作业包括课后习题、调研报告、工程与设计题</w:t>
      </w:r>
      <w:r w:rsidRPr="00282AAB">
        <w:rPr>
          <w:sz w:val="24"/>
          <w:szCs w:val="22"/>
        </w:rPr>
        <w:t>、</w:t>
      </w:r>
      <w:r w:rsidRPr="00282AAB">
        <w:rPr>
          <w:rFonts w:eastAsia="宋体"/>
          <w:sz w:val="24"/>
          <w:szCs w:val="22"/>
        </w:rPr>
        <w:t>网络课堂学习等等。</w:t>
      </w:r>
    </w:p>
    <w:p w14:paraId="1471E31B" w14:textId="77777777" w:rsidR="005776C6" w:rsidRPr="00282AAB" w:rsidRDefault="005776C6" w:rsidP="005776C6">
      <w:pPr>
        <w:spacing w:line="360" w:lineRule="auto"/>
        <w:rPr>
          <w:b/>
          <w:sz w:val="28"/>
          <w:szCs w:val="28"/>
        </w:rPr>
      </w:pPr>
      <w:r w:rsidRPr="00282AAB">
        <w:rPr>
          <w:b/>
          <w:sz w:val="28"/>
          <w:szCs w:val="28"/>
        </w:rPr>
        <w:t>六、有关说明</w:t>
      </w:r>
    </w:p>
    <w:p w14:paraId="70223E86" w14:textId="77777777" w:rsidR="005776C6" w:rsidRPr="00282AAB" w:rsidRDefault="005776C6" w:rsidP="005776C6">
      <w:pPr>
        <w:spacing w:line="360" w:lineRule="auto"/>
        <w:ind w:firstLineChars="200" w:firstLine="482"/>
        <w:rPr>
          <w:b/>
          <w:sz w:val="24"/>
          <w:szCs w:val="22"/>
        </w:rPr>
      </w:pPr>
      <w:r w:rsidRPr="00282AAB">
        <w:rPr>
          <w:b/>
          <w:sz w:val="24"/>
          <w:szCs w:val="22"/>
        </w:rPr>
        <w:t>（一）持续改进</w:t>
      </w:r>
    </w:p>
    <w:p w14:paraId="6CC591F7" w14:textId="77777777" w:rsidR="005776C6" w:rsidRPr="00282AAB" w:rsidRDefault="005776C6" w:rsidP="005776C6">
      <w:pPr>
        <w:spacing w:line="360" w:lineRule="auto"/>
        <w:ind w:firstLineChars="200" w:firstLine="480"/>
        <w:rPr>
          <w:sz w:val="24"/>
          <w:szCs w:val="21"/>
        </w:rPr>
      </w:pPr>
      <w:r w:rsidRPr="00282AAB">
        <w:rPr>
          <w:kern w:val="0"/>
          <w:sz w:val="24"/>
          <w:szCs w:val="21"/>
        </w:rPr>
        <w:t>本课程根据课后作业、</w:t>
      </w:r>
      <w:r w:rsidRPr="00282AAB">
        <w:rPr>
          <w:rFonts w:hint="eastAsia"/>
          <w:kern w:val="0"/>
          <w:sz w:val="24"/>
          <w:szCs w:val="21"/>
        </w:rPr>
        <w:t>实践讨论</w:t>
      </w:r>
      <w:r w:rsidRPr="00282AAB">
        <w:rPr>
          <w:kern w:val="0"/>
          <w:sz w:val="24"/>
          <w:szCs w:val="21"/>
        </w:rPr>
        <w:t>、</w:t>
      </w:r>
      <w:r w:rsidRPr="00282AAB">
        <w:rPr>
          <w:rFonts w:hint="eastAsia"/>
          <w:kern w:val="0"/>
          <w:sz w:val="24"/>
          <w:szCs w:val="21"/>
        </w:rPr>
        <w:t>平时</w:t>
      </w:r>
      <w:r w:rsidRPr="00282AAB">
        <w:rPr>
          <w:kern w:val="0"/>
          <w:sz w:val="24"/>
          <w:szCs w:val="21"/>
        </w:rPr>
        <w:t>表现、期末考试等考核情况，以及学生、教学督导的反馈意见，及时对教学中不足之处进行改进，并在下一轮课程教学中改进提高。针对课程目标设计出课程考核的方式、内容和评分标准，确保课程内容与教学方式能有效实现课程目标，使得考核结果能够证明课程目标达成。</w:t>
      </w:r>
    </w:p>
    <w:p w14:paraId="727D9129" w14:textId="77777777" w:rsidR="005776C6" w:rsidRPr="00282AAB" w:rsidRDefault="005776C6" w:rsidP="005776C6">
      <w:pPr>
        <w:spacing w:line="360" w:lineRule="auto"/>
        <w:ind w:firstLineChars="200" w:firstLine="482"/>
        <w:rPr>
          <w:b/>
          <w:sz w:val="24"/>
          <w:szCs w:val="22"/>
        </w:rPr>
      </w:pPr>
      <w:r w:rsidRPr="00282AAB">
        <w:rPr>
          <w:b/>
          <w:sz w:val="24"/>
          <w:szCs w:val="22"/>
        </w:rPr>
        <w:t>（二）参考书目及学习资料</w:t>
      </w:r>
    </w:p>
    <w:p w14:paraId="5636C967"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r w:rsidRPr="00282AAB">
        <w:rPr>
          <w:kern w:val="0"/>
          <w:sz w:val="24"/>
          <w:szCs w:val="21"/>
        </w:rPr>
        <w:t>[1]</w:t>
      </w:r>
      <w:r w:rsidRPr="00282AAB">
        <w:rPr>
          <w:kern w:val="0"/>
          <w:sz w:val="24"/>
          <w:szCs w:val="21"/>
        </w:rPr>
        <w:t>主编：彭力《物联网应用基础》，冶金工业出版社，</w:t>
      </w:r>
      <w:r w:rsidRPr="00282AAB">
        <w:rPr>
          <w:kern w:val="0"/>
          <w:sz w:val="24"/>
          <w:szCs w:val="21"/>
        </w:rPr>
        <w:t>2011.7</w:t>
      </w:r>
    </w:p>
    <w:p w14:paraId="0ED969D5"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r w:rsidRPr="00282AAB">
        <w:rPr>
          <w:kern w:val="0"/>
          <w:sz w:val="24"/>
          <w:szCs w:val="21"/>
        </w:rPr>
        <w:t>[2]</w:t>
      </w:r>
      <w:r w:rsidRPr="00282AAB">
        <w:rPr>
          <w:kern w:val="0"/>
          <w:sz w:val="24"/>
          <w:szCs w:val="21"/>
        </w:rPr>
        <w:t>主编：王汝林《物联网基础及应用》，清华大学出版社，</w:t>
      </w:r>
      <w:r w:rsidRPr="00282AAB">
        <w:rPr>
          <w:kern w:val="0"/>
          <w:sz w:val="24"/>
          <w:szCs w:val="21"/>
        </w:rPr>
        <w:t>2011.10</w:t>
      </w:r>
    </w:p>
    <w:p w14:paraId="45BDDC0E"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r w:rsidRPr="00282AAB">
        <w:rPr>
          <w:kern w:val="0"/>
          <w:sz w:val="24"/>
          <w:szCs w:val="21"/>
        </w:rPr>
        <w:t>[3]</w:t>
      </w:r>
      <w:r w:rsidRPr="00282AAB">
        <w:rPr>
          <w:kern w:val="0"/>
          <w:sz w:val="24"/>
          <w:szCs w:val="21"/>
        </w:rPr>
        <w:t>主编：黄峰达《自己动手设计物联网》，电子工业出版社，</w:t>
      </w:r>
      <w:r w:rsidRPr="00282AAB">
        <w:rPr>
          <w:kern w:val="0"/>
          <w:sz w:val="24"/>
          <w:szCs w:val="21"/>
        </w:rPr>
        <w:t>2016.7</w:t>
      </w:r>
    </w:p>
    <w:p w14:paraId="1FAFF076"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r w:rsidRPr="00282AAB">
        <w:rPr>
          <w:kern w:val="0"/>
          <w:sz w:val="24"/>
          <w:szCs w:val="21"/>
        </w:rPr>
        <w:t xml:space="preserve">[4]Dominique D. </w:t>
      </w:r>
      <w:proofErr w:type="spellStart"/>
      <w:r w:rsidRPr="00282AAB">
        <w:rPr>
          <w:kern w:val="0"/>
          <w:sz w:val="24"/>
          <w:szCs w:val="21"/>
        </w:rPr>
        <w:t>Guinard</w:t>
      </w:r>
      <w:proofErr w:type="spellEnd"/>
      <w:r w:rsidRPr="00282AAB">
        <w:rPr>
          <w:kern w:val="0"/>
          <w:sz w:val="24"/>
          <w:szCs w:val="21"/>
        </w:rPr>
        <w:t>，</w:t>
      </w:r>
      <w:r w:rsidRPr="00282AAB">
        <w:rPr>
          <w:kern w:val="0"/>
          <w:sz w:val="24"/>
          <w:szCs w:val="21"/>
        </w:rPr>
        <w:t xml:space="preserve">Vlad M. </w:t>
      </w:r>
      <w:proofErr w:type="spellStart"/>
      <w:r w:rsidRPr="00282AAB">
        <w:rPr>
          <w:kern w:val="0"/>
          <w:sz w:val="24"/>
          <w:szCs w:val="21"/>
        </w:rPr>
        <w:t>Trifa</w:t>
      </w:r>
      <w:proofErr w:type="spellEnd"/>
      <w:r w:rsidRPr="00282AAB">
        <w:rPr>
          <w:kern w:val="0"/>
          <w:sz w:val="24"/>
          <w:szCs w:val="21"/>
        </w:rPr>
        <w:t>著，月影译《从物联到万联：</w:t>
      </w:r>
      <w:r w:rsidRPr="00282AAB">
        <w:rPr>
          <w:kern w:val="0"/>
          <w:sz w:val="24"/>
          <w:szCs w:val="21"/>
        </w:rPr>
        <w:t>Node.js</w:t>
      </w:r>
      <w:r w:rsidRPr="00282AAB">
        <w:rPr>
          <w:kern w:val="0"/>
          <w:sz w:val="24"/>
          <w:szCs w:val="21"/>
        </w:rPr>
        <w:t>与树莓派万维物联网构建实战》，电子工业出版社，</w:t>
      </w:r>
      <w:r w:rsidRPr="00282AAB">
        <w:rPr>
          <w:kern w:val="0"/>
          <w:sz w:val="24"/>
          <w:szCs w:val="21"/>
        </w:rPr>
        <w:t>2018.6</w:t>
      </w:r>
    </w:p>
    <w:p w14:paraId="3BA89D82" w14:textId="77777777" w:rsidR="005776C6" w:rsidRPr="00282AAB" w:rsidRDefault="005776C6" w:rsidP="005776C6">
      <w:pPr>
        <w:autoSpaceDE w:val="0"/>
        <w:autoSpaceDN w:val="0"/>
        <w:adjustRightInd w:val="0"/>
        <w:spacing w:line="360" w:lineRule="auto"/>
        <w:ind w:firstLineChars="200" w:firstLine="480"/>
        <w:jc w:val="left"/>
        <w:rPr>
          <w:kern w:val="0"/>
          <w:sz w:val="24"/>
          <w:szCs w:val="21"/>
        </w:rPr>
      </w:pPr>
    </w:p>
    <w:p w14:paraId="4EAF585F" w14:textId="77777777" w:rsidR="005776C6" w:rsidRPr="00282AAB" w:rsidRDefault="005776C6" w:rsidP="005776C6">
      <w:pPr>
        <w:autoSpaceDE w:val="0"/>
        <w:autoSpaceDN w:val="0"/>
        <w:adjustRightInd w:val="0"/>
        <w:spacing w:line="360" w:lineRule="auto"/>
        <w:jc w:val="right"/>
        <w:rPr>
          <w:kern w:val="0"/>
          <w:sz w:val="24"/>
          <w:szCs w:val="21"/>
        </w:rPr>
      </w:pPr>
      <w:r w:rsidRPr="00282AAB">
        <w:rPr>
          <w:kern w:val="0"/>
          <w:sz w:val="24"/>
          <w:szCs w:val="21"/>
        </w:rPr>
        <w:t>执笔人：刘小利</w:t>
      </w:r>
    </w:p>
    <w:p w14:paraId="37DE0DAD" w14:textId="77777777" w:rsidR="005776C6" w:rsidRPr="00282AAB" w:rsidRDefault="005776C6" w:rsidP="005776C6">
      <w:pPr>
        <w:autoSpaceDE w:val="0"/>
        <w:autoSpaceDN w:val="0"/>
        <w:adjustRightInd w:val="0"/>
        <w:spacing w:line="360" w:lineRule="auto"/>
        <w:jc w:val="right"/>
        <w:rPr>
          <w:kern w:val="0"/>
          <w:sz w:val="24"/>
          <w:szCs w:val="21"/>
        </w:rPr>
      </w:pPr>
      <w:r w:rsidRPr="00282AAB">
        <w:rPr>
          <w:kern w:val="0"/>
          <w:sz w:val="24"/>
          <w:szCs w:val="21"/>
        </w:rPr>
        <w:t>审定人：鲍玉军</w:t>
      </w:r>
    </w:p>
    <w:p w14:paraId="5CBF8588" w14:textId="77777777" w:rsidR="005776C6" w:rsidRPr="00282AAB" w:rsidRDefault="005776C6" w:rsidP="005776C6">
      <w:pPr>
        <w:autoSpaceDE w:val="0"/>
        <w:autoSpaceDN w:val="0"/>
        <w:adjustRightInd w:val="0"/>
        <w:spacing w:line="360" w:lineRule="auto"/>
        <w:jc w:val="right"/>
        <w:rPr>
          <w:kern w:val="0"/>
          <w:sz w:val="24"/>
          <w:szCs w:val="21"/>
        </w:rPr>
      </w:pPr>
      <w:r w:rsidRPr="00282AAB">
        <w:rPr>
          <w:kern w:val="0"/>
          <w:sz w:val="24"/>
          <w:szCs w:val="21"/>
        </w:rPr>
        <w:t>审批人：张燕红</w:t>
      </w:r>
    </w:p>
    <w:p w14:paraId="3A728A86" w14:textId="77777777" w:rsidR="005776C6" w:rsidRPr="00282AAB" w:rsidRDefault="005776C6" w:rsidP="005776C6">
      <w:pPr>
        <w:spacing w:line="360" w:lineRule="auto"/>
        <w:ind w:firstLineChars="2900" w:firstLine="6960"/>
        <w:rPr>
          <w:b/>
          <w:sz w:val="28"/>
          <w:szCs w:val="28"/>
        </w:rPr>
      </w:pPr>
      <w:r w:rsidRPr="00282AAB">
        <w:rPr>
          <w:kern w:val="0"/>
          <w:sz w:val="24"/>
          <w:szCs w:val="21"/>
        </w:rPr>
        <w:t>2021</w:t>
      </w:r>
      <w:r w:rsidRPr="00282AAB">
        <w:rPr>
          <w:kern w:val="0"/>
          <w:sz w:val="24"/>
          <w:szCs w:val="21"/>
        </w:rPr>
        <w:t>年</w:t>
      </w:r>
      <w:r w:rsidRPr="00282AAB">
        <w:rPr>
          <w:kern w:val="0"/>
          <w:sz w:val="24"/>
          <w:szCs w:val="21"/>
        </w:rPr>
        <w:t>7</w:t>
      </w:r>
      <w:r w:rsidRPr="00282AAB">
        <w:rPr>
          <w:kern w:val="0"/>
          <w:sz w:val="24"/>
          <w:szCs w:val="21"/>
        </w:rPr>
        <w:t>月</w:t>
      </w:r>
    </w:p>
    <w:p w14:paraId="57390188" w14:textId="77777777" w:rsidR="005776C6" w:rsidRPr="00282AAB" w:rsidRDefault="005776C6" w:rsidP="005776C6">
      <w:pPr>
        <w:spacing w:line="360" w:lineRule="auto"/>
        <w:jc w:val="center"/>
        <w:rPr>
          <w:b/>
          <w:sz w:val="24"/>
        </w:rPr>
      </w:pPr>
    </w:p>
    <w:p w14:paraId="40FCA9DB" w14:textId="77777777" w:rsidR="005776C6" w:rsidRPr="00282AAB" w:rsidRDefault="005776C6" w:rsidP="005776C6">
      <w:pPr>
        <w:spacing w:line="360" w:lineRule="auto"/>
        <w:jc w:val="center"/>
        <w:rPr>
          <w:b/>
          <w:sz w:val="24"/>
        </w:rPr>
      </w:pPr>
    </w:p>
    <w:p w14:paraId="380CFC2B" w14:textId="77777777" w:rsidR="005776C6" w:rsidRPr="00282AAB" w:rsidRDefault="005776C6" w:rsidP="005776C6">
      <w:pPr>
        <w:spacing w:line="360" w:lineRule="auto"/>
        <w:jc w:val="center"/>
        <w:rPr>
          <w:b/>
          <w:sz w:val="24"/>
        </w:rPr>
      </w:pPr>
    </w:p>
    <w:p w14:paraId="6532CDA4" w14:textId="77777777" w:rsidR="005776C6" w:rsidRPr="00282AAB" w:rsidRDefault="005776C6" w:rsidP="005776C6">
      <w:pPr>
        <w:spacing w:line="360" w:lineRule="auto"/>
        <w:jc w:val="center"/>
        <w:rPr>
          <w:b/>
          <w:sz w:val="24"/>
        </w:rPr>
      </w:pPr>
    </w:p>
    <w:p w14:paraId="69080C7B" w14:textId="77777777" w:rsidR="005776C6" w:rsidRPr="00282AAB" w:rsidRDefault="005776C6" w:rsidP="005776C6">
      <w:pPr>
        <w:spacing w:line="360" w:lineRule="auto"/>
        <w:jc w:val="center"/>
        <w:rPr>
          <w:b/>
          <w:sz w:val="24"/>
        </w:rPr>
      </w:pPr>
    </w:p>
    <w:p w14:paraId="74D3A6D8" w14:textId="77777777" w:rsidR="005776C6" w:rsidRPr="00282AAB" w:rsidRDefault="005776C6" w:rsidP="005776C6">
      <w:pPr>
        <w:spacing w:line="360" w:lineRule="auto"/>
        <w:jc w:val="center"/>
        <w:rPr>
          <w:b/>
          <w:sz w:val="24"/>
        </w:rPr>
      </w:pPr>
    </w:p>
    <w:p w14:paraId="76B49657" w14:textId="77777777" w:rsidR="005776C6" w:rsidRPr="00282AAB" w:rsidRDefault="005776C6" w:rsidP="005776C6">
      <w:pPr>
        <w:widowControl/>
        <w:jc w:val="left"/>
        <w:rPr>
          <w:b/>
          <w:sz w:val="24"/>
        </w:rPr>
      </w:pPr>
      <w:r w:rsidRPr="00282AAB">
        <w:rPr>
          <w:b/>
          <w:sz w:val="24"/>
        </w:rPr>
        <w:br w:type="page"/>
      </w:r>
    </w:p>
    <w:p w14:paraId="08F87AC6" w14:textId="77777777" w:rsidR="005776C6" w:rsidRPr="00282AAB" w:rsidRDefault="005776C6" w:rsidP="005776C6">
      <w:pPr>
        <w:spacing w:line="360" w:lineRule="auto"/>
        <w:jc w:val="left"/>
        <w:rPr>
          <w:b/>
          <w:sz w:val="24"/>
        </w:rPr>
      </w:pPr>
      <w:r w:rsidRPr="00282AAB">
        <w:rPr>
          <w:rFonts w:hint="eastAsia"/>
          <w:b/>
          <w:sz w:val="24"/>
        </w:rPr>
        <w:lastRenderedPageBreak/>
        <w:t>附录：物联网技术应用课程各考核评分标准</w:t>
      </w:r>
    </w:p>
    <w:p w14:paraId="3F8AB873" w14:textId="77777777" w:rsidR="005776C6" w:rsidRPr="00282AAB" w:rsidRDefault="005776C6" w:rsidP="005776C6">
      <w:pPr>
        <w:spacing w:line="360" w:lineRule="auto"/>
        <w:jc w:val="center"/>
        <w:rPr>
          <w:b/>
          <w:sz w:val="24"/>
        </w:rPr>
      </w:pPr>
      <w:r w:rsidRPr="00282AAB">
        <w:rPr>
          <w:b/>
          <w:sz w:val="24"/>
        </w:rPr>
        <w:t>平时表现评分标准</w:t>
      </w:r>
    </w:p>
    <w:tbl>
      <w:tblPr>
        <w:tblW w:w="8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52"/>
        <w:gridCol w:w="1252"/>
        <w:gridCol w:w="1252"/>
        <w:gridCol w:w="1252"/>
        <w:gridCol w:w="1252"/>
      </w:tblGrid>
      <w:tr w:rsidR="00282AAB" w:rsidRPr="00282AAB" w14:paraId="3D3965B1" w14:textId="77777777" w:rsidTr="008E168D">
        <w:trPr>
          <w:trHeight w:val="454"/>
          <w:jc w:val="center"/>
        </w:trPr>
        <w:tc>
          <w:tcPr>
            <w:tcW w:w="2547" w:type="dxa"/>
            <w:vMerge w:val="restart"/>
            <w:shd w:val="clear" w:color="auto" w:fill="auto"/>
            <w:vAlign w:val="center"/>
          </w:tcPr>
          <w:p w14:paraId="47D2E84C" w14:textId="77777777" w:rsidR="005776C6" w:rsidRPr="00282AAB" w:rsidRDefault="005776C6" w:rsidP="008E168D">
            <w:pPr>
              <w:jc w:val="center"/>
              <w:rPr>
                <w:szCs w:val="21"/>
              </w:rPr>
            </w:pPr>
            <w:r w:rsidRPr="00282AAB">
              <w:rPr>
                <w:szCs w:val="21"/>
              </w:rPr>
              <w:t>课程目标</w:t>
            </w:r>
          </w:p>
        </w:tc>
        <w:tc>
          <w:tcPr>
            <w:tcW w:w="6260" w:type="dxa"/>
            <w:gridSpan w:val="5"/>
            <w:shd w:val="clear" w:color="auto" w:fill="auto"/>
            <w:vAlign w:val="center"/>
          </w:tcPr>
          <w:p w14:paraId="01268142" w14:textId="77777777" w:rsidR="005776C6" w:rsidRPr="00282AAB" w:rsidRDefault="005776C6" w:rsidP="008E168D">
            <w:pPr>
              <w:jc w:val="center"/>
              <w:rPr>
                <w:szCs w:val="21"/>
              </w:rPr>
            </w:pPr>
            <w:r w:rsidRPr="00282AAB">
              <w:rPr>
                <w:szCs w:val="21"/>
              </w:rPr>
              <w:t>评分标准</w:t>
            </w:r>
          </w:p>
        </w:tc>
      </w:tr>
      <w:tr w:rsidR="00282AAB" w:rsidRPr="00282AAB" w14:paraId="6AA471C1" w14:textId="77777777" w:rsidTr="008E168D">
        <w:trPr>
          <w:trHeight w:val="454"/>
          <w:jc w:val="center"/>
        </w:trPr>
        <w:tc>
          <w:tcPr>
            <w:tcW w:w="2547" w:type="dxa"/>
            <w:vMerge/>
            <w:shd w:val="clear" w:color="auto" w:fill="auto"/>
            <w:vAlign w:val="center"/>
          </w:tcPr>
          <w:p w14:paraId="5DFF114A" w14:textId="77777777" w:rsidR="005776C6" w:rsidRPr="00282AAB" w:rsidRDefault="005776C6" w:rsidP="008E168D">
            <w:pPr>
              <w:jc w:val="center"/>
              <w:rPr>
                <w:szCs w:val="21"/>
              </w:rPr>
            </w:pPr>
          </w:p>
        </w:tc>
        <w:tc>
          <w:tcPr>
            <w:tcW w:w="1252" w:type="dxa"/>
            <w:shd w:val="clear" w:color="auto" w:fill="auto"/>
            <w:vAlign w:val="center"/>
          </w:tcPr>
          <w:p w14:paraId="1D472EF5" w14:textId="77777777" w:rsidR="005776C6" w:rsidRPr="00282AAB" w:rsidRDefault="005776C6" w:rsidP="008E168D">
            <w:pPr>
              <w:jc w:val="center"/>
              <w:rPr>
                <w:szCs w:val="21"/>
              </w:rPr>
            </w:pPr>
            <w:r w:rsidRPr="00282AAB">
              <w:rPr>
                <w:szCs w:val="21"/>
              </w:rPr>
              <w:t>90-100</w:t>
            </w:r>
          </w:p>
        </w:tc>
        <w:tc>
          <w:tcPr>
            <w:tcW w:w="1252" w:type="dxa"/>
            <w:shd w:val="clear" w:color="auto" w:fill="auto"/>
            <w:vAlign w:val="center"/>
          </w:tcPr>
          <w:p w14:paraId="4EE13622" w14:textId="77777777" w:rsidR="005776C6" w:rsidRPr="00282AAB" w:rsidRDefault="005776C6" w:rsidP="008E168D">
            <w:pPr>
              <w:jc w:val="center"/>
              <w:rPr>
                <w:szCs w:val="21"/>
              </w:rPr>
            </w:pPr>
            <w:r w:rsidRPr="00282AAB">
              <w:rPr>
                <w:szCs w:val="21"/>
              </w:rPr>
              <w:t>80-89</w:t>
            </w:r>
          </w:p>
        </w:tc>
        <w:tc>
          <w:tcPr>
            <w:tcW w:w="1252" w:type="dxa"/>
            <w:shd w:val="clear" w:color="auto" w:fill="auto"/>
            <w:vAlign w:val="center"/>
          </w:tcPr>
          <w:p w14:paraId="30E69AFB" w14:textId="77777777" w:rsidR="005776C6" w:rsidRPr="00282AAB" w:rsidRDefault="005776C6" w:rsidP="008E168D">
            <w:pPr>
              <w:jc w:val="center"/>
              <w:rPr>
                <w:szCs w:val="21"/>
              </w:rPr>
            </w:pPr>
            <w:r w:rsidRPr="00282AAB">
              <w:rPr>
                <w:szCs w:val="21"/>
              </w:rPr>
              <w:t>70-79</w:t>
            </w:r>
          </w:p>
        </w:tc>
        <w:tc>
          <w:tcPr>
            <w:tcW w:w="1252" w:type="dxa"/>
            <w:shd w:val="clear" w:color="auto" w:fill="auto"/>
            <w:vAlign w:val="center"/>
          </w:tcPr>
          <w:p w14:paraId="19D466DA" w14:textId="77777777" w:rsidR="005776C6" w:rsidRPr="00282AAB" w:rsidRDefault="005776C6" w:rsidP="008E168D">
            <w:pPr>
              <w:jc w:val="center"/>
              <w:rPr>
                <w:szCs w:val="21"/>
              </w:rPr>
            </w:pPr>
            <w:r w:rsidRPr="00282AAB">
              <w:rPr>
                <w:szCs w:val="21"/>
              </w:rPr>
              <w:t>60-69</w:t>
            </w:r>
          </w:p>
        </w:tc>
        <w:tc>
          <w:tcPr>
            <w:tcW w:w="1252" w:type="dxa"/>
            <w:shd w:val="clear" w:color="auto" w:fill="auto"/>
            <w:vAlign w:val="center"/>
          </w:tcPr>
          <w:p w14:paraId="047A809B" w14:textId="77777777" w:rsidR="005776C6" w:rsidRPr="00282AAB" w:rsidRDefault="005776C6" w:rsidP="008E168D">
            <w:pPr>
              <w:jc w:val="center"/>
              <w:rPr>
                <w:szCs w:val="21"/>
              </w:rPr>
            </w:pPr>
            <w:r w:rsidRPr="00282AAB">
              <w:rPr>
                <w:szCs w:val="21"/>
              </w:rPr>
              <w:t>&lt;60</w:t>
            </w:r>
          </w:p>
        </w:tc>
      </w:tr>
      <w:tr w:rsidR="00282AAB" w:rsidRPr="00282AAB" w14:paraId="770D02F7" w14:textId="77777777" w:rsidTr="008E168D">
        <w:trPr>
          <w:trHeight w:val="454"/>
          <w:jc w:val="center"/>
        </w:trPr>
        <w:tc>
          <w:tcPr>
            <w:tcW w:w="2547" w:type="dxa"/>
            <w:shd w:val="clear" w:color="auto" w:fill="auto"/>
            <w:vAlign w:val="center"/>
          </w:tcPr>
          <w:p w14:paraId="41ACE2D6" w14:textId="77777777" w:rsidR="005776C6" w:rsidRPr="00282AAB" w:rsidRDefault="005776C6"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bCs/>
                <w:kern w:val="0"/>
                <w:szCs w:val="21"/>
              </w:rPr>
              <w:t>让学生掌握物联网系统的构成</w:t>
            </w:r>
            <w:r w:rsidRPr="00282AAB">
              <w:rPr>
                <w:rFonts w:hint="eastAsia"/>
                <w:bCs/>
                <w:kern w:val="0"/>
                <w:szCs w:val="21"/>
              </w:rPr>
              <w:t>、</w:t>
            </w:r>
            <w:r w:rsidRPr="00282AAB">
              <w:rPr>
                <w:bCs/>
                <w:kern w:val="0"/>
                <w:szCs w:val="21"/>
              </w:rPr>
              <w:t>无线通信网的组成</w:t>
            </w:r>
            <w:r w:rsidRPr="00282AAB">
              <w:rPr>
                <w:rFonts w:hint="eastAsia"/>
                <w:bCs/>
                <w:kern w:val="0"/>
                <w:szCs w:val="21"/>
              </w:rPr>
              <w:t>、</w:t>
            </w:r>
            <w:r w:rsidRPr="00282AAB">
              <w:rPr>
                <w:bCs/>
                <w:kern w:val="0"/>
                <w:szCs w:val="21"/>
              </w:rPr>
              <w:t>物联网编码的规则；了解物联网名称解析服务、实物标记语言和</w:t>
            </w:r>
            <w:r w:rsidRPr="00282AAB">
              <w:rPr>
                <w:bCs/>
                <w:kern w:val="0"/>
                <w:szCs w:val="21"/>
              </w:rPr>
              <w:t>EPC</w:t>
            </w:r>
            <w:r w:rsidRPr="00282AAB">
              <w:rPr>
                <w:bCs/>
                <w:kern w:val="0"/>
                <w:szCs w:val="21"/>
              </w:rPr>
              <w:t>信息服务</w:t>
            </w:r>
            <w:r w:rsidRPr="00282AAB">
              <w:rPr>
                <w:rFonts w:hint="eastAsia"/>
                <w:bCs/>
                <w:kern w:val="0"/>
                <w:szCs w:val="21"/>
              </w:rPr>
              <w:t>；</w:t>
            </w:r>
            <w:r w:rsidRPr="00282AAB">
              <w:rPr>
                <w:bCs/>
                <w:kern w:val="0"/>
                <w:szCs w:val="21"/>
              </w:rPr>
              <w:t>能够</w:t>
            </w:r>
            <w:r w:rsidRPr="00282AAB">
              <w:rPr>
                <w:rFonts w:hint="eastAsia"/>
                <w:bCs/>
                <w:kern w:val="0"/>
                <w:szCs w:val="21"/>
              </w:rPr>
              <w:t>进行</w:t>
            </w:r>
            <w:r w:rsidRPr="00282AAB">
              <w:rPr>
                <w:bCs/>
                <w:kern w:val="0"/>
                <w:szCs w:val="21"/>
              </w:rPr>
              <w:t>电子信息系统的设计和简单组网构想，利用所学知识解决</w:t>
            </w:r>
            <w:r w:rsidRPr="00282AAB">
              <w:rPr>
                <w:rFonts w:hint="eastAsia"/>
                <w:bCs/>
                <w:kern w:val="0"/>
                <w:szCs w:val="21"/>
              </w:rPr>
              <w:t>比较</w:t>
            </w:r>
            <w:r w:rsidRPr="00282AAB">
              <w:rPr>
                <w:bCs/>
                <w:kern w:val="0"/>
                <w:szCs w:val="21"/>
              </w:rPr>
              <w:t>复杂的物联网</w:t>
            </w:r>
            <w:r w:rsidRPr="00282AAB">
              <w:rPr>
                <w:rFonts w:hint="eastAsia"/>
                <w:bCs/>
                <w:kern w:val="0"/>
                <w:szCs w:val="21"/>
              </w:rPr>
              <w:t>工程</w:t>
            </w:r>
            <w:r w:rsidRPr="00282AAB">
              <w:rPr>
                <w:bCs/>
                <w:kern w:val="0"/>
                <w:szCs w:val="21"/>
              </w:rPr>
              <w:t>问题。</w:t>
            </w:r>
          </w:p>
        </w:tc>
        <w:tc>
          <w:tcPr>
            <w:tcW w:w="1252" w:type="dxa"/>
            <w:shd w:val="clear" w:color="auto" w:fill="auto"/>
            <w:vAlign w:val="center"/>
          </w:tcPr>
          <w:p w14:paraId="208710E6" w14:textId="77777777" w:rsidR="005776C6" w:rsidRPr="00282AAB" w:rsidRDefault="005776C6" w:rsidP="008E168D">
            <w:pPr>
              <w:rPr>
                <w:szCs w:val="21"/>
              </w:rPr>
            </w:pPr>
            <w:r w:rsidRPr="00282AAB">
              <w:rPr>
                <w:szCs w:val="21"/>
              </w:rPr>
              <w:t>在实践过程中能够熟练掌握</w:t>
            </w:r>
            <w:r w:rsidRPr="00282AAB">
              <w:rPr>
                <w:rFonts w:hint="eastAsia"/>
                <w:szCs w:val="21"/>
              </w:rPr>
              <w:t>物联网</w:t>
            </w:r>
            <w:r w:rsidRPr="00282AAB">
              <w:rPr>
                <w:szCs w:val="21"/>
              </w:rPr>
              <w:t>的基本</w:t>
            </w:r>
            <w:r w:rsidRPr="00282AAB">
              <w:rPr>
                <w:rFonts w:hint="eastAsia"/>
                <w:szCs w:val="21"/>
              </w:rPr>
              <w:t>分析</w:t>
            </w:r>
            <w:r w:rsidRPr="00282AAB">
              <w:rPr>
                <w:szCs w:val="21"/>
              </w:rPr>
              <w:t>方法，在教学过程中与教师积极互动。</w:t>
            </w:r>
          </w:p>
        </w:tc>
        <w:tc>
          <w:tcPr>
            <w:tcW w:w="1252" w:type="dxa"/>
            <w:shd w:val="clear" w:color="auto" w:fill="auto"/>
            <w:vAlign w:val="center"/>
          </w:tcPr>
          <w:p w14:paraId="78A00345" w14:textId="77777777" w:rsidR="005776C6" w:rsidRPr="00282AAB" w:rsidRDefault="005776C6" w:rsidP="008E168D">
            <w:pPr>
              <w:rPr>
                <w:szCs w:val="21"/>
              </w:rPr>
            </w:pPr>
            <w:r w:rsidRPr="00282AAB">
              <w:rPr>
                <w:szCs w:val="21"/>
              </w:rPr>
              <w:t>在实践过程中能够较好掌握</w:t>
            </w:r>
            <w:r w:rsidRPr="00282AAB">
              <w:rPr>
                <w:rFonts w:hint="eastAsia"/>
                <w:szCs w:val="21"/>
              </w:rPr>
              <w:t>物联网</w:t>
            </w:r>
            <w:r w:rsidRPr="00282AAB">
              <w:rPr>
                <w:szCs w:val="21"/>
              </w:rPr>
              <w:t>的基本</w:t>
            </w:r>
            <w:r w:rsidRPr="00282AAB">
              <w:rPr>
                <w:rFonts w:hint="eastAsia"/>
                <w:szCs w:val="21"/>
              </w:rPr>
              <w:t>分析</w:t>
            </w:r>
            <w:r w:rsidRPr="00282AAB">
              <w:rPr>
                <w:szCs w:val="21"/>
              </w:rPr>
              <w:t>方法，在教学过程中与教师良好互动。</w:t>
            </w:r>
          </w:p>
        </w:tc>
        <w:tc>
          <w:tcPr>
            <w:tcW w:w="1252" w:type="dxa"/>
            <w:shd w:val="clear" w:color="auto" w:fill="auto"/>
            <w:vAlign w:val="center"/>
          </w:tcPr>
          <w:p w14:paraId="2DAA655B" w14:textId="77777777" w:rsidR="005776C6" w:rsidRPr="00282AAB" w:rsidRDefault="005776C6" w:rsidP="008E168D">
            <w:pPr>
              <w:rPr>
                <w:szCs w:val="21"/>
              </w:rPr>
            </w:pPr>
            <w:r w:rsidRPr="00282AAB">
              <w:rPr>
                <w:szCs w:val="21"/>
              </w:rPr>
              <w:t>在实践过程中能够掌握</w:t>
            </w:r>
            <w:r w:rsidRPr="00282AAB">
              <w:rPr>
                <w:rFonts w:hint="eastAsia"/>
                <w:szCs w:val="21"/>
              </w:rPr>
              <w:t>物联网</w:t>
            </w:r>
            <w:r w:rsidRPr="00282AAB">
              <w:rPr>
                <w:szCs w:val="21"/>
              </w:rPr>
              <w:t>的基本</w:t>
            </w:r>
            <w:r w:rsidRPr="00282AAB">
              <w:rPr>
                <w:rFonts w:hint="eastAsia"/>
                <w:szCs w:val="21"/>
              </w:rPr>
              <w:t>分析</w:t>
            </w:r>
            <w:r w:rsidRPr="00282AAB">
              <w:rPr>
                <w:szCs w:val="21"/>
              </w:rPr>
              <w:t>方法，在教学过程中与教师有一定互动。</w:t>
            </w:r>
          </w:p>
        </w:tc>
        <w:tc>
          <w:tcPr>
            <w:tcW w:w="1252" w:type="dxa"/>
            <w:shd w:val="clear" w:color="auto" w:fill="auto"/>
            <w:vAlign w:val="center"/>
          </w:tcPr>
          <w:p w14:paraId="7CFF0E20" w14:textId="77777777" w:rsidR="005776C6" w:rsidRPr="00282AAB" w:rsidRDefault="005776C6" w:rsidP="008E168D">
            <w:pPr>
              <w:rPr>
                <w:szCs w:val="21"/>
              </w:rPr>
            </w:pPr>
            <w:r w:rsidRPr="00282AAB">
              <w:rPr>
                <w:szCs w:val="21"/>
              </w:rPr>
              <w:t>在实践过程中基本掌握</w:t>
            </w:r>
            <w:r w:rsidRPr="00282AAB">
              <w:rPr>
                <w:rFonts w:hint="eastAsia"/>
                <w:szCs w:val="21"/>
              </w:rPr>
              <w:t>物联网</w:t>
            </w:r>
            <w:r w:rsidRPr="00282AAB">
              <w:rPr>
                <w:szCs w:val="21"/>
              </w:rPr>
              <w:t>的基本</w:t>
            </w:r>
            <w:r w:rsidRPr="00282AAB">
              <w:rPr>
                <w:rFonts w:hint="eastAsia"/>
                <w:szCs w:val="21"/>
              </w:rPr>
              <w:t>分析</w:t>
            </w:r>
            <w:r w:rsidRPr="00282AAB">
              <w:rPr>
                <w:szCs w:val="21"/>
              </w:rPr>
              <w:t>方法，在教学过程中与教师基本无互动。</w:t>
            </w:r>
          </w:p>
        </w:tc>
        <w:tc>
          <w:tcPr>
            <w:tcW w:w="1252" w:type="dxa"/>
            <w:shd w:val="clear" w:color="auto" w:fill="auto"/>
            <w:vAlign w:val="center"/>
          </w:tcPr>
          <w:p w14:paraId="5FCDD90F" w14:textId="77777777" w:rsidR="005776C6" w:rsidRPr="00282AAB" w:rsidRDefault="005776C6" w:rsidP="008E168D">
            <w:pPr>
              <w:rPr>
                <w:szCs w:val="21"/>
              </w:rPr>
            </w:pPr>
            <w:r w:rsidRPr="00282AAB">
              <w:rPr>
                <w:szCs w:val="21"/>
              </w:rPr>
              <w:t>在实践过程中未掌握</w:t>
            </w:r>
            <w:r w:rsidRPr="00282AAB">
              <w:rPr>
                <w:rFonts w:hint="eastAsia"/>
                <w:szCs w:val="21"/>
              </w:rPr>
              <w:t>物联网</w:t>
            </w:r>
            <w:r w:rsidRPr="00282AAB">
              <w:rPr>
                <w:szCs w:val="21"/>
              </w:rPr>
              <w:t>的基本</w:t>
            </w:r>
            <w:r w:rsidRPr="00282AAB">
              <w:rPr>
                <w:rFonts w:hint="eastAsia"/>
                <w:szCs w:val="21"/>
              </w:rPr>
              <w:t>分析</w:t>
            </w:r>
            <w:r w:rsidRPr="00282AAB">
              <w:rPr>
                <w:szCs w:val="21"/>
              </w:rPr>
              <w:t>方法，在教学过程中主观能动性差，学习态度差。</w:t>
            </w:r>
          </w:p>
        </w:tc>
      </w:tr>
    </w:tbl>
    <w:p w14:paraId="4937BADC" w14:textId="77777777" w:rsidR="005776C6" w:rsidRPr="00282AAB" w:rsidRDefault="005776C6" w:rsidP="005776C6">
      <w:pPr>
        <w:spacing w:line="360" w:lineRule="auto"/>
        <w:jc w:val="center"/>
        <w:rPr>
          <w:b/>
          <w:sz w:val="24"/>
        </w:rPr>
      </w:pPr>
      <w:r w:rsidRPr="00282AAB">
        <w:rPr>
          <w:b/>
          <w:sz w:val="24"/>
        </w:rPr>
        <w:t>作业评分标准</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04"/>
        <w:gridCol w:w="1286"/>
        <w:gridCol w:w="1285"/>
        <w:gridCol w:w="1286"/>
        <w:gridCol w:w="1373"/>
      </w:tblGrid>
      <w:tr w:rsidR="00282AAB" w:rsidRPr="00282AAB" w14:paraId="65F7A4E2" w14:textId="77777777" w:rsidTr="008E168D">
        <w:trPr>
          <w:trHeight w:val="454"/>
          <w:jc w:val="center"/>
        </w:trPr>
        <w:tc>
          <w:tcPr>
            <w:tcW w:w="2405" w:type="dxa"/>
            <w:vMerge w:val="restart"/>
            <w:shd w:val="clear" w:color="auto" w:fill="auto"/>
            <w:vAlign w:val="center"/>
          </w:tcPr>
          <w:p w14:paraId="7A0870F2" w14:textId="77777777" w:rsidR="005776C6" w:rsidRPr="00282AAB" w:rsidRDefault="005776C6" w:rsidP="008E168D">
            <w:pPr>
              <w:jc w:val="center"/>
              <w:rPr>
                <w:szCs w:val="21"/>
              </w:rPr>
            </w:pPr>
            <w:r w:rsidRPr="00282AAB">
              <w:rPr>
                <w:szCs w:val="21"/>
              </w:rPr>
              <w:t>课程目标</w:t>
            </w:r>
          </w:p>
        </w:tc>
        <w:tc>
          <w:tcPr>
            <w:tcW w:w="6634" w:type="dxa"/>
            <w:gridSpan w:val="5"/>
            <w:shd w:val="clear" w:color="auto" w:fill="auto"/>
            <w:vAlign w:val="center"/>
          </w:tcPr>
          <w:p w14:paraId="30E1EAC0" w14:textId="77777777" w:rsidR="005776C6" w:rsidRPr="00282AAB" w:rsidRDefault="005776C6" w:rsidP="008E168D">
            <w:pPr>
              <w:jc w:val="center"/>
              <w:rPr>
                <w:szCs w:val="21"/>
              </w:rPr>
            </w:pPr>
            <w:r w:rsidRPr="00282AAB">
              <w:rPr>
                <w:szCs w:val="21"/>
              </w:rPr>
              <w:t>评分标准</w:t>
            </w:r>
          </w:p>
        </w:tc>
      </w:tr>
      <w:tr w:rsidR="00282AAB" w:rsidRPr="00282AAB" w14:paraId="034FC06A" w14:textId="77777777" w:rsidTr="008E168D">
        <w:trPr>
          <w:trHeight w:val="454"/>
          <w:jc w:val="center"/>
        </w:trPr>
        <w:tc>
          <w:tcPr>
            <w:tcW w:w="2405" w:type="dxa"/>
            <w:vMerge/>
            <w:shd w:val="clear" w:color="auto" w:fill="auto"/>
            <w:vAlign w:val="center"/>
          </w:tcPr>
          <w:p w14:paraId="687D69D6" w14:textId="77777777" w:rsidR="005776C6" w:rsidRPr="00282AAB" w:rsidRDefault="005776C6" w:rsidP="008E168D">
            <w:pPr>
              <w:jc w:val="center"/>
              <w:rPr>
                <w:szCs w:val="21"/>
              </w:rPr>
            </w:pPr>
          </w:p>
        </w:tc>
        <w:tc>
          <w:tcPr>
            <w:tcW w:w="1404" w:type="dxa"/>
            <w:shd w:val="clear" w:color="auto" w:fill="auto"/>
            <w:vAlign w:val="center"/>
          </w:tcPr>
          <w:p w14:paraId="2E521A9F" w14:textId="77777777" w:rsidR="005776C6" w:rsidRPr="00282AAB" w:rsidRDefault="005776C6" w:rsidP="008E168D">
            <w:pPr>
              <w:jc w:val="center"/>
              <w:rPr>
                <w:szCs w:val="21"/>
              </w:rPr>
            </w:pPr>
            <w:r w:rsidRPr="00282AAB">
              <w:rPr>
                <w:szCs w:val="21"/>
              </w:rPr>
              <w:t>90-100</w:t>
            </w:r>
          </w:p>
        </w:tc>
        <w:tc>
          <w:tcPr>
            <w:tcW w:w="1286" w:type="dxa"/>
            <w:shd w:val="clear" w:color="auto" w:fill="auto"/>
            <w:vAlign w:val="center"/>
          </w:tcPr>
          <w:p w14:paraId="1ED42479" w14:textId="77777777" w:rsidR="005776C6" w:rsidRPr="00282AAB" w:rsidRDefault="005776C6" w:rsidP="008E168D">
            <w:pPr>
              <w:jc w:val="center"/>
              <w:rPr>
                <w:szCs w:val="21"/>
              </w:rPr>
            </w:pPr>
            <w:r w:rsidRPr="00282AAB">
              <w:rPr>
                <w:szCs w:val="21"/>
              </w:rPr>
              <w:t>80-89</w:t>
            </w:r>
          </w:p>
        </w:tc>
        <w:tc>
          <w:tcPr>
            <w:tcW w:w="1285" w:type="dxa"/>
            <w:shd w:val="clear" w:color="auto" w:fill="auto"/>
            <w:vAlign w:val="center"/>
          </w:tcPr>
          <w:p w14:paraId="4B880036" w14:textId="77777777" w:rsidR="005776C6" w:rsidRPr="00282AAB" w:rsidRDefault="005776C6" w:rsidP="008E168D">
            <w:pPr>
              <w:jc w:val="center"/>
              <w:rPr>
                <w:szCs w:val="21"/>
              </w:rPr>
            </w:pPr>
            <w:r w:rsidRPr="00282AAB">
              <w:rPr>
                <w:szCs w:val="21"/>
              </w:rPr>
              <w:t>70-79</w:t>
            </w:r>
          </w:p>
        </w:tc>
        <w:tc>
          <w:tcPr>
            <w:tcW w:w="1286" w:type="dxa"/>
            <w:shd w:val="clear" w:color="auto" w:fill="auto"/>
            <w:vAlign w:val="center"/>
          </w:tcPr>
          <w:p w14:paraId="3B7CF1AE" w14:textId="77777777" w:rsidR="005776C6" w:rsidRPr="00282AAB" w:rsidRDefault="005776C6" w:rsidP="008E168D">
            <w:pPr>
              <w:jc w:val="center"/>
              <w:rPr>
                <w:szCs w:val="21"/>
              </w:rPr>
            </w:pPr>
            <w:r w:rsidRPr="00282AAB">
              <w:rPr>
                <w:szCs w:val="21"/>
              </w:rPr>
              <w:t>60-69</w:t>
            </w:r>
          </w:p>
        </w:tc>
        <w:tc>
          <w:tcPr>
            <w:tcW w:w="1373" w:type="dxa"/>
            <w:shd w:val="clear" w:color="auto" w:fill="auto"/>
            <w:vAlign w:val="center"/>
          </w:tcPr>
          <w:p w14:paraId="435086CA" w14:textId="77777777" w:rsidR="005776C6" w:rsidRPr="00282AAB" w:rsidRDefault="005776C6" w:rsidP="008E168D">
            <w:pPr>
              <w:jc w:val="center"/>
              <w:rPr>
                <w:szCs w:val="21"/>
              </w:rPr>
            </w:pPr>
            <w:r w:rsidRPr="00282AAB">
              <w:rPr>
                <w:szCs w:val="21"/>
              </w:rPr>
              <w:t>&lt;60</w:t>
            </w:r>
          </w:p>
        </w:tc>
      </w:tr>
      <w:tr w:rsidR="00282AAB" w:rsidRPr="00282AAB" w14:paraId="4CBA5E83" w14:textId="77777777" w:rsidTr="008E168D">
        <w:trPr>
          <w:trHeight w:val="454"/>
          <w:jc w:val="center"/>
        </w:trPr>
        <w:tc>
          <w:tcPr>
            <w:tcW w:w="2405" w:type="dxa"/>
            <w:shd w:val="clear" w:color="auto" w:fill="auto"/>
            <w:vAlign w:val="center"/>
          </w:tcPr>
          <w:p w14:paraId="25954B7F" w14:textId="77777777" w:rsidR="005776C6" w:rsidRPr="00282AAB" w:rsidRDefault="005776C6" w:rsidP="008E168D">
            <w:pPr>
              <w:jc w:val="left"/>
              <w:rPr>
                <w:kern w:val="0"/>
                <w:szCs w:val="21"/>
              </w:rPr>
            </w:pPr>
            <w:r w:rsidRPr="00282AAB">
              <w:rPr>
                <w:b/>
                <w:kern w:val="0"/>
                <w:szCs w:val="21"/>
              </w:rPr>
              <w:t>目标</w:t>
            </w:r>
            <w:r w:rsidRPr="00282AAB">
              <w:rPr>
                <w:b/>
                <w:kern w:val="0"/>
                <w:szCs w:val="21"/>
              </w:rPr>
              <w:t>1</w:t>
            </w:r>
            <w:r w:rsidRPr="00282AAB">
              <w:rPr>
                <w:b/>
                <w:kern w:val="0"/>
                <w:szCs w:val="21"/>
              </w:rPr>
              <w:t>：</w:t>
            </w:r>
            <w:r w:rsidRPr="00282AAB">
              <w:rPr>
                <w:bCs/>
                <w:kern w:val="0"/>
                <w:szCs w:val="21"/>
              </w:rPr>
              <w:t>让学生掌握物联网系统的构成</w:t>
            </w:r>
            <w:r w:rsidRPr="00282AAB">
              <w:rPr>
                <w:rFonts w:hint="eastAsia"/>
                <w:bCs/>
                <w:kern w:val="0"/>
                <w:szCs w:val="21"/>
              </w:rPr>
              <w:t>、</w:t>
            </w:r>
            <w:r w:rsidRPr="00282AAB">
              <w:rPr>
                <w:bCs/>
                <w:kern w:val="0"/>
                <w:szCs w:val="21"/>
              </w:rPr>
              <w:t>无线通信网的组成</w:t>
            </w:r>
            <w:r w:rsidRPr="00282AAB">
              <w:rPr>
                <w:rFonts w:hint="eastAsia"/>
                <w:bCs/>
                <w:kern w:val="0"/>
                <w:szCs w:val="21"/>
              </w:rPr>
              <w:t>、</w:t>
            </w:r>
            <w:r w:rsidRPr="00282AAB">
              <w:rPr>
                <w:bCs/>
                <w:kern w:val="0"/>
                <w:szCs w:val="21"/>
              </w:rPr>
              <w:t>物联网编码的规则；了解物联网名称解析服务、实物标记语言和</w:t>
            </w:r>
            <w:r w:rsidRPr="00282AAB">
              <w:rPr>
                <w:bCs/>
                <w:kern w:val="0"/>
                <w:szCs w:val="21"/>
              </w:rPr>
              <w:t>EPC</w:t>
            </w:r>
            <w:r w:rsidRPr="00282AAB">
              <w:rPr>
                <w:bCs/>
                <w:kern w:val="0"/>
                <w:szCs w:val="21"/>
              </w:rPr>
              <w:t>信息服务</w:t>
            </w:r>
            <w:r w:rsidRPr="00282AAB">
              <w:rPr>
                <w:rFonts w:hint="eastAsia"/>
                <w:bCs/>
                <w:kern w:val="0"/>
                <w:szCs w:val="21"/>
              </w:rPr>
              <w:t>；</w:t>
            </w:r>
            <w:r w:rsidRPr="00282AAB">
              <w:rPr>
                <w:bCs/>
                <w:kern w:val="0"/>
                <w:szCs w:val="21"/>
              </w:rPr>
              <w:t>能够</w:t>
            </w:r>
            <w:r w:rsidRPr="00282AAB">
              <w:rPr>
                <w:rFonts w:hint="eastAsia"/>
                <w:bCs/>
                <w:kern w:val="0"/>
                <w:szCs w:val="21"/>
              </w:rPr>
              <w:t>进行</w:t>
            </w:r>
            <w:r w:rsidRPr="00282AAB">
              <w:rPr>
                <w:bCs/>
                <w:kern w:val="0"/>
                <w:szCs w:val="21"/>
              </w:rPr>
              <w:t>电子信息系统的设计和简单组网构想，利用所学知识解决</w:t>
            </w:r>
            <w:r w:rsidRPr="00282AAB">
              <w:rPr>
                <w:rFonts w:hint="eastAsia"/>
                <w:bCs/>
                <w:kern w:val="0"/>
                <w:szCs w:val="21"/>
              </w:rPr>
              <w:t>比较</w:t>
            </w:r>
            <w:r w:rsidRPr="00282AAB">
              <w:rPr>
                <w:bCs/>
                <w:kern w:val="0"/>
                <w:szCs w:val="21"/>
              </w:rPr>
              <w:t>复杂的物联网</w:t>
            </w:r>
            <w:r w:rsidRPr="00282AAB">
              <w:rPr>
                <w:rFonts w:hint="eastAsia"/>
                <w:bCs/>
                <w:kern w:val="0"/>
                <w:szCs w:val="21"/>
              </w:rPr>
              <w:t>工程</w:t>
            </w:r>
            <w:r w:rsidRPr="00282AAB">
              <w:rPr>
                <w:bCs/>
                <w:kern w:val="0"/>
                <w:szCs w:val="21"/>
              </w:rPr>
              <w:t>问题。</w:t>
            </w:r>
          </w:p>
        </w:tc>
        <w:tc>
          <w:tcPr>
            <w:tcW w:w="1404" w:type="dxa"/>
            <w:shd w:val="clear" w:color="auto" w:fill="auto"/>
            <w:vAlign w:val="center"/>
          </w:tcPr>
          <w:p w14:paraId="6B7E0853" w14:textId="77777777" w:rsidR="005776C6" w:rsidRPr="00282AAB" w:rsidRDefault="005776C6" w:rsidP="008E168D">
            <w:pPr>
              <w:rPr>
                <w:szCs w:val="21"/>
              </w:rPr>
            </w:pPr>
            <w:r w:rsidRPr="00282AAB">
              <w:rPr>
                <w:szCs w:val="21"/>
              </w:rPr>
              <w:t>按时提交作业，作业书写工整清楚；熟练掌握</w:t>
            </w:r>
            <w:r w:rsidRPr="00282AAB">
              <w:rPr>
                <w:rFonts w:hint="eastAsia"/>
                <w:szCs w:val="21"/>
              </w:rPr>
              <w:t>物联网</w:t>
            </w:r>
            <w:r w:rsidRPr="00282AAB">
              <w:rPr>
                <w:szCs w:val="21"/>
              </w:rPr>
              <w:t>的概念、分析</w:t>
            </w:r>
            <w:r w:rsidRPr="00282AAB">
              <w:rPr>
                <w:rFonts w:hint="eastAsia"/>
                <w:szCs w:val="21"/>
              </w:rPr>
              <w:t>方法</w:t>
            </w:r>
            <w:r w:rsidRPr="00282AAB">
              <w:rPr>
                <w:szCs w:val="21"/>
              </w:rPr>
              <w:t>，解题过程正确、结果无误。</w:t>
            </w:r>
          </w:p>
        </w:tc>
        <w:tc>
          <w:tcPr>
            <w:tcW w:w="1286" w:type="dxa"/>
            <w:shd w:val="clear" w:color="auto" w:fill="auto"/>
            <w:vAlign w:val="center"/>
          </w:tcPr>
          <w:p w14:paraId="5D124A0B" w14:textId="77777777" w:rsidR="005776C6" w:rsidRPr="00282AAB" w:rsidRDefault="005776C6" w:rsidP="008E168D">
            <w:pPr>
              <w:rPr>
                <w:szCs w:val="21"/>
              </w:rPr>
            </w:pPr>
            <w:r w:rsidRPr="00282AAB">
              <w:rPr>
                <w:szCs w:val="21"/>
              </w:rPr>
              <w:t>按时提交作业，作业书写清楚；掌握</w:t>
            </w:r>
            <w:r w:rsidRPr="00282AAB">
              <w:rPr>
                <w:rFonts w:hint="eastAsia"/>
                <w:szCs w:val="21"/>
              </w:rPr>
              <w:t>物联网</w:t>
            </w:r>
            <w:r w:rsidRPr="00282AAB">
              <w:rPr>
                <w:szCs w:val="21"/>
              </w:rPr>
              <w:t>的概念、分析</w:t>
            </w:r>
            <w:r w:rsidRPr="00282AAB">
              <w:rPr>
                <w:rFonts w:hint="eastAsia"/>
                <w:szCs w:val="21"/>
              </w:rPr>
              <w:t>方法</w:t>
            </w:r>
            <w:r w:rsidRPr="00282AAB">
              <w:rPr>
                <w:szCs w:val="21"/>
              </w:rPr>
              <w:t>，解题过程基本正确、存在少量错误。</w:t>
            </w:r>
          </w:p>
        </w:tc>
        <w:tc>
          <w:tcPr>
            <w:tcW w:w="1285" w:type="dxa"/>
            <w:shd w:val="clear" w:color="auto" w:fill="auto"/>
            <w:vAlign w:val="center"/>
          </w:tcPr>
          <w:p w14:paraId="21AF656F" w14:textId="77777777" w:rsidR="005776C6" w:rsidRPr="00282AAB" w:rsidRDefault="005776C6" w:rsidP="008E168D">
            <w:pPr>
              <w:rPr>
                <w:szCs w:val="21"/>
              </w:rPr>
            </w:pPr>
            <w:r w:rsidRPr="00282AAB">
              <w:rPr>
                <w:szCs w:val="21"/>
              </w:rPr>
              <w:t>按时提交作业，作业书写清楚；基本掌握</w:t>
            </w:r>
            <w:r w:rsidRPr="00282AAB">
              <w:rPr>
                <w:rFonts w:hint="eastAsia"/>
                <w:szCs w:val="21"/>
              </w:rPr>
              <w:t>物联网</w:t>
            </w:r>
            <w:r w:rsidRPr="00282AAB">
              <w:rPr>
                <w:szCs w:val="21"/>
              </w:rPr>
              <w:t>的概念、分析</w:t>
            </w:r>
            <w:r w:rsidRPr="00282AAB">
              <w:rPr>
                <w:rFonts w:hint="eastAsia"/>
                <w:szCs w:val="21"/>
              </w:rPr>
              <w:t>方法</w:t>
            </w:r>
            <w:r w:rsidRPr="00282AAB">
              <w:rPr>
                <w:szCs w:val="21"/>
              </w:rPr>
              <w:t>，解题过程基本正确、存在一定错误。</w:t>
            </w:r>
          </w:p>
        </w:tc>
        <w:tc>
          <w:tcPr>
            <w:tcW w:w="1286" w:type="dxa"/>
            <w:shd w:val="clear" w:color="auto" w:fill="auto"/>
            <w:vAlign w:val="center"/>
          </w:tcPr>
          <w:p w14:paraId="60D31A34" w14:textId="77777777" w:rsidR="005776C6" w:rsidRPr="00282AAB" w:rsidRDefault="005776C6" w:rsidP="008E168D">
            <w:pPr>
              <w:rPr>
                <w:szCs w:val="21"/>
              </w:rPr>
            </w:pPr>
            <w:r w:rsidRPr="00282AAB">
              <w:rPr>
                <w:szCs w:val="21"/>
              </w:rPr>
              <w:t>不按时提交作业，作业书写欠清楚、不完整；基本掌握</w:t>
            </w:r>
            <w:r w:rsidRPr="00282AAB">
              <w:rPr>
                <w:rFonts w:hint="eastAsia"/>
                <w:szCs w:val="21"/>
              </w:rPr>
              <w:t>物联网</w:t>
            </w:r>
            <w:r w:rsidRPr="00282AAB">
              <w:rPr>
                <w:szCs w:val="21"/>
              </w:rPr>
              <w:t>的概念、分析</w:t>
            </w:r>
            <w:r w:rsidRPr="00282AAB">
              <w:rPr>
                <w:rFonts w:hint="eastAsia"/>
                <w:szCs w:val="21"/>
              </w:rPr>
              <w:t>方法</w:t>
            </w:r>
            <w:r w:rsidRPr="00282AAB">
              <w:rPr>
                <w:szCs w:val="21"/>
              </w:rPr>
              <w:t>，解题过程基本、存在较多错误。</w:t>
            </w:r>
          </w:p>
        </w:tc>
        <w:tc>
          <w:tcPr>
            <w:tcW w:w="1373" w:type="dxa"/>
            <w:shd w:val="clear" w:color="auto" w:fill="auto"/>
            <w:vAlign w:val="center"/>
          </w:tcPr>
          <w:p w14:paraId="1DA136A7" w14:textId="77777777" w:rsidR="005776C6" w:rsidRPr="00282AAB" w:rsidRDefault="005776C6" w:rsidP="008E168D">
            <w:pPr>
              <w:rPr>
                <w:szCs w:val="21"/>
              </w:rPr>
            </w:pPr>
            <w:r w:rsidRPr="00282AAB">
              <w:rPr>
                <w:szCs w:val="21"/>
              </w:rPr>
              <w:t>不按时提交作业，作业书写潦草、不完整或抄袭现象；未掌握</w:t>
            </w:r>
            <w:r w:rsidRPr="00282AAB">
              <w:rPr>
                <w:rFonts w:hint="eastAsia"/>
                <w:szCs w:val="21"/>
              </w:rPr>
              <w:t>物联网</w:t>
            </w:r>
            <w:r w:rsidRPr="00282AAB">
              <w:rPr>
                <w:szCs w:val="21"/>
              </w:rPr>
              <w:t>的概念、分析</w:t>
            </w:r>
            <w:r w:rsidRPr="00282AAB">
              <w:rPr>
                <w:rFonts w:hint="eastAsia"/>
                <w:szCs w:val="21"/>
              </w:rPr>
              <w:t>方法</w:t>
            </w:r>
            <w:r w:rsidRPr="00282AAB">
              <w:rPr>
                <w:szCs w:val="21"/>
              </w:rPr>
              <w:t>，解题过程错误且不完整。</w:t>
            </w:r>
          </w:p>
        </w:tc>
      </w:tr>
      <w:tr w:rsidR="00282AAB" w:rsidRPr="00282AAB" w14:paraId="12214969" w14:textId="77777777" w:rsidTr="008E168D">
        <w:trPr>
          <w:trHeight w:val="454"/>
          <w:jc w:val="center"/>
        </w:trPr>
        <w:tc>
          <w:tcPr>
            <w:tcW w:w="2405" w:type="dxa"/>
            <w:shd w:val="clear" w:color="auto" w:fill="auto"/>
            <w:vAlign w:val="center"/>
          </w:tcPr>
          <w:p w14:paraId="24C8AA1F" w14:textId="77777777" w:rsidR="005776C6" w:rsidRPr="00282AAB" w:rsidRDefault="005776C6" w:rsidP="008E168D">
            <w:pPr>
              <w:widowControl/>
              <w:rPr>
                <w:kern w:val="0"/>
                <w:szCs w:val="21"/>
              </w:rPr>
            </w:pPr>
            <w:r w:rsidRPr="00282AAB">
              <w:rPr>
                <w:b/>
                <w:kern w:val="0"/>
                <w:szCs w:val="21"/>
              </w:rPr>
              <w:t>目标</w:t>
            </w:r>
            <w:r w:rsidRPr="00282AAB">
              <w:rPr>
                <w:b/>
                <w:kern w:val="0"/>
                <w:szCs w:val="21"/>
              </w:rPr>
              <w:t>2</w:t>
            </w:r>
            <w:r w:rsidRPr="00282AAB">
              <w:rPr>
                <w:b/>
                <w:kern w:val="0"/>
                <w:szCs w:val="21"/>
              </w:rPr>
              <w:t>：</w:t>
            </w:r>
            <w:r w:rsidRPr="00282AAB">
              <w:rPr>
                <w:kern w:val="0"/>
                <w:szCs w:val="21"/>
              </w:rPr>
              <w:t>让学生掌握无线通信网、传感网等典型物联网的基本工作原理</w:t>
            </w:r>
            <w:r w:rsidRPr="00282AAB">
              <w:rPr>
                <w:rFonts w:hint="eastAsia"/>
                <w:kern w:val="0"/>
                <w:szCs w:val="21"/>
              </w:rPr>
              <w:t>和</w:t>
            </w:r>
            <w:r w:rsidRPr="00282AAB">
              <w:rPr>
                <w:kern w:val="0"/>
                <w:szCs w:val="21"/>
              </w:rPr>
              <w:t>传感器的不同类型和作用</w:t>
            </w:r>
            <w:r w:rsidRPr="00282AAB">
              <w:rPr>
                <w:rFonts w:hint="eastAsia"/>
                <w:kern w:val="0"/>
                <w:szCs w:val="21"/>
              </w:rPr>
              <w:t>，</w:t>
            </w:r>
            <w:r w:rsidRPr="00282AAB">
              <w:rPr>
                <w:kern w:val="0"/>
                <w:szCs w:val="21"/>
              </w:rPr>
              <w:t>掌握电子标签的</w:t>
            </w:r>
            <w:r w:rsidRPr="00282AAB">
              <w:rPr>
                <w:kern w:val="0"/>
                <w:szCs w:val="21"/>
              </w:rPr>
              <w:t>11</w:t>
            </w:r>
            <w:r w:rsidRPr="00282AAB">
              <w:rPr>
                <w:kern w:val="0"/>
                <w:szCs w:val="21"/>
              </w:rPr>
              <w:t>种类型</w:t>
            </w:r>
            <w:r w:rsidRPr="00282AAB">
              <w:rPr>
                <w:rFonts w:hint="eastAsia"/>
                <w:kern w:val="0"/>
                <w:szCs w:val="21"/>
              </w:rPr>
              <w:t>、</w:t>
            </w:r>
            <w:r w:rsidRPr="00282AAB">
              <w:rPr>
                <w:kern w:val="0"/>
                <w:szCs w:val="21"/>
              </w:rPr>
              <w:t>主要作用及与条形码的区别</w:t>
            </w:r>
            <w:r w:rsidRPr="00282AAB">
              <w:rPr>
                <w:rFonts w:hint="eastAsia"/>
                <w:kern w:val="0"/>
                <w:szCs w:val="21"/>
              </w:rPr>
              <w:t>，针对复杂工程问题给出相关物联网</w:t>
            </w:r>
            <w:r w:rsidRPr="00282AAB">
              <w:rPr>
                <w:kern w:val="0"/>
                <w:szCs w:val="21"/>
              </w:rPr>
              <w:t>技术的解决方案。</w:t>
            </w:r>
          </w:p>
        </w:tc>
        <w:tc>
          <w:tcPr>
            <w:tcW w:w="1404" w:type="dxa"/>
            <w:shd w:val="clear" w:color="auto" w:fill="auto"/>
            <w:vAlign w:val="center"/>
          </w:tcPr>
          <w:p w14:paraId="41333BA2" w14:textId="77777777" w:rsidR="005776C6" w:rsidRPr="00282AAB" w:rsidRDefault="005776C6" w:rsidP="008E168D">
            <w:pPr>
              <w:rPr>
                <w:szCs w:val="21"/>
              </w:rPr>
            </w:pPr>
            <w:r w:rsidRPr="00282AAB">
              <w:rPr>
                <w:szCs w:val="21"/>
              </w:rPr>
              <w:t>按时提交作业，作业书写工整清楚；熟练运用</w:t>
            </w:r>
            <w:r w:rsidRPr="00282AAB">
              <w:rPr>
                <w:rFonts w:hint="eastAsia"/>
                <w:szCs w:val="21"/>
              </w:rPr>
              <w:t>无线通信</w:t>
            </w:r>
            <w:r w:rsidRPr="00282AAB">
              <w:rPr>
                <w:szCs w:val="21"/>
              </w:rPr>
              <w:t>网</w:t>
            </w:r>
            <w:r w:rsidRPr="00282AAB">
              <w:rPr>
                <w:rFonts w:hint="eastAsia"/>
                <w:szCs w:val="21"/>
              </w:rPr>
              <w:t>、</w:t>
            </w:r>
            <w:r w:rsidRPr="00282AAB">
              <w:rPr>
                <w:szCs w:val="21"/>
              </w:rPr>
              <w:t>传感网的基本原理、方法对</w:t>
            </w:r>
            <w:r w:rsidRPr="00282AAB">
              <w:rPr>
                <w:rFonts w:hint="eastAsia"/>
                <w:szCs w:val="21"/>
              </w:rPr>
              <w:t>物联网</w:t>
            </w:r>
            <w:r w:rsidRPr="00282AAB">
              <w:rPr>
                <w:szCs w:val="21"/>
              </w:rPr>
              <w:t>系统</w:t>
            </w:r>
            <w:r w:rsidRPr="00282AAB">
              <w:rPr>
                <w:kern w:val="0"/>
                <w:szCs w:val="21"/>
              </w:rPr>
              <w:t>关键问题进行分析，</w:t>
            </w:r>
            <w:r w:rsidRPr="00282AAB">
              <w:rPr>
                <w:szCs w:val="21"/>
              </w:rPr>
              <w:t>解题过程正确、结果无误。</w:t>
            </w:r>
          </w:p>
        </w:tc>
        <w:tc>
          <w:tcPr>
            <w:tcW w:w="1286" w:type="dxa"/>
            <w:shd w:val="clear" w:color="auto" w:fill="auto"/>
            <w:vAlign w:val="center"/>
          </w:tcPr>
          <w:p w14:paraId="65837D8E" w14:textId="77777777" w:rsidR="005776C6" w:rsidRPr="00282AAB" w:rsidRDefault="005776C6" w:rsidP="008E168D">
            <w:pPr>
              <w:rPr>
                <w:szCs w:val="21"/>
              </w:rPr>
            </w:pPr>
            <w:r w:rsidRPr="00282AAB">
              <w:rPr>
                <w:szCs w:val="21"/>
              </w:rPr>
              <w:t>按时提交作业，作业书写清楚；能运用</w:t>
            </w:r>
            <w:r w:rsidRPr="00282AAB">
              <w:rPr>
                <w:rFonts w:hint="eastAsia"/>
                <w:szCs w:val="21"/>
              </w:rPr>
              <w:t>无线通信</w:t>
            </w:r>
            <w:r w:rsidRPr="00282AAB">
              <w:rPr>
                <w:szCs w:val="21"/>
              </w:rPr>
              <w:t>网</w:t>
            </w:r>
            <w:r w:rsidRPr="00282AAB">
              <w:rPr>
                <w:rFonts w:hint="eastAsia"/>
                <w:szCs w:val="21"/>
              </w:rPr>
              <w:t>、</w:t>
            </w:r>
            <w:r w:rsidRPr="00282AAB">
              <w:rPr>
                <w:szCs w:val="21"/>
              </w:rPr>
              <w:t>传感网</w:t>
            </w:r>
            <w:r w:rsidRPr="00282AAB">
              <w:rPr>
                <w:rFonts w:hint="eastAsia"/>
                <w:szCs w:val="21"/>
              </w:rPr>
              <w:t>的</w:t>
            </w:r>
            <w:r w:rsidRPr="00282AAB">
              <w:rPr>
                <w:szCs w:val="21"/>
              </w:rPr>
              <w:t>基本原理、方法对</w:t>
            </w:r>
            <w:r w:rsidRPr="00282AAB">
              <w:rPr>
                <w:rFonts w:hint="eastAsia"/>
                <w:szCs w:val="21"/>
              </w:rPr>
              <w:t>物联网</w:t>
            </w:r>
            <w:r w:rsidRPr="00282AAB">
              <w:rPr>
                <w:szCs w:val="21"/>
              </w:rPr>
              <w:t>系统</w:t>
            </w:r>
            <w:r w:rsidRPr="00282AAB">
              <w:rPr>
                <w:kern w:val="0"/>
                <w:szCs w:val="21"/>
              </w:rPr>
              <w:t>关键问题进行分析，</w:t>
            </w:r>
            <w:r w:rsidRPr="00282AAB">
              <w:rPr>
                <w:szCs w:val="21"/>
              </w:rPr>
              <w:t>解题过程基本正确、存在少量错误。</w:t>
            </w:r>
          </w:p>
        </w:tc>
        <w:tc>
          <w:tcPr>
            <w:tcW w:w="1285" w:type="dxa"/>
            <w:shd w:val="clear" w:color="auto" w:fill="auto"/>
            <w:vAlign w:val="center"/>
          </w:tcPr>
          <w:p w14:paraId="0074AA46" w14:textId="77777777" w:rsidR="005776C6" w:rsidRPr="00282AAB" w:rsidRDefault="005776C6" w:rsidP="008E168D">
            <w:pPr>
              <w:rPr>
                <w:szCs w:val="21"/>
              </w:rPr>
            </w:pPr>
            <w:r w:rsidRPr="00282AAB">
              <w:rPr>
                <w:szCs w:val="21"/>
              </w:rPr>
              <w:t>按时提交作业，作业书写清楚；能运用</w:t>
            </w:r>
            <w:r w:rsidRPr="00282AAB">
              <w:rPr>
                <w:rFonts w:hint="eastAsia"/>
                <w:szCs w:val="21"/>
              </w:rPr>
              <w:t>无线通信</w:t>
            </w:r>
            <w:r w:rsidRPr="00282AAB">
              <w:rPr>
                <w:szCs w:val="21"/>
              </w:rPr>
              <w:t>网</w:t>
            </w:r>
            <w:r w:rsidRPr="00282AAB">
              <w:rPr>
                <w:rFonts w:hint="eastAsia"/>
                <w:szCs w:val="21"/>
              </w:rPr>
              <w:t>、</w:t>
            </w:r>
            <w:r w:rsidRPr="00282AAB">
              <w:rPr>
                <w:szCs w:val="21"/>
              </w:rPr>
              <w:t>传感网</w:t>
            </w:r>
            <w:r w:rsidRPr="00282AAB">
              <w:rPr>
                <w:rFonts w:hint="eastAsia"/>
                <w:szCs w:val="21"/>
              </w:rPr>
              <w:t>的</w:t>
            </w:r>
            <w:r w:rsidRPr="00282AAB">
              <w:rPr>
                <w:szCs w:val="21"/>
              </w:rPr>
              <w:t>基本原理、方法对</w:t>
            </w:r>
            <w:r w:rsidRPr="00282AAB">
              <w:rPr>
                <w:rFonts w:hint="eastAsia"/>
                <w:szCs w:val="21"/>
              </w:rPr>
              <w:t>物联网</w:t>
            </w:r>
            <w:r w:rsidRPr="00282AAB">
              <w:rPr>
                <w:szCs w:val="21"/>
              </w:rPr>
              <w:t>系统</w:t>
            </w:r>
            <w:r w:rsidRPr="00282AAB">
              <w:rPr>
                <w:kern w:val="0"/>
                <w:szCs w:val="21"/>
              </w:rPr>
              <w:t>关键问题进行分析，</w:t>
            </w:r>
            <w:r w:rsidRPr="00282AAB">
              <w:rPr>
                <w:szCs w:val="21"/>
              </w:rPr>
              <w:t>解题过程基本正确、存在一定错误。</w:t>
            </w:r>
          </w:p>
        </w:tc>
        <w:tc>
          <w:tcPr>
            <w:tcW w:w="1286" w:type="dxa"/>
            <w:shd w:val="clear" w:color="auto" w:fill="auto"/>
            <w:vAlign w:val="center"/>
          </w:tcPr>
          <w:p w14:paraId="16B4F24F" w14:textId="77777777" w:rsidR="005776C6" w:rsidRPr="00282AAB" w:rsidRDefault="005776C6" w:rsidP="008E168D">
            <w:pPr>
              <w:rPr>
                <w:szCs w:val="21"/>
              </w:rPr>
            </w:pPr>
            <w:r w:rsidRPr="00282AAB">
              <w:rPr>
                <w:szCs w:val="21"/>
              </w:rPr>
              <w:t>不按时提交作业，作业书写欠清楚、不完整；能运用</w:t>
            </w:r>
            <w:r w:rsidRPr="00282AAB">
              <w:rPr>
                <w:rFonts w:hint="eastAsia"/>
                <w:szCs w:val="21"/>
              </w:rPr>
              <w:t>无线通信</w:t>
            </w:r>
            <w:r w:rsidRPr="00282AAB">
              <w:rPr>
                <w:szCs w:val="21"/>
              </w:rPr>
              <w:t>网</w:t>
            </w:r>
            <w:r w:rsidRPr="00282AAB">
              <w:rPr>
                <w:rFonts w:hint="eastAsia"/>
                <w:szCs w:val="21"/>
              </w:rPr>
              <w:t>、</w:t>
            </w:r>
            <w:r w:rsidRPr="00282AAB">
              <w:rPr>
                <w:szCs w:val="21"/>
              </w:rPr>
              <w:t>传感网</w:t>
            </w:r>
            <w:r w:rsidRPr="00282AAB">
              <w:rPr>
                <w:rFonts w:hint="eastAsia"/>
                <w:szCs w:val="21"/>
              </w:rPr>
              <w:t>的</w:t>
            </w:r>
            <w:r w:rsidRPr="00282AAB">
              <w:rPr>
                <w:szCs w:val="21"/>
              </w:rPr>
              <w:t>基本原理、方法对</w:t>
            </w:r>
            <w:r w:rsidRPr="00282AAB">
              <w:rPr>
                <w:rFonts w:hint="eastAsia"/>
                <w:szCs w:val="21"/>
              </w:rPr>
              <w:t>物联网</w:t>
            </w:r>
            <w:r w:rsidRPr="00282AAB">
              <w:rPr>
                <w:szCs w:val="21"/>
              </w:rPr>
              <w:t>系统</w:t>
            </w:r>
            <w:r w:rsidRPr="00282AAB">
              <w:rPr>
                <w:kern w:val="0"/>
                <w:szCs w:val="21"/>
              </w:rPr>
              <w:t>关键问题进行分析，</w:t>
            </w:r>
            <w:r w:rsidRPr="00282AAB">
              <w:rPr>
                <w:szCs w:val="21"/>
              </w:rPr>
              <w:t>解题过程基本、存在较</w:t>
            </w:r>
            <w:r w:rsidRPr="00282AAB">
              <w:rPr>
                <w:szCs w:val="21"/>
              </w:rPr>
              <w:lastRenderedPageBreak/>
              <w:t>多错误。</w:t>
            </w:r>
          </w:p>
        </w:tc>
        <w:tc>
          <w:tcPr>
            <w:tcW w:w="1373" w:type="dxa"/>
            <w:shd w:val="clear" w:color="auto" w:fill="auto"/>
            <w:vAlign w:val="center"/>
          </w:tcPr>
          <w:p w14:paraId="36C080FD" w14:textId="77777777" w:rsidR="005776C6" w:rsidRPr="00282AAB" w:rsidRDefault="005776C6" w:rsidP="008E168D">
            <w:pPr>
              <w:rPr>
                <w:szCs w:val="21"/>
              </w:rPr>
            </w:pPr>
            <w:r w:rsidRPr="00282AAB">
              <w:rPr>
                <w:szCs w:val="21"/>
              </w:rPr>
              <w:lastRenderedPageBreak/>
              <w:t>不按时提交作业，作业书写潦草、不完整或抄袭现象；未掌握运用</w:t>
            </w:r>
            <w:r w:rsidRPr="00282AAB">
              <w:rPr>
                <w:rFonts w:hint="eastAsia"/>
                <w:szCs w:val="21"/>
              </w:rPr>
              <w:t>无线通信</w:t>
            </w:r>
            <w:r w:rsidRPr="00282AAB">
              <w:rPr>
                <w:szCs w:val="21"/>
              </w:rPr>
              <w:t>网</w:t>
            </w:r>
            <w:r w:rsidRPr="00282AAB">
              <w:rPr>
                <w:rFonts w:hint="eastAsia"/>
                <w:szCs w:val="21"/>
              </w:rPr>
              <w:t>、</w:t>
            </w:r>
            <w:r w:rsidRPr="00282AAB">
              <w:rPr>
                <w:szCs w:val="21"/>
              </w:rPr>
              <w:t>传感网基本原理、方法对</w:t>
            </w:r>
            <w:r w:rsidRPr="00282AAB">
              <w:rPr>
                <w:rFonts w:hint="eastAsia"/>
                <w:szCs w:val="21"/>
              </w:rPr>
              <w:t>物联网</w:t>
            </w:r>
            <w:r w:rsidRPr="00282AAB">
              <w:rPr>
                <w:szCs w:val="21"/>
              </w:rPr>
              <w:t>系统</w:t>
            </w:r>
            <w:r w:rsidRPr="00282AAB">
              <w:rPr>
                <w:kern w:val="0"/>
                <w:szCs w:val="21"/>
              </w:rPr>
              <w:t>关键问题进行分析，</w:t>
            </w:r>
            <w:r w:rsidRPr="00282AAB">
              <w:rPr>
                <w:szCs w:val="21"/>
              </w:rPr>
              <w:t>解题过程错误且不完整。</w:t>
            </w:r>
          </w:p>
        </w:tc>
      </w:tr>
    </w:tbl>
    <w:p w14:paraId="2209F4B3" w14:textId="77777777" w:rsidR="005776C6" w:rsidRPr="00282AAB" w:rsidRDefault="005776C6" w:rsidP="005776C6">
      <w:pPr>
        <w:spacing w:line="360" w:lineRule="auto"/>
        <w:jc w:val="center"/>
        <w:rPr>
          <w:b/>
          <w:sz w:val="24"/>
        </w:rPr>
      </w:pPr>
      <w:r w:rsidRPr="00282AAB">
        <w:rPr>
          <w:rFonts w:hint="eastAsia"/>
          <w:b/>
          <w:sz w:val="24"/>
        </w:rPr>
        <w:t>实践</w:t>
      </w:r>
      <w:r w:rsidRPr="00282AAB">
        <w:rPr>
          <w:b/>
          <w:sz w:val="24"/>
        </w:rPr>
        <w:t>讨论评分标准</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263"/>
        <w:gridCol w:w="1264"/>
        <w:gridCol w:w="1263"/>
        <w:gridCol w:w="1264"/>
        <w:gridCol w:w="1264"/>
      </w:tblGrid>
      <w:tr w:rsidR="00282AAB" w:rsidRPr="00282AAB" w14:paraId="5DD48B0F" w14:textId="77777777" w:rsidTr="008E168D">
        <w:trPr>
          <w:trHeight w:val="454"/>
          <w:jc w:val="center"/>
        </w:trPr>
        <w:tc>
          <w:tcPr>
            <w:tcW w:w="2547" w:type="dxa"/>
            <w:vMerge w:val="restart"/>
            <w:shd w:val="clear" w:color="auto" w:fill="auto"/>
            <w:vAlign w:val="center"/>
          </w:tcPr>
          <w:p w14:paraId="72FD294D" w14:textId="77777777" w:rsidR="005776C6" w:rsidRPr="00282AAB" w:rsidRDefault="005776C6" w:rsidP="008E168D">
            <w:pPr>
              <w:jc w:val="center"/>
              <w:rPr>
                <w:szCs w:val="21"/>
              </w:rPr>
            </w:pPr>
            <w:r w:rsidRPr="00282AAB">
              <w:rPr>
                <w:szCs w:val="21"/>
              </w:rPr>
              <w:t>课程目标</w:t>
            </w:r>
          </w:p>
        </w:tc>
        <w:tc>
          <w:tcPr>
            <w:tcW w:w="6318" w:type="dxa"/>
            <w:gridSpan w:val="5"/>
            <w:shd w:val="clear" w:color="auto" w:fill="auto"/>
            <w:vAlign w:val="center"/>
          </w:tcPr>
          <w:p w14:paraId="75266A9A" w14:textId="77777777" w:rsidR="005776C6" w:rsidRPr="00282AAB" w:rsidRDefault="005776C6" w:rsidP="008E168D">
            <w:pPr>
              <w:jc w:val="center"/>
              <w:rPr>
                <w:szCs w:val="21"/>
              </w:rPr>
            </w:pPr>
            <w:r w:rsidRPr="00282AAB">
              <w:rPr>
                <w:szCs w:val="21"/>
              </w:rPr>
              <w:t>评分标准</w:t>
            </w:r>
          </w:p>
        </w:tc>
      </w:tr>
      <w:tr w:rsidR="00282AAB" w:rsidRPr="00282AAB" w14:paraId="69075042" w14:textId="77777777" w:rsidTr="008E168D">
        <w:trPr>
          <w:trHeight w:val="454"/>
          <w:jc w:val="center"/>
        </w:trPr>
        <w:tc>
          <w:tcPr>
            <w:tcW w:w="2547" w:type="dxa"/>
            <w:vMerge/>
            <w:shd w:val="clear" w:color="auto" w:fill="auto"/>
            <w:vAlign w:val="center"/>
          </w:tcPr>
          <w:p w14:paraId="3DE794B1" w14:textId="77777777" w:rsidR="005776C6" w:rsidRPr="00282AAB" w:rsidRDefault="005776C6" w:rsidP="008E168D">
            <w:pPr>
              <w:jc w:val="center"/>
              <w:rPr>
                <w:szCs w:val="21"/>
              </w:rPr>
            </w:pPr>
          </w:p>
        </w:tc>
        <w:tc>
          <w:tcPr>
            <w:tcW w:w="1263" w:type="dxa"/>
            <w:shd w:val="clear" w:color="auto" w:fill="auto"/>
            <w:vAlign w:val="center"/>
          </w:tcPr>
          <w:p w14:paraId="784026C2" w14:textId="77777777" w:rsidR="005776C6" w:rsidRPr="00282AAB" w:rsidRDefault="005776C6" w:rsidP="008E168D">
            <w:pPr>
              <w:jc w:val="center"/>
              <w:rPr>
                <w:szCs w:val="21"/>
              </w:rPr>
            </w:pPr>
            <w:r w:rsidRPr="00282AAB">
              <w:rPr>
                <w:szCs w:val="21"/>
              </w:rPr>
              <w:t>90-100</w:t>
            </w:r>
          </w:p>
        </w:tc>
        <w:tc>
          <w:tcPr>
            <w:tcW w:w="1264" w:type="dxa"/>
            <w:shd w:val="clear" w:color="auto" w:fill="auto"/>
            <w:vAlign w:val="center"/>
          </w:tcPr>
          <w:p w14:paraId="501BE639" w14:textId="77777777" w:rsidR="005776C6" w:rsidRPr="00282AAB" w:rsidRDefault="005776C6" w:rsidP="008E168D">
            <w:pPr>
              <w:jc w:val="center"/>
              <w:rPr>
                <w:szCs w:val="21"/>
              </w:rPr>
            </w:pPr>
            <w:r w:rsidRPr="00282AAB">
              <w:rPr>
                <w:szCs w:val="21"/>
              </w:rPr>
              <w:t>80-89</w:t>
            </w:r>
          </w:p>
        </w:tc>
        <w:tc>
          <w:tcPr>
            <w:tcW w:w="1263" w:type="dxa"/>
            <w:shd w:val="clear" w:color="auto" w:fill="auto"/>
            <w:vAlign w:val="center"/>
          </w:tcPr>
          <w:p w14:paraId="595BFB63" w14:textId="77777777" w:rsidR="005776C6" w:rsidRPr="00282AAB" w:rsidRDefault="005776C6" w:rsidP="008E168D">
            <w:pPr>
              <w:jc w:val="center"/>
              <w:rPr>
                <w:szCs w:val="21"/>
              </w:rPr>
            </w:pPr>
            <w:r w:rsidRPr="00282AAB">
              <w:rPr>
                <w:szCs w:val="21"/>
              </w:rPr>
              <w:t>70-79</w:t>
            </w:r>
          </w:p>
        </w:tc>
        <w:tc>
          <w:tcPr>
            <w:tcW w:w="1264" w:type="dxa"/>
            <w:shd w:val="clear" w:color="auto" w:fill="auto"/>
            <w:vAlign w:val="center"/>
          </w:tcPr>
          <w:p w14:paraId="38C7E746" w14:textId="77777777" w:rsidR="005776C6" w:rsidRPr="00282AAB" w:rsidRDefault="005776C6" w:rsidP="008E168D">
            <w:pPr>
              <w:jc w:val="center"/>
              <w:rPr>
                <w:szCs w:val="21"/>
              </w:rPr>
            </w:pPr>
            <w:r w:rsidRPr="00282AAB">
              <w:rPr>
                <w:szCs w:val="21"/>
              </w:rPr>
              <w:t>60-69</w:t>
            </w:r>
          </w:p>
        </w:tc>
        <w:tc>
          <w:tcPr>
            <w:tcW w:w="1264" w:type="dxa"/>
            <w:shd w:val="clear" w:color="auto" w:fill="auto"/>
            <w:vAlign w:val="center"/>
          </w:tcPr>
          <w:p w14:paraId="680027E4" w14:textId="77777777" w:rsidR="005776C6" w:rsidRPr="00282AAB" w:rsidRDefault="005776C6" w:rsidP="008E168D">
            <w:pPr>
              <w:jc w:val="center"/>
              <w:rPr>
                <w:szCs w:val="21"/>
              </w:rPr>
            </w:pPr>
            <w:r w:rsidRPr="00282AAB">
              <w:rPr>
                <w:szCs w:val="21"/>
              </w:rPr>
              <w:t>&lt;60</w:t>
            </w:r>
          </w:p>
        </w:tc>
      </w:tr>
      <w:tr w:rsidR="00282AAB" w:rsidRPr="00282AAB" w14:paraId="735FB0FB" w14:textId="77777777" w:rsidTr="008E168D">
        <w:trPr>
          <w:trHeight w:val="454"/>
          <w:jc w:val="center"/>
        </w:trPr>
        <w:tc>
          <w:tcPr>
            <w:tcW w:w="2547" w:type="dxa"/>
            <w:shd w:val="clear" w:color="auto" w:fill="auto"/>
            <w:vAlign w:val="center"/>
          </w:tcPr>
          <w:p w14:paraId="589EEC89" w14:textId="77777777" w:rsidR="005776C6" w:rsidRPr="00282AAB" w:rsidRDefault="005776C6" w:rsidP="008E168D">
            <w:pPr>
              <w:widowControl/>
              <w:rPr>
                <w:kern w:val="0"/>
                <w:szCs w:val="21"/>
              </w:rPr>
            </w:pPr>
            <w:r w:rsidRPr="00282AAB">
              <w:rPr>
                <w:b/>
                <w:kern w:val="0"/>
                <w:szCs w:val="21"/>
              </w:rPr>
              <w:t>目标</w:t>
            </w:r>
            <w:r w:rsidRPr="00282AAB">
              <w:rPr>
                <w:b/>
                <w:kern w:val="0"/>
                <w:szCs w:val="21"/>
              </w:rPr>
              <w:t>3</w:t>
            </w:r>
            <w:r w:rsidRPr="00282AAB">
              <w:rPr>
                <w:b/>
                <w:kern w:val="0"/>
                <w:szCs w:val="21"/>
              </w:rPr>
              <w:t>：</w:t>
            </w:r>
            <w:r w:rsidRPr="00282AAB">
              <w:rPr>
                <w:rFonts w:hint="eastAsia"/>
              </w:rPr>
              <w:t>能够利用</w:t>
            </w:r>
            <w:r w:rsidRPr="00282AAB">
              <w:rPr>
                <w:rFonts w:hint="eastAsia"/>
                <w:kern w:val="0"/>
                <w:szCs w:val="21"/>
              </w:rPr>
              <w:t>C</w:t>
            </w:r>
            <w:r w:rsidRPr="00282AAB">
              <w:rPr>
                <w:kern w:val="0"/>
                <w:szCs w:val="21"/>
              </w:rPr>
              <w:t>语言</w:t>
            </w:r>
            <w:r w:rsidRPr="00282AAB">
              <w:rPr>
                <w:rFonts w:hint="eastAsia"/>
                <w:kern w:val="0"/>
                <w:szCs w:val="21"/>
              </w:rPr>
              <w:t>和</w:t>
            </w:r>
            <w:r w:rsidRPr="00282AAB">
              <w:rPr>
                <w:kern w:val="0"/>
                <w:szCs w:val="21"/>
              </w:rPr>
              <w:t>嵌入式系统进行模拟、设计简单的物联网来</w:t>
            </w:r>
            <w:r w:rsidRPr="00282AAB">
              <w:rPr>
                <w:rFonts w:hint="eastAsia"/>
                <w:kern w:val="0"/>
                <w:szCs w:val="21"/>
              </w:rPr>
              <w:t>处理</w:t>
            </w:r>
            <w:r w:rsidRPr="00282AAB">
              <w:rPr>
                <w:rFonts w:hint="eastAsia"/>
              </w:rPr>
              <w:t>电子信息工程中复杂工程问题</w:t>
            </w:r>
            <w:r w:rsidRPr="00282AAB">
              <w:rPr>
                <w:rFonts w:hint="eastAsia"/>
                <w:kern w:val="0"/>
                <w:szCs w:val="21"/>
              </w:rPr>
              <w:t>，</w:t>
            </w:r>
            <w:r w:rsidRPr="00282AAB">
              <w:rPr>
                <w:kern w:val="0"/>
                <w:szCs w:val="21"/>
              </w:rPr>
              <w:t>并了解所做方案的优劣</w:t>
            </w:r>
            <w:r w:rsidRPr="00282AAB">
              <w:rPr>
                <w:rFonts w:hint="eastAsia"/>
                <w:kern w:val="0"/>
                <w:szCs w:val="21"/>
              </w:rPr>
              <w:t>和</w:t>
            </w:r>
            <w:r w:rsidRPr="00282AAB">
              <w:rPr>
                <w:kern w:val="0"/>
                <w:szCs w:val="21"/>
              </w:rPr>
              <w:t>局限性</w:t>
            </w:r>
            <w:r w:rsidRPr="00282AAB">
              <w:rPr>
                <w:rFonts w:hint="eastAsia"/>
                <w:kern w:val="0"/>
                <w:szCs w:val="21"/>
              </w:rPr>
              <w:t>，</w:t>
            </w:r>
            <w:r w:rsidRPr="00282AAB">
              <w:rPr>
                <w:kern w:val="0"/>
                <w:szCs w:val="21"/>
              </w:rPr>
              <w:t>培养学生具有软件</w:t>
            </w:r>
            <w:r w:rsidRPr="00282AAB">
              <w:rPr>
                <w:rFonts w:hint="eastAsia"/>
                <w:kern w:val="0"/>
                <w:szCs w:val="21"/>
              </w:rPr>
              <w:t>设计</w:t>
            </w:r>
            <w:r w:rsidRPr="00282AAB">
              <w:rPr>
                <w:kern w:val="0"/>
                <w:szCs w:val="21"/>
              </w:rPr>
              <w:t>和网络</w:t>
            </w:r>
            <w:r w:rsidRPr="00282AAB">
              <w:rPr>
                <w:rFonts w:hint="eastAsia"/>
                <w:kern w:val="0"/>
                <w:szCs w:val="21"/>
              </w:rPr>
              <w:t>设计</w:t>
            </w:r>
            <w:r w:rsidRPr="00282AAB">
              <w:rPr>
                <w:kern w:val="0"/>
                <w:szCs w:val="21"/>
              </w:rPr>
              <w:t>开发能力。</w:t>
            </w:r>
          </w:p>
        </w:tc>
        <w:tc>
          <w:tcPr>
            <w:tcW w:w="1263" w:type="dxa"/>
            <w:shd w:val="clear" w:color="auto" w:fill="auto"/>
            <w:vAlign w:val="center"/>
          </w:tcPr>
          <w:p w14:paraId="63E52792" w14:textId="77777777" w:rsidR="005776C6" w:rsidRPr="00282AAB" w:rsidRDefault="005776C6" w:rsidP="008E168D">
            <w:pPr>
              <w:rPr>
                <w:szCs w:val="21"/>
              </w:rPr>
            </w:pPr>
            <w:r w:rsidRPr="00282AAB">
              <w:rPr>
                <w:szCs w:val="21"/>
              </w:rPr>
              <w:t>按时提交设计报告，格式排版正确美观，</w:t>
            </w:r>
            <w:r w:rsidRPr="00282AAB">
              <w:rPr>
                <w:rFonts w:hint="eastAsia"/>
                <w:szCs w:val="21"/>
              </w:rPr>
              <w:t>选题</w:t>
            </w:r>
            <w:r w:rsidRPr="00282AAB">
              <w:rPr>
                <w:szCs w:val="21"/>
              </w:rPr>
              <w:t>有新意，过程非常完整</w:t>
            </w:r>
            <w:r w:rsidRPr="00282AAB">
              <w:rPr>
                <w:rFonts w:hint="eastAsia"/>
                <w:szCs w:val="21"/>
              </w:rPr>
              <w:t>，</w:t>
            </w:r>
            <w:r w:rsidRPr="00282AAB">
              <w:rPr>
                <w:szCs w:val="21"/>
              </w:rPr>
              <w:t>完全符合特定功能、性能、成本等需求。</w:t>
            </w:r>
          </w:p>
        </w:tc>
        <w:tc>
          <w:tcPr>
            <w:tcW w:w="1264" w:type="dxa"/>
            <w:shd w:val="clear" w:color="auto" w:fill="auto"/>
            <w:vAlign w:val="center"/>
          </w:tcPr>
          <w:p w14:paraId="692C0A24" w14:textId="77777777" w:rsidR="005776C6" w:rsidRPr="00282AAB" w:rsidRDefault="005776C6" w:rsidP="008E168D">
            <w:pPr>
              <w:rPr>
                <w:szCs w:val="21"/>
              </w:rPr>
            </w:pPr>
            <w:r w:rsidRPr="00282AAB">
              <w:rPr>
                <w:szCs w:val="21"/>
              </w:rPr>
              <w:t>按时提交设计报告，格式排版正确，</w:t>
            </w:r>
            <w:r w:rsidRPr="00282AAB">
              <w:rPr>
                <w:rFonts w:hint="eastAsia"/>
                <w:szCs w:val="21"/>
              </w:rPr>
              <w:t>选题</w:t>
            </w:r>
            <w:r w:rsidRPr="00282AAB">
              <w:rPr>
                <w:szCs w:val="21"/>
              </w:rPr>
              <w:t>有</w:t>
            </w:r>
            <w:r w:rsidRPr="00282AAB">
              <w:rPr>
                <w:rFonts w:hint="eastAsia"/>
                <w:szCs w:val="21"/>
              </w:rPr>
              <w:t>正确</w:t>
            </w:r>
            <w:r w:rsidRPr="00282AAB">
              <w:rPr>
                <w:szCs w:val="21"/>
              </w:rPr>
              <w:t>，过程完整</w:t>
            </w:r>
            <w:r w:rsidRPr="00282AAB">
              <w:rPr>
                <w:rFonts w:hint="eastAsia"/>
                <w:szCs w:val="21"/>
              </w:rPr>
              <w:t>，</w:t>
            </w:r>
            <w:r w:rsidRPr="00282AAB">
              <w:rPr>
                <w:szCs w:val="21"/>
              </w:rPr>
              <w:t>基本符合特定功能、性能、成本等需求。</w:t>
            </w:r>
          </w:p>
        </w:tc>
        <w:tc>
          <w:tcPr>
            <w:tcW w:w="1263" w:type="dxa"/>
            <w:shd w:val="clear" w:color="auto" w:fill="auto"/>
            <w:vAlign w:val="center"/>
          </w:tcPr>
          <w:p w14:paraId="598DFBD1" w14:textId="77777777" w:rsidR="005776C6" w:rsidRPr="00282AAB" w:rsidRDefault="005776C6" w:rsidP="008E168D">
            <w:pPr>
              <w:rPr>
                <w:szCs w:val="21"/>
              </w:rPr>
            </w:pPr>
            <w:r w:rsidRPr="00282AAB">
              <w:rPr>
                <w:szCs w:val="21"/>
              </w:rPr>
              <w:t>按时提交设计报告，格式排版质量一般，</w:t>
            </w:r>
            <w:r w:rsidRPr="00282AAB">
              <w:rPr>
                <w:rFonts w:hint="eastAsia"/>
                <w:szCs w:val="21"/>
              </w:rPr>
              <w:t>选题一般</w:t>
            </w:r>
            <w:r w:rsidRPr="00282AAB">
              <w:rPr>
                <w:szCs w:val="21"/>
              </w:rPr>
              <w:t>，过程不完整</w:t>
            </w:r>
            <w:r w:rsidRPr="00282AAB">
              <w:rPr>
                <w:rFonts w:hint="eastAsia"/>
                <w:szCs w:val="21"/>
              </w:rPr>
              <w:t>，</w:t>
            </w:r>
            <w:r w:rsidRPr="00282AAB">
              <w:rPr>
                <w:szCs w:val="21"/>
              </w:rPr>
              <w:t>不符合特定功能、性能、成本等需求。</w:t>
            </w:r>
          </w:p>
        </w:tc>
        <w:tc>
          <w:tcPr>
            <w:tcW w:w="1264" w:type="dxa"/>
            <w:shd w:val="clear" w:color="auto" w:fill="auto"/>
            <w:vAlign w:val="center"/>
          </w:tcPr>
          <w:p w14:paraId="37025A9E" w14:textId="77777777" w:rsidR="005776C6" w:rsidRPr="00282AAB" w:rsidRDefault="005776C6" w:rsidP="008E168D">
            <w:pPr>
              <w:rPr>
                <w:szCs w:val="21"/>
              </w:rPr>
            </w:pPr>
            <w:r w:rsidRPr="00282AAB">
              <w:rPr>
                <w:szCs w:val="21"/>
              </w:rPr>
              <w:t>不能按时提交设计报告，补交后格式基本符合要求，</w:t>
            </w:r>
            <w:r w:rsidRPr="00282AAB">
              <w:rPr>
                <w:rFonts w:hint="eastAsia"/>
                <w:szCs w:val="21"/>
              </w:rPr>
              <w:t>选题</w:t>
            </w:r>
            <w:r w:rsidRPr="00282AAB">
              <w:rPr>
                <w:szCs w:val="21"/>
              </w:rPr>
              <w:t>一般，过程不完整</w:t>
            </w:r>
            <w:r w:rsidRPr="00282AAB">
              <w:rPr>
                <w:rFonts w:hint="eastAsia"/>
                <w:szCs w:val="21"/>
              </w:rPr>
              <w:t>，</w:t>
            </w:r>
            <w:r w:rsidRPr="00282AAB">
              <w:rPr>
                <w:szCs w:val="21"/>
              </w:rPr>
              <w:t>不符合特定功能、性能、成本等需求中两项。</w:t>
            </w:r>
          </w:p>
        </w:tc>
        <w:tc>
          <w:tcPr>
            <w:tcW w:w="1264" w:type="dxa"/>
            <w:shd w:val="clear" w:color="auto" w:fill="auto"/>
            <w:vAlign w:val="center"/>
          </w:tcPr>
          <w:p w14:paraId="705B2322" w14:textId="77777777" w:rsidR="005776C6" w:rsidRPr="00282AAB" w:rsidRDefault="005776C6" w:rsidP="008E168D">
            <w:pPr>
              <w:rPr>
                <w:szCs w:val="21"/>
              </w:rPr>
            </w:pPr>
            <w:r w:rsidRPr="00282AAB">
              <w:rPr>
                <w:szCs w:val="21"/>
              </w:rPr>
              <w:t>不能按时提交设计报告，补交后格式排版问题较大</w:t>
            </w:r>
            <w:r w:rsidRPr="00282AAB">
              <w:rPr>
                <w:rFonts w:hint="eastAsia"/>
                <w:szCs w:val="21"/>
              </w:rPr>
              <w:t>，选题</w:t>
            </w:r>
            <w:r w:rsidRPr="00282AAB">
              <w:rPr>
                <w:szCs w:val="21"/>
              </w:rPr>
              <w:t>一般，过程不完整</w:t>
            </w:r>
            <w:r w:rsidRPr="00282AAB">
              <w:rPr>
                <w:rFonts w:hint="eastAsia"/>
                <w:szCs w:val="21"/>
              </w:rPr>
              <w:t>，</w:t>
            </w:r>
            <w:r w:rsidRPr="00282AAB">
              <w:rPr>
                <w:szCs w:val="21"/>
              </w:rPr>
              <w:t>不符合特定功能、性能、成本等需求。</w:t>
            </w:r>
          </w:p>
        </w:tc>
      </w:tr>
    </w:tbl>
    <w:p w14:paraId="39158119" w14:textId="77777777" w:rsidR="005776C6" w:rsidRPr="00282AAB" w:rsidRDefault="005776C6">
      <w:pPr>
        <w:widowControl/>
        <w:jc w:val="left"/>
        <w:rPr>
          <w:b/>
          <w:sz w:val="28"/>
          <w:szCs w:val="28"/>
        </w:rPr>
      </w:pPr>
      <w:r w:rsidRPr="00282AAB">
        <w:rPr>
          <w:b/>
          <w:sz w:val="28"/>
          <w:szCs w:val="28"/>
        </w:rPr>
        <w:br w:type="page"/>
      </w:r>
    </w:p>
    <w:p w14:paraId="090675ED" w14:textId="77777777" w:rsidR="00F46F44" w:rsidRPr="00282AAB" w:rsidRDefault="00F46F44" w:rsidP="00F46F44">
      <w:pPr>
        <w:pStyle w:val="1"/>
        <w:rPr>
          <w:rFonts w:ascii="Times New Roman" w:hAnsi="Times New Roman" w:cs="Times New Roman"/>
          <w:b/>
          <w:bCs w:val="0"/>
        </w:rPr>
      </w:pPr>
      <w:bookmarkStart w:id="188" w:name="_Toc81838699"/>
      <w:r w:rsidRPr="00282AAB">
        <w:rPr>
          <w:rFonts w:ascii="Times New Roman" w:hAnsi="Times New Roman" w:cs="Times New Roman"/>
          <w:b/>
        </w:rPr>
        <w:lastRenderedPageBreak/>
        <w:t>电子信息专业英语课程教学大纲</w:t>
      </w:r>
      <w:bookmarkEnd w:id="188"/>
    </w:p>
    <w:p w14:paraId="57E6B068" w14:textId="77777777" w:rsidR="00F46F44" w:rsidRPr="00282AAB" w:rsidRDefault="00F46F44" w:rsidP="00F46F44">
      <w:pPr>
        <w:jc w:val="center"/>
        <w:rPr>
          <w:b/>
          <w:bCs/>
          <w:sz w:val="30"/>
        </w:rPr>
      </w:pPr>
      <w:r w:rsidRPr="00282AAB">
        <w:rPr>
          <w:b/>
          <w:bCs/>
          <w:sz w:val="30"/>
        </w:rPr>
        <w:t>（</w:t>
      </w:r>
      <w:r w:rsidRPr="00282AAB">
        <w:rPr>
          <w:b/>
          <w:bCs/>
          <w:sz w:val="30"/>
        </w:rPr>
        <w:t>Professional English for Electronic and Information Engineering</w:t>
      </w:r>
      <w:r w:rsidRPr="00282AAB">
        <w:rPr>
          <w:b/>
          <w:bCs/>
          <w:sz w:val="30"/>
        </w:rPr>
        <w:t>）</w:t>
      </w:r>
    </w:p>
    <w:p w14:paraId="480A5F2C" w14:textId="77777777" w:rsidR="005776C6" w:rsidRPr="00282AAB" w:rsidRDefault="005776C6" w:rsidP="005776C6">
      <w:pPr>
        <w:spacing w:line="360" w:lineRule="auto"/>
        <w:rPr>
          <w:b/>
          <w:sz w:val="28"/>
          <w:szCs w:val="28"/>
        </w:rPr>
      </w:pPr>
      <w:r w:rsidRPr="00282AAB">
        <w:rPr>
          <w:b/>
          <w:sz w:val="28"/>
          <w:szCs w:val="28"/>
        </w:rPr>
        <w:t>一、课程概况</w:t>
      </w:r>
    </w:p>
    <w:p w14:paraId="50F1E935" w14:textId="77777777" w:rsidR="005776C6" w:rsidRPr="00282AAB" w:rsidRDefault="005776C6" w:rsidP="005776C6">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b/>
          <w:kern w:val="0"/>
          <w:sz w:val="24"/>
        </w:rPr>
        <w:t>0</w:t>
      </w:r>
      <w:r w:rsidRPr="00282AAB">
        <w:rPr>
          <w:b/>
          <w:kern w:val="0"/>
          <w:sz w:val="24"/>
        </w:rPr>
        <w:t>202816</w:t>
      </w:r>
    </w:p>
    <w:p w14:paraId="6B8C885E"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w:t>
      </w:r>
    </w:p>
    <w:p w14:paraId="0958707E"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32</w:t>
      </w:r>
      <w:r w:rsidRPr="00282AAB">
        <w:rPr>
          <w:kern w:val="0"/>
          <w:sz w:val="24"/>
        </w:rPr>
        <w:t>（其中：讲授学时</w:t>
      </w:r>
      <w:r w:rsidRPr="00282AAB">
        <w:rPr>
          <w:rFonts w:hint="eastAsia"/>
          <w:kern w:val="0"/>
          <w:sz w:val="24"/>
        </w:rPr>
        <w:t>32</w:t>
      </w:r>
      <w:r w:rsidRPr="00282AAB">
        <w:rPr>
          <w:kern w:val="0"/>
          <w:sz w:val="24"/>
        </w:rPr>
        <w:t>）</w:t>
      </w:r>
    </w:p>
    <w:p w14:paraId="20E04C72" w14:textId="77777777" w:rsidR="005776C6" w:rsidRPr="00282AAB" w:rsidRDefault="005776C6" w:rsidP="005776C6">
      <w:pPr>
        <w:spacing w:line="360" w:lineRule="auto"/>
        <w:ind w:firstLineChars="200" w:firstLine="482"/>
        <w:rPr>
          <w:kern w:val="0"/>
          <w:sz w:val="24"/>
        </w:rPr>
      </w:pPr>
      <w:r w:rsidRPr="00282AAB">
        <w:rPr>
          <w:b/>
          <w:bCs/>
          <w:kern w:val="0"/>
          <w:sz w:val="24"/>
        </w:rPr>
        <w:t>先修课程</w:t>
      </w:r>
      <w:r w:rsidRPr="00282AAB">
        <w:rPr>
          <w:b/>
          <w:kern w:val="0"/>
          <w:sz w:val="24"/>
        </w:rPr>
        <w:t>：</w:t>
      </w:r>
      <w:r w:rsidRPr="00282AAB">
        <w:rPr>
          <w:rFonts w:cs="宋体" w:hint="eastAsia"/>
          <w:sz w:val="24"/>
        </w:rPr>
        <w:t>大学英语、电路分析、模拟电子技术、数字电子技术、信号与系统等。</w:t>
      </w:r>
    </w:p>
    <w:p w14:paraId="57E16D81" w14:textId="77777777" w:rsidR="005776C6" w:rsidRPr="00282AAB" w:rsidRDefault="005776C6" w:rsidP="005776C6">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7E32E1A0" w14:textId="77777777" w:rsidR="005776C6" w:rsidRPr="00282AAB" w:rsidRDefault="005776C6" w:rsidP="005776C6">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rFonts w:hint="eastAsia"/>
          <w:sz w:val="24"/>
        </w:rPr>
        <w:t>电子信息工程专业英语教程（第</w:t>
      </w:r>
      <w:r w:rsidRPr="00282AAB">
        <w:rPr>
          <w:rFonts w:hint="eastAsia"/>
          <w:sz w:val="24"/>
        </w:rPr>
        <w:t>4</w:t>
      </w:r>
      <w:r w:rsidRPr="00282AAB">
        <w:rPr>
          <w:rFonts w:hint="eastAsia"/>
          <w:sz w:val="24"/>
        </w:rPr>
        <w:t>版）</w:t>
      </w:r>
      <w:r w:rsidRPr="00282AAB">
        <w:rPr>
          <w:sz w:val="24"/>
        </w:rPr>
        <w:t>》，</w:t>
      </w:r>
      <w:r w:rsidRPr="00282AAB">
        <w:rPr>
          <w:rFonts w:hint="eastAsia"/>
          <w:sz w:val="24"/>
        </w:rPr>
        <w:t>任治刚</w:t>
      </w:r>
      <w:r w:rsidRPr="00282AAB">
        <w:rPr>
          <w:sz w:val="24"/>
        </w:rPr>
        <w:t>，电子工业出版社，</w:t>
      </w:r>
      <w:r w:rsidRPr="00282AAB">
        <w:rPr>
          <w:sz w:val="24"/>
        </w:rPr>
        <w:t>201</w:t>
      </w:r>
      <w:r w:rsidRPr="00282AAB">
        <w:rPr>
          <w:rFonts w:hint="eastAsia"/>
          <w:sz w:val="24"/>
        </w:rPr>
        <w:t>4</w:t>
      </w:r>
      <w:r w:rsidRPr="00282AAB">
        <w:rPr>
          <w:sz w:val="24"/>
        </w:rPr>
        <w:t>.</w:t>
      </w:r>
      <w:r w:rsidRPr="00282AAB">
        <w:rPr>
          <w:rFonts w:hint="eastAsia"/>
          <w:sz w:val="24"/>
        </w:rPr>
        <w:t>8</w:t>
      </w:r>
    </w:p>
    <w:p w14:paraId="0106A952"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779A5B5E" w14:textId="77777777" w:rsidR="005776C6" w:rsidRPr="00282AAB" w:rsidRDefault="005776C6" w:rsidP="005776C6">
      <w:pPr>
        <w:spacing w:line="360" w:lineRule="auto"/>
        <w:ind w:firstLineChars="200" w:firstLine="482"/>
        <w:rPr>
          <w:bCs/>
          <w:kern w:val="0"/>
          <w:sz w:val="24"/>
        </w:rPr>
      </w:pPr>
      <w:r w:rsidRPr="00282AAB">
        <w:rPr>
          <w:b/>
          <w:bCs/>
          <w:kern w:val="0"/>
          <w:sz w:val="24"/>
        </w:rPr>
        <w:t>课程团队：</w:t>
      </w:r>
      <w:r w:rsidRPr="00282AAB">
        <w:rPr>
          <w:rFonts w:hint="eastAsia"/>
          <w:bCs/>
          <w:kern w:val="0"/>
          <w:sz w:val="24"/>
        </w:rPr>
        <w:t>刘迪茜、</w:t>
      </w:r>
      <w:r w:rsidRPr="00282AAB">
        <w:rPr>
          <w:bCs/>
          <w:kern w:val="0"/>
          <w:sz w:val="24"/>
        </w:rPr>
        <w:t>邹全</w:t>
      </w:r>
      <w:r w:rsidRPr="00282AAB">
        <w:rPr>
          <w:rFonts w:hint="eastAsia"/>
          <w:bCs/>
          <w:kern w:val="0"/>
          <w:sz w:val="24"/>
        </w:rPr>
        <w:t>、鲍</w:t>
      </w:r>
      <w:r w:rsidRPr="00282AAB">
        <w:rPr>
          <w:bCs/>
          <w:kern w:val="0"/>
          <w:sz w:val="24"/>
        </w:rPr>
        <w:t>玉军、</w:t>
      </w:r>
      <w:r w:rsidRPr="00282AAB">
        <w:rPr>
          <w:rFonts w:hint="eastAsia"/>
          <w:bCs/>
          <w:kern w:val="0"/>
          <w:sz w:val="24"/>
        </w:rPr>
        <w:t>赵泓扬等</w:t>
      </w:r>
    </w:p>
    <w:p w14:paraId="77B02845" w14:textId="77777777" w:rsidR="005776C6" w:rsidRPr="00282AAB" w:rsidRDefault="005776C6" w:rsidP="005776C6">
      <w:pPr>
        <w:spacing w:line="300" w:lineRule="auto"/>
        <w:ind w:firstLineChars="200" w:firstLine="482"/>
        <w:rPr>
          <w:bCs/>
          <w:sz w:val="24"/>
        </w:rPr>
      </w:pPr>
      <w:r w:rsidRPr="00282AAB">
        <w:rPr>
          <w:b/>
          <w:bCs/>
          <w:kern w:val="0"/>
          <w:sz w:val="24"/>
        </w:rPr>
        <w:t>课程</w:t>
      </w:r>
      <w:r w:rsidRPr="00282AAB">
        <w:rPr>
          <w:rFonts w:hint="eastAsia"/>
          <w:b/>
          <w:bCs/>
          <w:kern w:val="0"/>
          <w:sz w:val="24"/>
        </w:rPr>
        <w:t>性质与</w:t>
      </w:r>
      <w:r w:rsidRPr="00282AAB">
        <w:rPr>
          <w:b/>
          <w:bCs/>
          <w:kern w:val="0"/>
          <w:sz w:val="24"/>
        </w:rPr>
        <w:t>任务：</w:t>
      </w:r>
      <w:r w:rsidRPr="00282AAB">
        <w:rPr>
          <w:rFonts w:cs="宋体" w:hint="eastAsia"/>
          <w:kern w:val="0"/>
          <w:sz w:val="24"/>
        </w:rPr>
        <w:t>本课程</w:t>
      </w:r>
      <w:r w:rsidRPr="00282AAB">
        <w:rPr>
          <w:rFonts w:cs="宋体"/>
          <w:kern w:val="0"/>
          <w:sz w:val="24"/>
        </w:rPr>
        <w:t>是</w:t>
      </w:r>
      <w:r w:rsidRPr="00282AAB">
        <w:rPr>
          <w:rFonts w:cs="宋体" w:hint="eastAsia"/>
          <w:kern w:val="0"/>
          <w:sz w:val="24"/>
        </w:rPr>
        <w:t>电子信息工程专业本科生的专业拓展类课程之一，对于进一步学习英语和加深专业知识理解具有重要意义。</w:t>
      </w:r>
      <w:r w:rsidRPr="00282AAB">
        <w:rPr>
          <w:rFonts w:cs="宋体"/>
          <w:kern w:val="0"/>
          <w:sz w:val="24"/>
        </w:rPr>
        <w:t>本课程</w:t>
      </w:r>
      <w:r w:rsidRPr="00282AAB">
        <w:rPr>
          <w:rFonts w:cs="宋体" w:hint="eastAsia"/>
          <w:kern w:val="0"/>
          <w:sz w:val="24"/>
        </w:rPr>
        <w:t>培养学生</w:t>
      </w:r>
      <w:r w:rsidRPr="00282AAB">
        <w:rPr>
          <w:rFonts w:hint="eastAsia"/>
          <w:bCs/>
          <w:sz w:val="24"/>
        </w:rPr>
        <w:t>掌握电子信息工程专业常用的英语词汇，能较顺利的阅读、理解和翻译有关的科技英文文献和资料，从而使同学们进一步提高英语能力，</w:t>
      </w:r>
      <w:r w:rsidRPr="00282AAB">
        <w:rPr>
          <w:rFonts w:cs="宋体" w:hint="eastAsia"/>
          <w:kern w:val="0"/>
          <w:sz w:val="24"/>
        </w:rPr>
        <w:t>具备一定的国际视野，了解</w:t>
      </w:r>
      <w:r w:rsidRPr="00282AAB">
        <w:rPr>
          <w:rFonts w:hint="eastAsia"/>
          <w:bCs/>
          <w:sz w:val="24"/>
        </w:rPr>
        <w:t>电子信息工程</w:t>
      </w:r>
      <w:r w:rsidRPr="00282AAB">
        <w:rPr>
          <w:rFonts w:cs="宋体" w:hint="eastAsia"/>
          <w:kern w:val="0"/>
          <w:sz w:val="24"/>
        </w:rPr>
        <w:t>领域国际发展现状及趋势，</w:t>
      </w:r>
      <w:r w:rsidRPr="00282AAB">
        <w:rPr>
          <w:rFonts w:hint="eastAsia"/>
          <w:bCs/>
          <w:sz w:val="24"/>
        </w:rPr>
        <w:t>并能在今后的生产实践中有意识地利用所学知识跟踪学科的发展动态，同时能与外国专家进行交流，</w:t>
      </w:r>
      <w:r w:rsidRPr="00282AAB">
        <w:rPr>
          <w:rFonts w:ascii="Segoe UI" w:hAnsi="Segoe UI" w:cs="Segoe UI"/>
          <w:sz w:val="24"/>
          <w:shd w:val="clear" w:color="auto" w:fill="FFFFFF"/>
        </w:rPr>
        <w:t>正确认识中西方文化差异，培养学生的辩证思维、爱国情操、文化自信和社会责任感，</w:t>
      </w:r>
      <w:r w:rsidRPr="00282AAB">
        <w:rPr>
          <w:rFonts w:hint="eastAsia"/>
          <w:bCs/>
          <w:sz w:val="24"/>
        </w:rPr>
        <w:t>为从事创新性的工作打下基础，并具有不断学习和适应发展的能力。</w:t>
      </w:r>
    </w:p>
    <w:p w14:paraId="3C05E5DD" w14:textId="77777777" w:rsidR="005776C6" w:rsidRPr="00282AAB" w:rsidRDefault="005776C6" w:rsidP="005776C6">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419"/>
        <w:gridCol w:w="2835"/>
        <w:gridCol w:w="3387"/>
      </w:tblGrid>
      <w:tr w:rsidR="00282AAB" w:rsidRPr="00282AAB" w14:paraId="6E702B04" w14:textId="77777777" w:rsidTr="008E168D">
        <w:trPr>
          <w:trHeight w:val="481"/>
          <w:jc w:val="center"/>
        </w:trPr>
        <w:tc>
          <w:tcPr>
            <w:tcW w:w="573" w:type="dxa"/>
            <w:shd w:val="clear" w:color="auto" w:fill="auto"/>
            <w:noWrap/>
            <w:vAlign w:val="center"/>
          </w:tcPr>
          <w:p w14:paraId="4950206F" w14:textId="77777777" w:rsidR="005776C6" w:rsidRPr="00282AAB" w:rsidRDefault="005776C6" w:rsidP="008E168D">
            <w:pPr>
              <w:widowControl/>
              <w:jc w:val="center"/>
              <w:rPr>
                <w:b/>
                <w:bCs/>
                <w:kern w:val="0"/>
                <w:szCs w:val="21"/>
              </w:rPr>
            </w:pPr>
            <w:r w:rsidRPr="00282AAB">
              <w:rPr>
                <w:b/>
                <w:bCs/>
                <w:kern w:val="0"/>
                <w:szCs w:val="21"/>
              </w:rPr>
              <w:t>序号</w:t>
            </w:r>
          </w:p>
        </w:tc>
        <w:tc>
          <w:tcPr>
            <w:tcW w:w="2419" w:type="dxa"/>
            <w:shd w:val="clear" w:color="auto" w:fill="auto"/>
            <w:noWrap/>
            <w:vAlign w:val="center"/>
          </w:tcPr>
          <w:p w14:paraId="21F9114D" w14:textId="77777777" w:rsidR="005776C6" w:rsidRPr="00282AAB" w:rsidRDefault="005776C6" w:rsidP="008E168D">
            <w:pPr>
              <w:widowControl/>
              <w:jc w:val="center"/>
              <w:rPr>
                <w:b/>
                <w:bCs/>
                <w:kern w:val="0"/>
                <w:szCs w:val="21"/>
              </w:rPr>
            </w:pPr>
            <w:r w:rsidRPr="00282AAB">
              <w:rPr>
                <w:b/>
                <w:bCs/>
                <w:kern w:val="0"/>
                <w:szCs w:val="21"/>
              </w:rPr>
              <w:t>课程目标</w:t>
            </w:r>
          </w:p>
        </w:tc>
        <w:tc>
          <w:tcPr>
            <w:tcW w:w="2835" w:type="dxa"/>
            <w:shd w:val="clear" w:color="auto" w:fill="auto"/>
            <w:noWrap/>
            <w:vAlign w:val="center"/>
          </w:tcPr>
          <w:p w14:paraId="6B197BAE" w14:textId="77777777" w:rsidR="005776C6" w:rsidRPr="00282AAB" w:rsidRDefault="005776C6" w:rsidP="008E168D">
            <w:pPr>
              <w:widowControl/>
              <w:jc w:val="center"/>
              <w:rPr>
                <w:b/>
                <w:bCs/>
                <w:kern w:val="0"/>
                <w:szCs w:val="21"/>
              </w:rPr>
            </w:pPr>
            <w:r w:rsidRPr="00282AAB">
              <w:rPr>
                <w:b/>
                <w:bCs/>
                <w:kern w:val="0"/>
                <w:szCs w:val="21"/>
              </w:rPr>
              <w:t>支撑毕业要求观测点</w:t>
            </w:r>
          </w:p>
        </w:tc>
        <w:tc>
          <w:tcPr>
            <w:tcW w:w="3387" w:type="dxa"/>
            <w:shd w:val="clear" w:color="auto" w:fill="auto"/>
            <w:noWrap/>
            <w:vAlign w:val="center"/>
          </w:tcPr>
          <w:p w14:paraId="4BAAB1B4" w14:textId="77777777" w:rsidR="005776C6" w:rsidRPr="00282AAB" w:rsidRDefault="005776C6" w:rsidP="008E168D">
            <w:pPr>
              <w:widowControl/>
              <w:jc w:val="center"/>
              <w:rPr>
                <w:b/>
                <w:bCs/>
                <w:kern w:val="0"/>
                <w:szCs w:val="21"/>
              </w:rPr>
            </w:pPr>
            <w:r w:rsidRPr="00282AAB">
              <w:rPr>
                <w:b/>
                <w:bCs/>
                <w:kern w:val="0"/>
                <w:szCs w:val="21"/>
              </w:rPr>
              <w:t>毕业要求</w:t>
            </w:r>
          </w:p>
        </w:tc>
      </w:tr>
      <w:tr w:rsidR="00282AAB" w:rsidRPr="00282AAB" w14:paraId="160D6290" w14:textId="77777777" w:rsidTr="008E168D">
        <w:trPr>
          <w:trHeight w:val="461"/>
          <w:jc w:val="center"/>
        </w:trPr>
        <w:tc>
          <w:tcPr>
            <w:tcW w:w="573" w:type="dxa"/>
            <w:shd w:val="clear" w:color="auto" w:fill="auto"/>
            <w:noWrap/>
            <w:vAlign w:val="center"/>
          </w:tcPr>
          <w:p w14:paraId="602F367B" w14:textId="77777777" w:rsidR="005776C6" w:rsidRPr="00282AAB" w:rsidRDefault="005776C6" w:rsidP="008E168D">
            <w:pPr>
              <w:widowControl/>
              <w:jc w:val="center"/>
              <w:rPr>
                <w:kern w:val="0"/>
                <w:szCs w:val="21"/>
              </w:rPr>
            </w:pPr>
            <w:r w:rsidRPr="00282AAB">
              <w:rPr>
                <w:rFonts w:hint="eastAsia"/>
                <w:kern w:val="0"/>
                <w:szCs w:val="21"/>
              </w:rPr>
              <w:t>1</w:t>
            </w:r>
          </w:p>
        </w:tc>
        <w:tc>
          <w:tcPr>
            <w:tcW w:w="2419" w:type="dxa"/>
            <w:shd w:val="clear" w:color="auto" w:fill="auto"/>
            <w:noWrap/>
            <w:vAlign w:val="center"/>
          </w:tcPr>
          <w:p w14:paraId="0E49FA9B" w14:textId="77777777" w:rsidR="005776C6" w:rsidRPr="00282AAB" w:rsidRDefault="005776C6" w:rsidP="008E168D">
            <w:pPr>
              <w:widowControl/>
              <w:rPr>
                <w:sz w:val="24"/>
              </w:rPr>
            </w:pPr>
            <w:r w:rsidRPr="00282AAB">
              <w:rPr>
                <w:rFonts w:hint="eastAsia"/>
                <w:b/>
                <w:kern w:val="0"/>
                <w:szCs w:val="21"/>
              </w:rPr>
              <w:t>目标</w:t>
            </w:r>
            <w:r w:rsidRPr="00282AAB">
              <w:rPr>
                <w:rFonts w:hint="eastAsia"/>
                <w:b/>
                <w:kern w:val="0"/>
                <w:szCs w:val="21"/>
              </w:rPr>
              <w:t>1</w:t>
            </w:r>
            <w:r w:rsidRPr="00282AAB">
              <w:rPr>
                <w:rFonts w:hint="eastAsia"/>
                <w:b/>
                <w:kern w:val="0"/>
                <w:szCs w:val="21"/>
              </w:rPr>
              <w:t>：</w:t>
            </w:r>
            <w:r w:rsidRPr="00282AAB">
              <w:rPr>
                <w:kern w:val="0"/>
                <w:szCs w:val="21"/>
              </w:rPr>
              <w:t>熟悉英语科技文献的书写格式及典型词汇和句型，掌握专业英语的句子语法特点及专业词汇；在写作、翻译中</w:t>
            </w:r>
            <w:r w:rsidRPr="00282AAB">
              <w:rPr>
                <w:rFonts w:hint="eastAsia"/>
                <w:kern w:val="0"/>
                <w:szCs w:val="21"/>
              </w:rPr>
              <w:t>会熟练运用</w:t>
            </w:r>
          </w:p>
        </w:tc>
        <w:tc>
          <w:tcPr>
            <w:tcW w:w="2835" w:type="dxa"/>
            <w:shd w:val="clear" w:color="auto" w:fill="auto"/>
            <w:noWrap/>
            <w:vAlign w:val="center"/>
          </w:tcPr>
          <w:p w14:paraId="471FD1B1" w14:textId="16543C8E" w:rsidR="005776C6" w:rsidRPr="00282AAB" w:rsidRDefault="005776C6" w:rsidP="008E168D">
            <w:pPr>
              <w:widowControl/>
              <w:rPr>
                <w:kern w:val="0"/>
                <w:szCs w:val="21"/>
              </w:rPr>
            </w:pPr>
            <w:r w:rsidRPr="00282AAB">
              <w:rPr>
                <w:b/>
                <w:kern w:val="0"/>
                <w:szCs w:val="21"/>
              </w:rPr>
              <w:t>观测点</w:t>
            </w:r>
            <w:r w:rsidRPr="00282AAB">
              <w:rPr>
                <w:b/>
                <w:kern w:val="0"/>
                <w:szCs w:val="21"/>
              </w:rPr>
              <w:t>10.2</w:t>
            </w:r>
            <w:r w:rsidRPr="00282AAB">
              <w:rPr>
                <w:rFonts w:hint="eastAsia"/>
                <w:b/>
                <w:kern w:val="0"/>
                <w:szCs w:val="21"/>
              </w:rPr>
              <w:t>：</w:t>
            </w:r>
            <w:r w:rsidR="00BE662A" w:rsidRPr="00BE662A">
              <w:rPr>
                <w:rStyle w:val="fontstyle01"/>
                <w:sz w:val="21"/>
                <w:szCs w:val="21"/>
              </w:rPr>
              <w:t>具有英语听说读写能力，能够阅读专业相关英文文献，了解电子信息行业国际发展状况</w:t>
            </w:r>
            <w:r w:rsidR="00BE662A">
              <w:rPr>
                <w:rStyle w:val="fontstyle01"/>
                <w:rFonts w:hint="eastAsia"/>
                <w:sz w:val="21"/>
                <w:szCs w:val="21"/>
              </w:rPr>
              <w:t>。</w:t>
            </w:r>
          </w:p>
        </w:tc>
        <w:tc>
          <w:tcPr>
            <w:tcW w:w="3387" w:type="dxa"/>
            <w:shd w:val="clear" w:color="auto" w:fill="auto"/>
            <w:noWrap/>
            <w:vAlign w:val="center"/>
          </w:tcPr>
          <w:p w14:paraId="2ABC54C9" w14:textId="77777777" w:rsidR="005776C6" w:rsidRPr="00282AAB" w:rsidRDefault="005776C6" w:rsidP="008E168D">
            <w:pPr>
              <w:rPr>
                <w:kern w:val="0"/>
                <w:szCs w:val="21"/>
              </w:rPr>
            </w:pPr>
            <w:r w:rsidRPr="00282AAB">
              <w:rPr>
                <w:b/>
                <w:kern w:val="0"/>
                <w:szCs w:val="21"/>
              </w:rPr>
              <w:t>毕业要求</w:t>
            </w:r>
            <w:r w:rsidRPr="00282AAB">
              <w:rPr>
                <w:rFonts w:hint="eastAsia"/>
                <w:b/>
                <w:kern w:val="0"/>
                <w:szCs w:val="21"/>
              </w:rPr>
              <w:t>10</w:t>
            </w:r>
            <w:r w:rsidRPr="00282AAB">
              <w:rPr>
                <w:rFonts w:hint="eastAsia"/>
                <w:kern w:val="0"/>
                <w:szCs w:val="21"/>
              </w:rPr>
              <w:t>.</w:t>
            </w:r>
            <w:r w:rsidRPr="00282AAB">
              <w:rPr>
                <w:rFonts w:hint="eastAsia"/>
                <w:kern w:val="0"/>
                <w:szCs w:val="21"/>
              </w:rPr>
              <w:t>沟通：能够就电子信息系统设计与应用领域的复杂工程问题与业界同行及社会公众进行有效沟通和交流，包括撰写报告和设计文稿、陈述发言、清晰表达或回应指令，并具备一定的国际视野，能够在跨文化背景下进行沟通和交流。</w:t>
            </w:r>
          </w:p>
        </w:tc>
      </w:tr>
      <w:tr w:rsidR="005776C6" w:rsidRPr="00282AAB" w14:paraId="24DC6085" w14:textId="77777777" w:rsidTr="008E168D">
        <w:trPr>
          <w:trHeight w:val="461"/>
          <w:jc w:val="center"/>
        </w:trPr>
        <w:tc>
          <w:tcPr>
            <w:tcW w:w="573" w:type="dxa"/>
            <w:shd w:val="clear" w:color="auto" w:fill="auto"/>
            <w:noWrap/>
            <w:vAlign w:val="center"/>
          </w:tcPr>
          <w:p w14:paraId="1A8AE2FD" w14:textId="77777777" w:rsidR="005776C6" w:rsidRPr="00282AAB" w:rsidRDefault="005776C6" w:rsidP="008E168D">
            <w:pPr>
              <w:widowControl/>
              <w:jc w:val="center"/>
              <w:rPr>
                <w:kern w:val="0"/>
                <w:szCs w:val="21"/>
              </w:rPr>
            </w:pPr>
            <w:r w:rsidRPr="00282AAB">
              <w:rPr>
                <w:rFonts w:hint="eastAsia"/>
                <w:kern w:val="0"/>
                <w:szCs w:val="21"/>
              </w:rPr>
              <w:lastRenderedPageBreak/>
              <w:t>2</w:t>
            </w:r>
          </w:p>
        </w:tc>
        <w:tc>
          <w:tcPr>
            <w:tcW w:w="2419" w:type="dxa"/>
            <w:shd w:val="clear" w:color="auto" w:fill="auto"/>
            <w:noWrap/>
            <w:vAlign w:val="center"/>
          </w:tcPr>
          <w:p w14:paraId="5D32D1FC" w14:textId="77777777" w:rsidR="005776C6" w:rsidRPr="00282AAB" w:rsidRDefault="005776C6" w:rsidP="008E168D">
            <w:pPr>
              <w:widowControl/>
              <w:rPr>
                <w:kern w:val="0"/>
                <w:szCs w:val="21"/>
              </w:rPr>
            </w:pPr>
            <w:r w:rsidRPr="00282AAB">
              <w:rPr>
                <w:rFonts w:hint="eastAsia"/>
                <w:b/>
                <w:kern w:val="0"/>
                <w:szCs w:val="21"/>
              </w:rPr>
              <w:t>目标</w:t>
            </w:r>
            <w:r w:rsidRPr="00282AAB">
              <w:rPr>
                <w:rFonts w:hint="eastAsia"/>
                <w:b/>
                <w:kern w:val="0"/>
                <w:szCs w:val="21"/>
              </w:rPr>
              <w:t>2</w:t>
            </w:r>
            <w:r w:rsidRPr="00282AAB">
              <w:rPr>
                <w:rFonts w:hint="eastAsia"/>
                <w:b/>
                <w:kern w:val="0"/>
                <w:szCs w:val="21"/>
              </w:rPr>
              <w:t>：</w:t>
            </w:r>
            <w:r w:rsidRPr="00282AAB">
              <w:rPr>
                <w:kern w:val="0"/>
                <w:szCs w:val="21"/>
              </w:rPr>
              <w:t>能熟练阅读本专业外文资料，具备双向翻译外文资料及科技英语的初步写作能力。</w:t>
            </w:r>
          </w:p>
        </w:tc>
        <w:tc>
          <w:tcPr>
            <w:tcW w:w="2835" w:type="dxa"/>
            <w:shd w:val="clear" w:color="auto" w:fill="auto"/>
            <w:noWrap/>
            <w:vAlign w:val="center"/>
          </w:tcPr>
          <w:p w14:paraId="01AE94BB" w14:textId="77777777" w:rsidR="005776C6" w:rsidRPr="00282AAB" w:rsidRDefault="005776C6" w:rsidP="008E168D">
            <w:pPr>
              <w:widowControl/>
              <w:rPr>
                <w:kern w:val="0"/>
                <w:szCs w:val="21"/>
              </w:rPr>
            </w:pPr>
            <w:r w:rsidRPr="00282AAB">
              <w:rPr>
                <w:b/>
                <w:kern w:val="0"/>
                <w:szCs w:val="21"/>
              </w:rPr>
              <w:t>观测点</w:t>
            </w:r>
            <w:r w:rsidRPr="00282AAB">
              <w:rPr>
                <w:rFonts w:hint="eastAsia"/>
                <w:b/>
                <w:kern w:val="0"/>
                <w:szCs w:val="21"/>
              </w:rPr>
              <w:t>12.1</w:t>
            </w:r>
            <w:r w:rsidRPr="00282AAB">
              <w:rPr>
                <w:rFonts w:hint="eastAsia"/>
                <w:b/>
                <w:kern w:val="0"/>
                <w:szCs w:val="21"/>
              </w:rPr>
              <w:t>：</w:t>
            </w:r>
            <w:r w:rsidRPr="00282AAB">
              <w:rPr>
                <w:rFonts w:hint="eastAsia"/>
                <w:kern w:val="0"/>
                <w:szCs w:val="21"/>
              </w:rPr>
              <w:t>了解现代科学技术发展趋势，能够认识不断探索和学习的必要性，具有自主学习和终身学习的意识。</w:t>
            </w:r>
          </w:p>
        </w:tc>
        <w:tc>
          <w:tcPr>
            <w:tcW w:w="3387" w:type="dxa"/>
            <w:shd w:val="clear" w:color="auto" w:fill="auto"/>
            <w:noWrap/>
            <w:vAlign w:val="center"/>
          </w:tcPr>
          <w:p w14:paraId="218C77CB" w14:textId="77777777" w:rsidR="005776C6" w:rsidRPr="00282AAB" w:rsidRDefault="005776C6" w:rsidP="008E168D">
            <w:pPr>
              <w:widowControl/>
              <w:rPr>
                <w:kern w:val="0"/>
                <w:szCs w:val="21"/>
              </w:rPr>
            </w:pPr>
            <w:r w:rsidRPr="00282AAB">
              <w:rPr>
                <w:b/>
                <w:kern w:val="0"/>
                <w:szCs w:val="21"/>
              </w:rPr>
              <w:t>毕业要求</w:t>
            </w:r>
            <w:r w:rsidRPr="00282AAB">
              <w:rPr>
                <w:rFonts w:hint="eastAsia"/>
                <w:b/>
                <w:kern w:val="0"/>
                <w:szCs w:val="21"/>
              </w:rPr>
              <w:t>12</w:t>
            </w:r>
            <w:r w:rsidRPr="00282AAB">
              <w:rPr>
                <w:rFonts w:hint="eastAsia"/>
                <w:kern w:val="0"/>
                <w:szCs w:val="21"/>
              </w:rPr>
              <w:t>-</w:t>
            </w:r>
            <w:r w:rsidRPr="00282AAB">
              <w:rPr>
                <w:rFonts w:hint="eastAsia"/>
                <w:kern w:val="0"/>
                <w:szCs w:val="21"/>
              </w:rPr>
              <w:t>终身学习：具有自主学习和终身学习的意识，有不断学习和适应发展的能力。</w:t>
            </w:r>
          </w:p>
        </w:tc>
      </w:tr>
    </w:tbl>
    <w:p w14:paraId="356F9A85" w14:textId="77777777" w:rsidR="005776C6" w:rsidRPr="00282AAB" w:rsidRDefault="005776C6" w:rsidP="005776C6">
      <w:pPr>
        <w:spacing w:line="360" w:lineRule="auto"/>
        <w:rPr>
          <w:b/>
          <w:sz w:val="28"/>
          <w:szCs w:val="28"/>
        </w:rPr>
      </w:pPr>
    </w:p>
    <w:p w14:paraId="1587AFBE" w14:textId="77777777" w:rsidR="005776C6" w:rsidRPr="00282AAB" w:rsidRDefault="005776C6" w:rsidP="005776C6">
      <w:pPr>
        <w:spacing w:line="360" w:lineRule="auto"/>
        <w:rPr>
          <w:b/>
          <w:sz w:val="28"/>
          <w:szCs w:val="28"/>
        </w:rPr>
      </w:pPr>
      <w:r w:rsidRPr="00282AAB">
        <w:rPr>
          <w:b/>
          <w:sz w:val="28"/>
          <w:szCs w:val="28"/>
        </w:rPr>
        <w:t>三、</w:t>
      </w:r>
      <w:r w:rsidRPr="00282AAB">
        <w:rPr>
          <w:rFonts w:hint="eastAsia"/>
          <w:b/>
          <w:sz w:val="28"/>
          <w:szCs w:val="28"/>
        </w:rPr>
        <w:t>教学</w:t>
      </w:r>
      <w:r w:rsidRPr="00282AAB">
        <w:rPr>
          <w:b/>
          <w:sz w:val="28"/>
          <w:szCs w:val="28"/>
        </w:rPr>
        <w:t>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976"/>
        <w:gridCol w:w="1753"/>
        <w:gridCol w:w="2138"/>
        <w:gridCol w:w="792"/>
        <w:gridCol w:w="1048"/>
        <w:gridCol w:w="781"/>
      </w:tblGrid>
      <w:tr w:rsidR="00282AAB" w:rsidRPr="00282AAB" w14:paraId="554BF420" w14:textId="77777777" w:rsidTr="008E168D">
        <w:trPr>
          <w:trHeight w:val="454"/>
          <w:jc w:val="center"/>
        </w:trPr>
        <w:tc>
          <w:tcPr>
            <w:tcW w:w="683" w:type="dxa"/>
            <w:shd w:val="clear" w:color="auto" w:fill="auto"/>
            <w:vAlign w:val="center"/>
          </w:tcPr>
          <w:p w14:paraId="116DD42F" w14:textId="77777777" w:rsidR="005776C6" w:rsidRPr="00282AAB" w:rsidRDefault="005776C6" w:rsidP="008E168D">
            <w:pPr>
              <w:jc w:val="center"/>
              <w:rPr>
                <w:b/>
                <w:bCs/>
                <w:szCs w:val="21"/>
              </w:rPr>
            </w:pPr>
            <w:r w:rsidRPr="00282AAB">
              <w:rPr>
                <w:b/>
                <w:bCs/>
                <w:szCs w:val="21"/>
              </w:rPr>
              <w:t>序号</w:t>
            </w:r>
          </w:p>
        </w:tc>
        <w:tc>
          <w:tcPr>
            <w:tcW w:w="1976" w:type="dxa"/>
            <w:shd w:val="clear" w:color="auto" w:fill="auto"/>
            <w:vAlign w:val="center"/>
          </w:tcPr>
          <w:p w14:paraId="3D71BF7A" w14:textId="77777777" w:rsidR="005776C6" w:rsidRPr="00282AAB" w:rsidRDefault="005776C6" w:rsidP="008E168D">
            <w:pPr>
              <w:jc w:val="center"/>
              <w:rPr>
                <w:b/>
                <w:bCs/>
                <w:szCs w:val="21"/>
              </w:rPr>
            </w:pPr>
            <w:r w:rsidRPr="00282AAB">
              <w:rPr>
                <w:b/>
                <w:bCs/>
                <w:szCs w:val="21"/>
              </w:rPr>
              <w:t>教学内容</w:t>
            </w:r>
          </w:p>
        </w:tc>
        <w:tc>
          <w:tcPr>
            <w:tcW w:w="1753" w:type="dxa"/>
            <w:shd w:val="clear" w:color="auto" w:fill="auto"/>
            <w:vAlign w:val="center"/>
          </w:tcPr>
          <w:p w14:paraId="4FCB9232" w14:textId="77777777" w:rsidR="005776C6" w:rsidRPr="00282AAB" w:rsidRDefault="005776C6" w:rsidP="008E168D">
            <w:pPr>
              <w:jc w:val="center"/>
              <w:rPr>
                <w:b/>
                <w:bCs/>
                <w:szCs w:val="21"/>
              </w:rPr>
            </w:pPr>
            <w:r w:rsidRPr="00282AAB">
              <w:rPr>
                <w:b/>
                <w:bCs/>
                <w:szCs w:val="21"/>
              </w:rPr>
              <w:t>思政</w:t>
            </w:r>
          </w:p>
          <w:p w14:paraId="4FB47110" w14:textId="77777777" w:rsidR="005776C6" w:rsidRPr="00282AAB" w:rsidRDefault="005776C6" w:rsidP="008E168D">
            <w:pPr>
              <w:jc w:val="center"/>
              <w:rPr>
                <w:b/>
                <w:bCs/>
                <w:szCs w:val="21"/>
              </w:rPr>
            </w:pPr>
            <w:r w:rsidRPr="00282AAB">
              <w:rPr>
                <w:b/>
                <w:bCs/>
                <w:szCs w:val="21"/>
              </w:rPr>
              <w:t>元素</w:t>
            </w:r>
          </w:p>
        </w:tc>
        <w:tc>
          <w:tcPr>
            <w:tcW w:w="2138" w:type="dxa"/>
            <w:shd w:val="clear" w:color="auto" w:fill="auto"/>
            <w:vAlign w:val="center"/>
          </w:tcPr>
          <w:p w14:paraId="5862580A" w14:textId="77777777" w:rsidR="005776C6" w:rsidRPr="00282AAB" w:rsidRDefault="005776C6" w:rsidP="008E168D">
            <w:pPr>
              <w:jc w:val="center"/>
              <w:rPr>
                <w:b/>
                <w:bCs/>
                <w:szCs w:val="21"/>
              </w:rPr>
            </w:pPr>
            <w:r w:rsidRPr="00282AAB">
              <w:rPr>
                <w:b/>
                <w:bCs/>
                <w:szCs w:val="21"/>
              </w:rPr>
              <w:t>预期学习成果</w:t>
            </w:r>
          </w:p>
        </w:tc>
        <w:tc>
          <w:tcPr>
            <w:tcW w:w="792" w:type="dxa"/>
            <w:shd w:val="clear" w:color="auto" w:fill="auto"/>
            <w:vAlign w:val="center"/>
          </w:tcPr>
          <w:p w14:paraId="4FD860AE" w14:textId="77777777" w:rsidR="005776C6" w:rsidRPr="00282AAB" w:rsidRDefault="005776C6" w:rsidP="008E168D">
            <w:pPr>
              <w:jc w:val="center"/>
              <w:rPr>
                <w:b/>
                <w:bCs/>
                <w:szCs w:val="21"/>
              </w:rPr>
            </w:pPr>
            <w:r w:rsidRPr="00282AAB">
              <w:rPr>
                <w:b/>
                <w:bCs/>
                <w:szCs w:val="21"/>
              </w:rPr>
              <w:t>教学学时</w:t>
            </w:r>
          </w:p>
        </w:tc>
        <w:tc>
          <w:tcPr>
            <w:tcW w:w="1048" w:type="dxa"/>
            <w:shd w:val="clear" w:color="auto" w:fill="auto"/>
            <w:vAlign w:val="center"/>
          </w:tcPr>
          <w:p w14:paraId="3B01E660" w14:textId="77777777" w:rsidR="005776C6" w:rsidRPr="00282AAB" w:rsidRDefault="005776C6" w:rsidP="008E168D">
            <w:pPr>
              <w:jc w:val="center"/>
              <w:rPr>
                <w:b/>
                <w:bCs/>
                <w:szCs w:val="21"/>
              </w:rPr>
            </w:pPr>
            <w:r w:rsidRPr="00282AAB">
              <w:rPr>
                <w:b/>
                <w:bCs/>
                <w:szCs w:val="21"/>
              </w:rPr>
              <w:t>教学方式</w:t>
            </w:r>
          </w:p>
        </w:tc>
        <w:tc>
          <w:tcPr>
            <w:tcW w:w="781" w:type="dxa"/>
            <w:shd w:val="clear" w:color="auto" w:fill="auto"/>
            <w:vAlign w:val="center"/>
          </w:tcPr>
          <w:p w14:paraId="52EFD1AE" w14:textId="77777777" w:rsidR="005776C6" w:rsidRPr="00282AAB" w:rsidRDefault="005776C6" w:rsidP="008E168D">
            <w:pPr>
              <w:jc w:val="center"/>
              <w:rPr>
                <w:b/>
                <w:bCs/>
                <w:szCs w:val="21"/>
              </w:rPr>
            </w:pPr>
            <w:r w:rsidRPr="00282AAB">
              <w:rPr>
                <w:b/>
                <w:bCs/>
                <w:szCs w:val="21"/>
              </w:rPr>
              <w:t>支撑课程目标</w:t>
            </w:r>
          </w:p>
        </w:tc>
      </w:tr>
      <w:tr w:rsidR="00282AAB" w:rsidRPr="00282AAB" w14:paraId="688B5F82" w14:textId="77777777" w:rsidTr="008E168D">
        <w:trPr>
          <w:trHeight w:val="454"/>
          <w:jc w:val="center"/>
        </w:trPr>
        <w:tc>
          <w:tcPr>
            <w:tcW w:w="683" w:type="dxa"/>
            <w:shd w:val="clear" w:color="auto" w:fill="auto"/>
            <w:vAlign w:val="center"/>
          </w:tcPr>
          <w:p w14:paraId="5DE14963" w14:textId="77777777" w:rsidR="005776C6" w:rsidRPr="00282AAB" w:rsidRDefault="005776C6" w:rsidP="008E168D">
            <w:pPr>
              <w:jc w:val="center"/>
              <w:rPr>
                <w:szCs w:val="21"/>
              </w:rPr>
            </w:pPr>
            <w:r w:rsidRPr="00282AAB">
              <w:rPr>
                <w:rFonts w:hint="eastAsia"/>
                <w:szCs w:val="21"/>
              </w:rPr>
              <w:t>1</w:t>
            </w:r>
          </w:p>
        </w:tc>
        <w:tc>
          <w:tcPr>
            <w:tcW w:w="1976" w:type="dxa"/>
            <w:shd w:val="clear" w:color="auto" w:fill="auto"/>
            <w:vAlign w:val="center"/>
          </w:tcPr>
          <w:p w14:paraId="26C94C09" w14:textId="77777777" w:rsidR="005776C6" w:rsidRPr="00282AAB" w:rsidRDefault="005776C6" w:rsidP="008E168D">
            <w:r w:rsidRPr="00282AAB">
              <w:rPr>
                <w:rFonts w:hint="eastAsia"/>
              </w:rPr>
              <w:t>英文技术资料翻译，英文科技文献写作。</w:t>
            </w:r>
          </w:p>
        </w:tc>
        <w:tc>
          <w:tcPr>
            <w:tcW w:w="1753" w:type="dxa"/>
            <w:shd w:val="clear" w:color="auto" w:fill="auto"/>
            <w:vAlign w:val="center"/>
          </w:tcPr>
          <w:p w14:paraId="1376AC6B" w14:textId="77777777" w:rsidR="005776C6" w:rsidRPr="00282AAB" w:rsidRDefault="005776C6" w:rsidP="008E168D">
            <w:r w:rsidRPr="00282AAB">
              <w:rPr>
                <w:rFonts w:hint="eastAsia"/>
              </w:rPr>
              <w:t>围绕国家当前电子信息薄弱领域的技术资料作为翻译主题，培养学生奋发学习的精神。</w:t>
            </w:r>
          </w:p>
        </w:tc>
        <w:tc>
          <w:tcPr>
            <w:tcW w:w="2138" w:type="dxa"/>
            <w:shd w:val="clear" w:color="auto" w:fill="auto"/>
            <w:vAlign w:val="center"/>
          </w:tcPr>
          <w:p w14:paraId="4AC152B9" w14:textId="77777777" w:rsidR="005776C6" w:rsidRPr="00282AAB" w:rsidRDefault="005776C6" w:rsidP="008E168D">
            <w:pPr>
              <w:rPr>
                <w:szCs w:val="21"/>
              </w:rPr>
            </w:pPr>
            <w:r w:rsidRPr="00282AAB">
              <w:rPr>
                <w:rFonts w:hint="eastAsia"/>
                <w:szCs w:val="21"/>
              </w:rPr>
              <w:t>掌握科技英文文献写作基本方法，能撰写本专业论文的英文摘要及专业小论文，内容完整，文理通顺。</w:t>
            </w:r>
          </w:p>
        </w:tc>
        <w:tc>
          <w:tcPr>
            <w:tcW w:w="792" w:type="dxa"/>
            <w:shd w:val="clear" w:color="auto" w:fill="auto"/>
            <w:vAlign w:val="center"/>
          </w:tcPr>
          <w:p w14:paraId="758F527A" w14:textId="77777777" w:rsidR="005776C6" w:rsidRPr="00282AAB" w:rsidRDefault="005776C6" w:rsidP="008E168D">
            <w:pPr>
              <w:jc w:val="center"/>
              <w:rPr>
                <w:szCs w:val="21"/>
              </w:rPr>
            </w:pPr>
            <w:r w:rsidRPr="00282AAB">
              <w:rPr>
                <w:rFonts w:hint="eastAsia"/>
                <w:szCs w:val="21"/>
              </w:rPr>
              <w:t>16</w:t>
            </w:r>
          </w:p>
        </w:tc>
        <w:tc>
          <w:tcPr>
            <w:tcW w:w="1048" w:type="dxa"/>
            <w:shd w:val="clear" w:color="auto" w:fill="auto"/>
            <w:vAlign w:val="center"/>
          </w:tcPr>
          <w:p w14:paraId="165C1945" w14:textId="77777777" w:rsidR="005776C6" w:rsidRPr="00282AAB" w:rsidRDefault="005776C6" w:rsidP="008E168D">
            <w:pPr>
              <w:rPr>
                <w:szCs w:val="21"/>
              </w:rPr>
            </w:pPr>
            <w:r w:rsidRPr="00282AAB">
              <w:rPr>
                <w:rFonts w:hint="eastAsia"/>
                <w:szCs w:val="21"/>
              </w:rPr>
              <w:t>讲授</w:t>
            </w:r>
          </w:p>
          <w:p w14:paraId="664224C9" w14:textId="77777777" w:rsidR="005776C6" w:rsidRPr="00282AAB" w:rsidRDefault="005776C6" w:rsidP="008E168D">
            <w:pPr>
              <w:rPr>
                <w:szCs w:val="21"/>
              </w:rPr>
            </w:pPr>
            <w:r w:rsidRPr="00282AAB">
              <w:rPr>
                <w:rFonts w:hint="eastAsia"/>
                <w:szCs w:val="21"/>
              </w:rPr>
              <w:t>讨论</w:t>
            </w:r>
          </w:p>
          <w:p w14:paraId="128A201E" w14:textId="77777777" w:rsidR="005776C6" w:rsidRPr="00282AAB" w:rsidRDefault="005776C6" w:rsidP="008E168D">
            <w:pPr>
              <w:rPr>
                <w:szCs w:val="21"/>
              </w:rPr>
            </w:pPr>
            <w:r w:rsidRPr="00282AAB">
              <w:rPr>
                <w:rFonts w:hint="eastAsia"/>
                <w:szCs w:val="21"/>
              </w:rPr>
              <w:t>练习</w:t>
            </w:r>
          </w:p>
        </w:tc>
        <w:tc>
          <w:tcPr>
            <w:tcW w:w="781" w:type="dxa"/>
            <w:shd w:val="clear" w:color="auto" w:fill="auto"/>
            <w:vAlign w:val="center"/>
          </w:tcPr>
          <w:p w14:paraId="57FEE45B" w14:textId="77777777" w:rsidR="005776C6" w:rsidRPr="00282AAB" w:rsidRDefault="005776C6" w:rsidP="008E168D">
            <w:pPr>
              <w:jc w:val="center"/>
              <w:rPr>
                <w:szCs w:val="21"/>
              </w:rPr>
            </w:pPr>
            <w:r w:rsidRPr="00282AAB">
              <w:rPr>
                <w:rFonts w:hint="eastAsia"/>
                <w:szCs w:val="21"/>
              </w:rPr>
              <w:t>目标</w:t>
            </w:r>
            <w:r w:rsidRPr="00282AAB">
              <w:rPr>
                <w:rFonts w:hint="eastAsia"/>
                <w:szCs w:val="21"/>
              </w:rPr>
              <w:t>1</w:t>
            </w:r>
          </w:p>
        </w:tc>
      </w:tr>
      <w:tr w:rsidR="00282AAB" w:rsidRPr="00282AAB" w14:paraId="4A3E975F" w14:textId="77777777" w:rsidTr="008E168D">
        <w:trPr>
          <w:trHeight w:val="454"/>
          <w:jc w:val="center"/>
        </w:trPr>
        <w:tc>
          <w:tcPr>
            <w:tcW w:w="683" w:type="dxa"/>
            <w:shd w:val="clear" w:color="auto" w:fill="auto"/>
            <w:vAlign w:val="center"/>
          </w:tcPr>
          <w:p w14:paraId="45DBE002" w14:textId="77777777" w:rsidR="005776C6" w:rsidRPr="00282AAB" w:rsidRDefault="005776C6" w:rsidP="008E168D">
            <w:pPr>
              <w:jc w:val="center"/>
              <w:rPr>
                <w:szCs w:val="21"/>
              </w:rPr>
            </w:pPr>
            <w:r w:rsidRPr="00282AAB">
              <w:rPr>
                <w:rFonts w:hint="eastAsia"/>
                <w:szCs w:val="21"/>
              </w:rPr>
              <w:t>2</w:t>
            </w:r>
          </w:p>
        </w:tc>
        <w:tc>
          <w:tcPr>
            <w:tcW w:w="1976" w:type="dxa"/>
            <w:shd w:val="clear" w:color="auto" w:fill="auto"/>
            <w:vAlign w:val="center"/>
          </w:tcPr>
          <w:p w14:paraId="1F2D8824" w14:textId="77777777" w:rsidR="005776C6" w:rsidRPr="00282AAB" w:rsidRDefault="005776C6" w:rsidP="008E168D">
            <w:r w:rsidRPr="00282AAB">
              <w:rPr>
                <w:rFonts w:hint="eastAsia"/>
              </w:rPr>
              <w:t>本专业英文技术资料阅读、理解；专业词汇解释；科技英语中常见语法。</w:t>
            </w:r>
          </w:p>
        </w:tc>
        <w:tc>
          <w:tcPr>
            <w:tcW w:w="1753" w:type="dxa"/>
            <w:shd w:val="clear" w:color="auto" w:fill="auto"/>
            <w:vAlign w:val="center"/>
          </w:tcPr>
          <w:p w14:paraId="30CC97A2" w14:textId="77777777" w:rsidR="005776C6" w:rsidRPr="00282AAB" w:rsidRDefault="005776C6" w:rsidP="008E168D">
            <w:r w:rsidRPr="00282AAB">
              <w:rPr>
                <w:rFonts w:hint="eastAsia"/>
              </w:rPr>
              <w:t>结合国家电子技术发展，以及取得的成就，培养学生科技强国意识。</w:t>
            </w:r>
          </w:p>
        </w:tc>
        <w:tc>
          <w:tcPr>
            <w:tcW w:w="2138" w:type="dxa"/>
            <w:shd w:val="clear" w:color="auto" w:fill="auto"/>
            <w:vAlign w:val="center"/>
          </w:tcPr>
          <w:p w14:paraId="33E1F16D" w14:textId="77777777" w:rsidR="005776C6" w:rsidRPr="00282AAB" w:rsidRDefault="005776C6" w:rsidP="008E168D">
            <w:pPr>
              <w:rPr>
                <w:szCs w:val="21"/>
              </w:rPr>
            </w:pPr>
            <w:r w:rsidRPr="00282AAB">
              <w:rPr>
                <w:rFonts w:hint="eastAsia"/>
                <w:szCs w:val="21"/>
              </w:rPr>
              <w:t>能了解本专业相关前沿技术，包括微处理器、电子电路、运算放大器、开关电源、通信系统、</w:t>
            </w:r>
            <w:r w:rsidRPr="00282AAB">
              <w:rPr>
                <w:rFonts w:hint="eastAsia"/>
                <w:szCs w:val="21"/>
              </w:rPr>
              <w:t>FPGA</w:t>
            </w:r>
            <w:r w:rsidRPr="00282AAB">
              <w:rPr>
                <w:rFonts w:hint="eastAsia"/>
                <w:szCs w:val="21"/>
              </w:rPr>
              <w:t>、</w:t>
            </w:r>
            <w:r w:rsidRPr="00282AAB">
              <w:rPr>
                <w:rFonts w:hint="eastAsia"/>
                <w:szCs w:val="21"/>
              </w:rPr>
              <w:t>VHDL</w:t>
            </w:r>
            <w:r w:rsidRPr="00282AAB">
              <w:rPr>
                <w:rFonts w:hint="eastAsia"/>
                <w:szCs w:val="21"/>
              </w:rPr>
              <w:t>、数字信号处理及嵌入式系统等英文技术资料，并能正确理解英文文献含义，熟记相关专业英语词汇。</w:t>
            </w:r>
          </w:p>
        </w:tc>
        <w:tc>
          <w:tcPr>
            <w:tcW w:w="792" w:type="dxa"/>
            <w:shd w:val="clear" w:color="auto" w:fill="auto"/>
            <w:vAlign w:val="center"/>
          </w:tcPr>
          <w:p w14:paraId="7DF7B8B0" w14:textId="77777777" w:rsidR="005776C6" w:rsidRPr="00282AAB" w:rsidRDefault="005776C6" w:rsidP="008E168D">
            <w:pPr>
              <w:jc w:val="center"/>
              <w:rPr>
                <w:szCs w:val="21"/>
              </w:rPr>
            </w:pPr>
            <w:r w:rsidRPr="00282AAB">
              <w:rPr>
                <w:rFonts w:hint="eastAsia"/>
                <w:szCs w:val="21"/>
              </w:rPr>
              <w:t>16</w:t>
            </w:r>
          </w:p>
        </w:tc>
        <w:tc>
          <w:tcPr>
            <w:tcW w:w="1048" w:type="dxa"/>
            <w:shd w:val="clear" w:color="auto" w:fill="auto"/>
            <w:vAlign w:val="center"/>
          </w:tcPr>
          <w:p w14:paraId="23752CD4" w14:textId="77777777" w:rsidR="005776C6" w:rsidRPr="00282AAB" w:rsidRDefault="005776C6" w:rsidP="008E168D">
            <w:pPr>
              <w:rPr>
                <w:szCs w:val="21"/>
              </w:rPr>
            </w:pPr>
            <w:r w:rsidRPr="00282AAB">
              <w:rPr>
                <w:rFonts w:hint="eastAsia"/>
                <w:szCs w:val="21"/>
              </w:rPr>
              <w:t>讲授</w:t>
            </w:r>
          </w:p>
          <w:p w14:paraId="61458247" w14:textId="77777777" w:rsidR="005776C6" w:rsidRPr="00282AAB" w:rsidRDefault="005776C6" w:rsidP="008E168D">
            <w:pPr>
              <w:rPr>
                <w:szCs w:val="21"/>
              </w:rPr>
            </w:pPr>
            <w:r w:rsidRPr="00282AAB">
              <w:rPr>
                <w:rFonts w:hint="eastAsia"/>
                <w:szCs w:val="21"/>
              </w:rPr>
              <w:t>讨论</w:t>
            </w:r>
          </w:p>
          <w:p w14:paraId="42A3BFA6" w14:textId="77777777" w:rsidR="005776C6" w:rsidRPr="00282AAB" w:rsidRDefault="005776C6" w:rsidP="008E168D">
            <w:pPr>
              <w:rPr>
                <w:szCs w:val="21"/>
              </w:rPr>
            </w:pPr>
            <w:r w:rsidRPr="00282AAB">
              <w:rPr>
                <w:rFonts w:hint="eastAsia"/>
                <w:szCs w:val="21"/>
              </w:rPr>
              <w:t>练习</w:t>
            </w:r>
          </w:p>
        </w:tc>
        <w:tc>
          <w:tcPr>
            <w:tcW w:w="781" w:type="dxa"/>
            <w:shd w:val="clear" w:color="auto" w:fill="auto"/>
            <w:vAlign w:val="center"/>
          </w:tcPr>
          <w:p w14:paraId="1EFC25B0" w14:textId="77777777" w:rsidR="005776C6" w:rsidRPr="00282AAB" w:rsidRDefault="005776C6" w:rsidP="008E168D">
            <w:pPr>
              <w:jc w:val="center"/>
              <w:rPr>
                <w:szCs w:val="21"/>
              </w:rPr>
            </w:pPr>
            <w:r w:rsidRPr="00282AAB">
              <w:rPr>
                <w:rFonts w:hint="eastAsia"/>
                <w:szCs w:val="21"/>
              </w:rPr>
              <w:t>目标</w:t>
            </w:r>
            <w:r w:rsidRPr="00282AAB">
              <w:rPr>
                <w:rFonts w:hint="eastAsia"/>
                <w:szCs w:val="21"/>
              </w:rPr>
              <w:t>2</w:t>
            </w:r>
          </w:p>
        </w:tc>
      </w:tr>
    </w:tbl>
    <w:p w14:paraId="5E41E775" w14:textId="77777777" w:rsidR="005776C6" w:rsidRPr="00282AAB" w:rsidRDefault="005776C6" w:rsidP="005776C6">
      <w:pPr>
        <w:spacing w:line="360" w:lineRule="auto"/>
        <w:ind w:firstLineChars="200" w:firstLine="562"/>
        <w:rPr>
          <w:b/>
          <w:sz w:val="28"/>
          <w:szCs w:val="28"/>
        </w:rPr>
      </w:pPr>
      <w:r w:rsidRPr="00282AAB">
        <w:rPr>
          <w:rFonts w:hint="eastAsia"/>
          <w:b/>
          <w:sz w:val="28"/>
          <w:szCs w:val="28"/>
        </w:rPr>
        <w:t>四、课程实施</w:t>
      </w:r>
    </w:p>
    <w:p w14:paraId="21596C71" w14:textId="77777777" w:rsidR="005776C6" w:rsidRPr="00282AAB" w:rsidRDefault="005776C6" w:rsidP="005776C6">
      <w:pPr>
        <w:spacing w:line="360" w:lineRule="auto"/>
        <w:ind w:firstLineChars="200" w:firstLine="482"/>
        <w:rPr>
          <w:b/>
          <w:sz w:val="24"/>
        </w:rPr>
      </w:pPr>
      <w:r w:rsidRPr="00282AAB">
        <w:rPr>
          <w:rFonts w:hint="eastAsia"/>
          <w:b/>
          <w:sz w:val="24"/>
        </w:rPr>
        <w:t>（一）教学方法与教学手段</w:t>
      </w:r>
    </w:p>
    <w:p w14:paraId="7EA1E4F8" w14:textId="77777777" w:rsidR="005776C6" w:rsidRPr="00282AAB" w:rsidRDefault="005776C6" w:rsidP="005776C6">
      <w:pPr>
        <w:spacing w:line="360" w:lineRule="auto"/>
        <w:ind w:firstLineChars="200" w:firstLine="480"/>
        <w:rPr>
          <w:sz w:val="24"/>
        </w:rPr>
      </w:pPr>
      <w:r w:rsidRPr="00282AAB">
        <w:rPr>
          <w:rFonts w:hint="eastAsia"/>
          <w:sz w:val="24"/>
        </w:rPr>
        <w:t>1.</w:t>
      </w:r>
      <w:r w:rsidRPr="00282AAB">
        <w:rPr>
          <w:rFonts w:hint="eastAsia"/>
          <w:sz w:val="24"/>
        </w:rPr>
        <w:t>课程讲授与课堂问答和讨论、网络自主学习等多种教学方式结合，实行启发式、讨论式、参与式、反转式等多种方式教学，重点培养学生的思辨能力和语言运用能力。要求课前必须预习，阅读教材及相关参考文献，课上主动参与讨论，课后按时完成布置的作业，积极进行互动交流。</w:t>
      </w:r>
    </w:p>
    <w:p w14:paraId="23D9E798" w14:textId="77777777" w:rsidR="005776C6" w:rsidRPr="00282AAB" w:rsidRDefault="005776C6" w:rsidP="005776C6">
      <w:pPr>
        <w:spacing w:line="360" w:lineRule="auto"/>
        <w:ind w:firstLineChars="200" w:firstLine="480"/>
        <w:rPr>
          <w:b/>
          <w:sz w:val="24"/>
        </w:rPr>
      </w:pPr>
      <w:r w:rsidRPr="00282AAB">
        <w:rPr>
          <w:rFonts w:hint="eastAsia"/>
          <w:sz w:val="24"/>
        </w:rPr>
        <w:t>2.</w:t>
      </w:r>
      <w:r w:rsidRPr="00282AAB">
        <w:rPr>
          <w:sz w:val="24"/>
        </w:rPr>
        <w:t>采用多媒体教学手段，配合</w:t>
      </w:r>
      <w:r w:rsidRPr="00282AAB">
        <w:rPr>
          <w:rFonts w:hint="eastAsia"/>
          <w:sz w:val="24"/>
        </w:rPr>
        <w:t>适当的</w:t>
      </w:r>
      <w:r w:rsidRPr="00282AAB">
        <w:rPr>
          <w:sz w:val="24"/>
        </w:rPr>
        <w:t>讲解，</w:t>
      </w:r>
      <w:r w:rsidRPr="00282AAB">
        <w:rPr>
          <w:rFonts w:hint="eastAsia"/>
          <w:sz w:val="24"/>
        </w:rPr>
        <w:t>给学生足够的思考、讨论、练习和实践的机会。</w:t>
      </w:r>
      <w:r w:rsidRPr="00282AAB">
        <w:rPr>
          <w:sz w:val="24"/>
        </w:rPr>
        <w:t>保证</w:t>
      </w:r>
      <w:r w:rsidRPr="00282AAB">
        <w:rPr>
          <w:rFonts w:hint="eastAsia"/>
          <w:sz w:val="24"/>
        </w:rPr>
        <w:t>教学</w:t>
      </w:r>
      <w:r w:rsidRPr="00282AAB">
        <w:rPr>
          <w:sz w:val="24"/>
        </w:rPr>
        <w:t>进度的同时，</w:t>
      </w:r>
      <w:r w:rsidRPr="00282AAB">
        <w:rPr>
          <w:rFonts w:hint="eastAsia"/>
          <w:sz w:val="24"/>
        </w:rPr>
        <w:t>注重</w:t>
      </w:r>
      <w:r w:rsidRPr="00282AAB">
        <w:rPr>
          <w:sz w:val="24"/>
        </w:rPr>
        <w:t>学生的掌握程度和课堂气氛</w:t>
      </w:r>
      <w:r w:rsidRPr="00282AAB">
        <w:rPr>
          <w:rFonts w:hint="eastAsia"/>
          <w:sz w:val="24"/>
        </w:rPr>
        <w:t>。</w:t>
      </w:r>
    </w:p>
    <w:p w14:paraId="79968277" w14:textId="77777777" w:rsidR="005776C6" w:rsidRPr="00282AAB" w:rsidRDefault="005776C6" w:rsidP="005776C6">
      <w:pPr>
        <w:spacing w:line="360" w:lineRule="auto"/>
        <w:ind w:firstLineChars="200" w:firstLine="482"/>
        <w:rPr>
          <w:b/>
          <w:sz w:val="24"/>
        </w:rPr>
      </w:pPr>
      <w:r w:rsidRPr="00282AAB">
        <w:rPr>
          <w:rFonts w:hint="eastAsia"/>
          <w:b/>
          <w:sz w:val="24"/>
        </w:rPr>
        <w:t>（二）课程实施与保障</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01"/>
        <w:gridCol w:w="6237"/>
      </w:tblGrid>
      <w:tr w:rsidR="00282AAB" w:rsidRPr="00282AAB" w14:paraId="51C455AE" w14:textId="77777777" w:rsidTr="008E168D">
        <w:trPr>
          <w:jc w:val="center"/>
        </w:trPr>
        <w:tc>
          <w:tcPr>
            <w:tcW w:w="2283" w:type="dxa"/>
            <w:gridSpan w:val="2"/>
            <w:tcMar>
              <w:left w:w="28" w:type="dxa"/>
              <w:right w:w="28" w:type="dxa"/>
            </w:tcMar>
            <w:vAlign w:val="center"/>
          </w:tcPr>
          <w:p w14:paraId="1E17FDAD" w14:textId="77777777" w:rsidR="005776C6" w:rsidRPr="00282AAB" w:rsidRDefault="005776C6" w:rsidP="008E168D">
            <w:pPr>
              <w:spacing w:line="276" w:lineRule="auto"/>
              <w:jc w:val="center"/>
              <w:rPr>
                <w:szCs w:val="21"/>
              </w:rPr>
            </w:pPr>
            <w:r w:rsidRPr="00282AAB">
              <w:rPr>
                <w:bCs/>
                <w:szCs w:val="21"/>
              </w:rPr>
              <w:t>主要教学环节</w:t>
            </w:r>
          </w:p>
        </w:tc>
        <w:tc>
          <w:tcPr>
            <w:tcW w:w="6237" w:type="dxa"/>
            <w:vAlign w:val="center"/>
          </w:tcPr>
          <w:p w14:paraId="196BA5CC" w14:textId="77777777" w:rsidR="005776C6" w:rsidRPr="00282AAB" w:rsidRDefault="005776C6" w:rsidP="008E168D">
            <w:pPr>
              <w:spacing w:line="276" w:lineRule="auto"/>
              <w:jc w:val="center"/>
              <w:rPr>
                <w:szCs w:val="21"/>
              </w:rPr>
            </w:pPr>
            <w:r w:rsidRPr="00282AAB">
              <w:rPr>
                <w:bCs/>
                <w:szCs w:val="21"/>
              </w:rPr>
              <w:t>质量</w:t>
            </w:r>
            <w:r w:rsidRPr="00282AAB">
              <w:rPr>
                <w:rFonts w:hint="eastAsia"/>
                <w:bCs/>
                <w:szCs w:val="21"/>
              </w:rPr>
              <w:t>要求</w:t>
            </w:r>
          </w:p>
        </w:tc>
      </w:tr>
      <w:tr w:rsidR="00282AAB" w:rsidRPr="00282AAB" w14:paraId="7EE7BCFD" w14:textId="77777777" w:rsidTr="008E168D">
        <w:trPr>
          <w:trHeight w:val="558"/>
          <w:jc w:val="center"/>
        </w:trPr>
        <w:tc>
          <w:tcPr>
            <w:tcW w:w="582" w:type="dxa"/>
            <w:vAlign w:val="center"/>
          </w:tcPr>
          <w:p w14:paraId="7417D47E" w14:textId="77777777" w:rsidR="005776C6" w:rsidRPr="00282AAB" w:rsidRDefault="005776C6" w:rsidP="008E168D">
            <w:pPr>
              <w:spacing w:line="276" w:lineRule="auto"/>
              <w:jc w:val="center"/>
              <w:rPr>
                <w:szCs w:val="21"/>
              </w:rPr>
            </w:pPr>
            <w:r w:rsidRPr="00282AAB">
              <w:rPr>
                <w:szCs w:val="21"/>
              </w:rPr>
              <w:lastRenderedPageBreak/>
              <w:t>1</w:t>
            </w:r>
          </w:p>
        </w:tc>
        <w:tc>
          <w:tcPr>
            <w:tcW w:w="1701" w:type="dxa"/>
            <w:tcMar>
              <w:left w:w="28" w:type="dxa"/>
              <w:right w:w="28" w:type="dxa"/>
            </w:tcMar>
            <w:vAlign w:val="center"/>
          </w:tcPr>
          <w:p w14:paraId="513FCF46" w14:textId="77777777" w:rsidR="005776C6" w:rsidRPr="00282AAB" w:rsidRDefault="005776C6" w:rsidP="008E168D">
            <w:pPr>
              <w:spacing w:line="276" w:lineRule="auto"/>
              <w:jc w:val="center"/>
              <w:rPr>
                <w:szCs w:val="21"/>
              </w:rPr>
            </w:pPr>
            <w:r w:rsidRPr="00282AAB">
              <w:rPr>
                <w:szCs w:val="21"/>
              </w:rPr>
              <w:t>备课</w:t>
            </w:r>
          </w:p>
        </w:tc>
        <w:tc>
          <w:tcPr>
            <w:tcW w:w="6237" w:type="dxa"/>
            <w:vAlign w:val="center"/>
          </w:tcPr>
          <w:p w14:paraId="17FF80AE" w14:textId="77777777" w:rsidR="005776C6" w:rsidRPr="00282AAB" w:rsidRDefault="005776C6" w:rsidP="008E168D">
            <w:pPr>
              <w:spacing w:line="276" w:lineRule="auto"/>
              <w:rPr>
                <w:szCs w:val="21"/>
              </w:rPr>
            </w:pPr>
            <w:r w:rsidRPr="00282AAB">
              <w:rPr>
                <w:rFonts w:hint="eastAsia"/>
                <w:szCs w:val="21"/>
              </w:rPr>
              <w:t>1.</w:t>
            </w:r>
            <w:r w:rsidRPr="00282AAB">
              <w:rPr>
                <w:szCs w:val="21"/>
              </w:rPr>
              <w:t>掌握本课程教学大纲内容，严格按照教学大纲要求进行课程教学内容的组织。</w:t>
            </w:r>
          </w:p>
          <w:p w14:paraId="3FF85B4B" w14:textId="77777777" w:rsidR="005776C6" w:rsidRPr="00282AAB" w:rsidRDefault="005776C6" w:rsidP="008E168D">
            <w:pPr>
              <w:spacing w:line="276" w:lineRule="auto"/>
              <w:rPr>
                <w:szCs w:val="21"/>
              </w:rPr>
            </w:pPr>
            <w:r w:rsidRPr="00282AAB">
              <w:rPr>
                <w:rFonts w:hint="eastAsia"/>
                <w:szCs w:val="21"/>
              </w:rPr>
              <w:t>2.</w:t>
            </w:r>
            <w:r w:rsidRPr="00282AAB">
              <w:rPr>
                <w:szCs w:val="21"/>
              </w:rPr>
              <w:t>熟悉教材各章节，借助专业书籍资料，并依据教学大纲编写授课计划</w:t>
            </w:r>
            <w:r w:rsidRPr="00282AAB">
              <w:rPr>
                <w:rFonts w:hint="eastAsia"/>
                <w:szCs w:val="21"/>
              </w:rPr>
              <w:t>进度表</w:t>
            </w:r>
          </w:p>
          <w:p w14:paraId="35D31C0C" w14:textId="77777777" w:rsidR="005776C6" w:rsidRPr="00282AAB" w:rsidRDefault="005776C6" w:rsidP="008E168D">
            <w:pPr>
              <w:spacing w:line="276" w:lineRule="auto"/>
              <w:rPr>
                <w:szCs w:val="21"/>
              </w:rPr>
            </w:pPr>
            <w:r w:rsidRPr="00282AAB">
              <w:rPr>
                <w:rFonts w:hint="eastAsia"/>
                <w:szCs w:val="21"/>
              </w:rPr>
              <w:t>3.</w:t>
            </w:r>
            <w:r w:rsidRPr="00282AAB">
              <w:rPr>
                <w:rFonts w:hint="eastAsia"/>
                <w:szCs w:val="21"/>
              </w:rPr>
              <w:t>根据</w:t>
            </w:r>
            <w:r w:rsidRPr="00282AAB">
              <w:rPr>
                <w:szCs w:val="21"/>
              </w:rPr>
              <w:t>各部分</w:t>
            </w:r>
            <w:r w:rsidRPr="00282AAB">
              <w:rPr>
                <w:rFonts w:hint="eastAsia"/>
                <w:szCs w:val="21"/>
              </w:rPr>
              <w:t>教学</w:t>
            </w:r>
            <w:r w:rsidRPr="00282AAB">
              <w:rPr>
                <w:szCs w:val="21"/>
              </w:rPr>
              <w:t>内容</w:t>
            </w:r>
            <w:r w:rsidRPr="00282AAB">
              <w:rPr>
                <w:rFonts w:hint="eastAsia"/>
                <w:szCs w:val="21"/>
              </w:rPr>
              <w:t>，</w:t>
            </w:r>
            <w:r w:rsidRPr="00282AAB">
              <w:rPr>
                <w:szCs w:val="21"/>
              </w:rPr>
              <w:t>构思授课思路、技巧</w:t>
            </w:r>
            <w:r w:rsidRPr="00282AAB">
              <w:rPr>
                <w:rFonts w:hint="eastAsia"/>
                <w:szCs w:val="21"/>
              </w:rPr>
              <w:t>，选择合适的</w:t>
            </w:r>
            <w:r w:rsidRPr="00282AAB">
              <w:rPr>
                <w:szCs w:val="21"/>
              </w:rPr>
              <w:t>教学方法。</w:t>
            </w:r>
          </w:p>
        </w:tc>
      </w:tr>
      <w:tr w:rsidR="00282AAB" w:rsidRPr="00282AAB" w14:paraId="4DAAAC26" w14:textId="77777777" w:rsidTr="008E168D">
        <w:trPr>
          <w:jc w:val="center"/>
        </w:trPr>
        <w:tc>
          <w:tcPr>
            <w:tcW w:w="582" w:type="dxa"/>
            <w:vAlign w:val="center"/>
          </w:tcPr>
          <w:p w14:paraId="1B4A44CD" w14:textId="77777777" w:rsidR="005776C6" w:rsidRPr="00282AAB" w:rsidRDefault="005776C6" w:rsidP="008E168D">
            <w:pPr>
              <w:spacing w:line="276" w:lineRule="auto"/>
              <w:jc w:val="center"/>
              <w:rPr>
                <w:szCs w:val="21"/>
              </w:rPr>
            </w:pPr>
            <w:r w:rsidRPr="00282AAB">
              <w:rPr>
                <w:szCs w:val="21"/>
              </w:rPr>
              <w:t>2</w:t>
            </w:r>
          </w:p>
        </w:tc>
        <w:tc>
          <w:tcPr>
            <w:tcW w:w="1701" w:type="dxa"/>
            <w:tcMar>
              <w:left w:w="28" w:type="dxa"/>
              <w:right w:w="28" w:type="dxa"/>
            </w:tcMar>
            <w:vAlign w:val="center"/>
          </w:tcPr>
          <w:p w14:paraId="0B3E2EF0" w14:textId="77777777" w:rsidR="005776C6" w:rsidRPr="00282AAB" w:rsidRDefault="005776C6" w:rsidP="008E168D">
            <w:pPr>
              <w:spacing w:line="276" w:lineRule="auto"/>
              <w:jc w:val="center"/>
              <w:rPr>
                <w:szCs w:val="21"/>
              </w:rPr>
            </w:pPr>
            <w:r w:rsidRPr="00282AAB">
              <w:rPr>
                <w:szCs w:val="21"/>
              </w:rPr>
              <w:t>讲授</w:t>
            </w:r>
          </w:p>
        </w:tc>
        <w:tc>
          <w:tcPr>
            <w:tcW w:w="6237" w:type="dxa"/>
            <w:vAlign w:val="center"/>
          </w:tcPr>
          <w:p w14:paraId="6B9B6515" w14:textId="77777777" w:rsidR="005776C6" w:rsidRPr="00282AAB" w:rsidRDefault="005776C6" w:rsidP="008E168D">
            <w:pPr>
              <w:spacing w:line="276" w:lineRule="auto"/>
              <w:rPr>
                <w:szCs w:val="21"/>
              </w:rPr>
            </w:pPr>
            <w:r w:rsidRPr="00282AAB">
              <w:rPr>
                <w:rFonts w:hint="eastAsia"/>
                <w:szCs w:val="21"/>
              </w:rPr>
              <w:t>1.</w:t>
            </w:r>
            <w:r w:rsidRPr="00282AAB">
              <w:rPr>
                <w:szCs w:val="21"/>
              </w:rPr>
              <w:t>要点准确</w:t>
            </w:r>
            <w:r w:rsidRPr="00282AAB">
              <w:rPr>
                <w:rFonts w:hint="eastAsia"/>
                <w:szCs w:val="21"/>
              </w:rPr>
              <w:t>、</w:t>
            </w:r>
            <w:r w:rsidRPr="00282AAB">
              <w:rPr>
                <w:szCs w:val="21"/>
              </w:rPr>
              <w:t>推理正确</w:t>
            </w:r>
            <w:r w:rsidRPr="00282AAB">
              <w:rPr>
                <w:rFonts w:hint="eastAsia"/>
                <w:szCs w:val="21"/>
              </w:rPr>
              <w:t>、</w:t>
            </w:r>
            <w:r w:rsidRPr="00282AAB">
              <w:rPr>
                <w:szCs w:val="21"/>
              </w:rPr>
              <w:t>条理清晰</w:t>
            </w:r>
            <w:r w:rsidRPr="00282AAB">
              <w:rPr>
                <w:rFonts w:hint="eastAsia"/>
                <w:szCs w:val="21"/>
              </w:rPr>
              <w:t>、</w:t>
            </w:r>
            <w:r w:rsidRPr="00282AAB">
              <w:rPr>
                <w:szCs w:val="21"/>
              </w:rPr>
              <w:t>重点突出，</w:t>
            </w:r>
            <w:r w:rsidRPr="00282AAB">
              <w:rPr>
                <w:rFonts w:hint="eastAsia"/>
                <w:szCs w:val="21"/>
              </w:rPr>
              <w:t>能够</w:t>
            </w:r>
            <w:r w:rsidRPr="00282AAB">
              <w:rPr>
                <w:szCs w:val="21"/>
              </w:rPr>
              <w:t>理论联系实际，熟练地解答和讲解例题。</w:t>
            </w:r>
          </w:p>
          <w:p w14:paraId="4381C3CD" w14:textId="77777777" w:rsidR="005776C6" w:rsidRPr="00282AAB" w:rsidRDefault="005776C6" w:rsidP="008E168D">
            <w:pPr>
              <w:spacing w:line="276" w:lineRule="auto"/>
              <w:rPr>
                <w:szCs w:val="21"/>
              </w:rPr>
            </w:pPr>
            <w:r w:rsidRPr="00282AAB">
              <w:rPr>
                <w:rFonts w:hint="eastAsia"/>
                <w:szCs w:val="21"/>
              </w:rPr>
              <w:t>2.</w:t>
            </w:r>
            <w:r w:rsidRPr="00282AAB">
              <w:rPr>
                <w:szCs w:val="21"/>
              </w:rPr>
              <w:t>采用多种教学方式（如启发式教学、案例分析教学、讨论式教学、多媒体示范教学等），注重培养学生发现、分析和解决问题的能力。</w:t>
            </w:r>
          </w:p>
          <w:p w14:paraId="64415BF9" w14:textId="77777777" w:rsidR="005776C6" w:rsidRPr="00282AAB" w:rsidRDefault="005776C6" w:rsidP="008E168D">
            <w:pPr>
              <w:spacing w:line="276" w:lineRule="auto"/>
              <w:rPr>
                <w:szCs w:val="21"/>
              </w:rPr>
            </w:pPr>
            <w:r w:rsidRPr="00282AAB">
              <w:rPr>
                <w:rFonts w:hint="eastAsia"/>
                <w:szCs w:val="21"/>
              </w:rPr>
              <w:t>3.</w:t>
            </w:r>
            <w:r w:rsidRPr="00282AAB">
              <w:rPr>
                <w:rFonts w:hint="eastAsia"/>
                <w:szCs w:val="21"/>
              </w:rPr>
              <w:t>能够采用现代信息技术辅助</w:t>
            </w:r>
            <w:r w:rsidRPr="00282AAB">
              <w:rPr>
                <w:szCs w:val="21"/>
              </w:rPr>
              <w:t>教学。</w:t>
            </w:r>
          </w:p>
          <w:p w14:paraId="3A724AC1" w14:textId="77777777" w:rsidR="005776C6" w:rsidRPr="00282AAB" w:rsidRDefault="005776C6" w:rsidP="008E168D">
            <w:pPr>
              <w:spacing w:line="276" w:lineRule="auto"/>
              <w:rPr>
                <w:szCs w:val="21"/>
              </w:rPr>
            </w:pPr>
            <w:r w:rsidRPr="00282AAB">
              <w:rPr>
                <w:rFonts w:hint="eastAsia"/>
                <w:szCs w:val="21"/>
              </w:rPr>
              <w:t>4.</w:t>
            </w:r>
            <w:r w:rsidRPr="00282AAB">
              <w:rPr>
                <w:szCs w:val="21"/>
              </w:rPr>
              <w:t>表达方式</w:t>
            </w:r>
            <w:r w:rsidRPr="00282AAB">
              <w:rPr>
                <w:rFonts w:hint="eastAsia"/>
                <w:szCs w:val="21"/>
              </w:rPr>
              <w:t>应能</w:t>
            </w:r>
            <w:r w:rsidRPr="00282AAB">
              <w:rPr>
                <w:szCs w:val="21"/>
              </w:rPr>
              <w:t>便于学生理解、接受，力求形象生动，使学生在掌握知识的过程中，保持较为浓厚的</w:t>
            </w:r>
            <w:r w:rsidRPr="00282AAB">
              <w:rPr>
                <w:rFonts w:hint="eastAsia"/>
                <w:szCs w:val="21"/>
              </w:rPr>
              <w:t>学习</w:t>
            </w:r>
            <w:r w:rsidRPr="00282AAB">
              <w:rPr>
                <w:szCs w:val="21"/>
              </w:rPr>
              <w:t>兴趣。</w:t>
            </w:r>
          </w:p>
        </w:tc>
      </w:tr>
      <w:tr w:rsidR="00282AAB" w:rsidRPr="00282AAB" w14:paraId="38E91650" w14:textId="77777777" w:rsidTr="008E168D">
        <w:trPr>
          <w:trHeight w:val="3109"/>
          <w:jc w:val="center"/>
        </w:trPr>
        <w:tc>
          <w:tcPr>
            <w:tcW w:w="582" w:type="dxa"/>
            <w:vAlign w:val="center"/>
          </w:tcPr>
          <w:p w14:paraId="279B0612" w14:textId="77777777" w:rsidR="005776C6" w:rsidRPr="00282AAB" w:rsidRDefault="005776C6" w:rsidP="008E168D">
            <w:pPr>
              <w:spacing w:line="276" w:lineRule="auto"/>
              <w:jc w:val="center"/>
              <w:rPr>
                <w:szCs w:val="21"/>
              </w:rPr>
            </w:pPr>
            <w:r w:rsidRPr="00282AAB">
              <w:rPr>
                <w:szCs w:val="21"/>
              </w:rPr>
              <w:t>3</w:t>
            </w:r>
          </w:p>
        </w:tc>
        <w:tc>
          <w:tcPr>
            <w:tcW w:w="1701" w:type="dxa"/>
            <w:tcMar>
              <w:left w:w="28" w:type="dxa"/>
              <w:right w:w="28" w:type="dxa"/>
            </w:tcMar>
            <w:vAlign w:val="center"/>
          </w:tcPr>
          <w:p w14:paraId="0144B955" w14:textId="77777777" w:rsidR="005776C6" w:rsidRPr="00282AAB" w:rsidRDefault="005776C6" w:rsidP="008E168D">
            <w:pPr>
              <w:spacing w:line="276" w:lineRule="auto"/>
              <w:jc w:val="center"/>
              <w:rPr>
                <w:szCs w:val="21"/>
              </w:rPr>
            </w:pPr>
            <w:r w:rsidRPr="00282AAB">
              <w:rPr>
                <w:szCs w:val="21"/>
              </w:rPr>
              <w:t>作业布置与批改</w:t>
            </w:r>
          </w:p>
        </w:tc>
        <w:tc>
          <w:tcPr>
            <w:tcW w:w="6237" w:type="dxa"/>
            <w:vAlign w:val="center"/>
          </w:tcPr>
          <w:p w14:paraId="4486AEB9" w14:textId="77777777" w:rsidR="005776C6" w:rsidRPr="00282AAB" w:rsidRDefault="005776C6" w:rsidP="008E168D">
            <w:pPr>
              <w:spacing w:line="276" w:lineRule="auto"/>
              <w:rPr>
                <w:szCs w:val="21"/>
              </w:rPr>
            </w:pPr>
            <w:r w:rsidRPr="00282AAB">
              <w:rPr>
                <w:szCs w:val="21"/>
              </w:rPr>
              <w:t>学生必须完成</w:t>
            </w:r>
            <w:r w:rsidRPr="00282AAB">
              <w:rPr>
                <w:rFonts w:hint="eastAsia"/>
                <w:szCs w:val="21"/>
              </w:rPr>
              <w:t>规定</w:t>
            </w:r>
            <w:r w:rsidRPr="00282AAB">
              <w:rPr>
                <w:szCs w:val="21"/>
              </w:rPr>
              <w:t>数量的作业</w:t>
            </w:r>
            <w:r w:rsidRPr="00282AAB">
              <w:rPr>
                <w:rFonts w:hint="eastAsia"/>
                <w:szCs w:val="21"/>
              </w:rPr>
              <w:t>，</w:t>
            </w:r>
            <w:r w:rsidRPr="00282AAB">
              <w:rPr>
                <w:szCs w:val="21"/>
              </w:rPr>
              <w:t>作业必须达到以下基本要求：</w:t>
            </w:r>
          </w:p>
          <w:p w14:paraId="7DE9B590" w14:textId="77777777" w:rsidR="005776C6" w:rsidRPr="00282AAB" w:rsidRDefault="005776C6" w:rsidP="008E168D">
            <w:pPr>
              <w:spacing w:line="276" w:lineRule="auto"/>
              <w:rPr>
                <w:szCs w:val="21"/>
              </w:rPr>
            </w:pPr>
            <w:r w:rsidRPr="00282AAB">
              <w:rPr>
                <w:rFonts w:hint="eastAsia"/>
                <w:szCs w:val="21"/>
              </w:rPr>
              <w:t>1.</w:t>
            </w:r>
            <w:r w:rsidRPr="00282AAB">
              <w:rPr>
                <w:szCs w:val="21"/>
              </w:rPr>
              <w:t>按时按量完成作业，不缺交，不抄袭</w:t>
            </w:r>
            <w:r w:rsidRPr="00282AAB">
              <w:rPr>
                <w:rFonts w:hint="eastAsia"/>
                <w:szCs w:val="21"/>
              </w:rPr>
              <w:t>。</w:t>
            </w:r>
          </w:p>
          <w:p w14:paraId="09E75020" w14:textId="77777777" w:rsidR="005776C6" w:rsidRPr="00282AAB" w:rsidRDefault="005776C6" w:rsidP="008E168D">
            <w:pPr>
              <w:spacing w:line="276" w:lineRule="auto"/>
              <w:rPr>
                <w:szCs w:val="21"/>
              </w:rPr>
            </w:pPr>
            <w:r w:rsidRPr="00282AAB">
              <w:rPr>
                <w:rFonts w:hint="eastAsia"/>
                <w:szCs w:val="21"/>
              </w:rPr>
              <w:t>2.</w:t>
            </w:r>
            <w:r w:rsidRPr="00282AAB">
              <w:rPr>
                <w:rFonts w:hint="eastAsia"/>
                <w:szCs w:val="21"/>
              </w:rPr>
              <w:t>书写</w:t>
            </w:r>
            <w:r w:rsidRPr="00282AAB">
              <w:rPr>
                <w:szCs w:val="21"/>
              </w:rPr>
              <w:t>规范</w:t>
            </w:r>
            <w:r w:rsidRPr="00282AAB">
              <w:rPr>
                <w:rFonts w:hint="eastAsia"/>
                <w:szCs w:val="21"/>
              </w:rPr>
              <w:t>、</w:t>
            </w:r>
            <w:r w:rsidRPr="00282AAB">
              <w:rPr>
                <w:szCs w:val="21"/>
              </w:rPr>
              <w:t>清晰</w:t>
            </w:r>
            <w:r w:rsidRPr="00282AAB">
              <w:rPr>
                <w:rFonts w:hint="eastAsia"/>
                <w:szCs w:val="21"/>
              </w:rPr>
              <w:t>。</w:t>
            </w:r>
          </w:p>
          <w:p w14:paraId="09F98404" w14:textId="77777777" w:rsidR="005776C6" w:rsidRPr="00282AAB" w:rsidRDefault="005776C6" w:rsidP="008E168D">
            <w:pPr>
              <w:spacing w:line="276" w:lineRule="auto"/>
              <w:rPr>
                <w:szCs w:val="21"/>
              </w:rPr>
            </w:pPr>
            <w:r w:rsidRPr="00282AAB">
              <w:rPr>
                <w:szCs w:val="21"/>
              </w:rPr>
              <w:t>教师批改</w:t>
            </w:r>
            <w:r w:rsidRPr="00282AAB">
              <w:rPr>
                <w:rFonts w:hint="eastAsia"/>
                <w:szCs w:val="21"/>
              </w:rPr>
              <w:t>和</w:t>
            </w:r>
            <w:r w:rsidRPr="00282AAB">
              <w:rPr>
                <w:szCs w:val="21"/>
              </w:rPr>
              <w:t>讲评作业要求如下：</w:t>
            </w:r>
          </w:p>
          <w:p w14:paraId="444A3D42" w14:textId="77777777" w:rsidR="005776C6" w:rsidRPr="00282AAB" w:rsidRDefault="005776C6" w:rsidP="008E168D">
            <w:pPr>
              <w:spacing w:line="276" w:lineRule="auto"/>
              <w:rPr>
                <w:szCs w:val="21"/>
              </w:rPr>
            </w:pPr>
            <w:r w:rsidRPr="00282AAB">
              <w:rPr>
                <w:rFonts w:hint="eastAsia"/>
                <w:szCs w:val="21"/>
              </w:rPr>
              <w:t>1.</w:t>
            </w:r>
            <w:r w:rsidRPr="00282AAB">
              <w:rPr>
                <w:szCs w:val="21"/>
              </w:rPr>
              <w:t>学生的作业要</w:t>
            </w:r>
            <w:r w:rsidRPr="00282AAB">
              <w:rPr>
                <w:rFonts w:hint="eastAsia"/>
                <w:szCs w:val="21"/>
              </w:rPr>
              <w:t>按时</w:t>
            </w:r>
            <w:r w:rsidRPr="00282AAB">
              <w:rPr>
                <w:szCs w:val="21"/>
              </w:rPr>
              <w:t>全</w:t>
            </w:r>
            <w:r w:rsidRPr="00282AAB">
              <w:rPr>
                <w:rFonts w:hint="eastAsia"/>
                <w:szCs w:val="21"/>
              </w:rPr>
              <w:t>部</w:t>
            </w:r>
            <w:r w:rsidRPr="00282AAB">
              <w:rPr>
                <w:szCs w:val="21"/>
              </w:rPr>
              <w:t>批改，并</w:t>
            </w:r>
            <w:r w:rsidRPr="00282AAB">
              <w:rPr>
                <w:rFonts w:hint="eastAsia"/>
                <w:szCs w:val="21"/>
              </w:rPr>
              <w:t>及时进行</w:t>
            </w:r>
            <w:r w:rsidRPr="00282AAB">
              <w:rPr>
                <w:szCs w:val="21"/>
              </w:rPr>
              <w:t>讲评</w:t>
            </w:r>
            <w:r w:rsidRPr="00282AAB">
              <w:rPr>
                <w:rFonts w:hint="eastAsia"/>
                <w:szCs w:val="21"/>
              </w:rPr>
              <w:t>。</w:t>
            </w:r>
          </w:p>
          <w:p w14:paraId="6F1CE278" w14:textId="77777777" w:rsidR="005776C6" w:rsidRPr="00282AAB" w:rsidRDefault="005776C6" w:rsidP="008E168D">
            <w:pPr>
              <w:spacing w:line="276" w:lineRule="auto"/>
              <w:rPr>
                <w:szCs w:val="21"/>
              </w:rPr>
            </w:pPr>
            <w:r w:rsidRPr="00282AAB">
              <w:rPr>
                <w:rFonts w:hint="eastAsia"/>
                <w:szCs w:val="21"/>
              </w:rPr>
              <w:t>2.</w:t>
            </w:r>
            <w:r w:rsidRPr="00282AAB">
              <w:rPr>
                <w:szCs w:val="21"/>
              </w:rPr>
              <w:t>教师批改</w:t>
            </w:r>
            <w:r w:rsidRPr="00282AAB">
              <w:rPr>
                <w:rFonts w:hint="eastAsia"/>
                <w:szCs w:val="21"/>
              </w:rPr>
              <w:t>和</w:t>
            </w:r>
            <w:r w:rsidRPr="00282AAB">
              <w:rPr>
                <w:szCs w:val="21"/>
              </w:rPr>
              <w:t>讲评作业要认真、细致，按百分制评定成绩并写明日期</w:t>
            </w:r>
            <w:r w:rsidRPr="00282AAB">
              <w:rPr>
                <w:rFonts w:hint="eastAsia"/>
                <w:szCs w:val="21"/>
              </w:rPr>
              <w:t>。</w:t>
            </w:r>
          </w:p>
          <w:p w14:paraId="4228F919" w14:textId="77777777" w:rsidR="005776C6" w:rsidRPr="00282AAB" w:rsidRDefault="005776C6" w:rsidP="008E168D">
            <w:pPr>
              <w:spacing w:line="276" w:lineRule="auto"/>
              <w:rPr>
                <w:szCs w:val="21"/>
              </w:rPr>
            </w:pPr>
            <w:r w:rsidRPr="00282AAB">
              <w:rPr>
                <w:rFonts w:hint="eastAsia"/>
                <w:szCs w:val="21"/>
              </w:rPr>
              <w:t>3.</w:t>
            </w:r>
            <w:r w:rsidRPr="00282AAB">
              <w:rPr>
                <w:szCs w:val="21"/>
              </w:rPr>
              <w:t>学生作业的平均成绩</w:t>
            </w:r>
            <w:r w:rsidRPr="00282AAB">
              <w:rPr>
                <w:rFonts w:hint="eastAsia"/>
                <w:szCs w:val="21"/>
              </w:rPr>
              <w:t>应</w:t>
            </w:r>
            <w:r w:rsidRPr="00282AAB">
              <w:rPr>
                <w:szCs w:val="21"/>
              </w:rPr>
              <w:t>作为本课程总评成绩中平时成绩的重要组成部分。</w:t>
            </w:r>
          </w:p>
        </w:tc>
      </w:tr>
      <w:tr w:rsidR="00282AAB" w:rsidRPr="00282AAB" w14:paraId="1510D9B3" w14:textId="77777777" w:rsidTr="008E168D">
        <w:trPr>
          <w:trHeight w:val="1273"/>
          <w:jc w:val="center"/>
        </w:trPr>
        <w:tc>
          <w:tcPr>
            <w:tcW w:w="582" w:type="dxa"/>
            <w:vAlign w:val="center"/>
          </w:tcPr>
          <w:p w14:paraId="6109D9EC" w14:textId="77777777" w:rsidR="005776C6" w:rsidRPr="00282AAB" w:rsidRDefault="005776C6" w:rsidP="008E168D">
            <w:pPr>
              <w:spacing w:line="276" w:lineRule="auto"/>
              <w:jc w:val="center"/>
              <w:rPr>
                <w:szCs w:val="21"/>
              </w:rPr>
            </w:pPr>
            <w:r w:rsidRPr="00282AAB">
              <w:rPr>
                <w:szCs w:val="21"/>
              </w:rPr>
              <w:t>4</w:t>
            </w:r>
          </w:p>
        </w:tc>
        <w:tc>
          <w:tcPr>
            <w:tcW w:w="1701" w:type="dxa"/>
            <w:tcMar>
              <w:left w:w="28" w:type="dxa"/>
              <w:right w:w="28" w:type="dxa"/>
            </w:tcMar>
            <w:vAlign w:val="center"/>
          </w:tcPr>
          <w:p w14:paraId="51FA0AED" w14:textId="77777777" w:rsidR="005776C6" w:rsidRPr="00282AAB" w:rsidRDefault="005776C6" w:rsidP="008E168D">
            <w:pPr>
              <w:spacing w:line="276" w:lineRule="auto"/>
              <w:jc w:val="center"/>
              <w:rPr>
                <w:szCs w:val="21"/>
              </w:rPr>
            </w:pPr>
            <w:r w:rsidRPr="00282AAB">
              <w:rPr>
                <w:szCs w:val="21"/>
              </w:rPr>
              <w:t>课外答疑</w:t>
            </w:r>
          </w:p>
        </w:tc>
        <w:tc>
          <w:tcPr>
            <w:tcW w:w="6237" w:type="dxa"/>
            <w:vAlign w:val="center"/>
          </w:tcPr>
          <w:p w14:paraId="0081F7EC" w14:textId="77777777" w:rsidR="005776C6" w:rsidRPr="00282AAB" w:rsidRDefault="005776C6" w:rsidP="008E168D">
            <w:pPr>
              <w:spacing w:line="276" w:lineRule="auto"/>
              <w:rPr>
                <w:szCs w:val="21"/>
              </w:rPr>
            </w:pPr>
            <w:r w:rsidRPr="00282AAB">
              <w:rPr>
                <w:szCs w:val="21"/>
              </w:rPr>
              <w:t>为了解学生的学习情况，帮助学生</w:t>
            </w:r>
            <w:r w:rsidRPr="00282AAB">
              <w:rPr>
                <w:rFonts w:hint="eastAsia"/>
                <w:szCs w:val="21"/>
              </w:rPr>
              <w:t>更好地</w:t>
            </w:r>
            <w:r w:rsidRPr="00282AAB">
              <w:rPr>
                <w:szCs w:val="21"/>
              </w:rPr>
              <w:t>理解和消化所学知识、改进学习方法和思维方式，培养其独立思考问题的能力，</w:t>
            </w:r>
            <w:r w:rsidRPr="00282AAB">
              <w:rPr>
                <w:rFonts w:hint="eastAsia"/>
                <w:szCs w:val="21"/>
              </w:rPr>
              <w:t>课外答疑方式、时间、地点要跟学生商量共同确定，灵活安排。</w:t>
            </w:r>
          </w:p>
        </w:tc>
      </w:tr>
      <w:tr w:rsidR="00282AAB" w:rsidRPr="00282AAB" w14:paraId="461F4090" w14:textId="77777777" w:rsidTr="008E168D">
        <w:trPr>
          <w:trHeight w:val="1540"/>
          <w:jc w:val="center"/>
        </w:trPr>
        <w:tc>
          <w:tcPr>
            <w:tcW w:w="582" w:type="dxa"/>
            <w:vAlign w:val="center"/>
          </w:tcPr>
          <w:p w14:paraId="427C6E03" w14:textId="77777777" w:rsidR="005776C6" w:rsidRPr="00282AAB" w:rsidRDefault="005776C6" w:rsidP="008E168D">
            <w:pPr>
              <w:spacing w:line="276" w:lineRule="auto"/>
              <w:jc w:val="center"/>
              <w:rPr>
                <w:szCs w:val="21"/>
              </w:rPr>
            </w:pPr>
            <w:r w:rsidRPr="00282AAB">
              <w:rPr>
                <w:szCs w:val="21"/>
              </w:rPr>
              <w:t>5</w:t>
            </w:r>
          </w:p>
        </w:tc>
        <w:tc>
          <w:tcPr>
            <w:tcW w:w="1701" w:type="dxa"/>
            <w:tcMar>
              <w:left w:w="28" w:type="dxa"/>
              <w:right w:w="28" w:type="dxa"/>
            </w:tcMar>
            <w:vAlign w:val="center"/>
          </w:tcPr>
          <w:p w14:paraId="3A954118" w14:textId="77777777" w:rsidR="005776C6" w:rsidRPr="00282AAB" w:rsidRDefault="005776C6" w:rsidP="008E168D">
            <w:pPr>
              <w:spacing w:line="276" w:lineRule="auto"/>
              <w:jc w:val="center"/>
              <w:rPr>
                <w:szCs w:val="21"/>
              </w:rPr>
            </w:pPr>
            <w:r w:rsidRPr="00282AAB">
              <w:rPr>
                <w:szCs w:val="21"/>
              </w:rPr>
              <w:t>成绩考核</w:t>
            </w:r>
          </w:p>
        </w:tc>
        <w:tc>
          <w:tcPr>
            <w:tcW w:w="6237" w:type="dxa"/>
            <w:vAlign w:val="center"/>
          </w:tcPr>
          <w:p w14:paraId="0AEF0958" w14:textId="77777777" w:rsidR="005776C6" w:rsidRPr="00282AAB" w:rsidRDefault="005776C6" w:rsidP="008E168D">
            <w:pPr>
              <w:spacing w:line="276" w:lineRule="auto"/>
              <w:rPr>
                <w:szCs w:val="21"/>
              </w:rPr>
            </w:pPr>
            <w:r w:rsidRPr="00282AAB">
              <w:rPr>
                <w:szCs w:val="21"/>
              </w:rPr>
              <w:t>本课程考核的方式</w:t>
            </w:r>
            <w:r w:rsidRPr="00282AAB">
              <w:rPr>
                <w:rFonts w:hint="eastAsia"/>
                <w:szCs w:val="21"/>
              </w:rPr>
              <w:t>为闭卷笔试</w:t>
            </w:r>
            <w:r w:rsidRPr="00282AAB">
              <w:rPr>
                <w:szCs w:val="21"/>
              </w:rPr>
              <w:t>。考试监考</w:t>
            </w:r>
            <w:r w:rsidRPr="00282AAB">
              <w:rPr>
                <w:rFonts w:hint="eastAsia"/>
                <w:szCs w:val="21"/>
              </w:rPr>
              <w:t>由学院</w:t>
            </w:r>
            <w:r w:rsidRPr="00282AAB">
              <w:rPr>
                <w:szCs w:val="21"/>
              </w:rPr>
              <w:t>统一安排。有下列情况之一者，总评成绩为不及格：</w:t>
            </w:r>
          </w:p>
          <w:p w14:paraId="0F461D5C" w14:textId="77777777" w:rsidR="005776C6" w:rsidRPr="00282AAB" w:rsidRDefault="005776C6" w:rsidP="008E168D">
            <w:pPr>
              <w:spacing w:line="276" w:lineRule="auto"/>
              <w:rPr>
                <w:szCs w:val="21"/>
              </w:rPr>
            </w:pPr>
            <w:r w:rsidRPr="00282AAB">
              <w:rPr>
                <w:rFonts w:hint="eastAsia"/>
                <w:szCs w:val="21"/>
              </w:rPr>
              <w:t>1.</w:t>
            </w:r>
            <w:r w:rsidRPr="00282AAB">
              <w:rPr>
                <w:szCs w:val="21"/>
              </w:rPr>
              <w:t>缺交作业次数达</w:t>
            </w:r>
            <w:r w:rsidRPr="00282AAB">
              <w:rPr>
                <w:szCs w:val="21"/>
              </w:rPr>
              <w:t>1/3</w:t>
            </w:r>
            <w:r w:rsidRPr="00282AAB">
              <w:rPr>
                <w:szCs w:val="21"/>
              </w:rPr>
              <w:t>以上者</w:t>
            </w:r>
            <w:r w:rsidRPr="00282AAB">
              <w:rPr>
                <w:rFonts w:hint="eastAsia"/>
                <w:szCs w:val="21"/>
              </w:rPr>
              <w:t>。</w:t>
            </w:r>
          </w:p>
          <w:p w14:paraId="0FE1023B" w14:textId="77777777" w:rsidR="005776C6" w:rsidRPr="00282AAB" w:rsidRDefault="005776C6" w:rsidP="008E168D">
            <w:pPr>
              <w:spacing w:line="276" w:lineRule="auto"/>
              <w:rPr>
                <w:szCs w:val="21"/>
              </w:rPr>
            </w:pPr>
            <w:r w:rsidRPr="00282AAB">
              <w:rPr>
                <w:rFonts w:hint="eastAsia"/>
                <w:szCs w:val="21"/>
              </w:rPr>
              <w:t>2.</w:t>
            </w:r>
            <w:r w:rsidRPr="00282AAB">
              <w:rPr>
                <w:szCs w:val="21"/>
              </w:rPr>
              <w:t>缺课次数达本学期总授课学时的</w:t>
            </w:r>
            <w:r w:rsidRPr="00282AAB">
              <w:rPr>
                <w:szCs w:val="21"/>
              </w:rPr>
              <w:t>1/3</w:t>
            </w:r>
            <w:r w:rsidRPr="00282AAB">
              <w:rPr>
                <w:szCs w:val="21"/>
              </w:rPr>
              <w:t>以上者</w:t>
            </w:r>
            <w:r w:rsidRPr="00282AAB">
              <w:rPr>
                <w:rFonts w:hint="eastAsia"/>
                <w:szCs w:val="21"/>
              </w:rPr>
              <w:t>。</w:t>
            </w:r>
          </w:p>
        </w:tc>
      </w:tr>
    </w:tbl>
    <w:p w14:paraId="37FCB7D1" w14:textId="77777777" w:rsidR="005776C6" w:rsidRPr="00282AAB" w:rsidRDefault="005776C6" w:rsidP="005776C6">
      <w:pPr>
        <w:spacing w:line="360" w:lineRule="auto"/>
        <w:rPr>
          <w:b/>
          <w:sz w:val="28"/>
          <w:szCs w:val="28"/>
        </w:rPr>
      </w:pPr>
      <w:r w:rsidRPr="00282AAB">
        <w:rPr>
          <w:rFonts w:hint="eastAsia"/>
          <w:b/>
          <w:sz w:val="28"/>
          <w:szCs w:val="28"/>
        </w:rPr>
        <w:t>五、课程</w:t>
      </w:r>
      <w:r w:rsidRPr="00282AAB">
        <w:rPr>
          <w:b/>
          <w:sz w:val="28"/>
          <w:szCs w:val="28"/>
        </w:rPr>
        <w:t>考核</w:t>
      </w:r>
    </w:p>
    <w:p w14:paraId="7524AF27" w14:textId="77777777" w:rsidR="005776C6" w:rsidRPr="00282AAB" w:rsidRDefault="005776C6" w:rsidP="005776C6">
      <w:pPr>
        <w:spacing w:line="360" w:lineRule="auto"/>
        <w:ind w:firstLineChars="200" w:firstLine="480"/>
        <w:rPr>
          <w:sz w:val="24"/>
        </w:rPr>
      </w:pPr>
      <w:r w:rsidRPr="00282AAB">
        <w:rPr>
          <w:rFonts w:hint="eastAsia"/>
          <w:sz w:val="24"/>
        </w:rPr>
        <w:t>（一）</w:t>
      </w:r>
      <w:r w:rsidRPr="00282AAB">
        <w:rPr>
          <w:sz w:val="24"/>
        </w:rPr>
        <w:t>课程考核方式包括结课考核、平时情况考核等。</w:t>
      </w:r>
      <w:r w:rsidRPr="00282AAB">
        <w:rPr>
          <w:rFonts w:hint="eastAsia"/>
          <w:sz w:val="24"/>
        </w:rPr>
        <w:t>结课</w:t>
      </w:r>
      <w:r w:rsidRPr="00282AAB">
        <w:rPr>
          <w:sz w:val="24"/>
        </w:rPr>
        <w:t>考核采用卷面考核（开卷</w:t>
      </w:r>
      <w:r w:rsidRPr="00282AAB">
        <w:rPr>
          <w:sz w:val="24"/>
        </w:rPr>
        <w:t>/</w:t>
      </w:r>
      <w:r w:rsidRPr="00282AAB">
        <w:rPr>
          <w:sz w:val="24"/>
        </w:rPr>
        <w:t>闭卷）的形式。</w:t>
      </w:r>
    </w:p>
    <w:p w14:paraId="1B607065" w14:textId="77777777" w:rsidR="005776C6" w:rsidRPr="00282AAB" w:rsidRDefault="005776C6" w:rsidP="005776C6">
      <w:pPr>
        <w:spacing w:line="360" w:lineRule="auto"/>
        <w:ind w:firstLineChars="200" w:firstLine="480"/>
        <w:rPr>
          <w:sz w:val="24"/>
        </w:rPr>
      </w:pPr>
      <w:r w:rsidRPr="00282AAB">
        <w:rPr>
          <w:rFonts w:hint="eastAsia"/>
          <w:sz w:val="24"/>
        </w:rPr>
        <w:t>（二）</w:t>
      </w:r>
      <w:r w:rsidRPr="00282AAB">
        <w:rPr>
          <w:sz w:val="24"/>
        </w:rPr>
        <w:t>课程总评成绩</w:t>
      </w:r>
      <w:r w:rsidRPr="00282AAB">
        <w:rPr>
          <w:sz w:val="24"/>
        </w:rPr>
        <w:t>=</w:t>
      </w:r>
      <w:r w:rsidRPr="00282AAB">
        <w:rPr>
          <w:sz w:val="24"/>
        </w:rPr>
        <w:t>平时</w:t>
      </w:r>
      <w:r w:rsidRPr="00282AAB">
        <w:rPr>
          <w:rFonts w:hint="eastAsia"/>
          <w:sz w:val="24"/>
        </w:rPr>
        <w:t>表现</w:t>
      </w:r>
      <w:r w:rsidRPr="00282AAB">
        <w:rPr>
          <w:sz w:val="24"/>
        </w:rPr>
        <w:t>成绩</w:t>
      </w:r>
      <w:r w:rsidRPr="00282AAB">
        <w:rPr>
          <w:sz w:val="24"/>
        </w:rPr>
        <w:t>×</w:t>
      </w:r>
      <w:r w:rsidRPr="00282AAB">
        <w:rPr>
          <w:rFonts w:hint="eastAsia"/>
          <w:sz w:val="24"/>
        </w:rPr>
        <w:t>1</w:t>
      </w:r>
      <w:r w:rsidRPr="00282AAB">
        <w:rPr>
          <w:sz w:val="24"/>
        </w:rPr>
        <w:t>0%+</w:t>
      </w:r>
      <w:r w:rsidRPr="00282AAB">
        <w:rPr>
          <w:sz w:val="24"/>
        </w:rPr>
        <w:t>课后</w:t>
      </w:r>
      <w:r w:rsidRPr="00282AAB">
        <w:rPr>
          <w:rFonts w:hint="eastAsia"/>
          <w:sz w:val="24"/>
        </w:rPr>
        <w:t>作业</w:t>
      </w:r>
      <w:r w:rsidRPr="00282AAB">
        <w:rPr>
          <w:sz w:val="24"/>
        </w:rPr>
        <w:t>×</w:t>
      </w:r>
      <w:r w:rsidRPr="00282AAB">
        <w:rPr>
          <w:rFonts w:hint="eastAsia"/>
          <w:sz w:val="24"/>
        </w:rPr>
        <w:t>3</w:t>
      </w:r>
      <w:r w:rsidRPr="00282AAB">
        <w:rPr>
          <w:sz w:val="24"/>
        </w:rPr>
        <w:t>0%</w:t>
      </w:r>
      <w:r w:rsidRPr="00282AAB">
        <w:rPr>
          <w:rFonts w:hint="eastAsia"/>
          <w:sz w:val="24"/>
        </w:rPr>
        <w:t>+</w:t>
      </w:r>
      <w:r w:rsidRPr="00282AAB">
        <w:rPr>
          <w:rFonts w:hint="eastAsia"/>
          <w:sz w:val="24"/>
        </w:rPr>
        <w:t>期末考试</w:t>
      </w:r>
      <w:r w:rsidRPr="00282AAB">
        <w:rPr>
          <w:sz w:val="24"/>
        </w:rPr>
        <w:t>成绩</w:t>
      </w:r>
      <w:r w:rsidRPr="00282AAB">
        <w:rPr>
          <w:sz w:val="24"/>
        </w:rPr>
        <w:t>×</w:t>
      </w:r>
      <w:r w:rsidRPr="00282AAB">
        <w:rPr>
          <w:rFonts w:hint="eastAsia"/>
          <w:sz w:val="24"/>
        </w:rPr>
        <w:t>6</w:t>
      </w:r>
      <w:r w:rsidRPr="00282AAB">
        <w:rPr>
          <w:sz w:val="24"/>
        </w:rPr>
        <w:t>0%</w:t>
      </w:r>
      <w:r w:rsidRPr="00282AAB">
        <w:rPr>
          <w:sz w:val="24"/>
        </w:rPr>
        <w:t>。具体考核评价细则与对应的课程目标如下</w:t>
      </w:r>
      <w:r w:rsidRPr="00282AAB">
        <w:rPr>
          <w:rFonts w:hint="eastAsia"/>
          <w:sz w:val="24"/>
        </w:rPr>
        <w:t>：</w:t>
      </w:r>
    </w:p>
    <w:tbl>
      <w:tblPr>
        <w:tblpPr w:leftFromText="180" w:rightFromText="180" w:vertAnchor="text" w:horzAnchor="margin" w:tblpXSpec="center" w:tblpY="244"/>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855"/>
        <w:gridCol w:w="1283"/>
        <w:gridCol w:w="4048"/>
        <w:gridCol w:w="850"/>
        <w:gridCol w:w="913"/>
      </w:tblGrid>
      <w:tr w:rsidR="00282AAB" w:rsidRPr="00282AAB" w14:paraId="1E10516D" w14:textId="77777777" w:rsidTr="008E168D">
        <w:trPr>
          <w:trHeight w:val="159"/>
        </w:trPr>
        <w:tc>
          <w:tcPr>
            <w:tcW w:w="1039" w:type="dxa"/>
            <w:vMerge w:val="restart"/>
            <w:shd w:val="clear" w:color="auto" w:fill="FFFFFF"/>
            <w:tcMar>
              <w:left w:w="57" w:type="dxa"/>
              <w:right w:w="57" w:type="dxa"/>
            </w:tcMar>
            <w:vAlign w:val="center"/>
          </w:tcPr>
          <w:p w14:paraId="5DC484AB" w14:textId="77777777" w:rsidR="005776C6" w:rsidRPr="00282AAB" w:rsidRDefault="005776C6" w:rsidP="008E168D">
            <w:pPr>
              <w:pStyle w:val="a7"/>
              <w:jc w:val="center"/>
              <w:rPr>
                <w:rFonts w:eastAsia="宋体"/>
              </w:rPr>
            </w:pPr>
            <w:r w:rsidRPr="00282AAB">
              <w:rPr>
                <w:rFonts w:eastAsia="宋体" w:hint="eastAsia"/>
              </w:rPr>
              <w:t>考核环节</w:t>
            </w:r>
          </w:p>
        </w:tc>
        <w:tc>
          <w:tcPr>
            <w:tcW w:w="855" w:type="dxa"/>
            <w:vMerge w:val="restart"/>
            <w:shd w:val="clear" w:color="auto" w:fill="FFFFFF"/>
            <w:vAlign w:val="center"/>
          </w:tcPr>
          <w:p w14:paraId="572273E1" w14:textId="77777777" w:rsidR="005776C6" w:rsidRPr="00282AAB" w:rsidRDefault="005776C6" w:rsidP="008E168D">
            <w:pPr>
              <w:pStyle w:val="a7"/>
              <w:jc w:val="center"/>
              <w:rPr>
                <w:rFonts w:eastAsia="宋体"/>
              </w:rPr>
            </w:pPr>
            <w:r w:rsidRPr="00282AAB">
              <w:rPr>
                <w:rFonts w:eastAsia="宋体" w:hint="eastAsia"/>
              </w:rPr>
              <w:t>成绩比</w:t>
            </w:r>
            <w:r w:rsidRPr="00282AAB">
              <w:rPr>
                <w:rFonts w:eastAsia="宋体" w:hint="eastAsia"/>
              </w:rPr>
              <w:lastRenderedPageBreak/>
              <w:t>例</w:t>
            </w:r>
          </w:p>
        </w:tc>
        <w:tc>
          <w:tcPr>
            <w:tcW w:w="5331" w:type="dxa"/>
            <w:gridSpan w:val="2"/>
            <w:vMerge w:val="restart"/>
            <w:shd w:val="clear" w:color="auto" w:fill="FFFFFF"/>
            <w:vAlign w:val="center"/>
          </w:tcPr>
          <w:p w14:paraId="5FC45DD2" w14:textId="77777777" w:rsidR="005776C6" w:rsidRPr="00282AAB" w:rsidRDefault="005776C6" w:rsidP="008E168D">
            <w:pPr>
              <w:pStyle w:val="a7"/>
              <w:jc w:val="center"/>
              <w:rPr>
                <w:rFonts w:eastAsia="宋体"/>
              </w:rPr>
            </w:pPr>
            <w:r w:rsidRPr="00282AAB">
              <w:rPr>
                <w:rFonts w:eastAsia="宋体"/>
              </w:rPr>
              <w:lastRenderedPageBreak/>
              <w:t>考核</w:t>
            </w:r>
            <w:r w:rsidRPr="00282AAB">
              <w:rPr>
                <w:rFonts w:eastAsia="宋体" w:hint="eastAsia"/>
              </w:rPr>
              <w:t>内容与</w:t>
            </w:r>
            <w:r w:rsidRPr="00282AAB">
              <w:rPr>
                <w:rFonts w:eastAsia="宋体"/>
              </w:rPr>
              <w:t>评价细则</w:t>
            </w:r>
          </w:p>
        </w:tc>
        <w:tc>
          <w:tcPr>
            <w:tcW w:w="1763" w:type="dxa"/>
            <w:gridSpan w:val="2"/>
            <w:shd w:val="clear" w:color="auto" w:fill="FFFFFF"/>
            <w:vAlign w:val="center"/>
          </w:tcPr>
          <w:p w14:paraId="0B502E63" w14:textId="77777777" w:rsidR="005776C6" w:rsidRPr="00282AAB" w:rsidRDefault="005776C6" w:rsidP="008E168D">
            <w:pPr>
              <w:pStyle w:val="a7"/>
              <w:jc w:val="center"/>
              <w:rPr>
                <w:rFonts w:eastAsia="宋体"/>
              </w:rPr>
            </w:pPr>
            <w:r w:rsidRPr="00282AAB">
              <w:rPr>
                <w:rFonts w:eastAsia="宋体" w:hint="eastAsia"/>
              </w:rPr>
              <w:t>支撑目标</w:t>
            </w:r>
          </w:p>
        </w:tc>
      </w:tr>
      <w:tr w:rsidR="00282AAB" w:rsidRPr="00282AAB" w14:paraId="376A7F8E" w14:textId="77777777" w:rsidTr="008E168D">
        <w:trPr>
          <w:trHeight w:val="159"/>
        </w:trPr>
        <w:tc>
          <w:tcPr>
            <w:tcW w:w="1039" w:type="dxa"/>
            <w:vMerge/>
            <w:shd w:val="clear" w:color="auto" w:fill="FFFFFF"/>
            <w:tcMar>
              <w:left w:w="57" w:type="dxa"/>
              <w:right w:w="57" w:type="dxa"/>
            </w:tcMar>
            <w:vAlign w:val="center"/>
          </w:tcPr>
          <w:p w14:paraId="731084AE" w14:textId="77777777" w:rsidR="005776C6" w:rsidRPr="00282AAB" w:rsidRDefault="005776C6" w:rsidP="008E168D">
            <w:pPr>
              <w:pStyle w:val="a7"/>
              <w:jc w:val="center"/>
              <w:rPr>
                <w:rFonts w:eastAsia="宋体"/>
              </w:rPr>
            </w:pPr>
          </w:p>
        </w:tc>
        <w:tc>
          <w:tcPr>
            <w:tcW w:w="855" w:type="dxa"/>
            <w:vMerge/>
            <w:shd w:val="clear" w:color="auto" w:fill="FFFFFF"/>
            <w:vAlign w:val="center"/>
          </w:tcPr>
          <w:p w14:paraId="5BBF0F5B" w14:textId="77777777" w:rsidR="005776C6" w:rsidRPr="00282AAB" w:rsidRDefault="005776C6" w:rsidP="008E168D">
            <w:pPr>
              <w:pStyle w:val="a7"/>
              <w:jc w:val="center"/>
              <w:rPr>
                <w:rFonts w:eastAsia="宋体"/>
              </w:rPr>
            </w:pPr>
          </w:p>
        </w:tc>
        <w:tc>
          <w:tcPr>
            <w:tcW w:w="5331" w:type="dxa"/>
            <w:gridSpan w:val="2"/>
            <w:vMerge/>
            <w:shd w:val="clear" w:color="auto" w:fill="FFFFFF"/>
            <w:vAlign w:val="center"/>
          </w:tcPr>
          <w:p w14:paraId="4BBCF18C" w14:textId="77777777" w:rsidR="005776C6" w:rsidRPr="00282AAB" w:rsidRDefault="005776C6" w:rsidP="008E168D">
            <w:pPr>
              <w:pStyle w:val="a7"/>
              <w:jc w:val="center"/>
              <w:rPr>
                <w:rFonts w:eastAsia="宋体"/>
              </w:rPr>
            </w:pPr>
          </w:p>
        </w:tc>
        <w:tc>
          <w:tcPr>
            <w:tcW w:w="850" w:type="dxa"/>
            <w:shd w:val="clear" w:color="auto" w:fill="FFFFFF"/>
            <w:vAlign w:val="center"/>
          </w:tcPr>
          <w:p w14:paraId="2A8B5962" w14:textId="77777777" w:rsidR="005776C6" w:rsidRPr="00282AAB" w:rsidRDefault="005776C6" w:rsidP="008E168D">
            <w:pPr>
              <w:pStyle w:val="a7"/>
              <w:jc w:val="center"/>
              <w:rPr>
                <w:rFonts w:eastAsia="宋体"/>
              </w:rPr>
            </w:pPr>
            <w:r w:rsidRPr="00282AAB">
              <w:rPr>
                <w:rFonts w:eastAsia="宋体" w:hint="eastAsia"/>
              </w:rPr>
              <w:t>目标</w:t>
            </w:r>
            <w:r w:rsidRPr="00282AAB">
              <w:rPr>
                <w:rFonts w:eastAsia="宋体" w:hint="eastAsia"/>
              </w:rPr>
              <w:t>1</w:t>
            </w:r>
          </w:p>
        </w:tc>
        <w:tc>
          <w:tcPr>
            <w:tcW w:w="913" w:type="dxa"/>
            <w:shd w:val="clear" w:color="auto" w:fill="FFFFFF"/>
            <w:vAlign w:val="center"/>
          </w:tcPr>
          <w:p w14:paraId="3EF0D00E" w14:textId="77777777" w:rsidR="005776C6" w:rsidRPr="00282AAB" w:rsidRDefault="005776C6" w:rsidP="008E168D">
            <w:pPr>
              <w:pStyle w:val="a7"/>
              <w:jc w:val="center"/>
              <w:rPr>
                <w:rFonts w:eastAsia="宋体"/>
              </w:rPr>
            </w:pPr>
            <w:r w:rsidRPr="00282AAB">
              <w:rPr>
                <w:rFonts w:eastAsia="宋体" w:hint="eastAsia"/>
              </w:rPr>
              <w:t>目标</w:t>
            </w:r>
            <w:r w:rsidRPr="00282AAB">
              <w:rPr>
                <w:rFonts w:eastAsia="宋体" w:hint="eastAsia"/>
              </w:rPr>
              <w:t>2</w:t>
            </w:r>
          </w:p>
        </w:tc>
      </w:tr>
      <w:tr w:rsidR="00282AAB" w:rsidRPr="00282AAB" w14:paraId="5E159A70" w14:textId="77777777" w:rsidTr="008E168D">
        <w:tc>
          <w:tcPr>
            <w:tcW w:w="1039" w:type="dxa"/>
            <w:shd w:val="clear" w:color="auto" w:fill="FFFFFF"/>
            <w:tcMar>
              <w:left w:w="57" w:type="dxa"/>
              <w:right w:w="57" w:type="dxa"/>
            </w:tcMar>
            <w:vAlign w:val="center"/>
          </w:tcPr>
          <w:p w14:paraId="0BAC3598" w14:textId="77777777" w:rsidR="005776C6" w:rsidRPr="00282AAB" w:rsidRDefault="005776C6" w:rsidP="008E168D">
            <w:pPr>
              <w:pStyle w:val="a7"/>
              <w:jc w:val="center"/>
              <w:rPr>
                <w:rFonts w:eastAsia="宋体"/>
              </w:rPr>
            </w:pPr>
            <w:r w:rsidRPr="00282AAB">
              <w:rPr>
                <w:rFonts w:eastAsia="宋体"/>
              </w:rPr>
              <w:t>平时</w:t>
            </w:r>
            <w:r w:rsidRPr="00282AAB">
              <w:rPr>
                <w:rFonts w:eastAsia="宋体" w:hint="eastAsia"/>
              </w:rPr>
              <w:t>表现</w:t>
            </w:r>
          </w:p>
        </w:tc>
        <w:tc>
          <w:tcPr>
            <w:tcW w:w="855" w:type="dxa"/>
            <w:shd w:val="clear" w:color="auto" w:fill="FFFFFF"/>
            <w:vAlign w:val="center"/>
          </w:tcPr>
          <w:p w14:paraId="6890B4E0" w14:textId="77777777" w:rsidR="005776C6" w:rsidRPr="00282AAB" w:rsidRDefault="005776C6" w:rsidP="008E168D">
            <w:pPr>
              <w:pStyle w:val="a7"/>
              <w:jc w:val="center"/>
              <w:rPr>
                <w:rFonts w:eastAsia="宋体"/>
              </w:rPr>
            </w:pPr>
            <w:r w:rsidRPr="00282AAB">
              <w:rPr>
                <w:rFonts w:eastAsia="宋体" w:hint="eastAsia"/>
              </w:rPr>
              <w:t>10%</w:t>
            </w:r>
          </w:p>
        </w:tc>
        <w:tc>
          <w:tcPr>
            <w:tcW w:w="5331" w:type="dxa"/>
            <w:gridSpan w:val="2"/>
            <w:shd w:val="clear" w:color="auto" w:fill="FFFFFF"/>
            <w:vAlign w:val="center"/>
          </w:tcPr>
          <w:p w14:paraId="1277D91C" w14:textId="77777777" w:rsidR="005776C6" w:rsidRPr="00282AAB" w:rsidRDefault="005776C6" w:rsidP="008E168D">
            <w:pPr>
              <w:pStyle w:val="a7"/>
              <w:rPr>
                <w:rFonts w:eastAsia="宋体"/>
                <w:szCs w:val="21"/>
              </w:rPr>
            </w:pPr>
            <w:r w:rsidRPr="00282AAB">
              <w:rPr>
                <w:rFonts w:eastAsia="宋体" w:hint="eastAsia"/>
                <w:szCs w:val="21"/>
              </w:rPr>
              <w:t>课堂不定期点名，考核能否按时到勤，对于旷课、迟到和早退者适当扣分，根据平时课堂回答问题、参与讨论等情况确定平时表现分数。</w:t>
            </w:r>
          </w:p>
        </w:tc>
        <w:tc>
          <w:tcPr>
            <w:tcW w:w="850" w:type="dxa"/>
            <w:shd w:val="clear" w:color="auto" w:fill="FFFFFF"/>
            <w:vAlign w:val="center"/>
          </w:tcPr>
          <w:p w14:paraId="1AD0B195" w14:textId="77777777" w:rsidR="005776C6" w:rsidRPr="00282AAB" w:rsidRDefault="005776C6" w:rsidP="008E168D">
            <w:pPr>
              <w:pStyle w:val="a7"/>
              <w:jc w:val="center"/>
              <w:rPr>
                <w:rFonts w:eastAsia="宋体"/>
                <w:szCs w:val="21"/>
              </w:rPr>
            </w:pPr>
            <w:r w:rsidRPr="00282AAB">
              <w:rPr>
                <w:rFonts w:eastAsia="宋体" w:hint="eastAsia"/>
                <w:szCs w:val="21"/>
              </w:rPr>
              <w:t>10</w:t>
            </w:r>
            <w:r w:rsidRPr="00282AAB">
              <w:rPr>
                <w:rFonts w:eastAsia="宋体"/>
                <w:szCs w:val="21"/>
              </w:rPr>
              <w:t>%</w:t>
            </w:r>
          </w:p>
        </w:tc>
        <w:tc>
          <w:tcPr>
            <w:tcW w:w="913" w:type="dxa"/>
            <w:shd w:val="clear" w:color="auto" w:fill="FFFFFF"/>
            <w:vAlign w:val="center"/>
          </w:tcPr>
          <w:p w14:paraId="533973A0" w14:textId="77777777" w:rsidR="005776C6" w:rsidRPr="00282AAB" w:rsidRDefault="005776C6" w:rsidP="008E168D">
            <w:pPr>
              <w:pStyle w:val="a7"/>
              <w:jc w:val="center"/>
              <w:rPr>
                <w:rFonts w:eastAsia="宋体"/>
                <w:szCs w:val="21"/>
              </w:rPr>
            </w:pPr>
          </w:p>
        </w:tc>
      </w:tr>
      <w:tr w:rsidR="00282AAB" w:rsidRPr="00282AAB" w14:paraId="693239C4" w14:textId="77777777" w:rsidTr="008E168D">
        <w:trPr>
          <w:trHeight w:val="794"/>
        </w:trPr>
        <w:tc>
          <w:tcPr>
            <w:tcW w:w="1039" w:type="dxa"/>
            <w:tcMar>
              <w:left w:w="57" w:type="dxa"/>
              <w:right w:w="57" w:type="dxa"/>
            </w:tcMar>
            <w:vAlign w:val="center"/>
          </w:tcPr>
          <w:p w14:paraId="7DD2A84E" w14:textId="77777777" w:rsidR="005776C6" w:rsidRPr="00282AAB" w:rsidRDefault="005776C6" w:rsidP="008E168D">
            <w:pPr>
              <w:pStyle w:val="a7"/>
              <w:jc w:val="center"/>
              <w:rPr>
                <w:rFonts w:eastAsia="宋体"/>
              </w:rPr>
            </w:pPr>
            <w:r w:rsidRPr="00282AAB">
              <w:rPr>
                <w:rFonts w:eastAsia="宋体"/>
              </w:rPr>
              <w:t>课后作业</w:t>
            </w:r>
          </w:p>
        </w:tc>
        <w:tc>
          <w:tcPr>
            <w:tcW w:w="855" w:type="dxa"/>
            <w:vAlign w:val="center"/>
          </w:tcPr>
          <w:p w14:paraId="158FAE93" w14:textId="77777777" w:rsidR="005776C6" w:rsidRPr="00282AAB" w:rsidRDefault="005776C6" w:rsidP="008E168D">
            <w:pPr>
              <w:pStyle w:val="a7"/>
              <w:jc w:val="center"/>
              <w:rPr>
                <w:rFonts w:eastAsia="宋体"/>
              </w:rPr>
            </w:pPr>
            <w:r w:rsidRPr="00282AAB">
              <w:rPr>
                <w:rFonts w:eastAsia="宋体" w:hint="eastAsia"/>
              </w:rPr>
              <w:t>30</w:t>
            </w:r>
            <w:r w:rsidRPr="00282AAB">
              <w:rPr>
                <w:rFonts w:eastAsia="宋体"/>
              </w:rPr>
              <w:t>%</w:t>
            </w:r>
          </w:p>
        </w:tc>
        <w:tc>
          <w:tcPr>
            <w:tcW w:w="5331" w:type="dxa"/>
            <w:gridSpan w:val="2"/>
            <w:vAlign w:val="center"/>
          </w:tcPr>
          <w:p w14:paraId="44290928" w14:textId="77777777" w:rsidR="005776C6" w:rsidRPr="00282AAB" w:rsidRDefault="005776C6" w:rsidP="008E168D">
            <w:pPr>
              <w:pStyle w:val="a7"/>
              <w:rPr>
                <w:rFonts w:eastAsia="宋体"/>
                <w:szCs w:val="21"/>
              </w:rPr>
            </w:pPr>
            <w:r w:rsidRPr="00282AAB">
              <w:rPr>
                <w:rFonts w:eastAsia="宋体" w:hint="eastAsia"/>
                <w:szCs w:val="21"/>
              </w:rPr>
              <w:t>布置与课文相关的写作和翻译练习，考核学生对每节课知识点的复习、理解和掌握度。对每次作业完成情况做记录并百分制打分。</w:t>
            </w:r>
          </w:p>
        </w:tc>
        <w:tc>
          <w:tcPr>
            <w:tcW w:w="850" w:type="dxa"/>
            <w:shd w:val="clear" w:color="auto" w:fill="FFFFFF"/>
            <w:vAlign w:val="center"/>
          </w:tcPr>
          <w:p w14:paraId="75510F81" w14:textId="77777777" w:rsidR="005776C6" w:rsidRPr="00282AAB" w:rsidRDefault="005776C6" w:rsidP="008E168D">
            <w:pPr>
              <w:pStyle w:val="a7"/>
              <w:jc w:val="center"/>
              <w:rPr>
                <w:rFonts w:eastAsia="宋体"/>
                <w:szCs w:val="21"/>
              </w:rPr>
            </w:pPr>
          </w:p>
        </w:tc>
        <w:tc>
          <w:tcPr>
            <w:tcW w:w="913" w:type="dxa"/>
            <w:shd w:val="clear" w:color="auto" w:fill="FFFFFF"/>
            <w:vAlign w:val="center"/>
          </w:tcPr>
          <w:p w14:paraId="41CCCF1C" w14:textId="77777777" w:rsidR="005776C6" w:rsidRPr="00282AAB" w:rsidRDefault="005776C6" w:rsidP="008E168D">
            <w:pPr>
              <w:pStyle w:val="a7"/>
              <w:jc w:val="center"/>
              <w:rPr>
                <w:rFonts w:eastAsia="宋体"/>
                <w:szCs w:val="21"/>
              </w:rPr>
            </w:pPr>
            <w:r w:rsidRPr="00282AAB">
              <w:rPr>
                <w:rFonts w:eastAsia="宋体" w:hint="eastAsia"/>
                <w:szCs w:val="21"/>
              </w:rPr>
              <w:t>30%</w:t>
            </w:r>
          </w:p>
        </w:tc>
      </w:tr>
      <w:tr w:rsidR="00282AAB" w:rsidRPr="00282AAB" w14:paraId="1A5CE883" w14:textId="77777777" w:rsidTr="008E168D">
        <w:trPr>
          <w:trHeight w:val="168"/>
        </w:trPr>
        <w:tc>
          <w:tcPr>
            <w:tcW w:w="1039" w:type="dxa"/>
            <w:vMerge w:val="restart"/>
            <w:tcMar>
              <w:left w:w="57" w:type="dxa"/>
              <w:right w:w="57" w:type="dxa"/>
            </w:tcMar>
            <w:vAlign w:val="center"/>
          </w:tcPr>
          <w:p w14:paraId="46DEF0D0" w14:textId="77777777" w:rsidR="005776C6" w:rsidRPr="00282AAB" w:rsidRDefault="005776C6" w:rsidP="008E168D">
            <w:pPr>
              <w:pStyle w:val="a7"/>
              <w:jc w:val="center"/>
              <w:rPr>
                <w:rFonts w:eastAsia="宋体"/>
              </w:rPr>
            </w:pPr>
            <w:r w:rsidRPr="00282AAB">
              <w:rPr>
                <w:rFonts w:eastAsia="宋体"/>
              </w:rPr>
              <w:t>期末</w:t>
            </w:r>
            <w:r w:rsidRPr="00282AAB">
              <w:rPr>
                <w:rFonts w:eastAsia="宋体" w:hint="eastAsia"/>
              </w:rPr>
              <w:t>试卷</w:t>
            </w:r>
          </w:p>
        </w:tc>
        <w:tc>
          <w:tcPr>
            <w:tcW w:w="855" w:type="dxa"/>
            <w:vMerge w:val="restart"/>
            <w:vAlign w:val="center"/>
          </w:tcPr>
          <w:p w14:paraId="71C948E1" w14:textId="77777777" w:rsidR="005776C6" w:rsidRPr="00282AAB" w:rsidRDefault="005776C6" w:rsidP="008E168D">
            <w:pPr>
              <w:pStyle w:val="a7"/>
              <w:jc w:val="center"/>
              <w:rPr>
                <w:rFonts w:eastAsia="宋体"/>
              </w:rPr>
            </w:pPr>
            <w:r w:rsidRPr="00282AAB">
              <w:rPr>
                <w:rFonts w:eastAsia="宋体" w:hint="eastAsia"/>
              </w:rPr>
              <w:t>60</w:t>
            </w:r>
            <w:r w:rsidRPr="00282AAB">
              <w:rPr>
                <w:rFonts w:eastAsia="宋体"/>
              </w:rPr>
              <w:t>%</w:t>
            </w:r>
          </w:p>
        </w:tc>
        <w:tc>
          <w:tcPr>
            <w:tcW w:w="1283" w:type="dxa"/>
            <w:tcBorders>
              <w:left w:val="single" w:sz="4" w:space="0" w:color="auto"/>
            </w:tcBorders>
            <w:vAlign w:val="center"/>
          </w:tcPr>
          <w:p w14:paraId="51FDE077" w14:textId="77777777" w:rsidR="005776C6" w:rsidRPr="00282AAB" w:rsidRDefault="005776C6" w:rsidP="008E168D">
            <w:pPr>
              <w:pStyle w:val="a7"/>
              <w:jc w:val="center"/>
              <w:rPr>
                <w:rFonts w:eastAsia="宋体"/>
                <w:szCs w:val="21"/>
              </w:rPr>
            </w:pPr>
            <w:r w:rsidRPr="00282AAB">
              <w:rPr>
                <w:rFonts w:eastAsia="宋体" w:hint="eastAsia"/>
                <w:szCs w:val="21"/>
              </w:rPr>
              <w:t>题型</w:t>
            </w:r>
          </w:p>
        </w:tc>
        <w:tc>
          <w:tcPr>
            <w:tcW w:w="4048" w:type="dxa"/>
            <w:tcBorders>
              <w:left w:val="single" w:sz="4" w:space="0" w:color="auto"/>
            </w:tcBorders>
            <w:vAlign w:val="center"/>
          </w:tcPr>
          <w:p w14:paraId="13991178" w14:textId="77777777" w:rsidR="005776C6" w:rsidRPr="00282AAB" w:rsidRDefault="005776C6" w:rsidP="008E168D">
            <w:pPr>
              <w:widowControl/>
              <w:jc w:val="center"/>
            </w:pPr>
            <w:r w:rsidRPr="00282AAB">
              <w:rPr>
                <w:rFonts w:hint="eastAsia"/>
                <w:szCs w:val="21"/>
              </w:rPr>
              <w:t>考核内容及相应题目</w:t>
            </w:r>
          </w:p>
        </w:tc>
        <w:tc>
          <w:tcPr>
            <w:tcW w:w="1763" w:type="dxa"/>
            <w:gridSpan w:val="2"/>
            <w:tcBorders>
              <w:tl2br w:val="single" w:sz="4" w:space="0" w:color="auto"/>
            </w:tcBorders>
            <w:shd w:val="clear" w:color="auto" w:fill="FFFFFF"/>
          </w:tcPr>
          <w:p w14:paraId="723FF312" w14:textId="77777777" w:rsidR="005776C6" w:rsidRPr="00282AAB" w:rsidRDefault="005776C6" w:rsidP="008E168D">
            <w:pPr>
              <w:pStyle w:val="a7"/>
            </w:pPr>
          </w:p>
        </w:tc>
      </w:tr>
      <w:tr w:rsidR="00282AAB" w:rsidRPr="00282AAB" w14:paraId="0CA1AFD6" w14:textId="77777777" w:rsidTr="008E168D">
        <w:trPr>
          <w:trHeight w:val="166"/>
        </w:trPr>
        <w:tc>
          <w:tcPr>
            <w:tcW w:w="1039" w:type="dxa"/>
            <w:vMerge/>
            <w:tcMar>
              <w:left w:w="57" w:type="dxa"/>
              <w:right w:w="57" w:type="dxa"/>
            </w:tcMar>
            <w:vAlign w:val="center"/>
          </w:tcPr>
          <w:p w14:paraId="79509D83" w14:textId="77777777" w:rsidR="005776C6" w:rsidRPr="00282AAB" w:rsidRDefault="005776C6" w:rsidP="008E168D">
            <w:pPr>
              <w:pStyle w:val="a7"/>
              <w:jc w:val="center"/>
              <w:rPr>
                <w:rFonts w:eastAsia="宋体"/>
              </w:rPr>
            </w:pPr>
          </w:p>
        </w:tc>
        <w:tc>
          <w:tcPr>
            <w:tcW w:w="855" w:type="dxa"/>
            <w:vMerge/>
            <w:vAlign w:val="center"/>
          </w:tcPr>
          <w:p w14:paraId="24B7A613" w14:textId="77777777" w:rsidR="005776C6" w:rsidRPr="00282AAB" w:rsidRDefault="005776C6" w:rsidP="008E168D">
            <w:pPr>
              <w:pStyle w:val="a7"/>
              <w:jc w:val="center"/>
              <w:rPr>
                <w:rFonts w:eastAsia="宋体"/>
              </w:rPr>
            </w:pPr>
          </w:p>
        </w:tc>
        <w:tc>
          <w:tcPr>
            <w:tcW w:w="1283" w:type="dxa"/>
            <w:tcBorders>
              <w:left w:val="single" w:sz="4" w:space="0" w:color="auto"/>
            </w:tcBorders>
            <w:vAlign w:val="center"/>
          </w:tcPr>
          <w:p w14:paraId="346AE791" w14:textId="77777777" w:rsidR="005776C6" w:rsidRPr="00282AAB" w:rsidRDefault="005776C6" w:rsidP="008E168D">
            <w:pPr>
              <w:pStyle w:val="a7"/>
              <w:jc w:val="center"/>
              <w:rPr>
                <w:rFonts w:eastAsia="宋体"/>
                <w:szCs w:val="21"/>
              </w:rPr>
            </w:pPr>
            <w:r w:rsidRPr="00282AAB">
              <w:rPr>
                <w:rFonts w:eastAsia="宋体" w:hint="eastAsia"/>
                <w:szCs w:val="21"/>
              </w:rPr>
              <w:t>短句翻译</w:t>
            </w:r>
          </w:p>
        </w:tc>
        <w:tc>
          <w:tcPr>
            <w:tcW w:w="4048" w:type="dxa"/>
            <w:tcBorders>
              <w:left w:val="single" w:sz="4" w:space="0" w:color="auto"/>
            </w:tcBorders>
            <w:vAlign w:val="center"/>
          </w:tcPr>
          <w:p w14:paraId="04427627" w14:textId="77777777" w:rsidR="005776C6" w:rsidRPr="00282AAB" w:rsidRDefault="005776C6" w:rsidP="008E168D">
            <w:pPr>
              <w:pStyle w:val="a7"/>
              <w:rPr>
                <w:rFonts w:eastAsia="宋体"/>
                <w:szCs w:val="21"/>
              </w:rPr>
            </w:pPr>
            <w:r w:rsidRPr="00282AAB">
              <w:rPr>
                <w:rFonts w:eastAsia="宋体"/>
                <w:szCs w:val="21"/>
              </w:rPr>
              <w:t>专业英语的句子语法特点及专业词汇</w:t>
            </w:r>
          </w:p>
        </w:tc>
        <w:tc>
          <w:tcPr>
            <w:tcW w:w="850" w:type="dxa"/>
            <w:shd w:val="clear" w:color="auto" w:fill="FFFFFF"/>
            <w:vAlign w:val="center"/>
          </w:tcPr>
          <w:p w14:paraId="04BB6CCB" w14:textId="77777777" w:rsidR="005776C6" w:rsidRPr="00282AAB" w:rsidRDefault="005776C6" w:rsidP="008E168D">
            <w:pPr>
              <w:pStyle w:val="a7"/>
              <w:jc w:val="center"/>
              <w:rPr>
                <w:rFonts w:eastAsia="宋体"/>
                <w:szCs w:val="21"/>
              </w:rPr>
            </w:pPr>
          </w:p>
        </w:tc>
        <w:tc>
          <w:tcPr>
            <w:tcW w:w="913" w:type="dxa"/>
            <w:shd w:val="clear" w:color="auto" w:fill="FFFFFF"/>
            <w:vAlign w:val="center"/>
          </w:tcPr>
          <w:p w14:paraId="25496B2F" w14:textId="77777777" w:rsidR="005776C6" w:rsidRPr="00282AAB" w:rsidRDefault="005776C6" w:rsidP="008E168D">
            <w:pPr>
              <w:pStyle w:val="a7"/>
              <w:jc w:val="center"/>
              <w:rPr>
                <w:rFonts w:eastAsia="宋体"/>
                <w:szCs w:val="21"/>
              </w:rPr>
            </w:pPr>
            <w:r w:rsidRPr="00282AAB">
              <w:rPr>
                <w:rFonts w:eastAsia="宋体" w:hint="eastAsia"/>
                <w:szCs w:val="21"/>
              </w:rPr>
              <w:t>15</w:t>
            </w:r>
            <w:r w:rsidRPr="00282AAB">
              <w:rPr>
                <w:rFonts w:eastAsia="宋体"/>
                <w:szCs w:val="21"/>
              </w:rPr>
              <w:t>%</w:t>
            </w:r>
          </w:p>
        </w:tc>
      </w:tr>
      <w:tr w:rsidR="00282AAB" w:rsidRPr="00282AAB" w14:paraId="178AB7F9" w14:textId="77777777" w:rsidTr="008E168D">
        <w:trPr>
          <w:trHeight w:val="166"/>
        </w:trPr>
        <w:tc>
          <w:tcPr>
            <w:tcW w:w="1039" w:type="dxa"/>
            <w:vMerge/>
            <w:tcMar>
              <w:left w:w="57" w:type="dxa"/>
              <w:right w:w="57" w:type="dxa"/>
            </w:tcMar>
            <w:vAlign w:val="center"/>
          </w:tcPr>
          <w:p w14:paraId="31E35C57" w14:textId="77777777" w:rsidR="005776C6" w:rsidRPr="00282AAB" w:rsidRDefault="005776C6" w:rsidP="008E168D">
            <w:pPr>
              <w:pStyle w:val="a7"/>
              <w:jc w:val="center"/>
              <w:rPr>
                <w:rFonts w:eastAsia="宋体"/>
              </w:rPr>
            </w:pPr>
          </w:p>
        </w:tc>
        <w:tc>
          <w:tcPr>
            <w:tcW w:w="855" w:type="dxa"/>
            <w:vMerge/>
            <w:vAlign w:val="center"/>
          </w:tcPr>
          <w:p w14:paraId="7A5A46E6" w14:textId="77777777" w:rsidR="005776C6" w:rsidRPr="00282AAB" w:rsidRDefault="005776C6" w:rsidP="008E168D">
            <w:pPr>
              <w:pStyle w:val="a7"/>
              <w:jc w:val="center"/>
              <w:rPr>
                <w:rFonts w:eastAsia="宋体"/>
              </w:rPr>
            </w:pPr>
          </w:p>
        </w:tc>
        <w:tc>
          <w:tcPr>
            <w:tcW w:w="1283" w:type="dxa"/>
            <w:tcBorders>
              <w:left w:val="single" w:sz="4" w:space="0" w:color="auto"/>
            </w:tcBorders>
            <w:vAlign w:val="center"/>
          </w:tcPr>
          <w:p w14:paraId="745EE8D4" w14:textId="77777777" w:rsidR="005776C6" w:rsidRPr="00282AAB" w:rsidRDefault="005776C6" w:rsidP="008E168D">
            <w:pPr>
              <w:pStyle w:val="a7"/>
              <w:jc w:val="center"/>
              <w:rPr>
                <w:rFonts w:eastAsia="宋体"/>
                <w:szCs w:val="21"/>
              </w:rPr>
            </w:pPr>
            <w:r w:rsidRPr="00282AAB">
              <w:rPr>
                <w:rFonts w:eastAsia="宋体" w:hint="eastAsia"/>
                <w:szCs w:val="21"/>
              </w:rPr>
              <w:t>长句翻译</w:t>
            </w:r>
          </w:p>
        </w:tc>
        <w:tc>
          <w:tcPr>
            <w:tcW w:w="4048" w:type="dxa"/>
            <w:tcBorders>
              <w:left w:val="single" w:sz="4" w:space="0" w:color="auto"/>
              <w:bottom w:val="single" w:sz="4" w:space="0" w:color="auto"/>
            </w:tcBorders>
            <w:vAlign w:val="center"/>
          </w:tcPr>
          <w:p w14:paraId="7816EFD8" w14:textId="77777777" w:rsidR="005776C6" w:rsidRPr="00282AAB" w:rsidRDefault="005776C6" w:rsidP="008E168D">
            <w:pPr>
              <w:pStyle w:val="a7"/>
              <w:rPr>
                <w:rFonts w:eastAsia="宋体"/>
                <w:szCs w:val="21"/>
              </w:rPr>
            </w:pPr>
            <w:r w:rsidRPr="00282AAB">
              <w:rPr>
                <w:rFonts w:eastAsia="宋体"/>
                <w:szCs w:val="21"/>
              </w:rPr>
              <w:t>专业英语的句子语法特点及专业词汇</w:t>
            </w:r>
          </w:p>
        </w:tc>
        <w:tc>
          <w:tcPr>
            <w:tcW w:w="850" w:type="dxa"/>
            <w:shd w:val="clear" w:color="auto" w:fill="FFFFFF"/>
            <w:vAlign w:val="center"/>
          </w:tcPr>
          <w:p w14:paraId="22FC21CA" w14:textId="77777777" w:rsidR="005776C6" w:rsidRPr="00282AAB" w:rsidRDefault="005776C6" w:rsidP="008E168D">
            <w:pPr>
              <w:pStyle w:val="a7"/>
              <w:jc w:val="center"/>
              <w:rPr>
                <w:rFonts w:eastAsia="宋体"/>
                <w:szCs w:val="21"/>
              </w:rPr>
            </w:pPr>
          </w:p>
        </w:tc>
        <w:tc>
          <w:tcPr>
            <w:tcW w:w="913" w:type="dxa"/>
            <w:shd w:val="clear" w:color="auto" w:fill="FFFFFF"/>
            <w:vAlign w:val="center"/>
          </w:tcPr>
          <w:p w14:paraId="3DA900A6" w14:textId="77777777" w:rsidR="005776C6" w:rsidRPr="00282AAB" w:rsidRDefault="005776C6" w:rsidP="008E168D">
            <w:pPr>
              <w:pStyle w:val="a7"/>
              <w:jc w:val="center"/>
              <w:rPr>
                <w:rFonts w:eastAsia="宋体"/>
                <w:szCs w:val="21"/>
              </w:rPr>
            </w:pPr>
            <w:r w:rsidRPr="00282AAB">
              <w:rPr>
                <w:rFonts w:eastAsia="宋体" w:hint="eastAsia"/>
                <w:szCs w:val="21"/>
              </w:rPr>
              <w:t>15%</w:t>
            </w:r>
          </w:p>
        </w:tc>
      </w:tr>
      <w:tr w:rsidR="00282AAB" w:rsidRPr="00282AAB" w14:paraId="73091A73" w14:textId="77777777" w:rsidTr="008E168D">
        <w:trPr>
          <w:trHeight w:val="166"/>
        </w:trPr>
        <w:tc>
          <w:tcPr>
            <w:tcW w:w="1039" w:type="dxa"/>
            <w:vMerge/>
            <w:tcMar>
              <w:left w:w="57" w:type="dxa"/>
              <w:right w:w="57" w:type="dxa"/>
            </w:tcMar>
            <w:vAlign w:val="center"/>
          </w:tcPr>
          <w:p w14:paraId="3FC092DD" w14:textId="77777777" w:rsidR="005776C6" w:rsidRPr="00282AAB" w:rsidRDefault="005776C6" w:rsidP="008E168D">
            <w:pPr>
              <w:pStyle w:val="a7"/>
              <w:jc w:val="center"/>
              <w:rPr>
                <w:rFonts w:eastAsia="宋体"/>
              </w:rPr>
            </w:pPr>
          </w:p>
        </w:tc>
        <w:tc>
          <w:tcPr>
            <w:tcW w:w="855" w:type="dxa"/>
            <w:vMerge/>
            <w:vAlign w:val="center"/>
          </w:tcPr>
          <w:p w14:paraId="59CF0618" w14:textId="77777777" w:rsidR="005776C6" w:rsidRPr="00282AAB" w:rsidRDefault="005776C6" w:rsidP="008E168D">
            <w:pPr>
              <w:pStyle w:val="a7"/>
              <w:jc w:val="center"/>
              <w:rPr>
                <w:rFonts w:eastAsia="宋体"/>
              </w:rPr>
            </w:pPr>
          </w:p>
        </w:tc>
        <w:tc>
          <w:tcPr>
            <w:tcW w:w="1283" w:type="dxa"/>
            <w:tcBorders>
              <w:left w:val="single" w:sz="4" w:space="0" w:color="auto"/>
            </w:tcBorders>
            <w:vAlign w:val="center"/>
          </w:tcPr>
          <w:p w14:paraId="7629B071" w14:textId="77777777" w:rsidR="005776C6" w:rsidRPr="00282AAB" w:rsidRDefault="005776C6" w:rsidP="008E168D">
            <w:pPr>
              <w:pStyle w:val="a7"/>
              <w:jc w:val="center"/>
              <w:rPr>
                <w:rFonts w:eastAsia="宋体"/>
                <w:szCs w:val="21"/>
              </w:rPr>
            </w:pPr>
            <w:r w:rsidRPr="00282AAB">
              <w:rPr>
                <w:rFonts w:eastAsia="宋体" w:hint="eastAsia"/>
                <w:szCs w:val="21"/>
              </w:rPr>
              <w:t>短文翻译</w:t>
            </w:r>
          </w:p>
        </w:tc>
        <w:tc>
          <w:tcPr>
            <w:tcW w:w="4048" w:type="dxa"/>
            <w:tcBorders>
              <w:left w:val="single" w:sz="4" w:space="0" w:color="auto"/>
              <w:bottom w:val="single" w:sz="4" w:space="0" w:color="auto"/>
            </w:tcBorders>
            <w:vAlign w:val="center"/>
          </w:tcPr>
          <w:p w14:paraId="3862C434" w14:textId="77777777" w:rsidR="005776C6" w:rsidRPr="00282AAB" w:rsidRDefault="005776C6" w:rsidP="008E168D">
            <w:pPr>
              <w:pStyle w:val="a7"/>
              <w:rPr>
                <w:rFonts w:eastAsia="宋体"/>
                <w:szCs w:val="21"/>
              </w:rPr>
            </w:pPr>
            <w:r w:rsidRPr="00282AAB">
              <w:rPr>
                <w:rFonts w:eastAsia="宋体"/>
                <w:szCs w:val="21"/>
              </w:rPr>
              <w:t>本专业</w:t>
            </w:r>
            <w:r w:rsidRPr="00282AAB">
              <w:rPr>
                <w:rFonts w:eastAsia="宋体" w:hint="eastAsia"/>
                <w:szCs w:val="21"/>
              </w:rPr>
              <w:t>相关</w:t>
            </w:r>
            <w:r w:rsidRPr="00282AAB">
              <w:rPr>
                <w:rFonts w:eastAsia="宋体"/>
                <w:szCs w:val="21"/>
              </w:rPr>
              <w:t>外文资料</w:t>
            </w:r>
            <w:r w:rsidRPr="00282AAB">
              <w:rPr>
                <w:rFonts w:eastAsia="宋体" w:hint="eastAsia"/>
                <w:szCs w:val="21"/>
              </w:rPr>
              <w:t>翻译</w:t>
            </w:r>
          </w:p>
        </w:tc>
        <w:tc>
          <w:tcPr>
            <w:tcW w:w="850" w:type="dxa"/>
            <w:shd w:val="clear" w:color="auto" w:fill="FFFFFF"/>
            <w:vAlign w:val="center"/>
          </w:tcPr>
          <w:p w14:paraId="400DE11F" w14:textId="77777777" w:rsidR="005776C6" w:rsidRPr="00282AAB" w:rsidRDefault="005776C6" w:rsidP="008E168D">
            <w:pPr>
              <w:pStyle w:val="a7"/>
              <w:jc w:val="center"/>
              <w:rPr>
                <w:rFonts w:eastAsia="宋体"/>
                <w:szCs w:val="21"/>
              </w:rPr>
            </w:pPr>
            <w:r w:rsidRPr="00282AAB">
              <w:rPr>
                <w:rFonts w:eastAsia="宋体" w:hint="eastAsia"/>
                <w:szCs w:val="21"/>
              </w:rPr>
              <w:t>30%</w:t>
            </w:r>
          </w:p>
        </w:tc>
        <w:tc>
          <w:tcPr>
            <w:tcW w:w="913" w:type="dxa"/>
            <w:shd w:val="clear" w:color="auto" w:fill="FFFFFF"/>
            <w:vAlign w:val="center"/>
          </w:tcPr>
          <w:p w14:paraId="6F82411E" w14:textId="77777777" w:rsidR="005776C6" w:rsidRPr="00282AAB" w:rsidRDefault="005776C6" w:rsidP="008E168D">
            <w:pPr>
              <w:pStyle w:val="a7"/>
              <w:jc w:val="center"/>
              <w:rPr>
                <w:rFonts w:eastAsia="宋体"/>
                <w:szCs w:val="21"/>
              </w:rPr>
            </w:pPr>
          </w:p>
        </w:tc>
      </w:tr>
      <w:tr w:rsidR="00282AAB" w:rsidRPr="00282AAB" w14:paraId="207DA84B" w14:textId="77777777" w:rsidTr="008E168D">
        <w:trPr>
          <w:trHeight w:val="166"/>
        </w:trPr>
        <w:tc>
          <w:tcPr>
            <w:tcW w:w="1039" w:type="dxa"/>
            <w:tcMar>
              <w:left w:w="57" w:type="dxa"/>
              <w:right w:w="57" w:type="dxa"/>
            </w:tcMar>
            <w:vAlign w:val="center"/>
          </w:tcPr>
          <w:p w14:paraId="3F48A60A" w14:textId="77777777" w:rsidR="005776C6" w:rsidRPr="00282AAB" w:rsidRDefault="005776C6" w:rsidP="008E168D">
            <w:pPr>
              <w:pStyle w:val="a7"/>
              <w:jc w:val="center"/>
              <w:rPr>
                <w:rFonts w:eastAsia="宋体"/>
              </w:rPr>
            </w:pPr>
            <w:r w:rsidRPr="00282AAB">
              <w:rPr>
                <w:rFonts w:eastAsia="宋体" w:hint="eastAsia"/>
              </w:rPr>
              <w:t>合计</w:t>
            </w:r>
          </w:p>
        </w:tc>
        <w:tc>
          <w:tcPr>
            <w:tcW w:w="855" w:type="dxa"/>
            <w:vAlign w:val="center"/>
          </w:tcPr>
          <w:p w14:paraId="611695A3" w14:textId="77777777" w:rsidR="005776C6" w:rsidRPr="00282AAB" w:rsidRDefault="005776C6" w:rsidP="008E168D">
            <w:pPr>
              <w:pStyle w:val="a7"/>
              <w:jc w:val="center"/>
              <w:rPr>
                <w:rFonts w:eastAsia="宋体"/>
              </w:rPr>
            </w:pPr>
            <w:r w:rsidRPr="00282AAB">
              <w:rPr>
                <w:rFonts w:eastAsia="宋体" w:hint="eastAsia"/>
              </w:rPr>
              <w:t>100%</w:t>
            </w:r>
          </w:p>
        </w:tc>
        <w:tc>
          <w:tcPr>
            <w:tcW w:w="1283" w:type="dxa"/>
            <w:tcBorders>
              <w:left w:val="single" w:sz="4" w:space="0" w:color="auto"/>
            </w:tcBorders>
            <w:vAlign w:val="center"/>
          </w:tcPr>
          <w:p w14:paraId="3A777D69" w14:textId="77777777" w:rsidR="005776C6" w:rsidRPr="00282AAB" w:rsidRDefault="005776C6" w:rsidP="008E168D">
            <w:pPr>
              <w:pStyle w:val="a7"/>
              <w:jc w:val="center"/>
              <w:rPr>
                <w:rFonts w:eastAsia="宋体"/>
                <w:szCs w:val="21"/>
              </w:rPr>
            </w:pPr>
          </w:p>
        </w:tc>
        <w:tc>
          <w:tcPr>
            <w:tcW w:w="4048" w:type="dxa"/>
            <w:tcBorders>
              <w:left w:val="single" w:sz="4" w:space="0" w:color="auto"/>
              <w:bottom w:val="single" w:sz="4" w:space="0" w:color="auto"/>
            </w:tcBorders>
            <w:vAlign w:val="center"/>
          </w:tcPr>
          <w:p w14:paraId="1512EDE7" w14:textId="77777777" w:rsidR="005776C6" w:rsidRPr="00282AAB" w:rsidRDefault="005776C6" w:rsidP="008E168D">
            <w:pPr>
              <w:pStyle w:val="a7"/>
              <w:rPr>
                <w:rFonts w:eastAsia="宋体"/>
                <w:szCs w:val="21"/>
              </w:rPr>
            </w:pPr>
          </w:p>
        </w:tc>
        <w:tc>
          <w:tcPr>
            <w:tcW w:w="850" w:type="dxa"/>
            <w:shd w:val="clear" w:color="auto" w:fill="FFFFFF"/>
            <w:vAlign w:val="center"/>
          </w:tcPr>
          <w:p w14:paraId="123D78B5" w14:textId="77777777" w:rsidR="005776C6" w:rsidRPr="00282AAB" w:rsidRDefault="005776C6" w:rsidP="008E168D">
            <w:pPr>
              <w:pStyle w:val="a7"/>
              <w:jc w:val="center"/>
              <w:rPr>
                <w:rFonts w:eastAsia="宋体"/>
                <w:szCs w:val="21"/>
              </w:rPr>
            </w:pPr>
            <w:r w:rsidRPr="00282AAB">
              <w:rPr>
                <w:rFonts w:eastAsia="宋体" w:hint="eastAsia"/>
                <w:szCs w:val="21"/>
              </w:rPr>
              <w:t>40</w:t>
            </w:r>
            <w:r w:rsidRPr="00282AAB">
              <w:rPr>
                <w:rFonts w:eastAsia="宋体"/>
                <w:szCs w:val="21"/>
              </w:rPr>
              <w:t>%</w:t>
            </w:r>
          </w:p>
        </w:tc>
        <w:tc>
          <w:tcPr>
            <w:tcW w:w="913" w:type="dxa"/>
            <w:shd w:val="clear" w:color="auto" w:fill="FFFFFF"/>
            <w:vAlign w:val="center"/>
          </w:tcPr>
          <w:p w14:paraId="5B4C7DA9" w14:textId="77777777" w:rsidR="005776C6" w:rsidRPr="00282AAB" w:rsidRDefault="005776C6" w:rsidP="008E168D">
            <w:pPr>
              <w:pStyle w:val="a7"/>
              <w:jc w:val="center"/>
              <w:rPr>
                <w:rFonts w:eastAsia="宋体"/>
                <w:szCs w:val="21"/>
              </w:rPr>
            </w:pPr>
            <w:r w:rsidRPr="00282AAB">
              <w:rPr>
                <w:rFonts w:eastAsia="宋体" w:hint="eastAsia"/>
                <w:szCs w:val="21"/>
              </w:rPr>
              <w:t>60</w:t>
            </w:r>
            <w:r w:rsidRPr="00282AAB">
              <w:rPr>
                <w:rFonts w:eastAsia="宋体"/>
                <w:szCs w:val="21"/>
              </w:rPr>
              <w:t>%</w:t>
            </w:r>
          </w:p>
        </w:tc>
      </w:tr>
    </w:tbl>
    <w:p w14:paraId="0FAE0E4E" w14:textId="77777777" w:rsidR="005776C6" w:rsidRPr="00282AAB" w:rsidRDefault="005776C6" w:rsidP="005776C6">
      <w:pPr>
        <w:spacing w:line="360" w:lineRule="auto"/>
        <w:rPr>
          <w:sz w:val="24"/>
          <w:szCs w:val="22"/>
        </w:rPr>
      </w:pPr>
      <w:r w:rsidRPr="00282AAB">
        <w:rPr>
          <w:rFonts w:hint="eastAsia"/>
          <w:sz w:val="24"/>
          <w:szCs w:val="22"/>
        </w:rPr>
        <w:t>备注：</w:t>
      </w:r>
      <w:r w:rsidRPr="00282AAB">
        <w:rPr>
          <w:rFonts w:hint="eastAsia"/>
          <w:sz w:val="24"/>
          <w:szCs w:val="22"/>
        </w:rPr>
        <w:t xml:space="preserve">1. </w:t>
      </w:r>
      <w:r w:rsidRPr="00282AAB">
        <w:rPr>
          <w:sz w:val="24"/>
          <w:szCs w:val="22"/>
        </w:rPr>
        <w:t>课程目标达成度计算方法如下：</w:t>
      </w:r>
    </w:p>
    <w:p w14:paraId="23677DA3" w14:textId="77777777" w:rsidR="005776C6" w:rsidRPr="00282AAB" w:rsidRDefault="005776C6" w:rsidP="005776C6">
      <w:pPr>
        <w:spacing w:line="360" w:lineRule="auto"/>
        <w:jc w:val="center"/>
        <w:rPr>
          <w:sz w:val="24"/>
          <w:szCs w:val="22"/>
        </w:rPr>
      </w:pPr>
      <w:r w:rsidRPr="00282AAB">
        <w:rPr>
          <w:position w:val="-26"/>
          <w:sz w:val="24"/>
          <w:szCs w:val="22"/>
        </w:rPr>
        <w:object w:dxaOrig="6740" w:dyaOrig="660" w14:anchorId="5F8C014A">
          <v:shape id="_x0000_i1067" type="#_x0000_t75" style="width:336.25pt;height:33.3pt" o:ole="">
            <v:imagedata r:id="rId14" o:title=""/>
          </v:shape>
          <o:OLEObject Type="Embed" ProgID="Equation.DSMT4" ShapeID="_x0000_i1067" DrawAspect="Content" ObjectID="_1727007079" r:id="rId80"/>
        </w:object>
      </w:r>
    </w:p>
    <w:p w14:paraId="544B8BA3" w14:textId="77777777" w:rsidR="005776C6" w:rsidRPr="00282AAB" w:rsidRDefault="005776C6" w:rsidP="005776C6">
      <w:pPr>
        <w:spacing w:line="360" w:lineRule="auto"/>
        <w:ind w:firstLineChars="300" w:firstLine="720"/>
        <w:rPr>
          <w:sz w:val="24"/>
          <w:szCs w:val="22"/>
        </w:rPr>
      </w:pPr>
      <w:r w:rsidRPr="00282AAB">
        <w:rPr>
          <w:rFonts w:hint="eastAsia"/>
          <w:sz w:val="24"/>
          <w:szCs w:val="22"/>
        </w:rPr>
        <w:t xml:space="preserve">2. </w:t>
      </w:r>
      <w:r w:rsidRPr="00282AAB">
        <w:rPr>
          <w:rFonts w:hint="eastAsia"/>
          <w:sz w:val="24"/>
          <w:szCs w:val="22"/>
        </w:rPr>
        <w:t>作业包括课后习题、单元测试等。</w:t>
      </w:r>
    </w:p>
    <w:p w14:paraId="7138D99C" w14:textId="77777777" w:rsidR="005776C6" w:rsidRPr="00282AAB" w:rsidRDefault="005776C6" w:rsidP="005776C6">
      <w:pPr>
        <w:spacing w:line="360" w:lineRule="auto"/>
        <w:rPr>
          <w:b/>
          <w:sz w:val="28"/>
          <w:szCs w:val="28"/>
        </w:rPr>
      </w:pPr>
      <w:r w:rsidRPr="00282AAB">
        <w:rPr>
          <w:b/>
          <w:sz w:val="28"/>
          <w:szCs w:val="28"/>
        </w:rPr>
        <w:t>六、</w:t>
      </w:r>
      <w:r w:rsidRPr="00282AAB">
        <w:rPr>
          <w:rFonts w:hint="eastAsia"/>
          <w:b/>
          <w:sz w:val="28"/>
          <w:szCs w:val="28"/>
        </w:rPr>
        <w:t>有关说明</w:t>
      </w:r>
    </w:p>
    <w:p w14:paraId="2D011701" w14:textId="77777777" w:rsidR="005776C6" w:rsidRPr="00282AAB" w:rsidRDefault="005776C6" w:rsidP="005776C6">
      <w:pPr>
        <w:spacing w:line="360" w:lineRule="auto"/>
        <w:ind w:firstLineChars="200" w:firstLine="482"/>
        <w:rPr>
          <w:b/>
          <w:sz w:val="24"/>
          <w:szCs w:val="22"/>
        </w:rPr>
      </w:pPr>
      <w:r w:rsidRPr="00282AAB">
        <w:rPr>
          <w:rFonts w:hint="eastAsia"/>
          <w:b/>
          <w:sz w:val="24"/>
          <w:szCs w:val="22"/>
        </w:rPr>
        <w:t>（一）持续改进</w:t>
      </w:r>
    </w:p>
    <w:p w14:paraId="1DDC5968" w14:textId="77777777" w:rsidR="005776C6" w:rsidRPr="00282AAB" w:rsidRDefault="005776C6" w:rsidP="005776C6">
      <w:pPr>
        <w:spacing w:line="360" w:lineRule="auto"/>
        <w:ind w:firstLineChars="200" w:firstLine="480"/>
        <w:rPr>
          <w:sz w:val="24"/>
        </w:rPr>
      </w:pPr>
      <w:r w:rsidRPr="00282AAB">
        <w:rPr>
          <w:rFonts w:hint="eastAsia"/>
          <w:sz w:val="24"/>
        </w:rPr>
        <w:t>本课程根据学生作业、课堂讨论、平时表现情况和学生、教学督导等反馈，及时对教学中不足之处进行改进，并在下一轮课程教学中改进提高，确保相应毕业要求指标点达成。</w:t>
      </w:r>
    </w:p>
    <w:p w14:paraId="295EAEAB" w14:textId="77777777" w:rsidR="005776C6" w:rsidRPr="00282AAB" w:rsidRDefault="005776C6" w:rsidP="005776C6">
      <w:pPr>
        <w:spacing w:line="360" w:lineRule="auto"/>
        <w:ind w:firstLineChars="200" w:firstLine="482"/>
        <w:rPr>
          <w:b/>
          <w:sz w:val="24"/>
          <w:szCs w:val="22"/>
        </w:rPr>
      </w:pPr>
      <w:r w:rsidRPr="00282AAB">
        <w:rPr>
          <w:rFonts w:hint="eastAsia"/>
          <w:b/>
          <w:sz w:val="24"/>
          <w:szCs w:val="22"/>
        </w:rPr>
        <w:t>（二）</w:t>
      </w:r>
      <w:r w:rsidRPr="00282AAB">
        <w:rPr>
          <w:b/>
          <w:sz w:val="24"/>
          <w:szCs w:val="22"/>
        </w:rPr>
        <w:t>参考书目及学习资料</w:t>
      </w:r>
    </w:p>
    <w:p w14:paraId="305F9F54"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rFonts w:hint="eastAsia"/>
          <w:sz w:val="24"/>
          <w:szCs w:val="21"/>
        </w:rPr>
        <w:t xml:space="preserve">[1] </w:t>
      </w:r>
      <w:r w:rsidRPr="00282AAB">
        <w:rPr>
          <w:rFonts w:cs="宋体" w:hint="eastAsia"/>
          <w:sz w:val="24"/>
        </w:rPr>
        <w:t>翟俊祥</w:t>
      </w:r>
      <w:r w:rsidRPr="00282AAB">
        <w:rPr>
          <w:rFonts w:cs="宋体" w:hint="eastAsia"/>
          <w:sz w:val="24"/>
        </w:rPr>
        <w:t xml:space="preserve">. </w:t>
      </w:r>
      <w:r w:rsidRPr="00282AAB">
        <w:rPr>
          <w:rFonts w:cs="宋体" w:hint="eastAsia"/>
          <w:sz w:val="24"/>
        </w:rPr>
        <w:t>信息与控制专业英语</w:t>
      </w:r>
      <w:r w:rsidRPr="00282AAB">
        <w:rPr>
          <w:rFonts w:cs="宋体" w:hint="eastAsia"/>
          <w:sz w:val="24"/>
        </w:rPr>
        <w:t xml:space="preserve">.       </w:t>
      </w:r>
      <w:r w:rsidRPr="00282AAB">
        <w:rPr>
          <w:rFonts w:cs="宋体" w:hint="eastAsia"/>
          <w:sz w:val="24"/>
        </w:rPr>
        <w:t>西安交通大学出版社</w:t>
      </w:r>
    </w:p>
    <w:p w14:paraId="5F701EBF"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rFonts w:hint="eastAsia"/>
          <w:sz w:val="24"/>
          <w:szCs w:val="21"/>
        </w:rPr>
        <w:t xml:space="preserve">[2] </w:t>
      </w:r>
      <w:r w:rsidRPr="00282AAB">
        <w:rPr>
          <w:rFonts w:cs="宋体" w:hint="eastAsia"/>
          <w:sz w:val="24"/>
        </w:rPr>
        <w:t>赵淑清</w:t>
      </w:r>
      <w:r w:rsidRPr="00282AAB">
        <w:rPr>
          <w:rFonts w:cs="宋体" w:hint="eastAsia"/>
          <w:sz w:val="24"/>
        </w:rPr>
        <w:t xml:space="preserve">. </w:t>
      </w:r>
      <w:r w:rsidRPr="00282AAB">
        <w:rPr>
          <w:rFonts w:cs="宋体" w:hint="eastAsia"/>
          <w:sz w:val="24"/>
        </w:rPr>
        <w:t>电子信息与通信专业英语</w:t>
      </w:r>
      <w:r w:rsidRPr="00282AAB">
        <w:rPr>
          <w:rFonts w:cs="宋体" w:hint="eastAsia"/>
          <w:sz w:val="24"/>
        </w:rPr>
        <w:t xml:space="preserve">.   </w:t>
      </w:r>
      <w:r w:rsidRPr="00282AAB">
        <w:rPr>
          <w:rFonts w:cs="宋体" w:hint="eastAsia"/>
          <w:sz w:val="24"/>
        </w:rPr>
        <w:t>哈尔滨工业大学出版社</w:t>
      </w:r>
    </w:p>
    <w:p w14:paraId="6B587F4B" w14:textId="77777777" w:rsidR="005776C6" w:rsidRPr="00282AAB" w:rsidRDefault="005776C6" w:rsidP="005776C6">
      <w:pPr>
        <w:autoSpaceDE w:val="0"/>
        <w:autoSpaceDN w:val="0"/>
        <w:adjustRightInd w:val="0"/>
        <w:spacing w:line="360" w:lineRule="auto"/>
        <w:ind w:firstLineChars="200" w:firstLine="480"/>
        <w:jc w:val="left"/>
        <w:rPr>
          <w:rFonts w:cs="宋体"/>
          <w:sz w:val="24"/>
        </w:rPr>
      </w:pPr>
      <w:r w:rsidRPr="00282AAB">
        <w:rPr>
          <w:rFonts w:hint="eastAsia"/>
          <w:sz w:val="24"/>
          <w:szCs w:val="21"/>
        </w:rPr>
        <w:t xml:space="preserve">[3] </w:t>
      </w:r>
      <w:r w:rsidRPr="00282AAB">
        <w:rPr>
          <w:rFonts w:cs="宋体" w:hint="eastAsia"/>
          <w:sz w:val="24"/>
        </w:rPr>
        <w:t>田坦</w:t>
      </w:r>
      <w:r w:rsidRPr="00282AAB">
        <w:rPr>
          <w:rFonts w:cs="宋体" w:hint="eastAsia"/>
          <w:sz w:val="24"/>
        </w:rPr>
        <w:t xml:space="preserve">. </w:t>
      </w:r>
      <w:r w:rsidRPr="00282AAB">
        <w:rPr>
          <w:rFonts w:cs="宋体" w:hint="eastAsia"/>
          <w:sz w:val="24"/>
        </w:rPr>
        <w:t>电子电信工程专业英语</w:t>
      </w:r>
      <w:r w:rsidRPr="00282AAB">
        <w:rPr>
          <w:rFonts w:cs="宋体" w:hint="eastAsia"/>
          <w:sz w:val="24"/>
        </w:rPr>
        <w:t xml:space="preserve">.       </w:t>
      </w:r>
      <w:r w:rsidRPr="00282AAB">
        <w:rPr>
          <w:rFonts w:cs="宋体" w:hint="eastAsia"/>
          <w:sz w:val="24"/>
        </w:rPr>
        <w:t>哈尔滨工程大学出版社</w:t>
      </w:r>
    </w:p>
    <w:p w14:paraId="3D184E64"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rFonts w:hint="eastAsia"/>
          <w:sz w:val="24"/>
          <w:szCs w:val="21"/>
        </w:rPr>
        <w:t xml:space="preserve">[4] </w:t>
      </w:r>
      <w:r w:rsidRPr="00282AAB">
        <w:rPr>
          <w:rFonts w:cs="宋体" w:hint="eastAsia"/>
          <w:sz w:val="24"/>
        </w:rPr>
        <w:t>鲍玉军信息类专业英语中国水利水电出版社</w:t>
      </w:r>
    </w:p>
    <w:p w14:paraId="68842CC4" w14:textId="77777777" w:rsidR="005776C6" w:rsidRPr="00282AAB" w:rsidRDefault="005776C6" w:rsidP="005776C6">
      <w:pPr>
        <w:autoSpaceDE w:val="0"/>
        <w:autoSpaceDN w:val="0"/>
        <w:adjustRightInd w:val="0"/>
        <w:spacing w:line="360" w:lineRule="auto"/>
        <w:ind w:firstLineChars="200" w:firstLine="480"/>
        <w:jc w:val="left"/>
        <w:rPr>
          <w:sz w:val="24"/>
          <w:szCs w:val="21"/>
        </w:rPr>
      </w:pPr>
    </w:p>
    <w:p w14:paraId="31B63E42" w14:textId="77777777" w:rsidR="005776C6" w:rsidRPr="00282AAB" w:rsidRDefault="005776C6" w:rsidP="005776C6">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鲍玉军</w:t>
      </w:r>
    </w:p>
    <w:p w14:paraId="377F48C3" w14:textId="77777777" w:rsidR="005776C6" w:rsidRPr="00282AAB" w:rsidRDefault="005776C6" w:rsidP="005776C6">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鲍彧</w:t>
      </w:r>
    </w:p>
    <w:p w14:paraId="29173210" w14:textId="77777777" w:rsidR="005776C6" w:rsidRPr="00282AAB" w:rsidRDefault="005776C6" w:rsidP="005776C6">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79E865C1" w14:textId="77777777" w:rsidR="005776C6" w:rsidRPr="00282AAB" w:rsidRDefault="005776C6" w:rsidP="005776C6">
      <w:pPr>
        <w:widowControl/>
        <w:jc w:val="right"/>
        <w:rPr>
          <w:kern w:val="0"/>
          <w:sz w:val="24"/>
          <w:szCs w:val="21"/>
        </w:rPr>
      </w:pPr>
      <w:r w:rsidRPr="00282AAB">
        <w:rPr>
          <w:rFonts w:hint="eastAsia"/>
          <w:kern w:val="0"/>
          <w:sz w:val="24"/>
          <w:szCs w:val="21"/>
        </w:rPr>
        <w:t>2021</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r w:rsidRPr="00282AAB">
        <w:rPr>
          <w:kern w:val="0"/>
          <w:sz w:val="24"/>
          <w:szCs w:val="21"/>
        </w:rPr>
        <w:br w:type="page"/>
      </w:r>
    </w:p>
    <w:p w14:paraId="63948410" w14:textId="77777777" w:rsidR="005776C6" w:rsidRPr="00282AAB" w:rsidRDefault="005776C6" w:rsidP="005776C6">
      <w:pPr>
        <w:spacing w:line="360" w:lineRule="auto"/>
        <w:jc w:val="left"/>
        <w:rPr>
          <w:b/>
          <w:sz w:val="24"/>
        </w:rPr>
      </w:pPr>
      <w:r w:rsidRPr="00282AAB">
        <w:rPr>
          <w:rFonts w:hint="eastAsia"/>
          <w:b/>
          <w:sz w:val="24"/>
        </w:rPr>
        <w:lastRenderedPageBreak/>
        <w:t>附录：电子信息专业英语各类考核评分标准</w:t>
      </w:r>
    </w:p>
    <w:p w14:paraId="539B49D4" w14:textId="77777777" w:rsidR="005776C6" w:rsidRPr="00282AAB" w:rsidRDefault="005776C6" w:rsidP="005776C6">
      <w:pPr>
        <w:spacing w:line="360" w:lineRule="auto"/>
        <w:jc w:val="center"/>
        <w:rPr>
          <w:b/>
          <w:sz w:val="24"/>
        </w:rPr>
      </w:pPr>
      <w:r w:rsidRPr="00282AAB">
        <w:rPr>
          <w:b/>
          <w:sz w:val="24"/>
        </w:rPr>
        <w:t>平时表现评分标准</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701"/>
        <w:gridCol w:w="1559"/>
        <w:gridCol w:w="1418"/>
        <w:gridCol w:w="1417"/>
        <w:gridCol w:w="1169"/>
      </w:tblGrid>
      <w:tr w:rsidR="00282AAB" w:rsidRPr="00282AAB" w14:paraId="6F7171E1" w14:textId="77777777" w:rsidTr="008E168D">
        <w:trPr>
          <w:trHeight w:val="454"/>
          <w:jc w:val="center"/>
        </w:trPr>
        <w:tc>
          <w:tcPr>
            <w:tcW w:w="1510" w:type="dxa"/>
            <w:vMerge w:val="restart"/>
            <w:shd w:val="clear" w:color="auto" w:fill="auto"/>
            <w:vAlign w:val="center"/>
          </w:tcPr>
          <w:p w14:paraId="076C3910" w14:textId="77777777" w:rsidR="005776C6" w:rsidRPr="00282AAB" w:rsidRDefault="005776C6" w:rsidP="008E168D">
            <w:pPr>
              <w:jc w:val="center"/>
              <w:rPr>
                <w:szCs w:val="21"/>
              </w:rPr>
            </w:pPr>
            <w:r w:rsidRPr="00282AAB">
              <w:rPr>
                <w:szCs w:val="21"/>
              </w:rPr>
              <w:t>课程目标</w:t>
            </w:r>
          </w:p>
        </w:tc>
        <w:tc>
          <w:tcPr>
            <w:tcW w:w="7264" w:type="dxa"/>
            <w:gridSpan w:val="5"/>
            <w:shd w:val="clear" w:color="auto" w:fill="auto"/>
            <w:vAlign w:val="center"/>
          </w:tcPr>
          <w:p w14:paraId="5DD5D5A1" w14:textId="77777777" w:rsidR="005776C6" w:rsidRPr="00282AAB" w:rsidRDefault="005776C6" w:rsidP="008E168D">
            <w:pPr>
              <w:jc w:val="center"/>
              <w:rPr>
                <w:szCs w:val="21"/>
              </w:rPr>
            </w:pPr>
            <w:r w:rsidRPr="00282AAB">
              <w:rPr>
                <w:szCs w:val="21"/>
              </w:rPr>
              <w:t>评分标准</w:t>
            </w:r>
            <w:r w:rsidRPr="00282AAB">
              <w:rPr>
                <w:rFonts w:hint="eastAsia"/>
                <w:szCs w:val="21"/>
              </w:rPr>
              <w:t>（分）</w:t>
            </w:r>
          </w:p>
        </w:tc>
      </w:tr>
      <w:tr w:rsidR="00282AAB" w:rsidRPr="00282AAB" w14:paraId="2B2D53A1" w14:textId="77777777" w:rsidTr="008E168D">
        <w:trPr>
          <w:trHeight w:val="454"/>
          <w:jc w:val="center"/>
        </w:trPr>
        <w:tc>
          <w:tcPr>
            <w:tcW w:w="1510" w:type="dxa"/>
            <w:vMerge/>
            <w:shd w:val="clear" w:color="auto" w:fill="auto"/>
            <w:vAlign w:val="center"/>
          </w:tcPr>
          <w:p w14:paraId="6E2AB042" w14:textId="77777777" w:rsidR="005776C6" w:rsidRPr="00282AAB" w:rsidRDefault="005776C6" w:rsidP="008E168D">
            <w:pPr>
              <w:jc w:val="center"/>
              <w:rPr>
                <w:szCs w:val="21"/>
              </w:rPr>
            </w:pPr>
          </w:p>
        </w:tc>
        <w:tc>
          <w:tcPr>
            <w:tcW w:w="1701" w:type="dxa"/>
            <w:shd w:val="clear" w:color="auto" w:fill="auto"/>
            <w:vAlign w:val="center"/>
          </w:tcPr>
          <w:p w14:paraId="76B8C6FD" w14:textId="77777777" w:rsidR="005776C6" w:rsidRPr="00282AAB" w:rsidRDefault="005776C6" w:rsidP="008E168D">
            <w:pPr>
              <w:jc w:val="center"/>
              <w:rPr>
                <w:szCs w:val="21"/>
              </w:rPr>
            </w:pPr>
            <w:r w:rsidRPr="00282AAB">
              <w:rPr>
                <w:szCs w:val="21"/>
              </w:rPr>
              <w:t>90-100</w:t>
            </w:r>
          </w:p>
        </w:tc>
        <w:tc>
          <w:tcPr>
            <w:tcW w:w="1559" w:type="dxa"/>
            <w:shd w:val="clear" w:color="auto" w:fill="auto"/>
            <w:vAlign w:val="center"/>
          </w:tcPr>
          <w:p w14:paraId="29B6D139" w14:textId="77777777" w:rsidR="005776C6" w:rsidRPr="00282AAB" w:rsidRDefault="005776C6" w:rsidP="008E168D">
            <w:pPr>
              <w:jc w:val="center"/>
              <w:rPr>
                <w:szCs w:val="21"/>
              </w:rPr>
            </w:pPr>
            <w:r w:rsidRPr="00282AAB">
              <w:rPr>
                <w:szCs w:val="21"/>
              </w:rPr>
              <w:t>80-89</w:t>
            </w:r>
          </w:p>
        </w:tc>
        <w:tc>
          <w:tcPr>
            <w:tcW w:w="1418" w:type="dxa"/>
            <w:shd w:val="clear" w:color="auto" w:fill="auto"/>
            <w:vAlign w:val="center"/>
          </w:tcPr>
          <w:p w14:paraId="65852E2E" w14:textId="77777777" w:rsidR="005776C6" w:rsidRPr="00282AAB" w:rsidRDefault="005776C6" w:rsidP="008E168D">
            <w:pPr>
              <w:jc w:val="center"/>
              <w:rPr>
                <w:szCs w:val="21"/>
              </w:rPr>
            </w:pPr>
            <w:r w:rsidRPr="00282AAB">
              <w:rPr>
                <w:szCs w:val="21"/>
              </w:rPr>
              <w:t>70-79</w:t>
            </w:r>
          </w:p>
        </w:tc>
        <w:tc>
          <w:tcPr>
            <w:tcW w:w="1417" w:type="dxa"/>
            <w:shd w:val="clear" w:color="auto" w:fill="auto"/>
            <w:vAlign w:val="center"/>
          </w:tcPr>
          <w:p w14:paraId="41497693" w14:textId="77777777" w:rsidR="005776C6" w:rsidRPr="00282AAB" w:rsidRDefault="005776C6" w:rsidP="008E168D">
            <w:pPr>
              <w:jc w:val="center"/>
              <w:rPr>
                <w:szCs w:val="21"/>
              </w:rPr>
            </w:pPr>
            <w:r w:rsidRPr="00282AAB">
              <w:rPr>
                <w:szCs w:val="21"/>
              </w:rPr>
              <w:t>60-69</w:t>
            </w:r>
          </w:p>
        </w:tc>
        <w:tc>
          <w:tcPr>
            <w:tcW w:w="1169" w:type="dxa"/>
            <w:shd w:val="clear" w:color="auto" w:fill="auto"/>
            <w:vAlign w:val="center"/>
          </w:tcPr>
          <w:p w14:paraId="3A56B367" w14:textId="77777777" w:rsidR="005776C6" w:rsidRPr="00282AAB" w:rsidRDefault="005776C6" w:rsidP="008E168D">
            <w:pPr>
              <w:jc w:val="center"/>
              <w:rPr>
                <w:szCs w:val="21"/>
              </w:rPr>
            </w:pPr>
            <w:r w:rsidRPr="00282AAB">
              <w:rPr>
                <w:szCs w:val="21"/>
              </w:rPr>
              <w:t>&lt;60</w:t>
            </w:r>
          </w:p>
        </w:tc>
      </w:tr>
      <w:tr w:rsidR="00282AAB" w:rsidRPr="00282AAB" w14:paraId="452D865C" w14:textId="77777777" w:rsidTr="008E168D">
        <w:trPr>
          <w:trHeight w:val="649"/>
          <w:jc w:val="center"/>
        </w:trPr>
        <w:tc>
          <w:tcPr>
            <w:tcW w:w="1510" w:type="dxa"/>
            <w:shd w:val="clear" w:color="auto" w:fill="auto"/>
            <w:vAlign w:val="center"/>
          </w:tcPr>
          <w:p w14:paraId="04EE1FD5" w14:textId="77777777" w:rsidR="005776C6" w:rsidRPr="00282AAB" w:rsidRDefault="005776C6" w:rsidP="008E168D">
            <w:pPr>
              <w:widowControl/>
              <w:rPr>
                <w:sz w:val="24"/>
              </w:rPr>
            </w:pPr>
            <w:r w:rsidRPr="00282AAB">
              <w:rPr>
                <w:rFonts w:hint="eastAsia"/>
                <w:b/>
                <w:kern w:val="0"/>
                <w:szCs w:val="21"/>
              </w:rPr>
              <w:t>目标</w:t>
            </w:r>
            <w:r w:rsidRPr="00282AAB">
              <w:rPr>
                <w:rFonts w:hint="eastAsia"/>
                <w:b/>
                <w:kern w:val="0"/>
                <w:szCs w:val="21"/>
              </w:rPr>
              <w:t>1</w:t>
            </w:r>
            <w:r w:rsidRPr="00282AAB">
              <w:rPr>
                <w:rFonts w:hint="eastAsia"/>
                <w:b/>
                <w:kern w:val="0"/>
                <w:szCs w:val="21"/>
              </w:rPr>
              <w:t>：</w:t>
            </w:r>
            <w:r w:rsidRPr="00282AAB">
              <w:rPr>
                <w:kern w:val="0"/>
                <w:szCs w:val="21"/>
              </w:rPr>
              <w:t>熟悉英语科技文献的书写格式及典型词汇和句型，掌握专业英语的句子语法特点及专业词汇；在写作、翻译中</w:t>
            </w:r>
            <w:r w:rsidRPr="00282AAB">
              <w:rPr>
                <w:rFonts w:hint="eastAsia"/>
                <w:kern w:val="0"/>
                <w:szCs w:val="21"/>
              </w:rPr>
              <w:t>会熟练运用</w:t>
            </w:r>
          </w:p>
        </w:tc>
        <w:tc>
          <w:tcPr>
            <w:tcW w:w="1701" w:type="dxa"/>
            <w:shd w:val="clear" w:color="auto" w:fill="auto"/>
            <w:vAlign w:val="center"/>
          </w:tcPr>
          <w:p w14:paraId="3E47E7C6" w14:textId="77777777" w:rsidR="005776C6" w:rsidRPr="00282AAB" w:rsidRDefault="005776C6" w:rsidP="008E168D">
            <w:r w:rsidRPr="00282AAB">
              <w:t>学习态度很好，具有很高的学习热情；课前认真预习，上课认真听讲，与教师积极互动；学习笔记记述完全正确，叙述非常简洁，内容非常全面，重难点非常突出。</w:t>
            </w:r>
          </w:p>
        </w:tc>
        <w:tc>
          <w:tcPr>
            <w:tcW w:w="1559" w:type="dxa"/>
            <w:shd w:val="clear" w:color="auto" w:fill="auto"/>
            <w:vAlign w:val="center"/>
          </w:tcPr>
          <w:p w14:paraId="67937603" w14:textId="77777777" w:rsidR="005776C6" w:rsidRPr="00282AAB" w:rsidRDefault="005776C6" w:rsidP="008E168D">
            <w:r w:rsidRPr="00282AAB">
              <w:t>学习态度好，具有较高的学习热情；课前认真预习，课</w:t>
            </w:r>
            <w:r w:rsidRPr="00282AAB">
              <w:rPr>
                <w:rFonts w:hint="eastAsia"/>
              </w:rPr>
              <w:t>间</w:t>
            </w:r>
            <w:r w:rsidRPr="00282AAB">
              <w:t>与教师良好互动；学习笔记记述很正确，叙述很简洁，内容很全面，重难点很突出。</w:t>
            </w:r>
          </w:p>
        </w:tc>
        <w:tc>
          <w:tcPr>
            <w:tcW w:w="1418" w:type="dxa"/>
            <w:shd w:val="clear" w:color="auto" w:fill="auto"/>
            <w:vAlign w:val="center"/>
          </w:tcPr>
          <w:p w14:paraId="1F233E30" w14:textId="77777777" w:rsidR="005776C6" w:rsidRPr="00282AAB" w:rsidRDefault="005776C6" w:rsidP="008E168D">
            <w:r w:rsidRPr="00282AAB">
              <w:t>学习态度较好，具有一定的学习热情；课前有预习，课</w:t>
            </w:r>
            <w:r w:rsidRPr="00282AAB">
              <w:rPr>
                <w:rFonts w:hint="eastAsia"/>
              </w:rPr>
              <w:t>间</w:t>
            </w:r>
            <w:r w:rsidRPr="00282AAB">
              <w:t>与教师有一定互动；学习笔记记述基本正确，叙述基本简洁，内容基本全面，重难点基本突出。</w:t>
            </w:r>
          </w:p>
        </w:tc>
        <w:tc>
          <w:tcPr>
            <w:tcW w:w="1417" w:type="dxa"/>
            <w:shd w:val="clear" w:color="auto" w:fill="auto"/>
            <w:vAlign w:val="center"/>
          </w:tcPr>
          <w:p w14:paraId="26157CE6" w14:textId="77777777" w:rsidR="005776C6" w:rsidRPr="00282AAB" w:rsidRDefault="005776C6" w:rsidP="008E168D">
            <w:r w:rsidRPr="00282AAB">
              <w:t>学习态度一般，课前未预习，课</w:t>
            </w:r>
            <w:r w:rsidRPr="00282AAB">
              <w:rPr>
                <w:rFonts w:hint="eastAsia"/>
              </w:rPr>
              <w:t>间</w:t>
            </w:r>
            <w:r w:rsidRPr="00282AAB">
              <w:t>与教师基本无互动；学习笔记过于简单，重难点不突出。</w:t>
            </w:r>
          </w:p>
        </w:tc>
        <w:tc>
          <w:tcPr>
            <w:tcW w:w="1169" w:type="dxa"/>
            <w:shd w:val="clear" w:color="auto" w:fill="auto"/>
            <w:vAlign w:val="center"/>
          </w:tcPr>
          <w:p w14:paraId="216545A5" w14:textId="77777777" w:rsidR="005776C6" w:rsidRPr="00282AAB" w:rsidRDefault="005776C6" w:rsidP="008E168D">
            <w:r w:rsidRPr="00282AAB">
              <w:t>学习态度差，学习热情较差；在课堂中主观能动性差，无学习笔记。</w:t>
            </w:r>
          </w:p>
        </w:tc>
      </w:tr>
      <w:tr w:rsidR="005776C6" w:rsidRPr="00282AAB" w14:paraId="1961F732" w14:textId="77777777" w:rsidTr="008E168D">
        <w:trPr>
          <w:trHeight w:val="454"/>
          <w:jc w:val="center"/>
        </w:trPr>
        <w:tc>
          <w:tcPr>
            <w:tcW w:w="1510" w:type="dxa"/>
            <w:shd w:val="clear" w:color="auto" w:fill="auto"/>
            <w:vAlign w:val="center"/>
          </w:tcPr>
          <w:p w14:paraId="7E8852D5" w14:textId="77777777" w:rsidR="005776C6" w:rsidRPr="00282AAB" w:rsidRDefault="005776C6" w:rsidP="008E168D">
            <w:pPr>
              <w:widowControl/>
              <w:rPr>
                <w:kern w:val="0"/>
                <w:szCs w:val="21"/>
              </w:rPr>
            </w:pPr>
            <w:r w:rsidRPr="00282AAB">
              <w:rPr>
                <w:rFonts w:hint="eastAsia"/>
                <w:b/>
                <w:kern w:val="0"/>
                <w:szCs w:val="21"/>
              </w:rPr>
              <w:t>目标</w:t>
            </w:r>
            <w:r w:rsidRPr="00282AAB">
              <w:rPr>
                <w:rFonts w:hint="eastAsia"/>
                <w:b/>
                <w:kern w:val="0"/>
                <w:szCs w:val="21"/>
              </w:rPr>
              <w:t>2</w:t>
            </w:r>
            <w:r w:rsidRPr="00282AAB">
              <w:rPr>
                <w:rFonts w:hint="eastAsia"/>
                <w:b/>
                <w:kern w:val="0"/>
                <w:szCs w:val="21"/>
              </w:rPr>
              <w:t>：</w:t>
            </w:r>
            <w:r w:rsidRPr="00282AAB">
              <w:rPr>
                <w:kern w:val="0"/>
                <w:szCs w:val="21"/>
              </w:rPr>
              <w:t>能熟练阅读本专业外文资料，具备双向翻译外文资料及科技英语的初步写作能力。</w:t>
            </w:r>
          </w:p>
        </w:tc>
        <w:tc>
          <w:tcPr>
            <w:tcW w:w="1701" w:type="dxa"/>
            <w:shd w:val="clear" w:color="auto" w:fill="auto"/>
            <w:vAlign w:val="center"/>
          </w:tcPr>
          <w:p w14:paraId="4EDEA64C" w14:textId="77777777" w:rsidR="005776C6" w:rsidRPr="00282AAB" w:rsidRDefault="005776C6" w:rsidP="008E168D">
            <w:r w:rsidRPr="00282AAB">
              <w:t>学习态度很好，具有很高的学习热情；课前认真预习，上课认真听讲，与教师积极互动；学习笔记记述完全正确，叙述非常简洁，内容非常全面，重难点非常突出。</w:t>
            </w:r>
          </w:p>
        </w:tc>
        <w:tc>
          <w:tcPr>
            <w:tcW w:w="1559" w:type="dxa"/>
            <w:shd w:val="clear" w:color="auto" w:fill="auto"/>
            <w:vAlign w:val="center"/>
          </w:tcPr>
          <w:p w14:paraId="4E9E8142" w14:textId="77777777" w:rsidR="005776C6" w:rsidRPr="00282AAB" w:rsidRDefault="005776C6" w:rsidP="008E168D"/>
          <w:p w14:paraId="31D19E0A" w14:textId="77777777" w:rsidR="005776C6" w:rsidRPr="00282AAB" w:rsidRDefault="005776C6" w:rsidP="008E168D">
            <w:r w:rsidRPr="00282AAB">
              <w:t>学习态度好，具有较高的学习热情；课前认真预习，课</w:t>
            </w:r>
            <w:r w:rsidRPr="00282AAB">
              <w:rPr>
                <w:rFonts w:hint="eastAsia"/>
              </w:rPr>
              <w:t>间</w:t>
            </w:r>
            <w:r w:rsidRPr="00282AAB">
              <w:t>与教师良好互动；学习笔记记述很正确，叙述很简洁，内容很全面，重难点很突出。</w:t>
            </w:r>
          </w:p>
        </w:tc>
        <w:tc>
          <w:tcPr>
            <w:tcW w:w="1418" w:type="dxa"/>
            <w:shd w:val="clear" w:color="auto" w:fill="auto"/>
            <w:vAlign w:val="center"/>
          </w:tcPr>
          <w:p w14:paraId="51A8B009" w14:textId="77777777" w:rsidR="005776C6" w:rsidRPr="00282AAB" w:rsidRDefault="005776C6" w:rsidP="008E168D">
            <w:r w:rsidRPr="00282AAB">
              <w:t>学习态度较好，具有一定的学习热情；课前有预习，课</w:t>
            </w:r>
            <w:r w:rsidRPr="00282AAB">
              <w:rPr>
                <w:rFonts w:hint="eastAsia"/>
              </w:rPr>
              <w:t>间</w:t>
            </w:r>
            <w:r w:rsidRPr="00282AAB">
              <w:t>与教师有一定互动；学习笔记记述基本正确，叙述基本简洁，内容基本全面，重难点基本突出。</w:t>
            </w:r>
          </w:p>
        </w:tc>
        <w:tc>
          <w:tcPr>
            <w:tcW w:w="1417" w:type="dxa"/>
            <w:shd w:val="clear" w:color="auto" w:fill="auto"/>
            <w:vAlign w:val="center"/>
          </w:tcPr>
          <w:p w14:paraId="4F763145" w14:textId="77777777" w:rsidR="005776C6" w:rsidRPr="00282AAB" w:rsidRDefault="005776C6" w:rsidP="008E168D">
            <w:r w:rsidRPr="00282AAB">
              <w:t>学习态度一般，课前未预习，课</w:t>
            </w:r>
            <w:r w:rsidRPr="00282AAB">
              <w:rPr>
                <w:rFonts w:hint="eastAsia"/>
              </w:rPr>
              <w:t>间</w:t>
            </w:r>
            <w:r w:rsidRPr="00282AAB">
              <w:t>与教师基本无互动；学习笔记过于简单，重难点不突出。</w:t>
            </w:r>
          </w:p>
        </w:tc>
        <w:tc>
          <w:tcPr>
            <w:tcW w:w="1169" w:type="dxa"/>
            <w:shd w:val="clear" w:color="auto" w:fill="auto"/>
            <w:vAlign w:val="center"/>
          </w:tcPr>
          <w:p w14:paraId="044D0268" w14:textId="77777777" w:rsidR="005776C6" w:rsidRPr="00282AAB" w:rsidRDefault="005776C6" w:rsidP="008E168D">
            <w:r w:rsidRPr="00282AAB">
              <w:t>学习态度差，学习热情较差；在课堂中主观能动性差，无学习笔记。</w:t>
            </w:r>
          </w:p>
        </w:tc>
      </w:tr>
    </w:tbl>
    <w:p w14:paraId="5E550178" w14:textId="77777777" w:rsidR="005776C6" w:rsidRPr="00282AAB" w:rsidRDefault="005776C6" w:rsidP="005776C6"/>
    <w:p w14:paraId="7E263D4B" w14:textId="77777777" w:rsidR="005776C6" w:rsidRPr="00282AAB" w:rsidRDefault="005776C6">
      <w:pPr>
        <w:widowControl/>
        <w:jc w:val="left"/>
        <w:rPr>
          <w:b/>
          <w:sz w:val="24"/>
        </w:rPr>
      </w:pPr>
      <w:r w:rsidRPr="00282AAB">
        <w:rPr>
          <w:b/>
          <w:sz w:val="24"/>
        </w:rPr>
        <w:br w:type="page"/>
      </w:r>
    </w:p>
    <w:p w14:paraId="1C0A6B3F" w14:textId="77777777" w:rsidR="005776C6" w:rsidRPr="00282AAB" w:rsidRDefault="005776C6" w:rsidP="005776C6">
      <w:pPr>
        <w:spacing w:line="360" w:lineRule="auto"/>
        <w:jc w:val="center"/>
        <w:rPr>
          <w:b/>
          <w:sz w:val="24"/>
        </w:rPr>
      </w:pPr>
      <w:r w:rsidRPr="00282AAB">
        <w:rPr>
          <w:b/>
          <w:sz w:val="24"/>
        </w:rPr>
        <w:lastRenderedPageBreak/>
        <w:t>课后作业评分标准</w:t>
      </w: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434"/>
        <w:gridCol w:w="1510"/>
        <w:gridCol w:w="1630"/>
        <w:gridCol w:w="1393"/>
        <w:gridCol w:w="1460"/>
      </w:tblGrid>
      <w:tr w:rsidR="00282AAB" w:rsidRPr="00282AAB" w14:paraId="188E8AB7" w14:textId="77777777" w:rsidTr="008E168D">
        <w:trPr>
          <w:trHeight w:val="454"/>
          <w:jc w:val="center"/>
        </w:trPr>
        <w:tc>
          <w:tcPr>
            <w:tcW w:w="1389" w:type="dxa"/>
            <w:vMerge w:val="restart"/>
            <w:shd w:val="clear" w:color="auto" w:fill="auto"/>
            <w:vAlign w:val="center"/>
          </w:tcPr>
          <w:p w14:paraId="56C1133F" w14:textId="77777777" w:rsidR="005776C6" w:rsidRPr="00282AAB" w:rsidRDefault="005776C6" w:rsidP="008E168D">
            <w:pPr>
              <w:jc w:val="center"/>
              <w:rPr>
                <w:szCs w:val="21"/>
              </w:rPr>
            </w:pPr>
            <w:r w:rsidRPr="00282AAB">
              <w:rPr>
                <w:szCs w:val="21"/>
              </w:rPr>
              <w:t>课程目标</w:t>
            </w:r>
          </w:p>
        </w:tc>
        <w:tc>
          <w:tcPr>
            <w:tcW w:w="7427" w:type="dxa"/>
            <w:gridSpan w:val="5"/>
            <w:shd w:val="clear" w:color="auto" w:fill="auto"/>
            <w:vAlign w:val="center"/>
          </w:tcPr>
          <w:p w14:paraId="480C3D0A" w14:textId="77777777" w:rsidR="005776C6" w:rsidRPr="00282AAB" w:rsidRDefault="005776C6" w:rsidP="008E168D">
            <w:pPr>
              <w:jc w:val="center"/>
              <w:rPr>
                <w:szCs w:val="21"/>
              </w:rPr>
            </w:pPr>
            <w:r w:rsidRPr="00282AAB">
              <w:rPr>
                <w:szCs w:val="21"/>
              </w:rPr>
              <w:t>评分标准</w:t>
            </w:r>
            <w:r w:rsidRPr="00282AAB">
              <w:rPr>
                <w:rFonts w:hint="eastAsia"/>
                <w:szCs w:val="21"/>
              </w:rPr>
              <w:t>（分）</w:t>
            </w:r>
          </w:p>
        </w:tc>
      </w:tr>
      <w:tr w:rsidR="00282AAB" w:rsidRPr="00282AAB" w14:paraId="3CB92647" w14:textId="77777777" w:rsidTr="008E168D">
        <w:trPr>
          <w:trHeight w:val="454"/>
          <w:jc w:val="center"/>
        </w:trPr>
        <w:tc>
          <w:tcPr>
            <w:tcW w:w="1389" w:type="dxa"/>
            <w:vMerge/>
            <w:shd w:val="clear" w:color="auto" w:fill="auto"/>
            <w:vAlign w:val="center"/>
          </w:tcPr>
          <w:p w14:paraId="2F6C5F68" w14:textId="77777777" w:rsidR="005776C6" w:rsidRPr="00282AAB" w:rsidRDefault="005776C6" w:rsidP="008E168D">
            <w:pPr>
              <w:jc w:val="center"/>
              <w:rPr>
                <w:szCs w:val="21"/>
              </w:rPr>
            </w:pPr>
          </w:p>
        </w:tc>
        <w:tc>
          <w:tcPr>
            <w:tcW w:w="1434" w:type="dxa"/>
            <w:shd w:val="clear" w:color="auto" w:fill="auto"/>
            <w:vAlign w:val="center"/>
          </w:tcPr>
          <w:p w14:paraId="6B94D2D9" w14:textId="77777777" w:rsidR="005776C6" w:rsidRPr="00282AAB" w:rsidRDefault="005776C6" w:rsidP="008E168D">
            <w:pPr>
              <w:jc w:val="center"/>
              <w:rPr>
                <w:szCs w:val="21"/>
              </w:rPr>
            </w:pPr>
            <w:r w:rsidRPr="00282AAB">
              <w:rPr>
                <w:szCs w:val="21"/>
              </w:rPr>
              <w:t>90-100</w:t>
            </w:r>
          </w:p>
        </w:tc>
        <w:tc>
          <w:tcPr>
            <w:tcW w:w="1510" w:type="dxa"/>
            <w:shd w:val="clear" w:color="auto" w:fill="auto"/>
            <w:vAlign w:val="center"/>
          </w:tcPr>
          <w:p w14:paraId="4769C645" w14:textId="77777777" w:rsidR="005776C6" w:rsidRPr="00282AAB" w:rsidRDefault="005776C6" w:rsidP="008E168D">
            <w:pPr>
              <w:jc w:val="center"/>
              <w:rPr>
                <w:szCs w:val="21"/>
              </w:rPr>
            </w:pPr>
            <w:r w:rsidRPr="00282AAB">
              <w:rPr>
                <w:szCs w:val="21"/>
              </w:rPr>
              <w:t>80-89</w:t>
            </w:r>
          </w:p>
        </w:tc>
        <w:tc>
          <w:tcPr>
            <w:tcW w:w="1630" w:type="dxa"/>
            <w:shd w:val="clear" w:color="auto" w:fill="auto"/>
            <w:vAlign w:val="center"/>
          </w:tcPr>
          <w:p w14:paraId="3FE80D39" w14:textId="77777777" w:rsidR="005776C6" w:rsidRPr="00282AAB" w:rsidRDefault="005776C6" w:rsidP="008E168D">
            <w:pPr>
              <w:jc w:val="center"/>
              <w:rPr>
                <w:szCs w:val="21"/>
              </w:rPr>
            </w:pPr>
            <w:r w:rsidRPr="00282AAB">
              <w:rPr>
                <w:szCs w:val="21"/>
              </w:rPr>
              <w:t>70-79</w:t>
            </w:r>
          </w:p>
        </w:tc>
        <w:tc>
          <w:tcPr>
            <w:tcW w:w="1393" w:type="dxa"/>
            <w:shd w:val="clear" w:color="auto" w:fill="auto"/>
            <w:vAlign w:val="center"/>
          </w:tcPr>
          <w:p w14:paraId="44501A79" w14:textId="77777777" w:rsidR="005776C6" w:rsidRPr="00282AAB" w:rsidRDefault="005776C6" w:rsidP="008E168D">
            <w:pPr>
              <w:jc w:val="center"/>
              <w:rPr>
                <w:szCs w:val="21"/>
              </w:rPr>
            </w:pPr>
            <w:r w:rsidRPr="00282AAB">
              <w:rPr>
                <w:szCs w:val="21"/>
              </w:rPr>
              <w:t>60-69</w:t>
            </w:r>
          </w:p>
        </w:tc>
        <w:tc>
          <w:tcPr>
            <w:tcW w:w="1460" w:type="dxa"/>
            <w:shd w:val="clear" w:color="auto" w:fill="auto"/>
            <w:vAlign w:val="center"/>
          </w:tcPr>
          <w:p w14:paraId="50147AD5" w14:textId="77777777" w:rsidR="005776C6" w:rsidRPr="00282AAB" w:rsidRDefault="005776C6" w:rsidP="008E168D">
            <w:pPr>
              <w:jc w:val="center"/>
              <w:rPr>
                <w:szCs w:val="21"/>
              </w:rPr>
            </w:pPr>
            <w:r w:rsidRPr="00282AAB">
              <w:rPr>
                <w:szCs w:val="21"/>
              </w:rPr>
              <w:t>&lt;60</w:t>
            </w:r>
          </w:p>
        </w:tc>
      </w:tr>
      <w:tr w:rsidR="00282AAB" w:rsidRPr="00282AAB" w14:paraId="7698228A" w14:textId="77777777" w:rsidTr="008E168D">
        <w:trPr>
          <w:trHeight w:val="454"/>
          <w:jc w:val="center"/>
        </w:trPr>
        <w:tc>
          <w:tcPr>
            <w:tcW w:w="1389" w:type="dxa"/>
            <w:shd w:val="clear" w:color="auto" w:fill="auto"/>
            <w:vAlign w:val="center"/>
          </w:tcPr>
          <w:p w14:paraId="25FE5706" w14:textId="77777777" w:rsidR="005776C6" w:rsidRPr="00282AAB" w:rsidRDefault="005776C6" w:rsidP="008E168D">
            <w:pPr>
              <w:widowControl/>
              <w:rPr>
                <w:sz w:val="24"/>
              </w:rPr>
            </w:pPr>
            <w:r w:rsidRPr="00282AAB">
              <w:rPr>
                <w:rFonts w:hint="eastAsia"/>
                <w:b/>
                <w:kern w:val="0"/>
                <w:szCs w:val="21"/>
              </w:rPr>
              <w:t>目标</w:t>
            </w:r>
            <w:r w:rsidRPr="00282AAB">
              <w:rPr>
                <w:rFonts w:hint="eastAsia"/>
                <w:b/>
                <w:kern w:val="0"/>
                <w:szCs w:val="21"/>
              </w:rPr>
              <w:t>1</w:t>
            </w:r>
            <w:r w:rsidRPr="00282AAB">
              <w:rPr>
                <w:rFonts w:hint="eastAsia"/>
                <w:b/>
                <w:kern w:val="0"/>
                <w:szCs w:val="21"/>
              </w:rPr>
              <w:t>：</w:t>
            </w:r>
            <w:r w:rsidRPr="00282AAB">
              <w:rPr>
                <w:kern w:val="0"/>
                <w:szCs w:val="21"/>
              </w:rPr>
              <w:t>熟悉英语科技文献的书写格式及典型词汇和句型，掌握专业英语的句子语法特点及专业词汇；在写作、翻译中</w:t>
            </w:r>
            <w:r w:rsidRPr="00282AAB">
              <w:rPr>
                <w:rFonts w:hint="eastAsia"/>
                <w:kern w:val="0"/>
                <w:szCs w:val="21"/>
              </w:rPr>
              <w:t>会熟练运用</w:t>
            </w:r>
          </w:p>
        </w:tc>
        <w:tc>
          <w:tcPr>
            <w:tcW w:w="1434" w:type="dxa"/>
            <w:shd w:val="clear" w:color="auto" w:fill="auto"/>
            <w:vAlign w:val="center"/>
          </w:tcPr>
          <w:p w14:paraId="295D43DE" w14:textId="77777777" w:rsidR="005776C6" w:rsidRPr="00282AAB" w:rsidRDefault="005776C6" w:rsidP="008E168D">
            <w:pPr>
              <w:rPr>
                <w:szCs w:val="21"/>
              </w:rPr>
            </w:pPr>
            <w:r w:rsidRPr="00282AAB">
              <w:rPr>
                <w:szCs w:val="21"/>
              </w:rPr>
              <w:t>按时提交作业，作业书写工整清楚；</w:t>
            </w:r>
            <w:r w:rsidRPr="00282AAB">
              <w:rPr>
                <w:rFonts w:hint="eastAsia"/>
                <w:szCs w:val="21"/>
              </w:rPr>
              <w:t>能正确回答课后习题的问题，文章写作</w:t>
            </w:r>
            <w:r w:rsidRPr="00282AAB">
              <w:t>内容完整，条理清楚，文理通顺。</w:t>
            </w:r>
            <w:r w:rsidRPr="00282AAB">
              <w:rPr>
                <w:spacing w:val="10"/>
              </w:rPr>
              <w:t>能</w:t>
            </w:r>
            <w:r w:rsidRPr="00282AAB">
              <w:rPr>
                <w:rFonts w:hint="eastAsia"/>
                <w:spacing w:val="10"/>
              </w:rPr>
              <w:t>正确</w:t>
            </w:r>
            <w:r w:rsidRPr="00282AAB">
              <w:rPr>
                <w:spacing w:val="10"/>
              </w:rPr>
              <w:t>翻译</w:t>
            </w:r>
            <w:r w:rsidRPr="00282AAB">
              <w:rPr>
                <w:rFonts w:hint="eastAsia"/>
                <w:spacing w:val="10"/>
              </w:rPr>
              <w:t>文章段落。</w:t>
            </w:r>
          </w:p>
        </w:tc>
        <w:tc>
          <w:tcPr>
            <w:tcW w:w="1510" w:type="dxa"/>
            <w:shd w:val="clear" w:color="auto" w:fill="auto"/>
            <w:vAlign w:val="center"/>
          </w:tcPr>
          <w:p w14:paraId="7A016872" w14:textId="77777777" w:rsidR="005776C6" w:rsidRPr="00282AAB" w:rsidRDefault="005776C6" w:rsidP="008E168D">
            <w:pPr>
              <w:rPr>
                <w:szCs w:val="21"/>
              </w:rPr>
            </w:pPr>
            <w:r w:rsidRPr="00282AAB">
              <w:rPr>
                <w:szCs w:val="21"/>
              </w:rPr>
              <w:t>按时提交作业，作业书写工整清楚；</w:t>
            </w:r>
            <w:r w:rsidRPr="00282AAB">
              <w:rPr>
                <w:rFonts w:hint="eastAsia"/>
                <w:szCs w:val="21"/>
              </w:rPr>
              <w:t>能正确回答课后习题的问题，文章写作</w:t>
            </w:r>
            <w:r w:rsidRPr="00282AAB">
              <w:t>内容</w:t>
            </w:r>
            <w:r w:rsidRPr="00282AAB">
              <w:rPr>
                <w:rFonts w:hint="eastAsia"/>
              </w:rPr>
              <w:t>比较</w:t>
            </w:r>
            <w:r w:rsidRPr="00282AAB">
              <w:t>完整，条理</w:t>
            </w:r>
            <w:r w:rsidRPr="00282AAB">
              <w:rPr>
                <w:rFonts w:hint="eastAsia"/>
              </w:rPr>
              <w:t>比较</w:t>
            </w:r>
            <w:r w:rsidRPr="00282AAB">
              <w:t>清楚，文理</w:t>
            </w:r>
            <w:r w:rsidRPr="00282AAB">
              <w:rPr>
                <w:rFonts w:hint="eastAsia"/>
              </w:rPr>
              <w:t>比较</w:t>
            </w:r>
            <w:r w:rsidRPr="00282AAB">
              <w:t>通顺。</w:t>
            </w:r>
            <w:r w:rsidRPr="00282AAB">
              <w:rPr>
                <w:spacing w:val="10"/>
              </w:rPr>
              <w:t>能</w:t>
            </w:r>
            <w:r w:rsidRPr="00282AAB">
              <w:rPr>
                <w:rFonts w:hint="eastAsia"/>
                <w:spacing w:val="10"/>
              </w:rPr>
              <w:t>正确</w:t>
            </w:r>
            <w:r w:rsidRPr="00282AAB">
              <w:rPr>
                <w:spacing w:val="10"/>
              </w:rPr>
              <w:t>翻译</w:t>
            </w:r>
            <w:r w:rsidRPr="00282AAB">
              <w:rPr>
                <w:rFonts w:hint="eastAsia"/>
                <w:spacing w:val="10"/>
              </w:rPr>
              <w:t>文章段落。</w:t>
            </w:r>
          </w:p>
        </w:tc>
        <w:tc>
          <w:tcPr>
            <w:tcW w:w="1630" w:type="dxa"/>
            <w:shd w:val="clear" w:color="auto" w:fill="auto"/>
            <w:vAlign w:val="center"/>
          </w:tcPr>
          <w:p w14:paraId="2310E496" w14:textId="77777777" w:rsidR="005776C6" w:rsidRPr="00282AAB" w:rsidRDefault="005776C6" w:rsidP="008E168D">
            <w:pPr>
              <w:rPr>
                <w:szCs w:val="21"/>
              </w:rPr>
            </w:pPr>
            <w:r w:rsidRPr="00282AAB">
              <w:rPr>
                <w:szCs w:val="21"/>
              </w:rPr>
              <w:t>按时提交作业，作业书写工整清楚；</w:t>
            </w:r>
            <w:r w:rsidRPr="00282AAB">
              <w:rPr>
                <w:rFonts w:hint="eastAsia"/>
                <w:szCs w:val="21"/>
              </w:rPr>
              <w:t>能正确回答课后习题的问题，文章写作</w:t>
            </w:r>
            <w:r w:rsidRPr="00282AAB">
              <w:t>内容</w:t>
            </w:r>
            <w:r w:rsidRPr="00282AAB">
              <w:rPr>
                <w:rFonts w:hint="eastAsia"/>
              </w:rPr>
              <w:t>基本</w:t>
            </w:r>
            <w:r w:rsidRPr="00282AAB">
              <w:t>完整，条理</w:t>
            </w:r>
            <w:r w:rsidRPr="00282AAB">
              <w:rPr>
                <w:rFonts w:hint="eastAsia"/>
              </w:rPr>
              <w:t>基本</w:t>
            </w:r>
            <w:r w:rsidRPr="00282AAB">
              <w:t>清楚，文理</w:t>
            </w:r>
            <w:r w:rsidRPr="00282AAB">
              <w:rPr>
                <w:rFonts w:hint="eastAsia"/>
              </w:rPr>
              <w:t>基本</w:t>
            </w:r>
            <w:r w:rsidRPr="00282AAB">
              <w:t>通顺。</w:t>
            </w:r>
            <w:r w:rsidRPr="00282AAB">
              <w:rPr>
                <w:spacing w:val="10"/>
              </w:rPr>
              <w:t>能借助词典翻译</w:t>
            </w:r>
            <w:r w:rsidRPr="00282AAB">
              <w:rPr>
                <w:rFonts w:hint="eastAsia"/>
                <w:spacing w:val="10"/>
              </w:rPr>
              <w:t>文章段落。</w:t>
            </w:r>
          </w:p>
        </w:tc>
        <w:tc>
          <w:tcPr>
            <w:tcW w:w="1393" w:type="dxa"/>
            <w:shd w:val="clear" w:color="auto" w:fill="auto"/>
            <w:vAlign w:val="center"/>
          </w:tcPr>
          <w:p w14:paraId="5A1E1C0B" w14:textId="77777777" w:rsidR="005776C6" w:rsidRPr="00282AAB" w:rsidRDefault="005776C6" w:rsidP="008E168D">
            <w:pPr>
              <w:rPr>
                <w:szCs w:val="21"/>
              </w:rPr>
            </w:pPr>
            <w:r w:rsidRPr="00282AAB">
              <w:rPr>
                <w:szCs w:val="21"/>
              </w:rPr>
              <w:t>按时提交作业，作业书写工整清楚；</w:t>
            </w:r>
            <w:r w:rsidRPr="00282AAB">
              <w:rPr>
                <w:rFonts w:hint="eastAsia"/>
                <w:szCs w:val="21"/>
              </w:rPr>
              <w:t>能正确回答课后习题的问题，文章写作</w:t>
            </w:r>
            <w:r w:rsidRPr="00282AAB">
              <w:t>内容</w:t>
            </w:r>
            <w:r w:rsidRPr="00282AAB">
              <w:rPr>
                <w:rFonts w:hint="eastAsia"/>
              </w:rPr>
              <w:t>不够</w:t>
            </w:r>
            <w:r w:rsidRPr="00282AAB">
              <w:t>完整，条理</w:t>
            </w:r>
            <w:r w:rsidRPr="00282AAB">
              <w:rPr>
                <w:rFonts w:hint="eastAsia"/>
              </w:rPr>
              <w:t>不够</w:t>
            </w:r>
            <w:r w:rsidRPr="00282AAB">
              <w:t>清楚，文理</w:t>
            </w:r>
            <w:r w:rsidRPr="00282AAB">
              <w:rPr>
                <w:rFonts w:hint="eastAsia"/>
              </w:rPr>
              <w:t>不够</w:t>
            </w:r>
            <w:r w:rsidRPr="00282AAB">
              <w:t>通顺。</w:t>
            </w:r>
            <w:r w:rsidRPr="00282AAB">
              <w:rPr>
                <w:spacing w:val="10"/>
              </w:rPr>
              <w:t>能借助词典翻译</w:t>
            </w:r>
            <w:r w:rsidRPr="00282AAB">
              <w:rPr>
                <w:rFonts w:hint="eastAsia"/>
                <w:spacing w:val="10"/>
              </w:rPr>
              <w:t>文章段落。</w:t>
            </w:r>
          </w:p>
        </w:tc>
        <w:tc>
          <w:tcPr>
            <w:tcW w:w="1460" w:type="dxa"/>
            <w:shd w:val="clear" w:color="auto" w:fill="auto"/>
            <w:vAlign w:val="center"/>
          </w:tcPr>
          <w:p w14:paraId="5026ABC2" w14:textId="77777777" w:rsidR="005776C6" w:rsidRPr="00282AAB" w:rsidRDefault="005776C6" w:rsidP="008E168D">
            <w:pPr>
              <w:rPr>
                <w:szCs w:val="21"/>
              </w:rPr>
            </w:pPr>
            <w:r w:rsidRPr="00282AAB">
              <w:rPr>
                <w:rFonts w:hint="eastAsia"/>
                <w:szCs w:val="21"/>
              </w:rPr>
              <w:t>不能</w:t>
            </w:r>
            <w:r w:rsidRPr="00282AAB">
              <w:rPr>
                <w:szCs w:val="21"/>
              </w:rPr>
              <w:t>按时提交作业，作业书写</w:t>
            </w:r>
            <w:r w:rsidRPr="00282AAB">
              <w:rPr>
                <w:rFonts w:hint="eastAsia"/>
                <w:szCs w:val="21"/>
              </w:rPr>
              <w:t>不够</w:t>
            </w:r>
            <w:r w:rsidRPr="00282AAB">
              <w:rPr>
                <w:szCs w:val="21"/>
              </w:rPr>
              <w:t>工整清楚；</w:t>
            </w:r>
            <w:r w:rsidRPr="00282AAB">
              <w:rPr>
                <w:rFonts w:hint="eastAsia"/>
                <w:szCs w:val="21"/>
              </w:rPr>
              <w:t>不能正确回答课后习题的问题，文章写作</w:t>
            </w:r>
            <w:r w:rsidRPr="00282AAB">
              <w:t>内容</w:t>
            </w:r>
            <w:r w:rsidRPr="00282AAB">
              <w:rPr>
                <w:rFonts w:hint="eastAsia"/>
              </w:rPr>
              <w:t>不</w:t>
            </w:r>
            <w:r w:rsidRPr="00282AAB">
              <w:t>完整，条理</w:t>
            </w:r>
            <w:r w:rsidRPr="00282AAB">
              <w:rPr>
                <w:rFonts w:hint="eastAsia"/>
              </w:rPr>
              <w:t>不</w:t>
            </w:r>
            <w:r w:rsidRPr="00282AAB">
              <w:t>清楚，文理</w:t>
            </w:r>
            <w:r w:rsidRPr="00282AAB">
              <w:rPr>
                <w:rFonts w:hint="eastAsia"/>
              </w:rPr>
              <w:t>不</w:t>
            </w:r>
            <w:r w:rsidRPr="00282AAB">
              <w:t>通顺。</w:t>
            </w:r>
            <w:r w:rsidRPr="00282AAB">
              <w:rPr>
                <w:rFonts w:hint="eastAsia"/>
              </w:rPr>
              <w:t>不</w:t>
            </w:r>
            <w:r w:rsidRPr="00282AAB">
              <w:rPr>
                <w:spacing w:val="10"/>
              </w:rPr>
              <w:t>能借助词典翻译</w:t>
            </w:r>
            <w:r w:rsidRPr="00282AAB">
              <w:rPr>
                <w:rFonts w:hint="eastAsia"/>
                <w:spacing w:val="10"/>
              </w:rPr>
              <w:t>文章段落。</w:t>
            </w:r>
          </w:p>
        </w:tc>
      </w:tr>
      <w:tr w:rsidR="005776C6" w:rsidRPr="00282AAB" w14:paraId="06628037" w14:textId="77777777" w:rsidTr="008E168D">
        <w:trPr>
          <w:trHeight w:val="454"/>
          <w:jc w:val="center"/>
        </w:trPr>
        <w:tc>
          <w:tcPr>
            <w:tcW w:w="1389" w:type="dxa"/>
            <w:shd w:val="clear" w:color="auto" w:fill="auto"/>
            <w:vAlign w:val="center"/>
          </w:tcPr>
          <w:p w14:paraId="45720C02" w14:textId="77777777" w:rsidR="005776C6" w:rsidRPr="00282AAB" w:rsidRDefault="005776C6" w:rsidP="008E168D">
            <w:pPr>
              <w:widowControl/>
              <w:rPr>
                <w:kern w:val="0"/>
                <w:szCs w:val="21"/>
              </w:rPr>
            </w:pPr>
            <w:r w:rsidRPr="00282AAB">
              <w:rPr>
                <w:rFonts w:hint="eastAsia"/>
                <w:b/>
                <w:kern w:val="0"/>
                <w:szCs w:val="21"/>
              </w:rPr>
              <w:t>目标</w:t>
            </w:r>
            <w:r w:rsidRPr="00282AAB">
              <w:rPr>
                <w:rFonts w:hint="eastAsia"/>
                <w:b/>
                <w:kern w:val="0"/>
                <w:szCs w:val="21"/>
              </w:rPr>
              <w:t>2</w:t>
            </w:r>
            <w:r w:rsidRPr="00282AAB">
              <w:rPr>
                <w:rFonts w:hint="eastAsia"/>
                <w:b/>
                <w:kern w:val="0"/>
                <w:szCs w:val="21"/>
              </w:rPr>
              <w:t>：</w:t>
            </w:r>
            <w:r w:rsidRPr="00282AAB">
              <w:rPr>
                <w:kern w:val="0"/>
                <w:szCs w:val="21"/>
              </w:rPr>
              <w:t>能熟练阅读本专业外文资料，具备双向翻译外文资料及科技英语的初步写作能力。</w:t>
            </w:r>
          </w:p>
        </w:tc>
        <w:tc>
          <w:tcPr>
            <w:tcW w:w="1434" w:type="dxa"/>
            <w:shd w:val="clear" w:color="auto" w:fill="auto"/>
            <w:vAlign w:val="center"/>
          </w:tcPr>
          <w:p w14:paraId="43437694" w14:textId="77777777" w:rsidR="005776C6" w:rsidRPr="00282AAB" w:rsidRDefault="005776C6" w:rsidP="008E168D">
            <w:r w:rsidRPr="00282AAB">
              <w:t>按时提交作业，作业书写工整清楚；</w:t>
            </w:r>
            <w:r w:rsidRPr="00282AAB">
              <w:rPr>
                <w:rFonts w:hint="eastAsia"/>
              </w:rPr>
              <w:t>能正确回答课后习题的问题，文章写作</w:t>
            </w:r>
            <w:r w:rsidRPr="00282AAB">
              <w:t>内容完整，条理清楚，文理通顺。能</w:t>
            </w:r>
            <w:r w:rsidRPr="00282AAB">
              <w:rPr>
                <w:rFonts w:hint="eastAsia"/>
              </w:rPr>
              <w:t>正确</w:t>
            </w:r>
            <w:r w:rsidRPr="00282AAB">
              <w:t>翻译</w:t>
            </w:r>
            <w:r w:rsidRPr="00282AAB">
              <w:rPr>
                <w:rFonts w:hint="eastAsia"/>
              </w:rPr>
              <w:t>文章段落。</w:t>
            </w:r>
          </w:p>
        </w:tc>
        <w:tc>
          <w:tcPr>
            <w:tcW w:w="1510" w:type="dxa"/>
            <w:shd w:val="clear" w:color="auto" w:fill="auto"/>
            <w:vAlign w:val="center"/>
          </w:tcPr>
          <w:p w14:paraId="0E28DB0B" w14:textId="77777777" w:rsidR="005776C6" w:rsidRPr="00282AAB" w:rsidRDefault="005776C6" w:rsidP="008E168D">
            <w:r w:rsidRPr="00282AAB">
              <w:t>按时提交作业，作业书写工整清楚；</w:t>
            </w:r>
            <w:r w:rsidRPr="00282AAB">
              <w:rPr>
                <w:rFonts w:hint="eastAsia"/>
              </w:rPr>
              <w:t>能正确回答课后习题的问题，文章写作</w:t>
            </w:r>
            <w:r w:rsidRPr="00282AAB">
              <w:t>内容</w:t>
            </w:r>
            <w:r w:rsidRPr="00282AAB">
              <w:rPr>
                <w:rFonts w:hint="eastAsia"/>
              </w:rPr>
              <w:t>比较</w:t>
            </w:r>
            <w:r w:rsidRPr="00282AAB">
              <w:t>完整，条理</w:t>
            </w:r>
            <w:r w:rsidRPr="00282AAB">
              <w:rPr>
                <w:rFonts w:hint="eastAsia"/>
              </w:rPr>
              <w:t>比较</w:t>
            </w:r>
            <w:r w:rsidRPr="00282AAB">
              <w:t>清楚，文理</w:t>
            </w:r>
            <w:r w:rsidRPr="00282AAB">
              <w:rPr>
                <w:rFonts w:hint="eastAsia"/>
              </w:rPr>
              <w:t>比较</w:t>
            </w:r>
            <w:r w:rsidRPr="00282AAB">
              <w:t>通顺。能</w:t>
            </w:r>
            <w:r w:rsidRPr="00282AAB">
              <w:rPr>
                <w:rFonts w:hint="eastAsia"/>
              </w:rPr>
              <w:t>正确</w:t>
            </w:r>
            <w:r w:rsidRPr="00282AAB">
              <w:t>翻译</w:t>
            </w:r>
            <w:r w:rsidRPr="00282AAB">
              <w:rPr>
                <w:rFonts w:hint="eastAsia"/>
              </w:rPr>
              <w:t>文章段落。</w:t>
            </w:r>
          </w:p>
        </w:tc>
        <w:tc>
          <w:tcPr>
            <w:tcW w:w="1630" w:type="dxa"/>
            <w:shd w:val="clear" w:color="auto" w:fill="auto"/>
            <w:vAlign w:val="center"/>
          </w:tcPr>
          <w:p w14:paraId="5067EF37" w14:textId="77777777" w:rsidR="005776C6" w:rsidRPr="00282AAB" w:rsidRDefault="005776C6" w:rsidP="008E168D">
            <w:r w:rsidRPr="00282AAB">
              <w:t>按时提交作业，作业书写工整清楚；</w:t>
            </w:r>
            <w:r w:rsidRPr="00282AAB">
              <w:rPr>
                <w:rFonts w:hint="eastAsia"/>
              </w:rPr>
              <w:t>能正确回答课后习题的问题，文章写作</w:t>
            </w:r>
            <w:r w:rsidRPr="00282AAB">
              <w:t>内容</w:t>
            </w:r>
            <w:r w:rsidRPr="00282AAB">
              <w:rPr>
                <w:rFonts w:hint="eastAsia"/>
              </w:rPr>
              <w:t>基本</w:t>
            </w:r>
            <w:r w:rsidRPr="00282AAB">
              <w:t>完整，条理</w:t>
            </w:r>
            <w:r w:rsidRPr="00282AAB">
              <w:rPr>
                <w:rFonts w:hint="eastAsia"/>
              </w:rPr>
              <w:t>基本</w:t>
            </w:r>
            <w:r w:rsidRPr="00282AAB">
              <w:t>清楚，文理</w:t>
            </w:r>
            <w:r w:rsidRPr="00282AAB">
              <w:rPr>
                <w:rFonts w:hint="eastAsia"/>
              </w:rPr>
              <w:t>基本</w:t>
            </w:r>
            <w:r w:rsidRPr="00282AAB">
              <w:t>通顺。能借助词典翻译</w:t>
            </w:r>
            <w:r w:rsidRPr="00282AAB">
              <w:rPr>
                <w:rFonts w:hint="eastAsia"/>
              </w:rPr>
              <w:t>文章段落。</w:t>
            </w:r>
          </w:p>
        </w:tc>
        <w:tc>
          <w:tcPr>
            <w:tcW w:w="1393" w:type="dxa"/>
            <w:shd w:val="clear" w:color="auto" w:fill="auto"/>
            <w:vAlign w:val="center"/>
          </w:tcPr>
          <w:p w14:paraId="3E50EFFD" w14:textId="77777777" w:rsidR="005776C6" w:rsidRPr="00282AAB" w:rsidRDefault="005776C6" w:rsidP="008E168D">
            <w:r w:rsidRPr="00282AAB">
              <w:t>按时提交作业，作业书写工整清楚；</w:t>
            </w:r>
            <w:r w:rsidRPr="00282AAB">
              <w:rPr>
                <w:rFonts w:hint="eastAsia"/>
              </w:rPr>
              <w:t>能正确回答课后习题的问题，文章写作</w:t>
            </w:r>
            <w:r w:rsidRPr="00282AAB">
              <w:t>内容</w:t>
            </w:r>
            <w:r w:rsidRPr="00282AAB">
              <w:rPr>
                <w:rFonts w:hint="eastAsia"/>
              </w:rPr>
              <w:t>不够</w:t>
            </w:r>
            <w:r w:rsidRPr="00282AAB">
              <w:t>完整，条理</w:t>
            </w:r>
            <w:r w:rsidRPr="00282AAB">
              <w:rPr>
                <w:rFonts w:hint="eastAsia"/>
              </w:rPr>
              <w:t>不够</w:t>
            </w:r>
            <w:r w:rsidRPr="00282AAB">
              <w:t>清楚，文理</w:t>
            </w:r>
            <w:r w:rsidRPr="00282AAB">
              <w:rPr>
                <w:rFonts w:hint="eastAsia"/>
              </w:rPr>
              <w:t>不够</w:t>
            </w:r>
            <w:r w:rsidRPr="00282AAB">
              <w:t>通顺。能借助词典翻译</w:t>
            </w:r>
            <w:r w:rsidRPr="00282AAB">
              <w:rPr>
                <w:rFonts w:hint="eastAsia"/>
              </w:rPr>
              <w:t>文章段落。</w:t>
            </w:r>
          </w:p>
        </w:tc>
        <w:tc>
          <w:tcPr>
            <w:tcW w:w="1460" w:type="dxa"/>
            <w:shd w:val="clear" w:color="auto" w:fill="auto"/>
            <w:vAlign w:val="center"/>
          </w:tcPr>
          <w:p w14:paraId="4213A30A" w14:textId="77777777" w:rsidR="005776C6" w:rsidRPr="00282AAB" w:rsidRDefault="005776C6" w:rsidP="008E168D">
            <w:r w:rsidRPr="00282AAB">
              <w:rPr>
                <w:rFonts w:hint="eastAsia"/>
              </w:rPr>
              <w:t>不能</w:t>
            </w:r>
            <w:r w:rsidRPr="00282AAB">
              <w:t>按时提交作业，作业书写</w:t>
            </w:r>
            <w:r w:rsidRPr="00282AAB">
              <w:rPr>
                <w:rFonts w:hint="eastAsia"/>
              </w:rPr>
              <w:t>不够</w:t>
            </w:r>
            <w:r w:rsidRPr="00282AAB">
              <w:t>工整清楚；</w:t>
            </w:r>
            <w:r w:rsidRPr="00282AAB">
              <w:rPr>
                <w:rFonts w:hint="eastAsia"/>
              </w:rPr>
              <w:t>不能正确回答课后习题的问题，文章写作</w:t>
            </w:r>
            <w:r w:rsidRPr="00282AAB">
              <w:t>内容</w:t>
            </w:r>
            <w:r w:rsidRPr="00282AAB">
              <w:rPr>
                <w:rFonts w:hint="eastAsia"/>
              </w:rPr>
              <w:t>不</w:t>
            </w:r>
            <w:r w:rsidRPr="00282AAB">
              <w:t>完整，条理</w:t>
            </w:r>
            <w:r w:rsidRPr="00282AAB">
              <w:rPr>
                <w:rFonts w:hint="eastAsia"/>
              </w:rPr>
              <w:t>不</w:t>
            </w:r>
            <w:r w:rsidRPr="00282AAB">
              <w:t>清楚，文理</w:t>
            </w:r>
            <w:r w:rsidRPr="00282AAB">
              <w:rPr>
                <w:rFonts w:hint="eastAsia"/>
              </w:rPr>
              <w:t>不</w:t>
            </w:r>
            <w:r w:rsidRPr="00282AAB">
              <w:t>通顺。</w:t>
            </w:r>
            <w:r w:rsidRPr="00282AAB">
              <w:rPr>
                <w:rFonts w:hint="eastAsia"/>
              </w:rPr>
              <w:t>不</w:t>
            </w:r>
            <w:r w:rsidRPr="00282AAB">
              <w:t>能借助词典翻译</w:t>
            </w:r>
            <w:r w:rsidRPr="00282AAB">
              <w:rPr>
                <w:rFonts w:hint="eastAsia"/>
              </w:rPr>
              <w:t>文章段落。</w:t>
            </w:r>
          </w:p>
        </w:tc>
      </w:tr>
    </w:tbl>
    <w:p w14:paraId="0BDD7FB2" w14:textId="77777777" w:rsidR="005776C6" w:rsidRPr="00282AAB" w:rsidRDefault="005776C6" w:rsidP="005776C6">
      <w:pPr>
        <w:wordWrap w:val="0"/>
        <w:autoSpaceDE w:val="0"/>
        <w:autoSpaceDN w:val="0"/>
        <w:adjustRightInd w:val="0"/>
        <w:spacing w:line="360" w:lineRule="auto"/>
        <w:ind w:right="480"/>
        <w:jc w:val="left"/>
      </w:pPr>
    </w:p>
    <w:p w14:paraId="4B788E9A" w14:textId="77777777" w:rsidR="005776C6" w:rsidRPr="00282AAB" w:rsidRDefault="005776C6" w:rsidP="00F46F44">
      <w:pPr>
        <w:widowControl/>
        <w:jc w:val="left"/>
        <w:rPr>
          <w:kern w:val="0"/>
          <w:sz w:val="24"/>
          <w:szCs w:val="21"/>
        </w:rPr>
      </w:pPr>
    </w:p>
    <w:p w14:paraId="6B0399F6" w14:textId="77777777" w:rsidR="00F46F44" w:rsidRPr="00282AAB" w:rsidRDefault="00F46F44" w:rsidP="00F46F44">
      <w:pPr>
        <w:widowControl/>
        <w:jc w:val="left"/>
        <w:rPr>
          <w:kern w:val="0"/>
          <w:sz w:val="24"/>
          <w:szCs w:val="21"/>
        </w:rPr>
      </w:pPr>
      <w:r w:rsidRPr="00282AAB">
        <w:rPr>
          <w:kern w:val="0"/>
          <w:sz w:val="24"/>
          <w:szCs w:val="21"/>
        </w:rPr>
        <w:br w:type="page"/>
      </w:r>
    </w:p>
    <w:p w14:paraId="0436616A" w14:textId="77777777" w:rsidR="00F46F44" w:rsidRPr="00282AAB" w:rsidRDefault="00F46F44" w:rsidP="00F46F44">
      <w:pPr>
        <w:pStyle w:val="1"/>
        <w:spacing w:line="312" w:lineRule="auto"/>
        <w:ind w:firstLine="600"/>
        <w:rPr>
          <w:rFonts w:ascii="Times New Roman" w:hAnsi="Times New Roman" w:cs="Times New Roman"/>
          <w:b/>
          <w:szCs w:val="30"/>
        </w:rPr>
      </w:pPr>
      <w:bookmarkStart w:id="189" w:name="_Toc81838700"/>
      <w:r w:rsidRPr="00282AAB">
        <w:rPr>
          <w:rFonts w:ascii="Times New Roman" w:hAnsi="Times New Roman" w:cs="Times New Roman"/>
          <w:b/>
          <w:szCs w:val="30"/>
        </w:rPr>
        <w:lastRenderedPageBreak/>
        <w:t>DSP</w:t>
      </w:r>
      <w:r w:rsidRPr="00282AAB">
        <w:rPr>
          <w:rFonts w:ascii="Times New Roman" w:hAnsi="Times New Roman" w:cs="Times New Roman"/>
          <w:b/>
          <w:szCs w:val="30"/>
        </w:rPr>
        <w:t>原理及应用课程教学大纲</w:t>
      </w:r>
      <w:bookmarkEnd w:id="189"/>
    </w:p>
    <w:p w14:paraId="3543DA7A" w14:textId="77777777" w:rsidR="00F46F44" w:rsidRPr="00282AAB" w:rsidRDefault="00F46F44" w:rsidP="00F46F44">
      <w:pPr>
        <w:jc w:val="center"/>
        <w:rPr>
          <w:b/>
          <w:bCs/>
          <w:sz w:val="30"/>
        </w:rPr>
      </w:pPr>
      <w:r w:rsidRPr="00282AAB">
        <w:rPr>
          <w:b/>
          <w:bCs/>
          <w:sz w:val="30"/>
        </w:rPr>
        <w:t>（</w:t>
      </w:r>
      <w:r w:rsidRPr="00282AAB">
        <w:rPr>
          <w:b/>
          <w:bCs/>
          <w:sz w:val="30"/>
        </w:rPr>
        <w:t>Principle and Application of DSP</w:t>
      </w:r>
      <w:r w:rsidRPr="00282AAB">
        <w:rPr>
          <w:b/>
          <w:bCs/>
          <w:sz w:val="30"/>
        </w:rPr>
        <w:t>）</w:t>
      </w:r>
    </w:p>
    <w:p w14:paraId="0721524A" w14:textId="77777777" w:rsidR="005776C6" w:rsidRPr="00282AAB" w:rsidRDefault="005776C6" w:rsidP="005776C6">
      <w:pPr>
        <w:spacing w:line="360" w:lineRule="auto"/>
        <w:rPr>
          <w:b/>
          <w:sz w:val="28"/>
          <w:szCs w:val="28"/>
        </w:rPr>
      </w:pPr>
      <w:r w:rsidRPr="00282AAB">
        <w:rPr>
          <w:b/>
          <w:sz w:val="28"/>
          <w:szCs w:val="28"/>
        </w:rPr>
        <w:t>一、课程概况</w:t>
      </w:r>
    </w:p>
    <w:p w14:paraId="245E9DCD" w14:textId="77777777" w:rsidR="005776C6" w:rsidRPr="00282AAB" w:rsidRDefault="005776C6" w:rsidP="005776C6">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0202815</w:t>
      </w:r>
    </w:p>
    <w:p w14:paraId="5CD88ECC" w14:textId="77777777" w:rsidR="005776C6" w:rsidRPr="00282AAB" w:rsidRDefault="005776C6" w:rsidP="005776C6">
      <w:pPr>
        <w:spacing w:line="360" w:lineRule="auto"/>
        <w:ind w:firstLineChars="200" w:firstLine="482"/>
        <w:rPr>
          <w:kern w:val="0"/>
          <w:sz w:val="24"/>
        </w:rPr>
      </w:pPr>
      <w:r w:rsidRPr="00282AAB">
        <w:rPr>
          <w:b/>
          <w:bCs/>
          <w:kern w:val="0"/>
          <w:sz w:val="24"/>
        </w:rPr>
        <w:t>学分</w:t>
      </w:r>
      <w:r w:rsidRPr="00282AAB">
        <w:rPr>
          <w:b/>
          <w:kern w:val="0"/>
          <w:sz w:val="24"/>
        </w:rPr>
        <w:t>：</w:t>
      </w:r>
      <w:r w:rsidRPr="00282AAB">
        <w:rPr>
          <w:b/>
          <w:kern w:val="0"/>
          <w:sz w:val="24"/>
        </w:rPr>
        <w:t>2</w:t>
      </w:r>
    </w:p>
    <w:p w14:paraId="7AEB1354" w14:textId="77777777" w:rsidR="005776C6" w:rsidRPr="00282AAB" w:rsidRDefault="005776C6" w:rsidP="005776C6">
      <w:pPr>
        <w:spacing w:line="360" w:lineRule="auto"/>
        <w:ind w:firstLineChars="200" w:firstLine="482"/>
        <w:rPr>
          <w:kern w:val="0"/>
          <w:sz w:val="24"/>
        </w:rPr>
      </w:pPr>
      <w:r w:rsidRPr="00282AAB">
        <w:rPr>
          <w:b/>
          <w:bCs/>
          <w:kern w:val="0"/>
          <w:sz w:val="24"/>
        </w:rPr>
        <w:t>学时</w:t>
      </w:r>
      <w:r w:rsidRPr="00282AAB">
        <w:rPr>
          <w:b/>
          <w:kern w:val="0"/>
          <w:sz w:val="24"/>
        </w:rPr>
        <w:t>：</w:t>
      </w:r>
      <w:r w:rsidRPr="00282AAB">
        <w:rPr>
          <w:b/>
          <w:kern w:val="0"/>
          <w:sz w:val="24"/>
        </w:rPr>
        <w:t>32</w:t>
      </w:r>
      <w:r w:rsidRPr="00282AAB">
        <w:rPr>
          <w:kern w:val="0"/>
          <w:sz w:val="24"/>
        </w:rPr>
        <w:t>（其中：讲授学时</w:t>
      </w:r>
      <w:r w:rsidRPr="00282AAB">
        <w:rPr>
          <w:kern w:val="0"/>
          <w:sz w:val="24"/>
        </w:rPr>
        <w:t>32</w:t>
      </w:r>
      <w:r w:rsidRPr="00282AAB">
        <w:rPr>
          <w:kern w:val="0"/>
          <w:sz w:val="24"/>
        </w:rPr>
        <w:t>，实验学时</w:t>
      </w:r>
      <w:r w:rsidRPr="00282AAB">
        <w:rPr>
          <w:kern w:val="0"/>
          <w:sz w:val="24"/>
        </w:rPr>
        <w:t>0</w:t>
      </w:r>
      <w:r w:rsidRPr="00282AAB">
        <w:rPr>
          <w:kern w:val="0"/>
          <w:sz w:val="24"/>
        </w:rPr>
        <w:t>）</w:t>
      </w:r>
    </w:p>
    <w:p w14:paraId="27517AF3" w14:textId="77777777" w:rsidR="005776C6" w:rsidRPr="00282AAB" w:rsidRDefault="005776C6" w:rsidP="005776C6">
      <w:pPr>
        <w:spacing w:line="276" w:lineRule="auto"/>
        <w:ind w:firstLineChars="200" w:firstLine="482"/>
        <w:rPr>
          <w:bCs/>
          <w:kern w:val="0"/>
          <w:sz w:val="24"/>
        </w:rPr>
      </w:pPr>
      <w:r w:rsidRPr="00282AAB">
        <w:rPr>
          <w:b/>
          <w:bCs/>
          <w:kern w:val="0"/>
          <w:sz w:val="24"/>
        </w:rPr>
        <w:t>先修课程</w:t>
      </w:r>
      <w:r w:rsidRPr="00282AAB">
        <w:rPr>
          <w:b/>
          <w:kern w:val="0"/>
          <w:sz w:val="24"/>
        </w:rPr>
        <w:t>：</w:t>
      </w:r>
      <w:r w:rsidRPr="00282AAB">
        <w:rPr>
          <w:sz w:val="24"/>
        </w:rPr>
        <w:t>计算机</w:t>
      </w:r>
      <w:r w:rsidRPr="00282AAB">
        <w:rPr>
          <w:rFonts w:hint="eastAsia"/>
          <w:sz w:val="24"/>
        </w:rPr>
        <w:t>软件</w:t>
      </w:r>
      <w:r w:rsidRPr="00282AAB">
        <w:rPr>
          <w:sz w:val="24"/>
        </w:rPr>
        <w:t>基础、</w:t>
      </w:r>
      <w:r w:rsidRPr="00282AAB">
        <w:rPr>
          <w:rFonts w:hint="eastAsia"/>
          <w:sz w:val="24"/>
        </w:rPr>
        <w:t>计算机</w:t>
      </w:r>
      <w:r w:rsidRPr="00282AAB">
        <w:rPr>
          <w:sz w:val="24"/>
        </w:rPr>
        <w:t>语言</w:t>
      </w:r>
      <w:r w:rsidRPr="00282AAB">
        <w:rPr>
          <w:rFonts w:hint="eastAsia"/>
          <w:sz w:val="24"/>
        </w:rPr>
        <w:t>（</w:t>
      </w:r>
      <w:r w:rsidRPr="00282AAB">
        <w:rPr>
          <w:rFonts w:hint="eastAsia"/>
          <w:sz w:val="24"/>
        </w:rPr>
        <w:t>C</w:t>
      </w:r>
      <w:r w:rsidRPr="00282AAB">
        <w:rPr>
          <w:rFonts w:hint="eastAsia"/>
          <w:sz w:val="24"/>
        </w:rPr>
        <w:t>）</w:t>
      </w:r>
      <w:r w:rsidRPr="00282AAB">
        <w:rPr>
          <w:sz w:val="24"/>
        </w:rPr>
        <w:t>、电路</w:t>
      </w:r>
      <w:r w:rsidRPr="00282AAB">
        <w:rPr>
          <w:rFonts w:hint="eastAsia"/>
          <w:sz w:val="24"/>
        </w:rPr>
        <w:t>分析</w:t>
      </w:r>
      <w:r w:rsidRPr="00282AAB">
        <w:rPr>
          <w:sz w:val="24"/>
        </w:rPr>
        <w:t>、数字电子技术基础、数字信号处理等。</w:t>
      </w:r>
    </w:p>
    <w:p w14:paraId="7BE67272" w14:textId="77777777" w:rsidR="005776C6" w:rsidRPr="00282AAB" w:rsidRDefault="005776C6" w:rsidP="005776C6">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bCs/>
          <w:kern w:val="0"/>
          <w:sz w:val="24"/>
        </w:rPr>
        <w:t>电子信息工程</w:t>
      </w:r>
    </w:p>
    <w:p w14:paraId="52C18C21" w14:textId="77777777" w:rsidR="005776C6" w:rsidRPr="00282AAB" w:rsidRDefault="005776C6" w:rsidP="005776C6">
      <w:pPr>
        <w:spacing w:line="360" w:lineRule="auto"/>
        <w:ind w:firstLineChars="200" w:firstLine="482"/>
        <w:rPr>
          <w:sz w:val="24"/>
        </w:rPr>
      </w:pPr>
      <w:r w:rsidRPr="00282AAB">
        <w:rPr>
          <w:b/>
          <w:bCs/>
          <w:kern w:val="0"/>
          <w:sz w:val="24"/>
        </w:rPr>
        <w:t>教材</w:t>
      </w:r>
      <w:r w:rsidRPr="00282AAB">
        <w:rPr>
          <w:b/>
          <w:kern w:val="0"/>
          <w:sz w:val="24"/>
        </w:rPr>
        <w:t>：</w:t>
      </w:r>
      <w:r w:rsidRPr="00282AAB">
        <w:rPr>
          <w:sz w:val="24"/>
          <w:szCs w:val="21"/>
        </w:rPr>
        <w:t>《</w:t>
      </w:r>
      <w:r w:rsidRPr="00282AAB">
        <w:rPr>
          <w:sz w:val="24"/>
          <w:szCs w:val="21"/>
        </w:rPr>
        <w:t>DSP</w:t>
      </w:r>
      <w:r w:rsidRPr="00282AAB">
        <w:rPr>
          <w:sz w:val="24"/>
          <w:szCs w:val="21"/>
        </w:rPr>
        <w:t>原理与应用</w:t>
      </w:r>
      <w:r w:rsidRPr="00282AAB">
        <w:rPr>
          <w:sz w:val="24"/>
        </w:rPr>
        <w:t>》，胡圣尧主编，东南大学出版社，</w:t>
      </w:r>
      <w:r w:rsidRPr="00282AAB">
        <w:rPr>
          <w:sz w:val="24"/>
        </w:rPr>
        <w:t>2013.8</w:t>
      </w:r>
    </w:p>
    <w:p w14:paraId="6629AC9F" w14:textId="77777777" w:rsidR="005776C6" w:rsidRPr="00282AAB" w:rsidRDefault="005776C6" w:rsidP="005776C6">
      <w:pPr>
        <w:spacing w:line="360" w:lineRule="auto"/>
        <w:ind w:firstLineChars="200" w:firstLine="482"/>
        <w:rPr>
          <w:kern w:val="0"/>
          <w:sz w:val="24"/>
        </w:rPr>
      </w:pPr>
      <w:r w:rsidRPr="00282AAB">
        <w:rPr>
          <w:b/>
          <w:bCs/>
          <w:kern w:val="0"/>
          <w:sz w:val="24"/>
        </w:rPr>
        <w:t>课程归口：</w:t>
      </w:r>
      <w:r w:rsidRPr="00282AAB">
        <w:rPr>
          <w:bCs/>
          <w:kern w:val="0"/>
          <w:sz w:val="24"/>
        </w:rPr>
        <w:t>电气信息工程</w:t>
      </w:r>
      <w:r w:rsidRPr="00282AAB">
        <w:rPr>
          <w:kern w:val="0"/>
          <w:sz w:val="24"/>
        </w:rPr>
        <w:t>学院</w:t>
      </w:r>
    </w:p>
    <w:p w14:paraId="67D03969" w14:textId="77777777" w:rsidR="005776C6" w:rsidRPr="00282AAB" w:rsidRDefault="005776C6" w:rsidP="005776C6">
      <w:pPr>
        <w:spacing w:line="360" w:lineRule="auto"/>
        <w:ind w:firstLineChars="200" w:firstLine="482"/>
        <w:rPr>
          <w:bCs/>
          <w:kern w:val="0"/>
          <w:sz w:val="24"/>
        </w:rPr>
      </w:pPr>
      <w:r w:rsidRPr="00282AAB">
        <w:rPr>
          <w:b/>
          <w:bCs/>
          <w:kern w:val="0"/>
          <w:sz w:val="24"/>
        </w:rPr>
        <w:t>课程团队：</w:t>
      </w:r>
      <w:r w:rsidRPr="00282AAB">
        <w:rPr>
          <w:bCs/>
          <w:kern w:val="0"/>
          <w:sz w:val="24"/>
        </w:rPr>
        <w:t>胡圣尧、鲍彧、</w:t>
      </w:r>
      <w:r w:rsidRPr="00282AAB">
        <w:rPr>
          <w:rFonts w:hint="eastAsia"/>
          <w:bCs/>
          <w:kern w:val="0"/>
          <w:sz w:val="24"/>
        </w:rPr>
        <w:t>王鹏、</w:t>
      </w:r>
      <w:r w:rsidRPr="00282AAB">
        <w:rPr>
          <w:bCs/>
          <w:kern w:val="0"/>
          <w:sz w:val="24"/>
        </w:rPr>
        <w:t>邹全、崔翠梅、张刚兵、陈功等</w:t>
      </w:r>
    </w:p>
    <w:p w14:paraId="3A374F54" w14:textId="77777777" w:rsidR="005776C6" w:rsidRPr="00282AAB" w:rsidRDefault="005776C6" w:rsidP="005776C6">
      <w:pPr>
        <w:spacing w:line="360" w:lineRule="auto"/>
        <w:ind w:firstLineChars="200" w:firstLine="482"/>
        <w:rPr>
          <w:b/>
          <w:bCs/>
          <w:kern w:val="0"/>
          <w:sz w:val="24"/>
        </w:rPr>
      </w:pPr>
      <w:r w:rsidRPr="00282AAB">
        <w:rPr>
          <w:b/>
          <w:bCs/>
          <w:kern w:val="0"/>
          <w:sz w:val="24"/>
        </w:rPr>
        <w:t>课程性质与任务：</w:t>
      </w:r>
      <w:r w:rsidRPr="00282AAB">
        <w:rPr>
          <w:sz w:val="24"/>
        </w:rPr>
        <w:t>本课程是电子信息工程专业</w:t>
      </w:r>
      <w:r w:rsidRPr="00282AAB">
        <w:rPr>
          <w:rFonts w:hint="eastAsia"/>
          <w:sz w:val="24"/>
        </w:rPr>
        <w:t>选修</w:t>
      </w:r>
      <w:r w:rsidRPr="00282AAB">
        <w:rPr>
          <w:sz w:val="24"/>
        </w:rPr>
        <w:t>的专业课之一。</w:t>
      </w:r>
      <w:r w:rsidRPr="00282AAB">
        <w:rPr>
          <w:kern w:val="0"/>
          <w:sz w:val="24"/>
        </w:rPr>
        <w:t>课程介绍</w:t>
      </w:r>
      <w:r w:rsidRPr="00282AAB">
        <w:rPr>
          <w:kern w:val="0"/>
          <w:sz w:val="24"/>
        </w:rPr>
        <w:t>DSP</w:t>
      </w:r>
      <w:r w:rsidRPr="00282AAB">
        <w:rPr>
          <w:kern w:val="0"/>
          <w:sz w:val="24"/>
        </w:rPr>
        <w:t>硬件结构及各功能部件的工作原理、指令系统与汇编语言程序及</w:t>
      </w:r>
      <w:r w:rsidRPr="00282AAB">
        <w:rPr>
          <w:kern w:val="0"/>
          <w:sz w:val="24"/>
        </w:rPr>
        <w:t>C</w:t>
      </w:r>
      <w:r w:rsidRPr="00282AAB">
        <w:rPr>
          <w:kern w:val="0"/>
          <w:sz w:val="24"/>
        </w:rPr>
        <w:t>语言程序设计，并从应用设计角度介绍</w:t>
      </w:r>
      <w:r w:rsidRPr="00282AAB">
        <w:rPr>
          <w:kern w:val="0"/>
          <w:sz w:val="24"/>
        </w:rPr>
        <w:t>DSP</w:t>
      </w:r>
      <w:r w:rsidRPr="00282AAB">
        <w:rPr>
          <w:kern w:val="0"/>
          <w:sz w:val="24"/>
        </w:rPr>
        <w:t>各种接口的软硬设计，以及</w:t>
      </w:r>
      <w:r w:rsidRPr="00282AAB">
        <w:rPr>
          <w:kern w:val="0"/>
          <w:sz w:val="24"/>
        </w:rPr>
        <w:t>DSP</w:t>
      </w:r>
      <w:r w:rsidRPr="00282AAB">
        <w:rPr>
          <w:kern w:val="0"/>
          <w:sz w:val="24"/>
        </w:rPr>
        <w:t>应用系统开发设计的步骤和方法，此外还介绍</w:t>
      </w:r>
      <w:r w:rsidRPr="00282AAB">
        <w:rPr>
          <w:kern w:val="0"/>
          <w:sz w:val="24"/>
        </w:rPr>
        <w:t>CCS</w:t>
      </w:r>
      <w:r w:rsidRPr="00282AAB">
        <w:rPr>
          <w:kern w:val="0"/>
          <w:sz w:val="24"/>
        </w:rPr>
        <w:t>仿真及调试工具软件的使用。</w:t>
      </w:r>
      <w:r w:rsidRPr="00282AAB">
        <w:rPr>
          <w:rFonts w:hint="eastAsia"/>
          <w:kern w:val="0"/>
          <w:sz w:val="24"/>
        </w:rPr>
        <w:t>在</w:t>
      </w:r>
      <w:r w:rsidRPr="00282AAB">
        <w:rPr>
          <w:kern w:val="0"/>
          <w:sz w:val="24"/>
        </w:rPr>
        <w:t>本课程的学习</w:t>
      </w:r>
      <w:r w:rsidRPr="00282AAB">
        <w:rPr>
          <w:rFonts w:hint="eastAsia"/>
          <w:kern w:val="0"/>
          <w:sz w:val="24"/>
        </w:rPr>
        <w:t>过程</w:t>
      </w:r>
      <w:r w:rsidRPr="00282AAB">
        <w:rPr>
          <w:kern w:val="0"/>
          <w:sz w:val="24"/>
        </w:rPr>
        <w:t>，</w:t>
      </w:r>
      <w:r w:rsidRPr="00282AAB">
        <w:rPr>
          <w:rFonts w:hint="eastAsia"/>
          <w:kern w:val="0"/>
          <w:sz w:val="24"/>
        </w:rPr>
        <w:t>既要</w:t>
      </w:r>
      <w:r w:rsidRPr="00282AAB">
        <w:rPr>
          <w:kern w:val="0"/>
          <w:sz w:val="24"/>
        </w:rPr>
        <w:t>使学生掌握</w:t>
      </w:r>
      <w:r w:rsidRPr="00282AAB">
        <w:rPr>
          <w:kern w:val="0"/>
          <w:sz w:val="24"/>
        </w:rPr>
        <w:t>DSP</w:t>
      </w:r>
      <w:r w:rsidRPr="00282AAB">
        <w:rPr>
          <w:kern w:val="0"/>
          <w:sz w:val="24"/>
        </w:rPr>
        <w:t>基础知识，</w:t>
      </w:r>
      <w:r w:rsidRPr="00282AAB">
        <w:rPr>
          <w:rFonts w:hint="eastAsia"/>
          <w:kern w:val="0"/>
          <w:sz w:val="24"/>
        </w:rPr>
        <w:t>又要</w:t>
      </w:r>
      <w:r w:rsidRPr="00282AAB">
        <w:rPr>
          <w:kern w:val="0"/>
          <w:sz w:val="24"/>
        </w:rPr>
        <w:t>能</w:t>
      </w:r>
      <w:r w:rsidRPr="00282AAB">
        <w:rPr>
          <w:rFonts w:hint="eastAsia"/>
          <w:kern w:val="0"/>
          <w:sz w:val="24"/>
        </w:rPr>
        <w:t>综合</w:t>
      </w:r>
      <w:r w:rsidRPr="00282AAB">
        <w:rPr>
          <w:kern w:val="0"/>
          <w:sz w:val="24"/>
        </w:rPr>
        <w:t>运用</w:t>
      </w:r>
      <w:r w:rsidRPr="00282AAB">
        <w:rPr>
          <w:kern w:val="0"/>
          <w:sz w:val="24"/>
        </w:rPr>
        <w:t>DSP</w:t>
      </w:r>
      <w:r w:rsidRPr="00282AAB">
        <w:rPr>
          <w:kern w:val="0"/>
          <w:sz w:val="24"/>
        </w:rPr>
        <w:t>仿真调试工具、手段和方法进行</w:t>
      </w:r>
      <w:r w:rsidRPr="00282AAB">
        <w:rPr>
          <w:kern w:val="0"/>
          <w:sz w:val="24"/>
        </w:rPr>
        <w:t>DSP</w:t>
      </w:r>
      <w:r w:rsidRPr="00282AAB">
        <w:rPr>
          <w:kern w:val="0"/>
          <w:sz w:val="24"/>
        </w:rPr>
        <w:t>应用系统方案设计、软硬件设计和仿真调试等，</w:t>
      </w:r>
      <w:r w:rsidRPr="00282AAB">
        <w:rPr>
          <w:rFonts w:hint="eastAsia"/>
          <w:kern w:val="0"/>
          <w:sz w:val="24"/>
        </w:rPr>
        <w:t>培养学生具有独立思考能力、团队合作意识，树立理论联系实际的科学观，培养学生的工程素养，</w:t>
      </w:r>
      <w:r w:rsidRPr="00282AAB">
        <w:rPr>
          <w:kern w:val="0"/>
          <w:sz w:val="24"/>
        </w:rPr>
        <w:t>为学生毕业后从事相关工作打下良好基础。</w:t>
      </w:r>
    </w:p>
    <w:p w14:paraId="76EB2FB7" w14:textId="77777777" w:rsidR="005776C6" w:rsidRPr="00282AAB" w:rsidRDefault="005776C6" w:rsidP="005776C6">
      <w:pPr>
        <w:spacing w:line="360" w:lineRule="auto"/>
        <w:rPr>
          <w:b/>
          <w:sz w:val="28"/>
          <w:szCs w:val="28"/>
        </w:rPr>
      </w:pPr>
      <w:r w:rsidRPr="00282AAB">
        <w:rPr>
          <w:b/>
          <w:sz w:val="28"/>
          <w:szCs w:val="28"/>
        </w:rPr>
        <w:t>二、课程目标及对毕业要求观测点的支撑</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2551"/>
        <w:gridCol w:w="2552"/>
        <w:gridCol w:w="3543"/>
      </w:tblGrid>
      <w:tr w:rsidR="00282AAB" w:rsidRPr="00282AAB" w14:paraId="7311F403" w14:textId="77777777" w:rsidTr="008E168D">
        <w:tc>
          <w:tcPr>
            <w:tcW w:w="710" w:type="dxa"/>
          </w:tcPr>
          <w:p w14:paraId="37927664" w14:textId="77777777" w:rsidR="005776C6" w:rsidRPr="00282AAB" w:rsidRDefault="005776C6" w:rsidP="008E168D">
            <w:pPr>
              <w:spacing w:line="276" w:lineRule="auto"/>
              <w:jc w:val="center"/>
              <w:rPr>
                <w:sz w:val="24"/>
              </w:rPr>
            </w:pPr>
            <w:r w:rsidRPr="00282AAB">
              <w:rPr>
                <w:b/>
                <w:bCs/>
                <w:kern w:val="0"/>
                <w:szCs w:val="21"/>
              </w:rPr>
              <w:t>序号</w:t>
            </w:r>
          </w:p>
        </w:tc>
        <w:tc>
          <w:tcPr>
            <w:tcW w:w="2551" w:type="dxa"/>
            <w:vAlign w:val="center"/>
          </w:tcPr>
          <w:p w14:paraId="08D4BE5C" w14:textId="77777777" w:rsidR="005776C6" w:rsidRPr="00282AAB" w:rsidRDefault="005776C6" w:rsidP="008E168D">
            <w:pPr>
              <w:spacing w:line="276" w:lineRule="auto"/>
              <w:jc w:val="center"/>
              <w:rPr>
                <w:b/>
                <w:bCs/>
                <w:kern w:val="0"/>
                <w:szCs w:val="21"/>
              </w:rPr>
            </w:pPr>
            <w:r w:rsidRPr="00282AAB">
              <w:rPr>
                <w:b/>
                <w:bCs/>
                <w:kern w:val="0"/>
                <w:szCs w:val="21"/>
              </w:rPr>
              <w:t>课程目标</w:t>
            </w:r>
          </w:p>
        </w:tc>
        <w:tc>
          <w:tcPr>
            <w:tcW w:w="2552" w:type="dxa"/>
            <w:vAlign w:val="center"/>
          </w:tcPr>
          <w:p w14:paraId="649795B4" w14:textId="77777777" w:rsidR="005776C6" w:rsidRPr="00282AAB" w:rsidRDefault="005776C6" w:rsidP="008E168D">
            <w:pPr>
              <w:spacing w:line="276" w:lineRule="auto"/>
              <w:jc w:val="center"/>
              <w:rPr>
                <w:b/>
                <w:bCs/>
                <w:kern w:val="0"/>
                <w:szCs w:val="21"/>
              </w:rPr>
            </w:pPr>
            <w:r w:rsidRPr="00282AAB">
              <w:rPr>
                <w:b/>
                <w:bCs/>
                <w:kern w:val="0"/>
                <w:szCs w:val="21"/>
              </w:rPr>
              <w:t>支撑毕业要求观测点</w:t>
            </w:r>
          </w:p>
        </w:tc>
        <w:tc>
          <w:tcPr>
            <w:tcW w:w="3543" w:type="dxa"/>
            <w:vAlign w:val="center"/>
          </w:tcPr>
          <w:p w14:paraId="265702C5" w14:textId="77777777" w:rsidR="005776C6" w:rsidRPr="00282AAB" w:rsidRDefault="005776C6" w:rsidP="008E168D">
            <w:pPr>
              <w:spacing w:line="276" w:lineRule="auto"/>
              <w:jc w:val="center"/>
              <w:rPr>
                <w:b/>
                <w:bCs/>
                <w:kern w:val="0"/>
                <w:szCs w:val="21"/>
              </w:rPr>
            </w:pPr>
            <w:r w:rsidRPr="00282AAB">
              <w:rPr>
                <w:b/>
                <w:bCs/>
                <w:kern w:val="0"/>
                <w:szCs w:val="21"/>
              </w:rPr>
              <w:t>毕业要求</w:t>
            </w:r>
          </w:p>
        </w:tc>
      </w:tr>
      <w:tr w:rsidR="00282AAB" w:rsidRPr="00282AAB" w14:paraId="406DC02D" w14:textId="77777777" w:rsidTr="008E168D">
        <w:trPr>
          <w:trHeight w:val="2184"/>
        </w:trPr>
        <w:tc>
          <w:tcPr>
            <w:tcW w:w="710" w:type="dxa"/>
            <w:vAlign w:val="center"/>
          </w:tcPr>
          <w:p w14:paraId="12CB1CFD" w14:textId="77777777" w:rsidR="005776C6" w:rsidRPr="00282AAB" w:rsidRDefault="005776C6" w:rsidP="008E168D">
            <w:pPr>
              <w:spacing w:line="276" w:lineRule="auto"/>
              <w:jc w:val="center"/>
              <w:rPr>
                <w:b/>
                <w:bCs/>
                <w:kern w:val="0"/>
                <w:szCs w:val="21"/>
              </w:rPr>
            </w:pPr>
            <w:r w:rsidRPr="00282AAB">
              <w:rPr>
                <w:b/>
                <w:bCs/>
                <w:kern w:val="0"/>
                <w:szCs w:val="21"/>
              </w:rPr>
              <w:t>1</w:t>
            </w:r>
          </w:p>
        </w:tc>
        <w:tc>
          <w:tcPr>
            <w:tcW w:w="2551" w:type="dxa"/>
            <w:vAlign w:val="center"/>
          </w:tcPr>
          <w:p w14:paraId="1523E02B" w14:textId="77777777" w:rsidR="005776C6" w:rsidRPr="00282AAB" w:rsidRDefault="005776C6" w:rsidP="008E168D">
            <w:pPr>
              <w:spacing w:line="276" w:lineRule="auto"/>
              <w:jc w:val="left"/>
              <w:rPr>
                <w:szCs w:val="21"/>
              </w:rPr>
            </w:pPr>
            <w:r w:rsidRPr="00282AAB">
              <w:rPr>
                <w:b/>
                <w:szCs w:val="21"/>
              </w:rPr>
              <w:t>课程目标</w:t>
            </w:r>
            <w:r w:rsidRPr="00282AAB">
              <w:rPr>
                <w:b/>
                <w:szCs w:val="21"/>
              </w:rPr>
              <w:t>1</w:t>
            </w:r>
            <w:r w:rsidRPr="00282AAB">
              <w:rPr>
                <w:b/>
                <w:szCs w:val="21"/>
              </w:rPr>
              <w:t>：</w:t>
            </w:r>
            <w:r w:rsidRPr="00282AAB">
              <w:rPr>
                <w:kern w:val="0"/>
                <w:szCs w:val="21"/>
              </w:rPr>
              <w:t>在理论教学、课内外设计环节中，为解决复杂工程问题提供控制器层面的专业知识基础。</w:t>
            </w:r>
          </w:p>
        </w:tc>
        <w:tc>
          <w:tcPr>
            <w:tcW w:w="2552" w:type="dxa"/>
            <w:vAlign w:val="center"/>
          </w:tcPr>
          <w:p w14:paraId="1C5B8553" w14:textId="77777777" w:rsidR="005776C6" w:rsidRPr="00282AAB" w:rsidRDefault="005776C6" w:rsidP="008E168D">
            <w:pPr>
              <w:spacing w:line="276" w:lineRule="auto"/>
              <w:jc w:val="left"/>
              <w:rPr>
                <w:b/>
                <w:bCs/>
                <w:kern w:val="0"/>
                <w:szCs w:val="21"/>
              </w:rPr>
            </w:pPr>
            <w:r w:rsidRPr="00282AAB">
              <w:rPr>
                <w:b/>
                <w:kern w:val="0"/>
                <w:szCs w:val="21"/>
              </w:rPr>
              <w:t>观测点</w:t>
            </w:r>
            <w:r w:rsidRPr="00282AAB">
              <w:rPr>
                <w:b/>
                <w:kern w:val="0"/>
                <w:szCs w:val="21"/>
              </w:rPr>
              <w:t>1.3</w:t>
            </w:r>
            <w:r w:rsidRPr="00282AAB">
              <w:rPr>
                <w:b/>
                <w:kern w:val="0"/>
                <w:szCs w:val="21"/>
              </w:rPr>
              <w:t>：</w:t>
            </w:r>
            <w:r w:rsidRPr="00282AAB">
              <w:t>能将计算机硬件与软件知识用于电子信息系统设计与软件编程。</w:t>
            </w:r>
          </w:p>
        </w:tc>
        <w:tc>
          <w:tcPr>
            <w:tcW w:w="3543" w:type="dxa"/>
            <w:vAlign w:val="center"/>
          </w:tcPr>
          <w:p w14:paraId="7E16815D" w14:textId="77777777" w:rsidR="005776C6" w:rsidRPr="00282AAB" w:rsidRDefault="005776C6" w:rsidP="008E168D">
            <w:pPr>
              <w:spacing w:line="276" w:lineRule="auto"/>
              <w:jc w:val="left"/>
              <w:rPr>
                <w:b/>
                <w:sz w:val="24"/>
              </w:rPr>
            </w:pPr>
            <w:r w:rsidRPr="00282AAB">
              <w:rPr>
                <w:b/>
                <w:szCs w:val="21"/>
              </w:rPr>
              <w:t>毕业要求</w:t>
            </w:r>
            <w:r w:rsidRPr="00282AAB">
              <w:rPr>
                <w:b/>
                <w:szCs w:val="21"/>
              </w:rPr>
              <w:t>1.</w:t>
            </w:r>
            <w:r w:rsidRPr="00282AAB">
              <w:rPr>
                <w:b/>
                <w:szCs w:val="21"/>
              </w:rPr>
              <w:t>工程知识：</w:t>
            </w:r>
            <w:r w:rsidRPr="00282AAB">
              <w:rPr>
                <w:kern w:val="0"/>
                <w:szCs w:val="21"/>
              </w:rPr>
              <w:t>能够将数学、自然科学、工程基础和专业知识用于工程实践，并能解决电子信息工程中信号检测与处理方面的复杂工程问题。</w:t>
            </w:r>
          </w:p>
        </w:tc>
      </w:tr>
      <w:tr w:rsidR="00282AAB" w:rsidRPr="00282AAB" w14:paraId="5A33D63A" w14:textId="77777777" w:rsidTr="008E168D">
        <w:tc>
          <w:tcPr>
            <w:tcW w:w="710" w:type="dxa"/>
            <w:vAlign w:val="center"/>
          </w:tcPr>
          <w:p w14:paraId="4D724DB2" w14:textId="77777777" w:rsidR="005776C6" w:rsidRPr="00282AAB" w:rsidRDefault="005776C6" w:rsidP="008E168D">
            <w:pPr>
              <w:widowControl/>
              <w:jc w:val="center"/>
              <w:rPr>
                <w:kern w:val="0"/>
                <w:szCs w:val="21"/>
              </w:rPr>
            </w:pPr>
            <w:r w:rsidRPr="00282AAB">
              <w:rPr>
                <w:kern w:val="0"/>
                <w:szCs w:val="21"/>
              </w:rPr>
              <w:t>2</w:t>
            </w:r>
          </w:p>
        </w:tc>
        <w:tc>
          <w:tcPr>
            <w:tcW w:w="2551" w:type="dxa"/>
            <w:vAlign w:val="center"/>
          </w:tcPr>
          <w:p w14:paraId="351B8D37" w14:textId="77777777" w:rsidR="005776C6" w:rsidRPr="00282AAB" w:rsidRDefault="005776C6" w:rsidP="008E168D">
            <w:pPr>
              <w:spacing w:line="276" w:lineRule="auto"/>
              <w:rPr>
                <w:szCs w:val="21"/>
              </w:rPr>
            </w:pPr>
            <w:r w:rsidRPr="00282AAB">
              <w:rPr>
                <w:b/>
                <w:szCs w:val="21"/>
              </w:rPr>
              <w:t>课程目标</w:t>
            </w:r>
            <w:r w:rsidRPr="00282AAB">
              <w:rPr>
                <w:b/>
                <w:szCs w:val="21"/>
              </w:rPr>
              <w:t>2</w:t>
            </w:r>
            <w:r w:rsidRPr="00282AAB">
              <w:rPr>
                <w:b/>
                <w:szCs w:val="21"/>
              </w:rPr>
              <w:t>：</w:t>
            </w:r>
            <w:r w:rsidRPr="00282AAB">
              <w:rPr>
                <w:kern w:val="0"/>
                <w:szCs w:val="21"/>
              </w:rPr>
              <w:t>能够针对设计任务，进行任务分解，按功能划分模块单元，并</w:t>
            </w:r>
            <w:r w:rsidRPr="00282AAB">
              <w:rPr>
                <w:kern w:val="0"/>
                <w:szCs w:val="21"/>
              </w:rPr>
              <w:lastRenderedPageBreak/>
              <w:t>运用所学知识，给出初步的硬件、软件设计方案。</w:t>
            </w:r>
          </w:p>
        </w:tc>
        <w:tc>
          <w:tcPr>
            <w:tcW w:w="2552" w:type="dxa"/>
            <w:vAlign w:val="center"/>
          </w:tcPr>
          <w:p w14:paraId="7D0551DD" w14:textId="77777777" w:rsidR="005776C6" w:rsidRPr="00282AAB" w:rsidRDefault="005776C6" w:rsidP="008E168D">
            <w:pPr>
              <w:spacing w:line="276" w:lineRule="auto"/>
              <w:rPr>
                <w:kern w:val="0"/>
                <w:szCs w:val="21"/>
              </w:rPr>
            </w:pPr>
            <w:r w:rsidRPr="00282AAB">
              <w:rPr>
                <w:b/>
                <w:kern w:val="0"/>
                <w:szCs w:val="21"/>
              </w:rPr>
              <w:lastRenderedPageBreak/>
              <w:t>观测点</w:t>
            </w:r>
            <w:r w:rsidRPr="00282AAB">
              <w:rPr>
                <w:b/>
                <w:kern w:val="0"/>
                <w:szCs w:val="21"/>
              </w:rPr>
              <w:t>4.1</w:t>
            </w:r>
            <w:r w:rsidRPr="00282AAB">
              <w:rPr>
                <w:b/>
                <w:szCs w:val="21"/>
              </w:rPr>
              <w:t>：</w:t>
            </w:r>
            <w:r w:rsidRPr="00282AAB">
              <w:t>能够基于电路原理、电子技术、信息与通信理论等，对电子信息</w:t>
            </w:r>
            <w:r w:rsidRPr="00282AAB">
              <w:lastRenderedPageBreak/>
              <w:t>工程中信号检测与处理方面的复杂工程问题进行分析并制订研究方案。</w:t>
            </w:r>
          </w:p>
        </w:tc>
        <w:tc>
          <w:tcPr>
            <w:tcW w:w="3543" w:type="dxa"/>
            <w:vAlign w:val="center"/>
          </w:tcPr>
          <w:p w14:paraId="50229826" w14:textId="77777777" w:rsidR="005776C6" w:rsidRPr="00282AAB" w:rsidRDefault="005776C6" w:rsidP="008E168D">
            <w:pPr>
              <w:spacing w:line="276" w:lineRule="auto"/>
              <w:rPr>
                <w:kern w:val="0"/>
                <w:szCs w:val="21"/>
              </w:rPr>
            </w:pPr>
            <w:r w:rsidRPr="00282AAB">
              <w:rPr>
                <w:b/>
                <w:szCs w:val="21"/>
              </w:rPr>
              <w:lastRenderedPageBreak/>
              <w:t>毕业要求</w:t>
            </w:r>
            <w:r w:rsidRPr="00282AAB">
              <w:rPr>
                <w:b/>
                <w:szCs w:val="21"/>
              </w:rPr>
              <w:t>4.</w:t>
            </w:r>
            <w:r w:rsidRPr="00282AAB">
              <w:rPr>
                <w:b/>
                <w:szCs w:val="21"/>
              </w:rPr>
              <w:t>研究</w:t>
            </w:r>
            <w:r w:rsidRPr="00282AAB">
              <w:rPr>
                <w:szCs w:val="21"/>
              </w:rPr>
              <w:t>：</w:t>
            </w:r>
            <w:r w:rsidRPr="00282AAB">
              <w:rPr>
                <w:kern w:val="0"/>
              </w:rPr>
              <w:t>能够基于科学原理并采用科学方法对电子信息工程中信号检测与处理方面的复杂工程问</w:t>
            </w:r>
            <w:r w:rsidRPr="00282AAB">
              <w:rPr>
                <w:kern w:val="0"/>
              </w:rPr>
              <w:lastRenderedPageBreak/>
              <w:t>题进行研究，包括设计实验、分析与解释数据，并通过信息综合得到合理有效的结论</w:t>
            </w:r>
            <w:r w:rsidRPr="00282AAB">
              <w:rPr>
                <w:kern w:val="0"/>
                <w:szCs w:val="21"/>
              </w:rPr>
              <w:t>。</w:t>
            </w:r>
          </w:p>
        </w:tc>
      </w:tr>
      <w:tr w:rsidR="00282AAB" w:rsidRPr="00282AAB" w14:paraId="652C118E" w14:textId="77777777" w:rsidTr="008E168D">
        <w:tc>
          <w:tcPr>
            <w:tcW w:w="710" w:type="dxa"/>
            <w:vAlign w:val="center"/>
          </w:tcPr>
          <w:p w14:paraId="11AE428B" w14:textId="77777777" w:rsidR="005776C6" w:rsidRPr="00282AAB" w:rsidRDefault="005776C6" w:rsidP="008E168D">
            <w:pPr>
              <w:widowControl/>
              <w:jc w:val="center"/>
              <w:rPr>
                <w:kern w:val="0"/>
                <w:szCs w:val="21"/>
              </w:rPr>
            </w:pPr>
            <w:r w:rsidRPr="00282AAB">
              <w:rPr>
                <w:kern w:val="0"/>
                <w:szCs w:val="21"/>
              </w:rPr>
              <w:lastRenderedPageBreak/>
              <w:t>3</w:t>
            </w:r>
          </w:p>
        </w:tc>
        <w:tc>
          <w:tcPr>
            <w:tcW w:w="2551" w:type="dxa"/>
            <w:vAlign w:val="center"/>
          </w:tcPr>
          <w:p w14:paraId="653B8F4F" w14:textId="77777777" w:rsidR="005776C6" w:rsidRPr="00282AAB" w:rsidRDefault="005776C6" w:rsidP="008E168D">
            <w:pPr>
              <w:autoSpaceDE w:val="0"/>
              <w:autoSpaceDN w:val="0"/>
              <w:adjustRightInd w:val="0"/>
              <w:snapToGrid w:val="0"/>
              <w:spacing w:line="276" w:lineRule="auto"/>
              <w:rPr>
                <w:szCs w:val="21"/>
              </w:rPr>
            </w:pPr>
            <w:r w:rsidRPr="00282AAB">
              <w:rPr>
                <w:b/>
                <w:szCs w:val="21"/>
              </w:rPr>
              <w:t>课程目标</w:t>
            </w:r>
            <w:r w:rsidRPr="00282AAB">
              <w:rPr>
                <w:b/>
                <w:szCs w:val="21"/>
              </w:rPr>
              <w:t>3</w:t>
            </w:r>
            <w:r w:rsidRPr="00282AAB">
              <w:rPr>
                <w:b/>
                <w:szCs w:val="21"/>
              </w:rPr>
              <w:t>：</w:t>
            </w:r>
            <w:r w:rsidRPr="00282AAB">
              <w:rPr>
                <w:kern w:val="0"/>
                <w:szCs w:val="21"/>
              </w:rPr>
              <w:t>针对信号检测与处理方面复杂工程问题</w:t>
            </w:r>
            <w:r w:rsidRPr="00282AAB">
              <w:rPr>
                <w:rFonts w:hint="eastAsia"/>
                <w:kern w:val="0"/>
                <w:szCs w:val="21"/>
              </w:rPr>
              <w:t>，</w:t>
            </w:r>
            <w:r w:rsidRPr="00282AAB">
              <w:rPr>
                <w:kern w:val="0"/>
                <w:szCs w:val="21"/>
              </w:rPr>
              <w:t>能够结合</w:t>
            </w:r>
            <w:r w:rsidRPr="00282AAB">
              <w:rPr>
                <w:kern w:val="0"/>
                <w:szCs w:val="21"/>
              </w:rPr>
              <w:t>CCS</w:t>
            </w:r>
            <w:r w:rsidRPr="00282AAB">
              <w:rPr>
                <w:kern w:val="0"/>
                <w:szCs w:val="21"/>
              </w:rPr>
              <w:t>软件进行程序联调及设计，并能够结合其他专业知识设计研究方案。</w:t>
            </w:r>
          </w:p>
        </w:tc>
        <w:tc>
          <w:tcPr>
            <w:tcW w:w="2552" w:type="dxa"/>
            <w:vAlign w:val="center"/>
          </w:tcPr>
          <w:p w14:paraId="38F5A81C" w14:textId="77777777" w:rsidR="005776C6" w:rsidRPr="00282AAB" w:rsidRDefault="005776C6" w:rsidP="008E168D">
            <w:pPr>
              <w:spacing w:line="276" w:lineRule="auto"/>
              <w:rPr>
                <w:szCs w:val="21"/>
              </w:rPr>
            </w:pPr>
            <w:r w:rsidRPr="00282AAB">
              <w:rPr>
                <w:b/>
                <w:szCs w:val="21"/>
              </w:rPr>
              <w:t>观测点</w:t>
            </w:r>
            <w:r w:rsidRPr="00282AAB">
              <w:rPr>
                <w:b/>
                <w:szCs w:val="21"/>
              </w:rPr>
              <w:t>5.2</w:t>
            </w:r>
            <w:r w:rsidRPr="00282AAB">
              <w:rPr>
                <w:b/>
                <w:szCs w:val="21"/>
              </w:rPr>
              <w:t>：</w:t>
            </w:r>
            <w:r w:rsidRPr="00282AAB">
              <w:rPr>
                <w:kern w:val="0"/>
                <w:szCs w:val="21"/>
              </w:rPr>
              <w:t>掌握解决电子信息工程中信号检测与处理方面复杂工程问题所需的软硬件平台、现代电子仪器设备和信息技术工具的使用方法。</w:t>
            </w:r>
          </w:p>
        </w:tc>
        <w:tc>
          <w:tcPr>
            <w:tcW w:w="3543" w:type="dxa"/>
            <w:vAlign w:val="center"/>
          </w:tcPr>
          <w:p w14:paraId="433F0EEA" w14:textId="77777777" w:rsidR="005776C6" w:rsidRPr="00282AAB" w:rsidRDefault="005776C6" w:rsidP="008E168D">
            <w:pPr>
              <w:spacing w:line="276" w:lineRule="auto"/>
              <w:rPr>
                <w:szCs w:val="21"/>
              </w:rPr>
            </w:pPr>
            <w:r w:rsidRPr="00282AAB">
              <w:rPr>
                <w:b/>
                <w:szCs w:val="21"/>
              </w:rPr>
              <w:t>毕业要求</w:t>
            </w:r>
            <w:r w:rsidRPr="00282AAB">
              <w:rPr>
                <w:b/>
                <w:szCs w:val="21"/>
              </w:rPr>
              <w:t>5</w:t>
            </w:r>
            <w:r w:rsidRPr="00282AAB">
              <w:rPr>
                <w:b/>
                <w:kern w:val="0"/>
                <w:szCs w:val="21"/>
              </w:rPr>
              <w:t>使用现代工具：</w:t>
            </w:r>
            <w:r w:rsidRPr="00282AAB">
              <w:rPr>
                <w:kern w:val="0"/>
                <w:szCs w:val="21"/>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解其局限性。</w:t>
            </w:r>
          </w:p>
        </w:tc>
      </w:tr>
    </w:tbl>
    <w:p w14:paraId="66AA59AA" w14:textId="77777777" w:rsidR="005776C6" w:rsidRPr="00282AAB" w:rsidRDefault="005776C6" w:rsidP="005776C6">
      <w:pPr>
        <w:spacing w:line="360" w:lineRule="auto"/>
        <w:rPr>
          <w:b/>
          <w:sz w:val="28"/>
          <w:szCs w:val="28"/>
        </w:rPr>
      </w:pPr>
      <w:r w:rsidRPr="00282AAB">
        <w:rPr>
          <w:b/>
          <w:sz w:val="28"/>
          <w:szCs w:val="28"/>
        </w:rPr>
        <w:t>三、教学内容及要求</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835"/>
        <w:gridCol w:w="1559"/>
        <w:gridCol w:w="1701"/>
        <w:gridCol w:w="709"/>
        <w:gridCol w:w="709"/>
        <w:gridCol w:w="941"/>
      </w:tblGrid>
      <w:tr w:rsidR="00282AAB" w:rsidRPr="00282AAB" w14:paraId="7BE76362" w14:textId="77777777" w:rsidTr="008E168D">
        <w:trPr>
          <w:trHeight w:val="454"/>
          <w:jc w:val="center"/>
        </w:trPr>
        <w:tc>
          <w:tcPr>
            <w:tcW w:w="717" w:type="dxa"/>
            <w:shd w:val="clear" w:color="auto" w:fill="auto"/>
            <w:vAlign w:val="center"/>
          </w:tcPr>
          <w:p w14:paraId="303EA9DF" w14:textId="77777777" w:rsidR="005776C6" w:rsidRPr="00282AAB" w:rsidRDefault="005776C6" w:rsidP="008E168D">
            <w:pPr>
              <w:ind w:leftChars="-48" w:left="-101" w:rightChars="-20" w:right="-42"/>
              <w:jc w:val="center"/>
              <w:rPr>
                <w:b/>
                <w:bCs/>
                <w:szCs w:val="21"/>
              </w:rPr>
            </w:pPr>
            <w:r w:rsidRPr="00282AAB">
              <w:rPr>
                <w:b/>
                <w:bCs/>
                <w:szCs w:val="21"/>
              </w:rPr>
              <w:t>序号</w:t>
            </w:r>
          </w:p>
        </w:tc>
        <w:tc>
          <w:tcPr>
            <w:tcW w:w="2835" w:type="dxa"/>
            <w:shd w:val="clear" w:color="auto" w:fill="auto"/>
            <w:vAlign w:val="center"/>
          </w:tcPr>
          <w:p w14:paraId="6F07A50E" w14:textId="77777777" w:rsidR="005776C6" w:rsidRPr="00282AAB" w:rsidRDefault="005776C6" w:rsidP="008E168D">
            <w:pPr>
              <w:jc w:val="center"/>
              <w:rPr>
                <w:b/>
                <w:bCs/>
                <w:szCs w:val="21"/>
              </w:rPr>
            </w:pPr>
            <w:r w:rsidRPr="00282AAB">
              <w:rPr>
                <w:b/>
                <w:bCs/>
                <w:szCs w:val="21"/>
              </w:rPr>
              <w:t>教学内容</w:t>
            </w:r>
          </w:p>
        </w:tc>
        <w:tc>
          <w:tcPr>
            <w:tcW w:w="1559" w:type="dxa"/>
            <w:shd w:val="clear" w:color="auto" w:fill="auto"/>
            <w:vAlign w:val="center"/>
          </w:tcPr>
          <w:p w14:paraId="1353EA26" w14:textId="77777777" w:rsidR="005776C6" w:rsidRPr="00282AAB" w:rsidRDefault="005776C6" w:rsidP="008E168D">
            <w:pPr>
              <w:jc w:val="center"/>
              <w:rPr>
                <w:b/>
                <w:bCs/>
                <w:szCs w:val="21"/>
              </w:rPr>
            </w:pPr>
            <w:r w:rsidRPr="00282AAB">
              <w:rPr>
                <w:b/>
                <w:bCs/>
                <w:szCs w:val="21"/>
              </w:rPr>
              <w:t>思政元素</w:t>
            </w:r>
          </w:p>
        </w:tc>
        <w:tc>
          <w:tcPr>
            <w:tcW w:w="1701" w:type="dxa"/>
            <w:shd w:val="clear" w:color="auto" w:fill="auto"/>
            <w:vAlign w:val="center"/>
          </w:tcPr>
          <w:p w14:paraId="154A6230" w14:textId="77777777" w:rsidR="005776C6" w:rsidRPr="00282AAB" w:rsidRDefault="005776C6" w:rsidP="008E168D">
            <w:pPr>
              <w:jc w:val="center"/>
              <w:rPr>
                <w:b/>
                <w:bCs/>
                <w:szCs w:val="21"/>
              </w:rPr>
            </w:pPr>
            <w:r w:rsidRPr="00282AAB">
              <w:rPr>
                <w:b/>
                <w:bCs/>
                <w:szCs w:val="21"/>
              </w:rPr>
              <w:t>预期学习成果</w:t>
            </w:r>
          </w:p>
        </w:tc>
        <w:tc>
          <w:tcPr>
            <w:tcW w:w="709" w:type="dxa"/>
            <w:shd w:val="clear" w:color="auto" w:fill="auto"/>
            <w:vAlign w:val="center"/>
          </w:tcPr>
          <w:p w14:paraId="61A58F9F" w14:textId="77777777" w:rsidR="005776C6" w:rsidRPr="00282AAB" w:rsidRDefault="005776C6" w:rsidP="008E168D">
            <w:pPr>
              <w:jc w:val="center"/>
              <w:rPr>
                <w:b/>
                <w:bCs/>
                <w:szCs w:val="21"/>
              </w:rPr>
            </w:pPr>
            <w:r w:rsidRPr="00282AAB">
              <w:rPr>
                <w:b/>
                <w:bCs/>
                <w:szCs w:val="21"/>
              </w:rPr>
              <w:t>教学学时</w:t>
            </w:r>
          </w:p>
        </w:tc>
        <w:tc>
          <w:tcPr>
            <w:tcW w:w="709" w:type="dxa"/>
            <w:shd w:val="clear" w:color="auto" w:fill="auto"/>
            <w:vAlign w:val="center"/>
          </w:tcPr>
          <w:p w14:paraId="2783ABD8" w14:textId="77777777" w:rsidR="005776C6" w:rsidRPr="00282AAB" w:rsidRDefault="005776C6" w:rsidP="008E168D">
            <w:pPr>
              <w:jc w:val="center"/>
              <w:rPr>
                <w:b/>
                <w:bCs/>
                <w:szCs w:val="21"/>
              </w:rPr>
            </w:pPr>
            <w:r w:rsidRPr="00282AAB">
              <w:rPr>
                <w:b/>
                <w:bCs/>
                <w:szCs w:val="21"/>
              </w:rPr>
              <w:t>教学方式</w:t>
            </w:r>
          </w:p>
        </w:tc>
        <w:tc>
          <w:tcPr>
            <w:tcW w:w="941" w:type="dxa"/>
            <w:shd w:val="clear" w:color="auto" w:fill="auto"/>
            <w:vAlign w:val="center"/>
          </w:tcPr>
          <w:p w14:paraId="01643239" w14:textId="77777777" w:rsidR="005776C6" w:rsidRPr="00282AAB" w:rsidRDefault="005776C6" w:rsidP="008E168D">
            <w:pPr>
              <w:jc w:val="center"/>
              <w:rPr>
                <w:b/>
                <w:bCs/>
                <w:szCs w:val="21"/>
              </w:rPr>
            </w:pPr>
            <w:r w:rsidRPr="00282AAB">
              <w:rPr>
                <w:b/>
                <w:bCs/>
                <w:szCs w:val="21"/>
              </w:rPr>
              <w:t>支撑课程目标</w:t>
            </w:r>
          </w:p>
        </w:tc>
      </w:tr>
      <w:tr w:rsidR="00282AAB" w:rsidRPr="00282AAB" w14:paraId="53CCC383" w14:textId="77777777" w:rsidTr="008E168D">
        <w:trPr>
          <w:trHeight w:val="454"/>
          <w:jc w:val="center"/>
        </w:trPr>
        <w:tc>
          <w:tcPr>
            <w:tcW w:w="717" w:type="dxa"/>
            <w:shd w:val="clear" w:color="auto" w:fill="auto"/>
            <w:vAlign w:val="center"/>
          </w:tcPr>
          <w:p w14:paraId="76DCAD05" w14:textId="77777777" w:rsidR="005776C6" w:rsidRPr="00282AAB" w:rsidRDefault="005776C6" w:rsidP="008E168D">
            <w:pPr>
              <w:jc w:val="center"/>
              <w:rPr>
                <w:szCs w:val="21"/>
              </w:rPr>
            </w:pPr>
            <w:r w:rsidRPr="00282AAB">
              <w:rPr>
                <w:szCs w:val="21"/>
              </w:rPr>
              <w:t>1</w:t>
            </w:r>
          </w:p>
        </w:tc>
        <w:tc>
          <w:tcPr>
            <w:tcW w:w="2835" w:type="dxa"/>
            <w:shd w:val="clear" w:color="auto" w:fill="auto"/>
            <w:vAlign w:val="center"/>
          </w:tcPr>
          <w:p w14:paraId="0AE69F51" w14:textId="77777777" w:rsidR="005776C6" w:rsidRPr="00282AAB" w:rsidRDefault="005776C6" w:rsidP="008E168D">
            <w:pPr>
              <w:rPr>
                <w:b/>
                <w:bCs/>
                <w:szCs w:val="21"/>
              </w:rPr>
            </w:pPr>
            <w:r w:rsidRPr="00282AAB">
              <w:rPr>
                <w:b/>
                <w:bCs/>
                <w:szCs w:val="21"/>
              </w:rPr>
              <w:t>DSP</w:t>
            </w:r>
            <w:r w:rsidRPr="00282AAB">
              <w:rPr>
                <w:b/>
                <w:bCs/>
                <w:szCs w:val="21"/>
              </w:rPr>
              <w:t>硬件结构：</w:t>
            </w:r>
            <w:r w:rsidRPr="00282AAB">
              <w:rPr>
                <w:szCs w:val="21"/>
              </w:rPr>
              <w:t>DSP</w:t>
            </w:r>
            <w:r w:rsidRPr="00282AAB">
              <w:rPr>
                <w:szCs w:val="21"/>
              </w:rPr>
              <w:t>的硬件组成、引脚功能、存储器结构、外设端口、多总线结构、逻辑运算单元、时钟电路与时序、复位电路</w:t>
            </w:r>
            <w:r w:rsidRPr="00282AAB">
              <w:rPr>
                <w:kern w:val="0"/>
                <w:sz w:val="24"/>
              </w:rPr>
              <w:t>。</w:t>
            </w:r>
          </w:p>
          <w:p w14:paraId="4C7A9BB3" w14:textId="77777777" w:rsidR="005776C6" w:rsidRPr="00282AAB" w:rsidRDefault="005776C6" w:rsidP="008E168D">
            <w:pPr>
              <w:rPr>
                <w:kern w:val="0"/>
                <w:szCs w:val="21"/>
              </w:rPr>
            </w:pPr>
            <w:r w:rsidRPr="00282AAB">
              <w:rPr>
                <w:b/>
                <w:szCs w:val="21"/>
              </w:rPr>
              <w:t>重点难点：</w:t>
            </w:r>
            <w:r w:rsidRPr="00282AAB">
              <w:rPr>
                <w:szCs w:val="21"/>
              </w:rPr>
              <w:t>多总线结构、逻辑计算单元</w:t>
            </w:r>
          </w:p>
        </w:tc>
        <w:tc>
          <w:tcPr>
            <w:tcW w:w="1559" w:type="dxa"/>
            <w:shd w:val="clear" w:color="auto" w:fill="auto"/>
            <w:vAlign w:val="center"/>
          </w:tcPr>
          <w:p w14:paraId="16B4017D" w14:textId="77777777" w:rsidR="005776C6" w:rsidRPr="00282AAB" w:rsidRDefault="005776C6" w:rsidP="008E168D">
            <w:pPr>
              <w:autoSpaceDE w:val="0"/>
              <w:autoSpaceDN w:val="0"/>
              <w:adjustRightInd w:val="0"/>
              <w:snapToGrid w:val="0"/>
              <w:spacing w:line="276" w:lineRule="auto"/>
              <w:rPr>
                <w:kern w:val="0"/>
                <w:szCs w:val="21"/>
              </w:rPr>
            </w:pPr>
            <w:r w:rsidRPr="00282AAB">
              <w:rPr>
                <w:szCs w:val="21"/>
              </w:rPr>
              <w:t>由</w:t>
            </w:r>
            <w:r w:rsidRPr="00282AAB">
              <w:rPr>
                <w:szCs w:val="21"/>
              </w:rPr>
              <w:t>DSP</w:t>
            </w:r>
            <w:r w:rsidRPr="00282AAB">
              <w:rPr>
                <w:szCs w:val="21"/>
              </w:rPr>
              <w:t>器件的发展现状展开思政教育，建立科学发展观理念</w:t>
            </w:r>
            <w:r w:rsidRPr="00282AAB">
              <w:rPr>
                <w:rFonts w:hint="eastAsia"/>
                <w:szCs w:val="21"/>
              </w:rPr>
              <w:t>，清楚国家关键技术自主可控的重要性。</w:t>
            </w:r>
          </w:p>
        </w:tc>
        <w:tc>
          <w:tcPr>
            <w:tcW w:w="1701" w:type="dxa"/>
            <w:shd w:val="clear" w:color="auto" w:fill="auto"/>
            <w:vAlign w:val="center"/>
          </w:tcPr>
          <w:p w14:paraId="12A9DBA0" w14:textId="77777777" w:rsidR="005776C6" w:rsidRPr="00282AAB" w:rsidRDefault="005776C6" w:rsidP="008E168D">
            <w:pPr>
              <w:spacing w:line="276" w:lineRule="auto"/>
              <w:rPr>
                <w:szCs w:val="21"/>
              </w:rPr>
            </w:pPr>
            <w:r w:rsidRPr="00282AAB">
              <w:rPr>
                <w:szCs w:val="21"/>
              </w:rPr>
              <w:t>学生应熟悉</w:t>
            </w:r>
            <w:r w:rsidRPr="00282AAB">
              <w:rPr>
                <w:szCs w:val="21"/>
              </w:rPr>
              <w:t>DSP</w:t>
            </w:r>
            <w:r w:rsidRPr="00282AAB">
              <w:rPr>
                <w:szCs w:val="21"/>
              </w:rPr>
              <w:t>硬件架构，掌握</w:t>
            </w:r>
            <w:r w:rsidRPr="00282AAB">
              <w:rPr>
                <w:szCs w:val="21"/>
              </w:rPr>
              <w:t>DSP</w:t>
            </w:r>
            <w:r w:rsidRPr="00282AAB">
              <w:rPr>
                <w:szCs w:val="21"/>
              </w:rPr>
              <w:t>多总线机制及高速逻辑运算单元</w:t>
            </w:r>
          </w:p>
        </w:tc>
        <w:tc>
          <w:tcPr>
            <w:tcW w:w="709" w:type="dxa"/>
            <w:shd w:val="clear" w:color="auto" w:fill="auto"/>
            <w:vAlign w:val="center"/>
          </w:tcPr>
          <w:p w14:paraId="195B39FB" w14:textId="77777777" w:rsidR="005776C6" w:rsidRPr="00282AAB" w:rsidRDefault="005776C6" w:rsidP="008E168D">
            <w:pPr>
              <w:jc w:val="center"/>
              <w:rPr>
                <w:szCs w:val="21"/>
              </w:rPr>
            </w:pPr>
            <w:r w:rsidRPr="00282AAB">
              <w:rPr>
                <w:szCs w:val="21"/>
              </w:rPr>
              <w:t>6</w:t>
            </w:r>
          </w:p>
        </w:tc>
        <w:tc>
          <w:tcPr>
            <w:tcW w:w="709" w:type="dxa"/>
            <w:shd w:val="clear" w:color="auto" w:fill="auto"/>
            <w:vAlign w:val="center"/>
          </w:tcPr>
          <w:p w14:paraId="5BCC1624" w14:textId="77777777" w:rsidR="005776C6" w:rsidRPr="00282AAB" w:rsidRDefault="005776C6" w:rsidP="008E168D">
            <w:pPr>
              <w:rPr>
                <w:szCs w:val="21"/>
              </w:rPr>
            </w:pPr>
            <w:r w:rsidRPr="00282AAB">
              <w:rPr>
                <w:szCs w:val="21"/>
              </w:rPr>
              <w:t>讲授</w:t>
            </w:r>
            <w:r w:rsidRPr="00282AAB">
              <w:rPr>
                <w:szCs w:val="21"/>
              </w:rPr>
              <w:t>/</w:t>
            </w:r>
            <w:r w:rsidRPr="00282AAB">
              <w:rPr>
                <w:szCs w:val="21"/>
              </w:rPr>
              <w:t>案例</w:t>
            </w:r>
          </w:p>
        </w:tc>
        <w:tc>
          <w:tcPr>
            <w:tcW w:w="941" w:type="dxa"/>
            <w:shd w:val="clear" w:color="auto" w:fill="auto"/>
            <w:vAlign w:val="center"/>
          </w:tcPr>
          <w:p w14:paraId="3F7A599D" w14:textId="77777777" w:rsidR="005776C6" w:rsidRPr="00282AAB" w:rsidRDefault="005776C6" w:rsidP="008E168D">
            <w:pPr>
              <w:spacing w:line="276" w:lineRule="auto"/>
              <w:jc w:val="center"/>
              <w:rPr>
                <w:szCs w:val="21"/>
              </w:rPr>
            </w:pPr>
            <w:r w:rsidRPr="00282AAB">
              <w:rPr>
                <w:szCs w:val="21"/>
              </w:rPr>
              <w:t>目标</w:t>
            </w:r>
            <w:r w:rsidRPr="00282AAB">
              <w:rPr>
                <w:szCs w:val="21"/>
              </w:rPr>
              <w:t>1</w:t>
            </w:r>
          </w:p>
        </w:tc>
      </w:tr>
      <w:tr w:rsidR="00282AAB" w:rsidRPr="00282AAB" w14:paraId="370841BB" w14:textId="77777777" w:rsidTr="008E168D">
        <w:trPr>
          <w:trHeight w:val="454"/>
          <w:jc w:val="center"/>
        </w:trPr>
        <w:tc>
          <w:tcPr>
            <w:tcW w:w="717" w:type="dxa"/>
            <w:shd w:val="clear" w:color="auto" w:fill="auto"/>
            <w:vAlign w:val="center"/>
          </w:tcPr>
          <w:p w14:paraId="71754C82" w14:textId="77777777" w:rsidR="005776C6" w:rsidRPr="00282AAB" w:rsidRDefault="005776C6" w:rsidP="008E168D">
            <w:pPr>
              <w:jc w:val="center"/>
              <w:rPr>
                <w:szCs w:val="21"/>
              </w:rPr>
            </w:pPr>
            <w:r w:rsidRPr="00282AAB">
              <w:rPr>
                <w:szCs w:val="21"/>
              </w:rPr>
              <w:t>2</w:t>
            </w:r>
          </w:p>
        </w:tc>
        <w:tc>
          <w:tcPr>
            <w:tcW w:w="2835" w:type="dxa"/>
            <w:shd w:val="clear" w:color="auto" w:fill="auto"/>
            <w:vAlign w:val="center"/>
          </w:tcPr>
          <w:p w14:paraId="3C0501DA" w14:textId="77777777" w:rsidR="005776C6" w:rsidRPr="00282AAB" w:rsidRDefault="005776C6" w:rsidP="008E168D">
            <w:pPr>
              <w:autoSpaceDE w:val="0"/>
              <w:autoSpaceDN w:val="0"/>
              <w:adjustRightInd w:val="0"/>
              <w:snapToGrid w:val="0"/>
              <w:spacing w:line="276" w:lineRule="auto"/>
              <w:rPr>
                <w:b/>
                <w:bCs/>
                <w:szCs w:val="21"/>
              </w:rPr>
            </w:pPr>
            <w:r w:rsidRPr="00282AAB">
              <w:rPr>
                <w:b/>
                <w:bCs/>
                <w:szCs w:val="21"/>
              </w:rPr>
              <w:t>DSP</w:t>
            </w:r>
            <w:r w:rsidRPr="00282AAB">
              <w:rPr>
                <w:b/>
                <w:bCs/>
                <w:szCs w:val="21"/>
              </w:rPr>
              <w:t>的指令系统及寻址方式、汇编语言程序设计、</w:t>
            </w:r>
            <w:r w:rsidRPr="00282AAB">
              <w:rPr>
                <w:b/>
                <w:bCs/>
                <w:szCs w:val="21"/>
              </w:rPr>
              <w:t>C</w:t>
            </w:r>
            <w:r w:rsidRPr="00282AAB">
              <w:rPr>
                <w:b/>
                <w:bCs/>
                <w:szCs w:val="21"/>
              </w:rPr>
              <w:t>语言程序设计：</w:t>
            </w:r>
            <w:r w:rsidRPr="00282AAB">
              <w:rPr>
                <w:b/>
                <w:bCs/>
                <w:szCs w:val="21"/>
              </w:rPr>
              <w:t>DSP</w:t>
            </w:r>
            <w:r w:rsidRPr="00282AAB">
              <w:rPr>
                <w:kern w:val="0"/>
                <w:szCs w:val="21"/>
              </w:rPr>
              <w:t>汇编指令系统的指令格式、寻址方式；</w:t>
            </w:r>
            <w:r w:rsidRPr="00282AAB">
              <w:rPr>
                <w:kern w:val="0"/>
                <w:szCs w:val="21"/>
              </w:rPr>
              <w:t>COFF</w:t>
            </w:r>
            <w:r w:rsidRPr="00282AAB">
              <w:rPr>
                <w:kern w:val="0"/>
                <w:szCs w:val="21"/>
              </w:rPr>
              <w:t>汇编系统；指令和伪指令的作用及区别、三种基本程序的结构及常用子程序的设计；程序生成过程；</w:t>
            </w:r>
            <w:r w:rsidRPr="00282AAB">
              <w:rPr>
                <w:kern w:val="0"/>
                <w:szCs w:val="21"/>
              </w:rPr>
              <w:t>C</w:t>
            </w:r>
            <w:r w:rsidRPr="00282AAB">
              <w:rPr>
                <w:kern w:val="0"/>
                <w:szCs w:val="21"/>
              </w:rPr>
              <w:t>语言程序初级编程等。</w:t>
            </w:r>
          </w:p>
          <w:p w14:paraId="2724CDF5" w14:textId="77777777" w:rsidR="005776C6" w:rsidRPr="00282AAB" w:rsidRDefault="005776C6" w:rsidP="008E168D">
            <w:pPr>
              <w:autoSpaceDE w:val="0"/>
              <w:autoSpaceDN w:val="0"/>
              <w:adjustRightInd w:val="0"/>
              <w:snapToGrid w:val="0"/>
              <w:spacing w:line="276" w:lineRule="auto"/>
              <w:rPr>
                <w:b/>
                <w:bCs/>
                <w:szCs w:val="21"/>
              </w:rPr>
            </w:pPr>
            <w:r w:rsidRPr="00282AAB">
              <w:rPr>
                <w:b/>
                <w:bCs/>
                <w:szCs w:val="21"/>
              </w:rPr>
              <w:t>重点难点：</w:t>
            </w:r>
            <w:r w:rsidRPr="00282AAB">
              <w:rPr>
                <w:bCs/>
                <w:szCs w:val="21"/>
              </w:rPr>
              <w:t>特殊的寻址方式、</w:t>
            </w:r>
            <w:r w:rsidRPr="00282AAB">
              <w:rPr>
                <w:bCs/>
                <w:szCs w:val="21"/>
              </w:rPr>
              <w:t>COFF</w:t>
            </w:r>
            <w:r w:rsidRPr="00282AAB">
              <w:rPr>
                <w:bCs/>
                <w:szCs w:val="21"/>
              </w:rPr>
              <w:t>汇编文件、</w:t>
            </w:r>
            <w:r w:rsidRPr="00282AAB">
              <w:rPr>
                <w:kern w:val="0"/>
                <w:szCs w:val="21"/>
              </w:rPr>
              <w:t>程序生成过程</w:t>
            </w:r>
          </w:p>
        </w:tc>
        <w:tc>
          <w:tcPr>
            <w:tcW w:w="1559" w:type="dxa"/>
            <w:shd w:val="clear" w:color="auto" w:fill="auto"/>
            <w:vAlign w:val="center"/>
          </w:tcPr>
          <w:p w14:paraId="49FDE79A" w14:textId="77777777" w:rsidR="005776C6" w:rsidRPr="00282AAB" w:rsidRDefault="005776C6" w:rsidP="008E168D">
            <w:pPr>
              <w:widowControl/>
              <w:jc w:val="left"/>
              <w:rPr>
                <w:kern w:val="0"/>
                <w:szCs w:val="21"/>
              </w:rPr>
            </w:pPr>
            <w:r w:rsidRPr="00282AAB">
              <w:rPr>
                <w:kern w:val="0"/>
                <w:szCs w:val="21"/>
              </w:rPr>
              <w:t>由特殊的寻址方式切入思政教育，培养学生科学严谨的求学报国之路。</w:t>
            </w:r>
          </w:p>
        </w:tc>
        <w:tc>
          <w:tcPr>
            <w:tcW w:w="1701" w:type="dxa"/>
            <w:shd w:val="clear" w:color="auto" w:fill="auto"/>
            <w:vAlign w:val="center"/>
          </w:tcPr>
          <w:p w14:paraId="2CAAD03E" w14:textId="77777777" w:rsidR="005776C6" w:rsidRPr="00282AAB" w:rsidRDefault="005776C6" w:rsidP="008E168D">
            <w:pPr>
              <w:spacing w:line="276" w:lineRule="auto"/>
              <w:rPr>
                <w:szCs w:val="21"/>
              </w:rPr>
            </w:pPr>
            <w:r w:rsidRPr="00282AAB">
              <w:rPr>
                <w:szCs w:val="21"/>
              </w:rPr>
              <w:t>使学生具有</w:t>
            </w:r>
            <w:r w:rsidRPr="00282AAB">
              <w:rPr>
                <w:szCs w:val="21"/>
              </w:rPr>
              <w:t>COFF</w:t>
            </w:r>
            <w:r w:rsidRPr="00282AAB">
              <w:rPr>
                <w:szCs w:val="21"/>
              </w:rPr>
              <w:t>汇编指令、软件结构及流程的基础知识，能够设计</w:t>
            </w:r>
            <w:r w:rsidRPr="00282AAB">
              <w:rPr>
                <w:szCs w:val="21"/>
              </w:rPr>
              <w:t>DSP</w:t>
            </w:r>
            <w:r w:rsidRPr="00282AAB">
              <w:rPr>
                <w:szCs w:val="21"/>
              </w:rPr>
              <w:t>应用系统的软件流程、编写指令代码</w:t>
            </w:r>
          </w:p>
        </w:tc>
        <w:tc>
          <w:tcPr>
            <w:tcW w:w="709" w:type="dxa"/>
            <w:shd w:val="clear" w:color="auto" w:fill="auto"/>
            <w:vAlign w:val="center"/>
          </w:tcPr>
          <w:p w14:paraId="3003B770" w14:textId="77777777" w:rsidR="005776C6" w:rsidRPr="00282AAB" w:rsidRDefault="005776C6" w:rsidP="008E168D">
            <w:pPr>
              <w:spacing w:line="276" w:lineRule="auto"/>
              <w:jc w:val="center"/>
              <w:rPr>
                <w:szCs w:val="21"/>
              </w:rPr>
            </w:pPr>
            <w:r w:rsidRPr="00282AAB">
              <w:rPr>
                <w:szCs w:val="21"/>
              </w:rPr>
              <w:t>10</w:t>
            </w:r>
          </w:p>
        </w:tc>
        <w:tc>
          <w:tcPr>
            <w:tcW w:w="709" w:type="dxa"/>
            <w:shd w:val="clear" w:color="auto" w:fill="auto"/>
            <w:vAlign w:val="center"/>
          </w:tcPr>
          <w:p w14:paraId="19A10028" w14:textId="77777777" w:rsidR="005776C6" w:rsidRPr="00282AAB" w:rsidRDefault="005776C6" w:rsidP="008E168D">
            <w:pPr>
              <w:spacing w:line="276" w:lineRule="auto"/>
              <w:rPr>
                <w:szCs w:val="21"/>
              </w:rPr>
            </w:pPr>
            <w:r w:rsidRPr="00282AAB">
              <w:rPr>
                <w:szCs w:val="21"/>
              </w:rPr>
              <w:t>讲授</w:t>
            </w:r>
            <w:r w:rsidRPr="00282AAB">
              <w:rPr>
                <w:szCs w:val="21"/>
              </w:rPr>
              <w:t>/</w:t>
            </w:r>
            <w:r w:rsidRPr="00282AAB">
              <w:rPr>
                <w:szCs w:val="21"/>
              </w:rPr>
              <w:t>案例</w:t>
            </w:r>
          </w:p>
        </w:tc>
        <w:tc>
          <w:tcPr>
            <w:tcW w:w="941" w:type="dxa"/>
            <w:shd w:val="clear" w:color="auto" w:fill="auto"/>
            <w:vAlign w:val="center"/>
          </w:tcPr>
          <w:p w14:paraId="508FC869" w14:textId="77777777" w:rsidR="005776C6" w:rsidRPr="00282AAB" w:rsidRDefault="005776C6" w:rsidP="008E168D">
            <w:pPr>
              <w:spacing w:line="276" w:lineRule="auto"/>
              <w:rPr>
                <w:szCs w:val="21"/>
              </w:rPr>
            </w:pPr>
            <w:r w:rsidRPr="00282AAB">
              <w:rPr>
                <w:szCs w:val="21"/>
              </w:rPr>
              <w:t>目标</w:t>
            </w:r>
            <w:r w:rsidRPr="00282AAB">
              <w:rPr>
                <w:szCs w:val="21"/>
              </w:rPr>
              <w:t>1</w:t>
            </w:r>
          </w:p>
        </w:tc>
      </w:tr>
      <w:tr w:rsidR="00282AAB" w:rsidRPr="00282AAB" w14:paraId="35B42892" w14:textId="77777777" w:rsidTr="008E168D">
        <w:trPr>
          <w:trHeight w:val="454"/>
          <w:jc w:val="center"/>
        </w:trPr>
        <w:tc>
          <w:tcPr>
            <w:tcW w:w="717" w:type="dxa"/>
            <w:shd w:val="clear" w:color="auto" w:fill="auto"/>
            <w:vAlign w:val="center"/>
          </w:tcPr>
          <w:p w14:paraId="52CE77C0" w14:textId="77777777" w:rsidR="005776C6" w:rsidRPr="00282AAB" w:rsidRDefault="005776C6" w:rsidP="008E168D">
            <w:pPr>
              <w:jc w:val="center"/>
              <w:rPr>
                <w:szCs w:val="21"/>
              </w:rPr>
            </w:pPr>
            <w:r w:rsidRPr="00282AAB">
              <w:rPr>
                <w:szCs w:val="21"/>
              </w:rPr>
              <w:t>3</w:t>
            </w:r>
          </w:p>
        </w:tc>
        <w:tc>
          <w:tcPr>
            <w:tcW w:w="2835" w:type="dxa"/>
            <w:shd w:val="clear" w:color="auto" w:fill="auto"/>
            <w:vAlign w:val="center"/>
          </w:tcPr>
          <w:p w14:paraId="55D4F244" w14:textId="77777777" w:rsidR="005776C6" w:rsidRPr="00282AAB" w:rsidRDefault="005776C6" w:rsidP="008E168D">
            <w:pPr>
              <w:rPr>
                <w:b/>
              </w:rPr>
            </w:pPr>
            <w:r w:rsidRPr="00282AAB">
              <w:rPr>
                <w:b/>
              </w:rPr>
              <w:t>CCS</w:t>
            </w:r>
            <w:r w:rsidRPr="00282AAB">
              <w:rPr>
                <w:b/>
              </w:rPr>
              <w:t>开发环境与仿真：</w:t>
            </w:r>
            <w:r w:rsidRPr="00282AAB">
              <w:rPr>
                <w:b/>
              </w:rPr>
              <w:t>CCS</w:t>
            </w:r>
            <w:r w:rsidRPr="00282AAB">
              <w:rPr>
                <w:szCs w:val="21"/>
              </w:rPr>
              <w:t>仿真及调试工具软件的作用和特点；</w:t>
            </w:r>
            <w:r w:rsidRPr="00282AAB">
              <w:rPr>
                <w:szCs w:val="21"/>
              </w:rPr>
              <w:t>CCS</w:t>
            </w:r>
            <w:r w:rsidRPr="00282AAB">
              <w:rPr>
                <w:szCs w:val="21"/>
              </w:rPr>
              <w:t>环境下的程序编写及调试；</w:t>
            </w:r>
            <w:r w:rsidRPr="00282AAB">
              <w:rPr>
                <w:szCs w:val="21"/>
              </w:rPr>
              <w:t>CMD</w:t>
            </w:r>
            <w:r w:rsidRPr="00282AAB">
              <w:rPr>
                <w:szCs w:val="21"/>
              </w:rPr>
              <w:t>文件的编写方法。</w:t>
            </w:r>
          </w:p>
          <w:p w14:paraId="655EFBA9" w14:textId="77777777" w:rsidR="005776C6" w:rsidRPr="00282AAB" w:rsidRDefault="005776C6" w:rsidP="008E168D">
            <w:pPr>
              <w:rPr>
                <w:kern w:val="0"/>
                <w:szCs w:val="21"/>
              </w:rPr>
            </w:pPr>
            <w:r w:rsidRPr="00282AAB">
              <w:rPr>
                <w:b/>
                <w:bCs/>
                <w:szCs w:val="21"/>
              </w:rPr>
              <w:t>重点难点：</w:t>
            </w:r>
            <w:r w:rsidRPr="00282AAB">
              <w:rPr>
                <w:szCs w:val="21"/>
              </w:rPr>
              <w:t>CMD</w:t>
            </w:r>
            <w:r w:rsidRPr="00282AAB">
              <w:rPr>
                <w:szCs w:val="21"/>
              </w:rPr>
              <w:t>文件的编写方法。</w:t>
            </w:r>
          </w:p>
        </w:tc>
        <w:tc>
          <w:tcPr>
            <w:tcW w:w="1559" w:type="dxa"/>
            <w:shd w:val="clear" w:color="auto" w:fill="auto"/>
            <w:vAlign w:val="center"/>
          </w:tcPr>
          <w:p w14:paraId="07E95DE3" w14:textId="77777777" w:rsidR="005776C6" w:rsidRPr="00282AAB" w:rsidRDefault="005776C6" w:rsidP="008E168D">
            <w:pPr>
              <w:autoSpaceDE w:val="0"/>
              <w:autoSpaceDN w:val="0"/>
              <w:adjustRightInd w:val="0"/>
              <w:snapToGrid w:val="0"/>
              <w:spacing w:line="276" w:lineRule="auto"/>
              <w:rPr>
                <w:kern w:val="0"/>
                <w:szCs w:val="21"/>
              </w:rPr>
            </w:pPr>
            <w:r w:rsidRPr="00282AAB">
              <w:rPr>
                <w:kern w:val="0"/>
                <w:szCs w:val="21"/>
              </w:rPr>
              <w:t>由</w:t>
            </w:r>
            <w:r w:rsidRPr="00282AAB">
              <w:rPr>
                <w:szCs w:val="21"/>
              </w:rPr>
              <w:t>CMD</w:t>
            </w:r>
            <w:r w:rsidRPr="00282AAB">
              <w:rPr>
                <w:szCs w:val="21"/>
              </w:rPr>
              <w:t>文件的编写方法切入，培养学生学习毛泽东同志</w:t>
            </w:r>
            <w:r w:rsidRPr="00282AAB">
              <w:rPr>
                <w:rFonts w:asciiTheme="minorEastAsia" w:eastAsiaTheme="minorEastAsia" w:hAnsiTheme="minorEastAsia"/>
                <w:szCs w:val="21"/>
              </w:rPr>
              <w:t>“发现问题、分析问题、解决问题”</w:t>
            </w:r>
            <w:r w:rsidRPr="00282AAB">
              <w:rPr>
                <w:szCs w:val="21"/>
              </w:rPr>
              <w:t>的</w:t>
            </w:r>
            <w:r w:rsidRPr="00282AAB">
              <w:rPr>
                <w:szCs w:val="21"/>
              </w:rPr>
              <w:lastRenderedPageBreak/>
              <w:t>实事求是发展方法。</w:t>
            </w:r>
          </w:p>
        </w:tc>
        <w:tc>
          <w:tcPr>
            <w:tcW w:w="1701" w:type="dxa"/>
            <w:shd w:val="clear" w:color="auto" w:fill="auto"/>
            <w:vAlign w:val="center"/>
          </w:tcPr>
          <w:p w14:paraId="1EC378A0" w14:textId="77777777" w:rsidR="005776C6" w:rsidRPr="00282AAB" w:rsidRDefault="005776C6" w:rsidP="008E168D">
            <w:pPr>
              <w:spacing w:line="276" w:lineRule="auto"/>
              <w:rPr>
                <w:szCs w:val="21"/>
              </w:rPr>
            </w:pPr>
            <w:r w:rsidRPr="00282AAB">
              <w:rPr>
                <w:szCs w:val="21"/>
              </w:rPr>
              <w:lastRenderedPageBreak/>
              <w:t>使学生在</w:t>
            </w:r>
            <w:r w:rsidRPr="00282AAB">
              <w:rPr>
                <w:szCs w:val="21"/>
              </w:rPr>
              <w:t>DSP</w:t>
            </w:r>
            <w:r w:rsidRPr="00282AAB">
              <w:rPr>
                <w:szCs w:val="21"/>
              </w:rPr>
              <w:t>应用系统设计中能够运用这些软件工具</w:t>
            </w:r>
          </w:p>
        </w:tc>
        <w:tc>
          <w:tcPr>
            <w:tcW w:w="709" w:type="dxa"/>
            <w:shd w:val="clear" w:color="auto" w:fill="auto"/>
            <w:vAlign w:val="center"/>
          </w:tcPr>
          <w:p w14:paraId="4BF75D94" w14:textId="77777777" w:rsidR="005776C6" w:rsidRPr="00282AAB" w:rsidRDefault="005776C6" w:rsidP="008E168D">
            <w:pPr>
              <w:jc w:val="center"/>
              <w:rPr>
                <w:szCs w:val="21"/>
              </w:rPr>
            </w:pPr>
            <w:r w:rsidRPr="00282AAB">
              <w:rPr>
                <w:szCs w:val="21"/>
              </w:rPr>
              <w:t>4</w:t>
            </w:r>
          </w:p>
        </w:tc>
        <w:tc>
          <w:tcPr>
            <w:tcW w:w="709" w:type="dxa"/>
            <w:shd w:val="clear" w:color="auto" w:fill="auto"/>
            <w:vAlign w:val="center"/>
          </w:tcPr>
          <w:p w14:paraId="6BCDCD3B" w14:textId="77777777" w:rsidR="005776C6" w:rsidRPr="00282AAB" w:rsidRDefault="005776C6" w:rsidP="008E168D">
            <w:pPr>
              <w:spacing w:line="276" w:lineRule="auto"/>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p>
        </w:tc>
        <w:tc>
          <w:tcPr>
            <w:tcW w:w="941" w:type="dxa"/>
            <w:shd w:val="clear" w:color="auto" w:fill="auto"/>
            <w:vAlign w:val="center"/>
          </w:tcPr>
          <w:p w14:paraId="514741CD" w14:textId="77777777" w:rsidR="005776C6" w:rsidRPr="00282AAB" w:rsidRDefault="005776C6" w:rsidP="008E168D">
            <w:pPr>
              <w:spacing w:line="276" w:lineRule="auto"/>
              <w:jc w:val="center"/>
              <w:rPr>
                <w:szCs w:val="21"/>
              </w:rPr>
            </w:pPr>
            <w:r w:rsidRPr="00282AAB">
              <w:rPr>
                <w:szCs w:val="21"/>
              </w:rPr>
              <w:t>目标</w:t>
            </w:r>
            <w:r w:rsidRPr="00282AAB">
              <w:rPr>
                <w:szCs w:val="21"/>
              </w:rPr>
              <w:t>3</w:t>
            </w:r>
          </w:p>
        </w:tc>
      </w:tr>
      <w:tr w:rsidR="00282AAB" w:rsidRPr="00282AAB" w14:paraId="0AA175FF" w14:textId="77777777" w:rsidTr="008E168D">
        <w:trPr>
          <w:trHeight w:val="454"/>
          <w:jc w:val="center"/>
        </w:trPr>
        <w:tc>
          <w:tcPr>
            <w:tcW w:w="717" w:type="dxa"/>
            <w:shd w:val="clear" w:color="auto" w:fill="auto"/>
            <w:vAlign w:val="center"/>
          </w:tcPr>
          <w:p w14:paraId="5B852D5F" w14:textId="77777777" w:rsidR="005776C6" w:rsidRPr="00282AAB" w:rsidRDefault="005776C6" w:rsidP="008E168D">
            <w:pPr>
              <w:jc w:val="center"/>
              <w:rPr>
                <w:szCs w:val="21"/>
              </w:rPr>
            </w:pPr>
            <w:r w:rsidRPr="00282AAB">
              <w:rPr>
                <w:szCs w:val="21"/>
              </w:rPr>
              <w:t>4</w:t>
            </w:r>
          </w:p>
        </w:tc>
        <w:tc>
          <w:tcPr>
            <w:tcW w:w="2835" w:type="dxa"/>
            <w:shd w:val="clear" w:color="auto" w:fill="auto"/>
            <w:vAlign w:val="center"/>
          </w:tcPr>
          <w:p w14:paraId="1F2A8887" w14:textId="77777777" w:rsidR="005776C6" w:rsidRPr="00282AAB" w:rsidRDefault="005776C6" w:rsidP="008E168D">
            <w:pPr>
              <w:rPr>
                <w:b/>
                <w:bCs/>
                <w:szCs w:val="21"/>
              </w:rPr>
            </w:pPr>
            <w:r w:rsidRPr="00282AAB">
              <w:rPr>
                <w:b/>
                <w:bCs/>
                <w:szCs w:val="21"/>
              </w:rPr>
              <w:t>DSP</w:t>
            </w:r>
            <w:r w:rsidRPr="00282AAB">
              <w:rPr>
                <w:b/>
                <w:bCs/>
                <w:szCs w:val="21"/>
              </w:rPr>
              <w:t>的中断系统：</w:t>
            </w:r>
            <w:r w:rsidRPr="00282AAB">
              <w:rPr>
                <w:szCs w:val="21"/>
              </w:rPr>
              <w:t>DSP</w:t>
            </w:r>
            <w:r w:rsidRPr="00282AAB">
              <w:rPr>
                <w:szCs w:val="21"/>
              </w:rPr>
              <w:t>中断概念、中断机制、中断允许和优先级控制；中断服务程序设计</w:t>
            </w:r>
          </w:p>
          <w:p w14:paraId="3DC475EA" w14:textId="77777777" w:rsidR="005776C6" w:rsidRPr="00282AAB" w:rsidRDefault="005776C6" w:rsidP="008E168D">
            <w:pPr>
              <w:rPr>
                <w:kern w:val="0"/>
                <w:szCs w:val="21"/>
              </w:rPr>
            </w:pPr>
            <w:r w:rsidRPr="00282AAB">
              <w:rPr>
                <w:b/>
                <w:bCs/>
                <w:szCs w:val="21"/>
              </w:rPr>
              <w:t>重点难点：</w:t>
            </w:r>
            <w:r w:rsidRPr="00282AAB">
              <w:rPr>
                <w:szCs w:val="21"/>
              </w:rPr>
              <w:t>中断服务程序特殊功能寄存器保护顺序。</w:t>
            </w:r>
          </w:p>
        </w:tc>
        <w:tc>
          <w:tcPr>
            <w:tcW w:w="1559" w:type="dxa"/>
            <w:shd w:val="clear" w:color="auto" w:fill="auto"/>
            <w:vAlign w:val="center"/>
          </w:tcPr>
          <w:p w14:paraId="34EC67CD" w14:textId="77777777" w:rsidR="005776C6" w:rsidRPr="00282AAB" w:rsidRDefault="005776C6" w:rsidP="008E168D">
            <w:pPr>
              <w:rPr>
                <w:kern w:val="0"/>
                <w:szCs w:val="21"/>
              </w:rPr>
            </w:pPr>
            <w:r w:rsidRPr="00282AAB">
              <w:rPr>
                <w:szCs w:val="21"/>
              </w:rPr>
              <w:t>在日常生活中处理问题也要学会转换角度，转换领域，多方面多视角的解决问题。</w:t>
            </w:r>
          </w:p>
        </w:tc>
        <w:tc>
          <w:tcPr>
            <w:tcW w:w="1701" w:type="dxa"/>
            <w:shd w:val="clear" w:color="auto" w:fill="auto"/>
            <w:vAlign w:val="center"/>
          </w:tcPr>
          <w:p w14:paraId="6C56FC7C" w14:textId="77777777" w:rsidR="005776C6" w:rsidRPr="00282AAB" w:rsidRDefault="005776C6" w:rsidP="008E168D">
            <w:pPr>
              <w:autoSpaceDE w:val="0"/>
              <w:autoSpaceDN w:val="0"/>
              <w:adjustRightInd w:val="0"/>
              <w:snapToGrid w:val="0"/>
              <w:spacing w:line="276" w:lineRule="auto"/>
              <w:rPr>
                <w:szCs w:val="21"/>
              </w:rPr>
            </w:pPr>
            <w:r w:rsidRPr="00282AAB">
              <w:rPr>
                <w:szCs w:val="21"/>
              </w:rPr>
              <w:t>使学生能够设计中断软件流程和中断服务程序</w:t>
            </w:r>
          </w:p>
        </w:tc>
        <w:tc>
          <w:tcPr>
            <w:tcW w:w="709" w:type="dxa"/>
            <w:shd w:val="clear" w:color="auto" w:fill="auto"/>
            <w:vAlign w:val="center"/>
          </w:tcPr>
          <w:p w14:paraId="60211928" w14:textId="77777777" w:rsidR="005776C6" w:rsidRPr="00282AAB" w:rsidRDefault="005776C6" w:rsidP="008E168D">
            <w:pPr>
              <w:spacing w:line="276" w:lineRule="auto"/>
              <w:jc w:val="center"/>
              <w:rPr>
                <w:szCs w:val="21"/>
              </w:rPr>
            </w:pPr>
            <w:r w:rsidRPr="00282AAB">
              <w:rPr>
                <w:szCs w:val="21"/>
              </w:rPr>
              <w:t>4</w:t>
            </w:r>
          </w:p>
        </w:tc>
        <w:tc>
          <w:tcPr>
            <w:tcW w:w="709" w:type="dxa"/>
            <w:shd w:val="clear" w:color="auto" w:fill="auto"/>
            <w:vAlign w:val="center"/>
          </w:tcPr>
          <w:p w14:paraId="70CEF3F6" w14:textId="77777777" w:rsidR="005776C6" w:rsidRPr="00282AAB" w:rsidRDefault="005776C6" w:rsidP="008E168D">
            <w:pPr>
              <w:snapToGrid w:val="0"/>
              <w:spacing w:line="276" w:lineRule="auto"/>
              <w:rPr>
                <w:szCs w:val="21"/>
              </w:rPr>
            </w:pPr>
            <w:r w:rsidRPr="00282AAB">
              <w:rPr>
                <w:szCs w:val="21"/>
              </w:rPr>
              <w:t>讲授</w:t>
            </w:r>
            <w:r w:rsidRPr="00282AAB">
              <w:rPr>
                <w:szCs w:val="21"/>
              </w:rPr>
              <w:t>/</w:t>
            </w:r>
            <w:r w:rsidRPr="00282AAB">
              <w:rPr>
                <w:szCs w:val="21"/>
              </w:rPr>
              <w:t>案例</w:t>
            </w:r>
          </w:p>
        </w:tc>
        <w:tc>
          <w:tcPr>
            <w:tcW w:w="941" w:type="dxa"/>
            <w:shd w:val="clear" w:color="auto" w:fill="auto"/>
            <w:vAlign w:val="center"/>
          </w:tcPr>
          <w:p w14:paraId="4E721BCD" w14:textId="77777777" w:rsidR="005776C6" w:rsidRPr="00282AAB" w:rsidRDefault="005776C6" w:rsidP="008E168D">
            <w:pPr>
              <w:spacing w:line="276" w:lineRule="auto"/>
              <w:rPr>
                <w:szCs w:val="21"/>
              </w:rPr>
            </w:pPr>
            <w:r w:rsidRPr="00282AAB">
              <w:rPr>
                <w:szCs w:val="21"/>
              </w:rPr>
              <w:t>目标</w:t>
            </w:r>
            <w:r w:rsidRPr="00282AAB">
              <w:rPr>
                <w:szCs w:val="21"/>
              </w:rPr>
              <w:t>1</w:t>
            </w:r>
          </w:p>
        </w:tc>
      </w:tr>
      <w:tr w:rsidR="00282AAB" w:rsidRPr="00282AAB" w14:paraId="4F2F8C1B" w14:textId="77777777" w:rsidTr="008E168D">
        <w:trPr>
          <w:trHeight w:val="454"/>
          <w:jc w:val="center"/>
        </w:trPr>
        <w:tc>
          <w:tcPr>
            <w:tcW w:w="717" w:type="dxa"/>
            <w:shd w:val="clear" w:color="auto" w:fill="auto"/>
            <w:vAlign w:val="center"/>
          </w:tcPr>
          <w:p w14:paraId="6F38680A" w14:textId="77777777" w:rsidR="005776C6" w:rsidRPr="00282AAB" w:rsidRDefault="005776C6" w:rsidP="008E168D">
            <w:pPr>
              <w:jc w:val="center"/>
              <w:rPr>
                <w:szCs w:val="21"/>
              </w:rPr>
            </w:pPr>
            <w:r w:rsidRPr="00282AAB">
              <w:rPr>
                <w:szCs w:val="21"/>
              </w:rPr>
              <w:t>5</w:t>
            </w:r>
          </w:p>
        </w:tc>
        <w:tc>
          <w:tcPr>
            <w:tcW w:w="2835" w:type="dxa"/>
            <w:shd w:val="clear" w:color="auto" w:fill="auto"/>
            <w:vAlign w:val="center"/>
          </w:tcPr>
          <w:p w14:paraId="61FC2E82" w14:textId="77777777" w:rsidR="005776C6" w:rsidRPr="00282AAB" w:rsidRDefault="005776C6" w:rsidP="008E168D">
            <w:pPr>
              <w:rPr>
                <w:b/>
                <w:bCs/>
                <w:szCs w:val="21"/>
              </w:rPr>
            </w:pPr>
            <w:r w:rsidRPr="00282AAB">
              <w:rPr>
                <w:b/>
                <w:bCs/>
                <w:szCs w:val="21"/>
              </w:rPr>
              <w:t>DSP</w:t>
            </w:r>
            <w:r w:rsidRPr="00282AAB">
              <w:rPr>
                <w:b/>
                <w:bCs/>
                <w:szCs w:val="21"/>
              </w:rPr>
              <w:t>的定时器及其应用：</w:t>
            </w:r>
            <w:r w:rsidRPr="00282AAB">
              <w:rPr>
                <w:szCs w:val="21"/>
              </w:rPr>
              <w:t>DSP</w:t>
            </w:r>
            <w:r w:rsidRPr="00282AAB">
              <w:rPr>
                <w:szCs w:val="21"/>
              </w:rPr>
              <w:t>定时器的结构、工作方式；定时器应用程序设计</w:t>
            </w:r>
          </w:p>
          <w:p w14:paraId="22911A34" w14:textId="77777777" w:rsidR="005776C6" w:rsidRPr="00282AAB" w:rsidRDefault="005776C6" w:rsidP="008E168D">
            <w:pPr>
              <w:rPr>
                <w:kern w:val="0"/>
                <w:szCs w:val="21"/>
              </w:rPr>
            </w:pPr>
            <w:r w:rsidRPr="00282AAB">
              <w:rPr>
                <w:b/>
                <w:bCs/>
                <w:szCs w:val="21"/>
              </w:rPr>
              <w:t>重点难点：</w:t>
            </w:r>
            <w:r w:rsidRPr="00282AAB">
              <w:rPr>
                <w:szCs w:val="21"/>
              </w:rPr>
              <w:t>定时器应用的多样化</w:t>
            </w:r>
          </w:p>
        </w:tc>
        <w:tc>
          <w:tcPr>
            <w:tcW w:w="1559" w:type="dxa"/>
            <w:shd w:val="clear" w:color="auto" w:fill="auto"/>
            <w:vAlign w:val="center"/>
          </w:tcPr>
          <w:p w14:paraId="33A702BA" w14:textId="77777777" w:rsidR="005776C6" w:rsidRPr="00282AAB" w:rsidRDefault="005776C6" w:rsidP="008E168D">
            <w:pPr>
              <w:rPr>
                <w:kern w:val="0"/>
                <w:szCs w:val="21"/>
              </w:rPr>
            </w:pPr>
            <w:r w:rsidRPr="00282AAB">
              <w:rPr>
                <w:kern w:val="0"/>
                <w:szCs w:val="21"/>
              </w:rPr>
              <w:t>学会把复杂问题拆解，一步一步克服困难，使问题简化</w:t>
            </w:r>
            <w:r w:rsidRPr="00282AAB">
              <w:rPr>
                <w:rFonts w:hint="eastAsia"/>
                <w:kern w:val="0"/>
                <w:szCs w:val="21"/>
              </w:rPr>
              <w:t>；学习过程中要注重理论联系实际</w:t>
            </w:r>
            <w:r w:rsidRPr="00282AAB">
              <w:rPr>
                <w:kern w:val="0"/>
                <w:szCs w:val="21"/>
              </w:rPr>
              <w:t>。</w:t>
            </w:r>
          </w:p>
        </w:tc>
        <w:tc>
          <w:tcPr>
            <w:tcW w:w="1701" w:type="dxa"/>
            <w:shd w:val="clear" w:color="auto" w:fill="auto"/>
            <w:vAlign w:val="center"/>
          </w:tcPr>
          <w:p w14:paraId="29205823" w14:textId="77777777" w:rsidR="005776C6" w:rsidRPr="00282AAB" w:rsidRDefault="005776C6" w:rsidP="008E168D">
            <w:pPr>
              <w:spacing w:line="276" w:lineRule="auto"/>
              <w:rPr>
                <w:szCs w:val="21"/>
              </w:rPr>
            </w:pPr>
            <w:r w:rsidRPr="00282AAB">
              <w:rPr>
                <w:szCs w:val="21"/>
              </w:rPr>
              <w:t>使学生具备定时器</w:t>
            </w:r>
            <w:r w:rsidRPr="00282AAB">
              <w:rPr>
                <w:szCs w:val="21"/>
              </w:rPr>
              <w:t>/</w:t>
            </w:r>
            <w:r w:rsidRPr="00282AAB">
              <w:rPr>
                <w:szCs w:val="21"/>
              </w:rPr>
              <w:t>计数器相关知识，能够合理选择定时器各种功能进行定时器类程序设计，并可用实例演示</w:t>
            </w:r>
          </w:p>
        </w:tc>
        <w:tc>
          <w:tcPr>
            <w:tcW w:w="709" w:type="dxa"/>
            <w:shd w:val="clear" w:color="auto" w:fill="auto"/>
            <w:vAlign w:val="center"/>
          </w:tcPr>
          <w:p w14:paraId="58E203E4" w14:textId="77777777" w:rsidR="005776C6" w:rsidRPr="00282AAB" w:rsidRDefault="005776C6" w:rsidP="008E168D">
            <w:pPr>
              <w:spacing w:line="276" w:lineRule="auto"/>
              <w:jc w:val="center"/>
              <w:rPr>
                <w:szCs w:val="21"/>
              </w:rPr>
            </w:pPr>
            <w:r w:rsidRPr="00282AAB">
              <w:rPr>
                <w:szCs w:val="21"/>
              </w:rPr>
              <w:t>4</w:t>
            </w:r>
          </w:p>
        </w:tc>
        <w:tc>
          <w:tcPr>
            <w:tcW w:w="709" w:type="dxa"/>
            <w:shd w:val="clear" w:color="auto" w:fill="auto"/>
            <w:vAlign w:val="center"/>
          </w:tcPr>
          <w:p w14:paraId="71BC1F1C" w14:textId="77777777" w:rsidR="005776C6" w:rsidRPr="00282AAB" w:rsidRDefault="005776C6" w:rsidP="008E168D">
            <w:pPr>
              <w:snapToGrid w:val="0"/>
              <w:spacing w:line="276" w:lineRule="auto"/>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实验</w:t>
            </w:r>
          </w:p>
        </w:tc>
        <w:tc>
          <w:tcPr>
            <w:tcW w:w="941" w:type="dxa"/>
            <w:shd w:val="clear" w:color="auto" w:fill="auto"/>
            <w:vAlign w:val="center"/>
          </w:tcPr>
          <w:p w14:paraId="59027AD8" w14:textId="77777777" w:rsidR="005776C6" w:rsidRPr="00282AAB" w:rsidRDefault="005776C6" w:rsidP="008E168D">
            <w:pPr>
              <w:spacing w:line="276" w:lineRule="auto"/>
              <w:rPr>
                <w:szCs w:val="21"/>
              </w:rPr>
            </w:pPr>
            <w:r w:rsidRPr="00282AAB">
              <w:rPr>
                <w:szCs w:val="21"/>
              </w:rPr>
              <w:t>目标</w:t>
            </w:r>
            <w:r w:rsidRPr="00282AAB">
              <w:rPr>
                <w:szCs w:val="21"/>
              </w:rPr>
              <w:t>1</w:t>
            </w:r>
            <w:r w:rsidRPr="00282AAB">
              <w:rPr>
                <w:szCs w:val="21"/>
              </w:rPr>
              <w:t>、</w:t>
            </w:r>
            <w:r w:rsidRPr="00282AAB">
              <w:rPr>
                <w:szCs w:val="21"/>
              </w:rPr>
              <w:t>3</w:t>
            </w:r>
          </w:p>
        </w:tc>
      </w:tr>
      <w:tr w:rsidR="00282AAB" w:rsidRPr="00282AAB" w14:paraId="07340750" w14:textId="77777777" w:rsidTr="008E168D">
        <w:trPr>
          <w:trHeight w:val="454"/>
          <w:jc w:val="center"/>
        </w:trPr>
        <w:tc>
          <w:tcPr>
            <w:tcW w:w="717" w:type="dxa"/>
            <w:shd w:val="clear" w:color="auto" w:fill="auto"/>
            <w:vAlign w:val="center"/>
          </w:tcPr>
          <w:p w14:paraId="6E1EC744" w14:textId="77777777" w:rsidR="005776C6" w:rsidRPr="00282AAB" w:rsidRDefault="005776C6" w:rsidP="008E168D">
            <w:pPr>
              <w:jc w:val="center"/>
              <w:rPr>
                <w:szCs w:val="21"/>
              </w:rPr>
            </w:pPr>
            <w:r w:rsidRPr="00282AAB">
              <w:rPr>
                <w:szCs w:val="21"/>
              </w:rPr>
              <w:t>6</w:t>
            </w:r>
          </w:p>
        </w:tc>
        <w:tc>
          <w:tcPr>
            <w:tcW w:w="2835" w:type="dxa"/>
            <w:shd w:val="clear" w:color="auto" w:fill="auto"/>
            <w:vAlign w:val="center"/>
          </w:tcPr>
          <w:p w14:paraId="2DCF6547" w14:textId="77777777" w:rsidR="005776C6" w:rsidRPr="00282AAB" w:rsidRDefault="005776C6" w:rsidP="008E168D">
            <w:pPr>
              <w:rPr>
                <w:b/>
                <w:bCs/>
                <w:szCs w:val="21"/>
              </w:rPr>
            </w:pPr>
            <w:r w:rsidRPr="00282AAB">
              <w:rPr>
                <w:b/>
                <w:bCs/>
                <w:szCs w:val="21"/>
              </w:rPr>
              <w:t>DSP</w:t>
            </w:r>
            <w:r w:rsidRPr="00282AAB">
              <w:rPr>
                <w:b/>
                <w:bCs/>
                <w:szCs w:val="21"/>
              </w:rPr>
              <w:t>的</w:t>
            </w:r>
            <w:r w:rsidRPr="00282AAB">
              <w:rPr>
                <w:b/>
                <w:bCs/>
                <w:szCs w:val="21"/>
              </w:rPr>
              <w:t>FIR</w:t>
            </w:r>
            <w:r w:rsidRPr="00282AAB">
              <w:rPr>
                <w:b/>
                <w:bCs/>
                <w:szCs w:val="21"/>
              </w:rPr>
              <w:t>滤波器应用：</w:t>
            </w:r>
            <w:r w:rsidRPr="00282AAB">
              <w:rPr>
                <w:szCs w:val="21"/>
              </w:rPr>
              <w:t>使用</w:t>
            </w:r>
            <w:r w:rsidRPr="00282AAB">
              <w:rPr>
                <w:szCs w:val="21"/>
              </w:rPr>
              <w:t>DSP</w:t>
            </w:r>
            <w:r w:rsidRPr="00282AAB">
              <w:rPr>
                <w:szCs w:val="21"/>
              </w:rPr>
              <w:t>器件编写一个有限冲击响应滤波器程序。</w:t>
            </w:r>
          </w:p>
          <w:p w14:paraId="086D2C17" w14:textId="77777777" w:rsidR="005776C6" w:rsidRPr="00282AAB" w:rsidRDefault="005776C6" w:rsidP="008E168D">
            <w:pPr>
              <w:rPr>
                <w:kern w:val="0"/>
                <w:szCs w:val="21"/>
              </w:rPr>
            </w:pPr>
            <w:r w:rsidRPr="00282AAB">
              <w:rPr>
                <w:b/>
                <w:bCs/>
                <w:szCs w:val="21"/>
              </w:rPr>
              <w:t>重点难点：</w:t>
            </w:r>
            <w:r w:rsidRPr="00282AAB">
              <w:rPr>
                <w:szCs w:val="21"/>
              </w:rPr>
              <w:t>有限冲击响应滤波器的参数存储及寻址方式使用；</w:t>
            </w:r>
          </w:p>
        </w:tc>
        <w:tc>
          <w:tcPr>
            <w:tcW w:w="1559" w:type="dxa"/>
            <w:shd w:val="clear" w:color="auto" w:fill="auto"/>
            <w:vAlign w:val="center"/>
          </w:tcPr>
          <w:p w14:paraId="5F4112EB" w14:textId="77777777" w:rsidR="005776C6" w:rsidRPr="00282AAB" w:rsidRDefault="005776C6" w:rsidP="008E168D">
            <w:pPr>
              <w:rPr>
                <w:kern w:val="0"/>
                <w:szCs w:val="21"/>
              </w:rPr>
            </w:pPr>
            <w:r w:rsidRPr="00282AAB">
              <w:rPr>
                <w:kern w:val="0"/>
                <w:szCs w:val="21"/>
              </w:rPr>
              <w:t>有不畏困难和挫折的勇气，有坚持不懈的探索精神；</w:t>
            </w:r>
            <w:r w:rsidRPr="00282AAB">
              <w:rPr>
                <w:rFonts w:hint="eastAsia"/>
                <w:kern w:val="0"/>
                <w:szCs w:val="21"/>
              </w:rPr>
              <w:t>既要有独立思考能力，又要有团队合作精神；</w:t>
            </w:r>
            <w:r w:rsidRPr="00282AAB">
              <w:rPr>
                <w:kern w:val="0"/>
                <w:szCs w:val="21"/>
              </w:rPr>
              <w:t>体现量变到质变的飞跃。</w:t>
            </w:r>
          </w:p>
        </w:tc>
        <w:tc>
          <w:tcPr>
            <w:tcW w:w="1701" w:type="dxa"/>
            <w:shd w:val="clear" w:color="auto" w:fill="auto"/>
            <w:vAlign w:val="center"/>
          </w:tcPr>
          <w:p w14:paraId="5E7FB3C9" w14:textId="77777777" w:rsidR="005776C6" w:rsidRPr="00282AAB" w:rsidRDefault="005776C6" w:rsidP="008E168D">
            <w:pPr>
              <w:spacing w:line="276" w:lineRule="auto"/>
              <w:rPr>
                <w:kern w:val="0"/>
                <w:szCs w:val="21"/>
              </w:rPr>
            </w:pPr>
            <w:r w:rsidRPr="00282AAB">
              <w:rPr>
                <w:szCs w:val="21"/>
              </w:rPr>
              <w:t>使学生具备初步的</w:t>
            </w:r>
            <w:r w:rsidRPr="00282AAB">
              <w:rPr>
                <w:szCs w:val="21"/>
              </w:rPr>
              <w:t>DSP</w:t>
            </w:r>
            <w:r w:rsidRPr="00282AAB">
              <w:rPr>
                <w:szCs w:val="21"/>
              </w:rPr>
              <w:t>器件应用能力</w:t>
            </w:r>
          </w:p>
        </w:tc>
        <w:tc>
          <w:tcPr>
            <w:tcW w:w="709" w:type="dxa"/>
            <w:shd w:val="clear" w:color="auto" w:fill="auto"/>
            <w:vAlign w:val="center"/>
          </w:tcPr>
          <w:p w14:paraId="64210DDE" w14:textId="77777777" w:rsidR="005776C6" w:rsidRPr="00282AAB" w:rsidRDefault="005776C6" w:rsidP="008E168D">
            <w:pPr>
              <w:autoSpaceDE w:val="0"/>
              <w:autoSpaceDN w:val="0"/>
              <w:adjustRightInd w:val="0"/>
              <w:snapToGrid w:val="0"/>
              <w:spacing w:line="276" w:lineRule="auto"/>
              <w:ind w:firstLineChars="98" w:firstLine="235"/>
              <w:rPr>
                <w:bCs/>
                <w:sz w:val="24"/>
              </w:rPr>
            </w:pPr>
            <w:r w:rsidRPr="00282AAB">
              <w:rPr>
                <w:bCs/>
                <w:sz w:val="24"/>
              </w:rPr>
              <w:t>4</w:t>
            </w:r>
          </w:p>
          <w:p w14:paraId="631DF468" w14:textId="77777777" w:rsidR="005776C6" w:rsidRPr="00282AAB" w:rsidRDefault="005776C6" w:rsidP="008E168D">
            <w:pPr>
              <w:jc w:val="center"/>
              <w:rPr>
                <w:szCs w:val="21"/>
              </w:rPr>
            </w:pPr>
          </w:p>
        </w:tc>
        <w:tc>
          <w:tcPr>
            <w:tcW w:w="709" w:type="dxa"/>
            <w:shd w:val="clear" w:color="auto" w:fill="auto"/>
            <w:vAlign w:val="center"/>
          </w:tcPr>
          <w:p w14:paraId="0F36362A" w14:textId="77777777" w:rsidR="005776C6" w:rsidRPr="00282AAB" w:rsidRDefault="005776C6" w:rsidP="008E168D">
            <w:pPr>
              <w:spacing w:line="276" w:lineRule="auto"/>
              <w:rPr>
                <w:szCs w:val="21"/>
              </w:rPr>
            </w:pPr>
            <w:r w:rsidRPr="00282AAB">
              <w:rPr>
                <w:szCs w:val="21"/>
              </w:rPr>
              <w:t>讲授</w:t>
            </w:r>
            <w:r w:rsidRPr="00282AAB">
              <w:rPr>
                <w:szCs w:val="21"/>
              </w:rPr>
              <w:t>/</w:t>
            </w:r>
            <w:r w:rsidRPr="00282AAB">
              <w:rPr>
                <w:szCs w:val="21"/>
              </w:rPr>
              <w:t>案例</w:t>
            </w:r>
          </w:p>
        </w:tc>
        <w:tc>
          <w:tcPr>
            <w:tcW w:w="941" w:type="dxa"/>
            <w:shd w:val="clear" w:color="auto" w:fill="auto"/>
            <w:vAlign w:val="center"/>
          </w:tcPr>
          <w:p w14:paraId="2DC8B0D1" w14:textId="77777777" w:rsidR="005776C6" w:rsidRPr="00282AAB" w:rsidRDefault="005776C6" w:rsidP="008E168D">
            <w:pPr>
              <w:spacing w:line="276" w:lineRule="auto"/>
              <w:rPr>
                <w:sz w:val="24"/>
              </w:rPr>
            </w:pPr>
            <w:r w:rsidRPr="00282AAB">
              <w:rPr>
                <w:szCs w:val="21"/>
              </w:rPr>
              <w:t>目标</w:t>
            </w:r>
            <w:r w:rsidRPr="00282AAB">
              <w:rPr>
                <w:szCs w:val="21"/>
              </w:rPr>
              <w:t>2</w:t>
            </w:r>
          </w:p>
        </w:tc>
      </w:tr>
    </w:tbl>
    <w:p w14:paraId="7209432E" w14:textId="77777777" w:rsidR="005776C6" w:rsidRPr="00282AAB" w:rsidRDefault="005776C6" w:rsidP="005776C6">
      <w:pPr>
        <w:spacing w:line="360" w:lineRule="auto"/>
        <w:ind w:firstLineChars="200" w:firstLine="562"/>
        <w:rPr>
          <w:b/>
          <w:sz w:val="28"/>
          <w:szCs w:val="28"/>
        </w:rPr>
      </w:pPr>
      <w:r w:rsidRPr="00282AAB">
        <w:rPr>
          <w:b/>
          <w:sz w:val="28"/>
          <w:szCs w:val="28"/>
        </w:rPr>
        <w:t>四、课程实施</w:t>
      </w:r>
    </w:p>
    <w:p w14:paraId="6863219C" w14:textId="77777777" w:rsidR="005776C6" w:rsidRPr="00282AAB" w:rsidRDefault="005776C6" w:rsidP="005776C6">
      <w:pPr>
        <w:spacing w:line="360" w:lineRule="auto"/>
        <w:ind w:firstLineChars="200" w:firstLine="482"/>
        <w:rPr>
          <w:b/>
          <w:sz w:val="24"/>
        </w:rPr>
      </w:pPr>
      <w:r w:rsidRPr="00282AAB">
        <w:rPr>
          <w:b/>
          <w:sz w:val="24"/>
        </w:rPr>
        <w:t>（一）教学方法与教学手段</w:t>
      </w:r>
    </w:p>
    <w:p w14:paraId="3E0D5F13" w14:textId="77777777" w:rsidR="005776C6" w:rsidRPr="00282AAB" w:rsidRDefault="005776C6" w:rsidP="005776C6">
      <w:pPr>
        <w:spacing w:line="360" w:lineRule="auto"/>
        <w:ind w:firstLineChars="200" w:firstLine="480"/>
        <w:rPr>
          <w:sz w:val="24"/>
        </w:rPr>
      </w:pPr>
      <w:r w:rsidRPr="00282AAB">
        <w:rPr>
          <w:sz w:val="24"/>
        </w:rPr>
        <w:t>1.</w:t>
      </w:r>
      <w:r w:rsidRPr="00282AAB">
        <w:rPr>
          <w:sz w:val="24"/>
        </w:rPr>
        <w:t>采用多媒体教学手段，配合实际应用例题的讲解及适当的思考题，保证讲课进度的同时，注意学生的掌握程度和课堂的气氛。</w:t>
      </w:r>
    </w:p>
    <w:p w14:paraId="220529FB" w14:textId="77777777" w:rsidR="005776C6" w:rsidRPr="00282AAB" w:rsidRDefault="005776C6" w:rsidP="005776C6">
      <w:pPr>
        <w:spacing w:line="360" w:lineRule="auto"/>
        <w:ind w:firstLineChars="200" w:firstLine="480"/>
        <w:rPr>
          <w:sz w:val="24"/>
        </w:rPr>
      </w:pPr>
      <w:r w:rsidRPr="00282AAB">
        <w:rPr>
          <w:sz w:val="24"/>
        </w:rPr>
        <w:t>2.</w:t>
      </w:r>
      <w:r w:rsidRPr="00282AAB">
        <w:rPr>
          <w:sz w:val="24"/>
        </w:rPr>
        <w:t>课程讲授与案例教学、课堂讨论、作品制作、线上网络教学等多种教学方式结合，实行互动型教学，重点培养学生的理论素养和设计应用能力。因此，本课程要求课前必须阅读教材的相关部分和参考文献；课上主动参与讨论；课后按时完成布置的作业，积极进行教学互动交流。</w:t>
      </w:r>
    </w:p>
    <w:p w14:paraId="3B284000" w14:textId="77777777" w:rsidR="005776C6" w:rsidRPr="00282AAB" w:rsidRDefault="005776C6" w:rsidP="005776C6">
      <w:pPr>
        <w:spacing w:line="360" w:lineRule="auto"/>
        <w:ind w:firstLineChars="200" w:firstLine="482"/>
        <w:rPr>
          <w:b/>
          <w:sz w:val="24"/>
        </w:rPr>
      </w:pPr>
    </w:p>
    <w:p w14:paraId="122C1439" w14:textId="77777777" w:rsidR="005776C6" w:rsidRPr="00282AAB" w:rsidRDefault="005776C6" w:rsidP="005776C6">
      <w:pPr>
        <w:spacing w:line="360" w:lineRule="auto"/>
        <w:ind w:firstLineChars="200" w:firstLine="482"/>
        <w:rPr>
          <w:b/>
          <w:sz w:val="24"/>
        </w:rPr>
      </w:pPr>
      <w:r w:rsidRPr="00282AAB">
        <w:rPr>
          <w:b/>
          <w:sz w:val="24"/>
        </w:rPr>
        <w:t>（二）课程实施与保障</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966"/>
        <w:gridCol w:w="7373"/>
      </w:tblGrid>
      <w:tr w:rsidR="00282AAB" w:rsidRPr="00282AAB" w14:paraId="55508BE2" w14:textId="77777777" w:rsidTr="008E168D">
        <w:trPr>
          <w:trHeight w:val="540"/>
          <w:jc w:val="center"/>
        </w:trPr>
        <w:tc>
          <w:tcPr>
            <w:tcW w:w="8777" w:type="dxa"/>
            <w:gridSpan w:val="3"/>
            <w:tcBorders>
              <w:top w:val="single" w:sz="8" w:space="0" w:color="auto"/>
              <w:left w:val="single" w:sz="8" w:space="0" w:color="auto"/>
              <w:right w:val="single" w:sz="8" w:space="0" w:color="auto"/>
            </w:tcBorders>
            <w:tcMar>
              <w:left w:w="28" w:type="dxa"/>
              <w:right w:w="28" w:type="dxa"/>
            </w:tcMar>
            <w:vAlign w:val="center"/>
          </w:tcPr>
          <w:p w14:paraId="4010887A" w14:textId="77777777" w:rsidR="005776C6" w:rsidRPr="00282AAB" w:rsidRDefault="005776C6" w:rsidP="008E168D">
            <w:pPr>
              <w:spacing w:line="276" w:lineRule="auto"/>
              <w:jc w:val="center"/>
              <w:rPr>
                <w:sz w:val="24"/>
              </w:rPr>
            </w:pPr>
            <w:r w:rsidRPr="00282AAB">
              <w:rPr>
                <w:b/>
                <w:bCs/>
                <w:sz w:val="24"/>
              </w:rPr>
              <w:t>主要教学环节的质量标准</w:t>
            </w:r>
          </w:p>
        </w:tc>
      </w:tr>
      <w:tr w:rsidR="00282AAB" w:rsidRPr="00282AAB" w14:paraId="28244F74" w14:textId="77777777" w:rsidTr="008E168D">
        <w:trPr>
          <w:jc w:val="center"/>
        </w:trPr>
        <w:tc>
          <w:tcPr>
            <w:tcW w:w="438" w:type="dxa"/>
            <w:tcBorders>
              <w:left w:val="single" w:sz="8" w:space="0" w:color="auto"/>
            </w:tcBorders>
            <w:vAlign w:val="center"/>
          </w:tcPr>
          <w:p w14:paraId="0E133598" w14:textId="77777777" w:rsidR="005776C6" w:rsidRPr="00282AAB" w:rsidRDefault="005776C6" w:rsidP="008E168D">
            <w:pPr>
              <w:spacing w:line="276" w:lineRule="auto"/>
              <w:jc w:val="center"/>
              <w:rPr>
                <w:szCs w:val="21"/>
              </w:rPr>
            </w:pPr>
            <w:r w:rsidRPr="00282AAB">
              <w:rPr>
                <w:szCs w:val="21"/>
              </w:rPr>
              <w:t>1</w:t>
            </w:r>
          </w:p>
        </w:tc>
        <w:tc>
          <w:tcPr>
            <w:tcW w:w="966" w:type="dxa"/>
            <w:tcMar>
              <w:left w:w="28" w:type="dxa"/>
              <w:right w:w="28" w:type="dxa"/>
            </w:tcMar>
            <w:vAlign w:val="center"/>
          </w:tcPr>
          <w:p w14:paraId="11FBCF8E" w14:textId="77777777" w:rsidR="005776C6" w:rsidRPr="00282AAB" w:rsidRDefault="005776C6" w:rsidP="008E168D">
            <w:pPr>
              <w:spacing w:line="276" w:lineRule="auto"/>
              <w:jc w:val="center"/>
              <w:rPr>
                <w:szCs w:val="21"/>
              </w:rPr>
            </w:pPr>
            <w:r w:rsidRPr="00282AAB">
              <w:rPr>
                <w:szCs w:val="21"/>
              </w:rPr>
              <w:t>备课</w:t>
            </w:r>
          </w:p>
        </w:tc>
        <w:tc>
          <w:tcPr>
            <w:tcW w:w="7373" w:type="dxa"/>
            <w:tcBorders>
              <w:right w:val="single" w:sz="8" w:space="0" w:color="auto"/>
            </w:tcBorders>
            <w:vAlign w:val="center"/>
          </w:tcPr>
          <w:p w14:paraId="04562B12" w14:textId="77777777" w:rsidR="005776C6" w:rsidRPr="00282AAB" w:rsidRDefault="005776C6" w:rsidP="008E168D">
            <w:pPr>
              <w:spacing w:line="276" w:lineRule="auto"/>
              <w:rPr>
                <w:szCs w:val="21"/>
              </w:rPr>
            </w:pPr>
            <w:r w:rsidRPr="00282AAB">
              <w:rPr>
                <w:szCs w:val="21"/>
              </w:rPr>
              <w:t>1.</w:t>
            </w:r>
            <w:r w:rsidRPr="00282AAB">
              <w:rPr>
                <w:szCs w:val="21"/>
              </w:rPr>
              <w:t>掌握本课程教学大纲内容，按照教学大纲要求进行本课程教学内容的组织；</w:t>
            </w:r>
          </w:p>
          <w:p w14:paraId="78BEF2A7" w14:textId="77777777" w:rsidR="005776C6" w:rsidRPr="00282AAB" w:rsidRDefault="005776C6" w:rsidP="008E168D">
            <w:pPr>
              <w:spacing w:line="276" w:lineRule="auto"/>
              <w:rPr>
                <w:szCs w:val="21"/>
              </w:rPr>
            </w:pPr>
            <w:r w:rsidRPr="00282AAB">
              <w:rPr>
                <w:szCs w:val="21"/>
              </w:rPr>
              <w:lastRenderedPageBreak/>
              <w:t>2.</w:t>
            </w:r>
            <w:r w:rsidRPr="00282AAB">
              <w:rPr>
                <w:szCs w:val="21"/>
              </w:rPr>
              <w:t>熟悉教材各章节，借助相关专业书籍资料，并依据教学大纲编写授课计划，编写每次授课的教案。教案内容包括章节标题、教学目的、教法设计、课堂类型、时间分配、授课内容、课后作业、教学效果分析等方面；</w:t>
            </w:r>
          </w:p>
          <w:p w14:paraId="506FFBCF" w14:textId="77777777" w:rsidR="005776C6" w:rsidRPr="00282AAB" w:rsidRDefault="005776C6" w:rsidP="008E168D">
            <w:pPr>
              <w:spacing w:line="276" w:lineRule="auto"/>
              <w:rPr>
                <w:szCs w:val="21"/>
              </w:rPr>
            </w:pPr>
            <w:r w:rsidRPr="00282AAB">
              <w:rPr>
                <w:szCs w:val="21"/>
              </w:rPr>
              <w:t>3.</w:t>
            </w:r>
            <w:r w:rsidRPr="00282AAB">
              <w:rPr>
                <w:szCs w:val="21"/>
              </w:rPr>
              <w:t>结合课程特点，制作课件，运用多媒体教学手段讲授部分教学内容；</w:t>
            </w:r>
          </w:p>
          <w:p w14:paraId="731C19E0" w14:textId="77777777" w:rsidR="005776C6" w:rsidRPr="00282AAB" w:rsidRDefault="005776C6" w:rsidP="008E168D">
            <w:pPr>
              <w:spacing w:line="276" w:lineRule="auto"/>
              <w:rPr>
                <w:szCs w:val="21"/>
              </w:rPr>
            </w:pPr>
            <w:r w:rsidRPr="00282AAB">
              <w:rPr>
                <w:szCs w:val="21"/>
              </w:rPr>
              <w:t>4.</w:t>
            </w:r>
            <w:r w:rsidRPr="00282AAB">
              <w:rPr>
                <w:szCs w:val="21"/>
              </w:rPr>
              <w:t>确定各章节课程内容的教学方法，构思授课思路、技巧和方法</w:t>
            </w:r>
            <w:r w:rsidRPr="00282AAB">
              <w:rPr>
                <w:rFonts w:hint="eastAsia"/>
                <w:szCs w:val="21"/>
              </w:rPr>
              <w:t>；</w:t>
            </w:r>
          </w:p>
          <w:p w14:paraId="181992E0" w14:textId="77777777" w:rsidR="005776C6" w:rsidRPr="00282AAB" w:rsidRDefault="005776C6" w:rsidP="008E168D">
            <w:pPr>
              <w:spacing w:line="276" w:lineRule="auto"/>
              <w:rPr>
                <w:szCs w:val="21"/>
              </w:rPr>
            </w:pPr>
            <w:r w:rsidRPr="00282AAB">
              <w:rPr>
                <w:szCs w:val="21"/>
              </w:rPr>
              <w:t>5.</w:t>
            </w:r>
            <w:r w:rsidRPr="00282AAB">
              <w:rPr>
                <w:szCs w:val="21"/>
              </w:rPr>
              <w:t>根据每一章节的内容，整合线上课程资源，布置学生在课前进行相关内容的学习和参考文献的阅读</w:t>
            </w:r>
            <w:r w:rsidRPr="00282AAB">
              <w:rPr>
                <w:rFonts w:hint="eastAsia"/>
                <w:szCs w:val="21"/>
              </w:rPr>
              <w:t>。</w:t>
            </w:r>
          </w:p>
        </w:tc>
      </w:tr>
      <w:tr w:rsidR="00282AAB" w:rsidRPr="00282AAB" w14:paraId="08C3126B" w14:textId="77777777" w:rsidTr="008E168D">
        <w:trPr>
          <w:jc w:val="center"/>
        </w:trPr>
        <w:tc>
          <w:tcPr>
            <w:tcW w:w="438" w:type="dxa"/>
            <w:tcBorders>
              <w:left w:val="single" w:sz="8" w:space="0" w:color="auto"/>
            </w:tcBorders>
            <w:vAlign w:val="center"/>
          </w:tcPr>
          <w:p w14:paraId="1408D1D6" w14:textId="77777777" w:rsidR="005776C6" w:rsidRPr="00282AAB" w:rsidRDefault="005776C6" w:rsidP="008E168D">
            <w:pPr>
              <w:spacing w:line="276" w:lineRule="auto"/>
              <w:jc w:val="center"/>
              <w:rPr>
                <w:szCs w:val="21"/>
              </w:rPr>
            </w:pPr>
            <w:r w:rsidRPr="00282AAB">
              <w:rPr>
                <w:szCs w:val="21"/>
              </w:rPr>
              <w:lastRenderedPageBreak/>
              <w:t>2</w:t>
            </w:r>
          </w:p>
        </w:tc>
        <w:tc>
          <w:tcPr>
            <w:tcW w:w="966" w:type="dxa"/>
            <w:tcMar>
              <w:left w:w="28" w:type="dxa"/>
              <w:right w:w="28" w:type="dxa"/>
            </w:tcMar>
            <w:vAlign w:val="center"/>
          </w:tcPr>
          <w:p w14:paraId="3166B72A" w14:textId="77777777" w:rsidR="005776C6" w:rsidRPr="00282AAB" w:rsidRDefault="005776C6" w:rsidP="008E168D">
            <w:pPr>
              <w:spacing w:line="276" w:lineRule="auto"/>
              <w:jc w:val="center"/>
              <w:rPr>
                <w:szCs w:val="21"/>
              </w:rPr>
            </w:pPr>
            <w:r w:rsidRPr="00282AAB">
              <w:rPr>
                <w:szCs w:val="21"/>
              </w:rPr>
              <w:t>讲授</w:t>
            </w:r>
          </w:p>
        </w:tc>
        <w:tc>
          <w:tcPr>
            <w:tcW w:w="7373" w:type="dxa"/>
            <w:tcBorders>
              <w:right w:val="single" w:sz="8" w:space="0" w:color="auto"/>
            </w:tcBorders>
            <w:vAlign w:val="center"/>
          </w:tcPr>
          <w:p w14:paraId="4C8D977B" w14:textId="77777777" w:rsidR="005776C6" w:rsidRPr="00282AAB" w:rsidRDefault="005776C6" w:rsidP="008E168D">
            <w:pPr>
              <w:spacing w:line="276" w:lineRule="auto"/>
              <w:rPr>
                <w:szCs w:val="21"/>
              </w:rPr>
            </w:pPr>
            <w:r w:rsidRPr="00282AAB">
              <w:rPr>
                <w:szCs w:val="21"/>
              </w:rPr>
              <w:t>1.</w:t>
            </w:r>
            <w:r w:rsidRPr="00282AAB">
              <w:rPr>
                <w:szCs w:val="21"/>
              </w:rPr>
              <w:t>要点准确，推理正确，条理清晰，重点突出，理论联系实际，熟练地解答和讲解例题</w:t>
            </w:r>
            <w:r w:rsidRPr="00282AAB">
              <w:rPr>
                <w:rFonts w:hint="eastAsia"/>
                <w:szCs w:val="21"/>
              </w:rPr>
              <w:t>；</w:t>
            </w:r>
          </w:p>
          <w:p w14:paraId="6EF91FA0" w14:textId="77777777" w:rsidR="005776C6" w:rsidRPr="00282AAB" w:rsidRDefault="005776C6" w:rsidP="008E168D">
            <w:pPr>
              <w:spacing w:line="276" w:lineRule="auto"/>
              <w:rPr>
                <w:szCs w:val="21"/>
              </w:rPr>
            </w:pPr>
            <w:r w:rsidRPr="00282AAB">
              <w:rPr>
                <w:szCs w:val="21"/>
              </w:rPr>
              <w:t>2.</w:t>
            </w:r>
            <w:r w:rsidRPr="00282AAB">
              <w:rPr>
                <w:szCs w:val="21"/>
              </w:rPr>
              <w:t>采用多种教学方式（如启发式教学、案例分析教学、讨论式教学、多媒体示范教学等），注重培养学生的专业素质，提高学生发现、分析和解决问题的能力，以便让学生能体会和领略</w:t>
            </w:r>
            <w:r w:rsidRPr="00282AAB">
              <w:rPr>
                <w:rFonts w:hint="eastAsia"/>
                <w:szCs w:val="21"/>
              </w:rPr>
              <w:t>科学</w:t>
            </w:r>
            <w:r w:rsidRPr="00282AAB">
              <w:rPr>
                <w:szCs w:val="21"/>
              </w:rPr>
              <w:t>研究的思路和方法</w:t>
            </w:r>
            <w:r w:rsidRPr="00282AAB">
              <w:rPr>
                <w:rFonts w:hint="eastAsia"/>
                <w:szCs w:val="21"/>
              </w:rPr>
              <w:t>；</w:t>
            </w:r>
          </w:p>
          <w:p w14:paraId="663F2413" w14:textId="77777777" w:rsidR="005776C6" w:rsidRPr="00282AAB" w:rsidRDefault="005776C6" w:rsidP="008E168D">
            <w:pPr>
              <w:spacing w:line="276" w:lineRule="auto"/>
              <w:rPr>
                <w:szCs w:val="21"/>
              </w:rPr>
            </w:pPr>
            <w:r w:rsidRPr="00282AAB">
              <w:rPr>
                <w:szCs w:val="21"/>
              </w:rPr>
              <w:t>3.</w:t>
            </w:r>
            <w:r w:rsidRPr="00282AAB">
              <w:rPr>
                <w:szCs w:val="21"/>
              </w:rPr>
              <w:t>多媒体教学手段、课堂讨论、实物演示相结合，以培养学生实践动手的能力</w:t>
            </w:r>
            <w:r w:rsidRPr="00282AAB">
              <w:rPr>
                <w:rFonts w:hint="eastAsia"/>
                <w:szCs w:val="21"/>
              </w:rPr>
              <w:t>；</w:t>
            </w:r>
          </w:p>
          <w:p w14:paraId="1F57DCEC" w14:textId="77777777" w:rsidR="005776C6" w:rsidRPr="00282AAB" w:rsidRDefault="005776C6" w:rsidP="008E168D">
            <w:pPr>
              <w:spacing w:line="276" w:lineRule="auto"/>
              <w:rPr>
                <w:szCs w:val="21"/>
              </w:rPr>
            </w:pPr>
            <w:r w:rsidRPr="00282AAB">
              <w:rPr>
                <w:szCs w:val="21"/>
              </w:rPr>
              <w:t>4.</w:t>
            </w:r>
            <w:r w:rsidRPr="00282AAB">
              <w:rPr>
                <w:szCs w:val="21"/>
              </w:rPr>
              <w:t>表达方式尽量便于学生理解、接受，力求形象生动，使学生在掌握知识的过程中，保持较为浓厚的兴趣。</w:t>
            </w:r>
          </w:p>
        </w:tc>
      </w:tr>
      <w:tr w:rsidR="00282AAB" w:rsidRPr="00282AAB" w14:paraId="37655A8D" w14:textId="77777777" w:rsidTr="008E168D">
        <w:trPr>
          <w:jc w:val="center"/>
        </w:trPr>
        <w:tc>
          <w:tcPr>
            <w:tcW w:w="438" w:type="dxa"/>
            <w:tcBorders>
              <w:left w:val="single" w:sz="8" w:space="0" w:color="auto"/>
            </w:tcBorders>
            <w:vAlign w:val="center"/>
          </w:tcPr>
          <w:p w14:paraId="3EA64DB1" w14:textId="77777777" w:rsidR="005776C6" w:rsidRPr="00282AAB" w:rsidRDefault="005776C6" w:rsidP="008E168D">
            <w:pPr>
              <w:spacing w:line="276" w:lineRule="auto"/>
              <w:jc w:val="center"/>
              <w:rPr>
                <w:szCs w:val="21"/>
              </w:rPr>
            </w:pPr>
            <w:r w:rsidRPr="00282AAB">
              <w:rPr>
                <w:szCs w:val="21"/>
              </w:rPr>
              <w:t>3</w:t>
            </w:r>
          </w:p>
        </w:tc>
        <w:tc>
          <w:tcPr>
            <w:tcW w:w="966" w:type="dxa"/>
            <w:tcMar>
              <w:left w:w="28" w:type="dxa"/>
              <w:right w:w="28" w:type="dxa"/>
            </w:tcMar>
            <w:vAlign w:val="center"/>
          </w:tcPr>
          <w:p w14:paraId="0CFF4955" w14:textId="77777777" w:rsidR="005776C6" w:rsidRPr="00282AAB" w:rsidRDefault="005776C6" w:rsidP="008E168D">
            <w:pPr>
              <w:spacing w:line="276" w:lineRule="auto"/>
              <w:jc w:val="center"/>
              <w:rPr>
                <w:szCs w:val="21"/>
              </w:rPr>
            </w:pPr>
            <w:r w:rsidRPr="00282AAB">
              <w:rPr>
                <w:szCs w:val="21"/>
              </w:rPr>
              <w:t>作业布置与批改</w:t>
            </w:r>
          </w:p>
        </w:tc>
        <w:tc>
          <w:tcPr>
            <w:tcW w:w="7373" w:type="dxa"/>
            <w:tcBorders>
              <w:right w:val="single" w:sz="8" w:space="0" w:color="auto"/>
            </w:tcBorders>
            <w:vAlign w:val="center"/>
          </w:tcPr>
          <w:p w14:paraId="38AD070A" w14:textId="77777777" w:rsidR="005776C6" w:rsidRPr="00282AAB" w:rsidRDefault="005776C6" w:rsidP="008E168D">
            <w:pPr>
              <w:spacing w:line="276" w:lineRule="auto"/>
              <w:rPr>
                <w:szCs w:val="21"/>
              </w:rPr>
            </w:pPr>
            <w:r w:rsidRPr="00282AAB">
              <w:rPr>
                <w:szCs w:val="21"/>
              </w:rPr>
              <w:t>学生必须完成一定数量的作业题，是本课程教学的基本要求，是实现人才培养目标的必要手段。</w:t>
            </w:r>
          </w:p>
          <w:p w14:paraId="60F3D735" w14:textId="77777777" w:rsidR="005776C6" w:rsidRPr="00282AAB" w:rsidRDefault="005776C6" w:rsidP="008E168D">
            <w:pPr>
              <w:spacing w:line="276" w:lineRule="auto"/>
              <w:rPr>
                <w:szCs w:val="21"/>
              </w:rPr>
            </w:pPr>
            <w:r w:rsidRPr="00282AAB">
              <w:rPr>
                <w:szCs w:val="21"/>
              </w:rPr>
              <w:t>学生完成的作业必须达到以下基本要求：</w:t>
            </w:r>
          </w:p>
          <w:p w14:paraId="0593FE86" w14:textId="77777777" w:rsidR="005776C6" w:rsidRPr="00282AAB" w:rsidRDefault="005776C6" w:rsidP="008E168D">
            <w:pPr>
              <w:spacing w:line="276" w:lineRule="auto"/>
              <w:rPr>
                <w:szCs w:val="21"/>
              </w:rPr>
            </w:pPr>
            <w:r w:rsidRPr="00282AAB">
              <w:rPr>
                <w:szCs w:val="21"/>
              </w:rPr>
              <w:t>1.</w:t>
            </w:r>
            <w:r w:rsidRPr="00282AAB">
              <w:rPr>
                <w:szCs w:val="21"/>
              </w:rPr>
              <w:t>按时按量完成作业，不缺交，不抄袭；</w:t>
            </w:r>
          </w:p>
          <w:p w14:paraId="19980E3C" w14:textId="77777777" w:rsidR="005776C6" w:rsidRPr="00282AAB" w:rsidRDefault="005776C6" w:rsidP="008E168D">
            <w:pPr>
              <w:spacing w:line="276" w:lineRule="auto"/>
              <w:rPr>
                <w:szCs w:val="21"/>
              </w:rPr>
            </w:pPr>
            <w:r w:rsidRPr="00282AAB">
              <w:rPr>
                <w:szCs w:val="21"/>
              </w:rPr>
              <w:t>2.</w:t>
            </w:r>
            <w:r w:rsidRPr="00282AAB">
              <w:rPr>
                <w:szCs w:val="21"/>
              </w:rPr>
              <w:t>作业本规范；</w:t>
            </w:r>
          </w:p>
          <w:p w14:paraId="7966C612" w14:textId="77777777" w:rsidR="005776C6" w:rsidRPr="00282AAB" w:rsidRDefault="005776C6" w:rsidP="008E168D">
            <w:pPr>
              <w:spacing w:line="276" w:lineRule="auto"/>
              <w:rPr>
                <w:szCs w:val="21"/>
              </w:rPr>
            </w:pPr>
            <w:r w:rsidRPr="00282AAB">
              <w:rPr>
                <w:szCs w:val="21"/>
              </w:rPr>
              <w:t>3.</w:t>
            </w:r>
            <w:r w:rsidRPr="00282AAB">
              <w:rPr>
                <w:szCs w:val="21"/>
              </w:rPr>
              <w:t>解题方法和步骤正确。</w:t>
            </w:r>
          </w:p>
          <w:p w14:paraId="76C99C2B" w14:textId="77777777" w:rsidR="005776C6" w:rsidRPr="00282AAB" w:rsidRDefault="005776C6" w:rsidP="008E168D">
            <w:pPr>
              <w:spacing w:line="276" w:lineRule="auto"/>
              <w:rPr>
                <w:szCs w:val="21"/>
              </w:rPr>
            </w:pPr>
            <w:r w:rsidRPr="00282AAB">
              <w:rPr>
                <w:szCs w:val="21"/>
              </w:rPr>
              <w:t>教师批改或讲评作业要求如下：</w:t>
            </w:r>
          </w:p>
          <w:p w14:paraId="2F7912BC" w14:textId="77777777" w:rsidR="005776C6" w:rsidRPr="00282AAB" w:rsidRDefault="005776C6" w:rsidP="008E168D">
            <w:pPr>
              <w:spacing w:line="276" w:lineRule="auto"/>
              <w:rPr>
                <w:szCs w:val="21"/>
              </w:rPr>
            </w:pPr>
            <w:r w:rsidRPr="00282AAB">
              <w:rPr>
                <w:szCs w:val="21"/>
              </w:rPr>
              <w:t>1.</w:t>
            </w:r>
            <w:r w:rsidRPr="00282AAB">
              <w:rPr>
                <w:szCs w:val="21"/>
              </w:rPr>
              <w:t>学生的作业要全批全改，并按时批改、讲评学生每次交来的作业；</w:t>
            </w:r>
          </w:p>
          <w:p w14:paraId="52D08C8A" w14:textId="77777777" w:rsidR="005776C6" w:rsidRPr="00282AAB" w:rsidRDefault="005776C6" w:rsidP="008E168D">
            <w:pPr>
              <w:spacing w:line="276" w:lineRule="auto"/>
              <w:rPr>
                <w:szCs w:val="21"/>
              </w:rPr>
            </w:pPr>
            <w:r w:rsidRPr="00282AAB">
              <w:rPr>
                <w:szCs w:val="21"/>
              </w:rPr>
              <w:t>2.</w:t>
            </w:r>
            <w:r w:rsidRPr="00282AAB">
              <w:rPr>
                <w:szCs w:val="21"/>
              </w:rPr>
              <w:t>教师批改或讲评作业要认真、细致，每次批改或讲评作业后，按百分制评定成绩，并写明日期；</w:t>
            </w:r>
          </w:p>
          <w:p w14:paraId="25AC6699" w14:textId="77777777" w:rsidR="005776C6" w:rsidRPr="00282AAB" w:rsidRDefault="005776C6" w:rsidP="008E168D">
            <w:pPr>
              <w:spacing w:line="276" w:lineRule="auto"/>
              <w:rPr>
                <w:szCs w:val="21"/>
              </w:rPr>
            </w:pPr>
            <w:r w:rsidRPr="00282AAB">
              <w:rPr>
                <w:szCs w:val="21"/>
              </w:rPr>
              <w:t>3.</w:t>
            </w:r>
            <w:r w:rsidRPr="00282AAB">
              <w:rPr>
                <w:szCs w:val="21"/>
              </w:rPr>
              <w:t>期末按每个学生作业的平均成绩，作为本课程总评成绩中平时成绩的重要组成部分</w:t>
            </w:r>
            <w:r w:rsidRPr="00282AAB">
              <w:rPr>
                <w:rFonts w:hint="eastAsia"/>
                <w:szCs w:val="21"/>
              </w:rPr>
              <w:t>；</w:t>
            </w:r>
          </w:p>
          <w:p w14:paraId="61E8B49A" w14:textId="77777777" w:rsidR="005776C6" w:rsidRPr="00282AAB" w:rsidRDefault="005776C6" w:rsidP="008E168D">
            <w:pPr>
              <w:spacing w:line="276" w:lineRule="auto"/>
              <w:rPr>
                <w:szCs w:val="21"/>
              </w:rPr>
            </w:pPr>
            <w:r w:rsidRPr="00282AAB">
              <w:rPr>
                <w:szCs w:val="21"/>
              </w:rPr>
              <w:t>4.</w:t>
            </w:r>
            <w:r w:rsidRPr="00282AAB">
              <w:rPr>
                <w:szCs w:val="21"/>
              </w:rPr>
              <w:t>要求学生在完成线上学习的同时完成线上每一章节的测验，并作为平时成绩的一部分计入。</w:t>
            </w:r>
          </w:p>
        </w:tc>
      </w:tr>
      <w:tr w:rsidR="00282AAB" w:rsidRPr="00282AAB" w14:paraId="1B16610C" w14:textId="77777777" w:rsidTr="008E168D">
        <w:trPr>
          <w:jc w:val="center"/>
        </w:trPr>
        <w:tc>
          <w:tcPr>
            <w:tcW w:w="438" w:type="dxa"/>
            <w:tcBorders>
              <w:left w:val="single" w:sz="8" w:space="0" w:color="auto"/>
            </w:tcBorders>
            <w:vAlign w:val="center"/>
          </w:tcPr>
          <w:p w14:paraId="464FAE8F" w14:textId="77777777" w:rsidR="005776C6" w:rsidRPr="00282AAB" w:rsidRDefault="005776C6" w:rsidP="008E168D">
            <w:pPr>
              <w:spacing w:line="276" w:lineRule="auto"/>
              <w:jc w:val="center"/>
              <w:rPr>
                <w:szCs w:val="21"/>
              </w:rPr>
            </w:pPr>
            <w:r w:rsidRPr="00282AAB">
              <w:rPr>
                <w:szCs w:val="21"/>
              </w:rPr>
              <w:t>4</w:t>
            </w:r>
          </w:p>
        </w:tc>
        <w:tc>
          <w:tcPr>
            <w:tcW w:w="966" w:type="dxa"/>
            <w:tcMar>
              <w:left w:w="28" w:type="dxa"/>
              <w:right w:w="28" w:type="dxa"/>
            </w:tcMar>
            <w:vAlign w:val="center"/>
          </w:tcPr>
          <w:p w14:paraId="79E88DE5" w14:textId="77777777" w:rsidR="005776C6" w:rsidRPr="00282AAB" w:rsidRDefault="005776C6" w:rsidP="008E168D">
            <w:pPr>
              <w:spacing w:line="276" w:lineRule="auto"/>
              <w:jc w:val="center"/>
              <w:rPr>
                <w:szCs w:val="21"/>
              </w:rPr>
            </w:pPr>
            <w:r w:rsidRPr="00282AAB">
              <w:rPr>
                <w:szCs w:val="21"/>
              </w:rPr>
              <w:t>课外答疑</w:t>
            </w:r>
          </w:p>
        </w:tc>
        <w:tc>
          <w:tcPr>
            <w:tcW w:w="7373" w:type="dxa"/>
            <w:tcBorders>
              <w:right w:val="single" w:sz="8" w:space="0" w:color="auto"/>
            </w:tcBorders>
            <w:vAlign w:val="center"/>
          </w:tcPr>
          <w:p w14:paraId="6998843F" w14:textId="77777777" w:rsidR="005776C6" w:rsidRPr="00282AAB" w:rsidRDefault="005776C6" w:rsidP="008E168D">
            <w:pPr>
              <w:spacing w:line="276" w:lineRule="auto"/>
              <w:rPr>
                <w:szCs w:val="21"/>
              </w:rPr>
            </w:pPr>
            <w:r w:rsidRPr="00282AAB">
              <w:rPr>
                <w:szCs w:val="21"/>
              </w:rPr>
              <w:t>为直接了解学生的学习情况，帮助学生进一步理解和消化课堂上所学知识、改进学习方法和思维方式，培养其独立思考问题的能力，利用线上课程的资源进行讨论，组建由任课教师、助教研究生和全体授课学生参与的</w:t>
            </w:r>
            <w:r w:rsidRPr="00282AAB">
              <w:rPr>
                <w:szCs w:val="21"/>
              </w:rPr>
              <w:t>QQ</w:t>
            </w:r>
            <w:r w:rsidRPr="00282AAB">
              <w:rPr>
                <w:szCs w:val="21"/>
              </w:rPr>
              <w:t>学习群，另外任课教师公布办公地点，方便学生进行课外答疑和辅导。</w:t>
            </w:r>
          </w:p>
        </w:tc>
      </w:tr>
      <w:tr w:rsidR="00282AAB" w:rsidRPr="00282AAB" w14:paraId="65B80F26" w14:textId="77777777" w:rsidTr="008E168D">
        <w:trPr>
          <w:jc w:val="center"/>
        </w:trPr>
        <w:tc>
          <w:tcPr>
            <w:tcW w:w="438" w:type="dxa"/>
            <w:tcBorders>
              <w:left w:val="single" w:sz="8" w:space="0" w:color="auto"/>
            </w:tcBorders>
            <w:vAlign w:val="center"/>
          </w:tcPr>
          <w:p w14:paraId="4495BC03" w14:textId="77777777" w:rsidR="005776C6" w:rsidRPr="00282AAB" w:rsidRDefault="005776C6" w:rsidP="008E168D">
            <w:pPr>
              <w:spacing w:line="276" w:lineRule="auto"/>
              <w:jc w:val="center"/>
              <w:rPr>
                <w:szCs w:val="21"/>
              </w:rPr>
            </w:pPr>
            <w:r w:rsidRPr="00282AAB">
              <w:rPr>
                <w:szCs w:val="21"/>
              </w:rPr>
              <w:t>5</w:t>
            </w:r>
          </w:p>
        </w:tc>
        <w:tc>
          <w:tcPr>
            <w:tcW w:w="966" w:type="dxa"/>
            <w:tcMar>
              <w:left w:w="28" w:type="dxa"/>
              <w:right w:w="28" w:type="dxa"/>
            </w:tcMar>
            <w:vAlign w:val="center"/>
          </w:tcPr>
          <w:p w14:paraId="3F5A90D6" w14:textId="77777777" w:rsidR="005776C6" w:rsidRPr="00282AAB" w:rsidRDefault="005776C6" w:rsidP="008E168D">
            <w:pPr>
              <w:spacing w:line="276" w:lineRule="auto"/>
              <w:jc w:val="center"/>
              <w:rPr>
                <w:szCs w:val="21"/>
              </w:rPr>
            </w:pPr>
            <w:r w:rsidRPr="00282AAB">
              <w:rPr>
                <w:szCs w:val="21"/>
              </w:rPr>
              <w:t>成绩考核</w:t>
            </w:r>
          </w:p>
        </w:tc>
        <w:tc>
          <w:tcPr>
            <w:tcW w:w="7373" w:type="dxa"/>
            <w:tcBorders>
              <w:right w:val="single" w:sz="8" w:space="0" w:color="auto"/>
            </w:tcBorders>
            <w:vAlign w:val="center"/>
          </w:tcPr>
          <w:p w14:paraId="1073421A" w14:textId="77777777" w:rsidR="005776C6" w:rsidRPr="00282AAB" w:rsidRDefault="005776C6" w:rsidP="008E168D">
            <w:pPr>
              <w:autoSpaceDE w:val="0"/>
              <w:autoSpaceDN w:val="0"/>
              <w:adjustRightInd w:val="0"/>
              <w:snapToGrid w:val="0"/>
              <w:spacing w:line="312" w:lineRule="auto"/>
              <w:jc w:val="left"/>
              <w:rPr>
                <w:kern w:val="0"/>
                <w:szCs w:val="21"/>
              </w:rPr>
            </w:pPr>
            <w:r w:rsidRPr="00282AAB">
              <w:rPr>
                <w:kern w:val="0"/>
                <w:szCs w:val="21"/>
              </w:rPr>
              <w:t>本课程考核的方式：考试。考试试卷采取教考分离，抽卷形式，统一安排监考。总评成绩的评定见课程评分方案。有下列情况之一者，总评成绩为不及格：</w:t>
            </w:r>
          </w:p>
          <w:p w14:paraId="30BBA98D" w14:textId="77777777" w:rsidR="005776C6" w:rsidRPr="00282AAB" w:rsidRDefault="005776C6" w:rsidP="008E168D">
            <w:pPr>
              <w:autoSpaceDE w:val="0"/>
              <w:autoSpaceDN w:val="0"/>
              <w:adjustRightInd w:val="0"/>
              <w:snapToGrid w:val="0"/>
              <w:spacing w:line="312" w:lineRule="auto"/>
              <w:jc w:val="left"/>
              <w:rPr>
                <w:kern w:val="0"/>
                <w:szCs w:val="21"/>
              </w:rPr>
            </w:pPr>
            <w:r w:rsidRPr="00282AAB">
              <w:rPr>
                <w:kern w:val="0"/>
                <w:szCs w:val="21"/>
              </w:rPr>
              <w:t>1.</w:t>
            </w:r>
            <w:r w:rsidRPr="00282AAB">
              <w:rPr>
                <w:kern w:val="0"/>
                <w:szCs w:val="21"/>
              </w:rPr>
              <w:t>缺交作业次数达</w:t>
            </w:r>
            <w:r w:rsidRPr="00282AAB">
              <w:rPr>
                <w:kern w:val="0"/>
                <w:szCs w:val="21"/>
              </w:rPr>
              <w:t>1/3</w:t>
            </w:r>
            <w:r w:rsidRPr="00282AAB">
              <w:rPr>
                <w:kern w:val="0"/>
                <w:szCs w:val="21"/>
              </w:rPr>
              <w:t>以上者；</w:t>
            </w:r>
          </w:p>
          <w:p w14:paraId="2A64525A" w14:textId="77777777" w:rsidR="005776C6" w:rsidRPr="00282AAB" w:rsidRDefault="005776C6" w:rsidP="008E168D">
            <w:pPr>
              <w:autoSpaceDE w:val="0"/>
              <w:autoSpaceDN w:val="0"/>
              <w:adjustRightInd w:val="0"/>
              <w:snapToGrid w:val="0"/>
              <w:spacing w:line="312" w:lineRule="auto"/>
              <w:jc w:val="left"/>
              <w:rPr>
                <w:szCs w:val="21"/>
              </w:rPr>
            </w:pPr>
            <w:r w:rsidRPr="00282AAB">
              <w:rPr>
                <w:kern w:val="0"/>
                <w:szCs w:val="21"/>
              </w:rPr>
              <w:t>2.</w:t>
            </w:r>
            <w:r w:rsidRPr="00282AAB">
              <w:rPr>
                <w:kern w:val="0"/>
                <w:szCs w:val="21"/>
              </w:rPr>
              <w:t>缺课次数达本学期总授课学时的</w:t>
            </w:r>
            <w:r w:rsidRPr="00282AAB">
              <w:rPr>
                <w:kern w:val="0"/>
                <w:szCs w:val="21"/>
              </w:rPr>
              <w:t>1/3</w:t>
            </w:r>
            <w:r w:rsidRPr="00282AAB">
              <w:rPr>
                <w:kern w:val="0"/>
                <w:szCs w:val="21"/>
              </w:rPr>
              <w:t>以上者。</w:t>
            </w:r>
          </w:p>
        </w:tc>
      </w:tr>
      <w:tr w:rsidR="00282AAB" w:rsidRPr="00282AAB" w14:paraId="064E4B96" w14:textId="77777777" w:rsidTr="008E168D">
        <w:trPr>
          <w:jc w:val="center"/>
        </w:trPr>
        <w:tc>
          <w:tcPr>
            <w:tcW w:w="438" w:type="dxa"/>
            <w:tcBorders>
              <w:left w:val="single" w:sz="8" w:space="0" w:color="auto"/>
            </w:tcBorders>
            <w:vAlign w:val="center"/>
          </w:tcPr>
          <w:p w14:paraId="612A1771" w14:textId="77777777" w:rsidR="005776C6" w:rsidRPr="00282AAB" w:rsidRDefault="005776C6" w:rsidP="008E168D">
            <w:pPr>
              <w:spacing w:line="276" w:lineRule="auto"/>
              <w:jc w:val="center"/>
              <w:rPr>
                <w:szCs w:val="21"/>
              </w:rPr>
            </w:pPr>
            <w:r w:rsidRPr="00282AAB">
              <w:rPr>
                <w:szCs w:val="21"/>
              </w:rPr>
              <w:t>6</w:t>
            </w:r>
          </w:p>
        </w:tc>
        <w:tc>
          <w:tcPr>
            <w:tcW w:w="966" w:type="dxa"/>
            <w:tcMar>
              <w:left w:w="28" w:type="dxa"/>
              <w:right w:w="28" w:type="dxa"/>
            </w:tcMar>
            <w:vAlign w:val="center"/>
          </w:tcPr>
          <w:p w14:paraId="26D246CF" w14:textId="77777777" w:rsidR="005776C6" w:rsidRPr="00282AAB" w:rsidRDefault="005776C6" w:rsidP="008E168D">
            <w:pPr>
              <w:spacing w:line="276" w:lineRule="auto"/>
              <w:jc w:val="center"/>
              <w:rPr>
                <w:szCs w:val="21"/>
              </w:rPr>
            </w:pPr>
            <w:r w:rsidRPr="00282AAB">
              <w:rPr>
                <w:szCs w:val="21"/>
              </w:rPr>
              <w:t>第二课堂</w:t>
            </w:r>
            <w:r w:rsidRPr="00282AAB">
              <w:rPr>
                <w:szCs w:val="21"/>
              </w:rPr>
              <w:lastRenderedPageBreak/>
              <w:t>活动</w:t>
            </w:r>
          </w:p>
        </w:tc>
        <w:tc>
          <w:tcPr>
            <w:tcW w:w="7373" w:type="dxa"/>
            <w:tcBorders>
              <w:right w:val="single" w:sz="8" w:space="0" w:color="auto"/>
            </w:tcBorders>
            <w:vAlign w:val="center"/>
          </w:tcPr>
          <w:p w14:paraId="6BF3373B" w14:textId="77777777" w:rsidR="005776C6" w:rsidRPr="00282AAB" w:rsidRDefault="005776C6" w:rsidP="008E168D">
            <w:pPr>
              <w:spacing w:line="276" w:lineRule="auto"/>
              <w:rPr>
                <w:szCs w:val="21"/>
              </w:rPr>
            </w:pPr>
            <w:r w:rsidRPr="00282AAB">
              <w:rPr>
                <w:szCs w:val="21"/>
              </w:rPr>
              <w:lastRenderedPageBreak/>
              <w:t>为了培养学生综合运用所学知识解决实际问题的能力和创新精神，教研室应积</w:t>
            </w:r>
            <w:r w:rsidRPr="00282AAB">
              <w:rPr>
                <w:szCs w:val="21"/>
              </w:rPr>
              <w:lastRenderedPageBreak/>
              <w:t>极组织学生参加</w:t>
            </w:r>
            <w:r w:rsidRPr="00282AAB">
              <w:rPr>
                <w:rFonts w:hint="eastAsia"/>
                <w:szCs w:val="21"/>
              </w:rPr>
              <w:t>学科竞赛</w:t>
            </w:r>
            <w:r w:rsidRPr="00282AAB">
              <w:rPr>
                <w:szCs w:val="21"/>
              </w:rPr>
              <w:t>，并指定学术水平较高、实践经验丰富的专业教师担任指导教师。建议如下：</w:t>
            </w:r>
          </w:p>
          <w:p w14:paraId="6C9ACFF0" w14:textId="77777777" w:rsidR="005776C6" w:rsidRPr="00282AAB" w:rsidRDefault="005776C6" w:rsidP="008E168D">
            <w:pPr>
              <w:spacing w:line="276" w:lineRule="auto"/>
              <w:rPr>
                <w:szCs w:val="21"/>
              </w:rPr>
            </w:pPr>
            <w:r w:rsidRPr="00282AAB">
              <w:rPr>
                <w:szCs w:val="21"/>
              </w:rPr>
              <w:t>1.</w:t>
            </w:r>
            <w:r w:rsidRPr="00282AAB">
              <w:rPr>
                <w:szCs w:val="21"/>
              </w:rPr>
              <w:t>选拔优秀学生参加此类竞赛活动</w:t>
            </w:r>
            <w:r w:rsidRPr="00282AAB">
              <w:rPr>
                <w:rFonts w:hint="eastAsia"/>
                <w:szCs w:val="21"/>
              </w:rPr>
              <w:t>；</w:t>
            </w:r>
          </w:p>
          <w:p w14:paraId="0A280D9F" w14:textId="77777777" w:rsidR="005776C6" w:rsidRPr="00282AAB" w:rsidRDefault="005776C6" w:rsidP="008E168D">
            <w:pPr>
              <w:spacing w:line="276" w:lineRule="auto"/>
              <w:rPr>
                <w:szCs w:val="21"/>
              </w:rPr>
            </w:pPr>
            <w:r w:rsidRPr="00282AAB">
              <w:rPr>
                <w:szCs w:val="21"/>
              </w:rPr>
              <w:t>2.</w:t>
            </w:r>
            <w:r w:rsidRPr="00282AAB">
              <w:rPr>
                <w:szCs w:val="21"/>
              </w:rPr>
              <w:t>制订出工作计划，建立激励机制，切实抓好赛前准备工作</w:t>
            </w:r>
            <w:r w:rsidRPr="00282AAB">
              <w:rPr>
                <w:rFonts w:hint="eastAsia"/>
                <w:szCs w:val="21"/>
              </w:rPr>
              <w:t>；</w:t>
            </w:r>
          </w:p>
          <w:p w14:paraId="3D9F41BD" w14:textId="77777777" w:rsidR="005776C6" w:rsidRPr="00282AAB" w:rsidRDefault="005776C6" w:rsidP="008E168D">
            <w:pPr>
              <w:spacing w:line="276" w:lineRule="auto"/>
              <w:rPr>
                <w:szCs w:val="21"/>
              </w:rPr>
            </w:pPr>
            <w:r w:rsidRPr="00282AAB">
              <w:rPr>
                <w:szCs w:val="21"/>
              </w:rPr>
              <w:t>3.</w:t>
            </w:r>
            <w:r w:rsidRPr="00282AAB">
              <w:rPr>
                <w:szCs w:val="21"/>
              </w:rPr>
              <w:t>在培训过程中，引导学生理论联系实际，培养学生的实际操作能力和团队合作精神。</w:t>
            </w:r>
          </w:p>
          <w:p w14:paraId="21A9B33F" w14:textId="77777777" w:rsidR="005776C6" w:rsidRPr="00282AAB" w:rsidRDefault="005776C6" w:rsidP="008E168D">
            <w:pPr>
              <w:spacing w:line="276" w:lineRule="auto"/>
              <w:rPr>
                <w:szCs w:val="21"/>
              </w:rPr>
            </w:pPr>
            <w:r w:rsidRPr="00282AAB">
              <w:rPr>
                <w:szCs w:val="21"/>
              </w:rPr>
              <w:t>此外，可由系组织技能竞赛，培养学生的专业基本技能。</w:t>
            </w:r>
          </w:p>
        </w:tc>
      </w:tr>
    </w:tbl>
    <w:p w14:paraId="04B668DA" w14:textId="77777777" w:rsidR="005776C6" w:rsidRPr="00282AAB" w:rsidRDefault="005776C6" w:rsidP="005776C6">
      <w:pPr>
        <w:spacing w:line="360" w:lineRule="auto"/>
        <w:rPr>
          <w:b/>
          <w:sz w:val="28"/>
          <w:szCs w:val="28"/>
        </w:rPr>
      </w:pPr>
      <w:r w:rsidRPr="00282AAB">
        <w:rPr>
          <w:b/>
          <w:sz w:val="28"/>
          <w:szCs w:val="28"/>
        </w:rPr>
        <w:lastRenderedPageBreak/>
        <w:t>五、课程考核</w:t>
      </w:r>
    </w:p>
    <w:p w14:paraId="64E11EE0" w14:textId="77777777" w:rsidR="005776C6" w:rsidRPr="00282AAB" w:rsidRDefault="005776C6" w:rsidP="005776C6">
      <w:pPr>
        <w:spacing w:line="360" w:lineRule="auto"/>
        <w:ind w:firstLineChars="200" w:firstLine="480"/>
        <w:rPr>
          <w:sz w:val="24"/>
        </w:rPr>
      </w:pPr>
      <w:r w:rsidRPr="00282AAB">
        <w:rPr>
          <w:sz w:val="24"/>
        </w:rPr>
        <w:t>（一）课程考核包括期末考试、平时及作业考核和实验（实践）考核等，期末考试采用闭卷考试方式。</w:t>
      </w:r>
    </w:p>
    <w:p w14:paraId="2B6A739C" w14:textId="77777777" w:rsidR="005776C6" w:rsidRPr="00282AAB" w:rsidRDefault="005776C6" w:rsidP="005776C6">
      <w:pPr>
        <w:spacing w:line="360" w:lineRule="auto"/>
        <w:ind w:firstLineChars="200" w:firstLine="480"/>
        <w:rPr>
          <w:sz w:val="24"/>
        </w:rPr>
      </w:pPr>
      <w:r w:rsidRPr="00282AAB">
        <w:rPr>
          <w:sz w:val="24"/>
        </w:rPr>
        <w:t>（二）课程总评成绩</w:t>
      </w:r>
      <w:r w:rsidRPr="00282AAB">
        <w:rPr>
          <w:sz w:val="24"/>
        </w:rPr>
        <w:t>=</w:t>
      </w:r>
      <w:r w:rsidRPr="00282AAB">
        <w:rPr>
          <w:sz w:val="24"/>
        </w:rPr>
        <w:t>平时</w:t>
      </w:r>
      <w:r w:rsidRPr="00282AAB">
        <w:rPr>
          <w:rFonts w:hint="eastAsia"/>
          <w:sz w:val="24"/>
        </w:rPr>
        <w:t>表现</w:t>
      </w:r>
      <w:r w:rsidRPr="00282AAB">
        <w:rPr>
          <w:sz w:val="24"/>
        </w:rPr>
        <w:t>×20% +</w:t>
      </w:r>
      <w:r w:rsidRPr="00282AAB">
        <w:rPr>
          <w:sz w:val="24"/>
        </w:rPr>
        <w:t>作业</w:t>
      </w:r>
      <w:r w:rsidRPr="00282AAB">
        <w:rPr>
          <w:sz w:val="24"/>
        </w:rPr>
        <w:t>×30%+</w:t>
      </w:r>
      <w:r w:rsidRPr="00282AAB">
        <w:rPr>
          <w:sz w:val="24"/>
        </w:rPr>
        <w:t>期末考试成绩</w:t>
      </w:r>
      <w:r w:rsidRPr="00282AAB">
        <w:rPr>
          <w:sz w:val="24"/>
        </w:rPr>
        <w:t>×50%</w:t>
      </w:r>
      <w:r w:rsidRPr="00282AAB">
        <w:rPr>
          <w:sz w:val="24"/>
        </w:rPr>
        <w:t>。具体内容和比例如表所示。</w:t>
      </w:r>
    </w:p>
    <w:tbl>
      <w:tblPr>
        <w:tblpPr w:leftFromText="180" w:rightFromText="180" w:vertAnchor="text" w:horzAnchor="margin" w:tblpXSpec="center" w:tblpY="244"/>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9"/>
        <w:gridCol w:w="1003"/>
        <w:gridCol w:w="1134"/>
        <w:gridCol w:w="3692"/>
        <w:gridCol w:w="844"/>
        <w:gridCol w:w="6"/>
        <w:gridCol w:w="851"/>
        <w:gridCol w:w="708"/>
      </w:tblGrid>
      <w:tr w:rsidR="00282AAB" w:rsidRPr="00282AAB" w14:paraId="3853DB9F" w14:textId="77777777" w:rsidTr="008E168D">
        <w:trPr>
          <w:trHeight w:val="312"/>
        </w:trPr>
        <w:tc>
          <w:tcPr>
            <w:tcW w:w="1039" w:type="dxa"/>
            <w:vMerge w:val="restart"/>
            <w:shd w:val="clear" w:color="auto" w:fill="FFFFFF"/>
            <w:tcMar>
              <w:left w:w="57" w:type="dxa"/>
              <w:right w:w="57" w:type="dxa"/>
            </w:tcMar>
            <w:vAlign w:val="center"/>
          </w:tcPr>
          <w:p w14:paraId="2DE1E14B" w14:textId="77777777" w:rsidR="005776C6" w:rsidRPr="00282AAB" w:rsidRDefault="005776C6" w:rsidP="008E168D">
            <w:pPr>
              <w:jc w:val="center"/>
            </w:pPr>
            <w:r w:rsidRPr="00282AAB">
              <w:t>核环节</w:t>
            </w:r>
          </w:p>
        </w:tc>
        <w:tc>
          <w:tcPr>
            <w:tcW w:w="1003" w:type="dxa"/>
            <w:vMerge w:val="restart"/>
            <w:shd w:val="clear" w:color="auto" w:fill="FFFFFF"/>
            <w:vAlign w:val="center"/>
          </w:tcPr>
          <w:p w14:paraId="4D8CC7DF" w14:textId="77777777" w:rsidR="005776C6" w:rsidRPr="00282AAB" w:rsidRDefault="005776C6" w:rsidP="008E168D">
            <w:pPr>
              <w:ind w:leftChars="-46" w:left="-97" w:rightChars="-51" w:right="-107"/>
              <w:jc w:val="center"/>
            </w:pPr>
            <w:r w:rsidRPr="00282AAB">
              <w:t>成绩比例</w:t>
            </w:r>
          </w:p>
        </w:tc>
        <w:tc>
          <w:tcPr>
            <w:tcW w:w="4826" w:type="dxa"/>
            <w:gridSpan w:val="2"/>
            <w:vMerge w:val="restart"/>
            <w:shd w:val="clear" w:color="auto" w:fill="FFFFFF"/>
            <w:vAlign w:val="center"/>
          </w:tcPr>
          <w:p w14:paraId="2CDC96BF" w14:textId="77777777" w:rsidR="005776C6" w:rsidRPr="00282AAB" w:rsidRDefault="005776C6" w:rsidP="008E168D">
            <w:pPr>
              <w:ind w:firstLineChars="16" w:firstLine="34"/>
              <w:jc w:val="center"/>
            </w:pPr>
            <w:r w:rsidRPr="00282AAB">
              <w:rPr>
                <w:rFonts w:eastAsiaTheme="minorEastAsia"/>
                <w:szCs w:val="21"/>
              </w:rPr>
              <w:t>考核内容与评价细则</w:t>
            </w:r>
          </w:p>
        </w:tc>
        <w:tc>
          <w:tcPr>
            <w:tcW w:w="850" w:type="dxa"/>
            <w:gridSpan w:val="2"/>
            <w:vMerge w:val="restart"/>
            <w:shd w:val="clear" w:color="auto" w:fill="FFFFFF"/>
            <w:vAlign w:val="center"/>
          </w:tcPr>
          <w:p w14:paraId="258FE3F9" w14:textId="77777777" w:rsidR="005776C6" w:rsidRPr="00282AAB" w:rsidRDefault="005776C6" w:rsidP="008E168D">
            <w:pPr>
              <w:jc w:val="center"/>
            </w:pPr>
            <w:r w:rsidRPr="00282AAB">
              <w:t>目标</w:t>
            </w:r>
            <w:r w:rsidRPr="00282AAB">
              <w:t>1</w:t>
            </w:r>
          </w:p>
        </w:tc>
        <w:tc>
          <w:tcPr>
            <w:tcW w:w="851" w:type="dxa"/>
            <w:vMerge w:val="restart"/>
            <w:shd w:val="clear" w:color="auto" w:fill="FFFFFF"/>
            <w:vAlign w:val="center"/>
          </w:tcPr>
          <w:p w14:paraId="1C297EFB" w14:textId="77777777" w:rsidR="005776C6" w:rsidRPr="00282AAB" w:rsidRDefault="005776C6" w:rsidP="008E168D">
            <w:pPr>
              <w:jc w:val="center"/>
            </w:pPr>
            <w:r w:rsidRPr="00282AAB">
              <w:t>目标</w:t>
            </w:r>
            <w:r w:rsidRPr="00282AAB">
              <w:t>2</w:t>
            </w:r>
          </w:p>
        </w:tc>
        <w:tc>
          <w:tcPr>
            <w:tcW w:w="708" w:type="dxa"/>
            <w:vMerge w:val="restart"/>
            <w:shd w:val="clear" w:color="auto" w:fill="FFFFFF"/>
            <w:vAlign w:val="center"/>
          </w:tcPr>
          <w:p w14:paraId="7EF92D82" w14:textId="77777777" w:rsidR="005776C6" w:rsidRPr="00282AAB" w:rsidRDefault="005776C6" w:rsidP="008E168D">
            <w:pPr>
              <w:ind w:rightChars="-51" w:right="-107"/>
              <w:jc w:val="center"/>
            </w:pPr>
            <w:r w:rsidRPr="00282AAB">
              <w:t>目标</w:t>
            </w:r>
            <w:r w:rsidRPr="00282AAB">
              <w:t>3</w:t>
            </w:r>
          </w:p>
        </w:tc>
      </w:tr>
      <w:tr w:rsidR="00282AAB" w:rsidRPr="00282AAB" w14:paraId="50A07567" w14:textId="77777777" w:rsidTr="008E168D">
        <w:trPr>
          <w:trHeight w:val="312"/>
        </w:trPr>
        <w:tc>
          <w:tcPr>
            <w:tcW w:w="1039" w:type="dxa"/>
            <w:vMerge/>
            <w:shd w:val="clear" w:color="auto" w:fill="FFFFFF"/>
            <w:tcMar>
              <w:left w:w="57" w:type="dxa"/>
              <w:right w:w="57" w:type="dxa"/>
            </w:tcMar>
            <w:vAlign w:val="center"/>
          </w:tcPr>
          <w:p w14:paraId="041D454C" w14:textId="77777777" w:rsidR="005776C6" w:rsidRPr="00282AAB" w:rsidRDefault="005776C6" w:rsidP="008E168D">
            <w:pPr>
              <w:jc w:val="center"/>
            </w:pPr>
          </w:p>
        </w:tc>
        <w:tc>
          <w:tcPr>
            <w:tcW w:w="1003" w:type="dxa"/>
            <w:vMerge/>
            <w:shd w:val="clear" w:color="auto" w:fill="FFFFFF"/>
            <w:vAlign w:val="center"/>
          </w:tcPr>
          <w:p w14:paraId="71F8229D" w14:textId="77777777" w:rsidR="005776C6" w:rsidRPr="00282AAB" w:rsidRDefault="005776C6" w:rsidP="008E168D">
            <w:pPr>
              <w:jc w:val="center"/>
            </w:pPr>
          </w:p>
        </w:tc>
        <w:tc>
          <w:tcPr>
            <w:tcW w:w="4826" w:type="dxa"/>
            <w:gridSpan w:val="2"/>
            <w:vMerge/>
            <w:shd w:val="clear" w:color="auto" w:fill="FFFFFF"/>
            <w:vAlign w:val="center"/>
          </w:tcPr>
          <w:p w14:paraId="5754CF1B" w14:textId="77777777" w:rsidR="005776C6" w:rsidRPr="00282AAB" w:rsidRDefault="005776C6" w:rsidP="008E168D">
            <w:pPr>
              <w:jc w:val="center"/>
            </w:pPr>
          </w:p>
        </w:tc>
        <w:tc>
          <w:tcPr>
            <w:tcW w:w="850" w:type="dxa"/>
            <w:gridSpan w:val="2"/>
            <w:vMerge/>
            <w:shd w:val="clear" w:color="auto" w:fill="FFFFFF"/>
            <w:vAlign w:val="center"/>
          </w:tcPr>
          <w:p w14:paraId="6B9A1234" w14:textId="77777777" w:rsidR="005776C6" w:rsidRPr="00282AAB" w:rsidRDefault="005776C6" w:rsidP="008E168D">
            <w:pPr>
              <w:jc w:val="center"/>
            </w:pPr>
          </w:p>
        </w:tc>
        <w:tc>
          <w:tcPr>
            <w:tcW w:w="851" w:type="dxa"/>
            <w:vMerge/>
            <w:shd w:val="clear" w:color="auto" w:fill="FFFFFF"/>
            <w:vAlign w:val="center"/>
          </w:tcPr>
          <w:p w14:paraId="10B9351A" w14:textId="77777777" w:rsidR="005776C6" w:rsidRPr="00282AAB" w:rsidRDefault="005776C6" w:rsidP="008E168D">
            <w:pPr>
              <w:jc w:val="center"/>
            </w:pPr>
          </w:p>
        </w:tc>
        <w:tc>
          <w:tcPr>
            <w:tcW w:w="708" w:type="dxa"/>
            <w:vMerge/>
            <w:shd w:val="clear" w:color="auto" w:fill="FFFFFF"/>
            <w:vAlign w:val="center"/>
          </w:tcPr>
          <w:p w14:paraId="2C36E29D" w14:textId="77777777" w:rsidR="005776C6" w:rsidRPr="00282AAB" w:rsidRDefault="005776C6" w:rsidP="008E168D">
            <w:pPr>
              <w:jc w:val="center"/>
            </w:pPr>
          </w:p>
        </w:tc>
      </w:tr>
      <w:tr w:rsidR="00282AAB" w:rsidRPr="00282AAB" w14:paraId="658FF243" w14:textId="77777777" w:rsidTr="008E168D">
        <w:tc>
          <w:tcPr>
            <w:tcW w:w="1039" w:type="dxa"/>
            <w:shd w:val="clear" w:color="auto" w:fill="FFFFFF"/>
            <w:tcMar>
              <w:left w:w="57" w:type="dxa"/>
              <w:right w:w="57" w:type="dxa"/>
            </w:tcMar>
            <w:vAlign w:val="center"/>
          </w:tcPr>
          <w:p w14:paraId="36C4DE7D" w14:textId="77777777" w:rsidR="005776C6" w:rsidRPr="00282AAB" w:rsidRDefault="005776C6" w:rsidP="008E168D">
            <w:pPr>
              <w:jc w:val="center"/>
            </w:pPr>
            <w:r w:rsidRPr="00282AAB">
              <w:t>平时表现</w:t>
            </w:r>
          </w:p>
        </w:tc>
        <w:tc>
          <w:tcPr>
            <w:tcW w:w="1003" w:type="dxa"/>
            <w:shd w:val="clear" w:color="auto" w:fill="FFFFFF"/>
            <w:vAlign w:val="center"/>
          </w:tcPr>
          <w:p w14:paraId="399834BB" w14:textId="77777777" w:rsidR="005776C6" w:rsidRPr="00282AAB" w:rsidRDefault="005776C6" w:rsidP="008E168D">
            <w:pPr>
              <w:jc w:val="center"/>
            </w:pPr>
            <w:r w:rsidRPr="00282AAB">
              <w:t>20%</w:t>
            </w:r>
          </w:p>
        </w:tc>
        <w:tc>
          <w:tcPr>
            <w:tcW w:w="4826" w:type="dxa"/>
            <w:gridSpan w:val="2"/>
            <w:shd w:val="clear" w:color="auto" w:fill="FFFFFF"/>
            <w:vAlign w:val="center"/>
          </w:tcPr>
          <w:p w14:paraId="1F2BC32D" w14:textId="77777777" w:rsidR="005776C6" w:rsidRPr="00282AAB" w:rsidRDefault="005776C6" w:rsidP="008E168D">
            <w:pPr>
              <w:ind w:firstLineChars="16" w:firstLine="34"/>
              <w:jc w:val="left"/>
              <w:rPr>
                <w:rFonts w:eastAsiaTheme="minorEastAsia"/>
                <w:szCs w:val="21"/>
              </w:rPr>
            </w:pPr>
            <w:r w:rsidRPr="00282AAB">
              <w:rPr>
                <w:rFonts w:eastAsiaTheme="minorEastAsia"/>
                <w:szCs w:val="21"/>
              </w:rPr>
              <w:t>课堂点名，考核能否按时到勤，对于旷课、迟到和早退者适当扣分，根据平时课堂听课状况、课堂回答问题等情况确定平时表现分数。</w:t>
            </w:r>
          </w:p>
        </w:tc>
        <w:tc>
          <w:tcPr>
            <w:tcW w:w="850" w:type="dxa"/>
            <w:gridSpan w:val="2"/>
            <w:shd w:val="clear" w:color="auto" w:fill="FFFFFF"/>
            <w:vAlign w:val="center"/>
          </w:tcPr>
          <w:p w14:paraId="6CEB55A2" w14:textId="77777777" w:rsidR="005776C6" w:rsidRPr="00282AAB" w:rsidRDefault="005776C6" w:rsidP="008E168D">
            <w:pPr>
              <w:jc w:val="center"/>
              <w:rPr>
                <w:szCs w:val="21"/>
              </w:rPr>
            </w:pPr>
            <w:r w:rsidRPr="00282AAB">
              <w:rPr>
                <w:szCs w:val="21"/>
              </w:rPr>
              <w:t>20%</w:t>
            </w:r>
          </w:p>
        </w:tc>
        <w:tc>
          <w:tcPr>
            <w:tcW w:w="851" w:type="dxa"/>
            <w:shd w:val="clear" w:color="auto" w:fill="FFFFFF"/>
            <w:vAlign w:val="center"/>
          </w:tcPr>
          <w:p w14:paraId="1B412236" w14:textId="77777777" w:rsidR="005776C6" w:rsidRPr="00282AAB" w:rsidRDefault="005776C6" w:rsidP="008E168D">
            <w:pPr>
              <w:jc w:val="center"/>
              <w:rPr>
                <w:szCs w:val="21"/>
              </w:rPr>
            </w:pPr>
          </w:p>
        </w:tc>
        <w:tc>
          <w:tcPr>
            <w:tcW w:w="708" w:type="dxa"/>
            <w:shd w:val="clear" w:color="auto" w:fill="FFFFFF"/>
            <w:vAlign w:val="center"/>
          </w:tcPr>
          <w:p w14:paraId="2CCA3CEC" w14:textId="77777777" w:rsidR="005776C6" w:rsidRPr="00282AAB" w:rsidRDefault="005776C6" w:rsidP="008E168D">
            <w:pPr>
              <w:jc w:val="center"/>
              <w:rPr>
                <w:szCs w:val="21"/>
              </w:rPr>
            </w:pPr>
          </w:p>
        </w:tc>
      </w:tr>
      <w:tr w:rsidR="00282AAB" w:rsidRPr="00282AAB" w14:paraId="3C821C6E" w14:textId="77777777" w:rsidTr="008E168D">
        <w:trPr>
          <w:trHeight w:val="794"/>
        </w:trPr>
        <w:tc>
          <w:tcPr>
            <w:tcW w:w="1039" w:type="dxa"/>
            <w:vMerge w:val="restart"/>
            <w:tcMar>
              <w:left w:w="57" w:type="dxa"/>
              <w:right w:w="57" w:type="dxa"/>
            </w:tcMar>
            <w:vAlign w:val="center"/>
          </w:tcPr>
          <w:p w14:paraId="5E4DEDF2" w14:textId="77777777" w:rsidR="005776C6" w:rsidRPr="00282AAB" w:rsidRDefault="005776C6" w:rsidP="008E168D">
            <w:pPr>
              <w:jc w:val="center"/>
            </w:pPr>
            <w:r w:rsidRPr="00282AAB">
              <w:t>作业</w:t>
            </w:r>
          </w:p>
        </w:tc>
        <w:tc>
          <w:tcPr>
            <w:tcW w:w="1003" w:type="dxa"/>
            <w:vMerge w:val="restart"/>
            <w:vAlign w:val="center"/>
          </w:tcPr>
          <w:p w14:paraId="6EAE558C" w14:textId="77777777" w:rsidR="005776C6" w:rsidRPr="00282AAB" w:rsidRDefault="005776C6" w:rsidP="008E168D">
            <w:pPr>
              <w:jc w:val="center"/>
            </w:pPr>
            <w:r w:rsidRPr="00282AAB">
              <w:t>30%</w:t>
            </w:r>
          </w:p>
        </w:tc>
        <w:tc>
          <w:tcPr>
            <w:tcW w:w="4826" w:type="dxa"/>
            <w:gridSpan w:val="2"/>
            <w:vAlign w:val="center"/>
          </w:tcPr>
          <w:p w14:paraId="3114C6A2" w14:textId="77777777" w:rsidR="005776C6" w:rsidRPr="00282AAB" w:rsidRDefault="005776C6" w:rsidP="008E168D">
            <w:pPr>
              <w:rPr>
                <w:rFonts w:eastAsiaTheme="minorEastAsia"/>
                <w:szCs w:val="21"/>
              </w:rPr>
            </w:pPr>
            <w:r w:rsidRPr="00282AAB">
              <w:rPr>
                <w:rFonts w:eastAsiaTheme="minorEastAsia"/>
                <w:szCs w:val="21"/>
              </w:rPr>
              <w:t>每章节对应有思考题和习题，考核学生对每节课知识点的复习、理解和掌握度。对每次作业完成情况做记录并以百分制打分。</w:t>
            </w:r>
          </w:p>
        </w:tc>
        <w:tc>
          <w:tcPr>
            <w:tcW w:w="850" w:type="dxa"/>
            <w:gridSpan w:val="2"/>
            <w:vAlign w:val="center"/>
          </w:tcPr>
          <w:p w14:paraId="0515088D" w14:textId="77777777" w:rsidR="005776C6" w:rsidRPr="00282AAB" w:rsidRDefault="005776C6" w:rsidP="008E168D">
            <w:pPr>
              <w:widowControl/>
              <w:jc w:val="center"/>
              <w:rPr>
                <w:szCs w:val="21"/>
              </w:rPr>
            </w:pPr>
            <w:r w:rsidRPr="00282AAB">
              <w:rPr>
                <w:szCs w:val="21"/>
              </w:rPr>
              <w:t>1</w:t>
            </w:r>
            <w:r w:rsidRPr="00282AAB">
              <w:rPr>
                <w:rFonts w:hint="eastAsia"/>
                <w:szCs w:val="21"/>
              </w:rPr>
              <w:t>0</w:t>
            </w:r>
            <w:r w:rsidRPr="00282AAB">
              <w:rPr>
                <w:szCs w:val="21"/>
              </w:rPr>
              <w:t>%</w:t>
            </w:r>
          </w:p>
        </w:tc>
        <w:tc>
          <w:tcPr>
            <w:tcW w:w="851" w:type="dxa"/>
            <w:vAlign w:val="center"/>
          </w:tcPr>
          <w:p w14:paraId="12F5B895" w14:textId="77777777" w:rsidR="005776C6" w:rsidRPr="00282AAB" w:rsidRDefault="005776C6" w:rsidP="008E168D">
            <w:pPr>
              <w:widowControl/>
              <w:jc w:val="center"/>
              <w:rPr>
                <w:szCs w:val="21"/>
              </w:rPr>
            </w:pPr>
          </w:p>
        </w:tc>
        <w:tc>
          <w:tcPr>
            <w:tcW w:w="708" w:type="dxa"/>
            <w:vAlign w:val="center"/>
          </w:tcPr>
          <w:p w14:paraId="77B6D7CF" w14:textId="77777777" w:rsidR="005776C6" w:rsidRPr="00282AAB" w:rsidRDefault="005776C6" w:rsidP="008E168D">
            <w:pPr>
              <w:widowControl/>
              <w:jc w:val="center"/>
              <w:rPr>
                <w:szCs w:val="21"/>
              </w:rPr>
            </w:pPr>
          </w:p>
        </w:tc>
      </w:tr>
      <w:tr w:rsidR="00282AAB" w:rsidRPr="00282AAB" w14:paraId="170A321D" w14:textId="77777777" w:rsidTr="008E168D">
        <w:trPr>
          <w:trHeight w:val="794"/>
        </w:trPr>
        <w:tc>
          <w:tcPr>
            <w:tcW w:w="1039" w:type="dxa"/>
            <w:vMerge/>
            <w:tcMar>
              <w:left w:w="57" w:type="dxa"/>
              <w:right w:w="57" w:type="dxa"/>
            </w:tcMar>
            <w:vAlign w:val="center"/>
          </w:tcPr>
          <w:p w14:paraId="66898818" w14:textId="77777777" w:rsidR="005776C6" w:rsidRPr="00282AAB" w:rsidRDefault="005776C6" w:rsidP="008E168D">
            <w:pPr>
              <w:jc w:val="center"/>
            </w:pPr>
          </w:p>
        </w:tc>
        <w:tc>
          <w:tcPr>
            <w:tcW w:w="1003" w:type="dxa"/>
            <w:vMerge/>
            <w:vAlign w:val="center"/>
          </w:tcPr>
          <w:p w14:paraId="4536DC48" w14:textId="77777777" w:rsidR="005776C6" w:rsidRPr="00282AAB" w:rsidRDefault="005776C6" w:rsidP="008E168D">
            <w:pPr>
              <w:jc w:val="center"/>
            </w:pPr>
          </w:p>
        </w:tc>
        <w:tc>
          <w:tcPr>
            <w:tcW w:w="4826" w:type="dxa"/>
            <w:gridSpan w:val="2"/>
            <w:vAlign w:val="center"/>
          </w:tcPr>
          <w:p w14:paraId="64AD8EA5" w14:textId="77777777" w:rsidR="005776C6" w:rsidRPr="00282AAB" w:rsidRDefault="005776C6" w:rsidP="008E168D">
            <w:pPr>
              <w:rPr>
                <w:rFonts w:eastAsiaTheme="minorEastAsia"/>
                <w:szCs w:val="21"/>
              </w:rPr>
            </w:pPr>
            <w:r w:rsidRPr="00282AAB">
              <w:rPr>
                <w:rFonts w:eastAsiaTheme="minorEastAsia"/>
                <w:szCs w:val="21"/>
              </w:rPr>
              <w:t>慕课每一章节的测验，考察学生对教学内容的掌握情况，以线上章节测试的形式进行。</w:t>
            </w:r>
          </w:p>
        </w:tc>
        <w:tc>
          <w:tcPr>
            <w:tcW w:w="850" w:type="dxa"/>
            <w:gridSpan w:val="2"/>
            <w:vAlign w:val="center"/>
          </w:tcPr>
          <w:p w14:paraId="71463DA2" w14:textId="77777777" w:rsidR="005776C6" w:rsidRPr="00282AAB" w:rsidRDefault="005776C6" w:rsidP="008E168D">
            <w:pPr>
              <w:widowControl/>
              <w:jc w:val="center"/>
              <w:rPr>
                <w:szCs w:val="21"/>
              </w:rPr>
            </w:pPr>
          </w:p>
        </w:tc>
        <w:tc>
          <w:tcPr>
            <w:tcW w:w="851" w:type="dxa"/>
            <w:vAlign w:val="center"/>
          </w:tcPr>
          <w:p w14:paraId="2EB76D0F" w14:textId="77777777" w:rsidR="005776C6" w:rsidRPr="00282AAB" w:rsidRDefault="005776C6" w:rsidP="008E168D">
            <w:pPr>
              <w:widowControl/>
              <w:jc w:val="center"/>
              <w:rPr>
                <w:szCs w:val="21"/>
              </w:rPr>
            </w:pPr>
            <w:r w:rsidRPr="00282AAB">
              <w:rPr>
                <w:rFonts w:hint="eastAsia"/>
                <w:szCs w:val="21"/>
              </w:rPr>
              <w:t>10</w:t>
            </w:r>
            <w:r w:rsidRPr="00282AAB">
              <w:rPr>
                <w:szCs w:val="21"/>
              </w:rPr>
              <w:t>%</w:t>
            </w:r>
          </w:p>
        </w:tc>
        <w:tc>
          <w:tcPr>
            <w:tcW w:w="708" w:type="dxa"/>
            <w:vAlign w:val="center"/>
          </w:tcPr>
          <w:p w14:paraId="4DDFA001" w14:textId="77777777" w:rsidR="005776C6" w:rsidRPr="00282AAB" w:rsidRDefault="005776C6" w:rsidP="008E168D">
            <w:pPr>
              <w:widowControl/>
              <w:jc w:val="center"/>
              <w:rPr>
                <w:szCs w:val="21"/>
              </w:rPr>
            </w:pPr>
          </w:p>
        </w:tc>
      </w:tr>
      <w:tr w:rsidR="00282AAB" w:rsidRPr="00282AAB" w14:paraId="5F574E4B" w14:textId="77777777" w:rsidTr="008E168D">
        <w:trPr>
          <w:trHeight w:val="794"/>
        </w:trPr>
        <w:tc>
          <w:tcPr>
            <w:tcW w:w="1039" w:type="dxa"/>
            <w:vMerge/>
            <w:tcMar>
              <w:left w:w="57" w:type="dxa"/>
              <w:right w:w="57" w:type="dxa"/>
            </w:tcMar>
            <w:vAlign w:val="center"/>
          </w:tcPr>
          <w:p w14:paraId="7D313DA6" w14:textId="77777777" w:rsidR="005776C6" w:rsidRPr="00282AAB" w:rsidRDefault="005776C6" w:rsidP="008E168D">
            <w:pPr>
              <w:jc w:val="center"/>
            </w:pPr>
          </w:p>
        </w:tc>
        <w:tc>
          <w:tcPr>
            <w:tcW w:w="1003" w:type="dxa"/>
            <w:vMerge/>
            <w:vAlign w:val="center"/>
          </w:tcPr>
          <w:p w14:paraId="65171592" w14:textId="77777777" w:rsidR="005776C6" w:rsidRPr="00282AAB" w:rsidRDefault="005776C6" w:rsidP="008E168D">
            <w:pPr>
              <w:jc w:val="center"/>
            </w:pPr>
          </w:p>
        </w:tc>
        <w:tc>
          <w:tcPr>
            <w:tcW w:w="4826" w:type="dxa"/>
            <w:gridSpan w:val="2"/>
            <w:vAlign w:val="center"/>
          </w:tcPr>
          <w:p w14:paraId="41A35D14" w14:textId="77777777" w:rsidR="005776C6" w:rsidRPr="00282AAB" w:rsidRDefault="005776C6" w:rsidP="008E168D">
            <w:pPr>
              <w:rPr>
                <w:rFonts w:eastAsiaTheme="minorEastAsia"/>
                <w:szCs w:val="21"/>
              </w:rPr>
            </w:pPr>
            <w:r w:rsidRPr="00282AAB">
              <w:rPr>
                <w:rFonts w:eastAsiaTheme="minorEastAsia"/>
                <w:szCs w:val="21"/>
              </w:rPr>
              <w:t>网络课堂学习，按时完成网络课堂教学视频观看，综合学生网络课堂的讨论等相关任务。</w:t>
            </w:r>
          </w:p>
        </w:tc>
        <w:tc>
          <w:tcPr>
            <w:tcW w:w="850" w:type="dxa"/>
            <w:gridSpan w:val="2"/>
            <w:vAlign w:val="center"/>
          </w:tcPr>
          <w:p w14:paraId="33369658" w14:textId="77777777" w:rsidR="005776C6" w:rsidRPr="00282AAB" w:rsidRDefault="005776C6" w:rsidP="008E168D">
            <w:pPr>
              <w:widowControl/>
              <w:jc w:val="center"/>
              <w:rPr>
                <w:szCs w:val="21"/>
              </w:rPr>
            </w:pPr>
          </w:p>
        </w:tc>
        <w:tc>
          <w:tcPr>
            <w:tcW w:w="851" w:type="dxa"/>
            <w:vAlign w:val="center"/>
          </w:tcPr>
          <w:p w14:paraId="50326BC9" w14:textId="77777777" w:rsidR="005776C6" w:rsidRPr="00282AAB" w:rsidRDefault="005776C6" w:rsidP="008E168D">
            <w:pPr>
              <w:widowControl/>
              <w:jc w:val="center"/>
              <w:rPr>
                <w:szCs w:val="21"/>
              </w:rPr>
            </w:pPr>
          </w:p>
        </w:tc>
        <w:tc>
          <w:tcPr>
            <w:tcW w:w="708" w:type="dxa"/>
            <w:vAlign w:val="center"/>
          </w:tcPr>
          <w:p w14:paraId="395DD23D" w14:textId="77777777" w:rsidR="005776C6" w:rsidRPr="00282AAB" w:rsidRDefault="005776C6" w:rsidP="008E168D">
            <w:pPr>
              <w:widowControl/>
              <w:jc w:val="center"/>
              <w:rPr>
                <w:szCs w:val="21"/>
              </w:rPr>
            </w:pPr>
            <w:r w:rsidRPr="00282AAB">
              <w:rPr>
                <w:rFonts w:hint="eastAsia"/>
                <w:szCs w:val="21"/>
              </w:rPr>
              <w:t>10</w:t>
            </w:r>
            <w:r w:rsidRPr="00282AAB">
              <w:rPr>
                <w:szCs w:val="21"/>
              </w:rPr>
              <w:t>%</w:t>
            </w:r>
          </w:p>
        </w:tc>
      </w:tr>
      <w:tr w:rsidR="00282AAB" w:rsidRPr="00282AAB" w14:paraId="30A81D39" w14:textId="77777777" w:rsidTr="008E168D">
        <w:trPr>
          <w:trHeight w:val="673"/>
        </w:trPr>
        <w:tc>
          <w:tcPr>
            <w:tcW w:w="1039" w:type="dxa"/>
            <w:vMerge w:val="restart"/>
            <w:tcMar>
              <w:left w:w="57" w:type="dxa"/>
              <w:right w:w="57" w:type="dxa"/>
            </w:tcMar>
            <w:vAlign w:val="center"/>
          </w:tcPr>
          <w:p w14:paraId="33636ECF" w14:textId="77777777" w:rsidR="005776C6" w:rsidRPr="00282AAB" w:rsidRDefault="005776C6" w:rsidP="008E168D">
            <w:pPr>
              <w:jc w:val="center"/>
            </w:pPr>
            <w:r w:rsidRPr="00282AAB">
              <w:t>期末试卷</w:t>
            </w:r>
          </w:p>
        </w:tc>
        <w:tc>
          <w:tcPr>
            <w:tcW w:w="1003" w:type="dxa"/>
            <w:vMerge w:val="restart"/>
            <w:vAlign w:val="center"/>
          </w:tcPr>
          <w:p w14:paraId="089ED3B1" w14:textId="77777777" w:rsidR="005776C6" w:rsidRPr="00282AAB" w:rsidRDefault="005776C6" w:rsidP="008E168D">
            <w:pPr>
              <w:jc w:val="center"/>
            </w:pPr>
            <w:r w:rsidRPr="00282AAB">
              <w:t>50%</w:t>
            </w:r>
          </w:p>
        </w:tc>
        <w:tc>
          <w:tcPr>
            <w:tcW w:w="1134" w:type="dxa"/>
            <w:tcBorders>
              <w:left w:val="single" w:sz="4" w:space="0" w:color="auto"/>
            </w:tcBorders>
            <w:vAlign w:val="center"/>
          </w:tcPr>
          <w:p w14:paraId="502BF4A2" w14:textId="77777777" w:rsidR="005776C6" w:rsidRPr="00282AAB" w:rsidRDefault="005776C6" w:rsidP="008E168D">
            <w:pPr>
              <w:jc w:val="center"/>
              <w:rPr>
                <w:rFonts w:eastAsiaTheme="minorEastAsia"/>
                <w:szCs w:val="21"/>
              </w:rPr>
            </w:pPr>
            <w:r w:rsidRPr="00282AAB">
              <w:rPr>
                <w:rFonts w:eastAsiaTheme="minorEastAsia"/>
                <w:szCs w:val="21"/>
              </w:rPr>
              <w:t>题型</w:t>
            </w:r>
          </w:p>
        </w:tc>
        <w:tc>
          <w:tcPr>
            <w:tcW w:w="3692" w:type="dxa"/>
            <w:tcBorders>
              <w:left w:val="single" w:sz="4" w:space="0" w:color="auto"/>
            </w:tcBorders>
            <w:vAlign w:val="center"/>
          </w:tcPr>
          <w:p w14:paraId="4154C1B2" w14:textId="77777777" w:rsidR="005776C6" w:rsidRPr="00282AAB" w:rsidRDefault="005776C6" w:rsidP="008E168D">
            <w:pPr>
              <w:jc w:val="center"/>
              <w:rPr>
                <w:rFonts w:eastAsiaTheme="minorEastAsia"/>
                <w:szCs w:val="21"/>
              </w:rPr>
            </w:pPr>
            <w:r w:rsidRPr="00282AAB">
              <w:rPr>
                <w:rFonts w:eastAsiaTheme="minorEastAsia"/>
                <w:szCs w:val="21"/>
              </w:rPr>
              <w:t>考核内容及相应试题</w:t>
            </w:r>
          </w:p>
        </w:tc>
        <w:tc>
          <w:tcPr>
            <w:tcW w:w="2409" w:type="dxa"/>
            <w:gridSpan w:val="4"/>
            <w:tcBorders>
              <w:left w:val="single" w:sz="4" w:space="0" w:color="auto"/>
              <w:tr2bl w:val="single" w:sz="4" w:space="0" w:color="auto"/>
            </w:tcBorders>
          </w:tcPr>
          <w:p w14:paraId="6B979125" w14:textId="77777777" w:rsidR="005776C6" w:rsidRPr="00282AAB" w:rsidRDefault="005776C6" w:rsidP="008E168D">
            <w:pPr>
              <w:rPr>
                <w:rFonts w:eastAsia="楷体"/>
              </w:rPr>
            </w:pPr>
          </w:p>
        </w:tc>
      </w:tr>
      <w:tr w:rsidR="00282AAB" w:rsidRPr="00282AAB" w14:paraId="5125D53E" w14:textId="77777777" w:rsidTr="008E168D">
        <w:trPr>
          <w:trHeight w:val="166"/>
        </w:trPr>
        <w:tc>
          <w:tcPr>
            <w:tcW w:w="1039" w:type="dxa"/>
            <w:vMerge/>
            <w:tcMar>
              <w:left w:w="57" w:type="dxa"/>
              <w:right w:w="57" w:type="dxa"/>
            </w:tcMar>
            <w:vAlign w:val="center"/>
          </w:tcPr>
          <w:p w14:paraId="3C75D306" w14:textId="77777777" w:rsidR="005776C6" w:rsidRPr="00282AAB" w:rsidRDefault="005776C6" w:rsidP="008E168D">
            <w:pPr>
              <w:jc w:val="center"/>
            </w:pPr>
          </w:p>
        </w:tc>
        <w:tc>
          <w:tcPr>
            <w:tcW w:w="1003" w:type="dxa"/>
            <w:vMerge/>
            <w:vAlign w:val="center"/>
          </w:tcPr>
          <w:p w14:paraId="0F2D5351" w14:textId="77777777" w:rsidR="005776C6" w:rsidRPr="00282AAB" w:rsidRDefault="005776C6" w:rsidP="008E168D">
            <w:pPr>
              <w:jc w:val="center"/>
            </w:pPr>
          </w:p>
        </w:tc>
        <w:tc>
          <w:tcPr>
            <w:tcW w:w="1134" w:type="dxa"/>
            <w:tcBorders>
              <w:left w:val="single" w:sz="4" w:space="0" w:color="auto"/>
            </w:tcBorders>
            <w:vAlign w:val="center"/>
          </w:tcPr>
          <w:p w14:paraId="58E1FE80" w14:textId="77777777" w:rsidR="005776C6" w:rsidRPr="00282AAB" w:rsidRDefault="005776C6" w:rsidP="008E168D">
            <w:pPr>
              <w:jc w:val="center"/>
              <w:rPr>
                <w:rFonts w:eastAsiaTheme="minorEastAsia"/>
                <w:szCs w:val="21"/>
              </w:rPr>
            </w:pPr>
            <w:r w:rsidRPr="00282AAB">
              <w:rPr>
                <w:rFonts w:eastAsiaTheme="minorEastAsia"/>
                <w:szCs w:val="21"/>
              </w:rPr>
              <w:t>选择题</w:t>
            </w:r>
          </w:p>
          <w:p w14:paraId="70ED578D" w14:textId="77777777" w:rsidR="005776C6" w:rsidRPr="00282AAB" w:rsidRDefault="005776C6" w:rsidP="008E168D">
            <w:pPr>
              <w:jc w:val="center"/>
              <w:rPr>
                <w:rFonts w:eastAsiaTheme="minorEastAsia"/>
                <w:szCs w:val="21"/>
              </w:rPr>
            </w:pPr>
            <w:r w:rsidRPr="00282AAB">
              <w:rPr>
                <w:rFonts w:eastAsiaTheme="minorEastAsia"/>
                <w:szCs w:val="21"/>
              </w:rPr>
              <w:t>（</w:t>
            </w:r>
            <w:r w:rsidRPr="00282AAB">
              <w:rPr>
                <w:rFonts w:eastAsiaTheme="minorEastAsia"/>
                <w:szCs w:val="21"/>
              </w:rPr>
              <w:t>20</w:t>
            </w:r>
            <w:r w:rsidRPr="00282AAB">
              <w:rPr>
                <w:rFonts w:eastAsiaTheme="minorEastAsia"/>
                <w:szCs w:val="21"/>
              </w:rPr>
              <w:t>分）</w:t>
            </w:r>
          </w:p>
        </w:tc>
        <w:tc>
          <w:tcPr>
            <w:tcW w:w="3692" w:type="dxa"/>
            <w:tcBorders>
              <w:left w:val="single" w:sz="4" w:space="0" w:color="auto"/>
            </w:tcBorders>
            <w:vAlign w:val="center"/>
          </w:tcPr>
          <w:p w14:paraId="5C44C15E" w14:textId="77777777" w:rsidR="005776C6" w:rsidRPr="00282AAB" w:rsidRDefault="005776C6" w:rsidP="008E168D">
            <w:pPr>
              <w:rPr>
                <w:rFonts w:eastAsiaTheme="minorEastAsia"/>
                <w:szCs w:val="21"/>
              </w:rPr>
            </w:pPr>
            <w:r w:rsidRPr="00282AAB">
              <w:rPr>
                <w:rFonts w:eastAsiaTheme="minorEastAsia"/>
                <w:szCs w:val="21"/>
              </w:rPr>
              <w:t>主要考核</w:t>
            </w:r>
            <w:r w:rsidRPr="00282AAB">
              <w:rPr>
                <w:rFonts w:eastAsiaTheme="minorEastAsia"/>
                <w:szCs w:val="21"/>
              </w:rPr>
              <w:t>DSP</w:t>
            </w:r>
            <w:r w:rsidRPr="00282AAB">
              <w:rPr>
                <w:rFonts w:eastAsiaTheme="minorEastAsia"/>
                <w:szCs w:val="21"/>
              </w:rPr>
              <w:t>基本硬件结构</w:t>
            </w:r>
            <w:r w:rsidRPr="00282AAB">
              <w:rPr>
                <w:rFonts w:eastAsiaTheme="minorEastAsia"/>
                <w:szCs w:val="21"/>
              </w:rPr>
              <w:t>DSP</w:t>
            </w:r>
            <w:r w:rsidRPr="00282AAB">
              <w:rPr>
                <w:rFonts w:eastAsiaTheme="minorEastAsia"/>
                <w:szCs w:val="21"/>
              </w:rPr>
              <w:t>的指令系统和程序设计、</w:t>
            </w:r>
            <w:r w:rsidRPr="00282AAB">
              <w:rPr>
                <w:rFonts w:eastAsiaTheme="minorEastAsia"/>
                <w:szCs w:val="21"/>
              </w:rPr>
              <w:t>DSP</w:t>
            </w:r>
            <w:r w:rsidRPr="00282AAB">
              <w:rPr>
                <w:rFonts w:eastAsiaTheme="minorEastAsia"/>
                <w:szCs w:val="21"/>
              </w:rPr>
              <w:t>的中断系统、</w:t>
            </w:r>
            <w:r w:rsidRPr="00282AAB">
              <w:rPr>
                <w:rFonts w:eastAsiaTheme="minorEastAsia"/>
                <w:szCs w:val="21"/>
              </w:rPr>
              <w:t>DSP</w:t>
            </w:r>
            <w:r w:rsidRPr="00282AAB">
              <w:rPr>
                <w:rFonts w:eastAsiaTheme="minorEastAsia"/>
                <w:szCs w:val="21"/>
              </w:rPr>
              <w:t>的定时器及其应用、</w:t>
            </w:r>
            <w:r w:rsidRPr="00282AAB">
              <w:rPr>
                <w:rFonts w:eastAsiaTheme="minorEastAsia"/>
                <w:szCs w:val="21"/>
              </w:rPr>
              <w:t>DSP</w:t>
            </w:r>
            <w:r w:rsidRPr="00282AAB">
              <w:rPr>
                <w:rFonts w:eastAsiaTheme="minorEastAsia"/>
                <w:szCs w:val="21"/>
              </w:rPr>
              <w:t>接口设计及其应用</w:t>
            </w:r>
          </w:p>
        </w:tc>
        <w:tc>
          <w:tcPr>
            <w:tcW w:w="844" w:type="dxa"/>
            <w:tcBorders>
              <w:left w:val="single" w:sz="4" w:space="0" w:color="auto"/>
            </w:tcBorders>
            <w:vAlign w:val="center"/>
          </w:tcPr>
          <w:p w14:paraId="54BB2ACF" w14:textId="77777777" w:rsidR="005776C6" w:rsidRPr="00282AAB" w:rsidRDefault="005776C6" w:rsidP="008E168D">
            <w:pPr>
              <w:widowControl/>
              <w:jc w:val="center"/>
            </w:pPr>
            <w:r w:rsidRPr="00282AAB">
              <w:t>10%</w:t>
            </w:r>
          </w:p>
        </w:tc>
        <w:tc>
          <w:tcPr>
            <w:tcW w:w="857" w:type="dxa"/>
            <w:gridSpan w:val="2"/>
            <w:tcBorders>
              <w:left w:val="single" w:sz="4" w:space="0" w:color="auto"/>
            </w:tcBorders>
            <w:vAlign w:val="center"/>
          </w:tcPr>
          <w:p w14:paraId="2B66241D" w14:textId="77777777" w:rsidR="005776C6" w:rsidRPr="00282AAB" w:rsidRDefault="005776C6" w:rsidP="008E168D">
            <w:pPr>
              <w:widowControl/>
              <w:jc w:val="center"/>
            </w:pPr>
          </w:p>
        </w:tc>
        <w:tc>
          <w:tcPr>
            <w:tcW w:w="708" w:type="dxa"/>
            <w:tcBorders>
              <w:left w:val="single" w:sz="4" w:space="0" w:color="auto"/>
            </w:tcBorders>
            <w:vAlign w:val="center"/>
          </w:tcPr>
          <w:p w14:paraId="08842902" w14:textId="77777777" w:rsidR="005776C6" w:rsidRPr="00282AAB" w:rsidRDefault="005776C6" w:rsidP="008E168D">
            <w:pPr>
              <w:widowControl/>
              <w:jc w:val="center"/>
            </w:pPr>
          </w:p>
        </w:tc>
      </w:tr>
      <w:tr w:rsidR="00282AAB" w:rsidRPr="00282AAB" w14:paraId="4C13DDAD" w14:textId="77777777" w:rsidTr="008E168D">
        <w:trPr>
          <w:trHeight w:val="166"/>
        </w:trPr>
        <w:tc>
          <w:tcPr>
            <w:tcW w:w="1039" w:type="dxa"/>
            <w:vMerge/>
            <w:tcMar>
              <w:left w:w="57" w:type="dxa"/>
              <w:right w:w="57" w:type="dxa"/>
            </w:tcMar>
            <w:vAlign w:val="center"/>
          </w:tcPr>
          <w:p w14:paraId="3372891C" w14:textId="77777777" w:rsidR="005776C6" w:rsidRPr="00282AAB" w:rsidRDefault="005776C6" w:rsidP="008E168D">
            <w:pPr>
              <w:jc w:val="center"/>
            </w:pPr>
          </w:p>
        </w:tc>
        <w:tc>
          <w:tcPr>
            <w:tcW w:w="1003" w:type="dxa"/>
            <w:vMerge/>
            <w:vAlign w:val="center"/>
          </w:tcPr>
          <w:p w14:paraId="4C02CBFE" w14:textId="77777777" w:rsidR="005776C6" w:rsidRPr="00282AAB" w:rsidRDefault="005776C6" w:rsidP="008E168D">
            <w:pPr>
              <w:jc w:val="center"/>
            </w:pPr>
          </w:p>
        </w:tc>
        <w:tc>
          <w:tcPr>
            <w:tcW w:w="1134" w:type="dxa"/>
            <w:tcBorders>
              <w:left w:val="single" w:sz="4" w:space="0" w:color="auto"/>
            </w:tcBorders>
            <w:vAlign w:val="center"/>
          </w:tcPr>
          <w:p w14:paraId="22589A6E" w14:textId="77777777" w:rsidR="005776C6" w:rsidRPr="00282AAB" w:rsidRDefault="005776C6" w:rsidP="008E168D">
            <w:pPr>
              <w:jc w:val="center"/>
              <w:rPr>
                <w:rFonts w:eastAsiaTheme="minorEastAsia"/>
                <w:szCs w:val="21"/>
              </w:rPr>
            </w:pPr>
            <w:r w:rsidRPr="00282AAB">
              <w:rPr>
                <w:rFonts w:eastAsiaTheme="minorEastAsia"/>
                <w:szCs w:val="21"/>
              </w:rPr>
              <w:t>填空题</w:t>
            </w:r>
          </w:p>
          <w:p w14:paraId="3C29288E" w14:textId="77777777" w:rsidR="005776C6" w:rsidRPr="00282AAB" w:rsidRDefault="005776C6" w:rsidP="008E168D">
            <w:pPr>
              <w:jc w:val="center"/>
              <w:rPr>
                <w:rFonts w:eastAsiaTheme="minorEastAsia"/>
                <w:szCs w:val="21"/>
              </w:rPr>
            </w:pPr>
            <w:r w:rsidRPr="00282AAB">
              <w:rPr>
                <w:rFonts w:eastAsiaTheme="minorEastAsia"/>
                <w:szCs w:val="21"/>
              </w:rPr>
              <w:t>（</w:t>
            </w:r>
            <w:r w:rsidRPr="00282AAB">
              <w:rPr>
                <w:rFonts w:eastAsiaTheme="minorEastAsia"/>
                <w:szCs w:val="21"/>
              </w:rPr>
              <w:t>20</w:t>
            </w:r>
            <w:r w:rsidRPr="00282AAB">
              <w:rPr>
                <w:rFonts w:eastAsiaTheme="minorEastAsia"/>
                <w:szCs w:val="21"/>
              </w:rPr>
              <w:t>分）</w:t>
            </w:r>
          </w:p>
        </w:tc>
        <w:tc>
          <w:tcPr>
            <w:tcW w:w="3692" w:type="dxa"/>
            <w:tcBorders>
              <w:left w:val="single" w:sz="4" w:space="0" w:color="auto"/>
            </w:tcBorders>
            <w:vAlign w:val="center"/>
          </w:tcPr>
          <w:p w14:paraId="1205AB14" w14:textId="77777777" w:rsidR="005776C6" w:rsidRPr="00282AAB" w:rsidRDefault="005776C6" w:rsidP="008E168D">
            <w:pPr>
              <w:rPr>
                <w:rFonts w:eastAsiaTheme="minorEastAsia"/>
                <w:szCs w:val="21"/>
              </w:rPr>
            </w:pPr>
            <w:r w:rsidRPr="00282AAB">
              <w:rPr>
                <w:rFonts w:eastAsiaTheme="minorEastAsia"/>
                <w:szCs w:val="21"/>
              </w:rPr>
              <w:t>主要考核</w:t>
            </w:r>
            <w:r w:rsidRPr="00282AAB">
              <w:rPr>
                <w:rFonts w:eastAsiaTheme="minorEastAsia"/>
                <w:szCs w:val="21"/>
              </w:rPr>
              <w:t>DSP</w:t>
            </w:r>
            <w:r w:rsidRPr="00282AAB">
              <w:rPr>
                <w:rFonts w:eastAsiaTheme="minorEastAsia"/>
                <w:szCs w:val="21"/>
              </w:rPr>
              <w:t>基本硬件结构</w:t>
            </w:r>
            <w:r w:rsidRPr="00282AAB">
              <w:rPr>
                <w:rFonts w:eastAsiaTheme="minorEastAsia"/>
                <w:szCs w:val="21"/>
              </w:rPr>
              <w:t>DSP</w:t>
            </w:r>
            <w:r w:rsidRPr="00282AAB">
              <w:rPr>
                <w:rFonts w:eastAsiaTheme="minorEastAsia"/>
                <w:szCs w:val="21"/>
              </w:rPr>
              <w:t>的指令系统和程序设计、</w:t>
            </w:r>
            <w:r w:rsidRPr="00282AAB">
              <w:rPr>
                <w:rFonts w:eastAsiaTheme="minorEastAsia"/>
                <w:szCs w:val="21"/>
              </w:rPr>
              <w:t>DSP</w:t>
            </w:r>
            <w:r w:rsidRPr="00282AAB">
              <w:rPr>
                <w:rFonts w:eastAsiaTheme="minorEastAsia"/>
                <w:szCs w:val="21"/>
              </w:rPr>
              <w:t>的中断系统、</w:t>
            </w:r>
            <w:r w:rsidRPr="00282AAB">
              <w:rPr>
                <w:rFonts w:eastAsiaTheme="minorEastAsia"/>
                <w:szCs w:val="21"/>
              </w:rPr>
              <w:t>DSP</w:t>
            </w:r>
            <w:r w:rsidRPr="00282AAB">
              <w:rPr>
                <w:rFonts w:eastAsiaTheme="minorEastAsia"/>
                <w:szCs w:val="21"/>
              </w:rPr>
              <w:t>的定时器及其应用、</w:t>
            </w:r>
            <w:r w:rsidRPr="00282AAB">
              <w:rPr>
                <w:rFonts w:eastAsiaTheme="minorEastAsia"/>
                <w:szCs w:val="21"/>
              </w:rPr>
              <w:t>DSP</w:t>
            </w:r>
            <w:r w:rsidRPr="00282AAB">
              <w:rPr>
                <w:rFonts w:eastAsiaTheme="minorEastAsia"/>
                <w:szCs w:val="21"/>
              </w:rPr>
              <w:t>接口设计及其应用</w:t>
            </w:r>
          </w:p>
        </w:tc>
        <w:tc>
          <w:tcPr>
            <w:tcW w:w="844" w:type="dxa"/>
            <w:tcBorders>
              <w:left w:val="single" w:sz="4" w:space="0" w:color="auto"/>
            </w:tcBorders>
            <w:vAlign w:val="center"/>
          </w:tcPr>
          <w:p w14:paraId="7E80C96C" w14:textId="77777777" w:rsidR="005776C6" w:rsidRPr="00282AAB" w:rsidRDefault="005776C6" w:rsidP="008E168D">
            <w:pPr>
              <w:widowControl/>
              <w:jc w:val="center"/>
            </w:pPr>
            <w:r w:rsidRPr="00282AAB">
              <w:t>10%</w:t>
            </w:r>
          </w:p>
        </w:tc>
        <w:tc>
          <w:tcPr>
            <w:tcW w:w="857" w:type="dxa"/>
            <w:gridSpan w:val="2"/>
            <w:tcBorders>
              <w:left w:val="single" w:sz="4" w:space="0" w:color="auto"/>
            </w:tcBorders>
            <w:vAlign w:val="center"/>
          </w:tcPr>
          <w:p w14:paraId="2DBC260D" w14:textId="77777777" w:rsidR="005776C6" w:rsidRPr="00282AAB" w:rsidRDefault="005776C6" w:rsidP="008E168D">
            <w:pPr>
              <w:widowControl/>
              <w:jc w:val="center"/>
            </w:pPr>
          </w:p>
        </w:tc>
        <w:tc>
          <w:tcPr>
            <w:tcW w:w="708" w:type="dxa"/>
            <w:tcBorders>
              <w:left w:val="single" w:sz="4" w:space="0" w:color="auto"/>
            </w:tcBorders>
            <w:vAlign w:val="center"/>
          </w:tcPr>
          <w:p w14:paraId="260C9744" w14:textId="77777777" w:rsidR="005776C6" w:rsidRPr="00282AAB" w:rsidRDefault="005776C6" w:rsidP="008E168D">
            <w:pPr>
              <w:widowControl/>
              <w:jc w:val="center"/>
            </w:pPr>
          </w:p>
        </w:tc>
      </w:tr>
      <w:tr w:rsidR="00282AAB" w:rsidRPr="00282AAB" w14:paraId="5D52CB15" w14:textId="77777777" w:rsidTr="008E168D">
        <w:trPr>
          <w:trHeight w:val="166"/>
        </w:trPr>
        <w:tc>
          <w:tcPr>
            <w:tcW w:w="1039" w:type="dxa"/>
            <w:vMerge/>
            <w:tcMar>
              <w:left w:w="57" w:type="dxa"/>
              <w:right w:w="57" w:type="dxa"/>
            </w:tcMar>
            <w:vAlign w:val="center"/>
          </w:tcPr>
          <w:p w14:paraId="312C04C0" w14:textId="77777777" w:rsidR="005776C6" w:rsidRPr="00282AAB" w:rsidRDefault="005776C6" w:rsidP="008E168D">
            <w:pPr>
              <w:jc w:val="center"/>
            </w:pPr>
          </w:p>
        </w:tc>
        <w:tc>
          <w:tcPr>
            <w:tcW w:w="1003" w:type="dxa"/>
            <w:vMerge/>
            <w:vAlign w:val="center"/>
          </w:tcPr>
          <w:p w14:paraId="00BEF77F" w14:textId="77777777" w:rsidR="005776C6" w:rsidRPr="00282AAB" w:rsidRDefault="005776C6" w:rsidP="008E168D">
            <w:pPr>
              <w:jc w:val="center"/>
            </w:pPr>
          </w:p>
        </w:tc>
        <w:tc>
          <w:tcPr>
            <w:tcW w:w="1134" w:type="dxa"/>
            <w:tcBorders>
              <w:left w:val="single" w:sz="4" w:space="0" w:color="auto"/>
            </w:tcBorders>
            <w:vAlign w:val="center"/>
          </w:tcPr>
          <w:p w14:paraId="39296A06" w14:textId="77777777" w:rsidR="005776C6" w:rsidRPr="00282AAB" w:rsidRDefault="005776C6" w:rsidP="008E168D">
            <w:pPr>
              <w:jc w:val="center"/>
              <w:rPr>
                <w:rFonts w:eastAsiaTheme="minorEastAsia"/>
                <w:szCs w:val="21"/>
              </w:rPr>
            </w:pPr>
            <w:r w:rsidRPr="00282AAB">
              <w:rPr>
                <w:rFonts w:eastAsiaTheme="minorEastAsia"/>
                <w:szCs w:val="21"/>
              </w:rPr>
              <w:t>简答题</w:t>
            </w:r>
          </w:p>
          <w:p w14:paraId="04D54C70" w14:textId="77777777" w:rsidR="005776C6" w:rsidRPr="00282AAB" w:rsidRDefault="005776C6" w:rsidP="008E168D">
            <w:pPr>
              <w:jc w:val="center"/>
              <w:rPr>
                <w:rFonts w:eastAsiaTheme="minorEastAsia"/>
                <w:szCs w:val="21"/>
              </w:rPr>
            </w:pPr>
            <w:r w:rsidRPr="00282AAB">
              <w:rPr>
                <w:rFonts w:eastAsiaTheme="minorEastAsia"/>
                <w:szCs w:val="21"/>
              </w:rPr>
              <w:t>（</w:t>
            </w:r>
            <w:r w:rsidRPr="00282AAB">
              <w:rPr>
                <w:rFonts w:eastAsiaTheme="minorEastAsia"/>
                <w:szCs w:val="21"/>
              </w:rPr>
              <w:t>40</w:t>
            </w:r>
            <w:r w:rsidRPr="00282AAB">
              <w:rPr>
                <w:rFonts w:eastAsiaTheme="minorEastAsia"/>
                <w:szCs w:val="21"/>
              </w:rPr>
              <w:t>分）</w:t>
            </w:r>
          </w:p>
        </w:tc>
        <w:tc>
          <w:tcPr>
            <w:tcW w:w="3692" w:type="dxa"/>
            <w:tcBorders>
              <w:left w:val="single" w:sz="4" w:space="0" w:color="auto"/>
              <w:bottom w:val="single" w:sz="4" w:space="0" w:color="auto"/>
            </w:tcBorders>
            <w:vAlign w:val="center"/>
          </w:tcPr>
          <w:p w14:paraId="05E224FB" w14:textId="77777777" w:rsidR="005776C6" w:rsidRPr="00282AAB" w:rsidRDefault="005776C6" w:rsidP="008E168D">
            <w:pPr>
              <w:rPr>
                <w:rFonts w:eastAsiaTheme="minorEastAsia"/>
                <w:szCs w:val="21"/>
              </w:rPr>
            </w:pPr>
            <w:r w:rsidRPr="00282AAB">
              <w:rPr>
                <w:rFonts w:eastAsiaTheme="minorEastAsia"/>
                <w:szCs w:val="21"/>
              </w:rPr>
              <w:t>主要考核</w:t>
            </w:r>
            <w:r w:rsidRPr="00282AAB">
              <w:rPr>
                <w:rFonts w:eastAsiaTheme="minorEastAsia"/>
                <w:szCs w:val="21"/>
              </w:rPr>
              <w:t>DSP</w:t>
            </w:r>
            <w:r w:rsidRPr="00282AAB">
              <w:rPr>
                <w:rFonts w:eastAsiaTheme="minorEastAsia"/>
                <w:szCs w:val="21"/>
              </w:rPr>
              <w:t>基本硬件结构</w:t>
            </w:r>
            <w:r w:rsidRPr="00282AAB">
              <w:rPr>
                <w:rFonts w:eastAsiaTheme="minorEastAsia"/>
                <w:szCs w:val="21"/>
              </w:rPr>
              <w:t>DSP</w:t>
            </w:r>
            <w:r w:rsidRPr="00282AAB">
              <w:rPr>
                <w:rFonts w:eastAsiaTheme="minorEastAsia"/>
                <w:szCs w:val="21"/>
              </w:rPr>
              <w:t>的指令系统和程序设计、</w:t>
            </w:r>
            <w:r w:rsidRPr="00282AAB">
              <w:rPr>
                <w:rFonts w:eastAsiaTheme="minorEastAsia"/>
                <w:szCs w:val="21"/>
              </w:rPr>
              <w:t>DSP</w:t>
            </w:r>
            <w:r w:rsidRPr="00282AAB">
              <w:rPr>
                <w:rFonts w:eastAsiaTheme="minorEastAsia"/>
                <w:szCs w:val="21"/>
              </w:rPr>
              <w:t>的中断系统、</w:t>
            </w:r>
            <w:r w:rsidRPr="00282AAB">
              <w:rPr>
                <w:rFonts w:eastAsiaTheme="minorEastAsia"/>
                <w:szCs w:val="21"/>
              </w:rPr>
              <w:t>DSP</w:t>
            </w:r>
            <w:r w:rsidRPr="00282AAB">
              <w:rPr>
                <w:rFonts w:eastAsiaTheme="minorEastAsia"/>
                <w:szCs w:val="21"/>
              </w:rPr>
              <w:t>的定时器及其应用、</w:t>
            </w:r>
            <w:r w:rsidRPr="00282AAB">
              <w:rPr>
                <w:rFonts w:eastAsiaTheme="minorEastAsia"/>
                <w:szCs w:val="21"/>
              </w:rPr>
              <w:t>DSP</w:t>
            </w:r>
            <w:r w:rsidRPr="00282AAB">
              <w:rPr>
                <w:rFonts w:eastAsiaTheme="minorEastAsia"/>
                <w:szCs w:val="21"/>
              </w:rPr>
              <w:t>接口设计及其应用</w:t>
            </w:r>
          </w:p>
        </w:tc>
        <w:tc>
          <w:tcPr>
            <w:tcW w:w="844" w:type="dxa"/>
            <w:tcBorders>
              <w:left w:val="single" w:sz="4" w:space="0" w:color="auto"/>
              <w:bottom w:val="single" w:sz="4" w:space="0" w:color="auto"/>
            </w:tcBorders>
            <w:vAlign w:val="center"/>
          </w:tcPr>
          <w:p w14:paraId="4FB15ED0" w14:textId="77777777" w:rsidR="005776C6" w:rsidRPr="00282AAB" w:rsidRDefault="005776C6" w:rsidP="008E168D">
            <w:pPr>
              <w:widowControl/>
              <w:jc w:val="center"/>
            </w:pPr>
            <w:r w:rsidRPr="00282AAB">
              <w:t>10%</w:t>
            </w:r>
          </w:p>
        </w:tc>
        <w:tc>
          <w:tcPr>
            <w:tcW w:w="857" w:type="dxa"/>
            <w:gridSpan w:val="2"/>
            <w:tcBorders>
              <w:left w:val="single" w:sz="4" w:space="0" w:color="auto"/>
              <w:bottom w:val="single" w:sz="4" w:space="0" w:color="auto"/>
            </w:tcBorders>
            <w:vAlign w:val="center"/>
          </w:tcPr>
          <w:p w14:paraId="628F4327" w14:textId="77777777" w:rsidR="005776C6" w:rsidRPr="00282AAB" w:rsidRDefault="005776C6" w:rsidP="008E168D">
            <w:pPr>
              <w:widowControl/>
              <w:jc w:val="center"/>
            </w:pPr>
            <w:r w:rsidRPr="00282AAB">
              <w:t>10%</w:t>
            </w:r>
          </w:p>
        </w:tc>
        <w:tc>
          <w:tcPr>
            <w:tcW w:w="708" w:type="dxa"/>
            <w:tcBorders>
              <w:left w:val="single" w:sz="4" w:space="0" w:color="auto"/>
              <w:bottom w:val="single" w:sz="4" w:space="0" w:color="auto"/>
            </w:tcBorders>
            <w:vAlign w:val="center"/>
          </w:tcPr>
          <w:p w14:paraId="2D101718" w14:textId="77777777" w:rsidR="005776C6" w:rsidRPr="00282AAB" w:rsidRDefault="005776C6" w:rsidP="008E168D">
            <w:pPr>
              <w:widowControl/>
              <w:jc w:val="center"/>
            </w:pPr>
          </w:p>
        </w:tc>
      </w:tr>
      <w:tr w:rsidR="00282AAB" w:rsidRPr="00282AAB" w14:paraId="21AC1FAF" w14:textId="77777777" w:rsidTr="008E168D">
        <w:trPr>
          <w:trHeight w:val="166"/>
        </w:trPr>
        <w:tc>
          <w:tcPr>
            <w:tcW w:w="1039" w:type="dxa"/>
            <w:vMerge/>
            <w:tcMar>
              <w:left w:w="57" w:type="dxa"/>
              <w:right w:w="57" w:type="dxa"/>
            </w:tcMar>
            <w:vAlign w:val="center"/>
          </w:tcPr>
          <w:p w14:paraId="4C45DCE3" w14:textId="77777777" w:rsidR="005776C6" w:rsidRPr="00282AAB" w:rsidRDefault="005776C6" w:rsidP="008E168D">
            <w:pPr>
              <w:jc w:val="center"/>
            </w:pPr>
          </w:p>
        </w:tc>
        <w:tc>
          <w:tcPr>
            <w:tcW w:w="1003" w:type="dxa"/>
            <w:vMerge/>
            <w:vAlign w:val="center"/>
          </w:tcPr>
          <w:p w14:paraId="2F37DEC3" w14:textId="77777777" w:rsidR="005776C6" w:rsidRPr="00282AAB" w:rsidRDefault="005776C6" w:rsidP="008E168D">
            <w:pPr>
              <w:jc w:val="center"/>
            </w:pPr>
          </w:p>
        </w:tc>
        <w:tc>
          <w:tcPr>
            <w:tcW w:w="1134" w:type="dxa"/>
            <w:tcBorders>
              <w:left w:val="single" w:sz="4" w:space="0" w:color="auto"/>
            </w:tcBorders>
            <w:vAlign w:val="center"/>
          </w:tcPr>
          <w:p w14:paraId="0D69A0B5" w14:textId="77777777" w:rsidR="005776C6" w:rsidRPr="00282AAB" w:rsidRDefault="005776C6" w:rsidP="008E168D">
            <w:pPr>
              <w:jc w:val="center"/>
              <w:rPr>
                <w:rFonts w:eastAsiaTheme="minorEastAsia"/>
                <w:szCs w:val="21"/>
              </w:rPr>
            </w:pPr>
            <w:r w:rsidRPr="00282AAB">
              <w:rPr>
                <w:rFonts w:eastAsiaTheme="minorEastAsia"/>
                <w:szCs w:val="21"/>
              </w:rPr>
              <w:t>综合题</w:t>
            </w:r>
          </w:p>
          <w:p w14:paraId="2846E645" w14:textId="77777777" w:rsidR="005776C6" w:rsidRPr="00282AAB" w:rsidRDefault="005776C6" w:rsidP="008E168D">
            <w:pPr>
              <w:jc w:val="center"/>
              <w:rPr>
                <w:rFonts w:eastAsiaTheme="minorEastAsia"/>
                <w:szCs w:val="21"/>
              </w:rPr>
            </w:pPr>
            <w:r w:rsidRPr="00282AAB">
              <w:rPr>
                <w:rFonts w:eastAsiaTheme="minorEastAsia"/>
                <w:szCs w:val="21"/>
              </w:rPr>
              <w:t>（</w:t>
            </w:r>
            <w:r w:rsidRPr="00282AAB">
              <w:rPr>
                <w:rFonts w:eastAsiaTheme="minorEastAsia"/>
                <w:szCs w:val="21"/>
              </w:rPr>
              <w:t>20</w:t>
            </w:r>
            <w:r w:rsidRPr="00282AAB">
              <w:rPr>
                <w:rFonts w:eastAsiaTheme="minorEastAsia"/>
                <w:szCs w:val="21"/>
              </w:rPr>
              <w:t>分）</w:t>
            </w:r>
          </w:p>
        </w:tc>
        <w:tc>
          <w:tcPr>
            <w:tcW w:w="3692" w:type="dxa"/>
            <w:tcBorders>
              <w:left w:val="single" w:sz="4" w:space="0" w:color="auto"/>
            </w:tcBorders>
            <w:vAlign w:val="center"/>
          </w:tcPr>
          <w:p w14:paraId="42FCA67B" w14:textId="77777777" w:rsidR="005776C6" w:rsidRPr="00282AAB" w:rsidRDefault="005776C6" w:rsidP="008E168D">
            <w:pPr>
              <w:rPr>
                <w:szCs w:val="21"/>
              </w:rPr>
            </w:pPr>
            <w:r w:rsidRPr="00282AAB">
              <w:rPr>
                <w:rFonts w:eastAsiaTheme="minorEastAsia"/>
                <w:szCs w:val="21"/>
              </w:rPr>
              <w:t>主要考核</w:t>
            </w:r>
            <w:r w:rsidRPr="00282AAB">
              <w:rPr>
                <w:rFonts w:eastAsiaTheme="minorEastAsia"/>
                <w:szCs w:val="21"/>
              </w:rPr>
              <w:t>DSP</w:t>
            </w:r>
            <w:r w:rsidRPr="00282AAB">
              <w:rPr>
                <w:rFonts w:eastAsiaTheme="minorEastAsia"/>
                <w:szCs w:val="21"/>
              </w:rPr>
              <w:t>综合运用设计能力，考核学生是否能够针对设计任务，进行任务分解，按功能划分模块单元，并运用所学知识，给出初步的硬件、软件设计方案。</w:t>
            </w:r>
          </w:p>
        </w:tc>
        <w:tc>
          <w:tcPr>
            <w:tcW w:w="844" w:type="dxa"/>
            <w:tcBorders>
              <w:left w:val="single" w:sz="4" w:space="0" w:color="auto"/>
            </w:tcBorders>
            <w:vAlign w:val="center"/>
          </w:tcPr>
          <w:p w14:paraId="718B861C" w14:textId="77777777" w:rsidR="005776C6" w:rsidRPr="00282AAB" w:rsidRDefault="005776C6" w:rsidP="008E168D">
            <w:pPr>
              <w:widowControl/>
              <w:jc w:val="center"/>
            </w:pPr>
          </w:p>
        </w:tc>
        <w:tc>
          <w:tcPr>
            <w:tcW w:w="857" w:type="dxa"/>
            <w:gridSpan w:val="2"/>
            <w:tcBorders>
              <w:left w:val="single" w:sz="4" w:space="0" w:color="auto"/>
            </w:tcBorders>
            <w:vAlign w:val="center"/>
          </w:tcPr>
          <w:p w14:paraId="10A4E0AD" w14:textId="77777777" w:rsidR="005776C6" w:rsidRPr="00282AAB" w:rsidRDefault="005776C6" w:rsidP="008E168D">
            <w:pPr>
              <w:widowControl/>
              <w:jc w:val="center"/>
            </w:pPr>
          </w:p>
        </w:tc>
        <w:tc>
          <w:tcPr>
            <w:tcW w:w="708" w:type="dxa"/>
            <w:tcBorders>
              <w:left w:val="single" w:sz="4" w:space="0" w:color="auto"/>
            </w:tcBorders>
            <w:vAlign w:val="center"/>
          </w:tcPr>
          <w:p w14:paraId="204C141B" w14:textId="77777777" w:rsidR="005776C6" w:rsidRPr="00282AAB" w:rsidRDefault="005776C6" w:rsidP="008E168D">
            <w:pPr>
              <w:widowControl/>
              <w:jc w:val="center"/>
            </w:pPr>
            <w:r w:rsidRPr="00282AAB">
              <w:t>10%</w:t>
            </w:r>
          </w:p>
        </w:tc>
      </w:tr>
      <w:tr w:rsidR="00282AAB" w:rsidRPr="00282AAB" w14:paraId="4AE7A2B6" w14:textId="77777777" w:rsidTr="008E168D">
        <w:trPr>
          <w:trHeight w:val="493"/>
        </w:trPr>
        <w:tc>
          <w:tcPr>
            <w:tcW w:w="1039" w:type="dxa"/>
            <w:tcMar>
              <w:left w:w="57" w:type="dxa"/>
              <w:right w:w="57" w:type="dxa"/>
            </w:tcMar>
            <w:vAlign w:val="center"/>
          </w:tcPr>
          <w:p w14:paraId="6348482D" w14:textId="77777777" w:rsidR="005776C6" w:rsidRPr="00282AAB" w:rsidRDefault="005776C6" w:rsidP="008E168D">
            <w:pPr>
              <w:jc w:val="center"/>
            </w:pPr>
            <w:r w:rsidRPr="00282AAB">
              <w:t>合计</w:t>
            </w:r>
          </w:p>
        </w:tc>
        <w:tc>
          <w:tcPr>
            <w:tcW w:w="1003" w:type="dxa"/>
            <w:vAlign w:val="center"/>
          </w:tcPr>
          <w:p w14:paraId="6705CAC0" w14:textId="77777777" w:rsidR="005776C6" w:rsidRPr="00282AAB" w:rsidRDefault="005776C6" w:rsidP="008E168D">
            <w:pPr>
              <w:jc w:val="center"/>
            </w:pPr>
            <w:r w:rsidRPr="00282AAB">
              <w:t>100%</w:t>
            </w:r>
          </w:p>
        </w:tc>
        <w:tc>
          <w:tcPr>
            <w:tcW w:w="1134" w:type="dxa"/>
            <w:tcBorders>
              <w:left w:val="single" w:sz="4" w:space="0" w:color="auto"/>
            </w:tcBorders>
            <w:vAlign w:val="center"/>
          </w:tcPr>
          <w:p w14:paraId="644010DF" w14:textId="77777777" w:rsidR="005776C6" w:rsidRPr="00282AAB" w:rsidRDefault="005776C6" w:rsidP="008E168D">
            <w:pPr>
              <w:jc w:val="center"/>
              <w:rPr>
                <w:szCs w:val="21"/>
              </w:rPr>
            </w:pPr>
          </w:p>
        </w:tc>
        <w:tc>
          <w:tcPr>
            <w:tcW w:w="3692" w:type="dxa"/>
            <w:tcBorders>
              <w:left w:val="single" w:sz="4" w:space="0" w:color="auto"/>
              <w:bottom w:val="single" w:sz="4" w:space="0" w:color="auto"/>
            </w:tcBorders>
            <w:vAlign w:val="center"/>
          </w:tcPr>
          <w:p w14:paraId="08D43526" w14:textId="77777777" w:rsidR="005776C6" w:rsidRPr="00282AAB" w:rsidRDefault="005776C6" w:rsidP="008E168D">
            <w:pPr>
              <w:rPr>
                <w:szCs w:val="21"/>
              </w:rPr>
            </w:pPr>
          </w:p>
        </w:tc>
        <w:tc>
          <w:tcPr>
            <w:tcW w:w="844" w:type="dxa"/>
            <w:tcBorders>
              <w:left w:val="single" w:sz="4" w:space="0" w:color="auto"/>
              <w:bottom w:val="single" w:sz="4" w:space="0" w:color="auto"/>
            </w:tcBorders>
            <w:vAlign w:val="center"/>
          </w:tcPr>
          <w:p w14:paraId="5007A921" w14:textId="77777777" w:rsidR="005776C6" w:rsidRPr="00282AAB" w:rsidRDefault="005776C6" w:rsidP="008E168D">
            <w:pPr>
              <w:jc w:val="center"/>
              <w:rPr>
                <w:szCs w:val="21"/>
              </w:rPr>
            </w:pPr>
            <w:r w:rsidRPr="00282AAB">
              <w:rPr>
                <w:rFonts w:hint="eastAsia"/>
                <w:szCs w:val="21"/>
              </w:rPr>
              <w:t>6</w:t>
            </w:r>
            <w:r w:rsidRPr="00282AAB">
              <w:rPr>
                <w:szCs w:val="21"/>
              </w:rPr>
              <w:t>0%</w:t>
            </w:r>
          </w:p>
        </w:tc>
        <w:tc>
          <w:tcPr>
            <w:tcW w:w="857" w:type="dxa"/>
            <w:gridSpan w:val="2"/>
            <w:tcBorders>
              <w:left w:val="single" w:sz="4" w:space="0" w:color="auto"/>
              <w:bottom w:val="single" w:sz="4" w:space="0" w:color="auto"/>
            </w:tcBorders>
            <w:vAlign w:val="center"/>
          </w:tcPr>
          <w:p w14:paraId="50F024EA" w14:textId="77777777" w:rsidR="005776C6" w:rsidRPr="00282AAB" w:rsidRDefault="005776C6" w:rsidP="008E168D">
            <w:pPr>
              <w:jc w:val="center"/>
              <w:rPr>
                <w:szCs w:val="21"/>
              </w:rPr>
            </w:pPr>
            <w:r w:rsidRPr="00282AAB">
              <w:rPr>
                <w:rFonts w:hint="eastAsia"/>
                <w:szCs w:val="21"/>
              </w:rPr>
              <w:t>2</w:t>
            </w:r>
            <w:r w:rsidRPr="00282AAB">
              <w:rPr>
                <w:szCs w:val="21"/>
              </w:rPr>
              <w:t>0%</w:t>
            </w:r>
          </w:p>
        </w:tc>
        <w:tc>
          <w:tcPr>
            <w:tcW w:w="708" w:type="dxa"/>
            <w:tcBorders>
              <w:left w:val="single" w:sz="4" w:space="0" w:color="auto"/>
              <w:bottom w:val="single" w:sz="4" w:space="0" w:color="auto"/>
            </w:tcBorders>
            <w:vAlign w:val="center"/>
          </w:tcPr>
          <w:p w14:paraId="27C4FB41" w14:textId="77777777" w:rsidR="005776C6" w:rsidRPr="00282AAB" w:rsidRDefault="005776C6" w:rsidP="008E168D">
            <w:pPr>
              <w:jc w:val="center"/>
              <w:rPr>
                <w:szCs w:val="21"/>
              </w:rPr>
            </w:pPr>
            <w:r w:rsidRPr="00282AAB">
              <w:rPr>
                <w:rFonts w:hint="eastAsia"/>
                <w:szCs w:val="21"/>
              </w:rPr>
              <w:t>2</w:t>
            </w:r>
            <w:r w:rsidRPr="00282AAB">
              <w:rPr>
                <w:szCs w:val="21"/>
              </w:rPr>
              <w:t>0%</w:t>
            </w:r>
          </w:p>
        </w:tc>
      </w:tr>
    </w:tbl>
    <w:p w14:paraId="3359FF81" w14:textId="77777777" w:rsidR="005776C6" w:rsidRPr="00282AAB" w:rsidRDefault="005776C6" w:rsidP="005776C6">
      <w:pPr>
        <w:spacing w:line="360" w:lineRule="auto"/>
        <w:rPr>
          <w:sz w:val="24"/>
        </w:rPr>
      </w:pPr>
      <w:r w:rsidRPr="00282AAB">
        <w:rPr>
          <w:sz w:val="24"/>
        </w:rPr>
        <w:t>备注：</w:t>
      </w:r>
      <w:r w:rsidRPr="00282AAB">
        <w:rPr>
          <w:sz w:val="24"/>
        </w:rPr>
        <w:t xml:space="preserve">1. </w:t>
      </w:r>
      <w:r w:rsidRPr="00282AAB">
        <w:rPr>
          <w:sz w:val="24"/>
        </w:rPr>
        <w:t>课程目标达成度计算方法如下：</w:t>
      </w:r>
    </w:p>
    <w:p w14:paraId="1EABB41C" w14:textId="77777777" w:rsidR="005776C6" w:rsidRPr="00282AAB" w:rsidRDefault="005776C6" w:rsidP="005776C6">
      <w:pPr>
        <w:spacing w:line="360" w:lineRule="auto"/>
        <w:jc w:val="center"/>
        <w:rPr>
          <w:sz w:val="24"/>
        </w:rPr>
      </w:pPr>
      <w:r w:rsidRPr="00282AAB">
        <w:rPr>
          <w:position w:val="-26"/>
          <w:sz w:val="24"/>
        </w:rPr>
        <w:object w:dxaOrig="6740" w:dyaOrig="660" w14:anchorId="191A53B8">
          <v:shape id="_x0000_i1068" type="#_x0000_t75" style="width:336.25pt;height:33.95pt" o:ole="">
            <v:imagedata r:id="rId14" o:title=""/>
          </v:shape>
          <o:OLEObject Type="Embed" ProgID="Equation.DSMT4" ShapeID="_x0000_i1068" DrawAspect="Content" ObjectID="_1727007080" r:id="rId81"/>
        </w:object>
      </w:r>
    </w:p>
    <w:p w14:paraId="3C294B26" w14:textId="77777777" w:rsidR="005776C6" w:rsidRPr="00282AAB" w:rsidRDefault="005776C6" w:rsidP="005776C6">
      <w:pPr>
        <w:spacing w:line="360" w:lineRule="auto"/>
        <w:ind w:firstLineChars="300" w:firstLine="720"/>
        <w:rPr>
          <w:sz w:val="24"/>
        </w:rPr>
      </w:pPr>
      <w:r w:rsidRPr="00282AAB">
        <w:rPr>
          <w:sz w:val="24"/>
        </w:rPr>
        <w:t xml:space="preserve">2. </w:t>
      </w:r>
      <w:r w:rsidRPr="00282AAB">
        <w:rPr>
          <w:sz w:val="24"/>
        </w:rPr>
        <w:t>作业包括课后习题、单元测试、调研报告、课程论文、案例分析、小作品、小设计、网络课堂学习等等。</w:t>
      </w:r>
    </w:p>
    <w:p w14:paraId="1734B465" w14:textId="77777777" w:rsidR="005776C6" w:rsidRPr="00282AAB" w:rsidRDefault="005776C6" w:rsidP="005776C6">
      <w:pPr>
        <w:spacing w:line="360" w:lineRule="auto"/>
        <w:rPr>
          <w:b/>
          <w:sz w:val="28"/>
          <w:szCs w:val="28"/>
        </w:rPr>
      </w:pPr>
      <w:r w:rsidRPr="00282AAB">
        <w:rPr>
          <w:b/>
          <w:sz w:val="28"/>
          <w:szCs w:val="28"/>
        </w:rPr>
        <w:t>六、有关说明</w:t>
      </w:r>
    </w:p>
    <w:p w14:paraId="5BF93406" w14:textId="77777777" w:rsidR="005776C6" w:rsidRPr="00282AAB" w:rsidRDefault="005776C6" w:rsidP="005776C6">
      <w:pPr>
        <w:spacing w:line="360" w:lineRule="auto"/>
        <w:ind w:firstLineChars="200" w:firstLine="482"/>
        <w:rPr>
          <w:b/>
          <w:sz w:val="24"/>
        </w:rPr>
      </w:pPr>
      <w:r w:rsidRPr="00282AAB">
        <w:rPr>
          <w:b/>
          <w:sz w:val="24"/>
        </w:rPr>
        <w:t>（一）持续改进</w:t>
      </w:r>
    </w:p>
    <w:p w14:paraId="024D9FE7" w14:textId="77777777" w:rsidR="005776C6" w:rsidRPr="00282AAB" w:rsidRDefault="005776C6" w:rsidP="005776C6">
      <w:pPr>
        <w:spacing w:line="360" w:lineRule="auto"/>
        <w:ind w:firstLineChars="200" w:firstLine="480"/>
        <w:rPr>
          <w:sz w:val="24"/>
          <w:szCs w:val="21"/>
        </w:rPr>
      </w:pPr>
      <w:r w:rsidRPr="00282AAB">
        <w:rPr>
          <w:kern w:val="0"/>
          <w:sz w:val="24"/>
          <w:szCs w:val="21"/>
        </w:rPr>
        <w:t>本课程根据课后作业、考勤、线上学习、期末考试等考核情况，以及学生、教学督导的反馈意见，及时对教学中不足之处进行改进，在下一轮课程教学中改进提高。并针对课程目标设计出课程考核的方式、内容和评分标准，确保课程内容与教学方式能有效实现课程目标，使得考核结果能够证明课程目标达成。</w:t>
      </w:r>
    </w:p>
    <w:p w14:paraId="76FC0C99" w14:textId="77777777" w:rsidR="005776C6" w:rsidRPr="00282AAB" w:rsidRDefault="005776C6" w:rsidP="005776C6">
      <w:pPr>
        <w:spacing w:line="360" w:lineRule="auto"/>
        <w:ind w:firstLineChars="200" w:firstLine="482"/>
        <w:rPr>
          <w:b/>
          <w:sz w:val="24"/>
        </w:rPr>
      </w:pPr>
      <w:r w:rsidRPr="00282AAB">
        <w:rPr>
          <w:b/>
          <w:sz w:val="24"/>
        </w:rPr>
        <w:t>（二）参考书目及学习资料</w:t>
      </w:r>
    </w:p>
    <w:p w14:paraId="3E7C45D1"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sz w:val="24"/>
          <w:szCs w:val="21"/>
        </w:rPr>
        <w:t xml:space="preserve">1. </w:t>
      </w:r>
      <w:r w:rsidRPr="00282AAB">
        <w:rPr>
          <w:sz w:val="24"/>
          <w:szCs w:val="21"/>
        </w:rPr>
        <w:t>胡圣尧，《</w:t>
      </w:r>
      <w:r w:rsidRPr="00282AAB">
        <w:rPr>
          <w:sz w:val="24"/>
          <w:szCs w:val="21"/>
        </w:rPr>
        <w:t>DSP</w:t>
      </w:r>
      <w:r w:rsidRPr="00282AAB">
        <w:rPr>
          <w:sz w:val="24"/>
          <w:szCs w:val="21"/>
        </w:rPr>
        <w:t>原理与应用》，东南大学出版社，</w:t>
      </w:r>
      <w:r w:rsidRPr="00282AAB">
        <w:rPr>
          <w:sz w:val="24"/>
          <w:szCs w:val="21"/>
        </w:rPr>
        <w:t>2013</w:t>
      </w:r>
    </w:p>
    <w:p w14:paraId="408F33A0" w14:textId="77777777" w:rsidR="005776C6" w:rsidRPr="00282AAB" w:rsidRDefault="005776C6" w:rsidP="005776C6">
      <w:pPr>
        <w:autoSpaceDE w:val="0"/>
        <w:autoSpaceDN w:val="0"/>
        <w:adjustRightInd w:val="0"/>
        <w:spacing w:line="360" w:lineRule="auto"/>
        <w:ind w:firstLineChars="200" w:firstLine="480"/>
        <w:jc w:val="left"/>
        <w:rPr>
          <w:sz w:val="24"/>
          <w:szCs w:val="21"/>
        </w:rPr>
      </w:pPr>
      <w:r w:rsidRPr="00282AAB">
        <w:rPr>
          <w:sz w:val="24"/>
          <w:szCs w:val="21"/>
        </w:rPr>
        <w:t xml:space="preserve">2. </w:t>
      </w:r>
      <w:r w:rsidRPr="00282AAB">
        <w:rPr>
          <w:sz w:val="24"/>
          <w:szCs w:val="21"/>
        </w:rPr>
        <w:t>《</w:t>
      </w:r>
      <w:r w:rsidRPr="00282AAB">
        <w:rPr>
          <w:sz w:val="24"/>
          <w:szCs w:val="21"/>
        </w:rPr>
        <w:t>TMS320C54x</w:t>
      </w:r>
      <w:r w:rsidRPr="00282AAB">
        <w:rPr>
          <w:sz w:val="24"/>
          <w:szCs w:val="21"/>
        </w:rPr>
        <w:t>实用教材》，电子科技大学</w:t>
      </w:r>
      <w:r w:rsidRPr="00282AAB">
        <w:rPr>
          <w:sz w:val="24"/>
          <w:szCs w:val="21"/>
        </w:rPr>
        <w:t>DSP</w:t>
      </w:r>
      <w:r w:rsidRPr="00282AAB">
        <w:rPr>
          <w:sz w:val="24"/>
          <w:szCs w:val="21"/>
        </w:rPr>
        <w:t>实验室，电子科技大学出版社，</w:t>
      </w:r>
      <w:r w:rsidRPr="00282AAB">
        <w:rPr>
          <w:sz w:val="24"/>
          <w:szCs w:val="21"/>
        </w:rPr>
        <w:t>2017</w:t>
      </w:r>
    </w:p>
    <w:p w14:paraId="50BC4CA7" w14:textId="77777777" w:rsidR="005776C6" w:rsidRPr="00282AAB" w:rsidRDefault="005776C6" w:rsidP="005776C6">
      <w:pPr>
        <w:autoSpaceDE w:val="0"/>
        <w:autoSpaceDN w:val="0"/>
        <w:adjustRightInd w:val="0"/>
        <w:spacing w:line="360" w:lineRule="auto"/>
        <w:jc w:val="right"/>
        <w:rPr>
          <w:kern w:val="0"/>
          <w:sz w:val="24"/>
          <w:szCs w:val="21"/>
        </w:rPr>
      </w:pPr>
      <w:r w:rsidRPr="00282AAB">
        <w:rPr>
          <w:kern w:val="0"/>
          <w:sz w:val="24"/>
          <w:szCs w:val="21"/>
        </w:rPr>
        <w:t>执笔人：胡圣尧</w:t>
      </w:r>
      <w:r w:rsidRPr="00282AAB">
        <w:rPr>
          <w:rFonts w:hint="eastAsia"/>
          <w:kern w:val="0"/>
          <w:sz w:val="24"/>
          <w:szCs w:val="21"/>
        </w:rPr>
        <w:t>、王鹏</w:t>
      </w:r>
    </w:p>
    <w:p w14:paraId="62D5801A" w14:textId="77777777" w:rsidR="005776C6" w:rsidRPr="00282AAB" w:rsidRDefault="005776C6" w:rsidP="005776C6">
      <w:pPr>
        <w:wordWrap w:val="0"/>
        <w:autoSpaceDE w:val="0"/>
        <w:autoSpaceDN w:val="0"/>
        <w:adjustRightInd w:val="0"/>
        <w:spacing w:line="360" w:lineRule="auto"/>
        <w:jc w:val="right"/>
        <w:rPr>
          <w:kern w:val="0"/>
          <w:sz w:val="24"/>
          <w:szCs w:val="21"/>
        </w:rPr>
      </w:pPr>
      <w:r w:rsidRPr="00282AAB">
        <w:rPr>
          <w:kern w:val="0"/>
          <w:sz w:val="24"/>
          <w:szCs w:val="21"/>
        </w:rPr>
        <w:t>审定人：鲍玉军</w:t>
      </w:r>
    </w:p>
    <w:p w14:paraId="33A052B1" w14:textId="77777777" w:rsidR="005776C6" w:rsidRPr="00282AAB" w:rsidRDefault="005776C6" w:rsidP="005776C6">
      <w:pPr>
        <w:wordWrap w:val="0"/>
        <w:autoSpaceDE w:val="0"/>
        <w:autoSpaceDN w:val="0"/>
        <w:adjustRightInd w:val="0"/>
        <w:spacing w:line="360" w:lineRule="auto"/>
        <w:jc w:val="right"/>
        <w:rPr>
          <w:kern w:val="0"/>
          <w:sz w:val="24"/>
          <w:szCs w:val="21"/>
        </w:rPr>
      </w:pPr>
      <w:r w:rsidRPr="00282AAB">
        <w:rPr>
          <w:kern w:val="0"/>
          <w:sz w:val="24"/>
          <w:szCs w:val="21"/>
        </w:rPr>
        <w:t>审批人：张燕红</w:t>
      </w:r>
    </w:p>
    <w:p w14:paraId="289123B3" w14:textId="77777777" w:rsidR="005776C6" w:rsidRPr="00282AAB" w:rsidRDefault="005776C6" w:rsidP="005776C6">
      <w:pPr>
        <w:spacing w:line="360" w:lineRule="auto"/>
        <w:jc w:val="right"/>
        <w:rPr>
          <w:b/>
          <w:sz w:val="28"/>
          <w:szCs w:val="28"/>
        </w:rPr>
      </w:pPr>
      <w:r w:rsidRPr="00282AAB">
        <w:rPr>
          <w:kern w:val="0"/>
          <w:sz w:val="24"/>
          <w:szCs w:val="21"/>
        </w:rPr>
        <w:t xml:space="preserve">                                                          2021</w:t>
      </w:r>
      <w:r w:rsidRPr="00282AAB">
        <w:rPr>
          <w:kern w:val="0"/>
          <w:sz w:val="24"/>
          <w:szCs w:val="21"/>
        </w:rPr>
        <w:t>年</w:t>
      </w:r>
      <w:r w:rsidRPr="00282AAB">
        <w:rPr>
          <w:kern w:val="0"/>
          <w:sz w:val="24"/>
          <w:szCs w:val="21"/>
        </w:rPr>
        <w:t>7</w:t>
      </w:r>
      <w:r w:rsidRPr="00282AAB">
        <w:rPr>
          <w:kern w:val="0"/>
          <w:sz w:val="24"/>
          <w:szCs w:val="21"/>
        </w:rPr>
        <w:t>月</w:t>
      </w:r>
    </w:p>
    <w:p w14:paraId="631343DF" w14:textId="77777777" w:rsidR="005776C6" w:rsidRPr="00282AAB" w:rsidRDefault="005776C6" w:rsidP="005776C6">
      <w:pPr>
        <w:widowControl/>
        <w:jc w:val="left"/>
        <w:rPr>
          <w:kern w:val="0"/>
          <w:sz w:val="24"/>
          <w:szCs w:val="21"/>
        </w:rPr>
      </w:pPr>
    </w:p>
    <w:p w14:paraId="751FA48A" w14:textId="77777777" w:rsidR="005776C6" w:rsidRPr="00282AAB" w:rsidRDefault="005776C6" w:rsidP="005776C6">
      <w:pPr>
        <w:widowControl/>
        <w:jc w:val="left"/>
        <w:rPr>
          <w:kern w:val="0"/>
          <w:sz w:val="24"/>
          <w:szCs w:val="21"/>
        </w:rPr>
      </w:pPr>
      <w:r w:rsidRPr="00282AAB">
        <w:rPr>
          <w:kern w:val="0"/>
          <w:sz w:val="24"/>
          <w:szCs w:val="21"/>
        </w:rPr>
        <w:br w:type="page"/>
      </w:r>
    </w:p>
    <w:p w14:paraId="59F83CDD" w14:textId="77777777" w:rsidR="005776C6" w:rsidRPr="00282AAB" w:rsidRDefault="005776C6" w:rsidP="005776C6">
      <w:pPr>
        <w:autoSpaceDE w:val="0"/>
        <w:autoSpaceDN w:val="0"/>
        <w:adjustRightInd w:val="0"/>
        <w:spacing w:line="360" w:lineRule="auto"/>
        <w:ind w:right="480"/>
        <w:jc w:val="left"/>
        <w:rPr>
          <w:bCs/>
          <w:kern w:val="0"/>
          <w:sz w:val="24"/>
          <w:szCs w:val="21"/>
        </w:rPr>
      </w:pPr>
      <w:r w:rsidRPr="00282AAB">
        <w:rPr>
          <w:rFonts w:hint="eastAsia"/>
          <w:bCs/>
          <w:kern w:val="0"/>
          <w:sz w:val="24"/>
          <w:szCs w:val="21"/>
        </w:rPr>
        <w:lastRenderedPageBreak/>
        <w:t>附录：</w:t>
      </w:r>
      <w:r w:rsidRPr="00282AAB">
        <w:rPr>
          <w:rFonts w:hint="eastAsia"/>
          <w:bCs/>
          <w:kern w:val="0"/>
          <w:sz w:val="24"/>
          <w:szCs w:val="21"/>
        </w:rPr>
        <w:t>D</w:t>
      </w:r>
      <w:r w:rsidRPr="00282AAB">
        <w:rPr>
          <w:bCs/>
          <w:kern w:val="0"/>
          <w:sz w:val="24"/>
          <w:szCs w:val="21"/>
        </w:rPr>
        <w:t>SP</w:t>
      </w:r>
      <w:r w:rsidRPr="00282AAB">
        <w:rPr>
          <w:rFonts w:hint="eastAsia"/>
          <w:bCs/>
          <w:kern w:val="0"/>
          <w:sz w:val="24"/>
          <w:szCs w:val="21"/>
        </w:rPr>
        <w:t>原理及应用各类考核评分标准</w:t>
      </w:r>
    </w:p>
    <w:p w14:paraId="2343D882" w14:textId="77777777" w:rsidR="005776C6" w:rsidRPr="00282AAB" w:rsidRDefault="005776C6" w:rsidP="005776C6">
      <w:pPr>
        <w:spacing w:line="360" w:lineRule="auto"/>
        <w:jc w:val="center"/>
        <w:rPr>
          <w:b/>
          <w:sz w:val="24"/>
        </w:rPr>
      </w:pPr>
      <w:r w:rsidRPr="00282AAB">
        <w:rPr>
          <w:rFonts w:hint="eastAsia"/>
          <w:b/>
          <w:sz w:val="24"/>
        </w:rPr>
        <w:t>平时表现</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733"/>
        <w:gridCol w:w="1571"/>
        <w:gridCol w:w="1571"/>
        <w:gridCol w:w="1078"/>
        <w:gridCol w:w="940"/>
      </w:tblGrid>
      <w:tr w:rsidR="00282AAB" w:rsidRPr="00282AAB" w14:paraId="1F2E4774" w14:textId="77777777" w:rsidTr="008E168D">
        <w:trPr>
          <w:trHeight w:val="454"/>
          <w:jc w:val="center"/>
        </w:trPr>
        <w:tc>
          <w:tcPr>
            <w:tcW w:w="1780" w:type="dxa"/>
            <w:vMerge w:val="restart"/>
            <w:shd w:val="clear" w:color="auto" w:fill="auto"/>
            <w:vAlign w:val="center"/>
          </w:tcPr>
          <w:p w14:paraId="7CD5AE1E" w14:textId="77777777" w:rsidR="005776C6" w:rsidRPr="00282AAB" w:rsidRDefault="005776C6" w:rsidP="008E168D">
            <w:pPr>
              <w:jc w:val="center"/>
              <w:rPr>
                <w:szCs w:val="21"/>
              </w:rPr>
            </w:pPr>
            <w:r w:rsidRPr="00282AAB">
              <w:rPr>
                <w:szCs w:val="21"/>
              </w:rPr>
              <w:t>课程目标</w:t>
            </w:r>
          </w:p>
        </w:tc>
        <w:tc>
          <w:tcPr>
            <w:tcW w:w="7394" w:type="dxa"/>
            <w:gridSpan w:val="5"/>
            <w:shd w:val="clear" w:color="auto" w:fill="auto"/>
            <w:vAlign w:val="center"/>
          </w:tcPr>
          <w:p w14:paraId="2C85AC43" w14:textId="77777777" w:rsidR="005776C6" w:rsidRPr="00282AAB" w:rsidRDefault="005776C6" w:rsidP="008E168D">
            <w:pPr>
              <w:jc w:val="center"/>
              <w:rPr>
                <w:szCs w:val="21"/>
              </w:rPr>
            </w:pPr>
            <w:r w:rsidRPr="00282AAB">
              <w:rPr>
                <w:szCs w:val="21"/>
              </w:rPr>
              <w:t>评分标准</w:t>
            </w:r>
          </w:p>
        </w:tc>
      </w:tr>
      <w:tr w:rsidR="00282AAB" w:rsidRPr="00282AAB" w14:paraId="6B375A8E" w14:textId="77777777" w:rsidTr="008E168D">
        <w:trPr>
          <w:trHeight w:val="454"/>
          <w:jc w:val="center"/>
        </w:trPr>
        <w:tc>
          <w:tcPr>
            <w:tcW w:w="1780" w:type="dxa"/>
            <w:vMerge/>
            <w:shd w:val="clear" w:color="auto" w:fill="auto"/>
            <w:vAlign w:val="center"/>
          </w:tcPr>
          <w:p w14:paraId="4D78010F" w14:textId="77777777" w:rsidR="005776C6" w:rsidRPr="00282AAB" w:rsidRDefault="005776C6" w:rsidP="008E168D">
            <w:pPr>
              <w:jc w:val="center"/>
              <w:rPr>
                <w:szCs w:val="21"/>
              </w:rPr>
            </w:pPr>
          </w:p>
        </w:tc>
        <w:tc>
          <w:tcPr>
            <w:tcW w:w="1872" w:type="dxa"/>
            <w:shd w:val="clear" w:color="auto" w:fill="auto"/>
            <w:vAlign w:val="center"/>
          </w:tcPr>
          <w:p w14:paraId="0FCD8713" w14:textId="77777777" w:rsidR="005776C6" w:rsidRPr="00282AAB" w:rsidRDefault="005776C6" w:rsidP="008E168D">
            <w:pPr>
              <w:jc w:val="center"/>
              <w:rPr>
                <w:szCs w:val="21"/>
              </w:rPr>
            </w:pPr>
            <w:r w:rsidRPr="00282AAB">
              <w:rPr>
                <w:szCs w:val="21"/>
              </w:rPr>
              <w:t>90-100</w:t>
            </w:r>
          </w:p>
        </w:tc>
        <w:tc>
          <w:tcPr>
            <w:tcW w:w="1701" w:type="dxa"/>
            <w:shd w:val="clear" w:color="auto" w:fill="auto"/>
            <w:vAlign w:val="center"/>
          </w:tcPr>
          <w:p w14:paraId="5AC3A996" w14:textId="77777777" w:rsidR="005776C6" w:rsidRPr="00282AAB" w:rsidRDefault="005776C6" w:rsidP="008E168D">
            <w:pPr>
              <w:jc w:val="center"/>
              <w:rPr>
                <w:szCs w:val="21"/>
              </w:rPr>
            </w:pPr>
            <w:r w:rsidRPr="00282AAB">
              <w:rPr>
                <w:szCs w:val="21"/>
              </w:rPr>
              <w:t>80-89</w:t>
            </w:r>
          </w:p>
        </w:tc>
        <w:tc>
          <w:tcPr>
            <w:tcW w:w="1701" w:type="dxa"/>
            <w:shd w:val="clear" w:color="auto" w:fill="auto"/>
            <w:vAlign w:val="center"/>
          </w:tcPr>
          <w:p w14:paraId="1F4DB67C" w14:textId="77777777" w:rsidR="005776C6" w:rsidRPr="00282AAB" w:rsidRDefault="005776C6" w:rsidP="008E168D">
            <w:pPr>
              <w:jc w:val="center"/>
              <w:rPr>
                <w:szCs w:val="21"/>
              </w:rPr>
            </w:pPr>
            <w:r w:rsidRPr="00282AAB">
              <w:rPr>
                <w:szCs w:val="21"/>
              </w:rPr>
              <w:t>70-79</w:t>
            </w:r>
          </w:p>
        </w:tc>
        <w:tc>
          <w:tcPr>
            <w:tcW w:w="1134" w:type="dxa"/>
            <w:shd w:val="clear" w:color="auto" w:fill="auto"/>
            <w:vAlign w:val="center"/>
          </w:tcPr>
          <w:p w14:paraId="035E8878" w14:textId="77777777" w:rsidR="005776C6" w:rsidRPr="00282AAB" w:rsidRDefault="005776C6" w:rsidP="008E168D">
            <w:pPr>
              <w:jc w:val="center"/>
              <w:rPr>
                <w:szCs w:val="21"/>
              </w:rPr>
            </w:pPr>
            <w:r w:rsidRPr="00282AAB">
              <w:rPr>
                <w:szCs w:val="21"/>
              </w:rPr>
              <w:t>60-69</w:t>
            </w:r>
          </w:p>
        </w:tc>
        <w:tc>
          <w:tcPr>
            <w:tcW w:w="986" w:type="dxa"/>
            <w:shd w:val="clear" w:color="auto" w:fill="auto"/>
            <w:vAlign w:val="center"/>
          </w:tcPr>
          <w:p w14:paraId="5CA619C4" w14:textId="77777777" w:rsidR="005776C6" w:rsidRPr="00282AAB" w:rsidRDefault="005776C6" w:rsidP="008E168D">
            <w:pPr>
              <w:jc w:val="center"/>
              <w:rPr>
                <w:szCs w:val="21"/>
              </w:rPr>
            </w:pPr>
            <w:r w:rsidRPr="00282AAB">
              <w:rPr>
                <w:rFonts w:hint="eastAsia"/>
                <w:szCs w:val="21"/>
              </w:rPr>
              <w:t>&lt;60</w:t>
            </w:r>
          </w:p>
        </w:tc>
      </w:tr>
      <w:tr w:rsidR="00282AAB" w:rsidRPr="00282AAB" w14:paraId="3EB4CA1D" w14:textId="77777777" w:rsidTr="008E168D">
        <w:trPr>
          <w:trHeight w:val="454"/>
          <w:jc w:val="center"/>
        </w:trPr>
        <w:tc>
          <w:tcPr>
            <w:tcW w:w="1780" w:type="dxa"/>
            <w:shd w:val="clear" w:color="auto" w:fill="auto"/>
            <w:vAlign w:val="center"/>
          </w:tcPr>
          <w:p w14:paraId="4599D812" w14:textId="77777777" w:rsidR="005776C6" w:rsidRPr="00282AAB" w:rsidRDefault="005776C6" w:rsidP="008E168D">
            <w:pPr>
              <w:jc w:val="center"/>
              <w:rPr>
                <w:kern w:val="0"/>
                <w:szCs w:val="21"/>
              </w:rPr>
            </w:pPr>
            <w:r w:rsidRPr="00282AAB">
              <w:rPr>
                <w:rFonts w:hint="eastAsia"/>
                <w:b/>
                <w:bCs/>
              </w:rPr>
              <w:t>目标</w:t>
            </w:r>
            <w:r w:rsidRPr="00282AAB">
              <w:rPr>
                <w:rFonts w:hint="eastAsia"/>
                <w:b/>
                <w:bCs/>
              </w:rPr>
              <w:t>1</w:t>
            </w:r>
            <w:r w:rsidRPr="00282AAB">
              <w:rPr>
                <w:rFonts w:hint="eastAsia"/>
                <w:b/>
                <w:bCs/>
              </w:rPr>
              <w:t>：</w:t>
            </w:r>
            <w:r w:rsidRPr="00282AAB">
              <w:rPr>
                <w:rFonts w:hint="eastAsia"/>
              </w:rPr>
              <w:t>在理论教学、课内外设计环节中，为解决复杂工程问题提供控制器层面的专业知识基础。</w:t>
            </w:r>
          </w:p>
        </w:tc>
        <w:tc>
          <w:tcPr>
            <w:tcW w:w="1872" w:type="dxa"/>
            <w:shd w:val="clear" w:color="auto" w:fill="auto"/>
            <w:vAlign w:val="center"/>
          </w:tcPr>
          <w:p w14:paraId="3A030654" w14:textId="77777777" w:rsidR="005776C6" w:rsidRPr="00282AAB" w:rsidRDefault="005776C6" w:rsidP="008E168D">
            <w:pPr>
              <w:rPr>
                <w:szCs w:val="21"/>
              </w:rPr>
            </w:pPr>
            <w:r w:rsidRPr="00282AAB">
              <w:rPr>
                <w:rFonts w:hint="eastAsia"/>
                <w:szCs w:val="21"/>
              </w:rPr>
              <w:t>学习态度很好，具有很高的学习热情；课前认真预习，上课认真听讲，与教师积极互动；学习笔记</w:t>
            </w:r>
            <w:r w:rsidRPr="00282AAB">
              <w:rPr>
                <w:szCs w:val="21"/>
              </w:rPr>
              <w:t>记述完全正确，叙述非常简洁，内容非常全面，重难点非常突出。</w:t>
            </w:r>
          </w:p>
        </w:tc>
        <w:tc>
          <w:tcPr>
            <w:tcW w:w="1701" w:type="dxa"/>
            <w:shd w:val="clear" w:color="auto" w:fill="auto"/>
            <w:vAlign w:val="center"/>
          </w:tcPr>
          <w:p w14:paraId="21168B8D" w14:textId="77777777" w:rsidR="005776C6" w:rsidRPr="00282AAB" w:rsidRDefault="005776C6" w:rsidP="008E168D">
            <w:pPr>
              <w:rPr>
                <w:szCs w:val="21"/>
              </w:rPr>
            </w:pPr>
            <w:r w:rsidRPr="00282AAB">
              <w:rPr>
                <w:rFonts w:hint="eastAsia"/>
                <w:szCs w:val="21"/>
              </w:rPr>
              <w:t>学习态度好，具有较高的学习热情；课前认真预习，课中与教师良好互动；学习笔记</w:t>
            </w:r>
            <w:r w:rsidRPr="00282AAB">
              <w:rPr>
                <w:rFonts w:hAnsi="宋体"/>
                <w:kern w:val="0"/>
                <w:szCs w:val="21"/>
              </w:rPr>
              <w:t>记述很正确，叙述很简洁，内容很全面，重难点很突出。</w:t>
            </w:r>
          </w:p>
        </w:tc>
        <w:tc>
          <w:tcPr>
            <w:tcW w:w="1701" w:type="dxa"/>
            <w:shd w:val="clear" w:color="auto" w:fill="auto"/>
            <w:vAlign w:val="center"/>
          </w:tcPr>
          <w:p w14:paraId="78F45B30" w14:textId="77777777" w:rsidR="005776C6" w:rsidRPr="00282AAB" w:rsidRDefault="005776C6" w:rsidP="008E168D">
            <w:pPr>
              <w:rPr>
                <w:szCs w:val="21"/>
              </w:rPr>
            </w:pPr>
            <w:r w:rsidRPr="00282AAB">
              <w:rPr>
                <w:rFonts w:hint="eastAsia"/>
                <w:szCs w:val="21"/>
              </w:rPr>
              <w:t>学习态度较好，具有一定的学习热情；课前有预习，课中与教师有一定互动；学习笔记</w:t>
            </w:r>
            <w:r w:rsidRPr="00282AAB">
              <w:rPr>
                <w:rFonts w:hAnsi="宋体"/>
                <w:kern w:val="0"/>
                <w:szCs w:val="21"/>
              </w:rPr>
              <w:t>记述基本正确，叙述基本简洁，内容基本全面，重难点基本突出。</w:t>
            </w:r>
          </w:p>
        </w:tc>
        <w:tc>
          <w:tcPr>
            <w:tcW w:w="1134" w:type="dxa"/>
            <w:shd w:val="clear" w:color="auto" w:fill="auto"/>
            <w:vAlign w:val="center"/>
          </w:tcPr>
          <w:p w14:paraId="515B3EC4" w14:textId="77777777" w:rsidR="005776C6" w:rsidRPr="00282AAB" w:rsidRDefault="005776C6" w:rsidP="008E168D">
            <w:pPr>
              <w:rPr>
                <w:szCs w:val="21"/>
              </w:rPr>
            </w:pPr>
            <w:r w:rsidRPr="00282AAB">
              <w:rPr>
                <w:rFonts w:hint="eastAsia"/>
                <w:szCs w:val="21"/>
              </w:rPr>
              <w:t>学习态度一般，课前未预习，课中与教师基本无互动；学习笔记过于简单，</w:t>
            </w:r>
            <w:r w:rsidRPr="00282AAB">
              <w:rPr>
                <w:rFonts w:hAnsi="宋体"/>
                <w:kern w:val="0"/>
                <w:szCs w:val="21"/>
              </w:rPr>
              <w:t>重难点</w:t>
            </w:r>
            <w:r w:rsidRPr="00282AAB">
              <w:rPr>
                <w:rFonts w:hAnsi="宋体" w:hint="eastAsia"/>
                <w:kern w:val="0"/>
                <w:szCs w:val="21"/>
              </w:rPr>
              <w:t>不</w:t>
            </w:r>
            <w:r w:rsidRPr="00282AAB">
              <w:rPr>
                <w:rFonts w:hAnsi="宋体"/>
                <w:kern w:val="0"/>
                <w:szCs w:val="21"/>
              </w:rPr>
              <w:t>突出</w:t>
            </w:r>
            <w:r w:rsidRPr="00282AAB">
              <w:rPr>
                <w:rFonts w:hAnsi="宋体" w:hint="eastAsia"/>
                <w:kern w:val="0"/>
                <w:szCs w:val="21"/>
              </w:rPr>
              <w:t>。</w:t>
            </w:r>
          </w:p>
        </w:tc>
        <w:tc>
          <w:tcPr>
            <w:tcW w:w="986" w:type="dxa"/>
            <w:shd w:val="clear" w:color="auto" w:fill="auto"/>
            <w:vAlign w:val="center"/>
          </w:tcPr>
          <w:p w14:paraId="3483C8A2" w14:textId="77777777" w:rsidR="005776C6" w:rsidRPr="00282AAB" w:rsidRDefault="005776C6" w:rsidP="008E168D">
            <w:pPr>
              <w:rPr>
                <w:szCs w:val="21"/>
              </w:rPr>
            </w:pPr>
            <w:r w:rsidRPr="00282AAB">
              <w:rPr>
                <w:rFonts w:hint="eastAsia"/>
                <w:szCs w:val="21"/>
              </w:rPr>
              <w:t>学习态度差，学习热情较差；在课堂中主观能动性差，无学习笔记。</w:t>
            </w:r>
          </w:p>
        </w:tc>
      </w:tr>
    </w:tbl>
    <w:p w14:paraId="38BA9D84" w14:textId="77777777" w:rsidR="005776C6" w:rsidRPr="00282AAB" w:rsidRDefault="005776C6" w:rsidP="005776C6">
      <w:pPr>
        <w:spacing w:line="360" w:lineRule="auto"/>
        <w:jc w:val="center"/>
        <w:rPr>
          <w:b/>
          <w:sz w:val="24"/>
        </w:rPr>
      </w:pPr>
      <w:r w:rsidRPr="00282AAB">
        <w:rPr>
          <w:b/>
          <w:sz w:val="24"/>
        </w:rPr>
        <w:t>作业评分标准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1273"/>
        <w:gridCol w:w="1235"/>
        <w:gridCol w:w="1199"/>
        <w:gridCol w:w="1322"/>
        <w:gridCol w:w="1402"/>
      </w:tblGrid>
      <w:tr w:rsidR="00282AAB" w:rsidRPr="00282AAB" w14:paraId="133B5A37" w14:textId="77777777" w:rsidTr="008E168D">
        <w:trPr>
          <w:trHeight w:val="454"/>
          <w:jc w:val="center"/>
        </w:trPr>
        <w:tc>
          <w:tcPr>
            <w:tcW w:w="2310" w:type="dxa"/>
            <w:vMerge w:val="restart"/>
            <w:shd w:val="clear" w:color="auto" w:fill="auto"/>
            <w:vAlign w:val="center"/>
          </w:tcPr>
          <w:p w14:paraId="6A39A8C4" w14:textId="77777777" w:rsidR="005776C6" w:rsidRPr="00282AAB" w:rsidRDefault="005776C6" w:rsidP="008E168D">
            <w:pPr>
              <w:jc w:val="center"/>
              <w:rPr>
                <w:szCs w:val="21"/>
              </w:rPr>
            </w:pPr>
            <w:r w:rsidRPr="00282AAB">
              <w:rPr>
                <w:szCs w:val="21"/>
              </w:rPr>
              <w:t>课程目标</w:t>
            </w:r>
          </w:p>
        </w:tc>
        <w:tc>
          <w:tcPr>
            <w:tcW w:w="6864" w:type="dxa"/>
            <w:gridSpan w:val="5"/>
            <w:shd w:val="clear" w:color="auto" w:fill="auto"/>
            <w:vAlign w:val="center"/>
          </w:tcPr>
          <w:p w14:paraId="410C62E9" w14:textId="77777777" w:rsidR="005776C6" w:rsidRPr="00282AAB" w:rsidRDefault="005776C6" w:rsidP="008E168D">
            <w:pPr>
              <w:jc w:val="center"/>
              <w:rPr>
                <w:szCs w:val="21"/>
              </w:rPr>
            </w:pPr>
            <w:r w:rsidRPr="00282AAB">
              <w:rPr>
                <w:szCs w:val="21"/>
              </w:rPr>
              <w:t>评分标准</w:t>
            </w:r>
          </w:p>
        </w:tc>
      </w:tr>
      <w:tr w:rsidR="00282AAB" w:rsidRPr="00282AAB" w14:paraId="2379B0F6" w14:textId="77777777" w:rsidTr="008E168D">
        <w:trPr>
          <w:trHeight w:val="454"/>
          <w:jc w:val="center"/>
        </w:trPr>
        <w:tc>
          <w:tcPr>
            <w:tcW w:w="2310" w:type="dxa"/>
            <w:vMerge/>
            <w:shd w:val="clear" w:color="auto" w:fill="auto"/>
            <w:vAlign w:val="center"/>
          </w:tcPr>
          <w:p w14:paraId="6700B417" w14:textId="77777777" w:rsidR="005776C6" w:rsidRPr="00282AAB" w:rsidRDefault="005776C6" w:rsidP="008E168D">
            <w:pPr>
              <w:jc w:val="center"/>
              <w:rPr>
                <w:szCs w:val="21"/>
              </w:rPr>
            </w:pPr>
          </w:p>
        </w:tc>
        <w:tc>
          <w:tcPr>
            <w:tcW w:w="1343" w:type="dxa"/>
            <w:shd w:val="clear" w:color="auto" w:fill="auto"/>
            <w:vAlign w:val="center"/>
          </w:tcPr>
          <w:p w14:paraId="2109B478" w14:textId="77777777" w:rsidR="005776C6" w:rsidRPr="00282AAB" w:rsidRDefault="005776C6" w:rsidP="008E168D">
            <w:pPr>
              <w:jc w:val="center"/>
              <w:rPr>
                <w:szCs w:val="21"/>
              </w:rPr>
            </w:pPr>
            <w:r w:rsidRPr="00282AAB">
              <w:rPr>
                <w:szCs w:val="21"/>
              </w:rPr>
              <w:t>90-100</w:t>
            </w:r>
          </w:p>
        </w:tc>
        <w:tc>
          <w:tcPr>
            <w:tcW w:w="1315" w:type="dxa"/>
            <w:shd w:val="clear" w:color="auto" w:fill="auto"/>
            <w:vAlign w:val="center"/>
          </w:tcPr>
          <w:p w14:paraId="0C5D1878" w14:textId="77777777" w:rsidR="005776C6" w:rsidRPr="00282AAB" w:rsidRDefault="005776C6" w:rsidP="008E168D">
            <w:pPr>
              <w:jc w:val="center"/>
              <w:rPr>
                <w:szCs w:val="21"/>
              </w:rPr>
            </w:pPr>
            <w:r w:rsidRPr="00282AAB">
              <w:rPr>
                <w:szCs w:val="21"/>
              </w:rPr>
              <w:t>80-89</w:t>
            </w:r>
          </w:p>
        </w:tc>
        <w:tc>
          <w:tcPr>
            <w:tcW w:w="1273" w:type="dxa"/>
            <w:shd w:val="clear" w:color="auto" w:fill="auto"/>
            <w:vAlign w:val="center"/>
          </w:tcPr>
          <w:p w14:paraId="6A8061E6" w14:textId="77777777" w:rsidR="005776C6" w:rsidRPr="00282AAB" w:rsidRDefault="005776C6" w:rsidP="008E168D">
            <w:pPr>
              <w:jc w:val="center"/>
              <w:rPr>
                <w:szCs w:val="21"/>
              </w:rPr>
            </w:pPr>
            <w:r w:rsidRPr="00282AAB">
              <w:rPr>
                <w:szCs w:val="21"/>
              </w:rPr>
              <w:t>70-79</w:t>
            </w:r>
          </w:p>
        </w:tc>
        <w:tc>
          <w:tcPr>
            <w:tcW w:w="1415" w:type="dxa"/>
            <w:shd w:val="clear" w:color="auto" w:fill="auto"/>
            <w:vAlign w:val="center"/>
          </w:tcPr>
          <w:p w14:paraId="5A389822" w14:textId="77777777" w:rsidR="005776C6" w:rsidRPr="00282AAB" w:rsidRDefault="005776C6" w:rsidP="008E168D">
            <w:pPr>
              <w:jc w:val="center"/>
              <w:rPr>
                <w:szCs w:val="21"/>
              </w:rPr>
            </w:pPr>
            <w:r w:rsidRPr="00282AAB">
              <w:rPr>
                <w:szCs w:val="21"/>
              </w:rPr>
              <w:t>60-69</w:t>
            </w:r>
          </w:p>
        </w:tc>
        <w:tc>
          <w:tcPr>
            <w:tcW w:w="1518" w:type="dxa"/>
            <w:shd w:val="clear" w:color="auto" w:fill="auto"/>
            <w:vAlign w:val="center"/>
          </w:tcPr>
          <w:p w14:paraId="4831398D" w14:textId="77777777" w:rsidR="005776C6" w:rsidRPr="00282AAB" w:rsidRDefault="005776C6" w:rsidP="008E168D">
            <w:pPr>
              <w:jc w:val="center"/>
              <w:rPr>
                <w:szCs w:val="21"/>
              </w:rPr>
            </w:pPr>
            <w:r w:rsidRPr="00282AAB">
              <w:rPr>
                <w:rFonts w:hint="eastAsia"/>
                <w:szCs w:val="21"/>
              </w:rPr>
              <w:t>&lt;60</w:t>
            </w:r>
          </w:p>
        </w:tc>
      </w:tr>
      <w:tr w:rsidR="00282AAB" w:rsidRPr="00282AAB" w14:paraId="6CFCA9CB" w14:textId="77777777" w:rsidTr="008E168D">
        <w:trPr>
          <w:trHeight w:val="454"/>
          <w:jc w:val="center"/>
        </w:trPr>
        <w:tc>
          <w:tcPr>
            <w:tcW w:w="2310" w:type="dxa"/>
            <w:shd w:val="clear" w:color="auto" w:fill="auto"/>
            <w:vAlign w:val="center"/>
          </w:tcPr>
          <w:p w14:paraId="0E86A5F0" w14:textId="77777777" w:rsidR="005776C6" w:rsidRPr="00282AAB" w:rsidRDefault="005776C6" w:rsidP="008E168D">
            <w:pPr>
              <w:jc w:val="left"/>
              <w:rPr>
                <w:kern w:val="0"/>
                <w:szCs w:val="21"/>
              </w:rPr>
            </w:pPr>
            <w:r w:rsidRPr="00282AAB">
              <w:rPr>
                <w:rFonts w:hint="eastAsia"/>
                <w:b/>
                <w:bCs/>
              </w:rPr>
              <w:t>目标</w:t>
            </w:r>
            <w:r w:rsidRPr="00282AAB">
              <w:rPr>
                <w:rFonts w:hint="eastAsia"/>
                <w:b/>
                <w:bCs/>
              </w:rPr>
              <w:t>1</w:t>
            </w:r>
            <w:r w:rsidRPr="00282AAB">
              <w:rPr>
                <w:rFonts w:hint="eastAsia"/>
                <w:b/>
                <w:bCs/>
              </w:rPr>
              <w:t>：</w:t>
            </w:r>
            <w:r w:rsidRPr="00282AAB">
              <w:rPr>
                <w:rFonts w:hint="eastAsia"/>
              </w:rPr>
              <w:t>在理论教学、课内外设计环节中，为解决复杂工程问题提供控制器层面的专业知识基础。</w:t>
            </w:r>
          </w:p>
        </w:tc>
        <w:tc>
          <w:tcPr>
            <w:tcW w:w="1343" w:type="dxa"/>
            <w:shd w:val="clear" w:color="auto" w:fill="auto"/>
            <w:vAlign w:val="center"/>
          </w:tcPr>
          <w:p w14:paraId="5E98901F" w14:textId="77777777" w:rsidR="005776C6" w:rsidRPr="00282AAB" w:rsidRDefault="005776C6"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w:t>
            </w:r>
            <w:r w:rsidRPr="00282AAB">
              <w:rPr>
                <w:kern w:val="0"/>
                <w:szCs w:val="21"/>
              </w:rPr>
              <w:t>电路的基本概念、原理</w:t>
            </w:r>
            <w:r w:rsidRPr="00282AAB">
              <w:rPr>
                <w:rFonts w:hint="eastAsia"/>
                <w:kern w:val="0"/>
                <w:szCs w:val="21"/>
              </w:rPr>
              <w:t>及分析方法，进行电路分析。解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315" w:type="dxa"/>
            <w:shd w:val="clear" w:color="auto" w:fill="auto"/>
            <w:vAlign w:val="center"/>
          </w:tcPr>
          <w:p w14:paraId="1DDDEE59" w14:textId="77777777" w:rsidR="005776C6" w:rsidRPr="00282AAB" w:rsidRDefault="005776C6" w:rsidP="008E168D">
            <w:pPr>
              <w:rPr>
                <w:kern w:val="0"/>
                <w:szCs w:val="21"/>
              </w:rPr>
            </w:pPr>
            <w:r w:rsidRPr="00282AAB">
              <w:rPr>
                <w:kern w:val="0"/>
                <w:szCs w:val="21"/>
              </w:rPr>
              <w:t>按时提交作业，作业书写清楚</w:t>
            </w:r>
            <w:r w:rsidRPr="00282AAB">
              <w:rPr>
                <w:rFonts w:hint="eastAsia"/>
                <w:kern w:val="0"/>
                <w:szCs w:val="21"/>
              </w:rPr>
              <w:t>；能够运用所学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273" w:type="dxa"/>
            <w:shd w:val="clear" w:color="auto" w:fill="auto"/>
            <w:vAlign w:val="center"/>
          </w:tcPr>
          <w:p w14:paraId="660D9430" w14:textId="77777777" w:rsidR="005776C6" w:rsidRPr="00282AAB" w:rsidRDefault="005776C6" w:rsidP="008E168D">
            <w:pPr>
              <w:rPr>
                <w:kern w:val="0"/>
                <w:szCs w:val="21"/>
              </w:rPr>
            </w:pPr>
            <w:r w:rsidRPr="00282AAB">
              <w:rPr>
                <w:kern w:val="0"/>
                <w:szCs w:val="21"/>
              </w:rPr>
              <w:t>按时提交作业，作业书写清楚</w:t>
            </w:r>
            <w:r w:rsidRPr="00282AAB">
              <w:rPr>
                <w:rFonts w:hint="eastAsia"/>
                <w:kern w:val="0"/>
                <w:szCs w:val="21"/>
              </w:rPr>
              <w:t>；能运用所学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415" w:type="dxa"/>
            <w:shd w:val="clear" w:color="auto" w:fill="auto"/>
            <w:vAlign w:val="center"/>
          </w:tcPr>
          <w:p w14:paraId="31FAD6B2" w14:textId="77777777" w:rsidR="005776C6" w:rsidRPr="00282AAB" w:rsidRDefault="005776C6"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518" w:type="dxa"/>
            <w:shd w:val="clear" w:color="auto" w:fill="auto"/>
            <w:vAlign w:val="center"/>
          </w:tcPr>
          <w:p w14:paraId="7F0B3BA8" w14:textId="77777777" w:rsidR="005776C6" w:rsidRPr="00282AAB" w:rsidRDefault="005776C6"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w:t>
            </w:r>
            <w:r w:rsidRPr="00282AAB">
              <w:rPr>
                <w:rFonts w:hint="eastAsia"/>
                <w:kern w:val="0"/>
                <w:szCs w:val="21"/>
              </w:rPr>
              <w:t>过程</w:t>
            </w:r>
            <w:r w:rsidRPr="00282AAB">
              <w:rPr>
                <w:kern w:val="0"/>
                <w:szCs w:val="21"/>
              </w:rPr>
              <w:t>错误且不完整。</w:t>
            </w:r>
          </w:p>
        </w:tc>
      </w:tr>
      <w:tr w:rsidR="00282AAB" w:rsidRPr="00282AAB" w14:paraId="535B0851" w14:textId="77777777" w:rsidTr="008E168D">
        <w:trPr>
          <w:trHeight w:val="454"/>
          <w:jc w:val="center"/>
        </w:trPr>
        <w:tc>
          <w:tcPr>
            <w:tcW w:w="2310" w:type="dxa"/>
            <w:shd w:val="clear" w:color="auto" w:fill="auto"/>
            <w:vAlign w:val="center"/>
          </w:tcPr>
          <w:p w14:paraId="340AC410" w14:textId="77777777" w:rsidR="005776C6" w:rsidRPr="00282AAB" w:rsidRDefault="005776C6" w:rsidP="008E168D">
            <w:pPr>
              <w:jc w:val="left"/>
              <w:rPr>
                <w:b/>
                <w:bCs/>
              </w:rPr>
            </w:pPr>
            <w:r w:rsidRPr="00282AAB">
              <w:rPr>
                <w:b/>
                <w:szCs w:val="21"/>
              </w:rPr>
              <w:t>课程目标</w:t>
            </w:r>
            <w:r w:rsidRPr="00282AAB">
              <w:rPr>
                <w:b/>
                <w:szCs w:val="21"/>
              </w:rPr>
              <w:t>2</w:t>
            </w:r>
            <w:r w:rsidRPr="00282AAB">
              <w:rPr>
                <w:b/>
                <w:szCs w:val="21"/>
              </w:rPr>
              <w:t>：</w:t>
            </w:r>
            <w:r w:rsidRPr="00282AAB">
              <w:rPr>
                <w:kern w:val="0"/>
                <w:szCs w:val="21"/>
              </w:rPr>
              <w:t>能够针对设计任务，进行任务分解，按功能划分模块单元，并运用所学知识，给出初步的硬件、软件设计方案。</w:t>
            </w:r>
          </w:p>
        </w:tc>
        <w:tc>
          <w:tcPr>
            <w:tcW w:w="1343" w:type="dxa"/>
            <w:shd w:val="clear" w:color="auto" w:fill="auto"/>
            <w:vAlign w:val="center"/>
          </w:tcPr>
          <w:p w14:paraId="1C106245" w14:textId="77777777" w:rsidR="005776C6" w:rsidRPr="00282AAB" w:rsidRDefault="005776C6"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w:t>
            </w:r>
            <w:r w:rsidRPr="00282AAB">
              <w:rPr>
                <w:kern w:val="0"/>
                <w:szCs w:val="21"/>
              </w:rPr>
              <w:t>电路的基本概念、原理</w:t>
            </w:r>
            <w:r w:rsidRPr="00282AAB">
              <w:rPr>
                <w:rFonts w:hint="eastAsia"/>
                <w:kern w:val="0"/>
                <w:szCs w:val="21"/>
              </w:rPr>
              <w:t>及分析方法，</w:t>
            </w:r>
            <w:r w:rsidRPr="00282AAB">
              <w:rPr>
                <w:rFonts w:hint="eastAsia"/>
                <w:kern w:val="0"/>
                <w:szCs w:val="21"/>
              </w:rPr>
              <w:lastRenderedPageBreak/>
              <w:t>进行电路分析。解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315" w:type="dxa"/>
            <w:shd w:val="clear" w:color="auto" w:fill="auto"/>
            <w:vAlign w:val="center"/>
          </w:tcPr>
          <w:p w14:paraId="3B96BD58" w14:textId="77777777" w:rsidR="005776C6" w:rsidRPr="00282AAB" w:rsidRDefault="005776C6" w:rsidP="008E168D">
            <w:pPr>
              <w:rPr>
                <w:kern w:val="0"/>
                <w:szCs w:val="21"/>
              </w:rPr>
            </w:pPr>
            <w:r w:rsidRPr="00282AAB">
              <w:rPr>
                <w:kern w:val="0"/>
                <w:szCs w:val="21"/>
              </w:rPr>
              <w:lastRenderedPageBreak/>
              <w:t>按时提交作业，作业书写清楚</w:t>
            </w:r>
            <w:r w:rsidRPr="00282AAB">
              <w:rPr>
                <w:rFonts w:hint="eastAsia"/>
                <w:kern w:val="0"/>
                <w:szCs w:val="21"/>
              </w:rPr>
              <w:t>；能够运用所学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w:t>
            </w:r>
            <w:r w:rsidRPr="00282AAB">
              <w:rPr>
                <w:rFonts w:hint="eastAsia"/>
                <w:kern w:val="0"/>
                <w:szCs w:val="21"/>
              </w:rPr>
              <w:lastRenderedPageBreak/>
              <w:t>进行电路分析。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273" w:type="dxa"/>
            <w:shd w:val="clear" w:color="auto" w:fill="auto"/>
            <w:vAlign w:val="center"/>
          </w:tcPr>
          <w:p w14:paraId="20EAAF5D" w14:textId="77777777" w:rsidR="005776C6" w:rsidRPr="00282AAB" w:rsidRDefault="005776C6" w:rsidP="008E168D">
            <w:pPr>
              <w:rPr>
                <w:kern w:val="0"/>
                <w:szCs w:val="21"/>
              </w:rPr>
            </w:pPr>
            <w:r w:rsidRPr="00282AAB">
              <w:rPr>
                <w:kern w:val="0"/>
                <w:szCs w:val="21"/>
              </w:rPr>
              <w:lastRenderedPageBreak/>
              <w:t>按时提交作业，作业书写清楚</w:t>
            </w:r>
            <w:r w:rsidRPr="00282AAB">
              <w:rPr>
                <w:rFonts w:hint="eastAsia"/>
                <w:kern w:val="0"/>
                <w:szCs w:val="21"/>
              </w:rPr>
              <w:t>；能运用所学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w:t>
            </w:r>
            <w:r w:rsidRPr="00282AAB">
              <w:rPr>
                <w:rFonts w:hint="eastAsia"/>
                <w:kern w:val="0"/>
                <w:szCs w:val="21"/>
              </w:rPr>
              <w:lastRenderedPageBreak/>
              <w:t>行电路分析。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415" w:type="dxa"/>
            <w:shd w:val="clear" w:color="auto" w:fill="auto"/>
            <w:vAlign w:val="center"/>
          </w:tcPr>
          <w:p w14:paraId="665646D1" w14:textId="77777777" w:rsidR="005776C6" w:rsidRPr="00282AAB" w:rsidRDefault="005776C6" w:rsidP="008E168D">
            <w:pPr>
              <w:rPr>
                <w:kern w:val="0"/>
                <w:szCs w:val="21"/>
              </w:rPr>
            </w:pPr>
            <w:r w:rsidRPr="00282AAB">
              <w:rPr>
                <w:kern w:val="0"/>
                <w:szCs w:val="21"/>
              </w:rPr>
              <w:lastRenderedPageBreak/>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lastRenderedPageBreak/>
              <w:t>分析</w:t>
            </w:r>
            <w:r w:rsidRPr="00282AAB">
              <w:rPr>
                <w:rFonts w:hint="eastAsia"/>
                <w:kern w:val="0"/>
                <w:szCs w:val="21"/>
              </w:rPr>
              <w:t>方法，进行电路分析。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518" w:type="dxa"/>
            <w:shd w:val="clear" w:color="auto" w:fill="auto"/>
            <w:vAlign w:val="center"/>
          </w:tcPr>
          <w:p w14:paraId="16E7BD6F" w14:textId="77777777" w:rsidR="005776C6" w:rsidRPr="00282AAB" w:rsidRDefault="005776C6" w:rsidP="008E168D">
            <w:pPr>
              <w:rPr>
                <w:kern w:val="0"/>
                <w:szCs w:val="21"/>
              </w:rPr>
            </w:pPr>
            <w:r w:rsidRPr="00282AAB">
              <w:rPr>
                <w:kern w:val="0"/>
                <w:szCs w:val="21"/>
              </w:rPr>
              <w:lastRenderedPageBreak/>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w:t>
            </w:r>
            <w:r w:rsidRPr="00282AAB">
              <w:rPr>
                <w:rFonts w:hint="eastAsia"/>
                <w:kern w:val="0"/>
                <w:szCs w:val="21"/>
              </w:rPr>
              <w:lastRenderedPageBreak/>
              <w:t>法，进行电路分析。</w:t>
            </w:r>
            <w:r w:rsidRPr="00282AAB">
              <w:rPr>
                <w:kern w:val="0"/>
                <w:szCs w:val="21"/>
              </w:rPr>
              <w:t>解题</w:t>
            </w:r>
            <w:r w:rsidRPr="00282AAB">
              <w:rPr>
                <w:rFonts w:hint="eastAsia"/>
                <w:kern w:val="0"/>
                <w:szCs w:val="21"/>
              </w:rPr>
              <w:t>过程</w:t>
            </w:r>
            <w:r w:rsidRPr="00282AAB">
              <w:rPr>
                <w:kern w:val="0"/>
                <w:szCs w:val="21"/>
              </w:rPr>
              <w:t>错误且不完整。</w:t>
            </w:r>
          </w:p>
        </w:tc>
      </w:tr>
      <w:tr w:rsidR="005776C6" w:rsidRPr="00282AAB" w14:paraId="3D4F2076" w14:textId="77777777" w:rsidTr="008E168D">
        <w:trPr>
          <w:trHeight w:val="454"/>
          <w:jc w:val="center"/>
        </w:trPr>
        <w:tc>
          <w:tcPr>
            <w:tcW w:w="2310" w:type="dxa"/>
            <w:shd w:val="clear" w:color="auto" w:fill="auto"/>
            <w:vAlign w:val="center"/>
          </w:tcPr>
          <w:p w14:paraId="665ADFB8" w14:textId="77777777" w:rsidR="005776C6" w:rsidRPr="00282AAB" w:rsidRDefault="005776C6" w:rsidP="008E168D">
            <w:pPr>
              <w:jc w:val="left"/>
              <w:rPr>
                <w:b/>
                <w:bCs/>
              </w:rPr>
            </w:pPr>
            <w:r w:rsidRPr="00282AAB">
              <w:rPr>
                <w:b/>
                <w:szCs w:val="21"/>
              </w:rPr>
              <w:lastRenderedPageBreak/>
              <w:t>课程目标</w:t>
            </w:r>
            <w:r w:rsidRPr="00282AAB">
              <w:rPr>
                <w:b/>
                <w:szCs w:val="21"/>
              </w:rPr>
              <w:t>3</w:t>
            </w:r>
            <w:r w:rsidRPr="00282AAB">
              <w:rPr>
                <w:b/>
                <w:szCs w:val="21"/>
              </w:rPr>
              <w:t>：</w:t>
            </w:r>
            <w:r w:rsidRPr="00282AAB">
              <w:rPr>
                <w:kern w:val="0"/>
                <w:szCs w:val="21"/>
              </w:rPr>
              <w:t>针对信号检测与处理方面复杂工程问题</w:t>
            </w:r>
            <w:r w:rsidRPr="00282AAB">
              <w:rPr>
                <w:rFonts w:hint="eastAsia"/>
                <w:kern w:val="0"/>
                <w:szCs w:val="21"/>
              </w:rPr>
              <w:t>，</w:t>
            </w:r>
            <w:r w:rsidRPr="00282AAB">
              <w:rPr>
                <w:kern w:val="0"/>
                <w:szCs w:val="21"/>
              </w:rPr>
              <w:t>能够结合</w:t>
            </w:r>
            <w:r w:rsidRPr="00282AAB">
              <w:rPr>
                <w:kern w:val="0"/>
                <w:szCs w:val="21"/>
              </w:rPr>
              <w:t>CCS</w:t>
            </w:r>
            <w:r w:rsidRPr="00282AAB">
              <w:rPr>
                <w:kern w:val="0"/>
                <w:szCs w:val="21"/>
              </w:rPr>
              <w:t>软件进行程序联调及设计，并能够结合其他专业知识设计研究方案。</w:t>
            </w:r>
          </w:p>
        </w:tc>
        <w:tc>
          <w:tcPr>
            <w:tcW w:w="1343" w:type="dxa"/>
            <w:shd w:val="clear" w:color="auto" w:fill="auto"/>
            <w:vAlign w:val="center"/>
          </w:tcPr>
          <w:p w14:paraId="47457CF2" w14:textId="77777777" w:rsidR="005776C6" w:rsidRPr="00282AAB" w:rsidRDefault="005776C6" w:rsidP="008E168D">
            <w:pPr>
              <w:rPr>
                <w:kern w:val="0"/>
                <w:szCs w:val="21"/>
              </w:rPr>
            </w:pPr>
            <w:r w:rsidRPr="00282AAB">
              <w:rPr>
                <w:kern w:val="0"/>
                <w:szCs w:val="21"/>
              </w:rPr>
              <w:t>按时提交作业</w:t>
            </w:r>
            <w:r w:rsidRPr="00282AAB">
              <w:rPr>
                <w:rFonts w:hint="eastAsia"/>
                <w:kern w:val="0"/>
                <w:szCs w:val="21"/>
              </w:rPr>
              <w:t>；</w:t>
            </w:r>
            <w:r w:rsidRPr="00282AAB">
              <w:rPr>
                <w:kern w:val="0"/>
                <w:szCs w:val="21"/>
              </w:rPr>
              <w:t>作业书写工整清楚</w:t>
            </w:r>
            <w:r w:rsidRPr="00282AAB">
              <w:rPr>
                <w:rFonts w:hint="eastAsia"/>
                <w:kern w:val="0"/>
                <w:szCs w:val="21"/>
              </w:rPr>
              <w:t>；熟练运用所学</w:t>
            </w:r>
            <w:r w:rsidRPr="00282AAB">
              <w:rPr>
                <w:kern w:val="0"/>
                <w:szCs w:val="21"/>
              </w:rPr>
              <w:t>电路的基本概念、原理</w:t>
            </w:r>
            <w:r w:rsidRPr="00282AAB">
              <w:rPr>
                <w:rFonts w:hint="eastAsia"/>
                <w:kern w:val="0"/>
                <w:szCs w:val="21"/>
              </w:rPr>
              <w:t>及分析方法，进行电路分析。解</w:t>
            </w:r>
            <w:r w:rsidRPr="00282AAB">
              <w:rPr>
                <w:kern w:val="0"/>
                <w:szCs w:val="21"/>
              </w:rPr>
              <w:t>题</w:t>
            </w:r>
            <w:r w:rsidRPr="00282AAB">
              <w:rPr>
                <w:rFonts w:hint="eastAsia"/>
                <w:kern w:val="0"/>
                <w:szCs w:val="21"/>
              </w:rPr>
              <w:t>过程</w:t>
            </w:r>
            <w:r w:rsidRPr="00282AAB">
              <w:rPr>
                <w:kern w:val="0"/>
                <w:szCs w:val="21"/>
              </w:rPr>
              <w:t>正确</w:t>
            </w:r>
            <w:r w:rsidRPr="00282AAB">
              <w:rPr>
                <w:rFonts w:hint="eastAsia"/>
                <w:kern w:val="0"/>
                <w:szCs w:val="21"/>
              </w:rPr>
              <w:t>、</w:t>
            </w:r>
            <w:r w:rsidRPr="00282AAB">
              <w:rPr>
                <w:kern w:val="0"/>
                <w:szCs w:val="21"/>
              </w:rPr>
              <w:t>结果无误。</w:t>
            </w:r>
          </w:p>
        </w:tc>
        <w:tc>
          <w:tcPr>
            <w:tcW w:w="1315" w:type="dxa"/>
            <w:shd w:val="clear" w:color="auto" w:fill="auto"/>
            <w:vAlign w:val="center"/>
          </w:tcPr>
          <w:p w14:paraId="4FD7275B" w14:textId="77777777" w:rsidR="005776C6" w:rsidRPr="00282AAB" w:rsidRDefault="005776C6" w:rsidP="008E168D">
            <w:pPr>
              <w:rPr>
                <w:kern w:val="0"/>
                <w:szCs w:val="21"/>
              </w:rPr>
            </w:pPr>
            <w:r w:rsidRPr="00282AAB">
              <w:rPr>
                <w:kern w:val="0"/>
                <w:szCs w:val="21"/>
              </w:rPr>
              <w:t>按时提交作业，作业书写清楚</w:t>
            </w:r>
            <w:r w:rsidRPr="00282AAB">
              <w:rPr>
                <w:rFonts w:hint="eastAsia"/>
                <w:kern w:val="0"/>
                <w:szCs w:val="21"/>
              </w:rPr>
              <w:t>；能够运用所学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解题过程基本正确</w:t>
            </w:r>
            <w:r w:rsidRPr="00282AAB">
              <w:rPr>
                <w:rFonts w:hint="eastAsia"/>
                <w:kern w:val="0"/>
                <w:szCs w:val="21"/>
              </w:rPr>
              <w:t>、</w:t>
            </w:r>
            <w:r w:rsidRPr="00282AAB">
              <w:rPr>
                <w:kern w:val="0"/>
                <w:szCs w:val="21"/>
              </w:rPr>
              <w:t>存在少量错误。</w:t>
            </w:r>
          </w:p>
        </w:tc>
        <w:tc>
          <w:tcPr>
            <w:tcW w:w="1273" w:type="dxa"/>
            <w:shd w:val="clear" w:color="auto" w:fill="auto"/>
            <w:vAlign w:val="center"/>
          </w:tcPr>
          <w:p w14:paraId="0C0DA6ED" w14:textId="77777777" w:rsidR="005776C6" w:rsidRPr="00282AAB" w:rsidRDefault="005776C6" w:rsidP="008E168D">
            <w:pPr>
              <w:rPr>
                <w:kern w:val="0"/>
                <w:szCs w:val="21"/>
              </w:rPr>
            </w:pPr>
            <w:r w:rsidRPr="00282AAB">
              <w:rPr>
                <w:kern w:val="0"/>
                <w:szCs w:val="21"/>
              </w:rPr>
              <w:t>按时提交作业，作业书写清楚</w:t>
            </w:r>
            <w:r w:rsidRPr="00282AAB">
              <w:rPr>
                <w:rFonts w:hint="eastAsia"/>
                <w:kern w:val="0"/>
                <w:szCs w:val="21"/>
              </w:rPr>
              <w:t>；能运用所学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w:t>
            </w:r>
            <w:r w:rsidRPr="00282AAB">
              <w:rPr>
                <w:rFonts w:hint="eastAsia"/>
                <w:kern w:val="0"/>
                <w:szCs w:val="21"/>
              </w:rPr>
              <w:t>过程</w:t>
            </w:r>
            <w:r w:rsidRPr="00282AAB">
              <w:rPr>
                <w:kern w:val="0"/>
                <w:szCs w:val="21"/>
              </w:rPr>
              <w:t>基本正确</w:t>
            </w:r>
            <w:r w:rsidRPr="00282AAB">
              <w:rPr>
                <w:rFonts w:hint="eastAsia"/>
                <w:kern w:val="0"/>
                <w:szCs w:val="21"/>
              </w:rPr>
              <w:t>、</w:t>
            </w:r>
            <w:r w:rsidRPr="00282AAB">
              <w:rPr>
                <w:kern w:val="0"/>
                <w:szCs w:val="21"/>
              </w:rPr>
              <w:t>存在一定错误。</w:t>
            </w:r>
          </w:p>
        </w:tc>
        <w:tc>
          <w:tcPr>
            <w:tcW w:w="1415" w:type="dxa"/>
            <w:shd w:val="clear" w:color="auto" w:fill="auto"/>
            <w:vAlign w:val="center"/>
          </w:tcPr>
          <w:p w14:paraId="02C995E9" w14:textId="77777777" w:rsidR="005776C6" w:rsidRPr="00282AAB" w:rsidRDefault="005776C6" w:rsidP="008E168D">
            <w:pPr>
              <w:rPr>
                <w:kern w:val="0"/>
                <w:szCs w:val="21"/>
              </w:rPr>
            </w:pPr>
            <w:r w:rsidRPr="00282AAB">
              <w:rPr>
                <w:kern w:val="0"/>
                <w:szCs w:val="21"/>
              </w:rPr>
              <w:t>不按时提交作业</w:t>
            </w:r>
            <w:r w:rsidRPr="00282AAB">
              <w:rPr>
                <w:rFonts w:hint="eastAsia"/>
                <w:kern w:val="0"/>
                <w:szCs w:val="21"/>
              </w:rPr>
              <w:t>，</w:t>
            </w:r>
            <w:r w:rsidRPr="00282AAB">
              <w:rPr>
                <w:kern w:val="0"/>
                <w:szCs w:val="21"/>
              </w:rPr>
              <w:t>作业书写欠清楚</w:t>
            </w:r>
            <w:r w:rsidRPr="00282AAB">
              <w:rPr>
                <w:rFonts w:hint="eastAsia"/>
                <w:kern w:val="0"/>
                <w:szCs w:val="21"/>
              </w:rPr>
              <w:t>、</w:t>
            </w:r>
            <w:r w:rsidRPr="00282AAB">
              <w:rPr>
                <w:kern w:val="0"/>
                <w:szCs w:val="21"/>
              </w:rPr>
              <w:t>不完整</w:t>
            </w:r>
            <w:r w:rsidRPr="00282AAB">
              <w:rPr>
                <w:rFonts w:hint="eastAsia"/>
                <w:kern w:val="0"/>
                <w:szCs w:val="21"/>
              </w:rPr>
              <w:t>；基本能够运用所学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解题过程基本</w:t>
            </w:r>
            <w:r w:rsidRPr="00282AAB">
              <w:rPr>
                <w:rFonts w:hint="eastAsia"/>
                <w:kern w:val="0"/>
                <w:szCs w:val="21"/>
              </w:rPr>
              <w:t>、</w:t>
            </w:r>
            <w:r w:rsidRPr="00282AAB">
              <w:rPr>
                <w:kern w:val="0"/>
                <w:szCs w:val="21"/>
              </w:rPr>
              <w:t>存在</w:t>
            </w:r>
            <w:r w:rsidRPr="00282AAB">
              <w:rPr>
                <w:rFonts w:hint="eastAsia"/>
                <w:kern w:val="0"/>
                <w:szCs w:val="21"/>
              </w:rPr>
              <w:t>较多</w:t>
            </w:r>
            <w:r w:rsidRPr="00282AAB">
              <w:rPr>
                <w:kern w:val="0"/>
                <w:szCs w:val="21"/>
              </w:rPr>
              <w:t>错误。</w:t>
            </w:r>
          </w:p>
        </w:tc>
        <w:tc>
          <w:tcPr>
            <w:tcW w:w="1518" w:type="dxa"/>
            <w:shd w:val="clear" w:color="auto" w:fill="auto"/>
            <w:vAlign w:val="center"/>
          </w:tcPr>
          <w:p w14:paraId="0A88CDE2" w14:textId="77777777" w:rsidR="005776C6" w:rsidRPr="00282AAB" w:rsidRDefault="005776C6" w:rsidP="008E168D">
            <w:pPr>
              <w:rPr>
                <w:kern w:val="0"/>
                <w:szCs w:val="21"/>
              </w:rPr>
            </w:pPr>
            <w:r w:rsidRPr="00282AAB">
              <w:rPr>
                <w:kern w:val="0"/>
                <w:szCs w:val="21"/>
              </w:rPr>
              <w:t>不按时提交作业，作业书写潦草</w:t>
            </w:r>
            <w:r w:rsidRPr="00282AAB">
              <w:rPr>
                <w:rFonts w:hint="eastAsia"/>
                <w:kern w:val="0"/>
                <w:szCs w:val="21"/>
              </w:rPr>
              <w:t>、</w:t>
            </w:r>
            <w:r w:rsidRPr="00282AAB">
              <w:rPr>
                <w:kern w:val="0"/>
                <w:szCs w:val="21"/>
              </w:rPr>
              <w:t>不完整或抄袭现象</w:t>
            </w:r>
            <w:r w:rsidRPr="00282AAB">
              <w:rPr>
                <w:rFonts w:hint="eastAsia"/>
                <w:kern w:val="0"/>
                <w:szCs w:val="21"/>
              </w:rPr>
              <w:t>；不会运用所学</w:t>
            </w:r>
            <w:r w:rsidRPr="00282AAB">
              <w:rPr>
                <w:kern w:val="0"/>
                <w:szCs w:val="21"/>
              </w:rPr>
              <w:t>电路的</w:t>
            </w:r>
            <w:r w:rsidRPr="00282AAB">
              <w:rPr>
                <w:rFonts w:hint="eastAsia"/>
                <w:kern w:val="0"/>
                <w:szCs w:val="21"/>
              </w:rPr>
              <w:t>基本</w:t>
            </w:r>
            <w:r w:rsidRPr="00282AAB">
              <w:rPr>
                <w:kern w:val="0"/>
                <w:szCs w:val="21"/>
              </w:rPr>
              <w:t>概念、</w:t>
            </w:r>
            <w:r w:rsidRPr="00282AAB">
              <w:rPr>
                <w:rFonts w:hint="eastAsia"/>
                <w:kern w:val="0"/>
                <w:szCs w:val="21"/>
              </w:rPr>
              <w:t>原理及</w:t>
            </w:r>
            <w:r w:rsidRPr="00282AAB">
              <w:rPr>
                <w:kern w:val="0"/>
                <w:szCs w:val="21"/>
              </w:rPr>
              <w:t>分析</w:t>
            </w:r>
            <w:r w:rsidRPr="00282AAB">
              <w:rPr>
                <w:rFonts w:hint="eastAsia"/>
                <w:kern w:val="0"/>
                <w:szCs w:val="21"/>
              </w:rPr>
              <w:t>方法，进行电路分析。</w:t>
            </w:r>
            <w:r w:rsidRPr="00282AAB">
              <w:rPr>
                <w:kern w:val="0"/>
                <w:szCs w:val="21"/>
              </w:rPr>
              <w:t>解题</w:t>
            </w:r>
            <w:r w:rsidRPr="00282AAB">
              <w:rPr>
                <w:rFonts w:hint="eastAsia"/>
                <w:kern w:val="0"/>
                <w:szCs w:val="21"/>
              </w:rPr>
              <w:t>过程</w:t>
            </w:r>
            <w:r w:rsidRPr="00282AAB">
              <w:rPr>
                <w:kern w:val="0"/>
                <w:szCs w:val="21"/>
              </w:rPr>
              <w:t>错误且不完整。</w:t>
            </w:r>
          </w:p>
        </w:tc>
      </w:tr>
    </w:tbl>
    <w:p w14:paraId="1F9D12AC" w14:textId="77777777" w:rsidR="00F46F44" w:rsidRPr="00282AAB" w:rsidRDefault="00F46F44" w:rsidP="00F46F44">
      <w:pPr>
        <w:spacing w:line="360" w:lineRule="auto"/>
        <w:rPr>
          <w:b/>
          <w:sz w:val="28"/>
          <w:szCs w:val="28"/>
        </w:rPr>
      </w:pPr>
    </w:p>
    <w:p w14:paraId="67E2036F" w14:textId="77777777" w:rsidR="00F46F44" w:rsidRPr="00282AAB" w:rsidRDefault="00F46F44" w:rsidP="00F46F44">
      <w:pPr>
        <w:widowControl/>
        <w:jc w:val="left"/>
        <w:rPr>
          <w:kern w:val="0"/>
          <w:sz w:val="24"/>
          <w:szCs w:val="21"/>
        </w:rPr>
      </w:pPr>
    </w:p>
    <w:p w14:paraId="64AAA6F1" w14:textId="77777777" w:rsidR="00F46F44" w:rsidRPr="00282AAB" w:rsidRDefault="00F46F44" w:rsidP="00F46F44">
      <w:pPr>
        <w:widowControl/>
        <w:jc w:val="left"/>
        <w:rPr>
          <w:kern w:val="0"/>
          <w:sz w:val="24"/>
          <w:szCs w:val="21"/>
        </w:rPr>
      </w:pPr>
    </w:p>
    <w:p w14:paraId="01D361CB" w14:textId="77777777" w:rsidR="00F46F44" w:rsidRPr="00282AAB" w:rsidRDefault="00F46F44" w:rsidP="00F46F44">
      <w:pPr>
        <w:widowControl/>
        <w:jc w:val="left"/>
        <w:rPr>
          <w:kern w:val="0"/>
          <w:sz w:val="24"/>
          <w:szCs w:val="21"/>
        </w:rPr>
      </w:pPr>
      <w:r w:rsidRPr="00282AAB">
        <w:rPr>
          <w:kern w:val="0"/>
          <w:sz w:val="24"/>
          <w:szCs w:val="21"/>
        </w:rPr>
        <w:br w:type="page"/>
      </w:r>
    </w:p>
    <w:p w14:paraId="255B4DFD" w14:textId="77777777" w:rsidR="00F46F44" w:rsidRPr="00282AAB" w:rsidRDefault="00F46F44" w:rsidP="00F46F44">
      <w:pPr>
        <w:pStyle w:val="1"/>
        <w:rPr>
          <w:rFonts w:ascii="Times New Roman" w:hAnsi="Times New Roman" w:cs="Times New Roman"/>
          <w:b/>
          <w:bCs w:val="0"/>
          <w:sz w:val="44"/>
          <w:szCs w:val="36"/>
        </w:rPr>
      </w:pPr>
      <w:bookmarkStart w:id="190" w:name="_Toc45150022"/>
      <w:bookmarkStart w:id="191" w:name="_Toc45898698"/>
      <w:bookmarkStart w:id="192" w:name="_Toc81838701"/>
      <w:r w:rsidRPr="00282AAB">
        <w:rPr>
          <w:rFonts w:ascii="Times New Roman" w:hAnsi="Times New Roman" w:cs="Times New Roman"/>
          <w:b/>
          <w:bCs w:val="0"/>
          <w:szCs w:val="30"/>
        </w:rPr>
        <w:lastRenderedPageBreak/>
        <w:t>金工实习教学大纲</w:t>
      </w:r>
      <w:bookmarkEnd w:id="190"/>
      <w:bookmarkEnd w:id="191"/>
      <w:bookmarkEnd w:id="192"/>
    </w:p>
    <w:p w14:paraId="3ACBA0F4" w14:textId="77777777" w:rsidR="00F46F44" w:rsidRPr="00282AAB" w:rsidRDefault="00F46F44" w:rsidP="00F46F44">
      <w:pPr>
        <w:jc w:val="center"/>
        <w:rPr>
          <w:sz w:val="30"/>
          <w:szCs w:val="30"/>
        </w:rPr>
      </w:pPr>
      <w:r w:rsidRPr="00282AAB">
        <w:rPr>
          <w:b/>
          <w:bCs/>
          <w:sz w:val="30"/>
        </w:rPr>
        <w:t>（</w:t>
      </w:r>
      <w:r w:rsidRPr="00282AAB">
        <w:rPr>
          <w:b/>
          <w:bCs/>
          <w:sz w:val="30"/>
          <w:szCs w:val="30"/>
        </w:rPr>
        <w:t>Metalworking Practice</w:t>
      </w:r>
      <w:r w:rsidRPr="00282AAB">
        <w:rPr>
          <w:b/>
          <w:bCs/>
          <w:sz w:val="30"/>
        </w:rPr>
        <w:t>）</w:t>
      </w:r>
    </w:p>
    <w:p w14:paraId="30EA8A68" w14:textId="77777777" w:rsidR="00F46F44" w:rsidRPr="00282AAB" w:rsidRDefault="00F46F44" w:rsidP="00F46F44">
      <w:pPr>
        <w:spacing w:line="360" w:lineRule="auto"/>
        <w:rPr>
          <w:b/>
          <w:sz w:val="28"/>
          <w:szCs w:val="28"/>
        </w:rPr>
      </w:pPr>
      <w:r w:rsidRPr="00282AAB">
        <w:rPr>
          <w:b/>
          <w:sz w:val="28"/>
          <w:szCs w:val="28"/>
        </w:rPr>
        <w:t>一、课程概况</w:t>
      </w:r>
    </w:p>
    <w:p w14:paraId="30CC827C" w14:textId="77777777" w:rsidR="00F46F44" w:rsidRPr="00282AAB" w:rsidRDefault="00F46F44" w:rsidP="00F46F44">
      <w:pPr>
        <w:spacing w:line="360" w:lineRule="auto"/>
        <w:ind w:firstLineChars="200" w:firstLine="482"/>
        <w:rPr>
          <w:b/>
          <w:sz w:val="28"/>
          <w:szCs w:val="28"/>
        </w:rPr>
      </w:pPr>
      <w:r w:rsidRPr="00282AAB">
        <w:rPr>
          <w:b/>
          <w:bCs/>
          <w:kern w:val="0"/>
          <w:sz w:val="24"/>
          <w:szCs w:val="22"/>
        </w:rPr>
        <w:t>课程代码</w:t>
      </w:r>
      <w:r w:rsidRPr="00282AAB">
        <w:rPr>
          <w:b/>
          <w:kern w:val="0"/>
          <w:sz w:val="24"/>
          <w:szCs w:val="22"/>
        </w:rPr>
        <w:t>：</w:t>
      </w:r>
      <w:r w:rsidRPr="00282AAB">
        <w:rPr>
          <w:sz w:val="24"/>
        </w:rPr>
        <w:t>0108002</w:t>
      </w:r>
    </w:p>
    <w:p w14:paraId="30B6AC8F" w14:textId="77777777" w:rsidR="00F46F44" w:rsidRPr="00282AAB" w:rsidRDefault="00F46F44" w:rsidP="00F46F44">
      <w:pPr>
        <w:spacing w:line="360" w:lineRule="auto"/>
        <w:ind w:firstLineChars="200" w:firstLine="482"/>
        <w:rPr>
          <w:kern w:val="0"/>
          <w:sz w:val="24"/>
          <w:szCs w:val="22"/>
        </w:rPr>
      </w:pPr>
      <w:r w:rsidRPr="00282AAB">
        <w:rPr>
          <w:b/>
          <w:bCs/>
          <w:kern w:val="0"/>
          <w:sz w:val="24"/>
          <w:szCs w:val="22"/>
        </w:rPr>
        <w:t>学分：</w:t>
      </w:r>
      <w:r w:rsidRPr="00282AAB">
        <w:rPr>
          <w:b/>
          <w:bCs/>
          <w:kern w:val="0"/>
          <w:sz w:val="24"/>
          <w:szCs w:val="22"/>
        </w:rPr>
        <w:t>2</w:t>
      </w:r>
    </w:p>
    <w:p w14:paraId="6B06B7CC" w14:textId="77777777" w:rsidR="00F46F44" w:rsidRPr="00282AAB" w:rsidRDefault="00F46F44" w:rsidP="00F46F44">
      <w:pPr>
        <w:spacing w:line="360" w:lineRule="auto"/>
        <w:ind w:firstLineChars="200" w:firstLine="482"/>
        <w:rPr>
          <w:kern w:val="0"/>
          <w:sz w:val="24"/>
          <w:szCs w:val="22"/>
        </w:rPr>
      </w:pPr>
      <w:r w:rsidRPr="00282AAB">
        <w:rPr>
          <w:b/>
          <w:bCs/>
          <w:kern w:val="0"/>
          <w:sz w:val="24"/>
          <w:szCs w:val="22"/>
        </w:rPr>
        <w:t>学时：</w:t>
      </w:r>
      <w:r w:rsidRPr="00282AAB">
        <w:rPr>
          <w:bCs/>
          <w:kern w:val="0"/>
          <w:sz w:val="24"/>
        </w:rPr>
        <w:t>2</w:t>
      </w:r>
      <w:r w:rsidRPr="00282AAB">
        <w:rPr>
          <w:bCs/>
          <w:kern w:val="0"/>
          <w:sz w:val="24"/>
        </w:rPr>
        <w:t>周</w:t>
      </w:r>
    </w:p>
    <w:p w14:paraId="7BC602BE" w14:textId="77777777" w:rsidR="00F46F44" w:rsidRPr="00282AAB" w:rsidRDefault="00F46F44" w:rsidP="00F46F44">
      <w:pPr>
        <w:spacing w:line="360" w:lineRule="auto"/>
        <w:ind w:leftChars="228" w:left="1925" w:hangingChars="600" w:hanging="1446"/>
        <w:rPr>
          <w:bCs/>
          <w:kern w:val="0"/>
          <w:sz w:val="24"/>
          <w:szCs w:val="22"/>
        </w:rPr>
      </w:pPr>
      <w:r w:rsidRPr="00282AAB">
        <w:rPr>
          <w:b/>
          <w:bCs/>
          <w:kern w:val="0"/>
          <w:sz w:val="24"/>
          <w:szCs w:val="22"/>
        </w:rPr>
        <w:t>先修课程：</w:t>
      </w:r>
      <w:r w:rsidRPr="00282AAB">
        <w:rPr>
          <w:kern w:val="0"/>
          <w:sz w:val="24"/>
        </w:rPr>
        <w:t>《工程制图》</w:t>
      </w:r>
    </w:p>
    <w:p w14:paraId="76643A1E" w14:textId="77777777" w:rsidR="00F46F44" w:rsidRPr="00282AAB" w:rsidRDefault="00F46F44" w:rsidP="00F46F44">
      <w:pPr>
        <w:spacing w:line="360" w:lineRule="auto"/>
        <w:ind w:firstLineChars="200" w:firstLine="482"/>
        <w:rPr>
          <w:kern w:val="0"/>
          <w:sz w:val="24"/>
          <w:szCs w:val="22"/>
        </w:rPr>
      </w:pPr>
      <w:r w:rsidRPr="00282AAB">
        <w:rPr>
          <w:b/>
          <w:bCs/>
          <w:kern w:val="0"/>
          <w:sz w:val="24"/>
          <w:szCs w:val="22"/>
        </w:rPr>
        <w:t>适用专业：</w:t>
      </w:r>
      <w:r w:rsidRPr="00282AAB">
        <w:rPr>
          <w:sz w:val="24"/>
        </w:rPr>
        <w:t>电子信息工程</w:t>
      </w:r>
    </w:p>
    <w:p w14:paraId="7E167DEA" w14:textId="77777777" w:rsidR="00F46F44" w:rsidRPr="00282AAB" w:rsidRDefault="00F46F44" w:rsidP="00F46F44">
      <w:pPr>
        <w:spacing w:line="360" w:lineRule="auto"/>
        <w:ind w:firstLine="480"/>
        <w:rPr>
          <w:sz w:val="24"/>
        </w:rPr>
      </w:pPr>
      <w:r w:rsidRPr="00282AAB">
        <w:rPr>
          <w:b/>
          <w:bCs/>
          <w:kern w:val="0"/>
          <w:sz w:val="24"/>
          <w:szCs w:val="22"/>
        </w:rPr>
        <w:t>教材：</w:t>
      </w:r>
      <w:r w:rsidRPr="00282AAB">
        <w:rPr>
          <w:sz w:val="24"/>
        </w:rPr>
        <w:t>《工程训练教程》，中国原子能出版社，俞庆，于吉鲲，陈兴</w:t>
      </w:r>
    </w:p>
    <w:p w14:paraId="3FE9854D" w14:textId="77777777" w:rsidR="00F46F44" w:rsidRPr="00282AAB" w:rsidRDefault="00F46F44" w:rsidP="00F46F44">
      <w:pPr>
        <w:spacing w:line="360" w:lineRule="auto"/>
        <w:rPr>
          <w:kern w:val="0"/>
          <w:sz w:val="24"/>
          <w:szCs w:val="22"/>
        </w:rPr>
      </w:pPr>
      <w:r w:rsidRPr="00282AAB">
        <w:rPr>
          <w:sz w:val="24"/>
        </w:rPr>
        <w:t>强主编，</w:t>
      </w:r>
      <w:r w:rsidRPr="00282AAB">
        <w:rPr>
          <w:sz w:val="24"/>
        </w:rPr>
        <w:t>2015</w:t>
      </w:r>
      <w:r w:rsidRPr="00282AAB">
        <w:rPr>
          <w:sz w:val="24"/>
        </w:rPr>
        <w:t>年</w:t>
      </w:r>
      <w:r w:rsidRPr="00282AAB">
        <w:rPr>
          <w:sz w:val="24"/>
        </w:rPr>
        <w:t>5</w:t>
      </w:r>
      <w:r w:rsidRPr="00282AAB">
        <w:rPr>
          <w:sz w:val="24"/>
        </w:rPr>
        <w:t>月第一版</w:t>
      </w:r>
    </w:p>
    <w:p w14:paraId="7CABA838" w14:textId="77777777" w:rsidR="00F46F44" w:rsidRPr="00282AAB" w:rsidRDefault="00F46F44" w:rsidP="00F46F44">
      <w:pPr>
        <w:spacing w:line="360" w:lineRule="auto"/>
        <w:ind w:firstLineChars="200" w:firstLine="482"/>
        <w:rPr>
          <w:kern w:val="0"/>
          <w:sz w:val="24"/>
          <w:szCs w:val="22"/>
        </w:rPr>
      </w:pPr>
      <w:r w:rsidRPr="00282AAB">
        <w:rPr>
          <w:b/>
          <w:bCs/>
          <w:kern w:val="0"/>
          <w:sz w:val="24"/>
          <w:szCs w:val="22"/>
        </w:rPr>
        <w:t>课程归口：</w:t>
      </w:r>
      <w:r w:rsidRPr="00282AAB">
        <w:rPr>
          <w:kern w:val="0"/>
          <w:sz w:val="24"/>
          <w:szCs w:val="22"/>
        </w:rPr>
        <w:t>航空与</w:t>
      </w:r>
      <w:r w:rsidRPr="00282AAB">
        <w:rPr>
          <w:kern w:val="0"/>
          <w:sz w:val="24"/>
        </w:rPr>
        <w:t>机械工程学院</w:t>
      </w:r>
      <w:r w:rsidRPr="00282AAB">
        <w:rPr>
          <w:kern w:val="0"/>
          <w:sz w:val="24"/>
        </w:rPr>
        <w:t>/</w:t>
      </w:r>
      <w:r w:rsidRPr="00282AAB">
        <w:rPr>
          <w:kern w:val="0"/>
          <w:sz w:val="24"/>
        </w:rPr>
        <w:t>飞行学院</w:t>
      </w:r>
    </w:p>
    <w:p w14:paraId="606176F6" w14:textId="77777777" w:rsidR="00F46F44" w:rsidRPr="00282AAB" w:rsidRDefault="00F46F44" w:rsidP="00F46F44">
      <w:pPr>
        <w:spacing w:line="360" w:lineRule="auto"/>
        <w:ind w:firstLineChars="200" w:firstLine="482"/>
        <w:rPr>
          <w:bCs/>
          <w:kern w:val="0"/>
          <w:sz w:val="24"/>
          <w:szCs w:val="22"/>
        </w:rPr>
      </w:pPr>
      <w:r w:rsidRPr="00282AAB">
        <w:rPr>
          <w:b/>
          <w:bCs/>
          <w:kern w:val="0"/>
          <w:sz w:val="24"/>
          <w:szCs w:val="22"/>
        </w:rPr>
        <w:t>课程团队：</w:t>
      </w:r>
      <w:r w:rsidRPr="00282AAB">
        <w:rPr>
          <w:sz w:val="24"/>
        </w:rPr>
        <w:t>俞庆</w:t>
      </w:r>
      <w:r w:rsidRPr="00282AAB">
        <w:rPr>
          <w:bCs/>
          <w:kern w:val="0"/>
          <w:sz w:val="24"/>
        </w:rPr>
        <w:t>、</w:t>
      </w:r>
      <w:r w:rsidRPr="00282AAB">
        <w:rPr>
          <w:kern w:val="0"/>
          <w:sz w:val="24"/>
          <w:szCs w:val="22"/>
        </w:rPr>
        <w:t>卜金伟</w:t>
      </w:r>
      <w:r w:rsidRPr="00282AAB">
        <w:rPr>
          <w:bCs/>
          <w:kern w:val="0"/>
          <w:sz w:val="24"/>
        </w:rPr>
        <w:t>、</w:t>
      </w:r>
      <w:r w:rsidRPr="00282AAB">
        <w:rPr>
          <w:kern w:val="0"/>
          <w:sz w:val="24"/>
          <w:szCs w:val="22"/>
        </w:rPr>
        <w:t>吴俊</w:t>
      </w:r>
      <w:r w:rsidRPr="00282AAB">
        <w:rPr>
          <w:bCs/>
          <w:kern w:val="0"/>
          <w:sz w:val="24"/>
        </w:rPr>
        <w:t>、</w:t>
      </w:r>
      <w:r w:rsidRPr="00282AAB">
        <w:rPr>
          <w:kern w:val="0"/>
          <w:sz w:val="24"/>
          <w:szCs w:val="22"/>
        </w:rPr>
        <w:t>时刚</w:t>
      </w:r>
      <w:r w:rsidRPr="00282AAB">
        <w:rPr>
          <w:bCs/>
          <w:kern w:val="0"/>
          <w:sz w:val="24"/>
        </w:rPr>
        <w:t>、</w:t>
      </w:r>
      <w:r w:rsidRPr="00282AAB">
        <w:rPr>
          <w:kern w:val="0"/>
          <w:sz w:val="24"/>
          <w:szCs w:val="22"/>
        </w:rPr>
        <w:t>胡斌</w:t>
      </w:r>
      <w:r w:rsidRPr="00282AAB">
        <w:rPr>
          <w:bCs/>
          <w:kern w:val="0"/>
          <w:sz w:val="24"/>
        </w:rPr>
        <w:t>、</w:t>
      </w:r>
      <w:r w:rsidRPr="00282AAB">
        <w:rPr>
          <w:kern w:val="0"/>
          <w:sz w:val="24"/>
          <w:szCs w:val="22"/>
        </w:rPr>
        <w:t>翁建军</w:t>
      </w:r>
      <w:r w:rsidRPr="00282AAB">
        <w:rPr>
          <w:bCs/>
          <w:kern w:val="0"/>
          <w:sz w:val="24"/>
        </w:rPr>
        <w:t>、</w:t>
      </w:r>
      <w:r w:rsidRPr="00282AAB">
        <w:rPr>
          <w:kern w:val="0"/>
          <w:sz w:val="24"/>
          <w:szCs w:val="22"/>
        </w:rPr>
        <w:t>杨雪芬</w:t>
      </w:r>
      <w:r w:rsidRPr="00282AAB">
        <w:rPr>
          <w:bCs/>
          <w:kern w:val="0"/>
          <w:sz w:val="24"/>
        </w:rPr>
        <w:t>、</w:t>
      </w:r>
      <w:r w:rsidRPr="00282AAB">
        <w:rPr>
          <w:kern w:val="0"/>
          <w:sz w:val="24"/>
          <w:szCs w:val="22"/>
        </w:rPr>
        <w:t>郭垂桂</w:t>
      </w:r>
      <w:r w:rsidRPr="00282AAB">
        <w:rPr>
          <w:bCs/>
          <w:kern w:val="0"/>
          <w:sz w:val="24"/>
        </w:rPr>
        <w:t>、</w:t>
      </w:r>
      <w:r w:rsidRPr="00282AAB">
        <w:rPr>
          <w:kern w:val="0"/>
          <w:sz w:val="24"/>
          <w:szCs w:val="22"/>
        </w:rPr>
        <w:t>吴仲</w:t>
      </w:r>
      <w:r w:rsidRPr="00282AAB">
        <w:rPr>
          <w:bCs/>
          <w:kern w:val="0"/>
          <w:sz w:val="24"/>
        </w:rPr>
        <w:t>等</w:t>
      </w:r>
    </w:p>
    <w:p w14:paraId="161D96B5" w14:textId="77777777" w:rsidR="00F46F44" w:rsidRPr="00282AAB" w:rsidRDefault="00F46F44" w:rsidP="00F46F44">
      <w:pPr>
        <w:pStyle w:val="21"/>
        <w:ind w:firstLineChars="200" w:firstLine="482"/>
        <w:rPr>
          <w:rFonts w:ascii="Times New Roman" w:hAnsi="Times New Roman"/>
          <w:bCs/>
          <w:kern w:val="0"/>
          <w:szCs w:val="22"/>
        </w:rPr>
      </w:pPr>
      <w:r w:rsidRPr="00282AAB">
        <w:rPr>
          <w:rFonts w:ascii="Times New Roman" w:hAnsi="Times New Roman"/>
          <w:b/>
          <w:bCs/>
          <w:kern w:val="0"/>
          <w:szCs w:val="22"/>
        </w:rPr>
        <w:t>课程性质与任务：</w:t>
      </w:r>
      <w:r w:rsidRPr="00282AAB">
        <w:rPr>
          <w:rFonts w:ascii="Times New Roman" w:hAnsi="Times New Roman"/>
          <w:szCs w:val="22"/>
        </w:rPr>
        <w:t>本课程是电子信息工程专业的一门集中实践性环节，</w:t>
      </w:r>
      <w:r w:rsidRPr="00282AAB">
        <w:rPr>
          <w:rFonts w:ascii="Times New Roman" w:hAnsi="Times New Roman"/>
        </w:rPr>
        <w:t>使学生初步接触生产实际，获得有关机械制造的较为完整的感性知识，增强学生的实践能力，为学习机械制造及后续其它有关课程和将来从事机械设计和机械制造工艺工作打下必要的实践基础。通过实习培养学生</w:t>
      </w:r>
      <w:r w:rsidRPr="00282AAB">
        <w:rPr>
          <w:rFonts w:ascii="Times New Roman" w:hAnsi="Times New Roman"/>
          <w:szCs w:val="21"/>
        </w:rPr>
        <w:t>掌握工程领域中与社会、健康、安全、法律以及文化等相关的基础理论知识和工程相关背景知识，</w:t>
      </w:r>
      <w:r w:rsidRPr="00282AAB">
        <w:rPr>
          <w:rFonts w:ascii="Times New Roman" w:hAnsi="Times New Roman"/>
        </w:rPr>
        <w:t>能够在工程实践中理解并遵守工程职业道德和规范，履行责任。金工实习过程中同一工种分组和不同工种之间的协同完成项目的训练，能够使学生在团体中承担个体、团队成员以及负责人的角色得到一定锻炼。</w:t>
      </w:r>
    </w:p>
    <w:p w14:paraId="082B6158" w14:textId="77777777" w:rsidR="00F46F44" w:rsidRPr="00282AAB" w:rsidRDefault="00F46F44" w:rsidP="00F46F44">
      <w:pPr>
        <w:spacing w:line="360" w:lineRule="auto"/>
        <w:rPr>
          <w:b/>
          <w:sz w:val="28"/>
          <w:szCs w:val="28"/>
        </w:rPr>
      </w:pPr>
      <w:r w:rsidRPr="00282AAB">
        <w:rPr>
          <w:b/>
          <w:sz w:val="28"/>
          <w:szCs w:val="28"/>
        </w:rPr>
        <w:t>二、课程目标及对毕业要求观测点的支撑</w:t>
      </w:r>
    </w:p>
    <w:p w14:paraId="03421A4E" w14:textId="77777777" w:rsidR="00F46F44" w:rsidRPr="00282AAB" w:rsidRDefault="00F46F44" w:rsidP="00F46F44">
      <w:pPr>
        <w:spacing w:line="360" w:lineRule="auto"/>
        <w:ind w:firstLineChars="200" w:firstLine="480"/>
        <w:rPr>
          <w:sz w:val="24"/>
        </w:rPr>
      </w:pPr>
      <w:r w:rsidRPr="00282AAB">
        <w:rPr>
          <w:sz w:val="24"/>
        </w:rPr>
        <w:t>目标</w:t>
      </w:r>
      <w:r w:rsidRPr="00282AAB">
        <w:rPr>
          <w:sz w:val="24"/>
        </w:rPr>
        <w:t xml:space="preserve">1. </w:t>
      </w:r>
      <w:r w:rsidRPr="00282AAB">
        <w:rPr>
          <w:sz w:val="24"/>
        </w:rPr>
        <w:t>能够了解铸造的特点、方法和应用、熔炉设备及浇注工艺，理解型砂和芯砂应具备的主要性能及其组成、手工造型与造芯的各种方法与特点，能正确使用工具完成整模、分模、活块造型的基本操作。</w:t>
      </w:r>
    </w:p>
    <w:p w14:paraId="19F7D1B1" w14:textId="77777777" w:rsidR="00F46F44" w:rsidRPr="00282AAB" w:rsidRDefault="00F46F44" w:rsidP="00F46F44">
      <w:pPr>
        <w:spacing w:line="360" w:lineRule="auto"/>
        <w:ind w:firstLineChars="200" w:firstLine="480"/>
        <w:rPr>
          <w:sz w:val="24"/>
        </w:rPr>
      </w:pPr>
      <w:r w:rsidRPr="00282AAB">
        <w:rPr>
          <w:sz w:val="24"/>
        </w:rPr>
        <w:t>目标</w:t>
      </w:r>
      <w:r w:rsidRPr="00282AAB">
        <w:rPr>
          <w:sz w:val="24"/>
        </w:rPr>
        <w:t xml:space="preserve">2. </w:t>
      </w:r>
      <w:r w:rsidRPr="00282AAB">
        <w:rPr>
          <w:sz w:val="24"/>
        </w:rPr>
        <w:t>了解手工电弧焊、气焊、气割设备的组成、结构、性能，正确操作手工电弧焊焊出质量较好焊缝。</w:t>
      </w:r>
    </w:p>
    <w:p w14:paraId="53344559" w14:textId="77777777" w:rsidR="00F46F44" w:rsidRPr="00282AAB" w:rsidRDefault="00F46F44" w:rsidP="00F46F44">
      <w:pPr>
        <w:spacing w:line="360" w:lineRule="auto"/>
        <w:ind w:firstLineChars="200" w:firstLine="480"/>
        <w:rPr>
          <w:sz w:val="24"/>
        </w:rPr>
      </w:pPr>
      <w:r w:rsidRPr="00282AAB">
        <w:rPr>
          <w:sz w:val="24"/>
        </w:rPr>
        <w:t>目标</w:t>
      </w:r>
      <w:r w:rsidRPr="00282AAB">
        <w:rPr>
          <w:sz w:val="24"/>
        </w:rPr>
        <w:t>3.</w:t>
      </w:r>
      <w:r w:rsidRPr="00282AAB">
        <w:rPr>
          <w:sz w:val="24"/>
        </w:rPr>
        <w:t>熟悉划线、锯割、锉削和刮削的操作方法与所用工具，熟悉钻床的种类、构造和操作方法，正确使用钳工常用的工具、量具，独立加工完成规定的有</w:t>
      </w:r>
      <w:r w:rsidRPr="00282AAB">
        <w:rPr>
          <w:sz w:val="24"/>
        </w:rPr>
        <w:lastRenderedPageBreak/>
        <w:t>一定技术难度的工件。</w:t>
      </w:r>
    </w:p>
    <w:p w14:paraId="17555435" w14:textId="77777777" w:rsidR="00F46F44" w:rsidRPr="00282AAB" w:rsidRDefault="00F46F44" w:rsidP="00F46F44">
      <w:pPr>
        <w:spacing w:line="360" w:lineRule="auto"/>
        <w:ind w:firstLineChars="200" w:firstLine="480"/>
        <w:rPr>
          <w:sz w:val="24"/>
        </w:rPr>
      </w:pPr>
      <w:r w:rsidRPr="00282AAB">
        <w:rPr>
          <w:sz w:val="24"/>
        </w:rPr>
        <w:t>目标</w:t>
      </w:r>
      <w:r w:rsidRPr="00282AAB">
        <w:rPr>
          <w:sz w:val="24"/>
        </w:rPr>
        <w:t xml:space="preserve">4. </w:t>
      </w:r>
      <w:r w:rsidRPr="00282AAB">
        <w:rPr>
          <w:sz w:val="24"/>
        </w:rPr>
        <w:t>了解切削运动、对机械加工零件的技术要求、刀具材料与量具；了解机床的型号、组成、传动系统及其用途；理解工件的安装和机床常用附件的结构与用途，正确使用切削加工中常用的工具、量具，独立操作机床加工完成有一定技术要求的工件。</w:t>
      </w:r>
    </w:p>
    <w:p w14:paraId="3F8C25CF" w14:textId="77777777" w:rsidR="00F46F44" w:rsidRPr="00282AAB" w:rsidRDefault="00F46F44" w:rsidP="00F46F44">
      <w:pPr>
        <w:spacing w:line="360" w:lineRule="auto"/>
        <w:ind w:firstLine="570"/>
        <w:rPr>
          <w:sz w:val="24"/>
        </w:rPr>
      </w:pPr>
      <w:r w:rsidRPr="00282AAB">
        <w:rPr>
          <w:sz w:val="24"/>
        </w:rPr>
        <w:t>目标</w:t>
      </w:r>
      <w:r w:rsidRPr="00282AAB">
        <w:rPr>
          <w:sz w:val="24"/>
        </w:rPr>
        <w:t xml:space="preserve">5. </w:t>
      </w:r>
      <w:r w:rsidRPr="00282AAB">
        <w:rPr>
          <w:sz w:val="24"/>
        </w:rPr>
        <w:t>了解数控车床、铣床、加工中心等数控设备的用途、组成和结构，数控机床的基本工作原理、数控机床编程方法与基本操作。</w:t>
      </w:r>
    </w:p>
    <w:p w14:paraId="7E9344A5" w14:textId="77777777" w:rsidR="00F46F44" w:rsidRPr="00282AAB" w:rsidRDefault="00F46F44" w:rsidP="00F46F44">
      <w:pPr>
        <w:spacing w:line="360" w:lineRule="auto"/>
        <w:rPr>
          <w:b/>
          <w:sz w:val="28"/>
          <w:szCs w:val="28"/>
        </w:rPr>
      </w:pPr>
      <w:r w:rsidRPr="00282AAB">
        <w:rPr>
          <w:b/>
          <w:sz w:val="28"/>
          <w:szCs w:val="28"/>
        </w:rPr>
        <w:t>三、课程内容与要求</w:t>
      </w:r>
    </w:p>
    <w:p w14:paraId="72BD74F6" w14:textId="77777777" w:rsidR="00F46F44" w:rsidRPr="00282AAB" w:rsidRDefault="00F46F44" w:rsidP="00F46F44">
      <w:pPr>
        <w:spacing w:line="360" w:lineRule="auto"/>
        <w:ind w:firstLineChars="200" w:firstLine="480"/>
        <w:rPr>
          <w:sz w:val="24"/>
        </w:rPr>
      </w:pPr>
      <w:r w:rsidRPr="00282AAB">
        <w:rPr>
          <w:sz w:val="24"/>
        </w:rPr>
        <w:t>（一）铸造</w:t>
      </w:r>
    </w:p>
    <w:p w14:paraId="693CE77E"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、基本知识</w:t>
      </w:r>
    </w:p>
    <w:p w14:paraId="6089BCCA"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了解铸造的特点、方法和应用。</w:t>
      </w:r>
    </w:p>
    <w:p w14:paraId="1F1C806E"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理解型砂和芯砂应具备的主要性能及其组成。</w:t>
      </w:r>
    </w:p>
    <w:p w14:paraId="2377B6C8"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理解铸型的结构、模样的结构特点。</w:t>
      </w:r>
    </w:p>
    <w:p w14:paraId="42ABE0B0"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⑷</w:t>
      </w:r>
      <w:r w:rsidRPr="00282AAB">
        <w:rPr>
          <w:sz w:val="24"/>
        </w:rPr>
        <w:t>理解型芯的作用、构造。</w:t>
      </w:r>
    </w:p>
    <w:p w14:paraId="56D78518"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⑸</w:t>
      </w:r>
      <w:r w:rsidRPr="00282AAB">
        <w:rPr>
          <w:sz w:val="24"/>
        </w:rPr>
        <w:t>理解手工造型与造芯的各种方法、特点及应用、了解机器造型。</w:t>
      </w:r>
    </w:p>
    <w:p w14:paraId="2519DCA9"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⑹</w:t>
      </w:r>
      <w:r w:rsidRPr="00282AAB">
        <w:rPr>
          <w:sz w:val="24"/>
        </w:rPr>
        <w:t>了解浇冒口系统的组成及作用。</w:t>
      </w:r>
    </w:p>
    <w:p w14:paraId="6C330B4B"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⑺</w:t>
      </w:r>
      <w:r w:rsidRPr="00282AAB">
        <w:rPr>
          <w:sz w:val="24"/>
        </w:rPr>
        <w:t>了解熔炉设备及浇注工艺。</w:t>
      </w:r>
    </w:p>
    <w:p w14:paraId="7D453C85"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、基本技能</w:t>
      </w:r>
    </w:p>
    <w:p w14:paraId="642FB951"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熟练掌握三种两箱造型（整模、分模、活块），正确使用工具。</w:t>
      </w:r>
    </w:p>
    <w:p w14:paraId="15E55423"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掌握拟定</w:t>
      </w:r>
      <w:r w:rsidRPr="00282AAB">
        <w:rPr>
          <w:sz w:val="24"/>
        </w:rPr>
        <w:t>2-3</w:t>
      </w:r>
      <w:r w:rsidRPr="00282AAB">
        <w:rPr>
          <w:sz w:val="24"/>
        </w:rPr>
        <w:t>种造型的工艺方法。</w:t>
      </w:r>
    </w:p>
    <w:p w14:paraId="19D971EC" w14:textId="77777777" w:rsidR="00F46F44" w:rsidRPr="00282AAB" w:rsidRDefault="00F46F44" w:rsidP="00F46F44">
      <w:pPr>
        <w:spacing w:line="360" w:lineRule="auto"/>
        <w:ind w:firstLineChars="200" w:firstLine="480"/>
        <w:rPr>
          <w:sz w:val="24"/>
        </w:rPr>
      </w:pPr>
      <w:r w:rsidRPr="00282AAB">
        <w:rPr>
          <w:sz w:val="24"/>
        </w:rPr>
        <w:t>（二）焊接</w:t>
      </w:r>
    </w:p>
    <w:p w14:paraId="45F42ED8"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、基本知识</w:t>
      </w:r>
    </w:p>
    <w:p w14:paraId="43B5F294"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了解手工电弧焊设备的种类、结构、性能及使用。</w:t>
      </w:r>
    </w:p>
    <w:p w14:paraId="3627F700"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理解电焊条的组成及其作用。</w:t>
      </w:r>
    </w:p>
    <w:p w14:paraId="363B8FAB"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理解手弧焊的接头与坡口型式、焊接位置、工艺参数、焊接基本操作技术。</w:t>
      </w:r>
    </w:p>
    <w:p w14:paraId="260376B4"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⑷</w:t>
      </w:r>
      <w:r w:rsidRPr="00282AAB">
        <w:rPr>
          <w:sz w:val="24"/>
        </w:rPr>
        <w:t>了解气焊设备的组成及其作用、气焊基本操作技术、火焰的种类和应用。</w:t>
      </w:r>
    </w:p>
    <w:p w14:paraId="6DED9A39"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⑸</w:t>
      </w:r>
      <w:r w:rsidRPr="00282AAB">
        <w:rPr>
          <w:sz w:val="24"/>
        </w:rPr>
        <w:t>了解气割原理、过程和条件。</w:t>
      </w:r>
    </w:p>
    <w:p w14:paraId="4F427DCF"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⑹</w:t>
      </w:r>
      <w:r w:rsidRPr="00282AAB">
        <w:rPr>
          <w:sz w:val="24"/>
        </w:rPr>
        <w:t>了解焊接变形、焊接缺陷及其检验方法。</w:t>
      </w:r>
    </w:p>
    <w:p w14:paraId="44E146D7"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、基本技能</w:t>
      </w:r>
    </w:p>
    <w:p w14:paraId="11677B61"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lastRenderedPageBreak/>
        <w:t>⑴</w:t>
      </w:r>
      <w:r w:rsidRPr="00282AAB">
        <w:rPr>
          <w:sz w:val="24"/>
        </w:rPr>
        <w:t>正确操作手工电弧焊焊出较好焊缝。</w:t>
      </w:r>
    </w:p>
    <w:p w14:paraId="49F4E079"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掌握气焊、气割的操作规范。</w:t>
      </w:r>
    </w:p>
    <w:p w14:paraId="5254708D"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识别焊接表面的缺陷。</w:t>
      </w:r>
    </w:p>
    <w:p w14:paraId="0C6EAEF6" w14:textId="77777777" w:rsidR="00F46F44" w:rsidRPr="00282AAB" w:rsidRDefault="00F46F44" w:rsidP="00F46F44">
      <w:pPr>
        <w:spacing w:line="360" w:lineRule="auto"/>
        <w:ind w:firstLineChars="200" w:firstLine="480"/>
        <w:rPr>
          <w:sz w:val="24"/>
        </w:rPr>
      </w:pPr>
      <w:r w:rsidRPr="00282AAB">
        <w:rPr>
          <w:sz w:val="24"/>
        </w:rPr>
        <w:t>（三）车削</w:t>
      </w:r>
    </w:p>
    <w:p w14:paraId="0D3ACFC3"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、基本知识</w:t>
      </w:r>
    </w:p>
    <w:p w14:paraId="24412EC1"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了解车削加工的切削运动、对机械加工零件的技术要求、刀具材料与量具。</w:t>
      </w:r>
    </w:p>
    <w:p w14:paraId="73AB5D74"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了解车床的型号、组成、传动系统及其用途。</w:t>
      </w:r>
    </w:p>
    <w:p w14:paraId="102D25F4"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理解车刀的组成和结构、类型与用途，了解车刀几何角度及其作用。</w:t>
      </w:r>
    </w:p>
    <w:p w14:paraId="2F15AA07"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⑷</w:t>
      </w:r>
      <w:r w:rsidRPr="00282AAB">
        <w:rPr>
          <w:sz w:val="24"/>
        </w:rPr>
        <w:t>理解工件的安装和车床常用附件的结构与用途。</w:t>
      </w:r>
    </w:p>
    <w:p w14:paraId="6D28A4B5"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、基本技能。</w:t>
      </w:r>
    </w:p>
    <w:p w14:paraId="4B43AF9C"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独立操作车床加工完成有一定技术要求的工件。</w:t>
      </w:r>
    </w:p>
    <w:p w14:paraId="7EB4D740"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正确使用车削加工中常用的工具、量具。</w:t>
      </w:r>
    </w:p>
    <w:p w14:paraId="7AB29B72" w14:textId="77777777" w:rsidR="00F46F44" w:rsidRPr="00282AAB" w:rsidRDefault="00F46F44" w:rsidP="00F46F44">
      <w:pPr>
        <w:spacing w:line="360" w:lineRule="auto"/>
        <w:ind w:firstLineChars="200" w:firstLine="480"/>
        <w:rPr>
          <w:sz w:val="24"/>
        </w:rPr>
      </w:pPr>
      <w:r w:rsidRPr="00282AAB">
        <w:rPr>
          <w:sz w:val="24"/>
        </w:rPr>
        <w:t>（四）铣削与刨削</w:t>
      </w:r>
    </w:p>
    <w:p w14:paraId="31026584"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、基本知识</w:t>
      </w:r>
    </w:p>
    <w:p w14:paraId="43FD5198"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理解常用铣床与刨床的型号、组成、运动和用途。</w:t>
      </w:r>
    </w:p>
    <w:p w14:paraId="6830097C"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了解铣床常用附件的构造和使用方法。</w:t>
      </w:r>
    </w:p>
    <w:p w14:paraId="15E8CF03"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理解铣刀、刨刀的种类、用途和安装。</w:t>
      </w:r>
    </w:p>
    <w:p w14:paraId="1F5A6E53"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⑷</w:t>
      </w:r>
      <w:r w:rsidRPr="00282AAB">
        <w:rPr>
          <w:sz w:val="24"/>
        </w:rPr>
        <w:t>理解常见的铣削工作、刨削工作和零件的安装方法。</w:t>
      </w:r>
    </w:p>
    <w:p w14:paraId="6B471D86"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、基本技能</w:t>
      </w:r>
    </w:p>
    <w:p w14:paraId="22448070"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正确操作铣床、刨床，加工完成有一定技术要求的工件。</w:t>
      </w:r>
    </w:p>
    <w:p w14:paraId="39000BC0"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正确使用铣削加工、刨削加工中常用的工具、量具。</w:t>
      </w:r>
    </w:p>
    <w:p w14:paraId="51CF8E07" w14:textId="77777777" w:rsidR="00F46F44" w:rsidRPr="00282AAB" w:rsidRDefault="00F46F44" w:rsidP="00F46F44">
      <w:pPr>
        <w:spacing w:line="360" w:lineRule="auto"/>
        <w:ind w:firstLineChars="200" w:firstLine="480"/>
        <w:rPr>
          <w:sz w:val="24"/>
        </w:rPr>
      </w:pPr>
      <w:r w:rsidRPr="00282AAB">
        <w:rPr>
          <w:sz w:val="24"/>
        </w:rPr>
        <w:t>（五）钳工</w:t>
      </w:r>
    </w:p>
    <w:p w14:paraId="2288951C"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、基本知识</w:t>
      </w:r>
    </w:p>
    <w:p w14:paraId="6CCD2298"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理解划线、锯割、锉削和刮削的操作方法与所用工具。</w:t>
      </w:r>
    </w:p>
    <w:p w14:paraId="14B50FBE"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理解钻床的种类、构造和操作方法。</w:t>
      </w:r>
    </w:p>
    <w:p w14:paraId="01299C82"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理解钻孔方法，扩、铰孔方法，攻、套螺纹的方法。</w:t>
      </w:r>
    </w:p>
    <w:p w14:paraId="3465C859"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⑷</w:t>
      </w:r>
      <w:r w:rsidRPr="00282AAB">
        <w:rPr>
          <w:sz w:val="24"/>
        </w:rPr>
        <w:t>了解机器装拆的基本知识。</w:t>
      </w:r>
    </w:p>
    <w:p w14:paraId="3FC3BCC0"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、基本技能</w:t>
      </w:r>
    </w:p>
    <w:p w14:paraId="532CDC7D"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熟练掌握一般的划线工作。</w:t>
      </w:r>
    </w:p>
    <w:p w14:paraId="7B139B8C"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lastRenderedPageBreak/>
        <w:t>⑵</w:t>
      </w:r>
      <w:r w:rsidRPr="00282AAB">
        <w:rPr>
          <w:sz w:val="24"/>
        </w:rPr>
        <w:t>独立加工完成有一定技术要求的工件。</w:t>
      </w:r>
    </w:p>
    <w:p w14:paraId="3A433887"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正确使用钳工常用的工具、量具。</w:t>
      </w:r>
    </w:p>
    <w:p w14:paraId="3FDC77D2" w14:textId="77777777" w:rsidR="00F46F44" w:rsidRPr="00282AAB" w:rsidRDefault="00F46F44" w:rsidP="00F46F44">
      <w:pPr>
        <w:spacing w:line="360" w:lineRule="auto"/>
        <w:ind w:firstLineChars="200" w:firstLine="480"/>
        <w:rPr>
          <w:sz w:val="24"/>
        </w:rPr>
      </w:pPr>
      <w:r w:rsidRPr="00282AAB">
        <w:rPr>
          <w:sz w:val="24"/>
        </w:rPr>
        <w:t>钻床、磨床</w:t>
      </w:r>
    </w:p>
    <w:p w14:paraId="07ED98E5" w14:textId="77777777" w:rsidR="00F46F44" w:rsidRPr="00282AAB" w:rsidRDefault="00F46F44" w:rsidP="00F46F44">
      <w:pPr>
        <w:spacing w:line="360" w:lineRule="auto"/>
        <w:ind w:firstLineChars="200" w:firstLine="480"/>
        <w:rPr>
          <w:sz w:val="24"/>
        </w:rPr>
      </w:pPr>
      <w:r w:rsidRPr="00282AAB">
        <w:rPr>
          <w:sz w:val="24"/>
        </w:rPr>
        <w:t>基本知识</w:t>
      </w:r>
    </w:p>
    <w:p w14:paraId="410F485B"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了解钻床的用途、组成和结构。</w:t>
      </w:r>
    </w:p>
    <w:p w14:paraId="0257A99F"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钻床的基本工作原理。</w:t>
      </w:r>
    </w:p>
    <w:p w14:paraId="7812F513"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⑶</w:t>
      </w:r>
      <w:r w:rsidRPr="00282AAB">
        <w:rPr>
          <w:sz w:val="24"/>
        </w:rPr>
        <w:t>了解磨床的用途、组成和结构。</w:t>
      </w:r>
    </w:p>
    <w:p w14:paraId="0A50E294"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⑷</w:t>
      </w:r>
      <w:r w:rsidRPr="00282AAB">
        <w:rPr>
          <w:sz w:val="24"/>
        </w:rPr>
        <w:t>了解磨床的基本工作原理。</w:t>
      </w:r>
    </w:p>
    <w:p w14:paraId="5C10F7F1"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、基本技能</w:t>
      </w:r>
    </w:p>
    <w:p w14:paraId="1204D0E4"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掌握钻床基本操作。</w:t>
      </w:r>
    </w:p>
    <w:p w14:paraId="5DCE635D"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掌握磨床基本操作。</w:t>
      </w:r>
    </w:p>
    <w:p w14:paraId="51C6CAE3" w14:textId="77777777" w:rsidR="00F46F44" w:rsidRPr="00282AAB" w:rsidRDefault="00F46F44" w:rsidP="00F46F44">
      <w:pPr>
        <w:spacing w:line="360" w:lineRule="auto"/>
        <w:ind w:firstLineChars="200" w:firstLine="480"/>
        <w:rPr>
          <w:sz w:val="24"/>
        </w:rPr>
      </w:pPr>
      <w:r w:rsidRPr="00282AAB">
        <w:rPr>
          <w:sz w:val="24"/>
        </w:rPr>
        <w:t>（七）数控</w:t>
      </w:r>
    </w:p>
    <w:p w14:paraId="52625A14"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⑴</w:t>
      </w:r>
      <w:r w:rsidRPr="00282AAB">
        <w:rPr>
          <w:sz w:val="24"/>
        </w:rPr>
        <w:t>了解数控车床、铣床、加工中心等数控设备的用途、组成和结构。</w:t>
      </w:r>
    </w:p>
    <w:p w14:paraId="22269586" w14:textId="77777777" w:rsidR="00F46F44" w:rsidRPr="00282AAB" w:rsidRDefault="00F46F44" w:rsidP="00F46F44">
      <w:pPr>
        <w:spacing w:line="360" w:lineRule="auto"/>
        <w:ind w:firstLineChars="200" w:firstLine="480"/>
        <w:rPr>
          <w:sz w:val="24"/>
        </w:rPr>
      </w:pPr>
      <w:r w:rsidRPr="00282AAB">
        <w:rPr>
          <w:rFonts w:ascii="宋体" w:hAnsi="宋体" w:cs="宋体" w:hint="eastAsia"/>
          <w:sz w:val="24"/>
        </w:rPr>
        <w:t>⑵</w:t>
      </w:r>
      <w:r w:rsidRPr="00282AAB">
        <w:rPr>
          <w:sz w:val="24"/>
        </w:rPr>
        <w:t>了解数控机床的基本工作原理。</w:t>
      </w:r>
    </w:p>
    <w:p w14:paraId="3D42EA81" w14:textId="77777777" w:rsidR="00F46F44" w:rsidRPr="00282AAB" w:rsidRDefault="00F46F44" w:rsidP="00F46F44">
      <w:pPr>
        <w:spacing w:line="360" w:lineRule="auto"/>
        <w:rPr>
          <w:b/>
          <w:sz w:val="28"/>
          <w:szCs w:val="28"/>
        </w:rPr>
      </w:pPr>
      <w:r w:rsidRPr="00282AAB">
        <w:rPr>
          <w:b/>
          <w:sz w:val="28"/>
          <w:szCs w:val="28"/>
        </w:rPr>
        <w:t>四、课程实施</w:t>
      </w:r>
    </w:p>
    <w:p w14:paraId="4B2B32E0" w14:textId="77777777" w:rsidR="00F46F44" w:rsidRPr="00282AAB" w:rsidRDefault="00F46F44" w:rsidP="00F46F44">
      <w:pPr>
        <w:spacing w:line="360" w:lineRule="auto"/>
        <w:ind w:firstLineChars="200" w:firstLine="480"/>
        <w:rPr>
          <w:sz w:val="24"/>
        </w:rPr>
      </w:pPr>
      <w:r w:rsidRPr="00282AAB">
        <w:rPr>
          <w:sz w:val="24"/>
        </w:rPr>
        <w:t>（一）金工实习加工的零件、使用的模型应难易适中，注重培养学生运用设备、工具、量具的能力，培养学生综合能力。</w:t>
      </w:r>
    </w:p>
    <w:p w14:paraId="534B9750" w14:textId="77777777" w:rsidR="00F46F44" w:rsidRPr="00282AAB" w:rsidRDefault="00F46F44" w:rsidP="00F46F44">
      <w:pPr>
        <w:spacing w:line="360" w:lineRule="auto"/>
        <w:ind w:firstLineChars="200" w:firstLine="480"/>
        <w:rPr>
          <w:sz w:val="24"/>
        </w:rPr>
      </w:pPr>
      <w:r w:rsidRPr="00282AAB">
        <w:rPr>
          <w:sz w:val="24"/>
        </w:rPr>
        <w:t>（二）针对教学任务，组织学生从基础理论知识到实际操作等进行过程指导与监控，督促学生按照进度计划完成各阶段工作，确保实习任务的完成。</w:t>
      </w:r>
    </w:p>
    <w:p w14:paraId="15F8AD09" w14:textId="77777777" w:rsidR="00F46F44" w:rsidRPr="00282AAB" w:rsidRDefault="00F46F44" w:rsidP="00F46F44">
      <w:pPr>
        <w:spacing w:line="360" w:lineRule="auto"/>
        <w:ind w:firstLineChars="200" w:firstLine="480"/>
        <w:rPr>
          <w:sz w:val="24"/>
        </w:rPr>
      </w:pPr>
      <w:r w:rsidRPr="00282AAB">
        <w:rPr>
          <w:sz w:val="24"/>
        </w:rPr>
        <w:t>（三）采用平时考勤、工作态度考核、实际操作完成情况、完成实习报告情况的考核方法，引导学生按时、保质保量地完成实习任务。</w:t>
      </w:r>
    </w:p>
    <w:p w14:paraId="0012E500" w14:textId="77777777" w:rsidR="00F46F44" w:rsidRPr="00282AAB" w:rsidRDefault="00F46F44" w:rsidP="00F46F44">
      <w:pPr>
        <w:spacing w:line="360" w:lineRule="auto"/>
        <w:ind w:firstLineChars="200" w:firstLine="480"/>
        <w:rPr>
          <w:sz w:val="24"/>
        </w:rPr>
      </w:pPr>
      <w:r w:rsidRPr="00282AAB">
        <w:rPr>
          <w:sz w:val="24"/>
        </w:rPr>
        <w:t>（四）教学内容与课程目标的对应关系及学时分配</w:t>
      </w:r>
    </w:p>
    <w:p w14:paraId="6FE7E359" w14:textId="77777777" w:rsidR="00F46F44" w:rsidRPr="00282AAB" w:rsidRDefault="00F46F44" w:rsidP="00F46F44">
      <w:pPr>
        <w:spacing w:line="360" w:lineRule="auto"/>
        <w:ind w:firstLineChars="200" w:firstLine="480"/>
        <w:rPr>
          <w:sz w:val="24"/>
        </w:rPr>
      </w:pPr>
      <w:r w:rsidRPr="00282AAB">
        <w:rPr>
          <w:sz w:val="24"/>
        </w:rPr>
        <w:t>本实习时间为</w:t>
      </w:r>
      <w:r w:rsidRPr="00282AAB">
        <w:rPr>
          <w:sz w:val="24"/>
        </w:rPr>
        <w:t>2</w:t>
      </w:r>
      <w:r w:rsidRPr="00282AAB">
        <w:rPr>
          <w:sz w:val="24"/>
        </w:rPr>
        <w:t>周（</w:t>
      </w:r>
      <w:r w:rsidRPr="00282AAB">
        <w:rPr>
          <w:sz w:val="24"/>
        </w:rPr>
        <w:t>10</w:t>
      </w:r>
      <w:r w:rsidRPr="00282AAB">
        <w:rPr>
          <w:sz w:val="24"/>
        </w:rPr>
        <w:t>天），教学内容与课程目标的对应关系及建议时间分配如下表所示。</w:t>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310"/>
        <w:gridCol w:w="975"/>
        <w:gridCol w:w="1095"/>
        <w:gridCol w:w="1050"/>
        <w:gridCol w:w="2886"/>
      </w:tblGrid>
      <w:tr w:rsidR="00282AAB" w:rsidRPr="00282AAB" w14:paraId="17031E62" w14:textId="77777777" w:rsidTr="00605901">
        <w:trPr>
          <w:trHeight w:val="1404"/>
          <w:jc w:val="center"/>
        </w:trPr>
        <w:tc>
          <w:tcPr>
            <w:tcW w:w="560" w:type="dxa"/>
            <w:vAlign w:val="center"/>
          </w:tcPr>
          <w:p w14:paraId="2E09CFEF" w14:textId="77777777" w:rsidR="00F46F44" w:rsidRPr="00282AAB" w:rsidRDefault="00F46F44" w:rsidP="00605901">
            <w:pPr>
              <w:jc w:val="center"/>
              <w:rPr>
                <w:sz w:val="24"/>
              </w:rPr>
            </w:pPr>
            <w:r w:rsidRPr="00282AAB">
              <w:rPr>
                <w:sz w:val="24"/>
              </w:rPr>
              <w:t>序号</w:t>
            </w:r>
          </w:p>
        </w:tc>
        <w:tc>
          <w:tcPr>
            <w:tcW w:w="2310" w:type="dxa"/>
            <w:vAlign w:val="center"/>
          </w:tcPr>
          <w:p w14:paraId="497ADC04" w14:textId="77777777" w:rsidR="00F46F44" w:rsidRPr="00282AAB" w:rsidRDefault="00F46F44" w:rsidP="00605901">
            <w:pPr>
              <w:jc w:val="center"/>
              <w:rPr>
                <w:sz w:val="24"/>
              </w:rPr>
            </w:pPr>
            <w:r w:rsidRPr="00282AAB">
              <w:rPr>
                <w:sz w:val="24"/>
              </w:rPr>
              <w:t>教学内容</w:t>
            </w:r>
          </w:p>
        </w:tc>
        <w:tc>
          <w:tcPr>
            <w:tcW w:w="975" w:type="dxa"/>
            <w:vAlign w:val="center"/>
          </w:tcPr>
          <w:p w14:paraId="09575747" w14:textId="77777777" w:rsidR="00F46F44" w:rsidRPr="00282AAB" w:rsidRDefault="00F46F44" w:rsidP="00605901">
            <w:pPr>
              <w:jc w:val="center"/>
              <w:rPr>
                <w:sz w:val="24"/>
              </w:rPr>
            </w:pPr>
            <w:r w:rsidRPr="00282AAB">
              <w:rPr>
                <w:sz w:val="24"/>
              </w:rPr>
              <w:t>支撑的课程目标</w:t>
            </w:r>
          </w:p>
        </w:tc>
        <w:tc>
          <w:tcPr>
            <w:tcW w:w="1095" w:type="dxa"/>
            <w:vAlign w:val="center"/>
          </w:tcPr>
          <w:p w14:paraId="76BBFFC1" w14:textId="77777777" w:rsidR="00F46F44" w:rsidRPr="00282AAB" w:rsidRDefault="00F46F44" w:rsidP="00605901">
            <w:pPr>
              <w:jc w:val="center"/>
              <w:rPr>
                <w:sz w:val="24"/>
              </w:rPr>
            </w:pPr>
            <w:r w:rsidRPr="00282AAB">
              <w:rPr>
                <w:sz w:val="24"/>
              </w:rPr>
              <w:t>支撑的毕业观测点</w:t>
            </w:r>
          </w:p>
        </w:tc>
        <w:tc>
          <w:tcPr>
            <w:tcW w:w="1050" w:type="dxa"/>
            <w:vAlign w:val="center"/>
          </w:tcPr>
          <w:p w14:paraId="254F7B76" w14:textId="77777777" w:rsidR="00F46F44" w:rsidRPr="00282AAB" w:rsidRDefault="00F46F44" w:rsidP="00605901">
            <w:pPr>
              <w:spacing w:line="460" w:lineRule="exact"/>
              <w:jc w:val="center"/>
              <w:rPr>
                <w:sz w:val="24"/>
              </w:rPr>
            </w:pPr>
            <w:r w:rsidRPr="00282AAB">
              <w:rPr>
                <w:sz w:val="24"/>
              </w:rPr>
              <w:t>时间分配（天）</w:t>
            </w:r>
          </w:p>
        </w:tc>
        <w:tc>
          <w:tcPr>
            <w:tcW w:w="2886" w:type="dxa"/>
            <w:vAlign w:val="center"/>
          </w:tcPr>
          <w:p w14:paraId="75402A84" w14:textId="77777777" w:rsidR="00F46F44" w:rsidRPr="00282AAB" w:rsidRDefault="00F46F44" w:rsidP="00605901">
            <w:pPr>
              <w:spacing w:line="460" w:lineRule="exact"/>
              <w:rPr>
                <w:sz w:val="24"/>
              </w:rPr>
            </w:pPr>
          </w:p>
          <w:p w14:paraId="39AC0330" w14:textId="77777777" w:rsidR="00F46F44" w:rsidRPr="00282AAB" w:rsidRDefault="00F46F44" w:rsidP="00605901">
            <w:pPr>
              <w:spacing w:line="460" w:lineRule="exact"/>
              <w:jc w:val="center"/>
              <w:rPr>
                <w:sz w:val="24"/>
              </w:rPr>
            </w:pPr>
            <w:r w:rsidRPr="00282AAB">
              <w:rPr>
                <w:sz w:val="24"/>
              </w:rPr>
              <w:t>教学形式</w:t>
            </w:r>
          </w:p>
        </w:tc>
      </w:tr>
      <w:tr w:rsidR="00282AAB" w:rsidRPr="00282AAB" w14:paraId="7EB79D98" w14:textId="77777777" w:rsidTr="00605901">
        <w:trPr>
          <w:trHeight w:val="636"/>
          <w:jc w:val="center"/>
        </w:trPr>
        <w:tc>
          <w:tcPr>
            <w:tcW w:w="560" w:type="dxa"/>
            <w:vAlign w:val="center"/>
          </w:tcPr>
          <w:p w14:paraId="6DB15630" w14:textId="77777777" w:rsidR="00F46F44" w:rsidRPr="00282AAB" w:rsidRDefault="00F46F44" w:rsidP="00605901">
            <w:pPr>
              <w:jc w:val="center"/>
              <w:rPr>
                <w:szCs w:val="21"/>
              </w:rPr>
            </w:pPr>
            <w:r w:rsidRPr="00282AAB">
              <w:rPr>
                <w:szCs w:val="21"/>
              </w:rPr>
              <w:t>1</w:t>
            </w:r>
          </w:p>
        </w:tc>
        <w:tc>
          <w:tcPr>
            <w:tcW w:w="2310" w:type="dxa"/>
            <w:vAlign w:val="center"/>
          </w:tcPr>
          <w:p w14:paraId="47445F4E" w14:textId="77777777" w:rsidR="00F46F44" w:rsidRPr="00282AAB" w:rsidRDefault="00F46F44" w:rsidP="00605901">
            <w:pPr>
              <w:tabs>
                <w:tab w:val="left" w:pos="915"/>
              </w:tabs>
              <w:spacing w:line="300" w:lineRule="auto"/>
              <w:jc w:val="center"/>
              <w:rPr>
                <w:szCs w:val="21"/>
              </w:rPr>
            </w:pPr>
            <w:r w:rsidRPr="00282AAB">
              <w:rPr>
                <w:szCs w:val="21"/>
              </w:rPr>
              <w:t>车削</w:t>
            </w:r>
          </w:p>
        </w:tc>
        <w:tc>
          <w:tcPr>
            <w:tcW w:w="975" w:type="dxa"/>
            <w:vAlign w:val="center"/>
          </w:tcPr>
          <w:p w14:paraId="25091485" w14:textId="77777777" w:rsidR="00F46F44" w:rsidRPr="00282AAB" w:rsidRDefault="00F46F44" w:rsidP="00605901">
            <w:pPr>
              <w:jc w:val="center"/>
              <w:rPr>
                <w:szCs w:val="21"/>
              </w:rPr>
            </w:pPr>
            <w:r w:rsidRPr="00282AAB">
              <w:rPr>
                <w:szCs w:val="21"/>
              </w:rPr>
              <w:t>4</w:t>
            </w:r>
          </w:p>
        </w:tc>
        <w:tc>
          <w:tcPr>
            <w:tcW w:w="1095" w:type="dxa"/>
            <w:vAlign w:val="center"/>
          </w:tcPr>
          <w:p w14:paraId="6864FC58" w14:textId="77777777" w:rsidR="00F46F44" w:rsidRPr="00282AAB" w:rsidRDefault="00F46F44" w:rsidP="00605901">
            <w:pPr>
              <w:jc w:val="center"/>
              <w:rPr>
                <w:szCs w:val="21"/>
              </w:rPr>
            </w:pPr>
            <w:r w:rsidRPr="00282AAB">
              <w:rPr>
                <w:szCs w:val="21"/>
              </w:rPr>
              <w:t>9-1</w:t>
            </w:r>
          </w:p>
        </w:tc>
        <w:tc>
          <w:tcPr>
            <w:tcW w:w="1050" w:type="dxa"/>
            <w:vAlign w:val="center"/>
          </w:tcPr>
          <w:p w14:paraId="0531A77F" w14:textId="77777777" w:rsidR="00F46F44" w:rsidRPr="00282AAB" w:rsidRDefault="00F46F44" w:rsidP="00605901">
            <w:pPr>
              <w:tabs>
                <w:tab w:val="left" w:pos="915"/>
              </w:tabs>
              <w:spacing w:line="300" w:lineRule="auto"/>
              <w:jc w:val="center"/>
              <w:rPr>
                <w:szCs w:val="21"/>
              </w:rPr>
            </w:pPr>
            <w:r w:rsidRPr="00282AAB">
              <w:rPr>
                <w:szCs w:val="21"/>
              </w:rPr>
              <w:t>2.5</w:t>
            </w:r>
          </w:p>
        </w:tc>
        <w:tc>
          <w:tcPr>
            <w:tcW w:w="2886" w:type="dxa"/>
            <w:vAlign w:val="center"/>
          </w:tcPr>
          <w:p w14:paraId="5CF35959" w14:textId="77777777" w:rsidR="00F46F44" w:rsidRPr="00282AAB" w:rsidRDefault="00F46F44" w:rsidP="00605901">
            <w:pPr>
              <w:rPr>
                <w:szCs w:val="21"/>
              </w:rPr>
            </w:pPr>
            <w:r w:rsidRPr="00282AAB">
              <w:rPr>
                <w:szCs w:val="21"/>
              </w:rPr>
              <w:t>讲授</w:t>
            </w:r>
            <w:r w:rsidRPr="00282AAB">
              <w:rPr>
                <w:szCs w:val="21"/>
              </w:rPr>
              <w:t>0.5</w:t>
            </w:r>
            <w:r w:rsidRPr="00282AAB">
              <w:rPr>
                <w:szCs w:val="21"/>
              </w:rPr>
              <w:t>天，操作练习</w:t>
            </w:r>
            <w:r w:rsidRPr="00282AAB">
              <w:rPr>
                <w:szCs w:val="21"/>
              </w:rPr>
              <w:t>2</w:t>
            </w:r>
            <w:r w:rsidRPr="00282AAB">
              <w:rPr>
                <w:szCs w:val="21"/>
              </w:rPr>
              <w:t>天</w:t>
            </w:r>
          </w:p>
        </w:tc>
      </w:tr>
      <w:tr w:rsidR="00282AAB" w:rsidRPr="00282AAB" w14:paraId="1FA5835B" w14:textId="77777777" w:rsidTr="00605901">
        <w:trPr>
          <w:trHeight w:val="636"/>
          <w:jc w:val="center"/>
        </w:trPr>
        <w:tc>
          <w:tcPr>
            <w:tcW w:w="560" w:type="dxa"/>
            <w:vAlign w:val="center"/>
          </w:tcPr>
          <w:p w14:paraId="6525D07E" w14:textId="77777777" w:rsidR="00F46F44" w:rsidRPr="00282AAB" w:rsidRDefault="00F46F44" w:rsidP="00605901">
            <w:pPr>
              <w:jc w:val="center"/>
              <w:rPr>
                <w:szCs w:val="21"/>
              </w:rPr>
            </w:pPr>
            <w:r w:rsidRPr="00282AAB">
              <w:rPr>
                <w:szCs w:val="21"/>
              </w:rPr>
              <w:lastRenderedPageBreak/>
              <w:t>2</w:t>
            </w:r>
          </w:p>
        </w:tc>
        <w:tc>
          <w:tcPr>
            <w:tcW w:w="2310" w:type="dxa"/>
            <w:vAlign w:val="center"/>
          </w:tcPr>
          <w:p w14:paraId="76BC70C6" w14:textId="77777777" w:rsidR="00F46F44" w:rsidRPr="00282AAB" w:rsidRDefault="00F46F44" w:rsidP="00605901">
            <w:pPr>
              <w:tabs>
                <w:tab w:val="left" w:pos="915"/>
              </w:tabs>
              <w:spacing w:line="300" w:lineRule="auto"/>
              <w:jc w:val="center"/>
              <w:rPr>
                <w:szCs w:val="21"/>
              </w:rPr>
            </w:pPr>
            <w:r w:rsidRPr="00282AAB">
              <w:rPr>
                <w:szCs w:val="21"/>
              </w:rPr>
              <w:t>钳工</w:t>
            </w:r>
          </w:p>
        </w:tc>
        <w:tc>
          <w:tcPr>
            <w:tcW w:w="975" w:type="dxa"/>
            <w:vAlign w:val="center"/>
          </w:tcPr>
          <w:p w14:paraId="363F5790" w14:textId="77777777" w:rsidR="00F46F44" w:rsidRPr="00282AAB" w:rsidRDefault="00F46F44" w:rsidP="00605901">
            <w:pPr>
              <w:jc w:val="center"/>
              <w:rPr>
                <w:szCs w:val="21"/>
              </w:rPr>
            </w:pPr>
            <w:r w:rsidRPr="00282AAB">
              <w:rPr>
                <w:szCs w:val="21"/>
              </w:rPr>
              <w:t>3</w:t>
            </w:r>
          </w:p>
        </w:tc>
        <w:tc>
          <w:tcPr>
            <w:tcW w:w="1095" w:type="dxa"/>
            <w:vAlign w:val="center"/>
          </w:tcPr>
          <w:p w14:paraId="370EFE10" w14:textId="77777777" w:rsidR="00F46F44" w:rsidRPr="00282AAB" w:rsidRDefault="00F46F44" w:rsidP="00605901">
            <w:pPr>
              <w:jc w:val="center"/>
              <w:rPr>
                <w:szCs w:val="21"/>
              </w:rPr>
            </w:pPr>
            <w:r w:rsidRPr="00282AAB">
              <w:rPr>
                <w:szCs w:val="21"/>
              </w:rPr>
              <w:t>9-1</w:t>
            </w:r>
          </w:p>
        </w:tc>
        <w:tc>
          <w:tcPr>
            <w:tcW w:w="1050" w:type="dxa"/>
            <w:vAlign w:val="center"/>
          </w:tcPr>
          <w:p w14:paraId="553581FB" w14:textId="77777777" w:rsidR="00F46F44" w:rsidRPr="00282AAB" w:rsidRDefault="00F46F44" w:rsidP="00605901">
            <w:pPr>
              <w:tabs>
                <w:tab w:val="left" w:pos="915"/>
              </w:tabs>
              <w:spacing w:line="300" w:lineRule="auto"/>
              <w:jc w:val="center"/>
              <w:rPr>
                <w:szCs w:val="21"/>
              </w:rPr>
            </w:pPr>
            <w:r w:rsidRPr="00282AAB">
              <w:rPr>
                <w:szCs w:val="21"/>
              </w:rPr>
              <w:t>2.5</w:t>
            </w:r>
          </w:p>
        </w:tc>
        <w:tc>
          <w:tcPr>
            <w:tcW w:w="2886" w:type="dxa"/>
            <w:vAlign w:val="center"/>
          </w:tcPr>
          <w:p w14:paraId="00C84FAE" w14:textId="77777777" w:rsidR="00F46F44" w:rsidRPr="00282AAB" w:rsidRDefault="00F46F44" w:rsidP="00605901">
            <w:pPr>
              <w:rPr>
                <w:szCs w:val="21"/>
              </w:rPr>
            </w:pPr>
            <w:r w:rsidRPr="00282AAB">
              <w:rPr>
                <w:szCs w:val="21"/>
              </w:rPr>
              <w:t>讲授</w:t>
            </w:r>
            <w:r w:rsidRPr="00282AAB">
              <w:rPr>
                <w:szCs w:val="21"/>
              </w:rPr>
              <w:t>0.5</w:t>
            </w:r>
            <w:r w:rsidRPr="00282AAB">
              <w:rPr>
                <w:szCs w:val="21"/>
              </w:rPr>
              <w:t>天，操作练习</w:t>
            </w:r>
            <w:r w:rsidRPr="00282AAB">
              <w:rPr>
                <w:szCs w:val="21"/>
              </w:rPr>
              <w:t>2</w:t>
            </w:r>
            <w:r w:rsidRPr="00282AAB">
              <w:rPr>
                <w:szCs w:val="21"/>
              </w:rPr>
              <w:t>天</w:t>
            </w:r>
          </w:p>
        </w:tc>
      </w:tr>
      <w:tr w:rsidR="00282AAB" w:rsidRPr="00282AAB" w14:paraId="7E6AEF01" w14:textId="77777777" w:rsidTr="00605901">
        <w:trPr>
          <w:trHeight w:val="636"/>
          <w:jc w:val="center"/>
        </w:trPr>
        <w:tc>
          <w:tcPr>
            <w:tcW w:w="560" w:type="dxa"/>
            <w:vAlign w:val="center"/>
          </w:tcPr>
          <w:p w14:paraId="2BACF5EE" w14:textId="77777777" w:rsidR="00F46F44" w:rsidRPr="00282AAB" w:rsidRDefault="00F46F44" w:rsidP="00605901">
            <w:pPr>
              <w:jc w:val="center"/>
              <w:rPr>
                <w:szCs w:val="21"/>
              </w:rPr>
            </w:pPr>
            <w:r w:rsidRPr="00282AAB">
              <w:rPr>
                <w:szCs w:val="21"/>
              </w:rPr>
              <w:t>3</w:t>
            </w:r>
          </w:p>
        </w:tc>
        <w:tc>
          <w:tcPr>
            <w:tcW w:w="2310" w:type="dxa"/>
            <w:vAlign w:val="center"/>
          </w:tcPr>
          <w:p w14:paraId="25636F76" w14:textId="77777777" w:rsidR="00F46F44" w:rsidRPr="00282AAB" w:rsidRDefault="00F46F44" w:rsidP="00605901">
            <w:pPr>
              <w:tabs>
                <w:tab w:val="left" w:pos="915"/>
              </w:tabs>
              <w:spacing w:line="300" w:lineRule="auto"/>
              <w:jc w:val="center"/>
              <w:rPr>
                <w:szCs w:val="21"/>
              </w:rPr>
            </w:pPr>
            <w:r w:rsidRPr="00282AAB">
              <w:rPr>
                <w:szCs w:val="21"/>
              </w:rPr>
              <w:t>焊接</w:t>
            </w:r>
          </w:p>
        </w:tc>
        <w:tc>
          <w:tcPr>
            <w:tcW w:w="975" w:type="dxa"/>
            <w:vAlign w:val="center"/>
          </w:tcPr>
          <w:p w14:paraId="72B7C257" w14:textId="77777777" w:rsidR="00F46F44" w:rsidRPr="00282AAB" w:rsidRDefault="00F46F44" w:rsidP="00605901">
            <w:pPr>
              <w:jc w:val="center"/>
              <w:rPr>
                <w:szCs w:val="21"/>
              </w:rPr>
            </w:pPr>
            <w:r w:rsidRPr="00282AAB">
              <w:rPr>
                <w:szCs w:val="21"/>
              </w:rPr>
              <w:t>2</w:t>
            </w:r>
          </w:p>
        </w:tc>
        <w:tc>
          <w:tcPr>
            <w:tcW w:w="1095" w:type="dxa"/>
            <w:vAlign w:val="center"/>
          </w:tcPr>
          <w:p w14:paraId="0EA77C35" w14:textId="77777777" w:rsidR="00F46F44" w:rsidRPr="00282AAB" w:rsidRDefault="00F46F44" w:rsidP="00605901">
            <w:pPr>
              <w:jc w:val="center"/>
              <w:rPr>
                <w:szCs w:val="21"/>
              </w:rPr>
            </w:pPr>
            <w:r w:rsidRPr="00282AAB">
              <w:rPr>
                <w:szCs w:val="21"/>
              </w:rPr>
              <w:t>9-1</w:t>
            </w:r>
          </w:p>
        </w:tc>
        <w:tc>
          <w:tcPr>
            <w:tcW w:w="1050" w:type="dxa"/>
            <w:vAlign w:val="center"/>
          </w:tcPr>
          <w:p w14:paraId="4A54AB09" w14:textId="77777777" w:rsidR="00F46F44" w:rsidRPr="00282AAB" w:rsidRDefault="00F46F44" w:rsidP="00605901">
            <w:pPr>
              <w:tabs>
                <w:tab w:val="left" w:pos="915"/>
              </w:tabs>
              <w:spacing w:line="300" w:lineRule="auto"/>
              <w:jc w:val="center"/>
              <w:rPr>
                <w:szCs w:val="21"/>
              </w:rPr>
            </w:pPr>
            <w:r w:rsidRPr="00282AAB">
              <w:rPr>
                <w:szCs w:val="21"/>
              </w:rPr>
              <w:t>1</w:t>
            </w:r>
          </w:p>
        </w:tc>
        <w:tc>
          <w:tcPr>
            <w:tcW w:w="2886" w:type="dxa"/>
            <w:vAlign w:val="center"/>
          </w:tcPr>
          <w:p w14:paraId="2D325170" w14:textId="77777777" w:rsidR="00F46F44" w:rsidRPr="00282AAB" w:rsidRDefault="00F46F44" w:rsidP="00605901">
            <w:pPr>
              <w:rPr>
                <w:szCs w:val="21"/>
              </w:rPr>
            </w:pPr>
            <w:r w:rsidRPr="00282AAB">
              <w:rPr>
                <w:szCs w:val="21"/>
              </w:rPr>
              <w:t>讲授</w:t>
            </w:r>
            <w:r w:rsidRPr="00282AAB">
              <w:rPr>
                <w:szCs w:val="21"/>
              </w:rPr>
              <w:t>0.3</w:t>
            </w:r>
            <w:r w:rsidRPr="00282AAB">
              <w:rPr>
                <w:szCs w:val="21"/>
              </w:rPr>
              <w:t>天，操作练习</w:t>
            </w:r>
            <w:r w:rsidRPr="00282AAB">
              <w:rPr>
                <w:szCs w:val="21"/>
              </w:rPr>
              <w:t>0.7</w:t>
            </w:r>
            <w:r w:rsidRPr="00282AAB">
              <w:rPr>
                <w:szCs w:val="21"/>
              </w:rPr>
              <w:t>天</w:t>
            </w:r>
          </w:p>
        </w:tc>
      </w:tr>
      <w:tr w:rsidR="00282AAB" w:rsidRPr="00282AAB" w14:paraId="52B65DBE" w14:textId="77777777" w:rsidTr="00605901">
        <w:trPr>
          <w:trHeight w:val="949"/>
          <w:jc w:val="center"/>
        </w:trPr>
        <w:tc>
          <w:tcPr>
            <w:tcW w:w="560" w:type="dxa"/>
            <w:vAlign w:val="center"/>
          </w:tcPr>
          <w:p w14:paraId="675FF7D7" w14:textId="77777777" w:rsidR="00F46F44" w:rsidRPr="00282AAB" w:rsidRDefault="00F46F44" w:rsidP="00605901">
            <w:pPr>
              <w:jc w:val="center"/>
              <w:rPr>
                <w:szCs w:val="21"/>
              </w:rPr>
            </w:pPr>
            <w:r w:rsidRPr="00282AAB">
              <w:rPr>
                <w:szCs w:val="21"/>
              </w:rPr>
              <w:t>4</w:t>
            </w:r>
          </w:p>
        </w:tc>
        <w:tc>
          <w:tcPr>
            <w:tcW w:w="2310" w:type="dxa"/>
            <w:vAlign w:val="center"/>
          </w:tcPr>
          <w:p w14:paraId="67B3E452" w14:textId="77777777" w:rsidR="00F46F44" w:rsidRPr="00282AAB" w:rsidRDefault="00F46F44" w:rsidP="00605901">
            <w:pPr>
              <w:tabs>
                <w:tab w:val="left" w:pos="915"/>
              </w:tabs>
              <w:spacing w:line="300" w:lineRule="auto"/>
              <w:jc w:val="center"/>
              <w:rPr>
                <w:szCs w:val="21"/>
              </w:rPr>
            </w:pPr>
            <w:r w:rsidRPr="00282AAB">
              <w:rPr>
                <w:szCs w:val="21"/>
              </w:rPr>
              <w:t>铸造</w:t>
            </w:r>
          </w:p>
        </w:tc>
        <w:tc>
          <w:tcPr>
            <w:tcW w:w="975" w:type="dxa"/>
            <w:vAlign w:val="center"/>
          </w:tcPr>
          <w:p w14:paraId="7B4B093C" w14:textId="77777777" w:rsidR="00F46F44" w:rsidRPr="00282AAB" w:rsidRDefault="00F46F44" w:rsidP="00605901">
            <w:pPr>
              <w:jc w:val="center"/>
              <w:rPr>
                <w:szCs w:val="21"/>
              </w:rPr>
            </w:pPr>
            <w:r w:rsidRPr="00282AAB">
              <w:rPr>
                <w:szCs w:val="21"/>
              </w:rPr>
              <w:t>1</w:t>
            </w:r>
          </w:p>
        </w:tc>
        <w:tc>
          <w:tcPr>
            <w:tcW w:w="1095" w:type="dxa"/>
            <w:vAlign w:val="center"/>
          </w:tcPr>
          <w:p w14:paraId="08AE2EC6" w14:textId="77777777" w:rsidR="00F46F44" w:rsidRPr="00282AAB" w:rsidRDefault="00F46F44" w:rsidP="00605901">
            <w:pPr>
              <w:jc w:val="center"/>
              <w:rPr>
                <w:szCs w:val="21"/>
              </w:rPr>
            </w:pPr>
            <w:r w:rsidRPr="00282AAB">
              <w:rPr>
                <w:szCs w:val="21"/>
              </w:rPr>
              <w:t>9-1</w:t>
            </w:r>
          </w:p>
        </w:tc>
        <w:tc>
          <w:tcPr>
            <w:tcW w:w="1050" w:type="dxa"/>
            <w:vAlign w:val="center"/>
          </w:tcPr>
          <w:p w14:paraId="1D450BAB" w14:textId="77777777" w:rsidR="00F46F44" w:rsidRPr="00282AAB" w:rsidRDefault="00F46F44" w:rsidP="00605901">
            <w:pPr>
              <w:tabs>
                <w:tab w:val="left" w:pos="915"/>
              </w:tabs>
              <w:spacing w:line="300" w:lineRule="auto"/>
              <w:jc w:val="center"/>
              <w:rPr>
                <w:szCs w:val="21"/>
              </w:rPr>
            </w:pPr>
            <w:r w:rsidRPr="00282AAB">
              <w:rPr>
                <w:szCs w:val="21"/>
              </w:rPr>
              <w:t>2</w:t>
            </w:r>
          </w:p>
        </w:tc>
        <w:tc>
          <w:tcPr>
            <w:tcW w:w="2886" w:type="dxa"/>
            <w:vAlign w:val="center"/>
          </w:tcPr>
          <w:p w14:paraId="7CDD5943" w14:textId="77777777" w:rsidR="00F46F44" w:rsidRPr="00282AAB" w:rsidRDefault="00F46F44" w:rsidP="00605901">
            <w:pPr>
              <w:rPr>
                <w:szCs w:val="21"/>
              </w:rPr>
            </w:pPr>
            <w:r w:rsidRPr="00282AAB">
              <w:rPr>
                <w:szCs w:val="21"/>
              </w:rPr>
              <w:t>讲授</w:t>
            </w:r>
            <w:r w:rsidRPr="00282AAB">
              <w:rPr>
                <w:szCs w:val="21"/>
              </w:rPr>
              <w:t>0.5</w:t>
            </w:r>
            <w:r w:rsidRPr="00282AAB">
              <w:rPr>
                <w:szCs w:val="21"/>
              </w:rPr>
              <w:t>天，操作练习</w:t>
            </w:r>
            <w:r w:rsidRPr="00282AAB">
              <w:rPr>
                <w:szCs w:val="21"/>
              </w:rPr>
              <w:t>1.5</w:t>
            </w:r>
            <w:r w:rsidRPr="00282AAB">
              <w:rPr>
                <w:szCs w:val="21"/>
              </w:rPr>
              <w:t>天</w:t>
            </w:r>
          </w:p>
        </w:tc>
      </w:tr>
      <w:tr w:rsidR="00282AAB" w:rsidRPr="00282AAB" w14:paraId="647E72CE" w14:textId="77777777" w:rsidTr="00605901">
        <w:trPr>
          <w:trHeight w:val="636"/>
          <w:jc w:val="center"/>
        </w:trPr>
        <w:tc>
          <w:tcPr>
            <w:tcW w:w="560" w:type="dxa"/>
            <w:vAlign w:val="center"/>
          </w:tcPr>
          <w:p w14:paraId="39372C59" w14:textId="77777777" w:rsidR="00F46F44" w:rsidRPr="00282AAB" w:rsidRDefault="00F46F44" w:rsidP="00605901">
            <w:pPr>
              <w:jc w:val="center"/>
              <w:rPr>
                <w:szCs w:val="21"/>
              </w:rPr>
            </w:pPr>
            <w:r w:rsidRPr="00282AAB">
              <w:rPr>
                <w:szCs w:val="21"/>
              </w:rPr>
              <w:t>5</w:t>
            </w:r>
          </w:p>
        </w:tc>
        <w:tc>
          <w:tcPr>
            <w:tcW w:w="2310" w:type="dxa"/>
            <w:vAlign w:val="center"/>
          </w:tcPr>
          <w:p w14:paraId="14AD2282" w14:textId="77777777" w:rsidR="00F46F44" w:rsidRPr="00282AAB" w:rsidRDefault="00F46F44" w:rsidP="00605901">
            <w:pPr>
              <w:tabs>
                <w:tab w:val="left" w:pos="915"/>
              </w:tabs>
              <w:spacing w:line="300" w:lineRule="auto"/>
              <w:jc w:val="center"/>
              <w:rPr>
                <w:szCs w:val="21"/>
              </w:rPr>
            </w:pPr>
            <w:r w:rsidRPr="00282AAB">
              <w:rPr>
                <w:szCs w:val="21"/>
              </w:rPr>
              <w:t>铣刨</w:t>
            </w:r>
          </w:p>
        </w:tc>
        <w:tc>
          <w:tcPr>
            <w:tcW w:w="975" w:type="dxa"/>
            <w:vAlign w:val="center"/>
          </w:tcPr>
          <w:p w14:paraId="51119657" w14:textId="77777777" w:rsidR="00F46F44" w:rsidRPr="00282AAB" w:rsidRDefault="00F46F44" w:rsidP="00605901">
            <w:pPr>
              <w:jc w:val="center"/>
              <w:rPr>
                <w:szCs w:val="21"/>
              </w:rPr>
            </w:pPr>
            <w:r w:rsidRPr="00282AAB">
              <w:rPr>
                <w:szCs w:val="21"/>
              </w:rPr>
              <w:t>4</w:t>
            </w:r>
          </w:p>
        </w:tc>
        <w:tc>
          <w:tcPr>
            <w:tcW w:w="1095" w:type="dxa"/>
            <w:vAlign w:val="center"/>
          </w:tcPr>
          <w:p w14:paraId="2AC15B87" w14:textId="77777777" w:rsidR="00F46F44" w:rsidRPr="00282AAB" w:rsidRDefault="00F46F44" w:rsidP="00605901">
            <w:pPr>
              <w:jc w:val="center"/>
              <w:rPr>
                <w:szCs w:val="21"/>
              </w:rPr>
            </w:pPr>
            <w:r w:rsidRPr="00282AAB">
              <w:rPr>
                <w:szCs w:val="21"/>
              </w:rPr>
              <w:t>9-1</w:t>
            </w:r>
          </w:p>
        </w:tc>
        <w:tc>
          <w:tcPr>
            <w:tcW w:w="1050" w:type="dxa"/>
            <w:vAlign w:val="center"/>
          </w:tcPr>
          <w:p w14:paraId="56E10E4D" w14:textId="77777777" w:rsidR="00F46F44" w:rsidRPr="00282AAB" w:rsidRDefault="00F46F44" w:rsidP="00605901">
            <w:pPr>
              <w:tabs>
                <w:tab w:val="left" w:pos="915"/>
              </w:tabs>
              <w:spacing w:line="300" w:lineRule="auto"/>
              <w:jc w:val="center"/>
              <w:rPr>
                <w:szCs w:val="21"/>
              </w:rPr>
            </w:pPr>
            <w:r w:rsidRPr="00282AAB">
              <w:rPr>
                <w:szCs w:val="21"/>
              </w:rPr>
              <w:t>1</w:t>
            </w:r>
          </w:p>
        </w:tc>
        <w:tc>
          <w:tcPr>
            <w:tcW w:w="2886" w:type="dxa"/>
            <w:vAlign w:val="center"/>
          </w:tcPr>
          <w:p w14:paraId="12EE8C06" w14:textId="77777777" w:rsidR="00F46F44" w:rsidRPr="00282AAB" w:rsidRDefault="00F46F44" w:rsidP="00605901">
            <w:pPr>
              <w:rPr>
                <w:szCs w:val="21"/>
              </w:rPr>
            </w:pPr>
            <w:r w:rsidRPr="00282AAB">
              <w:rPr>
                <w:szCs w:val="21"/>
              </w:rPr>
              <w:t>讲授</w:t>
            </w:r>
            <w:r w:rsidRPr="00282AAB">
              <w:rPr>
                <w:szCs w:val="21"/>
              </w:rPr>
              <w:t>0.3</w:t>
            </w:r>
            <w:r w:rsidRPr="00282AAB">
              <w:rPr>
                <w:szCs w:val="21"/>
              </w:rPr>
              <w:t>天，操作练习</w:t>
            </w:r>
            <w:r w:rsidRPr="00282AAB">
              <w:rPr>
                <w:szCs w:val="21"/>
              </w:rPr>
              <w:t>0.7</w:t>
            </w:r>
            <w:r w:rsidRPr="00282AAB">
              <w:rPr>
                <w:szCs w:val="21"/>
              </w:rPr>
              <w:t>天</w:t>
            </w:r>
          </w:p>
        </w:tc>
      </w:tr>
      <w:tr w:rsidR="00282AAB" w:rsidRPr="00282AAB" w14:paraId="24916B00" w14:textId="77777777" w:rsidTr="00605901">
        <w:trPr>
          <w:trHeight w:val="636"/>
          <w:jc w:val="center"/>
        </w:trPr>
        <w:tc>
          <w:tcPr>
            <w:tcW w:w="560" w:type="dxa"/>
            <w:vAlign w:val="center"/>
          </w:tcPr>
          <w:p w14:paraId="6207449E" w14:textId="77777777" w:rsidR="00F46F44" w:rsidRPr="00282AAB" w:rsidRDefault="00F46F44" w:rsidP="00605901">
            <w:pPr>
              <w:jc w:val="center"/>
              <w:rPr>
                <w:szCs w:val="21"/>
              </w:rPr>
            </w:pPr>
            <w:r w:rsidRPr="00282AAB">
              <w:rPr>
                <w:szCs w:val="21"/>
              </w:rPr>
              <w:t>6</w:t>
            </w:r>
          </w:p>
        </w:tc>
        <w:tc>
          <w:tcPr>
            <w:tcW w:w="2310" w:type="dxa"/>
            <w:vAlign w:val="center"/>
          </w:tcPr>
          <w:p w14:paraId="4BE03DEF" w14:textId="77777777" w:rsidR="00F46F44" w:rsidRPr="00282AAB" w:rsidRDefault="00F46F44" w:rsidP="00605901">
            <w:pPr>
              <w:tabs>
                <w:tab w:val="left" w:pos="915"/>
              </w:tabs>
              <w:spacing w:line="300" w:lineRule="auto"/>
              <w:jc w:val="center"/>
              <w:rPr>
                <w:szCs w:val="21"/>
              </w:rPr>
            </w:pPr>
            <w:r w:rsidRPr="00282AAB">
              <w:rPr>
                <w:szCs w:val="21"/>
              </w:rPr>
              <w:t>钻磨</w:t>
            </w:r>
          </w:p>
        </w:tc>
        <w:tc>
          <w:tcPr>
            <w:tcW w:w="975" w:type="dxa"/>
            <w:vAlign w:val="center"/>
          </w:tcPr>
          <w:p w14:paraId="74B4E02C" w14:textId="77777777" w:rsidR="00F46F44" w:rsidRPr="00282AAB" w:rsidRDefault="00F46F44" w:rsidP="00605901">
            <w:pPr>
              <w:jc w:val="center"/>
              <w:rPr>
                <w:szCs w:val="21"/>
              </w:rPr>
            </w:pPr>
            <w:r w:rsidRPr="00282AAB">
              <w:rPr>
                <w:szCs w:val="21"/>
              </w:rPr>
              <w:t>4</w:t>
            </w:r>
          </w:p>
        </w:tc>
        <w:tc>
          <w:tcPr>
            <w:tcW w:w="1095" w:type="dxa"/>
            <w:vAlign w:val="center"/>
          </w:tcPr>
          <w:p w14:paraId="5A08FCD5" w14:textId="77777777" w:rsidR="00F46F44" w:rsidRPr="00282AAB" w:rsidRDefault="00F46F44" w:rsidP="00605901">
            <w:pPr>
              <w:jc w:val="center"/>
              <w:rPr>
                <w:szCs w:val="21"/>
              </w:rPr>
            </w:pPr>
            <w:r w:rsidRPr="00282AAB">
              <w:rPr>
                <w:szCs w:val="21"/>
              </w:rPr>
              <w:t>9-1</w:t>
            </w:r>
          </w:p>
        </w:tc>
        <w:tc>
          <w:tcPr>
            <w:tcW w:w="1050" w:type="dxa"/>
            <w:vAlign w:val="center"/>
          </w:tcPr>
          <w:p w14:paraId="25D8532B" w14:textId="77777777" w:rsidR="00F46F44" w:rsidRPr="00282AAB" w:rsidRDefault="00F46F44" w:rsidP="00605901">
            <w:pPr>
              <w:tabs>
                <w:tab w:val="left" w:pos="915"/>
              </w:tabs>
              <w:spacing w:line="300" w:lineRule="auto"/>
              <w:jc w:val="center"/>
              <w:rPr>
                <w:szCs w:val="21"/>
              </w:rPr>
            </w:pPr>
            <w:r w:rsidRPr="00282AAB">
              <w:rPr>
                <w:szCs w:val="21"/>
              </w:rPr>
              <w:t>0.5</w:t>
            </w:r>
          </w:p>
        </w:tc>
        <w:tc>
          <w:tcPr>
            <w:tcW w:w="2886" w:type="dxa"/>
            <w:vAlign w:val="center"/>
          </w:tcPr>
          <w:p w14:paraId="76FB5FA6" w14:textId="77777777" w:rsidR="00F46F44" w:rsidRPr="00282AAB" w:rsidRDefault="00F46F44" w:rsidP="00605901">
            <w:pPr>
              <w:rPr>
                <w:szCs w:val="21"/>
              </w:rPr>
            </w:pPr>
            <w:r w:rsidRPr="00282AAB">
              <w:rPr>
                <w:szCs w:val="21"/>
              </w:rPr>
              <w:t>讲授</w:t>
            </w:r>
            <w:r w:rsidRPr="00282AAB">
              <w:rPr>
                <w:szCs w:val="21"/>
              </w:rPr>
              <w:t>0.2</w:t>
            </w:r>
            <w:r w:rsidRPr="00282AAB">
              <w:rPr>
                <w:szCs w:val="21"/>
              </w:rPr>
              <w:t>天，操作练习</w:t>
            </w:r>
            <w:r w:rsidRPr="00282AAB">
              <w:rPr>
                <w:szCs w:val="21"/>
              </w:rPr>
              <w:t>0.3</w:t>
            </w:r>
            <w:r w:rsidRPr="00282AAB">
              <w:rPr>
                <w:szCs w:val="21"/>
              </w:rPr>
              <w:t>天</w:t>
            </w:r>
          </w:p>
        </w:tc>
      </w:tr>
      <w:tr w:rsidR="00282AAB" w:rsidRPr="00282AAB" w14:paraId="019823EE" w14:textId="77777777" w:rsidTr="00605901">
        <w:trPr>
          <w:trHeight w:val="527"/>
          <w:jc w:val="center"/>
        </w:trPr>
        <w:tc>
          <w:tcPr>
            <w:tcW w:w="560" w:type="dxa"/>
            <w:vAlign w:val="center"/>
          </w:tcPr>
          <w:p w14:paraId="79C2B70A" w14:textId="77777777" w:rsidR="00F46F44" w:rsidRPr="00282AAB" w:rsidRDefault="00F46F44" w:rsidP="00605901">
            <w:pPr>
              <w:jc w:val="center"/>
              <w:rPr>
                <w:szCs w:val="21"/>
              </w:rPr>
            </w:pPr>
            <w:r w:rsidRPr="00282AAB">
              <w:rPr>
                <w:szCs w:val="21"/>
              </w:rPr>
              <w:t>7</w:t>
            </w:r>
          </w:p>
        </w:tc>
        <w:tc>
          <w:tcPr>
            <w:tcW w:w="2310" w:type="dxa"/>
            <w:vAlign w:val="center"/>
          </w:tcPr>
          <w:p w14:paraId="3DF4E4E2" w14:textId="77777777" w:rsidR="00F46F44" w:rsidRPr="00282AAB" w:rsidRDefault="00F46F44" w:rsidP="00605901">
            <w:pPr>
              <w:tabs>
                <w:tab w:val="left" w:pos="915"/>
              </w:tabs>
              <w:spacing w:line="300" w:lineRule="auto"/>
              <w:jc w:val="center"/>
              <w:rPr>
                <w:szCs w:val="21"/>
              </w:rPr>
            </w:pPr>
            <w:r w:rsidRPr="00282AAB">
              <w:rPr>
                <w:szCs w:val="21"/>
              </w:rPr>
              <w:t>数控</w:t>
            </w:r>
          </w:p>
        </w:tc>
        <w:tc>
          <w:tcPr>
            <w:tcW w:w="975" w:type="dxa"/>
            <w:vAlign w:val="center"/>
          </w:tcPr>
          <w:p w14:paraId="76FD7B74" w14:textId="77777777" w:rsidR="00F46F44" w:rsidRPr="00282AAB" w:rsidRDefault="00F46F44" w:rsidP="00605901">
            <w:pPr>
              <w:jc w:val="center"/>
              <w:rPr>
                <w:szCs w:val="21"/>
              </w:rPr>
            </w:pPr>
            <w:r w:rsidRPr="00282AAB">
              <w:rPr>
                <w:szCs w:val="21"/>
              </w:rPr>
              <w:t>5</w:t>
            </w:r>
          </w:p>
        </w:tc>
        <w:tc>
          <w:tcPr>
            <w:tcW w:w="1095" w:type="dxa"/>
            <w:vAlign w:val="center"/>
          </w:tcPr>
          <w:p w14:paraId="75760AAC" w14:textId="77777777" w:rsidR="00F46F44" w:rsidRPr="00282AAB" w:rsidRDefault="00F46F44" w:rsidP="00605901">
            <w:pPr>
              <w:jc w:val="center"/>
              <w:rPr>
                <w:szCs w:val="21"/>
              </w:rPr>
            </w:pPr>
            <w:r w:rsidRPr="00282AAB">
              <w:rPr>
                <w:szCs w:val="21"/>
              </w:rPr>
              <w:t>9-1</w:t>
            </w:r>
          </w:p>
        </w:tc>
        <w:tc>
          <w:tcPr>
            <w:tcW w:w="1050" w:type="dxa"/>
            <w:vAlign w:val="center"/>
          </w:tcPr>
          <w:p w14:paraId="4C845A4D" w14:textId="77777777" w:rsidR="00F46F44" w:rsidRPr="00282AAB" w:rsidRDefault="00F46F44" w:rsidP="00605901">
            <w:pPr>
              <w:tabs>
                <w:tab w:val="left" w:pos="915"/>
              </w:tabs>
              <w:spacing w:line="300" w:lineRule="auto"/>
              <w:jc w:val="center"/>
              <w:rPr>
                <w:szCs w:val="21"/>
              </w:rPr>
            </w:pPr>
            <w:r w:rsidRPr="00282AAB">
              <w:rPr>
                <w:szCs w:val="21"/>
              </w:rPr>
              <w:t>0.5</w:t>
            </w:r>
          </w:p>
        </w:tc>
        <w:tc>
          <w:tcPr>
            <w:tcW w:w="2886" w:type="dxa"/>
            <w:vAlign w:val="center"/>
          </w:tcPr>
          <w:p w14:paraId="0C891285" w14:textId="77777777" w:rsidR="00F46F44" w:rsidRPr="00282AAB" w:rsidRDefault="00F46F44" w:rsidP="00605901">
            <w:pPr>
              <w:rPr>
                <w:szCs w:val="21"/>
              </w:rPr>
            </w:pPr>
            <w:r w:rsidRPr="00282AAB">
              <w:rPr>
                <w:szCs w:val="21"/>
              </w:rPr>
              <w:t>讲授</w:t>
            </w:r>
            <w:r w:rsidRPr="00282AAB">
              <w:rPr>
                <w:szCs w:val="21"/>
              </w:rPr>
              <w:t>0.2</w:t>
            </w:r>
            <w:r w:rsidRPr="00282AAB">
              <w:rPr>
                <w:szCs w:val="21"/>
              </w:rPr>
              <w:t>天，操作练习</w:t>
            </w:r>
            <w:r w:rsidRPr="00282AAB">
              <w:rPr>
                <w:szCs w:val="21"/>
              </w:rPr>
              <w:t>0.3</w:t>
            </w:r>
            <w:r w:rsidRPr="00282AAB">
              <w:rPr>
                <w:szCs w:val="21"/>
              </w:rPr>
              <w:t>天</w:t>
            </w:r>
          </w:p>
        </w:tc>
      </w:tr>
      <w:tr w:rsidR="00282AAB" w:rsidRPr="00282AAB" w14:paraId="0260D4BE" w14:textId="77777777" w:rsidTr="00605901">
        <w:trPr>
          <w:trHeight w:val="343"/>
          <w:jc w:val="center"/>
        </w:trPr>
        <w:tc>
          <w:tcPr>
            <w:tcW w:w="2870" w:type="dxa"/>
            <w:gridSpan w:val="2"/>
          </w:tcPr>
          <w:p w14:paraId="44A709FF" w14:textId="77777777" w:rsidR="00F46F44" w:rsidRPr="00282AAB" w:rsidRDefault="00F46F44" w:rsidP="00605901">
            <w:pPr>
              <w:jc w:val="center"/>
              <w:rPr>
                <w:szCs w:val="21"/>
              </w:rPr>
            </w:pPr>
            <w:r w:rsidRPr="00282AAB">
              <w:rPr>
                <w:szCs w:val="21"/>
              </w:rPr>
              <w:t>合计</w:t>
            </w:r>
          </w:p>
        </w:tc>
        <w:tc>
          <w:tcPr>
            <w:tcW w:w="6006" w:type="dxa"/>
            <w:gridSpan w:val="4"/>
          </w:tcPr>
          <w:p w14:paraId="57375FBE" w14:textId="77777777" w:rsidR="00F46F44" w:rsidRPr="00282AAB" w:rsidRDefault="00F46F44" w:rsidP="00605901">
            <w:pPr>
              <w:jc w:val="center"/>
              <w:rPr>
                <w:szCs w:val="21"/>
              </w:rPr>
            </w:pPr>
            <w:r w:rsidRPr="00282AAB">
              <w:rPr>
                <w:szCs w:val="21"/>
              </w:rPr>
              <w:t>10</w:t>
            </w:r>
          </w:p>
        </w:tc>
      </w:tr>
    </w:tbl>
    <w:p w14:paraId="57CE32E5" w14:textId="77777777" w:rsidR="00F46F44" w:rsidRPr="00282AAB" w:rsidRDefault="00F46F44" w:rsidP="00F46F44">
      <w:pPr>
        <w:spacing w:line="360" w:lineRule="auto"/>
        <w:ind w:firstLineChars="200" w:firstLine="480"/>
        <w:rPr>
          <w:b/>
          <w:sz w:val="24"/>
        </w:rPr>
      </w:pPr>
      <w:r w:rsidRPr="00282AAB">
        <w:rPr>
          <w:bCs/>
          <w:sz w:val="24"/>
        </w:rPr>
        <w:t>（五）主要教学环节的质量要求如表所示。</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2"/>
        <w:gridCol w:w="1418"/>
        <w:gridCol w:w="6939"/>
      </w:tblGrid>
      <w:tr w:rsidR="00282AAB" w:rsidRPr="00282AAB" w14:paraId="0994ACE4" w14:textId="77777777" w:rsidTr="00605901">
        <w:trPr>
          <w:trHeight w:val="510"/>
          <w:jc w:val="center"/>
        </w:trPr>
        <w:tc>
          <w:tcPr>
            <w:tcW w:w="2280" w:type="dxa"/>
            <w:gridSpan w:val="2"/>
            <w:vAlign w:val="center"/>
          </w:tcPr>
          <w:p w14:paraId="1C836C0A" w14:textId="77777777" w:rsidR="00F46F44" w:rsidRPr="00282AAB" w:rsidRDefault="00F46F44" w:rsidP="00605901">
            <w:pPr>
              <w:snapToGrid w:val="0"/>
              <w:jc w:val="center"/>
              <w:rPr>
                <w:bCs/>
                <w:sz w:val="24"/>
              </w:rPr>
            </w:pPr>
            <w:r w:rsidRPr="00282AAB">
              <w:rPr>
                <w:bCs/>
                <w:sz w:val="24"/>
              </w:rPr>
              <w:t>主要教学环节</w:t>
            </w:r>
          </w:p>
        </w:tc>
        <w:tc>
          <w:tcPr>
            <w:tcW w:w="6939" w:type="dxa"/>
            <w:vAlign w:val="center"/>
          </w:tcPr>
          <w:p w14:paraId="78D474E0" w14:textId="77777777" w:rsidR="00F46F44" w:rsidRPr="00282AAB" w:rsidRDefault="00F46F44" w:rsidP="00605901">
            <w:pPr>
              <w:snapToGrid w:val="0"/>
              <w:jc w:val="center"/>
              <w:rPr>
                <w:bCs/>
                <w:sz w:val="24"/>
              </w:rPr>
            </w:pPr>
            <w:r w:rsidRPr="00282AAB">
              <w:rPr>
                <w:bCs/>
                <w:sz w:val="24"/>
              </w:rPr>
              <w:t>质量要求</w:t>
            </w:r>
          </w:p>
        </w:tc>
      </w:tr>
      <w:tr w:rsidR="00282AAB" w:rsidRPr="00282AAB" w14:paraId="2843453E" w14:textId="77777777" w:rsidTr="00605901">
        <w:trPr>
          <w:trHeight w:val="760"/>
          <w:jc w:val="center"/>
        </w:trPr>
        <w:tc>
          <w:tcPr>
            <w:tcW w:w="862" w:type="dxa"/>
            <w:vMerge w:val="restart"/>
            <w:vAlign w:val="center"/>
          </w:tcPr>
          <w:p w14:paraId="27B94F84" w14:textId="77777777" w:rsidR="00F46F44" w:rsidRPr="00282AAB" w:rsidRDefault="00F46F44" w:rsidP="00605901">
            <w:pPr>
              <w:jc w:val="center"/>
              <w:rPr>
                <w:szCs w:val="21"/>
              </w:rPr>
            </w:pPr>
            <w:r w:rsidRPr="00282AAB">
              <w:rPr>
                <w:szCs w:val="21"/>
              </w:rPr>
              <w:t>准备</w:t>
            </w:r>
          </w:p>
          <w:p w14:paraId="0B2C46A2" w14:textId="77777777" w:rsidR="00F46F44" w:rsidRPr="00282AAB" w:rsidRDefault="00F46F44" w:rsidP="00605901">
            <w:pPr>
              <w:jc w:val="center"/>
              <w:rPr>
                <w:szCs w:val="21"/>
              </w:rPr>
            </w:pPr>
            <w:r w:rsidRPr="00282AAB">
              <w:rPr>
                <w:szCs w:val="21"/>
              </w:rPr>
              <w:t>阶段</w:t>
            </w:r>
          </w:p>
        </w:tc>
        <w:tc>
          <w:tcPr>
            <w:tcW w:w="1418" w:type="dxa"/>
            <w:vAlign w:val="center"/>
          </w:tcPr>
          <w:p w14:paraId="3C9E79DC" w14:textId="77777777" w:rsidR="00F46F44" w:rsidRPr="00282AAB" w:rsidRDefault="00F46F44" w:rsidP="00605901">
            <w:pPr>
              <w:rPr>
                <w:szCs w:val="21"/>
              </w:rPr>
            </w:pPr>
            <w:r w:rsidRPr="00282AAB">
              <w:rPr>
                <w:szCs w:val="21"/>
              </w:rPr>
              <w:t>1.</w:t>
            </w:r>
            <w:r w:rsidRPr="00282AAB">
              <w:rPr>
                <w:szCs w:val="21"/>
              </w:rPr>
              <w:t>实践计划</w:t>
            </w:r>
          </w:p>
        </w:tc>
        <w:tc>
          <w:tcPr>
            <w:tcW w:w="6939" w:type="dxa"/>
            <w:vAlign w:val="center"/>
          </w:tcPr>
          <w:p w14:paraId="26B5D1ED" w14:textId="77777777" w:rsidR="00F46F44" w:rsidRPr="00282AAB" w:rsidRDefault="00F46F44" w:rsidP="00605901">
            <w:pPr>
              <w:rPr>
                <w:szCs w:val="21"/>
              </w:rPr>
            </w:pPr>
            <w:r w:rsidRPr="00282AAB">
              <w:rPr>
                <w:szCs w:val="21"/>
              </w:rPr>
              <w:t>根据学校要求及专业人才培养方案制定详实可行的实习计划</w:t>
            </w:r>
          </w:p>
        </w:tc>
      </w:tr>
      <w:tr w:rsidR="00282AAB" w:rsidRPr="00282AAB" w14:paraId="70AB1C97" w14:textId="77777777" w:rsidTr="00605901">
        <w:trPr>
          <w:trHeight w:val="1125"/>
          <w:jc w:val="center"/>
        </w:trPr>
        <w:tc>
          <w:tcPr>
            <w:tcW w:w="862" w:type="dxa"/>
            <w:vMerge/>
            <w:vAlign w:val="center"/>
          </w:tcPr>
          <w:p w14:paraId="37C434B0" w14:textId="77777777" w:rsidR="00F46F44" w:rsidRPr="00282AAB" w:rsidRDefault="00F46F44" w:rsidP="00605901">
            <w:pPr>
              <w:jc w:val="center"/>
              <w:rPr>
                <w:szCs w:val="21"/>
              </w:rPr>
            </w:pPr>
          </w:p>
        </w:tc>
        <w:tc>
          <w:tcPr>
            <w:tcW w:w="1418" w:type="dxa"/>
            <w:vAlign w:val="center"/>
          </w:tcPr>
          <w:p w14:paraId="7D26239E" w14:textId="77777777" w:rsidR="00F46F44" w:rsidRPr="00282AAB" w:rsidRDefault="00F46F44" w:rsidP="00605901">
            <w:pPr>
              <w:snapToGrid w:val="0"/>
              <w:rPr>
                <w:szCs w:val="21"/>
              </w:rPr>
            </w:pPr>
            <w:r w:rsidRPr="00282AAB">
              <w:rPr>
                <w:szCs w:val="21"/>
              </w:rPr>
              <w:t>2.</w:t>
            </w:r>
            <w:r w:rsidRPr="00282AAB">
              <w:rPr>
                <w:szCs w:val="21"/>
              </w:rPr>
              <w:t>指导老师</w:t>
            </w:r>
          </w:p>
        </w:tc>
        <w:tc>
          <w:tcPr>
            <w:tcW w:w="6939" w:type="dxa"/>
            <w:vAlign w:val="center"/>
          </w:tcPr>
          <w:p w14:paraId="3B3162E1" w14:textId="77777777" w:rsidR="00F46F44" w:rsidRPr="00282AAB" w:rsidRDefault="00F46F44" w:rsidP="00605901">
            <w:pPr>
              <w:snapToGrid w:val="0"/>
              <w:rPr>
                <w:szCs w:val="21"/>
              </w:rPr>
            </w:pPr>
            <w:r w:rsidRPr="00282AAB">
              <w:rPr>
                <w:szCs w:val="21"/>
              </w:rPr>
              <w:t>指导教师应具备扎实的理论知识和丰富的实践经验。指导教师应提前做好准备，对所需的实习设备，确认其完备、安全使用。</w:t>
            </w:r>
          </w:p>
        </w:tc>
      </w:tr>
      <w:tr w:rsidR="00282AAB" w:rsidRPr="00282AAB" w14:paraId="4602E074" w14:textId="77777777" w:rsidTr="00605901">
        <w:trPr>
          <w:trHeight w:val="683"/>
          <w:jc w:val="center"/>
        </w:trPr>
        <w:tc>
          <w:tcPr>
            <w:tcW w:w="862" w:type="dxa"/>
            <w:vMerge/>
            <w:vAlign w:val="center"/>
          </w:tcPr>
          <w:p w14:paraId="6F74B84D" w14:textId="77777777" w:rsidR="00F46F44" w:rsidRPr="00282AAB" w:rsidRDefault="00F46F44" w:rsidP="00605901">
            <w:pPr>
              <w:jc w:val="center"/>
              <w:rPr>
                <w:szCs w:val="21"/>
              </w:rPr>
            </w:pPr>
          </w:p>
        </w:tc>
        <w:tc>
          <w:tcPr>
            <w:tcW w:w="1418" w:type="dxa"/>
            <w:vAlign w:val="center"/>
          </w:tcPr>
          <w:p w14:paraId="6BCF4E18" w14:textId="77777777" w:rsidR="00F46F44" w:rsidRPr="00282AAB" w:rsidRDefault="00F46F44" w:rsidP="00605901">
            <w:pPr>
              <w:snapToGrid w:val="0"/>
              <w:rPr>
                <w:szCs w:val="21"/>
              </w:rPr>
            </w:pPr>
            <w:r w:rsidRPr="00282AAB">
              <w:rPr>
                <w:szCs w:val="21"/>
              </w:rPr>
              <w:t>3.</w:t>
            </w:r>
            <w:r w:rsidRPr="00282AAB">
              <w:rPr>
                <w:szCs w:val="21"/>
              </w:rPr>
              <w:t>选用教材</w:t>
            </w:r>
          </w:p>
        </w:tc>
        <w:tc>
          <w:tcPr>
            <w:tcW w:w="6939" w:type="dxa"/>
            <w:vAlign w:val="center"/>
          </w:tcPr>
          <w:p w14:paraId="0AF3CCC2" w14:textId="77777777" w:rsidR="00F46F44" w:rsidRPr="00282AAB" w:rsidRDefault="00F46F44" w:rsidP="00605901">
            <w:pPr>
              <w:snapToGrid w:val="0"/>
              <w:rPr>
                <w:szCs w:val="21"/>
              </w:rPr>
            </w:pPr>
            <w:r w:rsidRPr="00282AAB">
              <w:rPr>
                <w:szCs w:val="21"/>
              </w:rPr>
              <w:t>选用或者自编应用性强、实践指导性强，且符合教学大纲要求的教材和指导书。</w:t>
            </w:r>
          </w:p>
        </w:tc>
      </w:tr>
      <w:tr w:rsidR="00282AAB" w:rsidRPr="00282AAB" w14:paraId="0589FF65" w14:textId="77777777" w:rsidTr="00605901">
        <w:trPr>
          <w:trHeight w:val="510"/>
          <w:jc w:val="center"/>
        </w:trPr>
        <w:tc>
          <w:tcPr>
            <w:tcW w:w="862" w:type="dxa"/>
            <w:vMerge/>
            <w:vAlign w:val="center"/>
          </w:tcPr>
          <w:p w14:paraId="7769A1E5" w14:textId="77777777" w:rsidR="00F46F44" w:rsidRPr="00282AAB" w:rsidRDefault="00F46F44" w:rsidP="00605901">
            <w:pPr>
              <w:jc w:val="center"/>
              <w:rPr>
                <w:szCs w:val="21"/>
              </w:rPr>
            </w:pPr>
          </w:p>
        </w:tc>
        <w:tc>
          <w:tcPr>
            <w:tcW w:w="1418" w:type="dxa"/>
            <w:vAlign w:val="center"/>
          </w:tcPr>
          <w:p w14:paraId="2A74D3A4" w14:textId="77777777" w:rsidR="00F46F44" w:rsidRPr="00282AAB" w:rsidRDefault="00F46F44" w:rsidP="00605901">
            <w:pPr>
              <w:snapToGrid w:val="0"/>
              <w:rPr>
                <w:szCs w:val="21"/>
              </w:rPr>
            </w:pPr>
            <w:r w:rsidRPr="00282AAB">
              <w:rPr>
                <w:szCs w:val="21"/>
              </w:rPr>
              <w:t>4.</w:t>
            </w:r>
            <w:r w:rsidRPr="00282AAB">
              <w:rPr>
                <w:szCs w:val="21"/>
              </w:rPr>
              <w:t>组织管理</w:t>
            </w:r>
          </w:p>
        </w:tc>
        <w:tc>
          <w:tcPr>
            <w:tcW w:w="6939" w:type="dxa"/>
            <w:vAlign w:val="center"/>
          </w:tcPr>
          <w:p w14:paraId="5EE80162" w14:textId="77777777" w:rsidR="00F46F44" w:rsidRPr="00282AAB" w:rsidRDefault="00F46F44" w:rsidP="00605901">
            <w:pPr>
              <w:snapToGrid w:val="0"/>
              <w:rPr>
                <w:szCs w:val="21"/>
              </w:rPr>
            </w:pPr>
            <w:r w:rsidRPr="00282AAB">
              <w:rPr>
                <w:szCs w:val="21"/>
              </w:rPr>
              <w:t>进行实习要求讲解和安全教育，同组中每位学生都要有明确的要求。</w:t>
            </w:r>
          </w:p>
        </w:tc>
      </w:tr>
      <w:tr w:rsidR="00282AAB" w:rsidRPr="00282AAB" w14:paraId="42144F76" w14:textId="77777777" w:rsidTr="00605901">
        <w:trPr>
          <w:trHeight w:val="510"/>
          <w:jc w:val="center"/>
        </w:trPr>
        <w:tc>
          <w:tcPr>
            <w:tcW w:w="862" w:type="dxa"/>
            <w:vMerge w:val="restart"/>
            <w:vAlign w:val="center"/>
          </w:tcPr>
          <w:p w14:paraId="1A1783A9" w14:textId="77777777" w:rsidR="00F46F44" w:rsidRPr="00282AAB" w:rsidRDefault="00F46F44" w:rsidP="00605901">
            <w:pPr>
              <w:jc w:val="center"/>
              <w:rPr>
                <w:szCs w:val="21"/>
              </w:rPr>
            </w:pPr>
            <w:r w:rsidRPr="00282AAB">
              <w:rPr>
                <w:szCs w:val="21"/>
              </w:rPr>
              <w:t>实施</w:t>
            </w:r>
          </w:p>
          <w:p w14:paraId="1322A631" w14:textId="77777777" w:rsidR="00F46F44" w:rsidRPr="00282AAB" w:rsidRDefault="00F46F44" w:rsidP="00605901">
            <w:pPr>
              <w:jc w:val="center"/>
              <w:rPr>
                <w:szCs w:val="21"/>
              </w:rPr>
            </w:pPr>
            <w:r w:rsidRPr="00282AAB">
              <w:rPr>
                <w:szCs w:val="21"/>
              </w:rPr>
              <w:t>阶段</w:t>
            </w:r>
          </w:p>
        </w:tc>
        <w:tc>
          <w:tcPr>
            <w:tcW w:w="1418" w:type="dxa"/>
            <w:vAlign w:val="center"/>
          </w:tcPr>
          <w:p w14:paraId="334E5754" w14:textId="77777777" w:rsidR="00F46F44" w:rsidRPr="00282AAB" w:rsidRDefault="00F46F44" w:rsidP="00605901">
            <w:pPr>
              <w:rPr>
                <w:szCs w:val="21"/>
              </w:rPr>
            </w:pPr>
            <w:r w:rsidRPr="00282AAB">
              <w:rPr>
                <w:szCs w:val="21"/>
              </w:rPr>
              <w:t>1.</w:t>
            </w:r>
            <w:r w:rsidRPr="00282AAB">
              <w:rPr>
                <w:szCs w:val="21"/>
              </w:rPr>
              <w:t>计划执行</w:t>
            </w:r>
          </w:p>
        </w:tc>
        <w:tc>
          <w:tcPr>
            <w:tcW w:w="6939" w:type="dxa"/>
            <w:vAlign w:val="center"/>
          </w:tcPr>
          <w:p w14:paraId="5F790DD3" w14:textId="77777777" w:rsidR="00F46F44" w:rsidRPr="00282AAB" w:rsidRDefault="00F46F44" w:rsidP="00605901">
            <w:pPr>
              <w:rPr>
                <w:szCs w:val="21"/>
              </w:rPr>
            </w:pPr>
            <w:r w:rsidRPr="00282AAB">
              <w:rPr>
                <w:szCs w:val="21"/>
              </w:rPr>
              <w:t>实习进度及完成质量等符合教学大纲的要求。</w:t>
            </w:r>
          </w:p>
        </w:tc>
      </w:tr>
      <w:tr w:rsidR="00282AAB" w:rsidRPr="00282AAB" w14:paraId="4CCAEC2A" w14:textId="77777777" w:rsidTr="00605901">
        <w:trPr>
          <w:trHeight w:val="510"/>
          <w:jc w:val="center"/>
        </w:trPr>
        <w:tc>
          <w:tcPr>
            <w:tcW w:w="862" w:type="dxa"/>
            <w:vMerge/>
            <w:vAlign w:val="center"/>
          </w:tcPr>
          <w:p w14:paraId="20394CB8" w14:textId="77777777" w:rsidR="00F46F44" w:rsidRPr="00282AAB" w:rsidRDefault="00F46F44" w:rsidP="00605901">
            <w:pPr>
              <w:jc w:val="center"/>
              <w:rPr>
                <w:szCs w:val="21"/>
              </w:rPr>
            </w:pPr>
          </w:p>
        </w:tc>
        <w:tc>
          <w:tcPr>
            <w:tcW w:w="1418" w:type="dxa"/>
            <w:vAlign w:val="center"/>
          </w:tcPr>
          <w:p w14:paraId="5140E311" w14:textId="77777777" w:rsidR="00F46F44" w:rsidRPr="00282AAB" w:rsidRDefault="00F46F44" w:rsidP="00605901">
            <w:pPr>
              <w:snapToGrid w:val="0"/>
              <w:rPr>
                <w:szCs w:val="21"/>
              </w:rPr>
            </w:pPr>
            <w:r w:rsidRPr="00282AAB">
              <w:rPr>
                <w:szCs w:val="21"/>
              </w:rPr>
              <w:t>2.</w:t>
            </w:r>
            <w:r w:rsidRPr="00282AAB">
              <w:rPr>
                <w:szCs w:val="21"/>
              </w:rPr>
              <w:t>过程指导</w:t>
            </w:r>
          </w:p>
        </w:tc>
        <w:tc>
          <w:tcPr>
            <w:tcW w:w="6939" w:type="dxa"/>
            <w:vAlign w:val="center"/>
          </w:tcPr>
          <w:p w14:paraId="4153F42B" w14:textId="77777777" w:rsidR="00F46F44" w:rsidRPr="00282AAB" w:rsidRDefault="00F46F44" w:rsidP="00605901">
            <w:pPr>
              <w:snapToGrid w:val="0"/>
              <w:rPr>
                <w:szCs w:val="21"/>
              </w:rPr>
            </w:pPr>
            <w:r w:rsidRPr="00282AAB">
              <w:rPr>
                <w:szCs w:val="21"/>
              </w:rPr>
              <w:t>按要求对每个学生予以指导，并做好相关记录。</w:t>
            </w:r>
          </w:p>
        </w:tc>
      </w:tr>
      <w:tr w:rsidR="00282AAB" w:rsidRPr="00282AAB" w14:paraId="0E7543CD" w14:textId="77777777" w:rsidTr="00605901">
        <w:trPr>
          <w:trHeight w:val="776"/>
          <w:jc w:val="center"/>
        </w:trPr>
        <w:tc>
          <w:tcPr>
            <w:tcW w:w="862" w:type="dxa"/>
            <w:vMerge/>
            <w:vAlign w:val="center"/>
          </w:tcPr>
          <w:p w14:paraId="1FD2D93B" w14:textId="77777777" w:rsidR="00F46F44" w:rsidRPr="00282AAB" w:rsidRDefault="00F46F44" w:rsidP="00605901">
            <w:pPr>
              <w:jc w:val="center"/>
              <w:rPr>
                <w:szCs w:val="21"/>
              </w:rPr>
            </w:pPr>
          </w:p>
        </w:tc>
        <w:tc>
          <w:tcPr>
            <w:tcW w:w="1418" w:type="dxa"/>
            <w:vAlign w:val="center"/>
          </w:tcPr>
          <w:p w14:paraId="76E47B54" w14:textId="77777777" w:rsidR="00F46F44" w:rsidRPr="00282AAB" w:rsidRDefault="00F46F44" w:rsidP="00605901">
            <w:pPr>
              <w:snapToGrid w:val="0"/>
              <w:rPr>
                <w:szCs w:val="21"/>
              </w:rPr>
            </w:pPr>
            <w:r w:rsidRPr="00282AAB">
              <w:rPr>
                <w:szCs w:val="21"/>
              </w:rPr>
              <w:t>3.</w:t>
            </w:r>
            <w:r w:rsidRPr="00282AAB">
              <w:rPr>
                <w:szCs w:val="21"/>
              </w:rPr>
              <w:t>学生管理</w:t>
            </w:r>
          </w:p>
        </w:tc>
        <w:tc>
          <w:tcPr>
            <w:tcW w:w="6939" w:type="dxa"/>
            <w:vAlign w:val="center"/>
          </w:tcPr>
          <w:p w14:paraId="365C4FFC" w14:textId="77777777" w:rsidR="00F46F44" w:rsidRPr="00282AAB" w:rsidRDefault="00F46F44" w:rsidP="00605901">
            <w:pPr>
              <w:snapToGrid w:val="0"/>
              <w:rPr>
                <w:szCs w:val="21"/>
              </w:rPr>
            </w:pPr>
            <w:r w:rsidRPr="00282AAB">
              <w:rPr>
                <w:szCs w:val="21"/>
              </w:rPr>
              <w:t>严格进行考勤和平时考核，认真记录学生实习情况；对迟到、早退和无故缺勤等违纪情况及时处理。</w:t>
            </w:r>
          </w:p>
        </w:tc>
      </w:tr>
      <w:tr w:rsidR="00282AAB" w:rsidRPr="00282AAB" w14:paraId="4DC56E88" w14:textId="77777777" w:rsidTr="00605901">
        <w:trPr>
          <w:trHeight w:val="510"/>
          <w:jc w:val="center"/>
        </w:trPr>
        <w:tc>
          <w:tcPr>
            <w:tcW w:w="862" w:type="dxa"/>
            <w:vMerge/>
            <w:vAlign w:val="center"/>
          </w:tcPr>
          <w:p w14:paraId="43B6CD5D" w14:textId="77777777" w:rsidR="00F46F44" w:rsidRPr="00282AAB" w:rsidRDefault="00F46F44" w:rsidP="00605901">
            <w:pPr>
              <w:jc w:val="center"/>
              <w:rPr>
                <w:szCs w:val="21"/>
              </w:rPr>
            </w:pPr>
          </w:p>
        </w:tc>
        <w:tc>
          <w:tcPr>
            <w:tcW w:w="1418" w:type="dxa"/>
            <w:vAlign w:val="center"/>
          </w:tcPr>
          <w:p w14:paraId="56F143F9" w14:textId="77777777" w:rsidR="00F46F44" w:rsidRPr="00282AAB" w:rsidRDefault="00F46F44" w:rsidP="00605901">
            <w:pPr>
              <w:snapToGrid w:val="0"/>
              <w:rPr>
                <w:szCs w:val="21"/>
              </w:rPr>
            </w:pPr>
            <w:r w:rsidRPr="00282AAB">
              <w:rPr>
                <w:szCs w:val="21"/>
              </w:rPr>
              <w:t>4.</w:t>
            </w:r>
            <w:r w:rsidRPr="00282AAB">
              <w:rPr>
                <w:szCs w:val="21"/>
              </w:rPr>
              <w:t>教学检查</w:t>
            </w:r>
          </w:p>
        </w:tc>
        <w:tc>
          <w:tcPr>
            <w:tcW w:w="6939" w:type="dxa"/>
            <w:vAlign w:val="center"/>
          </w:tcPr>
          <w:p w14:paraId="00C98379" w14:textId="77777777" w:rsidR="00F46F44" w:rsidRPr="00282AAB" w:rsidRDefault="00F46F44" w:rsidP="00605901">
            <w:pPr>
              <w:snapToGrid w:val="0"/>
              <w:rPr>
                <w:szCs w:val="21"/>
              </w:rPr>
            </w:pPr>
            <w:r w:rsidRPr="00282AAB">
              <w:rPr>
                <w:szCs w:val="21"/>
              </w:rPr>
              <w:t>有计划地开展督导检查，并及时反馈检查情况。</w:t>
            </w:r>
          </w:p>
        </w:tc>
      </w:tr>
      <w:tr w:rsidR="00282AAB" w:rsidRPr="00282AAB" w14:paraId="1F001C2C" w14:textId="77777777" w:rsidTr="00605901">
        <w:trPr>
          <w:trHeight w:val="510"/>
          <w:jc w:val="center"/>
        </w:trPr>
        <w:tc>
          <w:tcPr>
            <w:tcW w:w="862" w:type="dxa"/>
            <w:vMerge w:val="restart"/>
            <w:vAlign w:val="center"/>
          </w:tcPr>
          <w:p w14:paraId="2A2E2C61" w14:textId="77777777" w:rsidR="00F46F44" w:rsidRPr="00282AAB" w:rsidRDefault="00F46F44" w:rsidP="00605901">
            <w:pPr>
              <w:jc w:val="center"/>
              <w:rPr>
                <w:szCs w:val="21"/>
              </w:rPr>
            </w:pPr>
            <w:r w:rsidRPr="00282AAB">
              <w:rPr>
                <w:szCs w:val="21"/>
              </w:rPr>
              <w:t>总结</w:t>
            </w:r>
          </w:p>
          <w:p w14:paraId="4869436E" w14:textId="77777777" w:rsidR="00F46F44" w:rsidRPr="00282AAB" w:rsidRDefault="00F46F44" w:rsidP="00605901">
            <w:pPr>
              <w:jc w:val="center"/>
              <w:rPr>
                <w:szCs w:val="21"/>
              </w:rPr>
            </w:pPr>
            <w:r w:rsidRPr="00282AAB">
              <w:rPr>
                <w:szCs w:val="21"/>
              </w:rPr>
              <w:t>考核</w:t>
            </w:r>
          </w:p>
        </w:tc>
        <w:tc>
          <w:tcPr>
            <w:tcW w:w="1418" w:type="dxa"/>
            <w:vAlign w:val="center"/>
          </w:tcPr>
          <w:p w14:paraId="094CA3AA" w14:textId="77777777" w:rsidR="00F46F44" w:rsidRPr="00282AAB" w:rsidRDefault="00F46F44" w:rsidP="00605901">
            <w:pPr>
              <w:rPr>
                <w:szCs w:val="21"/>
              </w:rPr>
            </w:pPr>
            <w:r w:rsidRPr="00282AAB">
              <w:rPr>
                <w:szCs w:val="21"/>
              </w:rPr>
              <w:t>1.</w:t>
            </w:r>
            <w:r w:rsidRPr="00282AAB">
              <w:rPr>
                <w:szCs w:val="21"/>
              </w:rPr>
              <w:t>实习报告</w:t>
            </w:r>
          </w:p>
        </w:tc>
        <w:tc>
          <w:tcPr>
            <w:tcW w:w="6939" w:type="dxa"/>
            <w:vAlign w:val="center"/>
          </w:tcPr>
          <w:p w14:paraId="5C2F55EC" w14:textId="77777777" w:rsidR="00F46F44" w:rsidRPr="00282AAB" w:rsidRDefault="00F46F44" w:rsidP="00605901">
            <w:pPr>
              <w:rPr>
                <w:szCs w:val="21"/>
              </w:rPr>
            </w:pPr>
            <w:r w:rsidRPr="00282AAB">
              <w:rPr>
                <w:szCs w:val="21"/>
              </w:rPr>
              <w:t>结束后，及时按要求提交实习报告。</w:t>
            </w:r>
          </w:p>
        </w:tc>
      </w:tr>
      <w:tr w:rsidR="00282AAB" w:rsidRPr="00282AAB" w14:paraId="5B53E56C" w14:textId="77777777" w:rsidTr="00605901">
        <w:trPr>
          <w:trHeight w:val="788"/>
          <w:jc w:val="center"/>
        </w:trPr>
        <w:tc>
          <w:tcPr>
            <w:tcW w:w="862" w:type="dxa"/>
            <w:vMerge/>
            <w:vAlign w:val="center"/>
          </w:tcPr>
          <w:p w14:paraId="62458ADD" w14:textId="77777777" w:rsidR="00F46F44" w:rsidRPr="00282AAB" w:rsidRDefault="00F46F44" w:rsidP="00605901">
            <w:pPr>
              <w:rPr>
                <w:szCs w:val="21"/>
              </w:rPr>
            </w:pPr>
          </w:p>
        </w:tc>
        <w:tc>
          <w:tcPr>
            <w:tcW w:w="1418" w:type="dxa"/>
            <w:vAlign w:val="center"/>
          </w:tcPr>
          <w:p w14:paraId="20ED3A0C" w14:textId="77777777" w:rsidR="00F46F44" w:rsidRPr="00282AAB" w:rsidRDefault="00F46F44" w:rsidP="00605901">
            <w:pPr>
              <w:snapToGrid w:val="0"/>
              <w:rPr>
                <w:szCs w:val="21"/>
              </w:rPr>
            </w:pPr>
            <w:r w:rsidRPr="00282AAB">
              <w:rPr>
                <w:szCs w:val="21"/>
              </w:rPr>
              <w:t>2.</w:t>
            </w:r>
            <w:r w:rsidRPr="00282AAB">
              <w:rPr>
                <w:szCs w:val="21"/>
              </w:rPr>
              <w:t>成绩考核</w:t>
            </w:r>
          </w:p>
        </w:tc>
        <w:tc>
          <w:tcPr>
            <w:tcW w:w="6939" w:type="dxa"/>
            <w:vAlign w:val="center"/>
          </w:tcPr>
          <w:p w14:paraId="47D89834" w14:textId="77777777" w:rsidR="00F46F44" w:rsidRPr="00282AAB" w:rsidRDefault="00F46F44" w:rsidP="00605901">
            <w:pPr>
              <w:snapToGrid w:val="0"/>
              <w:rPr>
                <w:szCs w:val="21"/>
              </w:rPr>
            </w:pPr>
            <w:r w:rsidRPr="00282AAB">
              <w:rPr>
                <w:szCs w:val="21"/>
              </w:rPr>
              <w:t>根据考核内容及要求对每位学生完成情况进行考核，合理评价，并按照学校有关规定登记成绩。</w:t>
            </w:r>
          </w:p>
        </w:tc>
      </w:tr>
      <w:tr w:rsidR="00282AAB" w:rsidRPr="00282AAB" w14:paraId="6B5C572B" w14:textId="77777777" w:rsidTr="00605901">
        <w:trPr>
          <w:trHeight w:val="510"/>
          <w:jc w:val="center"/>
        </w:trPr>
        <w:tc>
          <w:tcPr>
            <w:tcW w:w="862" w:type="dxa"/>
            <w:vMerge/>
            <w:vAlign w:val="center"/>
          </w:tcPr>
          <w:p w14:paraId="3C95349B" w14:textId="77777777" w:rsidR="00F46F44" w:rsidRPr="00282AAB" w:rsidRDefault="00F46F44" w:rsidP="00605901">
            <w:pPr>
              <w:rPr>
                <w:szCs w:val="21"/>
              </w:rPr>
            </w:pPr>
          </w:p>
        </w:tc>
        <w:tc>
          <w:tcPr>
            <w:tcW w:w="1418" w:type="dxa"/>
            <w:vAlign w:val="center"/>
          </w:tcPr>
          <w:p w14:paraId="430FE604" w14:textId="77777777" w:rsidR="00F46F44" w:rsidRPr="00282AAB" w:rsidRDefault="00F46F44" w:rsidP="00605901">
            <w:pPr>
              <w:snapToGrid w:val="0"/>
              <w:rPr>
                <w:szCs w:val="21"/>
              </w:rPr>
            </w:pPr>
            <w:r w:rsidRPr="00282AAB">
              <w:rPr>
                <w:szCs w:val="21"/>
              </w:rPr>
              <w:t>3.</w:t>
            </w:r>
            <w:r w:rsidRPr="00282AAB">
              <w:rPr>
                <w:szCs w:val="21"/>
              </w:rPr>
              <w:t>总结归档</w:t>
            </w:r>
          </w:p>
        </w:tc>
        <w:tc>
          <w:tcPr>
            <w:tcW w:w="6939" w:type="dxa"/>
            <w:vAlign w:val="center"/>
          </w:tcPr>
          <w:p w14:paraId="53F7FAC6" w14:textId="77777777" w:rsidR="00F46F44" w:rsidRPr="00282AAB" w:rsidRDefault="00F46F44" w:rsidP="00605901">
            <w:pPr>
              <w:snapToGrid w:val="0"/>
              <w:rPr>
                <w:szCs w:val="21"/>
              </w:rPr>
            </w:pPr>
            <w:r w:rsidRPr="00282AAB">
              <w:rPr>
                <w:szCs w:val="21"/>
              </w:rPr>
              <w:t>及时总结交流经验与体会，按要求做好材料归档。</w:t>
            </w:r>
          </w:p>
        </w:tc>
      </w:tr>
    </w:tbl>
    <w:p w14:paraId="5088F346" w14:textId="77777777" w:rsidR="00F46F44" w:rsidRPr="00282AAB" w:rsidRDefault="00F46F44" w:rsidP="00F46F44">
      <w:pPr>
        <w:spacing w:line="360" w:lineRule="auto"/>
        <w:rPr>
          <w:b/>
          <w:sz w:val="28"/>
          <w:szCs w:val="28"/>
        </w:rPr>
      </w:pPr>
      <w:r w:rsidRPr="00282AAB">
        <w:rPr>
          <w:b/>
          <w:sz w:val="28"/>
          <w:szCs w:val="28"/>
        </w:rPr>
        <w:t>五、课程考核</w:t>
      </w:r>
    </w:p>
    <w:p w14:paraId="30E99893"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、单一工种考核方法：</w:t>
      </w:r>
    </w:p>
    <w:p w14:paraId="0C8F1892" w14:textId="77777777" w:rsidR="00F46F44" w:rsidRPr="00282AAB" w:rsidRDefault="00F46F44" w:rsidP="00F46F44">
      <w:pPr>
        <w:spacing w:line="360" w:lineRule="auto"/>
        <w:ind w:leftChars="200" w:left="420"/>
        <w:rPr>
          <w:sz w:val="24"/>
        </w:rPr>
      </w:pPr>
      <w:r w:rsidRPr="00282AAB">
        <w:rPr>
          <w:sz w:val="24"/>
        </w:rPr>
        <w:lastRenderedPageBreak/>
        <w:t>采用平时表现、考勤记录、实际操作、实习报告相结合的形式。</w:t>
      </w:r>
    </w:p>
    <w:p w14:paraId="68AE525B" w14:textId="77777777" w:rsidR="00F46F44" w:rsidRPr="00282AAB" w:rsidRDefault="00F46F44" w:rsidP="00F46F44">
      <w:pPr>
        <w:spacing w:line="360" w:lineRule="auto"/>
        <w:ind w:firstLineChars="200" w:firstLine="480"/>
        <w:rPr>
          <w:sz w:val="24"/>
        </w:rPr>
      </w:pPr>
      <w:r w:rsidRPr="00282AAB">
        <w:rPr>
          <w:sz w:val="24"/>
        </w:rPr>
        <w:t>（</w:t>
      </w:r>
      <w:r w:rsidRPr="00282AAB">
        <w:rPr>
          <w:sz w:val="24"/>
        </w:rPr>
        <w:t>1</w:t>
      </w:r>
      <w:r w:rsidRPr="00282AAB">
        <w:rPr>
          <w:sz w:val="24"/>
        </w:rPr>
        <w:t>）学生实习期间的工作态度，遵守纪律及规章制度的表现占该工种考核成绩的</w:t>
      </w:r>
      <w:r w:rsidRPr="00282AAB">
        <w:rPr>
          <w:sz w:val="24"/>
        </w:rPr>
        <w:t>10%</w:t>
      </w:r>
      <w:r w:rsidRPr="00282AAB">
        <w:rPr>
          <w:sz w:val="24"/>
        </w:rPr>
        <w:t>。</w:t>
      </w:r>
    </w:p>
    <w:p w14:paraId="029A6B8B" w14:textId="77777777" w:rsidR="00F46F44" w:rsidRPr="00282AAB" w:rsidRDefault="00F46F44" w:rsidP="00F46F44">
      <w:pPr>
        <w:spacing w:line="360" w:lineRule="auto"/>
        <w:ind w:firstLineChars="200" w:firstLine="480"/>
        <w:rPr>
          <w:sz w:val="24"/>
        </w:rPr>
      </w:pPr>
      <w:r w:rsidRPr="00282AAB">
        <w:rPr>
          <w:sz w:val="24"/>
        </w:rPr>
        <w:t>（</w:t>
      </w:r>
      <w:r w:rsidRPr="00282AAB">
        <w:rPr>
          <w:sz w:val="24"/>
        </w:rPr>
        <w:t>2</w:t>
      </w:r>
      <w:r w:rsidRPr="00282AAB">
        <w:rPr>
          <w:sz w:val="24"/>
        </w:rPr>
        <w:t>）学生操作的规范性、安全性及完成工件准确性情况占该工种考核成绩的</w:t>
      </w:r>
      <w:r w:rsidRPr="00282AAB">
        <w:rPr>
          <w:sz w:val="24"/>
        </w:rPr>
        <w:t>80%</w:t>
      </w:r>
      <w:r w:rsidRPr="00282AAB">
        <w:rPr>
          <w:sz w:val="24"/>
        </w:rPr>
        <w:t>。</w:t>
      </w:r>
    </w:p>
    <w:p w14:paraId="791C57FC" w14:textId="77777777" w:rsidR="00F46F44" w:rsidRPr="00282AAB" w:rsidRDefault="00F46F44" w:rsidP="00F46F44">
      <w:pPr>
        <w:spacing w:line="360" w:lineRule="auto"/>
        <w:ind w:firstLineChars="200" w:firstLine="480"/>
        <w:rPr>
          <w:sz w:val="24"/>
        </w:rPr>
      </w:pPr>
      <w:r w:rsidRPr="00282AAB">
        <w:rPr>
          <w:sz w:val="24"/>
        </w:rPr>
        <w:t>（</w:t>
      </w:r>
      <w:r w:rsidRPr="00282AAB">
        <w:rPr>
          <w:sz w:val="24"/>
        </w:rPr>
        <w:t>3</w:t>
      </w:r>
      <w:r w:rsidRPr="00282AAB">
        <w:rPr>
          <w:sz w:val="24"/>
        </w:rPr>
        <w:t>）学生实习报告的完成质量占该工种考核成绩的</w:t>
      </w:r>
      <w:r w:rsidRPr="00282AAB">
        <w:rPr>
          <w:sz w:val="24"/>
        </w:rPr>
        <w:t>10%</w:t>
      </w:r>
      <w:r w:rsidRPr="00282AAB">
        <w:rPr>
          <w:sz w:val="24"/>
        </w:rPr>
        <w:t>。具体内容和比例如下表所示。</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275"/>
        <w:gridCol w:w="761"/>
        <w:gridCol w:w="4311"/>
        <w:gridCol w:w="1122"/>
      </w:tblGrid>
      <w:tr w:rsidR="00282AAB" w:rsidRPr="00282AAB" w14:paraId="4FED6552" w14:textId="77777777" w:rsidTr="00605901">
        <w:trPr>
          <w:trHeight w:val="489"/>
        </w:trPr>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4F6849FF" w14:textId="77777777" w:rsidR="00F46F44" w:rsidRPr="00282AAB" w:rsidRDefault="00F46F44" w:rsidP="00605901">
            <w:pPr>
              <w:jc w:val="center"/>
              <w:rPr>
                <w:bCs/>
                <w:sz w:val="24"/>
              </w:rPr>
            </w:pPr>
            <w:r w:rsidRPr="00282AAB">
              <w:rPr>
                <w:bCs/>
                <w:sz w:val="24"/>
              </w:rPr>
              <w:t>成绩组成</w:t>
            </w:r>
          </w:p>
        </w:tc>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14:paraId="6EEB9852" w14:textId="77777777" w:rsidR="00F46F44" w:rsidRPr="00282AAB" w:rsidRDefault="00F46F44" w:rsidP="00605901">
            <w:pPr>
              <w:jc w:val="center"/>
              <w:rPr>
                <w:bCs/>
                <w:sz w:val="24"/>
              </w:rPr>
            </w:pPr>
            <w:r w:rsidRPr="00282AAB">
              <w:rPr>
                <w:bCs/>
                <w:sz w:val="24"/>
              </w:rPr>
              <w:t>考核</w:t>
            </w:r>
            <w:r w:rsidRPr="00282AAB">
              <w:rPr>
                <w:bCs/>
                <w:sz w:val="24"/>
              </w:rPr>
              <w:t>/</w:t>
            </w:r>
            <w:r w:rsidRPr="00282AAB">
              <w:rPr>
                <w:bCs/>
                <w:sz w:val="24"/>
              </w:rPr>
              <w:t>评价环节</w:t>
            </w:r>
          </w:p>
        </w:tc>
        <w:tc>
          <w:tcPr>
            <w:tcW w:w="761" w:type="dxa"/>
            <w:tcBorders>
              <w:top w:val="single" w:sz="4" w:space="0" w:color="auto"/>
              <w:left w:val="single" w:sz="4" w:space="0" w:color="auto"/>
              <w:bottom w:val="single" w:sz="4" w:space="0" w:color="auto"/>
              <w:right w:val="single" w:sz="4" w:space="0" w:color="auto"/>
            </w:tcBorders>
            <w:shd w:val="clear" w:color="auto" w:fill="FFFFFF"/>
            <w:vAlign w:val="center"/>
          </w:tcPr>
          <w:p w14:paraId="5F3F7614" w14:textId="77777777" w:rsidR="00F46F44" w:rsidRPr="00282AAB" w:rsidRDefault="00F46F44" w:rsidP="00605901">
            <w:pPr>
              <w:jc w:val="center"/>
              <w:rPr>
                <w:bCs/>
                <w:sz w:val="24"/>
              </w:rPr>
            </w:pPr>
            <w:r w:rsidRPr="00282AAB">
              <w:rPr>
                <w:bCs/>
                <w:sz w:val="24"/>
              </w:rPr>
              <w:t>权重</w:t>
            </w:r>
          </w:p>
        </w:tc>
        <w:tc>
          <w:tcPr>
            <w:tcW w:w="4311" w:type="dxa"/>
            <w:tcBorders>
              <w:top w:val="single" w:sz="4" w:space="0" w:color="auto"/>
              <w:left w:val="single" w:sz="4" w:space="0" w:color="auto"/>
              <w:bottom w:val="single" w:sz="4" w:space="0" w:color="auto"/>
              <w:right w:val="single" w:sz="4" w:space="0" w:color="auto"/>
            </w:tcBorders>
            <w:shd w:val="clear" w:color="auto" w:fill="FFFFFF"/>
            <w:vAlign w:val="center"/>
          </w:tcPr>
          <w:p w14:paraId="20A1B383" w14:textId="77777777" w:rsidR="00F46F44" w:rsidRPr="00282AAB" w:rsidRDefault="00F46F44" w:rsidP="00605901">
            <w:pPr>
              <w:jc w:val="center"/>
              <w:rPr>
                <w:bCs/>
                <w:sz w:val="24"/>
              </w:rPr>
            </w:pPr>
            <w:r w:rsidRPr="00282AAB">
              <w:rPr>
                <w:bCs/>
                <w:sz w:val="24"/>
              </w:rPr>
              <w:t>考核</w:t>
            </w:r>
            <w:r w:rsidRPr="00282AAB">
              <w:rPr>
                <w:bCs/>
                <w:sz w:val="24"/>
              </w:rPr>
              <w:t>/</w:t>
            </w:r>
            <w:r w:rsidRPr="00282AAB">
              <w:rPr>
                <w:bCs/>
                <w:sz w:val="24"/>
              </w:rPr>
              <w:t>评价细则</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14:paraId="76705EAF" w14:textId="77777777" w:rsidR="00F46F44" w:rsidRPr="00282AAB" w:rsidRDefault="00F46F44" w:rsidP="00605901">
            <w:pPr>
              <w:jc w:val="center"/>
              <w:rPr>
                <w:bCs/>
                <w:sz w:val="24"/>
              </w:rPr>
            </w:pPr>
            <w:r w:rsidRPr="00282AAB">
              <w:rPr>
                <w:bCs/>
                <w:sz w:val="24"/>
              </w:rPr>
              <w:t>课程目标</w:t>
            </w:r>
          </w:p>
        </w:tc>
      </w:tr>
      <w:tr w:rsidR="00282AAB" w:rsidRPr="00282AAB" w14:paraId="717386A5" w14:textId="77777777" w:rsidTr="00605901">
        <w:trPr>
          <w:trHeight w:val="2700"/>
        </w:trPr>
        <w:tc>
          <w:tcPr>
            <w:tcW w:w="817" w:type="dxa"/>
            <w:tcBorders>
              <w:top w:val="single" w:sz="4" w:space="0" w:color="auto"/>
              <w:left w:val="single" w:sz="4" w:space="0" w:color="auto"/>
              <w:right w:val="single" w:sz="4" w:space="0" w:color="auto"/>
            </w:tcBorders>
            <w:vAlign w:val="center"/>
          </w:tcPr>
          <w:p w14:paraId="6154DD78" w14:textId="77777777" w:rsidR="00F46F44" w:rsidRPr="00282AAB" w:rsidRDefault="00F46F44" w:rsidP="00605901">
            <w:pPr>
              <w:jc w:val="center"/>
              <w:rPr>
                <w:szCs w:val="21"/>
              </w:rPr>
            </w:pPr>
            <w:r w:rsidRPr="00282AAB">
              <w:rPr>
                <w:szCs w:val="21"/>
              </w:rPr>
              <w:t>考勤、</w:t>
            </w:r>
          </w:p>
          <w:p w14:paraId="0FC126E7" w14:textId="77777777" w:rsidR="00F46F44" w:rsidRPr="00282AAB" w:rsidRDefault="00F46F44" w:rsidP="00605901">
            <w:pPr>
              <w:jc w:val="center"/>
              <w:rPr>
                <w:szCs w:val="21"/>
              </w:rPr>
            </w:pPr>
            <w:r w:rsidRPr="00282AAB">
              <w:rPr>
                <w:szCs w:val="21"/>
              </w:rPr>
              <w:t>平时表现，纪律分</w:t>
            </w:r>
          </w:p>
        </w:tc>
        <w:tc>
          <w:tcPr>
            <w:tcW w:w="2275" w:type="dxa"/>
            <w:tcBorders>
              <w:top w:val="single" w:sz="4" w:space="0" w:color="auto"/>
              <w:left w:val="single" w:sz="4" w:space="0" w:color="auto"/>
              <w:right w:val="single" w:sz="4" w:space="0" w:color="auto"/>
            </w:tcBorders>
            <w:vAlign w:val="center"/>
          </w:tcPr>
          <w:p w14:paraId="7FFE2B61" w14:textId="77777777" w:rsidR="00F46F44" w:rsidRPr="00282AAB" w:rsidRDefault="00F46F44" w:rsidP="00605901">
            <w:pPr>
              <w:rPr>
                <w:szCs w:val="21"/>
              </w:rPr>
            </w:pPr>
            <w:r w:rsidRPr="00282AAB">
              <w:rPr>
                <w:szCs w:val="21"/>
              </w:rPr>
              <w:t>学生出勤情况、实习态度、遵守实习场地的规章制度，认真实习、规范操作</w:t>
            </w:r>
          </w:p>
        </w:tc>
        <w:tc>
          <w:tcPr>
            <w:tcW w:w="761" w:type="dxa"/>
            <w:tcBorders>
              <w:top w:val="single" w:sz="4" w:space="0" w:color="auto"/>
              <w:left w:val="single" w:sz="4" w:space="0" w:color="auto"/>
              <w:right w:val="single" w:sz="4" w:space="0" w:color="auto"/>
            </w:tcBorders>
            <w:vAlign w:val="center"/>
          </w:tcPr>
          <w:p w14:paraId="54D322AC" w14:textId="77777777" w:rsidR="00F46F44" w:rsidRPr="00282AAB" w:rsidRDefault="00F46F44" w:rsidP="00605901">
            <w:pPr>
              <w:jc w:val="center"/>
              <w:rPr>
                <w:szCs w:val="21"/>
              </w:rPr>
            </w:pPr>
            <w:r w:rsidRPr="00282AAB">
              <w:rPr>
                <w:szCs w:val="21"/>
              </w:rPr>
              <w:t>10%</w:t>
            </w:r>
          </w:p>
          <w:p w14:paraId="42E5F2D5" w14:textId="77777777" w:rsidR="00F46F44" w:rsidRPr="00282AAB" w:rsidRDefault="00F46F44" w:rsidP="00605901">
            <w:pPr>
              <w:jc w:val="center"/>
              <w:rPr>
                <w:szCs w:val="21"/>
              </w:rPr>
            </w:pPr>
          </w:p>
        </w:tc>
        <w:tc>
          <w:tcPr>
            <w:tcW w:w="4311" w:type="dxa"/>
            <w:tcBorders>
              <w:top w:val="single" w:sz="4" w:space="0" w:color="auto"/>
              <w:left w:val="single" w:sz="4" w:space="0" w:color="auto"/>
              <w:right w:val="single" w:sz="4" w:space="0" w:color="auto"/>
            </w:tcBorders>
            <w:vAlign w:val="center"/>
          </w:tcPr>
          <w:p w14:paraId="0AA1A0C3" w14:textId="77777777" w:rsidR="00F46F44" w:rsidRPr="00282AAB" w:rsidRDefault="00F46F44" w:rsidP="00605901">
            <w:pPr>
              <w:rPr>
                <w:szCs w:val="21"/>
              </w:rPr>
            </w:pPr>
            <w:r w:rsidRPr="00282AAB">
              <w:rPr>
                <w:szCs w:val="21"/>
              </w:rPr>
              <w:t>重点考核：学生的出勤情况，早晚点名，迟到早退一次扣</w:t>
            </w:r>
            <w:r w:rsidRPr="00282AAB">
              <w:rPr>
                <w:szCs w:val="21"/>
              </w:rPr>
              <w:t>2</w:t>
            </w:r>
            <w:r w:rsidRPr="00282AAB">
              <w:rPr>
                <w:szCs w:val="21"/>
              </w:rPr>
              <w:t>分，无故旷课一次扣总成绩</w:t>
            </w:r>
            <w:r w:rsidRPr="00282AAB">
              <w:rPr>
                <w:szCs w:val="21"/>
              </w:rPr>
              <w:t>5</w:t>
            </w:r>
            <w:r w:rsidRPr="00282AAB">
              <w:rPr>
                <w:szCs w:val="21"/>
              </w:rPr>
              <w:t>分。学生能够根据实习任务要求，平时工作进展情况，是否能够就疑难程问题与老师、同学进行有效地沟通和交流。提出解决问题的方案，在操作、加工中，依据相关标准、规范，并体现创新意识。</w:t>
            </w:r>
          </w:p>
        </w:tc>
        <w:tc>
          <w:tcPr>
            <w:tcW w:w="1122" w:type="dxa"/>
            <w:tcBorders>
              <w:top w:val="single" w:sz="4" w:space="0" w:color="auto"/>
              <w:left w:val="single" w:sz="4" w:space="0" w:color="auto"/>
              <w:bottom w:val="single" w:sz="4" w:space="0" w:color="auto"/>
              <w:right w:val="single" w:sz="4" w:space="0" w:color="auto"/>
            </w:tcBorders>
            <w:vAlign w:val="center"/>
          </w:tcPr>
          <w:p w14:paraId="75A101F9" w14:textId="77777777" w:rsidR="00F46F44" w:rsidRPr="00282AAB" w:rsidRDefault="00F46F44" w:rsidP="00605901">
            <w:pPr>
              <w:jc w:val="center"/>
              <w:rPr>
                <w:szCs w:val="21"/>
              </w:rPr>
            </w:pPr>
            <w:r w:rsidRPr="00282AAB">
              <w:rPr>
                <w:szCs w:val="21"/>
              </w:rPr>
              <w:t>目标</w:t>
            </w:r>
            <w:r w:rsidRPr="00282AAB">
              <w:rPr>
                <w:szCs w:val="21"/>
              </w:rPr>
              <w:t>1</w:t>
            </w:r>
          </w:p>
          <w:p w14:paraId="3CD5A2F2" w14:textId="77777777" w:rsidR="00F46F44" w:rsidRPr="00282AAB" w:rsidRDefault="00F46F44" w:rsidP="00605901">
            <w:pPr>
              <w:jc w:val="center"/>
              <w:rPr>
                <w:szCs w:val="21"/>
              </w:rPr>
            </w:pPr>
            <w:r w:rsidRPr="00282AAB">
              <w:rPr>
                <w:szCs w:val="21"/>
              </w:rPr>
              <w:t>目标</w:t>
            </w:r>
            <w:r w:rsidRPr="00282AAB">
              <w:rPr>
                <w:szCs w:val="21"/>
              </w:rPr>
              <w:t>2</w:t>
            </w:r>
          </w:p>
          <w:p w14:paraId="6AD8F08F" w14:textId="77777777" w:rsidR="00F46F44" w:rsidRPr="00282AAB" w:rsidRDefault="00F46F44" w:rsidP="00605901">
            <w:pPr>
              <w:jc w:val="center"/>
              <w:rPr>
                <w:szCs w:val="21"/>
              </w:rPr>
            </w:pPr>
            <w:r w:rsidRPr="00282AAB">
              <w:rPr>
                <w:szCs w:val="21"/>
              </w:rPr>
              <w:t>目标</w:t>
            </w:r>
            <w:r w:rsidRPr="00282AAB">
              <w:rPr>
                <w:szCs w:val="21"/>
              </w:rPr>
              <w:t>3</w:t>
            </w:r>
          </w:p>
          <w:p w14:paraId="1F918534" w14:textId="77777777" w:rsidR="00F46F44" w:rsidRPr="00282AAB" w:rsidRDefault="00F46F44" w:rsidP="00605901">
            <w:pPr>
              <w:jc w:val="center"/>
              <w:rPr>
                <w:szCs w:val="21"/>
              </w:rPr>
            </w:pPr>
            <w:r w:rsidRPr="00282AAB">
              <w:rPr>
                <w:szCs w:val="21"/>
              </w:rPr>
              <w:t>目标</w:t>
            </w:r>
            <w:r w:rsidRPr="00282AAB">
              <w:rPr>
                <w:szCs w:val="21"/>
              </w:rPr>
              <w:t>4</w:t>
            </w:r>
          </w:p>
          <w:p w14:paraId="2CAFDB0F" w14:textId="77777777" w:rsidR="00F46F44" w:rsidRPr="00282AAB" w:rsidRDefault="00F46F44" w:rsidP="00605901">
            <w:pPr>
              <w:jc w:val="center"/>
              <w:rPr>
                <w:szCs w:val="21"/>
              </w:rPr>
            </w:pPr>
            <w:r w:rsidRPr="00282AAB">
              <w:rPr>
                <w:szCs w:val="21"/>
              </w:rPr>
              <w:t>目标</w:t>
            </w:r>
            <w:r w:rsidRPr="00282AAB">
              <w:rPr>
                <w:szCs w:val="21"/>
              </w:rPr>
              <w:t>5</w:t>
            </w:r>
          </w:p>
        </w:tc>
      </w:tr>
      <w:tr w:rsidR="00282AAB" w:rsidRPr="00282AAB" w14:paraId="28B7B206" w14:textId="77777777" w:rsidTr="00605901">
        <w:trPr>
          <w:trHeight w:val="566"/>
        </w:trPr>
        <w:tc>
          <w:tcPr>
            <w:tcW w:w="817" w:type="dxa"/>
            <w:tcBorders>
              <w:top w:val="single" w:sz="4" w:space="0" w:color="auto"/>
              <w:left w:val="single" w:sz="4" w:space="0" w:color="auto"/>
              <w:bottom w:val="single" w:sz="4" w:space="0" w:color="auto"/>
              <w:right w:val="single" w:sz="4" w:space="0" w:color="auto"/>
            </w:tcBorders>
            <w:vAlign w:val="center"/>
          </w:tcPr>
          <w:p w14:paraId="78014A9E" w14:textId="77777777" w:rsidR="00F46F44" w:rsidRPr="00282AAB" w:rsidRDefault="00F46F44" w:rsidP="00605901">
            <w:pPr>
              <w:jc w:val="center"/>
              <w:rPr>
                <w:szCs w:val="21"/>
              </w:rPr>
            </w:pPr>
            <w:r w:rsidRPr="00282AAB">
              <w:rPr>
                <w:szCs w:val="21"/>
              </w:rPr>
              <w:t>操作分</w:t>
            </w:r>
          </w:p>
        </w:tc>
        <w:tc>
          <w:tcPr>
            <w:tcW w:w="2275" w:type="dxa"/>
            <w:tcBorders>
              <w:top w:val="single" w:sz="4" w:space="0" w:color="auto"/>
              <w:left w:val="single" w:sz="4" w:space="0" w:color="auto"/>
              <w:bottom w:val="single" w:sz="4" w:space="0" w:color="auto"/>
              <w:right w:val="single" w:sz="4" w:space="0" w:color="auto"/>
            </w:tcBorders>
            <w:vAlign w:val="center"/>
          </w:tcPr>
          <w:p w14:paraId="64989824" w14:textId="77777777" w:rsidR="00F46F44" w:rsidRPr="00282AAB" w:rsidRDefault="00F46F44" w:rsidP="00605901">
            <w:pPr>
              <w:rPr>
                <w:szCs w:val="21"/>
              </w:rPr>
            </w:pPr>
            <w:r w:rsidRPr="00282AAB">
              <w:rPr>
                <w:szCs w:val="21"/>
              </w:rPr>
              <w:t>安全、规范、独立完成工件的加工、模型的造型</w:t>
            </w:r>
          </w:p>
        </w:tc>
        <w:tc>
          <w:tcPr>
            <w:tcW w:w="761" w:type="dxa"/>
            <w:tcBorders>
              <w:top w:val="single" w:sz="4" w:space="0" w:color="auto"/>
              <w:left w:val="single" w:sz="4" w:space="0" w:color="auto"/>
              <w:bottom w:val="single" w:sz="4" w:space="0" w:color="auto"/>
              <w:right w:val="single" w:sz="4" w:space="0" w:color="auto"/>
            </w:tcBorders>
            <w:vAlign w:val="center"/>
          </w:tcPr>
          <w:p w14:paraId="4D1189F3" w14:textId="77777777" w:rsidR="00F46F44" w:rsidRPr="00282AAB" w:rsidRDefault="00F46F44" w:rsidP="00605901">
            <w:pPr>
              <w:jc w:val="center"/>
              <w:rPr>
                <w:szCs w:val="21"/>
              </w:rPr>
            </w:pPr>
            <w:r w:rsidRPr="00282AAB">
              <w:rPr>
                <w:szCs w:val="21"/>
              </w:rPr>
              <w:t>80%</w:t>
            </w:r>
          </w:p>
        </w:tc>
        <w:tc>
          <w:tcPr>
            <w:tcW w:w="4311" w:type="dxa"/>
            <w:tcBorders>
              <w:top w:val="single" w:sz="4" w:space="0" w:color="auto"/>
              <w:left w:val="single" w:sz="4" w:space="0" w:color="auto"/>
              <w:bottom w:val="single" w:sz="4" w:space="0" w:color="auto"/>
              <w:right w:val="single" w:sz="4" w:space="0" w:color="auto"/>
            </w:tcBorders>
            <w:vAlign w:val="center"/>
          </w:tcPr>
          <w:p w14:paraId="34E60632" w14:textId="77777777" w:rsidR="00F46F44" w:rsidRPr="00282AAB" w:rsidRDefault="00F46F44" w:rsidP="00605901">
            <w:pPr>
              <w:rPr>
                <w:szCs w:val="21"/>
              </w:rPr>
            </w:pPr>
            <w:r w:rsidRPr="00282AAB">
              <w:rPr>
                <w:szCs w:val="21"/>
              </w:rPr>
              <w:t>重点考核：学生能够独立操作机床、设备、工具、量具，完成工件的加工、模型的造型，工件符合图纸要求的程度，无操作安全事故。</w:t>
            </w:r>
          </w:p>
        </w:tc>
        <w:tc>
          <w:tcPr>
            <w:tcW w:w="1122" w:type="dxa"/>
            <w:tcBorders>
              <w:top w:val="single" w:sz="4" w:space="0" w:color="auto"/>
              <w:left w:val="single" w:sz="4" w:space="0" w:color="auto"/>
              <w:bottom w:val="single" w:sz="4" w:space="0" w:color="auto"/>
              <w:right w:val="single" w:sz="4" w:space="0" w:color="auto"/>
            </w:tcBorders>
            <w:vAlign w:val="center"/>
          </w:tcPr>
          <w:p w14:paraId="77887A9C" w14:textId="77777777" w:rsidR="00F46F44" w:rsidRPr="00282AAB" w:rsidRDefault="00F46F44" w:rsidP="00605901">
            <w:pPr>
              <w:jc w:val="center"/>
              <w:rPr>
                <w:szCs w:val="21"/>
              </w:rPr>
            </w:pPr>
            <w:r w:rsidRPr="00282AAB">
              <w:rPr>
                <w:szCs w:val="21"/>
              </w:rPr>
              <w:t>目标</w:t>
            </w:r>
            <w:r w:rsidRPr="00282AAB">
              <w:rPr>
                <w:szCs w:val="21"/>
              </w:rPr>
              <w:t>1</w:t>
            </w:r>
          </w:p>
          <w:p w14:paraId="49D4B9B1" w14:textId="77777777" w:rsidR="00F46F44" w:rsidRPr="00282AAB" w:rsidRDefault="00F46F44" w:rsidP="00605901">
            <w:pPr>
              <w:jc w:val="center"/>
              <w:rPr>
                <w:szCs w:val="21"/>
              </w:rPr>
            </w:pPr>
            <w:r w:rsidRPr="00282AAB">
              <w:rPr>
                <w:szCs w:val="21"/>
              </w:rPr>
              <w:t>目标</w:t>
            </w:r>
            <w:r w:rsidRPr="00282AAB">
              <w:rPr>
                <w:szCs w:val="21"/>
              </w:rPr>
              <w:t>2</w:t>
            </w:r>
          </w:p>
          <w:p w14:paraId="00E4A16F" w14:textId="77777777" w:rsidR="00F46F44" w:rsidRPr="00282AAB" w:rsidRDefault="00F46F44" w:rsidP="00605901">
            <w:pPr>
              <w:jc w:val="center"/>
              <w:rPr>
                <w:szCs w:val="21"/>
              </w:rPr>
            </w:pPr>
            <w:r w:rsidRPr="00282AAB">
              <w:rPr>
                <w:szCs w:val="21"/>
              </w:rPr>
              <w:t>目标</w:t>
            </w:r>
            <w:r w:rsidRPr="00282AAB">
              <w:rPr>
                <w:szCs w:val="21"/>
              </w:rPr>
              <w:t>3</w:t>
            </w:r>
          </w:p>
          <w:p w14:paraId="5E11C28A" w14:textId="77777777" w:rsidR="00F46F44" w:rsidRPr="00282AAB" w:rsidRDefault="00F46F44" w:rsidP="00605901">
            <w:pPr>
              <w:jc w:val="center"/>
              <w:rPr>
                <w:szCs w:val="21"/>
              </w:rPr>
            </w:pPr>
            <w:r w:rsidRPr="00282AAB">
              <w:rPr>
                <w:szCs w:val="21"/>
              </w:rPr>
              <w:t>目标</w:t>
            </w:r>
            <w:r w:rsidRPr="00282AAB">
              <w:rPr>
                <w:szCs w:val="21"/>
              </w:rPr>
              <w:t>4</w:t>
            </w:r>
          </w:p>
          <w:p w14:paraId="6A611035" w14:textId="77777777" w:rsidR="00F46F44" w:rsidRPr="00282AAB" w:rsidRDefault="00F46F44" w:rsidP="00605901">
            <w:pPr>
              <w:jc w:val="center"/>
              <w:rPr>
                <w:szCs w:val="21"/>
              </w:rPr>
            </w:pPr>
            <w:r w:rsidRPr="00282AAB">
              <w:rPr>
                <w:szCs w:val="21"/>
              </w:rPr>
              <w:t>目标</w:t>
            </w:r>
            <w:r w:rsidRPr="00282AAB">
              <w:rPr>
                <w:szCs w:val="21"/>
              </w:rPr>
              <w:t>5</w:t>
            </w:r>
          </w:p>
        </w:tc>
      </w:tr>
      <w:tr w:rsidR="00282AAB" w:rsidRPr="00282AAB" w14:paraId="3A305677" w14:textId="77777777" w:rsidTr="00605901">
        <w:trPr>
          <w:trHeight w:val="815"/>
        </w:trPr>
        <w:tc>
          <w:tcPr>
            <w:tcW w:w="817" w:type="dxa"/>
            <w:tcBorders>
              <w:top w:val="single" w:sz="4" w:space="0" w:color="auto"/>
              <w:left w:val="single" w:sz="4" w:space="0" w:color="auto"/>
              <w:bottom w:val="single" w:sz="4" w:space="0" w:color="auto"/>
              <w:right w:val="single" w:sz="4" w:space="0" w:color="auto"/>
            </w:tcBorders>
            <w:vAlign w:val="center"/>
          </w:tcPr>
          <w:p w14:paraId="2A3551D2" w14:textId="77777777" w:rsidR="00F46F44" w:rsidRPr="00282AAB" w:rsidRDefault="00F46F44" w:rsidP="00605901">
            <w:pPr>
              <w:jc w:val="center"/>
              <w:rPr>
                <w:szCs w:val="21"/>
              </w:rPr>
            </w:pPr>
            <w:r w:rsidRPr="00282AAB">
              <w:rPr>
                <w:szCs w:val="21"/>
              </w:rPr>
              <w:t>实习报告</w:t>
            </w:r>
          </w:p>
        </w:tc>
        <w:tc>
          <w:tcPr>
            <w:tcW w:w="2275" w:type="dxa"/>
            <w:tcBorders>
              <w:top w:val="single" w:sz="4" w:space="0" w:color="auto"/>
              <w:left w:val="single" w:sz="4" w:space="0" w:color="auto"/>
              <w:bottom w:val="single" w:sz="4" w:space="0" w:color="auto"/>
              <w:right w:val="single" w:sz="4" w:space="0" w:color="auto"/>
            </w:tcBorders>
            <w:vAlign w:val="center"/>
          </w:tcPr>
          <w:p w14:paraId="5A909D42" w14:textId="77777777" w:rsidR="00F46F44" w:rsidRPr="00282AAB" w:rsidRDefault="00F46F44" w:rsidP="00605901">
            <w:pPr>
              <w:rPr>
                <w:szCs w:val="21"/>
              </w:rPr>
            </w:pPr>
            <w:r w:rsidRPr="00282AAB">
              <w:rPr>
                <w:szCs w:val="21"/>
              </w:rPr>
              <w:t>认真完成实习报告，按要求分析、归纳、总结的能力</w:t>
            </w:r>
          </w:p>
        </w:tc>
        <w:tc>
          <w:tcPr>
            <w:tcW w:w="761" w:type="dxa"/>
            <w:tcBorders>
              <w:top w:val="single" w:sz="4" w:space="0" w:color="auto"/>
              <w:left w:val="single" w:sz="4" w:space="0" w:color="auto"/>
              <w:bottom w:val="single" w:sz="4" w:space="0" w:color="auto"/>
              <w:right w:val="single" w:sz="4" w:space="0" w:color="auto"/>
            </w:tcBorders>
            <w:vAlign w:val="center"/>
          </w:tcPr>
          <w:p w14:paraId="78EDE11D" w14:textId="77777777" w:rsidR="00F46F44" w:rsidRPr="00282AAB" w:rsidRDefault="00F46F44" w:rsidP="00605901">
            <w:pPr>
              <w:jc w:val="center"/>
              <w:rPr>
                <w:szCs w:val="21"/>
              </w:rPr>
            </w:pPr>
            <w:r w:rsidRPr="00282AAB">
              <w:rPr>
                <w:szCs w:val="21"/>
              </w:rPr>
              <w:t>10%</w:t>
            </w:r>
          </w:p>
        </w:tc>
        <w:tc>
          <w:tcPr>
            <w:tcW w:w="4311" w:type="dxa"/>
            <w:tcBorders>
              <w:top w:val="single" w:sz="4" w:space="0" w:color="auto"/>
              <w:left w:val="single" w:sz="4" w:space="0" w:color="auto"/>
              <w:bottom w:val="single" w:sz="4" w:space="0" w:color="auto"/>
              <w:right w:val="single" w:sz="4" w:space="0" w:color="auto"/>
            </w:tcBorders>
            <w:vAlign w:val="center"/>
          </w:tcPr>
          <w:p w14:paraId="58E20434" w14:textId="77777777" w:rsidR="00F46F44" w:rsidRPr="00282AAB" w:rsidRDefault="00F46F44" w:rsidP="00605901">
            <w:pPr>
              <w:rPr>
                <w:szCs w:val="21"/>
              </w:rPr>
            </w:pPr>
            <w:r w:rsidRPr="00282AAB">
              <w:rPr>
                <w:szCs w:val="21"/>
              </w:rPr>
              <w:t>重点考核：学生对金工实习从理论到实践的完整基本知识。</w:t>
            </w:r>
          </w:p>
        </w:tc>
        <w:tc>
          <w:tcPr>
            <w:tcW w:w="1122" w:type="dxa"/>
            <w:tcBorders>
              <w:top w:val="single" w:sz="4" w:space="0" w:color="auto"/>
              <w:left w:val="single" w:sz="4" w:space="0" w:color="auto"/>
              <w:bottom w:val="single" w:sz="4" w:space="0" w:color="auto"/>
              <w:right w:val="single" w:sz="4" w:space="0" w:color="auto"/>
            </w:tcBorders>
            <w:vAlign w:val="center"/>
          </w:tcPr>
          <w:p w14:paraId="71C823AB" w14:textId="77777777" w:rsidR="00F46F44" w:rsidRPr="00282AAB" w:rsidRDefault="00F46F44" w:rsidP="00605901">
            <w:pPr>
              <w:jc w:val="center"/>
              <w:rPr>
                <w:szCs w:val="21"/>
              </w:rPr>
            </w:pPr>
            <w:r w:rsidRPr="00282AAB">
              <w:rPr>
                <w:szCs w:val="21"/>
              </w:rPr>
              <w:t>目标</w:t>
            </w:r>
            <w:r w:rsidRPr="00282AAB">
              <w:rPr>
                <w:szCs w:val="21"/>
              </w:rPr>
              <w:t>1</w:t>
            </w:r>
          </w:p>
          <w:p w14:paraId="260D3CBA" w14:textId="77777777" w:rsidR="00F46F44" w:rsidRPr="00282AAB" w:rsidRDefault="00F46F44" w:rsidP="00605901">
            <w:pPr>
              <w:jc w:val="center"/>
              <w:rPr>
                <w:szCs w:val="21"/>
              </w:rPr>
            </w:pPr>
            <w:r w:rsidRPr="00282AAB">
              <w:rPr>
                <w:szCs w:val="21"/>
              </w:rPr>
              <w:t>目标</w:t>
            </w:r>
            <w:r w:rsidRPr="00282AAB">
              <w:rPr>
                <w:szCs w:val="21"/>
              </w:rPr>
              <w:t>2</w:t>
            </w:r>
          </w:p>
          <w:p w14:paraId="64DF6ABC" w14:textId="77777777" w:rsidR="00F46F44" w:rsidRPr="00282AAB" w:rsidRDefault="00F46F44" w:rsidP="00605901">
            <w:pPr>
              <w:jc w:val="center"/>
              <w:rPr>
                <w:szCs w:val="21"/>
              </w:rPr>
            </w:pPr>
            <w:r w:rsidRPr="00282AAB">
              <w:rPr>
                <w:szCs w:val="21"/>
              </w:rPr>
              <w:t>目标</w:t>
            </w:r>
            <w:r w:rsidRPr="00282AAB">
              <w:rPr>
                <w:szCs w:val="21"/>
              </w:rPr>
              <w:t>3</w:t>
            </w:r>
          </w:p>
          <w:p w14:paraId="6A0E8CDB" w14:textId="77777777" w:rsidR="00F46F44" w:rsidRPr="00282AAB" w:rsidRDefault="00F46F44" w:rsidP="00605901">
            <w:pPr>
              <w:jc w:val="center"/>
              <w:rPr>
                <w:szCs w:val="21"/>
              </w:rPr>
            </w:pPr>
            <w:r w:rsidRPr="00282AAB">
              <w:rPr>
                <w:szCs w:val="21"/>
              </w:rPr>
              <w:t>目标</w:t>
            </w:r>
            <w:r w:rsidRPr="00282AAB">
              <w:rPr>
                <w:szCs w:val="21"/>
              </w:rPr>
              <w:t>4</w:t>
            </w:r>
          </w:p>
          <w:p w14:paraId="4B3E903D" w14:textId="77777777" w:rsidR="00F46F44" w:rsidRPr="00282AAB" w:rsidRDefault="00F46F44" w:rsidP="00605901">
            <w:pPr>
              <w:jc w:val="center"/>
              <w:rPr>
                <w:szCs w:val="21"/>
              </w:rPr>
            </w:pPr>
            <w:r w:rsidRPr="00282AAB">
              <w:rPr>
                <w:szCs w:val="21"/>
              </w:rPr>
              <w:t>目标</w:t>
            </w:r>
            <w:r w:rsidRPr="00282AAB">
              <w:rPr>
                <w:szCs w:val="21"/>
              </w:rPr>
              <w:t>5</w:t>
            </w:r>
          </w:p>
        </w:tc>
      </w:tr>
    </w:tbl>
    <w:p w14:paraId="6B71F90E"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、总评成绩考核方法：</w:t>
      </w:r>
    </w:p>
    <w:p w14:paraId="0E6C8886" w14:textId="77777777" w:rsidR="00F46F44" w:rsidRPr="00282AAB" w:rsidRDefault="00F46F44" w:rsidP="00F46F44">
      <w:pPr>
        <w:spacing w:line="360" w:lineRule="auto"/>
        <w:ind w:firstLineChars="200" w:firstLine="480"/>
        <w:rPr>
          <w:sz w:val="24"/>
        </w:rPr>
      </w:pPr>
      <w:r w:rsidRPr="00282AAB">
        <w:rPr>
          <w:sz w:val="24"/>
        </w:rPr>
        <w:t>本课程设计成绩分优、良、中、及格和不及格五个档次。</w:t>
      </w:r>
    </w:p>
    <w:p w14:paraId="74BE28A9" w14:textId="77777777" w:rsidR="00F46F44" w:rsidRPr="00282AAB" w:rsidRDefault="00F46F44" w:rsidP="00F46F44">
      <w:pPr>
        <w:spacing w:line="360" w:lineRule="auto"/>
        <w:ind w:left="570"/>
        <w:rPr>
          <w:sz w:val="24"/>
        </w:rPr>
      </w:pPr>
      <w:r w:rsidRPr="00282AAB">
        <w:rPr>
          <w:sz w:val="24"/>
        </w:rPr>
        <w:t>（</w:t>
      </w:r>
      <w:r w:rsidRPr="00282AAB">
        <w:rPr>
          <w:sz w:val="24"/>
        </w:rPr>
        <w:t>1</w:t>
      </w:r>
      <w:r w:rsidRPr="00282AAB">
        <w:rPr>
          <w:sz w:val="24"/>
        </w:rPr>
        <w:t>）各工种成绩占总成绩的比重（由各工种实习时间和难易程度确定）为：车工</w:t>
      </w:r>
      <w:r w:rsidRPr="00282AAB">
        <w:rPr>
          <w:sz w:val="24"/>
        </w:rPr>
        <w:t>25%</w:t>
      </w:r>
      <w:r w:rsidRPr="00282AAB">
        <w:rPr>
          <w:sz w:val="24"/>
        </w:rPr>
        <w:t>、钳工</w:t>
      </w:r>
      <w:r w:rsidRPr="00282AAB">
        <w:rPr>
          <w:sz w:val="24"/>
        </w:rPr>
        <w:t>30%</w:t>
      </w:r>
      <w:r w:rsidRPr="00282AAB">
        <w:rPr>
          <w:sz w:val="24"/>
        </w:rPr>
        <w:t>、铣刨</w:t>
      </w:r>
      <w:r w:rsidRPr="00282AAB">
        <w:rPr>
          <w:sz w:val="24"/>
        </w:rPr>
        <w:t>10%</w:t>
      </w:r>
      <w:r w:rsidRPr="00282AAB">
        <w:rPr>
          <w:sz w:val="24"/>
        </w:rPr>
        <w:t>、焊接</w:t>
      </w:r>
      <w:r w:rsidRPr="00282AAB">
        <w:rPr>
          <w:sz w:val="24"/>
        </w:rPr>
        <w:t>10%</w:t>
      </w:r>
      <w:r w:rsidRPr="00282AAB">
        <w:rPr>
          <w:sz w:val="24"/>
        </w:rPr>
        <w:t>、铸造</w:t>
      </w:r>
      <w:r w:rsidRPr="00282AAB">
        <w:rPr>
          <w:sz w:val="24"/>
        </w:rPr>
        <w:t>15%</w:t>
      </w:r>
      <w:r w:rsidRPr="00282AAB">
        <w:rPr>
          <w:sz w:val="24"/>
        </w:rPr>
        <w:t>、磨钻</w:t>
      </w:r>
      <w:r w:rsidRPr="00282AAB">
        <w:rPr>
          <w:sz w:val="24"/>
        </w:rPr>
        <w:t>5%</w:t>
      </w:r>
      <w:r w:rsidRPr="00282AAB">
        <w:rPr>
          <w:sz w:val="24"/>
        </w:rPr>
        <w:t>、数控</w:t>
      </w:r>
      <w:r w:rsidRPr="00282AAB">
        <w:rPr>
          <w:sz w:val="24"/>
        </w:rPr>
        <w:t>5%</w:t>
      </w:r>
      <w:r w:rsidRPr="00282AAB">
        <w:rPr>
          <w:sz w:val="24"/>
        </w:rPr>
        <w:t>。</w:t>
      </w:r>
    </w:p>
    <w:p w14:paraId="3E2ACD23" w14:textId="77777777" w:rsidR="00F46F44" w:rsidRPr="00282AAB" w:rsidRDefault="00F46F44" w:rsidP="00F46F44">
      <w:pPr>
        <w:spacing w:line="360" w:lineRule="auto"/>
        <w:ind w:left="570"/>
        <w:rPr>
          <w:sz w:val="24"/>
        </w:rPr>
      </w:pPr>
      <w:r w:rsidRPr="00282AAB">
        <w:rPr>
          <w:sz w:val="24"/>
        </w:rPr>
        <w:t>（</w:t>
      </w:r>
      <w:r w:rsidRPr="00282AAB">
        <w:rPr>
          <w:sz w:val="24"/>
        </w:rPr>
        <w:t>2</w:t>
      </w:r>
      <w:r w:rsidRPr="00282AAB">
        <w:rPr>
          <w:sz w:val="24"/>
        </w:rPr>
        <w:t>）学生必须完成每一个工种的考核工作，无故缺少任一工种实习，总成绩不及格。</w:t>
      </w:r>
    </w:p>
    <w:p w14:paraId="0B0C875E" w14:textId="77777777" w:rsidR="00F46F44" w:rsidRPr="00282AAB" w:rsidRDefault="00F46F44" w:rsidP="00F46F44">
      <w:pPr>
        <w:spacing w:line="360" w:lineRule="auto"/>
        <w:rPr>
          <w:b/>
          <w:sz w:val="28"/>
          <w:szCs w:val="28"/>
        </w:rPr>
      </w:pPr>
      <w:r w:rsidRPr="00282AAB">
        <w:rPr>
          <w:b/>
          <w:sz w:val="28"/>
          <w:szCs w:val="28"/>
        </w:rPr>
        <w:t>六、有关说明</w:t>
      </w:r>
    </w:p>
    <w:p w14:paraId="7AB1D7D8" w14:textId="77777777" w:rsidR="00F46F44" w:rsidRPr="00282AAB" w:rsidRDefault="00F46F44" w:rsidP="00F46F44">
      <w:pPr>
        <w:spacing w:line="360" w:lineRule="auto"/>
        <w:ind w:firstLineChars="200" w:firstLine="480"/>
        <w:rPr>
          <w:sz w:val="24"/>
          <w:szCs w:val="22"/>
        </w:rPr>
      </w:pPr>
      <w:r w:rsidRPr="00282AAB">
        <w:rPr>
          <w:sz w:val="24"/>
          <w:szCs w:val="22"/>
        </w:rPr>
        <w:lastRenderedPageBreak/>
        <w:t>本教学环节根据学生在金工实习期间的平时表现、机床及设备的操作、</w:t>
      </w:r>
      <w:r w:rsidRPr="00282AAB">
        <w:rPr>
          <w:sz w:val="24"/>
        </w:rPr>
        <w:t>模型的造型</w:t>
      </w:r>
      <w:r w:rsidRPr="00282AAB">
        <w:rPr>
          <w:szCs w:val="21"/>
        </w:rPr>
        <w:t>、</w:t>
      </w:r>
      <w:r w:rsidRPr="00282AAB">
        <w:rPr>
          <w:sz w:val="24"/>
          <w:szCs w:val="22"/>
        </w:rPr>
        <w:t>归纳并总结完成实习报告等情况，及时对实习过程中的不足之处进行改进，并在下一轮实践教学中整改完善，确保相应毕业要求观测点的达成。</w:t>
      </w:r>
    </w:p>
    <w:p w14:paraId="13B26A3D" w14:textId="77777777" w:rsidR="00F46F44" w:rsidRPr="00282AAB" w:rsidRDefault="00F46F44" w:rsidP="00F46F44">
      <w:pPr>
        <w:spacing w:line="360" w:lineRule="auto"/>
        <w:ind w:firstLineChars="200" w:firstLine="480"/>
        <w:rPr>
          <w:sz w:val="24"/>
          <w:szCs w:val="22"/>
        </w:rPr>
      </w:pPr>
    </w:p>
    <w:p w14:paraId="3EA267DF" w14:textId="77777777" w:rsidR="00F46F44" w:rsidRPr="00282AAB" w:rsidRDefault="00F46F44" w:rsidP="00F46F44">
      <w:pPr>
        <w:spacing w:line="300" w:lineRule="auto"/>
        <w:ind w:firstLineChars="2700" w:firstLine="6480"/>
        <w:jc w:val="right"/>
        <w:rPr>
          <w:sz w:val="24"/>
        </w:rPr>
      </w:pPr>
      <w:r w:rsidRPr="00282AAB">
        <w:rPr>
          <w:sz w:val="24"/>
        </w:rPr>
        <w:t>执笔人：卜金纬</w:t>
      </w:r>
    </w:p>
    <w:p w14:paraId="7777BB50" w14:textId="77777777" w:rsidR="00F46F44" w:rsidRPr="00282AAB" w:rsidRDefault="00F46F44" w:rsidP="00F46F44">
      <w:pPr>
        <w:spacing w:line="300" w:lineRule="auto"/>
        <w:ind w:left="240"/>
        <w:jc w:val="right"/>
        <w:rPr>
          <w:sz w:val="24"/>
        </w:rPr>
      </w:pPr>
      <w:r w:rsidRPr="00282AAB">
        <w:rPr>
          <w:sz w:val="24"/>
        </w:rPr>
        <w:t>审定人：俞庆</w:t>
      </w:r>
    </w:p>
    <w:p w14:paraId="4759DC15" w14:textId="77777777" w:rsidR="00F46F44" w:rsidRPr="00282AAB" w:rsidRDefault="00F46F44" w:rsidP="00F46F44">
      <w:pPr>
        <w:spacing w:line="300" w:lineRule="auto"/>
        <w:ind w:leftChars="2226" w:left="4675" w:firstLineChars="677" w:firstLine="1625"/>
        <w:jc w:val="right"/>
        <w:rPr>
          <w:sz w:val="24"/>
        </w:rPr>
      </w:pPr>
      <w:r w:rsidRPr="00282AAB">
        <w:rPr>
          <w:sz w:val="24"/>
        </w:rPr>
        <w:t>批准人：尹飞鸿</w:t>
      </w:r>
    </w:p>
    <w:p w14:paraId="5D5CDA62" w14:textId="77777777" w:rsidR="00F46F44" w:rsidRPr="00282AAB" w:rsidRDefault="00F46F44" w:rsidP="008A08AE">
      <w:pPr>
        <w:spacing w:line="360" w:lineRule="auto"/>
        <w:ind w:firstLineChars="2950" w:firstLine="7080"/>
        <w:rPr>
          <w:b/>
          <w:sz w:val="28"/>
          <w:szCs w:val="28"/>
        </w:rPr>
      </w:pPr>
      <w:r w:rsidRPr="00282AAB">
        <w:rPr>
          <w:sz w:val="24"/>
        </w:rPr>
        <w:t>2020</w:t>
      </w:r>
      <w:r w:rsidRPr="00282AAB">
        <w:rPr>
          <w:sz w:val="24"/>
        </w:rPr>
        <w:t>年</w:t>
      </w:r>
      <w:r w:rsidRPr="00282AAB">
        <w:rPr>
          <w:sz w:val="24"/>
        </w:rPr>
        <w:t>7</w:t>
      </w:r>
      <w:r w:rsidRPr="00282AAB">
        <w:rPr>
          <w:sz w:val="24"/>
        </w:rPr>
        <w:t>月</w:t>
      </w:r>
    </w:p>
    <w:p w14:paraId="4E32C9C0" w14:textId="77777777" w:rsidR="00F46F44" w:rsidRPr="00282AAB" w:rsidRDefault="00F46F44" w:rsidP="00F46F44">
      <w:pPr>
        <w:widowControl/>
        <w:jc w:val="left"/>
        <w:rPr>
          <w:b/>
          <w:sz w:val="28"/>
          <w:szCs w:val="28"/>
        </w:rPr>
      </w:pPr>
      <w:r w:rsidRPr="00282AAB">
        <w:rPr>
          <w:b/>
          <w:sz w:val="28"/>
          <w:szCs w:val="28"/>
        </w:rPr>
        <w:br w:type="page"/>
      </w:r>
    </w:p>
    <w:p w14:paraId="0D72B706" w14:textId="77777777" w:rsidR="00F46F44" w:rsidRPr="00282AAB" w:rsidRDefault="00F46F44" w:rsidP="00F46F44">
      <w:pPr>
        <w:pStyle w:val="1"/>
        <w:spacing w:line="312" w:lineRule="auto"/>
        <w:rPr>
          <w:rFonts w:ascii="Times New Roman" w:hAnsi="Times New Roman" w:cs="Times New Roman"/>
          <w:b/>
          <w:szCs w:val="30"/>
        </w:rPr>
      </w:pPr>
      <w:bookmarkStart w:id="193" w:name="_Toc14352245"/>
      <w:bookmarkStart w:id="194" w:name="_Toc81838702"/>
      <w:r w:rsidRPr="00282AAB">
        <w:rPr>
          <w:rFonts w:ascii="Times New Roman" w:hAnsi="Times New Roman" w:cs="Times New Roman"/>
          <w:b/>
          <w:szCs w:val="30"/>
        </w:rPr>
        <w:lastRenderedPageBreak/>
        <w:t>MATLAB</w:t>
      </w:r>
      <w:r w:rsidRPr="00282AAB">
        <w:rPr>
          <w:rFonts w:ascii="Times New Roman" w:hAnsi="Times New Roman" w:cs="Times New Roman"/>
          <w:b/>
          <w:szCs w:val="30"/>
        </w:rPr>
        <w:t>实践课程教学大纲</w:t>
      </w:r>
      <w:bookmarkEnd w:id="193"/>
      <w:bookmarkEnd w:id="194"/>
    </w:p>
    <w:p w14:paraId="04E426B8" w14:textId="77777777" w:rsidR="00F46F44" w:rsidRPr="00282AAB" w:rsidRDefault="00F46F44" w:rsidP="00F46F44">
      <w:pPr>
        <w:spacing w:line="312" w:lineRule="auto"/>
        <w:jc w:val="center"/>
        <w:rPr>
          <w:b/>
          <w:bCs/>
          <w:sz w:val="30"/>
        </w:rPr>
      </w:pPr>
      <w:r w:rsidRPr="00282AAB">
        <w:rPr>
          <w:b/>
          <w:bCs/>
          <w:sz w:val="30"/>
        </w:rPr>
        <w:t>（</w:t>
      </w:r>
      <w:r w:rsidRPr="00282AAB">
        <w:rPr>
          <w:b/>
          <w:bCs/>
          <w:sz w:val="30"/>
        </w:rPr>
        <w:t>MATLAB Practice</w:t>
      </w:r>
      <w:r w:rsidRPr="00282AAB">
        <w:rPr>
          <w:b/>
          <w:bCs/>
          <w:sz w:val="30"/>
        </w:rPr>
        <w:t>）</w:t>
      </w:r>
    </w:p>
    <w:p w14:paraId="3FAE0389" w14:textId="77777777" w:rsidR="005E1D7C" w:rsidRPr="00282AAB" w:rsidRDefault="005E1D7C" w:rsidP="005E1D7C">
      <w:pPr>
        <w:spacing w:line="360" w:lineRule="auto"/>
        <w:rPr>
          <w:b/>
          <w:sz w:val="28"/>
          <w:szCs w:val="28"/>
        </w:rPr>
      </w:pPr>
      <w:r w:rsidRPr="00282AAB">
        <w:rPr>
          <w:b/>
          <w:sz w:val="28"/>
          <w:szCs w:val="28"/>
        </w:rPr>
        <w:t>一、课程概况</w:t>
      </w:r>
    </w:p>
    <w:p w14:paraId="11CA7C6F" w14:textId="77777777" w:rsidR="005E1D7C" w:rsidRPr="00282AAB" w:rsidRDefault="005E1D7C" w:rsidP="005E1D7C">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sz w:val="24"/>
        </w:rPr>
        <w:t>020</w:t>
      </w:r>
      <w:r w:rsidRPr="00282AAB">
        <w:rPr>
          <w:sz w:val="24"/>
        </w:rPr>
        <w:t>2821</w:t>
      </w:r>
    </w:p>
    <w:p w14:paraId="201463C0" w14:textId="77777777" w:rsidR="005E1D7C" w:rsidRPr="00282AAB" w:rsidRDefault="005E1D7C" w:rsidP="005E1D7C">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kern w:val="0"/>
          <w:sz w:val="24"/>
        </w:rPr>
        <w:t>2</w:t>
      </w:r>
    </w:p>
    <w:p w14:paraId="494383C8" w14:textId="77777777" w:rsidR="005E1D7C" w:rsidRPr="00282AAB" w:rsidRDefault="005E1D7C" w:rsidP="005E1D7C">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kern w:val="0"/>
          <w:sz w:val="24"/>
        </w:rPr>
        <w:t>2</w:t>
      </w:r>
      <w:r w:rsidRPr="00282AAB">
        <w:rPr>
          <w:rFonts w:hint="eastAsia"/>
          <w:kern w:val="0"/>
          <w:sz w:val="24"/>
        </w:rPr>
        <w:t>周</w:t>
      </w:r>
    </w:p>
    <w:p w14:paraId="3E2370FD" w14:textId="77777777" w:rsidR="005E1D7C" w:rsidRPr="00282AAB" w:rsidRDefault="005E1D7C" w:rsidP="005E1D7C">
      <w:pPr>
        <w:spacing w:line="276" w:lineRule="auto"/>
        <w:ind w:firstLineChars="200" w:firstLine="482"/>
        <w:rPr>
          <w:sz w:val="24"/>
        </w:rPr>
      </w:pPr>
      <w:r w:rsidRPr="00282AAB">
        <w:rPr>
          <w:b/>
          <w:bCs/>
          <w:kern w:val="0"/>
          <w:sz w:val="24"/>
        </w:rPr>
        <w:t>先修课程</w:t>
      </w:r>
      <w:r w:rsidRPr="00282AAB">
        <w:rPr>
          <w:b/>
          <w:kern w:val="0"/>
          <w:sz w:val="24"/>
        </w:rPr>
        <w:t>：</w:t>
      </w:r>
      <w:r w:rsidRPr="00282AAB">
        <w:rPr>
          <w:rFonts w:hint="eastAsia"/>
          <w:sz w:val="24"/>
        </w:rPr>
        <w:t>高等数学，线性代数，概率论与数理统计，</w:t>
      </w:r>
      <w:r w:rsidRPr="00282AAB">
        <w:rPr>
          <w:rFonts w:hint="eastAsia"/>
          <w:sz w:val="24"/>
        </w:rPr>
        <w:t>C</w:t>
      </w:r>
      <w:r w:rsidRPr="00282AAB">
        <w:rPr>
          <w:rFonts w:hint="eastAsia"/>
          <w:sz w:val="24"/>
        </w:rPr>
        <w:t>语言</w:t>
      </w:r>
    </w:p>
    <w:p w14:paraId="70B271E0" w14:textId="77777777" w:rsidR="005E1D7C" w:rsidRPr="00282AAB" w:rsidRDefault="005E1D7C" w:rsidP="005E1D7C">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kern w:val="0"/>
          <w:sz w:val="24"/>
        </w:rPr>
        <w:t>电子信息工程</w:t>
      </w:r>
    </w:p>
    <w:p w14:paraId="08C781A9" w14:textId="77777777" w:rsidR="005E1D7C" w:rsidRPr="00282AAB" w:rsidRDefault="005E1D7C" w:rsidP="005E1D7C">
      <w:pPr>
        <w:spacing w:line="276" w:lineRule="auto"/>
        <w:ind w:firstLineChars="200" w:firstLine="482"/>
        <w:rPr>
          <w:sz w:val="24"/>
        </w:rPr>
      </w:pPr>
      <w:r w:rsidRPr="00282AAB">
        <w:rPr>
          <w:b/>
          <w:bCs/>
          <w:kern w:val="0"/>
          <w:sz w:val="24"/>
        </w:rPr>
        <w:t>教材</w:t>
      </w:r>
      <w:r w:rsidRPr="00282AAB">
        <w:rPr>
          <w:b/>
          <w:kern w:val="0"/>
          <w:sz w:val="24"/>
        </w:rPr>
        <w:t>：</w:t>
      </w:r>
      <w:r w:rsidRPr="00282AAB">
        <w:rPr>
          <w:rFonts w:hint="eastAsia"/>
          <w:sz w:val="24"/>
        </w:rPr>
        <w:t>《</w:t>
      </w:r>
      <w:r w:rsidRPr="00282AAB">
        <w:rPr>
          <w:rFonts w:hint="eastAsia"/>
          <w:sz w:val="24"/>
        </w:rPr>
        <w:t>MATLAB</w:t>
      </w:r>
      <w:r w:rsidRPr="00282AAB">
        <w:rPr>
          <w:rFonts w:hint="eastAsia"/>
          <w:sz w:val="24"/>
        </w:rPr>
        <w:t>教程》张志涌、北京航空航天大学出版社，</w:t>
      </w:r>
      <w:r w:rsidRPr="00282AAB">
        <w:rPr>
          <w:sz w:val="24"/>
        </w:rPr>
        <w:t>201</w:t>
      </w:r>
      <w:r w:rsidRPr="00282AAB">
        <w:rPr>
          <w:rFonts w:hint="eastAsia"/>
          <w:sz w:val="24"/>
        </w:rPr>
        <w:t>4</w:t>
      </w:r>
    </w:p>
    <w:p w14:paraId="68C5D76E" w14:textId="77777777" w:rsidR="005E1D7C" w:rsidRPr="00282AAB" w:rsidRDefault="005E1D7C" w:rsidP="005E1D7C">
      <w:pPr>
        <w:spacing w:line="360" w:lineRule="auto"/>
        <w:ind w:firstLineChars="200" w:firstLine="482"/>
        <w:rPr>
          <w:bCs/>
          <w:kern w:val="0"/>
          <w:sz w:val="24"/>
        </w:rPr>
      </w:pPr>
      <w:r w:rsidRPr="00282AAB">
        <w:rPr>
          <w:b/>
          <w:bCs/>
          <w:kern w:val="0"/>
          <w:sz w:val="24"/>
        </w:rPr>
        <w:t>课程归口：</w:t>
      </w:r>
      <w:r w:rsidRPr="00282AAB">
        <w:rPr>
          <w:bCs/>
          <w:kern w:val="0"/>
          <w:sz w:val="24"/>
        </w:rPr>
        <w:t>电气</w:t>
      </w:r>
      <w:r w:rsidRPr="00282AAB">
        <w:rPr>
          <w:rFonts w:hint="eastAsia"/>
          <w:bCs/>
          <w:kern w:val="0"/>
          <w:sz w:val="24"/>
        </w:rPr>
        <w:t>信息</w:t>
      </w:r>
      <w:r w:rsidRPr="00282AAB">
        <w:rPr>
          <w:bCs/>
          <w:kern w:val="0"/>
          <w:sz w:val="24"/>
        </w:rPr>
        <w:t>工程学院</w:t>
      </w:r>
    </w:p>
    <w:p w14:paraId="08E68928" w14:textId="77777777" w:rsidR="005E1D7C" w:rsidRPr="00282AAB" w:rsidRDefault="005E1D7C" w:rsidP="005E1D7C">
      <w:pPr>
        <w:spacing w:line="360" w:lineRule="auto"/>
        <w:ind w:firstLineChars="200" w:firstLine="482"/>
        <w:rPr>
          <w:b/>
          <w:bCs/>
          <w:kern w:val="0"/>
          <w:sz w:val="24"/>
        </w:rPr>
      </w:pPr>
      <w:r w:rsidRPr="00282AAB">
        <w:rPr>
          <w:rFonts w:hint="eastAsia"/>
          <w:b/>
          <w:bCs/>
          <w:kern w:val="0"/>
          <w:sz w:val="24"/>
        </w:rPr>
        <w:t>课程团队：</w:t>
      </w:r>
      <w:r w:rsidRPr="00282AAB">
        <w:rPr>
          <w:bCs/>
          <w:kern w:val="0"/>
          <w:sz w:val="24"/>
        </w:rPr>
        <w:t>鲍玉军</w:t>
      </w:r>
      <w:r w:rsidRPr="00282AAB">
        <w:rPr>
          <w:rFonts w:hint="eastAsia"/>
          <w:bCs/>
          <w:kern w:val="0"/>
          <w:sz w:val="24"/>
        </w:rPr>
        <w:t>、邹</w:t>
      </w:r>
      <w:r w:rsidRPr="00282AAB">
        <w:rPr>
          <w:bCs/>
          <w:kern w:val="0"/>
          <w:sz w:val="24"/>
        </w:rPr>
        <w:t>全、蒋小燕</w:t>
      </w:r>
      <w:r w:rsidRPr="00282AAB">
        <w:rPr>
          <w:rFonts w:hint="eastAsia"/>
          <w:bCs/>
          <w:kern w:val="0"/>
          <w:sz w:val="24"/>
        </w:rPr>
        <w:t>、吴峰、相入喜</w:t>
      </w:r>
    </w:p>
    <w:p w14:paraId="0F28701E" w14:textId="77777777" w:rsidR="005E1D7C" w:rsidRPr="00282AAB" w:rsidRDefault="005E1D7C" w:rsidP="005E1D7C">
      <w:pPr>
        <w:spacing w:line="360" w:lineRule="auto"/>
        <w:ind w:firstLineChars="200" w:firstLine="482"/>
        <w:rPr>
          <w:kern w:val="0"/>
          <w:sz w:val="24"/>
        </w:rPr>
      </w:pPr>
      <w:r w:rsidRPr="00282AAB">
        <w:rPr>
          <w:b/>
          <w:bCs/>
          <w:kern w:val="0"/>
          <w:sz w:val="24"/>
        </w:rPr>
        <w:t>课程性质</w:t>
      </w:r>
      <w:r w:rsidRPr="00282AAB">
        <w:rPr>
          <w:rFonts w:hint="eastAsia"/>
          <w:b/>
          <w:bCs/>
          <w:kern w:val="0"/>
          <w:sz w:val="24"/>
        </w:rPr>
        <w:t>：</w:t>
      </w:r>
      <w:r w:rsidRPr="00282AAB">
        <w:rPr>
          <w:rFonts w:hint="eastAsia"/>
          <w:kern w:val="0"/>
          <w:sz w:val="24"/>
        </w:rPr>
        <w:t>集中实践性环节</w:t>
      </w:r>
      <w:r w:rsidRPr="00282AAB">
        <w:rPr>
          <w:rFonts w:hint="eastAsia"/>
          <w:kern w:val="0"/>
          <w:sz w:val="24"/>
        </w:rPr>
        <w:t>/</w:t>
      </w:r>
      <w:r w:rsidRPr="00282AAB">
        <w:rPr>
          <w:rFonts w:hint="eastAsia"/>
          <w:kern w:val="0"/>
          <w:sz w:val="24"/>
        </w:rPr>
        <w:t>必修</w:t>
      </w:r>
    </w:p>
    <w:p w14:paraId="1D61E54C" w14:textId="77777777" w:rsidR="005E1D7C" w:rsidRPr="00282AAB" w:rsidRDefault="005E1D7C" w:rsidP="005E1D7C">
      <w:pPr>
        <w:spacing w:line="360" w:lineRule="auto"/>
        <w:ind w:firstLineChars="200" w:firstLine="482"/>
        <w:rPr>
          <w:sz w:val="24"/>
        </w:rPr>
      </w:pPr>
      <w:r w:rsidRPr="00282AAB">
        <w:rPr>
          <w:b/>
          <w:bCs/>
          <w:kern w:val="0"/>
          <w:sz w:val="24"/>
        </w:rPr>
        <w:t>课程的性质与任务</w:t>
      </w:r>
      <w:r w:rsidRPr="00282AAB">
        <w:rPr>
          <w:rFonts w:hint="eastAsia"/>
          <w:b/>
          <w:bCs/>
          <w:kern w:val="0"/>
          <w:sz w:val="24"/>
        </w:rPr>
        <w:t>：</w:t>
      </w:r>
      <w:r w:rsidRPr="00282AAB">
        <w:rPr>
          <w:rFonts w:hint="eastAsia"/>
          <w:sz w:val="24"/>
        </w:rPr>
        <w:t>本课程是</w:t>
      </w:r>
      <w:r w:rsidRPr="00282AAB">
        <w:rPr>
          <w:kern w:val="0"/>
          <w:sz w:val="24"/>
        </w:rPr>
        <w:t>电子信息工程</w:t>
      </w:r>
      <w:r w:rsidRPr="00282AAB">
        <w:rPr>
          <w:rFonts w:hint="eastAsia"/>
          <w:sz w:val="24"/>
        </w:rPr>
        <w:t>专业学生必修的实践课程，旨在向该专业学生介绍一种解决专业问题的快速有效且具有强大功能的科学与工程计算软件。本课程设计的任务是：注重锻炼学生的数学建模、分析能力等所需的基础知识和基本能力。</w:t>
      </w:r>
      <w:r w:rsidRPr="00282AAB">
        <w:rPr>
          <w:rFonts w:hint="eastAsia"/>
          <w:sz w:val="24"/>
        </w:rPr>
        <w:t>MATLAB</w:t>
      </w:r>
      <w:r w:rsidRPr="00282AAB">
        <w:rPr>
          <w:rFonts w:hint="eastAsia"/>
          <w:sz w:val="24"/>
        </w:rPr>
        <w:t>是一种以数值计算和数据图示为主的计算机软件，并包含适应多个学科的专业软件包，以及完善程序开发功能。本课程要求学生掌握</w:t>
      </w:r>
      <w:r w:rsidRPr="00282AAB">
        <w:rPr>
          <w:rFonts w:hint="eastAsia"/>
          <w:sz w:val="24"/>
        </w:rPr>
        <w:t>MATLAB</w:t>
      </w:r>
      <w:r w:rsidRPr="00282AAB">
        <w:rPr>
          <w:rFonts w:hint="eastAsia"/>
          <w:sz w:val="24"/>
        </w:rPr>
        <w:t>的数据类型、矩阵输入和操作方法、语法结构、函数的使用以及二维、三维绘图功能，并</w:t>
      </w:r>
      <w:r w:rsidRPr="00282AAB">
        <w:rPr>
          <w:sz w:val="24"/>
        </w:rPr>
        <w:t>着重研究运用</w:t>
      </w:r>
      <w:proofErr w:type="spellStart"/>
      <w:r w:rsidRPr="00282AAB">
        <w:rPr>
          <w:sz w:val="24"/>
        </w:rPr>
        <w:t>Matlab</w:t>
      </w:r>
      <w:proofErr w:type="spellEnd"/>
      <w:r w:rsidRPr="00282AAB">
        <w:rPr>
          <w:sz w:val="24"/>
        </w:rPr>
        <w:t>语言在多项式运算、符号运算、信号处理等方面的应用。通过本课程的学习，使学生能够运用</w:t>
      </w:r>
      <w:proofErr w:type="spellStart"/>
      <w:r w:rsidRPr="00282AAB">
        <w:rPr>
          <w:sz w:val="24"/>
        </w:rPr>
        <w:t>Matlab</w:t>
      </w:r>
      <w:proofErr w:type="spellEnd"/>
      <w:r w:rsidRPr="00282AAB">
        <w:rPr>
          <w:sz w:val="24"/>
        </w:rPr>
        <w:t>语言工具快速实现科学计算和工程计算的算法思想，完成</w:t>
      </w:r>
      <w:r w:rsidRPr="00282AAB">
        <w:rPr>
          <w:rFonts w:hint="eastAsia"/>
          <w:sz w:val="24"/>
        </w:rPr>
        <w:t>对复杂工程问题的</w:t>
      </w:r>
      <w:r w:rsidRPr="00282AAB">
        <w:rPr>
          <w:sz w:val="24"/>
        </w:rPr>
        <w:t>仿真</w:t>
      </w:r>
      <w:r w:rsidRPr="00282AAB">
        <w:rPr>
          <w:rFonts w:hint="eastAsia"/>
          <w:sz w:val="24"/>
        </w:rPr>
        <w:t>模拟，</w:t>
      </w:r>
      <w:r w:rsidRPr="00282AAB">
        <w:rPr>
          <w:sz w:val="24"/>
        </w:rPr>
        <w:t>为今后走向社会开发大型算法系统奠定基础。</w:t>
      </w:r>
    </w:p>
    <w:p w14:paraId="4FA66981" w14:textId="77777777" w:rsidR="005E1D7C" w:rsidRPr="00282AAB" w:rsidRDefault="005E1D7C" w:rsidP="005E1D7C">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283"/>
        <w:gridCol w:w="2292"/>
        <w:gridCol w:w="4053"/>
      </w:tblGrid>
      <w:tr w:rsidR="00282AAB" w:rsidRPr="00282AAB" w14:paraId="6E5F2975" w14:textId="77777777" w:rsidTr="008E168D">
        <w:trPr>
          <w:trHeight w:val="481"/>
          <w:jc w:val="center"/>
        </w:trPr>
        <w:tc>
          <w:tcPr>
            <w:tcW w:w="573" w:type="dxa"/>
            <w:shd w:val="clear" w:color="auto" w:fill="auto"/>
            <w:noWrap/>
            <w:vAlign w:val="center"/>
          </w:tcPr>
          <w:p w14:paraId="3E2A4BFC" w14:textId="77777777" w:rsidR="005E1D7C" w:rsidRPr="00282AAB" w:rsidRDefault="005E1D7C" w:rsidP="008E168D">
            <w:pPr>
              <w:widowControl/>
              <w:jc w:val="center"/>
              <w:rPr>
                <w:b/>
                <w:bCs/>
                <w:kern w:val="0"/>
                <w:szCs w:val="21"/>
              </w:rPr>
            </w:pPr>
            <w:r w:rsidRPr="00282AAB">
              <w:rPr>
                <w:rFonts w:hint="eastAsia"/>
                <w:b/>
                <w:bCs/>
                <w:kern w:val="0"/>
                <w:szCs w:val="21"/>
              </w:rPr>
              <w:t>序号</w:t>
            </w:r>
          </w:p>
        </w:tc>
        <w:tc>
          <w:tcPr>
            <w:tcW w:w="3283" w:type="dxa"/>
            <w:shd w:val="clear" w:color="auto" w:fill="auto"/>
            <w:noWrap/>
            <w:vAlign w:val="center"/>
          </w:tcPr>
          <w:p w14:paraId="77B1DF61" w14:textId="77777777" w:rsidR="005E1D7C" w:rsidRPr="00282AAB" w:rsidRDefault="005E1D7C" w:rsidP="008E168D">
            <w:pPr>
              <w:widowControl/>
              <w:jc w:val="center"/>
              <w:rPr>
                <w:b/>
                <w:bCs/>
                <w:kern w:val="0"/>
                <w:szCs w:val="21"/>
              </w:rPr>
            </w:pPr>
            <w:r w:rsidRPr="00282AAB">
              <w:rPr>
                <w:rFonts w:hint="eastAsia"/>
                <w:b/>
                <w:bCs/>
                <w:kern w:val="0"/>
                <w:szCs w:val="21"/>
              </w:rPr>
              <w:t>课程目标</w:t>
            </w:r>
          </w:p>
        </w:tc>
        <w:tc>
          <w:tcPr>
            <w:tcW w:w="2292" w:type="dxa"/>
            <w:shd w:val="clear" w:color="auto" w:fill="auto"/>
            <w:noWrap/>
            <w:vAlign w:val="center"/>
          </w:tcPr>
          <w:p w14:paraId="7DD38E76" w14:textId="77777777" w:rsidR="005E1D7C" w:rsidRPr="00282AAB" w:rsidRDefault="005E1D7C" w:rsidP="008E168D">
            <w:pPr>
              <w:widowControl/>
              <w:jc w:val="center"/>
              <w:rPr>
                <w:b/>
                <w:bCs/>
                <w:kern w:val="0"/>
                <w:szCs w:val="21"/>
              </w:rPr>
            </w:pPr>
            <w:r w:rsidRPr="00282AAB">
              <w:rPr>
                <w:rFonts w:hint="eastAsia"/>
                <w:b/>
                <w:bCs/>
                <w:kern w:val="0"/>
                <w:szCs w:val="21"/>
              </w:rPr>
              <w:t>支撑毕业要求观测点</w:t>
            </w:r>
          </w:p>
        </w:tc>
        <w:tc>
          <w:tcPr>
            <w:tcW w:w="4053" w:type="dxa"/>
            <w:shd w:val="clear" w:color="auto" w:fill="auto"/>
            <w:noWrap/>
            <w:vAlign w:val="center"/>
          </w:tcPr>
          <w:p w14:paraId="380D3962" w14:textId="77777777" w:rsidR="005E1D7C" w:rsidRPr="00282AAB" w:rsidRDefault="005E1D7C" w:rsidP="008E168D">
            <w:pPr>
              <w:widowControl/>
              <w:jc w:val="center"/>
              <w:rPr>
                <w:b/>
                <w:bCs/>
                <w:kern w:val="0"/>
                <w:szCs w:val="21"/>
              </w:rPr>
            </w:pPr>
            <w:r w:rsidRPr="00282AAB">
              <w:rPr>
                <w:rFonts w:hint="eastAsia"/>
                <w:b/>
                <w:bCs/>
                <w:kern w:val="0"/>
                <w:szCs w:val="21"/>
              </w:rPr>
              <w:t>毕业要求</w:t>
            </w:r>
          </w:p>
        </w:tc>
      </w:tr>
      <w:tr w:rsidR="00282AAB" w:rsidRPr="00282AAB" w14:paraId="75F6F1F5" w14:textId="77777777" w:rsidTr="008E168D">
        <w:trPr>
          <w:trHeight w:val="461"/>
          <w:jc w:val="center"/>
        </w:trPr>
        <w:tc>
          <w:tcPr>
            <w:tcW w:w="573" w:type="dxa"/>
            <w:shd w:val="clear" w:color="auto" w:fill="auto"/>
            <w:noWrap/>
            <w:vAlign w:val="center"/>
          </w:tcPr>
          <w:p w14:paraId="53C66AEF" w14:textId="77777777" w:rsidR="005E1D7C" w:rsidRPr="00282AAB" w:rsidRDefault="005E1D7C" w:rsidP="008E168D">
            <w:pPr>
              <w:widowControl/>
              <w:jc w:val="center"/>
              <w:rPr>
                <w:kern w:val="0"/>
                <w:szCs w:val="21"/>
              </w:rPr>
            </w:pPr>
            <w:r w:rsidRPr="00282AAB">
              <w:rPr>
                <w:rFonts w:hint="eastAsia"/>
                <w:kern w:val="0"/>
                <w:szCs w:val="21"/>
              </w:rPr>
              <w:t>1</w:t>
            </w:r>
          </w:p>
        </w:tc>
        <w:tc>
          <w:tcPr>
            <w:tcW w:w="3283" w:type="dxa"/>
            <w:shd w:val="clear" w:color="auto" w:fill="auto"/>
            <w:noWrap/>
            <w:vAlign w:val="center"/>
          </w:tcPr>
          <w:p w14:paraId="7E012F5B" w14:textId="77777777" w:rsidR="005E1D7C" w:rsidRPr="00282AAB" w:rsidRDefault="005E1D7C" w:rsidP="008E168D">
            <w:pPr>
              <w:widowControl/>
              <w:rPr>
                <w:kern w:val="0"/>
                <w:szCs w:val="21"/>
              </w:rPr>
            </w:pPr>
            <w:bookmarkStart w:id="195" w:name="OLE_LINK1"/>
            <w:bookmarkStart w:id="196" w:name="OLE_LINK2"/>
            <w:r w:rsidRPr="00282AAB">
              <w:rPr>
                <w:rFonts w:hint="eastAsia"/>
                <w:szCs w:val="21"/>
              </w:rPr>
              <w:t>目标</w:t>
            </w:r>
            <w:r w:rsidRPr="00282AAB">
              <w:rPr>
                <w:rFonts w:hint="eastAsia"/>
                <w:szCs w:val="21"/>
              </w:rPr>
              <w:t>1</w:t>
            </w:r>
            <w:r w:rsidRPr="00282AAB">
              <w:rPr>
                <w:rFonts w:hint="eastAsia"/>
                <w:szCs w:val="21"/>
              </w:rPr>
              <w:t>：通过大量案例的分析，并结合</w:t>
            </w:r>
            <w:r w:rsidRPr="00282AAB">
              <w:rPr>
                <w:bCs/>
                <w:szCs w:val="21"/>
              </w:rPr>
              <w:t>实际工程应用的</w:t>
            </w:r>
            <w:r w:rsidRPr="00282AAB">
              <w:rPr>
                <w:rFonts w:hint="eastAsia"/>
                <w:szCs w:val="21"/>
              </w:rPr>
              <w:t>实践练习，</w:t>
            </w:r>
            <w:r w:rsidRPr="00282AAB">
              <w:rPr>
                <w:bCs/>
                <w:szCs w:val="21"/>
              </w:rPr>
              <w:t>加深学生对</w:t>
            </w:r>
            <w:proofErr w:type="spellStart"/>
            <w:r w:rsidRPr="00282AAB">
              <w:rPr>
                <w:bCs/>
                <w:szCs w:val="21"/>
              </w:rPr>
              <w:t>Matlab</w:t>
            </w:r>
            <w:proofErr w:type="spellEnd"/>
            <w:r w:rsidRPr="00282AAB">
              <w:rPr>
                <w:bCs/>
                <w:szCs w:val="21"/>
              </w:rPr>
              <w:t>语言的理解</w:t>
            </w:r>
            <w:r w:rsidRPr="00282AAB">
              <w:rPr>
                <w:rFonts w:hint="eastAsia"/>
                <w:bCs/>
                <w:szCs w:val="21"/>
              </w:rPr>
              <w:t>，</w:t>
            </w:r>
            <w:r w:rsidRPr="00282AAB">
              <w:rPr>
                <w:rFonts w:hint="eastAsia"/>
                <w:szCs w:val="21"/>
              </w:rPr>
              <w:t>使学生能够应用</w:t>
            </w:r>
            <w:proofErr w:type="spellStart"/>
            <w:r w:rsidRPr="00282AAB">
              <w:rPr>
                <w:szCs w:val="21"/>
              </w:rPr>
              <w:t>Matlab</w:t>
            </w:r>
            <w:proofErr w:type="spellEnd"/>
            <w:r w:rsidRPr="00282AAB">
              <w:rPr>
                <w:rFonts w:hint="eastAsia"/>
                <w:szCs w:val="21"/>
              </w:rPr>
              <w:t>对复杂工程问题建立合适的抽象模型，并对工程问题进行预测与模拟。</w:t>
            </w:r>
            <w:bookmarkEnd w:id="195"/>
            <w:bookmarkEnd w:id="196"/>
          </w:p>
        </w:tc>
        <w:tc>
          <w:tcPr>
            <w:tcW w:w="2292" w:type="dxa"/>
            <w:shd w:val="clear" w:color="auto" w:fill="auto"/>
            <w:noWrap/>
            <w:vAlign w:val="center"/>
          </w:tcPr>
          <w:p w14:paraId="0E82C2C7" w14:textId="77777777" w:rsidR="005E1D7C" w:rsidRPr="00282AAB" w:rsidRDefault="005E1D7C" w:rsidP="008E168D">
            <w:pPr>
              <w:widowControl/>
              <w:rPr>
                <w:kern w:val="0"/>
                <w:szCs w:val="21"/>
              </w:rPr>
            </w:pPr>
            <w:r w:rsidRPr="00282AAB">
              <w:rPr>
                <w:rFonts w:hint="eastAsia"/>
              </w:rPr>
              <w:t>观测点</w:t>
            </w:r>
            <w:r w:rsidRPr="00282AAB">
              <w:rPr>
                <w:rFonts w:hint="eastAsia"/>
              </w:rPr>
              <w:t>5.2</w:t>
            </w:r>
            <w:r w:rsidRPr="00282AAB">
              <w:rPr>
                <w:rFonts w:hint="eastAsia"/>
              </w:rPr>
              <w:t>：能够正确选择与使用电子信息工程相关技术、资源和工具，开发相应的辅助系统，对电子信息工程中信号检测与处理方</w:t>
            </w:r>
            <w:r w:rsidRPr="00282AAB">
              <w:rPr>
                <w:rFonts w:hint="eastAsia"/>
              </w:rPr>
              <w:lastRenderedPageBreak/>
              <w:t>面的复杂工程问题进行预测和模拟，并能够理解其局限性。</w:t>
            </w:r>
          </w:p>
        </w:tc>
        <w:tc>
          <w:tcPr>
            <w:tcW w:w="4053" w:type="dxa"/>
            <w:shd w:val="clear" w:color="auto" w:fill="auto"/>
            <w:noWrap/>
            <w:vAlign w:val="center"/>
          </w:tcPr>
          <w:p w14:paraId="49770490" w14:textId="77777777" w:rsidR="005E1D7C" w:rsidRPr="00282AAB" w:rsidRDefault="005E1D7C" w:rsidP="008E168D">
            <w:pPr>
              <w:widowControl/>
              <w:rPr>
                <w:kern w:val="0"/>
                <w:szCs w:val="21"/>
              </w:rPr>
            </w:pPr>
            <w:r w:rsidRPr="00282AAB">
              <w:rPr>
                <w:b/>
                <w:szCs w:val="21"/>
              </w:rPr>
              <w:lastRenderedPageBreak/>
              <w:t>毕业要求</w:t>
            </w:r>
            <w:r w:rsidRPr="00282AAB">
              <w:rPr>
                <w:b/>
                <w:szCs w:val="21"/>
              </w:rPr>
              <w:t>5.</w:t>
            </w:r>
            <w:r w:rsidRPr="00282AAB">
              <w:rPr>
                <w:b/>
                <w:szCs w:val="21"/>
              </w:rPr>
              <w:t>使用现代工具</w:t>
            </w:r>
            <w:r w:rsidRPr="00282AAB">
              <w:rPr>
                <w:szCs w:val="21"/>
              </w:rPr>
              <w:t>：</w:t>
            </w:r>
            <w:r w:rsidRPr="00282AAB">
              <w:rPr>
                <w:rFonts w:hint="eastAsia"/>
                <w:kern w:val="0"/>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w:t>
            </w:r>
            <w:r w:rsidRPr="00282AAB">
              <w:rPr>
                <w:rFonts w:hint="eastAsia"/>
                <w:kern w:val="0"/>
              </w:rPr>
              <w:lastRenderedPageBreak/>
              <w:t>解其局限性。</w:t>
            </w:r>
          </w:p>
        </w:tc>
      </w:tr>
    </w:tbl>
    <w:p w14:paraId="1DAD488E" w14:textId="77777777" w:rsidR="005E1D7C" w:rsidRPr="00282AAB" w:rsidRDefault="005E1D7C" w:rsidP="005E1D7C">
      <w:pPr>
        <w:spacing w:line="360" w:lineRule="auto"/>
        <w:rPr>
          <w:b/>
          <w:sz w:val="28"/>
          <w:szCs w:val="28"/>
        </w:rPr>
      </w:pPr>
      <w:r w:rsidRPr="00282AAB">
        <w:rPr>
          <w:rFonts w:hint="eastAsia"/>
          <w:b/>
          <w:sz w:val="28"/>
          <w:szCs w:val="28"/>
        </w:rPr>
        <w:lastRenderedPageBreak/>
        <w:t>三</w:t>
      </w:r>
      <w:r w:rsidRPr="00282AAB">
        <w:rPr>
          <w:b/>
          <w:sz w:val="28"/>
          <w:szCs w:val="28"/>
        </w:rPr>
        <w:t>、</w:t>
      </w:r>
      <w:r w:rsidRPr="00282AAB">
        <w:rPr>
          <w:rFonts w:hint="eastAsia"/>
          <w:b/>
          <w:sz w:val="28"/>
          <w:szCs w:val="28"/>
        </w:rPr>
        <w:t>课程内容及要求</w:t>
      </w:r>
    </w:p>
    <w:p w14:paraId="1BC52F81" w14:textId="77777777" w:rsidR="005E1D7C" w:rsidRPr="00282AAB" w:rsidRDefault="005E1D7C" w:rsidP="005E1D7C">
      <w:pPr>
        <w:spacing w:line="360" w:lineRule="auto"/>
        <w:ind w:left="357"/>
        <w:rPr>
          <w:b/>
          <w:sz w:val="24"/>
        </w:rPr>
      </w:pPr>
      <w:r w:rsidRPr="00282AAB">
        <w:rPr>
          <w:rFonts w:hint="eastAsia"/>
          <w:b/>
          <w:sz w:val="24"/>
        </w:rPr>
        <w:t>（一）设计内容</w:t>
      </w:r>
    </w:p>
    <w:p w14:paraId="76BC1903" w14:textId="77777777" w:rsidR="005E1D7C" w:rsidRPr="00282AAB" w:rsidRDefault="005E1D7C" w:rsidP="005E1D7C">
      <w:pPr>
        <w:spacing w:line="360" w:lineRule="auto"/>
        <w:ind w:firstLineChars="200" w:firstLine="480"/>
        <w:rPr>
          <w:sz w:val="24"/>
        </w:rPr>
      </w:pPr>
      <w:r w:rsidRPr="00282AAB">
        <w:rPr>
          <w:sz w:val="24"/>
        </w:rPr>
        <w:t>1. MATLAB</w:t>
      </w:r>
      <w:r w:rsidRPr="00282AAB">
        <w:rPr>
          <w:sz w:val="24"/>
        </w:rPr>
        <w:t>环境及命令窗口的使用：</w:t>
      </w:r>
      <w:r w:rsidRPr="00282AAB">
        <w:rPr>
          <w:sz w:val="24"/>
        </w:rPr>
        <w:t>MATLAB</w:t>
      </w:r>
      <w:r w:rsidRPr="00282AAB">
        <w:rPr>
          <w:sz w:val="24"/>
        </w:rPr>
        <w:t>的操作环境及基本操作方法；</w:t>
      </w:r>
      <w:r w:rsidRPr="00282AAB">
        <w:rPr>
          <w:sz w:val="24"/>
        </w:rPr>
        <w:t>MATLAB</w:t>
      </w:r>
      <w:r w:rsidRPr="00282AAB">
        <w:rPr>
          <w:sz w:val="24"/>
        </w:rPr>
        <w:t>的调用参数设置；</w:t>
      </w:r>
      <w:r w:rsidRPr="00282AAB">
        <w:rPr>
          <w:sz w:val="24"/>
        </w:rPr>
        <w:t>MATLAB</w:t>
      </w:r>
      <w:r w:rsidRPr="00282AAB">
        <w:rPr>
          <w:sz w:val="24"/>
        </w:rPr>
        <w:t>搜索路径及设置方法。</w:t>
      </w:r>
    </w:p>
    <w:p w14:paraId="29188E4A" w14:textId="77777777" w:rsidR="005E1D7C" w:rsidRPr="00282AAB" w:rsidRDefault="005E1D7C" w:rsidP="005E1D7C">
      <w:pPr>
        <w:spacing w:line="360" w:lineRule="auto"/>
        <w:ind w:firstLineChars="200" w:firstLine="480"/>
        <w:rPr>
          <w:sz w:val="24"/>
        </w:rPr>
      </w:pPr>
      <w:r w:rsidRPr="00282AAB">
        <w:rPr>
          <w:sz w:val="24"/>
        </w:rPr>
        <w:t>2.MATLAB</w:t>
      </w:r>
      <w:r w:rsidRPr="00282AAB">
        <w:rPr>
          <w:sz w:val="24"/>
        </w:rPr>
        <w:t>数值计算：</w:t>
      </w:r>
      <w:r w:rsidRPr="00282AAB">
        <w:rPr>
          <w:sz w:val="24"/>
        </w:rPr>
        <w:t>MATLAB</w:t>
      </w:r>
      <w:r w:rsidRPr="00282AAB">
        <w:rPr>
          <w:sz w:val="24"/>
        </w:rPr>
        <w:t>数据对象特点及数值的运算规则；</w:t>
      </w:r>
      <w:r w:rsidRPr="00282AAB">
        <w:rPr>
          <w:sz w:val="24"/>
        </w:rPr>
        <w:t>MATLAB</w:t>
      </w:r>
      <w:r w:rsidRPr="00282AAB">
        <w:rPr>
          <w:sz w:val="24"/>
        </w:rPr>
        <w:t>中建立矩阵的方法及矩阵处理和分析方法；</w:t>
      </w:r>
      <w:r w:rsidRPr="00282AAB">
        <w:rPr>
          <w:sz w:val="24"/>
        </w:rPr>
        <w:t>MATLAB</w:t>
      </w:r>
      <w:r w:rsidRPr="00282AAB">
        <w:rPr>
          <w:sz w:val="24"/>
        </w:rPr>
        <w:t>常用函数的使用及多项式的运用。</w:t>
      </w:r>
    </w:p>
    <w:p w14:paraId="2E176CA6" w14:textId="77777777" w:rsidR="005E1D7C" w:rsidRPr="00282AAB" w:rsidRDefault="005E1D7C" w:rsidP="005E1D7C">
      <w:pPr>
        <w:spacing w:line="360" w:lineRule="auto"/>
        <w:ind w:firstLineChars="200" w:firstLine="480"/>
        <w:rPr>
          <w:sz w:val="24"/>
        </w:rPr>
      </w:pPr>
      <w:r w:rsidRPr="00282AAB">
        <w:rPr>
          <w:sz w:val="24"/>
        </w:rPr>
        <w:t>3.MATLAB</w:t>
      </w:r>
      <w:r w:rsidRPr="00282AAB">
        <w:rPr>
          <w:sz w:val="24"/>
        </w:rPr>
        <w:t>符号计算：</w:t>
      </w:r>
      <w:r w:rsidRPr="00282AAB">
        <w:rPr>
          <w:sz w:val="24"/>
        </w:rPr>
        <w:t>MATLAB</w:t>
      </w:r>
      <w:r w:rsidRPr="00282AAB">
        <w:rPr>
          <w:sz w:val="24"/>
        </w:rPr>
        <w:t>符号表达式的创建、代数运算；</w:t>
      </w:r>
      <w:r w:rsidRPr="00282AAB">
        <w:rPr>
          <w:sz w:val="24"/>
        </w:rPr>
        <w:t>MATLAB</w:t>
      </w:r>
      <w:r w:rsidRPr="00282AAB">
        <w:rPr>
          <w:sz w:val="24"/>
        </w:rPr>
        <w:t>中符号微积分、符号方程的求解。</w:t>
      </w:r>
    </w:p>
    <w:p w14:paraId="53AFE5E2" w14:textId="77777777" w:rsidR="005E1D7C" w:rsidRPr="00282AAB" w:rsidRDefault="005E1D7C" w:rsidP="005E1D7C">
      <w:pPr>
        <w:spacing w:line="360" w:lineRule="auto"/>
        <w:ind w:firstLineChars="200" w:firstLine="480"/>
        <w:rPr>
          <w:sz w:val="24"/>
        </w:rPr>
      </w:pPr>
      <w:r w:rsidRPr="00282AAB">
        <w:rPr>
          <w:sz w:val="24"/>
        </w:rPr>
        <w:t>4.MATLAB</w:t>
      </w:r>
      <w:r w:rsidRPr="00282AAB">
        <w:rPr>
          <w:sz w:val="24"/>
        </w:rPr>
        <w:t>中图形绘制：</w:t>
      </w:r>
      <w:r w:rsidRPr="00282AAB">
        <w:rPr>
          <w:sz w:val="24"/>
        </w:rPr>
        <w:t>MATLAB</w:t>
      </w:r>
      <w:r w:rsidRPr="00282AAB">
        <w:rPr>
          <w:sz w:val="24"/>
        </w:rPr>
        <w:t>中二维曲线的绘制；</w:t>
      </w:r>
      <w:r w:rsidRPr="00282AAB">
        <w:rPr>
          <w:sz w:val="24"/>
        </w:rPr>
        <w:t>MATLAB</w:t>
      </w:r>
      <w:r w:rsidRPr="00282AAB">
        <w:rPr>
          <w:sz w:val="24"/>
        </w:rPr>
        <w:t>中图形的修饰。</w:t>
      </w:r>
    </w:p>
    <w:p w14:paraId="1E12F72E" w14:textId="77777777" w:rsidR="005E1D7C" w:rsidRPr="00282AAB" w:rsidRDefault="005E1D7C" w:rsidP="005E1D7C">
      <w:pPr>
        <w:spacing w:line="360" w:lineRule="auto"/>
        <w:ind w:firstLineChars="200" w:firstLine="480"/>
        <w:rPr>
          <w:sz w:val="24"/>
        </w:rPr>
      </w:pPr>
      <w:r w:rsidRPr="00282AAB">
        <w:rPr>
          <w:sz w:val="24"/>
        </w:rPr>
        <w:t>5.MATLAB</w:t>
      </w:r>
      <w:r w:rsidRPr="00282AAB">
        <w:rPr>
          <w:sz w:val="24"/>
        </w:rPr>
        <w:t>程序设计：</w:t>
      </w:r>
      <w:r w:rsidRPr="00282AAB">
        <w:rPr>
          <w:sz w:val="24"/>
        </w:rPr>
        <w:t>MATLAB</w:t>
      </w:r>
      <w:r w:rsidRPr="00282AAB">
        <w:rPr>
          <w:sz w:val="24"/>
        </w:rPr>
        <w:t>的程序流程控制结构；</w:t>
      </w:r>
      <w:r w:rsidRPr="00282AAB">
        <w:rPr>
          <w:sz w:val="24"/>
        </w:rPr>
        <w:t>M</w:t>
      </w:r>
      <w:r w:rsidRPr="00282AAB">
        <w:rPr>
          <w:sz w:val="24"/>
        </w:rPr>
        <w:t>文件的结构；函数的使用与参数传递。</w:t>
      </w:r>
    </w:p>
    <w:p w14:paraId="58A15EA6" w14:textId="77777777" w:rsidR="005E1D7C" w:rsidRPr="00282AAB" w:rsidRDefault="005E1D7C" w:rsidP="005E1D7C">
      <w:pPr>
        <w:spacing w:line="360" w:lineRule="auto"/>
        <w:ind w:left="357"/>
        <w:rPr>
          <w:b/>
          <w:sz w:val="24"/>
        </w:rPr>
      </w:pPr>
      <w:r w:rsidRPr="00282AAB">
        <w:rPr>
          <w:rFonts w:hint="eastAsia"/>
          <w:b/>
          <w:sz w:val="24"/>
        </w:rPr>
        <w:t>（二）设计总体要求</w:t>
      </w:r>
    </w:p>
    <w:p w14:paraId="41B8F653" w14:textId="77777777" w:rsidR="005E1D7C" w:rsidRPr="00282AAB" w:rsidRDefault="005E1D7C" w:rsidP="005E1D7C">
      <w:pPr>
        <w:spacing w:line="360" w:lineRule="auto"/>
        <w:ind w:firstLineChars="200" w:firstLine="480"/>
        <w:rPr>
          <w:sz w:val="24"/>
        </w:rPr>
      </w:pPr>
      <w:r w:rsidRPr="00282AAB">
        <w:rPr>
          <w:sz w:val="24"/>
        </w:rPr>
        <w:t>教师布置具有一定难度的实践任务，学生利用所学的</w:t>
      </w:r>
      <w:r w:rsidRPr="00282AAB">
        <w:rPr>
          <w:sz w:val="24"/>
        </w:rPr>
        <w:t>MATLAB</w:t>
      </w:r>
      <w:r w:rsidRPr="00282AAB">
        <w:rPr>
          <w:sz w:val="24"/>
        </w:rPr>
        <w:t>软件知识，独立完成实践任务。在实践过程中，要求学生养成良好的习惯，遇到程序出错，学会分析问题，并掌握软件调试技巧和方法。根据实践任务的具体要求，提出以下总体要求：</w:t>
      </w:r>
    </w:p>
    <w:p w14:paraId="6FCE96D5" w14:textId="77777777" w:rsidR="005E1D7C" w:rsidRPr="00282AAB" w:rsidRDefault="005E1D7C" w:rsidP="005E1D7C">
      <w:pPr>
        <w:spacing w:line="360" w:lineRule="auto"/>
        <w:ind w:firstLineChars="200" w:firstLine="480"/>
        <w:rPr>
          <w:sz w:val="24"/>
        </w:rPr>
      </w:pPr>
      <w:r w:rsidRPr="00282AAB">
        <w:rPr>
          <w:sz w:val="24"/>
        </w:rPr>
        <w:t>1.</w:t>
      </w:r>
      <w:r w:rsidRPr="00282AAB">
        <w:rPr>
          <w:sz w:val="24"/>
        </w:rPr>
        <w:t>要充分认识实践对培养创新能力的重要性，认真做好实践前的各项准备工作。实践期间，要严格遵守学校的纪律和规章制度，无故缺席按旷课处理，缺席时间达四分之一以上者，其成绩以不及格计。</w:t>
      </w:r>
    </w:p>
    <w:p w14:paraId="637D4A8F" w14:textId="77777777" w:rsidR="005E1D7C" w:rsidRPr="00282AAB" w:rsidRDefault="005E1D7C" w:rsidP="005E1D7C">
      <w:pPr>
        <w:spacing w:line="360" w:lineRule="auto"/>
        <w:ind w:firstLineChars="200" w:firstLine="480"/>
        <w:rPr>
          <w:sz w:val="24"/>
        </w:rPr>
      </w:pPr>
      <w:r w:rsidRPr="00282AAB">
        <w:rPr>
          <w:sz w:val="24"/>
        </w:rPr>
        <w:t>2.</w:t>
      </w:r>
      <w:r w:rsidRPr="00282AAB">
        <w:rPr>
          <w:sz w:val="24"/>
        </w:rPr>
        <w:t>既要虚心接受老师的指导，又要充分发挥主观能动性。结合实践任务，独立思考，努力钻研，树立工程实践意识和严肃认真的科学态度、严谨求实的工作作风。</w:t>
      </w:r>
    </w:p>
    <w:p w14:paraId="58A2406A" w14:textId="77777777" w:rsidR="005E1D7C" w:rsidRPr="00282AAB" w:rsidRDefault="005E1D7C" w:rsidP="005E1D7C">
      <w:pPr>
        <w:spacing w:line="360" w:lineRule="auto"/>
        <w:ind w:firstLineChars="200" w:firstLine="480"/>
        <w:rPr>
          <w:sz w:val="24"/>
        </w:rPr>
      </w:pPr>
      <w:r w:rsidRPr="00282AAB">
        <w:rPr>
          <w:sz w:val="24"/>
        </w:rPr>
        <w:t>3.</w:t>
      </w:r>
      <w:r w:rsidRPr="00282AAB">
        <w:rPr>
          <w:sz w:val="24"/>
        </w:rPr>
        <w:t>必须按时、保质保量质地完成实践规定的各项任务，不得弄虚作假，不准抄袭他人内容，否则成绩以不及格计。</w:t>
      </w:r>
    </w:p>
    <w:p w14:paraId="638E14FF" w14:textId="77777777" w:rsidR="005E1D7C" w:rsidRPr="00282AAB" w:rsidRDefault="005E1D7C" w:rsidP="005E1D7C">
      <w:pPr>
        <w:spacing w:line="360" w:lineRule="auto"/>
        <w:ind w:firstLineChars="200" w:firstLine="480"/>
        <w:rPr>
          <w:sz w:val="24"/>
        </w:rPr>
      </w:pPr>
      <w:r w:rsidRPr="00282AAB">
        <w:rPr>
          <w:sz w:val="24"/>
        </w:rPr>
        <w:t>4.</w:t>
      </w:r>
      <w:r w:rsidRPr="00282AAB">
        <w:rPr>
          <w:sz w:val="24"/>
        </w:rPr>
        <w:t>认真撰写实践报告。实践结束后，每位学生要求提交各自的实践报告</w:t>
      </w:r>
      <w:r w:rsidRPr="00282AAB">
        <w:rPr>
          <w:sz w:val="24"/>
        </w:rPr>
        <w:t>1</w:t>
      </w:r>
      <w:r w:rsidRPr="00282AAB">
        <w:rPr>
          <w:sz w:val="24"/>
        </w:rPr>
        <w:t>份。</w:t>
      </w:r>
    </w:p>
    <w:p w14:paraId="5CC86974" w14:textId="77777777" w:rsidR="005E1D7C" w:rsidRPr="00282AAB" w:rsidRDefault="005E1D7C" w:rsidP="005E1D7C">
      <w:pPr>
        <w:spacing w:line="360" w:lineRule="auto"/>
        <w:ind w:firstLineChars="200" w:firstLine="482"/>
        <w:rPr>
          <w:sz w:val="24"/>
        </w:rPr>
      </w:pPr>
      <w:r w:rsidRPr="00282AAB">
        <w:rPr>
          <w:rFonts w:hint="eastAsia"/>
          <w:b/>
          <w:sz w:val="24"/>
        </w:rPr>
        <w:lastRenderedPageBreak/>
        <w:t>（三）教学内容与</w:t>
      </w:r>
      <w:r w:rsidRPr="00282AAB">
        <w:rPr>
          <w:b/>
          <w:sz w:val="24"/>
        </w:rPr>
        <w:t>课程目标的</w:t>
      </w:r>
      <w:r w:rsidRPr="00282AAB">
        <w:rPr>
          <w:rFonts w:hint="eastAsia"/>
          <w:b/>
          <w:sz w:val="24"/>
        </w:rPr>
        <w:t>对应关系及</w:t>
      </w:r>
      <w:r w:rsidRPr="00282AAB">
        <w:rPr>
          <w:b/>
          <w:sz w:val="24"/>
        </w:rPr>
        <w:t>学时分配</w:t>
      </w:r>
    </w:p>
    <w:p w14:paraId="0F8279C9" w14:textId="77777777" w:rsidR="005E1D7C" w:rsidRPr="00282AAB" w:rsidRDefault="005E1D7C" w:rsidP="005E1D7C">
      <w:pPr>
        <w:spacing w:line="360" w:lineRule="auto"/>
        <w:ind w:firstLineChars="200" w:firstLine="480"/>
        <w:rPr>
          <w:sz w:val="24"/>
        </w:rPr>
      </w:pPr>
      <w:r w:rsidRPr="00282AAB">
        <w:rPr>
          <w:rFonts w:hint="eastAsia"/>
          <w:sz w:val="24"/>
        </w:rPr>
        <w:t>本设计时间为</w:t>
      </w:r>
      <w:r w:rsidRPr="00282AAB">
        <w:rPr>
          <w:rFonts w:hint="eastAsia"/>
          <w:sz w:val="24"/>
        </w:rPr>
        <w:t>2</w:t>
      </w:r>
      <w:r w:rsidRPr="00282AAB">
        <w:rPr>
          <w:rFonts w:hint="eastAsia"/>
          <w:sz w:val="24"/>
        </w:rPr>
        <w:t>周，教学内容与</w:t>
      </w:r>
      <w:r w:rsidRPr="00282AAB">
        <w:rPr>
          <w:sz w:val="24"/>
        </w:rPr>
        <w:t>课程目标的</w:t>
      </w:r>
      <w:r w:rsidRPr="00282AAB">
        <w:rPr>
          <w:rFonts w:hint="eastAsia"/>
          <w:sz w:val="24"/>
        </w:rPr>
        <w:t>对应关系及</w:t>
      </w:r>
      <w:r w:rsidRPr="00282AAB">
        <w:rPr>
          <w:sz w:val="24"/>
        </w:rPr>
        <w:t>学时分配</w:t>
      </w:r>
      <w:r w:rsidRPr="00282AAB">
        <w:rPr>
          <w:rFonts w:hint="eastAsia"/>
          <w:sz w:val="24"/>
        </w:rPr>
        <w:t>如表所示。</w:t>
      </w:r>
    </w:p>
    <w:p w14:paraId="1B86C40D" w14:textId="77777777" w:rsidR="005E1D7C" w:rsidRPr="00282AAB" w:rsidRDefault="005E1D7C" w:rsidP="005E1D7C">
      <w:pPr>
        <w:spacing w:line="360" w:lineRule="auto"/>
        <w:ind w:firstLineChars="200" w:firstLine="480"/>
        <w:rPr>
          <w:sz w:val="24"/>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80"/>
        <w:gridCol w:w="1418"/>
        <w:gridCol w:w="1984"/>
        <w:gridCol w:w="820"/>
        <w:gridCol w:w="1311"/>
        <w:gridCol w:w="1559"/>
      </w:tblGrid>
      <w:tr w:rsidR="00282AAB" w:rsidRPr="00282AAB" w14:paraId="6225179C" w14:textId="77777777" w:rsidTr="008E168D">
        <w:trPr>
          <w:trHeight w:val="454"/>
          <w:jc w:val="center"/>
        </w:trPr>
        <w:tc>
          <w:tcPr>
            <w:tcW w:w="567" w:type="dxa"/>
            <w:shd w:val="clear" w:color="auto" w:fill="auto"/>
            <w:vAlign w:val="center"/>
          </w:tcPr>
          <w:p w14:paraId="1C1BEAC3" w14:textId="77777777" w:rsidR="005E1D7C" w:rsidRPr="00282AAB" w:rsidRDefault="005E1D7C" w:rsidP="008E168D">
            <w:pPr>
              <w:jc w:val="center"/>
              <w:rPr>
                <w:b/>
                <w:bCs/>
                <w:szCs w:val="21"/>
              </w:rPr>
            </w:pPr>
            <w:r w:rsidRPr="00282AAB">
              <w:rPr>
                <w:rFonts w:hint="eastAsia"/>
                <w:b/>
                <w:bCs/>
                <w:szCs w:val="21"/>
              </w:rPr>
              <w:t>序号</w:t>
            </w:r>
          </w:p>
        </w:tc>
        <w:tc>
          <w:tcPr>
            <w:tcW w:w="1280" w:type="dxa"/>
            <w:shd w:val="clear" w:color="auto" w:fill="auto"/>
            <w:vAlign w:val="center"/>
          </w:tcPr>
          <w:p w14:paraId="7609EB9D" w14:textId="77777777" w:rsidR="005E1D7C" w:rsidRPr="00282AAB" w:rsidRDefault="005E1D7C" w:rsidP="008E168D">
            <w:pPr>
              <w:jc w:val="center"/>
              <w:rPr>
                <w:b/>
                <w:bCs/>
                <w:szCs w:val="21"/>
              </w:rPr>
            </w:pPr>
            <w:r w:rsidRPr="00282AAB">
              <w:rPr>
                <w:rFonts w:hint="eastAsia"/>
                <w:b/>
                <w:bCs/>
                <w:szCs w:val="21"/>
              </w:rPr>
              <w:t>教学内容</w:t>
            </w:r>
          </w:p>
        </w:tc>
        <w:tc>
          <w:tcPr>
            <w:tcW w:w="1418" w:type="dxa"/>
            <w:vAlign w:val="center"/>
          </w:tcPr>
          <w:p w14:paraId="75A0EFC0" w14:textId="77777777" w:rsidR="005E1D7C" w:rsidRPr="00282AAB" w:rsidRDefault="005E1D7C" w:rsidP="008E168D">
            <w:pPr>
              <w:rPr>
                <w:b/>
                <w:bCs/>
                <w:szCs w:val="21"/>
              </w:rPr>
            </w:pPr>
            <w:r w:rsidRPr="00282AAB">
              <w:rPr>
                <w:rFonts w:hint="eastAsia"/>
                <w:b/>
                <w:bCs/>
                <w:szCs w:val="21"/>
              </w:rPr>
              <w:t>思政元素</w:t>
            </w:r>
          </w:p>
        </w:tc>
        <w:tc>
          <w:tcPr>
            <w:tcW w:w="1984" w:type="dxa"/>
            <w:shd w:val="clear" w:color="auto" w:fill="auto"/>
            <w:vAlign w:val="center"/>
          </w:tcPr>
          <w:p w14:paraId="3A1A938F" w14:textId="77777777" w:rsidR="005E1D7C" w:rsidRPr="00282AAB" w:rsidRDefault="005E1D7C" w:rsidP="008E168D">
            <w:pPr>
              <w:jc w:val="center"/>
              <w:rPr>
                <w:b/>
                <w:bCs/>
                <w:szCs w:val="21"/>
              </w:rPr>
            </w:pPr>
            <w:r w:rsidRPr="00282AAB">
              <w:rPr>
                <w:rFonts w:hint="eastAsia"/>
                <w:b/>
                <w:bCs/>
                <w:szCs w:val="21"/>
              </w:rPr>
              <w:t>预期学习成果</w:t>
            </w:r>
          </w:p>
        </w:tc>
        <w:tc>
          <w:tcPr>
            <w:tcW w:w="820" w:type="dxa"/>
            <w:shd w:val="clear" w:color="auto" w:fill="auto"/>
            <w:vAlign w:val="center"/>
          </w:tcPr>
          <w:p w14:paraId="289BA3B3" w14:textId="77777777" w:rsidR="005E1D7C" w:rsidRPr="00282AAB" w:rsidRDefault="005E1D7C" w:rsidP="008E168D">
            <w:pPr>
              <w:jc w:val="center"/>
              <w:rPr>
                <w:b/>
                <w:bCs/>
                <w:szCs w:val="21"/>
              </w:rPr>
            </w:pPr>
            <w:r w:rsidRPr="00282AAB">
              <w:rPr>
                <w:rFonts w:hint="eastAsia"/>
                <w:b/>
                <w:bCs/>
                <w:szCs w:val="21"/>
              </w:rPr>
              <w:t>教学学时</w:t>
            </w:r>
          </w:p>
        </w:tc>
        <w:tc>
          <w:tcPr>
            <w:tcW w:w="1311" w:type="dxa"/>
            <w:shd w:val="clear" w:color="auto" w:fill="auto"/>
            <w:vAlign w:val="center"/>
          </w:tcPr>
          <w:p w14:paraId="75E3E031" w14:textId="77777777" w:rsidR="005E1D7C" w:rsidRPr="00282AAB" w:rsidRDefault="005E1D7C" w:rsidP="008E168D">
            <w:pPr>
              <w:jc w:val="center"/>
              <w:rPr>
                <w:b/>
                <w:bCs/>
                <w:szCs w:val="21"/>
              </w:rPr>
            </w:pPr>
            <w:r w:rsidRPr="00282AAB">
              <w:rPr>
                <w:rFonts w:hint="eastAsia"/>
                <w:b/>
                <w:bCs/>
                <w:szCs w:val="21"/>
              </w:rPr>
              <w:t>教学方式</w:t>
            </w:r>
          </w:p>
        </w:tc>
        <w:tc>
          <w:tcPr>
            <w:tcW w:w="1559" w:type="dxa"/>
            <w:shd w:val="clear" w:color="auto" w:fill="auto"/>
            <w:vAlign w:val="center"/>
          </w:tcPr>
          <w:p w14:paraId="421CB3A8" w14:textId="77777777" w:rsidR="005E1D7C" w:rsidRPr="00282AAB" w:rsidRDefault="005E1D7C" w:rsidP="008E168D">
            <w:pPr>
              <w:jc w:val="center"/>
              <w:rPr>
                <w:b/>
                <w:bCs/>
                <w:szCs w:val="21"/>
              </w:rPr>
            </w:pPr>
            <w:r w:rsidRPr="00282AAB">
              <w:rPr>
                <w:rFonts w:hint="eastAsia"/>
                <w:b/>
                <w:bCs/>
                <w:szCs w:val="21"/>
              </w:rPr>
              <w:t>支撑课程目标</w:t>
            </w:r>
          </w:p>
        </w:tc>
      </w:tr>
      <w:tr w:rsidR="00282AAB" w:rsidRPr="00282AAB" w14:paraId="2B020621" w14:textId="77777777" w:rsidTr="008E168D">
        <w:trPr>
          <w:trHeight w:val="454"/>
          <w:jc w:val="center"/>
        </w:trPr>
        <w:tc>
          <w:tcPr>
            <w:tcW w:w="567" w:type="dxa"/>
            <w:shd w:val="clear" w:color="auto" w:fill="auto"/>
            <w:vAlign w:val="center"/>
          </w:tcPr>
          <w:p w14:paraId="4407A4DF" w14:textId="77777777" w:rsidR="005E1D7C" w:rsidRPr="00282AAB" w:rsidRDefault="005E1D7C" w:rsidP="008E168D">
            <w:pPr>
              <w:jc w:val="center"/>
              <w:rPr>
                <w:szCs w:val="21"/>
              </w:rPr>
            </w:pPr>
            <w:r w:rsidRPr="00282AAB">
              <w:rPr>
                <w:rFonts w:hint="eastAsia"/>
                <w:szCs w:val="21"/>
              </w:rPr>
              <w:t>1</w:t>
            </w:r>
          </w:p>
        </w:tc>
        <w:tc>
          <w:tcPr>
            <w:tcW w:w="1280" w:type="dxa"/>
            <w:shd w:val="clear" w:color="auto" w:fill="auto"/>
            <w:vAlign w:val="center"/>
          </w:tcPr>
          <w:p w14:paraId="744CD9BF" w14:textId="77777777" w:rsidR="005E1D7C" w:rsidRPr="00282AAB" w:rsidRDefault="005E1D7C" w:rsidP="008E168D">
            <w:pPr>
              <w:jc w:val="left"/>
              <w:rPr>
                <w:szCs w:val="21"/>
              </w:rPr>
            </w:pPr>
            <w:r w:rsidRPr="00282AAB">
              <w:rPr>
                <w:szCs w:val="21"/>
              </w:rPr>
              <w:t>MATLAB</w:t>
            </w:r>
            <w:r w:rsidRPr="00282AAB">
              <w:rPr>
                <w:rFonts w:hint="eastAsia"/>
                <w:szCs w:val="21"/>
              </w:rPr>
              <w:t>基本知识</w:t>
            </w:r>
          </w:p>
        </w:tc>
        <w:tc>
          <w:tcPr>
            <w:tcW w:w="1418" w:type="dxa"/>
          </w:tcPr>
          <w:p w14:paraId="434A7351" w14:textId="77777777" w:rsidR="005E1D7C" w:rsidRPr="00282AAB" w:rsidRDefault="005E1D7C" w:rsidP="008E168D">
            <w:pPr>
              <w:rPr>
                <w:szCs w:val="21"/>
              </w:rPr>
            </w:pPr>
          </w:p>
        </w:tc>
        <w:tc>
          <w:tcPr>
            <w:tcW w:w="1984" w:type="dxa"/>
            <w:shd w:val="clear" w:color="auto" w:fill="auto"/>
            <w:vAlign w:val="center"/>
          </w:tcPr>
          <w:p w14:paraId="1A36B8E1" w14:textId="77777777" w:rsidR="005E1D7C" w:rsidRPr="00282AAB" w:rsidRDefault="005E1D7C" w:rsidP="008E168D">
            <w:pPr>
              <w:rPr>
                <w:szCs w:val="21"/>
              </w:rPr>
            </w:pPr>
            <w:r w:rsidRPr="00282AAB">
              <w:rPr>
                <w:rFonts w:hint="eastAsia"/>
                <w:szCs w:val="21"/>
              </w:rPr>
              <w:t>掌握</w:t>
            </w:r>
            <w:r w:rsidRPr="00282AAB">
              <w:rPr>
                <w:szCs w:val="21"/>
              </w:rPr>
              <w:t>MATLAB</w:t>
            </w:r>
            <w:r w:rsidRPr="00282AAB">
              <w:rPr>
                <w:szCs w:val="21"/>
              </w:rPr>
              <w:t>的安装、打开、界面</w:t>
            </w:r>
          </w:p>
        </w:tc>
        <w:tc>
          <w:tcPr>
            <w:tcW w:w="820" w:type="dxa"/>
            <w:shd w:val="clear" w:color="auto" w:fill="auto"/>
            <w:vAlign w:val="center"/>
          </w:tcPr>
          <w:p w14:paraId="405F4A08" w14:textId="77777777" w:rsidR="005E1D7C" w:rsidRPr="00282AAB" w:rsidRDefault="005E1D7C" w:rsidP="008E168D">
            <w:pPr>
              <w:jc w:val="center"/>
              <w:rPr>
                <w:szCs w:val="21"/>
              </w:rPr>
            </w:pPr>
            <w:r w:rsidRPr="00282AAB">
              <w:rPr>
                <w:szCs w:val="21"/>
              </w:rPr>
              <w:t>1</w:t>
            </w:r>
            <w:r w:rsidRPr="00282AAB">
              <w:rPr>
                <w:szCs w:val="21"/>
              </w:rPr>
              <w:t>天</w:t>
            </w:r>
          </w:p>
        </w:tc>
        <w:tc>
          <w:tcPr>
            <w:tcW w:w="1311" w:type="dxa"/>
            <w:shd w:val="clear" w:color="auto" w:fill="auto"/>
            <w:vAlign w:val="center"/>
          </w:tcPr>
          <w:p w14:paraId="22A7FAE3" w14:textId="77777777" w:rsidR="005E1D7C" w:rsidRPr="00282AAB" w:rsidRDefault="005E1D7C" w:rsidP="008E168D">
            <w:pPr>
              <w:rPr>
                <w:szCs w:val="21"/>
              </w:rPr>
            </w:pPr>
            <w:r w:rsidRPr="00282AAB">
              <w:rPr>
                <w:szCs w:val="21"/>
              </w:rPr>
              <w:t>集中讲解、个别指导</w:t>
            </w:r>
          </w:p>
        </w:tc>
        <w:tc>
          <w:tcPr>
            <w:tcW w:w="1559" w:type="dxa"/>
            <w:shd w:val="clear" w:color="auto" w:fill="auto"/>
            <w:vAlign w:val="center"/>
          </w:tcPr>
          <w:p w14:paraId="2150921C" w14:textId="77777777" w:rsidR="005E1D7C" w:rsidRPr="00282AAB" w:rsidRDefault="005E1D7C" w:rsidP="008E168D">
            <w:pPr>
              <w:rPr>
                <w:szCs w:val="21"/>
              </w:rPr>
            </w:pPr>
            <w:r w:rsidRPr="00282AAB">
              <w:rPr>
                <w:rFonts w:hint="eastAsia"/>
                <w:szCs w:val="21"/>
              </w:rPr>
              <w:t>目标</w:t>
            </w:r>
            <w:r w:rsidRPr="00282AAB">
              <w:rPr>
                <w:rFonts w:hint="eastAsia"/>
                <w:szCs w:val="21"/>
              </w:rPr>
              <w:t>1</w:t>
            </w:r>
          </w:p>
        </w:tc>
      </w:tr>
      <w:tr w:rsidR="00282AAB" w:rsidRPr="00282AAB" w14:paraId="140CB71F" w14:textId="77777777" w:rsidTr="008E168D">
        <w:trPr>
          <w:trHeight w:val="454"/>
          <w:jc w:val="center"/>
        </w:trPr>
        <w:tc>
          <w:tcPr>
            <w:tcW w:w="567" w:type="dxa"/>
            <w:shd w:val="clear" w:color="auto" w:fill="auto"/>
            <w:vAlign w:val="center"/>
          </w:tcPr>
          <w:p w14:paraId="07B1DE2F" w14:textId="77777777" w:rsidR="005E1D7C" w:rsidRPr="00282AAB" w:rsidRDefault="005E1D7C" w:rsidP="008E168D">
            <w:pPr>
              <w:jc w:val="center"/>
              <w:rPr>
                <w:szCs w:val="21"/>
              </w:rPr>
            </w:pPr>
            <w:r w:rsidRPr="00282AAB">
              <w:rPr>
                <w:rFonts w:hint="eastAsia"/>
                <w:szCs w:val="21"/>
              </w:rPr>
              <w:t>2</w:t>
            </w:r>
          </w:p>
        </w:tc>
        <w:tc>
          <w:tcPr>
            <w:tcW w:w="1280" w:type="dxa"/>
            <w:shd w:val="clear" w:color="auto" w:fill="auto"/>
            <w:vAlign w:val="center"/>
          </w:tcPr>
          <w:p w14:paraId="4DA55B68" w14:textId="77777777" w:rsidR="005E1D7C" w:rsidRPr="00282AAB" w:rsidRDefault="005E1D7C" w:rsidP="008E168D">
            <w:pPr>
              <w:jc w:val="left"/>
              <w:rPr>
                <w:szCs w:val="21"/>
              </w:rPr>
            </w:pPr>
            <w:r w:rsidRPr="00282AAB">
              <w:rPr>
                <w:szCs w:val="21"/>
              </w:rPr>
              <w:t>MATLAB</w:t>
            </w:r>
            <w:r w:rsidRPr="00282AAB">
              <w:rPr>
                <w:rFonts w:hint="eastAsia"/>
                <w:szCs w:val="21"/>
              </w:rPr>
              <w:t>数值计算、符号计算</w:t>
            </w:r>
          </w:p>
        </w:tc>
        <w:tc>
          <w:tcPr>
            <w:tcW w:w="1418" w:type="dxa"/>
          </w:tcPr>
          <w:p w14:paraId="5BB096AC" w14:textId="77777777" w:rsidR="005E1D7C" w:rsidRPr="00282AAB" w:rsidRDefault="005E1D7C" w:rsidP="008E168D">
            <w:pPr>
              <w:rPr>
                <w:szCs w:val="21"/>
              </w:rPr>
            </w:pPr>
          </w:p>
        </w:tc>
        <w:tc>
          <w:tcPr>
            <w:tcW w:w="1984" w:type="dxa"/>
            <w:shd w:val="clear" w:color="auto" w:fill="auto"/>
            <w:vAlign w:val="center"/>
          </w:tcPr>
          <w:p w14:paraId="209121EC" w14:textId="77777777" w:rsidR="005E1D7C" w:rsidRPr="00282AAB" w:rsidRDefault="005E1D7C" w:rsidP="008E168D">
            <w:pPr>
              <w:rPr>
                <w:szCs w:val="21"/>
              </w:rPr>
            </w:pPr>
            <w:r w:rsidRPr="00282AAB">
              <w:rPr>
                <w:rFonts w:hint="eastAsia"/>
                <w:szCs w:val="21"/>
              </w:rPr>
              <w:t>学会</w:t>
            </w:r>
            <w:r w:rsidRPr="00282AAB">
              <w:rPr>
                <w:szCs w:val="21"/>
              </w:rPr>
              <w:t>MATLAB</w:t>
            </w:r>
            <w:r w:rsidRPr="00282AAB">
              <w:rPr>
                <w:rFonts w:hint="eastAsia"/>
                <w:szCs w:val="21"/>
              </w:rPr>
              <w:t>数值计算和符号计算的方法</w:t>
            </w:r>
          </w:p>
        </w:tc>
        <w:tc>
          <w:tcPr>
            <w:tcW w:w="820" w:type="dxa"/>
            <w:shd w:val="clear" w:color="auto" w:fill="auto"/>
            <w:vAlign w:val="center"/>
          </w:tcPr>
          <w:p w14:paraId="7ACF219D" w14:textId="77777777" w:rsidR="005E1D7C" w:rsidRPr="00282AAB" w:rsidRDefault="005E1D7C" w:rsidP="008E168D">
            <w:pPr>
              <w:jc w:val="center"/>
              <w:rPr>
                <w:szCs w:val="21"/>
              </w:rPr>
            </w:pPr>
            <w:r w:rsidRPr="00282AAB">
              <w:rPr>
                <w:szCs w:val="21"/>
              </w:rPr>
              <w:t>2</w:t>
            </w:r>
            <w:r w:rsidRPr="00282AAB">
              <w:rPr>
                <w:szCs w:val="21"/>
              </w:rPr>
              <w:t>天</w:t>
            </w:r>
          </w:p>
        </w:tc>
        <w:tc>
          <w:tcPr>
            <w:tcW w:w="1311" w:type="dxa"/>
            <w:shd w:val="clear" w:color="auto" w:fill="auto"/>
            <w:vAlign w:val="center"/>
          </w:tcPr>
          <w:p w14:paraId="77497DCA" w14:textId="77777777" w:rsidR="005E1D7C" w:rsidRPr="00282AAB" w:rsidRDefault="005E1D7C" w:rsidP="008E168D">
            <w:pPr>
              <w:rPr>
                <w:szCs w:val="21"/>
              </w:rPr>
            </w:pPr>
            <w:r w:rsidRPr="00282AAB">
              <w:rPr>
                <w:szCs w:val="21"/>
              </w:rPr>
              <w:t>集中讲解、个别指导</w:t>
            </w:r>
          </w:p>
        </w:tc>
        <w:tc>
          <w:tcPr>
            <w:tcW w:w="1559" w:type="dxa"/>
            <w:shd w:val="clear" w:color="auto" w:fill="auto"/>
            <w:vAlign w:val="center"/>
          </w:tcPr>
          <w:p w14:paraId="596BB507" w14:textId="77777777" w:rsidR="005E1D7C" w:rsidRPr="00282AAB" w:rsidRDefault="005E1D7C" w:rsidP="008E168D">
            <w:pPr>
              <w:rPr>
                <w:szCs w:val="21"/>
              </w:rPr>
            </w:pPr>
            <w:r w:rsidRPr="00282AAB">
              <w:rPr>
                <w:rFonts w:hint="eastAsia"/>
                <w:szCs w:val="21"/>
              </w:rPr>
              <w:t>目标</w:t>
            </w:r>
            <w:r w:rsidRPr="00282AAB">
              <w:rPr>
                <w:rFonts w:hint="eastAsia"/>
                <w:szCs w:val="21"/>
              </w:rPr>
              <w:t>1</w:t>
            </w:r>
          </w:p>
        </w:tc>
      </w:tr>
      <w:tr w:rsidR="00282AAB" w:rsidRPr="00282AAB" w14:paraId="42813AC0" w14:textId="77777777" w:rsidTr="008E168D">
        <w:trPr>
          <w:trHeight w:val="454"/>
          <w:jc w:val="center"/>
        </w:trPr>
        <w:tc>
          <w:tcPr>
            <w:tcW w:w="567" w:type="dxa"/>
            <w:shd w:val="clear" w:color="auto" w:fill="auto"/>
            <w:vAlign w:val="center"/>
          </w:tcPr>
          <w:p w14:paraId="46D9D11D" w14:textId="77777777" w:rsidR="005E1D7C" w:rsidRPr="00282AAB" w:rsidRDefault="005E1D7C" w:rsidP="008E168D">
            <w:pPr>
              <w:jc w:val="center"/>
              <w:rPr>
                <w:szCs w:val="21"/>
              </w:rPr>
            </w:pPr>
            <w:r w:rsidRPr="00282AAB">
              <w:rPr>
                <w:rFonts w:hint="eastAsia"/>
                <w:szCs w:val="21"/>
              </w:rPr>
              <w:t>3</w:t>
            </w:r>
          </w:p>
        </w:tc>
        <w:tc>
          <w:tcPr>
            <w:tcW w:w="1280" w:type="dxa"/>
            <w:shd w:val="clear" w:color="auto" w:fill="auto"/>
            <w:vAlign w:val="center"/>
          </w:tcPr>
          <w:p w14:paraId="2D382FDC" w14:textId="77777777" w:rsidR="005E1D7C" w:rsidRPr="00282AAB" w:rsidRDefault="005E1D7C" w:rsidP="008E168D">
            <w:pPr>
              <w:jc w:val="left"/>
              <w:rPr>
                <w:szCs w:val="21"/>
              </w:rPr>
            </w:pPr>
            <w:r w:rsidRPr="00282AAB">
              <w:rPr>
                <w:szCs w:val="21"/>
              </w:rPr>
              <w:t>MATLAB</w:t>
            </w:r>
            <w:r w:rsidRPr="00282AAB">
              <w:rPr>
                <w:rFonts w:hint="eastAsia"/>
                <w:szCs w:val="21"/>
              </w:rPr>
              <w:t>绘图</w:t>
            </w:r>
          </w:p>
        </w:tc>
        <w:tc>
          <w:tcPr>
            <w:tcW w:w="1418" w:type="dxa"/>
          </w:tcPr>
          <w:p w14:paraId="5F90DB18" w14:textId="77777777" w:rsidR="005E1D7C" w:rsidRPr="00282AAB" w:rsidRDefault="005E1D7C" w:rsidP="008E168D">
            <w:pPr>
              <w:rPr>
                <w:szCs w:val="21"/>
              </w:rPr>
            </w:pPr>
          </w:p>
        </w:tc>
        <w:tc>
          <w:tcPr>
            <w:tcW w:w="1984" w:type="dxa"/>
            <w:shd w:val="clear" w:color="auto" w:fill="auto"/>
            <w:vAlign w:val="center"/>
          </w:tcPr>
          <w:p w14:paraId="53320F32" w14:textId="77777777" w:rsidR="005E1D7C" w:rsidRPr="00282AAB" w:rsidRDefault="005E1D7C" w:rsidP="008E168D">
            <w:pPr>
              <w:rPr>
                <w:szCs w:val="21"/>
              </w:rPr>
            </w:pPr>
            <w:r w:rsidRPr="00282AAB">
              <w:rPr>
                <w:rFonts w:hint="eastAsia"/>
                <w:szCs w:val="21"/>
              </w:rPr>
              <w:t>学会</w:t>
            </w:r>
            <w:r w:rsidRPr="00282AAB">
              <w:rPr>
                <w:szCs w:val="21"/>
              </w:rPr>
              <w:t>MATLAB</w:t>
            </w:r>
            <w:r w:rsidRPr="00282AAB">
              <w:rPr>
                <w:rFonts w:hint="eastAsia"/>
                <w:szCs w:val="21"/>
              </w:rPr>
              <w:t>绘图</w:t>
            </w:r>
          </w:p>
        </w:tc>
        <w:tc>
          <w:tcPr>
            <w:tcW w:w="820" w:type="dxa"/>
            <w:shd w:val="clear" w:color="auto" w:fill="auto"/>
            <w:vAlign w:val="center"/>
          </w:tcPr>
          <w:p w14:paraId="427DC515" w14:textId="77777777" w:rsidR="005E1D7C" w:rsidRPr="00282AAB" w:rsidRDefault="005E1D7C" w:rsidP="008E168D">
            <w:pPr>
              <w:jc w:val="center"/>
              <w:rPr>
                <w:szCs w:val="21"/>
              </w:rPr>
            </w:pPr>
            <w:r w:rsidRPr="00282AAB">
              <w:rPr>
                <w:szCs w:val="21"/>
              </w:rPr>
              <w:t>2</w:t>
            </w:r>
            <w:r w:rsidRPr="00282AAB">
              <w:rPr>
                <w:szCs w:val="21"/>
              </w:rPr>
              <w:t>天</w:t>
            </w:r>
          </w:p>
        </w:tc>
        <w:tc>
          <w:tcPr>
            <w:tcW w:w="1311" w:type="dxa"/>
            <w:shd w:val="clear" w:color="auto" w:fill="auto"/>
            <w:vAlign w:val="center"/>
          </w:tcPr>
          <w:p w14:paraId="6DFEA140" w14:textId="77777777" w:rsidR="005E1D7C" w:rsidRPr="00282AAB" w:rsidRDefault="005E1D7C" w:rsidP="008E168D">
            <w:pPr>
              <w:rPr>
                <w:szCs w:val="21"/>
              </w:rPr>
            </w:pPr>
            <w:r w:rsidRPr="00282AAB">
              <w:rPr>
                <w:szCs w:val="21"/>
              </w:rPr>
              <w:t>集中讲解、个别指导</w:t>
            </w:r>
          </w:p>
        </w:tc>
        <w:tc>
          <w:tcPr>
            <w:tcW w:w="1559" w:type="dxa"/>
            <w:shd w:val="clear" w:color="auto" w:fill="auto"/>
            <w:vAlign w:val="center"/>
          </w:tcPr>
          <w:p w14:paraId="5C7D004C" w14:textId="77777777" w:rsidR="005E1D7C" w:rsidRPr="00282AAB" w:rsidRDefault="005E1D7C" w:rsidP="008E168D">
            <w:pPr>
              <w:rPr>
                <w:szCs w:val="21"/>
              </w:rPr>
            </w:pPr>
            <w:r w:rsidRPr="00282AAB">
              <w:rPr>
                <w:rFonts w:hint="eastAsia"/>
                <w:szCs w:val="21"/>
              </w:rPr>
              <w:t>目标</w:t>
            </w:r>
            <w:r w:rsidRPr="00282AAB">
              <w:rPr>
                <w:rFonts w:hint="eastAsia"/>
                <w:szCs w:val="21"/>
              </w:rPr>
              <w:t xml:space="preserve">1 </w:t>
            </w:r>
          </w:p>
        </w:tc>
      </w:tr>
      <w:tr w:rsidR="00282AAB" w:rsidRPr="00282AAB" w14:paraId="727C6401" w14:textId="77777777" w:rsidTr="008E168D">
        <w:trPr>
          <w:trHeight w:val="454"/>
          <w:jc w:val="center"/>
        </w:trPr>
        <w:tc>
          <w:tcPr>
            <w:tcW w:w="567" w:type="dxa"/>
            <w:shd w:val="clear" w:color="auto" w:fill="auto"/>
            <w:vAlign w:val="center"/>
          </w:tcPr>
          <w:p w14:paraId="72B7BB1A" w14:textId="77777777" w:rsidR="005E1D7C" w:rsidRPr="00282AAB" w:rsidRDefault="005E1D7C" w:rsidP="008E168D">
            <w:pPr>
              <w:jc w:val="center"/>
              <w:rPr>
                <w:szCs w:val="21"/>
              </w:rPr>
            </w:pPr>
            <w:r w:rsidRPr="00282AAB">
              <w:rPr>
                <w:rFonts w:hint="eastAsia"/>
                <w:szCs w:val="21"/>
              </w:rPr>
              <w:t>4</w:t>
            </w:r>
          </w:p>
        </w:tc>
        <w:tc>
          <w:tcPr>
            <w:tcW w:w="1280" w:type="dxa"/>
            <w:shd w:val="clear" w:color="auto" w:fill="auto"/>
            <w:vAlign w:val="center"/>
          </w:tcPr>
          <w:p w14:paraId="0D91CF1B" w14:textId="77777777" w:rsidR="005E1D7C" w:rsidRPr="00282AAB" w:rsidRDefault="005E1D7C" w:rsidP="008E168D">
            <w:pPr>
              <w:jc w:val="left"/>
              <w:rPr>
                <w:szCs w:val="21"/>
              </w:rPr>
            </w:pPr>
            <w:r w:rsidRPr="00282AAB">
              <w:rPr>
                <w:szCs w:val="21"/>
              </w:rPr>
              <w:t>MATLAB</w:t>
            </w:r>
            <w:r w:rsidRPr="00282AAB">
              <w:rPr>
                <w:rFonts w:hint="eastAsia"/>
                <w:szCs w:val="21"/>
              </w:rPr>
              <w:t>程序设计</w:t>
            </w:r>
          </w:p>
        </w:tc>
        <w:tc>
          <w:tcPr>
            <w:tcW w:w="1418" w:type="dxa"/>
          </w:tcPr>
          <w:p w14:paraId="2DC2FF9F" w14:textId="77777777" w:rsidR="005E1D7C" w:rsidRPr="00282AAB" w:rsidRDefault="005E1D7C" w:rsidP="008E168D">
            <w:pPr>
              <w:rPr>
                <w:szCs w:val="21"/>
              </w:rPr>
            </w:pPr>
            <w:r w:rsidRPr="00282AAB">
              <w:rPr>
                <w:rFonts w:hint="eastAsia"/>
                <w:szCs w:val="21"/>
              </w:rPr>
              <w:t>通过学生分组自主探究学习等形式，培养学生沟通、团结、交流、合作的意识和科学精神。</w:t>
            </w:r>
          </w:p>
        </w:tc>
        <w:tc>
          <w:tcPr>
            <w:tcW w:w="1984" w:type="dxa"/>
            <w:shd w:val="clear" w:color="auto" w:fill="auto"/>
            <w:vAlign w:val="center"/>
          </w:tcPr>
          <w:p w14:paraId="2CD5552C" w14:textId="77777777" w:rsidR="005E1D7C" w:rsidRPr="00282AAB" w:rsidRDefault="005E1D7C" w:rsidP="008E168D">
            <w:pPr>
              <w:rPr>
                <w:szCs w:val="21"/>
              </w:rPr>
            </w:pPr>
            <w:r w:rsidRPr="00282AAB">
              <w:rPr>
                <w:rFonts w:hint="eastAsia"/>
                <w:szCs w:val="21"/>
              </w:rPr>
              <w:t>会熟练使用</w:t>
            </w:r>
            <w:r w:rsidRPr="00282AAB">
              <w:rPr>
                <w:szCs w:val="21"/>
              </w:rPr>
              <w:t>MATLAB</w:t>
            </w:r>
            <w:r w:rsidRPr="00282AAB">
              <w:rPr>
                <w:szCs w:val="21"/>
              </w:rPr>
              <w:t>进行简单的</w:t>
            </w:r>
            <w:r w:rsidRPr="00282AAB">
              <w:rPr>
                <w:rFonts w:hint="eastAsia"/>
                <w:szCs w:val="21"/>
              </w:rPr>
              <w:t>程序设计</w:t>
            </w:r>
          </w:p>
        </w:tc>
        <w:tc>
          <w:tcPr>
            <w:tcW w:w="820" w:type="dxa"/>
            <w:shd w:val="clear" w:color="auto" w:fill="auto"/>
            <w:vAlign w:val="center"/>
          </w:tcPr>
          <w:p w14:paraId="0F314DBB" w14:textId="77777777" w:rsidR="005E1D7C" w:rsidRPr="00282AAB" w:rsidRDefault="005E1D7C" w:rsidP="008E168D">
            <w:pPr>
              <w:jc w:val="center"/>
              <w:rPr>
                <w:szCs w:val="21"/>
              </w:rPr>
            </w:pPr>
            <w:r w:rsidRPr="00282AAB">
              <w:rPr>
                <w:szCs w:val="21"/>
              </w:rPr>
              <w:t>4</w:t>
            </w:r>
            <w:r w:rsidRPr="00282AAB">
              <w:rPr>
                <w:szCs w:val="21"/>
              </w:rPr>
              <w:t>天</w:t>
            </w:r>
          </w:p>
        </w:tc>
        <w:tc>
          <w:tcPr>
            <w:tcW w:w="1311" w:type="dxa"/>
            <w:shd w:val="clear" w:color="auto" w:fill="auto"/>
            <w:vAlign w:val="center"/>
          </w:tcPr>
          <w:p w14:paraId="717FC31E" w14:textId="77777777" w:rsidR="005E1D7C" w:rsidRPr="00282AAB" w:rsidRDefault="005E1D7C" w:rsidP="008E168D">
            <w:pPr>
              <w:rPr>
                <w:szCs w:val="21"/>
              </w:rPr>
            </w:pPr>
            <w:r w:rsidRPr="00282AAB">
              <w:rPr>
                <w:szCs w:val="21"/>
              </w:rPr>
              <w:t>集中讲解、个别指导</w:t>
            </w:r>
          </w:p>
        </w:tc>
        <w:tc>
          <w:tcPr>
            <w:tcW w:w="1559" w:type="dxa"/>
            <w:shd w:val="clear" w:color="auto" w:fill="auto"/>
            <w:vAlign w:val="center"/>
          </w:tcPr>
          <w:p w14:paraId="4D6D3AFA" w14:textId="77777777" w:rsidR="005E1D7C" w:rsidRPr="00282AAB" w:rsidRDefault="005E1D7C" w:rsidP="008E168D">
            <w:pPr>
              <w:rPr>
                <w:szCs w:val="21"/>
              </w:rPr>
            </w:pPr>
            <w:r w:rsidRPr="00282AAB">
              <w:rPr>
                <w:rFonts w:hint="eastAsia"/>
                <w:szCs w:val="21"/>
              </w:rPr>
              <w:t>目标</w:t>
            </w:r>
            <w:r w:rsidRPr="00282AAB">
              <w:rPr>
                <w:rFonts w:hint="eastAsia"/>
                <w:szCs w:val="21"/>
              </w:rPr>
              <w:t>1</w:t>
            </w:r>
          </w:p>
        </w:tc>
      </w:tr>
      <w:tr w:rsidR="00282AAB" w:rsidRPr="00282AAB" w14:paraId="5BCC9138" w14:textId="77777777" w:rsidTr="008E168D">
        <w:trPr>
          <w:trHeight w:val="454"/>
          <w:jc w:val="center"/>
        </w:trPr>
        <w:tc>
          <w:tcPr>
            <w:tcW w:w="567" w:type="dxa"/>
            <w:shd w:val="clear" w:color="auto" w:fill="auto"/>
            <w:vAlign w:val="center"/>
          </w:tcPr>
          <w:p w14:paraId="29157CBD" w14:textId="77777777" w:rsidR="005E1D7C" w:rsidRPr="00282AAB" w:rsidRDefault="005E1D7C" w:rsidP="008E168D">
            <w:pPr>
              <w:jc w:val="center"/>
              <w:rPr>
                <w:szCs w:val="21"/>
              </w:rPr>
            </w:pPr>
            <w:r w:rsidRPr="00282AAB">
              <w:rPr>
                <w:rFonts w:hint="eastAsia"/>
                <w:szCs w:val="21"/>
              </w:rPr>
              <w:t>5</w:t>
            </w:r>
          </w:p>
        </w:tc>
        <w:tc>
          <w:tcPr>
            <w:tcW w:w="1280" w:type="dxa"/>
            <w:shd w:val="clear" w:color="auto" w:fill="auto"/>
            <w:vAlign w:val="center"/>
          </w:tcPr>
          <w:p w14:paraId="385F3A99" w14:textId="77777777" w:rsidR="005E1D7C" w:rsidRPr="00282AAB" w:rsidRDefault="005E1D7C" w:rsidP="008E168D">
            <w:pPr>
              <w:rPr>
                <w:szCs w:val="21"/>
              </w:rPr>
            </w:pPr>
            <w:r w:rsidRPr="00282AAB">
              <w:rPr>
                <w:rFonts w:hint="eastAsia"/>
                <w:bCs/>
                <w:szCs w:val="21"/>
              </w:rPr>
              <w:t>按要求撰写实践报告</w:t>
            </w:r>
          </w:p>
        </w:tc>
        <w:tc>
          <w:tcPr>
            <w:tcW w:w="1418" w:type="dxa"/>
          </w:tcPr>
          <w:p w14:paraId="3857D48D" w14:textId="77777777" w:rsidR="005E1D7C" w:rsidRPr="00282AAB" w:rsidRDefault="005E1D7C" w:rsidP="008E168D">
            <w:pPr>
              <w:rPr>
                <w:bCs/>
                <w:szCs w:val="21"/>
              </w:rPr>
            </w:pPr>
          </w:p>
        </w:tc>
        <w:tc>
          <w:tcPr>
            <w:tcW w:w="1984" w:type="dxa"/>
            <w:shd w:val="clear" w:color="auto" w:fill="auto"/>
            <w:vAlign w:val="center"/>
          </w:tcPr>
          <w:p w14:paraId="1C81FE51" w14:textId="77777777" w:rsidR="005E1D7C" w:rsidRPr="00282AAB" w:rsidRDefault="005E1D7C" w:rsidP="008E168D">
            <w:pPr>
              <w:rPr>
                <w:szCs w:val="21"/>
              </w:rPr>
            </w:pPr>
            <w:r w:rsidRPr="00282AAB">
              <w:rPr>
                <w:rFonts w:hint="eastAsia"/>
                <w:bCs/>
                <w:szCs w:val="21"/>
              </w:rPr>
              <w:t>撰写实践报告</w:t>
            </w:r>
          </w:p>
        </w:tc>
        <w:tc>
          <w:tcPr>
            <w:tcW w:w="820" w:type="dxa"/>
            <w:shd w:val="clear" w:color="auto" w:fill="auto"/>
            <w:vAlign w:val="center"/>
          </w:tcPr>
          <w:p w14:paraId="42061BC7" w14:textId="77777777" w:rsidR="005E1D7C" w:rsidRPr="00282AAB" w:rsidRDefault="005E1D7C" w:rsidP="008E168D">
            <w:pPr>
              <w:jc w:val="center"/>
              <w:rPr>
                <w:szCs w:val="21"/>
              </w:rPr>
            </w:pPr>
            <w:r w:rsidRPr="00282AAB">
              <w:rPr>
                <w:szCs w:val="21"/>
              </w:rPr>
              <w:t>1</w:t>
            </w:r>
          </w:p>
        </w:tc>
        <w:tc>
          <w:tcPr>
            <w:tcW w:w="1311" w:type="dxa"/>
            <w:shd w:val="clear" w:color="auto" w:fill="auto"/>
            <w:vAlign w:val="center"/>
          </w:tcPr>
          <w:p w14:paraId="7F647D87" w14:textId="77777777" w:rsidR="005E1D7C" w:rsidRPr="00282AAB" w:rsidRDefault="005E1D7C" w:rsidP="008E168D">
            <w:pPr>
              <w:rPr>
                <w:szCs w:val="21"/>
              </w:rPr>
            </w:pPr>
            <w:r w:rsidRPr="00282AAB">
              <w:rPr>
                <w:rFonts w:hint="eastAsia"/>
                <w:szCs w:val="21"/>
              </w:rPr>
              <w:t>案例讲解</w:t>
            </w:r>
          </w:p>
        </w:tc>
        <w:tc>
          <w:tcPr>
            <w:tcW w:w="1559" w:type="dxa"/>
            <w:shd w:val="clear" w:color="auto" w:fill="auto"/>
            <w:vAlign w:val="center"/>
          </w:tcPr>
          <w:p w14:paraId="4D3094E2" w14:textId="77777777" w:rsidR="005E1D7C" w:rsidRPr="00282AAB" w:rsidRDefault="005E1D7C" w:rsidP="008E168D">
            <w:pPr>
              <w:rPr>
                <w:szCs w:val="21"/>
              </w:rPr>
            </w:pPr>
            <w:r w:rsidRPr="00282AAB">
              <w:rPr>
                <w:rFonts w:hint="eastAsia"/>
                <w:szCs w:val="21"/>
              </w:rPr>
              <w:t>目标</w:t>
            </w:r>
            <w:r w:rsidRPr="00282AAB">
              <w:rPr>
                <w:rFonts w:hint="eastAsia"/>
                <w:szCs w:val="21"/>
              </w:rPr>
              <w:t>1</w:t>
            </w:r>
          </w:p>
        </w:tc>
      </w:tr>
    </w:tbl>
    <w:p w14:paraId="51EBF97E" w14:textId="77777777" w:rsidR="005E1D7C" w:rsidRPr="00282AAB" w:rsidRDefault="005E1D7C" w:rsidP="005E1D7C">
      <w:pPr>
        <w:spacing w:line="360" w:lineRule="auto"/>
        <w:rPr>
          <w:b/>
          <w:sz w:val="28"/>
          <w:szCs w:val="28"/>
        </w:rPr>
      </w:pPr>
      <w:r w:rsidRPr="00282AAB">
        <w:rPr>
          <w:rFonts w:hint="eastAsia"/>
          <w:b/>
          <w:sz w:val="28"/>
          <w:szCs w:val="28"/>
        </w:rPr>
        <w:t>四</w:t>
      </w:r>
      <w:r w:rsidRPr="00282AAB">
        <w:rPr>
          <w:b/>
          <w:sz w:val="28"/>
          <w:szCs w:val="28"/>
        </w:rPr>
        <w:t>、</w:t>
      </w:r>
      <w:r w:rsidRPr="00282AAB">
        <w:rPr>
          <w:rFonts w:hint="eastAsia"/>
          <w:b/>
          <w:sz w:val="28"/>
          <w:szCs w:val="28"/>
        </w:rPr>
        <w:t>课程实施</w:t>
      </w:r>
    </w:p>
    <w:p w14:paraId="64CF430B" w14:textId="77777777" w:rsidR="005E1D7C" w:rsidRPr="00282AAB" w:rsidRDefault="005E1D7C" w:rsidP="005E1D7C">
      <w:pPr>
        <w:spacing w:line="360" w:lineRule="auto"/>
        <w:ind w:firstLineChars="200" w:firstLine="482"/>
        <w:rPr>
          <w:b/>
          <w:sz w:val="24"/>
        </w:rPr>
      </w:pPr>
      <w:r w:rsidRPr="00282AAB">
        <w:rPr>
          <w:rFonts w:hint="eastAsia"/>
          <w:b/>
          <w:sz w:val="24"/>
        </w:rPr>
        <w:t>（一）教学方法与教学手段</w:t>
      </w:r>
    </w:p>
    <w:p w14:paraId="7E4BE8E4" w14:textId="77777777" w:rsidR="005E1D7C" w:rsidRPr="00282AAB" w:rsidRDefault="005E1D7C" w:rsidP="005E1D7C">
      <w:pPr>
        <w:spacing w:line="360" w:lineRule="auto"/>
        <w:ind w:firstLineChars="200" w:firstLine="480"/>
        <w:rPr>
          <w:sz w:val="24"/>
        </w:rPr>
      </w:pPr>
      <w:r w:rsidRPr="00282AAB">
        <w:rPr>
          <w:sz w:val="24"/>
        </w:rPr>
        <w:t>1.</w:t>
      </w:r>
      <w:r w:rsidRPr="00282AAB">
        <w:rPr>
          <w:sz w:val="24"/>
        </w:rPr>
        <w:t>实践内容应难易适中，注重培养学生软件应用的能力。</w:t>
      </w:r>
    </w:p>
    <w:p w14:paraId="4132623F" w14:textId="77777777" w:rsidR="005E1D7C" w:rsidRPr="00282AAB" w:rsidRDefault="005E1D7C" w:rsidP="005E1D7C">
      <w:pPr>
        <w:spacing w:line="360" w:lineRule="auto"/>
        <w:ind w:firstLineChars="200" w:firstLine="480"/>
        <w:rPr>
          <w:sz w:val="24"/>
        </w:rPr>
      </w:pPr>
      <w:r w:rsidRPr="00282AAB">
        <w:rPr>
          <w:sz w:val="24"/>
        </w:rPr>
        <w:t>2.</w:t>
      </w:r>
      <w:r w:rsidRPr="00282AAB">
        <w:rPr>
          <w:sz w:val="24"/>
        </w:rPr>
        <w:t>加强过程指导与监控，督促学生按照进度计划完成各阶段工作，确保实践任务的完成。</w:t>
      </w:r>
    </w:p>
    <w:p w14:paraId="44EFE89F" w14:textId="77777777" w:rsidR="005E1D7C" w:rsidRPr="00282AAB" w:rsidRDefault="005E1D7C" w:rsidP="005E1D7C">
      <w:pPr>
        <w:spacing w:line="360" w:lineRule="auto"/>
        <w:ind w:firstLineChars="200" w:firstLine="480"/>
        <w:rPr>
          <w:sz w:val="24"/>
        </w:rPr>
      </w:pPr>
      <w:r w:rsidRPr="00282AAB">
        <w:rPr>
          <w:sz w:val="24"/>
        </w:rPr>
        <w:t>3.</w:t>
      </w:r>
      <w:r w:rsidRPr="00282AAB">
        <w:rPr>
          <w:sz w:val="24"/>
        </w:rPr>
        <w:t>采用平时考勤、工作态度考核、报告等多种形式相结合的考核方法，引导学生按时、保质保量地完成实践任务。</w:t>
      </w:r>
    </w:p>
    <w:p w14:paraId="42BBFE84" w14:textId="77777777" w:rsidR="005E1D7C" w:rsidRPr="00282AAB" w:rsidRDefault="005E1D7C" w:rsidP="005E1D7C">
      <w:pPr>
        <w:spacing w:line="360" w:lineRule="auto"/>
        <w:ind w:firstLineChars="200" w:firstLine="482"/>
        <w:rPr>
          <w:b/>
          <w:sz w:val="24"/>
        </w:rPr>
      </w:pPr>
      <w:r w:rsidRPr="00282AAB">
        <w:rPr>
          <w:rFonts w:hint="eastAsia"/>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1276"/>
        <w:gridCol w:w="6704"/>
      </w:tblGrid>
      <w:tr w:rsidR="00282AAB" w:rsidRPr="00282AAB" w14:paraId="2A209FBD" w14:textId="77777777" w:rsidTr="008E168D">
        <w:trPr>
          <w:trHeight w:val="567"/>
          <w:jc w:val="center"/>
        </w:trPr>
        <w:tc>
          <w:tcPr>
            <w:tcW w:w="2117" w:type="dxa"/>
            <w:gridSpan w:val="2"/>
            <w:vAlign w:val="center"/>
          </w:tcPr>
          <w:p w14:paraId="411FF73A" w14:textId="77777777" w:rsidR="005E1D7C" w:rsidRPr="00282AAB" w:rsidRDefault="005E1D7C" w:rsidP="008E168D">
            <w:pPr>
              <w:snapToGrid w:val="0"/>
              <w:jc w:val="center"/>
              <w:rPr>
                <w:bCs/>
              </w:rPr>
            </w:pPr>
            <w:r w:rsidRPr="00282AAB">
              <w:rPr>
                <w:bCs/>
              </w:rPr>
              <w:t>主要</w:t>
            </w:r>
            <w:r w:rsidRPr="00282AAB">
              <w:rPr>
                <w:rFonts w:hint="eastAsia"/>
                <w:bCs/>
              </w:rPr>
              <w:t>教学</w:t>
            </w:r>
            <w:r w:rsidRPr="00282AAB">
              <w:rPr>
                <w:bCs/>
              </w:rPr>
              <w:t>环节</w:t>
            </w:r>
          </w:p>
        </w:tc>
        <w:tc>
          <w:tcPr>
            <w:tcW w:w="6704" w:type="dxa"/>
            <w:vAlign w:val="center"/>
          </w:tcPr>
          <w:p w14:paraId="025C4DC8" w14:textId="77777777" w:rsidR="005E1D7C" w:rsidRPr="00282AAB" w:rsidRDefault="005E1D7C" w:rsidP="008E168D">
            <w:pPr>
              <w:snapToGrid w:val="0"/>
              <w:jc w:val="center"/>
              <w:rPr>
                <w:bCs/>
              </w:rPr>
            </w:pPr>
            <w:r w:rsidRPr="00282AAB">
              <w:rPr>
                <w:bCs/>
              </w:rPr>
              <w:t>质量要求</w:t>
            </w:r>
          </w:p>
        </w:tc>
      </w:tr>
      <w:tr w:rsidR="00282AAB" w:rsidRPr="00282AAB" w14:paraId="6DE03752" w14:textId="77777777" w:rsidTr="008E168D">
        <w:trPr>
          <w:trHeight w:val="567"/>
          <w:jc w:val="center"/>
        </w:trPr>
        <w:tc>
          <w:tcPr>
            <w:tcW w:w="841" w:type="dxa"/>
            <w:vMerge w:val="restart"/>
            <w:vAlign w:val="center"/>
          </w:tcPr>
          <w:p w14:paraId="409CE456" w14:textId="77777777" w:rsidR="005E1D7C" w:rsidRPr="00282AAB" w:rsidRDefault="005E1D7C" w:rsidP="008E168D">
            <w:pPr>
              <w:jc w:val="center"/>
              <w:rPr>
                <w:szCs w:val="21"/>
              </w:rPr>
            </w:pPr>
            <w:r w:rsidRPr="00282AAB">
              <w:rPr>
                <w:rFonts w:hint="eastAsia"/>
                <w:szCs w:val="21"/>
              </w:rPr>
              <w:t>准备</w:t>
            </w:r>
            <w:r w:rsidRPr="00282AAB">
              <w:rPr>
                <w:szCs w:val="21"/>
              </w:rPr>
              <w:t>阶段</w:t>
            </w:r>
          </w:p>
        </w:tc>
        <w:tc>
          <w:tcPr>
            <w:tcW w:w="1276" w:type="dxa"/>
            <w:vAlign w:val="center"/>
          </w:tcPr>
          <w:p w14:paraId="5DF09D71" w14:textId="77777777" w:rsidR="005E1D7C" w:rsidRPr="00282AAB" w:rsidRDefault="005E1D7C" w:rsidP="008E168D">
            <w:pPr>
              <w:spacing w:line="276" w:lineRule="auto"/>
              <w:rPr>
                <w:szCs w:val="21"/>
              </w:rPr>
            </w:pPr>
            <w:r w:rsidRPr="00282AAB">
              <w:rPr>
                <w:szCs w:val="21"/>
              </w:rPr>
              <w:t>1.</w:t>
            </w:r>
            <w:r w:rsidRPr="00282AAB">
              <w:rPr>
                <w:szCs w:val="21"/>
              </w:rPr>
              <w:t>实践计划</w:t>
            </w:r>
          </w:p>
        </w:tc>
        <w:tc>
          <w:tcPr>
            <w:tcW w:w="6704" w:type="dxa"/>
            <w:vAlign w:val="center"/>
          </w:tcPr>
          <w:p w14:paraId="72D4EEF6" w14:textId="77777777" w:rsidR="005E1D7C" w:rsidRPr="00282AAB" w:rsidRDefault="005E1D7C" w:rsidP="008E168D">
            <w:pPr>
              <w:spacing w:line="276" w:lineRule="auto"/>
              <w:rPr>
                <w:szCs w:val="21"/>
              </w:rPr>
            </w:pPr>
            <w:r w:rsidRPr="00282AAB">
              <w:rPr>
                <w:szCs w:val="21"/>
              </w:rPr>
              <w:t>根据学校要求及专业人才培养方案，制定详实可行的设计与实践计划，并在设计开始前发放给学生。</w:t>
            </w:r>
          </w:p>
        </w:tc>
      </w:tr>
      <w:tr w:rsidR="00282AAB" w:rsidRPr="00282AAB" w14:paraId="335A2714" w14:textId="77777777" w:rsidTr="008E168D">
        <w:trPr>
          <w:trHeight w:val="567"/>
          <w:jc w:val="center"/>
        </w:trPr>
        <w:tc>
          <w:tcPr>
            <w:tcW w:w="841" w:type="dxa"/>
            <w:vMerge/>
            <w:vAlign w:val="center"/>
          </w:tcPr>
          <w:p w14:paraId="4DB72A9E" w14:textId="77777777" w:rsidR="005E1D7C" w:rsidRPr="00282AAB" w:rsidRDefault="005E1D7C" w:rsidP="008E168D">
            <w:pPr>
              <w:jc w:val="center"/>
              <w:rPr>
                <w:szCs w:val="21"/>
              </w:rPr>
            </w:pPr>
          </w:p>
        </w:tc>
        <w:tc>
          <w:tcPr>
            <w:tcW w:w="1276" w:type="dxa"/>
            <w:vAlign w:val="center"/>
          </w:tcPr>
          <w:p w14:paraId="06EAC38C" w14:textId="77777777" w:rsidR="005E1D7C" w:rsidRPr="00282AAB" w:rsidRDefault="005E1D7C" w:rsidP="008E168D">
            <w:pPr>
              <w:snapToGrid w:val="0"/>
              <w:spacing w:line="276" w:lineRule="auto"/>
              <w:rPr>
                <w:szCs w:val="21"/>
              </w:rPr>
            </w:pPr>
            <w:r w:rsidRPr="00282AAB">
              <w:rPr>
                <w:szCs w:val="21"/>
              </w:rPr>
              <w:t>2.</w:t>
            </w:r>
            <w:r w:rsidRPr="00282AAB">
              <w:rPr>
                <w:szCs w:val="21"/>
              </w:rPr>
              <w:t>指导老师</w:t>
            </w:r>
          </w:p>
        </w:tc>
        <w:tc>
          <w:tcPr>
            <w:tcW w:w="6704" w:type="dxa"/>
            <w:vAlign w:val="center"/>
          </w:tcPr>
          <w:p w14:paraId="775C84A8" w14:textId="77777777" w:rsidR="005E1D7C" w:rsidRPr="00282AAB" w:rsidRDefault="005E1D7C" w:rsidP="008E168D">
            <w:pPr>
              <w:snapToGrid w:val="0"/>
              <w:spacing w:line="276" w:lineRule="auto"/>
              <w:rPr>
                <w:szCs w:val="21"/>
              </w:rPr>
            </w:pPr>
            <w:r w:rsidRPr="00282AAB">
              <w:rPr>
                <w:szCs w:val="21"/>
              </w:rPr>
              <w:t>指导教师由工程经验丰富、对动手能力强的讲师及以上职称的教师担任，具备扎实的理论基础知识和丰富的实践经验；指导教师在设计任务前熟悉大纲。</w:t>
            </w:r>
          </w:p>
        </w:tc>
      </w:tr>
      <w:tr w:rsidR="00282AAB" w:rsidRPr="00282AAB" w14:paraId="3E1683AB" w14:textId="77777777" w:rsidTr="008E168D">
        <w:trPr>
          <w:trHeight w:val="567"/>
          <w:jc w:val="center"/>
        </w:trPr>
        <w:tc>
          <w:tcPr>
            <w:tcW w:w="841" w:type="dxa"/>
            <w:vMerge/>
            <w:vAlign w:val="center"/>
          </w:tcPr>
          <w:p w14:paraId="249A0275" w14:textId="77777777" w:rsidR="005E1D7C" w:rsidRPr="00282AAB" w:rsidRDefault="005E1D7C" w:rsidP="008E168D">
            <w:pPr>
              <w:jc w:val="center"/>
              <w:rPr>
                <w:szCs w:val="21"/>
              </w:rPr>
            </w:pPr>
          </w:p>
        </w:tc>
        <w:tc>
          <w:tcPr>
            <w:tcW w:w="1276" w:type="dxa"/>
            <w:vAlign w:val="center"/>
          </w:tcPr>
          <w:p w14:paraId="435D1453" w14:textId="77777777" w:rsidR="005E1D7C" w:rsidRPr="00282AAB" w:rsidRDefault="005E1D7C" w:rsidP="008E168D">
            <w:pPr>
              <w:snapToGrid w:val="0"/>
              <w:spacing w:line="276" w:lineRule="auto"/>
              <w:rPr>
                <w:szCs w:val="21"/>
              </w:rPr>
            </w:pPr>
            <w:r w:rsidRPr="00282AAB">
              <w:rPr>
                <w:szCs w:val="21"/>
              </w:rPr>
              <w:t>3.</w:t>
            </w:r>
            <w:r w:rsidRPr="00282AAB">
              <w:rPr>
                <w:szCs w:val="21"/>
              </w:rPr>
              <w:t>实践教材</w:t>
            </w:r>
          </w:p>
        </w:tc>
        <w:tc>
          <w:tcPr>
            <w:tcW w:w="6704" w:type="dxa"/>
            <w:vAlign w:val="center"/>
          </w:tcPr>
          <w:p w14:paraId="64E19B7A" w14:textId="77777777" w:rsidR="005E1D7C" w:rsidRPr="00282AAB" w:rsidRDefault="005E1D7C" w:rsidP="008E168D">
            <w:pPr>
              <w:snapToGrid w:val="0"/>
              <w:spacing w:line="276" w:lineRule="auto"/>
              <w:rPr>
                <w:szCs w:val="21"/>
              </w:rPr>
            </w:pPr>
            <w:r w:rsidRPr="00282AAB">
              <w:rPr>
                <w:szCs w:val="21"/>
              </w:rPr>
              <w:t>根据教学大纲要求和教学时采用的教材，撰写有针对性的指导书。</w:t>
            </w:r>
          </w:p>
        </w:tc>
      </w:tr>
      <w:tr w:rsidR="00282AAB" w:rsidRPr="00282AAB" w14:paraId="4EFE07C7" w14:textId="77777777" w:rsidTr="008E168D">
        <w:trPr>
          <w:trHeight w:val="567"/>
          <w:jc w:val="center"/>
        </w:trPr>
        <w:tc>
          <w:tcPr>
            <w:tcW w:w="841" w:type="dxa"/>
            <w:vMerge/>
            <w:vAlign w:val="center"/>
          </w:tcPr>
          <w:p w14:paraId="00C603A1" w14:textId="77777777" w:rsidR="005E1D7C" w:rsidRPr="00282AAB" w:rsidRDefault="005E1D7C" w:rsidP="008E168D">
            <w:pPr>
              <w:jc w:val="center"/>
              <w:rPr>
                <w:szCs w:val="21"/>
              </w:rPr>
            </w:pPr>
          </w:p>
        </w:tc>
        <w:tc>
          <w:tcPr>
            <w:tcW w:w="1276" w:type="dxa"/>
            <w:vAlign w:val="center"/>
          </w:tcPr>
          <w:p w14:paraId="4785D60F" w14:textId="77777777" w:rsidR="005E1D7C" w:rsidRPr="00282AAB" w:rsidRDefault="005E1D7C" w:rsidP="008E168D">
            <w:pPr>
              <w:snapToGrid w:val="0"/>
              <w:spacing w:line="276" w:lineRule="auto"/>
              <w:rPr>
                <w:szCs w:val="21"/>
              </w:rPr>
            </w:pPr>
            <w:r w:rsidRPr="00282AAB">
              <w:rPr>
                <w:szCs w:val="21"/>
              </w:rPr>
              <w:t>4.</w:t>
            </w:r>
            <w:r w:rsidRPr="00282AAB">
              <w:rPr>
                <w:szCs w:val="21"/>
              </w:rPr>
              <w:t>组织管理</w:t>
            </w:r>
          </w:p>
        </w:tc>
        <w:tc>
          <w:tcPr>
            <w:tcW w:w="6704" w:type="dxa"/>
            <w:vAlign w:val="center"/>
          </w:tcPr>
          <w:p w14:paraId="7471DB7C" w14:textId="77777777" w:rsidR="005E1D7C" w:rsidRPr="00282AAB" w:rsidRDefault="005E1D7C" w:rsidP="008E168D">
            <w:pPr>
              <w:snapToGrid w:val="0"/>
              <w:spacing w:line="276" w:lineRule="auto"/>
              <w:rPr>
                <w:szCs w:val="21"/>
              </w:rPr>
            </w:pPr>
            <w:r w:rsidRPr="00282AAB">
              <w:rPr>
                <w:szCs w:val="21"/>
              </w:rPr>
              <w:t>进行安全教育，建立有效交流手段，明确具体设计任务和要求。</w:t>
            </w:r>
          </w:p>
        </w:tc>
      </w:tr>
      <w:tr w:rsidR="00282AAB" w:rsidRPr="00282AAB" w14:paraId="32F25DF0" w14:textId="77777777" w:rsidTr="008E168D">
        <w:trPr>
          <w:trHeight w:val="567"/>
          <w:jc w:val="center"/>
        </w:trPr>
        <w:tc>
          <w:tcPr>
            <w:tcW w:w="841" w:type="dxa"/>
            <w:vMerge w:val="restart"/>
            <w:vAlign w:val="center"/>
          </w:tcPr>
          <w:p w14:paraId="027D2E25" w14:textId="77777777" w:rsidR="005E1D7C" w:rsidRPr="00282AAB" w:rsidRDefault="005E1D7C" w:rsidP="008E168D">
            <w:pPr>
              <w:jc w:val="center"/>
              <w:rPr>
                <w:szCs w:val="21"/>
              </w:rPr>
            </w:pPr>
            <w:r w:rsidRPr="00282AAB">
              <w:rPr>
                <w:rFonts w:hint="eastAsia"/>
                <w:szCs w:val="21"/>
              </w:rPr>
              <w:t>实施</w:t>
            </w:r>
            <w:r w:rsidRPr="00282AAB">
              <w:rPr>
                <w:szCs w:val="21"/>
              </w:rPr>
              <w:t>阶段</w:t>
            </w:r>
          </w:p>
        </w:tc>
        <w:tc>
          <w:tcPr>
            <w:tcW w:w="1276" w:type="dxa"/>
            <w:vAlign w:val="center"/>
          </w:tcPr>
          <w:p w14:paraId="175FF48C" w14:textId="77777777" w:rsidR="005E1D7C" w:rsidRPr="00282AAB" w:rsidRDefault="005E1D7C" w:rsidP="008E168D">
            <w:pPr>
              <w:spacing w:line="276" w:lineRule="auto"/>
              <w:rPr>
                <w:szCs w:val="21"/>
              </w:rPr>
            </w:pPr>
            <w:r w:rsidRPr="00282AAB">
              <w:rPr>
                <w:szCs w:val="21"/>
              </w:rPr>
              <w:t>1.</w:t>
            </w:r>
            <w:r w:rsidRPr="00282AAB">
              <w:rPr>
                <w:szCs w:val="21"/>
              </w:rPr>
              <w:t>计划执行</w:t>
            </w:r>
          </w:p>
        </w:tc>
        <w:tc>
          <w:tcPr>
            <w:tcW w:w="6704" w:type="dxa"/>
            <w:vAlign w:val="center"/>
          </w:tcPr>
          <w:p w14:paraId="57354DB1" w14:textId="77777777" w:rsidR="005E1D7C" w:rsidRPr="00282AAB" w:rsidRDefault="005E1D7C" w:rsidP="008E168D">
            <w:pPr>
              <w:spacing w:line="276" w:lineRule="auto"/>
              <w:rPr>
                <w:szCs w:val="21"/>
              </w:rPr>
            </w:pPr>
            <w:r w:rsidRPr="00282AAB">
              <w:rPr>
                <w:szCs w:val="21"/>
              </w:rPr>
              <w:t>严格教学大纲的要求，及时开展设计进程。</w:t>
            </w:r>
          </w:p>
        </w:tc>
      </w:tr>
      <w:tr w:rsidR="00282AAB" w:rsidRPr="00282AAB" w14:paraId="78C268B3" w14:textId="77777777" w:rsidTr="008E168D">
        <w:trPr>
          <w:trHeight w:val="567"/>
          <w:jc w:val="center"/>
        </w:trPr>
        <w:tc>
          <w:tcPr>
            <w:tcW w:w="841" w:type="dxa"/>
            <w:vMerge/>
            <w:vAlign w:val="center"/>
          </w:tcPr>
          <w:p w14:paraId="170A837A" w14:textId="77777777" w:rsidR="005E1D7C" w:rsidRPr="00282AAB" w:rsidRDefault="005E1D7C" w:rsidP="008E168D">
            <w:pPr>
              <w:jc w:val="center"/>
              <w:rPr>
                <w:szCs w:val="21"/>
              </w:rPr>
            </w:pPr>
          </w:p>
        </w:tc>
        <w:tc>
          <w:tcPr>
            <w:tcW w:w="1276" w:type="dxa"/>
            <w:vAlign w:val="center"/>
          </w:tcPr>
          <w:p w14:paraId="09629725" w14:textId="77777777" w:rsidR="005E1D7C" w:rsidRPr="00282AAB" w:rsidRDefault="005E1D7C" w:rsidP="008E168D">
            <w:pPr>
              <w:snapToGrid w:val="0"/>
              <w:spacing w:line="276" w:lineRule="auto"/>
              <w:rPr>
                <w:szCs w:val="21"/>
              </w:rPr>
            </w:pPr>
            <w:r w:rsidRPr="00282AAB">
              <w:rPr>
                <w:szCs w:val="21"/>
              </w:rPr>
              <w:t>2.</w:t>
            </w:r>
            <w:r w:rsidRPr="00282AAB">
              <w:rPr>
                <w:szCs w:val="21"/>
              </w:rPr>
              <w:t>实践指导</w:t>
            </w:r>
          </w:p>
        </w:tc>
        <w:tc>
          <w:tcPr>
            <w:tcW w:w="6704" w:type="dxa"/>
            <w:vAlign w:val="center"/>
          </w:tcPr>
          <w:p w14:paraId="264D2648" w14:textId="77777777" w:rsidR="005E1D7C" w:rsidRPr="00282AAB" w:rsidRDefault="005E1D7C" w:rsidP="008E168D">
            <w:pPr>
              <w:snapToGrid w:val="0"/>
              <w:spacing w:line="276" w:lineRule="auto"/>
              <w:rPr>
                <w:szCs w:val="21"/>
              </w:rPr>
            </w:pPr>
            <w:r w:rsidRPr="00282AAB">
              <w:rPr>
                <w:szCs w:val="21"/>
              </w:rPr>
              <w:t>按要求对每个学生予以指导，及时解决有关调试中的问题。</w:t>
            </w:r>
          </w:p>
        </w:tc>
      </w:tr>
      <w:tr w:rsidR="00282AAB" w:rsidRPr="00282AAB" w14:paraId="40F57AE8" w14:textId="77777777" w:rsidTr="008E168D">
        <w:trPr>
          <w:trHeight w:val="567"/>
          <w:jc w:val="center"/>
        </w:trPr>
        <w:tc>
          <w:tcPr>
            <w:tcW w:w="841" w:type="dxa"/>
            <w:vMerge/>
            <w:vAlign w:val="center"/>
          </w:tcPr>
          <w:p w14:paraId="5537A558" w14:textId="77777777" w:rsidR="005E1D7C" w:rsidRPr="00282AAB" w:rsidRDefault="005E1D7C" w:rsidP="008E168D">
            <w:pPr>
              <w:jc w:val="center"/>
              <w:rPr>
                <w:szCs w:val="21"/>
              </w:rPr>
            </w:pPr>
          </w:p>
        </w:tc>
        <w:tc>
          <w:tcPr>
            <w:tcW w:w="1276" w:type="dxa"/>
            <w:vAlign w:val="center"/>
          </w:tcPr>
          <w:p w14:paraId="52CF06CC" w14:textId="77777777" w:rsidR="005E1D7C" w:rsidRPr="00282AAB" w:rsidRDefault="005E1D7C" w:rsidP="008E168D">
            <w:pPr>
              <w:snapToGrid w:val="0"/>
              <w:spacing w:line="276" w:lineRule="auto"/>
              <w:rPr>
                <w:szCs w:val="21"/>
              </w:rPr>
            </w:pPr>
            <w:r w:rsidRPr="00282AAB">
              <w:rPr>
                <w:szCs w:val="21"/>
              </w:rPr>
              <w:t>3.</w:t>
            </w:r>
            <w:r w:rsidRPr="00282AAB">
              <w:rPr>
                <w:szCs w:val="21"/>
              </w:rPr>
              <w:t>学生管理</w:t>
            </w:r>
          </w:p>
        </w:tc>
        <w:tc>
          <w:tcPr>
            <w:tcW w:w="6704" w:type="dxa"/>
            <w:vAlign w:val="center"/>
          </w:tcPr>
          <w:p w14:paraId="6B44942D" w14:textId="77777777" w:rsidR="005E1D7C" w:rsidRPr="00282AAB" w:rsidRDefault="005E1D7C" w:rsidP="008E168D">
            <w:pPr>
              <w:snapToGrid w:val="0"/>
              <w:spacing w:line="276" w:lineRule="auto"/>
              <w:rPr>
                <w:szCs w:val="21"/>
              </w:rPr>
            </w:pPr>
            <w:r w:rsidRPr="00282AAB">
              <w:rPr>
                <w:szCs w:val="21"/>
              </w:rPr>
              <w:t>严格进行考勤和平时考核；对迟到、早退和无故缺勤等违纪情况及时处理。</w:t>
            </w:r>
          </w:p>
        </w:tc>
      </w:tr>
      <w:tr w:rsidR="00282AAB" w:rsidRPr="00282AAB" w14:paraId="1FA11F61" w14:textId="77777777" w:rsidTr="008E168D">
        <w:trPr>
          <w:trHeight w:val="567"/>
          <w:jc w:val="center"/>
        </w:trPr>
        <w:tc>
          <w:tcPr>
            <w:tcW w:w="841" w:type="dxa"/>
            <w:vMerge/>
            <w:vAlign w:val="center"/>
          </w:tcPr>
          <w:p w14:paraId="2478FA2A" w14:textId="77777777" w:rsidR="005E1D7C" w:rsidRPr="00282AAB" w:rsidRDefault="005E1D7C" w:rsidP="008E168D">
            <w:pPr>
              <w:jc w:val="center"/>
              <w:rPr>
                <w:szCs w:val="21"/>
              </w:rPr>
            </w:pPr>
          </w:p>
        </w:tc>
        <w:tc>
          <w:tcPr>
            <w:tcW w:w="1276" w:type="dxa"/>
            <w:vAlign w:val="center"/>
          </w:tcPr>
          <w:p w14:paraId="5021D59A" w14:textId="77777777" w:rsidR="005E1D7C" w:rsidRPr="00282AAB" w:rsidRDefault="005E1D7C" w:rsidP="008E168D">
            <w:pPr>
              <w:snapToGrid w:val="0"/>
              <w:spacing w:line="276" w:lineRule="auto"/>
              <w:rPr>
                <w:szCs w:val="21"/>
              </w:rPr>
            </w:pPr>
            <w:r w:rsidRPr="00282AAB">
              <w:rPr>
                <w:szCs w:val="21"/>
              </w:rPr>
              <w:t>4.</w:t>
            </w:r>
            <w:r w:rsidRPr="00282AAB">
              <w:rPr>
                <w:szCs w:val="21"/>
              </w:rPr>
              <w:t>教学检查</w:t>
            </w:r>
          </w:p>
        </w:tc>
        <w:tc>
          <w:tcPr>
            <w:tcW w:w="6704" w:type="dxa"/>
            <w:vAlign w:val="center"/>
          </w:tcPr>
          <w:p w14:paraId="3D0C6590" w14:textId="77777777" w:rsidR="005E1D7C" w:rsidRPr="00282AAB" w:rsidRDefault="005E1D7C" w:rsidP="008E168D">
            <w:pPr>
              <w:snapToGrid w:val="0"/>
              <w:spacing w:line="276" w:lineRule="auto"/>
              <w:rPr>
                <w:szCs w:val="21"/>
              </w:rPr>
            </w:pPr>
            <w:r w:rsidRPr="00282AAB">
              <w:rPr>
                <w:szCs w:val="21"/>
              </w:rPr>
              <w:t>学院有计划地开展督导检查，并及时反馈检查情况。</w:t>
            </w:r>
          </w:p>
        </w:tc>
      </w:tr>
      <w:tr w:rsidR="00282AAB" w:rsidRPr="00282AAB" w14:paraId="7AAA0BA5" w14:textId="77777777" w:rsidTr="008E168D">
        <w:trPr>
          <w:trHeight w:val="567"/>
          <w:jc w:val="center"/>
        </w:trPr>
        <w:tc>
          <w:tcPr>
            <w:tcW w:w="841" w:type="dxa"/>
            <w:vMerge w:val="restart"/>
            <w:vAlign w:val="center"/>
          </w:tcPr>
          <w:p w14:paraId="033D8C75" w14:textId="77777777" w:rsidR="005E1D7C" w:rsidRPr="00282AAB" w:rsidRDefault="005E1D7C" w:rsidP="008E168D">
            <w:pPr>
              <w:jc w:val="center"/>
              <w:rPr>
                <w:szCs w:val="21"/>
              </w:rPr>
            </w:pPr>
            <w:r w:rsidRPr="00282AAB">
              <w:rPr>
                <w:szCs w:val="21"/>
              </w:rPr>
              <w:t>总结考核</w:t>
            </w:r>
          </w:p>
        </w:tc>
        <w:tc>
          <w:tcPr>
            <w:tcW w:w="1276" w:type="dxa"/>
            <w:vAlign w:val="center"/>
          </w:tcPr>
          <w:p w14:paraId="6B420B2A" w14:textId="77777777" w:rsidR="005E1D7C" w:rsidRPr="00282AAB" w:rsidRDefault="005E1D7C" w:rsidP="008E168D">
            <w:pPr>
              <w:spacing w:line="276" w:lineRule="auto"/>
              <w:rPr>
                <w:szCs w:val="21"/>
              </w:rPr>
            </w:pPr>
            <w:r w:rsidRPr="00282AAB">
              <w:rPr>
                <w:szCs w:val="21"/>
              </w:rPr>
              <w:t>1.</w:t>
            </w:r>
            <w:r w:rsidRPr="00282AAB">
              <w:rPr>
                <w:szCs w:val="21"/>
              </w:rPr>
              <w:t>实践报告</w:t>
            </w:r>
          </w:p>
        </w:tc>
        <w:tc>
          <w:tcPr>
            <w:tcW w:w="6704" w:type="dxa"/>
            <w:vAlign w:val="center"/>
          </w:tcPr>
          <w:p w14:paraId="5FB33FF9" w14:textId="77777777" w:rsidR="005E1D7C" w:rsidRPr="00282AAB" w:rsidRDefault="005E1D7C" w:rsidP="008E168D">
            <w:pPr>
              <w:spacing w:line="276" w:lineRule="auto"/>
              <w:rPr>
                <w:szCs w:val="21"/>
              </w:rPr>
            </w:pPr>
            <w:r w:rsidRPr="00282AAB">
              <w:rPr>
                <w:szCs w:val="21"/>
              </w:rPr>
              <w:t>结束后，及时按要求提交设计报告。</w:t>
            </w:r>
          </w:p>
        </w:tc>
      </w:tr>
      <w:tr w:rsidR="00282AAB" w:rsidRPr="00282AAB" w14:paraId="0E303BA1" w14:textId="77777777" w:rsidTr="008E168D">
        <w:trPr>
          <w:trHeight w:val="567"/>
          <w:jc w:val="center"/>
        </w:trPr>
        <w:tc>
          <w:tcPr>
            <w:tcW w:w="841" w:type="dxa"/>
            <w:vMerge/>
            <w:vAlign w:val="center"/>
          </w:tcPr>
          <w:p w14:paraId="688DB120" w14:textId="77777777" w:rsidR="005E1D7C" w:rsidRPr="00282AAB" w:rsidRDefault="005E1D7C" w:rsidP="008E168D">
            <w:pPr>
              <w:jc w:val="center"/>
              <w:rPr>
                <w:szCs w:val="21"/>
              </w:rPr>
            </w:pPr>
          </w:p>
        </w:tc>
        <w:tc>
          <w:tcPr>
            <w:tcW w:w="1276" w:type="dxa"/>
            <w:vAlign w:val="center"/>
          </w:tcPr>
          <w:p w14:paraId="1ED0FFF4" w14:textId="77777777" w:rsidR="005E1D7C" w:rsidRPr="00282AAB" w:rsidRDefault="005E1D7C" w:rsidP="008E168D">
            <w:pPr>
              <w:snapToGrid w:val="0"/>
              <w:spacing w:line="276" w:lineRule="auto"/>
              <w:rPr>
                <w:szCs w:val="21"/>
              </w:rPr>
            </w:pPr>
            <w:r w:rsidRPr="00282AAB">
              <w:rPr>
                <w:szCs w:val="21"/>
              </w:rPr>
              <w:t>2.</w:t>
            </w:r>
            <w:r w:rsidRPr="00282AAB">
              <w:rPr>
                <w:szCs w:val="21"/>
              </w:rPr>
              <w:t>实践考核</w:t>
            </w:r>
          </w:p>
        </w:tc>
        <w:tc>
          <w:tcPr>
            <w:tcW w:w="6704" w:type="dxa"/>
            <w:vAlign w:val="center"/>
          </w:tcPr>
          <w:p w14:paraId="52F7F99F" w14:textId="77777777" w:rsidR="005E1D7C" w:rsidRPr="00282AAB" w:rsidRDefault="005E1D7C" w:rsidP="008E168D">
            <w:pPr>
              <w:snapToGrid w:val="0"/>
              <w:spacing w:line="276" w:lineRule="auto"/>
              <w:rPr>
                <w:szCs w:val="21"/>
              </w:rPr>
            </w:pPr>
            <w:r w:rsidRPr="00282AAB">
              <w:rPr>
                <w:szCs w:val="21"/>
              </w:rPr>
              <w:t>根据考核标准及评价要求，对每位学生设计情况进行考核、合理评价，并按照学校有关规定登记成绩。</w:t>
            </w:r>
          </w:p>
        </w:tc>
      </w:tr>
      <w:tr w:rsidR="00282AAB" w:rsidRPr="00282AAB" w14:paraId="49A8618A" w14:textId="77777777" w:rsidTr="008E168D">
        <w:trPr>
          <w:trHeight w:val="567"/>
          <w:jc w:val="center"/>
        </w:trPr>
        <w:tc>
          <w:tcPr>
            <w:tcW w:w="841" w:type="dxa"/>
            <w:vMerge/>
            <w:vAlign w:val="center"/>
          </w:tcPr>
          <w:p w14:paraId="6B6C546C" w14:textId="77777777" w:rsidR="005E1D7C" w:rsidRPr="00282AAB" w:rsidRDefault="005E1D7C" w:rsidP="008E168D">
            <w:pPr>
              <w:rPr>
                <w:szCs w:val="21"/>
              </w:rPr>
            </w:pPr>
          </w:p>
        </w:tc>
        <w:tc>
          <w:tcPr>
            <w:tcW w:w="1276" w:type="dxa"/>
            <w:vAlign w:val="center"/>
          </w:tcPr>
          <w:p w14:paraId="35EF9145" w14:textId="77777777" w:rsidR="005E1D7C" w:rsidRPr="00282AAB" w:rsidRDefault="005E1D7C" w:rsidP="008E168D">
            <w:pPr>
              <w:snapToGrid w:val="0"/>
              <w:spacing w:line="276" w:lineRule="auto"/>
              <w:rPr>
                <w:szCs w:val="21"/>
              </w:rPr>
            </w:pPr>
            <w:r w:rsidRPr="00282AAB">
              <w:rPr>
                <w:szCs w:val="21"/>
              </w:rPr>
              <w:t>3.</w:t>
            </w:r>
            <w:r w:rsidRPr="00282AAB">
              <w:rPr>
                <w:szCs w:val="21"/>
              </w:rPr>
              <w:t>总结归档</w:t>
            </w:r>
          </w:p>
        </w:tc>
        <w:tc>
          <w:tcPr>
            <w:tcW w:w="6704" w:type="dxa"/>
            <w:vAlign w:val="center"/>
          </w:tcPr>
          <w:p w14:paraId="42A4DC68" w14:textId="77777777" w:rsidR="005E1D7C" w:rsidRPr="00282AAB" w:rsidRDefault="005E1D7C" w:rsidP="008E168D">
            <w:pPr>
              <w:snapToGrid w:val="0"/>
              <w:spacing w:line="276" w:lineRule="auto"/>
              <w:rPr>
                <w:szCs w:val="21"/>
              </w:rPr>
            </w:pPr>
            <w:r w:rsidRPr="00282AAB">
              <w:rPr>
                <w:szCs w:val="21"/>
              </w:rPr>
              <w:t>及时总结交流经验与体会，按要求做好材料归档。</w:t>
            </w:r>
          </w:p>
        </w:tc>
      </w:tr>
    </w:tbl>
    <w:p w14:paraId="5BB2CA37" w14:textId="77777777" w:rsidR="005E1D7C" w:rsidRPr="00282AAB" w:rsidRDefault="005E1D7C" w:rsidP="005E1D7C">
      <w:pPr>
        <w:spacing w:line="360" w:lineRule="auto"/>
        <w:rPr>
          <w:b/>
          <w:sz w:val="28"/>
          <w:szCs w:val="28"/>
        </w:rPr>
      </w:pPr>
      <w:r w:rsidRPr="00282AAB">
        <w:rPr>
          <w:rFonts w:hint="eastAsia"/>
          <w:b/>
          <w:sz w:val="28"/>
          <w:szCs w:val="28"/>
        </w:rPr>
        <w:t>五、课程考核</w:t>
      </w:r>
    </w:p>
    <w:p w14:paraId="75048D13" w14:textId="77777777" w:rsidR="005E1D7C" w:rsidRPr="00282AAB" w:rsidRDefault="005E1D7C" w:rsidP="005E1D7C">
      <w:pPr>
        <w:spacing w:line="360" w:lineRule="auto"/>
        <w:ind w:firstLineChars="200" w:firstLine="480"/>
        <w:rPr>
          <w:sz w:val="24"/>
        </w:rPr>
      </w:pPr>
      <w:r w:rsidRPr="00282AAB">
        <w:rPr>
          <w:rFonts w:hint="eastAsia"/>
          <w:sz w:val="24"/>
        </w:rPr>
        <w:t>（一）设计的考核是本课程的重要组成部分，将过程性评价、完成和报告等终结者评价相结合。考核方式包括平时成绩考核、设计报告考核、实践成绩考核等。</w:t>
      </w:r>
    </w:p>
    <w:p w14:paraId="4AA4FDB9" w14:textId="77777777" w:rsidR="005E1D7C" w:rsidRPr="00282AAB" w:rsidRDefault="005E1D7C" w:rsidP="005E1D7C">
      <w:pPr>
        <w:spacing w:line="360" w:lineRule="auto"/>
        <w:ind w:firstLineChars="200" w:firstLine="480"/>
        <w:rPr>
          <w:sz w:val="24"/>
        </w:rPr>
      </w:pPr>
      <w:r w:rsidRPr="00282AAB">
        <w:rPr>
          <w:rFonts w:hint="eastAsia"/>
          <w:sz w:val="24"/>
        </w:rPr>
        <w:t>（二）课程考核方式包括平时（包括：出勤和过程表现）、完成（包括：仿真效果）、报告质量、答辩情况等。课程成绩按五级分：优秀、良好、中等、及格、不及格，综合得分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36A68ABC" w14:textId="77777777" w:rsidR="005E1D7C" w:rsidRPr="00282AAB" w:rsidRDefault="005E1D7C" w:rsidP="005E1D7C">
      <w:pPr>
        <w:spacing w:line="360" w:lineRule="auto"/>
        <w:ind w:firstLineChars="200" w:firstLine="480"/>
        <w:rPr>
          <w:sz w:val="24"/>
        </w:rPr>
      </w:pPr>
      <w:r w:rsidRPr="00282AAB">
        <w:rPr>
          <w:rFonts w:hint="eastAsia"/>
          <w:sz w:val="24"/>
        </w:rPr>
        <w:t>（三）课程总评成绩的具体内容和比例如下表所示：</w:t>
      </w:r>
    </w:p>
    <w:tbl>
      <w:tblPr>
        <w:tblpPr w:leftFromText="180" w:rightFromText="180" w:vertAnchor="text" w:horzAnchor="margin" w:tblpXSpec="center" w:tblpY="244"/>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6"/>
        <w:gridCol w:w="709"/>
        <w:gridCol w:w="4531"/>
        <w:gridCol w:w="1418"/>
      </w:tblGrid>
      <w:tr w:rsidR="00282AAB" w:rsidRPr="00282AAB" w14:paraId="0308D5C8" w14:textId="77777777" w:rsidTr="008E168D">
        <w:trPr>
          <w:trHeight w:val="334"/>
        </w:trPr>
        <w:tc>
          <w:tcPr>
            <w:tcW w:w="1706" w:type="dxa"/>
            <w:vMerge w:val="restart"/>
            <w:shd w:val="clear" w:color="auto" w:fill="FFFFFF"/>
            <w:tcMar>
              <w:left w:w="57" w:type="dxa"/>
              <w:right w:w="57" w:type="dxa"/>
            </w:tcMar>
            <w:vAlign w:val="center"/>
          </w:tcPr>
          <w:p w14:paraId="2E2510AF"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考核环节</w:t>
            </w:r>
          </w:p>
        </w:tc>
        <w:tc>
          <w:tcPr>
            <w:tcW w:w="709" w:type="dxa"/>
            <w:vMerge w:val="restart"/>
            <w:shd w:val="clear" w:color="auto" w:fill="FFFFFF"/>
            <w:vAlign w:val="center"/>
          </w:tcPr>
          <w:p w14:paraId="5EFDE0DD"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成绩比例</w:t>
            </w:r>
          </w:p>
        </w:tc>
        <w:tc>
          <w:tcPr>
            <w:tcW w:w="4531" w:type="dxa"/>
            <w:vMerge w:val="restart"/>
            <w:shd w:val="clear" w:color="auto" w:fill="FFFFFF"/>
            <w:vAlign w:val="center"/>
          </w:tcPr>
          <w:p w14:paraId="4CA86F94"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rPr>
              <w:t>考核</w:t>
            </w:r>
            <w:r w:rsidRPr="00282AAB">
              <w:rPr>
                <w:rFonts w:asciiTheme="minorEastAsia" w:eastAsiaTheme="minorEastAsia" w:hAnsiTheme="minorEastAsia" w:hint="eastAsia"/>
              </w:rPr>
              <w:t>内容与</w:t>
            </w:r>
            <w:r w:rsidRPr="00282AAB">
              <w:rPr>
                <w:rFonts w:asciiTheme="minorEastAsia" w:eastAsiaTheme="minorEastAsia" w:hAnsiTheme="minorEastAsia"/>
              </w:rPr>
              <w:t>评价细则</w:t>
            </w:r>
          </w:p>
        </w:tc>
        <w:tc>
          <w:tcPr>
            <w:tcW w:w="1418" w:type="dxa"/>
            <w:shd w:val="clear" w:color="auto" w:fill="FFFFFF"/>
            <w:vAlign w:val="center"/>
          </w:tcPr>
          <w:p w14:paraId="74CD4CD1"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支撑课程目标</w:t>
            </w:r>
          </w:p>
        </w:tc>
      </w:tr>
      <w:tr w:rsidR="00282AAB" w:rsidRPr="00282AAB" w14:paraId="4B05EED8" w14:textId="77777777" w:rsidTr="008E168D">
        <w:trPr>
          <w:trHeight w:val="424"/>
        </w:trPr>
        <w:tc>
          <w:tcPr>
            <w:tcW w:w="1706" w:type="dxa"/>
            <w:vMerge/>
            <w:shd w:val="clear" w:color="auto" w:fill="FFFFFF"/>
            <w:tcMar>
              <w:left w:w="57" w:type="dxa"/>
              <w:right w:w="57" w:type="dxa"/>
            </w:tcMar>
            <w:vAlign w:val="center"/>
          </w:tcPr>
          <w:p w14:paraId="04FE03D8" w14:textId="77777777" w:rsidR="005E1D7C" w:rsidRPr="00282AAB" w:rsidRDefault="005E1D7C" w:rsidP="008E168D">
            <w:pPr>
              <w:pStyle w:val="a7"/>
              <w:jc w:val="center"/>
              <w:rPr>
                <w:rFonts w:asciiTheme="minorEastAsia" w:eastAsiaTheme="minorEastAsia" w:hAnsiTheme="minorEastAsia"/>
              </w:rPr>
            </w:pPr>
          </w:p>
        </w:tc>
        <w:tc>
          <w:tcPr>
            <w:tcW w:w="709" w:type="dxa"/>
            <w:vMerge/>
            <w:shd w:val="clear" w:color="auto" w:fill="FFFFFF"/>
            <w:vAlign w:val="center"/>
          </w:tcPr>
          <w:p w14:paraId="1FE63310" w14:textId="77777777" w:rsidR="005E1D7C" w:rsidRPr="00282AAB" w:rsidRDefault="005E1D7C" w:rsidP="008E168D">
            <w:pPr>
              <w:pStyle w:val="a7"/>
              <w:jc w:val="center"/>
              <w:rPr>
                <w:rFonts w:asciiTheme="minorEastAsia" w:eastAsiaTheme="minorEastAsia" w:hAnsiTheme="minorEastAsia"/>
              </w:rPr>
            </w:pPr>
          </w:p>
        </w:tc>
        <w:tc>
          <w:tcPr>
            <w:tcW w:w="4531" w:type="dxa"/>
            <w:vMerge/>
            <w:shd w:val="clear" w:color="auto" w:fill="FFFFFF"/>
            <w:vAlign w:val="center"/>
          </w:tcPr>
          <w:p w14:paraId="5D41C31E" w14:textId="77777777" w:rsidR="005E1D7C" w:rsidRPr="00282AAB" w:rsidRDefault="005E1D7C" w:rsidP="008E168D">
            <w:pPr>
              <w:pStyle w:val="a7"/>
              <w:jc w:val="center"/>
              <w:rPr>
                <w:rFonts w:asciiTheme="minorEastAsia" w:eastAsiaTheme="minorEastAsia" w:hAnsiTheme="minorEastAsia"/>
              </w:rPr>
            </w:pPr>
          </w:p>
        </w:tc>
        <w:tc>
          <w:tcPr>
            <w:tcW w:w="1418" w:type="dxa"/>
            <w:shd w:val="clear" w:color="auto" w:fill="FFFFFF"/>
            <w:vAlign w:val="center"/>
          </w:tcPr>
          <w:p w14:paraId="3EE75072"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目标1</w:t>
            </w:r>
          </w:p>
        </w:tc>
      </w:tr>
      <w:tr w:rsidR="00282AAB" w:rsidRPr="00282AAB" w14:paraId="490FC3AB" w14:textId="77777777" w:rsidTr="008E168D">
        <w:trPr>
          <w:trHeight w:val="965"/>
        </w:trPr>
        <w:tc>
          <w:tcPr>
            <w:tcW w:w="1706" w:type="dxa"/>
            <w:shd w:val="clear" w:color="auto" w:fill="FFFFFF"/>
            <w:tcMar>
              <w:left w:w="57" w:type="dxa"/>
              <w:right w:w="57" w:type="dxa"/>
            </w:tcMar>
            <w:vAlign w:val="center"/>
          </w:tcPr>
          <w:p w14:paraId="3DA8AE9C"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rPr>
              <w:t>平时</w:t>
            </w:r>
            <w:r w:rsidRPr="00282AAB">
              <w:rPr>
                <w:rFonts w:asciiTheme="minorEastAsia" w:eastAsiaTheme="minorEastAsia" w:hAnsiTheme="minorEastAsia" w:hint="eastAsia"/>
              </w:rPr>
              <w:t>成绩</w:t>
            </w:r>
          </w:p>
        </w:tc>
        <w:tc>
          <w:tcPr>
            <w:tcW w:w="709" w:type="dxa"/>
            <w:shd w:val="clear" w:color="auto" w:fill="FFFFFF"/>
            <w:vAlign w:val="center"/>
          </w:tcPr>
          <w:p w14:paraId="0B3F5DDB"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20%</w:t>
            </w:r>
          </w:p>
        </w:tc>
        <w:tc>
          <w:tcPr>
            <w:tcW w:w="4531" w:type="dxa"/>
            <w:shd w:val="clear" w:color="auto" w:fill="FFFFFF"/>
            <w:vAlign w:val="center"/>
          </w:tcPr>
          <w:p w14:paraId="19006377" w14:textId="77777777" w:rsidR="005E1D7C" w:rsidRPr="00282AAB" w:rsidRDefault="005E1D7C" w:rsidP="008E168D">
            <w:pPr>
              <w:pStyle w:val="a7"/>
              <w:rPr>
                <w:rFonts w:asciiTheme="minorEastAsia" w:eastAsiaTheme="minorEastAsia" w:hAnsiTheme="minorEastAsia"/>
                <w:szCs w:val="21"/>
              </w:rPr>
            </w:pPr>
            <w:r w:rsidRPr="00282AAB">
              <w:rPr>
                <w:rFonts w:asciiTheme="minorEastAsia" w:eastAsiaTheme="minorEastAsia" w:hAnsiTheme="minorEastAsia"/>
                <w:szCs w:val="21"/>
              </w:rPr>
              <w:t>重点考核：学生的出勤情况，平时工作的进展情况，实践过程中是否能够就遇到的问题与老师、同学进行有效地沟通和交流。</w:t>
            </w:r>
          </w:p>
        </w:tc>
        <w:tc>
          <w:tcPr>
            <w:tcW w:w="1418" w:type="dxa"/>
            <w:shd w:val="clear" w:color="auto" w:fill="FFFFFF"/>
            <w:vAlign w:val="center"/>
          </w:tcPr>
          <w:p w14:paraId="3EF49BF4" w14:textId="77777777" w:rsidR="005E1D7C" w:rsidRPr="00282AAB" w:rsidRDefault="005E1D7C" w:rsidP="008E168D">
            <w:pPr>
              <w:pStyle w:val="a7"/>
              <w:jc w:val="center"/>
              <w:rPr>
                <w:rFonts w:asciiTheme="minorEastAsia" w:eastAsiaTheme="minorEastAsia" w:hAnsiTheme="minorEastAsia"/>
                <w:szCs w:val="21"/>
              </w:rPr>
            </w:pPr>
            <w:r w:rsidRPr="00282AAB">
              <w:rPr>
                <w:rFonts w:asciiTheme="minorEastAsia" w:eastAsiaTheme="minorEastAsia" w:hAnsiTheme="minorEastAsia" w:hint="eastAsia"/>
                <w:szCs w:val="21"/>
              </w:rPr>
              <w:t>20%</w:t>
            </w:r>
          </w:p>
        </w:tc>
      </w:tr>
      <w:tr w:rsidR="00282AAB" w:rsidRPr="00282AAB" w14:paraId="3E54F50B" w14:textId="77777777" w:rsidTr="008E168D">
        <w:trPr>
          <w:trHeight w:val="1073"/>
        </w:trPr>
        <w:tc>
          <w:tcPr>
            <w:tcW w:w="1706" w:type="dxa"/>
            <w:tcMar>
              <w:left w:w="57" w:type="dxa"/>
              <w:right w:w="57" w:type="dxa"/>
            </w:tcMar>
            <w:vAlign w:val="center"/>
          </w:tcPr>
          <w:p w14:paraId="7CD263C4"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过程成绩</w:t>
            </w:r>
          </w:p>
        </w:tc>
        <w:tc>
          <w:tcPr>
            <w:tcW w:w="709" w:type="dxa"/>
            <w:vAlign w:val="center"/>
          </w:tcPr>
          <w:p w14:paraId="2E4A3E94"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20</w:t>
            </w:r>
            <w:r w:rsidRPr="00282AAB">
              <w:rPr>
                <w:rFonts w:asciiTheme="minorEastAsia" w:eastAsiaTheme="minorEastAsia" w:hAnsiTheme="minorEastAsia"/>
              </w:rPr>
              <w:t>%</w:t>
            </w:r>
          </w:p>
        </w:tc>
        <w:tc>
          <w:tcPr>
            <w:tcW w:w="4531" w:type="dxa"/>
            <w:vAlign w:val="center"/>
          </w:tcPr>
          <w:p w14:paraId="714F8EA7" w14:textId="77777777" w:rsidR="005E1D7C" w:rsidRPr="00282AAB" w:rsidRDefault="005E1D7C" w:rsidP="008E168D">
            <w:pPr>
              <w:pStyle w:val="Default"/>
              <w:jc w:val="both"/>
              <w:rPr>
                <w:rFonts w:asciiTheme="minorEastAsia" w:eastAsiaTheme="minorEastAsia" w:hAnsiTheme="minorEastAsia"/>
                <w:color w:val="auto"/>
                <w:szCs w:val="21"/>
              </w:rPr>
            </w:pPr>
            <w:r w:rsidRPr="00282AAB">
              <w:rPr>
                <w:rFonts w:asciiTheme="minorEastAsia" w:eastAsiaTheme="minorEastAsia" w:hAnsiTheme="minorEastAsia"/>
                <w:color w:val="auto"/>
                <w:sz w:val="21"/>
                <w:szCs w:val="21"/>
              </w:rPr>
              <w:t>重点考核：学生是否能够熟练应用MATLAB软件，是否能够独立编写MATLAB程序，是否能够熟练调试程序。</w:t>
            </w:r>
          </w:p>
        </w:tc>
        <w:tc>
          <w:tcPr>
            <w:tcW w:w="1418" w:type="dxa"/>
            <w:shd w:val="clear" w:color="auto" w:fill="FFFFFF"/>
            <w:vAlign w:val="center"/>
          </w:tcPr>
          <w:p w14:paraId="1420832C" w14:textId="77777777" w:rsidR="005E1D7C" w:rsidRPr="00282AAB" w:rsidRDefault="005E1D7C" w:rsidP="008E168D">
            <w:pPr>
              <w:pStyle w:val="a7"/>
              <w:jc w:val="center"/>
              <w:rPr>
                <w:rFonts w:asciiTheme="minorEastAsia" w:eastAsiaTheme="minorEastAsia" w:hAnsiTheme="minorEastAsia"/>
                <w:szCs w:val="21"/>
              </w:rPr>
            </w:pPr>
            <w:r w:rsidRPr="00282AAB">
              <w:rPr>
                <w:rFonts w:asciiTheme="minorEastAsia" w:eastAsiaTheme="minorEastAsia" w:hAnsiTheme="minorEastAsia" w:hint="eastAsia"/>
                <w:szCs w:val="21"/>
              </w:rPr>
              <w:t>20%</w:t>
            </w:r>
          </w:p>
        </w:tc>
      </w:tr>
      <w:tr w:rsidR="00282AAB" w:rsidRPr="00282AAB" w14:paraId="6D85150B" w14:textId="77777777" w:rsidTr="008E168D">
        <w:trPr>
          <w:trHeight w:val="1193"/>
        </w:trPr>
        <w:tc>
          <w:tcPr>
            <w:tcW w:w="1706" w:type="dxa"/>
            <w:tcMar>
              <w:left w:w="57" w:type="dxa"/>
              <w:right w:w="57" w:type="dxa"/>
            </w:tcMar>
            <w:vAlign w:val="center"/>
          </w:tcPr>
          <w:p w14:paraId="5C497A77"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lastRenderedPageBreak/>
              <w:t>答辩成绩</w:t>
            </w:r>
          </w:p>
        </w:tc>
        <w:tc>
          <w:tcPr>
            <w:tcW w:w="709" w:type="dxa"/>
            <w:vAlign w:val="center"/>
          </w:tcPr>
          <w:p w14:paraId="09EC0E69"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20</w:t>
            </w:r>
            <w:r w:rsidRPr="00282AAB">
              <w:rPr>
                <w:rFonts w:asciiTheme="minorEastAsia" w:eastAsiaTheme="minorEastAsia" w:hAnsiTheme="minorEastAsia"/>
              </w:rPr>
              <w:t>%</w:t>
            </w:r>
          </w:p>
        </w:tc>
        <w:tc>
          <w:tcPr>
            <w:tcW w:w="4531" w:type="dxa"/>
            <w:vAlign w:val="center"/>
          </w:tcPr>
          <w:p w14:paraId="3FF18A31" w14:textId="77777777" w:rsidR="005E1D7C" w:rsidRPr="00282AAB" w:rsidRDefault="005E1D7C" w:rsidP="008E168D">
            <w:pPr>
              <w:pStyle w:val="a7"/>
              <w:rPr>
                <w:rFonts w:asciiTheme="minorEastAsia" w:eastAsiaTheme="minorEastAsia" w:hAnsiTheme="minorEastAsia"/>
                <w:szCs w:val="21"/>
              </w:rPr>
            </w:pPr>
            <w:r w:rsidRPr="00282AAB">
              <w:rPr>
                <w:rFonts w:asciiTheme="minorEastAsia" w:eastAsiaTheme="minorEastAsia" w:hAnsiTheme="minorEastAsia" w:hint="eastAsia"/>
                <w:szCs w:val="21"/>
              </w:rPr>
              <w:t>答辩时</w:t>
            </w:r>
            <w:r w:rsidRPr="00282AAB">
              <w:rPr>
                <w:rFonts w:asciiTheme="minorEastAsia" w:eastAsiaTheme="minorEastAsia" w:hAnsiTheme="minorEastAsia"/>
                <w:szCs w:val="21"/>
              </w:rPr>
              <w:t>陈述思路、表达以及回答问题情况。（非常满意81-100分，满意61-80分，不满意41-60分，非常不满意0-40分）</w:t>
            </w:r>
          </w:p>
        </w:tc>
        <w:tc>
          <w:tcPr>
            <w:tcW w:w="1418" w:type="dxa"/>
            <w:shd w:val="clear" w:color="auto" w:fill="FFFFFF"/>
            <w:vAlign w:val="center"/>
          </w:tcPr>
          <w:p w14:paraId="304F4E8C" w14:textId="77777777" w:rsidR="005E1D7C" w:rsidRPr="00282AAB" w:rsidRDefault="005E1D7C" w:rsidP="008E168D">
            <w:pPr>
              <w:pStyle w:val="a7"/>
              <w:jc w:val="center"/>
              <w:rPr>
                <w:rFonts w:asciiTheme="minorEastAsia" w:eastAsiaTheme="minorEastAsia" w:hAnsiTheme="minorEastAsia"/>
                <w:szCs w:val="21"/>
              </w:rPr>
            </w:pPr>
            <w:r w:rsidRPr="00282AAB">
              <w:rPr>
                <w:rFonts w:asciiTheme="minorEastAsia" w:eastAsiaTheme="minorEastAsia" w:hAnsiTheme="minorEastAsia" w:hint="eastAsia"/>
                <w:szCs w:val="21"/>
              </w:rPr>
              <w:t>2</w:t>
            </w:r>
            <w:r w:rsidRPr="00282AAB">
              <w:rPr>
                <w:rFonts w:asciiTheme="minorEastAsia" w:eastAsiaTheme="minorEastAsia" w:hAnsiTheme="minorEastAsia"/>
                <w:szCs w:val="21"/>
              </w:rPr>
              <w:t>0</w:t>
            </w:r>
            <w:r w:rsidRPr="00282AAB">
              <w:rPr>
                <w:rFonts w:asciiTheme="minorEastAsia" w:eastAsiaTheme="minorEastAsia" w:hAnsiTheme="minorEastAsia" w:hint="eastAsia"/>
                <w:szCs w:val="21"/>
              </w:rPr>
              <w:t>%</w:t>
            </w:r>
          </w:p>
        </w:tc>
      </w:tr>
      <w:tr w:rsidR="00282AAB" w:rsidRPr="00282AAB" w14:paraId="4D84C46D" w14:textId="77777777" w:rsidTr="008E168D">
        <w:trPr>
          <w:trHeight w:val="1067"/>
        </w:trPr>
        <w:tc>
          <w:tcPr>
            <w:tcW w:w="1706" w:type="dxa"/>
            <w:tcMar>
              <w:left w:w="57" w:type="dxa"/>
              <w:right w:w="57" w:type="dxa"/>
            </w:tcMar>
            <w:vAlign w:val="center"/>
          </w:tcPr>
          <w:p w14:paraId="25852C14"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报告成绩</w:t>
            </w:r>
          </w:p>
        </w:tc>
        <w:tc>
          <w:tcPr>
            <w:tcW w:w="709" w:type="dxa"/>
            <w:vAlign w:val="center"/>
          </w:tcPr>
          <w:p w14:paraId="00F8B018"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40%</w:t>
            </w:r>
          </w:p>
        </w:tc>
        <w:tc>
          <w:tcPr>
            <w:tcW w:w="4531" w:type="dxa"/>
            <w:vAlign w:val="center"/>
          </w:tcPr>
          <w:p w14:paraId="5F883E5E" w14:textId="77777777" w:rsidR="005E1D7C" w:rsidRPr="00282AAB" w:rsidRDefault="005E1D7C" w:rsidP="008A39AE">
            <w:pPr>
              <w:pStyle w:val="Default"/>
              <w:jc w:val="both"/>
              <w:rPr>
                <w:rFonts w:asciiTheme="minorEastAsia" w:eastAsiaTheme="minorEastAsia" w:hAnsiTheme="minorEastAsia"/>
                <w:color w:val="auto"/>
                <w:szCs w:val="21"/>
              </w:rPr>
            </w:pPr>
            <w:r w:rsidRPr="00282AAB">
              <w:rPr>
                <w:rFonts w:asciiTheme="minorEastAsia" w:eastAsiaTheme="minorEastAsia" w:hAnsiTheme="minorEastAsia"/>
                <w:color w:val="auto"/>
                <w:sz w:val="21"/>
                <w:szCs w:val="21"/>
              </w:rPr>
              <w:t>重点考核：学生能够熟练掌握MATLAB软件，能够运用MATLAB软件解决</w:t>
            </w:r>
            <w:r w:rsidR="008A39AE" w:rsidRPr="00282AAB">
              <w:rPr>
                <w:rFonts w:asciiTheme="minorEastAsia" w:eastAsiaTheme="minorEastAsia" w:hAnsiTheme="minorEastAsia" w:hint="eastAsia"/>
                <w:color w:val="auto"/>
                <w:sz w:val="21"/>
                <w:szCs w:val="21"/>
              </w:rPr>
              <w:t>电子信息工程</w:t>
            </w:r>
            <w:r w:rsidRPr="00282AAB">
              <w:rPr>
                <w:rFonts w:asciiTheme="minorEastAsia" w:eastAsiaTheme="minorEastAsia" w:hAnsiTheme="minorEastAsia"/>
                <w:color w:val="auto"/>
                <w:sz w:val="21"/>
                <w:szCs w:val="21"/>
              </w:rPr>
              <w:t>领域中的复杂数学问题。</w:t>
            </w:r>
          </w:p>
        </w:tc>
        <w:tc>
          <w:tcPr>
            <w:tcW w:w="1418" w:type="dxa"/>
            <w:shd w:val="clear" w:color="auto" w:fill="FFFFFF"/>
            <w:vAlign w:val="center"/>
          </w:tcPr>
          <w:p w14:paraId="08CD7817" w14:textId="77777777" w:rsidR="005E1D7C" w:rsidRPr="00282AAB" w:rsidRDefault="005E1D7C" w:rsidP="008E168D">
            <w:pPr>
              <w:pStyle w:val="a7"/>
              <w:jc w:val="center"/>
              <w:rPr>
                <w:rFonts w:asciiTheme="minorEastAsia" w:eastAsiaTheme="minorEastAsia" w:hAnsiTheme="minorEastAsia"/>
                <w:szCs w:val="21"/>
              </w:rPr>
            </w:pPr>
            <w:r w:rsidRPr="00282AAB">
              <w:rPr>
                <w:rFonts w:asciiTheme="minorEastAsia" w:eastAsiaTheme="minorEastAsia" w:hAnsiTheme="minorEastAsia" w:hint="eastAsia"/>
                <w:szCs w:val="21"/>
              </w:rPr>
              <w:t>40%</w:t>
            </w:r>
          </w:p>
        </w:tc>
      </w:tr>
      <w:tr w:rsidR="00282AAB" w:rsidRPr="00282AAB" w14:paraId="09DB88DB" w14:textId="77777777" w:rsidTr="008E168D">
        <w:trPr>
          <w:trHeight w:val="688"/>
        </w:trPr>
        <w:tc>
          <w:tcPr>
            <w:tcW w:w="1706" w:type="dxa"/>
            <w:tcMar>
              <w:left w:w="57" w:type="dxa"/>
              <w:right w:w="57" w:type="dxa"/>
            </w:tcMar>
            <w:vAlign w:val="center"/>
          </w:tcPr>
          <w:p w14:paraId="79705AAB"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合计</w:t>
            </w:r>
          </w:p>
        </w:tc>
        <w:tc>
          <w:tcPr>
            <w:tcW w:w="709" w:type="dxa"/>
            <w:vAlign w:val="center"/>
          </w:tcPr>
          <w:p w14:paraId="6653407D" w14:textId="77777777" w:rsidR="005E1D7C" w:rsidRPr="00282AAB" w:rsidRDefault="005E1D7C" w:rsidP="008E168D">
            <w:pPr>
              <w:pStyle w:val="a7"/>
              <w:jc w:val="center"/>
              <w:rPr>
                <w:rFonts w:asciiTheme="minorEastAsia" w:eastAsiaTheme="minorEastAsia" w:hAnsiTheme="minorEastAsia"/>
              </w:rPr>
            </w:pPr>
            <w:r w:rsidRPr="00282AAB">
              <w:rPr>
                <w:rFonts w:asciiTheme="minorEastAsia" w:eastAsiaTheme="minorEastAsia" w:hAnsiTheme="minorEastAsia" w:hint="eastAsia"/>
              </w:rPr>
              <w:t>100%</w:t>
            </w:r>
          </w:p>
        </w:tc>
        <w:tc>
          <w:tcPr>
            <w:tcW w:w="4531" w:type="dxa"/>
            <w:vAlign w:val="center"/>
          </w:tcPr>
          <w:p w14:paraId="22DDEAAE" w14:textId="77777777" w:rsidR="005E1D7C" w:rsidRPr="00282AAB" w:rsidRDefault="005E1D7C" w:rsidP="008E168D">
            <w:pPr>
              <w:pStyle w:val="a7"/>
              <w:rPr>
                <w:rFonts w:asciiTheme="minorEastAsia" w:eastAsiaTheme="minorEastAsia" w:hAnsiTheme="minorEastAsia"/>
                <w:szCs w:val="21"/>
              </w:rPr>
            </w:pPr>
          </w:p>
        </w:tc>
        <w:tc>
          <w:tcPr>
            <w:tcW w:w="1418" w:type="dxa"/>
            <w:shd w:val="clear" w:color="auto" w:fill="FFFFFF"/>
            <w:vAlign w:val="center"/>
          </w:tcPr>
          <w:p w14:paraId="3680E4EF" w14:textId="77777777" w:rsidR="005E1D7C" w:rsidRPr="00282AAB" w:rsidRDefault="005E1D7C" w:rsidP="008E168D">
            <w:pPr>
              <w:pStyle w:val="a7"/>
              <w:jc w:val="center"/>
              <w:rPr>
                <w:rFonts w:asciiTheme="minorEastAsia" w:eastAsiaTheme="minorEastAsia" w:hAnsiTheme="minorEastAsia"/>
                <w:szCs w:val="21"/>
              </w:rPr>
            </w:pPr>
            <w:r w:rsidRPr="00282AAB">
              <w:rPr>
                <w:rFonts w:asciiTheme="minorEastAsia" w:eastAsiaTheme="minorEastAsia" w:hAnsiTheme="minorEastAsia"/>
                <w:szCs w:val="21"/>
              </w:rPr>
              <w:t>100</w:t>
            </w:r>
            <w:r w:rsidRPr="00282AAB">
              <w:rPr>
                <w:rFonts w:asciiTheme="minorEastAsia" w:eastAsiaTheme="minorEastAsia" w:hAnsiTheme="minorEastAsia" w:hint="eastAsia"/>
                <w:szCs w:val="21"/>
              </w:rPr>
              <w:t>%</w:t>
            </w:r>
          </w:p>
        </w:tc>
      </w:tr>
    </w:tbl>
    <w:p w14:paraId="461DFFD7" w14:textId="77777777" w:rsidR="005E1D7C" w:rsidRPr="00282AAB" w:rsidRDefault="005E1D7C" w:rsidP="005E1D7C">
      <w:pPr>
        <w:spacing w:line="360" w:lineRule="auto"/>
        <w:ind w:firstLineChars="100" w:firstLine="240"/>
        <w:rPr>
          <w:sz w:val="24"/>
        </w:rPr>
      </w:pPr>
      <w:r w:rsidRPr="00282AAB">
        <w:rPr>
          <w:sz w:val="24"/>
        </w:rPr>
        <w:t>课程目标达成度计算方法如下：</w:t>
      </w:r>
    </w:p>
    <w:p w14:paraId="07ECC37C" w14:textId="77777777" w:rsidR="005E1D7C" w:rsidRPr="00282AAB" w:rsidRDefault="005E1D7C" w:rsidP="005E1D7C">
      <w:pPr>
        <w:spacing w:line="360" w:lineRule="auto"/>
        <w:jc w:val="center"/>
        <w:rPr>
          <w:sz w:val="24"/>
        </w:rPr>
      </w:pPr>
      <w:r w:rsidRPr="00282AAB">
        <w:rPr>
          <w:position w:val="-26"/>
          <w:sz w:val="24"/>
        </w:rPr>
        <w:object w:dxaOrig="6740" w:dyaOrig="660" w14:anchorId="220A7989">
          <v:shape id="_x0000_i1069" type="#_x0000_t75" style="width:336.9pt;height:33.95pt" o:ole="">
            <v:imagedata r:id="rId14" o:title=""/>
          </v:shape>
          <o:OLEObject Type="Embed" ProgID="Equation.DSMT4" ShapeID="_x0000_i1069" DrawAspect="Content" ObjectID="_1727007081" r:id="rId82"/>
        </w:object>
      </w:r>
    </w:p>
    <w:p w14:paraId="21142080" w14:textId="77777777" w:rsidR="005E1D7C" w:rsidRPr="00282AAB" w:rsidRDefault="005E1D7C" w:rsidP="005E1D7C">
      <w:pPr>
        <w:spacing w:line="360" w:lineRule="auto"/>
        <w:rPr>
          <w:b/>
          <w:sz w:val="28"/>
          <w:szCs w:val="28"/>
        </w:rPr>
      </w:pPr>
      <w:r w:rsidRPr="00282AAB">
        <w:rPr>
          <w:rFonts w:hint="eastAsia"/>
          <w:b/>
          <w:sz w:val="28"/>
          <w:szCs w:val="28"/>
        </w:rPr>
        <w:t>六、有关说明</w:t>
      </w:r>
    </w:p>
    <w:p w14:paraId="1C2F87AC" w14:textId="77777777" w:rsidR="005E1D7C" w:rsidRPr="00282AAB" w:rsidRDefault="005E1D7C" w:rsidP="005E1D7C">
      <w:pPr>
        <w:spacing w:line="360" w:lineRule="auto"/>
        <w:ind w:firstLineChars="200" w:firstLine="482"/>
        <w:rPr>
          <w:b/>
          <w:sz w:val="24"/>
        </w:rPr>
      </w:pPr>
      <w:r w:rsidRPr="00282AAB">
        <w:rPr>
          <w:rFonts w:hint="eastAsia"/>
          <w:b/>
          <w:sz w:val="24"/>
        </w:rPr>
        <w:t>（一）持续改进</w:t>
      </w:r>
    </w:p>
    <w:p w14:paraId="66749BA9" w14:textId="77777777" w:rsidR="005E1D7C" w:rsidRPr="00282AAB" w:rsidRDefault="005E1D7C" w:rsidP="005E1D7C">
      <w:pPr>
        <w:spacing w:line="360" w:lineRule="auto"/>
        <w:ind w:firstLineChars="200" w:firstLine="480"/>
        <w:jc w:val="left"/>
        <w:rPr>
          <w:sz w:val="24"/>
        </w:rPr>
      </w:pPr>
      <w:r w:rsidRPr="00282AAB">
        <w:rPr>
          <w:rFonts w:hint="eastAsia"/>
          <w:sz w:val="24"/>
        </w:rPr>
        <w:t>本实践环节根据学生在实践期间的出勤及表现、撰写的实践报告、学生的答辩情况，及时对实践环节中不足之处进行改进，并在下一轮实践中改进提高，确保相应毕业要求指标点达成。</w:t>
      </w:r>
    </w:p>
    <w:p w14:paraId="22849BDB" w14:textId="77777777" w:rsidR="005E1D7C" w:rsidRPr="00282AAB" w:rsidRDefault="005E1D7C" w:rsidP="005E1D7C">
      <w:pPr>
        <w:spacing w:line="360" w:lineRule="auto"/>
        <w:ind w:firstLineChars="200" w:firstLine="482"/>
        <w:rPr>
          <w:b/>
          <w:sz w:val="24"/>
        </w:rPr>
      </w:pPr>
      <w:r w:rsidRPr="00282AAB">
        <w:rPr>
          <w:rFonts w:hint="eastAsia"/>
          <w:b/>
          <w:sz w:val="24"/>
        </w:rPr>
        <w:t>（二）参考书目及学习资料</w:t>
      </w:r>
    </w:p>
    <w:p w14:paraId="545BE4E4" w14:textId="77777777" w:rsidR="005E1D7C" w:rsidRPr="00282AAB" w:rsidRDefault="005E1D7C" w:rsidP="005E1D7C">
      <w:pPr>
        <w:spacing w:line="360" w:lineRule="auto"/>
        <w:ind w:firstLineChars="200" w:firstLine="480"/>
        <w:jc w:val="left"/>
        <w:rPr>
          <w:sz w:val="24"/>
        </w:rPr>
      </w:pPr>
      <w:r w:rsidRPr="00282AAB">
        <w:rPr>
          <w:sz w:val="24"/>
        </w:rPr>
        <w:t>1.</w:t>
      </w:r>
      <w:r w:rsidRPr="00282AAB">
        <w:rPr>
          <w:rFonts w:hint="eastAsia"/>
          <w:sz w:val="24"/>
        </w:rPr>
        <w:t>李海涛</w:t>
      </w:r>
      <w:r w:rsidRPr="00282AAB">
        <w:rPr>
          <w:sz w:val="24"/>
        </w:rPr>
        <w:t>, MATLAB</w:t>
      </w:r>
      <w:r w:rsidRPr="00282AAB">
        <w:rPr>
          <w:rFonts w:hint="eastAsia"/>
          <w:sz w:val="24"/>
        </w:rPr>
        <w:t>程序设计教程</w:t>
      </w:r>
      <w:r w:rsidRPr="00282AAB">
        <w:rPr>
          <w:sz w:val="24"/>
        </w:rPr>
        <w:t xml:space="preserve">, </w:t>
      </w:r>
      <w:r w:rsidRPr="00282AAB">
        <w:rPr>
          <w:rFonts w:hint="eastAsia"/>
          <w:sz w:val="24"/>
        </w:rPr>
        <w:t>高等教育出版社</w:t>
      </w:r>
      <w:r w:rsidRPr="00282AAB">
        <w:rPr>
          <w:sz w:val="24"/>
        </w:rPr>
        <w:t>, 2013</w:t>
      </w:r>
      <w:r w:rsidRPr="00282AAB">
        <w:rPr>
          <w:rFonts w:hint="eastAsia"/>
          <w:sz w:val="24"/>
        </w:rPr>
        <w:t>。</w:t>
      </w:r>
    </w:p>
    <w:p w14:paraId="6468F1D7" w14:textId="77777777" w:rsidR="005E1D7C" w:rsidRPr="00282AAB" w:rsidRDefault="005E1D7C" w:rsidP="005E1D7C">
      <w:pPr>
        <w:spacing w:line="360" w:lineRule="auto"/>
        <w:ind w:firstLineChars="200" w:firstLine="480"/>
        <w:jc w:val="left"/>
        <w:rPr>
          <w:sz w:val="24"/>
        </w:rPr>
      </w:pPr>
      <w:r w:rsidRPr="00282AAB">
        <w:rPr>
          <w:sz w:val="24"/>
        </w:rPr>
        <w:t>2.</w:t>
      </w:r>
      <w:r w:rsidRPr="00282AAB">
        <w:rPr>
          <w:rFonts w:hint="eastAsia"/>
          <w:sz w:val="24"/>
        </w:rPr>
        <w:t>卓金武</w:t>
      </w:r>
      <w:r w:rsidRPr="00282AAB">
        <w:rPr>
          <w:sz w:val="24"/>
        </w:rPr>
        <w:t>,</w:t>
      </w:r>
      <w:r w:rsidRPr="00282AAB">
        <w:rPr>
          <w:rFonts w:hint="eastAsia"/>
          <w:sz w:val="24"/>
        </w:rPr>
        <w:t>李必文</w:t>
      </w:r>
      <w:r w:rsidRPr="00282AAB">
        <w:rPr>
          <w:sz w:val="24"/>
        </w:rPr>
        <w:t xml:space="preserve">. MATLAB </w:t>
      </w:r>
      <w:r w:rsidRPr="00282AAB">
        <w:rPr>
          <w:rFonts w:hint="eastAsia"/>
          <w:sz w:val="24"/>
        </w:rPr>
        <w:t>在数学建模中的应用（第</w:t>
      </w:r>
      <w:r w:rsidRPr="00282AAB">
        <w:rPr>
          <w:sz w:val="24"/>
        </w:rPr>
        <w:t>2</w:t>
      </w:r>
      <w:r w:rsidRPr="00282AAB">
        <w:rPr>
          <w:rFonts w:hint="eastAsia"/>
          <w:sz w:val="24"/>
        </w:rPr>
        <w:t>版）</w:t>
      </w:r>
      <w:r w:rsidRPr="00282AAB">
        <w:rPr>
          <w:sz w:val="24"/>
        </w:rPr>
        <w:t>,</w:t>
      </w:r>
      <w:r w:rsidRPr="00282AAB">
        <w:rPr>
          <w:rFonts w:hint="eastAsia"/>
          <w:sz w:val="24"/>
        </w:rPr>
        <w:t>北京航空航天大学出版社</w:t>
      </w:r>
      <w:r w:rsidRPr="00282AAB">
        <w:rPr>
          <w:sz w:val="24"/>
        </w:rPr>
        <w:t>, 2014</w:t>
      </w:r>
      <w:r w:rsidRPr="00282AAB">
        <w:rPr>
          <w:rFonts w:hint="eastAsia"/>
          <w:sz w:val="24"/>
        </w:rPr>
        <w:t>。</w:t>
      </w:r>
    </w:p>
    <w:p w14:paraId="2912BE57" w14:textId="77777777" w:rsidR="005E1D7C" w:rsidRPr="00282AAB" w:rsidRDefault="005E1D7C" w:rsidP="005E1D7C">
      <w:pPr>
        <w:spacing w:line="360" w:lineRule="auto"/>
        <w:ind w:firstLineChars="200" w:firstLine="480"/>
        <w:jc w:val="left"/>
        <w:rPr>
          <w:sz w:val="24"/>
        </w:rPr>
      </w:pPr>
      <w:r w:rsidRPr="00282AAB">
        <w:rPr>
          <w:sz w:val="24"/>
        </w:rPr>
        <w:t xml:space="preserve">3.mathworks </w:t>
      </w:r>
      <w:r w:rsidRPr="00282AAB">
        <w:rPr>
          <w:rFonts w:hint="eastAsia"/>
          <w:sz w:val="24"/>
        </w:rPr>
        <w:t>官方网站</w:t>
      </w:r>
      <w:r>
        <w:fldChar w:fldCharType="begin"/>
      </w:r>
      <w:r>
        <w:instrText xml:space="preserve"> HYPERLINK "http://www.mathworks.cn/" </w:instrText>
      </w:r>
      <w:r>
        <w:fldChar w:fldCharType="separate"/>
      </w:r>
      <w:r w:rsidRPr="00282AAB">
        <w:rPr>
          <w:rStyle w:val="a9"/>
          <w:color w:val="auto"/>
          <w:sz w:val="24"/>
        </w:rPr>
        <w:t>http://www.mathworks.cn/</w:t>
      </w:r>
      <w:r>
        <w:rPr>
          <w:rStyle w:val="a9"/>
          <w:color w:val="auto"/>
          <w:sz w:val="24"/>
        </w:rPr>
        <w:fldChar w:fldCharType="end"/>
      </w:r>
      <w:r w:rsidRPr="00282AAB">
        <w:rPr>
          <w:rFonts w:hint="eastAsia"/>
          <w:sz w:val="24"/>
        </w:rPr>
        <w:t>。</w:t>
      </w:r>
    </w:p>
    <w:p w14:paraId="4F1CE566" w14:textId="77777777" w:rsidR="005E1D7C" w:rsidRPr="00282AAB" w:rsidRDefault="005E1D7C" w:rsidP="005E1D7C">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邹全</w:t>
      </w:r>
    </w:p>
    <w:p w14:paraId="22995312" w14:textId="77777777" w:rsidR="005E1D7C" w:rsidRPr="00282AAB" w:rsidRDefault="005E1D7C" w:rsidP="005E1D7C">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鲍玉军</w:t>
      </w:r>
    </w:p>
    <w:p w14:paraId="6F14AB49" w14:textId="77777777" w:rsidR="005E1D7C" w:rsidRPr="00282AAB" w:rsidRDefault="005E1D7C" w:rsidP="005E1D7C">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06FBEFE2" w14:textId="77777777" w:rsidR="005E1D7C" w:rsidRPr="00282AAB" w:rsidRDefault="005E1D7C" w:rsidP="005E1D7C">
      <w:pPr>
        <w:widowControl/>
        <w:jc w:val="right"/>
        <w:rPr>
          <w:kern w:val="0"/>
          <w:sz w:val="24"/>
          <w:szCs w:val="21"/>
        </w:rPr>
      </w:pPr>
      <w:r w:rsidRPr="00282AAB">
        <w:rPr>
          <w:rFonts w:hint="eastAsia"/>
          <w:kern w:val="0"/>
          <w:sz w:val="24"/>
          <w:szCs w:val="21"/>
        </w:rPr>
        <w:t>2020</w:t>
      </w:r>
      <w:r w:rsidRPr="00282AAB">
        <w:rPr>
          <w:rFonts w:hint="eastAsia"/>
          <w:kern w:val="0"/>
          <w:sz w:val="24"/>
          <w:szCs w:val="21"/>
        </w:rPr>
        <w:t>年</w:t>
      </w:r>
      <w:r w:rsidRPr="00282AAB">
        <w:rPr>
          <w:rFonts w:hint="eastAsia"/>
          <w:kern w:val="0"/>
          <w:sz w:val="24"/>
          <w:szCs w:val="21"/>
        </w:rPr>
        <w:t>8</w:t>
      </w:r>
      <w:r w:rsidRPr="00282AAB">
        <w:rPr>
          <w:rFonts w:hint="eastAsia"/>
          <w:kern w:val="0"/>
          <w:sz w:val="24"/>
          <w:szCs w:val="21"/>
        </w:rPr>
        <w:t>月</w:t>
      </w:r>
      <w:r w:rsidRPr="00282AAB">
        <w:rPr>
          <w:rFonts w:hint="eastAsia"/>
          <w:kern w:val="0"/>
          <w:sz w:val="24"/>
          <w:szCs w:val="21"/>
        </w:rPr>
        <w:t>10</w:t>
      </w:r>
      <w:r w:rsidRPr="00282AAB">
        <w:rPr>
          <w:rFonts w:hint="eastAsia"/>
          <w:kern w:val="0"/>
          <w:sz w:val="24"/>
          <w:szCs w:val="21"/>
        </w:rPr>
        <w:t>日</w:t>
      </w:r>
    </w:p>
    <w:p w14:paraId="0A2E54FF" w14:textId="77777777" w:rsidR="005E1D7C" w:rsidRPr="00282AAB" w:rsidRDefault="005E1D7C" w:rsidP="005E1D7C">
      <w:pPr>
        <w:spacing w:line="360" w:lineRule="auto"/>
        <w:jc w:val="left"/>
        <w:rPr>
          <w:b/>
          <w:sz w:val="24"/>
        </w:rPr>
      </w:pPr>
      <w:r w:rsidRPr="00282AAB">
        <w:rPr>
          <w:kern w:val="0"/>
          <w:sz w:val="24"/>
          <w:szCs w:val="21"/>
        </w:rPr>
        <w:br w:type="page"/>
      </w:r>
      <w:r w:rsidRPr="00282AAB">
        <w:rPr>
          <w:rFonts w:hint="eastAsia"/>
          <w:b/>
          <w:sz w:val="24"/>
        </w:rPr>
        <w:lastRenderedPageBreak/>
        <w:t>附录：</w:t>
      </w:r>
      <w:r w:rsidRPr="00282AAB">
        <w:rPr>
          <w:rFonts w:hint="eastAsia"/>
          <w:b/>
          <w:sz w:val="24"/>
        </w:rPr>
        <w:t>MATLAB</w:t>
      </w:r>
      <w:r w:rsidRPr="00282AAB">
        <w:rPr>
          <w:rFonts w:hint="eastAsia"/>
          <w:b/>
          <w:sz w:val="24"/>
        </w:rPr>
        <w:t>实践各类考核评分标准</w:t>
      </w:r>
    </w:p>
    <w:p w14:paraId="2E7F6E57" w14:textId="77777777" w:rsidR="005E1D7C" w:rsidRPr="00282AAB" w:rsidRDefault="005E1D7C" w:rsidP="005E1D7C">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33"/>
        <w:gridCol w:w="1208"/>
        <w:gridCol w:w="1282"/>
        <w:gridCol w:w="1282"/>
        <w:gridCol w:w="1282"/>
      </w:tblGrid>
      <w:tr w:rsidR="00282AAB" w:rsidRPr="00282AAB" w14:paraId="747CFAC6" w14:textId="77777777" w:rsidTr="008E168D">
        <w:trPr>
          <w:trHeight w:val="454"/>
          <w:jc w:val="center"/>
        </w:trPr>
        <w:tc>
          <w:tcPr>
            <w:tcW w:w="2235" w:type="dxa"/>
            <w:vMerge w:val="restart"/>
            <w:shd w:val="clear" w:color="auto" w:fill="auto"/>
            <w:vAlign w:val="center"/>
          </w:tcPr>
          <w:p w14:paraId="69B8BFD1" w14:textId="77777777" w:rsidR="005E1D7C" w:rsidRPr="00282AAB" w:rsidRDefault="005E1D7C" w:rsidP="008E168D">
            <w:pPr>
              <w:jc w:val="center"/>
              <w:rPr>
                <w:szCs w:val="21"/>
              </w:rPr>
            </w:pPr>
            <w:r w:rsidRPr="00282AAB">
              <w:rPr>
                <w:szCs w:val="21"/>
              </w:rPr>
              <w:t>课程目标</w:t>
            </w:r>
          </w:p>
        </w:tc>
        <w:tc>
          <w:tcPr>
            <w:tcW w:w="6287" w:type="dxa"/>
            <w:gridSpan w:val="5"/>
            <w:shd w:val="clear" w:color="auto" w:fill="auto"/>
            <w:vAlign w:val="center"/>
          </w:tcPr>
          <w:p w14:paraId="6FA3A850" w14:textId="77777777" w:rsidR="005E1D7C" w:rsidRPr="00282AAB" w:rsidRDefault="005E1D7C" w:rsidP="008E168D">
            <w:pPr>
              <w:jc w:val="center"/>
              <w:rPr>
                <w:szCs w:val="21"/>
              </w:rPr>
            </w:pPr>
            <w:r w:rsidRPr="00282AAB">
              <w:rPr>
                <w:szCs w:val="21"/>
              </w:rPr>
              <w:t>评分标准</w:t>
            </w:r>
            <w:r w:rsidRPr="00282AAB">
              <w:rPr>
                <w:rFonts w:hint="eastAsia"/>
                <w:szCs w:val="21"/>
              </w:rPr>
              <w:t>（分）</w:t>
            </w:r>
          </w:p>
        </w:tc>
      </w:tr>
      <w:tr w:rsidR="00282AAB" w:rsidRPr="00282AAB" w14:paraId="1CE7B4F7" w14:textId="77777777" w:rsidTr="005E1D7C">
        <w:trPr>
          <w:trHeight w:val="454"/>
          <w:jc w:val="center"/>
        </w:trPr>
        <w:tc>
          <w:tcPr>
            <w:tcW w:w="2235" w:type="dxa"/>
            <w:vMerge/>
            <w:shd w:val="clear" w:color="auto" w:fill="auto"/>
            <w:vAlign w:val="center"/>
          </w:tcPr>
          <w:p w14:paraId="79AD658D" w14:textId="77777777" w:rsidR="005E1D7C" w:rsidRPr="00282AAB" w:rsidRDefault="005E1D7C" w:rsidP="008E168D">
            <w:pPr>
              <w:jc w:val="center"/>
              <w:rPr>
                <w:szCs w:val="21"/>
              </w:rPr>
            </w:pPr>
          </w:p>
        </w:tc>
        <w:tc>
          <w:tcPr>
            <w:tcW w:w="1233" w:type="dxa"/>
            <w:shd w:val="clear" w:color="auto" w:fill="auto"/>
            <w:vAlign w:val="center"/>
          </w:tcPr>
          <w:p w14:paraId="0C1DDA85" w14:textId="77777777" w:rsidR="005E1D7C" w:rsidRPr="00282AAB" w:rsidRDefault="005E1D7C" w:rsidP="008E168D">
            <w:pPr>
              <w:jc w:val="center"/>
              <w:rPr>
                <w:szCs w:val="21"/>
              </w:rPr>
            </w:pPr>
            <w:r w:rsidRPr="00282AAB">
              <w:rPr>
                <w:szCs w:val="21"/>
              </w:rPr>
              <w:t>90-100</w:t>
            </w:r>
          </w:p>
        </w:tc>
        <w:tc>
          <w:tcPr>
            <w:tcW w:w="1208" w:type="dxa"/>
            <w:shd w:val="clear" w:color="auto" w:fill="auto"/>
            <w:vAlign w:val="center"/>
          </w:tcPr>
          <w:p w14:paraId="7054E360" w14:textId="77777777" w:rsidR="005E1D7C" w:rsidRPr="00282AAB" w:rsidRDefault="005E1D7C" w:rsidP="008E168D">
            <w:pPr>
              <w:jc w:val="center"/>
              <w:rPr>
                <w:szCs w:val="21"/>
              </w:rPr>
            </w:pPr>
            <w:r w:rsidRPr="00282AAB">
              <w:rPr>
                <w:szCs w:val="21"/>
              </w:rPr>
              <w:t>80-89</w:t>
            </w:r>
          </w:p>
        </w:tc>
        <w:tc>
          <w:tcPr>
            <w:tcW w:w="1282" w:type="dxa"/>
            <w:shd w:val="clear" w:color="auto" w:fill="auto"/>
            <w:vAlign w:val="center"/>
          </w:tcPr>
          <w:p w14:paraId="03A3C986" w14:textId="77777777" w:rsidR="005E1D7C" w:rsidRPr="00282AAB" w:rsidRDefault="005E1D7C" w:rsidP="008E168D">
            <w:pPr>
              <w:jc w:val="center"/>
              <w:rPr>
                <w:szCs w:val="21"/>
              </w:rPr>
            </w:pPr>
            <w:r w:rsidRPr="00282AAB">
              <w:rPr>
                <w:szCs w:val="21"/>
              </w:rPr>
              <w:t>70-79</w:t>
            </w:r>
          </w:p>
        </w:tc>
        <w:tc>
          <w:tcPr>
            <w:tcW w:w="1282" w:type="dxa"/>
            <w:shd w:val="clear" w:color="auto" w:fill="auto"/>
            <w:vAlign w:val="center"/>
          </w:tcPr>
          <w:p w14:paraId="3D76BFAB" w14:textId="77777777" w:rsidR="005E1D7C" w:rsidRPr="00282AAB" w:rsidRDefault="005E1D7C" w:rsidP="008E168D">
            <w:pPr>
              <w:jc w:val="center"/>
              <w:rPr>
                <w:szCs w:val="21"/>
              </w:rPr>
            </w:pPr>
            <w:r w:rsidRPr="00282AAB">
              <w:rPr>
                <w:szCs w:val="21"/>
              </w:rPr>
              <w:t>60-69</w:t>
            </w:r>
          </w:p>
        </w:tc>
        <w:tc>
          <w:tcPr>
            <w:tcW w:w="1282" w:type="dxa"/>
            <w:shd w:val="clear" w:color="auto" w:fill="auto"/>
            <w:vAlign w:val="center"/>
          </w:tcPr>
          <w:p w14:paraId="0FA3E07C" w14:textId="77777777" w:rsidR="005E1D7C" w:rsidRPr="00282AAB" w:rsidRDefault="005E1D7C" w:rsidP="008E168D">
            <w:pPr>
              <w:jc w:val="center"/>
              <w:rPr>
                <w:szCs w:val="21"/>
              </w:rPr>
            </w:pPr>
            <w:r w:rsidRPr="00282AAB">
              <w:rPr>
                <w:szCs w:val="21"/>
              </w:rPr>
              <w:t>&lt;60</w:t>
            </w:r>
          </w:p>
        </w:tc>
      </w:tr>
      <w:tr w:rsidR="00282AAB" w:rsidRPr="00282AAB" w14:paraId="79F620F0" w14:textId="77777777" w:rsidTr="005E1D7C">
        <w:trPr>
          <w:trHeight w:val="454"/>
          <w:jc w:val="center"/>
        </w:trPr>
        <w:tc>
          <w:tcPr>
            <w:tcW w:w="2235" w:type="dxa"/>
            <w:shd w:val="clear" w:color="auto" w:fill="auto"/>
            <w:vAlign w:val="center"/>
          </w:tcPr>
          <w:p w14:paraId="001618E3" w14:textId="77777777" w:rsidR="005E1D7C" w:rsidRPr="00282AAB" w:rsidRDefault="005E1D7C" w:rsidP="008E168D">
            <w:pPr>
              <w:widowControl/>
              <w:rPr>
                <w:szCs w:val="21"/>
              </w:rPr>
            </w:pPr>
            <w:r w:rsidRPr="00282AAB">
              <w:rPr>
                <w:rFonts w:hint="eastAsia"/>
                <w:szCs w:val="21"/>
              </w:rPr>
              <w:t>目标</w:t>
            </w:r>
            <w:r w:rsidRPr="00282AAB">
              <w:rPr>
                <w:rFonts w:hint="eastAsia"/>
                <w:szCs w:val="21"/>
              </w:rPr>
              <w:t>1</w:t>
            </w:r>
            <w:r w:rsidRPr="00282AAB">
              <w:rPr>
                <w:rFonts w:hint="eastAsia"/>
                <w:szCs w:val="21"/>
              </w:rPr>
              <w:t>：通过大量案例的分析，并结合</w:t>
            </w:r>
            <w:r w:rsidRPr="00282AAB">
              <w:rPr>
                <w:bCs/>
                <w:szCs w:val="21"/>
              </w:rPr>
              <w:t>实际工程应用的</w:t>
            </w:r>
            <w:r w:rsidRPr="00282AAB">
              <w:rPr>
                <w:rFonts w:hint="eastAsia"/>
                <w:szCs w:val="21"/>
              </w:rPr>
              <w:t>实践练习，</w:t>
            </w:r>
            <w:r w:rsidRPr="00282AAB">
              <w:rPr>
                <w:bCs/>
                <w:szCs w:val="21"/>
              </w:rPr>
              <w:t>加深学生对</w:t>
            </w:r>
            <w:proofErr w:type="spellStart"/>
            <w:r w:rsidRPr="00282AAB">
              <w:rPr>
                <w:bCs/>
                <w:szCs w:val="21"/>
              </w:rPr>
              <w:t>Matlab</w:t>
            </w:r>
            <w:proofErr w:type="spellEnd"/>
            <w:r w:rsidRPr="00282AAB">
              <w:rPr>
                <w:bCs/>
                <w:szCs w:val="21"/>
              </w:rPr>
              <w:t>语言的理解</w:t>
            </w:r>
            <w:r w:rsidRPr="00282AAB">
              <w:rPr>
                <w:rFonts w:hint="eastAsia"/>
                <w:bCs/>
                <w:szCs w:val="21"/>
              </w:rPr>
              <w:t>，</w:t>
            </w:r>
            <w:r w:rsidRPr="00282AAB">
              <w:rPr>
                <w:rFonts w:hint="eastAsia"/>
                <w:szCs w:val="21"/>
              </w:rPr>
              <w:t>使学生能够应用</w:t>
            </w:r>
            <w:proofErr w:type="spellStart"/>
            <w:r w:rsidRPr="00282AAB">
              <w:rPr>
                <w:szCs w:val="21"/>
              </w:rPr>
              <w:t>Matlab</w:t>
            </w:r>
            <w:proofErr w:type="spellEnd"/>
            <w:r w:rsidRPr="00282AAB">
              <w:rPr>
                <w:rFonts w:hint="eastAsia"/>
                <w:szCs w:val="21"/>
              </w:rPr>
              <w:t>对复杂工程问题建立合适的抽象模型，并对工程问题进行预测与模拟。</w:t>
            </w:r>
          </w:p>
        </w:tc>
        <w:tc>
          <w:tcPr>
            <w:tcW w:w="1233" w:type="dxa"/>
            <w:shd w:val="clear" w:color="auto" w:fill="auto"/>
            <w:vAlign w:val="center"/>
          </w:tcPr>
          <w:p w14:paraId="6AC575EF" w14:textId="77777777" w:rsidR="005E1D7C" w:rsidRPr="00282AAB" w:rsidRDefault="005E1D7C" w:rsidP="008E168D">
            <w:pPr>
              <w:rPr>
                <w:szCs w:val="21"/>
              </w:rPr>
            </w:pPr>
            <w:r w:rsidRPr="00282AAB">
              <w:rPr>
                <w:szCs w:val="21"/>
              </w:rPr>
              <w:t>在实践过程中能够熟练掌握</w:t>
            </w:r>
            <w:proofErr w:type="spellStart"/>
            <w:r w:rsidRPr="00282AAB">
              <w:rPr>
                <w:rFonts w:hint="eastAsia"/>
                <w:szCs w:val="21"/>
              </w:rPr>
              <w:t>Matlab</w:t>
            </w:r>
            <w:proofErr w:type="spellEnd"/>
            <w:r w:rsidRPr="00282AAB">
              <w:rPr>
                <w:szCs w:val="21"/>
              </w:rPr>
              <w:t>的基本设计方法，在</w:t>
            </w:r>
            <w:r w:rsidRPr="00282AAB">
              <w:rPr>
                <w:rFonts w:hint="eastAsia"/>
                <w:szCs w:val="21"/>
              </w:rPr>
              <w:t>实践</w:t>
            </w:r>
            <w:r w:rsidRPr="00282AAB">
              <w:rPr>
                <w:szCs w:val="21"/>
              </w:rPr>
              <w:t>过程中与教师积极互动。</w:t>
            </w:r>
          </w:p>
        </w:tc>
        <w:tc>
          <w:tcPr>
            <w:tcW w:w="1208" w:type="dxa"/>
            <w:shd w:val="clear" w:color="auto" w:fill="auto"/>
            <w:vAlign w:val="center"/>
          </w:tcPr>
          <w:p w14:paraId="344A37E1" w14:textId="77777777" w:rsidR="005E1D7C" w:rsidRPr="00282AAB" w:rsidRDefault="005E1D7C" w:rsidP="008E168D">
            <w:pPr>
              <w:rPr>
                <w:szCs w:val="21"/>
              </w:rPr>
            </w:pPr>
            <w:r w:rsidRPr="00282AAB">
              <w:rPr>
                <w:szCs w:val="21"/>
              </w:rPr>
              <w:t>在实践过程中能够较好掌握</w:t>
            </w:r>
            <w:proofErr w:type="spellStart"/>
            <w:r w:rsidRPr="00282AAB">
              <w:rPr>
                <w:rFonts w:hint="eastAsia"/>
                <w:szCs w:val="21"/>
              </w:rPr>
              <w:t>Matlab</w:t>
            </w:r>
            <w:proofErr w:type="spellEnd"/>
            <w:r w:rsidRPr="00282AAB">
              <w:rPr>
                <w:szCs w:val="21"/>
              </w:rPr>
              <w:t>的基本设计方法，在</w:t>
            </w:r>
            <w:r w:rsidRPr="00282AAB">
              <w:rPr>
                <w:rFonts w:hint="eastAsia"/>
                <w:szCs w:val="21"/>
              </w:rPr>
              <w:t>实践</w:t>
            </w:r>
            <w:r w:rsidRPr="00282AAB">
              <w:rPr>
                <w:szCs w:val="21"/>
              </w:rPr>
              <w:t>过程中与教师良好互动。</w:t>
            </w:r>
          </w:p>
        </w:tc>
        <w:tc>
          <w:tcPr>
            <w:tcW w:w="1282" w:type="dxa"/>
            <w:shd w:val="clear" w:color="auto" w:fill="auto"/>
            <w:vAlign w:val="center"/>
          </w:tcPr>
          <w:p w14:paraId="1E4E8324" w14:textId="77777777" w:rsidR="005E1D7C" w:rsidRPr="00282AAB" w:rsidRDefault="005E1D7C" w:rsidP="008E168D">
            <w:pPr>
              <w:rPr>
                <w:szCs w:val="21"/>
              </w:rPr>
            </w:pPr>
            <w:r w:rsidRPr="00282AAB">
              <w:rPr>
                <w:szCs w:val="21"/>
              </w:rPr>
              <w:t>在实践过程中能够掌握</w:t>
            </w:r>
            <w:proofErr w:type="spellStart"/>
            <w:r w:rsidRPr="00282AAB">
              <w:rPr>
                <w:rFonts w:hint="eastAsia"/>
                <w:szCs w:val="21"/>
              </w:rPr>
              <w:t>Matlab</w:t>
            </w:r>
            <w:proofErr w:type="spellEnd"/>
            <w:r w:rsidRPr="00282AAB">
              <w:rPr>
                <w:szCs w:val="21"/>
              </w:rPr>
              <w:t>的基本设计方法，在</w:t>
            </w:r>
            <w:r w:rsidRPr="00282AAB">
              <w:rPr>
                <w:rFonts w:hint="eastAsia"/>
                <w:szCs w:val="21"/>
              </w:rPr>
              <w:t>实践</w:t>
            </w:r>
            <w:r w:rsidRPr="00282AAB">
              <w:rPr>
                <w:szCs w:val="21"/>
              </w:rPr>
              <w:t>过程中与教师有一定互动。</w:t>
            </w:r>
          </w:p>
        </w:tc>
        <w:tc>
          <w:tcPr>
            <w:tcW w:w="1282" w:type="dxa"/>
            <w:shd w:val="clear" w:color="auto" w:fill="auto"/>
            <w:vAlign w:val="center"/>
          </w:tcPr>
          <w:p w14:paraId="4509ABBC" w14:textId="77777777" w:rsidR="005E1D7C" w:rsidRPr="00282AAB" w:rsidRDefault="005E1D7C" w:rsidP="008E168D">
            <w:pPr>
              <w:rPr>
                <w:szCs w:val="21"/>
              </w:rPr>
            </w:pPr>
            <w:r w:rsidRPr="00282AAB">
              <w:rPr>
                <w:szCs w:val="21"/>
              </w:rPr>
              <w:t>在实践过程中基本掌握</w:t>
            </w:r>
            <w:proofErr w:type="spellStart"/>
            <w:r w:rsidRPr="00282AAB">
              <w:rPr>
                <w:rFonts w:hint="eastAsia"/>
                <w:szCs w:val="21"/>
              </w:rPr>
              <w:t>Matlab</w:t>
            </w:r>
            <w:proofErr w:type="spellEnd"/>
            <w:r w:rsidRPr="00282AAB">
              <w:rPr>
                <w:szCs w:val="21"/>
              </w:rPr>
              <w:t>的基本设计方法，在</w:t>
            </w:r>
            <w:r w:rsidRPr="00282AAB">
              <w:rPr>
                <w:rFonts w:hint="eastAsia"/>
                <w:szCs w:val="21"/>
              </w:rPr>
              <w:t>实践</w:t>
            </w:r>
            <w:r w:rsidRPr="00282AAB">
              <w:rPr>
                <w:szCs w:val="21"/>
              </w:rPr>
              <w:t>过程中与教师基本无互动。</w:t>
            </w:r>
          </w:p>
        </w:tc>
        <w:tc>
          <w:tcPr>
            <w:tcW w:w="1282" w:type="dxa"/>
            <w:shd w:val="clear" w:color="auto" w:fill="auto"/>
            <w:vAlign w:val="center"/>
          </w:tcPr>
          <w:p w14:paraId="1F0E12DB" w14:textId="77777777" w:rsidR="005E1D7C" w:rsidRPr="00282AAB" w:rsidRDefault="005E1D7C" w:rsidP="008E168D">
            <w:pPr>
              <w:rPr>
                <w:szCs w:val="21"/>
              </w:rPr>
            </w:pPr>
            <w:r w:rsidRPr="00282AAB">
              <w:rPr>
                <w:szCs w:val="21"/>
              </w:rPr>
              <w:t>在实践过程中未掌握印</w:t>
            </w:r>
            <w:proofErr w:type="spellStart"/>
            <w:r w:rsidRPr="00282AAB">
              <w:rPr>
                <w:rFonts w:hint="eastAsia"/>
                <w:szCs w:val="21"/>
              </w:rPr>
              <w:t>Matlab</w:t>
            </w:r>
            <w:proofErr w:type="spellEnd"/>
            <w:r w:rsidRPr="00282AAB">
              <w:rPr>
                <w:szCs w:val="21"/>
              </w:rPr>
              <w:t>的基本设计方法，在</w:t>
            </w:r>
            <w:r w:rsidRPr="00282AAB">
              <w:rPr>
                <w:rFonts w:hint="eastAsia"/>
                <w:szCs w:val="21"/>
              </w:rPr>
              <w:t>实践</w:t>
            </w:r>
            <w:r w:rsidRPr="00282AAB">
              <w:rPr>
                <w:szCs w:val="21"/>
              </w:rPr>
              <w:t>过程中主观能动性差，学习态度差。</w:t>
            </w:r>
          </w:p>
        </w:tc>
      </w:tr>
    </w:tbl>
    <w:p w14:paraId="725A9F08" w14:textId="77777777" w:rsidR="005E1D7C" w:rsidRPr="00282AAB" w:rsidRDefault="005E1D7C" w:rsidP="005E1D7C">
      <w:pPr>
        <w:spacing w:line="360" w:lineRule="auto"/>
        <w:jc w:val="center"/>
        <w:rPr>
          <w:b/>
          <w:sz w:val="24"/>
        </w:rPr>
      </w:pPr>
      <w:r w:rsidRPr="00282AAB">
        <w:rPr>
          <w:b/>
          <w:sz w:val="24"/>
        </w:rPr>
        <w:t>报告评分标准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12"/>
        <w:gridCol w:w="1294"/>
        <w:gridCol w:w="1293"/>
        <w:gridCol w:w="1294"/>
        <w:gridCol w:w="1294"/>
      </w:tblGrid>
      <w:tr w:rsidR="00282AAB" w:rsidRPr="00282AAB" w14:paraId="0E558F00" w14:textId="77777777" w:rsidTr="008E168D">
        <w:trPr>
          <w:trHeight w:val="454"/>
          <w:jc w:val="center"/>
        </w:trPr>
        <w:tc>
          <w:tcPr>
            <w:tcW w:w="2235" w:type="dxa"/>
            <w:vMerge w:val="restart"/>
            <w:shd w:val="clear" w:color="auto" w:fill="auto"/>
            <w:vAlign w:val="center"/>
          </w:tcPr>
          <w:p w14:paraId="1993DBE3" w14:textId="77777777" w:rsidR="005E1D7C" w:rsidRPr="00282AAB" w:rsidRDefault="005E1D7C" w:rsidP="008E168D">
            <w:pPr>
              <w:jc w:val="center"/>
              <w:rPr>
                <w:szCs w:val="21"/>
              </w:rPr>
            </w:pPr>
            <w:r w:rsidRPr="00282AAB">
              <w:rPr>
                <w:szCs w:val="21"/>
              </w:rPr>
              <w:t>课程目标</w:t>
            </w:r>
          </w:p>
        </w:tc>
        <w:tc>
          <w:tcPr>
            <w:tcW w:w="6287" w:type="dxa"/>
            <w:gridSpan w:val="5"/>
            <w:shd w:val="clear" w:color="auto" w:fill="auto"/>
            <w:vAlign w:val="center"/>
          </w:tcPr>
          <w:p w14:paraId="58674F2E" w14:textId="77777777" w:rsidR="005E1D7C" w:rsidRPr="00282AAB" w:rsidRDefault="005E1D7C" w:rsidP="008E168D">
            <w:pPr>
              <w:jc w:val="center"/>
              <w:rPr>
                <w:szCs w:val="21"/>
              </w:rPr>
            </w:pPr>
            <w:r w:rsidRPr="00282AAB">
              <w:rPr>
                <w:szCs w:val="21"/>
              </w:rPr>
              <w:t>评分标准</w:t>
            </w:r>
            <w:r w:rsidRPr="00282AAB">
              <w:rPr>
                <w:rFonts w:hint="eastAsia"/>
                <w:szCs w:val="21"/>
              </w:rPr>
              <w:t>（分）</w:t>
            </w:r>
          </w:p>
        </w:tc>
      </w:tr>
      <w:tr w:rsidR="00282AAB" w:rsidRPr="00282AAB" w14:paraId="7ED9C7F4" w14:textId="77777777" w:rsidTr="008E168D">
        <w:trPr>
          <w:trHeight w:val="454"/>
          <w:jc w:val="center"/>
        </w:trPr>
        <w:tc>
          <w:tcPr>
            <w:tcW w:w="2235" w:type="dxa"/>
            <w:vMerge/>
            <w:shd w:val="clear" w:color="auto" w:fill="auto"/>
            <w:vAlign w:val="center"/>
          </w:tcPr>
          <w:p w14:paraId="035BAD13" w14:textId="77777777" w:rsidR="005E1D7C" w:rsidRPr="00282AAB" w:rsidRDefault="005E1D7C" w:rsidP="008E168D">
            <w:pPr>
              <w:jc w:val="center"/>
              <w:rPr>
                <w:szCs w:val="21"/>
              </w:rPr>
            </w:pPr>
          </w:p>
        </w:tc>
        <w:tc>
          <w:tcPr>
            <w:tcW w:w="1112" w:type="dxa"/>
            <w:shd w:val="clear" w:color="auto" w:fill="auto"/>
            <w:vAlign w:val="center"/>
          </w:tcPr>
          <w:p w14:paraId="6F0B5C9C" w14:textId="77777777" w:rsidR="005E1D7C" w:rsidRPr="00282AAB" w:rsidRDefault="005E1D7C" w:rsidP="008E168D">
            <w:pPr>
              <w:jc w:val="center"/>
              <w:rPr>
                <w:szCs w:val="21"/>
              </w:rPr>
            </w:pPr>
            <w:r w:rsidRPr="00282AAB">
              <w:rPr>
                <w:szCs w:val="21"/>
              </w:rPr>
              <w:t>90-100</w:t>
            </w:r>
          </w:p>
        </w:tc>
        <w:tc>
          <w:tcPr>
            <w:tcW w:w="1294" w:type="dxa"/>
            <w:shd w:val="clear" w:color="auto" w:fill="auto"/>
            <w:vAlign w:val="center"/>
          </w:tcPr>
          <w:p w14:paraId="21ECBB0B" w14:textId="77777777" w:rsidR="005E1D7C" w:rsidRPr="00282AAB" w:rsidRDefault="005E1D7C" w:rsidP="008E168D">
            <w:pPr>
              <w:jc w:val="center"/>
              <w:rPr>
                <w:szCs w:val="21"/>
              </w:rPr>
            </w:pPr>
            <w:r w:rsidRPr="00282AAB">
              <w:rPr>
                <w:szCs w:val="21"/>
              </w:rPr>
              <w:t>80-89</w:t>
            </w:r>
          </w:p>
        </w:tc>
        <w:tc>
          <w:tcPr>
            <w:tcW w:w="1293" w:type="dxa"/>
            <w:shd w:val="clear" w:color="auto" w:fill="auto"/>
            <w:vAlign w:val="center"/>
          </w:tcPr>
          <w:p w14:paraId="11D05DE8" w14:textId="77777777" w:rsidR="005E1D7C" w:rsidRPr="00282AAB" w:rsidRDefault="005E1D7C" w:rsidP="008E168D">
            <w:pPr>
              <w:jc w:val="center"/>
              <w:rPr>
                <w:szCs w:val="21"/>
              </w:rPr>
            </w:pPr>
            <w:r w:rsidRPr="00282AAB">
              <w:rPr>
                <w:szCs w:val="21"/>
              </w:rPr>
              <w:t>70-79</w:t>
            </w:r>
          </w:p>
        </w:tc>
        <w:tc>
          <w:tcPr>
            <w:tcW w:w="1294" w:type="dxa"/>
            <w:shd w:val="clear" w:color="auto" w:fill="auto"/>
            <w:vAlign w:val="center"/>
          </w:tcPr>
          <w:p w14:paraId="01AF36A5" w14:textId="77777777" w:rsidR="005E1D7C" w:rsidRPr="00282AAB" w:rsidRDefault="005E1D7C" w:rsidP="008E168D">
            <w:pPr>
              <w:jc w:val="center"/>
              <w:rPr>
                <w:szCs w:val="21"/>
              </w:rPr>
            </w:pPr>
            <w:r w:rsidRPr="00282AAB">
              <w:rPr>
                <w:szCs w:val="21"/>
              </w:rPr>
              <w:t>60-69</w:t>
            </w:r>
          </w:p>
        </w:tc>
        <w:tc>
          <w:tcPr>
            <w:tcW w:w="1294" w:type="dxa"/>
            <w:shd w:val="clear" w:color="auto" w:fill="auto"/>
            <w:vAlign w:val="center"/>
          </w:tcPr>
          <w:p w14:paraId="39D0159C" w14:textId="77777777" w:rsidR="005E1D7C" w:rsidRPr="00282AAB" w:rsidRDefault="005E1D7C" w:rsidP="008E168D">
            <w:pPr>
              <w:jc w:val="center"/>
              <w:rPr>
                <w:szCs w:val="21"/>
              </w:rPr>
            </w:pPr>
            <w:r w:rsidRPr="00282AAB">
              <w:rPr>
                <w:szCs w:val="21"/>
              </w:rPr>
              <w:t>&lt;60</w:t>
            </w:r>
          </w:p>
        </w:tc>
      </w:tr>
      <w:tr w:rsidR="00282AAB" w:rsidRPr="00282AAB" w14:paraId="3A3A2888" w14:textId="77777777" w:rsidTr="008E168D">
        <w:trPr>
          <w:trHeight w:val="454"/>
          <w:jc w:val="center"/>
        </w:trPr>
        <w:tc>
          <w:tcPr>
            <w:tcW w:w="2235" w:type="dxa"/>
            <w:shd w:val="clear" w:color="auto" w:fill="auto"/>
            <w:vAlign w:val="center"/>
          </w:tcPr>
          <w:p w14:paraId="03D8DB06" w14:textId="77777777" w:rsidR="005E1D7C" w:rsidRPr="00282AAB" w:rsidRDefault="005E1D7C" w:rsidP="008E168D">
            <w:pPr>
              <w:widowControl/>
              <w:rPr>
                <w:szCs w:val="21"/>
              </w:rPr>
            </w:pPr>
            <w:r w:rsidRPr="00282AAB">
              <w:rPr>
                <w:rFonts w:hint="eastAsia"/>
                <w:szCs w:val="21"/>
              </w:rPr>
              <w:t>目标</w:t>
            </w:r>
            <w:r w:rsidRPr="00282AAB">
              <w:rPr>
                <w:rFonts w:hint="eastAsia"/>
                <w:szCs w:val="21"/>
              </w:rPr>
              <w:t>1</w:t>
            </w:r>
            <w:r w:rsidRPr="00282AAB">
              <w:rPr>
                <w:rFonts w:hint="eastAsia"/>
                <w:szCs w:val="21"/>
              </w:rPr>
              <w:t>：通过大量案例的分析，并结合</w:t>
            </w:r>
            <w:r w:rsidRPr="00282AAB">
              <w:rPr>
                <w:bCs/>
                <w:szCs w:val="21"/>
              </w:rPr>
              <w:t>实际工程应用的</w:t>
            </w:r>
            <w:r w:rsidRPr="00282AAB">
              <w:rPr>
                <w:rFonts w:hint="eastAsia"/>
                <w:szCs w:val="21"/>
              </w:rPr>
              <w:t>实践练习，</w:t>
            </w:r>
            <w:r w:rsidRPr="00282AAB">
              <w:rPr>
                <w:bCs/>
                <w:szCs w:val="21"/>
              </w:rPr>
              <w:t>加深学生对</w:t>
            </w:r>
            <w:proofErr w:type="spellStart"/>
            <w:r w:rsidRPr="00282AAB">
              <w:rPr>
                <w:bCs/>
                <w:szCs w:val="21"/>
              </w:rPr>
              <w:t>Matlab</w:t>
            </w:r>
            <w:proofErr w:type="spellEnd"/>
            <w:r w:rsidRPr="00282AAB">
              <w:rPr>
                <w:bCs/>
                <w:szCs w:val="21"/>
              </w:rPr>
              <w:t>语言的理解</w:t>
            </w:r>
            <w:r w:rsidRPr="00282AAB">
              <w:rPr>
                <w:rFonts w:hint="eastAsia"/>
                <w:bCs/>
                <w:szCs w:val="21"/>
              </w:rPr>
              <w:t>，</w:t>
            </w:r>
            <w:r w:rsidRPr="00282AAB">
              <w:rPr>
                <w:rFonts w:hint="eastAsia"/>
                <w:szCs w:val="21"/>
              </w:rPr>
              <w:t>使学生能够应用</w:t>
            </w:r>
            <w:proofErr w:type="spellStart"/>
            <w:r w:rsidRPr="00282AAB">
              <w:rPr>
                <w:szCs w:val="21"/>
              </w:rPr>
              <w:t>Matlab</w:t>
            </w:r>
            <w:proofErr w:type="spellEnd"/>
            <w:r w:rsidRPr="00282AAB">
              <w:rPr>
                <w:rFonts w:hint="eastAsia"/>
                <w:szCs w:val="21"/>
              </w:rPr>
              <w:t>对复杂工程问题建立合适的抽象模型，并对工程问题进行预测与模拟。</w:t>
            </w:r>
          </w:p>
        </w:tc>
        <w:tc>
          <w:tcPr>
            <w:tcW w:w="1112" w:type="dxa"/>
            <w:shd w:val="clear" w:color="auto" w:fill="auto"/>
            <w:vAlign w:val="center"/>
          </w:tcPr>
          <w:p w14:paraId="31572090" w14:textId="77777777" w:rsidR="005E1D7C" w:rsidRPr="00282AAB" w:rsidRDefault="005E1D7C" w:rsidP="008E168D">
            <w:pPr>
              <w:rPr>
                <w:szCs w:val="21"/>
              </w:rPr>
            </w:pPr>
            <w:r w:rsidRPr="00282AAB">
              <w:rPr>
                <w:szCs w:val="21"/>
              </w:rPr>
              <w:t>按时提交设计报告，格式排版正确美观，有详尽的</w:t>
            </w:r>
            <w:r w:rsidRPr="00282AAB">
              <w:rPr>
                <w:rFonts w:hint="eastAsia"/>
                <w:szCs w:val="21"/>
              </w:rPr>
              <w:t>控制系统</w:t>
            </w:r>
            <w:proofErr w:type="spellStart"/>
            <w:r w:rsidRPr="00282AAB">
              <w:rPr>
                <w:rFonts w:hint="eastAsia"/>
                <w:szCs w:val="21"/>
              </w:rPr>
              <w:t>Matlab</w:t>
            </w:r>
            <w:proofErr w:type="spellEnd"/>
            <w:r w:rsidRPr="00282AAB">
              <w:rPr>
                <w:rFonts w:hint="eastAsia"/>
                <w:szCs w:val="21"/>
              </w:rPr>
              <w:t>程序</w:t>
            </w:r>
            <w:r w:rsidRPr="00282AAB">
              <w:rPr>
                <w:szCs w:val="21"/>
              </w:rPr>
              <w:t>设计过程。</w:t>
            </w:r>
          </w:p>
        </w:tc>
        <w:tc>
          <w:tcPr>
            <w:tcW w:w="1294" w:type="dxa"/>
            <w:shd w:val="clear" w:color="auto" w:fill="auto"/>
            <w:vAlign w:val="center"/>
          </w:tcPr>
          <w:p w14:paraId="768914AB" w14:textId="77777777" w:rsidR="005E1D7C" w:rsidRPr="00282AAB" w:rsidRDefault="005E1D7C" w:rsidP="008E168D">
            <w:pPr>
              <w:rPr>
                <w:szCs w:val="21"/>
              </w:rPr>
            </w:pPr>
            <w:r w:rsidRPr="00282AAB">
              <w:rPr>
                <w:szCs w:val="21"/>
              </w:rPr>
              <w:t>按时提交设计报告，格式排版正确，</w:t>
            </w:r>
            <w:r w:rsidRPr="00282AAB">
              <w:rPr>
                <w:rFonts w:hint="eastAsia"/>
                <w:szCs w:val="21"/>
              </w:rPr>
              <w:t>控制系统</w:t>
            </w:r>
            <w:proofErr w:type="spellStart"/>
            <w:r w:rsidRPr="00282AAB">
              <w:rPr>
                <w:rFonts w:hint="eastAsia"/>
                <w:szCs w:val="21"/>
              </w:rPr>
              <w:t>Matlab</w:t>
            </w:r>
            <w:proofErr w:type="spellEnd"/>
            <w:r w:rsidRPr="00282AAB">
              <w:rPr>
                <w:rFonts w:hint="eastAsia"/>
                <w:szCs w:val="21"/>
              </w:rPr>
              <w:t>程序</w:t>
            </w:r>
            <w:r w:rsidRPr="00282AAB">
              <w:rPr>
                <w:szCs w:val="21"/>
              </w:rPr>
              <w:t>设计过程完整。</w:t>
            </w:r>
          </w:p>
        </w:tc>
        <w:tc>
          <w:tcPr>
            <w:tcW w:w="1293" w:type="dxa"/>
            <w:shd w:val="clear" w:color="auto" w:fill="auto"/>
            <w:vAlign w:val="center"/>
          </w:tcPr>
          <w:p w14:paraId="03EAD498" w14:textId="77777777" w:rsidR="005E1D7C" w:rsidRPr="00282AAB" w:rsidRDefault="005E1D7C" w:rsidP="008E168D">
            <w:pPr>
              <w:rPr>
                <w:szCs w:val="21"/>
              </w:rPr>
            </w:pPr>
            <w:r w:rsidRPr="00282AAB">
              <w:rPr>
                <w:szCs w:val="21"/>
              </w:rPr>
              <w:t>按时提交设计报告，格式排版质量一般，</w:t>
            </w:r>
            <w:r w:rsidRPr="00282AAB">
              <w:rPr>
                <w:rFonts w:hint="eastAsia"/>
                <w:szCs w:val="21"/>
              </w:rPr>
              <w:t>控制系统</w:t>
            </w:r>
            <w:proofErr w:type="spellStart"/>
            <w:r w:rsidRPr="00282AAB">
              <w:rPr>
                <w:rFonts w:hint="eastAsia"/>
                <w:szCs w:val="21"/>
              </w:rPr>
              <w:t>Matlab</w:t>
            </w:r>
            <w:proofErr w:type="spellEnd"/>
            <w:r w:rsidRPr="00282AAB">
              <w:rPr>
                <w:rFonts w:hint="eastAsia"/>
                <w:szCs w:val="21"/>
              </w:rPr>
              <w:t>程序</w:t>
            </w:r>
            <w:r w:rsidRPr="00282AAB">
              <w:rPr>
                <w:szCs w:val="21"/>
              </w:rPr>
              <w:t>设计过程较完整。</w:t>
            </w:r>
          </w:p>
        </w:tc>
        <w:tc>
          <w:tcPr>
            <w:tcW w:w="1294" w:type="dxa"/>
            <w:shd w:val="clear" w:color="auto" w:fill="auto"/>
            <w:vAlign w:val="center"/>
          </w:tcPr>
          <w:p w14:paraId="62EA710E" w14:textId="77777777" w:rsidR="005E1D7C" w:rsidRPr="00282AAB" w:rsidRDefault="005E1D7C" w:rsidP="008E168D">
            <w:pPr>
              <w:rPr>
                <w:szCs w:val="21"/>
              </w:rPr>
            </w:pPr>
            <w:r w:rsidRPr="00282AAB">
              <w:rPr>
                <w:szCs w:val="21"/>
              </w:rPr>
              <w:t>不能按时提交设计报告，补交后格式基本符合要求，</w:t>
            </w:r>
            <w:r w:rsidRPr="00282AAB">
              <w:rPr>
                <w:rFonts w:hint="eastAsia"/>
                <w:szCs w:val="21"/>
              </w:rPr>
              <w:t>控制系统</w:t>
            </w:r>
            <w:proofErr w:type="spellStart"/>
            <w:r w:rsidRPr="00282AAB">
              <w:rPr>
                <w:rFonts w:hint="eastAsia"/>
                <w:szCs w:val="21"/>
              </w:rPr>
              <w:t>Matlab</w:t>
            </w:r>
            <w:proofErr w:type="spellEnd"/>
            <w:r w:rsidRPr="00282AAB">
              <w:rPr>
                <w:rFonts w:hint="eastAsia"/>
                <w:szCs w:val="21"/>
              </w:rPr>
              <w:t>程序</w:t>
            </w:r>
            <w:r w:rsidRPr="00282AAB">
              <w:rPr>
                <w:szCs w:val="21"/>
              </w:rPr>
              <w:t>设计过程不太完整。</w:t>
            </w:r>
          </w:p>
        </w:tc>
        <w:tc>
          <w:tcPr>
            <w:tcW w:w="1294" w:type="dxa"/>
            <w:shd w:val="clear" w:color="auto" w:fill="auto"/>
            <w:vAlign w:val="center"/>
          </w:tcPr>
          <w:p w14:paraId="57001BDF" w14:textId="77777777" w:rsidR="005E1D7C" w:rsidRPr="00282AAB" w:rsidRDefault="005E1D7C" w:rsidP="008E168D">
            <w:pPr>
              <w:rPr>
                <w:szCs w:val="21"/>
              </w:rPr>
            </w:pPr>
            <w:r w:rsidRPr="00282AAB">
              <w:rPr>
                <w:szCs w:val="21"/>
              </w:rPr>
              <w:t>不能按时提交设计报告，补交后格式排版问题较大，</w:t>
            </w:r>
            <w:r w:rsidRPr="00282AAB">
              <w:rPr>
                <w:rFonts w:hint="eastAsia"/>
                <w:szCs w:val="21"/>
              </w:rPr>
              <w:t>控制系统</w:t>
            </w:r>
            <w:proofErr w:type="spellStart"/>
            <w:r w:rsidRPr="00282AAB">
              <w:rPr>
                <w:rFonts w:hint="eastAsia"/>
                <w:szCs w:val="21"/>
              </w:rPr>
              <w:t>Matlab</w:t>
            </w:r>
            <w:proofErr w:type="spellEnd"/>
            <w:r w:rsidRPr="00282AAB">
              <w:rPr>
                <w:rFonts w:hint="eastAsia"/>
                <w:szCs w:val="21"/>
              </w:rPr>
              <w:t>程序</w:t>
            </w:r>
            <w:r w:rsidRPr="00282AAB">
              <w:rPr>
                <w:szCs w:val="21"/>
              </w:rPr>
              <w:t>设计过程不完整。</w:t>
            </w:r>
          </w:p>
        </w:tc>
      </w:tr>
    </w:tbl>
    <w:p w14:paraId="6431C02C" w14:textId="77777777" w:rsidR="005E1D7C" w:rsidRPr="00282AAB" w:rsidRDefault="005E1D7C" w:rsidP="005E1D7C">
      <w:pPr>
        <w:spacing w:line="360" w:lineRule="auto"/>
        <w:jc w:val="center"/>
        <w:rPr>
          <w:b/>
          <w:sz w:val="24"/>
        </w:rPr>
      </w:pPr>
      <w:r w:rsidRPr="00282AAB">
        <w:rPr>
          <w:rFonts w:hint="eastAsia"/>
          <w:b/>
          <w:sz w:val="24"/>
        </w:rPr>
        <w:t>答辩</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6"/>
        <w:gridCol w:w="1290"/>
        <w:gridCol w:w="1289"/>
        <w:gridCol w:w="1290"/>
        <w:gridCol w:w="1282"/>
      </w:tblGrid>
      <w:tr w:rsidR="00282AAB" w:rsidRPr="00282AAB" w14:paraId="05636B85" w14:textId="77777777" w:rsidTr="008E168D">
        <w:trPr>
          <w:trHeight w:val="454"/>
          <w:jc w:val="center"/>
        </w:trPr>
        <w:tc>
          <w:tcPr>
            <w:tcW w:w="2235" w:type="dxa"/>
            <w:vMerge w:val="restart"/>
            <w:shd w:val="clear" w:color="auto" w:fill="auto"/>
            <w:vAlign w:val="center"/>
          </w:tcPr>
          <w:p w14:paraId="63A63EDC" w14:textId="77777777" w:rsidR="005E1D7C" w:rsidRPr="00282AAB" w:rsidRDefault="005E1D7C" w:rsidP="008E168D">
            <w:pPr>
              <w:jc w:val="center"/>
              <w:rPr>
                <w:szCs w:val="21"/>
              </w:rPr>
            </w:pPr>
            <w:r w:rsidRPr="00282AAB">
              <w:rPr>
                <w:szCs w:val="21"/>
              </w:rPr>
              <w:t>课程目标</w:t>
            </w:r>
          </w:p>
        </w:tc>
        <w:tc>
          <w:tcPr>
            <w:tcW w:w="6287" w:type="dxa"/>
            <w:gridSpan w:val="5"/>
            <w:shd w:val="clear" w:color="auto" w:fill="auto"/>
            <w:vAlign w:val="center"/>
          </w:tcPr>
          <w:p w14:paraId="7BC666D1" w14:textId="77777777" w:rsidR="005E1D7C" w:rsidRPr="00282AAB" w:rsidRDefault="005E1D7C" w:rsidP="008E168D">
            <w:pPr>
              <w:jc w:val="center"/>
              <w:rPr>
                <w:szCs w:val="21"/>
              </w:rPr>
            </w:pPr>
            <w:r w:rsidRPr="00282AAB">
              <w:rPr>
                <w:szCs w:val="21"/>
              </w:rPr>
              <w:t>评分标准</w:t>
            </w:r>
            <w:r w:rsidRPr="00282AAB">
              <w:rPr>
                <w:rFonts w:hint="eastAsia"/>
                <w:szCs w:val="21"/>
              </w:rPr>
              <w:t>（分）</w:t>
            </w:r>
          </w:p>
        </w:tc>
      </w:tr>
      <w:tr w:rsidR="00282AAB" w:rsidRPr="00282AAB" w14:paraId="5BA4AB94" w14:textId="77777777" w:rsidTr="008E168D">
        <w:trPr>
          <w:trHeight w:val="454"/>
          <w:jc w:val="center"/>
        </w:trPr>
        <w:tc>
          <w:tcPr>
            <w:tcW w:w="2235" w:type="dxa"/>
            <w:vMerge/>
            <w:shd w:val="clear" w:color="auto" w:fill="auto"/>
            <w:vAlign w:val="center"/>
          </w:tcPr>
          <w:p w14:paraId="52209014" w14:textId="77777777" w:rsidR="005E1D7C" w:rsidRPr="00282AAB" w:rsidRDefault="005E1D7C" w:rsidP="008E168D">
            <w:pPr>
              <w:jc w:val="center"/>
              <w:rPr>
                <w:szCs w:val="21"/>
              </w:rPr>
            </w:pPr>
          </w:p>
        </w:tc>
        <w:tc>
          <w:tcPr>
            <w:tcW w:w="1136" w:type="dxa"/>
            <w:shd w:val="clear" w:color="auto" w:fill="auto"/>
            <w:vAlign w:val="center"/>
          </w:tcPr>
          <w:p w14:paraId="46442309" w14:textId="77777777" w:rsidR="005E1D7C" w:rsidRPr="00282AAB" w:rsidRDefault="005E1D7C" w:rsidP="008E168D">
            <w:pPr>
              <w:jc w:val="center"/>
              <w:rPr>
                <w:szCs w:val="21"/>
              </w:rPr>
            </w:pPr>
            <w:r w:rsidRPr="00282AAB">
              <w:rPr>
                <w:szCs w:val="21"/>
              </w:rPr>
              <w:t>90-100</w:t>
            </w:r>
          </w:p>
        </w:tc>
        <w:tc>
          <w:tcPr>
            <w:tcW w:w="1290" w:type="dxa"/>
            <w:shd w:val="clear" w:color="auto" w:fill="auto"/>
            <w:vAlign w:val="center"/>
          </w:tcPr>
          <w:p w14:paraId="3F00ECF5" w14:textId="77777777" w:rsidR="005E1D7C" w:rsidRPr="00282AAB" w:rsidRDefault="005E1D7C" w:rsidP="008E168D">
            <w:pPr>
              <w:jc w:val="center"/>
              <w:rPr>
                <w:szCs w:val="21"/>
              </w:rPr>
            </w:pPr>
            <w:r w:rsidRPr="00282AAB">
              <w:rPr>
                <w:szCs w:val="21"/>
              </w:rPr>
              <w:t>80-89</w:t>
            </w:r>
          </w:p>
        </w:tc>
        <w:tc>
          <w:tcPr>
            <w:tcW w:w="1289" w:type="dxa"/>
            <w:shd w:val="clear" w:color="auto" w:fill="auto"/>
            <w:vAlign w:val="center"/>
          </w:tcPr>
          <w:p w14:paraId="218F40EE" w14:textId="77777777" w:rsidR="005E1D7C" w:rsidRPr="00282AAB" w:rsidRDefault="005E1D7C" w:rsidP="008E168D">
            <w:pPr>
              <w:jc w:val="center"/>
              <w:rPr>
                <w:szCs w:val="21"/>
              </w:rPr>
            </w:pPr>
            <w:r w:rsidRPr="00282AAB">
              <w:rPr>
                <w:szCs w:val="21"/>
              </w:rPr>
              <w:t>70-79</w:t>
            </w:r>
          </w:p>
        </w:tc>
        <w:tc>
          <w:tcPr>
            <w:tcW w:w="1290" w:type="dxa"/>
            <w:shd w:val="clear" w:color="auto" w:fill="auto"/>
            <w:vAlign w:val="center"/>
          </w:tcPr>
          <w:p w14:paraId="0FBAC0B5" w14:textId="77777777" w:rsidR="005E1D7C" w:rsidRPr="00282AAB" w:rsidRDefault="005E1D7C" w:rsidP="008E168D">
            <w:pPr>
              <w:jc w:val="center"/>
              <w:rPr>
                <w:szCs w:val="21"/>
              </w:rPr>
            </w:pPr>
            <w:r w:rsidRPr="00282AAB">
              <w:rPr>
                <w:szCs w:val="21"/>
              </w:rPr>
              <w:t>60-69</w:t>
            </w:r>
          </w:p>
        </w:tc>
        <w:tc>
          <w:tcPr>
            <w:tcW w:w="1282" w:type="dxa"/>
            <w:shd w:val="clear" w:color="auto" w:fill="auto"/>
            <w:vAlign w:val="center"/>
          </w:tcPr>
          <w:p w14:paraId="0A7F95DB" w14:textId="77777777" w:rsidR="005E1D7C" w:rsidRPr="00282AAB" w:rsidRDefault="005E1D7C" w:rsidP="008E168D">
            <w:pPr>
              <w:jc w:val="center"/>
              <w:rPr>
                <w:szCs w:val="21"/>
              </w:rPr>
            </w:pPr>
            <w:r w:rsidRPr="00282AAB">
              <w:rPr>
                <w:szCs w:val="21"/>
              </w:rPr>
              <w:t>&lt;60</w:t>
            </w:r>
          </w:p>
        </w:tc>
      </w:tr>
      <w:tr w:rsidR="00282AAB" w:rsidRPr="00282AAB" w14:paraId="43FCF958" w14:textId="77777777" w:rsidTr="008E168D">
        <w:trPr>
          <w:trHeight w:val="454"/>
          <w:jc w:val="center"/>
        </w:trPr>
        <w:tc>
          <w:tcPr>
            <w:tcW w:w="2235" w:type="dxa"/>
            <w:shd w:val="clear" w:color="auto" w:fill="auto"/>
            <w:vAlign w:val="center"/>
          </w:tcPr>
          <w:p w14:paraId="57572F5F" w14:textId="77777777" w:rsidR="005E1D7C" w:rsidRPr="00282AAB" w:rsidRDefault="005E1D7C" w:rsidP="008E168D">
            <w:pPr>
              <w:widowControl/>
              <w:rPr>
                <w:szCs w:val="21"/>
              </w:rPr>
            </w:pPr>
            <w:r w:rsidRPr="00282AAB">
              <w:rPr>
                <w:rFonts w:hint="eastAsia"/>
                <w:szCs w:val="21"/>
              </w:rPr>
              <w:t>目标</w:t>
            </w:r>
            <w:r w:rsidRPr="00282AAB">
              <w:rPr>
                <w:rFonts w:hint="eastAsia"/>
                <w:szCs w:val="21"/>
              </w:rPr>
              <w:t>1</w:t>
            </w:r>
            <w:r w:rsidRPr="00282AAB">
              <w:rPr>
                <w:rFonts w:hint="eastAsia"/>
                <w:szCs w:val="21"/>
              </w:rPr>
              <w:t>：通过大量案例的分析，并结合</w:t>
            </w:r>
            <w:r w:rsidRPr="00282AAB">
              <w:rPr>
                <w:bCs/>
                <w:szCs w:val="21"/>
              </w:rPr>
              <w:t>实际工程应用的</w:t>
            </w:r>
            <w:r w:rsidRPr="00282AAB">
              <w:rPr>
                <w:rFonts w:hint="eastAsia"/>
                <w:szCs w:val="21"/>
              </w:rPr>
              <w:t>实践练习，</w:t>
            </w:r>
            <w:r w:rsidRPr="00282AAB">
              <w:rPr>
                <w:bCs/>
                <w:szCs w:val="21"/>
              </w:rPr>
              <w:t>加深学生对</w:t>
            </w:r>
            <w:proofErr w:type="spellStart"/>
            <w:r w:rsidRPr="00282AAB">
              <w:rPr>
                <w:bCs/>
                <w:szCs w:val="21"/>
              </w:rPr>
              <w:t>Matlab</w:t>
            </w:r>
            <w:proofErr w:type="spellEnd"/>
            <w:r w:rsidRPr="00282AAB">
              <w:rPr>
                <w:bCs/>
                <w:szCs w:val="21"/>
              </w:rPr>
              <w:t>语言的理解</w:t>
            </w:r>
            <w:r w:rsidRPr="00282AAB">
              <w:rPr>
                <w:rFonts w:hint="eastAsia"/>
                <w:bCs/>
                <w:szCs w:val="21"/>
              </w:rPr>
              <w:t>，</w:t>
            </w:r>
            <w:r w:rsidRPr="00282AAB">
              <w:rPr>
                <w:rFonts w:hint="eastAsia"/>
                <w:szCs w:val="21"/>
              </w:rPr>
              <w:t>使学生能够应用</w:t>
            </w:r>
            <w:proofErr w:type="spellStart"/>
            <w:r w:rsidRPr="00282AAB">
              <w:rPr>
                <w:szCs w:val="21"/>
              </w:rPr>
              <w:t>Matlab</w:t>
            </w:r>
            <w:proofErr w:type="spellEnd"/>
            <w:r w:rsidRPr="00282AAB">
              <w:rPr>
                <w:rFonts w:hint="eastAsia"/>
                <w:szCs w:val="21"/>
              </w:rPr>
              <w:t>对复杂工程问题建立合适的抽象模型，并对工程问题进行预测与模拟。</w:t>
            </w:r>
          </w:p>
        </w:tc>
        <w:tc>
          <w:tcPr>
            <w:tcW w:w="1136" w:type="dxa"/>
            <w:shd w:val="clear" w:color="auto" w:fill="auto"/>
            <w:vAlign w:val="center"/>
          </w:tcPr>
          <w:p w14:paraId="46C12AD9" w14:textId="77777777" w:rsidR="005E1D7C" w:rsidRPr="00282AAB" w:rsidRDefault="005E1D7C" w:rsidP="008E168D">
            <w:pPr>
              <w:rPr>
                <w:szCs w:val="21"/>
              </w:rPr>
            </w:pPr>
            <w:r w:rsidRPr="00282AAB">
              <w:rPr>
                <w:szCs w:val="21"/>
              </w:rPr>
              <w:t>回答问题思路非常清晰，问题回答完全正确，表达非常流畅。</w:t>
            </w:r>
          </w:p>
        </w:tc>
        <w:tc>
          <w:tcPr>
            <w:tcW w:w="1290" w:type="dxa"/>
            <w:shd w:val="clear" w:color="auto" w:fill="auto"/>
            <w:vAlign w:val="center"/>
          </w:tcPr>
          <w:p w14:paraId="7B95B0C7" w14:textId="77777777" w:rsidR="005E1D7C" w:rsidRPr="00282AAB" w:rsidRDefault="005E1D7C" w:rsidP="008E168D">
            <w:pPr>
              <w:rPr>
                <w:szCs w:val="21"/>
              </w:rPr>
            </w:pPr>
            <w:r w:rsidRPr="00282AAB">
              <w:rPr>
                <w:szCs w:val="21"/>
              </w:rPr>
              <w:t>回答问题思路清晰，问题回答正确，表达流畅。</w:t>
            </w:r>
          </w:p>
        </w:tc>
        <w:tc>
          <w:tcPr>
            <w:tcW w:w="1289" w:type="dxa"/>
            <w:shd w:val="clear" w:color="auto" w:fill="auto"/>
            <w:vAlign w:val="center"/>
          </w:tcPr>
          <w:p w14:paraId="38ABBC5A" w14:textId="77777777" w:rsidR="005E1D7C" w:rsidRPr="00282AAB" w:rsidRDefault="005E1D7C" w:rsidP="008E168D">
            <w:pPr>
              <w:rPr>
                <w:szCs w:val="21"/>
              </w:rPr>
            </w:pPr>
            <w:r w:rsidRPr="00282AAB">
              <w:rPr>
                <w:szCs w:val="21"/>
              </w:rPr>
              <w:t>回答问题思路较为清晰，问题回答较为正确，表达较为流畅。</w:t>
            </w:r>
          </w:p>
        </w:tc>
        <w:tc>
          <w:tcPr>
            <w:tcW w:w="1290" w:type="dxa"/>
            <w:shd w:val="clear" w:color="auto" w:fill="auto"/>
            <w:vAlign w:val="center"/>
          </w:tcPr>
          <w:p w14:paraId="2F659E7D" w14:textId="77777777" w:rsidR="005E1D7C" w:rsidRPr="00282AAB" w:rsidRDefault="005E1D7C" w:rsidP="008E168D">
            <w:pPr>
              <w:rPr>
                <w:szCs w:val="21"/>
              </w:rPr>
            </w:pPr>
            <w:r w:rsidRPr="00282AAB">
              <w:rPr>
                <w:szCs w:val="21"/>
              </w:rPr>
              <w:t>回答问题思路基本清晰，问题回答基本正确，表达基本流畅。</w:t>
            </w:r>
          </w:p>
        </w:tc>
        <w:tc>
          <w:tcPr>
            <w:tcW w:w="1282" w:type="dxa"/>
            <w:shd w:val="clear" w:color="auto" w:fill="auto"/>
            <w:vAlign w:val="center"/>
          </w:tcPr>
          <w:p w14:paraId="687DFA6C" w14:textId="77777777" w:rsidR="005E1D7C" w:rsidRPr="00282AAB" w:rsidRDefault="005E1D7C" w:rsidP="008E168D">
            <w:pPr>
              <w:rPr>
                <w:szCs w:val="21"/>
              </w:rPr>
            </w:pPr>
            <w:r w:rsidRPr="00282AAB">
              <w:rPr>
                <w:szCs w:val="21"/>
              </w:rPr>
              <w:t>回答问题思路混乱，问题回答全部错误，表达错乱无序。</w:t>
            </w:r>
          </w:p>
        </w:tc>
      </w:tr>
    </w:tbl>
    <w:p w14:paraId="5AF68553" w14:textId="77777777" w:rsidR="00F46F44" w:rsidRPr="00282AAB" w:rsidRDefault="00F46F44" w:rsidP="005E1D7C">
      <w:pPr>
        <w:autoSpaceDE w:val="0"/>
        <w:autoSpaceDN w:val="0"/>
        <w:adjustRightInd w:val="0"/>
        <w:spacing w:line="360" w:lineRule="auto"/>
        <w:ind w:firstLineChars="2350" w:firstLine="6606"/>
        <w:jc w:val="right"/>
        <w:rPr>
          <w:b/>
          <w:sz w:val="28"/>
          <w:szCs w:val="28"/>
        </w:rPr>
      </w:pPr>
      <w:r w:rsidRPr="00282AAB">
        <w:rPr>
          <w:b/>
          <w:sz w:val="28"/>
          <w:szCs w:val="28"/>
        </w:rPr>
        <w:br w:type="page"/>
      </w:r>
    </w:p>
    <w:p w14:paraId="3E65B19F" w14:textId="77777777" w:rsidR="00F46F44" w:rsidRPr="00282AAB" w:rsidRDefault="00F46F44" w:rsidP="00F46F44">
      <w:pPr>
        <w:pStyle w:val="1"/>
        <w:rPr>
          <w:rFonts w:ascii="Times New Roman" w:hAnsi="Times New Roman" w:cs="Times New Roman"/>
          <w:b/>
          <w:szCs w:val="30"/>
        </w:rPr>
      </w:pPr>
      <w:bookmarkStart w:id="197" w:name="_Toc81838703"/>
      <w:r w:rsidRPr="00282AAB">
        <w:rPr>
          <w:rFonts w:ascii="Times New Roman" w:hAnsi="Times New Roman" w:cs="Times New Roman"/>
          <w:b/>
          <w:szCs w:val="30"/>
        </w:rPr>
        <w:lastRenderedPageBreak/>
        <w:t>电工实习教学大纲</w:t>
      </w:r>
      <w:bookmarkEnd w:id="197"/>
    </w:p>
    <w:p w14:paraId="5E5BECE3" w14:textId="77777777" w:rsidR="00F46F44" w:rsidRPr="00282AAB" w:rsidRDefault="00F46F44" w:rsidP="00F46F44">
      <w:pPr>
        <w:spacing w:line="360" w:lineRule="auto"/>
        <w:ind w:firstLineChars="196" w:firstLine="551"/>
        <w:jc w:val="center"/>
        <w:rPr>
          <w:b/>
          <w:sz w:val="28"/>
          <w:szCs w:val="28"/>
        </w:rPr>
      </w:pPr>
      <w:r w:rsidRPr="00282AAB">
        <w:rPr>
          <w:b/>
          <w:sz w:val="28"/>
          <w:szCs w:val="28"/>
        </w:rPr>
        <w:t>（</w:t>
      </w:r>
      <w:r w:rsidRPr="00282AAB">
        <w:rPr>
          <w:b/>
          <w:sz w:val="28"/>
          <w:szCs w:val="28"/>
        </w:rPr>
        <w:t>Electrical Engineering Practice</w:t>
      </w:r>
      <w:r w:rsidRPr="00282AAB">
        <w:rPr>
          <w:b/>
          <w:sz w:val="28"/>
          <w:szCs w:val="28"/>
        </w:rPr>
        <w:t>）</w:t>
      </w:r>
    </w:p>
    <w:p w14:paraId="079BAF4A" w14:textId="77777777" w:rsidR="005E1D7C" w:rsidRPr="00282AAB" w:rsidRDefault="005E1D7C" w:rsidP="005E1D7C">
      <w:pPr>
        <w:spacing w:line="360" w:lineRule="auto"/>
        <w:rPr>
          <w:b/>
          <w:sz w:val="28"/>
          <w:szCs w:val="28"/>
        </w:rPr>
      </w:pPr>
      <w:r w:rsidRPr="00282AAB">
        <w:rPr>
          <w:b/>
          <w:sz w:val="28"/>
          <w:szCs w:val="28"/>
        </w:rPr>
        <w:t>一、课程概况</w:t>
      </w:r>
    </w:p>
    <w:p w14:paraId="7AA04FCB" w14:textId="77777777" w:rsidR="005E1D7C" w:rsidRPr="00282AAB" w:rsidRDefault="005E1D7C" w:rsidP="005E1D7C">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
          <w:kern w:val="0"/>
          <w:sz w:val="24"/>
        </w:rPr>
        <w:t>020</w:t>
      </w:r>
      <w:r w:rsidRPr="00282AAB">
        <w:rPr>
          <w:rFonts w:hint="eastAsia"/>
          <w:b/>
          <w:kern w:val="0"/>
          <w:sz w:val="24"/>
        </w:rPr>
        <w:t>8801</w:t>
      </w:r>
    </w:p>
    <w:p w14:paraId="73221B80" w14:textId="77777777" w:rsidR="005E1D7C" w:rsidRPr="00282AAB" w:rsidRDefault="005E1D7C" w:rsidP="005E1D7C">
      <w:pPr>
        <w:spacing w:line="360" w:lineRule="auto"/>
        <w:ind w:firstLineChars="200" w:firstLine="482"/>
        <w:rPr>
          <w:kern w:val="0"/>
          <w:sz w:val="24"/>
        </w:rPr>
      </w:pPr>
      <w:r w:rsidRPr="00282AAB">
        <w:rPr>
          <w:b/>
          <w:bCs/>
          <w:kern w:val="0"/>
          <w:sz w:val="24"/>
        </w:rPr>
        <w:t>学分：</w:t>
      </w:r>
      <w:r w:rsidRPr="00282AAB">
        <w:rPr>
          <w:rFonts w:hint="eastAsia"/>
          <w:b/>
          <w:bCs/>
          <w:kern w:val="0"/>
          <w:sz w:val="24"/>
        </w:rPr>
        <w:t>1</w:t>
      </w:r>
    </w:p>
    <w:p w14:paraId="7E85E7F8" w14:textId="77777777" w:rsidR="005E1D7C" w:rsidRPr="00282AAB" w:rsidRDefault="005E1D7C" w:rsidP="005E1D7C">
      <w:pPr>
        <w:tabs>
          <w:tab w:val="left" w:pos="2568"/>
        </w:tabs>
        <w:spacing w:line="360" w:lineRule="auto"/>
        <w:ind w:firstLineChars="200" w:firstLine="482"/>
        <w:rPr>
          <w:kern w:val="0"/>
          <w:sz w:val="24"/>
        </w:rPr>
      </w:pPr>
      <w:r w:rsidRPr="00282AAB">
        <w:rPr>
          <w:b/>
          <w:bCs/>
          <w:kern w:val="0"/>
          <w:sz w:val="24"/>
        </w:rPr>
        <w:t>学时：</w:t>
      </w:r>
      <w:r w:rsidRPr="00282AAB">
        <w:rPr>
          <w:rFonts w:hint="eastAsia"/>
          <w:b/>
          <w:kern w:val="0"/>
          <w:sz w:val="24"/>
        </w:rPr>
        <w:t>1</w:t>
      </w:r>
      <w:r w:rsidRPr="00282AAB">
        <w:rPr>
          <w:b/>
          <w:kern w:val="0"/>
          <w:sz w:val="24"/>
        </w:rPr>
        <w:t>周</w:t>
      </w:r>
      <w:r w:rsidRPr="00282AAB">
        <w:rPr>
          <w:bCs/>
          <w:kern w:val="0"/>
          <w:sz w:val="24"/>
        </w:rPr>
        <w:tab/>
      </w:r>
    </w:p>
    <w:p w14:paraId="722119A4" w14:textId="77777777" w:rsidR="005E1D7C" w:rsidRPr="00282AAB" w:rsidRDefault="005E1D7C" w:rsidP="005E1D7C">
      <w:pPr>
        <w:spacing w:line="360" w:lineRule="auto"/>
        <w:ind w:firstLineChars="200" w:firstLine="482"/>
        <w:rPr>
          <w:bCs/>
          <w:kern w:val="0"/>
          <w:sz w:val="24"/>
        </w:rPr>
      </w:pPr>
      <w:r w:rsidRPr="00282AAB">
        <w:rPr>
          <w:b/>
          <w:bCs/>
          <w:kern w:val="0"/>
          <w:sz w:val="24"/>
        </w:rPr>
        <w:t>先修课程：</w:t>
      </w:r>
      <w:r w:rsidRPr="00282AAB">
        <w:rPr>
          <w:rFonts w:hint="eastAsia"/>
          <w:sz w:val="24"/>
        </w:rPr>
        <w:t>金工实习、电路分析、模拟电子技术、数字电子技术</w:t>
      </w:r>
    </w:p>
    <w:p w14:paraId="7AE18EDA" w14:textId="77777777" w:rsidR="005E1D7C" w:rsidRPr="00282AAB" w:rsidRDefault="005E1D7C" w:rsidP="005E1D7C">
      <w:pPr>
        <w:spacing w:line="360" w:lineRule="auto"/>
        <w:ind w:firstLineChars="200" w:firstLine="482"/>
        <w:rPr>
          <w:kern w:val="0"/>
          <w:sz w:val="24"/>
        </w:rPr>
      </w:pPr>
      <w:r w:rsidRPr="00282AAB">
        <w:rPr>
          <w:b/>
          <w:bCs/>
          <w:kern w:val="0"/>
          <w:sz w:val="24"/>
        </w:rPr>
        <w:t>适用专业：</w:t>
      </w:r>
      <w:r w:rsidRPr="00282AAB">
        <w:rPr>
          <w:rFonts w:hint="eastAsia"/>
          <w:sz w:val="24"/>
        </w:rPr>
        <w:t>电子信息工程</w:t>
      </w:r>
    </w:p>
    <w:p w14:paraId="3A323F27" w14:textId="77777777" w:rsidR="005E1D7C" w:rsidRPr="00282AAB" w:rsidRDefault="005E1D7C" w:rsidP="005E1D7C">
      <w:pPr>
        <w:spacing w:line="360" w:lineRule="auto"/>
        <w:rPr>
          <w:kern w:val="0"/>
          <w:sz w:val="24"/>
        </w:rPr>
      </w:pPr>
      <w:r w:rsidRPr="00282AAB">
        <w:rPr>
          <w:b/>
          <w:bCs/>
          <w:kern w:val="0"/>
          <w:sz w:val="24"/>
        </w:rPr>
        <w:t>教材：</w:t>
      </w:r>
      <w:r w:rsidRPr="00282AAB">
        <w:rPr>
          <w:rFonts w:hint="eastAsia"/>
          <w:sz w:val="24"/>
        </w:rPr>
        <w:t>电工电子基础实践教程（下册）工程实践指导</w:t>
      </w:r>
      <w:r w:rsidRPr="00282AAB">
        <w:rPr>
          <w:sz w:val="24"/>
        </w:rPr>
        <w:t>(</w:t>
      </w:r>
      <w:r w:rsidRPr="00282AAB">
        <w:rPr>
          <w:rFonts w:hint="eastAsia"/>
          <w:sz w:val="24"/>
        </w:rPr>
        <w:t>第二版</w:t>
      </w:r>
      <w:r w:rsidRPr="00282AAB">
        <w:rPr>
          <w:sz w:val="24"/>
        </w:rPr>
        <w:t>)</w:t>
      </w:r>
      <w:r w:rsidRPr="00282AAB">
        <w:rPr>
          <w:rFonts w:hint="eastAsia"/>
          <w:sz w:val="24"/>
        </w:rPr>
        <w:t>.</w:t>
      </w:r>
      <w:r w:rsidRPr="00282AAB">
        <w:rPr>
          <w:rFonts w:hint="eastAsia"/>
          <w:sz w:val="24"/>
        </w:rPr>
        <w:t>曾建唐</w:t>
      </w:r>
      <w:r w:rsidRPr="00282AAB">
        <w:rPr>
          <w:rFonts w:hint="eastAsia"/>
          <w:sz w:val="24"/>
        </w:rPr>
        <w:t>.</w:t>
      </w:r>
      <w:r w:rsidRPr="00282AAB">
        <w:rPr>
          <w:rFonts w:hint="eastAsia"/>
          <w:sz w:val="24"/>
        </w:rPr>
        <w:t>机械工业出版社，</w:t>
      </w:r>
      <w:r w:rsidRPr="00282AAB">
        <w:rPr>
          <w:sz w:val="24"/>
        </w:rPr>
        <w:t>2015</w:t>
      </w:r>
    </w:p>
    <w:p w14:paraId="34AD7BAF" w14:textId="77777777" w:rsidR="005E1D7C" w:rsidRPr="00282AAB" w:rsidRDefault="005E1D7C" w:rsidP="005E1D7C">
      <w:pPr>
        <w:spacing w:line="360" w:lineRule="auto"/>
        <w:ind w:firstLineChars="200" w:firstLine="482"/>
        <w:rPr>
          <w:b/>
          <w:bCs/>
          <w:kern w:val="0"/>
          <w:sz w:val="24"/>
        </w:rPr>
      </w:pPr>
      <w:r w:rsidRPr="00282AAB">
        <w:rPr>
          <w:b/>
          <w:bCs/>
          <w:kern w:val="0"/>
          <w:sz w:val="24"/>
        </w:rPr>
        <w:t>课程归口：</w:t>
      </w:r>
      <w:r w:rsidRPr="00282AAB">
        <w:rPr>
          <w:rFonts w:hint="eastAsia"/>
          <w:kern w:val="0"/>
          <w:sz w:val="24"/>
        </w:rPr>
        <w:t>电气信息工程</w:t>
      </w:r>
      <w:r w:rsidRPr="00282AAB">
        <w:rPr>
          <w:kern w:val="0"/>
          <w:sz w:val="24"/>
        </w:rPr>
        <w:t>学院</w:t>
      </w:r>
    </w:p>
    <w:p w14:paraId="7E6EAB1B" w14:textId="77777777" w:rsidR="005E1D7C" w:rsidRPr="00282AAB" w:rsidRDefault="005E1D7C" w:rsidP="005E1D7C">
      <w:pPr>
        <w:spacing w:line="360" w:lineRule="auto"/>
        <w:ind w:firstLineChars="200" w:firstLine="482"/>
        <w:rPr>
          <w:b/>
          <w:bCs/>
          <w:kern w:val="0"/>
          <w:sz w:val="24"/>
        </w:rPr>
      </w:pPr>
      <w:r w:rsidRPr="00282AAB">
        <w:rPr>
          <w:rFonts w:hint="eastAsia"/>
          <w:b/>
          <w:bCs/>
          <w:kern w:val="0"/>
          <w:sz w:val="24"/>
        </w:rPr>
        <w:t>课程团队：</w:t>
      </w:r>
      <w:r w:rsidRPr="00282AAB">
        <w:rPr>
          <w:rFonts w:hint="eastAsia"/>
          <w:bCs/>
          <w:kern w:val="0"/>
          <w:sz w:val="24"/>
        </w:rPr>
        <w:t>庄华、许清泉、杜宏伟等</w:t>
      </w:r>
    </w:p>
    <w:p w14:paraId="76A73666" w14:textId="77777777" w:rsidR="005E1D7C" w:rsidRPr="00282AAB" w:rsidRDefault="005E1D7C" w:rsidP="005E1D7C">
      <w:pPr>
        <w:spacing w:line="360" w:lineRule="auto"/>
        <w:ind w:firstLineChars="200" w:firstLine="482"/>
        <w:rPr>
          <w:bCs/>
          <w:kern w:val="0"/>
          <w:sz w:val="24"/>
        </w:rPr>
      </w:pPr>
      <w:r w:rsidRPr="00282AAB">
        <w:rPr>
          <w:b/>
          <w:bCs/>
          <w:kern w:val="0"/>
          <w:sz w:val="24"/>
        </w:rPr>
        <w:t>课程的性质与任务</w:t>
      </w:r>
      <w:r w:rsidRPr="00282AAB">
        <w:rPr>
          <w:rFonts w:hint="eastAsia"/>
          <w:b/>
          <w:bCs/>
          <w:kern w:val="0"/>
          <w:sz w:val="24"/>
        </w:rPr>
        <w:t>：</w:t>
      </w:r>
      <w:r w:rsidRPr="00282AAB">
        <w:rPr>
          <w:kern w:val="0"/>
          <w:sz w:val="24"/>
        </w:rPr>
        <w:t>课程的性质与任务：电工实习是</w:t>
      </w:r>
      <w:r w:rsidRPr="00282AAB">
        <w:rPr>
          <w:rFonts w:hint="eastAsia"/>
          <w:kern w:val="0"/>
          <w:sz w:val="24"/>
        </w:rPr>
        <w:t>电子信息工程</w:t>
      </w:r>
      <w:r w:rsidRPr="00282AAB">
        <w:rPr>
          <w:kern w:val="0"/>
          <w:sz w:val="24"/>
        </w:rPr>
        <w:t>专业的重要实践教学环节，是为</w:t>
      </w:r>
      <w:r w:rsidRPr="00282AAB">
        <w:rPr>
          <w:rFonts w:hint="eastAsia"/>
          <w:kern w:val="0"/>
          <w:sz w:val="24"/>
        </w:rPr>
        <w:t>电子信息工程</w:t>
      </w:r>
      <w:r w:rsidRPr="00282AAB">
        <w:rPr>
          <w:kern w:val="0"/>
          <w:sz w:val="24"/>
        </w:rPr>
        <w:t>专业本科二年级学生开设的一门必修课程。通过本课程的学习和训练，使学生了解常用低压电器元器件的型号、规格、主要性能、选用和检测方法，掌握典型电气控制线路的工作原理，能正确运用实习工具，完成典型电气控制线路的接线、检测和故障排除；同时，强化学生工程实践能力，让学生了解电工技术的基本知识和工程实践的基本常识，包括电工作业安全技术知识、电工产品的安装工艺和操作方法，加深对课堂知识的理解和掌握，理论联系实际，培养对电工技术的兴趣，为进一步深入学习专业课奠定基础。</w:t>
      </w:r>
    </w:p>
    <w:p w14:paraId="07DED02F" w14:textId="77777777" w:rsidR="005E1D7C" w:rsidRPr="00282AAB" w:rsidRDefault="005E1D7C" w:rsidP="005E1D7C">
      <w:pPr>
        <w:spacing w:line="360" w:lineRule="auto"/>
        <w:ind w:firstLineChars="196" w:firstLine="551"/>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567"/>
        <w:gridCol w:w="2268"/>
        <w:gridCol w:w="2806"/>
      </w:tblGrid>
      <w:tr w:rsidR="00282AAB" w:rsidRPr="00282AAB" w14:paraId="3500DD4B" w14:textId="77777777" w:rsidTr="008E168D">
        <w:trPr>
          <w:trHeight w:val="481"/>
          <w:jc w:val="center"/>
        </w:trPr>
        <w:tc>
          <w:tcPr>
            <w:tcW w:w="573" w:type="dxa"/>
            <w:shd w:val="clear" w:color="auto" w:fill="auto"/>
            <w:noWrap/>
            <w:vAlign w:val="center"/>
          </w:tcPr>
          <w:p w14:paraId="09E5488F" w14:textId="77777777" w:rsidR="005E1D7C" w:rsidRPr="00282AAB" w:rsidRDefault="005E1D7C" w:rsidP="008E168D">
            <w:pPr>
              <w:widowControl/>
              <w:jc w:val="center"/>
              <w:rPr>
                <w:b/>
                <w:bCs/>
                <w:kern w:val="0"/>
                <w:szCs w:val="21"/>
              </w:rPr>
            </w:pPr>
            <w:r w:rsidRPr="00282AAB">
              <w:rPr>
                <w:rFonts w:hint="eastAsia"/>
                <w:b/>
                <w:bCs/>
                <w:kern w:val="0"/>
                <w:szCs w:val="21"/>
              </w:rPr>
              <w:t>序号</w:t>
            </w:r>
          </w:p>
        </w:tc>
        <w:tc>
          <w:tcPr>
            <w:tcW w:w="3567" w:type="dxa"/>
            <w:shd w:val="clear" w:color="auto" w:fill="auto"/>
            <w:noWrap/>
            <w:vAlign w:val="center"/>
          </w:tcPr>
          <w:p w14:paraId="3C1D533E" w14:textId="77777777" w:rsidR="005E1D7C" w:rsidRPr="00282AAB" w:rsidRDefault="005E1D7C" w:rsidP="008E168D">
            <w:pPr>
              <w:widowControl/>
              <w:jc w:val="center"/>
              <w:rPr>
                <w:b/>
                <w:bCs/>
                <w:kern w:val="0"/>
                <w:szCs w:val="21"/>
              </w:rPr>
            </w:pPr>
            <w:r w:rsidRPr="00282AAB">
              <w:rPr>
                <w:rFonts w:hint="eastAsia"/>
                <w:b/>
                <w:bCs/>
                <w:kern w:val="0"/>
                <w:szCs w:val="21"/>
              </w:rPr>
              <w:t>课程目标</w:t>
            </w:r>
          </w:p>
        </w:tc>
        <w:tc>
          <w:tcPr>
            <w:tcW w:w="2268" w:type="dxa"/>
            <w:shd w:val="clear" w:color="auto" w:fill="auto"/>
            <w:noWrap/>
            <w:vAlign w:val="center"/>
          </w:tcPr>
          <w:p w14:paraId="4C0F3B54" w14:textId="77777777" w:rsidR="005E1D7C" w:rsidRPr="00282AAB" w:rsidRDefault="005E1D7C" w:rsidP="008E168D">
            <w:pPr>
              <w:widowControl/>
              <w:jc w:val="center"/>
              <w:rPr>
                <w:b/>
                <w:bCs/>
                <w:kern w:val="0"/>
                <w:szCs w:val="21"/>
              </w:rPr>
            </w:pPr>
            <w:r w:rsidRPr="00282AAB">
              <w:rPr>
                <w:rFonts w:hint="eastAsia"/>
                <w:b/>
                <w:bCs/>
                <w:kern w:val="0"/>
                <w:szCs w:val="21"/>
              </w:rPr>
              <w:t>支撑毕业要求观测点</w:t>
            </w:r>
          </w:p>
        </w:tc>
        <w:tc>
          <w:tcPr>
            <w:tcW w:w="2806" w:type="dxa"/>
            <w:shd w:val="clear" w:color="auto" w:fill="auto"/>
            <w:noWrap/>
            <w:vAlign w:val="center"/>
          </w:tcPr>
          <w:p w14:paraId="7F63DC21" w14:textId="77777777" w:rsidR="005E1D7C" w:rsidRPr="00282AAB" w:rsidRDefault="005E1D7C" w:rsidP="008E168D">
            <w:pPr>
              <w:widowControl/>
              <w:jc w:val="center"/>
              <w:rPr>
                <w:b/>
                <w:bCs/>
                <w:kern w:val="0"/>
                <w:szCs w:val="21"/>
              </w:rPr>
            </w:pPr>
            <w:r w:rsidRPr="00282AAB">
              <w:rPr>
                <w:rFonts w:hint="eastAsia"/>
                <w:b/>
                <w:bCs/>
                <w:kern w:val="0"/>
                <w:szCs w:val="21"/>
              </w:rPr>
              <w:t>毕业要求</w:t>
            </w:r>
          </w:p>
        </w:tc>
      </w:tr>
      <w:tr w:rsidR="00282AAB" w:rsidRPr="00282AAB" w14:paraId="07062CA5" w14:textId="77777777" w:rsidTr="008E168D">
        <w:trPr>
          <w:trHeight w:val="2433"/>
          <w:jc w:val="center"/>
        </w:trPr>
        <w:tc>
          <w:tcPr>
            <w:tcW w:w="573" w:type="dxa"/>
            <w:shd w:val="clear" w:color="auto" w:fill="auto"/>
            <w:noWrap/>
            <w:vAlign w:val="center"/>
          </w:tcPr>
          <w:p w14:paraId="7D365119" w14:textId="77777777" w:rsidR="005E1D7C" w:rsidRPr="00282AAB" w:rsidRDefault="005E1D7C" w:rsidP="008E168D">
            <w:pPr>
              <w:widowControl/>
              <w:jc w:val="center"/>
              <w:rPr>
                <w:kern w:val="0"/>
                <w:szCs w:val="21"/>
              </w:rPr>
            </w:pPr>
            <w:r w:rsidRPr="00282AAB">
              <w:rPr>
                <w:rFonts w:hint="eastAsia"/>
                <w:kern w:val="0"/>
                <w:szCs w:val="21"/>
              </w:rPr>
              <w:t>1</w:t>
            </w:r>
          </w:p>
        </w:tc>
        <w:tc>
          <w:tcPr>
            <w:tcW w:w="3567" w:type="dxa"/>
            <w:shd w:val="clear" w:color="auto" w:fill="auto"/>
            <w:noWrap/>
            <w:vAlign w:val="center"/>
          </w:tcPr>
          <w:p w14:paraId="27D21788" w14:textId="77777777" w:rsidR="005E1D7C" w:rsidRPr="00282AAB" w:rsidRDefault="005E1D7C" w:rsidP="008E168D">
            <w:pPr>
              <w:widowControl/>
              <w:rPr>
                <w:kern w:val="0"/>
                <w:szCs w:val="21"/>
              </w:rPr>
            </w:pPr>
            <w:r w:rsidRPr="00282AAB">
              <w:rPr>
                <w:rFonts w:hint="eastAsia"/>
                <w:b/>
                <w:kern w:val="0"/>
                <w:szCs w:val="21"/>
              </w:rPr>
              <w:t>目标</w:t>
            </w:r>
            <w:r w:rsidRPr="00282AAB">
              <w:rPr>
                <w:rFonts w:hint="eastAsia"/>
                <w:b/>
                <w:kern w:val="0"/>
                <w:szCs w:val="21"/>
              </w:rPr>
              <w:t>1</w:t>
            </w:r>
            <w:r w:rsidRPr="00282AAB">
              <w:rPr>
                <w:rFonts w:hint="eastAsia"/>
                <w:b/>
                <w:kern w:val="0"/>
                <w:szCs w:val="21"/>
              </w:rPr>
              <w:t>：</w:t>
            </w:r>
            <w:r w:rsidRPr="00282AAB">
              <w:t>使学生熟悉必要的安全用电知识，能正确使用常用电工工具，熟练掌握电工规范操作技能，培养学生严谨的工程实践作风和工程师的社会责任感。</w:t>
            </w:r>
          </w:p>
        </w:tc>
        <w:tc>
          <w:tcPr>
            <w:tcW w:w="2268" w:type="dxa"/>
            <w:shd w:val="clear" w:color="auto" w:fill="auto"/>
            <w:noWrap/>
            <w:vAlign w:val="center"/>
          </w:tcPr>
          <w:p w14:paraId="41DD822A" w14:textId="3C3EA942" w:rsidR="005E1D7C" w:rsidRPr="00282AAB" w:rsidRDefault="005E1D7C" w:rsidP="008E168D">
            <w:pPr>
              <w:widowControl/>
              <w:rPr>
                <w:kern w:val="0"/>
                <w:szCs w:val="21"/>
              </w:rPr>
            </w:pPr>
            <w:r w:rsidRPr="00282AAB">
              <w:rPr>
                <w:b/>
                <w:kern w:val="0"/>
                <w:szCs w:val="21"/>
              </w:rPr>
              <w:t>观测点</w:t>
            </w:r>
            <w:r w:rsidRPr="00282AAB">
              <w:rPr>
                <w:b/>
                <w:kern w:val="0"/>
                <w:szCs w:val="21"/>
              </w:rPr>
              <w:t>8.</w:t>
            </w:r>
            <w:r w:rsidRPr="00282AAB">
              <w:rPr>
                <w:rFonts w:hint="eastAsia"/>
                <w:b/>
                <w:kern w:val="0"/>
                <w:szCs w:val="21"/>
              </w:rPr>
              <w:t>2</w:t>
            </w:r>
            <w:r w:rsidRPr="00282AAB">
              <w:rPr>
                <w:b/>
                <w:kern w:val="0"/>
                <w:szCs w:val="21"/>
              </w:rPr>
              <w:t>：</w:t>
            </w:r>
            <w:r w:rsidR="00BE48B8" w:rsidRPr="00282AAB">
              <w:rPr>
                <w:rStyle w:val="NormalCharacter"/>
                <w:szCs w:val="21"/>
              </w:rPr>
              <w:t>理解工程师的职业性质和</w:t>
            </w:r>
            <w:r w:rsidR="00BE48B8" w:rsidRPr="00282AAB">
              <w:rPr>
                <w:rStyle w:val="NormalCharacter"/>
                <w:rFonts w:hint="eastAsia"/>
                <w:kern w:val="0"/>
                <w:szCs w:val="21"/>
              </w:rPr>
              <w:t>社会责任</w:t>
            </w:r>
            <w:r w:rsidR="00BE48B8" w:rsidRPr="00282AAB">
              <w:rPr>
                <w:rStyle w:val="NormalCharacter"/>
                <w:szCs w:val="21"/>
              </w:rPr>
              <w:t>，能够在</w:t>
            </w:r>
            <w:r w:rsidR="00BE48B8" w:rsidRPr="00282AAB">
              <w:rPr>
                <w:rFonts w:hint="eastAsia"/>
              </w:rPr>
              <w:t>电子信息工程实践</w:t>
            </w:r>
            <w:r w:rsidR="00BE48B8" w:rsidRPr="00282AAB">
              <w:rPr>
                <w:rStyle w:val="NormalCharacter"/>
                <w:szCs w:val="21"/>
              </w:rPr>
              <w:t>中自觉遵守职业道德和规范</w:t>
            </w:r>
            <w:r w:rsidR="00BE48B8" w:rsidRPr="00282AAB">
              <w:rPr>
                <w:rStyle w:val="NormalCharacter"/>
                <w:rFonts w:hint="eastAsia"/>
                <w:szCs w:val="21"/>
              </w:rPr>
              <w:t>、</w:t>
            </w:r>
            <w:r w:rsidR="00BE48B8" w:rsidRPr="00282AAB">
              <w:rPr>
                <w:rStyle w:val="NormalCharacter"/>
                <w:rFonts w:hint="eastAsia"/>
                <w:kern w:val="0"/>
                <w:szCs w:val="21"/>
              </w:rPr>
              <w:t>自觉履行责任</w:t>
            </w:r>
            <w:r w:rsidR="00BE48B8" w:rsidRPr="00282AAB">
              <w:rPr>
                <w:rStyle w:val="NormalCharacter"/>
                <w:szCs w:val="21"/>
              </w:rPr>
              <w:t>。</w:t>
            </w:r>
          </w:p>
        </w:tc>
        <w:tc>
          <w:tcPr>
            <w:tcW w:w="2806" w:type="dxa"/>
            <w:shd w:val="clear" w:color="auto" w:fill="auto"/>
            <w:noWrap/>
            <w:vAlign w:val="center"/>
          </w:tcPr>
          <w:p w14:paraId="69D76337" w14:textId="77777777" w:rsidR="005E1D7C" w:rsidRPr="00282AAB" w:rsidRDefault="005E1D7C" w:rsidP="008E168D">
            <w:pPr>
              <w:widowControl/>
              <w:jc w:val="left"/>
              <w:rPr>
                <w:kern w:val="0"/>
                <w:szCs w:val="21"/>
              </w:rPr>
            </w:pPr>
            <w:r w:rsidRPr="00282AAB">
              <w:rPr>
                <w:rFonts w:hint="eastAsia"/>
                <w:b/>
                <w:kern w:val="0"/>
                <w:szCs w:val="21"/>
              </w:rPr>
              <w:t>毕业要求</w:t>
            </w:r>
            <w:r w:rsidRPr="00282AAB">
              <w:rPr>
                <w:b/>
                <w:kern w:val="0"/>
                <w:szCs w:val="21"/>
              </w:rPr>
              <w:t>8</w:t>
            </w:r>
            <w:r w:rsidRPr="00282AAB">
              <w:rPr>
                <w:rFonts w:hint="eastAsia"/>
                <w:b/>
                <w:szCs w:val="21"/>
              </w:rPr>
              <w:t>.</w:t>
            </w:r>
            <w:r w:rsidRPr="00282AAB">
              <w:rPr>
                <w:b/>
                <w:kern w:val="0"/>
                <w:szCs w:val="21"/>
              </w:rPr>
              <w:t>职业规范：</w:t>
            </w:r>
            <w:r w:rsidRPr="00282AAB">
              <w:rPr>
                <w:rFonts w:hint="eastAsia"/>
                <w:kern w:val="0"/>
              </w:rPr>
              <w:t>坚持四项基本原则，理解和认同社会主义核心价值观，具有人文社会科学素养、社会责任感，能够在电子信息工程实践中理解并遵守工程职业道德和规范，履行责任。</w:t>
            </w:r>
          </w:p>
        </w:tc>
      </w:tr>
      <w:tr w:rsidR="00282AAB" w:rsidRPr="00282AAB" w14:paraId="4497A9EC" w14:textId="77777777" w:rsidTr="008E168D">
        <w:trPr>
          <w:trHeight w:val="2400"/>
          <w:jc w:val="center"/>
        </w:trPr>
        <w:tc>
          <w:tcPr>
            <w:tcW w:w="573" w:type="dxa"/>
            <w:shd w:val="clear" w:color="auto" w:fill="auto"/>
            <w:noWrap/>
            <w:vAlign w:val="center"/>
          </w:tcPr>
          <w:p w14:paraId="12EB6C7E" w14:textId="77777777" w:rsidR="005E1D7C" w:rsidRPr="00282AAB" w:rsidRDefault="005E1D7C" w:rsidP="008E168D">
            <w:pPr>
              <w:widowControl/>
              <w:ind w:firstLineChars="50" w:firstLine="105"/>
              <w:jc w:val="left"/>
              <w:rPr>
                <w:kern w:val="0"/>
                <w:szCs w:val="21"/>
              </w:rPr>
            </w:pPr>
            <w:r w:rsidRPr="00282AAB">
              <w:rPr>
                <w:rFonts w:hint="eastAsia"/>
                <w:kern w:val="0"/>
                <w:szCs w:val="21"/>
              </w:rPr>
              <w:lastRenderedPageBreak/>
              <w:t>2</w:t>
            </w:r>
          </w:p>
        </w:tc>
        <w:tc>
          <w:tcPr>
            <w:tcW w:w="3567" w:type="dxa"/>
            <w:shd w:val="clear" w:color="auto" w:fill="auto"/>
            <w:noWrap/>
            <w:vAlign w:val="center"/>
          </w:tcPr>
          <w:p w14:paraId="6CADDA3D" w14:textId="77777777" w:rsidR="005E1D7C" w:rsidRPr="00282AAB" w:rsidRDefault="005E1D7C" w:rsidP="008E168D">
            <w:pPr>
              <w:rPr>
                <w:kern w:val="0"/>
                <w:szCs w:val="21"/>
              </w:rPr>
            </w:pPr>
            <w:r w:rsidRPr="00282AAB">
              <w:rPr>
                <w:rFonts w:cs="宋体" w:hint="eastAsia"/>
                <w:b/>
                <w:szCs w:val="21"/>
              </w:rPr>
              <w:t>目标</w:t>
            </w:r>
            <w:r w:rsidRPr="00282AAB">
              <w:rPr>
                <w:rFonts w:cs="宋体" w:hint="eastAsia"/>
                <w:b/>
                <w:szCs w:val="21"/>
              </w:rPr>
              <w:t>2</w:t>
            </w:r>
            <w:r w:rsidRPr="00282AAB">
              <w:rPr>
                <w:rFonts w:cs="宋体"/>
                <w:b/>
                <w:szCs w:val="21"/>
              </w:rPr>
              <w:t>：</w:t>
            </w:r>
            <w:r w:rsidRPr="00282AAB">
              <w:t>通过理论学习和综合训练，使学生掌握电工技术的基本知识和工程实践的基本常识，熟悉常用低压电器结构、原理以及典型电气控制线路的工作原理，能按要求设计基本控制线路原理图、接线图，完成线路规范化接线和功能测试。</w:t>
            </w:r>
          </w:p>
        </w:tc>
        <w:tc>
          <w:tcPr>
            <w:tcW w:w="2268" w:type="dxa"/>
            <w:shd w:val="clear" w:color="auto" w:fill="auto"/>
            <w:noWrap/>
            <w:vAlign w:val="center"/>
          </w:tcPr>
          <w:p w14:paraId="649A4667" w14:textId="0A975441" w:rsidR="005E1D7C" w:rsidRPr="00282AAB" w:rsidRDefault="005E1D7C" w:rsidP="008E168D">
            <w:pPr>
              <w:rPr>
                <w:kern w:val="0"/>
                <w:szCs w:val="21"/>
              </w:rPr>
            </w:pPr>
            <w:r w:rsidRPr="00282AAB">
              <w:rPr>
                <w:b/>
                <w:bCs/>
                <w:kern w:val="0"/>
                <w:szCs w:val="21"/>
              </w:rPr>
              <w:t>观测点</w:t>
            </w:r>
            <w:r w:rsidRPr="00282AAB">
              <w:rPr>
                <w:b/>
                <w:bCs/>
                <w:kern w:val="0"/>
                <w:szCs w:val="21"/>
              </w:rPr>
              <w:t>9.1</w:t>
            </w:r>
            <w:r w:rsidRPr="00282AAB">
              <w:rPr>
                <w:b/>
                <w:bCs/>
                <w:kern w:val="0"/>
                <w:szCs w:val="21"/>
              </w:rPr>
              <w:t>：</w:t>
            </w:r>
            <w:r w:rsidR="00BE48B8" w:rsidRPr="00282AAB">
              <w:rPr>
                <w:rFonts w:hint="eastAsia"/>
              </w:rPr>
              <w:t>具备从事电子信息工程领域工作的职业技能和电子信息工程专业交叉学科的基础知识</w:t>
            </w:r>
            <w:r w:rsidR="00BE48B8" w:rsidRPr="00282AAB">
              <w:rPr>
                <w:rStyle w:val="NormalCharacter"/>
                <w:rFonts w:hint="eastAsia"/>
                <w:szCs w:val="21"/>
              </w:rPr>
              <w:t>，</w:t>
            </w:r>
            <w:r w:rsidR="00BE48B8" w:rsidRPr="00282AAB">
              <w:rPr>
                <w:rStyle w:val="NormalCharacter"/>
                <w:rFonts w:hint="eastAsia"/>
                <w:kern w:val="0"/>
                <w:szCs w:val="21"/>
              </w:rPr>
              <w:t>能与其他学科的成员有效沟通，合作共事</w:t>
            </w:r>
            <w:r w:rsidR="00BE48B8" w:rsidRPr="00282AAB">
              <w:rPr>
                <w:rStyle w:val="NormalCharacter"/>
                <w:szCs w:val="21"/>
              </w:rPr>
              <w:t>。</w:t>
            </w:r>
          </w:p>
        </w:tc>
        <w:tc>
          <w:tcPr>
            <w:tcW w:w="2806" w:type="dxa"/>
            <w:shd w:val="clear" w:color="auto" w:fill="auto"/>
            <w:noWrap/>
            <w:vAlign w:val="center"/>
          </w:tcPr>
          <w:p w14:paraId="0D8BBB28" w14:textId="77777777" w:rsidR="005E1D7C" w:rsidRPr="00282AAB" w:rsidRDefault="005E1D7C" w:rsidP="008E168D">
            <w:pPr>
              <w:widowControl/>
              <w:rPr>
                <w:kern w:val="0"/>
                <w:szCs w:val="21"/>
              </w:rPr>
            </w:pPr>
            <w:r w:rsidRPr="00282AAB">
              <w:rPr>
                <w:rFonts w:hint="eastAsia"/>
                <w:b/>
                <w:kern w:val="0"/>
                <w:szCs w:val="21"/>
              </w:rPr>
              <w:t>毕业要求</w:t>
            </w:r>
            <w:r w:rsidRPr="00282AAB">
              <w:rPr>
                <w:rFonts w:hint="eastAsia"/>
                <w:b/>
                <w:kern w:val="0"/>
                <w:szCs w:val="21"/>
              </w:rPr>
              <w:t>9</w:t>
            </w:r>
            <w:r w:rsidRPr="00282AAB">
              <w:rPr>
                <w:rFonts w:hint="eastAsia"/>
                <w:b/>
                <w:szCs w:val="21"/>
              </w:rPr>
              <w:t>.</w:t>
            </w:r>
            <w:r w:rsidRPr="00282AAB">
              <w:rPr>
                <w:b/>
                <w:kern w:val="0"/>
                <w:szCs w:val="21"/>
              </w:rPr>
              <w:t>个人和团队：</w:t>
            </w:r>
            <w:r w:rsidRPr="00282AAB">
              <w:rPr>
                <w:rFonts w:hint="eastAsia"/>
                <w:kern w:val="0"/>
              </w:rPr>
              <w:t>能够在多学科背景下的团队中，理解并承担个体、团队成员以及负责人的角色。</w:t>
            </w:r>
          </w:p>
        </w:tc>
      </w:tr>
    </w:tbl>
    <w:p w14:paraId="095EAC03" w14:textId="77777777" w:rsidR="005E1D7C" w:rsidRPr="00282AAB" w:rsidRDefault="005E1D7C" w:rsidP="005E1D7C">
      <w:pPr>
        <w:spacing w:line="360" w:lineRule="auto"/>
        <w:rPr>
          <w:b/>
          <w:sz w:val="28"/>
          <w:szCs w:val="28"/>
        </w:rPr>
      </w:pPr>
      <w:r w:rsidRPr="00282AAB">
        <w:rPr>
          <w:rFonts w:hint="eastAsia"/>
          <w:b/>
          <w:sz w:val="28"/>
          <w:szCs w:val="28"/>
        </w:rPr>
        <w:t>三</w:t>
      </w:r>
      <w:r w:rsidRPr="00282AAB">
        <w:rPr>
          <w:b/>
          <w:sz w:val="28"/>
          <w:szCs w:val="28"/>
        </w:rPr>
        <w:t>、</w:t>
      </w:r>
      <w:r w:rsidRPr="00282AAB">
        <w:rPr>
          <w:rFonts w:hint="eastAsia"/>
          <w:b/>
          <w:sz w:val="28"/>
          <w:szCs w:val="28"/>
        </w:rPr>
        <w:t>课程</w:t>
      </w:r>
      <w:r w:rsidRPr="00282AAB">
        <w:rPr>
          <w:b/>
          <w:sz w:val="28"/>
          <w:szCs w:val="28"/>
        </w:rPr>
        <w:t>内容与要求</w:t>
      </w:r>
    </w:p>
    <w:p w14:paraId="0FF9AA70" w14:textId="77777777" w:rsidR="005E1D7C" w:rsidRPr="00282AAB" w:rsidRDefault="005E1D7C" w:rsidP="005E1D7C">
      <w:pPr>
        <w:spacing w:line="360" w:lineRule="auto"/>
        <w:ind w:firstLineChars="200" w:firstLine="482"/>
        <w:rPr>
          <w:b/>
          <w:sz w:val="24"/>
        </w:rPr>
      </w:pPr>
      <w:r w:rsidRPr="00282AAB">
        <w:rPr>
          <w:rFonts w:hint="eastAsia"/>
          <w:b/>
          <w:sz w:val="24"/>
        </w:rPr>
        <w:t>（一）实习内容</w:t>
      </w:r>
    </w:p>
    <w:p w14:paraId="780C38C4" w14:textId="77777777" w:rsidR="005E1D7C" w:rsidRPr="00282AAB" w:rsidRDefault="005E1D7C" w:rsidP="005E1D7C">
      <w:pPr>
        <w:spacing w:line="360" w:lineRule="auto"/>
        <w:ind w:firstLineChars="200" w:firstLine="480"/>
        <w:rPr>
          <w:sz w:val="24"/>
        </w:rPr>
      </w:pPr>
      <w:r w:rsidRPr="00282AAB">
        <w:rPr>
          <w:rFonts w:hint="eastAsia"/>
          <w:sz w:val="24"/>
        </w:rPr>
        <w:t>1.</w:t>
      </w:r>
      <w:r w:rsidRPr="00282AAB">
        <w:rPr>
          <w:rFonts w:hint="eastAsia"/>
          <w:sz w:val="24"/>
        </w:rPr>
        <w:t>集中讲课：对电工实习涉及到的相关理论、实习操作步骤及实习过程中的注意事项进行讲解。</w:t>
      </w:r>
    </w:p>
    <w:p w14:paraId="07EAAC3F" w14:textId="77777777" w:rsidR="005E1D7C" w:rsidRPr="00282AAB" w:rsidRDefault="005E1D7C" w:rsidP="005E1D7C">
      <w:pPr>
        <w:spacing w:line="360" w:lineRule="auto"/>
        <w:ind w:firstLineChars="200" w:firstLine="480"/>
        <w:rPr>
          <w:sz w:val="24"/>
        </w:rPr>
      </w:pPr>
      <w:r w:rsidRPr="00282AAB">
        <w:rPr>
          <w:rFonts w:hint="eastAsia"/>
          <w:sz w:val="24"/>
        </w:rPr>
        <w:t>2.</w:t>
      </w:r>
      <w:r w:rsidRPr="00282AAB">
        <w:rPr>
          <w:rFonts w:hint="eastAsia"/>
          <w:sz w:val="24"/>
        </w:rPr>
        <w:t>实习操作：包括熟悉电器元件、电气元件安装和线路规划、线路敷设。</w:t>
      </w:r>
    </w:p>
    <w:p w14:paraId="50DE95DF" w14:textId="77777777" w:rsidR="005E1D7C" w:rsidRPr="00282AAB" w:rsidRDefault="005E1D7C" w:rsidP="005E1D7C">
      <w:pPr>
        <w:spacing w:line="360" w:lineRule="auto"/>
        <w:ind w:firstLineChars="200" w:firstLine="480"/>
        <w:rPr>
          <w:sz w:val="24"/>
        </w:rPr>
      </w:pPr>
      <w:r w:rsidRPr="00282AAB">
        <w:rPr>
          <w:rFonts w:hint="eastAsia"/>
          <w:sz w:val="24"/>
        </w:rPr>
        <w:t>3.</w:t>
      </w:r>
      <w:r w:rsidRPr="00282AAB">
        <w:rPr>
          <w:rFonts w:hint="eastAsia"/>
          <w:sz w:val="24"/>
        </w:rPr>
        <w:t>电气线路功能检测：检查和测试学生电气线路存在的问题，指导学生加以改进。</w:t>
      </w:r>
    </w:p>
    <w:p w14:paraId="06287391" w14:textId="77777777" w:rsidR="005E1D7C" w:rsidRPr="00282AAB" w:rsidRDefault="005E1D7C" w:rsidP="005E1D7C">
      <w:pPr>
        <w:spacing w:line="360" w:lineRule="auto"/>
        <w:ind w:firstLineChars="200" w:firstLine="480"/>
        <w:rPr>
          <w:sz w:val="24"/>
        </w:rPr>
      </w:pPr>
      <w:r w:rsidRPr="00282AAB">
        <w:rPr>
          <w:rFonts w:hint="eastAsia"/>
          <w:sz w:val="24"/>
        </w:rPr>
        <w:t>4.</w:t>
      </w:r>
      <w:r w:rsidRPr="00282AAB">
        <w:rPr>
          <w:rFonts w:hint="eastAsia"/>
          <w:sz w:val="24"/>
        </w:rPr>
        <w:t>学生完成实习报告。</w:t>
      </w:r>
    </w:p>
    <w:p w14:paraId="58E63633" w14:textId="77777777" w:rsidR="005E1D7C" w:rsidRPr="00282AAB" w:rsidRDefault="005E1D7C" w:rsidP="005E1D7C">
      <w:pPr>
        <w:spacing w:line="360" w:lineRule="auto"/>
        <w:ind w:firstLineChars="200" w:firstLine="482"/>
        <w:rPr>
          <w:b/>
          <w:sz w:val="24"/>
        </w:rPr>
      </w:pPr>
      <w:r w:rsidRPr="00282AAB">
        <w:rPr>
          <w:rFonts w:hint="eastAsia"/>
          <w:b/>
          <w:sz w:val="24"/>
        </w:rPr>
        <w:t>（二）实习要求</w:t>
      </w:r>
    </w:p>
    <w:p w14:paraId="12BA2908" w14:textId="77777777" w:rsidR="005E1D7C" w:rsidRPr="00282AAB" w:rsidRDefault="005E1D7C" w:rsidP="005E1D7C">
      <w:pPr>
        <w:spacing w:line="360" w:lineRule="auto"/>
        <w:ind w:firstLineChars="200" w:firstLine="480"/>
        <w:rPr>
          <w:sz w:val="24"/>
        </w:rPr>
      </w:pPr>
      <w:r w:rsidRPr="00282AAB">
        <w:rPr>
          <w:rFonts w:hint="eastAsia"/>
          <w:sz w:val="24"/>
        </w:rPr>
        <w:t>1.</w:t>
      </w:r>
      <w:r w:rsidRPr="00282AAB">
        <w:rPr>
          <w:rFonts w:hint="eastAsia"/>
          <w:sz w:val="24"/>
        </w:rPr>
        <w:t>初步掌握电气元件安装、电气线路规划和线路敷设的基本方法。</w:t>
      </w:r>
    </w:p>
    <w:p w14:paraId="0AC4DDF8" w14:textId="77777777" w:rsidR="005E1D7C" w:rsidRPr="00282AAB" w:rsidRDefault="005E1D7C" w:rsidP="005E1D7C">
      <w:pPr>
        <w:spacing w:line="360" w:lineRule="auto"/>
        <w:ind w:firstLineChars="200" w:firstLine="480"/>
        <w:rPr>
          <w:sz w:val="24"/>
        </w:rPr>
      </w:pPr>
      <w:r w:rsidRPr="00282AAB">
        <w:rPr>
          <w:rFonts w:hint="eastAsia"/>
          <w:sz w:val="24"/>
        </w:rPr>
        <w:t>2.</w:t>
      </w:r>
      <w:r w:rsidRPr="00282AAB">
        <w:rPr>
          <w:rFonts w:hint="eastAsia"/>
          <w:sz w:val="24"/>
        </w:rPr>
        <w:t>初步掌握电气线路常见故障排除的方法。</w:t>
      </w:r>
    </w:p>
    <w:p w14:paraId="3D842033" w14:textId="77777777" w:rsidR="005E1D7C" w:rsidRPr="00282AAB" w:rsidRDefault="005E1D7C" w:rsidP="005E1D7C">
      <w:pPr>
        <w:spacing w:line="360" w:lineRule="auto"/>
        <w:ind w:firstLineChars="200" w:firstLine="480"/>
        <w:rPr>
          <w:sz w:val="24"/>
        </w:rPr>
      </w:pPr>
      <w:r w:rsidRPr="00282AAB">
        <w:rPr>
          <w:rFonts w:hint="eastAsia"/>
          <w:sz w:val="24"/>
        </w:rPr>
        <w:t>3.</w:t>
      </w:r>
      <w:r w:rsidRPr="00282AAB">
        <w:rPr>
          <w:rFonts w:hint="eastAsia"/>
          <w:sz w:val="24"/>
        </w:rPr>
        <w:t>能正确回答老师提出的问题。</w:t>
      </w:r>
    </w:p>
    <w:p w14:paraId="10D42BB5" w14:textId="77777777" w:rsidR="005E1D7C" w:rsidRPr="00282AAB" w:rsidRDefault="005E1D7C" w:rsidP="005E1D7C">
      <w:pPr>
        <w:spacing w:line="360" w:lineRule="auto"/>
        <w:ind w:firstLineChars="200" w:firstLine="480"/>
        <w:rPr>
          <w:rFonts w:cs="宋体"/>
        </w:rPr>
      </w:pPr>
      <w:r w:rsidRPr="00282AAB">
        <w:rPr>
          <w:rFonts w:hint="eastAsia"/>
          <w:sz w:val="24"/>
        </w:rPr>
        <w:t>4.</w:t>
      </w:r>
      <w:r w:rsidRPr="00282AAB">
        <w:rPr>
          <w:rFonts w:hint="eastAsia"/>
          <w:sz w:val="24"/>
        </w:rPr>
        <w:t>遵守纪律，服从统一安</w:t>
      </w:r>
      <w:r w:rsidRPr="00282AAB">
        <w:rPr>
          <w:rFonts w:cs="宋体" w:hint="eastAsia"/>
        </w:rPr>
        <w:t>排。</w:t>
      </w:r>
    </w:p>
    <w:p w14:paraId="369D76CD" w14:textId="77777777" w:rsidR="005E1D7C" w:rsidRPr="00282AAB" w:rsidRDefault="005E1D7C" w:rsidP="005E1D7C">
      <w:pPr>
        <w:spacing w:line="360" w:lineRule="auto"/>
        <w:ind w:firstLineChars="200" w:firstLine="480"/>
        <w:rPr>
          <w:u w:val="double"/>
        </w:rPr>
      </w:pPr>
      <w:r w:rsidRPr="00282AAB">
        <w:rPr>
          <w:rFonts w:hint="eastAsia"/>
          <w:sz w:val="24"/>
        </w:rPr>
        <w:t>5.</w:t>
      </w:r>
      <w:r w:rsidRPr="00282AAB">
        <w:rPr>
          <w:rFonts w:hint="eastAsia"/>
          <w:sz w:val="24"/>
        </w:rPr>
        <w:t>实习报告满足要求。</w:t>
      </w:r>
    </w:p>
    <w:p w14:paraId="51E36B37" w14:textId="77777777" w:rsidR="005E1D7C" w:rsidRPr="00282AAB" w:rsidRDefault="005E1D7C" w:rsidP="005E1D7C">
      <w:pPr>
        <w:spacing w:line="360" w:lineRule="auto"/>
        <w:ind w:left="480"/>
        <w:rPr>
          <w:b/>
          <w:sz w:val="24"/>
        </w:rPr>
      </w:pPr>
      <w:r w:rsidRPr="00282AAB">
        <w:rPr>
          <w:rFonts w:hint="eastAsia"/>
          <w:b/>
          <w:sz w:val="24"/>
        </w:rPr>
        <w:t>（三）教学内容与</w:t>
      </w:r>
      <w:r w:rsidRPr="00282AAB">
        <w:rPr>
          <w:b/>
          <w:sz w:val="24"/>
        </w:rPr>
        <w:t>课程目标的</w:t>
      </w:r>
      <w:r w:rsidRPr="00282AAB">
        <w:rPr>
          <w:rFonts w:hint="eastAsia"/>
          <w:b/>
          <w:sz w:val="24"/>
        </w:rPr>
        <w:t>对应关系及</w:t>
      </w:r>
      <w:r w:rsidRPr="00282AAB">
        <w:rPr>
          <w:b/>
          <w:sz w:val="24"/>
        </w:rPr>
        <w:t>学时分配</w:t>
      </w:r>
    </w:p>
    <w:p w14:paraId="1C950788" w14:textId="77777777" w:rsidR="005E1D7C" w:rsidRPr="00282AAB" w:rsidRDefault="005E1D7C" w:rsidP="005E1D7C">
      <w:pPr>
        <w:spacing w:line="360" w:lineRule="auto"/>
        <w:ind w:firstLineChars="200" w:firstLine="480"/>
        <w:rPr>
          <w:sz w:val="24"/>
        </w:rPr>
      </w:pPr>
      <w:r w:rsidRPr="00282AAB">
        <w:rPr>
          <w:sz w:val="24"/>
        </w:rPr>
        <w:t>本</w:t>
      </w:r>
      <w:r w:rsidRPr="00282AAB">
        <w:rPr>
          <w:rFonts w:hint="eastAsia"/>
          <w:sz w:val="24"/>
        </w:rPr>
        <w:t>实习</w:t>
      </w:r>
      <w:r w:rsidRPr="00282AAB">
        <w:rPr>
          <w:sz w:val="24"/>
        </w:rPr>
        <w:t>时间为</w:t>
      </w:r>
      <w:r w:rsidRPr="00282AAB">
        <w:rPr>
          <w:rFonts w:hint="eastAsia"/>
          <w:sz w:val="24"/>
        </w:rPr>
        <w:t>1</w:t>
      </w:r>
      <w:r w:rsidRPr="00282AAB">
        <w:rPr>
          <w:sz w:val="24"/>
        </w:rPr>
        <w:t>周，安排在第</w:t>
      </w:r>
      <w:r w:rsidRPr="00282AAB">
        <w:rPr>
          <w:rFonts w:hint="eastAsia"/>
          <w:sz w:val="24"/>
        </w:rPr>
        <w:t>三</w:t>
      </w:r>
      <w:r w:rsidRPr="00282AAB">
        <w:rPr>
          <w:sz w:val="24"/>
        </w:rPr>
        <w:t>学期</w:t>
      </w:r>
      <w:r w:rsidRPr="00282AAB">
        <w:rPr>
          <w:rFonts w:hint="eastAsia"/>
          <w:sz w:val="24"/>
        </w:rPr>
        <w:t>。教学内容与课程目标的对应关系及建议时间分配如表所示。</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2288"/>
        <w:gridCol w:w="2410"/>
        <w:gridCol w:w="1134"/>
        <w:gridCol w:w="1276"/>
        <w:gridCol w:w="1227"/>
      </w:tblGrid>
      <w:tr w:rsidR="00282AAB" w:rsidRPr="00282AAB" w14:paraId="7487B043" w14:textId="77777777" w:rsidTr="008E168D">
        <w:trPr>
          <w:jc w:val="center"/>
        </w:trPr>
        <w:tc>
          <w:tcPr>
            <w:tcW w:w="559" w:type="dxa"/>
            <w:shd w:val="clear" w:color="auto" w:fill="FFFFFF"/>
            <w:vAlign w:val="center"/>
          </w:tcPr>
          <w:p w14:paraId="1C4EAB20" w14:textId="77777777" w:rsidR="005E1D7C" w:rsidRPr="00282AAB" w:rsidRDefault="005E1D7C" w:rsidP="008E168D">
            <w:pPr>
              <w:jc w:val="center"/>
              <w:rPr>
                <w:szCs w:val="21"/>
              </w:rPr>
            </w:pPr>
            <w:r w:rsidRPr="00282AAB">
              <w:rPr>
                <w:rFonts w:hint="eastAsia"/>
                <w:szCs w:val="21"/>
              </w:rPr>
              <w:t>序号</w:t>
            </w:r>
          </w:p>
        </w:tc>
        <w:tc>
          <w:tcPr>
            <w:tcW w:w="2288" w:type="dxa"/>
            <w:shd w:val="clear" w:color="auto" w:fill="FFFFFF"/>
            <w:vAlign w:val="center"/>
          </w:tcPr>
          <w:p w14:paraId="11079F61" w14:textId="77777777" w:rsidR="005E1D7C" w:rsidRPr="00282AAB" w:rsidRDefault="005E1D7C" w:rsidP="008E168D">
            <w:pPr>
              <w:jc w:val="center"/>
              <w:rPr>
                <w:szCs w:val="21"/>
              </w:rPr>
            </w:pPr>
            <w:r w:rsidRPr="00282AAB">
              <w:rPr>
                <w:szCs w:val="21"/>
              </w:rPr>
              <w:t>教学内容</w:t>
            </w:r>
          </w:p>
        </w:tc>
        <w:tc>
          <w:tcPr>
            <w:tcW w:w="2410" w:type="dxa"/>
            <w:shd w:val="clear" w:color="auto" w:fill="FFFFFF"/>
            <w:vAlign w:val="center"/>
          </w:tcPr>
          <w:p w14:paraId="6C79FAEB" w14:textId="77777777" w:rsidR="005E1D7C" w:rsidRPr="00282AAB" w:rsidRDefault="005E1D7C" w:rsidP="008E168D">
            <w:pPr>
              <w:jc w:val="center"/>
              <w:rPr>
                <w:szCs w:val="21"/>
              </w:rPr>
            </w:pPr>
            <w:r w:rsidRPr="00282AAB">
              <w:rPr>
                <w:rFonts w:hint="eastAsia"/>
                <w:szCs w:val="21"/>
              </w:rPr>
              <w:t>预期学习成果</w:t>
            </w:r>
          </w:p>
        </w:tc>
        <w:tc>
          <w:tcPr>
            <w:tcW w:w="1134" w:type="dxa"/>
            <w:shd w:val="clear" w:color="auto" w:fill="FFFFFF"/>
            <w:vAlign w:val="center"/>
          </w:tcPr>
          <w:p w14:paraId="1E9BE96E" w14:textId="77777777" w:rsidR="005E1D7C" w:rsidRPr="00282AAB" w:rsidRDefault="005E1D7C" w:rsidP="008E168D">
            <w:pPr>
              <w:jc w:val="center"/>
              <w:rPr>
                <w:bCs/>
                <w:szCs w:val="21"/>
              </w:rPr>
            </w:pPr>
            <w:r w:rsidRPr="00282AAB">
              <w:rPr>
                <w:rFonts w:hint="eastAsia"/>
                <w:bCs/>
                <w:szCs w:val="21"/>
              </w:rPr>
              <w:t>教学学时</w:t>
            </w:r>
          </w:p>
        </w:tc>
        <w:tc>
          <w:tcPr>
            <w:tcW w:w="1276" w:type="dxa"/>
            <w:shd w:val="clear" w:color="auto" w:fill="FFFFFF"/>
            <w:vAlign w:val="center"/>
          </w:tcPr>
          <w:p w14:paraId="5E56F5B4" w14:textId="77777777" w:rsidR="005E1D7C" w:rsidRPr="00282AAB" w:rsidRDefault="005E1D7C" w:rsidP="008E168D">
            <w:pPr>
              <w:jc w:val="center"/>
              <w:rPr>
                <w:bCs/>
                <w:szCs w:val="21"/>
              </w:rPr>
            </w:pPr>
            <w:r w:rsidRPr="00282AAB">
              <w:rPr>
                <w:bCs/>
                <w:szCs w:val="21"/>
              </w:rPr>
              <w:t>教学形式</w:t>
            </w:r>
          </w:p>
        </w:tc>
        <w:tc>
          <w:tcPr>
            <w:tcW w:w="1227" w:type="dxa"/>
            <w:shd w:val="clear" w:color="auto" w:fill="FFFFFF"/>
            <w:vAlign w:val="center"/>
          </w:tcPr>
          <w:p w14:paraId="491CE4F0" w14:textId="77777777" w:rsidR="005E1D7C" w:rsidRPr="00282AAB" w:rsidRDefault="005E1D7C" w:rsidP="008E168D">
            <w:pPr>
              <w:jc w:val="center"/>
              <w:rPr>
                <w:bCs/>
                <w:szCs w:val="21"/>
              </w:rPr>
            </w:pPr>
            <w:r w:rsidRPr="00282AAB">
              <w:rPr>
                <w:szCs w:val="21"/>
              </w:rPr>
              <w:t>支撑课程目标</w:t>
            </w:r>
          </w:p>
        </w:tc>
      </w:tr>
      <w:tr w:rsidR="00282AAB" w:rsidRPr="00282AAB" w14:paraId="62AD3272" w14:textId="77777777" w:rsidTr="008E168D">
        <w:trPr>
          <w:trHeight w:val="587"/>
          <w:jc w:val="center"/>
        </w:trPr>
        <w:tc>
          <w:tcPr>
            <w:tcW w:w="559" w:type="dxa"/>
            <w:vAlign w:val="center"/>
          </w:tcPr>
          <w:p w14:paraId="1481FBD2" w14:textId="77777777" w:rsidR="005E1D7C" w:rsidRPr="00282AAB" w:rsidRDefault="005E1D7C" w:rsidP="008E168D">
            <w:pPr>
              <w:jc w:val="center"/>
              <w:rPr>
                <w:szCs w:val="21"/>
              </w:rPr>
            </w:pPr>
            <w:r w:rsidRPr="00282AAB">
              <w:rPr>
                <w:rFonts w:hint="eastAsia"/>
                <w:szCs w:val="21"/>
              </w:rPr>
              <w:t>1</w:t>
            </w:r>
          </w:p>
        </w:tc>
        <w:tc>
          <w:tcPr>
            <w:tcW w:w="2288" w:type="dxa"/>
          </w:tcPr>
          <w:p w14:paraId="59A655F8" w14:textId="77777777" w:rsidR="005E1D7C" w:rsidRPr="00282AAB" w:rsidRDefault="005E1D7C" w:rsidP="008E168D">
            <w:pPr>
              <w:rPr>
                <w:rFonts w:cs="宋体"/>
                <w:szCs w:val="21"/>
              </w:rPr>
            </w:pPr>
            <w:r w:rsidRPr="00282AAB">
              <w:rPr>
                <w:rFonts w:cs="宋体" w:hint="eastAsia"/>
                <w:szCs w:val="21"/>
              </w:rPr>
              <w:t>电气安全知识和安全操作技术措施，工程职业道德规范，</w:t>
            </w:r>
            <w:r w:rsidRPr="00282AAB">
              <w:rPr>
                <w:rFonts w:cs="宋体"/>
                <w:szCs w:val="21"/>
              </w:rPr>
              <w:t>常用低压电路元器件结构、功能、原理</w:t>
            </w:r>
            <w:r w:rsidRPr="00282AAB">
              <w:rPr>
                <w:rFonts w:cs="宋体" w:hint="eastAsia"/>
                <w:szCs w:val="21"/>
              </w:rPr>
              <w:t>。</w:t>
            </w:r>
          </w:p>
        </w:tc>
        <w:tc>
          <w:tcPr>
            <w:tcW w:w="2410" w:type="dxa"/>
            <w:vAlign w:val="center"/>
          </w:tcPr>
          <w:p w14:paraId="5D3CEB26" w14:textId="77777777" w:rsidR="005E1D7C" w:rsidRPr="00282AAB" w:rsidRDefault="005E1D7C" w:rsidP="008E168D">
            <w:pPr>
              <w:jc w:val="left"/>
              <w:rPr>
                <w:bCs/>
                <w:szCs w:val="21"/>
              </w:rPr>
            </w:pPr>
            <w:r w:rsidRPr="00282AAB">
              <w:rPr>
                <w:rFonts w:hint="eastAsia"/>
                <w:szCs w:val="21"/>
              </w:rPr>
              <w:t>了解用电安全和</w:t>
            </w:r>
            <w:r w:rsidRPr="00282AAB">
              <w:rPr>
                <w:szCs w:val="21"/>
              </w:rPr>
              <w:t>常用</w:t>
            </w:r>
            <w:r w:rsidRPr="00282AAB">
              <w:rPr>
                <w:rFonts w:hint="eastAsia"/>
                <w:szCs w:val="21"/>
              </w:rPr>
              <w:t>电气</w:t>
            </w:r>
            <w:r w:rsidRPr="00282AAB">
              <w:rPr>
                <w:szCs w:val="21"/>
              </w:rPr>
              <w:t>元器</w:t>
            </w:r>
            <w:r w:rsidRPr="00282AAB">
              <w:rPr>
                <w:rFonts w:hint="eastAsia"/>
                <w:szCs w:val="21"/>
              </w:rPr>
              <w:t>件工作原理，能自主收集最新技术资料并加以研究和消化。</w:t>
            </w:r>
          </w:p>
        </w:tc>
        <w:tc>
          <w:tcPr>
            <w:tcW w:w="1134" w:type="dxa"/>
            <w:vAlign w:val="center"/>
          </w:tcPr>
          <w:p w14:paraId="05160BC4" w14:textId="77777777" w:rsidR="005E1D7C" w:rsidRPr="00282AAB" w:rsidRDefault="005E1D7C" w:rsidP="008E168D">
            <w:pPr>
              <w:jc w:val="center"/>
              <w:rPr>
                <w:szCs w:val="21"/>
              </w:rPr>
            </w:pPr>
            <w:r w:rsidRPr="00282AAB">
              <w:rPr>
                <w:szCs w:val="21"/>
              </w:rPr>
              <w:t>1</w:t>
            </w:r>
            <w:r w:rsidRPr="00282AAB">
              <w:rPr>
                <w:rFonts w:hint="eastAsia"/>
                <w:szCs w:val="21"/>
              </w:rPr>
              <w:t>天</w:t>
            </w:r>
          </w:p>
        </w:tc>
        <w:tc>
          <w:tcPr>
            <w:tcW w:w="1276" w:type="dxa"/>
            <w:vAlign w:val="center"/>
          </w:tcPr>
          <w:p w14:paraId="39CE1474" w14:textId="77777777" w:rsidR="005E1D7C" w:rsidRPr="00282AAB" w:rsidRDefault="005E1D7C" w:rsidP="008E168D">
            <w:pPr>
              <w:spacing w:line="360" w:lineRule="auto"/>
              <w:jc w:val="center"/>
              <w:rPr>
                <w:szCs w:val="21"/>
              </w:rPr>
            </w:pPr>
            <w:r w:rsidRPr="00282AAB">
              <w:rPr>
                <w:rFonts w:hint="eastAsia"/>
                <w:szCs w:val="21"/>
              </w:rPr>
              <w:t>授课</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227" w:type="dxa"/>
            <w:vAlign w:val="center"/>
          </w:tcPr>
          <w:p w14:paraId="31F36D19" w14:textId="77777777" w:rsidR="005E1D7C" w:rsidRPr="00282AAB" w:rsidRDefault="005E1D7C"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38AC926F" w14:textId="77777777" w:rsidTr="008E168D">
        <w:trPr>
          <w:trHeight w:val="567"/>
          <w:jc w:val="center"/>
        </w:trPr>
        <w:tc>
          <w:tcPr>
            <w:tcW w:w="559" w:type="dxa"/>
            <w:vAlign w:val="center"/>
          </w:tcPr>
          <w:p w14:paraId="29751B81" w14:textId="77777777" w:rsidR="005E1D7C" w:rsidRPr="00282AAB" w:rsidRDefault="005E1D7C" w:rsidP="008E168D">
            <w:pPr>
              <w:jc w:val="center"/>
              <w:rPr>
                <w:szCs w:val="21"/>
              </w:rPr>
            </w:pPr>
            <w:r w:rsidRPr="00282AAB">
              <w:rPr>
                <w:rFonts w:hint="eastAsia"/>
                <w:szCs w:val="21"/>
              </w:rPr>
              <w:t>2</w:t>
            </w:r>
          </w:p>
        </w:tc>
        <w:tc>
          <w:tcPr>
            <w:tcW w:w="2288" w:type="dxa"/>
            <w:vAlign w:val="center"/>
          </w:tcPr>
          <w:p w14:paraId="0CACE069" w14:textId="77777777" w:rsidR="005E1D7C" w:rsidRPr="00282AAB" w:rsidRDefault="005E1D7C" w:rsidP="008E168D">
            <w:pPr>
              <w:rPr>
                <w:rFonts w:cs="宋体"/>
                <w:szCs w:val="21"/>
              </w:rPr>
            </w:pPr>
            <w:r w:rsidRPr="00282AAB">
              <w:rPr>
                <w:rFonts w:cs="宋体"/>
                <w:szCs w:val="21"/>
              </w:rPr>
              <w:t>直接启动控制电路工作原理、布线、调试</w:t>
            </w:r>
            <w:r w:rsidRPr="00282AAB">
              <w:rPr>
                <w:rFonts w:cs="宋体" w:hint="eastAsia"/>
                <w:szCs w:val="21"/>
              </w:rPr>
              <w:t>、</w:t>
            </w:r>
            <w:r w:rsidRPr="00282AAB">
              <w:rPr>
                <w:rFonts w:cs="宋体"/>
                <w:szCs w:val="21"/>
              </w:rPr>
              <w:t>排故</w:t>
            </w:r>
            <w:r w:rsidRPr="00282AAB">
              <w:rPr>
                <w:rFonts w:cs="宋体" w:hint="eastAsia"/>
                <w:szCs w:val="21"/>
              </w:rPr>
              <w:t>。</w:t>
            </w:r>
          </w:p>
        </w:tc>
        <w:tc>
          <w:tcPr>
            <w:tcW w:w="2410" w:type="dxa"/>
            <w:vAlign w:val="center"/>
          </w:tcPr>
          <w:p w14:paraId="5F29C6A1" w14:textId="77777777" w:rsidR="005E1D7C" w:rsidRPr="00282AAB" w:rsidRDefault="005E1D7C" w:rsidP="008E168D">
            <w:pPr>
              <w:jc w:val="left"/>
              <w:rPr>
                <w:bCs/>
                <w:szCs w:val="21"/>
              </w:rPr>
            </w:pPr>
            <w:r w:rsidRPr="00282AAB">
              <w:rPr>
                <w:rFonts w:hint="eastAsia"/>
                <w:szCs w:val="21"/>
              </w:rPr>
              <w:t>掌握最基本的电气控制线路原理，布线规则。能够大胆尝试，寻求有</w:t>
            </w:r>
            <w:r w:rsidRPr="00282AAB">
              <w:rPr>
                <w:rFonts w:hint="eastAsia"/>
                <w:szCs w:val="21"/>
              </w:rPr>
              <w:lastRenderedPageBreak/>
              <w:t>效的解决问题的方式。</w:t>
            </w:r>
          </w:p>
        </w:tc>
        <w:tc>
          <w:tcPr>
            <w:tcW w:w="1134" w:type="dxa"/>
            <w:vAlign w:val="center"/>
          </w:tcPr>
          <w:p w14:paraId="60B5E7F3" w14:textId="77777777" w:rsidR="005E1D7C" w:rsidRPr="00282AAB" w:rsidRDefault="005E1D7C" w:rsidP="008E168D">
            <w:pPr>
              <w:jc w:val="center"/>
              <w:rPr>
                <w:szCs w:val="21"/>
              </w:rPr>
            </w:pPr>
            <w:r w:rsidRPr="00282AAB">
              <w:rPr>
                <w:szCs w:val="21"/>
              </w:rPr>
              <w:lastRenderedPageBreak/>
              <w:t>1</w:t>
            </w:r>
            <w:r w:rsidRPr="00282AAB">
              <w:rPr>
                <w:rFonts w:hint="eastAsia"/>
                <w:szCs w:val="21"/>
              </w:rPr>
              <w:t>天</w:t>
            </w:r>
          </w:p>
        </w:tc>
        <w:tc>
          <w:tcPr>
            <w:tcW w:w="1276" w:type="dxa"/>
            <w:vAlign w:val="center"/>
          </w:tcPr>
          <w:p w14:paraId="3D9050D6" w14:textId="77777777" w:rsidR="005E1D7C" w:rsidRPr="00282AAB" w:rsidRDefault="005E1D7C" w:rsidP="008E168D">
            <w:pPr>
              <w:spacing w:line="360" w:lineRule="auto"/>
              <w:jc w:val="center"/>
              <w:rPr>
                <w:szCs w:val="21"/>
              </w:rPr>
            </w:pPr>
            <w:r w:rsidRPr="00282AAB">
              <w:rPr>
                <w:rFonts w:hint="eastAsia"/>
                <w:szCs w:val="21"/>
              </w:rPr>
              <w:t>授课</w:t>
            </w:r>
            <w:r w:rsidRPr="00282AAB">
              <w:rPr>
                <w:rFonts w:hint="eastAsia"/>
                <w:szCs w:val="21"/>
              </w:rPr>
              <w:t>/</w:t>
            </w:r>
            <w:r w:rsidRPr="00282AAB">
              <w:rPr>
                <w:rFonts w:hint="eastAsia"/>
                <w:szCs w:val="21"/>
              </w:rPr>
              <w:t>讨论</w:t>
            </w:r>
          </w:p>
          <w:p w14:paraId="6479E95F" w14:textId="77777777" w:rsidR="005E1D7C" w:rsidRPr="00282AAB" w:rsidRDefault="005E1D7C" w:rsidP="008E168D">
            <w:pPr>
              <w:spacing w:line="360" w:lineRule="auto"/>
              <w:jc w:val="center"/>
              <w:rPr>
                <w:szCs w:val="21"/>
              </w:rPr>
            </w:pPr>
            <w:r w:rsidRPr="00282AAB">
              <w:rPr>
                <w:rFonts w:hint="eastAsia"/>
                <w:szCs w:val="21"/>
              </w:rPr>
              <w:t>/</w:t>
            </w:r>
            <w:r w:rsidRPr="00282AAB">
              <w:rPr>
                <w:rFonts w:hint="eastAsia"/>
                <w:szCs w:val="21"/>
              </w:rPr>
              <w:t>实践</w:t>
            </w:r>
            <w:r w:rsidRPr="00282AAB">
              <w:rPr>
                <w:rFonts w:hint="eastAsia"/>
                <w:szCs w:val="21"/>
              </w:rPr>
              <w:t>/</w:t>
            </w:r>
            <w:r w:rsidRPr="00282AAB">
              <w:rPr>
                <w:rFonts w:hint="eastAsia"/>
                <w:szCs w:val="21"/>
              </w:rPr>
              <w:t>指导</w:t>
            </w:r>
          </w:p>
        </w:tc>
        <w:tc>
          <w:tcPr>
            <w:tcW w:w="1227" w:type="dxa"/>
            <w:vAlign w:val="center"/>
          </w:tcPr>
          <w:p w14:paraId="33FAD43A" w14:textId="77777777" w:rsidR="005E1D7C" w:rsidRPr="00282AAB" w:rsidRDefault="005E1D7C"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0A346D89" w14:textId="77777777" w:rsidTr="008E168D">
        <w:trPr>
          <w:trHeight w:val="567"/>
          <w:jc w:val="center"/>
        </w:trPr>
        <w:tc>
          <w:tcPr>
            <w:tcW w:w="559" w:type="dxa"/>
            <w:vAlign w:val="center"/>
          </w:tcPr>
          <w:p w14:paraId="4F7A6C3D" w14:textId="77777777" w:rsidR="005E1D7C" w:rsidRPr="00282AAB" w:rsidRDefault="005E1D7C" w:rsidP="008E168D">
            <w:pPr>
              <w:jc w:val="center"/>
              <w:rPr>
                <w:szCs w:val="21"/>
              </w:rPr>
            </w:pPr>
            <w:r w:rsidRPr="00282AAB">
              <w:rPr>
                <w:rFonts w:hint="eastAsia"/>
                <w:szCs w:val="21"/>
              </w:rPr>
              <w:t>3</w:t>
            </w:r>
          </w:p>
        </w:tc>
        <w:tc>
          <w:tcPr>
            <w:tcW w:w="2288" w:type="dxa"/>
            <w:vAlign w:val="center"/>
          </w:tcPr>
          <w:p w14:paraId="269737AE" w14:textId="77777777" w:rsidR="005E1D7C" w:rsidRPr="00282AAB" w:rsidRDefault="005E1D7C" w:rsidP="008E168D">
            <w:pPr>
              <w:rPr>
                <w:rFonts w:cs="宋体"/>
                <w:szCs w:val="21"/>
              </w:rPr>
            </w:pPr>
            <w:r w:rsidRPr="00282AAB">
              <w:rPr>
                <w:rFonts w:cs="宋体"/>
                <w:szCs w:val="21"/>
              </w:rPr>
              <w:t>异步电机正反转控制电路工作原理、布线、调试</w:t>
            </w:r>
            <w:r w:rsidRPr="00282AAB">
              <w:rPr>
                <w:rFonts w:cs="宋体" w:hint="eastAsia"/>
                <w:szCs w:val="21"/>
              </w:rPr>
              <w:t>、</w:t>
            </w:r>
            <w:r w:rsidRPr="00282AAB">
              <w:rPr>
                <w:rFonts w:cs="宋体"/>
                <w:szCs w:val="21"/>
              </w:rPr>
              <w:t>排故</w:t>
            </w:r>
            <w:r w:rsidRPr="00282AAB">
              <w:rPr>
                <w:rFonts w:cs="宋体" w:hint="eastAsia"/>
                <w:szCs w:val="21"/>
              </w:rPr>
              <w:t>。</w:t>
            </w:r>
          </w:p>
        </w:tc>
        <w:tc>
          <w:tcPr>
            <w:tcW w:w="2410" w:type="dxa"/>
            <w:vAlign w:val="center"/>
          </w:tcPr>
          <w:p w14:paraId="123FC7AF" w14:textId="77777777" w:rsidR="005E1D7C" w:rsidRPr="00282AAB" w:rsidRDefault="005E1D7C" w:rsidP="008E168D">
            <w:pPr>
              <w:rPr>
                <w:bCs/>
                <w:szCs w:val="21"/>
              </w:rPr>
            </w:pPr>
            <w:r w:rsidRPr="00282AAB">
              <w:rPr>
                <w:rFonts w:hint="eastAsia"/>
                <w:szCs w:val="21"/>
              </w:rPr>
              <w:t>进一步熟悉常见电气控制线路，能自主安装、调试，采用科学有效的方法解决遇到的困难。</w:t>
            </w:r>
          </w:p>
        </w:tc>
        <w:tc>
          <w:tcPr>
            <w:tcW w:w="1134" w:type="dxa"/>
            <w:vAlign w:val="center"/>
          </w:tcPr>
          <w:p w14:paraId="33DC4444" w14:textId="77777777" w:rsidR="005E1D7C" w:rsidRPr="00282AAB" w:rsidRDefault="005E1D7C" w:rsidP="008E168D">
            <w:pPr>
              <w:jc w:val="center"/>
              <w:rPr>
                <w:szCs w:val="21"/>
              </w:rPr>
            </w:pPr>
            <w:r w:rsidRPr="00282AAB">
              <w:rPr>
                <w:szCs w:val="21"/>
              </w:rPr>
              <w:t>1</w:t>
            </w:r>
            <w:r w:rsidRPr="00282AAB">
              <w:rPr>
                <w:rFonts w:hint="eastAsia"/>
                <w:szCs w:val="21"/>
              </w:rPr>
              <w:t>天</w:t>
            </w:r>
          </w:p>
        </w:tc>
        <w:tc>
          <w:tcPr>
            <w:tcW w:w="1276" w:type="dxa"/>
            <w:vAlign w:val="center"/>
          </w:tcPr>
          <w:p w14:paraId="2433A751" w14:textId="77777777" w:rsidR="005E1D7C" w:rsidRPr="00282AAB" w:rsidRDefault="005E1D7C" w:rsidP="008E168D">
            <w:pPr>
              <w:spacing w:line="360" w:lineRule="auto"/>
              <w:jc w:val="center"/>
              <w:rPr>
                <w:szCs w:val="21"/>
              </w:rPr>
            </w:pPr>
            <w:r w:rsidRPr="00282AAB">
              <w:rPr>
                <w:rFonts w:hint="eastAsia"/>
                <w:szCs w:val="21"/>
              </w:rPr>
              <w:t>授课</w:t>
            </w:r>
            <w:r w:rsidRPr="00282AAB">
              <w:rPr>
                <w:rFonts w:hint="eastAsia"/>
                <w:szCs w:val="21"/>
              </w:rPr>
              <w:t>/</w:t>
            </w:r>
            <w:r w:rsidRPr="00282AAB">
              <w:rPr>
                <w:rFonts w:hint="eastAsia"/>
                <w:szCs w:val="21"/>
              </w:rPr>
              <w:t>讨论</w:t>
            </w:r>
          </w:p>
          <w:p w14:paraId="6CA69442" w14:textId="77777777" w:rsidR="005E1D7C" w:rsidRPr="00282AAB" w:rsidRDefault="005E1D7C" w:rsidP="008E168D">
            <w:pPr>
              <w:spacing w:line="360" w:lineRule="auto"/>
              <w:jc w:val="center"/>
              <w:rPr>
                <w:szCs w:val="21"/>
              </w:rPr>
            </w:pPr>
            <w:r w:rsidRPr="00282AAB">
              <w:rPr>
                <w:rFonts w:hint="eastAsia"/>
                <w:szCs w:val="21"/>
              </w:rPr>
              <w:t>/</w:t>
            </w:r>
            <w:r w:rsidRPr="00282AAB">
              <w:rPr>
                <w:rFonts w:hint="eastAsia"/>
                <w:szCs w:val="21"/>
              </w:rPr>
              <w:t>实践</w:t>
            </w:r>
            <w:r w:rsidRPr="00282AAB">
              <w:rPr>
                <w:rFonts w:hint="eastAsia"/>
                <w:szCs w:val="21"/>
              </w:rPr>
              <w:t>/</w:t>
            </w:r>
            <w:r w:rsidRPr="00282AAB">
              <w:rPr>
                <w:rFonts w:hint="eastAsia"/>
                <w:szCs w:val="21"/>
              </w:rPr>
              <w:t>指导</w:t>
            </w:r>
          </w:p>
        </w:tc>
        <w:tc>
          <w:tcPr>
            <w:tcW w:w="1227" w:type="dxa"/>
            <w:vAlign w:val="center"/>
          </w:tcPr>
          <w:p w14:paraId="4D928CE8" w14:textId="77777777" w:rsidR="005E1D7C" w:rsidRPr="00282AAB" w:rsidRDefault="005E1D7C"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4A78A5FA" w14:textId="77777777" w:rsidTr="008E168D">
        <w:trPr>
          <w:trHeight w:val="567"/>
          <w:jc w:val="center"/>
        </w:trPr>
        <w:tc>
          <w:tcPr>
            <w:tcW w:w="559" w:type="dxa"/>
            <w:vAlign w:val="center"/>
          </w:tcPr>
          <w:p w14:paraId="185ADEAA" w14:textId="77777777" w:rsidR="005E1D7C" w:rsidRPr="00282AAB" w:rsidRDefault="005E1D7C" w:rsidP="008E168D">
            <w:pPr>
              <w:jc w:val="center"/>
              <w:rPr>
                <w:szCs w:val="21"/>
              </w:rPr>
            </w:pPr>
            <w:r w:rsidRPr="00282AAB">
              <w:rPr>
                <w:rFonts w:hint="eastAsia"/>
                <w:szCs w:val="21"/>
              </w:rPr>
              <w:t>4</w:t>
            </w:r>
          </w:p>
        </w:tc>
        <w:tc>
          <w:tcPr>
            <w:tcW w:w="2288" w:type="dxa"/>
            <w:vAlign w:val="center"/>
          </w:tcPr>
          <w:p w14:paraId="711CD494" w14:textId="77777777" w:rsidR="005E1D7C" w:rsidRPr="00282AAB" w:rsidRDefault="005E1D7C" w:rsidP="008E168D">
            <w:pPr>
              <w:rPr>
                <w:rFonts w:cs="宋体"/>
                <w:szCs w:val="21"/>
              </w:rPr>
            </w:pPr>
            <w:r w:rsidRPr="00282AAB">
              <w:rPr>
                <w:rFonts w:cs="宋体"/>
                <w:szCs w:val="21"/>
              </w:rPr>
              <w:t>星形</w:t>
            </w:r>
            <w:r w:rsidRPr="00282AAB">
              <w:rPr>
                <w:rFonts w:cs="宋体"/>
                <w:szCs w:val="21"/>
              </w:rPr>
              <w:t>-</w:t>
            </w:r>
            <w:r w:rsidRPr="00282AAB">
              <w:rPr>
                <w:rFonts w:cs="宋体"/>
                <w:szCs w:val="21"/>
              </w:rPr>
              <w:t>三角形降压启动控制线路工作原理、布线、调试</w:t>
            </w:r>
            <w:r w:rsidRPr="00282AAB">
              <w:rPr>
                <w:rFonts w:cs="宋体" w:hint="eastAsia"/>
                <w:szCs w:val="21"/>
              </w:rPr>
              <w:t>、</w:t>
            </w:r>
            <w:r w:rsidRPr="00282AAB">
              <w:rPr>
                <w:rFonts w:cs="宋体"/>
                <w:szCs w:val="21"/>
              </w:rPr>
              <w:t>排故</w:t>
            </w:r>
            <w:r w:rsidRPr="00282AAB">
              <w:rPr>
                <w:rFonts w:cs="宋体" w:hint="eastAsia"/>
                <w:szCs w:val="21"/>
              </w:rPr>
              <w:t>。</w:t>
            </w:r>
          </w:p>
        </w:tc>
        <w:tc>
          <w:tcPr>
            <w:tcW w:w="2410" w:type="dxa"/>
            <w:vAlign w:val="center"/>
          </w:tcPr>
          <w:p w14:paraId="7A143423" w14:textId="77777777" w:rsidR="005E1D7C" w:rsidRPr="00282AAB" w:rsidRDefault="005E1D7C" w:rsidP="008E168D">
            <w:pPr>
              <w:jc w:val="left"/>
              <w:rPr>
                <w:bCs/>
                <w:szCs w:val="21"/>
              </w:rPr>
            </w:pPr>
            <w:r w:rsidRPr="00282AAB">
              <w:rPr>
                <w:rFonts w:hint="eastAsia"/>
                <w:szCs w:val="21"/>
              </w:rPr>
              <w:t>能掌握相对复杂线路的工作原理和布线、调试，具有不怕困难的革命精神。</w:t>
            </w:r>
          </w:p>
        </w:tc>
        <w:tc>
          <w:tcPr>
            <w:tcW w:w="1134" w:type="dxa"/>
            <w:vAlign w:val="center"/>
          </w:tcPr>
          <w:p w14:paraId="74212503" w14:textId="77777777" w:rsidR="005E1D7C" w:rsidRPr="00282AAB" w:rsidRDefault="005E1D7C" w:rsidP="008E168D">
            <w:pPr>
              <w:jc w:val="center"/>
              <w:rPr>
                <w:szCs w:val="21"/>
              </w:rPr>
            </w:pPr>
            <w:r w:rsidRPr="00282AAB">
              <w:rPr>
                <w:szCs w:val="21"/>
              </w:rPr>
              <w:t>1</w:t>
            </w:r>
            <w:r w:rsidRPr="00282AAB">
              <w:rPr>
                <w:rFonts w:hint="eastAsia"/>
                <w:szCs w:val="21"/>
              </w:rPr>
              <w:t>天</w:t>
            </w:r>
          </w:p>
        </w:tc>
        <w:tc>
          <w:tcPr>
            <w:tcW w:w="1276" w:type="dxa"/>
            <w:vAlign w:val="center"/>
          </w:tcPr>
          <w:p w14:paraId="3695DF7F" w14:textId="77777777" w:rsidR="005E1D7C" w:rsidRPr="00282AAB" w:rsidRDefault="005E1D7C" w:rsidP="008E168D">
            <w:pPr>
              <w:spacing w:line="360" w:lineRule="auto"/>
              <w:jc w:val="center"/>
              <w:rPr>
                <w:szCs w:val="21"/>
              </w:rPr>
            </w:pPr>
            <w:r w:rsidRPr="00282AAB">
              <w:rPr>
                <w:rFonts w:hint="eastAsia"/>
                <w:szCs w:val="21"/>
              </w:rPr>
              <w:t>授课</w:t>
            </w:r>
            <w:r w:rsidRPr="00282AAB">
              <w:rPr>
                <w:rFonts w:hint="eastAsia"/>
                <w:szCs w:val="21"/>
              </w:rPr>
              <w:t>/</w:t>
            </w:r>
            <w:r w:rsidRPr="00282AAB">
              <w:rPr>
                <w:rFonts w:hint="eastAsia"/>
                <w:szCs w:val="21"/>
              </w:rPr>
              <w:t>讨论</w:t>
            </w:r>
          </w:p>
          <w:p w14:paraId="2EABEB45" w14:textId="77777777" w:rsidR="005E1D7C" w:rsidRPr="00282AAB" w:rsidRDefault="005E1D7C" w:rsidP="008E168D">
            <w:pPr>
              <w:spacing w:line="360" w:lineRule="auto"/>
              <w:jc w:val="center"/>
              <w:rPr>
                <w:szCs w:val="21"/>
              </w:rPr>
            </w:pPr>
            <w:r w:rsidRPr="00282AAB">
              <w:rPr>
                <w:rFonts w:hint="eastAsia"/>
                <w:szCs w:val="21"/>
              </w:rPr>
              <w:t>/</w:t>
            </w:r>
            <w:r w:rsidRPr="00282AAB">
              <w:rPr>
                <w:rFonts w:hint="eastAsia"/>
                <w:szCs w:val="21"/>
              </w:rPr>
              <w:t>实践</w:t>
            </w:r>
            <w:r w:rsidRPr="00282AAB">
              <w:rPr>
                <w:rFonts w:hint="eastAsia"/>
                <w:szCs w:val="21"/>
              </w:rPr>
              <w:t>/</w:t>
            </w:r>
            <w:r w:rsidRPr="00282AAB">
              <w:rPr>
                <w:rFonts w:hint="eastAsia"/>
                <w:szCs w:val="21"/>
              </w:rPr>
              <w:t>指导</w:t>
            </w:r>
          </w:p>
        </w:tc>
        <w:tc>
          <w:tcPr>
            <w:tcW w:w="1227" w:type="dxa"/>
            <w:vAlign w:val="center"/>
          </w:tcPr>
          <w:p w14:paraId="146D91A2" w14:textId="77777777" w:rsidR="005E1D7C" w:rsidRPr="00282AAB" w:rsidRDefault="005E1D7C"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085EAAAF" w14:textId="77777777" w:rsidTr="008E168D">
        <w:trPr>
          <w:trHeight w:val="567"/>
          <w:jc w:val="center"/>
        </w:trPr>
        <w:tc>
          <w:tcPr>
            <w:tcW w:w="559" w:type="dxa"/>
            <w:vAlign w:val="center"/>
          </w:tcPr>
          <w:p w14:paraId="11845585" w14:textId="77777777" w:rsidR="005E1D7C" w:rsidRPr="00282AAB" w:rsidRDefault="005E1D7C" w:rsidP="008E168D">
            <w:pPr>
              <w:jc w:val="center"/>
              <w:rPr>
                <w:szCs w:val="21"/>
              </w:rPr>
            </w:pPr>
            <w:r w:rsidRPr="00282AAB">
              <w:rPr>
                <w:rFonts w:hint="eastAsia"/>
                <w:szCs w:val="21"/>
              </w:rPr>
              <w:t>5</w:t>
            </w:r>
          </w:p>
        </w:tc>
        <w:tc>
          <w:tcPr>
            <w:tcW w:w="2288" w:type="dxa"/>
            <w:vAlign w:val="center"/>
          </w:tcPr>
          <w:p w14:paraId="1CD17FCC" w14:textId="77777777" w:rsidR="005E1D7C" w:rsidRPr="00282AAB" w:rsidRDefault="005E1D7C" w:rsidP="008E168D">
            <w:pPr>
              <w:rPr>
                <w:rFonts w:cs="宋体"/>
                <w:szCs w:val="21"/>
              </w:rPr>
            </w:pPr>
            <w:r w:rsidRPr="00282AAB">
              <w:rPr>
                <w:rFonts w:cs="宋体" w:hint="eastAsia"/>
                <w:szCs w:val="21"/>
              </w:rPr>
              <w:t>电气控制线路性能测试，完成电工实习报告。</w:t>
            </w:r>
          </w:p>
        </w:tc>
        <w:tc>
          <w:tcPr>
            <w:tcW w:w="2410" w:type="dxa"/>
            <w:vAlign w:val="center"/>
          </w:tcPr>
          <w:p w14:paraId="2C207C98" w14:textId="77777777" w:rsidR="005E1D7C" w:rsidRPr="00282AAB" w:rsidRDefault="005E1D7C" w:rsidP="008E168D">
            <w:pPr>
              <w:pStyle w:val="ad"/>
              <w:rPr>
                <w:rFonts w:ascii="Times New Roman" w:hAnsi="Times New Roman"/>
              </w:rPr>
            </w:pPr>
            <w:r w:rsidRPr="00282AAB">
              <w:rPr>
                <w:rFonts w:ascii="Times New Roman" w:hAnsi="Times New Roman" w:hint="eastAsia"/>
                <w:kern w:val="2"/>
                <w:sz w:val="21"/>
                <w:szCs w:val="21"/>
              </w:rPr>
              <w:t>具备“</w:t>
            </w:r>
            <w:r w:rsidRPr="00282AAB">
              <w:rPr>
                <w:rFonts w:ascii="Times New Roman" w:hAnsi="Times New Roman"/>
                <w:kern w:val="2"/>
                <w:sz w:val="21"/>
                <w:szCs w:val="21"/>
              </w:rPr>
              <w:t>实践应用、创新精神</w:t>
            </w:r>
            <w:r w:rsidRPr="00282AAB">
              <w:rPr>
                <w:rFonts w:ascii="Times New Roman" w:hAnsi="Times New Roman"/>
                <w:kern w:val="2"/>
                <w:sz w:val="21"/>
                <w:szCs w:val="21"/>
              </w:rPr>
              <w:t>”</w:t>
            </w:r>
            <w:r w:rsidRPr="00282AAB">
              <w:rPr>
                <w:rFonts w:ascii="Times New Roman" w:hAnsi="Times New Roman" w:hint="eastAsia"/>
                <w:kern w:val="2"/>
                <w:sz w:val="21"/>
                <w:szCs w:val="21"/>
              </w:rPr>
              <w:t>，能认真总结经验教训，通过实践完善和加深理论知识。</w:t>
            </w:r>
          </w:p>
        </w:tc>
        <w:tc>
          <w:tcPr>
            <w:tcW w:w="1134" w:type="dxa"/>
            <w:vAlign w:val="center"/>
          </w:tcPr>
          <w:p w14:paraId="755891A2" w14:textId="77777777" w:rsidR="005E1D7C" w:rsidRPr="00282AAB" w:rsidRDefault="005E1D7C" w:rsidP="008E168D">
            <w:pPr>
              <w:jc w:val="center"/>
              <w:rPr>
                <w:szCs w:val="21"/>
              </w:rPr>
            </w:pPr>
            <w:r w:rsidRPr="00282AAB">
              <w:rPr>
                <w:szCs w:val="21"/>
              </w:rPr>
              <w:t>1</w:t>
            </w:r>
            <w:r w:rsidRPr="00282AAB">
              <w:rPr>
                <w:rFonts w:hint="eastAsia"/>
                <w:szCs w:val="21"/>
              </w:rPr>
              <w:t>天</w:t>
            </w:r>
          </w:p>
        </w:tc>
        <w:tc>
          <w:tcPr>
            <w:tcW w:w="1276" w:type="dxa"/>
            <w:vAlign w:val="center"/>
          </w:tcPr>
          <w:p w14:paraId="61D7D974" w14:textId="77777777" w:rsidR="005E1D7C" w:rsidRPr="00282AAB" w:rsidRDefault="005E1D7C" w:rsidP="008E168D">
            <w:pPr>
              <w:spacing w:line="360" w:lineRule="auto"/>
              <w:rPr>
                <w:szCs w:val="21"/>
              </w:rPr>
            </w:pPr>
            <w:r w:rsidRPr="00282AAB">
              <w:rPr>
                <w:rFonts w:hint="eastAsia"/>
                <w:szCs w:val="21"/>
              </w:rPr>
              <w:t>讨论</w:t>
            </w:r>
            <w:r w:rsidRPr="00282AAB">
              <w:rPr>
                <w:rFonts w:hint="eastAsia"/>
                <w:szCs w:val="21"/>
              </w:rPr>
              <w:t>/</w:t>
            </w:r>
            <w:r w:rsidRPr="00282AAB">
              <w:rPr>
                <w:rFonts w:hint="eastAsia"/>
                <w:szCs w:val="21"/>
              </w:rPr>
              <w:t>实践</w:t>
            </w:r>
            <w:r w:rsidRPr="00282AAB">
              <w:rPr>
                <w:rFonts w:hint="eastAsia"/>
                <w:szCs w:val="21"/>
              </w:rPr>
              <w:t>/</w:t>
            </w:r>
            <w:r w:rsidRPr="00282AAB">
              <w:rPr>
                <w:rFonts w:hint="eastAsia"/>
                <w:szCs w:val="21"/>
              </w:rPr>
              <w:t>指导</w:t>
            </w:r>
          </w:p>
        </w:tc>
        <w:tc>
          <w:tcPr>
            <w:tcW w:w="1227" w:type="dxa"/>
            <w:vAlign w:val="center"/>
          </w:tcPr>
          <w:p w14:paraId="30BE1CAB" w14:textId="77777777" w:rsidR="005E1D7C" w:rsidRPr="00282AAB" w:rsidRDefault="005E1D7C"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p>
        </w:tc>
      </w:tr>
    </w:tbl>
    <w:p w14:paraId="32C6B7E5" w14:textId="77777777" w:rsidR="005E1D7C" w:rsidRPr="00282AAB" w:rsidRDefault="005E1D7C" w:rsidP="005E1D7C">
      <w:pPr>
        <w:spacing w:line="360" w:lineRule="auto"/>
        <w:rPr>
          <w:b/>
          <w:sz w:val="28"/>
          <w:szCs w:val="28"/>
        </w:rPr>
      </w:pPr>
      <w:r w:rsidRPr="00282AAB">
        <w:rPr>
          <w:rFonts w:hint="eastAsia"/>
          <w:b/>
          <w:sz w:val="28"/>
          <w:szCs w:val="28"/>
        </w:rPr>
        <w:t>四</w:t>
      </w:r>
      <w:r w:rsidRPr="00282AAB">
        <w:rPr>
          <w:b/>
          <w:sz w:val="28"/>
          <w:szCs w:val="28"/>
        </w:rPr>
        <w:t>、</w:t>
      </w:r>
      <w:r w:rsidRPr="00282AAB">
        <w:rPr>
          <w:rFonts w:hint="eastAsia"/>
          <w:b/>
          <w:sz w:val="28"/>
          <w:szCs w:val="28"/>
        </w:rPr>
        <w:t>课程实施</w:t>
      </w:r>
    </w:p>
    <w:p w14:paraId="0C898823" w14:textId="77777777" w:rsidR="005E1D7C" w:rsidRPr="00282AAB" w:rsidRDefault="005E1D7C" w:rsidP="005E1D7C">
      <w:pPr>
        <w:spacing w:line="360" w:lineRule="auto"/>
        <w:ind w:firstLineChars="200" w:firstLine="482"/>
        <w:rPr>
          <w:b/>
          <w:sz w:val="24"/>
        </w:rPr>
      </w:pPr>
      <w:r w:rsidRPr="00282AAB">
        <w:rPr>
          <w:rFonts w:hint="eastAsia"/>
          <w:b/>
          <w:sz w:val="24"/>
        </w:rPr>
        <w:t>（一）教学方法与教学手段</w:t>
      </w:r>
    </w:p>
    <w:p w14:paraId="1338662F" w14:textId="77777777" w:rsidR="005E1D7C" w:rsidRPr="00282AAB" w:rsidRDefault="005E1D7C" w:rsidP="005E1D7C">
      <w:pPr>
        <w:spacing w:line="360" w:lineRule="auto"/>
        <w:ind w:firstLineChars="200" w:firstLine="480"/>
        <w:rPr>
          <w:sz w:val="24"/>
        </w:rPr>
      </w:pPr>
      <w:r w:rsidRPr="00282AAB">
        <w:rPr>
          <w:sz w:val="24"/>
        </w:rPr>
        <w:t>1</w:t>
      </w:r>
      <w:r w:rsidRPr="00282AAB">
        <w:rPr>
          <w:rFonts w:hint="eastAsia"/>
          <w:sz w:val="24"/>
        </w:rPr>
        <w:t>.</w:t>
      </w:r>
      <w:r w:rsidRPr="00282AAB">
        <w:rPr>
          <w:rFonts w:hint="eastAsia"/>
          <w:sz w:val="24"/>
        </w:rPr>
        <w:t>实习内容</w:t>
      </w:r>
      <w:r w:rsidRPr="00282AAB">
        <w:rPr>
          <w:sz w:val="24"/>
        </w:rPr>
        <w:t>难易适中</w:t>
      </w:r>
      <w:r w:rsidRPr="00282AAB">
        <w:rPr>
          <w:rFonts w:hint="eastAsia"/>
          <w:sz w:val="24"/>
        </w:rPr>
        <w:t>，注重培养学生实践动手能力和分析问题、解决问题的能力。实习内容应定期</w:t>
      </w:r>
      <w:r w:rsidRPr="00282AAB">
        <w:rPr>
          <w:sz w:val="24"/>
        </w:rPr>
        <w:t>补充</w:t>
      </w:r>
      <w:r w:rsidRPr="00282AAB">
        <w:rPr>
          <w:rFonts w:hint="eastAsia"/>
          <w:sz w:val="24"/>
        </w:rPr>
        <w:t>更新</w:t>
      </w:r>
      <w:r w:rsidRPr="00282AAB">
        <w:rPr>
          <w:sz w:val="24"/>
        </w:rPr>
        <w:t>，逐步建立任务库</w:t>
      </w:r>
      <w:r w:rsidRPr="00282AAB">
        <w:rPr>
          <w:rFonts w:hint="eastAsia"/>
          <w:sz w:val="24"/>
        </w:rPr>
        <w:t>。</w:t>
      </w:r>
    </w:p>
    <w:p w14:paraId="75B4C6C7" w14:textId="77777777" w:rsidR="005E1D7C" w:rsidRPr="00282AAB" w:rsidRDefault="005E1D7C" w:rsidP="005E1D7C">
      <w:pPr>
        <w:spacing w:line="360" w:lineRule="auto"/>
        <w:ind w:firstLineChars="200" w:firstLine="480"/>
        <w:rPr>
          <w:sz w:val="24"/>
        </w:rPr>
      </w:pPr>
      <w:r w:rsidRPr="00282AAB">
        <w:rPr>
          <w:rFonts w:hint="eastAsia"/>
          <w:sz w:val="24"/>
        </w:rPr>
        <w:t>2.</w:t>
      </w:r>
      <w:r w:rsidRPr="00282AAB">
        <w:rPr>
          <w:sz w:val="24"/>
        </w:rPr>
        <w:t>加强</w:t>
      </w:r>
      <w:r w:rsidRPr="00282AAB">
        <w:rPr>
          <w:rFonts w:hint="eastAsia"/>
          <w:sz w:val="24"/>
        </w:rPr>
        <w:t>实习</w:t>
      </w:r>
      <w:r w:rsidRPr="00282AAB">
        <w:rPr>
          <w:sz w:val="24"/>
        </w:rPr>
        <w:t>过程指导</w:t>
      </w:r>
      <w:r w:rsidRPr="00282AAB">
        <w:rPr>
          <w:rFonts w:hint="eastAsia"/>
          <w:sz w:val="24"/>
        </w:rPr>
        <w:t>与</w:t>
      </w:r>
      <w:r w:rsidRPr="00282AAB">
        <w:rPr>
          <w:sz w:val="24"/>
        </w:rPr>
        <w:t>监控，</w:t>
      </w:r>
      <w:r w:rsidRPr="00282AAB">
        <w:rPr>
          <w:rFonts w:hint="eastAsia"/>
          <w:sz w:val="24"/>
        </w:rPr>
        <w:t>督促学生</w:t>
      </w:r>
      <w:r w:rsidRPr="00282AAB">
        <w:rPr>
          <w:sz w:val="24"/>
        </w:rPr>
        <w:t>按照进度计划完成各阶段工作，确保</w:t>
      </w:r>
      <w:r w:rsidRPr="00282AAB">
        <w:rPr>
          <w:rFonts w:hint="eastAsia"/>
          <w:sz w:val="24"/>
        </w:rPr>
        <w:t>实习</w:t>
      </w:r>
      <w:r w:rsidRPr="00282AAB">
        <w:rPr>
          <w:sz w:val="24"/>
        </w:rPr>
        <w:t>任务</w:t>
      </w:r>
      <w:r w:rsidRPr="00282AAB">
        <w:rPr>
          <w:rFonts w:hint="eastAsia"/>
          <w:sz w:val="24"/>
        </w:rPr>
        <w:t>的</w:t>
      </w:r>
      <w:r w:rsidRPr="00282AAB">
        <w:rPr>
          <w:sz w:val="24"/>
        </w:rPr>
        <w:t>完成</w:t>
      </w:r>
      <w:r w:rsidRPr="00282AAB">
        <w:rPr>
          <w:rFonts w:hint="eastAsia"/>
          <w:sz w:val="24"/>
        </w:rPr>
        <w:t>。</w:t>
      </w:r>
    </w:p>
    <w:p w14:paraId="333AB8DB" w14:textId="77777777" w:rsidR="005E1D7C" w:rsidRPr="00282AAB" w:rsidRDefault="005E1D7C" w:rsidP="005E1D7C">
      <w:pPr>
        <w:spacing w:line="360" w:lineRule="auto"/>
        <w:ind w:firstLineChars="200" w:firstLine="480"/>
        <w:rPr>
          <w:sz w:val="24"/>
        </w:rPr>
      </w:pPr>
      <w:r w:rsidRPr="00282AAB">
        <w:rPr>
          <w:rFonts w:hint="eastAsia"/>
          <w:sz w:val="24"/>
        </w:rPr>
        <w:t>3.</w:t>
      </w:r>
      <w:r w:rsidRPr="00282AAB">
        <w:rPr>
          <w:sz w:val="24"/>
        </w:rPr>
        <w:t>采用平时考勤</w:t>
      </w:r>
      <w:r w:rsidRPr="00282AAB">
        <w:rPr>
          <w:rFonts w:hint="eastAsia"/>
          <w:sz w:val="24"/>
        </w:rPr>
        <w:t>、工作</w:t>
      </w:r>
      <w:r w:rsidRPr="00282AAB">
        <w:rPr>
          <w:sz w:val="24"/>
        </w:rPr>
        <w:t>态度考核、</w:t>
      </w:r>
      <w:r w:rsidRPr="00282AAB">
        <w:rPr>
          <w:rFonts w:hint="eastAsia"/>
          <w:sz w:val="24"/>
        </w:rPr>
        <w:t>实践过程考核</w:t>
      </w:r>
      <w:r w:rsidRPr="00282AAB">
        <w:rPr>
          <w:sz w:val="24"/>
        </w:rPr>
        <w:t>、</w:t>
      </w:r>
      <w:r w:rsidRPr="00282AAB">
        <w:rPr>
          <w:rFonts w:hint="eastAsia"/>
          <w:sz w:val="24"/>
        </w:rPr>
        <w:t>实习报告</w:t>
      </w:r>
      <w:r w:rsidRPr="00282AAB">
        <w:rPr>
          <w:sz w:val="24"/>
        </w:rPr>
        <w:t>考核等多种形式相结合</w:t>
      </w:r>
      <w:r w:rsidRPr="00282AAB">
        <w:rPr>
          <w:rFonts w:hint="eastAsia"/>
          <w:sz w:val="24"/>
        </w:rPr>
        <w:t>的</w:t>
      </w:r>
      <w:r w:rsidRPr="00282AAB">
        <w:rPr>
          <w:sz w:val="24"/>
        </w:rPr>
        <w:t>考核方法，引导学生</w:t>
      </w:r>
      <w:r w:rsidRPr="00282AAB">
        <w:rPr>
          <w:rFonts w:hint="eastAsia"/>
          <w:sz w:val="24"/>
        </w:rPr>
        <w:t>按时、保质保量地</w:t>
      </w:r>
      <w:r w:rsidRPr="00282AAB">
        <w:rPr>
          <w:sz w:val="24"/>
        </w:rPr>
        <w:t>完成</w:t>
      </w:r>
      <w:r w:rsidRPr="00282AAB">
        <w:rPr>
          <w:rFonts w:hint="eastAsia"/>
          <w:sz w:val="24"/>
        </w:rPr>
        <w:t>实习任务</w:t>
      </w:r>
      <w:r w:rsidRPr="00282AAB">
        <w:rPr>
          <w:sz w:val="24"/>
        </w:rPr>
        <w:t>。</w:t>
      </w:r>
    </w:p>
    <w:p w14:paraId="6ED26712" w14:textId="77777777" w:rsidR="005E1D7C" w:rsidRPr="00282AAB" w:rsidRDefault="005E1D7C" w:rsidP="005E1D7C">
      <w:pPr>
        <w:spacing w:line="360" w:lineRule="auto"/>
        <w:ind w:firstLineChars="200" w:firstLine="482"/>
        <w:rPr>
          <w:b/>
          <w:sz w:val="24"/>
        </w:rPr>
      </w:pPr>
      <w:r w:rsidRPr="00282AAB">
        <w:rPr>
          <w:rFonts w:hint="eastAsia"/>
          <w:b/>
          <w:sz w:val="24"/>
        </w:rPr>
        <w:t>（二）课程实施与保障</w:t>
      </w:r>
    </w:p>
    <w:tbl>
      <w:tblPr>
        <w:tblW w:w="8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246"/>
      </w:tblGrid>
      <w:tr w:rsidR="00282AAB" w:rsidRPr="00282AAB" w14:paraId="2D550FF3" w14:textId="77777777" w:rsidTr="008E168D">
        <w:trPr>
          <w:trHeight w:val="510"/>
          <w:jc w:val="center"/>
        </w:trPr>
        <w:tc>
          <w:tcPr>
            <w:tcW w:w="2280" w:type="dxa"/>
            <w:gridSpan w:val="2"/>
            <w:vAlign w:val="center"/>
          </w:tcPr>
          <w:p w14:paraId="18C9229D" w14:textId="77777777" w:rsidR="005E1D7C" w:rsidRPr="00282AAB" w:rsidRDefault="005E1D7C" w:rsidP="008E168D">
            <w:pPr>
              <w:snapToGrid w:val="0"/>
              <w:spacing w:line="360" w:lineRule="auto"/>
              <w:jc w:val="center"/>
              <w:rPr>
                <w:b/>
                <w:bCs/>
              </w:rPr>
            </w:pPr>
            <w:r w:rsidRPr="00282AAB">
              <w:rPr>
                <w:rFonts w:cs="宋体" w:hint="eastAsia"/>
                <w:b/>
                <w:bCs/>
              </w:rPr>
              <w:t>实践课程主要环节</w:t>
            </w:r>
          </w:p>
        </w:tc>
        <w:tc>
          <w:tcPr>
            <w:tcW w:w="6246" w:type="dxa"/>
            <w:vAlign w:val="center"/>
          </w:tcPr>
          <w:p w14:paraId="7741AB49" w14:textId="77777777" w:rsidR="005E1D7C" w:rsidRPr="00282AAB" w:rsidRDefault="005E1D7C" w:rsidP="008E168D">
            <w:pPr>
              <w:snapToGrid w:val="0"/>
              <w:spacing w:line="360" w:lineRule="auto"/>
              <w:jc w:val="center"/>
              <w:rPr>
                <w:b/>
                <w:bCs/>
              </w:rPr>
            </w:pPr>
            <w:r w:rsidRPr="00282AAB">
              <w:rPr>
                <w:rFonts w:cs="宋体" w:hint="eastAsia"/>
                <w:b/>
                <w:bCs/>
              </w:rPr>
              <w:t>质量要求</w:t>
            </w:r>
          </w:p>
        </w:tc>
      </w:tr>
      <w:tr w:rsidR="00282AAB" w:rsidRPr="00282AAB" w14:paraId="5BD9D6BB" w14:textId="77777777" w:rsidTr="008E168D">
        <w:trPr>
          <w:trHeight w:val="510"/>
          <w:jc w:val="center"/>
        </w:trPr>
        <w:tc>
          <w:tcPr>
            <w:tcW w:w="862" w:type="dxa"/>
            <w:vMerge w:val="restart"/>
            <w:vAlign w:val="center"/>
          </w:tcPr>
          <w:p w14:paraId="33519DA4" w14:textId="77777777" w:rsidR="005E1D7C" w:rsidRPr="00282AAB" w:rsidRDefault="005E1D7C" w:rsidP="008E168D">
            <w:pPr>
              <w:spacing w:line="360" w:lineRule="auto"/>
              <w:jc w:val="center"/>
              <w:rPr>
                <w:szCs w:val="21"/>
              </w:rPr>
            </w:pPr>
            <w:r w:rsidRPr="00282AAB">
              <w:rPr>
                <w:rFonts w:hint="eastAsia"/>
                <w:szCs w:val="21"/>
              </w:rPr>
              <w:t>准备</w:t>
            </w:r>
          </w:p>
          <w:p w14:paraId="5D19778A" w14:textId="77777777" w:rsidR="005E1D7C" w:rsidRPr="00282AAB" w:rsidRDefault="005E1D7C" w:rsidP="008E168D">
            <w:pPr>
              <w:spacing w:line="360" w:lineRule="auto"/>
              <w:jc w:val="center"/>
              <w:rPr>
                <w:szCs w:val="21"/>
              </w:rPr>
            </w:pPr>
            <w:r w:rsidRPr="00282AAB">
              <w:rPr>
                <w:rFonts w:hint="eastAsia"/>
                <w:szCs w:val="21"/>
              </w:rPr>
              <w:t>阶段</w:t>
            </w:r>
          </w:p>
        </w:tc>
        <w:tc>
          <w:tcPr>
            <w:tcW w:w="1418" w:type="dxa"/>
            <w:vAlign w:val="center"/>
          </w:tcPr>
          <w:p w14:paraId="350BD69B" w14:textId="77777777" w:rsidR="005E1D7C" w:rsidRPr="00282AAB" w:rsidRDefault="005E1D7C" w:rsidP="008E168D">
            <w:pPr>
              <w:spacing w:line="360" w:lineRule="auto"/>
              <w:rPr>
                <w:szCs w:val="21"/>
              </w:rPr>
            </w:pPr>
            <w:r w:rsidRPr="00282AAB">
              <w:rPr>
                <w:szCs w:val="21"/>
              </w:rPr>
              <w:t>1.</w:t>
            </w:r>
            <w:r w:rsidRPr="00282AAB">
              <w:rPr>
                <w:rFonts w:hint="eastAsia"/>
                <w:szCs w:val="21"/>
              </w:rPr>
              <w:t>实践计划</w:t>
            </w:r>
          </w:p>
        </w:tc>
        <w:tc>
          <w:tcPr>
            <w:tcW w:w="6246" w:type="dxa"/>
            <w:vAlign w:val="center"/>
          </w:tcPr>
          <w:p w14:paraId="2234BA3F" w14:textId="77777777" w:rsidR="005E1D7C" w:rsidRPr="00282AAB" w:rsidRDefault="005E1D7C" w:rsidP="008E168D">
            <w:pPr>
              <w:spacing w:line="360" w:lineRule="auto"/>
              <w:rPr>
                <w:szCs w:val="21"/>
              </w:rPr>
            </w:pPr>
            <w:r w:rsidRPr="00282AAB">
              <w:rPr>
                <w:rFonts w:hint="eastAsia"/>
                <w:szCs w:val="21"/>
              </w:rPr>
              <w:t>根据学校要求及专业人才培养方案制定详实可行的设计计划，设计计划在设计开始前发放给学生。</w:t>
            </w:r>
          </w:p>
        </w:tc>
      </w:tr>
      <w:tr w:rsidR="00282AAB" w:rsidRPr="00282AAB" w14:paraId="16FD0B08" w14:textId="77777777" w:rsidTr="008E168D">
        <w:trPr>
          <w:trHeight w:val="510"/>
          <w:jc w:val="center"/>
        </w:trPr>
        <w:tc>
          <w:tcPr>
            <w:tcW w:w="862" w:type="dxa"/>
            <w:vMerge/>
            <w:vAlign w:val="center"/>
          </w:tcPr>
          <w:p w14:paraId="4F0FA796" w14:textId="77777777" w:rsidR="005E1D7C" w:rsidRPr="00282AAB" w:rsidRDefault="005E1D7C" w:rsidP="008E168D">
            <w:pPr>
              <w:spacing w:line="360" w:lineRule="auto"/>
              <w:jc w:val="center"/>
              <w:rPr>
                <w:szCs w:val="21"/>
              </w:rPr>
            </w:pPr>
          </w:p>
        </w:tc>
        <w:tc>
          <w:tcPr>
            <w:tcW w:w="1418" w:type="dxa"/>
            <w:vAlign w:val="center"/>
          </w:tcPr>
          <w:p w14:paraId="269D15A9" w14:textId="77777777" w:rsidR="005E1D7C" w:rsidRPr="00282AAB" w:rsidRDefault="005E1D7C" w:rsidP="008E168D">
            <w:pPr>
              <w:snapToGrid w:val="0"/>
              <w:spacing w:line="360" w:lineRule="auto"/>
              <w:rPr>
                <w:szCs w:val="21"/>
              </w:rPr>
            </w:pPr>
            <w:r w:rsidRPr="00282AAB">
              <w:rPr>
                <w:rFonts w:hint="eastAsia"/>
                <w:szCs w:val="21"/>
              </w:rPr>
              <w:t>2</w:t>
            </w:r>
            <w:r w:rsidRPr="00282AAB">
              <w:rPr>
                <w:szCs w:val="21"/>
              </w:rPr>
              <w:t>.</w:t>
            </w:r>
            <w:r w:rsidRPr="00282AAB">
              <w:rPr>
                <w:rFonts w:hint="eastAsia"/>
                <w:szCs w:val="21"/>
              </w:rPr>
              <w:t>指导老师</w:t>
            </w:r>
          </w:p>
        </w:tc>
        <w:tc>
          <w:tcPr>
            <w:tcW w:w="6246" w:type="dxa"/>
            <w:vAlign w:val="center"/>
          </w:tcPr>
          <w:p w14:paraId="7354CB02" w14:textId="77777777" w:rsidR="005E1D7C" w:rsidRPr="00282AAB" w:rsidRDefault="005E1D7C" w:rsidP="008E168D">
            <w:pPr>
              <w:snapToGrid w:val="0"/>
              <w:spacing w:line="360" w:lineRule="auto"/>
              <w:rPr>
                <w:szCs w:val="21"/>
              </w:rPr>
            </w:pPr>
            <w:r w:rsidRPr="00282AAB">
              <w:rPr>
                <w:rFonts w:hint="eastAsia"/>
                <w:szCs w:val="21"/>
              </w:rPr>
              <w:t>指导教师由实践经验丰富、对实习内容熟悉的讲师及以上职称的教师担任，具备扎实的理论基础知识和丰富的实践经验；指导教师在设计任务前熟悉实习大纲，对实习设备进行检查，确认其完备可用。</w:t>
            </w:r>
          </w:p>
        </w:tc>
      </w:tr>
      <w:tr w:rsidR="00282AAB" w:rsidRPr="00282AAB" w14:paraId="2D3A05C7" w14:textId="77777777" w:rsidTr="008E168D">
        <w:trPr>
          <w:trHeight w:val="510"/>
          <w:jc w:val="center"/>
        </w:trPr>
        <w:tc>
          <w:tcPr>
            <w:tcW w:w="862" w:type="dxa"/>
            <w:vMerge/>
            <w:vAlign w:val="center"/>
          </w:tcPr>
          <w:p w14:paraId="049CFCC3" w14:textId="77777777" w:rsidR="005E1D7C" w:rsidRPr="00282AAB" w:rsidRDefault="005E1D7C" w:rsidP="008E168D">
            <w:pPr>
              <w:spacing w:line="360" w:lineRule="auto"/>
              <w:jc w:val="center"/>
              <w:rPr>
                <w:szCs w:val="21"/>
              </w:rPr>
            </w:pPr>
          </w:p>
        </w:tc>
        <w:tc>
          <w:tcPr>
            <w:tcW w:w="1418" w:type="dxa"/>
            <w:vAlign w:val="center"/>
          </w:tcPr>
          <w:p w14:paraId="159989ED" w14:textId="77777777" w:rsidR="005E1D7C" w:rsidRPr="00282AAB" w:rsidRDefault="005E1D7C" w:rsidP="008E168D">
            <w:pPr>
              <w:snapToGrid w:val="0"/>
              <w:spacing w:line="360" w:lineRule="auto"/>
              <w:rPr>
                <w:szCs w:val="21"/>
              </w:rPr>
            </w:pPr>
            <w:r w:rsidRPr="00282AAB">
              <w:rPr>
                <w:rFonts w:hint="eastAsia"/>
                <w:szCs w:val="21"/>
              </w:rPr>
              <w:t>3</w:t>
            </w:r>
            <w:r w:rsidRPr="00282AAB">
              <w:rPr>
                <w:szCs w:val="21"/>
              </w:rPr>
              <w:t>.</w:t>
            </w:r>
            <w:r w:rsidRPr="00282AAB">
              <w:rPr>
                <w:rFonts w:hint="eastAsia"/>
                <w:szCs w:val="21"/>
              </w:rPr>
              <w:t>实践教材</w:t>
            </w:r>
          </w:p>
        </w:tc>
        <w:tc>
          <w:tcPr>
            <w:tcW w:w="6246" w:type="dxa"/>
            <w:vAlign w:val="center"/>
          </w:tcPr>
          <w:p w14:paraId="3E4D0EB5" w14:textId="77777777" w:rsidR="005E1D7C" w:rsidRPr="00282AAB" w:rsidRDefault="005E1D7C" w:rsidP="008E168D">
            <w:pPr>
              <w:snapToGrid w:val="0"/>
              <w:spacing w:line="360" w:lineRule="auto"/>
              <w:rPr>
                <w:szCs w:val="21"/>
              </w:rPr>
            </w:pPr>
            <w:r w:rsidRPr="00282AAB">
              <w:rPr>
                <w:rFonts w:hint="eastAsia"/>
                <w:szCs w:val="21"/>
              </w:rPr>
              <w:t>采用应用性强，实践指导性强，且符合实习教学大纲要求的教材和指导书。</w:t>
            </w:r>
          </w:p>
        </w:tc>
      </w:tr>
      <w:tr w:rsidR="00282AAB" w:rsidRPr="00282AAB" w14:paraId="03B2FC75" w14:textId="77777777" w:rsidTr="008E168D">
        <w:trPr>
          <w:trHeight w:val="510"/>
          <w:jc w:val="center"/>
        </w:trPr>
        <w:tc>
          <w:tcPr>
            <w:tcW w:w="862" w:type="dxa"/>
            <w:vMerge/>
            <w:vAlign w:val="center"/>
          </w:tcPr>
          <w:p w14:paraId="25FC7CD6" w14:textId="77777777" w:rsidR="005E1D7C" w:rsidRPr="00282AAB" w:rsidRDefault="005E1D7C" w:rsidP="008E168D">
            <w:pPr>
              <w:spacing w:line="360" w:lineRule="auto"/>
              <w:jc w:val="center"/>
              <w:rPr>
                <w:szCs w:val="21"/>
              </w:rPr>
            </w:pPr>
          </w:p>
        </w:tc>
        <w:tc>
          <w:tcPr>
            <w:tcW w:w="1418" w:type="dxa"/>
            <w:vAlign w:val="center"/>
          </w:tcPr>
          <w:p w14:paraId="624DD38A" w14:textId="77777777" w:rsidR="005E1D7C" w:rsidRPr="00282AAB" w:rsidRDefault="005E1D7C" w:rsidP="008E168D">
            <w:pPr>
              <w:snapToGrid w:val="0"/>
              <w:spacing w:line="360" w:lineRule="auto"/>
              <w:rPr>
                <w:szCs w:val="21"/>
              </w:rPr>
            </w:pPr>
            <w:r w:rsidRPr="00282AAB">
              <w:rPr>
                <w:rFonts w:hint="eastAsia"/>
                <w:szCs w:val="21"/>
              </w:rPr>
              <w:t>4</w:t>
            </w:r>
            <w:r w:rsidRPr="00282AAB">
              <w:rPr>
                <w:szCs w:val="21"/>
              </w:rPr>
              <w:t>.</w:t>
            </w:r>
            <w:r w:rsidRPr="00282AAB">
              <w:rPr>
                <w:rFonts w:hint="eastAsia"/>
                <w:szCs w:val="21"/>
              </w:rPr>
              <w:t>组织管理</w:t>
            </w:r>
          </w:p>
        </w:tc>
        <w:tc>
          <w:tcPr>
            <w:tcW w:w="6246" w:type="dxa"/>
            <w:vAlign w:val="center"/>
          </w:tcPr>
          <w:p w14:paraId="5EB93F01" w14:textId="77777777" w:rsidR="005E1D7C" w:rsidRPr="00282AAB" w:rsidRDefault="005E1D7C" w:rsidP="008E168D">
            <w:pPr>
              <w:snapToGrid w:val="0"/>
              <w:spacing w:line="360" w:lineRule="auto"/>
              <w:rPr>
                <w:szCs w:val="21"/>
              </w:rPr>
            </w:pPr>
            <w:r w:rsidRPr="00282AAB">
              <w:rPr>
                <w:rFonts w:hint="eastAsia"/>
                <w:szCs w:val="21"/>
              </w:rPr>
              <w:t>进行实习要求讲解和安全教育，每位学生实习前都有明确的要求。</w:t>
            </w:r>
          </w:p>
        </w:tc>
      </w:tr>
      <w:tr w:rsidR="00282AAB" w:rsidRPr="00282AAB" w14:paraId="18C89B15" w14:textId="77777777" w:rsidTr="008E168D">
        <w:trPr>
          <w:trHeight w:val="510"/>
          <w:jc w:val="center"/>
        </w:trPr>
        <w:tc>
          <w:tcPr>
            <w:tcW w:w="862" w:type="dxa"/>
            <w:vMerge w:val="restart"/>
            <w:vAlign w:val="center"/>
          </w:tcPr>
          <w:p w14:paraId="048BC7FC" w14:textId="77777777" w:rsidR="005E1D7C" w:rsidRPr="00282AAB" w:rsidRDefault="005E1D7C" w:rsidP="008E168D">
            <w:pPr>
              <w:spacing w:line="360" w:lineRule="auto"/>
              <w:jc w:val="center"/>
              <w:rPr>
                <w:szCs w:val="21"/>
              </w:rPr>
            </w:pPr>
            <w:r w:rsidRPr="00282AAB">
              <w:rPr>
                <w:rFonts w:hint="eastAsia"/>
                <w:szCs w:val="21"/>
              </w:rPr>
              <w:t>实施</w:t>
            </w:r>
          </w:p>
          <w:p w14:paraId="0183B9DC" w14:textId="77777777" w:rsidR="005E1D7C" w:rsidRPr="00282AAB" w:rsidRDefault="005E1D7C" w:rsidP="008E168D">
            <w:pPr>
              <w:spacing w:line="360" w:lineRule="auto"/>
              <w:jc w:val="center"/>
              <w:rPr>
                <w:szCs w:val="21"/>
              </w:rPr>
            </w:pPr>
            <w:r w:rsidRPr="00282AAB">
              <w:rPr>
                <w:rFonts w:hint="eastAsia"/>
                <w:szCs w:val="21"/>
              </w:rPr>
              <w:t>阶段</w:t>
            </w:r>
          </w:p>
        </w:tc>
        <w:tc>
          <w:tcPr>
            <w:tcW w:w="1418" w:type="dxa"/>
            <w:vAlign w:val="center"/>
          </w:tcPr>
          <w:p w14:paraId="357DDFF3" w14:textId="77777777" w:rsidR="005E1D7C" w:rsidRPr="00282AAB" w:rsidRDefault="005E1D7C" w:rsidP="008E168D">
            <w:pPr>
              <w:spacing w:line="360" w:lineRule="auto"/>
              <w:rPr>
                <w:szCs w:val="21"/>
              </w:rPr>
            </w:pPr>
            <w:r w:rsidRPr="00282AAB">
              <w:rPr>
                <w:rFonts w:hint="eastAsia"/>
                <w:szCs w:val="21"/>
              </w:rPr>
              <w:t>1.</w:t>
            </w:r>
            <w:r w:rsidRPr="00282AAB">
              <w:rPr>
                <w:rFonts w:hint="eastAsia"/>
                <w:szCs w:val="21"/>
              </w:rPr>
              <w:t>计划执行</w:t>
            </w:r>
          </w:p>
        </w:tc>
        <w:tc>
          <w:tcPr>
            <w:tcW w:w="6246" w:type="dxa"/>
            <w:vAlign w:val="center"/>
          </w:tcPr>
          <w:p w14:paraId="39053B81" w14:textId="77777777" w:rsidR="005E1D7C" w:rsidRPr="00282AAB" w:rsidRDefault="005E1D7C" w:rsidP="008E168D">
            <w:pPr>
              <w:spacing w:line="360" w:lineRule="auto"/>
              <w:rPr>
                <w:szCs w:val="21"/>
              </w:rPr>
            </w:pPr>
            <w:r w:rsidRPr="00282AAB">
              <w:rPr>
                <w:rFonts w:hint="eastAsia"/>
                <w:szCs w:val="21"/>
              </w:rPr>
              <w:t>实习进度及实习质量等符合教学大纲的要求。</w:t>
            </w:r>
          </w:p>
        </w:tc>
      </w:tr>
      <w:tr w:rsidR="00282AAB" w:rsidRPr="00282AAB" w14:paraId="1C1308BD" w14:textId="77777777" w:rsidTr="008E168D">
        <w:trPr>
          <w:trHeight w:val="510"/>
          <w:jc w:val="center"/>
        </w:trPr>
        <w:tc>
          <w:tcPr>
            <w:tcW w:w="862" w:type="dxa"/>
            <w:vMerge/>
            <w:vAlign w:val="center"/>
          </w:tcPr>
          <w:p w14:paraId="62F23896" w14:textId="77777777" w:rsidR="005E1D7C" w:rsidRPr="00282AAB" w:rsidRDefault="005E1D7C" w:rsidP="008E168D">
            <w:pPr>
              <w:spacing w:line="360" w:lineRule="auto"/>
              <w:jc w:val="center"/>
              <w:rPr>
                <w:szCs w:val="21"/>
              </w:rPr>
            </w:pPr>
          </w:p>
        </w:tc>
        <w:tc>
          <w:tcPr>
            <w:tcW w:w="1418" w:type="dxa"/>
            <w:vAlign w:val="center"/>
          </w:tcPr>
          <w:p w14:paraId="0171C908" w14:textId="77777777" w:rsidR="005E1D7C" w:rsidRPr="00282AAB" w:rsidRDefault="005E1D7C" w:rsidP="008E168D">
            <w:pPr>
              <w:snapToGrid w:val="0"/>
              <w:spacing w:line="360" w:lineRule="auto"/>
              <w:rPr>
                <w:szCs w:val="21"/>
              </w:rPr>
            </w:pPr>
            <w:r w:rsidRPr="00282AAB">
              <w:rPr>
                <w:rFonts w:hint="eastAsia"/>
                <w:szCs w:val="21"/>
              </w:rPr>
              <w:t>2.</w:t>
            </w:r>
            <w:r w:rsidRPr="00282AAB">
              <w:rPr>
                <w:rFonts w:hint="eastAsia"/>
                <w:szCs w:val="21"/>
              </w:rPr>
              <w:t>实践指导</w:t>
            </w:r>
          </w:p>
        </w:tc>
        <w:tc>
          <w:tcPr>
            <w:tcW w:w="6246" w:type="dxa"/>
            <w:vAlign w:val="center"/>
          </w:tcPr>
          <w:p w14:paraId="0539F906" w14:textId="77777777" w:rsidR="005E1D7C" w:rsidRPr="00282AAB" w:rsidRDefault="005E1D7C" w:rsidP="008E168D">
            <w:pPr>
              <w:snapToGrid w:val="0"/>
              <w:spacing w:line="360" w:lineRule="auto"/>
              <w:rPr>
                <w:szCs w:val="21"/>
              </w:rPr>
            </w:pPr>
            <w:r w:rsidRPr="00282AAB">
              <w:rPr>
                <w:rFonts w:hint="eastAsia"/>
                <w:szCs w:val="21"/>
              </w:rPr>
              <w:t>按要求对每个学生予以指导，并做好相关记录。</w:t>
            </w:r>
          </w:p>
        </w:tc>
      </w:tr>
      <w:tr w:rsidR="00282AAB" w:rsidRPr="00282AAB" w14:paraId="518685F6" w14:textId="77777777" w:rsidTr="008E168D">
        <w:trPr>
          <w:trHeight w:val="510"/>
          <w:jc w:val="center"/>
        </w:trPr>
        <w:tc>
          <w:tcPr>
            <w:tcW w:w="862" w:type="dxa"/>
            <w:vMerge/>
            <w:vAlign w:val="center"/>
          </w:tcPr>
          <w:p w14:paraId="21430A6B" w14:textId="77777777" w:rsidR="005E1D7C" w:rsidRPr="00282AAB" w:rsidRDefault="005E1D7C" w:rsidP="008E168D">
            <w:pPr>
              <w:spacing w:line="360" w:lineRule="auto"/>
              <w:jc w:val="center"/>
              <w:rPr>
                <w:szCs w:val="21"/>
              </w:rPr>
            </w:pPr>
          </w:p>
        </w:tc>
        <w:tc>
          <w:tcPr>
            <w:tcW w:w="1418" w:type="dxa"/>
            <w:vAlign w:val="center"/>
          </w:tcPr>
          <w:p w14:paraId="23F37790" w14:textId="77777777" w:rsidR="005E1D7C" w:rsidRPr="00282AAB" w:rsidRDefault="005E1D7C" w:rsidP="008E168D">
            <w:pPr>
              <w:snapToGrid w:val="0"/>
              <w:spacing w:line="360" w:lineRule="auto"/>
              <w:rPr>
                <w:szCs w:val="21"/>
              </w:rPr>
            </w:pPr>
            <w:r w:rsidRPr="00282AAB">
              <w:rPr>
                <w:rFonts w:hint="eastAsia"/>
                <w:szCs w:val="21"/>
              </w:rPr>
              <w:t>3.</w:t>
            </w:r>
            <w:r w:rsidRPr="00282AAB">
              <w:rPr>
                <w:rFonts w:hint="eastAsia"/>
                <w:szCs w:val="21"/>
              </w:rPr>
              <w:t>学生管理</w:t>
            </w:r>
          </w:p>
        </w:tc>
        <w:tc>
          <w:tcPr>
            <w:tcW w:w="6246" w:type="dxa"/>
            <w:vAlign w:val="center"/>
          </w:tcPr>
          <w:p w14:paraId="4E3E927C" w14:textId="77777777" w:rsidR="005E1D7C" w:rsidRPr="00282AAB" w:rsidRDefault="005E1D7C" w:rsidP="008E168D">
            <w:pPr>
              <w:snapToGrid w:val="0"/>
              <w:spacing w:line="360" w:lineRule="auto"/>
              <w:rPr>
                <w:szCs w:val="21"/>
              </w:rPr>
            </w:pPr>
            <w:r w:rsidRPr="00282AAB">
              <w:rPr>
                <w:rFonts w:hint="eastAsia"/>
                <w:szCs w:val="21"/>
              </w:rPr>
              <w:t>严格进行考勤和平时考核，认真记录实验情况；对迟到、早退和无故缺勤等违纪情况及时处理。</w:t>
            </w:r>
          </w:p>
        </w:tc>
      </w:tr>
      <w:tr w:rsidR="00282AAB" w:rsidRPr="00282AAB" w14:paraId="629CFACF" w14:textId="77777777" w:rsidTr="008E168D">
        <w:trPr>
          <w:trHeight w:val="510"/>
          <w:jc w:val="center"/>
        </w:trPr>
        <w:tc>
          <w:tcPr>
            <w:tcW w:w="862" w:type="dxa"/>
            <w:vMerge/>
            <w:vAlign w:val="center"/>
          </w:tcPr>
          <w:p w14:paraId="30CE0788" w14:textId="77777777" w:rsidR="005E1D7C" w:rsidRPr="00282AAB" w:rsidRDefault="005E1D7C" w:rsidP="008E168D">
            <w:pPr>
              <w:spacing w:line="360" w:lineRule="auto"/>
              <w:jc w:val="center"/>
              <w:rPr>
                <w:szCs w:val="21"/>
              </w:rPr>
            </w:pPr>
          </w:p>
        </w:tc>
        <w:tc>
          <w:tcPr>
            <w:tcW w:w="1418" w:type="dxa"/>
            <w:vAlign w:val="center"/>
          </w:tcPr>
          <w:p w14:paraId="6B03CC16" w14:textId="77777777" w:rsidR="005E1D7C" w:rsidRPr="00282AAB" w:rsidRDefault="005E1D7C" w:rsidP="008E168D">
            <w:pPr>
              <w:snapToGrid w:val="0"/>
              <w:spacing w:line="360" w:lineRule="auto"/>
              <w:rPr>
                <w:szCs w:val="21"/>
              </w:rPr>
            </w:pPr>
            <w:r w:rsidRPr="00282AAB">
              <w:rPr>
                <w:rFonts w:hint="eastAsia"/>
                <w:szCs w:val="21"/>
              </w:rPr>
              <w:t>4.</w:t>
            </w:r>
            <w:r w:rsidRPr="00282AAB">
              <w:rPr>
                <w:rFonts w:hint="eastAsia"/>
                <w:szCs w:val="21"/>
              </w:rPr>
              <w:t>教学检查</w:t>
            </w:r>
          </w:p>
        </w:tc>
        <w:tc>
          <w:tcPr>
            <w:tcW w:w="6246" w:type="dxa"/>
            <w:vAlign w:val="center"/>
          </w:tcPr>
          <w:p w14:paraId="0BB9667A" w14:textId="77777777" w:rsidR="005E1D7C" w:rsidRPr="00282AAB" w:rsidRDefault="005E1D7C" w:rsidP="008E168D">
            <w:pPr>
              <w:snapToGrid w:val="0"/>
              <w:spacing w:line="360" w:lineRule="auto"/>
              <w:rPr>
                <w:szCs w:val="21"/>
              </w:rPr>
            </w:pPr>
            <w:r w:rsidRPr="00282AAB">
              <w:rPr>
                <w:rFonts w:hint="eastAsia"/>
                <w:szCs w:val="21"/>
              </w:rPr>
              <w:t>学院有计划地开展实验督导检查，并及时反馈检查情况。</w:t>
            </w:r>
          </w:p>
        </w:tc>
      </w:tr>
      <w:tr w:rsidR="00282AAB" w:rsidRPr="00282AAB" w14:paraId="60B39194" w14:textId="77777777" w:rsidTr="008E168D">
        <w:trPr>
          <w:trHeight w:val="510"/>
          <w:jc w:val="center"/>
        </w:trPr>
        <w:tc>
          <w:tcPr>
            <w:tcW w:w="862" w:type="dxa"/>
            <w:vMerge w:val="restart"/>
            <w:vAlign w:val="center"/>
          </w:tcPr>
          <w:p w14:paraId="3B4EC2A6" w14:textId="77777777" w:rsidR="005E1D7C" w:rsidRPr="00282AAB" w:rsidRDefault="005E1D7C" w:rsidP="008E168D">
            <w:pPr>
              <w:spacing w:line="360" w:lineRule="auto"/>
              <w:jc w:val="center"/>
              <w:rPr>
                <w:szCs w:val="21"/>
              </w:rPr>
            </w:pPr>
            <w:r w:rsidRPr="00282AAB">
              <w:rPr>
                <w:rFonts w:hint="eastAsia"/>
                <w:szCs w:val="21"/>
              </w:rPr>
              <w:t>总结</w:t>
            </w:r>
          </w:p>
          <w:p w14:paraId="578E1FE9" w14:textId="77777777" w:rsidR="005E1D7C" w:rsidRPr="00282AAB" w:rsidRDefault="005E1D7C" w:rsidP="008E168D">
            <w:pPr>
              <w:spacing w:line="360" w:lineRule="auto"/>
              <w:jc w:val="center"/>
              <w:rPr>
                <w:szCs w:val="21"/>
              </w:rPr>
            </w:pPr>
            <w:r w:rsidRPr="00282AAB">
              <w:rPr>
                <w:rFonts w:hint="eastAsia"/>
                <w:szCs w:val="21"/>
              </w:rPr>
              <w:t>考核</w:t>
            </w:r>
          </w:p>
        </w:tc>
        <w:tc>
          <w:tcPr>
            <w:tcW w:w="1418" w:type="dxa"/>
            <w:vAlign w:val="center"/>
          </w:tcPr>
          <w:p w14:paraId="026B2409" w14:textId="77777777" w:rsidR="005E1D7C" w:rsidRPr="00282AAB" w:rsidRDefault="005E1D7C" w:rsidP="008E168D">
            <w:pPr>
              <w:spacing w:line="360" w:lineRule="auto"/>
              <w:rPr>
                <w:szCs w:val="21"/>
              </w:rPr>
            </w:pPr>
            <w:r w:rsidRPr="00282AAB">
              <w:rPr>
                <w:rFonts w:hint="eastAsia"/>
                <w:szCs w:val="21"/>
              </w:rPr>
              <w:t>1.</w:t>
            </w:r>
            <w:r w:rsidRPr="00282AAB">
              <w:rPr>
                <w:rFonts w:hint="eastAsia"/>
                <w:szCs w:val="21"/>
              </w:rPr>
              <w:t>实践报告</w:t>
            </w:r>
          </w:p>
        </w:tc>
        <w:tc>
          <w:tcPr>
            <w:tcW w:w="6246" w:type="dxa"/>
            <w:vAlign w:val="center"/>
          </w:tcPr>
          <w:p w14:paraId="63522072" w14:textId="77777777" w:rsidR="005E1D7C" w:rsidRPr="00282AAB" w:rsidRDefault="005E1D7C" w:rsidP="008E168D">
            <w:pPr>
              <w:spacing w:line="360" w:lineRule="auto"/>
              <w:rPr>
                <w:szCs w:val="21"/>
              </w:rPr>
            </w:pPr>
            <w:r w:rsidRPr="00282AAB">
              <w:rPr>
                <w:rFonts w:hint="eastAsia"/>
                <w:szCs w:val="21"/>
              </w:rPr>
              <w:t>结束后，及时按要求提交设计报告。</w:t>
            </w:r>
          </w:p>
        </w:tc>
      </w:tr>
      <w:tr w:rsidR="00282AAB" w:rsidRPr="00282AAB" w14:paraId="342DAC74" w14:textId="77777777" w:rsidTr="008E168D">
        <w:trPr>
          <w:trHeight w:val="510"/>
          <w:jc w:val="center"/>
        </w:trPr>
        <w:tc>
          <w:tcPr>
            <w:tcW w:w="862" w:type="dxa"/>
            <w:vMerge/>
            <w:vAlign w:val="center"/>
          </w:tcPr>
          <w:p w14:paraId="63E4B547" w14:textId="77777777" w:rsidR="005E1D7C" w:rsidRPr="00282AAB" w:rsidRDefault="005E1D7C" w:rsidP="008E168D">
            <w:pPr>
              <w:spacing w:line="360" w:lineRule="auto"/>
              <w:rPr>
                <w:szCs w:val="21"/>
              </w:rPr>
            </w:pPr>
          </w:p>
        </w:tc>
        <w:tc>
          <w:tcPr>
            <w:tcW w:w="1418" w:type="dxa"/>
            <w:vAlign w:val="center"/>
          </w:tcPr>
          <w:p w14:paraId="580B4ED1" w14:textId="77777777" w:rsidR="005E1D7C" w:rsidRPr="00282AAB" w:rsidRDefault="005E1D7C" w:rsidP="008E168D">
            <w:pPr>
              <w:snapToGrid w:val="0"/>
              <w:spacing w:line="360" w:lineRule="auto"/>
              <w:rPr>
                <w:szCs w:val="21"/>
              </w:rPr>
            </w:pPr>
            <w:r w:rsidRPr="00282AAB">
              <w:rPr>
                <w:rFonts w:hint="eastAsia"/>
                <w:szCs w:val="21"/>
              </w:rPr>
              <w:t>2.</w:t>
            </w:r>
            <w:r w:rsidRPr="00282AAB">
              <w:rPr>
                <w:rFonts w:hint="eastAsia"/>
                <w:szCs w:val="21"/>
              </w:rPr>
              <w:t>实践考核</w:t>
            </w:r>
          </w:p>
        </w:tc>
        <w:tc>
          <w:tcPr>
            <w:tcW w:w="6246" w:type="dxa"/>
            <w:vAlign w:val="center"/>
          </w:tcPr>
          <w:p w14:paraId="44DB8297" w14:textId="77777777" w:rsidR="005E1D7C" w:rsidRPr="00282AAB" w:rsidRDefault="005E1D7C" w:rsidP="008E168D">
            <w:pPr>
              <w:snapToGrid w:val="0"/>
              <w:spacing w:line="360" w:lineRule="auto"/>
              <w:rPr>
                <w:szCs w:val="21"/>
              </w:rPr>
            </w:pPr>
            <w:r w:rsidRPr="00282AAB">
              <w:rPr>
                <w:rFonts w:hint="eastAsia"/>
                <w:szCs w:val="21"/>
              </w:rPr>
              <w:t>根据考核内容及要求对每位学生设计情况进行考核，合理评价，并按照学校有关规定登记成绩。</w:t>
            </w:r>
          </w:p>
        </w:tc>
      </w:tr>
      <w:tr w:rsidR="00282AAB" w:rsidRPr="00282AAB" w14:paraId="637BE794" w14:textId="77777777" w:rsidTr="008E168D">
        <w:trPr>
          <w:trHeight w:val="510"/>
          <w:jc w:val="center"/>
        </w:trPr>
        <w:tc>
          <w:tcPr>
            <w:tcW w:w="862" w:type="dxa"/>
            <w:vMerge/>
            <w:vAlign w:val="center"/>
          </w:tcPr>
          <w:p w14:paraId="573DB090" w14:textId="77777777" w:rsidR="005E1D7C" w:rsidRPr="00282AAB" w:rsidRDefault="005E1D7C" w:rsidP="008E168D">
            <w:pPr>
              <w:spacing w:line="360" w:lineRule="auto"/>
              <w:rPr>
                <w:szCs w:val="21"/>
              </w:rPr>
            </w:pPr>
          </w:p>
        </w:tc>
        <w:tc>
          <w:tcPr>
            <w:tcW w:w="1418" w:type="dxa"/>
            <w:vAlign w:val="center"/>
          </w:tcPr>
          <w:p w14:paraId="74AB56A8" w14:textId="77777777" w:rsidR="005E1D7C" w:rsidRPr="00282AAB" w:rsidRDefault="005E1D7C" w:rsidP="008E168D">
            <w:pPr>
              <w:snapToGrid w:val="0"/>
              <w:spacing w:line="360" w:lineRule="auto"/>
              <w:rPr>
                <w:szCs w:val="21"/>
              </w:rPr>
            </w:pPr>
            <w:r w:rsidRPr="00282AAB">
              <w:rPr>
                <w:rFonts w:hint="eastAsia"/>
                <w:szCs w:val="21"/>
              </w:rPr>
              <w:t>3.</w:t>
            </w:r>
            <w:r w:rsidRPr="00282AAB">
              <w:rPr>
                <w:rFonts w:hint="eastAsia"/>
                <w:szCs w:val="21"/>
              </w:rPr>
              <w:t>总结归档</w:t>
            </w:r>
          </w:p>
        </w:tc>
        <w:tc>
          <w:tcPr>
            <w:tcW w:w="6246" w:type="dxa"/>
            <w:vAlign w:val="center"/>
          </w:tcPr>
          <w:p w14:paraId="6C285CC5" w14:textId="77777777" w:rsidR="005E1D7C" w:rsidRPr="00282AAB" w:rsidRDefault="005E1D7C" w:rsidP="008E168D">
            <w:pPr>
              <w:snapToGrid w:val="0"/>
              <w:spacing w:line="360" w:lineRule="auto"/>
              <w:rPr>
                <w:szCs w:val="21"/>
              </w:rPr>
            </w:pPr>
            <w:r w:rsidRPr="00282AAB">
              <w:rPr>
                <w:rFonts w:hint="eastAsia"/>
                <w:szCs w:val="21"/>
              </w:rPr>
              <w:t>及时总结交流经验与体会，按要求做好材料归档。</w:t>
            </w:r>
          </w:p>
        </w:tc>
      </w:tr>
    </w:tbl>
    <w:p w14:paraId="236FF5E7" w14:textId="77777777" w:rsidR="005E1D7C" w:rsidRPr="00282AAB" w:rsidRDefault="005E1D7C" w:rsidP="005E1D7C">
      <w:pPr>
        <w:spacing w:line="360" w:lineRule="auto"/>
        <w:rPr>
          <w:b/>
          <w:sz w:val="28"/>
          <w:szCs w:val="28"/>
        </w:rPr>
      </w:pPr>
      <w:r w:rsidRPr="00282AAB">
        <w:rPr>
          <w:rFonts w:hint="eastAsia"/>
          <w:b/>
          <w:sz w:val="28"/>
          <w:szCs w:val="28"/>
        </w:rPr>
        <w:t>五</w:t>
      </w:r>
      <w:r w:rsidRPr="00282AAB">
        <w:rPr>
          <w:b/>
          <w:sz w:val="28"/>
          <w:szCs w:val="28"/>
        </w:rPr>
        <w:t>、课程考核</w:t>
      </w:r>
    </w:p>
    <w:p w14:paraId="1939704B" w14:textId="77777777" w:rsidR="005E1D7C" w:rsidRPr="00282AAB" w:rsidRDefault="005E1D7C" w:rsidP="005E1D7C">
      <w:pPr>
        <w:spacing w:line="360" w:lineRule="auto"/>
        <w:ind w:firstLineChars="200" w:firstLine="482"/>
        <w:rPr>
          <w:b/>
          <w:sz w:val="24"/>
        </w:rPr>
      </w:pPr>
      <w:r w:rsidRPr="00282AAB">
        <w:rPr>
          <w:rFonts w:hint="eastAsia"/>
          <w:b/>
          <w:sz w:val="24"/>
        </w:rPr>
        <w:t>（一）</w:t>
      </w:r>
      <w:r w:rsidRPr="00282AAB">
        <w:rPr>
          <w:b/>
          <w:sz w:val="24"/>
        </w:rPr>
        <w:t>考核资料要求</w:t>
      </w:r>
    </w:p>
    <w:p w14:paraId="4B95AAC3" w14:textId="77777777" w:rsidR="005E1D7C" w:rsidRPr="00282AAB" w:rsidRDefault="005E1D7C" w:rsidP="005E1D7C">
      <w:pPr>
        <w:spacing w:line="360" w:lineRule="auto"/>
        <w:ind w:firstLineChars="200" w:firstLine="480"/>
        <w:rPr>
          <w:sz w:val="24"/>
        </w:rPr>
      </w:pPr>
      <w:r w:rsidRPr="00282AAB">
        <w:rPr>
          <w:rFonts w:hint="eastAsia"/>
          <w:sz w:val="24"/>
        </w:rPr>
        <w:t xml:space="preserve">1. </w:t>
      </w:r>
      <w:r w:rsidRPr="00282AAB">
        <w:rPr>
          <w:rFonts w:hint="eastAsia"/>
          <w:sz w:val="24"/>
        </w:rPr>
        <w:t>电气控制接线线路</w:t>
      </w:r>
      <w:r w:rsidRPr="00282AAB">
        <w:rPr>
          <w:rFonts w:hint="eastAsia"/>
          <w:sz w:val="24"/>
        </w:rPr>
        <w:t>3</w:t>
      </w:r>
      <w:r w:rsidRPr="00282AAB">
        <w:rPr>
          <w:rFonts w:hint="eastAsia"/>
          <w:sz w:val="24"/>
        </w:rPr>
        <w:t>份，包括电机直接启动控制电路、电机正反转控制电路、电机星三角启动控制电路等。</w:t>
      </w:r>
    </w:p>
    <w:p w14:paraId="47C4D98D" w14:textId="77777777" w:rsidR="005E1D7C" w:rsidRPr="00282AAB" w:rsidRDefault="005E1D7C" w:rsidP="005E1D7C">
      <w:pPr>
        <w:spacing w:line="360" w:lineRule="auto"/>
        <w:ind w:firstLineChars="200" w:firstLine="480"/>
        <w:rPr>
          <w:sz w:val="24"/>
        </w:rPr>
      </w:pPr>
      <w:r w:rsidRPr="00282AAB">
        <w:rPr>
          <w:rFonts w:hint="eastAsia"/>
          <w:sz w:val="24"/>
        </w:rPr>
        <w:t xml:space="preserve">2. </w:t>
      </w:r>
      <w:r w:rsidRPr="00282AAB">
        <w:rPr>
          <w:rFonts w:hint="eastAsia"/>
          <w:sz w:val="24"/>
        </w:rPr>
        <w:t>实习报告</w:t>
      </w:r>
      <w:r w:rsidRPr="00282AAB">
        <w:rPr>
          <w:sz w:val="24"/>
        </w:rPr>
        <w:t>1</w:t>
      </w:r>
      <w:r w:rsidRPr="00282AAB">
        <w:rPr>
          <w:sz w:val="24"/>
        </w:rPr>
        <w:t>份，应有设计者及指导教师的签字，</w:t>
      </w:r>
      <w:r w:rsidRPr="00282AAB">
        <w:rPr>
          <w:rFonts w:hint="eastAsia"/>
          <w:sz w:val="24"/>
        </w:rPr>
        <w:t>实习报告</w:t>
      </w:r>
      <w:r w:rsidRPr="00282AAB">
        <w:rPr>
          <w:sz w:val="24"/>
        </w:rPr>
        <w:t>包括</w:t>
      </w:r>
      <w:r w:rsidRPr="00282AAB">
        <w:rPr>
          <w:rFonts w:hint="eastAsia"/>
          <w:sz w:val="24"/>
        </w:rPr>
        <w:t>实习目的、实习内容、所用元器件、项目原理图、测试及故障排除、思考题、心得体会</w:t>
      </w:r>
      <w:r w:rsidRPr="00282AAB">
        <w:rPr>
          <w:sz w:val="24"/>
        </w:rPr>
        <w:t>等部分</w:t>
      </w:r>
      <w:r w:rsidRPr="00282AAB">
        <w:rPr>
          <w:rFonts w:hint="eastAsia"/>
          <w:sz w:val="24"/>
        </w:rPr>
        <w:t>。</w:t>
      </w:r>
    </w:p>
    <w:p w14:paraId="65DAC07A" w14:textId="77777777" w:rsidR="005E1D7C" w:rsidRPr="00282AAB" w:rsidRDefault="005E1D7C" w:rsidP="005E1D7C">
      <w:pPr>
        <w:spacing w:line="360" w:lineRule="auto"/>
        <w:ind w:firstLineChars="200" w:firstLine="482"/>
        <w:rPr>
          <w:b/>
          <w:sz w:val="24"/>
        </w:rPr>
      </w:pPr>
      <w:r w:rsidRPr="00282AAB">
        <w:rPr>
          <w:b/>
          <w:sz w:val="24"/>
        </w:rPr>
        <w:t>（二）</w:t>
      </w:r>
      <w:r w:rsidRPr="00282AAB">
        <w:rPr>
          <w:rFonts w:hint="eastAsia"/>
          <w:b/>
          <w:sz w:val="24"/>
        </w:rPr>
        <w:t>成绩评定要求</w:t>
      </w:r>
    </w:p>
    <w:p w14:paraId="1416E263" w14:textId="77777777" w:rsidR="005E1D7C" w:rsidRPr="00282AAB" w:rsidRDefault="005E1D7C" w:rsidP="005E1D7C">
      <w:pPr>
        <w:autoSpaceDE w:val="0"/>
        <w:autoSpaceDN w:val="0"/>
        <w:adjustRightInd w:val="0"/>
        <w:snapToGrid w:val="0"/>
        <w:spacing w:line="360" w:lineRule="auto"/>
        <w:ind w:firstLineChars="200" w:firstLine="480"/>
        <w:jc w:val="left"/>
        <w:rPr>
          <w:b/>
          <w:sz w:val="24"/>
        </w:rPr>
      </w:pPr>
      <w:r w:rsidRPr="00282AAB">
        <w:rPr>
          <w:rFonts w:hint="eastAsia"/>
          <w:sz w:val="24"/>
        </w:rPr>
        <w:t>课程考核内容包括实习过程中的表现（其中包含分析与解决问题能力）、基本电气元器件和控制线路知识、操作质量及相应指标、实习报告质量等。课程</w:t>
      </w:r>
      <w:r w:rsidRPr="00282AAB">
        <w:rPr>
          <w:sz w:val="24"/>
        </w:rPr>
        <w:t>成绩分优、良、中、及格和不及格五个档次</w:t>
      </w:r>
      <w:r w:rsidRPr="00282AAB">
        <w:rPr>
          <w:rFonts w:hint="eastAsia"/>
          <w:sz w:val="24"/>
        </w:rPr>
        <w:t>，综合得分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4CF7B02E" w14:textId="77777777" w:rsidR="005E1D7C" w:rsidRPr="00282AAB" w:rsidRDefault="005E1D7C" w:rsidP="005E1D7C">
      <w:pPr>
        <w:spacing w:line="360" w:lineRule="auto"/>
        <w:ind w:firstLineChars="200" w:firstLine="482"/>
        <w:rPr>
          <w:b/>
          <w:sz w:val="24"/>
        </w:rPr>
      </w:pPr>
      <w:r w:rsidRPr="00282AAB">
        <w:rPr>
          <w:b/>
          <w:sz w:val="24"/>
        </w:rPr>
        <w:t>（</w:t>
      </w:r>
      <w:r w:rsidRPr="00282AAB">
        <w:rPr>
          <w:rFonts w:hint="eastAsia"/>
          <w:b/>
          <w:sz w:val="24"/>
        </w:rPr>
        <w:t>三</w:t>
      </w:r>
      <w:r w:rsidRPr="00282AAB">
        <w:rPr>
          <w:b/>
          <w:sz w:val="24"/>
        </w:rPr>
        <w:t>）</w:t>
      </w:r>
      <w:r w:rsidRPr="00282AAB">
        <w:rPr>
          <w:rFonts w:hint="eastAsia"/>
          <w:b/>
          <w:sz w:val="24"/>
        </w:rPr>
        <w:t>课程总评成绩的具体内容和比例如下图：</w:t>
      </w:r>
    </w:p>
    <w:tbl>
      <w:tblPr>
        <w:tblW w:w="8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085"/>
        <w:gridCol w:w="4116"/>
        <w:gridCol w:w="1134"/>
        <w:gridCol w:w="974"/>
      </w:tblGrid>
      <w:tr w:rsidR="00282AAB" w:rsidRPr="00282AAB" w14:paraId="56616E74" w14:textId="77777777" w:rsidTr="008E168D">
        <w:trPr>
          <w:trHeight w:val="406"/>
          <w:jc w:val="center"/>
        </w:trPr>
        <w:tc>
          <w:tcPr>
            <w:tcW w:w="1360" w:type="dxa"/>
            <w:vMerge w:val="restart"/>
            <w:tcBorders>
              <w:top w:val="single" w:sz="8" w:space="0" w:color="auto"/>
              <w:left w:val="single" w:sz="8" w:space="0" w:color="auto"/>
            </w:tcBorders>
            <w:tcMar>
              <w:left w:w="28" w:type="dxa"/>
              <w:right w:w="28" w:type="dxa"/>
            </w:tcMar>
            <w:vAlign w:val="center"/>
          </w:tcPr>
          <w:p w14:paraId="552EA1BC" w14:textId="77777777" w:rsidR="005E1D7C" w:rsidRPr="00282AAB" w:rsidRDefault="005E1D7C" w:rsidP="008E168D">
            <w:pPr>
              <w:spacing w:line="360" w:lineRule="auto"/>
              <w:jc w:val="center"/>
              <w:rPr>
                <w:szCs w:val="21"/>
              </w:rPr>
            </w:pPr>
            <w:r w:rsidRPr="00282AAB">
              <w:rPr>
                <w:rFonts w:hint="eastAsia"/>
                <w:szCs w:val="21"/>
              </w:rPr>
              <w:t>考核评价</w:t>
            </w:r>
          </w:p>
        </w:tc>
        <w:tc>
          <w:tcPr>
            <w:tcW w:w="1085" w:type="dxa"/>
            <w:vMerge w:val="restart"/>
            <w:tcBorders>
              <w:top w:val="single" w:sz="8" w:space="0" w:color="auto"/>
            </w:tcBorders>
            <w:vAlign w:val="center"/>
          </w:tcPr>
          <w:p w14:paraId="78FF9F02" w14:textId="77777777" w:rsidR="005E1D7C" w:rsidRPr="00282AAB" w:rsidRDefault="005E1D7C" w:rsidP="008E168D">
            <w:pPr>
              <w:spacing w:line="360" w:lineRule="auto"/>
              <w:jc w:val="center"/>
              <w:rPr>
                <w:szCs w:val="21"/>
              </w:rPr>
            </w:pPr>
            <w:r w:rsidRPr="00282AAB">
              <w:rPr>
                <w:rFonts w:hint="eastAsia"/>
                <w:szCs w:val="21"/>
              </w:rPr>
              <w:t>成绩比例</w:t>
            </w:r>
          </w:p>
        </w:tc>
        <w:tc>
          <w:tcPr>
            <w:tcW w:w="4116" w:type="dxa"/>
            <w:vMerge w:val="restart"/>
            <w:tcBorders>
              <w:top w:val="single" w:sz="8" w:space="0" w:color="auto"/>
            </w:tcBorders>
            <w:vAlign w:val="center"/>
          </w:tcPr>
          <w:p w14:paraId="0183F748" w14:textId="77777777" w:rsidR="005E1D7C" w:rsidRPr="00282AAB" w:rsidRDefault="005E1D7C" w:rsidP="008E168D">
            <w:pPr>
              <w:spacing w:line="360" w:lineRule="auto"/>
              <w:jc w:val="center"/>
              <w:rPr>
                <w:szCs w:val="21"/>
              </w:rPr>
            </w:pPr>
            <w:r w:rsidRPr="00282AAB">
              <w:rPr>
                <w:rFonts w:hint="eastAsia"/>
                <w:szCs w:val="21"/>
              </w:rPr>
              <w:t>考核评价细则</w:t>
            </w:r>
          </w:p>
        </w:tc>
        <w:tc>
          <w:tcPr>
            <w:tcW w:w="2108" w:type="dxa"/>
            <w:gridSpan w:val="2"/>
            <w:tcBorders>
              <w:top w:val="single" w:sz="8" w:space="0" w:color="auto"/>
              <w:right w:val="single" w:sz="8" w:space="0" w:color="auto"/>
            </w:tcBorders>
          </w:tcPr>
          <w:p w14:paraId="3EB239D5" w14:textId="77777777" w:rsidR="005E1D7C" w:rsidRPr="00282AAB" w:rsidRDefault="005E1D7C" w:rsidP="008E168D">
            <w:pPr>
              <w:jc w:val="center"/>
              <w:rPr>
                <w:szCs w:val="21"/>
              </w:rPr>
            </w:pPr>
            <w:r w:rsidRPr="00282AAB">
              <w:rPr>
                <w:rFonts w:hint="eastAsia"/>
                <w:szCs w:val="21"/>
              </w:rPr>
              <w:t>支撑课程目标</w:t>
            </w:r>
          </w:p>
        </w:tc>
      </w:tr>
      <w:tr w:rsidR="00282AAB" w:rsidRPr="00282AAB" w14:paraId="3A6DEC5A" w14:textId="77777777" w:rsidTr="008E168D">
        <w:trPr>
          <w:trHeight w:val="456"/>
          <w:jc w:val="center"/>
        </w:trPr>
        <w:tc>
          <w:tcPr>
            <w:tcW w:w="1360" w:type="dxa"/>
            <w:vMerge/>
            <w:tcBorders>
              <w:left w:val="single" w:sz="8" w:space="0" w:color="auto"/>
            </w:tcBorders>
            <w:tcMar>
              <w:left w:w="28" w:type="dxa"/>
              <w:right w:w="28" w:type="dxa"/>
            </w:tcMar>
            <w:vAlign w:val="center"/>
          </w:tcPr>
          <w:p w14:paraId="72D747C8" w14:textId="77777777" w:rsidR="005E1D7C" w:rsidRPr="00282AAB" w:rsidRDefault="005E1D7C" w:rsidP="008E168D">
            <w:pPr>
              <w:spacing w:line="360" w:lineRule="auto"/>
              <w:jc w:val="center"/>
              <w:rPr>
                <w:szCs w:val="21"/>
              </w:rPr>
            </w:pPr>
          </w:p>
        </w:tc>
        <w:tc>
          <w:tcPr>
            <w:tcW w:w="1085" w:type="dxa"/>
            <w:vMerge/>
            <w:vAlign w:val="center"/>
          </w:tcPr>
          <w:p w14:paraId="47E9B639" w14:textId="77777777" w:rsidR="005E1D7C" w:rsidRPr="00282AAB" w:rsidRDefault="005E1D7C" w:rsidP="008E168D">
            <w:pPr>
              <w:spacing w:line="360" w:lineRule="auto"/>
              <w:jc w:val="center"/>
              <w:rPr>
                <w:szCs w:val="21"/>
              </w:rPr>
            </w:pPr>
          </w:p>
        </w:tc>
        <w:tc>
          <w:tcPr>
            <w:tcW w:w="4116" w:type="dxa"/>
            <w:vMerge/>
            <w:vAlign w:val="center"/>
          </w:tcPr>
          <w:p w14:paraId="6C007834" w14:textId="77777777" w:rsidR="005E1D7C" w:rsidRPr="00282AAB" w:rsidRDefault="005E1D7C" w:rsidP="008E168D">
            <w:pPr>
              <w:spacing w:line="360" w:lineRule="auto"/>
              <w:jc w:val="center"/>
              <w:rPr>
                <w:szCs w:val="21"/>
              </w:rPr>
            </w:pPr>
          </w:p>
        </w:tc>
        <w:tc>
          <w:tcPr>
            <w:tcW w:w="1134" w:type="dxa"/>
            <w:tcBorders>
              <w:top w:val="single" w:sz="4" w:space="0" w:color="auto"/>
              <w:right w:val="single" w:sz="4" w:space="0" w:color="auto"/>
            </w:tcBorders>
            <w:vAlign w:val="center"/>
          </w:tcPr>
          <w:p w14:paraId="69105860" w14:textId="77777777" w:rsidR="005E1D7C" w:rsidRPr="00282AAB" w:rsidRDefault="005E1D7C" w:rsidP="008E168D">
            <w:pPr>
              <w:spacing w:line="360" w:lineRule="auto"/>
              <w:jc w:val="center"/>
              <w:rPr>
                <w:szCs w:val="21"/>
              </w:rPr>
            </w:pPr>
            <w:r w:rsidRPr="00282AAB">
              <w:rPr>
                <w:rFonts w:hint="eastAsia"/>
                <w:szCs w:val="21"/>
              </w:rPr>
              <w:t>目标</w:t>
            </w:r>
            <w:r w:rsidRPr="00282AAB">
              <w:rPr>
                <w:rFonts w:hint="eastAsia"/>
                <w:szCs w:val="21"/>
              </w:rPr>
              <w:t>1</w:t>
            </w:r>
          </w:p>
        </w:tc>
        <w:tc>
          <w:tcPr>
            <w:tcW w:w="974" w:type="dxa"/>
            <w:tcBorders>
              <w:top w:val="single" w:sz="4" w:space="0" w:color="auto"/>
              <w:left w:val="single" w:sz="4" w:space="0" w:color="auto"/>
              <w:right w:val="single" w:sz="8" w:space="0" w:color="auto"/>
            </w:tcBorders>
            <w:vAlign w:val="center"/>
          </w:tcPr>
          <w:p w14:paraId="331B53E3" w14:textId="77777777" w:rsidR="005E1D7C" w:rsidRPr="00282AAB" w:rsidRDefault="005E1D7C" w:rsidP="008E168D">
            <w:pPr>
              <w:spacing w:line="360" w:lineRule="auto"/>
              <w:jc w:val="center"/>
              <w:rPr>
                <w:szCs w:val="21"/>
              </w:rPr>
            </w:pPr>
            <w:r w:rsidRPr="00282AAB">
              <w:rPr>
                <w:rFonts w:hint="eastAsia"/>
                <w:szCs w:val="21"/>
              </w:rPr>
              <w:t>目标</w:t>
            </w:r>
            <w:r w:rsidRPr="00282AAB">
              <w:rPr>
                <w:rFonts w:hint="eastAsia"/>
                <w:szCs w:val="21"/>
              </w:rPr>
              <w:t>2</w:t>
            </w:r>
          </w:p>
        </w:tc>
      </w:tr>
      <w:tr w:rsidR="00282AAB" w:rsidRPr="00282AAB" w14:paraId="02AF6353" w14:textId="77777777" w:rsidTr="008E168D">
        <w:trPr>
          <w:trHeight w:val="1450"/>
          <w:jc w:val="center"/>
        </w:trPr>
        <w:tc>
          <w:tcPr>
            <w:tcW w:w="1360" w:type="dxa"/>
            <w:tcBorders>
              <w:left w:val="single" w:sz="8" w:space="0" w:color="auto"/>
            </w:tcBorders>
            <w:tcMar>
              <w:left w:w="28" w:type="dxa"/>
              <w:right w:w="28" w:type="dxa"/>
            </w:tcMar>
            <w:vAlign w:val="center"/>
          </w:tcPr>
          <w:p w14:paraId="26111E13" w14:textId="77777777" w:rsidR="005E1D7C" w:rsidRPr="00282AAB" w:rsidRDefault="005E1D7C" w:rsidP="008E168D">
            <w:pPr>
              <w:spacing w:line="360" w:lineRule="auto"/>
              <w:jc w:val="center"/>
              <w:rPr>
                <w:szCs w:val="21"/>
              </w:rPr>
            </w:pPr>
            <w:r w:rsidRPr="00282AAB">
              <w:rPr>
                <w:rFonts w:hint="eastAsia"/>
                <w:szCs w:val="21"/>
              </w:rPr>
              <w:t>平时成绩</w:t>
            </w:r>
          </w:p>
        </w:tc>
        <w:tc>
          <w:tcPr>
            <w:tcW w:w="1085" w:type="dxa"/>
            <w:tcBorders>
              <w:top w:val="single" w:sz="4" w:space="0" w:color="auto"/>
            </w:tcBorders>
            <w:vAlign w:val="center"/>
          </w:tcPr>
          <w:p w14:paraId="79BB8F86" w14:textId="77777777" w:rsidR="005E1D7C" w:rsidRPr="00282AAB" w:rsidRDefault="005E1D7C" w:rsidP="008E168D">
            <w:pPr>
              <w:spacing w:line="360" w:lineRule="auto"/>
              <w:jc w:val="center"/>
              <w:rPr>
                <w:szCs w:val="21"/>
              </w:rPr>
            </w:pPr>
            <w:r w:rsidRPr="00282AAB">
              <w:rPr>
                <w:rFonts w:hint="eastAsia"/>
                <w:szCs w:val="21"/>
              </w:rPr>
              <w:t>20%</w:t>
            </w:r>
          </w:p>
        </w:tc>
        <w:tc>
          <w:tcPr>
            <w:tcW w:w="4116" w:type="dxa"/>
            <w:tcBorders>
              <w:top w:val="single" w:sz="4" w:space="0" w:color="auto"/>
            </w:tcBorders>
            <w:vAlign w:val="center"/>
          </w:tcPr>
          <w:p w14:paraId="2B7DF29B" w14:textId="77777777" w:rsidR="005E1D7C" w:rsidRPr="00282AAB" w:rsidRDefault="005E1D7C" w:rsidP="008E168D">
            <w:pPr>
              <w:rPr>
                <w:szCs w:val="21"/>
              </w:rPr>
            </w:pPr>
            <w:r w:rsidRPr="00282AAB">
              <w:rPr>
                <w:rFonts w:hint="eastAsia"/>
                <w:szCs w:val="21"/>
              </w:rPr>
              <w:t>重点考核：能按时到勤，不迟到、不早退，按规定时间到指定实验室实习，着装整洁，</w:t>
            </w:r>
            <w:r w:rsidRPr="00282AAB">
              <w:rPr>
                <w:szCs w:val="21"/>
              </w:rPr>
              <w:t>态度端正</w:t>
            </w:r>
            <w:r w:rsidRPr="00282AAB">
              <w:rPr>
                <w:rFonts w:hint="eastAsia"/>
                <w:szCs w:val="21"/>
              </w:rPr>
              <w:t>，充分利用课堂时间。</w:t>
            </w:r>
          </w:p>
        </w:tc>
        <w:tc>
          <w:tcPr>
            <w:tcW w:w="1134" w:type="dxa"/>
            <w:tcBorders>
              <w:top w:val="single" w:sz="4" w:space="0" w:color="auto"/>
              <w:right w:val="single" w:sz="4" w:space="0" w:color="auto"/>
            </w:tcBorders>
            <w:vAlign w:val="center"/>
          </w:tcPr>
          <w:p w14:paraId="19D0DF94" w14:textId="77777777" w:rsidR="005E1D7C" w:rsidRPr="00282AAB" w:rsidRDefault="005E1D7C" w:rsidP="008E168D">
            <w:pPr>
              <w:spacing w:line="360" w:lineRule="auto"/>
              <w:jc w:val="center"/>
              <w:rPr>
                <w:szCs w:val="21"/>
              </w:rPr>
            </w:pPr>
            <w:r w:rsidRPr="00282AAB">
              <w:rPr>
                <w:rFonts w:hint="eastAsia"/>
                <w:szCs w:val="21"/>
              </w:rPr>
              <w:t>20%</w:t>
            </w:r>
          </w:p>
        </w:tc>
        <w:tc>
          <w:tcPr>
            <w:tcW w:w="974" w:type="dxa"/>
            <w:tcBorders>
              <w:top w:val="single" w:sz="4" w:space="0" w:color="auto"/>
              <w:left w:val="single" w:sz="4" w:space="0" w:color="auto"/>
              <w:right w:val="single" w:sz="8" w:space="0" w:color="auto"/>
            </w:tcBorders>
            <w:vAlign w:val="center"/>
          </w:tcPr>
          <w:p w14:paraId="7D1DFE3D" w14:textId="77777777" w:rsidR="005E1D7C" w:rsidRPr="00282AAB" w:rsidRDefault="005E1D7C" w:rsidP="008E168D">
            <w:pPr>
              <w:spacing w:line="360" w:lineRule="auto"/>
              <w:jc w:val="center"/>
              <w:rPr>
                <w:szCs w:val="21"/>
              </w:rPr>
            </w:pPr>
          </w:p>
        </w:tc>
      </w:tr>
      <w:tr w:rsidR="00282AAB" w:rsidRPr="00282AAB" w14:paraId="5EFCDDF6" w14:textId="77777777" w:rsidTr="008E168D">
        <w:trPr>
          <w:trHeight w:val="2826"/>
          <w:jc w:val="center"/>
        </w:trPr>
        <w:tc>
          <w:tcPr>
            <w:tcW w:w="1360" w:type="dxa"/>
            <w:tcBorders>
              <w:left w:val="single" w:sz="8" w:space="0" w:color="auto"/>
            </w:tcBorders>
            <w:tcMar>
              <w:left w:w="28" w:type="dxa"/>
              <w:right w:w="28" w:type="dxa"/>
            </w:tcMar>
            <w:vAlign w:val="center"/>
          </w:tcPr>
          <w:p w14:paraId="1D820FB1" w14:textId="77777777" w:rsidR="005E1D7C" w:rsidRPr="00282AAB" w:rsidRDefault="005E1D7C" w:rsidP="008E168D">
            <w:pPr>
              <w:spacing w:line="360" w:lineRule="auto"/>
              <w:jc w:val="center"/>
              <w:rPr>
                <w:szCs w:val="21"/>
              </w:rPr>
            </w:pPr>
            <w:r w:rsidRPr="00282AAB">
              <w:rPr>
                <w:rFonts w:hint="eastAsia"/>
                <w:szCs w:val="21"/>
              </w:rPr>
              <w:lastRenderedPageBreak/>
              <w:t>操作成绩</w:t>
            </w:r>
          </w:p>
        </w:tc>
        <w:tc>
          <w:tcPr>
            <w:tcW w:w="1085" w:type="dxa"/>
            <w:tcBorders>
              <w:top w:val="single" w:sz="4" w:space="0" w:color="auto"/>
            </w:tcBorders>
            <w:vAlign w:val="center"/>
          </w:tcPr>
          <w:p w14:paraId="21A0B70C" w14:textId="77777777" w:rsidR="005E1D7C" w:rsidRPr="00282AAB" w:rsidRDefault="005E1D7C" w:rsidP="008E168D">
            <w:pPr>
              <w:spacing w:line="360" w:lineRule="auto"/>
              <w:jc w:val="center"/>
              <w:rPr>
                <w:szCs w:val="21"/>
              </w:rPr>
            </w:pPr>
            <w:r w:rsidRPr="00282AAB">
              <w:rPr>
                <w:rFonts w:hint="eastAsia"/>
                <w:szCs w:val="21"/>
              </w:rPr>
              <w:t>60%</w:t>
            </w:r>
          </w:p>
        </w:tc>
        <w:tc>
          <w:tcPr>
            <w:tcW w:w="4116" w:type="dxa"/>
            <w:vAlign w:val="center"/>
          </w:tcPr>
          <w:p w14:paraId="2D9B0540" w14:textId="77777777" w:rsidR="005E1D7C" w:rsidRPr="00282AAB" w:rsidRDefault="005E1D7C" w:rsidP="008E168D">
            <w:pPr>
              <w:rPr>
                <w:szCs w:val="21"/>
              </w:rPr>
            </w:pPr>
            <w:r w:rsidRPr="00282AAB">
              <w:rPr>
                <w:rFonts w:hint="eastAsia"/>
                <w:szCs w:val="21"/>
              </w:rPr>
              <w:t>重点考核：元件布置的整齐性、匀称性、合理性；元件安装是否牢固、是否漏装螺钉、是否损坏元件等情况；是否按线路图接线、布线是否横平竖直；是否存在结点松动、接头露铜过长、反圈、压绝缘层、损坏导线绝缘或线芯、导线乱敷设等情况；是否存在继电器安装接线错误，主、控电路配错熔体等情况；试车是否成功等情况。</w:t>
            </w:r>
          </w:p>
        </w:tc>
        <w:tc>
          <w:tcPr>
            <w:tcW w:w="1134" w:type="dxa"/>
            <w:tcBorders>
              <w:right w:val="single" w:sz="4" w:space="0" w:color="auto"/>
            </w:tcBorders>
            <w:vAlign w:val="center"/>
          </w:tcPr>
          <w:p w14:paraId="2F254370" w14:textId="77777777" w:rsidR="005E1D7C" w:rsidRPr="00282AAB" w:rsidRDefault="005E1D7C" w:rsidP="008E168D">
            <w:pPr>
              <w:spacing w:line="360" w:lineRule="auto"/>
              <w:jc w:val="center"/>
              <w:rPr>
                <w:szCs w:val="21"/>
              </w:rPr>
            </w:pPr>
            <w:r w:rsidRPr="00282AAB">
              <w:rPr>
                <w:rFonts w:hint="eastAsia"/>
                <w:szCs w:val="21"/>
              </w:rPr>
              <w:t>30%</w:t>
            </w:r>
          </w:p>
        </w:tc>
        <w:tc>
          <w:tcPr>
            <w:tcW w:w="974" w:type="dxa"/>
            <w:tcBorders>
              <w:left w:val="single" w:sz="4" w:space="0" w:color="auto"/>
              <w:right w:val="single" w:sz="8" w:space="0" w:color="auto"/>
            </w:tcBorders>
            <w:vAlign w:val="center"/>
          </w:tcPr>
          <w:p w14:paraId="4398FBB3" w14:textId="77777777" w:rsidR="005E1D7C" w:rsidRPr="00282AAB" w:rsidRDefault="005E1D7C" w:rsidP="008E168D">
            <w:pPr>
              <w:spacing w:line="360" w:lineRule="auto"/>
              <w:jc w:val="center"/>
              <w:rPr>
                <w:szCs w:val="21"/>
              </w:rPr>
            </w:pPr>
            <w:r w:rsidRPr="00282AAB">
              <w:rPr>
                <w:rFonts w:hint="eastAsia"/>
                <w:szCs w:val="21"/>
              </w:rPr>
              <w:t>30%</w:t>
            </w:r>
          </w:p>
        </w:tc>
      </w:tr>
      <w:tr w:rsidR="00282AAB" w:rsidRPr="00282AAB" w14:paraId="5F3EA276" w14:textId="77777777" w:rsidTr="008E168D">
        <w:trPr>
          <w:trHeight w:val="1570"/>
          <w:jc w:val="center"/>
        </w:trPr>
        <w:tc>
          <w:tcPr>
            <w:tcW w:w="1360" w:type="dxa"/>
            <w:tcBorders>
              <w:left w:val="single" w:sz="8" w:space="0" w:color="auto"/>
            </w:tcBorders>
            <w:vAlign w:val="center"/>
          </w:tcPr>
          <w:p w14:paraId="25DC21B3" w14:textId="77777777" w:rsidR="005E1D7C" w:rsidRPr="00282AAB" w:rsidRDefault="005E1D7C" w:rsidP="008E168D">
            <w:pPr>
              <w:spacing w:line="360" w:lineRule="auto"/>
              <w:jc w:val="center"/>
              <w:rPr>
                <w:szCs w:val="21"/>
              </w:rPr>
            </w:pPr>
            <w:r w:rsidRPr="00282AAB">
              <w:rPr>
                <w:rFonts w:hint="eastAsia"/>
                <w:szCs w:val="21"/>
              </w:rPr>
              <w:t>实习报告</w:t>
            </w:r>
          </w:p>
          <w:p w14:paraId="0905A91F" w14:textId="77777777" w:rsidR="005E1D7C" w:rsidRPr="00282AAB" w:rsidRDefault="005E1D7C" w:rsidP="008E168D">
            <w:pPr>
              <w:spacing w:line="360" w:lineRule="auto"/>
              <w:jc w:val="center"/>
              <w:rPr>
                <w:szCs w:val="21"/>
              </w:rPr>
            </w:pPr>
            <w:r w:rsidRPr="00282AAB">
              <w:rPr>
                <w:rFonts w:hint="eastAsia"/>
                <w:szCs w:val="21"/>
              </w:rPr>
              <w:t>成绩</w:t>
            </w:r>
          </w:p>
        </w:tc>
        <w:tc>
          <w:tcPr>
            <w:tcW w:w="1085" w:type="dxa"/>
            <w:vAlign w:val="center"/>
          </w:tcPr>
          <w:p w14:paraId="3935BC9D" w14:textId="77777777" w:rsidR="005E1D7C" w:rsidRPr="00282AAB" w:rsidRDefault="005E1D7C" w:rsidP="008E168D">
            <w:pPr>
              <w:spacing w:line="360" w:lineRule="auto"/>
              <w:jc w:val="center"/>
              <w:rPr>
                <w:szCs w:val="21"/>
              </w:rPr>
            </w:pPr>
            <w:r w:rsidRPr="00282AAB">
              <w:rPr>
                <w:rFonts w:hint="eastAsia"/>
                <w:szCs w:val="21"/>
              </w:rPr>
              <w:t>20%</w:t>
            </w:r>
          </w:p>
        </w:tc>
        <w:tc>
          <w:tcPr>
            <w:tcW w:w="4116" w:type="dxa"/>
            <w:vAlign w:val="center"/>
          </w:tcPr>
          <w:p w14:paraId="5D91AF45" w14:textId="77777777" w:rsidR="005E1D7C" w:rsidRPr="00282AAB" w:rsidRDefault="005E1D7C" w:rsidP="008E168D">
            <w:pPr>
              <w:rPr>
                <w:szCs w:val="21"/>
              </w:rPr>
            </w:pPr>
            <w:r w:rsidRPr="00282AAB">
              <w:rPr>
                <w:rFonts w:hint="eastAsia"/>
                <w:szCs w:val="21"/>
              </w:rPr>
              <w:t>重点考核：实习报告形式和书写格式规范、内容正确；实习过程有一定收获：所遇问题努力得到解决、分析问题和解决问题的能力有所提高。</w:t>
            </w:r>
          </w:p>
        </w:tc>
        <w:tc>
          <w:tcPr>
            <w:tcW w:w="1134" w:type="dxa"/>
            <w:tcBorders>
              <w:right w:val="single" w:sz="4" w:space="0" w:color="auto"/>
            </w:tcBorders>
            <w:vAlign w:val="center"/>
          </w:tcPr>
          <w:p w14:paraId="38FDDAE9" w14:textId="77777777" w:rsidR="005E1D7C" w:rsidRPr="00282AAB" w:rsidRDefault="005E1D7C" w:rsidP="008E168D">
            <w:pPr>
              <w:spacing w:line="360" w:lineRule="auto"/>
              <w:jc w:val="center"/>
              <w:rPr>
                <w:szCs w:val="21"/>
              </w:rPr>
            </w:pPr>
          </w:p>
        </w:tc>
        <w:tc>
          <w:tcPr>
            <w:tcW w:w="974" w:type="dxa"/>
            <w:tcBorders>
              <w:left w:val="single" w:sz="4" w:space="0" w:color="auto"/>
              <w:right w:val="single" w:sz="8" w:space="0" w:color="auto"/>
            </w:tcBorders>
            <w:vAlign w:val="center"/>
          </w:tcPr>
          <w:p w14:paraId="7DC3E53F" w14:textId="77777777" w:rsidR="005E1D7C" w:rsidRPr="00282AAB" w:rsidRDefault="005E1D7C" w:rsidP="008E168D">
            <w:pPr>
              <w:spacing w:line="360" w:lineRule="auto"/>
              <w:jc w:val="center"/>
              <w:rPr>
                <w:szCs w:val="21"/>
              </w:rPr>
            </w:pPr>
            <w:r w:rsidRPr="00282AAB">
              <w:rPr>
                <w:rFonts w:hint="eastAsia"/>
                <w:szCs w:val="21"/>
              </w:rPr>
              <w:t>20%</w:t>
            </w:r>
          </w:p>
        </w:tc>
      </w:tr>
      <w:tr w:rsidR="00282AAB" w:rsidRPr="00282AAB" w14:paraId="36139689" w14:textId="77777777" w:rsidTr="008E168D">
        <w:trPr>
          <w:trHeight w:val="716"/>
          <w:jc w:val="center"/>
        </w:trPr>
        <w:tc>
          <w:tcPr>
            <w:tcW w:w="1360" w:type="dxa"/>
            <w:tcBorders>
              <w:left w:val="single" w:sz="8" w:space="0" w:color="auto"/>
            </w:tcBorders>
            <w:vAlign w:val="center"/>
          </w:tcPr>
          <w:p w14:paraId="00EB7D63" w14:textId="77777777" w:rsidR="005E1D7C" w:rsidRPr="00282AAB" w:rsidRDefault="005E1D7C" w:rsidP="008E168D">
            <w:pPr>
              <w:spacing w:line="360" w:lineRule="auto"/>
              <w:jc w:val="center"/>
              <w:rPr>
                <w:szCs w:val="21"/>
              </w:rPr>
            </w:pPr>
            <w:r w:rsidRPr="00282AAB">
              <w:rPr>
                <w:rFonts w:hint="eastAsia"/>
                <w:szCs w:val="21"/>
              </w:rPr>
              <w:t>合计</w:t>
            </w:r>
          </w:p>
        </w:tc>
        <w:tc>
          <w:tcPr>
            <w:tcW w:w="1085" w:type="dxa"/>
            <w:vAlign w:val="center"/>
          </w:tcPr>
          <w:p w14:paraId="6535DD62" w14:textId="77777777" w:rsidR="005E1D7C" w:rsidRPr="00282AAB" w:rsidRDefault="005E1D7C" w:rsidP="008E168D">
            <w:pPr>
              <w:spacing w:line="360" w:lineRule="auto"/>
              <w:jc w:val="center"/>
              <w:rPr>
                <w:szCs w:val="21"/>
              </w:rPr>
            </w:pPr>
            <w:r w:rsidRPr="00282AAB">
              <w:rPr>
                <w:rFonts w:hint="eastAsia"/>
                <w:szCs w:val="21"/>
              </w:rPr>
              <w:t>100%</w:t>
            </w:r>
          </w:p>
        </w:tc>
        <w:tc>
          <w:tcPr>
            <w:tcW w:w="4116" w:type="dxa"/>
            <w:vAlign w:val="center"/>
          </w:tcPr>
          <w:p w14:paraId="5E7AEF10" w14:textId="77777777" w:rsidR="005E1D7C" w:rsidRPr="00282AAB" w:rsidRDefault="005E1D7C" w:rsidP="008E168D">
            <w:pPr>
              <w:spacing w:line="360" w:lineRule="auto"/>
              <w:rPr>
                <w:szCs w:val="21"/>
              </w:rPr>
            </w:pPr>
          </w:p>
        </w:tc>
        <w:tc>
          <w:tcPr>
            <w:tcW w:w="1134" w:type="dxa"/>
            <w:tcBorders>
              <w:right w:val="single" w:sz="4" w:space="0" w:color="auto"/>
            </w:tcBorders>
            <w:vAlign w:val="center"/>
          </w:tcPr>
          <w:p w14:paraId="2D3224C9" w14:textId="77777777" w:rsidR="005E1D7C" w:rsidRPr="00282AAB" w:rsidRDefault="005E1D7C" w:rsidP="008E168D">
            <w:pPr>
              <w:spacing w:line="360" w:lineRule="auto"/>
              <w:jc w:val="center"/>
              <w:rPr>
                <w:szCs w:val="21"/>
              </w:rPr>
            </w:pPr>
            <w:r w:rsidRPr="00282AAB">
              <w:rPr>
                <w:rFonts w:hint="eastAsia"/>
                <w:szCs w:val="21"/>
              </w:rPr>
              <w:t>50%</w:t>
            </w:r>
          </w:p>
        </w:tc>
        <w:tc>
          <w:tcPr>
            <w:tcW w:w="974" w:type="dxa"/>
            <w:tcBorders>
              <w:left w:val="single" w:sz="4" w:space="0" w:color="auto"/>
              <w:right w:val="single" w:sz="8" w:space="0" w:color="auto"/>
            </w:tcBorders>
            <w:vAlign w:val="center"/>
          </w:tcPr>
          <w:p w14:paraId="77BA030A" w14:textId="77777777" w:rsidR="005E1D7C" w:rsidRPr="00282AAB" w:rsidRDefault="005E1D7C" w:rsidP="008E168D">
            <w:pPr>
              <w:spacing w:line="360" w:lineRule="auto"/>
              <w:jc w:val="center"/>
              <w:rPr>
                <w:szCs w:val="21"/>
              </w:rPr>
            </w:pPr>
            <w:r w:rsidRPr="00282AAB">
              <w:rPr>
                <w:rFonts w:hint="eastAsia"/>
                <w:szCs w:val="21"/>
              </w:rPr>
              <w:t>50%</w:t>
            </w:r>
          </w:p>
        </w:tc>
      </w:tr>
    </w:tbl>
    <w:p w14:paraId="2882E202" w14:textId="77777777" w:rsidR="005E1D7C" w:rsidRPr="00282AAB" w:rsidRDefault="005E1D7C" w:rsidP="005E1D7C">
      <w:pPr>
        <w:spacing w:line="360" w:lineRule="auto"/>
        <w:rPr>
          <w:sz w:val="24"/>
        </w:rPr>
      </w:pPr>
      <w:r w:rsidRPr="00282AAB">
        <w:rPr>
          <w:rFonts w:hint="eastAsia"/>
          <w:sz w:val="24"/>
        </w:rPr>
        <w:t>备注：</w:t>
      </w:r>
      <w:r w:rsidRPr="00282AAB">
        <w:rPr>
          <w:sz w:val="24"/>
        </w:rPr>
        <w:t>课程目标达成度计算方法如下：</w:t>
      </w:r>
    </w:p>
    <w:p w14:paraId="40253135" w14:textId="77777777" w:rsidR="005E1D7C" w:rsidRPr="00282AAB" w:rsidRDefault="005E1D7C" w:rsidP="005E1D7C">
      <w:pPr>
        <w:spacing w:line="360" w:lineRule="auto"/>
        <w:jc w:val="center"/>
        <w:rPr>
          <w:sz w:val="24"/>
        </w:rPr>
      </w:pPr>
      <w:r w:rsidRPr="00282AAB">
        <w:rPr>
          <w:noProof/>
          <w:position w:val="-26"/>
          <w:sz w:val="24"/>
        </w:rPr>
        <w:object w:dxaOrig="6740" w:dyaOrig="660" w14:anchorId="06E53F62">
          <v:shape id="_x0000_i1070" type="#_x0000_t75" style="width:336.25pt;height:33.95pt" o:ole="">
            <v:imagedata r:id="rId14" o:title=""/>
          </v:shape>
          <o:OLEObject Type="Embed" ProgID="Equation.DSMT4" ShapeID="_x0000_i1070" DrawAspect="Content" ObjectID="_1727007082" r:id="rId83"/>
        </w:object>
      </w:r>
    </w:p>
    <w:p w14:paraId="6DDD86DB" w14:textId="77777777" w:rsidR="005E1D7C" w:rsidRPr="00282AAB" w:rsidRDefault="005E1D7C" w:rsidP="005E1D7C">
      <w:pPr>
        <w:spacing w:line="360" w:lineRule="auto"/>
        <w:rPr>
          <w:b/>
          <w:sz w:val="28"/>
          <w:szCs w:val="28"/>
        </w:rPr>
      </w:pPr>
      <w:r w:rsidRPr="00282AAB">
        <w:rPr>
          <w:rFonts w:hint="eastAsia"/>
          <w:b/>
          <w:sz w:val="28"/>
          <w:szCs w:val="28"/>
        </w:rPr>
        <w:t>六</w:t>
      </w:r>
      <w:r w:rsidRPr="00282AAB">
        <w:rPr>
          <w:b/>
          <w:sz w:val="28"/>
          <w:szCs w:val="28"/>
        </w:rPr>
        <w:t>、</w:t>
      </w:r>
      <w:r w:rsidRPr="00282AAB">
        <w:rPr>
          <w:rFonts w:hint="eastAsia"/>
          <w:b/>
          <w:sz w:val="28"/>
          <w:szCs w:val="28"/>
        </w:rPr>
        <w:t>有关说明</w:t>
      </w:r>
    </w:p>
    <w:p w14:paraId="668B8022" w14:textId="77777777" w:rsidR="005E1D7C" w:rsidRPr="00282AAB" w:rsidRDefault="005E1D7C" w:rsidP="005E1D7C">
      <w:pPr>
        <w:spacing w:line="360" w:lineRule="auto"/>
        <w:ind w:firstLineChars="200" w:firstLine="482"/>
        <w:rPr>
          <w:b/>
          <w:sz w:val="24"/>
        </w:rPr>
      </w:pPr>
      <w:r w:rsidRPr="00282AAB">
        <w:rPr>
          <w:rFonts w:hint="eastAsia"/>
          <w:b/>
          <w:sz w:val="24"/>
        </w:rPr>
        <w:t>（一）持续改进</w:t>
      </w:r>
    </w:p>
    <w:p w14:paraId="10BF8CDE" w14:textId="77777777" w:rsidR="005E1D7C" w:rsidRPr="00282AAB" w:rsidRDefault="005E1D7C" w:rsidP="005E1D7C">
      <w:pPr>
        <w:spacing w:line="360" w:lineRule="auto"/>
        <w:ind w:firstLineChars="200" w:firstLine="480"/>
        <w:rPr>
          <w:sz w:val="24"/>
        </w:rPr>
      </w:pPr>
      <w:r w:rsidRPr="00282AAB">
        <w:rPr>
          <w:rFonts w:hint="eastAsia"/>
          <w:sz w:val="24"/>
        </w:rPr>
        <w:t>本实践环节根据学生实习期间的表现、操作状况、撰写的实习报告、学生及指导教师的反馈，及时对教学中的不足之处进行调整，并在下一轮实践中改进提高，确保相应毕业要求观测点达成。</w:t>
      </w:r>
    </w:p>
    <w:p w14:paraId="1F8BE56F" w14:textId="77777777" w:rsidR="005E1D7C" w:rsidRPr="00282AAB" w:rsidRDefault="005E1D7C" w:rsidP="005E1D7C">
      <w:pPr>
        <w:spacing w:line="360" w:lineRule="auto"/>
        <w:ind w:firstLineChars="200" w:firstLine="482"/>
        <w:rPr>
          <w:b/>
          <w:sz w:val="24"/>
        </w:rPr>
      </w:pPr>
      <w:r w:rsidRPr="00282AAB">
        <w:rPr>
          <w:rFonts w:hint="eastAsia"/>
          <w:b/>
          <w:sz w:val="24"/>
        </w:rPr>
        <w:t>（二）</w:t>
      </w:r>
      <w:r w:rsidRPr="00282AAB">
        <w:rPr>
          <w:b/>
          <w:sz w:val="24"/>
        </w:rPr>
        <w:t>参考书目及学习资料</w:t>
      </w:r>
    </w:p>
    <w:p w14:paraId="54EDA36C" w14:textId="77777777" w:rsidR="005E1D7C" w:rsidRPr="00282AAB" w:rsidRDefault="005E1D7C" w:rsidP="005E1D7C">
      <w:pPr>
        <w:spacing w:line="360" w:lineRule="auto"/>
        <w:ind w:firstLineChars="200" w:firstLine="480"/>
        <w:rPr>
          <w:sz w:val="24"/>
        </w:rPr>
      </w:pPr>
      <w:r w:rsidRPr="00282AAB">
        <w:rPr>
          <w:rFonts w:hint="eastAsia"/>
          <w:sz w:val="24"/>
        </w:rPr>
        <w:t xml:space="preserve">1. </w:t>
      </w:r>
      <w:r w:rsidRPr="00282AAB">
        <w:rPr>
          <w:rFonts w:hint="eastAsia"/>
          <w:sz w:val="24"/>
        </w:rPr>
        <w:t>颜玉玲</w:t>
      </w:r>
      <w:r w:rsidRPr="00282AAB">
        <w:rPr>
          <w:rFonts w:hint="eastAsia"/>
          <w:sz w:val="24"/>
        </w:rPr>
        <w:t>.</w:t>
      </w:r>
      <w:r w:rsidRPr="00282AAB">
        <w:rPr>
          <w:rFonts w:hint="eastAsia"/>
          <w:sz w:val="24"/>
        </w:rPr>
        <w:t>电气控制线路设计、安装与调试项目教程</w:t>
      </w:r>
      <w:r w:rsidRPr="00282AAB">
        <w:rPr>
          <w:rFonts w:hint="eastAsia"/>
          <w:sz w:val="24"/>
        </w:rPr>
        <w:t>.</w:t>
      </w:r>
      <w:r w:rsidRPr="00282AAB">
        <w:rPr>
          <w:rFonts w:hint="eastAsia"/>
          <w:sz w:val="24"/>
        </w:rPr>
        <w:t>机械工业出版社</w:t>
      </w:r>
      <w:r w:rsidRPr="00282AAB">
        <w:rPr>
          <w:rFonts w:hint="eastAsia"/>
          <w:sz w:val="24"/>
        </w:rPr>
        <w:t>.</w:t>
      </w:r>
      <w:r w:rsidRPr="00282AAB">
        <w:rPr>
          <w:sz w:val="24"/>
        </w:rPr>
        <w:t>2017</w:t>
      </w:r>
    </w:p>
    <w:p w14:paraId="3BA346BE" w14:textId="77777777" w:rsidR="005E1D7C" w:rsidRPr="00282AAB" w:rsidRDefault="005E1D7C" w:rsidP="005E1D7C">
      <w:pPr>
        <w:spacing w:line="360" w:lineRule="auto"/>
        <w:ind w:firstLineChars="200" w:firstLine="480"/>
        <w:rPr>
          <w:sz w:val="24"/>
        </w:rPr>
      </w:pPr>
      <w:r w:rsidRPr="00282AAB">
        <w:rPr>
          <w:rFonts w:hint="eastAsia"/>
          <w:sz w:val="24"/>
        </w:rPr>
        <w:t xml:space="preserve">2. </w:t>
      </w:r>
      <w:r w:rsidRPr="00282AAB">
        <w:rPr>
          <w:rFonts w:hint="eastAsia"/>
          <w:sz w:val="24"/>
        </w:rPr>
        <w:t>鲁珊珊</w:t>
      </w:r>
      <w:r w:rsidRPr="00282AAB">
        <w:rPr>
          <w:rFonts w:hint="eastAsia"/>
          <w:sz w:val="24"/>
        </w:rPr>
        <w:t>.</w:t>
      </w:r>
      <w:r w:rsidRPr="00282AAB">
        <w:rPr>
          <w:rFonts w:hint="eastAsia"/>
          <w:sz w:val="24"/>
        </w:rPr>
        <w:t>电气控制线路设计、安装与调试</w:t>
      </w:r>
      <w:r w:rsidRPr="00282AAB">
        <w:rPr>
          <w:rFonts w:hint="eastAsia"/>
          <w:sz w:val="24"/>
        </w:rPr>
        <w:t>.</w:t>
      </w:r>
      <w:r w:rsidRPr="00282AAB">
        <w:rPr>
          <w:rFonts w:hint="eastAsia"/>
          <w:sz w:val="24"/>
        </w:rPr>
        <w:t>北京理工大学出版社</w:t>
      </w:r>
      <w:r w:rsidRPr="00282AAB">
        <w:rPr>
          <w:rFonts w:hint="eastAsia"/>
          <w:sz w:val="24"/>
        </w:rPr>
        <w:t>.2014</w:t>
      </w:r>
    </w:p>
    <w:p w14:paraId="01DDBF11" w14:textId="77777777" w:rsidR="005E1D7C" w:rsidRPr="00282AAB" w:rsidRDefault="005E1D7C" w:rsidP="005E1D7C">
      <w:pPr>
        <w:spacing w:line="360" w:lineRule="auto"/>
        <w:ind w:firstLineChars="200" w:firstLine="480"/>
        <w:rPr>
          <w:sz w:val="24"/>
        </w:rPr>
      </w:pPr>
      <w:r w:rsidRPr="00282AAB">
        <w:rPr>
          <w:rFonts w:hint="eastAsia"/>
          <w:sz w:val="24"/>
        </w:rPr>
        <w:t xml:space="preserve">3. </w:t>
      </w:r>
      <w:r w:rsidRPr="00282AAB">
        <w:rPr>
          <w:rFonts w:hint="eastAsia"/>
          <w:sz w:val="24"/>
        </w:rPr>
        <w:t>李广兵</w:t>
      </w:r>
      <w:r w:rsidRPr="00282AAB">
        <w:rPr>
          <w:sz w:val="24"/>
        </w:rPr>
        <w:t>.</w:t>
      </w:r>
      <w:r w:rsidRPr="00282AAB">
        <w:rPr>
          <w:sz w:val="24"/>
        </w:rPr>
        <w:t>维修电工（中级）（第</w:t>
      </w:r>
      <w:r w:rsidRPr="00282AAB">
        <w:rPr>
          <w:sz w:val="24"/>
        </w:rPr>
        <w:t>2</w:t>
      </w:r>
      <w:r w:rsidRPr="00282AAB">
        <w:rPr>
          <w:sz w:val="24"/>
        </w:rPr>
        <w:t>版）</w:t>
      </w:r>
      <w:r w:rsidRPr="00282AAB">
        <w:rPr>
          <w:rFonts w:hint="eastAsia"/>
          <w:sz w:val="24"/>
        </w:rPr>
        <w:t>--</w:t>
      </w:r>
      <w:r w:rsidRPr="00282AAB">
        <w:rPr>
          <w:sz w:val="24"/>
        </w:rPr>
        <w:t>国家职业技能鉴定考试指导</w:t>
      </w:r>
      <w:r w:rsidRPr="00282AAB">
        <w:rPr>
          <w:rFonts w:hint="eastAsia"/>
          <w:sz w:val="24"/>
        </w:rPr>
        <w:t>.</w:t>
      </w:r>
      <w:r w:rsidRPr="00282AAB">
        <w:rPr>
          <w:sz w:val="24"/>
        </w:rPr>
        <w:t>中国劳动社会保障出版社</w:t>
      </w:r>
      <w:r w:rsidRPr="00282AAB">
        <w:rPr>
          <w:rFonts w:hint="eastAsia"/>
          <w:sz w:val="24"/>
        </w:rPr>
        <w:t>.2016</w:t>
      </w:r>
    </w:p>
    <w:p w14:paraId="32F7B310" w14:textId="77777777" w:rsidR="005E1D7C" w:rsidRPr="00282AAB" w:rsidRDefault="005E1D7C" w:rsidP="005E1D7C">
      <w:pPr>
        <w:wordWrap w:val="0"/>
        <w:autoSpaceDE w:val="0"/>
        <w:autoSpaceDN w:val="0"/>
        <w:adjustRightInd w:val="0"/>
        <w:spacing w:line="360" w:lineRule="auto"/>
        <w:jc w:val="right"/>
        <w:rPr>
          <w:kern w:val="0"/>
          <w:sz w:val="24"/>
          <w:szCs w:val="21"/>
        </w:rPr>
      </w:pPr>
      <w:r w:rsidRPr="00282AAB">
        <w:rPr>
          <w:kern w:val="0"/>
          <w:sz w:val="24"/>
          <w:szCs w:val="21"/>
        </w:rPr>
        <w:t>执笔人：</w:t>
      </w:r>
      <w:r w:rsidRPr="00282AAB">
        <w:rPr>
          <w:rFonts w:hint="eastAsia"/>
          <w:kern w:val="0"/>
          <w:sz w:val="24"/>
          <w:szCs w:val="21"/>
        </w:rPr>
        <w:t>庄华</w:t>
      </w:r>
    </w:p>
    <w:p w14:paraId="639D3605" w14:textId="77777777" w:rsidR="005E1D7C" w:rsidRPr="00282AAB" w:rsidRDefault="005E1D7C" w:rsidP="005E1D7C">
      <w:pPr>
        <w:autoSpaceDE w:val="0"/>
        <w:autoSpaceDN w:val="0"/>
        <w:adjustRightInd w:val="0"/>
        <w:spacing w:line="360" w:lineRule="auto"/>
        <w:jc w:val="right"/>
        <w:rPr>
          <w:kern w:val="0"/>
          <w:sz w:val="24"/>
          <w:szCs w:val="21"/>
        </w:rPr>
      </w:pPr>
      <w:r w:rsidRPr="00282AAB">
        <w:rPr>
          <w:kern w:val="0"/>
          <w:sz w:val="24"/>
          <w:szCs w:val="21"/>
        </w:rPr>
        <w:t>审定人：</w:t>
      </w:r>
      <w:r w:rsidRPr="00282AAB">
        <w:rPr>
          <w:rFonts w:hint="eastAsia"/>
          <w:kern w:val="0"/>
          <w:sz w:val="24"/>
          <w:szCs w:val="21"/>
        </w:rPr>
        <w:t>鲍玉军</w:t>
      </w:r>
    </w:p>
    <w:p w14:paraId="212E3A0E" w14:textId="77777777" w:rsidR="005E1D7C" w:rsidRPr="00282AAB" w:rsidRDefault="005E1D7C" w:rsidP="005E1D7C">
      <w:pPr>
        <w:spacing w:line="360" w:lineRule="auto"/>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0575F592" w14:textId="77777777" w:rsidR="005E1D7C" w:rsidRPr="00282AAB" w:rsidRDefault="005E1D7C" w:rsidP="005E1D7C">
      <w:pPr>
        <w:spacing w:line="360" w:lineRule="auto"/>
        <w:jc w:val="right"/>
        <w:rPr>
          <w:kern w:val="0"/>
          <w:sz w:val="24"/>
          <w:szCs w:val="21"/>
        </w:rPr>
      </w:pPr>
      <w:r w:rsidRPr="00282AAB">
        <w:rPr>
          <w:rFonts w:hint="eastAsia"/>
          <w:kern w:val="0"/>
          <w:sz w:val="24"/>
          <w:szCs w:val="21"/>
        </w:rPr>
        <w:t>202</w:t>
      </w:r>
      <w:r w:rsidRPr="00282AAB">
        <w:rPr>
          <w:kern w:val="0"/>
          <w:sz w:val="24"/>
          <w:szCs w:val="21"/>
        </w:rPr>
        <w:t>1</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p>
    <w:p w14:paraId="195A8449" w14:textId="77777777" w:rsidR="005E1D7C" w:rsidRPr="00282AAB" w:rsidRDefault="005E1D7C" w:rsidP="005E1D7C">
      <w:pPr>
        <w:widowControl/>
        <w:jc w:val="left"/>
        <w:rPr>
          <w:kern w:val="0"/>
          <w:sz w:val="24"/>
          <w:szCs w:val="21"/>
        </w:rPr>
      </w:pPr>
      <w:r w:rsidRPr="00282AAB">
        <w:rPr>
          <w:kern w:val="0"/>
          <w:sz w:val="24"/>
          <w:szCs w:val="21"/>
        </w:rPr>
        <w:br w:type="page"/>
      </w:r>
    </w:p>
    <w:p w14:paraId="4091985F" w14:textId="77777777" w:rsidR="005E1D7C" w:rsidRPr="00282AAB" w:rsidRDefault="005E1D7C" w:rsidP="005E1D7C">
      <w:pPr>
        <w:jc w:val="left"/>
        <w:rPr>
          <w:b/>
          <w:sz w:val="24"/>
        </w:rPr>
      </w:pPr>
      <w:r w:rsidRPr="00282AAB">
        <w:rPr>
          <w:rFonts w:hint="eastAsia"/>
          <w:b/>
          <w:sz w:val="24"/>
        </w:rPr>
        <w:lastRenderedPageBreak/>
        <w:t>附录：电工实习各类考核评分标准</w:t>
      </w:r>
    </w:p>
    <w:p w14:paraId="2C8F42AA" w14:textId="77777777" w:rsidR="005E1D7C" w:rsidRPr="00282AAB" w:rsidRDefault="005E1D7C" w:rsidP="005E1D7C">
      <w:pPr>
        <w:spacing w:line="360" w:lineRule="auto"/>
        <w:jc w:val="center"/>
        <w:rPr>
          <w:b/>
          <w:sz w:val="24"/>
        </w:rPr>
      </w:pPr>
      <w:r w:rsidRPr="00282AAB">
        <w:rPr>
          <w:b/>
          <w:sz w:val="24"/>
        </w:rPr>
        <w:t>平时</w:t>
      </w:r>
      <w:r w:rsidRPr="00282AAB">
        <w:rPr>
          <w:rFonts w:hint="eastAsia"/>
          <w:b/>
          <w:sz w:val="24"/>
        </w:rPr>
        <w:t>成绩</w:t>
      </w:r>
      <w:r w:rsidRPr="00282AAB">
        <w:rPr>
          <w:b/>
          <w:sz w:val="24"/>
        </w:rPr>
        <w:t>评分标准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312"/>
        <w:gridCol w:w="1292"/>
        <w:gridCol w:w="1542"/>
        <w:gridCol w:w="1398"/>
        <w:gridCol w:w="1205"/>
      </w:tblGrid>
      <w:tr w:rsidR="00282AAB" w:rsidRPr="00282AAB" w14:paraId="73DD33B9" w14:textId="77777777" w:rsidTr="008E168D">
        <w:trPr>
          <w:trHeight w:val="454"/>
          <w:jc w:val="center"/>
        </w:trPr>
        <w:tc>
          <w:tcPr>
            <w:tcW w:w="1040" w:type="pct"/>
            <w:vMerge w:val="restart"/>
            <w:shd w:val="clear" w:color="auto" w:fill="auto"/>
            <w:vAlign w:val="center"/>
          </w:tcPr>
          <w:p w14:paraId="0EFD388C" w14:textId="77777777" w:rsidR="005E1D7C" w:rsidRPr="00282AAB" w:rsidRDefault="005E1D7C" w:rsidP="008E168D">
            <w:pPr>
              <w:jc w:val="center"/>
              <w:rPr>
                <w:szCs w:val="21"/>
              </w:rPr>
            </w:pPr>
            <w:r w:rsidRPr="00282AAB">
              <w:rPr>
                <w:szCs w:val="21"/>
              </w:rPr>
              <w:t>课程目标</w:t>
            </w:r>
          </w:p>
        </w:tc>
        <w:tc>
          <w:tcPr>
            <w:tcW w:w="3960" w:type="pct"/>
            <w:gridSpan w:val="5"/>
            <w:shd w:val="clear" w:color="auto" w:fill="auto"/>
            <w:vAlign w:val="center"/>
          </w:tcPr>
          <w:p w14:paraId="236EFC99" w14:textId="77777777" w:rsidR="005E1D7C" w:rsidRPr="00282AAB" w:rsidRDefault="005E1D7C" w:rsidP="008E168D">
            <w:pPr>
              <w:jc w:val="center"/>
              <w:rPr>
                <w:szCs w:val="21"/>
              </w:rPr>
            </w:pPr>
            <w:r w:rsidRPr="00282AAB">
              <w:rPr>
                <w:szCs w:val="21"/>
              </w:rPr>
              <w:t>评分标准</w:t>
            </w:r>
            <w:r w:rsidRPr="00282AAB">
              <w:rPr>
                <w:rFonts w:hint="eastAsia"/>
                <w:szCs w:val="21"/>
              </w:rPr>
              <w:t>（分）</w:t>
            </w:r>
          </w:p>
        </w:tc>
      </w:tr>
      <w:tr w:rsidR="00282AAB" w:rsidRPr="00282AAB" w14:paraId="6B55F8B3" w14:textId="77777777" w:rsidTr="008E168D">
        <w:trPr>
          <w:trHeight w:val="454"/>
          <w:jc w:val="center"/>
        </w:trPr>
        <w:tc>
          <w:tcPr>
            <w:tcW w:w="1040" w:type="pct"/>
            <w:vMerge/>
            <w:shd w:val="clear" w:color="auto" w:fill="auto"/>
            <w:vAlign w:val="center"/>
          </w:tcPr>
          <w:p w14:paraId="08163E9D" w14:textId="77777777" w:rsidR="005E1D7C" w:rsidRPr="00282AAB" w:rsidRDefault="005E1D7C" w:rsidP="008E168D">
            <w:pPr>
              <w:jc w:val="center"/>
              <w:rPr>
                <w:szCs w:val="21"/>
              </w:rPr>
            </w:pPr>
          </w:p>
        </w:tc>
        <w:tc>
          <w:tcPr>
            <w:tcW w:w="770" w:type="pct"/>
            <w:shd w:val="clear" w:color="auto" w:fill="auto"/>
            <w:vAlign w:val="center"/>
          </w:tcPr>
          <w:p w14:paraId="586CD0FE" w14:textId="77777777" w:rsidR="005E1D7C" w:rsidRPr="00282AAB" w:rsidRDefault="005E1D7C" w:rsidP="008E168D">
            <w:pPr>
              <w:jc w:val="center"/>
              <w:rPr>
                <w:szCs w:val="21"/>
              </w:rPr>
            </w:pPr>
            <w:r w:rsidRPr="00282AAB">
              <w:rPr>
                <w:szCs w:val="21"/>
              </w:rPr>
              <w:t>90-100</w:t>
            </w:r>
          </w:p>
        </w:tc>
        <w:tc>
          <w:tcPr>
            <w:tcW w:w="758" w:type="pct"/>
            <w:shd w:val="clear" w:color="auto" w:fill="auto"/>
            <w:vAlign w:val="center"/>
          </w:tcPr>
          <w:p w14:paraId="619A96CF" w14:textId="77777777" w:rsidR="005E1D7C" w:rsidRPr="00282AAB" w:rsidRDefault="005E1D7C" w:rsidP="008E168D">
            <w:pPr>
              <w:jc w:val="center"/>
              <w:rPr>
                <w:szCs w:val="21"/>
              </w:rPr>
            </w:pPr>
            <w:r w:rsidRPr="00282AAB">
              <w:rPr>
                <w:szCs w:val="21"/>
              </w:rPr>
              <w:t>80-89</w:t>
            </w:r>
          </w:p>
        </w:tc>
        <w:tc>
          <w:tcPr>
            <w:tcW w:w="905" w:type="pct"/>
            <w:shd w:val="clear" w:color="auto" w:fill="auto"/>
            <w:vAlign w:val="center"/>
          </w:tcPr>
          <w:p w14:paraId="02986AAE" w14:textId="77777777" w:rsidR="005E1D7C" w:rsidRPr="00282AAB" w:rsidRDefault="005E1D7C" w:rsidP="008E168D">
            <w:pPr>
              <w:jc w:val="center"/>
              <w:rPr>
                <w:szCs w:val="21"/>
              </w:rPr>
            </w:pPr>
            <w:r w:rsidRPr="00282AAB">
              <w:rPr>
                <w:szCs w:val="21"/>
              </w:rPr>
              <w:t>70-79</w:t>
            </w:r>
          </w:p>
        </w:tc>
        <w:tc>
          <w:tcPr>
            <w:tcW w:w="820" w:type="pct"/>
            <w:shd w:val="clear" w:color="auto" w:fill="auto"/>
            <w:vAlign w:val="center"/>
          </w:tcPr>
          <w:p w14:paraId="2C4142C5" w14:textId="77777777" w:rsidR="005E1D7C" w:rsidRPr="00282AAB" w:rsidRDefault="005E1D7C" w:rsidP="008E168D">
            <w:pPr>
              <w:jc w:val="center"/>
              <w:rPr>
                <w:szCs w:val="21"/>
              </w:rPr>
            </w:pPr>
            <w:r w:rsidRPr="00282AAB">
              <w:rPr>
                <w:szCs w:val="21"/>
              </w:rPr>
              <w:t>60-69</w:t>
            </w:r>
          </w:p>
        </w:tc>
        <w:tc>
          <w:tcPr>
            <w:tcW w:w="707" w:type="pct"/>
            <w:shd w:val="clear" w:color="auto" w:fill="auto"/>
            <w:vAlign w:val="center"/>
          </w:tcPr>
          <w:p w14:paraId="5EAB43D4" w14:textId="77777777" w:rsidR="005E1D7C" w:rsidRPr="00282AAB" w:rsidRDefault="005E1D7C" w:rsidP="008E168D">
            <w:pPr>
              <w:jc w:val="center"/>
              <w:rPr>
                <w:szCs w:val="21"/>
              </w:rPr>
            </w:pPr>
            <w:r w:rsidRPr="00282AAB">
              <w:rPr>
                <w:szCs w:val="21"/>
              </w:rPr>
              <w:t>&lt;60</w:t>
            </w:r>
          </w:p>
        </w:tc>
      </w:tr>
      <w:tr w:rsidR="005E1D7C" w:rsidRPr="00282AAB" w14:paraId="41F60257" w14:textId="77777777" w:rsidTr="008E168D">
        <w:trPr>
          <w:trHeight w:val="454"/>
          <w:jc w:val="center"/>
        </w:trPr>
        <w:tc>
          <w:tcPr>
            <w:tcW w:w="1040" w:type="pct"/>
            <w:shd w:val="clear" w:color="auto" w:fill="auto"/>
            <w:vAlign w:val="center"/>
          </w:tcPr>
          <w:p w14:paraId="5C32DF51" w14:textId="77777777" w:rsidR="005E1D7C" w:rsidRPr="00282AAB" w:rsidRDefault="005E1D7C" w:rsidP="008E168D">
            <w:pPr>
              <w:widowControl/>
              <w:rPr>
                <w:szCs w:val="21"/>
              </w:rPr>
            </w:pPr>
            <w:r w:rsidRPr="00282AAB">
              <w:rPr>
                <w:rFonts w:hint="eastAsia"/>
                <w:b/>
                <w:kern w:val="0"/>
                <w:szCs w:val="21"/>
              </w:rPr>
              <w:t>目标</w:t>
            </w:r>
            <w:r w:rsidRPr="00282AAB">
              <w:rPr>
                <w:rFonts w:hint="eastAsia"/>
                <w:b/>
                <w:kern w:val="0"/>
                <w:szCs w:val="21"/>
              </w:rPr>
              <w:t>1</w:t>
            </w:r>
            <w:r w:rsidRPr="00282AAB">
              <w:rPr>
                <w:rFonts w:hint="eastAsia"/>
                <w:b/>
                <w:kern w:val="0"/>
                <w:szCs w:val="21"/>
              </w:rPr>
              <w:t>：</w:t>
            </w:r>
            <w:r w:rsidRPr="00282AAB">
              <w:t>使学生熟悉必要的安全用电知识，能正确使用常用电工工具，熟练掌握电工规范操作技能，培养学生严谨的工程实践作风和工程师的社会责任感。</w:t>
            </w:r>
          </w:p>
        </w:tc>
        <w:tc>
          <w:tcPr>
            <w:tcW w:w="770" w:type="pct"/>
            <w:shd w:val="clear" w:color="auto" w:fill="auto"/>
            <w:vAlign w:val="center"/>
          </w:tcPr>
          <w:p w14:paraId="26ADFCAC" w14:textId="77777777" w:rsidR="005E1D7C" w:rsidRPr="00282AAB" w:rsidRDefault="005E1D7C" w:rsidP="008E168D">
            <w:pPr>
              <w:rPr>
                <w:szCs w:val="21"/>
              </w:rPr>
            </w:pPr>
            <w:r w:rsidRPr="00282AAB">
              <w:rPr>
                <w:rFonts w:hint="eastAsia"/>
                <w:szCs w:val="21"/>
              </w:rPr>
              <w:t>实习态度认真，</w:t>
            </w:r>
            <w:r w:rsidRPr="00282AAB">
              <w:rPr>
                <w:szCs w:val="21"/>
              </w:rPr>
              <w:t>与</w:t>
            </w:r>
            <w:r w:rsidRPr="00282AAB">
              <w:rPr>
                <w:rFonts w:hint="eastAsia"/>
                <w:szCs w:val="21"/>
              </w:rPr>
              <w:t>指导教师</w:t>
            </w:r>
            <w:r w:rsidRPr="00282AAB">
              <w:rPr>
                <w:szCs w:val="21"/>
              </w:rPr>
              <w:t>积极互动</w:t>
            </w:r>
            <w:r w:rsidRPr="00282AAB">
              <w:rPr>
                <w:rFonts w:hint="eastAsia"/>
                <w:kern w:val="0"/>
                <w:szCs w:val="21"/>
              </w:rPr>
              <w:t>；严格遵守实习纪律和操作规范，熟练掌握电工基本知识。</w:t>
            </w:r>
          </w:p>
        </w:tc>
        <w:tc>
          <w:tcPr>
            <w:tcW w:w="758" w:type="pct"/>
            <w:shd w:val="clear" w:color="auto" w:fill="auto"/>
            <w:vAlign w:val="center"/>
          </w:tcPr>
          <w:p w14:paraId="7BC30894" w14:textId="77777777" w:rsidR="005E1D7C" w:rsidRPr="00282AAB" w:rsidRDefault="005E1D7C" w:rsidP="008E168D">
            <w:pPr>
              <w:rPr>
                <w:szCs w:val="21"/>
              </w:rPr>
            </w:pPr>
            <w:r w:rsidRPr="00282AAB">
              <w:rPr>
                <w:rFonts w:hint="eastAsia"/>
                <w:szCs w:val="21"/>
              </w:rPr>
              <w:t>实习态度较好，</w:t>
            </w:r>
            <w:r w:rsidRPr="00282AAB">
              <w:rPr>
                <w:szCs w:val="21"/>
              </w:rPr>
              <w:t>与</w:t>
            </w:r>
            <w:r w:rsidRPr="00282AAB">
              <w:rPr>
                <w:rFonts w:hint="eastAsia"/>
                <w:szCs w:val="21"/>
              </w:rPr>
              <w:t>指导教师良好</w:t>
            </w:r>
            <w:r w:rsidRPr="00282AAB">
              <w:rPr>
                <w:szCs w:val="21"/>
              </w:rPr>
              <w:t>互动</w:t>
            </w:r>
            <w:r w:rsidRPr="00282AAB">
              <w:rPr>
                <w:rFonts w:hint="eastAsia"/>
                <w:kern w:val="0"/>
                <w:szCs w:val="21"/>
              </w:rPr>
              <w:t>；较好遵守实习纪律和操作规范，较好掌握电工基本知识。</w:t>
            </w:r>
          </w:p>
        </w:tc>
        <w:tc>
          <w:tcPr>
            <w:tcW w:w="905" w:type="pct"/>
            <w:shd w:val="clear" w:color="auto" w:fill="auto"/>
            <w:vAlign w:val="center"/>
          </w:tcPr>
          <w:p w14:paraId="042D1B84" w14:textId="77777777" w:rsidR="005E1D7C" w:rsidRPr="00282AAB" w:rsidRDefault="005E1D7C" w:rsidP="008E168D">
            <w:pPr>
              <w:rPr>
                <w:szCs w:val="21"/>
              </w:rPr>
            </w:pPr>
            <w:r w:rsidRPr="00282AAB">
              <w:rPr>
                <w:rFonts w:hint="eastAsia"/>
                <w:szCs w:val="21"/>
              </w:rPr>
              <w:t>实习态度尚可，</w:t>
            </w:r>
            <w:r w:rsidRPr="00282AAB">
              <w:rPr>
                <w:szCs w:val="21"/>
              </w:rPr>
              <w:t>与</w:t>
            </w:r>
            <w:r w:rsidRPr="00282AAB">
              <w:rPr>
                <w:rFonts w:hint="eastAsia"/>
                <w:szCs w:val="21"/>
              </w:rPr>
              <w:t>指导老师有一定</w:t>
            </w:r>
            <w:r w:rsidRPr="00282AAB">
              <w:rPr>
                <w:szCs w:val="21"/>
              </w:rPr>
              <w:t>互动</w:t>
            </w:r>
            <w:r w:rsidRPr="00282AAB">
              <w:rPr>
                <w:rFonts w:hint="eastAsia"/>
                <w:kern w:val="0"/>
                <w:szCs w:val="21"/>
              </w:rPr>
              <w:t>；能够遵守实习纪律和操作规范，掌握电工基本知识</w:t>
            </w:r>
            <w:r w:rsidRPr="00282AAB">
              <w:rPr>
                <w:kern w:val="0"/>
                <w:szCs w:val="21"/>
              </w:rPr>
              <w:t>。</w:t>
            </w:r>
          </w:p>
        </w:tc>
        <w:tc>
          <w:tcPr>
            <w:tcW w:w="820" w:type="pct"/>
            <w:shd w:val="clear" w:color="auto" w:fill="auto"/>
            <w:vAlign w:val="center"/>
          </w:tcPr>
          <w:p w14:paraId="51855345" w14:textId="77777777" w:rsidR="005E1D7C" w:rsidRPr="00282AAB" w:rsidRDefault="005E1D7C" w:rsidP="008E168D">
            <w:pPr>
              <w:rPr>
                <w:szCs w:val="21"/>
              </w:rPr>
            </w:pPr>
            <w:r w:rsidRPr="00282AAB">
              <w:rPr>
                <w:szCs w:val="21"/>
              </w:rPr>
              <w:t>学习态度一般，与</w:t>
            </w:r>
            <w:r w:rsidRPr="00282AAB">
              <w:rPr>
                <w:rFonts w:hint="eastAsia"/>
                <w:szCs w:val="21"/>
              </w:rPr>
              <w:t>指导</w:t>
            </w:r>
            <w:r w:rsidRPr="00282AAB">
              <w:rPr>
                <w:szCs w:val="21"/>
              </w:rPr>
              <w:t>教师基本无互动</w:t>
            </w:r>
            <w:r w:rsidRPr="00282AAB">
              <w:rPr>
                <w:kern w:val="0"/>
                <w:szCs w:val="21"/>
              </w:rPr>
              <w:t>。</w:t>
            </w:r>
            <w:r w:rsidRPr="00282AAB">
              <w:rPr>
                <w:rFonts w:hint="eastAsia"/>
                <w:kern w:val="0"/>
                <w:szCs w:val="21"/>
              </w:rPr>
              <w:t>有不遵守实习纪律和操作规范得情况，基本掌握电工基本知识</w:t>
            </w:r>
            <w:r w:rsidRPr="00282AAB">
              <w:rPr>
                <w:kern w:val="0"/>
                <w:szCs w:val="21"/>
              </w:rPr>
              <w:t>。</w:t>
            </w:r>
          </w:p>
        </w:tc>
        <w:tc>
          <w:tcPr>
            <w:tcW w:w="707" w:type="pct"/>
            <w:shd w:val="clear" w:color="auto" w:fill="auto"/>
            <w:vAlign w:val="center"/>
          </w:tcPr>
          <w:p w14:paraId="02D86060" w14:textId="77777777" w:rsidR="005E1D7C" w:rsidRPr="00282AAB" w:rsidRDefault="005E1D7C" w:rsidP="008E168D">
            <w:pPr>
              <w:rPr>
                <w:szCs w:val="21"/>
              </w:rPr>
            </w:pPr>
            <w:r w:rsidRPr="00282AAB">
              <w:rPr>
                <w:rFonts w:hint="eastAsia"/>
                <w:szCs w:val="21"/>
              </w:rPr>
              <w:t>实习态</w:t>
            </w:r>
            <w:r w:rsidRPr="00282AAB">
              <w:rPr>
                <w:szCs w:val="21"/>
              </w:rPr>
              <w:t>度差</w:t>
            </w:r>
            <w:r w:rsidRPr="00282AAB">
              <w:rPr>
                <w:rFonts w:hint="eastAsia"/>
                <w:szCs w:val="21"/>
              </w:rPr>
              <w:t>；不遵守操作规章制度；没有掌握</w:t>
            </w:r>
            <w:r w:rsidRPr="00282AAB">
              <w:rPr>
                <w:rFonts w:hint="eastAsia"/>
                <w:kern w:val="0"/>
                <w:szCs w:val="21"/>
              </w:rPr>
              <w:t>电工基本知识</w:t>
            </w:r>
            <w:r w:rsidRPr="00282AAB">
              <w:rPr>
                <w:rFonts w:hint="eastAsia"/>
                <w:szCs w:val="21"/>
              </w:rPr>
              <w:t>。</w:t>
            </w:r>
          </w:p>
        </w:tc>
      </w:tr>
    </w:tbl>
    <w:p w14:paraId="15C497AE" w14:textId="77777777" w:rsidR="005E1D7C" w:rsidRPr="00282AAB" w:rsidRDefault="005E1D7C" w:rsidP="005E1D7C">
      <w:pPr>
        <w:spacing w:line="360" w:lineRule="auto"/>
        <w:rPr>
          <w:b/>
          <w:sz w:val="24"/>
        </w:rPr>
      </w:pPr>
    </w:p>
    <w:p w14:paraId="31FBB10C" w14:textId="77777777" w:rsidR="005E1D7C" w:rsidRPr="00282AAB" w:rsidRDefault="005E1D7C" w:rsidP="005E1D7C">
      <w:pPr>
        <w:spacing w:line="360" w:lineRule="auto"/>
        <w:jc w:val="center"/>
        <w:rPr>
          <w:b/>
          <w:sz w:val="24"/>
        </w:rPr>
      </w:pPr>
      <w:r w:rsidRPr="00282AAB">
        <w:rPr>
          <w:rFonts w:hint="eastAsia"/>
          <w:b/>
          <w:sz w:val="24"/>
        </w:rPr>
        <w:t>操作</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76"/>
        <w:gridCol w:w="1276"/>
        <w:gridCol w:w="1417"/>
        <w:gridCol w:w="1560"/>
        <w:gridCol w:w="1184"/>
      </w:tblGrid>
      <w:tr w:rsidR="00282AAB" w:rsidRPr="00282AAB" w14:paraId="0E951D9C" w14:textId="77777777" w:rsidTr="008E168D">
        <w:trPr>
          <w:trHeight w:val="454"/>
          <w:jc w:val="center"/>
        </w:trPr>
        <w:tc>
          <w:tcPr>
            <w:tcW w:w="1809" w:type="dxa"/>
            <w:vMerge w:val="restart"/>
            <w:shd w:val="clear" w:color="auto" w:fill="auto"/>
            <w:vAlign w:val="center"/>
          </w:tcPr>
          <w:p w14:paraId="1FC3F41A" w14:textId="77777777" w:rsidR="005E1D7C" w:rsidRPr="00282AAB" w:rsidRDefault="005E1D7C" w:rsidP="008E168D">
            <w:pPr>
              <w:jc w:val="center"/>
              <w:rPr>
                <w:szCs w:val="21"/>
              </w:rPr>
            </w:pPr>
            <w:r w:rsidRPr="00282AAB">
              <w:rPr>
                <w:szCs w:val="21"/>
              </w:rPr>
              <w:t>课程目标</w:t>
            </w:r>
          </w:p>
        </w:tc>
        <w:tc>
          <w:tcPr>
            <w:tcW w:w="6713" w:type="dxa"/>
            <w:gridSpan w:val="5"/>
            <w:shd w:val="clear" w:color="auto" w:fill="auto"/>
            <w:vAlign w:val="center"/>
          </w:tcPr>
          <w:p w14:paraId="3B783BA6" w14:textId="77777777" w:rsidR="005E1D7C" w:rsidRPr="00282AAB" w:rsidRDefault="005E1D7C" w:rsidP="008E168D">
            <w:pPr>
              <w:jc w:val="center"/>
              <w:rPr>
                <w:szCs w:val="21"/>
              </w:rPr>
            </w:pPr>
            <w:r w:rsidRPr="00282AAB">
              <w:rPr>
                <w:szCs w:val="21"/>
              </w:rPr>
              <w:t>评分标准</w:t>
            </w:r>
            <w:r w:rsidRPr="00282AAB">
              <w:rPr>
                <w:rFonts w:hint="eastAsia"/>
                <w:szCs w:val="21"/>
              </w:rPr>
              <w:t>（分）</w:t>
            </w:r>
          </w:p>
        </w:tc>
      </w:tr>
      <w:tr w:rsidR="00282AAB" w:rsidRPr="00282AAB" w14:paraId="728992B0" w14:textId="77777777" w:rsidTr="008E168D">
        <w:trPr>
          <w:trHeight w:val="454"/>
          <w:jc w:val="center"/>
        </w:trPr>
        <w:tc>
          <w:tcPr>
            <w:tcW w:w="1809" w:type="dxa"/>
            <w:vMerge/>
            <w:shd w:val="clear" w:color="auto" w:fill="auto"/>
            <w:vAlign w:val="center"/>
          </w:tcPr>
          <w:p w14:paraId="099D9608" w14:textId="77777777" w:rsidR="005E1D7C" w:rsidRPr="00282AAB" w:rsidRDefault="005E1D7C" w:rsidP="008E168D">
            <w:pPr>
              <w:jc w:val="center"/>
              <w:rPr>
                <w:szCs w:val="21"/>
              </w:rPr>
            </w:pPr>
          </w:p>
        </w:tc>
        <w:tc>
          <w:tcPr>
            <w:tcW w:w="1276" w:type="dxa"/>
            <w:shd w:val="clear" w:color="auto" w:fill="auto"/>
            <w:vAlign w:val="center"/>
          </w:tcPr>
          <w:p w14:paraId="7D9178C2" w14:textId="77777777" w:rsidR="005E1D7C" w:rsidRPr="00282AAB" w:rsidRDefault="005E1D7C" w:rsidP="008E168D">
            <w:pPr>
              <w:jc w:val="center"/>
              <w:rPr>
                <w:szCs w:val="21"/>
              </w:rPr>
            </w:pPr>
            <w:r w:rsidRPr="00282AAB">
              <w:rPr>
                <w:szCs w:val="21"/>
              </w:rPr>
              <w:t>90-100</w:t>
            </w:r>
          </w:p>
        </w:tc>
        <w:tc>
          <w:tcPr>
            <w:tcW w:w="1276" w:type="dxa"/>
            <w:shd w:val="clear" w:color="auto" w:fill="auto"/>
            <w:vAlign w:val="center"/>
          </w:tcPr>
          <w:p w14:paraId="50D2B219" w14:textId="77777777" w:rsidR="005E1D7C" w:rsidRPr="00282AAB" w:rsidRDefault="005E1D7C" w:rsidP="008E168D">
            <w:pPr>
              <w:jc w:val="center"/>
              <w:rPr>
                <w:szCs w:val="21"/>
              </w:rPr>
            </w:pPr>
            <w:r w:rsidRPr="00282AAB">
              <w:rPr>
                <w:szCs w:val="21"/>
              </w:rPr>
              <w:t>80-89</w:t>
            </w:r>
          </w:p>
        </w:tc>
        <w:tc>
          <w:tcPr>
            <w:tcW w:w="1417" w:type="dxa"/>
            <w:shd w:val="clear" w:color="auto" w:fill="auto"/>
            <w:vAlign w:val="center"/>
          </w:tcPr>
          <w:p w14:paraId="3E073A3B" w14:textId="77777777" w:rsidR="005E1D7C" w:rsidRPr="00282AAB" w:rsidRDefault="005E1D7C" w:rsidP="008E168D">
            <w:pPr>
              <w:jc w:val="center"/>
              <w:rPr>
                <w:szCs w:val="21"/>
              </w:rPr>
            </w:pPr>
            <w:r w:rsidRPr="00282AAB">
              <w:rPr>
                <w:szCs w:val="21"/>
              </w:rPr>
              <w:t>70-79</w:t>
            </w:r>
          </w:p>
        </w:tc>
        <w:tc>
          <w:tcPr>
            <w:tcW w:w="1560" w:type="dxa"/>
            <w:shd w:val="clear" w:color="auto" w:fill="auto"/>
            <w:vAlign w:val="center"/>
          </w:tcPr>
          <w:p w14:paraId="3651B869" w14:textId="77777777" w:rsidR="005E1D7C" w:rsidRPr="00282AAB" w:rsidRDefault="005E1D7C" w:rsidP="008E168D">
            <w:pPr>
              <w:jc w:val="center"/>
              <w:rPr>
                <w:szCs w:val="21"/>
              </w:rPr>
            </w:pPr>
            <w:r w:rsidRPr="00282AAB">
              <w:rPr>
                <w:szCs w:val="21"/>
              </w:rPr>
              <w:t>60-69</w:t>
            </w:r>
          </w:p>
        </w:tc>
        <w:tc>
          <w:tcPr>
            <w:tcW w:w="1184" w:type="dxa"/>
            <w:shd w:val="clear" w:color="auto" w:fill="auto"/>
            <w:vAlign w:val="center"/>
          </w:tcPr>
          <w:p w14:paraId="781C58DA" w14:textId="77777777" w:rsidR="005E1D7C" w:rsidRPr="00282AAB" w:rsidRDefault="005E1D7C" w:rsidP="008E168D">
            <w:pPr>
              <w:jc w:val="center"/>
              <w:rPr>
                <w:szCs w:val="21"/>
              </w:rPr>
            </w:pPr>
            <w:r w:rsidRPr="00282AAB">
              <w:rPr>
                <w:szCs w:val="21"/>
              </w:rPr>
              <w:t>&lt;60</w:t>
            </w:r>
          </w:p>
        </w:tc>
      </w:tr>
      <w:tr w:rsidR="00282AAB" w:rsidRPr="00282AAB" w14:paraId="2765AFD4" w14:textId="77777777" w:rsidTr="008E168D">
        <w:trPr>
          <w:trHeight w:val="2420"/>
          <w:jc w:val="center"/>
        </w:trPr>
        <w:tc>
          <w:tcPr>
            <w:tcW w:w="1809" w:type="dxa"/>
            <w:shd w:val="clear" w:color="auto" w:fill="auto"/>
            <w:vAlign w:val="center"/>
          </w:tcPr>
          <w:p w14:paraId="22CD4E91" w14:textId="77777777" w:rsidR="005E1D7C" w:rsidRPr="00282AAB" w:rsidRDefault="005E1D7C" w:rsidP="008E168D">
            <w:pPr>
              <w:widowControl/>
              <w:rPr>
                <w:kern w:val="0"/>
                <w:szCs w:val="21"/>
              </w:rPr>
            </w:pPr>
            <w:r w:rsidRPr="00282AAB">
              <w:rPr>
                <w:rFonts w:hint="eastAsia"/>
                <w:b/>
                <w:kern w:val="0"/>
                <w:szCs w:val="21"/>
              </w:rPr>
              <w:t>目标</w:t>
            </w:r>
            <w:r w:rsidRPr="00282AAB">
              <w:rPr>
                <w:rFonts w:hint="eastAsia"/>
                <w:b/>
                <w:kern w:val="0"/>
                <w:szCs w:val="21"/>
              </w:rPr>
              <w:t>1</w:t>
            </w:r>
            <w:r w:rsidRPr="00282AAB">
              <w:rPr>
                <w:rFonts w:hint="eastAsia"/>
                <w:b/>
                <w:kern w:val="0"/>
                <w:szCs w:val="21"/>
              </w:rPr>
              <w:t>：</w:t>
            </w:r>
            <w:r w:rsidRPr="00282AAB">
              <w:t>使学生熟悉必要的安全用电知识，能正确使用常用电工工具，熟练掌握电工规范操作技能，培养学生严谨的工程实践作风和工程师的社会责任感。</w:t>
            </w:r>
          </w:p>
        </w:tc>
        <w:tc>
          <w:tcPr>
            <w:tcW w:w="1276" w:type="dxa"/>
            <w:shd w:val="clear" w:color="auto" w:fill="auto"/>
            <w:vAlign w:val="center"/>
          </w:tcPr>
          <w:p w14:paraId="394BE86B" w14:textId="77777777" w:rsidR="005E1D7C" w:rsidRPr="00282AAB" w:rsidRDefault="005E1D7C" w:rsidP="008E168D">
            <w:pPr>
              <w:rPr>
                <w:szCs w:val="21"/>
              </w:rPr>
            </w:pPr>
            <w:r w:rsidRPr="00282AAB">
              <w:rPr>
                <w:rFonts w:hint="eastAsia"/>
                <w:szCs w:val="21"/>
              </w:rPr>
              <w:t>实习</w:t>
            </w:r>
            <w:r w:rsidRPr="00282AAB">
              <w:rPr>
                <w:szCs w:val="21"/>
              </w:rPr>
              <w:t>前完成预习</w:t>
            </w:r>
            <w:r w:rsidRPr="00282AAB">
              <w:rPr>
                <w:rFonts w:hint="eastAsia"/>
                <w:szCs w:val="21"/>
              </w:rPr>
              <w:t>，</w:t>
            </w:r>
            <w:r w:rsidRPr="00282AAB">
              <w:rPr>
                <w:szCs w:val="21"/>
              </w:rPr>
              <w:t>能明确</w:t>
            </w:r>
            <w:r w:rsidRPr="00282AAB">
              <w:rPr>
                <w:rFonts w:hint="eastAsia"/>
                <w:szCs w:val="21"/>
              </w:rPr>
              <w:t>实习</w:t>
            </w:r>
            <w:r w:rsidRPr="00282AAB">
              <w:rPr>
                <w:szCs w:val="21"/>
              </w:rPr>
              <w:t>目的和要求</w:t>
            </w:r>
            <w:r w:rsidRPr="00282AAB">
              <w:rPr>
                <w:rFonts w:hint="eastAsia"/>
                <w:szCs w:val="21"/>
              </w:rPr>
              <w:t>；较好掌握电工工具的使用，实习操作符合规范</w:t>
            </w:r>
            <w:r w:rsidRPr="00282AAB">
              <w:rPr>
                <w:rFonts w:hint="eastAsia"/>
              </w:rPr>
              <w:t>。</w:t>
            </w:r>
          </w:p>
        </w:tc>
        <w:tc>
          <w:tcPr>
            <w:tcW w:w="1276" w:type="dxa"/>
            <w:shd w:val="clear" w:color="auto" w:fill="auto"/>
            <w:vAlign w:val="center"/>
          </w:tcPr>
          <w:p w14:paraId="30201F3F" w14:textId="77777777" w:rsidR="005E1D7C" w:rsidRPr="00282AAB" w:rsidRDefault="005E1D7C" w:rsidP="008E168D">
            <w:pPr>
              <w:rPr>
                <w:szCs w:val="21"/>
              </w:rPr>
            </w:pPr>
            <w:r w:rsidRPr="00282AAB">
              <w:rPr>
                <w:rFonts w:hint="eastAsia"/>
                <w:szCs w:val="21"/>
              </w:rPr>
              <w:t>实习</w:t>
            </w:r>
            <w:r w:rsidRPr="00282AAB">
              <w:rPr>
                <w:szCs w:val="21"/>
              </w:rPr>
              <w:t>前完成预习</w:t>
            </w:r>
            <w:r w:rsidRPr="00282AAB">
              <w:rPr>
                <w:rFonts w:hint="eastAsia"/>
                <w:szCs w:val="21"/>
              </w:rPr>
              <w:t>，</w:t>
            </w:r>
            <w:r w:rsidRPr="00282AAB">
              <w:rPr>
                <w:szCs w:val="21"/>
              </w:rPr>
              <w:t>较为</w:t>
            </w:r>
            <w:r w:rsidRPr="00282AAB">
              <w:rPr>
                <w:rFonts w:hint="eastAsia"/>
                <w:szCs w:val="21"/>
              </w:rPr>
              <w:t>明确实习</w:t>
            </w:r>
            <w:r w:rsidRPr="00282AAB">
              <w:rPr>
                <w:szCs w:val="21"/>
              </w:rPr>
              <w:t>目的和要求</w:t>
            </w:r>
            <w:r w:rsidRPr="00282AAB">
              <w:rPr>
                <w:rFonts w:hint="eastAsia"/>
                <w:szCs w:val="21"/>
              </w:rPr>
              <w:t>；较好掌握电工工具的使用，实习操作符合规范。</w:t>
            </w:r>
          </w:p>
        </w:tc>
        <w:tc>
          <w:tcPr>
            <w:tcW w:w="1417" w:type="dxa"/>
            <w:shd w:val="clear" w:color="auto" w:fill="auto"/>
            <w:vAlign w:val="center"/>
          </w:tcPr>
          <w:p w14:paraId="5B5B8D93" w14:textId="77777777" w:rsidR="005E1D7C" w:rsidRPr="00282AAB" w:rsidRDefault="005E1D7C" w:rsidP="008E168D">
            <w:pPr>
              <w:rPr>
                <w:szCs w:val="21"/>
              </w:rPr>
            </w:pPr>
            <w:r w:rsidRPr="00282AAB">
              <w:rPr>
                <w:rFonts w:hint="eastAsia"/>
                <w:szCs w:val="21"/>
              </w:rPr>
              <w:t>实习前基本</w:t>
            </w:r>
            <w:r w:rsidRPr="00282AAB">
              <w:rPr>
                <w:szCs w:val="21"/>
              </w:rPr>
              <w:t>完成预习</w:t>
            </w:r>
            <w:r w:rsidRPr="00282AAB">
              <w:rPr>
                <w:rFonts w:hint="eastAsia"/>
                <w:szCs w:val="21"/>
              </w:rPr>
              <w:t>，</w:t>
            </w:r>
            <w:r w:rsidRPr="00282AAB">
              <w:rPr>
                <w:szCs w:val="21"/>
              </w:rPr>
              <w:t>基本明确本次实验目的和要求</w:t>
            </w:r>
            <w:r w:rsidRPr="00282AAB">
              <w:rPr>
                <w:rFonts w:hint="eastAsia"/>
                <w:szCs w:val="21"/>
              </w:rPr>
              <w:t>；基本掌握电工工具的使用，实习操作基本符合规范。</w:t>
            </w:r>
          </w:p>
        </w:tc>
        <w:tc>
          <w:tcPr>
            <w:tcW w:w="1560" w:type="dxa"/>
            <w:shd w:val="clear" w:color="auto" w:fill="auto"/>
            <w:vAlign w:val="center"/>
          </w:tcPr>
          <w:p w14:paraId="62532A80" w14:textId="77777777" w:rsidR="005E1D7C" w:rsidRPr="00282AAB" w:rsidRDefault="005E1D7C" w:rsidP="008E168D">
            <w:pPr>
              <w:rPr>
                <w:szCs w:val="21"/>
              </w:rPr>
            </w:pPr>
            <w:r w:rsidRPr="00282AAB">
              <w:rPr>
                <w:rFonts w:hint="eastAsia"/>
                <w:szCs w:val="21"/>
              </w:rPr>
              <w:t>实习前没有</w:t>
            </w:r>
            <w:r w:rsidRPr="00282AAB">
              <w:rPr>
                <w:szCs w:val="21"/>
              </w:rPr>
              <w:t>完成预习</w:t>
            </w:r>
            <w:r w:rsidRPr="00282AAB">
              <w:rPr>
                <w:rFonts w:hint="eastAsia"/>
                <w:szCs w:val="21"/>
              </w:rPr>
              <w:t>，</w:t>
            </w:r>
            <w:r w:rsidRPr="00282AAB">
              <w:rPr>
                <w:szCs w:val="21"/>
              </w:rPr>
              <w:t>基本明确本次实验目的和要求</w:t>
            </w:r>
            <w:r w:rsidRPr="00282AAB">
              <w:rPr>
                <w:rFonts w:hint="eastAsia"/>
                <w:szCs w:val="21"/>
              </w:rPr>
              <w:t>；基本掌握电工工具的使用，实习操作有部分不符合规范之处。</w:t>
            </w:r>
          </w:p>
        </w:tc>
        <w:tc>
          <w:tcPr>
            <w:tcW w:w="1184" w:type="dxa"/>
            <w:shd w:val="clear" w:color="auto" w:fill="auto"/>
            <w:vAlign w:val="center"/>
          </w:tcPr>
          <w:p w14:paraId="2B925222" w14:textId="77777777" w:rsidR="005E1D7C" w:rsidRPr="00282AAB" w:rsidRDefault="005E1D7C" w:rsidP="008E168D">
            <w:pPr>
              <w:rPr>
                <w:szCs w:val="21"/>
              </w:rPr>
            </w:pPr>
            <w:r w:rsidRPr="00282AAB">
              <w:rPr>
                <w:rFonts w:hint="eastAsia"/>
                <w:szCs w:val="21"/>
              </w:rPr>
              <w:t>实习前没有预</w:t>
            </w:r>
            <w:r w:rsidRPr="00282AAB">
              <w:rPr>
                <w:szCs w:val="21"/>
              </w:rPr>
              <w:t>习</w:t>
            </w:r>
            <w:r w:rsidRPr="00282AAB">
              <w:rPr>
                <w:rFonts w:hint="eastAsia"/>
                <w:szCs w:val="21"/>
              </w:rPr>
              <w:t>；没有掌握电工工具的使用，实习操作不符合规范处较多</w:t>
            </w:r>
            <w:r w:rsidRPr="00282AAB">
              <w:rPr>
                <w:szCs w:val="21"/>
              </w:rPr>
              <w:t>。</w:t>
            </w:r>
          </w:p>
        </w:tc>
      </w:tr>
      <w:tr w:rsidR="00282AAB" w:rsidRPr="00282AAB" w14:paraId="7F45765C" w14:textId="77777777" w:rsidTr="008E168D">
        <w:trPr>
          <w:trHeight w:val="983"/>
          <w:jc w:val="center"/>
        </w:trPr>
        <w:tc>
          <w:tcPr>
            <w:tcW w:w="1809" w:type="dxa"/>
            <w:shd w:val="clear" w:color="auto" w:fill="auto"/>
            <w:vAlign w:val="center"/>
          </w:tcPr>
          <w:p w14:paraId="03172AD1" w14:textId="77777777" w:rsidR="005E1D7C" w:rsidRPr="00282AAB" w:rsidRDefault="005E1D7C" w:rsidP="008E168D">
            <w:pPr>
              <w:rPr>
                <w:kern w:val="0"/>
                <w:szCs w:val="21"/>
              </w:rPr>
            </w:pPr>
            <w:r w:rsidRPr="00282AAB">
              <w:rPr>
                <w:rFonts w:cs="宋体" w:hint="eastAsia"/>
                <w:b/>
                <w:szCs w:val="21"/>
              </w:rPr>
              <w:t>目标</w:t>
            </w:r>
            <w:r w:rsidRPr="00282AAB">
              <w:rPr>
                <w:rFonts w:cs="宋体" w:hint="eastAsia"/>
                <w:b/>
                <w:szCs w:val="21"/>
              </w:rPr>
              <w:t>2</w:t>
            </w:r>
            <w:r w:rsidRPr="00282AAB">
              <w:rPr>
                <w:rFonts w:cs="宋体"/>
                <w:b/>
                <w:szCs w:val="21"/>
              </w:rPr>
              <w:t>：</w:t>
            </w:r>
            <w:r w:rsidRPr="00282AAB">
              <w:t>通过理论学习和综合训练，使学生掌握电工技术的基本知识和工程实践的基本常识，熟悉常用低压电器结构、原理以及典型电气控制线路的工作原理，能按要求设计基本控制线路原理图、接线图，完成线路规范化接线和功能测试。</w:t>
            </w:r>
          </w:p>
        </w:tc>
        <w:tc>
          <w:tcPr>
            <w:tcW w:w="1276" w:type="dxa"/>
            <w:shd w:val="clear" w:color="auto" w:fill="auto"/>
            <w:vAlign w:val="center"/>
          </w:tcPr>
          <w:p w14:paraId="2AD23C64" w14:textId="77777777" w:rsidR="005E1D7C" w:rsidRPr="00282AAB" w:rsidRDefault="005E1D7C" w:rsidP="008E168D">
            <w:pPr>
              <w:rPr>
                <w:szCs w:val="21"/>
              </w:rPr>
            </w:pPr>
            <w:r w:rsidRPr="00282AAB">
              <w:rPr>
                <w:rFonts w:hint="eastAsia"/>
                <w:szCs w:val="21"/>
              </w:rPr>
              <w:t>所设计电路图准确规范；线路正确，能正常通电运行；遇到问题能运用所学知识自主解决问题</w:t>
            </w:r>
            <w:r w:rsidRPr="00282AAB">
              <w:rPr>
                <w:bCs/>
                <w:szCs w:val="21"/>
              </w:rPr>
              <w:t>。</w:t>
            </w:r>
          </w:p>
        </w:tc>
        <w:tc>
          <w:tcPr>
            <w:tcW w:w="1276" w:type="dxa"/>
            <w:shd w:val="clear" w:color="auto" w:fill="auto"/>
            <w:vAlign w:val="center"/>
          </w:tcPr>
          <w:p w14:paraId="5E637F1A" w14:textId="77777777" w:rsidR="005E1D7C" w:rsidRPr="00282AAB" w:rsidRDefault="005E1D7C" w:rsidP="008E168D">
            <w:pPr>
              <w:rPr>
                <w:szCs w:val="21"/>
              </w:rPr>
            </w:pPr>
            <w:r w:rsidRPr="00282AAB">
              <w:rPr>
                <w:rFonts w:hint="eastAsia"/>
                <w:szCs w:val="21"/>
              </w:rPr>
              <w:t>所设计电路图较为准确规范，有少量错误；线路正确，能正常通电运行；遇到问题能在教师指导下解决问题</w:t>
            </w:r>
            <w:r w:rsidRPr="00282AAB">
              <w:rPr>
                <w:bCs/>
                <w:szCs w:val="21"/>
              </w:rPr>
              <w:t>。</w:t>
            </w:r>
          </w:p>
        </w:tc>
        <w:tc>
          <w:tcPr>
            <w:tcW w:w="1417" w:type="dxa"/>
            <w:shd w:val="clear" w:color="auto" w:fill="auto"/>
            <w:vAlign w:val="center"/>
          </w:tcPr>
          <w:p w14:paraId="2A0FF0D2" w14:textId="77777777" w:rsidR="005E1D7C" w:rsidRPr="00282AAB" w:rsidRDefault="005E1D7C" w:rsidP="008E168D">
            <w:pPr>
              <w:rPr>
                <w:szCs w:val="21"/>
              </w:rPr>
            </w:pPr>
            <w:r w:rsidRPr="00282AAB">
              <w:rPr>
                <w:rFonts w:hint="eastAsia"/>
                <w:szCs w:val="21"/>
              </w:rPr>
              <w:t>所设计电路图基本准确规范，有部分错误；线路修正后能正常通电运行；遇到问题能在教师帮助下解决问题</w:t>
            </w:r>
            <w:r w:rsidRPr="00282AAB">
              <w:rPr>
                <w:bCs/>
                <w:szCs w:val="21"/>
              </w:rPr>
              <w:t>。</w:t>
            </w:r>
          </w:p>
        </w:tc>
        <w:tc>
          <w:tcPr>
            <w:tcW w:w="1560" w:type="dxa"/>
            <w:shd w:val="clear" w:color="auto" w:fill="auto"/>
            <w:vAlign w:val="center"/>
          </w:tcPr>
          <w:p w14:paraId="4096831A" w14:textId="77777777" w:rsidR="005E1D7C" w:rsidRPr="00282AAB" w:rsidRDefault="005E1D7C" w:rsidP="008E168D">
            <w:pPr>
              <w:rPr>
                <w:szCs w:val="21"/>
              </w:rPr>
            </w:pPr>
            <w:r w:rsidRPr="00282AAB">
              <w:rPr>
                <w:rFonts w:hint="eastAsia"/>
                <w:szCs w:val="21"/>
              </w:rPr>
              <w:t>所设计电路图基本规范，错误较多；线路经过多次修正后通电运行；遇到问题能在教师帮助下解决问题</w:t>
            </w:r>
            <w:r w:rsidRPr="00282AAB">
              <w:rPr>
                <w:bCs/>
                <w:szCs w:val="21"/>
              </w:rPr>
              <w:t>。</w:t>
            </w:r>
          </w:p>
        </w:tc>
        <w:tc>
          <w:tcPr>
            <w:tcW w:w="1184" w:type="dxa"/>
            <w:shd w:val="clear" w:color="auto" w:fill="auto"/>
            <w:vAlign w:val="center"/>
          </w:tcPr>
          <w:p w14:paraId="69305BFA" w14:textId="77777777" w:rsidR="005E1D7C" w:rsidRPr="00282AAB" w:rsidRDefault="005E1D7C" w:rsidP="008E168D">
            <w:pPr>
              <w:rPr>
                <w:szCs w:val="21"/>
              </w:rPr>
            </w:pPr>
            <w:r w:rsidRPr="00282AAB">
              <w:rPr>
                <w:rFonts w:hint="eastAsia"/>
                <w:szCs w:val="21"/>
              </w:rPr>
              <w:t>所设计电路图错误多，不符合规范；线路多次修正后仍不能正常通电运行；遇到问题无法解决</w:t>
            </w:r>
            <w:r w:rsidRPr="00282AAB">
              <w:rPr>
                <w:bCs/>
                <w:szCs w:val="21"/>
              </w:rPr>
              <w:t>。</w:t>
            </w:r>
          </w:p>
        </w:tc>
      </w:tr>
    </w:tbl>
    <w:p w14:paraId="26DAA0E2" w14:textId="77777777" w:rsidR="005E1D7C" w:rsidRPr="00282AAB" w:rsidRDefault="005E1D7C" w:rsidP="005E1D7C">
      <w:pPr>
        <w:spacing w:line="360" w:lineRule="auto"/>
        <w:jc w:val="center"/>
        <w:rPr>
          <w:rFonts w:ascii="宋体" w:hAnsi="宋体"/>
          <w:b/>
          <w:sz w:val="24"/>
        </w:rPr>
      </w:pPr>
      <w:r w:rsidRPr="00282AAB">
        <w:rPr>
          <w:rFonts w:ascii="宋体" w:hAnsi="宋体" w:hint="eastAsia"/>
          <w:b/>
          <w:sz w:val="24"/>
        </w:rPr>
        <w:lastRenderedPageBreak/>
        <w:t>报告评分标准</w:t>
      </w:r>
    </w:p>
    <w:tbl>
      <w:tblPr>
        <w:tblW w:w="8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413"/>
        <w:gridCol w:w="1322"/>
        <w:gridCol w:w="1321"/>
        <w:gridCol w:w="1374"/>
        <w:gridCol w:w="1424"/>
      </w:tblGrid>
      <w:tr w:rsidR="00282AAB" w:rsidRPr="00282AAB" w14:paraId="59B9B95E" w14:textId="77777777" w:rsidTr="008E168D">
        <w:trPr>
          <w:trHeight w:val="454"/>
          <w:jc w:val="center"/>
        </w:trPr>
        <w:tc>
          <w:tcPr>
            <w:tcW w:w="1864" w:type="dxa"/>
            <w:vMerge w:val="restart"/>
            <w:shd w:val="clear" w:color="auto" w:fill="auto"/>
            <w:vAlign w:val="center"/>
          </w:tcPr>
          <w:p w14:paraId="2C5AC283" w14:textId="77777777" w:rsidR="005E1D7C" w:rsidRPr="00282AAB" w:rsidRDefault="005E1D7C" w:rsidP="008E168D">
            <w:pPr>
              <w:jc w:val="center"/>
              <w:rPr>
                <w:szCs w:val="21"/>
              </w:rPr>
            </w:pPr>
            <w:r w:rsidRPr="00282AAB">
              <w:rPr>
                <w:szCs w:val="21"/>
              </w:rPr>
              <w:t>课程目标</w:t>
            </w:r>
          </w:p>
        </w:tc>
        <w:tc>
          <w:tcPr>
            <w:tcW w:w="6854" w:type="dxa"/>
            <w:gridSpan w:val="5"/>
            <w:shd w:val="clear" w:color="auto" w:fill="auto"/>
            <w:vAlign w:val="center"/>
          </w:tcPr>
          <w:p w14:paraId="30E4EF36" w14:textId="77777777" w:rsidR="005E1D7C" w:rsidRPr="00282AAB" w:rsidRDefault="005E1D7C" w:rsidP="008E168D">
            <w:pPr>
              <w:jc w:val="center"/>
              <w:rPr>
                <w:szCs w:val="21"/>
              </w:rPr>
            </w:pPr>
            <w:r w:rsidRPr="00282AAB">
              <w:rPr>
                <w:szCs w:val="21"/>
              </w:rPr>
              <w:t>评分标准</w:t>
            </w:r>
            <w:r w:rsidRPr="00282AAB">
              <w:rPr>
                <w:rFonts w:hint="eastAsia"/>
                <w:szCs w:val="21"/>
              </w:rPr>
              <w:t>（分）</w:t>
            </w:r>
          </w:p>
        </w:tc>
      </w:tr>
      <w:tr w:rsidR="00282AAB" w:rsidRPr="00282AAB" w14:paraId="1C3D6D63" w14:textId="77777777" w:rsidTr="008E168D">
        <w:trPr>
          <w:trHeight w:val="454"/>
          <w:jc w:val="center"/>
        </w:trPr>
        <w:tc>
          <w:tcPr>
            <w:tcW w:w="1864" w:type="dxa"/>
            <w:vMerge/>
            <w:shd w:val="clear" w:color="auto" w:fill="auto"/>
            <w:vAlign w:val="center"/>
          </w:tcPr>
          <w:p w14:paraId="45092151" w14:textId="77777777" w:rsidR="005E1D7C" w:rsidRPr="00282AAB" w:rsidRDefault="005E1D7C" w:rsidP="008E168D">
            <w:pPr>
              <w:jc w:val="center"/>
              <w:rPr>
                <w:szCs w:val="21"/>
              </w:rPr>
            </w:pPr>
          </w:p>
        </w:tc>
        <w:tc>
          <w:tcPr>
            <w:tcW w:w="1413" w:type="dxa"/>
            <w:shd w:val="clear" w:color="auto" w:fill="auto"/>
            <w:vAlign w:val="center"/>
          </w:tcPr>
          <w:p w14:paraId="0A4FF5EC" w14:textId="77777777" w:rsidR="005E1D7C" w:rsidRPr="00282AAB" w:rsidRDefault="005E1D7C" w:rsidP="008E168D">
            <w:pPr>
              <w:jc w:val="center"/>
              <w:rPr>
                <w:szCs w:val="21"/>
              </w:rPr>
            </w:pPr>
            <w:r w:rsidRPr="00282AAB">
              <w:rPr>
                <w:szCs w:val="21"/>
              </w:rPr>
              <w:t>90-100</w:t>
            </w:r>
          </w:p>
        </w:tc>
        <w:tc>
          <w:tcPr>
            <w:tcW w:w="1322" w:type="dxa"/>
            <w:shd w:val="clear" w:color="auto" w:fill="auto"/>
            <w:vAlign w:val="center"/>
          </w:tcPr>
          <w:p w14:paraId="389A1BE0" w14:textId="77777777" w:rsidR="005E1D7C" w:rsidRPr="00282AAB" w:rsidRDefault="005E1D7C" w:rsidP="008E168D">
            <w:pPr>
              <w:jc w:val="center"/>
              <w:rPr>
                <w:szCs w:val="21"/>
              </w:rPr>
            </w:pPr>
            <w:r w:rsidRPr="00282AAB">
              <w:rPr>
                <w:szCs w:val="21"/>
              </w:rPr>
              <w:t>80-89</w:t>
            </w:r>
          </w:p>
        </w:tc>
        <w:tc>
          <w:tcPr>
            <w:tcW w:w="1321" w:type="dxa"/>
            <w:shd w:val="clear" w:color="auto" w:fill="auto"/>
            <w:vAlign w:val="center"/>
          </w:tcPr>
          <w:p w14:paraId="0B2C429C" w14:textId="77777777" w:rsidR="005E1D7C" w:rsidRPr="00282AAB" w:rsidRDefault="005E1D7C" w:rsidP="008E168D">
            <w:pPr>
              <w:jc w:val="center"/>
              <w:rPr>
                <w:szCs w:val="21"/>
              </w:rPr>
            </w:pPr>
            <w:r w:rsidRPr="00282AAB">
              <w:rPr>
                <w:szCs w:val="21"/>
              </w:rPr>
              <w:t>70-79</w:t>
            </w:r>
          </w:p>
        </w:tc>
        <w:tc>
          <w:tcPr>
            <w:tcW w:w="1374" w:type="dxa"/>
            <w:shd w:val="clear" w:color="auto" w:fill="auto"/>
            <w:vAlign w:val="center"/>
          </w:tcPr>
          <w:p w14:paraId="3C04132B" w14:textId="77777777" w:rsidR="005E1D7C" w:rsidRPr="00282AAB" w:rsidRDefault="005E1D7C" w:rsidP="008E168D">
            <w:pPr>
              <w:jc w:val="center"/>
              <w:rPr>
                <w:szCs w:val="21"/>
              </w:rPr>
            </w:pPr>
            <w:r w:rsidRPr="00282AAB">
              <w:rPr>
                <w:szCs w:val="21"/>
              </w:rPr>
              <w:t>60-69</w:t>
            </w:r>
          </w:p>
        </w:tc>
        <w:tc>
          <w:tcPr>
            <w:tcW w:w="1424" w:type="dxa"/>
            <w:shd w:val="clear" w:color="auto" w:fill="auto"/>
            <w:vAlign w:val="center"/>
          </w:tcPr>
          <w:p w14:paraId="036030D1" w14:textId="77777777" w:rsidR="005E1D7C" w:rsidRPr="00282AAB" w:rsidRDefault="005E1D7C" w:rsidP="008E168D">
            <w:pPr>
              <w:jc w:val="center"/>
              <w:rPr>
                <w:szCs w:val="21"/>
              </w:rPr>
            </w:pPr>
            <w:r w:rsidRPr="00282AAB">
              <w:rPr>
                <w:szCs w:val="21"/>
              </w:rPr>
              <w:t>&lt;60</w:t>
            </w:r>
          </w:p>
        </w:tc>
      </w:tr>
      <w:tr w:rsidR="005E1D7C" w:rsidRPr="00282AAB" w14:paraId="0269FFD3" w14:textId="77777777" w:rsidTr="008E168D">
        <w:trPr>
          <w:trHeight w:val="454"/>
          <w:jc w:val="center"/>
        </w:trPr>
        <w:tc>
          <w:tcPr>
            <w:tcW w:w="1864" w:type="dxa"/>
            <w:shd w:val="clear" w:color="auto" w:fill="auto"/>
            <w:vAlign w:val="center"/>
          </w:tcPr>
          <w:p w14:paraId="7B9A2FED" w14:textId="77777777" w:rsidR="005E1D7C" w:rsidRPr="00282AAB" w:rsidRDefault="005E1D7C" w:rsidP="008E168D">
            <w:pPr>
              <w:rPr>
                <w:szCs w:val="21"/>
              </w:rPr>
            </w:pPr>
            <w:r w:rsidRPr="00282AAB">
              <w:rPr>
                <w:rFonts w:cs="宋体" w:hint="eastAsia"/>
                <w:b/>
                <w:szCs w:val="21"/>
              </w:rPr>
              <w:t>目标</w:t>
            </w:r>
            <w:r w:rsidRPr="00282AAB">
              <w:rPr>
                <w:rFonts w:cs="宋体" w:hint="eastAsia"/>
                <w:b/>
                <w:szCs w:val="21"/>
              </w:rPr>
              <w:t>2</w:t>
            </w:r>
            <w:r w:rsidRPr="00282AAB">
              <w:rPr>
                <w:rFonts w:cs="宋体"/>
                <w:b/>
                <w:szCs w:val="21"/>
              </w:rPr>
              <w:t>：</w:t>
            </w:r>
            <w:r w:rsidRPr="00282AAB">
              <w:t>通过理论学习和综合训练，使学生掌握电工技术的基本知识和工程实践的基本常识，熟悉常用低压电器结构、原理以及典型电气控制线路的工作原理，能按要求设计基本控制线路原理图、接线图，完成线路规范化接线和功能测试。</w:t>
            </w:r>
          </w:p>
        </w:tc>
        <w:tc>
          <w:tcPr>
            <w:tcW w:w="1413" w:type="dxa"/>
            <w:shd w:val="clear" w:color="auto" w:fill="auto"/>
            <w:vAlign w:val="center"/>
          </w:tcPr>
          <w:p w14:paraId="652D8371" w14:textId="77777777" w:rsidR="005E1D7C" w:rsidRPr="00282AAB" w:rsidRDefault="005E1D7C" w:rsidP="008E168D">
            <w:pPr>
              <w:rPr>
                <w:szCs w:val="21"/>
              </w:rPr>
            </w:pPr>
            <w:r w:rsidRPr="00282AAB">
              <w:rPr>
                <w:szCs w:val="21"/>
              </w:rPr>
              <w:t>按时提交</w:t>
            </w:r>
            <w:r w:rsidRPr="00282AAB">
              <w:rPr>
                <w:rFonts w:hint="eastAsia"/>
                <w:szCs w:val="21"/>
              </w:rPr>
              <w:t>实习报告；报告内容和电路图详尽准确；实习总结言之有物，反映出分析问题和解决问题的能力有较大提高。</w:t>
            </w:r>
          </w:p>
        </w:tc>
        <w:tc>
          <w:tcPr>
            <w:tcW w:w="1322" w:type="dxa"/>
            <w:shd w:val="clear" w:color="auto" w:fill="auto"/>
            <w:vAlign w:val="center"/>
          </w:tcPr>
          <w:p w14:paraId="1E187911" w14:textId="77777777" w:rsidR="005E1D7C" w:rsidRPr="00282AAB" w:rsidRDefault="005E1D7C" w:rsidP="008E168D">
            <w:pPr>
              <w:rPr>
                <w:szCs w:val="21"/>
              </w:rPr>
            </w:pPr>
            <w:r w:rsidRPr="00282AAB">
              <w:rPr>
                <w:szCs w:val="21"/>
              </w:rPr>
              <w:t>按时提交</w:t>
            </w:r>
            <w:r w:rsidRPr="00282AAB">
              <w:rPr>
                <w:rFonts w:hint="eastAsia"/>
                <w:szCs w:val="21"/>
              </w:rPr>
              <w:t>实习报告</w:t>
            </w:r>
            <w:r w:rsidRPr="00282AAB">
              <w:rPr>
                <w:szCs w:val="21"/>
              </w:rPr>
              <w:t>，</w:t>
            </w:r>
            <w:r w:rsidRPr="00282AAB">
              <w:rPr>
                <w:rFonts w:hint="eastAsia"/>
                <w:szCs w:val="21"/>
              </w:rPr>
              <w:t>报告内容和电路图详尽准确，</w:t>
            </w:r>
            <w:r w:rsidRPr="00282AAB">
              <w:rPr>
                <w:szCs w:val="21"/>
              </w:rPr>
              <w:t>存在少量错误</w:t>
            </w:r>
            <w:r w:rsidRPr="00282AAB">
              <w:rPr>
                <w:rFonts w:hint="eastAsia"/>
                <w:szCs w:val="21"/>
              </w:rPr>
              <w:t>；实习总结反映出分析问题和解决问题的能力有明显提高。</w:t>
            </w:r>
          </w:p>
        </w:tc>
        <w:tc>
          <w:tcPr>
            <w:tcW w:w="1321" w:type="dxa"/>
            <w:shd w:val="clear" w:color="auto" w:fill="auto"/>
            <w:vAlign w:val="center"/>
          </w:tcPr>
          <w:p w14:paraId="2BE9540C" w14:textId="77777777" w:rsidR="005E1D7C" w:rsidRPr="00282AAB" w:rsidRDefault="005E1D7C" w:rsidP="008E168D">
            <w:pPr>
              <w:rPr>
                <w:szCs w:val="21"/>
              </w:rPr>
            </w:pPr>
            <w:r w:rsidRPr="00282AAB">
              <w:rPr>
                <w:szCs w:val="21"/>
              </w:rPr>
              <w:t>按时提交</w:t>
            </w:r>
            <w:r w:rsidRPr="00282AAB">
              <w:rPr>
                <w:rFonts w:hint="eastAsia"/>
                <w:szCs w:val="21"/>
              </w:rPr>
              <w:t>实习报告</w:t>
            </w:r>
            <w:r w:rsidRPr="00282AAB">
              <w:rPr>
                <w:szCs w:val="21"/>
              </w:rPr>
              <w:t>，</w:t>
            </w:r>
            <w:r w:rsidRPr="00282AAB">
              <w:rPr>
                <w:rFonts w:hint="eastAsia"/>
                <w:szCs w:val="21"/>
              </w:rPr>
              <w:t>报告内容和电路图有遗漏，有少量错误；实习总结反映出分析问题和解决问题的能力有一定提高。</w:t>
            </w:r>
          </w:p>
        </w:tc>
        <w:tc>
          <w:tcPr>
            <w:tcW w:w="1374" w:type="dxa"/>
            <w:shd w:val="clear" w:color="auto" w:fill="auto"/>
            <w:vAlign w:val="center"/>
          </w:tcPr>
          <w:p w14:paraId="314A2627" w14:textId="77777777" w:rsidR="005E1D7C" w:rsidRPr="00282AAB" w:rsidRDefault="005E1D7C" w:rsidP="008E168D">
            <w:pPr>
              <w:rPr>
                <w:szCs w:val="21"/>
              </w:rPr>
            </w:pPr>
            <w:r w:rsidRPr="00282AAB">
              <w:rPr>
                <w:szCs w:val="21"/>
              </w:rPr>
              <w:t>按时提交</w:t>
            </w:r>
            <w:r w:rsidRPr="00282AAB">
              <w:rPr>
                <w:rFonts w:hint="eastAsia"/>
                <w:szCs w:val="21"/>
              </w:rPr>
              <w:t>实习报告；报告内容和电路图有遗漏，错误较多；实习总结反映出分析问题和解决问题的能力没有得到明显提高，或者没有认真总结经验教训。</w:t>
            </w:r>
          </w:p>
        </w:tc>
        <w:tc>
          <w:tcPr>
            <w:tcW w:w="1424" w:type="dxa"/>
            <w:shd w:val="clear" w:color="auto" w:fill="auto"/>
            <w:vAlign w:val="center"/>
          </w:tcPr>
          <w:p w14:paraId="04A67F30" w14:textId="77777777" w:rsidR="005E1D7C" w:rsidRPr="00282AAB" w:rsidRDefault="005E1D7C" w:rsidP="008E168D">
            <w:pPr>
              <w:rPr>
                <w:szCs w:val="21"/>
              </w:rPr>
            </w:pPr>
            <w:r w:rsidRPr="00282AAB">
              <w:rPr>
                <w:rFonts w:hint="eastAsia"/>
                <w:szCs w:val="21"/>
              </w:rPr>
              <w:t>没有</w:t>
            </w:r>
            <w:r w:rsidRPr="00282AAB">
              <w:rPr>
                <w:szCs w:val="21"/>
              </w:rPr>
              <w:t>按时提交作业</w:t>
            </w:r>
            <w:r w:rsidRPr="00282AAB">
              <w:rPr>
                <w:rFonts w:hint="eastAsia"/>
                <w:szCs w:val="21"/>
              </w:rPr>
              <w:t>；报告内容和电路图有遗漏，错误较多；实习总结反映出分析问题和解决问题的能力没有得到提高，或者没有认真总结经验教训；实习报告存在抄袭现象</w:t>
            </w:r>
          </w:p>
        </w:tc>
      </w:tr>
    </w:tbl>
    <w:p w14:paraId="3787FBA6" w14:textId="77777777" w:rsidR="005E1D7C" w:rsidRPr="00282AAB" w:rsidRDefault="005E1D7C" w:rsidP="00F46F44">
      <w:pPr>
        <w:widowControl/>
        <w:jc w:val="right"/>
        <w:rPr>
          <w:kern w:val="0"/>
          <w:sz w:val="24"/>
          <w:szCs w:val="21"/>
        </w:rPr>
      </w:pPr>
    </w:p>
    <w:p w14:paraId="76CDD968" w14:textId="77777777" w:rsidR="00F46F44" w:rsidRPr="00282AAB" w:rsidRDefault="00F46F44" w:rsidP="00F46F44">
      <w:pPr>
        <w:widowControl/>
        <w:jc w:val="right"/>
        <w:rPr>
          <w:kern w:val="0"/>
          <w:sz w:val="24"/>
          <w:szCs w:val="21"/>
        </w:rPr>
      </w:pPr>
      <w:r w:rsidRPr="00282AAB">
        <w:rPr>
          <w:kern w:val="0"/>
          <w:sz w:val="24"/>
          <w:szCs w:val="21"/>
        </w:rPr>
        <w:br w:type="page"/>
      </w:r>
    </w:p>
    <w:p w14:paraId="521A7446" w14:textId="77777777" w:rsidR="00F46F44" w:rsidRPr="00282AAB" w:rsidRDefault="00F46F44" w:rsidP="00F46F44">
      <w:pPr>
        <w:pStyle w:val="1"/>
        <w:rPr>
          <w:rFonts w:ascii="Times New Roman" w:hAnsi="Times New Roman" w:cs="Times New Roman"/>
          <w:b/>
          <w:bCs w:val="0"/>
        </w:rPr>
      </w:pPr>
      <w:bookmarkStart w:id="198" w:name="_Toc81838704"/>
      <w:r w:rsidRPr="00282AAB">
        <w:rPr>
          <w:rFonts w:ascii="Times New Roman" w:hAnsi="Times New Roman" w:cs="Times New Roman"/>
          <w:b/>
          <w:bCs w:val="0"/>
        </w:rPr>
        <w:lastRenderedPageBreak/>
        <w:t>电子工艺实习课程教学大纲</w:t>
      </w:r>
      <w:bookmarkEnd w:id="198"/>
    </w:p>
    <w:p w14:paraId="5BEB8741" w14:textId="77777777" w:rsidR="00F46F44" w:rsidRPr="00282AAB" w:rsidRDefault="00F46F44" w:rsidP="00F46F44">
      <w:pPr>
        <w:spacing w:line="312" w:lineRule="auto"/>
        <w:jc w:val="center"/>
        <w:rPr>
          <w:b/>
          <w:bCs/>
          <w:sz w:val="30"/>
        </w:rPr>
      </w:pPr>
      <w:r w:rsidRPr="00282AAB">
        <w:rPr>
          <w:b/>
          <w:bCs/>
          <w:sz w:val="30"/>
        </w:rPr>
        <w:t>（</w:t>
      </w:r>
      <w:r w:rsidRPr="00282AAB">
        <w:rPr>
          <w:rFonts w:eastAsia="黑体"/>
          <w:bCs/>
          <w:sz w:val="30"/>
        </w:rPr>
        <w:t>Electronic Process Practice</w:t>
      </w:r>
      <w:r w:rsidRPr="00282AAB">
        <w:rPr>
          <w:b/>
          <w:bCs/>
          <w:sz w:val="30"/>
        </w:rPr>
        <w:t>）</w:t>
      </w:r>
    </w:p>
    <w:p w14:paraId="75B0C30B" w14:textId="77777777" w:rsidR="008E259E" w:rsidRPr="00282AAB" w:rsidRDefault="008E259E" w:rsidP="008E259E">
      <w:pPr>
        <w:spacing w:line="360" w:lineRule="auto"/>
        <w:rPr>
          <w:b/>
          <w:sz w:val="28"/>
          <w:szCs w:val="28"/>
        </w:rPr>
      </w:pPr>
      <w:r w:rsidRPr="00282AAB">
        <w:rPr>
          <w:b/>
          <w:sz w:val="28"/>
          <w:szCs w:val="28"/>
        </w:rPr>
        <w:t>一、课程概况</w:t>
      </w:r>
    </w:p>
    <w:p w14:paraId="1937758F" w14:textId="77777777" w:rsidR="008E259E" w:rsidRPr="00282AAB" w:rsidRDefault="008E259E" w:rsidP="008E25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Cs/>
          <w:kern w:val="0"/>
          <w:sz w:val="24"/>
        </w:rPr>
        <w:t>02</w:t>
      </w:r>
      <w:r w:rsidRPr="00282AAB">
        <w:rPr>
          <w:rFonts w:hint="eastAsia"/>
          <w:bCs/>
          <w:kern w:val="0"/>
          <w:sz w:val="24"/>
        </w:rPr>
        <w:t>08802</w:t>
      </w:r>
    </w:p>
    <w:p w14:paraId="7FA5AC76" w14:textId="77777777" w:rsidR="008E259E" w:rsidRPr="00282AAB" w:rsidRDefault="008E259E" w:rsidP="008E25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Cs/>
          <w:kern w:val="0"/>
          <w:sz w:val="24"/>
        </w:rPr>
        <w:t>1</w:t>
      </w:r>
    </w:p>
    <w:p w14:paraId="11D62FF1" w14:textId="77777777" w:rsidR="008E259E" w:rsidRPr="00282AAB" w:rsidRDefault="008E259E" w:rsidP="008E25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Cs/>
          <w:kern w:val="0"/>
          <w:sz w:val="24"/>
        </w:rPr>
        <w:t>1</w:t>
      </w:r>
      <w:r w:rsidRPr="00282AAB">
        <w:rPr>
          <w:rFonts w:hint="eastAsia"/>
          <w:bCs/>
          <w:kern w:val="0"/>
          <w:sz w:val="24"/>
        </w:rPr>
        <w:t>周</w:t>
      </w:r>
    </w:p>
    <w:p w14:paraId="60F9FACE" w14:textId="77777777" w:rsidR="008E259E" w:rsidRPr="00282AAB" w:rsidRDefault="008E259E" w:rsidP="008E25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sz w:val="24"/>
        </w:rPr>
        <w:t>金工实习、电路原理、模拟电子技术、数字电子技术</w:t>
      </w:r>
      <w:r w:rsidRPr="00282AAB">
        <w:rPr>
          <w:sz w:val="24"/>
        </w:rPr>
        <w:t>等</w:t>
      </w:r>
    </w:p>
    <w:p w14:paraId="71178AE6" w14:textId="77777777" w:rsidR="008E259E" w:rsidRPr="00282AAB" w:rsidRDefault="008E259E" w:rsidP="008E25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2F388022" w14:textId="77777777" w:rsidR="008E259E" w:rsidRPr="00282AAB" w:rsidRDefault="008E259E" w:rsidP="008E25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sz w:val="24"/>
        </w:rPr>
        <w:t>电工电子基础实践教程（下册）工程实践指导</w:t>
      </w:r>
      <w:r w:rsidRPr="00282AAB">
        <w:rPr>
          <w:sz w:val="24"/>
        </w:rPr>
        <w:t>(</w:t>
      </w:r>
      <w:r w:rsidRPr="00282AAB">
        <w:rPr>
          <w:rFonts w:hint="eastAsia"/>
          <w:sz w:val="24"/>
        </w:rPr>
        <w:t>第二版</w:t>
      </w:r>
      <w:r w:rsidRPr="00282AAB">
        <w:rPr>
          <w:sz w:val="24"/>
        </w:rPr>
        <w:t>)</w:t>
      </w:r>
      <w:r w:rsidRPr="00282AAB">
        <w:rPr>
          <w:rFonts w:hint="eastAsia"/>
          <w:sz w:val="24"/>
        </w:rPr>
        <w:t>.</w:t>
      </w:r>
      <w:r w:rsidRPr="00282AAB">
        <w:rPr>
          <w:rFonts w:hint="eastAsia"/>
          <w:sz w:val="24"/>
        </w:rPr>
        <w:t>曾建唐</w:t>
      </w:r>
      <w:r w:rsidRPr="00282AAB">
        <w:rPr>
          <w:rFonts w:hint="eastAsia"/>
          <w:sz w:val="24"/>
        </w:rPr>
        <w:t>.</w:t>
      </w:r>
      <w:r w:rsidRPr="00282AAB">
        <w:rPr>
          <w:rFonts w:hint="eastAsia"/>
          <w:sz w:val="24"/>
        </w:rPr>
        <w:t>机械工业出版社，</w:t>
      </w:r>
      <w:r w:rsidRPr="00282AAB">
        <w:rPr>
          <w:sz w:val="24"/>
        </w:rPr>
        <w:t>2015</w:t>
      </w:r>
    </w:p>
    <w:p w14:paraId="25986574" w14:textId="77777777" w:rsidR="008E259E" w:rsidRPr="00282AAB" w:rsidRDefault="008E259E" w:rsidP="008E259E">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6278E975" w14:textId="77777777" w:rsidR="008E259E" w:rsidRPr="00282AAB" w:rsidRDefault="008E259E" w:rsidP="008E259E">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方晓毅，戚建宇，鲍静益等</w:t>
      </w:r>
    </w:p>
    <w:p w14:paraId="53A110EF" w14:textId="77777777" w:rsidR="008E259E" w:rsidRPr="00282AAB" w:rsidRDefault="008E259E" w:rsidP="008E259E">
      <w:pPr>
        <w:spacing w:line="360" w:lineRule="auto"/>
        <w:ind w:firstLineChars="200" w:firstLine="482"/>
        <w:rPr>
          <w:kern w:val="0"/>
          <w:sz w:val="24"/>
        </w:rPr>
      </w:pPr>
      <w:r w:rsidRPr="00282AAB">
        <w:rPr>
          <w:b/>
          <w:bCs/>
          <w:kern w:val="0"/>
          <w:sz w:val="24"/>
        </w:rPr>
        <w:t>课程的性质与任务</w:t>
      </w:r>
      <w:r w:rsidRPr="00282AAB">
        <w:rPr>
          <w:rFonts w:hint="eastAsia"/>
          <w:b/>
          <w:bCs/>
          <w:kern w:val="0"/>
          <w:sz w:val="24"/>
        </w:rPr>
        <w:t>：</w:t>
      </w:r>
      <w:r w:rsidRPr="00282AAB">
        <w:rPr>
          <w:rFonts w:hint="eastAsia"/>
          <w:kern w:val="0"/>
          <w:sz w:val="24"/>
        </w:rPr>
        <w:t>电子工艺实习是电子信息工程专业的一门实践教学必修课，是培养应用型人才的重要工程训练环节。通过本课程的学习和训练，使学生实际接触常用电子元器件、电子材料及电子产品的生产实际，建立工程系统的概念和电路模型的感性认知，熟练掌握常用电子仪器仪表和测量工具的使用以及电子产品套件的装配、焊接、调试的技能；强化学生工程实践能力，让学生了解安全用电的常识和生产过程中的安全操作规范、电子工艺生产线的流程和基本管理知识，培养学生电子工程师基本素质，能解决实际问题的工程实践能力，为今后专业能力的培养和从事生产技术工作打下必要的基础。</w:t>
      </w:r>
    </w:p>
    <w:p w14:paraId="65137C16" w14:textId="77777777" w:rsidR="008E259E" w:rsidRPr="00282AAB" w:rsidRDefault="008E259E" w:rsidP="008E259E">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850"/>
        <w:gridCol w:w="2127"/>
        <w:gridCol w:w="2664"/>
      </w:tblGrid>
      <w:tr w:rsidR="00282AAB" w:rsidRPr="00282AAB" w14:paraId="279C539D" w14:textId="77777777" w:rsidTr="008E168D">
        <w:trPr>
          <w:trHeight w:val="481"/>
          <w:jc w:val="center"/>
        </w:trPr>
        <w:tc>
          <w:tcPr>
            <w:tcW w:w="573" w:type="dxa"/>
            <w:shd w:val="clear" w:color="auto" w:fill="auto"/>
            <w:noWrap/>
            <w:vAlign w:val="center"/>
          </w:tcPr>
          <w:p w14:paraId="378C3AF9" w14:textId="77777777" w:rsidR="008E259E" w:rsidRPr="00282AAB" w:rsidRDefault="008E259E" w:rsidP="008E168D">
            <w:pPr>
              <w:widowControl/>
              <w:jc w:val="center"/>
              <w:rPr>
                <w:b/>
                <w:bCs/>
                <w:kern w:val="0"/>
                <w:szCs w:val="21"/>
              </w:rPr>
            </w:pPr>
            <w:r w:rsidRPr="00282AAB">
              <w:rPr>
                <w:rFonts w:hint="eastAsia"/>
                <w:b/>
                <w:bCs/>
                <w:kern w:val="0"/>
                <w:szCs w:val="21"/>
              </w:rPr>
              <w:t>序号</w:t>
            </w:r>
          </w:p>
        </w:tc>
        <w:tc>
          <w:tcPr>
            <w:tcW w:w="3850" w:type="dxa"/>
            <w:shd w:val="clear" w:color="auto" w:fill="auto"/>
            <w:noWrap/>
            <w:vAlign w:val="center"/>
          </w:tcPr>
          <w:p w14:paraId="19BF3A47" w14:textId="77777777" w:rsidR="008E259E" w:rsidRPr="00282AAB" w:rsidRDefault="008E259E" w:rsidP="008E168D">
            <w:pPr>
              <w:widowControl/>
              <w:jc w:val="center"/>
              <w:rPr>
                <w:b/>
                <w:bCs/>
                <w:kern w:val="0"/>
                <w:szCs w:val="21"/>
              </w:rPr>
            </w:pPr>
            <w:r w:rsidRPr="00282AAB">
              <w:rPr>
                <w:rFonts w:hint="eastAsia"/>
                <w:b/>
                <w:bCs/>
                <w:kern w:val="0"/>
                <w:szCs w:val="21"/>
              </w:rPr>
              <w:t>课程目标</w:t>
            </w:r>
          </w:p>
        </w:tc>
        <w:tc>
          <w:tcPr>
            <w:tcW w:w="2127" w:type="dxa"/>
            <w:shd w:val="clear" w:color="auto" w:fill="auto"/>
            <w:noWrap/>
            <w:vAlign w:val="center"/>
          </w:tcPr>
          <w:p w14:paraId="582B64C6" w14:textId="77777777" w:rsidR="008E259E" w:rsidRPr="00282AAB" w:rsidRDefault="008E259E" w:rsidP="008E168D">
            <w:pPr>
              <w:widowControl/>
              <w:jc w:val="center"/>
              <w:rPr>
                <w:b/>
                <w:bCs/>
                <w:kern w:val="0"/>
                <w:szCs w:val="21"/>
              </w:rPr>
            </w:pPr>
            <w:r w:rsidRPr="00282AAB">
              <w:rPr>
                <w:rFonts w:hint="eastAsia"/>
                <w:b/>
                <w:bCs/>
                <w:kern w:val="0"/>
                <w:szCs w:val="21"/>
              </w:rPr>
              <w:t>支撑毕业要求观测点</w:t>
            </w:r>
          </w:p>
        </w:tc>
        <w:tc>
          <w:tcPr>
            <w:tcW w:w="2664" w:type="dxa"/>
            <w:shd w:val="clear" w:color="auto" w:fill="auto"/>
            <w:noWrap/>
            <w:vAlign w:val="center"/>
          </w:tcPr>
          <w:p w14:paraId="13C5D580" w14:textId="77777777" w:rsidR="008E259E" w:rsidRPr="00282AAB" w:rsidRDefault="008E259E" w:rsidP="008E168D">
            <w:pPr>
              <w:widowControl/>
              <w:jc w:val="center"/>
              <w:rPr>
                <w:b/>
                <w:bCs/>
                <w:kern w:val="0"/>
                <w:szCs w:val="21"/>
              </w:rPr>
            </w:pPr>
            <w:r w:rsidRPr="00282AAB">
              <w:rPr>
                <w:rFonts w:hint="eastAsia"/>
                <w:b/>
                <w:bCs/>
                <w:kern w:val="0"/>
                <w:szCs w:val="21"/>
              </w:rPr>
              <w:t>毕业要求</w:t>
            </w:r>
          </w:p>
        </w:tc>
      </w:tr>
      <w:tr w:rsidR="00282AAB" w:rsidRPr="00282AAB" w14:paraId="12CF93C2" w14:textId="77777777" w:rsidTr="008E168D">
        <w:trPr>
          <w:trHeight w:val="2826"/>
          <w:jc w:val="center"/>
        </w:trPr>
        <w:tc>
          <w:tcPr>
            <w:tcW w:w="573" w:type="dxa"/>
            <w:shd w:val="clear" w:color="auto" w:fill="auto"/>
            <w:noWrap/>
            <w:vAlign w:val="center"/>
          </w:tcPr>
          <w:p w14:paraId="334065C8" w14:textId="77777777" w:rsidR="008E259E" w:rsidRPr="00282AAB" w:rsidRDefault="008E259E" w:rsidP="008E168D">
            <w:pPr>
              <w:widowControl/>
              <w:jc w:val="center"/>
              <w:rPr>
                <w:kern w:val="0"/>
                <w:szCs w:val="21"/>
              </w:rPr>
            </w:pPr>
            <w:r w:rsidRPr="00282AAB">
              <w:rPr>
                <w:rFonts w:hint="eastAsia"/>
                <w:kern w:val="0"/>
                <w:szCs w:val="21"/>
              </w:rPr>
              <w:t>1</w:t>
            </w:r>
          </w:p>
        </w:tc>
        <w:tc>
          <w:tcPr>
            <w:tcW w:w="3850" w:type="dxa"/>
            <w:shd w:val="clear" w:color="auto" w:fill="auto"/>
            <w:noWrap/>
            <w:vAlign w:val="center"/>
          </w:tcPr>
          <w:p w14:paraId="488D88E4" w14:textId="77777777" w:rsidR="008E259E" w:rsidRPr="00282AAB" w:rsidRDefault="008E259E" w:rsidP="008E168D">
            <w:pPr>
              <w:widowControl/>
              <w:rPr>
                <w:kern w:val="0"/>
                <w:szCs w:val="21"/>
              </w:rPr>
            </w:pPr>
            <w:r w:rsidRPr="00282AAB">
              <w:rPr>
                <w:rFonts w:hint="eastAsia"/>
                <w:kern w:val="0"/>
                <w:szCs w:val="21"/>
              </w:rPr>
              <w:t>目标</w:t>
            </w:r>
            <w:r w:rsidRPr="00282AAB">
              <w:rPr>
                <w:rFonts w:hint="eastAsia"/>
                <w:kern w:val="0"/>
                <w:szCs w:val="21"/>
              </w:rPr>
              <w:t>1</w:t>
            </w:r>
            <w:r w:rsidRPr="00282AAB">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2127" w:type="dxa"/>
            <w:shd w:val="clear" w:color="auto" w:fill="auto"/>
            <w:noWrap/>
            <w:vAlign w:val="center"/>
          </w:tcPr>
          <w:p w14:paraId="78C9677E" w14:textId="1D3AB4BA" w:rsidR="008E259E" w:rsidRPr="00282AAB" w:rsidRDefault="008E259E" w:rsidP="008E168D">
            <w:pPr>
              <w:widowControl/>
              <w:rPr>
                <w:kern w:val="0"/>
                <w:szCs w:val="21"/>
              </w:rPr>
            </w:pPr>
            <w:r w:rsidRPr="00282AAB">
              <w:rPr>
                <w:rFonts w:hint="eastAsia"/>
              </w:rPr>
              <w:t>观测点</w:t>
            </w:r>
            <w:r w:rsidRPr="00282AAB">
              <w:rPr>
                <w:rFonts w:hint="eastAsia"/>
              </w:rPr>
              <w:t>8.2</w:t>
            </w:r>
            <w:r w:rsidRPr="00282AAB">
              <w:rPr>
                <w:rFonts w:hint="eastAsia"/>
              </w:rPr>
              <w:t>：</w:t>
            </w:r>
            <w:r w:rsidR="00BE48B8" w:rsidRPr="00282AAB">
              <w:rPr>
                <w:rStyle w:val="NormalCharacter"/>
                <w:szCs w:val="21"/>
              </w:rPr>
              <w:t>理解工程师的职业性质和</w:t>
            </w:r>
            <w:r w:rsidR="00BE48B8" w:rsidRPr="00282AAB">
              <w:rPr>
                <w:rStyle w:val="NormalCharacter"/>
                <w:rFonts w:hint="eastAsia"/>
                <w:kern w:val="0"/>
                <w:szCs w:val="21"/>
              </w:rPr>
              <w:t>社会责任</w:t>
            </w:r>
            <w:r w:rsidR="00BE48B8" w:rsidRPr="00282AAB">
              <w:rPr>
                <w:rStyle w:val="NormalCharacter"/>
                <w:szCs w:val="21"/>
              </w:rPr>
              <w:t>，能够在</w:t>
            </w:r>
            <w:r w:rsidR="00BE48B8" w:rsidRPr="00282AAB">
              <w:rPr>
                <w:rFonts w:hint="eastAsia"/>
              </w:rPr>
              <w:t>电子信息工程实践</w:t>
            </w:r>
            <w:r w:rsidR="00BE48B8" w:rsidRPr="00282AAB">
              <w:rPr>
                <w:rStyle w:val="NormalCharacter"/>
                <w:szCs w:val="21"/>
              </w:rPr>
              <w:t>中自觉遵守职业道德和规范</w:t>
            </w:r>
            <w:r w:rsidR="00BE48B8" w:rsidRPr="00282AAB">
              <w:rPr>
                <w:rStyle w:val="NormalCharacter"/>
                <w:rFonts w:hint="eastAsia"/>
                <w:szCs w:val="21"/>
              </w:rPr>
              <w:t>、</w:t>
            </w:r>
            <w:r w:rsidR="00BE48B8" w:rsidRPr="00282AAB">
              <w:rPr>
                <w:rStyle w:val="NormalCharacter"/>
                <w:rFonts w:hint="eastAsia"/>
                <w:kern w:val="0"/>
                <w:szCs w:val="21"/>
              </w:rPr>
              <w:t>自觉履行责任</w:t>
            </w:r>
            <w:r w:rsidR="00BE48B8" w:rsidRPr="00282AAB">
              <w:rPr>
                <w:rStyle w:val="NormalCharacter"/>
                <w:szCs w:val="21"/>
              </w:rPr>
              <w:t>。</w:t>
            </w:r>
          </w:p>
        </w:tc>
        <w:tc>
          <w:tcPr>
            <w:tcW w:w="2664" w:type="dxa"/>
            <w:shd w:val="clear" w:color="auto" w:fill="auto"/>
            <w:noWrap/>
            <w:vAlign w:val="center"/>
          </w:tcPr>
          <w:p w14:paraId="619456B7" w14:textId="77777777" w:rsidR="008E259E" w:rsidRPr="00282AAB" w:rsidRDefault="008E259E" w:rsidP="008E168D">
            <w:pPr>
              <w:widowControl/>
              <w:rPr>
                <w:kern w:val="0"/>
                <w:szCs w:val="21"/>
              </w:rPr>
            </w:pPr>
            <w:r w:rsidRPr="00282AAB">
              <w:rPr>
                <w:szCs w:val="21"/>
              </w:rPr>
              <w:t>毕业要求</w:t>
            </w:r>
            <w:r w:rsidRPr="00282AAB">
              <w:rPr>
                <w:szCs w:val="21"/>
              </w:rPr>
              <w:t>8.</w:t>
            </w:r>
            <w:r w:rsidRPr="00282AAB">
              <w:rPr>
                <w:szCs w:val="21"/>
              </w:rPr>
              <w:t>职业规范：</w:t>
            </w:r>
            <w:r w:rsidRPr="00282AAB">
              <w:rPr>
                <w:rFonts w:hint="eastAsia"/>
                <w:kern w:val="0"/>
              </w:rPr>
              <w:t>坚持四项基本原则，理解和认同社会主义核心价值观，具有人文社会科学素养、社会责任感，能够在电子信息工程实践中理解并遵守工程职业道德和规范，履行责任。</w:t>
            </w:r>
          </w:p>
        </w:tc>
      </w:tr>
      <w:tr w:rsidR="00282AAB" w:rsidRPr="00282AAB" w14:paraId="30AB83A6" w14:textId="77777777" w:rsidTr="008E168D">
        <w:trPr>
          <w:trHeight w:val="2117"/>
          <w:jc w:val="center"/>
        </w:trPr>
        <w:tc>
          <w:tcPr>
            <w:tcW w:w="573" w:type="dxa"/>
            <w:shd w:val="clear" w:color="auto" w:fill="auto"/>
            <w:noWrap/>
            <w:vAlign w:val="center"/>
          </w:tcPr>
          <w:p w14:paraId="406434D2" w14:textId="77777777" w:rsidR="008E259E" w:rsidRPr="00282AAB" w:rsidRDefault="008E259E" w:rsidP="008E168D">
            <w:pPr>
              <w:widowControl/>
              <w:jc w:val="center"/>
              <w:rPr>
                <w:kern w:val="0"/>
                <w:szCs w:val="21"/>
              </w:rPr>
            </w:pPr>
            <w:r w:rsidRPr="00282AAB">
              <w:rPr>
                <w:rFonts w:hint="eastAsia"/>
                <w:kern w:val="0"/>
                <w:szCs w:val="21"/>
              </w:rPr>
              <w:lastRenderedPageBreak/>
              <w:t>2</w:t>
            </w:r>
          </w:p>
        </w:tc>
        <w:tc>
          <w:tcPr>
            <w:tcW w:w="3850" w:type="dxa"/>
            <w:shd w:val="clear" w:color="auto" w:fill="auto"/>
            <w:noWrap/>
            <w:vAlign w:val="center"/>
          </w:tcPr>
          <w:p w14:paraId="5F4B30BB" w14:textId="77777777" w:rsidR="008E259E" w:rsidRPr="00282AAB" w:rsidRDefault="008E259E" w:rsidP="008E168D">
            <w:pPr>
              <w:widowControl/>
              <w:rPr>
                <w:kern w:val="0"/>
                <w:szCs w:val="21"/>
              </w:rPr>
            </w:pPr>
            <w:r w:rsidRPr="00282AAB">
              <w:rPr>
                <w:rFonts w:hint="eastAsia"/>
                <w:kern w:val="0"/>
                <w:szCs w:val="21"/>
              </w:rPr>
              <w:t>目标</w:t>
            </w:r>
            <w:r w:rsidRPr="00282AAB">
              <w:rPr>
                <w:rFonts w:hint="eastAsia"/>
                <w:kern w:val="0"/>
                <w:szCs w:val="21"/>
              </w:rPr>
              <w:t>2</w:t>
            </w:r>
            <w:r w:rsidRPr="00282AAB">
              <w:rPr>
                <w:rFonts w:hint="eastAsia"/>
                <w:kern w:val="0"/>
                <w:szCs w:val="21"/>
              </w:rPr>
              <w:t>：掌握电路元器件的基本特征以及识别与选用，能熟练使用相关的工具、仪表和仪器设备去测试、调试并分析各电路工作状态，并能对基本电路错误进行故障排除，提高学生的动手能力、分析问题和解决问题的能力。</w:t>
            </w:r>
          </w:p>
        </w:tc>
        <w:tc>
          <w:tcPr>
            <w:tcW w:w="2127" w:type="dxa"/>
            <w:shd w:val="clear" w:color="auto" w:fill="auto"/>
            <w:noWrap/>
            <w:vAlign w:val="center"/>
          </w:tcPr>
          <w:p w14:paraId="62996AF8" w14:textId="4ABEED3B" w:rsidR="008E259E" w:rsidRPr="00282AAB" w:rsidRDefault="008E259E" w:rsidP="008E168D">
            <w:pPr>
              <w:widowControl/>
              <w:rPr>
                <w:kern w:val="0"/>
                <w:szCs w:val="21"/>
              </w:rPr>
            </w:pPr>
            <w:r w:rsidRPr="00282AAB">
              <w:rPr>
                <w:rFonts w:hint="eastAsia"/>
              </w:rPr>
              <w:t>观测点</w:t>
            </w:r>
            <w:r w:rsidRPr="00282AAB">
              <w:rPr>
                <w:rFonts w:hint="eastAsia"/>
              </w:rPr>
              <w:t>9.1</w:t>
            </w:r>
            <w:r w:rsidRPr="00282AAB">
              <w:rPr>
                <w:rFonts w:hint="eastAsia"/>
              </w:rPr>
              <w:t>：</w:t>
            </w:r>
            <w:r w:rsidR="00BE48B8" w:rsidRPr="00282AAB">
              <w:rPr>
                <w:rFonts w:hint="eastAsia"/>
              </w:rPr>
              <w:t>具备从事电子信息工程领域工作的职业技能和电子信息工程专业交叉学科的基础知识</w:t>
            </w:r>
            <w:r w:rsidR="00BE48B8" w:rsidRPr="00282AAB">
              <w:rPr>
                <w:rStyle w:val="NormalCharacter"/>
                <w:rFonts w:hint="eastAsia"/>
                <w:szCs w:val="21"/>
              </w:rPr>
              <w:t>，</w:t>
            </w:r>
            <w:r w:rsidR="00BE48B8" w:rsidRPr="00282AAB">
              <w:rPr>
                <w:rStyle w:val="NormalCharacter"/>
                <w:rFonts w:hint="eastAsia"/>
                <w:kern w:val="0"/>
                <w:szCs w:val="21"/>
              </w:rPr>
              <w:t>能与其他学科的成员有效沟通，合作共事</w:t>
            </w:r>
            <w:r w:rsidR="00BE48B8" w:rsidRPr="00282AAB">
              <w:rPr>
                <w:rStyle w:val="NormalCharacter"/>
                <w:szCs w:val="21"/>
              </w:rPr>
              <w:t>。</w:t>
            </w:r>
          </w:p>
        </w:tc>
        <w:tc>
          <w:tcPr>
            <w:tcW w:w="2664" w:type="dxa"/>
            <w:shd w:val="clear" w:color="auto" w:fill="auto"/>
            <w:noWrap/>
            <w:vAlign w:val="center"/>
          </w:tcPr>
          <w:p w14:paraId="32A9A1A8" w14:textId="77777777" w:rsidR="008E259E" w:rsidRPr="00282AAB" w:rsidRDefault="008E259E" w:rsidP="008E168D">
            <w:pPr>
              <w:widowControl/>
              <w:rPr>
                <w:kern w:val="0"/>
                <w:szCs w:val="21"/>
              </w:rPr>
            </w:pPr>
            <w:r w:rsidRPr="00282AAB">
              <w:rPr>
                <w:szCs w:val="21"/>
              </w:rPr>
              <w:t>毕业要求</w:t>
            </w:r>
            <w:r w:rsidRPr="00282AAB">
              <w:rPr>
                <w:szCs w:val="21"/>
              </w:rPr>
              <w:t>9.</w:t>
            </w:r>
            <w:r w:rsidRPr="00282AAB">
              <w:rPr>
                <w:szCs w:val="21"/>
              </w:rPr>
              <w:t>个人和团队：</w:t>
            </w:r>
            <w:r w:rsidRPr="00282AAB">
              <w:rPr>
                <w:rFonts w:hint="eastAsia"/>
                <w:kern w:val="0"/>
              </w:rPr>
              <w:t>能够在多学科背景下的团队中，理解并承担个体、团队成员以及负责人的角色。</w:t>
            </w:r>
          </w:p>
        </w:tc>
      </w:tr>
    </w:tbl>
    <w:p w14:paraId="3EE63412" w14:textId="77777777" w:rsidR="008E259E" w:rsidRPr="00282AAB" w:rsidRDefault="008E259E" w:rsidP="008E259E">
      <w:pPr>
        <w:spacing w:line="360" w:lineRule="auto"/>
        <w:rPr>
          <w:b/>
          <w:sz w:val="28"/>
          <w:szCs w:val="28"/>
        </w:rPr>
      </w:pPr>
      <w:r w:rsidRPr="00282AAB">
        <w:rPr>
          <w:rFonts w:hint="eastAsia"/>
          <w:b/>
          <w:sz w:val="28"/>
          <w:szCs w:val="28"/>
        </w:rPr>
        <w:t>三</w:t>
      </w:r>
      <w:r w:rsidRPr="00282AAB">
        <w:rPr>
          <w:b/>
          <w:sz w:val="28"/>
          <w:szCs w:val="28"/>
        </w:rPr>
        <w:t>、</w:t>
      </w:r>
      <w:r w:rsidRPr="00282AAB">
        <w:rPr>
          <w:rFonts w:hint="eastAsia"/>
          <w:b/>
          <w:sz w:val="28"/>
          <w:szCs w:val="28"/>
        </w:rPr>
        <w:t>课程</w:t>
      </w:r>
      <w:r w:rsidRPr="00282AAB">
        <w:rPr>
          <w:b/>
          <w:sz w:val="28"/>
          <w:szCs w:val="28"/>
        </w:rPr>
        <w:t>内容及</w:t>
      </w:r>
      <w:r w:rsidRPr="00282AAB">
        <w:rPr>
          <w:rFonts w:hint="eastAsia"/>
          <w:b/>
          <w:sz w:val="28"/>
          <w:szCs w:val="28"/>
        </w:rPr>
        <w:t>要求</w:t>
      </w:r>
    </w:p>
    <w:p w14:paraId="20687C4B" w14:textId="77777777" w:rsidR="008E259E" w:rsidRPr="00282AAB" w:rsidRDefault="008E259E" w:rsidP="008E259E">
      <w:pPr>
        <w:spacing w:line="360" w:lineRule="auto"/>
        <w:ind w:left="357"/>
        <w:rPr>
          <w:b/>
          <w:sz w:val="24"/>
          <w:szCs w:val="22"/>
        </w:rPr>
      </w:pPr>
      <w:r w:rsidRPr="00282AAB">
        <w:rPr>
          <w:rFonts w:hint="eastAsia"/>
          <w:b/>
          <w:sz w:val="24"/>
          <w:szCs w:val="22"/>
        </w:rPr>
        <w:t>（一）实习内容</w:t>
      </w:r>
    </w:p>
    <w:p w14:paraId="63751658" w14:textId="77777777" w:rsidR="008E259E" w:rsidRPr="00282AAB" w:rsidRDefault="008E259E" w:rsidP="008E259E">
      <w:pPr>
        <w:spacing w:line="360" w:lineRule="auto"/>
        <w:ind w:firstLineChars="200" w:firstLine="480"/>
        <w:rPr>
          <w:sz w:val="24"/>
        </w:rPr>
      </w:pPr>
      <w:r w:rsidRPr="00282AAB">
        <w:rPr>
          <w:rFonts w:hint="eastAsia"/>
          <w:sz w:val="24"/>
        </w:rPr>
        <w:t>了解电子产品焊接基本知识和常用焊接工艺，熟悉电子元器件的种类、型号、技术参数、基本检测方法，根据电子线路图和技术参数，完成电子产品的焊接、组装和调试。</w:t>
      </w:r>
    </w:p>
    <w:p w14:paraId="1DE72AA7" w14:textId="77777777" w:rsidR="008E259E" w:rsidRPr="00282AAB" w:rsidRDefault="008E259E" w:rsidP="008E259E">
      <w:pPr>
        <w:spacing w:line="360" w:lineRule="auto"/>
        <w:ind w:left="357"/>
        <w:rPr>
          <w:b/>
          <w:sz w:val="24"/>
          <w:szCs w:val="22"/>
        </w:rPr>
      </w:pPr>
      <w:r w:rsidRPr="00282AAB">
        <w:rPr>
          <w:rFonts w:hint="eastAsia"/>
          <w:b/>
          <w:sz w:val="24"/>
          <w:szCs w:val="22"/>
        </w:rPr>
        <w:t>（二）实习总体要求</w:t>
      </w:r>
    </w:p>
    <w:p w14:paraId="485C05BC" w14:textId="77777777" w:rsidR="008E259E" w:rsidRPr="00282AAB" w:rsidRDefault="008E259E" w:rsidP="008E259E">
      <w:pPr>
        <w:spacing w:line="360" w:lineRule="auto"/>
        <w:ind w:firstLineChars="200" w:firstLine="480"/>
        <w:rPr>
          <w:sz w:val="24"/>
          <w:szCs w:val="22"/>
        </w:rPr>
      </w:pPr>
      <w:r w:rsidRPr="00282AAB">
        <w:rPr>
          <w:rFonts w:hint="eastAsia"/>
          <w:sz w:val="24"/>
          <w:szCs w:val="22"/>
        </w:rPr>
        <w:t>1</w:t>
      </w:r>
      <w:r w:rsidRPr="00282AAB">
        <w:rPr>
          <w:rFonts w:hint="eastAsia"/>
          <w:sz w:val="24"/>
          <w:szCs w:val="22"/>
        </w:rPr>
        <w:t>、会查阅电子元器件手册，能正确识别、选用常用电子元器件及材料的型号、规格，了解其主要性能和常用的检测方法。</w:t>
      </w:r>
    </w:p>
    <w:p w14:paraId="0D54D890" w14:textId="77777777" w:rsidR="008E259E" w:rsidRPr="00282AAB" w:rsidRDefault="008E259E" w:rsidP="008E259E">
      <w:pPr>
        <w:spacing w:line="360" w:lineRule="auto"/>
        <w:ind w:firstLineChars="200" w:firstLine="480"/>
        <w:rPr>
          <w:sz w:val="24"/>
          <w:szCs w:val="22"/>
        </w:rPr>
      </w:pPr>
      <w:r w:rsidRPr="00282AAB">
        <w:rPr>
          <w:rFonts w:hint="eastAsia"/>
          <w:sz w:val="24"/>
          <w:szCs w:val="22"/>
        </w:rPr>
        <w:t>2</w:t>
      </w:r>
      <w:r w:rsidRPr="00282AAB">
        <w:rPr>
          <w:rFonts w:hint="eastAsia"/>
          <w:sz w:val="24"/>
          <w:szCs w:val="22"/>
        </w:rPr>
        <w:t>、掌握电子产品的手工焊接技术，并能熟练操作。</w:t>
      </w:r>
    </w:p>
    <w:p w14:paraId="0B04C8EF" w14:textId="77777777" w:rsidR="008E259E" w:rsidRPr="00282AAB" w:rsidRDefault="008E259E" w:rsidP="008E259E">
      <w:pPr>
        <w:spacing w:line="360" w:lineRule="auto"/>
        <w:ind w:firstLineChars="200" w:firstLine="480"/>
        <w:rPr>
          <w:sz w:val="24"/>
          <w:szCs w:val="22"/>
        </w:rPr>
      </w:pPr>
      <w:r w:rsidRPr="00282AAB">
        <w:rPr>
          <w:rFonts w:hint="eastAsia"/>
          <w:sz w:val="24"/>
          <w:szCs w:val="22"/>
        </w:rPr>
        <w:t>3</w:t>
      </w:r>
      <w:r w:rsidRPr="00282AAB">
        <w:rPr>
          <w:rFonts w:hint="eastAsia"/>
          <w:sz w:val="24"/>
          <w:szCs w:val="22"/>
        </w:rPr>
        <w:t>、根据电子线路图和技术参数，能够独立完成一般电子产品的测试和调试工作，使之达到技术要求。</w:t>
      </w:r>
    </w:p>
    <w:p w14:paraId="519D2A47" w14:textId="77777777" w:rsidR="008E259E" w:rsidRPr="00282AAB" w:rsidRDefault="008E259E" w:rsidP="008E259E">
      <w:pPr>
        <w:spacing w:line="360" w:lineRule="auto"/>
        <w:ind w:firstLineChars="200" w:firstLine="480"/>
        <w:rPr>
          <w:sz w:val="24"/>
          <w:szCs w:val="22"/>
        </w:rPr>
      </w:pPr>
      <w:r w:rsidRPr="00282AAB">
        <w:rPr>
          <w:rFonts w:hint="eastAsia"/>
          <w:sz w:val="24"/>
          <w:szCs w:val="22"/>
        </w:rPr>
        <w:t>4</w:t>
      </w:r>
      <w:r w:rsidRPr="00282AAB">
        <w:rPr>
          <w:rFonts w:hint="eastAsia"/>
          <w:sz w:val="24"/>
          <w:szCs w:val="22"/>
        </w:rPr>
        <w:t>、能进行测试数据的处理分析，并根据电子产品的组装调试过程、测试数据及结果写出具有一定水准的实习报告。</w:t>
      </w:r>
    </w:p>
    <w:p w14:paraId="156BBB24" w14:textId="77777777" w:rsidR="008E259E" w:rsidRPr="00282AAB" w:rsidRDefault="008E259E" w:rsidP="008E259E">
      <w:pPr>
        <w:spacing w:line="360" w:lineRule="auto"/>
        <w:ind w:left="357"/>
        <w:rPr>
          <w:b/>
          <w:sz w:val="24"/>
          <w:szCs w:val="22"/>
        </w:rPr>
      </w:pPr>
      <w:r w:rsidRPr="00282AAB">
        <w:rPr>
          <w:rFonts w:hint="eastAsia"/>
          <w:b/>
          <w:sz w:val="24"/>
          <w:szCs w:val="22"/>
        </w:rPr>
        <w:t>（三）教学内容与</w:t>
      </w:r>
      <w:r w:rsidRPr="00282AAB">
        <w:rPr>
          <w:b/>
          <w:sz w:val="24"/>
          <w:szCs w:val="22"/>
        </w:rPr>
        <w:t>课程目标的</w:t>
      </w:r>
      <w:r w:rsidRPr="00282AAB">
        <w:rPr>
          <w:rFonts w:hint="eastAsia"/>
          <w:b/>
          <w:sz w:val="24"/>
          <w:szCs w:val="22"/>
        </w:rPr>
        <w:t>对应关系及</w:t>
      </w:r>
      <w:r w:rsidRPr="00282AAB">
        <w:rPr>
          <w:b/>
          <w:sz w:val="24"/>
          <w:szCs w:val="22"/>
        </w:rPr>
        <w:t>学时分配</w:t>
      </w:r>
    </w:p>
    <w:p w14:paraId="60F70348" w14:textId="77777777" w:rsidR="008E259E" w:rsidRPr="00282AAB" w:rsidRDefault="008E259E" w:rsidP="008E259E">
      <w:pPr>
        <w:spacing w:line="360" w:lineRule="auto"/>
        <w:ind w:firstLineChars="200" w:firstLine="480"/>
        <w:rPr>
          <w:sz w:val="24"/>
          <w:szCs w:val="22"/>
        </w:rPr>
      </w:pPr>
      <w:r w:rsidRPr="00282AAB">
        <w:rPr>
          <w:rFonts w:hint="eastAsia"/>
          <w:sz w:val="24"/>
          <w:szCs w:val="22"/>
        </w:rPr>
        <w:t>本实习时间为</w:t>
      </w:r>
      <w:r w:rsidRPr="00282AAB">
        <w:rPr>
          <w:rFonts w:hint="eastAsia"/>
          <w:sz w:val="24"/>
          <w:szCs w:val="22"/>
        </w:rPr>
        <w:t>1</w:t>
      </w:r>
      <w:r w:rsidRPr="00282AAB">
        <w:rPr>
          <w:rFonts w:hint="eastAsia"/>
          <w:sz w:val="24"/>
          <w:szCs w:val="22"/>
        </w:rPr>
        <w:t>周，安排在第五学期，教学内容与</w:t>
      </w:r>
      <w:r w:rsidRPr="00282AAB">
        <w:rPr>
          <w:sz w:val="24"/>
          <w:szCs w:val="22"/>
        </w:rPr>
        <w:t>课程目标的</w:t>
      </w:r>
      <w:r w:rsidRPr="00282AAB">
        <w:rPr>
          <w:rFonts w:hint="eastAsia"/>
          <w:sz w:val="24"/>
          <w:szCs w:val="22"/>
        </w:rPr>
        <w:t>对应关系及</w:t>
      </w:r>
      <w:r w:rsidRPr="00282AAB">
        <w:rPr>
          <w:sz w:val="24"/>
          <w:szCs w:val="22"/>
        </w:rPr>
        <w:t>学时分配</w:t>
      </w:r>
      <w:r w:rsidRPr="00282AAB">
        <w:rPr>
          <w:rFonts w:hint="eastAsia"/>
          <w:sz w:val="24"/>
          <w:szCs w:val="22"/>
        </w:rPr>
        <w:t>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16"/>
        <w:gridCol w:w="1693"/>
        <w:gridCol w:w="1171"/>
        <w:gridCol w:w="1171"/>
        <w:gridCol w:w="1401"/>
      </w:tblGrid>
      <w:tr w:rsidR="00282AAB" w:rsidRPr="00282AAB" w14:paraId="580B1D70" w14:textId="77777777" w:rsidTr="008E168D">
        <w:trPr>
          <w:trHeight w:val="454"/>
          <w:jc w:val="center"/>
        </w:trPr>
        <w:tc>
          <w:tcPr>
            <w:tcW w:w="770" w:type="dxa"/>
            <w:shd w:val="clear" w:color="auto" w:fill="auto"/>
            <w:vAlign w:val="center"/>
          </w:tcPr>
          <w:p w14:paraId="7F45CBA0" w14:textId="77777777" w:rsidR="008E259E" w:rsidRPr="00282AAB" w:rsidRDefault="008E259E" w:rsidP="008E168D">
            <w:pPr>
              <w:jc w:val="center"/>
              <w:rPr>
                <w:b/>
                <w:bCs/>
                <w:szCs w:val="21"/>
              </w:rPr>
            </w:pPr>
            <w:r w:rsidRPr="00282AAB">
              <w:rPr>
                <w:rFonts w:hint="eastAsia"/>
                <w:b/>
                <w:bCs/>
                <w:szCs w:val="21"/>
              </w:rPr>
              <w:t>序号</w:t>
            </w:r>
          </w:p>
        </w:tc>
        <w:tc>
          <w:tcPr>
            <w:tcW w:w="2316" w:type="dxa"/>
            <w:shd w:val="clear" w:color="auto" w:fill="auto"/>
            <w:vAlign w:val="center"/>
          </w:tcPr>
          <w:p w14:paraId="33A1BD99" w14:textId="77777777" w:rsidR="008E259E" w:rsidRPr="00282AAB" w:rsidRDefault="008E259E" w:rsidP="008E168D">
            <w:pPr>
              <w:jc w:val="center"/>
              <w:rPr>
                <w:b/>
                <w:bCs/>
                <w:szCs w:val="21"/>
              </w:rPr>
            </w:pPr>
            <w:r w:rsidRPr="00282AAB">
              <w:rPr>
                <w:rFonts w:hint="eastAsia"/>
                <w:b/>
                <w:bCs/>
                <w:szCs w:val="21"/>
              </w:rPr>
              <w:t>教学内容</w:t>
            </w:r>
          </w:p>
        </w:tc>
        <w:tc>
          <w:tcPr>
            <w:tcW w:w="1693" w:type="dxa"/>
            <w:shd w:val="clear" w:color="auto" w:fill="auto"/>
            <w:vAlign w:val="center"/>
          </w:tcPr>
          <w:p w14:paraId="5EF375D0" w14:textId="77777777" w:rsidR="008E259E" w:rsidRPr="00282AAB" w:rsidRDefault="008E259E" w:rsidP="008E168D">
            <w:pPr>
              <w:jc w:val="center"/>
              <w:rPr>
                <w:b/>
                <w:bCs/>
                <w:szCs w:val="21"/>
              </w:rPr>
            </w:pPr>
            <w:r w:rsidRPr="00282AAB">
              <w:rPr>
                <w:rFonts w:hint="eastAsia"/>
                <w:b/>
                <w:bCs/>
                <w:szCs w:val="21"/>
              </w:rPr>
              <w:t>预期学习成果</w:t>
            </w:r>
          </w:p>
        </w:tc>
        <w:tc>
          <w:tcPr>
            <w:tcW w:w="1171" w:type="dxa"/>
            <w:shd w:val="clear" w:color="auto" w:fill="auto"/>
            <w:vAlign w:val="center"/>
          </w:tcPr>
          <w:p w14:paraId="3CFBA798" w14:textId="77777777" w:rsidR="008E259E" w:rsidRPr="00282AAB" w:rsidRDefault="008E259E" w:rsidP="008E168D">
            <w:pPr>
              <w:jc w:val="center"/>
              <w:rPr>
                <w:b/>
                <w:bCs/>
                <w:szCs w:val="21"/>
              </w:rPr>
            </w:pPr>
            <w:r w:rsidRPr="00282AAB">
              <w:rPr>
                <w:rFonts w:hint="eastAsia"/>
                <w:b/>
                <w:bCs/>
                <w:szCs w:val="21"/>
              </w:rPr>
              <w:t>教学学时</w:t>
            </w:r>
          </w:p>
        </w:tc>
        <w:tc>
          <w:tcPr>
            <w:tcW w:w="1171" w:type="dxa"/>
            <w:shd w:val="clear" w:color="auto" w:fill="auto"/>
            <w:vAlign w:val="center"/>
          </w:tcPr>
          <w:p w14:paraId="1D5955CD" w14:textId="77777777" w:rsidR="008E259E" w:rsidRPr="00282AAB" w:rsidRDefault="008E259E" w:rsidP="008E168D">
            <w:pPr>
              <w:jc w:val="center"/>
              <w:rPr>
                <w:b/>
                <w:bCs/>
                <w:szCs w:val="21"/>
              </w:rPr>
            </w:pPr>
            <w:r w:rsidRPr="00282AAB">
              <w:rPr>
                <w:rFonts w:hint="eastAsia"/>
                <w:b/>
                <w:bCs/>
                <w:szCs w:val="21"/>
              </w:rPr>
              <w:t>教学形式</w:t>
            </w:r>
          </w:p>
        </w:tc>
        <w:tc>
          <w:tcPr>
            <w:tcW w:w="1401" w:type="dxa"/>
            <w:shd w:val="clear" w:color="auto" w:fill="auto"/>
            <w:vAlign w:val="center"/>
          </w:tcPr>
          <w:p w14:paraId="073D5C50" w14:textId="77777777" w:rsidR="008E259E" w:rsidRPr="00282AAB" w:rsidRDefault="008E259E" w:rsidP="008E168D">
            <w:pPr>
              <w:jc w:val="center"/>
              <w:rPr>
                <w:b/>
                <w:bCs/>
                <w:szCs w:val="21"/>
              </w:rPr>
            </w:pPr>
            <w:r w:rsidRPr="00282AAB">
              <w:rPr>
                <w:rFonts w:hint="eastAsia"/>
                <w:b/>
                <w:bCs/>
                <w:szCs w:val="21"/>
              </w:rPr>
              <w:t>支撑课程目标</w:t>
            </w:r>
          </w:p>
        </w:tc>
      </w:tr>
      <w:tr w:rsidR="00282AAB" w:rsidRPr="00282AAB" w14:paraId="646435CD" w14:textId="77777777" w:rsidTr="008E168D">
        <w:trPr>
          <w:trHeight w:val="454"/>
          <w:jc w:val="center"/>
        </w:trPr>
        <w:tc>
          <w:tcPr>
            <w:tcW w:w="770" w:type="dxa"/>
            <w:shd w:val="clear" w:color="auto" w:fill="auto"/>
            <w:vAlign w:val="center"/>
          </w:tcPr>
          <w:p w14:paraId="3D752A41" w14:textId="77777777" w:rsidR="008E259E" w:rsidRPr="00282AAB" w:rsidRDefault="008E259E" w:rsidP="008E168D">
            <w:pPr>
              <w:jc w:val="center"/>
              <w:rPr>
                <w:szCs w:val="21"/>
              </w:rPr>
            </w:pPr>
            <w:r w:rsidRPr="00282AAB">
              <w:rPr>
                <w:rFonts w:hint="eastAsia"/>
                <w:szCs w:val="21"/>
              </w:rPr>
              <w:t>1</w:t>
            </w:r>
          </w:p>
        </w:tc>
        <w:tc>
          <w:tcPr>
            <w:tcW w:w="2316" w:type="dxa"/>
            <w:shd w:val="clear" w:color="auto" w:fill="auto"/>
          </w:tcPr>
          <w:p w14:paraId="52E2CDEA" w14:textId="77777777" w:rsidR="008E259E" w:rsidRPr="00282AAB" w:rsidRDefault="008E259E" w:rsidP="008E168D">
            <w:pPr>
              <w:autoSpaceDE w:val="0"/>
              <w:autoSpaceDN w:val="0"/>
              <w:adjustRightInd w:val="0"/>
              <w:jc w:val="left"/>
              <w:rPr>
                <w:rFonts w:cs="宋体"/>
                <w:szCs w:val="21"/>
              </w:rPr>
            </w:pPr>
            <w:r w:rsidRPr="00282AAB">
              <w:rPr>
                <w:rFonts w:cs="宋体" w:hint="eastAsia"/>
                <w:szCs w:val="21"/>
              </w:rPr>
              <w:t>讲授常用电子</w:t>
            </w:r>
            <w:r w:rsidRPr="00282AAB">
              <w:rPr>
                <w:rFonts w:cs="宋体"/>
                <w:szCs w:val="21"/>
              </w:rPr>
              <w:t>元件的</w:t>
            </w:r>
            <w:r w:rsidRPr="00282AAB">
              <w:rPr>
                <w:rFonts w:cs="宋体" w:hint="eastAsia"/>
                <w:szCs w:val="21"/>
              </w:rPr>
              <w:t>性能、工作原理、应用及检测方法；讲解电子器件与电路板的生产工艺，以及对环境的影响；引导学生正确认识电子产品的安全操作规范，提高学生节能环保的理念和安全素养。</w:t>
            </w:r>
          </w:p>
        </w:tc>
        <w:tc>
          <w:tcPr>
            <w:tcW w:w="1693" w:type="dxa"/>
            <w:shd w:val="clear" w:color="auto" w:fill="auto"/>
            <w:vAlign w:val="center"/>
          </w:tcPr>
          <w:p w14:paraId="62025CBA" w14:textId="77777777" w:rsidR="008E259E" w:rsidRPr="00282AAB" w:rsidRDefault="008E259E" w:rsidP="008E168D">
            <w:pPr>
              <w:rPr>
                <w:szCs w:val="21"/>
              </w:rPr>
            </w:pPr>
            <w:r w:rsidRPr="00282AAB">
              <w:rPr>
                <w:rFonts w:hint="eastAsia"/>
                <w:szCs w:val="21"/>
              </w:rPr>
              <w:t>认识常用的各类电子元件，掌握焊接技能，树立安全操作和节能环保的理念</w:t>
            </w:r>
          </w:p>
        </w:tc>
        <w:tc>
          <w:tcPr>
            <w:tcW w:w="1171" w:type="dxa"/>
            <w:shd w:val="clear" w:color="auto" w:fill="auto"/>
            <w:vAlign w:val="center"/>
          </w:tcPr>
          <w:p w14:paraId="0FAC39CB" w14:textId="77777777" w:rsidR="008E259E" w:rsidRPr="00282AAB" w:rsidRDefault="008E259E" w:rsidP="008E168D">
            <w:pPr>
              <w:jc w:val="center"/>
              <w:rPr>
                <w:szCs w:val="21"/>
              </w:rPr>
            </w:pPr>
            <w:r w:rsidRPr="00282AAB">
              <w:rPr>
                <w:rFonts w:hint="eastAsia"/>
                <w:szCs w:val="21"/>
              </w:rPr>
              <w:t>1</w:t>
            </w:r>
            <w:r w:rsidRPr="00282AAB">
              <w:rPr>
                <w:rFonts w:hint="eastAsia"/>
                <w:szCs w:val="21"/>
              </w:rPr>
              <w:t>天</w:t>
            </w:r>
          </w:p>
        </w:tc>
        <w:tc>
          <w:tcPr>
            <w:tcW w:w="1171" w:type="dxa"/>
            <w:shd w:val="clear" w:color="auto" w:fill="auto"/>
            <w:vAlign w:val="center"/>
          </w:tcPr>
          <w:p w14:paraId="5D31DBA3" w14:textId="77777777" w:rsidR="008E259E" w:rsidRPr="00282AAB" w:rsidRDefault="008E259E"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401" w:type="dxa"/>
            <w:shd w:val="clear" w:color="auto" w:fill="auto"/>
            <w:vAlign w:val="center"/>
          </w:tcPr>
          <w:p w14:paraId="5CC3F393" w14:textId="77777777" w:rsidR="008E259E" w:rsidRPr="00282AAB" w:rsidRDefault="008E259E" w:rsidP="008E168D">
            <w:pP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07766219" w14:textId="77777777" w:rsidTr="008E168D">
        <w:trPr>
          <w:trHeight w:val="454"/>
          <w:jc w:val="center"/>
        </w:trPr>
        <w:tc>
          <w:tcPr>
            <w:tcW w:w="770" w:type="dxa"/>
            <w:shd w:val="clear" w:color="auto" w:fill="auto"/>
            <w:vAlign w:val="center"/>
          </w:tcPr>
          <w:p w14:paraId="7370ECC9" w14:textId="77777777" w:rsidR="008E259E" w:rsidRPr="00282AAB" w:rsidRDefault="008E259E" w:rsidP="008E168D">
            <w:pPr>
              <w:jc w:val="center"/>
              <w:rPr>
                <w:szCs w:val="21"/>
              </w:rPr>
            </w:pPr>
            <w:r w:rsidRPr="00282AAB">
              <w:rPr>
                <w:rFonts w:hint="eastAsia"/>
                <w:szCs w:val="21"/>
              </w:rPr>
              <w:t>2</w:t>
            </w:r>
          </w:p>
        </w:tc>
        <w:tc>
          <w:tcPr>
            <w:tcW w:w="2316" w:type="dxa"/>
            <w:shd w:val="clear" w:color="auto" w:fill="auto"/>
            <w:vAlign w:val="center"/>
          </w:tcPr>
          <w:p w14:paraId="4E38C9C3" w14:textId="77777777" w:rsidR="008E259E" w:rsidRPr="00282AAB" w:rsidRDefault="008E259E" w:rsidP="008E168D">
            <w:pPr>
              <w:spacing w:line="276" w:lineRule="auto"/>
              <w:rPr>
                <w:rFonts w:cs="宋体"/>
                <w:szCs w:val="21"/>
              </w:rPr>
            </w:pPr>
            <w:r w:rsidRPr="00282AAB">
              <w:rPr>
                <w:rFonts w:cs="宋体" w:hint="eastAsia"/>
                <w:szCs w:val="21"/>
              </w:rPr>
              <w:t>数字万用表的工作原理</w:t>
            </w:r>
            <w:r w:rsidRPr="00282AAB">
              <w:rPr>
                <w:rFonts w:cs="宋体" w:hint="eastAsia"/>
                <w:szCs w:val="21"/>
              </w:rPr>
              <w:lastRenderedPageBreak/>
              <w:t>讲解；分发、</w:t>
            </w:r>
            <w:r w:rsidRPr="00282AAB">
              <w:rPr>
                <w:rFonts w:cs="宋体"/>
                <w:szCs w:val="21"/>
              </w:rPr>
              <w:t>清点</w:t>
            </w:r>
            <w:r w:rsidRPr="00282AAB">
              <w:rPr>
                <w:rFonts w:cs="宋体" w:hint="eastAsia"/>
                <w:szCs w:val="21"/>
              </w:rPr>
              <w:t>实习材料并焊接数字万用表。</w:t>
            </w:r>
          </w:p>
        </w:tc>
        <w:tc>
          <w:tcPr>
            <w:tcW w:w="1693" w:type="dxa"/>
            <w:shd w:val="clear" w:color="auto" w:fill="auto"/>
            <w:vAlign w:val="center"/>
          </w:tcPr>
          <w:p w14:paraId="73A129A9" w14:textId="77777777" w:rsidR="008E259E" w:rsidRPr="00282AAB" w:rsidRDefault="008E259E" w:rsidP="008E168D">
            <w:pPr>
              <w:rPr>
                <w:szCs w:val="21"/>
              </w:rPr>
            </w:pPr>
            <w:r w:rsidRPr="00282AAB">
              <w:rPr>
                <w:rFonts w:hint="eastAsia"/>
                <w:szCs w:val="21"/>
              </w:rPr>
              <w:lastRenderedPageBreak/>
              <w:t>熟悉万用表各模块的工作原理及</w:t>
            </w:r>
            <w:r w:rsidRPr="00282AAB">
              <w:rPr>
                <w:rFonts w:hint="eastAsia"/>
                <w:szCs w:val="21"/>
              </w:rPr>
              <w:lastRenderedPageBreak/>
              <w:t>分布区域，元件布置整齐，安装牢固，焊点标准</w:t>
            </w:r>
          </w:p>
        </w:tc>
        <w:tc>
          <w:tcPr>
            <w:tcW w:w="1171" w:type="dxa"/>
            <w:shd w:val="clear" w:color="auto" w:fill="auto"/>
            <w:vAlign w:val="center"/>
          </w:tcPr>
          <w:p w14:paraId="08C820D9" w14:textId="77777777" w:rsidR="008E259E" w:rsidRPr="00282AAB" w:rsidRDefault="008E259E" w:rsidP="008E168D">
            <w:pPr>
              <w:jc w:val="center"/>
              <w:rPr>
                <w:szCs w:val="21"/>
              </w:rPr>
            </w:pPr>
            <w:r w:rsidRPr="00282AAB">
              <w:rPr>
                <w:rFonts w:hint="eastAsia"/>
                <w:szCs w:val="21"/>
              </w:rPr>
              <w:lastRenderedPageBreak/>
              <w:t>1</w:t>
            </w:r>
            <w:r w:rsidRPr="00282AAB">
              <w:rPr>
                <w:rFonts w:hint="eastAsia"/>
                <w:szCs w:val="21"/>
              </w:rPr>
              <w:t>天</w:t>
            </w:r>
          </w:p>
        </w:tc>
        <w:tc>
          <w:tcPr>
            <w:tcW w:w="1171" w:type="dxa"/>
            <w:shd w:val="clear" w:color="auto" w:fill="auto"/>
            <w:vAlign w:val="center"/>
          </w:tcPr>
          <w:p w14:paraId="00A0E067" w14:textId="77777777" w:rsidR="008E259E" w:rsidRPr="00282AAB" w:rsidRDefault="008E259E" w:rsidP="008E168D">
            <w:pP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401" w:type="dxa"/>
            <w:shd w:val="clear" w:color="auto" w:fill="auto"/>
            <w:vAlign w:val="center"/>
          </w:tcPr>
          <w:p w14:paraId="36CD9268" w14:textId="77777777" w:rsidR="008E259E" w:rsidRPr="00282AAB" w:rsidRDefault="008E259E" w:rsidP="008E168D">
            <w:pP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4ADCF63A" w14:textId="77777777" w:rsidTr="008E168D">
        <w:trPr>
          <w:trHeight w:val="454"/>
          <w:jc w:val="center"/>
        </w:trPr>
        <w:tc>
          <w:tcPr>
            <w:tcW w:w="770" w:type="dxa"/>
            <w:shd w:val="clear" w:color="auto" w:fill="auto"/>
            <w:vAlign w:val="center"/>
          </w:tcPr>
          <w:p w14:paraId="639E0E81" w14:textId="77777777" w:rsidR="008E259E" w:rsidRPr="00282AAB" w:rsidRDefault="008E259E" w:rsidP="008E168D">
            <w:pPr>
              <w:jc w:val="center"/>
              <w:rPr>
                <w:szCs w:val="21"/>
              </w:rPr>
            </w:pPr>
            <w:r w:rsidRPr="00282AAB">
              <w:rPr>
                <w:rFonts w:hint="eastAsia"/>
                <w:szCs w:val="21"/>
              </w:rPr>
              <w:t>3</w:t>
            </w:r>
          </w:p>
        </w:tc>
        <w:tc>
          <w:tcPr>
            <w:tcW w:w="2316" w:type="dxa"/>
            <w:shd w:val="clear" w:color="auto" w:fill="auto"/>
            <w:vAlign w:val="center"/>
          </w:tcPr>
          <w:p w14:paraId="419F5842" w14:textId="77777777" w:rsidR="008E259E" w:rsidRPr="00282AAB" w:rsidRDefault="008E259E" w:rsidP="008E168D">
            <w:pPr>
              <w:spacing w:line="276" w:lineRule="auto"/>
              <w:rPr>
                <w:rFonts w:cs="宋体"/>
                <w:szCs w:val="21"/>
              </w:rPr>
            </w:pPr>
            <w:r w:rsidRPr="00282AAB">
              <w:rPr>
                <w:rFonts w:cs="宋体" w:hint="eastAsia"/>
                <w:szCs w:val="21"/>
              </w:rPr>
              <w:t>焊接、组装数字万用表；进行功能调试；</w:t>
            </w:r>
          </w:p>
        </w:tc>
        <w:tc>
          <w:tcPr>
            <w:tcW w:w="1693" w:type="dxa"/>
            <w:shd w:val="clear" w:color="auto" w:fill="auto"/>
            <w:vAlign w:val="center"/>
          </w:tcPr>
          <w:p w14:paraId="1909BD50" w14:textId="77777777" w:rsidR="008E259E" w:rsidRPr="00282AAB" w:rsidRDefault="008E259E" w:rsidP="008E168D">
            <w:pPr>
              <w:rPr>
                <w:szCs w:val="21"/>
              </w:rPr>
            </w:pPr>
            <w:r w:rsidRPr="00282AAB">
              <w:rPr>
                <w:rFonts w:hint="eastAsia"/>
                <w:szCs w:val="21"/>
              </w:rPr>
              <w:t>能按要求独立完成焊接，组装，功能调试，如果调试出现故障，能够自行排故</w:t>
            </w:r>
          </w:p>
        </w:tc>
        <w:tc>
          <w:tcPr>
            <w:tcW w:w="1171" w:type="dxa"/>
            <w:shd w:val="clear" w:color="auto" w:fill="auto"/>
            <w:vAlign w:val="center"/>
          </w:tcPr>
          <w:p w14:paraId="25B057AB" w14:textId="77777777" w:rsidR="008E259E" w:rsidRPr="00282AAB" w:rsidRDefault="008E259E" w:rsidP="008E168D">
            <w:pPr>
              <w:jc w:val="center"/>
              <w:rPr>
                <w:szCs w:val="21"/>
              </w:rPr>
            </w:pPr>
            <w:r w:rsidRPr="00282AAB">
              <w:rPr>
                <w:rFonts w:hint="eastAsia"/>
                <w:szCs w:val="21"/>
              </w:rPr>
              <w:t>1</w:t>
            </w:r>
            <w:r w:rsidRPr="00282AAB">
              <w:rPr>
                <w:rFonts w:hint="eastAsia"/>
                <w:szCs w:val="21"/>
              </w:rPr>
              <w:t>天</w:t>
            </w:r>
          </w:p>
        </w:tc>
        <w:tc>
          <w:tcPr>
            <w:tcW w:w="1171" w:type="dxa"/>
            <w:shd w:val="clear" w:color="auto" w:fill="auto"/>
            <w:vAlign w:val="center"/>
          </w:tcPr>
          <w:p w14:paraId="791FF809" w14:textId="77777777" w:rsidR="008E259E" w:rsidRPr="00282AAB" w:rsidRDefault="008E259E" w:rsidP="008E168D">
            <w:pPr>
              <w:rPr>
                <w:szCs w:val="21"/>
              </w:rPr>
            </w:pPr>
            <w:r w:rsidRPr="00282AAB">
              <w:rPr>
                <w:rFonts w:hint="eastAsia"/>
                <w:szCs w:val="21"/>
              </w:rPr>
              <w:t>讨论</w:t>
            </w:r>
            <w:r w:rsidRPr="00282AAB">
              <w:rPr>
                <w:rFonts w:hint="eastAsia"/>
                <w:szCs w:val="21"/>
              </w:rPr>
              <w:t>/</w:t>
            </w:r>
            <w:r w:rsidRPr="00282AAB">
              <w:rPr>
                <w:rFonts w:hint="eastAsia"/>
                <w:szCs w:val="21"/>
              </w:rPr>
              <w:t>演示</w:t>
            </w:r>
          </w:p>
        </w:tc>
        <w:tc>
          <w:tcPr>
            <w:tcW w:w="1401" w:type="dxa"/>
            <w:shd w:val="clear" w:color="auto" w:fill="auto"/>
            <w:vAlign w:val="center"/>
          </w:tcPr>
          <w:p w14:paraId="5A7B64F5" w14:textId="77777777" w:rsidR="008E259E" w:rsidRPr="00282AAB" w:rsidRDefault="008E259E" w:rsidP="008E168D">
            <w:pP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2F55315E" w14:textId="77777777" w:rsidTr="008E168D">
        <w:trPr>
          <w:trHeight w:val="454"/>
          <w:jc w:val="center"/>
        </w:trPr>
        <w:tc>
          <w:tcPr>
            <w:tcW w:w="770" w:type="dxa"/>
            <w:shd w:val="clear" w:color="auto" w:fill="auto"/>
            <w:vAlign w:val="center"/>
          </w:tcPr>
          <w:p w14:paraId="19DEE624" w14:textId="77777777" w:rsidR="008E259E" w:rsidRPr="00282AAB" w:rsidRDefault="008E259E" w:rsidP="008E168D">
            <w:pPr>
              <w:jc w:val="center"/>
              <w:rPr>
                <w:szCs w:val="21"/>
              </w:rPr>
            </w:pPr>
            <w:r w:rsidRPr="00282AAB">
              <w:rPr>
                <w:rFonts w:hint="eastAsia"/>
                <w:szCs w:val="21"/>
              </w:rPr>
              <w:t>4</w:t>
            </w:r>
          </w:p>
        </w:tc>
        <w:tc>
          <w:tcPr>
            <w:tcW w:w="2316" w:type="dxa"/>
            <w:shd w:val="clear" w:color="auto" w:fill="auto"/>
            <w:vAlign w:val="center"/>
          </w:tcPr>
          <w:p w14:paraId="172FA91B" w14:textId="77777777" w:rsidR="008E259E" w:rsidRPr="00282AAB" w:rsidRDefault="008E259E" w:rsidP="008E168D">
            <w:pPr>
              <w:jc w:val="center"/>
              <w:rPr>
                <w:rFonts w:cs="宋体"/>
                <w:szCs w:val="21"/>
              </w:rPr>
            </w:pPr>
            <w:r w:rsidRPr="00282AAB">
              <w:rPr>
                <w:rFonts w:hint="eastAsia"/>
                <w:szCs w:val="21"/>
              </w:rPr>
              <w:t>装配数字万用表；进行功能测试、校准；对故障万用表进行排故。</w:t>
            </w:r>
          </w:p>
        </w:tc>
        <w:tc>
          <w:tcPr>
            <w:tcW w:w="1693" w:type="dxa"/>
            <w:shd w:val="clear" w:color="auto" w:fill="auto"/>
            <w:vAlign w:val="center"/>
          </w:tcPr>
          <w:p w14:paraId="1A7722DD" w14:textId="77777777" w:rsidR="008E259E" w:rsidRPr="00282AAB" w:rsidRDefault="008E259E" w:rsidP="008E168D">
            <w:pPr>
              <w:rPr>
                <w:szCs w:val="21"/>
              </w:rPr>
            </w:pPr>
            <w:r w:rsidRPr="00282AAB">
              <w:rPr>
                <w:rFonts w:hint="eastAsia"/>
                <w:szCs w:val="21"/>
              </w:rPr>
              <w:t>装配完整，万用表各功能完好，在功能测试中，对于出现的故障能够自己解决</w:t>
            </w:r>
          </w:p>
        </w:tc>
        <w:tc>
          <w:tcPr>
            <w:tcW w:w="1171" w:type="dxa"/>
            <w:shd w:val="clear" w:color="auto" w:fill="auto"/>
            <w:vAlign w:val="center"/>
          </w:tcPr>
          <w:p w14:paraId="678138A5" w14:textId="77777777" w:rsidR="008E259E" w:rsidRPr="00282AAB" w:rsidRDefault="008E259E" w:rsidP="008E168D">
            <w:pPr>
              <w:jc w:val="center"/>
              <w:rPr>
                <w:szCs w:val="21"/>
              </w:rPr>
            </w:pPr>
            <w:r w:rsidRPr="00282AAB">
              <w:rPr>
                <w:rFonts w:hint="eastAsia"/>
                <w:szCs w:val="21"/>
              </w:rPr>
              <w:t>1</w:t>
            </w:r>
            <w:r w:rsidRPr="00282AAB">
              <w:rPr>
                <w:rFonts w:hint="eastAsia"/>
                <w:szCs w:val="21"/>
              </w:rPr>
              <w:t>天</w:t>
            </w:r>
          </w:p>
        </w:tc>
        <w:tc>
          <w:tcPr>
            <w:tcW w:w="1171" w:type="dxa"/>
            <w:shd w:val="clear" w:color="auto" w:fill="auto"/>
            <w:vAlign w:val="center"/>
          </w:tcPr>
          <w:p w14:paraId="63671344" w14:textId="77777777" w:rsidR="008E259E" w:rsidRPr="00282AAB" w:rsidRDefault="008E259E" w:rsidP="008E168D">
            <w:pP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401" w:type="dxa"/>
            <w:shd w:val="clear" w:color="auto" w:fill="auto"/>
            <w:vAlign w:val="center"/>
          </w:tcPr>
          <w:p w14:paraId="045B052D" w14:textId="77777777" w:rsidR="008E259E" w:rsidRPr="00282AAB" w:rsidRDefault="008E259E" w:rsidP="008E168D">
            <w:pPr>
              <w:ind w:leftChars="-51" w:left="-107" w:rightChars="-51" w:right="-107"/>
              <w:jc w:val="center"/>
              <w:rPr>
                <w:szCs w:val="21"/>
              </w:rPr>
            </w:pPr>
          </w:p>
          <w:p w14:paraId="32E25149" w14:textId="77777777" w:rsidR="008E259E" w:rsidRPr="00282AAB" w:rsidRDefault="008E259E" w:rsidP="008E168D">
            <w:pPr>
              <w:ind w:rightChars="-51" w:right="-107"/>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r w:rsidR="00282AAB" w:rsidRPr="00282AAB" w14:paraId="03BDE97A" w14:textId="77777777" w:rsidTr="008E168D">
        <w:trPr>
          <w:trHeight w:val="454"/>
          <w:jc w:val="center"/>
        </w:trPr>
        <w:tc>
          <w:tcPr>
            <w:tcW w:w="770" w:type="dxa"/>
            <w:shd w:val="clear" w:color="auto" w:fill="auto"/>
            <w:vAlign w:val="center"/>
          </w:tcPr>
          <w:p w14:paraId="7253A070" w14:textId="77777777" w:rsidR="008E259E" w:rsidRPr="00282AAB" w:rsidRDefault="008E259E" w:rsidP="008E168D">
            <w:pPr>
              <w:jc w:val="center"/>
              <w:rPr>
                <w:szCs w:val="21"/>
              </w:rPr>
            </w:pPr>
            <w:r w:rsidRPr="00282AAB">
              <w:rPr>
                <w:rFonts w:hint="eastAsia"/>
                <w:szCs w:val="21"/>
              </w:rPr>
              <w:t>5</w:t>
            </w:r>
          </w:p>
        </w:tc>
        <w:tc>
          <w:tcPr>
            <w:tcW w:w="2316" w:type="dxa"/>
            <w:shd w:val="clear" w:color="auto" w:fill="auto"/>
            <w:vAlign w:val="center"/>
          </w:tcPr>
          <w:p w14:paraId="0D3ED8DC" w14:textId="77777777" w:rsidR="008E259E" w:rsidRPr="00282AAB" w:rsidRDefault="008E259E" w:rsidP="008E168D">
            <w:pPr>
              <w:rPr>
                <w:rFonts w:cs="宋体"/>
                <w:szCs w:val="21"/>
              </w:rPr>
            </w:pPr>
            <w:r w:rsidRPr="00282AAB">
              <w:rPr>
                <w:rFonts w:cs="宋体" w:hint="eastAsia"/>
                <w:szCs w:val="21"/>
              </w:rPr>
              <w:t>对数字万用表的性能进行测试，完成测试报告；撰写</w:t>
            </w:r>
            <w:r w:rsidRPr="00282AAB">
              <w:rPr>
                <w:bCs/>
                <w:szCs w:val="21"/>
              </w:rPr>
              <w:t>电</w:t>
            </w:r>
            <w:r w:rsidRPr="00282AAB">
              <w:rPr>
                <w:rFonts w:hint="eastAsia"/>
                <w:bCs/>
                <w:szCs w:val="21"/>
              </w:rPr>
              <w:t>子工艺实习</w:t>
            </w:r>
            <w:r w:rsidRPr="00282AAB">
              <w:rPr>
                <w:rFonts w:cs="宋体" w:hint="eastAsia"/>
                <w:szCs w:val="21"/>
              </w:rPr>
              <w:t>报告。</w:t>
            </w:r>
          </w:p>
        </w:tc>
        <w:tc>
          <w:tcPr>
            <w:tcW w:w="1693" w:type="dxa"/>
            <w:shd w:val="clear" w:color="auto" w:fill="auto"/>
            <w:vAlign w:val="center"/>
          </w:tcPr>
          <w:p w14:paraId="3F122040" w14:textId="77777777" w:rsidR="008E259E" w:rsidRPr="00282AAB" w:rsidRDefault="008E259E" w:rsidP="008E168D">
            <w:pPr>
              <w:rPr>
                <w:szCs w:val="21"/>
              </w:rPr>
            </w:pPr>
            <w:r w:rsidRPr="00282AAB">
              <w:rPr>
                <w:rFonts w:hint="eastAsia"/>
                <w:szCs w:val="21"/>
              </w:rPr>
              <w:t>完成数字万用表的性能测试，对实习步骤、内容、调试方法、遇到的问题及解决方案、实习心得等归纳总结，完成实习报告</w:t>
            </w:r>
          </w:p>
        </w:tc>
        <w:tc>
          <w:tcPr>
            <w:tcW w:w="1171" w:type="dxa"/>
            <w:shd w:val="clear" w:color="auto" w:fill="auto"/>
            <w:vAlign w:val="center"/>
          </w:tcPr>
          <w:p w14:paraId="356C1729" w14:textId="77777777" w:rsidR="008E259E" w:rsidRPr="00282AAB" w:rsidRDefault="008E259E" w:rsidP="008E168D">
            <w:pPr>
              <w:jc w:val="center"/>
              <w:rPr>
                <w:szCs w:val="21"/>
              </w:rPr>
            </w:pPr>
            <w:r w:rsidRPr="00282AAB">
              <w:rPr>
                <w:rFonts w:hint="eastAsia"/>
                <w:szCs w:val="21"/>
              </w:rPr>
              <w:t>1</w:t>
            </w:r>
            <w:r w:rsidRPr="00282AAB">
              <w:rPr>
                <w:rFonts w:hint="eastAsia"/>
                <w:szCs w:val="21"/>
              </w:rPr>
              <w:t>天</w:t>
            </w:r>
          </w:p>
        </w:tc>
        <w:tc>
          <w:tcPr>
            <w:tcW w:w="1171" w:type="dxa"/>
            <w:shd w:val="clear" w:color="auto" w:fill="auto"/>
            <w:vAlign w:val="center"/>
          </w:tcPr>
          <w:p w14:paraId="0EC1468E" w14:textId="77777777" w:rsidR="008E259E" w:rsidRPr="00282AAB" w:rsidRDefault="008E259E" w:rsidP="008E168D">
            <w:pPr>
              <w:rPr>
                <w:szCs w:val="21"/>
              </w:rPr>
            </w:pPr>
            <w:r w:rsidRPr="00282AAB">
              <w:rPr>
                <w:rFonts w:hint="eastAsia"/>
                <w:szCs w:val="21"/>
              </w:rPr>
              <w:t>讲授</w:t>
            </w:r>
            <w:r w:rsidRPr="00282AAB">
              <w:rPr>
                <w:rFonts w:hint="eastAsia"/>
                <w:szCs w:val="21"/>
              </w:rPr>
              <w:t>/</w:t>
            </w:r>
            <w:r w:rsidRPr="00282AAB">
              <w:rPr>
                <w:rFonts w:hint="eastAsia"/>
                <w:szCs w:val="21"/>
              </w:rPr>
              <w:t>演示</w:t>
            </w:r>
          </w:p>
        </w:tc>
        <w:tc>
          <w:tcPr>
            <w:tcW w:w="1401" w:type="dxa"/>
            <w:shd w:val="clear" w:color="auto" w:fill="auto"/>
            <w:vAlign w:val="center"/>
          </w:tcPr>
          <w:p w14:paraId="27BC7414" w14:textId="77777777" w:rsidR="008E259E" w:rsidRPr="00282AAB" w:rsidRDefault="008E259E" w:rsidP="008E168D">
            <w:pPr>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szCs w:val="21"/>
              </w:rPr>
              <w:t>2</w:t>
            </w:r>
          </w:p>
        </w:tc>
      </w:tr>
    </w:tbl>
    <w:p w14:paraId="27B2A85E"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四</w:t>
      </w:r>
      <w:r w:rsidRPr="00282AAB">
        <w:rPr>
          <w:b/>
          <w:sz w:val="28"/>
          <w:szCs w:val="28"/>
        </w:rPr>
        <w:t>、</w:t>
      </w:r>
      <w:r w:rsidRPr="00282AAB">
        <w:rPr>
          <w:rFonts w:hint="eastAsia"/>
          <w:b/>
          <w:sz w:val="28"/>
          <w:szCs w:val="28"/>
        </w:rPr>
        <w:t>课程实施</w:t>
      </w:r>
    </w:p>
    <w:p w14:paraId="0BF1D6B9" w14:textId="77777777" w:rsidR="008E259E" w:rsidRPr="00282AAB" w:rsidRDefault="008E259E" w:rsidP="008E259E">
      <w:pPr>
        <w:spacing w:line="360" w:lineRule="auto"/>
        <w:ind w:firstLineChars="200" w:firstLine="482"/>
        <w:rPr>
          <w:b/>
          <w:sz w:val="24"/>
        </w:rPr>
      </w:pPr>
      <w:r w:rsidRPr="00282AAB">
        <w:rPr>
          <w:rFonts w:hint="eastAsia"/>
          <w:b/>
          <w:sz w:val="24"/>
        </w:rPr>
        <w:t>（一）教学方法与教学手段</w:t>
      </w:r>
    </w:p>
    <w:p w14:paraId="57C73000" w14:textId="77777777" w:rsidR="008E259E" w:rsidRPr="00282AAB" w:rsidRDefault="008E259E" w:rsidP="008E259E">
      <w:pPr>
        <w:spacing w:line="360" w:lineRule="auto"/>
        <w:ind w:firstLineChars="200" w:firstLine="480"/>
        <w:rPr>
          <w:sz w:val="24"/>
        </w:rPr>
      </w:pPr>
      <w:r w:rsidRPr="00282AAB">
        <w:rPr>
          <w:sz w:val="24"/>
        </w:rPr>
        <w:t>1</w:t>
      </w:r>
      <w:r w:rsidRPr="00282AAB">
        <w:rPr>
          <w:rFonts w:hint="eastAsia"/>
          <w:sz w:val="24"/>
        </w:rPr>
        <w:t>.</w:t>
      </w:r>
      <w:r w:rsidRPr="00282AAB">
        <w:rPr>
          <w:rFonts w:hint="eastAsia"/>
          <w:sz w:val="24"/>
        </w:rPr>
        <w:t>实习内容</w:t>
      </w:r>
      <w:r w:rsidRPr="00282AAB">
        <w:rPr>
          <w:sz w:val="24"/>
        </w:rPr>
        <w:t>难易适中</w:t>
      </w:r>
      <w:r w:rsidRPr="00282AAB">
        <w:rPr>
          <w:rFonts w:hint="eastAsia"/>
          <w:sz w:val="24"/>
        </w:rPr>
        <w:t>，注重培养学生实践动手能力和分析问题、解决问题的能力。实习内容应定期</w:t>
      </w:r>
      <w:r w:rsidRPr="00282AAB">
        <w:rPr>
          <w:sz w:val="24"/>
        </w:rPr>
        <w:t>补充</w:t>
      </w:r>
      <w:r w:rsidRPr="00282AAB">
        <w:rPr>
          <w:rFonts w:hint="eastAsia"/>
          <w:sz w:val="24"/>
        </w:rPr>
        <w:t>更新</w:t>
      </w:r>
      <w:r w:rsidRPr="00282AAB">
        <w:rPr>
          <w:sz w:val="24"/>
        </w:rPr>
        <w:t>，逐步建立任务库</w:t>
      </w:r>
      <w:r w:rsidRPr="00282AAB">
        <w:rPr>
          <w:rFonts w:hint="eastAsia"/>
          <w:sz w:val="24"/>
        </w:rPr>
        <w:t>。</w:t>
      </w:r>
    </w:p>
    <w:p w14:paraId="0F896411" w14:textId="77777777" w:rsidR="008E259E" w:rsidRPr="00282AAB" w:rsidRDefault="008E259E" w:rsidP="008E259E">
      <w:pPr>
        <w:spacing w:line="360" w:lineRule="auto"/>
        <w:ind w:firstLineChars="200" w:firstLine="480"/>
        <w:rPr>
          <w:sz w:val="24"/>
        </w:rPr>
      </w:pPr>
      <w:r w:rsidRPr="00282AAB">
        <w:rPr>
          <w:rFonts w:hint="eastAsia"/>
          <w:sz w:val="24"/>
        </w:rPr>
        <w:t>2.</w:t>
      </w:r>
      <w:r w:rsidRPr="00282AAB">
        <w:rPr>
          <w:sz w:val="24"/>
        </w:rPr>
        <w:t>加强</w:t>
      </w:r>
      <w:r w:rsidRPr="00282AAB">
        <w:rPr>
          <w:rFonts w:hint="eastAsia"/>
          <w:sz w:val="24"/>
        </w:rPr>
        <w:t>实习</w:t>
      </w:r>
      <w:r w:rsidRPr="00282AAB">
        <w:rPr>
          <w:sz w:val="24"/>
        </w:rPr>
        <w:t>过程指导</w:t>
      </w:r>
      <w:r w:rsidRPr="00282AAB">
        <w:rPr>
          <w:rFonts w:hint="eastAsia"/>
          <w:sz w:val="24"/>
        </w:rPr>
        <w:t>与</w:t>
      </w:r>
      <w:r w:rsidRPr="00282AAB">
        <w:rPr>
          <w:sz w:val="24"/>
        </w:rPr>
        <w:t>监控，</w:t>
      </w:r>
      <w:r w:rsidRPr="00282AAB">
        <w:rPr>
          <w:rFonts w:hint="eastAsia"/>
          <w:sz w:val="24"/>
        </w:rPr>
        <w:t>督促学生</w:t>
      </w:r>
      <w:r w:rsidRPr="00282AAB">
        <w:rPr>
          <w:sz w:val="24"/>
        </w:rPr>
        <w:t>按照进度计划完成各阶段工作，确保</w:t>
      </w:r>
      <w:r w:rsidRPr="00282AAB">
        <w:rPr>
          <w:rFonts w:hint="eastAsia"/>
          <w:sz w:val="24"/>
        </w:rPr>
        <w:t>实习</w:t>
      </w:r>
      <w:r w:rsidRPr="00282AAB">
        <w:rPr>
          <w:sz w:val="24"/>
        </w:rPr>
        <w:t>任务</w:t>
      </w:r>
      <w:r w:rsidRPr="00282AAB">
        <w:rPr>
          <w:rFonts w:hint="eastAsia"/>
          <w:sz w:val="24"/>
        </w:rPr>
        <w:t>的</w:t>
      </w:r>
      <w:r w:rsidRPr="00282AAB">
        <w:rPr>
          <w:sz w:val="24"/>
        </w:rPr>
        <w:t>完成</w:t>
      </w:r>
      <w:r w:rsidRPr="00282AAB">
        <w:rPr>
          <w:rFonts w:hint="eastAsia"/>
          <w:sz w:val="24"/>
        </w:rPr>
        <w:t>。</w:t>
      </w:r>
    </w:p>
    <w:p w14:paraId="24D0A184" w14:textId="77777777" w:rsidR="008E259E" w:rsidRPr="00282AAB" w:rsidRDefault="008E259E" w:rsidP="008E259E">
      <w:pPr>
        <w:spacing w:line="360" w:lineRule="auto"/>
        <w:ind w:firstLineChars="200" w:firstLine="480"/>
        <w:rPr>
          <w:sz w:val="24"/>
        </w:rPr>
      </w:pPr>
      <w:r w:rsidRPr="00282AAB">
        <w:rPr>
          <w:rFonts w:hint="eastAsia"/>
          <w:sz w:val="24"/>
        </w:rPr>
        <w:t>3.</w:t>
      </w:r>
      <w:r w:rsidRPr="00282AAB">
        <w:rPr>
          <w:sz w:val="24"/>
        </w:rPr>
        <w:t>采用平时考勤</w:t>
      </w:r>
      <w:r w:rsidRPr="00282AAB">
        <w:rPr>
          <w:rFonts w:hint="eastAsia"/>
          <w:sz w:val="24"/>
        </w:rPr>
        <w:t>、工作</w:t>
      </w:r>
      <w:r w:rsidRPr="00282AAB">
        <w:rPr>
          <w:sz w:val="24"/>
        </w:rPr>
        <w:t>态度考核、</w:t>
      </w:r>
      <w:r w:rsidRPr="00282AAB">
        <w:rPr>
          <w:rFonts w:hint="eastAsia"/>
          <w:sz w:val="24"/>
        </w:rPr>
        <w:t>实践过程考核</w:t>
      </w:r>
      <w:r w:rsidRPr="00282AAB">
        <w:rPr>
          <w:sz w:val="24"/>
        </w:rPr>
        <w:t>、</w:t>
      </w:r>
      <w:r w:rsidRPr="00282AAB">
        <w:rPr>
          <w:rFonts w:hint="eastAsia"/>
          <w:sz w:val="24"/>
        </w:rPr>
        <w:t>实习报告</w:t>
      </w:r>
      <w:r w:rsidRPr="00282AAB">
        <w:rPr>
          <w:sz w:val="24"/>
        </w:rPr>
        <w:t>考核等多种形式相结合</w:t>
      </w:r>
      <w:r w:rsidRPr="00282AAB">
        <w:rPr>
          <w:rFonts w:hint="eastAsia"/>
          <w:sz w:val="24"/>
        </w:rPr>
        <w:t>的</w:t>
      </w:r>
      <w:r w:rsidRPr="00282AAB">
        <w:rPr>
          <w:sz w:val="24"/>
        </w:rPr>
        <w:t>考核方法，引导学生</w:t>
      </w:r>
      <w:r w:rsidRPr="00282AAB">
        <w:rPr>
          <w:rFonts w:hint="eastAsia"/>
          <w:sz w:val="24"/>
        </w:rPr>
        <w:t>按时、保质保量地</w:t>
      </w:r>
      <w:r w:rsidRPr="00282AAB">
        <w:rPr>
          <w:sz w:val="24"/>
        </w:rPr>
        <w:t>完成</w:t>
      </w:r>
      <w:r w:rsidRPr="00282AAB">
        <w:rPr>
          <w:rFonts w:hint="eastAsia"/>
          <w:sz w:val="24"/>
        </w:rPr>
        <w:t>实习任务</w:t>
      </w:r>
      <w:r w:rsidRPr="00282AAB">
        <w:rPr>
          <w:sz w:val="24"/>
        </w:rPr>
        <w:t>。</w:t>
      </w:r>
    </w:p>
    <w:p w14:paraId="72D10769" w14:textId="77777777" w:rsidR="008E259E" w:rsidRPr="00282AAB" w:rsidRDefault="008E259E" w:rsidP="008E259E">
      <w:pPr>
        <w:spacing w:line="360" w:lineRule="auto"/>
        <w:ind w:firstLineChars="200" w:firstLine="482"/>
        <w:rPr>
          <w:b/>
          <w:sz w:val="24"/>
        </w:rPr>
      </w:pPr>
      <w:r w:rsidRPr="00282AAB">
        <w:rPr>
          <w:rFonts w:hint="eastAsia"/>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704"/>
      </w:tblGrid>
      <w:tr w:rsidR="00282AAB" w:rsidRPr="00282AAB" w14:paraId="54A66E0B" w14:textId="77777777" w:rsidTr="008E168D">
        <w:trPr>
          <w:trHeight w:val="567"/>
          <w:jc w:val="center"/>
        </w:trPr>
        <w:tc>
          <w:tcPr>
            <w:tcW w:w="2117" w:type="dxa"/>
            <w:gridSpan w:val="2"/>
            <w:vAlign w:val="center"/>
          </w:tcPr>
          <w:p w14:paraId="58164BC4" w14:textId="77777777" w:rsidR="008E259E" w:rsidRPr="00282AAB" w:rsidRDefault="008E259E" w:rsidP="008E168D">
            <w:pPr>
              <w:snapToGrid w:val="0"/>
              <w:jc w:val="center"/>
              <w:rPr>
                <w:bCs/>
              </w:rPr>
            </w:pPr>
            <w:r w:rsidRPr="00282AAB">
              <w:rPr>
                <w:bCs/>
              </w:rPr>
              <w:t>主要</w:t>
            </w:r>
            <w:r w:rsidRPr="00282AAB">
              <w:rPr>
                <w:rFonts w:hint="eastAsia"/>
                <w:bCs/>
              </w:rPr>
              <w:t>教学</w:t>
            </w:r>
            <w:r w:rsidRPr="00282AAB">
              <w:rPr>
                <w:bCs/>
              </w:rPr>
              <w:t>环节</w:t>
            </w:r>
          </w:p>
        </w:tc>
        <w:tc>
          <w:tcPr>
            <w:tcW w:w="6704" w:type="dxa"/>
            <w:vAlign w:val="center"/>
          </w:tcPr>
          <w:p w14:paraId="6A658B85" w14:textId="77777777" w:rsidR="008E259E" w:rsidRPr="00282AAB" w:rsidRDefault="008E259E" w:rsidP="008E168D">
            <w:pPr>
              <w:snapToGrid w:val="0"/>
              <w:jc w:val="center"/>
              <w:rPr>
                <w:bCs/>
              </w:rPr>
            </w:pPr>
            <w:r w:rsidRPr="00282AAB">
              <w:rPr>
                <w:bCs/>
              </w:rPr>
              <w:t>质量要求</w:t>
            </w:r>
          </w:p>
        </w:tc>
      </w:tr>
      <w:tr w:rsidR="00282AAB" w:rsidRPr="00282AAB" w14:paraId="4BCA1EF0" w14:textId="77777777" w:rsidTr="008E168D">
        <w:trPr>
          <w:trHeight w:val="567"/>
          <w:jc w:val="center"/>
        </w:trPr>
        <w:tc>
          <w:tcPr>
            <w:tcW w:w="841" w:type="dxa"/>
            <w:vMerge w:val="restart"/>
            <w:vAlign w:val="center"/>
          </w:tcPr>
          <w:p w14:paraId="0FD87816" w14:textId="77777777" w:rsidR="008E259E" w:rsidRPr="00282AAB" w:rsidRDefault="008E259E" w:rsidP="008E168D">
            <w:pPr>
              <w:jc w:val="center"/>
              <w:rPr>
                <w:szCs w:val="21"/>
              </w:rPr>
            </w:pPr>
            <w:r w:rsidRPr="00282AAB">
              <w:rPr>
                <w:rFonts w:hint="eastAsia"/>
                <w:szCs w:val="21"/>
              </w:rPr>
              <w:t>准备</w:t>
            </w:r>
            <w:r w:rsidRPr="00282AAB">
              <w:rPr>
                <w:szCs w:val="21"/>
              </w:rPr>
              <w:t>阶段</w:t>
            </w:r>
          </w:p>
        </w:tc>
        <w:tc>
          <w:tcPr>
            <w:tcW w:w="1276" w:type="dxa"/>
            <w:vAlign w:val="center"/>
          </w:tcPr>
          <w:p w14:paraId="7E83A088" w14:textId="77777777" w:rsidR="008E259E" w:rsidRPr="00282AAB" w:rsidRDefault="008E259E" w:rsidP="008E168D">
            <w:pPr>
              <w:spacing w:line="276" w:lineRule="auto"/>
              <w:rPr>
                <w:szCs w:val="21"/>
              </w:rPr>
            </w:pPr>
            <w:r w:rsidRPr="00282AAB">
              <w:rPr>
                <w:szCs w:val="21"/>
              </w:rPr>
              <w:t>1.</w:t>
            </w:r>
            <w:r w:rsidRPr="00282AAB">
              <w:rPr>
                <w:szCs w:val="21"/>
              </w:rPr>
              <w:t>实践计划</w:t>
            </w:r>
          </w:p>
        </w:tc>
        <w:tc>
          <w:tcPr>
            <w:tcW w:w="6704" w:type="dxa"/>
            <w:vAlign w:val="center"/>
          </w:tcPr>
          <w:p w14:paraId="1AB2789F" w14:textId="77777777" w:rsidR="008E259E" w:rsidRPr="00282AAB" w:rsidRDefault="008E259E" w:rsidP="008E168D">
            <w:pPr>
              <w:spacing w:line="276" w:lineRule="auto"/>
              <w:rPr>
                <w:szCs w:val="21"/>
              </w:rPr>
            </w:pPr>
            <w:r w:rsidRPr="00282AAB">
              <w:rPr>
                <w:szCs w:val="21"/>
              </w:rPr>
              <w:t>根据学校要求及专业人才培养方案，制定详实可行的设计与实践计划，并在设计开始前发放给学生。</w:t>
            </w:r>
          </w:p>
        </w:tc>
      </w:tr>
      <w:tr w:rsidR="00282AAB" w:rsidRPr="00282AAB" w14:paraId="7685FD05" w14:textId="77777777" w:rsidTr="008E168D">
        <w:trPr>
          <w:trHeight w:val="567"/>
          <w:jc w:val="center"/>
        </w:trPr>
        <w:tc>
          <w:tcPr>
            <w:tcW w:w="841" w:type="dxa"/>
            <w:vMerge/>
            <w:vAlign w:val="center"/>
          </w:tcPr>
          <w:p w14:paraId="2411B95A" w14:textId="77777777" w:rsidR="008E259E" w:rsidRPr="00282AAB" w:rsidRDefault="008E259E" w:rsidP="008E168D">
            <w:pPr>
              <w:jc w:val="center"/>
              <w:rPr>
                <w:szCs w:val="21"/>
              </w:rPr>
            </w:pPr>
          </w:p>
        </w:tc>
        <w:tc>
          <w:tcPr>
            <w:tcW w:w="1276" w:type="dxa"/>
            <w:vAlign w:val="center"/>
          </w:tcPr>
          <w:p w14:paraId="57007534" w14:textId="77777777" w:rsidR="008E259E" w:rsidRPr="00282AAB" w:rsidRDefault="008E259E" w:rsidP="008E168D">
            <w:pPr>
              <w:snapToGrid w:val="0"/>
              <w:spacing w:line="276" w:lineRule="auto"/>
              <w:rPr>
                <w:szCs w:val="21"/>
              </w:rPr>
            </w:pPr>
            <w:r w:rsidRPr="00282AAB">
              <w:rPr>
                <w:szCs w:val="21"/>
              </w:rPr>
              <w:t>2.</w:t>
            </w:r>
            <w:r w:rsidRPr="00282AAB">
              <w:rPr>
                <w:szCs w:val="21"/>
              </w:rPr>
              <w:t>指导老师</w:t>
            </w:r>
          </w:p>
        </w:tc>
        <w:tc>
          <w:tcPr>
            <w:tcW w:w="6704" w:type="dxa"/>
            <w:vAlign w:val="center"/>
          </w:tcPr>
          <w:p w14:paraId="479D3EFB" w14:textId="77777777" w:rsidR="008E259E" w:rsidRPr="00282AAB" w:rsidRDefault="008E259E" w:rsidP="008E168D">
            <w:pPr>
              <w:snapToGrid w:val="0"/>
              <w:spacing w:line="276" w:lineRule="auto"/>
              <w:rPr>
                <w:szCs w:val="21"/>
              </w:rPr>
            </w:pPr>
            <w:r w:rsidRPr="00282AAB">
              <w:rPr>
                <w:szCs w:val="21"/>
              </w:rPr>
              <w:t>指导教师由工程经验丰富、对动手能力强的讲师及以上职称的教师担任，具备扎实的理论基础知识和丰富的实践经验；指导教师在设计任务前熟悉大纲。</w:t>
            </w:r>
          </w:p>
        </w:tc>
      </w:tr>
      <w:tr w:rsidR="00282AAB" w:rsidRPr="00282AAB" w14:paraId="5CD21E60" w14:textId="77777777" w:rsidTr="008E168D">
        <w:trPr>
          <w:trHeight w:val="567"/>
          <w:jc w:val="center"/>
        </w:trPr>
        <w:tc>
          <w:tcPr>
            <w:tcW w:w="841" w:type="dxa"/>
            <w:vMerge/>
            <w:vAlign w:val="center"/>
          </w:tcPr>
          <w:p w14:paraId="0D48A0DB" w14:textId="77777777" w:rsidR="008E259E" w:rsidRPr="00282AAB" w:rsidRDefault="008E259E" w:rsidP="008E168D">
            <w:pPr>
              <w:jc w:val="center"/>
              <w:rPr>
                <w:szCs w:val="21"/>
              </w:rPr>
            </w:pPr>
          </w:p>
        </w:tc>
        <w:tc>
          <w:tcPr>
            <w:tcW w:w="1276" w:type="dxa"/>
            <w:vAlign w:val="center"/>
          </w:tcPr>
          <w:p w14:paraId="364FA4BC" w14:textId="77777777" w:rsidR="008E259E" w:rsidRPr="00282AAB" w:rsidRDefault="008E259E" w:rsidP="008E168D">
            <w:pPr>
              <w:snapToGrid w:val="0"/>
              <w:spacing w:line="276" w:lineRule="auto"/>
              <w:rPr>
                <w:szCs w:val="21"/>
              </w:rPr>
            </w:pPr>
            <w:r w:rsidRPr="00282AAB">
              <w:rPr>
                <w:szCs w:val="21"/>
              </w:rPr>
              <w:t>3.</w:t>
            </w:r>
            <w:r w:rsidRPr="00282AAB">
              <w:rPr>
                <w:szCs w:val="21"/>
              </w:rPr>
              <w:t>实践教材</w:t>
            </w:r>
          </w:p>
        </w:tc>
        <w:tc>
          <w:tcPr>
            <w:tcW w:w="6704" w:type="dxa"/>
            <w:vAlign w:val="center"/>
          </w:tcPr>
          <w:p w14:paraId="286F9C76" w14:textId="77777777" w:rsidR="008E259E" w:rsidRPr="00282AAB" w:rsidRDefault="008E259E" w:rsidP="008E168D">
            <w:pPr>
              <w:snapToGrid w:val="0"/>
              <w:spacing w:line="276" w:lineRule="auto"/>
              <w:rPr>
                <w:szCs w:val="21"/>
              </w:rPr>
            </w:pPr>
            <w:r w:rsidRPr="00282AAB">
              <w:rPr>
                <w:szCs w:val="21"/>
              </w:rPr>
              <w:t>根据教学大纲要求和教学时采用的教材，撰写有针对性的指导书。</w:t>
            </w:r>
          </w:p>
        </w:tc>
      </w:tr>
      <w:tr w:rsidR="00282AAB" w:rsidRPr="00282AAB" w14:paraId="2D0B7582" w14:textId="77777777" w:rsidTr="008E168D">
        <w:trPr>
          <w:trHeight w:val="567"/>
          <w:jc w:val="center"/>
        </w:trPr>
        <w:tc>
          <w:tcPr>
            <w:tcW w:w="841" w:type="dxa"/>
            <w:vMerge/>
            <w:vAlign w:val="center"/>
          </w:tcPr>
          <w:p w14:paraId="03E43BF8" w14:textId="77777777" w:rsidR="008E259E" w:rsidRPr="00282AAB" w:rsidRDefault="008E259E" w:rsidP="008E168D">
            <w:pPr>
              <w:jc w:val="center"/>
              <w:rPr>
                <w:szCs w:val="21"/>
              </w:rPr>
            </w:pPr>
          </w:p>
        </w:tc>
        <w:tc>
          <w:tcPr>
            <w:tcW w:w="1276" w:type="dxa"/>
            <w:vAlign w:val="center"/>
          </w:tcPr>
          <w:p w14:paraId="65DD4C91" w14:textId="77777777" w:rsidR="008E259E" w:rsidRPr="00282AAB" w:rsidRDefault="008E259E" w:rsidP="008E168D">
            <w:pPr>
              <w:snapToGrid w:val="0"/>
              <w:spacing w:line="276" w:lineRule="auto"/>
              <w:rPr>
                <w:szCs w:val="21"/>
              </w:rPr>
            </w:pPr>
            <w:r w:rsidRPr="00282AAB">
              <w:rPr>
                <w:szCs w:val="21"/>
              </w:rPr>
              <w:t>4.</w:t>
            </w:r>
            <w:r w:rsidRPr="00282AAB">
              <w:rPr>
                <w:szCs w:val="21"/>
              </w:rPr>
              <w:t>组织管理</w:t>
            </w:r>
          </w:p>
        </w:tc>
        <w:tc>
          <w:tcPr>
            <w:tcW w:w="6704" w:type="dxa"/>
            <w:vAlign w:val="center"/>
          </w:tcPr>
          <w:p w14:paraId="75CF4EB5" w14:textId="77777777" w:rsidR="008E259E" w:rsidRPr="00282AAB" w:rsidRDefault="008E259E" w:rsidP="008E168D">
            <w:pPr>
              <w:snapToGrid w:val="0"/>
              <w:spacing w:line="276" w:lineRule="auto"/>
              <w:rPr>
                <w:szCs w:val="21"/>
              </w:rPr>
            </w:pPr>
            <w:r w:rsidRPr="00282AAB">
              <w:rPr>
                <w:szCs w:val="21"/>
              </w:rPr>
              <w:t>进行安全教育，建立有效交流手段，明确具体设计任务和要求。</w:t>
            </w:r>
          </w:p>
        </w:tc>
      </w:tr>
      <w:tr w:rsidR="00282AAB" w:rsidRPr="00282AAB" w14:paraId="0FCC72B6" w14:textId="77777777" w:rsidTr="008E168D">
        <w:trPr>
          <w:trHeight w:val="567"/>
          <w:jc w:val="center"/>
        </w:trPr>
        <w:tc>
          <w:tcPr>
            <w:tcW w:w="841" w:type="dxa"/>
            <w:vMerge w:val="restart"/>
            <w:vAlign w:val="center"/>
          </w:tcPr>
          <w:p w14:paraId="2BA7CA87" w14:textId="77777777" w:rsidR="008E259E" w:rsidRPr="00282AAB" w:rsidRDefault="008E259E" w:rsidP="008E168D">
            <w:pPr>
              <w:jc w:val="center"/>
              <w:rPr>
                <w:szCs w:val="21"/>
              </w:rPr>
            </w:pPr>
            <w:r w:rsidRPr="00282AAB">
              <w:rPr>
                <w:rFonts w:hint="eastAsia"/>
                <w:szCs w:val="21"/>
              </w:rPr>
              <w:t>实施</w:t>
            </w:r>
            <w:r w:rsidRPr="00282AAB">
              <w:rPr>
                <w:szCs w:val="21"/>
              </w:rPr>
              <w:t>阶段</w:t>
            </w:r>
          </w:p>
        </w:tc>
        <w:tc>
          <w:tcPr>
            <w:tcW w:w="1276" w:type="dxa"/>
            <w:vAlign w:val="center"/>
          </w:tcPr>
          <w:p w14:paraId="5F116FC3" w14:textId="77777777" w:rsidR="008E259E" w:rsidRPr="00282AAB" w:rsidRDefault="008E259E" w:rsidP="008E168D">
            <w:pPr>
              <w:spacing w:line="276" w:lineRule="auto"/>
              <w:rPr>
                <w:szCs w:val="21"/>
              </w:rPr>
            </w:pPr>
            <w:r w:rsidRPr="00282AAB">
              <w:rPr>
                <w:szCs w:val="21"/>
              </w:rPr>
              <w:t>1.</w:t>
            </w:r>
            <w:r w:rsidRPr="00282AAB">
              <w:rPr>
                <w:szCs w:val="21"/>
              </w:rPr>
              <w:t>计划执行</w:t>
            </w:r>
          </w:p>
        </w:tc>
        <w:tc>
          <w:tcPr>
            <w:tcW w:w="6704" w:type="dxa"/>
            <w:vAlign w:val="center"/>
          </w:tcPr>
          <w:p w14:paraId="3AF97A0F" w14:textId="77777777" w:rsidR="008E259E" w:rsidRPr="00282AAB" w:rsidRDefault="008E259E" w:rsidP="008E168D">
            <w:pPr>
              <w:spacing w:line="276" w:lineRule="auto"/>
              <w:rPr>
                <w:szCs w:val="21"/>
              </w:rPr>
            </w:pPr>
            <w:r w:rsidRPr="00282AAB">
              <w:rPr>
                <w:szCs w:val="21"/>
              </w:rPr>
              <w:t>严格教学大纲的要求，及时开展设计进程。</w:t>
            </w:r>
          </w:p>
        </w:tc>
      </w:tr>
      <w:tr w:rsidR="00282AAB" w:rsidRPr="00282AAB" w14:paraId="53D5F5A4" w14:textId="77777777" w:rsidTr="008E168D">
        <w:trPr>
          <w:trHeight w:val="567"/>
          <w:jc w:val="center"/>
        </w:trPr>
        <w:tc>
          <w:tcPr>
            <w:tcW w:w="841" w:type="dxa"/>
            <w:vMerge/>
            <w:vAlign w:val="center"/>
          </w:tcPr>
          <w:p w14:paraId="31595AC1" w14:textId="77777777" w:rsidR="008E259E" w:rsidRPr="00282AAB" w:rsidRDefault="008E259E" w:rsidP="008E168D">
            <w:pPr>
              <w:jc w:val="center"/>
              <w:rPr>
                <w:szCs w:val="21"/>
              </w:rPr>
            </w:pPr>
          </w:p>
        </w:tc>
        <w:tc>
          <w:tcPr>
            <w:tcW w:w="1276" w:type="dxa"/>
            <w:vAlign w:val="center"/>
          </w:tcPr>
          <w:p w14:paraId="4BFB5F27" w14:textId="77777777" w:rsidR="008E259E" w:rsidRPr="00282AAB" w:rsidRDefault="008E259E" w:rsidP="008E168D">
            <w:pPr>
              <w:snapToGrid w:val="0"/>
              <w:spacing w:line="276" w:lineRule="auto"/>
              <w:rPr>
                <w:szCs w:val="21"/>
              </w:rPr>
            </w:pPr>
            <w:r w:rsidRPr="00282AAB">
              <w:rPr>
                <w:szCs w:val="21"/>
              </w:rPr>
              <w:t>2.</w:t>
            </w:r>
            <w:r w:rsidRPr="00282AAB">
              <w:rPr>
                <w:szCs w:val="21"/>
              </w:rPr>
              <w:t>实践指导</w:t>
            </w:r>
          </w:p>
        </w:tc>
        <w:tc>
          <w:tcPr>
            <w:tcW w:w="6704" w:type="dxa"/>
            <w:vAlign w:val="center"/>
          </w:tcPr>
          <w:p w14:paraId="057E2820" w14:textId="77777777" w:rsidR="008E259E" w:rsidRPr="00282AAB" w:rsidRDefault="008E259E" w:rsidP="008E168D">
            <w:pPr>
              <w:snapToGrid w:val="0"/>
              <w:spacing w:line="276" w:lineRule="auto"/>
              <w:rPr>
                <w:szCs w:val="21"/>
              </w:rPr>
            </w:pPr>
            <w:r w:rsidRPr="00282AAB">
              <w:rPr>
                <w:szCs w:val="21"/>
              </w:rPr>
              <w:t>按要求对每个学生予以指导，及时解决有关调试中的问题。</w:t>
            </w:r>
          </w:p>
        </w:tc>
      </w:tr>
      <w:tr w:rsidR="00282AAB" w:rsidRPr="00282AAB" w14:paraId="06C78BF4" w14:textId="77777777" w:rsidTr="008E168D">
        <w:trPr>
          <w:trHeight w:val="567"/>
          <w:jc w:val="center"/>
        </w:trPr>
        <w:tc>
          <w:tcPr>
            <w:tcW w:w="841" w:type="dxa"/>
            <w:vMerge/>
            <w:vAlign w:val="center"/>
          </w:tcPr>
          <w:p w14:paraId="523D8040" w14:textId="77777777" w:rsidR="008E259E" w:rsidRPr="00282AAB" w:rsidRDefault="008E259E" w:rsidP="008E168D">
            <w:pPr>
              <w:jc w:val="center"/>
              <w:rPr>
                <w:szCs w:val="21"/>
              </w:rPr>
            </w:pPr>
          </w:p>
        </w:tc>
        <w:tc>
          <w:tcPr>
            <w:tcW w:w="1276" w:type="dxa"/>
            <w:vAlign w:val="center"/>
          </w:tcPr>
          <w:p w14:paraId="1C6DF1C4" w14:textId="77777777" w:rsidR="008E259E" w:rsidRPr="00282AAB" w:rsidRDefault="008E259E" w:rsidP="008E168D">
            <w:pPr>
              <w:snapToGrid w:val="0"/>
              <w:spacing w:line="276" w:lineRule="auto"/>
              <w:rPr>
                <w:szCs w:val="21"/>
              </w:rPr>
            </w:pPr>
            <w:r w:rsidRPr="00282AAB">
              <w:rPr>
                <w:szCs w:val="21"/>
              </w:rPr>
              <w:t>3.</w:t>
            </w:r>
            <w:r w:rsidRPr="00282AAB">
              <w:rPr>
                <w:szCs w:val="21"/>
              </w:rPr>
              <w:t>学生管理</w:t>
            </w:r>
          </w:p>
        </w:tc>
        <w:tc>
          <w:tcPr>
            <w:tcW w:w="6704" w:type="dxa"/>
            <w:vAlign w:val="center"/>
          </w:tcPr>
          <w:p w14:paraId="40E0AFDD" w14:textId="77777777" w:rsidR="008E259E" w:rsidRPr="00282AAB" w:rsidRDefault="008E259E" w:rsidP="008E168D">
            <w:pPr>
              <w:snapToGrid w:val="0"/>
              <w:spacing w:line="276" w:lineRule="auto"/>
              <w:rPr>
                <w:szCs w:val="21"/>
              </w:rPr>
            </w:pPr>
            <w:r w:rsidRPr="00282AAB">
              <w:rPr>
                <w:szCs w:val="21"/>
              </w:rPr>
              <w:t>严格进行考勤和平时考核；对迟到、早退和无故缺勤等违纪情况及时处理。</w:t>
            </w:r>
          </w:p>
        </w:tc>
      </w:tr>
      <w:tr w:rsidR="00282AAB" w:rsidRPr="00282AAB" w14:paraId="2F2004E2" w14:textId="77777777" w:rsidTr="008E168D">
        <w:trPr>
          <w:trHeight w:val="567"/>
          <w:jc w:val="center"/>
        </w:trPr>
        <w:tc>
          <w:tcPr>
            <w:tcW w:w="841" w:type="dxa"/>
            <w:vMerge/>
            <w:vAlign w:val="center"/>
          </w:tcPr>
          <w:p w14:paraId="3050BAE0" w14:textId="77777777" w:rsidR="008E259E" w:rsidRPr="00282AAB" w:rsidRDefault="008E259E" w:rsidP="008E168D">
            <w:pPr>
              <w:jc w:val="center"/>
              <w:rPr>
                <w:szCs w:val="21"/>
              </w:rPr>
            </w:pPr>
          </w:p>
        </w:tc>
        <w:tc>
          <w:tcPr>
            <w:tcW w:w="1276" w:type="dxa"/>
            <w:vAlign w:val="center"/>
          </w:tcPr>
          <w:p w14:paraId="241DF5CC" w14:textId="77777777" w:rsidR="008E259E" w:rsidRPr="00282AAB" w:rsidRDefault="008E259E" w:rsidP="008E168D">
            <w:pPr>
              <w:snapToGrid w:val="0"/>
              <w:spacing w:line="276" w:lineRule="auto"/>
              <w:rPr>
                <w:szCs w:val="21"/>
              </w:rPr>
            </w:pPr>
            <w:r w:rsidRPr="00282AAB">
              <w:rPr>
                <w:szCs w:val="21"/>
              </w:rPr>
              <w:t>4.</w:t>
            </w:r>
            <w:r w:rsidRPr="00282AAB">
              <w:rPr>
                <w:szCs w:val="21"/>
              </w:rPr>
              <w:t>教学检查</w:t>
            </w:r>
          </w:p>
        </w:tc>
        <w:tc>
          <w:tcPr>
            <w:tcW w:w="6704" w:type="dxa"/>
            <w:vAlign w:val="center"/>
          </w:tcPr>
          <w:p w14:paraId="2C6B6575" w14:textId="77777777" w:rsidR="008E259E" w:rsidRPr="00282AAB" w:rsidRDefault="008E259E" w:rsidP="008E168D">
            <w:pPr>
              <w:snapToGrid w:val="0"/>
              <w:spacing w:line="276" w:lineRule="auto"/>
              <w:rPr>
                <w:szCs w:val="21"/>
              </w:rPr>
            </w:pPr>
            <w:r w:rsidRPr="00282AAB">
              <w:rPr>
                <w:szCs w:val="21"/>
              </w:rPr>
              <w:t>学院有计划地开展督导检查，并及时反馈检查情况。</w:t>
            </w:r>
          </w:p>
        </w:tc>
      </w:tr>
      <w:tr w:rsidR="00282AAB" w:rsidRPr="00282AAB" w14:paraId="590A2353" w14:textId="77777777" w:rsidTr="008E168D">
        <w:trPr>
          <w:trHeight w:val="567"/>
          <w:jc w:val="center"/>
        </w:trPr>
        <w:tc>
          <w:tcPr>
            <w:tcW w:w="841" w:type="dxa"/>
            <w:vMerge w:val="restart"/>
            <w:vAlign w:val="center"/>
          </w:tcPr>
          <w:p w14:paraId="7A682199" w14:textId="77777777" w:rsidR="008E259E" w:rsidRPr="00282AAB" w:rsidRDefault="008E259E" w:rsidP="008E168D">
            <w:pPr>
              <w:jc w:val="center"/>
              <w:rPr>
                <w:szCs w:val="21"/>
              </w:rPr>
            </w:pPr>
            <w:r w:rsidRPr="00282AAB">
              <w:rPr>
                <w:szCs w:val="21"/>
              </w:rPr>
              <w:t>总结考核</w:t>
            </w:r>
          </w:p>
        </w:tc>
        <w:tc>
          <w:tcPr>
            <w:tcW w:w="1276" w:type="dxa"/>
            <w:vAlign w:val="center"/>
          </w:tcPr>
          <w:p w14:paraId="07DDE013" w14:textId="77777777" w:rsidR="008E259E" w:rsidRPr="00282AAB" w:rsidRDefault="008E259E" w:rsidP="008E168D">
            <w:pPr>
              <w:spacing w:line="276" w:lineRule="auto"/>
              <w:rPr>
                <w:szCs w:val="21"/>
              </w:rPr>
            </w:pPr>
            <w:r w:rsidRPr="00282AAB">
              <w:rPr>
                <w:szCs w:val="21"/>
              </w:rPr>
              <w:t>1.</w:t>
            </w:r>
            <w:r w:rsidRPr="00282AAB">
              <w:rPr>
                <w:szCs w:val="21"/>
              </w:rPr>
              <w:t>实践报告</w:t>
            </w:r>
          </w:p>
        </w:tc>
        <w:tc>
          <w:tcPr>
            <w:tcW w:w="6704" w:type="dxa"/>
            <w:vAlign w:val="center"/>
          </w:tcPr>
          <w:p w14:paraId="65E9E52F" w14:textId="77777777" w:rsidR="008E259E" w:rsidRPr="00282AAB" w:rsidRDefault="008E259E" w:rsidP="008E168D">
            <w:pPr>
              <w:spacing w:line="276" w:lineRule="auto"/>
              <w:rPr>
                <w:szCs w:val="21"/>
              </w:rPr>
            </w:pPr>
            <w:r w:rsidRPr="00282AAB">
              <w:rPr>
                <w:szCs w:val="21"/>
              </w:rPr>
              <w:t>结束后，及时按要求提交设计报告。</w:t>
            </w:r>
          </w:p>
        </w:tc>
      </w:tr>
      <w:tr w:rsidR="00282AAB" w:rsidRPr="00282AAB" w14:paraId="2517EFCA" w14:textId="77777777" w:rsidTr="008E168D">
        <w:trPr>
          <w:trHeight w:val="567"/>
          <w:jc w:val="center"/>
        </w:trPr>
        <w:tc>
          <w:tcPr>
            <w:tcW w:w="841" w:type="dxa"/>
            <w:vMerge/>
            <w:vAlign w:val="center"/>
          </w:tcPr>
          <w:p w14:paraId="74FA0C87" w14:textId="77777777" w:rsidR="008E259E" w:rsidRPr="00282AAB" w:rsidRDefault="008E259E" w:rsidP="008E168D">
            <w:pPr>
              <w:jc w:val="center"/>
              <w:rPr>
                <w:szCs w:val="21"/>
              </w:rPr>
            </w:pPr>
          </w:p>
        </w:tc>
        <w:tc>
          <w:tcPr>
            <w:tcW w:w="1276" w:type="dxa"/>
            <w:vAlign w:val="center"/>
          </w:tcPr>
          <w:p w14:paraId="37BF8E08" w14:textId="77777777" w:rsidR="008E259E" w:rsidRPr="00282AAB" w:rsidRDefault="008E259E" w:rsidP="008E168D">
            <w:pPr>
              <w:snapToGrid w:val="0"/>
              <w:spacing w:line="276" w:lineRule="auto"/>
              <w:rPr>
                <w:szCs w:val="21"/>
              </w:rPr>
            </w:pPr>
            <w:r w:rsidRPr="00282AAB">
              <w:rPr>
                <w:szCs w:val="21"/>
              </w:rPr>
              <w:t>2.</w:t>
            </w:r>
            <w:r w:rsidRPr="00282AAB">
              <w:rPr>
                <w:szCs w:val="21"/>
              </w:rPr>
              <w:t>实践考核</w:t>
            </w:r>
          </w:p>
        </w:tc>
        <w:tc>
          <w:tcPr>
            <w:tcW w:w="6704" w:type="dxa"/>
            <w:vAlign w:val="center"/>
          </w:tcPr>
          <w:p w14:paraId="4AB88D77" w14:textId="77777777" w:rsidR="008E259E" w:rsidRPr="00282AAB" w:rsidRDefault="008E259E" w:rsidP="008E168D">
            <w:pPr>
              <w:snapToGrid w:val="0"/>
              <w:spacing w:line="276" w:lineRule="auto"/>
              <w:rPr>
                <w:szCs w:val="21"/>
              </w:rPr>
            </w:pPr>
            <w:r w:rsidRPr="00282AAB">
              <w:rPr>
                <w:szCs w:val="21"/>
              </w:rPr>
              <w:t>根据考核标准及评价要求，对每位学生</w:t>
            </w:r>
            <w:r w:rsidRPr="00282AAB">
              <w:rPr>
                <w:rFonts w:hint="eastAsia"/>
                <w:szCs w:val="21"/>
              </w:rPr>
              <w:t>的</w:t>
            </w:r>
            <w:r w:rsidRPr="00282AAB">
              <w:rPr>
                <w:szCs w:val="21"/>
              </w:rPr>
              <w:t>作品及设计报告进行考核、合理评价，并按照学校有关规定登记成绩。</w:t>
            </w:r>
          </w:p>
        </w:tc>
      </w:tr>
      <w:tr w:rsidR="00282AAB" w:rsidRPr="00282AAB" w14:paraId="6D2EAA79" w14:textId="77777777" w:rsidTr="008E168D">
        <w:trPr>
          <w:trHeight w:val="567"/>
          <w:jc w:val="center"/>
        </w:trPr>
        <w:tc>
          <w:tcPr>
            <w:tcW w:w="841" w:type="dxa"/>
            <w:vMerge/>
            <w:vAlign w:val="center"/>
          </w:tcPr>
          <w:p w14:paraId="2256DEE4" w14:textId="77777777" w:rsidR="008E259E" w:rsidRPr="00282AAB" w:rsidRDefault="008E259E" w:rsidP="008E168D">
            <w:pPr>
              <w:rPr>
                <w:szCs w:val="21"/>
              </w:rPr>
            </w:pPr>
          </w:p>
        </w:tc>
        <w:tc>
          <w:tcPr>
            <w:tcW w:w="1276" w:type="dxa"/>
            <w:vAlign w:val="center"/>
          </w:tcPr>
          <w:p w14:paraId="79B1A7BE" w14:textId="77777777" w:rsidR="008E259E" w:rsidRPr="00282AAB" w:rsidRDefault="008E259E" w:rsidP="008E168D">
            <w:pPr>
              <w:snapToGrid w:val="0"/>
              <w:spacing w:line="276" w:lineRule="auto"/>
              <w:rPr>
                <w:szCs w:val="21"/>
              </w:rPr>
            </w:pPr>
            <w:r w:rsidRPr="00282AAB">
              <w:rPr>
                <w:szCs w:val="21"/>
              </w:rPr>
              <w:t>3.</w:t>
            </w:r>
            <w:r w:rsidRPr="00282AAB">
              <w:rPr>
                <w:szCs w:val="21"/>
              </w:rPr>
              <w:t>总结归档</w:t>
            </w:r>
          </w:p>
        </w:tc>
        <w:tc>
          <w:tcPr>
            <w:tcW w:w="6704" w:type="dxa"/>
            <w:vAlign w:val="center"/>
          </w:tcPr>
          <w:p w14:paraId="2F7D18D7" w14:textId="77777777" w:rsidR="008E259E" w:rsidRPr="00282AAB" w:rsidRDefault="008E259E" w:rsidP="008E168D">
            <w:pPr>
              <w:snapToGrid w:val="0"/>
              <w:spacing w:line="276" w:lineRule="auto"/>
              <w:rPr>
                <w:szCs w:val="21"/>
              </w:rPr>
            </w:pPr>
            <w:r w:rsidRPr="00282AAB">
              <w:rPr>
                <w:szCs w:val="21"/>
              </w:rPr>
              <w:t>及时总结交流经验与体会，按要求做好材料归档。</w:t>
            </w:r>
          </w:p>
        </w:tc>
      </w:tr>
    </w:tbl>
    <w:p w14:paraId="324ED0E7"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五</w:t>
      </w:r>
      <w:r w:rsidRPr="00282AAB">
        <w:rPr>
          <w:b/>
          <w:sz w:val="28"/>
          <w:szCs w:val="28"/>
        </w:rPr>
        <w:t>、课程考核</w:t>
      </w:r>
    </w:p>
    <w:p w14:paraId="14B10BF5" w14:textId="77777777" w:rsidR="008E259E" w:rsidRPr="00282AAB" w:rsidRDefault="008E259E" w:rsidP="008E259E">
      <w:pPr>
        <w:spacing w:line="360" w:lineRule="auto"/>
        <w:ind w:firstLineChars="200" w:firstLine="480"/>
        <w:rPr>
          <w:sz w:val="24"/>
        </w:rPr>
      </w:pPr>
      <w:r w:rsidRPr="00282AAB">
        <w:rPr>
          <w:rFonts w:hint="eastAsia"/>
          <w:sz w:val="24"/>
        </w:rPr>
        <w:t>（一）设计的考核是本课程的重要组成部分，将过程性评价、作品和报告等终结者评价相结合。考核方式包括平时考勤、工作态度考核、实践过程考核、实习报告考核等。</w:t>
      </w:r>
    </w:p>
    <w:p w14:paraId="672467E7" w14:textId="77777777" w:rsidR="008E259E" w:rsidRPr="00282AAB" w:rsidRDefault="008E259E" w:rsidP="008E259E">
      <w:pPr>
        <w:spacing w:line="360" w:lineRule="auto"/>
        <w:ind w:firstLineChars="200" w:firstLine="480"/>
        <w:rPr>
          <w:sz w:val="24"/>
        </w:rPr>
      </w:pPr>
      <w:r w:rsidRPr="00282AAB">
        <w:rPr>
          <w:rFonts w:hint="eastAsia"/>
          <w:sz w:val="24"/>
        </w:rPr>
        <w:t>（二）</w:t>
      </w:r>
      <w:r w:rsidRPr="00282AAB">
        <w:rPr>
          <w:sz w:val="24"/>
        </w:rPr>
        <w:t>课程考核</w:t>
      </w:r>
      <w:r w:rsidRPr="00282AAB">
        <w:rPr>
          <w:rFonts w:hint="eastAsia"/>
          <w:sz w:val="24"/>
        </w:rPr>
        <w:t>方式</w:t>
      </w:r>
      <w:r w:rsidRPr="00282AAB">
        <w:rPr>
          <w:sz w:val="24"/>
        </w:rPr>
        <w:t>包括</w:t>
      </w:r>
      <w:r w:rsidRPr="00282AAB">
        <w:rPr>
          <w:rFonts w:hint="eastAsia"/>
          <w:sz w:val="24"/>
        </w:rPr>
        <w:t>平时（包括：出勤和过程表现）</w:t>
      </w:r>
      <w:r w:rsidRPr="00282AAB">
        <w:rPr>
          <w:sz w:val="24"/>
        </w:rPr>
        <w:t>、</w:t>
      </w:r>
      <w:r w:rsidRPr="00282AAB">
        <w:rPr>
          <w:rFonts w:hint="eastAsia"/>
          <w:sz w:val="24"/>
        </w:rPr>
        <w:t>作品（包括：焊接质量、装配质量、调试效果）、报告质量等</w:t>
      </w:r>
      <w:r w:rsidRPr="00282AAB">
        <w:rPr>
          <w:sz w:val="24"/>
        </w:rPr>
        <w:t>。</w:t>
      </w:r>
      <w:r w:rsidRPr="00282AAB">
        <w:rPr>
          <w:rFonts w:hint="eastAsia"/>
          <w:sz w:val="24"/>
        </w:rPr>
        <w:t>课程成绩按五级分：优秀、良好、中等、及格、不及格，综合得分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7AB30811" w14:textId="77777777" w:rsidR="008E259E" w:rsidRPr="00282AAB" w:rsidRDefault="008E259E" w:rsidP="008E259E">
      <w:pPr>
        <w:spacing w:line="360" w:lineRule="auto"/>
        <w:ind w:firstLineChars="200" w:firstLine="480"/>
        <w:rPr>
          <w:sz w:val="24"/>
        </w:rPr>
      </w:pPr>
      <w:r w:rsidRPr="00282AAB">
        <w:rPr>
          <w:rFonts w:hint="eastAsia"/>
          <w:sz w:val="24"/>
        </w:rPr>
        <w:t>（三）课程总评成绩的具体内容和比例如下表所示：</w:t>
      </w:r>
    </w:p>
    <w:tbl>
      <w:tblPr>
        <w:tblpPr w:leftFromText="180" w:rightFromText="180" w:vertAnchor="text" w:horzAnchor="margin" w:tblpXSpec="center" w:tblpY="244"/>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276"/>
        <w:gridCol w:w="4054"/>
        <w:gridCol w:w="907"/>
        <w:gridCol w:w="936"/>
      </w:tblGrid>
      <w:tr w:rsidR="00282AAB" w:rsidRPr="00282AAB" w14:paraId="0C488204" w14:textId="77777777" w:rsidTr="008E168D">
        <w:trPr>
          <w:trHeight w:val="334"/>
        </w:trPr>
        <w:tc>
          <w:tcPr>
            <w:tcW w:w="1333" w:type="dxa"/>
            <w:vMerge w:val="restart"/>
            <w:shd w:val="clear" w:color="auto" w:fill="FFFFFF"/>
            <w:tcMar>
              <w:left w:w="57" w:type="dxa"/>
              <w:right w:w="57" w:type="dxa"/>
            </w:tcMar>
            <w:vAlign w:val="center"/>
          </w:tcPr>
          <w:p w14:paraId="41497DBF" w14:textId="77777777" w:rsidR="008E259E" w:rsidRPr="00282AAB" w:rsidRDefault="008E259E" w:rsidP="008E168D">
            <w:pPr>
              <w:jc w:val="center"/>
            </w:pPr>
            <w:r w:rsidRPr="00282AAB">
              <w:rPr>
                <w:rFonts w:hint="eastAsia"/>
              </w:rPr>
              <w:t>考核环节</w:t>
            </w:r>
          </w:p>
        </w:tc>
        <w:tc>
          <w:tcPr>
            <w:tcW w:w="1276" w:type="dxa"/>
            <w:vMerge w:val="restart"/>
            <w:shd w:val="clear" w:color="auto" w:fill="FFFFFF"/>
            <w:vAlign w:val="center"/>
          </w:tcPr>
          <w:p w14:paraId="3B69CEBF" w14:textId="77777777" w:rsidR="008E259E" w:rsidRPr="00282AAB" w:rsidRDefault="008E259E" w:rsidP="008E168D">
            <w:pPr>
              <w:jc w:val="center"/>
            </w:pPr>
            <w:r w:rsidRPr="00282AAB">
              <w:rPr>
                <w:rFonts w:hint="eastAsia"/>
              </w:rPr>
              <w:t>成绩比例</w:t>
            </w:r>
          </w:p>
        </w:tc>
        <w:tc>
          <w:tcPr>
            <w:tcW w:w="4054" w:type="dxa"/>
            <w:vMerge w:val="restart"/>
            <w:shd w:val="clear" w:color="auto" w:fill="FFFFFF"/>
            <w:vAlign w:val="center"/>
          </w:tcPr>
          <w:p w14:paraId="652D3E5D" w14:textId="77777777" w:rsidR="008E259E" w:rsidRPr="00282AAB" w:rsidRDefault="008E259E" w:rsidP="008E168D">
            <w:pPr>
              <w:jc w:val="center"/>
            </w:pPr>
            <w:r w:rsidRPr="00282AAB">
              <w:t>考核</w:t>
            </w:r>
            <w:r w:rsidRPr="00282AAB">
              <w:rPr>
                <w:rFonts w:hint="eastAsia"/>
              </w:rPr>
              <w:t>内容与</w:t>
            </w:r>
            <w:r w:rsidRPr="00282AAB">
              <w:t>评价细则</w:t>
            </w:r>
          </w:p>
        </w:tc>
        <w:tc>
          <w:tcPr>
            <w:tcW w:w="1843" w:type="dxa"/>
            <w:gridSpan w:val="2"/>
            <w:shd w:val="clear" w:color="auto" w:fill="FFFFFF"/>
          </w:tcPr>
          <w:p w14:paraId="13BE72D8" w14:textId="77777777" w:rsidR="008E259E" w:rsidRPr="00282AAB" w:rsidRDefault="008E259E" w:rsidP="008E168D">
            <w:pPr>
              <w:jc w:val="center"/>
            </w:pPr>
            <w:r w:rsidRPr="00282AAB">
              <w:rPr>
                <w:rFonts w:hint="eastAsia"/>
              </w:rPr>
              <w:t>支撑课程目标</w:t>
            </w:r>
          </w:p>
        </w:tc>
      </w:tr>
      <w:tr w:rsidR="00282AAB" w:rsidRPr="00282AAB" w14:paraId="71E68F63" w14:textId="77777777" w:rsidTr="008E168D">
        <w:trPr>
          <w:trHeight w:val="424"/>
        </w:trPr>
        <w:tc>
          <w:tcPr>
            <w:tcW w:w="1333" w:type="dxa"/>
            <w:vMerge/>
            <w:shd w:val="clear" w:color="auto" w:fill="FFFFFF"/>
            <w:tcMar>
              <w:left w:w="57" w:type="dxa"/>
              <w:right w:w="57" w:type="dxa"/>
            </w:tcMar>
            <w:vAlign w:val="center"/>
          </w:tcPr>
          <w:p w14:paraId="54B09A1C" w14:textId="77777777" w:rsidR="008E259E" w:rsidRPr="00282AAB" w:rsidRDefault="008E259E" w:rsidP="008E168D">
            <w:pPr>
              <w:jc w:val="center"/>
            </w:pPr>
          </w:p>
        </w:tc>
        <w:tc>
          <w:tcPr>
            <w:tcW w:w="1276" w:type="dxa"/>
            <w:vMerge/>
            <w:shd w:val="clear" w:color="auto" w:fill="FFFFFF"/>
            <w:vAlign w:val="center"/>
          </w:tcPr>
          <w:p w14:paraId="16150907" w14:textId="77777777" w:rsidR="008E259E" w:rsidRPr="00282AAB" w:rsidRDefault="008E259E" w:rsidP="008E168D">
            <w:pPr>
              <w:jc w:val="center"/>
            </w:pPr>
          </w:p>
        </w:tc>
        <w:tc>
          <w:tcPr>
            <w:tcW w:w="4054" w:type="dxa"/>
            <w:vMerge/>
            <w:shd w:val="clear" w:color="auto" w:fill="FFFFFF"/>
            <w:vAlign w:val="center"/>
          </w:tcPr>
          <w:p w14:paraId="400817C0" w14:textId="77777777" w:rsidR="008E259E" w:rsidRPr="00282AAB" w:rsidRDefault="008E259E" w:rsidP="008E168D">
            <w:pPr>
              <w:jc w:val="center"/>
            </w:pPr>
          </w:p>
        </w:tc>
        <w:tc>
          <w:tcPr>
            <w:tcW w:w="907" w:type="dxa"/>
            <w:shd w:val="clear" w:color="auto" w:fill="FFFFFF"/>
            <w:vAlign w:val="center"/>
          </w:tcPr>
          <w:p w14:paraId="11840229" w14:textId="77777777" w:rsidR="008E259E" w:rsidRPr="00282AAB" w:rsidRDefault="008E259E" w:rsidP="008E168D">
            <w:pPr>
              <w:jc w:val="center"/>
            </w:pPr>
            <w:r w:rsidRPr="00282AAB">
              <w:rPr>
                <w:rFonts w:hint="eastAsia"/>
              </w:rPr>
              <w:t>目标</w:t>
            </w:r>
            <w:r w:rsidRPr="00282AAB">
              <w:rPr>
                <w:rFonts w:hint="eastAsia"/>
              </w:rPr>
              <w:t>1</w:t>
            </w:r>
          </w:p>
        </w:tc>
        <w:tc>
          <w:tcPr>
            <w:tcW w:w="936" w:type="dxa"/>
            <w:shd w:val="clear" w:color="auto" w:fill="FFFFFF"/>
            <w:vAlign w:val="center"/>
          </w:tcPr>
          <w:p w14:paraId="10539778" w14:textId="77777777" w:rsidR="008E259E" w:rsidRPr="00282AAB" w:rsidRDefault="008E259E" w:rsidP="008E168D">
            <w:pPr>
              <w:jc w:val="center"/>
            </w:pPr>
            <w:r w:rsidRPr="00282AAB">
              <w:rPr>
                <w:rFonts w:hint="eastAsia"/>
              </w:rPr>
              <w:t>目标</w:t>
            </w:r>
            <w:r w:rsidRPr="00282AAB">
              <w:rPr>
                <w:rFonts w:hint="eastAsia"/>
              </w:rPr>
              <w:t>2</w:t>
            </w:r>
          </w:p>
        </w:tc>
      </w:tr>
      <w:tr w:rsidR="00282AAB" w:rsidRPr="00282AAB" w14:paraId="58414656" w14:textId="77777777" w:rsidTr="008E168D">
        <w:trPr>
          <w:trHeight w:val="1436"/>
        </w:trPr>
        <w:tc>
          <w:tcPr>
            <w:tcW w:w="1333" w:type="dxa"/>
            <w:shd w:val="clear" w:color="auto" w:fill="FFFFFF"/>
            <w:tcMar>
              <w:left w:w="57" w:type="dxa"/>
              <w:right w:w="57" w:type="dxa"/>
            </w:tcMar>
            <w:vAlign w:val="center"/>
          </w:tcPr>
          <w:p w14:paraId="3517BD08" w14:textId="77777777" w:rsidR="008E259E" w:rsidRPr="00282AAB" w:rsidRDefault="008E259E" w:rsidP="008E168D">
            <w:pPr>
              <w:jc w:val="center"/>
            </w:pPr>
            <w:r w:rsidRPr="00282AAB">
              <w:t>平时</w:t>
            </w:r>
            <w:r w:rsidRPr="00282AAB">
              <w:rPr>
                <w:rFonts w:hint="eastAsia"/>
              </w:rPr>
              <w:t>表现</w:t>
            </w:r>
          </w:p>
        </w:tc>
        <w:tc>
          <w:tcPr>
            <w:tcW w:w="1276" w:type="dxa"/>
            <w:shd w:val="clear" w:color="auto" w:fill="FFFFFF"/>
            <w:vAlign w:val="center"/>
          </w:tcPr>
          <w:p w14:paraId="6ABB9D51" w14:textId="77777777" w:rsidR="008E259E" w:rsidRPr="00282AAB" w:rsidRDefault="008E259E" w:rsidP="008E168D">
            <w:pPr>
              <w:jc w:val="center"/>
            </w:pPr>
            <w:r w:rsidRPr="00282AAB">
              <w:rPr>
                <w:rFonts w:hint="eastAsia"/>
              </w:rPr>
              <w:t>20%</w:t>
            </w:r>
          </w:p>
        </w:tc>
        <w:tc>
          <w:tcPr>
            <w:tcW w:w="4054" w:type="dxa"/>
            <w:shd w:val="clear" w:color="auto" w:fill="FFFFFF"/>
            <w:vAlign w:val="center"/>
          </w:tcPr>
          <w:p w14:paraId="3A8F1C38" w14:textId="77777777" w:rsidR="008E259E" w:rsidRPr="00282AAB" w:rsidRDefault="008E259E" w:rsidP="008E168D">
            <w:pPr>
              <w:rPr>
                <w:szCs w:val="21"/>
              </w:rPr>
            </w:pPr>
            <w:r w:rsidRPr="00282AAB">
              <w:rPr>
                <w:rFonts w:hint="eastAsia"/>
                <w:szCs w:val="21"/>
              </w:rPr>
              <w:t>重点考核：学生的学习态度、独立工作能力、查阅资料能力、团队分工与协作能力。</w:t>
            </w:r>
          </w:p>
        </w:tc>
        <w:tc>
          <w:tcPr>
            <w:tcW w:w="907" w:type="dxa"/>
            <w:shd w:val="clear" w:color="auto" w:fill="FFFFFF"/>
            <w:vAlign w:val="center"/>
          </w:tcPr>
          <w:p w14:paraId="1F3A6A7C" w14:textId="77777777" w:rsidR="008E259E" w:rsidRPr="00282AAB" w:rsidRDefault="008E259E" w:rsidP="008E168D">
            <w:pPr>
              <w:jc w:val="center"/>
              <w:rPr>
                <w:szCs w:val="21"/>
              </w:rPr>
            </w:pPr>
            <w:r w:rsidRPr="00282AAB">
              <w:rPr>
                <w:rFonts w:hint="eastAsia"/>
                <w:szCs w:val="21"/>
              </w:rPr>
              <w:t>20%</w:t>
            </w:r>
          </w:p>
        </w:tc>
        <w:tc>
          <w:tcPr>
            <w:tcW w:w="936" w:type="dxa"/>
            <w:shd w:val="clear" w:color="auto" w:fill="FFFFFF"/>
            <w:vAlign w:val="center"/>
          </w:tcPr>
          <w:p w14:paraId="1F13DE3B" w14:textId="77777777" w:rsidR="008E259E" w:rsidRPr="00282AAB" w:rsidRDefault="008E259E" w:rsidP="008E168D">
            <w:pPr>
              <w:jc w:val="center"/>
              <w:rPr>
                <w:szCs w:val="21"/>
              </w:rPr>
            </w:pPr>
          </w:p>
        </w:tc>
      </w:tr>
      <w:tr w:rsidR="00282AAB" w:rsidRPr="00282AAB" w14:paraId="34B69EF5" w14:textId="77777777" w:rsidTr="008E168D">
        <w:trPr>
          <w:trHeight w:val="2402"/>
        </w:trPr>
        <w:tc>
          <w:tcPr>
            <w:tcW w:w="1333" w:type="dxa"/>
            <w:tcMar>
              <w:left w:w="57" w:type="dxa"/>
              <w:right w:w="57" w:type="dxa"/>
            </w:tcMar>
            <w:vAlign w:val="center"/>
          </w:tcPr>
          <w:p w14:paraId="5B344754" w14:textId="77777777" w:rsidR="008E259E" w:rsidRPr="00282AAB" w:rsidRDefault="008E259E" w:rsidP="008E168D">
            <w:pPr>
              <w:jc w:val="center"/>
            </w:pPr>
            <w:r w:rsidRPr="00282AAB">
              <w:rPr>
                <w:rFonts w:hint="eastAsia"/>
              </w:rPr>
              <w:lastRenderedPageBreak/>
              <w:t>报告</w:t>
            </w:r>
          </w:p>
        </w:tc>
        <w:tc>
          <w:tcPr>
            <w:tcW w:w="1276" w:type="dxa"/>
            <w:vAlign w:val="center"/>
          </w:tcPr>
          <w:p w14:paraId="7FA1458B" w14:textId="77777777" w:rsidR="008E259E" w:rsidRPr="00282AAB" w:rsidRDefault="008E259E" w:rsidP="008E168D">
            <w:pPr>
              <w:jc w:val="center"/>
            </w:pPr>
            <w:r w:rsidRPr="00282AAB">
              <w:rPr>
                <w:rFonts w:hint="eastAsia"/>
              </w:rPr>
              <w:t>20</w:t>
            </w:r>
            <w:r w:rsidRPr="00282AAB">
              <w:t>%</w:t>
            </w:r>
          </w:p>
        </w:tc>
        <w:tc>
          <w:tcPr>
            <w:tcW w:w="4054" w:type="dxa"/>
            <w:vAlign w:val="center"/>
          </w:tcPr>
          <w:p w14:paraId="68F5D224" w14:textId="77777777" w:rsidR="008E259E" w:rsidRPr="00282AAB" w:rsidRDefault="008E259E" w:rsidP="008E168D">
            <w:pPr>
              <w:rPr>
                <w:szCs w:val="21"/>
              </w:rPr>
            </w:pPr>
            <w:r w:rsidRPr="00282AAB">
              <w:rPr>
                <w:rFonts w:hint="eastAsia"/>
                <w:szCs w:val="21"/>
              </w:rPr>
              <w:t>重点考核：实习报告质量（条理清楚、文字通顺、用语和书写格式规范化），运用所学知识独立分析、处理，解决实际问题的能力。</w:t>
            </w:r>
          </w:p>
        </w:tc>
        <w:tc>
          <w:tcPr>
            <w:tcW w:w="907" w:type="dxa"/>
            <w:shd w:val="clear" w:color="auto" w:fill="FFFFFF"/>
            <w:vAlign w:val="center"/>
          </w:tcPr>
          <w:p w14:paraId="398B979B" w14:textId="77777777" w:rsidR="008E259E" w:rsidRPr="00282AAB" w:rsidRDefault="008E259E" w:rsidP="008E168D">
            <w:pPr>
              <w:jc w:val="center"/>
              <w:rPr>
                <w:szCs w:val="21"/>
              </w:rPr>
            </w:pPr>
            <w:r w:rsidRPr="00282AAB">
              <w:rPr>
                <w:rFonts w:hint="eastAsia"/>
                <w:szCs w:val="21"/>
              </w:rPr>
              <w:t>10%</w:t>
            </w:r>
          </w:p>
        </w:tc>
        <w:tc>
          <w:tcPr>
            <w:tcW w:w="936" w:type="dxa"/>
            <w:shd w:val="clear" w:color="auto" w:fill="FFFFFF"/>
            <w:vAlign w:val="center"/>
          </w:tcPr>
          <w:p w14:paraId="3B43D7B2" w14:textId="77777777" w:rsidR="008E259E" w:rsidRPr="00282AAB" w:rsidRDefault="008E259E" w:rsidP="008E168D">
            <w:pPr>
              <w:jc w:val="center"/>
              <w:rPr>
                <w:szCs w:val="21"/>
              </w:rPr>
            </w:pPr>
            <w:r w:rsidRPr="00282AAB">
              <w:rPr>
                <w:rFonts w:hint="eastAsia"/>
                <w:szCs w:val="21"/>
              </w:rPr>
              <w:t>10%</w:t>
            </w:r>
          </w:p>
        </w:tc>
      </w:tr>
      <w:tr w:rsidR="00282AAB" w:rsidRPr="00282AAB" w14:paraId="6CB1EC5F" w14:textId="77777777" w:rsidTr="008E168D">
        <w:trPr>
          <w:trHeight w:val="1460"/>
        </w:trPr>
        <w:tc>
          <w:tcPr>
            <w:tcW w:w="1333" w:type="dxa"/>
            <w:tcMar>
              <w:left w:w="57" w:type="dxa"/>
              <w:right w:w="57" w:type="dxa"/>
            </w:tcMar>
            <w:vAlign w:val="center"/>
          </w:tcPr>
          <w:p w14:paraId="5CFCE7EE" w14:textId="77777777" w:rsidR="008E259E" w:rsidRPr="00282AAB" w:rsidRDefault="008E259E" w:rsidP="008E168D">
            <w:pPr>
              <w:jc w:val="center"/>
            </w:pPr>
            <w:r w:rsidRPr="00282AAB">
              <w:rPr>
                <w:rFonts w:hint="eastAsia"/>
              </w:rPr>
              <w:t>操作</w:t>
            </w:r>
          </w:p>
        </w:tc>
        <w:tc>
          <w:tcPr>
            <w:tcW w:w="1276" w:type="dxa"/>
            <w:vAlign w:val="center"/>
          </w:tcPr>
          <w:p w14:paraId="6D5A87E0" w14:textId="77777777" w:rsidR="008E259E" w:rsidRPr="00282AAB" w:rsidRDefault="008E259E" w:rsidP="008E168D">
            <w:pPr>
              <w:jc w:val="center"/>
            </w:pPr>
            <w:r w:rsidRPr="00282AAB">
              <w:rPr>
                <w:rFonts w:hint="eastAsia"/>
              </w:rPr>
              <w:t>60%</w:t>
            </w:r>
          </w:p>
        </w:tc>
        <w:tc>
          <w:tcPr>
            <w:tcW w:w="4054" w:type="dxa"/>
            <w:vAlign w:val="center"/>
          </w:tcPr>
          <w:p w14:paraId="451B843A" w14:textId="77777777" w:rsidR="008E259E" w:rsidRPr="00282AAB" w:rsidRDefault="008E259E" w:rsidP="008E168D">
            <w:pPr>
              <w:rPr>
                <w:szCs w:val="21"/>
              </w:rPr>
            </w:pPr>
            <w:r w:rsidRPr="00282AAB">
              <w:rPr>
                <w:rFonts w:hint="eastAsia"/>
                <w:szCs w:val="21"/>
              </w:rPr>
              <w:t>重点考核：操作过程应综合考虑</w:t>
            </w:r>
            <w:r w:rsidRPr="00282AAB">
              <w:rPr>
                <w:rFonts w:cs="宋体" w:hint="eastAsia"/>
                <w:szCs w:val="21"/>
              </w:rPr>
              <w:t>工程职业道德规范、</w:t>
            </w:r>
            <w:r w:rsidRPr="00282AAB">
              <w:rPr>
                <w:rFonts w:hint="eastAsia"/>
                <w:szCs w:val="21"/>
              </w:rPr>
              <w:t>安全、环境等因素，实物的焊接、装配与调试、功能演示以及解决问题的自主性与创造性等。</w:t>
            </w:r>
          </w:p>
        </w:tc>
        <w:tc>
          <w:tcPr>
            <w:tcW w:w="907" w:type="dxa"/>
            <w:shd w:val="clear" w:color="auto" w:fill="FFFFFF"/>
            <w:vAlign w:val="center"/>
          </w:tcPr>
          <w:p w14:paraId="4BAC759E" w14:textId="77777777" w:rsidR="008E259E" w:rsidRPr="00282AAB" w:rsidRDefault="008E259E" w:rsidP="008E168D">
            <w:pPr>
              <w:jc w:val="center"/>
              <w:rPr>
                <w:szCs w:val="21"/>
              </w:rPr>
            </w:pPr>
            <w:r w:rsidRPr="00282AAB">
              <w:rPr>
                <w:rFonts w:hint="eastAsia"/>
                <w:szCs w:val="21"/>
              </w:rPr>
              <w:t>10%</w:t>
            </w:r>
          </w:p>
        </w:tc>
        <w:tc>
          <w:tcPr>
            <w:tcW w:w="936" w:type="dxa"/>
            <w:shd w:val="clear" w:color="auto" w:fill="FFFFFF"/>
            <w:vAlign w:val="center"/>
          </w:tcPr>
          <w:p w14:paraId="3229125B" w14:textId="77777777" w:rsidR="008E259E" w:rsidRPr="00282AAB" w:rsidRDefault="008E259E" w:rsidP="008E168D">
            <w:pPr>
              <w:jc w:val="center"/>
              <w:rPr>
                <w:szCs w:val="21"/>
              </w:rPr>
            </w:pPr>
            <w:r w:rsidRPr="00282AAB">
              <w:rPr>
                <w:rFonts w:hint="eastAsia"/>
                <w:szCs w:val="21"/>
              </w:rPr>
              <w:t>50%</w:t>
            </w:r>
          </w:p>
        </w:tc>
      </w:tr>
      <w:tr w:rsidR="00282AAB" w:rsidRPr="00282AAB" w14:paraId="01B7E70C" w14:textId="77777777" w:rsidTr="008E168D">
        <w:trPr>
          <w:trHeight w:val="688"/>
        </w:trPr>
        <w:tc>
          <w:tcPr>
            <w:tcW w:w="1333" w:type="dxa"/>
            <w:tcMar>
              <w:left w:w="57" w:type="dxa"/>
              <w:right w:w="57" w:type="dxa"/>
            </w:tcMar>
            <w:vAlign w:val="center"/>
          </w:tcPr>
          <w:p w14:paraId="00C5E503" w14:textId="77777777" w:rsidR="008E259E" w:rsidRPr="00282AAB" w:rsidRDefault="008E259E" w:rsidP="008E168D">
            <w:pPr>
              <w:jc w:val="center"/>
            </w:pPr>
            <w:r w:rsidRPr="00282AAB">
              <w:rPr>
                <w:rFonts w:hint="eastAsia"/>
              </w:rPr>
              <w:t>合计</w:t>
            </w:r>
          </w:p>
        </w:tc>
        <w:tc>
          <w:tcPr>
            <w:tcW w:w="1276" w:type="dxa"/>
            <w:vAlign w:val="center"/>
          </w:tcPr>
          <w:p w14:paraId="42EF582A" w14:textId="77777777" w:rsidR="008E259E" w:rsidRPr="00282AAB" w:rsidRDefault="008E259E" w:rsidP="008E168D">
            <w:pPr>
              <w:jc w:val="center"/>
            </w:pPr>
            <w:r w:rsidRPr="00282AAB">
              <w:rPr>
                <w:rFonts w:hint="eastAsia"/>
              </w:rPr>
              <w:t>100%</w:t>
            </w:r>
          </w:p>
        </w:tc>
        <w:tc>
          <w:tcPr>
            <w:tcW w:w="4054" w:type="dxa"/>
            <w:vAlign w:val="center"/>
          </w:tcPr>
          <w:p w14:paraId="73162650" w14:textId="77777777" w:rsidR="008E259E" w:rsidRPr="00282AAB" w:rsidRDefault="008E259E" w:rsidP="008E168D">
            <w:pPr>
              <w:rPr>
                <w:szCs w:val="21"/>
              </w:rPr>
            </w:pPr>
          </w:p>
        </w:tc>
        <w:tc>
          <w:tcPr>
            <w:tcW w:w="907" w:type="dxa"/>
            <w:shd w:val="clear" w:color="auto" w:fill="FFFFFF"/>
            <w:vAlign w:val="center"/>
          </w:tcPr>
          <w:p w14:paraId="33C8B550" w14:textId="77777777" w:rsidR="008E259E" w:rsidRPr="00282AAB" w:rsidRDefault="008E259E" w:rsidP="008E168D">
            <w:pPr>
              <w:jc w:val="center"/>
              <w:rPr>
                <w:szCs w:val="21"/>
              </w:rPr>
            </w:pPr>
            <w:r w:rsidRPr="00282AAB">
              <w:rPr>
                <w:rFonts w:hint="eastAsia"/>
                <w:szCs w:val="21"/>
              </w:rPr>
              <w:t>40%</w:t>
            </w:r>
          </w:p>
        </w:tc>
        <w:tc>
          <w:tcPr>
            <w:tcW w:w="936" w:type="dxa"/>
            <w:shd w:val="clear" w:color="auto" w:fill="FFFFFF"/>
            <w:vAlign w:val="center"/>
          </w:tcPr>
          <w:p w14:paraId="35E0876B" w14:textId="77777777" w:rsidR="008E259E" w:rsidRPr="00282AAB" w:rsidRDefault="008E259E" w:rsidP="008E168D">
            <w:pPr>
              <w:jc w:val="center"/>
              <w:rPr>
                <w:szCs w:val="21"/>
              </w:rPr>
            </w:pPr>
            <w:r w:rsidRPr="00282AAB">
              <w:rPr>
                <w:rFonts w:hint="eastAsia"/>
                <w:szCs w:val="21"/>
              </w:rPr>
              <w:t>60%</w:t>
            </w:r>
          </w:p>
        </w:tc>
      </w:tr>
    </w:tbl>
    <w:p w14:paraId="07275C4E" w14:textId="77777777" w:rsidR="008E259E" w:rsidRPr="00282AAB" w:rsidRDefault="008E259E" w:rsidP="008E259E">
      <w:pPr>
        <w:spacing w:line="360" w:lineRule="auto"/>
        <w:ind w:firstLineChars="200" w:firstLine="480"/>
        <w:jc w:val="left"/>
        <w:rPr>
          <w:sz w:val="24"/>
        </w:rPr>
      </w:pPr>
      <w:r w:rsidRPr="00282AAB">
        <w:rPr>
          <w:sz w:val="24"/>
        </w:rPr>
        <w:t>课程目标达成度计算方法如下：</w:t>
      </w:r>
    </w:p>
    <w:p w14:paraId="0C0CBE82" w14:textId="77777777" w:rsidR="008E259E" w:rsidRPr="00282AAB" w:rsidRDefault="008E259E" w:rsidP="008E259E">
      <w:pPr>
        <w:spacing w:line="360" w:lineRule="auto"/>
        <w:ind w:firstLineChars="200" w:firstLine="480"/>
        <w:jc w:val="left"/>
        <w:rPr>
          <w:sz w:val="24"/>
        </w:rPr>
      </w:pPr>
      <w:r w:rsidRPr="00282AAB">
        <w:rPr>
          <w:position w:val="-26"/>
          <w:sz w:val="24"/>
        </w:rPr>
        <w:object w:dxaOrig="6740" w:dyaOrig="660" w14:anchorId="23BD5870">
          <v:shape id="_x0000_i1071" type="#_x0000_t75" style="width:336.25pt;height:33.3pt" o:ole="">
            <v:imagedata r:id="rId14" o:title=""/>
          </v:shape>
          <o:OLEObject Type="Embed" ProgID="Equation.DSMT4" ShapeID="_x0000_i1071" DrawAspect="Content" ObjectID="_1727007083" r:id="rId84"/>
        </w:object>
      </w:r>
    </w:p>
    <w:p w14:paraId="5FF5451A"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六</w:t>
      </w:r>
      <w:r w:rsidRPr="00282AAB">
        <w:rPr>
          <w:b/>
          <w:sz w:val="28"/>
          <w:szCs w:val="28"/>
        </w:rPr>
        <w:t>、</w:t>
      </w:r>
      <w:r w:rsidRPr="00282AAB">
        <w:rPr>
          <w:rFonts w:hint="eastAsia"/>
          <w:b/>
          <w:sz w:val="28"/>
          <w:szCs w:val="28"/>
        </w:rPr>
        <w:t>有关说明</w:t>
      </w:r>
    </w:p>
    <w:p w14:paraId="5F68D6C1" w14:textId="77777777" w:rsidR="008E259E" w:rsidRPr="00282AAB" w:rsidRDefault="008E259E" w:rsidP="008E259E">
      <w:pPr>
        <w:spacing w:line="360" w:lineRule="auto"/>
        <w:ind w:firstLineChars="200" w:firstLine="482"/>
        <w:rPr>
          <w:b/>
          <w:sz w:val="24"/>
        </w:rPr>
      </w:pPr>
      <w:r w:rsidRPr="00282AAB">
        <w:rPr>
          <w:rFonts w:hint="eastAsia"/>
          <w:b/>
          <w:sz w:val="24"/>
        </w:rPr>
        <w:t>（一）持续改进</w:t>
      </w:r>
    </w:p>
    <w:p w14:paraId="54039B08" w14:textId="77777777" w:rsidR="008E259E" w:rsidRPr="00282AAB" w:rsidRDefault="008E259E" w:rsidP="008E259E">
      <w:pPr>
        <w:spacing w:line="360" w:lineRule="auto"/>
        <w:ind w:firstLineChars="200" w:firstLine="480"/>
        <w:rPr>
          <w:kern w:val="0"/>
          <w:sz w:val="24"/>
          <w:szCs w:val="21"/>
        </w:rPr>
      </w:pPr>
      <w:r w:rsidRPr="00282AAB">
        <w:rPr>
          <w:rFonts w:hint="eastAsia"/>
          <w:sz w:val="24"/>
        </w:rPr>
        <w:t>本实践环节根据学生实习期间的表现、操作状况、撰写的实习报告、学生及指导教师的反馈，不断分析、总结实践环节中不足之处，适时调整考核标准中部分指标和达成度，完善指导书的具体内容等，并在下一轮实践中改进提高，</w:t>
      </w:r>
      <w:r w:rsidRPr="00282AAB">
        <w:rPr>
          <w:rFonts w:hint="eastAsia"/>
          <w:kern w:val="0"/>
          <w:sz w:val="24"/>
          <w:szCs w:val="21"/>
        </w:rPr>
        <w:t>确保课程内容与教学方式能有效实现课程目标，使得考核结果能够证明课程目标达成。</w:t>
      </w:r>
    </w:p>
    <w:p w14:paraId="295F517B" w14:textId="77777777" w:rsidR="008E259E" w:rsidRPr="00282AAB" w:rsidRDefault="008E259E" w:rsidP="008E259E">
      <w:pPr>
        <w:spacing w:line="360" w:lineRule="auto"/>
        <w:ind w:firstLineChars="200" w:firstLine="482"/>
        <w:rPr>
          <w:b/>
          <w:sz w:val="24"/>
        </w:rPr>
      </w:pPr>
      <w:r w:rsidRPr="00282AAB">
        <w:rPr>
          <w:rFonts w:hint="eastAsia"/>
          <w:b/>
          <w:sz w:val="24"/>
        </w:rPr>
        <w:t>（二）</w:t>
      </w:r>
      <w:r w:rsidRPr="00282AAB">
        <w:rPr>
          <w:b/>
          <w:sz w:val="24"/>
        </w:rPr>
        <w:t>参考书目及学习资料</w:t>
      </w:r>
    </w:p>
    <w:p w14:paraId="48C5B1C7" w14:textId="77777777" w:rsidR="008E259E" w:rsidRPr="00282AAB" w:rsidRDefault="008E259E" w:rsidP="008E259E">
      <w:pPr>
        <w:spacing w:line="312" w:lineRule="auto"/>
        <w:ind w:firstLineChars="200" w:firstLine="480"/>
        <w:rPr>
          <w:kern w:val="0"/>
          <w:sz w:val="24"/>
          <w:szCs w:val="21"/>
        </w:rPr>
      </w:pPr>
      <w:r w:rsidRPr="00282AAB">
        <w:rPr>
          <w:rFonts w:hint="eastAsia"/>
          <w:kern w:val="0"/>
          <w:sz w:val="24"/>
          <w:szCs w:val="21"/>
        </w:rPr>
        <w:t xml:space="preserve">[1] </w:t>
      </w:r>
      <w:r w:rsidRPr="00282AAB">
        <w:rPr>
          <w:rFonts w:hint="eastAsia"/>
          <w:kern w:val="0"/>
          <w:sz w:val="24"/>
          <w:szCs w:val="21"/>
        </w:rPr>
        <w:t>曾建唐</w:t>
      </w:r>
      <w:r w:rsidRPr="00282AAB">
        <w:rPr>
          <w:rFonts w:hint="eastAsia"/>
          <w:kern w:val="0"/>
          <w:sz w:val="24"/>
          <w:szCs w:val="21"/>
        </w:rPr>
        <w:t xml:space="preserve">. </w:t>
      </w:r>
      <w:r w:rsidRPr="00282AAB">
        <w:rPr>
          <w:rFonts w:hint="eastAsia"/>
          <w:kern w:val="0"/>
          <w:sz w:val="24"/>
          <w:szCs w:val="21"/>
        </w:rPr>
        <w:t>电工电子基础实践教程（下册）工程实践指导</w:t>
      </w:r>
      <w:r w:rsidRPr="00282AAB">
        <w:rPr>
          <w:rFonts w:hint="eastAsia"/>
          <w:kern w:val="0"/>
          <w:sz w:val="24"/>
          <w:szCs w:val="21"/>
        </w:rPr>
        <w:t>(</w:t>
      </w:r>
      <w:r w:rsidRPr="00282AAB">
        <w:rPr>
          <w:rFonts w:hint="eastAsia"/>
          <w:kern w:val="0"/>
          <w:sz w:val="24"/>
          <w:szCs w:val="21"/>
        </w:rPr>
        <w:t>第二版</w:t>
      </w:r>
      <w:r w:rsidRPr="00282AAB">
        <w:rPr>
          <w:rFonts w:hint="eastAsia"/>
          <w:kern w:val="0"/>
          <w:sz w:val="24"/>
          <w:szCs w:val="21"/>
        </w:rPr>
        <w:t xml:space="preserve">). </w:t>
      </w:r>
      <w:r w:rsidRPr="00282AAB">
        <w:rPr>
          <w:rFonts w:hint="eastAsia"/>
          <w:kern w:val="0"/>
          <w:sz w:val="24"/>
          <w:szCs w:val="21"/>
        </w:rPr>
        <w:t>北京：机械工业出版社，</w:t>
      </w:r>
      <w:r w:rsidRPr="00282AAB">
        <w:rPr>
          <w:rFonts w:hint="eastAsia"/>
          <w:kern w:val="0"/>
          <w:sz w:val="24"/>
          <w:szCs w:val="21"/>
        </w:rPr>
        <w:t>2015</w:t>
      </w:r>
    </w:p>
    <w:p w14:paraId="6341EDD1" w14:textId="77777777" w:rsidR="008E259E" w:rsidRPr="00282AAB" w:rsidRDefault="008E259E" w:rsidP="008E259E">
      <w:pPr>
        <w:spacing w:line="312" w:lineRule="auto"/>
        <w:ind w:firstLineChars="200" w:firstLine="480"/>
        <w:rPr>
          <w:kern w:val="0"/>
          <w:sz w:val="24"/>
          <w:szCs w:val="21"/>
        </w:rPr>
      </w:pPr>
      <w:r w:rsidRPr="00282AAB">
        <w:rPr>
          <w:rFonts w:hint="eastAsia"/>
          <w:kern w:val="0"/>
          <w:sz w:val="24"/>
          <w:szCs w:val="21"/>
        </w:rPr>
        <w:t>[2]</w:t>
      </w:r>
      <w:r w:rsidRPr="00282AAB">
        <w:rPr>
          <w:rFonts w:hint="eastAsia"/>
          <w:kern w:val="0"/>
          <w:sz w:val="24"/>
          <w:szCs w:val="21"/>
        </w:rPr>
        <w:t>罗辑</w:t>
      </w:r>
      <w:r w:rsidRPr="00282AAB">
        <w:rPr>
          <w:rFonts w:hint="eastAsia"/>
          <w:kern w:val="0"/>
          <w:sz w:val="24"/>
          <w:szCs w:val="21"/>
        </w:rPr>
        <w:t xml:space="preserve">. </w:t>
      </w:r>
      <w:r w:rsidRPr="00282AAB">
        <w:rPr>
          <w:rFonts w:hint="eastAsia"/>
          <w:kern w:val="0"/>
          <w:sz w:val="24"/>
          <w:szCs w:val="21"/>
        </w:rPr>
        <w:t>电子工艺实习教程</w:t>
      </w:r>
      <w:r w:rsidRPr="00282AAB">
        <w:rPr>
          <w:rFonts w:hint="eastAsia"/>
          <w:kern w:val="0"/>
          <w:sz w:val="24"/>
          <w:szCs w:val="21"/>
        </w:rPr>
        <w:t>(</w:t>
      </w:r>
      <w:r w:rsidRPr="00282AAB">
        <w:rPr>
          <w:rFonts w:hint="eastAsia"/>
          <w:kern w:val="0"/>
          <w:sz w:val="24"/>
          <w:szCs w:val="21"/>
        </w:rPr>
        <w:t>第</w:t>
      </w:r>
      <w:r w:rsidRPr="00282AAB">
        <w:rPr>
          <w:rFonts w:hint="eastAsia"/>
          <w:kern w:val="0"/>
          <w:sz w:val="24"/>
          <w:szCs w:val="21"/>
        </w:rPr>
        <w:t>2</w:t>
      </w:r>
      <w:r w:rsidRPr="00282AAB">
        <w:rPr>
          <w:rFonts w:hint="eastAsia"/>
          <w:kern w:val="0"/>
          <w:sz w:val="24"/>
          <w:szCs w:val="21"/>
        </w:rPr>
        <w:t>版</w:t>
      </w:r>
      <w:r w:rsidRPr="00282AAB">
        <w:rPr>
          <w:rFonts w:hint="eastAsia"/>
          <w:kern w:val="0"/>
          <w:sz w:val="24"/>
          <w:szCs w:val="21"/>
        </w:rPr>
        <w:t xml:space="preserve">). </w:t>
      </w:r>
      <w:r w:rsidRPr="00282AAB">
        <w:rPr>
          <w:rFonts w:hint="eastAsia"/>
          <w:kern w:val="0"/>
          <w:sz w:val="24"/>
          <w:szCs w:val="21"/>
        </w:rPr>
        <w:t>重庆：重庆大学出版社，</w:t>
      </w:r>
      <w:r w:rsidRPr="00282AAB">
        <w:rPr>
          <w:kern w:val="0"/>
          <w:sz w:val="24"/>
          <w:szCs w:val="21"/>
        </w:rPr>
        <w:t>2018</w:t>
      </w:r>
    </w:p>
    <w:p w14:paraId="734D528C" w14:textId="77777777" w:rsidR="008E259E" w:rsidRPr="00282AAB" w:rsidRDefault="008E259E" w:rsidP="008E259E">
      <w:pPr>
        <w:autoSpaceDE w:val="0"/>
        <w:autoSpaceDN w:val="0"/>
        <w:adjustRightInd w:val="0"/>
        <w:spacing w:line="360" w:lineRule="auto"/>
        <w:ind w:firstLineChars="200" w:firstLine="480"/>
        <w:jc w:val="left"/>
        <w:rPr>
          <w:sz w:val="24"/>
        </w:rPr>
      </w:pPr>
    </w:p>
    <w:p w14:paraId="7864CD13" w14:textId="77777777" w:rsidR="008E259E" w:rsidRPr="00282AAB" w:rsidRDefault="008E259E" w:rsidP="008E259E">
      <w:pPr>
        <w:autoSpaceDE w:val="0"/>
        <w:autoSpaceDN w:val="0"/>
        <w:adjustRightInd w:val="0"/>
        <w:spacing w:line="360" w:lineRule="auto"/>
        <w:ind w:firstLineChars="200" w:firstLine="480"/>
        <w:jc w:val="left"/>
        <w:rPr>
          <w:sz w:val="24"/>
        </w:rPr>
      </w:pPr>
    </w:p>
    <w:p w14:paraId="4E1C5ACC"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鲍静益</w:t>
      </w:r>
    </w:p>
    <w:p w14:paraId="30D4188E"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庄华</w:t>
      </w:r>
    </w:p>
    <w:p w14:paraId="53BECE43"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59FBAF8A" w14:textId="77777777" w:rsidR="008E259E" w:rsidRPr="00282AAB" w:rsidRDefault="008E259E" w:rsidP="008E259E">
      <w:pPr>
        <w:spacing w:line="360" w:lineRule="auto"/>
        <w:jc w:val="right"/>
      </w:pPr>
      <w:r w:rsidRPr="00282AAB">
        <w:rPr>
          <w:rFonts w:hint="eastAsia"/>
          <w:kern w:val="0"/>
          <w:sz w:val="24"/>
          <w:szCs w:val="21"/>
        </w:rPr>
        <w:t>2020</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r w:rsidRPr="00282AAB">
        <w:rPr>
          <w:rFonts w:hint="eastAsia"/>
          <w:kern w:val="0"/>
          <w:sz w:val="24"/>
          <w:szCs w:val="21"/>
        </w:rPr>
        <w:t>6</w:t>
      </w:r>
      <w:r w:rsidRPr="00282AAB">
        <w:rPr>
          <w:rFonts w:hint="eastAsia"/>
          <w:kern w:val="0"/>
          <w:sz w:val="24"/>
          <w:szCs w:val="21"/>
        </w:rPr>
        <w:t>日</w:t>
      </w:r>
    </w:p>
    <w:p w14:paraId="278A1AC0" w14:textId="77777777" w:rsidR="008E259E" w:rsidRPr="00282AAB" w:rsidRDefault="008E259E" w:rsidP="008E259E">
      <w:pPr>
        <w:widowControl/>
        <w:jc w:val="left"/>
      </w:pPr>
      <w:r w:rsidRPr="00282AAB">
        <w:br w:type="page"/>
      </w:r>
    </w:p>
    <w:p w14:paraId="7830F484" w14:textId="77777777" w:rsidR="008E259E" w:rsidRPr="00282AAB" w:rsidRDefault="008E259E" w:rsidP="008E259E">
      <w:pPr>
        <w:spacing w:line="360" w:lineRule="auto"/>
        <w:rPr>
          <w:b/>
          <w:bCs/>
          <w:sz w:val="24"/>
        </w:rPr>
      </w:pPr>
      <w:r w:rsidRPr="00282AAB">
        <w:rPr>
          <w:b/>
          <w:bCs/>
          <w:sz w:val="24"/>
        </w:rPr>
        <w:lastRenderedPageBreak/>
        <w:t>附录：</w:t>
      </w:r>
      <w:r w:rsidRPr="00282AAB">
        <w:rPr>
          <w:rFonts w:hint="eastAsia"/>
          <w:b/>
          <w:bCs/>
          <w:sz w:val="24"/>
        </w:rPr>
        <w:t>电子工艺</w:t>
      </w:r>
      <w:r w:rsidRPr="00282AAB">
        <w:rPr>
          <w:b/>
          <w:bCs/>
          <w:sz w:val="24"/>
        </w:rPr>
        <w:t>实习各类考核评分标准</w:t>
      </w:r>
    </w:p>
    <w:p w14:paraId="092151B6" w14:textId="77777777" w:rsidR="008E259E" w:rsidRPr="00282AAB" w:rsidRDefault="008E259E" w:rsidP="008E259E">
      <w:pPr>
        <w:spacing w:line="360" w:lineRule="auto"/>
        <w:jc w:val="center"/>
        <w:rPr>
          <w:rFonts w:ascii="宋体" w:hAnsi="宋体"/>
          <w:b/>
          <w:sz w:val="24"/>
        </w:rPr>
      </w:pPr>
      <w:r w:rsidRPr="00282AAB">
        <w:rPr>
          <w:rFonts w:ascii="宋体" w:hAnsi="宋体"/>
          <w:b/>
          <w:sz w:val="24"/>
        </w:rPr>
        <w:t>平时表现评分标准</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418"/>
        <w:gridCol w:w="1417"/>
        <w:gridCol w:w="1276"/>
        <w:gridCol w:w="1314"/>
        <w:gridCol w:w="1407"/>
      </w:tblGrid>
      <w:tr w:rsidR="00282AAB" w:rsidRPr="00282AAB" w14:paraId="759DD495" w14:textId="77777777" w:rsidTr="008E168D">
        <w:trPr>
          <w:trHeight w:val="454"/>
        </w:trPr>
        <w:tc>
          <w:tcPr>
            <w:tcW w:w="1809" w:type="dxa"/>
            <w:vMerge w:val="restart"/>
            <w:shd w:val="clear" w:color="auto" w:fill="auto"/>
            <w:vAlign w:val="center"/>
          </w:tcPr>
          <w:p w14:paraId="5E485A01" w14:textId="77777777" w:rsidR="008E259E" w:rsidRPr="00282AAB" w:rsidRDefault="008E259E" w:rsidP="008E168D">
            <w:pPr>
              <w:jc w:val="center"/>
              <w:rPr>
                <w:szCs w:val="21"/>
              </w:rPr>
            </w:pPr>
            <w:r w:rsidRPr="00282AAB">
              <w:rPr>
                <w:szCs w:val="21"/>
              </w:rPr>
              <w:t>课程目标</w:t>
            </w:r>
          </w:p>
        </w:tc>
        <w:tc>
          <w:tcPr>
            <w:tcW w:w="6832" w:type="dxa"/>
            <w:gridSpan w:val="5"/>
            <w:shd w:val="clear" w:color="auto" w:fill="auto"/>
            <w:vAlign w:val="center"/>
          </w:tcPr>
          <w:p w14:paraId="18B1BC9F" w14:textId="77777777" w:rsidR="008E259E" w:rsidRPr="00282AAB" w:rsidRDefault="008E259E" w:rsidP="008E168D">
            <w:pPr>
              <w:jc w:val="center"/>
              <w:rPr>
                <w:szCs w:val="21"/>
              </w:rPr>
            </w:pPr>
            <w:r w:rsidRPr="00282AAB">
              <w:rPr>
                <w:szCs w:val="21"/>
              </w:rPr>
              <w:t>评分标准</w:t>
            </w:r>
          </w:p>
        </w:tc>
      </w:tr>
      <w:tr w:rsidR="00282AAB" w:rsidRPr="00282AAB" w14:paraId="5EAC7D06" w14:textId="77777777" w:rsidTr="008E168D">
        <w:trPr>
          <w:trHeight w:val="454"/>
        </w:trPr>
        <w:tc>
          <w:tcPr>
            <w:tcW w:w="1809" w:type="dxa"/>
            <w:vMerge/>
            <w:shd w:val="clear" w:color="auto" w:fill="auto"/>
            <w:vAlign w:val="center"/>
          </w:tcPr>
          <w:p w14:paraId="42F15A81" w14:textId="77777777" w:rsidR="008E259E" w:rsidRPr="00282AAB" w:rsidRDefault="008E259E" w:rsidP="008E168D">
            <w:pPr>
              <w:jc w:val="center"/>
              <w:rPr>
                <w:szCs w:val="21"/>
              </w:rPr>
            </w:pPr>
          </w:p>
        </w:tc>
        <w:tc>
          <w:tcPr>
            <w:tcW w:w="1418" w:type="dxa"/>
            <w:shd w:val="clear" w:color="auto" w:fill="auto"/>
            <w:vAlign w:val="center"/>
          </w:tcPr>
          <w:p w14:paraId="4029E2CD" w14:textId="77777777" w:rsidR="008E259E" w:rsidRPr="00282AAB" w:rsidRDefault="008E259E" w:rsidP="008E168D">
            <w:pPr>
              <w:jc w:val="center"/>
              <w:rPr>
                <w:szCs w:val="21"/>
              </w:rPr>
            </w:pPr>
            <w:r w:rsidRPr="00282AAB">
              <w:rPr>
                <w:szCs w:val="21"/>
              </w:rPr>
              <w:t>90-100</w:t>
            </w:r>
          </w:p>
        </w:tc>
        <w:tc>
          <w:tcPr>
            <w:tcW w:w="1417" w:type="dxa"/>
            <w:shd w:val="clear" w:color="auto" w:fill="auto"/>
            <w:vAlign w:val="center"/>
          </w:tcPr>
          <w:p w14:paraId="21EEA772" w14:textId="77777777" w:rsidR="008E259E" w:rsidRPr="00282AAB" w:rsidRDefault="008E259E" w:rsidP="008E168D">
            <w:pPr>
              <w:jc w:val="center"/>
              <w:rPr>
                <w:szCs w:val="21"/>
              </w:rPr>
            </w:pPr>
            <w:r w:rsidRPr="00282AAB">
              <w:rPr>
                <w:szCs w:val="21"/>
              </w:rPr>
              <w:t>80-89</w:t>
            </w:r>
          </w:p>
        </w:tc>
        <w:tc>
          <w:tcPr>
            <w:tcW w:w="1276" w:type="dxa"/>
            <w:shd w:val="clear" w:color="auto" w:fill="auto"/>
            <w:vAlign w:val="center"/>
          </w:tcPr>
          <w:p w14:paraId="5B9A7324" w14:textId="77777777" w:rsidR="008E259E" w:rsidRPr="00282AAB" w:rsidRDefault="008E259E" w:rsidP="008E168D">
            <w:pPr>
              <w:jc w:val="center"/>
              <w:rPr>
                <w:szCs w:val="21"/>
              </w:rPr>
            </w:pPr>
            <w:r w:rsidRPr="00282AAB">
              <w:rPr>
                <w:szCs w:val="21"/>
              </w:rPr>
              <w:t>70-79</w:t>
            </w:r>
          </w:p>
        </w:tc>
        <w:tc>
          <w:tcPr>
            <w:tcW w:w="1314" w:type="dxa"/>
            <w:shd w:val="clear" w:color="auto" w:fill="auto"/>
            <w:vAlign w:val="center"/>
          </w:tcPr>
          <w:p w14:paraId="4F4004CB" w14:textId="77777777" w:rsidR="008E259E" w:rsidRPr="00282AAB" w:rsidRDefault="008E259E" w:rsidP="008E168D">
            <w:pPr>
              <w:jc w:val="center"/>
              <w:rPr>
                <w:szCs w:val="21"/>
              </w:rPr>
            </w:pPr>
            <w:r w:rsidRPr="00282AAB">
              <w:rPr>
                <w:szCs w:val="21"/>
              </w:rPr>
              <w:t>60-69</w:t>
            </w:r>
          </w:p>
        </w:tc>
        <w:tc>
          <w:tcPr>
            <w:tcW w:w="1407" w:type="dxa"/>
            <w:shd w:val="clear" w:color="auto" w:fill="auto"/>
            <w:vAlign w:val="center"/>
          </w:tcPr>
          <w:p w14:paraId="6604BBFB" w14:textId="77777777" w:rsidR="008E259E" w:rsidRPr="00282AAB" w:rsidRDefault="008E259E" w:rsidP="008E168D">
            <w:pPr>
              <w:jc w:val="center"/>
              <w:rPr>
                <w:szCs w:val="21"/>
              </w:rPr>
            </w:pPr>
            <w:r w:rsidRPr="00282AAB">
              <w:rPr>
                <w:szCs w:val="21"/>
              </w:rPr>
              <w:t>&lt;60</w:t>
            </w:r>
          </w:p>
        </w:tc>
      </w:tr>
      <w:tr w:rsidR="008E259E" w:rsidRPr="00282AAB" w14:paraId="51A9157E" w14:textId="77777777" w:rsidTr="008E168D">
        <w:trPr>
          <w:trHeight w:val="454"/>
        </w:trPr>
        <w:tc>
          <w:tcPr>
            <w:tcW w:w="1809" w:type="dxa"/>
            <w:shd w:val="clear" w:color="auto" w:fill="auto"/>
            <w:vAlign w:val="center"/>
          </w:tcPr>
          <w:p w14:paraId="1A453E27" w14:textId="77777777" w:rsidR="008E259E" w:rsidRPr="00282AAB" w:rsidRDefault="008E259E" w:rsidP="008E168D">
            <w:pPr>
              <w:widowControl/>
              <w:rPr>
                <w:kern w:val="0"/>
                <w:szCs w:val="21"/>
              </w:rPr>
            </w:pPr>
            <w:r w:rsidRPr="00282AAB">
              <w:rPr>
                <w:rFonts w:hint="eastAsia"/>
                <w:kern w:val="0"/>
                <w:szCs w:val="21"/>
              </w:rPr>
              <w:t>目标</w:t>
            </w:r>
            <w:r w:rsidRPr="00282AAB">
              <w:rPr>
                <w:rFonts w:hint="eastAsia"/>
                <w:kern w:val="0"/>
                <w:szCs w:val="21"/>
              </w:rPr>
              <w:t>1</w:t>
            </w:r>
            <w:r w:rsidRPr="00282AAB">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1418" w:type="dxa"/>
            <w:shd w:val="clear" w:color="auto" w:fill="auto"/>
            <w:vAlign w:val="center"/>
          </w:tcPr>
          <w:p w14:paraId="6D6E1204" w14:textId="77777777" w:rsidR="008E259E" w:rsidRPr="00282AAB" w:rsidRDefault="008E259E" w:rsidP="008E168D">
            <w:pPr>
              <w:jc w:val="center"/>
              <w:rPr>
                <w:szCs w:val="21"/>
              </w:rPr>
            </w:pPr>
            <w:r w:rsidRPr="00282AAB">
              <w:rPr>
                <w:rFonts w:hint="eastAsia"/>
                <w:szCs w:val="21"/>
              </w:rPr>
              <w:t>能按时出勤，不迟到早退。严格遵守纪律，实习态度好。能够熟练理解并遵守工程职业道德和规范，履行责任。</w:t>
            </w:r>
          </w:p>
        </w:tc>
        <w:tc>
          <w:tcPr>
            <w:tcW w:w="1417" w:type="dxa"/>
            <w:shd w:val="clear" w:color="auto" w:fill="auto"/>
            <w:vAlign w:val="center"/>
          </w:tcPr>
          <w:p w14:paraId="32B617F8" w14:textId="77777777" w:rsidR="008E259E" w:rsidRPr="00282AAB" w:rsidRDefault="008E259E" w:rsidP="008E168D">
            <w:pPr>
              <w:jc w:val="center"/>
              <w:rPr>
                <w:szCs w:val="21"/>
              </w:rPr>
            </w:pPr>
            <w:r w:rsidRPr="00282AAB">
              <w:rPr>
                <w:rFonts w:hint="eastAsia"/>
                <w:szCs w:val="21"/>
              </w:rPr>
              <w:t>能按时出勤，不迟到早退。遵守纪律，实习态度较好。</w:t>
            </w:r>
            <w:r w:rsidRPr="00282AAB">
              <w:rPr>
                <w:rFonts w:ascii="宋体" w:hAnsi="宋体"/>
                <w:szCs w:val="21"/>
              </w:rPr>
              <w:t>能够</w:t>
            </w:r>
            <w:r w:rsidRPr="00282AAB">
              <w:rPr>
                <w:rFonts w:ascii="宋体" w:hAnsi="宋体" w:hint="eastAsia"/>
                <w:szCs w:val="21"/>
              </w:rPr>
              <w:t>较好理解并遵守工程职业道德和规范，履行责任。</w:t>
            </w:r>
          </w:p>
        </w:tc>
        <w:tc>
          <w:tcPr>
            <w:tcW w:w="1276" w:type="dxa"/>
            <w:shd w:val="clear" w:color="auto" w:fill="auto"/>
            <w:vAlign w:val="center"/>
          </w:tcPr>
          <w:p w14:paraId="0EC249F5" w14:textId="77777777" w:rsidR="008E259E" w:rsidRPr="00282AAB" w:rsidRDefault="008E259E" w:rsidP="008E168D">
            <w:pPr>
              <w:jc w:val="center"/>
              <w:rPr>
                <w:szCs w:val="21"/>
              </w:rPr>
            </w:pPr>
            <w:r w:rsidRPr="00282AAB">
              <w:rPr>
                <w:rFonts w:hint="eastAsia"/>
                <w:szCs w:val="21"/>
              </w:rPr>
              <w:t>偶尔迟到早退。遵守纪律，实习态度一般。</w:t>
            </w:r>
            <w:r w:rsidRPr="00282AAB">
              <w:rPr>
                <w:rFonts w:ascii="宋体" w:hAnsi="宋体"/>
                <w:szCs w:val="21"/>
              </w:rPr>
              <w:t>能够</w:t>
            </w:r>
            <w:r w:rsidRPr="00282AAB">
              <w:rPr>
                <w:rFonts w:ascii="宋体" w:hAnsi="宋体" w:hint="eastAsia"/>
                <w:szCs w:val="21"/>
              </w:rPr>
              <w:t>理解并遵守工程职业道德和规范，履行责任。</w:t>
            </w:r>
          </w:p>
        </w:tc>
        <w:tc>
          <w:tcPr>
            <w:tcW w:w="1314" w:type="dxa"/>
            <w:shd w:val="clear" w:color="auto" w:fill="auto"/>
            <w:vAlign w:val="center"/>
          </w:tcPr>
          <w:p w14:paraId="4E9BECB5" w14:textId="77777777" w:rsidR="008E259E" w:rsidRPr="00282AAB" w:rsidRDefault="008E259E" w:rsidP="008E168D">
            <w:pPr>
              <w:jc w:val="center"/>
              <w:rPr>
                <w:szCs w:val="21"/>
              </w:rPr>
            </w:pPr>
            <w:r w:rsidRPr="00282AAB">
              <w:rPr>
                <w:rFonts w:hint="eastAsia"/>
                <w:szCs w:val="21"/>
              </w:rPr>
              <w:t>有时缺勤，实习态度一般。</w:t>
            </w:r>
            <w:r w:rsidRPr="00282AAB">
              <w:rPr>
                <w:rFonts w:ascii="宋体" w:hAnsi="宋体" w:hint="eastAsia"/>
                <w:szCs w:val="21"/>
              </w:rPr>
              <w:t>基本能够理解并遵守工程职业道德和规范，履行责任。</w:t>
            </w:r>
          </w:p>
        </w:tc>
        <w:tc>
          <w:tcPr>
            <w:tcW w:w="1407" w:type="dxa"/>
            <w:shd w:val="clear" w:color="auto" w:fill="auto"/>
            <w:vAlign w:val="center"/>
          </w:tcPr>
          <w:p w14:paraId="4ED4B824" w14:textId="77777777" w:rsidR="008E259E" w:rsidRPr="00282AAB" w:rsidRDefault="008E259E" w:rsidP="008E168D">
            <w:pPr>
              <w:jc w:val="center"/>
              <w:rPr>
                <w:szCs w:val="21"/>
              </w:rPr>
            </w:pPr>
            <w:r w:rsidRPr="00282AAB">
              <w:rPr>
                <w:rFonts w:hint="eastAsia"/>
                <w:szCs w:val="21"/>
              </w:rPr>
              <w:t>有时缺勤，不遵守纪律，实习态度差。</w:t>
            </w:r>
            <w:r w:rsidRPr="00282AAB">
              <w:rPr>
                <w:rFonts w:ascii="宋体" w:hAnsi="宋体" w:hint="eastAsia"/>
                <w:szCs w:val="21"/>
              </w:rPr>
              <w:t>不遵守工程职业道德和规范，不履行责任。</w:t>
            </w:r>
          </w:p>
        </w:tc>
      </w:tr>
    </w:tbl>
    <w:p w14:paraId="5EAA6980" w14:textId="77777777" w:rsidR="008E259E" w:rsidRPr="00282AAB" w:rsidRDefault="008E259E" w:rsidP="008E259E">
      <w:pPr>
        <w:widowControl/>
        <w:jc w:val="left"/>
        <w:rPr>
          <w:rFonts w:ascii="宋体" w:hAnsi="宋体"/>
          <w:b/>
          <w:sz w:val="24"/>
        </w:rPr>
      </w:pPr>
    </w:p>
    <w:p w14:paraId="4A9E2E76" w14:textId="77777777" w:rsidR="008E259E" w:rsidRPr="00282AAB" w:rsidRDefault="008E259E" w:rsidP="008E259E">
      <w:pPr>
        <w:widowControl/>
        <w:jc w:val="left"/>
        <w:rPr>
          <w:rFonts w:ascii="宋体" w:hAnsi="宋体"/>
          <w:b/>
          <w:sz w:val="24"/>
        </w:rPr>
      </w:pPr>
    </w:p>
    <w:p w14:paraId="31695257" w14:textId="77777777" w:rsidR="008E259E" w:rsidRPr="00282AAB" w:rsidRDefault="008E259E" w:rsidP="008E259E">
      <w:pPr>
        <w:spacing w:line="360" w:lineRule="auto"/>
        <w:jc w:val="center"/>
        <w:rPr>
          <w:rFonts w:ascii="宋体" w:hAnsi="宋体"/>
          <w:b/>
          <w:sz w:val="24"/>
        </w:rPr>
      </w:pPr>
      <w:r w:rsidRPr="00282AAB">
        <w:rPr>
          <w:rFonts w:ascii="宋体" w:hAnsi="宋体" w:hint="eastAsia"/>
          <w:b/>
          <w:sz w:val="24"/>
        </w:rPr>
        <w:t>操作评分标准</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417"/>
        <w:gridCol w:w="1276"/>
        <w:gridCol w:w="1417"/>
        <w:gridCol w:w="1162"/>
      </w:tblGrid>
      <w:tr w:rsidR="00282AAB" w:rsidRPr="00282AAB" w14:paraId="1181F243" w14:textId="77777777" w:rsidTr="008E168D">
        <w:trPr>
          <w:trHeight w:val="454"/>
        </w:trPr>
        <w:tc>
          <w:tcPr>
            <w:tcW w:w="1809" w:type="dxa"/>
            <w:vMerge w:val="restart"/>
            <w:shd w:val="clear" w:color="auto" w:fill="auto"/>
            <w:vAlign w:val="center"/>
          </w:tcPr>
          <w:p w14:paraId="3088958B" w14:textId="77777777" w:rsidR="008E259E" w:rsidRPr="00282AAB" w:rsidRDefault="008E259E" w:rsidP="008E168D">
            <w:pPr>
              <w:jc w:val="center"/>
              <w:rPr>
                <w:szCs w:val="21"/>
              </w:rPr>
            </w:pPr>
            <w:r w:rsidRPr="00282AAB">
              <w:rPr>
                <w:rFonts w:hint="eastAsia"/>
                <w:szCs w:val="21"/>
              </w:rPr>
              <w:t>课程目标</w:t>
            </w:r>
          </w:p>
        </w:tc>
        <w:tc>
          <w:tcPr>
            <w:tcW w:w="6832" w:type="dxa"/>
            <w:gridSpan w:val="5"/>
            <w:shd w:val="clear" w:color="auto" w:fill="auto"/>
            <w:vAlign w:val="center"/>
          </w:tcPr>
          <w:p w14:paraId="02DDC958" w14:textId="77777777" w:rsidR="008E259E" w:rsidRPr="00282AAB" w:rsidRDefault="008E259E" w:rsidP="008E168D">
            <w:pPr>
              <w:jc w:val="center"/>
              <w:rPr>
                <w:szCs w:val="21"/>
              </w:rPr>
            </w:pPr>
            <w:r w:rsidRPr="00282AAB">
              <w:rPr>
                <w:rFonts w:hint="eastAsia"/>
                <w:szCs w:val="21"/>
              </w:rPr>
              <w:t>评分标准（分）</w:t>
            </w:r>
          </w:p>
        </w:tc>
      </w:tr>
      <w:tr w:rsidR="00282AAB" w:rsidRPr="00282AAB" w14:paraId="16FB25F7" w14:textId="77777777" w:rsidTr="008E168D">
        <w:trPr>
          <w:trHeight w:val="454"/>
        </w:trPr>
        <w:tc>
          <w:tcPr>
            <w:tcW w:w="1809" w:type="dxa"/>
            <w:vMerge/>
            <w:shd w:val="clear" w:color="auto" w:fill="auto"/>
            <w:vAlign w:val="center"/>
          </w:tcPr>
          <w:p w14:paraId="4137BE26" w14:textId="77777777" w:rsidR="008E259E" w:rsidRPr="00282AAB" w:rsidRDefault="008E259E" w:rsidP="008E168D">
            <w:pPr>
              <w:jc w:val="center"/>
              <w:rPr>
                <w:szCs w:val="21"/>
              </w:rPr>
            </w:pPr>
          </w:p>
        </w:tc>
        <w:tc>
          <w:tcPr>
            <w:tcW w:w="1560" w:type="dxa"/>
            <w:shd w:val="clear" w:color="auto" w:fill="auto"/>
            <w:vAlign w:val="center"/>
          </w:tcPr>
          <w:p w14:paraId="12867F11" w14:textId="77777777" w:rsidR="008E259E" w:rsidRPr="00282AAB" w:rsidRDefault="008E259E" w:rsidP="008E168D">
            <w:pPr>
              <w:jc w:val="center"/>
              <w:rPr>
                <w:szCs w:val="21"/>
              </w:rPr>
            </w:pPr>
            <w:r w:rsidRPr="00282AAB">
              <w:rPr>
                <w:rFonts w:hint="eastAsia"/>
                <w:szCs w:val="21"/>
              </w:rPr>
              <w:t>9</w:t>
            </w:r>
            <w:r w:rsidRPr="00282AAB">
              <w:rPr>
                <w:szCs w:val="21"/>
              </w:rPr>
              <w:t>0</w:t>
            </w:r>
            <w:r w:rsidRPr="00282AAB">
              <w:rPr>
                <w:rFonts w:hint="eastAsia"/>
                <w:szCs w:val="21"/>
              </w:rPr>
              <w:t>-</w:t>
            </w:r>
            <w:r w:rsidRPr="00282AAB">
              <w:rPr>
                <w:szCs w:val="21"/>
              </w:rPr>
              <w:t>100</w:t>
            </w:r>
          </w:p>
        </w:tc>
        <w:tc>
          <w:tcPr>
            <w:tcW w:w="1417" w:type="dxa"/>
            <w:shd w:val="clear" w:color="auto" w:fill="auto"/>
            <w:vAlign w:val="center"/>
          </w:tcPr>
          <w:p w14:paraId="4CC558B0" w14:textId="77777777" w:rsidR="008E259E" w:rsidRPr="00282AAB" w:rsidRDefault="008E259E" w:rsidP="008E168D">
            <w:pPr>
              <w:jc w:val="center"/>
              <w:rPr>
                <w:szCs w:val="21"/>
              </w:rPr>
            </w:pPr>
            <w:r w:rsidRPr="00282AAB">
              <w:rPr>
                <w:rFonts w:hint="eastAsia"/>
                <w:szCs w:val="21"/>
              </w:rPr>
              <w:t>8</w:t>
            </w:r>
            <w:r w:rsidRPr="00282AAB">
              <w:rPr>
                <w:szCs w:val="21"/>
              </w:rPr>
              <w:t>0</w:t>
            </w:r>
            <w:r w:rsidRPr="00282AAB">
              <w:rPr>
                <w:rFonts w:hint="eastAsia"/>
                <w:szCs w:val="21"/>
              </w:rPr>
              <w:t>-</w:t>
            </w:r>
            <w:r w:rsidRPr="00282AAB">
              <w:rPr>
                <w:szCs w:val="21"/>
              </w:rPr>
              <w:t>89</w:t>
            </w:r>
          </w:p>
        </w:tc>
        <w:tc>
          <w:tcPr>
            <w:tcW w:w="1276" w:type="dxa"/>
            <w:shd w:val="clear" w:color="auto" w:fill="auto"/>
            <w:vAlign w:val="center"/>
          </w:tcPr>
          <w:p w14:paraId="49E8238A" w14:textId="77777777" w:rsidR="008E259E" w:rsidRPr="00282AAB" w:rsidRDefault="008E259E" w:rsidP="008E168D">
            <w:pPr>
              <w:jc w:val="center"/>
              <w:rPr>
                <w:szCs w:val="21"/>
              </w:rPr>
            </w:pPr>
            <w:r w:rsidRPr="00282AAB">
              <w:rPr>
                <w:rFonts w:hint="eastAsia"/>
                <w:szCs w:val="21"/>
              </w:rPr>
              <w:t>7</w:t>
            </w:r>
            <w:r w:rsidRPr="00282AAB">
              <w:rPr>
                <w:szCs w:val="21"/>
              </w:rPr>
              <w:t>0</w:t>
            </w:r>
            <w:r w:rsidRPr="00282AAB">
              <w:rPr>
                <w:rFonts w:hint="eastAsia"/>
                <w:szCs w:val="21"/>
              </w:rPr>
              <w:t>-</w:t>
            </w:r>
            <w:r w:rsidRPr="00282AAB">
              <w:rPr>
                <w:szCs w:val="21"/>
              </w:rPr>
              <w:t>79</w:t>
            </w:r>
          </w:p>
        </w:tc>
        <w:tc>
          <w:tcPr>
            <w:tcW w:w="1417" w:type="dxa"/>
            <w:shd w:val="clear" w:color="auto" w:fill="auto"/>
            <w:vAlign w:val="center"/>
          </w:tcPr>
          <w:p w14:paraId="69A84989" w14:textId="77777777" w:rsidR="008E259E" w:rsidRPr="00282AAB" w:rsidRDefault="008E259E" w:rsidP="008E168D">
            <w:pPr>
              <w:jc w:val="center"/>
              <w:rPr>
                <w:szCs w:val="21"/>
              </w:rPr>
            </w:pPr>
            <w:r w:rsidRPr="00282AAB">
              <w:rPr>
                <w:rFonts w:hint="eastAsia"/>
                <w:szCs w:val="21"/>
              </w:rPr>
              <w:t>6</w:t>
            </w:r>
            <w:r w:rsidRPr="00282AAB">
              <w:rPr>
                <w:szCs w:val="21"/>
              </w:rPr>
              <w:t>0</w:t>
            </w:r>
            <w:r w:rsidRPr="00282AAB">
              <w:rPr>
                <w:rFonts w:hint="eastAsia"/>
                <w:szCs w:val="21"/>
              </w:rPr>
              <w:t>-</w:t>
            </w:r>
            <w:r w:rsidRPr="00282AAB">
              <w:rPr>
                <w:szCs w:val="21"/>
              </w:rPr>
              <w:t>69</w:t>
            </w:r>
          </w:p>
        </w:tc>
        <w:tc>
          <w:tcPr>
            <w:tcW w:w="1162" w:type="dxa"/>
            <w:shd w:val="clear" w:color="auto" w:fill="auto"/>
            <w:vAlign w:val="center"/>
          </w:tcPr>
          <w:p w14:paraId="7819F5E4" w14:textId="77777777" w:rsidR="008E259E" w:rsidRPr="00282AAB" w:rsidRDefault="008E259E" w:rsidP="008E168D">
            <w:pPr>
              <w:jc w:val="center"/>
              <w:rPr>
                <w:szCs w:val="21"/>
              </w:rPr>
            </w:pPr>
            <w:r w:rsidRPr="00282AAB">
              <w:rPr>
                <w:szCs w:val="21"/>
              </w:rPr>
              <w:t>&lt;60</w:t>
            </w:r>
          </w:p>
        </w:tc>
      </w:tr>
      <w:tr w:rsidR="00282AAB" w:rsidRPr="00282AAB" w14:paraId="32E7C5B2" w14:textId="77777777" w:rsidTr="008E168D">
        <w:trPr>
          <w:trHeight w:val="454"/>
        </w:trPr>
        <w:tc>
          <w:tcPr>
            <w:tcW w:w="1809" w:type="dxa"/>
            <w:shd w:val="clear" w:color="auto" w:fill="auto"/>
            <w:vAlign w:val="center"/>
          </w:tcPr>
          <w:p w14:paraId="3BEC2B34" w14:textId="77777777" w:rsidR="008E259E" w:rsidRPr="00282AAB" w:rsidRDefault="008E259E" w:rsidP="008E168D">
            <w:pPr>
              <w:widowControl/>
              <w:rPr>
                <w:kern w:val="0"/>
                <w:szCs w:val="21"/>
              </w:rPr>
            </w:pPr>
            <w:r w:rsidRPr="00282AAB">
              <w:rPr>
                <w:rFonts w:hint="eastAsia"/>
                <w:kern w:val="0"/>
                <w:szCs w:val="21"/>
              </w:rPr>
              <w:t>目标</w:t>
            </w:r>
            <w:r w:rsidRPr="00282AAB">
              <w:rPr>
                <w:rFonts w:hint="eastAsia"/>
                <w:kern w:val="0"/>
                <w:szCs w:val="21"/>
              </w:rPr>
              <w:t>1</w:t>
            </w:r>
            <w:r w:rsidRPr="00282AAB">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1560" w:type="dxa"/>
            <w:shd w:val="clear" w:color="auto" w:fill="auto"/>
            <w:vAlign w:val="center"/>
          </w:tcPr>
          <w:p w14:paraId="6E4245C0" w14:textId="77777777" w:rsidR="008E259E" w:rsidRPr="00282AAB" w:rsidRDefault="008E259E" w:rsidP="008E168D">
            <w:pPr>
              <w:rPr>
                <w:szCs w:val="21"/>
              </w:rPr>
            </w:pPr>
            <w:r w:rsidRPr="00282AAB">
              <w:rPr>
                <w:rFonts w:hint="eastAsia"/>
                <w:szCs w:val="21"/>
              </w:rPr>
              <w:t>实习认真细致，操作规范，充分发挥团结协作和刻苦努力的工作作风。实习相关知识掌握得很好，能正确而熟练地运用基础理论分析某些实习中的问题，并有一定创新。</w:t>
            </w:r>
          </w:p>
        </w:tc>
        <w:tc>
          <w:tcPr>
            <w:tcW w:w="1417" w:type="dxa"/>
            <w:shd w:val="clear" w:color="auto" w:fill="auto"/>
            <w:vAlign w:val="center"/>
          </w:tcPr>
          <w:p w14:paraId="7F7ACB1C" w14:textId="77777777" w:rsidR="008E259E" w:rsidRPr="00282AAB" w:rsidRDefault="008E259E" w:rsidP="008E168D">
            <w:pPr>
              <w:jc w:val="center"/>
              <w:rPr>
                <w:szCs w:val="21"/>
              </w:rPr>
            </w:pPr>
            <w:r w:rsidRPr="00282AAB">
              <w:rPr>
                <w:rFonts w:hint="eastAsia"/>
                <w:szCs w:val="21"/>
              </w:rPr>
              <w:t>实习认真细致，操作规范。实习相关知识掌握得较好，能正确而熟练地运用基础理论分析某些实习中的问题。</w:t>
            </w:r>
          </w:p>
        </w:tc>
        <w:tc>
          <w:tcPr>
            <w:tcW w:w="1276" w:type="dxa"/>
            <w:shd w:val="clear" w:color="auto" w:fill="auto"/>
            <w:vAlign w:val="center"/>
          </w:tcPr>
          <w:p w14:paraId="24CEF4D3" w14:textId="77777777" w:rsidR="008E259E" w:rsidRPr="00282AAB" w:rsidRDefault="008E259E" w:rsidP="008E168D">
            <w:pPr>
              <w:jc w:val="center"/>
              <w:rPr>
                <w:szCs w:val="21"/>
              </w:rPr>
            </w:pPr>
            <w:r w:rsidRPr="00282AAB">
              <w:rPr>
                <w:rFonts w:hint="eastAsia"/>
                <w:szCs w:val="21"/>
              </w:rPr>
              <w:t>实习较认真，操作较规范。实习相关知识基本掌握，解决实习中的问题的能力一般。</w:t>
            </w:r>
          </w:p>
        </w:tc>
        <w:tc>
          <w:tcPr>
            <w:tcW w:w="1417" w:type="dxa"/>
            <w:shd w:val="clear" w:color="auto" w:fill="auto"/>
            <w:vAlign w:val="center"/>
          </w:tcPr>
          <w:p w14:paraId="3292FBAD" w14:textId="77777777" w:rsidR="008E259E" w:rsidRPr="00282AAB" w:rsidRDefault="008E259E" w:rsidP="008E168D">
            <w:pPr>
              <w:jc w:val="center"/>
              <w:rPr>
                <w:szCs w:val="21"/>
              </w:rPr>
            </w:pPr>
            <w:r w:rsidRPr="00282AAB">
              <w:rPr>
                <w:rFonts w:hint="eastAsia"/>
                <w:szCs w:val="21"/>
              </w:rPr>
              <w:t>实习态度一般，操作一般。实习相关知识基本掌握，解决实习中的问题的能力较差。</w:t>
            </w:r>
          </w:p>
        </w:tc>
        <w:tc>
          <w:tcPr>
            <w:tcW w:w="1162" w:type="dxa"/>
            <w:shd w:val="clear" w:color="auto" w:fill="auto"/>
            <w:vAlign w:val="center"/>
          </w:tcPr>
          <w:p w14:paraId="4BCDD817" w14:textId="77777777" w:rsidR="008E259E" w:rsidRPr="00282AAB" w:rsidRDefault="008E259E" w:rsidP="008E168D">
            <w:pPr>
              <w:jc w:val="center"/>
              <w:rPr>
                <w:szCs w:val="21"/>
              </w:rPr>
            </w:pPr>
            <w:r w:rsidRPr="00282AAB">
              <w:rPr>
                <w:rFonts w:hint="eastAsia"/>
                <w:szCs w:val="21"/>
              </w:rPr>
              <w:t>实习态度差，操作差。实习相关知识未掌握，解决问题的能力很差。</w:t>
            </w:r>
          </w:p>
        </w:tc>
      </w:tr>
      <w:tr w:rsidR="008E259E" w:rsidRPr="00282AAB" w14:paraId="201C0349" w14:textId="77777777" w:rsidTr="008E168D">
        <w:trPr>
          <w:trHeight w:val="454"/>
        </w:trPr>
        <w:tc>
          <w:tcPr>
            <w:tcW w:w="1809" w:type="dxa"/>
            <w:shd w:val="clear" w:color="auto" w:fill="auto"/>
            <w:vAlign w:val="center"/>
          </w:tcPr>
          <w:p w14:paraId="00980141" w14:textId="77777777" w:rsidR="008E259E" w:rsidRPr="00282AAB" w:rsidRDefault="008E259E" w:rsidP="008E168D">
            <w:pPr>
              <w:widowControl/>
              <w:rPr>
                <w:kern w:val="0"/>
                <w:szCs w:val="21"/>
              </w:rPr>
            </w:pPr>
            <w:r w:rsidRPr="00282AAB">
              <w:rPr>
                <w:rFonts w:hint="eastAsia"/>
                <w:kern w:val="0"/>
                <w:szCs w:val="21"/>
              </w:rPr>
              <w:t>目标</w:t>
            </w:r>
            <w:r w:rsidRPr="00282AAB">
              <w:rPr>
                <w:rFonts w:hint="eastAsia"/>
                <w:kern w:val="0"/>
                <w:szCs w:val="21"/>
              </w:rPr>
              <w:t>2</w:t>
            </w:r>
            <w:r w:rsidRPr="00282AAB">
              <w:rPr>
                <w:rFonts w:hint="eastAsia"/>
                <w:kern w:val="0"/>
                <w:szCs w:val="21"/>
              </w:rPr>
              <w:t>：掌握电路元器件的基本特征以及识别与选用，能熟练使用相关的工具、仪表和仪器设备去测试、调试并分析各电</w:t>
            </w:r>
            <w:r w:rsidRPr="00282AAB">
              <w:rPr>
                <w:rFonts w:hint="eastAsia"/>
                <w:kern w:val="0"/>
                <w:szCs w:val="21"/>
              </w:rPr>
              <w:lastRenderedPageBreak/>
              <w:t>路工作状态，并能对基本电路错误进行故障排除，提高学生的动手能力、分析问题和解决问题的能力。</w:t>
            </w:r>
          </w:p>
        </w:tc>
        <w:tc>
          <w:tcPr>
            <w:tcW w:w="1560" w:type="dxa"/>
            <w:shd w:val="clear" w:color="auto" w:fill="auto"/>
            <w:vAlign w:val="center"/>
          </w:tcPr>
          <w:p w14:paraId="6274C7F1" w14:textId="77777777" w:rsidR="008E259E" w:rsidRPr="00282AAB" w:rsidRDefault="008E259E" w:rsidP="008E168D">
            <w:pPr>
              <w:rPr>
                <w:szCs w:val="21"/>
              </w:rPr>
            </w:pPr>
            <w:r w:rsidRPr="00282AAB">
              <w:rPr>
                <w:rFonts w:hint="eastAsia"/>
                <w:szCs w:val="21"/>
              </w:rPr>
              <w:lastRenderedPageBreak/>
              <w:t>能按计划独立完成实习工作，元件布置整齐、焊点标准美观，装配完整，调试、测试性能完全</w:t>
            </w:r>
            <w:r w:rsidRPr="00282AAB">
              <w:rPr>
                <w:rFonts w:hint="eastAsia"/>
                <w:szCs w:val="21"/>
              </w:rPr>
              <w:lastRenderedPageBreak/>
              <w:t>正确，调试过程中的问题能独立解决</w:t>
            </w:r>
          </w:p>
          <w:p w14:paraId="352764A2" w14:textId="77777777" w:rsidR="008E259E" w:rsidRPr="00282AAB" w:rsidRDefault="008E259E" w:rsidP="008E168D">
            <w:pPr>
              <w:jc w:val="center"/>
              <w:rPr>
                <w:szCs w:val="21"/>
              </w:rPr>
            </w:pPr>
          </w:p>
        </w:tc>
        <w:tc>
          <w:tcPr>
            <w:tcW w:w="1417" w:type="dxa"/>
            <w:shd w:val="clear" w:color="auto" w:fill="auto"/>
            <w:vAlign w:val="center"/>
          </w:tcPr>
          <w:p w14:paraId="434C785D" w14:textId="77777777" w:rsidR="008E259E" w:rsidRPr="00282AAB" w:rsidRDefault="008E259E" w:rsidP="008E168D">
            <w:pPr>
              <w:rPr>
                <w:szCs w:val="21"/>
              </w:rPr>
            </w:pPr>
            <w:r w:rsidRPr="00282AAB">
              <w:rPr>
                <w:rFonts w:hint="eastAsia"/>
                <w:szCs w:val="21"/>
              </w:rPr>
              <w:lastRenderedPageBreak/>
              <w:t>能按计划独立完成实习工作，元件布置整齐、焊点标准美观，装配完整，调试、测试性能</w:t>
            </w:r>
            <w:r w:rsidRPr="00282AAB">
              <w:rPr>
                <w:rFonts w:hint="eastAsia"/>
                <w:szCs w:val="21"/>
              </w:rPr>
              <w:lastRenderedPageBreak/>
              <w:t>完全正确</w:t>
            </w:r>
          </w:p>
        </w:tc>
        <w:tc>
          <w:tcPr>
            <w:tcW w:w="1276" w:type="dxa"/>
            <w:shd w:val="clear" w:color="auto" w:fill="auto"/>
            <w:vAlign w:val="center"/>
          </w:tcPr>
          <w:p w14:paraId="67B255A2" w14:textId="77777777" w:rsidR="008E259E" w:rsidRPr="00282AAB" w:rsidRDefault="008E259E" w:rsidP="008E168D">
            <w:pPr>
              <w:rPr>
                <w:szCs w:val="21"/>
              </w:rPr>
            </w:pPr>
            <w:r w:rsidRPr="00282AAB">
              <w:rPr>
                <w:rFonts w:hint="eastAsia"/>
                <w:szCs w:val="21"/>
              </w:rPr>
              <w:lastRenderedPageBreak/>
              <w:t>能按计划基本完成实习工作，元件布置较整齐、焊点锡量不太合理，装配完</w:t>
            </w:r>
            <w:r w:rsidRPr="00282AAB">
              <w:rPr>
                <w:rFonts w:hint="eastAsia"/>
                <w:szCs w:val="21"/>
              </w:rPr>
              <w:lastRenderedPageBreak/>
              <w:t>整，调试、测试性能基本正确</w:t>
            </w:r>
          </w:p>
        </w:tc>
        <w:tc>
          <w:tcPr>
            <w:tcW w:w="1417" w:type="dxa"/>
            <w:shd w:val="clear" w:color="auto" w:fill="auto"/>
            <w:vAlign w:val="center"/>
          </w:tcPr>
          <w:p w14:paraId="3F8C1D7D" w14:textId="77777777" w:rsidR="008E259E" w:rsidRPr="00282AAB" w:rsidRDefault="008E259E" w:rsidP="008E168D">
            <w:pPr>
              <w:rPr>
                <w:szCs w:val="21"/>
              </w:rPr>
            </w:pPr>
            <w:r w:rsidRPr="00282AAB">
              <w:rPr>
                <w:rFonts w:hint="eastAsia"/>
                <w:szCs w:val="21"/>
              </w:rPr>
              <w:lastRenderedPageBreak/>
              <w:t>要给予具体帮助才能完成任务，元件布置凌乱、焊点质量一般，装配水平不高、调试、测</w:t>
            </w:r>
            <w:r w:rsidRPr="00282AAB">
              <w:rPr>
                <w:rFonts w:hint="eastAsia"/>
                <w:szCs w:val="21"/>
              </w:rPr>
              <w:lastRenderedPageBreak/>
              <w:t>试等有个别错误</w:t>
            </w:r>
          </w:p>
        </w:tc>
        <w:tc>
          <w:tcPr>
            <w:tcW w:w="1162" w:type="dxa"/>
            <w:shd w:val="clear" w:color="auto" w:fill="auto"/>
            <w:vAlign w:val="center"/>
          </w:tcPr>
          <w:p w14:paraId="7D5424FD" w14:textId="77777777" w:rsidR="008E259E" w:rsidRPr="00282AAB" w:rsidRDefault="008E259E" w:rsidP="008E168D">
            <w:pPr>
              <w:jc w:val="center"/>
              <w:rPr>
                <w:szCs w:val="21"/>
              </w:rPr>
            </w:pPr>
            <w:r w:rsidRPr="00282AAB">
              <w:rPr>
                <w:rFonts w:hint="eastAsia"/>
                <w:szCs w:val="21"/>
              </w:rPr>
              <w:lastRenderedPageBreak/>
              <w:t>未完成实习任务，存在错焊，漏焊，虚焊或元件损坏的现象，调试，测试结</w:t>
            </w:r>
            <w:r w:rsidRPr="00282AAB">
              <w:rPr>
                <w:rFonts w:hint="eastAsia"/>
                <w:szCs w:val="21"/>
              </w:rPr>
              <w:lastRenderedPageBreak/>
              <w:t>果完全不正确。</w:t>
            </w:r>
          </w:p>
        </w:tc>
      </w:tr>
    </w:tbl>
    <w:p w14:paraId="6DB6C748" w14:textId="77777777" w:rsidR="008E259E" w:rsidRPr="00282AAB" w:rsidRDefault="008E259E" w:rsidP="008E259E">
      <w:pPr>
        <w:widowControl/>
        <w:jc w:val="left"/>
        <w:rPr>
          <w:rFonts w:ascii="宋体" w:hAnsi="宋体"/>
          <w:b/>
          <w:sz w:val="24"/>
        </w:rPr>
      </w:pPr>
    </w:p>
    <w:p w14:paraId="1808051A" w14:textId="77777777" w:rsidR="008E259E" w:rsidRPr="00282AAB" w:rsidRDefault="008E259E" w:rsidP="008E259E">
      <w:pPr>
        <w:spacing w:line="360" w:lineRule="auto"/>
        <w:jc w:val="center"/>
        <w:rPr>
          <w:rFonts w:ascii="宋体" w:hAnsi="宋体"/>
          <w:b/>
          <w:sz w:val="24"/>
        </w:rPr>
      </w:pPr>
      <w:r w:rsidRPr="00282AAB">
        <w:rPr>
          <w:rFonts w:ascii="宋体" w:hAnsi="宋体" w:hint="eastAsia"/>
          <w:b/>
          <w:sz w:val="24"/>
        </w:rPr>
        <w:t>报告评分标准</w:t>
      </w:r>
    </w:p>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560"/>
        <w:gridCol w:w="1417"/>
        <w:gridCol w:w="1276"/>
        <w:gridCol w:w="1276"/>
        <w:gridCol w:w="1303"/>
      </w:tblGrid>
      <w:tr w:rsidR="00282AAB" w:rsidRPr="00282AAB" w14:paraId="1AB65E2E" w14:textId="77777777" w:rsidTr="008E168D">
        <w:trPr>
          <w:trHeight w:val="454"/>
        </w:trPr>
        <w:tc>
          <w:tcPr>
            <w:tcW w:w="1809" w:type="dxa"/>
            <w:vMerge w:val="restart"/>
            <w:shd w:val="clear" w:color="auto" w:fill="auto"/>
            <w:vAlign w:val="center"/>
          </w:tcPr>
          <w:p w14:paraId="06B87850" w14:textId="77777777" w:rsidR="008E259E" w:rsidRPr="00282AAB" w:rsidRDefault="008E259E" w:rsidP="008E168D">
            <w:pPr>
              <w:jc w:val="center"/>
              <w:rPr>
                <w:szCs w:val="21"/>
              </w:rPr>
            </w:pPr>
            <w:r w:rsidRPr="00282AAB">
              <w:rPr>
                <w:rFonts w:hint="eastAsia"/>
                <w:szCs w:val="21"/>
              </w:rPr>
              <w:t>课程目标</w:t>
            </w:r>
          </w:p>
        </w:tc>
        <w:tc>
          <w:tcPr>
            <w:tcW w:w="6832" w:type="dxa"/>
            <w:gridSpan w:val="5"/>
            <w:shd w:val="clear" w:color="auto" w:fill="auto"/>
            <w:vAlign w:val="center"/>
          </w:tcPr>
          <w:p w14:paraId="6DEC3B93" w14:textId="77777777" w:rsidR="008E259E" w:rsidRPr="00282AAB" w:rsidRDefault="008E259E" w:rsidP="008E168D">
            <w:pPr>
              <w:jc w:val="center"/>
              <w:rPr>
                <w:szCs w:val="21"/>
              </w:rPr>
            </w:pPr>
            <w:r w:rsidRPr="00282AAB">
              <w:rPr>
                <w:rFonts w:hint="eastAsia"/>
                <w:szCs w:val="21"/>
              </w:rPr>
              <w:t>评分标准</w:t>
            </w:r>
          </w:p>
        </w:tc>
      </w:tr>
      <w:tr w:rsidR="00282AAB" w:rsidRPr="00282AAB" w14:paraId="5F204858" w14:textId="77777777" w:rsidTr="008E168D">
        <w:trPr>
          <w:trHeight w:val="454"/>
        </w:trPr>
        <w:tc>
          <w:tcPr>
            <w:tcW w:w="1809" w:type="dxa"/>
            <w:vMerge/>
            <w:shd w:val="clear" w:color="auto" w:fill="auto"/>
            <w:vAlign w:val="center"/>
          </w:tcPr>
          <w:p w14:paraId="6147D437" w14:textId="77777777" w:rsidR="008E259E" w:rsidRPr="00282AAB" w:rsidRDefault="008E259E" w:rsidP="008E168D">
            <w:pPr>
              <w:jc w:val="center"/>
              <w:rPr>
                <w:szCs w:val="21"/>
              </w:rPr>
            </w:pPr>
          </w:p>
        </w:tc>
        <w:tc>
          <w:tcPr>
            <w:tcW w:w="1560" w:type="dxa"/>
            <w:shd w:val="clear" w:color="auto" w:fill="auto"/>
            <w:vAlign w:val="center"/>
          </w:tcPr>
          <w:p w14:paraId="1BA52317" w14:textId="77777777" w:rsidR="008E259E" w:rsidRPr="00282AAB" w:rsidRDefault="008E259E" w:rsidP="008E168D">
            <w:pPr>
              <w:jc w:val="center"/>
              <w:rPr>
                <w:szCs w:val="21"/>
              </w:rPr>
            </w:pPr>
            <w:r w:rsidRPr="00282AAB">
              <w:rPr>
                <w:rFonts w:hint="eastAsia"/>
                <w:szCs w:val="21"/>
              </w:rPr>
              <w:t>9</w:t>
            </w:r>
            <w:r w:rsidRPr="00282AAB">
              <w:rPr>
                <w:szCs w:val="21"/>
              </w:rPr>
              <w:t>0</w:t>
            </w:r>
            <w:r w:rsidRPr="00282AAB">
              <w:rPr>
                <w:rFonts w:hint="eastAsia"/>
                <w:szCs w:val="21"/>
              </w:rPr>
              <w:t>-</w:t>
            </w:r>
            <w:r w:rsidRPr="00282AAB">
              <w:rPr>
                <w:szCs w:val="21"/>
              </w:rPr>
              <w:t>100</w:t>
            </w:r>
          </w:p>
        </w:tc>
        <w:tc>
          <w:tcPr>
            <w:tcW w:w="1417" w:type="dxa"/>
            <w:shd w:val="clear" w:color="auto" w:fill="auto"/>
            <w:vAlign w:val="center"/>
          </w:tcPr>
          <w:p w14:paraId="293FEC6B" w14:textId="77777777" w:rsidR="008E259E" w:rsidRPr="00282AAB" w:rsidRDefault="008E259E" w:rsidP="008E168D">
            <w:pPr>
              <w:jc w:val="center"/>
              <w:rPr>
                <w:szCs w:val="21"/>
              </w:rPr>
            </w:pPr>
            <w:r w:rsidRPr="00282AAB">
              <w:rPr>
                <w:rFonts w:hint="eastAsia"/>
                <w:szCs w:val="21"/>
              </w:rPr>
              <w:t>8</w:t>
            </w:r>
            <w:r w:rsidRPr="00282AAB">
              <w:rPr>
                <w:szCs w:val="21"/>
              </w:rPr>
              <w:t>0</w:t>
            </w:r>
            <w:r w:rsidRPr="00282AAB">
              <w:rPr>
                <w:rFonts w:hint="eastAsia"/>
                <w:szCs w:val="21"/>
              </w:rPr>
              <w:t>-</w:t>
            </w:r>
            <w:r w:rsidRPr="00282AAB">
              <w:rPr>
                <w:szCs w:val="21"/>
              </w:rPr>
              <w:t>89</w:t>
            </w:r>
          </w:p>
        </w:tc>
        <w:tc>
          <w:tcPr>
            <w:tcW w:w="1276" w:type="dxa"/>
            <w:shd w:val="clear" w:color="auto" w:fill="auto"/>
            <w:vAlign w:val="center"/>
          </w:tcPr>
          <w:p w14:paraId="145D8E27" w14:textId="77777777" w:rsidR="008E259E" w:rsidRPr="00282AAB" w:rsidRDefault="008E259E" w:rsidP="008E168D">
            <w:pPr>
              <w:jc w:val="center"/>
              <w:rPr>
                <w:szCs w:val="21"/>
              </w:rPr>
            </w:pPr>
            <w:r w:rsidRPr="00282AAB">
              <w:rPr>
                <w:rFonts w:hint="eastAsia"/>
                <w:szCs w:val="21"/>
              </w:rPr>
              <w:t>7</w:t>
            </w:r>
            <w:r w:rsidRPr="00282AAB">
              <w:rPr>
                <w:szCs w:val="21"/>
              </w:rPr>
              <w:t>0</w:t>
            </w:r>
            <w:r w:rsidRPr="00282AAB">
              <w:rPr>
                <w:rFonts w:hint="eastAsia"/>
                <w:szCs w:val="21"/>
              </w:rPr>
              <w:t>-</w:t>
            </w:r>
            <w:r w:rsidRPr="00282AAB">
              <w:rPr>
                <w:szCs w:val="21"/>
              </w:rPr>
              <w:t>79</w:t>
            </w:r>
          </w:p>
        </w:tc>
        <w:tc>
          <w:tcPr>
            <w:tcW w:w="1276" w:type="dxa"/>
            <w:shd w:val="clear" w:color="auto" w:fill="auto"/>
            <w:vAlign w:val="center"/>
          </w:tcPr>
          <w:p w14:paraId="64233A5E" w14:textId="77777777" w:rsidR="008E259E" w:rsidRPr="00282AAB" w:rsidRDefault="008E259E" w:rsidP="008E168D">
            <w:pPr>
              <w:jc w:val="center"/>
              <w:rPr>
                <w:szCs w:val="21"/>
              </w:rPr>
            </w:pPr>
            <w:r w:rsidRPr="00282AAB">
              <w:rPr>
                <w:rFonts w:hint="eastAsia"/>
                <w:szCs w:val="21"/>
              </w:rPr>
              <w:t>6</w:t>
            </w:r>
            <w:r w:rsidRPr="00282AAB">
              <w:rPr>
                <w:szCs w:val="21"/>
              </w:rPr>
              <w:t>0</w:t>
            </w:r>
            <w:r w:rsidRPr="00282AAB">
              <w:rPr>
                <w:rFonts w:hint="eastAsia"/>
                <w:szCs w:val="21"/>
              </w:rPr>
              <w:t>-</w:t>
            </w:r>
            <w:r w:rsidRPr="00282AAB">
              <w:rPr>
                <w:szCs w:val="21"/>
              </w:rPr>
              <w:t>69</w:t>
            </w:r>
          </w:p>
        </w:tc>
        <w:tc>
          <w:tcPr>
            <w:tcW w:w="1303" w:type="dxa"/>
            <w:shd w:val="clear" w:color="auto" w:fill="auto"/>
            <w:vAlign w:val="center"/>
          </w:tcPr>
          <w:p w14:paraId="36831DF0" w14:textId="77777777" w:rsidR="008E259E" w:rsidRPr="00282AAB" w:rsidRDefault="008E259E" w:rsidP="008E168D">
            <w:pPr>
              <w:jc w:val="center"/>
              <w:rPr>
                <w:szCs w:val="21"/>
              </w:rPr>
            </w:pPr>
            <w:r w:rsidRPr="00282AAB">
              <w:rPr>
                <w:szCs w:val="21"/>
              </w:rPr>
              <w:t>&lt;60</w:t>
            </w:r>
          </w:p>
        </w:tc>
      </w:tr>
      <w:tr w:rsidR="00282AAB" w:rsidRPr="00282AAB" w14:paraId="1A0D2680" w14:textId="77777777" w:rsidTr="008E168D">
        <w:trPr>
          <w:trHeight w:val="454"/>
        </w:trPr>
        <w:tc>
          <w:tcPr>
            <w:tcW w:w="1809" w:type="dxa"/>
            <w:shd w:val="clear" w:color="auto" w:fill="auto"/>
            <w:vAlign w:val="center"/>
          </w:tcPr>
          <w:p w14:paraId="74842EBC" w14:textId="77777777" w:rsidR="008E259E" w:rsidRPr="00282AAB" w:rsidRDefault="008E259E" w:rsidP="008E168D">
            <w:pPr>
              <w:widowControl/>
              <w:rPr>
                <w:kern w:val="0"/>
                <w:szCs w:val="21"/>
              </w:rPr>
            </w:pPr>
            <w:r w:rsidRPr="00282AAB">
              <w:rPr>
                <w:rFonts w:hint="eastAsia"/>
                <w:kern w:val="0"/>
                <w:szCs w:val="21"/>
              </w:rPr>
              <w:t>目标</w:t>
            </w:r>
            <w:r w:rsidRPr="00282AAB">
              <w:rPr>
                <w:rFonts w:hint="eastAsia"/>
                <w:kern w:val="0"/>
                <w:szCs w:val="21"/>
              </w:rPr>
              <w:t>1</w:t>
            </w:r>
            <w:r w:rsidRPr="00282AAB">
              <w:rPr>
                <w:rFonts w:hint="eastAsia"/>
                <w:kern w:val="0"/>
                <w:szCs w:val="21"/>
              </w:rPr>
              <w:t>：通过要求学生严格按照工艺规范和仪器操作规范完成整个实习过程，使学生掌握工程实践的基础知识、电子工艺基本流程和设计规范，培养学生严谨的工程实践作风和工程师的社会责任感。</w:t>
            </w:r>
          </w:p>
        </w:tc>
        <w:tc>
          <w:tcPr>
            <w:tcW w:w="1560" w:type="dxa"/>
            <w:shd w:val="clear" w:color="auto" w:fill="auto"/>
            <w:vAlign w:val="center"/>
          </w:tcPr>
          <w:p w14:paraId="0E01C92D" w14:textId="77777777" w:rsidR="008E259E" w:rsidRPr="00282AAB" w:rsidRDefault="008E259E" w:rsidP="008E168D">
            <w:pPr>
              <w:jc w:val="center"/>
              <w:rPr>
                <w:szCs w:val="21"/>
              </w:rPr>
            </w:pPr>
            <w:r w:rsidRPr="00282AAB">
              <w:rPr>
                <w:rFonts w:hint="eastAsia"/>
                <w:szCs w:val="21"/>
              </w:rPr>
              <w:t>实习报告形式和书写格式非常规范、内容完全正确，并能对实习内容进行全面总结。并有一定的创新。</w:t>
            </w:r>
          </w:p>
        </w:tc>
        <w:tc>
          <w:tcPr>
            <w:tcW w:w="1417" w:type="dxa"/>
            <w:shd w:val="clear" w:color="auto" w:fill="auto"/>
            <w:vAlign w:val="center"/>
          </w:tcPr>
          <w:p w14:paraId="758F85F5" w14:textId="77777777" w:rsidR="008E259E" w:rsidRPr="00282AAB" w:rsidRDefault="008E259E" w:rsidP="008E168D">
            <w:pPr>
              <w:jc w:val="center"/>
              <w:rPr>
                <w:szCs w:val="21"/>
              </w:rPr>
            </w:pPr>
            <w:r w:rsidRPr="00282AAB">
              <w:rPr>
                <w:rFonts w:hint="eastAsia"/>
                <w:szCs w:val="21"/>
              </w:rPr>
              <w:t>实习报告形式和书写格式较规范、内容正确，并能对实习内容进行全面总结。</w:t>
            </w:r>
          </w:p>
        </w:tc>
        <w:tc>
          <w:tcPr>
            <w:tcW w:w="1276" w:type="dxa"/>
            <w:shd w:val="clear" w:color="auto" w:fill="auto"/>
            <w:vAlign w:val="center"/>
          </w:tcPr>
          <w:p w14:paraId="1E12F434" w14:textId="77777777" w:rsidR="008E259E" w:rsidRPr="00282AAB" w:rsidRDefault="008E259E" w:rsidP="008E168D">
            <w:pPr>
              <w:jc w:val="center"/>
              <w:rPr>
                <w:szCs w:val="21"/>
              </w:rPr>
            </w:pPr>
            <w:r w:rsidRPr="00282AAB">
              <w:rPr>
                <w:rFonts w:hint="eastAsia"/>
                <w:szCs w:val="21"/>
              </w:rPr>
              <w:t>实习报告形式和书写格式较规范、内容正确，对实习内容总结得不够全面。</w:t>
            </w:r>
          </w:p>
        </w:tc>
        <w:tc>
          <w:tcPr>
            <w:tcW w:w="1276" w:type="dxa"/>
            <w:shd w:val="clear" w:color="auto" w:fill="auto"/>
            <w:vAlign w:val="center"/>
          </w:tcPr>
          <w:p w14:paraId="582F2D74" w14:textId="77777777" w:rsidR="008E259E" w:rsidRPr="00282AAB" w:rsidRDefault="008E259E" w:rsidP="008E168D">
            <w:pPr>
              <w:jc w:val="center"/>
              <w:rPr>
                <w:szCs w:val="21"/>
              </w:rPr>
            </w:pPr>
            <w:r w:rsidRPr="00282AAB">
              <w:rPr>
                <w:rFonts w:hint="eastAsia"/>
                <w:szCs w:val="21"/>
              </w:rPr>
              <w:t>实习报告形式和书写格式不规范、字迹潦草，内容基本正确，但不够完整。</w:t>
            </w:r>
          </w:p>
        </w:tc>
        <w:tc>
          <w:tcPr>
            <w:tcW w:w="1303" w:type="dxa"/>
            <w:shd w:val="clear" w:color="auto" w:fill="auto"/>
            <w:vAlign w:val="center"/>
          </w:tcPr>
          <w:p w14:paraId="24EFAEAF" w14:textId="77777777" w:rsidR="008E259E" w:rsidRPr="00282AAB" w:rsidRDefault="008E259E" w:rsidP="008E168D">
            <w:pPr>
              <w:jc w:val="center"/>
              <w:rPr>
                <w:szCs w:val="21"/>
              </w:rPr>
            </w:pPr>
            <w:r w:rsidRPr="00282AAB">
              <w:rPr>
                <w:rFonts w:hint="eastAsia"/>
                <w:szCs w:val="21"/>
              </w:rPr>
              <w:t>实习报告形式和书写格式不规范、字迹潦草，内容错误，对实习内容未总结。</w:t>
            </w:r>
          </w:p>
        </w:tc>
      </w:tr>
      <w:tr w:rsidR="008E259E" w:rsidRPr="00282AAB" w14:paraId="232622F0" w14:textId="77777777" w:rsidTr="008E168D">
        <w:trPr>
          <w:trHeight w:val="454"/>
        </w:trPr>
        <w:tc>
          <w:tcPr>
            <w:tcW w:w="1809" w:type="dxa"/>
            <w:shd w:val="clear" w:color="auto" w:fill="auto"/>
            <w:vAlign w:val="center"/>
          </w:tcPr>
          <w:p w14:paraId="058AB573" w14:textId="77777777" w:rsidR="008E259E" w:rsidRPr="00282AAB" w:rsidRDefault="008E259E" w:rsidP="008E168D">
            <w:pPr>
              <w:widowControl/>
              <w:rPr>
                <w:kern w:val="0"/>
                <w:szCs w:val="21"/>
              </w:rPr>
            </w:pPr>
            <w:r w:rsidRPr="00282AAB">
              <w:rPr>
                <w:rFonts w:hint="eastAsia"/>
                <w:kern w:val="0"/>
                <w:szCs w:val="21"/>
              </w:rPr>
              <w:t>目标</w:t>
            </w:r>
            <w:r w:rsidRPr="00282AAB">
              <w:rPr>
                <w:rFonts w:hint="eastAsia"/>
                <w:kern w:val="0"/>
                <w:szCs w:val="21"/>
              </w:rPr>
              <w:t>2</w:t>
            </w:r>
            <w:r w:rsidRPr="00282AAB">
              <w:rPr>
                <w:rFonts w:hint="eastAsia"/>
                <w:kern w:val="0"/>
                <w:szCs w:val="21"/>
              </w:rPr>
              <w:t>：掌握电路元器件的基本特征以及识别与选用，能熟练使用相关的工具、仪表和仪器设备去测试、调试并分析各电路工作状态，并能对基本电路错误进行故障排除，提高学生的动手能力、分析问题和解决问题的能力。</w:t>
            </w:r>
          </w:p>
        </w:tc>
        <w:tc>
          <w:tcPr>
            <w:tcW w:w="1560" w:type="dxa"/>
            <w:shd w:val="clear" w:color="auto" w:fill="auto"/>
            <w:vAlign w:val="center"/>
          </w:tcPr>
          <w:p w14:paraId="355FB20D" w14:textId="77777777" w:rsidR="008E259E" w:rsidRPr="00282AAB" w:rsidRDefault="008E259E" w:rsidP="008E168D">
            <w:pPr>
              <w:jc w:val="center"/>
              <w:rPr>
                <w:szCs w:val="21"/>
              </w:rPr>
            </w:pPr>
            <w:r w:rsidRPr="00282AAB">
              <w:rPr>
                <w:rFonts w:hint="eastAsia"/>
                <w:szCs w:val="21"/>
              </w:rPr>
              <w:t>实习过程有一定的收获；遇到的问题均努力得到解决，分析问题和解决问题的能力明显提高。</w:t>
            </w:r>
          </w:p>
        </w:tc>
        <w:tc>
          <w:tcPr>
            <w:tcW w:w="1417" w:type="dxa"/>
            <w:shd w:val="clear" w:color="auto" w:fill="auto"/>
            <w:vAlign w:val="center"/>
          </w:tcPr>
          <w:p w14:paraId="333E7C2F" w14:textId="77777777" w:rsidR="008E259E" w:rsidRPr="00282AAB" w:rsidRDefault="008E259E" w:rsidP="008E168D">
            <w:pPr>
              <w:jc w:val="center"/>
              <w:rPr>
                <w:szCs w:val="21"/>
              </w:rPr>
            </w:pPr>
            <w:r w:rsidRPr="00282AAB">
              <w:rPr>
                <w:rFonts w:hint="eastAsia"/>
                <w:szCs w:val="21"/>
              </w:rPr>
              <w:t>实习过程有一定的收获；遇到的问题均努力思考、尽力解决，分析问题和解决问题的能力有所提高。</w:t>
            </w:r>
          </w:p>
        </w:tc>
        <w:tc>
          <w:tcPr>
            <w:tcW w:w="1276" w:type="dxa"/>
            <w:shd w:val="clear" w:color="auto" w:fill="auto"/>
            <w:vAlign w:val="center"/>
          </w:tcPr>
          <w:p w14:paraId="7F2EDA48" w14:textId="77777777" w:rsidR="008E259E" w:rsidRPr="00282AAB" w:rsidRDefault="008E259E" w:rsidP="008E168D">
            <w:pPr>
              <w:jc w:val="center"/>
              <w:rPr>
                <w:szCs w:val="21"/>
              </w:rPr>
            </w:pPr>
            <w:r w:rsidRPr="00282AAB">
              <w:rPr>
                <w:rFonts w:hint="eastAsia"/>
                <w:szCs w:val="21"/>
              </w:rPr>
              <w:t>实习过程有所收获；遇到的问题通过向他人请教得以解决，解决问题的能力有所提高。</w:t>
            </w:r>
          </w:p>
        </w:tc>
        <w:tc>
          <w:tcPr>
            <w:tcW w:w="1276" w:type="dxa"/>
            <w:shd w:val="clear" w:color="auto" w:fill="auto"/>
            <w:vAlign w:val="center"/>
          </w:tcPr>
          <w:p w14:paraId="4378F9BC" w14:textId="77777777" w:rsidR="008E259E" w:rsidRPr="00282AAB" w:rsidRDefault="008E259E" w:rsidP="008E168D">
            <w:pPr>
              <w:jc w:val="center"/>
              <w:rPr>
                <w:szCs w:val="21"/>
              </w:rPr>
            </w:pPr>
            <w:r w:rsidRPr="00282AAB">
              <w:rPr>
                <w:rFonts w:hint="eastAsia"/>
                <w:szCs w:val="21"/>
              </w:rPr>
              <w:t>实习过程基本没收获，没有积极思考，遇到问题要给予具体帮助才能完成实习任务。</w:t>
            </w:r>
          </w:p>
        </w:tc>
        <w:tc>
          <w:tcPr>
            <w:tcW w:w="1303" w:type="dxa"/>
            <w:shd w:val="clear" w:color="auto" w:fill="auto"/>
            <w:vAlign w:val="center"/>
          </w:tcPr>
          <w:p w14:paraId="13118BA0" w14:textId="77777777" w:rsidR="008E259E" w:rsidRPr="00282AAB" w:rsidRDefault="008E259E" w:rsidP="008E168D">
            <w:pPr>
              <w:jc w:val="center"/>
              <w:rPr>
                <w:szCs w:val="21"/>
              </w:rPr>
            </w:pPr>
            <w:r w:rsidRPr="00282AAB">
              <w:rPr>
                <w:rFonts w:hint="eastAsia"/>
                <w:szCs w:val="21"/>
              </w:rPr>
              <w:t>实习过程完全没有收获，即使给予具体帮助也没有完成实习任务。</w:t>
            </w:r>
          </w:p>
        </w:tc>
      </w:tr>
    </w:tbl>
    <w:p w14:paraId="0917124E" w14:textId="77777777" w:rsidR="00F46F44" w:rsidRPr="00282AAB" w:rsidRDefault="00F46F44" w:rsidP="00F46F44">
      <w:pPr>
        <w:spacing w:line="360" w:lineRule="auto"/>
        <w:rPr>
          <w:b/>
          <w:sz w:val="28"/>
          <w:szCs w:val="28"/>
        </w:rPr>
      </w:pPr>
    </w:p>
    <w:p w14:paraId="5525E7E4" w14:textId="77777777" w:rsidR="00F46F44" w:rsidRPr="00282AAB" w:rsidRDefault="00F46F44" w:rsidP="00F46F44">
      <w:pPr>
        <w:spacing w:line="360" w:lineRule="auto"/>
        <w:rPr>
          <w:b/>
          <w:sz w:val="28"/>
          <w:szCs w:val="28"/>
        </w:rPr>
      </w:pPr>
    </w:p>
    <w:p w14:paraId="2A3E0074" w14:textId="77777777" w:rsidR="00F46F44" w:rsidRPr="00282AAB" w:rsidRDefault="00F46F44" w:rsidP="00F46F44">
      <w:pPr>
        <w:widowControl/>
        <w:jc w:val="left"/>
        <w:rPr>
          <w:b/>
          <w:sz w:val="28"/>
          <w:szCs w:val="28"/>
        </w:rPr>
      </w:pPr>
      <w:r w:rsidRPr="00282AAB">
        <w:rPr>
          <w:b/>
          <w:sz w:val="28"/>
          <w:szCs w:val="28"/>
        </w:rPr>
        <w:br w:type="page"/>
      </w:r>
    </w:p>
    <w:p w14:paraId="27A427D3" w14:textId="77777777" w:rsidR="00F46F44" w:rsidRPr="00282AAB" w:rsidRDefault="00F46F44" w:rsidP="00F46F44">
      <w:pPr>
        <w:pStyle w:val="1"/>
        <w:rPr>
          <w:rFonts w:ascii="Times New Roman" w:hAnsi="Times New Roman" w:cs="Times New Roman"/>
          <w:b/>
          <w:bCs w:val="0"/>
        </w:rPr>
      </w:pPr>
      <w:bookmarkStart w:id="199" w:name="_Toc45150024"/>
      <w:bookmarkStart w:id="200" w:name="_Toc45898700"/>
      <w:bookmarkStart w:id="201" w:name="_Toc81838705"/>
      <w:r w:rsidRPr="00282AAB">
        <w:rPr>
          <w:rFonts w:ascii="Times New Roman" w:hAnsi="Times New Roman" w:cs="Times New Roman"/>
          <w:b/>
          <w:bCs w:val="0"/>
        </w:rPr>
        <w:lastRenderedPageBreak/>
        <w:t>工程认识实习（</w:t>
      </w:r>
      <w:r w:rsidRPr="00282AAB">
        <w:rPr>
          <w:rFonts w:ascii="Times New Roman" w:hAnsi="Times New Roman" w:cs="Times New Roman"/>
          <w:b/>
          <w:bCs w:val="0"/>
        </w:rPr>
        <w:t>Q</w:t>
      </w:r>
      <w:r w:rsidRPr="00282AAB">
        <w:rPr>
          <w:rFonts w:ascii="Times New Roman" w:hAnsi="Times New Roman" w:cs="Times New Roman"/>
          <w:b/>
          <w:bCs w:val="0"/>
        </w:rPr>
        <w:t>）课程教学大纲</w:t>
      </w:r>
      <w:bookmarkEnd w:id="199"/>
      <w:bookmarkEnd w:id="200"/>
      <w:bookmarkEnd w:id="201"/>
    </w:p>
    <w:p w14:paraId="5F98A0A4" w14:textId="77777777" w:rsidR="00F46F44" w:rsidRPr="00282AAB" w:rsidRDefault="00F46F44" w:rsidP="00F46F44">
      <w:pPr>
        <w:spacing w:line="312" w:lineRule="auto"/>
        <w:jc w:val="center"/>
        <w:rPr>
          <w:b/>
          <w:bCs/>
          <w:sz w:val="30"/>
        </w:rPr>
      </w:pPr>
      <w:r w:rsidRPr="00282AAB">
        <w:rPr>
          <w:b/>
          <w:bCs/>
          <w:sz w:val="30"/>
        </w:rPr>
        <w:t>（</w:t>
      </w:r>
      <w:r w:rsidRPr="00282AAB">
        <w:rPr>
          <w:rFonts w:eastAsia="黑体"/>
          <w:bCs/>
          <w:sz w:val="30"/>
        </w:rPr>
        <w:t>Engineering Cognition Practice (Q)</w:t>
      </w:r>
      <w:r w:rsidRPr="00282AAB">
        <w:rPr>
          <w:b/>
          <w:bCs/>
          <w:sz w:val="30"/>
        </w:rPr>
        <w:t>）</w:t>
      </w:r>
    </w:p>
    <w:p w14:paraId="7D57AF5B" w14:textId="77777777" w:rsidR="008E259E" w:rsidRPr="00282AAB" w:rsidRDefault="008E259E" w:rsidP="008E259E">
      <w:pPr>
        <w:spacing w:line="360" w:lineRule="auto"/>
        <w:rPr>
          <w:b/>
          <w:sz w:val="28"/>
          <w:szCs w:val="28"/>
        </w:rPr>
      </w:pPr>
      <w:r w:rsidRPr="00282AAB">
        <w:rPr>
          <w:b/>
          <w:sz w:val="28"/>
          <w:szCs w:val="28"/>
        </w:rPr>
        <w:t>一、课程概况</w:t>
      </w:r>
    </w:p>
    <w:p w14:paraId="27EF38F6" w14:textId="77777777" w:rsidR="008E259E" w:rsidRPr="00282AAB" w:rsidRDefault="008E259E" w:rsidP="008E25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Cs/>
          <w:kern w:val="0"/>
          <w:sz w:val="24"/>
        </w:rPr>
        <w:t>02</w:t>
      </w:r>
      <w:r w:rsidRPr="00282AAB">
        <w:rPr>
          <w:rFonts w:hint="eastAsia"/>
          <w:bCs/>
          <w:kern w:val="0"/>
          <w:sz w:val="24"/>
        </w:rPr>
        <w:t>02817</w:t>
      </w:r>
    </w:p>
    <w:p w14:paraId="1F68F56F" w14:textId="77777777" w:rsidR="008E259E" w:rsidRPr="00282AAB" w:rsidRDefault="008E259E" w:rsidP="008E25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Cs/>
          <w:kern w:val="0"/>
          <w:sz w:val="24"/>
        </w:rPr>
        <w:t>1</w:t>
      </w:r>
    </w:p>
    <w:p w14:paraId="189C626B" w14:textId="77777777" w:rsidR="008E259E" w:rsidRPr="00282AAB" w:rsidRDefault="008E259E" w:rsidP="008E25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Cs/>
          <w:kern w:val="0"/>
          <w:sz w:val="24"/>
        </w:rPr>
        <w:t>1</w:t>
      </w:r>
      <w:r w:rsidRPr="00282AAB">
        <w:rPr>
          <w:rFonts w:hint="eastAsia"/>
          <w:bCs/>
          <w:kern w:val="0"/>
          <w:sz w:val="24"/>
        </w:rPr>
        <w:t>周</w:t>
      </w:r>
    </w:p>
    <w:p w14:paraId="42785419" w14:textId="77777777" w:rsidR="008E259E" w:rsidRPr="00282AAB" w:rsidRDefault="008E259E" w:rsidP="008E259E">
      <w:pPr>
        <w:spacing w:line="360" w:lineRule="auto"/>
        <w:ind w:firstLineChars="200" w:firstLine="482"/>
        <w:rPr>
          <w:bCs/>
          <w:kern w:val="0"/>
          <w:sz w:val="24"/>
        </w:rPr>
      </w:pPr>
      <w:r w:rsidRPr="00282AAB">
        <w:rPr>
          <w:b/>
          <w:bCs/>
          <w:kern w:val="0"/>
          <w:sz w:val="24"/>
        </w:rPr>
        <w:t>先修课程</w:t>
      </w:r>
      <w:r w:rsidRPr="00282AAB">
        <w:rPr>
          <w:b/>
          <w:kern w:val="0"/>
          <w:sz w:val="24"/>
        </w:rPr>
        <w:t>：</w:t>
      </w:r>
      <w:r w:rsidRPr="00282AAB">
        <w:rPr>
          <w:rFonts w:hint="eastAsia"/>
          <w:sz w:val="24"/>
        </w:rPr>
        <w:t>电路</w:t>
      </w:r>
      <w:r w:rsidRPr="00282AAB">
        <w:rPr>
          <w:sz w:val="24"/>
        </w:rPr>
        <w:t>分析、大学物理</w:t>
      </w:r>
      <w:r w:rsidRPr="00282AAB">
        <w:rPr>
          <w:rFonts w:hint="eastAsia"/>
          <w:sz w:val="24"/>
        </w:rPr>
        <w:t>、模拟电子技术、数字电子技术</w:t>
      </w:r>
      <w:r w:rsidRPr="00282AAB">
        <w:rPr>
          <w:sz w:val="24"/>
        </w:rPr>
        <w:t>等</w:t>
      </w:r>
    </w:p>
    <w:p w14:paraId="1D3F29E3" w14:textId="77777777" w:rsidR="008E259E" w:rsidRPr="00282AAB" w:rsidRDefault="008E259E" w:rsidP="008E259E">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1B36A509" w14:textId="77777777" w:rsidR="008E259E" w:rsidRPr="00282AAB" w:rsidRDefault="008E259E" w:rsidP="008E259E">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sz w:val="24"/>
        </w:rPr>
        <w:t>无</w:t>
      </w:r>
    </w:p>
    <w:p w14:paraId="1A660D42" w14:textId="77777777" w:rsidR="008E259E" w:rsidRPr="00282AAB" w:rsidRDefault="008E259E" w:rsidP="008E259E">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58175F49" w14:textId="77777777" w:rsidR="008E259E" w:rsidRPr="00282AAB" w:rsidRDefault="008E259E" w:rsidP="008E259E">
      <w:pPr>
        <w:spacing w:line="360" w:lineRule="auto"/>
        <w:ind w:firstLineChars="200" w:firstLine="482"/>
        <w:rPr>
          <w:bCs/>
          <w:kern w:val="0"/>
          <w:sz w:val="24"/>
        </w:rPr>
      </w:pPr>
      <w:r w:rsidRPr="00282AAB">
        <w:rPr>
          <w:rFonts w:hint="eastAsia"/>
          <w:b/>
          <w:bCs/>
          <w:kern w:val="0"/>
          <w:sz w:val="24"/>
        </w:rPr>
        <w:t>课程团队：</w:t>
      </w:r>
      <w:r w:rsidRPr="00282AAB">
        <w:rPr>
          <w:rFonts w:hint="eastAsia"/>
          <w:kern w:val="0"/>
          <w:sz w:val="24"/>
        </w:rPr>
        <w:t>郑仲桥、陈功、张刚兵、崔翠梅、刘小利、戚建宇</w:t>
      </w:r>
      <w:r w:rsidRPr="00282AAB">
        <w:rPr>
          <w:rFonts w:hint="eastAsia"/>
          <w:bCs/>
          <w:kern w:val="0"/>
          <w:sz w:val="24"/>
        </w:rPr>
        <w:t>等</w:t>
      </w:r>
    </w:p>
    <w:p w14:paraId="13AF6A35" w14:textId="77777777" w:rsidR="008E259E" w:rsidRPr="00282AAB" w:rsidRDefault="008E259E" w:rsidP="008E259E">
      <w:pPr>
        <w:spacing w:line="360" w:lineRule="auto"/>
        <w:ind w:firstLineChars="200" w:firstLine="482"/>
        <w:rPr>
          <w:kern w:val="0"/>
          <w:sz w:val="24"/>
        </w:rPr>
      </w:pPr>
      <w:r w:rsidRPr="00282AAB">
        <w:rPr>
          <w:b/>
          <w:bCs/>
          <w:kern w:val="0"/>
          <w:sz w:val="24"/>
        </w:rPr>
        <w:t>课程性质</w:t>
      </w:r>
      <w:r w:rsidRPr="00282AAB">
        <w:rPr>
          <w:rFonts w:hint="eastAsia"/>
          <w:b/>
          <w:bCs/>
          <w:kern w:val="0"/>
          <w:sz w:val="24"/>
        </w:rPr>
        <w:t>：</w:t>
      </w:r>
      <w:r w:rsidRPr="00282AAB">
        <w:rPr>
          <w:rFonts w:hint="eastAsia"/>
          <w:kern w:val="0"/>
          <w:sz w:val="24"/>
        </w:rPr>
        <w:t>集中实践性环节</w:t>
      </w:r>
      <w:r w:rsidRPr="00282AAB">
        <w:rPr>
          <w:rFonts w:hint="eastAsia"/>
          <w:kern w:val="0"/>
          <w:sz w:val="24"/>
        </w:rPr>
        <w:t>/</w:t>
      </w:r>
      <w:r w:rsidRPr="00282AAB">
        <w:rPr>
          <w:rFonts w:hint="eastAsia"/>
          <w:kern w:val="0"/>
          <w:sz w:val="24"/>
        </w:rPr>
        <w:t>必修</w:t>
      </w:r>
    </w:p>
    <w:p w14:paraId="4B8A424E" w14:textId="77777777" w:rsidR="008E259E" w:rsidRPr="00282AAB" w:rsidRDefault="008E259E" w:rsidP="008E259E">
      <w:pPr>
        <w:spacing w:line="360" w:lineRule="auto"/>
        <w:ind w:firstLineChars="200" w:firstLine="482"/>
        <w:rPr>
          <w:kern w:val="0"/>
          <w:sz w:val="24"/>
        </w:rPr>
      </w:pPr>
      <w:r w:rsidRPr="00282AAB">
        <w:rPr>
          <w:rFonts w:hint="eastAsia"/>
          <w:b/>
          <w:bCs/>
          <w:kern w:val="0"/>
          <w:sz w:val="24"/>
        </w:rPr>
        <w:t>课程简介：</w:t>
      </w:r>
      <w:r w:rsidRPr="00282AAB">
        <w:rPr>
          <w:rFonts w:hint="eastAsia"/>
          <w:sz w:val="24"/>
        </w:rPr>
        <w:t>本课程是电子信息工程专业的一门集中实践性环节，使</w:t>
      </w:r>
      <w:r w:rsidRPr="00282AAB">
        <w:rPr>
          <w:sz w:val="24"/>
        </w:rPr>
        <w:t>学生在学习了</w:t>
      </w:r>
      <w:r w:rsidRPr="00282AAB">
        <w:rPr>
          <w:rFonts w:hint="eastAsia"/>
          <w:sz w:val="24"/>
        </w:rPr>
        <w:t>电路</w:t>
      </w:r>
      <w:r w:rsidRPr="00282AAB">
        <w:rPr>
          <w:sz w:val="24"/>
        </w:rPr>
        <w:t>分析、大学物理等本专业的部分基础课程后</w:t>
      </w:r>
      <w:r w:rsidRPr="00282AAB">
        <w:rPr>
          <w:rFonts w:hint="eastAsia"/>
          <w:sz w:val="24"/>
        </w:rPr>
        <w:t>，</w:t>
      </w:r>
      <w:r w:rsidRPr="00282AAB">
        <w:rPr>
          <w:sz w:val="24"/>
        </w:rPr>
        <w:t>通过本课程</w:t>
      </w:r>
      <w:r w:rsidRPr="00282AAB">
        <w:rPr>
          <w:rFonts w:hint="eastAsia"/>
          <w:sz w:val="24"/>
        </w:rPr>
        <w:t>的实践</w:t>
      </w:r>
      <w:r w:rsidRPr="00282AAB">
        <w:rPr>
          <w:sz w:val="24"/>
        </w:rPr>
        <w:t>对本专业的</w:t>
      </w:r>
      <w:r w:rsidRPr="00282AAB">
        <w:rPr>
          <w:rFonts w:hint="eastAsia"/>
          <w:sz w:val="24"/>
        </w:rPr>
        <w:t>现状</w:t>
      </w:r>
      <w:r w:rsidRPr="00282AAB">
        <w:rPr>
          <w:sz w:val="24"/>
        </w:rPr>
        <w:t>和发展</w:t>
      </w:r>
      <w:r w:rsidRPr="00282AAB">
        <w:rPr>
          <w:rFonts w:hint="eastAsia"/>
          <w:sz w:val="24"/>
        </w:rPr>
        <w:t>情况</w:t>
      </w:r>
      <w:r w:rsidRPr="00282AAB">
        <w:rPr>
          <w:sz w:val="24"/>
        </w:rPr>
        <w:t>有一个更加</w:t>
      </w:r>
      <w:r w:rsidRPr="00282AAB">
        <w:rPr>
          <w:rFonts w:hint="eastAsia"/>
          <w:sz w:val="24"/>
        </w:rPr>
        <w:t>感性</w:t>
      </w:r>
      <w:r w:rsidRPr="00282AAB">
        <w:rPr>
          <w:sz w:val="24"/>
        </w:rPr>
        <w:t>的认识</w:t>
      </w:r>
      <w:r w:rsidRPr="00282AAB">
        <w:rPr>
          <w:rFonts w:hint="eastAsia"/>
          <w:sz w:val="24"/>
        </w:rPr>
        <w:t>，</w:t>
      </w:r>
      <w:r w:rsidRPr="00282AAB">
        <w:rPr>
          <w:sz w:val="24"/>
        </w:rPr>
        <w:t>为</w:t>
      </w:r>
      <w:r w:rsidRPr="00282AAB">
        <w:rPr>
          <w:rFonts w:hint="eastAsia"/>
          <w:sz w:val="24"/>
        </w:rPr>
        <w:t>学生以后</w:t>
      </w:r>
      <w:r w:rsidRPr="00282AAB">
        <w:rPr>
          <w:sz w:val="24"/>
        </w:rPr>
        <w:t>的</w:t>
      </w:r>
      <w:r w:rsidRPr="00282AAB">
        <w:rPr>
          <w:rFonts w:hint="eastAsia"/>
          <w:sz w:val="24"/>
        </w:rPr>
        <w:t>专业</w:t>
      </w:r>
      <w:r w:rsidRPr="00282AAB">
        <w:rPr>
          <w:sz w:val="24"/>
        </w:rPr>
        <w:t>学习和职业规划提供</w:t>
      </w:r>
      <w:r w:rsidRPr="00282AAB">
        <w:rPr>
          <w:rFonts w:hint="eastAsia"/>
          <w:sz w:val="24"/>
        </w:rPr>
        <w:t>依据</w:t>
      </w:r>
      <w:r w:rsidRPr="00282AAB">
        <w:rPr>
          <w:sz w:val="24"/>
        </w:rPr>
        <w:t>和动力。</w:t>
      </w:r>
    </w:p>
    <w:p w14:paraId="121E7604" w14:textId="77777777" w:rsidR="008E259E" w:rsidRPr="00282AAB" w:rsidRDefault="008E259E" w:rsidP="008E259E">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433"/>
        <w:gridCol w:w="2410"/>
        <w:gridCol w:w="3798"/>
      </w:tblGrid>
      <w:tr w:rsidR="00282AAB" w:rsidRPr="00282AAB" w14:paraId="5CC3F959" w14:textId="77777777" w:rsidTr="008E168D">
        <w:trPr>
          <w:trHeight w:val="481"/>
          <w:jc w:val="center"/>
        </w:trPr>
        <w:tc>
          <w:tcPr>
            <w:tcW w:w="573" w:type="dxa"/>
            <w:shd w:val="clear" w:color="auto" w:fill="auto"/>
            <w:noWrap/>
            <w:vAlign w:val="center"/>
          </w:tcPr>
          <w:p w14:paraId="35A23C77" w14:textId="77777777" w:rsidR="008E259E" w:rsidRPr="00282AAB" w:rsidRDefault="008E259E" w:rsidP="008E168D">
            <w:pPr>
              <w:widowControl/>
              <w:jc w:val="center"/>
              <w:rPr>
                <w:b/>
                <w:bCs/>
                <w:kern w:val="0"/>
                <w:szCs w:val="21"/>
              </w:rPr>
            </w:pPr>
            <w:r w:rsidRPr="00282AAB">
              <w:rPr>
                <w:rFonts w:hint="eastAsia"/>
                <w:b/>
                <w:bCs/>
                <w:kern w:val="0"/>
                <w:szCs w:val="21"/>
              </w:rPr>
              <w:t>序号</w:t>
            </w:r>
          </w:p>
        </w:tc>
        <w:tc>
          <w:tcPr>
            <w:tcW w:w="2433" w:type="dxa"/>
            <w:shd w:val="clear" w:color="auto" w:fill="auto"/>
            <w:noWrap/>
            <w:vAlign w:val="center"/>
          </w:tcPr>
          <w:p w14:paraId="2BF65FDF" w14:textId="77777777" w:rsidR="008E259E" w:rsidRPr="00282AAB" w:rsidRDefault="008E259E" w:rsidP="008E168D">
            <w:pPr>
              <w:widowControl/>
              <w:jc w:val="center"/>
              <w:rPr>
                <w:b/>
                <w:bCs/>
                <w:kern w:val="0"/>
                <w:szCs w:val="21"/>
              </w:rPr>
            </w:pPr>
            <w:r w:rsidRPr="00282AAB">
              <w:rPr>
                <w:rFonts w:hint="eastAsia"/>
                <w:b/>
                <w:bCs/>
                <w:kern w:val="0"/>
                <w:szCs w:val="21"/>
              </w:rPr>
              <w:t>课程目标</w:t>
            </w:r>
          </w:p>
        </w:tc>
        <w:tc>
          <w:tcPr>
            <w:tcW w:w="2410" w:type="dxa"/>
            <w:shd w:val="clear" w:color="auto" w:fill="auto"/>
            <w:noWrap/>
            <w:vAlign w:val="center"/>
          </w:tcPr>
          <w:p w14:paraId="25C8C228" w14:textId="77777777" w:rsidR="008E259E" w:rsidRPr="00282AAB" w:rsidRDefault="008E259E" w:rsidP="008E168D">
            <w:pPr>
              <w:widowControl/>
              <w:jc w:val="center"/>
              <w:rPr>
                <w:b/>
                <w:bCs/>
                <w:kern w:val="0"/>
                <w:szCs w:val="21"/>
              </w:rPr>
            </w:pPr>
            <w:r w:rsidRPr="00282AAB">
              <w:rPr>
                <w:rFonts w:hint="eastAsia"/>
                <w:b/>
                <w:bCs/>
                <w:kern w:val="0"/>
                <w:szCs w:val="21"/>
              </w:rPr>
              <w:t>支撑毕业要求观测点</w:t>
            </w:r>
          </w:p>
        </w:tc>
        <w:tc>
          <w:tcPr>
            <w:tcW w:w="3798" w:type="dxa"/>
            <w:shd w:val="clear" w:color="auto" w:fill="auto"/>
            <w:noWrap/>
            <w:vAlign w:val="center"/>
          </w:tcPr>
          <w:p w14:paraId="21CD51B3" w14:textId="77777777" w:rsidR="008E259E" w:rsidRPr="00282AAB" w:rsidRDefault="008E259E" w:rsidP="008E168D">
            <w:pPr>
              <w:widowControl/>
              <w:jc w:val="center"/>
              <w:rPr>
                <w:b/>
                <w:bCs/>
                <w:kern w:val="0"/>
                <w:szCs w:val="21"/>
              </w:rPr>
            </w:pPr>
            <w:r w:rsidRPr="00282AAB">
              <w:rPr>
                <w:rFonts w:hint="eastAsia"/>
                <w:b/>
                <w:bCs/>
                <w:kern w:val="0"/>
                <w:szCs w:val="21"/>
              </w:rPr>
              <w:t>毕业要求</w:t>
            </w:r>
          </w:p>
        </w:tc>
      </w:tr>
      <w:tr w:rsidR="00282AAB" w:rsidRPr="00282AAB" w14:paraId="776D8234" w14:textId="77777777" w:rsidTr="008E168D">
        <w:trPr>
          <w:trHeight w:val="470"/>
          <w:jc w:val="center"/>
        </w:trPr>
        <w:tc>
          <w:tcPr>
            <w:tcW w:w="573" w:type="dxa"/>
            <w:shd w:val="clear" w:color="auto" w:fill="auto"/>
            <w:noWrap/>
            <w:vAlign w:val="center"/>
          </w:tcPr>
          <w:p w14:paraId="6541A372" w14:textId="77777777" w:rsidR="008E259E" w:rsidRPr="00282AAB" w:rsidRDefault="008E259E" w:rsidP="008E168D">
            <w:pPr>
              <w:widowControl/>
              <w:jc w:val="center"/>
              <w:rPr>
                <w:kern w:val="0"/>
                <w:szCs w:val="21"/>
              </w:rPr>
            </w:pPr>
            <w:r w:rsidRPr="00282AAB">
              <w:rPr>
                <w:rFonts w:hint="eastAsia"/>
                <w:kern w:val="0"/>
                <w:szCs w:val="21"/>
              </w:rPr>
              <w:t>1</w:t>
            </w:r>
          </w:p>
        </w:tc>
        <w:tc>
          <w:tcPr>
            <w:tcW w:w="2433" w:type="dxa"/>
            <w:shd w:val="clear" w:color="auto" w:fill="auto"/>
            <w:noWrap/>
            <w:vAlign w:val="center"/>
          </w:tcPr>
          <w:p w14:paraId="22283DA2" w14:textId="77777777" w:rsidR="008E259E" w:rsidRPr="00282AAB" w:rsidRDefault="008E259E" w:rsidP="008E168D">
            <w:pPr>
              <w:rPr>
                <w:szCs w:val="21"/>
              </w:rPr>
            </w:pPr>
            <w:r w:rsidRPr="00282AAB">
              <w:rPr>
                <w:rFonts w:hint="eastAsia"/>
                <w:b/>
                <w:szCs w:val="21"/>
              </w:rPr>
              <w:t>目标</w:t>
            </w:r>
            <w:r w:rsidRPr="00282AAB">
              <w:rPr>
                <w:rFonts w:hint="eastAsia"/>
                <w:b/>
                <w:szCs w:val="21"/>
              </w:rPr>
              <w:t>1</w:t>
            </w:r>
            <w:r w:rsidRPr="00282AAB">
              <w:rPr>
                <w:rFonts w:hint="eastAsia"/>
                <w:b/>
                <w:szCs w:val="21"/>
              </w:rPr>
              <w:t>：</w:t>
            </w:r>
            <w:r w:rsidRPr="00282AAB">
              <w:rPr>
                <w:rFonts w:hint="eastAsia"/>
                <w:bCs/>
                <w:szCs w:val="21"/>
              </w:rPr>
              <w:t>通过参观企业</w:t>
            </w:r>
            <w:r w:rsidRPr="00282AAB">
              <w:rPr>
                <w:bCs/>
                <w:szCs w:val="21"/>
              </w:rPr>
              <w:t>、查阅资料，</w:t>
            </w:r>
            <w:r w:rsidRPr="00282AAB">
              <w:rPr>
                <w:rFonts w:hint="eastAsia"/>
                <w:bCs/>
                <w:szCs w:val="21"/>
              </w:rPr>
              <w:t>了解电子信息工程中相关复杂工程问题，并能综合考虑社会</w:t>
            </w:r>
            <w:r w:rsidRPr="00282AAB">
              <w:rPr>
                <w:szCs w:val="21"/>
              </w:rPr>
              <w:t>、法律以及文化等因素</w:t>
            </w:r>
            <w:r w:rsidRPr="00282AAB">
              <w:rPr>
                <w:rFonts w:hint="eastAsia"/>
                <w:szCs w:val="21"/>
              </w:rPr>
              <w:t>，</w:t>
            </w:r>
            <w:r w:rsidRPr="00282AAB">
              <w:rPr>
                <w:szCs w:val="21"/>
              </w:rPr>
              <w:t>采取合理手段降低或避免其不利的影响</w:t>
            </w:r>
            <w:r w:rsidRPr="00282AAB">
              <w:rPr>
                <w:rFonts w:hint="eastAsia"/>
                <w:bCs/>
                <w:szCs w:val="21"/>
              </w:rPr>
              <w:t>。</w:t>
            </w:r>
          </w:p>
        </w:tc>
        <w:tc>
          <w:tcPr>
            <w:tcW w:w="2410" w:type="dxa"/>
            <w:shd w:val="clear" w:color="auto" w:fill="auto"/>
            <w:noWrap/>
            <w:vAlign w:val="center"/>
          </w:tcPr>
          <w:p w14:paraId="7CD134EF" w14:textId="77777777" w:rsidR="008E259E" w:rsidRPr="00282AAB" w:rsidRDefault="008E259E" w:rsidP="008E168D">
            <w:pPr>
              <w:widowControl/>
              <w:rPr>
                <w:kern w:val="0"/>
                <w:szCs w:val="21"/>
              </w:rPr>
            </w:pPr>
            <w:r w:rsidRPr="00282AAB">
              <w:rPr>
                <w:rFonts w:hint="eastAsia"/>
                <w:b/>
                <w:szCs w:val="21"/>
              </w:rPr>
              <w:t>观测</w:t>
            </w:r>
            <w:r w:rsidRPr="00282AAB">
              <w:rPr>
                <w:b/>
                <w:szCs w:val="21"/>
              </w:rPr>
              <w:t>点</w:t>
            </w:r>
            <w:r w:rsidRPr="00282AAB">
              <w:rPr>
                <w:b/>
                <w:szCs w:val="21"/>
              </w:rPr>
              <w:t>6.2</w:t>
            </w:r>
            <w:r w:rsidRPr="00282AAB">
              <w:rPr>
                <w:b/>
                <w:szCs w:val="21"/>
              </w:rPr>
              <w:t>：</w:t>
            </w:r>
            <w:r w:rsidRPr="00282AAB">
              <w:rPr>
                <w:szCs w:val="21"/>
              </w:rPr>
              <w:t>能够从工程师所应承担的社会责任的角度，合理分析、评价</w:t>
            </w:r>
            <w:r w:rsidRPr="00282AAB">
              <w:rPr>
                <w:rFonts w:hint="eastAsia"/>
                <w:szCs w:val="21"/>
              </w:rPr>
              <w:t>电子信息</w:t>
            </w:r>
            <w:r w:rsidRPr="00282AAB">
              <w:rPr>
                <w:szCs w:val="21"/>
              </w:rPr>
              <w:t>工程实践与复杂工程问题解决方案对社会、法律以及文化的影响。</w:t>
            </w:r>
          </w:p>
        </w:tc>
        <w:tc>
          <w:tcPr>
            <w:tcW w:w="3798" w:type="dxa"/>
            <w:shd w:val="clear" w:color="auto" w:fill="auto"/>
            <w:noWrap/>
            <w:vAlign w:val="center"/>
          </w:tcPr>
          <w:p w14:paraId="00E8A0CD" w14:textId="77777777" w:rsidR="008E259E" w:rsidRPr="00282AAB" w:rsidRDefault="008E259E" w:rsidP="008E168D">
            <w:pPr>
              <w:widowControl/>
              <w:rPr>
                <w:kern w:val="0"/>
                <w:szCs w:val="21"/>
              </w:rPr>
            </w:pPr>
            <w:r w:rsidRPr="00282AAB">
              <w:rPr>
                <w:rFonts w:hint="eastAsia"/>
                <w:b/>
                <w:szCs w:val="21"/>
              </w:rPr>
              <w:t>毕业要求</w:t>
            </w:r>
            <w:r w:rsidRPr="00282AAB">
              <w:rPr>
                <w:b/>
                <w:szCs w:val="21"/>
              </w:rPr>
              <w:t>6.</w:t>
            </w:r>
            <w:r w:rsidRPr="00282AAB">
              <w:rPr>
                <w:b/>
                <w:szCs w:val="21"/>
              </w:rPr>
              <w:t>工</w:t>
            </w:r>
            <w:r w:rsidRPr="00282AAB">
              <w:rPr>
                <w:b/>
                <w:bCs/>
                <w:kern w:val="0"/>
                <w:szCs w:val="21"/>
              </w:rPr>
              <w:t>程与社会</w:t>
            </w:r>
            <w:r w:rsidRPr="00282AAB">
              <w:rPr>
                <w:b/>
                <w:kern w:val="0"/>
                <w:szCs w:val="21"/>
              </w:rPr>
              <w:t>：</w:t>
            </w:r>
            <w:r w:rsidRPr="00282AAB">
              <w:rPr>
                <w:kern w:val="0"/>
                <w:szCs w:val="21"/>
              </w:rPr>
              <w:t>能够基于电子信息系统设计与应用领域的相关背景知识进行合理分析，评价有关专业工程实践和复杂工程问题解决方案对社会、健康、安全、法律以及文化的影响，并理解应承担的责任。</w:t>
            </w:r>
          </w:p>
        </w:tc>
      </w:tr>
      <w:tr w:rsidR="00282AAB" w:rsidRPr="00282AAB" w14:paraId="6AB13E5B" w14:textId="77777777" w:rsidTr="008E168D">
        <w:trPr>
          <w:trHeight w:val="461"/>
          <w:jc w:val="center"/>
        </w:trPr>
        <w:tc>
          <w:tcPr>
            <w:tcW w:w="573" w:type="dxa"/>
            <w:shd w:val="clear" w:color="auto" w:fill="auto"/>
            <w:noWrap/>
            <w:vAlign w:val="center"/>
          </w:tcPr>
          <w:p w14:paraId="3F290BC3" w14:textId="77777777" w:rsidR="008E259E" w:rsidRPr="00282AAB" w:rsidRDefault="008E259E" w:rsidP="008E168D">
            <w:pPr>
              <w:widowControl/>
              <w:jc w:val="center"/>
              <w:rPr>
                <w:kern w:val="0"/>
                <w:szCs w:val="21"/>
              </w:rPr>
            </w:pPr>
            <w:r w:rsidRPr="00282AAB">
              <w:rPr>
                <w:rFonts w:hint="eastAsia"/>
                <w:kern w:val="0"/>
                <w:szCs w:val="21"/>
              </w:rPr>
              <w:t>2</w:t>
            </w:r>
          </w:p>
        </w:tc>
        <w:tc>
          <w:tcPr>
            <w:tcW w:w="2433" w:type="dxa"/>
            <w:shd w:val="clear" w:color="auto" w:fill="auto"/>
            <w:noWrap/>
            <w:vAlign w:val="center"/>
          </w:tcPr>
          <w:p w14:paraId="24B51B6C" w14:textId="77777777" w:rsidR="008E259E" w:rsidRPr="00282AAB" w:rsidRDefault="008E259E" w:rsidP="008E168D">
            <w:pPr>
              <w:rPr>
                <w:szCs w:val="21"/>
              </w:rPr>
            </w:pPr>
            <w:r w:rsidRPr="00282AAB">
              <w:rPr>
                <w:rFonts w:hint="eastAsia"/>
                <w:b/>
                <w:szCs w:val="21"/>
              </w:rPr>
              <w:t>目标</w:t>
            </w:r>
            <w:r w:rsidRPr="00282AAB">
              <w:rPr>
                <w:rFonts w:hint="eastAsia"/>
                <w:b/>
                <w:szCs w:val="21"/>
              </w:rPr>
              <w:t>2</w:t>
            </w:r>
            <w:r w:rsidRPr="00282AAB">
              <w:rPr>
                <w:rFonts w:hint="eastAsia"/>
                <w:b/>
                <w:szCs w:val="21"/>
              </w:rPr>
              <w:t>：</w:t>
            </w:r>
            <w:r w:rsidRPr="00282AAB">
              <w:rPr>
                <w:rFonts w:hint="eastAsia"/>
                <w:szCs w:val="21"/>
              </w:rPr>
              <w:t>正确认识和理解电子信息工程专业复杂问题的解决对环境和社会可持续发展的意义。</w:t>
            </w:r>
          </w:p>
        </w:tc>
        <w:tc>
          <w:tcPr>
            <w:tcW w:w="2410" w:type="dxa"/>
            <w:shd w:val="clear" w:color="auto" w:fill="auto"/>
            <w:noWrap/>
            <w:vAlign w:val="center"/>
          </w:tcPr>
          <w:p w14:paraId="52E9C112" w14:textId="77777777" w:rsidR="008E259E" w:rsidRPr="00282AAB" w:rsidRDefault="008E259E" w:rsidP="008E168D">
            <w:pPr>
              <w:rPr>
                <w:szCs w:val="21"/>
              </w:rPr>
            </w:pPr>
            <w:r w:rsidRPr="00282AAB">
              <w:rPr>
                <w:rFonts w:hint="eastAsia"/>
                <w:b/>
                <w:szCs w:val="21"/>
              </w:rPr>
              <w:t>观测</w:t>
            </w:r>
            <w:r w:rsidRPr="00282AAB">
              <w:rPr>
                <w:rFonts w:hint="eastAsia"/>
                <w:b/>
                <w:kern w:val="0"/>
                <w:szCs w:val="21"/>
              </w:rPr>
              <w:t>点</w:t>
            </w:r>
            <w:r w:rsidRPr="00282AAB">
              <w:rPr>
                <w:rFonts w:hint="eastAsia"/>
                <w:b/>
                <w:kern w:val="0"/>
                <w:szCs w:val="21"/>
              </w:rPr>
              <w:t>7.2</w:t>
            </w:r>
            <w:r w:rsidRPr="00282AAB">
              <w:rPr>
                <w:rFonts w:hint="eastAsia"/>
                <w:b/>
                <w:kern w:val="0"/>
                <w:szCs w:val="21"/>
              </w:rPr>
              <w:t>：</w:t>
            </w:r>
            <w:r w:rsidRPr="00282AAB">
              <w:rPr>
                <w:rFonts w:hint="eastAsia"/>
                <w:kern w:val="0"/>
                <w:szCs w:val="21"/>
              </w:rPr>
              <w:t>能合理评价电子信息系统设计与应用领域工程实践对环境、社会可持续发展的影响。</w:t>
            </w:r>
          </w:p>
        </w:tc>
        <w:tc>
          <w:tcPr>
            <w:tcW w:w="3798" w:type="dxa"/>
            <w:shd w:val="clear" w:color="auto" w:fill="auto"/>
            <w:noWrap/>
            <w:vAlign w:val="center"/>
          </w:tcPr>
          <w:p w14:paraId="6CA0AA46" w14:textId="77777777" w:rsidR="008E259E" w:rsidRPr="00282AAB" w:rsidRDefault="008E259E" w:rsidP="008E168D">
            <w:pPr>
              <w:rPr>
                <w:szCs w:val="21"/>
              </w:rPr>
            </w:pPr>
            <w:r w:rsidRPr="00282AAB">
              <w:rPr>
                <w:rFonts w:hint="eastAsia"/>
                <w:b/>
                <w:szCs w:val="21"/>
              </w:rPr>
              <w:t>毕业要求</w:t>
            </w:r>
            <w:r w:rsidRPr="00282AAB">
              <w:rPr>
                <w:rFonts w:hint="eastAsia"/>
                <w:b/>
                <w:szCs w:val="21"/>
              </w:rPr>
              <w:t>7.</w:t>
            </w:r>
            <w:r w:rsidRPr="00282AAB">
              <w:rPr>
                <w:rFonts w:hint="eastAsia"/>
                <w:b/>
                <w:szCs w:val="21"/>
              </w:rPr>
              <w:t>环境</w:t>
            </w:r>
            <w:r w:rsidRPr="00282AAB">
              <w:rPr>
                <w:rFonts w:hint="eastAsia"/>
                <w:b/>
                <w:kern w:val="0"/>
                <w:szCs w:val="21"/>
              </w:rPr>
              <w:t>和可持续发展：</w:t>
            </w:r>
            <w:r w:rsidRPr="00282AAB">
              <w:rPr>
                <w:rFonts w:hint="eastAsia"/>
                <w:kern w:val="0"/>
                <w:szCs w:val="21"/>
              </w:rPr>
              <w:t>能够理解和评价针对电子信息系统设计与应用领域工程实践对环境、社会可持续发展的影响。</w:t>
            </w:r>
          </w:p>
        </w:tc>
      </w:tr>
      <w:tr w:rsidR="00282AAB" w:rsidRPr="00282AAB" w14:paraId="6EC2134F" w14:textId="77777777" w:rsidTr="008E168D">
        <w:trPr>
          <w:trHeight w:val="461"/>
          <w:jc w:val="center"/>
        </w:trPr>
        <w:tc>
          <w:tcPr>
            <w:tcW w:w="573" w:type="dxa"/>
            <w:shd w:val="clear" w:color="auto" w:fill="auto"/>
            <w:noWrap/>
            <w:vAlign w:val="center"/>
          </w:tcPr>
          <w:p w14:paraId="2CB21DE0" w14:textId="77777777" w:rsidR="008E259E" w:rsidRPr="00282AAB" w:rsidRDefault="008E259E" w:rsidP="008E168D">
            <w:pPr>
              <w:widowControl/>
              <w:jc w:val="center"/>
              <w:rPr>
                <w:kern w:val="0"/>
                <w:szCs w:val="21"/>
              </w:rPr>
            </w:pPr>
            <w:r w:rsidRPr="00282AAB">
              <w:rPr>
                <w:rFonts w:hint="eastAsia"/>
                <w:kern w:val="0"/>
                <w:szCs w:val="21"/>
              </w:rPr>
              <w:t>3</w:t>
            </w:r>
          </w:p>
        </w:tc>
        <w:tc>
          <w:tcPr>
            <w:tcW w:w="2433" w:type="dxa"/>
            <w:shd w:val="clear" w:color="auto" w:fill="auto"/>
            <w:noWrap/>
            <w:vAlign w:val="center"/>
          </w:tcPr>
          <w:p w14:paraId="4830D4AB" w14:textId="77777777" w:rsidR="008E259E" w:rsidRPr="00282AAB" w:rsidRDefault="008E259E" w:rsidP="008E168D">
            <w:pPr>
              <w:rPr>
                <w:szCs w:val="21"/>
              </w:rPr>
            </w:pPr>
            <w:r w:rsidRPr="00282AAB">
              <w:rPr>
                <w:rFonts w:hint="eastAsia"/>
                <w:b/>
                <w:szCs w:val="21"/>
              </w:rPr>
              <w:t>目标</w:t>
            </w:r>
            <w:r w:rsidRPr="00282AAB">
              <w:rPr>
                <w:rFonts w:hint="eastAsia"/>
                <w:b/>
                <w:szCs w:val="21"/>
              </w:rPr>
              <w:t>3</w:t>
            </w:r>
            <w:r w:rsidRPr="00282AAB">
              <w:rPr>
                <w:rFonts w:hint="eastAsia"/>
                <w:b/>
                <w:szCs w:val="21"/>
              </w:rPr>
              <w:t>：</w:t>
            </w:r>
            <w:r w:rsidRPr="00282AAB">
              <w:rPr>
                <w:rFonts w:hint="eastAsia"/>
                <w:bCs/>
                <w:szCs w:val="21"/>
              </w:rPr>
              <w:t>通过企业</w:t>
            </w:r>
            <w:r w:rsidRPr="00282AAB">
              <w:rPr>
                <w:bCs/>
                <w:szCs w:val="21"/>
              </w:rPr>
              <w:t>参观，</w:t>
            </w:r>
            <w:r w:rsidRPr="00282AAB">
              <w:rPr>
                <w:rFonts w:hint="eastAsia"/>
                <w:bCs/>
                <w:szCs w:val="21"/>
              </w:rPr>
              <w:t>工程师</w:t>
            </w:r>
            <w:r w:rsidRPr="00282AAB">
              <w:rPr>
                <w:bCs/>
                <w:szCs w:val="21"/>
              </w:rPr>
              <w:t>的介绍，建立</w:t>
            </w:r>
            <w:r w:rsidRPr="00282AAB">
              <w:rPr>
                <w:rFonts w:hint="eastAsia"/>
                <w:bCs/>
                <w:szCs w:val="21"/>
              </w:rPr>
              <w:t>在电子信息工程实践中遵守</w:t>
            </w:r>
            <w:r w:rsidRPr="00282AAB">
              <w:rPr>
                <w:rFonts w:hint="eastAsia"/>
                <w:bCs/>
                <w:szCs w:val="21"/>
              </w:rPr>
              <w:lastRenderedPageBreak/>
              <w:t>工程职业道德和规范并履行责任的</w:t>
            </w:r>
            <w:r w:rsidRPr="00282AAB">
              <w:rPr>
                <w:bCs/>
                <w:szCs w:val="21"/>
              </w:rPr>
              <w:t>意识</w:t>
            </w:r>
            <w:r w:rsidRPr="00282AAB">
              <w:rPr>
                <w:rFonts w:hint="eastAsia"/>
                <w:bCs/>
                <w:szCs w:val="21"/>
              </w:rPr>
              <w:t>。</w:t>
            </w:r>
          </w:p>
        </w:tc>
        <w:tc>
          <w:tcPr>
            <w:tcW w:w="2410" w:type="dxa"/>
            <w:shd w:val="clear" w:color="auto" w:fill="auto"/>
            <w:noWrap/>
            <w:vAlign w:val="center"/>
          </w:tcPr>
          <w:p w14:paraId="145B8A1A" w14:textId="5AC785BA" w:rsidR="008E259E" w:rsidRPr="00282AAB" w:rsidRDefault="008E259E" w:rsidP="008E168D">
            <w:pPr>
              <w:rPr>
                <w:kern w:val="0"/>
                <w:szCs w:val="21"/>
              </w:rPr>
            </w:pPr>
            <w:r w:rsidRPr="00282AAB">
              <w:rPr>
                <w:rFonts w:hint="eastAsia"/>
                <w:b/>
                <w:szCs w:val="21"/>
              </w:rPr>
              <w:lastRenderedPageBreak/>
              <w:t>观测</w:t>
            </w:r>
            <w:r w:rsidRPr="00282AAB">
              <w:rPr>
                <w:b/>
                <w:szCs w:val="21"/>
              </w:rPr>
              <w:t>点</w:t>
            </w:r>
            <w:r w:rsidRPr="00282AAB">
              <w:rPr>
                <w:b/>
                <w:szCs w:val="21"/>
              </w:rPr>
              <w:t>8.2</w:t>
            </w:r>
            <w:r w:rsidRPr="00282AAB">
              <w:rPr>
                <w:b/>
                <w:szCs w:val="21"/>
              </w:rPr>
              <w:t>：</w:t>
            </w:r>
            <w:r w:rsidR="00BE48B8" w:rsidRPr="00282AAB">
              <w:rPr>
                <w:rStyle w:val="NormalCharacter"/>
                <w:szCs w:val="21"/>
              </w:rPr>
              <w:t>理解工程师的职业性质和</w:t>
            </w:r>
            <w:r w:rsidR="00BE48B8" w:rsidRPr="00282AAB">
              <w:rPr>
                <w:rStyle w:val="NormalCharacter"/>
                <w:rFonts w:hint="eastAsia"/>
                <w:kern w:val="0"/>
                <w:szCs w:val="21"/>
              </w:rPr>
              <w:t>社会责任</w:t>
            </w:r>
            <w:r w:rsidR="00BE48B8" w:rsidRPr="00282AAB">
              <w:rPr>
                <w:rStyle w:val="NormalCharacter"/>
                <w:szCs w:val="21"/>
              </w:rPr>
              <w:t>，能够在</w:t>
            </w:r>
            <w:r w:rsidR="00BE48B8" w:rsidRPr="00282AAB">
              <w:rPr>
                <w:rFonts w:hint="eastAsia"/>
              </w:rPr>
              <w:t>电子信息工</w:t>
            </w:r>
            <w:r w:rsidR="00BE48B8" w:rsidRPr="00282AAB">
              <w:rPr>
                <w:rFonts w:hint="eastAsia"/>
              </w:rPr>
              <w:lastRenderedPageBreak/>
              <w:t>程实践</w:t>
            </w:r>
            <w:r w:rsidR="00BE48B8" w:rsidRPr="00282AAB">
              <w:rPr>
                <w:rStyle w:val="NormalCharacter"/>
                <w:szCs w:val="21"/>
              </w:rPr>
              <w:t>中自觉遵守职业道德和规范</w:t>
            </w:r>
            <w:r w:rsidR="00BE48B8" w:rsidRPr="00282AAB">
              <w:rPr>
                <w:rStyle w:val="NormalCharacter"/>
                <w:rFonts w:hint="eastAsia"/>
                <w:szCs w:val="21"/>
              </w:rPr>
              <w:t>、</w:t>
            </w:r>
            <w:r w:rsidR="00BE48B8" w:rsidRPr="00282AAB">
              <w:rPr>
                <w:rStyle w:val="NormalCharacter"/>
                <w:rFonts w:hint="eastAsia"/>
                <w:kern w:val="0"/>
                <w:szCs w:val="21"/>
              </w:rPr>
              <w:t>自觉履行责任</w:t>
            </w:r>
            <w:r w:rsidR="00BE48B8" w:rsidRPr="00282AAB">
              <w:rPr>
                <w:rStyle w:val="NormalCharacter"/>
                <w:szCs w:val="21"/>
              </w:rPr>
              <w:t>。</w:t>
            </w:r>
          </w:p>
        </w:tc>
        <w:tc>
          <w:tcPr>
            <w:tcW w:w="3798" w:type="dxa"/>
            <w:shd w:val="clear" w:color="auto" w:fill="auto"/>
            <w:noWrap/>
            <w:vAlign w:val="center"/>
          </w:tcPr>
          <w:p w14:paraId="16CDC317" w14:textId="77777777" w:rsidR="008E259E" w:rsidRPr="00282AAB" w:rsidRDefault="008E259E" w:rsidP="008E168D">
            <w:pPr>
              <w:rPr>
                <w:kern w:val="0"/>
                <w:szCs w:val="21"/>
              </w:rPr>
            </w:pPr>
            <w:r w:rsidRPr="00282AAB">
              <w:rPr>
                <w:rFonts w:hint="eastAsia"/>
                <w:b/>
                <w:szCs w:val="21"/>
              </w:rPr>
              <w:lastRenderedPageBreak/>
              <w:t>毕业要求</w:t>
            </w:r>
            <w:r w:rsidRPr="00282AAB">
              <w:rPr>
                <w:b/>
                <w:szCs w:val="21"/>
              </w:rPr>
              <w:t>8.</w:t>
            </w:r>
            <w:r w:rsidRPr="00282AAB">
              <w:rPr>
                <w:b/>
                <w:szCs w:val="21"/>
              </w:rPr>
              <w:t>职业</w:t>
            </w:r>
            <w:r w:rsidRPr="00282AAB">
              <w:rPr>
                <w:b/>
                <w:bCs/>
                <w:kern w:val="0"/>
                <w:szCs w:val="21"/>
              </w:rPr>
              <w:t>规范</w:t>
            </w:r>
            <w:r w:rsidRPr="00282AAB">
              <w:rPr>
                <w:b/>
                <w:kern w:val="0"/>
                <w:szCs w:val="21"/>
              </w:rPr>
              <w:t>：</w:t>
            </w:r>
            <w:r w:rsidRPr="00282AAB">
              <w:rPr>
                <w:rFonts w:hint="eastAsia"/>
                <w:kern w:val="0"/>
                <w:szCs w:val="21"/>
              </w:rPr>
              <w:t>坚持四项基本原则，理解和认同社会主义核心价值观，具有人文社会科学素养、社会责任感，</w:t>
            </w:r>
            <w:r w:rsidRPr="00282AAB">
              <w:rPr>
                <w:rFonts w:hint="eastAsia"/>
                <w:kern w:val="0"/>
                <w:szCs w:val="21"/>
              </w:rPr>
              <w:lastRenderedPageBreak/>
              <w:t>能够在电子信息工程实践中理解并遵守工程职业道德和规范，履行责任。</w:t>
            </w:r>
          </w:p>
        </w:tc>
      </w:tr>
    </w:tbl>
    <w:p w14:paraId="266BA241" w14:textId="77777777" w:rsidR="008E259E" w:rsidRPr="00282AAB" w:rsidRDefault="008E259E" w:rsidP="008E259E">
      <w:pPr>
        <w:spacing w:line="360" w:lineRule="auto"/>
        <w:rPr>
          <w:b/>
          <w:sz w:val="28"/>
          <w:szCs w:val="28"/>
        </w:rPr>
      </w:pPr>
      <w:r w:rsidRPr="00282AAB">
        <w:rPr>
          <w:rFonts w:hint="eastAsia"/>
          <w:b/>
          <w:sz w:val="28"/>
          <w:szCs w:val="28"/>
        </w:rPr>
        <w:lastRenderedPageBreak/>
        <w:t>三</w:t>
      </w:r>
      <w:r w:rsidRPr="00282AAB">
        <w:rPr>
          <w:b/>
          <w:sz w:val="28"/>
          <w:szCs w:val="28"/>
        </w:rPr>
        <w:t>、</w:t>
      </w:r>
      <w:r w:rsidRPr="00282AAB">
        <w:rPr>
          <w:rFonts w:hint="eastAsia"/>
          <w:b/>
          <w:sz w:val="28"/>
          <w:szCs w:val="28"/>
        </w:rPr>
        <w:t>课程</w:t>
      </w:r>
      <w:r w:rsidRPr="00282AAB">
        <w:rPr>
          <w:b/>
          <w:sz w:val="28"/>
          <w:szCs w:val="28"/>
        </w:rPr>
        <w:t>内容及</w:t>
      </w:r>
      <w:r w:rsidRPr="00282AAB">
        <w:rPr>
          <w:rFonts w:hint="eastAsia"/>
          <w:b/>
          <w:sz w:val="28"/>
          <w:szCs w:val="28"/>
        </w:rPr>
        <w:t>要求</w:t>
      </w:r>
    </w:p>
    <w:p w14:paraId="0A3C6877" w14:textId="77777777" w:rsidR="008E259E" w:rsidRPr="00282AAB" w:rsidRDefault="008E259E" w:rsidP="008E259E">
      <w:pPr>
        <w:spacing w:line="360" w:lineRule="auto"/>
        <w:ind w:left="357"/>
        <w:rPr>
          <w:b/>
          <w:sz w:val="24"/>
        </w:rPr>
      </w:pPr>
      <w:r w:rsidRPr="00282AAB">
        <w:rPr>
          <w:rFonts w:hint="eastAsia"/>
          <w:b/>
          <w:sz w:val="24"/>
        </w:rPr>
        <w:t>（一）课程内容</w:t>
      </w:r>
    </w:p>
    <w:p w14:paraId="4A805055" w14:textId="77777777" w:rsidR="008E259E" w:rsidRPr="00282AAB" w:rsidRDefault="008E259E" w:rsidP="008E259E">
      <w:pPr>
        <w:spacing w:line="360" w:lineRule="auto"/>
        <w:ind w:firstLineChars="200" w:firstLine="480"/>
        <w:rPr>
          <w:kern w:val="0"/>
          <w:sz w:val="24"/>
        </w:rPr>
      </w:pPr>
      <w:r w:rsidRPr="00282AAB">
        <w:rPr>
          <w:kern w:val="0"/>
          <w:sz w:val="24"/>
        </w:rPr>
        <w:t>1</w:t>
      </w:r>
      <w:r w:rsidRPr="00282AAB">
        <w:rPr>
          <w:kern w:val="0"/>
          <w:sz w:val="24"/>
        </w:rPr>
        <w:t>．</w:t>
      </w:r>
      <w:r w:rsidRPr="00282AAB">
        <w:rPr>
          <w:rFonts w:hint="eastAsia"/>
          <w:kern w:val="0"/>
          <w:sz w:val="24"/>
        </w:rPr>
        <w:t>熟悉常用电子元器件、低压电器等的性能及作用。</w:t>
      </w:r>
    </w:p>
    <w:p w14:paraId="3796A213" w14:textId="77777777" w:rsidR="008E259E" w:rsidRPr="00282AAB" w:rsidRDefault="008E259E" w:rsidP="008E259E">
      <w:pPr>
        <w:spacing w:line="360" w:lineRule="auto"/>
        <w:ind w:firstLineChars="200" w:firstLine="480"/>
        <w:rPr>
          <w:kern w:val="0"/>
          <w:sz w:val="24"/>
        </w:rPr>
      </w:pPr>
      <w:r w:rsidRPr="00282AAB">
        <w:rPr>
          <w:rFonts w:hint="eastAsia"/>
          <w:kern w:val="0"/>
          <w:sz w:val="24"/>
        </w:rPr>
        <w:t>2.</w:t>
      </w:r>
      <w:r w:rsidRPr="00282AAB">
        <w:rPr>
          <w:rFonts w:hint="eastAsia"/>
          <w:kern w:val="0"/>
          <w:sz w:val="24"/>
        </w:rPr>
        <w:t>了解企业产品生产过程、制作工艺和企业技术管理等。</w:t>
      </w:r>
    </w:p>
    <w:p w14:paraId="28D47A89" w14:textId="77777777" w:rsidR="008E259E" w:rsidRPr="00282AAB" w:rsidRDefault="008E259E" w:rsidP="008E259E">
      <w:pPr>
        <w:spacing w:line="360" w:lineRule="auto"/>
        <w:ind w:firstLineChars="200" w:firstLine="480"/>
        <w:rPr>
          <w:kern w:val="0"/>
          <w:sz w:val="24"/>
        </w:rPr>
      </w:pPr>
      <w:r w:rsidRPr="00282AAB">
        <w:rPr>
          <w:rFonts w:hint="eastAsia"/>
          <w:kern w:val="0"/>
          <w:sz w:val="24"/>
        </w:rPr>
        <w:t>3.</w:t>
      </w:r>
      <w:r w:rsidRPr="00282AAB">
        <w:rPr>
          <w:rFonts w:hint="eastAsia"/>
          <w:kern w:val="0"/>
          <w:sz w:val="24"/>
        </w:rPr>
        <w:t>了解企业工程师的工作规范、工作责任以及职业道德，增强职业规范，树立职业道德。</w:t>
      </w:r>
    </w:p>
    <w:p w14:paraId="7A6DA61E" w14:textId="77777777" w:rsidR="008E259E" w:rsidRPr="00282AAB" w:rsidRDefault="008E259E" w:rsidP="008E259E">
      <w:pPr>
        <w:spacing w:line="360" w:lineRule="auto"/>
        <w:ind w:left="357"/>
        <w:rPr>
          <w:b/>
          <w:sz w:val="24"/>
        </w:rPr>
      </w:pPr>
      <w:r w:rsidRPr="00282AAB">
        <w:rPr>
          <w:rFonts w:hint="eastAsia"/>
          <w:b/>
          <w:sz w:val="24"/>
        </w:rPr>
        <w:t>（二）设计总体要求</w:t>
      </w:r>
    </w:p>
    <w:p w14:paraId="5B8AD09F" w14:textId="77777777" w:rsidR="008E259E" w:rsidRPr="00282AAB" w:rsidRDefault="008E259E" w:rsidP="008E259E">
      <w:pPr>
        <w:widowControl/>
        <w:spacing w:line="360" w:lineRule="auto"/>
        <w:ind w:firstLineChars="200" w:firstLine="480"/>
        <w:jc w:val="left"/>
        <w:rPr>
          <w:b/>
          <w:kern w:val="0"/>
          <w:sz w:val="24"/>
        </w:rPr>
      </w:pPr>
      <w:r w:rsidRPr="00282AAB">
        <w:rPr>
          <w:kern w:val="0"/>
          <w:sz w:val="24"/>
        </w:rPr>
        <w:t>1.</w:t>
      </w:r>
      <w:r w:rsidRPr="00282AAB">
        <w:rPr>
          <w:sz w:val="24"/>
        </w:rPr>
        <w:t>遵守实习单位的各项规章制度，加强组织纪律性；实习生在思想上应对</w:t>
      </w:r>
      <w:r w:rsidRPr="00282AAB">
        <w:rPr>
          <w:rFonts w:hint="eastAsia"/>
          <w:sz w:val="24"/>
        </w:rPr>
        <w:t>工程认识实习</w:t>
      </w:r>
      <w:r w:rsidRPr="00282AAB">
        <w:rPr>
          <w:sz w:val="24"/>
        </w:rPr>
        <w:t>的重要性有充分的认识，服从院领导的决定和带队教师的管理与指导，严格遵守学生守则和</w:t>
      </w:r>
      <w:r w:rsidRPr="00282AAB">
        <w:rPr>
          <w:rFonts w:hint="eastAsia"/>
          <w:sz w:val="24"/>
        </w:rPr>
        <w:t>实习</w:t>
      </w:r>
      <w:r w:rsidRPr="00282AAB">
        <w:rPr>
          <w:sz w:val="24"/>
        </w:rPr>
        <w:t>的有关规定。</w:t>
      </w:r>
    </w:p>
    <w:p w14:paraId="77724A30" w14:textId="77777777" w:rsidR="008E259E" w:rsidRPr="00282AAB" w:rsidRDefault="008E259E" w:rsidP="008E259E">
      <w:pPr>
        <w:widowControl/>
        <w:tabs>
          <w:tab w:val="left" w:pos="540"/>
        </w:tabs>
        <w:spacing w:line="360" w:lineRule="auto"/>
        <w:ind w:firstLineChars="200" w:firstLine="480"/>
        <w:jc w:val="left"/>
        <w:rPr>
          <w:b/>
          <w:kern w:val="0"/>
          <w:sz w:val="24"/>
        </w:rPr>
      </w:pPr>
      <w:r w:rsidRPr="00282AAB">
        <w:rPr>
          <w:kern w:val="0"/>
          <w:sz w:val="24"/>
        </w:rPr>
        <w:t>2.</w:t>
      </w:r>
      <w:r w:rsidRPr="00282AAB">
        <w:rPr>
          <w:sz w:val="24"/>
        </w:rPr>
        <w:t>尊重工程技术人员，向他们虚心学习</w:t>
      </w:r>
      <w:r w:rsidRPr="00282AAB">
        <w:rPr>
          <w:rFonts w:hint="eastAsia"/>
          <w:sz w:val="24"/>
        </w:rPr>
        <w:t>。</w:t>
      </w:r>
    </w:p>
    <w:p w14:paraId="7694F8E3" w14:textId="77777777" w:rsidR="008E259E" w:rsidRPr="00282AAB" w:rsidRDefault="008E259E" w:rsidP="008E259E">
      <w:pPr>
        <w:widowControl/>
        <w:tabs>
          <w:tab w:val="left" w:pos="540"/>
        </w:tabs>
        <w:spacing w:line="360" w:lineRule="auto"/>
        <w:ind w:firstLineChars="200" w:firstLine="480"/>
        <w:jc w:val="left"/>
        <w:rPr>
          <w:kern w:val="0"/>
          <w:sz w:val="24"/>
        </w:rPr>
      </w:pPr>
      <w:r w:rsidRPr="00282AAB">
        <w:rPr>
          <w:kern w:val="0"/>
          <w:sz w:val="24"/>
        </w:rPr>
        <w:t>3.</w:t>
      </w:r>
      <w:r w:rsidRPr="00282AAB">
        <w:rPr>
          <w:rFonts w:hint="eastAsia"/>
          <w:sz w:val="24"/>
        </w:rPr>
        <w:t>收集和查阅相关资料，提交实习报告</w:t>
      </w:r>
      <w:r w:rsidRPr="00282AAB">
        <w:rPr>
          <w:kern w:val="0"/>
          <w:sz w:val="24"/>
        </w:rPr>
        <w:t>。</w:t>
      </w:r>
    </w:p>
    <w:p w14:paraId="4C1D1A92" w14:textId="77777777" w:rsidR="008E259E" w:rsidRPr="00282AAB" w:rsidRDefault="008E259E" w:rsidP="008E259E">
      <w:pPr>
        <w:spacing w:line="360" w:lineRule="auto"/>
        <w:ind w:left="357"/>
        <w:rPr>
          <w:b/>
          <w:sz w:val="24"/>
        </w:rPr>
      </w:pPr>
      <w:r w:rsidRPr="00282AAB">
        <w:rPr>
          <w:rFonts w:hint="eastAsia"/>
          <w:b/>
          <w:sz w:val="24"/>
        </w:rPr>
        <w:t>（三）教学内容与</w:t>
      </w:r>
      <w:r w:rsidRPr="00282AAB">
        <w:rPr>
          <w:b/>
          <w:sz w:val="24"/>
        </w:rPr>
        <w:t>课程目标的</w:t>
      </w:r>
      <w:r w:rsidRPr="00282AAB">
        <w:rPr>
          <w:rFonts w:hint="eastAsia"/>
          <w:b/>
          <w:sz w:val="24"/>
        </w:rPr>
        <w:t>对应关系及</w:t>
      </w:r>
      <w:r w:rsidRPr="00282AAB">
        <w:rPr>
          <w:b/>
          <w:sz w:val="24"/>
        </w:rPr>
        <w:t>学时分配</w:t>
      </w:r>
    </w:p>
    <w:p w14:paraId="1391217E" w14:textId="77777777" w:rsidR="008E259E" w:rsidRPr="00282AAB" w:rsidRDefault="008E259E" w:rsidP="008E259E">
      <w:pPr>
        <w:spacing w:line="360" w:lineRule="auto"/>
        <w:ind w:firstLineChars="200" w:firstLine="480"/>
        <w:rPr>
          <w:sz w:val="24"/>
          <w:szCs w:val="22"/>
        </w:rPr>
      </w:pPr>
      <w:r w:rsidRPr="00282AAB">
        <w:rPr>
          <w:rFonts w:hint="eastAsia"/>
          <w:sz w:val="24"/>
        </w:rPr>
        <w:t>本设计时间为</w:t>
      </w:r>
      <w:r w:rsidRPr="00282AAB">
        <w:rPr>
          <w:sz w:val="24"/>
        </w:rPr>
        <w:t>1</w:t>
      </w:r>
      <w:r w:rsidRPr="00282AAB">
        <w:rPr>
          <w:rFonts w:hint="eastAsia"/>
          <w:sz w:val="24"/>
        </w:rPr>
        <w:t>周，安排在第六学期，教学内容与</w:t>
      </w:r>
      <w:r w:rsidRPr="00282AAB">
        <w:rPr>
          <w:sz w:val="24"/>
        </w:rPr>
        <w:t>课程目标的</w:t>
      </w:r>
      <w:r w:rsidRPr="00282AAB">
        <w:rPr>
          <w:rFonts w:hint="eastAsia"/>
          <w:sz w:val="24"/>
        </w:rPr>
        <w:t>对应关系及</w:t>
      </w:r>
      <w:r w:rsidRPr="00282AAB">
        <w:rPr>
          <w:sz w:val="24"/>
        </w:rPr>
        <w:t>学时分配</w:t>
      </w:r>
      <w:r w:rsidRPr="00282AAB">
        <w:rPr>
          <w:rFonts w:hint="eastAsia"/>
          <w:sz w:val="24"/>
        </w:rPr>
        <w:t>如表所示。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1258"/>
        <w:gridCol w:w="3600"/>
        <w:gridCol w:w="840"/>
        <w:gridCol w:w="1080"/>
        <w:gridCol w:w="974"/>
      </w:tblGrid>
      <w:tr w:rsidR="00282AAB" w:rsidRPr="00282AAB" w14:paraId="29E39E8E" w14:textId="77777777" w:rsidTr="008E168D">
        <w:trPr>
          <w:trHeight w:val="454"/>
          <w:jc w:val="center"/>
        </w:trPr>
        <w:tc>
          <w:tcPr>
            <w:tcW w:w="770" w:type="dxa"/>
            <w:shd w:val="clear" w:color="auto" w:fill="auto"/>
            <w:vAlign w:val="center"/>
          </w:tcPr>
          <w:p w14:paraId="41BE9911" w14:textId="77777777" w:rsidR="008E259E" w:rsidRPr="00282AAB" w:rsidRDefault="008E259E" w:rsidP="008E168D">
            <w:pPr>
              <w:jc w:val="center"/>
              <w:rPr>
                <w:b/>
                <w:bCs/>
                <w:szCs w:val="21"/>
              </w:rPr>
            </w:pPr>
            <w:r w:rsidRPr="00282AAB">
              <w:rPr>
                <w:rFonts w:hint="eastAsia"/>
                <w:b/>
                <w:bCs/>
                <w:szCs w:val="21"/>
              </w:rPr>
              <w:t>序号</w:t>
            </w:r>
          </w:p>
        </w:tc>
        <w:tc>
          <w:tcPr>
            <w:tcW w:w="1258" w:type="dxa"/>
            <w:shd w:val="clear" w:color="auto" w:fill="auto"/>
            <w:vAlign w:val="center"/>
          </w:tcPr>
          <w:p w14:paraId="48030727" w14:textId="77777777" w:rsidR="008E259E" w:rsidRPr="00282AAB" w:rsidRDefault="008E259E" w:rsidP="008E168D">
            <w:pPr>
              <w:jc w:val="center"/>
              <w:rPr>
                <w:b/>
                <w:bCs/>
                <w:szCs w:val="21"/>
              </w:rPr>
            </w:pPr>
            <w:r w:rsidRPr="00282AAB">
              <w:rPr>
                <w:rFonts w:hint="eastAsia"/>
                <w:b/>
                <w:bCs/>
                <w:szCs w:val="21"/>
              </w:rPr>
              <w:t>教学内容</w:t>
            </w:r>
          </w:p>
        </w:tc>
        <w:tc>
          <w:tcPr>
            <w:tcW w:w="3600" w:type="dxa"/>
            <w:shd w:val="clear" w:color="auto" w:fill="auto"/>
            <w:vAlign w:val="center"/>
          </w:tcPr>
          <w:p w14:paraId="3736452D" w14:textId="77777777" w:rsidR="008E259E" w:rsidRPr="00282AAB" w:rsidRDefault="008E259E" w:rsidP="008E168D">
            <w:pPr>
              <w:jc w:val="center"/>
              <w:rPr>
                <w:b/>
                <w:bCs/>
                <w:szCs w:val="21"/>
              </w:rPr>
            </w:pPr>
            <w:r w:rsidRPr="00282AAB">
              <w:rPr>
                <w:rFonts w:hint="eastAsia"/>
                <w:b/>
                <w:bCs/>
                <w:szCs w:val="21"/>
              </w:rPr>
              <w:t>预期学习成果</w:t>
            </w:r>
          </w:p>
        </w:tc>
        <w:tc>
          <w:tcPr>
            <w:tcW w:w="840" w:type="dxa"/>
            <w:shd w:val="clear" w:color="auto" w:fill="auto"/>
            <w:vAlign w:val="center"/>
          </w:tcPr>
          <w:p w14:paraId="3808994D" w14:textId="77777777" w:rsidR="008E259E" w:rsidRPr="00282AAB" w:rsidRDefault="008E259E" w:rsidP="008E168D">
            <w:pPr>
              <w:jc w:val="center"/>
              <w:rPr>
                <w:b/>
                <w:bCs/>
                <w:szCs w:val="21"/>
              </w:rPr>
            </w:pPr>
            <w:r w:rsidRPr="00282AAB">
              <w:rPr>
                <w:rFonts w:hint="eastAsia"/>
                <w:b/>
                <w:bCs/>
                <w:szCs w:val="21"/>
              </w:rPr>
              <w:t>教学学时</w:t>
            </w:r>
          </w:p>
        </w:tc>
        <w:tc>
          <w:tcPr>
            <w:tcW w:w="1080" w:type="dxa"/>
            <w:shd w:val="clear" w:color="auto" w:fill="auto"/>
            <w:vAlign w:val="center"/>
          </w:tcPr>
          <w:p w14:paraId="3CEE0387" w14:textId="77777777" w:rsidR="008E259E" w:rsidRPr="00282AAB" w:rsidRDefault="008E259E" w:rsidP="008E168D">
            <w:pPr>
              <w:jc w:val="center"/>
              <w:rPr>
                <w:b/>
                <w:bCs/>
                <w:szCs w:val="21"/>
              </w:rPr>
            </w:pPr>
            <w:r w:rsidRPr="00282AAB">
              <w:rPr>
                <w:rFonts w:hint="eastAsia"/>
                <w:b/>
                <w:bCs/>
                <w:szCs w:val="21"/>
              </w:rPr>
              <w:t>教学形式</w:t>
            </w:r>
          </w:p>
        </w:tc>
        <w:tc>
          <w:tcPr>
            <w:tcW w:w="974" w:type="dxa"/>
            <w:shd w:val="clear" w:color="auto" w:fill="auto"/>
            <w:vAlign w:val="center"/>
          </w:tcPr>
          <w:p w14:paraId="120A22BE" w14:textId="77777777" w:rsidR="008E259E" w:rsidRPr="00282AAB" w:rsidRDefault="008E259E" w:rsidP="008E168D">
            <w:pPr>
              <w:jc w:val="center"/>
              <w:rPr>
                <w:b/>
                <w:bCs/>
                <w:szCs w:val="21"/>
              </w:rPr>
            </w:pPr>
            <w:r w:rsidRPr="00282AAB">
              <w:rPr>
                <w:rFonts w:hint="eastAsia"/>
                <w:b/>
                <w:bCs/>
                <w:szCs w:val="21"/>
              </w:rPr>
              <w:t>支撑课程目标</w:t>
            </w:r>
          </w:p>
        </w:tc>
      </w:tr>
      <w:tr w:rsidR="00282AAB" w:rsidRPr="00282AAB" w14:paraId="3C05A96F" w14:textId="77777777" w:rsidTr="008E168D">
        <w:trPr>
          <w:trHeight w:val="454"/>
          <w:jc w:val="center"/>
        </w:trPr>
        <w:tc>
          <w:tcPr>
            <w:tcW w:w="770" w:type="dxa"/>
            <w:shd w:val="clear" w:color="auto" w:fill="auto"/>
            <w:vAlign w:val="center"/>
          </w:tcPr>
          <w:p w14:paraId="1C4664A9" w14:textId="77777777" w:rsidR="008E259E" w:rsidRPr="00282AAB" w:rsidRDefault="008E259E" w:rsidP="008E168D">
            <w:pPr>
              <w:jc w:val="center"/>
              <w:rPr>
                <w:szCs w:val="21"/>
              </w:rPr>
            </w:pPr>
            <w:r w:rsidRPr="00282AAB">
              <w:rPr>
                <w:rFonts w:hint="eastAsia"/>
                <w:szCs w:val="21"/>
              </w:rPr>
              <w:t>1</w:t>
            </w:r>
          </w:p>
        </w:tc>
        <w:tc>
          <w:tcPr>
            <w:tcW w:w="1258" w:type="dxa"/>
            <w:shd w:val="clear" w:color="auto" w:fill="auto"/>
            <w:vAlign w:val="center"/>
          </w:tcPr>
          <w:p w14:paraId="53906E47" w14:textId="77777777" w:rsidR="008E259E" w:rsidRPr="00282AAB" w:rsidRDefault="008E259E" w:rsidP="008E168D">
            <w:pPr>
              <w:rPr>
                <w:szCs w:val="21"/>
              </w:rPr>
            </w:pPr>
            <w:r w:rsidRPr="00282AAB">
              <w:rPr>
                <w:rFonts w:hint="eastAsia"/>
                <w:szCs w:val="21"/>
              </w:rPr>
              <w:t>常用电子元器件认识，了解元器件制造过程</w:t>
            </w:r>
          </w:p>
        </w:tc>
        <w:tc>
          <w:tcPr>
            <w:tcW w:w="3600" w:type="dxa"/>
            <w:shd w:val="clear" w:color="auto" w:fill="auto"/>
            <w:vAlign w:val="center"/>
          </w:tcPr>
          <w:p w14:paraId="66E36D30" w14:textId="77777777" w:rsidR="008E259E" w:rsidRPr="00282AAB" w:rsidRDefault="008E259E" w:rsidP="008E168D">
            <w:pPr>
              <w:rPr>
                <w:bCs/>
                <w:szCs w:val="21"/>
              </w:rPr>
            </w:pPr>
            <w:r w:rsidRPr="00282AAB">
              <w:rPr>
                <w:rFonts w:hint="eastAsia"/>
                <w:bCs/>
                <w:szCs w:val="21"/>
              </w:rPr>
              <w:t>（</w:t>
            </w:r>
            <w:r w:rsidRPr="00282AAB">
              <w:rPr>
                <w:rFonts w:hint="eastAsia"/>
                <w:bCs/>
                <w:szCs w:val="21"/>
              </w:rPr>
              <w:t>1</w:t>
            </w:r>
            <w:r w:rsidRPr="00282AAB">
              <w:rPr>
                <w:rFonts w:hint="eastAsia"/>
                <w:bCs/>
                <w:szCs w:val="21"/>
              </w:rPr>
              <w:t>）让学生熟悉</w:t>
            </w:r>
            <w:r w:rsidRPr="00282AAB">
              <w:rPr>
                <w:bCs/>
                <w:szCs w:val="21"/>
              </w:rPr>
              <w:t>常用元器件生产过程以及工作原理</w:t>
            </w:r>
            <w:r w:rsidRPr="00282AAB">
              <w:rPr>
                <w:rFonts w:hint="eastAsia"/>
                <w:bCs/>
                <w:szCs w:val="21"/>
              </w:rPr>
              <w:t>、</w:t>
            </w:r>
            <w:r w:rsidRPr="00282AAB">
              <w:rPr>
                <w:bCs/>
                <w:szCs w:val="21"/>
              </w:rPr>
              <w:t>性能指标</w:t>
            </w:r>
            <w:r w:rsidRPr="00282AAB">
              <w:rPr>
                <w:rFonts w:hint="eastAsia"/>
                <w:bCs/>
                <w:szCs w:val="21"/>
              </w:rPr>
              <w:t>；</w:t>
            </w:r>
          </w:p>
          <w:p w14:paraId="3DE0AAA5" w14:textId="77777777" w:rsidR="008E259E" w:rsidRPr="00282AAB" w:rsidRDefault="008E259E" w:rsidP="008E168D">
            <w:pPr>
              <w:rPr>
                <w:szCs w:val="21"/>
              </w:rPr>
            </w:pPr>
            <w:r w:rsidRPr="00282AAB">
              <w:rPr>
                <w:rFonts w:hint="eastAsia"/>
                <w:bCs/>
                <w:szCs w:val="21"/>
              </w:rPr>
              <w:t>（</w:t>
            </w:r>
            <w:r w:rsidRPr="00282AAB">
              <w:rPr>
                <w:rFonts w:hint="eastAsia"/>
                <w:bCs/>
                <w:szCs w:val="21"/>
              </w:rPr>
              <w:t>2</w:t>
            </w:r>
            <w:r w:rsidRPr="00282AAB">
              <w:rPr>
                <w:rFonts w:hint="eastAsia"/>
                <w:bCs/>
                <w:szCs w:val="21"/>
              </w:rPr>
              <w:t>）让学生初步了解产品实际应用及使用环境，并根据实际应用情况对产品的安全、性能、成本等因素进行综合筛选，能提出改进意见。</w:t>
            </w:r>
          </w:p>
          <w:p w14:paraId="6EFF5E78" w14:textId="77777777" w:rsidR="008E259E" w:rsidRPr="00282AAB" w:rsidRDefault="008E259E" w:rsidP="008E168D">
            <w:pPr>
              <w:rPr>
                <w:bCs/>
                <w:szCs w:val="21"/>
              </w:rPr>
            </w:pPr>
          </w:p>
        </w:tc>
        <w:tc>
          <w:tcPr>
            <w:tcW w:w="840" w:type="dxa"/>
            <w:shd w:val="clear" w:color="auto" w:fill="auto"/>
            <w:vAlign w:val="center"/>
          </w:tcPr>
          <w:p w14:paraId="55D81C53" w14:textId="77777777" w:rsidR="008E259E" w:rsidRPr="00282AAB" w:rsidRDefault="008E259E" w:rsidP="008E168D">
            <w:pPr>
              <w:jc w:val="center"/>
              <w:rPr>
                <w:szCs w:val="21"/>
              </w:rPr>
            </w:pPr>
            <w:r w:rsidRPr="00282AAB">
              <w:rPr>
                <w:rFonts w:hint="eastAsia"/>
                <w:szCs w:val="21"/>
              </w:rPr>
              <w:t>1</w:t>
            </w:r>
            <w:r w:rsidRPr="00282AAB">
              <w:rPr>
                <w:rFonts w:hint="eastAsia"/>
                <w:szCs w:val="21"/>
              </w:rPr>
              <w:t>天</w:t>
            </w:r>
          </w:p>
        </w:tc>
        <w:tc>
          <w:tcPr>
            <w:tcW w:w="1080" w:type="dxa"/>
            <w:shd w:val="clear" w:color="auto" w:fill="auto"/>
            <w:vAlign w:val="center"/>
          </w:tcPr>
          <w:p w14:paraId="5EC38A5F" w14:textId="77777777" w:rsidR="008E259E" w:rsidRPr="00282AAB" w:rsidRDefault="008E259E" w:rsidP="008E168D">
            <w:pPr>
              <w:ind w:leftChars="-51" w:left="-107" w:rightChars="-51" w:right="-107"/>
              <w:jc w:val="center"/>
              <w:rPr>
                <w:szCs w:val="21"/>
              </w:rPr>
            </w:pPr>
            <w:r w:rsidRPr="00282AAB">
              <w:rPr>
                <w:rFonts w:hint="eastAsia"/>
                <w:szCs w:val="21"/>
              </w:rPr>
              <w:t>参观</w:t>
            </w:r>
          </w:p>
          <w:p w14:paraId="0EA03FC6" w14:textId="77777777" w:rsidR="008E259E" w:rsidRPr="00282AAB" w:rsidRDefault="008E259E" w:rsidP="008E168D">
            <w:pPr>
              <w:ind w:leftChars="-51" w:left="-107" w:rightChars="-51" w:right="-107"/>
              <w:jc w:val="center"/>
              <w:rPr>
                <w:szCs w:val="21"/>
              </w:rPr>
            </w:pPr>
            <w:r w:rsidRPr="00282AAB">
              <w:rPr>
                <w:rFonts w:hint="eastAsia"/>
                <w:szCs w:val="21"/>
              </w:rPr>
              <w:t>讲解</w:t>
            </w:r>
          </w:p>
          <w:p w14:paraId="34BB3991" w14:textId="77777777" w:rsidR="008E259E" w:rsidRPr="00282AAB" w:rsidRDefault="008E259E" w:rsidP="008E168D">
            <w:pPr>
              <w:ind w:leftChars="-51" w:left="-107" w:rightChars="-51" w:right="-107"/>
              <w:jc w:val="center"/>
              <w:rPr>
                <w:szCs w:val="21"/>
              </w:rPr>
            </w:pPr>
            <w:r w:rsidRPr="00282AAB">
              <w:rPr>
                <w:szCs w:val="21"/>
              </w:rPr>
              <w:t>演示</w:t>
            </w:r>
          </w:p>
        </w:tc>
        <w:tc>
          <w:tcPr>
            <w:tcW w:w="974" w:type="dxa"/>
            <w:shd w:val="clear" w:color="auto" w:fill="auto"/>
            <w:vAlign w:val="center"/>
          </w:tcPr>
          <w:p w14:paraId="0D9C30B8" w14:textId="77777777" w:rsidR="008E259E" w:rsidRPr="00282AAB" w:rsidRDefault="008E259E" w:rsidP="008E168D">
            <w:pPr>
              <w:rPr>
                <w:szCs w:val="21"/>
              </w:rPr>
            </w:pPr>
            <w:r w:rsidRPr="00282AAB">
              <w:rPr>
                <w:rFonts w:hint="eastAsia"/>
                <w:szCs w:val="21"/>
              </w:rPr>
              <w:t>目标</w:t>
            </w:r>
            <w:r w:rsidRPr="00282AAB">
              <w:rPr>
                <w:rFonts w:hint="eastAsia"/>
                <w:szCs w:val="21"/>
              </w:rPr>
              <w:t>1</w:t>
            </w:r>
          </w:p>
        </w:tc>
      </w:tr>
      <w:tr w:rsidR="00282AAB" w:rsidRPr="00282AAB" w14:paraId="1E81A8F2" w14:textId="77777777" w:rsidTr="008E168D">
        <w:trPr>
          <w:trHeight w:val="454"/>
          <w:jc w:val="center"/>
        </w:trPr>
        <w:tc>
          <w:tcPr>
            <w:tcW w:w="770" w:type="dxa"/>
            <w:shd w:val="clear" w:color="auto" w:fill="auto"/>
            <w:vAlign w:val="center"/>
          </w:tcPr>
          <w:p w14:paraId="4041CFB5" w14:textId="77777777" w:rsidR="008E259E" w:rsidRPr="00282AAB" w:rsidRDefault="008E259E" w:rsidP="008E168D">
            <w:pPr>
              <w:jc w:val="center"/>
              <w:rPr>
                <w:szCs w:val="21"/>
              </w:rPr>
            </w:pPr>
            <w:r w:rsidRPr="00282AAB">
              <w:rPr>
                <w:rFonts w:hint="eastAsia"/>
                <w:szCs w:val="21"/>
              </w:rPr>
              <w:t>2</w:t>
            </w:r>
          </w:p>
        </w:tc>
        <w:tc>
          <w:tcPr>
            <w:tcW w:w="1258" w:type="dxa"/>
            <w:shd w:val="clear" w:color="auto" w:fill="auto"/>
            <w:vAlign w:val="center"/>
          </w:tcPr>
          <w:p w14:paraId="37CA1810" w14:textId="77777777" w:rsidR="008E259E" w:rsidRPr="00282AAB" w:rsidRDefault="008E259E" w:rsidP="008E168D">
            <w:pPr>
              <w:rPr>
                <w:szCs w:val="21"/>
              </w:rPr>
            </w:pPr>
            <w:r w:rsidRPr="00282AAB">
              <w:rPr>
                <w:rFonts w:hint="eastAsia"/>
                <w:szCs w:val="21"/>
              </w:rPr>
              <w:t>常用电子仪器、工程设备及电子产品（系统）设计过程认识</w:t>
            </w:r>
          </w:p>
        </w:tc>
        <w:tc>
          <w:tcPr>
            <w:tcW w:w="3600" w:type="dxa"/>
            <w:shd w:val="clear" w:color="auto" w:fill="auto"/>
            <w:vAlign w:val="center"/>
          </w:tcPr>
          <w:p w14:paraId="5F09F853" w14:textId="77777777" w:rsidR="008E259E" w:rsidRPr="00282AAB" w:rsidRDefault="008E259E" w:rsidP="008E168D">
            <w:pPr>
              <w:rPr>
                <w:szCs w:val="21"/>
              </w:rPr>
            </w:pPr>
            <w:r w:rsidRPr="00282AAB">
              <w:rPr>
                <w:rFonts w:hint="eastAsia"/>
                <w:bCs/>
                <w:szCs w:val="21"/>
              </w:rPr>
              <w:t>通过参观电器市场、</w:t>
            </w:r>
            <w:r w:rsidRPr="00282AAB">
              <w:rPr>
                <w:rFonts w:hint="eastAsia"/>
                <w:szCs w:val="21"/>
              </w:rPr>
              <w:t>购物</w:t>
            </w:r>
            <w:r w:rsidRPr="00282AAB">
              <w:rPr>
                <w:rFonts w:hint="eastAsia"/>
                <w:bCs/>
                <w:szCs w:val="21"/>
              </w:rPr>
              <w:t>网站、厂家参观等，扩展对常用电子仪器、工程设备认识等认识视野。</w:t>
            </w:r>
            <w:r w:rsidRPr="00282AAB">
              <w:rPr>
                <w:rFonts w:hint="eastAsia"/>
                <w:szCs w:val="21"/>
              </w:rPr>
              <w:t>通过实习，正确认识电子信息工程专业复杂工程问题的解决方案，树立环保意识和可持续发展观</w:t>
            </w:r>
            <w:r w:rsidRPr="00282AAB">
              <w:rPr>
                <w:rFonts w:hint="eastAsia"/>
                <w:bCs/>
                <w:szCs w:val="21"/>
              </w:rPr>
              <w:t>。</w:t>
            </w:r>
          </w:p>
        </w:tc>
        <w:tc>
          <w:tcPr>
            <w:tcW w:w="840" w:type="dxa"/>
            <w:shd w:val="clear" w:color="auto" w:fill="auto"/>
            <w:vAlign w:val="center"/>
          </w:tcPr>
          <w:p w14:paraId="1C88722E" w14:textId="77777777" w:rsidR="008E259E" w:rsidRPr="00282AAB" w:rsidRDefault="008E259E" w:rsidP="008E168D">
            <w:pPr>
              <w:jc w:val="center"/>
              <w:rPr>
                <w:szCs w:val="21"/>
              </w:rPr>
            </w:pPr>
            <w:r w:rsidRPr="00282AAB">
              <w:rPr>
                <w:rFonts w:hint="eastAsia"/>
                <w:szCs w:val="21"/>
              </w:rPr>
              <w:t>3</w:t>
            </w:r>
            <w:r w:rsidRPr="00282AAB">
              <w:rPr>
                <w:rFonts w:hint="eastAsia"/>
                <w:szCs w:val="21"/>
              </w:rPr>
              <w:t>天</w:t>
            </w:r>
          </w:p>
        </w:tc>
        <w:tc>
          <w:tcPr>
            <w:tcW w:w="1080" w:type="dxa"/>
            <w:shd w:val="clear" w:color="auto" w:fill="auto"/>
            <w:vAlign w:val="center"/>
          </w:tcPr>
          <w:p w14:paraId="39910303" w14:textId="77777777" w:rsidR="008E259E" w:rsidRPr="00282AAB" w:rsidRDefault="008E259E" w:rsidP="008E168D">
            <w:pPr>
              <w:ind w:leftChars="-51" w:left="-107" w:rightChars="-51" w:right="-107"/>
              <w:jc w:val="center"/>
              <w:rPr>
                <w:szCs w:val="21"/>
              </w:rPr>
            </w:pPr>
            <w:r w:rsidRPr="00282AAB">
              <w:rPr>
                <w:rFonts w:hint="eastAsia"/>
                <w:szCs w:val="21"/>
              </w:rPr>
              <w:t>参观</w:t>
            </w:r>
          </w:p>
          <w:p w14:paraId="0B2D5BB1" w14:textId="77777777" w:rsidR="008E259E" w:rsidRPr="00282AAB" w:rsidRDefault="008E259E" w:rsidP="008E168D">
            <w:pPr>
              <w:ind w:leftChars="-51" w:left="-107" w:rightChars="-51" w:right="-107"/>
              <w:jc w:val="center"/>
              <w:rPr>
                <w:szCs w:val="21"/>
              </w:rPr>
            </w:pPr>
            <w:r w:rsidRPr="00282AAB">
              <w:rPr>
                <w:rFonts w:hint="eastAsia"/>
                <w:szCs w:val="21"/>
              </w:rPr>
              <w:t>讲解</w:t>
            </w:r>
          </w:p>
          <w:p w14:paraId="6623415B" w14:textId="77777777" w:rsidR="008E259E" w:rsidRPr="00282AAB" w:rsidRDefault="008E259E" w:rsidP="008E168D">
            <w:pPr>
              <w:ind w:leftChars="-51" w:left="-107" w:rightChars="-51" w:right="-107"/>
              <w:jc w:val="center"/>
              <w:rPr>
                <w:szCs w:val="21"/>
              </w:rPr>
            </w:pPr>
            <w:r w:rsidRPr="00282AAB">
              <w:rPr>
                <w:szCs w:val="21"/>
              </w:rPr>
              <w:t>演示</w:t>
            </w:r>
          </w:p>
        </w:tc>
        <w:tc>
          <w:tcPr>
            <w:tcW w:w="974" w:type="dxa"/>
            <w:shd w:val="clear" w:color="auto" w:fill="auto"/>
            <w:vAlign w:val="center"/>
          </w:tcPr>
          <w:p w14:paraId="718F38C4" w14:textId="77777777" w:rsidR="008E259E" w:rsidRPr="00282AAB" w:rsidRDefault="008E259E" w:rsidP="008E168D">
            <w:pPr>
              <w:rPr>
                <w:bCs/>
                <w:szCs w:val="21"/>
              </w:rPr>
            </w:pPr>
            <w:r w:rsidRPr="00282AAB">
              <w:rPr>
                <w:rFonts w:hint="eastAsia"/>
                <w:szCs w:val="21"/>
              </w:rPr>
              <w:t>目标</w:t>
            </w:r>
            <w:r w:rsidRPr="00282AAB">
              <w:rPr>
                <w:rFonts w:hint="eastAsia"/>
                <w:szCs w:val="21"/>
              </w:rPr>
              <w:t xml:space="preserve">2 </w:t>
            </w:r>
          </w:p>
        </w:tc>
      </w:tr>
      <w:tr w:rsidR="00282AAB" w:rsidRPr="00282AAB" w14:paraId="2AC721D4" w14:textId="77777777" w:rsidTr="008E168D">
        <w:trPr>
          <w:trHeight w:val="454"/>
          <w:jc w:val="center"/>
        </w:trPr>
        <w:tc>
          <w:tcPr>
            <w:tcW w:w="770" w:type="dxa"/>
            <w:shd w:val="clear" w:color="auto" w:fill="auto"/>
            <w:vAlign w:val="center"/>
          </w:tcPr>
          <w:p w14:paraId="6F3B1B8F" w14:textId="77777777" w:rsidR="008E259E" w:rsidRPr="00282AAB" w:rsidRDefault="008E259E" w:rsidP="008E168D">
            <w:pPr>
              <w:jc w:val="center"/>
              <w:rPr>
                <w:szCs w:val="21"/>
              </w:rPr>
            </w:pPr>
            <w:r w:rsidRPr="00282AAB">
              <w:rPr>
                <w:rFonts w:hint="eastAsia"/>
                <w:szCs w:val="21"/>
              </w:rPr>
              <w:t>3</w:t>
            </w:r>
          </w:p>
        </w:tc>
        <w:tc>
          <w:tcPr>
            <w:tcW w:w="1258" w:type="dxa"/>
            <w:shd w:val="clear" w:color="auto" w:fill="auto"/>
            <w:vAlign w:val="center"/>
          </w:tcPr>
          <w:p w14:paraId="499D4060" w14:textId="77777777" w:rsidR="008E259E" w:rsidRPr="00282AAB" w:rsidRDefault="008E259E" w:rsidP="008E168D">
            <w:pPr>
              <w:rPr>
                <w:szCs w:val="21"/>
              </w:rPr>
            </w:pPr>
            <w:r w:rsidRPr="00282AAB">
              <w:rPr>
                <w:rFonts w:hint="eastAsia"/>
                <w:szCs w:val="21"/>
              </w:rPr>
              <w:t>撰写</w:t>
            </w:r>
            <w:r w:rsidRPr="00282AAB">
              <w:rPr>
                <w:szCs w:val="21"/>
              </w:rPr>
              <w:t>实习报告</w:t>
            </w:r>
          </w:p>
        </w:tc>
        <w:tc>
          <w:tcPr>
            <w:tcW w:w="3600" w:type="dxa"/>
            <w:shd w:val="clear" w:color="auto" w:fill="auto"/>
            <w:vAlign w:val="center"/>
          </w:tcPr>
          <w:p w14:paraId="30BB6D6E" w14:textId="77777777" w:rsidR="008E259E" w:rsidRPr="00282AAB" w:rsidRDefault="008E259E" w:rsidP="008E168D">
            <w:pPr>
              <w:rPr>
                <w:szCs w:val="21"/>
              </w:rPr>
            </w:pPr>
            <w:r w:rsidRPr="00282AAB">
              <w:rPr>
                <w:rFonts w:hint="eastAsia"/>
                <w:szCs w:val="21"/>
              </w:rPr>
              <w:t>通过实习，</w:t>
            </w:r>
            <w:r w:rsidRPr="00282AAB">
              <w:rPr>
                <w:rFonts w:hint="eastAsia"/>
                <w:bCs/>
                <w:szCs w:val="21"/>
              </w:rPr>
              <w:t>了解企业工程师的工作规范、工作责任以及职业道德，增强职业规范，树立职业道德。完成实习报</w:t>
            </w:r>
            <w:r w:rsidRPr="00282AAB">
              <w:rPr>
                <w:rFonts w:hint="eastAsia"/>
                <w:bCs/>
                <w:szCs w:val="21"/>
              </w:rPr>
              <w:lastRenderedPageBreak/>
              <w:t>告将</w:t>
            </w:r>
            <w:r w:rsidRPr="00282AAB">
              <w:rPr>
                <w:bCs/>
                <w:szCs w:val="21"/>
              </w:rPr>
              <w:t>一周的实习</w:t>
            </w:r>
            <w:r w:rsidRPr="00282AAB">
              <w:rPr>
                <w:rFonts w:hint="eastAsia"/>
                <w:bCs/>
                <w:szCs w:val="21"/>
              </w:rPr>
              <w:t>内容</w:t>
            </w:r>
            <w:r w:rsidRPr="00282AAB">
              <w:rPr>
                <w:bCs/>
                <w:szCs w:val="21"/>
              </w:rPr>
              <w:t>进行总结</w:t>
            </w:r>
            <w:r w:rsidRPr="00282AAB">
              <w:rPr>
                <w:rFonts w:hint="eastAsia"/>
                <w:bCs/>
                <w:szCs w:val="21"/>
              </w:rPr>
              <w:t>，</w:t>
            </w:r>
            <w:r w:rsidRPr="00282AAB">
              <w:rPr>
                <w:bCs/>
                <w:szCs w:val="21"/>
              </w:rPr>
              <w:t>并</w:t>
            </w:r>
            <w:r w:rsidRPr="00282AAB">
              <w:rPr>
                <w:rFonts w:hint="eastAsia"/>
                <w:bCs/>
                <w:szCs w:val="21"/>
              </w:rPr>
              <w:t>对今后从事电子信息工程专业的技术开发或研究</w:t>
            </w:r>
            <w:r w:rsidRPr="00282AAB">
              <w:rPr>
                <w:bCs/>
                <w:szCs w:val="21"/>
              </w:rPr>
              <w:t>提出设想</w:t>
            </w:r>
            <w:r w:rsidRPr="00282AAB">
              <w:rPr>
                <w:rFonts w:hint="eastAsia"/>
                <w:bCs/>
                <w:szCs w:val="21"/>
              </w:rPr>
              <w:t>。</w:t>
            </w:r>
          </w:p>
        </w:tc>
        <w:tc>
          <w:tcPr>
            <w:tcW w:w="840" w:type="dxa"/>
            <w:shd w:val="clear" w:color="auto" w:fill="auto"/>
            <w:vAlign w:val="center"/>
          </w:tcPr>
          <w:p w14:paraId="2161E489" w14:textId="77777777" w:rsidR="008E259E" w:rsidRPr="00282AAB" w:rsidRDefault="008E259E" w:rsidP="008E168D">
            <w:pPr>
              <w:jc w:val="center"/>
              <w:rPr>
                <w:szCs w:val="21"/>
              </w:rPr>
            </w:pPr>
            <w:r w:rsidRPr="00282AAB">
              <w:rPr>
                <w:rFonts w:hint="eastAsia"/>
                <w:szCs w:val="21"/>
              </w:rPr>
              <w:lastRenderedPageBreak/>
              <w:t>1</w:t>
            </w:r>
            <w:r w:rsidRPr="00282AAB">
              <w:rPr>
                <w:rFonts w:hint="eastAsia"/>
                <w:szCs w:val="21"/>
              </w:rPr>
              <w:t>天</w:t>
            </w:r>
          </w:p>
        </w:tc>
        <w:tc>
          <w:tcPr>
            <w:tcW w:w="1080" w:type="dxa"/>
            <w:shd w:val="clear" w:color="auto" w:fill="auto"/>
            <w:vAlign w:val="center"/>
          </w:tcPr>
          <w:p w14:paraId="438931DD" w14:textId="77777777" w:rsidR="008E259E" w:rsidRPr="00282AAB" w:rsidRDefault="008E259E" w:rsidP="008E168D">
            <w:pPr>
              <w:ind w:leftChars="-51" w:left="-107" w:rightChars="-51" w:right="-107"/>
              <w:jc w:val="center"/>
              <w:rPr>
                <w:szCs w:val="21"/>
              </w:rPr>
            </w:pPr>
            <w:r w:rsidRPr="00282AAB">
              <w:rPr>
                <w:rFonts w:hint="eastAsia"/>
                <w:szCs w:val="21"/>
              </w:rPr>
              <w:t>指导</w:t>
            </w:r>
          </w:p>
        </w:tc>
        <w:tc>
          <w:tcPr>
            <w:tcW w:w="974" w:type="dxa"/>
            <w:shd w:val="clear" w:color="auto" w:fill="auto"/>
            <w:vAlign w:val="center"/>
          </w:tcPr>
          <w:p w14:paraId="014AB9D0" w14:textId="77777777" w:rsidR="008E259E" w:rsidRPr="00282AAB" w:rsidRDefault="008E259E" w:rsidP="008E168D">
            <w:pPr>
              <w:rPr>
                <w:szCs w:val="21"/>
              </w:rPr>
            </w:pPr>
            <w:r w:rsidRPr="00282AAB">
              <w:rPr>
                <w:rFonts w:hint="eastAsia"/>
                <w:szCs w:val="21"/>
              </w:rPr>
              <w:t>目标</w:t>
            </w:r>
            <w:r w:rsidRPr="00282AAB">
              <w:rPr>
                <w:rFonts w:hint="eastAsia"/>
                <w:szCs w:val="21"/>
              </w:rPr>
              <w:t>3</w:t>
            </w:r>
          </w:p>
        </w:tc>
      </w:tr>
    </w:tbl>
    <w:p w14:paraId="34697D83" w14:textId="77777777" w:rsidR="008E259E" w:rsidRPr="00282AAB" w:rsidRDefault="008E259E" w:rsidP="008E259E">
      <w:pPr>
        <w:spacing w:line="360" w:lineRule="auto"/>
        <w:ind w:firstLineChars="200" w:firstLine="562"/>
        <w:rPr>
          <w:b/>
          <w:sz w:val="24"/>
        </w:rPr>
      </w:pPr>
      <w:r w:rsidRPr="00282AAB">
        <w:rPr>
          <w:rFonts w:hint="eastAsia"/>
          <w:b/>
          <w:sz w:val="28"/>
          <w:szCs w:val="28"/>
        </w:rPr>
        <w:t>四</w:t>
      </w:r>
      <w:r w:rsidRPr="00282AAB">
        <w:rPr>
          <w:b/>
          <w:sz w:val="28"/>
          <w:szCs w:val="28"/>
        </w:rPr>
        <w:t>、</w:t>
      </w:r>
      <w:r w:rsidRPr="00282AAB">
        <w:rPr>
          <w:rFonts w:hint="eastAsia"/>
          <w:b/>
          <w:sz w:val="28"/>
          <w:szCs w:val="28"/>
        </w:rPr>
        <w:t>课程实施</w:t>
      </w:r>
    </w:p>
    <w:p w14:paraId="4E00D21C" w14:textId="77777777" w:rsidR="008E259E" w:rsidRPr="00282AAB" w:rsidRDefault="008E259E" w:rsidP="008E259E">
      <w:pPr>
        <w:spacing w:line="360" w:lineRule="auto"/>
        <w:ind w:firstLineChars="200" w:firstLine="482"/>
        <w:rPr>
          <w:b/>
          <w:sz w:val="24"/>
        </w:rPr>
      </w:pPr>
      <w:r w:rsidRPr="00282AAB">
        <w:rPr>
          <w:rFonts w:hint="eastAsia"/>
          <w:b/>
          <w:sz w:val="24"/>
        </w:rPr>
        <w:t>（一）教学方法与教学手段</w:t>
      </w:r>
    </w:p>
    <w:p w14:paraId="10895142" w14:textId="77777777" w:rsidR="008E259E" w:rsidRPr="00282AAB" w:rsidRDefault="008E259E" w:rsidP="008E259E">
      <w:pPr>
        <w:spacing w:line="360" w:lineRule="auto"/>
        <w:ind w:firstLineChars="200" w:firstLine="480"/>
        <w:rPr>
          <w:sz w:val="24"/>
        </w:rPr>
      </w:pPr>
      <w:r w:rsidRPr="00282AAB">
        <w:rPr>
          <w:rFonts w:hint="eastAsia"/>
          <w:sz w:val="24"/>
        </w:rPr>
        <w:t>提倡改革教学方法：以参观、调研、讲座</w:t>
      </w:r>
      <w:r w:rsidRPr="00282AAB">
        <w:rPr>
          <w:sz w:val="24"/>
        </w:rPr>
        <w:t>和</w:t>
      </w:r>
      <w:r w:rsidRPr="00282AAB">
        <w:rPr>
          <w:rFonts w:hint="eastAsia"/>
          <w:sz w:val="24"/>
        </w:rPr>
        <w:t>经验交流为主要手段，在动手、实践中探索学习内容，积累工程经验，加强认知的感性认识。</w:t>
      </w:r>
    </w:p>
    <w:p w14:paraId="7EFEFAEF" w14:textId="77777777" w:rsidR="008E259E" w:rsidRPr="00282AAB" w:rsidRDefault="008E259E" w:rsidP="008E259E">
      <w:pPr>
        <w:spacing w:line="360" w:lineRule="auto"/>
        <w:ind w:firstLineChars="200" w:firstLine="482"/>
        <w:rPr>
          <w:b/>
          <w:sz w:val="24"/>
        </w:rPr>
      </w:pPr>
      <w:r w:rsidRPr="00282AAB">
        <w:rPr>
          <w:rFonts w:hint="eastAsia"/>
          <w:b/>
          <w:sz w:val="24"/>
        </w:rPr>
        <w:t>（二）课程实施与保障</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939"/>
      </w:tblGrid>
      <w:tr w:rsidR="00282AAB" w:rsidRPr="00282AAB" w14:paraId="056607FD" w14:textId="77777777" w:rsidTr="008E168D">
        <w:trPr>
          <w:trHeight w:val="567"/>
          <w:jc w:val="center"/>
        </w:trPr>
        <w:tc>
          <w:tcPr>
            <w:tcW w:w="2280" w:type="dxa"/>
            <w:gridSpan w:val="2"/>
            <w:vAlign w:val="center"/>
          </w:tcPr>
          <w:p w14:paraId="16ED983D" w14:textId="77777777" w:rsidR="008E259E" w:rsidRPr="00282AAB" w:rsidRDefault="008E259E" w:rsidP="008E168D">
            <w:pPr>
              <w:snapToGrid w:val="0"/>
              <w:jc w:val="center"/>
              <w:rPr>
                <w:bCs/>
              </w:rPr>
            </w:pPr>
            <w:r w:rsidRPr="00282AAB">
              <w:rPr>
                <w:bCs/>
              </w:rPr>
              <w:t>主要</w:t>
            </w:r>
            <w:r w:rsidRPr="00282AAB">
              <w:rPr>
                <w:rFonts w:hint="eastAsia"/>
                <w:bCs/>
              </w:rPr>
              <w:t>教学</w:t>
            </w:r>
            <w:r w:rsidRPr="00282AAB">
              <w:rPr>
                <w:bCs/>
              </w:rPr>
              <w:t>环节</w:t>
            </w:r>
          </w:p>
        </w:tc>
        <w:tc>
          <w:tcPr>
            <w:tcW w:w="6939" w:type="dxa"/>
            <w:vAlign w:val="center"/>
          </w:tcPr>
          <w:p w14:paraId="33F627EA" w14:textId="77777777" w:rsidR="008E259E" w:rsidRPr="00282AAB" w:rsidRDefault="008E259E" w:rsidP="008E168D">
            <w:pPr>
              <w:snapToGrid w:val="0"/>
              <w:jc w:val="center"/>
              <w:rPr>
                <w:bCs/>
              </w:rPr>
            </w:pPr>
            <w:r w:rsidRPr="00282AAB">
              <w:rPr>
                <w:bCs/>
              </w:rPr>
              <w:t>质量要求</w:t>
            </w:r>
          </w:p>
        </w:tc>
      </w:tr>
      <w:tr w:rsidR="00282AAB" w:rsidRPr="00282AAB" w14:paraId="7581315B" w14:textId="77777777" w:rsidTr="008E168D">
        <w:trPr>
          <w:trHeight w:val="567"/>
          <w:jc w:val="center"/>
        </w:trPr>
        <w:tc>
          <w:tcPr>
            <w:tcW w:w="862" w:type="dxa"/>
            <w:vMerge w:val="restart"/>
            <w:vAlign w:val="center"/>
          </w:tcPr>
          <w:p w14:paraId="364D2F6E" w14:textId="77777777" w:rsidR="008E259E" w:rsidRPr="00282AAB" w:rsidRDefault="008E259E" w:rsidP="008E168D">
            <w:pPr>
              <w:jc w:val="center"/>
              <w:rPr>
                <w:szCs w:val="21"/>
              </w:rPr>
            </w:pPr>
            <w:r w:rsidRPr="00282AAB">
              <w:rPr>
                <w:rFonts w:hint="eastAsia"/>
                <w:szCs w:val="21"/>
              </w:rPr>
              <w:t>校内实习</w:t>
            </w:r>
            <w:r w:rsidRPr="00282AAB">
              <w:rPr>
                <w:szCs w:val="21"/>
              </w:rPr>
              <w:t>阶段</w:t>
            </w:r>
          </w:p>
        </w:tc>
        <w:tc>
          <w:tcPr>
            <w:tcW w:w="1418" w:type="dxa"/>
            <w:vAlign w:val="center"/>
          </w:tcPr>
          <w:p w14:paraId="4A21637B" w14:textId="77777777" w:rsidR="008E259E" w:rsidRPr="00282AAB" w:rsidRDefault="008E259E" w:rsidP="008E168D">
            <w:pPr>
              <w:rPr>
                <w:szCs w:val="21"/>
              </w:rPr>
            </w:pPr>
            <w:r w:rsidRPr="00282AAB">
              <w:rPr>
                <w:szCs w:val="21"/>
              </w:rPr>
              <w:t>1.</w:t>
            </w:r>
            <w:r w:rsidRPr="00282AAB">
              <w:rPr>
                <w:szCs w:val="21"/>
              </w:rPr>
              <w:t>计划</w:t>
            </w:r>
            <w:r w:rsidRPr="00282AAB">
              <w:rPr>
                <w:rFonts w:hint="eastAsia"/>
                <w:szCs w:val="21"/>
              </w:rPr>
              <w:t>执行</w:t>
            </w:r>
          </w:p>
        </w:tc>
        <w:tc>
          <w:tcPr>
            <w:tcW w:w="6939" w:type="dxa"/>
            <w:vAlign w:val="center"/>
          </w:tcPr>
          <w:p w14:paraId="7DF23B53" w14:textId="77777777" w:rsidR="008E259E" w:rsidRPr="00282AAB" w:rsidRDefault="008E259E" w:rsidP="008E168D">
            <w:pPr>
              <w:snapToGrid w:val="0"/>
              <w:ind w:firstLineChars="200" w:firstLine="420"/>
              <w:rPr>
                <w:szCs w:val="21"/>
              </w:rPr>
            </w:pPr>
            <w:r w:rsidRPr="00282AAB">
              <w:rPr>
                <w:rFonts w:hint="eastAsia"/>
                <w:szCs w:val="21"/>
              </w:rPr>
              <w:t>实物展示：结合现有实验条件，通过实物展示、性能介绍和实践操作，提高学生对电子元器件的感性认识，以吸引学生对课程学习的兴趣。</w:t>
            </w:r>
          </w:p>
          <w:p w14:paraId="50DAD098" w14:textId="77777777" w:rsidR="008E259E" w:rsidRPr="00282AAB" w:rsidRDefault="008E259E" w:rsidP="008E168D">
            <w:pPr>
              <w:snapToGrid w:val="0"/>
              <w:ind w:firstLineChars="200" w:firstLine="420"/>
              <w:rPr>
                <w:szCs w:val="21"/>
              </w:rPr>
            </w:pPr>
            <w:r w:rsidRPr="00282AAB">
              <w:rPr>
                <w:rFonts w:hint="eastAsia"/>
                <w:szCs w:val="21"/>
              </w:rPr>
              <w:t>参观调研：通过参观电子元件市场、查询电子购物网站等，扩展对各类电子器件认识视野。</w:t>
            </w:r>
          </w:p>
        </w:tc>
      </w:tr>
      <w:tr w:rsidR="00282AAB" w:rsidRPr="00282AAB" w14:paraId="11FD7613" w14:textId="77777777" w:rsidTr="008E168D">
        <w:trPr>
          <w:trHeight w:val="567"/>
          <w:jc w:val="center"/>
        </w:trPr>
        <w:tc>
          <w:tcPr>
            <w:tcW w:w="862" w:type="dxa"/>
            <w:vMerge/>
            <w:vAlign w:val="center"/>
          </w:tcPr>
          <w:p w14:paraId="784F5D9A" w14:textId="77777777" w:rsidR="008E259E" w:rsidRPr="00282AAB" w:rsidRDefault="008E259E" w:rsidP="008E168D">
            <w:pPr>
              <w:jc w:val="center"/>
              <w:rPr>
                <w:szCs w:val="21"/>
              </w:rPr>
            </w:pPr>
          </w:p>
        </w:tc>
        <w:tc>
          <w:tcPr>
            <w:tcW w:w="1418" w:type="dxa"/>
            <w:vAlign w:val="center"/>
          </w:tcPr>
          <w:p w14:paraId="17C6CC5E" w14:textId="77777777" w:rsidR="008E259E" w:rsidRPr="00282AAB" w:rsidRDefault="008E259E" w:rsidP="008E168D">
            <w:pPr>
              <w:snapToGrid w:val="0"/>
              <w:rPr>
                <w:szCs w:val="21"/>
              </w:rPr>
            </w:pPr>
            <w:r w:rsidRPr="00282AAB">
              <w:rPr>
                <w:szCs w:val="21"/>
              </w:rPr>
              <w:t>2.</w:t>
            </w:r>
            <w:r w:rsidRPr="00282AAB">
              <w:rPr>
                <w:szCs w:val="21"/>
              </w:rPr>
              <w:t>指导老师</w:t>
            </w:r>
          </w:p>
        </w:tc>
        <w:tc>
          <w:tcPr>
            <w:tcW w:w="6939" w:type="dxa"/>
            <w:vAlign w:val="center"/>
          </w:tcPr>
          <w:p w14:paraId="409AE985" w14:textId="77777777" w:rsidR="008E259E" w:rsidRPr="00282AAB" w:rsidRDefault="008E259E" w:rsidP="008E168D">
            <w:pPr>
              <w:snapToGrid w:val="0"/>
              <w:ind w:firstLineChars="200" w:firstLine="420"/>
              <w:rPr>
                <w:szCs w:val="21"/>
              </w:rPr>
            </w:pPr>
            <w:r w:rsidRPr="00282AAB">
              <w:rPr>
                <w:szCs w:val="21"/>
              </w:rPr>
              <w:t>指导教师</w:t>
            </w:r>
            <w:r w:rsidRPr="00282AAB">
              <w:rPr>
                <w:rFonts w:hint="eastAsia"/>
                <w:szCs w:val="21"/>
              </w:rPr>
              <w:t>应</w:t>
            </w:r>
            <w:r w:rsidRPr="00282AAB">
              <w:rPr>
                <w:szCs w:val="21"/>
              </w:rPr>
              <w:t>具备扎实的理论知识和丰富的实践经验</w:t>
            </w:r>
            <w:r w:rsidRPr="00282AAB">
              <w:rPr>
                <w:rFonts w:hint="eastAsia"/>
                <w:szCs w:val="21"/>
              </w:rPr>
              <w:t>。熟悉</w:t>
            </w:r>
            <w:r w:rsidRPr="00282AAB">
              <w:rPr>
                <w:szCs w:val="21"/>
              </w:rPr>
              <w:t>专业所用的</w:t>
            </w:r>
            <w:r w:rsidRPr="00282AAB">
              <w:rPr>
                <w:rFonts w:hint="eastAsia"/>
                <w:szCs w:val="21"/>
              </w:rPr>
              <w:t>各种</w:t>
            </w:r>
            <w:r w:rsidRPr="00282AAB">
              <w:rPr>
                <w:szCs w:val="21"/>
              </w:rPr>
              <w:t>元器件和</w:t>
            </w:r>
            <w:r w:rsidRPr="00282AAB">
              <w:rPr>
                <w:rFonts w:hint="eastAsia"/>
                <w:szCs w:val="21"/>
              </w:rPr>
              <w:t>电子</w:t>
            </w:r>
            <w:r w:rsidRPr="00282AAB">
              <w:rPr>
                <w:szCs w:val="21"/>
              </w:rPr>
              <w:t>设备，熟悉</w:t>
            </w:r>
            <w:r w:rsidRPr="00282AAB">
              <w:rPr>
                <w:rFonts w:hint="eastAsia"/>
                <w:szCs w:val="21"/>
              </w:rPr>
              <w:t>实验室</w:t>
            </w:r>
            <w:r w:rsidRPr="00282AAB">
              <w:rPr>
                <w:szCs w:val="21"/>
              </w:rPr>
              <w:t>环境，有一定的工程实践能力</w:t>
            </w:r>
            <w:r w:rsidRPr="00282AAB">
              <w:rPr>
                <w:rFonts w:hint="eastAsia"/>
                <w:szCs w:val="21"/>
              </w:rPr>
              <w:t>。</w:t>
            </w:r>
          </w:p>
        </w:tc>
      </w:tr>
      <w:tr w:rsidR="00282AAB" w:rsidRPr="00282AAB" w14:paraId="54E9A143" w14:textId="77777777" w:rsidTr="008E168D">
        <w:trPr>
          <w:trHeight w:val="567"/>
          <w:jc w:val="center"/>
        </w:trPr>
        <w:tc>
          <w:tcPr>
            <w:tcW w:w="862" w:type="dxa"/>
            <w:vMerge w:val="restart"/>
            <w:vAlign w:val="center"/>
          </w:tcPr>
          <w:p w14:paraId="43A779D0" w14:textId="77777777" w:rsidR="008E259E" w:rsidRPr="00282AAB" w:rsidRDefault="008E259E" w:rsidP="008E168D">
            <w:pPr>
              <w:jc w:val="center"/>
              <w:rPr>
                <w:szCs w:val="21"/>
              </w:rPr>
            </w:pPr>
            <w:r w:rsidRPr="00282AAB">
              <w:rPr>
                <w:rFonts w:hint="eastAsia"/>
                <w:szCs w:val="21"/>
              </w:rPr>
              <w:t>参观实习</w:t>
            </w:r>
            <w:r w:rsidRPr="00282AAB">
              <w:rPr>
                <w:szCs w:val="21"/>
              </w:rPr>
              <w:t>阶段</w:t>
            </w:r>
          </w:p>
        </w:tc>
        <w:tc>
          <w:tcPr>
            <w:tcW w:w="1418" w:type="dxa"/>
            <w:vAlign w:val="center"/>
          </w:tcPr>
          <w:p w14:paraId="0AF90246" w14:textId="77777777" w:rsidR="008E259E" w:rsidRPr="00282AAB" w:rsidRDefault="008E259E" w:rsidP="008E168D">
            <w:pPr>
              <w:rPr>
                <w:szCs w:val="21"/>
              </w:rPr>
            </w:pPr>
            <w:r w:rsidRPr="00282AAB">
              <w:rPr>
                <w:szCs w:val="21"/>
              </w:rPr>
              <w:t>1.</w:t>
            </w:r>
            <w:r w:rsidRPr="00282AAB">
              <w:rPr>
                <w:szCs w:val="21"/>
              </w:rPr>
              <w:t>计划执行</w:t>
            </w:r>
          </w:p>
        </w:tc>
        <w:tc>
          <w:tcPr>
            <w:tcW w:w="6939" w:type="dxa"/>
            <w:vAlign w:val="center"/>
          </w:tcPr>
          <w:p w14:paraId="0DD8E584" w14:textId="77777777" w:rsidR="008E259E" w:rsidRPr="00282AAB" w:rsidRDefault="008E259E" w:rsidP="008E168D">
            <w:pPr>
              <w:snapToGrid w:val="0"/>
              <w:ind w:firstLineChars="200" w:firstLine="420"/>
              <w:rPr>
                <w:szCs w:val="21"/>
              </w:rPr>
            </w:pPr>
            <w:r w:rsidRPr="00282AAB">
              <w:rPr>
                <w:rFonts w:hint="eastAsia"/>
                <w:szCs w:val="21"/>
              </w:rPr>
              <w:t>参观调研：通过下厂参观实习，企业</w:t>
            </w:r>
            <w:r w:rsidRPr="00282AAB">
              <w:rPr>
                <w:szCs w:val="21"/>
              </w:rPr>
              <w:t>人员的介绍和讲座</w:t>
            </w:r>
            <w:r w:rsidRPr="00282AAB">
              <w:rPr>
                <w:rFonts w:hint="eastAsia"/>
                <w:szCs w:val="21"/>
              </w:rPr>
              <w:t>了解电子产品、</w:t>
            </w:r>
            <w:r w:rsidRPr="00282AAB">
              <w:rPr>
                <w:szCs w:val="21"/>
              </w:rPr>
              <w:t>通信产品及其他</w:t>
            </w:r>
            <w:r w:rsidRPr="00282AAB">
              <w:rPr>
                <w:rFonts w:hint="eastAsia"/>
                <w:szCs w:val="21"/>
              </w:rPr>
              <w:t>相关产品生产过程</w:t>
            </w:r>
            <w:r w:rsidRPr="00282AAB">
              <w:rPr>
                <w:szCs w:val="21"/>
              </w:rPr>
              <w:t>及</w:t>
            </w:r>
            <w:r w:rsidRPr="00282AAB">
              <w:rPr>
                <w:rFonts w:hint="eastAsia"/>
                <w:szCs w:val="21"/>
              </w:rPr>
              <w:t>在工业生产各个领域的应用。了解和观察产品设计、制作工艺、绝缘处理及产品测试等</w:t>
            </w:r>
            <w:r w:rsidRPr="00282AAB">
              <w:rPr>
                <w:szCs w:val="21"/>
              </w:rPr>
              <w:t>各个方面</w:t>
            </w:r>
            <w:r w:rsidRPr="00282AAB">
              <w:rPr>
                <w:rFonts w:hint="eastAsia"/>
                <w:szCs w:val="21"/>
              </w:rPr>
              <w:t>。</w:t>
            </w:r>
          </w:p>
        </w:tc>
      </w:tr>
      <w:tr w:rsidR="00282AAB" w:rsidRPr="00282AAB" w14:paraId="309CFC86" w14:textId="77777777" w:rsidTr="008E168D">
        <w:trPr>
          <w:trHeight w:val="567"/>
          <w:jc w:val="center"/>
        </w:trPr>
        <w:tc>
          <w:tcPr>
            <w:tcW w:w="862" w:type="dxa"/>
            <w:vMerge/>
            <w:vAlign w:val="center"/>
          </w:tcPr>
          <w:p w14:paraId="21DC7CE8" w14:textId="77777777" w:rsidR="008E259E" w:rsidRPr="00282AAB" w:rsidRDefault="008E259E" w:rsidP="008E168D">
            <w:pPr>
              <w:jc w:val="center"/>
              <w:rPr>
                <w:szCs w:val="21"/>
              </w:rPr>
            </w:pPr>
          </w:p>
        </w:tc>
        <w:tc>
          <w:tcPr>
            <w:tcW w:w="1418" w:type="dxa"/>
            <w:vAlign w:val="center"/>
          </w:tcPr>
          <w:p w14:paraId="22B08389" w14:textId="77777777" w:rsidR="008E259E" w:rsidRPr="00282AAB" w:rsidRDefault="008E259E" w:rsidP="008E168D">
            <w:pPr>
              <w:snapToGrid w:val="0"/>
              <w:rPr>
                <w:szCs w:val="21"/>
              </w:rPr>
            </w:pPr>
            <w:r w:rsidRPr="00282AAB">
              <w:rPr>
                <w:szCs w:val="21"/>
              </w:rPr>
              <w:t>2.</w:t>
            </w:r>
            <w:r w:rsidRPr="00282AAB">
              <w:rPr>
                <w:szCs w:val="21"/>
              </w:rPr>
              <w:t>指导老师</w:t>
            </w:r>
          </w:p>
        </w:tc>
        <w:tc>
          <w:tcPr>
            <w:tcW w:w="6939" w:type="dxa"/>
            <w:vAlign w:val="center"/>
          </w:tcPr>
          <w:p w14:paraId="68B2DB89" w14:textId="77777777" w:rsidR="008E259E" w:rsidRPr="00282AAB" w:rsidRDefault="008E259E" w:rsidP="008E168D">
            <w:pPr>
              <w:snapToGrid w:val="0"/>
              <w:ind w:firstLineChars="200" w:firstLine="420"/>
              <w:rPr>
                <w:szCs w:val="21"/>
              </w:rPr>
            </w:pPr>
            <w:r w:rsidRPr="00282AAB">
              <w:rPr>
                <w:rFonts w:hint="eastAsia"/>
                <w:szCs w:val="21"/>
              </w:rPr>
              <w:t>企业的</w:t>
            </w:r>
            <w:r w:rsidRPr="00282AAB">
              <w:rPr>
                <w:szCs w:val="21"/>
              </w:rPr>
              <w:t>管理人员</w:t>
            </w:r>
            <w:r w:rsidRPr="00282AAB">
              <w:rPr>
                <w:rFonts w:hint="eastAsia"/>
                <w:szCs w:val="21"/>
              </w:rPr>
              <w:t>或</w:t>
            </w:r>
            <w:r w:rsidRPr="00282AAB">
              <w:rPr>
                <w:szCs w:val="21"/>
              </w:rPr>
              <w:t>专业技术骨干</w:t>
            </w:r>
          </w:p>
        </w:tc>
      </w:tr>
      <w:tr w:rsidR="00282AAB" w:rsidRPr="00282AAB" w14:paraId="3CE7B36C" w14:textId="77777777" w:rsidTr="008E168D">
        <w:trPr>
          <w:trHeight w:val="567"/>
          <w:jc w:val="center"/>
        </w:trPr>
        <w:tc>
          <w:tcPr>
            <w:tcW w:w="862" w:type="dxa"/>
            <w:vMerge w:val="restart"/>
            <w:vAlign w:val="center"/>
          </w:tcPr>
          <w:p w14:paraId="11906DC9" w14:textId="77777777" w:rsidR="008E259E" w:rsidRPr="00282AAB" w:rsidRDefault="008E259E" w:rsidP="008E168D">
            <w:pPr>
              <w:jc w:val="center"/>
              <w:rPr>
                <w:szCs w:val="21"/>
              </w:rPr>
            </w:pPr>
            <w:r w:rsidRPr="00282AAB">
              <w:rPr>
                <w:szCs w:val="21"/>
              </w:rPr>
              <w:t>总结</w:t>
            </w:r>
          </w:p>
          <w:p w14:paraId="6CD067F9" w14:textId="77777777" w:rsidR="008E259E" w:rsidRPr="00282AAB" w:rsidRDefault="008E259E" w:rsidP="008E168D">
            <w:pPr>
              <w:jc w:val="center"/>
              <w:rPr>
                <w:szCs w:val="21"/>
              </w:rPr>
            </w:pPr>
            <w:r w:rsidRPr="00282AAB">
              <w:rPr>
                <w:szCs w:val="21"/>
              </w:rPr>
              <w:t>考核</w:t>
            </w:r>
          </w:p>
        </w:tc>
        <w:tc>
          <w:tcPr>
            <w:tcW w:w="1418" w:type="dxa"/>
            <w:vAlign w:val="center"/>
          </w:tcPr>
          <w:p w14:paraId="12319EE4" w14:textId="77777777" w:rsidR="008E259E" w:rsidRPr="00282AAB" w:rsidRDefault="008E259E" w:rsidP="008E168D">
            <w:pPr>
              <w:rPr>
                <w:szCs w:val="21"/>
              </w:rPr>
            </w:pPr>
            <w:r w:rsidRPr="00282AAB">
              <w:rPr>
                <w:szCs w:val="21"/>
              </w:rPr>
              <w:t>1.</w:t>
            </w:r>
            <w:r w:rsidRPr="00282AAB">
              <w:rPr>
                <w:rFonts w:hint="eastAsia"/>
                <w:szCs w:val="21"/>
              </w:rPr>
              <w:t>设计</w:t>
            </w:r>
            <w:r w:rsidRPr="00282AAB">
              <w:rPr>
                <w:szCs w:val="21"/>
              </w:rPr>
              <w:t>报告</w:t>
            </w:r>
          </w:p>
        </w:tc>
        <w:tc>
          <w:tcPr>
            <w:tcW w:w="6939" w:type="dxa"/>
            <w:vAlign w:val="center"/>
          </w:tcPr>
          <w:p w14:paraId="14A945CE" w14:textId="77777777" w:rsidR="008E259E" w:rsidRPr="00282AAB" w:rsidRDefault="008E259E" w:rsidP="008E168D">
            <w:pPr>
              <w:ind w:firstLineChars="200" w:firstLine="420"/>
              <w:rPr>
                <w:szCs w:val="21"/>
              </w:rPr>
            </w:pPr>
            <w:r w:rsidRPr="00282AAB">
              <w:rPr>
                <w:szCs w:val="21"/>
              </w:rPr>
              <w:t>结束后，及时按要求提交</w:t>
            </w:r>
            <w:r w:rsidRPr="00282AAB">
              <w:rPr>
                <w:rFonts w:hint="eastAsia"/>
                <w:szCs w:val="21"/>
              </w:rPr>
              <w:t>实习</w:t>
            </w:r>
            <w:r w:rsidRPr="00282AAB">
              <w:rPr>
                <w:szCs w:val="21"/>
              </w:rPr>
              <w:t>报告。</w:t>
            </w:r>
          </w:p>
        </w:tc>
      </w:tr>
      <w:tr w:rsidR="00282AAB" w:rsidRPr="00282AAB" w14:paraId="2F3AB359" w14:textId="77777777" w:rsidTr="008E168D">
        <w:trPr>
          <w:trHeight w:val="567"/>
          <w:jc w:val="center"/>
        </w:trPr>
        <w:tc>
          <w:tcPr>
            <w:tcW w:w="862" w:type="dxa"/>
            <w:vMerge/>
            <w:vAlign w:val="center"/>
          </w:tcPr>
          <w:p w14:paraId="1FDB09EE" w14:textId="77777777" w:rsidR="008E259E" w:rsidRPr="00282AAB" w:rsidRDefault="008E259E" w:rsidP="008E168D">
            <w:pPr>
              <w:rPr>
                <w:szCs w:val="21"/>
              </w:rPr>
            </w:pPr>
          </w:p>
        </w:tc>
        <w:tc>
          <w:tcPr>
            <w:tcW w:w="1418" w:type="dxa"/>
            <w:vAlign w:val="center"/>
          </w:tcPr>
          <w:p w14:paraId="3118C52E" w14:textId="77777777" w:rsidR="008E259E" w:rsidRPr="00282AAB" w:rsidRDefault="008E259E" w:rsidP="008E168D">
            <w:pPr>
              <w:snapToGrid w:val="0"/>
              <w:rPr>
                <w:szCs w:val="21"/>
              </w:rPr>
            </w:pPr>
            <w:r w:rsidRPr="00282AAB">
              <w:rPr>
                <w:szCs w:val="21"/>
              </w:rPr>
              <w:t>2.</w:t>
            </w:r>
            <w:r w:rsidRPr="00282AAB">
              <w:rPr>
                <w:szCs w:val="21"/>
              </w:rPr>
              <w:t>总结归档</w:t>
            </w:r>
          </w:p>
        </w:tc>
        <w:tc>
          <w:tcPr>
            <w:tcW w:w="6939" w:type="dxa"/>
            <w:vAlign w:val="center"/>
          </w:tcPr>
          <w:p w14:paraId="1E5147C3" w14:textId="77777777" w:rsidR="008E259E" w:rsidRPr="00282AAB" w:rsidRDefault="008E259E" w:rsidP="008E168D">
            <w:pPr>
              <w:snapToGrid w:val="0"/>
              <w:ind w:firstLineChars="200" w:firstLine="420"/>
              <w:rPr>
                <w:szCs w:val="21"/>
              </w:rPr>
            </w:pPr>
            <w:r w:rsidRPr="00282AAB">
              <w:rPr>
                <w:szCs w:val="21"/>
              </w:rPr>
              <w:t>及时总结交流经验与体会，按要求做好材料归档。</w:t>
            </w:r>
          </w:p>
        </w:tc>
      </w:tr>
    </w:tbl>
    <w:p w14:paraId="79FF16F3"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五</w:t>
      </w:r>
      <w:r w:rsidRPr="00282AAB">
        <w:rPr>
          <w:b/>
          <w:sz w:val="28"/>
          <w:szCs w:val="28"/>
        </w:rPr>
        <w:t>、课程考核</w:t>
      </w:r>
    </w:p>
    <w:p w14:paraId="4A205C44" w14:textId="77777777" w:rsidR="008E259E" w:rsidRPr="00282AAB" w:rsidRDefault="008E259E" w:rsidP="008E259E">
      <w:pPr>
        <w:spacing w:line="360" w:lineRule="auto"/>
        <w:ind w:firstLineChars="200" w:firstLine="480"/>
        <w:rPr>
          <w:sz w:val="24"/>
        </w:rPr>
      </w:pPr>
      <w:r w:rsidRPr="00282AAB">
        <w:rPr>
          <w:rFonts w:hint="eastAsia"/>
          <w:sz w:val="24"/>
        </w:rPr>
        <w:t>（一）工程认识实习的考核是本课程的重要组成部分，将过程性评价、实习报告等相结合。考核方式包括平时成绩考核、实习报告考核等。</w:t>
      </w:r>
    </w:p>
    <w:p w14:paraId="56807D6F" w14:textId="77777777" w:rsidR="008E259E" w:rsidRPr="00282AAB" w:rsidRDefault="008E259E" w:rsidP="008E259E">
      <w:pPr>
        <w:spacing w:line="360" w:lineRule="auto"/>
        <w:ind w:firstLineChars="200" w:firstLine="480"/>
        <w:rPr>
          <w:sz w:val="24"/>
        </w:rPr>
      </w:pPr>
      <w:r w:rsidRPr="00282AAB">
        <w:rPr>
          <w:rFonts w:hint="eastAsia"/>
          <w:sz w:val="24"/>
        </w:rPr>
        <w:t>（二）</w:t>
      </w:r>
      <w:r w:rsidRPr="00282AAB">
        <w:rPr>
          <w:sz w:val="24"/>
        </w:rPr>
        <w:t>课程考核</w:t>
      </w:r>
      <w:r w:rsidRPr="00282AAB">
        <w:rPr>
          <w:rFonts w:hint="eastAsia"/>
          <w:sz w:val="24"/>
        </w:rPr>
        <w:t>方式</w:t>
      </w:r>
      <w:r w:rsidRPr="00282AAB">
        <w:rPr>
          <w:sz w:val="24"/>
        </w:rPr>
        <w:t>包括</w:t>
      </w:r>
      <w:r w:rsidRPr="00282AAB">
        <w:rPr>
          <w:rFonts w:hint="eastAsia"/>
          <w:sz w:val="24"/>
        </w:rPr>
        <w:t>平时（包括：出勤和过程表现）</w:t>
      </w:r>
      <w:r w:rsidRPr="00282AAB">
        <w:rPr>
          <w:sz w:val="24"/>
        </w:rPr>
        <w:t>、</w:t>
      </w:r>
      <w:r w:rsidRPr="00282AAB">
        <w:rPr>
          <w:rFonts w:hint="eastAsia"/>
          <w:sz w:val="24"/>
        </w:rPr>
        <w:t>实习报告质量等</w:t>
      </w:r>
      <w:r w:rsidRPr="00282AAB">
        <w:rPr>
          <w:sz w:val="24"/>
        </w:rPr>
        <w:t>。</w:t>
      </w:r>
      <w:r w:rsidRPr="00282AAB">
        <w:rPr>
          <w:rFonts w:hint="eastAsia"/>
          <w:sz w:val="24"/>
        </w:rPr>
        <w:t>课程成绩按五级分：优秀、良好、中等、及格、不及格，综合得分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1A58F846" w14:textId="77777777" w:rsidR="008E259E" w:rsidRPr="00282AAB" w:rsidRDefault="008E259E" w:rsidP="008E259E">
      <w:pPr>
        <w:widowControl/>
        <w:jc w:val="left"/>
        <w:rPr>
          <w:sz w:val="24"/>
        </w:rPr>
      </w:pPr>
      <w:r w:rsidRPr="00282AAB">
        <w:rPr>
          <w:sz w:val="24"/>
        </w:rPr>
        <w:br w:type="page"/>
      </w:r>
    </w:p>
    <w:p w14:paraId="62394CF3" w14:textId="77777777" w:rsidR="008E259E" w:rsidRPr="00282AAB" w:rsidRDefault="008E259E" w:rsidP="008E259E">
      <w:pPr>
        <w:spacing w:line="360" w:lineRule="auto"/>
        <w:ind w:firstLineChars="200" w:firstLine="480"/>
        <w:rPr>
          <w:sz w:val="24"/>
        </w:rPr>
      </w:pPr>
      <w:r w:rsidRPr="00282AAB">
        <w:rPr>
          <w:rFonts w:hint="eastAsia"/>
          <w:sz w:val="24"/>
        </w:rPr>
        <w:lastRenderedPageBreak/>
        <w:t>（三）课程总评成绩的具体内容和比例如下表所示：</w:t>
      </w:r>
    </w:p>
    <w:tbl>
      <w:tblPr>
        <w:tblpPr w:leftFromText="180" w:rightFromText="180" w:vertAnchor="text" w:horzAnchor="margin" w:tblpXSpec="center" w:tblpY="244"/>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1276"/>
        <w:gridCol w:w="4054"/>
        <w:gridCol w:w="907"/>
        <w:gridCol w:w="936"/>
        <w:gridCol w:w="791"/>
      </w:tblGrid>
      <w:tr w:rsidR="00282AAB" w:rsidRPr="00282AAB" w14:paraId="1936B07A" w14:textId="77777777" w:rsidTr="008E168D">
        <w:trPr>
          <w:trHeight w:val="334"/>
        </w:trPr>
        <w:tc>
          <w:tcPr>
            <w:tcW w:w="1333" w:type="dxa"/>
            <w:vMerge w:val="restart"/>
            <w:shd w:val="clear" w:color="auto" w:fill="FFFFFF"/>
            <w:tcMar>
              <w:left w:w="57" w:type="dxa"/>
              <w:right w:w="57" w:type="dxa"/>
            </w:tcMar>
            <w:vAlign w:val="center"/>
          </w:tcPr>
          <w:p w14:paraId="4B49F6F8" w14:textId="77777777" w:rsidR="008E259E" w:rsidRPr="00282AAB" w:rsidRDefault="008E259E" w:rsidP="008E168D">
            <w:pPr>
              <w:jc w:val="center"/>
            </w:pPr>
            <w:r w:rsidRPr="00282AAB">
              <w:rPr>
                <w:rFonts w:hint="eastAsia"/>
              </w:rPr>
              <w:t>考核环节</w:t>
            </w:r>
          </w:p>
        </w:tc>
        <w:tc>
          <w:tcPr>
            <w:tcW w:w="1276" w:type="dxa"/>
            <w:vMerge w:val="restart"/>
            <w:shd w:val="clear" w:color="auto" w:fill="FFFFFF"/>
            <w:vAlign w:val="center"/>
          </w:tcPr>
          <w:p w14:paraId="6F946920" w14:textId="77777777" w:rsidR="008E259E" w:rsidRPr="00282AAB" w:rsidRDefault="008E259E" w:rsidP="008E168D">
            <w:pPr>
              <w:jc w:val="center"/>
            </w:pPr>
            <w:r w:rsidRPr="00282AAB">
              <w:rPr>
                <w:rFonts w:hint="eastAsia"/>
              </w:rPr>
              <w:t>成绩比例</w:t>
            </w:r>
          </w:p>
        </w:tc>
        <w:tc>
          <w:tcPr>
            <w:tcW w:w="4054" w:type="dxa"/>
            <w:vMerge w:val="restart"/>
            <w:shd w:val="clear" w:color="auto" w:fill="FFFFFF"/>
            <w:vAlign w:val="center"/>
          </w:tcPr>
          <w:p w14:paraId="2B91D315" w14:textId="77777777" w:rsidR="008E259E" w:rsidRPr="00282AAB" w:rsidRDefault="008E259E" w:rsidP="008E168D">
            <w:pPr>
              <w:jc w:val="center"/>
            </w:pPr>
            <w:r w:rsidRPr="00282AAB">
              <w:t>考核</w:t>
            </w:r>
            <w:r w:rsidRPr="00282AAB">
              <w:rPr>
                <w:rFonts w:hint="eastAsia"/>
              </w:rPr>
              <w:t>内容与</w:t>
            </w:r>
            <w:r w:rsidRPr="00282AAB">
              <w:t>评价细则</w:t>
            </w:r>
          </w:p>
        </w:tc>
        <w:tc>
          <w:tcPr>
            <w:tcW w:w="2634" w:type="dxa"/>
            <w:gridSpan w:val="3"/>
            <w:shd w:val="clear" w:color="auto" w:fill="FFFFFF"/>
          </w:tcPr>
          <w:p w14:paraId="145B9A2F" w14:textId="77777777" w:rsidR="008E259E" w:rsidRPr="00282AAB" w:rsidRDefault="008E259E" w:rsidP="008E168D">
            <w:pPr>
              <w:jc w:val="center"/>
            </w:pPr>
            <w:r w:rsidRPr="00282AAB">
              <w:rPr>
                <w:rFonts w:hint="eastAsia"/>
              </w:rPr>
              <w:t>支撑课程目标</w:t>
            </w:r>
          </w:p>
        </w:tc>
      </w:tr>
      <w:tr w:rsidR="00282AAB" w:rsidRPr="00282AAB" w14:paraId="5C587F0C" w14:textId="77777777" w:rsidTr="008E168D">
        <w:trPr>
          <w:trHeight w:val="424"/>
        </w:trPr>
        <w:tc>
          <w:tcPr>
            <w:tcW w:w="1333" w:type="dxa"/>
            <w:vMerge/>
            <w:shd w:val="clear" w:color="auto" w:fill="FFFFFF"/>
            <w:tcMar>
              <w:left w:w="57" w:type="dxa"/>
              <w:right w:w="57" w:type="dxa"/>
            </w:tcMar>
            <w:vAlign w:val="center"/>
          </w:tcPr>
          <w:p w14:paraId="621D0306" w14:textId="77777777" w:rsidR="008E259E" w:rsidRPr="00282AAB" w:rsidRDefault="008E259E" w:rsidP="008E168D">
            <w:pPr>
              <w:jc w:val="center"/>
            </w:pPr>
          </w:p>
        </w:tc>
        <w:tc>
          <w:tcPr>
            <w:tcW w:w="1276" w:type="dxa"/>
            <w:vMerge/>
            <w:shd w:val="clear" w:color="auto" w:fill="FFFFFF"/>
            <w:vAlign w:val="center"/>
          </w:tcPr>
          <w:p w14:paraId="0E09DAB2" w14:textId="77777777" w:rsidR="008E259E" w:rsidRPr="00282AAB" w:rsidRDefault="008E259E" w:rsidP="008E168D">
            <w:pPr>
              <w:jc w:val="center"/>
            </w:pPr>
          </w:p>
        </w:tc>
        <w:tc>
          <w:tcPr>
            <w:tcW w:w="4054" w:type="dxa"/>
            <w:vMerge/>
            <w:shd w:val="clear" w:color="auto" w:fill="FFFFFF"/>
            <w:vAlign w:val="center"/>
          </w:tcPr>
          <w:p w14:paraId="2B178627" w14:textId="77777777" w:rsidR="008E259E" w:rsidRPr="00282AAB" w:rsidRDefault="008E259E" w:rsidP="008E168D">
            <w:pPr>
              <w:jc w:val="center"/>
            </w:pPr>
          </w:p>
        </w:tc>
        <w:tc>
          <w:tcPr>
            <w:tcW w:w="907" w:type="dxa"/>
            <w:shd w:val="clear" w:color="auto" w:fill="FFFFFF"/>
            <w:vAlign w:val="center"/>
          </w:tcPr>
          <w:p w14:paraId="40825571" w14:textId="77777777" w:rsidR="008E259E" w:rsidRPr="00282AAB" w:rsidRDefault="008E259E" w:rsidP="008E168D">
            <w:pPr>
              <w:jc w:val="center"/>
            </w:pPr>
            <w:r w:rsidRPr="00282AAB">
              <w:rPr>
                <w:rFonts w:hint="eastAsia"/>
              </w:rPr>
              <w:t>目标</w:t>
            </w:r>
            <w:r w:rsidRPr="00282AAB">
              <w:rPr>
                <w:rFonts w:hint="eastAsia"/>
              </w:rPr>
              <w:t>1</w:t>
            </w:r>
          </w:p>
        </w:tc>
        <w:tc>
          <w:tcPr>
            <w:tcW w:w="936" w:type="dxa"/>
            <w:shd w:val="clear" w:color="auto" w:fill="FFFFFF"/>
            <w:vAlign w:val="center"/>
          </w:tcPr>
          <w:p w14:paraId="6314B0A2" w14:textId="77777777" w:rsidR="008E259E" w:rsidRPr="00282AAB" w:rsidRDefault="008E259E" w:rsidP="008E168D">
            <w:pPr>
              <w:jc w:val="center"/>
            </w:pPr>
            <w:r w:rsidRPr="00282AAB">
              <w:rPr>
                <w:rFonts w:hint="eastAsia"/>
              </w:rPr>
              <w:t>目标</w:t>
            </w:r>
            <w:r w:rsidRPr="00282AAB">
              <w:rPr>
                <w:rFonts w:hint="eastAsia"/>
              </w:rPr>
              <w:t>2</w:t>
            </w:r>
          </w:p>
        </w:tc>
        <w:tc>
          <w:tcPr>
            <w:tcW w:w="791" w:type="dxa"/>
            <w:shd w:val="clear" w:color="auto" w:fill="FFFFFF"/>
            <w:vAlign w:val="center"/>
          </w:tcPr>
          <w:p w14:paraId="2BC915DD" w14:textId="77777777" w:rsidR="008E259E" w:rsidRPr="00282AAB" w:rsidRDefault="008E259E" w:rsidP="008E168D">
            <w:pPr>
              <w:jc w:val="center"/>
            </w:pPr>
            <w:r w:rsidRPr="00282AAB">
              <w:rPr>
                <w:rFonts w:hint="eastAsia"/>
              </w:rPr>
              <w:t>目标</w:t>
            </w:r>
            <w:r w:rsidRPr="00282AAB">
              <w:rPr>
                <w:rFonts w:hint="eastAsia"/>
              </w:rPr>
              <w:t>3</w:t>
            </w:r>
          </w:p>
        </w:tc>
      </w:tr>
      <w:tr w:rsidR="00282AAB" w:rsidRPr="00282AAB" w14:paraId="6B268BCA" w14:textId="77777777" w:rsidTr="008E168D">
        <w:trPr>
          <w:trHeight w:val="1130"/>
        </w:trPr>
        <w:tc>
          <w:tcPr>
            <w:tcW w:w="1333" w:type="dxa"/>
            <w:shd w:val="clear" w:color="auto" w:fill="FFFFFF"/>
            <w:tcMar>
              <w:left w:w="57" w:type="dxa"/>
              <w:right w:w="57" w:type="dxa"/>
            </w:tcMar>
            <w:vAlign w:val="center"/>
          </w:tcPr>
          <w:p w14:paraId="4A0EDF4D" w14:textId="77777777" w:rsidR="008E259E" w:rsidRPr="00282AAB" w:rsidRDefault="008E259E" w:rsidP="008E168D">
            <w:pPr>
              <w:jc w:val="center"/>
            </w:pPr>
            <w:r w:rsidRPr="00282AAB">
              <w:t>平时</w:t>
            </w:r>
            <w:r w:rsidRPr="00282AAB">
              <w:rPr>
                <w:rFonts w:hint="eastAsia"/>
              </w:rPr>
              <w:t>表现</w:t>
            </w:r>
          </w:p>
        </w:tc>
        <w:tc>
          <w:tcPr>
            <w:tcW w:w="1276" w:type="dxa"/>
            <w:shd w:val="clear" w:color="auto" w:fill="FFFFFF"/>
            <w:vAlign w:val="center"/>
          </w:tcPr>
          <w:p w14:paraId="3799750D" w14:textId="77777777" w:rsidR="008E259E" w:rsidRPr="00282AAB" w:rsidRDefault="008E259E" w:rsidP="008E168D">
            <w:pPr>
              <w:jc w:val="center"/>
            </w:pPr>
            <w:r w:rsidRPr="00282AAB">
              <w:rPr>
                <w:rFonts w:hint="eastAsia"/>
              </w:rPr>
              <w:t>50%</w:t>
            </w:r>
          </w:p>
        </w:tc>
        <w:tc>
          <w:tcPr>
            <w:tcW w:w="4054" w:type="dxa"/>
            <w:shd w:val="clear" w:color="auto" w:fill="FFFFFF"/>
            <w:vAlign w:val="center"/>
          </w:tcPr>
          <w:p w14:paraId="152C32AA" w14:textId="77777777" w:rsidR="008E259E" w:rsidRPr="00282AAB" w:rsidRDefault="008E259E" w:rsidP="008E168D">
            <w:pPr>
              <w:rPr>
                <w:szCs w:val="21"/>
              </w:rPr>
            </w:pPr>
            <w:r w:rsidRPr="00282AAB">
              <w:rPr>
                <w:rFonts w:hint="eastAsia"/>
              </w:rPr>
              <w:t>根据实习纪律、问题回答等情况确定平时表现分数。</w:t>
            </w:r>
          </w:p>
        </w:tc>
        <w:tc>
          <w:tcPr>
            <w:tcW w:w="907" w:type="dxa"/>
            <w:shd w:val="clear" w:color="auto" w:fill="FFFFFF"/>
            <w:vAlign w:val="center"/>
          </w:tcPr>
          <w:p w14:paraId="5BA06D69" w14:textId="77777777" w:rsidR="008E259E" w:rsidRPr="00282AAB" w:rsidRDefault="008E259E" w:rsidP="008E168D">
            <w:pPr>
              <w:jc w:val="center"/>
              <w:rPr>
                <w:szCs w:val="21"/>
              </w:rPr>
            </w:pPr>
            <w:r w:rsidRPr="00282AAB">
              <w:rPr>
                <w:rFonts w:hint="eastAsia"/>
                <w:szCs w:val="21"/>
              </w:rPr>
              <w:t>25%</w:t>
            </w:r>
          </w:p>
        </w:tc>
        <w:tc>
          <w:tcPr>
            <w:tcW w:w="936" w:type="dxa"/>
            <w:shd w:val="clear" w:color="auto" w:fill="FFFFFF"/>
            <w:vAlign w:val="center"/>
          </w:tcPr>
          <w:p w14:paraId="34924430" w14:textId="77777777" w:rsidR="008E259E" w:rsidRPr="00282AAB" w:rsidRDefault="008E259E" w:rsidP="008E168D">
            <w:pPr>
              <w:jc w:val="center"/>
              <w:rPr>
                <w:szCs w:val="21"/>
              </w:rPr>
            </w:pPr>
            <w:r w:rsidRPr="00282AAB">
              <w:rPr>
                <w:rFonts w:hint="eastAsia"/>
                <w:szCs w:val="21"/>
              </w:rPr>
              <w:t>25%</w:t>
            </w:r>
          </w:p>
        </w:tc>
        <w:tc>
          <w:tcPr>
            <w:tcW w:w="791" w:type="dxa"/>
            <w:shd w:val="clear" w:color="auto" w:fill="FFFFFF"/>
            <w:vAlign w:val="center"/>
          </w:tcPr>
          <w:p w14:paraId="6A4EC69E" w14:textId="77777777" w:rsidR="008E259E" w:rsidRPr="00282AAB" w:rsidRDefault="008E259E" w:rsidP="008E168D">
            <w:pPr>
              <w:jc w:val="center"/>
              <w:rPr>
                <w:szCs w:val="21"/>
              </w:rPr>
            </w:pPr>
          </w:p>
        </w:tc>
      </w:tr>
      <w:tr w:rsidR="00282AAB" w:rsidRPr="00282AAB" w14:paraId="09A9E918" w14:textId="77777777" w:rsidTr="008E168D">
        <w:trPr>
          <w:trHeight w:val="2402"/>
        </w:trPr>
        <w:tc>
          <w:tcPr>
            <w:tcW w:w="1333" w:type="dxa"/>
            <w:tcMar>
              <w:left w:w="57" w:type="dxa"/>
              <w:right w:w="57" w:type="dxa"/>
            </w:tcMar>
            <w:vAlign w:val="center"/>
          </w:tcPr>
          <w:p w14:paraId="40CDAFE8" w14:textId="77777777" w:rsidR="008E259E" w:rsidRPr="00282AAB" w:rsidRDefault="008E259E" w:rsidP="008E168D">
            <w:pPr>
              <w:jc w:val="center"/>
            </w:pPr>
            <w:r w:rsidRPr="00282AAB">
              <w:rPr>
                <w:rFonts w:hint="eastAsia"/>
              </w:rPr>
              <w:t>报告</w:t>
            </w:r>
          </w:p>
        </w:tc>
        <w:tc>
          <w:tcPr>
            <w:tcW w:w="1276" w:type="dxa"/>
            <w:vAlign w:val="center"/>
          </w:tcPr>
          <w:p w14:paraId="2DE223EF" w14:textId="77777777" w:rsidR="008E259E" w:rsidRPr="00282AAB" w:rsidRDefault="008E259E" w:rsidP="008E168D">
            <w:pPr>
              <w:jc w:val="center"/>
            </w:pPr>
            <w:r w:rsidRPr="00282AAB">
              <w:rPr>
                <w:rFonts w:hint="eastAsia"/>
              </w:rPr>
              <w:t>50</w:t>
            </w:r>
            <w:r w:rsidRPr="00282AAB">
              <w:t>%</w:t>
            </w:r>
          </w:p>
        </w:tc>
        <w:tc>
          <w:tcPr>
            <w:tcW w:w="4054" w:type="dxa"/>
            <w:vAlign w:val="center"/>
          </w:tcPr>
          <w:p w14:paraId="57895AB2" w14:textId="77777777" w:rsidR="008E259E" w:rsidRPr="00282AAB" w:rsidRDefault="008E259E" w:rsidP="008E168D">
            <w:pPr>
              <w:rPr>
                <w:bCs/>
                <w:szCs w:val="21"/>
              </w:rPr>
            </w:pPr>
            <w:r w:rsidRPr="00282AAB">
              <w:rPr>
                <w:rFonts w:hint="eastAsia"/>
                <w:bCs/>
                <w:szCs w:val="21"/>
              </w:rPr>
              <w:t>总结常用</w:t>
            </w:r>
            <w:r w:rsidRPr="00282AAB">
              <w:rPr>
                <w:bCs/>
                <w:szCs w:val="21"/>
              </w:rPr>
              <w:t>元器件</w:t>
            </w:r>
            <w:r w:rsidRPr="00282AAB">
              <w:rPr>
                <w:rFonts w:hint="eastAsia"/>
                <w:bCs/>
                <w:szCs w:val="21"/>
              </w:rPr>
              <w:t>及电子产品</w:t>
            </w:r>
            <w:r w:rsidRPr="00282AAB">
              <w:rPr>
                <w:bCs/>
                <w:szCs w:val="21"/>
              </w:rPr>
              <w:t>工作原理</w:t>
            </w:r>
            <w:r w:rsidRPr="00282AAB">
              <w:rPr>
                <w:rFonts w:hint="eastAsia"/>
                <w:bCs/>
                <w:szCs w:val="21"/>
              </w:rPr>
              <w:t>、</w:t>
            </w:r>
            <w:r w:rsidRPr="00282AAB">
              <w:rPr>
                <w:bCs/>
                <w:szCs w:val="21"/>
              </w:rPr>
              <w:t>性能指标</w:t>
            </w:r>
            <w:r w:rsidRPr="00282AAB">
              <w:rPr>
                <w:rFonts w:hint="eastAsia"/>
                <w:bCs/>
                <w:szCs w:val="21"/>
              </w:rPr>
              <w:t>、制造</w:t>
            </w:r>
            <w:r w:rsidRPr="00282AAB">
              <w:rPr>
                <w:bCs/>
                <w:szCs w:val="21"/>
              </w:rPr>
              <w:t>过程</w:t>
            </w:r>
            <w:r w:rsidRPr="00282AAB">
              <w:rPr>
                <w:rFonts w:hint="eastAsia"/>
                <w:bCs/>
                <w:szCs w:val="21"/>
              </w:rPr>
              <w:t>、制造工艺；分析产品实际应用及对</w:t>
            </w:r>
            <w:r w:rsidRPr="00282AAB">
              <w:rPr>
                <w:rFonts w:hint="eastAsia"/>
                <w:szCs w:val="21"/>
              </w:rPr>
              <w:t>环境与社会的影响。</w:t>
            </w:r>
            <w:r w:rsidRPr="00282AAB">
              <w:rPr>
                <w:rFonts w:hint="eastAsia"/>
                <w:bCs/>
                <w:szCs w:val="21"/>
              </w:rPr>
              <w:t>并对产品的安全、性能、成本等因素进行综合筛选，提出改进意见。</w:t>
            </w:r>
          </w:p>
          <w:p w14:paraId="4B693475" w14:textId="77777777" w:rsidR="008E259E" w:rsidRPr="00282AAB" w:rsidRDefault="008E259E" w:rsidP="008E168D">
            <w:pPr>
              <w:rPr>
                <w:szCs w:val="21"/>
              </w:rPr>
            </w:pPr>
            <w:r w:rsidRPr="00282AAB">
              <w:rPr>
                <w:rFonts w:hint="eastAsia"/>
                <w:szCs w:val="21"/>
              </w:rPr>
              <w:t>实习报告的撰写质量（条理清楚、文字通顺、用语和书写格式规范化）。</w:t>
            </w:r>
          </w:p>
        </w:tc>
        <w:tc>
          <w:tcPr>
            <w:tcW w:w="907" w:type="dxa"/>
            <w:shd w:val="clear" w:color="auto" w:fill="FFFFFF"/>
            <w:vAlign w:val="center"/>
          </w:tcPr>
          <w:p w14:paraId="1E0E4585" w14:textId="77777777" w:rsidR="008E259E" w:rsidRPr="00282AAB" w:rsidRDefault="008E259E" w:rsidP="008E168D">
            <w:pPr>
              <w:jc w:val="center"/>
              <w:rPr>
                <w:szCs w:val="21"/>
              </w:rPr>
            </w:pPr>
          </w:p>
        </w:tc>
        <w:tc>
          <w:tcPr>
            <w:tcW w:w="936" w:type="dxa"/>
            <w:shd w:val="clear" w:color="auto" w:fill="FFFFFF"/>
            <w:vAlign w:val="center"/>
          </w:tcPr>
          <w:p w14:paraId="248DD111" w14:textId="77777777" w:rsidR="008E259E" w:rsidRPr="00282AAB" w:rsidRDefault="008E259E" w:rsidP="008E168D">
            <w:pPr>
              <w:jc w:val="center"/>
              <w:rPr>
                <w:szCs w:val="21"/>
              </w:rPr>
            </w:pPr>
          </w:p>
        </w:tc>
        <w:tc>
          <w:tcPr>
            <w:tcW w:w="791" w:type="dxa"/>
            <w:shd w:val="clear" w:color="auto" w:fill="FFFFFF"/>
            <w:vAlign w:val="center"/>
          </w:tcPr>
          <w:p w14:paraId="6F9A332B" w14:textId="77777777" w:rsidR="008E259E" w:rsidRPr="00282AAB" w:rsidRDefault="008E259E" w:rsidP="008E168D">
            <w:pPr>
              <w:jc w:val="center"/>
              <w:rPr>
                <w:szCs w:val="21"/>
              </w:rPr>
            </w:pPr>
            <w:r w:rsidRPr="00282AAB">
              <w:rPr>
                <w:rFonts w:hint="eastAsia"/>
                <w:szCs w:val="21"/>
              </w:rPr>
              <w:t>50%</w:t>
            </w:r>
          </w:p>
        </w:tc>
      </w:tr>
      <w:tr w:rsidR="00282AAB" w:rsidRPr="00282AAB" w14:paraId="35639A05" w14:textId="77777777" w:rsidTr="008E168D">
        <w:trPr>
          <w:trHeight w:val="688"/>
        </w:trPr>
        <w:tc>
          <w:tcPr>
            <w:tcW w:w="1333" w:type="dxa"/>
            <w:tcMar>
              <w:left w:w="57" w:type="dxa"/>
              <w:right w:w="57" w:type="dxa"/>
            </w:tcMar>
            <w:vAlign w:val="center"/>
          </w:tcPr>
          <w:p w14:paraId="565FE38E" w14:textId="77777777" w:rsidR="008E259E" w:rsidRPr="00282AAB" w:rsidRDefault="008E259E" w:rsidP="008E168D">
            <w:pPr>
              <w:jc w:val="center"/>
            </w:pPr>
            <w:r w:rsidRPr="00282AAB">
              <w:rPr>
                <w:rFonts w:hint="eastAsia"/>
              </w:rPr>
              <w:t>合计</w:t>
            </w:r>
          </w:p>
        </w:tc>
        <w:tc>
          <w:tcPr>
            <w:tcW w:w="1276" w:type="dxa"/>
            <w:vAlign w:val="center"/>
          </w:tcPr>
          <w:p w14:paraId="37A9B460" w14:textId="77777777" w:rsidR="008E259E" w:rsidRPr="00282AAB" w:rsidRDefault="008E259E" w:rsidP="008E168D">
            <w:pPr>
              <w:jc w:val="center"/>
            </w:pPr>
            <w:r w:rsidRPr="00282AAB">
              <w:rPr>
                <w:rFonts w:hint="eastAsia"/>
              </w:rPr>
              <w:t>100%</w:t>
            </w:r>
          </w:p>
        </w:tc>
        <w:tc>
          <w:tcPr>
            <w:tcW w:w="4054" w:type="dxa"/>
            <w:vAlign w:val="center"/>
          </w:tcPr>
          <w:p w14:paraId="04798F09" w14:textId="77777777" w:rsidR="008E259E" w:rsidRPr="00282AAB" w:rsidRDefault="008E259E" w:rsidP="008E168D">
            <w:pPr>
              <w:rPr>
                <w:szCs w:val="21"/>
              </w:rPr>
            </w:pPr>
          </w:p>
        </w:tc>
        <w:tc>
          <w:tcPr>
            <w:tcW w:w="907" w:type="dxa"/>
            <w:shd w:val="clear" w:color="auto" w:fill="FFFFFF"/>
            <w:vAlign w:val="center"/>
          </w:tcPr>
          <w:p w14:paraId="4670FCAC" w14:textId="77777777" w:rsidR="008E259E" w:rsidRPr="00282AAB" w:rsidRDefault="008E259E" w:rsidP="008E168D">
            <w:pPr>
              <w:jc w:val="center"/>
              <w:rPr>
                <w:szCs w:val="21"/>
              </w:rPr>
            </w:pPr>
            <w:r w:rsidRPr="00282AAB">
              <w:rPr>
                <w:rFonts w:hint="eastAsia"/>
                <w:szCs w:val="21"/>
              </w:rPr>
              <w:t>25%</w:t>
            </w:r>
          </w:p>
        </w:tc>
        <w:tc>
          <w:tcPr>
            <w:tcW w:w="936" w:type="dxa"/>
            <w:shd w:val="clear" w:color="auto" w:fill="FFFFFF"/>
            <w:vAlign w:val="center"/>
          </w:tcPr>
          <w:p w14:paraId="779A395C" w14:textId="77777777" w:rsidR="008E259E" w:rsidRPr="00282AAB" w:rsidRDefault="008E259E" w:rsidP="008E168D">
            <w:pPr>
              <w:jc w:val="center"/>
              <w:rPr>
                <w:szCs w:val="21"/>
              </w:rPr>
            </w:pPr>
            <w:r w:rsidRPr="00282AAB">
              <w:rPr>
                <w:rFonts w:hint="eastAsia"/>
                <w:szCs w:val="21"/>
              </w:rPr>
              <w:t>25%</w:t>
            </w:r>
          </w:p>
        </w:tc>
        <w:tc>
          <w:tcPr>
            <w:tcW w:w="791" w:type="dxa"/>
            <w:shd w:val="clear" w:color="auto" w:fill="FFFFFF"/>
            <w:vAlign w:val="center"/>
          </w:tcPr>
          <w:p w14:paraId="72976752" w14:textId="77777777" w:rsidR="008E259E" w:rsidRPr="00282AAB" w:rsidRDefault="008E259E" w:rsidP="008E168D">
            <w:pPr>
              <w:jc w:val="center"/>
              <w:rPr>
                <w:szCs w:val="21"/>
              </w:rPr>
            </w:pPr>
            <w:r w:rsidRPr="00282AAB">
              <w:rPr>
                <w:rFonts w:hint="eastAsia"/>
                <w:szCs w:val="21"/>
              </w:rPr>
              <w:t>50%</w:t>
            </w:r>
          </w:p>
        </w:tc>
      </w:tr>
    </w:tbl>
    <w:p w14:paraId="49187494" w14:textId="77777777" w:rsidR="008E259E" w:rsidRPr="00282AAB" w:rsidRDefault="008E259E" w:rsidP="008E259E">
      <w:pPr>
        <w:spacing w:line="360" w:lineRule="auto"/>
        <w:ind w:firstLineChars="200" w:firstLine="480"/>
        <w:jc w:val="left"/>
        <w:rPr>
          <w:sz w:val="24"/>
        </w:rPr>
      </w:pPr>
      <w:r w:rsidRPr="00282AAB">
        <w:rPr>
          <w:sz w:val="24"/>
        </w:rPr>
        <w:t>课程目标达成度计算方法如下：</w:t>
      </w:r>
    </w:p>
    <w:p w14:paraId="4A3D2589" w14:textId="77777777" w:rsidR="008E259E" w:rsidRPr="00282AAB" w:rsidRDefault="008E259E" w:rsidP="008E259E">
      <w:pPr>
        <w:spacing w:line="360" w:lineRule="auto"/>
        <w:ind w:firstLineChars="200" w:firstLine="480"/>
        <w:jc w:val="left"/>
        <w:rPr>
          <w:sz w:val="24"/>
        </w:rPr>
      </w:pPr>
      <w:r w:rsidRPr="00282AAB">
        <w:rPr>
          <w:position w:val="-26"/>
          <w:sz w:val="24"/>
        </w:rPr>
        <w:object w:dxaOrig="6740" w:dyaOrig="660" w14:anchorId="31F67F41">
          <v:shape id="_x0000_i1072" type="#_x0000_t75" style="width:336.9pt;height:33.95pt" o:ole="">
            <v:imagedata r:id="rId14" o:title=""/>
          </v:shape>
          <o:OLEObject Type="Embed" ProgID="Equation.DSMT4" ShapeID="_x0000_i1072" DrawAspect="Content" ObjectID="_1727007084" r:id="rId85"/>
        </w:object>
      </w:r>
    </w:p>
    <w:p w14:paraId="26D5D575"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六</w:t>
      </w:r>
      <w:r w:rsidRPr="00282AAB">
        <w:rPr>
          <w:b/>
          <w:sz w:val="28"/>
          <w:szCs w:val="28"/>
        </w:rPr>
        <w:t>、</w:t>
      </w:r>
      <w:r w:rsidRPr="00282AAB">
        <w:rPr>
          <w:rFonts w:hint="eastAsia"/>
          <w:b/>
          <w:sz w:val="28"/>
          <w:szCs w:val="28"/>
        </w:rPr>
        <w:t>有关说明</w:t>
      </w:r>
    </w:p>
    <w:p w14:paraId="746AB76D" w14:textId="77777777" w:rsidR="008E259E" w:rsidRPr="00282AAB" w:rsidRDefault="008E259E" w:rsidP="008E259E">
      <w:pPr>
        <w:spacing w:line="360" w:lineRule="auto"/>
        <w:ind w:firstLineChars="200" w:firstLine="482"/>
        <w:rPr>
          <w:b/>
          <w:sz w:val="24"/>
        </w:rPr>
      </w:pPr>
      <w:r w:rsidRPr="00282AAB">
        <w:rPr>
          <w:rFonts w:hint="eastAsia"/>
          <w:b/>
          <w:sz w:val="24"/>
        </w:rPr>
        <w:t>（一）持续改进</w:t>
      </w:r>
    </w:p>
    <w:p w14:paraId="3D0BCD34" w14:textId="77777777" w:rsidR="008E259E" w:rsidRPr="00282AAB" w:rsidRDefault="008E259E" w:rsidP="008E259E">
      <w:pPr>
        <w:spacing w:line="360" w:lineRule="auto"/>
        <w:ind w:firstLineChars="200" w:firstLine="480"/>
        <w:rPr>
          <w:kern w:val="0"/>
          <w:sz w:val="24"/>
          <w:szCs w:val="21"/>
        </w:rPr>
      </w:pPr>
      <w:r w:rsidRPr="00282AAB">
        <w:rPr>
          <w:sz w:val="24"/>
        </w:rPr>
        <w:t>本</w:t>
      </w:r>
      <w:r w:rsidRPr="00282AAB">
        <w:rPr>
          <w:rFonts w:hint="eastAsia"/>
          <w:sz w:val="24"/>
        </w:rPr>
        <w:t>教学环节</w:t>
      </w:r>
      <w:r w:rsidRPr="00282AAB">
        <w:rPr>
          <w:sz w:val="24"/>
        </w:rPr>
        <w:t>根据学生在</w:t>
      </w:r>
      <w:r w:rsidRPr="00282AAB">
        <w:rPr>
          <w:rFonts w:hint="eastAsia"/>
          <w:sz w:val="24"/>
        </w:rPr>
        <w:t>实习</w:t>
      </w:r>
      <w:r w:rsidRPr="00282AAB">
        <w:rPr>
          <w:sz w:val="24"/>
        </w:rPr>
        <w:t>期间的</w:t>
      </w:r>
      <w:r w:rsidRPr="00282AAB">
        <w:rPr>
          <w:rFonts w:hint="eastAsia"/>
          <w:sz w:val="24"/>
        </w:rPr>
        <w:t>平时表现考勤、实习过程</w:t>
      </w:r>
      <w:r w:rsidRPr="00282AAB">
        <w:rPr>
          <w:sz w:val="24"/>
        </w:rPr>
        <w:t>表现</w:t>
      </w:r>
      <w:r w:rsidRPr="00282AAB">
        <w:rPr>
          <w:rFonts w:hint="eastAsia"/>
          <w:sz w:val="24"/>
        </w:rPr>
        <w:t>、实习</w:t>
      </w:r>
      <w:r w:rsidRPr="00282AAB">
        <w:rPr>
          <w:sz w:val="24"/>
        </w:rPr>
        <w:t>报告</w:t>
      </w:r>
      <w:r w:rsidRPr="00282AAB">
        <w:rPr>
          <w:rFonts w:hint="eastAsia"/>
          <w:sz w:val="24"/>
        </w:rPr>
        <w:t>等情况，</w:t>
      </w:r>
      <w:r w:rsidRPr="00282AAB">
        <w:rPr>
          <w:sz w:val="24"/>
        </w:rPr>
        <w:t>及时对</w:t>
      </w:r>
      <w:r w:rsidRPr="00282AAB">
        <w:rPr>
          <w:rFonts w:hint="eastAsia"/>
          <w:sz w:val="24"/>
        </w:rPr>
        <w:t>相关</w:t>
      </w:r>
      <w:r w:rsidRPr="00282AAB">
        <w:rPr>
          <w:sz w:val="24"/>
        </w:rPr>
        <w:t>实验室</w:t>
      </w:r>
      <w:r w:rsidRPr="00282AAB">
        <w:rPr>
          <w:rFonts w:hint="eastAsia"/>
          <w:sz w:val="24"/>
        </w:rPr>
        <w:t>的</w:t>
      </w:r>
      <w:r w:rsidRPr="00282AAB">
        <w:rPr>
          <w:sz w:val="24"/>
        </w:rPr>
        <w:t>选择和展示内容作出调整，不足之处进行改进，</w:t>
      </w:r>
      <w:r w:rsidRPr="00282AAB">
        <w:rPr>
          <w:rFonts w:hint="eastAsia"/>
          <w:sz w:val="24"/>
        </w:rPr>
        <w:t>并</w:t>
      </w:r>
      <w:r w:rsidRPr="00282AAB">
        <w:rPr>
          <w:sz w:val="24"/>
        </w:rPr>
        <w:t>在企业的选择、参观内容的选择和企业</w:t>
      </w:r>
      <w:r w:rsidRPr="00282AAB">
        <w:rPr>
          <w:rFonts w:hint="eastAsia"/>
          <w:sz w:val="24"/>
        </w:rPr>
        <w:t>指导人员</w:t>
      </w:r>
      <w:r w:rsidRPr="00282AAB">
        <w:rPr>
          <w:sz w:val="24"/>
        </w:rPr>
        <w:t>的要求作出相应的调整和具体要求，并在下一轮</w:t>
      </w:r>
      <w:r w:rsidRPr="00282AAB">
        <w:rPr>
          <w:rFonts w:hint="eastAsia"/>
          <w:sz w:val="24"/>
        </w:rPr>
        <w:t>教学</w:t>
      </w:r>
      <w:r w:rsidRPr="00282AAB">
        <w:rPr>
          <w:sz w:val="24"/>
        </w:rPr>
        <w:t>中</w:t>
      </w:r>
      <w:r w:rsidRPr="00282AAB">
        <w:rPr>
          <w:rFonts w:hint="eastAsia"/>
          <w:sz w:val="24"/>
        </w:rPr>
        <w:t>整改完善</w:t>
      </w:r>
      <w:r w:rsidRPr="00282AAB">
        <w:rPr>
          <w:sz w:val="24"/>
        </w:rPr>
        <w:t>，确保相应毕业要求指标点</w:t>
      </w:r>
      <w:r w:rsidRPr="00282AAB">
        <w:rPr>
          <w:rFonts w:hint="eastAsia"/>
          <w:sz w:val="24"/>
        </w:rPr>
        <w:t>的</w:t>
      </w:r>
      <w:r w:rsidRPr="00282AAB">
        <w:rPr>
          <w:sz w:val="24"/>
        </w:rPr>
        <w:t>达成。</w:t>
      </w:r>
    </w:p>
    <w:p w14:paraId="08CC206E" w14:textId="77777777" w:rsidR="008E259E" w:rsidRPr="00282AAB" w:rsidRDefault="008E259E" w:rsidP="008E259E">
      <w:pPr>
        <w:spacing w:line="360" w:lineRule="auto"/>
        <w:ind w:firstLineChars="200" w:firstLine="482"/>
        <w:rPr>
          <w:b/>
          <w:sz w:val="24"/>
        </w:rPr>
      </w:pPr>
      <w:r w:rsidRPr="00282AAB">
        <w:rPr>
          <w:rFonts w:hint="eastAsia"/>
          <w:b/>
          <w:sz w:val="24"/>
        </w:rPr>
        <w:t>（二）</w:t>
      </w:r>
      <w:r w:rsidRPr="00282AAB">
        <w:rPr>
          <w:b/>
          <w:sz w:val="24"/>
        </w:rPr>
        <w:t>参考书目及学习资料</w:t>
      </w:r>
    </w:p>
    <w:p w14:paraId="1A04DBF4" w14:textId="77777777" w:rsidR="008E259E" w:rsidRPr="00282AAB" w:rsidRDefault="008E259E" w:rsidP="008E259E">
      <w:pPr>
        <w:spacing w:line="312" w:lineRule="auto"/>
        <w:ind w:firstLineChars="200" w:firstLine="480"/>
        <w:rPr>
          <w:sz w:val="24"/>
        </w:rPr>
      </w:pPr>
      <w:r w:rsidRPr="00282AAB">
        <w:rPr>
          <w:rFonts w:hint="eastAsia"/>
          <w:kern w:val="0"/>
          <w:sz w:val="24"/>
          <w:szCs w:val="21"/>
        </w:rPr>
        <w:t>略</w:t>
      </w:r>
    </w:p>
    <w:p w14:paraId="4776D7C3" w14:textId="77777777" w:rsidR="008E259E" w:rsidRPr="00282AAB" w:rsidRDefault="008E259E" w:rsidP="008E259E">
      <w:pPr>
        <w:autoSpaceDE w:val="0"/>
        <w:autoSpaceDN w:val="0"/>
        <w:adjustRightInd w:val="0"/>
        <w:spacing w:line="360" w:lineRule="auto"/>
        <w:ind w:firstLineChars="200" w:firstLine="480"/>
        <w:jc w:val="left"/>
        <w:rPr>
          <w:sz w:val="24"/>
        </w:rPr>
      </w:pPr>
    </w:p>
    <w:p w14:paraId="35402F8E"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鲍玉军</w:t>
      </w:r>
    </w:p>
    <w:p w14:paraId="7A6D1AA5"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鲍彧</w:t>
      </w:r>
    </w:p>
    <w:p w14:paraId="46A437C2"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24FBE538" w14:textId="77777777" w:rsidR="008E259E" w:rsidRPr="00282AAB" w:rsidRDefault="008E259E" w:rsidP="008E259E">
      <w:pPr>
        <w:widowControl/>
        <w:jc w:val="right"/>
        <w:rPr>
          <w:kern w:val="0"/>
          <w:sz w:val="24"/>
          <w:szCs w:val="21"/>
        </w:rPr>
      </w:pPr>
      <w:r w:rsidRPr="00282AAB">
        <w:rPr>
          <w:rFonts w:hint="eastAsia"/>
          <w:kern w:val="0"/>
          <w:sz w:val="24"/>
          <w:szCs w:val="21"/>
        </w:rPr>
        <w:t>2021</w:t>
      </w:r>
      <w:r w:rsidRPr="00282AAB">
        <w:rPr>
          <w:rFonts w:hint="eastAsia"/>
          <w:kern w:val="0"/>
          <w:sz w:val="24"/>
          <w:szCs w:val="21"/>
        </w:rPr>
        <w:t>年</w:t>
      </w:r>
      <w:r w:rsidRPr="00282AAB">
        <w:rPr>
          <w:rFonts w:hint="eastAsia"/>
          <w:kern w:val="0"/>
          <w:sz w:val="24"/>
          <w:szCs w:val="21"/>
        </w:rPr>
        <w:t>7</w:t>
      </w:r>
      <w:r w:rsidRPr="00282AAB">
        <w:rPr>
          <w:rFonts w:hint="eastAsia"/>
          <w:kern w:val="0"/>
          <w:sz w:val="24"/>
          <w:szCs w:val="21"/>
        </w:rPr>
        <w:t>月</w:t>
      </w:r>
      <w:r w:rsidRPr="00282AAB">
        <w:rPr>
          <w:kern w:val="0"/>
          <w:sz w:val="24"/>
          <w:szCs w:val="21"/>
        </w:rPr>
        <w:br w:type="page"/>
      </w:r>
    </w:p>
    <w:p w14:paraId="6E9563B7" w14:textId="77777777" w:rsidR="008E259E" w:rsidRPr="00282AAB" w:rsidRDefault="008E259E" w:rsidP="008E259E">
      <w:pPr>
        <w:spacing w:line="360" w:lineRule="auto"/>
        <w:jc w:val="left"/>
        <w:rPr>
          <w:b/>
          <w:sz w:val="24"/>
        </w:rPr>
      </w:pPr>
      <w:r w:rsidRPr="00282AAB">
        <w:rPr>
          <w:rFonts w:hint="eastAsia"/>
          <w:b/>
          <w:sz w:val="24"/>
        </w:rPr>
        <w:lastRenderedPageBreak/>
        <w:t>附录：工程认识实习各类考核评分标准</w:t>
      </w:r>
    </w:p>
    <w:p w14:paraId="741F6388" w14:textId="77777777" w:rsidR="008E259E" w:rsidRPr="00282AAB" w:rsidRDefault="008E259E" w:rsidP="008E259E">
      <w:pPr>
        <w:spacing w:line="360" w:lineRule="auto"/>
        <w:jc w:val="center"/>
        <w:rPr>
          <w:b/>
          <w:sz w:val="24"/>
        </w:rPr>
      </w:pPr>
      <w:r w:rsidRPr="00282AAB">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354"/>
        <w:gridCol w:w="1355"/>
        <w:gridCol w:w="1354"/>
        <w:gridCol w:w="1355"/>
        <w:gridCol w:w="1355"/>
      </w:tblGrid>
      <w:tr w:rsidR="00282AAB" w:rsidRPr="00282AAB" w14:paraId="65988F72" w14:textId="77777777" w:rsidTr="008E168D">
        <w:trPr>
          <w:trHeight w:val="454"/>
          <w:jc w:val="center"/>
        </w:trPr>
        <w:tc>
          <w:tcPr>
            <w:tcW w:w="1869" w:type="dxa"/>
            <w:vMerge w:val="restart"/>
            <w:shd w:val="clear" w:color="auto" w:fill="auto"/>
            <w:vAlign w:val="center"/>
          </w:tcPr>
          <w:p w14:paraId="733A4294" w14:textId="77777777" w:rsidR="008E259E" w:rsidRPr="00282AAB" w:rsidRDefault="008E259E" w:rsidP="008E168D">
            <w:pPr>
              <w:jc w:val="center"/>
              <w:rPr>
                <w:szCs w:val="21"/>
              </w:rPr>
            </w:pPr>
            <w:r w:rsidRPr="00282AAB">
              <w:rPr>
                <w:szCs w:val="21"/>
              </w:rPr>
              <w:t>课程目标</w:t>
            </w:r>
          </w:p>
        </w:tc>
        <w:tc>
          <w:tcPr>
            <w:tcW w:w="6773" w:type="dxa"/>
            <w:gridSpan w:val="5"/>
            <w:shd w:val="clear" w:color="auto" w:fill="auto"/>
            <w:vAlign w:val="center"/>
          </w:tcPr>
          <w:p w14:paraId="1D191071"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095CF43C" w14:textId="77777777" w:rsidTr="008E168D">
        <w:trPr>
          <w:trHeight w:val="454"/>
          <w:jc w:val="center"/>
        </w:trPr>
        <w:tc>
          <w:tcPr>
            <w:tcW w:w="1869" w:type="dxa"/>
            <w:vMerge/>
            <w:shd w:val="clear" w:color="auto" w:fill="auto"/>
            <w:vAlign w:val="center"/>
          </w:tcPr>
          <w:p w14:paraId="28C404CC" w14:textId="77777777" w:rsidR="008E259E" w:rsidRPr="00282AAB" w:rsidRDefault="008E259E" w:rsidP="008E168D">
            <w:pPr>
              <w:jc w:val="center"/>
              <w:rPr>
                <w:szCs w:val="21"/>
              </w:rPr>
            </w:pPr>
          </w:p>
        </w:tc>
        <w:tc>
          <w:tcPr>
            <w:tcW w:w="1354" w:type="dxa"/>
            <w:shd w:val="clear" w:color="auto" w:fill="auto"/>
            <w:vAlign w:val="center"/>
          </w:tcPr>
          <w:p w14:paraId="02F8CDAC" w14:textId="77777777" w:rsidR="008E259E" w:rsidRPr="00282AAB" w:rsidRDefault="008E259E" w:rsidP="008E168D">
            <w:pPr>
              <w:jc w:val="center"/>
              <w:rPr>
                <w:szCs w:val="21"/>
              </w:rPr>
            </w:pPr>
            <w:r w:rsidRPr="00282AAB">
              <w:rPr>
                <w:szCs w:val="21"/>
              </w:rPr>
              <w:t>90-100</w:t>
            </w:r>
          </w:p>
        </w:tc>
        <w:tc>
          <w:tcPr>
            <w:tcW w:w="1355" w:type="dxa"/>
            <w:shd w:val="clear" w:color="auto" w:fill="auto"/>
            <w:vAlign w:val="center"/>
          </w:tcPr>
          <w:p w14:paraId="1DF6DE82" w14:textId="77777777" w:rsidR="008E259E" w:rsidRPr="00282AAB" w:rsidRDefault="008E259E" w:rsidP="008E168D">
            <w:pPr>
              <w:jc w:val="center"/>
              <w:rPr>
                <w:szCs w:val="21"/>
              </w:rPr>
            </w:pPr>
            <w:r w:rsidRPr="00282AAB">
              <w:rPr>
                <w:szCs w:val="21"/>
              </w:rPr>
              <w:t>80-89</w:t>
            </w:r>
          </w:p>
        </w:tc>
        <w:tc>
          <w:tcPr>
            <w:tcW w:w="1354" w:type="dxa"/>
            <w:shd w:val="clear" w:color="auto" w:fill="auto"/>
            <w:vAlign w:val="center"/>
          </w:tcPr>
          <w:p w14:paraId="22C2DC59" w14:textId="77777777" w:rsidR="008E259E" w:rsidRPr="00282AAB" w:rsidRDefault="008E259E" w:rsidP="008E168D">
            <w:pPr>
              <w:jc w:val="center"/>
              <w:rPr>
                <w:szCs w:val="21"/>
              </w:rPr>
            </w:pPr>
            <w:r w:rsidRPr="00282AAB">
              <w:rPr>
                <w:szCs w:val="21"/>
              </w:rPr>
              <w:t>70-79</w:t>
            </w:r>
          </w:p>
        </w:tc>
        <w:tc>
          <w:tcPr>
            <w:tcW w:w="1355" w:type="dxa"/>
            <w:shd w:val="clear" w:color="auto" w:fill="auto"/>
            <w:vAlign w:val="center"/>
          </w:tcPr>
          <w:p w14:paraId="288C18E0" w14:textId="77777777" w:rsidR="008E259E" w:rsidRPr="00282AAB" w:rsidRDefault="008E259E" w:rsidP="008E168D">
            <w:pPr>
              <w:jc w:val="center"/>
              <w:rPr>
                <w:szCs w:val="21"/>
              </w:rPr>
            </w:pPr>
            <w:r w:rsidRPr="00282AAB">
              <w:rPr>
                <w:szCs w:val="21"/>
              </w:rPr>
              <w:t>60-69</w:t>
            </w:r>
          </w:p>
        </w:tc>
        <w:tc>
          <w:tcPr>
            <w:tcW w:w="1355" w:type="dxa"/>
            <w:shd w:val="clear" w:color="auto" w:fill="auto"/>
            <w:vAlign w:val="center"/>
          </w:tcPr>
          <w:p w14:paraId="21A31B59" w14:textId="77777777" w:rsidR="008E259E" w:rsidRPr="00282AAB" w:rsidRDefault="008E259E" w:rsidP="008E168D">
            <w:pPr>
              <w:jc w:val="center"/>
              <w:rPr>
                <w:szCs w:val="21"/>
              </w:rPr>
            </w:pPr>
            <w:r w:rsidRPr="00282AAB">
              <w:rPr>
                <w:szCs w:val="21"/>
              </w:rPr>
              <w:t>&lt;60</w:t>
            </w:r>
          </w:p>
        </w:tc>
      </w:tr>
      <w:tr w:rsidR="00282AAB" w:rsidRPr="00282AAB" w14:paraId="245F113E" w14:textId="77777777" w:rsidTr="008E168D">
        <w:trPr>
          <w:trHeight w:val="454"/>
          <w:jc w:val="center"/>
        </w:trPr>
        <w:tc>
          <w:tcPr>
            <w:tcW w:w="1869" w:type="dxa"/>
            <w:shd w:val="clear" w:color="auto" w:fill="auto"/>
            <w:vAlign w:val="center"/>
          </w:tcPr>
          <w:p w14:paraId="4E125F8A" w14:textId="77777777" w:rsidR="008E259E" w:rsidRPr="00282AAB" w:rsidRDefault="008E259E" w:rsidP="008E168D">
            <w:pPr>
              <w:rPr>
                <w:szCs w:val="21"/>
              </w:rPr>
            </w:pPr>
            <w:r w:rsidRPr="00282AAB">
              <w:rPr>
                <w:rFonts w:hint="eastAsia"/>
                <w:b/>
                <w:szCs w:val="21"/>
              </w:rPr>
              <w:t>目标</w:t>
            </w:r>
            <w:r w:rsidRPr="00282AAB">
              <w:rPr>
                <w:rFonts w:hint="eastAsia"/>
                <w:b/>
                <w:szCs w:val="21"/>
              </w:rPr>
              <w:t>1</w:t>
            </w:r>
            <w:r w:rsidRPr="00282AAB">
              <w:rPr>
                <w:rFonts w:hint="eastAsia"/>
                <w:b/>
                <w:szCs w:val="21"/>
              </w:rPr>
              <w:t>：</w:t>
            </w:r>
            <w:r w:rsidRPr="00282AAB">
              <w:rPr>
                <w:rFonts w:hint="eastAsia"/>
                <w:bCs/>
                <w:szCs w:val="21"/>
              </w:rPr>
              <w:t>通过参观企业</w:t>
            </w:r>
            <w:r w:rsidRPr="00282AAB">
              <w:rPr>
                <w:bCs/>
                <w:szCs w:val="21"/>
              </w:rPr>
              <w:t>、查阅资料，</w:t>
            </w:r>
            <w:r w:rsidRPr="00282AAB">
              <w:rPr>
                <w:rFonts w:hint="eastAsia"/>
                <w:bCs/>
                <w:szCs w:val="21"/>
              </w:rPr>
              <w:t>了解电子信息工程中相关复杂工程问题，并能综合考虑社会</w:t>
            </w:r>
            <w:r w:rsidRPr="00282AAB">
              <w:rPr>
                <w:szCs w:val="21"/>
              </w:rPr>
              <w:t>、法律以及文化等因素</w:t>
            </w:r>
            <w:r w:rsidRPr="00282AAB">
              <w:rPr>
                <w:rFonts w:hint="eastAsia"/>
                <w:szCs w:val="21"/>
              </w:rPr>
              <w:t>，</w:t>
            </w:r>
            <w:r w:rsidRPr="00282AAB">
              <w:rPr>
                <w:szCs w:val="21"/>
              </w:rPr>
              <w:t>采取合理手段降低或避免其不利的影响</w:t>
            </w:r>
            <w:r w:rsidRPr="00282AAB">
              <w:rPr>
                <w:rFonts w:hint="eastAsia"/>
                <w:bCs/>
                <w:szCs w:val="21"/>
              </w:rPr>
              <w:t>。</w:t>
            </w:r>
          </w:p>
        </w:tc>
        <w:tc>
          <w:tcPr>
            <w:tcW w:w="1354" w:type="dxa"/>
            <w:shd w:val="clear" w:color="auto" w:fill="auto"/>
            <w:vAlign w:val="center"/>
          </w:tcPr>
          <w:p w14:paraId="31E7FE63" w14:textId="77777777" w:rsidR="008E259E" w:rsidRPr="00282AAB" w:rsidRDefault="008E259E" w:rsidP="008E168D">
            <w:pPr>
              <w:rPr>
                <w:szCs w:val="21"/>
              </w:rPr>
            </w:pPr>
            <w:r w:rsidRPr="00282AAB">
              <w:rPr>
                <w:szCs w:val="21"/>
              </w:rPr>
              <w:t>学习态度很好，具有很高的学习热情；</w:t>
            </w:r>
            <w:r w:rsidRPr="00282AAB">
              <w:rPr>
                <w:rFonts w:hint="eastAsia"/>
                <w:szCs w:val="21"/>
              </w:rPr>
              <w:t>实习期间</w:t>
            </w:r>
            <w:r w:rsidRPr="00282AAB">
              <w:rPr>
                <w:szCs w:val="21"/>
              </w:rPr>
              <w:t>认真听讲，与教师</w:t>
            </w:r>
            <w:r w:rsidRPr="00282AAB">
              <w:rPr>
                <w:rFonts w:hint="eastAsia"/>
                <w:szCs w:val="21"/>
              </w:rPr>
              <w:t>和企业现场讲解的工程师</w:t>
            </w:r>
            <w:r w:rsidRPr="00282AAB">
              <w:rPr>
                <w:szCs w:val="21"/>
              </w:rPr>
              <w:t>积极互动</w:t>
            </w:r>
            <w:r w:rsidRPr="00282AAB">
              <w:rPr>
                <w:rFonts w:hint="eastAsia"/>
                <w:szCs w:val="21"/>
              </w:rPr>
              <w:t>。</w:t>
            </w:r>
          </w:p>
        </w:tc>
        <w:tc>
          <w:tcPr>
            <w:tcW w:w="1355" w:type="dxa"/>
            <w:shd w:val="clear" w:color="auto" w:fill="auto"/>
            <w:vAlign w:val="center"/>
          </w:tcPr>
          <w:p w14:paraId="2C16D9DB" w14:textId="77777777" w:rsidR="008E259E" w:rsidRPr="00282AAB" w:rsidRDefault="008E259E" w:rsidP="008E168D">
            <w:pPr>
              <w:rPr>
                <w:szCs w:val="21"/>
              </w:rPr>
            </w:pPr>
            <w:r w:rsidRPr="00282AAB">
              <w:rPr>
                <w:szCs w:val="21"/>
              </w:rPr>
              <w:t>学习态度好，具有较高的学习热情；与教师</w:t>
            </w:r>
            <w:r w:rsidRPr="00282AAB">
              <w:rPr>
                <w:rFonts w:hint="eastAsia"/>
                <w:szCs w:val="21"/>
              </w:rPr>
              <w:t>和企业现场讲解的工程师良好</w:t>
            </w:r>
            <w:r w:rsidRPr="00282AAB">
              <w:rPr>
                <w:szCs w:val="21"/>
              </w:rPr>
              <w:t>互动</w:t>
            </w:r>
            <w:r w:rsidRPr="00282AAB">
              <w:rPr>
                <w:rFonts w:hint="eastAsia"/>
                <w:szCs w:val="21"/>
              </w:rPr>
              <w:t>。</w:t>
            </w:r>
          </w:p>
        </w:tc>
        <w:tc>
          <w:tcPr>
            <w:tcW w:w="1354" w:type="dxa"/>
            <w:shd w:val="clear" w:color="auto" w:fill="auto"/>
            <w:vAlign w:val="center"/>
          </w:tcPr>
          <w:p w14:paraId="03B081C0" w14:textId="77777777" w:rsidR="008E259E" w:rsidRPr="00282AAB" w:rsidRDefault="008E259E" w:rsidP="008E168D">
            <w:pPr>
              <w:rPr>
                <w:szCs w:val="21"/>
              </w:rPr>
            </w:pPr>
            <w:r w:rsidRPr="00282AAB">
              <w:rPr>
                <w:szCs w:val="21"/>
              </w:rPr>
              <w:t>学习态度较好，具有一定的学习热情；与教师</w:t>
            </w:r>
            <w:r w:rsidRPr="00282AAB">
              <w:rPr>
                <w:rFonts w:hint="eastAsia"/>
                <w:szCs w:val="21"/>
              </w:rPr>
              <w:t>和企业现场讲解的工程师有一定</w:t>
            </w:r>
            <w:r w:rsidRPr="00282AAB">
              <w:rPr>
                <w:szCs w:val="21"/>
              </w:rPr>
              <w:t>互动</w:t>
            </w:r>
            <w:r w:rsidRPr="00282AAB">
              <w:rPr>
                <w:rFonts w:hint="eastAsia"/>
                <w:szCs w:val="21"/>
              </w:rPr>
              <w:t>。</w:t>
            </w:r>
          </w:p>
        </w:tc>
        <w:tc>
          <w:tcPr>
            <w:tcW w:w="1355" w:type="dxa"/>
            <w:shd w:val="clear" w:color="auto" w:fill="auto"/>
            <w:vAlign w:val="center"/>
          </w:tcPr>
          <w:p w14:paraId="256E5867" w14:textId="77777777" w:rsidR="008E259E" w:rsidRPr="00282AAB" w:rsidRDefault="008E259E" w:rsidP="008E168D">
            <w:pPr>
              <w:rPr>
                <w:szCs w:val="21"/>
              </w:rPr>
            </w:pPr>
            <w:r w:rsidRPr="00282AAB">
              <w:rPr>
                <w:szCs w:val="21"/>
              </w:rPr>
              <w:t>学习态度一般，与教师</w:t>
            </w:r>
            <w:r w:rsidRPr="00282AAB">
              <w:rPr>
                <w:rFonts w:hint="eastAsia"/>
                <w:szCs w:val="21"/>
              </w:rPr>
              <w:t>和企业现场讲解的工程师基本无</w:t>
            </w:r>
            <w:r w:rsidRPr="00282AAB">
              <w:rPr>
                <w:szCs w:val="21"/>
              </w:rPr>
              <w:t>互动</w:t>
            </w:r>
            <w:r w:rsidRPr="00282AAB">
              <w:rPr>
                <w:rFonts w:hint="eastAsia"/>
                <w:szCs w:val="21"/>
              </w:rPr>
              <w:t>。</w:t>
            </w:r>
          </w:p>
        </w:tc>
        <w:tc>
          <w:tcPr>
            <w:tcW w:w="1355" w:type="dxa"/>
            <w:shd w:val="clear" w:color="auto" w:fill="auto"/>
            <w:vAlign w:val="center"/>
          </w:tcPr>
          <w:p w14:paraId="15421CFF" w14:textId="77777777" w:rsidR="008E259E" w:rsidRPr="00282AAB" w:rsidRDefault="008E259E" w:rsidP="008E168D">
            <w:pPr>
              <w:rPr>
                <w:szCs w:val="21"/>
              </w:rPr>
            </w:pPr>
            <w:r w:rsidRPr="00282AAB">
              <w:rPr>
                <w:szCs w:val="21"/>
              </w:rPr>
              <w:t>学习态度差，学习热情较差；在</w:t>
            </w:r>
            <w:r w:rsidRPr="00282AAB">
              <w:rPr>
                <w:rFonts w:hint="eastAsia"/>
                <w:szCs w:val="21"/>
              </w:rPr>
              <w:t>实习过程</w:t>
            </w:r>
            <w:r w:rsidRPr="00282AAB">
              <w:rPr>
                <w:szCs w:val="21"/>
              </w:rPr>
              <w:t>中主观能动性差。</w:t>
            </w:r>
          </w:p>
        </w:tc>
      </w:tr>
      <w:tr w:rsidR="00282AAB" w:rsidRPr="00282AAB" w14:paraId="5217E8A7" w14:textId="77777777" w:rsidTr="008E168D">
        <w:trPr>
          <w:trHeight w:val="454"/>
          <w:jc w:val="center"/>
        </w:trPr>
        <w:tc>
          <w:tcPr>
            <w:tcW w:w="1869" w:type="dxa"/>
            <w:shd w:val="clear" w:color="auto" w:fill="auto"/>
            <w:vAlign w:val="center"/>
          </w:tcPr>
          <w:p w14:paraId="6E25509C" w14:textId="77777777" w:rsidR="008E259E" w:rsidRPr="00282AAB" w:rsidRDefault="008E259E" w:rsidP="008E168D">
            <w:pPr>
              <w:rPr>
                <w:szCs w:val="21"/>
              </w:rPr>
            </w:pPr>
            <w:r w:rsidRPr="00282AAB">
              <w:rPr>
                <w:rFonts w:hint="eastAsia"/>
                <w:b/>
                <w:szCs w:val="21"/>
              </w:rPr>
              <w:t>目标</w:t>
            </w:r>
            <w:r w:rsidRPr="00282AAB">
              <w:rPr>
                <w:rFonts w:hint="eastAsia"/>
                <w:b/>
                <w:szCs w:val="21"/>
              </w:rPr>
              <w:t>2</w:t>
            </w:r>
            <w:r w:rsidRPr="00282AAB">
              <w:rPr>
                <w:rFonts w:hint="eastAsia"/>
                <w:b/>
                <w:szCs w:val="21"/>
              </w:rPr>
              <w:t>：</w:t>
            </w:r>
            <w:r w:rsidRPr="00282AAB">
              <w:rPr>
                <w:rFonts w:hint="eastAsia"/>
                <w:szCs w:val="21"/>
              </w:rPr>
              <w:t>正确认识和理解电子信息工程专业复杂问题的解决对环境和社会可持续发展的意义。</w:t>
            </w:r>
          </w:p>
        </w:tc>
        <w:tc>
          <w:tcPr>
            <w:tcW w:w="1354" w:type="dxa"/>
            <w:shd w:val="clear" w:color="auto" w:fill="auto"/>
            <w:vAlign w:val="center"/>
          </w:tcPr>
          <w:p w14:paraId="28926FC1" w14:textId="77777777" w:rsidR="008E259E" w:rsidRPr="00282AAB" w:rsidRDefault="008E259E" w:rsidP="008E168D">
            <w:pPr>
              <w:rPr>
                <w:szCs w:val="21"/>
              </w:rPr>
            </w:pPr>
            <w:r w:rsidRPr="00282AAB">
              <w:rPr>
                <w:szCs w:val="21"/>
              </w:rPr>
              <w:t>学习态度很好，具有很高的学习热情；</w:t>
            </w:r>
            <w:r w:rsidRPr="00282AAB">
              <w:rPr>
                <w:rFonts w:hint="eastAsia"/>
                <w:szCs w:val="21"/>
              </w:rPr>
              <w:t>实习期间</w:t>
            </w:r>
            <w:r w:rsidRPr="00282AAB">
              <w:rPr>
                <w:szCs w:val="21"/>
              </w:rPr>
              <w:t>认真听讲，与教师</w:t>
            </w:r>
            <w:r w:rsidRPr="00282AAB">
              <w:rPr>
                <w:rFonts w:hint="eastAsia"/>
                <w:szCs w:val="21"/>
              </w:rPr>
              <w:t>和企业现场讲解的工程师</w:t>
            </w:r>
            <w:r w:rsidRPr="00282AAB">
              <w:rPr>
                <w:szCs w:val="21"/>
              </w:rPr>
              <w:t>积极互动</w:t>
            </w:r>
            <w:r w:rsidRPr="00282AAB">
              <w:rPr>
                <w:rFonts w:hint="eastAsia"/>
                <w:szCs w:val="21"/>
              </w:rPr>
              <w:t>。</w:t>
            </w:r>
          </w:p>
        </w:tc>
        <w:tc>
          <w:tcPr>
            <w:tcW w:w="1355" w:type="dxa"/>
            <w:shd w:val="clear" w:color="auto" w:fill="auto"/>
            <w:vAlign w:val="center"/>
          </w:tcPr>
          <w:p w14:paraId="14D5F4FD" w14:textId="77777777" w:rsidR="008E259E" w:rsidRPr="00282AAB" w:rsidRDefault="008E259E" w:rsidP="008E168D">
            <w:pPr>
              <w:rPr>
                <w:szCs w:val="21"/>
              </w:rPr>
            </w:pPr>
            <w:r w:rsidRPr="00282AAB">
              <w:rPr>
                <w:szCs w:val="21"/>
              </w:rPr>
              <w:t>学习态度好，具有较高的学习热情；与教师</w:t>
            </w:r>
            <w:r w:rsidRPr="00282AAB">
              <w:rPr>
                <w:rFonts w:hint="eastAsia"/>
                <w:szCs w:val="21"/>
              </w:rPr>
              <w:t>和企业现场讲解的工程师良好</w:t>
            </w:r>
            <w:r w:rsidRPr="00282AAB">
              <w:rPr>
                <w:szCs w:val="21"/>
              </w:rPr>
              <w:t>互动</w:t>
            </w:r>
            <w:r w:rsidRPr="00282AAB">
              <w:rPr>
                <w:rFonts w:hint="eastAsia"/>
                <w:szCs w:val="21"/>
              </w:rPr>
              <w:t>。</w:t>
            </w:r>
          </w:p>
        </w:tc>
        <w:tc>
          <w:tcPr>
            <w:tcW w:w="1354" w:type="dxa"/>
            <w:shd w:val="clear" w:color="auto" w:fill="auto"/>
            <w:vAlign w:val="center"/>
          </w:tcPr>
          <w:p w14:paraId="6F245863" w14:textId="77777777" w:rsidR="008E259E" w:rsidRPr="00282AAB" w:rsidRDefault="008E259E" w:rsidP="008E168D">
            <w:pPr>
              <w:rPr>
                <w:szCs w:val="21"/>
              </w:rPr>
            </w:pPr>
            <w:r w:rsidRPr="00282AAB">
              <w:rPr>
                <w:szCs w:val="21"/>
              </w:rPr>
              <w:t>学习态度较好，具有一定的学习热情；与教师</w:t>
            </w:r>
            <w:r w:rsidRPr="00282AAB">
              <w:rPr>
                <w:rFonts w:hint="eastAsia"/>
                <w:szCs w:val="21"/>
              </w:rPr>
              <w:t>和企业现场讲解的工程师有一定</w:t>
            </w:r>
            <w:r w:rsidRPr="00282AAB">
              <w:rPr>
                <w:szCs w:val="21"/>
              </w:rPr>
              <w:t>互动</w:t>
            </w:r>
            <w:r w:rsidRPr="00282AAB">
              <w:rPr>
                <w:rFonts w:hint="eastAsia"/>
                <w:szCs w:val="21"/>
              </w:rPr>
              <w:t>。</w:t>
            </w:r>
          </w:p>
        </w:tc>
        <w:tc>
          <w:tcPr>
            <w:tcW w:w="1355" w:type="dxa"/>
            <w:shd w:val="clear" w:color="auto" w:fill="auto"/>
            <w:vAlign w:val="center"/>
          </w:tcPr>
          <w:p w14:paraId="605FBCEF" w14:textId="77777777" w:rsidR="008E259E" w:rsidRPr="00282AAB" w:rsidRDefault="008E259E" w:rsidP="008E168D">
            <w:pPr>
              <w:rPr>
                <w:szCs w:val="21"/>
              </w:rPr>
            </w:pPr>
            <w:r w:rsidRPr="00282AAB">
              <w:rPr>
                <w:szCs w:val="21"/>
              </w:rPr>
              <w:t>学习态度一般，与教师</w:t>
            </w:r>
            <w:r w:rsidRPr="00282AAB">
              <w:rPr>
                <w:rFonts w:hint="eastAsia"/>
                <w:szCs w:val="21"/>
              </w:rPr>
              <w:t>和企业现场讲解的工程师基本无</w:t>
            </w:r>
            <w:r w:rsidRPr="00282AAB">
              <w:rPr>
                <w:szCs w:val="21"/>
              </w:rPr>
              <w:t>互动</w:t>
            </w:r>
            <w:r w:rsidRPr="00282AAB">
              <w:rPr>
                <w:rFonts w:hint="eastAsia"/>
                <w:szCs w:val="21"/>
              </w:rPr>
              <w:t>。</w:t>
            </w:r>
          </w:p>
        </w:tc>
        <w:tc>
          <w:tcPr>
            <w:tcW w:w="1355" w:type="dxa"/>
            <w:shd w:val="clear" w:color="auto" w:fill="auto"/>
            <w:vAlign w:val="center"/>
          </w:tcPr>
          <w:p w14:paraId="53DFF71D" w14:textId="77777777" w:rsidR="008E259E" w:rsidRPr="00282AAB" w:rsidRDefault="008E259E" w:rsidP="008E168D">
            <w:pPr>
              <w:rPr>
                <w:szCs w:val="21"/>
              </w:rPr>
            </w:pPr>
            <w:r w:rsidRPr="00282AAB">
              <w:rPr>
                <w:szCs w:val="21"/>
              </w:rPr>
              <w:t>学习态度差，学习热情较差；在</w:t>
            </w:r>
            <w:r w:rsidRPr="00282AAB">
              <w:rPr>
                <w:rFonts w:hint="eastAsia"/>
                <w:szCs w:val="21"/>
              </w:rPr>
              <w:t>实习过程</w:t>
            </w:r>
            <w:r w:rsidRPr="00282AAB">
              <w:rPr>
                <w:szCs w:val="21"/>
              </w:rPr>
              <w:t>中主观能动性差。</w:t>
            </w:r>
          </w:p>
        </w:tc>
      </w:tr>
      <w:tr w:rsidR="008E259E" w:rsidRPr="00282AAB" w14:paraId="791A4625" w14:textId="77777777" w:rsidTr="008E168D">
        <w:trPr>
          <w:trHeight w:val="454"/>
          <w:jc w:val="center"/>
        </w:trPr>
        <w:tc>
          <w:tcPr>
            <w:tcW w:w="1869" w:type="dxa"/>
            <w:shd w:val="clear" w:color="auto" w:fill="auto"/>
            <w:vAlign w:val="center"/>
          </w:tcPr>
          <w:p w14:paraId="7A4535B1" w14:textId="77777777" w:rsidR="008E259E" w:rsidRPr="00282AAB" w:rsidRDefault="008E259E" w:rsidP="008E168D">
            <w:pPr>
              <w:rPr>
                <w:szCs w:val="21"/>
              </w:rPr>
            </w:pPr>
            <w:r w:rsidRPr="00282AAB">
              <w:rPr>
                <w:rFonts w:hint="eastAsia"/>
                <w:b/>
                <w:szCs w:val="21"/>
              </w:rPr>
              <w:t>目标</w:t>
            </w:r>
            <w:r w:rsidRPr="00282AAB">
              <w:rPr>
                <w:rFonts w:hint="eastAsia"/>
                <w:b/>
                <w:szCs w:val="21"/>
              </w:rPr>
              <w:t>3</w:t>
            </w:r>
            <w:r w:rsidRPr="00282AAB">
              <w:rPr>
                <w:rFonts w:hint="eastAsia"/>
                <w:b/>
                <w:szCs w:val="21"/>
              </w:rPr>
              <w:t>：</w:t>
            </w:r>
            <w:r w:rsidRPr="00282AAB">
              <w:rPr>
                <w:rFonts w:hint="eastAsia"/>
                <w:bCs/>
                <w:szCs w:val="21"/>
              </w:rPr>
              <w:t>通过企业</w:t>
            </w:r>
            <w:r w:rsidRPr="00282AAB">
              <w:rPr>
                <w:bCs/>
                <w:szCs w:val="21"/>
              </w:rPr>
              <w:t>参观，</w:t>
            </w:r>
            <w:r w:rsidRPr="00282AAB">
              <w:rPr>
                <w:rFonts w:hint="eastAsia"/>
                <w:bCs/>
                <w:szCs w:val="21"/>
              </w:rPr>
              <w:t>工程师</w:t>
            </w:r>
            <w:r w:rsidRPr="00282AAB">
              <w:rPr>
                <w:bCs/>
                <w:szCs w:val="21"/>
              </w:rPr>
              <w:t>的介绍，建立</w:t>
            </w:r>
            <w:r w:rsidRPr="00282AAB">
              <w:rPr>
                <w:rFonts w:hint="eastAsia"/>
                <w:bCs/>
                <w:szCs w:val="21"/>
              </w:rPr>
              <w:t>在电子信息工程实践中遵守工程职业道德和规范并履行责任的</w:t>
            </w:r>
            <w:r w:rsidRPr="00282AAB">
              <w:rPr>
                <w:bCs/>
                <w:szCs w:val="21"/>
              </w:rPr>
              <w:t>意识</w:t>
            </w:r>
            <w:r w:rsidRPr="00282AAB">
              <w:rPr>
                <w:rFonts w:hint="eastAsia"/>
                <w:bCs/>
                <w:szCs w:val="21"/>
              </w:rPr>
              <w:t>。</w:t>
            </w:r>
          </w:p>
        </w:tc>
        <w:tc>
          <w:tcPr>
            <w:tcW w:w="1354" w:type="dxa"/>
            <w:shd w:val="clear" w:color="auto" w:fill="auto"/>
            <w:vAlign w:val="center"/>
          </w:tcPr>
          <w:p w14:paraId="4C29BE23" w14:textId="77777777" w:rsidR="008E259E" w:rsidRPr="00282AAB" w:rsidRDefault="008E259E" w:rsidP="008E168D">
            <w:pPr>
              <w:rPr>
                <w:szCs w:val="21"/>
              </w:rPr>
            </w:pPr>
            <w:r w:rsidRPr="00282AAB">
              <w:rPr>
                <w:szCs w:val="21"/>
              </w:rPr>
              <w:t>学习态度很好，具有很高的学习热情；</w:t>
            </w:r>
            <w:r w:rsidRPr="00282AAB">
              <w:rPr>
                <w:rFonts w:hint="eastAsia"/>
                <w:szCs w:val="21"/>
              </w:rPr>
              <w:t>实习期间</w:t>
            </w:r>
            <w:r w:rsidRPr="00282AAB">
              <w:rPr>
                <w:szCs w:val="21"/>
              </w:rPr>
              <w:t>认真听讲，与教师</w:t>
            </w:r>
            <w:r w:rsidRPr="00282AAB">
              <w:rPr>
                <w:rFonts w:hint="eastAsia"/>
                <w:szCs w:val="21"/>
              </w:rPr>
              <w:t>和企业现场讲解的工程师</w:t>
            </w:r>
            <w:r w:rsidRPr="00282AAB">
              <w:rPr>
                <w:szCs w:val="21"/>
              </w:rPr>
              <w:t>积极互动</w:t>
            </w:r>
            <w:r w:rsidRPr="00282AAB">
              <w:rPr>
                <w:rFonts w:hint="eastAsia"/>
                <w:szCs w:val="21"/>
              </w:rPr>
              <w:t>。</w:t>
            </w:r>
          </w:p>
        </w:tc>
        <w:tc>
          <w:tcPr>
            <w:tcW w:w="1355" w:type="dxa"/>
            <w:shd w:val="clear" w:color="auto" w:fill="auto"/>
            <w:vAlign w:val="center"/>
          </w:tcPr>
          <w:p w14:paraId="787021D9" w14:textId="77777777" w:rsidR="008E259E" w:rsidRPr="00282AAB" w:rsidRDefault="008E259E" w:rsidP="008E168D">
            <w:pPr>
              <w:rPr>
                <w:szCs w:val="21"/>
              </w:rPr>
            </w:pPr>
            <w:r w:rsidRPr="00282AAB">
              <w:rPr>
                <w:szCs w:val="21"/>
              </w:rPr>
              <w:t>学习态度好，具有较高的学习热情；与教师</w:t>
            </w:r>
            <w:r w:rsidRPr="00282AAB">
              <w:rPr>
                <w:rFonts w:hint="eastAsia"/>
                <w:szCs w:val="21"/>
              </w:rPr>
              <w:t>和企业现场讲解的工程师良好</w:t>
            </w:r>
            <w:r w:rsidRPr="00282AAB">
              <w:rPr>
                <w:szCs w:val="21"/>
              </w:rPr>
              <w:t>互动</w:t>
            </w:r>
            <w:r w:rsidRPr="00282AAB">
              <w:rPr>
                <w:rFonts w:hint="eastAsia"/>
                <w:szCs w:val="21"/>
              </w:rPr>
              <w:t>。</w:t>
            </w:r>
          </w:p>
        </w:tc>
        <w:tc>
          <w:tcPr>
            <w:tcW w:w="1354" w:type="dxa"/>
            <w:shd w:val="clear" w:color="auto" w:fill="auto"/>
            <w:vAlign w:val="center"/>
          </w:tcPr>
          <w:p w14:paraId="00CF7992" w14:textId="77777777" w:rsidR="008E259E" w:rsidRPr="00282AAB" w:rsidRDefault="008E259E" w:rsidP="008E168D">
            <w:pPr>
              <w:rPr>
                <w:szCs w:val="21"/>
              </w:rPr>
            </w:pPr>
            <w:r w:rsidRPr="00282AAB">
              <w:rPr>
                <w:szCs w:val="21"/>
              </w:rPr>
              <w:t>学习态度较好，具有一定的学习热情；与教师</w:t>
            </w:r>
            <w:r w:rsidRPr="00282AAB">
              <w:rPr>
                <w:rFonts w:hint="eastAsia"/>
                <w:szCs w:val="21"/>
              </w:rPr>
              <w:t>和企业现场讲解的工程师有一定</w:t>
            </w:r>
            <w:r w:rsidRPr="00282AAB">
              <w:rPr>
                <w:szCs w:val="21"/>
              </w:rPr>
              <w:t>互动</w:t>
            </w:r>
            <w:r w:rsidRPr="00282AAB">
              <w:rPr>
                <w:rFonts w:hint="eastAsia"/>
                <w:szCs w:val="21"/>
              </w:rPr>
              <w:t>。</w:t>
            </w:r>
          </w:p>
        </w:tc>
        <w:tc>
          <w:tcPr>
            <w:tcW w:w="1355" w:type="dxa"/>
            <w:shd w:val="clear" w:color="auto" w:fill="auto"/>
            <w:vAlign w:val="center"/>
          </w:tcPr>
          <w:p w14:paraId="327793B5" w14:textId="77777777" w:rsidR="008E259E" w:rsidRPr="00282AAB" w:rsidRDefault="008E259E" w:rsidP="008E168D">
            <w:pPr>
              <w:rPr>
                <w:szCs w:val="21"/>
              </w:rPr>
            </w:pPr>
            <w:r w:rsidRPr="00282AAB">
              <w:rPr>
                <w:szCs w:val="21"/>
              </w:rPr>
              <w:t>学习态度一般，与教师</w:t>
            </w:r>
            <w:r w:rsidRPr="00282AAB">
              <w:rPr>
                <w:rFonts w:hint="eastAsia"/>
                <w:szCs w:val="21"/>
              </w:rPr>
              <w:t>和企业现场讲解的工程师基本无</w:t>
            </w:r>
            <w:r w:rsidRPr="00282AAB">
              <w:rPr>
                <w:szCs w:val="21"/>
              </w:rPr>
              <w:t>互动</w:t>
            </w:r>
            <w:r w:rsidRPr="00282AAB">
              <w:rPr>
                <w:rFonts w:hint="eastAsia"/>
                <w:szCs w:val="21"/>
              </w:rPr>
              <w:t>。</w:t>
            </w:r>
          </w:p>
        </w:tc>
        <w:tc>
          <w:tcPr>
            <w:tcW w:w="1355" w:type="dxa"/>
            <w:shd w:val="clear" w:color="auto" w:fill="auto"/>
            <w:vAlign w:val="center"/>
          </w:tcPr>
          <w:p w14:paraId="306A4D0A" w14:textId="77777777" w:rsidR="008E259E" w:rsidRPr="00282AAB" w:rsidRDefault="008E259E" w:rsidP="008E168D">
            <w:pPr>
              <w:rPr>
                <w:szCs w:val="21"/>
              </w:rPr>
            </w:pPr>
            <w:r w:rsidRPr="00282AAB">
              <w:rPr>
                <w:szCs w:val="21"/>
              </w:rPr>
              <w:t>学习态度差，学习热情较差；在</w:t>
            </w:r>
            <w:r w:rsidRPr="00282AAB">
              <w:rPr>
                <w:rFonts w:hint="eastAsia"/>
                <w:szCs w:val="21"/>
              </w:rPr>
              <w:t>实习过程</w:t>
            </w:r>
            <w:r w:rsidRPr="00282AAB">
              <w:rPr>
                <w:szCs w:val="21"/>
              </w:rPr>
              <w:t>中主观能动性差。</w:t>
            </w:r>
          </w:p>
        </w:tc>
      </w:tr>
    </w:tbl>
    <w:p w14:paraId="0001E2E8" w14:textId="77777777" w:rsidR="008E259E" w:rsidRPr="00282AAB" w:rsidRDefault="008E259E" w:rsidP="008E259E">
      <w:pPr>
        <w:spacing w:line="360" w:lineRule="auto"/>
        <w:jc w:val="center"/>
        <w:rPr>
          <w:kern w:val="0"/>
          <w:sz w:val="24"/>
          <w:szCs w:val="21"/>
        </w:rPr>
      </w:pPr>
    </w:p>
    <w:p w14:paraId="636A97E6" w14:textId="77777777" w:rsidR="008E259E" w:rsidRPr="00282AAB" w:rsidRDefault="008E259E" w:rsidP="008E259E">
      <w:r w:rsidRPr="00282AAB">
        <w:br w:type="page"/>
      </w:r>
    </w:p>
    <w:p w14:paraId="0B52468C" w14:textId="77777777" w:rsidR="008E259E" w:rsidRPr="00282AAB" w:rsidRDefault="008E259E" w:rsidP="008E259E">
      <w:pPr>
        <w:spacing w:line="360" w:lineRule="auto"/>
        <w:jc w:val="center"/>
        <w:rPr>
          <w:b/>
          <w:sz w:val="24"/>
        </w:rPr>
      </w:pPr>
      <w:r w:rsidRPr="00282AAB">
        <w:rPr>
          <w:rFonts w:hint="eastAsia"/>
          <w:b/>
          <w:sz w:val="24"/>
        </w:rPr>
        <w:lastRenderedPageBreak/>
        <w:t>专题报告</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282AAB" w:rsidRPr="00282AAB" w14:paraId="44A1DE30" w14:textId="77777777" w:rsidTr="008E168D">
        <w:trPr>
          <w:trHeight w:val="454"/>
          <w:jc w:val="center"/>
        </w:trPr>
        <w:tc>
          <w:tcPr>
            <w:tcW w:w="1940" w:type="dxa"/>
            <w:vMerge w:val="restart"/>
            <w:shd w:val="clear" w:color="auto" w:fill="auto"/>
            <w:vAlign w:val="center"/>
          </w:tcPr>
          <w:p w14:paraId="6E693116" w14:textId="77777777" w:rsidR="008E259E" w:rsidRPr="00282AAB" w:rsidRDefault="008E259E" w:rsidP="008E168D">
            <w:pPr>
              <w:jc w:val="center"/>
              <w:rPr>
                <w:szCs w:val="21"/>
              </w:rPr>
            </w:pPr>
            <w:r w:rsidRPr="00282AAB">
              <w:rPr>
                <w:szCs w:val="21"/>
              </w:rPr>
              <w:t>课程目标</w:t>
            </w:r>
          </w:p>
        </w:tc>
        <w:tc>
          <w:tcPr>
            <w:tcW w:w="6844" w:type="dxa"/>
            <w:gridSpan w:val="5"/>
            <w:shd w:val="clear" w:color="auto" w:fill="auto"/>
            <w:vAlign w:val="center"/>
          </w:tcPr>
          <w:p w14:paraId="548D1D17"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365A2748" w14:textId="77777777" w:rsidTr="008E168D">
        <w:trPr>
          <w:trHeight w:val="454"/>
          <w:jc w:val="center"/>
        </w:trPr>
        <w:tc>
          <w:tcPr>
            <w:tcW w:w="1940" w:type="dxa"/>
            <w:vMerge/>
            <w:shd w:val="clear" w:color="auto" w:fill="auto"/>
            <w:vAlign w:val="center"/>
          </w:tcPr>
          <w:p w14:paraId="10D5A152" w14:textId="77777777" w:rsidR="008E259E" w:rsidRPr="00282AAB" w:rsidRDefault="008E259E" w:rsidP="008E168D">
            <w:pPr>
              <w:jc w:val="center"/>
              <w:rPr>
                <w:szCs w:val="21"/>
              </w:rPr>
            </w:pPr>
          </w:p>
        </w:tc>
        <w:tc>
          <w:tcPr>
            <w:tcW w:w="1418" w:type="dxa"/>
            <w:shd w:val="clear" w:color="auto" w:fill="auto"/>
            <w:vAlign w:val="center"/>
          </w:tcPr>
          <w:p w14:paraId="6E9A7E02" w14:textId="77777777" w:rsidR="008E259E" w:rsidRPr="00282AAB" w:rsidRDefault="008E259E" w:rsidP="008E168D">
            <w:pPr>
              <w:jc w:val="center"/>
              <w:rPr>
                <w:szCs w:val="21"/>
              </w:rPr>
            </w:pPr>
            <w:r w:rsidRPr="00282AAB">
              <w:rPr>
                <w:szCs w:val="21"/>
              </w:rPr>
              <w:t>90-100</w:t>
            </w:r>
          </w:p>
        </w:tc>
        <w:tc>
          <w:tcPr>
            <w:tcW w:w="1417" w:type="dxa"/>
            <w:shd w:val="clear" w:color="auto" w:fill="auto"/>
            <w:vAlign w:val="center"/>
          </w:tcPr>
          <w:p w14:paraId="37E10DE9" w14:textId="77777777" w:rsidR="008E259E" w:rsidRPr="00282AAB" w:rsidRDefault="008E259E" w:rsidP="008E168D">
            <w:pPr>
              <w:jc w:val="center"/>
              <w:rPr>
                <w:szCs w:val="21"/>
              </w:rPr>
            </w:pPr>
            <w:r w:rsidRPr="00282AAB">
              <w:rPr>
                <w:szCs w:val="21"/>
              </w:rPr>
              <w:t>80-89</w:t>
            </w:r>
          </w:p>
        </w:tc>
        <w:tc>
          <w:tcPr>
            <w:tcW w:w="1418" w:type="dxa"/>
            <w:shd w:val="clear" w:color="auto" w:fill="auto"/>
            <w:vAlign w:val="center"/>
          </w:tcPr>
          <w:p w14:paraId="4FDF6ECC" w14:textId="77777777" w:rsidR="008E259E" w:rsidRPr="00282AAB" w:rsidRDefault="008E259E" w:rsidP="008E168D">
            <w:pPr>
              <w:jc w:val="center"/>
              <w:rPr>
                <w:szCs w:val="21"/>
              </w:rPr>
            </w:pPr>
            <w:r w:rsidRPr="00282AAB">
              <w:rPr>
                <w:szCs w:val="21"/>
              </w:rPr>
              <w:t>70-79</w:t>
            </w:r>
          </w:p>
        </w:tc>
        <w:tc>
          <w:tcPr>
            <w:tcW w:w="1276" w:type="dxa"/>
            <w:shd w:val="clear" w:color="auto" w:fill="auto"/>
            <w:vAlign w:val="center"/>
          </w:tcPr>
          <w:p w14:paraId="49AA6911" w14:textId="77777777" w:rsidR="008E259E" w:rsidRPr="00282AAB" w:rsidRDefault="008E259E" w:rsidP="008E168D">
            <w:pPr>
              <w:jc w:val="center"/>
              <w:rPr>
                <w:szCs w:val="21"/>
              </w:rPr>
            </w:pPr>
            <w:r w:rsidRPr="00282AAB">
              <w:rPr>
                <w:szCs w:val="21"/>
              </w:rPr>
              <w:t>60-69</w:t>
            </w:r>
          </w:p>
        </w:tc>
        <w:tc>
          <w:tcPr>
            <w:tcW w:w="1315" w:type="dxa"/>
            <w:shd w:val="clear" w:color="auto" w:fill="auto"/>
            <w:vAlign w:val="center"/>
          </w:tcPr>
          <w:p w14:paraId="298D8CAA" w14:textId="77777777" w:rsidR="008E259E" w:rsidRPr="00282AAB" w:rsidRDefault="008E259E" w:rsidP="008E168D">
            <w:pPr>
              <w:jc w:val="center"/>
              <w:rPr>
                <w:szCs w:val="21"/>
              </w:rPr>
            </w:pPr>
            <w:r w:rsidRPr="00282AAB">
              <w:rPr>
                <w:szCs w:val="21"/>
              </w:rPr>
              <w:t>&lt;60</w:t>
            </w:r>
          </w:p>
        </w:tc>
      </w:tr>
      <w:tr w:rsidR="00282AAB" w:rsidRPr="00282AAB" w14:paraId="65BA5CF4" w14:textId="77777777" w:rsidTr="008E168D">
        <w:trPr>
          <w:trHeight w:val="6389"/>
          <w:jc w:val="center"/>
        </w:trPr>
        <w:tc>
          <w:tcPr>
            <w:tcW w:w="1940" w:type="dxa"/>
            <w:shd w:val="clear" w:color="auto" w:fill="auto"/>
            <w:vAlign w:val="center"/>
          </w:tcPr>
          <w:p w14:paraId="3BA1C09C" w14:textId="77777777" w:rsidR="008E259E" w:rsidRPr="00282AAB" w:rsidRDefault="008E259E" w:rsidP="008E168D">
            <w:pPr>
              <w:rPr>
                <w:szCs w:val="21"/>
              </w:rPr>
            </w:pPr>
            <w:r w:rsidRPr="00282AAB">
              <w:rPr>
                <w:rFonts w:hint="eastAsia"/>
                <w:b/>
                <w:szCs w:val="21"/>
              </w:rPr>
              <w:t>目标</w:t>
            </w:r>
            <w:r w:rsidRPr="00282AAB">
              <w:rPr>
                <w:rFonts w:hint="eastAsia"/>
                <w:b/>
                <w:szCs w:val="21"/>
              </w:rPr>
              <w:t>1</w:t>
            </w:r>
            <w:r w:rsidRPr="00282AAB">
              <w:rPr>
                <w:rFonts w:hint="eastAsia"/>
                <w:b/>
                <w:szCs w:val="21"/>
              </w:rPr>
              <w:t>：</w:t>
            </w:r>
            <w:r w:rsidRPr="00282AAB">
              <w:rPr>
                <w:rFonts w:hint="eastAsia"/>
                <w:bCs/>
                <w:szCs w:val="21"/>
              </w:rPr>
              <w:t>通过参观企业</w:t>
            </w:r>
            <w:r w:rsidRPr="00282AAB">
              <w:rPr>
                <w:bCs/>
                <w:szCs w:val="21"/>
              </w:rPr>
              <w:t>、查阅资料，</w:t>
            </w:r>
            <w:r w:rsidRPr="00282AAB">
              <w:rPr>
                <w:rFonts w:hint="eastAsia"/>
                <w:bCs/>
                <w:szCs w:val="21"/>
              </w:rPr>
              <w:t>了解电子信息工程中相关复杂工程问题，并能综合考虑社会</w:t>
            </w:r>
            <w:r w:rsidRPr="00282AAB">
              <w:rPr>
                <w:szCs w:val="21"/>
              </w:rPr>
              <w:t>、法律以及文化等因素</w:t>
            </w:r>
            <w:r w:rsidRPr="00282AAB">
              <w:rPr>
                <w:rFonts w:hint="eastAsia"/>
                <w:szCs w:val="21"/>
              </w:rPr>
              <w:t>，</w:t>
            </w:r>
            <w:r w:rsidRPr="00282AAB">
              <w:rPr>
                <w:szCs w:val="21"/>
              </w:rPr>
              <w:t>采取合理手段降低或避免其不利的影响</w:t>
            </w:r>
            <w:r w:rsidRPr="00282AAB">
              <w:rPr>
                <w:rFonts w:hint="eastAsia"/>
                <w:bCs/>
                <w:szCs w:val="21"/>
              </w:rPr>
              <w:t>。</w:t>
            </w:r>
          </w:p>
        </w:tc>
        <w:tc>
          <w:tcPr>
            <w:tcW w:w="1418" w:type="dxa"/>
            <w:shd w:val="clear" w:color="auto" w:fill="auto"/>
            <w:vAlign w:val="center"/>
          </w:tcPr>
          <w:p w14:paraId="4766F724"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能很好地总结常用元器件生产过程以及工作原理、性能指标；分析产品实际应用及使用环境，并根据实际应用情况对产品的安全、性能、成本等因素进行综合筛选，并提出改进意见。</w:t>
            </w:r>
          </w:p>
        </w:tc>
        <w:tc>
          <w:tcPr>
            <w:tcW w:w="1417" w:type="dxa"/>
            <w:shd w:val="clear" w:color="auto" w:fill="auto"/>
            <w:vAlign w:val="center"/>
          </w:tcPr>
          <w:p w14:paraId="5423EB15"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能较好地</w:t>
            </w:r>
            <w:r w:rsidRPr="00282AAB">
              <w:rPr>
                <w:rFonts w:hint="eastAsia"/>
                <w:bCs/>
                <w:szCs w:val="21"/>
              </w:rPr>
              <w:t>总结常用</w:t>
            </w:r>
            <w:r w:rsidRPr="00282AAB">
              <w:rPr>
                <w:bCs/>
                <w:szCs w:val="21"/>
              </w:rPr>
              <w:t>元器件生产过程以及工作原理</w:t>
            </w:r>
            <w:r w:rsidRPr="00282AAB">
              <w:rPr>
                <w:rFonts w:hint="eastAsia"/>
                <w:bCs/>
                <w:szCs w:val="21"/>
              </w:rPr>
              <w:t>、</w:t>
            </w:r>
            <w:r w:rsidRPr="00282AAB">
              <w:rPr>
                <w:bCs/>
                <w:szCs w:val="21"/>
              </w:rPr>
              <w:t>性能指标</w:t>
            </w:r>
            <w:r w:rsidRPr="00282AAB">
              <w:rPr>
                <w:rFonts w:hint="eastAsia"/>
                <w:bCs/>
                <w:szCs w:val="21"/>
              </w:rPr>
              <w:t>；分析产品实际应用及使用环境，并根据实际应用情况对产品的安全、性能、成本等因素进行综合筛选，并未提出改进意见。</w:t>
            </w:r>
          </w:p>
        </w:tc>
        <w:tc>
          <w:tcPr>
            <w:tcW w:w="1418" w:type="dxa"/>
            <w:shd w:val="clear" w:color="auto" w:fill="auto"/>
            <w:vAlign w:val="center"/>
          </w:tcPr>
          <w:p w14:paraId="00FE57A7"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较</w:t>
            </w:r>
            <w:r w:rsidRPr="00282AAB">
              <w:rPr>
                <w:szCs w:val="21"/>
              </w:rPr>
              <w:t>工整清楚；</w:t>
            </w:r>
            <w:r w:rsidRPr="00282AAB">
              <w:rPr>
                <w:rFonts w:hint="eastAsia"/>
                <w:szCs w:val="21"/>
              </w:rPr>
              <w:t>基本能</w:t>
            </w:r>
            <w:r w:rsidRPr="00282AAB">
              <w:rPr>
                <w:rFonts w:hint="eastAsia"/>
                <w:bCs/>
                <w:szCs w:val="21"/>
              </w:rPr>
              <w:t>总结常用</w:t>
            </w:r>
            <w:r w:rsidRPr="00282AAB">
              <w:rPr>
                <w:bCs/>
                <w:szCs w:val="21"/>
              </w:rPr>
              <w:t>元器件生产过程以及工作原理</w:t>
            </w:r>
            <w:r w:rsidRPr="00282AAB">
              <w:rPr>
                <w:rFonts w:hint="eastAsia"/>
                <w:bCs/>
                <w:szCs w:val="21"/>
              </w:rPr>
              <w:t>、</w:t>
            </w:r>
            <w:r w:rsidRPr="00282AAB">
              <w:rPr>
                <w:bCs/>
                <w:szCs w:val="21"/>
              </w:rPr>
              <w:t>性能指标</w:t>
            </w:r>
            <w:r w:rsidRPr="00282AAB">
              <w:rPr>
                <w:rFonts w:hint="eastAsia"/>
                <w:bCs/>
                <w:szCs w:val="21"/>
              </w:rPr>
              <w:t>；分析产品实际应用及使用环境；但未根据实际应用情况对产品的安全、性能、成本等因素进行综合筛选，未提出改进意见。</w:t>
            </w:r>
          </w:p>
        </w:tc>
        <w:tc>
          <w:tcPr>
            <w:tcW w:w="1276" w:type="dxa"/>
            <w:shd w:val="clear" w:color="auto" w:fill="auto"/>
            <w:vAlign w:val="center"/>
          </w:tcPr>
          <w:p w14:paraId="38755F09"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w:t>
            </w:r>
            <w:r w:rsidRPr="00282AAB">
              <w:rPr>
                <w:rFonts w:hint="eastAsia"/>
                <w:bCs/>
                <w:szCs w:val="21"/>
              </w:rPr>
              <w:t>总结常用</w:t>
            </w:r>
            <w:r w:rsidRPr="00282AAB">
              <w:rPr>
                <w:bCs/>
                <w:szCs w:val="21"/>
              </w:rPr>
              <w:t>元器件生产过程以及工作原理</w:t>
            </w:r>
            <w:r w:rsidRPr="00282AAB">
              <w:rPr>
                <w:rFonts w:hint="eastAsia"/>
                <w:bCs/>
                <w:szCs w:val="21"/>
              </w:rPr>
              <w:t>、</w:t>
            </w:r>
            <w:r w:rsidRPr="00282AAB">
              <w:rPr>
                <w:bCs/>
                <w:szCs w:val="21"/>
              </w:rPr>
              <w:t>性能指标</w:t>
            </w:r>
            <w:r w:rsidRPr="00282AAB">
              <w:rPr>
                <w:rFonts w:hint="eastAsia"/>
                <w:bCs/>
                <w:szCs w:val="21"/>
              </w:rPr>
              <w:t>；但未能分析产品实际应用及使用环境；未根据实际应用情况对产品的安全、性能、成本等因素进行综合筛选，未提出改进意见。</w:t>
            </w:r>
          </w:p>
        </w:tc>
        <w:tc>
          <w:tcPr>
            <w:tcW w:w="1315" w:type="dxa"/>
            <w:shd w:val="clear" w:color="auto" w:fill="auto"/>
            <w:vAlign w:val="center"/>
          </w:tcPr>
          <w:p w14:paraId="09CBAD0C"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潦草不完整</w:t>
            </w:r>
            <w:r w:rsidRPr="00282AAB">
              <w:rPr>
                <w:szCs w:val="21"/>
              </w:rPr>
              <w:t>；</w:t>
            </w:r>
            <w:r w:rsidRPr="00282AAB">
              <w:rPr>
                <w:rFonts w:hint="eastAsia"/>
                <w:szCs w:val="21"/>
              </w:rPr>
              <w:t>不能</w:t>
            </w:r>
            <w:r w:rsidRPr="00282AAB">
              <w:rPr>
                <w:rFonts w:hint="eastAsia"/>
                <w:bCs/>
                <w:szCs w:val="21"/>
              </w:rPr>
              <w:t>总结常用</w:t>
            </w:r>
            <w:r w:rsidRPr="00282AAB">
              <w:rPr>
                <w:bCs/>
                <w:szCs w:val="21"/>
              </w:rPr>
              <w:t>元器件生产过程以及工作原理</w:t>
            </w:r>
            <w:r w:rsidRPr="00282AAB">
              <w:rPr>
                <w:rFonts w:hint="eastAsia"/>
                <w:bCs/>
                <w:szCs w:val="21"/>
              </w:rPr>
              <w:t>、</w:t>
            </w:r>
            <w:r w:rsidRPr="00282AAB">
              <w:rPr>
                <w:bCs/>
                <w:szCs w:val="21"/>
              </w:rPr>
              <w:t>性能指标</w:t>
            </w:r>
            <w:r w:rsidRPr="00282AAB">
              <w:rPr>
                <w:rFonts w:hint="eastAsia"/>
                <w:bCs/>
                <w:szCs w:val="21"/>
              </w:rPr>
              <w:t>；未能分析产品实际应用及使用环境；未根据实际应用情况对产品的安全、性能、成本等因素进行综合筛选，未提出改进意见。</w:t>
            </w:r>
          </w:p>
        </w:tc>
      </w:tr>
      <w:tr w:rsidR="00282AAB" w:rsidRPr="00282AAB" w14:paraId="084DF7F0" w14:textId="77777777" w:rsidTr="008E168D">
        <w:trPr>
          <w:trHeight w:val="6086"/>
          <w:jc w:val="center"/>
        </w:trPr>
        <w:tc>
          <w:tcPr>
            <w:tcW w:w="1940" w:type="dxa"/>
            <w:shd w:val="clear" w:color="auto" w:fill="auto"/>
            <w:vAlign w:val="center"/>
          </w:tcPr>
          <w:p w14:paraId="398CF44D" w14:textId="77777777" w:rsidR="008E259E" w:rsidRPr="00282AAB" w:rsidRDefault="008E259E" w:rsidP="008E168D">
            <w:pPr>
              <w:rPr>
                <w:szCs w:val="21"/>
              </w:rPr>
            </w:pPr>
            <w:r w:rsidRPr="00282AAB">
              <w:rPr>
                <w:rFonts w:hint="eastAsia"/>
                <w:b/>
                <w:szCs w:val="21"/>
              </w:rPr>
              <w:t>目标</w:t>
            </w:r>
            <w:r w:rsidRPr="00282AAB">
              <w:rPr>
                <w:rFonts w:hint="eastAsia"/>
                <w:b/>
                <w:szCs w:val="21"/>
              </w:rPr>
              <w:t>2</w:t>
            </w:r>
            <w:r w:rsidRPr="00282AAB">
              <w:rPr>
                <w:rFonts w:hint="eastAsia"/>
                <w:b/>
                <w:szCs w:val="21"/>
              </w:rPr>
              <w:t>：</w:t>
            </w:r>
            <w:r w:rsidRPr="00282AAB">
              <w:rPr>
                <w:rFonts w:hint="eastAsia"/>
                <w:szCs w:val="21"/>
              </w:rPr>
              <w:t>正确认识和理解电子信息工程专业复杂问题的解决对环境和社会可持续发展的意义。</w:t>
            </w:r>
          </w:p>
        </w:tc>
        <w:tc>
          <w:tcPr>
            <w:tcW w:w="1418" w:type="dxa"/>
            <w:shd w:val="clear" w:color="auto" w:fill="auto"/>
            <w:vAlign w:val="center"/>
          </w:tcPr>
          <w:p w14:paraId="6F850AE2"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能很好地分析电子产品生产过程、制造工艺等工程案例，并对产品生产的环境与社会影响提出改进意见。</w:t>
            </w:r>
          </w:p>
        </w:tc>
        <w:tc>
          <w:tcPr>
            <w:tcW w:w="1417" w:type="dxa"/>
            <w:shd w:val="clear" w:color="auto" w:fill="auto"/>
            <w:vAlign w:val="center"/>
          </w:tcPr>
          <w:p w14:paraId="5DFF62EE"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能较好地分析电子产品生产过程、制造工艺等工程案例，并对产品生产的环境与社会影响提出改进意见。</w:t>
            </w:r>
          </w:p>
        </w:tc>
        <w:tc>
          <w:tcPr>
            <w:tcW w:w="1418" w:type="dxa"/>
            <w:shd w:val="clear" w:color="auto" w:fill="auto"/>
            <w:vAlign w:val="center"/>
          </w:tcPr>
          <w:p w14:paraId="298334C8"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较为</w:t>
            </w:r>
            <w:r w:rsidRPr="00282AAB">
              <w:rPr>
                <w:szCs w:val="21"/>
              </w:rPr>
              <w:t>工整清楚；</w:t>
            </w:r>
            <w:r w:rsidRPr="00282AAB">
              <w:rPr>
                <w:rFonts w:hint="eastAsia"/>
                <w:szCs w:val="21"/>
              </w:rPr>
              <w:t>能分析电子产品生产过程、制造工艺等工程案例，但未对产品生产的环境与社会影响提出改进意见。</w:t>
            </w:r>
          </w:p>
        </w:tc>
        <w:tc>
          <w:tcPr>
            <w:tcW w:w="1276" w:type="dxa"/>
            <w:shd w:val="clear" w:color="auto" w:fill="auto"/>
            <w:vAlign w:val="center"/>
          </w:tcPr>
          <w:p w14:paraId="298C9AD9"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基本能分析电子产品生产过程、制造工艺等工程案例，但未对产品生产的环境与社会影响提出改进意见。</w:t>
            </w:r>
          </w:p>
        </w:tc>
        <w:tc>
          <w:tcPr>
            <w:tcW w:w="1315" w:type="dxa"/>
            <w:shd w:val="clear" w:color="auto" w:fill="auto"/>
            <w:vAlign w:val="center"/>
          </w:tcPr>
          <w:p w14:paraId="121D4788"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潦草不完整</w:t>
            </w:r>
            <w:r w:rsidRPr="00282AAB">
              <w:rPr>
                <w:szCs w:val="21"/>
              </w:rPr>
              <w:t>；</w:t>
            </w:r>
            <w:r w:rsidRPr="00282AAB">
              <w:rPr>
                <w:rFonts w:hint="eastAsia"/>
                <w:szCs w:val="21"/>
              </w:rPr>
              <w:t>不能分析电子产品生产过程、制造工艺等工程案例，未对产品生产的环境与社会影响提出改进意见。</w:t>
            </w:r>
          </w:p>
        </w:tc>
      </w:tr>
      <w:tr w:rsidR="008E259E" w:rsidRPr="00282AAB" w14:paraId="52121D43" w14:textId="77777777" w:rsidTr="008E168D">
        <w:trPr>
          <w:trHeight w:val="454"/>
          <w:jc w:val="center"/>
        </w:trPr>
        <w:tc>
          <w:tcPr>
            <w:tcW w:w="1940" w:type="dxa"/>
            <w:shd w:val="clear" w:color="auto" w:fill="auto"/>
            <w:vAlign w:val="center"/>
          </w:tcPr>
          <w:p w14:paraId="322D6943" w14:textId="77777777" w:rsidR="008E259E" w:rsidRPr="00282AAB" w:rsidRDefault="008E259E" w:rsidP="008E168D">
            <w:pPr>
              <w:rPr>
                <w:szCs w:val="21"/>
              </w:rPr>
            </w:pPr>
            <w:r w:rsidRPr="00282AAB">
              <w:rPr>
                <w:rFonts w:hint="eastAsia"/>
                <w:b/>
                <w:szCs w:val="21"/>
              </w:rPr>
              <w:lastRenderedPageBreak/>
              <w:t>目标</w:t>
            </w:r>
            <w:r w:rsidRPr="00282AAB">
              <w:rPr>
                <w:rFonts w:hint="eastAsia"/>
                <w:b/>
                <w:szCs w:val="21"/>
              </w:rPr>
              <w:t>3</w:t>
            </w:r>
            <w:r w:rsidRPr="00282AAB">
              <w:rPr>
                <w:rFonts w:hint="eastAsia"/>
                <w:b/>
                <w:szCs w:val="21"/>
              </w:rPr>
              <w:t>：</w:t>
            </w:r>
            <w:r w:rsidRPr="00282AAB">
              <w:rPr>
                <w:rFonts w:hint="eastAsia"/>
                <w:bCs/>
                <w:szCs w:val="21"/>
              </w:rPr>
              <w:t>通过企业</w:t>
            </w:r>
            <w:r w:rsidRPr="00282AAB">
              <w:rPr>
                <w:bCs/>
                <w:szCs w:val="21"/>
              </w:rPr>
              <w:t>参观，</w:t>
            </w:r>
            <w:r w:rsidRPr="00282AAB">
              <w:rPr>
                <w:rFonts w:hint="eastAsia"/>
                <w:bCs/>
                <w:szCs w:val="21"/>
              </w:rPr>
              <w:t>工程师</w:t>
            </w:r>
            <w:r w:rsidRPr="00282AAB">
              <w:rPr>
                <w:bCs/>
                <w:szCs w:val="21"/>
              </w:rPr>
              <w:t>的介绍，建立</w:t>
            </w:r>
            <w:r w:rsidRPr="00282AAB">
              <w:rPr>
                <w:rFonts w:hint="eastAsia"/>
                <w:bCs/>
                <w:szCs w:val="21"/>
              </w:rPr>
              <w:t>在电子信息工程实践中遵守工程职业道德和规范并履行责任的</w:t>
            </w:r>
            <w:r w:rsidRPr="00282AAB">
              <w:rPr>
                <w:bCs/>
                <w:szCs w:val="21"/>
              </w:rPr>
              <w:t>意识</w:t>
            </w:r>
            <w:r w:rsidRPr="00282AAB">
              <w:rPr>
                <w:rFonts w:hint="eastAsia"/>
                <w:bCs/>
                <w:szCs w:val="21"/>
              </w:rPr>
              <w:t>。</w:t>
            </w:r>
          </w:p>
        </w:tc>
        <w:tc>
          <w:tcPr>
            <w:tcW w:w="1418" w:type="dxa"/>
            <w:shd w:val="clear" w:color="auto" w:fill="auto"/>
            <w:vAlign w:val="center"/>
          </w:tcPr>
          <w:p w14:paraId="132BF63A"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能很好地阐述企业工程师的工作规范、工作责任以及职业道德。</w:t>
            </w:r>
          </w:p>
        </w:tc>
        <w:tc>
          <w:tcPr>
            <w:tcW w:w="1417" w:type="dxa"/>
            <w:shd w:val="clear" w:color="auto" w:fill="auto"/>
            <w:vAlign w:val="center"/>
          </w:tcPr>
          <w:p w14:paraId="1891BC1B"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能较好地阐述</w:t>
            </w:r>
            <w:r w:rsidRPr="00282AAB">
              <w:rPr>
                <w:rFonts w:hint="eastAsia"/>
                <w:bCs/>
                <w:szCs w:val="21"/>
              </w:rPr>
              <w:t>企业工程师的工作规范、工作责任以及职业道德。</w:t>
            </w:r>
          </w:p>
        </w:tc>
        <w:tc>
          <w:tcPr>
            <w:tcW w:w="1418" w:type="dxa"/>
            <w:shd w:val="clear" w:color="auto" w:fill="auto"/>
            <w:vAlign w:val="center"/>
          </w:tcPr>
          <w:p w14:paraId="29EA11A8"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较为</w:t>
            </w:r>
            <w:r w:rsidRPr="00282AAB">
              <w:rPr>
                <w:szCs w:val="21"/>
              </w:rPr>
              <w:t>工整清楚；</w:t>
            </w:r>
            <w:r w:rsidRPr="00282AAB">
              <w:rPr>
                <w:rFonts w:hint="eastAsia"/>
                <w:szCs w:val="21"/>
              </w:rPr>
              <w:t>能阐述</w:t>
            </w:r>
            <w:r w:rsidRPr="00282AAB">
              <w:rPr>
                <w:rFonts w:hint="eastAsia"/>
                <w:bCs/>
                <w:szCs w:val="21"/>
              </w:rPr>
              <w:t>企业工程师的工作规范、工作责任以及职业道德，但其中一个方面的阐述不完整。</w:t>
            </w:r>
          </w:p>
        </w:tc>
        <w:tc>
          <w:tcPr>
            <w:tcW w:w="1276" w:type="dxa"/>
            <w:shd w:val="clear" w:color="auto" w:fill="auto"/>
            <w:vAlign w:val="center"/>
          </w:tcPr>
          <w:p w14:paraId="13B41634"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基本能阐述</w:t>
            </w:r>
            <w:r w:rsidRPr="00282AAB">
              <w:rPr>
                <w:rFonts w:hint="eastAsia"/>
                <w:bCs/>
                <w:szCs w:val="21"/>
              </w:rPr>
              <w:t>企业工程师的工作规范、工作责任以及职业道德，但其中两个方面的阐述不完整。</w:t>
            </w:r>
          </w:p>
        </w:tc>
        <w:tc>
          <w:tcPr>
            <w:tcW w:w="1315" w:type="dxa"/>
            <w:shd w:val="clear" w:color="auto" w:fill="auto"/>
            <w:vAlign w:val="center"/>
          </w:tcPr>
          <w:p w14:paraId="7EC476E5"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w:t>
            </w:r>
            <w:r w:rsidRPr="00282AAB">
              <w:rPr>
                <w:rFonts w:hint="eastAsia"/>
                <w:szCs w:val="21"/>
              </w:rPr>
              <w:t>潦草</w:t>
            </w:r>
            <w:r w:rsidRPr="00282AAB">
              <w:rPr>
                <w:szCs w:val="21"/>
              </w:rPr>
              <w:t>；</w:t>
            </w:r>
            <w:r w:rsidRPr="00282AAB">
              <w:rPr>
                <w:rFonts w:hint="eastAsia"/>
                <w:szCs w:val="21"/>
              </w:rPr>
              <w:t>不能阐述</w:t>
            </w:r>
            <w:r w:rsidRPr="00282AAB">
              <w:rPr>
                <w:rFonts w:hint="eastAsia"/>
                <w:bCs/>
                <w:szCs w:val="21"/>
              </w:rPr>
              <w:t>企业工程师的工作规范、工作责任以及职业道德</w:t>
            </w:r>
          </w:p>
        </w:tc>
      </w:tr>
    </w:tbl>
    <w:p w14:paraId="1BF966BD" w14:textId="77777777" w:rsidR="008E259E" w:rsidRPr="00282AAB" w:rsidRDefault="008E259E" w:rsidP="00F46F44">
      <w:pPr>
        <w:widowControl/>
        <w:jc w:val="left"/>
        <w:rPr>
          <w:kern w:val="0"/>
          <w:sz w:val="24"/>
          <w:szCs w:val="21"/>
        </w:rPr>
      </w:pPr>
    </w:p>
    <w:p w14:paraId="49E71A81" w14:textId="77777777" w:rsidR="00F46F44" w:rsidRPr="00282AAB" w:rsidRDefault="00F46F44" w:rsidP="00F46F44">
      <w:pPr>
        <w:widowControl/>
        <w:jc w:val="left"/>
        <w:rPr>
          <w:kern w:val="0"/>
          <w:sz w:val="24"/>
          <w:szCs w:val="21"/>
        </w:rPr>
      </w:pPr>
      <w:r w:rsidRPr="00282AAB">
        <w:rPr>
          <w:kern w:val="0"/>
          <w:sz w:val="24"/>
          <w:szCs w:val="21"/>
        </w:rPr>
        <w:br w:type="page"/>
      </w:r>
    </w:p>
    <w:p w14:paraId="41F0A965" w14:textId="77777777" w:rsidR="00F46F44" w:rsidRPr="00282AAB" w:rsidRDefault="00F46F44" w:rsidP="00F46F44">
      <w:pPr>
        <w:pStyle w:val="1"/>
        <w:rPr>
          <w:rFonts w:ascii="Times New Roman" w:hAnsi="Times New Roman" w:cs="Times New Roman"/>
          <w:b/>
          <w:szCs w:val="30"/>
        </w:rPr>
      </w:pPr>
      <w:bookmarkStart w:id="202" w:name="_Toc81838706"/>
      <w:r w:rsidRPr="00282AAB">
        <w:rPr>
          <w:rFonts w:ascii="Times New Roman" w:hAnsi="Times New Roman" w:cs="Times New Roman"/>
          <w:b/>
          <w:szCs w:val="30"/>
        </w:rPr>
        <w:lastRenderedPageBreak/>
        <w:t>科技文献检索教学大纲</w:t>
      </w:r>
      <w:bookmarkEnd w:id="202"/>
    </w:p>
    <w:p w14:paraId="489F5C0F" w14:textId="77777777" w:rsidR="00F46F44" w:rsidRPr="00282AAB" w:rsidRDefault="00F46F44" w:rsidP="00F46F44">
      <w:pPr>
        <w:spacing w:line="360" w:lineRule="auto"/>
        <w:ind w:firstLineChars="196" w:firstLine="551"/>
        <w:jc w:val="center"/>
        <w:rPr>
          <w:b/>
          <w:sz w:val="28"/>
          <w:szCs w:val="28"/>
        </w:rPr>
      </w:pPr>
      <w:r w:rsidRPr="00282AAB">
        <w:rPr>
          <w:b/>
          <w:sz w:val="28"/>
          <w:szCs w:val="28"/>
        </w:rPr>
        <w:t>（</w:t>
      </w:r>
      <w:r w:rsidRPr="00282AAB">
        <w:rPr>
          <w:b/>
          <w:sz w:val="28"/>
          <w:szCs w:val="28"/>
        </w:rPr>
        <w:t>Sci-tech Literature Retrieval</w:t>
      </w:r>
      <w:r w:rsidRPr="00282AAB">
        <w:rPr>
          <w:b/>
          <w:sz w:val="28"/>
          <w:szCs w:val="28"/>
        </w:rPr>
        <w:t>）</w:t>
      </w:r>
    </w:p>
    <w:p w14:paraId="249B9985" w14:textId="77777777" w:rsidR="008E259E" w:rsidRPr="00282AAB" w:rsidRDefault="008E259E" w:rsidP="008E259E">
      <w:pPr>
        <w:spacing w:line="360" w:lineRule="auto"/>
        <w:ind w:firstLineChars="196" w:firstLine="551"/>
        <w:rPr>
          <w:b/>
          <w:sz w:val="28"/>
          <w:szCs w:val="28"/>
        </w:rPr>
      </w:pPr>
      <w:r w:rsidRPr="00282AAB">
        <w:rPr>
          <w:rFonts w:hint="eastAsia"/>
          <w:b/>
          <w:sz w:val="28"/>
          <w:szCs w:val="28"/>
        </w:rPr>
        <w:t>一、课程概况</w:t>
      </w:r>
    </w:p>
    <w:p w14:paraId="005D56A4" w14:textId="77777777" w:rsidR="008E259E" w:rsidRPr="00282AAB" w:rsidRDefault="008E259E" w:rsidP="008E259E">
      <w:pPr>
        <w:spacing w:line="360" w:lineRule="auto"/>
        <w:ind w:firstLineChars="200" w:firstLine="482"/>
        <w:rPr>
          <w:sz w:val="24"/>
        </w:rPr>
      </w:pPr>
      <w:r w:rsidRPr="00282AAB">
        <w:rPr>
          <w:rFonts w:hint="eastAsia"/>
          <w:b/>
          <w:bCs/>
          <w:kern w:val="0"/>
          <w:sz w:val="24"/>
        </w:rPr>
        <w:t>课程代码</w:t>
      </w:r>
      <w:r w:rsidRPr="00282AAB">
        <w:rPr>
          <w:rFonts w:hint="eastAsia"/>
          <w:b/>
          <w:kern w:val="0"/>
          <w:sz w:val="24"/>
        </w:rPr>
        <w:t>：</w:t>
      </w:r>
      <w:r w:rsidRPr="00282AAB">
        <w:rPr>
          <w:sz w:val="24"/>
        </w:rPr>
        <w:t>0202818</w:t>
      </w:r>
    </w:p>
    <w:p w14:paraId="17D18475" w14:textId="77777777" w:rsidR="008E259E" w:rsidRPr="00282AAB" w:rsidRDefault="008E259E" w:rsidP="008E259E">
      <w:pPr>
        <w:spacing w:line="360" w:lineRule="auto"/>
        <w:ind w:firstLineChars="200" w:firstLine="482"/>
        <w:rPr>
          <w:kern w:val="0"/>
          <w:sz w:val="24"/>
        </w:rPr>
      </w:pPr>
      <w:r w:rsidRPr="00282AAB">
        <w:rPr>
          <w:rFonts w:hint="eastAsia"/>
          <w:b/>
          <w:bCs/>
          <w:kern w:val="0"/>
          <w:sz w:val="24"/>
        </w:rPr>
        <w:t>学分：</w:t>
      </w:r>
      <w:r w:rsidRPr="00282AAB">
        <w:rPr>
          <w:kern w:val="0"/>
          <w:sz w:val="24"/>
        </w:rPr>
        <w:t>1</w:t>
      </w:r>
    </w:p>
    <w:p w14:paraId="5BD33CCB" w14:textId="77777777" w:rsidR="008E259E" w:rsidRPr="00282AAB" w:rsidRDefault="008E259E" w:rsidP="008E259E">
      <w:pPr>
        <w:spacing w:line="360" w:lineRule="auto"/>
        <w:ind w:firstLineChars="200" w:firstLine="482"/>
        <w:rPr>
          <w:kern w:val="0"/>
          <w:sz w:val="24"/>
        </w:rPr>
      </w:pPr>
      <w:r w:rsidRPr="00282AAB">
        <w:rPr>
          <w:rFonts w:hint="eastAsia"/>
          <w:b/>
          <w:bCs/>
          <w:kern w:val="0"/>
          <w:sz w:val="24"/>
        </w:rPr>
        <w:t>学时：</w:t>
      </w:r>
      <w:r w:rsidRPr="00282AAB">
        <w:rPr>
          <w:bCs/>
          <w:kern w:val="0"/>
          <w:sz w:val="24"/>
        </w:rPr>
        <w:t>1</w:t>
      </w:r>
      <w:r w:rsidRPr="00282AAB">
        <w:rPr>
          <w:rFonts w:hint="eastAsia"/>
          <w:bCs/>
          <w:kern w:val="0"/>
          <w:sz w:val="24"/>
        </w:rPr>
        <w:t>周</w:t>
      </w:r>
    </w:p>
    <w:p w14:paraId="51D01A1C" w14:textId="77777777" w:rsidR="008E259E" w:rsidRPr="00282AAB" w:rsidRDefault="008E259E" w:rsidP="008E259E">
      <w:pPr>
        <w:spacing w:line="360" w:lineRule="auto"/>
        <w:ind w:firstLineChars="200" w:firstLine="482"/>
        <w:rPr>
          <w:bCs/>
          <w:kern w:val="0"/>
          <w:sz w:val="24"/>
        </w:rPr>
      </w:pPr>
      <w:r w:rsidRPr="00282AAB">
        <w:rPr>
          <w:rFonts w:hint="eastAsia"/>
          <w:b/>
          <w:bCs/>
          <w:kern w:val="0"/>
          <w:sz w:val="24"/>
        </w:rPr>
        <w:t>先修课程：</w:t>
      </w:r>
      <w:r w:rsidRPr="00282AAB">
        <w:rPr>
          <w:rFonts w:hint="eastAsia"/>
          <w:sz w:val="24"/>
        </w:rPr>
        <w:t>计算机软件基础、专业英语（信息）、相关的专业课等。</w:t>
      </w:r>
    </w:p>
    <w:p w14:paraId="37867279" w14:textId="77777777" w:rsidR="008E259E" w:rsidRPr="00282AAB" w:rsidRDefault="008E259E" w:rsidP="008E259E">
      <w:pPr>
        <w:spacing w:line="360" w:lineRule="auto"/>
        <w:ind w:firstLineChars="200" w:firstLine="482"/>
        <w:rPr>
          <w:kern w:val="0"/>
          <w:sz w:val="24"/>
        </w:rPr>
      </w:pPr>
      <w:r w:rsidRPr="00282AAB">
        <w:rPr>
          <w:rFonts w:hint="eastAsia"/>
          <w:b/>
          <w:bCs/>
          <w:kern w:val="0"/>
          <w:sz w:val="24"/>
        </w:rPr>
        <w:t>适用专业：</w:t>
      </w:r>
      <w:r w:rsidRPr="00282AAB">
        <w:rPr>
          <w:rFonts w:hint="eastAsia"/>
          <w:sz w:val="24"/>
        </w:rPr>
        <w:t>电子信息工程</w:t>
      </w:r>
    </w:p>
    <w:p w14:paraId="3BE25EAE" w14:textId="77777777" w:rsidR="008E259E" w:rsidRPr="00282AAB" w:rsidRDefault="008E259E" w:rsidP="008E259E">
      <w:pPr>
        <w:spacing w:line="360" w:lineRule="auto"/>
        <w:ind w:firstLineChars="200" w:firstLine="482"/>
        <w:rPr>
          <w:kern w:val="0"/>
          <w:sz w:val="24"/>
        </w:rPr>
      </w:pPr>
      <w:r w:rsidRPr="00282AAB">
        <w:rPr>
          <w:rFonts w:hint="eastAsia"/>
          <w:b/>
          <w:bCs/>
          <w:kern w:val="0"/>
          <w:sz w:val="24"/>
        </w:rPr>
        <w:t>教材：</w:t>
      </w:r>
      <w:r w:rsidRPr="00282AAB">
        <w:rPr>
          <w:rFonts w:hint="eastAsia"/>
          <w:kern w:val="0"/>
          <w:sz w:val="24"/>
        </w:rPr>
        <w:t>无</w:t>
      </w:r>
    </w:p>
    <w:p w14:paraId="76570110" w14:textId="77777777" w:rsidR="008E259E" w:rsidRPr="00282AAB" w:rsidRDefault="008E259E" w:rsidP="008E259E">
      <w:pPr>
        <w:spacing w:line="360" w:lineRule="auto"/>
        <w:ind w:firstLineChars="200" w:firstLine="482"/>
        <w:rPr>
          <w:kern w:val="0"/>
          <w:sz w:val="24"/>
        </w:rPr>
      </w:pPr>
      <w:r w:rsidRPr="00282AAB">
        <w:rPr>
          <w:rFonts w:hint="eastAsia"/>
          <w:b/>
          <w:bCs/>
          <w:kern w:val="0"/>
          <w:sz w:val="24"/>
        </w:rPr>
        <w:t>课程归口：</w:t>
      </w:r>
      <w:r w:rsidRPr="00282AAB">
        <w:rPr>
          <w:rFonts w:hint="eastAsia"/>
          <w:kern w:val="0"/>
          <w:sz w:val="24"/>
        </w:rPr>
        <w:t>电气信息工程学院</w:t>
      </w:r>
    </w:p>
    <w:p w14:paraId="02D0CA70" w14:textId="77777777" w:rsidR="008E259E" w:rsidRPr="00282AAB" w:rsidRDefault="008E259E" w:rsidP="008E259E">
      <w:pPr>
        <w:spacing w:line="360" w:lineRule="auto"/>
        <w:ind w:firstLineChars="200" w:firstLine="482"/>
        <w:rPr>
          <w:bCs/>
          <w:kern w:val="0"/>
          <w:sz w:val="24"/>
        </w:rPr>
      </w:pPr>
      <w:r w:rsidRPr="00282AAB">
        <w:rPr>
          <w:rFonts w:hint="eastAsia"/>
          <w:b/>
          <w:kern w:val="0"/>
          <w:sz w:val="24"/>
        </w:rPr>
        <w:t>课程团队：</w:t>
      </w:r>
      <w:r w:rsidRPr="00282AAB">
        <w:rPr>
          <w:rFonts w:hint="eastAsia"/>
          <w:kern w:val="0"/>
          <w:sz w:val="24"/>
        </w:rPr>
        <w:t>张海啸、姜一波、蒋小燕、童筱钧</w:t>
      </w:r>
    </w:p>
    <w:p w14:paraId="1EF2D579" w14:textId="77777777" w:rsidR="008E259E" w:rsidRPr="00282AAB" w:rsidRDefault="008E259E" w:rsidP="008E259E">
      <w:pPr>
        <w:spacing w:line="360" w:lineRule="auto"/>
        <w:ind w:firstLine="527"/>
        <w:rPr>
          <w:szCs w:val="21"/>
        </w:rPr>
      </w:pPr>
      <w:r w:rsidRPr="00282AAB">
        <w:rPr>
          <w:rFonts w:hint="eastAsia"/>
          <w:b/>
          <w:bCs/>
          <w:kern w:val="0"/>
          <w:sz w:val="24"/>
        </w:rPr>
        <w:t>课程的性质与任务：</w:t>
      </w:r>
      <w:r w:rsidRPr="00282AAB">
        <w:rPr>
          <w:rFonts w:hint="eastAsia"/>
          <w:sz w:val="24"/>
        </w:rPr>
        <w:t>科技文献检索是电子信息工程专业的一门专业选修课程。它可以帮助科学工作者学会如何在最短时间内获取第一手资料，是从事科学研究的重要条件。本课程对培养学生的运用能力、动手能力和实践能力有非常重要的作用。将科技文献检索课程与实际应用相结合，将思想政治与课程内容相结合，培养学生的团队合作精神、开拓创新精神、爱国主义情怀等。</w:t>
      </w:r>
    </w:p>
    <w:p w14:paraId="64F451EF" w14:textId="77777777" w:rsidR="008E259E" w:rsidRPr="00282AAB" w:rsidRDefault="008E259E" w:rsidP="002C03EC">
      <w:pPr>
        <w:numPr>
          <w:ilvl w:val="0"/>
          <w:numId w:val="24"/>
        </w:numPr>
        <w:spacing w:line="360" w:lineRule="auto"/>
        <w:ind w:firstLineChars="200" w:firstLine="562"/>
        <w:jc w:val="left"/>
        <w:rPr>
          <w:b/>
          <w:sz w:val="28"/>
          <w:szCs w:val="28"/>
        </w:rPr>
      </w:pPr>
      <w:r w:rsidRPr="00282AAB">
        <w:rPr>
          <w:rFonts w:hint="eastAsia"/>
          <w:b/>
          <w:sz w:val="28"/>
          <w:szCs w:val="28"/>
        </w:rPr>
        <w:t>课程目标及对毕业要求观测点的支撑</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786"/>
        <w:gridCol w:w="2787"/>
        <w:gridCol w:w="3065"/>
      </w:tblGrid>
      <w:tr w:rsidR="00282AAB" w:rsidRPr="00282AAB" w14:paraId="175A0EB7" w14:textId="77777777" w:rsidTr="008E168D">
        <w:trPr>
          <w:trHeight w:val="481"/>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0BF8198A" w14:textId="77777777" w:rsidR="008E259E" w:rsidRPr="00282AAB" w:rsidRDefault="008E259E" w:rsidP="008E168D">
            <w:pPr>
              <w:widowControl/>
              <w:jc w:val="center"/>
              <w:rPr>
                <w:b/>
                <w:bCs/>
                <w:kern w:val="0"/>
                <w:szCs w:val="21"/>
              </w:rPr>
            </w:pPr>
            <w:r w:rsidRPr="00282AAB">
              <w:rPr>
                <w:rFonts w:hint="eastAsia"/>
                <w:b/>
                <w:bCs/>
                <w:kern w:val="0"/>
                <w:szCs w:val="21"/>
              </w:rPr>
              <w:t>序号</w:t>
            </w:r>
          </w:p>
        </w:tc>
        <w:tc>
          <w:tcPr>
            <w:tcW w:w="2787" w:type="dxa"/>
            <w:tcBorders>
              <w:top w:val="single" w:sz="4" w:space="0" w:color="auto"/>
              <w:left w:val="single" w:sz="4" w:space="0" w:color="auto"/>
              <w:bottom w:val="single" w:sz="4" w:space="0" w:color="auto"/>
              <w:right w:val="single" w:sz="4" w:space="0" w:color="auto"/>
            </w:tcBorders>
            <w:noWrap/>
            <w:vAlign w:val="center"/>
            <w:hideMark/>
          </w:tcPr>
          <w:p w14:paraId="47F88332" w14:textId="77777777" w:rsidR="008E259E" w:rsidRPr="00282AAB" w:rsidRDefault="008E259E" w:rsidP="008E168D">
            <w:pPr>
              <w:widowControl/>
              <w:jc w:val="center"/>
              <w:rPr>
                <w:b/>
                <w:bCs/>
                <w:kern w:val="0"/>
                <w:szCs w:val="21"/>
              </w:rPr>
            </w:pPr>
            <w:r w:rsidRPr="00282AAB">
              <w:rPr>
                <w:rFonts w:hint="eastAsia"/>
                <w:b/>
                <w:bCs/>
                <w:kern w:val="0"/>
                <w:szCs w:val="21"/>
              </w:rPr>
              <w:t>课程目标</w:t>
            </w:r>
          </w:p>
        </w:tc>
        <w:tc>
          <w:tcPr>
            <w:tcW w:w="2788" w:type="dxa"/>
            <w:tcBorders>
              <w:top w:val="single" w:sz="4" w:space="0" w:color="auto"/>
              <w:left w:val="single" w:sz="4" w:space="0" w:color="auto"/>
              <w:bottom w:val="single" w:sz="4" w:space="0" w:color="auto"/>
              <w:right w:val="single" w:sz="4" w:space="0" w:color="auto"/>
            </w:tcBorders>
            <w:noWrap/>
            <w:vAlign w:val="center"/>
            <w:hideMark/>
          </w:tcPr>
          <w:p w14:paraId="23CDFA9E" w14:textId="77777777" w:rsidR="008E259E" w:rsidRPr="00282AAB" w:rsidRDefault="008E259E" w:rsidP="008E168D">
            <w:pPr>
              <w:widowControl/>
              <w:jc w:val="center"/>
              <w:rPr>
                <w:b/>
                <w:bCs/>
                <w:kern w:val="0"/>
                <w:szCs w:val="21"/>
              </w:rPr>
            </w:pPr>
            <w:r w:rsidRPr="00282AAB">
              <w:rPr>
                <w:rFonts w:hint="eastAsia"/>
                <w:b/>
                <w:bCs/>
                <w:kern w:val="0"/>
                <w:szCs w:val="21"/>
              </w:rPr>
              <w:t>支撑毕业要求观测点</w:t>
            </w:r>
          </w:p>
        </w:tc>
        <w:tc>
          <w:tcPr>
            <w:tcW w:w="3066" w:type="dxa"/>
            <w:tcBorders>
              <w:top w:val="single" w:sz="4" w:space="0" w:color="auto"/>
              <w:left w:val="single" w:sz="4" w:space="0" w:color="auto"/>
              <w:bottom w:val="single" w:sz="4" w:space="0" w:color="auto"/>
              <w:right w:val="single" w:sz="4" w:space="0" w:color="auto"/>
            </w:tcBorders>
            <w:noWrap/>
            <w:vAlign w:val="center"/>
            <w:hideMark/>
          </w:tcPr>
          <w:p w14:paraId="301456FE" w14:textId="77777777" w:rsidR="008E259E" w:rsidRPr="00282AAB" w:rsidRDefault="008E259E" w:rsidP="008E168D">
            <w:pPr>
              <w:widowControl/>
              <w:jc w:val="center"/>
              <w:rPr>
                <w:b/>
                <w:bCs/>
                <w:kern w:val="0"/>
                <w:szCs w:val="21"/>
              </w:rPr>
            </w:pPr>
            <w:r w:rsidRPr="00282AAB">
              <w:rPr>
                <w:rFonts w:hint="eastAsia"/>
                <w:b/>
                <w:bCs/>
                <w:kern w:val="0"/>
                <w:szCs w:val="21"/>
              </w:rPr>
              <w:t>毕业要求</w:t>
            </w:r>
          </w:p>
        </w:tc>
      </w:tr>
      <w:tr w:rsidR="00282AAB" w:rsidRPr="00282AAB" w14:paraId="4F209E5A" w14:textId="77777777" w:rsidTr="008E168D">
        <w:trPr>
          <w:trHeight w:val="470"/>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74F33E0C" w14:textId="77777777" w:rsidR="008E259E" w:rsidRPr="00282AAB" w:rsidRDefault="008E259E" w:rsidP="008E168D">
            <w:pPr>
              <w:widowControl/>
              <w:jc w:val="center"/>
              <w:rPr>
                <w:kern w:val="0"/>
                <w:szCs w:val="21"/>
              </w:rPr>
            </w:pPr>
            <w:r w:rsidRPr="00282AAB">
              <w:rPr>
                <w:kern w:val="0"/>
                <w:szCs w:val="21"/>
              </w:rPr>
              <w:t>1</w:t>
            </w:r>
          </w:p>
        </w:tc>
        <w:tc>
          <w:tcPr>
            <w:tcW w:w="2787" w:type="dxa"/>
            <w:tcBorders>
              <w:top w:val="single" w:sz="4" w:space="0" w:color="auto"/>
              <w:left w:val="single" w:sz="4" w:space="0" w:color="auto"/>
              <w:bottom w:val="single" w:sz="4" w:space="0" w:color="auto"/>
              <w:right w:val="single" w:sz="4" w:space="0" w:color="auto"/>
            </w:tcBorders>
            <w:noWrap/>
            <w:vAlign w:val="center"/>
            <w:hideMark/>
          </w:tcPr>
          <w:p w14:paraId="32A03BB6" w14:textId="77777777" w:rsidR="008E259E" w:rsidRPr="00282AAB" w:rsidRDefault="008E259E" w:rsidP="008E168D">
            <w:pPr>
              <w:widowControl/>
              <w:rPr>
                <w:kern w:val="0"/>
                <w:szCs w:val="21"/>
              </w:rPr>
            </w:pPr>
            <w:r w:rsidRPr="00282AAB">
              <w:rPr>
                <w:rFonts w:hint="eastAsia"/>
                <w:b/>
                <w:bCs/>
                <w:szCs w:val="21"/>
              </w:rPr>
              <w:t>目标</w:t>
            </w:r>
            <w:r w:rsidRPr="00282AAB">
              <w:rPr>
                <w:b/>
                <w:bCs/>
                <w:szCs w:val="21"/>
              </w:rPr>
              <w:t>1</w:t>
            </w:r>
            <w:r w:rsidRPr="00282AAB">
              <w:rPr>
                <w:rFonts w:hint="eastAsia"/>
                <w:bCs/>
                <w:szCs w:val="21"/>
              </w:rPr>
              <w:t>：</w:t>
            </w:r>
            <w:r w:rsidRPr="00282AAB">
              <w:rPr>
                <w:rFonts w:hint="eastAsia"/>
                <w:kern w:val="0"/>
                <w:szCs w:val="21"/>
              </w:rPr>
              <w:t>能够通过文献检索并能通过文献综合分析，研究电子信息领域相关的复杂工程问题，能够撰写科技文献检索文稿，格式规范，内容完整，表达清楚；能够针对检索任务，清晰表达，以获得有效结论。</w:t>
            </w:r>
          </w:p>
        </w:tc>
        <w:tc>
          <w:tcPr>
            <w:tcW w:w="2788" w:type="dxa"/>
            <w:tcBorders>
              <w:top w:val="single" w:sz="4" w:space="0" w:color="auto"/>
              <w:left w:val="single" w:sz="4" w:space="0" w:color="auto"/>
              <w:bottom w:val="single" w:sz="4" w:space="0" w:color="auto"/>
              <w:right w:val="single" w:sz="4" w:space="0" w:color="auto"/>
            </w:tcBorders>
            <w:noWrap/>
            <w:vAlign w:val="center"/>
            <w:hideMark/>
          </w:tcPr>
          <w:p w14:paraId="481F7794" w14:textId="1844C644" w:rsidR="008E259E" w:rsidRPr="00282AAB" w:rsidRDefault="008E259E" w:rsidP="008E168D">
            <w:pPr>
              <w:widowControl/>
              <w:rPr>
                <w:kern w:val="0"/>
                <w:szCs w:val="21"/>
              </w:rPr>
            </w:pPr>
            <w:r w:rsidRPr="00282AAB">
              <w:rPr>
                <w:rFonts w:hint="eastAsia"/>
                <w:b/>
                <w:szCs w:val="21"/>
              </w:rPr>
              <w:t>观测点</w:t>
            </w:r>
            <w:r w:rsidRPr="00282AAB">
              <w:rPr>
                <w:b/>
                <w:szCs w:val="21"/>
              </w:rPr>
              <w:t>2.3</w:t>
            </w:r>
            <w:r w:rsidRPr="00282AAB">
              <w:rPr>
                <w:rFonts w:hint="eastAsia"/>
                <w:szCs w:val="21"/>
              </w:rPr>
              <w:t>：</w:t>
            </w:r>
            <w:r w:rsidR="00BE48B8" w:rsidRPr="00282AAB">
              <w:rPr>
                <w:rStyle w:val="NormalCharacter"/>
                <w:kern w:val="0"/>
                <w:szCs w:val="21"/>
              </w:rPr>
              <w:t>能够综合应用专业知识，研究分析</w:t>
            </w:r>
            <w:r w:rsidR="00BE48B8" w:rsidRPr="00282AAB">
              <w:rPr>
                <w:rFonts w:hint="eastAsia"/>
              </w:rPr>
              <w:t>电子信息工程中信号检测与处理方面</w:t>
            </w:r>
            <w:r w:rsidR="00BE48B8" w:rsidRPr="00282AAB">
              <w:rPr>
                <w:rStyle w:val="NormalCharacter"/>
                <w:kern w:val="0"/>
                <w:szCs w:val="21"/>
              </w:rPr>
              <w:t>的复杂工程问题，借助文献寻求解决方案</w:t>
            </w:r>
            <w:r w:rsidR="00BE48B8" w:rsidRPr="00282AAB">
              <w:rPr>
                <w:rStyle w:val="NormalCharacter"/>
                <w:rFonts w:hint="eastAsia"/>
                <w:kern w:val="0"/>
                <w:szCs w:val="21"/>
              </w:rPr>
              <w:t>，</w:t>
            </w:r>
            <w:r w:rsidR="00BE48B8" w:rsidRPr="00282AAB">
              <w:rPr>
                <w:rStyle w:val="NormalCharacter"/>
                <w:kern w:val="0"/>
                <w:szCs w:val="21"/>
              </w:rPr>
              <w:t>并考虑多种因素，得出有效结论。</w:t>
            </w:r>
          </w:p>
        </w:tc>
        <w:tc>
          <w:tcPr>
            <w:tcW w:w="3066" w:type="dxa"/>
            <w:tcBorders>
              <w:top w:val="single" w:sz="4" w:space="0" w:color="auto"/>
              <w:left w:val="single" w:sz="4" w:space="0" w:color="auto"/>
              <w:bottom w:val="single" w:sz="4" w:space="0" w:color="auto"/>
              <w:right w:val="single" w:sz="4" w:space="0" w:color="auto"/>
            </w:tcBorders>
            <w:noWrap/>
            <w:vAlign w:val="center"/>
            <w:hideMark/>
          </w:tcPr>
          <w:p w14:paraId="7A3B4706" w14:textId="77777777" w:rsidR="008E259E" w:rsidRPr="00282AAB" w:rsidRDefault="008E259E" w:rsidP="008E168D">
            <w:pPr>
              <w:widowControl/>
              <w:rPr>
                <w:kern w:val="0"/>
                <w:szCs w:val="21"/>
              </w:rPr>
            </w:pPr>
            <w:r w:rsidRPr="00282AAB">
              <w:rPr>
                <w:rFonts w:hint="eastAsia"/>
                <w:b/>
                <w:kern w:val="0"/>
                <w:szCs w:val="21"/>
              </w:rPr>
              <w:t>毕业要求</w:t>
            </w:r>
            <w:r w:rsidRPr="00282AAB">
              <w:rPr>
                <w:b/>
                <w:szCs w:val="21"/>
              </w:rPr>
              <w:t>2</w:t>
            </w:r>
            <w:r w:rsidRPr="00282AAB">
              <w:rPr>
                <w:rFonts w:hint="eastAsia"/>
                <w:b/>
                <w:szCs w:val="21"/>
              </w:rPr>
              <w:t>问题分析：</w:t>
            </w:r>
            <w:r w:rsidRPr="00282AAB">
              <w:rPr>
                <w:rFonts w:hint="eastAsia"/>
                <w:kern w:val="0"/>
              </w:rPr>
              <w:t>能够应用数学、自然科学和工程科学的基本原理，识别、表达并通过文献研究分析电子信息工程中信号检测与处理方面的复杂工程问题，以获得有效结论。</w:t>
            </w:r>
          </w:p>
        </w:tc>
      </w:tr>
      <w:tr w:rsidR="00282AAB" w:rsidRPr="00282AAB" w14:paraId="44AD79BC" w14:textId="77777777" w:rsidTr="008E168D">
        <w:trPr>
          <w:trHeight w:val="461"/>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3167AF33" w14:textId="77777777" w:rsidR="008E259E" w:rsidRPr="00282AAB" w:rsidRDefault="008E259E" w:rsidP="008E168D">
            <w:pPr>
              <w:widowControl/>
              <w:jc w:val="center"/>
              <w:rPr>
                <w:kern w:val="0"/>
                <w:szCs w:val="21"/>
              </w:rPr>
            </w:pPr>
            <w:r w:rsidRPr="00282AAB">
              <w:rPr>
                <w:kern w:val="0"/>
                <w:szCs w:val="21"/>
              </w:rPr>
              <w:t>2</w:t>
            </w:r>
          </w:p>
        </w:tc>
        <w:tc>
          <w:tcPr>
            <w:tcW w:w="2787" w:type="dxa"/>
            <w:tcBorders>
              <w:top w:val="single" w:sz="4" w:space="0" w:color="auto"/>
              <w:left w:val="single" w:sz="4" w:space="0" w:color="auto"/>
              <w:bottom w:val="single" w:sz="4" w:space="0" w:color="auto"/>
              <w:right w:val="single" w:sz="4" w:space="0" w:color="auto"/>
            </w:tcBorders>
            <w:noWrap/>
            <w:vAlign w:val="center"/>
            <w:hideMark/>
          </w:tcPr>
          <w:p w14:paraId="71B8FC75" w14:textId="77777777" w:rsidR="008E259E" w:rsidRPr="00282AAB" w:rsidRDefault="008E259E" w:rsidP="008E168D">
            <w:pPr>
              <w:widowControl/>
              <w:rPr>
                <w:kern w:val="0"/>
                <w:szCs w:val="21"/>
              </w:rPr>
            </w:pPr>
            <w:r w:rsidRPr="00282AAB">
              <w:rPr>
                <w:rFonts w:hint="eastAsia"/>
                <w:b/>
                <w:bCs/>
                <w:szCs w:val="21"/>
              </w:rPr>
              <w:t>目标</w:t>
            </w:r>
            <w:r w:rsidRPr="00282AAB">
              <w:rPr>
                <w:b/>
                <w:bCs/>
                <w:szCs w:val="21"/>
              </w:rPr>
              <w:t>2</w:t>
            </w:r>
            <w:r w:rsidRPr="00282AAB">
              <w:rPr>
                <w:rFonts w:hint="eastAsia"/>
                <w:bCs/>
                <w:szCs w:val="21"/>
              </w:rPr>
              <w:t>：</w:t>
            </w:r>
            <w:r w:rsidRPr="00282AAB">
              <w:rPr>
                <w:rFonts w:hint="eastAsia"/>
                <w:kern w:val="0"/>
                <w:szCs w:val="21"/>
              </w:rPr>
              <w:t>能够应用文献检索基本方法，能够选择与使用恰当的技术、资源和信息技术工具，完成科技文献检索内容。</w:t>
            </w:r>
          </w:p>
        </w:tc>
        <w:tc>
          <w:tcPr>
            <w:tcW w:w="2788" w:type="dxa"/>
            <w:tcBorders>
              <w:top w:val="single" w:sz="4" w:space="0" w:color="auto"/>
              <w:left w:val="single" w:sz="4" w:space="0" w:color="auto"/>
              <w:bottom w:val="single" w:sz="4" w:space="0" w:color="auto"/>
              <w:right w:val="single" w:sz="4" w:space="0" w:color="auto"/>
            </w:tcBorders>
            <w:noWrap/>
            <w:vAlign w:val="center"/>
            <w:hideMark/>
          </w:tcPr>
          <w:p w14:paraId="60BA18E7" w14:textId="77777777" w:rsidR="008E259E" w:rsidRPr="00282AAB" w:rsidRDefault="008E259E" w:rsidP="008E168D">
            <w:pPr>
              <w:widowControl/>
              <w:rPr>
                <w:kern w:val="0"/>
                <w:szCs w:val="21"/>
              </w:rPr>
            </w:pPr>
            <w:r w:rsidRPr="00282AAB">
              <w:rPr>
                <w:rFonts w:hint="eastAsia"/>
                <w:b/>
                <w:szCs w:val="21"/>
              </w:rPr>
              <w:t>观测点</w:t>
            </w:r>
            <w:r w:rsidRPr="00282AAB">
              <w:rPr>
                <w:b/>
                <w:szCs w:val="21"/>
              </w:rPr>
              <w:t>5.1</w:t>
            </w:r>
            <w:r w:rsidRPr="00282AAB">
              <w:rPr>
                <w:rFonts w:hint="eastAsia"/>
                <w:szCs w:val="21"/>
              </w:rPr>
              <w:t>：</w:t>
            </w:r>
            <w:r w:rsidRPr="00282AAB">
              <w:rPr>
                <w:rFonts w:hint="eastAsia"/>
              </w:rPr>
              <w:t>掌握解决电子信息工程中信号检测与处理方面复杂工程问题所需的软硬件平台、现代电子仪器设备和信息技术工具的使用方法。</w:t>
            </w:r>
          </w:p>
        </w:tc>
        <w:tc>
          <w:tcPr>
            <w:tcW w:w="3066" w:type="dxa"/>
            <w:tcBorders>
              <w:top w:val="single" w:sz="4" w:space="0" w:color="auto"/>
              <w:left w:val="single" w:sz="4" w:space="0" w:color="auto"/>
              <w:bottom w:val="single" w:sz="4" w:space="0" w:color="auto"/>
              <w:right w:val="single" w:sz="4" w:space="0" w:color="auto"/>
            </w:tcBorders>
            <w:noWrap/>
            <w:vAlign w:val="center"/>
            <w:hideMark/>
          </w:tcPr>
          <w:p w14:paraId="5E5A2E42" w14:textId="77777777" w:rsidR="008E259E" w:rsidRPr="00282AAB" w:rsidRDefault="008E259E" w:rsidP="008E168D">
            <w:pPr>
              <w:widowControl/>
              <w:rPr>
                <w:kern w:val="0"/>
                <w:szCs w:val="21"/>
              </w:rPr>
            </w:pPr>
            <w:r w:rsidRPr="00282AAB">
              <w:rPr>
                <w:rFonts w:hint="eastAsia"/>
                <w:b/>
                <w:bCs/>
                <w:kern w:val="0"/>
                <w:szCs w:val="21"/>
              </w:rPr>
              <w:t>毕业要求</w:t>
            </w:r>
            <w:r w:rsidRPr="00282AAB">
              <w:rPr>
                <w:b/>
                <w:bCs/>
                <w:kern w:val="0"/>
                <w:szCs w:val="21"/>
              </w:rPr>
              <w:t>5</w:t>
            </w:r>
            <w:r w:rsidRPr="00282AAB">
              <w:rPr>
                <w:rFonts w:hint="eastAsia"/>
                <w:b/>
                <w:bCs/>
                <w:kern w:val="0"/>
                <w:szCs w:val="21"/>
              </w:rPr>
              <w:t>使用现代工具：</w:t>
            </w:r>
            <w:r w:rsidRPr="00282AAB">
              <w:rPr>
                <w:rFonts w:hint="eastAsia"/>
                <w:kern w:val="0"/>
              </w:rPr>
              <w:t>能够针对电子信息工程中信号检测与处理方面的复杂工程问题，选择、使用和开发恰当的软硬件平台、现代电子仪器设备和信息技术工具，包括对电子信息工程中信号检测与处理方面复杂工程</w:t>
            </w:r>
            <w:r w:rsidRPr="00282AAB">
              <w:rPr>
                <w:rFonts w:hint="eastAsia"/>
                <w:kern w:val="0"/>
              </w:rPr>
              <w:lastRenderedPageBreak/>
              <w:t>问题的预测与模拟，并能够理解其局限性。</w:t>
            </w:r>
          </w:p>
        </w:tc>
      </w:tr>
      <w:tr w:rsidR="00282AAB" w:rsidRPr="00282AAB" w14:paraId="739A4F40" w14:textId="77777777" w:rsidTr="008E168D">
        <w:trPr>
          <w:trHeight w:val="461"/>
          <w:jc w:val="center"/>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4E240061" w14:textId="77777777" w:rsidR="008E259E" w:rsidRPr="00282AAB" w:rsidRDefault="008E259E" w:rsidP="008E168D">
            <w:pPr>
              <w:widowControl/>
              <w:jc w:val="center"/>
              <w:rPr>
                <w:kern w:val="0"/>
                <w:szCs w:val="21"/>
              </w:rPr>
            </w:pPr>
            <w:r w:rsidRPr="00282AAB">
              <w:rPr>
                <w:kern w:val="0"/>
                <w:szCs w:val="21"/>
              </w:rPr>
              <w:lastRenderedPageBreak/>
              <w:t>3</w:t>
            </w:r>
          </w:p>
        </w:tc>
        <w:tc>
          <w:tcPr>
            <w:tcW w:w="2787" w:type="dxa"/>
            <w:tcBorders>
              <w:top w:val="single" w:sz="4" w:space="0" w:color="auto"/>
              <w:left w:val="single" w:sz="4" w:space="0" w:color="auto"/>
              <w:bottom w:val="single" w:sz="4" w:space="0" w:color="auto"/>
              <w:right w:val="single" w:sz="4" w:space="0" w:color="auto"/>
            </w:tcBorders>
            <w:noWrap/>
            <w:vAlign w:val="center"/>
            <w:hideMark/>
          </w:tcPr>
          <w:p w14:paraId="562F7655" w14:textId="77777777" w:rsidR="008E259E" w:rsidRPr="00282AAB" w:rsidRDefault="008E259E" w:rsidP="008E168D">
            <w:pPr>
              <w:widowControl/>
              <w:rPr>
                <w:kern w:val="0"/>
                <w:szCs w:val="21"/>
              </w:rPr>
            </w:pPr>
            <w:r w:rsidRPr="00282AAB">
              <w:rPr>
                <w:rFonts w:hint="eastAsia"/>
                <w:b/>
                <w:bCs/>
                <w:szCs w:val="21"/>
              </w:rPr>
              <w:t>目标</w:t>
            </w:r>
            <w:r w:rsidRPr="00282AAB">
              <w:rPr>
                <w:b/>
                <w:bCs/>
                <w:szCs w:val="21"/>
              </w:rPr>
              <w:t>3</w:t>
            </w:r>
            <w:r w:rsidRPr="00282AAB">
              <w:rPr>
                <w:rFonts w:hint="eastAsia"/>
                <w:bCs/>
                <w:szCs w:val="21"/>
              </w:rPr>
              <w:t>：</w:t>
            </w:r>
            <w:r w:rsidRPr="00282AAB">
              <w:rPr>
                <w:rFonts w:hint="eastAsia"/>
                <w:szCs w:val="21"/>
                <w:lang w:val="en-AU"/>
              </w:rPr>
              <w:t>能够了解电子信息领域的国际发展现状及趋势，能够检索、阅读和理解外文文献，具有跨文化背景的沟通和交流能力。</w:t>
            </w:r>
          </w:p>
        </w:tc>
        <w:tc>
          <w:tcPr>
            <w:tcW w:w="2788" w:type="dxa"/>
            <w:tcBorders>
              <w:top w:val="single" w:sz="4" w:space="0" w:color="auto"/>
              <w:left w:val="single" w:sz="4" w:space="0" w:color="auto"/>
              <w:bottom w:val="single" w:sz="4" w:space="0" w:color="auto"/>
              <w:right w:val="single" w:sz="4" w:space="0" w:color="auto"/>
            </w:tcBorders>
            <w:noWrap/>
            <w:vAlign w:val="center"/>
            <w:hideMark/>
          </w:tcPr>
          <w:p w14:paraId="75DB86B3" w14:textId="77777777" w:rsidR="008E259E" w:rsidRPr="00282AAB" w:rsidRDefault="008E259E" w:rsidP="008E168D">
            <w:pPr>
              <w:widowControl/>
              <w:rPr>
                <w:kern w:val="0"/>
                <w:szCs w:val="21"/>
              </w:rPr>
            </w:pPr>
            <w:r w:rsidRPr="00282AAB">
              <w:rPr>
                <w:rFonts w:hint="eastAsia"/>
                <w:b/>
                <w:szCs w:val="21"/>
              </w:rPr>
              <w:t>观测点</w:t>
            </w:r>
            <w:r w:rsidRPr="00282AAB">
              <w:rPr>
                <w:b/>
                <w:szCs w:val="21"/>
              </w:rPr>
              <w:t>12.2</w:t>
            </w:r>
            <w:r w:rsidRPr="00282AAB">
              <w:rPr>
                <w:rFonts w:hint="eastAsia"/>
                <w:szCs w:val="21"/>
              </w:rPr>
              <w:t>：</w:t>
            </w:r>
            <w:r w:rsidRPr="00282AAB">
              <w:rPr>
                <w:rFonts w:hint="eastAsia"/>
              </w:rPr>
              <w:t>掌握良好的学习方法，具有不断学习的能力，适应个人发展需求。</w:t>
            </w:r>
          </w:p>
        </w:tc>
        <w:tc>
          <w:tcPr>
            <w:tcW w:w="3066" w:type="dxa"/>
            <w:tcBorders>
              <w:top w:val="single" w:sz="4" w:space="0" w:color="auto"/>
              <w:left w:val="single" w:sz="4" w:space="0" w:color="auto"/>
              <w:bottom w:val="single" w:sz="4" w:space="0" w:color="auto"/>
              <w:right w:val="single" w:sz="4" w:space="0" w:color="auto"/>
            </w:tcBorders>
            <w:noWrap/>
            <w:vAlign w:val="center"/>
            <w:hideMark/>
          </w:tcPr>
          <w:p w14:paraId="01CB697B" w14:textId="77777777" w:rsidR="008E259E" w:rsidRPr="00282AAB" w:rsidRDefault="008E259E" w:rsidP="008E168D">
            <w:pPr>
              <w:widowControl/>
              <w:rPr>
                <w:kern w:val="0"/>
                <w:szCs w:val="21"/>
              </w:rPr>
            </w:pPr>
            <w:r w:rsidRPr="00282AAB">
              <w:rPr>
                <w:rFonts w:hint="eastAsia"/>
                <w:b/>
                <w:kern w:val="0"/>
                <w:szCs w:val="21"/>
              </w:rPr>
              <w:t>毕业要求</w:t>
            </w:r>
            <w:r w:rsidRPr="00282AAB">
              <w:rPr>
                <w:b/>
                <w:bCs/>
                <w:kern w:val="0"/>
                <w:szCs w:val="21"/>
              </w:rPr>
              <w:t>12-</w:t>
            </w:r>
            <w:r w:rsidRPr="00282AAB">
              <w:rPr>
                <w:rFonts w:hint="eastAsia"/>
                <w:b/>
                <w:bCs/>
                <w:kern w:val="0"/>
                <w:szCs w:val="21"/>
              </w:rPr>
              <w:t>终身学习：</w:t>
            </w:r>
            <w:r w:rsidRPr="00282AAB">
              <w:rPr>
                <w:rFonts w:hint="eastAsia"/>
                <w:kern w:val="0"/>
              </w:rPr>
              <w:t>具有自主学习和终身学习的意识，有不断学习和适应发展的能力。</w:t>
            </w:r>
          </w:p>
        </w:tc>
      </w:tr>
    </w:tbl>
    <w:p w14:paraId="01DF339B" w14:textId="77777777" w:rsidR="008E259E" w:rsidRPr="00282AAB" w:rsidRDefault="008E259E" w:rsidP="008E259E">
      <w:pPr>
        <w:pStyle w:val="a8"/>
        <w:spacing w:line="360" w:lineRule="auto"/>
        <w:ind w:left="480" w:firstLineChars="0" w:firstLine="0"/>
        <w:rPr>
          <w:sz w:val="24"/>
        </w:rPr>
      </w:pPr>
      <w:r w:rsidRPr="00282AAB">
        <w:rPr>
          <w:rFonts w:hint="eastAsia"/>
          <w:b/>
          <w:sz w:val="24"/>
        </w:rPr>
        <w:t>（一）课程内容</w:t>
      </w:r>
    </w:p>
    <w:p w14:paraId="6ACB7455" w14:textId="77777777" w:rsidR="008E259E" w:rsidRPr="00282AAB" w:rsidRDefault="008E259E" w:rsidP="008E259E">
      <w:pPr>
        <w:spacing w:line="360" w:lineRule="auto"/>
        <w:ind w:firstLineChars="200" w:firstLine="480"/>
        <w:rPr>
          <w:sz w:val="24"/>
        </w:rPr>
      </w:pPr>
      <w:r w:rsidRPr="00282AAB">
        <w:rPr>
          <w:sz w:val="24"/>
        </w:rPr>
        <w:t>1.</w:t>
      </w:r>
      <w:r w:rsidRPr="00282AAB">
        <w:rPr>
          <w:rFonts w:hint="eastAsia"/>
          <w:sz w:val="24"/>
        </w:rPr>
        <w:t>任务</w:t>
      </w:r>
      <w:r w:rsidRPr="00282AAB">
        <w:rPr>
          <w:sz w:val="24"/>
        </w:rPr>
        <w:t>1</w:t>
      </w:r>
      <w:r w:rsidRPr="00282AAB">
        <w:rPr>
          <w:rFonts w:hint="eastAsia"/>
          <w:sz w:val="24"/>
        </w:rPr>
        <w:t>：科技文献检索概要。要求：了解</w:t>
      </w:r>
      <w:r w:rsidRPr="00282AAB">
        <w:rPr>
          <w:rFonts w:hint="eastAsia"/>
          <w:spacing w:val="2"/>
          <w:sz w:val="24"/>
        </w:rPr>
        <w:t>科技文献检索的重要意义；科技文献的载体形态；科技文献的加工层次；科技文献的出版类型和特点；与本学科相关的常用、知名科技文献。</w:t>
      </w:r>
    </w:p>
    <w:p w14:paraId="1A3AD579" w14:textId="77777777" w:rsidR="008E259E" w:rsidRPr="00282AAB" w:rsidRDefault="008E259E" w:rsidP="008E259E">
      <w:pPr>
        <w:spacing w:line="360" w:lineRule="auto"/>
        <w:ind w:firstLineChars="200" w:firstLine="480"/>
        <w:rPr>
          <w:spacing w:val="2"/>
          <w:sz w:val="24"/>
        </w:rPr>
      </w:pPr>
      <w:r w:rsidRPr="00282AAB">
        <w:rPr>
          <w:sz w:val="24"/>
        </w:rPr>
        <w:t>2.</w:t>
      </w:r>
      <w:r w:rsidRPr="00282AAB">
        <w:rPr>
          <w:rFonts w:hint="eastAsia"/>
          <w:sz w:val="24"/>
        </w:rPr>
        <w:t>任务</w:t>
      </w:r>
      <w:r w:rsidRPr="00282AAB">
        <w:rPr>
          <w:sz w:val="24"/>
        </w:rPr>
        <w:t>2</w:t>
      </w:r>
      <w:r w:rsidRPr="00282AAB">
        <w:rPr>
          <w:rFonts w:hint="eastAsia"/>
          <w:sz w:val="24"/>
        </w:rPr>
        <w:t>：科技文献检索工具。要求：熟悉</w:t>
      </w:r>
      <w:r w:rsidRPr="00282AAB">
        <w:rPr>
          <w:rFonts w:hint="eastAsia"/>
          <w:spacing w:val="2"/>
          <w:sz w:val="24"/>
        </w:rPr>
        <w:t>检索工具的结构和类型；目录型检索工具；题录型检索工具；文摘型检索工具；索引型检索工具；文献型数据库。</w:t>
      </w:r>
    </w:p>
    <w:p w14:paraId="5E1C3F6C" w14:textId="77777777" w:rsidR="008E259E" w:rsidRPr="00282AAB" w:rsidRDefault="008E259E" w:rsidP="008E259E">
      <w:pPr>
        <w:spacing w:line="360" w:lineRule="auto"/>
        <w:ind w:firstLineChars="200" w:firstLine="480"/>
        <w:rPr>
          <w:sz w:val="24"/>
        </w:rPr>
      </w:pPr>
      <w:r w:rsidRPr="00282AAB">
        <w:rPr>
          <w:sz w:val="24"/>
        </w:rPr>
        <w:t>3.</w:t>
      </w:r>
      <w:r w:rsidRPr="00282AAB">
        <w:rPr>
          <w:rFonts w:hint="eastAsia"/>
          <w:sz w:val="24"/>
        </w:rPr>
        <w:t>任务</w:t>
      </w:r>
      <w:r w:rsidRPr="00282AAB">
        <w:rPr>
          <w:sz w:val="24"/>
        </w:rPr>
        <w:t>3</w:t>
      </w:r>
      <w:r w:rsidRPr="00282AAB">
        <w:rPr>
          <w:rFonts w:hint="eastAsia"/>
          <w:sz w:val="24"/>
        </w:rPr>
        <w:t>：</w:t>
      </w:r>
      <w:r w:rsidRPr="00282AAB">
        <w:rPr>
          <w:rFonts w:hint="eastAsia"/>
          <w:spacing w:val="2"/>
          <w:sz w:val="24"/>
          <w:szCs w:val="20"/>
        </w:rPr>
        <w:t>科技文献检索技巧</w:t>
      </w:r>
      <w:r w:rsidRPr="00282AAB">
        <w:rPr>
          <w:rFonts w:hint="eastAsia"/>
          <w:sz w:val="24"/>
        </w:rPr>
        <w:t>。要求：掌握</w:t>
      </w:r>
      <w:r w:rsidRPr="00282AAB">
        <w:rPr>
          <w:rFonts w:hint="eastAsia"/>
          <w:spacing w:val="2"/>
          <w:sz w:val="24"/>
        </w:rPr>
        <w:t>手工检索科技文献的特点、方法及选择检索方法的原则；计算机检索科技文献的策略制定；专题文献的检索步骤</w:t>
      </w:r>
      <w:r w:rsidRPr="00282AAB">
        <w:rPr>
          <w:rFonts w:hint="eastAsia"/>
          <w:sz w:val="24"/>
        </w:rPr>
        <w:t>。</w:t>
      </w:r>
    </w:p>
    <w:p w14:paraId="7CBA0279" w14:textId="77777777" w:rsidR="008E259E" w:rsidRPr="00282AAB" w:rsidRDefault="008E259E" w:rsidP="008E259E">
      <w:pPr>
        <w:spacing w:line="360" w:lineRule="auto"/>
        <w:ind w:firstLineChars="200" w:firstLine="480"/>
        <w:rPr>
          <w:sz w:val="24"/>
        </w:rPr>
      </w:pPr>
      <w:r w:rsidRPr="00282AAB">
        <w:rPr>
          <w:sz w:val="24"/>
        </w:rPr>
        <w:t>4.</w:t>
      </w:r>
      <w:r w:rsidRPr="00282AAB">
        <w:rPr>
          <w:rFonts w:hint="eastAsia"/>
          <w:sz w:val="24"/>
        </w:rPr>
        <w:t>任务</w:t>
      </w:r>
      <w:r w:rsidRPr="00282AAB">
        <w:rPr>
          <w:sz w:val="24"/>
        </w:rPr>
        <w:t>4</w:t>
      </w:r>
      <w:r w:rsidRPr="00282AAB">
        <w:rPr>
          <w:rFonts w:hint="eastAsia"/>
          <w:sz w:val="24"/>
        </w:rPr>
        <w:t>：</w:t>
      </w:r>
      <w:r w:rsidRPr="00282AAB">
        <w:rPr>
          <w:rFonts w:hint="eastAsia"/>
          <w:spacing w:val="2"/>
          <w:sz w:val="24"/>
          <w:szCs w:val="20"/>
        </w:rPr>
        <w:t>特种文献的检索</w:t>
      </w:r>
      <w:r w:rsidRPr="00282AAB">
        <w:rPr>
          <w:rFonts w:hint="eastAsia"/>
          <w:sz w:val="24"/>
        </w:rPr>
        <w:t>。要求：知道</w:t>
      </w:r>
      <w:r w:rsidRPr="00282AAB">
        <w:rPr>
          <w:rFonts w:hint="eastAsia"/>
          <w:spacing w:val="2"/>
          <w:sz w:val="24"/>
        </w:rPr>
        <w:t>科技报告的检索；标准文献的检索；专利文献、会议文献、学位论文文献的检索</w:t>
      </w:r>
      <w:r w:rsidRPr="00282AAB">
        <w:rPr>
          <w:rFonts w:hint="eastAsia"/>
          <w:sz w:val="24"/>
        </w:rPr>
        <w:t>。</w:t>
      </w:r>
    </w:p>
    <w:p w14:paraId="06FDDFE9" w14:textId="77777777" w:rsidR="008E259E" w:rsidRPr="00282AAB" w:rsidRDefault="008E259E" w:rsidP="008E259E">
      <w:pPr>
        <w:spacing w:line="360" w:lineRule="auto"/>
        <w:ind w:firstLineChars="200" w:firstLine="480"/>
        <w:rPr>
          <w:sz w:val="24"/>
        </w:rPr>
      </w:pPr>
      <w:r w:rsidRPr="00282AAB">
        <w:rPr>
          <w:sz w:val="24"/>
        </w:rPr>
        <w:t>5.</w:t>
      </w:r>
      <w:r w:rsidRPr="00282AAB">
        <w:rPr>
          <w:rFonts w:hint="eastAsia"/>
          <w:sz w:val="24"/>
        </w:rPr>
        <w:t>任务</w:t>
      </w:r>
      <w:r w:rsidRPr="00282AAB">
        <w:rPr>
          <w:sz w:val="24"/>
        </w:rPr>
        <w:t>5</w:t>
      </w:r>
      <w:r w:rsidRPr="00282AAB">
        <w:rPr>
          <w:rFonts w:hint="eastAsia"/>
          <w:sz w:val="24"/>
        </w:rPr>
        <w:t>：</w:t>
      </w:r>
      <w:r w:rsidRPr="00282AAB">
        <w:rPr>
          <w:rFonts w:hint="eastAsia"/>
          <w:spacing w:val="2"/>
          <w:sz w:val="24"/>
          <w:szCs w:val="20"/>
        </w:rPr>
        <w:t>科技论文的写作</w:t>
      </w:r>
      <w:r w:rsidRPr="00282AAB">
        <w:rPr>
          <w:rFonts w:hint="eastAsia"/>
          <w:sz w:val="24"/>
        </w:rPr>
        <w:t>。要求：掌握</w:t>
      </w:r>
      <w:r w:rsidRPr="00282AAB">
        <w:rPr>
          <w:rFonts w:hint="eastAsia"/>
          <w:spacing w:val="2"/>
          <w:sz w:val="24"/>
        </w:rPr>
        <w:t>科技论文的特点和类型；科技论文的选题；科技论文的写作步骤；科技论文的结构和写作要求</w:t>
      </w:r>
      <w:r w:rsidRPr="00282AAB">
        <w:rPr>
          <w:rFonts w:hint="eastAsia"/>
          <w:sz w:val="24"/>
        </w:rPr>
        <w:t>。</w:t>
      </w:r>
    </w:p>
    <w:p w14:paraId="54839C2D" w14:textId="77777777" w:rsidR="008E259E" w:rsidRPr="00282AAB" w:rsidRDefault="008E259E" w:rsidP="008E259E">
      <w:pPr>
        <w:spacing w:line="360" w:lineRule="auto"/>
        <w:ind w:firstLineChars="200" w:firstLine="480"/>
        <w:rPr>
          <w:sz w:val="24"/>
        </w:rPr>
      </w:pPr>
      <w:r w:rsidRPr="00282AAB">
        <w:rPr>
          <w:sz w:val="24"/>
        </w:rPr>
        <w:t>6.</w:t>
      </w:r>
      <w:r w:rsidRPr="00282AAB">
        <w:rPr>
          <w:rFonts w:hint="eastAsia"/>
          <w:sz w:val="24"/>
        </w:rPr>
        <w:t>其他任务：可从大学生创新实践项目或者学科竞赛项目中选择合适的课题，按照项目性能和功能要求，明确制订检索，完成检索任务。</w:t>
      </w:r>
    </w:p>
    <w:p w14:paraId="580B3C78" w14:textId="77777777" w:rsidR="008E259E" w:rsidRPr="00282AAB" w:rsidRDefault="008E259E" w:rsidP="008E259E">
      <w:pPr>
        <w:pStyle w:val="a8"/>
        <w:spacing w:line="360" w:lineRule="auto"/>
        <w:ind w:left="480" w:firstLineChars="0" w:firstLine="0"/>
        <w:jc w:val="left"/>
        <w:rPr>
          <w:b/>
          <w:sz w:val="24"/>
        </w:rPr>
      </w:pPr>
      <w:r w:rsidRPr="00282AAB">
        <w:rPr>
          <w:rFonts w:hint="eastAsia"/>
          <w:b/>
          <w:sz w:val="24"/>
        </w:rPr>
        <w:t>（二）课程总体要求</w:t>
      </w:r>
    </w:p>
    <w:p w14:paraId="421BA46E" w14:textId="77777777" w:rsidR="008E259E" w:rsidRPr="00282AAB" w:rsidRDefault="008E259E" w:rsidP="008E259E">
      <w:pPr>
        <w:spacing w:line="360" w:lineRule="auto"/>
        <w:ind w:firstLineChars="200" w:firstLine="480"/>
        <w:rPr>
          <w:sz w:val="24"/>
        </w:rPr>
      </w:pPr>
      <w:r w:rsidRPr="00282AAB">
        <w:rPr>
          <w:rFonts w:hint="eastAsia"/>
          <w:sz w:val="24"/>
        </w:rPr>
        <w:t>教师布置具有一定难度的任务题目，学生利用所学的知识，按照小组分工独立完成检索任务。在检索过程中，要求学生养成良好的习惯，学会分析检索问题，并能利用所学的知识建立系统结构，学会检索的技巧和方法。根据题目任务的具体要求，提出以下总体要求：</w:t>
      </w:r>
    </w:p>
    <w:p w14:paraId="397FEBD3" w14:textId="77777777" w:rsidR="008E259E" w:rsidRPr="00282AAB" w:rsidRDefault="008E259E" w:rsidP="008E259E">
      <w:pPr>
        <w:spacing w:line="360" w:lineRule="auto"/>
        <w:ind w:firstLineChars="200" w:firstLine="480"/>
        <w:rPr>
          <w:sz w:val="24"/>
        </w:rPr>
      </w:pPr>
      <w:r w:rsidRPr="00282AAB">
        <w:rPr>
          <w:sz w:val="24"/>
        </w:rPr>
        <w:t>1.</w:t>
      </w:r>
      <w:r w:rsidRPr="00282AAB">
        <w:rPr>
          <w:rFonts w:hint="eastAsia"/>
          <w:sz w:val="24"/>
        </w:rPr>
        <w:t>要充分认识课程对培养实践创新能力的重要性，认真做好检索前的各项准备工作。课程进行期间，要严格遵守学校的纪律和规章制度，无故缺席按旷课处理，缺席时间达四分之一以上者，其成绩以不及格计。</w:t>
      </w:r>
    </w:p>
    <w:p w14:paraId="7B86CBA6" w14:textId="77777777" w:rsidR="008E259E" w:rsidRPr="00282AAB" w:rsidRDefault="008E259E" w:rsidP="008E259E">
      <w:pPr>
        <w:spacing w:line="360" w:lineRule="auto"/>
        <w:ind w:firstLineChars="200" w:firstLine="480"/>
        <w:rPr>
          <w:sz w:val="24"/>
        </w:rPr>
      </w:pPr>
      <w:r w:rsidRPr="00282AAB">
        <w:rPr>
          <w:sz w:val="24"/>
        </w:rPr>
        <w:t>2.</w:t>
      </w:r>
      <w:r w:rsidRPr="00282AAB">
        <w:rPr>
          <w:rFonts w:hint="eastAsia"/>
          <w:sz w:val="24"/>
        </w:rPr>
        <w:t>既要虚心接受老师的指导，又要充分发挥主观能动性。结合检索任务，独</w:t>
      </w:r>
      <w:r w:rsidRPr="00282AAB">
        <w:rPr>
          <w:rFonts w:hint="eastAsia"/>
          <w:sz w:val="24"/>
        </w:rPr>
        <w:lastRenderedPageBreak/>
        <w:t>立思考，努力钻研，树立工程实践意识和严肃认真的科学态度、严谨求实的工作作风。</w:t>
      </w:r>
    </w:p>
    <w:p w14:paraId="7D3FA2E0" w14:textId="77777777" w:rsidR="008E259E" w:rsidRPr="00282AAB" w:rsidRDefault="008E259E" w:rsidP="008E259E">
      <w:pPr>
        <w:spacing w:line="360" w:lineRule="auto"/>
        <w:ind w:firstLineChars="200" w:firstLine="480"/>
        <w:rPr>
          <w:sz w:val="24"/>
        </w:rPr>
      </w:pPr>
      <w:r w:rsidRPr="00282AAB">
        <w:rPr>
          <w:sz w:val="24"/>
        </w:rPr>
        <w:t>3.</w:t>
      </w:r>
      <w:r w:rsidRPr="00282AAB">
        <w:rPr>
          <w:rFonts w:hint="eastAsia"/>
          <w:sz w:val="24"/>
        </w:rPr>
        <w:t>必须按时、保质保量质地完成课程规定的各项任务，不得弄虚作假，不准抄袭他人内容，否则成绩以不及格计。</w:t>
      </w:r>
    </w:p>
    <w:p w14:paraId="0D586A15" w14:textId="77777777" w:rsidR="008E259E" w:rsidRPr="00282AAB" w:rsidRDefault="008E259E" w:rsidP="008E259E">
      <w:pPr>
        <w:spacing w:line="360" w:lineRule="auto"/>
        <w:ind w:firstLineChars="200" w:firstLine="480"/>
        <w:rPr>
          <w:sz w:val="24"/>
        </w:rPr>
      </w:pPr>
      <w:r w:rsidRPr="00282AAB">
        <w:rPr>
          <w:sz w:val="24"/>
        </w:rPr>
        <w:t>4.</w:t>
      </w:r>
      <w:r w:rsidRPr="00282AAB">
        <w:rPr>
          <w:rFonts w:hint="eastAsia"/>
          <w:sz w:val="24"/>
        </w:rPr>
        <w:t>小组成员之间，分工应明确具体，密切合作。每位</w:t>
      </w:r>
      <w:r w:rsidRPr="00282AAB">
        <w:rPr>
          <w:rFonts w:hint="eastAsia"/>
          <w:bCs/>
          <w:sz w:val="24"/>
        </w:rPr>
        <w:t>学生</w:t>
      </w:r>
      <w:r w:rsidRPr="00282AAB">
        <w:rPr>
          <w:rFonts w:hint="eastAsia"/>
          <w:kern w:val="0"/>
          <w:sz w:val="24"/>
        </w:rPr>
        <w:t>能够明确团队成员之间的任务关系，并在团队中担任好自己的角色，培养良好的团队协作精神。</w:t>
      </w:r>
    </w:p>
    <w:p w14:paraId="13EA611A" w14:textId="77777777" w:rsidR="008E259E" w:rsidRPr="00282AAB" w:rsidRDefault="008E259E" w:rsidP="008E259E">
      <w:pPr>
        <w:spacing w:line="360" w:lineRule="auto"/>
        <w:ind w:firstLineChars="200" w:firstLine="480"/>
        <w:rPr>
          <w:sz w:val="24"/>
        </w:rPr>
      </w:pPr>
      <w:r w:rsidRPr="00282AAB">
        <w:rPr>
          <w:sz w:val="24"/>
        </w:rPr>
        <w:t>5.</w:t>
      </w:r>
      <w:r w:rsidRPr="00282AAB">
        <w:rPr>
          <w:rFonts w:hint="eastAsia"/>
          <w:sz w:val="24"/>
        </w:rPr>
        <w:t>能独立查阅资料，了解专业前沿发展现状和趋势。</w:t>
      </w:r>
    </w:p>
    <w:p w14:paraId="219BE223" w14:textId="77777777" w:rsidR="008E259E" w:rsidRPr="00282AAB" w:rsidRDefault="008E259E" w:rsidP="008E259E">
      <w:pPr>
        <w:spacing w:line="360" w:lineRule="auto"/>
        <w:ind w:firstLineChars="200" w:firstLine="480"/>
        <w:rPr>
          <w:sz w:val="24"/>
        </w:rPr>
      </w:pPr>
      <w:r w:rsidRPr="00282AAB">
        <w:rPr>
          <w:sz w:val="24"/>
        </w:rPr>
        <w:t>6.</w:t>
      </w:r>
      <w:r w:rsidRPr="00282AAB">
        <w:rPr>
          <w:rFonts w:hint="eastAsia"/>
          <w:sz w:val="24"/>
        </w:rPr>
        <w:t>认真撰写课程检索说明书。课程结束后，每位学生要求提交各自的检索说明书。若出现提交的课程说明书内容雷同，或说明书内容与所要完成的任务要求不一致的，视为无效设计，成绩以不及格计。</w:t>
      </w:r>
    </w:p>
    <w:p w14:paraId="743F1B53" w14:textId="77777777" w:rsidR="008E259E" w:rsidRPr="00282AAB" w:rsidRDefault="008E259E" w:rsidP="008E259E">
      <w:pPr>
        <w:pStyle w:val="a8"/>
        <w:spacing w:line="360" w:lineRule="auto"/>
        <w:ind w:left="480" w:firstLineChars="0" w:firstLine="0"/>
        <w:rPr>
          <w:b/>
          <w:sz w:val="24"/>
        </w:rPr>
      </w:pPr>
      <w:r w:rsidRPr="00282AAB">
        <w:rPr>
          <w:rFonts w:hint="eastAsia"/>
          <w:b/>
          <w:sz w:val="24"/>
        </w:rPr>
        <w:t>（三）教学内容与课程目标的对应关系及学时分配</w:t>
      </w:r>
    </w:p>
    <w:p w14:paraId="34082B5A" w14:textId="77777777" w:rsidR="008E259E" w:rsidRPr="00282AAB" w:rsidRDefault="008E259E" w:rsidP="008E259E">
      <w:pPr>
        <w:spacing w:line="360" w:lineRule="auto"/>
        <w:ind w:firstLineChars="200" w:firstLine="480"/>
        <w:rPr>
          <w:sz w:val="24"/>
        </w:rPr>
      </w:pPr>
      <w:r w:rsidRPr="00282AAB">
        <w:rPr>
          <w:rFonts w:hint="eastAsia"/>
          <w:sz w:val="24"/>
        </w:rPr>
        <w:t>本课程设计时间为</w:t>
      </w:r>
      <w:r w:rsidRPr="00282AAB">
        <w:rPr>
          <w:sz w:val="24"/>
        </w:rPr>
        <w:t>1</w:t>
      </w:r>
      <w:r w:rsidRPr="00282AAB">
        <w:rPr>
          <w:rFonts w:hint="eastAsia"/>
          <w:sz w:val="24"/>
        </w:rPr>
        <w:t>周（</w:t>
      </w:r>
      <w:r w:rsidRPr="00282AAB">
        <w:rPr>
          <w:sz w:val="24"/>
        </w:rPr>
        <w:t>5</w:t>
      </w:r>
      <w:r w:rsidRPr="00282AAB">
        <w:rPr>
          <w:rFonts w:hint="eastAsia"/>
          <w:sz w:val="24"/>
        </w:rPr>
        <w:t>天），安排在第</w:t>
      </w:r>
      <w:r w:rsidRPr="00282AAB">
        <w:rPr>
          <w:sz w:val="24"/>
        </w:rPr>
        <w:t>7</w:t>
      </w:r>
      <w:r w:rsidRPr="00282AAB">
        <w:rPr>
          <w:rFonts w:hint="eastAsia"/>
          <w:sz w:val="24"/>
        </w:rPr>
        <w:t>学期。教学内容与课程目标的对应关系及建议时间分配如表所示。</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817"/>
        <w:gridCol w:w="2268"/>
        <w:gridCol w:w="1134"/>
        <w:gridCol w:w="1276"/>
        <w:gridCol w:w="1559"/>
      </w:tblGrid>
      <w:tr w:rsidR="00282AAB" w:rsidRPr="00282AAB" w14:paraId="21511A67" w14:textId="77777777" w:rsidTr="008E168D">
        <w:trPr>
          <w:jc w:val="center"/>
        </w:trPr>
        <w:tc>
          <w:tcPr>
            <w:tcW w:w="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3DA43" w14:textId="77777777" w:rsidR="008E259E" w:rsidRPr="00282AAB" w:rsidRDefault="008E259E" w:rsidP="008E168D">
            <w:pPr>
              <w:jc w:val="center"/>
              <w:rPr>
                <w:szCs w:val="21"/>
              </w:rPr>
            </w:pPr>
            <w:r w:rsidRPr="00282AAB">
              <w:rPr>
                <w:rFonts w:hint="eastAsia"/>
                <w:szCs w:val="21"/>
              </w:rPr>
              <w:t>序号</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890984" w14:textId="77777777" w:rsidR="008E259E" w:rsidRPr="00282AAB" w:rsidRDefault="008E259E" w:rsidP="008E168D">
            <w:pPr>
              <w:jc w:val="center"/>
              <w:rPr>
                <w:szCs w:val="21"/>
              </w:rPr>
            </w:pPr>
            <w:r w:rsidRPr="00282AAB">
              <w:rPr>
                <w:rFonts w:hint="eastAsia"/>
                <w:szCs w:val="21"/>
              </w:rPr>
              <w:t>教学内容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3EEA3D" w14:textId="77777777" w:rsidR="008E259E" w:rsidRPr="00282AAB" w:rsidRDefault="008E259E" w:rsidP="008E168D">
            <w:pPr>
              <w:jc w:val="center"/>
              <w:rPr>
                <w:szCs w:val="21"/>
              </w:rPr>
            </w:pPr>
            <w:r w:rsidRPr="00282AAB">
              <w:rPr>
                <w:rFonts w:hint="eastAsia"/>
                <w:szCs w:val="21"/>
              </w:rPr>
              <w:t>预期学习成果</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AD0579" w14:textId="77777777" w:rsidR="008E259E" w:rsidRPr="00282AAB" w:rsidRDefault="008E259E" w:rsidP="008E168D">
            <w:pPr>
              <w:jc w:val="center"/>
              <w:rPr>
                <w:bCs/>
                <w:szCs w:val="21"/>
              </w:rPr>
            </w:pPr>
            <w:r w:rsidRPr="00282AAB">
              <w:rPr>
                <w:rFonts w:hint="eastAsia"/>
                <w:bCs/>
                <w:szCs w:val="21"/>
              </w:rPr>
              <w:t>教学学时</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B7A83B" w14:textId="77777777" w:rsidR="008E259E" w:rsidRPr="00282AAB" w:rsidRDefault="008E259E" w:rsidP="008E168D">
            <w:pPr>
              <w:jc w:val="center"/>
              <w:rPr>
                <w:bCs/>
                <w:szCs w:val="21"/>
              </w:rPr>
            </w:pPr>
            <w:r w:rsidRPr="00282AAB">
              <w:rPr>
                <w:rFonts w:hint="eastAsia"/>
                <w:bCs/>
                <w:szCs w:val="21"/>
              </w:rPr>
              <w:t>教学方式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BDBEE5" w14:textId="77777777" w:rsidR="008E259E" w:rsidRPr="00282AAB" w:rsidRDefault="008E259E" w:rsidP="008E168D">
            <w:pPr>
              <w:jc w:val="center"/>
              <w:rPr>
                <w:szCs w:val="21"/>
              </w:rPr>
            </w:pPr>
            <w:r w:rsidRPr="00282AAB">
              <w:rPr>
                <w:rFonts w:hint="eastAsia"/>
                <w:szCs w:val="21"/>
              </w:rPr>
              <w:t>支撑课程目标</w:t>
            </w:r>
          </w:p>
        </w:tc>
      </w:tr>
      <w:tr w:rsidR="00282AAB" w:rsidRPr="00282AAB" w14:paraId="29AA4383" w14:textId="77777777" w:rsidTr="008E168D">
        <w:trPr>
          <w:jc w:val="center"/>
        </w:trPr>
        <w:tc>
          <w:tcPr>
            <w:tcW w:w="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EB8A3" w14:textId="77777777" w:rsidR="008E259E" w:rsidRPr="00282AAB" w:rsidRDefault="008E259E" w:rsidP="008E168D">
            <w:pPr>
              <w:jc w:val="center"/>
              <w:rPr>
                <w:szCs w:val="21"/>
              </w:rPr>
            </w:pPr>
            <w:r w:rsidRPr="00282AAB">
              <w:rPr>
                <w:szCs w:val="21"/>
              </w:rPr>
              <w:t>1</w:t>
            </w:r>
          </w:p>
        </w:tc>
        <w:tc>
          <w:tcPr>
            <w:tcW w:w="1817" w:type="dxa"/>
            <w:tcBorders>
              <w:top w:val="single" w:sz="4" w:space="0" w:color="auto"/>
              <w:left w:val="single" w:sz="4" w:space="0" w:color="auto"/>
              <w:bottom w:val="single" w:sz="4" w:space="0" w:color="auto"/>
              <w:right w:val="single" w:sz="4" w:space="0" w:color="auto"/>
            </w:tcBorders>
            <w:shd w:val="clear" w:color="auto" w:fill="FFFFFF"/>
            <w:hideMark/>
          </w:tcPr>
          <w:p w14:paraId="15AE092D" w14:textId="77777777" w:rsidR="008E259E" w:rsidRPr="00282AAB" w:rsidRDefault="008E259E" w:rsidP="008E168D">
            <w:pPr>
              <w:spacing w:line="300" w:lineRule="auto"/>
              <w:rPr>
                <w:szCs w:val="21"/>
              </w:rPr>
            </w:pPr>
            <w:r w:rsidRPr="00282AAB">
              <w:rPr>
                <w:rFonts w:hint="eastAsia"/>
                <w:szCs w:val="21"/>
              </w:rPr>
              <w:t>文献检索的意义及作用、文献检索的方式的演变及其研究内容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A2D385" w14:textId="77777777" w:rsidR="008E259E" w:rsidRPr="00282AAB" w:rsidRDefault="008E259E" w:rsidP="008E168D">
            <w:pPr>
              <w:jc w:val="center"/>
              <w:rPr>
                <w:szCs w:val="21"/>
              </w:rPr>
            </w:pPr>
            <w:r w:rsidRPr="00282AAB">
              <w:rPr>
                <w:rFonts w:hint="eastAsia"/>
                <w:szCs w:val="21"/>
              </w:rPr>
              <w:t>了解文献检索的意义及作用，掌握文献检索方式的演变及研究内容</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997CCC" w14:textId="77777777" w:rsidR="008E259E" w:rsidRPr="00282AAB" w:rsidRDefault="008E259E" w:rsidP="008E168D">
            <w:pPr>
              <w:jc w:val="center"/>
              <w:rPr>
                <w:bCs/>
                <w:szCs w:val="21"/>
              </w:rPr>
            </w:pPr>
            <w:r w:rsidRPr="00282AAB">
              <w:rPr>
                <w:bCs/>
                <w:szCs w:val="21"/>
              </w:rPr>
              <w:t>1</w:t>
            </w:r>
            <w:r w:rsidRPr="00282AAB">
              <w:rPr>
                <w:rFonts w:hint="eastAsia"/>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554BAA" w14:textId="77777777" w:rsidR="008E259E" w:rsidRPr="00282AAB" w:rsidRDefault="008E259E" w:rsidP="008E168D">
            <w:pPr>
              <w:jc w:val="center"/>
              <w:rPr>
                <w:bCs/>
                <w:szCs w:val="21"/>
              </w:rPr>
            </w:pPr>
            <w:r w:rsidRPr="00282AAB">
              <w:rPr>
                <w:rFonts w:hint="eastAsia"/>
                <w:szCs w:val="21"/>
              </w:rPr>
              <w:t>授课指导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44A362" w14:textId="77777777" w:rsidR="008E259E" w:rsidRPr="00282AAB" w:rsidRDefault="008E259E" w:rsidP="008E168D">
            <w:pPr>
              <w:jc w:val="center"/>
              <w:rPr>
                <w:szCs w:val="21"/>
              </w:rPr>
            </w:pPr>
            <w:r w:rsidRPr="00282AAB">
              <w:rPr>
                <w:rFonts w:hint="eastAsia"/>
                <w:szCs w:val="21"/>
              </w:rPr>
              <w:t>目标</w:t>
            </w:r>
            <w:r w:rsidRPr="00282AAB">
              <w:rPr>
                <w:szCs w:val="21"/>
              </w:rPr>
              <w:t>1</w:t>
            </w:r>
          </w:p>
          <w:p w14:paraId="633CAC48" w14:textId="77777777" w:rsidR="008E259E" w:rsidRPr="00282AAB" w:rsidRDefault="008E259E" w:rsidP="008E168D">
            <w:pPr>
              <w:jc w:val="center"/>
              <w:rPr>
                <w:szCs w:val="21"/>
              </w:rPr>
            </w:pPr>
            <w:r w:rsidRPr="00282AAB">
              <w:rPr>
                <w:rFonts w:hint="eastAsia"/>
                <w:szCs w:val="21"/>
              </w:rPr>
              <w:t>目标</w:t>
            </w:r>
            <w:r w:rsidRPr="00282AAB">
              <w:rPr>
                <w:szCs w:val="21"/>
              </w:rPr>
              <w:t>2</w:t>
            </w:r>
          </w:p>
        </w:tc>
      </w:tr>
      <w:tr w:rsidR="00282AAB" w:rsidRPr="00282AAB" w14:paraId="4CFCD82B" w14:textId="77777777" w:rsidTr="008E168D">
        <w:trPr>
          <w:jc w:val="center"/>
        </w:trPr>
        <w:tc>
          <w:tcPr>
            <w:tcW w:w="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ECCE03" w14:textId="77777777" w:rsidR="008E259E" w:rsidRPr="00282AAB" w:rsidRDefault="008E259E" w:rsidP="008E168D">
            <w:pPr>
              <w:jc w:val="center"/>
              <w:rPr>
                <w:szCs w:val="21"/>
              </w:rPr>
            </w:pPr>
            <w:r w:rsidRPr="00282AAB">
              <w:rPr>
                <w:szCs w:val="21"/>
              </w:rPr>
              <w:t>2</w:t>
            </w:r>
          </w:p>
        </w:tc>
        <w:tc>
          <w:tcPr>
            <w:tcW w:w="1817" w:type="dxa"/>
            <w:tcBorders>
              <w:top w:val="single" w:sz="4" w:space="0" w:color="auto"/>
              <w:left w:val="single" w:sz="4" w:space="0" w:color="auto"/>
              <w:bottom w:val="single" w:sz="4" w:space="0" w:color="auto"/>
              <w:right w:val="single" w:sz="4" w:space="0" w:color="auto"/>
            </w:tcBorders>
            <w:shd w:val="clear" w:color="auto" w:fill="FFFFFF"/>
            <w:hideMark/>
          </w:tcPr>
          <w:p w14:paraId="2EA7FF44" w14:textId="77777777" w:rsidR="008E259E" w:rsidRPr="00282AAB" w:rsidRDefault="008E259E" w:rsidP="008E168D">
            <w:pPr>
              <w:spacing w:line="300" w:lineRule="auto"/>
              <w:rPr>
                <w:szCs w:val="21"/>
              </w:rPr>
            </w:pPr>
            <w:r w:rsidRPr="00282AAB">
              <w:rPr>
                <w:rFonts w:hint="eastAsia"/>
                <w:szCs w:val="21"/>
              </w:rPr>
              <w:t>科技文献检索工具</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F893B0" w14:textId="77777777" w:rsidR="008E259E" w:rsidRPr="00282AAB" w:rsidRDefault="008E259E" w:rsidP="008E168D">
            <w:pPr>
              <w:jc w:val="center"/>
              <w:rPr>
                <w:szCs w:val="21"/>
              </w:rPr>
            </w:pPr>
            <w:r w:rsidRPr="00282AAB">
              <w:rPr>
                <w:rFonts w:hint="eastAsia"/>
                <w:szCs w:val="21"/>
              </w:rPr>
              <w:t>掌握几种科技文献检索工具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46CBC9" w14:textId="77777777" w:rsidR="008E259E" w:rsidRPr="00282AAB" w:rsidRDefault="008E259E" w:rsidP="008E168D">
            <w:pPr>
              <w:jc w:val="center"/>
              <w:rPr>
                <w:bCs/>
                <w:szCs w:val="21"/>
              </w:rPr>
            </w:pPr>
            <w:r w:rsidRPr="00282AAB">
              <w:rPr>
                <w:bCs/>
                <w:szCs w:val="21"/>
              </w:rPr>
              <w:t>1</w:t>
            </w:r>
            <w:r w:rsidRPr="00282AAB">
              <w:rPr>
                <w:rFonts w:hint="eastAsia"/>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04B9CE" w14:textId="77777777" w:rsidR="008E259E" w:rsidRPr="00282AAB" w:rsidRDefault="008E259E" w:rsidP="008E168D">
            <w:pPr>
              <w:jc w:val="center"/>
              <w:rPr>
                <w:bCs/>
                <w:szCs w:val="21"/>
              </w:rPr>
            </w:pPr>
            <w:r w:rsidRPr="00282AAB">
              <w:rPr>
                <w:rFonts w:hint="eastAsia"/>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59013C" w14:textId="77777777" w:rsidR="008E259E" w:rsidRPr="00282AAB" w:rsidRDefault="008E259E" w:rsidP="008E168D">
            <w:pPr>
              <w:jc w:val="center"/>
              <w:rPr>
                <w:szCs w:val="21"/>
              </w:rPr>
            </w:pPr>
            <w:r w:rsidRPr="00282AAB">
              <w:rPr>
                <w:rFonts w:hint="eastAsia"/>
                <w:szCs w:val="21"/>
              </w:rPr>
              <w:t>目标</w:t>
            </w:r>
            <w:r w:rsidRPr="00282AAB">
              <w:rPr>
                <w:szCs w:val="21"/>
              </w:rPr>
              <w:t>1</w:t>
            </w:r>
          </w:p>
          <w:p w14:paraId="049115C5" w14:textId="77777777" w:rsidR="008E259E" w:rsidRPr="00282AAB" w:rsidRDefault="008E259E" w:rsidP="008E168D">
            <w:pPr>
              <w:jc w:val="center"/>
              <w:rPr>
                <w:szCs w:val="21"/>
              </w:rPr>
            </w:pPr>
            <w:r w:rsidRPr="00282AAB">
              <w:rPr>
                <w:rFonts w:hint="eastAsia"/>
                <w:szCs w:val="21"/>
              </w:rPr>
              <w:t>目标</w:t>
            </w:r>
            <w:r w:rsidRPr="00282AAB">
              <w:rPr>
                <w:szCs w:val="21"/>
              </w:rPr>
              <w:t>2</w:t>
            </w:r>
          </w:p>
        </w:tc>
      </w:tr>
      <w:tr w:rsidR="00282AAB" w:rsidRPr="00282AAB" w14:paraId="25EF923C" w14:textId="77777777" w:rsidTr="008E168D">
        <w:trPr>
          <w:jc w:val="center"/>
        </w:trPr>
        <w:tc>
          <w:tcPr>
            <w:tcW w:w="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DCCE7" w14:textId="77777777" w:rsidR="008E259E" w:rsidRPr="00282AAB" w:rsidRDefault="008E259E" w:rsidP="008E168D">
            <w:pPr>
              <w:jc w:val="center"/>
              <w:rPr>
                <w:szCs w:val="21"/>
              </w:rPr>
            </w:pPr>
            <w:r w:rsidRPr="00282AAB">
              <w:rPr>
                <w:szCs w:val="21"/>
              </w:rPr>
              <w:t>3</w:t>
            </w:r>
          </w:p>
        </w:tc>
        <w:tc>
          <w:tcPr>
            <w:tcW w:w="1817" w:type="dxa"/>
            <w:tcBorders>
              <w:top w:val="single" w:sz="4" w:space="0" w:color="auto"/>
              <w:left w:val="single" w:sz="4" w:space="0" w:color="auto"/>
              <w:bottom w:val="single" w:sz="4" w:space="0" w:color="auto"/>
              <w:right w:val="single" w:sz="4" w:space="0" w:color="auto"/>
            </w:tcBorders>
            <w:shd w:val="clear" w:color="auto" w:fill="FFFFFF"/>
            <w:hideMark/>
          </w:tcPr>
          <w:p w14:paraId="15AA873F" w14:textId="77777777" w:rsidR="008E259E" w:rsidRPr="00282AAB" w:rsidRDefault="008E259E" w:rsidP="008E168D">
            <w:pPr>
              <w:spacing w:line="300" w:lineRule="auto"/>
              <w:rPr>
                <w:szCs w:val="21"/>
              </w:rPr>
            </w:pPr>
            <w:r w:rsidRPr="00282AAB">
              <w:rPr>
                <w:rFonts w:hint="eastAsia"/>
                <w:szCs w:val="21"/>
              </w:rPr>
              <w:t>信息检索的原理与步骤</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1340BF" w14:textId="77777777" w:rsidR="008E259E" w:rsidRPr="00282AAB" w:rsidRDefault="008E259E" w:rsidP="008E168D">
            <w:pPr>
              <w:jc w:val="center"/>
              <w:rPr>
                <w:szCs w:val="21"/>
              </w:rPr>
            </w:pPr>
            <w:r w:rsidRPr="00282AAB">
              <w:rPr>
                <w:rFonts w:hint="eastAsia"/>
                <w:szCs w:val="21"/>
              </w:rPr>
              <w:t>掌握信息检索的原理及步骤</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A7B674" w14:textId="77777777" w:rsidR="008E259E" w:rsidRPr="00282AAB" w:rsidRDefault="008E259E" w:rsidP="008E168D">
            <w:pPr>
              <w:jc w:val="center"/>
              <w:rPr>
                <w:bCs/>
                <w:szCs w:val="21"/>
              </w:rPr>
            </w:pPr>
            <w:r w:rsidRPr="00282AAB">
              <w:rPr>
                <w:bCs/>
                <w:szCs w:val="21"/>
              </w:rPr>
              <w:t>1</w:t>
            </w:r>
            <w:r w:rsidRPr="00282AAB">
              <w:rPr>
                <w:rFonts w:hint="eastAsia"/>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0F5C87" w14:textId="77777777" w:rsidR="008E259E" w:rsidRPr="00282AAB" w:rsidRDefault="008E259E" w:rsidP="008E168D">
            <w:pPr>
              <w:jc w:val="center"/>
              <w:rPr>
                <w:bCs/>
                <w:szCs w:val="21"/>
              </w:rPr>
            </w:pPr>
            <w:r w:rsidRPr="00282AAB">
              <w:rPr>
                <w:rFonts w:hint="eastAsia"/>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5D7F76" w14:textId="77777777" w:rsidR="008E259E" w:rsidRPr="00282AAB" w:rsidRDefault="008E259E" w:rsidP="008E168D">
            <w:pPr>
              <w:jc w:val="center"/>
              <w:rPr>
                <w:szCs w:val="21"/>
              </w:rPr>
            </w:pPr>
            <w:r w:rsidRPr="00282AAB">
              <w:rPr>
                <w:rFonts w:hint="eastAsia"/>
                <w:szCs w:val="21"/>
              </w:rPr>
              <w:t>目标</w:t>
            </w:r>
            <w:r w:rsidRPr="00282AAB">
              <w:rPr>
                <w:szCs w:val="21"/>
              </w:rPr>
              <w:t>3</w:t>
            </w:r>
          </w:p>
        </w:tc>
      </w:tr>
      <w:tr w:rsidR="00282AAB" w:rsidRPr="00282AAB" w14:paraId="19E562D9" w14:textId="77777777" w:rsidTr="008E168D">
        <w:trPr>
          <w:jc w:val="center"/>
        </w:trPr>
        <w:tc>
          <w:tcPr>
            <w:tcW w:w="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C9BC65" w14:textId="77777777" w:rsidR="008E259E" w:rsidRPr="00282AAB" w:rsidRDefault="008E259E" w:rsidP="008E168D">
            <w:pPr>
              <w:jc w:val="center"/>
              <w:rPr>
                <w:szCs w:val="21"/>
              </w:rPr>
            </w:pPr>
            <w:r w:rsidRPr="00282AAB">
              <w:rPr>
                <w:szCs w:val="21"/>
              </w:rPr>
              <w:t>4</w:t>
            </w:r>
          </w:p>
        </w:tc>
        <w:tc>
          <w:tcPr>
            <w:tcW w:w="1817" w:type="dxa"/>
            <w:tcBorders>
              <w:top w:val="single" w:sz="4" w:space="0" w:color="auto"/>
              <w:left w:val="single" w:sz="4" w:space="0" w:color="auto"/>
              <w:bottom w:val="single" w:sz="4" w:space="0" w:color="auto"/>
              <w:right w:val="single" w:sz="4" w:space="0" w:color="auto"/>
            </w:tcBorders>
            <w:shd w:val="clear" w:color="auto" w:fill="FFFFFF"/>
            <w:hideMark/>
          </w:tcPr>
          <w:p w14:paraId="404D5C29" w14:textId="77777777" w:rsidR="008E259E" w:rsidRPr="00282AAB" w:rsidRDefault="008E259E" w:rsidP="008E168D">
            <w:pPr>
              <w:spacing w:line="300" w:lineRule="auto"/>
              <w:rPr>
                <w:szCs w:val="21"/>
              </w:rPr>
            </w:pPr>
            <w:r w:rsidRPr="00282AAB">
              <w:rPr>
                <w:rFonts w:hint="eastAsia"/>
                <w:szCs w:val="21"/>
              </w:rPr>
              <w:t>特种文献的检索方法</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D57944" w14:textId="77777777" w:rsidR="008E259E" w:rsidRPr="00282AAB" w:rsidRDefault="008E259E" w:rsidP="008E168D">
            <w:pPr>
              <w:jc w:val="center"/>
              <w:rPr>
                <w:szCs w:val="21"/>
              </w:rPr>
            </w:pPr>
            <w:r w:rsidRPr="00282AAB">
              <w:rPr>
                <w:rFonts w:hint="eastAsia"/>
                <w:szCs w:val="21"/>
              </w:rPr>
              <w:t>熟悉特种文献的检索方法</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9A26E2" w14:textId="77777777" w:rsidR="008E259E" w:rsidRPr="00282AAB" w:rsidRDefault="008E259E" w:rsidP="008E168D">
            <w:pPr>
              <w:jc w:val="center"/>
              <w:rPr>
                <w:bCs/>
                <w:szCs w:val="21"/>
              </w:rPr>
            </w:pPr>
            <w:r w:rsidRPr="00282AAB">
              <w:rPr>
                <w:bCs/>
                <w:szCs w:val="21"/>
              </w:rPr>
              <w:t>1</w:t>
            </w:r>
            <w:r w:rsidRPr="00282AAB">
              <w:rPr>
                <w:rFonts w:hint="eastAsia"/>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D26545" w14:textId="77777777" w:rsidR="008E259E" w:rsidRPr="00282AAB" w:rsidRDefault="008E259E" w:rsidP="008E168D">
            <w:pPr>
              <w:jc w:val="center"/>
              <w:rPr>
                <w:bCs/>
                <w:szCs w:val="21"/>
              </w:rPr>
            </w:pPr>
            <w:r w:rsidRPr="00282AAB">
              <w:rPr>
                <w:rFonts w:hint="eastAsia"/>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3F89D" w14:textId="77777777" w:rsidR="008E259E" w:rsidRPr="00282AAB" w:rsidRDefault="008E259E" w:rsidP="008E168D">
            <w:pPr>
              <w:jc w:val="center"/>
              <w:rPr>
                <w:szCs w:val="21"/>
              </w:rPr>
            </w:pPr>
            <w:r w:rsidRPr="00282AAB">
              <w:rPr>
                <w:rFonts w:hint="eastAsia"/>
                <w:szCs w:val="21"/>
              </w:rPr>
              <w:t>目标</w:t>
            </w:r>
            <w:r w:rsidRPr="00282AAB">
              <w:rPr>
                <w:szCs w:val="21"/>
              </w:rPr>
              <w:t>3</w:t>
            </w:r>
          </w:p>
        </w:tc>
      </w:tr>
      <w:tr w:rsidR="00282AAB" w:rsidRPr="00282AAB" w14:paraId="5AEEAAAF" w14:textId="77777777" w:rsidTr="008E168D">
        <w:trPr>
          <w:jc w:val="center"/>
        </w:trPr>
        <w:tc>
          <w:tcPr>
            <w:tcW w:w="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0DE112" w14:textId="77777777" w:rsidR="008E259E" w:rsidRPr="00282AAB" w:rsidRDefault="008E259E" w:rsidP="008E168D">
            <w:pPr>
              <w:jc w:val="center"/>
              <w:rPr>
                <w:szCs w:val="21"/>
              </w:rPr>
            </w:pPr>
            <w:r w:rsidRPr="00282AAB">
              <w:rPr>
                <w:szCs w:val="21"/>
              </w:rPr>
              <w:t>5</w:t>
            </w:r>
          </w:p>
        </w:tc>
        <w:tc>
          <w:tcPr>
            <w:tcW w:w="1817" w:type="dxa"/>
            <w:tcBorders>
              <w:top w:val="single" w:sz="4" w:space="0" w:color="auto"/>
              <w:left w:val="single" w:sz="4" w:space="0" w:color="auto"/>
              <w:bottom w:val="single" w:sz="4" w:space="0" w:color="auto"/>
              <w:right w:val="single" w:sz="4" w:space="0" w:color="auto"/>
            </w:tcBorders>
            <w:shd w:val="clear" w:color="auto" w:fill="FFFFFF"/>
            <w:hideMark/>
          </w:tcPr>
          <w:p w14:paraId="7F8038E4" w14:textId="77777777" w:rsidR="008E259E" w:rsidRPr="00282AAB" w:rsidRDefault="008E259E" w:rsidP="008E168D">
            <w:pPr>
              <w:spacing w:line="300" w:lineRule="auto"/>
              <w:rPr>
                <w:szCs w:val="21"/>
              </w:rPr>
            </w:pPr>
            <w:r w:rsidRPr="00282AAB">
              <w:rPr>
                <w:rFonts w:hint="eastAsia"/>
                <w:szCs w:val="21"/>
              </w:rPr>
              <w:t>科技论文的写作方法和格式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137C5C" w14:textId="77777777" w:rsidR="008E259E" w:rsidRPr="00282AAB" w:rsidRDefault="008E259E" w:rsidP="008E168D">
            <w:pPr>
              <w:jc w:val="center"/>
              <w:rPr>
                <w:szCs w:val="21"/>
              </w:rPr>
            </w:pPr>
            <w:r w:rsidRPr="00282AAB">
              <w:rPr>
                <w:rFonts w:hint="eastAsia"/>
                <w:szCs w:val="21"/>
              </w:rPr>
              <w:t>初步掌握科技论文的写作方法和格式</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96C73E" w14:textId="77777777" w:rsidR="008E259E" w:rsidRPr="00282AAB" w:rsidRDefault="008E259E" w:rsidP="008E168D">
            <w:pPr>
              <w:jc w:val="center"/>
              <w:rPr>
                <w:bCs/>
                <w:szCs w:val="21"/>
              </w:rPr>
            </w:pPr>
            <w:r w:rsidRPr="00282AAB">
              <w:rPr>
                <w:bCs/>
                <w:szCs w:val="21"/>
              </w:rPr>
              <w:t>1</w:t>
            </w:r>
            <w:r w:rsidRPr="00282AAB">
              <w:rPr>
                <w:rFonts w:hint="eastAsia"/>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6645B4" w14:textId="77777777" w:rsidR="008E259E" w:rsidRPr="00282AAB" w:rsidRDefault="008E259E" w:rsidP="008E168D">
            <w:pPr>
              <w:jc w:val="center"/>
              <w:rPr>
                <w:bCs/>
                <w:szCs w:val="21"/>
              </w:rPr>
            </w:pPr>
            <w:r w:rsidRPr="00282AAB">
              <w:rPr>
                <w:rFonts w:hint="eastAsia"/>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8CDC5C" w14:textId="77777777" w:rsidR="008E259E" w:rsidRPr="00282AAB" w:rsidRDefault="008E259E" w:rsidP="008E168D">
            <w:pPr>
              <w:jc w:val="center"/>
              <w:rPr>
                <w:szCs w:val="21"/>
              </w:rPr>
            </w:pPr>
            <w:r w:rsidRPr="00282AAB">
              <w:rPr>
                <w:rFonts w:hint="eastAsia"/>
                <w:szCs w:val="21"/>
              </w:rPr>
              <w:t>目标</w:t>
            </w:r>
            <w:r w:rsidRPr="00282AAB">
              <w:rPr>
                <w:szCs w:val="21"/>
              </w:rPr>
              <w:t>3</w:t>
            </w:r>
          </w:p>
        </w:tc>
      </w:tr>
    </w:tbl>
    <w:p w14:paraId="1116DFC2"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四、课程实施</w:t>
      </w:r>
    </w:p>
    <w:p w14:paraId="3592C355" w14:textId="77777777" w:rsidR="008E259E" w:rsidRPr="00282AAB" w:rsidRDefault="008E259E" w:rsidP="008E259E">
      <w:pPr>
        <w:spacing w:line="360" w:lineRule="auto"/>
        <w:ind w:firstLineChars="200" w:firstLine="482"/>
        <w:rPr>
          <w:b/>
          <w:sz w:val="24"/>
        </w:rPr>
      </w:pPr>
      <w:r w:rsidRPr="00282AAB">
        <w:rPr>
          <w:rFonts w:hint="eastAsia"/>
          <w:b/>
          <w:sz w:val="24"/>
        </w:rPr>
        <w:t>（一）教学方法与教学手段</w:t>
      </w:r>
    </w:p>
    <w:p w14:paraId="5A5C7403" w14:textId="77777777" w:rsidR="008E259E" w:rsidRPr="00282AAB" w:rsidRDefault="008E259E" w:rsidP="008E259E">
      <w:pPr>
        <w:spacing w:line="360" w:lineRule="auto"/>
        <w:ind w:firstLineChars="200" w:firstLine="480"/>
        <w:rPr>
          <w:sz w:val="24"/>
        </w:rPr>
      </w:pPr>
      <w:r w:rsidRPr="00282AAB">
        <w:rPr>
          <w:sz w:val="24"/>
        </w:rPr>
        <w:t>1.</w:t>
      </w:r>
      <w:r w:rsidRPr="00282AAB">
        <w:rPr>
          <w:rFonts w:hint="eastAsia"/>
          <w:sz w:val="24"/>
        </w:rPr>
        <w:t>课程题目应难易适中，注重培养学生分析解决电子信息领域相关的复杂工程问题的能力。课题应定期补充更新，逐步建立课题或者任务库。</w:t>
      </w:r>
    </w:p>
    <w:p w14:paraId="27DB72A7" w14:textId="77777777" w:rsidR="008E259E" w:rsidRPr="00282AAB" w:rsidRDefault="008E259E" w:rsidP="008E259E">
      <w:pPr>
        <w:spacing w:line="360" w:lineRule="auto"/>
        <w:ind w:firstLineChars="200" w:firstLine="480"/>
        <w:rPr>
          <w:sz w:val="24"/>
        </w:rPr>
      </w:pPr>
      <w:r w:rsidRPr="00282AAB">
        <w:rPr>
          <w:sz w:val="24"/>
        </w:rPr>
        <w:t>2.</w:t>
      </w:r>
      <w:r w:rsidRPr="00282AAB">
        <w:rPr>
          <w:rFonts w:hint="eastAsia"/>
          <w:sz w:val="24"/>
        </w:rPr>
        <w:t>针对课题任务，组织学生合理分工，做到每个学生都有具体任务。</w:t>
      </w:r>
    </w:p>
    <w:p w14:paraId="28CA4929" w14:textId="77777777" w:rsidR="008E259E" w:rsidRPr="00282AAB" w:rsidRDefault="008E259E" w:rsidP="008E259E">
      <w:pPr>
        <w:spacing w:line="360" w:lineRule="auto"/>
        <w:ind w:firstLineChars="200" w:firstLine="480"/>
        <w:rPr>
          <w:sz w:val="24"/>
        </w:rPr>
      </w:pPr>
      <w:r w:rsidRPr="00282AAB">
        <w:rPr>
          <w:sz w:val="24"/>
        </w:rPr>
        <w:lastRenderedPageBreak/>
        <w:t>3.</w:t>
      </w:r>
      <w:r w:rsidRPr="00282AAB">
        <w:rPr>
          <w:rFonts w:hint="eastAsia"/>
          <w:sz w:val="24"/>
        </w:rPr>
        <w:t>加强过程指导与监控，督促学生按照进度计划完成各阶段工作，确保任务的完成。</w:t>
      </w:r>
    </w:p>
    <w:p w14:paraId="73657139" w14:textId="77777777" w:rsidR="008E259E" w:rsidRPr="00282AAB" w:rsidRDefault="008E259E" w:rsidP="008E259E">
      <w:pPr>
        <w:spacing w:line="360" w:lineRule="auto"/>
        <w:ind w:firstLineChars="200" w:firstLine="480"/>
        <w:rPr>
          <w:sz w:val="24"/>
        </w:rPr>
      </w:pPr>
      <w:r w:rsidRPr="00282AAB">
        <w:rPr>
          <w:sz w:val="24"/>
        </w:rPr>
        <w:t>4.</w:t>
      </w:r>
      <w:r w:rsidRPr="00282AAB">
        <w:rPr>
          <w:rFonts w:hint="eastAsia"/>
          <w:sz w:val="24"/>
        </w:rPr>
        <w:t>采用平时考勤、工作态度考核、课程阶段考核、说明书和陈述答辩综合考核等多种形式相结合的考核方法，引导学生按时、保质保量地完成课程任务。</w:t>
      </w:r>
    </w:p>
    <w:p w14:paraId="15B594EA" w14:textId="77777777" w:rsidR="008E259E" w:rsidRPr="00282AAB" w:rsidRDefault="008E259E" w:rsidP="008E259E">
      <w:pPr>
        <w:spacing w:line="360" w:lineRule="auto"/>
        <w:ind w:firstLineChars="200" w:firstLine="482"/>
        <w:rPr>
          <w:b/>
          <w:sz w:val="24"/>
        </w:rPr>
      </w:pPr>
      <w:r w:rsidRPr="00282AAB">
        <w:rPr>
          <w:rFonts w:hint="eastAsia"/>
          <w:b/>
          <w:sz w:val="24"/>
        </w:rPr>
        <w:t>（二）课程实施与保障</w:t>
      </w:r>
    </w:p>
    <w:tbl>
      <w:tblPr>
        <w:tblW w:w="922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2"/>
        <w:gridCol w:w="1419"/>
        <w:gridCol w:w="6944"/>
      </w:tblGrid>
      <w:tr w:rsidR="00282AAB" w:rsidRPr="00282AAB" w14:paraId="2CCC1D15" w14:textId="77777777" w:rsidTr="008E168D">
        <w:trPr>
          <w:trHeight w:val="510"/>
          <w:jc w:val="center"/>
        </w:trPr>
        <w:tc>
          <w:tcPr>
            <w:tcW w:w="2280" w:type="dxa"/>
            <w:gridSpan w:val="2"/>
            <w:tcBorders>
              <w:top w:val="single" w:sz="8" w:space="0" w:color="auto"/>
              <w:left w:val="single" w:sz="8" w:space="0" w:color="auto"/>
              <w:bottom w:val="single" w:sz="4" w:space="0" w:color="auto"/>
              <w:right w:val="single" w:sz="4" w:space="0" w:color="auto"/>
            </w:tcBorders>
            <w:vAlign w:val="center"/>
            <w:hideMark/>
          </w:tcPr>
          <w:p w14:paraId="721E9C90" w14:textId="77777777" w:rsidR="008E259E" w:rsidRPr="00282AAB" w:rsidRDefault="008E259E" w:rsidP="008E168D">
            <w:pPr>
              <w:snapToGrid w:val="0"/>
              <w:jc w:val="center"/>
              <w:rPr>
                <w:bCs/>
              </w:rPr>
            </w:pPr>
            <w:r w:rsidRPr="00282AAB">
              <w:rPr>
                <w:rFonts w:hint="eastAsia"/>
                <w:bCs/>
              </w:rPr>
              <w:t>主要教学环节</w:t>
            </w:r>
          </w:p>
        </w:tc>
        <w:tc>
          <w:tcPr>
            <w:tcW w:w="6939" w:type="dxa"/>
            <w:tcBorders>
              <w:top w:val="single" w:sz="8" w:space="0" w:color="auto"/>
              <w:left w:val="single" w:sz="4" w:space="0" w:color="auto"/>
              <w:bottom w:val="single" w:sz="4" w:space="0" w:color="auto"/>
              <w:right w:val="single" w:sz="8" w:space="0" w:color="auto"/>
            </w:tcBorders>
            <w:vAlign w:val="center"/>
            <w:hideMark/>
          </w:tcPr>
          <w:p w14:paraId="1B692C10" w14:textId="77777777" w:rsidR="008E259E" w:rsidRPr="00282AAB" w:rsidRDefault="008E259E" w:rsidP="008E168D">
            <w:pPr>
              <w:snapToGrid w:val="0"/>
              <w:jc w:val="center"/>
              <w:rPr>
                <w:bCs/>
              </w:rPr>
            </w:pPr>
            <w:r w:rsidRPr="00282AAB">
              <w:rPr>
                <w:rFonts w:hint="eastAsia"/>
                <w:bCs/>
              </w:rPr>
              <w:t>质量要求</w:t>
            </w:r>
          </w:p>
        </w:tc>
      </w:tr>
      <w:tr w:rsidR="00282AAB" w:rsidRPr="00282AAB" w14:paraId="61C530C8" w14:textId="77777777" w:rsidTr="008E168D">
        <w:trPr>
          <w:trHeight w:val="760"/>
          <w:jc w:val="center"/>
        </w:trPr>
        <w:tc>
          <w:tcPr>
            <w:tcW w:w="862" w:type="dxa"/>
            <w:vMerge w:val="restart"/>
            <w:tcBorders>
              <w:top w:val="single" w:sz="4" w:space="0" w:color="auto"/>
              <w:left w:val="single" w:sz="8" w:space="0" w:color="auto"/>
              <w:bottom w:val="single" w:sz="4" w:space="0" w:color="auto"/>
              <w:right w:val="single" w:sz="4" w:space="0" w:color="auto"/>
            </w:tcBorders>
            <w:vAlign w:val="center"/>
            <w:hideMark/>
          </w:tcPr>
          <w:p w14:paraId="2D847C1B" w14:textId="77777777" w:rsidR="008E259E" w:rsidRPr="00282AAB" w:rsidRDefault="008E259E" w:rsidP="008E168D">
            <w:pPr>
              <w:jc w:val="center"/>
              <w:rPr>
                <w:szCs w:val="21"/>
              </w:rPr>
            </w:pPr>
            <w:r w:rsidRPr="00282AAB">
              <w:rPr>
                <w:rFonts w:hint="eastAsia"/>
                <w:szCs w:val="21"/>
              </w:rPr>
              <w:t>准备</w:t>
            </w:r>
          </w:p>
          <w:p w14:paraId="4E99EA9B" w14:textId="77777777" w:rsidR="008E259E" w:rsidRPr="00282AAB" w:rsidRDefault="008E259E" w:rsidP="008E168D">
            <w:pPr>
              <w:jc w:val="center"/>
              <w:rPr>
                <w:szCs w:val="21"/>
              </w:rPr>
            </w:pPr>
            <w:r w:rsidRPr="00282AAB">
              <w:rPr>
                <w:rFonts w:hint="eastAsia"/>
                <w:szCs w:val="21"/>
              </w:rPr>
              <w:t>阶段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1CA0B23" w14:textId="77777777" w:rsidR="008E259E" w:rsidRPr="00282AAB" w:rsidRDefault="008E259E" w:rsidP="008E168D">
            <w:pPr>
              <w:rPr>
                <w:szCs w:val="21"/>
              </w:rPr>
            </w:pPr>
            <w:r w:rsidRPr="00282AAB">
              <w:rPr>
                <w:szCs w:val="21"/>
              </w:rPr>
              <w:t>1.</w:t>
            </w:r>
            <w:r w:rsidRPr="00282AAB">
              <w:rPr>
                <w:rFonts w:hint="eastAsia"/>
                <w:szCs w:val="21"/>
              </w:rPr>
              <w:t>实践计划</w:t>
            </w:r>
          </w:p>
        </w:tc>
        <w:tc>
          <w:tcPr>
            <w:tcW w:w="6939" w:type="dxa"/>
            <w:tcBorders>
              <w:top w:val="single" w:sz="4" w:space="0" w:color="auto"/>
              <w:left w:val="single" w:sz="4" w:space="0" w:color="auto"/>
              <w:bottom w:val="single" w:sz="4" w:space="0" w:color="auto"/>
              <w:right w:val="single" w:sz="8" w:space="0" w:color="auto"/>
            </w:tcBorders>
            <w:vAlign w:val="center"/>
            <w:hideMark/>
          </w:tcPr>
          <w:p w14:paraId="3F19F47D" w14:textId="77777777" w:rsidR="008E259E" w:rsidRPr="00282AAB" w:rsidRDefault="008E259E" w:rsidP="008E168D">
            <w:pPr>
              <w:rPr>
                <w:szCs w:val="21"/>
              </w:rPr>
            </w:pPr>
            <w:r w:rsidRPr="00282AAB">
              <w:rPr>
                <w:rFonts w:hint="eastAsia"/>
                <w:szCs w:val="21"/>
              </w:rPr>
              <w:t>根据学校要求及专业人才培养方案制定详实可行的任务，并在设计开始前发放给学生。</w:t>
            </w:r>
          </w:p>
        </w:tc>
      </w:tr>
      <w:tr w:rsidR="00282AAB" w:rsidRPr="00282AAB" w14:paraId="1BE5E981" w14:textId="77777777" w:rsidTr="008E168D">
        <w:trPr>
          <w:trHeight w:val="1125"/>
          <w:jc w:val="center"/>
        </w:trPr>
        <w:tc>
          <w:tcPr>
            <w:tcW w:w="2280" w:type="dxa"/>
            <w:vMerge/>
            <w:tcBorders>
              <w:top w:val="single" w:sz="4" w:space="0" w:color="auto"/>
              <w:left w:val="single" w:sz="8" w:space="0" w:color="auto"/>
              <w:bottom w:val="single" w:sz="4" w:space="0" w:color="auto"/>
              <w:right w:val="single" w:sz="4" w:space="0" w:color="auto"/>
            </w:tcBorders>
            <w:vAlign w:val="center"/>
            <w:hideMark/>
          </w:tcPr>
          <w:p w14:paraId="64ED6389"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2107AC8" w14:textId="77777777" w:rsidR="008E259E" w:rsidRPr="00282AAB" w:rsidRDefault="008E259E" w:rsidP="008E168D">
            <w:pPr>
              <w:snapToGrid w:val="0"/>
              <w:rPr>
                <w:szCs w:val="21"/>
              </w:rPr>
            </w:pPr>
            <w:r w:rsidRPr="00282AAB">
              <w:rPr>
                <w:szCs w:val="21"/>
              </w:rPr>
              <w:t>2.</w:t>
            </w:r>
            <w:r w:rsidRPr="00282AAB">
              <w:rPr>
                <w:rFonts w:hint="eastAsia"/>
                <w:szCs w:val="21"/>
              </w:rPr>
              <w:t>指导老师</w:t>
            </w:r>
          </w:p>
        </w:tc>
        <w:tc>
          <w:tcPr>
            <w:tcW w:w="6939" w:type="dxa"/>
            <w:tcBorders>
              <w:top w:val="single" w:sz="4" w:space="0" w:color="auto"/>
              <w:left w:val="single" w:sz="4" w:space="0" w:color="auto"/>
              <w:bottom w:val="single" w:sz="4" w:space="0" w:color="auto"/>
              <w:right w:val="single" w:sz="8" w:space="0" w:color="auto"/>
            </w:tcBorders>
            <w:vAlign w:val="center"/>
            <w:hideMark/>
          </w:tcPr>
          <w:p w14:paraId="4D42EF5F" w14:textId="77777777" w:rsidR="008E259E" w:rsidRPr="00282AAB" w:rsidRDefault="008E259E" w:rsidP="008E168D">
            <w:pPr>
              <w:snapToGrid w:val="0"/>
              <w:rPr>
                <w:szCs w:val="21"/>
              </w:rPr>
            </w:pPr>
            <w:r w:rsidRPr="00282AAB">
              <w:rPr>
                <w:rFonts w:hint="eastAsia"/>
                <w:szCs w:val="21"/>
              </w:rPr>
              <w:t>指导教师应具备扎实的理论知识和丰富的实践经验。指导教师在设置课程设计课题前应提前做好准备。</w:t>
            </w:r>
          </w:p>
        </w:tc>
      </w:tr>
      <w:tr w:rsidR="00282AAB" w:rsidRPr="00282AAB" w14:paraId="31F0E42A" w14:textId="77777777" w:rsidTr="008E168D">
        <w:trPr>
          <w:trHeight w:val="683"/>
          <w:jc w:val="center"/>
        </w:trPr>
        <w:tc>
          <w:tcPr>
            <w:tcW w:w="2280" w:type="dxa"/>
            <w:vMerge/>
            <w:tcBorders>
              <w:top w:val="single" w:sz="4" w:space="0" w:color="auto"/>
              <w:left w:val="single" w:sz="8" w:space="0" w:color="auto"/>
              <w:bottom w:val="single" w:sz="4" w:space="0" w:color="auto"/>
              <w:right w:val="single" w:sz="4" w:space="0" w:color="auto"/>
            </w:tcBorders>
            <w:vAlign w:val="center"/>
            <w:hideMark/>
          </w:tcPr>
          <w:p w14:paraId="5E3BCA1C"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6C5829E" w14:textId="77777777" w:rsidR="008E259E" w:rsidRPr="00282AAB" w:rsidRDefault="008E259E" w:rsidP="008E168D">
            <w:pPr>
              <w:snapToGrid w:val="0"/>
              <w:rPr>
                <w:szCs w:val="21"/>
              </w:rPr>
            </w:pPr>
            <w:r w:rsidRPr="00282AAB">
              <w:rPr>
                <w:szCs w:val="21"/>
              </w:rPr>
              <w:t>3.</w:t>
            </w:r>
            <w:r w:rsidRPr="00282AAB">
              <w:rPr>
                <w:rFonts w:hint="eastAsia"/>
                <w:szCs w:val="21"/>
              </w:rPr>
              <w:t>选用教材</w:t>
            </w:r>
          </w:p>
        </w:tc>
        <w:tc>
          <w:tcPr>
            <w:tcW w:w="6939" w:type="dxa"/>
            <w:tcBorders>
              <w:top w:val="single" w:sz="4" w:space="0" w:color="auto"/>
              <w:left w:val="single" w:sz="4" w:space="0" w:color="auto"/>
              <w:bottom w:val="single" w:sz="4" w:space="0" w:color="auto"/>
              <w:right w:val="single" w:sz="8" w:space="0" w:color="auto"/>
            </w:tcBorders>
            <w:vAlign w:val="center"/>
            <w:hideMark/>
          </w:tcPr>
          <w:p w14:paraId="5230B732" w14:textId="77777777" w:rsidR="008E259E" w:rsidRPr="00282AAB" w:rsidRDefault="008E259E" w:rsidP="008E168D">
            <w:pPr>
              <w:snapToGrid w:val="0"/>
              <w:rPr>
                <w:szCs w:val="21"/>
              </w:rPr>
            </w:pPr>
            <w:r w:rsidRPr="00282AAB">
              <w:rPr>
                <w:rFonts w:hint="eastAsia"/>
                <w:szCs w:val="21"/>
              </w:rPr>
              <w:t>选用或者自编应用性强、实践指导性强，且符合教学大纲要求的教材和指导书。</w:t>
            </w:r>
          </w:p>
        </w:tc>
      </w:tr>
      <w:tr w:rsidR="00282AAB" w:rsidRPr="00282AAB" w14:paraId="3156ACA1" w14:textId="77777777" w:rsidTr="008E168D">
        <w:trPr>
          <w:trHeight w:val="510"/>
          <w:jc w:val="center"/>
        </w:trPr>
        <w:tc>
          <w:tcPr>
            <w:tcW w:w="2280" w:type="dxa"/>
            <w:vMerge/>
            <w:tcBorders>
              <w:top w:val="single" w:sz="4" w:space="0" w:color="auto"/>
              <w:left w:val="single" w:sz="8" w:space="0" w:color="auto"/>
              <w:bottom w:val="single" w:sz="4" w:space="0" w:color="auto"/>
              <w:right w:val="single" w:sz="4" w:space="0" w:color="auto"/>
            </w:tcBorders>
            <w:vAlign w:val="center"/>
            <w:hideMark/>
          </w:tcPr>
          <w:p w14:paraId="016DE16C"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F6DAE9E" w14:textId="77777777" w:rsidR="008E259E" w:rsidRPr="00282AAB" w:rsidRDefault="008E259E" w:rsidP="008E168D">
            <w:pPr>
              <w:snapToGrid w:val="0"/>
              <w:rPr>
                <w:szCs w:val="21"/>
              </w:rPr>
            </w:pPr>
            <w:r w:rsidRPr="00282AAB">
              <w:rPr>
                <w:szCs w:val="21"/>
              </w:rPr>
              <w:t>4.</w:t>
            </w:r>
            <w:r w:rsidRPr="00282AAB">
              <w:rPr>
                <w:rFonts w:hint="eastAsia"/>
                <w:szCs w:val="21"/>
              </w:rPr>
              <w:t>组织管理</w:t>
            </w:r>
          </w:p>
        </w:tc>
        <w:tc>
          <w:tcPr>
            <w:tcW w:w="6939" w:type="dxa"/>
            <w:tcBorders>
              <w:top w:val="single" w:sz="4" w:space="0" w:color="auto"/>
              <w:left w:val="single" w:sz="4" w:space="0" w:color="auto"/>
              <w:bottom w:val="single" w:sz="4" w:space="0" w:color="auto"/>
              <w:right w:val="single" w:sz="8" w:space="0" w:color="auto"/>
            </w:tcBorders>
            <w:vAlign w:val="center"/>
            <w:hideMark/>
          </w:tcPr>
          <w:p w14:paraId="5DD0E10E" w14:textId="77777777" w:rsidR="008E259E" w:rsidRPr="00282AAB" w:rsidRDefault="008E259E" w:rsidP="008E168D">
            <w:pPr>
              <w:snapToGrid w:val="0"/>
              <w:rPr>
                <w:szCs w:val="21"/>
              </w:rPr>
            </w:pPr>
            <w:r w:rsidRPr="00282AAB">
              <w:rPr>
                <w:rFonts w:hint="eastAsia"/>
                <w:szCs w:val="21"/>
              </w:rPr>
              <w:t>进行课程要求讲解和安全教育，同组中每位学生都要有明确的要求。</w:t>
            </w:r>
          </w:p>
        </w:tc>
      </w:tr>
      <w:tr w:rsidR="00282AAB" w:rsidRPr="00282AAB" w14:paraId="02516B09" w14:textId="77777777" w:rsidTr="008E168D">
        <w:trPr>
          <w:trHeight w:val="510"/>
          <w:jc w:val="center"/>
        </w:trPr>
        <w:tc>
          <w:tcPr>
            <w:tcW w:w="862" w:type="dxa"/>
            <w:vMerge w:val="restart"/>
            <w:tcBorders>
              <w:top w:val="single" w:sz="4" w:space="0" w:color="auto"/>
              <w:left w:val="single" w:sz="8" w:space="0" w:color="auto"/>
              <w:bottom w:val="single" w:sz="4" w:space="0" w:color="auto"/>
              <w:right w:val="single" w:sz="4" w:space="0" w:color="auto"/>
            </w:tcBorders>
            <w:vAlign w:val="center"/>
            <w:hideMark/>
          </w:tcPr>
          <w:p w14:paraId="65296E75" w14:textId="77777777" w:rsidR="008E259E" w:rsidRPr="00282AAB" w:rsidRDefault="008E259E" w:rsidP="008E168D">
            <w:pPr>
              <w:jc w:val="center"/>
              <w:rPr>
                <w:szCs w:val="21"/>
              </w:rPr>
            </w:pPr>
            <w:r w:rsidRPr="00282AAB">
              <w:rPr>
                <w:rFonts w:hint="eastAsia"/>
                <w:szCs w:val="21"/>
              </w:rPr>
              <w:t>实施</w:t>
            </w:r>
          </w:p>
          <w:p w14:paraId="017F73C5" w14:textId="77777777" w:rsidR="008E259E" w:rsidRPr="00282AAB" w:rsidRDefault="008E259E" w:rsidP="008E168D">
            <w:pPr>
              <w:jc w:val="center"/>
              <w:rPr>
                <w:szCs w:val="21"/>
              </w:rPr>
            </w:pPr>
            <w:r w:rsidRPr="00282AAB">
              <w:rPr>
                <w:rFonts w:hint="eastAsia"/>
                <w:szCs w:val="21"/>
              </w:rPr>
              <w:t>阶段</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1890A4F" w14:textId="77777777" w:rsidR="008E259E" w:rsidRPr="00282AAB" w:rsidRDefault="008E259E" w:rsidP="008E168D">
            <w:pPr>
              <w:rPr>
                <w:szCs w:val="21"/>
              </w:rPr>
            </w:pPr>
            <w:r w:rsidRPr="00282AAB">
              <w:rPr>
                <w:szCs w:val="21"/>
              </w:rPr>
              <w:t>1.</w:t>
            </w:r>
            <w:r w:rsidRPr="00282AAB">
              <w:rPr>
                <w:rFonts w:hint="eastAsia"/>
                <w:szCs w:val="21"/>
              </w:rPr>
              <w:t>计划执行</w:t>
            </w:r>
          </w:p>
        </w:tc>
        <w:tc>
          <w:tcPr>
            <w:tcW w:w="6939" w:type="dxa"/>
            <w:tcBorders>
              <w:top w:val="single" w:sz="4" w:space="0" w:color="auto"/>
              <w:left w:val="single" w:sz="4" w:space="0" w:color="auto"/>
              <w:bottom w:val="single" w:sz="4" w:space="0" w:color="auto"/>
              <w:right w:val="single" w:sz="8" w:space="0" w:color="auto"/>
            </w:tcBorders>
            <w:vAlign w:val="center"/>
            <w:hideMark/>
          </w:tcPr>
          <w:p w14:paraId="515D45F3" w14:textId="77777777" w:rsidR="008E259E" w:rsidRPr="00282AAB" w:rsidRDefault="008E259E" w:rsidP="008E168D">
            <w:pPr>
              <w:rPr>
                <w:szCs w:val="21"/>
              </w:rPr>
            </w:pPr>
            <w:r w:rsidRPr="00282AAB">
              <w:rPr>
                <w:rFonts w:hint="eastAsia"/>
                <w:szCs w:val="21"/>
              </w:rPr>
              <w:t>课程进度及完成质量等符合教学大纲的要求。</w:t>
            </w:r>
          </w:p>
        </w:tc>
      </w:tr>
      <w:tr w:rsidR="00282AAB" w:rsidRPr="00282AAB" w14:paraId="154BE5CF" w14:textId="77777777" w:rsidTr="008E168D">
        <w:trPr>
          <w:trHeight w:val="510"/>
          <w:jc w:val="center"/>
        </w:trPr>
        <w:tc>
          <w:tcPr>
            <w:tcW w:w="2280" w:type="dxa"/>
            <w:vMerge/>
            <w:tcBorders>
              <w:top w:val="single" w:sz="4" w:space="0" w:color="auto"/>
              <w:left w:val="single" w:sz="8" w:space="0" w:color="auto"/>
              <w:bottom w:val="single" w:sz="4" w:space="0" w:color="auto"/>
              <w:right w:val="single" w:sz="4" w:space="0" w:color="auto"/>
            </w:tcBorders>
            <w:vAlign w:val="center"/>
            <w:hideMark/>
          </w:tcPr>
          <w:p w14:paraId="0883FBB5"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A5C1484" w14:textId="77777777" w:rsidR="008E259E" w:rsidRPr="00282AAB" w:rsidRDefault="008E259E" w:rsidP="008E168D">
            <w:pPr>
              <w:snapToGrid w:val="0"/>
              <w:rPr>
                <w:szCs w:val="21"/>
              </w:rPr>
            </w:pPr>
            <w:r w:rsidRPr="00282AAB">
              <w:rPr>
                <w:szCs w:val="21"/>
              </w:rPr>
              <w:t>2.</w:t>
            </w:r>
            <w:r w:rsidRPr="00282AAB">
              <w:rPr>
                <w:rFonts w:hint="eastAsia"/>
                <w:szCs w:val="21"/>
              </w:rPr>
              <w:t>过程指导</w:t>
            </w:r>
          </w:p>
        </w:tc>
        <w:tc>
          <w:tcPr>
            <w:tcW w:w="6939" w:type="dxa"/>
            <w:tcBorders>
              <w:top w:val="single" w:sz="4" w:space="0" w:color="auto"/>
              <w:left w:val="single" w:sz="4" w:space="0" w:color="auto"/>
              <w:bottom w:val="single" w:sz="4" w:space="0" w:color="auto"/>
              <w:right w:val="single" w:sz="8" w:space="0" w:color="auto"/>
            </w:tcBorders>
            <w:vAlign w:val="center"/>
            <w:hideMark/>
          </w:tcPr>
          <w:p w14:paraId="498BDA8B" w14:textId="77777777" w:rsidR="008E259E" w:rsidRPr="00282AAB" w:rsidRDefault="008E259E" w:rsidP="008E168D">
            <w:pPr>
              <w:snapToGrid w:val="0"/>
              <w:rPr>
                <w:szCs w:val="21"/>
              </w:rPr>
            </w:pPr>
            <w:r w:rsidRPr="00282AAB">
              <w:rPr>
                <w:rFonts w:hint="eastAsia"/>
                <w:szCs w:val="21"/>
              </w:rPr>
              <w:t>按要求对每个学生予以指导，并做好相关记录。</w:t>
            </w:r>
          </w:p>
        </w:tc>
      </w:tr>
      <w:tr w:rsidR="00282AAB" w:rsidRPr="00282AAB" w14:paraId="342678D9" w14:textId="77777777" w:rsidTr="008E168D">
        <w:trPr>
          <w:trHeight w:val="776"/>
          <w:jc w:val="center"/>
        </w:trPr>
        <w:tc>
          <w:tcPr>
            <w:tcW w:w="2280" w:type="dxa"/>
            <w:vMerge/>
            <w:tcBorders>
              <w:top w:val="single" w:sz="4" w:space="0" w:color="auto"/>
              <w:left w:val="single" w:sz="8" w:space="0" w:color="auto"/>
              <w:bottom w:val="single" w:sz="4" w:space="0" w:color="auto"/>
              <w:right w:val="single" w:sz="4" w:space="0" w:color="auto"/>
            </w:tcBorders>
            <w:vAlign w:val="center"/>
            <w:hideMark/>
          </w:tcPr>
          <w:p w14:paraId="1BBBEB7A"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345606B" w14:textId="77777777" w:rsidR="008E259E" w:rsidRPr="00282AAB" w:rsidRDefault="008E259E" w:rsidP="008E168D">
            <w:pPr>
              <w:snapToGrid w:val="0"/>
              <w:rPr>
                <w:szCs w:val="21"/>
              </w:rPr>
            </w:pPr>
            <w:r w:rsidRPr="00282AAB">
              <w:rPr>
                <w:szCs w:val="21"/>
              </w:rPr>
              <w:t>3.</w:t>
            </w:r>
            <w:r w:rsidRPr="00282AAB">
              <w:rPr>
                <w:rFonts w:hint="eastAsia"/>
                <w:szCs w:val="21"/>
              </w:rPr>
              <w:t>学生管理</w:t>
            </w:r>
          </w:p>
        </w:tc>
        <w:tc>
          <w:tcPr>
            <w:tcW w:w="6939" w:type="dxa"/>
            <w:tcBorders>
              <w:top w:val="single" w:sz="4" w:space="0" w:color="auto"/>
              <w:left w:val="single" w:sz="4" w:space="0" w:color="auto"/>
              <w:bottom w:val="single" w:sz="4" w:space="0" w:color="auto"/>
              <w:right w:val="single" w:sz="8" w:space="0" w:color="auto"/>
            </w:tcBorders>
            <w:vAlign w:val="center"/>
            <w:hideMark/>
          </w:tcPr>
          <w:p w14:paraId="6790AC14" w14:textId="77777777" w:rsidR="008E259E" w:rsidRPr="00282AAB" w:rsidRDefault="008E259E" w:rsidP="008E168D">
            <w:pPr>
              <w:snapToGrid w:val="0"/>
              <w:rPr>
                <w:szCs w:val="21"/>
              </w:rPr>
            </w:pPr>
            <w:r w:rsidRPr="00282AAB">
              <w:rPr>
                <w:rFonts w:hint="eastAsia"/>
                <w:szCs w:val="21"/>
              </w:rPr>
              <w:t>严格进行考勤和平时考核，认真记录学生工作情况；对迟到、早退和无故缺勤等违纪情况及时处理。</w:t>
            </w:r>
          </w:p>
        </w:tc>
      </w:tr>
      <w:tr w:rsidR="00282AAB" w:rsidRPr="00282AAB" w14:paraId="326EF1C1" w14:textId="77777777" w:rsidTr="008E168D">
        <w:trPr>
          <w:trHeight w:val="510"/>
          <w:jc w:val="center"/>
        </w:trPr>
        <w:tc>
          <w:tcPr>
            <w:tcW w:w="2280" w:type="dxa"/>
            <w:vMerge/>
            <w:tcBorders>
              <w:top w:val="single" w:sz="4" w:space="0" w:color="auto"/>
              <w:left w:val="single" w:sz="8" w:space="0" w:color="auto"/>
              <w:bottom w:val="single" w:sz="4" w:space="0" w:color="auto"/>
              <w:right w:val="single" w:sz="4" w:space="0" w:color="auto"/>
            </w:tcBorders>
            <w:vAlign w:val="center"/>
            <w:hideMark/>
          </w:tcPr>
          <w:p w14:paraId="42F6E0CB"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41A9BEC" w14:textId="77777777" w:rsidR="008E259E" w:rsidRPr="00282AAB" w:rsidRDefault="008E259E" w:rsidP="008E168D">
            <w:pPr>
              <w:snapToGrid w:val="0"/>
              <w:rPr>
                <w:szCs w:val="21"/>
              </w:rPr>
            </w:pPr>
            <w:r w:rsidRPr="00282AAB">
              <w:rPr>
                <w:szCs w:val="21"/>
              </w:rPr>
              <w:t>4.</w:t>
            </w:r>
            <w:r w:rsidRPr="00282AAB">
              <w:rPr>
                <w:rFonts w:hint="eastAsia"/>
                <w:szCs w:val="21"/>
              </w:rPr>
              <w:t>教学检查</w:t>
            </w:r>
          </w:p>
        </w:tc>
        <w:tc>
          <w:tcPr>
            <w:tcW w:w="6939" w:type="dxa"/>
            <w:tcBorders>
              <w:top w:val="single" w:sz="4" w:space="0" w:color="auto"/>
              <w:left w:val="single" w:sz="4" w:space="0" w:color="auto"/>
              <w:bottom w:val="single" w:sz="4" w:space="0" w:color="auto"/>
              <w:right w:val="single" w:sz="8" w:space="0" w:color="auto"/>
            </w:tcBorders>
            <w:vAlign w:val="center"/>
            <w:hideMark/>
          </w:tcPr>
          <w:p w14:paraId="5BDC6DD8" w14:textId="77777777" w:rsidR="008E259E" w:rsidRPr="00282AAB" w:rsidRDefault="008E259E" w:rsidP="008E168D">
            <w:pPr>
              <w:snapToGrid w:val="0"/>
              <w:rPr>
                <w:szCs w:val="21"/>
              </w:rPr>
            </w:pPr>
            <w:r w:rsidRPr="00282AAB">
              <w:rPr>
                <w:rFonts w:hint="eastAsia"/>
                <w:szCs w:val="21"/>
              </w:rPr>
              <w:t>学院有计划地开展督导检查，并及时反馈检查情况。</w:t>
            </w:r>
          </w:p>
        </w:tc>
      </w:tr>
      <w:tr w:rsidR="00282AAB" w:rsidRPr="00282AAB" w14:paraId="3755C980" w14:textId="77777777" w:rsidTr="008E168D">
        <w:trPr>
          <w:trHeight w:val="510"/>
          <w:jc w:val="center"/>
        </w:trPr>
        <w:tc>
          <w:tcPr>
            <w:tcW w:w="862" w:type="dxa"/>
            <w:vMerge w:val="restart"/>
            <w:tcBorders>
              <w:top w:val="single" w:sz="4" w:space="0" w:color="auto"/>
              <w:left w:val="single" w:sz="8" w:space="0" w:color="auto"/>
              <w:bottom w:val="single" w:sz="8" w:space="0" w:color="auto"/>
              <w:right w:val="single" w:sz="4" w:space="0" w:color="auto"/>
            </w:tcBorders>
            <w:vAlign w:val="center"/>
            <w:hideMark/>
          </w:tcPr>
          <w:p w14:paraId="653D3D5F" w14:textId="77777777" w:rsidR="008E259E" w:rsidRPr="00282AAB" w:rsidRDefault="008E259E" w:rsidP="008E168D">
            <w:pPr>
              <w:jc w:val="center"/>
              <w:rPr>
                <w:szCs w:val="21"/>
              </w:rPr>
            </w:pPr>
            <w:r w:rsidRPr="00282AAB">
              <w:rPr>
                <w:rFonts w:hint="eastAsia"/>
                <w:szCs w:val="21"/>
              </w:rPr>
              <w:t>总结</w:t>
            </w:r>
          </w:p>
          <w:p w14:paraId="7968518E" w14:textId="77777777" w:rsidR="008E259E" w:rsidRPr="00282AAB" w:rsidRDefault="008E259E" w:rsidP="008E168D">
            <w:pPr>
              <w:jc w:val="center"/>
              <w:rPr>
                <w:szCs w:val="21"/>
              </w:rPr>
            </w:pPr>
            <w:r w:rsidRPr="00282AAB">
              <w:rPr>
                <w:rFonts w:hint="eastAsia"/>
                <w:szCs w:val="21"/>
              </w:rPr>
              <w:t>考核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0DB1F1" w14:textId="77777777" w:rsidR="008E259E" w:rsidRPr="00282AAB" w:rsidRDefault="008E259E" w:rsidP="008E168D">
            <w:pPr>
              <w:rPr>
                <w:szCs w:val="21"/>
              </w:rPr>
            </w:pPr>
            <w:r w:rsidRPr="00282AAB">
              <w:rPr>
                <w:szCs w:val="21"/>
              </w:rPr>
              <w:t>1.</w:t>
            </w:r>
            <w:r w:rsidRPr="00282AAB">
              <w:rPr>
                <w:rFonts w:hint="eastAsia"/>
                <w:szCs w:val="21"/>
              </w:rPr>
              <w:t>设计报告</w:t>
            </w:r>
          </w:p>
        </w:tc>
        <w:tc>
          <w:tcPr>
            <w:tcW w:w="6939" w:type="dxa"/>
            <w:tcBorders>
              <w:top w:val="single" w:sz="4" w:space="0" w:color="auto"/>
              <w:left w:val="single" w:sz="4" w:space="0" w:color="auto"/>
              <w:bottom w:val="single" w:sz="4" w:space="0" w:color="auto"/>
              <w:right w:val="single" w:sz="8" w:space="0" w:color="auto"/>
            </w:tcBorders>
            <w:vAlign w:val="center"/>
            <w:hideMark/>
          </w:tcPr>
          <w:p w14:paraId="5270400B" w14:textId="77777777" w:rsidR="008E259E" w:rsidRPr="00282AAB" w:rsidRDefault="008E259E" w:rsidP="008E168D">
            <w:pPr>
              <w:rPr>
                <w:szCs w:val="21"/>
              </w:rPr>
            </w:pPr>
            <w:r w:rsidRPr="00282AAB">
              <w:rPr>
                <w:rFonts w:hint="eastAsia"/>
                <w:szCs w:val="21"/>
              </w:rPr>
              <w:t>结束后，及时按要求提交课程报告。</w:t>
            </w:r>
          </w:p>
        </w:tc>
      </w:tr>
      <w:tr w:rsidR="00282AAB" w:rsidRPr="00282AAB" w14:paraId="1A574CD4" w14:textId="77777777" w:rsidTr="008E168D">
        <w:trPr>
          <w:trHeight w:val="788"/>
          <w:jc w:val="center"/>
        </w:trPr>
        <w:tc>
          <w:tcPr>
            <w:tcW w:w="2280" w:type="dxa"/>
            <w:vMerge/>
            <w:tcBorders>
              <w:top w:val="single" w:sz="4" w:space="0" w:color="auto"/>
              <w:left w:val="single" w:sz="8" w:space="0" w:color="auto"/>
              <w:bottom w:val="single" w:sz="8" w:space="0" w:color="auto"/>
              <w:right w:val="single" w:sz="4" w:space="0" w:color="auto"/>
            </w:tcBorders>
            <w:vAlign w:val="center"/>
            <w:hideMark/>
          </w:tcPr>
          <w:p w14:paraId="712015BA"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6EE85CA" w14:textId="77777777" w:rsidR="008E259E" w:rsidRPr="00282AAB" w:rsidRDefault="008E259E" w:rsidP="008E168D">
            <w:pPr>
              <w:snapToGrid w:val="0"/>
              <w:rPr>
                <w:szCs w:val="21"/>
              </w:rPr>
            </w:pPr>
            <w:r w:rsidRPr="00282AAB">
              <w:rPr>
                <w:szCs w:val="21"/>
              </w:rPr>
              <w:t>2.</w:t>
            </w:r>
            <w:r w:rsidRPr="00282AAB">
              <w:rPr>
                <w:rFonts w:hint="eastAsia"/>
                <w:szCs w:val="21"/>
              </w:rPr>
              <w:t>成绩考核</w:t>
            </w:r>
          </w:p>
        </w:tc>
        <w:tc>
          <w:tcPr>
            <w:tcW w:w="6939" w:type="dxa"/>
            <w:tcBorders>
              <w:top w:val="single" w:sz="4" w:space="0" w:color="auto"/>
              <w:left w:val="single" w:sz="4" w:space="0" w:color="auto"/>
              <w:bottom w:val="single" w:sz="4" w:space="0" w:color="auto"/>
              <w:right w:val="single" w:sz="8" w:space="0" w:color="auto"/>
            </w:tcBorders>
            <w:vAlign w:val="center"/>
            <w:hideMark/>
          </w:tcPr>
          <w:p w14:paraId="378F9516" w14:textId="77777777" w:rsidR="008E259E" w:rsidRPr="00282AAB" w:rsidRDefault="008E259E" w:rsidP="008E168D">
            <w:pPr>
              <w:snapToGrid w:val="0"/>
              <w:rPr>
                <w:szCs w:val="21"/>
              </w:rPr>
            </w:pPr>
            <w:r w:rsidRPr="00282AAB">
              <w:rPr>
                <w:rFonts w:hint="eastAsia"/>
                <w:szCs w:val="21"/>
              </w:rPr>
              <w:t>根据考核内容及要求对每位学生设计情况进行考核，合理评价，并按照学校有关规定登记成绩。</w:t>
            </w:r>
          </w:p>
        </w:tc>
      </w:tr>
      <w:tr w:rsidR="00282AAB" w:rsidRPr="00282AAB" w14:paraId="0E78231E" w14:textId="77777777" w:rsidTr="008E168D">
        <w:trPr>
          <w:trHeight w:val="510"/>
          <w:jc w:val="center"/>
        </w:trPr>
        <w:tc>
          <w:tcPr>
            <w:tcW w:w="2280" w:type="dxa"/>
            <w:vMerge/>
            <w:tcBorders>
              <w:top w:val="single" w:sz="4" w:space="0" w:color="auto"/>
              <w:left w:val="single" w:sz="8" w:space="0" w:color="auto"/>
              <w:bottom w:val="single" w:sz="8" w:space="0" w:color="auto"/>
              <w:right w:val="single" w:sz="4" w:space="0" w:color="auto"/>
            </w:tcBorders>
            <w:vAlign w:val="center"/>
            <w:hideMark/>
          </w:tcPr>
          <w:p w14:paraId="222B20B5" w14:textId="77777777" w:rsidR="008E259E" w:rsidRPr="00282AAB" w:rsidRDefault="008E259E" w:rsidP="008E168D">
            <w:pPr>
              <w:widowControl/>
              <w:jc w:val="left"/>
              <w:rPr>
                <w:szCs w:val="21"/>
              </w:rPr>
            </w:pPr>
          </w:p>
        </w:tc>
        <w:tc>
          <w:tcPr>
            <w:tcW w:w="1418" w:type="dxa"/>
            <w:tcBorders>
              <w:top w:val="single" w:sz="4" w:space="0" w:color="auto"/>
              <w:left w:val="single" w:sz="4" w:space="0" w:color="auto"/>
              <w:bottom w:val="single" w:sz="8" w:space="0" w:color="auto"/>
              <w:right w:val="single" w:sz="4" w:space="0" w:color="auto"/>
            </w:tcBorders>
            <w:vAlign w:val="center"/>
            <w:hideMark/>
          </w:tcPr>
          <w:p w14:paraId="6B92825D" w14:textId="77777777" w:rsidR="008E259E" w:rsidRPr="00282AAB" w:rsidRDefault="008E259E" w:rsidP="008E168D">
            <w:pPr>
              <w:snapToGrid w:val="0"/>
              <w:rPr>
                <w:szCs w:val="21"/>
              </w:rPr>
            </w:pPr>
            <w:r w:rsidRPr="00282AAB">
              <w:rPr>
                <w:szCs w:val="21"/>
              </w:rPr>
              <w:t>3.</w:t>
            </w:r>
            <w:r w:rsidRPr="00282AAB">
              <w:rPr>
                <w:rFonts w:hint="eastAsia"/>
                <w:szCs w:val="21"/>
              </w:rPr>
              <w:t>总结归档</w:t>
            </w:r>
          </w:p>
        </w:tc>
        <w:tc>
          <w:tcPr>
            <w:tcW w:w="6939" w:type="dxa"/>
            <w:tcBorders>
              <w:top w:val="single" w:sz="4" w:space="0" w:color="auto"/>
              <w:left w:val="single" w:sz="4" w:space="0" w:color="auto"/>
              <w:bottom w:val="single" w:sz="8" w:space="0" w:color="auto"/>
              <w:right w:val="single" w:sz="8" w:space="0" w:color="auto"/>
            </w:tcBorders>
            <w:vAlign w:val="center"/>
            <w:hideMark/>
          </w:tcPr>
          <w:p w14:paraId="6EA015FB" w14:textId="77777777" w:rsidR="008E259E" w:rsidRPr="00282AAB" w:rsidRDefault="008E259E" w:rsidP="008E168D">
            <w:pPr>
              <w:snapToGrid w:val="0"/>
              <w:rPr>
                <w:szCs w:val="21"/>
              </w:rPr>
            </w:pPr>
            <w:r w:rsidRPr="00282AAB">
              <w:rPr>
                <w:rFonts w:hint="eastAsia"/>
                <w:szCs w:val="21"/>
              </w:rPr>
              <w:t>及时总结交流经验与体会，按要求做好材料归档。</w:t>
            </w:r>
          </w:p>
        </w:tc>
      </w:tr>
    </w:tbl>
    <w:p w14:paraId="31E7DCCA"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五、课程考核</w:t>
      </w:r>
    </w:p>
    <w:p w14:paraId="270DEF47" w14:textId="77777777" w:rsidR="008E259E" w:rsidRPr="00282AAB" w:rsidRDefault="008E259E" w:rsidP="002C03EC">
      <w:pPr>
        <w:numPr>
          <w:ilvl w:val="0"/>
          <w:numId w:val="25"/>
        </w:numPr>
        <w:spacing w:line="360" w:lineRule="auto"/>
        <w:ind w:firstLineChars="200" w:firstLine="482"/>
        <w:rPr>
          <w:b/>
          <w:sz w:val="24"/>
        </w:rPr>
      </w:pPr>
      <w:r w:rsidRPr="00282AAB">
        <w:rPr>
          <w:rFonts w:hint="eastAsia"/>
          <w:b/>
          <w:sz w:val="24"/>
        </w:rPr>
        <w:t>考核资料要求</w:t>
      </w:r>
    </w:p>
    <w:p w14:paraId="5CA12B9E" w14:textId="77777777" w:rsidR="008E259E" w:rsidRPr="00282AAB" w:rsidRDefault="008E259E" w:rsidP="008E259E">
      <w:pPr>
        <w:spacing w:line="360" w:lineRule="auto"/>
        <w:ind w:firstLineChars="200" w:firstLine="480"/>
        <w:rPr>
          <w:sz w:val="24"/>
        </w:rPr>
      </w:pPr>
      <w:r w:rsidRPr="00282AAB">
        <w:rPr>
          <w:rFonts w:hint="eastAsia"/>
          <w:sz w:val="24"/>
        </w:rPr>
        <w:t>该课程的考核包括过程性考核和终结性考核。即考核学生掌握专业知识、专业技能的水平，以及学生在课程进行过程中的学习态度与平时表现。考核内容包括学习态度与平时表现考核、实践报告等。</w:t>
      </w:r>
    </w:p>
    <w:p w14:paraId="2E132869" w14:textId="77777777" w:rsidR="008E259E" w:rsidRPr="00282AAB" w:rsidRDefault="008E259E" w:rsidP="002C03EC">
      <w:pPr>
        <w:numPr>
          <w:ilvl w:val="0"/>
          <w:numId w:val="25"/>
        </w:numPr>
        <w:spacing w:line="360" w:lineRule="auto"/>
        <w:ind w:firstLineChars="200" w:firstLine="482"/>
        <w:rPr>
          <w:b/>
          <w:sz w:val="24"/>
        </w:rPr>
      </w:pPr>
      <w:r w:rsidRPr="00282AAB">
        <w:rPr>
          <w:rFonts w:hint="eastAsia"/>
          <w:b/>
          <w:sz w:val="24"/>
        </w:rPr>
        <w:t>成绩评定要求</w:t>
      </w:r>
    </w:p>
    <w:p w14:paraId="30022015" w14:textId="77777777" w:rsidR="008E259E" w:rsidRPr="00282AAB" w:rsidRDefault="008E259E" w:rsidP="008E259E">
      <w:pPr>
        <w:autoSpaceDE w:val="0"/>
        <w:autoSpaceDN w:val="0"/>
        <w:adjustRightInd w:val="0"/>
        <w:snapToGrid w:val="0"/>
        <w:spacing w:line="360" w:lineRule="auto"/>
        <w:ind w:firstLineChars="200" w:firstLine="480"/>
        <w:jc w:val="left"/>
        <w:rPr>
          <w:b/>
          <w:sz w:val="24"/>
        </w:rPr>
      </w:pPr>
      <w:r w:rsidRPr="00282AAB">
        <w:rPr>
          <w:rFonts w:hint="eastAsia"/>
          <w:sz w:val="24"/>
        </w:rPr>
        <w:t>课程考核内容包括平时成绩、实践表现、说明书等。课程成绩分优、良、中、及格和不及格五个档次，综合得分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w:t>
      </w:r>
      <w:r w:rsidRPr="00282AAB">
        <w:rPr>
          <w:rFonts w:hint="eastAsia"/>
          <w:sz w:val="24"/>
        </w:rPr>
        <w:lastRenderedPageBreak/>
        <w:t>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5C959A99" w14:textId="77777777" w:rsidR="008E259E" w:rsidRPr="00282AAB" w:rsidRDefault="008E259E" w:rsidP="008E259E">
      <w:pPr>
        <w:spacing w:line="360" w:lineRule="auto"/>
        <w:ind w:firstLineChars="200" w:firstLine="482"/>
        <w:rPr>
          <w:b/>
          <w:sz w:val="24"/>
        </w:rPr>
      </w:pPr>
      <w:r w:rsidRPr="00282AAB">
        <w:rPr>
          <w:rFonts w:hint="eastAsia"/>
          <w:b/>
          <w:sz w:val="24"/>
        </w:rPr>
        <w:t>（三）课程总评成绩的具体内容和比例如下图：</w:t>
      </w:r>
    </w:p>
    <w:tbl>
      <w:tblPr>
        <w:tblpPr w:leftFromText="180" w:rightFromText="180" w:vertAnchor="text" w:horzAnchor="margin" w:tblpXSpec="center" w:tblpY="244"/>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09"/>
        <w:gridCol w:w="3885"/>
        <w:gridCol w:w="850"/>
        <w:gridCol w:w="864"/>
        <w:gridCol w:w="979"/>
      </w:tblGrid>
      <w:tr w:rsidR="00282AAB" w:rsidRPr="00282AAB" w14:paraId="6E95BA2D" w14:textId="77777777" w:rsidTr="008E168D">
        <w:trPr>
          <w:trHeight w:val="334"/>
        </w:trPr>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258B8AB" w14:textId="77777777" w:rsidR="008E259E" w:rsidRPr="00282AAB" w:rsidRDefault="008E259E" w:rsidP="008E168D">
            <w:pPr>
              <w:pStyle w:val="a7"/>
              <w:rPr>
                <w:rFonts w:eastAsia="宋体"/>
              </w:rPr>
            </w:pPr>
            <w:r w:rsidRPr="00282AAB">
              <w:rPr>
                <w:rFonts w:eastAsia="宋体" w:hint="eastAsia"/>
              </w:rPr>
              <w:t>考核环节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0B17733" w14:textId="77777777" w:rsidR="008E259E" w:rsidRPr="00282AAB" w:rsidRDefault="008E259E" w:rsidP="008E168D">
            <w:pPr>
              <w:pStyle w:val="a7"/>
              <w:rPr>
                <w:rFonts w:eastAsia="宋体"/>
              </w:rPr>
            </w:pPr>
            <w:r w:rsidRPr="00282AAB">
              <w:rPr>
                <w:rFonts w:eastAsia="宋体" w:hint="eastAsia"/>
              </w:rPr>
              <w:t>成绩比例</w:t>
            </w:r>
          </w:p>
        </w:tc>
        <w:tc>
          <w:tcPr>
            <w:tcW w:w="38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336BBC4" w14:textId="77777777" w:rsidR="008E259E" w:rsidRPr="00282AAB" w:rsidRDefault="008E259E" w:rsidP="008E168D">
            <w:pPr>
              <w:pStyle w:val="a7"/>
              <w:ind w:firstLine="240"/>
              <w:jc w:val="center"/>
              <w:rPr>
                <w:rFonts w:eastAsia="宋体"/>
              </w:rPr>
            </w:pPr>
            <w:r w:rsidRPr="00282AAB">
              <w:rPr>
                <w:rFonts w:eastAsia="宋体" w:hint="eastAsia"/>
              </w:rPr>
              <w:t>考核内容与评价细则</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25CE18AF" w14:textId="77777777" w:rsidR="008E259E" w:rsidRPr="00282AAB" w:rsidRDefault="008E259E" w:rsidP="008E168D">
            <w:pPr>
              <w:pStyle w:val="a7"/>
              <w:ind w:firstLine="240"/>
              <w:jc w:val="center"/>
              <w:rPr>
                <w:rFonts w:eastAsia="宋体"/>
              </w:rPr>
            </w:pPr>
            <w:r w:rsidRPr="00282AAB">
              <w:rPr>
                <w:rFonts w:eastAsia="宋体" w:hint="eastAsia"/>
              </w:rPr>
              <w:t>支撑课程目标</w:t>
            </w:r>
          </w:p>
        </w:tc>
      </w:tr>
      <w:tr w:rsidR="00282AAB" w:rsidRPr="00282AAB" w14:paraId="2248E51D" w14:textId="77777777" w:rsidTr="008E168D">
        <w:trPr>
          <w:trHeight w:val="424"/>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011450EE" w14:textId="77777777" w:rsidR="008E259E" w:rsidRPr="00282AAB" w:rsidRDefault="008E259E" w:rsidP="008E168D">
            <w:pPr>
              <w:widowControl/>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716240" w14:textId="77777777" w:rsidR="008E259E" w:rsidRPr="00282AAB" w:rsidRDefault="008E259E" w:rsidP="008E168D">
            <w:pPr>
              <w:widowControl/>
              <w:jc w:val="left"/>
            </w:pPr>
          </w:p>
        </w:tc>
        <w:tc>
          <w:tcPr>
            <w:tcW w:w="3885" w:type="dxa"/>
            <w:vMerge/>
            <w:tcBorders>
              <w:top w:val="single" w:sz="4" w:space="0" w:color="auto"/>
              <w:left w:val="single" w:sz="4" w:space="0" w:color="auto"/>
              <w:bottom w:val="single" w:sz="4" w:space="0" w:color="auto"/>
              <w:right w:val="single" w:sz="4" w:space="0" w:color="auto"/>
            </w:tcBorders>
            <w:vAlign w:val="center"/>
            <w:hideMark/>
          </w:tcPr>
          <w:p w14:paraId="2FD2F609" w14:textId="77777777" w:rsidR="008E259E" w:rsidRPr="00282AAB" w:rsidRDefault="008E259E" w:rsidP="008E168D">
            <w:pPr>
              <w:widowControl/>
              <w:jc w:val="left"/>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3592DD" w14:textId="77777777" w:rsidR="008E259E" w:rsidRPr="00282AAB" w:rsidRDefault="008E259E" w:rsidP="008E168D">
            <w:pPr>
              <w:pStyle w:val="a7"/>
              <w:rPr>
                <w:rFonts w:eastAsia="宋体"/>
              </w:rPr>
            </w:pPr>
            <w:r w:rsidRPr="00282AAB">
              <w:rPr>
                <w:rFonts w:eastAsia="宋体" w:hint="eastAsia"/>
              </w:rPr>
              <w:t>目标</w:t>
            </w:r>
            <w:r w:rsidRPr="00282AAB">
              <w:rPr>
                <w:rFonts w:eastAsia="宋体"/>
              </w:rPr>
              <w:t>1</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00FCC" w14:textId="77777777" w:rsidR="008E259E" w:rsidRPr="00282AAB" w:rsidRDefault="008E259E" w:rsidP="008E168D">
            <w:pPr>
              <w:pStyle w:val="a7"/>
              <w:rPr>
                <w:rFonts w:eastAsia="宋体"/>
              </w:rPr>
            </w:pPr>
            <w:r w:rsidRPr="00282AAB">
              <w:rPr>
                <w:rFonts w:eastAsia="宋体" w:hint="eastAsia"/>
              </w:rPr>
              <w:t>目标</w:t>
            </w:r>
            <w:r w:rsidRPr="00282AAB">
              <w:rPr>
                <w:rFonts w:eastAsia="宋体"/>
              </w:rPr>
              <w:t>2</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7AEFA8" w14:textId="77777777" w:rsidR="008E259E" w:rsidRPr="00282AAB" w:rsidRDefault="008E259E" w:rsidP="008E168D">
            <w:pPr>
              <w:pStyle w:val="a7"/>
              <w:rPr>
                <w:rFonts w:eastAsia="宋体"/>
              </w:rPr>
            </w:pPr>
            <w:r w:rsidRPr="00282AAB">
              <w:rPr>
                <w:rFonts w:eastAsia="宋体" w:hint="eastAsia"/>
              </w:rPr>
              <w:t>目标</w:t>
            </w:r>
            <w:r w:rsidRPr="00282AAB">
              <w:rPr>
                <w:rFonts w:eastAsia="宋体"/>
              </w:rPr>
              <w:t>3</w:t>
            </w:r>
          </w:p>
        </w:tc>
      </w:tr>
      <w:tr w:rsidR="00282AAB" w:rsidRPr="00282AAB" w14:paraId="46D5302A" w14:textId="77777777" w:rsidTr="008E168D">
        <w:trPr>
          <w:trHeight w:val="1436"/>
        </w:trPr>
        <w:tc>
          <w:tcPr>
            <w:tcW w:w="992"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18A3E48" w14:textId="77777777" w:rsidR="008E259E" w:rsidRPr="00282AAB" w:rsidRDefault="008E259E" w:rsidP="008E168D">
            <w:pPr>
              <w:jc w:val="center"/>
            </w:pPr>
            <w:r w:rsidRPr="00282AAB">
              <w:rPr>
                <w:rFonts w:hint="eastAsia"/>
                <w:szCs w:val="21"/>
              </w:rPr>
              <w:t>平时表现成绩</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844B91" w14:textId="77777777" w:rsidR="008E259E" w:rsidRPr="00282AAB" w:rsidRDefault="008E259E" w:rsidP="008E168D">
            <w:pPr>
              <w:jc w:val="center"/>
            </w:pPr>
            <w:r w:rsidRPr="00282AAB">
              <w:rPr>
                <w:szCs w:val="21"/>
              </w:rPr>
              <w:t>20%</w:t>
            </w:r>
          </w:p>
        </w:tc>
        <w:tc>
          <w:tcPr>
            <w:tcW w:w="38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53B35E" w14:textId="77777777" w:rsidR="008E259E" w:rsidRPr="00282AAB" w:rsidRDefault="008E259E" w:rsidP="008E168D">
            <w:pPr>
              <w:pStyle w:val="a7"/>
              <w:ind w:firstLine="240"/>
              <w:rPr>
                <w:rFonts w:eastAsia="宋体"/>
                <w:szCs w:val="21"/>
              </w:rPr>
            </w:pPr>
            <w:r w:rsidRPr="00282AAB">
              <w:rPr>
                <w:rFonts w:eastAsia="宋体" w:hint="eastAsia"/>
                <w:szCs w:val="21"/>
              </w:rPr>
              <w:t>学生的出勤情况，平时工作的进展情况，完成过程中是否能够就电子信息中复杂工程问题与老师、同学进行有效地沟通和交流。</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15181B" w14:textId="77777777" w:rsidR="008E259E" w:rsidRPr="00282AAB" w:rsidRDefault="008E259E" w:rsidP="008E168D">
            <w:pPr>
              <w:pStyle w:val="a7"/>
              <w:jc w:val="center"/>
              <w:rPr>
                <w:rFonts w:eastAsia="宋体"/>
                <w:szCs w:val="21"/>
              </w:rPr>
            </w:pPr>
            <w:r w:rsidRPr="00282AAB">
              <w:rPr>
                <w:rFonts w:eastAsia="宋体"/>
                <w:szCs w:val="21"/>
              </w:rPr>
              <w:t>20%</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14:paraId="3B4AA06C" w14:textId="77777777" w:rsidR="008E259E" w:rsidRPr="00282AAB" w:rsidRDefault="008E259E" w:rsidP="008E168D">
            <w:pPr>
              <w:pStyle w:val="a7"/>
              <w:ind w:firstLine="240"/>
              <w:jc w:val="center"/>
              <w:rPr>
                <w:rFonts w:eastAsia="宋体"/>
                <w:szCs w:val="21"/>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38F91631" w14:textId="77777777" w:rsidR="008E259E" w:rsidRPr="00282AAB" w:rsidRDefault="008E259E" w:rsidP="008E168D">
            <w:pPr>
              <w:pStyle w:val="a7"/>
              <w:ind w:firstLine="240"/>
              <w:jc w:val="center"/>
              <w:rPr>
                <w:rFonts w:eastAsia="宋体"/>
              </w:rPr>
            </w:pPr>
          </w:p>
        </w:tc>
      </w:tr>
      <w:tr w:rsidR="00282AAB" w:rsidRPr="00282AAB" w14:paraId="168E6C53" w14:textId="77777777" w:rsidTr="008E168D">
        <w:trPr>
          <w:trHeight w:val="1016"/>
        </w:trPr>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A59757" w14:textId="77777777" w:rsidR="008E259E" w:rsidRPr="00282AAB" w:rsidRDefault="008E259E" w:rsidP="008E168D">
            <w:pPr>
              <w:jc w:val="center"/>
            </w:pPr>
            <w:r w:rsidRPr="00282AAB">
              <w:rPr>
                <w:rFonts w:hint="eastAsia"/>
                <w:szCs w:val="21"/>
              </w:rPr>
              <w:t>实践成绩</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ABEDE0" w14:textId="77777777" w:rsidR="008E259E" w:rsidRPr="00282AAB" w:rsidRDefault="008E259E" w:rsidP="008E168D">
            <w:pPr>
              <w:jc w:val="center"/>
            </w:pPr>
            <w:r w:rsidRPr="00282AAB">
              <w:rPr>
                <w:szCs w:val="21"/>
              </w:rPr>
              <w:t>20%</w:t>
            </w:r>
          </w:p>
        </w:tc>
        <w:tc>
          <w:tcPr>
            <w:tcW w:w="3885" w:type="dxa"/>
            <w:tcBorders>
              <w:top w:val="single" w:sz="4" w:space="0" w:color="auto"/>
              <w:left w:val="single" w:sz="4" w:space="0" w:color="auto"/>
              <w:bottom w:val="single" w:sz="4" w:space="0" w:color="auto"/>
              <w:right w:val="single" w:sz="4" w:space="0" w:color="auto"/>
            </w:tcBorders>
            <w:vAlign w:val="center"/>
            <w:hideMark/>
          </w:tcPr>
          <w:p w14:paraId="50D17B39" w14:textId="77777777" w:rsidR="008E259E" w:rsidRPr="00282AAB" w:rsidRDefault="008E259E" w:rsidP="008E168D">
            <w:pPr>
              <w:pStyle w:val="a7"/>
              <w:ind w:firstLine="240"/>
              <w:rPr>
                <w:rFonts w:eastAsia="宋体"/>
                <w:szCs w:val="21"/>
              </w:rPr>
            </w:pPr>
            <w:r w:rsidRPr="00282AAB">
              <w:rPr>
                <w:rFonts w:eastAsia="宋体" w:hint="eastAsia"/>
                <w:szCs w:val="21"/>
              </w:rPr>
              <w:t>学生能够根据任务要求，应用文献检索基本方法，达到检索的目的。</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F71132D" w14:textId="77777777" w:rsidR="008E259E" w:rsidRPr="00282AAB" w:rsidRDefault="008E259E" w:rsidP="008E168D">
            <w:pPr>
              <w:pStyle w:val="a7"/>
              <w:spacing w:line="360" w:lineRule="auto"/>
              <w:ind w:firstLine="240"/>
              <w:jc w:val="center"/>
              <w:rPr>
                <w:rFonts w:eastAsia="宋体"/>
                <w:szCs w:val="21"/>
              </w:rPr>
            </w:pP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F9542D" w14:textId="77777777" w:rsidR="008E259E" w:rsidRPr="00282AAB" w:rsidRDefault="008E259E" w:rsidP="008E168D">
            <w:pPr>
              <w:pStyle w:val="a7"/>
              <w:jc w:val="center"/>
              <w:rPr>
                <w:rFonts w:eastAsia="宋体"/>
                <w:szCs w:val="21"/>
              </w:rPr>
            </w:pPr>
            <w:r w:rsidRPr="00282AAB">
              <w:rPr>
                <w:rFonts w:eastAsia="宋体"/>
                <w:szCs w:val="21"/>
              </w:rPr>
              <w:t>20%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14:paraId="1B1F3058" w14:textId="77777777" w:rsidR="008E259E" w:rsidRPr="00282AAB" w:rsidRDefault="008E259E" w:rsidP="008E168D">
            <w:pPr>
              <w:pStyle w:val="a7"/>
              <w:ind w:firstLine="240"/>
              <w:jc w:val="center"/>
              <w:rPr>
                <w:rFonts w:eastAsia="宋体"/>
                <w:szCs w:val="21"/>
              </w:rPr>
            </w:pPr>
          </w:p>
        </w:tc>
      </w:tr>
      <w:tr w:rsidR="00282AAB" w:rsidRPr="00282AAB" w14:paraId="79524D98" w14:textId="77777777" w:rsidTr="008E168D">
        <w:trPr>
          <w:trHeight w:val="1424"/>
        </w:trPr>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DE6326" w14:textId="77777777" w:rsidR="008E259E" w:rsidRPr="00282AAB" w:rsidRDefault="008E259E" w:rsidP="008E168D">
            <w:pPr>
              <w:jc w:val="center"/>
            </w:pPr>
            <w:r w:rsidRPr="00282AAB">
              <w:rPr>
                <w:rFonts w:hint="eastAsia"/>
                <w:szCs w:val="21"/>
              </w:rPr>
              <w:t>说明书成绩</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8E8F16" w14:textId="77777777" w:rsidR="008E259E" w:rsidRPr="00282AAB" w:rsidRDefault="008E259E" w:rsidP="008E168D">
            <w:pPr>
              <w:jc w:val="center"/>
            </w:pPr>
            <w:r w:rsidRPr="00282AAB">
              <w:rPr>
                <w:szCs w:val="21"/>
              </w:rPr>
              <w:t>60%</w:t>
            </w:r>
          </w:p>
        </w:tc>
        <w:tc>
          <w:tcPr>
            <w:tcW w:w="3885" w:type="dxa"/>
            <w:tcBorders>
              <w:top w:val="single" w:sz="4" w:space="0" w:color="auto"/>
              <w:left w:val="single" w:sz="4" w:space="0" w:color="auto"/>
              <w:bottom w:val="single" w:sz="4" w:space="0" w:color="auto"/>
              <w:right w:val="single" w:sz="4" w:space="0" w:color="auto"/>
            </w:tcBorders>
            <w:vAlign w:val="center"/>
            <w:hideMark/>
          </w:tcPr>
          <w:p w14:paraId="5E13F038" w14:textId="77777777" w:rsidR="008E259E" w:rsidRPr="00282AAB" w:rsidRDefault="008E259E" w:rsidP="008E168D">
            <w:pPr>
              <w:pStyle w:val="a7"/>
              <w:ind w:firstLine="240"/>
              <w:rPr>
                <w:rFonts w:eastAsia="宋体"/>
                <w:szCs w:val="21"/>
              </w:rPr>
            </w:pPr>
            <w:r w:rsidRPr="00282AAB">
              <w:rPr>
                <w:rFonts w:eastAsia="宋体" w:hint="eastAsia"/>
                <w:szCs w:val="21"/>
              </w:rPr>
              <w:t>说明书质量（条理表楚、文理通顺、用语和书写格式规范化、排版美观），说明书的结构、内容与完成任务的质量。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DF37B25" w14:textId="77777777" w:rsidR="008E259E" w:rsidRPr="00282AAB" w:rsidRDefault="008E259E" w:rsidP="008E168D">
            <w:pPr>
              <w:pStyle w:val="a7"/>
              <w:ind w:firstLine="240"/>
              <w:jc w:val="center"/>
              <w:rPr>
                <w:rFonts w:eastAsia="宋体"/>
                <w:szCs w:val="21"/>
              </w:rPr>
            </w:pP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tcPr>
          <w:p w14:paraId="40C81C5F" w14:textId="77777777" w:rsidR="008E259E" w:rsidRPr="00282AAB" w:rsidRDefault="008E259E" w:rsidP="008E168D">
            <w:pPr>
              <w:pStyle w:val="a7"/>
              <w:ind w:firstLine="240"/>
              <w:jc w:val="center"/>
              <w:rPr>
                <w:rFonts w:eastAsia="宋体"/>
                <w:szCs w:val="21"/>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551DC" w14:textId="77777777" w:rsidR="008E259E" w:rsidRPr="00282AAB" w:rsidRDefault="008E259E" w:rsidP="008E168D">
            <w:pPr>
              <w:pStyle w:val="a7"/>
              <w:jc w:val="center"/>
              <w:rPr>
                <w:rFonts w:eastAsia="宋体"/>
                <w:szCs w:val="21"/>
              </w:rPr>
            </w:pPr>
            <w:r w:rsidRPr="00282AAB">
              <w:rPr>
                <w:rFonts w:eastAsia="宋体"/>
                <w:szCs w:val="21"/>
              </w:rPr>
              <w:t>60%</w:t>
            </w:r>
          </w:p>
        </w:tc>
      </w:tr>
      <w:tr w:rsidR="00282AAB" w:rsidRPr="00282AAB" w14:paraId="59AD3F2D" w14:textId="77777777" w:rsidTr="008E168D">
        <w:trPr>
          <w:trHeight w:val="688"/>
        </w:trPr>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77B6E7" w14:textId="77777777" w:rsidR="008E259E" w:rsidRPr="00282AAB" w:rsidRDefault="008E259E" w:rsidP="008E168D">
            <w:pPr>
              <w:pStyle w:val="a7"/>
              <w:ind w:firstLine="240"/>
              <w:jc w:val="center"/>
              <w:rPr>
                <w:rFonts w:eastAsia="宋体"/>
              </w:rPr>
            </w:pPr>
            <w:r w:rsidRPr="00282AAB">
              <w:rPr>
                <w:rFonts w:eastAsia="宋体" w:hint="eastAsia"/>
              </w:rPr>
              <w:t>合计</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B0B155" w14:textId="77777777" w:rsidR="008E259E" w:rsidRPr="00282AAB" w:rsidRDefault="008E259E" w:rsidP="008E168D">
            <w:pPr>
              <w:pStyle w:val="a7"/>
              <w:rPr>
                <w:rFonts w:eastAsia="宋体"/>
              </w:rPr>
            </w:pPr>
            <w:r w:rsidRPr="00282AAB">
              <w:rPr>
                <w:rFonts w:eastAsia="宋体"/>
              </w:rPr>
              <w:t>100%</w:t>
            </w:r>
          </w:p>
        </w:tc>
        <w:tc>
          <w:tcPr>
            <w:tcW w:w="3885" w:type="dxa"/>
            <w:tcBorders>
              <w:top w:val="single" w:sz="4" w:space="0" w:color="auto"/>
              <w:left w:val="single" w:sz="4" w:space="0" w:color="auto"/>
              <w:bottom w:val="single" w:sz="4" w:space="0" w:color="auto"/>
              <w:right w:val="single" w:sz="4" w:space="0" w:color="auto"/>
            </w:tcBorders>
            <w:vAlign w:val="center"/>
          </w:tcPr>
          <w:p w14:paraId="618FD58E" w14:textId="77777777" w:rsidR="008E259E" w:rsidRPr="00282AAB" w:rsidRDefault="008E259E" w:rsidP="008E168D">
            <w:pPr>
              <w:pStyle w:val="a7"/>
              <w:ind w:firstLine="240"/>
              <w:rPr>
                <w:rFonts w:eastAsia="宋体"/>
                <w:szCs w:val="21"/>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093F5" w14:textId="77777777" w:rsidR="008E259E" w:rsidRPr="00282AAB" w:rsidRDefault="008E259E" w:rsidP="008E168D">
            <w:pPr>
              <w:pStyle w:val="a7"/>
              <w:jc w:val="center"/>
              <w:rPr>
                <w:rFonts w:eastAsia="宋体"/>
                <w:szCs w:val="21"/>
              </w:rPr>
            </w:pPr>
            <w:r w:rsidRPr="00282AAB">
              <w:rPr>
                <w:rFonts w:eastAsia="宋体"/>
                <w:szCs w:val="21"/>
              </w:rPr>
              <w:t>20%</w:t>
            </w:r>
          </w:p>
        </w:tc>
        <w:tc>
          <w:tcPr>
            <w:tcW w:w="86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390302" w14:textId="77777777" w:rsidR="008E259E" w:rsidRPr="00282AAB" w:rsidRDefault="008E259E" w:rsidP="008E168D">
            <w:pPr>
              <w:pStyle w:val="a7"/>
              <w:jc w:val="center"/>
              <w:rPr>
                <w:rFonts w:eastAsia="宋体"/>
                <w:szCs w:val="21"/>
              </w:rPr>
            </w:pPr>
            <w:r w:rsidRPr="00282AAB">
              <w:rPr>
                <w:rFonts w:eastAsia="宋体"/>
                <w:szCs w:val="21"/>
              </w:rPr>
              <w:t>20%</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3537E0" w14:textId="77777777" w:rsidR="008E259E" w:rsidRPr="00282AAB" w:rsidRDefault="008E259E" w:rsidP="008E168D">
            <w:pPr>
              <w:pStyle w:val="a7"/>
              <w:jc w:val="center"/>
              <w:rPr>
                <w:rFonts w:eastAsia="宋体"/>
                <w:szCs w:val="21"/>
              </w:rPr>
            </w:pPr>
            <w:r w:rsidRPr="00282AAB">
              <w:rPr>
                <w:rFonts w:eastAsia="宋体"/>
                <w:szCs w:val="21"/>
              </w:rPr>
              <w:t>60%</w:t>
            </w:r>
          </w:p>
        </w:tc>
      </w:tr>
    </w:tbl>
    <w:p w14:paraId="665D8107" w14:textId="77777777" w:rsidR="008E259E" w:rsidRPr="00282AAB" w:rsidRDefault="008E259E" w:rsidP="008E259E">
      <w:pPr>
        <w:spacing w:line="360" w:lineRule="auto"/>
        <w:ind w:firstLineChars="200" w:firstLine="480"/>
        <w:rPr>
          <w:sz w:val="24"/>
        </w:rPr>
      </w:pPr>
      <w:r w:rsidRPr="00282AAB">
        <w:rPr>
          <w:rFonts w:hint="eastAsia"/>
          <w:sz w:val="24"/>
        </w:rPr>
        <w:t>每个课程目标达成度计算方法如下：</w:t>
      </w:r>
    </w:p>
    <w:p w14:paraId="2C2BE806" w14:textId="77777777" w:rsidR="008E259E" w:rsidRPr="00282AAB" w:rsidRDefault="008E259E" w:rsidP="008E259E">
      <w:pPr>
        <w:spacing w:line="360" w:lineRule="auto"/>
        <w:ind w:firstLineChars="200" w:firstLine="480"/>
        <w:rPr>
          <w:sz w:val="24"/>
        </w:rPr>
      </w:pPr>
      <w:r w:rsidRPr="00282AAB">
        <w:rPr>
          <w:position w:val="-26"/>
          <w:sz w:val="24"/>
        </w:rPr>
        <w:object w:dxaOrig="6739" w:dyaOrig="657" w14:anchorId="587CADCA">
          <v:shape id="_x0000_i1073" type="#_x0000_t75" style="width:336.25pt;height:32.6pt" o:ole="">
            <v:imagedata r:id="rId14" o:title=""/>
          </v:shape>
          <o:OLEObject Type="Embed" ProgID="Equation.DSMT4" ShapeID="_x0000_i1073" DrawAspect="Content" ObjectID="_1727007085" r:id="rId86"/>
        </w:object>
      </w:r>
    </w:p>
    <w:p w14:paraId="2B70F909" w14:textId="77777777" w:rsidR="008E259E" w:rsidRPr="00282AAB" w:rsidRDefault="008E259E" w:rsidP="008E259E">
      <w:pPr>
        <w:spacing w:line="360" w:lineRule="auto"/>
        <w:ind w:firstLineChars="200" w:firstLine="562"/>
        <w:rPr>
          <w:b/>
          <w:sz w:val="28"/>
          <w:szCs w:val="28"/>
        </w:rPr>
      </w:pPr>
      <w:r w:rsidRPr="00282AAB">
        <w:rPr>
          <w:rFonts w:hint="eastAsia"/>
          <w:b/>
          <w:sz w:val="28"/>
          <w:szCs w:val="28"/>
        </w:rPr>
        <w:t>六、有关说明</w:t>
      </w:r>
    </w:p>
    <w:p w14:paraId="280E935B" w14:textId="77777777" w:rsidR="008E259E" w:rsidRPr="00282AAB" w:rsidRDefault="008E259E" w:rsidP="008E259E">
      <w:pPr>
        <w:spacing w:line="360" w:lineRule="auto"/>
        <w:ind w:firstLineChars="200" w:firstLine="482"/>
        <w:rPr>
          <w:b/>
          <w:sz w:val="24"/>
        </w:rPr>
      </w:pPr>
      <w:r w:rsidRPr="00282AAB">
        <w:rPr>
          <w:rFonts w:hint="eastAsia"/>
          <w:b/>
          <w:sz w:val="24"/>
        </w:rPr>
        <w:t>（一）持续改进</w:t>
      </w:r>
    </w:p>
    <w:p w14:paraId="5237CFAB" w14:textId="77777777" w:rsidR="008E259E" w:rsidRPr="00282AAB" w:rsidRDefault="008E259E" w:rsidP="008E259E">
      <w:pPr>
        <w:spacing w:line="360" w:lineRule="auto"/>
        <w:ind w:firstLineChars="200" w:firstLine="480"/>
        <w:rPr>
          <w:sz w:val="24"/>
        </w:rPr>
      </w:pPr>
      <w:r w:rsidRPr="00282AAB">
        <w:rPr>
          <w:rFonts w:hint="eastAsia"/>
          <w:sz w:val="24"/>
        </w:rPr>
        <w:t>本教学环节根据学生在课程期间的平时表现、课程阶段考核、说明书等情况，及时对课程中的不足之处进行改进，确保相应毕业要求指标点的达成。</w:t>
      </w:r>
    </w:p>
    <w:p w14:paraId="4226A325" w14:textId="77777777" w:rsidR="008E259E" w:rsidRPr="00282AAB" w:rsidRDefault="008E259E" w:rsidP="008E259E">
      <w:pPr>
        <w:spacing w:line="360" w:lineRule="auto"/>
        <w:ind w:firstLineChars="200" w:firstLine="482"/>
        <w:rPr>
          <w:b/>
          <w:sz w:val="24"/>
        </w:rPr>
      </w:pPr>
      <w:r w:rsidRPr="00282AAB">
        <w:rPr>
          <w:rFonts w:hint="eastAsia"/>
          <w:b/>
          <w:sz w:val="24"/>
        </w:rPr>
        <w:t>（二）参考书目及学习资料</w:t>
      </w:r>
    </w:p>
    <w:p w14:paraId="5F4D9BFB" w14:textId="77777777" w:rsidR="008E259E" w:rsidRPr="00282AAB" w:rsidRDefault="008E259E" w:rsidP="008E259E">
      <w:pPr>
        <w:spacing w:line="360" w:lineRule="auto"/>
        <w:ind w:firstLineChars="200" w:firstLine="488"/>
        <w:rPr>
          <w:spacing w:val="2"/>
          <w:sz w:val="24"/>
          <w:szCs w:val="20"/>
        </w:rPr>
      </w:pPr>
      <w:r w:rsidRPr="00282AAB">
        <w:rPr>
          <w:spacing w:val="2"/>
          <w:sz w:val="24"/>
          <w:szCs w:val="20"/>
        </w:rPr>
        <w:t>1.</w:t>
      </w:r>
      <w:r w:rsidRPr="00282AAB">
        <w:rPr>
          <w:rFonts w:hint="eastAsia"/>
          <w:spacing w:val="2"/>
          <w:sz w:val="24"/>
          <w:szCs w:val="20"/>
        </w:rPr>
        <w:t>李振华：《文献检索与论文写作》，清华大学出版社，</w:t>
      </w:r>
      <w:r w:rsidRPr="00282AAB">
        <w:rPr>
          <w:spacing w:val="2"/>
          <w:sz w:val="24"/>
          <w:szCs w:val="20"/>
        </w:rPr>
        <w:t>2016</w:t>
      </w:r>
    </w:p>
    <w:p w14:paraId="3F65C859" w14:textId="77777777" w:rsidR="008E259E" w:rsidRPr="00282AAB" w:rsidRDefault="008E259E" w:rsidP="008E259E">
      <w:pPr>
        <w:spacing w:line="360" w:lineRule="auto"/>
        <w:ind w:firstLineChars="200" w:firstLine="488"/>
        <w:rPr>
          <w:spacing w:val="2"/>
          <w:sz w:val="24"/>
          <w:szCs w:val="20"/>
        </w:rPr>
      </w:pPr>
      <w:r w:rsidRPr="00282AAB">
        <w:rPr>
          <w:spacing w:val="2"/>
          <w:sz w:val="24"/>
          <w:szCs w:val="20"/>
        </w:rPr>
        <w:t>2.</w:t>
      </w:r>
      <w:r w:rsidRPr="00282AAB">
        <w:rPr>
          <w:rFonts w:hint="eastAsia"/>
          <w:spacing w:val="2"/>
          <w:sz w:val="24"/>
          <w:szCs w:val="20"/>
        </w:rPr>
        <w:t>花芳：《文献检索与利用》（第</w:t>
      </w:r>
      <w:r w:rsidRPr="00282AAB">
        <w:rPr>
          <w:spacing w:val="2"/>
          <w:sz w:val="24"/>
          <w:szCs w:val="20"/>
        </w:rPr>
        <w:t>2</w:t>
      </w:r>
      <w:r w:rsidRPr="00282AAB">
        <w:rPr>
          <w:rFonts w:hint="eastAsia"/>
          <w:spacing w:val="2"/>
          <w:sz w:val="24"/>
          <w:szCs w:val="20"/>
        </w:rPr>
        <w:t>版），清华大学出版社，</w:t>
      </w:r>
      <w:r w:rsidRPr="00282AAB">
        <w:rPr>
          <w:spacing w:val="2"/>
          <w:sz w:val="24"/>
          <w:szCs w:val="20"/>
        </w:rPr>
        <w:t>2014</w:t>
      </w:r>
    </w:p>
    <w:p w14:paraId="3EC3C1D8" w14:textId="77777777" w:rsidR="008E259E" w:rsidRPr="00282AAB" w:rsidRDefault="008E259E" w:rsidP="008E259E">
      <w:pPr>
        <w:autoSpaceDE w:val="0"/>
        <w:autoSpaceDN w:val="0"/>
        <w:adjustRightInd w:val="0"/>
        <w:spacing w:line="360" w:lineRule="auto"/>
        <w:jc w:val="right"/>
        <w:rPr>
          <w:kern w:val="0"/>
          <w:sz w:val="24"/>
          <w:szCs w:val="21"/>
        </w:rPr>
      </w:pPr>
      <w:r w:rsidRPr="00282AAB">
        <w:rPr>
          <w:rFonts w:hint="eastAsia"/>
          <w:kern w:val="0"/>
          <w:sz w:val="24"/>
          <w:szCs w:val="21"/>
        </w:rPr>
        <w:t>执笔人：张海啸</w:t>
      </w:r>
    </w:p>
    <w:p w14:paraId="76F04831" w14:textId="77777777" w:rsidR="008E259E" w:rsidRPr="00282AAB" w:rsidRDefault="008E259E" w:rsidP="008E259E">
      <w:pPr>
        <w:autoSpaceDE w:val="0"/>
        <w:autoSpaceDN w:val="0"/>
        <w:adjustRightInd w:val="0"/>
        <w:spacing w:line="360" w:lineRule="auto"/>
        <w:jc w:val="right"/>
        <w:rPr>
          <w:kern w:val="0"/>
          <w:sz w:val="24"/>
          <w:szCs w:val="21"/>
        </w:rPr>
      </w:pPr>
      <w:r w:rsidRPr="00282AAB">
        <w:rPr>
          <w:rFonts w:hint="eastAsia"/>
          <w:kern w:val="0"/>
          <w:sz w:val="24"/>
          <w:szCs w:val="21"/>
        </w:rPr>
        <w:t>审定人：鲍玉军</w:t>
      </w:r>
    </w:p>
    <w:p w14:paraId="7B0E8000" w14:textId="77777777" w:rsidR="008E259E" w:rsidRPr="00282AAB" w:rsidRDefault="008E259E" w:rsidP="008E259E">
      <w:pPr>
        <w:spacing w:line="312" w:lineRule="auto"/>
        <w:jc w:val="right"/>
        <w:rPr>
          <w:kern w:val="0"/>
          <w:sz w:val="24"/>
          <w:szCs w:val="21"/>
        </w:rPr>
      </w:pPr>
      <w:r w:rsidRPr="00282AAB">
        <w:rPr>
          <w:rFonts w:hint="eastAsia"/>
          <w:kern w:val="0"/>
          <w:sz w:val="24"/>
          <w:szCs w:val="21"/>
        </w:rPr>
        <w:t>审批人：张燕红</w:t>
      </w:r>
    </w:p>
    <w:p w14:paraId="7651781B" w14:textId="77777777" w:rsidR="008E259E" w:rsidRPr="00282AAB" w:rsidRDefault="008E259E" w:rsidP="008E259E">
      <w:pPr>
        <w:widowControl/>
        <w:jc w:val="left"/>
        <w:rPr>
          <w:rFonts w:ascii="宋体" w:hAnsi="宋体" w:cs="宋体"/>
          <w:kern w:val="0"/>
          <w:sz w:val="24"/>
        </w:rPr>
      </w:pPr>
      <w:r w:rsidRPr="00282AAB">
        <w:rPr>
          <w:kern w:val="0"/>
          <w:sz w:val="24"/>
          <w:szCs w:val="21"/>
        </w:rPr>
        <w:t xml:space="preserve">                                                        2020</w:t>
      </w:r>
      <w:r w:rsidRPr="00282AAB">
        <w:rPr>
          <w:rFonts w:hint="eastAsia"/>
          <w:kern w:val="0"/>
          <w:sz w:val="24"/>
          <w:szCs w:val="21"/>
        </w:rPr>
        <w:t>年</w:t>
      </w:r>
      <w:r w:rsidRPr="00282AAB">
        <w:rPr>
          <w:kern w:val="0"/>
          <w:sz w:val="24"/>
          <w:szCs w:val="21"/>
        </w:rPr>
        <w:t>07</w:t>
      </w:r>
      <w:r w:rsidRPr="00282AAB">
        <w:rPr>
          <w:rFonts w:hint="eastAsia"/>
          <w:kern w:val="0"/>
          <w:sz w:val="24"/>
          <w:szCs w:val="21"/>
        </w:rPr>
        <w:t>月</w:t>
      </w:r>
    </w:p>
    <w:p w14:paraId="2E79AA9B" w14:textId="77777777" w:rsidR="008E259E" w:rsidRPr="00282AAB" w:rsidRDefault="008E259E" w:rsidP="008E259E">
      <w:pPr>
        <w:widowControl/>
        <w:jc w:val="right"/>
        <w:rPr>
          <w:kern w:val="0"/>
          <w:sz w:val="24"/>
          <w:szCs w:val="21"/>
        </w:rPr>
      </w:pPr>
    </w:p>
    <w:p w14:paraId="0C92CD76" w14:textId="77777777" w:rsidR="008E259E" w:rsidRPr="00282AAB" w:rsidRDefault="008E259E" w:rsidP="008E259E">
      <w:pPr>
        <w:spacing w:line="360" w:lineRule="auto"/>
        <w:jc w:val="left"/>
        <w:rPr>
          <w:b/>
          <w:sz w:val="24"/>
        </w:rPr>
      </w:pPr>
      <w:r w:rsidRPr="00282AAB">
        <w:rPr>
          <w:kern w:val="0"/>
          <w:sz w:val="24"/>
          <w:szCs w:val="21"/>
        </w:rPr>
        <w:br w:type="page"/>
      </w:r>
      <w:r w:rsidRPr="00282AAB">
        <w:rPr>
          <w:rFonts w:hint="eastAsia"/>
          <w:b/>
          <w:sz w:val="24"/>
        </w:rPr>
        <w:lastRenderedPageBreak/>
        <w:t>附录：科技文献检索各类考核评分标准</w:t>
      </w:r>
    </w:p>
    <w:p w14:paraId="76E0D07A" w14:textId="77777777" w:rsidR="008E259E" w:rsidRPr="00282AAB" w:rsidRDefault="008E259E" w:rsidP="008E259E">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1200"/>
        <w:gridCol w:w="1088"/>
        <w:gridCol w:w="1282"/>
        <w:gridCol w:w="1282"/>
        <w:gridCol w:w="1282"/>
      </w:tblGrid>
      <w:tr w:rsidR="00282AAB" w:rsidRPr="00282AAB" w14:paraId="5F3FB6C9" w14:textId="77777777" w:rsidTr="008E259E">
        <w:trPr>
          <w:trHeight w:val="454"/>
          <w:jc w:val="center"/>
        </w:trPr>
        <w:tc>
          <w:tcPr>
            <w:tcW w:w="2388" w:type="dxa"/>
            <w:vMerge w:val="restart"/>
            <w:shd w:val="clear" w:color="auto" w:fill="auto"/>
            <w:vAlign w:val="center"/>
          </w:tcPr>
          <w:p w14:paraId="29AAC365" w14:textId="77777777" w:rsidR="008E259E" w:rsidRPr="00282AAB" w:rsidRDefault="008E259E" w:rsidP="008E168D">
            <w:pPr>
              <w:jc w:val="center"/>
              <w:rPr>
                <w:szCs w:val="21"/>
              </w:rPr>
            </w:pPr>
            <w:r w:rsidRPr="00282AAB">
              <w:rPr>
                <w:szCs w:val="21"/>
              </w:rPr>
              <w:t>课程目标</w:t>
            </w:r>
          </w:p>
        </w:tc>
        <w:tc>
          <w:tcPr>
            <w:tcW w:w="6134" w:type="dxa"/>
            <w:gridSpan w:val="5"/>
            <w:shd w:val="clear" w:color="auto" w:fill="auto"/>
            <w:vAlign w:val="center"/>
          </w:tcPr>
          <w:p w14:paraId="1716C2E6"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1AE5960C" w14:textId="77777777" w:rsidTr="008E259E">
        <w:trPr>
          <w:trHeight w:val="454"/>
          <w:jc w:val="center"/>
        </w:trPr>
        <w:tc>
          <w:tcPr>
            <w:tcW w:w="2388" w:type="dxa"/>
            <w:vMerge/>
            <w:shd w:val="clear" w:color="auto" w:fill="auto"/>
            <w:vAlign w:val="center"/>
          </w:tcPr>
          <w:p w14:paraId="2A5436EE" w14:textId="77777777" w:rsidR="008E259E" w:rsidRPr="00282AAB" w:rsidRDefault="008E259E" w:rsidP="008E168D">
            <w:pPr>
              <w:jc w:val="center"/>
              <w:rPr>
                <w:szCs w:val="21"/>
              </w:rPr>
            </w:pPr>
          </w:p>
        </w:tc>
        <w:tc>
          <w:tcPr>
            <w:tcW w:w="1200" w:type="dxa"/>
            <w:shd w:val="clear" w:color="auto" w:fill="auto"/>
            <w:vAlign w:val="center"/>
          </w:tcPr>
          <w:p w14:paraId="7BCC103D" w14:textId="77777777" w:rsidR="008E259E" w:rsidRPr="00282AAB" w:rsidRDefault="008E259E" w:rsidP="008E168D">
            <w:pPr>
              <w:jc w:val="center"/>
              <w:rPr>
                <w:szCs w:val="21"/>
              </w:rPr>
            </w:pPr>
            <w:r w:rsidRPr="00282AAB">
              <w:rPr>
                <w:szCs w:val="21"/>
              </w:rPr>
              <w:t>90-100</w:t>
            </w:r>
          </w:p>
        </w:tc>
        <w:tc>
          <w:tcPr>
            <w:tcW w:w="1088" w:type="dxa"/>
            <w:shd w:val="clear" w:color="auto" w:fill="auto"/>
            <w:vAlign w:val="center"/>
          </w:tcPr>
          <w:p w14:paraId="5E97F4CF" w14:textId="77777777" w:rsidR="008E259E" w:rsidRPr="00282AAB" w:rsidRDefault="008E259E" w:rsidP="008E168D">
            <w:pPr>
              <w:jc w:val="center"/>
              <w:rPr>
                <w:szCs w:val="21"/>
              </w:rPr>
            </w:pPr>
            <w:r w:rsidRPr="00282AAB">
              <w:rPr>
                <w:szCs w:val="21"/>
              </w:rPr>
              <w:t>80-89</w:t>
            </w:r>
          </w:p>
        </w:tc>
        <w:tc>
          <w:tcPr>
            <w:tcW w:w="1282" w:type="dxa"/>
            <w:shd w:val="clear" w:color="auto" w:fill="auto"/>
            <w:vAlign w:val="center"/>
          </w:tcPr>
          <w:p w14:paraId="0697A4C3" w14:textId="77777777" w:rsidR="008E259E" w:rsidRPr="00282AAB" w:rsidRDefault="008E259E" w:rsidP="008E168D">
            <w:pPr>
              <w:jc w:val="center"/>
              <w:rPr>
                <w:szCs w:val="21"/>
              </w:rPr>
            </w:pPr>
            <w:r w:rsidRPr="00282AAB">
              <w:rPr>
                <w:szCs w:val="21"/>
              </w:rPr>
              <w:t>70-79</w:t>
            </w:r>
          </w:p>
        </w:tc>
        <w:tc>
          <w:tcPr>
            <w:tcW w:w="1282" w:type="dxa"/>
            <w:shd w:val="clear" w:color="auto" w:fill="auto"/>
            <w:vAlign w:val="center"/>
          </w:tcPr>
          <w:p w14:paraId="02986E1D" w14:textId="77777777" w:rsidR="008E259E" w:rsidRPr="00282AAB" w:rsidRDefault="008E259E" w:rsidP="008E168D">
            <w:pPr>
              <w:jc w:val="center"/>
              <w:rPr>
                <w:szCs w:val="21"/>
              </w:rPr>
            </w:pPr>
            <w:r w:rsidRPr="00282AAB">
              <w:rPr>
                <w:szCs w:val="21"/>
              </w:rPr>
              <w:t>60-69</w:t>
            </w:r>
          </w:p>
        </w:tc>
        <w:tc>
          <w:tcPr>
            <w:tcW w:w="1282" w:type="dxa"/>
            <w:shd w:val="clear" w:color="auto" w:fill="auto"/>
            <w:vAlign w:val="center"/>
          </w:tcPr>
          <w:p w14:paraId="2CC4F486" w14:textId="77777777" w:rsidR="008E259E" w:rsidRPr="00282AAB" w:rsidRDefault="008E259E" w:rsidP="008E168D">
            <w:pPr>
              <w:jc w:val="center"/>
              <w:rPr>
                <w:szCs w:val="21"/>
              </w:rPr>
            </w:pPr>
            <w:r w:rsidRPr="00282AAB">
              <w:rPr>
                <w:szCs w:val="21"/>
              </w:rPr>
              <w:t>&lt;60</w:t>
            </w:r>
          </w:p>
        </w:tc>
      </w:tr>
      <w:tr w:rsidR="00282AAB" w:rsidRPr="00282AAB" w14:paraId="5EE0437D" w14:textId="77777777" w:rsidTr="008E259E">
        <w:trPr>
          <w:trHeight w:val="454"/>
          <w:jc w:val="center"/>
        </w:trPr>
        <w:tc>
          <w:tcPr>
            <w:tcW w:w="2388" w:type="dxa"/>
            <w:shd w:val="clear" w:color="auto" w:fill="auto"/>
            <w:vAlign w:val="center"/>
          </w:tcPr>
          <w:p w14:paraId="74B9FAE9" w14:textId="77777777" w:rsidR="008E259E" w:rsidRPr="00282AAB" w:rsidRDefault="008E259E" w:rsidP="008E168D">
            <w:pPr>
              <w:widowControl/>
              <w:rPr>
                <w:szCs w:val="21"/>
              </w:rPr>
            </w:pPr>
            <w:r w:rsidRPr="00282AAB">
              <w:rPr>
                <w:rFonts w:hint="eastAsia"/>
                <w:szCs w:val="21"/>
              </w:rPr>
              <w:t>目标</w:t>
            </w:r>
            <w:r w:rsidRPr="00282AAB">
              <w:rPr>
                <w:rFonts w:hint="eastAsia"/>
                <w:szCs w:val="21"/>
              </w:rPr>
              <w:t>1</w:t>
            </w:r>
            <w:r w:rsidRPr="00282AAB">
              <w:rPr>
                <w:rFonts w:hint="eastAsia"/>
                <w:szCs w:val="21"/>
              </w:rPr>
              <w:t>：</w:t>
            </w:r>
            <w:r w:rsidRPr="00282AAB">
              <w:rPr>
                <w:rFonts w:hint="eastAsia"/>
                <w:kern w:val="0"/>
                <w:szCs w:val="21"/>
              </w:rPr>
              <w:t>能够通过文献检索并能通过文献综合分析，研究电子信息领域相关的复杂工程问题，能够撰写科技文献检索文稿，格式规范，内容完整，表达清楚；能够针对检索任务，清晰表达，以获得有效结论。</w:t>
            </w:r>
          </w:p>
        </w:tc>
        <w:tc>
          <w:tcPr>
            <w:tcW w:w="1200" w:type="dxa"/>
            <w:shd w:val="clear" w:color="auto" w:fill="auto"/>
            <w:vAlign w:val="center"/>
          </w:tcPr>
          <w:p w14:paraId="1DDBB176"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过程中能够积极主动查阅大量文献资料，学习态度非常认真。</w:t>
            </w:r>
          </w:p>
        </w:tc>
        <w:tc>
          <w:tcPr>
            <w:tcW w:w="1088" w:type="dxa"/>
            <w:shd w:val="clear" w:color="auto" w:fill="auto"/>
            <w:vAlign w:val="center"/>
          </w:tcPr>
          <w:p w14:paraId="1033B63D"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过程中能够查阅一定的文献资料，学习态度认真，能够主动与教师交流</w:t>
            </w:r>
            <w:r w:rsidRPr="00282AAB">
              <w:rPr>
                <w:rFonts w:hint="eastAsia"/>
                <w:szCs w:val="21"/>
              </w:rPr>
              <w:t>。</w:t>
            </w:r>
          </w:p>
        </w:tc>
        <w:tc>
          <w:tcPr>
            <w:tcW w:w="1282" w:type="dxa"/>
            <w:shd w:val="clear" w:color="auto" w:fill="auto"/>
            <w:vAlign w:val="center"/>
          </w:tcPr>
          <w:p w14:paraId="2AE308BF"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过程中能够查阅文献资料，学习态度一般。</w:t>
            </w:r>
          </w:p>
        </w:tc>
        <w:tc>
          <w:tcPr>
            <w:tcW w:w="1282" w:type="dxa"/>
            <w:shd w:val="clear" w:color="auto" w:fill="auto"/>
            <w:vAlign w:val="center"/>
          </w:tcPr>
          <w:p w14:paraId="62D33EE8"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过程中能够查阅少量文献资料，学习</w:t>
            </w:r>
            <w:r w:rsidRPr="00282AAB">
              <w:rPr>
                <w:rFonts w:hint="eastAsia"/>
                <w:szCs w:val="21"/>
              </w:rPr>
              <w:t>态度不积极</w:t>
            </w:r>
            <w:r w:rsidRPr="00282AAB">
              <w:rPr>
                <w:szCs w:val="21"/>
              </w:rPr>
              <w:t>。</w:t>
            </w:r>
          </w:p>
        </w:tc>
        <w:tc>
          <w:tcPr>
            <w:tcW w:w="1282" w:type="dxa"/>
            <w:shd w:val="clear" w:color="auto" w:fill="auto"/>
            <w:vAlign w:val="center"/>
          </w:tcPr>
          <w:p w14:paraId="5D213AF9"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过程中不能查阅文献资料，学习态度较差。</w:t>
            </w:r>
          </w:p>
        </w:tc>
      </w:tr>
    </w:tbl>
    <w:p w14:paraId="5C89F4DD" w14:textId="77777777" w:rsidR="008E259E" w:rsidRPr="00282AAB" w:rsidRDefault="008E259E" w:rsidP="008E259E">
      <w:pPr>
        <w:spacing w:line="360" w:lineRule="auto"/>
        <w:jc w:val="center"/>
        <w:rPr>
          <w:b/>
          <w:sz w:val="24"/>
        </w:rPr>
      </w:pPr>
      <w:r w:rsidRPr="00282AAB">
        <w:rPr>
          <w:rFonts w:hint="eastAsia"/>
          <w:b/>
          <w:sz w:val="24"/>
        </w:rPr>
        <w:t>实践</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43"/>
        <w:gridCol w:w="1290"/>
        <w:gridCol w:w="1289"/>
        <w:gridCol w:w="1290"/>
        <w:gridCol w:w="1282"/>
      </w:tblGrid>
      <w:tr w:rsidR="00282AAB" w:rsidRPr="00282AAB" w14:paraId="1978E02C" w14:textId="77777777" w:rsidTr="008E168D">
        <w:trPr>
          <w:trHeight w:val="454"/>
          <w:jc w:val="center"/>
        </w:trPr>
        <w:tc>
          <w:tcPr>
            <w:tcW w:w="2028" w:type="dxa"/>
            <w:vMerge w:val="restart"/>
            <w:shd w:val="clear" w:color="auto" w:fill="auto"/>
            <w:vAlign w:val="center"/>
          </w:tcPr>
          <w:p w14:paraId="3383B60D" w14:textId="77777777" w:rsidR="008E259E" w:rsidRPr="00282AAB" w:rsidRDefault="008E259E" w:rsidP="008E168D">
            <w:pPr>
              <w:jc w:val="center"/>
              <w:rPr>
                <w:szCs w:val="21"/>
              </w:rPr>
            </w:pPr>
            <w:r w:rsidRPr="00282AAB">
              <w:rPr>
                <w:szCs w:val="21"/>
              </w:rPr>
              <w:t>课程目标</w:t>
            </w:r>
          </w:p>
        </w:tc>
        <w:tc>
          <w:tcPr>
            <w:tcW w:w="6494" w:type="dxa"/>
            <w:gridSpan w:val="5"/>
            <w:shd w:val="clear" w:color="auto" w:fill="auto"/>
            <w:vAlign w:val="center"/>
          </w:tcPr>
          <w:p w14:paraId="5EEBDC8C"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5E86ECCB" w14:textId="77777777" w:rsidTr="008E168D">
        <w:trPr>
          <w:trHeight w:val="454"/>
          <w:jc w:val="center"/>
        </w:trPr>
        <w:tc>
          <w:tcPr>
            <w:tcW w:w="2028" w:type="dxa"/>
            <w:vMerge/>
            <w:shd w:val="clear" w:color="auto" w:fill="auto"/>
            <w:vAlign w:val="center"/>
          </w:tcPr>
          <w:p w14:paraId="4D3CAE62" w14:textId="77777777" w:rsidR="008E259E" w:rsidRPr="00282AAB" w:rsidRDefault="008E259E" w:rsidP="008E168D">
            <w:pPr>
              <w:jc w:val="center"/>
              <w:rPr>
                <w:szCs w:val="21"/>
              </w:rPr>
            </w:pPr>
          </w:p>
        </w:tc>
        <w:tc>
          <w:tcPr>
            <w:tcW w:w="1343" w:type="dxa"/>
            <w:shd w:val="clear" w:color="auto" w:fill="auto"/>
            <w:vAlign w:val="center"/>
          </w:tcPr>
          <w:p w14:paraId="2BFABA7F" w14:textId="77777777" w:rsidR="008E259E" w:rsidRPr="00282AAB" w:rsidRDefault="008E259E" w:rsidP="008E168D">
            <w:pPr>
              <w:jc w:val="center"/>
              <w:rPr>
                <w:szCs w:val="21"/>
              </w:rPr>
            </w:pPr>
            <w:r w:rsidRPr="00282AAB">
              <w:rPr>
                <w:szCs w:val="21"/>
              </w:rPr>
              <w:t>90-100</w:t>
            </w:r>
          </w:p>
        </w:tc>
        <w:tc>
          <w:tcPr>
            <w:tcW w:w="1290" w:type="dxa"/>
            <w:shd w:val="clear" w:color="auto" w:fill="auto"/>
            <w:vAlign w:val="center"/>
          </w:tcPr>
          <w:p w14:paraId="4CD16C42" w14:textId="77777777" w:rsidR="008E259E" w:rsidRPr="00282AAB" w:rsidRDefault="008E259E" w:rsidP="008E168D">
            <w:pPr>
              <w:jc w:val="center"/>
              <w:rPr>
                <w:szCs w:val="21"/>
              </w:rPr>
            </w:pPr>
            <w:r w:rsidRPr="00282AAB">
              <w:rPr>
                <w:szCs w:val="21"/>
              </w:rPr>
              <w:t>80-89</w:t>
            </w:r>
          </w:p>
        </w:tc>
        <w:tc>
          <w:tcPr>
            <w:tcW w:w="1289" w:type="dxa"/>
            <w:shd w:val="clear" w:color="auto" w:fill="auto"/>
            <w:vAlign w:val="center"/>
          </w:tcPr>
          <w:p w14:paraId="1932FCD1" w14:textId="77777777" w:rsidR="008E259E" w:rsidRPr="00282AAB" w:rsidRDefault="008E259E" w:rsidP="008E168D">
            <w:pPr>
              <w:jc w:val="center"/>
              <w:rPr>
                <w:szCs w:val="21"/>
              </w:rPr>
            </w:pPr>
            <w:r w:rsidRPr="00282AAB">
              <w:rPr>
                <w:szCs w:val="21"/>
              </w:rPr>
              <w:t>70-79</w:t>
            </w:r>
          </w:p>
        </w:tc>
        <w:tc>
          <w:tcPr>
            <w:tcW w:w="1290" w:type="dxa"/>
            <w:shd w:val="clear" w:color="auto" w:fill="auto"/>
            <w:vAlign w:val="center"/>
          </w:tcPr>
          <w:p w14:paraId="5419936C" w14:textId="77777777" w:rsidR="008E259E" w:rsidRPr="00282AAB" w:rsidRDefault="008E259E" w:rsidP="008E168D">
            <w:pPr>
              <w:jc w:val="center"/>
              <w:rPr>
                <w:szCs w:val="21"/>
              </w:rPr>
            </w:pPr>
            <w:r w:rsidRPr="00282AAB">
              <w:rPr>
                <w:szCs w:val="21"/>
              </w:rPr>
              <w:t>60-69</w:t>
            </w:r>
          </w:p>
        </w:tc>
        <w:tc>
          <w:tcPr>
            <w:tcW w:w="1282" w:type="dxa"/>
            <w:shd w:val="clear" w:color="auto" w:fill="auto"/>
            <w:vAlign w:val="center"/>
          </w:tcPr>
          <w:p w14:paraId="74398A98" w14:textId="77777777" w:rsidR="008E259E" w:rsidRPr="00282AAB" w:rsidRDefault="008E259E" w:rsidP="008E168D">
            <w:pPr>
              <w:jc w:val="center"/>
              <w:rPr>
                <w:szCs w:val="21"/>
              </w:rPr>
            </w:pPr>
            <w:r w:rsidRPr="00282AAB">
              <w:rPr>
                <w:szCs w:val="21"/>
              </w:rPr>
              <w:t>&lt;60</w:t>
            </w:r>
          </w:p>
        </w:tc>
      </w:tr>
      <w:tr w:rsidR="00282AAB" w:rsidRPr="00282AAB" w14:paraId="7E0CBB8A" w14:textId="77777777" w:rsidTr="008E168D">
        <w:trPr>
          <w:trHeight w:val="454"/>
          <w:jc w:val="center"/>
        </w:trPr>
        <w:tc>
          <w:tcPr>
            <w:tcW w:w="2028" w:type="dxa"/>
            <w:shd w:val="clear" w:color="auto" w:fill="auto"/>
            <w:vAlign w:val="center"/>
          </w:tcPr>
          <w:p w14:paraId="79370015" w14:textId="77777777" w:rsidR="008E259E" w:rsidRPr="00282AAB" w:rsidRDefault="008E259E" w:rsidP="008E168D">
            <w:pPr>
              <w:widowControl/>
              <w:rPr>
                <w:szCs w:val="21"/>
              </w:rPr>
            </w:pPr>
            <w:r w:rsidRPr="00282AAB">
              <w:rPr>
                <w:rFonts w:hint="eastAsia"/>
                <w:szCs w:val="21"/>
              </w:rPr>
              <w:t>目标</w:t>
            </w:r>
            <w:r w:rsidRPr="00282AAB">
              <w:rPr>
                <w:rFonts w:hint="eastAsia"/>
                <w:szCs w:val="21"/>
              </w:rPr>
              <w:t>2</w:t>
            </w:r>
            <w:r w:rsidRPr="00282AAB">
              <w:rPr>
                <w:rFonts w:hint="eastAsia"/>
                <w:szCs w:val="21"/>
              </w:rPr>
              <w:t>：</w:t>
            </w:r>
            <w:r w:rsidRPr="00282AAB">
              <w:rPr>
                <w:rFonts w:hint="eastAsia"/>
                <w:kern w:val="0"/>
                <w:szCs w:val="21"/>
              </w:rPr>
              <w:t>能够应用文献检索基本方法，能够选择与使用恰当的技术、资源和信息技术工具，完成科技文献检索内容。</w:t>
            </w:r>
          </w:p>
        </w:tc>
        <w:tc>
          <w:tcPr>
            <w:tcW w:w="1343" w:type="dxa"/>
            <w:shd w:val="clear" w:color="auto" w:fill="auto"/>
            <w:vAlign w:val="center"/>
          </w:tcPr>
          <w:p w14:paraId="4E0B2BC0"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过程中能够熟练掌握</w:t>
            </w:r>
            <w:r w:rsidRPr="00282AAB">
              <w:rPr>
                <w:rFonts w:hint="eastAsia"/>
                <w:szCs w:val="21"/>
              </w:rPr>
              <w:t>文献检索</w:t>
            </w:r>
            <w:r w:rsidRPr="00282AAB">
              <w:rPr>
                <w:szCs w:val="21"/>
              </w:rPr>
              <w:t>方法，</w:t>
            </w:r>
            <w:r w:rsidRPr="00282AAB">
              <w:rPr>
                <w:rFonts w:hint="eastAsia"/>
                <w:szCs w:val="21"/>
              </w:rPr>
              <w:t>能够根据任务要求，应用文献检索基本方法，达到检索的目的。</w:t>
            </w:r>
          </w:p>
        </w:tc>
        <w:tc>
          <w:tcPr>
            <w:tcW w:w="1290" w:type="dxa"/>
            <w:shd w:val="clear" w:color="auto" w:fill="auto"/>
            <w:vAlign w:val="center"/>
          </w:tcPr>
          <w:p w14:paraId="1D9A43FC"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过程中能够较好掌握</w:t>
            </w:r>
            <w:r w:rsidRPr="00282AAB">
              <w:rPr>
                <w:rFonts w:hint="eastAsia"/>
                <w:szCs w:val="21"/>
              </w:rPr>
              <w:t>文献检索</w:t>
            </w:r>
            <w:r w:rsidRPr="00282AAB">
              <w:rPr>
                <w:szCs w:val="21"/>
              </w:rPr>
              <w:t>方法，</w:t>
            </w:r>
            <w:r w:rsidRPr="00282AAB">
              <w:rPr>
                <w:rFonts w:hint="eastAsia"/>
                <w:szCs w:val="21"/>
              </w:rPr>
              <w:t>能够根据任务要求，应用文献检索基本方法，达到检索的目的。</w:t>
            </w:r>
          </w:p>
        </w:tc>
        <w:tc>
          <w:tcPr>
            <w:tcW w:w="1289" w:type="dxa"/>
            <w:shd w:val="clear" w:color="auto" w:fill="auto"/>
            <w:vAlign w:val="center"/>
          </w:tcPr>
          <w:p w14:paraId="422EEF37"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过程中能够掌握</w:t>
            </w:r>
            <w:r w:rsidRPr="00282AAB">
              <w:rPr>
                <w:rFonts w:hint="eastAsia"/>
                <w:szCs w:val="21"/>
              </w:rPr>
              <w:t>文献检索</w:t>
            </w:r>
            <w:r w:rsidRPr="00282AAB">
              <w:rPr>
                <w:szCs w:val="21"/>
              </w:rPr>
              <w:t>方法</w:t>
            </w:r>
            <w:r w:rsidRPr="00282AAB">
              <w:rPr>
                <w:rFonts w:hint="eastAsia"/>
                <w:szCs w:val="21"/>
              </w:rPr>
              <w:t>。根据任务要求，应用文献检索基本方法能力一般。</w:t>
            </w:r>
          </w:p>
        </w:tc>
        <w:tc>
          <w:tcPr>
            <w:tcW w:w="1290" w:type="dxa"/>
            <w:shd w:val="clear" w:color="auto" w:fill="auto"/>
            <w:vAlign w:val="center"/>
          </w:tcPr>
          <w:p w14:paraId="1D9BF490"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过程中基本掌握</w:t>
            </w:r>
            <w:r w:rsidRPr="00282AAB">
              <w:rPr>
                <w:rFonts w:hint="eastAsia"/>
                <w:szCs w:val="21"/>
              </w:rPr>
              <w:t>文献检索</w:t>
            </w:r>
            <w:r w:rsidRPr="00282AAB">
              <w:rPr>
                <w:szCs w:val="21"/>
              </w:rPr>
              <w:t>方法，</w:t>
            </w:r>
            <w:r w:rsidRPr="00282AAB">
              <w:rPr>
                <w:rFonts w:hint="eastAsia"/>
                <w:szCs w:val="21"/>
              </w:rPr>
              <w:t>基本能够根据任务要求应用文献检索。</w:t>
            </w:r>
          </w:p>
        </w:tc>
        <w:tc>
          <w:tcPr>
            <w:tcW w:w="1282" w:type="dxa"/>
            <w:shd w:val="clear" w:color="auto" w:fill="auto"/>
            <w:vAlign w:val="center"/>
          </w:tcPr>
          <w:p w14:paraId="0301FB27" w14:textId="77777777" w:rsidR="008E259E" w:rsidRPr="00282AAB" w:rsidRDefault="008E259E" w:rsidP="008E168D">
            <w:pPr>
              <w:rPr>
                <w:szCs w:val="21"/>
              </w:rPr>
            </w:pPr>
            <w:r w:rsidRPr="00282AAB">
              <w:rPr>
                <w:szCs w:val="21"/>
              </w:rPr>
              <w:t>在</w:t>
            </w:r>
            <w:r w:rsidRPr="00282AAB">
              <w:rPr>
                <w:rFonts w:hint="eastAsia"/>
                <w:szCs w:val="21"/>
              </w:rPr>
              <w:t>实践</w:t>
            </w:r>
            <w:r w:rsidRPr="00282AAB">
              <w:rPr>
                <w:szCs w:val="21"/>
              </w:rPr>
              <w:t>过程中未掌握</w:t>
            </w:r>
            <w:r w:rsidRPr="00282AAB">
              <w:rPr>
                <w:rFonts w:hint="eastAsia"/>
                <w:szCs w:val="21"/>
              </w:rPr>
              <w:t>文献检索</w:t>
            </w:r>
            <w:r w:rsidRPr="00282AAB">
              <w:rPr>
                <w:szCs w:val="21"/>
              </w:rPr>
              <w:t>方法，</w:t>
            </w:r>
            <w:r w:rsidRPr="00282AAB">
              <w:rPr>
                <w:rFonts w:hint="eastAsia"/>
                <w:szCs w:val="21"/>
              </w:rPr>
              <w:t>不能根据任务要求应用文献检索。</w:t>
            </w:r>
          </w:p>
        </w:tc>
      </w:tr>
    </w:tbl>
    <w:p w14:paraId="49839C10" w14:textId="77777777" w:rsidR="008E259E" w:rsidRPr="00282AAB" w:rsidRDefault="008E259E" w:rsidP="008E259E">
      <w:pPr>
        <w:spacing w:line="360" w:lineRule="auto"/>
        <w:jc w:val="center"/>
        <w:rPr>
          <w:b/>
          <w:sz w:val="24"/>
        </w:rPr>
      </w:pPr>
      <w:r w:rsidRPr="00282AAB">
        <w:rPr>
          <w:rFonts w:hint="eastAsia"/>
          <w:b/>
          <w:sz w:val="24"/>
        </w:rPr>
        <w:t>说明书</w:t>
      </w:r>
      <w:r w:rsidRPr="00282AAB">
        <w:rPr>
          <w:b/>
          <w:sz w:val="24"/>
        </w:rPr>
        <w:t>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12"/>
        <w:gridCol w:w="1294"/>
        <w:gridCol w:w="1293"/>
        <w:gridCol w:w="1294"/>
        <w:gridCol w:w="1294"/>
      </w:tblGrid>
      <w:tr w:rsidR="00282AAB" w:rsidRPr="00282AAB" w14:paraId="43329128" w14:textId="77777777" w:rsidTr="008E168D">
        <w:trPr>
          <w:trHeight w:val="454"/>
          <w:jc w:val="center"/>
        </w:trPr>
        <w:tc>
          <w:tcPr>
            <w:tcW w:w="2235" w:type="dxa"/>
            <w:vMerge w:val="restart"/>
            <w:shd w:val="clear" w:color="auto" w:fill="auto"/>
            <w:vAlign w:val="center"/>
          </w:tcPr>
          <w:p w14:paraId="5906F730" w14:textId="77777777" w:rsidR="008E259E" w:rsidRPr="00282AAB" w:rsidRDefault="008E259E" w:rsidP="008E168D">
            <w:pPr>
              <w:jc w:val="center"/>
              <w:rPr>
                <w:szCs w:val="21"/>
              </w:rPr>
            </w:pPr>
            <w:r w:rsidRPr="00282AAB">
              <w:rPr>
                <w:szCs w:val="21"/>
              </w:rPr>
              <w:t>课程目标</w:t>
            </w:r>
          </w:p>
        </w:tc>
        <w:tc>
          <w:tcPr>
            <w:tcW w:w="6287" w:type="dxa"/>
            <w:gridSpan w:val="5"/>
            <w:shd w:val="clear" w:color="auto" w:fill="auto"/>
            <w:vAlign w:val="center"/>
          </w:tcPr>
          <w:p w14:paraId="7B45E36C"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5C254E96" w14:textId="77777777" w:rsidTr="008E168D">
        <w:trPr>
          <w:trHeight w:val="454"/>
          <w:jc w:val="center"/>
        </w:trPr>
        <w:tc>
          <w:tcPr>
            <w:tcW w:w="2235" w:type="dxa"/>
            <w:vMerge/>
            <w:shd w:val="clear" w:color="auto" w:fill="auto"/>
            <w:vAlign w:val="center"/>
          </w:tcPr>
          <w:p w14:paraId="05F78D2B" w14:textId="77777777" w:rsidR="008E259E" w:rsidRPr="00282AAB" w:rsidRDefault="008E259E" w:rsidP="008E168D">
            <w:pPr>
              <w:jc w:val="center"/>
              <w:rPr>
                <w:szCs w:val="21"/>
              </w:rPr>
            </w:pPr>
          </w:p>
        </w:tc>
        <w:tc>
          <w:tcPr>
            <w:tcW w:w="1112" w:type="dxa"/>
            <w:shd w:val="clear" w:color="auto" w:fill="auto"/>
            <w:vAlign w:val="center"/>
          </w:tcPr>
          <w:p w14:paraId="04EF51BD" w14:textId="77777777" w:rsidR="008E259E" w:rsidRPr="00282AAB" w:rsidRDefault="008E259E" w:rsidP="008E168D">
            <w:pPr>
              <w:jc w:val="center"/>
              <w:rPr>
                <w:szCs w:val="21"/>
              </w:rPr>
            </w:pPr>
            <w:r w:rsidRPr="00282AAB">
              <w:rPr>
                <w:szCs w:val="21"/>
              </w:rPr>
              <w:t>90-100</w:t>
            </w:r>
          </w:p>
        </w:tc>
        <w:tc>
          <w:tcPr>
            <w:tcW w:w="1294" w:type="dxa"/>
            <w:shd w:val="clear" w:color="auto" w:fill="auto"/>
            <w:vAlign w:val="center"/>
          </w:tcPr>
          <w:p w14:paraId="6C1F6C17" w14:textId="77777777" w:rsidR="008E259E" w:rsidRPr="00282AAB" w:rsidRDefault="008E259E" w:rsidP="008E168D">
            <w:pPr>
              <w:jc w:val="center"/>
              <w:rPr>
                <w:szCs w:val="21"/>
              </w:rPr>
            </w:pPr>
            <w:r w:rsidRPr="00282AAB">
              <w:rPr>
                <w:szCs w:val="21"/>
              </w:rPr>
              <w:t>80-89</w:t>
            </w:r>
          </w:p>
        </w:tc>
        <w:tc>
          <w:tcPr>
            <w:tcW w:w="1293" w:type="dxa"/>
            <w:shd w:val="clear" w:color="auto" w:fill="auto"/>
            <w:vAlign w:val="center"/>
          </w:tcPr>
          <w:p w14:paraId="0C82A38C" w14:textId="77777777" w:rsidR="008E259E" w:rsidRPr="00282AAB" w:rsidRDefault="008E259E" w:rsidP="008E168D">
            <w:pPr>
              <w:jc w:val="center"/>
              <w:rPr>
                <w:szCs w:val="21"/>
              </w:rPr>
            </w:pPr>
            <w:r w:rsidRPr="00282AAB">
              <w:rPr>
                <w:szCs w:val="21"/>
              </w:rPr>
              <w:t>70-79</w:t>
            </w:r>
          </w:p>
        </w:tc>
        <w:tc>
          <w:tcPr>
            <w:tcW w:w="1294" w:type="dxa"/>
            <w:shd w:val="clear" w:color="auto" w:fill="auto"/>
            <w:vAlign w:val="center"/>
          </w:tcPr>
          <w:p w14:paraId="0AC8E8A3" w14:textId="77777777" w:rsidR="008E259E" w:rsidRPr="00282AAB" w:rsidRDefault="008E259E" w:rsidP="008E168D">
            <w:pPr>
              <w:jc w:val="center"/>
              <w:rPr>
                <w:szCs w:val="21"/>
              </w:rPr>
            </w:pPr>
            <w:r w:rsidRPr="00282AAB">
              <w:rPr>
                <w:szCs w:val="21"/>
              </w:rPr>
              <w:t>60-69</w:t>
            </w:r>
          </w:p>
        </w:tc>
        <w:tc>
          <w:tcPr>
            <w:tcW w:w="1294" w:type="dxa"/>
            <w:shd w:val="clear" w:color="auto" w:fill="auto"/>
            <w:vAlign w:val="center"/>
          </w:tcPr>
          <w:p w14:paraId="58916039" w14:textId="77777777" w:rsidR="008E259E" w:rsidRPr="00282AAB" w:rsidRDefault="008E259E" w:rsidP="008E168D">
            <w:pPr>
              <w:jc w:val="center"/>
              <w:rPr>
                <w:szCs w:val="21"/>
              </w:rPr>
            </w:pPr>
            <w:r w:rsidRPr="00282AAB">
              <w:rPr>
                <w:szCs w:val="21"/>
              </w:rPr>
              <w:t>&lt;60</w:t>
            </w:r>
          </w:p>
        </w:tc>
      </w:tr>
      <w:tr w:rsidR="00282AAB" w:rsidRPr="00282AAB" w14:paraId="655A8496" w14:textId="77777777" w:rsidTr="008E168D">
        <w:trPr>
          <w:trHeight w:val="454"/>
          <w:jc w:val="center"/>
        </w:trPr>
        <w:tc>
          <w:tcPr>
            <w:tcW w:w="2235" w:type="dxa"/>
            <w:shd w:val="clear" w:color="auto" w:fill="auto"/>
            <w:vAlign w:val="center"/>
          </w:tcPr>
          <w:p w14:paraId="1E44AF34" w14:textId="77777777" w:rsidR="008E259E" w:rsidRPr="00282AAB" w:rsidRDefault="008E259E" w:rsidP="008E168D">
            <w:pPr>
              <w:widowControl/>
              <w:rPr>
                <w:szCs w:val="21"/>
              </w:rPr>
            </w:pPr>
            <w:r w:rsidRPr="00282AAB">
              <w:rPr>
                <w:rFonts w:hint="eastAsia"/>
                <w:szCs w:val="21"/>
              </w:rPr>
              <w:t>目标</w:t>
            </w:r>
            <w:r w:rsidRPr="00282AAB">
              <w:rPr>
                <w:rFonts w:hint="eastAsia"/>
                <w:szCs w:val="21"/>
              </w:rPr>
              <w:t>3</w:t>
            </w:r>
            <w:r w:rsidRPr="00282AAB">
              <w:rPr>
                <w:rFonts w:hint="eastAsia"/>
                <w:szCs w:val="21"/>
              </w:rPr>
              <w:t>：</w:t>
            </w:r>
            <w:r w:rsidRPr="00282AAB">
              <w:rPr>
                <w:rFonts w:hint="eastAsia"/>
                <w:szCs w:val="21"/>
                <w:lang w:val="en-AU"/>
              </w:rPr>
              <w:t>能够了解电子信息领域的国际发展现状及趋势，能够检索、阅读和理解外文文献，具有跨文化背景的沟通和交流能力。</w:t>
            </w:r>
          </w:p>
        </w:tc>
        <w:tc>
          <w:tcPr>
            <w:tcW w:w="1112" w:type="dxa"/>
            <w:shd w:val="clear" w:color="auto" w:fill="auto"/>
            <w:vAlign w:val="center"/>
          </w:tcPr>
          <w:p w14:paraId="4C022825" w14:textId="77777777" w:rsidR="008E259E" w:rsidRPr="00282AAB" w:rsidRDefault="008E259E" w:rsidP="008E168D">
            <w:pPr>
              <w:rPr>
                <w:szCs w:val="21"/>
              </w:rPr>
            </w:pPr>
            <w:r w:rsidRPr="00282AAB">
              <w:rPr>
                <w:szCs w:val="21"/>
              </w:rPr>
              <w:t>按时提交</w:t>
            </w:r>
            <w:r w:rsidRPr="00282AAB">
              <w:rPr>
                <w:rFonts w:hint="eastAsia"/>
                <w:szCs w:val="21"/>
              </w:rPr>
              <w:t>说明书</w:t>
            </w:r>
            <w:r w:rsidRPr="00282AAB">
              <w:rPr>
                <w:szCs w:val="21"/>
              </w:rPr>
              <w:t>，</w:t>
            </w:r>
            <w:r w:rsidRPr="00282AAB">
              <w:rPr>
                <w:rFonts w:hint="eastAsia"/>
                <w:szCs w:val="21"/>
              </w:rPr>
              <w:t>条理清楚、文理通顺、用语和书写格式规范化、排版美观</w:t>
            </w:r>
          </w:p>
        </w:tc>
        <w:tc>
          <w:tcPr>
            <w:tcW w:w="1294" w:type="dxa"/>
            <w:shd w:val="clear" w:color="auto" w:fill="auto"/>
            <w:vAlign w:val="center"/>
          </w:tcPr>
          <w:p w14:paraId="09CAED82" w14:textId="77777777" w:rsidR="008E259E" w:rsidRPr="00282AAB" w:rsidRDefault="008E259E" w:rsidP="008E168D">
            <w:pPr>
              <w:rPr>
                <w:szCs w:val="21"/>
              </w:rPr>
            </w:pPr>
            <w:r w:rsidRPr="00282AAB">
              <w:rPr>
                <w:szCs w:val="21"/>
              </w:rPr>
              <w:t>按时提交</w:t>
            </w:r>
            <w:r w:rsidRPr="00282AAB">
              <w:rPr>
                <w:rFonts w:hint="eastAsia"/>
                <w:szCs w:val="21"/>
              </w:rPr>
              <w:t>说明书</w:t>
            </w:r>
            <w:r w:rsidRPr="00282AAB">
              <w:rPr>
                <w:szCs w:val="21"/>
              </w:rPr>
              <w:t>，</w:t>
            </w:r>
            <w:r w:rsidRPr="00282AAB">
              <w:rPr>
                <w:rFonts w:hint="eastAsia"/>
                <w:szCs w:val="21"/>
              </w:rPr>
              <w:t>条理较为清楚、文理比较通顺、用语和书写格式比较规范化、排版较为美观</w:t>
            </w:r>
          </w:p>
        </w:tc>
        <w:tc>
          <w:tcPr>
            <w:tcW w:w="1293" w:type="dxa"/>
            <w:shd w:val="clear" w:color="auto" w:fill="auto"/>
            <w:vAlign w:val="center"/>
          </w:tcPr>
          <w:p w14:paraId="49065471" w14:textId="77777777" w:rsidR="008E259E" w:rsidRPr="00282AAB" w:rsidRDefault="008E259E" w:rsidP="008E168D">
            <w:pPr>
              <w:rPr>
                <w:szCs w:val="21"/>
              </w:rPr>
            </w:pPr>
            <w:r w:rsidRPr="00282AAB">
              <w:rPr>
                <w:szCs w:val="21"/>
              </w:rPr>
              <w:t>按时提交</w:t>
            </w:r>
            <w:r w:rsidRPr="00282AAB">
              <w:rPr>
                <w:rFonts w:hint="eastAsia"/>
                <w:szCs w:val="21"/>
              </w:rPr>
              <w:t>说明书</w:t>
            </w:r>
            <w:r w:rsidRPr="00282AAB">
              <w:rPr>
                <w:szCs w:val="21"/>
              </w:rPr>
              <w:t>，</w:t>
            </w:r>
            <w:r w:rsidRPr="00282AAB">
              <w:rPr>
                <w:rFonts w:hint="eastAsia"/>
                <w:szCs w:val="21"/>
              </w:rPr>
              <w:t>内容与完成质量一般</w:t>
            </w:r>
          </w:p>
        </w:tc>
        <w:tc>
          <w:tcPr>
            <w:tcW w:w="1294" w:type="dxa"/>
            <w:shd w:val="clear" w:color="auto" w:fill="auto"/>
            <w:vAlign w:val="center"/>
          </w:tcPr>
          <w:p w14:paraId="12E24015" w14:textId="77777777" w:rsidR="008E259E" w:rsidRPr="00282AAB" w:rsidRDefault="008E259E" w:rsidP="008E168D">
            <w:pPr>
              <w:rPr>
                <w:szCs w:val="21"/>
              </w:rPr>
            </w:pPr>
            <w:r w:rsidRPr="00282AAB">
              <w:rPr>
                <w:rFonts w:hint="eastAsia"/>
                <w:szCs w:val="21"/>
              </w:rPr>
              <w:t>基本</w:t>
            </w:r>
            <w:r w:rsidRPr="00282AAB">
              <w:rPr>
                <w:szCs w:val="21"/>
              </w:rPr>
              <w:t>按时提交</w:t>
            </w:r>
            <w:r w:rsidRPr="00282AAB">
              <w:rPr>
                <w:rFonts w:hint="eastAsia"/>
                <w:szCs w:val="21"/>
              </w:rPr>
              <w:t>说明书</w:t>
            </w:r>
            <w:r w:rsidRPr="00282AAB">
              <w:rPr>
                <w:szCs w:val="21"/>
              </w:rPr>
              <w:t>，</w:t>
            </w:r>
            <w:r w:rsidRPr="00282AAB">
              <w:rPr>
                <w:rFonts w:hint="eastAsia"/>
                <w:szCs w:val="21"/>
              </w:rPr>
              <w:t>条理表述基本清楚，格式基本规范</w:t>
            </w:r>
          </w:p>
        </w:tc>
        <w:tc>
          <w:tcPr>
            <w:tcW w:w="1294" w:type="dxa"/>
            <w:shd w:val="clear" w:color="auto" w:fill="auto"/>
            <w:vAlign w:val="center"/>
          </w:tcPr>
          <w:p w14:paraId="0CC10E9E" w14:textId="77777777" w:rsidR="008E259E" w:rsidRPr="00282AAB" w:rsidRDefault="008E259E" w:rsidP="008E168D">
            <w:pPr>
              <w:rPr>
                <w:szCs w:val="21"/>
              </w:rPr>
            </w:pPr>
            <w:r w:rsidRPr="00282AAB">
              <w:rPr>
                <w:szCs w:val="21"/>
              </w:rPr>
              <w:t>不能按时提交</w:t>
            </w:r>
            <w:r w:rsidRPr="00282AAB">
              <w:rPr>
                <w:rFonts w:hint="eastAsia"/>
                <w:szCs w:val="21"/>
              </w:rPr>
              <w:t>说明书</w:t>
            </w:r>
            <w:r w:rsidRPr="00282AAB">
              <w:rPr>
                <w:szCs w:val="21"/>
              </w:rPr>
              <w:t>，补交后格式排版问题较大，</w:t>
            </w:r>
            <w:r w:rsidRPr="00282AAB">
              <w:rPr>
                <w:rFonts w:hint="eastAsia"/>
                <w:szCs w:val="21"/>
              </w:rPr>
              <w:t>条理表述不清</w:t>
            </w:r>
          </w:p>
        </w:tc>
      </w:tr>
    </w:tbl>
    <w:p w14:paraId="5C9D4961" w14:textId="77777777" w:rsidR="00F46F44" w:rsidRPr="00282AAB" w:rsidRDefault="00F46F44" w:rsidP="00F46F44">
      <w:pPr>
        <w:spacing w:line="360" w:lineRule="auto"/>
        <w:rPr>
          <w:b/>
          <w:sz w:val="28"/>
          <w:szCs w:val="28"/>
        </w:rPr>
      </w:pPr>
      <w:r w:rsidRPr="00282AAB">
        <w:rPr>
          <w:b/>
          <w:sz w:val="28"/>
          <w:szCs w:val="28"/>
        </w:rPr>
        <w:br w:type="page"/>
      </w:r>
    </w:p>
    <w:p w14:paraId="1914F4BE" w14:textId="77777777" w:rsidR="00F46F44" w:rsidRPr="00282AAB" w:rsidRDefault="00F46F44" w:rsidP="00F46F44">
      <w:pPr>
        <w:pStyle w:val="1"/>
        <w:rPr>
          <w:rFonts w:ascii="Times New Roman" w:hAnsi="Times New Roman" w:cs="Times New Roman"/>
          <w:b/>
          <w:bCs w:val="0"/>
        </w:rPr>
      </w:pPr>
      <w:bookmarkStart w:id="203" w:name="_Toc81838707"/>
      <w:r w:rsidRPr="00282AAB">
        <w:rPr>
          <w:rFonts w:ascii="Times New Roman" w:hAnsi="Times New Roman" w:cs="Times New Roman"/>
          <w:b/>
          <w:bCs w:val="0"/>
        </w:rPr>
        <w:lastRenderedPageBreak/>
        <w:t>专业实习（</w:t>
      </w:r>
      <w:r w:rsidRPr="00282AAB">
        <w:rPr>
          <w:rFonts w:ascii="Times New Roman" w:hAnsi="Times New Roman" w:cs="Times New Roman"/>
          <w:b/>
          <w:bCs w:val="0"/>
        </w:rPr>
        <w:t>Q</w:t>
      </w:r>
      <w:r w:rsidRPr="00282AAB">
        <w:rPr>
          <w:rFonts w:ascii="Times New Roman" w:hAnsi="Times New Roman" w:cs="Times New Roman"/>
          <w:b/>
          <w:bCs w:val="0"/>
        </w:rPr>
        <w:t>）课程教学大纲</w:t>
      </w:r>
      <w:bookmarkEnd w:id="203"/>
    </w:p>
    <w:p w14:paraId="53FDE315" w14:textId="77777777" w:rsidR="00F46F44" w:rsidRPr="00282AAB" w:rsidRDefault="00F46F44" w:rsidP="00F46F44">
      <w:pPr>
        <w:spacing w:line="312" w:lineRule="auto"/>
        <w:jc w:val="center"/>
        <w:rPr>
          <w:b/>
          <w:bCs/>
          <w:sz w:val="30"/>
        </w:rPr>
      </w:pPr>
      <w:r w:rsidRPr="00282AAB">
        <w:rPr>
          <w:b/>
          <w:bCs/>
          <w:sz w:val="30"/>
        </w:rPr>
        <w:t>（</w:t>
      </w:r>
      <w:r w:rsidRPr="00282AAB">
        <w:rPr>
          <w:rFonts w:eastAsia="黑体"/>
          <w:bCs/>
          <w:sz w:val="30"/>
        </w:rPr>
        <w:t>Professional Practice (Q)</w:t>
      </w:r>
      <w:r w:rsidRPr="00282AAB">
        <w:rPr>
          <w:b/>
          <w:bCs/>
          <w:sz w:val="30"/>
        </w:rPr>
        <w:t>）</w:t>
      </w:r>
    </w:p>
    <w:p w14:paraId="4DFD7019" w14:textId="77777777" w:rsidR="008E259E" w:rsidRPr="00282AAB" w:rsidRDefault="008E259E" w:rsidP="008E259E">
      <w:pPr>
        <w:spacing w:line="360" w:lineRule="auto"/>
        <w:rPr>
          <w:b/>
          <w:sz w:val="28"/>
          <w:szCs w:val="28"/>
        </w:rPr>
      </w:pPr>
      <w:r w:rsidRPr="00282AAB">
        <w:rPr>
          <w:b/>
          <w:sz w:val="28"/>
          <w:szCs w:val="28"/>
        </w:rPr>
        <w:t>一、课程概况</w:t>
      </w:r>
    </w:p>
    <w:p w14:paraId="0EC25643" w14:textId="77777777" w:rsidR="008E259E" w:rsidRPr="00282AAB" w:rsidRDefault="008E259E" w:rsidP="008E25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Cs/>
          <w:kern w:val="0"/>
          <w:sz w:val="24"/>
        </w:rPr>
        <w:t>02</w:t>
      </w:r>
      <w:r w:rsidRPr="00282AAB">
        <w:rPr>
          <w:rFonts w:hint="eastAsia"/>
          <w:bCs/>
          <w:kern w:val="0"/>
          <w:sz w:val="24"/>
        </w:rPr>
        <w:t>02819</w:t>
      </w:r>
    </w:p>
    <w:p w14:paraId="50740063" w14:textId="77777777" w:rsidR="008E259E" w:rsidRPr="00282AAB" w:rsidRDefault="008E259E" w:rsidP="008E259E">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Cs/>
          <w:kern w:val="0"/>
          <w:sz w:val="24"/>
        </w:rPr>
        <w:t>2</w:t>
      </w:r>
    </w:p>
    <w:p w14:paraId="0D3FAAB6" w14:textId="77777777" w:rsidR="008E259E" w:rsidRPr="00282AAB" w:rsidRDefault="008E259E" w:rsidP="008E259E">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Cs/>
          <w:kern w:val="0"/>
          <w:sz w:val="24"/>
        </w:rPr>
        <w:t>2</w:t>
      </w:r>
      <w:r w:rsidRPr="00282AAB">
        <w:rPr>
          <w:rFonts w:hint="eastAsia"/>
          <w:bCs/>
          <w:kern w:val="0"/>
          <w:sz w:val="24"/>
        </w:rPr>
        <w:t>周</w:t>
      </w:r>
    </w:p>
    <w:p w14:paraId="5E84CC4D" w14:textId="77777777" w:rsidR="008E259E" w:rsidRPr="00282AAB" w:rsidRDefault="008E259E" w:rsidP="008E259E">
      <w:pPr>
        <w:spacing w:line="360" w:lineRule="auto"/>
        <w:ind w:firstLineChars="200" w:firstLine="482"/>
        <w:rPr>
          <w:bCs/>
          <w:kern w:val="0"/>
          <w:sz w:val="24"/>
        </w:rPr>
      </w:pPr>
      <w:r w:rsidRPr="00282AAB">
        <w:rPr>
          <w:b/>
          <w:bCs/>
          <w:kern w:val="0"/>
          <w:sz w:val="24"/>
        </w:rPr>
        <w:t>先修课程：</w:t>
      </w:r>
      <w:r w:rsidRPr="00282AAB">
        <w:rPr>
          <w:rFonts w:hint="eastAsia"/>
          <w:bCs/>
          <w:sz w:val="24"/>
        </w:rPr>
        <w:t>模拟电子技术、数字电子技术、电路分析、单片机原理与应用、传感器原理与应用、嵌入式系统、数字信号处理、</w:t>
      </w:r>
      <w:r w:rsidRPr="00282AAB">
        <w:rPr>
          <w:rFonts w:hint="eastAsia"/>
          <w:bCs/>
          <w:sz w:val="24"/>
        </w:rPr>
        <w:t>FPGA</w:t>
      </w:r>
      <w:r w:rsidRPr="00282AAB">
        <w:rPr>
          <w:rFonts w:hint="eastAsia"/>
          <w:bCs/>
          <w:sz w:val="24"/>
        </w:rPr>
        <w:t>设计、通信原理等</w:t>
      </w:r>
    </w:p>
    <w:p w14:paraId="279E8B0E" w14:textId="77777777" w:rsidR="008E259E" w:rsidRPr="00282AAB" w:rsidRDefault="008E259E" w:rsidP="008E259E">
      <w:pPr>
        <w:spacing w:line="360" w:lineRule="auto"/>
        <w:ind w:firstLineChars="200" w:firstLine="482"/>
        <w:rPr>
          <w:kern w:val="0"/>
          <w:sz w:val="24"/>
        </w:rPr>
      </w:pPr>
      <w:r w:rsidRPr="00282AAB">
        <w:rPr>
          <w:b/>
          <w:bCs/>
          <w:kern w:val="0"/>
          <w:sz w:val="24"/>
        </w:rPr>
        <w:t>适用专业：</w:t>
      </w:r>
      <w:r w:rsidRPr="00282AAB">
        <w:rPr>
          <w:rFonts w:hint="eastAsia"/>
          <w:sz w:val="24"/>
        </w:rPr>
        <w:t>电子信息工程</w:t>
      </w:r>
    </w:p>
    <w:p w14:paraId="08494CD7" w14:textId="77777777" w:rsidR="008E259E" w:rsidRPr="00282AAB" w:rsidRDefault="008E259E" w:rsidP="008E259E">
      <w:pPr>
        <w:spacing w:line="360" w:lineRule="auto"/>
        <w:ind w:firstLineChars="200" w:firstLine="482"/>
        <w:rPr>
          <w:kern w:val="0"/>
          <w:sz w:val="24"/>
        </w:rPr>
      </w:pPr>
      <w:r w:rsidRPr="00282AAB">
        <w:rPr>
          <w:b/>
          <w:bCs/>
          <w:kern w:val="0"/>
          <w:sz w:val="24"/>
        </w:rPr>
        <w:t>教材：</w:t>
      </w:r>
      <w:r w:rsidRPr="00282AAB">
        <w:rPr>
          <w:kern w:val="0"/>
          <w:sz w:val="24"/>
        </w:rPr>
        <w:t>无</w:t>
      </w:r>
    </w:p>
    <w:p w14:paraId="7F1582C8" w14:textId="77777777" w:rsidR="008E259E" w:rsidRPr="00282AAB" w:rsidRDefault="008E259E" w:rsidP="008E259E">
      <w:pPr>
        <w:spacing w:line="360" w:lineRule="auto"/>
        <w:ind w:firstLineChars="200" w:firstLine="482"/>
        <w:rPr>
          <w:kern w:val="0"/>
          <w:sz w:val="24"/>
        </w:rPr>
      </w:pPr>
      <w:r w:rsidRPr="00282AAB">
        <w:rPr>
          <w:b/>
          <w:bCs/>
          <w:kern w:val="0"/>
          <w:sz w:val="24"/>
        </w:rPr>
        <w:t>课程归口：</w:t>
      </w:r>
      <w:r w:rsidRPr="00282AAB">
        <w:rPr>
          <w:kern w:val="0"/>
          <w:sz w:val="24"/>
        </w:rPr>
        <w:t>电气</w:t>
      </w:r>
      <w:r w:rsidRPr="00282AAB">
        <w:rPr>
          <w:rFonts w:hint="eastAsia"/>
          <w:kern w:val="0"/>
          <w:sz w:val="24"/>
        </w:rPr>
        <w:t>信息</w:t>
      </w:r>
      <w:r w:rsidRPr="00282AAB">
        <w:rPr>
          <w:kern w:val="0"/>
          <w:sz w:val="24"/>
        </w:rPr>
        <w:t>工程学院</w:t>
      </w:r>
    </w:p>
    <w:p w14:paraId="77473913" w14:textId="77777777" w:rsidR="008E259E" w:rsidRPr="00282AAB" w:rsidRDefault="008E259E" w:rsidP="008E259E">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电子信息工程系全体教师</w:t>
      </w:r>
    </w:p>
    <w:p w14:paraId="02658903" w14:textId="77777777" w:rsidR="008E259E" w:rsidRPr="00282AAB" w:rsidRDefault="008E259E" w:rsidP="008E259E">
      <w:pPr>
        <w:spacing w:line="360" w:lineRule="auto"/>
        <w:ind w:firstLineChars="196" w:firstLine="472"/>
        <w:rPr>
          <w:sz w:val="24"/>
        </w:rPr>
      </w:pPr>
      <w:r w:rsidRPr="00282AAB">
        <w:rPr>
          <w:b/>
          <w:bCs/>
          <w:kern w:val="0"/>
          <w:sz w:val="24"/>
        </w:rPr>
        <w:t>课程的性质与任务：</w:t>
      </w:r>
      <w:r w:rsidRPr="00282AAB">
        <w:rPr>
          <w:sz w:val="24"/>
        </w:rPr>
        <w:t>本课程是</w:t>
      </w:r>
      <w:r w:rsidRPr="00282AAB">
        <w:rPr>
          <w:rFonts w:hint="eastAsia"/>
          <w:bCs/>
          <w:kern w:val="0"/>
          <w:sz w:val="24"/>
        </w:rPr>
        <w:t>电子信息工程</w:t>
      </w:r>
      <w:r w:rsidRPr="00282AAB">
        <w:rPr>
          <w:sz w:val="24"/>
        </w:rPr>
        <w:t>专业的一门集中实践性环节，</w:t>
      </w:r>
      <w:r w:rsidRPr="00282AAB">
        <w:rPr>
          <w:rFonts w:hint="eastAsia"/>
          <w:sz w:val="24"/>
        </w:rPr>
        <w:t>使学生将所学的理论知识与实践相结合，熟悉</w:t>
      </w:r>
      <w:r w:rsidRPr="00282AAB">
        <w:rPr>
          <w:rFonts w:hint="eastAsia"/>
          <w:bCs/>
          <w:kern w:val="0"/>
          <w:sz w:val="24"/>
        </w:rPr>
        <w:t>较复杂电子信息系统各部分的组成结构和工作原理</w:t>
      </w:r>
      <w:r w:rsidRPr="00282AAB">
        <w:rPr>
          <w:rFonts w:hint="eastAsia"/>
          <w:sz w:val="24"/>
        </w:rPr>
        <w:t>，了解电子信息技术领域的工程技术应用，以实习中接触的先进设备和技术作为融入点，激发学生专业兴趣，学专业、爱专业，培养学生的专业精神和行业情怀。</w:t>
      </w:r>
    </w:p>
    <w:p w14:paraId="0C45FC5A" w14:textId="77777777" w:rsidR="008E259E" w:rsidRPr="00282AAB" w:rsidRDefault="008E259E" w:rsidP="008E259E">
      <w:pPr>
        <w:spacing w:line="360" w:lineRule="auto"/>
        <w:ind w:firstLineChars="196" w:firstLine="551"/>
        <w:rPr>
          <w:b/>
          <w:sz w:val="28"/>
          <w:szCs w:val="28"/>
        </w:rPr>
      </w:pPr>
      <w:r w:rsidRPr="00282AAB">
        <w:rPr>
          <w:b/>
          <w:sz w:val="28"/>
          <w:szCs w:val="28"/>
        </w:rPr>
        <w:t>二、课程目标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316B2195" w14:textId="77777777" w:rsidTr="008E168D">
        <w:trPr>
          <w:trHeight w:val="481"/>
          <w:jc w:val="center"/>
        </w:trPr>
        <w:tc>
          <w:tcPr>
            <w:tcW w:w="573" w:type="dxa"/>
            <w:shd w:val="clear" w:color="auto" w:fill="auto"/>
            <w:noWrap/>
            <w:vAlign w:val="center"/>
          </w:tcPr>
          <w:p w14:paraId="73EECE61" w14:textId="77777777" w:rsidR="008E259E" w:rsidRPr="00282AAB" w:rsidRDefault="008E259E" w:rsidP="008E168D">
            <w:pPr>
              <w:widowControl/>
              <w:jc w:val="center"/>
              <w:rPr>
                <w:b/>
                <w:bCs/>
                <w:kern w:val="0"/>
                <w:szCs w:val="21"/>
              </w:rPr>
            </w:pPr>
            <w:r w:rsidRPr="00282AAB">
              <w:rPr>
                <w:rFonts w:hint="eastAsia"/>
                <w:b/>
                <w:bCs/>
                <w:kern w:val="0"/>
                <w:szCs w:val="21"/>
              </w:rPr>
              <w:t>序号</w:t>
            </w:r>
          </w:p>
        </w:tc>
        <w:tc>
          <w:tcPr>
            <w:tcW w:w="2787" w:type="dxa"/>
            <w:shd w:val="clear" w:color="auto" w:fill="auto"/>
            <w:noWrap/>
            <w:vAlign w:val="center"/>
          </w:tcPr>
          <w:p w14:paraId="2B704D3A" w14:textId="77777777" w:rsidR="008E259E" w:rsidRPr="00282AAB" w:rsidRDefault="008E259E" w:rsidP="008E168D">
            <w:pPr>
              <w:widowControl/>
              <w:jc w:val="center"/>
              <w:rPr>
                <w:b/>
                <w:bCs/>
                <w:kern w:val="0"/>
                <w:szCs w:val="21"/>
              </w:rPr>
            </w:pPr>
            <w:r w:rsidRPr="00282AAB">
              <w:rPr>
                <w:rFonts w:hint="eastAsia"/>
                <w:b/>
                <w:bCs/>
                <w:kern w:val="0"/>
                <w:szCs w:val="21"/>
              </w:rPr>
              <w:t>课程目标</w:t>
            </w:r>
          </w:p>
        </w:tc>
        <w:tc>
          <w:tcPr>
            <w:tcW w:w="2788" w:type="dxa"/>
            <w:shd w:val="clear" w:color="auto" w:fill="auto"/>
            <w:noWrap/>
            <w:vAlign w:val="center"/>
          </w:tcPr>
          <w:p w14:paraId="0E4F674A" w14:textId="77777777" w:rsidR="008E259E" w:rsidRPr="00282AAB" w:rsidRDefault="008E259E" w:rsidP="008E168D">
            <w:pPr>
              <w:widowControl/>
              <w:jc w:val="center"/>
              <w:rPr>
                <w:b/>
                <w:bCs/>
                <w:kern w:val="0"/>
                <w:szCs w:val="21"/>
              </w:rPr>
            </w:pPr>
            <w:r w:rsidRPr="00282AAB">
              <w:rPr>
                <w:rFonts w:hint="eastAsia"/>
                <w:b/>
                <w:bCs/>
                <w:kern w:val="0"/>
                <w:szCs w:val="21"/>
              </w:rPr>
              <w:t>支撑毕业要求观测点</w:t>
            </w:r>
          </w:p>
        </w:tc>
        <w:tc>
          <w:tcPr>
            <w:tcW w:w="3066" w:type="dxa"/>
            <w:shd w:val="clear" w:color="auto" w:fill="auto"/>
            <w:noWrap/>
            <w:vAlign w:val="center"/>
          </w:tcPr>
          <w:p w14:paraId="173A44B9" w14:textId="77777777" w:rsidR="008E259E" w:rsidRPr="00282AAB" w:rsidRDefault="008E259E" w:rsidP="008E168D">
            <w:pPr>
              <w:widowControl/>
              <w:jc w:val="center"/>
              <w:rPr>
                <w:b/>
                <w:bCs/>
                <w:kern w:val="0"/>
                <w:szCs w:val="21"/>
              </w:rPr>
            </w:pPr>
            <w:r w:rsidRPr="00282AAB">
              <w:rPr>
                <w:rFonts w:hint="eastAsia"/>
                <w:b/>
                <w:bCs/>
                <w:kern w:val="0"/>
                <w:szCs w:val="21"/>
              </w:rPr>
              <w:t>毕业要求</w:t>
            </w:r>
          </w:p>
        </w:tc>
      </w:tr>
      <w:tr w:rsidR="00282AAB" w:rsidRPr="00282AAB" w14:paraId="428D47C9" w14:textId="77777777" w:rsidTr="008E168D">
        <w:trPr>
          <w:trHeight w:val="470"/>
          <w:jc w:val="center"/>
        </w:trPr>
        <w:tc>
          <w:tcPr>
            <w:tcW w:w="573" w:type="dxa"/>
            <w:shd w:val="clear" w:color="auto" w:fill="auto"/>
            <w:noWrap/>
            <w:vAlign w:val="center"/>
          </w:tcPr>
          <w:p w14:paraId="75F429B1" w14:textId="77777777" w:rsidR="008E259E" w:rsidRPr="00282AAB" w:rsidRDefault="008E259E" w:rsidP="008E168D">
            <w:pPr>
              <w:widowControl/>
              <w:jc w:val="center"/>
              <w:rPr>
                <w:kern w:val="0"/>
                <w:szCs w:val="21"/>
              </w:rPr>
            </w:pPr>
            <w:r w:rsidRPr="00282AAB">
              <w:rPr>
                <w:rFonts w:hint="eastAsia"/>
                <w:kern w:val="0"/>
                <w:szCs w:val="21"/>
              </w:rPr>
              <w:t>1</w:t>
            </w:r>
          </w:p>
        </w:tc>
        <w:tc>
          <w:tcPr>
            <w:tcW w:w="2787" w:type="dxa"/>
            <w:shd w:val="clear" w:color="auto" w:fill="auto"/>
            <w:noWrap/>
            <w:vAlign w:val="center"/>
          </w:tcPr>
          <w:p w14:paraId="32F05FF7"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1</w:t>
            </w:r>
            <w:r w:rsidRPr="00282AAB">
              <w:rPr>
                <w:rFonts w:hint="eastAsia"/>
                <w:bCs/>
                <w:szCs w:val="21"/>
              </w:rPr>
              <w:t>：了解本专业培养的人才所应承担的社会责任，了解电子信息工程专业对社会、法律及文化的影响。</w:t>
            </w:r>
          </w:p>
        </w:tc>
        <w:tc>
          <w:tcPr>
            <w:tcW w:w="2788" w:type="dxa"/>
            <w:shd w:val="clear" w:color="auto" w:fill="auto"/>
            <w:noWrap/>
            <w:vAlign w:val="center"/>
          </w:tcPr>
          <w:p w14:paraId="4A9E5987" w14:textId="77777777" w:rsidR="008E259E" w:rsidRPr="00282AAB" w:rsidRDefault="008E259E" w:rsidP="008E168D">
            <w:pPr>
              <w:widowControl/>
              <w:rPr>
                <w:kern w:val="0"/>
                <w:szCs w:val="21"/>
              </w:rPr>
            </w:pPr>
            <w:r w:rsidRPr="00282AAB">
              <w:rPr>
                <w:rFonts w:hint="eastAsia"/>
                <w:b/>
              </w:rPr>
              <w:t>观测点</w:t>
            </w:r>
            <w:r w:rsidRPr="00282AAB">
              <w:rPr>
                <w:rFonts w:hint="eastAsia"/>
                <w:b/>
              </w:rPr>
              <w:t>6.2</w:t>
            </w:r>
            <w:r w:rsidRPr="00282AAB">
              <w:rPr>
                <w:rFonts w:hint="eastAsia"/>
                <w:b/>
              </w:rPr>
              <w:t>：</w:t>
            </w:r>
            <w:r w:rsidRPr="00282AAB">
              <w:rPr>
                <w:rFonts w:hint="eastAsia"/>
              </w:rPr>
              <w:t>能够从工程师所应承担的社会责任的角度，合理分析、评价电子信息工程实践与复杂工程问题解决方案对社会、法律以及文化的影响。</w:t>
            </w:r>
          </w:p>
        </w:tc>
        <w:tc>
          <w:tcPr>
            <w:tcW w:w="3066" w:type="dxa"/>
            <w:shd w:val="clear" w:color="auto" w:fill="auto"/>
            <w:noWrap/>
            <w:vAlign w:val="center"/>
          </w:tcPr>
          <w:p w14:paraId="37DD5EDE" w14:textId="77777777" w:rsidR="008E259E" w:rsidRPr="00282AAB" w:rsidRDefault="008E259E" w:rsidP="008E168D">
            <w:pPr>
              <w:widowControl/>
              <w:rPr>
                <w:kern w:val="0"/>
                <w:szCs w:val="21"/>
              </w:rPr>
            </w:pPr>
            <w:r w:rsidRPr="00282AAB">
              <w:rPr>
                <w:b/>
                <w:szCs w:val="21"/>
              </w:rPr>
              <w:t>毕业要求</w:t>
            </w:r>
            <w:r w:rsidRPr="00282AAB">
              <w:rPr>
                <w:b/>
                <w:szCs w:val="21"/>
              </w:rPr>
              <w:t>6.</w:t>
            </w:r>
            <w:r w:rsidRPr="00282AAB">
              <w:rPr>
                <w:b/>
                <w:szCs w:val="21"/>
              </w:rPr>
              <w:t>工程与社会</w:t>
            </w:r>
            <w:r w:rsidRPr="00282AAB">
              <w:rPr>
                <w:szCs w:val="21"/>
              </w:rPr>
              <w:t>：</w:t>
            </w:r>
            <w:r w:rsidRPr="00282AAB">
              <w:rPr>
                <w:rFonts w:hint="eastAsia"/>
                <w:kern w:val="0"/>
              </w:rPr>
              <w:t>能够基于电子信息工程相关背景知识进行合理分析，评价专业工程实践和复杂工程问题解决方案对社会、健康、安全、法律以及文化的影响，并理解应承担的责任。</w:t>
            </w:r>
          </w:p>
        </w:tc>
      </w:tr>
      <w:tr w:rsidR="00282AAB" w:rsidRPr="00282AAB" w14:paraId="73F9A89C" w14:textId="77777777" w:rsidTr="008E168D">
        <w:trPr>
          <w:trHeight w:val="461"/>
          <w:jc w:val="center"/>
        </w:trPr>
        <w:tc>
          <w:tcPr>
            <w:tcW w:w="573" w:type="dxa"/>
            <w:shd w:val="clear" w:color="auto" w:fill="auto"/>
            <w:noWrap/>
            <w:vAlign w:val="center"/>
          </w:tcPr>
          <w:p w14:paraId="4107BB64" w14:textId="77777777" w:rsidR="008E259E" w:rsidRPr="00282AAB" w:rsidRDefault="008E259E" w:rsidP="008E168D">
            <w:pPr>
              <w:widowControl/>
              <w:jc w:val="center"/>
              <w:rPr>
                <w:kern w:val="0"/>
                <w:szCs w:val="21"/>
              </w:rPr>
            </w:pPr>
            <w:r w:rsidRPr="00282AAB">
              <w:rPr>
                <w:rFonts w:hint="eastAsia"/>
                <w:kern w:val="0"/>
                <w:szCs w:val="21"/>
              </w:rPr>
              <w:t>2</w:t>
            </w:r>
          </w:p>
        </w:tc>
        <w:tc>
          <w:tcPr>
            <w:tcW w:w="2787" w:type="dxa"/>
            <w:shd w:val="clear" w:color="auto" w:fill="auto"/>
            <w:noWrap/>
            <w:vAlign w:val="center"/>
          </w:tcPr>
          <w:p w14:paraId="60ACCF35"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2</w:t>
            </w:r>
            <w:r w:rsidRPr="00282AAB">
              <w:rPr>
                <w:rFonts w:hint="eastAsia"/>
                <w:bCs/>
                <w:szCs w:val="21"/>
              </w:rPr>
              <w:t>：了解本专业的发展方向以及对环境、社会可持续发展的影响</w:t>
            </w:r>
          </w:p>
        </w:tc>
        <w:tc>
          <w:tcPr>
            <w:tcW w:w="2788" w:type="dxa"/>
            <w:shd w:val="clear" w:color="auto" w:fill="auto"/>
            <w:noWrap/>
            <w:vAlign w:val="center"/>
          </w:tcPr>
          <w:p w14:paraId="609602F6" w14:textId="77777777" w:rsidR="008E259E" w:rsidRPr="00282AAB" w:rsidRDefault="008E259E" w:rsidP="008E168D">
            <w:pPr>
              <w:widowControl/>
              <w:rPr>
                <w:kern w:val="0"/>
                <w:szCs w:val="21"/>
              </w:rPr>
            </w:pPr>
            <w:r w:rsidRPr="00282AAB">
              <w:rPr>
                <w:rFonts w:hint="eastAsia"/>
                <w:b/>
              </w:rPr>
              <w:t>观测点</w:t>
            </w:r>
            <w:r w:rsidRPr="00282AAB">
              <w:rPr>
                <w:rFonts w:hint="eastAsia"/>
                <w:b/>
              </w:rPr>
              <w:t>7.2</w:t>
            </w:r>
            <w:r w:rsidRPr="00282AAB">
              <w:rPr>
                <w:rFonts w:hint="eastAsia"/>
                <w:b/>
              </w:rPr>
              <w:t>：</w:t>
            </w:r>
            <w:r w:rsidRPr="00282AAB">
              <w:rPr>
                <w:rFonts w:hint="eastAsia"/>
              </w:rPr>
              <w:t>能合理评价电子信息工程领域工程实践对环境、社会可持续发展的影响。</w:t>
            </w:r>
          </w:p>
        </w:tc>
        <w:tc>
          <w:tcPr>
            <w:tcW w:w="3066" w:type="dxa"/>
            <w:shd w:val="clear" w:color="auto" w:fill="auto"/>
            <w:noWrap/>
            <w:vAlign w:val="center"/>
          </w:tcPr>
          <w:p w14:paraId="75FC87FB" w14:textId="77777777" w:rsidR="008E259E" w:rsidRPr="00282AAB" w:rsidRDefault="008E259E" w:rsidP="008E168D">
            <w:pPr>
              <w:widowControl/>
              <w:rPr>
                <w:kern w:val="0"/>
                <w:szCs w:val="21"/>
              </w:rPr>
            </w:pPr>
            <w:r w:rsidRPr="00282AAB">
              <w:rPr>
                <w:b/>
                <w:szCs w:val="21"/>
              </w:rPr>
              <w:t>毕业要求</w:t>
            </w:r>
            <w:r w:rsidRPr="00282AAB">
              <w:rPr>
                <w:b/>
                <w:szCs w:val="21"/>
              </w:rPr>
              <w:t>7.</w:t>
            </w:r>
            <w:r w:rsidRPr="00282AAB">
              <w:rPr>
                <w:b/>
                <w:szCs w:val="21"/>
              </w:rPr>
              <w:t>环境和可持续发展</w:t>
            </w:r>
            <w:r w:rsidRPr="00282AAB">
              <w:rPr>
                <w:szCs w:val="21"/>
              </w:rPr>
              <w:t>：</w:t>
            </w:r>
            <w:r w:rsidRPr="00282AAB">
              <w:rPr>
                <w:rFonts w:hint="eastAsia"/>
                <w:kern w:val="0"/>
              </w:rPr>
              <w:t>能够理解和评价针对电子信息工程领域工程实践对环境、社会可持续发展的影响</w:t>
            </w:r>
            <w:r w:rsidRPr="00282AAB">
              <w:rPr>
                <w:rFonts w:hint="eastAsia"/>
                <w:kern w:val="0"/>
                <w:szCs w:val="21"/>
              </w:rPr>
              <w:t>。</w:t>
            </w:r>
          </w:p>
        </w:tc>
      </w:tr>
      <w:tr w:rsidR="00282AAB" w:rsidRPr="00282AAB" w14:paraId="13305465" w14:textId="77777777" w:rsidTr="008E168D">
        <w:trPr>
          <w:trHeight w:val="461"/>
          <w:jc w:val="center"/>
        </w:trPr>
        <w:tc>
          <w:tcPr>
            <w:tcW w:w="573" w:type="dxa"/>
            <w:shd w:val="clear" w:color="auto" w:fill="auto"/>
            <w:noWrap/>
            <w:vAlign w:val="center"/>
          </w:tcPr>
          <w:p w14:paraId="4BC64F66" w14:textId="77777777" w:rsidR="008E259E" w:rsidRPr="00282AAB" w:rsidRDefault="008E259E" w:rsidP="008E168D">
            <w:pPr>
              <w:widowControl/>
              <w:jc w:val="center"/>
              <w:rPr>
                <w:kern w:val="0"/>
                <w:szCs w:val="21"/>
              </w:rPr>
            </w:pPr>
            <w:r w:rsidRPr="00282AAB">
              <w:rPr>
                <w:rFonts w:hint="eastAsia"/>
                <w:kern w:val="0"/>
                <w:szCs w:val="21"/>
              </w:rPr>
              <w:t>3</w:t>
            </w:r>
          </w:p>
        </w:tc>
        <w:tc>
          <w:tcPr>
            <w:tcW w:w="2787" w:type="dxa"/>
            <w:shd w:val="clear" w:color="auto" w:fill="auto"/>
            <w:noWrap/>
            <w:vAlign w:val="center"/>
          </w:tcPr>
          <w:p w14:paraId="11E0D718"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3</w:t>
            </w:r>
            <w:r w:rsidRPr="00282AAB">
              <w:rPr>
                <w:rFonts w:hint="eastAsia"/>
                <w:bCs/>
                <w:szCs w:val="21"/>
              </w:rPr>
              <w:t>：通过实践能理解并遵守工程职业道德和规范</w:t>
            </w:r>
          </w:p>
        </w:tc>
        <w:tc>
          <w:tcPr>
            <w:tcW w:w="2788" w:type="dxa"/>
            <w:shd w:val="clear" w:color="auto" w:fill="auto"/>
            <w:noWrap/>
            <w:vAlign w:val="center"/>
          </w:tcPr>
          <w:p w14:paraId="79A881CA" w14:textId="52FF2CB0" w:rsidR="008E259E" w:rsidRPr="00282AAB" w:rsidRDefault="008E259E" w:rsidP="008E168D">
            <w:pPr>
              <w:widowControl/>
              <w:rPr>
                <w:kern w:val="0"/>
                <w:szCs w:val="21"/>
              </w:rPr>
            </w:pPr>
            <w:r w:rsidRPr="00282AAB">
              <w:rPr>
                <w:rFonts w:hint="eastAsia"/>
                <w:b/>
              </w:rPr>
              <w:t>观测点</w:t>
            </w:r>
            <w:r w:rsidRPr="00282AAB">
              <w:rPr>
                <w:rFonts w:hint="eastAsia"/>
                <w:b/>
              </w:rPr>
              <w:t>8.2</w:t>
            </w:r>
            <w:r w:rsidRPr="00282AAB">
              <w:rPr>
                <w:rFonts w:hint="eastAsia"/>
                <w:b/>
              </w:rPr>
              <w:t>：</w:t>
            </w:r>
            <w:r w:rsidR="00BE48B8" w:rsidRPr="00282AAB">
              <w:rPr>
                <w:rStyle w:val="NormalCharacter"/>
                <w:szCs w:val="21"/>
              </w:rPr>
              <w:t>理解工程师的职业性质和</w:t>
            </w:r>
            <w:r w:rsidR="00BE48B8" w:rsidRPr="00282AAB">
              <w:rPr>
                <w:rStyle w:val="NormalCharacter"/>
                <w:rFonts w:hint="eastAsia"/>
                <w:kern w:val="0"/>
                <w:szCs w:val="21"/>
              </w:rPr>
              <w:t>社会责任</w:t>
            </w:r>
            <w:r w:rsidR="00BE48B8" w:rsidRPr="00282AAB">
              <w:rPr>
                <w:rStyle w:val="NormalCharacter"/>
                <w:szCs w:val="21"/>
              </w:rPr>
              <w:t>，能够在</w:t>
            </w:r>
            <w:r w:rsidR="00BE48B8" w:rsidRPr="00282AAB">
              <w:rPr>
                <w:rFonts w:hint="eastAsia"/>
              </w:rPr>
              <w:t>电子信息工程实践</w:t>
            </w:r>
            <w:r w:rsidR="00BE48B8" w:rsidRPr="00282AAB">
              <w:rPr>
                <w:rStyle w:val="NormalCharacter"/>
                <w:szCs w:val="21"/>
              </w:rPr>
              <w:t>中自觉遵</w:t>
            </w:r>
            <w:r w:rsidR="00BE48B8" w:rsidRPr="00282AAB">
              <w:rPr>
                <w:rStyle w:val="NormalCharacter"/>
                <w:szCs w:val="21"/>
              </w:rPr>
              <w:lastRenderedPageBreak/>
              <w:t>守职业道德和规范</w:t>
            </w:r>
            <w:r w:rsidR="00BE48B8" w:rsidRPr="00282AAB">
              <w:rPr>
                <w:rStyle w:val="NormalCharacter"/>
                <w:rFonts w:hint="eastAsia"/>
                <w:szCs w:val="21"/>
              </w:rPr>
              <w:t>、</w:t>
            </w:r>
            <w:r w:rsidR="00BE48B8" w:rsidRPr="00282AAB">
              <w:rPr>
                <w:rStyle w:val="NormalCharacter"/>
                <w:rFonts w:hint="eastAsia"/>
                <w:kern w:val="0"/>
                <w:szCs w:val="21"/>
              </w:rPr>
              <w:t>自觉履行责任</w:t>
            </w:r>
            <w:r w:rsidR="00BE48B8" w:rsidRPr="00282AAB">
              <w:rPr>
                <w:rStyle w:val="NormalCharacter"/>
                <w:szCs w:val="21"/>
              </w:rPr>
              <w:t>。</w:t>
            </w:r>
          </w:p>
        </w:tc>
        <w:tc>
          <w:tcPr>
            <w:tcW w:w="3066" w:type="dxa"/>
            <w:shd w:val="clear" w:color="auto" w:fill="auto"/>
            <w:noWrap/>
            <w:vAlign w:val="center"/>
          </w:tcPr>
          <w:p w14:paraId="50882CED" w14:textId="77777777" w:rsidR="008E259E" w:rsidRPr="00282AAB" w:rsidRDefault="008E259E" w:rsidP="008E168D">
            <w:pPr>
              <w:widowControl/>
              <w:rPr>
                <w:kern w:val="0"/>
                <w:szCs w:val="21"/>
              </w:rPr>
            </w:pPr>
            <w:r w:rsidRPr="00282AAB">
              <w:rPr>
                <w:b/>
                <w:szCs w:val="21"/>
              </w:rPr>
              <w:lastRenderedPageBreak/>
              <w:t>毕业要求</w:t>
            </w:r>
            <w:r w:rsidRPr="00282AAB">
              <w:rPr>
                <w:b/>
                <w:szCs w:val="21"/>
              </w:rPr>
              <w:t>8.</w:t>
            </w:r>
            <w:r w:rsidRPr="00282AAB">
              <w:rPr>
                <w:b/>
                <w:szCs w:val="21"/>
              </w:rPr>
              <w:t>职业规范</w:t>
            </w:r>
            <w:r w:rsidRPr="00282AAB">
              <w:rPr>
                <w:szCs w:val="21"/>
              </w:rPr>
              <w:t>：</w:t>
            </w:r>
            <w:r w:rsidRPr="00282AAB">
              <w:rPr>
                <w:rFonts w:hint="eastAsia"/>
                <w:kern w:val="0"/>
              </w:rPr>
              <w:t>坚持四项基本原则，理解和认同社会主义核心价值观，具有人文社会科学</w:t>
            </w:r>
            <w:r w:rsidRPr="00282AAB">
              <w:rPr>
                <w:rFonts w:hint="eastAsia"/>
                <w:kern w:val="0"/>
              </w:rPr>
              <w:lastRenderedPageBreak/>
              <w:t>素养、社会责任感，能够在电子信息工程实践中理解并遵守工程职业道德和规范，履行责任。</w:t>
            </w:r>
          </w:p>
        </w:tc>
      </w:tr>
      <w:tr w:rsidR="00282AAB" w:rsidRPr="00282AAB" w14:paraId="46BC381E" w14:textId="77777777" w:rsidTr="008E168D">
        <w:trPr>
          <w:trHeight w:val="461"/>
          <w:jc w:val="center"/>
        </w:trPr>
        <w:tc>
          <w:tcPr>
            <w:tcW w:w="573" w:type="dxa"/>
            <w:shd w:val="clear" w:color="auto" w:fill="auto"/>
            <w:noWrap/>
            <w:vAlign w:val="center"/>
          </w:tcPr>
          <w:p w14:paraId="4022676E" w14:textId="77777777" w:rsidR="008E259E" w:rsidRPr="00282AAB" w:rsidRDefault="008E259E" w:rsidP="008E168D">
            <w:pPr>
              <w:widowControl/>
              <w:jc w:val="center"/>
              <w:rPr>
                <w:kern w:val="0"/>
                <w:szCs w:val="21"/>
              </w:rPr>
            </w:pPr>
            <w:r w:rsidRPr="00282AAB">
              <w:rPr>
                <w:rFonts w:hint="eastAsia"/>
                <w:kern w:val="0"/>
                <w:szCs w:val="21"/>
              </w:rPr>
              <w:lastRenderedPageBreak/>
              <w:t>4</w:t>
            </w:r>
          </w:p>
        </w:tc>
        <w:tc>
          <w:tcPr>
            <w:tcW w:w="2787" w:type="dxa"/>
            <w:shd w:val="clear" w:color="auto" w:fill="auto"/>
            <w:noWrap/>
            <w:vAlign w:val="center"/>
          </w:tcPr>
          <w:p w14:paraId="02E6BE68"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4</w:t>
            </w:r>
            <w:r w:rsidRPr="00282AAB">
              <w:rPr>
                <w:rFonts w:hint="eastAsia"/>
                <w:bCs/>
                <w:szCs w:val="21"/>
              </w:rPr>
              <w:t>：理解工程实践过程中在解决综合性问题、复杂问题时与其它团队人员合作的重要性，培养在实践过程中和企业工程师、员工在执行具体工作时的合作精神和能力、按照要求承担和完成任务的责任意识。</w:t>
            </w:r>
          </w:p>
        </w:tc>
        <w:tc>
          <w:tcPr>
            <w:tcW w:w="2788" w:type="dxa"/>
            <w:shd w:val="clear" w:color="auto" w:fill="auto"/>
            <w:noWrap/>
            <w:vAlign w:val="center"/>
          </w:tcPr>
          <w:p w14:paraId="69234E48" w14:textId="77777777" w:rsidR="008E259E" w:rsidRPr="00282AAB" w:rsidRDefault="008E259E" w:rsidP="008E168D">
            <w:pPr>
              <w:widowControl/>
              <w:rPr>
                <w:kern w:val="0"/>
                <w:szCs w:val="21"/>
              </w:rPr>
            </w:pPr>
            <w:r w:rsidRPr="00282AAB">
              <w:rPr>
                <w:rFonts w:hint="eastAsia"/>
                <w:b/>
              </w:rPr>
              <w:t>观测点</w:t>
            </w:r>
            <w:r w:rsidRPr="00282AAB">
              <w:rPr>
                <w:rFonts w:hint="eastAsia"/>
                <w:b/>
              </w:rPr>
              <w:t>9.2</w:t>
            </w:r>
            <w:r w:rsidRPr="00282AAB">
              <w:rPr>
                <w:rFonts w:hint="eastAsia"/>
                <w:b/>
              </w:rPr>
              <w:t>：</w:t>
            </w:r>
            <w:r w:rsidRPr="00282AAB">
              <w:rPr>
                <w:rFonts w:hint="eastAsia"/>
              </w:rPr>
              <w:t>能够独立开展工作，又能与团队成员进行合作，具有组织、协调和管理的能力。</w:t>
            </w:r>
          </w:p>
        </w:tc>
        <w:tc>
          <w:tcPr>
            <w:tcW w:w="3066" w:type="dxa"/>
            <w:shd w:val="clear" w:color="auto" w:fill="auto"/>
            <w:noWrap/>
            <w:vAlign w:val="center"/>
          </w:tcPr>
          <w:p w14:paraId="0A7F0A56" w14:textId="77777777" w:rsidR="008E259E" w:rsidRPr="00282AAB" w:rsidRDefault="008E259E" w:rsidP="008E168D">
            <w:pPr>
              <w:widowControl/>
              <w:rPr>
                <w:kern w:val="0"/>
                <w:szCs w:val="21"/>
              </w:rPr>
            </w:pPr>
            <w:r w:rsidRPr="00282AAB">
              <w:rPr>
                <w:b/>
                <w:szCs w:val="21"/>
              </w:rPr>
              <w:t>毕业要求</w:t>
            </w:r>
            <w:r w:rsidRPr="00282AAB">
              <w:rPr>
                <w:b/>
                <w:szCs w:val="21"/>
              </w:rPr>
              <w:t>9.</w:t>
            </w:r>
            <w:r w:rsidRPr="00282AAB">
              <w:rPr>
                <w:b/>
                <w:szCs w:val="21"/>
              </w:rPr>
              <w:t>个人和团队</w:t>
            </w:r>
            <w:r w:rsidRPr="00282AAB">
              <w:rPr>
                <w:szCs w:val="21"/>
              </w:rPr>
              <w:t>：</w:t>
            </w:r>
            <w:r w:rsidRPr="00282AAB">
              <w:rPr>
                <w:rFonts w:hint="eastAsia"/>
                <w:kern w:val="0"/>
              </w:rPr>
              <w:t>能够在多学科背景下的团队中，理解并承担个体、团队成员以及负责人的角色。</w:t>
            </w:r>
          </w:p>
        </w:tc>
      </w:tr>
      <w:tr w:rsidR="00282AAB" w:rsidRPr="00282AAB" w14:paraId="1521801A" w14:textId="77777777" w:rsidTr="008E168D">
        <w:trPr>
          <w:trHeight w:val="461"/>
          <w:jc w:val="center"/>
        </w:trPr>
        <w:tc>
          <w:tcPr>
            <w:tcW w:w="573" w:type="dxa"/>
            <w:shd w:val="clear" w:color="auto" w:fill="auto"/>
            <w:noWrap/>
            <w:vAlign w:val="center"/>
          </w:tcPr>
          <w:p w14:paraId="3DC1BD8D" w14:textId="77777777" w:rsidR="008E259E" w:rsidRPr="00282AAB" w:rsidRDefault="008E259E" w:rsidP="008E168D">
            <w:pPr>
              <w:widowControl/>
              <w:jc w:val="center"/>
              <w:rPr>
                <w:kern w:val="0"/>
                <w:szCs w:val="21"/>
              </w:rPr>
            </w:pPr>
            <w:r w:rsidRPr="00282AAB">
              <w:rPr>
                <w:rFonts w:hint="eastAsia"/>
                <w:kern w:val="0"/>
                <w:szCs w:val="21"/>
              </w:rPr>
              <w:t>5</w:t>
            </w:r>
          </w:p>
        </w:tc>
        <w:tc>
          <w:tcPr>
            <w:tcW w:w="2787" w:type="dxa"/>
            <w:shd w:val="clear" w:color="auto" w:fill="auto"/>
            <w:noWrap/>
            <w:vAlign w:val="center"/>
          </w:tcPr>
          <w:p w14:paraId="4C919E38"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5</w:t>
            </w:r>
            <w:r w:rsidRPr="00282AAB">
              <w:rPr>
                <w:rFonts w:hint="eastAsia"/>
                <w:bCs/>
                <w:szCs w:val="21"/>
              </w:rPr>
              <w:t>：能够了解国内外电子信息工程领域的发展动态，能够通过终身学习达到职业生涯发展。</w:t>
            </w:r>
          </w:p>
        </w:tc>
        <w:tc>
          <w:tcPr>
            <w:tcW w:w="2788" w:type="dxa"/>
            <w:shd w:val="clear" w:color="auto" w:fill="auto"/>
            <w:noWrap/>
            <w:vAlign w:val="center"/>
          </w:tcPr>
          <w:p w14:paraId="096F9593" w14:textId="77777777" w:rsidR="008E259E" w:rsidRPr="00282AAB" w:rsidRDefault="008E259E" w:rsidP="008E168D">
            <w:pPr>
              <w:widowControl/>
              <w:rPr>
                <w:kern w:val="0"/>
                <w:szCs w:val="21"/>
              </w:rPr>
            </w:pPr>
            <w:r w:rsidRPr="00282AAB">
              <w:rPr>
                <w:rFonts w:hint="eastAsia"/>
                <w:b/>
              </w:rPr>
              <w:t>观测点</w:t>
            </w:r>
            <w:r w:rsidRPr="00282AAB">
              <w:rPr>
                <w:rFonts w:hint="eastAsia"/>
                <w:b/>
              </w:rPr>
              <w:t>12.1</w:t>
            </w:r>
            <w:r w:rsidRPr="00282AAB">
              <w:rPr>
                <w:rFonts w:hint="eastAsia"/>
                <w:b/>
              </w:rPr>
              <w:t>：</w:t>
            </w:r>
            <w:r w:rsidRPr="00282AAB">
              <w:rPr>
                <w:rFonts w:hint="eastAsia"/>
              </w:rPr>
              <w:t>了解现代科学技术发展趋势，能够认识不断探索和学习的必要性，具有自主学习和终身学习的意识。</w:t>
            </w:r>
          </w:p>
        </w:tc>
        <w:tc>
          <w:tcPr>
            <w:tcW w:w="3066" w:type="dxa"/>
            <w:shd w:val="clear" w:color="auto" w:fill="auto"/>
            <w:noWrap/>
            <w:vAlign w:val="center"/>
          </w:tcPr>
          <w:p w14:paraId="18C9E9F8" w14:textId="77777777" w:rsidR="008E259E" w:rsidRPr="00282AAB" w:rsidRDefault="008E259E" w:rsidP="008E168D">
            <w:pPr>
              <w:widowControl/>
              <w:rPr>
                <w:kern w:val="0"/>
                <w:szCs w:val="21"/>
              </w:rPr>
            </w:pPr>
            <w:r w:rsidRPr="00282AAB">
              <w:rPr>
                <w:b/>
                <w:szCs w:val="21"/>
              </w:rPr>
              <w:t>毕业要求</w:t>
            </w:r>
            <w:r w:rsidRPr="00282AAB">
              <w:rPr>
                <w:b/>
                <w:szCs w:val="21"/>
              </w:rPr>
              <w:t>12-</w:t>
            </w:r>
            <w:r w:rsidRPr="00282AAB">
              <w:rPr>
                <w:b/>
                <w:szCs w:val="21"/>
              </w:rPr>
              <w:t>终身学习：</w:t>
            </w:r>
            <w:r w:rsidRPr="00282AAB">
              <w:rPr>
                <w:rFonts w:hint="eastAsia"/>
                <w:kern w:val="0"/>
              </w:rPr>
              <w:t>具有自主学习和终身学习的意识，有不断学习和适应发展的能力。</w:t>
            </w:r>
          </w:p>
        </w:tc>
      </w:tr>
    </w:tbl>
    <w:p w14:paraId="413C10FB" w14:textId="77777777" w:rsidR="008E259E" w:rsidRPr="00282AAB" w:rsidRDefault="008E259E" w:rsidP="008E259E">
      <w:pPr>
        <w:spacing w:line="360" w:lineRule="auto"/>
        <w:ind w:firstLineChars="196" w:firstLine="551"/>
        <w:rPr>
          <w:b/>
          <w:sz w:val="28"/>
          <w:szCs w:val="28"/>
        </w:rPr>
      </w:pPr>
      <w:r w:rsidRPr="00282AAB">
        <w:rPr>
          <w:b/>
          <w:sz w:val="28"/>
          <w:szCs w:val="28"/>
        </w:rPr>
        <w:t>三、课程内容与要求</w:t>
      </w:r>
    </w:p>
    <w:p w14:paraId="3864351E" w14:textId="77777777" w:rsidR="008E259E" w:rsidRPr="00282AAB" w:rsidRDefault="008E259E" w:rsidP="008E259E">
      <w:pPr>
        <w:spacing w:line="360" w:lineRule="auto"/>
        <w:ind w:left="357"/>
        <w:rPr>
          <w:b/>
          <w:sz w:val="24"/>
        </w:rPr>
      </w:pPr>
      <w:r w:rsidRPr="00282AAB">
        <w:rPr>
          <w:b/>
          <w:sz w:val="24"/>
        </w:rPr>
        <w:t>（一）课程内容</w:t>
      </w:r>
    </w:p>
    <w:p w14:paraId="775681C2" w14:textId="77777777" w:rsidR="008E259E" w:rsidRPr="00282AAB" w:rsidRDefault="008E259E" w:rsidP="008E259E">
      <w:pPr>
        <w:widowControl/>
        <w:spacing w:line="360" w:lineRule="auto"/>
        <w:ind w:firstLineChars="200" w:firstLine="480"/>
        <w:jc w:val="left"/>
        <w:rPr>
          <w:kern w:val="0"/>
          <w:sz w:val="24"/>
        </w:rPr>
      </w:pPr>
      <w:r w:rsidRPr="00282AAB">
        <w:rPr>
          <w:kern w:val="0"/>
          <w:sz w:val="24"/>
        </w:rPr>
        <w:t>1</w:t>
      </w:r>
      <w:r w:rsidRPr="00282AAB">
        <w:rPr>
          <w:kern w:val="0"/>
          <w:sz w:val="24"/>
        </w:rPr>
        <w:t>．了解毕业设计课题研究的对象及生产、科研的实际，加强理论与实际的联系，培养深入实际调查研究的作风，提高工程技术素质。</w:t>
      </w:r>
    </w:p>
    <w:p w14:paraId="4CBCE2B7" w14:textId="77777777" w:rsidR="008E259E" w:rsidRPr="00282AAB" w:rsidRDefault="008E259E" w:rsidP="008E259E">
      <w:pPr>
        <w:widowControl/>
        <w:spacing w:line="360" w:lineRule="auto"/>
        <w:ind w:firstLineChars="200" w:firstLine="480"/>
        <w:jc w:val="left"/>
        <w:rPr>
          <w:kern w:val="0"/>
          <w:sz w:val="24"/>
        </w:rPr>
      </w:pPr>
      <w:r w:rsidRPr="00282AAB">
        <w:rPr>
          <w:kern w:val="0"/>
          <w:sz w:val="24"/>
        </w:rPr>
        <w:t>2</w:t>
      </w:r>
      <w:r w:rsidRPr="00282AAB">
        <w:rPr>
          <w:kern w:val="0"/>
          <w:sz w:val="24"/>
        </w:rPr>
        <w:t>．独立深入到与毕业设计课题有关的单位、部门</w:t>
      </w:r>
      <w:r w:rsidRPr="00282AAB">
        <w:rPr>
          <w:rFonts w:hint="eastAsia"/>
          <w:kern w:val="0"/>
          <w:sz w:val="24"/>
        </w:rPr>
        <w:t>，</w:t>
      </w:r>
      <w:r w:rsidRPr="00282AAB">
        <w:rPr>
          <w:kern w:val="0"/>
          <w:sz w:val="24"/>
        </w:rPr>
        <w:t>了解课题的来源及提出的依据，了解与毕业设计课题有关的生产设备、生产过程、检测手段、生产特点的实际知识，了解毕业设计课题相关的发展方向。收集有关的数据、图表、文献、资料，并进行分析、归纳、整理及研究，对课题设计方案起到指导作用。</w:t>
      </w:r>
    </w:p>
    <w:p w14:paraId="05526E69" w14:textId="77777777" w:rsidR="008E259E" w:rsidRPr="00282AAB" w:rsidRDefault="008E259E" w:rsidP="008E259E">
      <w:pPr>
        <w:spacing w:line="360" w:lineRule="auto"/>
        <w:ind w:left="357"/>
        <w:rPr>
          <w:b/>
          <w:sz w:val="24"/>
        </w:rPr>
      </w:pPr>
      <w:r w:rsidRPr="00282AAB">
        <w:rPr>
          <w:b/>
          <w:sz w:val="24"/>
        </w:rPr>
        <w:t>（二）</w:t>
      </w:r>
      <w:r w:rsidRPr="00282AAB">
        <w:rPr>
          <w:rFonts w:hint="eastAsia"/>
          <w:b/>
          <w:sz w:val="24"/>
        </w:rPr>
        <w:t>设计总体要求</w:t>
      </w:r>
    </w:p>
    <w:p w14:paraId="46626326" w14:textId="77777777" w:rsidR="008E259E" w:rsidRPr="00282AAB" w:rsidRDefault="008E259E" w:rsidP="008E259E">
      <w:pPr>
        <w:widowControl/>
        <w:spacing w:line="360" w:lineRule="auto"/>
        <w:ind w:firstLineChars="200" w:firstLine="480"/>
        <w:jc w:val="left"/>
        <w:rPr>
          <w:b/>
          <w:kern w:val="0"/>
          <w:sz w:val="24"/>
        </w:rPr>
      </w:pPr>
      <w:r w:rsidRPr="00282AAB">
        <w:rPr>
          <w:kern w:val="0"/>
          <w:sz w:val="24"/>
        </w:rPr>
        <w:t>1.</w:t>
      </w:r>
      <w:r w:rsidRPr="00282AAB">
        <w:rPr>
          <w:sz w:val="24"/>
        </w:rPr>
        <w:t>遵守实习单位的各项规章制度，加强组织纪律性；实习生在思想上应对毕业实习的重要性有充分的认识，服从院领导的决定和带队教师的管理与指导，严格遵守学生守则和毕业实习的有关规定。</w:t>
      </w:r>
    </w:p>
    <w:p w14:paraId="47827AB4" w14:textId="77777777" w:rsidR="008E259E" w:rsidRPr="00282AAB" w:rsidRDefault="008E259E" w:rsidP="008E259E">
      <w:pPr>
        <w:widowControl/>
        <w:tabs>
          <w:tab w:val="left" w:pos="540"/>
        </w:tabs>
        <w:spacing w:line="360" w:lineRule="auto"/>
        <w:ind w:firstLineChars="200" w:firstLine="480"/>
        <w:jc w:val="left"/>
        <w:rPr>
          <w:b/>
          <w:kern w:val="0"/>
          <w:sz w:val="24"/>
        </w:rPr>
      </w:pPr>
      <w:r w:rsidRPr="00282AAB">
        <w:rPr>
          <w:kern w:val="0"/>
          <w:sz w:val="24"/>
        </w:rPr>
        <w:t>2.</w:t>
      </w:r>
      <w:r w:rsidRPr="00282AAB">
        <w:rPr>
          <w:sz w:val="24"/>
        </w:rPr>
        <w:t>尊重工程技术人员，虚心向他们学习；</w:t>
      </w:r>
    </w:p>
    <w:p w14:paraId="73AA1352" w14:textId="77777777" w:rsidR="008E259E" w:rsidRPr="00282AAB" w:rsidRDefault="008E259E" w:rsidP="008E259E">
      <w:pPr>
        <w:widowControl/>
        <w:tabs>
          <w:tab w:val="left" w:pos="540"/>
        </w:tabs>
        <w:spacing w:line="360" w:lineRule="auto"/>
        <w:ind w:firstLineChars="200" w:firstLine="480"/>
        <w:jc w:val="left"/>
        <w:rPr>
          <w:kern w:val="0"/>
          <w:sz w:val="24"/>
        </w:rPr>
      </w:pPr>
      <w:r w:rsidRPr="00282AAB">
        <w:rPr>
          <w:kern w:val="0"/>
          <w:sz w:val="24"/>
        </w:rPr>
        <w:t>3</w:t>
      </w:r>
      <w:r w:rsidRPr="00282AAB">
        <w:rPr>
          <w:kern w:val="0"/>
          <w:sz w:val="24"/>
        </w:rPr>
        <w:t>．积累毕业实习及毕业设计资料。</w:t>
      </w:r>
    </w:p>
    <w:p w14:paraId="5EB41903" w14:textId="77777777" w:rsidR="008E259E" w:rsidRPr="00282AAB" w:rsidRDefault="008E259E" w:rsidP="008E259E">
      <w:pPr>
        <w:widowControl/>
        <w:tabs>
          <w:tab w:val="left" w:pos="540"/>
        </w:tabs>
        <w:spacing w:line="360" w:lineRule="auto"/>
        <w:ind w:firstLineChars="200" w:firstLine="480"/>
        <w:jc w:val="left"/>
        <w:rPr>
          <w:kern w:val="0"/>
          <w:sz w:val="24"/>
        </w:rPr>
      </w:pPr>
      <w:r w:rsidRPr="00282AAB">
        <w:rPr>
          <w:kern w:val="0"/>
          <w:sz w:val="24"/>
        </w:rPr>
        <w:t xml:space="preserve">4. </w:t>
      </w:r>
      <w:r w:rsidRPr="00282AAB">
        <w:rPr>
          <w:kern w:val="0"/>
          <w:sz w:val="24"/>
        </w:rPr>
        <w:t>调研要有记录。学生在实习结束后，均需提交书面的毕业实习报告，实习报告要求格式整齐，字数在</w:t>
      </w:r>
      <w:r w:rsidRPr="00282AAB">
        <w:rPr>
          <w:kern w:val="0"/>
          <w:sz w:val="24"/>
        </w:rPr>
        <w:t>7500</w:t>
      </w:r>
      <w:r w:rsidRPr="00282AAB">
        <w:rPr>
          <w:kern w:val="0"/>
          <w:sz w:val="24"/>
        </w:rPr>
        <w:t>字以上。</w:t>
      </w:r>
    </w:p>
    <w:p w14:paraId="3E307B68" w14:textId="77777777" w:rsidR="008E259E" w:rsidRPr="00282AAB" w:rsidRDefault="008E259E" w:rsidP="008E259E">
      <w:pPr>
        <w:spacing w:line="360" w:lineRule="auto"/>
        <w:ind w:left="357"/>
        <w:rPr>
          <w:b/>
          <w:sz w:val="24"/>
        </w:rPr>
      </w:pPr>
      <w:r w:rsidRPr="00282AAB">
        <w:rPr>
          <w:rFonts w:hint="eastAsia"/>
          <w:b/>
          <w:sz w:val="24"/>
        </w:rPr>
        <w:t>（三）教学内容与</w:t>
      </w:r>
      <w:r w:rsidRPr="00282AAB">
        <w:rPr>
          <w:b/>
          <w:sz w:val="24"/>
        </w:rPr>
        <w:t>课程目标的</w:t>
      </w:r>
      <w:r w:rsidRPr="00282AAB">
        <w:rPr>
          <w:rFonts w:hint="eastAsia"/>
          <w:b/>
          <w:sz w:val="24"/>
        </w:rPr>
        <w:t>对应关系及</w:t>
      </w:r>
      <w:r w:rsidRPr="00282AAB">
        <w:rPr>
          <w:b/>
          <w:sz w:val="24"/>
        </w:rPr>
        <w:t>学时分配</w:t>
      </w:r>
    </w:p>
    <w:p w14:paraId="64FB0D29" w14:textId="77777777" w:rsidR="008E259E" w:rsidRPr="00282AAB" w:rsidRDefault="008E259E" w:rsidP="008E259E">
      <w:pPr>
        <w:spacing w:line="360" w:lineRule="auto"/>
        <w:ind w:firstLineChars="200" w:firstLine="480"/>
        <w:rPr>
          <w:sz w:val="24"/>
        </w:rPr>
      </w:pPr>
      <w:r w:rsidRPr="00282AAB">
        <w:rPr>
          <w:rFonts w:hint="eastAsia"/>
          <w:sz w:val="24"/>
        </w:rPr>
        <w:t>本实习时间为</w:t>
      </w:r>
      <w:r w:rsidRPr="00282AAB">
        <w:rPr>
          <w:rFonts w:hint="eastAsia"/>
          <w:sz w:val="24"/>
        </w:rPr>
        <w:t>2</w:t>
      </w:r>
      <w:r w:rsidRPr="00282AAB">
        <w:rPr>
          <w:rFonts w:hint="eastAsia"/>
          <w:sz w:val="24"/>
        </w:rPr>
        <w:t>周，安排在第八学期，教学内容与</w:t>
      </w:r>
      <w:r w:rsidRPr="00282AAB">
        <w:rPr>
          <w:sz w:val="24"/>
        </w:rPr>
        <w:t>课程目标的</w:t>
      </w:r>
      <w:r w:rsidRPr="00282AAB">
        <w:rPr>
          <w:rFonts w:hint="eastAsia"/>
          <w:sz w:val="24"/>
        </w:rPr>
        <w:t>对应关系及</w:t>
      </w:r>
      <w:r w:rsidRPr="00282AAB">
        <w:rPr>
          <w:sz w:val="24"/>
        </w:rPr>
        <w:t>学</w:t>
      </w:r>
      <w:r w:rsidRPr="00282AAB">
        <w:rPr>
          <w:sz w:val="24"/>
        </w:rPr>
        <w:lastRenderedPageBreak/>
        <w:t>时分配</w:t>
      </w:r>
      <w:r w:rsidRPr="00282AAB">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282AAB" w:rsidRPr="00282AAB" w14:paraId="16385E5E" w14:textId="77777777" w:rsidTr="008E168D">
        <w:tc>
          <w:tcPr>
            <w:tcW w:w="559" w:type="dxa"/>
            <w:shd w:val="clear" w:color="auto" w:fill="FFFFFF"/>
            <w:vAlign w:val="center"/>
          </w:tcPr>
          <w:p w14:paraId="0E34C992" w14:textId="77777777" w:rsidR="008E259E" w:rsidRPr="00282AAB" w:rsidRDefault="008E259E" w:rsidP="008E168D">
            <w:pPr>
              <w:jc w:val="center"/>
              <w:rPr>
                <w:szCs w:val="21"/>
              </w:rPr>
            </w:pPr>
            <w:r w:rsidRPr="00282AAB">
              <w:rPr>
                <w:rFonts w:hint="eastAsia"/>
                <w:szCs w:val="21"/>
              </w:rPr>
              <w:t>序号</w:t>
            </w:r>
          </w:p>
        </w:tc>
        <w:tc>
          <w:tcPr>
            <w:tcW w:w="1817" w:type="dxa"/>
            <w:shd w:val="clear" w:color="auto" w:fill="FFFFFF"/>
            <w:vAlign w:val="center"/>
          </w:tcPr>
          <w:p w14:paraId="1A259A31" w14:textId="77777777" w:rsidR="008E259E" w:rsidRPr="00282AAB" w:rsidRDefault="008E259E" w:rsidP="008E168D">
            <w:pPr>
              <w:jc w:val="center"/>
              <w:rPr>
                <w:szCs w:val="21"/>
              </w:rPr>
            </w:pPr>
            <w:r w:rsidRPr="00282AAB">
              <w:rPr>
                <w:szCs w:val="21"/>
              </w:rPr>
              <w:t>教学内容</w:t>
            </w:r>
          </w:p>
        </w:tc>
        <w:tc>
          <w:tcPr>
            <w:tcW w:w="2410" w:type="dxa"/>
            <w:shd w:val="clear" w:color="auto" w:fill="FFFFFF"/>
            <w:vAlign w:val="center"/>
          </w:tcPr>
          <w:p w14:paraId="2F990D76" w14:textId="77777777" w:rsidR="008E259E" w:rsidRPr="00282AAB" w:rsidRDefault="008E259E" w:rsidP="008E168D">
            <w:pPr>
              <w:jc w:val="center"/>
              <w:rPr>
                <w:szCs w:val="21"/>
              </w:rPr>
            </w:pPr>
            <w:r w:rsidRPr="00282AAB">
              <w:rPr>
                <w:rFonts w:hint="eastAsia"/>
                <w:szCs w:val="21"/>
              </w:rPr>
              <w:t>预期学习成果</w:t>
            </w:r>
          </w:p>
        </w:tc>
        <w:tc>
          <w:tcPr>
            <w:tcW w:w="1134" w:type="dxa"/>
            <w:shd w:val="clear" w:color="auto" w:fill="FFFFFF"/>
            <w:vAlign w:val="center"/>
          </w:tcPr>
          <w:p w14:paraId="1DA64288" w14:textId="77777777" w:rsidR="008E259E" w:rsidRPr="00282AAB" w:rsidRDefault="008E259E" w:rsidP="008E168D">
            <w:pPr>
              <w:jc w:val="center"/>
              <w:rPr>
                <w:bCs/>
                <w:szCs w:val="21"/>
              </w:rPr>
            </w:pPr>
            <w:r w:rsidRPr="00282AAB">
              <w:rPr>
                <w:rFonts w:hint="eastAsia"/>
                <w:bCs/>
                <w:szCs w:val="21"/>
              </w:rPr>
              <w:t>教学学时</w:t>
            </w:r>
          </w:p>
        </w:tc>
        <w:tc>
          <w:tcPr>
            <w:tcW w:w="1418" w:type="dxa"/>
            <w:shd w:val="clear" w:color="auto" w:fill="FFFFFF"/>
            <w:vAlign w:val="center"/>
          </w:tcPr>
          <w:p w14:paraId="0E532D02" w14:textId="77777777" w:rsidR="008E259E" w:rsidRPr="00282AAB" w:rsidRDefault="008E259E" w:rsidP="008E168D">
            <w:pPr>
              <w:jc w:val="center"/>
              <w:rPr>
                <w:bCs/>
                <w:szCs w:val="21"/>
              </w:rPr>
            </w:pPr>
            <w:r w:rsidRPr="00282AAB">
              <w:rPr>
                <w:bCs/>
                <w:szCs w:val="21"/>
              </w:rPr>
              <w:t>教学形式</w:t>
            </w:r>
          </w:p>
        </w:tc>
        <w:tc>
          <w:tcPr>
            <w:tcW w:w="1275" w:type="dxa"/>
            <w:shd w:val="clear" w:color="auto" w:fill="FFFFFF"/>
            <w:vAlign w:val="center"/>
          </w:tcPr>
          <w:p w14:paraId="27F251C9" w14:textId="77777777" w:rsidR="008E259E" w:rsidRPr="00282AAB" w:rsidRDefault="008E259E" w:rsidP="008E168D">
            <w:pPr>
              <w:jc w:val="center"/>
              <w:rPr>
                <w:bCs/>
                <w:szCs w:val="21"/>
              </w:rPr>
            </w:pPr>
            <w:r w:rsidRPr="00282AAB">
              <w:rPr>
                <w:szCs w:val="21"/>
              </w:rPr>
              <w:t>支撑课程目标</w:t>
            </w:r>
          </w:p>
        </w:tc>
      </w:tr>
      <w:tr w:rsidR="00282AAB" w:rsidRPr="00282AAB" w14:paraId="6BDFE024" w14:textId="77777777" w:rsidTr="008E168D">
        <w:trPr>
          <w:trHeight w:val="587"/>
        </w:trPr>
        <w:tc>
          <w:tcPr>
            <w:tcW w:w="559" w:type="dxa"/>
            <w:vAlign w:val="center"/>
          </w:tcPr>
          <w:p w14:paraId="0B890788" w14:textId="77777777" w:rsidR="008E259E" w:rsidRPr="00282AAB" w:rsidRDefault="008E259E" w:rsidP="008E168D">
            <w:pPr>
              <w:jc w:val="center"/>
              <w:rPr>
                <w:szCs w:val="21"/>
              </w:rPr>
            </w:pPr>
            <w:r w:rsidRPr="00282AAB">
              <w:rPr>
                <w:rFonts w:hint="eastAsia"/>
                <w:szCs w:val="21"/>
              </w:rPr>
              <w:t>1</w:t>
            </w:r>
          </w:p>
        </w:tc>
        <w:tc>
          <w:tcPr>
            <w:tcW w:w="1817" w:type="dxa"/>
            <w:vAlign w:val="center"/>
          </w:tcPr>
          <w:p w14:paraId="22F2958B" w14:textId="77777777" w:rsidR="008E259E" w:rsidRPr="00282AAB" w:rsidRDefault="008E259E" w:rsidP="008E168D">
            <w:pPr>
              <w:tabs>
                <w:tab w:val="left" w:pos="2162"/>
              </w:tabs>
              <w:jc w:val="left"/>
              <w:rPr>
                <w:szCs w:val="21"/>
              </w:rPr>
            </w:pPr>
            <w:r w:rsidRPr="00282AAB">
              <w:rPr>
                <w:rFonts w:hint="eastAsia"/>
                <w:szCs w:val="21"/>
              </w:rPr>
              <w:t>毕业设计课题研究</w:t>
            </w:r>
          </w:p>
        </w:tc>
        <w:tc>
          <w:tcPr>
            <w:tcW w:w="2410" w:type="dxa"/>
            <w:vAlign w:val="center"/>
          </w:tcPr>
          <w:p w14:paraId="4F5FC49F" w14:textId="77777777" w:rsidR="008E259E" w:rsidRPr="00282AAB" w:rsidRDefault="008E259E" w:rsidP="008E168D">
            <w:pPr>
              <w:jc w:val="left"/>
              <w:rPr>
                <w:bCs/>
                <w:szCs w:val="21"/>
              </w:rPr>
            </w:pPr>
            <w:r w:rsidRPr="00282AAB">
              <w:rPr>
                <w:szCs w:val="21"/>
              </w:rPr>
              <w:t>了解毕业设计课题研究的对象及生产、科研的实际，加强理论与实际的联系，培养深入实际调查研究的作风，提高工程技术素质。</w:t>
            </w:r>
          </w:p>
        </w:tc>
        <w:tc>
          <w:tcPr>
            <w:tcW w:w="1134" w:type="dxa"/>
            <w:vAlign w:val="center"/>
          </w:tcPr>
          <w:p w14:paraId="2806DA69" w14:textId="77777777" w:rsidR="008E259E" w:rsidRPr="00282AAB" w:rsidRDefault="008E259E" w:rsidP="008E168D">
            <w:pPr>
              <w:jc w:val="center"/>
              <w:rPr>
                <w:szCs w:val="21"/>
              </w:rPr>
            </w:pPr>
            <w:r w:rsidRPr="00282AAB">
              <w:rPr>
                <w:szCs w:val="21"/>
              </w:rPr>
              <w:t>2</w:t>
            </w:r>
            <w:r w:rsidRPr="00282AAB">
              <w:rPr>
                <w:rFonts w:hint="eastAsia"/>
                <w:szCs w:val="21"/>
              </w:rPr>
              <w:t>天</w:t>
            </w:r>
          </w:p>
        </w:tc>
        <w:tc>
          <w:tcPr>
            <w:tcW w:w="1418" w:type="dxa"/>
            <w:vAlign w:val="center"/>
          </w:tcPr>
          <w:p w14:paraId="29F5AF09" w14:textId="77777777" w:rsidR="008E259E" w:rsidRPr="00282AAB" w:rsidRDefault="008E259E" w:rsidP="008E168D">
            <w:pPr>
              <w:ind w:leftChars="-51" w:left="-107" w:rightChars="-51" w:right="-107"/>
              <w:jc w:val="center"/>
              <w:rPr>
                <w:szCs w:val="21"/>
              </w:rPr>
            </w:pPr>
            <w:r w:rsidRPr="00282AAB">
              <w:rPr>
                <w:szCs w:val="21"/>
              </w:rPr>
              <w:t>指导</w:t>
            </w:r>
          </w:p>
        </w:tc>
        <w:tc>
          <w:tcPr>
            <w:tcW w:w="1275" w:type="dxa"/>
            <w:vAlign w:val="center"/>
          </w:tcPr>
          <w:p w14:paraId="5148AB49" w14:textId="77777777" w:rsidR="008E259E" w:rsidRPr="00282AAB" w:rsidRDefault="008E259E" w:rsidP="008E168D">
            <w:pPr>
              <w:ind w:leftChars="-51" w:left="-107" w:rightChars="-51" w:right="-107"/>
              <w:jc w:val="center"/>
              <w:rPr>
                <w:szCs w:val="21"/>
              </w:rPr>
            </w:pPr>
            <w:r w:rsidRPr="00282AAB">
              <w:rPr>
                <w:szCs w:val="21"/>
              </w:rPr>
              <w:t>目标</w:t>
            </w:r>
            <w:r w:rsidRPr="00282AAB">
              <w:rPr>
                <w:rFonts w:hint="eastAsia"/>
                <w:szCs w:val="21"/>
              </w:rPr>
              <w:t>1</w:t>
            </w:r>
          </w:p>
        </w:tc>
      </w:tr>
      <w:tr w:rsidR="00282AAB" w:rsidRPr="00282AAB" w14:paraId="43349AB9" w14:textId="77777777" w:rsidTr="008E168D">
        <w:trPr>
          <w:trHeight w:val="567"/>
        </w:trPr>
        <w:tc>
          <w:tcPr>
            <w:tcW w:w="559" w:type="dxa"/>
            <w:vAlign w:val="center"/>
          </w:tcPr>
          <w:p w14:paraId="06A6B001" w14:textId="77777777" w:rsidR="008E259E" w:rsidRPr="00282AAB" w:rsidRDefault="008E259E" w:rsidP="008E168D">
            <w:pPr>
              <w:jc w:val="center"/>
              <w:rPr>
                <w:szCs w:val="21"/>
              </w:rPr>
            </w:pPr>
            <w:r w:rsidRPr="00282AAB">
              <w:rPr>
                <w:rFonts w:hint="eastAsia"/>
                <w:szCs w:val="21"/>
              </w:rPr>
              <w:t>2</w:t>
            </w:r>
          </w:p>
        </w:tc>
        <w:tc>
          <w:tcPr>
            <w:tcW w:w="1817" w:type="dxa"/>
            <w:vAlign w:val="center"/>
          </w:tcPr>
          <w:p w14:paraId="43BAD1A2" w14:textId="77777777" w:rsidR="008E259E" w:rsidRPr="00282AAB" w:rsidRDefault="008E259E" w:rsidP="008E168D">
            <w:pPr>
              <w:tabs>
                <w:tab w:val="left" w:pos="1967"/>
              </w:tabs>
              <w:spacing w:line="276" w:lineRule="auto"/>
              <w:jc w:val="left"/>
              <w:rPr>
                <w:szCs w:val="21"/>
              </w:rPr>
            </w:pPr>
            <w:r w:rsidRPr="00282AAB">
              <w:rPr>
                <w:rFonts w:hint="eastAsia"/>
                <w:szCs w:val="21"/>
              </w:rPr>
              <w:t>毕业设计课题企业调研，进行资料收集</w:t>
            </w:r>
          </w:p>
        </w:tc>
        <w:tc>
          <w:tcPr>
            <w:tcW w:w="2410" w:type="dxa"/>
            <w:vAlign w:val="center"/>
          </w:tcPr>
          <w:p w14:paraId="71090153" w14:textId="77777777" w:rsidR="008E259E" w:rsidRPr="00282AAB" w:rsidRDefault="008E259E" w:rsidP="008E168D">
            <w:pPr>
              <w:jc w:val="left"/>
              <w:rPr>
                <w:bCs/>
                <w:szCs w:val="21"/>
              </w:rPr>
            </w:pPr>
            <w:r w:rsidRPr="00282AAB">
              <w:rPr>
                <w:szCs w:val="21"/>
              </w:rPr>
              <w:t>独立深入到与毕业设计课题有关的单位、部门</w:t>
            </w:r>
            <w:r w:rsidRPr="00282AAB">
              <w:rPr>
                <w:rFonts w:hint="eastAsia"/>
                <w:szCs w:val="21"/>
              </w:rPr>
              <w:t>，</w:t>
            </w:r>
            <w:r w:rsidRPr="00282AAB">
              <w:rPr>
                <w:szCs w:val="21"/>
              </w:rPr>
              <w:t>了解课题的来源及提出的依据，了解与毕业设计课题有关的生产设备、生产过程、检测手段、生产特点的实际知识，了解毕业设计课题相关的发展方向。收集有关的数据、图表、文献、资料，并进行分析、归纳、整理及研究，对课题设计方案起到指导作用。</w:t>
            </w:r>
          </w:p>
        </w:tc>
        <w:tc>
          <w:tcPr>
            <w:tcW w:w="1134" w:type="dxa"/>
            <w:vAlign w:val="center"/>
          </w:tcPr>
          <w:p w14:paraId="0184C651" w14:textId="77777777" w:rsidR="008E259E" w:rsidRPr="00282AAB" w:rsidRDefault="008E259E" w:rsidP="008E168D">
            <w:pPr>
              <w:jc w:val="center"/>
              <w:rPr>
                <w:szCs w:val="21"/>
              </w:rPr>
            </w:pPr>
            <w:r w:rsidRPr="00282AAB">
              <w:rPr>
                <w:rFonts w:hint="eastAsia"/>
                <w:szCs w:val="21"/>
              </w:rPr>
              <w:t>7</w:t>
            </w:r>
            <w:r w:rsidRPr="00282AAB">
              <w:rPr>
                <w:rFonts w:hint="eastAsia"/>
                <w:szCs w:val="21"/>
              </w:rPr>
              <w:t>天</w:t>
            </w:r>
          </w:p>
        </w:tc>
        <w:tc>
          <w:tcPr>
            <w:tcW w:w="1418" w:type="dxa"/>
            <w:vAlign w:val="center"/>
          </w:tcPr>
          <w:p w14:paraId="5DB8B9F6" w14:textId="77777777" w:rsidR="008E259E" w:rsidRPr="00282AAB" w:rsidRDefault="008E259E" w:rsidP="008E168D">
            <w:pPr>
              <w:ind w:leftChars="-51" w:left="-107" w:rightChars="-51" w:right="-107"/>
              <w:jc w:val="center"/>
              <w:rPr>
                <w:szCs w:val="21"/>
              </w:rPr>
            </w:pPr>
            <w:r w:rsidRPr="00282AAB">
              <w:rPr>
                <w:szCs w:val="21"/>
              </w:rPr>
              <w:t>现场</w:t>
            </w:r>
          </w:p>
          <w:p w14:paraId="12C2F67A" w14:textId="77777777" w:rsidR="008E259E" w:rsidRPr="00282AAB" w:rsidRDefault="008E259E" w:rsidP="008E168D">
            <w:pPr>
              <w:ind w:leftChars="-51" w:left="-107" w:rightChars="-51" w:right="-107"/>
              <w:jc w:val="center"/>
              <w:rPr>
                <w:szCs w:val="21"/>
              </w:rPr>
            </w:pPr>
            <w:r w:rsidRPr="00282AAB">
              <w:rPr>
                <w:szCs w:val="21"/>
              </w:rPr>
              <w:t>教学</w:t>
            </w:r>
          </w:p>
        </w:tc>
        <w:tc>
          <w:tcPr>
            <w:tcW w:w="1275" w:type="dxa"/>
            <w:vAlign w:val="center"/>
          </w:tcPr>
          <w:p w14:paraId="5C7658AC" w14:textId="77777777" w:rsidR="008E259E" w:rsidRPr="00282AAB" w:rsidRDefault="008E259E" w:rsidP="008E168D">
            <w:pPr>
              <w:ind w:leftChars="-51" w:left="-107" w:rightChars="-51" w:right="-107"/>
              <w:jc w:val="center"/>
              <w:rPr>
                <w:szCs w:val="21"/>
              </w:rPr>
            </w:pPr>
            <w:r w:rsidRPr="00282AAB">
              <w:rPr>
                <w:szCs w:val="21"/>
              </w:rPr>
              <w:t>目标</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p>
        </w:tc>
      </w:tr>
      <w:tr w:rsidR="00282AAB" w:rsidRPr="00282AAB" w14:paraId="6EBDA67E" w14:textId="77777777" w:rsidTr="008E168D">
        <w:trPr>
          <w:trHeight w:val="567"/>
        </w:trPr>
        <w:tc>
          <w:tcPr>
            <w:tcW w:w="559" w:type="dxa"/>
            <w:vAlign w:val="center"/>
          </w:tcPr>
          <w:p w14:paraId="542075AF" w14:textId="77777777" w:rsidR="008E259E" w:rsidRPr="00282AAB" w:rsidRDefault="008E259E" w:rsidP="008E168D">
            <w:pPr>
              <w:jc w:val="center"/>
              <w:rPr>
                <w:szCs w:val="21"/>
              </w:rPr>
            </w:pPr>
            <w:r w:rsidRPr="00282AAB">
              <w:rPr>
                <w:rFonts w:hint="eastAsia"/>
                <w:szCs w:val="21"/>
              </w:rPr>
              <w:t>3</w:t>
            </w:r>
          </w:p>
        </w:tc>
        <w:tc>
          <w:tcPr>
            <w:tcW w:w="1817" w:type="dxa"/>
            <w:vAlign w:val="center"/>
          </w:tcPr>
          <w:p w14:paraId="7C4FA98A" w14:textId="77777777" w:rsidR="008E259E" w:rsidRPr="00282AAB" w:rsidRDefault="008E259E" w:rsidP="008E168D">
            <w:pPr>
              <w:spacing w:line="276" w:lineRule="auto"/>
              <w:jc w:val="left"/>
              <w:rPr>
                <w:szCs w:val="21"/>
              </w:rPr>
            </w:pPr>
            <w:r w:rsidRPr="00282AAB">
              <w:rPr>
                <w:rFonts w:hint="eastAsia"/>
                <w:szCs w:val="21"/>
              </w:rPr>
              <w:t>撰写实习</w:t>
            </w:r>
            <w:r w:rsidRPr="00282AAB">
              <w:rPr>
                <w:szCs w:val="21"/>
              </w:rPr>
              <w:t>报告</w:t>
            </w:r>
          </w:p>
        </w:tc>
        <w:tc>
          <w:tcPr>
            <w:tcW w:w="2410" w:type="dxa"/>
            <w:vAlign w:val="center"/>
          </w:tcPr>
          <w:p w14:paraId="172813B6" w14:textId="77777777" w:rsidR="008E259E" w:rsidRPr="00282AAB" w:rsidRDefault="008E259E" w:rsidP="008E168D">
            <w:pPr>
              <w:rPr>
                <w:bCs/>
                <w:szCs w:val="21"/>
              </w:rPr>
            </w:pPr>
            <w:r w:rsidRPr="00282AAB">
              <w:rPr>
                <w:rFonts w:hint="eastAsia"/>
                <w:szCs w:val="21"/>
              </w:rPr>
              <w:t>完成</w:t>
            </w:r>
            <w:r w:rsidRPr="00282AAB">
              <w:rPr>
                <w:szCs w:val="21"/>
              </w:rPr>
              <w:t>实习报告</w:t>
            </w:r>
          </w:p>
        </w:tc>
        <w:tc>
          <w:tcPr>
            <w:tcW w:w="1134" w:type="dxa"/>
            <w:vAlign w:val="center"/>
          </w:tcPr>
          <w:p w14:paraId="7788FB44" w14:textId="77777777" w:rsidR="008E259E" w:rsidRPr="00282AAB" w:rsidRDefault="008E259E" w:rsidP="008E168D">
            <w:pPr>
              <w:jc w:val="center"/>
              <w:rPr>
                <w:szCs w:val="21"/>
              </w:rPr>
            </w:pPr>
            <w:r w:rsidRPr="00282AAB">
              <w:rPr>
                <w:rFonts w:hint="eastAsia"/>
                <w:szCs w:val="21"/>
              </w:rPr>
              <w:t>1</w:t>
            </w:r>
            <w:r w:rsidRPr="00282AAB">
              <w:rPr>
                <w:rFonts w:hint="eastAsia"/>
                <w:szCs w:val="21"/>
              </w:rPr>
              <w:t>天</w:t>
            </w:r>
          </w:p>
        </w:tc>
        <w:tc>
          <w:tcPr>
            <w:tcW w:w="1418" w:type="dxa"/>
            <w:vAlign w:val="center"/>
          </w:tcPr>
          <w:p w14:paraId="5D1C4AD9" w14:textId="77777777" w:rsidR="008E259E" w:rsidRPr="00282AAB" w:rsidRDefault="008E259E" w:rsidP="008E168D">
            <w:pPr>
              <w:ind w:leftChars="-51" w:left="-107" w:rightChars="-51" w:right="-107"/>
              <w:jc w:val="center"/>
              <w:rPr>
                <w:szCs w:val="21"/>
              </w:rPr>
            </w:pPr>
            <w:r w:rsidRPr="00282AAB">
              <w:rPr>
                <w:szCs w:val="21"/>
              </w:rPr>
              <w:t>指导</w:t>
            </w:r>
          </w:p>
        </w:tc>
        <w:tc>
          <w:tcPr>
            <w:tcW w:w="1275" w:type="dxa"/>
            <w:vAlign w:val="center"/>
          </w:tcPr>
          <w:p w14:paraId="21705D72" w14:textId="77777777" w:rsidR="008E259E" w:rsidRPr="00282AAB" w:rsidRDefault="008E259E" w:rsidP="008E168D">
            <w:pPr>
              <w:ind w:leftChars="-51" w:left="-107" w:rightChars="-51" w:right="-107"/>
              <w:jc w:val="center"/>
              <w:rPr>
                <w:szCs w:val="21"/>
              </w:rPr>
            </w:pPr>
            <w:r w:rsidRPr="00282AAB">
              <w:rPr>
                <w:szCs w:val="21"/>
              </w:rPr>
              <w:t>目标</w:t>
            </w:r>
            <w:r w:rsidRPr="00282AAB">
              <w:rPr>
                <w:szCs w:val="21"/>
              </w:rPr>
              <w:t>5</w:t>
            </w:r>
          </w:p>
        </w:tc>
      </w:tr>
    </w:tbl>
    <w:p w14:paraId="7CA925EF" w14:textId="77777777" w:rsidR="008E259E" w:rsidRPr="00282AAB" w:rsidRDefault="008E259E" w:rsidP="008E259E">
      <w:pPr>
        <w:spacing w:line="360" w:lineRule="auto"/>
        <w:ind w:firstLineChars="200" w:firstLine="562"/>
        <w:rPr>
          <w:b/>
          <w:sz w:val="28"/>
          <w:szCs w:val="28"/>
        </w:rPr>
      </w:pPr>
      <w:r w:rsidRPr="00282AAB">
        <w:rPr>
          <w:b/>
          <w:sz w:val="28"/>
          <w:szCs w:val="28"/>
        </w:rPr>
        <w:t>四、课程实施</w:t>
      </w:r>
    </w:p>
    <w:p w14:paraId="00212CE7" w14:textId="77777777" w:rsidR="008E259E" w:rsidRPr="00282AAB" w:rsidRDefault="008E259E" w:rsidP="008E259E">
      <w:pPr>
        <w:spacing w:line="360" w:lineRule="auto"/>
        <w:ind w:firstLineChars="200" w:firstLine="482"/>
        <w:rPr>
          <w:b/>
          <w:sz w:val="24"/>
        </w:rPr>
      </w:pPr>
      <w:r w:rsidRPr="00282AAB">
        <w:rPr>
          <w:b/>
          <w:sz w:val="24"/>
        </w:rPr>
        <w:t>（一）教学方法与教学手段</w:t>
      </w:r>
    </w:p>
    <w:p w14:paraId="13C43CC3" w14:textId="77777777" w:rsidR="008E259E" w:rsidRPr="00282AAB" w:rsidRDefault="008E259E" w:rsidP="008E259E">
      <w:pPr>
        <w:spacing w:line="360" w:lineRule="auto"/>
        <w:ind w:firstLineChars="200" w:firstLine="480"/>
        <w:jc w:val="left"/>
        <w:rPr>
          <w:sz w:val="24"/>
        </w:rPr>
      </w:pPr>
      <w:r w:rsidRPr="00282AAB">
        <w:rPr>
          <w:sz w:val="24"/>
        </w:rPr>
        <w:t>以到企业现场跟班实习为主要手段，在动手、实践中探索学习内容，积累工程经验，加强认知的感性认识。</w:t>
      </w:r>
    </w:p>
    <w:p w14:paraId="6A5BCA13" w14:textId="77777777" w:rsidR="008E259E" w:rsidRPr="00282AAB" w:rsidRDefault="008E259E" w:rsidP="008E259E">
      <w:pPr>
        <w:spacing w:line="360" w:lineRule="auto"/>
        <w:ind w:firstLineChars="200" w:firstLine="482"/>
        <w:rPr>
          <w:b/>
          <w:sz w:val="24"/>
        </w:rPr>
      </w:pPr>
      <w:r w:rsidRPr="00282AAB">
        <w:rPr>
          <w:b/>
          <w:sz w:val="24"/>
        </w:rPr>
        <w:t>（二）课程实施与保障</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939"/>
      </w:tblGrid>
      <w:tr w:rsidR="00282AAB" w:rsidRPr="00282AAB" w14:paraId="6F9EE5BD" w14:textId="77777777" w:rsidTr="008E168D">
        <w:trPr>
          <w:trHeight w:val="510"/>
          <w:jc w:val="center"/>
        </w:trPr>
        <w:tc>
          <w:tcPr>
            <w:tcW w:w="2280" w:type="dxa"/>
            <w:gridSpan w:val="2"/>
            <w:vAlign w:val="center"/>
          </w:tcPr>
          <w:p w14:paraId="5E641CD0" w14:textId="77777777" w:rsidR="008E259E" w:rsidRPr="00282AAB" w:rsidRDefault="008E259E" w:rsidP="008E168D">
            <w:pPr>
              <w:snapToGrid w:val="0"/>
              <w:jc w:val="center"/>
              <w:rPr>
                <w:bCs/>
              </w:rPr>
            </w:pPr>
            <w:r w:rsidRPr="00282AAB">
              <w:rPr>
                <w:bCs/>
              </w:rPr>
              <w:t>主要教学环节</w:t>
            </w:r>
          </w:p>
        </w:tc>
        <w:tc>
          <w:tcPr>
            <w:tcW w:w="6939" w:type="dxa"/>
            <w:vAlign w:val="center"/>
          </w:tcPr>
          <w:p w14:paraId="41B248C8" w14:textId="77777777" w:rsidR="008E259E" w:rsidRPr="00282AAB" w:rsidRDefault="008E259E" w:rsidP="008E168D">
            <w:pPr>
              <w:snapToGrid w:val="0"/>
              <w:jc w:val="center"/>
              <w:rPr>
                <w:bCs/>
              </w:rPr>
            </w:pPr>
            <w:r w:rsidRPr="00282AAB">
              <w:rPr>
                <w:bCs/>
              </w:rPr>
              <w:t>质量要求</w:t>
            </w:r>
          </w:p>
        </w:tc>
      </w:tr>
      <w:tr w:rsidR="00282AAB" w:rsidRPr="00282AAB" w14:paraId="71854A0F" w14:textId="77777777" w:rsidTr="008E168D">
        <w:trPr>
          <w:trHeight w:val="760"/>
          <w:jc w:val="center"/>
        </w:trPr>
        <w:tc>
          <w:tcPr>
            <w:tcW w:w="862" w:type="dxa"/>
            <w:vMerge w:val="restart"/>
            <w:vAlign w:val="center"/>
          </w:tcPr>
          <w:p w14:paraId="3DE06FA2" w14:textId="77777777" w:rsidR="008E259E" w:rsidRPr="00282AAB" w:rsidRDefault="008E259E" w:rsidP="008E168D">
            <w:pPr>
              <w:jc w:val="center"/>
              <w:rPr>
                <w:szCs w:val="21"/>
              </w:rPr>
            </w:pPr>
            <w:r w:rsidRPr="00282AAB">
              <w:rPr>
                <w:szCs w:val="21"/>
              </w:rPr>
              <w:t>实习准备阶段</w:t>
            </w:r>
          </w:p>
        </w:tc>
        <w:tc>
          <w:tcPr>
            <w:tcW w:w="1418" w:type="dxa"/>
            <w:vAlign w:val="center"/>
          </w:tcPr>
          <w:p w14:paraId="662769F3" w14:textId="77777777" w:rsidR="008E259E" w:rsidRPr="00282AAB" w:rsidRDefault="008E259E" w:rsidP="008E168D">
            <w:pPr>
              <w:rPr>
                <w:szCs w:val="21"/>
              </w:rPr>
            </w:pPr>
            <w:r w:rsidRPr="00282AAB">
              <w:rPr>
                <w:szCs w:val="21"/>
              </w:rPr>
              <w:t>1.</w:t>
            </w:r>
            <w:r w:rsidRPr="00282AAB">
              <w:rPr>
                <w:szCs w:val="21"/>
              </w:rPr>
              <w:t>计划执行</w:t>
            </w:r>
          </w:p>
        </w:tc>
        <w:tc>
          <w:tcPr>
            <w:tcW w:w="6939" w:type="dxa"/>
            <w:vAlign w:val="center"/>
          </w:tcPr>
          <w:p w14:paraId="11186FCA" w14:textId="77777777" w:rsidR="008E259E" w:rsidRPr="00282AAB" w:rsidRDefault="008E259E" w:rsidP="008E168D">
            <w:pPr>
              <w:snapToGrid w:val="0"/>
              <w:jc w:val="left"/>
              <w:rPr>
                <w:szCs w:val="21"/>
              </w:rPr>
            </w:pPr>
            <w:r w:rsidRPr="00282AAB">
              <w:rPr>
                <w:szCs w:val="21"/>
              </w:rPr>
              <w:t>在毕业设计指导教师的指导下，通过网络及科技论文资源库等多种方式了解毕业设计课题研究的对象及生产、科研的实际，加强理论与实际的联系，培养深入实际调查研究的作风，提高工程技术素质。选择确定合适的实习企业</w:t>
            </w:r>
          </w:p>
        </w:tc>
      </w:tr>
      <w:tr w:rsidR="00282AAB" w:rsidRPr="00282AAB" w14:paraId="36A56462" w14:textId="77777777" w:rsidTr="008E168D">
        <w:trPr>
          <w:trHeight w:val="664"/>
          <w:jc w:val="center"/>
        </w:trPr>
        <w:tc>
          <w:tcPr>
            <w:tcW w:w="862" w:type="dxa"/>
            <w:vMerge/>
            <w:vAlign w:val="center"/>
          </w:tcPr>
          <w:p w14:paraId="21770BB3" w14:textId="77777777" w:rsidR="008E259E" w:rsidRPr="00282AAB" w:rsidRDefault="008E259E" w:rsidP="008E168D">
            <w:pPr>
              <w:jc w:val="center"/>
              <w:rPr>
                <w:szCs w:val="21"/>
              </w:rPr>
            </w:pPr>
          </w:p>
        </w:tc>
        <w:tc>
          <w:tcPr>
            <w:tcW w:w="1418" w:type="dxa"/>
            <w:vAlign w:val="center"/>
          </w:tcPr>
          <w:p w14:paraId="6F089B61" w14:textId="77777777" w:rsidR="008E259E" w:rsidRPr="00282AAB" w:rsidRDefault="008E259E" w:rsidP="008E168D">
            <w:pPr>
              <w:snapToGrid w:val="0"/>
              <w:rPr>
                <w:szCs w:val="21"/>
              </w:rPr>
            </w:pPr>
            <w:r w:rsidRPr="00282AAB">
              <w:rPr>
                <w:szCs w:val="21"/>
              </w:rPr>
              <w:t>2.</w:t>
            </w:r>
            <w:r w:rsidRPr="00282AAB">
              <w:rPr>
                <w:szCs w:val="21"/>
              </w:rPr>
              <w:t>指导老师</w:t>
            </w:r>
          </w:p>
        </w:tc>
        <w:tc>
          <w:tcPr>
            <w:tcW w:w="6939" w:type="dxa"/>
            <w:vAlign w:val="center"/>
          </w:tcPr>
          <w:p w14:paraId="383DD1C6" w14:textId="77777777" w:rsidR="008E259E" w:rsidRPr="00282AAB" w:rsidRDefault="008E259E" w:rsidP="008E168D">
            <w:pPr>
              <w:snapToGrid w:val="0"/>
              <w:jc w:val="left"/>
              <w:rPr>
                <w:szCs w:val="21"/>
              </w:rPr>
            </w:pPr>
            <w:r w:rsidRPr="00282AAB">
              <w:rPr>
                <w:szCs w:val="21"/>
              </w:rPr>
              <w:t>指导教师应具备扎实的理论知识和丰富的实践经验。熟悉相关企业的实际情况，有良好的工程实践能力。</w:t>
            </w:r>
          </w:p>
        </w:tc>
      </w:tr>
      <w:tr w:rsidR="00282AAB" w:rsidRPr="00282AAB" w14:paraId="0912D4B0" w14:textId="77777777" w:rsidTr="008E168D">
        <w:trPr>
          <w:trHeight w:val="1538"/>
          <w:jc w:val="center"/>
        </w:trPr>
        <w:tc>
          <w:tcPr>
            <w:tcW w:w="862" w:type="dxa"/>
            <w:vMerge w:val="restart"/>
            <w:vAlign w:val="center"/>
          </w:tcPr>
          <w:p w14:paraId="0208DA13" w14:textId="77777777" w:rsidR="008E259E" w:rsidRPr="00282AAB" w:rsidRDefault="008E259E" w:rsidP="008E168D">
            <w:pPr>
              <w:jc w:val="center"/>
              <w:rPr>
                <w:szCs w:val="21"/>
              </w:rPr>
            </w:pPr>
            <w:r w:rsidRPr="00282AAB">
              <w:rPr>
                <w:szCs w:val="21"/>
              </w:rPr>
              <w:lastRenderedPageBreak/>
              <w:t>现场实习阶段</w:t>
            </w:r>
          </w:p>
        </w:tc>
        <w:tc>
          <w:tcPr>
            <w:tcW w:w="1418" w:type="dxa"/>
            <w:vAlign w:val="center"/>
          </w:tcPr>
          <w:p w14:paraId="28A2AF8B" w14:textId="77777777" w:rsidR="008E259E" w:rsidRPr="00282AAB" w:rsidRDefault="008E259E" w:rsidP="008E168D">
            <w:pPr>
              <w:rPr>
                <w:szCs w:val="21"/>
              </w:rPr>
            </w:pPr>
            <w:r w:rsidRPr="00282AAB">
              <w:rPr>
                <w:szCs w:val="21"/>
              </w:rPr>
              <w:t>1.</w:t>
            </w:r>
            <w:r w:rsidRPr="00282AAB">
              <w:rPr>
                <w:szCs w:val="21"/>
              </w:rPr>
              <w:t>计划执行</w:t>
            </w:r>
          </w:p>
        </w:tc>
        <w:tc>
          <w:tcPr>
            <w:tcW w:w="6939" w:type="dxa"/>
            <w:vAlign w:val="center"/>
          </w:tcPr>
          <w:p w14:paraId="04353A86" w14:textId="77777777" w:rsidR="008E259E" w:rsidRPr="00282AAB" w:rsidRDefault="008E259E" w:rsidP="008E168D">
            <w:pPr>
              <w:snapToGrid w:val="0"/>
              <w:jc w:val="left"/>
              <w:rPr>
                <w:szCs w:val="21"/>
              </w:rPr>
            </w:pPr>
            <w:r w:rsidRPr="00282AAB">
              <w:rPr>
                <w:szCs w:val="21"/>
              </w:rPr>
              <w:t>独立深入到与毕业设计课题有关的单位、部门，在企业导师的指导下，在企业相关规章制度的约束下，了解课题的来源及提出的依据，了解与毕业设计课题有关的生产设备、生产过程、检测手段、生产特点的实际知识，了解毕业设计课题相关的发展方向。收集有关的数据、图表、文献、资料，并进行分析、归纳、整理及研究，对课题设计方案起到指导作用。</w:t>
            </w:r>
          </w:p>
        </w:tc>
      </w:tr>
      <w:tr w:rsidR="00282AAB" w:rsidRPr="00282AAB" w14:paraId="53A1177E" w14:textId="77777777" w:rsidTr="008E168D">
        <w:trPr>
          <w:trHeight w:val="510"/>
          <w:jc w:val="center"/>
        </w:trPr>
        <w:tc>
          <w:tcPr>
            <w:tcW w:w="862" w:type="dxa"/>
            <w:vMerge/>
            <w:vAlign w:val="center"/>
          </w:tcPr>
          <w:p w14:paraId="32762BA5" w14:textId="77777777" w:rsidR="008E259E" w:rsidRPr="00282AAB" w:rsidRDefault="008E259E" w:rsidP="008E168D">
            <w:pPr>
              <w:jc w:val="center"/>
              <w:rPr>
                <w:szCs w:val="21"/>
              </w:rPr>
            </w:pPr>
          </w:p>
        </w:tc>
        <w:tc>
          <w:tcPr>
            <w:tcW w:w="1418" w:type="dxa"/>
            <w:vAlign w:val="center"/>
          </w:tcPr>
          <w:p w14:paraId="7A752C42" w14:textId="77777777" w:rsidR="008E259E" w:rsidRPr="00282AAB" w:rsidRDefault="008E259E" w:rsidP="008E168D">
            <w:pPr>
              <w:snapToGrid w:val="0"/>
              <w:rPr>
                <w:szCs w:val="21"/>
              </w:rPr>
            </w:pPr>
            <w:r w:rsidRPr="00282AAB">
              <w:rPr>
                <w:szCs w:val="21"/>
              </w:rPr>
              <w:t>2.</w:t>
            </w:r>
            <w:r w:rsidRPr="00282AAB">
              <w:rPr>
                <w:szCs w:val="21"/>
              </w:rPr>
              <w:t>指导老师</w:t>
            </w:r>
          </w:p>
        </w:tc>
        <w:tc>
          <w:tcPr>
            <w:tcW w:w="6939" w:type="dxa"/>
            <w:vAlign w:val="center"/>
          </w:tcPr>
          <w:p w14:paraId="7C2FDF93" w14:textId="77777777" w:rsidR="008E259E" w:rsidRPr="00282AAB" w:rsidRDefault="008E259E" w:rsidP="008E168D">
            <w:pPr>
              <w:snapToGrid w:val="0"/>
              <w:jc w:val="left"/>
              <w:rPr>
                <w:szCs w:val="21"/>
              </w:rPr>
            </w:pPr>
            <w:r w:rsidRPr="00282AAB">
              <w:rPr>
                <w:szCs w:val="21"/>
              </w:rPr>
              <w:t>企业的管理人员或专业技术骨干</w:t>
            </w:r>
          </w:p>
        </w:tc>
      </w:tr>
      <w:tr w:rsidR="00282AAB" w:rsidRPr="00282AAB" w14:paraId="48EF45B9" w14:textId="77777777" w:rsidTr="008E168D">
        <w:trPr>
          <w:trHeight w:val="510"/>
          <w:jc w:val="center"/>
        </w:trPr>
        <w:tc>
          <w:tcPr>
            <w:tcW w:w="862" w:type="dxa"/>
            <w:vMerge w:val="restart"/>
            <w:vAlign w:val="center"/>
          </w:tcPr>
          <w:p w14:paraId="660F17CF" w14:textId="77777777" w:rsidR="008E259E" w:rsidRPr="00282AAB" w:rsidRDefault="008E259E" w:rsidP="008E168D">
            <w:pPr>
              <w:jc w:val="center"/>
              <w:rPr>
                <w:szCs w:val="21"/>
              </w:rPr>
            </w:pPr>
            <w:r w:rsidRPr="00282AAB">
              <w:rPr>
                <w:szCs w:val="21"/>
              </w:rPr>
              <w:t>总结</w:t>
            </w:r>
          </w:p>
          <w:p w14:paraId="6C1154A3" w14:textId="77777777" w:rsidR="008E259E" w:rsidRPr="00282AAB" w:rsidRDefault="008E259E" w:rsidP="008E168D">
            <w:pPr>
              <w:jc w:val="center"/>
              <w:rPr>
                <w:szCs w:val="21"/>
              </w:rPr>
            </w:pPr>
            <w:r w:rsidRPr="00282AAB">
              <w:rPr>
                <w:szCs w:val="21"/>
              </w:rPr>
              <w:t>考核</w:t>
            </w:r>
          </w:p>
        </w:tc>
        <w:tc>
          <w:tcPr>
            <w:tcW w:w="1418" w:type="dxa"/>
            <w:vAlign w:val="center"/>
          </w:tcPr>
          <w:p w14:paraId="6FE8D564" w14:textId="77777777" w:rsidR="008E259E" w:rsidRPr="00282AAB" w:rsidRDefault="008E259E" w:rsidP="008E168D">
            <w:pPr>
              <w:rPr>
                <w:szCs w:val="21"/>
              </w:rPr>
            </w:pPr>
            <w:r w:rsidRPr="00282AAB">
              <w:rPr>
                <w:szCs w:val="21"/>
              </w:rPr>
              <w:t>1.</w:t>
            </w:r>
            <w:r w:rsidRPr="00282AAB">
              <w:rPr>
                <w:szCs w:val="21"/>
              </w:rPr>
              <w:t>设计报告</w:t>
            </w:r>
          </w:p>
        </w:tc>
        <w:tc>
          <w:tcPr>
            <w:tcW w:w="6939" w:type="dxa"/>
            <w:vAlign w:val="center"/>
          </w:tcPr>
          <w:p w14:paraId="524F57FC" w14:textId="77777777" w:rsidR="008E259E" w:rsidRPr="00282AAB" w:rsidRDefault="008E259E" w:rsidP="008E168D">
            <w:pPr>
              <w:rPr>
                <w:szCs w:val="21"/>
              </w:rPr>
            </w:pPr>
            <w:r w:rsidRPr="00282AAB">
              <w:rPr>
                <w:szCs w:val="21"/>
              </w:rPr>
              <w:t>结束后，及时按要求提交实习报告。</w:t>
            </w:r>
          </w:p>
        </w:tc>
      </w:tr>
      <w:tr w:rsidR="00282AAB" w:rsidRPr="00282AAB" w14:paraId="0D06EC35" w14:textId="77777777" w:rsidTr="008E168D">
        <w:trPr>
          <w:trHeight w:val="510"/>
          <w:jc w:val="center"/>
        </w:trPr>
        <w:tc>
          <w:tcPr>
            <w:tcW w:w="862" w:type="dxa"/>
            <w:vMerge/>
            <w:vAlign w:val="center"/>
          </w:tcPr>
          <w:p w14:paraId="1E52A89E" w14:textId="77777777" w:rsidR="008E259E" w:rsidRPr="00282AAB" w:rsidRDefault="008E259E" w:rsidP="008E168D">
            <w:pPr>
              <w:rPr>
                <w:szCs w:val="21"/>
              </w:rPr>
            </w:pPr>
          </w:p>
        </w:tc>
        <w:tc>
          <w:tcPr>
            <w:tcW w:w="1418" w:type="dxa"/>
            <w:vAlign w:val="center"/>
          </w:tcPr>
          <w:p w14:paraId="641B8A24" w14:textId="77777777" w:rsidR="008E259E" w:rsidRPr="00282AAB" w:rsidRDefault="008E259E" w:rsidP="008E168D">
            <w:pPr>
              <w:snapToGrid w:val="0"/>
              <w:rPr>
                <w:szCs w:val="21"/>
              </w:rPr>
            </w:pPr>
            <w:r w:rsidRPr="00282AAB">
              <w:rPr>
                <w:szCs w:val="21"/>
              </w:rPr>
              <w:t>2.</w:t>
            </w:r>
            <w:r w:rsidRPr="00282AAB">
              <w:rPr>
                <w:szCs w:val="21"/>
              </w:rPr>
              <w:t>总结归档</w:t>
            </w:r>
          </w:p>
        </w:tc>
        <w:tc>
          <w:tcPr>
            <w:tcW w:w="6939" w:type="dxa"/>
            <w:vAlign w:val="center"/>
          </w:tcPr>
          <w:p w14:paraId="0F8F71A1" w14:textId="77777777" w:rsidR="008E259E" w:rsidRPr="00282AAB" w:rsidRDefault="008E259E" w:rsidP="008E168D">
            <w:pPr>
              <w:snapToGrid w:val="0"/>
              <w:rPr>
                <w:szCs w:val="21"/>
              </w:rPr>
            </w:pPr>
            <w:r w:rsidRPr="00282AAB">
              <w:rPr>
                <w:szCs w:val="21"/>
              </w:rPr>
              <w:t>及时总结交流经验与体会，按要求做好材料归档。</w:t>
            </w:r>
          </w:p>
        </w:tc>
      </w:tr>
    </w:tbl>
    <w:p w14:paraId="5DA06200" w14:textId="77777777" w:rsidR="008E259E" w:rsidRPr="00282AAB" w:rsidRDefault="008E259E" w:rsidP="008E259E">
      <w:pPr>
        <w:spacing w:line="360" w:lineRule="auto"/>
        <w:ind w:firstLineChars="200" w:firstLine="562"/>
        <w:rPr>
          <w:b/>
          <w:sz w:val="28"/>
          <w:szCs w:val="28"/>
        </w:rPr>
      </w:pPr>
      <w:r w:rsidRPr="00282AAB">
        <w:rPr>
          <w:b/>
          <w:sz w:val="28"/>
          <w:szCs w:val="28"/>
        </w:rPr>
        <w:t>五、课程考核</w:t>
      </w:r>
    </w:p>
    <w:p w14:paraId="6CDC9568" w14:textId="77777777" w:rsidR="008E259E" w:rsidRPr="00282AAB" w:rsidRDefault="008E259E" w:rsidP="008E259E">
      <w:pPr>
        <w:spacing w:line="360" w:lineRule="auto"/>
        <w:ind w:firstLineChars="200" w:firstLine="480"/>
        <w:rPr>
          <w:sz w:val="24"/>
        </w:rPr>
      </w:pPr>
      <w:r w:rsidRPr="00282AAB">
        <w:rPr>
          <w:rFonts w:hint="eastAsia"/>
          <w:sz w:val="24"/>
        </w:rPr>
        <w:t>（一）专业实习的考核是本课程的重要组成部分，将</w:t>
      </w:r>
      <w:r w:rsidRPr="00282AAB">
        <w:rPr>
          <w:sz w:val="24"/>
        </w:rPr>
        <w:t>指导教师成绩、实习过程表现、实习报告</w:t>
      </w:r>
      <w:r w:rsidRPr="00282AAB">
        <w:rPr>
          <w:rFonts w:hint="eastAsia"/>
          <w:sz w:val="24"/>
        </w:rPr>
        <w:t>等相结合。考核方式包括实习半周记考核、实习报告考核等。</w:t>
      </w:r>
    </w:p>
    <w:p w14:paraId="655C96D6" w14:textId="77777777" w:rsidR="008E259E" w:rsidRPr="00282AAB" w:rsidRDefault="008E259E" w:rsidP="008E259E">
      <w:pPr>
        <w:spacing w:line="360" w:lineRule="auto"/>
        <w:ind w:firstLineChars="200" w:firstLine="480"/>
        <w:rPr>
          <w:sz w:val="24"/>
        </w:rPr>
      </w:pPr>
      <w:r w:rsidRPr="00282AAB">
        <w:rPr>
          <w:rFonts w:hint="eastAsia"/>
          <w:sz w:val="24"/>
        </w:rPr>
        <w:t>（二）</w:t>
      </w:r>
      <w:r w:rsidRPr="00282AAB">
        <w:rPr>
          <w:sz w:val="24"/>
        </w:rPr>
        <w:t>课程考核</w:t>
      </w:r>
      <w:r w:rsidRPr="00282AAB">
        <w:rPr>
          <w:rFonts w:hint="eastAsia"/>
          <w:sz w:val="24"/>
        </w:rPr>
        <w:t>方式</w:t>
      </w:r>
      <w:r w:rsidRPr="00282AAB">
        <w:rPr>
          <w:sz w:val="24"/>
        </w:rPr>
        <w:t>包括指导教师成绩、实习过程表现、</w:t>
      </w:r>
      <w:r w:rsidRPr="00282AAB">
        <w:rPr>
          <w:rFonts w:hint="eastAsia"/>
          <w:sz w:val="24"/>
        </w:rPr>
        <w:t>实习报告质量等</w:t>
      </w:r>
      <w:r w:rsidRPr="00282AAB">
        <w:rPr>
          <w:sz w:val="24"/>
        </w:rPr>
        <w:t>。</w:t>
      </w:r>
      <w:r w:rsidRPr="00282AAB">
        <w:rPr>
          <w:rFonts w:hint="eastAsia"/>
          <w:sz w:val="24"/>
        </w:rPr>
        <w:t>课程成绩按五级分：优秀、良好、中等、及格、不及格，综合得分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2C138ADA" w14:textId="77777777" w:rsidR="008E259E" w:rsidRPr="00282AAB" w:rsidRDefault="008E259E" w:rsidP="008E259E">
      <w:pPr>
        <w:spacing w:line="360" w:lineRule="auto"/>
        <w:ind w:firstLineChars="200" w:firstLine="480"/>
        <w:rPr>
          <w:sz w:val="24"/>
        </w:rPr>
      </w:pPr>
      <w:r w:rsidRPr="00282AAB">
        <w:rPr>
          <w:rFonts w:hint="eastAsia"/>
          <w:sz w:val="24"/>
        </w:rPr>
        <w:t>（三）课程总评成绩的具体内容和比例如下表所示：</w:t>
      </w:r>
    </w:p>
    <w:tbl>
      <w:tblPr>
        <w:tblpPr w:leftFromText="180" w:rightFromText="180" w:vertAnchor="text" w:horzAnchor="margin" w:tblpXSpec="center" w:tblpY="244"/>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4026"/>
        <w:gridCol w:w="709"/>
        <w:gridCol w:w="709"/>
        <w:gridCol w:w="708"/>
        <w:gridCol w:w="709"/>
        <w:gridCol w:w="709"/>
      </w:tblGrid>
      <w:tr w:rsidR="00282AAB" w:rsidRPr="00282AAB" w14:paraId="16802A69" w14:textId="77777777" w:rsidTr="008E168D">
        <w:trPr>
          <w:trHeight w:val="334"/>
        </w:trPr>
        <w:tc>
          <w:tcPr>
            <w:tcW w:w="1134" w:type="dxa"/>
            <w:vMerge w:val="restart"/>
            <w:shd w:val="clear" w:color="auto" w:fill="FFFFFF"/>
            <w:tcMar>
              <w:left w:w="57" w:type="dxa"/>
              <w:right w:w="57" w:type="dxa"/>
            </w:tcMar>
            <w:vAlign w:val="center"/>
          </w:tcPr>
          <w:p w14:paraId="04C29162" w14:textId="77777777" w:rsidR="008E259E" w:rsidRPr="00282AAB" w:rsidRDefault="008E259E" w:rsidP="008E168D">
            <w:pPr>
              <w:jc w:val="center"/>
            </w:pPr>
            <w:r w:rsidRPr="00282AAB">
              <w:rPr>
                <w:rFonts w:hint="eastAsia"/>
              </w:rPr>
              <w:t>考核环节</w:t>
            </w:r>
          </w:p>
        </w:tc>
        <w:tc>
          <w:tcPr>
            <w:tcW w:w="1276" w:type="dxa"/>
            <w:vMerge w:val="restart"/>
            <w:shd w:val="clear" w:color="auto" w:fill="FFFFFF"/>
            <w:vAlign w:val="center"/>
          </w:tcPr>
          <w:p w14:paraId="37501B51" w14:textId="77777777" w:rsidR="008E259E" w:rsidRPr="00282AAB" w:rsidRDefault="008E259E" w:rsidP="008E168D">
            <w:pPr>
              <w:jc w:val="center"/>
            </w:pPr>
            <w:r w:rsidRPr="00282AAB">
              <w:rPr>
                <w:rFonts w:hint="eastAsia"/>
              </w:rPr>
              <w:t>成绩比例</w:t>
            </w:r>
          </w:p>
        </w:tc>
        <w:tc>
          <w:tcPr>
            <w:tcW w:w="4026" w:type="dxa"/>
            <w:vMerge w:val="restart"/>
            <w:shd w:val="clear" w:color="auto" w:fill="FFFFFF"/>
            <w:vAlign w:val="center"/>
          </w:tcPr>
          <w:p w14:paraId="1734CD8B" w14:textId="77777777" w:rsidR="008E259E" w:rsidRPr="00282AAB" w:rsidRDefault="008E259E" w:rsidP="008E168D">
            <w:pPr>
              <w:jc w:val="center"/>
            </w:pPr>
            <w:r w:rsidRPr="00282AAB">
              <w:t>考核</w:t>
            </w:r>
            <w:r w:rsidRPr="00282AAB">
              <w:rPr>
                <w:rFonts w:hint="eastAsia"/>
              </w:rPr>
              <w:t>内容与</w:t>
            </w:r>
            <w:r w:rsidRPr="00282AAB">
              <w:t>评价细则</w:t>
            </w:r>
          </w:p>
        </w:tc>
        <w:tc>
          <w:tcPr>
            <w:tcW w:w="3544" w:type="dxa"/>
            <w:gridSpan w:val="5"/>
            <w:shd w:val="clear" w:color="auto" w:fill="FFFFFF"/>
          </w:tcPr>
          <w:p w14:paraId="5FBDFC2D" w14:textId="77777777" w:rsidR="008E259E" w:rsidRPr="00282AAB" w:rsidRDefault="008E259E" w:rsidP="008E168D">
            <w:pPr>
              <w:jc w:val="center"/>
            </w:pPr>
            <w:r w:rsidRPr="00282AAB">
              <w:rPr>
                <w:rFonts w:hint="eastAsia"/>
              </w:rPr>
              <w:t>支撑课程目标</w:t>
            </w:r>
          </w:p>
        </w:tc>
      </w:tr>
      <w:tr w:rsidR="00282AAB" w:rsidRPr="00282AAB" w14:paraId="4282AB71" w14:textId="77777777" w:rsidTr="008E168D">
        <w:trPr>
          <w:trHeight w:val="424"/>
        </w:trPr>
        <w:tc>
          <w:tcPr>
            <w:tcW w:w="1134" w:type="dxa"/>
            <w:vMerge/>
            <w:shd w:val="clear" w:color="auto" w:fill="FFFFFF"/>
            <w:tcMar>
              <w:left w:w="57" w:type="dxa"/>
              <w:right w:w="57" w:type="dxa"/>
            </w:tcMar>
            <w:vAlign w:val="center"/>
          </w:tcPr>
          <w:p w14:paraId="4DE7AC60" w14:textId="77777777" w:rsidR="008E259E" w:rsidRPr="00282AAB" w:rsidRDefault="008E259E" w:rsidP="008E168D">
            <w:pPr>
              <w:jc w:val="center"/>
            </w:pPr>
          </w:p>
        </w:tc>
        <w:tc>
          <w:tcPr>
            <w:tcW w:w="1276" w:type="dxa"/>
            <w:vMerge/>
            <w:shd w:val="clear" w:color="auto" w:fill="FFFFFF"/>
            <w:vAlign w:val="center"/>
          </w:tcPr>
          <w:p w14:paraId="4BCCBB7C" w14:textId="77777777" w:rsidR="008E259E" w:rsidRPr="00282AAB" w:rsidRDefault="008E259E" w:rsidP="008E168D">
            <w:pPr>
              <w:jc w:val="center"/>
            </w:pPr>
          </w:p>
        </w:tc>
        <w:tc>
          <w:tcPr>
            <w:tcW w:w="4026" w:type="dxa"/>
            <w:vMerge/>
            <w:shd w:val="clear" w:color="auto" w:fill="FFFFFF"/>
            <w:vAlign w:val="center"/>
          </w:tcPr>
          <w:p w14:paraId="0841715F" w14:textId="77777777" w:rsidR="008E259E" w:rsidRPr="00282AAB" w:rsidRDefault="008E259E" w:rsidP="008E168D">
            <w:pPr>
              <w:jc w:val="center"/>
            </w:pPr>
          </w:p>
        </w:tc>
        <w:tc>
          <w:tcPr>
            <w:tcW w:w="709" w:type="dxa"/>
            <w:shd w:val="clear" w:color="auto" w:fill="FFFFFF"/>
            <w:vAlign w:val="center"/>
          </w:tcPr>
          <w:p w14:paraId="51A6FD83" w14:textId="77777777" w:rsidR="008E259E" w:rsidRPr="00282AAB" w:rsidRDefault="008E259E" w:rsidP="008E168D">
            <w:pPr>
              <w:jc w:val="center"/>
            </w:pPr>
            <w:r w:rsidRPr="00282AAB">
              <w:rPr>
                <w:rFonts w:hint="eastAsia"/>
              </w:rPr>
              <w:t>目标</w:t>
            </w:r>
            <w:r w:rsidRPr="00282AAB">
              <w:rPr>
                <w:rFonts w:hint="eastAsia"/>
              </w:rPr>
              <w:t>1</w:t>
            </w:r>
          </w:p>
        </w:tc>
        <w:tc>
          <w:tcPr>
            <w:tcW w:w="709" w:type="dxa"/>
            <w:shd w:val="clear" w:color="auto" w:fill="FFFFFF"/>
            <w:vAlign w:val="center"/>
          </w:tcPr>
          <w:p w14:paraId="0E5866AE" w14:textId="77777777" w:rsidR="008E259E" w:rsidRPr="00282AAB" w:rsidRDefault="008E259E" w:rsidP="008E168D">
            <w:pPr>
              <w:jc w:val="center"/>
            </w:pPr>
            <w:r w:rsidRPr="00282AAB">
              <w:rPr>
                <w:rFonts w:hint="eastAsia"/>
              </w:rPr>
              <w:t>目标</w:t>
            </w:r>
            <w:r w:rsidRPr="00282AAB">
              <w:rPr>
                <w:rFonts w:hint="eastAsia"/>
              </w:rPr>
              <w:t>2</w:t>
            </w:r>
          </w:p>
        </w:tc>
        <w:tc>
          <w:tcPr>
            <w:tcW w:w="708" w:type="dxa"/>
            <w:shd w:val="clear" w:color="auto" w:fill="FFFFFF"/>
          </w:tcPr>
          <w:p w14:paraId="7067DDC0" w14:textId="77777777" w:rsidR="008E259E" w:rsidRPr="00282AAB" w:rsidRDefault="008E259E" w:rsidP="008E168D">
            <w:pPr>
              <w:jc w:val="center"/>
            </w:pPr>
            <w:r w:rsidRPr="00282AAB">
              <w:rPr>
                <w:rFonts w:hint="eastAsia"/>
              </w:rPr>
              <w:t>目标</w:t>
            </w:r>
            <w:r w:rsidRPr="00282AAB">
              <w:rPr>
                <w:rFonts w:hint="eastAsia"/>
              </w:rPr>
              <w:t>3</w:t>
            </w:r>
          </w:p>
        </w:tc>
        <w:tc>
          <w:tcPr>
            <w:tcW w:w="709" w:type="dxa"/>
            <w:shd w:val="clear" w:color="auto" w:fill="FFFFFF"/>
          </w:tcPr>
          <w:p w14:paraId="5BB305F6" w14:textId="77777777" w:rsidR="008E259E" w:rsidRPr="00282AAB" w:rsidRDefault="008E259E" w:rsidP="008E168D">
            <w:pPr>
              <w:jc w:val="center"/>
            </w:pPr>
            <w:r w:rsidRPr="00282AAB">
              <w:rPr>
                <w:rFonts w:hint="eastAsia"/>
              </w:rPr>
              <w:t>目标</w:t>
            </w:r>
            <w:r w:rsidRPr="00282AAB">
              <w:rPr>
                <w:rFonts w:hint="eastAsia"/>
              </w:rPr>
              <w:t>4</w:t>
            </w:r>
          </w:p>
        </w:tc>
        <w:tc>
          <w:tcPr>
            <w:tcW w:w="709" w:type="dxa"/>
            <w:shd w:val="clear" w:color="auto" w:fill="FFFFFF"/>
            <w:vAlign w:val="center"/>
          </w:tcPr>
          <w:p w14:paraId="7DF887E7" w14:textId="77777777" w:rsidR="008E259E" w:rsidRPr="00282AAB" w:rsidRDefault="008E259E" w:rsidP="008E168D">
            <w:pPr>
              <w:jc w:val="center"/>
            </w:pPr>
            <w:r w:rsidRPr="00282AAB">
              <w:rPr>
                <w:rFonts w:hint="eastAsia"/>
              </w:rPr>
              <w:t>目标</w:t>
            </w:r>
            <w:r w:rsidRPr="00282AAB">
              <w:rPr>
                <w:rFonts w:hint="eastAsia"/>
              </w:rPr>
              <w:t>5</w:t>
            </w:r>
          </w:p>
        </w:tc>
      </w:tr>
      <w:tr w:rsidR="00282AAB" w:rsidRPr="00282AAB" w14:paraId="4A8E2F59" w14:textId="77777777" w:rsidTr="008E168D">
        <w:trPr>
          <w:trHeight w:val="1436"/>
        </w:trPr>
        <w:tc>
          <w:tcPr>
            <w:tcW w:w="1134" w:type="dxa"/>
            <w:shd w:val="clear" w:color="auto" w:fill="FFFFFF"/>
            <w:tcMar>
              <w:left w:w="57" w:type="dxa"/>
              <w:right w:w="57" w:type="dxa"/>
            </w:tcMar>
            <w:vAlign w:val="center"/>
          </w:tcPr>
          <w:p w14:paraId="29F7F813" w14:textId="77777777" w:rsidR="008E259E" w:rsidRPr="00282AAB" w:rsidRDefault="008E259E" w:rsidP="008E168D">
            <w:pPr>
              <w:jc w:val="center"/>
              <w:rPr>
                <w:szCs w:val="21"/>
              </w:rPr>
            </w:pPr>
            <w:r w:rsidRPr="00282AAB">
              <w:rPr>
                <w:szCs w:val="21"/>
              </w:rPr>
              <w:t>指导教师成绩</w:t>
            </w:r>
          </w:p>
        </w:tc>
        <w:tc>
          <w:tcPr>
            <w:tcW w:w="1276" w:type="dxa"/>
            <w:shd w:val="clear" w:color="auto" w:fill="FFFFFF"/>
            <w:vAlign w:val="center"/>
          </w:tcPr>
          <w:p w14:paraId="28F4CB91" w14:textId="77777777" w:rsidR="008E259E" w:rsidRPr="00282AAB" w:rsidRDefault="008E259E" w:rsidP="008E168D">
            <w:pPr>
              <w:jc w:val="center"/>
              <w:rPr>
                <w:szCs w:val="21"/>
              </w:rPr>
            </w:pPr>
            <w:r w:rsidRPr="00282AAB">
              <w:rPr>
                <w:rFonts w:hint="eastAsia"/>
                <w:szCs w:val="21"/>
              </w:rPr>
              <w:t>30%</w:t>
            </w:r>
          </w:p>
        </w:tc>
        <w:tc>
          <w:tcPr>
            <w:tcW w:w="4026" w:type="dxa"/>
            <w:shd w:val="clear" w:color="auto" w:fill="FFFFFF"/>
            <w:vAlign w:val="center"/>
          </w:tcPr>
          <w:p w14:paraId="52324B46" w14:textId="77777777" w:rsidR="008E259E" w:rsidRPr="00282AAB" w:rsidRDefault="008E259E" w:rsidP="008E168D">
            <w:pPr>
              <w:rPr>
                <w:szCs w:val="21"/>
              </w:rPr>
            </w:pPr>
            <w:r w:rsidRPr="00282AAB">
              <w:rPr>
                <w:rFonts w:hint="eastAsia"/>
                <w:szCs w:val="21"/>
              </w:rPr>
              <w:t>重点考核：</w:t>
            </w:r>
            <w:r w:rsidRPr="00282AAB">
              <w:rPr>
                <w:szCs w:val="21"/>
              </w:rPr>
              <w:t>由毕业设计的指导教师通过和学生的交流，结合毕业设计课题，根据学生完成的实习情况确定。</w:t>
            </w:r>
          </w:p>
        </w:tc>
        <w:tc>
          <w:tcPr>
            <w:tcW w:w="709" w:type="dxa"/>
            <w:shd w:val="clear" w:color="auto" w:fill="FFFFFF"/>
            <w:vAlign w:val="center"/>
          </w:tcPr>
          <w:p w14:paraId="6E7E8ED9" w14:textId="77777777" w:rsidR="008E259E" w:rsidRPr="00282AAB" w:rsidRDefault="008E259E" w:rsidP="008E168D">
            <w:pPr>
              <w:jc w:val="center"/>
              <w:rPr>
                <w:szCs w:val="21"/>
              </w:rPr>
            </w:pPr>
            <w:r w:rsidRPr="00282AAB">
              <w:rPr>
                <w:rFonts w:hint="eastAsia"/>
                <w:szCs w:val="21"/>
              </w:rPr>
              <w:t>30</w:t>
            </w:r>
            <w:r w:rsidRPr="00282AAB">
              <w:rPr>
                <w:szCs w:val="21"/>
              </w:rPr>
              <w:t>%</w:t>
            </w:r>
          </w:p>
        </w:tc>
        <w:tc>
          <w:tcPr>
            <w:tcW w:w="709" w:type="dxa"/>
            <w:shd w:val="clear" w:color="auto" w:fill="FFFFFF"/>
            <w:vAlign w:val="center"/>
          </w:tcPr>
          <w:p w14:paraId="083B138C" w14:textId="77777777" w:rsidR="008E259E" w:rsidRPr="00282AAB" w:rsidRDefault="008E259E" w:rsidP="008E168D">
            <w:pPr>
              <w:jc w:val="center"/>
              <w:rPr>
                <w:szCs w:val="21"/>
              </w:rPr>
            </w:pPr>
          </w:p>
        </w:tc>
        <w:tc>
          <w:tcPr>
            <w:tcW w:w="708" w:type="dxa"/>
            <w:shd w:val="clear" w:color="auto" w:fill="FFFFFF"/>
            <w:vAlign w:val="center"/>
          </w:tcPr>
          <w:p w14:paraId="5D6986F3" w14:textId="77777777" w:rsidR="008E259E" w:rsidRPr="00282AAB" w:rsidRDefault="008E259E" w:rsidP="008E168D">
            <w:pPr>
              <w:jc w:val="center"/>
              <w:rPr>
                <w:szCs w:val="21"/>
              </w:rPr>
            </w:pPr>
          </w:p>
        </w:tc>
        <w:tc>
          <w:tcPr>
            <w:tcW w:w="709" w:type="dxa"/>
            <w:shd w:val="clear" w:color="auto" w:fill="FFFFFF"/>
            <w:vAlign w:val="center"/>
          </w:tcPr>
          <w:p w14:paraId="346AEEBF" w14:textId="77777777" w:rsidR="008E259E" w:rsidRPr="00282AAB" w:rsidRDefault="008E259E" w:rsidP="008E168D">
            <w:pPr>
              <w:jc w:val="center"/>
              <w:rPr>
                <w:szCs w:val="21"/>
              </w:rPr>
            </w:pPr>
          </w:p>
        </w:tc>
        <w:tc>
          <w:tcPr>
            <w:tcW w:w="709" w:type="dxa"/>
            <w:shd w:val="clear" w:color="auto" w:fill="FFFFFF"/>
            <w:vAlign w:val="center"/>
          </w:tcPr>
          <w:p w14:paraId="0555E065" w14:textId="77777777" w:rsidR="008E259E" w:rsidRPr="00282AAB" w:rsidRDefault="008E259E" w:rsidP="008E168D">
            <w:pPr>
              <w:jc w:val="center"/>
              <w:rPr>
                <w:szCs w:val="21"/>
              </w:rPr>
            </w:pPr>
          </w:p>
        </w:tc>
      </w:tr>
      <w:tr w:rsidR="00282AAB" w:rsidRPr="00282AAB" w14:paraId="1615E352" w14:textId="77777777" w:rsidTr="008E168D">
        <w:trPr>
          <w:trHeight w:val="2402"/>
        </w:trPr>
        <w:tc>
          <w:tcPr>
            <w:tcW w:w="1134" w:type="dxa"/>
            <w:tcMar>
              <w:left w:w="57" w:type="dxa"/>
              <w:right w:w="57" w:type="dxa"/>
            </w:tcMar>
            <w:vAlign w:val="center"/>
          </w:tcPr>
          <w:p w14:paraId="4BBB4D10" w14:textId="77777777" w:rsidR="008E259E" w:rsidRPr="00282AAB" w:rsidRDefault="008E259E" w:rsidP="008E168D">
            <w:pPr>
              <w:jc w:val="center"/>
              <w:rPr>
                <w:szCs w:val="21"/>
              </w:rPr>
            </w:pPr>
            <w:r w:rsidRPr="00282AAB">
              <w:rPr>
                <w:szCs w:val="21"/>
              </w:rPr>
              <w:t>实习过程表现</w:t>
            </w:r>
          </w:p>
        </w:tc>
        <w:tc>
          <w:tcPr>
            <w:tcW w:w="1276" w:type="dxa"/>
            <w:vAlign w:val="center"/>
          </w:tcPr>
          <w:p w14:paraId="6B882F95" w14:textId="77777777" w:rsidR="008E259E" w:rsidRPr="00282AAB" w:rsidRDefault="008E259E" w:rsidP="008E168D">
            <w:pPr>
              <w:jc w:val="center"/>
              <w:rPr>
                <w:szCs w:val="21"/>
              </w:rPr>
            </w:pPr>
            <w:r w:rsidRPr="00282AAB">
              <w:rPr>
                <w:rFonts w:hint="eastAsia"/>
                <w:szCs w:val="21"/>
              </w:rPr>
              <w:t>30%</w:t>
            </w:r>
          </w:p>
        </w:tc>
        <w:tc>
          <w:tcPr>
            <w:tcW w:w="4026" w:type="dxa"/>
            <w:vAlign w:val="center"/>
          </w:tcPr>
          <w:p w14:paraId="62965FFD" w14:textId="77777777" w:rsidR="008E259E" w:rsidRPr="00282AAB" w:rsidRDefault="008E259E" w:rsidP="008E168D">
            <w:pPr>
              <w:rPr>
                <w:szCs w:val="21"/>
              </w:rPr>
            </w:pPr>
            <w:r w:rsidRPr="00282AAB">
              <w:rPr>
                <w:rFonts w:hint="eastAsia"/>
                <w:szCs w:val="21"/>
              </w:rPr>
              <w:t>重点考核：由校代表和企业工程师共同组成考核小组，在企业轮训期间各个阶段均由相关工程师给出学生在该岗位的成绩，然后取各岗位的平均成绩。由校代表确定后综合评定学生成绩。</w:t>
            </w:r>
          </w:p>
        </w:tc>
        <w:tc>
          <w:tcPr>
            <w:tcW w:w="709" w:type="dxa"/>
            <w:shd w:val="clear" w:color="auto" w:fill="FFFFFF"/>
            <w:vAlign w:val="center"/>
          </w:tcPr>
          <w:p w14:paraId="3DED464D" w14:textId="77777777" w:rsidR="008E259E" w:rsidRPr="00282AAB" w:rsidRDefault="008E259E" w:rsidP="008E168D">
            <w:pPr>
              <w:jc w:val="center"/>
              <w:rPr>
                <w:szCs w:val="21"/>
              </w:rPr>
            </w:pPr>
          </w:p>
        </w:tc>
        <w:tc>
          <w:tcPr>
            <w:tcW w:w="709" w:type="dxa"/>
            <w:shd w:val="clear" w:color="auto" w:fill="FFFFFF"/>
            <w:vAlign w:val="center"/>
          </w:tcPr>
          <w:p w14:paraId="52AEC632" w14:textId="77777777" w:rsidR="008E259E" w:rsidRPr="00282AAB" w:rsidRDefault="008E259E" w:rsidP="008E168D">
            <w:pPr>
              <w:jc w:val="center"/>
              <w:rPr>
                <w:szCs w:val="21"/>
              </w:rPr>
            </w:pPr>
            <w:r w:rsidRPr="00282AAB">
              <w:rPr>
                <w:rFonts w:hint="eastAsia"/>
                <w:szCs w:val="21"/>
              </w:rPr>
              <w:t>10</w:t>
            </w:r>
            <w:r w:rsidRPr="00282AAB">
              <w:rPr>
                <w:szCs w:val="21"/>
              </w:rPr>
              <w:t>%</w:t>
            </w:r>
          </w:p>
        </w:tc>
        <w:tc>
          <w:tcPr>
            <w:tcW w:w="708" w:type="dxa"/>
            <w:shd w:val="clear" w:color="auto" w:fill="FFFFFF"/>
            <w:vAlign w:val="center"/>
          </w:tcPr>
          <w:p w14:paraId="15F65E48" w14:textId="77777777" w:rsidR="008E259E" w:rsidRPr="00282AAB" w:rsidRDefault="008E259E" w:rsidP="008E168D">
            <w:pPr>
              <w:jc w:val="center"/>
              <w:rPr>
                <w:szCs w:val="21"/>
              </w:rPr>
            </w:pPr>
            <w:r w:rsidRPr="00282AAB">
              <w:rPr>
                <w:rFonts w:hint="eastAsia"/>
                <w:szCs w:val="21"/>
              </w:rPr>
              <w:t>10</w:t>
            </w:r>
            <w:r w:rsidRPr="00282AAB">
              <w:rPr>
                <w:szCs w:val="21"/>
              </w:rPr>
              <w:t>%</w:t>
            </w:r>
          </w:p>
        </w:tc>
        <w:tc>
          <w:tcPr>
            <w:tcW w:w="709" w:type="dxa"/>
            <w:shd w:val="clear" w:color="auto" w:fill="FFFFFF"/>
            <w:vAlign w:val="center"/>
          </w:tcPr>
          <w:p w14:paraId="278BBC23" w14:textId="77777777" w:rsidR="008E259E" w:rsidRPr="00282AAB" w:rsidRDefault="008E259E" w:rsidP="008E168D">
            <w:pPr>
              <w:jc w:val="center"/>
              <w:rPr>
                <w:szCs w:val="21"/>
              </w:rPr>
            </w:pPr>
            <w:r w:rsidRPr="00282AAB">
              <w:rPr>
                <w:rFonts w:hint="eastAsia"/>
                <w:szCs w:val="21"/>
              </w:rPr>
              <w:t>1</w:t>
            </w:r>
            <w:r w:rsidRPr="00282AAB">
              <w:rPr>
                <w:szCs w:val="21"/>
              </w:rPr>
              <w:t>0%</w:t>
            </w:r>
          </w:p>
        </w:tc>
        <w:tc>
          <w:tcPr>
            <w:tcW w:w="709" w:type="dxa"/>
            <w:shd w:val="clear" w:color="auto" w:fill="FFFFFF"/>
            <w:vAlign w:val="center"/>
          </w:tcPr>
          <w:p w14:paraId="36BD453C" w14:textId="77777777" w:rsidR="008E259E" w:rsidRPr="00282AAB" w:rsidRDefault="008E259E" w:rsidP="008E168D">
            <w:pPr>
              <w:jc w:val="center"/>
              <w:rPr>
                <w:szCs w:val="21"/>
              </w:rPr>
            </w:pPr>
          </w:p>
        </w:tc>
      </w:tr>
      <w:tr w:rsidR="00282AAB" w:rsidRPr="00282AAB" w14:paraId="4B3CFE83" w14:textId="77777777" w:rsidTr="008E168D">
        <w:trPr>
          <w:trHeight w:val="2402"/>
        </w:trPr>
        <w:tc>
          <w:tcPr>
            <w:tcW w:w="1134" w:type="dxa"/>
            <w:tcMar>
              <w:left w:w="57" w:type="dxa"/>
              <w:right w:w="57" w:type="dxa"/>
            </w:tcMar>
            <w:vAlign w:val="center"/>
          </w:tcPr>
          <w:p w14:paraId="60BE7011" w14:textId="77777777" w:rsidR="008E259E" w:rsidRPr="00282AAB" w:rsidRDefault="008E259E" w:rsidP="008E168D">
            <w:pPr>
              <w:jc w:val="center"/>
              <w:rPr>
                <w:szCs w:val="21"/>
              </w:rPr>
            </w:pPr>
            <w:r w:rsidRPr="00282AAB">
              <w:rPr>
                <w:szCs w:val="21"/>
              </w:rPr>
              <w:lastRenderedPageBreak/>
              <w:t>实习报告</w:t>
            </w:r>
          </w:p>
        </w:tc>
        <w:tc>
          <w:tcPr>
            <w:tcW w:w="1276" w:type="dxa"/>
            <w:vAlign w:val="center"/>
          </w:tcPr>
          <w:p w14:paraId="04DE2D9F" w14:textId="77777777" w:rsidR="008E259E" w:rsidRPr="00282AAB" w:rsidRDefault="008E259E" w:rsidP="008E168D">
            <w:pPr>
              <w:jc w:val="center"/>
              <w:rPr>
                <w:szCs w:val="21"/>
              </w:rPr>
            </w:pPr>
            <w:r w:rsidRPr="00282AAB">
              <w:rPr>
                <w:rFonts w:hint="eastAsia"/>
                <w:szCs w:val="21"/>
              </w:rPr>
              <w:t>40%</w:t>
            </w:r>
          </w:p>
        </w:tc>
        <w:tc>
          <w:tcPr>
            <w:tcW w:w="4026" w:type="dxa"/>
            <w:vAlign w:val="center"/>
          </w:tcPr>
          <w:p w14:paraId="5A88E063" w14:textId="77777777" w:rsidR="008E259E" w:rsidRPr="00282AAB" w:rsidRDefault="008E259E" w:rsidP="008E168D">
            <w:pPr>
              <w:rPr>
                <w:szCs w:val="21"/>
              </w:rPr>
            </w:pPr>
            <w:r w:rsidRPr="00282AAB">
              <w:rPr>
                <w:rFonts w:hint="eastAsia"/>
                <w:szCs w:val="21"/>
              </w:rPr>
              <w:t>重点考核：</w:t>
            </w:r>
            <w:r w:rsidRPr="00282AAB">
              <w:rPr>
                <w:szCs w:val="21"/>
              </w:rPr>
              <w:t>能对实习内容进行比较全面、系统地总结，并能运用学过的理论对某些问题加以分析，并结合自身情况对毕业设计课题的认识、本专业的发展方向、个人职业规划提出自己的看法，报告要图文并茂。</w:t>
            </w:r>
          </w:p>
        </w:tc>
        <w:tc>
          <w:tcPr>
            <w:tcW w:w="709" w:type="dxa"/>
            <w:shd w:val="clear" w:color="auto" w:fill="FFFFFF"/>
            <w:vAlign w:val="center"/>
          </w:tcPr>
          <w:p w14:paraId="50151593" w14:textId="77777777" w:rsidR="008E259E" w:rsidRPr="00282AAB" w:rsidRDefault="008E259E" w:rsidP="008E168D">
            <w:pPr>
              <w:jc w:val="center"/>
              <w:rPr>
                <w:szCs w:val="21"/>
              </w:rPr>
            </w:pPr>
          </w:p>
        </w:tc>
        <w:tc>
          <w:tcPr>
            <w:tcW w:w="709" w:type="dxa"/>
            <w:shd w:val="clear" w:color="auto" w:fill="FFFFFF"/>
            <w:vAlign w:val="center"/>
          </w:tcPr>
          <w:p w14:paraId="53E9798C" w14:textId="77777777" w:rsidR="008E259E" w:rsidRPr="00282AAB" w:rsidRDefault="008E259E" w:rsidP="008E168D">
            <w:pPr>
              <w:jc w:val="center"/>
              <w:rPr>
                <w:szCs w:val="21"/>
              </w:rPr>
            </w:pPr>
          </w:p>
        </w:tc>
        <w:tc>
          <w:tcPr>
            <w:tcW w:w="708" w:type="dxa"/>
            <w:shd w:val="clear" w:color="auto" w:fill="FFFFFF"/>
            <w:vAlign w:val="center"/>
          </w:tcPr>
          <w:p w14:paraId="3EE8E533" w14:textId="77777777" w:rsidR="008E259E" w:rsidRPr="00282AAB" w:rsidRDefault="008E259E" w:rsidP="008E168D">
            <w:pPr>
              <w:jc w:val="center"/>
              <w:rPr>
                <w:szCs w:val="21"/>
              </w:rPr>
            </w:pPr>
          </w:p>
        </w:tc>
        <w:tc>
          <w:tcPr>
            <w:tcW w:w="709" w:type="dxa"/>
            <w:shd w:val="clear" w:color="auto" w:fill="FFFFFF"/>
            <w:vAlign w:val="center"/>
          </w:tcPr>
          <w:p w14:paraId="07AD9A3E" w14:textId="77777777" w:rsidR="008E259E" w:rsidRPr="00282AAB" w:rsidRDefault="008E259E" w:rsidP="008E168D">
            <w:pPr>
              <w:jc w:val="center"/>
              <w:rPr>
                <w:szCs w:val="21"/>
              </w:rPr>
            </w:pPr>
          </w:p>
        </w:tc>
        <w:tc>
          <w:tcPr>
            <w:tcW w:w="709" w:type="dxa"/>
            <w:shd w:val="clear" w:color="auto" w:fill="FFFFFF"/>
            <w:vAlign w:val="center"/>
          </w:tcPr>
          <w:p w14:paraId="2A02DF4B" w14:textId="77777777" w:rsidR="008E259E" w:rsidRPr="00282AAB" w:rsidRDefault="008E259E" w:rsidP="008E168D">
            <w:pPr>
              <w:jc w:val="center"/>
              <w:rPr>
                <w:szCs w:val="21"/>
              </w:rPr>
            </w:pPr>
            <w:r w:rsidRPr="00282AAB">
              <w:rPr>
                <w:rFonts w:hint="eastAsia"/>
                <w:szCs w:val="21"/>
              </w:rPr>
              <w:t>4</w:t>
            </w:r>
            <w:r w:rsidRPr="00282AAB">
              <w:rPr>
                <w:szCs w:val="21"/>
              </w:rPr>
              <w:t>0%</w:t>
            </w:r>
          </w:p>
        </w:tc>
      </w:tr>
      <w:tr w:rsidR="00282AAB" w:rsidRPr="00282AAB" w14:paraId="3A4E42D3" w14:textId="77777777" w:rsidTr="008E168D">
        <w:trPr>
          <w:trHeight w:val="688"/>
        </w:trPr>
        <w:tc>
          <w:tcPr>
            <w:tcW w:w="1134" w:type="dxa"/>
            <w:tcMar>
              <w:left w:w="57" w:type="dxa"/>
              <w:right w:w="57" w:type="dxa"/>
            </w:tcMar>
            <w:vAlign w:val="center"/>
          </w:tcPr>
          <w:p w14:paraId="7DFCBF41" w14:textId="77777777" w:rsidR="008E259E" w:rsidRPr="00282AAB" w:rsidRDefault="008E259E" w:rsidP="008E168D">
            <w:pPr>
              <w:jc w:val="center"/>
            </w:pPr>
            <w:r w:rsidRPr="00282AAB">
              <w:rPr>
                <w:rFonts w:hint="eastAsia"/>
              </w:rPr>
              <w:t>合计</w:t>
            </w:r>
          </w:p>
        </w:tc>
        <w:tc>
          <w:tcPr>
            <w:tcW w:w="1276" w:type="dxa"/>
            <w:vAlign w:val="center"/>
          </w:tcPr>
          <w:p w14:paraId="64420E62" w14:textId="77777777" w:rsidR="008E259E" w:rsidRPr="00282AAB" w:rsidRDefault="008E259E" w:rsidP="008E168D">
            <w:pPr>
              <w:jc w:val="center"/>
            </w:pPr>
            <w:r w:rsidRPr="00282AAB">
              <w:rPr>
                <w:rFonts w:hint="eastAsia"/>
              </w:rPr>
              <w:t>100%</w:t>
            </w:r>
          </w:p>
        </w:tc>
        <w:tc>
          <w:tcPr>
            <w:tcW w:w="4026" w:type="dxa"/>
            <w:vAlign w:val="center"/>
          </w:tcPr>
          <w:p w14:paraId="552EA37C" w14:textId="77777777" w:rsidR="008E259E" w:rsidRPr="00282AAB" w:rsidRDefault="008E259E" w:rsidP="008E168D">
            <w:pPr>
              <w:rPr>
                <w:szCs w:val="21"/>
              </w:rPr>
            </w:pPr>
          </w:p>
        </w:tc>
        <w:tc>
          <w:tcPr>
            <w:tcW w:w="709" w:type="dxa"/>
            <w:shd w:val="clear" w:color="auto" w:fill="FFFFFF"/>
            <w:vAlign w:val="center"/>
          </w:tcPr>
          <w:p w14:paraId="7942BCBC" w14:textId="77777777" w:rsidR="008E259E" w:rsidRPr="00282AAB" w:rsidRDefault="008E259E" w:rsidP="008E168D">
            <w:pPr>
              <w:jc w:val="center"/>
              <w:rPr>
                <w:szCs w:val="21"/>
              </w:rPr>
            </w:pPr>
            <w:r w:rsidRPr="00282AAB">
              <w:rPr>
                <w:rFonts w:hint="eastAsia"/>
                <w:szCs w:val="21"/>
              </w:rPr>
              <w:t>30%</w:t>
            </w:r>
          </w:p>
        </w:tc>
        <w:tc>
          <w:tcPr>
            <w:tcW w:w="709" w:type="dxa"/>
            <w:shd w:val="clear" w:color="auto" w:fill="FFFFFF"/>
            <w:vAlign w:val="center"/>
          </w:tcPr>
          <w:p w14:paraId="104F7FB2" w14:textId="77777777" w:rsidR="008E259E" w:rsidRPr="00282AAB" w:rsidRDefault="008E259E" w:rsidP="008E168D">
            <w:pPr>
              <w:jc w:val="center"/>
              <w:rPr>
                <w:szCs w:val="21"/>
              </w:rPr>
            </w:pPr>
            <w:r w:rsidRPr="00282AAB">
              <w:rPr>
                <w:rFonts w:hint="eastAsia"/>
                <w:szCs w:val="21"/>
              </w:rPr>
              <w:t>10%</w:t>
            </w:r>
          </w:p>
        </w:tc>
        <w:tc>
          <w:tcPr>
            <w:tcW w:w="708" w:type="dxa"/>
            <w:shd w:val="clear" w:color="auto" w:fill="FFFFFF"/>
            <w:vAlign w:val="center"/>
          </w:tcPr>
          <w:p w14:paraId="54E28BD5" w14:textId="77777777" w:rsidR="008E259E" w:rsidRPr="00282AAB" w:rsidRDefault="008E259E" w:rsidP="008E168D">
            <w:pPr>
              <w:jc w:val="center"/>
              <w:rPr>
                <w:szCs w:val="21"/>
              </w:rPr>
            </w:pPr>
            <w:r w:rsidRPr="00282AAB">
              <w:rPr>
                <w:szCs w:val="21"/>
              </w:rPr>
              <w:t>1</w:t>
            </w:r>
            <w:r w:rsidRPr="00282AAB">
              <w:rPr>
                <w:rFonts w:hint="eastAsia"/>
                <w:szCs w:val="21"/>
              </w:rPr>
              <w:t>0%</w:t>
            </w:r>
          </w:p>
        </w:tc>
        <w:tc>
          <w:tcPr>
            <w:tcW w:w="709" w:type="dxa"/>
            <w:shd w:val="clear" w:color="auto" w:fill="FFFFFF"/>
            <w:vAlign w:val="center"/>
          </w:tcPr>
          <w:p w14:paraId="121B3EC0" w14:textId="77777777" w:rsidR="008E259E" w:rsidRPr="00282AAB" w:rsidRDefault="008E259E" w:rsidP="008E168D">
            <w:pPr>
              <w:jc w:val="center"/>
              <w:rPr>
                <w:szCs w:val="21"/>
              </w:rPr>
            </w:pPr>
            <w:r w:rsidRPr="00282AAB">
              <w:rPr>
                <w:rFonts w:hint="eastAsia"/>
                <w:szCs w:val="21"/>
              </w:rPr>
              <w:t>10%</w:t>
            </w:r>
          </w:p>
        </w:tc>
        <w:tc>
          <w:tcPr>
            <w:tcW w:w="709" w:type="dxa"/>
            <w:shd w:val="clear" w:color="auto" w:fill="FFFFFF"/>
            <w:vAlign w:val="center"/>
          </w:tcPr>
          <w:p w14:paraId="3A431375" w14:textId="77777777" w:rsidR="008E259E" w:rsidRPr="00282AAB" w:rsidRDefault="008E259E" w:rsidP="008E168D">
            <w:pPr>
              <w:jc w:val="center"/>
              <w:rPr>
                <w:szCs w:val="21"/>
              </w:rPr>
            </w:pPr>
            <w:r w:rsidRPr="00282AAB">
              <w:rPr>
                <w:rFonts w:hint="eastAsia"/>
                <w:szCs w:val="21"/>
              </w:rPr>
              <w:t>4</w:t>
            </w:r>
            <w:r w:rsidRPr="00282AAB">
              <w:rPr>
                <w:szCs w:val="21"/>
              </w:rPr>
              <w:t>0</w:t>
            </w:r>
            <w:r w:rsidRPr="00282AAB">
              <w:rPr>
                <w:rFonts w:hint="eastAsia"/>
                <w:szCs w:val="21"/>
              </w:rPr>
              <w:t>%</w:t>
            </w:r>
          </w:p>
        </w:tc>
      </w:tr>
    </w:tbl>
    <w:p w14:paraId="676671E4" w14:textId="77777777" w:rsidR="008E259E" w:rsidRPr="00282AAB" w:rsidRDefault="008E259E" w:rsidP="008E259E">
      <w:pPr>
        <w:spacing w:line="360" w:lineRule="auto"/>
        <w:rPr>
          <w:sz w:val="24"/>
        </w:rPr>
      </w:pPr>
      <w:r w:rsidRPr="00282AAB">
        <w:rPr>
          <w:sz w:val="24"/>
        </w:rPr>
        <w:t>课程目标达成度计算方法如下：</w:t>
      </w:r>
    </w:p>
    <w:p w14:paraId="602C1E7A" w14:textId="77777777" w:rsidR="008E259E" w:rsidRPr="00282AAB" w:rsidRDefault="008E259E" w:rsidP="008E259E">
      <w:pPr>
        <w:spacing w:line="360" w:lineRule="auto"/>
        <w:rPr>
          <w:sz w:val="24"/>
        </w:rPr>
      </w:pPr>
      <w:r w:rsidRPr="00282AAB">
        <w:rPr>
          <w:position w:val="-26"/>
          <w:sz w:val="24"/>
        </w:rPr>
        <w:object w:dxaOrig="6740" w:dyaOrig="660" w14:anchorId="4223FBAB">
          <v:shape id="_x0000_i1074" type="#_x0000_t75" style="width:336.9pt;height:33.95pt" o:ole="">
            <v:imagedata r:id="rId14" o:title=""/>
          </v:shape>
          <o:OLEObject Type="Embed" ProgID="Equation.DSMT4" ShapeID="_x0000_i1074" DrawAspect="Content" ObjectID="_1727007086" r:id="rId87"/>
        </w:object>
      </w:r>
    </w:p>
    <w:p w14:paraId="179A28AE" w14:textId="77777777" w:rsidR="008E259E" w:rsidRPr="00282AAB" w:rsidRDefault="008E259E" w:rsidP="008E259E">
      <w:pPr>
        <w:spacing w:line="360" w:lineRule="auto"/>
        <w:ind w:firstLineChars="200" w:firstLine="562"/>
        <w:rPr>
          <w:b/>
          <w:sz w:val="28"/>
          <w:szCs w:val="28"/>
        </w:rPr>
      </w:pPr>
      <w:r w:rsidRPr="00282AAB">
        <w:rPr>
          <w:b/>
          <w:sz w:val="28"/>
          <w:szCs w:val="28"/>
        </w:rPr>
        <w:t>六、有关说明</w:t>
      </w:r>
    </w:p>
    <w:p w14:paraId="10176671" w14:textId="77777777" w:rsidR="008E259E" w:rsidRPr="00282AAB" w:rsidRDefault="008E259E" w:rsidP="008E259E">
      <w:pPr>
        <w:spacing w:line="360" w:lineRule="auto"/>
        <w:ind w:firstLineChars="200" w:firstLine="482"/>
        <w:rPr>
          <w:b/>
          <w:sz w:val="24"/>
        </w:rPr>
      </w:pPr>
      <w:r w:rsidRPr="00282AAB">
        <w:rPr>
          <w:b/>
          <w:sz w:val="24"/>
        </w:rPr>
        <w:t>（一）持续改进</w:t>
      </w:r>
    </w:p>
    <w:p w14:paraId="6CC1BE9C" w14:textId="77777777" w:rsidR="008E259E" w:rsidRPr="00282AAB" w:rsidRDefault="008E259E" w:rsidP="008E259E">
      <w:pPr>
        <w:spacing w:line="360" w:lineRule="auto"/>
        <w:ind w:firstLineChars="200" w:firstLine="480"/>
        <w:rPr>
          <w:sz w:val="24"/>
        </w:rPr>
      </w:pPr>
      <w:r w:rsidRPr="00282AAB">
        <w:rPr>
          <w:sz w:val="24"/>
        </w:rPr>
        <w:t>本教学环节根据学生在实习期间的平时表现考勤、实习过程表现、实习报告等情况，并在企业的选择、参观内容的选择和企业指导人员的要求作出相应的调整和具体要求，并在下一轮教学中整改完善，确保相应毕业要求指标点的达成。</w:t>
      </w:r>
    </w:p>
    <w:p w14:paraId="5FBA6466" w14:textId="77777777" w:rsidR="008E259E" w:rsidRPr="00282AAB" w:rsidRDefault="008E259E" w:rsidP="008E259E">
      <w:pPr>
        <w:spacing w:line="360" w:lineRule="auto"/>
        <w:ind w:firstLineChars="200" w:firstLine="482"/>
        <w:rPr>
          <w:b/>
          <w:sz w:val="24"/>
        </w:rPr>
      </w:pPr>
      <w:r w:rsidRPr="00282AAB">
        <w:rPr>
          <w:b/>
          <w:sz w:val="24"/>
        </w:rPr>
        <w:t>（二）参考书目及学习资料</w:t>
      </w:r>
    </w:p>
    <w:p w14:paraId="0CAA9578" w14:textId="77777777" w:rsidR="008E259E" w:rsidRPr="00282AAB" w:rsidRDefault="008E259E" w:rsidP="008E259E">
      <w:pPr>
        <w:autoSpaceDE w:val="0"/>
        <w:autoSpaceDN w:val="0"/>
        <w:adjustRightInd w:val="0"/>
        <w:spacing w:line="360" w:lineRule="auto"/>
        <w:ind w:firstLineChars="200" w:firstLine="480"/>
        <w:jc w:val="left"/>
        <w:rPr>
          <w:sz w:val="24"/>
        </w:rPr>
      </w:pPr>
      <w:r w:rsidRPr="00282AAB">
        <w:rPr>
          <w:kern w:val="0"/>
          <w:sz w:val="24"/>
          <w:szCs w:val="21"/>
        </w:rPr>
        <w:t>略</w:t>
      </w:r>
    </w:p>
    <w:p w14:paraId="0734CC1A" w14:textId="77777777" w:rsidR="008E259E" w:rsidRPr="00282AAB" w:rsidRDefault="008E259E" w:rsidP="008E259E">
      <w:pPr>
        <w:autoSpaceDE w:val="0"/>
        <w:autoSpaceDN w:val="0"/>
        <w:adjustRightInd w:val="0"/>
        <w:spacing w:line="360" w:lineRule="auto"/>
        <w:ind w:firstLineChars="200" w:firstLine="480"/>
        <w:jc w:val="left"/>
        <w:rPr>
          <w:sz w:val="24"/>
        </w:rPr>
      </w:pPr>
    </w:p>
    <w:p w14:paraId="0F86BB12"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鲍玉军</w:t>
      </w:r>
    </w:p>
    <w:p w14:paraId="3EC348CD"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鲍彧</w:t>
      </w:r>
    </w:p>
    <w:p w14:paraId="64CCC134" w14:textId="77777777" w:rsidR="008E259E" w:rsidRPr="00282AAB" w:rsidRDefault="008E259E" w:rsidP="008E259E">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1E1CD4D7" w14:textId="77777777" w:rsidR="008E259E" w:rsidRPr="00282AAB" w:rsidRDefault="008E259E" w:rsidP="008E259E">
      <w:pPr>
        <w:widowControl/>
        <w:jc w:val="right"/>
        <w:rPr>
          <w:kern w:val="0"/>
          <w:sz w:val="24"/>
          <w:szCs w:val="21"/>
        </w:rPr>
      </w:pPr>
      <w:r w:rsidRPr="00282AAB">
        <w:rPr>
          <w:rFonts w:hint="eastAsia"/>
          <w:kern w:val="0"/>
          <w:sz w:val="24"/>
          <w:szCs w:val="21"/>
        </w:rPr>
        <w:t>2020</w:t>
      </w:r>
      <w:r w:rsidRPr="00282AAB">
        <w:rPr>
          <w:rFonts w:hint="eastAsia"/>
          <w:kern w:val="0"/>
          <w:sz w:val="24"/>
          <w:szCs w:val="21"/>
        </w:rPr>
        <w:t>年</w:t>
      </w:r>
      <w:r w:rsidRPr="00282AAB">
        <w:rPr>
          <w:rFonts w:hint="eastAsia"/>
          <w:kern w:val="0"/>
          <w:sz w:val="24"/>
          <w:szCs w:val="21"/>
        </w:rPr>
        <w:t>08</w:t>
      </w:r>
      <w:r w:rsidRPr="00282AAB">
        <w:rPr>
          <w:rFonts w:hint="eastAsia"/>
          <w:kern w:val="0"/>
          <w:sz w:val="24"/>
          <w:szCs w:val="21"/>
        </w:rPr>
        <w:t>月</w:t>
      </w:r>
      <w:r w:rsidRPr="00282AAB">
        <w:rPr>
          <w:kern w:val="0"/>
          <w:sz w:val="24"/>
          <w:szCs w:val="21"/>
        </w:rPr>
        <w:br w:type="page"/>
      </w:r>
    </w:p>
    <w:p w14:paraId="531DF3A0" w14:textId="77777777" w:rsidR="008E259E" w:rsidRPr="00282AAB" w:rsidRDefault="008E259E" w:rsidP="008E259E">
      <w:pPr>
        <w:spacing w:line="360" w:lineRule="auto"/>
        <w:jc w:val="left"/>
        <w:rPr>
          <w:b/>
          <w:sz w:val="24"/>
        </w:rPr>
      </w:pPr>
      <w:r w:rsidRPr="00282AAB">
        <w:rPr>
          <w:rFonts w:hint="eastAsia"/>
          <w:b/>
          <w:sz w:val="24"/>
        </w:rPr>
        <w:lastRenderedPageBreak/>
        <w:t>附录：专业实习各类考核评分标准</w:t>
      </w:r>
    </w:p>
    <w:p w14:paraId="3F1831D1" w14:textId="77777777" w:rsidR="008E259E" w:rsidRPr="00282AAB" w:rsidRDefault="008E259E" w:rsidP="008E259E">
      <w:pPr>
        <w:spacing w:line="360" w:lineRule="auto"/>
        <w:jc w:val="center"/>
        <w:rPr>
          <w:b/>
          <w:sz w:val="24"/>
        </w:rPr>
      </w:pPr>
      <w:r w:rsidRPr="00282AAB">
        <w:rPr>
          <w:rFonts w:hint="eastAsia"/>
          <w:b/>
          <w:sz w:val="24"/>
        </w:rPr>
        <w:t>指导教师成绩</w:t>
      </w:r>
      <w:r w:rsidRPr="00282AAB">
        <w:rPr>
          <w:b/>
          <w:sz w:val="24"/>
        </w:rPr>
        <w:t>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354"/>
        <w:gridCol w:w="1355"/>
        <w:gridCol w:w="1354"/>
        <w:gridCol w:w="1355"/>
        <w:gridCol w:w="1355"/>
      </w:tblGrid>
      <w:tr w:rsidR="00282AAB" w:rsidRPr="00282AAB" w14:paraId="22374845" w14:textId="77777777" w:rsidTr="008E168D">
        <w:trPr>
          <w:trHeight w:val="454"/>
          <w:jc w:val="center"/>
        </w:trPr>
        <w:tc>
          <w:tcPr>
            <w:tcW w:w="1869" w:type="dxa"/>
            <w:vMerge w:val="restart"/>
            <w:shd w:val="clear" w:color="auto" w:fill="auto"/>
            <w:vAlign w:val="center"/>
          </w:tcPr>
          <w:p w14:paraId="1E3BFFF6" w14:textId="77777777" w:rsidR="008E259E" w:rsidRPr="00282AAB" w:rsidRDefault="008E259E" w:rsidP="008E168D">
            <w:pPr>
              <w:jc w:val="center"/>
              <w:rPr>
                <w:szCs w:val="21"/>
              </w:rPr>
            </w:pPr>
            <w:r w:rsidRPr="00282AAB">
              <w:rPr>
                <w:szCs w:val="21"/>
              </w:rPr>
              <w:t>课程目标</w:t>
            </w:r>
          </w:p>
        </w:tc>
        <w:tc>
          <w:tcPr>
            <w:tcW w:w="6773" w:type="dxa"/>
            <w:gridSpan w:val="5"/>
            <w:shd w:val="clear" w:color="auto" w:fill="auto"/>
            <w:vAlign w:val="center"/>
          </w:tcPr>
          <w:p w14:paraId="7ED73C75"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620B7A0B" w14:textId="77777777" w:rsidTr="008E168D">
        <w:trPr>
          <w:trHeight w:val="454"/>
          <w:jc w:val="center"/>
        </w:trPr>
        <w:tc>
          <w:tcPr>
            <w:tcW w:w="1869" w:type="dxa"/>
            <w:vMerge/>
            <w:shd w:val="clear" w:color="auto" w:fill="auto"/>
            <w:vAlign w:val="center"/>
          </w:tcPr>
          <w:p w14:paraId="3DDC4AF8" w14:textId="77777777" w:rsidR="008E259E" w:rsidRPr="00282AAB" w:rsidRDefault="008E259E" w:rsidP="008E168D">
            <w:pPr>
              <w:jc w:val="center"/>
              <w:rPr>
                <w:szCs w:val="21"/>
              </w:rPr>
            </w:pPr>
          </w:p>
        </w:tc>
        <w:tc>
          <w:tcPr>
            <w:tcW w:w="1354" w:type="dxa"/>
            <w:shd w:val="clear" w:color="auto" w:fill="auto"/>
            <w:vAlign w:val="center"/>
          </w:tcPr>
          <w:p w14:paraId="4734E602" w14:textId="77777777" w:rsidR="008E259E" w:rsidRPr="00282AAB" w:rsidRDefault="008E259E" w:rsidP="008E168D">
            <w:pPr>
              <w:jc w:val="center"/>
              <w:rPr>
                <w:szCs w:val="21"/>
              </w:rPr>
            </w:pPr>
            <w:r w:rsidRPr="00282AAB">
              <w:rPr>
                <w:szCs w:val="21"/>
              </w:rPr>
              <w:t>90-100</w:t>
            </w:r>
          </w:p>
        </w:tc>
        <w:tc>
          <w:tcPr>
            <w:tcW w:w="1355" w:type="dxa"/>
            <w:shd w:val="clear" w:color="auto" w:fill="auto"/>
            <w:vAlign w:val="center"/>
          </w:tcPr>
          <w:p w14:paraId="5368B35E" w14:textId="77777777" w:rsidR="008E259E" w:rsidRPr="00282AAB" w:rsidRDefault="008E259E" w:rsidP="008E168D">
            <w:pPr>
              <w:jc w:val="center"/>
              <w:rPr>
                <w:szCs w:val="21"/>
              </w:rPr>
            </w:pPr>
            <w:r w:rsidRPr="00282AAB">
              <w:rPr>
                <w:szCs w:val="21"/>
              </w:rPr>
              <w:t>80-89</w:t>
            </w:r>
          </w:p>
        </w:tc>
        <w:tc>
          <w:tcPr>
            <w:tcW w:w="1354" w:type="dxa"/>
            <w:shd w:val="clear" w:color="auto" w:fill="auto"/>
            <w:vAlign w:val="center"/>
          </w:tcPr>
          <w:p w14:paraId="72B5F26A" w14:textId="77777777" w:rsidR="008E259E" w:rsidRPr="00282AAB" w:rsidRDefault="008E259E" w:rsidP="008E168D">
            <w:pPr>
              <w:jc w:val="center"/>
              <w:rPr>
                <w:szCs w:val="21"/>
              </w:rPr>
            </w:pPr>
            <w:r w:rsidRPr="00282AAB">
              <w:rPr>
                <w:szCs w:val="21"/>
              </w:rPr>
              <w:t>70-79</w:t>
            </w:r>
          </w:p>
        </w:tc>
        <w:tc>
          <w:tcPr>
            <w:tcW w:w="1355" w:type="dxa"/>
            <w:shd w:val="clear" w:color="auto" w:fill="auto"/>
            <w:vAlign w:val="center"/>
          </w:tcPr>
          <w:p w14:paraId="4921C178" w14:textId="77777777" w:rsidR="008E259E" w:rsidRPr="00282AAB" w:rsidRDefault="008E259E" w:rsidP="008E168D">
            <w:pPr>
              <w:jc w:val="center"/>
              <w:rPr>
                <w:szCs w:val="21"/>
              </w:rPr>
            </w:pPr>
            <w:r w:rsidRPr="00282AAB">
              <w:rPr>
                <w:szCs w:val="21"/>
              </w:rPr>
              <w:t>60-69</w:t>
            </w:r>
          </w:p>
        </w:tc>
        <w:tc>
          <w:tcPr>
            <w:tcW w:w="1355" w:type="dxa"/>
            <w:shd w:val="clear" w:color="auto" w:fill="auto"/>
            <w:vAlign w:val="center"/>
          </w:tcPr>
          <w:p w14:paraId="2F080744" w14:textId="77777777" w:rsidR="008E259E" w:rsidRPr="00282AAB" w:rsidRDefault="008E259E" w:rsidP="008E168D">
            <w:pPr>
              <w:jc w:val="center"/>
              <w:rPr>
                <w:szCs w:val="21"/>
              </w:rPr>
            </w:pPr>
            <w:r w:rsidRPr="00282AAB">
              <w:rPr>
                <w:szCs w:val="21"/>
              </w:rPr>
              <w:t>&lt;60</w:t>
            </w:r>
          </w:p>
        </w:tc>
      </w:tr>
      <w:tr w:rsidR="008E259E" w:rsidRPr="00282AAB" w14:paraId="72521EC4" w14:textId="77777777" w:rsidTr="008E168D">
        <w:trPr>
          <w:trHeight w:val="454"/>
          <w:jc w:val="center"/>
        </w:trPr>
        <w:tc>
          <w:tcPr>
            <w:tcW w:w="1869" w:type="dxa"/>
            <w:shd w:val="clear" w:color="auto" w:fill="auto"/>
            <w:vAlign w:val="center"/>
          </w:tcPr>
          <w:p w14:paraId="6D55D6A1"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1</w:t>
            </w:r>
            <w:r w:rsidRPr="00282AAB">
              <w:rPr>
                <w:rFonts w:hint="eastAsia"/>
                <w:bCs/>
                <w:szCs w:val="21"/>
              </w:rPr>
              <w:t>：了解本专业培养的人才所应承担的社会责任，了解电子信息工程专业对社会、法律及文化的影响。</w:t>
            </w:r>
          </w:p>
        </w:tc>
        <w:tc>
          <w:tcPr>
            <w:tcW w:w="1354" w:type="dxa"/>
            <w:shd w:val="clear" w:color="auto" w:fill="auto"/>
            <w:vAlign w:val="center"/>
          </w:tcPr>
          <w:p w14:paraId="1117C824" w14:textId="77777777" w:rsidR="008E259E" w:rsidRPr="00282AAB" w:rsidRDefault="008E259E" w:rsidP="008E168D">
            <w:pPr>
              <w:rPr>
                <w:szCs w:val="21"/>
              </w:rPr>
            </w:pPr>
            <w:r w:rsidRPr="00282AAB">
              <w:rPr>
                <w:szCs w:val="21"/>
              </w:rPr>
              <w:t>学习态度很好，具有很高的学习热情；与教师积极互动</w:t>
            </w:r>
            <w:r w:rsidRPr="00282AAB">
              <w:rPr>
                <w:rFonts w:hint="eastAsia"/>
                <w:szCs w:val="21"/>
              </w:rPr>
              <w:t>。能深入了解毕业设计课题研究的对象及生产、科研的实际</w:t>
            </w:r>
            <w:r w:rsidRPr="00282AAB">
              <w:rPr>
                <w:rFonts w:hint="eastAsia"/>
                <w:bCs/>
                <w:szCs w:val="21"/>
              </w:rPr>
              <w:t>并能综合考虑社会、法律以及文化等因素，采取合理手段降低或避免其不利的影响。</w:t>
            </w:r>
          </w:p>
        </w:tc>
        <w:tc>
          <w:tcPr>
            <w:tcW w:w="1355" w:type="dxa"/>
            <w:shd w:val="clear" w:color="auto" w:fill="auto"/>
            <w:vAlign w:val="center"/>
          </w:tcPr>
          <w:p w14:paraId="5865C50C" w14:textId="77777777" w:rsidR="008E259E" w:rsidRPr="00282AAB" w:rsidRDefault="008E259E" w:rsidP="008E168D">
            <w:pPr>
              <w:rPr>
                <w:szCs w:val="21"/>
              </w:rPr>
            </w:pPr>
            <w:r w:rsidRPr="00282AAB">
              <w:rPr>
                <w:szCs w:val="21"/>
              </w:rPr>
              <w:t>学习态度好，具有较高的学习热情；与教师</w:t>
            </w:r>
            <w:r w:rsidRPr="00282AAB">
              <w:rPr>
                <w:rFonts w:hint="eastAsia"/>
                <w:szCs w:val="21"/>
              </w:rPr>
              <w:t>良好</w:t>
            </w:r>
            <w:r w:rsidRPr="00282AAB">
              <w:rPr>
                <w:szCs w:val="21"/>
              </w:rPr>
              <w:t>互动</w:t>
            </w:r>
            <w:r w:rsidRPr="00282AAB">
              <w:rPr>
                <w:rFonts w:hint="eastAsia"/>
                <w:szCs w:val="21"/>
              </w:rPr>
              <w:t>。能了解毕业设计课题研究的对象及生产、科研的实际</w:t>
            </w:r>
            <w:r w:rsidRPr="00282AAB">
              <w:rPr>
                <w:rFonts w:hint="eastAsia"/>
                <w:bCs/>
                <w:szCs w:val="21"/>
              </w:rPr>
              <w:t>并能综合考虑社会、法律以及文化等因素，但并未能采取合理手段降低或避免其不利的影响。</w:t>
            </w:r>
          </w:p>
        </w:tc>
        <w:tc>
          <w:tcPr>
            <w:tcW w:w="1354" w:type="dxa"/>
            <w:shd w:val="clear" w:color="auto" w:fill="auto"/>
            <w:vAlign w:val="center"/>
          </w:tcPr>
          <w:p w14:paraId="5345517F" w14:textId="77777777" w:rsidR="008E259E" w:rsidRPr="00282AAB" w:rsidRDefault="008E259E" w:rsidP="008E168D">
            <w:pPr>
              <w:rPr>
                <w:szCs w:val="21"/>
              </w:rPr>
            </w:pPr>
            <w:r w:rsidRPr="00282AAB">
              <w:rPr>
                <w:szCs w:val="21"/>
              </w:rPr>
              <w:t>学习态度较好，具有一定的学习热情；与教师</w:t>
            </w:r>
            <w:r w:rsidRPr="00282AAB">
              <w:rPr>
                <w:rFonts w:hint="eastAsia"/>
                <w:szCs w:val="21"/>
              </w:rPr>
              <w:t>有一定</w:t>
            </w:r>
            <w:r w:rsidRPr="00282AAB">
              <w:rPr>
                <w:szCs w:val="21"/>
              </w:rPr>
              <w:t>互动</w:t>
            </w:r>
            <w:r w:rsidRPr="00282AAB">
              <w:rPr>
                <w:rFonts w:hint="eastAsia"/>
                <w:szCs w:val="21"/>
              </w:rPr>
              <w:t>。能了解毕业设计课题研究的对象及生产、科研的实际，</w:t>
            </w:r>
            <w:r w:rsidRPr="00282AAB">
              <w:rPr>
                <w:rFonts w:hint="eastAsia"/>
                <w:bCs/>
                <w:szCs w:val="21"/>
              </w:rPr>
              <w:t>但未能综合考虑社会、法律以及文化等因素，且并未能采取合理手段降低或避免其不利的影响。</w:t>
            </w:r>
          </w:p>
        </w:tc>
        <w:tc>
          <w:tcPr>
            <w:tcW w:w="1355" w:type="dxa"/>
            <w:shd w:val="clear" w:color="auto" w:fill="auto"/>
            <w:vAlign w:val="center"/>
          </w:tcPr>
          <w:p w14:paraId="255463CF" w14:textId="77777777" w:rsidR="008E259E" w:rsidRPr="00282AAB" w:rsidRDefault="008E259E" w:rsidP="008E168D">
            <w:pPr>
              <w:rPr>
                <w:szCs w:val="21"/>
              </w:rPr>
            </w:pPr>
            <w:r w:rsidRPr="00282AAB">
              <w:rPr>
                <w:szCs w:val="21"/>
              </w:rPr>
              <w:t>学习态度一般，与教师</w:t>
            </w:r>
            <w:r w:rsidRPr="00282AAB">
              <w:rPr>
                <w:rFonts w:hint="eastAsia"/>
                <w:szCs w:val="21"/>
              </w:rPr>
              <w:t>基本无</w:t>
            </w:r>
            <w:r w:rsidRPr="00282AAB">
              <w:rPr>
                <w:szCs w:val="21"/>
              </w:rPr>
              <w:t>互动</w:t>
            </w:r>
            <w:r w:rsidRPr="00282AAB">
              <w:rPr>
                <w:rFonts w:hint="eastAsia"/>
                <w:szCs w:val="21"/>
              </w:rPr>
              <w:t>。基本了解毕业设计课题研究的对象及生产、科研的实际，</w:t>
            </w:r>
            <w:r w:rsidRPr="00282AAB">
              <w:rPr>
                <w:rFonts w:hint="eastAsia"/>
                <w:bCs/>
                <w:szCs w:val="21"/>
              </w:rPr>
              <w:t>但未能综合考虑社会、法律以及文化等因素，且未能采取合理手段降低或避免其不利的影响。</w:t>
            </w:r>
          </w:p>
        </w:tc>
        <w:tc>
          <w:tcPr>
            <w:tcW w:w="1355" w:type="dxa"/>
            <w:shd w:val="clear" w:color="auto" w:fill="auto"/>
            <w:vAlign w:val="center"/>
          </w:tcPr>
          <w:p w14:paraId="3185BA8A" w14:textId="77777777" w:rsidR="008E259E" w:rsidRPr="00282AAB" w:rsidRDefault="008E259E" w:rsidP="008E168D">
            <w:pPr>
              <w:rPr>
                <w:szCs w:val="21"/>
              </w:rPr>
            </w:pPr>
            <w:r w:rsidRPr="00282AAB">
              <w:rPr>
                <w:szCs w:val="21"/>
              </w:rPr>
              <w:t>学习态度差，学习热情较差；在</w:t>
            </w:r>
            <w:r w:rsidRPr="00282AAB">
              <w:rPr>
                <w:rFonts w:hint="eastAsia"/>
                <w:szCs w:val="21"/>
              </w:rPr>
              <w:t>实习过程</w:t>
            </w:r>
            <w:r w:rsidRPr="00282AAB">
              <w:rPr>
                <w:szCs w:val="21"/>
              </w:rPr>
              <w:t>中主观能动性差。</w:t>
            </w:r>
            <w:r w:rsidRPr="00282AAB">
              <w:rPr>
                <w:rFonts w:hint="eastAsia"/>
                <w:szCs w:val="21"/>
              </w:rPr>
              <w:t>未能了解毕业设计课题研究的对象及生产、科研的实际，</w:t>
            </w:r>
            <w:r w:rsidRPr="00282AAB">
              <w:rPr>
                <w:rFonts w:hint="eastAsia"/>
                <w:bCs/>
                <w:szCs w:val="21"/>
              </w:rPr>
              <w:t>未能综合考虑社会、法律以及文化等因素，且未能采取合理手段降低或避免其不利的影响。</w:t>
            </w:r>
          </w:p>
        </w:tc>
      </w:tr>
    </w:tbl>
    <w:p w14:paraId="53732EDA" w14:textId="77777777" w:rsidR="008E259E" w:rsidRPr="00282AAB" w:rsidRDefault="008E259E" w:rsidP="008E259E">
      <w:pPr>
        <w:spacing w:line="360" w:lineRule="auto"/>
        <w:jc w:val="center"/>
        <w:rPr>
          <w:b/>
          <w:sz w:val="24"/>
        </w:rPr>
      </w:pPr>
    </w:p>
    <w:p w14:paraId="04D93F89" w14:textId="77777777" w:rsidR="008E259E" w:rsidRPr="00282AAB" w:rsidRDefault="008E259E" w:rsidP="008E259E">
      <w:pPr>
        <w:spacing w:line="360" w:lineRule="auto"/>
        <w:jc w:val="center"/>
        <w:rPr>
          <w:b/>
          <w:sz w:val="24"/>
        </w:rPr>
      </w:pPr>
      <w:r w:rsidRPr="00282AAB">
        <w:rPr>
          <w:b/>
          <w:sz w:val="24"/>
        </w:rPr>
        <w:t>实习过程表现</w:t>
      </w:r>
      <w:r w:rsidRPr="00282AAB">
        <w:rPr>
          <w:rFonts w:hint="eastAsia"/>
          <w:b/>
          <w:sz w:val="24"/>
        </w:rPr>
        <w:t>成绩</w:t>
      </w:r>
      <w:r w:rsidRPr="00282AAB">
        <w:rPr>
          <w:b/>
          <w:sz w:val="24"/>
        </w:rPr>
        <w:t>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354"/>
        <w:gridCol w:w="1355"/>
        <w:gridCol w:w="1354"/>
        <w:gridCol w:w="1355"/>
        <w:gridCol w:w="1355"/>
      </w:tblGrid>
      <w:tr w:rsidR="00282AAB" w:rsidRPr="00282AAB" w14:paraId="7ED836F0" w14:textId="77777777" w:rsidTr="008E168D">
        <w:trPr>
          <w:trHeight w:val="454"/>
          <w:jc w:val="center"/>
        </w:trPr>
        <w:tc>
          <w:tcPr>
            <w:tcW w:w="1869" w:type="dxa"/>
            <w:vMerge w:val="restart"/>
            <w:shd w:val="clear" w:color="auto" w:fill="auto"/>
            <w:vAlign w:val="center"/>
          </w:tcPr>
          <w:p w14:paraId="1D67122F" w14:textId="77777777" w:rsidR="008E259E" w:rsidRPr="00282AAB" w:rsidRDefault="008E259E" w:rsidP="008E168D">
            <w:pPr>
              <w:jc w:val="center"/>
              <w:rPr>
                <w:szCs w:val="21"/>
              </w:rPr>
            </w:pPr>
            <w:r w:rsidRPr="00282AAB">
              <w:rPr>
                <w:szCs w:val="21"/>
              </w:rPr>
              <w:t>课程目标</w:t>
            </w:r>
          </w:p>
        </w:tc>
        <w:tc>
          <w:tcPr>
            <w:tcW w:w="6773" w:type="dxa"/>
            <w:gridSpan w:val="5"/>
            <w:shd w:val="clear" w:color="auto" w:fill="auto"/>
            <w:vAlign w:val="center"/>
          </w:tcPr>
          <w:p w14:paraId="16315D62"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018D2BCF" w14:textId="77777777" w:rsidTr="008E168D">
        <w:trPr>
          <w:trHeight w:val="454"/>
          <w:jc w:val="center"/>
        </w:trPr>
        <w:tc>
          <w:tcPr>
            <w:tcW w:w="1869" w:type="dxa"/>
            <w:vMerge/>
            <w:shd w:val="clear" w:color="auto" w:fill="auto"/>
            <w:vAlign w:val="center"/>
          </w:tcPr>
          <w:p w14:paraId="47C09A2F" w14:textId="77777777" w:rsidR="008E259E" w:rsidRPr="00282AAB" w:rsidRDefault="008E259E" w:rsidP="008E168D">
            <w:pPr>
              <w:jc w:val="center"/>
              <w:rPr>
                <w:szCs w:val="21"/>
              </w:rPr>
            </w:pPr>
          </w:p>
        </w:tc>
        <w:tc>
          <w:tcPr>
            <w:tcW w:w="1354" w:type="dxa"/>
            <w:shd w:val="clear" w:color="auto" w:fill="auto"/>
            <w:vAlign w:val="center"/>
          </w:tcPr>
          <w:p w14:paraId="42E7E6CC" w14:textId="77777777" w:rsidR="008E259E" w:rsidRPr="00282AAB" w:rsidRDefault="008E259E" w:rsidP="008E168D">
            <w:pPr>
              <w:jc w:val="center"/>
              <w:rPr>
                <w:szCs w:val="21"/>
              </w:rPr>
            </w:pPr>
            <w:r w:rsidRPr="00282AAB">
              <w:rPr>
                <w:szCs w:val="21"/>
              </w:rPr>
              <w:t>90-100</w:t>
            </w:r>
          </w:p>
        </w:tc>
        <w:tc>
          <w:tcPr>
            <w:tcW w:w="1355" w:type="dxa"/>
            <w:shd w:val="clear" w:color="auto" w:fill="auto"/>
            <w:vAlign w:val="center"/>
          </w:tcPr>
          <w:p w14:paraId="558E0543" w14:textId="77777777" w:rsidR="008E259E" w:rsidRPr="00282AAB" w:rsidRDefault="008E259E" w:rsidP="008E168D">
            <w:pPr>
              <w:jc w:val="center"/>
              <w:rPr>
                <w:szCs w:val="21"/>
              </w:rPr>
            </w:pPr>
            <w:r w:rsidRPr="00282AAB">
              <w:rPr>
                <w:szCs w:val="21"/>
              </w:rPr>
              <w:t>80-89</w:t>
            </w:r>
          </w:p>
        </w:tc>
        <w:tc>
          <w:tcPr>
            <w:tcW w:w="1354" w:type="dxa"/>
            <w:shd w:val="clear" w:color="auto" w:fill="auto"/>
            <w:vAlign w:val="center"/>
          </w:tcPr>
          <w:p w14:paraId="446CBD6C" w14:textId="77777777" w:rsidR="008E259E" w:rsidRPr="00282AAB" w:rsidRDefault="008E259E" w:rsidP="008E168D">
            <w:pPr>
              <w:jc w:val="center"/>
              <w:rPr>
                <w:szCs w:val="21"/>
              </w:rPr>
            </w:pPr>
            <w:r w:rsidRPr="00282AAB">
              <w:rPr>
                <w:szCs w:val="21"/>
              </w:rPr>
              <w:t>70-79</w:t>
            </w:r>
          </w:p>
        </w:tc>
        <w:tc>
          <w:tcPr>
            <w:tcW w:w="1355" w:type="dxa"/>
            <w:shd w:val="clear" w:color="auto" w:fill="auto"/>
            <w:vAlign w:val="center"/>
          </w:tcPr>
          <w:p w14:paraId="1AABA929" w14:textId="77777777" w:rsidR="008E259E" w:rsidRPr="00282AAB" w:rsidRDefault="008E259E" w:rsidP="008E168D">
            <w:pPr>
              <w:jc w:val="center"/>
              <w:rPr>
                <w:szCs w:val="21"/>
              </w:rPr>
            </w:pPr>
            <w:r w:rsidRPr="00282AAB">
              <w:rPr>
                <w:szCs w:val="21"/>
              </w:rPr>
              <w:t>60-69</w:t>
            </w:r>
          </w:p>
        </w:tc>
        <w:tc>
          <w:tcPr>
            <w:tcW w:w="1355" w:type="dxa"/>
            <w:shd w:val="clear" w:color="auto" w:fill="auto"/>
            <w:vAlign w:val="center"/>
          </w:tcPr>
          <w:p w14:paraId="468543F7" w14:textId="77777777" w:rsidR="008E259E" w:rsidRPr="00282AAB" w:rsidRDefault="008E259E" w:rsidP="008E168D">
            <w:pPr>
              <w:jc w:val="center"/>
              <w:rPr>
                <w:szCs w:val="21"/>
              </w:rPr>
            </w:pPr>
            <w:r w:rsidRPr="00282AAB">
              <w:rPr>
                <w:szCs w:val="21"/>
              </w:rPr>
              <w:t>&lt;60</w:t>
            </w:r>
          </w:p>
        </w:tc>
      </w:tr>
      <w:tr w:rsidR="00282AAB" w:rsidRPr="00282AAB" w14:paraId="28F81ED3" w14:textId="77777777" w:rsidTr="008E168D">
        <w:trPr>
          <w:trHeight w:val="454"/>
          <w:jc w:val="center"/>
        </w:trPr>
        <w:tc>
          <w:tcPr>
            <w:tcW w:w="1869" w:type="dxa"/>
            <w:shd w:val="clear" w:color="auto" w:fill="auto"/>
            <w:vAlign w:val="center"/>
          </w:tcPr>
          <w:p w14:paraId="1FD645D8"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2</w:t>
            </w:r>
            <w:r w:rsidRPr="00282AAB">
              <w:rPr>
                <w:rFonts w:hint="eastAsia"/>
                <w:bCs/>
                <w:szCs w:val="21"/>
              </w:rPr>
              <w:t>：了解本专业的发展方向以及对环境、社会可持续发展的影响</w:t>
            </w:r>
          </w:p>
        </w:tc>
        <w:tc>
          <w:tcPr>
            <w:tcW w:w="1354" w:type="dxa"/>
            <w:shd w:val="clear" w:color="auto" w:fill="auto"/>
            <w:vAlign w:val="center"/>
          </w:tcPr>
          <w:p w14:paraId="7A42384C" w14:textId="77777777" w:rsidR="008E259E" w:rsidRPr="00282AAB" w:rsidRDefault="008E259E" w:rsidP="008E168D">
            <w:pPr>
              <w:rPr>
                <w:szCs w:val="21"/>
              </w:rPr>
            </w:pPr>
            <w:r w:rsidRPr="00282AAB">
              <w:rPr>
                <w:szCs w:val="21"/>
              </w:rPr>
              <w:t>学习态度很好，具有很高的学习热情；与教师积极互动</w:t>
            </w:r>
            <w:r w:rsidRPr="00282AAB">
              <w:rPr>
                <w:rFonts w:hint="eastAsia"/>
                <w:szCs w:val="21"/>
              </w:rPr>
              <w:t>。能深入了解毕业设计课题研究的解决方案，并在方案中能综合考虑环保和可持续发展等因</w:t>
            </w:r>
            <w:r w:rsidRPr="00282AAB">
              <w:rPr>
                <w:rFonts w:hint="eastAsia"/>
                <w:szCs w:val="21"/>
              </w:rPr>
              <w:lastRenderedPageBreak/>
              <w:t>素。</w:t>
            </w:r>
          </w:p>
        </w:tc>
        <w:tc>
          <w:tcPr>
            <w:tcW w:w="1355" w:type="dxa"/>
            <w:shd w:val="clear" w:color="auto" w:fill="auto"/>
            <w:vAlign w:val="center"/>
          </w:tcPr>
          <w:p w14:paraId="5976B63A" w14:textId="77777777" w:rsidR="008E259E" w:rsidRPr="00282AAB" w:rsidRDefault="008E259E" w:rsidP="008E168D">
            <w:pPr>
              <w:rPr>
                <w:szCs w:val="21"/>
              </w:rPr>
            </w:pPr>
            <w:r w:rsidRPr="00282AAB">
              <w:rPr>
                <w:szCs w:val="21"/>
              </w:rPr>
              <w:lastRenderedPageBreak/>
              <w:t>学习态度好，具有较高的学习热情；与教师</w:t>
            </w:r>
            <w:r w:rsidRPr="00282AAB">
              <w:rPr>
                <w:rFonts w:hint="eastAsia"/>
                <w:szCs w:val="21"/>
              </w:rPr>
              <w:t>良好</w:t>
            </w:r>
            <w:r w:rsidRPr="00282AAB">
              <w:rPr>
                <w:szCs w:val="21"/>
              </w:rPr>
              <w:t>互动</w:t>
            </w:r>
            <w:r w:rsidRPr="00282AAB">
              <w:rPr>
                <w:rFonts w:hint="eastAsia"/>
                <w:szCs w:val="21"/>
              </w:rPr>
              <w:t>。能了解毕业设计课题研究的解决方案，并在方案中能综合考虑环保和可持续发展等因素。</w:t>
            </w:r>
          </w:p>
        </w:tc>
        <w:tc>
          <w:tcPr>
            <w:tcW w:w="1354" w:type="dxa"/>
            <w:shd w:val="clear" w:color="auto" w:fill="auto"/>
            <w:vAlign w:val="center"/>
          </w:tcPr>
          <w:p w14:paraId="3A39C5FB" w14:textId="77777777" w:rsidR="008E259E" w:rsidRPr="00282AAB" w:rsidRDefault="008E259E" w:rsidP="008E168D">
            <w:pPr>
              <w:rPr>
                <w:szCs w:val="21"/>
              </w:rPr>
            </w:pPr>
            <w:r w:rsidRPr="00282AAB">
              <w:rPr>
                <w:szCs w:val="21"/>
              </w:rPr>
              <w:t>学习态度较好，具有一定的学习热情；与教师</w:t>
            </w:r>
            <w:r w:rsidRPr="00282AAB">
              <w:rPr>
                <w:rFonts w:hint="eastAsia"/>
                <w:szCs w:val="21"/>
              </w:rPr>
              <w:t>有一定</w:t>
            </w:r>
            <w:r w:rsidRPr="00282AAB">
              <w:rPr>
                <w:szCs w:val="21"/>
              </w:rPr>
              <w:t>互动</w:t>
            </w:r>
            <w:r w:rsidRPr="00282AAB">
              <w:rPr>
                <w:rFonts w:hint="eastAsia"/>
                <w:szCs w:val="21"/>
              </w:rPr>
              <w:t>。能了解毕业设计课题研究的解决方案，但并未在方案中综合考虑环保和可持续发展等因</w:t>
            </w:r>
            <w:r w:rsidRPr="00282AAB">
              <w:rPr>
                <w:rFonts w:hint="eastAsia"/>
                <w:szCs w:val="21"/>
              </w:rPr>
              <w:lastRenderedPageBreak/>
              <w:t>素。</w:t>
            </w:r>
          </w:p>
        </w:tc>
        <w:tc>
          <w:tcPr>
            <w:tcW w:w="1355" w:type="dxa"/>
            <w:shd w:val="clear" w:color="auto" w:fill="auto"/>
            <w:vAlign w:val="center"/>
          </w:tcPr>
          <w:p w14:paraId="556D1223" w14:textId="77777777" w:rsidR="008E259E" w:rsidRPr="00282AAB" w:rsidRDefault="008E259E" w:rsidP="008E168D">
            <w:pPr>
              <w:rPr>
                <w:szCs w:val="21"/>
              </w:rPr>
            </w:pPr>
            <w:r w:rsidRPr="00282AAB">
              <w:rPr>
                <w:szCs w:val="21"/>
              </w:rPr>
              <w:lastRenderedPageBreak/>
              <w:t>学习态度一般，与教师</w:t>
            </w:r>
            <w:r w:rsidRPr="00282AAB">
              <w:rPr>
                <w:rFonts w:hint="eastAsia"/>
                <w:szCs w:val="21"/>
              </w:rPr>
              <w:t>基本无</w:t>
            </w:r>
            <w:r w:rsidRPr="00282AAB">
              <w:rPr>
                <w:szCs w:val="21"/>
              </w:rPr>
              <w:t>互动</w:t>
            </w:r>
            <w:r w:rsidRPr="00282AAB">
              <w:rPr>
                <w:rFonts w:hint="eastAsia"/>
                <w:szCs w:val="21"/>
              </w:rPr>
              <w:t>。基本了解毕业设计课题研究的解决方案，但并未在方案中综合考虑环保和可持续发展等因素。</w:t>
            </w:r>
          </w:p>
        </w:tc>
        <w:tc>
          <w:tcPr>
            <w:tcW w:w="1355" w:type="dxa"/>
            <w:shd w:val="clear" w:color="auto" w:fill="auto"/>
            <w:vAlign w:val="center"/>
          </w:tcPr>
          <w:p w14:paraId="545DAE64" w14:textId="77777777" w:rsidR="008E259E" w:rsidRPr="00282AAB" w:rsidRDefault="008E259E" w:rsidP="008E168D">
            <w:pPr>
              <w:rPr>
                <w:szCs w:val="21"/>
              </w:rPr>
            </w:pPr>
            <w:r w:rsidRPr="00282AAB">
              <w:rPr>
                <w:szCs w:val="21"/>
              </w:rPr>
              <w:t>学习态度差，学习热情较差；在</w:t>
            </w:r>
            <w:r w:rsidRPr="00282AAB">
              <w:rPr>
                <w:rFonts w:hint="eastAsia"/>
                <w:szCs w:val="21"/>
              </w:rPr>
              <w:t>实习过程</w:t>
            </w:r>
            <w:r w:rsidRPr="00282AAB">
              <w:rPr>
                <w:szCs w:val="21"/>
              </w:rPr>
              <w:t>中主观能动性差。</w:t>
            </w:r>
            <w:r w:rsidRPr="00282AAB">
              <w:rPr>
                <w:rFonts w:hint="eastAsia"/>
                <w:szCs w:val="21"/>
              </w:rPr>
              <w:t>未能了解毕业设计课题研究的解决方案，且并未在方案中综合考虑环保和可持续发展等</w:t>
            </w:r>
            <w:r w:rsidRPr="00282AAB">
              <w:rPr>
                <w:rFonts w:hint="eastAsia"/>
                <w:szCs w:val="21"/>
              </w:rPr>
              <w:lastRenderedPageBreak/>
              <w:t>因素。</w:t>
            </w:r>
          </w:p>
        </w:tc>
      </w:tr>
      <w:tr w:rsidR="00282AAB" w:rsidRPr="00282AAB" w14:paraId="3CCC83A8" w14:textId="77777777" w:rsidTr="008E168D">
        <w:trPr>
          <w:trHeight w:val="454"/>
          <w:jc w:val="center"/>
        </w:trPr>
        <w:tc>
          <w:tcPr>
            <w:tcW w:w="1869" w:type="dxa"/>
            <w:shd w:val="clear" w:color="auto" w:fill="auto"/>
            <w:vAlign w:val="center"/>
          </w:tcPr>
          <w:p w14:paraId="51C35F17" w14:textId="77777777" w:rsidR="008E259E" w:rsidRPr="00282AAB" w:rsidRDefault="008E259E" w:rsidP="008E168D">
            <w:pPr>
              <w:widowControl/>
              <w:rPr>
                <w:kern w:val="0"/>
                <w:szCs w:val="21"/>
              </w:rPr>
            </w:pPr>
            <w:r w:rsidRPr="00282AAB">
              <w:rPr>
                <w:rFonts w:hint="eastAsia"/>
                <w:b/>
                <w:bCs/>
                <w:szCs w:val="21"/>
              </w:rPr>
              <w:lastRenderedPageBreak/>
              <w:t>目标</w:t>
            </w:r>
            <w:r w:rsidRPr="00282AAB">
              <w:rPr>
                <w:rFonts w:hint="eastAsia"/>
                <w:b/>
                <w:bCs/>
                <w:szCs w:val="21"/>
              </w:rPr>
              <w:t>3</w:t>
            </w:r>
            <w:r w:rsidRPr="00282AAB">
              <w:rPr>
                <w:rFonts w:hint="eastAsia"/>
                <w:bCs/>
                <w:szCs w:val="21"/>
              </w:rPr>
              <w:t>：通过实践能理解并遵守工程职业道德和规范</w:t>
            </w:r>
          </w:p>
        </w:tc>
        <w:tc>
          <w:tcPr>
            <w:tcW w:w="1354" w:type="dxa"/>
            <w:shd w:val="clear" w:color="auto" w:fill="auto"/>
            <w:vAlign w:val="center"/>
          </w:tcPr>
          <w:p w14:paraId="4F23D869" w14:textId="77777777" w:rsidR="008E259E" w:rsidRPr="00282AAB" w:rsidRDefault="008E259E" w:rsidP="008E168D">
            <w:pPr>
              <w:rPr>
                <w:szCs w:val="21"/>
              </w:rPr>
            </w:pPr>
            <w:r w:rsidRPr="00282AAB">
              <w:rPr>
                <w:szCs w:val="21"/>
              </w:rPr>
              <w:t>学习态度很好，具有很高的学习热情；</w:t>
            </w:r>
            <w:r w:rsidRPr="00282AAB">
              <w:rPr>
                <w:rFonts w:hint="eastAsia"/>
                <w:szCs w:val="21"/>
              </w:rPr>
              <w:t>能严格遵守企业各项规章制度，圆满完成实习任务。</w:t>
            </w:r>
          </w:p>
        </w:tc>
        <w:tc>
          <w:tcPr>
            <w:tcW w:w="1355" w:type="dxa"/>
            <w:shd w:val="clear" w:color="auto" w:fill="auto"/>
            <w:vAlign w:val="center"/>
          </w:tcPr>
          <w:p w14:paraId="2D3212EE" w14:textId="77777777" w:rsidR="008E259E" w:rsidRPr="00282AAB" w:rsidRDefault="008E259E" w:rsidP="008E168D">
            <w:pPr>
              <w:rPr>
                <w:szCs w:val="21"/>
              </w:rPr>
            </w:pPr>
            <w:r w:rsidRPr="00282AAB">
              <w:rPr>
                <w:szCs w:val="21"/>
              </w:rPr>
              <w:t>学习态度好，具有较高的学习热情；</w:t>
            </w:r>
            <w:r w:rsidRPr="00282AAB">
              <w:rPr>
                <w:rFonts w:hint="eastAsia"/>
                <w:szCs w:val="21"/>
              </w:rPr>
              <w:t>能遵守企业各项规章制度，完成了实习任务。</w:t>
            </w:r>
          </w:p>
        </w:tc>
        <w:tc>
          <w:tcPr>
            <w:tcW w:w="1354" w:type="dxa"/>
            <w:shd w:val="clear" w:color="auto" w:fill="auto"/>
            <w:vAlign w:val="center"/>
          </w:tcPr>
          <w:p w14:paraId="750D05AE" w14:textId="77777777" w:rsidR="008E259E" w:rsidRPr="00282AAB" w:rsidRDefault="008E259E" w:rsidP="008E168D">
            <w:pPr>
              <w:rPr>
                <w:szCs w:val="21"/>
              </w:rPr>
            </w:pPr>
            <w:r w:rsidRPr="00282AAB">
              <w:rPr>
                <w:szCs w:val="21"/>
              </w:rPr>
              <w:t>学习态度较好，具有一定的学习热情；</w:t>
            </w:r>
            <w:r w:rsidRPr="00282AAB">
              <w:rPr>
                <w:rFonts w:hint="eastAsia"/>
                <w:szCs w:val="21"/>
              </w:rPr>
              <w:t>基本能遵守企业各项规章制度，基本完成了实习任务。</w:t>
            </w:r>
          </w:p>
        </w:tc>
        <w:tc>
          <w:tcPr>
            <w:tcW w:w="1355" w:type="dxa"/>
            <w:shd w:val="clear" w:color="auto" w:fill="auto"/>
            <w:vAlign w:val="center"/>
          </w:tcPr>
          <w:p w14:paraId="0F9FE085" w14:textId="77777777" w:rsidR="008E259E" w:rsidRPr="00282AAB" w:rsidRDefault="008E259E" w:rsidP="008E168D">
            <w:pPr>
              <w:rPr>
                <w:szCs w:val="21"/>
              </w:rPr>
            </w:pPr>
            <w:r w:rsidRPr="00282AAB">
              <w:rPr>
                <w:szCs w:val="21"/>
              </w:rPr>
              <w:t>学习态度一般，</w:t>
            </w:r>
            <w:r w:rsidRPr="00282AAB">
              <w:rPr>
                <w:rFonts w:hint="eastAsia"/>
                <w:szCs w:val="21"/>
              </w:rPr>
              <w:t>存在偶发性违反企业各项规章制度的情况，基本完成了实习任务。</w:t>
            </w:r>
          </w:p>
        </w:tc>
        <w:tc>
          <w:tcPr>
            <w:tcW w:w="1355" w:type="dxa"/>
            <w:shd w:val="clear" w:color="auto" w:fill="auto"/>
            <w:vAlign w:val="center"/>
          </w:tcPr>
          <w:p w14:paraId="03750EFC" w14:textId="77777777" w:rsidR="008E259E" w:rsidRPr="00282AAB" w:rsidRDefault="008E259E" w:rsidP="008E168D">
            <w:pPr>
              <w:rPr>
                <w:szCs w:val="21"/>
              </w:rPr>
            </w:pPr>
            <w:r w:rsidRPr="00282AAB">
              <w:rPr>
                <w:szCs w:val="21"/>
              </w:rPr>
              <w:t>学习态度差，学习热情较差；</w:t>
            </w:r>
            <w:r w:rsidRPr="00282AAB">
              <w:rPr>
                <w:rFonts w:hint="eastAsia"/>
                <w:szCs w:val="21"/>
              </w:rPr>
              <w:t>未能遵守企业各项规章制度，未完成实习任务。</w:t>
            </w:r>
          </w:p>
        </w:tc>
      </w:tr>
      <w:tr w:rsidR="008E259E" w:rsidRPr="00282AAB" w14:paraId="48952983" w14:textId="77777777" w:rsidTr="008E168D">
        <w:trPr>
          <w:trHeight w:val="454"/>
          <w:jc w:val="center"/>
        </w:trPr>
        <w:tc>
          <w:tcPr>
            <w:tcW w:w="1869" w:type="dxa"/>
            <w:shd w:val="clear" w:color="auto" w:fill="auto"/>
            <w:vAlign w:val="center"/>
          </w:tcPr>
          <w:p w14:paraId="0CE3A105"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4</w:t>
            </w:r>
            <w:r w:rsidRPr="00282AAB">
              <w:rPr>
                <w:rFonts w:hint="eastAsia"/>
                <w:bCs/>
                <w:szCs w:val="21"/>
              </w:rPr>
              <w:t>：理解工程实践过程中在解决综合性问题、复杂问题时与其它团队人员合作的重要性，培养在实践过程中和企业工程师、员工在执行具体工作时的合作精神和能力、按照要求承担和完成任务的责任意识。</w:t>
            </w:r>
          </w:p>
        </w:tc>
        <w:tc>
          <w:tcPr>
            <w:tcW w:w="1354" w:type="dxa"/>
            <w:shd w:val="clear" w:color="auto" w:fill="auto"/>
            <w:vAlign w:val="center"/>
          </w:tcPr>
          <w:p w14:paraId="13A50041" w14:textId="77777777" w:rsidR="008E259E" w:rsidRPr="00282AAB" w:rsidRDefault="008E259E" w:rsidP="008E168D">
            <w:pPr>
              <w:rPr>
                <w:szCs w:val="21"/>
              </w:rPr>
            </w:pPr>
            <w:r w:rsidRPr="00282AAB">
              <w:rPr>
                <w:szCs w:val="21"/>
              </w:rPr>
              <w:t>学习态度很好，具有很高的学习热情；</w:t>
            </w:r>
            <w:r w:rsidRPr="00282AAB">
              <w:rPr>
                <w:rFonts w:hint="eastAsia"/>
                <w:szCs w:val="21"/>
              </w:rPr>
              <w:t>实习期间</w:t>
            </w:r>
            <w:r w:rsidRPr="00282AAB">
              <w:rPr>
                <w:szCs w:val="21"/>
              </w:rPr>
              <w:t>认真听讲，与</w:t>
            </w:r>
            <w:r w:rsidRPr="00282AAB">
              <w:rPr>
                <w:rFonts w:hint="eastAsia"/>
                <w:szCs w:val="21"/>
              </w:rPr>
              <w:t>企业现场讲解的工程师</w:t>
            </w:r>
            <w:r w:rsidRPr="00282AAB">
              <w:rPr>
                <w:szCs w:val="21"/>
              </w:rPr>
              <w:t>积极互动</w:t>
            </w:r>
            <w:r w:rsidRPr="00282AAB">
              <w:rPr>
                <w:rFonts w:hint="eastAsia"/>
                <w:szCs w:val="21"/>
              </w:rPr>
              <w:t>。</w:t>
            </w:r>
          </w:p>
        </w:tc>
        <w:tc>
          <w:tcPr>
            <w:tcW w:w="1355" w:type="dxa"/>
            <w:shd w:val="clear" w:color="auto" w:fill="auto"/>
            <w:vAlign w:val="center"/>
          </w:tcPr>
          <w:p w14:paraId="3C07835F" w14:textId="77777777" w:rsidR="008E259E" w:rsidRPr="00282AAB" w:rsidRDefault="008E259E" w:rsidP="008E168D">
            <w:pPr>
              <w:rPr>
                <w:szCs w:val="21"/>
              </w:rPr>
            </w:pPr>
            <w:r w:rsidRPr="00282AAB">
              <w:rPr>
                <w:szCs w:val="21"/>
              </w:rPr>
              <w:t>学习态度好，具有较高的学习热情；与</w:t>
            </w:r>
            <w:r w:rsidRPr="00282AAB">
              <w:rPr>
                <w:rFonts w:hint="eastAsia"/>
                <w:szCs w:val="21"/>
              </w:rPr>
              <w:t>企业现场讲解的工程师良好</w:t>
            </w:r>
            <w:r w:rsidRPr="00282AAB">
              <w:rPr>
                <w:szCs w:val="21"/>
              </w:rPr>
              <w:t>互动</w:t>
            </w:r>
            <w:r w:rsidRPr="00282AAB">
              <w:rPr>
                <w:rFonts w:hint="eastAsia"/>
                <w:szCs w:val="21"/>
              </w:rPr>
              <w:t>。</w:t>
            </w:r>
          </w:p>
        </w:tc>
        <w:tc>
          <w:tcPr>
            <w:tcW w:w="1354" w:type="dxa"/>
            <w:shd w:val="clear" w:color="auto" w:fill="auto"/>
            <w:vAlign w:val="center"/>
          </w:tcPr>
          <w:p w14:paraId="0747B17A" w14:textId="77777777" w:rsidR="008E259E" w:rsidRPr="00282AAB" w:rsidRDefault="008E259E" w:rsidP="008E168D">
            <w:pPr>
              <w:rPr>
                <w:szCs w:val="21"/>
              </w:rPr>
            </w:pPr>
            <w:r w:rsidRPr="00282AAB">
              <w:rPr>
                <w:szCs w:val="21"/>
              </w:rPr>
              <w:t>学习态度较好，具有一定的学习热情；与</w:t>
            </w:r>
            <w:r w:rsidRPr="00282AAB">
              <w:rPr>
                <w:rFonts w:hint="eastAsia"/>
                <w:szCs w:val="21"/>
              </w:rPr>
              <w:t>企业现场讲解的工程师有一定</w:t>
            </w:r>
            <w:r w:rsidRPr="00282AAB">
              <w:rPr>
                <w:szCs w:val="21"/>
              </w:rPr>
              <w:t>互动</w:t>
            </w:r>
            <w:r w:rsidRPr="00282AAB">
              <w:rPr>
                <w:rFonts w:hint="eastAsia"/>
                <w:szCs w:val="21"/>
              </w:rPr>
              <w:t>。</w:t>
            </w:r>
          </w:p>
        </w:tc>
        <w:tc>
          <w:tcPr>
            <w:tcW w:w="1355" w:type="dxa"/>
            <w:shd w:val="clear" w:color="auto" w:fill="auto"/>
            <w:vAlign w:val="center"/>
          </w:tcPr>
          <w:p w14:paraId="64704041" w14:textId="77777777" w:rsidR="008E259E" w:rsidRPr="00282AAB" w:rsidRDefault="008E259E" w:rsidP="008E168D">
            <w:pPr>
              <w:rPr>
                <w:szCs w:val="21"/>
              </w:rPr>
            </w:pPr>
            <w:r w:rsidRPr="00282AAB">
              <w:rPr>
                <w:szCs w:val="21"/>
              </w:rPr>
              <w:t>学习态度一般，与</w:t>
            </w:r>
            <w:r w:rsidRPr="00282AAB">
              <w:rPr>
                <w:rFonts w:hint="eastAsia"/>
                <w:szCs w:val="21"/>
              </w:rPr>
              <w:t>企业现场讲解的工程师基本无</w:t>
            </w:r>
            <w:r w:rsidRPr="00282AAB">
              <w:rPr>
                <w:szCs w:val="21"/>
              </w:rPr>
              <w:t>互动</w:t>
            </w:r>
            <w:r w:rsidRPr="00282AAB">
              <w:rPr>
                <w:rFonts w:hint="eastAsia"/>
                <w:szCs w:val="21"/>
              </w:rPr>
              <w:t>。</w:t>
            </w:r>
          </w:p>
        </w:tc>
        <w:tc>
          <w:tcPr>
            <w:tcW w:w="1355" w:type="dxa"/>
            <w:shd w:val="clear" w:color="auto" w:fill="auto"/>
            <w:vAlign w:val="center"/>
          </w:tcPr>
          <w:p w14:paraId="415DDA86" w14:textId="77777777" w:rsidR="008E259E" w:rsidRPr="00282AAB" w:rsidRDefault="008E259E" w:rsidP="008E168D">
            <w:pPr>
              <w:rPr>
                <w:szCs w:val="21"/>
              </w:rPr>
            </w:pPr>
            <w:r w:rsidRPr="00282AAB">
              <w:rPr>
                <w:szCs w:val="21"/>
              </w:rPr>
              <w:t>学习态度差，学习热情较差；在</w:t>
            </w:r>
            <w:r w:rsidRPr="00282AAB">
              <w:rPr>
                <w:rFonts w:hint="eastAsia"/>
                <w:szCs w:val="21"/>
              </w:rPr>
              <w:t>实习过程</w:t>
            </w:r>
            <w:r w:rsidRPr="00282AAB">
              <w:rPr>
                <w:szCs w:val="21"/>
              </w:rPr>
              <w:t>中主观能动性差。</w:t>
            </w:r>
          </w:p>
        </w:tc>
      </w:tr>
    </w:tbl>
    <w:p w14:paraId="1D665079" w14:textId="77777777" w:rsidR="008E259E" w:rsidRPr="00282AAB" w:rsidRDefault="008E259E" w:rsidP="008E259E">
      <w:pPr>
        <w:autoSpaceDE w:val="0"/>
        <w:autoSpaceDN w:val="0"/>
        <w:adjustRightInd w:val="0"/>
        <w:spacing w:line="360" w:lineRule="auto"/>
        <w:jc w:val="left"/>
        <w:rPr>
          <w:kern w:val="0"/>
          <w:sz w:val="24"/>
          <w:szCs w:val="21"/>
        </w:rPr>
      </w:pPr>
    </w:p>
    <w:p w14:paraId="7929E92D" w14:textId="77777777" w:rsidR="008E259E" w:rsidRPr="00282AAB" w:rsidRDefault="008E259E" w:rsidP="008E259E">
      <w:pPr>
        <w:spacing w:line="360" w:lineRule="auto"/>
        <w:jc w:val="center"/>
        <w:rPr>
          <w:b/>
          <w:sz w:val="24"/>
        </w:rPr>
      </w:pPr>
      <w:r w:rsidRPr="00282AAB">
        <w:rPr>
          <w:rFonts w:hint="eastAsia"/>
          <w:b/>
          <w:sz w:val="24"/>
        </w:rPr>
        <w:t>专题报告</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282AAB" w:rsidRPr="00282AAB" w14:paraId="62A218E8" w14:textId="77777777" w:rsidTr="008E168D">
        <w:trPr>
          <w:trHeight w:val="454"/>
          <w:jc w:val="center"/>
        </w:trPr>
        <w:tc>
          <w:tcPr>
            <w:tcW w:w="1940" w:type="dxa"/>
            <w:vMerge w:val="restart"/>
            <w:shd w:val="clear" w:color="auto" w:fill="auto"/>
            <w:vAlign w:val="center"/>
          </w:tcPr>
          <w:p w14:paraId="57E35E87" w14:textId="77777777" w:rsidR="008E259E" w:rsidRPr="00282AAB" w:rsidRDefault="008E259E" w:rsidP="008E168D">
            <w:pPr>
              <w:jc w:val="center"/>
              <w:rPr>
                <w:szCs w:val="21"/>
              </w:rPr>
            </w:pPr>
            <w:r w:rsidRPr="00282AAB">
              <w:rPr>
                <w:szCs w:val="21"/>
              </w:rPr>
              <w:t>课程目标</w:t>
            </w:r>
          </w:p>
        </w:tc>
        <w:tc>
          <w:tcPr>
            <w:tcW w:w="6844" w:type="dxa"/>
            <w:gridSpan w:val="5"/>
            <w:shd w:val="clear" w:color="auto" w:fill="auto"/>
            <w:vAlign w:val="center"/>
          </w:tcPr>
          <w:p w14:paraId="48AE528F"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0E8A24AD" w14:textId="77777777" w:rsidTr="008E168D">
        <w:trPr>
          <w:trHeight w:val="454"/>
          <w:jc w:val="center"/>
        </w:trPr>
        <w:tc>
          <w:tcPr>
            <w:tcW w:w="1940" w:type="dxa"/>
            <w:vMerge/>
            <w:shd w:val="clear" w:color="auto" w:fill="auto"/>
            <w:vAlign w:val="center"/>
          </w:tcPr>
          <w:p w14:paraId="7FA257C4" w14:textId="77777777" w:rsidR="008E259E" w:rsidRPr="00282AAB" w:rsidRDefault="008E259E" w:rsidP="008E168D">
            <w:pPr>
              <w:jc w:val="center"/>
              <w:rPr>
                <w:szCs w:val="21"/>
              </w:rPr>
            </w:pPr>
          </w:p>
        </w:tc>
        <w:tc>
          <w:tcPr>
            <w:tcW w:w="1418" w:type="dxa"/>
            <w:shd w:val="clear" w:color="auto" w:fill="auto"/>
            <w:vAlign w:val="center"/>
          </w:tcPr>
          <w:p w14:paraId="120DF217" w14:textId="77777777" w:rsidR="008E259E" w:rsidRPr="00282AAB" w:rsidRDefault="008E259E" w:rsidP="008E168D">
            <w:pPr>
              <w:jc w:val="center"/>
              <w:rPr>
                <w:szCs w:val="21"/>
              </w:rPr>
            </w:pPr>
            <w:r w:rsidRPr="00282AAB">
              <w:rPr>
                <w:szCs w:val="21"/>
              </w:rPr>
              <w:t>90-100</w:t>
            </w:r>
          </w:p>
        </w:tc>
        <w:tc>
          <w:tcPr>
            <w:tcW w:w="1417" w:type="dxa"/>
            <w:shd w:val="clear" w:color="auto" w:fill="auto"/>
            <w:vAlign w:val="center"/>
          </w:tcPr>
          <w:p w14:paraId="3C0D27CF" w14:textId="77777777" w:rsidR="008E259E" w:rsidRPr="00282AAB" w:rsidRDefault="008E259E" w:rsidP="008E168D">
            <w:pPr>
              <w:jc w:val="center"/>
              <w:rPr>
                <w:szCs w:val="21"/>
              </w:rPr>
            </w:pPr>
            <w:r w:rsidRPr="00282AAB">
              <w:rPr>
                <w:szCs w:val="21"/>
              </w:rPr>
              <w:t>80-89</w:t>
            </w:r>
          </w:p>
        </w:tc>
        <w:tc>
          <w:tcPr>
            <w:tcW w:w="1418" w:type="dxa"/>
            <w:shd w:val="clear" w:color="auto" w:fill="auto"/>
            <w:vAlign w:val="center"/>
          </w:tcPr>
          <w:p w14:paraId="5FBD06AA" w14:textId="77777777" w:rsidR="008E259E" w:rsidRPr="00282AAB" w:rsidRDefault="008E259E" w:rsidP="008E168D">
            <w:pPr>
              <w:jc w:val="center"/>
              <w:rPr>
                <w:szCs w:val="21"/>
              </w:rPr>
            </w:pPr>
            <w:r w:rsidRPr="00282AAB">
              <w:rPr>
                <w:szCs w:val="21"/>
              </w:rPr>
              <w:t>70-79</w:t>
            </w:r>
          </w:p>
        </w:tc>
        <w:tc>
          <w:tcPr>
            <w:tcW w:w="1276" w:type="dxa"/>
            <w:shd w:val="clear" w:color="auto" w:fill="auto"/>
            <w:vAlign w:val="center"/>
          </w:tcPr>
          <w:p w14:paraId="71B5991F" w14:textId="77777777" w:rsidR="008E259E" w:rsidRPr="00282AAB" w:rsidRDefault="008E259E" w:rsidP="008E168D">
            <w:pPr>
              <w:jc w:val="center"/>
              <w:rPr>
                <w:szCs w:val="21"/>
              </w:rPr>
            </w:pPr>
            <w:r w:rsidRPr="00282AAB">
              <w:rPr>
                <w:szCs w:val="21"/>
              </w:rPr>
              <w:t>60-69</w:t>
            </w:r>
          </w:p>
        </w:tc>
        <w:tc>
          <w:tcPr>
            <w:tcW w:w="1315" w:type="dxa"/>
            <w:shd w:val="clear" w:color="auto" w:fill="auto"/>
            <w:vAlign w:val="center"/>
          </w:tcPr>
          <w:p w14:paraId="5EC033A5" w14:textId="77777777" w:rsidR="008E259E" w:rsidRPr="00282AAB" w:rsidRDefault="008E259E" w:rsidP="008E168D">
            <w:pPr>
              <w:jc w:val="center"/>
              <w:rPr>
                <w:szCs w:val="21"/>
              </w:rPr>
            </w:pPr>
            <w:r w:rsidRPr="00282AAB">
              <w:rPr>
                <w:szCs w:val="21"/>
              </w:rPr>
              <w:t>&lt;60</w:t>
            </w:r>
          </w:p>
        </w:tc>
      </w:tr>
      <w:tr w:rsidR="00282AAB" w:rsidRPr="00282AAB" w14:paraId="49A30167" w14:textId="77777777" w:rsidTr="008E168D">
        <w:trPr>
          <w:trHeight w:val="454"/>
          <w:jc w:val="center"/>
        </w:trPr>
        <w:tc>
          <w:tcPr>
            <w:tcW w:w="1940" w:type="dxa"/>
            <w:shd w:val="clear" w:color="auto" w:fill="auto"/>
            <w:vAlign w:val="center"/>
          </w:tcPr>
          <w:p w14:paraId="64ADAB41"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5</w:t>
            </w:r>
            <w:r w:rsidRPr="00282AAB">
              <w:rPr>
                <w:rFonts w:hint="eastAsia"/>
                <w:bCs/>
                <w:szCs w:val="21"/>
              </w:rPr>
              <w:t>：能够了解国内外电子信息工程领域的发展动态，能够通过终身学习达到职业生涯发展。</w:t>
            </w:r>
          </w:p>
        </w:tc>
        <w:tc>
          <w:tcPr>
            <w:tcW w:w="1418" w:type="dxa"/>
            <w:shd w:val="clear" w:color="auto" w:fill="auto"/>
            <w:vAlign w:val="center"/>
          </w:tcPr>
          <w:p w14:paraId="758FD578"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能很好地阐述</w:t>
            </w:r>
            <w:r w:rsidRPr="00282AAB">
              <w:rPr>
                <w:rFonts w:hint="eastAsia"/>
                <w:bCs/>
                <w:szCs w:val="21"/>
              </w:rPr>
              <w:t>电子信息工程领域的发展动态及职业生涯发展</w:t>
            </w:r>
            <w:r w:rsidRPr="00282AAB">
              <w:rPr>
                <w:rFonts w:hint="eastAsia"/>
                <w:szCs w:val="21"/>
              </w:rPr>
              <w:t>。</w:t>
            </w:r>
          </w:p>
        </w:tc>
        <w:tc>
          <w:tcPr>
            <w:tcW w:w="1417" w:type="dxa"/>
            <w:shd w:val="clear" w:color="auto" w:fill="auto"/>
            <w:vAlign w:val="center"/>
          </w:tcPr>
          <w:p w14:paraId="29FD5C46"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书写工整清楚；</w:t>
            </w:r>
            <w:r w:rsidRPr="00282AAB">
              <w:rPr>
                <w:rFonts w:hint="eastAsia"/>
                <w:szCs w:val="21"/>
              </w:rPr>
              <w:t>能较好地阐述</w:t>
            </w:r>
            <w:r w:rsidRPr="00282AAB">
              <w:rPr>
                <w:rFonts w:hint="eastAsia"/>
                <w:bCs/>
                <w:szCs w:val="21"/>
              </w:rPr>
              <w:t>电子信息工程领域的发展动态及职业生涯发展</w:t>
            </w:r>
            <w:r w:rsidRPr="00282AAB">
              <w:rPr>
                <w:rFonts w:hint="eastAsia"/>
                <w:szCs w:val="21"/>
              </w:rPr>
              <w:t>。</w:t>
            </w:r>
          </w:p>
        </w:tc>
        <w:tc>
          <w:tcPr>
            <w:tcW w:w="1418" w:type="dxa"/>
            <w:shd w:val="clear" w:color="auto" w:fill="auto"/>
            <w:vAlign w:val="center"/>
          </w:tcPr>
          <w:p w14:paraId="77C9B0AF" w14:textId="77777777" w:rsidR="008E259E" w:rsidRPr="00282AAB" w:rsidRDefault="008E259E" w:rsidP="008E168D">
            <w:pPr>
              <w:rPr>
                <w:szCs w:val="21"/>
              </w:rPr>
            </w:pP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较为</w:t>
            </w:r>
            <w:r w:rsidRPr="00282AAB">
              <w:rPr>
                <w:szCs w:val="21"/>
              </w:rPr>
              <w:t>工整清楚；</w:t>
            </w:r>
            <w:r w:rsidRPr="00282AAB">
              <w:rPr>
                <w:rFonts w:hint="eastAsia"/>
                <w:szCs w:val="21"/>
              </w:rPr>
              <w:t>能阐述</w:t>
            </w:r>
            <w:r w:rsidRPr="00282AAB">
              <w:rPr>
                <w:rFonts w:hint="eastAsia"/>
                <w:bCs/>
                <w:szCs w:val="21"/>
              </w:rPr>
              <w:t>电子信息工程领域的发展动态及职业生涯发展</w:t>
            </w:r>
            <w:r w:rsidRPr="00282AAB">
              <w:rPr>
                <w:rFonts w:hint="eastAsia"/>
                <w:szCs w:val="21"/>
              </w:rPr>
              <w:t>，</w:t>
            </w:r>
            <w:r w:rsidRPr="00282AAB">
              <w:rPr>
                <w:rFonts w:hint="eastAsia"/>
                <w:bCs/>
                <w:szCs w:val="21"/>
              </w:rPr>
              <w:t>但其中一个方面的阐述不完整。</w:t>
            </w:r>
          </w:p>
        </w:tc>
        <w:tc>
          <w:tcPr>
            <w:tcW w:w="1276" w:type="dxa"/>
            <w:shd w:val="clear" w:color="auto" w:fill="auto"/>
            <w:vAlign w:val="center"/>
          </w:tcPr>
          <w:p w14:paraId="0F8C1FD0"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书写</w:t>
            </w:r>
            <w:r w:rsidRPr="00282AAB">
              <w:rPr>
                <w:rFonts w:hint="eastAsia"/>
                <w:szCs w:val="21"/>
              </w:rPr>
              <w:t>不够</w:t>
            </w:r>
            <w:r w:rsidRPr="00282AAB">
              <w:rPr>
                <w:szCs w:val="21"/>
              </w:rPr>
              <w:t>工整清楚；</w:t>
            </w:r>
            <w:r w:rsidRPr="00282AAB">
              <w:rPr>
                <w:rFonts w:hint="eastAsia"/>
                <w:szCs w:val="21"/>
              </w:rPr>
              <w:t>基本能阐述</w:t>
            </w:r>
            <w:r w:rsidRPr="00282AAB">
              <w:rPr>
                <w:rFonts w:hint="eastAsia"/>
                <w:bCs/>
                <w:szCs w:val="21"/>
              </w:rPr>
              <w:t>电子信息工程领域的发展动态及职业生涯发展</w:t>
            </w:r>
            <w:r w:rsidRPr="00282AAB">
              <w:rPr>
                <w:rFonts w:hint="eastAsia"/>
                <w:szCs w:val="21"/>
              </w:rPr>
              <w:t>，</w:t>
            </w:r>
            <w:r w:rsidRPr="00282AAB">
              <w:rPr>
                <w:rFonts w:hint="eastAsia"/>
                <w:bCs/>
                <w:szCs w:val="21"/>
              </w:rPr>
              <w:t>但其中两个方面的阐述不完整。</w:t>
            </w:r>
          </w:p>
        </w:tc>
        <w:tc>
          <w:tcPr>
            <w:tcW w:w="1315" w:type="dxa"/>
            <w:shd w:val="clear" w:color="auto" w:fill="auto"/>
            <w:vAlign w:val="center"/>
          </w:tcPr>
          <w:p w14:paraId="0DAD3A52" w14:textId="77777777" w:rsidR="008E259E" w:rsidRPr="00282AAB" w:rsidRDefault="008E259E" w:rsidP="008E168D">
            <w:pPr>
              <w:rPr>
                <w:szCs w:val="21"/>
              </w:rPr>
            </w:pPr>
            <w:r w:rsidRPr="00282AAB">
              <w:rPr>
                <w:rFonts w:hint="eastAsia"/>
                <w:szCs w:val="21"/>
              </w:rPr>
              <w:t>不</w:t>
            </w:r>
            <w:r w:rsidRPr="00282AAB">
              <w:rPr>
                <w:szCs w:val="21"/>
              </w:rPr>
              <w:t>按时提交</w:t>
            </w:r>
            <w:r w:rsidRPr="00282AAB">
              <w:rPr>
                <w:rFonts w:hint="eastAsia"/>
                <w:szCs w:val="21"/>
              </w:rPr>
              <w:t>报告</w:t>
            </w:r>
            <w:r w:rsidRPr="00282AAB">
              <w:rPr>
                <w:szCs w:val="21"/>
              </w:rPr>
              <w:t>，</w:t>
            </w:r>
            <w:r w:rsidRPr="00282AAB">
              <w:rPr>
                <w:rFonts w:hint="eastAsia"/>
                <w:szCs w:val="21"/>
              </w:rPr>
              <w:t>报告</w:t>
            </w:r>
            <w:r w:rsidRPr="00282AAB">
              <w:rPr>
                <w:szCs w:val="21"/>
              </w:rPr>
              <w:t>书</w:t>
            </w:r>
            <w:r w:rsidRPr="00282AAB">
              <w:rPr>
                <w:rFonts w:hint="eastAsia"/>
                <w:szCs w:val="21"/>
              </w:rPr>
              <w:t>潦草</w:t>
            </w:r>
            <w:r w:rsidRPr="00282AAB">
              <w:rPr>
                <w:szCs w:val="21"/>
              </w:rPr>
              <w:t>；</w:t>
            </w:r>
            <w:r w:rsidRPr="00282AAB">
              <w:rPr>
                <w:rFonts w:hint="eastAsia"/>
                <w:szCs w:val="21"/>
              </w:rPr>
              <w:t>不能阐述</w:t>
            </w:r>
            <w:r w:rsidRPr="00282AAB">
              <w:rPr>
                <w:rFonts w:hint="eastAsia"/>
                <w:bCs/>
                <w:szCs w:val="21"/>
              </w:rPr>
              <w:t>电子信息工程领域的发展动态及职业生涯发展</w:t>
            </w:r>
            <w:r w:rsidRPr="00282AAB">
              <w:rPr>
                <w:rFonts w:hint="eastAsia"/>
                <w:szCs w:val="21"/>
              </w:rPr>
              <w:t>。</w:t>
            </w:r>
          </w:p>
        </w:tc>
      </w:tr>
    </w:tbl>
    <w:p w14:paraId="0D79AD4E" w14:textId="77777777" w:rsidR="00F46F44" w:rsidRPr="00282AAB" w:rsidRDefault="00F46F44" w:rsidP="00F46F44">
      <w:pPr>
        <w:widowControl/>
        <w:jc w:val="left"/>
        <w:rPr>
          <w:b/>
          <w:sz w:val="28"/>
          <w:szCs w:val="28"/>
        </w:rPr>
      </w:pPr>
      <w:r w:rsidRPr="00282AAB">
        <w:rPr>
          <w:b/>
          <w:sz w:val="28"/>
          <w:szCs w:val="28"/>
        </w:rPr>
        <w:br w:type="page"/>
      </w:r>
    </w:p>
    <w:p w14:paraId="0FFA377F" w14:textId="77777777" w:rsidR="00F46F44" w:rsidRPr="00282AAB" w:rsidRDefault="00F46F44" w:rsidP="00F46F44">
      <w:pPr>
        <w:pStyle w:val="1"/>
        <w:rPr>
          <w:rFonts w:ascii="Times New Roman" w:hAnsi="Times New Roman" w:cs="Times New Roman"/>
          <w:b/>
          <w:szCs w:val="30"/>
        </w:rPr>
      </w:pPr>
      <w:bookmarkStart w:id="204" w:name="_Toc530680513"/>
      <w:bookmarkStart w:id="205" w:name="_Toc81838708"/>
      <w:r w:rsidRPr="00282AAB">
        <w:rPr>
          <w:rFonts w:ascii="Times New Roman" w:hAnsi="Times New Roman" w:cs="Times New Roman"/>
          <w:b/>
          <w:szCs w:val="30"/>
        </w:rPr>
        <w:lastRenderedPageBreak/>
        <w:t>电子技术课程设计教学大纲</w:t>
      </w:r>
      <w:bookmarkEnd w:id="204"/>
      <w:bookmarkEnd w:id="205"/>
    </w:p>
    <w:p w14:paraId="0D2FB26B" w14:textId="77777777" w:rsidR="00F46F44" w:rsidRPr="00282AAB" w:rsidRDefault="00F46F44" w:rsidP="00F46F44">
      <w:pPr>
        <w:jc w:val="center"/>
        <w:rPr>
          <w:rFonts w:eastAsiaTheme="minorEastAsia"/>
          <w:b/>
          <w:sz w:val="30"/>
          <w:szCs w:val="30"/>
        </w:rPr>
      </w:pPr>
      <w:r w:rsidRPr="00282AAB">
        <w:rPr>
          <w:rFonts w:eastAsiaTheme="minorEastAsia"/>
          <w:b/>
          <w:sz w:val="30"/>
          <w:szCs w:val="30"/>
        </w:rPr>
        <w:t>（</w:t>
      </w:r>
      <w:r w:rsidRPr="00282AAB">
        <w:rPr>
          <w:rFonts w:eastAsiaTheme="minorEastAsia"/>
          <w:b/>
          <w:sz w:val="30"/>
          <w:szCs w:val="30"/>
        </w:rPr>
        <w:t>Course Exercise in Electronic Technology</w:t>
      </w:r>
      <w:r w:rsidRPr="00282AAB">
        <w:rPr>
          <w:rFonts w:eastAsiaTheme="minorEastAsia"/>
          <w:b/>
          <w:sz w:val="30"/>
          <w:szCs w:val="30"/>
        </w:rPr>
        <w:t>）</w:t>
      </w:r>
    </w:p>
    <w:p w14:paraId="79DC7DF2" w14:textId="77777777" w:rsidR="00F46F44" w:rsidRPr="00282AAB" w:rsidRDefault="00F46F44" w:rsidP="00F46F44">
      <w:pPr>
        <w:spacing w:line="360" w:lineRule="auto"/>
        <w:ind w:firstLineChars="196" w:firstLine="551"/>
        <w:rPr>
          <w:b/>
          <w:sz w:val="28"/>
          <w:szCs w:val="28"/>
        </w:rPr>
      </w:pPr>
      <w:r w:rsidRPr="00282AAB">
        <w:rPr>
          <w:b/>
          <w:sz w:val="28"/>
          <w:szCs w:val="28"/>
        </w:rPr>
        <w:t>一、课程概况</w:t>
      </w:r>
    </w:p>
    <w:p w14:paraId="1AD8AD45" w14:textId="77777777" w:rsidR="00F46F44" w:rsidRPr="00282AAB" w:rsidRDefault="00F46F44" w:rsidP="00F46F44">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sz w:val="24"/>
        </w:rPr>
        <w:t>0207804</w:t>
      </w:r>
    </w:p>
    <w:p w14:paraId="057BE964" w14:textId="77777777" w:rsidR="00F46F44" w:rsidRPr="00282AAB" w:rsidRDefault="00F46F44" w:rsidP="00F46F44">
      <w:pPr>
        <w:spacing w:line="360" w:lineRule="auto"/>
        <w:ind w:firstLineChars="200" w:firstLine="482"/>
        <w:rPr>
          <w:kern w:val="0"/>
          <w:sz w:val="24"/>
        </w:rPr>
      </w:pPr>
      <w:r w:rsidRPr="00282AAB">
        <w:rPr>
          <w:b/>
          <w:bCs/>
          <w:kern w:val="0"/>
          <w:sz w:val="24"/>
        </w:rPr>
        <w:t>学分：</w:t>
      </w:r>
      <w:r w:rsidRPr="00282AAB">
        <w:rPr>
          <w:kern w:val="0"/>
          <w:sz w:val="24"/>
        </w:rPr>
        <w:t>1.0</w:t>
      </w:r>
    </w:p>
    <w:p w14:paraId="7DB55314" w14:textId="77777777" w:rsidR="00F46F44" w:rsidRPr="00282AAB" w:rsidRDefault="00F46F44" w:rsidP="00F46F44">
      <w:pPr>
        <w:spacing w:line="360" w:lineRule="auto"/>
        <w:ind w:firstLineChars="200" w:firstLine="482"/>
        <w:rPr>
          <w:kern w:val="0"/>
          <w:sz w:val="24"/>
        </w:rPr>
      </w:pPr>
      <w:r w:rsidRPr="00282AAB">
        <w:rPr>
          <w:b/>
          <w:bCs/>
          <w:kern w:val="0"/>
          <w:sz w:val="24"/>
        </w:rPr>
        <w:t>学时：</w:t>
      </w:r>
      <w:r w:rsidRPr="00282AAB">
        <w:rPr>
          <w:bCs/>
          <w:kern w:val="0"/>
          <w:sz w:val="24"/>
        </w:rPr>
        <w:t>1</w:t>
      </w:r>
      <w:r w:rsidRPr="00282AAB">
        <w:rPr>
          <w:bCs/>
          <w:kern w:val="0"/>
          <w:sz w:val="24"/>
        </w:rPr>
        <w:t>周</w:t>
      </w:r>
    </w:p>
    <w:p w14:paraId="3041177C" w14:textId="77777777" w:rsidR="00F46F44" w:rsidRPr="00282AAB" w:rsidRDefault="00F46F44" w:rsidP="00F46F44">
      <w:pPr>
        <w:spacing w:line="360" w:lineRule="auto"/>
        <w:ind w:firstLineChars="200" w:firstLine="482"/>
        <w:rPr>
          <w:bCs/>
          <w:kern w:val="0"/>
          <w:sz w:val="24"/>
        </w:rPr>
      </w:pPr>
      <w:r w:rsidRPr="00282AAB">
        <w:rPr>
          <w:b/>
          <w:bCs/>
          <w:kern w:val="0"/>
          <w:sz w:val="24"/>
        </w:rPr>
        <w:t>先修课程：</w:t>
      </w:r>
      <w:r w:rsidRPr="00282AAB">
        <w:rPr>
          <w:bCs/>
          <w:kern w:val="0"/>
          <w:sz w:val="24"/>
        </w:rPr>
        <w:t>电路原理、模拟电子技术、数字电子技术等</w:t>
      </w:r>
    </w:p>
    <w:p w14:paraId="4C2EB535" w14:textId="77777777" w:rsidR="00F46F44" w:rsidRPr="00282AAB" w:rsidRDefault="00F46F44" w:rsidP="00F46F44">
      <w:pPr>
        <w:spacing w:line="360" w:lineRule="auto"/>
        <w:ind w:firstLineChars="200" w:firstLine="482"/>
        <w:rPr>
          <w:kern w:val="0"/>
          <w:sz w:val="24"/>
        </w:rPr>
      </w:pPr>
      <w:r w:rsidRPr="00282AAB">
        <w:rPr>
          <w:b/>
          <w:bCs/>
          <w:kern w:val="0"/>
          <w:sz w:val="24"/>
        </w:rPr>
        <w:t>适用专业：</w:t>
      </w:r>
      <w:r w:rsidRPr="00282AAB">
        <w:rPr>
          <w:sz w:val="24"/>
        </w:rPr>
        <w:t>电子信息工程</w:t>
      </w:r>
    </w:p>
    <w:p w14:paraId="36EA7ED5" w14:textId="77777777" w:rsidR="00F46F44" w:rsidRPr="00282AAB" w:rsidRDefault="00F46F44" w:rsidP="00F46F44">
      <w:pPr>
        <w:spacing w:line="360" w:lineRule="auto"/>
        <w:ind w:leftChars="200" w:left="1625" w:hangingChars="500" w:hanging="1205"/>
        <w:rPr>
          <w:kern w:val="0"/>
          <w:sz w:val="24"/>
        </w:rPr>
      </w:pPr>
      <w:r w:rsidRPr="00282AAB">
        <w:rPr>
          <w:b/>
          <w:bCs/>
          <w:kern w:val="0"/>
          <w:sz w:val="24"/>
        </w:rPr>
        <w:t>教材：</w:t>
      </w:r>
      <w:r w:rsidRPr="00282AAB">
        <w:rPr>
          <w:kern w:val="0"/>
          <w:sz w:val="24"/>
        </w:rPr>
        <w:t>《电子技术课程设计实践教程》，郭建江主编，中国电力出版社，</w:t>
      </w:r>
      <w:r w:rsidRPr="00282AAB">
        <w:rPr>
          <w:kern w:val="0"/>
          <w:sz w:val="24"/>
        </w:rPr>
        <w:t>2015.6</w:t>
      </w:r>
    </w:p>
    <w:p w14:paraId="5D107D48" w14:textId="77777777" w:rsidR="00F46F44" w:rsidRPr="00282AAB" w:rsidRDefault="00F46F44" w:rsidP="00F46F44">
      <w:pPr>
        <w:spacing w:line="360" w:lineRule="auto"/>
        <w:ind w:firstLineChars="200" w:firstLine="482"/>
        <w:rPr>
          <w:kern w:val="0"/>
          <w:sz w:val="24"/>
        </w:rPr>
      </w:pPr>
      <w:r w:rsidRPr="00282AAB">
        <w:rPr>
          <w:b/>
          <w:bCs/>
          <w:kern w:val="0"/>
          <w:sz w:val="24"/>
        </w:rPr>
        <w:t>课程归口：</w:t>
      </w:r>
      <w:r w:rsidRPr="00282AAB">
        <w:rPr>
          <w:bCs/>
          <w:kern w:val="0"/>
          <w:sz w:val="24"/>
        </w:rPr>
        <w:t>电气信息工程</w:t>
      </w:r>
      <w:r w:rsidRPr="00282AAB">
        <w:rPr>
          <w:kern w:val="0"/>
          <w:sz w:val="24"/>
        </w:rPr>
        <w:t>学院</w:t>
      </w:r>
    </w:p>
    <w:p w14:paraId="5CA30D12" w14:textId="77777777" w:rsidR="00F46F44" w:rsidRPr="00282AAB" w:rsidRDefault="00F46F44" w:rsidP="00F46F44">
      <w:pPr>
        <w:spacing w:line="360" w:lineRule="auto"/>
        <w:ind w:firstLineChars="200" w:firstLine="482"/>
        <w:rPr>
          <w:bCs/>
          <w:kern w:val="0"/>
          <w:sz w:val="24"/>
        </w:rPr>
      </w:pPr>
      <w:r w:rsidRPr="00282AAB">
        <w:rPr>
          <w:b/>
          <w:bCs/>
          <w:kern w:val="0"/>
          <w:sz w:val="24"/>
        </w:rPr>
        <w:t>课程团队：</w:t>
      </w:r>
      <w:r w:rsidRPr="00282AAB">
        <w:rPr>
          <w:bCs/>
          <w:kern w:val="0"/>
          <w:sz w:val="24"/>
        </w:rPr>
        <w:t>关静、于海平、杜玉华、徐维、李青龙、左全生等</w:t>
      </w:r>
    </w:p>
    <w:p w14:paraId="7639442D" w14:textId="77777777" w:rsidR="00F46F44" w:rsidRPr="00282AAB" w:rsidRDefault="00F46F44" w:rsidP="00F46F44">
      <w:pPr>
        <w:spacing w:line="360" w:lineRule="auto"/>
        <w:ind w:firstLineChars="200" w:firstLine="482"/>
        <w:rPr>
          <w:bCs/>
          <w:kern w:val="0"/>
          <w:sz w:val="24"/>
        </w:rPr>
      </w:pPr>
      <w:r w:rsidRPr="00282AAB">
        <w:rPr>
          <w:b/>
          <w:bCs/>
          <w:kern w:val="0"/>
          <w:sz w:val="24"/>
        </w:rPr>
        <w:t>课程性质与任务：</w:t>
      </w:r>
      <w:r w:rsidRPr="00282AAB">
        <w:rPr>
          <w:bCs/>
          <w:kern w:val="0"/>
          <w:sz w:val="24"/>
        </w:rPr>
        <w:t>本课程设计是电子信息工程的集中实践性教学环节，将综合应用本专业电路原理、模拟电子技术、数字电子技术等主要专业核心课程的知识，进行综合应用方面的设计。通过课程设计的训练，培养学生在电子电路的分析和设计方面的理论和实践动手能力，解决电子电路领域实际复杂问题时应具有的查阅资料、综合运用所学知识、设计开发电子电路系统等方面的能力，具备应用文字处理软件撰写规范的课程设计说明书的能力等，为后续单片机课程、毕业设计环节以及从事专业工作奠定基础。培养学生具有辩证思维能力，树立理论联系实际的科学观，提升学生的职业素养，为学生毕业后从事相关工作打下良好的基础。</w:t>
      </w:r>
    </w:p>
    <w:p w14:paraId="0DF96DFC" w14:textId="77777777" w:rsidR="00F46F44" w:rsidRPr="00282AAB" w:rsidRDefault="00F46F44" w:rsidP="00F46F44">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73244AFB" w14:textId="77777777" w:rsidTr="00605901">
        <w:trPr>
          <w:trHeight w:val="481"/>
          <w:jc w:val="center"/>
        </w:trPr>
        <w:tc>
          <w:tcPr>
            <w:tcW w:w="573" w:type="dxa"/>
            <w:shd w:val="clear" w:color="auto" w:fill="auto"/>
            <w:noWrap/>
            <w:vAlign w:val="center"/>
          </w:tcPr>
          <w:p w14:paraId="34FD04EF" w14:textId="77777777" w:rsidR="00F46F44" w:rsidRPr="00282AAB" w:rsidRDefault="00F46F44" w:rsidP="00605901">
            <w:pPr>
              <w:widowControl/>
              <w:jc w:val="center"/>
              <w:rPr>
                <w:b/>
                <w:bCs/>
                <w:kern w:val="0"/>
                <w:szCs w:val="21"/>
              </w:rPr>
            </w:pPr>
            <w:r w:rsidRPr="00282AAB">
              <w:rPr>
                <w:b/>
                <w:bCs/>
                <w:kern w:val="0"/>
                <w:szCs w:val="21"/>
              </w:rPr>
              <w:t>序号</w:t>
            </w:r>
          </w:p>
        </w:tc>
        <w:tc>
          <w:tcPr>
            <w:tcW w:w="2787" w:type="dxa"/>
            <w:shd w:val="clear" w:color="auto" w:fill="auto"/>
            <w:noWrap/>
            <w:vAlign w:val="center"/>
          </w:tcPr>
          <w:p w14:paraId="69B31AFD" w14:textId="77777777" w:rsidR="00F46F44" w:rsidRPr="00282AAB" w:rsidRDefault="00F46F44" w:rsidP="00605901">
            <w:pPr>
              <w:widowControl/>
              <w:jc w:val="center"/>
              <w:rPr>
                <w:b/>
                <w:bCs/>
                <w:kern w:val="0"/>
                <w:szCs w:val="21"/>
              </w:rPr>
            </w:pPr>
            <w:r w:rsidRPr="00282AAB">
              <w:rPr>
                <w:b/>
                <w:bCs/>
                <w:kern w:val="0"/>
                <w:szCs w:val="21"/>
              </w:rPr>
              <w:t>课程目标</w:t>
            </w:r>
          </w:p>
        </w:tc>
        <w:tc>
          <w:tcPr>
            <w:tcW w:w="2788" w:type="dxa"/>
            <w:shd w:val="clear" w:color="auto" w:fill="auto"/>
            <w:noWrap/>
            <w:vAlign w:val="center"/>
          </w:tcPr>
          <w:p w14:paraId="171F57C5" w14:textId="77777777" w:rsidR="00F46F44" w:rsidRPr="00282AAB" w:rsidRDefault="00F46F44" w:rsidP="00605901">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2876DDB6" w14:textId="77777777" w:rsidR="00F46F44" w:rsidRPr="00282AAB" w:rsidRDefault="00F46F44" w:rsidP="00605901">
            <w:pPr>
              <w:widowControl/>
              <w:jc w:val="center"/>
              <w:rPr>
                <w:b/>
                <w:bCs/>
                <w:kern w:val="0"/>
                <w:szCs w:val="21"/>
              </w:rPr>
            </w:pPr>
            <w:r w:rsidRPr="00282AAB">
              <w:rPr>
                <w:b/>
                <w:bCs/>
                <w:kern w:val="0"/>
                <w:szCs w:val="21"/>
              </w:rPr>
              <w:t>毕业要求</w:t>
            </w:r>
          </w:p>
        </w:tc>
      </w:tr>
      <w:tr w:rsidR="00282AAB" w:rsidRPr="00282AAB" w14:paraId="257B21A7" w14:textId="77777777" w:rsidTr="00605901">
        <w:trPr>
          <w:trHeight w:val="470"/>
          <w:jc w:val="center"/>
        </w:trPr>
        <w:tc>
          <w:tcPr>
            <w:tcW w:w="573" w:type="dxa"/>
            <w:shd w:val="clear" w:color="auto" w:fill="auto"/>
            <w:noWrap/>
            <w:vAlign w:val="center"/>
          </w:tcPr>
          <w:p w14:paraId="525D8468" w14:textId="77777777" w:rsidR="00F46F44" w:rsidRPr="00282AAB" w:rsidRDefault="00F46F44" w:rsidP="00605901">
            <w:pPr>
              <w:widowControl/>
              <w:jc w:val="center"/>
              <w:rPr>
                <w:kern w:val="0"/>
                <w:szCs w:val="21"/>
              </w:rPr>
            </w:pPr>
            <w:r w:rsidRPr="00282AAB">
              <w:rPr>
                <w:kern w:val="0"/>
                <w:szCs w:val="21"/>
              </w:rPr>
              <w:t>1</w:t>
            </w:r>
          </w:p>
        </w:tc>
        <w:tc>
          <w:tcPr>
            <w:tcW w:w="2787" w:type="dxa"/>
            <w:shd w:val="clear" w:color="auto" w:fill="auto"/>
            <w:noWrap/>
            <w:vAlign w:val="center"/>
          </w:tcPr>
          <w:p w14:paraId="68AD621F" w14:textId="77777777" w:rsidR="00F46F44" w:rsidRPr="00282AAB" w:rsidRDefault="00F46F44" w:rsidP="00605901">
            <w:pPr>
              <w:widowControl/>
              <w:rPr>
                <w:kern w:val="0"/>
                <w:szCs w:val="21"/>
              </w:rPr>
            </w:pPr>
            <w:r w:rsidRPr="00282AAB">
              <w:rPr>
                <w:b/>
                <w:bCs/>
                <w:szCs w:val="21"/>
              </w:rPr>
              <w:t>目标</w:t>
            </w:r>
            <w:r w:rsidRPr="00282AAB">
              <w:rPr>
                <w:b/>
                <w:bCs/>
                <w:szCs w:val="21"/>
              </w:rPr>
              <w:t>1</w:t>
            </w:r>
            <w:r w:rsidRPr="00282AAB">
              <w:rPr>
                <w:bCs/>
                <w:szCs w:val="21"/>
              </w:rPr>
              <w:t>：</w:t>
            </w:r>
            <w:r w:rsidRPr="00282AAB">
              <w:rPr>
                <w:szCs w:val="21"/>
              </w:rPr>
              <w:t>能综合专业基础课程与专业方向的课程的学习知识；具备解决复杂工程问题的设计能力，并具有能够初步分析、设计、运行与维护能力。培养学生具有运用电子技术处理知识进行初步的系统分析、设计及开发能力。</w:t>
            </w:r>
          </w:p>
        </w:tc>
        <w:tc>
          <w:tcPr>
            <w:tcW w:w="2788" w:type="dxa"/>
            <w:shd w:val="clear" w:color="auto" w:fill="auto"/>
            <w:noWrap/>
            <w:vAlign w:val="center"/>
          </w:tcPr>
          <w:p w14:paraId="5E9A1F05" w14:textId="77777777" w:rsidR="00F46F44" w:rsidRPr="00282AAB" w:rsidRDefault="00F46F44" w:rsidP="00605901">
            <w:pPr>
              <w:widowControl/>
              <w:rPr>
                <w:kern w:val="0"/>
                <w:szCs w:val="21"/>
              </w:rPr>
            </w:pPr>
            <w:r w:rsidRPr="00282AAB">
              <w:rPr>
                <w:b/>
                <w:szCs w:val="21"/>
              </w:rPr>
              <w:t>观测点</w:t>
            </w:r>
            <w:r w:rsidRPr="00282AAB">
              <w:rPr>
                <w:b/>
                <w:szCs w:val="21"/>
              </w:rPr>
              <w:t>3.2</w:t>
            </w:r>
            <w:r w:rsidRPr="00282AAB">
              <w:rPr>
                <w:szCs w:val="21"/>
              </w:rPr>
              <w:t>：能够针对电子信息工程中信号检测与处理方面的复杂工程问题，进行特定的需求分析，设计实施过程中的工艺流程、电路单元和信息系统，体现创新意识。</w:t>
            </w:r>
          </w:p>
        </w:tc>
        <w:tc>
          <w:tcPr>
            <w:tcW w:w="3066" w:type="dxa"/>
            <w:shd w:val="clear" w:color="auto" w:fill="auto"/>
            <w:noWrap/>
            <w:vAlign w:val="center"/>
          </w:tcPr>
          <w:p w14:paraId="59A4E1E6" w14:textId="77777777" w:rsidR="00F46F44" w:rsidRPr="00282AAB" w:rsidRDefault="00F46F44" w:rsidP="00605901">
            <w:pPr>
              <w:widowControl/>
              <w:rPr>
                <w:kern w:val="0"/>
                <w:szCs w:val="21"/>
              </w:rPr>
            </w:pPr>
            <w:r w:rsidRPr="00282AAB">
              <w:rPr>
                <w:b/>
                <w:kern w:val="0"/>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szCs w:val="21"/>
              </w:rPr>
              <w:t>能够针对电子信息工程中信号检测与处理方面的复杂工程问题设计解决方案，设计满足特定需求的单元电路、信息系统，并能够在设计环节中体现创新意识，考虑社会、健康、安全、法律、文化以及环境因素。</w:t>
            </w:r>
          </w:p>
        </w:tc>
      </w:tr>
      <w:tr w:rsidR="00282AAB" w:rsidRPr="00282AAB" w14:paraId="67B6733E" w14:textId="77777777" w:rsidTr="00605901">
        <w:trPr>
          <w:trHeight w:val="461"/>
          <w:jc w:val="center"/>
        </w:trPr>
        <w:tc>
          <w:tcPr>
            <w:tcW w:w="573" w:type="dxa"/>
            <w:shd w:val="clear" w:color="auto" w:fill="auto"/>
            <w:noWrap/>
            <w:vAlign w:val="center"/>
          </w:tcPr>
          <w:p w14:paraId="7FC6C91F" w14:textId="77777777" w:rsidR="00F46F44" w:rsidRPr="00282AAB" w:rsidRDefault="00F46F44" w:rsidP="00605901">
            <w:pPr>
              <w:widowControl/>
              <w:jc w:val="center"/>
              <w:rPr>
                <w:kern w:val="0"/>
                <w:szCs w:val="21"/>
              </w:rPr>
            </w:pPr>
            <w:r w:rsidRPr="00282AAB">
              <w:rPr>
                <w:kern w:val="0"/>
                <w:szCs w:val="21"/>
              </w:rPr>
              <w:lastRenderedPageBreak/>
              <w:t>2</w:t>
            </w:r>
          </w:p>
        </w:tc>
        <w:tc>
          <w:tcPr>
            <w:tcW w:w="2787" w:type="dxa"/>
            <w:shd w:val="clear" w:color="auto" w:fill="auto"/>
            <w:noWrap/>
            <w:vAlign w:val="center"/>
          </w:tcPr>
          <w:p w14:paraId="081EB914" w14:textId="77777777" w:rsidR="00F46F44" w:rsidRPr="00282AAB" w:rsidRDefault="00F46F44" w:rsidP="00605901">
            <w:pPr>
              <w:widowControl/>
              <w:rPr>
                <w:kern w:val="0"/>
                <w:szCs w:val="21"/>
              </w:rPr>
            </w:pPr>
            <w:r w:rsidRPr="00282AAB">
              <w:rPr>
                <w:b/>
                <w:bCs/>
                <w:szCs w:val="21"/>
              </w:rPr>
              <w:t>目标</w:t>
            </w:r>
            <w:r w:rsidRPr="00282AAB">
              <w:rPr>
                <w:b/>
                <w:bCs/>
                <w:szCs w:val="21"/>
              </w:rPr>
              <w:t>2</w:t>
            </w:r>
            <w:r w:rsidRPr="00282AAB">
              <w:rPr>
                <w:bCs/>
                <w:szCs w:val="21"/>
              </w:rPr>
              <w:t>：能利用所学知识解决具有一定复杂度的现实工程问题。通过观察、分析实验数据，综合本专业的理论知识，能正确解释实验结果，给出有效结论。</w:t>
            </w:r>
          </w:p>
        </w:tc>
        <w:tc>
          <w:tcPr>
            <w:tcW w:w="2788" w:type="dxa"/>
            <w:shd w:val="clear" w:color="auto" w:fill="auto"/>
            <w:noWrap/>
            <w:vAlign w:val="center"/>
          </w:tcPr>
          <w:p w14:paraId="1DAEEFD6" w14:textId="77777777" w:rsidR="00F46F44" w:rsidRPr="00282AAB" w:rsidRDefault="00F46F44" w:rsidP="00605901">
            <w:pPr>
              <w:widowControl/>
              <w:rPr>
                <w:kern w:val="0"/>
                <w:szCs w:val="21"/>
              </w:rPr>
            </w:pPr>
            <w:r w:rsidRPr="00282AAB">
              <w:rPr>
                <w:b/>
                <w:szCs w:val="21"/>
              </w:rPr>
              <w:t>观测点</w:t>
            </w:r>
            <w:r w:rsidRPr="00282AAB">
              <w:rPr>
                <w:b/>
                <w:szCs w:val="21"/>
              </w:rPr>
              <w:t>4.3</w:t>
            </w:r>
            <w:r w:rsidRPr="00282AAB">
              <w:rPr>
                <w:szCs w:val="21"/>
              </w:rPr>
              <w:t>：能够对实验数据进行分析和解释，并通过信息综合得到合理有效的研究结论。</w:t>
            </w:r>
          </w:p>
        </w:tc>
        <w:tc>
          <w:tcPr>
            <w:tcW w:w="3066" w:type="dxa"/>
            <w:shd w:val="clear" w:color="auto" w:fill="auto"/>
            <w:noWrap/>
            <w:vAlign w:val="center"/>
          </w:tcPr>
          <w:p w14:paraId="5B33A7BA" w14:textId="77777777" w:rsidR="00F46F44" w:rsidRPr="00282AAB" w:rsidRDefault="00F46F44" w:rsidP="00605901">
            <w:pPr>
              <w:widowControl/>
              <w:rPr>
                <w:kern w:val="0"/>
                <w:szCs w:val="21"/>
              </w:rPr>
            </w:pPr>
            <w:r w:rsidRPr="00282AAB">
              <w:rPr>
                <w:b/>
                <w:kern w:val="0"/>
                <w:szCs w:val="21"/>
              </w:rPr>
              <w:t>毕业要求</w:t>
            </w:r>
            <w:r w:rsidRPr="00282AAB">
              <w:rPr>
                <w:b/>
                <w:bCs/>
                <w:kern w:val="0"/>
                <w:szCs w:val="21"/>
              </w:rPr>
              <w:t>4</w:t>
            </w:r>
            <w:r w:rsidRPr="00282AAB">
              <w:rPr>
                <w:b/>
                <w:bCs/>
                <w:kern w:val="0"/>
                <w:szCs w:val="21"/>
              </w:rPr>
              <w:t>研究</w:t>
            </w:r>
            <w:r w:rsidRPr="00282AAB">
              <w:rPr>
                <w:b/>
                <w:kern w:val="0"/>
                <w:szCs w:val="21"/>
              </w:rPr>
              <w:t>：</w:t>
            </w:r>
            <w:r w:rsidRPr="00282AAB">
              <w:rPr>
                <w:kern w:val="0"/>
              </w:rPr>
              <w:t>能够基于科学原理并采用科学方法对电子信息工程中信号检测与处理方面的复杂工程问题进行研究，包括设计实验、分析与解释数据，并通过信息综合得到合理有效的结论。</w:t>
            </w:r>
          </w:p>
        </w:tc>
      </w:tr>
      <w:tr w:rsidR="00282AAB" w:rsidRPr="00282AAB" w14:paraId="3A69C5B0" w14:textId="77777777" w:rsidTr="00605901">
        <w:trPr>
          <w:trHeight w:val="461"/>
          <w:jc w:val="center"/>
        </w:trPr>
        <w:tc>
          <w:tcPr>
            <w:tcW w:w="573" w:type="dxa"/>
            <w:shd w:val="clear" w:color="auto" w:fill="auto"/>
            <w:noWrap/>
            <w:vAlign w:val="center"/>
          </w:tcPr>
          <w:p w14:paraId="5D700835" w14:textId="77777777" w:rsidR="00F46F44" w:rsidRPr="00282AAB" w:rsidRDefault="00F46F44" w:rsidP="00605901">
            <w:pPr>
              <w:widowControl/>
              <w:jc w:val="center"/>
              <w:rPr>
                <w:kern w:val="0"/>
                <w:szCs w:val="21"/>
              </w:rPr>
            </w:pPr>
            <w:r w:rsidRPr="00282AAB">
              <w:rPr>
                <w:kern w:val="0"/>
                <w:szCs w:val="21"/>
              </w:rPr>
              <w:t>3</w:t>
            </w:r>
          </w:p>
        </w:tc>
        <w:tc>
          <w:tcPr>
            <w:tcW w:w="2787" w:type="dxa"/>
            <w:shd w:val="clear" w:color="auto" w:fill="auto"/>
            <w:noWrap/>
            <w:vAlign w:val="center"/>
          </w:tcPr>
          <w:p w14:paraId="2DF7CEAB" w14:textId="77777777" w:rsidR="00F46F44" w:rsidRPr="00282AAB" w:rsidRDefault="00F46F44" w:rsidP="00605901">
            <w:pPr>
              <w:widowControl/>
              <w:rPr>
                <w:kern w:val="0"/>
                <w:szCs w:val="21"/>
              </w:rPr>
            </w:pPr>
            <w:r w:rsidRPr="00282AAB">
              <w:rPr>
                <w:b/>
                <w:bCs/>
                <w:szCs w:val="21"/>
              </w:rPr>
              <w:t>目标</w:t>
            </w:r>
            <w:r w:rsidRPr="00282AAB">
              <w:rPr>
                <w:b/>
                <w:bCs/>
                <w:szCs w:val="21"/>
              </w:rPr>
              <w:t>3</w:t>
            </w:r>
            <w:r w:rsidRPr="00282AAB">
              <w:rPr>
                <w:bCs/>
                <w:szCs w:val="21"/>
              </w:rPr>
              <w:t>：在工程项目开发过程中能够同各参与方有效沟通、交流，确保开发进度。能够对技术问题进行描述、表达与答辩，并在项目结束后，进行技术总结，撰写报告。</w:t>
            </w:r>
          </w:p>
        </w:tc>
        <w:tc>
          <w:tcPr>
            <w:tcW w:w="2788" w:type="dxa"/>
            <w:shd w:val="clear" w:color="auto" w:fill="auto"/>
            <w:noWrap/>
            <w:vAlign w:val="center"/>
          </w:tcPr>
          <w:p w14:paraId="16C041CD" w14:textId="77777777" w:rsidR="00F46F44" w:rsidRPr="00282AAB" w:rsidRDefault="00F46F44" w:rsidP="00605901">
            <w:pPr>
              <w:widowControl/>
              <w:rPr>
                <w:kern w:val="0"/>
                <w:szCs w:val="21"/>
              </w:rPr>
            </w:pPr>
            <w:r w:rsidRPr="00282AAB">
              <w:rPr>
                <w:b/>
                <w:szCs w:val="21"/>
              </w:rPr>
              <w:t>观测点</w:t>
            </w:r>
            <w:r w:rsidRPr="00282AAB">
              <w:rPr>
                <w:b/>
                <w:szCs w:val="21"/>
              </w:rPr>
              <w:t>10.1</w:t>
            </w:r>
            <w:r w:rsidRPr="00282AAB">
              <w:rPr>
                <w:szCs w:val="21"/>
              </w:rPr>
              <w:t>：</w:t>
            </w:r>
            <w:r w:rsidRPr="00282AAB">
              <w:rPr>
                <w:kern w:val="0"/>
              </w:rPr>
              <w:t>掌握工程类问题各种表达方式，能够就复杂电子信息工程问题撰写报告，并能与业界同行及社会公众进行有效沟通与交流，清晰表达或回应指令。</w:t>
            </w:r>
          </w:p>
        </w:tc>
        <w:tc>
          <w:tcPr>
            <w:tcW w:w="3066" w:type="dxa"/>
            <w:shd w:val="clear" w:color="auto" w:fill="auto"/>
            <w:noWrap/>
            <w:vAlign w:val="center"/>
          </w:tcPr>
          <w:p w14:paraId="68A91A7B" w14:textId="77777777" w:rsidR="00F46F44" w:rsidRPr="00282AAB" w:rsidRDefault="00F46F44" w:rsidP="00605901">
            <w:pPr>
              <w:widowControl/>
              <w:rPr>
                <w:kern w:val="0"/>
                <w:szCs w:val="21"/>
              </w:rPr>
            </w:pPr>
            <w:r w:rsidRPr="00282AAB">
              <w:rPr>
                <w:b/>
                <w:kern w:val="0"/>
                <w:szCs w:val="21"/>
              </w:rPr>
              <w:t>毕业要求</w:t>
            </w:r>
            <w:r w:rsidRPr="00282AAB">
              <w:rPr>
                <w:b/>
                <w:bCs/>
                <w:kern w:val="0"/>
                <w:szCs w:val="21"/>
              </w:rPr>
              <w:t>10</w:t>
            </w:r>
            <w:r w:rsidRPr="00282AAB">
              <w:rPr>
                <w:b/>
                <w:bCs/>
                <w:kern w:val="0"/>
                <w:szCs w:val="21"/>
              </w:rPr>
              <w:t>沟通</w:t>
            </w:r>
            <w:r w:rsidRPr="00282AAB">
              <w:rPr>
                <w:b/>
                <w:kern w:val="0"/>
                <w:szCs w:val="21"/>
              </w:rPr>
              <w:t>：</w:t>
            </w:r>
            <w:r w:rsidRPr="00282AAB">
              <w:rPr>
                <w:kern w:val="0"/>
              </w:rPr>
              <w:t>能够就电子信息工程中信号检测与处理方面的复杂工程问题与业界同行及社会公众进行有效沟通和交流，包括撰写报告和设计文稿、陈述发言、清晰表达或回应指令，并具备一定的国际视野，能够在跨文化背景下进行沟通和交流。</w:t>
            </w:r>
          </w:p>
        </w:tc>
      </w:tr>
    </w:tbl>
    <w:p w14:paraId="06D1C516" w14:textId="77777777" w:rsidR="00F46F44" w:rsidRPr="00282AAB" w:rsidRDefault="00F46F44" w:rsidP="00F46F44">
      <w:pPr>
        <w:spacing w:line="360" w:lineRule="auto"/>
        <w:rPr>
          <w:sz w:val="24"/>
        </w:rPr>
      </w:pPr>
      <w:r w:rsidRPr="00282AAB">
        <w:rPr>
          <w:b/>
          <w:sz w:val="28"/>
          <w:szCs w:val="28"/>
        </w:rPr>
        <w:t>三、课程内容及要求</w:t>
      </w:r>
    </w:p>
    <w:p w14:paraId="38828FCB" w14:textId="77777777" w:rsidR="00F46F44" w:rsidRPr="00282AAB" w:rsidRDefault="00F46F44" w:rsidP="00F46F44">
      <w:pPr>
        <w:spacing w:line="360" w:lineRule="auto"/>
        <w:ind w:firstLineChars="100" w:firstLine="241"/>
        <w:rPr>
          <w:b/>
          <w:sz w:val="24"/>
        </w:rPr>
      </w:pPr>
      <w:r w:rsidRPr="00282AAB">
        <w:rPr>
          <w:b/>
          <w:sz w:val="24"/>
        </w:rPr>
        <w:t>（一）设计内容</w:t>
      </w:r>
    </w:p>
    <w:p w14:paraId="03D33E6F"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设计任务</w:t>
      </w:r>
      <w:r w:rsidRPr="00282AAB">
        <w:rPr>
          <w:sz w:val="24"/>
        </w:rPr>
        <w:t>1</w:t>
      </w:r>
      <w:r w:rsidRPr="00282AAB">
        <w:rPr>
          <w:sz w:val="24"/>
        </w:rPr>
        <w:t>：准备好设计用的各种工具；</w:t>
      </w:r>
    </w:p>
    <w:p w14:paraId="5A0EDA13"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设计任务</w:t>
      </w:r>
      <w:r w:rsidRPr="00282AAB">
        <w:rPr>
          <w:sz w:val="24"/>
        </w:rPr>
        <w:t>2</w:t>
      </w:r>
      <w:r w:rsidRPr="00282AAB">
        <w:rPr>
          <w:sz w:val="24"/>
        </w:rPr>
        <w:t>：准备好设计手册、图册及相关标准资料；</w:t>
      </w:r>
    </w:p>
    <w:p w14:paraId="06D0FC1F" w14:textId="77777777" w:rsidR="00F46F44" w:rsidRPr="00282AAB" w:rsidRDefault="00F46F44" w:rsidP="00F46F44">
      <w:pPr>
        <w:spacing w:line="360" w:lineRule="auto"/>
        <w:ind w:firstLineChars="200" w:firstLine="480"/>
        <w:rPr>
          <w:sz w:val="24"/>
        </w:rPr>
      </w:pPr>
      <w:r w:rsidRPr="00282AAB">
        <w:rPr>
          <w:sz w:val="24"/>
        </w:rPr>
        <w:t>3.</w:t>
      </w:r>
      <w:r w:rsidRPr="00282AAB">
        <w:rPr>
          <w:sz w:val="24"/>
        </w:rPr>
        <w:t>设计任务</w:t>
      </w:r>
      <w:r w:rsidRPr="00282AAB">
        <w:rPr>
          <w:sz w:val="24"/>
        </w:rPr>
        <w:t>3</w:t>
      </w:r>
      <w:r w:rsidRPr="00282AAB">
        <w:rPr>
          <w:sz w:val="24"/>
        </w:rPr>
        <w:t>：通过阅读设计指导书，了解电子电路设计的基本程序</w:t>
      </w:r>
    </w:p>
    <w:p w14:paraId="1A64F659" w14:textId="77777777" w:rsidR="00F46F44" w:rsidRPr="00282AAB" w:rsidRDefault="00F46F44" w:rsidP="00F46F44">
      <w:pPr>
        <w:spacing w:line="360" w:lineRule="auto"/>
        <w:ind w:firstLineChars="200" w:firstLine="480"/>
        <w:rPr>
          <w:sz w:val="24"/>
        </w:rPr>
      </w:pPr>
      <w:r w:rsidRPr="00282AAB">
        <w:rPr>
          <w:sz w:val="24"/>
        </w:rPr>
        <w:t>4.</w:t>
      </w:r>
      <w:r w:rsidRPr="00282AAB">
        <w:rPr>
          <w:sz w:val="24"/>
        </w:rPr>
        <w:t>设计任务</w:t>
      </w:r>
      <w:r w:rsidRPr="00282AAB">
        <w:rPr>
          <w:sz w:val="24"/>
        </w:rPr>
        <w:t>4</w:t>
      </w:r>
      <w:r w:rsidRPr="00282AAB">
        <w:rPr>
          <w:sz w:val="24"/>
        </w:rPr>
        <w:t>：</w:t>
      </w:r>
      <w:r w:rsidRPr="00282AAB">
        <w:rPr>
          <w:bCs/>
          <w:sz w:val="24"/>
        </w:rPr>
        <w:t>确定</w:t>
      </w:r>
      <w:r w:rsidRPr="00282AAB">
        <w:rPr>
          <w:sz w:val="24"/>
        </w:rPr>
        <w:t>设计方案，进行各单元电路的设计和总体电路的设计；</w:t>
      </w:r>
    </w:p>
    <w:p w14:paraId="2E4B79F1" w14:textId="77777777" w:rsidR="00F46F44" w:rsidRPr="00282AAB" w:rsidRDefault="00F46F44" w:rsidP="00F46F44">
      <w:pPr>
        <w:spacing w:line="360" w:lineRule="auto"/>
        <w:ind w:firstLineChars="200" w:firstLine="480"/>
        <w:rPr>
          <w:sz w:val="24"/>
        </w:rPr>
      </w:pPr>
      <w:r w:rsidRPr="00282AAB">
        <w:rPr>
          <w:sz w:val="24"/>
        </w:rPr>
        <w:t>5.</w:t>
      </w:r>
      <w:r w:rsidRPr="00282AAB">
        <w:rPr>
          <w:sz w:val="24"/>
        </w:rPr>
        <w:t>设计任务</w:t>
      </w:r>
      <w:r w:rsidRPr="00282AAB">
        <w:rPr>
          <w:sz w:val="24"/>
        </w:rPr>
        <w:t>5</w:t>
      </w:r>
      <w:r w:rsidRPr="00282AAB">
        <w:rPr>
          <w:sz w:val="24"/>
        </w:rPr>
        <w:t>：所设计的电路能通过实验的手段验证</w:t>
      </w:r>
    </w:p>
    <w:p w14:paraId="2091E294" w14:textId="77777777" w:rsidR="00F46F44" w:rsidRPr="00282AAB" w:rsidRDefault="00F46F44" w:rsidP="00F46F44">
      <w:pPr>
        <w:spacing w:line="360" w:lineRule="auto"/>
        <w:ind w:firstLineChars="200" w:firstLine="480"/>
        <w:rPr>
          <w:sz w:val="24"/>
        </w:rPr>
      </w:pPr>
      <w:r w:rsidRPr="00282AAB">
        <w:rPr>
          <w:sz w:val="24"/>
        </w:rPr>
        <w:t>6.</w:t>
      </w:r>
      <w:r w:rsidRPr="00282AAB">
        <w:rPr>
          <w:sz w:val="24"/>
        </w:rPr>
        <w:t>设计任务</w:t>
      </w:r>
      <w:r w:rsidRPr="00282AAB">
        <w:rPr>
          <w:sz w:val="24"/>
        </w:rPr>
        <w:t>6</w:t>
      </w:r>
      <w:r w:rsidRPr="00282AAB">
        <w:rPr>
          <w:sz w:val="24"/>
        </w:rPr>
        <w:t>：撰写设计说明书，</w:t>
      </w:r>
      <w:r w:rsidRPr="00282AAB">
        <w:rPr>
          <w:bCs/>
          <w:sz w:val="24"/>
        </w:rPr>
        <w:t>设计内容通俗易懂，无明显错误，绘图清楚，内容齐全。</w:t>
      </w:r>
    </w:p>
    <w:p w14:paraId="17ADFAF2" w14:textId="77777777" w:rsidR="00F46F44" w:rsidRPr="00282AAB" w:rsidRDefault="00F46F44" w:rsidP="00F46F44">
      <w:pPr>
        <w:spacing w:line="360" w:lineRule="auto"/>
        <w:ind w:firstLineChars="100" w:firstLine="241"/>
        <w:rPr>
          <w:sz w:val="24"/>
        </w:rPr>
      </w:pPr>
      <w:r w:rsidRPr="00282AAB">
        <w:rPr>
          <w:b/>
          <w:sz w:val="24"/>
        </w:rPr>
        <w:t>（二）设计总体要求</w:t>
      </w:r>
    </w:p>
    <w:p w14:paraId="0880CBB7" w14:textId="77777777" w:rsidR="00F46F44" w:rsidRPr="00282AAB" w:rsidRDefault="00F46F44" w:rsidP="00F46F44">
      <w:pPr>
        <w:spacing w:line="360" w:lineRule="auto"/>
        <w:ind w:firstLineChars="200" w:firstLine="480"/>
        <w:rPr>
          <w:sz w:val="24"/>
        </w:rPr>
      </w:pPr>
      <w:r w:rsidRPr="00282AAB">
        <w:rPr>
          <w:sz w:val="24"/>
        </w:rPr>
        <w:t>从任务分工、平时纪律、设计要求等方面逐条列出总体要求。本课程设计的内容阅读设计指导书，确定设计方案，进行各单元电路的设计和总体电路的设计。</w:t>
      </w:r>
    </w:p>
    <w:p w14:paraId="5013EEFD" w14:textId="77777777" w:rsidR="00F46F44" w:rsidRPr="00282AAB" w:rsidRDefault="00F46F44" w:rsidP="00F46F44">
      <w:pPr>
        <w:spacing w:line="360" w:lineRule="auto"/>
        <w:ind w:firstLineChars="100" w:firstLine="241"/>
        <w:rPr>
          <w:b/>
          <w:sz w:val="24"/>
        </w:rPr>
      </w:pPr>
      <w:r w:rsidRPr="00282AAB">
        <w:rPr>
          <w:b/>
          <w:sz w:val="24"/>
        </w:rPr>
        <w:t>（三）教学内容与课程目标的对应关系及学时分配</w:t>
      </w:r>
    </w:p>
    <w:p w14:paraId="27C45300" w14:textId="77777777" w:rsidR="00F46F44" w:rsidRPr="00282AAB" w:rsidRDefault="00F46F44" w:rsidP="00F46F44">
      <w:pPr>
        <w:spacing w:line="360" w:lineRule="auto"/>
        <w:ind w:firstLineChars="200" w:firstLine="480"/>
        <w:rPr>
          <w:sz w:val="24"/>
        </w:rPr>
      </w:pPr>
      <w:r w:rsidRPr="00282AAB">
        <w:rPr>
          <w:sz w:val="24"/>
        </w:rPr>
        <w:t>本设计时间为</w:t>
      </w:r>
      <w:r w:rsidRPr="00282AAB">
        <w:rPr>
          <w:sz w:val="24"/>
        </w:rPr>
        <w:t>1</w:t>
      </w:r>
      <w:r w:rsidRPr="00282AAB">
        <w:rPr>
          <w:sz w:val="24"/>
        </w:rPr>
        <w:t>周，安排在第四学期，教学内容与课程目标的对应关系及学时分配如表所示。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282AAB" w:rsidRPr="00282AAB" w14:paraId="1DCA1D72" w14:textId="77777777" w:rsidTr="00605901">
        <w:tc>
          <w:tcPr>
            <w:tcW w:w="559" w:type="dxa"/>
            <w:shd w:val="clear" w:color="auto" w:fill="FFFFFF"/>
            <w:vAlign w:val="center"/>
          </w:tcPr>
          <w:p w14:paraId="31B100D7" w14:textId="77777777" w:rsidR="00F46F44" w:rsidRPr="00282AAB" w:rsidRDefault="00F46F44" w:rsidP="00605901">
            <w:pPr>
              <w:jc w:val="center"/>
              <w:rPr>
                <w:szCs w:val="21"/>
              </w:rPr>
            </w:pPr>
            <w:r w:rsidRPr="00282AAB">
              <w:rPr>
                <w:szCs w:val="21"/>
              </w:rPr>
              <w:t>序号</w:t>
            </w:r>
          </w:p>
        </w:tc>
        <w:tc>
          <w:tcPr>
            <w:tcW w:w="1817" w:type="dxa"/>
            <w:shd w:val="clear" w:color="auto" w:fill="FFFFFF"/>
            <w:vAlign w:val="center"/>
          </w:tcPr>
          <w:p w14:paraId="6E7A09C6" w14:textId="77777777" w:rsidR="00F46F44" w:rsidRPr="00282AAB" w:rsidRDefault="00F46F44" w:rsidP="00605901">
            <w:pPr>
              <w:jc w:val="center"/>
              <w:rPr>
                <w:szCs w:val="21"/>
              </w:rPr>
            </w:pPr>
            <w:r w:rsidRPr="00282AAB">
              <w:rPr>
                <w:szCs w:val="21"/>
              </w:rPr>
              <w:t>教学内容</w:t>
            </w:r>
          </w:p>
        </w:tc>
        <w:tc>
          <w:tcPr>
            <w:tcW w:w="2410" w:type="dxa"/>
            <w:shd w:val="clear" w:color="auto" w:fill="FFFFFF"/>
            <w:vAlign w:val="center"/>
          </w:tcPr>
          <w:p w14:paraId="5AD5F0AE" w14:textId="77777777" w:rsidR="00F46F44" w:rsidRPr="00282AAB" w:rsidRDefault="00F46F44" w:rsidP="00605901">
            <w:pPr>
              <w:jc w:val="center"/>
              <w:rPr>
                <w:szCs w:val="21"/>
              </w:rPr>
            </w:pPr>
            <w:r w:rsidRPr="00282AAB">
              <w:rPr>
                <w:szCs w:val="21"/>
              </w:rPr>
              <w:t>预期学习成果</w:t>
            </w:r>
          </w:p>
        </w:tc>
        <w:tc>
          <w:tcPr>
            <w:tcW w:w="1134" w:type="dxa"/>
            <w:shd w:val="clear" w:color="auto" w:fill="FFFFFF"/>
            <w:vAlign w:val="center"/>
          </w:tcPr>
          <w:p w14:paraId="5C7F37DF" w14:textId="77777777" w:rsidR="00F46F44" w:rsidRPr="00282AAB" w:rsidRDefault="00F46F44" w:rsidP="00605901">
            <w:pPr>
              <w:jc w:val="center"/>
              <w:rPr>
                <w:bCs/>
                <w:szCs w:val="21"/>
              </w:rPr>
            </w:pPr>
            <w:r w:rsidRPr="00282AAB">
              <w:rPr>
                <w:bCs/>
                <w:szCs w:val="21"/>
              </w:rPr>
              <w:t>教学学时</w:t>
            </w:r>
          </w:p>
        </w:tc>
        <w:tc>
          <w:tcPr>
            <w:tcW w:w="1418" w:type="dxa"/>
            <w:shd w:val="clear" w:color="auto" w:fill="FFFFFF"/>
            <w:vAlign w:val="center"/>
          </w:tcPr>
          <w:p w14:paraId="178F5F19" w14:textId="77777777" w:rsidR="00F46F44" w:rsidRPr="00282AAB" w:rsidRDefault="00F46F44" w:rsidP="00605901">
            <w:pPr>
              <w:jc w:val="center"/>
              <w:rPr>
                <w:bCs/>
                <w:szCs w:val="21"/>
              </w:rPr>
            </w:pPr>
            <w:r w:rsidRPr="00282AAB">
              <w:rPr>
                <w:bCs/>
                <w:szCs w:val="21"/>
              </w:rPr>
              <w:t>教学形式</w:t>
            </w:r>
          </w:p>
        </w:tc>
        <w:tc>
          <w:tcPr>
            <w:tcW w:w="1275" w:type="dxa"/>
            <w:shd w:val="clear" w:color="auto" w:fill="FFFFFF"/>
            <w:vAlign w:val="center"/>
          </w:tcPr>
          <w:p w14:paraId="724009EF" w14:textId="77777777" w:rsidR="00F46F44" w:rsidRPr="00282AAB" w:rsidRDefault="00F46F44" w:rsidP="00605901">
            <w:pPr>
              <w:jc w:val="center"/>
              <w:rPr>
                <w:bCs/>
                <w:szCs w:val="21"/>
              </w:rPr>
            </w:pPr>
            <w:r w:rsidRPr="00282AAB">
              <w:rPr>
                <w:szCs w:val="21"/>
              </w:rPr>
              <w:t>支撑课程目标</w:t>
            </w:r>
          </w:p>
        </w:tc>
      </w:tr>
      <w:tr w:rsidR="00282AAB" w:rsidRPr="00282AAB" w14:paraId="31D80733" w14:textId="77777777" w:rsidTr="00605901">
        <w:trPr>
          <w:trHeight w:val="587"/>
        </w:trPr>
        <w:tc>
          <w:tcPr>
            <w:tcW w:w="559" w:type="dxa"/>
            <w:vAlign w:val="center"/>
          </w:tcPr>
          <w:p w14:paraId="6DD86F8F" w14:textId="77777777" w:rsidR="00F46F44" w:rsidRPr="00282AAB" w:rsidRDefault="00F46F44" w:rsidP="00605901">
            <w:pPr>
              <w:jc w:val="center"/>
              <w:rPr>
                <w:szCs w:val="21"/>
              </w:rPr>
            </w:pPr>
            <w:r w:rsidRPr="00282AAB">
              <w:rPr>
                <w:szCs w:val="21"/>
              </w:rPr>
              <w:t>1</w:t>
            </w:r>
          </w:p>
        </w:tc>
        <w:tc>
          <w:tcPr>
            <w:tcW w:w="1817" w:type="dxa"/>
            <w:vAlign w:val="center"/>
          </w:tcPr>
          <w:p w14:paraId="233CB64A" w14:textId="77777777" w:rsidR="00F46F44" w:rsidRPr="00282AAB" w:rsidRDefault="00F46F44" w:rsidP="00605901">
            <w:pPr>
              <w:spacing w:line="276" w:lineRule="auto"/>
              <w:jc w:val="left"/>
              <w:rPr>
                <w:szCs w:val="21"/>
              </w:rPr>
            </w:pPr>
            <w:r w:rsidRPr="00282AAB">
              <w:rPr>
                <w:kern w:val="0"/>
                <w:szCs w:val="21"/>
              </w:rPr>
              <w:t>任务布置，查阅文献资料</w:t>
            </w:r>
          </w:p>
        </w:tc>
        <w:tc>
          <w:tcPr>
            <w:tcW w:w="2410" w:type="dxa"/>
            <w:vAlign w:val="center"/>
          </w:tcPr>
          <w:p w14:paraId="6B29F9BD" w14:textId="77777777" w:rsidR="00F46F44" w:rsidRPr="00282AAB" w:rsidRDefault="00F46F44" w:rsidP="00605901">
            <w:pPr>
              <w:jc w:val="left"/>
              <w:rPr>
                <w:bCs/>
                <w:szCs w:val="21"/>
              </w:rPr>
            </w:pPr>
            <w:r w:rsidRPr="00282AAB">
              <w:rPr>
                <w:szCs w:val="21"/>
              </w:rPr>
              <w:t>能围绕课题项目，了解其应用现状与发展趋势，收集有关技术资并</w:t>
            </w:r>
            <w:r w:rsidRPr="00282AAB">
              <w:rPr>
                <w:szCs w:val="21"/>
              </w:rPr>
              <w:lastRenderedPageBreak/>
              <w:t>加以研究和消化。</w:t>
            </w:r>
          </w:p>
        </w:tc>
        <w:tc>
          <w:tcPr>
            <w:tcW w:w="1134" w:type="dxa"/>
            <w:vAlign w:val="center"/>
          </w:tcPr>
          <w:p w14:paraId="445EC517" w14:textId="77777777" w:rsidR="00F46F44" w:rsidRPr="00282AAB" w:rsidRDefault="00F46F44" w:rsidP="00605901">
            <w:pPr>
              <w:jc w:val="center"/>
              <w:rPr>
                <w:szCs w:val="21"/>
              </w:rPr>
            </w:pPr>
            <w:r w:rsidRPr="00282AAB">
              <w:rPr>
                <w:szCs w:val="21"/>
              </w:rPr>
              <w:lastRenderedPageBreak/>
              <w:t>1</w:t>
            </w:r>
            <w:r w:rsidRPr="00282AAB">
              <w:rPr>
                <w:szCs w:val="21"/>
              </w:rPr>
              <w:t>天</w:t>
            </w:r>
          </w:p>
        </w:tc>
        <w:tc>
          <w:tcPr>
            <w:tcW w:w="1418" w:type="dxa"/>
            <w:vAlign w:val="center"/>
          </w:tcPr>
          <w:p w14:paraId="02BBDFE5" w14:textId="77777777" w:rsidR="00F46F44" w:rsidRPr="00282AAB" w:rsidRDefault="00F46F44" w:rsidP="00605901">
            <w:pPr>
              <w:ind w:leftChars="-51" w:left="-107" w:rightChars="-51" w:right="-107"/>
              <w:jc w:val="cente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演示</w:t>
            </w:r>
          </w:p>
        </w:tc>
        <w:tc>
          <w:tcPr>
            <w:tcW w:w="1275" w:type="dxa"/>
            <w:vAlign w:val="center"/>
          </w:tcPr>
          <w:p w14:paraId="7C89142D" w14:textId="77777777" w:rsidR="00F46F44" w:rsidRPr="00282AAB" w:rsidRDefault="00F46F44" w:rsidP="00605901">
            <w:pPr>
              <w:ind w:leftChars="-51" w:left="-107" w:rightChars="-51" w:right="-107"/>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3CA036A0" w14:textId="77777777" w:rsidTr="00605901">
        <w:trPr>
          <w:trHeight w:val="567"/>
        </w:trPr>
        <w:tc>
          <w:tcPr>
            <w:tcW w:w="559" w:type="dxa"/>
            <w:vAlign w:val="center"/>
          </w:tcPr>
          <w:p w14:paraId="4798FBE1" w14:textId="77777777" w:rsidR="00F46F44" w:rsidRPr="00282AAB" w:rsidRDefault="00F46F44" w:rsidP="00605901">
            <w:pPr>
              <w:jc w:val="center"/>
              <w:rPr>
                <w:szCs w:val="21"/>
              </w:rPr>
            </w:pPr>
            <w:r w:rsidRPr="00282AAB">
              <w:rPr>
                <w:szCs w:val="21"/>
              </w:rPr>
              <w:t>2</w:t>
            </w:r>
          </w:p>
        </w:tc>
        <w:tc>
          <w:tcPr>
            <w:tcW w:w="1817" w:type="dxa"/>
            <w:vAlign w:val="center"/>
          </w:tcPr>
          <w:p w14:paraId="5303C419" w14:textId="77777777" w:rsidR="00F46F44" w:rsidRPr="00282AAB" w:rsidRDefault="00F46F44" w:rsidP="00605901">
            <w:pPr>
              <w:tabs>
                <w:tab w:val="left" w:pos="1967"/>
              </w:tabs>
              <w:spacing w:line="276" w:lineRule="auto"/>
              <w:jc w:val="left"/>
              <w:rPr>
                <w:szCs w:val="21"/>
              </w:rPr>
            </w:pPr>
            <w:r w:rsidRPr="00282AAB">
              <w:rPr>
                <w:kern w:val="0"/>
                <w:szCs w:val="21"/>
              </w:rPr>
              <w:t>学习参考文献，指导结构设计，指导元件使用及绘制电路方法。</w:t>
            </w:r>
          </w:p>
        </w:tc>
        <w:tc>
          <w:tcPr>
            <w:tcW w:w="2410" w:type="dxa"/>
            <w:vAlign w:val="center"/>
          </w:tcPr>
          <w:p w14:paraId="5286D95C" w14:textId="77777777" w:rsidR="00F46F44" w:rsidRPr="00282AAB" w:rsidRDefault="00F46F44" w:rsidP="00605901">
            <w:pPr>
              <w:jc w:val="left"/>
              <w:rPr>
                <w:bCs/>
                <w:szCs w:val="21"/>
              </w:rPr>
            </w:pPr>
            <w:r w:rsidRPr="00282AAB">
              <w:rPr>
                <w:szCs w:val="21"/>
              </w:rPr>
              <w:t>通过分析确定方案，确定电路模型，设计电路结构框图，并展开单元电路设计及参数计算。</w:t>
            </w:r>
          </w:p>
        </w:tc>
        <w:tc>
          <w:tcPr>
            <w:tcW w:w="1134" w:type="dxa"/>
            <w:vAlign w:val="center"/>
          </w:tcPr>
          <w:p w14:paraId="1A4D75F1" w14:textId="77777777" w:rsidR="00F46F44" w:rsidRPr="00282AAB" w:rsidRDefault="00F46F44" w:rsidP="00605901">
            <w:pPr>
              <w:jc w:val="center"/>
              <w:rPr>
                <w:szCs w:val="21"/>
              </w:rPr>
            </w:pPr>
            <w:r w:rsidRPr="00282AAB">
              <w:rPr>
                <w:szCs w:val="21"/>
              </w:rPr>
              <w:t>1</w:t>
            </w:r>
            <w:r w:rsidRPr="00282AAB">
              <w:rPr>
                <w:szCs w:val="21"/>
              </w:rPr>
              <w:t>天</w:t>
            </w:r>
          </w:p>
        </w:tc>
        <w:tc>
          <w:tcPr>
            <w:tcW w:w="1418" w:type="dxa"/>
            <w:vAlign w:val="center"/>
          </w:tcPr>
          <w:p w14:paraId="28B25806" w14:textId="77777777" w:rsidR="00F46F44" w:rsidRPr="00282AAB" w:rsidRDefault="00F46F44" w:rsidP="00605901">
            <w:pPr>
              <w:ind w:leftChars="-51" w:left="-107" w:rightChars="-51" w:right="-107"/>
              <w:jc w:val="cente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演示</w:t>
            </w:r>
          </w:p>
        </w:tc>
        <w:tc>
          <w:tcPr>
            <w:tcW w:w="1275" w:type="dxa"/>
            <w:vAlign w:val="center"/>
          </w:tcPr>
          <w:p w14:paraId="5CE79DDE" w14:textId="77777777" w:rsidR="00F46F44" w:rsidRPr="00282AAB" w:rsidRDefault="00F46F44" w:rsidP="00605901">
            <w:pPr>
              <w:ind w:leftChars="-51" w:left="-107" w:rightChars="-51" w:right="-107"/>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3D217021" w14:textId="77777777" w:rsidTr="00605901">
        <w:trPr>
          <w:trHeight w:val="567"/>
        </w:trPr>
        <w:tc>
          <w:tcPr>
            <w:tcW w:w="559" w:type="dxa"/>
            <w:vAlign w:val="center"/>
          </w:tcPr>
          <w:p w14:paraId="695C5DF5" w14:textId="77777777" w:rsidR="00F46F44" w:rsidRPr="00282AAB" w:rsidRDefault="00F46F44" w:rsidP="00605901">
            <w:pPr>
              <w:jc w:val="center"/>
              <w:rPr>
                <w:szCs w:val="21"/>
              </w:rPr>
            </w:pPr>
            <w:r w:rsidRPr="00282AAB">
              <w:rPr>
                <w:szCs w:val="21"/>
              </w:rPr>
              <w:t>3</w:t>
            </w:r>
          </w:p>
        </w:tc>
        <w:tc>
          <w:tcPr>
            <w:tcW w:w="1817" w:type="dxa"/>
            <w:vAlign w:val="center"/>
          </w:tcPr>
          <w:p w14:paraId="178D64EF" w14:textId="77777777" w:rsidR="00F46F44" w:rsidRPr="00282AAB" w:rsidRDefault="00F46F44" w:rsidP="00605901">
            <w:pPr>
              <w:spacing w:line="276" w:lineRule="auto"/>
              <w:jc w:val="left"/>
              <w:rPr>
                <w:szCs w:val="21"/>
              </w:rPr>
            </w:pPr>
            <w:r w:rsidRPr="00282AAB">
              <w:rPr>
                <w:kern w:val="0"/>
                <w:szCs w:val="21"/>
              </w:rPr>
              <w:t>指导电路的安装及调试</w:t>
            </w:r>
          </w:p>
        </w:tc>
        <w:tc>
          <w:tcPr>
            <w:tcW w:w="2410" w:type="dxa"/>
            <w:vAlign w:val="center"/>
          </w:tcPr>
          <w:p w14:paraId="2665F201" w14:textId="77777777" w:rsidR="00F46F44" w:rsidRPr="00282AAB" w:rsidRDefault="00F46F44" w:rsidP="00605901">
            <w:pPr>
              <w:rPr>
                <w:bCs/>
                <w:szCs w:val="21"/>
              </w:rPr>
            </w:pPr>
            <w:r w:rsidRPr="00282AAB">
              <w:rPr>
                <w:szCs w:val="21"/>
              </w:rPr>
              <w:t>掌握硬件系统的设计和调试、作品的制作。要求有能力的同学掌握软件系统相应程序的编制和调试，并优化系统功能。</w:t>
            </w:r>
          </w:p>
        </w:tc>
        <w:tc>
          <w:tcPr>
            <w:tcW w:w="1134" w:type="dxa"/>
            <w:vAlign w:val="center"/>
          </w:tcPr>
          <w:p w14:paraId="3001C749" w14:textId="77777777" w:rsidR="00F46F44" w:rsidRPr="00282AAB" w:rsidRDefault="00F46F44" w:rsidP="00605901">
            <w:pPr>
              <w:jc w:val="center"/>
              <w:rPr>
                <w:szCs w:val="21"/>
              </w:rPr>
            </w:pPr>
            <w:r w:rsidRPr="00282AAB">
              <w:rPr>
                <w:szCs w:val="21"/>
              </w:rPr>
              <w:t>1</w:t>
            </w:r>
            <w:r w:rsidRPr="00282AAB">
              <w:rPr>
                <w:szCs w:val="21"/>
              </w:rPr>
              <w:t>天</w:t>
            </w:r>
          </w:p>
        </w:tc>
        <w:tc>
          <w:tcPr>
            <w:tcW w:w="1418" w:type="dxa"/>
            <w:vAlign w:val="center"/>
          </w:tcPr>
          <w:p w14:paraId="4F471AD4" w14:textId="77777777" w:rsidR="00F46F44" w:rsidRPr="00282AAB" w:rsidRDefault="00F46F44" w:rsidP="00605901">
            <w:pPr>
              <w:ind w:leftChars="-51" w:left="-107" w:rightChars="-51" w:right="-107"/>
              <w:jc w:val="center"/>
              <w:rPr>
                <w:szCs w:val="21"/>
              </w:rPr>
            </w:pPr>
            <w:r w:rsidRPr="00282AAB">
              <w:rPr>
                <w:szCs w:val="21"/>
              </w:rPr>
              <w:t>讲授</w:t>
            </w:r>
            <w:r w:rsidRPr="00282AAB">
              <w:rPr>
                <w:szCs w:val="21"/>
              </w:rPr>
              <w:t>/</w:t>
            </w:r>
            <w:r w:rsidRPr="00282AAB">
              <w:rPr>
                <w:szCs w:val="21"/>
              </w:rPr>
              <w:t>案例</w:t>
            </w:r>
            <w:r w:rsidRPr="00282AAB">
              <w:rPr>
                <w:szCs w:val="21"/>
              </w:rPr>
              <w:t>/</w:t>
            </w:r>
            <w:r w:rsidRPr="00282AAB">
              <w:rPr>
                <w:szCs w:val="21"/>
              </w:rPr>
              <w:t>讨论</w:t>
            </w:r>
            <w:r w:rsidRPr="00282AAB">
              <w:rPr>
                <w:szCs w:val="21"/>
              </w:rPr>
              <w:t>/</w:t>
            </w:r>
            <w:r w:rsidRPr="00282AAB">
              <w:rPr>
                <w:szCs w:val="21"/>
              </w:rPr>
              <w:t>演示</w:t>
            </w:r>
          </w:p>
        </w:tc>
        <w:tc>
          <w:tcPr>
            <w:tcW w:w="1275" w:type="dxa"/>
            <w:vAlign w:val="center"/>
          </w:tcPr>
          <w:p w14:paraId="75DD12A6" w14:textId="77777777" w:rsidR="00F46F44" w:rsidRPr="00282AAB" w:rsidRDefault="00F46F44" w:rsidP="00605901">
            <w:pPr>
              <w:ind w:leftChars="-51" w:left="-107" w:rightChars="-51" w:right="-107"/>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344D319D" w14:textId="77777777" w:rsidTr="00605901">
        <w:trPr>
          <w:trHeight w:val="567"/>
        </w:trPr>
        <w:tc>
          <w:tcPr>
            <w:tcW w:w="559" w:type="dxa"/>
            <w:vAlign w:val="center"/>
          </w:tcPr>
          <w:p w14:paraId="46D76559" w14:textId="77777777" w:rsidR="00F46F44" w:rsidRPr="00282AAB" w:rsidRDefault="00F46F44" w:rsidP="00605901">
            <w:pPr>
              <w:jc w:val="center"/>
              <w:rPr>
                <w:szCs w:val="21"/>
              </w:rPr>
            </w:pPr>
            <w:r w:rsidRPr="00282AAB">
              <w:rPr>
                <w:szCs w:val="21"/>
              </w:rPr>
              <w:t>4</w:t>
            </w:r>
          </w:p>
        </w:tc>
        <w:tc>
          <w:tcPr>
            <w:tcW w:w="1817" w:type="dxa"/>
            <w:vAlign w:val="center"/>
          </w:tcPr>
          <w:p w14:paraId="5057EC7C" w14:textId="77777777" w:rsidR="00F46F44" w:rsidRPr="00282AAB" w:rsidRDefault="00F46F44" w:rsidP="00605901">
            <w:pPr>
              <w:spacing w:line="276" w:lineRule="auto"/>
              <w:jc w:val="left"/>
              <w:rPr>
                <w:szCs w:val="21"/>
              </w:rPr>
            </w:pPr>
            <w:r w:rsidRPr="00282AAB">
              <w:rPr>
                <w:kern w:val="0"/>
                <w:szCs w:val="21"/>
              </w:rPr>
              <w:t>指导课程设计报告的写作格式和规范</w:t>
            </w:r>
          </w:p>
        </w:tc>
        <w:tc>
          <w:tcPr>
            <w:tcW w:w="2410" w:type="dxa"/>
            <w:vAlign w:val="center"/>
          </w:tcPr>
          <w:p w14:paraId="58183320" w14:textId="77777777" w:rsidR="00F46F44" w:rsidRPr="00282AAB" w:rsidRDefault="00F46F44" w:rsidP="00605901">
            <w:pPr>
              <w:jc w:val="left"/>
              <w:rPr>
                <w:bCs/>
                <w:szCs w:val="21"/>
              </w:rPr>
            </w:pPr>
            <w:r w:rsidRPr="00282AAB">
              <w:rPr>
                <w:bCs/>
                <w:szCs w:val="21"/>
              </w:rPr>
              <w:t>掌握课程设计报告的撰写规则，整理课设设计报告</w:t>
            </w:r>
          </w:p>
        </w:tc>
        <w:tc>
          <w:tcPr>
            <w:tcW w:w="1134" w:type="dxa"/>
            <w:vAlign w:val="center"/>
          </w:tcPr>
          <w:p w14:paraId="336E49E9" w14:textId="77777777" w:rsidR="00F46F44" w:rsidRPr="00282AAB" w:rsidRDefault="00F46F44" w:rsidP="00605901">
            <w:pPr>
              <w:jc w:val="center"/>
              <w:rPr>
                <w:szCs w:val="21"/>
              </w:rPr>
            </w:pPr>
            <w:r w:rsidRPr="00282AAB">
              <w:rPr>
                <w:szCs w:val="21"/>
              </w:rPr>
              <w:t>1</w:t>
            </w:r>
            <w:r w:rsidRPr="00282AAB">
              <w:rPr>
                <w:szCs w:val="21"/>
              </w:rPr>
              <w:t>天</w:t>
            </w:r>
          </w:p>
        </w:tc>
        <w:tc>
          <w:tcPr>
            <w:tcW w:w="1418" w:type="dxa"/>
            <w:vAlign w:val="center"/>
          </w:tcPr>
          <w:p w14:paraId="29165014" w14:textId="77777777" w:rsidR="00F46F44" w:rsidRPr="00282AAB" w:rsidRDefault="00F46F44" w:rsidP="00605901">
            <w:pPr>
              <w:ind w:leftChars="-51" w:left="-107" w:rightChars="-51" w:right="-107"/>
              <w:jc w:val="center"/>
              <w:rPr>
                <w:szCs w:val="21"/>
              </w:rPr>
            </w:pPr>
            <w:r w:rsidRPr="00282AAB">
              <w:rPr>
                <w:szCs w:val="21"/>
              </w:rPr>
              <w:t>讲授</w:t>
            </w:r>
            <w:r w:rsidRPr="00282AAB">
              <w:rPr>
                <w:szCs w:val="21"/>
              </w:rPr>
              <w:t>/</w:t>
            </w:r>
            <w:r w:rsidRPr="00282AAB">
              <w:rPr>
                <w:szCs w:val="21"/>
              </w:rPr>
              <w:t>讨论</w:t>
            </w:r>
            <w:r w:rsidRPr="00282AAB">
              <w:rPr>
                <w:szCs w:val="21"/>
              </w:rPr>
              <w:t>/</w:t>
            </w:r>
            <w:r w:rsidRPr="00282AAB">
              <w:rPr>
                <w:szCs w:val="21"/>
              </w:rPr>
              <w:t>演示</w:t>
            </w:r>
          </w:p>
        </w:tc>
        <w:tc>
          <w:tcPr>
            <w:tcW w:w="1275" w:type="dxa"/>
            <w:vAlign w:val="center"/>
          </w:tcPr>
          <w:p w14:paraId="580AE056" w14:textId="77777777" w:rsidR="00F46F44" w:rsidRPr="00282AAB" w:rsidRDefault="00F46F44" w:rsidP="00605901">
            <w:pPr>
              <w:ind w:leftChars="-51" w:left="-107" w:rightChars="-51" w:right="-107"/>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351CC077" w14:textId="77777777" w:rsidTr="00605901">
        <w:trPr>
          <w:trHeight w:val="567"/>
        </w:trPr>
        <w:tc>
          <w:tcPr>
            <w:tcW w:w="559" w:type="dxa"/>
            <w:vAlign w:val="center"/>
          </w:tcPr>
          <w:p w14:paraId="10751CDE" w14:textId="77777777" w:rsidR="00F46F44" w:rsidRPr="00282AAB" w:rsidRDefault="00F46F44" w:rsidP="00605901">
            <w:pPr>
              <w:jc w:val="center"/>
              <w:rPr>
                <w:szCs w:val="21"/>
              </w:rPr>
            </w:pPr>
            <w:r w:rsidRPr="00282AAB">
              <w:rPr>
                <w:szCs w:val="21"/>
              </w:rPr>
              <w:t>5</w:t>
            </w:r>
          </w:p>
        </w:tc>
        <w:tc>
          <w:tcPr>
            <w:tcW w:w="1817" w:type="dxa"/>
            <w:vAlign w:val="center"/>
          </w:tcPr>
          <w:p w14:paraId="77E13967" w14:textId="77777777" w:rsidR="00F46F44" w:rsidRPr="00282AAB" w:rsidRDefault="00F46F44" w:rsidP="00605901">
            <w:pPr>
              <w:spacing w:line="276" w:lineRule="auto"/>
              <w:jc w:val="left"/>
              <w:rPr>
                <w:szCs w:val="21"/>
              </w:rPr>
            </w:pPr>
            <w:r w:rsidRPr="00282AAB">
              <w:rPr>
                <w:szCs w:val="21"/>
              </w:rPr>
              <w:t>验收与答辩</w:t>
            </w:r>
          </w:p>
        </w:tc>
        <w:tc>
          <w:tcPr>
            <w:tcW w:w="2410" w:type="dxa"/>
            <w:vAlign w:val="center"/>
          </w:tcPr>
          <w:p w14:paraId="16640C92" w14:textId="77777777" w:rsidR="00F46F44" w:rsidRPr="00282AAB" w:rsidRDefault="00F46F44" w:rsidP="00605901">
            <w:pPr>
              <w:jc w:val="left"/>
              <w:rPr>
                <w:bCs/>
                <w:szCs w:val="21"/>
              </w:rPr>
            </w:pPr>
            <w:r w:rsidRPr="00282AAB">
              <w:rPr>
                <w:bCs/>
                <w:szCs w:val="21"/>
              </w:rPr>
              <w:t>提交课程设计报告，并准备回答问题或参加答辩</w:t>
            </w:r>
          </w:p>
        </w:tc>
        <w:tc>
          <w:tcPr>
            <w:tcW w:w="1134" w:type="dxa"/>
            <w:vAlign w:val="center"/>
          </w:tcPr>
          <w:p w14:paraId="1743031A" w14:textId="77777777" w:rsidR="00F46F44" w:rsidRPr="00282AAB" w:rsidRDefault="00F46F44" w:rsidP="00605901">
            <w:pPr>
              <w:jc w:val="center"/>
              <w:rPr>
                <w:szCs w:val="21"/>
              </w:rPr>
            </w:pPr>
            <w:r w:rsidRPr="00282AAB">
              <w:rPr>
                <w:szCs w:val="21"/>
              </w:rPr>
              <w:t>1</w:t>
            </w:r>
            <w:r w:rsidRPr="00282AAB">
              <w:rPr>
                <w:szCs w:val="21"/>
              </w:rPr>
              <w:t>天</w:t>
            </w:r>
          </w:p>
        </w:tc>
        <w:tc>
          <w:tcPr>
            <w:tcW w:w="1418" w:type="dxa"/>
            <w:vAlign w:val="center"/>
          </w:tcPr>
          <w:p w14:paraId="00DAA98E" w14:textId="77777777" w:rsidR="00F46F44" w:rsidRPr="00282AAB" w:rsidRDefault="00F46F44" w:rsidP="00605901">
            <w:pPr>
              <w:ind w:leftChars="-51" w:left="-107" w:rightChars="-51" w:right="-107"/>
              <w:jc w:val="center"/>
              <w:rPr>
                <w:szCs w:val="21"/>
              </w:rPr>
            </w:pPr>
            <w:r w:rsidRPr="00282AAB">
              <w:rPr>
                <w:szCs w:val="21"/>
              </w:rPr>
              <w:t>讨论</w:t>
            </w:r>
            <w:r w:rsidRPr="00282AAB">
              <w:rPr>
                <w:szCs w:val="21"/>
              </w:rPr>
              <w:t>/</w:t>
            </w:r>
            <w:r w:rsidRPr="00282AAB">
              <w:rPr>
                <w:szCs w:val="21"/>
              </w:rPr>
              <w:t>演示</w:t>
            </w:r>
          </w:p>
        </w:tc>
        <w:tc>
          <w:tcPr>
            <w:tcW w:w="1275" w:type="dxa"/>
            <w:vAlign w:val="center"/>
          </w:tcPr>
          <w:p w14:paraId="5FA76D66" w14:textId="77777777" w:rsidR="00F46F44" w:rsidRPr="00282AAB" w:rsidRDefault="00F46F44" w:rsidP="00605901">
            <w:pPr>
              <w:ind w:leftChars="-51" w:left="-107" w:rightChars="-51" w:right="-107"/>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bl>
    <w:p w14:paraId="2B107571" w14:textId="77777777" w:rsidR="00F46F44" w:rsidRPr="00282AAB" w:rsidRDefault="00F46F44" w:rsidP="00F46F44">
      <w:pPr>
        <w:spacing w:line="360" w:lineRule="auto"/>
        <w:ind w:firstLineChars="200" w:firstLine="562"/>
        <w:rPr>
          <w:b/>
          <w:sz w:val="28"/>
          <w:szCs w:val="28"/>
        </w:rPr>
      </w:pPr>
      <w:r w:rsidRPr="00282AAB">
        <w:rPr>
          <w:b/>
          <w:sz w:val="28"/>
          <w:szCs w:val="28"/>
        </w:rPr>
        <w:t>四、课程实施</w:t>
      </w:r>
    </w:p>
    <w:p w14:paraId="31762C38" w14:textId="77777777" w:rsidR="00F46F44" w:rsidRPr="00282AAB" w:rsidRDefault="00F46F44" w:rsidP="00F46F44">
      <w:pPr>
        <w:spacing w:line="360" w:lineRule="auto"/>
        <w:ind w:firstLineChars="200" w:firstLine="482"/>
        <w:rPr>
          <w:b/>
          <w:sz w:val="24"/>
        </w:rPr>
      </w:pPr>
      <w:r w:rsidRPr="00282AAB">
        <w:rPr>
          <w:b/>
          <w:sz w:val="24"/>
        </w:rPr>
        <w:t>（一）教学方法与教学手段</w:t>
      </w:r>
    </w:p>
    <w:p w14:paraId="1D8B34B7" w14:textId="77777777" w:rsidR="00F46F44" w:rsidRPr="00282AAB" w:rsidRDefault="00F46F44" w:rsidP="00F46F44">
      <w:pPr>
        <w:spacing w:line="360" w:lineRule="auto"/>
        <w:ind w:firstLineChars="200" w:firstLine="480"/>
        <w:jc w:val="left"/>
        <w:rPr>
          <w:sz w:val="24"/>
        </w:rPr>
      </w:pPr>
      <w:r w:rsidRPr="00282AAB">
        <w:rPr>
          <w:sz w:val="24"/>
        </w:rPr>
        <w:t>1.</w:t>
      </w:r>
      <w:r w:rsidRPr="00282AAB">
        <w:rPr>
          <w:sz w:val="24"/>
        </w:rPr>
        <w:t>学生实习安全教育和注意事项等，实验过程中实验现场的同学要注意安全，原则上要有小组内</w:t>
      </w:r>
      <w:r w:rsidRPr="00282AAB">
        <w:rPr>
          <w:sz w:val="24"/>
        </w:rPr>
        <w:t>2</w:t>
      </w:r>
      <w:r w:rsidRPr="00282AAB">
        <w:rPr>
          <w:sz w:val="24"/>
        </w:rPr>
        <w:t>个同学在场才能通电实验。</w:t>
      </w:r>
    </w:p>
    <w:p w14:paraId="00721831" w14:textId="77777777" w:rsidR="00F46F44" w:rsidRPr="00282AAB" w:rsidRDefault="00F46F44" w:rsidP="00F46F44">
      <w:pPr>
        <w:spacing w:line="360" w:lineRule="auto"/>
        <w:ind w:firstLineChars="200" w:firstLine="480"/>
        <w:jc w:val="left"/>
        <w:rPr>
          <w:sz w:val="24"/>
        </w:rPr>
      </w:pPr>
      <w:r w:rsidRPr="00282AAB">
        <w:rPr>
          <w:sz w:val="24"/>
        </w:rPr>
        <w:t>2.</w:t>
      </w:r>
      <w:r w:rsidRPr="00282AAB">
        <w:rPr>
          <w:sz w:val="24"/>
        </w:rPr>
        <w:t>严格执行请假制度。集中讲授、集中辅导答疑不到而又没有办理请假手续者以旷课论处。凡累计旷课达到</w:t>
      </w:r>
      <w:r w:rsidRPr="00282AAB">
        <w:rPr>
          <w:sz w:val="24"/>
        </w:rPr>
        <w:t>2</w:t>
      </w:r>
      <w:r w:rsidRPr="00282AAB">
        <w:rPr>
          <w:sz w:val="24"/>
        </w:rPr>
        <w:t>天，不予评定成绩。</w:t>
      </w:r>
    </w:p>
    <w:p w14:paraId="3416BCC2" w14:textId="77777777" w:rsidR="00F46F44" w:rsidRPr="00282AAB" w:rsidRDefault="00F46F44" w:rsidP="00F46F44">
      <w:pPr>
        <w:spacing w:line="360" w:lineRule="auto"/>
        <w:ind w:firstLineChars="200" w:firstLine="480"/>
        <w:jc w:val="left"/>
        <w:rPr>
          <w:sz w:val="24"/>
        </w:rPr>
      </w:pPr>
      <w:r w:rsidRPr="00282AAB">
        <w:rPr>
          <w:sz w:val="24"/>
        </w:rPr>
        <w:t>3.</w:t>
      </w:r>
      <w:r w:rsidRPr="00282AAB">
        <w:rPr>
          <w:sz w:val="24"/>
        </w:rPr>
        <w:t>实验指导教师要耐心进行讲解、辅导，要求学生独立完成设计报告的编写，不同组同学之间相关数据不得一致，严禁抄袭，一经发现，不予评定成绩，取消该课程的学分。</w:t>
      </w:r>
    </w:p>
    <w:p w14:paraId="675437B7" w14:textId="77777777" w:rsidR="00F46F44" w:rsidRPr="00282AAB" w:rsidRDefault="00F46F44" w:rsidP="00F46F44">
      <w:pPr>
        <w:spacing w:line="360" w:lineRule="auto"/>
        <w:ind w:firstLineChars="200" w:firstLine="482"/>
        <w:rPr>
          <w:b/>
          <w:sz w:val="24"/>
        </w:rPr>
      </w:pPr>
      <w:r w:rsidRPr="00282AAB">
        <w:rPr>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1"/>
        <w:gridCol w:w="1276"/>
        <w:gridCol w:w="6704"/>
      </w:tblGrid>
      <w:tr w:rsidR="00282AAB" w:rsidRPr="00282AAB" w14:paraId="626929D7" w14:textId="77777777" w:rsidTr="00605901">
        <w:trPr>
          <w:trHeight w:val="567"/>
          <w:jc w:val="center"/>
        </w:trPr>
        <w:tc>
          <w:tcPr>
            <w:tcW w:w="2117" w:type="dxa"/>
            <w:gridSpan w:val="2"/>
            <w:vAlign w:val="center"/>
          </w:tcPr>
          <w:p w14:paraId="24EA59A3" w14:textId="77777777" w:rsidR="00F46F44" w:rsidRPr="00282AAB" w:rsidRDefault="00F46F44" w:rsidP="00605901">
            <w:pPr>
              <w:snapToGrid w:val="0"/>
              <w:jc w:val="center"/>
              <w:rPr>
                <w:bCs/>
              </w:rPr>
            </w:pPr>
            <w:r w:rsidRPr="00282AAB">
              <w:rPr>
                <w:bCs/>
              </w:rPr>
              <w:t>主要教学环节</w:t>
            </w:r>
          </w:p>
        </w:tc>
        <w:tc>
          <w:tcPr>
            <w:tcW w:w="6704" w:type="dxa"/>
            <w:vAlign w:val="center"/>
          </w:tcPr>
          <w:p w14:paraId="4D7D7E75" w14:textId="77777777" w:rsidR="00F46F44" w:rsidRPr="00282AAB" w:rsidRDefault="00F46F44" w:rsidP="00605901">
            <w:pPr>
              <w:snapToGrid w:val="0"/>
              <w:jc w:val="center"/>
              <w:rPr>
                <w:bCs/>
              </w:rPr>
            </w:pPr>
            <w:r w:rsidRPr="00282AAB">
              <w:rPr>
                <w:bCs/>
              </w:rPr>
              <w:t>质量要求</w:t>
            </w:r>
          </w:p>
        </w:tc>
      </w:tr>
      <w:tr w:rsidR="00282AAB" w:rsidRPr="00282AAB" w14:paraId="42FD59CB" w14:textId="77777777" w:rsidTr="00605901">
        <w:trPr>
          <w:trHeight w:val="567"/>
          <w:jc w:val="center"/>
        </w:trPr>
        <w:tc>
          <w:tcPr>
            <w:tcW w:w="841" w:type="dxa"/>
            <w:vMerge w:val="restart"/>
            <w:vAlign w:val="center"/>
          </w:tcPr>
          <w:p w14:paraId="7777070D" w14:textId="77777777" w:rsidR="00F46F44" w:rsidRPr="00282AAB" w:rsidRDefault="00F46F44" w:rsidP="00605901">
            <w:pPr>
              <w:jc w:val="center"/>
              <w:rPr>
                <w:szCs w:val="21"/>
              </w:rPr>
            </w:pPr>
            <w:r w:rsidRPr="00282AAB">
              <w:rPr>
                <w:szCs w:val="21"/>
              </w:rPr>
              <w:t>准备阶段</w:t>
            </w:r>
          </w:p>
        </w:tc>
        <w:tc>
          <w:tcPr>
            <w:tcW w:w="1276" w:type="dxa"/>
            <w:vAlign w:val="center"/>
          </w:tcPr>
          <w:p w14:paraId="2C5677C8" w14:textId="77777777" w:rsidR="00F46F44" w:rsidRPr="00282AAB" w:rsidRDefault="00F46F44" w:rsidP="00605901">
            <w:pPr>
              <w:spacing w:line="276" w:lineRule="auto"/>
              <w:rPr>
                <w:szCs w:val="21"/>
              </w:rPr>
            </w:pPr>
            <w:r w:rsidRPr="00282AAB">
              <w:rPr>
                <w:szCs w:val="21"/>
              </w:rPr>
              <w:t>1.</w:t>
            </w:r>
            <w:r w:rsidRPr="00282AAB">
              <w:rPr>
                <w:szCs w:val="21"/>
              </w:rPr>
              <w:t>实践计划</w:t>
            </w:r>
          </w:p>
        </w:tc>
        <w:tc>
          <w:tcPr>
            <w:tcW w:w="6704" w:type="dxa"/>
            <w:vAlign w:val="center"/>
          </w:tcPr>
          <w:p w14:paraId="0C3E0974" w14:textId="77777777" w:rsidR="00F46F44" w:rsidRPr="00282AAB" w:rsidRDefault="00F46F44" w:rsidP="00605901">
            <w:pPr>
              <w:spacing w:line="276" w:lineRule="auto"/>
              <w:rPr>
                <w:szCs w:val="21"/>
              </w:rPr>
            </w:pPr>
            <w:r w:rsidRPr="00282AAB">
              <w:rPr>
                <w:szCs w:val="21"/>
              </w:rPr>
              <w:t>根据学校要求及专业人才培养方案，制定详实可行的设计与实践计划，并在设计开始前发放给学生。</w:t>
            </w:r>
          </w:p>
        </w:tc>
      </w:tr>
      <w:tr w:rsidR="00282AAB" w:rsidRPr="00282AAB" w14:paraId="6A779AB4" w14:textId="77777777" w:rsidTr="00605901">
        <w:trPr>
          <w:trHeight w:val="567"/>
          <w:jc w:val="center"/>
        </w:trPr>
        <w:tc>
          <w:tcPr>
            <w:tcW w:w="841" w:type="dxa"/>
            <w:vMerge/>
            <w:vAlign w:val="center"/>
          </w:tcPr>
          <w:p w14:paraId="0C6A927F" w14:textId="77777777" w:rsidR="00F46F44" w:rsidRPr="00282AAB" w:rsidRDefault="00F46F44" w:rsidP="00605901">
            <w:pPr>
              <w:jc w:val="center"/>
              <w:rPr>
                <w:szCs w:val="21"/>
              </w:rPr>
            </w:pPr>
          </w:p>
        </w:tc>
        <w:tc>
          <w:tcPr>
            <w:tcW w:w="1276" w:type="dxa"/>
            <w:vAlign w:val="center"/>
          </w:tcPr>
          <w:p w14:paraId="6F82CC21" w14:textId="77777777" w:rsidR="00F46F44" w:rsidRPr="00282AAB" w:rsidRDefault="00F46F44" w:rsidP="00605901">
            <w:pPr>
              <w:snapToGrid w:val="0"/>
              <w:spacing w:line="276" w:lineRule="auto"/>
              <w:rPr>
                <w:szCs w:val="21"/>
              </w:rPr>
            </w:pPr>
            <w:r w:rsidRPr="00282AAB">
              <w:rPr>
                <w:szCs w:val="21"/>
              </w:rPr>
              <w:t>2.</w:t>
            </w:r>
            <w:r w:rsidRPr="00282AAB">
              <w:rPr>
                <w:szCs w:val="21"/>
              </w:rPr>
              <w:t>指导老师</w:t>
            </w:r>
          </w:p>
        </w:tc>
        <w:tc>
          <w:tcPr>
            <w:tcW w:w="6704" w:type="dxa"/>
            <w:vAlign w:val="center"/>
          </w:tcPr>
          <w:p w14:paraId="07DDFE76" w14:textId="77777777" w:rsidR="00F46F44" w:rsidRPr="00282AAB" w:rsidRDefault="00F46F44" w:rsidP="00605901">
            <w:pPr>
              <w:snapToGrid w:val="0"/>
              <w:spacing w:line="276" w:lineRule="auto"/>
              <w:rPr>
                <w:szCs w:val="21"/>
              </w:rPr>
            </w:pPr>
            <w:r w:rsidRPr="00282AAB">
              <w:rPr>
                <w:szCs w:val="21"/>
              </w:rPr>
              <w:t>指导教师由工程经验丰富、对动手能力强的讲师及以上职称的教师担任，具备扎实的理论基础知识和丰富的实践经验；指导教师在设计任务前熟悉大纲。</w:t>
            </w:r>
          </w:p>
        </w:tc>
      </w:tr>
      <w:tr w:rsidR="00282AAB" w:rsidRPr="00282AAB" w14:paraId="71670962" w14:textId="77777777" w:rsidTr="00605901">
        <w:trPr>
          <w:trHeight w:val="567"/>
          <w:jc w:val="center"/>
        </w:trPr>
        <w:tc>
          <w:tcPr>
            <w:tcW w:w="841" w:type="dxa"/>
            <w:vMerge/>
            <w:vAlign w:val="center"/>
          </w:tcPr>
          <w:p w14:paraId="0976E12E" w14:textId="77777777" w:rsidR="00F46F44" w:rsidRPr="00282AAB" w:rsidRDefault="00F46F44" w:rsidP="00605901">
            <w:pPr>
              <w:jc w:val="center"/>
              <w:rPr>
                <w:szCs w:val="21"/>
              </w:rPr>
            </w:pPr>
          </w:p>
        </w:tc>
        <w:tc>
          <w:tcPr>
            <w:tcW w:w="1276" w:type="dxa"/>
            <w:vAlign w:val="center"/>
          </w:tcPr>
          <w:p w14:paraId="30A969DE" w14:textId="77777777" w:rsidR="00F46F44" w:rsidRPr="00282AAB" w:rsidRDefault="00F46F44" w:rsidP="00605901">
            <w:pPr>
              <w:snapToGrid w:val="0"/>
              <w:spacing w:line="276" w:lineRule="auto"/>
              <w:rPr>
                <w:szCs w:val="21"/>
              </w:rPr>
            </w:pPr>
            <w:r w:rsidRPr="00282AAB">
              <w:rPr>
                <w:szCs w:val="21"/>
              </w:rPr>
              <w:t>3.</w:t>
            </w:r>
            <w:r w:rsidRPr="00282AAB">
              <w:rPr>
                <w:szCs w:val="21"/>
              </w:rPr>
              <w:t>实践教材</w:t>
            </w:r>
          </w:p>
        </w:tc>
        <w:tc>
          <w:tcPr>
            <w:tcW w:w="6704" w:type="dxa"/>
            <w:vAlign w:val="center"/>
          </w:tcPr>
          <w:p w14:paraId="6E4F406A" w14:textId="77777777" w:rsidR="00F46F44" w:rsidRPr="00282AAB" w:rsidRDefault="00F46F44" w:rsidP="00605901">
            <w:pPr>
              <w:snapToGrid w:val="0"/>
              <w:spacing w:line="276" w:lineRule="auto"/>
              <w:rPr>
                <w:szCs w:val="21"/>
              </w:rPr>
            </w:pPr>
            <w:r w:rsidRPr="00282AAB">
              <w:rPr>
                <w:szCs w:val="21"/>
              </w:rPr>
              <w:t>根据教学大纲要求和教学时采用的教材，撰写有针对性的指导书。</w:t>
            </w:r>
          </w:p>
        </w:tc>
      </w:tr>
      <w:tr w:rsidR="00282AAB" w:rsidRPr="00282AAB" w14:paraId="27753EA9" w14:textId="77777777" w:rsidTr="00605901">
        <w:trPr>
          <w:trHeight w:val="567"/>
          <w:jc w:val="center"/>
        </w:trPr>
        <w:tc>
          <w:tcPr>
            <w:tcW w:w="841" w:type="dxa"/>
            <w:vMerge/>
            <w:vAlign w:val="center"/>
          </w:tcPr>
          <w:p w14:paraId="18DFDD94" w14:textId="77777777" w:rsidR="00F46F44" w:rsidRPr="00282AAB" w:rsidRDefault="00F46F44" w:rsidP="00605901">
            <w:pPr>
              <w:jc w:val="center"/>
              <w:rPr>
                <w:szCs w:val="21"/>
              </w:rPr>
            </w:pPr>
          </w:p>
        </w:tc>
        <w:tc>
          <w:tcPr>
            <w:tcW w:w="1276" w:type="dxa"/>
            <w:vAlign w:val="center"/>
          </w:tcPr>
          <w:p w14:paraId="5F443CAC" w14:textId="77777777" w:rsidR="00F46F44" w:rsidRPr="00282AAB" w:rsidRDefault="00F46F44" w:rsidP="00605901">
            <w:pPr>
              <w:snapToGrid w:val="0"/>
              <w:spacing w:line="276" w:lineRule="auto"/>
              <w:rPr>
                <w:szCs w:val="21"/>
              </w:rPr>
            </w:pPr>
            <w:r w:rsidRPr="00282AAB">
              <w:rPr>
                <w:szCs w:val="21"/>
              </w:rPr>
              <w:t>4.</w:t>
            </w:r>
            <w:r w:rsidRPr="00282AAB">
              <w:rPr>
                <w:szCs w:val="21"/>
              </w:rPr>
              <w:t>组织管理</w:t>
            </w:r>
          </w:p>
        </w:tc>
        <w:tc>
          <w:tcPr>
            <w:tcW w:w="6704" w:type="dxa"/>
            <w:vAlign w:val="center"/>
          </w:tcPr>
          <w:p w14:paraId="57D87E61" w14:textId="77777777" w:rsidR="00F46F44" w:rsidRPr="00282AAB" w:rsidRDefault="00F46F44" w:rsidP="00605901">
            <w:pPr>
              <w:snapToGrid w:val="0"/>
              <w:spacing w:line="276" w:lineRule="auto"/>
              <w:rPr>
                <w:szCs w:val="21"/>
              </w:rPr>
            </w:pPr>
            <w:r w:rsidRPr="00282AAB">
              <w:rPr>
                <w:szCs w:val="21"/>
              </w:rPr>
              <w:t>进行安全教育，建立有效交流手段，明确具体设计任务和要求。</w:t>
            </w:r>
          </w:p>
        </w:tc>
      </w:tr>
      <w:tr w:rsidR="00282AAB" w:rsidRPr="00282AAB" w14:paraId="7BF42E4B" w14:textId="77777777" w:rsidTr="00605901">
        <w:trPr>
          <w:trHeight w:val="567"/>
          <w:jc w:val="center"/>
        </w:trPr>
        <w:tc>
          <w:tcPr>
            <w:tcW w:w="841" w:type="dxa"/>
            <w:vMerge w:val="restart"/>
            <w:vAlign w:val="center"/>
          </w:tcPr>
          <w:p w14:paraId="57F190B1" w14:textId="77777777" w:rsidR="00F46F44" w:rsidRPr="00282AAB" w:rsidRDefault="00F46F44" w:rsidP="00605901">
            <w:pPr>
              <w:jc w:val="center"/>
              <w:rPr>
                <w:szCs w:val="21"/>
              </w:rPr>
            </w:pPr>
            <w:r w:rsidRPr="00282AAB">
              <w:rPr>
                <w:szCs w:val="21"/>
              </w:rPr>
              <w:t>实施阶段</w:t>
            </w:r>
          </w:p>
        </w:tc>
        <w:tc>
          <w:tcPr>
            <w:tcW w:w="1276" w:type="dxa"/>
            <w:vAlign w:val="center"/>
          </w:tcPr>
          <w:p w14:paraId="6948B216" w14:textId="77777777" w:rsidR="00F46F44" w:rsidRPr="00282AAB" w:rsidRDefault="00F46F44" w:rsidP="00605901">
            <w:pPr>
              <w:spacing w:line="276" w:lineRule="auto"/>
              <w:rPr>
                <w:szCs w:val="21"/>
              </w:rPr>
            </w:pPr>
            <w:r w:rsidRPr="00282AAB">
              <w:rPr>
                <w:szCs w:val="21"/>
              </w:rPr>
              <w:t>1.</w:t>
            </w:r>
            <w:r w:rsidRPr="00282AAB">
              <w:rPr>
                <w:szCs w:val="21"/>
              </w:rPr>
              <w:t>计划执行</w:t>
            </w:r>
          </w:p>
        </w:tc>
        <w:tc>
          <w:tcPr>
            <w:tcW w:w="6704" w:type="dxa"/>
            <w:vAlign w:val="center"/>
          </w:tcPr>
          <w:p w14:paraId="24E4E364" w14:textId="77777777" w:rsidR="00F46F44" w:rsidRPr="00282AAB" w:rsidRDefault="00F46F44" w:rsidP="00605901">
            <w:pPr>
              <w:spacing w:line="276" w:lineRule="auto"/>
              <w:rPr>
                <w:szCs w:val="21"/>
              </w:rPr>
            </w:pPr>
            <w:r w:rsidRPr="00282AAB">
              <w:rPr>
                <w:szCs w:val="21"/>
              </w:rPr>
              <w:t>严格教学大纲的要求，及时开展设计进程。</w:t>
            </w:r>
          </w:p>
        </w:tc>
      </w:tr>
      <w:tr w:rsidR="00282AAB" w:rsidRPr="00282AAB" w14:paraId="1265D3B6" w14:textId="77777777" w:rsidTr="00605901">
        <w:trPr>
          <w:trHeight w:val="567"/>
          <w:jc w:val="center"/>
        </w:trPr>
        <w:tc>
          <w:tcPr>
            <w:tcW w:w="841" w:type="dxa"/>
            <w:vMerge/>
            <w:vAlign w:val="center"/>
          </w:tcPr>
          <w:p w14:paraId="61A0F193" w14:textId="77777777" w:rsidR="00F46F44" w:rsidRPr="00282AAB" w:rsidRDefault="00F46F44" w:rsidP="00605901">
            <w:pPr>
              <w:jc w:val="center"/>
              <w:rPr>
                <w:szCs w:val="21"/>
              </w:rPr>
            </w:pPr>
          </w:p>
        </w:tc>
        <w:tc>
          <w:tcPr>
            <w:tcW w:w="1276" w:type="dxa"/>
            <w:vAlign w:val="center"/>
          </w:tcPr>
          <w:p w14:paraId="766077D4" w14:textId="77777777" w:rsidR="00F46F44" w:rsidRPr="00282AAB" w:rsidRDefault="00F46F44" w:rsidP="00605901">
            <w:pPr>
              <w:snapToGrid w:val="0"/>
              <w:spacing w:line="276" w:lineRule="auto"/>
              <w:rPr>
                <w:szCs w:val="21"/>
              </w:rPr>
            </w:pPr>
            <w:r w:rsidRPr="00282AAB">
              <w:rPr>
                <w:szCs w:val="21"/>
              </w:rPr>
              <w:t>2.</w:t>
            </w:r>
            <w:r w:rsidRPr="00282AAB">
              <w:rPr>
                <w:szCs w:val="21"/>
              </w:rPr>
              <w:t>实践指导</w:t>
            </w:r>
          </w:p>
        </w:tc>
        <w:tc>
          <w:tcPr>
            <w:tcW w:w="6704" w:type="dxa"/>
            <w:vAlign w:val="center"/>
          </w:tcPr>
          <w:p w14:paraId="6DE201A4" w14:textId="77777777" w:rsidR="00F46F44" w:rsidRPr="00282AAB" w:rsidRDefault="00F46F44" w:rsidP="00605901">
            <w:pPr>
              <w:snapToGrid w:val="0"/>
              <w:spacing w:line="276" w:lineRule="auto"/>
              <w:rPr>
                <w:szCs w:val="21"/>
              </w:rPr>
            </w:pPr>
            <w:r w:rsidRPr="00282AAB">
              <w:rPr>
                <w:szCs w:val="21"/>
              </w:rPr>
              <w:t>按要求对每个学生予以指导，及时解决有关调试中的问题。</w:t>
            </w:r>
          </w:p>
        </w:tc>
      </w:tr>
      <w:tr w:rsidR="00282AAB" w:rsidRPr="00282AAB" w14:paraId="5DF43F16" w14:textId="77777777" w:rsidTr="00605901">
        <w:trPr>
          <w:trHeight w:val="567"/>
          <w:jc w:val="center"/>
        </w:trPr>
        <w:tc>
          <w:tcPr>
            <w:tcW w:w="841" w:type="dxa"/>
            <w:vMerge/>
            <w:vAlign w:val="center"/>
          </w:tcPr>
          <w:p w14:paraId="6777AC94" w14:textId="77777777" w:rsidR="00F46F44" w:rsidRPr="00282AAB" w:rsidRDefault="00F46F44" w:rsidP="00605901">
            <w:pPr>
              <w:jc w:val="center"/>
              <w:rPr>
                <w:szCs w:val="21"/>
              </w:rPr>
            </w:pPr>
          </w:p>
        </w:tc>
        <w:tc>
          <w:tcPr>
            <w:tcW w:w="1276" w:type="dxa"/>
            <w:vAlign w:val="center"/>
          </w:tcPr>
          <w:p w14:paraId="7524A432" w14:textId="77777777" w:rsidR="00F46F44" w:rsidRPr="00282AAB" w:rsidRDefault="00F46F44" w:rsidP="00605901">
            <w:pPr>
              <w:snapToGrid w:val="0"/>
              <w:spacing w:line="276" w:lineRule="auto"/>
              <w:rPr>
                <w:szCs w:val="21"/>
              </w:rPr>
            </w:pPr>
            <w:r w:rsidRPr="00282AAB">
              <w:rPr>
                <w:szCs w:val="21"/>
              </w:rPr>
              <w:t>3.</w:t>
            </w:r>
            <w:r w:rsidRPr="00282AAB">
              <w:rPr>
                <w:szCs w:val="21"/>
              </w:rPr>
              <w:t>学生管理</w:t>
            </w:r>
          </w:p>
        </w:tc>
        <w:tc>
          <w:tcPr>
            <w:tcW w:w="6704" w:type="dxa"/>
            <w:vAlign w:val="center"/>
          </w:tcPr>
          <w:p w14:paraId="19BC0ABA" w14:textId="77777777" w:rsidR="00F46F44" w:rsidRPr="00282AAB" w:rsidRDefault="00F46F44" w:rsidP="00605901">
            <w:pPr>
              <w:snapToGrid w:val="0"/>
              <w:spacing w:line="276" w:lineRule="auto"/>
              <w:rPr>
                <w:szCs w:val="21"/>
              </w:rPr>
            </w:pPr>
            <w:r w:rsidRPr="00282AAB">
              <w:rPr>
                <w:szCs w:val="21"/>
              </w:rPr>
              <w:t>严格进行考勤和平时考核；对迟到、早退和无故缺勤等违纪情况及时处理。</w:t>
            </w:r>
          </w:p>
        </w:tc>
      </w:tr>
      <w:tr w:rsidR="00282AAB" w:rsidRPr="00282AAB" w14:paraId="55BF0CE2" w14:textId="77777777" w:rsidTr="00605901">
        <w:trPr>
          <w:trHeight w:val="567"/>
          <w:jc w:val="center"/>
        </w:trPr>
        <w:tc>
          <w:tcPr>
            <w:tcW w:w="841" w:type="dxa"/>
            <w:vMerge/>
            <w:vAlign w:val="center"/>
          </w:tcPr>
          <w:p w14:paraId="7E250DB3" w14:textId="77777777" w:rsidR="00F46F44" w:rsidRPr="00282AAB" w:rsidRDefault="00F46F44" w:rsidP="00605901">
            <w:pPr>
              <w:jc w:val="center"/>
              <w:rPr>
                <w:szCs w:val="21"/>
              </w:rPr>
            </w:pPr>
          </w:p>
        </w:tc>
        <w:tc>
          <w:tcPr>
            <w:tcW w:w="1276" w:type="dxa"/>
            <w:vAlign w:val="center"/>
          </w:tcPr>
          <w:p w14:paraId="6E8B7CA4" w14:textId="77777777" w:rsidR="00F46F44" w:rsidRPr="00282AAB" w:rsidRDefault="00F46F44" w:rsidP="00605901">
            <w:pPr>
              <w:snapToGrid w:val="0"/>
              <w:spacing w:line="276" w:lineRule="auto"/>
              <w:rPr>
                <w:szCs w:val="21"/>
              </w:rPr>
            </w:pPr>
            <w:r w:rsidRPr="00282AAB">
              <w:rPr>
                <w:szCs w:val="21"/>
              </w:rPr>
              <w:t>4.</w:t>
            </w:r>
            <w:r w:rsidRPr="00282AAB">
              <w:rPr>
                <w:szCs w:val="21"/>
              </w:rPr>
              <w:t>教学检查</w:t>
            </w:r>
          </w:p>
        </w:tc>
        <w:tc>
          <w:tcPr>
            <w:tcW w:w="6704" w:type="dxa"/>
            <w:vAlign w:val="center"/>
          </w:tcPr>
          <w:p w14:paraId="7839A014" w14:textId="77777777" w:rsidR="00F46F44" w:rsidRPr="00282AAB" w:rsidRDefault="00F46F44" w:rsidP="00605901">
            <w:pPr>
              <w:snapToGrid w:val="0"/>
              <w:spacing w:line="276" w:lineRule="auto"/>
              <w:rPr>
                <w:szCs w:val="21"/>
              </w:rPr>
            </w:pPr>
            <w:r w:rsidRPr="00282AAB">
              <w:rPr>
                <w:szCs w:val="21"/>
              </w:rPr>
              <w:t>学院有计划地开展督导检查，并及时反馈检查情况。</w:t>
            </w:r>
          </w:p>
        </w:tc>
      </w:tr>
      <w:tr w:rsidR="00282AAB" w:rsidRPr="00282AAB" w14:paraId="0981F45D" w14:textId="77777777" w:rsidTr="00605901">
        <w:trPr>
          <w:trHeight w:val="567"/>
          <w:jc w:val="center"/>
        </w:trPr>
        <w:tc>
          <w:tcPr>
            <w:tcW w:w="841" w:type="dxa"/>
            <w:vMerge w:val="restart"/>
            <w:vAlign w:val="center"/>
          </w:tcPr>
          <w:p w14:paraId="1D5E306A" w14:textId="77777777" w:rsidR="00F46F44" w:rsidRPr="00282AAB" w:rsidRDefault="00F46F44" w:rsidP="00605901">
            <w:pPr>
              <w:jc w:val="center"/>
              <w:rPr>
                <w:szCs w:val="21"/>
              </w:rPr>
            </w:pPr>
            <w:r w:rsidRPr="00282AAB">
              <w:rPr>
                <w:szCs w:val="21"/>
              </w:rPr>
              <w:t>总结考核</w:t>
            </w:r>
          </w:p>
        </w:tc>
        <w:tc>
          <w:tcPr>
            <w:tcW w:w="1276" w:type="dxa"/>
            <w:vAlign w:val="center"/>
          </w:tcPr>
          <w:p w14:paraId="41742514" w14:textId="77777777" w:rsidR="00F46F44" w:rsidRPr="00282AAB" w:rsidRDefault="00F46F44" w:rsidP="00605901">
            <w:pPr>
              <w:spacing w:line="276" w:lineRule="auto"/>
              <w:rPr>
                <w:szCs w:val="21"/>
              </w:rPr>
            </w:pPr>
            <w:r w:rsidRPr="00282AAB">
              <w:rPr>
                <w:szCs w:val="21"/>
              </w:rPr>
              <w:t>1.</w:t>
            </w:r>
            <w:r w:rsidRPr="00282AAB">
              <w:rPr>
                <w:szCs w:val="21"/>
              </w:rPr>
              <w:t>实践报告</w:t>
            </w:r>
          </w:p>
        </w:tc>
        <w:tc>
          <w:tcPr>
            <w:tcW w:w="6704" w:type="dxa"/>
            <w:vAlign w:val="center"/>
          </w:tcPr>
          <w:p w14:paraId="1FBF508D" w14:textId="77777777" w:rsidR="00F46F44" w:rsidRPr="00282AAB" w:rsidRDefault="00F46F44" w:rsidP="00605901">
            <w:pPr>
              <w:spacing w:line="276" w:lineRule="auto"/>
              <w:rPr>
                <w:szCs w:val="21"/>
              </w:rPr>
            </w:pPr>
            <w:r w:rsidRPr="00282AAB">
              <w:rPr>
                <w:szCs w:val="21"/>
              </w:rPr>
              <w:t>结束后，及时按要求提交设计报告。</w:t>
            </w:r>
          </w:p>
        </w:tc>
      </w:tr>
      <w:tr w:rsidR="00282AAB" w:rsidRPr="00282AAB" w14:paraId="4793DDF4" w14:textId="77777777" w:rsidTr="00605901">
        <w:trPr>
          <w:trHeight w:val="567"/>
          <w:jc w:val="center"/>
        </w:trPr>
        <w:tc>
          <w:tcPr>
            <w:tcW w:w="841" w:type="dxa"/>
            <w:vMerge/>
            <w:vAlign w:val="center"/>
          </w:tcPr>
          <w:p w14:paraId="59883DAB" w14:textId="77777777" w:rsidR="00F46F44" w:rsidRPr="00282AAB" w:rsidRDefault="00F46F44" w:rsidP="00605901">
            <w:pPr>
              <w:jc w:val="center"/>
              <w:rPr>
                <w:szCs w:val="21"/>
              </w:rPr>
            </w:pPr>
          </w:p>
        </w:tc>
        <w:tc>
          <w:tcPr>
            <w:tcW w:w="1276" w:type="dxa"/>
            <w:vAlign w:val="center"/>
          </w:tcPr>
          <w:p w14:paraId="5AB2B790" w14:textId="77777777" w:rsidR="00F46F44" w:rsidRPr="00282AAB" w:rsidRDefault="00F46F44" w:rsidP="00605901">
            <w:pPr>
              <w:snapToGrid w:val="0"/>
              <w:spacing w:line="276" w:lineRule="auto"/>
              <w:rPr>
                <w:szCs w:val="21"/>
              </w:rPr>
            </w:pPr>
            <w:r w:rsidRPr="00282AAB">
              <w:rPr>
                <w:szCs w:val="21"/>
              </w:rPr>
              <w:t>2.</w:t>
            </w:r>
            <w:r w:rsidRPr="00282AAB">
              <w:rPr>
                <w:szCs w:val="21"/>
              </w:rPr>
              <w:t>实践考核</w:t>
            </w:r>
          </w:p>
        </w:tc>
        <w:tc>
          <w:tcPr>
            <w:tcW w:w="6704" w:type="dxa"/>
            <w:vAlign w:val="center"/>
          </w:tcPr>
          <w:p w14:paraId="1539057A" w14:textId="77777777" w:rsidR="00F46F44" w:rsidRPr="00282AAB" w:rsidRDefault="00F46F44" w:rsidP="00605901">
            <w:pPr>
              <w:snapToGrid w:val="0"/>
              <w:spacing w:line="276" w:lineRule="auto"/>
              <w:rPr>
                <w:szCs w:val="21"/>
              </w:rPr>
            </w:pPr>
            <w:r w:rsidRPr="00282AAB">
              <w:rPr>
                <w:szCs w:val="21"/>
              </w:rPr>
              <w:t>根据考核标准及评价要求，对每位学生设计情况进行考核、合理评价，并按照学校有关规定登记成绩。</w:t>
            </w:r>
          </w:p>
        </w:tc>
      </w:tr>
      <w:tr w:rsidR="00282AAB" w:rsidRPr="00282AAB" w14:paraId="14C53CBF" w14:textId="77777777" w:rsidTr="00605901">
        <w:trPr>
          <w:trHeight w:val="567"/>
          <w:jc w:val="center"/>
        </w:trPr>
        <w:tc>
          <w:tcPr>
            <w:tcW w:w="841" w:type="dxa"/>
            <w:vMerge/>
            <w:vAlign w:val="center"/>
          </w:tcPr>
          <w:p w14:paraId="0EB6C22B" w14:textId="77777777" w:rsidR="00F46F44" w:rsidRPr="00282AAB" w:rsidRDefault="00F46F44" w:rsidP="00605901">
            <w:pPr>
              <w:rPr>
                <w:szCs w:val="21"/>
              </w:rPr>
            </w:pPr>
          </w:p>
        </w:tc>
        <w:tc>
          <w:tcPr>
            <w:tcW w:w="1276" w:type="dxa"/>
            <w:vAlign w:val="center"/>
          </w:tcPr>
          <w:p w14:paraId="1443AE03" w14:textId="77777777" w:rsidR="00F46F44" w:rsidRPr="00282AAB" w:rsidRDefault="00F46F44" w:rsidP="00605901">
            <w:pPr>
              <w:snapToGrid w:val="0"/>
              <w:spacing w:line="276" w:lineRule="auto"/>
              <w:rPr>
                <w:szCs w:val="21"/>
              </w:rPr>
            </w:pPr>
            <w:r w:rsidRPr="00282AAB">
              <w:rPr>
                <w:szCs w:val="21"/>
              </w:rPr>
              <w:t>3.</w:t>
            </w:r>
            <w:r w:rsidRPr="00282AAB">
              <w:rPr>
                <w:szCs w:val="21"/>
              </w:rPr>
              <w:t>总结归档</w:t>
            </w:r>
          </w:p>
        </w:tc>
        <w:tc>
          <w:tcPr>
            <w:tcW w:w="6704" w:type="dxa"/>
            <w:vAlign w:val="center"/>
          </w:tcPr>
          <w:p w14:paraId="03775A06" w14:textId="77777777" w:rsidR="00F46F44" w:rsidRPr="00282AAB" w:rsidRDefault="00F46F44" w:rsidP="00605901">
            <w:pPr>
              <w:snapToGrid w:val="0"/>
              <w:spacing w:line="276" w:lineRule="auto"/>
              <w:rPr>
                <w:szCs w:val="21"/>
              </w:rPr>
            </w:pPr>
            <w:r w:rsidRPr="00282AAB">
              <w:rPr>
                <w:szCs w:val="21"/>
              </w:rPr>
              <w:t>及时总结交流经验与体会，按要求做好材料归档。</w:t>
            </w:r>
          </w:p>
        </w:tc>
      </w:tr>
    </w:tbl>
    <w:p w14:paraId="6DB83770" w14:textId="77777777" w:rsidR="00F46F44" w:rsidRPr="00282AAB" w:rsidRDefault="00F46F44" w:rsidP="00F46F44">
      <w:pPr>
        <w:spacing w:line="360" w:lineRule="auto"/>
        <w:ind w:firstLineChars="200" w:firstLine="562"/>
        <w:rPr>
          <w:b/>
          <w:sz w:val="28"/>
          <w:szCs w:val="28"/>
        </w:rPr>
      </w:pPr>
      <w:r w:rsidRPr="00282AAB">
        <w:rPr>
          <w:b/>
          <w:sz w:val="28"/>
          <w:szCs w:val="28"/>
        </w:rPr>
        <w:t>五、课程考核</w:t>
      </w:r>
    </w:p>
    <w:p w14:paraId="4F33AB8A" w14:textId="77777777" w:rsidR="00F46F44" w:rsidRPr="00282AAB" w:rsidRDefault="00F46F44" w:rsidP="00F46F44">
      <w:pPr>
        <w:spacing w:line="360" w:lineRule="auto"/>
        <w:ind w:firstLineChars="200" w:firstLine="480"/>
        <w:rPr>
          <w:sz w:val="24"/>
        </w:rPr>
      </w:pPr>
      <w:r w:rsidRPr="00282AAB">
        <w:rPr>
          <w:sz w:val="24"/>
        </w:rPr>
        <w:t>（一）设计的考核是本课程的重要组成部分，将过程性评价、作品和报告等评价相结合。考核方式包括平时成绩考核、设计报告考核、实践成绩考核等。课程总评成绩</w:t>
      </w:r>
      <w:r w:rsidRPr="00282AAB">
        <w:rPr>
          <w:sz w:val="24"/>
        </w:rPr>
        <w:t>=</w:t>
      </w:r>
      <w:r w:rsidRPr="00282AAB">
        <w:rPr>
          <w:sz w:val="24"/>
        </w:rPr>
        <w:t>平时成绩</w:t>
      </w:r>
      <w:r w:rsidRPr="00282AAB">
        <w:rPr>
          <w:sz w:val="24"/>
        </w:rPr>
        <w:t>×50% +</w:t>
      </w:r>
      <w:r w:rsidRPr="00282AAB">
        <w:rPr>
          <w:sz w:val="24"/>
        </w:rPr>
        <w:t>设计说明书</w:t>
      </w:r>
      <w:r w:rsidRPr="00282AAB">
        <w:rPr>
          <w:sz w:val="24"/>
        </w:rPr>
        <w:t>×50%</w:t>
      </w:r>
      <w:r w:rsidRPr="00282AAB">
        <w:rPr>
          <w:sz w:val="24"/>
        </w:rPr>
        <w:t>。具体内容和比例如表所示。</w:t>
      </w:r>
    </w:p>
    <w:p w14:paraId="0C489DAF" w14:textId="77777777" w:rsidR="00F46F44" w:rsidRPr="00282AAB" w:rsidRDefault="00F46F44" w:rsidP="00F46F44">
      <w:pPr>
        <w:spacing w:line="360" w:lineRule="auto"/>
        <w:ind w:firstLineChars="200" w:firstLine="480"/>
        <w:rPr>
          <w:sz w:val="24"/>
        </w:rPr>
      </w:pPr>
      <w:r w:rsidRPr="00282AAB">
        <w:rPr>
          <w:sz w:val="24"/>
        </w:rPr>
        <w:t>（二）课程考核方式包括平时（包括：出勤和过程表现）、作品（包括：课题难易程序和硬件、软件效果）、报告质量、答辩情况等。课程成绩按五级分：优秀、良好、中等、及格、不及格，综合得分</w:t>
      </w:r>
      <w:r w:rsidRPr="00282AAB">
        <w:rPr>
          <w:sz w:val="24"/>
        </w:rPr>
        <w:t>90</w:t>
      </w:r>
      <w:r w:rsidRPr="00282AAB">
        <w:rPr>
          <w:sz w:val="24"/>
        </w:rPr>
        <w:t>分评定为优秀，综合得分</w:t>
      </w:r>
      <w:r w:rsidRPr="00282AAB">
        <w:rPr>
          <w:sz w:val="24"/>
        </w:rPr>
        <w:t>80</w:t>
      </w:r>
      <w:r w:rsidRPr="00282AAB">
        <w:rPr>
          <w:sz w:val="24"/>
        </w:rPr>
        <w:t>～</w:t>
      </w:r>
      <w:r w:rsidRPr="00282AAB">
        <w:rPr>
          <w:sz w:val="24"/>
        </w:rPr>
        <w:t>89</w:t>
      </w:r>
      <w:r w:rsidRPr="00282AAB">
        <w:rPr>
          <w:sz w:val="24"/>
        </w:rPr>
        <w:t>分评定为良好，综合得分</w:t>
      </w:r>
      <w:r w:rsidRPr="00282AAB">
        <w:rPr>
          <w:sz w:val="24"/>
        </w:rPr>
        <w:t>70</w:t>
      </w:r>
      <w:r w:rsidRPr="00282AAB">
        <w:rPr>
          <w:sz w:val="24"/>
        </w:rPr>
        <w:t>～</w:t>
      </w:r>
      <w:r w:rsidRPr="00282AAB">
        <w:rPr>
          <w:sz w:val="24"/>
        </w:rPr>
        <w:t>79</w:t>
      </w:r>
      <w:r w:rsidRPr="00282AAB">
        <w:rPr>
          <w:sz w:val="24"/>
        </w:rPr>
        <w:t>分评定为中等，综合得分</w:t>
      </w:r>
      <w:r w:rsidRPr="00282AAB">
        <w:rPr>
          <w:sz w:val="24"/>
        </w:rPr>
        <w:t>60</w:t>
      </w:r>
      <w:r w:rsidRPr="00282AAB">
        <w:rPr>
          <w:sz w:val="24"/>
        </w:rPr>
        <w:t>～</w:t>
      </w:r>
      <w:r w:rsidRPr="00282AAB">
        <w:rPr>
          <w:sz w:val="24"/>
        </w:rPr>
        <w:t>69</w:t>
      </w:r>
      <w:r w:rsidRPr="00282AAB">
        <w:rPr>
          <w:sz w:val="24"/>
        </w:rPr>
        <w:t>评定为及格，综合得分</w:t>
      </w:r>
      <w:r w:rsidRPr="00282AAB">
        <w:rPr>
          <w:sz w:val="24"/>
        </w:rPr>
        <w:t>&lt;60</w:t>
      </w:r>
      <w:r w:rsidRPr="00282AAB">
        <w:rPr>
          <w:sz w:val="24"/>
        </w:rPr>
        <w:t>分评定为不及格。</w:t>
      </w:r>
    </w:p>
    <w:p w14:paraId="58D6002A" w14:textId="77777777" w:rsidR="00F46F44" w:rsidRPr="00282AAB" w:rsidRDefault="00F46F44" w:rsidP="00F46F44">
      <w:pPr>
        <w:spacing w:line="360" w:lineRule="auto"/>
        <w:ind w:firstLineChars="200" w:firstLine="480"/>
        <w:rPr>
          <w:sz w:val="24"/>
        </w:rPr>
      </w:pPr>
      <w:r w:rsidRPr="00282AAB">
        <w:rPr>
          <w:sz w:val="24"/>
        </w:rPr>
        <w:t>（三）课程总评成绩的具体内容和比例如下表所示：</w:t>
      </w:r>
    </w:p>
    <w:tbl>
      <w:tblPr>
        <w:tblpPr w:leftFromText="180" w:rightFromText="180" w:vertAnchor="text" w:horzAnchor="margin" w:tblpXSpec="center" w:tblpY="244"/>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09"/>
        <w:gridCol w:w="4252"/>
        <w:gridCol w:w="673"/>
        <w:gridCol w:w="674"/>
        <w:gridCol w:w="673"/>
        <w:gridCol w:w="674"/>
      </w:tblGrid>
      <w:tr w:rsidR="00282AAB" w:rsidRPr="00282AAB" w14:paraId="73E59368" w14:textId="77777777" w:rsidTr="00605901">
        <w:trPr>
          <w:trHeight w:val="557"/>
        </w:trPr>
        <w:tc>
          <w:tcPr>
            <w:tcW w:w="992" w:type="dxa"/>
            <w:vMerge w:val="restart"/>
            <w:shd w:val="clear" w:color="auto" w:fill="FFFFFF"/>
            <w:tcMar>
              <w:left w:w="57" w:type="dxa"/>
              <w:right w:w="57" w:type="dxa"/>
            </w:tcMar>
            <w:vAlign w:val="center"/>
          </w:tcPr>
          <w:p w14:paraId="24D130F0" w14:textId="77777777" w:rsidR="00F46F44" w:rsidRPr="00282AAB" w:rsidRDefault="00F46F44" w:rsidP="00605901">
            <w:pPr>
              <w:pStyle w:val="a7"/>
              <w:ind w:left="5250"/>
              <w:jc w:val="center"/>
              <w:rPr>
                <w:rFonts w:eastAsia="宋体"/>
              </w:rPr>
            </w:pPr>
            <w:r w:rsidRPr="00282AAB">
              <w:rPr>
                <w:rFonts w:eastAsia="宋体"/>
              </w:rPr>
              <w:t>考核环节</w:t>
            </w:r>
          </w:p>
        </w:tc>
        <w:tc>
          <w:tcPr>
            <w:tcW w:w="709" w:type="dxa"/>
            <w:vMerge w:val="restart"/>
            <w:shd w:val="clear" w:color="auto" w:fill="FFFFFF"/>
            <w:vAlign w:val="center"/>
          </w:tcPr>
          <w:p w14:paraId="084F2D53" w14:textId="77777777" w:rsidR="00F46F44" w:rsidRPr="00282AAB" w:rsidRDefault="00F46F44" w:rsidP="00605901">
            <w:pPr>
              <w:pStyle w:val="a7"/>
              <w:jc w:val="center"/>
              <w:rPr>
                <w:rFonts w:eastAsia="宋体"/>
              </w:rPr>
            </w:pPr>
            <w:r w:rsidRPr="00282AAB">
              <w:rPr>
                <w:rFonts w:eastAsia="宋体"/>
              </w:rPr>
              <w:t>成绩比例</w:t>
            </w:r>
          </w:p>
        </w:tc>
        <w:tc>
          <w:tcPr>
            <w:tcW w:w="4252" w:type="dxa"/>
            <w:vMerge w:val="restart"/>
            <w:shd w:val="clear" w:color="auto" w:fill="FFFFFF"/>
            <w:vAlign w:val="center"/>
          </w:tcPr>
          <w:p w14:paraId="608A7D3A" w14:textId="77777777" w:rsidR="00F46F44" w:rsidRPr="00282AAB" w:rsidRDefault="00F46F44" w:rsidP="00605901">
            <w:pPr>
              <w:pStyle w:val="a7"/>
              <w:jc w:val="center"/>
              <w:rPr>
                <w:rFonts w:eastAsia="宋体"/>
              </w:rPr>
            </w:pPr>
            <w:r w:rsidRPr="00282AAB">
              <w:rPr>
                <w:rFonts w:eastAsia="宋体"/>
              </w:rPr>
              <w:t>考核内容与评价细则</w:t>
            </w:r>
          </w:p>
        </w:tc>
        <w:tc>
          <w:tcPr>
            <w:tcW w:w="2694" w:type="dxa"/>
            <w:gridSpan w:val="4"/>
            <w:shd w:val="clear" w:color="auto" w:fill="FFFFFF"/>
            <w:vAlign w:val="center"/>
          </w:tcPr>
          <w:p w14:paraId="3BF2FD20" w14:textId="77777777" w:rsidR="00F46F44" w:rsidRPr="00282AAB" w:rsidRDefault="00F46F44" w:rsidP="00605901">
            <w:pPr>
              <w:pStyle w:val="a7"/>
              <w:jc w:val="center"/>
              <w:rPr>
                <w:rFonts w:eastAsia="宋体"/>
              </w:rPr>
            </w:pPr>
            <w:r w:rsidRPr="00282AAB">
              <w:rPr>
                <w:rFonts w:eastAsia="宋体"/>
              </w:rPr>
              <w:t>支撑课程目标</w:t>
            </w:r>
          </w:p>
        </w:tc>
      </w:tr>
      <w:tr w:rsidR="00282AAB" w:rsidRPr="00282AAB" w14:paraId="3D627C38" w14:textId="77777777" w:rsidTr="00605901">
        <w:trPr>
          <w:trHeight w:val="424"/>
        </w:trPr>
        <w:tc>
          <w:tcPr>
            <w:tcW w:w="992" w:type="dxa"/>
            <w:vMerge/>
            <w:shd w:val="clear" w:color="auto" w:fill="FFFFFF"/>
            <w:tcMar>
              <w:left w:w="57" w:type="dxa"/>
              <w:right w:w="57" w:type="dxa"/>
            </w:tcMar>
            <w:vAlign w:val="center"/>
          </w:tcPr>
          <w:p w14:paraId="4954F45E" w14:textId="77777777" w:rsidR="00F46F44" w:rsidRPr="00282AAB" w:rsidRDefault="00F46F44" w:rsidP="00605901">
            <w:pPr>
              <w:pStyle w:val="a7"/>
              <w:jc w:val="center"/>
              <w:rPr>
                <w:rFonts w:eastAsia="宋体"/>
              </w:rPr>
            </w:pPr>
          </w:p>
        </w:tc>
        <w:tc>
          <w:tcPr>
            <w:tcW w:w="709" w:type="dxa"/>
            <w:vMerge/>
            <w:shd w:val="clear" w:color="auto" w:fill="FFFFFF"/>
            <w:vAlign w:val="center"/>
          </w:tcPr>
          <w:p w14:paraId="5B2F9017" w14:textId="77777777" w:rsidR="00F46F44" w:rsidRPr="00282AAB" w:rsidRDefault="00F46F44" w:rsidP="00605901">
            <w:pPr>
              <w:pStyle w:val="a7"/>
              <w:jc w:val="center"/>
              <w:rPr>
                <w:rFonts w:eastAsia="宋体"/>
              </w:rPr>
            </w:pPr>
          </w:p>
        </w:tc>
        <w:tc>
          <w:tcPr>
            <w:tcW w:w="4252" w:type="dxa"/>
            <w:vMerge/>
            <w:shd w:val="clear" w:color="auto" w:fill="FFFFFF"/>
            <w:vAlign w:val="center"/>
          </w:tcPr>
          <w:p w14:paraId="4AB7A94E" w14:textId="77777777" w:rsidR="00F46F44" w:rsidRPr="00282AAB" w:rsidRDefault="00F46F44" w:rsidP="00605901">
            <w:pPr>
              <w:pStyle w:val="a7"/>
              <w:jc w:val="center"/>
              <w:rPr>
                <w:rFonts w:eastAsia="宋体"/>
              </w:rPr>
            </w:pPr>
          </w:p>
        </w:tc>
        <w:tc>
          <w:tcPr>
            <w:tcW w:w="673" w:type="dxa"/>
            <w:shd w:val="clear" w:color="auto" w:fill="FFFFFF"/>
            <w:vAlign w:val="center"/>
          </w:tcPr>
          <w:p w14:paraId="02E70535" w14:textId="77777777" w:rsidR="00F46F44" w:rsidRPr="00282AAB" w:rsidRDefault="00F46F44" w:rsidP="00605901">
            <w:pPr>
              <w:pStyle w:val="a7"/>
              <w:jc w:val="center"/>
              <w:rPr>
                <w:rFonts w:eastAsia="宋体"/>
              </w:rPr>
            </w:pPr>
            <w:r w:rsidRPr="00282AAB">
              <w:rPr>
                <w:rFonts w:eastAsia="宋体"/>
              </w:rPr>
              <w:t>目标</w:t>
            </w:r>
            <w:r w:rsidRPr="00282AAB">
              <w:rPr>
                <w:rFonts w:eastAsia="宋体"/>
              </w:rPr>
              <w:t>1</w:t>
            </w:r>
          </w:p>
        </w:tc>
        <w:tc>
          <w:tcPr>
            <w:tcW w:w="674" w:type="dxa"/>
            <w:shd w:val="clear" w:color="auto" w:fill="FFFFFF"/>
            <w:vAlign w:val="center"/>
          </w:tcPr>
          <w:p w14:paraId="73BF7CFF" w14:textId="77777777" w:rsidR="00F46F44" w:rsidRPr="00282AAB" w:rsidRDefault="00F46F44" w:rsidP="00605901">
            <w:pPr>
              <w:pStyle w:val="a7"/>
              <w:jc w:val="center"/>
              <w:rPr>
                <w:rFonts w:eastAsia="宋体"/>
              </w:rPr>
            </w:pPr>
            <w:r w:rsidRPr="00282AAB">
              <w:rPr>
                <w:rFonts w:eastAsia="宋体"/>
              </w:rPr>
              <w:t>目标</w:t>
            </w:r>
            <w:r w:rsidRPr="00282AAB">
              <w:rPr>
                <w:rFonts w:eastAsia="宋体"/>
              </w:rPr>
              <w:t>2</w:t>
            </w:r>
          </w:p>
        </w:tc>
        <w:tc>
          <w:tcPr>
            <w:tcW w:w="673" w:type="dxa"/>
            <w:shd w:val="clear" w:color="auto" w:fill="FFFFFF"/>
            <w:vAlign w:val="center"/>
          </w:tcPr>
          <w:p w14:paraId="142B2C11" w14:textId="77777777" w:rsidR="00F46F44" w:rsidRPr="00282AAB" w:rsidRDefault="00F46F44" w:rsidP="00605901">
            <w:pPr>
              <w:pStyle w:val="a7"/>
              <w:jc w:val="center"/>
              <w:rPr>
                <w:rFonts w:eastAsia="宋体"/>
              </w:rPr>
            </w:pPr>
            <w:r w:rsidRPr="00282AAB">
              <w:rPr>
                <w:rFonts w:eastAsia="宋体"/>
              </w:rPr>
              <w:t>目标</w:t>
            </w:r>
            <w:r w:rsidRPr="00282AAB">
              <w:rPr>
                <w:rFonts w:eastAsia="宋体"/>
              </w:rPr>
              <w:t>3</w:t>
            </w:r>
          </w:p>
        </w:tc>
        <w:tc>
          <w:tcPr>
            <w:tcW w:w="674" w:type="dxa"/>
            <w:shd w:val="clear" w:color="auto" w:fill="FFFFFF"/>
            <w:vAlign w:val="center"/>
          </w:tcPr>
          <w:p w14:paraId="57464218" w14:textId="77777777" w:rsidR="00F46F44" w:rsidRPr="00282AAB" w:rsidRDefault="00F46F44" w:rsidP="00605901">
            <w:pPr>
              <w:pStyle w:val="a7"/>
              <w:jc w:val="center"/>
              <w:rPr>
                <w:rFonts w:eastAsia="宋体"/>
              </w:rPr>
            </w:pPr>
          </w:p>
        </w:tc>
      </w:tr>
      <w:tr w:rsidR="00282AAB" w:rsidRPr="00282AAB" w14:paraId="0A8AC668" w14:textId="77777777" w:rsidTr="00605901">
        <w:trPr>
          <w:trHeight w:val="1436"/>
        </w:trPr>
        <w:tc>
          <w:tcPr>
            <w:tcW w:w="992" w:type="dxa"/>
            <w:shd w:val="clear" w:color="auto" w:fill="FFFFFF"/>
            <w:tcMar>
              <w:left w:w="57" w:type="dxa"/>
              <w:right w:w="57" w:type="dxa"/>
            </w:tcMar>
            <w:vAlign w:val="center"/>
          </w:tcPr>
          <w:p w14:paraId="06444099" w14:textId="77777777" w:rsidR="00F46F44" w:rsidRPr="00282AAB" w:rsidRDefault="00F46F44" w:rsidP="00605901">
            <w:pPr>
              <w:pStyle w:val="a7"/>
              <w:jc w:val="center"/>
              <w:rPr>
                <w:rFonts w:eastAsia="宋体"/>
              </w:rPr>
            </w:pPr>
            <w:r w:rsidRPr="00282AAB">
              <w:rPr>
                <w:rFonts w:eastAsia="宋体"/>
              </w:rPr>
              <w:t>平时表现</w:t>
            </w:r>
          </w:p>
        </w:tc>
        <w:tc>
          <w:tcPr>
            <w:tcW w:w="709" w:type="dxa"/>
            <w:shd w:val="clear" w:color="auto" w:fill="FFFFFF"/>
            <w:vAlign w:val="center"/>
          </w:tcPr>
          <w:p w14:paraId="036ECF4E" w14:textId="77777777" w:rsidR="00F46F44" w:rsidRPr="00282AAB" w:rsidRDefault="00F46F44" w:rsidP="00605901">
            <w:pPr>
              <w:pStyle w:val="a7"/>
              <w:jc w:val="center"/>
              <w:rPr>
                <w:rFonts w:eastAsia="宋体"/>
              </w:rPr>
            </w:pPr>
            <w:r w:rsidRPr="00282AAB">
              <w:rPr>
                <w:rFonts w:eastAsia="宋体"/>
              </w:rPr>
              <w:t>10%</w:t>
            </w:r>
          </w:p>
        </w:tc>
        <w:tc>
          <w:tcPr>
            <w:tcW w:w="4252" w:type="dxa"/>
            <w:shd w:val="clear" w:color="auto" w:fill="FFFFFF"/>
            <w:vAlign w:val="center"/>
          </w:tcPr>
          <w:p w14:paraId="4D138CC5" w14:textId="77777777" w:rsidR="00F46F44" w:rsidRPr="00282AAB" w:rsidRDefault="00F46F44" w:rsidP="00605901">
            <w:pPr>
              <w:rPr>
                <w:szCs w:val="21"/>
              </w:rPr>
            </w:pPr>
            <w:r w:rsidRPr="00282AAB">
              <w:t>学生的学习态度、独立工作能力、查阅资料能力、团队分工与协作能力及设计过程中的创新意识或独特见解。（非常满意</w:t>
            </w:r>
            <w:r w:rsidRPr="00282AAB">
              <w:t>81-100</w:t>
            </w:r>
            <w:r w:rsidRPr="00282AAB">
              <w:t>分，满意</w:t>
            </w:r>
            <w:r w:rsidRPr="00282AAB">
              <w:t>61-80</w:t>
            </w:r>
            <w:r w:rsidRPr="00282AAB">
              <w:t>分，不满意</w:t>
            </w:r>
            <w:r w:rsidRPr="00282AAB">
              <w:t>41-60</w:t>
            </w:r>
            <w:r w:rsidRPr="00282AAB">
              <w:t>分，非常不满意</w:t>
            </w:r>
            <w:r w:rsidRPr="00282AAB">
              <w:t>0-40</w:t>
            </w:r>
            <w:r w:rsidRPr="00282AAB">
              <w:t>分）</w:t>
            </w:r>
          </w:p>
        </w:tc>
        <w:tc>
          <w:tcPr>
            <w:tcW w:w="673" w:type="dxa"/>
            <w:shd w:val="clear" w:color="auto" w:fill="FFFFFF"/>
            <w:vAlign w:val="center"/>
          </w:tcPr>
          <w:p w14:paraId="020C4C91" w14:textId="77777777" w:rsidR="00F46F44" w:rsidRPr="00282AAB" w:rsidRDefault="00F46F44" w:rsidP="00605901">
            <w:pPr>
              <w:pStyle w:val="a7"/>
              <w:jc w:val="center"/>
              <w:rPr>
                <w:rFonts w:eastAsia="宋体"/>
                <w:szCs w:val="21"/>
              </w:rPr>
            </w:pPr>
          </w:p>
        </w:tc>
        <w:tc>
          <w:tcPr>
            <w:tcW w:w="674" w:type="dxa"/>
            <w:shd w:val="clear" w:color="auto" w:fill="FFFFFF"/>
            <w:vAlign w:val="center"/>
          </w:tcPr>
          <w:p w14:paraId="2CE218D7" w14:textId="77777777" w:rsidR="00F46F44" w:rsidRPr="00282AAB" w:rsidRDefault="00F46F44" w:rsidP="00605901">
            <w:pPr>
              <w:pStyle w:val="a7"/>
              <w:jc w:val="center"/>
              <w:rPr>
                <w:rFonts w:eastAsia="宋体"/>
                <w:szCs w:val="21"/>
              </w:rPr>
            </w:pPr>
          </w:p>
        </w:tc>
        <w:tc>
          <w:tcPr>
            <w:tcW w:w="673" w:type="dxa"/>
            <w:shd w:val="clear" w:color="auto" w:fill="FFFFFF"/>
            <w:vAlign w:val="center"/>
          </w:tcPr>
          <w:p w14:paraId="78DFB27E" w14:textId="77777777" w:rsidR="00F46F44" w:rsidRPr="00282AAB" w:rsidRDefault="00F46F44" w:rsidP="00605901">
            <w:pPr>
              <w:pStyle w:val="a7"/>
              <w:jc w:val="center"/>
              <w:rPr>
                <w:rFonts w:eastAsia="宋体"/>
                <w:szCs w:val="21"/>
              </w:rPr>
            </w:pPr>
            <w:r w:rsidRPr="00282AAB">
              <w:rPr>
                <w:rFonts w:eastAsia="宋体"/>
                <w:szCs w:val="21"/>
              </w:rPr>
              <w:t>10%</w:t>
            </w:r>
          </w:p>
        </w:tc>
        <w:tc>
          <w:tcPr>
            <w:tcW w:w="674" w:type="dxa"/>
            <w:shd w:val="clear" w:color="auto" w:fill="FFFFFF"/>
            <w:vAlign w:val="center"/>
          </w:tcPr>
          <w:p w14:paraId="38CF7A12" w14:textId="77777777" w:rsidR="00F46F44" w:rsidRPr="00282AAB" w:rsidRDefault="00F46F44" w:rsidP="00605901">
            <w:pPr>
              <w:pStyle w:val="a7"/>
              <w:jc w:val="center"/>
              <w:rPr>
                <w:rFonts w:eastAsia="宋体"/>
                <w:szCs w:val="21"/>
              </w:rPr>
            </w:pPr>
          </w:p>
        </w:tc>
      </w:tr>
      <w:tr w:rsidR="00282AAB" w:rsidRPr="00282AAB" w14:paraId="559C3820" w14:textId="77777777" w:rsidTr="00605901">
        <w:trPr>
          <w:trHeight w:val="1550"/>
        </w:trPr>
        <w:tc>
          <w:tcPr>
            <w:tcW w:w="992" w:type="dxa"/>
            <w:tcMar>
              <w:left w:w="57" w:type="dxa"/>
              <w:right w:w="57" w:type="dxa"/>
            </w:tcMar>
            <w:vAlign w:val="center"/>
          </w:tcPr>
          <w:p w14:paraId="08EA2A4C" w14:textId="77777777" w:rsidR="00F46F44" w:rsidRPr="00282AAB" w:rsidRDefault="00F46F44" w:rsidP="00605901">
            <w:pPr>
              <w:pStyle w:val="a7"/>
              <w:jc w:val="center"/>
              <w:rPr>
                <w:rFonts w:eastAsia="宋体"/>
              </w:rPr>
            </w:pPr>
            <w:r w:rsidRPr="00282AAB">
              <w:rPr>
                <w:rFonts w:eastAsia="宋体"/>
              </w:rPr>
              <w:lastRenderedPageBreak/>
              <w:t>实物制作</w:t>
            </w:r>
          </w:p>
        </w:tc>
        <w:tc>
          <w:tcPr>
            <w:tcW w:w="709" w:type="dxa"/>
            <w:vAlign w:val="center"/>
          </w:tcPr>
          <w:p w14:paraId="1A656706" w14:textId="77777777" w:rsidR="00F46F44" w:rsidRPr="00282AAB" w:rsidRDefault="00F46F44" w:rsidP="00605901">
            <w:pPr>
              <w:pStyle w:val="a7"/>
              <w:jc w:val="center"/>
              <w:rPr>
                <w:rFonts w:eastAsia="宋体"/>
              </w:rPr>
            </w:pPr>
            <w:r w:rsidRPr="00282AAB">
              <w:rPr>
                <w:rFonts w:eastAsia="宋体"/>
              </w:rPr>
              <w:t>20%</w:t>
            </w:r>
          </w:p>
        </w:tc>
        <w:tc>
          <w:tcPr>
            <w:tcW w:w="4252" w:type="dxa"/>
            <w:vAlign w:val="center"/>
          </w:tcPr>
          <w:p w14:paraId="3F2E1A9C" w14:textId="77777777" w:rsidR="00F46F44" w:rsidRPr="00282AAB" w:rsidRDefault="00F46F44" w:rsidP="00605901">
            <w:pPr>
              <w:rPr>
                <w:szCs w:val="21"/>
              </w:rPr>
            </w:pPr>
            <w:r w:rsidRPr="00282AAB">
              <w:t>电路搭建是否完整，是否能正常工作（非常满意</w:t>
            </w:r>
            <w:r w:rsidRPr="00282AAB">
              <w:t>81-100</w:t>
            </w:r>
            <w:r w:rsidRPr="00282AAB">
              <w:t>分，满意</w:t>
            </w:r>
            <w:r w:rsidRPr="00282AAB">
              <w:t>61-80</w:t>
            </w:r>
            <w:r w:rsidRPr="00282AAB">
              <w:t>分，不满意</w:t>
            </w:r>
            <w:r w:rsidRPr="00282AAB">
              <w:t>41-60</w:t>
            </w:r>
            <w:r w:rsidRPr="00282AAB">
              <w:t>分，非常不满意</w:t>
            </w:r>
            <w:r w:rsidRPr="00282AAB">
              <w:t>0-40</w:t>
            </w:r>
            <w:r w:rsidRPr="00282AAB">
              <w:t>分）</w:t>
            </w:r>
          </w:p>
        </w:tc>
        <w:tc>
          <w:tcPr>
            <w:tcW w:w="673" w:type="dxa"/>
            <w:shd w:val="clear" w:color="auto" w:fill="FFFFFF"/>
            <w:vAlign w:val="center"/>
          </w:tcPr>
          <w:p w14:paraId="66BFACCF" w14:textId="77777777" w:rsidR="00F46F44" w:rsidRPr="00282AAB" w:rsidRDefault="00F46F44" w:rsidP="00605901">
            <w:pPr>
              <w:pStyle w:val="a7"/>
              <w:jc w:val="center"/>
              <w:rPr>
                <w:rFonts w:eastAsia="宋体"/>
                <w:szCs w:val="21"/>
              </w:rPr>
            </w:pPr>
            <w:r w:rsidRPr="00282AAB">
              <w:rPr>
                <w:rFonts w:eastAsia="宋体"/>
                <w:szCs w:val="21"/>
              </w:rPr>
              <w:t>10%</w:t>
            </w:r>
          </w:p>
        </w:tc>
        <w:tc>
          <w:tcPr>
            <w:tcW w:w="674" w:type="dxa"/>
            <w:shd w:val="clear" w:color="auto" w:fill="FFFFFF"/>
            <w:vAlign w:val="center"/>
          </w:tcPr>
          <w:p w14:paraId="62556EBE" w14:textId="77777777" w:rsidR="00F46F44" w:rsidRPr="00282AAB" w:rsidRDefault="00F46F44" w:rsidP="00605901">
            <w:pPr>
              <w:pStyle w:val="a7"/>
              <w:jc w:val="center"/>
              <w:rPr>
                <w:rFonts w:eastAsia="宋体"/>
                <w:szCs w:val="21"/>
              </w:rPr>
            </w:pPr>
            <w:r w:rsidRPr="00282AAB">
              <w:rPr>
                <w:rFonts w:eastAsia="宋体"/>
                <w:szCs w:val="21"/>
              </w:rPr>
              <w:t>10%</w:t>
            </w:r>
          </w:p>
        </w:tc>
        <w:tc>
          <w:tcPr>
            <w:tcW w:w="673" w:type="dxa"/>
            <w:shd w:val="clear" w:color="auto" w:fill="FFFFFF"/>
            <w:vAlign w:val="center"/>
          </w:tcPr>
          <w:p w14:paraId="02865E4C" w14:textId="77777777" w:rsidR="00F46F44" w:rsidRPr="00282AAB" w:rsidRDefault="00F46F44" w:rsidP="00605901">
            <w:pPr>
              <w:pStyle w:val="a7"/>
              <w:jc w:val="center"/>
              <w:rPr>
                <w:rFonts w:eastAsia="宋体"/>
                <w:szCs w:val="21"/>
              </w:rPr>
            </w:pPr>
          </w:p>
        </w:tc>
        <w:tc>
          <w:tcPr>
            <w:tcW w:w="674" w:type="dxa"/>
            <w:shd w:val="clear" w:color="auto" w:fill="FFFFFF"/>
            <w:vAlign w:val="center"/>
          </w:tcPr>
          <w:p w14:paraId="77DC32F7" w14:textId="77777777" w:rsidR="00F46F44" w:rsidRPr="00282AAB" w:rsidRDefault="00F46F44" w:rsidP="00605901">
            <w:pPr>
              <w:pStyle w:val="a7"/>
              <w:jc w:val="center"/>
              <w:rPr>
                <w:rFonts w:eastAsia="宋体"/>
                <w:szCs w:val="21"/>
              </w:rPr>
            </w:pPr>
          </w:p>
        </w:tc>
      </w:tr>
      <w:tr w:rsidR="00282AAB" w:rsidRPr="00282AAB" w14:paraId="58892D85" w14:textId="77777777" w:rsidTr="00605901">
        <w:trPr>
          <w:trHeight w:val="1399"/>
        </w:trPr>
        <w:tc>
          <w:tcPr>
            <w:tcW w:w="992" w:type="dxa"/>
            <w:tcMar>
              <w:left w:w="57" w:type="dxa"/>
              <w:right w:w="57" w:type="dxa"/>
            </w:tcMar>
            <w:vAlign w:val="center"/>
          </w:tcPr>
          <w:p w14:paraId="652200E9" w14:textId="77777777" w:rsidR="00F46F44" w:rsidRPr="00282AAB" w:rsidRDefault="00F46F44" w:rsidP="00605901">
            <w:pPr>
              <w:pStyle w:val="a7"/>
              <w:jc w:val="center"/>
              <w:rPr>
                <w:rFonts w:eastAsia="宋体"/>
              </w:rPr>
            </w:pPr>
            <w:r w:rsidRPr="00282AAB">
              <w:rPr>
                <w:rFonts w:eastAsia="宋体"/>
              </w:rPr>
              <w:t>答辩提问</w:t>
            </w:r>
          </w:p>
        </w:tc>
        <w:tc>
          <w:tcPr>
            <w:tcW w:w="709" w:type="dxa"/>
            <w:vAlign w:val="center"/>
          </w:tcPr>
          <w:p w14:paraId="6489C9F4" w14:textId="77777777" w:rsidR="00F46F44" w:rsidRPr="00282AAB" w:rsidRDefault="00F46F44" w:rsidP="00605901">
            <w:pPr>
              <w:pStyle w:val="a7"/>
              <w:jc w:val="center"/>
              <w:rPr>
                <w:rFonts w:eastAsia="宋体"/>
              </w:rPr>
            </w:pPr>
            <w:r w:rsidRPr="00282AAB">
              <w:rPr>
                <w:rFonts w:eastAsia="宋体"/>
              </w:rPr>
              <w:t>20%</w:t>
            </w:r>
          </w:p>
        </w:tc>
        <w:tc>
          <w:tcPr>
            <w:tcW w:w="4252" w:type="dxa"/>
            <w:vAlign w:val="center"/>
          </w:tcPr>
          <w:p w14:paraId="15157148" w14:textId="77777777" w:rsidR="00F46F44" w:rsidRPr="00282AAB" w:rsidRDefault="00F46F44" w:rsidP="00605901">
            <w:pPr>
              <w:rPr>
                <w:szCs w:val="21"/>
              </w:rPr>
            </w:pPr>
            <w:r w:rsidRPr="00282AAB">
              <w:t>陈述思路、表达以及回答问题情况。（非常满意</w:t>
            </w:r>
            <w:r w:rsidRPr="00282AAB">
              <w:t>81-100</w:t>
            </w:r>
            <w:r w:rsidRPr="00282AAB">
              <w:t>分，满意</w:t>
            </w:r>
            <w:r w:rsidRPr="00282AAB">
              <w:t>61-80</w:t>
            </w:r>
            <w:r w:rsidRPr="00282AAB">
              <w:t>分，不满意</w:t>
            </w:r>
            <w:r w:rsidRPr="00282AAB">
              <w:t>41-60</w:t>
            </w:r>
            <w:r w:rsidRPr="00282AAB">
              <w:t>分，非常不满意</w:t>
            </w:r>
            <w:r w:rsidRPr="00282AAB">
              <w:t>0-40</w:t>
            </w:r>
            <w:r w:rsidRPr="00282AAB">
              <w:t>分）</w:t>
            </w:r>
          </w:p>
        </w:tc>
        <w:tc>
          <w:tcPr>
            <w:tcW w:w="673" w:type="dxa"/>
            <w:shd w:val="clear" w:color="auto" w:fill="FFFFFF"/>
            <w:vAlign w:val="center"/>
          </w:tcPr>
          <w:p w14:paraId="72A79040" w14:textId="77777777" w:rsidR="00F46F44" w:rsidRPr="00282AAB" w:rsidRDefault="00F46F44" w:rsidP="00605901">
            <w:pPr>
              <w:pStyle w:val="a7"/>
              <w:jc w:val="center"/>
              <w:rPr>
                <w:rFonts w:eastAsia="宋体"/>
                <w:szCs w:val="21"/>
              </w:rPr>
            </w:pPr>
          </w:p>
        </w:tc>
        <w:tc>
          <w:tcPr>
            <w:tcW w:w="674" w:type="dxa"/>
            <w:shd w:val="clear" w:color="auto" w:fill="FFFFFF"/>
            <w:vAlign w:val="center"/>
          </w:tcPr>
          <w:p w14:paraId="2155D0D3" w14:textId="77777777" w:rsidR="00F46F44" w:rsidRPr="00282AAB" w:rsidRDefault="00F46F44" w:rsidP="00605901">
            <w:pPr>
              <w:pStyle w:val="a7"/>
              <w:jc w:val="center"/>
              <w:rPr>
                <w:rFonts w:eastAsia="宋体"/>
                <w:szCs w:val="21"/>
              </w:rPr>
            </w:pPr>
            <w:r w:rsidRPr="00282AAB">
              <w:rPr>
                <w:rFonts w:eastAsia="宋体"/>
                <w:szCs w:val="21"/>
              </w:rPr>
              <w:t>10%</w:t>
            </w:r>
          </w:p>
        </w:tc>
        <w:tc>
          <w:tcPr>
            <w:tcW w:w="673" w:type="dxa"/>
            <w:shd w:val="clear" w:color="auto" w:fill="FFFFFF"/>
            <w:vAlign w:val="center"/>
          </w:tcPr>
          <w:p w14:paraId="743905F1" w14:textId="77777777" w:rsidR="00F46F44" w:rsidRPr="00282AAB" w:rsidRDefault="00F46F44" w:rsidP="00605901">
            <w:pPr>
              <w:pStyle w:val="a7"/>
              <w:jc w:val="center"/>
              <w:rPr>
                <w:rFonts w:eastAsia="宋体"/>
                <w:szCs w:val="21"/>
              </w:rPr>
            </w:pPr>
            <w:r w:rsidRPr="00282AAB">
              <w:rPr>
                <w:rFonts w:eastAsia="宋体"/>
                <w:szCs w:val="21"/>
              </w:rPr>
              <w:t>10%</w:t>
            </w:r>
          </w:p>
        </w:tc>
        <w:tc>
          <w:tcPr>
            <w:tcW w:w="674" w:type="dxa"/>
            <w:shd w:val="clear" w:color="auto" w:fill="FFFFFF"/>
            <w:vAlign w:val="center"/>
          </w:tcPr>
          <w:p w14:paraId="4AA5DFD8" w14:textId="77777777" w:rsidR="00F46F44" w:rsidRPr="00282AAB" w:rsidRDefault="00F46F44" w:rsidP="00605901">
            <w:pPr>
              <w:pStyle w:val="a7"/>
              <w:jc w:val="center"/>
              <w:rPr>
                <w:rFonts w:eastAsia="宋体"/>
                <w:szCs w:val="21"/>
              </w:rPr>
            </w:pPr>
          </w:p>
        </w:tc>
      </w:tr>
      <w:tr w:rsidR="00282AAB" w:rsidRPr="00282AAB" w14:paraId="202EE5ED" w14:textId="77777777" w:rsidTr="00605901">
        <w:trPr>
          <w:trHeight w:val="712"/>
        </w:trPr>
        <w:tc>
          <w:tcPr>
            <w:tcW w:w="992" w:type="dxa"/>
            <w:vMerge w:val="restart"/>
            <w:tcMar>
              <w:left w:w="57" w:type="dxa"/>
              <w:right w:w="57" w:type="dxa"/>
            </w:tcMar>
            <w:vAlign w:val="center"/>
          </w:tcPr>
          <w:p w14:paraId="21A42F2B" w14:textId="77777777" w:rsidR="00F46F44" w:rsidRPr="00282AAB" w:rsidRDefault="00F46F44" w:rsidP="00605901">
            <w:pPr>
              <w:pStyle w:val="a7"/>
              <w:jc w:val="center"/>
              <w:rPr>
                <w:rFonts w:eastAsia="宋体"/>
              </w:rPr>
            </w:pPr>
            <w:r w:rsidRPr="00282AAB">
              <w:rPr>
                <w:rFonts w:eastAsia="宋体"/>
              </w:rPr>
              <w:t>设计</w:t>
            </w:r>
          </w:p>
          <w:p w14:paraId="32B25505" w14:textId="77777777" w:rsidR="00F46F44" w:rsidRPr="00282AAB" w:rsidRDefault="00F46F44" w:rsidP="00605901">
            <w:pPr>
              <w:pStyle w:val="a7"/>
              <w:jc w:val="center"/>
              <w:rPr>
                <w:rFonts w:eastAsia="宋体"/>
              </w:rPr>
            </w:pPr>
            <w:r w:rsidRPr="00282AAB">
              <w:rPr>
                <w:rFonts w:eastAsia="宋体"/>
              </w:rPr>
              <w:t>说明书</w:t>
            </w:r>
          </w:p>
        </w:tc>
        <w:tc>
          <w:tcPr>
            <w:tcW w:w="709" w:type="dxa"/>
            <w:vAlign w:val="center"/>
          </w:tcPr>
          <w:p w14:paraId="7E7476D5" w14:textId="77777777" w:rsidR="00F46F44" w:rsidRPr="00282AAB" w:rsidRDefault="00F46F44" w:rsidP="00605901">
            <w:pPr>
              <w:pStyle w:val="a7"/>
              <w:jc w:val="center"/>
              <w:rPr>
                <w:rFonts w:eastAsia="宋体"/>
              </w:rPr>
            </w:pPr>
            <w:r w:rsidRPr="00282AAB">
              <w:rPr>
                <w:rFonts w:eastAsia="宋体"/>
              </w:rPr>
              <w:t>20%</w:t>
            </w:r>
          </w:p>
        </w:tc>
        <w:tc>
          <w:tcPr>
            <w:tcW w:w="4252" w:type="dxa"/>
            <w:vAlign w:val="center"/>
          </w:tcPr>
          <w:p w14:paraId="54FFB74C" w14:textId="77777777" w:rsidR="00F46F44" w:rsidRPr="00282AAB" w:rsidRDefault="00F46F44" w:rsidP="00605901">
            <w:pPr>
              <w:rPr>
                <w:szCs w:val="21"/>
              </w:rPr>
            </w:pPr>
            <w:r w:rsidRPr="00282AAB">
              <w:t>说明书质量（条理表楚、文理通顺、用语和书写格式规范化）以及设计的实用性与科学性。（非常满意</w:t>
            </w:r>
            <w:r w:rsidRPr="00282AAB">
              <w:t>31-40</w:t>
            </w:r>
            <w:r w:rsidRPr="00282AAB">
              <w:t>分，满意</w:t>
            </w:r>
            <w:r w:rsidRPr="00282AAB">
              <w:t>21-30</w:t>
            </w:r>
            <w:r w:rsidRPr="00282AAB">
              <w:t>分，不满意</w:t>
            </w:r>
            <w:r w:rsidRPr="00282AAB">
              <w:t>11-20</w:t>
            </w:r>
            <w:r w:rsidRPr="00282AAB">
              <w:t>分，非常不满意</w:t>
            </w:r>
            <w:r w:rsidRPr="00282AAB">
              <w:t>0-10</w:t>
            </w:r>
            <w:r w:rsidRPr="00282AAB">
              <w:t>分）</w:t>
            </w:r>
          </w:p>
        </w:tc>
        <w:tc>
          <w:tcPr>
            <w:tcW w:w="673" w:type="dxa"/>
            <w:shd w:val="clear" w:color="auto" w:fill="FFFFFF"/>
            <w:vAlign w:val="center"/>
          </w:tcPr>
          <w:p w14:paraId="7127CA6E" w14:textId="77777777" w:rsidR="00F46F44" w:rsidRPr="00282AAB" w:rsidRDefault="00F46F44" w:rsidP="00605901">
            <w:pPr>
              <w:pStyle w:val="a7"/>
              <w:jc w:val="center"/>
              <w:rPr>
                <w:rFonts w:eastAsia="宋体"/>
                <w:szCs w:val="21"/>
              </w:rPr>
            </w:pPr>
          </w:p>
        </w:tc>
        <w:tc>
          <w:tcPr>
            <w:tcW w:w="674" w:type="dxa"/>
            <w:shd w:val="clear" w:color="auto" w:fill="FFFFFF"/>
            <w:vAlign w:val="center"/>
          </w:tcPr>
          <w:p w14:paraId="1E8DC66A" w14:textId="77777777" w:rsidR="00F46F44" w:rsidRPr="00282AAB" w:rsidRDefault="00F46F44" w:rsidP="00605901">
            <w:pPr>
              <w:pStyle w:val="a7"/>
              <w:jc w:val="center"/>
              <w:rPr>
                <w:rFonts w:eastAsia="宋体"/>
                <w:szCs w:val="21"/>
              </w:rPr>
            </w:pPr>
            <w:r w:rsidRPr="00282AAB">
              <w:rPr>
                <w:rFonts w:eastAsia="宋体"/>
                <w:szCs w:val="21"/>
              </w:rPr>
              <w:t>20%</w:t>
            </w:r>
          </w:p>
        </w:tc>
        <w:tc>
          <w:tcPr>
            <w:tcW w:w="673" w:type="dxa"/>
            <w:shd w:val="clear" w:color="auto" w:fill="FFFFFF"/>
            <w:vAlign w:val="center"/>
          </w:tcPr>
          <w:p w14:paraId="40018C13" w14:textId="77777777" w:rsidR="00F46F44" w:rsidRPr="00282AAB" w:rsidRDefault="00F46F44" w:rsidP="00605901">
            <w:pPr>
              <w:pStyle w:val="a7"/>
              <w:jc w:val="center"/>
              <w:rPr>
                <w:rFonts w:eastAsia="宋体"/>
                <w:szCs w:val="21"/>
              </w:rPr>
            </w:pPr>
          </w:p>
        </w:tc>
        <w:tc>
          <w:tcPr>
            <w:tcW w:w="674" w:type="dxa"/>
            <w:shd w:val="clear" w:color="auto" w:fill="FFFFFF"/>
            <w:vAlign w:val="center"/>
          </w:tcPr>
          <w:p w14:paraId="16679E41" w14:textId="77777777" w:rsidR="00F46F44" w:rsidRPr="00282AAB" w:rsidRDefault="00F46F44" w:rsidP="00605901">
            <w:pPr>
              <w:pStyle w:val="a7"/>
              <w:jc w:val="center"/>
              <w:rPr>
                <w:rFonts w:eastAsia="宋体"/>
                <w:szCs w:val="21"/>
              </w:rPr>
            </w:pPr>
          </w:p>
        </w:tc>
      </w:tr>
      <w:tr w:rsidR="00282AAB" w:rsidRPr="00282AAB" w14:paraId="0A66E7F5" w14:textId="77777777" w:rsidTr="00605901">
        <w:trPr>
          <w:trHeight w:val="690"/>
        </w:trPr>
        <w:tc>
          <w:tcPr>
            <w:tcW w:w="992" w:type="dxa"/>
            <w:vMerge/>
            <w:tcMar>
              <w:left w:w="57" w:type="dxa"/>
              <w:right w:w="57" w:type="dxa"/>
            </w:tcMar>
            <w:vAlign w:val="center"/>
          </w:tcPr>
          <w:p w14:paraId="4237856C" w14:textId="77777777" w:rsidR="00F46F44" w:rsidRPr="00282AAB" w:rsidRDefault="00F46F44" w:rsidP="00605901">
            <w:pPr>
              <w:pStyle w:val="a7"/>
              <w:jc w:val="center"/>
              <w:rPr>
                <w:rFonts w:eastAsia="宋体"/>
              </w:rPr>
            </w:pPr>
          </w:p>
        </w:tc>
        <w:tc>
          <w:tcPr>
            <w:tcW w:w="709" w:type="dxa"/>
            <w:vAlign w:val="center"/>
          </w:tcPr>
          <w:p w14:paraId="67064F48" w14:textId="77777777" w:rsidR="00F46F44" w:rsidRPr="00282AAB" w:rsidRDefault="00F46F44" w:rsidP="00605901">
            <w:pPr>
              <w:pStyle w:val="a7"/>
              <w:jc w:val="center"/>
              <w:rPr>
                <w:rFonts w:eastAsia="宋体"/>
              </w:rPr>
            </w:pPr>
            <w:r w:rsidRPr="00282AAB">
              <w:rPr>
                <w:rFonts w:eastAsia="宋体"/>
              </w:rPr>
              <w:t>30%</w:t>
            </w:r>
          </w:p>
        </w:tc>
        <w:tc>
          <w:tcPr>
            <w:tcW w:w="4252" w:type="dxa"/>
            <w:vAlign w:val="center"/>
          </w:tcPr>
          <w:p w14:paraId="781C6F32" w14:textId="77777777" w:rsidR="00F46F44" w:rsidRPr="00282AAB" w:rsidRDefault="00F46F44" w:rsidP="00605901">
            <w:pPr>
              <w:rPr>
                <w:szCs w:val="21"/>
              </w:rPr>
            </w:pPr>
            <w:r w:rsidRPr="00282AAB">
              <w:t>设计的结构、内容与完成质量，运用所学知识独立分析、处理、解决实际问题的能力，设计的整体水平与实际意义。（非常满意</w:t>
            </w:r>
            <w:r w:rsidRPr="00282AAB">
              <w:t>46-60</w:t>
            </w:r>
            <w:r w:rsidRPr="00282AAB">
              <w:t>分，满意</w:t>
            </w:r>
            <w:r w:rsidRPr="00282AAB">
              <w:t>31-45</w:t>
            </w:r>
            <w:r w:rsidRPr="00282AAB">
              <w:t>分，不满意</w:t>
            </w:r>
            <w:r w:rsidRPr="00282AAB">
              <w:t>16-30</w:t>
            </w:r>
            <w:r w:rsidRPr="00282AAB">
              <w:t>分，非常不满意</w:t>
            </w:r>
            <w:r w:rsidRPr="00282AAB">
              <w:t>0-15</w:t>
            </w:r>
            <w:r w:rsidRPr="00282AAB">
              <w:t>分）</w:t>
            </w:r>
          </w:p>
        </w:tc>
        <w:tc>
          <w:tcPr>
            <w:tcW w:w="673" w:type="dxa"/>
            <w:shd w:val="clear" w:color="auto" w:fill="FFFFFF"/>
            <w:vAlign w:val="center"/>
          </w:tcPr>
          <w:p w14:paraId="75E2BC89" w14:textId="77777777" w:rsidR="00F46F44" w:rsidRPr="00282AAB" w:rsidRDefault="00F46F44" w:rsidP="00605901">
            <w:pPr>
              <w:pStyle w:val="a7"/>
              <w:jc w:val="center"/>
              <w:rPr>
                <w:rFonts w:eastAsia="宋体"/>
                <w:szCs w:val="21"/>
              </w:rPr>
            </w:pPr>
            <w:r w:rsidRPr="00282AAB">
              <w:t>15%</w:t>
            </w:r>
          </w:p>
        </w:tc>
        <w:tc>
          <w:tcPr>
            <w:tcW w:w="674" w:type="dxa"/>
            <w:shd w:val="clear" w:color="auto" w:fill="FFFFFF"/>
            <w:vAlign w:val="center"/>
          </w:tcPr>
          <w:p w14:paraId="1667B8DA" w14:textId="77777777" w:rsidR="00F46F44" w:rsidRPr="00282AAB" w:rsidRDefault="00F46F44" w:rsidP="00605901">
            <w:pPr>
              <w:pStyle w:val="a7"/>
              <w:jc w:val="center"/>
              <w:rPr>
                <w:rFonts w:eastAsia="宋体"/>
                <w:szCs w:val="21"/>
              </w:rPr>
            </w:pPr>
            <w:r w:rsidRPr="00282AAB">
              <w:t>15%</w:t>
            </w:r>
          </w:p>
        </w:tc>
        <w:tc>
          <w:tcPr>
            <w:tcW w:w="673" w:type="dxa"/>
            <w:shd w:val="clear" w:color="auto" w:fill="FFFFFF"/>
            <w:vAlign w:val="center"/>
          </w:tcPr>
          <w:p w14:paraId="242B3806" w14:textId="77777777" w:rsidR="00F46F44" w:rsidRPr="00282AAB" w:rsidRDefault="00F46F44" w:rsidP="00605901">
            <w:pPr>
              <w:pStyle w:val="a7"/>
              <w:jc w:val="center"/>
              <w:rPr>
                <w:rFonts w:eastAsia="宋体"/>
                <w:szCs w:val="21"/>
              </w:rPr>
            </w:pPr>
          </w:p>
        </w:tc>
        <w:tc>
          <w:tcPr>
            <w:tcW w:w="674" w:type="dxa"/>
            <w:shd w:val="clear" w:color="auto" w:fill="FFFFFF"/>
            <w:vAlign w:val="center"/>
          </w:tcPr>
          <w:p w14:paraId="2910F3D4" w14:textId="77777777" w:rsidR="00F46F44" w:rsidRPr="00282AAB" w:rsidRDefault="00F46F44" w:rsidP="00605901">
            <w:pPr>
              <w:pStyle w:val="a7"/>
              <w:jc w:val="center"/>
              <w:rPr>
                <w:rFonts w:eastAsia="宋体"/>
                <w:szCs w:val="21"/>
              </w:rPr>
            </w:pPr>
          </w:p>
        </w:tc>
      </w:tr>
      <w:tr w:rsidR="00282AAB" w:rsidRPr="00282AAB" w14:paraId="3959F0A8" w14:textId="77777777" w:rsidTr="00605901">
        <w:trPr>
          <w:trHeight w:val="688"/>
        </w:trPr>
        <w:tc>
          <w:tcPr>
            <w:tcW w:w="992" w:type="dxa"/>
            <w:tcMar>
              <w:left w:w="57" w:type="dxa"/>
              <w:right w:w="57" w:type="dxa"/>
            </w:tcMar>
            <w:vAlign w:val="center"/>
          </w:tcPr>
          <w:p w14:paraId="28DD509C" w14:textId="77777777" w:rsidR="00F46F44" w:rsidRPr="00282AAB" w:rsidRDefault="00F46F44" w:rsidP="00605901">
            <w:pPr>
              <w:pStyle w:val="a7"/>
              <w:jc w:val="center"/>
              <w:rPr>
                <w:rFonts w:eastAsia="宋体"/>
              </w:rPr>
            </w:pPr>
            <w:r w:rsidRPr="00282AAB">
              <w:rPr>
                <w:rFonts w:eastAsia="宋体"/>
              </w:rPr>
              <w:t>合计</w:t>
            </w:r>
          </w:p>
        </w:tc>
        <w:tc>
          <w:tcPr>
            <w:tcW w:w="709" w:type="dxa"/>
            <w:vAlign w:val="center"/>
          </w:tcPr>
          <w:p w14:paraId="4D6A49C3" w14:textId="77777777" w:rsidR="00F46F44" w:rsidRPr="00282AAB" w:rsidRDefault="00F46F44" w:rsidP="00605901">
            <w:pPr>
              <w:pStyle w:val="a7"/>
              <w:jc w:val="center"/>
              <w:rPr>
                <w:rFonts w:eastAsia="宋体"/>
              </w:rPr>
            </w:pPr>
            <w:r w:rsidRPr="00282AAB">
              <w:rPr>
                <w:rFonts w:eastAsia="宋体"/>
              </w:rPr>
              <w:t>100%</w:t>
            </w:r>
          </w:p>
        </w:tc>
        <w:tc>
          <w:tcPr>
            <w:tcW w:w="4252" w:type="dxa"/>
            <w:vAlign w:val="center"/>
          </w:tcPr>
          <w:p w14:paraId="019C968F" w14:textId="77777777" w:rsidR="00F46F44" w:rsidRPr="00282AAB" w:rsidRDefault="00F46F44" w:rsidP="00605901">
            <w:pPr>
              <w:pStyle w:val="a7"/>
              <w:rPr>
                <w:rFonts w:eastAsia="宋体"/>
                <w:szCs w:val="21"/>
              </w:rPr>
            </w:pPr>
          </w:p>
        </w:tc>
        <w:tc>
          <w:tcPr>
            <w:tcW w:w="673" w:type="dxa"/>
            <w:shd w:val="clear" w:color="auto" w:fill="FFFFFF"/>
            <w:vAlign w:val="center"/>
          </w:tcPr>
          <w:p w14:paraId="6F48A1D2" w14:textId="77777777" w:rsidR="00F46F44" w:rsidRPr="00282AAB" w:rsidRDefault="00F46F44" w:rsidP="00605901">
            <w:pPr>
              <w:pStyle w:val="a7"/>
              <w:jc w:val="center"/>
              <w:rPr>
                <w:rFonts w:eastAsia="宋体"/>
                <w:szCs w:val="21"/>
              </w:rPr>
            </w:pPr>
            <w:r w:rsidRPr="00282AAB">
              <w:rPr>
                <w:rFonts w:eastAsia="宋体"/>
                <w:szCs w:val="21"/>
              </w:rPr>
              <w:t>25%</w:t>
            </w:r>
          </w:p>
        </w:tc>
        <w:tc>
          <w:tcPr>
            <w:tcW w:w="674" w:type="dxa"/>
            <w:shd w:val="clear" w:color="auto" w:fill="FFFFFF"/>
            <w:vAlign w:val="center"/>
          </w:tcPr>
          <w:p w14:paraId="5074E622" w14:textId="77777777" w:rsidR="00F46F44" w:rsidRPr="00282AAB" w:rsidRDefault="00F46F44" w:rsidP="00605901">
            <w:pPr>
              <w:pStyle w:val="a7"/>
              <w:jc w:val="center"/>
              <w:rPr>
                <w:rFonts w:eastAsia="宋体"/>
                <w:szCs w:val="21"/>
              </w:rPr>
            </w:pPr>
            <w:r w:rsidRPr="00282AAB">
              <w:rPr>
                <w:rFonts w:eastAsia="宋体"/>
                <w:szCs w:val="21"/>
              </w:rPr>
              <w:t>55%</w:t>
            </w:r>
          </w:p>
        </w:tc>
        <w:tc>
          <w:tcPr>
            <w:tcW w:w="673" w:type="dxa"/>
            <w:shd w:val="clear" w:color="auto" w:fill="FFFFFF"/>
            <w:vAlign w:val="center"/>
          </w:tcPr>
          <w:p w14:paraId="2FAD7A7F" w14:textId="77777777" w:rsidR="00F46F44" w:rsidRPr="00282AAB" w:rsidRDefault="00F46F44" w:rsidP="00605901">
            <w:pPr>
              <w:pStyle w:val="a7"/>
              <w:jc w:val="center"/>
              <w:rPr>
                <w:rFonts w:eastAsia="宋体"/>
                <w:szCs w:val="21"/>
              </w:rPr>
            </w:pPr>
            <w:r w:rsidRPr="00282AAB">
              <w:rPr>
                <w:rFonts w:eastAsia="宋体"/>
                <w:szCs w:val="21"/>
              </w:rPr>
              <w:t>20%</w:t>
            </w:r>
          </w:p>
        </w:tc>
        <w:tc>
          <w:tcPr>
            <w:tcW w:w="674" w:type="dxa"/>
            <w:shd w:val="clear" w:color="auto" w:fill="FFFFFF"/>
            <w:vAlign w:val="center"/>
          </w:tcPr>
          <w:p w14:paraId="2D41334E" w14:textId="77777777" w:rsidR="00F46F44" w:rsidRPr="00282AAB" w:rsidRDefault="00F46F44" w:rsidP="00605901">
            <w:pPr>
              <w:pStyle w:val="a7"/>
              <w:jc w:val="center"/>
              <w:rPr>
                <w:rFonts w:eastAsia="宋体"/>
                <w:szCs w:val="21"/>
              </w:rPr>
            </w:pPr>
          </w:p>
        </w:tc>
      </w:tr>
    </w:tbl>
    <w:p w14:paraId="4A723526" w14:textId="77777777" w:rsidR="00F46F44" w:rsidRPr="00282AAB" w:rsidRDefault="00F46F44" w:rsidP="00F46F44">
      <w:pPr>
        <w:spacing w:line="360" w:lineRule="auto"/>
        <w:rPr>
          <w:sz w:val="24"/>
        </w:rPr>
      </w:pPr>
      <w:r w:rsidRPr="00282AAB">
        <w:rPr>
          <w:sz w:val="24"/>
        </w:rPr>
        <w:t>课程目标达成度计算方法如下：</w:t>
      </w:r>
    </w:p>
    <w:p w14:paraId="1A6DBDA9" w14:textId="77777777" w:rsidR="00F46F44" w:rsidRPr="00282AAB" w:rsidRDefault="00F46F44" w:rsidP="00F46F44">
      <w:pPr>
        <w:spacing w:line="360" w:lineRule="auto"/>
        <w:jc w:val="center"/>
        <w:rPr>
          <w:sz w:val="24"/>
        </w:rPr>
      </w:pPr>
      <w:r w:rsidRPr="00282AAB">
        <w:rPr>
          <w:position w:val="-26"/>
          <w:sz w:val="24"/>
        </w:rPr>
        <w:object w:dxaOrig="6740" w:dyaOrig="660" w14:anchorId="797AAE6D">
          <v:shape id="_x0000_i1075" type="#_x0000_t75" style="width:336.9pt;height:33.3pt" o:ole="">
            <v:imagedata r:id="rId14" o:title=""/>
          </v:shape>
          <o:OLEObject Type="Embed" ProgID="Equation.DSMT4" ShapeID="_x0000_i1075" DrawAspect="Content" ObjectID="_1727007087" r:id="rId88"/>
        </w:object>
      </w:r>
    </w:p>
    <w:p w14:paraId="7F11C17A" w14:textId="77777777" w:rsidR="00F46F44" w:rsidRPr="00282AAB" w:rsidRDefault="00F46F44" w:rsidP="00F46F44">
      <w:pPr>
        <w:spacing w:line="360" w:lineRule="auto"/>
        <w:ind w:firstLineChars="200" w:firstLine="562"/>
        <w:rPr>
          <w:b/>
          <w:sz w:val="28"/>
          <w:szCs w:val="28"/>
        </w:rPr>
      </w:pPr>
      <w:r w:rsidRPr="00282AAB">
        <w:rPr>
          <w:b/>
          <w:sz w:val="28"/>
          <w:szCs w:val="28"/>
        </w:rPr>
        <w:t>六、有关说明</w:t>
      </w:r>
    </w:p>
    <w:p w14:paraId="6738514A" w14:textId="77777777" w:rsidR="00F46F44" w:rsidRPr="00282AAB" w:rsidRDefault="00F46F44" w:rsidP="00F46F44">
      <w:pPr>
        <w:spacing w:line="360" w:lineRule="auto"/>
        <w:ind w:firstLineChars="200" w:firstLine="482"/>
        <w:rPr>
          <w:b/>
          <w:sz w:val="24"/>
        </w:rPr>
      </w:pPr>
      <w:r w:rsidRPr="00282AAB">
        <w:rPr>
          <w:b/>
          <w:sz w:val="24"/>
        </w:rPr>
        <w:t>（一）持续改进</w:t>
      </w:r>
    </w:p>
    <w:p w14:paraId="76937A57" w14:textId="77777777" w:rsidR="00F46F44" w:rsidRPr="00282AAB" w:rsidRDefault="00F46F44" w:rsidP="00F46F44">
      <w:pPr>
        <w:spacing w:line="360" w:lineRule="auto"/>
        <w:ind w:firstLineChars="200" w:firstLine="480"/>
        <w:rPr>
          <w:sz w:val="24"/>
        </w:rPr>
      </w:pPr>
      <w:r w:rsidRPr="00282AAB">
        <w:rPr>
          <w:sz w:val="24"/>
        </w:rPr>
        <w:t>本课程设计根据学生在课程设计期间的出勤及表现、撰写的设计报告、学生的反馈，及时对实践环节中不足之处进行改进，并在下一轮实践中改进提高，确保相应毕业要求指标点达成。</w:t>
      </w:r>
    </w:p>
    <w:p w14:paraId="12C9627B" w14:textId="77777777" w:rsidR="00F46F44" w:rsidRPr="00282AAB" w:rsidRDefault="00F46F44" w:rsidP="00F46F44">
      <w:pPr>
        <w:spacing w:line="360" w:lineRule="auto"/>
        <w:ind w:firstLineChars="200" w:firstLine="482"/>
        <w:rPr>
          <w:b/>
          <w:sz w:val="24"/>
        </w:rPr>
      </w:pPr>
      <w:r w:rsidRPr="00282AAB">
        <w:rPr>
          <w:b/>
          <w:sz w:val="24"/>
        </w:rPr>
        <w:t>（二）参考书目及学习资料</w:t>
      </w:r>
    </w:p>
    <w:p w14:paraId="52D3BA5C" w14:textId="77777777" w:rsidR="00F46F44" w:rsidRPr="00282AAB" w:rsidRDefault="00F46F44" w:rsidP="00F46F44">
      <w:pPr>
        <w:spacing w:line="360" w:lineRule="auto"/>
        <w:ind w:firstLineChars="200" w:firstLine="480"/>
        <w:rPr>
          <w:sz w:val="24"/>
        </w:rPr>
      </w:pPr>
      <w:r w:rsidRPr="00282AAB">
        <w:rPr>
          <w:sz w:val="24"/>
        </w:rPr>
        <w:t>1.</w:t>
      </w:r>
      <w:r w:rsidRPr="00282AAB">
        <w:rPr>
          <w:sz w:val="24"/>
        </w:rPr>
        <w:t>童诗白、华成英</w:t>
      </w:r>
      <w:r w:rsidRPr="00282AAB">
        <w:rPr>
          <w:sz w:val="24"/>
        </w:rPr>
        <w:t>.</w:t>
      </w:r>
      <w:r w:rsidRPr="00282AAB">
        <w:rPr>
          <w:sz w:val="24"/>
        </w:rPr>
        <w:t>模拟电子技术基础</w:t>
      </w:r>
      <w:r w:rsidRPr="00282AAB">
        <w:rPr>
          <w:sz w:val="24"/>
        </w:rPr>
        <w:t xml:space="preserve">. </w:t>
      </w:r>
      <w:r w:rsidRPr="00282AAB">
        <w:rPr>
          <w:sz w:val="24"/>
        </w:rPr>
        <w:t>高等教育出版社</w:t>
      </w:r>
      <w:r w:rsidRPr="00282AAB">
        <w:rPr>
          <w:sz w:val="24"/>
        </w:rPr>
        <w:t>, 2014</w:t>
      </w:r>
    </w:p>
    <w:p w14:paraId="1FA145AC" w14:textId="77777777" w:rsidR="00F46F44" w:rsidRPr="00282AAB" w:rsidRDefault="00F46F44" w:rsidP="00F46F44">
      <w:pPr>
        <w:spacing w:line="360" w:lineRule="auto"/>
        <w:ind w:firstLineChars="200" w:firstLine="480"/>
        <w:rPr>
          <w:sz w:val="24"/>
        </w:rPr>
      </w:pPr>
      <w:r w:rsidRPr="00282AAB">
        <w:rPr>
          <w:sz w:val="24"/>
        </w:rPr>
        <w:t>2.</w:t>
      </w:r>
      <w:r w:rsidRPr="00282AAB">
        <w:rPr>
          <w:sz w:val="24"/>
        </w:rPr>
        <w:t>阎石</w:t>
      </w:r>
      <w:r w:rsidRPr="00282AAB">
        <w:rPr>
          <w:sz w:val="24"/>
        </w:rPr>
        <w:t xml:space="preserve">. </w:t>
      </w:r>
      <w:r w:rsidRPr="00282AAB">
        <w:rPr>
          <w:sz w:val="24"/>
        </w:rPr>
        <w:t>数字电子技术基础</w:t>
      </w:r>
      <w:r w:rsidRPr="00282AAB">
        <w:rPr>
          <w:sz w:val="24"/>
        </w:rPr>
        <w:t xml:space="preserve">. </w:t>
      </w:r>
      <w:r w:rsidRPr="00282AAB">
        <w:rPr>
          <w:sz w:val="24"/>
        </w:rPr>
        <w:t>高等教育出版社</w:t>
      </w:r>
      <w:r w:rsidRPr="00282AAB">
        <w:rPr>
          <w:sz w:val="24"/>
        </w:rPr>
        <w:t>, 2014</w:t>
      </w:r>
    </w:p>
    <w:p w14:paraId="08FAA0B1" w14:textId="77777777" w:rsidR="00F46F44" w:rsidRPr="00282AAB" w:rsidRDefault="00F46F44" w:rsidP="00F46F44">
      <w:pPr>
        <w:spacing w:line="360" w:lineRule="auto"/>
        <w:ind w:firstLineChars="200" w:firstLine="480"/>
        <w:rPr>
          <w:sz w:val="24"/>
        </w:rPr>
      </w:pPr>
      <w:r w:rsidRPr="00282AAB">
        <w:rPr>
          <w:sz w:val="24"/>
        </w:rPr>
        <w:t>3.</w:t>
      </w:r>
      <w:r w:rsidRPr="00282AAB">
        <w:rPr>
          <w:sz w:val="24"/>
        </w:rPr>
        <w:t>田良</w:t>
      </w:r>
      <w:r w:rsidRPr="00282AAB">
        <w:rPr>
          <w:sz w:val="24"/>
        </w:rPr>
        <w:t xml:space="preserve">. </w:t>
      </w:r>
      <w:r w:rsidRPr="00282AAB">
        <w:rPr>
          <w:sz w:val="24"/>
        </w:rPr>
        <w:t>综合电子设计与实践</w:t>
      </w:r>
      <w:r w:rsidRPr="00282AAB">
        <w:rPr>
          <w:sz w:val="24"/>
        </w:rPr>
        <w:t xml:space="preserve">. </w:t>
      </w:r>
      <w:r w:rsidRPr="00282AAB">
        <w:rPr>
          <w:sz w:val="24"/>
        </w:rPr>
        <w:t>东南大学出版社</w:t>
      </w:r>
      <w:r w:rsidRPr="00282AAB">
        <w:rPr>
          <w:sz w:val="24"/>
        </w:rPr>
        <w:t>, 2010</w:t>
      </w:r>
    </w:p>
    <w:p w14:paraId="11F36B8A" w14:textId="77777777" w:rsidR="00F46F44" w:rsidRPr="00282AAB" w:rsidRDefault="00F46F44" w:rsidP="008A08AE">
      <w:pPr>
        <w:spacing w:line="276" w:lineRule="auto"/>
        <w:ind w:firstLineChars="2800" w:firstLine="6720"/>
        <w:rPr>
          <w:sz w:val="24"/>
        </w:rPr>
      </w:pPr>
      <w:r w:rsidRPr="00282AAB">
        <w:rPr>
          <w:sz w:val="24"/>
        </w:rPr>
        <w:t>执笔人：关静</w:t>
      </w:r>
    </w:p>
    <w:p w14:paraId="42713A51" w14:textId="77777777" w:rsidR="00F46F44" w:rsidRPr="00282AAB" w:rsidRDefault="00F46F44" w:rsidP="008A08AE">
      <w:pPr>
        <w:spacing w:line="276" w:lineRule="auto"/>
        <w:ind w:firstLineChars="2800" w:firstLine="6720"/>
        <w:rPr>
          <w:sz w:val="24"/>
        </w:rPr>
      </w:pPr>
      <w:r w:rsidRPr="00282AAB">
        <w:rPr>
          <w:sz w:val="24"/>
        </w:rPr>
        <w:t>审定人：于海平</w:t>
      </w:r>
    </w:p>
    <w:p w14:paraId="0CD6FD36" w14:textId="77777777" w:rsidR="00F46F44" w:rsidRPr="00282AAB" w:rsidRDefault="00F46F44" w:rsidP="008A08AE">
      <w:pPr>
        <w:spacing w:line="276" w:lineRule="auto"/>
        <w:ind w:firstLineChars="2800" w:firstLine="6720"/>
        <w:rPr>
          <w:sz w:val="24"/>
        </w:rPr>
      </w:pPr>
      <w:r w:rsidRPr="00282AAB">
        <w:rPr>
          <w:sz w:val="24"/>
        </w:rPr>
        <w:t>审批人：张燕红</w:t>
      </w:r>
    </w:p>
    <w:p w14:paraId="2EBCB48B" w14:textId="77777777" w:rsidR="00A54AAD" w:rsidRPr="00282AAB" w:rsidRDefault="00F46F44">
      <w:pPr>
        <w:widowControl/>
        <w:jc w:val="left"/>
        <w:rPr>
          <w:sz w:val="24"/>
        </w:rPr>
      </w:pPr>
      <w:r w:rsidRPr="00282AAB">
        <w:rPr>
          <w:sz w:val="24"/>
        </w:rPr>
        <w:t xml:space="preserve">                                                     2020</w:t>
      </w:r>
      <w:r w:rsidRPr="00282AAB">
        <w:rPr>
          <w:sz w:val="24"/>
        </w:rPr>
        <w:t>年</w:t>
      </w:r>
      <w:r w:rsidRPr="00282AAB">
        <w:rPr>
          <w:sz w:val="24"/>
        </w:rPr>
        <w:t>7</w:t>
      </w:r>
      <w:r w:rsidRPr="00282AAB">
        <w:rPr>
          <w:sz w:val="24"/>
        </w:rPr>
        <w:t>月</w:t>
      </w:r>
      <w:r w:rsidR="00A54AAD" w:rsidRPr="00282AAB">
        <w:rPr>
          <w:sz w:val="24"/>
        </w:rPr>
        <w:br w:type="page"/>
      </w:r>
    </w:p>
    <w:p w14:paraId="18670D9E" w14:textId="77777777" w:rsidR="00A54AAD" w:rsidRPr="00282AAB" w:rsidRDefault="00A54AAD" w:rsidP="00A54AAD">
      <w:pPr>
        <w:spacing w:line="360" w:lineRule="auto"/>
        <w:jc w:val="left"/>
        <w:rPr>
          <w:b/>
          <w:sz w:val="24"/>
        </w:rPr>
      </w:pPr>
      <w:r w:rsidRPr="00282AAB">
        <w:rPr>
          <w:rFonts w:hint="eastAsia"/>
          <w:b/>
          <w:sz w:val="24"/>
        </w:rPr>
        <w:lastRenderedPageBreak/>
        <w:t>附录：电子技术课程设计各类考核评分标准</w:t>
      </w:r>
    </w:p>
    <w:p w14:paraId="44822710" w14:textId="77777777" w:rsidR="00A54AAD" w:rsidRPr="00282AAB" w:rsidRDefault="00A54AAD" w:rsidP="00A54AAD">
      <w:pPr>
        <w:spacing w:line="360" w:lineRule="auto"/>
        <w:jc w:val="center"/>
        <w:rPr>
          <w:b/>
          <w:sz w:val="24"/>
        </w:rPr>
      </w:pPr>
      <w:r w:rsidRPr="00282AAB">
        <w:rPr>
          <w:b/>
          <w:sz w:val="24"/>
        </w:rPr>
        <w:t>平时表现评分标准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282AAB" w:rsidRPr="00282AAB" w14:paraId="6905E0A9" w14:textId="77777777" w:rsidTr="008E168D">
        <w:trPr>
          <w:trHeight w:val="454"/>
          <w:jc w:val="center"/>
        </w:trPr>
        <w:tc>
          <w:tcPr>
            <w:tcW w:w="1966" w:type="dxa"/>
            <w:vMerge w:val="restart"/>
            <w:vAlign w:val="center"/>
          </w:tcPr>
          <w:p w14:paraId="50216149" w14:textId="77777777" w:rsidR="00A54AAD" w:rsidRPr="00282AAB" w:rsidRDefault="00A54AAD" w:rsidP="008E168D">
            <w:pPr>
              <w:jc w:val="center"/>
              <w:rPr>
                <w:szCs w:val="21"/>
              </w:rPr>
            </w:pPr>
            <w:r w:rsidRPr="00282AAB">
              <w:rPr>
                <w:szCs w:val="21"/>
              </w:rPr>
              <w:t>课程目标</w:t>
            </w:r>
          </w:p>
        </w:tc>
        <w:tc>
          <w:tcPr>
            <w:tcW w:w="6968" w:type="dxa"/>
            <w:gridSpan w:val="5"/>
            <w:vAlign w:val="center"/>
          </w:tcPr>
          <w:p w14:paraId="2B9E0A82" w14:textId="77777777" w:rsidR="00A54AAD" w:rsidRPr="00282AAB" w:rsidRDefault="00A54AAD" w:rsidP="008E168D">
            <w:pPr>
              <w:jc w:val="center"/>
              <w:rPr>
                <w:szCs w:val="21"/>
              </w:rPr>
            </w:pPr>
            <w:r w:rsidRPr="00282AAB">
              <w:rPr>
                <w:szCs w:val="21"/>
              </w:rPr>
              <w:t>评分标准</w:t>
            </w:r>
            <w:r w:rsidRPr="00282AAB">
              <w:rPr>
                <w:rFonts w:hint="eastAsia"/>
                <w:szCs w:val="21"/>
              </w:rPr>
              <w:t>（分）</w:t>
            </w:r>
          </w:p>
        </w:tc>
      </w:tr>
      <w:tr w:rsidR="00282AAB" w:rsidRPr="00282AAB" w14:paraId="64DCB8CA" w14:textId="77777777" w:rsidTr="008E168D">
        <w:trPr>
          <w:trHeight w:val="454"/>
          <w:jc w:val="center"/>
        </w:trPr>
        <w:tc>
          <w:tcPr>
            <w:tcW w:w="1966" w:type="dxa"/>
            <w:vMerge/>
            <w:vAlign w:val="center"/>
          </w:tcPr>
          <w:p w14:paraId="21889F85" w14:textId="77777777" w:rsidR="00A54AAD" w:rsidRPr="00282AAB" w:rsidRDefault="00A54AAD" w:rsidP="008E168D">
            <w:pPr>
              <w:jc w:val="center"/>
              <w:rPr>
                <w:szCs w:val="21"/>
              </w:rPr>
            </w:pPr>
          </w:p>
        </w:tc>
        <w:tc>
          <w:tcPr>
            <w:tcW w:w="1397" w:type="dxa"/>
            <w:vAlign w:val="center"/>
          </w:tcPr>
          <w:p w14:paraId="115C68EB" w14:textId="77777777" w:rsidR="00A54AAD" w:rsidRPr="00282AAB" w:rsidRDefault="00A54AAD" w:rsidP="008E168D">
            <w:pPr>
              <w:jc w:val="center"/>
              <w:rPr>
                <w:szCs w:val="21"/>
              </w:rPr>
            </w:pPr>
            <w:r w:rsidRPr="00282AAB">
              <w:rPr>
                <w:szCs w:val="21"/>
              </w:rPr>
              <w:t>90-100</w:t>
            </w:r>
          </w:p>
        </w:tc>
        <w:tc>
          <w:tcPr>
            <w:tcW w:w="1393" w:type="dxa"/>
            <w:vAlign w:val="center"/>
          </w:tcPr>
          <w:p w14:paraId="2131AA4F" w14:textId="77777777" w:rsidR="00A54AAD" w:rsidRPr="00282AAB" w:rsidRDefault="00A54AAD" w:rsidP="008E168D">
            <w:pPr>
              <w:jc w:val="center"/>
              <w:rPr>
                <w:szCs w:val="21"/>
              </w:rPr>
            </w:pPr>
            <w:r w:rsidRPr="00282AAB">
              <w:rPr>
                <w:szCs w:val="21"/>
              </w:rPr>
              <w:t>80-89</w:t>
            </w:r>
          </w:p>
        </w:tc>
        <w:tc>
          <w:tcPr>
            <w:tcW w:w="1394" w:type="dxa"/>
            <w:vAlign w:val="center"/>
          </w:tcPr>
          <w:p w14:paraId="095F4F40" w14:textId="77777777" w:rsidR="00A54AAD" w:rsidRPr="00282AAB" w:rsidRDefault="00A54AAD" w:rsidP="008E168D">
            <w:pPr>
              <w:jc w:val="center"/>
              <w:rPr>
                <w:szCs w:val="21"/>
              </w:rPr>
            </w:pPr>
            <w:r w:rsidRPr="00282AAB">
              <w:rPr>
                <w:szCs w:val="21"/>
              </w:rPr>
              <w:t>70-79</w:t>
            </w:r>
          </w:p>
        </w:tc>
        <w:tc>
          <w:tcPr>
            <w:tcW w:w="1393" w:type="dxa"/>
            <w:vAlign w:val="center"/>
          </w:tcPr>
          <w:p w14:paraId="287006B8" w14:textId="77777777" w:rsidR="00A54AAD" w:rsidRPr="00282AAB" w:rsidRDefault="00A54AAD" w:rsidP="008E168D">
            <w:pPr>
              <w:jc w:val="center"/>
              <w:rPr>
                <w:szCs w:val="21"/>
              </w:rPr>
            </w:pPr>
            <w:r w:rsidRPr="00282AAB">
              <w:rPr>
                <w:szCs w:val="21"/>
              </w:rPr>
              <w:t>60-69</w:t>
            </w:r>
          </w:p>
        </w:tc>
        <w:tc>
          <w:tcPr>
            <w:tcW w:w="1391" w:type="dxa"/>
            <w:vAlign w:val="center"/>
          </w:tcPr>
          <w:p w14:paraId="6CBE8AB8" w14:textId="77777777" w:rsidR="00A54AAD" w:rsidRPr="00282AAB" w:rsidRDefault="00A54AAD" w:rsidP="008E168D">
            <w:pPr>
              <w:jc w:val="center"/>
              <w:rPr>
                <w:szCs w:val="21"/>
              </w:rPr>
            </w:pPr>
            <w:r w:rsidRPr="00282AAB">
              <w:rPr>
                <w:szCs w:val="21"/>
              </w:rPr>
              <w:t>&lt;60</w:t>
            </w:r>
          </w:p>
        </w:tc>
      </w:tr>
      <w:tr w:rsidR="00A54AAD" w:rsidRPr="00282AAB" w14:paraId="46926FF3" w14:textId="77777777" w:rsidTr="008E168D">
        <w:trPr>
          <w:trHeight w:val="1185"/>
          <w:jc w:val="center"/>
        </w:trPr>
        <w:tc>
          <w:tcPr>
            <w:tcW w:w="1966" w:type="dxa"/>
          </w:tcPr>
          <w:p w14:paraId="02AA18A5" w14:textId="77777777" w:rsidR="00A54AAD" w:rsidRPr="00282AAB" w:rsidRDefault="00A54AAD" w:rsidP="008E168D">
            <w:pPr>
              <w:rPr>
                <w:b/>
                <w:szCs w:val="21"/>
              </w:rPr>
            </w:pPr>
            <w:r w:rsidRPr="00282AAB">
              <w:rPr>
                <w:b/>
                <w:bCs/>
                <w:szCs w:val="21"/>
              </w:rPr>
              <w:t>目标</w:t>
            </w:r>
            <w:r w:rsidRPr="00282AAB">
              <w:rPr>
                <w:b/>
                <w:bCs/>
                <w:szCs w:val="21"/>
              </w:rPr>
              <w:t>3</w:t>
            </w:r>
            <w:r w:rsidRPr="00282AAB">
              <w:rPr>
                <w:bCs/>
                <w:szCs w:val="21"/>
              </w:rPr>
              <w:t>：在工程项目开发过程中能够同各参与方有效沟通、交流，确保开发进度。能够对技术问题进行描述、表达与答辩，并在项目结束后，进行技术总结，撰写报告。</w:t>
            </w:r>
          </w:p>
        </w:tc>
        <w:tc>
          <w:tcPr>
            <w:tcW w:w="1397" w:type="dxa"/>
            <w:vAlign w:val="center"/>
          </w:tcPr>
          <w:p w14:paraId="52801DB3" w14:textId="77777777" w:rsidR="00A54AAD" w:rsidRPr="00282AAB" w:rsidRDefault="00A54AAD" w:rsidP="008E168D">
            <w:pPr>
              <w:rPr>
                <w:szCs w:val="21"/>
              </w:rPr>
            </w:pPr>
            <w:r w:rsidRPr="00282AAB">
              <w:rPr>
                <w:szCs w:val="21"/>
              </w:rPr>
              <w:t>在设计过程中能够积极主动查阅大量文献资料，学习态度非常认真，能够独立对电子线路系统进行分析。</w:t>
            </w:r>
          </w:p>
        </w:tc>
        <w:tc>
          <w:tcPr>
            <w:tcW w:w="1393" w:type="dxa"/>
            <w:vAlign w:val="center"/>
          </w:tcPr>
          <w:p w14:paraId="180038DE" w14:textId="77777777" w:rsidR="00A54AAD" w:rsidRPr="00282AAB" w:rsidRDefault="00A54AAD" w:rsidP="008E168D">
            <w:pPr>
              <w:rPr>
                <w:szCs w:val="21"/>
              </w:rPr>
            </w:pPr>
            <w:r w:rsidRPr="00282AAB">
              <w:rPr>
                <w:szCs w:val="21"/>
              </w:rPr>
              <w:t>在设计过程中能够查阅一定的文献资料，学习态度认真，能够主动与教师交流，并对电子线路系统进行分析。</w:t>
            </w:r>
          </w:p>
        </w:tc>
        <w:tc>
          <w:tcPr>
            <w:tcW w:w="1394" w:type="dxa"/>
            <w:vAlign w:val="center"/>
          </w:tcPr>
          <w:p w14:paraId="5B926926" w14:textId="77777777" w:rsidR="00A54AAD" w:rsidRPr="00282AAB" w:rsidRDefault="00A54AAD" w:rsidP="008E168D">
            <w:pPr>
              <w:rPr>
                <w:szCs w:val="21"/>
              </w:rPr>
            </w:pPr>
            <w:r w:rsidRPr="00282AAB">
              <w:rPr>
                <w:szCs w:val="21"/>
              </w:rPr>
              <w:t>在设计过程中能够查阅文献资料，学习态度一般，能够在教师的指导下对电子线路系统进行分析。</w:t>
            </w:r>
          </w:p>
        </w:tc>
        <w:tc>
          <w:tcPr>
            <w:tcW w:w="1393" w:type="dxa"/>
            <w:vAlign w:val="center"/>
          </w:tcPr>
          <w:p w14:paraId="1AD8C21B" w14:textId="77777777" w:rsidR="00A54AAD" w:rsidRPr="00282AAB" w:rsidRDefault="00A54AAD" w:rsidP="008E168D">
            <w:pPr>
              <w:rPr>
                <w:szCs w:val="21"/>
              </w:rPr>
            </w:pPr>
            <w:r w:rsidRPr="00282AAB">
              <w:rPr>
                <w:szCs w:val="21"/>
              </w:rPr>
              <w:t>在设计过程中能够查阅少量文献资料，学习比较被动，在教师的指导下基本能够对电子线路系统进行分析。</w:t>
            </w:r>
          </w:p>
        </w:tc>
        <w:tc>
          <w:tcPr>
            <w:tcW w:w="1391" w:type="dxa"/>
            <w:vAlign w:val="center"/>
          </w:tcPr>
          <w:p w14:paraId="089B3D7C" w14:textId="77777777" w:rsidR="00A54AAD" w:rsidRPr="00282AAB" w:rsidRDefault="00A54AAD" w:rsidP="008E168D">
            <w:pPr>
              <w:rPr>
                <w:szCs w:val="21"/>
              </w:rPr>
            </w:pPr>
            <w:r w:rsidRPr="00282AAB">
              <w:rPr>
                <w:szCs w:val="21"/>
              </w:rPr>
              <w:t>在设计过程中不能查阅文献资料，学习态度较差，不能对电子线路系统进行分析。</w:t>
            </w:r>
          </w:p>
        </w:tc>
      </w:tr>
    </w:tbl>
    <w:p w14:paraId="7ADD9610" w14:textId="77777777" w:rsidR="00A54AAD" w:rsidRPr="00282AAB" w:rsidRDefault="00A54AAD" w:rsidP="00A54AAD">
      <w:pPr>
        <w:widowControl/>
        <w:jc w:val="left"/>
        <w:rPr>
          <w:sz w:val="24"/>
        </w:rPr>
      </w:pPr>
    </w:p>
    <w:p w14:paraId="21D2ED62" w14:textId="77777777" w:rsidR="00A54AAD" w:rsidRPr="00282AAB" w:rsidRDefault="00A54AAD" w:rsidP="00A54AAD">
      <w:pPr>
        <w:spacing w:line="360" w:lineRule="auto"/>
        <w:jc w:val="center"/>
        <w:rPr>
          <w:b/>
          <w:sz w:val="24"/>
        </w:rPr>
      </w:pPr>
      <w:r w:rsidRPr="00282AAB">
        <w:rPr>
          <w:b/>
          <w:sz w:val="24"/>
        </w:rPr>
        <w:t>答辩评分标准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484"/>
        <w:gridCol w:w="1405"/>
        <w:gridCol w:w="1256"/>
        <w:gridCol w:w="1256"/>
        <w:gridCol w:w="1245"/>
      </w:tblGrid>
      <w:tr w:rsidR="00282AAB" w:rsidRPr="00282AAB" w14:paraId="7CFDF905" w14:textId="77777777" w:rsidTr="00A54AAD">
        <w:trPr>
          <w:trHeight w:val="454"/>
          <w:jc w:val="center"/>
        </w:trPr>
        <w:tc>
          <w:tcPr>
            <w:tcW w:w="1876" w:type="dxa"/>
            <w:vMerge w:val="restart"/>
            <w:shd w:val="clear" w:color="auto" w:fill="auto"/>
            <w:vAlign w:val="center"/>
          </w:tcPr>
          <w:p w14:paraId="33E98EF6" w14:textId="77777777" w:rsidR="00A54AAD" w:rsidRPr="00282AAB" w:rsidRDefault="00A54AAD" w:rsidP="008E168D">
            <w:pPr>
              <w:jc w:val="center"/>
              <w:rPr>
                <w:szCs w:val="21"/>
              </w:rPr>
            </w:pPr>
            <w:r w:rsidRPr="00282AAB">
              <w:rPr>
                <w:szCs w:val="21"/>
              </w:rPr>
              <w:t>课程目标</w:t>
            </w:r>
          </w:p>
        </w:tc>
        <w:tc>
          <w:tcPr>
            <w:tcW w:w="6646" w:type="dxa"/>
            <w:gridSpan w:val="5"/>
            <w:shd w:val="clear" w:color="auto" w:fill="auto"/>
            <w:vAlign w:val="center"/>
          </w:tcPr>
          <w:p w14:paraId="221E3C59" w14:textId="77777777" w:rsidR="00A54AAD" w:rsidRPr="00282AAB" w:rsidRDefault="00A54AAD" w:rsidP="008E168D">
            <w:pPr>
              <w:jc w:val="center"/>
              <w:rPr>
                <w:szCs w:val="21"/>
              </w:rPr>
            </w:pPr>
            <w:r w:rsidRPr="00282AAB">
              <w:rPr>
                <w:szCs w:val="21"/>
              </w:rPr>
              <w:t>评分标准</w:t>
            </w:r>
            <w:r w:rsidRPr="00282AAB">
              <w:rPr>
                <w:rFonts w:hint="eastAsia"/>
                <w:szCs w:val="21"/>
              </w:rPr>
              <w:t>（分）</w:t>
            </w:r>
          </w:p>
        </w:tc>
      </w:tr>
      <w:tr w:rsidR="00282AAB" w:rsidRPr="00282AAB" w14:paraId="4D051DB5" w14:textId="77777777" w:rsidTr="00A54AAD">
        <w:trPr>
          <w:trHeight w:val="454"/>
          <w:jc w:val="center"/>
        </w:trPr>
        <w:tc>
          <w:tcPr>
            <w:tcW w:w="1876" w:type="dxa"/>
            <w:vMerge/>
            <w:shd w:val="clear" w:color="auto" w:fill="auto"/>
            <w:vAlign w:val="center"/>
          </w:tcPr>
          <w:p w14:paraId="36473B17" w14:textId="77777777" w:rsidR="00A54AAD" w:rsidRPr="00282AAB" w:rsidRDefault="00A54AAD" w:rsidP="008E168D">
            <w:pPr>
              <w:jc w:val="center"/>
              <w:rPr>
                <w:szCs w:val="21"/>
              </w:rPr>
            </w:pPr>
          </w:p>
        </w:tc>
        <w:tc>
          <w:tcPr>
            <w:tcW w:w="1484" w:type="dxa"/>
            <w:shd w:val="clear" w:color="auto" w:fill="auto"/>
            <w:vAlign w:val="center"/>
          </w:tcPr>
          <w:p w14:paraId="65B2A803" w14:textId="77777777" w:rsidR="00A54AAD" w:rsidRPr="00282AAB" w:rsidRDefault="00A54AAD" w:rsidP="008E168D">
            <w:pPr>
              <w:jc w:val="center"/>
              <w:rPr>
                <w:szCs w:val="21"/>
              </w:rPr>
            </w:pPr>
            <w:r w:rsidRPr="00282AAB">
              <w:rPr>
                <w:szCs w:val="21"/>
              </w:rPr>
              <w:t>90-100</w:t>
            </w:r>
          </w:p>
        </w:tc>
        <w:tc>
          <w:tcPr>
            <w:tcW w:w="1405" w:type="dxa"/>
            <w:shd w:val="clear" w:color="auto" w:fill="auto"/>
            <w:vAlign w:val="center"/>
          </w:tcPr>
          <w:p w14:paraId="11E45FF2" w14:textId="77777777" w:rsidR="00A54AAD" w:rsidRPr="00282AAB" w:rsidRDefault="00A54AAD" w:rsidP="008E168D">
            <w:pPr>
              <w:jc w:val="center"/>
              <w:rPr>
                <w:szCs w:val="21"/>
              </w:rPr>
            </w:pPr>
            <w:r w:rsidRPr="00282AAB">
              <w:rPr>
                <w:szCs w:val="21"/>
              </w:rPr>
              <w:t>80-89</w:t>
            </w:r>
          </w:p>
        </w:tc>
        <w:tc>
          <w:tcPr>
            <w:tcW w:w="1256" w:type="dxa"/>
            <w:shd w:val="clear" w:color="auto" w:fill="auto"/>
            <w:vAlign w:val="center"/>
          </w:tcPr>
          <w:p w14:paraId="01418D20" w14:textId="77777777" w:rsidR="00A54AAD" w:rsidRPr="00282AAB" w:rsidRDefault="00A54AAD" w:rsidP="008E168D">
            <w:pPr>
              <w:jc w:val="center"/>
              <w:rPr>
                <w:szCs w:val="21"/>
              </w:rPr>
            </w:pPr>
            <w:r w:rsidRPr="00282AAB">
              <w:rPr>
                <w:szCs w:val="21"/>
              </w:rPr>
              <w:t>70-79</w:t>
            </w:r>
          </w:p>
        </w:tc>
        <w:tc>
          <w:tcPr>
            <w:tcW w:w="1256" w:type="dxa"/>
            <w:shd w:val="clear" w:color="auto" w:fill="auto"/>
            <w:vAlign w:val="center"/>
          </w:tcPr>
          <w:p w14:paraId="4ACFBFAB" w14:textId="77777777" w:rsidR="00A54AAD" w:rsidRPr="00282AAB" w:rsidRDefault="00A54AAD" w:rsidP="008E168D">
            <w:pPr>
              <w:jc w:val="center"/>
              <w:rPr>
                <w:szCs w:val="21"/>
              </w:rPr>
            </w:pPr>
            <w:r w:rsidRPr="00282AAB">
              <w:rPr>
                <w:szCs w:val="21"/>
              </w:rPr>
              <w:t>60-69</w:t>
            </w:r>
          </w:p>
        </w:tc>
        <w:tc>
          <w:tcPr>
            <w:tcW w:w="1245" w:type="dxa"/>
            <w:shd w:val="clear" w:color="auto" w:fill="auto"/>
            <w:vAlign w:val="center"/>
          </w:tcPr>
          <w:p w14:paraId="1EF8E20F" w14:textId="77777777" w:rsidR="00A54AAD" w:rsidRPr="00282AAB" w:rsidRDefault="00A54AAD" w:rsidP="008E168D">
            <w:pPr>
              <w:jc w:val="center"/>
              <w:rPr>
                <w:szCs w:val="21"/>
              </w:rPr>
            </w:pPr>
            <w:r w:rsidRPr="00282AAB">
              <w:rPr>
                <w:szCs w:val="21"/>
              </w:rPr>
              <w:t>&lt;60</w:t>
            </w:r>
          </w:p>
        </w:tc>
      </w:tr>
      <w:tr w:rsidR="00282AAB" w:rsidRPr="00282AAB" w14:paraId="41D51883" w14:textId="77777777" w:rsidTr="00A54AAD">
        <w:trPr>
          <w:trHeight w:val="454"/>
          <w:jc w:val="center"/>
        </w:trPr>
        <w:tc>
          <w:tcPr>
            <w:tcW w:w="1876" w:type="dxa"/>
            <w:shd w:val="clear" w:color="auto" w:fill="auto"/>
            <w:vAlign w:val="center"/>
          </w:tcPr>
          <w:p w14:paraId="585194CD" w14:textId="77777777" w:rsidR="00A54AAD" w:rsidRPr="00282AAB" w:rsidRDefault="00A54AAD" w:rsidP="008E168D">
            <w:pPr>
              <w:widowControl/>
              <w:rPr>
                <w:kern w:val="0"/>
                <w:szCs w:val="21"/>
              </w:rPr>
            </w:pPr>
            <w:r w:rsidRPr="00282AAB">
              <w:rPr>
                <w:b/>
                <w:bCs/>
                <w:szCs w:val="21"/>
              </w:rPr>
              <w:t>目标</w:t>
            </w:r>
            <w:r w:rsidRPr="00282AAB">
              <w:rPr>
                <w:b/>
                <w:bCs/>
                <w:szCs w:val="21"/>
              </w:rPr>
              <w:t>2</w:t>
            </w:r>
            <w:r w:rsidRPr="00282AAB">
              <w:rPr>
                <w:bCs/>
                <w:szCs w:val="21"/>
              </w:rPr>
              <w:t>：能利用所学知识解决具有一定复杂度的现实工程问题。通过观察、分析实验数据，综合本专业的理论知识，能正确解释实验结果，给出有效结论。</w:t>
            </w:r>
          </w:p>
        </w:tc>
        <w:tc>
          <w:tcPr>
            <w:tcW w:w="1484" w:type="dxa"/>
            <w:shd w:val="clear" w:color="auto" w:fill="auto"/>
            <w:vAlign w:val="center"/>
          </w:tcPr>
          <w:p w14:paraId="4CC65377" w14:textId="77777777" w:rsidR="00A54AAD" w:rsidRPr="00282AAB" w:rsidRDefault="00A54AAD" w:rsidP="008E168D">
            <w:pPr>
              <w:rPr>
                <w:szCs w:val="21"/>
              </w:rPr>
            </w:pPr>
            <w:r w:rsidRPr="00282AAB">
              <w:rPr>
                <w:rFonts w:hint="eastAsia"/>
                <w:szCs w:val="21"/>
              </w:rPr>
              <w:t>对设计所涉电路原理及调试方法理解比较深入，表述清楚明确，结论正确。</w:t>
            </w:r>
          </w:p>
        </w:tc>
        <w:tc>
          <w:tcPr>
            <w:tcW w:w="1405" w:type="dxa"/>
            <w:shd w:val="clear" w:color="auto" w:fill="auto"/>
            <w:vAlign w:val="center"/>
          </w:tcPr>
          <w:p w14:paraId="6F7CD1A5" w14:textId="77777777" w:rsidR="00A54AAD" w:rsidRPr="00282AAB" w:rsidRDefault="00A54AAD" w:rsidP="008E168D">
            <w:pPr>
              <w:rPr>
                <w:szCs w:val="21"/>
              </w:rPr>
            </w:pPr>
            <w:r w:rsidRPr="00282AAB">
              <w:rPr>
                <w:rFonts w:hint="eastAsia"/>
                <w:szCs w:val="21"/>
              </w:rPr>
              <w:t>对设计所涉电路原理及调试方法理解比较深入，表述正确，无原则性错误。</w:t>
            </w:r>
          </w:p>
        </w:tc>
        <w:tc>
          <w:tcPr>
            <w:tcW w:w="1256" w:type="dxa"/>
            <w:shd w:val="clear" w:color="auto" w:fill="auto"/>
            <w:vAlign w:val="center"/>
          </w:tcPr>
          <w:p w14:paraId="2283A9D8" w14:textId="77777777" w:rsidR="00A54AAD" w:rsidRPr="00282AAB" w:rsidRDefault="00A54AAD" w:rsidP="008E168D">
            <w:pPr>
              <w:rPr>
                <w:szCs w:val="21"/>
              </w:rPr>
            </w:pPr>
            <w:r w:rsidRPr="00282AAB">
              <w:rPr>
                <w:rFonts w:hint="eastAsia"/>
                <w:szCs w:val="21"/>
              </w:rPr>
              <w:t>对设计原理了解一般，表述一般，有部分问题不能正确回答。</w:t>
            </w:r>
          </w:p>
        </w:tc>
        <w:tc>
          <w:tcPr>
            <w:tcW w:w="1256" w:type="dxa"/>
            <w:shd w:val="clear" w:color="auto" w:fill="auto"/>
            <w:vAlign w:val="center"/>
          </w:tcPr>
          <w:p w14:paraId="30178389" w14:textId="77777777" w:rsidR="00A54AAD" w:rsidRPr="00282AAB" w:rsidRDefault="00A54AAD" w:rsidP="008E168D">
            <w:pPr>
              <w:rPr>
                <w:szCs w:val="21"/>
              </w:rPr>
            </w:pPr>
            <w:r w:rsidRPr="00282AAB">
              <w:rPr>
                <w:rFonts w:hint="eastAsia"/>
                <w:szCs w:val="21"/>
              </w:rPr>
              <w:t>对设计原理理解比较模糊，表述比较乱，不能回答的问题占所问问题的一半之内。</w:t>
            </w:r>
          </w:p>
        </w:tc>
        <w:tc>
          <w:tcPr>
            <w:tcW w:w="1245" w:type="dxa"/>
            <w:shd w:val="clear" w:color="auto" w:fill="auto"/>
            <w:vAlign w:val="center"/>
          </w:tcPr>
          <w:p w14:paraId="111DDDDD" w14:textId="77777777" w:rsidR="00A54AAD" w:rsidRPr="00282AAB" w:rsidRDefault="00A54AAD" w:rsidP="008E168D">
            <w:pPr>
              <w:rPr>
                <w:szCs w:val="21"/>
              </w:rPr>
            </w:pPr>
            <w:r w:rsidRPr="00282AAB">
              <w:rPr>
                <w:rFonts w:hint="eastAsia"/>
                <w:szCs w:val="21"/>
              </w:rPr>
              <w:t>对设计所涉电路的工作原理不理解，回答问题思维混乱，不能回答的问题占所问问题的一半以上。</w:t>
            </w:r>
          </w:p>
        </w:tc>
      </w:tr>
      <w:tr w:rsidR="00A54AAD" w:rsidRPr="00282AAB" w14:paraId="429DB29A" w14:textId="77777777" w:rsidTr="00A54AAD">
        <w:trPr>
          <w:trHeight w:val="454"/>
          <w:jc w:val="center"/>
        </w:trPr>
        <w:tc>
          <w:tcPr>
            <w:tcW w:w="1876" w:type="dxa"/>
            <w:shd w:val="clear" w:color="auto" w:fill="auto"/>
            <w:vAlign w:val="center"/>
          </w:tcPr>
          <w:p w14:paraId="271A4065" w14:textId="77777777" w:rsidR="00A54AAD" w:rsidRPr="00282AAB" w:rsidRDefault="00A54AAD" w:rsidP="008E168D">
            <w:pPr>
              <w:widowControl/>
              <w:rPr>
                <w:kern w:val="0"/>
                <w:szCs w:val="21"/>
              </w:rPr>
            </w:pPr>
            <w:r w:rsidRPr="00282AAB">
              <w:rPr>
                <w:b/>
                <w:bCs/>
                <w:szCs w:val="21"/>
              </w:rPr>
              <w:t>目标</w:t>
            </w:r>
            <w:r w:rsidRPr="00282AAB">
              <w:rPr>
                <w:b/>
                <w:bCs/>
                <w:szCs w:val="21"/>
              </w:rPr>
              <w:t>3</w:t>
            </w:r>
            <w:r w:rsidRPr="00282AAB">
              <w:rPr>
                <w:bCs/>
                <w:szCs w:val="21"/>
              </w:rPr>
              <w:t>：在工程项目开发过程中能够同各参与方有效沟通、交流，确保开发进度。能够对技术问题进行描述、表达与答辩，并在项目结束后，进行技术总结，撰写报告。</w:t>
            </w:r>
          </w:p>
        </w:tc>
        <w:tc>
          <w:tcPr>
            <w:tcW w:w="1484" w:type="dxa"/>
            <w:shd w:val="clear" w:color="auto" w:fill="auto"/>
            <w:vAlign w:val="center"/>
          </w:tcPr>
          <w:p w14:paraId="35251E43" w14:textId="77777777" w:rsidR="00A54AAD" w:rsidRPr="00282AAB" w:rsidRDefault="00A54AAD" w:rsidP="008E168D">
            <w:pPr>
              <w:rPr>
                <w:szCs w:val="21"/>
              </w:rPr>
            </w:pPr>
            <w:r w:rsidRPr="00282AAB">
              <w:rPr>
                <w:szCs w:val="21"/>
              </w:rPr>
              <w:t>回答问题思路非常清晰，问题回答完全正确，表达非常流畅。</w:t>
            </w:r>
          </w:p>
        </w:tc>
        <w:tc>
          <w:tcPr>
            <w:tcW w:w="1405" w:type="dxa"/>
            <w:shd w:val="clear" w:color="auto" w:fill="auto"/>
            <w:vAlign w:val="center"/>
          </w:tcPr>
          <w:p w14:paraId="6C06B353" w14:textId="77777777" w:rsidR="00A54AAD" w:rsidRPr="00282AAB" w:rsidRDefault="00A54AAD" w:rsidP="008E168D">
            <w:pPr>
              <w:rPr>
                <w:szCs w:val="21"/>
              </w:rPr>
            </w:pPr>
            <w:r w:rsidRPr="00282AAB">
              <w:rPr>
                <w:szCs w:val="21"/>
              </w:rPr>
              <w:t>回答问题思路清晰，问题回答正确，表达流畅。</w:t>
            </w:r>
          </w:p>
        </w:tc>
        <w:tc>
          <w:tcPr>
            <w:tcW w:w="1256" w:type="dxa"/>
            <w:shd w:val="clear" w:color="auto" w:fill="auto"/>
            <w:vAlign w:val="center"/>
          </w:tcPr>
          <w:p w14:paraId="581A5FD3" w14:textId="77777777" w:rsidR="00A54AAD" w:rsidRPr="00282AAB" w:rsidRDefault="00A54AAD" w:rsidP="008E168D">
            <w:pPr>
              <w:rPr>
                <w:szCs w:val="21"/>
              </w:rPr>
            </w:pPr>
            <w:r w:rsidRPr="00282AAB">
              <w:rPr>
                <w:szCs w:val="21"/>
              </w:rPr>
              <w:t>回答问题思路较为清晰，问题回答较为正确，表达较为流畅。</w:t>
            </w:r>
          </w:p>
        </w:tc>
        <w:tc>
          <w:tcPr>
            <w:tcW w:w="1256" w:type="dxa"/>
            <w:shd w:val="clear" w:color="auto" w:fill="auto"/>
            <w:vAlign w:val="center"/>
          </w:tcPr>
          <w:p w14:paraId="06DB186B" w14:textId="77777777" w:rsidR="00A54AAD" w:rsidRPr="00282AAB" w:rsidRDefault="00A54AAD" w:rsidP="008E168D">
            <w:pPr>
              <w:rPr>
                <w:szCs w:val="21"/>
              </w:rPr>
            </w:pPr>
            <w:r w:rsidRPr="00282AAB">
              <w:rPr>
                <w:szCs w:val="21"/>
              </w:rPr>
              <w:t>回答问题思路基本清晰，问题回答基本正确，表达基本流畅。</w:t>
            </w:r>
          </w:p>
        </w:tc>
        <w:tc>
          <w:tcPr>
            <w:tcW w:w="1245" w:type="dxa"/>
            <w:shd w:val="clear" w:color="auto" w:fill="auto"/>
            <w:vAlign w:val="center"/>
          </w:tcPr>
          <w:p w14:paraId="1E447087" w14:textId="77777777" w:rsidR="00A54AAD" w:rsidRPr="00282AAB" w:rsidRDefault="00A54AAD" w:rsidP="008E168D">
            <w:pPr>
              <w:rPr>
                <w:szCs w:val="21"/>
              </w:rPr>
            </w:pPr>
            <w:r w:rsidRPr="00282AAB">
              <w:rPr>
                <w:szCs w:val="21"/>
              </w:rPr>
              <w:t>回答问题思路混乱，问题回答全部错误，表达错乱无序。</w:t>
            </w:r>
          </w:p>
        </w:tc>
      </w:tr>
    </w:tbl>
    <w:p w14:paraId="36D98354" w14:textId="77777777" w:rsidR="00A54AAD" w:rsidRPr="00282AAB" w:rsidRDefault="00A54AAD" w:rsidP="00A54AAD">
      <w:pPr>
        <w:spacing w:line="360" w:lineRule="auto"/>
        <w:jc w:val="center"/>
        <w:rPr>
          <w:b/>
          <w:sz w:val="24"/>
        </w:rPr>
      </w:pPr>
    </w:p>
    <w:p w14:paraId="51900EFF" w14:textId="77777777" w:rsidR="00A54AAD" w:rsidRPr="00282AAB" w:rsidRDefault="00A54AAD" w:rsidP="00A54AAD">
      <w:pPr>
        <w:spacing w:line="360" w:lineRule="auto"/>
        <w:jc w:val="center"/>
        <w:rPr>
          <w:b/>
          <w:sz w:val="24"/>
        </w:rPr>
      </w:pPr>
    </w:p>
    <w:p w14:paraId="1E9C328B" w14:textId="77777777" w:rsidR="00A54AAD" w:rsidRPr="00282AAB" w:rsidRDefault="00A54AAD" w:rsidP="00A54AAD">
      <w:pPr>
        <w:spacing w:line="360" w:lineRule="auto"/>
        <w:jc w:val="center"/>
        <w:rPr>
          <w:b/>
          <w:sz w:val="24"/>
        </w:rPr>
      </w:pPr>
    </w:p>
    <w:p w14:paraId="694BB32B" w14:textId="77777777" w:rsidR="00A54AAD" w:rsidRPr="00282AAB" w:rsidRDefault="00A54AAD" w:rsidP="00A54AAD">
      <w:pPr>
        <w:spacing w:line="360" w:lineRule="auto"/>
        <w:jc w:val="center"/>
        <w:rPr>
          <w:b/>
          <w:sz w:val="24"/>
        </w:rPr>
      </w:pPr>
      <w:r w:rsidRPr="00282AAB">
        <w:rPr>
          <w:b/>
          <w:sz w:val="24"/>
        </w:rPr>
        <w:t>报告评分标准</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1397"/>
        <w:gridCol w:w="1393"/>
        <w:gridCol w:w="1394"/>
        <w:gridCol w:w="1393"/>
        <w:gridCol w:w="1391"/>
      </w:tblGrid>
      <w:tr w:rsidR="00282AAB" w:rsidRPr="00282AAB" w14:paraId="18B240B6" w14:textId="77777777" w:rsidTr="008E168D">
        <w:trPr>
          <w:trHeight w:val="454"/>
          <w:jc w:val="center"/>
        </w:trPr>
        <w:tc>
          <w:tcPr>
            <w:tcW w:w="2108" w:type="dxa"/>
            <w:vMerge w:val="restart"/>
            <w:vAlign w:val="center"/>
          </w:tcPr>
          <w:p w14:paraId="18256D10" w14:textId="77777777" w:rsidR="00A54AAD" w:rsidRPr="00282AAB" w:rsidRDefault="00A54AAD" w:rsidP="008E168D">
            <w:pPr>
              <w:jc w:val="center"/>
              <w:rPr>
                <w:szCs w:val="21"/>
              </w:rPr>
            </w:pPr>
            <w:r w:rsidRPr="00282AAB">
              <w:rPr>
                <w:szCs w:val="21"/>
              </w:rPr>
              <w:t>课程目标</w:t>
            </w:r>
          </w:p>
        </w:tc>
        <w:tc>
          <w:tcPr>
            <w:tcW w:w="6968" w:type="dxa"/>
            <w:gridSpan w:val="5"/>
            <w:vAlign w:val="center"/>
          </w:tcPr>
          <w:p w14:paraId="6ED5BCA0" w14:textId="77777777" w:rsidR="00A54AAD" w:rsidRPr="00282AAB" w:rsidRDefault="00A54AAD" w:rsidP="008E168D">
            <w:pPr>
              <w:jc w:val="center"/>
              <w:rPr>
                <w:szCs w:val="21"/>
              </w:rPr>
            </w:pPr>
            <w:r w:rsidRPr="00282AAB">
              <w:rPr>
                <w:szCs w:val="21"/>
              </w:rPr>
              <w:t>评分标准</w:t>
            </w:r>
            <w:r w:rsidRPr="00282AAB">
              <w:rPr>
                <w:rFonts w:hint="eastAsia"/>
                <w:szCs w:val="21"/>
              </w:rPr>
              <w:t>（分）</w:t>
            </w:r>
          </w:p>
        </w:tc>
      </w:tr>
      <w:tr w:rsidR="00282AAB" w:rsidRPr="00282AAB" w14:paraId="04AC3511" w14:textId="77777777" w:rsidTr="008E168D">
        <w:trPr>
          <w:trHeight w:val="454"/>
          <w:jc w:val="center"/>
        </w:trPr>
        <w:tc>
          <w:tcPr>
            <w:tcW w:w="2108" w:type="dxa"/>
            <w:vMerge/>
            <w:vAlign w:val="center"/>
          </w:tcPr>
          <w:p w14:paraId="09693FE4" w14:textId="77777777" w:rsidR="00A54AAD" w:rsidRPr="00282AAB" w:rsidRDefault="00A54AAD" w:rsidP="008E168D">
            <w:pPr>
              <w:jc w:val="center"/>
              <w:rPr>
                <w:szCs w:val="21"/>
              </w:rPr>
            </w:pPr>
          </w:p>
        </w:tc>
        <w:tc>
          <w:tcPr>
            <w:tcW w:w="1397" w:type="dxa"/>
            <w:vAlign w:val="center"/>
          </w:tcPr>
          <w:p w14:paraId="25C4C307" w14:textId="77777777" w:rsidR="00A54AAD" w:rsidRPr="00282AAB" w:rsidRDefault="00A54AAD" w:rsidP="008E168D">
            <w:pPr>
              <w:jc w:val="center"/>
              <w:rPr>
                <w:szCs w:val="21"/>
              </w:rPr>
            </w:pPr>
            <w:r w:rsidRPr="00282AAB">
              <w:rPr>
                <w:szCs w:val="21"/>
              </w:rPr>
              <w:t>90-100</w:t>
            </w:r>
          </w:p>
        </w:tc>
        <w:tc>
          <w:tcPr>
            <w:tcW w:w="1393" w:type="dxa"/>
            <w:vAlign w:val="center"/>
          </w:tcPr>
          <w:p w14:paraId="087ABC09" w14:textId="77777777" w:rsidR="00A54AAD" w:rsidRPr="00282AAB" w:rsidRDefault="00A54AAD" w:rsidP="008E168D">
            <w:pPr>
              <w:jc w:val="center"/>
              <w:rPr>
                <w:szCs w:val="21"/>
              </w:rPr>
            </w:pPr>
            <w:r w:rsidRPr="00282AAB">
              <w:rPr>
                <w:szCs w:val="21"/>
              </w:rPr>
              <w:t>80-89</w:t>
            </w:r>
          </w:p>
        </w:tc>
        <w:tc>
          <w:tcPr>
            <w:tcW w:w="1394" w:type="dxa"/>
            <w:vAlign w:val="center"/>
          </w:tcPr>
          <w:p w14:paraId="678C6C99" w14:textId="77777777" w:rsidR="00A54AAD" w:rsidRPr="00282AAB" w:rsidRDefault="00A54AAD" w:rsidP="008E168D">
            <w:pPr>
              <w:jc w:val="center"/>
              <w:rPr>
                <w:szCs w:val="21"/>
              </w:rPr>
            </w:pPr>
            <w:r w:rsidRPr="00282AAB">
              <w:rPr>
                <w:szCs w:val="21"/>
              </w:rPr>
              <w:t>70-79</w:t>
            </w:r>
          </w:p>
        </w:tc>
        <w:tc>
          <w:tcPr>
            <w:tcW w:w="1393" w:type="dxa"/>
            <w:vAlign w:val="center"/>
          </w:tcPr>
          <w:p w14:paraId="112F26CA" w14:textId="77777777" w:rsidR="00A54AAD" w:rsidRPr="00282AAB" w:rsidRDefault="00A54AAD" w:rsidP="008E168D">
            <w:pPr>
              <w:jc w:val="center"/>
              <w:rPr>
                <w:szCs w:val="21"/>
              </w:rPr>
            </w:pPr>
            <w:r w:rsidRPr="00282AAB">
              <w:rPr>
                <w:szCs w:val="21"/>
              </w:rPr>
              <w:t>60-69</w:t>
            </w:r>
          </w:p>
        </w:tc>
        <w:tc>
          <w:tcPr>
            <w:tcW w:w="1391" w:type="dxa"/>
            <w:vAlign w:val="center"/>
          </w:tcPr>
          <w:p w14:paraId="58EFDADD" w14:textId="77777777" w:rsidR="00A54AAD" w:rsidRPr="00282AAB" w:rsidRDefault="00A54AAD" w:rsidP="008E168D">
            <w:pPr>
              <w:jc w:val="center"/>
              <w:rPr>
                <w:szCs w:val="21"/>
              </w:rPr>
            </w:pPr>
            <w:r w:rsidRPr="00282AAB">
              <w:rPr>
                <w:szCs w:val="21"/>
              </w:rPr>
              <w:t>&lt;60</w:t>
            </w:r>
          </w:p>
        </w:tc>
      </w:tr>
      <w:tr w:rsidR="00282AAB" w:rsidRPr="00282AAB" w14:paraId="5C0020CD" w14:textId="77777777" w:rsidTr="008E168D">
        <w:trPr>
          <w:trHeight w:val="454"/>
          <w:jc w:val="center"/>
        </w:trPr>
        <w:tc>
          <w:tcPr>
            <w:tcW w:w="2108" w:type="dxa"/>
            <w:vAlign w:val="center"/>
          </w:tcPr>
          <w:p w14:paraId="5D7C8C6A" w14:textId="77777777" w:rsidR="00A54AAD" w:rsidRPr="00282AAB" w:rsidRDefault="00A54AAD" w:rsidP="008E168D">
            <w:pPr>
              <w:widowControl/>
              <w:rPr>
                <w:kern w:val="0"/>
                <w:szCs w:val="21"/>
              </w:rPr>
            </w:pPr>
            <w:r w:rsidRPr="00282AAB">
              <w:rPr>
                <w:b/>
                <w:bCs/>
                <w:szCs w:val="21"/>
              </w:rPr>
              <w:t>目标</w:t>
            </w:r>
            <w:r w:rsidRPr="00282AAB">
              <w:rPr>
                <w:b/>
                <w:bCs/>
                <w:szCs w:val="21"/>
              </w:rPr>
              <w:t>1</w:t>
            </w:r>
            <w:r w:rsidRPr="00282AAB">
              <w:rPr>
                <w:bCs/>
                <w:szCs w:val="21"/>
              </w:rPr>
              <w:t>：</w:t>
            </w:r>
            <w:r w:rsidRPr="00282AAB">
              <w:rPr>
                <w:szCs w:val="21"/>
              </w:rPr>
              <w:t>能综合专业基础课程与专业方向的课程的学习知识；具备解决复杂工程问题的设计能力，并具有能够初步分析、设计、运行与维护能力。培养学生具有运用电子技术处理知识进行初步的系统分析、设计及开发能力。</w:t>
            </w:r>
          </w:p>
        </w:tc>
        <w:tc>
          <w:tcPr>
            <w:tcW w:w="1397" w:type="dxa"/>
            <w:vAlign w:val="center"/>
          </w:tcPr>
          <w:p w14:paraId="0E23A40A" w14:textId="77777777" w:rsidR="00A54AAD" w:rsidRPr="00282AAB" w:rsidRDefault="00A54AAD" w:rsidP="008E168D">
            <w:pPr>
              <w:rPr>
                <w:szCs w:val="21"/>
              </w:rPr>
            </w:pPr>
            <w:r w:rsidRPr="00282AAB">
              <w:rPr>
                <w:szCs w:val="21"/>
              </w:rPr>
              <w:t>系统方案设计、软硬件设计等非常完整，设计结果完全正确，并能很好地分析结果并得到一定的结论。</w:t>
            </w:r>
          </w:p>
        </w:tc>
        <w:tc>
          <w:tcPr>
            <w:tcW w:w="1393" w:type="dxa"/>
            <w:vAlign w:val="center"/>
          </w:tcPr>
          <w:p w14:paraId="0858CBD5" w14:textId="77777777" w:rsidR="00A54AAD" w:rsidRPr="00282AAB" w:rsidRDefault="00A54AAD" w:rsidP="008E168D">
            <w:pPr>
              <w:rPr>
                <w:szCs w:val="21"/>
              </w:rPr>
            </w:pPr>
            <w:r w:rsidRPr="00282AAB">
              <w:rPr>
                <w:szCs w:val="21"/>
              </w:rPr>
              <w:t>系统方案设计、软硬件设计等完整，设计结果正确，对结果进行分析并得到一定的结论。</w:t>
            </w:r>
          </w:p>
        </w:tc>
        <w:tc>
          <w:tcPr>
            <w:tcW w:w="1394" w:type="dxa"/>
            <w:vAlign w:val="center"/>
          </w:tcPr>
          <w:p w14:paraId="519066B2" w14:textId="77777777" w:rsidR="00A54AAD" w:rsidRPr="00282AAB" w:rsidRDefault="00A54AAD" w:rsidP="008E168D">
            <w:pPr>
              <w:rPr>
                <w:szCs w:val="21"/>
              </w:rPr>
            </w:pPr>
            <w:r w:rsidRPr="00282AAB">
              <w:rPr>
                <w:szCs w:val="21"/>
              </w:rPr>
              <w:t>系统方案设计、软硬件设计等较为完整，设计结果较为正确，对结果有一定的分析。</w:t>
            </w:r>
          </w:p>
        </w:tc>
        <w:tc>
          <w:tcPr>
            <w:tcW w:w="1393" w:type="dxa"/>
            <w:vAlign w:val="center"/>
          </w:tcPr>
          <w:p w14:paraId="2BC09CF9" w14:textId="77777777" w:rsidR="00A54AAD" w:rsidRPr="00282AAB" w:rsidRDefault="00A54AAD" w:rsidP="008E168D">
            <w:pPr>
              <w:rPr>
                <w:szCs w:val="21"/>
              </w:rPr>
            </w:pPr>
            <w:r w:rsidRPr="00282AAB">
              <w:rPr>
                <w:szCs w:val="21"/>
              </w:rPr>
              <w:t>系统方案设计、软硬件设计等不太完整，能有一定的设计结果，设计结果的。</w:t>
            </w:r>
          </w:p>
        </w:tc>
        <w:tc>
          <w:tcPr>
            <w:tcW w:w="1391" w:type="dxa"/>
            <w:vAlign w:val="center"/>
          </w:tcPr>
          <w:p w14:paraId="1752BBED" w14:textId="77777777" w:rsidR="00A54AAD" w:rsidRPr="00282AAB" w:rsidRDefault="00A54AAD" w:rsidP="008E168D">
            <w:pPr>
              <w:rPr>
                <w:szCs w:val="21"/>
              </w:rPr>
            </w:pPr>
            <w:r w:rsidRPr="00282AAB">
              <w:rPr>
                <w:szCs w:val="21"/>
              </w:rPr>
              <w:t>报告内容不完整，设计结果不正确，缺少结果分析。</w:t>
            </w:r>
          </w:p>
        </w:tc>
      </w:tr>
      <w:tr w:rsidR="00A54AAD" w:rsidRPr="00282AAB" w14:paraId="0F30852C" w14:textId="77777777" w:rsidTr="008E168D">
        <w:trPr>
          <w:trHeight w:val="454"/>
          <w:jc w:val="center"/>
        </w:trPr>
        <w:tc>
          <w:tcPr>
            <w:tcW w:w="2108" w:type="dxa"/>
            <w:vAlign w:val="center"/>
          </w:tcPr>
          <w:p w14:paraId="0BF75109" w14:textId="77777777" w:rsidR="00A54AAD" w:rsidRPr="00282AAB" w:rsidRDefault="00A54AAD" w:rsidP="008E168D">
            <w:pPr>
              <w:widowControl/>
              <w:rPr>
                <w:kern w:val="0"/>
                <w:szCs w:val="21"/>
              </w:rPr>
            </w:pPr>
            <w:r w:rsidRPr="00282AAB">
              <w:rPr>
                <w:b/>
                <w:bCs/>
                <w:szCs w:val="21"/>
              </w:rPr>
              <w:t>目标</w:t>
            </w:r>
            <w:r w:rsidRPr="00282AAB">
              <w:rPr>
                <w:b/>
                <w:bCs/>
                <w:szCs w:val="21"/>
              </w:rPr>
              <w:t>2</w:t>
            </w:r>
            <w:r w:rsidRPr="00282AAB">
              <w:rPr>
                <w:bCs/>
                <w:szCs w:val="21"/>
              </w:rPr>
              <w:t>：能利用所学知识解决具有一定复杂度的现实工程问题。通过观察、分析实验数据，综合本专业的理论知识，能正确解释实验结果，给出有效结论。</w:t>
            </w:r>
          </w:p>
        </w:tc>
        <w:tc>
          <w:tcPr>
            <w:tcW w:w="1397" w:type="dxa"/>
            <w:vAlign w:val="center"/>
          </w:tcPr>
          <w:p w14:paraId="29EC83B6" w14:textId="77777777" w:rsidR="00A54AAD" w:rsidRPr="00282AAB" w:rsidRDefault="00A54AAD" w:rsidP="008E168D">
            <w:pPr>
              <w:rPr>
                <w:szCs w:val="21"/>
              </w:rPr>
            </w:pPr>
            <w:r w:rsidRPr="00282AAB">
              <w:rPr>
                <w:szCs w:val="21"/>
              </w:rPr>
              <w:t>按时提交课程设计报告，格式排版正确美观，报告内容详尽，逻辑严谨，能很好地对结果进行有效分析并应用。</w:t>
            </w:r>
          </w:p>
        </w:tc>
        <w:tc>
          <w:tcPr>
            <w:tcW w:w="1393" w:type="dxa"/>
            <w:vAlign w:val="center"/>
          </w:tcPr>
          <w:p w14:paraId="7185B4DB" w14:textId="77777777" w:rsidR="00A54AAD" w:rsidRPr="00282AAB" w:rsidRDefault="00A54AAD" w:rsidP="008E168D">
            <w:pPr>
              <w:rPr>
                <w:szCs w:val="21"/>
              </w:rPr>
            </w:pPr>
            <w:r w:rsidRPr="00282AAB">
              <w:rPr>
                <w:szCs w:val="21"/>
              </w:rPr>
              <w:t>按时提交课程设计报告，格式排版规范，报告内容完整，逻辑清晰，能对结果进行分析并应用。</w:t>
            </w:r>
          </w:p>
        </w:tc>
        <w:tc>
          <w:tcPr>
            <w:tcW w:w="1394" w:type="dxa"/>
            <w:vAlign w:val="center"/>
          </w:tcPr>
          <w:p w14:paraId="31782A4C" w14:textId="77777777" w:rsidR="00A54AAD" w:rsidRPr="00282AAB" w:rsidRDefault="00A54AAD" w:rsidP="008E168D">
            <w:pPr>
              <w:rPr>
                <w:szCs w:val="21"/>
              </w:rPr>
            </w:pPr>
            <w:r w:rsidRPr="00282AAB">
              <w:rPr>
                <w:szCs w:val="21"/>
              </w:rPr>
              <w:t>按时提交课程设计报告，格式排版质量一般，报告内容较为完整，逻辑性一般，能对结果进行分析。</w:t>
            </w:r>
          </w:p>
        </w:tc>
        <w:tc>
          <w:tcPr>
            <w:tcW w:w="1393" w:type="dxa"/>
            <w:vAlign w:val="center"/>
          </w:tcPr>
          <w:p w14:paraId="69FB7F72" w14:textId="77777777" w:rsidR="00A54AAD" w:rsidRPr="00282AAB" w:rsidRDefault="00A54AAD" w:rsidP="008E168D">
            <w:pPr>
              <w:rPr>
                <w:szCs w:val="21"/>
              </w:rPr>
            </w:pPr>
            <w:r w:rsidRPr="00282AAB">
              <w:rPr>
                <w:szCs w:val="21"/>
              </w:rPr>
              <w:t>不能按时提交课程设计报告，补交后格式基本符合，报告内容不太完整，逻辑不清晰，基本能对结果进行分析。</w:t>
            </w:r>
          </w:p>
        </w:tc>
        <w:tc>
          <w:tcPr>
            <w:tcW w:w="1391" w:type="dxa"/>
            <w:vAlign w:val="center"/>
          </w:tcPr>
          <w:p w14:paraId="70553072" w14:textId="77777777" w:rsidR="00A54AAD" w:rsidRPr="00282AAB" w:rsidRDefault="00A54AAD" w:rsidP="008E168D">
            <w:pPr>
              <w:rPr>
                <w:szCs w:val="21"/>
              </w:rPr>
            </w:pPr>
            <w:r w:rsidRPr="00282AAB">
              <w:rPr>
                <w:szCs w:val="21"/>
              </w:rPr>
              <w:t>有雷同的报告或不能按时提交课程设计报告，补交后格式排版问题较大，报告内容不完整。</w:t>
            </w:r>
          </w:p>
        </w:tc>
      </w:tr>
    </w:tbl>
    <w:p w14:paraId="537190EC" w14:textId="77777777" w:rsidR="00A54AAD" w:rsidRPr="00282AAB" w:rsidRDefault="00A54AAD" w:rsidP="00A54AAD">
      <w:pPr>
        <w:spacing w:line="360" w:lineRule="auto"/>
        <w:jc w:val="center"/>
        <w:rPr>
          <w:b/>
          <w:sz w:val="24"/>
        </w:rPr>
      </w:pPr>
    </w:p>
    <w:p w14:paraId="46D18075" w14:textId="77777777" w:rsidR="00A54AAD" w:rsidRPr="00282AAB" w:rsidRDefault="00A54AAD" w:rsidP="00A54AAD">
      <w:pPr>
        <w:spacing w:line="360" w:lineRule="auto"/>
        <w:jc w:val="center"/>
        <w:rPr>
          <w:b/>
          <w:sz w:val="24"/>
        </w:rPr>
      </w:pPr>
      <w:r w:rsidRPr="00282AAB">
        <w:rPr>
          <w:b/>
          <w:sz w:val="24"/>
        </w:rPr>
        <w:t>作品评分标准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418"/>
        <w:gridCol w:w="1417"/>
        <w:gridCol w:w="1418"/>
        <w:gridCol w:w="1417"/>
        <w:gridCol w:w="1249"/>
      </w:tblGrid>
      <w:tr w:rsidR="00282AAB" w:rsidRPr="00282AAB" w14:paraId="5306F65C" w14:textId="77777777" w:rsidTr="008E168D">
        <w:trPr>
          <w:trHeight w:val="454"/>
          <w:jc w:val="center"/>
        </w:trPr>
        <w:tc>
          <w:tcPr>
            <w:tcW w:w="2015" w:type="dxa"/>
            <w:vMerge w:val="restart"/>
            <w:vAlign w:val="center"/>
          </w:tcPr>
          <w:p w14:paraId="6E39D05C" w14:textId="77777777" w:rsidR="00A54AAD" w:rsidRPr="00282AAB" w:rsidRDefault="00A54AAD" w:rsidP="008E168D">
            <w:pPr>
              <w:jc w:val="center"/>
              <w:rPr>
                <w:szCs w:val="21"/>
              </w:rPr>
            </w:pPr>
            <w:r w:rsidRPr="00282AAB">
              <w:rPr>
                <w:szCs w:val="21"/>
              </w:rPr>
              <w:t>课程目标</w:t>
            </w:r>
          </w:p>
        </w:tc>
        <w:tc>
          <w:tcPr>
            <w:tcW w:w="6919" w:type="dxa"/>
            <w:gridSpan w:val="5"/>
            <w:vAlign w:val="center"/>
          </w:tcPr>
          <w:p w14:paraId="3AFB3AAE" w14:textId="77777777" w:rsidR="00A54AAD" w:rsidRPr="00282AAB" w:rsidRDefault="00A54AAD" w:rsidP="008E168D">
            <w:pPr>
              <w:jc w:val="center"/>
              <w:rPr>
                <w:szCs w:val="21"/>
              </w:rPr>
            </w:pPr>
            <w:r w:rsidRPr="00282AAB">
              <w:rPr>
                <w:szCs w:val="21"/>
              </w:rPr>
              <w:t>评分标准</w:t>
            </w:r>
            <w:r w:rsidRPr="00282AAB">
              <w:rPr>
                <w:rFonts w:hint="eastAsia"/>
                <w:szCs w:val="21"/>
              </w:rPr>
              <w:t>（分）</w:t>
            </w:r>
          </w:p>
        </w:tc>
      </w:tr>
      <w:tr w:rsidR="00282AAB" w:rsidRPr="00282AAB" w14:paraId="6A9DC164" w14:textId="77777777" w:rsidTr="008E168D">
        <w:trPr>
          <w:trHeight w:val="454"/>
          <w:jc w:val="center"/>
        </w:trPr>
        <w:tc>
          <w:tcPr>
            <w:tcW w:w="2015" w:type="dxa"/>
            <w:vMerge/>
            <w:vAlign w:val="center"/>
          </w:tcPr>
          <w:p w14:paraId="4D25F665" w14:textId="77777777" w:rsidR="00A54AAD" w:rsidRPr="00282AAB" w:rsidRDefault="00A54AAD" w:rsidP="008E168D">
            <w:pPr>
              <w:jc w:val="center"/>
              <w:rPr>
                <w:szCs w:val="21"/>
              </w:rPr>
            </w:pPr>
          </w:p>
        </w:tc>
        <w:tc>
          <w:tcPr>
            <w:tcW w:w="1418" w:type="dxa"/>
            <w:vAlign w:val="center"/>
          </w:tcPr>
          <w:p w14:paraId="446A6BC4" w14:textId="77777777" w:rsidR="00A54AAD" w:rsidRPr="00282AAB" w:rsidRDefault="00A54AAD" w:rsidP="008E168D">
            <w:pPr>
              <w:jc w:val="center"/>
              <w:rPr>
                <w:szCs w:val="21"/>
              </w:rPr>
            </w:pPr>
            <w:r w:rsidRPr="00282AAB">
              <w:rPr>
                <w:szCs w:val="21"/>
              </w:rPr>
              <w:t>90-100</w:t>
            </w:r>
          </w:p>
        </w:tc>
        <w:tc>
          <w:tcPr>
            <w:tcW w:w="1417" w:type="dxa"/>
            <w:vAlign w:val="center"/>
          </w:tcPr>
          <w:p w14:paraId="41B50755" w14:textId="77777777" w:rsidR="00A54AAD" w:rsidRPr="00282AAB" w:rsidRDefault="00A54AAD" w:rsidP="008E168D">
            <w:pPr>
              <w:jc w:val="center"/>
              <w:rPr>
                <w:szCs w:val="21"/>
              </w:rPr>
            </w:pPr>
            <w:r w:rsidRPr="00282AAB">
              <w:rPr>
                <w:szCs w:val="21"/>
              </w:rPr>
              <w:t>80-89</w:t>
            </w:r>
          </w:p>
        </w:tc>
        <w:tc>
          <w:tcPr>
            <w:tcW w:w="1418" w:type="dxa"/>
            <w:vAlign w:val="center"/>
          </w:tcPr>
          <w:p w14:paraId="58E72C82" w14:textId="77777777" w:rsidR="00A54AAD" w:rsidRPr="00282AAB" w:rsidRDefault="00A54AAD" w:rsidP="008E168D">
            <w:pPr>
              <w:jc w:val="center"/>
              <w:rPr>
                <w:szCs w:val="21"/>
              </w:rPr>
            </w:pPr>
            <w:r w:rsidRPr="00282AAB">
              <w:rPr>
                <w:szCs w:val="21"/>
              </w:rPr>
              <w:t>70-79</w:t>
            </w:r>
          </w:p>
        </w:tc>
        <w:tc>
          <w:tcPr>
            <w:tcW w:w="1417" w:type="dxa"/>
            <w:vAlign w:val="center"/>
          </w:tcPr>
          <w:p w14:paraId="37A34EE5" w14:textId="77777777" w:rsidR="00A54AAD" w:rsidRPr="00282AAB" w:rsidRDefault="00A54AAD" w:rsidP="008E168D">
            <w:pPr>
              <w:jc w:val="center"/>
              <w:rPr>
                <w:szCs w:val="21"/>
              </w:rPr>
            </w:pPr>
            <w:r w:rsidRPr="00282AAB">
              <w:rPr>
                <w:szCs w:val="21"/>
              </w:rPr>
              <w:t>60-69</w:t>
            </w:r>
          </w:p>
        </w:tc>
        <w:tc>
          <w:tcPr>
            <w:tcW w:w="1249" w:type="dxa"/>
            <w:vAlign w:val="center"/>
          </w:tcPr>
          <w:p w14:paraId="0F166E9A" w14:textId="77777777" w:rsidR="00A54AAD" w:rsidRPr="00282AAB" w:rsidRDefault="00A54AAD" w:rsidP="008E168D">
            <w:pPr>
              <w:jc w:val="center"/>
              <w:rPr>
                <w:szCs w:val="21"/>
              </w:rPr>
            </w:pPr>
            <w:r w:rsidRPr="00282AAB">
              <w:rPr>
                <w:szCs w:val="21"/>
              </w:rPr>
              <w:t>&lt;60</w:t>
            </w:r>
          </w:p>
        </w:tc>
      </w:tr>
      <w:tr w:rsidR="00282AAB" w:rsidRPr="00282AAB" w14:paraId="5293D830" w14:textId="77777777" w:rsidTr="008E168D">
        <w:trPr>
          <w:trHeight w:val="416"/>
          <w:jc w:val="center"/>
        </w:trPr>
        <w:tc>
          <w:tcPr>
            <w:tcW w:w="2015" w:type="dxa"/>
            <w:vAlign w:val="center"/>
          </w:tcPr>
          <w:p w14:paraId="4111030D" w14:textId="77777777" w:rsidR="00A54AAD" w:rsidRPr="00282AAB" w:rsidRDefault="00A54AAD" w:rsidP="008E168D">
            <w:pPr>
              <w:widowControl/>
              <w:rPr>
                <w:kern w:val="0"/>
                <w:szCs w:val="21"/>
              </w:rPr>
            </w:pPr>
            <w:r w:rsidRPr="00282AAB">
              <w:rPr>
                <w:b/>
                <w:bCs/>
                <w:szCs w:val="21"/>
              </w:rPr>
              <w:t>目标</w:t>
            </w:r>
            <w:r w:rsidRPr="00282AAB">
              <w:rPr>
                <w:b/>
                <w:bCs/>
                <w:szCs w:val="21"/>
              </w:rPr>
              <w:t>1</w:t>
            </w:r>
            <w:r w:rsidRPr="00282AAB">
              <w:rPr>
                <w:bCs/>
                <w:szCs w:val="21"/>
              </w:rPr>
              <w:t>：</w:t>
            </w:r>
            <w:r w:rsidRPr="00282AAB">
              <w:rPr>
                <w:szCs w:val="21"/>
              </w:rPr>
              <w:t>能综合专业基础课程与专业方向的课程的学习知识；具备解决复杂工程问题的设计能力，并具有能够初步分析、设计、运行与维护能力。培养学生具有运用电子技术处理知识进行初步的系统分析、设计及开发能力。</w:t>
            </w:r>
          </w:p>
        </w:tc>
        <w:tc>
          <w:tcPr>
            <w:tcW w:w="1418" w:type="dxa"/>
            <w:vAlign w:val="center"/>
          </w:tcPr>
          <w:p w14:paraId="44AEEEE0" w14:textId="77777777" w:rsidR="00A54AAD" w:rsidRPr="00282AAB" w:rsidRDefault="00A54AAD" w:rsidP="008E168D">
            <w:r w:rsidRPr="00282AAB">
              <w:rPr>
                <w:rFonts w:hint="eastAsia"/>
              </w:rPr>
              <w:t>实验电路布局合理，布线美观，焊接质量好；调试方案合理正确；安装调试过程中能独立解决各种问题；作品完全达到设计目标。</w:t>
            </w:r>
          </w:p>
        </w:tc>
        <w:tc>
          <w:tcPr>
            <w:tcW w:w="1417" w:type="dxa"/>
            <w:vAlign w:val="center"/>
          </w:tcPr>
          <w:p w14:paraId="060EE976" w14:textId="77777777" w:rsidR="00A54AAD" w:rsidRPr="00282AAB" w:rsidRDefault="00A54AAD" w:rsidP="008E168D">
            <w:r w:rsidRPr="00282AAB">
              <w:rPr>
                <w:rFonts w:hint="eastAsia"/>
              </w:rPr>
              <w:t>实验电路布局合理，布线良好，焊接质量好；调试方案合理，具有一定的分析问题、解决问题能力；作品能实现主要设计目标。</w:t>
            </w:r>
          </w:p>
        </w:tc>
        <w:tc>
          <w:tcPr>
            <w:tcW w:w="1418" w:type="dxa"/>
            <w:vAlign w:val="center"/>
          </w:tcPr>
          <w:p w14:paraId="051EFE6E" w14:textId="77777777" w:rsidR="00A54AAD" w:rsidRPr="00282AAB" w:rsidRDefault="00A54AAD" w:rsidP="008E168D">
            <w:r w:rsidRPr="00282AAB">
              <w:rPr>
                <w:rFonts w:hint="eastAsia"/>
              </w:rPr>
              <w:t>实验电路布局基本正确，布线一般，虚焊等问题不多；分析问题、解决问题的能力一般，作品能实现主要设计目标，稳定性稍差。</w:t>
            </w:r>
          </w:p>
        </w:tc>
        <w:tc>
          <w:tcPr>
            <w:tcW w:w="1417" w:type="dxa"/>
            <w:vAlign w:val="center"/>
          </w:tcPr>
          <w:p w14:paraId="11137C09" w14:textId="77777777" w:rsidR="00A54AAD" w:rsidRPr="00282AAB" w:rsidRDefault="00A54AAD" w:rsidP="008E168D">
            <w:r w:rsidRPr="00282AAB">
              <w:rPr>
                <w:rFonts w:hint="eastAsia"/>
              </w:rPr>
              <w:t>实验电路布局不够合理，布线较乱，有比较多的虚焊、接触不良等问题，解决问题能力一般，作品能实现主要设计目标，稳定性不好。</w:t>
            </w:r>
          </w:p>
        </w:tc>
        <w:tc>
          <w:tcPr>
            <w:tcW w:w="1249" w:type="dxa"/>
            <w:vAlign w:val="center"/>
          </w:tcPr>
          <w:p w14:paraId="338A0FFB" w14:textId="77777777" w:rsidR="00A54AAD" w:rsidRPr="00282AAB" w:rsidRDefault="00A54AAD" w:rsidP="008E168D">
            <w:r w:rsidRPr="00282AAB">
              <w:rPr>
                <w:rFonts w:hint="eastAsia"/>
              </w:rPr>
              <w:t>作品不能实现主要设计目标。</w:t>
            </w:r>
          </w:p>
        </w:tc>
      </w:tr>
      <w:tr w:rsidR="00A54AAD" w:rsidRPr="00282AAB" w14:paraId="75B77632" w14:textId="77777777" w:rsidTr="008E168D">
        <w:trPr>
          <w:trHeight w:val="1185"/>
          <w:jc w:val="center"/>
        </w:trPr>
        <w:tc>
          <w:tcPr>
            <w:tcW w:w="2015" w:type="dxa"/>
            <w:vAlign w:val="center"/>
          </w:tcPr>
          <w:p w14:paraId="0CD998A2" w14:textId="77777777" w:rsidR="00A54AAD" w:rsidRPr="00282AAB" w:rsidRDefault="00A54AAD" w:rsidP="008E168D">
            <w:pPr>
              <w:widowControl/>
              <w:rPr>
                <w:kern w:val="0"/>
                <w:szCs w:val="21"/>
              </w:rPr>
            </w:pPr>
            <w:r w:rsidRPr="00282AAB">
              <w:rPr>
                <w:b/>
                <w:bCs/>
                <w:szCs w:val="21"/>
              </w:rPr>
              <w:lastRenderedPageBreak/>
              <w:t>目标</w:t>
            </w:r>
            <w:r w:rsidRPr="00282AAB">
              <w:rPr>
                <w:b/>
                <w:bCs/>
                <w:szCs w:val="21"/>
              </w:rPr>
              <w:t>2</w:t>
            </w:r>
            <w:r w:rsidRPr="00282AAB">
              <w:rPr>
                <w:bCs/>
                <w:szCs w:val="21"/>
              </w:rPr>
              <w:t>：能利用所学知识解决具有一定复杂度的现实工程问题。通过观察、分析实验数据，综合本专业的理论知识，能正确解释实验结果，给出有效结论。</w:t>
            </w:r>
          </w:p>
        </w:tc>
        <w:tc>
          <w:tcPr>
            <w:tcW w:w="1418" w:type="dxa"/>
          </w:tcPr>
          <w:p w14:paraId="12C1479C" w14:textId="77777777" w:rsidR="00A54AAD" w:rsidRPr="00282AAB" w:rsidRDefault="00A54AAD" w:rsidP="008E168D">
            <w:r w:rsidRPr="00282AAB">
              <w:rPr>
                <w:rFonts w:hint="eastAsia"/>
              </w:rPr>
              <w:t>在老师的指导下能独立完成电路设计，电路方案合理，参数计算正确，在某些方面有自己的独特创意。</w:t>
            </w:r>
          </w:p>
        </w:tc>
        <w:tc>
          <w:tcPr>
            <w:tcW w:w="1417" w:type="dxa"/>
          </w:tcPr>
          <w:p w14:paraId="1BE4ED76" w14:textId="77777777" w:rsidR="00A54AAD" w:rsidRPr="00282AAB" w:rsidRDefault="00A54AAD" w:rsidP="008E168D">
            <w:r w:rsidRPr="00282AAB">
              <w:rPr>
                <w:rFonts w:hint="eastAsia"/>
              </w:rPr>
              <w:t>在老师指导下独立完成设计，方案合理，计算准确。</w:t>
            </w:r>
          </w:p>
        </w:tc>
        <w:tc>
          <w:tcPr>
            <w:tcW w:w="1418" w:type="dxa"/>
          </w:tcPr>
          <w:p w14:paraId="38768DC7" w14:textId="77777777" w:rsidR="00A54AAD" w:rsidRPr="00282AAB" w:rsidRDefault="00A54AAD" w:rsidP="008E168D">
            <w:r w:rsidRPr="00282AAB">
              <w:rPr>
                <w:rFonts w:hint="eastAsia"/>
              </w:rPr>
              <w:t>电路设计中接受同学的协助，主要靠自己完成设计，方案与计算无原则性错误。</w:t>
            </w:r>
          </w:p>
        </w:tc>
        <w:tc>
          <w:tcPr>
            <w:tcW w:w="1417" w:type="dxa"/>
          </w:tcPr>
          <w:p w14:paraId="3729D0D4" w14:textId="77777777" w:rsidR="00A54AAD" w:rsidRPr="00282AAB" w:rsidRDefault="00A54AAD" w:rsidP="008E168D">
            <w:r w:rsidRPr="00282AAB">
              <w:rPr>
                <w:rFonts w:hint="eastAsia"/>
              </w:rPr>
              <w:t>在同学的协助下完成电路设计，对设计方案和参数计算的理解基本准确。</w:t>
            </w:r>
          </w:p>
        </w:tc>
        <w:tc>
          <w:tcPr>
            <w:tcW w:w="1249" w:type="dxa"/>
          </w:tcPr>
          <w:p w14:paraId="5A3D1E12" w14:textId="77777777" w:rsidR="00A54AAD" w:rsidRPr="00282AAB" w:rsidRDefault="00A54AAD" w:rsidP="008E168D">
            <w:r w:rsidRPr="00282AAB">
              <w:rPr>
                <w:rFonts w:hint="eastAsia"/>
              </w:rPr>
              <w:t>未能完成电路设计，或抄袭其他同学的设计，并对设计方案及参数计算不理解。</w:t>
            </w:r>
          </w:p>
        </w:tc>
      </w:tr>
    </w:tbl>
    <w:p w14:paraId="1A3E5E51" w14:textId="77777777" w:rsidR="00A54AAD" w:rsidRPr="00282AAB" w:rsidRDefault="00A54AAD" w:rsidP="00A54AAD">
      <w:pPr>
        <w:spacing w:line="360" w:lineRule="auto"/>
        <w:jc w:val="center"/>
        <w:rPr>
          <w:sz w:val="24"/>
        </w:rPr>
      </w:pPr>
    </w:p>
    <w:p w14:paraId="65B51088" w14:textId="77777777" w:rsidR="00A54AAD" w:rsidRPr="00282AAB" w:rsidRDefault="00A54AAD" w:rsidP="00A54AAD">
      <w:pPr>
        <w:spacing w:line="360" w:lineRule="auto"/>
        <w:jc w:val="left"/>
        <w:rPr>
          <w:sz w:val="24"/>
        </w:rPr>
      </w:pPr>
    </w:p>
    <w:p w14:paraId="6E4819B4" w14:textId="77777777" w:rsidR="00F46F44" w:rsidRPr="00282AAB" w:rsidRDefault="00F46F44" w:rsidP="00F46F44">
      <w:pPr>
        <w:spacing w:line="360" w:lineRule="auto"/>
        <w:jc w:val="right"/>
        <w:rPr>
          <w:sz w:val="24"/>
        </w:rPr>
      </w:pPr>
      <w:r w:rsidRPr="00282AAB">
        <w:rPr>
          <w:sz w:val="24"/>
        </w:rPr>
        <w:br w:type="page"/>
      </w:r>
    </w:p>
    <w:p w14:paraId="5F0F0899" w14:textId="77777777" w:rsidR="00F46F44" w:rsidRPr="00282AAB" w:rsidRDefault="00F46F44" w:rsidP="00F46F44">
      <w:pPr>
        <w:pStyle w:val="1"/>
        <w:spacing w:line="312" w:lineRule="auto"/>
        <w:ind w:firstLine="600"/>
        <w:rPr>
          <w:rFonts w:ascii="Times New Roman" w:hAnsi="Times New Roman" w:cs="Times New Roman"/>
          <w:b/>
          <w:szCs w:val="30"/>
        </w:rPr>
      </w:pPr>
      <w:bookmarkStart w:id="206" w:name="_Toc81838709"/>
      <w:bookmarkStart w:id="207" w:name="_Toc45150030"/>
      <w:bookmarkStart w:id="208" w:name="_Toc45898705"/>
      <w:bookmarkStart w:id="209" w:name="_Toc14352244"/>
      <w:r w:rsidRPr="00282AAB">
        <w:rPr>
          <w:rFonts w:ascii="Times New Roman" w:hAnsi="Times New Roman" w:cs="Times New Roman"/>
          <w:b/>
          <w:szCs w:val="30"/>
        </w:rPr>
        <w:lastRenderedPageBreak/>
        <w:t>单片机原理与应用课程设计（</w:t>
      </w:r>
      <w:r w:rsidRPr="00282AAB">
        <w:rPr>
          <w:rFonts w:ascii="Times New Roman" w:hAnsi="Times New Roman" w:cs="Times New Roman"/>
          <w:b/>
          <w:szCs w:val="30"/>
        </w:rPr>
        <w:t>Q</w:t>
      </w:r>
      <w:r w:rsidRPr="00282AAB">
        <w:rPr>
          <w:rFonts w:ascii="Times New Roman" w:hAnsi="Times New Roman" w:cs="Times New Roman"/>
          <w:b/>
          <w:szCs w:val="30"/>
        </w:rPr>
        <w:t>）教学大纲</w:t>
      </w:r>
      <w:bookmarkEnd w:id="206"/>
    </w:p>
    <w:bookmarkEnd w:id="207"/>
    <w:bookmarkEnd w:id="208"/>
    <w:p w14:paraId="5EC9B94F" w14:textId="77777777" w:rsidR="00F46F44" w:rsidRPr="00282AAB" w:rsidRDefault="00F46F44" w:rsidP="00F46F44">
      <w:pPr>
        <w:spacing w:line="312" w:lineRule="auto"/>
        <w:jc w:val="center"/>
        <w:rPr>
          <w:b/>
          <w:bCs/>
          <w:sz w:val="30"/>
        </w:rPr>
      </w:pPr>
      <w:r w:rsidRPr="00282AAB">
        <w:rPr>
          <w:b/>
          <w:bCs/>
          <w:sz w:val="30"/>
        </w:rPr>
        <w:t>（</w:t>
      </w:r>
      <w:r w:rsidRPr="00282AAB">
        <w:rPr>
          <w:b/>
          <w:bCs/>
          <w:sz w:val="30"/>
        </w:rPr>
        <w:t>Course Exercise in Principle and Application of Microcontroller (Q)</w:t>
      </w:r>
      <w:r w:rsidRPr="00282AAB">
        <w:rPr>
          <w:b/>
          <w:bCs/>
          <w:sz w:val="30"/>
        </w:rPr>
        <w:t>）</w:t>
      </w:r>
    </w:p>
    <w:bookmarkEnd w:id="209"/>
    <w:p w14:paraId="7BD702D5" w14:textId="77777777" w:rsidR="008E259E" w:rsidRPr="00282AAB" w:rsidRDefault="008E259E" w:rsidP="008E259E">
      <w:pPr>
        <w:spacing w:line="360" w:lineRule="auto"/>
        <w:rPr>
          <w:b/>
          <w:sz w:val="28"/>
          <w:szCs w:val="28"/>
        </w:rPr>
      </w:pPr>
      <w:r w:rsidRPr="00282AAB">
        <w:rPr>
          <w:b/>
          <w:sz w:val="28"/>
          <w:szCs w:val="28"/>
        </w:rPr>
        <w:t>一、课程概况</w:t>
      </w:r>
    </w:p>
    <w:p w14:paraId="02949E3E" w14:textId="77777777" w:rsidR="008E259E" w:rsidRPr="00282AAB" w:rsidRDefault="008E259E" w:rsidP="008E259E">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sz w:val="24"/>
        </w:rPr>
        <w:t>0200806</w:t>
      </w:r>
    </w:p>
    <w:p w14:paraId="1A87638D" w14:textId="77777777" w:rsidR="008E259E" w:rsidRPr="00282AAB" w:rsidRDefault="008E259E" w:rsidP="008E259E">
      <w:pPr>
        <w:spacing w:line="360" w:lineRule="auto"/>
        <w:ind w:firstLineChars="200" w:firstLine="482"/>
        <w:rPr>
          <w:kern w:val="0"/>
          <w:sz w:val="24"/>
        </w:rPr>
      </w:pPr>
      <w:r w:rsidRPr="00282AAB">
        <w:rPr>
          <w:b/>
          <w:bCs/>
          <w:kern w:val="0"/>
          <w:sz w:val="24"/>
        </w:rPr>
        <w:t>学分：</w:t>
      </w:r>
      <w:r w:rsidRPr="00282AAB">
        <w:rPr>
          <w:sz w:val="24"/>
        </w:rPr>
        <w:t>2</w:t>
      </w:r>
    </w:p>
    <w:p w14:paraId="5702E673" w14:textId="77777777" w:rsidR="008E259E" w:rsidRPr="00282AAB" w:rsidRDefault="008E259E" w:rsidP="008E259E">
      <w:pPr>
        <w:spacing w:line="360" w:lineRule="auto"/>
        <w:ind w:firstLineChars="200" w:firstLine="482"/>
        <w:rPr>
          <w:kern w:val="0"/>
          <w:sz w:val="24"/>
        </w:rPr>
      </w:pPr>
      <w:r w:rsidRPr="00282AAB">
        <w:rPr>
          <w:b/>
          <w:bCs/>
          <w:kern w:val="0"/>
          <w:sz w:val="24"/>
        </w:rPr>
        <w:t>学时：</w:t>
      </w:r>
      <w:r w:rsidRPr="00282AAB">
        <w:rPr>
          <w:rFonts w:hint="eastAsia"/>
          <w:sz w:val="24"/>
        </w:rPr>
        <w:t>2</w:t>
      </w:r>
      <w:r w:rsidRPr="00282AAB">
        <w:rPr>
          <w:rFonts w:hint="eastAsia"/>
          <w:sz w:val="24"/>
        </w:rPr>
        <w:t>周</w:t>
      </w:r>
    </w:p>
    <w:p w14:paraId="254FAC89" w14:textId="77777777" w:rsidR="008E259E" w:rsidRPr="00282AAB" w:rsidRDefault="008E259E" w:rsidP="008E259E">
      <w:pPr>
        <w:spacing w:line="360" w:lineRule="auto"/>
        <w:ind w:firstLineChars="200" w:firstLine="482"/>
        <w:rPr>
          <w:sz w:val="24"/>
        </w:rPr>
      </w:pPr>
      <w:r w:rsidRPr="00282AAB">
        <w:rPr>
          <w:b/>
          <w:bCs/>
          <w:kern w:val="0"/>
          <w:sz w:val="24"/>
        </w:rPr>
        <w:t>先修课程：</w:t>
      </w:r>
      <w:r w:rsidRPr="00282AAB">
        <w:rPr>
          <w:rFonts w:hint="eastAsia"/>
          <w:bCs/>
          <w:kern w:val="0"/>
          <w:sz w:val="24"/>
        </w:rPr>
        <w:t>数字电子技术、模拟电子技术、大学物理、电路分析、传感器原理与应用、单片机原理与应用、计算机软件基础、电子测量技术、电子工艺实习、电子技术课程设计</w:t>
      </w:r>
    </w:p>
    <w:p w14:paraId="7C9AC6AD" w14:textId="77777777" w:rsidR="008E259E" w:rsidRPr="00282AAB" w:rsidRDefault="008E259E" w:rsidP="008E259E">
      <w:pPr>
        <w:spacing w:line="360" w:lineRule="auto"/>
        <w:ind w:firstLineChars="200" w:firstLine="482"/>
        <w:rPr>
          <w:kern w:val="0"/>
          <w:sz w:val="24"/>
        </w:rPr>
      </w:pPr>
      <w:r w:rsidRPr="00282AAB">
        <w:rPr>
          <w:b/>
          <w:bCs/>
          <w:kern w:val="0"/>
          <w:sz w:val="24"/>
        </w:rPr>
        <w:t>适用专业：</w:t>
      </w:r>
      <w:r w:rsidRPr="00282AAB">
        <w:rPr>
          <w:rFonts w:hint="eastAsia"/>
          <w:bCs/>
          <w:kern w:val="0"/>
          <w:sz w:val="24"/>
        </w:rPr>
        <w:t>电子信息工程、</w:t>
      </w:r>
      <w:r w:rsidRPr="00282AAB">
        <w:rPr>
          <w:rFonts w:hint="eastAsia"/>
          <w:sz w:val="24"/>
        </w:rPr>
        <w:t>电气工程及其自动化、自动化</w:t>
      </w:r>
    </w:p>
    <w:p w14:paraId="58C4E2EB" w14:textId="77777777" w:rsidR="008E259E" w:rsidRPr="00282AAB" w:rsidRDefault="008E259E" w:rsidP="008E259E">
      <w:pPr>
        <w:spacing w:line="360" w:lineRule="auto"/>
        <w:ind w:firstLineChars="200" w:firstLine="482"/>
        <w:rPr>
          <w:sz w:val="24"/>
        </w:rPr>
      </w:pPr>
      <w:r w:rsidRPr="00282AAB">
        <w:rPr>
          <w:b/>
          <w:bCs/>
          <w:kern w:val="0"/>
          <w:sz w:val="24"/>
        </w:rPr>
        <w:t>教材：</w:t>
      </w:r>
      <w:r w:rsidRPr="00282AAB">
        <w:rPr>
          <w:rFonts w:hint="eastAsia"/>
          <w:sz w:val="24"/>
          <w:szCs w:val="21"/>
        </w:rPr>
        <w:t>单片机原理机接口技术</w:t>
      </w:r>
      <w:r w:rsidRPr="00282AAB">
        <w:rPr>
          <w:sz w:val="24"/>
        </w:rPr>
        <w:t>，</w:t>
      </w:r>
      <w:r w:rsidRPr="00282AAB">
        <w:rPr>
          <w:rFonts w:hint="eastAsia"/>
          <w:sz w:val="24"/>
        </w:rPr>
        <w:t>范力旻、蔡纪鹤</w:t>
      </w:r>
      <w:r w:rsidRPr="00282AAB">
        <w:rPr>
          <w:sz w:val="24"/>
        </w:rPr>
        <w:t>主编，</w:t>
      </w:r>
      <w:r w:rsidRPr="00282AAB">
        <w:rPr>
          <w:rFonts w:hint="eastAsia"/>
          <w:sz w:val="24"/>
        </w:rPr>
        <w:t>机械工业出版社</w:t>
      </w:r>
      <w:r w:rsidRPr="00282AAB">
        <w:rPr>
          <w:sz w:val="24"/>
        </w:rPr>
        <w:t>，</w:t>
      </w:r>
      <w:r w:rsidRPr="00282AAB">
        <w:rPr>
          <w:rFonts w:hint="eastAsia"/>
          <w:sz w:val="24"/>
        </w:rPr>
        <w:t>2019.1</w:t>
      </w:r>
    </w:p>
    <w:p w14:paraId="144225D1" w14:textId="77777777" w:rsidR="008E259E" w:rsidRPr="00282AAB" w:rsidRDefault="008E259E" w:rsidP="008E259E">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48B1919A" w14:textId="77777777" w:rsidR="008E259E" w:rsidRPr="00282AAB" w:rsidRDefault="008E259E" w:rsidP="008E259E">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范力旻、蔡纪鹤、庄志红、秦月梅、郭建江、邵春声、马金祥、侯幸林、崔翠梅、王葳、韩霞等</w:t>
      </w:r>
    </w:p>
    <w:p w14:paraId="5F2B9025" w14:textId="77777777" w:rsidR="008E259E" w:rsidRPr="00282AAB" w:rsidRDefault="008E259E" w:rsidP="008E259E">
      <w:pPr>
        <w:spacing w:line="360" w:lineRule="auto"/>
        <w:ind w:firstLineChars="200" w:firstLine="482"/>
        <w:rPr>
          <w:sz w:val="24"/>
        </w:rPr>
      </w:pPr>
      <w:r w:rsidRPr="00282AAB">
        <w:rPr>
          <w:rFonts w:hint="eastAsia"/>
          <w:b/>
          <w:bCs/>
          <w:kern w:val="0"/>
          <w:sz w:val="24"/>
        </w:rPr>
        <w:t>课程性质与任务：</w:t>
      </w:r>
      <w:r w:rsidRPr="00282AAB">
        <w:rPr>
          <w:rFonts w:hint="eastAsia"/>
          <w:sz w:val="24"/>
        </w:rPr>
        <w:t>本课程是</w:t>
      </w:r>
      <w:r w:rsidRPr="00282AAB">
        <w:rPr>
          <w:rFonts w:hint="eastAsia"/>
          <w:bCs/>
          <w:kern w:val="0"/>
          <w:sz w:val="24"/>
        </w:rPr>
        <w:t>电子信息工程</w:t>
      </w:r>
      <w:r w:rsidRPr="00282AAB">
        <w:rPr>
          <w:rFonts w:hint="eastAsia"/>
          <w:sz w:val="24"/>
        </w:rPr>
        <w:t>专业的一门集中实践性环节课程，共</w:t>
      </w:r>
      <w:r w:rsidRPr="00282AAB">
        <w:rPr>
          <w:rFonts w:hint="eastAsia"/>
          <w:sz w:val="24"/>
        </w:rPr>
        <w:t>2</w:t>
      </w:r>
      <w:r w:rsidRPr="00282AAB">
        <w:rPr>
          <w:rFonts w:hint="eastAsia"/>
          <w:sz w:val="24"/>
        </w:rPr>
        <w:t>周学时。课程在相关先修课程知识、实验实践操作经验基础上，要求利用单片机原理与应用课程所教学的知识和掌握的技术，开展单片机电子作品的研究、设计和制作。在课程体系中起到承上启下的作用，使学生夯实电子信息工程专业基础知识、提升专业素质，为后续毕业设计的学习打好基础。通过本课程的学习，掌握单片机技术的基础知识和分析方法，能够运用相关理论知识和方法，选择具体研究和控制对象，开展信息获取、传输、处理和应用方面的问题进行建模和分析，并进行作品的研究和设计。</w:t>
      </w:r>
      <w:r w:rsidRPr="00282AAB">
        <w:rPr>
          <w:rFonts w:hint="eastAsia"/>
          <w:bCs/>
          <w:kern w:val="0"/>
          <w:sz w:val="24"/>
        </w:rPr>
        <w:t>根据实践过程内容，撰写相应的设计报告，进行答辩。</w:t>
      </w:r>
      <w:r w:rsidRPr="00282AAB">
        <w:rPr>
          <w:rFonts w:hint="eastAsia"/>
          <w:sz w:val="24"/>
        </w:rPr>
        <w:t>通过本课程的学习，有效提升学生的思想政治和道德素养，培养学生的工程实践思维、工程素养以及人文素养、爱国精神、团队合作精神、遵纪守法等，助力学生成为学识丰富、专业技术本领及道德修养过硬、理想信念坚定的新时代青年。</w:t>
      </w:r>
    </w:p>
    <w:p w14:paraId="2545B50F" w14:textId="77777777" w:rsidR="008E259E" w:rsidRPr="00282AAB" w:rsidRDefault="008E259E" w:rsidP="008E259E">
      <w:pPr>
        <w:spacing w:line="360" w:lineRule="auto"/>
        <w:ind w:firstLineChars="200" w:firstLine="480"/>
        <w:rPr>
          <w:sz w:val="24"/>
        </w:rPr>
      </w:pPr>
    </w:p>
    <w:p w14:paraId="7E3FBD36" w14:textId="77777777" w:rsidR="008E259E" w:rsidRPr="00282AAB" w:rsidRDefault="008E259E" w:rsidP="008E259E">
      <w:pPr>
        <w:spacing w:line="360" w:lineRule="auto"/>
        <w:rPr>
          <w:b/>
          <w:sz w:val="28"/>
          <w:szCs w:val="28"/>
        </w:rPr>
      </w:pPr>
      <w:r w:rsidRPr="00282AAB">
        <w:rPr>
          <w:rFonts w:hint="eastAsia"/>
          <w:b/>
          <w:sz w:val="28"/>
          <w:szCs w:val="28"/>
        </w:rPr>
        <w:lastRenderedPageBreak/>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04F5061D" w14:textId="77777777" w:rsidTr="008E168D">
        <w:trPr>
          <w:trHeight w:val="481"/>
          <w:jc w:val="center"/>
        </w:trPr>
        <w:tc>
          <w:tcPr>
            <w:tcW w:w="573" w:type="dxa"/>
            <w:shd w:val="clear" w:color="auto" w:fill="auto"/>
            <w:noWrap/>
            <w:vAlign w:val="center"/>
          </w:tcPr>
          <w:p w14:paraId="6E4ACCBB" w14:textId="77777777" w:rsidR="008E259E" w:rsidRPr="00282AAB" w:rsidRDefault="008E259E" w:rsidP="008E168D">
            <w:pPr>
              <w:widowControl/>
              <w:jc w:val="center"/>
              <w:rPr>
                <w:b/>
                <w:bCs/>
                <w:kern w:val="0"/>
                <w:szCs w:val="21"/>
              </w:rPr>
            </w:pPr>
            <w:r w:rsidRPr="00282AAB">
              <w:rPr>
                <w:rFonts w:hint="eastAsia"/>
                <w:b/>
                <w:bCs/>
                <w:kern w:val="0"/>
                <w:szCs w:val="21"/>
              </w:rPr>
              <w:t>序号</w:t>
            </w:r>
          </w:p>
        </w:tc>
        <w:tc>
          <w:tcPr>
            <w:tcW w:w="2787" w:type="dxa"/>
            <w:shd w:val="clear" w:color="auto" w:fill="auto"/>
            <w:noWrap/>
            <w:vAlign w:val="center"/>
          </w:tcPr>
          <w:p w14:paraId="469D158C" w14:textId="77777777" w:rsidR="008E259E" w:rsidRPr="00282AAB" w:rsidRDefault="008E259E" w:rsidP="008E168D">
            <w:pPr>
              <w:widowControl/>
              <w:jc w:val="center"/>
              <w:rPr>
                <w:b/>
                <w:bCs/>
                <w:kern w:val="0"/>
                <w:szCs w:val="21"/>
              </w:rPr>
            </w:pPr>
            <w:r w:rsidRPr="00282AAB">
              <w:rPr>
                <w:rFonts w:hint="eastAsia"/>
                <w:b/>
                <w:bCs/>
                <w:kern w:val="0"/>
                <w:szCs w:val="21"/>
              </w:rPr>
              <w:t>课程目标</w:t>
            </w:r>
          </w:p>
        </w:tc>
        <w:tc>
          <w:tcPr>
            <w:tcW w:w="2788" w:type="dxa"/>
            <w:shd w:val="clear" w:color="auto" w:fill="auto"/>
            <w:noWrap/>
            <w:vAlign w:val="center"/>
          </w:tcPr>
          <w:p w14:paraId="13508031" w14:textId="77777777" w:rsidR="008E259E" w:rsidRPr="00282AAB" w:rsidRDefault="008E259E" w:rsidP="008E168D">
            <w:pPr>
              <w:widowControl/>
              <w:jc w:val="center"/>
              <w:rPr>
                <w:b/>
                <w:bCs/>
                <w:kern w:val="0"/>
                <w:szCs w:val="21"/>
              </w:rPr>
            </w:pPr>
            <w:r w:rsidRPr="00282AAB">
              <w:rPr>
                <w:rFonts w:hint="eastAsia"/>
                <w:b/>
                <w:bCs/>
                <w:kern w:val="0"/>
                <w:szCs w:val="21"/>
              </w:rPr>
              <w:t>支撑毕业要求观测点</w:t>
            </w:r>
          </w:p>
        </w:tc>
        <w:tc>
          <w:tcPr>
            <w:tcW w:w="3066" w:type="dxa"/>
            <w:shd w:val="clear" w:color="auto" w:fill="auto"/>
            <w:noWrap/>
            <w:vAlign w:val="center"/>
          </w:tcPr>
          <w:p w14:paraId="12529399" w14:textId="77777777" w:rsidR="008E259E" w:rsidRPr="00282AAB" w:rsidRDefault="008E259E" w:rsidP="008E168D">
            <w:pPr>
              <w:widowControl/>
              <w:jc w:val="center"/>
              <w:rPr>
                <w:b/>
                <w:bCs/>
                <w:kern w:val="0"/>
                <w:szCs w:val="21"/>
              </w:rPr>
            </w:pPr>
            <w:r w:rsidRPr="00282AAB">
              <w:rPr>
                <w:rFonts w:hint="eastAsia"/>
                <w:b/>
                <w:bCs/>
                <w:kern w:val="0"/>
                <w:szCs w:val="21"/>
              </w:rPr>
              <w:t>毕业要求</w:t>
            </w:r>
          </w:p>
        </w:tc>
      </w:tr>
      <w:tr w:rsidR="00282AAB" w:rsidRPr="00282AAB" w14:paraId="54EEA353" w14:textId="77777777" w:rsidTr="008E168D">
        <w:trPr>
          <w:trHeight w:val="470"/>
          <w:jc w:val="center"/>
        </w:trPr>
        <w:tc>
          <w:tcPr>
            <w:tcW w:w="573" w:type="dxa"/>
            <w:shd w:val="clear" w:color="auto" w:fill="auto"/>
            <w:noWrap/>
            <w:vAlign w:val="center"/>
          </w:tcPr>
          <w:p w14:paraId="46F83C7C" w14:textId="77777777" w:rsidR="008E259E" w:rsidRPr="00282AAB" w:rsidRDefault="008E259E" w:rsidP="008E168D">
            <w:pPr>
              <w:widowControl/>
              <w:jc w:val="center"/>
              <w:rPr>
                <w:kern w:val="0"/>
                <w:szCs w:val="21"/>
              </w:rPr>
            </w:pPr>
            <w:r w:rsidRPr="00282AAB">
              <w:rPr>
                <w:rFonts w:hint="eastAsia"/>
                <w:kern w:val="0"/>
                <w:szCs w:val="21"/>
              </w:rPr>
              <w:t>1</w:t>
            </w:r>
          </w:p>
        </w:tc>
        <w:tc>
          <w:tcPr>
            <w:tcW w:w="2787" w:type="dxa"/>
            <w:shd w:val="clear" w:color="auto" w:fill="auto"/>
            <w:noWrap/>
            <w:vAlign w:val="center"/>
          </w:tcPr>
          <w:p w14:paraId="3C35327F"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szCs w:val="21"/>
              </w:rPr>
              <w:t>掌握单片机技术，能够对电子信息系统设计与应用领域的复杂工程问题进行分析，并能够结合其他专业知识设计研究方案。</w:t>
            </w:r>
          </w:p>
        </w:tc>
        <w:tc>
          <w:tcPr>
            <w:tcW w:w="2788" w:type="dxa"/>
            <w:shd w:val="clear" w:color="auto" w:fill="auto"/>
            <w:noWrap/>
            <w:vAlign w:val="center"/>
          </w:tcPr>
          <w:p w14:paraId="5FDEF69F" w14:textId="77777777" w:rsidR="008E259E" w:rsidRPr="00282AAB" w:rsidRDefault="008E259E" w:rsidP="008E168D">
            <w:pPr>
              <w:widowControl/>
              <w:rPr>
                <w:kern w:val="0"/>
                <w:szCs w:val="21"/>
              </w:rPr>
            </w:pPr>
            <w:r w:rsidRPr="00282AAB">
              <w:rPr>
                <w:b/>
                <w:kern w:val="0"/>
                <w:szCs w:val="21"/>
              </w:rPr>
              <w:t>观测点</w:t>
            </w:r>
            <w:r w:rsidRPr="00282AAB">
              <w:rPr>
                <w:b/>
                <w:szCs w:val="21"/>
              </w:rPr>
              <w:t>3.2</w:t>
            </w:r>
            <w:r w:rsidRPr="00282AAB">
              <w:rPr>
                <w:b/>
                <w:szCs w:val="21"/>
              </w:rPr>
              <w:t>：</w:t>
            </w:r>
            <w:r w:rsidRPr="00282AAB">
              <w:rPr>
                <w:rFonts w:hint="eastAsia"/>
              </w:rPr>
              <w:t>能够针对电子信息工程中信号检测与处理方面的复杂工程问题，进行特定的需求分析，设计实施过程中的工艺流程、电路单元和信息系统，体现创新意识。</w:t>
            </w:r>
          </w:p>
        </w:tc>
        <w:tc>
          <w:tcPr>
            <w:tcW w:w="3066" w:type="dxa"/>
            <w:shd w:val="clear" w:color="auto" w:fill="auto"/>
            <w:noWrap/>
            <w:vAlign w:val="center"/>
          </w:tcPr>
          <w:p w14:paraId="07A80C5B" w14:textId="77777777" w:rsidR="008E259E" w:rsidRPr="00282AAB" w:rsidRDefault="008E259E" w:rsidP="008E168D">
            <w:pPr>
              <w:widowControl/>
              <w:rPr>
                <w:kern w:val="0"/>
                <w:szCs w:val="21"/>
              </w:rPr>
            </w:pPr>
            <w:r w:rsidRPr="00282AAB">
              <w:rPr>
                <w:rFonts w:hint="eastAsia"/>
                <w:b/>
                <w:kern w:val="0"/>
                <w:szCs w:val="21"/>
              </w:rPr>
              <w:t>毕业要求</w:t>
            </w:r>
            <w:r w:rsidRPr="00282AAB">
              <w:rPr>
                <w:rFonts w:hint="eastAsia"/>
                <w:b/>
                <w:kern w:val="0"/>
                <w:szCs w:val="21"/>
              </w:rPr>
              <w:t>3</w:t>
            </w:r>
            <w:r w:rsidRPr="00282AAB">
              <w:rPr>
                <w:b/>
                <w:kern w:val="0"/>
                <w:szCs w:val="21"/>
              </w:rPr>
              <w:t>设计</w:t>
            </w:r>
            <w:r w:rsidRPr="00282AAB">
              <w:rPr>
                <w:rFonts w:hint="eastAsia"/>
                <w:b/>
                <w:kern w:val="0"/>
                <w:szCs w:val="21"/>
              </w:rPr>
              <w:t>/</w:t>
            </w:r>
            <w:r w:rsidRPr="00282AAB">
              <w:rPr>
                <w:b/>
                <w:kern w:val="0"/>
                <w:szCs w:val="21"/>
              </w:rPr>
              <w:t>开发</w:t>
            </w:r>
            <w:r w:rsidRPr="00282AAB">
              <w:rPr>
                <w:rFonts w:hint="eastAsia"/>
                <w:b/>
                <w:kern w:val="0"/>
                <w:szCs w:val="21"/>
              </w:rPr>
              <w:t>解决方案</w:t>
            </w:r>
            <w:r w:rsidRPr="00282AAB">
              <w:rPr>
                <w:b/>
                <w:kern w:val="0"/>
                <w:szCs w:val="21"/>
              </w:rPr>
              <w:t>：</w:t>
            </w:r>
            <w:r w:rsidRPr="00282AAB">
              <w:rPr>
                <w:rFonts w:hint="eastAsia"/>
                <w:kern w:val="0"/>
              </w:rPr>
              <w:t>能够针对电子信息工程中信号检测与处理方面的复杂工程问题设计解决方案，设计满足特定需求的单元电路、信息系统，并能够在设计环节中体现创新意识，考虑社会、健康、安全、法律、文化以及环境因素。</w:t>
            </w:r>
          </w:p>
        </w:tc>
      </w:tr>
      <w:tr w:rsidR="00282AAB" w:rsidRPr="00282AAB" w14:paraId="027ACBD5" w14:textId="77777777" w:rsidTr="008E168D">
        <w:trPr>
          <w:trHeight w:val="461"/>
          <w:jc w:val="center"/>
        </w:trPr>
        <w:tc>
          <w:tcPr>
            <w:tcW w:w="573" w:type="dxa"/>
            <w:shd w:val="clear" w:color="auto" w:fill="auto"/>
            <w:noWrap/>
            <w:vAlign w:val="center"/>
          </w:tcPr>
          <w:p w14:paraId="61FC7DB1" w14:textId="77777777" w:rsidR="008E259E" w:rsidRPr="00282AAB" w:rsidRDefault="008E259E" w:rsidP="008E168D">
            <w:pPr>
              <w:widowControl/>
              <w:jc w:val="center"/>
              <w:rPr>
                <w:kern w:val="0"/>
                <w:szCs w:val="21"/>
              </w:rPr>
            </w:pPr>
            <w:r w:rsidRPr="00282AAB">
              <w:rPr>
                <w:rFonts w:hint="eastAsia"/>
                <w:kern w:val="0"/>
                <w:szCs w:val="21"/>
              </w:rPr>
              <w:t>2</w:t>
            </w:r>
          </w:p>
        </w:tc>
        <w:tc>
          <w:tcPr>
            <w:tcW w:w="2787" w:type="dxa"/>
            <w:shd w:val="clear" w:color="auto" w:fill="auto"/>
            <w:noWrap/>
            <w:vAlign w:val="center"/>
          </w:tcPr>
          <w:p w14:paraId="2E6EE7A3" w14:textId="77777777" w:rsidR="008E259E" w:rsidRPr="00282AAB" w:rsidRDefault="008E259E" w:rsidP="008E168D">
            <w:pPr>
              <w:widowControl/>
              <w:rPr>
                <w:kern w:val="0"/>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rFonts w:hint="eastAsia"/>
                <w:szCs w:val="21"/>
              </w:rPr>
              <w:t>掌握单片机有关工具并会熟练运用，进行具体对象的电子作品的研究、设计和制作，开展硬件、软件方案的最优化策略分析和选择运用。</w:t>
            </w:r>
          </w:p>
        </w:tc>
        <w:tc>
          <w:tcPr>
            <w:tcW w:w="2788" w:type="dxa"/>
            <w:shd w:val="clear" w:color="auto" w:fill="auto"/>
            <w:noWrap/>
            <w:vAlign w:val="center"/>
          </w:tcPr>
          <w:p w14:paraId="6FB9271D" w14:textId="77777777" w:rsidR="008E259E" w:rsidRPr="00282AAB" w:rsidRDefault="008E259E" w:rsidP="008E168D">
            <w:pPr>
              <w:widowControl/>
              <w:rPr>
                <w:kern w:val="0"/>
                <w:szCs w:val="21"/>
              </w:rPr>
            </w:pPr>
            <w:r w:rsidRPr="00282AAB">
              <w:rPr>
                <w:b/>
                <w:kern w:val="0"/>
                <w:szCs w:val="21"/>
              </w:rPr>
              <w:t>观测点</w:t>
            </w:r>
            <w:r w:rsidRPr="00282AAB">
              <w:rPr>
                <w:b/>
                <w:szCs w:val="21"/>
              </w:rPr>
              <w:t>5.</w:t>
            </w:r>
            <w:r w:rsidRPr="00282AAB">
              <w:rPr>
                <w:rFonts w:hint="eastAsia"/>
                <w:b/>
                <w:szCs w:val="21"/>
              </w:rPr>
              <w:t>2</w:t>
            </w:r>
            <w:r w:rsidRPr="00282AAB">
              <w:rPr>
                <w:b/>
                <w:szCs w:val="21"/>
              </w:rPr>
              <w:t>：</w:t>
            </w:r>
            <w:r w:rsidRPr="00282AAB">
              <w:rPr>
                <w:rFonts w:hint="eastAsia"/>
              </w:rPr>
              <w:t>能够正确选择与使用电子信息工程相关技术、资源和工具，开发相应的辅助系统，对电子信息工程中信号检测与处理方面的复杂工程问题进行预测和模拟，并能够理解其局限性。</w:t>
            </w:r>
          </w:p>
        </w:tc>
        <w:tc>
          <w:tcPr>
            <w:tcW w:w="3066" w:type="dxa"/>
            <w:shd w:val="clear" w:color="auto" w:fill="auto"/>
            <w:noWrap/>
            <w:vAlign w:val="center"/>
          </w:tcPr>
          <w:p w14:paraId="2D1E67A4" w14:textId="77777777" w:rsidR="008E259E" w:rsidRPr="00282AAB" w:rsidRDefault="008E259E" w:rsidP="008E168D">
            <w:pPr>
              <w:widowControl/>
              <w:rPr>
                <w:kern w:val="0"/>
                <w:szCs w:val="21"/>
              </w:rPr>
            </w:pPr>
            <w:r w:rsidRPr="00282AAB">
              <w:rPr>
                <w:rFonts w:hint="eastAsia"/>
                <w:b/>
                <w:kern w:val="0"/>
                <w:szCs w:val="21"/>
              </w:rPr>
              <w:t>毕业要求</w:t>
            </w:r>
            <w:r w:rsidRPr="00282AAB">
              <w:rPr>
                <w:rFonts w:hint="eastAsia"/>
                <w:b/>
                <w:kern w:val="0"/>
                <w:szCs w:val="21"/>
              </w:rPr>
              <w:t>5</w:t>
            </w:r>
            <w:r w:rsidRPr="00282AAB">
              <w:rPr>
                <w:b/>
                <w:kern w:val="0"/>
                <w:szCs w:val="21"/>
              </w:rPr>
              <w:t>使用</w:t>
            </w:r>
            <w:r w:rsidRPr="00282AAB">
              <w:rPr>
                <w:rFonts w:hint="eastAsia"/>
                <w:b/>
                <w:kern w:val="0"/>
                <w:szCs w:val="21"/>
              </w:rPr>
              <w:t>现代</w:t>
            </w:r>
            <w:r w:rsidRPr="00282AAB">
              <w:rPr>
                <w:b/>
                <w:kern w:val="0"/>
                <w:szCs w:val="21"/>
              </w:rPr>
              <w:t>工具：</w:t>
            </w:r>
            <w:r w:rsidRPr="00282AAB">
              <w:rPr>
                <w:rFonts w:hint="eastAsia"/>
                <w:kern w:val="0"/>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解其局限性。</w:t>
            </w:r>
          </w:p>
        </w:tc>
      </w:tr>
      <w:tr w:rsidR="00282AAB" w:rsidRPr="00282AAB" w14:paraId="5F13F837" w14:textId="77777777" w:rsidTr="008E168D">
        <w:trPr>
          <w:trHeight w:val="461"/>
          <w:jc w:val="center"/>
        </w:trPr>
        <w:tc>
          <w:tcPr>
            <w:tcW w:w="573" w:type="dxa"/>
            <w:shd w:val="clear" w:color="auto" w:fill="auto"/>
            <w:noWrap/>
            <w:vAlign w:val="center"/>
          </w:tcPr>
          <w:p w14:paraId="3BEA6845" w14:textId="77777777" w:rsidR="008E259E" w:rsidRPr="00282AAB" w:rsidRDefault="008E259E" w:rsidP="008E168D">
            <w:pPr>
              <w:widowControl/>
              <w:jc w:val="center"/>
              <w:rPr>
                <w:kern w:val="0"/>
                <w:szCs w:val="21"/>
              </w:rPr>
            </w:pPr>
            <w:r w:rsidRPr="00282AAB">
              <w:rPr>
                <w:rFonts w:hint="eastAsia"/>
                <w:kern w:val="0"/>
                <w:szCs w:val="21"/>
              </w:rPr>
              <w:t>3</w:t>
            </w:r>
          </w:p>
        </w:tc>
        <w:tc>
          <w:tcPr>
            <w:tcW w:w="2787" w:type="dxa"/>
            <w:shd w:val="clear" w:color="auto" w:fill="auto"/>
            <w:noWrap/>
            <w:vAlign w:val="center"/>
          </w:tcPr>
          <w:p w14:paraId="2AAEFA42" w14:textId="77777777" w:rsidR="008E259E" w:rsidRPr="00282AAB" w:rsidRDefault="008E259E" w:rsidP="008E168D">
            <w:pPr>
              <w:widowControl/>
              <w:rPr>
                <w:kern w:val="0"/>
                <w:szCs w:val="21"/>
              </w:rPr>
            </w:pPr>
            <w:r w:rsidRPr="00282AAB">
              <w:rPr>
                <w:rFonts w:hint="eastAsia"/>
                <w:b/>
                <w:kern w:val="0"/>
                <w:szCs w:val="21"/>
              </w:rPr>
              <w:t>目标</w:t>
            </w:r>
            <w:r w:rsidRPr="00282AAB">
              <w:rPr>
                <w:rFonts w:hint="eastAsia"/>
                <w:b/>
                <w:kern w:val="0"/>
                <w:szCs w:val="21"/>
              </w:rPr>
              <w:t>3</w:t>
            </w:r>
            <w:r w:rsidRPr="00282AAB">
              <w:rPr>
                <w:rFonts w:hint="eastAsia"/>
                <w:kern w:val="0"/>
                <w:szCs w:val="21"/>
              </w:rPr>
              <w:t>：</w:t>
            </w:r>
            <w:r w:rsidRPr="00282AAB">
              <w:rPr>
                <w:rFonts w:hint="eastAsia"/>
                <w:szCs w:val="21"/>
              </w:rPr>
              <w:t>掌握工程设计说明书的撰写方法和规范性要求，能对所制作的作品进行优、劣的分析和改进探讨，并能对相关应用领域进行有效探讨、</w:t>
            </w:r>
            <w:r w:rsidRPr="00282AAB">
              <w:rPr>
                <w:rFonts w:hint="eastAsia"/>
                <w:kern w:val="0"/>
                <w:szCs w:val="21"/>
              </w:rPr>
              <w:t>沟通和交流。</w:t>
            </w:r>
          </w:p>
        </w:tc>
        <w:tc>
          <w:tcPr>
            <w:tcW w:w="2788" w:type="dxa"/>
            <w:shd w:val="clear" w:color="auto" w:fill="auto"/>
            <w:noWrap/>
            <w:vAlign w:val="center"/>
          </w:tcPr>
          <w:p w14:paraId="15C382A2" w14:textId="77777777" w:rsidR="008E259E" w:rsidRPr="00282AAB" w:rsidRDefault="008E259E" w:rsidP="008E168D">
            <w:pPr>
              <w:widowControl/>
              <w:rPr>
                <w:kern w:val="0"/>
                <w:szCs w:val="21"/>
              </w:rPr>
            </w:pPr>
            <w:r w:rsidRPr="00282AAB">
              <w:rPr>
                <w:b/>
                <w:kern w:val="0"/>
                <w:szCs w:val="21"/>
              </w:rPr>
              <w:t>观测点</w:t>
            </w:r>
            <w:r w:rsidRPr="00282AAB">
              <w:rPr>
                <w:b/>
                <w:kern w:val="0"/>
                <w:szCs w:val="21"/>
              </w:rPr>
              <w:t>10.1</w:t>
            </w:r>
            <w:r w:rsidRPr="00282AAB">
              <w:rPr>
                <w:b/>
                <w:kern w:val="0"/>
                <w:szCs w:val="21"/>
              </w:rPr>
              <w:t>：</w:t>
            </w:r>
            <w:r w:rsidRPr="00282AAB">
              <w:rPr>
                <w:rFonts w:hint="eastAsia"/>
              </w:rPr>
              <w:t>掌握工程类问题各种表达方式，能够就复杂电子信息工程问题撰写报告，并能与业界同行及社会公众进行有效沟通与交流，清晰表达或回应指令。</w:t>
            </w:r>
          </w:p>
        </w:tc>
        <w:tc>
          <w:tcPr>
            <w:tcW w:w="3066" w:type="dxa"/>
            <w:shd w:val="clear" w:color="auto" w:fill="auto"/>
            <w:noWrap/>
            <w:vAlign w:val="center"/>
          </w:tcPr>
          <w:p w14:paraId="08772D5D" w14:textId="77777777" w:rsidR="008E259E" w:rsidRPr="00282AAB" w:rsidRDefault="008E259E" w:rsidP="008E168D">
            <w:pPr>
              <w:widowControl/>
              <w:rPr>
                <w:kern w:val="0"/>
                <w:szCs w:val="21"/>
              </w:rPr>
            </w:pPr>
            <w:r w:rsidRPr="00282AAB">
              <w:rPr>
                <w:rFonts w:hint="eastAsia"/>
                <w:b/>
                <w:kern w:val="0"/>
                <w:szCs w:val="21"/>
              </w:rPr>
              <w:t>毕业要求</w:t>
            </w:r>
            <w:r w:rsidRPr="00282AAB">
              <w:rPr>
                <w:rFonts w:hint="eastAsia"/>
                <w:b/>
                <w:kern w:val="0"/>
                <w:szCs w:val="21"/>
              </w:rPr>
              <w:t>10</w:t>
            </w:r>
            <w:r w:rsidRPr="00282AAB">
              <w:rPr>
                <w:b/>
                <w:kern w:val="0"/>
                <w:szCs w:val="21"/>
              </w:rPr>
              <w:t>沟通：</w:t>
            </w:r>
            <w:r w:rsidRPr="00282AAB">
              <w:rPr>
                <w:rFonts w:hint="eastAsia"/>
                <w:kern w:val="0"/>
              </w:rPr>
              <w:t>能够就电子信息工程中信号检测与处理方面的复杂工程问题与业界同行及社会公众进行有效沟通和交流，包括撰写报告和设计文稿、陈述发言、清晰表达或回应指令，并具备一定的国际视野，能够在跨文化背景下进行沟通和交流。</w:t>
            </w:r>
          </w:p>
        </w:tc>
      </w:tr>
    </w:tbl>
    <w:p w14:paraId="1C262EFF" w14:textId="77777777" w:rsidR="008E259E" w:rsidRPr="00282AAB" w:rsidRDefault="008E259E" w:rsidP="008E259E">
      <w:pPr>
        <w:spacing w:line="360" w:lineRule="auto"/>
        <w:rPr>
          <w:sz w:val="24"/>
        </w:rPr>
      </w:pPr>
      <w:r w:rsidRPr="00282AAB">
        <w:rPr>
          <w:rFonts w:hint="eastAsia"/>
          <w:b/>
          <w:sz w:val="28"/>
          <w:szCs w:val="28"/>
        </w:rPr>
        <w:t>三</w:t>
      </w:r>
      <w:r w:rsidRPr="00282AAB">
        <w:rPr>
          <w:b/>
          <w:sz w:val="28"/>
          <w:szCs w:val="28"/>
        </w:rPr>
        <w:t>、</w:t>
      </w:r>
      <w:r w:rsidRPr="00282AAB">
        <w:rPr>
          <w:rFonts w:hint="eastAsia"/>
          <w:b/>
          <w:sz w:val="28"/>
          <w:szCs w:val="28"/>
        </w:rPr>
        <w:t>课程</w:t>
      </w:r>
      <w:r w:rsidRPr="00282AAB">
        <w:rPr>
          <w:b/>
          <w:sz w:val="28"/>
          <w:szCs w:val="28"/>
        </w:rPr>
        <w:t>内容及</w:t>
      </w:r>
      <w:r w:rsidRPr="00282AAB">
        <w:rPr>
          <w:rFonts w:hint="eastAsia"/>
          <w:b/>
          <w:sz w:val="28"/>
          <w:szCs w:val="28"/>
        </w:rPr>
        <w:t>要求</w:t>
      </w:r>
    </w:p>
    <w:p w14:paraId="7FE5BE61" w14:textId="77777777" w:rsidR="008E259E" w:rsidRPr="00282AAB" w:rsidRDefault="008E259E" w:rsidP="008E259E">
      <w:pPr>
        <w:spacing w:line="360" w:lineRule="auto"/>
        <w:ind w:left="357"/>
        <w:rPr>
          <w:b/>
          <w:sz w:val="24"/>
        </w:rPr>
      </w:pPr>
      <w:r w:rsidRPr="00282AAB">
        <w:rPr>
          <w:rFonts w:hint="eastAsia"/>
          <w:b/>
          <w:sz w:val="24"/>
        </w:rPr>
        <w:t>（一）设计内容</w:t>
      </w:r>
    </w:p>
    <w:p w14:paraId="2BC595F6" w14:textId="77777777" w:rsidR="008E259E" w:rsidRPr="00282AAB" w:rsidRDefault="008E259E" w:rsidP="008E259E">
      <w:pPr>
        <w:spacing w:line="360" w:lineRule="auto"/>
        <w:ind w:firstLineChars="200" w:firstLine="480"/>
        <w:rPr>
          <w:sz w:val="24"/>
        </w:rPr>
      </w:pPr>
      <w:r w:rsidRPr="00282AAB">
        <w:rPr>
          <w:rFonts w:hint="eastAsia"/>
          <w:sz w:val="24"/>
        </w:rPr>
        <w:t>要求利用单片机作为控制核心，设计一具有一定功能的电子作品，涉及内容包括：开关或按键选用、发光管显示、数码管静态或动态显示、</w:t>
      </w:r>
      <w:r w:rsidRPr="00282AAB">
        <w:rPr>
          <w:rFonts w:hint="eastAsia"/>
          <w:sz w:val="24"/>
        </w:rPr>
        <w:t>LCD</w:t>
      </w:r>
      <w:r w:rsidRPr="00282AAB">
        <w:rPr>
          <w:rFonts w:hint="eastAsia"/>
          <w:sz w:val="24"/>
        </w:rPr>
        <w:t>液晶显示、</w:t>
      </w:r>
      <w:r w:rsidRPr="00282AAB">
        <w:rPr>
          <w:rFonts w:hint="eastAsia"/>
          <w:sz w:val="24"/>
        </w:rPr>
        <w:t>A/D</w:t>
      </w:r>
      <w:r w:rsidRPr="00282AAB">
        <w:rPr>
          <w:rFonts w:hint="eastAsia"/>
          <w:sz w:val="24"/>
        </w:rPr>
        <w:t>模拟信号测量、</w:t>
      </w:r>
      <w:r w:rsidRPr="00282AAB">
        <w:rPr>
          <w:rFonts w:hint="eastAsia"/>
          <w:sz w:val="24"/>
        </w:rPr>
        <w:t>D/A</w:t>
      </w:r>
      <w:r w:rsidRPr="00282AAB">
        <w:rPr>
          <w:rFonts w:hint="eastAsia"/>
          <w:sz w:val="24"/>
        </w:rPr>
        <w:t>控制、信号运放、温度传感器、时钟电路、</w:t>
      </w:r>
      <w:r w:rsidRPr="00282AAB">
        <w:rPr>
          <w:rFonts w:hint="eastAsia"/>
          <w:sz w:val="24"/>
        </w:rPr>
        <w:t>EEPROM</w:t>
      </w:r>
      <w:r w:rsidRPr="00282AAB">
        <w:rPr>
          <w:rFonts w:hint="eastAsia"/>
          <w:sz w:val="24"/>
        </w:rPr>
        <w:t>存储器等器件进行不同的搭配组合，由教师要求学生在指定条件下，根据不同控制指标、功能等选择一个设计题目，并完成作品制作，参考题目有：</w:t>
      </w:r>
    </w:p>
    <w:p w14:paraId="5616C89F" w14:textId="77777777" w:rsidR="008E259E" w:rsidRPr="00282AAB" w:rsidRDefault="008E259E" w:rsidP="008E259E">
      <w:pPr>
        <w:spacing w:line="360" w:lineRule="auto"/>
        <w:ind w:firstLineChars="200" w:firstLine="480"/>
        <w:rPr>
          <w:sz w:val="24"/>
        </w:rPr>
      </w:pPr>
      <w:r w:rsidRPr="00282AAB">
        <w:rPr>
          <w:rFonts w:hint="eastAsia"/>
          <w:sz w:val="24"/>
        </w:rPr>
        <w:t>1</w:t>
      </w:r>
      <w:r w:rsidRPr="00282AAB">
        <w:rPr>
          <w:rFonts w:hint="eastAsia"/>
          <w:sz w:val="24"/>
        </w:rPr>
        <w:t>、温度检测及报警：具有温度检测、显示、以及报警功能，温度采集及显示精度为</w:t>
      </w:r>
      <w:r w:rsidRPr="00282AAB">
        <w:rPr>
          <w:rFonts w:hint="eastAsia"/>
          <w:sz w:val="24"/>
        </w:rPr>
        <w:t>1</w:t>
      </w:r>
      <w:r w:rsidRPr="00282AAB">
        <w:rPr>
          <w:rFonts w:hint="eastAsia"/>
          <w:sz w:val="24"/>
        </w:rPr>
        <w:t>位小数；</w:t>
      </w:r>
    </w:p>
    <w:p w14:paraId="431B55D3" w14:textId="77777777" w:rsidR="008E259E" w:rsidRPr="00282AAB" w:rsidRDefault="008E259E" w:rsidP="008E259E">
      <w:pPr>
        <w:spacing w:line="360" w:lineRule="auto"/>
        <w:ind w:firstLineChars="200" w:firstLine="480"/>
        <w:rPr>
          <w:sz w:val="24"/>
        </w:rPr>
      </w:pPr>
      <w:r w:rsidRPr="00282AAB">
        <w:rPr>
          <w:rFonts w:hint="eastAsia"/>
          <w:sz w:val="24"/>
        </w:rPr>
        <w:lastRenderedPageBreak/>
        <w:t>2</w:t>
      </w:r>
      <w:r w:rsidRPr="00282AAB">
        <w:rPr>
          <w:rFonts w:hint="eastAsia"/>
          <w:sz w:val="24"/>
        </w:rPr>
        <w:t>、数字电压表：具有电压检测、显示、以及报警功能，电压采集及显示精度至少到</w:t>
      </w:r>
      <w:r w:rsidRPr="00282AAB">
        <w:rPr>
          <w:rFonts w:hint="eastAsia"/>
          <w:sz w:val="24"/>
        </w:rPr>
        <w:t>2</w:t>
      </w:r>
      <w:r w:rsidRPr="00282AAB">
        <w:rPr>
          <w:rFonts w:hint="eastAsia"/>
          <w:sz w:val="24"/>
        </w:rPr>
        <w:t>位小数；</w:t>
      </w:r>
    </w:p>
    <w:p w14:paraId="0AB8663C" w14:textId="77777777" w:rsidR="008E259E" w:rsidRPr="00282AAB" w:rsidRDefault="008E259E" w:rsidP="008E259E">
      <w:pPr>
        <w:spacing w:line="360" w:lineRule="auto"/>
        <w:ind w:firstLineChars="200" w:firstLine="480"/>
        <w:rPr>
          <w:sz w:val="24"/>
        </w:rPr>
      </w:pPr>
      <w:r w:rsidRPr="00282AAB">
        <w:rPr>
          <w:rFonts w:hint="eastAsia"/>
          <w:sz w:val="24"/>
        </w:rPr>
        <w:t>3</w:t>
      </w:r>
      <w:r w:rsidRPr="00282AAB">
        <w:rPr>
          <w:rFonts w:hint="eastAsia"/>
          <w:sz w:val="24"/>
        </w:rPr>
        <w:t>、实时时钟：具有时钟读取、显示，时间设定、保存等；</w:t>
      </w:r>
    </w:p>
    <w:p w14:paraId="5F36B275" w14:textId="77777777" w:rsidR="008E259E" w:rsidRPr="00282AAB" w:rsidRDefault="008E259E" w:rsidP="008E259E">
      <w:pPr>
        <w:spacing w:line="360" w:lineRule="auto"/>
        <w:ind w:firstLineChars="200" w:firstLine="480"/>
        <w:rPr>
          <w:sz w:val="24"/>
        </w:rPr>
      </w:pPr>
      <w:r w:rsidRPr="00282AAB">
        <w:rPr>
          <w:rFonts w:hint="eastAsia"/>
          <w:sz w:val="24"/>
        </w:rPr>
        <w:t>4</w:t>
      </w:r>
      <w:r w:rsidRPr="00282AAB">
        <w:rPr>
          <w:rFonts w:hint="eastAsia"/>
          <w:sz w:val="24"/>
        </w:rPr>
        <w:t>、直流电机调速控制：具有电机速度设定、测速反馈控制及显示的调速系统；</w:t>
      </w:r>
    </w:p>
    <w:p w14:paraId="50692837" w14:textId="77777777" w:rsidR="008E259E" w:rsidRPr="00282AAB" w:rsidRDefault="008E259E" w:rsidP="008E259E">
      <w:pPr>
        <w:spacing w:line="360" w:lineRule="auto"/>
        <w:ind w:firstLineChars="200" w:firstLine="480"/>
        <w:rPr>
          <w:sz w:val="24"/>
        </w:rPr>
      </w:pPr>
      <w:r w:rsidRPr="00282AAB">
        <w:rPr>
          <w:rFonts w:hint="eastAsia"/>
          <w:sz w:val="24"/>
        </w:rPr>
        <w:t>5</w:t>
      </w:r>
      <w:r w:rsidRPr="00282AAB">
        <w:rPr>
          <w:rFonts w:hint="eastAsia"/>
          <w:sz w:val="24"/>
        </w:rPr>
        <w:t>、音乐播放器：具有</w:t>
      </w:r>
      <w:r w:rsidRPr="00282AAB">
        <w:rPr>
          <w:rFonts w:hint="eastAsia"/>
          <w:sz w:val="24"/>
        </w:rPr>
        <w:t>LCD</w:t>
      </w:r>
      <w:r w:rsidRPr="00282AAB">
        <w:rPr>
          <w:rFonts w:hint="eastAsia"/>
          <w:sz w:val="24"/>
        </w:rPr>
        <w:t>歌词显示的简易音乐播放器，播放乐曲数目无限定；</w:t>
      </w:r>
    </w:p>
    <w:p w14:paraId="6D38AD87" w14:textId="77777777" w:rsidR="008E259E" w:rsidRPr="00282AAB" w:rsidRDefault="008E259E" w:rsidP="008E259E">
      <w:pPr>
        <w:spacing w:line="360" w:lineRule="auto"/>
        <w:ind w:firstLineChars="200" w:firstLine="480"/>
        <w:rPr>
          <w:sz w:val="24"/>
        </w:rPr>
      </w:pPr>
      <w:r w:rsidRPr="00282AAB">
        <w:rPr>
          <w:rFonts w:hint="eastAsia"/>
          <w:sz w:val="24"/>
        </w:rPr>
        <w:t>6</w:t>
      </w:r>
      <w:r w:rsidRPr="00282AAB">
        <w:rPr>
          <w:rFonts w:hint="eastAsia"/>
          <w:sz w:val="24"/>
        </w:rPr>
        <w:t>、其他面向“</w:t>
      </w:r>
      <w:r w:rsidR="008A39AE" w:rsidRPr="00282AAB">
        <w:rPr>
          <w:rFonts w:hint="eastAsia"/>
          <w:sz w:val="24"/>
        </w:rPr>
        <w:t>电子信息</w:t>
      </w:r>
      <w:r w:rsidRPr="00282AAB">
        <w:rPr>
          <w:rFonts w:hint="eastAsia"/>
          <w:sz w:val="24"/>
        </w:rPr>
        <w:t>技术领域”方面的单片机应用系统等。</w:t>
      </w:r>
    </w:p>
    <w:p w14:paraId="3266154C" w14:textId="77777777" w:rsidR="008E259E" w:rsidRPr="00282AAB" w:rsidRDefault="008E259E" w:rsidP="008E259E">
      <w:pPr>
        <w:spacing w:line="360" w:lineRule="auto"/>
        <w:ind w:left="357"/>
        <w:rPr>
          <w:b/>
          <w:sz w:val="24"/>
        </w:rPr>
      </w:pPr>
      <w:r w:rsidRPr="00282AAB">
        <w:rPr>
          <w:rFonts w:hint="eastAsia"/>
          <w:b/>
          <w:sz w:val="24"/>
        </w:rPr>
        <w:t>（二）设计总体要求</w:t>
      </w:r>
    </w:p>
    <w:p w14:paraId="114BC4D3" w14:textId="77777777" w:rsidR="008E259E" w:rsidRPr="00282AAB" w:rsidRDefault="008E259E" w:rsidP="008E259E">
      <w:pPr>
        <w:spacing w:line="360" w:lineRule="auto"/>
        <w:ind w:firstLineChars="200" w:firstLine="480"/>
        <w:rPr>
          <w:sz w:val="24"/>
        </w:rPr>
      </w:pPr>
      <w:r w:rsidRPr="00282AAB">
        <w:rPr>
          <w:rFonts w:hint="eastAsia"/>
          <w:sz w:val="24"/>
        </w:rPr>
        <w:t>根据单片机原理及应用教学内容和实验室条件，要求在指定（或限定）平台条件下，可由</w:t>
      </w:r>
      <w:r w:rsidRPr="00282AAB">
        <w:rPr>
          <w:rFonts w:hint="eastAsia"/>
          <w:sz w:val="24"/>
        </w:rPr>
        <w:t>1-2</w:t>
      </w:r>
      <w:r w:rsidRPr="00282AAB">
        <w:rPr>
          <w:rFonts w:hint="eastAsia"/>
          <w:sz w:val="24"/>
        </w:rPr>
        <w:t>人学生构成设计团队小组，按照硬件、软件的适当分工，完成作品的设计制作和演示。设计说明书要体现各自任务，重点体现本人负责设计部分内容的制作过程。</w:t>
      </w:r>
    </w:p>
    <w:p w14:paraId="22CA9FAE" w14:textId="77777777" w:rsidR="008E259E" w:rsidRPr="00282AAB" w:rsidRDefault="008E259E" w:rsidP="008E259E">
      <w:pPr>
        <w:spacing w:line="360" w:lineRule="auto"/>
        <w:ind w:left="357"/>
        <w:rPr>
          <w:b/>
          <w:sz w:val="24"/>
        </w:rPr>
      </w:pPr>
      <w:r w:rsidRPr="00282AAB">
        <w:rPr>
          <w:rFonts w:hint="eastAsia"/>
          <w:b/>
          <w:sz w:val="24"/>
        </w:rPr>
        <w:t>（三）教学内容与</w:t>
      </w:r>
      <w:r w:rsidRPr="00282AAB">
        <w:rPr>
          <w:b/>
          <w:sz w:val="24"/>
        </w:rPr>
        <w:t>课程目标的</w:t>
      </w:r>
      <w:r w:rsidRPr="00282AAB">
        <w:rPr>
          <w:rFonts w:hint="eastAsia"/>
          <w:b/>
          <w:sz w:val="24"/>
        </w:rPr>
        <w:t>对应关系及</w:t>
      </w:r>
      <w:r w:rsidRPr="00282AAB">
        <w:rPr>
          <w:b/>
          <w:sz w:val="24"/>
        </w:rPr>
        <w:t>学时分配</w:t>
      </w:r>
    </w:p>
    <w:p w14:paraId="525CA58F" w14:textId="77777777" w:rsidR="008E259E" w:rsidRPr="00282AAB" w:rsidRDefault="008E259E" w:rsidP="008E259E">
      <w:pPr>
        <w:spacing w:line="360" w:lineRule="auto"/>
        <w:ind w:firstLineChars="200" w:firstLine="480"/>
        <w:rPr>
          <w:sz w:val="24"/>
        </w:rPr>
      </w:pPr>
      <w:r w:rsidRPr="00282AAB">
        <w:rPr>
          <w:rFonts w:hint="eastAsia"/>
          <w:sz w:val="24"/>
        </w:rPr>
        <w:t>本设计时间为</w:t>
      </w:r>
      <w:r w:rsidRPr="00282AAB">
        <w:rPr>
          <w:rFonts w:hint="eastAsia"/>
          <w:sz w:val="24"/>
        </w:rPr>
        <w:t>2</w:t>
      </w:r>
      <w:r w:rsidRPr="00282AAB">
        <w:rPr>
          <w:rFonts w:hint="eastAsia"/>
          <w:sz w:val="24"/>
        </w:rPr>
        <w:t>周，安排在第</w:t>
      </w:r>
      <w:r w:rsidRPr="00282AAB">
        <w:rPr>
          <w:rFonts w:hint="eastAsia"/>
          <w:sz w:val="24"/>
        </w:rPr>
        <w:t>5</w:t>
      </w:r>
      <w:r w:rsidRPr="00282AAB">
        <w:rPr>
          <w:rFonts w:hint="eastAsia"/>
          <w:sz w:val="24"/>
        </w:rPr>
        <w:t>学期，教学内容与</w:t>
      </w:r>
      <w:r w:rsidRPr="00282AAB">
        <w:rPr>
          <w:sz w:val="24"/>
        </w:rPr>
        <w:t>课程目标的</w:t>
      </w:r>
      <w:r w:rsidRPr="00282AAB">
        <w:rPr>
          <w:rFonts w:hint="eastAsia"/>
          <w:sz w:val="24"/>
        </w:rPr>
        <w:t>对应关系及</w:t>
      </w:r>
      <w:r w:rsidRPr="00282AAB">
        <w:rPr>
          <w:sz w:val="24"/>
        </w:rPr>
        <w:t>学时分配</w:t>
      </w:r>
      <w:r w:rsidRPr="00282AAB">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268"/>
        <w:gridCol w:w="1134"/>
        <w:gridCol w:w="1276"/>
        <w:gridCol w:w="1559"/>
      </w:tblGrid>
      <w:tr w:rsidR="00282AAB" w:rsidRPr="00282AAB" w14:paraId="44CC103D" w14:textId="77777777" w:rsidTr="008E168D">
        <w:tc>
          <w:tcPr>
            <w:tcW w:w="559" w:type="dxa"/>
            <w:shd w:val="clear" w:color="auto" w:fill="FFFFFF"/>
            <w:vAlign w:val="center"/>
          </w:tcPr>
          <w:p w14:paraId="47484680" w14:textId="77777777" w:rsidR="008E259E" w:rsidRPr="00282AAB" w:rsidRDefault="008E259E" w:rsidP="008E168D">
            <w:pPr>
              <w:jc w:val="center"/>
              <w:rPr>
                <w:szCs w:val="21"/>
              </w:rPr>
            </w:pPr>
            <w:r w:rsidRPr="00282AAB">
              <w:rPr>
                <w:rFonts w:hint="eastAsia"/>
                <w:szCs w:val="21"/>
              </w:rPr>
              <w:t>序号</w:t>
            </w:r>
          </w:p>
        </w:tc>
        <w:tc>
          <w:tcPr>
            <w:tcW w:w="1817" w:type="dxa"/>
            <w:shd w:val="clear" w:color="auto" w:fill="FFFFFF"/>
            <w:vAlign w:val="center"/>
          </w:tcPr>
          <w:p w14:paraId="3AC57763" w14:textId="77777777" w:rsidR="008E259E" w:rsidRPr="00282AAB" w:rsidRDefault="008E259E" w:rsidP="008E168D">
            <w:pPr>
              <w:jc w:val="center"/>
              <w:rPr>
                <w:szCs w:val="21"/>
              </w:rPr>
            </w:pPr>
            <w:r w:rsidRPr="00282AAB">
              <w:rPr>
                <w:szCs w:val="21"/>
              </w:rPr>
              <w:t>教学内容</w:t>
            </w:r>
          </w:p>
        </w:tc>
        <w:tc>
          <w:tcPr>
            <w:tcW w:w="2268" w:type="dxa"/>
            <w:shd w:val="clear" w:color="auto" w:fill="FFFFFF"/>
            <w:vAlign w:val="center"/>
          </w:tcPr>
          <w:p w14:paraId="4481F777" w14:textId="77777777" w:rsidR="008E259E" w:rsidRPr="00282AAB" w:rsidRDefault="008E259E" w:rsidP="008E168D">
            <w:pPr>
              <w:jc w:val="center"/>
              <w:rPr>
                <w:szCs w:val="21"/>
              </w:rPr>
            </w:pPr>
            <w:r w:rsidRPr="00282AAB">
              <w:rPr>
                <w:rFonts w:hint="eastAsia"/>
                <w:szCs w:val="21"/>
              </w:rPr>
              <w:t>预期学习成果</w:t>
            </w:r>
          </w:p>
        </w:tc>
        <w:tc>
          <w:tcPr>
            <w:tcW w:w="1134" w:type="dxa"/>
            <w:shd w:val="clear" w:color="auto" w:fill="FFFFFF"/>
            <w:vAlign w:val="center"/>
          </w:tcPr>
          <w:p w14:paraId="48FF7CA7" w14:textId="77777777" w:rsidR="008E259E" w:rsidRPr="00282AAB" w:rsidRDefault="008E259E" w:rsidP="008E168D">
            <w:pPr>
              <w:jc w:val="center"/>
              <w:rPr>
                <w:bCs/>
                <w:szCs w:val="21"/>
              </w:rPr>
            </w:pPr>
            <w:r w:rsidRPr="00282AAB">
              <w:rPr>
                <w:rFonts w:hint="eastAsia"/>
                <w:bCs/>
                <w:szCs w:val="21"/>
              </w:rPr>
              <w:t>教学学时</w:t>
            </w:r>
          </w:p>
        </w:tc>
        <w:tc>
          <w:tcPr>
            <w:tcW w:w="1276" w:type="dxa"/>
            <w:shd w:val="clear" w:color="auto" w:fill="FFFFFF"/>
            <w:vAlign w:val="center"/>
          </w:tcPr>
          <w:p w14:paraId="0C5DE624" w14:textId="77777777" w:rsidR="008E259E" w:rsidRPr="00282AAB" w:rsidRDefault="008E259E" w:rsidP="008E168D">
            <w:pPr>
              <w:jc w:val="center"/>
              <w:rPr>
                <w:bCs/>
                <w:szCs w:val="21"/>
              </w:rPr>
            </w:pPr>
            <w:r w:rsidRPr="00282AAB">
              <w:rPr>
                <w:bCs/>
                <w:szCs w:val="21"/>
              </w:rPr>
              <w:t>教学形式</w:t>
            </w:r>
          </w:p>
        </w:tc>
        <w:tc>
          <w:tcPr>
            <w:tcW w:w="1559" w:type="dxa"/>
            <w:shd w:val="clear" w:color="auto" w:fill="FFFFFF"/>
            <w:vAlign w:val="center"/>
          </w:tcPr>
          <w:p w14:paraId="0952B3E5" w14:textId="77777777" w:rsidR="008E259E" w:rsidRPr="00282AAB" w:rsidRDefault="008E259E" w:rsidP="008E168D">
            <w:pPr>
              <w:jc w:val="center"/>
              <w:rPr>
                <w:bCs/>
                <w:szCs w:val="21"/>
              </w:rPr>
            </w:pPr>
            <w:r w:rsidRPr="00282AAB">
              <w:rPr>
                <w:szCs w:val="21"/>
              </w:rPr>
              <w:t>支撑课程目标</w:t>
            </w:r>
          </w:p>
        </w:tc>
      </w:tr>
      <w:tr w:rsidR="00282AAB" w:rsidRPr="00282AAB" w14:paraId="14F5940B" w14:textId="77777777" w:rsidTr="008E168D">
        <w:trPr>
          <w:trHeight w:val="587"/>
        </w:trPr>
        <w:tc>
          <w:tcPr>
            <w:tcW w:w="559" w:type="dxa"/>
            <w:vAlign w:val="center"/>
          </w:tcPr>
          <w:p w14:paraId="6397C8E7" w14:textId="77777777" w:rsidR="008E259E" w:rsidRPr="00282AAB" w:rsidRDefault="008E259E" w:rsidP="008E168D">
            <w:pPr>
              <w:jc w:val="center"/>
              <w:rPr>
                <w:szCs w:val="21"/>
              </w:rPr>
            </w:pPr>
            <w:r w:rsidRPr="00282AAB">
              <w:rPr>
                <w:rFonts w:hint="eastAsia"/>
                <w:szCs w:val="21"/>
              </w:rPr>
              <w:t>1</w:t>
            </w:r>
          </w:p>
        </w:tc>
        <w:tc>
          <w:tcPr>
            <w:tcW w:w="1817" w:type="dxa"/>
            <w:vAlign w:val="center"/>
          </w:tcPr>
          <w:p w14:paraId="51033077" w14:textId="77777777" w:rsidR="008E259E" w:rsidRPr="00282AAB" w:rsidRDefault="008E259E" w:rsidP="008E168D">
            <w:pPr>
              <w:tabs>
                <w:tab w:val="left" w:pos="2162"/>
              </w:tabs>
              <w:jc w:val="left"/>
              <w:rPr>
                <w:szCs w:val="21"/>
              </w:rPr>
            </w:pPr>
            <w:r w:rsidRPr="00282AAB">
              <w:rPr>
                <w:rFonts w:hint="eastAsia"/>
              </w:rPr>
              <w:t>下达任务，收集资料，消化课题要求、进行方案论证</w:t>
            </w:r>
          </w:p>
        </w:tc>
        <w:tc>
          <w:tcPr>
            <w:tcW w:w="2268" w:type="dxa"/>
            <w:vAlign w:val="center"/>
          </w:tcPr>
          <w:p w14:paraId="02672A50" w14:textId="77777777" w:rsidR="008E259E" w:rsidRPr="00282AAB" w:rsidRDefault="008E259E" w:rsidP="008E168D">
            <w:pPr>
              <w:jc w:val="left"/>
              <w:rPr>
                <w:bCs/>
                <w:szCs w:val="21"/>
              </w:rPr>
            </w:pPr>
            <w:r w:rsidRPr="00282AAB">
              <w:rPr>
                <w:rFonts w:hint="eastAsia"/>
                <w:szCs w:val="21"/>
              </w:rPr>
              <w:t>能围绕课题项目，了解其应用现状与发展趋势，收集有关技术资并加以研究和消化。通过分析</w:t>
            </w:r>
            <w:r w:rsidRPr="00282AAB">
              <w:rPr>
                <w:szCs w:val="21"/>
              </w:rPr>
              <w:t>确定方案，</w:t>
            </w:r>
            <w:r w:rsidRPr="00282AAB">
              <w:rPr>
                <w:rFonts w:hint="eastAsia"/>
                <w:szCs w:val="21"/>
              </w:rPr>
              <w:t>确定电路模型。</w:t>
            </w:r>
          </w:p>
        </w:tc>
        <w:tc>
          <w:tcPr>
            <w:tcW w:w="1134" w:type="dxa"/>
            <w:vAlign w:val="center"/>
          </w:tcPr>
          <w:p w14:paraId="4ACEF3D0" w14:textId="77777777" w:rsidR="008E259E" w:rsidRPr="00282AAB" w:rsidRDefault="008E259E" w:rsidP="008E168D">
            <w:pPr>
              <w:spacing w:line="276" w:lineRule="auto"/>
              <w:jc w:val="center"/>
              <w:rPr>
                <w:szCs w:val="21"/>
              </w:rPr>
            </w:pPr>
            <w:r w:rsidRPr="00282AAB">
              <w:rPr>
                <w:rFonts w:hint="eastAsia"/>
              </w:rPr>
              <w:t>1</w:t>
            </w:r>
            <w:r w:rsidRPr="00282AAB">
              <w:rPr>
                <w:rFonts w:hint="eastAsia"/>
              </w:rPr>
              <w:t>天</w:t>
            </w:r>
          </w:p>
        </w:tc>
        <w:tc>
          <w:tcPr>
            <w:tcW w:w="1276" w:type="dxa"/>
            <w:vAlign w:val="center"/>
          </w:tcPr>
          <w:p w14:paraId="006C479D" w14:textId="77777777" w:rsidR="008E259E" w:rsidRPr="00282AAB" w:rsidRDefault="008E259E"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559" w:type="dxa"/>
            <w:vAlign w:val="center"/>
          </w:tcPr>
          <w:p w14:paraId="5503FC5E" w14:textId="77777777" w:rsidR="008E259E" w:rsidRPr="00282AAB" w:rsidRDefault="008E259E" w:rsidP="008E168D">
            <w:pPr>
              <w:spacing w:line="276" w:lineRule="auto"/>
              <w:ind w:firstLineChars="150" w:firstLine="315"/>
            </w:pPr>
            <w:r w:rsidRPr="00282AAB">
              <w:t>目标</w:t>
            </w:r>
            <w:r w:rsidRPr="00282AAB">
              <w:t>1</w:t>
            </w:r>
          </w:p>
        </w:tc>
      </w:tr>
      <w:tr w:rsidR="00282AAB" w:rsidRPr="00282AAB" w14:paraId="04E525C0" w14:textId="77777777" w:rsidTr="008E168D">
        <w:trPr>
          <w:trHeight w:val="567"/>
        </w:trPr>
        <w:tc>
          <w:tcPr>
            <w:tcW w:w="559" w:type="dxa"/>
            <w:vAlign w:val="center"/>
          </w:tcPr>
          <w:p w14:paraId="2C3D2C89" w14:textId="77777777" w:rsidR="008E259E" w:rsidRPr="00282AAB" w:rsidRDefault="008E259E" w:rsidP="008E168D">
            <w:pPr>
              <w:jc w:val="center"/>
              <w:rPr>
                <w:szCs w:val="21"/>
              </w:rPr>
            </w:pPr>
            <w:r w:rsidRPr="00282AAB">
              <w:rPr>
                <w:rFonts w:hint="eastAsia"/>
                <w:szCs w:val="21"/>
              </w:rPr>
              <w:t>2</w:t>
            </w:r>
          </w:p>
        </w:tc>
        <w:tc>
          <w:tcPr>
            <w:tcW w:w="1817" w:type="dxa"/>
            <w:vAlign w:val="center"/>
          </w:tcPr>
          <w:p w14:paraId="41E242A2" w14:textId="77777777" w:rsidR="008E259E" w:rsidRPr="00282AAB" w:rsidRDefault="008E259E" w:rsidP="008E168D">
            <w:pPr>
              <w:tabs>
                <w:tab w:val="left" w:pos="1967"/>
              </w:tabs>
              <w:spacing w:line="276" w:lineRule="auto"/>
              <w:jc w:val="left"/>
              <w:rPr>
                <w:szCs w:val="21"/>
              </w:rPr>
            </w:pPr>
            <w:r w:rsidRPr="00282AAB">
              <w:rPr>
                <w:rFonts w:hint="eastAsia"/>
              </w:rPr>
              <w:t>硬件设计和制作</w:t>
            </w:r>
          </w:p>
        </w:tc>
        <w:tc>
          <w:tcPr>
            <w:tcW w:w="2268" w:type="dxa"/>
            <w:vAlign w:val="center"/>
          </w:tcPr>
          <w:p w14:paraId="202329E7" w14:textId="77777777" w:rsidR="008E259E" w:rsidRPr="00282AAB" w:rsidRDefault="008E259E" w:rsidP="008E168D">
            <w:pPr>
              <w:jc w:val="left"/>
              <w:rPr>
                <w:bCs/>
                <w:szCs w:val="21"/>
              </w:rPr>
            </w:pPr>
            <w:r w:rsidRPr="00282AAB">
              <w:rPr>
                <w:rFonts w:hint="eastAsia"/>
                <w:szCs w:val="21"/>
              </w:rPr>
              <w:t>掌握有关绘图工具的使用，并设计相应的图纸。</w:t>
            </w:r>
          </w:p>
        </w:tc>
        <w:tc>
          <w:tcPr>
            <w:tcW w:w="1134" w:type="dxa"/>
            <w:vAlign w:val="center"/>
          </w:tcPr>
          <w:p w14:paraId="000B4FB9" w14:textId="77777777" w:rsidR="008E259E" w:rsidRPr="00282AAB" w:rsidRDefault="008E259E" w:rsidP="008E168D">
            <w:pPr>
              <w:spacing w:line="276" w:lineRule="auto"/>
              <w:jc w:val="center"/>
              <w:rPr>
                <w:szCs w:val="21"/>
              </w:rPr>
            </w:pPr>
            <w:r w:rsidRPr="00282AAB">
              <w:rPr>
                <w:rFonts w:hint="eastAsia"/>
              </w:rPr>
              <w:t>2</w:t>
            </w:r>
            <w:r w:rsidRPr="00282AAB">
              <w:rPr>
                <w:rFonts w:hint="eastAsia"/>
              </w:rPr>
              <w:t>天</w:t>
            </w:r>
          </w:p>
        </w:tc>
        <w:tc>
          <w:tcPr>
            <w:tcW w:w="1276" w:type="dxa"/>
            <w:vAlign w:val="center"/>
          </w:tcPr>
          <w:p w14:paraId="4CFE26A7" w14:textId="77777777" w:rsidR="008E259E" w:rsidRPr="00282AAB" w:rsidRDefault="008E259E"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559" w:type="dxa"/>
            <w:vAlign w:val="center"/>
          </w:tcPr>
          <w:p w14:paraId="4D1DA238" w14:textId="77777777" w:rsidR="008E259E" w:rsidRPr="00282AAB" w:rsidRDefault="008E259E" w:rsidP="008E168D">
            <w:pPr>
              <w:spacing w:line="276" w:lineRule="auto"/>
              <w:jc w:val="center"/>
            </w:pPr>
            <w:r w:rsidRPr="00282AAB">
              <w:t>目标</w:t>
            </w:r>
            <w:r w:rsidRPr="00282AAB">
              <w:rPr>
                <w:rFonts w:hint="eastAsia"/>
              </w:rPr>
              <w:t>2</w:t>
            </w:r>
          </w:p>
        </w:tc>
      </w:tr>
      <w:tr w:rsidR="00282AAB" w:rsidRPr="00282AAB" w14:paraId="23C6F8D9" w14:textId="77777777" w:rsidTr="008E168D">
        <w:trPr>
          <w:trHeight w:val="567"/>
        </w:trPr>
        <w:tc>
          <w:tcPr>
            <w:tcW w:w="559" w:type="dxa"/>
            <w:vAlign w:val="center"/>
          </w:tcPr>
          <w:p w14:paraId="65E5DD56" w14:textId="77777777" w:rsidR="008E259E" w:rsidRPr="00282AAB" w:rsidRDefault="008E259E" w:rsidP="008E168D">
            <w:pPr>
              <w:jc w:val="center"/>
              <w:rPr>
                <w:szCs w:val="21"/>
              </w:rPr>
            </w:pPr>
            <w:r w:rsidRPr="00282AAB">
              <w:rPr>
                <w:rFonts w:hint="eastAsia"/>
                <w:szCs w:val="21"/>
              </w:rPr>
              <w:t>3</w:t>
            </w:r>
          </w:p>
        </w:tc>
        <w:tc>
          <w:tcPr>
            <w:tcW w:w="1817" w:type="dxa"/>
            <w:vAlign w:val="center"/>
          </w:tcPr>
          <w:p w14:paraId="3E691AFD" w14:textId="77777777" w:rsidR="008E259E" w:rsidRPr="00282AAB" w:rsidRDefault="008E259E" w:rsidP="008E168D">
            <w:pPr>
              <w:spacing w:line="276" w:lineRule="auto"/>
              <w:jc w:val="left"/>
              <w:rPr>
                <w:szCs w:val="21"/>
              </w:rPr>
            </w:pPr>
            <w:r w:rsidRPr="00282AAB">
              <w:rPr>
                <w:rFonts w:hint="eastAsia"/>
              </w:rPr>
              <w:t>软件设计及仿真调试</w:t>
            </w:r>
          </w:p>
        </w:tc>
        <w:tc>
          <w:tcPr>
            <w:tcW w:w="2268" w:type="dxa"/>
            <w:vAlign w:val="center"/>
          </w:tcPr>
          <w:p w14:paraId="613D2138" w14:textId="77777777" w:rsidR="008E259E" w:rsidRPr="00282AAB" w:rsidRDefault="008E259E" w:rsidP="008E168D">
            <w:pPr>
              <w:rPr>
                <w:bCs/>
                <w:szCs w:val="21"/>
              </w:rPr>
            </w:pPr>
            <w:r w:rsidRPr="00282AAB">
              <w:rPr>
                <w:rFonts w:hint="eastAsia"/>
                <w:szCs w:val="21"/>
              </w:rPr>
              <w:t>掌握软件系统相应程序的编制和调试</w:t>
            </w:r>
          </w:p>
        </w:tc>
        <w:tc>
          <w:tcPr>
            <w:tcW w:w="1134" w:type="dxa"/>
            <w:vAlign w:val="center"/>
          </w:tcPr>
          <w:p w14:paraId="01303BDC" w14:textId="77777777" w:rsidR="008E259E" w:rsidRPr="00282AAB" w:rsidRDefault="008E259E" w:rsidP="008E168D">
            <w:pPr>
              <w:spacing w:line="276" w:lineRule="auto"/>
              <w:jc w:val="center"/>
              <w:rPr>
                <w:szCs w:val="21"/>
              </w:rPr>
            </w:pPr>
            <w:r w:rsidRPr="00282AAB">
              <w:rPr>
                <w:rFonts w:hint="eastAsia"/>
              </w:rPr>
              <w:t>2</w:t>
            </w:r>
            <w:r w:rsidRPr="00282AAB">
              <w:rPr>
                <w:rFonts w:hint="eastAsia"/>
              </w:rPr>
              <w:t>天</w:t>
            </w:r>
          </w:p>
        </w:tc>
        <w:tc>
          <w:tcPr>
            <w:tcW w:w="1276" w:type="dxa"/>
            <w:vAlign w:val="center"/>
          </w:tcPr>
          <w:p w14:paraId="32752A95" w14:textId="77777777" w:rsidR="008E259E" w:rsidRPr="00282AAB" w:rsidRDefault="008E259E" w:rsidP="008E168D">
            <w:pPr>
              <w:ind w:leftChars="-51" w:left="-107" w:rightChars="-51" w:right="-107"/>
              <w:jc w:val="center"/>
              <w:rPr>
                <w:szCs w:val="21"/>
              </w:rPr>
            </w:pPr>
            <w:r w:rsidRPr="00282AAB">
              <w:rPr>
                <w:rFonts w:hint="eastAsia"/>
                <w:szCs w:val="21"/>
              </w:rPr>
              <w:t>讲授讨论</w:t>
            </w:r>
            <w:r w:rsidRPr="00282AAB">
              <w:rPr>
                <w:rFonts w:hint="eastAsia"/>
                <w:szCs w:val="21"/>
              </w:rPr>
              <w:t>/</w:t>
            </w:r>
            <w:r w:rsidRPr="00282AAB">
              <w:rPr>
                <w:rFonts w:hint="eastAsia"/>
                <w:szCs w:val="21"/>
              </w:rPr>
              <w:t>演示</w:t>
            </w:r>
          </w:p>
        </w:tc>
        <w:tc>
          <w:tcPr>
            <w:tcW w:w="1559" w:type="dxa"/>
            <w:vAlign w:val="center"/>
          </w:tcPr>
          <w:p w14:paraId="53EF70CB" w14:textId="77777777" w:rsidR="008E259E" w:rsidRPr="00282AAB" w:rsidRDefault="008E259E" w:rsidP="008E168D">
            <w:pPr>
              <w:spacing w:line="276" w:lineRule="auto"/>
              <w:jc w:val="center"/>
            </w:pPr>
            <w:r w:rsidRPr="00282AAB">
              <w:t>目标</w:t>
            </w:r>
            <w:r w:rsidRPr="00282AAB">
              <w:rPr>
                <w:rFonts w:hint="eastAsia"/>
              </w:rPr>
              <w:t>2</w:t>
            </w:r>
          </w:p>
        </w:tc>
      </w:tr>
      <w:tr w:rsidR="00282AAB" w:rsidRPr="00282AAB" w14:paraId="2D0648D6" w14:textId="77777777" w:rsidTr="008E168D">
        <w:trPr>
          <w:trHeight w:val="567"/>
        </w:trPr>
        <w:tc>
          <w:tcPr>
            <w:tcW w:w="559" w:type="dxa"/>
            <w:vAlign w:val="center"/>
          </w:tcPr>
          <w:p w14:paraId="23455794" w14:textId="77777777" w:rsidR="008E259E" w:rsidRPr="00282AAB" w:rsidRDefault="008E259E" w:rsidP="008E168D">
            <w:pPr>
              <w:jc w:val="center"/>
              <w:rPr>
                <w:szCs w:val="21"/>
              </w:rPr>
            </w:pPr>
            <w:r w:rsidRPr="00282AAB">
              <w:rPr>
                <w:rFonts w:hint="eastAsia"/>
                <w:szCs w:val="21"/>
              </w:rPr>
              <w:t>4</w:t>
            </w:r>
          </w:p>
        </w:tc>
        <w:tc>
          <w:tcPr>
            <w:tcW w:w="1817" w:type="dxa"/>
            <w:vAlign w:val="center"/>
          </w:tcPr>
          <w:p w14:paraId="363D8BD4" w14:textId="77777777" w:rsidR="008E259E" w:rsidRPr="00282AAB" w:rsidRDefault="008E259E" w:rsidP="008E168D">
            <w:pPr>
              <w:spacing w:line="276" w:lineRule="auto"/>
              <w:jc w:val="left"/>
              <w:rPr>
                <w:szCs w:val="21"/>
              </w:rPr>
            </w:pPr>
            <w:r w:rsidRPr="00282AAB">
              <w:rPr>
                <w:rFonts w:hint="eastAsia"/>
              </w:rPr>
              <w:t>作品测试和功能优化</w:t>
            </w:r>
          </w:p>
        </w:tc>
        <w:tc>
          <w:tcPr>
            <w:tcW w:w="2268" w:type="dxa"/>
            <w:vAlign w:val="center"/>
          </w:tcPr>
          <w:p w14:paraId="722A0D4B" w14:textId="77777777" w:rsidR="008E259E" w:rsidRPr="00282AAB" w:rsidRDefault="008E259E" w:rsidP="008E168D">
            <w:pPr>
              <w:jc w:val="left"/>
              <w:rPr>
                <w:bCs/>
                <w:szCs w:val="21"/>
              </w:rPr>
            </w:pPr>
            <w:r w:rsidRPr="00282AAB">
              <w:rPr>
                <w:rFonts w:hint="eastAsia"/>
                <w:bCs/>
                <w:szCs w:val="21"/>
              </w:rPr>
              <w:t>掌握系统软硬件联调的方法，解决出现的问题并进行优化</w:t>
            </w:r>
          </w:p>
        </w:tc>
        <w:tc>
          <w:tcPr>
            <w:tcW w:w="1134" w:type="dxa"/>
            <w:vAlign w:val="center"/>
          </w:tcPr>
          <w:p w14:paraId="524CE8D0" w14:textId="77777777" w:rsidR="008E259E" w:rsidRPr="00282AAB" w:rsidRDefault="008E259E" w:rsidP="008E168D">
            <w:pPr>
              <w:spacing w:line="276" w:lineRule="auto"/>
              <w:jc w:val="center"/>
              <w:rPr>
                <w:szCs w:val="21"/>
              </w:rPr>
            </w:pPr>
            <w:r w:rsidRPr="00282AAB">
              <w:rPr>
                <w:rFonts w:hint="eastAsia"/>
              </w:rPr>
              <w:t>2</w:t>
            </w:r>
            <w:r w:rsidRPr="00282AAB">
              <w:rPr>
                <w:rFonts w:hint="eastAsia"/>
              </w:rPr>
              <w:t>天</w:t>
            </w:r>
          </w:p>
        </w:tc>
        <w:tc>
          <w:tcPr>
            <w:tcW w:w="1276" w:type="dxa"/>
            <w:vAlign w:val="center"/>
          </w:tcPr>
          <w:p w14:paraId="6B8C430F" w14:textId="77777777" w:rsidR="008E259E" w:rsidRPr="00282AAB" w:rsidRDefault="008E259E"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559" w:type="dxa"/>
            <w:vAlign w:val="center"/>
          </w:tcPr>
          <w:p w14:paraId="7EF58BEF" w14:textId="77777777" w:rsidR="008E259E" w:rsidRPr="00282AAB" w:rsidRDefault="008E259E" w:rsidP="008E168D">
            <w:pPr>
              <w:spacing w:line="276" w:lineRule="auto"/>
              <w:jc w:val="center"/>
            </w:pPr>
            <w:r w:rsidRPr="00282AAB">
              <w:t>目标</w:t>
            </w:r>
            <w:r w:rsidRPr="00282AAB">
              <w:rPr>
                <w:rFonts w:hint="eastAsia"/>
              </w:rPr>
              <w:t>2</w:t>
            </w:r>
          </w:p>
        </w:tc>
      </w:tr>
      <w:tr w:rsidR="00282AAB" w:rsidRPr="00282AAB" w14:paraId="75DACE83" w14:textId="77777777" w:rsidTr="008E168D">
        <w:trPr>
          <w:trHeight w:val="567"/>
        </w:trPr>
        <w:tc>
          <w:tcPr>
            <w:tcW w:w="559" w:type="dxa"/>
            <w:vAlign w:val="center"/>
          </w:tcPr>
          <w:p w14:paraId="6524FAB4" w14:textId="77777777" w:rsidR="008E259E" w:rsidRPr="00282AAB" w:rsidRDefault="008E259E" w:rsidP="008E168D">
            <w:pPr>
              <w:jc w:val="center"/>
              <w:rPr>
                <w:szCs w:val="21"/>
              </w:rPr>
            </w:pPr>
            <w:r w:rsidRPr="00282AAB">
              <w:rPr>
                <w:rFonts w:hint="eastAsia"/>
                <w:szCs w:val="21"/>
              </w:rPr>
              <w:t>5</w:t>
            </w:r>
          </w:p>
        </w:tc>
        <w:tc>
          <w:tcPr>
            <w:tcW w:w="1817" w:type="dxa"/>
            <w:vAlign w:val="center"/>
          </w:tcPr>
          <w:p w14:paraId="56B2B7BC" w14:textId="77777777" w:rsidR="008E259E" w:rsidRPr="00282AAB" w:rsidRDefault="008E259E" w:rsidP="008E168D">
            <w:pPr>
              <w:spacing w:line="276" w:lineRule="auto"/>
              <w:jc w:val="left"/>
              <w:rPr>
                <w:szCs w:val="21"/>
              </w:rPr>
            </w:pPr>
            <w:r w:rsidRPr="00282AAB">
              <w:rPr>
                <w:rFonts w:hint="eastAsia"/>
              </w:rPr>
              <w:t>撰写设计报告</w:t>
            </w:r>
          </w:p>
        </w:tc>
        <w:tc>
          <w:tcPr>
            <w:tcW w:w="2268" w:type="dxa"/>
            <w:vAlign w:val="center"/>
          </w:tcPr>
          <w:p w14:paraId="213F9A2A" w14:textId="77777777" w:rsidR="008E259E" w:rsidRPr="00282AAB" w:rsidRDefault="008E259E" w:rsidP="008E168D">
            <w:pPr>
              <w:jc w:val="left"/>
              <w:rPr>
                <w:bCs/>
                <w:szCs w:val="21"/>
              </w:rPr>
            </w:pPr>
            <w:r w:rsidRPr="00282AAB">
              <w:rPr>
                <w:rFonts w:hint="eastAsia"/>
                <w:szCs w:val="21"/>
              </w:rPr>
              <w:t>完成课程设计报告的编写。</w:t>
            </w:r>
          </w:p>
        </w:tc>
        <w:tc>
          <w:tcPr>
            <w:tcW w:w="1134" w:type="dxa"/>
            <w:vAlign w:val="center"/>
          </w:tcPr>
          <w:p w14:paraId="200A0232" w14:textId="77777777" w:rsidR="008E259E" w:rsidRPr="00282AAB" w:rsidRDefault="008E259E" w:rsidP="008E168D">
            <w:pPr>
              <w:spacing w:line="276" w:lineRule="auto"/>
              <w:jc w:val="center"/>
              <w:rPr>
                <w:szCs w:val="21"/>
              </w:rPr>
            </w:pPr>
            <w:r w:rsidRPr="00282AAB">
              <w:rPr>
                <w:rFonts w:hint="eastAsia"/>
              </w:rPr>
              <w:t>2</w:t>
            </w:r>
            <w:r w:rsidRPr="00282AAB">
              <w:rPr>
                <w:rFonts w:hint="eastAsia"/>
              </w:rPr>
              <w:t>天</w:t>
            </w:r>
          </w:p>
        </w:tc>
        <w:tc>
          <w:tcPr>
            <w:tcW w:w="1276" w:type="dxa"/>
            <w:vAlign w:val="center"/>
          </w:tcPr>
          <w:p w14:paraId="3B02EFD6" w14:textId="77777777" w:rsidR="008E259E" w:rsidRPr="00282AAB" w:rsidRDefault="008E259E"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演示</w:t>
            </w:r>
          </w:p>
        </w:tc>
        <w:tc>
          <w:tcPr>
            <w:tcW w:w="1559" w:type="dxa"/>
            <w:vAlign w:val="center"/>
          </w:tcPr>
          <w:p w14:paraId="7AB7BD01" w14:textId="77777777" w:rsidR="008E259E" w:rsidRPr="00282AAB" w:rsidRDefault="008E259E" w:rsidP="008E168D">
            <w:pPr>
              <w:spacing w:line="276" w:lineRule="auto"/>
              <w:jc w:val="center"/>
            </w:pPr>
            <w:r w:rsidRPr="00282AAB">
              <w:t>目标</w:t>
            </w:r>
            <w:r w:rsidRPr="00282AAB">
              <w:rPr>
                <w:rFonts w:hint="eastAsia"/>
              </w:rPr>
              <w:t>3</w:t>
            </w:r>
          </w:p>
        </w:tc>
      </w:tr>
      <w:tr w:rsidR="00282AAB" w:rsidRPr="00282AAB" w14:paraId="35108170" w14:textId="77777777" w:rsidTr="008E168D">
        <w:trPr>
          <w:trHeight w:val="567"/>
        </w:trPr>
        <w:tc>
          <w:tcPr>
            <w:tcW w:w="559" w:type="dxa"/>
            <w:vAlign w:val="center"/>
          </w:tcPr>
          <w:p w14:paraId="6631813B" w14:textId="77777777" w:rsidR="008E259E" w:rsidRPr="00282AAB" w:rsidRDefault="008E259E" w:rsidP="008E168D">
            <w:pPr>
              <w:jc w:val="center"/>
              <w:rPr>
                <w:szCs w:val="21"/>
              </w:rPr>
            </w:pPr>
            <w:r w:rsidRPr="00282AAB">
              <w:rPr>
                <w:rFonts w:hint="eastAsia"/>
                <w:szCs w:val="21"/>
              </w:rPr>
              <w:t>6</w:t>
            </w:r>
          </w:p>
        </w:tc>
        <w:tc>
          <w:tcPr>
            <w:tcW w:w="1817" w:type="dxa"/>
            <w:vAlign w:val="center"/>
          </w:tcPr>
          <w:p w14:paraId="1437A833" w14:textId="77777777" w:rsidR="008E259E" w:rsidRPr="00282AAB" w:rsidRDefault="008E259E" w:rsidP="008E168D">
            <w:pPr>
              <w:spacing w:line="276" w:lineRule="auto"/>
              <w:jc w:val="left"/>
              <w:rPr>
                <w:szCs w:val="21"/>
              </w:rPr>
            </w:pPr>
            <w:r w:rsidRPr="00282AAB">
              <w:rPr>
                <w:rFonts w:hint="eastAsia"/>
              </w:rPr>
              <w:t>作品演示、答辩</w:t>
            </w:r>
          </w:p>
        </w:tc>
        <w:tc>
          <w:tcPr>
            <w:tcW w:w="2268" w:type="dxa"/>
            <w:vAlign w:val="center"/>
          </w:tcPr>
          <w:p w14:paraId="363C785B" w14:textId="77777777" w:rsidR="008E259E" w:rsidRPr="00282AAB" w:rsidRDefault="008E259E" w:rsidP="008E168D">
            <w:pPr>
              <w:spacing w:line="276" w:lineRule="auto"/>
              <w:jc w:val="left"/>
              <w:rPr>
                <w:szCs w:val="21"/>
              </w:rPr>
            </w:pPr>
            <w:r w:rsidRPr="00282AAB">
              <w:rPr>
                <w:rFonts w:hint="eastAsia"/>
                <w:szCs w:val="21"/>
              </w:rPr>
              <w:t>进行课程设计的答辩</w:t>
            </w:r>
            <w:r w:rsidRPr="00282AAB">
              <w:rPr>
                <w:rFonts w:hint="eastAsia"/>
                <w:szCs w:val="21"/>
              </w:rPr>
              <w:lastRenderedPageBreak/>
              <w:t>汇报。</w:t>
            </w:r>
          </w:p>
        </w:tc>
        <w:tc>
          <w:tcPr>
            <w:tcW w:w="1134" w:type="dxa"/>
            <w:vAlign w:val="center"/>
          </w:tcPr>
          <w:p w14:paraId="48E20E01" w14:textId="77777777" w:rsidR="008E259E" w:rsidRPr="00282AAB" w:rsidRDefault="008E259E" w:rsidP="008E168D">
            <w:pPr>
              <w:spacing w:line="276" w:lineRule="auto"/>
              <w:jc w:val="center"/>
              <w:rPr>
                <w:szCs w:val="21"/>
              </w:rPr>
            </w:pPr>
            <w:r w:rsidRPr="00282AAB">
              <w:rPr>
                <w:rFonts w:hint="eastAsia"/>
              </w:rPr>
              <w:lastRenderedPageBreak/>
              <w:t>1</w:t>
            </w:r>
            <w:r w:rsidRPr="00282AAB">
              <w:rPr>
                <w:rFonts w:hint="eastAsia"/>
              </w:rPr>
              <w:t>天</w:t>
            </w:r>
          </w:p>
        </w:tc>
        <w:tc>
          <w:tcPr>
            <w:tcW w:w="1276" w:type="dxa"/>
            <w:vAlign w:val="center"/>
          </w:tcPr>
          <w:p w14:paraId="23401920" w14:textId="77777777" w:rsidR="008E259E" w:rsidRPr="00282AAB" w:rsidRDefault="008E259E" w:rsidP="008E168D">
            <w:pPr>
              <w:ind w:leftChars="-51" w:left="-107" w:rightChars="-51" w:right="-107"/>
              <w:jc w:val="center"/>
              <w:rPr>
                <w:szCs w:val="21"/>
              </w:rPr>
            </w:pPr>
            <w:r w:rsidRPr="00282AAB">
              <w:rPr>
                <w:rFonts w:hint="eastAsia"/>
                <w:szCs w:val="21"/>
              </w:rPr>
              <w:t>演示</w:t>
            </w:r>
            <w:r w:rsidRPr="00282AAB">
              <w:rPr>
                <w:rFonts w:hint="eastAsia"/>
                <w:szCs w:val="21"/>
              </w:rPr>
              <w:t>/</w:t>
            </w:r>
            <w:r w:rsidRPr="00282AAB">
              <w:rPr>
                <w:rFonts w:hint="eastAsia"/>
                <w:szCs w:val="21"/>
              </w:rPr>
              <w:t>答辩</w:t>
            </w:r>
          </w:p>
        </w:tc>
        <w:tc>
          <w:tcPr>
            <w:tcW w:w="1559" w:type="dxa"/>
            <w:vAlign w:val="center"/>
          </w:tcPr>
          <w:p w14:paraId="6D10B584" w14:textId="77777777" w:rsidR="008E259E" w:rsidRPr="00282AAB" w:rsidRDefault="008E259E" w:rsidP="008E168D">
            <w:pPr>
              <w:spacing w:line="276" w:lineRule="auto"/>
              <w:jc w:val="center"/>
            </w:pPr>
            <w:r w:rsidRPr="00282AAB">
              <w:t>目标</w:t>
            </w:r>
            <w:r w:rsidRPr="00282AAB">
              <w:rPr>
                <w:rFonts w:hint="eastAsia"/>
              </w:rPr>
              <w:t>3</w:t>
            </w:r>
          </w:p>
        </w:tc>
      </w:tr>
    </w:tbl>
    <w:p w14:paraId="55428286" w14:textId="77777777" w:rsidR="008E259E" w:rsidRPr="00282AAB" w:rsidRDefault="008E259E" w:rsidP="008E259E">
      <w:pPr>
        <w:spacing w:line="360" w:lineRule="auto"/>
        <w:rPr>
          <w:b/>
          <w:sz w:val="28"/>
          <w:szCs w:val="28"/>
        </w:rPr>
      </w:pPr>
      <w:r w:rsidRPr="00282AAB">
        <w:rPr>
          <w:rFonts w:hint="eastAsia"/>
          <w:b/>
          <w:sz w:val="28"/>
          <w:szCs w:val="28"/>
        </w:rPr>
        <w:t>四</w:t>
      </w:r>
      <w:r w:rsidRPr="00282AAB">
        <w:rPr>
          <w:b/>
          <w:sz w:val="28"/>
          <w:szCs w:val="28"/>
        </w:rPr>
        <w:t>、</w:t>
      </w:r>
      <w:r w:rsidRPr="00282AAB">
        <w:rPr>
          <w:rFonts w:hint="eastAsia"/>
          <w:b/>
          <w:sz w:val="28"/>
          <w:szCs w:val="28"/>
        </w:rPr>
        <w:t>课程实施</w:t>
      </w:r>
    </w:p>
    <w:p w14:paraId="73962A8A" w14:textId="77777777" w:rsidR="008E259E" w:rsidRPr="00282AAB" w:rsidRDefault="008E259E" w:rsidP="008E259E">
      <w:pPr>
        <w:spacing w:line="360" w:lineRule="auto"/>
        <w:ind w:firstLineChars="200" w:firstLine="482"/>
        <w:rPr>
          <w:b/>
          <w:sz w:val="24"/>
        </w:rPr>
      </w:pPr>
      <w:r w:rsidRPr="00282AAB">
        <w:rPr>
          <w:rFonts w:hint="eastAsia"/>
          <w:b/>
          <w:sz w:val="24"/>
        </w:rPr>
        <w:t>（一）教学方法与教学手段</w:t>
      </w:r>
    </w:p>
    <w:p w14:paraId="62EAE47F" w14:textId="77777777" w:rsidR="008E259E" w:rsidRPr="00282AAB" w:rsidRDefault="008E259E" w:rsidP="008E259E">
      <w:pPr>
        <w:spacing w:line="360" w:lineRule="auto"/>
        <w:ind w:firstLineChars="200" w:firstLine="480"/>
        <w:rPr>
          <w:sz w:val="24"/>
        </w:rPr>
      </w:pPr>
      <w:r w:rsidRPr="00282AAB">
        <w:rPr>
          <w:rFonts w:hint="eastAsia"/>
          <w:sz w:val="24"/>
        </w:rPr>
        <w:t>1</w:t>
      </w:r>
      <w:r w:rsidRPr="00282AAB">
        <w:rPr>
          <w:rFonts w:hint="eastAsia"/>
          <w:sz w:val="24"/>
        </w:rPr>
        <w:t>、鼓励学生根据培养计划和教学大纲中设计内容的相关要求，自选课题，课题以企业工程项目为背景，强调实践、动手能力，注重作品质量、效果。</w:t>
      </w:r>
    </w:p>
    <w:p w14:paraId="684CB96C" w14:textId="77777777" w:rsidR="008E259E" w:rsidRPr="00282AAB" w:rsidRDefault="008E259E" w:rsidP="008E259E">
      <w:pPr>
        <w:spacing w:line="360" w:lineRule="auto"/>
        <w:ind w:firstLineChars="200" w:firstLine="480"/>
        <w:rPr>
          <w:sz w:val="24"/>
        </w:rPr>
      </w:pPr>
      <w:r w:rsidRPr="00282AAB">
        <w:rPr>
          <w:rFonts w:hint="eastAsia"/>
          <w:sz w:val="24"/>
        </w:rPr>
        <w:t>2</w:t>
      </w:r>
      <w:r w:rsidRPr="00282AAB">
        <w:rPr>
          <w:rFonts w:hint="eastAsia"/>
          <w:sz w:val="24"/>
        </w:rPr>
        <w:t>、在设计教室实时辅导，插入数次多媒体讲座，结合本课程要求，依托《单片机原理及应用》网络资源，使学生在课后进行线上自主学习，利用课余时间交流互动。</w:t>
      </w:r>
    </w:p>
    <w:p w14:paraId="6272438B" w14:textId="77777777" w:rsidR="008E259E" w:rsidRPr="00282AAB" w:rsidRDefault="008E259E" w:rsidP="008E259E">
      <w:pPr>
        <w:spacing w:line="360" w:lineRule="auto"/>
        <w:ind w:firstLineChars="200" w:firstLine="480"/>
        <w:rPr>
          <w:sz w:val="24"/>
        </w:rPr>
      </w:pPr>
      <w:r w:rsidRPr="00282AAB">
        <w:rPr>
          <w:rFonts w:hint="eastAsia"/>
          <w:sz w:val="24"/>
        </w:rPr>
        <w:t>3</w:t>
      </w:r>
      <w:r w:rsidRPr="00282AAB">
        <w:rPr>
          <w:rFonts w:hint="eastAsia"/>
          <w:sz w:val="24"/>
        </w:rPr>
        <w:t>、利用网络资源，指导学生如何进行项目研发前期资料的收集和后期如何完成设计报告的写作，设计报告应注重具体设计过程、相关计算、调试等细节方面内容的描述，体现报告的深度和广度。</w:t>
      </w:r>
    </w:p>
    <w:p w14:paraId="54960722" w14:textId="77777777" w:rsidR="008E259E" w:rsidRPr="00282AAB" w:rsidRDefault="008E259E" w:rsidP="008E259E">
      <w:pPr>
        <w:spacing w:line="360" w:lineRule="auto"/>
        <w:ind w:firstLineChars="200" w:firstLine="482"/>
        <w:rPr>
          <w:b/>
          <w:sz w:val="24"/>
        </w:rPr>
      </w:pPr>
      <w:r w:rsidRPr="00282AAB">
        <w:rPr>
          <w:rFonts w:hint="eastAsia"/>
          <w:b/>
          <w:sz w:val="24"/>
        </w:rPr>
        <w:t>（二）课程实施与保障</w:t>
      </w:r>
    </w:p>
    <w:tbl>
      <w:tblPr>
        <w:tblW w:w="85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246"/>
      </w:tblGrid>
      <w:tr w:rsidR="00282AAB" w:rsidRPr="00282AAB" w14:paraId="6E500B25" w14:textId="77777777" w:rsidTr="008E168D">
        <w:trPr>
          <w:trHeight w:val="510"/>
          <w:jc w:val="center"/>
        </w:trPr>
        <w:tc>
          <w:tcPr>
            <w:tcW w:w="2280" w:type="dxa"/>
            <w:gridSpan w:val="2"/>
            <w:vAlign w:val="center"/>
          </w:tcPr>
          <w:p w14:paraId="1A9C82D0" w14:textId="77777777" w:rsidR="008E259E" w:rsidRPr="00282AAB" w:rsidRDefault="008E259E" w:rsidP="008E168D">
            <w:pPr>
              <w:snapToGrid w:val="0"/>
              <w:spacing w:line="312" w:lineRule="auto"/>
              <w:jc w:val="center"/>
              <w:rPr>
                <w:b/>
                <w:bCs/>
              </w:rPr>
            </w:pPr>
            <w:r w:rsidRPr="00282AAB">
              <w:rPr>
                <w:b/>
                <w:bCs/>
              </w:rPr>
              <w:t>主要</w:t>
            </w:r>
            <w:r w:rsidRPr="00282AAB">
              <w:rPr>
                <w:rFonts w:hint="eastAsia"/>
                <w:b/>
                <w:bCs/>
              </w:rPr>
              <w:t>教学</w:t>
            </w:r>
            <w:r w:rsidRPr="00282AAB">
              <w:rPr>
                <w:b/>
                <w:bCs/>
              </w:rPr>
              <w:t>环节</w:t>
            </w:r>
          </w:p>
        </w:tc>
        <w:tc>
          <w:tcPr>
            <w:tcW w:w="6246" w:type="dxa"/>
            <w:vAlign w:val="center"/>
          </w:tcPr>
          <w:p w14:paraId="015328C7" w14:textId="77777777" w:rsidR="008E259E" w:rsidRPr="00282AAB" w:rsidRDefault="008E259E" w:rsidP="008E168D">
            <w:pPr>
              <w:snapToGrid w:val="0"/>
              <w:spacing w:line="312" w:lineRule="auto"/>
              <w:jc w:val="center"/>
              <w:rPr>
                <w:b/>
                <w:bCs/>
              </w:rPr>
            </w:pPr>
            <w:r w:rsidRPr="00282AAB">
              <w:rPr>
                <w:b/>
                <w:bCs/>
              </w:rPr>
              <w:t>质量要求</w:t>
            </w:r>
          </w:p>
        </w:tc>
      </w:tr>
      <w:tr w:rsidR="00282AAB" w:rsidRPr="00282AAB" w14:paraId="41B4CA16" w14:textId="77777777" w:rsidTr="008E168D">
        <w:trPr>
          <w:trHeight w:val="510"/>
          <w:jc w:val="center"/>
        </w:trPr>
        <w:tc>
          <w:tcPr>
            <w:tcW w:w="862" w:type="dxa"/>
            <w:vMerge w:val="restart"/>
            <w:vAlign w:val="center"/>
          </w:tcPr>
          <w:p w14:paraId="0FC874C5" w14:textId="77777777" w:rsidR="008E259E" w:rsidRPr="00282AAB" w:rsidRDefault="008E259E" w:rsidP="008E168D">
            <w:pPr>
              <w:spacing w:line="276" w:lineRule="auto"/>
              <w:jc w:val="center"/>
              <w:rPr>
                <w:szCs w:val="21"/>
              </w:rPr>
            </w:pPr>
            <w:r w:rsidRPr="00282AAB">
              <w:rPr>
                <w:szCs w:val="21"/>
              </w:rPr>
              <w:t>准备</w:t>
            </w:r>
          </w:p>
          <w:p w14:paraId="18345EFE" w14:textId="77777777" w:rsidR="008E259E" w:rsidRPr="00282AAB" w:rsidRDefault="008E259E" w:rsidP="008E168D">
            <w:pPr>
              <w:spacing w:line="276" w:lineRule="auto"/>
              <w:jc w:val="center"/>
              <w:rPr>
                <w:szCs w:val="21"/>
              </w:rPr>
            </w:pPr>
            <w:r w:rsidRPr="00282AAB">
              <w:rPr>
                <w:szCs w:val="21"/>
              </w:rPr>
              <w:t>阶段</w:t>
            </w:r>
          </w:p>
        </w:tc>
        <w:tc>
          <w:tcPr>
            <w:tcW w:w="1418" w:type="dxa"/>
            <w:vAlign w:val="center"/>
          </w:tcPr>
          <w:p w14:paraId="2C2CFD4F" w14:textId="77777777" w:rsidR="008E259E" w:rsidRPr="00282AAB" w:rsidRDefault="008E259E" w:rsidP="008E168D">
            <w:pPr>
              <w:spacing w:line="276" w:lineRule="auto"/>
              <w:rPr>
                <w:szCs w:val="21"/>
              </w:rPr>
            </w:pPr>
            <w:r w:rsidRPr="00282AAB">
              <w:rPr>
                <w:szCs w:val="21"/>
              </w:rPr>
              <w:t>1.</w:t>
            </w:r>
            <w:r w:rsidRPr="00282AAB">
              <w:rPr>
                <w:szCs w:val="21"/>
              </w:rPr>
              <w:t>实践计划</w:t>
            </w:r>
          </w:p>
        </w:tc>
        <w:tc>
          <w:tcPr>
            <w:tcW w:w="6246" w:type="dxa"/>
            <w:vAlign w:val="center"/>
          </w:tcPr>
          <w:p w14:paraId="54FE7AAB" w14:textId="77777777" w:rsidR="008E259E" w:rsidRPr="00282AAB" w:rsidRDefault="008E259E" w:rsidP="008E168D">
            <w:pPr>
              <w:spacing w:line="276" w:lineRule="auto"/>
              <w:rPr>
                <w:szCs w:val="21"/>
              </w:rPr>
            </w:pPr>
            <w:r w:rsidRPr="00282AAB">
              <w:rPr>
                <w:szCs w:val="21"/>
              </w:rPr>
              <w:t>根据学校要求及专业人才培养方案制定详实可行的设计计划，设计计划在设计开始前发放给学生。</w:t>
            </w:r>
          </w:p>
        </w:tc>
      </w:tr>
      <w:tr w:rsidR="00282AAB" w:rsidRPr="00282AAB" w14:paraId="6709C44F" w14:textId="77777777" w:rsidTr="008E168D">
        <w:trPr>
          <w:trHeight w:val="510"/>
          <w:jc w:val="center"/>
        </w:trPr>
        <w:tc>
          <w:tcPr>
            <w:tcW w:w="862" w:type="dxa"/>
            <w:vMerge/>
            <w:vAlign w:val="center"/>
          </w:tcPr>
          <w:p w14:paraId="4FB99146" w14:textId="77777777" w:rsidR="008E259E" w:rsidRPr="00282AAB" w:rsidRDefault="008E259E" w:rsidP="008E168D">
            <w:pPr>
              <w:spacing w:line="276" w:lineRule="auto"/>
              <w:jc w:val="center"/>
              <w:rPr>
                <w:szCs w:val="21"/>
              </w:rPr>
            </w:pPr>
          </w:p>
        </w:tc>
        <w:tc>
          <w:tcPr>
            <w:tcW w:w="1418" w:type="dxa"/>
            <w:vAlign w:val="center"/>
          </w:tcPr>
          <w:p w14:paraId="1D06F7C2" w14:textId="77777777" w:rsidR="008E259E" w:rsidRPr="00282AAB" w:rsidRDefault="008E259E" w:rsidP="008E168D">
            <w:pPr>
              <w:snapToGrid w:val="0"/>
              <w:spacing w:line="276" w:lineRule="auto"/>
              <w:rPr>
                <w:szCs w:val="21"/>
              </w:rPr>
            </w:pPr>
            <w:r w:rsidRPr="00282AAB">
              <w:rPr>
                <w:szCs w:val="21"/>
              </w:rPr>
              <w:t>2.</w:t>
            </w:r>
            <w:r w:rsidRPr="00282AAB">
              <w:rPr>
                <w:szCs w:val="21"/>
              </w:rPr>
              <w:t>指导老师</w:t>
            </w:r>
          </w:p>
        </w:tc>
        <w:tc>
          <w:tcPr>
            <w:tcW w:w="6246" w:type="dxa"/>
            <w:vAlign w:val="center"/>
          </w:tcPr>
          <w:p w14:paraId="2F5B9256" w14:textId="77777777" w:rsidR="008E259E" w:rsidRPr="00282AAB" w:rsidRDefault="008E259E" w:rsidP="008E168D">
            <w:pPr>
              <w:snapToGrid w:val="0"/>
              <w:spacing w:line="276" w:lineRule="auto"/>
              <w:rPr>
                <w:szCs w:val="21"/>
              </w:rPr>
            </w:pPr>
            <w:r w:rsidRPr="00282AAB">
              <w:rPr>
                <w:szCs w:val="21"/>
              </w:rPr>
              <w:t>指导教师由实践经验丰富、对实习内容熟悉的讲师及以上职称的教师担任，具备扎实的理论基础知识和丰富的实践经验；指导教师在设计任务前熟悉实验大纲，对实验设备进行检查，确认其完备可用。</w:t>
            </w:r>
          </w:p>
        </w:tc>
      </w:tr>
      <w:tr w:rsidR="00282AAB" w:rsidRPr="00282AAB" w14:paraId="1E4A2944" w14:textId="77777777" w:rsidTr="008E168D">
        <w:trPr>
          <w:trHeight w:val="510"/>
          <w:jc w:val="center"/>
        </w:trPr>
        <w:tc>
          <w:tcPr>
            <w:tcW w:w="862" w:type="dxa"/>
            <w:vMerge/>
            <w:vAlign w:val="center"/>
          </w:tcPr>
          <w:p w14:paraId="7CBCE715" w14:textId="77777777" w:rsidR="008E259E" w:rsidRPr="00282AAB" w:rsidRDefault="008E259E" w:rsidP="008E168D">
            <w:pPr>
              <w:spacing w:line="276" w:lineRule="auto"/>
              <w:jc w:val="center"/>
              <w:rPr>
                <w:szCs w:val="21"/>
              </w:rPr>
            </w:pPr>
          </w:p>
        </w:tc>
        <w:tc>
          <w:tcPr>
            <w:tcW w:w="1418" w:type="dxa"/>
            <w:vAlign w:val="center"/>
          </w:tcPr>
          <w:p w14:paraId="75FA0F68" w14:textId="77777777" w:rsidR="008E259E" w:rsidRPr="00282AAB" w:rsidRDefault="008E259E" w:rsidP="008E168D">
            <w:pPr>
              <w:snapToGrid w:val="0"/>
              <w:spacing w:line="276" w:lineRule="auto"/>
              <w:rPr>
                <w:szCs w:val="21"/>
              </w:rPr>
            </w:pPr>
            <w:r w:rsidRPr="00282AAB">
              <w:rPr>
                <w:szCs w:val="21"/>
              </w:rPr>
              <w:t>3.</w:t>
            </w:r>
            <w:r w:rsidRPr="00282AAB">
              <w:rPr>
                <w:szCs w:val="21"/>
              </w:rPr>
              <w:t>实践教材</w:t>
            </w:r>
          </w:p>
        </w:tc>
        <w:tc>
          <w:tcPr>
            <w:tcW w:w="6246" w:type="dxa"/>
            <w:vAlign w:val="center"/>
          </w:tcPr>
          <w:p w14:paraId="152DEF83" w14:textId="77777777" w:rsidR="008E259E" w:rsidRPr="00282AAB" w:rsidRDefault="008E259E" w:rsidP="008E168D">
            <w:pPr>
              <w:snapToGrid w:val="0"/>
              <w:spacing w:line="276" w:lineRule="auto"/>
              <w:rPr>
                <w:szCs w:val="21"/>
              </w:rPr>
            </w:pPr>
            <w:r w:rsidRPr="00282AAB">
              <w:rPr>
                <w:szCs w:val="21"/>
              </w:rPr>
              <w:t>采用应用性强，实践指导性强，且符合实习教学大纲要求的教材和指导书。</w:t>
            </w:r>
          </w:p>
        </w:tc>
      </w:tr>
      <w:tr w:rsidR="00282AAB" w:rsidRPr="00282AAB" w14:paraId="3DAB517B" w14:textId="77777777" w:rsidTr="008E168D">
        <w:trPr>
          <w:trHeight w:val="510"/>
          <w:jc w:val="center"/>
        </w:trPr>
        <w:tc>
          <w:tcPr>
            <w:tcW w:w="862" w:type="dxa"/>
            <w:vMerge/>
            <w:vAlign w:val="center"/>
          </w:tcPr>
          <w:p w14:paraId="1E1DE3C8" w14:textId="77777777" w:rsidR="008E259E" w:rsidRPr="00282AAB" w:rsidRDefault="008E259E" w:rsidP="008E168D">
            <w:pPr>
              <w:spacing w:line="276" w:lineRule="auto"/>
              <w:jc w:val="center"/>
              <w:rPr>
                <w:szCs w:val="21"/>
              </w:rPr>
            </w:pPr>
          </w:p>
        </w:tc>
        <w:tc>
          <w:tcPr>
            <w:tcW w:w="1418" w:type="dxa"/>
            <w:vAlign w:val="center"/>
          </w:tcPr>
          <w:p w14:paraId="7BB82D78" w14:textId="77777777" w:rsidR="008E259E" w:rsidRPr="00282AAB" w:rsidRDefault="008E259E" w:rsidP="008E168D">
            <w:pPr>
              <w:snapToGrid w:val="0"/>
              <w:spacing w:line="276" w:lineRule="auto"/>
              <w:rPr>
                <w:szCs w:val="21"/>
              </w:rPr>
            </w:pPr>
            <w:r w:rsidRPr="00282AAB">
              <w:rPr>
                <w:szCs w:val="21"/>
              </w:rPr>
              <w:t>4.</w:t>
            </w:r>
            <w:r w:rsidRPr="00282AAB">
              <w:rPr>
                <w:szCs w:val="21"/>
              </w:rPr>
              <w:t>组织管理</w:t>
            </w:r>
          </w:p>
        </w:tc>
        <w:tc>
          <w:tcPr>
            <w:tcW w:w="6246" w:type="dxa"/>
            <w:vAlign w:val="center"/>
          </w:tcPr>
          <w:p w14:paraId="63B54F2D" w14:textId="77777777" w:rsidR="008E259E" w:rsidRPr="00282AAB" w:rsidRDefault="008E259E" w:rsidP="008E168D">
            <w:pPr>
              <w:snapToGrid w:val="0"/>
              <w:spacing w:line="276" w:lineRule="auto"/>
              <w:rPr>
                <w:szCs w:val="21"/>
              </w:rPr>
            </w:pPr>
            <w:r w:rsidRPr="00282AAB">
              <w:rPr>
                <w:szCs w:val="21"/>
              </w:rPr>
              <w:t>进行实验要求讲解和安全教育，同组中每位学生实验前都有明确的要求。</w:t>
            </w:r>
          </w:p>
        </w:tc>
      </w:tr>
      <w:tr w:rsidR="00282AAB" w:rsidRPr="00282AAB" w14:paraId="3A9F0E58" w14:textId="77777777" w:rsidTr="008E168D">
        <w:trPr>
          <w:trHeight w:val="510"/>
          <w:jc w:val="center"/>
        </w:trPr>
        <w:tc>
          <w:tcPr>
            <w:tcW w:w="862" w:type="dxa"/>
            <w:vMerge w:val="restart"/>
            <w:vAlign w:val="center"/>
          </w:tcPr>
          <w:p w14:paraId="7061B73E" w14:textId="77777777" w:rsidR="008E259E" w:rsidRPr="00282AAB" w:rsidRDefault="008E259E" w:rsidP="008E168D">
            <w:pPr>
              <w:spacing w:line="276" w:lineRule="auto"/>
              <w:jc w:val="center"/>
              <w:rPr>
                <w:szCs w:val="21"/>
              </w:rPr>
            </w:pPr>
            <w:r w:rsidRPr="00282AAB">
              <w:rPr>
                <w:szCs w:val="21"/>
              </w:rPr>
              <w:t>实施</w:t>
            </w:r>
          </w:p>
          <w:p w14:paraId="6FBFC460" w14:textId="77777777" w:rsidR="008E259E" w:rsidRPr="00282AAB" w:rsidRDefault="008E259E" w:rsidP="008E168D">
            <w:pPr>
              <w:spacing w:line="276" w:lineRule="auto"/>
              <w:jc w:val="center"/>
              <w:rPr>
                <w:szCs w:val="21"/>
              </w:rPr>
            </w:pPr>
            <w:r w:rsidRPr="00282AAB">
              <w:rPr>
                <w:szCs w:val="21"/>
              </w:rPr>
              <w:t>阶段</w:t>
            </w:r>
          </w:p>
        </w:tc>
        <w:tc>
          <w:tcPr>
            <w:tcW w:w="1418" w:type="dxa"/>
            <w:vAlign w:val="center"/>
          </w:tcPr>
          <w:p w14:paraId="2ADD84A6" w14:textId="77777777" w:rsidR="008E259E" w:rsidRPr="00282AAB" w:rsidRDefault="008E259E" w:rsidP="008E168D">
            <w:pPr>
              <w:spacing w:line="276" w:lineRule="auto"/>
              <w:rPr>
                <w:szCs w:val="21"/>
              </w:rPr>
            </w:pPr>
            <w:r w:rsidRPr="00282AAB">
              <w:rPr>
                <w:szCs w:val="21"/>
              </w:rPr>
              <w:t>1.</w:t>
            </w:r>
            <w:r w:rsidRPr="00282AAB">
              <w:rPr>
                <w:szCs w:val="21"/>
              </w:rPr>
              <w:t>计划执行</w:t>
            </w:r>
          </w:p>
        </w:tc>
        <w:tc>
          <w:tcPr>
            <w:tcW w:w="6246" w:type="dxa"/>
            <w:vAlign w:val="center"/>
          </w:tcPr>
          <w:p w14:paraId="0F368BD4" w14:textId="77777777" w:rsidR="008E259E" w:rsidRPr="00282AAB" w:rsidRDefault="008E259E" w:rsidP="008E168D">
            <w:pPr>
              <w:spacing w:line="276" w:lineRule="auto"/>
              <w:rPr>
                <w:szCs w:val="21"/>
              </w:rPr>
            </w:pPr>
            <w:r w:rsidRPr="00282AAB">
              <w:rPr>
                <w:szCs w:val="21"/>
              </w:rPr>
              <w:t>实验进度及实验质量等符合教学大纲的要求。</w:t>
            </w:r>
          </w:p>
        </w:tc>
      </w:tr>
      <w:tr w:rsidR="00282AAB" w:rsidRPr="00282AAB" w14:paraId="5610BD1C" w14:textId="77777777" w:rsidTr="008E168D">
        <w:trPr>
          <w:trHeight w:val="510"/>
          <w:jc w:val="center"/>
        </w:trPr>
        <w:tc>
          <w:tcPr>
            <w:tcW w:w="862" w:type="dxa"/>
            <w:vMerge/>
            <w:vAlign w:val="center"/>
          </w:tcPr>
          <w:p w14:paraId="02F62701" w14:textId="77777777" w:rsidR="008E259E" w:rsidRPr="00282AAB" w:rsidRDefault="008E259E" w:rsidP="008E168D">
            <w:pPr>
              <w:spacing w:line="276" w:lineRule="auto"/>
              <w:jc w:val="center"/>
              <w:rPr>
                <w:szCs w:val="21"/>
              </w:rPr>
            </w:pPr>
          </w:p>
        </w:tc>
        <w:tc>
          <w:tcPr>
            <w:tcW w:w="1418" w:type="dxa"/>
            <w:vAlign w:val="center"/>
          </w:tcPr>
          <w:p w14:paraId="38430D75" w14:textId="77777777" w:rsidR="008E259E" w:rsidRPr="00282AAB" w:rsidRDefault="008E259E" w:rsidP="008E168D">
            <w:pPr>
              <w:snapToGrid w:val="0"/>
              <w:spacing w:line="276" w:lineRule="auto"/>
              <w:rPr>
                <w:szCs w:val="21"/>
              </w:rPr>
            </w:pPr>
            <w:r w:rsidRPr="00282AAB">
              <w:rPr>
                <w:szCs w:val="21"/>
              </w:rPr>
              <w:t>2.</w:t>
            </w:r>
            <w:r w:rsidRPr="00282AAB">
              <w:rPr>
                <w:szCs w:val="21"/>
              </w:rPr>
              <w:t>实践指导</w:t>
            </w:r>
          </w:p>
        </w:tc>
        <w:tc>
          <w:tcPr>
            <w:tcW w:w="6246" w:type="dxa"/>
            <w:vAlign w:val="center"/>
          </w:tcPr>
          <w:p w14:paraId="7F680EE7" w14:textId="77777777" w:rsidR="008E259E" w:rsidRPr="00282AAB" w:rsidRDefault="008E259E" w:rsidP="008E168D">
            <w:pPr>
              <w:snapToGrid w:val="0"/>
              <w:spacing w:line="276" w:lineRule="auto"/>
              <w:rPr>
                <w:szCs w:val="21"/>
              </w:rPr>
            </w:pPr>
            <w:r w:rsidRPr="00282AAB">
              <w:rPr>
                <w:szCs w:val="21"/>
              </w:rPr>
              <w:t>按要求对每个学生予以指导，并做好相关记录。</w:t>
            </w:r>
          </w:p>
        </w:tc>
      </w:tr>
      <w:tr w:rsidR="00282AAB" w:rsidRPr="00282AAB" w14:paraId="36811991" w14:textId="77777777" w:rsidTr="008E168D">
        <w:trPr>
          <w:trHeight w:val="510"/>
          <w:jc w:val="center"/>
        </w:trPr>
        <w:tc>
          <w:tcPr>
            <w:tcW w:w="862" w:type="dxa"/>
            <w:vMerge/>
            <w:vAlign w:val="center"/>
          </w:tcPr>
          <w:p w14:paraId="5B33CB7D" w14:textId="77777777" w:rsidR="008E259E" w:rsidRPr="00282AAB" w:rsidRDefault="008E259E" w:rsidP="008E168D">
            <w:pPr>
              <w:spacing w:line="276" w:lineRule="auto"/>
              <w:jc w:val="center"/>
              <w:rPr>
                <w:szCs w:val="21"/>
              </w:rPr>
            </w:pPr>
          </w:p>
        </w:tc>
        <w:tc>
          <w:tcPr>
            <w:tcW w:w="1418" w:type="dxa"/>
            <w:vAlign w:val="center"/>
          </w:tcPr>
          <w:p w14:paraId="6D125EF6" w14:textId="77777777" w:rsidR="008E259E" w:rsidRPr="00282AAB" w:rsidRDefault="008E259E" w:rsidP="008E168D">
            <w:pPr>
              <w:snapToGrid w:val="0"/>
              <w:spacing w:line="276" w:lineRule="auto"/>
              <w:rPr>
                <w:szCs w:val="21"/>
              </w:rPr>
            </w:pPr>
            <w:r w:rsidRPr="00282AAB">
              <w:rPr>
                <w:szCs w:val="21"/>
              </w:rPr>
              <w:t>3.</w:t>
            </w:r>
            <w:r w:rsidRPr="00282AAB">
              <w:rPr>
                <w:szCs w:val="21"/>
              </w:rPr>
              <w:t>学生管理</w:t>
            </w:r>
          </w:p>
        </w:tc>
        <w:tc>
          <w:tcPr>
            <w:tcW w:w="6246" w:type="dxa"/>
            <w:vAlign w:val="center"/>
          </w:tcPr>
          <w:p w14:paraId="74D1FA6D" w14:textId="77777777" w:rsidR="008E259E" w:rsidRPr="00282AAB" w:rsidRDefault="008E259E" w:rsidP="008E168D">
            <w:pPr>
              <w:snapToGrid w:val="0"/>
              <w:spacing w:line="276" w:lineRule="auto"/>
              <w:rPr>
                <w:szCs w:val="21"/>
              </w:rPr>
            </w:pPr>
            <w:r w:rsidRPr="00282AAB">
              <w:rPr>
                <w:szCs w:val="21"/>
              </w:rPr>
              <w:t>严格进行考勤和平时考核，认真记录实验情况；对迟到、早退和无故缺勤等违纪情况及时处理。</w:t>
            </w:r>
          </w:p>
        </w:tc>
      </w:tr>
      <w:tr w:rsidR="00282AAB" w:rsidRPr="00282AAB" w14:paraId="46D5C028" w14:textId="77777777" w:rsidTr="008E168D">
        <w:trPr>
          <w:trHeight w:val="510"/>
          <w:jc w:val="center"/>
        </w:trPr>
        <w:tc>
          <w:tcPr>
            <w:tcW w:w="862" w:type="dxa"/>
            <w:vMerge/>
            <w:vAlign w:val="center"/>
          </w:tcPr>
          <w:p w14:paraId="11BE8DCB" w14:textId="77777777" w:rsidR="008E259E" w:rsidRPr="00282AAB" w:rsidRDefault="008E259E" w:rsidP="008E168D">
            <w:pPr>
              <w:spacing w:line="276" w:lineRule="auto"/>
              <w:jc w:val="center"/>
              <w:rPr>
                <w:szCs w:val="21"/>
              </w:rPr>
            </w:pPr>
          </w:p>
        </w:tc>
        <w:tc>
          <w:tcPr>
            <w:tcW w:w="1418" w:type="dxa"/>
            <w:vAlign w:val="center"/>
          </w:tcPr>
          <w:p w14:paraId="56526E79" w14:textId="77777777" w:rsidR="008E259E" w:rsidRPr="00282AAB" w:rsidRDefault="008E259E" w:rsidP="008E168D">
            <w:pPr>
              <w:snapToGrid w:val="0"/>
              <w:spacing w:line="276" w:lineRule="auto"/>
              <w:rPr>
                <w:szCs w:val="21"/>
              </w:rPr>
            </w:pPr>
            <w:r w:rsidRPr="00282AAB">
              <w:rPr>
                <w:szCs w:val="21"/>
              </w:rPr>
              <w:t>4.</w:t>
            </w:r>
            <w:r w:rsidRPr="00282AAB">
              <w:rPr>
                <w:szCs w:val="21"/>
              </w:rPr>
              <w:t>教学检查</w:t>
            </w:r>
          </w:p>
        </w:tc>
        <w:tc>
          <w:tcPr>
            <w:tcW w:w="6246" w:type="dxa"/>
            <w:vAlign w:val="center"/>
          </w:tcPr>
          <w:p w14:paraId="33650DF8" w14:textId="77777777" w:rsidR="008E259E" w:rsidRPr="00282AAB" w:rsidRDefault="008E259E" w:rsidP="008E168D">
            <w:pPr>
              <w:snapToGrid w:val="0"/>
              <w:spacing w:line="276" w:lineRule="auto"/>
              <w:rPr>
                <w:szCs w:val="21"/>
              </w:rPr>
            </w:pPr>
            <w:r w:rsidRPr="00282AAB">
              <w:rPr>
                <w:szCs w:val="21"/>
              </w:rPr>
              <w:t>学院有计划地开展实验督导检查，并及时反馈检查情况。</w:t>
            </w:r>
          </w:p>
        </w:tc>
      </w:tr>
      <w:tr w:rsidR="00282AAB" w:rsidRPr="00282AAB" w14:paraId="2A9A9F3F" w14:textId="77777777" w:rsidTr="008E168D">
        <w:trPr>
          <w:trHeight w:val="510"/>
          <w:jc w:val="center"/>
        </w:trPr>
        <w:tc>
          <w:tcPr>
            <w:tcW w:w="862" w:type="dxa"/>
            <w:vMerge w:val="restart"/>
            <w:vAlign w:val="center"/>
          </w:tcPr>
          <w:p w14:paraId="113988F0" w14:textId="77777777" w:rsidR="008E259E" w:rsidRPr="00282AAB" w:rsidRDefault="008E259E" w:rsidP="008E168D">
            <w:pPr>
              <w:spacing w:line="276" w:lineRule="auto"/>
              <w:jc w:val="center"/>
              <w:rPr>
                <w:szCs w:val="21"/>
              </w:rPr>
            </w:pPr>
            <w:r w:rsidRPr="00282AAB">
              <w:rPr>
                <w:szCs w:val="21"/>
              </w:rPr>
              <w:t>总结</w:t>
            </w:r>
          </w:p>
          <w:p w14:paraId="674720D3" w14:textId="77777777" w:rsidR="008E259E" w:rsidRPr="00282AAB" w:rsidRDefault="008E259E" w:rsidP="008E168D">
            <w:pPr>
              <w:spacing w:line="276" w:lineRule="auto"/>
              <w:jc w:val="center"/>
              <w:rPr>
                <w:szCs w:val="21"/>
              </w:rPr>
            </w:pPr>
            <w:r w:rsidRPr="00282AAB">
              <w:rPr>
                <w:szCs w:val="21"/>
              </w:rPr>
              <w:t>考核</w:t>
            </w:r>
          </w:p>
        </w:tc>
        <w:tc>
          <w:tcPr>
            <w:tcW w:w="1418" w:type="dxa"/>
            <w:vAlign w:val="center"/>
          </w:tcPr>
          <w:p w14:paraId="2EC31CFD" w14:textId="77777777" w:rsidR="008E259E" w:rsidRPr="00282AAB" w:rsidRDefault="008E259E" w:rsidP="008E168D">
            <w:pPr>
              <w:spacing w:line="276" w:lineRule="auto"/>
              <w:rPr>
                <w:szCs w:val="21"/>
              </w:rPr>
            </w:pPr>
            <w:r w:rsidRPr="00282AAB">
              <w:rPr>
                <w:szCs w:val="21"/>
              </w:rPr>
              <w:t>1.</w:t>
            </w:r>
            <w:r w:rsidRPr="00282AAB">
              <w:rPr>
                <w:szCs w:val="21"/>
              </w:rPr>
              <w:t>实践报告</w:t>
            </w:r>
          </w:p>
        </w:tc>
        <w:tc>
          <w:tcPr>
            <w:tcW w:w="6246" w:type="dxa"/>
            <w:vAlign w:val="center"/>
          </w:tcPr>
          <w:p w14:paraId="0E3BE3B0" w14:textId="77777777" w:rsidR="008E259E" w:rsidRPr="00282AAB" w:rsidRDefault="008E259E" w:rsidP="008E168D">
            <w:pPr>
              <w:spacing w:line="276" w:lineRule="auto"/>
              <w:rPr>
                <w:szCs w:val="21"/>
              </w:rPr>
            </w:pPr>
            <w:r w:rsidRPr="00282AAB">
              <w:rPr>
                <w:szCs w:val="21"/>
              </w:rPr>
              <w:t>结束后，及时按要求提交设计报告。</w:t>
            </w:r>
          </w:p>
        </w:tc>
      </w:tr>
      <w:tr w:rsidR="00282AAB" w:rsidRPr="00282AAB" w14:paraId="3B19D5F8" w14:textId="77777777" w:rsidTr="008E168D">
        <w:trPr>
          <w:trHeight w:val="510"/>
          <w:jc w:val="center"/>
        </w:trPr>
        <w:tc>
          <w:tcPr>
            <w:tcW w:w="862" w:type="dxa"/>
            <w:vMerge/>
            <w:vAlign w:val="center"/>
          </w:tcPr>
          <w:p w14:paraId="08DBF23B" w14:textId="77777777" w:rsidR="008E259E" w:rsidRPr="00282AAB" w:rsidRDefault="008E259E" w:rsidP="008E168D">
            <w:pPr>
              <w:spacing w:line="276" w:lineRule="auto"/>
              <w:rPr>
                <w:szCs w:val="21"/>
              </w:rPr>
            </w:pPr>
          </w:p>
        </w:tc>
        <w:tc>
          <w:tcPr>
            <w:tcW w:w="1418" w:type="dxa"/>
            <w:vAlign w:val="center"/>
          </w:tcPr>
          <w:p w14:paraId="78E879B4" w14:textId="77777777" w:rsidR="008E259E" w:rsidRPr="00282AAB" w:rsidRDefault="008E259E" w:rsidP="008E168D">
            <w:pPr>
              <w:snapToGrid w:val="0"/>
              <w:spacing w:line="276" w:lineRule="auto"/>
              <w:rPr>
                <w:szCs w:val="21"/>
              </w:rPr>
            </w:pPr>
            <w:r w:rsidRPr="00282AAB">
              <w:rPr>
                <w:szCs w:val="21"/>
              </w:rPr>
              <w:t>2.</w:t>
            </w:r>
            <w:r w:rsidRPr="00282AAB">
              <w:rPr>
                <w:szCs w:val="21"/>
              </w:rPr>
              <w:t>实践考核</w:t>
            </w:r>
          </w:p>
        </w:tc>
        <w:tc>
          <w:tcPr>
            <w:tcW w:w="6246" w:type="dxa"/>
            <w:vAlign w:val="center"/>
          </w:tcPr>
          <w:p w14:paraId="0991D80B" w14:textId="77777777" w:rsidR="008E259E" w:rsidRPr="00282AAB" w:rsidRDefault="008E259E" w:rsidP="008E168D">
            <w:pPr>
              <w:snapToGrid w:val="0"/>
              <w:spacing w:line="276" w:lineRule="auto"/>
              <w:rPr>
                <w:szCs w:val="21"/>
              </w:rPr>
            </w:pPr>
            <w:r w:rsidRPr="00282AAB">
              <w:rPr>
                <w:szCs w:val="21"/>
              </w:rPr>
              <w:t>根据考核内容及要求对每位学生设计情况进行考核，合理评价，并按照学校有关规定登记成绩。</w:t>
            </w:r>
          </w:p>
        </w:tc>
      </w:tr>
      <w:tr w:rsidR="00282AAB" w:rsidRPr="00282AAB" w14:paraId="15027BA0" w14:textId="77777777" w:rsidTr="008E168D">
        <w:trPr>
          <w:trHeight w:val="510"/>
          <w:jc w:val="center"/>
        </w:trPr>
        <w:tc>
          <w:tcPr>
            <w:tcW w:w="862" w:type="dxa"/>
            <w:vMerge/>
            <w:vAlign w:val="center"/>
          </w:tcPr>
          <w:p w14:paraId="693258DE" w14:textId="77777777" w:rsidR="008E259E" w:rsidRPr="00282AAB" w:rsidRDefault="008E259E" w:rsidP="008E168D">
            <w:pPr>
              <w:spacing w:line="276" w:lineRule="auto"/>
              <w:rPr>
                <w:szCs w:val="21"/>
              </w:rPr>
            </w:pPr>
          </w:p>
        </w:tc>
        <w:tc>
          <w:tcPr>
            <w:tcW w:w="1418" w:type="dxa"/>
            <w:vAlign w:val="center"/>
          </w:tcPr>
          <w:p w14:paraId="4B882B51" w14:textId="77777777" w:rsidR="008E259E" w:rsidRPr="00282AAB" w:rsidRDefault="008E259E" w:rsidP="008E168D">
            <w:pPr>
              <w:snapToGrid w:val="0"/>
              <w:spacing w:line="276" w:lineRule="auto"/>
              <w:rPr>
                <w:szCs w:val="21"/>
              </w:rPr>
            </w:pPr>
            <w:r w:rsidRPr="00282AAB">
              <w:rPr>
                <w:szCs w:val="21"/>
              </w:rPr>
              <w:t>3.</w:t>
            </w:r>
            <w:r w:rsidRPr="00282AAB">
              <w:rPr>
                <w:szCs w:val="21"/>
              </w:rPr>
              <w:t>总结归档</w:t>
            </w:r>
          </w:p>
        </w:tc>
        <w:tc>
          <w:tcPr>
            <w:tcW w:w="6246" w:type="dxa"/>
            <w:vAlign w:val="center"/>
          </w:tcPr>
          <w:p w14:paraId="41F2A721" w14:textId="77777777" w:rsidR="008E259E" w:rsidRPr="00282AAB" w:rsidRDefault="008E259E" w:rsidP="008E168D">
            <w:pPr>
              <w:snapToGrid w:val="0"/>
              <w:spacing w:line="276" w:lineRule="auto"/>
              <w:rPr>
                <w:szCs w:val="21"/>
              </w:rPr>
            </w:pPr>
            <w:r w:rsidRPr="00282AAB">
              <w:rPr>
                <w:szCs w:val="21"/>
              </w:rPr>
              <w:t>及时总结交流经验与体会，按要求做好材料归档。</w:t>
            </w:r>
          </w:p>
        </w:tc>
      </w:tr>
    </w:tbl>
    <w:p w14:paraId="1B4D6C6A" w14:textId="77777777" w:rsidR="008E259E" w:rsidRPr="00282AAB" w:rsidRDefault="008E259E" w:rsidP="008E259E">
      <w:pPr>
        <w:spacing w:line="360" w:lineRule="auto"/>
        <w:rPr>
          <w:b/>
          <w:sz w:val="28"/>
          <w:szCs w:val="28"/>
        </w:rPr>
      </w:pPr>
      <w:r w:rsidRPr="00282AAB">
        <w:rPr>
          <w:rFonts w:hint="eastAsia"/>
          <w:b/>
          <w:sz w:val="28"/>
          <w:szCs w:val="28"/>
        </w:rPr>
        <w:t>五</w:t>
      </w:r>
      <w:r w:rsidRPr="00282AAB">
        <w:rPr>
          <w:b/>
          <w:sz w:val="28"/>
          <w:szCs w:val="28"/>
        </w:rPr>
        <w:t>、课程考核</w:t>
      </w:r>
    </w:p>
    <w:p w14:paraId="0444D655" w14:textId="77777777" w:rsidR="008E259E" w:rsidRPr="00282AAB" w:rsidRDefault="008E259E" w:rsidP="008E259E">
      <w:pPr>
        <w:spacing w:line="360" w:lineRule="auto"/>
        <w:ind w:firstLineChars="200" w:firstLine="480"/>
        <w:rPr>
          <w:sz w:val="24"/>
        </w:rPr>
      </w:pPr>
      <w:r w:rsidRPr="00282AAB">
        <w:rPr>
          <w:rFonts w:hint="eastAsia"/>
          <w:sz w:val="24"/>
        </w:rPr>
        <w:lastRenderedPageBreak/>
        <w:t>（一）设计的考核是本课程的重要组成部分，将过程性评价、作品和报告等终结者评价相结合。考核方式包括平时成绩考核、设计报告考核、实践成绩考核等。</w:t>
      </w:r>
    </w:p>
    <w:p w14:paraId="5FDF3AB7" w14:textId="77777777" w:rsidR="008E259E" w:rsidRPr="00282AAB" w:rsidRDefault="008E259E" w:rsidP="008E259E">
      <w:pPr>
        <w:spacing w:line="360" w:lineRule="auto"/>
        <w:ind w:firstLineChars="200" w:firstLine="480"/>
        <w:rPr>
          <w:sz w:val="24"/>
        </w:rPr>
      </w:pPr>
      <w:r w:rsidRPr="00282AAB">
        <w:rPr>
          <w:rFonts w:hint="eastAsia"/>
          <w:sz w:val="24"/>
        </w:rPr>
        <w:t>（二）</w:t>
      </w:r>
      <w:r w:rsidRPr="00282AAB">
        <w:rPr>
          <w:sz w:val="24"/>
        </w:rPr>
        <w:t>课程考核</w:t>
      </w:r>
      <w:r w:rsidRPr="00282AAB">
        <w:rPr>
          <w:rFonts w:hint="eastAsia"/>
          <w:sz w:val="24"/>
        </w:rPr>
        <w:t>方式</w:t>
      </w:r>
      <w:r w:rsidRPr="00282AAB">
        <w:rPr>
          <w:sz w:val="24"/>
        </w:rPr>
        <w:t>包括</w:t>
      </w:r>
      <w:r w:rsidRPr="00282AAB">
        <w:rPr>
          <w:rFonts w:hint="eastAsia"/>
          <w:sz w:val="24"/>
        </w:rPr>
        <w:t>平时（包括：出勤和过程表现）</w:t>
      </w:r>
      <w:r w:rsidRPr="00282AAB">
        <w:rPr>
          <w:sz w:val="24"/>
        </w:rPr>
        <w:t>、</w:t>
      </w:r>
      <w:r w:rsidRPr="00282AAB">
        <w:rPr>
          <w:rFonts w:hint="eastAsia"/>
          <w:sz w:val="24"/>
        </w:rPr>
        <w:t>作品（包括：课题难易程序和硬件、软件效果）、报告质量、答辩情况等</w:t>
      </w:r>
      <w:r w:rsidRPr="00282AAB">
        <w:rPr>
          <w:sz w:val="24"/>
        </w:rPr>
        <w:t>。</w:t>
      </w:r>
      <w:r w:rsidRPr="00282AAB">
        <w:rPr>
          <w:rFonts w:hint="eastAsia"/>
          <w:sz w:val="24"/>
        </w:rPr>
        <w:t>课程成绩按五级分：优秀、良好、中等、及格、不及格，综合得分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11DC7565" w14:textId="77777777" w:rsidR="008E259E" w:rsidRPr="00282AAB" w:rsidRDefault="008E259E" w:rsidP="008E259E">
      <w:pPr>
        <w:spacing w:line="360" w:lineRule="auto"/>
        <w:ind w:firstLineChars="200" w:firstLine="480"/>
        <w:rPr>
          <w:sz w:val="24"/>
        </w:rPr>
      </w:pPr>
      <w:r w:rsidRPr="00282AAB">
        <w:rPr>
          <w:rFonts w:hint="eastAsia"/>
          <w:sz w:val="24"/>
        </w:rPr>
        <w:t>（三）课程总评成绩的具体内容和比例如下表所示：</w:t>
      </w: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09"/>
        <w:gridCol w:w="3885"/>
        <w:gridCol w:w="850"/>
        <w:gridCol w:w="864"/>
        <w:gridCol w:w="979"/>
      </w:tblGrid>
      <w:tr w:rsidR="00282AAB" w:rsidRPr="00282AAB" w14:paraId="4BEF58B1" w14:textId="77777777" w:rsidTr="008E168D">
        <w:trPr>
          <w:trHeight w:val="334"/>
        </w:trPr>
        <w:tc>
          <w:tcPr>
            <w:tcW w:w="992" w:type="dxa"/>
            <w:vMerge w:val="restart"/>
            <w:shd w:val="clear" w:color="auto" w:fill="FFFFFF"/>
            <w:tcMar>
              <w:left w:w="57" w:type="dxa"/>
              <w:right w:w="57" w:type="dxa"/>
            </w:tcMar>
            <w:vAlign w:val="center"/>
          </w:tcPr>
          <w:p w14:paraId="51906148" w14:textId="77777777" w:rsidR="008E259E" w:rsidRPr="00282AAB" w:rsidRDefault="008E259E" w:rsidP="008E168D">
            <w:pPr>
              <w:pStyle w:val="a7"/>
              <w:jc w:val="center"/>
              <w:rPr>
                <w:rFonts w:eastAsia="宋体"/>
              </w:rPr>
            </w:pPr>
            <w:r w:rsidRPr="00282AAB">
              <w:rPr>
                <w:rFonts w:eastAsia="宋体" w:hint="eastAsia"/>
              </w:rPr>
              <w:t>考核环节</w:t>
            </w:r>
          </w:p>
        </w:tc>
        <w:tc>
          <w:tcPr>
            <w:tcW w:w="709" w:type="dxa"/>
            <w:vMerge w:val="restart"/>
            <w:shd w:val="clear" w:color="auto" w:fill="FFFFFF"/>
            <w:vAlign w:val="center"/>
          </w:tcPr>
          <w:p w14:paraId="2AF0ECD6" w14:textId="77777777" w:rsidR="008E259E" w:rsidRPr="00282AAB" w:rsidRDefault="008E259E" w:rsidP="008E168D">
            <w:pPr>
              <w:pStyle w:val="a7"/>
              <w:jc w:val="center"/>
              <w:rPr>
                <w:rFonts w:eastAsia="宋体"/>
              </w:rPr>
            </w:pPr>
            <w:r w:rsidRPr="00282AAB">
              <w:rPr>
                <w:rFonts w:eastAsia="宋体" w:hint="eastAsia"/>
              </w:rPr>
              <w:t>成绩比例</w:t>
            </w:r>
          </w:p>
        </w:tc>
        <w:tc>
          <w:tcPr>
            <w:tcW w:w="3885" w:type="dxa"/>
            <w:vMerge w:val="restart"/>
            <w:shd w:val="clear" w:color="auto" w:fill="FFFFFF"/>
            <w:vAlign w:val="center"/>
          </w:tcPr>
          <w:p w14:paraId="77BA93DF" w14:textId="77777777" w:rsidR="008E259E" w:rsidRPr="00282AAB" w:rsidRDefault="008E259E" w:rsidP="008E168D">
            <w:pPr>
              <w:pStyle w:val="a7"/>
              <w:jc w:val="center"/>
              <w:rPr>
                <w:rFonts w:eastAsia="宋体"/>
              </w:rPr>
            </w:pPr>
            <w:r w:rsidRPr="00282AAB">
              <w:rPr>
                <w:rFonts w:eastAsia="宋体"/>
              </w:rPr>
              <w:t>考核</w:t>
            </w:r>
            <w:r w:rsidRPr="00282AAB">
              <w:rPr>
                <w:rFonts w:eastAsia="宋体" w:hint="eastAsia"/>
              </w:rPr>
              <w:t>内容与</w:t>
            </w:r>
            <w:r w:rsidRPr="00282AAB">
              <w:rPr>
                <w:rFonts w:eastAsia="宋体"/>
              </w:rPr>
              <w:t>评价细则</w:t>
            </w:r>
          </w:p>
        </w:tc>
        <w:tc>
          <w:tcPr>
            <w:tcW w:w="2693" w:type="dxa"/>
            <w:gridSpan w:val="3"/>
            <w:shd w:val="clear" w:color="auto" w:fill="FFFFFF"/>
            <w:vAlign w:val="center"/>
          </w:tcPr>
          <w:p w14:paraId="4BC7D2D0" w14:textId="77777777" w:rsidR="008E259E" w:rsidRPr="00282AAB" w:rsidRDefault="008E259E" w:rsidP="008E168D">
            <w:pPr>
              <w:pStyle w:val="a7"/>
              <w:jc w:val="center"/>
              <w:rPr>
                <w:rFonts w:eastAsia="宋体"/>
              </w:rPr>
            </w:pPr>
            <w:r w:rsidRPr="00282AAB">
              <w:rPr>
                <w:rFonts w:eastAsia="宋体" w:hint="eastAsia"/>
              </w:rPr>
              <w:t>支撑课程目标</w:t>
            </w:r>
          </w:p>
        </w:tc>
      </w:tr>
      <w:tr w:rsidR="00282AAB" w:rsidRPr="00282AAB" w14:paraId="7C2A3C51" w14:textId="77777777" w:rsidTr="008E168D">
        <w:trPr>
          <w:trHeight w:val="424"/>
        </w:trPr>
        <w:tc>
          <w:tcPr>
            <w:tcW w:w="992" w:type="dxa"/>
            <w:vMerge/>
            <w:shd w:val="clear" w:color="auto" w:fill="FFFFFF"/>
            <w:tcMar>
              <w:left w:w="57" w:type="dxa"/>
              <w:right w:w="57" w:type="dxa"/>
            </w:tcMar>
            <w:vAlign w:val="center"/>
          </w:tcPr>
          <w:p w14:paraId="382A640E" w14:textId="77777777" w:rsidR="008E259E" w:rsidRPr="00282AAB" w:rsidRDefault="008E259E" w:rsidP="008E168D">
            <w:pPr>
              <w:pStyle w:val="a7"/>
              <w:jc w:val="center"/>
              <w:rPr>
                <w:rFonts w:eastAsia="宋体"/>
              </w:rPr>
            </w:pPr>
          </w:p>
        </w:tc>
        <w:tc>
          <w:tcPr>
            <w:tcW w:w="709" w:type="dxa"/>
            <w:vMerge/>
            <w:shd w:val="clear" w:color="auto" w:fill="FFFFFF"/>
            <w:vAlign w:val="center"/>
          </w:tcPr>
          <w:p w14:paraId="4D4D3A30" w14:textId="77777777" w:rsidR="008E259E" w:rsidRPr="00282AAB" w:rsidRDefault="008E259E" w:rsidP="008E168D">
            <w:pPr>
              <w:pStyle w:val="a7"/>
              <w:jc w:val="center"/>
              <w:rPr>
                <w:rFonts w:eastAsia="宋体"/>
              </w:rPr>
            </w:pPr>
          </w:p>
        </w:tc>
        <w:tc>
          <w:tcPr>
            <w:tcW w:w="3885" w:type="dxa"/>
            <w:vMerge/>
            <w:shd w:val="clear" w:color="auto" w:fill="FFFFFF"/>
            <w:vAlign w:val="center"/>
          </w:tcPr>
          <w:p w14:paraId="26BE19C2" w14:textId="77777777" w:rsidR="008E259E" w:rsidRPr="00282AAB" w:rsidRDefault="008E259E" w:rsidP="008E168D">
            <w:pPr>
              <w:pStyle w:val="a7"/>
              <w:jc w:val="center"/>
              <w:rPr>
                <w:rFonts w:eastAsia="宋体"/>
              </w:rPr>
            </w:pPr>
          </w:p>
        </w:tc>
        <w:tc>
          <w:tcPr>
            <w:tcW w:w="850" w:type="dxa"/>
            <w:shd w:val="clear" w:color="auto" w:fill="FFFFFF"/>
            <w:vAlign w:val="center"/>
          </w:tcPr>
          <w:p w14:paraId="65EEE48B" w14:textId="77777777" w:rsidR="008E259E" w:rsidRPr="00282AAB" w:rsidRDefault="008E259E" w:rsidP="008E168D">
            <w:pPr>
              <w:pStyle w:val="a7"/>
              <w:jc w:val="center"/>
              <w:rPr>
                <w:rFonts w:eastAsia="宋体"/>
              </w:rPr>
            </w:pPr>
            <w:r w:rsidRPr="00282AAB">
              <w:rPr>
                <w:rFonts w:eastAsia="宋体" w:hint="eastAsia"/>
              </w:rPr>
              <w:t>目标</w:t>
            </w:r>
            <w:r w:rsidRPr="00282AAB">
              <w:rPr>
                <w:rFonts w:eastAsia="宋体" w:hint="eastAsia"/>
              </w:rPr>
              <w:t>1</w:t>
            </w:r>
          </w:p>
        </w:tc>
        <w:tc>
          <w:tcPr>
            <w:tcW w:w="864" w:type="dxa"/>
            <w:shd w:val="clear" w:color="auto" w:fill="FFFFFF"/>
            <w:vAlign w:val="center"/>
          </w:tcPr>
          <w:p w14:paraId="18C283C3" w14:textId="77777777" w:rsidR="008E259E" w:rsidRPr="00282AAB" w:rsidRDefault="008E259E" w:rsidP="008E168D">
            <w:pPr>
              <w:pStyle w:val="a7"/>
              <w:jc w:val="center"/>
              <w:rPr>
                <w:rFonts w:eastAsia="宋体"/>
              </w:rPr>
            </w:pPr>
            <w:r w:rsidRPr="00282AAB">
              <w:rPr>
                <w:rFonts w:eastAsia="宋体" w:hint="eastAsia"/>
              </w:rPr>
              <w:t>目标</w:t>
            </w:r>
            <w:r w:rsidRPr="00282AAB">
              <w:rPr>
                <w:rFonts w:eastAsia="宋体" w:hint="eastAsia"/>
              </w:rPr>
              <w:t>2</w:t>
            </w:r>
          </w:p>
        </w:tc>
        <w:tc>
          <w:tcPr>
            <w:tcW w:w="979" w:type="dxa"/>
            <w:shd w:val="clear" w:color="auto" w:fill="FFFFFF"/>
            <w:vAlign w:val="center"/>
          </w:tcPr>
          <w:p w14:paraId="79458C74" w14:textId="77777777" w:rsidR="008E259E" w:rsidRPr="00282AAB" w:rsidRDefault="008E259E" w:rsidP="008E168D">
            <w:pPr>
              <w:pStyle w:val="a7"/>
              <w:jc w:val="center"/>
              <w:rPr>
                <w:rFonts w:eastAsia="宋体"/>
              </w:rPr>
            </w:pPr>
            <w:r w:rsidRPr="00282AAB">
              <w:rPr>
                <w:rFonts w:eastAsia="宋体" w:hint="eastAsia"/>
              </w:rPr>
              <w:t>目标</w:t>
            </w:r>
            <w:r w:rsidRPr="00282AAB">
              <w:rPr>
                <w:rFonts w:eastAsia="宋体" w:hint="eastAsia"/>
              </w:rPr>
              <w:t>3</w:t>
            </w:r>
          </w:p>
        </w:tc>
      </w:tr>
      <w:tr w:rsidR="00282AAB" w:rsidRPr="00282AAB" w14:paraId="179403A2" w14:textId="77777777" w:rsidTr="008E168D">
        <w:trPr>
          <w:trHeight w:val="1436"/>
        </w:trPr>
        <w:tc>
          <w:tcPr>
            <w:tcW w:w="992" w:type="dxa"/>
            <w:shd w:val="clear" w:color="auto" w:fill="FFFFFF"/>
            <w:tcMar>
              <w:left w:w="57" w:type="dxa"/>
              <w:right w:w="57" w:type="dxa"/>
            </w:tcMar>
            <w:vAlign w:val="center"/>
          </w:tcPr>
          <w:p w14:paraId="7B58EB21" w14:textId="77777777" w:rsidR="008E259E" w:rsidRPr="00282AAB" w:rsidRDefault="008E259E" w:rsidP="008E168D">
            <w:pPr>
              <w:pStyle w:val="a7"/>
              <w:jc w:val="center"/>
              <w:rPr>
                <w:rFonts w:eastAsia="宋体"/>
              </w:rPr>
            </w:pPr>
            <w:r w:rsidRPr="00282AAB">
              <w:rPr>
                <w:rFonts w:eastAsia="宋体"/>
              </w:rPr>
              <w:t>平时</w:t>
            </w:r>
            <w:r w:rsidRPr="00282AAB">
              <w:rPr>
                <w:rFonts w:eastAsia="宋体" w:hint="eastAsia"/>
              </w:rPr>
              <w:t>表现</w:t>
            </w:r>
          </w:p>
        </w:tc>
        <w:tc>
          <w:tcPr>
            <w:tcW w:w="709" w:type="dxa"/>
            <w:shd w:val="clear" w:color="auto" w:fill="FFFFFF"/>
            <w:vAlign w:val="center"/>
          </w:tcPr>
          <w:p w14:paraId="1D414CFF" w14:textId="77777777" w:rsidR="008E259E" w:rsidRPr="00282AAB" w:rsidRDefault="008E259E" w:rsidP="008E168D">
            <w:pPr>
              <w:pStyle w:val="a7"/>
              <w:jc w:val="center"/>
              <w:rPr>
                <w:rFonts w:eastAsia="宋体"/>
              </w:rPr>
            </w:pPr>
            <w:r w:rsidRPr="00282AAB">
              <w:rPr>
                <w:rFonts w:eastAsia="宋体" w:hint="eastAsia"/>
              </w:rPr>
              <w:t>20%</w:t>
            </w:r>
          </w:p>
        </w:tc>
        <w:tc>
          <w:tcPr>
            <w:tcW w:w="3885" w:type="dxa"/>
            <w:shd w:val="clear" w:color="auto" w:fill="FFFFFF"/>
            <w:vAlign w:val="center"/>
          </w:tcPr>
          <w:p w14:paraId="6D339DCA" w14:textId="77777777" w:rsidR="008E259E" w:rsidRPr="00282AAB" w:rsidRDefault="008E259E" w:rsidP="008E168D">
            <w:pPr>
              <w:pStyle w:val="a7"/>
              <w:rPr>
                <w:rFonts w:eastAsia="宋体"/>
                <w:szCs w:val="21"/>
              </w:rPr>
            </w:pPr>
            <w:r w:rsidRPr="00282AAB">
              <w:rPr>
                <w:rFonts w:eastAsia="宋体" w:hint="eastAsia"/>
                <w:szCs w:val="21"/>
              </w:rPr>
              <w:t>根据</w:t>
            </w:r>
            <w:r w:rsidRPr="00282AAB">
              <w:rPr>
                <w:rFonts w:eastAsia="宋体"/>
                <w:szCs w:val="21"/>
              </w:rPr>
              <w:t>学生的学习态度、独立工作能力、查阅资料能力、团队分工与协作能力及设计过程中的创新意识或独特见解。（非常满意</w:t>
            </w:r>
            <w:r w:rsidRPr="00282AAB">
              <w:rPr>
                <w:rFonts w:eastAsia="宋体"/>
                <w:szCs w:val="21"/>
              </w:rPr>
              <w:t>81-100</w:t>
            </w:r>
            <w:r w:rsidRPr="00282AAB">
              <w:rPr>
                <w:rFonts w:eastAsia="宋体"/>
                <w:szCs w:val="21"/>
              </w:rPr>
              <w:t>分，满意</w:t>
            </w:r>
            <w:r w:rsidRPr="00282AAB">
              <w:rPr>
                <w:rFonts w:eastAsia="宋体"/>
                <w:szCs w:val="21"/>
              </w:rPr>
              <w:t>61-80</w:t>
            </w:r>
            <w:r w:rsidRPr="00282AAB">
              <w:rPr>
                <w:rFonts w:eastAsia="宋体"/>
                <w:szCs w:val="21"/>
              </w:rPr>
              <w:t>分，不满意</w:t>
            </w:r>
            <w:r w:rsidRPr="00282AAB">
              <w:rPr>
                <w:rFonts w:eastAsia="宋体"/>
                <w:szCs w:val="21"/>
              </w:rPr>
              <w:t>41-60</w:t>
            </w:r>
            <w:r w:rsidRPr="00282AAB">
              <w:rPr>
                <w:rFonts w:eastAsia="宋体"/>
                <w:szCs w:val="21"/>
              </w:rPr>
              <w:t>分，非常不满意</w:t>
            </w:r>
            <w:r w:rsidRPr="00282AAB">
              <w:rPr>
                <w:rFonts w:eastAsia="宋体"/>
                <w:szCs w:val="21"/>
              </w:rPr>
              <w:t>0-40</w:t>
            </w:r>
            <w:r w:rsidRPr="00282AAB">
              <w:rPr>
                <w:rFonts w:eastAsia="宋体"/>
                <w:szCs w:val="21"/>
              </w:rPr>
              <w:t>分）</w:t>
            </w:r>
          </w:p>
        </w:tc>
        <w:tc>
          <w:tcPr>
            <w:tcW w:w="850" w:type="dxa"/>
            <w:shd w:val="clear" w:color="auto" w:fill="FFFFFF"/>
            <w:vAlign w:val="center"/>
          </w:tcPr>
          <w:p w14:paraId="70392F56" w14:textId="77777777" w:rsidR="008E259E" w:rsidRPr="00282AAB" w:rsidRDefault="008E259E" w:rsidP="008E168D">
            <w:pPr>
              <w:pStyle w:val="a7"/>
              <w:jc w:val="center"/>
              <w:rPr>
                <w:rFonts w:eastAsia="宋体"/>
                <w:szCs w:val="21"/>
              </w:rPr>
            </w:pPr>
            <w:r w:rsidRPr="00282AAB">
              <w:rPr>
                <w:rFonts w:eastAsia="宋体" w:hint="eastAsia"/>
                <w:szCs w:val="21"/>
              </w:rPr>
              <w:t>20%</w:t>
            </w:r>
          </w:p>
        </w:tc>
        <w:tc>
          <w:tcPr>
            <w:tcW w:w="864" w:type="dxa"/>
            <w:shd w:val="clear" w:color="auto" w:fill="FFFFFF"/>
            <w:vAlign w:val="center"/>
          </w:tcPr>
          <w:p w14:paraId="5CD9F83E" w14:textId="77777777" w:rsidR="008E259E" w:rsidRPr="00282AAB" w:rsidRDefault="008E259E" w:rsidP="008E168D">
            <w:pPr>
              <w:pStyle w:val="a7"/>
              <w:jc w:val="center"/>
              <w:rPr>
                <w:rFonts w:eastAsia="宋体"/>
                <w:szCs w:val="21"/>
              </w:rPr>
            </w:pPr>
          </w:p>
        </w:tc>
        <w:tc>
          <w:tcPr>
            <w:tcW w:w="979" w:type="dxa"/>
            <w:shd w:val="clear" w:color="auto" w:fill="FFFFFF"/>
            <w:vAlign w:val="center"/>
          </w:tcPr>
          <w:p w14:paraId="3115420F" w14:textId="77777777" w:rsidR="008E259E" w:rsidRPr="00282AAB" w:rsidRDefault="008E259E" w:rsidP="008E168D">
            <w:pPr>
              <w:pStyle w:val="a7"/>
              <w:jc w:val="center"/>
              <w:rPr>
                <w:rFonts w:eastAsia="宋体"/>
              </w:rPr>
            </w:pPr>
          </w:p>
        </w:tc>
      </w:tr>
      <w:tr w:rsidR="00282AAB" w:rsidRPr="00282AAB" w14:paraId="3589BBC0" w14:textId="77777777" w:rsidTr="008E168D">
        <w:trPr>
          <w:trHeight w:val="2402"/>
        </w:trPr>
        <w:tc>
          <w:tcPr>
            <w:tcW w:w="992" w:type="dxa"/>
            <w:tcMar>
              <w:left w:w="57" w:type="dxa"/>
              <w:right w:w="57" w:type="dxa"/>
            </w:tcMar>
            <w:vAlign w:val="center"/>
          </w:tcPr>
          <w:p w14:paraId="245C0A96" w14:textId="77777777" w:rsidR="008E259E" w:rsidRPr="00282AAB" w:rsidRDefault="008E259E" w:rsidP="008E168D">
            <w:pPr>
              <w:pStyle w:val="a7"/>
              <w:jc w:val="center"/>
              <w:rPr>
                <w:rFonts w:eastAsia="宋体"/>
              </w:rPr>
            </w:pPr>
            <w:r w:rsidRPr="00282AAB">
              <w:rPr>
                <w:rFonts w:eastAsia="宋体" w:hint="eastAsia"/>
              </w:rPr>
              <w:t>报告</w:t>
            </w:r>
          </w:p>
        </w:tc>
        <w:tc>
          <w:tcPr>
            <w:tcW w:w="709" w:type="dxa"/>
            <w:vAlign w:val="center"/>
          </w:tcPr>
          <w:p w14:paraId="7A0EE0D3" w14:textId="77777777" w:rsidR="008E259E" w:rsidRPr="00282AAB" w:rsidRDefault="008E259E" w:rsidP="008E168D">
            <w:pPr>
              <w:pStyle w:val="a7"/>
              <w:jc w:val="center"/>
              <w:rPr>
                <w:rFonts w:eastAsia="宋体"/>
              </w:rPr>
            </w:pPr>
            <w:r w:rsidRPr="00282AAB">
              <w:rPr>
                <w:rFonts w:eastAsia="宋体" w:hint="eastAsia"/>
              </w:rPr>
              <w:t>40</w:t>
            </w:r>
            <w:r w:rsidRPr="00282AAB">
              <w:rPr>
                <w:rFonts w:eastAsia="宋体"/>
              </w:rPr>
              <w:t>%</w:t>
            </w:r>
          </w:p>
        </w:tc>
        <w:tc>
          <w:tcPr>
            <w:tcW w:w="3885" w:type="dxa"/>
            <w:vAlign w:val="center"/>
          </w:tcPr>
          <w:p w14:paraId="27D3F1AB" w14:textId="77777777" w:rsidR="008E259E" w:rsidRPr="00282AAB" w:rsidRDefault="008E259E" w:rsidP="008E168D">
            <w:pPr>
              <w:pStyle w:val="a7"/>
              <w:rPr>
                <w:rFonts w:eastAsia="宋体"/>
                <w:szCs w:val="21"/>
              </w:rPr>
            </w:pPr>
            <w:r w:rsidRPr="00282AAB">
              <w:rPr>
                <w:rFonts w:eastAsia="宋体"/>
                <w:szCs w:val="21"/>
              </w:rPr>
              <w:t>说明书质量（条理表楚、文理通顺、用语和书写格式规范化）以及设计的实用性与科学性</w:t>
            </w:r>
            <w:r w:rsidRPr="00282AAB">
              <w:rPr>
                <w:rFonts w:eastAsia="宋体" w:hint="eastAsia"/>
                <w:szCs w:val="21"/>
              </w:rPr>
              <w:t>；</w:t>
            </w:r>
            <w:r w:rsidRPr="00282AAB">
              <w:rPr>
                <w:rFonts w:eastAsia="宋体"/>
                <w:szCs w:val="21"/>
              </w:rPr>
              <w:t>设计的结构、内容与完成质量，运用所学知识独立分析、处理、解决实际问题的能力，设计的整体水平与实际意义。（非常满意</w:t>
            </w:r>
            <w:r w:rsidRPr="00282AAB">
              <w:rPr>
                <w:rFonts w:eastAsia="宋体"/>
                <w:szCs w:val="21"/>
              </w:rPr>
              <w:t>61-80</w:t>
            </w:r>
            <w:r w:rsidRPr="00282AAB">
              <w:rPr>
                <w:rFonts w:eastAsia="宋体"/>
                <w:szCs w:val="21"/>
              </w:rPr>
              <w:t>分，满意</w:t>
            </w:r>
            <w:r w:rsidRPr="00282AAB">
              <w:rPr>
                <w:rFonts w:eastAsia="宋体"/>
                <w:szCs w:val="21"/>
              </w:rPr>
              <w:t>41-60</w:t>
            </w:r>
            <w:r w:rsidRPr="00282AAB">
              <w:rPr>
                <w:rFonts w:eastAsia="宋体"/>
                <w:szCs w:val="21"/>
              </w:rPr>
              <w:t>分，不满意</w:t>
            </w:r>
            <w:r w:rsidRPr="00282AAB">
              <w:rPr>
                <w:rFonts w:eastAsia="宋体"/>
                <w:szCs w:val="21"/>
              </w:rPr>
              <w:t>21-40</w:t>
            </w:r>
            <w:r w:rsidRPr="00282AAB">
              <w:rPr>
                <w:rFonts w:eastAsia="宋体"/>
                <w:szCs w:val="21"/>
              </w:rPr>
              <w:t>分，非常不满意</w:t>
            </w:r>
            <w:r w:rsidRPr="00282AAB">
              <w:rPr>
                <w:rFonts w:eastAsia="宋体"/>
                <w:szCs w:val="21"/>
              </w:rPr>
              <w:t>0-20</w:t>
            </w:r>
            <w:r w:rsidRPr="00282AAB">
              <w:rPr>
                <w:rFonts w:eastAsia="宋体"/>
                <w:szCs w:val="21"/>
              </w:rPr>
              <w:t>分）</w:t>
            </w:r>
          </w:p>
        </w:tc>
        <w:tc>
          <w:tcPr>
            <w:tcW w:w="850" w:type="dxa"/>
            <w:shd w:val="clear" w:color="auto" w:fill="FFFFFF"/>
            <w:vAlign w:val="center"/>
          </w:tcPr>
          <w:p w14:paraId="08EB0012" w14:textId="77777777" w:rsidR="008E259E" w:rsidRPr="00282AAB" w:rsidRDefault="008E259E" w:rsidP="008E168D">
            <w:pPr>
              <w:pStyle w:val="a7"/>
              <w:spacing w:line="360" w:lineRule="auto"/>
              <w:jc w:val="center"/>
              <w:rPr>
                <w:rFonts w:eastAsia="宋体"/>
                <w:szCs w:val="21"/>
              </w:rPr>
            </w:pPr>
          </w:p>
        </w:tc>
        <w:tc>
          <w:tcPr>
            <w:tcW w:w="864" w:type="dxa"/>
            <w:shd w:val="clear" w:color="auto" w:fill="FFFFFF"/>
            <w:vAlign w:val="center"/>
          </w:tcPr>
          <w:p w14:paraId="3A6E68F0" w14:textId="77777777" w:rsidR="008E259E" w:rsidRPr="00282AAB" w:rsidRDefault="008E259E" w:rsidP="008E168D">
            <w:pPr>
              <w:pStyle w:val="a7"/>
              <w:jc w:val="center"/>
              <w:rPr>
                <w:rFonts w:eastAsia="宋体"/>
                <w:szCs w:val="21"/>
              </w:rPr>
            </w:pPr>
          </w:p>
        </w:tc>
        <w:tc>
          <w:tcPr>
            <w:tcW w:w="979" w:type="dxa"/>
            <w:shd w:val="clear" w:color="auto" w:fill="FFFFFF"/>
            <w:vAlign w:val="center"/>
          </w:tcPr>
          <w:p w14:paraId="38BC9415" w14:textId="77777777" w:rsidR="008E259E" w:rsidRPr="00282AAB" w:rsidRDefault="008E259E" w:rsidP="008E168D">
            <w:pPr>
              <w:pStyle w:val="a7"/>
              <w:jc w:val="center"/>
              <w:rPr>
                <w:rFonts w:eastAsia="宋体"/>
                <w:szCs w:val="21"/>
              </w:rPr>
            </w:pPr>
            <w:r w:rsidRPr="00282AAB">
              <w:rPr>
                <w:rFonts w:eastAsia="宋体" w:hint="eastAsia"/>
                <w:szCs w:val="21"/>
              </w:rPr>
              <w:t>40%</w:t>
            </w:r>
          </w:p>
        </w:tc>
      </w:tr>
      <w:tr w:rsidR="00282AAB" w:rsidRPr="00282AAB" w14:paraId="6C0F2DB0" w14:textId="77777777" w:rsidTr="008E168D">
        <w:trPr>
          <w:trHeight w:val="1550"/>
        </w:trPr>
        <w:tc>
          <w:tcPr>
            <w:tcW w:w="992" w:type="dxa"/>
            <w:tcMar>
              <w:left w:w="57" w:type="dxa"/>
              <w:right w:w="57" w:type="dxa"/>
            </w:tcMar>
            <w:vAlign w:val="center"/>
          </w:tcPr>
          <w:p w14:paraId="7FF49195" w14:textId="77777777" w:rsidR="008E259E" w:rsidRPr="00282AAB" w:rsidRDefault="008E259E" w:rsidP="008E168D">
            <w:pPr>
              <w:pStyle w:val="a7"/>
              <w:jc w:val="center"/>
              <w:rPr>
                <w:rFonts w:eastAsia="宋体"/>
              </w:rPr>
            </w:pPr>
            <w:r w:rsidRPr="00282AAB">
              <w:rPr>
                <w:rFonts w:eastAsia="宋体" w:hint="eastAsia"/>
              </w:rPr>
              <w:t>作品</w:t>
            </w:r>
          </w:p>
        </w:tc>
        <w:tc>
          <w:tcPr>
            <w:tcW w:w="709" w:type="dxa"/>
            <w:vAlign w:val="center"/>
          </w:tcPr>
          <w:p w14:paraId="6482035A" w14:textId="77777777" w:rsidR="008E259E" w:rsidRPr="00282AAB" w:rsidRDefault="008E259E" w:rsidP="008E168D">
            <w:pPr>
              <w:pStyle w:val="a7"/>
              <w:jc w:val="center"/>
              <w:rPr>
                <w:rFonts w:eastAsia="宋体"/>
              </w:rPr>
            </w:pPr>
            <w:r w:rsidRPr="00282AAB">
              <w:rPr>
                <w:rFonts w:eastAsia="宋体" w:hint="eastAsia"/>
              </w:rPr>
              <w:t>20%</w:t>
            </w:r>
          </w:p>
        </w:tc>
        <w:tc>
          <w:tcPr>
            <w:tcW w:w="3885" w:type="dxa"/>
            <w:vAlign w:val="center"/>
          </w:tcPr>
          <w:p w14:paraId="6AC78835" w14:textId="77777777" w:rsidR="008E259E" w:rsidRPr="00282AAB" w:rsidRDefault="008E259E" w:rsidP="008E168D">
            <w:pPr>
              <w:pStyle w:val="a7"/>
              <w:rPr>
                <w:rFonts w:eastAsia="宋体"/>
                <w:szCs w:val="21"/>
              </w:rPr>
            </w:pPr>
            <w:r w:rsidRPr="00282AAB">
              <w:rPr>
                <w:rFonts w:eastAsia="宋体" w:hint="eastAsia"/>
                <w:szCs w:val="21"/>
              </w:rPr>
              <w:t>完成任务书中</w:t>
            </w:r>
            <w:r w:rsidRPr="00282AAB">
              <w:rPr>
                <w:rFonts w:eastAsia="宋体"/>
                <w:szCs w:val="21"/>
              </w:rPr>
              <w:t>设计指标或功能</w:t>
            </w:r>
            <w:r w:rsidRPr="00282AAB">
              <w:rPr>
                <w:rFonts w:eastAsia="宋体" w:hint="eastAsia"/>
                <w:szCs w:val="21"/>
              </w:rPr>
              <w:t>情况</w:t>
            </w:r>
            <w:r w:rsidRPr="00282AAB">
              <w:rPr>
                <w:rFonts w:eastAsia="宋体"/>
                <w:szCs w:val="21"/>
              </w:rPr>
              <w:t>，通过实物或虚拟仿真显示演示。（非常满意</w:t>
            </w:r>
            <w:r w:rsidRPr="00282AAB">
              <w:rPr>
                <w:rFonts w:eastAsia="宋体"/>
                <w:szCs w:val="21"/>
              </w:rPr>
              <w:t>81-100</w:t>
            </w:r>
            <w:r w:rsidRPr="00282AAB">
              <w:rPr>
                <w:rFonts w:eastAsia="宋体"/>
                <w:szCs w:val="21"/>
              </w:rPr>
              <w:t>分，满意</w:t>
            </w:r>
            <w:r w:rsidRPr="00282AAB">
              <w:rPr>
                <w:rFonts w:eastAsia="宋体"/>
                <w:szCs w:val="21"/>
              </w:rPr>
              <w:t>61-80</w:t>
            </w:r>
            <w:r w:rsidRPr="00282AAB">
              <w:rPr>
                <w:rFonts w:eastAsia="宋体"/>
                <w:szCs w:val="21"/>
              </w:rPr>
              <w:t>分，不满意</w:t>
            </w:r>
            <w:r w:rsidRPr="00282AAB">
              <w:rPr>
                <w:rFonts w:eastAsia="宋体"/>
                <w:szCs w:val="21"/>
              </w:rPr>
              <w:t>41-60</w:t>
            </w:r>
            <w:r w:rsidRPr="00282AAB">
              <w:rPr>
                <w:rFonts w:eastAsia="宋体"/>
                <w:szCs w:val="21"/>
              </w:rPr>
              <w:t>分，非常不满意</w:t>
            </w:r>
            <w:r w:rsidRPr="00282AAB">
              <w:rPr>
                <w:rFonts w:eastAsia="宋体"/>
                <w:szCs w:val="21"/>
              </w:rPr>
              <w:t>0-40</w:t>
            </w:r>
            <w:r w:rsidRPr="00282AAB">
              <w:rPr>
                <w:rFonts w:eastAsia="宋体"/>
                <w:szCs w:val="21"/>
              </w:rPr>
              <w:t>分）</w:t>
            </w:r>
          </w:p>
        </w:tc>
        <w:tc>
          <w:tcPr>
            <w:tcW w:w="850" w:type="dxa"/>
            <w:shd w:val="clear" w:color="auto" w:fill="FFFFFF"/>
            <w:vAlign w:val="center"/>
          </w:tcPr>
          <w:p w14:paraId="03C14468" w14:textId="77777777" w:rsidR="008E259E" w:rsidRPr="00282AAB" w:rsidRDefault="008E259E" w:rsidP="008E168D">
            <w:pPr>
              <w:pStyle w:val="a7"/>
              <w:jc w:val="center"/>
              <w:rPr>
                <w:rFonts w:eastAsia="宋体"/>
                <w:szCs w:val="21"/>
              </w:rPr>
            </w:pPr>
          </w:p>
        </w:tc>
        <w:tc>
          <w:tcPr>
            <w:tcW w:w="864" w:type="dxa"/>
            <w:shd w:val="clear" w:color="auto" w:fill="FFFFFF"/>
            <w:vAlign w:val="center"/>
          </w:tcPr>
          <w:p w14:paraId="2869F3AB" w14:textId="77777777" w:rsidR="008E259E" w:rsidRPr="00282AAB" w:rsidRDefault="008E259E" w:rsidP="008E168D">
            <w:pPr>
              <w:pStyle w:val="a7"/>
              <w:jc w:val="center"/>
              <w:rPr>
                <w:rFonts w:eastAsia="宋体"/>
                <w:szCs w:val="21"/>
              </w:rPr>
            </w:pPr>
            <w:r w:rsidRPr="00282AAB">
              <w:rPr>
                <w:rFonts w:eastAsia="宋体" w:hint="eastAsia"/>
                <w:szCs w:val="21"/>
              </w:rPr>
              <w:t>20%</w:t>
            </w:r>
          </w:p>
        </w:tc>
        <w:tc>
          <w:tcPr>
            <w:tcW w:w="979" w:type="dxa"/>
            <w:shd w:val="clear" w:color="auto" w:fill="FFFFFF"/>
            <w:vAlign w:val="center"/>
          </w:tcPr>
          <w:p w14:paraId="03B5AF35" w14:textId="77777777" w:rsidR="008E259E" w:rsidRPr="00282AAB" w:rsidRDefault="008E259E" w:rsidP="008E168D">
            <w:pPr>
              <w:pStyle w:val="a7"/>
              <w:jc w:val="center"/>
              <w:rPr>
                <w:rFonts w:eastAsia="宋体"/>
                <w:szCs w:val="21"/>
              </w:rPr>
            </w:pPr>
          </w:p>
        </w:tc>
      </w:tr>
      <w:tr w:rsidR="00282AAB" w:rsidRPr="00282AAB" w14:paraId="76469174" w14:textId="77777777" w:rsidTr="008E168D">
        <w:trPr>
          <w:trHeight w:val="1404"/>
        </w:trPr>
        <w:tc>
          <w:tcPr>
            <w:tcW w:w="992" w:type="dxa"/>
            <w:tcMar>
              <w:left w:w="57" w:type="dxa"/>
              <w:right w:w="57" w:type="dxa"/>
            </w:tcMar>
            <w:vAlign w:val="center"/>
          </w:tcPr>
          <w:p w14:paraId="1D58A3F0" w14:textId="77777777" w:rsidR="008E259E" w:rsidRPr="00282AAB" w:rsidRDefault="008E259E" w:rsidP="008E168D">
            <w:pPr>
              <w:pStyle w:val="a7"/>
              <w:jc w:val="center"/>
              <w:rPr>
                <w:rFonts w:eastAsia="宋体"/>
              </w:rPr>
            </w:pPr>
            <w:r w:rsidRPr="00282AAB">
              <w:rPr>
                <w:rFonts w:eastAsia="宋体" w:hint="eastAsia"/>
              </w:rPr>
              <w:t>答辩</w:t>
            </w:r>
          </w:p>
        </w:tc>
        <w:tc>
          <w:tcPr>
            <w:tcW w:w="709" w:type="dxa"/>
            <w:vAlign w:val="center"/>
          </w:tcPr>
          <w:p w14:paraId="6C95F059" w14:textId="77777777" w:rsidR="008E259E" w:rsidRPr="00282AAB" w:rsidRDefault="008E259E" w:rsidP="008E168D">
            <w:pPr>
              <w:pStyle w:val="a7"/>
              <w:jc w:val="center"/>
              <w:rPr>
                <w:rFonts w:eastAsia="宋体"/>
              </w:rPr>
            </w:pPr>
            <w:r w:rsidRPr="00282AAB">
              <w:rPr>
                <w:rFonts w:eastAsia="宋体" w:hint="eastAsia"/>
              </w:rPr>
              <w:t>20</w:t>
            </w:r>
            <w:r w:rsidRPr="00282AAB">
              <w:rPr>
                <w:rFonts w:eastAsia="宋体"/>
              </w:rPr>
              <w:t>%</w:t>
            </w:r>
          </w:p>
        </w:tc>
        <w:tc>
          <w:tcPr>
            <w:tcW w:w="3885" w:type="dxa"/>
            <w:vAlign w:val="center"/>
          </w:tcPr>
          <w:p w14:paraId="4F326F15" w14:textId="77777777" w:rsidR="008E259E" w:rsidRPr="00282AAB" w:rsidRDefault="008E259E" w:rsidP="008E168D">
            <w:pPr>
              <w:pStyle w:val="a7"/>
              <w:rPr>
                <w:rFonts w:eastAsia="宋体"/>
                <w:szCs w:val="21"/>
              </w:rPr>
            </w:pPr>
            <w:r w:rsidRPr="00282AAB">
              <w:rPr>
                <w:rFonts w:eastAsia="宋体" w:hint="eastAsia"/>
                <w:szCs w:val="21"/>
              </w:rPr>
              <w:t>答辩时</w:t>
            </w:r>
            <w:r w:rsidRPr="00282AAB">
              <w:rPr>
                <w:rFonts w:eastAsia="宋体"/>
                <w:szCs w:val="21"/>
              </w:rPr>
              <w:t>陈述思路、表达以及回答问题情况。（非常满意</w:t>
            </w:r>
            <w:r w:rsidRPr="00282AAB">
              <w:rPr>
                <w:rFonts w:eastAsia="宋体"/>
                <w:szCs w:val="21"/>
              </w:rPr>
              <w:t>81-100</w:t>
            </w:r>
            <w:r w:rsidRPr="00282AAB">
              <w:rPr>
                <w:rFonts w:eastAsia="宋体"/>
                <w:szCs w:val="21"/>
              </w:rPr>
              <w:t>分，满意</w:t>
            </w:r>
            <w:r w:rsidRPr="00282AAB">
              <w:rPr>
                <w:rFonts w:eastAsia="宋体"/>
                <w:szCs w:val="21"/>
              </w:rPr>
              <w:t>61-80</w:t>
            </w:r>
            <w:r w:rsidRPr="00282AAB">
              <w:rPr>
                <w:rFonts w:eastAsia="宋体"/>
                <w:szCs w:val="21"/>
              </w:rPr>
              <w:t>分，不满意</w:t>
            </w:r>
            <w:r w:rsidRPr="00282AAB">
              <w:rPr>
                <w:rFonts w:eastAsia="宋体"/>
                <w:szCs w:val="21"/>
              </w:rPr>
              <w:t>41-60</w:t>
            </w:r>
            <w:r w:rsidRPr="00282AAB">
              <w:rPr>
                <w:rFonts w:eastAsia="宋体"/>
                <w:szCs w:val="21"/>
              </w:rPr>
              <w:t>分，非常不满意</w:t>
            </w:r>
            <w:r w:rsidRPr="00282AAB">
              <w:rPr>
                <w:rFonts w:eastAsia="宋体"/>
                <w:szCs w:val="21"/>
              </w:rPr>
              <w:t>0-40</w:t>
            </w:r>
            <w:r w:rsidRPr="00282AAB">
              <w:rPr>
                <w:rFonts w:eastAsia="宋体"/>
                <w:szCs w:val="21"/>
              </w:rPr>
              <w:t>分）</w:t>
            </w:r>
          </w:p>
        </w:tc>
        <w:tc>
          <w:tcPr>
            <w:tcW w:w="850" w:type="dxa"/>
            <w:shd w:val="clear" w:color="auto" w:fill="FFFFFF"/>
            <w:vAlign w:val="center"/>
          </w:tcPr>
          <w:p w14:paraId="5CDC5012" w14:textId="77777777" w:rsidR="008E259E" w:rsidRPr="00282AAB" w:rsidRDefault="008E259E" w:rsidP="008E168D">
            <w:pPr>
              <w:pStyle w:val="a7"/>
              <w:jc w:val="center"/>
              <w:rPr>
                <w:rFonts w:eastAsia="宋体"/>
                <w:szCs w:val="21"/>
              </w:rPr>
            </w:pPr>
          </w:p>
        </w:tc>
        <w:tc>
          <w:tcPr>
            <w:tcW w:w="864" w:type="dxa"/>
            <w:shd w:val="clear" w:color="auto" w:fill="FFFFFF"/>
            <w:vAlign w:val="center"/>
          </w:tcPr>
          <w:p w14:paraId="0AF89B68" w14:textId="77777777" w:rsidR="008E259E" w:rsidRPr="00282AAB" w:rsidRDefault="008E259E" w:rsidP="008E168D">
            <w:pPr>
              <w:pStyle w:val="a7"/>
              <w:jc w:val="center"/>
              <w:rPr>
                <w:rFonts w:eastAsia="宋体"/>
                <w:szCs w:val="21"/>
              </w:rPr>
            </w:pPr>
          </w:p>
        </w:tc>
        <w:tc>
          <w:tcPr>
            <w:tcW w:w="979" w:type="dxa"/>
            <w:shd w:val="clear" w:color="auto" w:fill="FFFFFF"/>
            <w:vAlign w:val="center"/>
          </w:tcPr>
          <w:p w14:paraId="7E6EA896" w14:textId="77777777" w:rsidR="008E259E" w:rsidRPr="00282AAB" w:rsidRDefault="008E259E" w:rsidP="008E168D">
            <w:pPr>
              <w:pStyle w:val="a7"/>
              <w:jc w:val="center"/>
              <w:rPr>
                <w:rFonts w:eastAsia="宋体"/>
                <w:szCs w:val="21"/>
              </w:rPr>
            </w:pPr>
            <w:r w:rsidRPr="00282AAB">
              <w:rPr>
                <w:rFonts w:eastAsia="宋体" w:hint="eastAsia"/>
                <w:szCs w:val="21"/>
              </w:rPr>
              <w:t>20%</w:t>
            </w:r>
          </w:p>
        </w:tc>
      </w:tr>
      <w:tr w:rsidR="00282AAB" w:rsidRPr="00282AAB" w14:paraId="368428C4" w14:textId="77777777" w:rsidTr="008E168D">
        <w:trPr>
          <w:trHeight w:val="688"/>
        </w:trPr>
        <w:tc>
          <w:tcPr>
            <w:tcW w:w="992" w:type="dxa"/>
            <w:tcMar>
              <w:left w:w="57" w:type="dxa"/>
              <w:right w:w="57" w:type="dxa"/>
            </w:tcMar>
            <w:vAlign w:val="center"/>
          </w:tcPr>
          <w:p w14:paraId="0C46FEDD" w14:textId="77777777" w:rsidR="008E259E" w:rsidRPr="00282AAB" w:rsidRDefault="008E259E" w:rsidP="008E168D">
            <w:pPr>
              <w:pStyle w:val="a7"/>
              <w:jc w:val="center"/>
              <w:rPr>
                <w:rFonts w:eastAsia="宋体"/>
              </w:rPr>
            </w:pPr>
            <w:r w:rsidRPr="00282AAB">
              <w:rPr>
                <w:rFonts w:eastAsia="宋体" w:hint="eastAsia"/>
              </w:rPr>
              <w:t>合计</w:t>
            </w:r>
          </w:p>
        </w:tc>
        <w:tc>
          <w:tcPr>
            <w:tcW w:w="709" w:type="dxa"/>
            <w:vAlign w:val="center"/>
          </w:tcPr>
          <w:p w14:paraId="1AAC112B" w14:textId="77777777" w:rsidR="008E259E" w:rsidRPr="00282AAB" w:rsidRDefault="008E259E" w:rsidP="008E168D">
            <w:pPr>
              <w:pStyle w:val="a7"/>
              <w:jc w:val="center"/>
              <w:rPr>
                <w:rFonts w:eastAsia="宋体"/>
              </w:rPr>
            </w:pPr>
            <w:r w:rsidRPr="00282AAB">
              <w:rPr>
                <w:rFonts w:eastAsia="宋体" w:hint="eastAsia"/>
              </w:rPr>
              <w:t>100%</w:t>
            </w:r>
          </w:p>
        </w:tc>
        <w:tc>
          <w:tcPr>
            <w:tcW w:w="3885" w:type="dxa"/>
            <w:vAlign w:val="center"/>
          </w:tcPr>
          <w:p w14:paraId="561B70E4" w14:textId="77777777" w:rsidR="008E259E" w:rsidRPr="00282AAB" w:rsidRDefault="008E259E" w:rsidP="008E168D">
            <w:pPr>
              <w:pStyle w:val="a7"/>
              <w:rPr>
                <w:rFonts w:eastAsia="宋体"/>
                <w:szCs w:val="21"/>
              </w:rPr>
            </w:pPr>
          </w:p>
        </w:tc>
        <w:tc>
          <w:tcPr>
            <w:tcW w:w="850" w:type="dxa"/>
            <w:shd w:val="clear" w:color="auto" w:fill="FFFFFF"/>
            <w:vAlign w:val="center"/>
          </w:tcPr>
          <w:p w14:paraId="75C6C599" w14:textId="77777777" w:rsidR="008E259E" w:rsidRPr="00282AAB" w:rsidRDefault="008E259E" w:rsidP="008E168D">
            <w:pPr>
              <w:pStyle w:val="a7"/>
              <w:jc w:val="center"/>
              <w:rPr>
                <w:rFonts w:eastAsia="宋体"/>
                <w:szCs w:val="21"/>
              </w:rPr>
            </w:pPr>
            <w:r w:rsidRPr="00282AAB">
              <w:rPr>
                <w:rFonts w:eastAsia="宋体" w:hint="eastAsia"/>
                <w:szCs w:val="21"/>
              </w:rPr>
              <w:t>20%</w:t>
            </w:r>
          </w:p>
        </w:tc>
        <w:tc>
          <w:tcPr>
            <w:tcW w:w="864" w:type="dxa"/>
            <w:shd w:val="clear" w:color="auto" w:fill="FFFFFF"/>
            <w:vAlign w:val="center"/>
          </w:tcPr>
          <w:p w14:paraId="65977890" w14:textId="77777777" w:rsidR="008E259E" w:rsidRPr="00282AAB" w:rsidRDefault="008E259E" w:rsidP="008E168D">
            <w:pPr>
              <w:pStyle w:val="a7"/>
              <w:jc w:val="center"/>
              <w:rPr>
                <w:rFonts w:eastAsia="宋体"/>
                <w:szCs w:val="21"/>
              </w:rPr>
            </w:pPr>
            <w:r w:rsidRPr="00282AAB">
              <w:rPr>
                <w:rFonts w:eastAsia="宋体" w:hint="eastAsia"/>
                <w:szCs w:val="21"/>
              </w:rPr>
              <w:t>20%</w:t>
            </w:r>
          </w:p>
        </w:tc>
        <w:tc>
          <w:tcPr>
            <w:tcW w:w="979" w:type="dxa"/>
            <w:shd w:val="clear" w:color="auto" w:fill="FFFFFF"/>
            <w:vAlign w:val="center"/>
          </w:tcPr>
          <w:p w14:paraId="7EF9216C" w14:textId="77777777" w:rsidR="008E259E" w:rsidRPr="00282AAB" w:rsidRDefault="008E259E" w:rsidP="008E168D">
            <w:pPr>
              <w:pStyle w:val="a7"/>
              <w:jc w:val="center"/>
              <w:rPr>
                <w:rFonts w:eastAsia="宋体"/>
                <w:szCs w:val="21"/>
              </w:rPr>
            </w:pPr>
            <w:r w:rsidRPr="00282AAB">
              <w:rPr>
                <w:rFonts w:eastAsia="宋体" w:hint="eastAsia"/>
                <w:szCs w:val="21"/>
              </w:rPr>
              <w:t>60%</w:t>
            </w:r>
          </w:p>
        </w:tc>
      </w:tr>
    </w:tbl>
    <w:p w14:paraId="071CBCDA" w14:textId="77777777" w:rsidR="008E259E" w:rsidRPr="00282AAB" w:rsidRDefault="008E259E" w:rsidP="008E259E">
      <w:pPr>
        <w:spacing w:line="360" w:lineRule="auto"/>
        <w:rPr>
          <w:sz w:val="24"/>
        </w:rPr>
      </w:pPr>
      <w:r w:rsidRPr="00282AAB">
        <w:rPr>
          <w:sz w:val="24"/>
        </w:rPr>
        <w:t>课程目标达成度计算方法如下：</w:t>
      </w:r>
    </w:p>
    <w:p w14:paraId="74859BE8" w14:textId="77777777" w:rsidR="008E259E" w:rsidRPr="00282AAB" w:rsidRDefault="008E259E" w:rsidP="008E259E">
      <w:pPr>
        <w:spacing w:line="360" w:lineRule="auto"/>
        <w:jc w:val="center"/>
        <w:rPr>
          <w:sz w:val="24"/>
        </w:rPr>
      </w:pPr>
      <w:r w:rsidRPr="00282AAB">
        <w:rPr>
          <w:position w:val="-26"/>
          <w:sz w:val="24"/>
        </w:rPr>
        <w:object w:dxaOrig="6740" w:dyaOrig="660" w14:anchorId="72828D98">
          <v:shape id="_x0000_i1076" type="#_x0000_t75" style="width:336.25pt;height:33.95pt" o:ole="">
            <v:imagedata r:id="rId14" o:title=""/>
          </v:shape>
          <o:OLEObject Type="Embed" ProgID="Equation.DSMT4" ShapeID="_x0000_i1076" DrawAspect="Content" ObjectID="_1727007088" r:id="rId89"/>
        </w:object>
      </w:r>
    </w:p>
    <w:p w14:paraId="44BB13A2" w14:textId="77777777" w:rsidR="008E259E" w:rsidRPr="00282AAB" w:rsidRDefault="008E259E" w:rsidP="008E259E">
      <w:pPr>
        <w:spacing w:line="360" w:lineRule="auto"/>
        <w:rPr>
          <w:b/>
          <w:sz w:val="28"/>
          <w:szCs w:val="28"/>
        </w:rPr>
      </w:pPr>
      <w:r w:rsidRPr="00282AAB">
        <w:rPr>
          <w:rFonts w:hint="eastAsia"/>
          <w:b/>
          <w:sz w:val="28"/>
          <w:szCs w:val="28"/>
        </w:rPr>
        <w:t>六</w:t>
      </w:r>
      <w:r w:rsidRPr="00282AAB">
        <w:rPr>
          <w:b/>
          <w:sz w:val="28"/>
          <w:szCs w:val="28"/>
        </w:rPr>
        <w:t>、</w:t>
      </w:r>
      <w:r w:rsidRPr="00282AAB">
        <w:rPr>
          <w:rFonts w:hint="eastAsia"/>
          <w:b/>
          <w:sz w:val="28"/>
          <w:szCs w:val="28"/>
        </w:rPr>
        <w:t>有关说明</w:t>
      </w:r>
    </w:p>
    <w:p w14:paraId="57ED0D89" w14:textId="77777777" w:rsidR="008E259E" w:rsidRPr="00282AAB" w:rsidRDefault="008E259E" w:rsidP="008E259E">
      <w:pPr>
        <w:spacing w:line="360" w:lineRule="auto"/>
        <w:ind w:firstLineChars="200" w:firstLine="482"/>
        <w:rPr>
          <w:b/>
          <w:sz w:val="24"/>
        </w:rPr>
      </w:pPr>
      <w:r w:rsidRPr="00282AAB">
        <w:rPr>
          <w:rFonts w:hint="eastAsia"/>
          <w:b/>
          <w:sz w:val="24"/>
        </w:rPr>
        <w:t>（一）持续改进</w:t>
      </w:r>
    </w:p>
    <w:p w14:paraId="3C2D18E3" w14:textId="77777777" w:rsidR="008E259E" w:rsidRPr="00282AAB" w:rsidRDefault="008E259E" w:rsidP="008E259E">
      <w:pPr>
        <w:spacing w:line="360" w:lineRule="auto"/>
        <w:ind w:firstLineChars="200" w:firstLine="480"/>
        <w:rPr>
          <w:sz w:val="24"/>
        </w:rPr>
      </w:pPr>
      <w:r w:rsidRPr="00282AAB">
        <w:rPr>
          <w:rFonts w:hint="eastAsia"/>
          <w:sz w:val="24"/>
        </w:rPr>
        <w:t>本设计课程是多课程的综合，涉及内容广，学生因素复杂，需根据实际状况，因材施教，不断分析、总结实践环节中不足之处，适时调整考核标准中部分指标和达成度，完善指导书具体内容等，并在下一轮实践中改进提高，确保相应毕业要求观测点达成。</w:t>
      </w:r>
    </w:p>
    <w:p w14:paraId="29208752" w14:textId="77777777" w:rsidR="008E259E" w:rsidRPr="00282AAB" w:rsidRDefault="008E259E" w:rsidP="008E259E">
      <w:pPr>
        <w:spacing w:line="360" w:lineRule="auto"/>
        <w:ind w:firstLineChars="200" w:firstLine="482"/>
        <w:rPr>
          <w:b/>
          <w:sz w:val="24"/>
        </w:rPr>
      </w:pPr>
      <w:r w:rsidRPr="00282AAB">
        <w:rPr>
          <w:rFonts w:hint="eastAsia"/>
          <w:b/>
          <w:sz w:val="24"/>
        </w:rPr>
        <w:t>（二）</w:t>
      </w:r>
      <w:r w:rsidRPr="00282AAB">
        <w:rPr>
          <w:b/>
          <w:sz w:val="24"/>
        </w:rPr>
        <w:t>参考书目及学习资料</w:t>
      </w:r>
    </w:p>
    <w:p w14:paraId="5FF419DF" w14:textId="77777777" w:rsidR="008E259E" w:rsidRPr="00282AAB" w:rsidRDefault="008E259E" w:rsidP="008E259E">
      <w:pPr>
        <w:spacing w:line="360" w:lineRule="auto"/>
        <w:ind w:firstLineChars="200" w:firstLine="480"/>
        <w:rPr>
          <w:sz w:val="24"/>
        </w:rPr>
      </w:pPr>
      <w:r w:rsidRPr="00282AAB">
        <w:rPr>
          <w:rFonts w:hint="eastAsia"/>
          <w:sz w:val="24"/>
          <w:szCs w:val="21"/>
        </w:rPr>
        <w:t>[1]</w:t>
      </w:r>
      <w:r w:rsidRPr="00282AAB">
        <w:rPr>
          <w:rFonts w:hint="eastAsia"/>
          <w:sz w:val="24"/>
        </w:rPr>
        <w:t>林立</w:t>
      </w:r>
      <w:r w:rsidRPr="00282AAB">
        <w:rPr>
          <w:rFonts w:hint="eastAsia"/>
          <w:sz w:val="24"/>
        </w:rPr>
        <w:t xml:space="preserve">. </w:t>
      </w:r>
      <w:r w:rsidRPr="00282AAB">
        <w:rPr>
          <w:rFonts w:hint="eastAsia"/>
          <w:sz w:val="24"/>
        </w:rPr>
        <w:t>单片机原理及应用</w:t>
      </w:r>
      <w:r w:rsidRPr="00282AAB">
        <w:rPr>
          <w:rFonts w:hint="eastAsia"/>
          <w:sz w:val="24"/>
        </w:rPr>
        <w:t>:</w:t>
      </w:r>
      <w:r w:rsidRPr="00282AAB">
        <w:rPr>
          <w:rFonts w:hint="eastAsia"/>
          <w:sz w:val="24"/>
        </w:rPr>
        <w:t>基于</w:t>
      </w:r>
      <w:r w:rsidRPr="00282AAB">
        <w:rPr>
          <w:rFonts w:hint="eastAsia"/>
          <w:sz w:val="24"/>
        </w:rPr>
        <w:t>Proteus</w:t>
      </w:r>
      <w:r w:rsidRPr="00282AAB">
        <w:rPr>
          <w:rFonts w:hint="eastAsia"/>
          <w:sz w:val="24"/>
        </w:rPr>
        <w:t>和</w:t>
      </w:r>
      <w:r w:rsidRPr="00282AAB">
        <w:rPr>
          <w:rFonts w:hint="eastAsia"/>
          <w:sz w:val="24"/>
        </w:rPr>
        <w:t>Keil C(</w:t>
      </w:r>
      <w:r w:rsidRPr="00282AAB">
        <w:rPr>
          <w:rFonts w:hint="eastAsia"/>
          <w:sz w:val="24"/>
        </w:rPr>
        <w:t>第</w:t>
      </w:r>
      <w:r w:rsidRPr="00282AAB">
        <w:rPr>
          <w:rFonts w:hint="eastAsia"/>
          <w:sz w:val="24"/>
        </w:rPr>
        <w:t>4</w:t>
      </w:r>
      <w:r w:rsidRPr="00282AAB">
        <w:rPr>
          <w:rFonts w:hint="eastAsia"/>
          <w:sz w:val="24"/>
        </w:rPr>
        <w:t>版</w:t>
      </w:r>
      <w:r w:rsidRPr="00282AAB">
        <w:rPr>
          <w:rFonts w:hint="eastAsia"/>
          <w:sz w:val="24"/>
        </w:rPr>
        <w:t>)</w:t>
      </w:r>
      <w:r w:rsidRPr="00282AAB">
        <w:rPr>
          <w:rFonts w:hint="eastAsia"/>
          <w:sz w:val="24"/>
        </w:rPr>
        <w:t>，电子工业出版社，</w:t>
      </w:r>
      <w:r w:rsidRPr="00282AAB">
        <w:rPr>
          <w:sz w:val="24"/>
        </w:rPr>
        <w:t>2018.</w:t>
      </w:r>
    </w:p>
    <w:p w14:paraId="32916BFC" w14:textId="77777777" w:rsidR="008E259E" w:rsidRPr="00282AAB" w:rsidRDefault="008E259E" w:rsidP="008E259E">
      <w:pPr>
        <w:autoSpaceDE w:val="0"/>
        <w:autoSpaceDN w:val="0"/>
        <w:adjustRightInd w:val="0"/>
        <w:spacing w:line="360" w:lineRule="auto"/>
        <w:ind w:firstLineChars="200" w:firstLine="480"/>
        <w:jc w:val="left"/>
        <w:rPr>
          <w:sz w:val="24"/>
          <w:szCs w:val="21"/>
        </w:rPr>
      </w:pPr>
      <w:r w:rsidRPr="00282AAB">
        <w:rPr>
          <w:rFonts w:hint="eastAsia"/>
          <w:sz w:val="24"/>
          <w:szCs w:val="21"/>
        </w:rPr>
        <w:t>[2]</w:t>
      </w:r>
      <w:r w:rsidRPr="00282AAB">
        <w:rPr>
          <w:rFonts w:hint="eastAsia"/>
          <w:sz w:val="24"/>
          <w:szCs w:val="21"/>
        </w:rPr>
        <w:t>罗印升</w:t>
      </w:r>
      <w:r w:rsidRPr="00282AAB">
        <w:rPr>
          <w:rFonts w:hint="eastAsia"/>
          <w:sz w:val="24"/>
        </w:rPr>
        <w:t xml:space="preserve">. </w:t>
      </w:r>
      <w:r w:rsidRPr="00282AAB">
        <w:rPr>
          <w:rFonts w:hint="eastAsia"/>
          <w:sz w:val="24"/>
          <w:szCs w:val="21"/>
        </w:rPr>
        <w:t>单片微机原理与应用（第</w:t>
      </w:r>
      <w:r w:rsidRPr="00282AAB">
        <w:rPr>
          <w:rFonts w:hint="eastAsia"/>
          <w:sz w:val="24"/>
          <w:szCs w:val="21"/>
        </w:rPr>
        <w:t>2</w:t>
      </w:r>
      <w:r w:rsidRPr="00282AAB">
        <w:rPr>
          <w:rFonts w:hint="eastAsia"/>
          <w:sz w:val="24"/>
          <w:szCs w:val="21"/>
        </w:rPr>
        <w:t>版），机械工业出版社，</w:t>
      </w:r>
      <w:r w:rsidRPr="00282AAB">
        <w:rPr>
          <w:rFonts w:hint="eastAsia"/>
          <w:sz w:val="24"/>
          <w:szCs w:val="21"/>
        </w:rPr>
        <w:t>2016.6</w:t>
      </w:r>
    </w:p>
    <w:p w14:paraId="0FE87293" w14:textId="77777777" w:rsidR="008E259E" w:rsidRPr="00282AAB" w:rsidRDefault="008E259E" w:rsidP="008E259E">
      <w:pPr>
        <w:autoSpaceDE w:val="0"/>
        <w:autoSpaceDN w:val="0"/>
        <w:adjustRightInd w:val="0"/>
        <w:spacing w:line="360" w:lineRule="auto"/>
        <w:ind w:firstLineChars="200" w:firstLine="480"/>
        <w:jc w:val="left"/>
        <w:rPr>
          <w:sz w:val="24"/>
        </w:rPr>
      </w:pPr>
      <w:r w:rsidRPr="00282AAB">
        <w:rPr>
          <w:rFonts w:hint="eastAsia"/>
          <w:sz w:val="24"/>
          <w:szCs w:val="21"/>
        </w:rPr>
        <w:t>[3]</w:t>
      </w:r>
      <w:r w:rsidRPr="00282AAB">
        <w:rPr>
          <w:rFonts w:hint="eastAsia"/>
          <w:sz w:val="24"/>
          <w:szCs w:val="21"/>
        </w:rPr>
        <w:t>张刚毅</w:t>
      </w:r>
      <w:r w:rsidRPr="00282AAB">
        <w:rPr>
          <w:rFonts w:hint="eastAsia"/>
          <w:sz w:val="24"/>
        </w:rPr>
        <w:t xml:space="preserve">. </w:t>
      </w:r>
      <w:r w:rsidRPr="00282AAB">
        <w:rPr>
          <w:rFonts w:hint="eastAsia"/>
          <w:sz w:val="24"/>
        </w:rPr>
        <w:t>单片机原理及接口技术（</w:t>
      </w:r>
      <w:r w:rsidRPr="00282AAB">
        <w:rPr>
          <w:rFonts w:hint="eastAsia"/>
          <w:sz w:val="24"/>
        </w:rPr>
        <w:t>C51</w:t>
      </w:r>
      <w:r w:rsidRPr="00282AAB">
        <w:rPr>
          <w:rFonts w:hint="eastAsia"/>
          <w:sz w:val="24"/>
        </w:rPr>
        <w:t>编程），人民邮电出版社，</w:t>
      </w:r>
      <w:r w:rsidRPr="00282AAB">
        <w:rPr>
          <w:rFonts w:hint="eastAsia"/>
          <w:sz w:val="24"/>
        </w:rPr>
        <w:t>2015.11</w:t>
      </w:r>
    </w:p>
    <w:p w14:paraId="63802494" w14:textId="77777777" w:rsidR="008E259E" w:rsidRPr="00282AAB" w:rsidRDefault="008E259E" w:rsidP="008E259E">
      <w:pPr>
        <w:autoSpaceDE w:val="0"/>
        <w:autoSpaceDN w:val="0"/>
        <w:adjustRightInd w:val="0"/>
        <w:spacing w:line="360" w:lineRule="auto"/>
        <w:ind w:firstLineChars="200" w:firstLine="480"/>
        <w:jc w:val="left"/>
        <w:rPr>
          <w:sz w:val="24"/>
          <w:szCs w:val="21"/>
        </w:rPr>
      </w:pPr>
      <w:r w:rsidRPr="00282AAB">
        <w:rPr>
          <w:rFonts w:hint="eastAsia"/>
          <w:sz w:val="24"/>
        </w:rPr>
        <w:t>[4]</w:t>
      </w:r>
      <w:r w:rsidRPr="00282AAB">
        <w:rPr>
          <w:sz w:val="24"/>
          <w:szCs w:val="21"/>
        </w:rPr>
        <w:t>彭伟</w:t>
      </w:r>
      <w:r w:rsidRPr="00282AAB">
        <w:rPr>
          <w:rFonts w:hint="eastAsia"/>
          <w:sz w:val="24"/>
          <w:szCs w:val="21"/>
        </w:rPr>
        <w:t xml:space="preserve">. </w:t>
      </w:r>
      <w:r w:rsidRPr="00282AAB">
        <w:rPr>
          <w:rFonts w:hint="eastAsia"/>
          <w:sz w:val="24"/>
        </w:rPr>
        <w:t>单片机</w:t>
      </w:r>
      <w:r w:rsidRPr="00282AAB">
        <w:rPr>
          <w:rFonts w:hint="eastAsia"/>
          <w:sz w:val="24"/>
        </w:rPr>
        <w:t>C</w:t>
      </w:r>
      <w:r w:rsidRPr="00282AAB">
        <w:rPr>
          <w:rFonts w:hint="eastAsia"/>
          <w:sz w:val="24"/>
        </w:rPr>
        <w:t>语言程序设计实训</w:t>
      </w:r>
      <w:r w:rsidRPr="00282AAB">
        <w:rPr>
          <w:rFonts w:hint="eastAsia"/>
          <w:sz w:val="24"/>
        </w:rPr>
        <w:t>100</w:t>
      </w:r>
      <w:r w:rsidRPr="00282AAB">
        <w:rPr>
          <w:rFonts w:hint="eastAsia"/>
          <w:sz w:val="24"/>
        </w:rPr>
        <w:t>例一基于</w:t>
      </w:r>
      <w:r w:rsidRPr="00282AAB">
        <w:rPr>
          <w:rFonts w:hint="eastAsia"/>
          <w:sz w:val="24"/>
        </w:rPr>
        <w:t>8051+Proteus</w:t>
      </w:r>
      <w:r w:rsidRPr="00282AAB">
        <w:rPr>
          <w:rFonts w:hint="eastAsia"/>
          <w:sz w:val="24"/>
        </w:rPr>
        <w:t>仿真</w:t>
      </w:r>
      <w:r w:rsidRPr="00282AAB">
        <w:rPr>
          <w:rFonts w:hint="eastAsia"/>
          <w:sz w:val="24"/>
        </w:rPr>
        <w:t xml:space="preserve"> (</w:t>
      </w:r>
      <w:r w:rsidRPr="00282AAB">
        <w:rPr>
          <w:rFonts w:hint="eastAsia"/>
          <w:sz w:val="24"/>
        </w:rPr>
        <w:t>第</w:t>
      </w:r>
      <w:r w:rsidRPr="00282AAB">
        <w:rPr>
          <w:rFonts w:hint="eastAsia"/>
          <w:sz w:val="24"/>
        </w:rPr>
        <w:t>2</w:t>
      </w:r>
      <w:r w:rsidRPr="00282AAB">
        <w:rPr>
          <w:rFonts w:hint="eastAsia"/>
          <w:sz w:val="24"/>
        </w:rPr>
        <w:t>版</w:t>
      </w:r>
      <w:r w:rsidRPr="00282AAB">
        <w:rPr>
          <w:rFonts w:hint="eastAsia"/>
          <w:sz w:val="24"/>
        </w:rPr>
        <w:t>)</w:t>
      </w:r>
      <w:r w:rsidRPr="00282AAB">
        <w:rPr>
          <w:rFonts w:hint="eastAsia"/>
          <w:sz w:val="24"/>
        </w:rPr>
        <w:t>，电子工业出版社，</w:t>
      </w:r>
      <w:r w:rsidRPr="00282AAB">
        <w:rPr>
          <w:rFonts w:hint="eastAsia"/>
          <w:sz w:val="24"/>
        </w:rPr>
        <w:t>2012.10</w:t>
      </w:r>
    </w:p>
    <w:p w14:paraId="46081DED" w14:textId="77777777" w:rsidR="008E259E" w:rsidRPr="00282AAB" w:rsidRDefault="008E259E" w:rsidP="008E259E">
      <w:pPr>
        <w:autoSpaceDE w:val="0"/>
        <w:autoSpaceDN w:val="0"/>
        <w:adjustRightInd w:val="0"/>
        <w:spacing w:line="360" w:lineRule="auto"/>
        <w:ind w:firstLineChars="200" w:firstLine="480"/>
        <w:jc w:val="left"/>
        <w:rPr>
          <w:sz w:val="24"/>
        </w:rPr>
      </w:pPr>
    </w:p>
    <w:p w14:paraId="4070F6F9" w14:textId="77777777" w:rsidR="008E259E" w:rsidRPr="00282AAB" w:rsidRDefault="008E259E" w:rsidP="008E259E">
      <w:pPr>
        <w:autoSpaceDE w:val="0"/>
        <w:autoSpaceDN w:val="0"/>
        <w:adjustRightInd w:val="0"/>
        <w:spacing w:line="360" w:lineRule="auto"/>
        <w:ind w:right="480"/>
        <w:jc w:val="right"/>
        <w:rPr>
          <w:kern w:val="0"/>
          <w:sz w:val="24"/>
          <w:szCs w:val="21"/>
        </w:rPr>
      </w:pPr>
      <w:r w:rsidRPr="00282AAB">
        <w:rPr>
          <w:kern w:val="0"/>
          <w:sz w:val="24"/>
          <w:szCs w:val="21"/>
        </w:rPr>
        <w:t>执笔人：</w:t>
      </w:r>
      <w:r w:rsidRPr="00282AAB">
        <w:rPr>
          <w:rFonts w:hint="eastAsia"/>
          <w:kern w:val="0"/>
          <w:sz w:val="24"/>
          <w:szCs w:val="21"/>
        </w:rPr>
        <w:t>范力旻</w:t>
      </w:r>
    </w:p>
    <w:p w14:paraId="48BF7B2F" w14:textId="77777777" w:rsidR="008E259E" w:rsidRPr="00282AAB" w:rsidRDefault="008E259E" w:rsidP="008E259E">
      <w:pPr>
        <w:wordWrap w:val="0"/>
        <w:autoSpaceDE w:val="0"/>
        <w:autoSpaceDN w:val="0"/>
        <w:adjustRightInd w:val="0"/>
        <w:spacing w:line="360" w:lineRule="auto"/>
        <w:ind w:right="480"/>
        <w:jc w:val="right"/>
        <w:rPr>
          <w:kern w:val="0"/>
          <w:sz w:val="24"/>
          <w:szCs w:val="21"/>
        </w:rPr>
      </w:pPr>
      <w:r w:rsidRPr="00282AAB">
        <w:rPr>
          <w:kern w:val="0"/>
          <w:sz w:val="24"/>
          <w:szCs w:val="21"/>
        </w:rPr>
        <w:t>审定人：</w:t>
      </w:r>
      <w:r w:rsidRPr="00282AAB">
        <w:rPr>
          <w:rFonts w:hint="eastAsia"/>
          <w:kern w:val="0"/>
          <w:sz w:val="24"/>
          <w:szCs w:val="21"/>
        </w:rPr>
        <w:t>蔡纪鹤</w:t>
      </w:r>
    </w:p>
    <w:p w14:paraId="74E593E9" w14:textId="77777777" w:rsidR="008E259E" w:rsidRPr="00282AAB" w:rsidRDefault="008E259E" w:rsidP="008E259E">
      <w:pPr>
        <w:autoSpaceDE w:val="0"/>
        <w:autoSpaceDN w:val="0"/>
        <w:adjustRightInd w:val="0"/>
        <w:spacing w:line="360" w:lineRule="auto"/>
        <w:ind w:right="480"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266849AE" w14:textId="77777777" w:rsidR="008E259E" w:rsidRPr="00282AAB" w:rsidRDefault="008E259E" w:rsidP="008E259E">
      <w:pPr>
        <w:wordWrap w:val="0"/>
        <w:autoSpaceDE w:val="0"/>
        <w:autoSpaceDN w:val="0"/>
        <w:adjustRightInd w:val="0"/>
        <w:spacing w:line="360" w:lineRule="auto"/>
        <w:ind w:right="480"/>
        <w:jc w:val="right"/>
        <w:rPr>
          <w:kern w:val="0"/>
          <w:sz w:val="24"/>
          <w:szCs w:val="21"/>
        </w:rPr>
      </w:pPr>
      <w:r w:rsidRPr="00282AAB">
        <w:rPr>
          <w:rFonts w:hint="eastAsia"/>
          <w:kern w:val="0"/>
          <w:sz w:val="24"/>
          <w:szCs w:val="21"/>
        </w:rPr>
        <w:t>2020</w:t>
      </w:r>
      <w:r w:rsidRPr="00282AAB">
        <w:rPr>
          <w:rFonts w:hint="eastAsia"/>
          <w:kern w:val="0"/>
          <w:sz w:val="24"/>
          <w:szCs w:val="21"/>
        </w:rPr>
        <w:t>年</w:t>
      </w:r>
      <w:r w:rsidRPr="00282AAB">
        <w:rPr>
          <w:rFonts w:hint="eastAsia"/>
          <w:kern w:val="0"/>
          <w:sz w:val="24"/>
          <w:szCs w:val="21"/>
        </w:rPr>
        <w:t>8</w:t>
      </w:r>
      <w:r w:rsidRPr="00282AAB">
        <w:rPr>
          <w:rFonts w:hint="eastAsia"/>
          <w:kern w:val="0"/>
          <w:sz w:val="24"/>
          <w:szCs w:val="21"/>
        </w:rPr>
        <w:t>月</w:t>
      </w:r>
      <w:r w:rsidRPr="00282AAB">
        <w:rPr>
          <w:rFonts w:hint="eastAsia"/>
          <w:kern w:val="0"/>
          <w:sz w:val="24"/>
          <w:szCs w:val="21"/>
        </w:rPr>
        <w:t>25</w:t>
      </w:r>
      <w:r w:rsidRPr="00282AAB">
        <w:rPr>
          <w:rFonts w:hint="eastAsia"/>
          <w:kern w:val="0"/>
          <w:sz w:val="24"/>
          <w:szCs w:val="21"/>
        </w:rPr>
        <w:t>日</w:t>
      </w:r>
    </w:p>
    <w:p w14:paraId="09DF71C1"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5C1BAEE9"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2D120A85"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282A5D0B"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7C4048D5"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49370B6A"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5FBDBB0C"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0CBD9786"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606AB330" w14:textId="77777777" w:rsidR="008E259E" w:rsidRPr="00282AAB" w:rsidRDefault="008E259E" w:rsidP="008E259E">
      <w:pPr>
        <w:autoSpaceDE w:val="0"/>
        <w:autoSpaceDN w:val="0"/>
        <w:adjustRightInd w:val="0"/>
        <w:spacing w:line="360" w:lineRule="auto"/>
        <w:ind w:right="480"/>
        <w:jc w:val="right"/>
        <w:rPr>
          <w:kern w:val="0"/>
          <w:sz w:val="24"/>
          <w:szCs w:val="21"/>
        </w:rPr>
      </w:pPr>
    </w:p>
    <w:p w14:paraId="78692B86" w14:textId="77777777" w:rsidR="008E259E" w:rsidRPr="00282AAB" w:rsidRDefault="008E259E" w:rsidP="008E259E">
      <w:pPr>
        <w:spacing w:line="360" w:lineRule="auto"/>
        <w:jc w:val="left"/>
        <w:rPr>
          <w:b/>
          <w:sz w:val="24"/>
        </w:rPr>
      </w:pPr>
      <w:r w:rsidRPr="00282AAB">
        <w:rPr>
          <w:rFonts w:hint="eastAsia"/>
          <w:b/>
          <w:sz w:val="24"/>
        </w:rPr>
        <w:lastRenderedPageBreak/>
        <w:t>附录：单片机原理与应用课程设计各类考核评分标准</w:t>
      </w:r>
    </w:p>
    <w:p w14:paraId="75B7B3E1" w14:textId="77777777" w:rsidR="008E259E" w:rsidRPr="00282AAB" w:rsidRDefault="008E259E" w:rsidP="008E259E">
      <w:pPr>
        <w:spacing w:line="360" w:lineRule="auto"/>
        <w:jc w:val="center"/>
        <w:rPr>
          <w:b/>
          <w:sz w:val="24"/>
        </w:rPr>
      </w:pPr>
      <w:r w:rsidRPr="00282AAB">
        <w:rPr>
          <w:b/>
          <w:sz w:val="24"/>
        </w:rPr>
        <w:t>平时表现评分标准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282AAB" w:rsidRPr="00282AAB" w14:paraId="70DB98C6" w14:textId="77777777" w:rsidTr="008E168D">
        <w:trPr>
          <w:trHeight w:val="454"/>
          <w:jc w:val="center"/>
        </w:trPr>
        <w:tc>
          <w:tcPr>
            <w:tcW w:w="1966" w:type="dxa"/>
            <w:vMerge w:val="restart"/>
            <w:vAlign w:val="center"/>
          </w:tcPr>
          <w:p w14:paraId="237CB6DA" w14:textId="77777777" w:rsidR="008E259E" w:rsidRPr="00282AAB" w:rsidRDefault="008E259E" w:rsidP="008E168D">
            <w:pPr>
              <w:jc w:val="center"/>
              <w:rPr>
                <w:szCs w:val="21"/>
              </w:rPr>
            </w:pPr>
            <w:r w:rsidRPr="00282AAB">
              <w:rPr>
                <w:szCs w:val="21"/>
              </w:rPr>
              <w:t>课程目标</w:t>
            </w:r>
          </w:p>
        </w:tc>
        <w:tc>
          <w:tcPr>
            <w:tcW w:w="6968" w:type="dxa"/>
            <w:gridSpan w:val="5"/>
            <w:vAlign w:val="center"/>
          </w:tcPr>
          <w:p w14:paraId="027F8345"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765F277C" w14:textId="77777777" w:rsidTr="008E168D">
        <w:trPr>
          <w:trHeight w:val="454"/>
          <w:jc w:val="center"/>
        </w:trPr>
        <w:tc>
          <w:tcPr>
            <w:tcW w:w="1966" w:type="dxa"/>
            <w:vMerge/>
            <w:vAlign w:val="center"/>
          </w:tcPr>
          <w:p w14:paraId="3380D24D" w14:textId="77777777" w:rsidR="008E259E" w:rsidRPr="00282AAB" w:rsidRDefault="008E259E" w:rsidP="008E168D">
            <w:pPr>
              <w:jc w:val="center"/>
              <w:rPr>
                <w:szCs w:val="21"/>
              </w:rPr>
            </w:pPr>
          </w:p>
        </w:tc>
        <w:tc>
          <w:tcPr>
            <w:tcW w:w="1397" w:type="dxa"/>
            <w:vAlign w:val="center"/>
          </w:tcPr>
          <w:p w14:paraId="7010B3CE" w14:textId="77777777" w:rsidR="008E259E" w:rsidRPr="00282AAB" w:rsidRDefault="008E259E" w:rsidP="008E168D">
            <w:pPr>
              <w:jc w:val="center"/>
              <w:rPr>
                <w:szCs w:val="21"/>
              </w:rPr>
            </w:pPr>
            <w:r w:rsidRPr="00282AAB">
              <w:rPr>
                <w:szCs w:val="21"/>
              </w:rPr>
              <w:t>90-100</w:t>
            </w:r>
          </w:p>
        </w:tc>
        <w:tc>
          <w:tcPr>
            <w:tcW w:w="1393" w:type="dxa"/>
            <w:vAlign w:val="center"/>
          </w:tcPr>
          <w:p w14:paraId="4BCECBE3" w14:textId="77777777" w:rsidR="008E259E" w:rsidRPr="00282AAB" w:rsidRDefault="008E259E" w:rsidP="008E168D">
            <w:pPr>
              <w:jc w:val="center"/>
              <w:rPr>
                <w:szCs w:val="21"/>
              </w:rPr>
            </w:pPr>
            <w:r w:rsidRPr="00282AAB">
              <w:rPr>
                <w:szCs w:val="21"/>
              </w:rPr>
              <w:t>80-89</w:t>
            </w:r>
          </w:p>
        </w:tc>
        <w:tc>
          <w:tcPr>
            <w:tcW w:w="1394" w:type="dxa"/>
            <w:vAlign w:val="center"/>
          </w:tcPr>
          <w:p w14:paraId="5770AC97" w14:textId="77777777" w:rsidR="008E259E" w:rsidRPr="00282AAB" w:rsidRDefault="008E259E" w:rsidP="008E168D">
            <w:pPr>
              <w:jc w:val="center"/>
              <w:rPr>
                <w:szCs w:val="21"/>
              </w:rPr>
            </w:pPr>
            <w:r w:rsidRPr="00282AAB">
              <w:rPr>
                <w:szCs w:val="21"/>
              </w:rPr>
              <w:t>70-79</w:t>
            </w:r>
          </w:p>
        </w:tc>
        <w:tc>
          <w:tcPr>
            <w:tcW w:w="1393" w:type="dxa"/>
            <w:vAlign w:val="center"/>
          </w:tcPr>
          <w:p w14:paraId="1899F0A1" w14:textId="77777777" w:rsidR="008E259E" w:rsidRPr="00282AAB" w:rsidRDefault="008E259E" w:rsidP="008E168D">
            <w:pPr>
              <w:jc w:val="center"/>
              <w:rPr>
                <w:szCs w:val="21"/>
              </w:rPr>
            </w:pPr>
            <w:r w:rsidRPr="00282AAB">
              <w:rPr>
                <w:szCs w:val="21"/>
              </w:rPr>
              <w:t>60-69</w:t>
            </w:r>
          </w:p>
        </w:tc>
        <w:tc>
          <w:tcPr>
            <w:tcW w:w="1391" w:type="dxa"/>
            <w:vAlign w:val="center"/>
          </w:tcPr>
          <w:p w14:paraId="64B106CF" w14:textId="77777777" w:rsidR="008E259E" w:rsidRPr="00282AAB" w:rsidRDefault="008E259E" w:rsidP="008E168D">
            <w:pPr>
              <w:jc w:val="center"/>
              <w:rPr>
                <w:szCs w:val="21"/>
              </w:rPr>
            </w:pPr>
            <w:r w:rsidRPr="00282AAB">
              <w:rPr>
                <w:szCs w:val="21"/>
              </w:rPr>
              <w:t>&lt;60</w:t>
            </w:r>
          </w:p>
        </w:tc>
      </w:tr>
      <w:tr w:rsidR="008E259E" w:rsidRPr="00282AAB" w14:paraId="59B45F21" w14:textId="77777777" w:rsidTr="008E168D">
        <w:trPr>
          <w:trHeight w:val="1185"/>
          <w:jc w:val="center"/>
        </w:trPr>
        <w:tc>
          <w:tcPr>
            <w:tcW w:w="1966" w:type="dxa"/>
          </w:tcPr>
          <w:p w14:paraId="3B7ABCA7" w14:textId="77777777" w:rsidR="008E259E" w:rsidRPr="00282AAB" w:rsidRDefault="008E259E" w:rsidP="008E168D">
            <w:pPr>
              <w:jc w:val="left"/>
              <w:rPr>
                <w:b/>
                <w:bCs/>
                <w:szCs w:val="21"/>
              </w:rPr>
            </w:pPr>
          </w:p>
          <w:p w14:paraId="6EA42F34" w14:textId="77777777" w:rsidR="008E259E" w:rsidRPr="00282AAB" w:rsidRDefault="008E259E" w:rsidP="008E168D">
            <w:pPr>
              <w:jc w:val="left"/>
              <w:rPr>
                <w:b/>
                <w:bCs/>
                <w:szCs w:val="21"/>
              </w:rPr>
            </w:pPr>
          </w:p>
          <w:p w14:paraId="2BB3C43F" w14:textId="77777777" w:rsidR="008E259E" w:rsidRPr="00282AAB" w:rsidRDefault="008E259E" w:rsidP="008E168D">
            <w:pPr>
              <w:jc w:val="left"/>
              <w:rPr>
                <w:bCs/>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szCs w:val="21"/>
              </w:rPr>
              <w:t>掌握单片机技术，能够对电子信息系统设计与应用领域的复杂工程问题进行分析，并能够结合其他专业知识设计研究方案。</w:t>
            </w:r>
          </w:p>
          <w:p w14:paraId="2A7C5D29" w14:textId="77777777" w:rsidR="008E259E" w:rsidRPr="00282AAB" w:rsidRDefault="008E259E" w:rsidP="008E168D">
            <w:pPr>
              <w:jc w:val="left"/>
              <w:rPr>
                <w:b/>
                <w:szCs w:val="21"/>
              </w:rPr>
            </w:pPr>
          </w:p>
        </w:tc>
        <w:tc>
          <w:tcPr>
            <w:tcW w:w="1397" w:type="dxa"/>
            <w:vAlign w:val="center"/>
          </w:tcPr>
          <w:p w14:paraId="000EB12F" w14:textId="77777777" w:rsidR="008E259E" w:rsidRPr="00282AAB" w:rsidRDefault="008E259E" w:rsidP="008E168D">
            <w:pPr>
              <w:rPr>
                <w:szCs w:val="21"/>
              </w:rPr>
            </w:pPr>
            <w:r w:rsidRPr="00282AAB">
              <w:rPr>
                <w:szCs w:val="21"/>
              </w:rPr>
              <w:t>在设计过程中能够积极主动查阅大量文献资料，学习态度非常认真，能够独立对</w:t>
            </w:r>
            <w:r w:rsidRPr="00282AAB">
              <w:rPr>
                <w:rFonts w:hint="eastAsia"/>
                <w:szCs w:val="21"/>
              </w:rPr>
              <w:t>单片机控制</w:t>
            </w:r>
            <w:r w:rsidRPr="00282AAB">
              <w:rPr>
                <w:szCs w:val="21"/>
              </w:rPr>
              <w:t>系统进行分析。</w:t>
            </w:r>
          </w:p>
          <w:p w14:paraId="4EB00FE5" w14:textId="77777777" w:rsidR="008E259E" w:rsidRPr="00282AAB" w:rsidRDefault="008E259E" w:rsidP="008E168D">
            <w:pPr>
              <w:rPr>
                <w:szCs w:val="21"/>
              </w:rPr>
            </w:pPr>
          </w:p>
        </w:tc>
        <w:tc>
          <w:tcPr>
            <w:tcW w:w="1393" w:type="dxa"/>
            <w:vAlign w:val="center"/>
          </w:tcPr>
          <w:p w14:paraId="535EAA65" w14:textId="77777777" w:rsidR="008E259E" w:rsidRPr="00282AAB" w:rsidRDefault="008E259E" w:rsidP="008E168D">
            <w:pPr>
              <w:rPr>
                <w:szCs w:val="21"/>
              </w:rPr>
            </w:pPr>
            <w:r w:rsidRPr="00282AAB">
              <w:rPr>
                <w:szCs w:val="21"/>
              </w:rPr>
              <w:t>在设计过程中能够查阅一定的文献资料，学习态度认真，能够主动与教师交流，并对</w:t>
            </w:r>
            <w:r w:rsidRPr="00282AAB">
              <w:rPr>
                <w:rFonts w:hint="eastAsia"/>
                <w:szCs w:val="21"/>
              </w:rPr>
              <w:t>单片机</w:t>
            </w:r>
            <w:r w:rsidRPr="00282AAB">
              <w:rPr>
                <w:szCs w:val="21"/>
              </w:rPr>
              <w:t>控制系统进行分析。</w:t>
            </w:r>
          </w:p>
          <w:p w14:paraId="71BBC2E0" w14:textId="77777777" w:rsidR="008E259E" w:rsidRPr="00282AAB" w:rsidRDefault="008E259E" w:rsidP="008E168D">
            <w:pPr>
              <w:rPr>
                <w:szCs w:val="21"/>
              </w:rPr>
            </w:pPr>
          </w:p>
        </w:tc>
        <w:tc>
          <w:tcPr>
            <w:tcW w:w="1394" w:type="dxa"/>
            <w:vAlign w:val="center"/>
          </w:tcPr>
          <w:p w14:paraId="4B2FF194" w14:textId="77777777" w:rsidR="008E259E" w:rsidRPr="00282AAB" w:rsidRDefault="008E259E" w:rsidP="008E168D">
            <w:pPr>
              <w:rPr>
                <w:szCs w:val="21"/>
              </w:rPr>
            </w:pPr>
            <w:r w:rsidRPr="00282AAB">
              <w:rPr>
                <w:szCs w:val="21"/>
              </w:rPr>
              <w:t>在设计过程中能够查阅文献资料，学习态度一般，能够在教师的指导下对</w:t>
            </w:r>
            <w:r w:rsidRPr="00282AAB">
              <w:rPr>
                <w:rFonts w:hint="eastAsia"/>
                <w:szCs w:val="21"/>
              </w:rPr>
              <w:t>单片机</w:t>
            </w:r>
            <w:r w:rsidRPr="00282AAB">
              <w:rPr>
                <w:szCs w:val="21"/>
              </w:rPr>
              <w:t>控制系统进行分析。</w:t>
            </w:r>
          </w:p>
        </w:tc>
        <w:tc>
          <w:tcPr>
            <w:tcW w:w="1393" w:type="dxa"/>
            <w:vAlign w:val="center"/>
          </w:tcPr>
          <w:p w14:paraId="09538B51" w14:textId="77777777" w:rsidR="008E259E" w:rsidRPr="00282AAB" w:rsidRDefault="008E259E" w:rsidP="008E168D">
            <w:pPr>
              <w:rPr>
                <w:szCs w:val="21"/>
              </w:rPr>
            </w:pPr>
            <w:r w:rsidRPr="00282AAB">
              <w:rPr>
                <w:szCs w:val="21"/>
              </w:rPr>
              <w:t>在设计过程中能够查阅少量文献资料，学习比较被动，在教师的指导下基本能够对</w:t>
            </w:r>
            <w:r w:rsidRPr="00282AAB">
              <w:rPr>
                <w:rFonts w:hint="eastAsia"/>
                <w:szCs w:val="21"/>
              </w:rPr>
              <w:t>单片机</w:t>
            </w:r>
            <w:r w:rsidRPr="00282AAB">
              <w:rPr>
                <w:szCs w:val="21"/>
              </w:rPr>
              <w:t>控制系统进行分析。</w:t>
            </w:r>
          </w:p>
        </w:tc>
        <w:tc>
          <w:tcPr>
            <w:tcW w:w="1391" w:type="dxa"/>
            <w:vAlign w:val="center"/>
          </w:tcPr>
          <w:p w14:paraId="65146004" w14:textId="77777777" w:rsidR="008E259E" w:rsidRPr="00282AAB" w:rsidRDefault="008E259E" w:rsidP="008E168D">
            <w:pPr>
              <w:rPr>
                <w:szCs w:val="21"/>
              </w:rPr>
            </w:pPr>
            <w:r w:rsidRPr="00282AAB">
              <w:rPr>
                <w:szCs w:val="21"/>
              </w:rPr>
              <w:t>在设计过程中不能查阅文献资料，学习态度较差，不能对</w:t>
            </w:r>
            <w:r w:rsidRPr="00282AAB">
              <w:rPr>
                <w:rFonts w:hint="eastAsia"/>
                <w:szCs w:val="21"/>
              </w:rPr>
              <w:t>单片机</w:t>
            </w:r>
            <w:r w:rsidRPr="00282AAB">
              <w:rPr>
                <w:szCs w:val="21"/>
              </w:rPr>
              <w:t>控制系统进行分析。</w:t>
            </w:r>
          </w:p>
        </w:tc>
      </w:tr>
    </w:tbl>
    <w:p w14:paraId="77B2617B" w14:textId="77777777" w:rsidR="008E259E" w:rsidRPr="00282AAB" w:rsidRDefault="008E259E" w:rsidP="008E259E">
      <w:pPr>
        <w:widowControl/>
        <w:jc w:val="left"/>
        <w:rPr>
          <w:sz w:val="24"/>
        </w:rPr>
      </w:pPr>
    </w:p>
    <w:p w14:paraId="1152AC7D" w14:textId="77777777" w:rsidR="008E259E" w:rsidRPr="00282AAB" w:rsidRDefault="008E259E" w:rsidP="008E259E">
      <w:pPr>
        <w:spacing w:line="360" w:lineRule="auto"/>
        <w:jc w:val="center"/>
        <w:rPr>
          <w:b/>
          <w:sz w:val="24"/>
        </w:rPr>
      </w:pPr>
      <w:r w:rsidRPr="00282AAB">
        <w:rPr>
          <w:b/>
          <w:sz w:val="24"/>
        </w:rPr>
        <w:t>报告评分标准</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9"/>
        <w:gridCol w:w="1560"/>
        <w:gridCol w:w="1559"/>
        <w:gridCol w:w="1559"/>
        <w:gridCol w:w="1559"/>
        <w:gridCol w:w="1320"/>
      </w:tblGrid>
      <w:tr w:rsidR="00282AAB" w:rsidRPr="00282AAB" w14:paraId="1BD5DA8D" w14:textId="77777777" w:rsidTr="008E168D">
        <w:trPr>
          <w:trHeight w:val="454"/>
          <w:jc w:val="center"/>
        </w:trPr>
        <w:tc>
          <w:tcPr>
            <w:tcW w:w="1519" w:type="dxa"/>
            <w:vMerge w:val="restart"/>
            <w:vAlign w:val="center"/>
          </w:tcPr>
          <w:p w14:paraId="2BAFF42E" w14:textId="77777777" w:rsidR="008E259E" w:rsidRPr="00282AAB" w:rsidRDefault="008E259E" w:rsidP="008E168D">
            <w:pPr>
              <w:jc w:val="center"/>
              <w:rPr>
                <w:szCs w:val="21"/>
              </w:rPr>
            </w:pPr>
            <w:r w:rsidRPr="00282AAB">
              <w:rPr>
                <w:szCs w:val="21"/>
              </w:rPr>
              <w:t>课程目标</w:t>
            </w:r>
          </w:p>
        </w:tc>
        <w:tc>
          <w:tcPr>
            <w:tcW w:w="7557" w:type="dxa"/>
            <w:gridSpan w:val="5"/>
            <w:vAlign w:val="center"/>
          </w:tcPr>
          <w:p w14:paraId="1837481A"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2893AFD6" w14:textId="77777777" w:rsidTr="008E168D">
        <w:trPr>
          <w:trHeight w:val="454"/>
          <w:jc w:val="center"/>
        </w:trPr>
        <w:tc>
          <w:tcPr>
            <w:tcW w:w="1519" w:type="dxa"/>
            <w:vMerge/>
            <w:vAlign w:val="center"/>
          </w:tcPr>
          <w:p w14:paraId="762E032C" w14:textId="77777777" w:rsidR="008E259E" w:rsidRPr="00282AAB" w:rsidRDefault="008E259E" w:rsidP="008E168D">
            <w:pPr>
              <w:jc w:val="center"/>
              <w:rPr>
                <w:szCs w:val="21"/>
              </w:rPr>
            </w:pPr>
          </w:p>
        </w:tc>
        <w:tc>
          <w:tcPr>
            <w:tcW w:w="1560" w:type="dxa"/>
            <w:vAlign w:val="center"/>
          </w:tcPr>
          <w:p w14:paraId="5E3CB8C7" w14:textId="77777777" w:rsidR="008E259E" w:rsidRPr="00282AAB" w:rsidRDefault="008E259E" w:rsidP="008E168D">
            <w:pPr>
              <w:jc w:val="center"/>
              <w:rPr>
                <w:szCs w:val="21"/>
              </w:rPr>
            </w:pPr>
            <w:r w:rsidRPr="00282AAB">
              <w:rPr>
                <w:szCs w:val="21"/>
              </w:rPr>
              <w:t>90-100</w:t>
            </w:r>
          </w:p>
        </w:tc>
        <w:tc>
          <w:tcPr>
            <w:tcW w:w="1559" w:type="dxa"/>
            <w:vAlign w:val="center"/>
          </w:tcPr>
          <w:p w14:paraId="5A8985A1" w14:textId="77777777" w:rsidR="008E259E" w:rsidRPr="00282AAB" w:rsidRDefault="008E259E" w:rsidP="008E168D">
            <w:pPr>
              <w:jc w:val="center"/>
              <w:rPr>
                <w:szCs w:val="21"/>
              </w:rPr>
            </w:pPr>
            <w:r w:rsidRPr="00282AAB">
              <w:rPr>
                <w:szCs w:val="21"/>
              </w:rPr>
              <w:t>80-89</w:t>
            </w:r>
          </w:p>
        </w:tc>
        <w:tc>
          <w:tcPr>
            <w:tcW w:w="1559" w:type="dxa"/>
            <w:vAlign w:val="center"/>
          </w:tcPr>
          <w:p w14:paraId="68D85B6F" w14:textId="77777777" w:rsidR="008E259E" w:rsidRPr="00282AAB" w:rsidRDefault="008E259E" w:rsidP="008E168D">
            <w:pPr>
              <w:jc w:val="center"/>
              <w:rPr>
                <w:szCs w:val="21"/>
              </w:rPr>
            </w:pPr>
            <w:r w:rsidRPr="00282AAB">
              <w:rPr>
                <w:szCs w:val="21"/>
              </w:rPr>
              <w:t>70-79</w:t>
            </w:r>
          </w:p>
        </w:tc>
        <w:tc>
          <w:tcPr>
            <w:tcW w:w="1559" w:type="dxa"/>
            <w:vAlign w:val="center"/>
          </w:tcPr>
          <w:p w14:paraId="4F38AB62" w14:textId="77777777" w:rsidR="008E259E" w:rsidRPr="00282AAB" w:rsidRDefault="008E259E" w:rsidP="008E168D">
            <w:pPr>
              <w:jc w:val="center"/>
              <w:rPr>
                <w:szCs w:val="21"/>
              </w:rPr>
            </w:pPr>
            <w:r w:rsidRPr="00282AAB">
              <w:rPr>
                <w:szCs w:val="21"/>
              </w:rPr>
              <w:t>60-69</w:t>
            </w:r>
          </w:p>
        </w:tc>
        <w:tc>
          <w:tcPr>
            <w:tcW w:w="1320" w:type="dxa"/>
            <w:vAlign w:val="center"/>
          </w:tcPr>
          <w:p w14:paraId="4C13A452" w14:textId="77777777" w:rsidR="008E259E" w:rsidRPr="00282AAB" w:rsidRDefault="008E259E" w:rsidP="008E168D">
            <w:pPr>
              <w:jc w:val="center"/>
              <w:rPr>
                <w:szCs w:val="21"/>
              </w:rPr>
            </w:pPr>
            <w:r w:rsidRPr="00282AAB">
              <w:rPr>
                <w:szCs w:val="21"/>
              </w:rPr>
              <w:t>&lt;60</w:t>
            </w:r>
          </w:p>
        </w:tc>
      </w:tr>
      <w:tr w:rsidR="008E259E" w:rsidRPr="00282AAB" w14:paraId="6A43463B" w14:textId="77777777" w:rsidTr="008E168D">
        <w:trPr>
          <w:trHeight w:val="5162"/>
          <w:jc w:val="center"/>
        </w:trPr>
        <w:tc>
          <w:tcPr>
            <w:tcW w:w="1519" w:type="dxa"/>
            <w:vAlign w:val="center"/>
          </w:tcPr>
          <w:p w14:paraId="44CD7A9C" w14:textId="77777777" w:rsidR="008E259E" w:rsidRPr="00282AAB" w:rsidRDefault="008E259E" w:rsidP="008E168D">
            <w:pPr>
              <w:rPr>
                <w:szCs w:val="21"/>
              </w:rPr>
            </w:pPr>
            <w:r w:rsidRPr="00282AAB">
              <w:rPr>
                <w:rFonts w:hint="eastAsia"/>
                <w:b/>
                <w:kern w:val="0"/>
                <w:szCs w:val="21"/>
              </w:rPr>
              <w:t>目标</w:t>
            </w:r>
            <w:r w:rsidRPr="00282AAB">
              <w:rPr>
                <w:rFonts w:hint="eastAsia"/>
                <w:b/>
                <w:kern w:val="0"/>
                <w:szCs w:val="21"/>
              </w:rPr>
              <w:t>3</w:t>
            </w:r>
            <w:r w:rsidRPr="00282AAB">
              <w:rPr>
                <w:rFonts w:hint="eastAsia"/>
                <w:kern w:val="0"/>
                <w:szCs w:val="21"/>
              </w:rPr>
              <w:t>：掌握工程设计说明书的撰写方法和规范性要求，能对所制作的作品进行优劣的分析和改进探讨，并能对相关应用领域进行有效探讨、沟通和交流。</w:t>
            </w:r>
          </w:p>
        </w:tc>
        <w:tc>
          <w:tcPr>
            <w:tcW w:w="1560" w:type="dxa"/>
            <w:vAlign w:val="center"/>
          </w:tcPr>
          <w:p w14:paraId="19E592A8" w14:textId="77777777" w:rsidR="008E259E" w:rsidRPr="00282AAB" w:rsidRDefault="008E259E" w:rsidP="008E168D">
            <w:pPr>
              <w:rPr>
                <w:szCs w:val="21"/>
              </w:rPr>
            </w:pPr>
            <w:r w:rsidRPr="00282AAB">
              <w:rPr>
                <w:rFonts w:hint="eastAsia"/>
                <w:szCs w:val="21"/>
              </w:rPr>
              <w:t>单片机</w:t>
            </w:r>
            <w:r w:rsidRPr="00282AAB">
              <w:rPr>
                <w:szCs w:val="21"/>
              </w:rPr>
              <w:t>控制系统方案设计、软硬件设计等非常完整，</w:t>
            </w:r>
            <w:r w:rsidRPr="00282AAB">
              <w:rPr>
                <w:rFonts w:hint="eastAsia"/>
                <w:szCs w:val="21"/>
              </w:rPr>
              <w:t>系统</w:t>
            </w:r>
            <w:r w:rsidRPr="00282AAB">
              <w:rPr>
                <w:szCs w:val="21"/>
              </w:rPr>
              <w:t>设计完全正确</w:t>
            </w:r>
            <w:r w:rsidRPr="00282AAB">
              <w:rPr>
                <w:rFonts w:hint="eastAsia"/>
                <w:szCs w:val="21"/>
              </w:rPr>
              <w:t>；</w:t>
            </w:r>
            <w:r w:rsidRPr="00282AAB">
              <w:rPr>
                <w:szCs w:val="21"/>
              </w:rPr>
              <w:t>按时提交课程设计报告，格式排版正确美观，报告内容详尽，逻辑严谨，能很好地对</w:t>
            </w:r>
            <w:r w:rsidRPr="00282AAB">
              <w:rPr>
                <w:rFonts w:hint="eastAsia"/>
                <w:szCs w:val="21"/>
              </w:rPr>
              <w:t>设计过程</w:t>
            </w:r>
            <w:r w:rsidRPr="00282AAB">
              <w:rPr>
                <w:szCs w:val="21"/>
              </w:rPr>
              <w:t>进行有效分析并应用。</w:t>
            </w:r>
          </w:p>
        </w:tc>
        <w:tc>
          <w:tcPr>
            <w:tcW w:w="1559" w:type="dxa"/>
            <w:vAlign w:val="center"/>
          </w:tcPr>
          <w:p w14:paraId="173804A9" w14:textId="77777777" w:rsidR="008E259E" w:rsidRPr="00282AAB" w:rsidRDefault="008E259E" w:rsidP="008E168D">
            <w:pPr>
              <w:rPr>
                <w:szCs w:val="21"/>
              </w:rPr>
            </w:pPr>
            <w:r w:rsidRPr="00282AAB">
              <w:rPr>
                <w:rFonts w:hint="eastAsia"/>
                <w:szCs w:val="21"/>
              </w:rPr>
              <w:t>单片机</w:t>
            </w:r>
            <w:r w:rsidRPr="00282AAB">
              <w:rPr>
                <w:szCs w:val="21"/>
              </w:rPr>
              <w:t>控制系统方案设计、软硬件设计等完整，</w:t>
            </w:r>
            <w:r w:rsidRPr="00282AAB">
              <w:rPr>
                <w:rFonts w:hint="eastAsia"/>
                <w:szCs w:val="21"/>
              </w:rPr>
              <w:t>系统</w:t>
            </w:r>
            <w:r w:rsidRPr="00282AAB">
              <w:rPr>
                <w:szCs w:val="21"/>
              </w:rPr>
              <w:t>设计正确</w:t>
            </w:r>
            <w:r w:rsidRPr="00282AAB">
              <w:rPr>
                <w:rFonts w:hint="eastAsia"/>
                <w:szCs w:val="21"/>
              </w:rPr>
              <w:t>；</w:t>
            </w:r>
            <w:r w:rsidRPr="00282AAB">
              <w:rPr>
                <w:szCs w:val="21"/>
              </w:rPr>
              <w:t>按时提交课程设计报告，格式排版规范，报告内容完整，逻辑清晰，能对</w:t>
            </w:r>
            <w:r w:rsidRPr="00282AAB">
              <w:rPr>
                <w:rFonts w:hint="eastAsia"/>
                <w:szCs w:val="21"/>
              </w:rPr>
              <w:t>设计过程</w:t>
            </w:r>
            <w:r w:rsidRPr="00282AAB">
              <w:rPr>
                <w:szCs w:val="21"/>
              </w:rPr>
              <w:t>进行分析并应用。</w:t>
            </w:r>
          </w:p>
        </w:tc>
        <w:tc>
          <w:tcPr>
            <w:tcW w:w="1559" w:type="dxa"/>
            <w:vAlign w:val="center"/>
          </w:tcPr>
          <w:p w14:paraId="5B1781C3" w14:textId="77777777" w:rsidR="008E259E" w:rsidRPr="00282AAB" w:rsidRDefault="008E259E" w:rsidP="008E168D">
            <w:pPr>
              <w:rPr>
                <w:szCs w:val="21"/>
              </w:rPr>
            </w:pPr>
            <w:r w:rsidRPr="00282AAB">
              <w:rPr>
                <w:rFonts w:hint="eastAsia"/>
                <w:szCs w:val="21"/>
              </w:rPr>
              <w:t>单片机</w:t>
            </w:r>
            <w:r w:rsidRPr="00282AAB">
              <w:rPr>
                <w:szCs w:val="21"/>
              </w:rPr>
              <w:t>控制系统方案设计、软硬件设计等较为完整，</w:t>
            </w:r>
            <w:r w:rsidRPr="00282AAB">
              <w:rPr>
                <w:rFonts w:hint="eastAsia"/>
                <w:szCs w:val="21"/>
              </w:rPr>
              <w:t>系统</w:t>
            </w:r>
            <w:r w:rsidRPr="00282AAB">
              <w:rPr>
                <w:szCs w:val="21"/>
              </w:rPr>
              <w:t>设计较为正确</w:t>
            </w:r>
            <w:r w:rsidRPr="00282AAB">
              <w:rPr>
                <w:rFonts w:hint="eastAsia"/>
                <w:szCs w:val="21"/>
              </w:rPr>
              <w:t>；</w:t>
            </w:r>
            <w:r w:rsidRPr="00282AAB">
              <w:rPr>
                <w:szCs w:val="21"/>
              </w:rPr>
              <w:t>按时提交课程设计报告，格式排版质量一般，报告内容较为完整，逻辑性一般，能对</w:t>
            </w:r>
            <w:r w:rsidRPr="00282AAB">
              <w:rPr>
                <w:rFonts w:hint="eastAsia"/>
                <w:szCs w:val="21"/>
              </w:rPr>
              <w:t>设计过程</w:t>
            </w:r>
            <w:r w:rsidRPr="00282AAB">
              <w:rPr>
                <w:szCs w:val="21"/>
              </w:rPr>
              <w:t>进行分析。</w:t>
            </w:r>
          </w:p>
        </w:tc>
        <w:tc>
          <w:tcPr>
            <w:tcW w:w="1559" w:type="dxa"/>
            <w:vAlign w:val="center"/>
          </w:tcPr>
          <w:p w14:paraId="2FDA02C9" w14:textId="77777777" w:rsidR="008E259E" w:rsidRPr="00282AAB" w:rsidRDefault="008E259E" w:rsidP="008E168D">
            <w:pPr>
              <w:rPr>
                <w:szCs w:val="21"/>
              </w:rPr>
            </w:pPr>
          </w:p>
          <w:p w14:paraId="59A9B6E7" w14:textId="77777777" w:rsidR="008E259E" w:rsidRPr="00282AAB" w:rsidRDefault="008E259E" w:rsidP="008E168D">
            <w:pPr>
              <w:rPr>
                <w:szCs w:val="21"/>
              </w:rPr>
            </w:pPr>
          </w:p>
          <w:p w14:paraId="5EDAAC9C" w14:textId="77777777" w:rsidR="008E259E" w:rsidRPr="00282AAB" w:rsidRDefault="008E259E" w:rsidP="008E168D">
            <w:pPr>
              <w:rPr>
                <w:szCs w:val="21"/>
              </w:rPr>
            </w:pPr>
            <w:r w:rsidRPr="00282AAB">
              <w:rPr>
                <w:rFonts w:hint="eastAsia"/>
                <w:szCs w:val="21"/>
              </w:rPr>
              <w:t>单片机</w:t>
            </w:r>
            <w:r w:rsidRPr="00282AAB">
              <w:rPr>
                <w:szCs w:val="21"/>
              </w:rPr>
              <w:t>控制系统方案设计、软硬件设计等不太完整，能有一定的</w:t>
            </w:r>
            <w:r w:rsidRPr="00282AAB">
              <w:rPr>
                <w:rFonts w:hint="eastAsia"/>
                <w:szCs w:val="21"/>
              </w:rPr>
              <w:t>系统</w:t>
            </w:r>
            <w:r w:rsidRPr="00282AAB">
              <w:rPr>
                <w:szCs w:val="21"/>
              </w:rPr>
              <w:t>设计</w:t>
            </w:r>
            <w:r w:rsidRPr="00282AAB">
              <w:rPr>
                <w:rFonts w:hint="eastAsia"/>
                <w:szCs w:val="21"/>
              </w:rPr>
              <w:t>；</w:t>
            </w:r>
            <w:r w:rsidRPr="00282AAB">
              <w:rPr>
                <w:szCs w:val="21"/>
              </w:rPr>
              <w:t>不能按时提交课程设计报告，补交后格式基本符合，报告内容不太完整，逻辑不清晰，基本能对</w:t>
            </w:r>
            <w:r w:rsidRPr="00282AAB">
              <w:rPr>
                <w:rFonts w:hint="eastAsia"/>
                <w:szCs w:val="21"/>
              </w:rPr>
              <w:t>设计过程</w:t>
            </w:r>
            <w:r w:rsidRPr="00282AAB">
              <w:rPr>
                <w:szCs w:val="21"/>
              </w:rPr>
              <w:t>进行分析。</w:t>
            </w:r>
          </w:p>
          <w:p w14:paraId="061CBDB5" w14:textId="77777777" w:rsidR="008E259E" w:rsidRPr="00282AAB" w:rsidRDefault="008E259E" w:rsidP="008E168D">
            <w:pPr>
              <w:rPr>
                <w:szCs w:val="21"/>
              </w:rPr>
            </w:pPr>
          </w:p>
        </w:tc>
        <w:tc>
          <w:tcPr>
            <w:tcW w:w="1320" w:type="dxa"/>
            <w:vAlign w:val="center"/>
          </w:tcPr>
          <w:p w14:paraId="17A684D9" w14:textId="77777777" w:rsidR="008E259E" w:rsidRPr="00282AAB" w:rsidRDefault="008E259E" w:rsidP="008E168D">
            <w:pPr>
              <w:rPr>
                <w:szCs w:val="21"/>
              </w:rPr>
            </w:pPr>
            <w:r w:rsidRPr="00282AAB">
              <w:rPr>
                <w:szCs w:val="21"/>
              </w:rPr>
              <w:t>报告内容不完整，</w:t>
            </w:r>
            <w:r w:rsidRPr="00282AAB">
              <w:rPr>
                <w:rFonts w:hint="eastAsia"/>
                <w:szCs w:val="21"/>
              </w:rPr>
              <w:t>系统</w:t>
            </w:r>
            <w:r w:rsidRPr="00282AAB">
              <w:rPr>
                <w:szCs w:val="21"/>
              </w:rPr>
              <w:t>设计不正确</w:t>
            </w:r>
            <w:r w:rsidRPr="00282AAB">
              <w:rPr>
                <w:rFonts w:hint="eastAsia"/>
                <w:szCs w:val="21"/>
              </w:rPr>
              <w:t>；</w:t>
            </w:r>
            <w:r w:rsidRPr="00282AAB">
              <w:rPr>
                <w:szCs w:val="21"/>
              </w:rPr>
              <w:t>有雷同的报告或不能按时提交课程设计报告，补交后格式排版问题较大，报告内容不完整。</w:t>
            </w:r>
          </w:p>
        </w:tc>
      </w:tr>
    </w:tbl>
    <w:p w14:paraId="31EA37A0" w14:textId="77777777" w:rsidR="008E259E" w:rsidRPr="00282AAB" w:rsidRDefault="008E259E" w:rsidP="008E259E">
      <w:pPr>
        <w:spacing w:line="360" w:lineRule="auto"/>
        <w:jc w:val="center"/>
        <w:rPr>
          <w:b/>
          <w:sz w:val="24"/>
        </w:rPr>
      </w:pPr>
    </w:p>
    <w:p w14:paraId="0164C813" w14:textId="77777777" w:rsidR="008E259E" w:rsidRPr="00282AAB" w:rsidRDefault="008E259E" w:rsidP="008E259E">
      <w:pPr>
        <w:spacing w:line="360" w:lineRule="auto"/>
        <w:jc w:val="center"/>
        <w:rPr>
          <w:b/>
          <w:sz w:val="24"/>
        </w:rPr>
      </w:pPr>
    </w:p>
    <w:p w14:paraId="125C374E" w14:textId="77777777" w:rsidR="008E259E" w:rsidRPr="00282AAB" w:rsidRDefault="008E259E" w:rsidP="008E259E">
      <w:pPr>
        <w:spacing w:line="360" w:lineRule="auto"/>
        <w:jc w:val="center"/>
        <w:rPr>
          <w:b/>
          <w:sz w:val="24"/>
        </w:rPr>
      </w:pPr>
    </w:p>
    <w:p w14:paraId="76C259DD" w14:textId="77777777" w:rsidR="008E259E" w:rsidRPr="00282AAB" w:rsidRDefault="008E259E" w:rsidP="008E259E">
      <w:pPr>
        <w:spacing w:line="360" w:lineRule="auto"/>
        <w:jc w:val="center"/>
        <w:rPr>
          <w:b/>
          <w:sz w:val="24"/>
        </w:rPr>
      </w:pPr>
      <w:r w:rsidRPr="00282AAB">
        <w:rPr>
          <w:b/>
          <w:sz w:val="24"/>
        </w:rPr>
        <w:lastRenderedPageBreak/>
        <w:t>作品评分标准</w:t>
      </w:r>
    </w:p>
    <w:tbl>
      <w:tblPr>
        <w:tblW w:w="8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397"/>
        <w:gridCol w:w="1393"/>
        <w:gridCol w:w="1394"/>
        <w:gridCol w:w="1393"/>
        <w:gridCol w:w="1391"/>
      </w:tblGrid>
      <w:tr w:rsidR="00282AAB" w:rsidRPr="00282AAB" w14:paraId="2D08D66F" w14:textId="77777777" w:rsidTr="008E168D">
        <w:trPr>
          <w:trHeight w:val="454"/>
          <w:jc w:val="center"/>
        </w:trPr>
        <w:tc>
          <w:tcPr>
            <w:tcW w:w="1966" w:type="dxa"/>
            <w:vMerge w:val="restart"/>
            <w:vAlign w:val="center"/>
          </w:tcPr>
          <w:p w14:paraId="18FE7746" w14:textId="77777777" w:rsidR="008E259E" w:rsidRPr="00282AAB" w:rsidRDefault="008E259E" w:rsidP="008E168D">
            <w:pPr>
              <w:jc w:val="center"/>
              <w:rPr>
                <w:szCs w:val="21"/>
              </w:rPr>
            </w:pPr>
            <w:r w:rsidRPr="00282AAB">
              <w:rPr>
                <w:szCs w:val="21"/>
              </w:rPr>
              <w:t>课程目标</w:t>
            </w:r>
          </w:p>
        </w:tc>
        <w:tc>
          <w:tcPr>
            <w:tcW w:w="6968" w:type="dxa"/>
            <w:gridSpan w:val="5"/>
            <w:vAlign w:val="center"/>
          </w:tcPr>
          <w:p w14:paraId="75327D96"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3541B9EE" w14:textId="77777777" w:rsidTr="008E168D">
        <w:trPr>
          <w:trHeight w:val="454"/>
          <w:jc w:val="center"/>
        </w:trPr>
        <w:tc>
          <w:tcPr>
            <w:tcW w:w="1966" w:type="dxa"/>
            <w:vMerge/>
            <w:vAlign w:val="center"/>
          </w:tcPr>
          <w:p w14:paraId="47172C60" w14:textId="77777777" w:rsidR="008E259E" w:rsidRPr="00282AAB" w:rsidRDefault="008E259E" w:rsidP="008E168D">
            <w:pPr>
              <w:jc w:val="center"/>
              <w:rPr>
                <w:szCs w:val="21"/>
              </w:rPr>
            </w:pPr>
          </w:p>
        </w:tc>
        <w:tc>
          <w:tcPr>
            <w:tcW w:w="1397" w:type="dxa"/>
            <w:vAlign w:val="center"/>
          </w:tcPr>
          <w:p w14:paraId="5F0E46B9" w14:textId="77777777" w:rsidR="008E259E" w:rsidRPr="00282AAB" w:rsidRDefault="008E259E" w:rsidP="008E168D">
            <w:pPr>
              <w:jc w:val="center"/>
              <w:rPr>
                <w:szCs w:val="21"/>
              </w:rPr>
            </w:pPr>
            <w:r w:rsidRPr="00282AAB">
              <w:rPr>
                <w:szCs w:val="21"/>
              </w:rPr>
              <w:t>90-100</w:t>
            </w:r>
          </w:p>
        </w:tc>
        <w:tc>
          <w:tcPr>
            <w:tcW w:w="1393" w:type="dxa"/>
            <w:vAlign w:val="center"/>
          </w:tcPr>
          <w:p w14:paraId="41BC1DF8" w14:textId="77777777" w:rsidR="008E259E" w:rsidRPr="00282AAB" w:rsidRDefault="008E259E" w:rsidP="008E168D">
            <w:pPr>
              <w:jc w:val="center"/>
              <w:rPr>
                <w:szCs w:val="21"/>
              </w:rPr>
            </w:pPr>
            <w:r w:rsidRPr="00282AAB">
              <w:rPr>
                <w:szCs w:val="21"/>
              </w:rPr>
              <w:t>80-89</w:t>
            </w:r>
          </w:p>
        </w:tc>
        <w:tc>
          <w:tcPr>
            <w:tcW w:w="1394" w:type="dxa"/>
            <w:vAlign w:val="center"/>
          </w:tcPr>
          <w:p w14:paraId="68D6891C" w14:textId="77777777" w:rsidR="008E259E" w:rsidRPr="00282AAB" w:rsidRDefault="008E259E" w:rsidP="008E168D">
            <w:pPr>
              <w:jc w:val="center"/>
              <w:rPr>
                <w:szCs w:val="21"/>
              </w:rPr>
            </w:pPr>
            <w:r w:rsidRPr="00282AAB">
              <w:rPr>
                <w:szCs w:val="21"/>
              </w:rPr>
              <w:t>70-79</w:t>
            </w:r>
          </w:p>
        </w:tc>
        <w:tc>
          <w:tcPr>
            <w:tcW w:w="1393" w:type="dxa"/>
            <w:vAlign w:val="center"/>
          </w:tcPr>
          <w:p w14:paraId="0956E518" w14:textId="77777777" w:rsidR="008E259E" w:rsidRPr="00282AAB" w:rsidRDefault="008E259E" w:rsidP="008E168D">
            <w:pPr>
              <w:jc w:val="center"/>
              <w:rPr>
                <w:szCs w:val="21"/>
              </w:rPr>
            </w:pPr>
            <w:r w:rsidRPr="00282AAB">
              <w:rPr>
                <w:szCs w:val="21"/>
              </w:rPr>
              <w:t>60-69</w:t>
            </w:r>
          </w:p>
        </w:tc>
        <w:tc>
          <w:tcPr>
            <w:tcW w:w="1391" w:type="dxa"/>
            <w:vAlign w:val="center"/>
          </w:tcPr>
          <w:p w14:paraId="659F8F1A" w14:textId="77777777" w:rsidR="008E259E" w:rsidRPr="00282AAB" w:rsidRDefault="008E259E" w:rsidP="008E168D">
            <w:pPr>
              <w:jc w:val="center"/>
              <w:rPr>
                <w:szCs w:val="21"/>
              </w:rPr>
            </w:pPr>
            <w:r w:rsidRPr="00282AAB">
              <w:rPr>
                <w:szCs w:val="21"/>
              </w:rPr>
              <w:t>&lt;60</w:t>
            </w:r>
          </w:p>
        </w:tc>
      </w:tr>
      <w:tr w:rsidR="008E259E" w:rsidRPr="00282AAB" w14:paraId="6859D8A7" w14:textId="77777777" w:rsidTr="008E168D">
        <w:trPr>
          <w:trHeight w:val="1185"/>
          <w:jc w:val="center"/>
        </w:trPr>
        <w:tc>
          <w:tcPr>
            <w:tcW w:w="1966" w:type="dxa"/>
          </w:tcPr>
          <w:p w14:paraId="35869F00" w14:textId="77777777" w:rsidR="008E259E" w:rsidRPr="00282AAB" w:rsidRDefault="008E259E" w:rsidP="008E168D">
            <w:pPr>
              <w:jc w:val="left"/>
              <w:rPr>
                <w:b/>
                <w:bCs/>
                <w:szCs w:val="21"/>
              </w:rPr>
            </w:pPr>
          </w:p>
          <w:p w14:paraId="088E9E0B" w14:textId="77777777" w:rsidR="008E259E" w:rsidRPr="00282AAB" w:rsidRDefault="008E259E" w:rsidP="008E168D">
            <w:pPr>
              <w:jc w:val="left"/>
              <w:rPr>
                <w:szCs w:val="21"/>
              </w:rPr>
            </w:pPr>
            <w:r w:rsidRPr="00282AAB">
              <w:rPr>
                <w:rFonts w:hint="eastAsia"/>
                <w:b/>
                <w:bCs/>
                <w:szCs w:val="21"/>
              </w:rPr>
              <w:t>目标</w:t>
            </w:r>
            <w:r w:rsidRPr="00282AAB">
              <w:rPr>
                <w:rFonts w:hint="eastAsia"/>
                <w:b/>
                <w:bCs/>
                <w:szCs w:val="21"/>
              </w:rPr>
              <w:t>2</w:t>
            </w:r>
            <w:r w:rsidRPr="00282AAB">
              <w:rPr>
                <w:rFonts w:hint="eastAsia"/>
                <w:b/>
                <w:bCs/>
                <w:szCs w:val="21"/>
              </w:rPr>
              <w:t>：</w:t>
            </w:r>
            <w:r w:rsidRPr="00282AAB">
              <w:rPr>
                <w:rFonts w:hint="eastAsia"/>
                <w:bCs/>
                <w:szCs w:val="21"/>
              </w:rPr>
              <w:t>掌握单片机相关软件工具并学会熟练运用，进行具体对象的电子作品的研究、设计和制作，开展硬件、软件方案的最优化策略分析和选择运用。</w:t>
            </w:r>
          </w:p>
        </w:tc>
        <w:tc>
          <w:tcPr>
            <w:tcW w:w="1397" w:type="dxa"/>
            <w:vAlign w:val="center"/>
          </w:tcPr>
          <w:p w14:paraId="6251B3B5" w14:textId="77777777" w:rsidR="008E259E" w:rsidRPr="00282AAB" w:rsidRDefault="008E259E" w:rsidP="008E168D">
            <w:pPr>
              <w:rPr>
                <w:szCs w:val="21"/>
              </w:rPr>
            </w:pPr>
            <w:r w:rsidRPr="00282AAB">
              <w:rPr>
                <w:szCs w:val="21"/>
              </w:rPr>
              <w:t>独立完成</w:t>
            </w:r>
            <w:r w:rsidRPr="00282AAB">
              <w:rPr>
                <w:rFonts w:hint="eastAsia"/>
                <w:szCs w:val="21"/>
              </w:rPr>
              <w:t>单片机</w:t>
            </w:r>
            <w:r w:rsidRPr="00282AAB">
              <w:rPr>
                <w:szCs w:val="21"/>
              </w:rPr>
              <w:t>控制系统的</w:t>
            </w:r>
            <w:r w:rsidRPr="00282AAB">
              <w:rPr>
                <w:rFonts w:hint="eastAsia"/>
                <w:szCs w:val="21"/>
              </w:rPr>
              <w:t>硬件</w:t>
            </w:r>
            <w:r w:rsidRPr="00282AAB">
              <w:rPr>
                <w:szCs w:val="21"/>
              </w:rPr>
              <w:t>与程序编制，并进行仿真测试，</w:t>
            </w:r>
            <w:r w:rsidRPr="00282AAB">
              <w:rPr>
                <w:rFonts w:hint="eastAsia"/>
                <w:szCs w:val="21"/>
              </w:rPr>
              <w:t>实物演示功能完全达到任务书的指标要求，并且有创新</w:t>
            </w:r>
            <w:r w:rsidRPr="00282AAB">
              <w:rPr>
                <w:szCs w:val="21"/>
              </w:rPr>
              <w:t>。</w:t>
            </w:r>
          </w:p>
        </w:tc>
        <w:tc>
          <w:tcPr>
            <w:tcW w:w="1393" w:type="dxa"/>
          </w:tcPr>
          <w:p w14:paraId="73680AEE" w14:textId="77777777" w:rsidR="008E259E" w:rsidRPr="00282AAB" w:rsidRDefault="008E259E" w:rsidP="008E168D">
            <w:pPr>
              <w:rPr>
                <w:szCs w:val="21"/>
              </w:rPr>
            </w:pPr>
          </w:p>
          <w:p w14:paraId="7978470A" w14:textId="77777777" w:rsidR="008E259E" w:rsidRPr="00282AAB" w:rsidRDefault="008E259E" w:rsidP="008E168D">
            <w:pPr>
              <w:rPr>
                <w:szCs w:val="21"/>
              </w:rPr>
            </w:pPr>
            <w:r w:rsidRPr="00282AAB">
              <w:rPr>
                <w:szCs w:val="21"/>
              </w:rPr>
              <w:t>在相互讨论之后能够完成</w:t>
            </w:r>
            <w:r w:rsidRPr="00282AAB">
              <w:rPr>
                <w:rFonts w:hint="eastAsia"/>
                <w:szCs w:val="21"/>
              </w:rPr>
              <w:t>单片机</w:t>
            </w:r>
            <w:r w:rsidRPr="00282AAB">
              <w:rPr>
                <w:szCs w:val="21"/>
              </w:rPr>
              <w:t>控制系统的</w:t>
            </w:r>
            <w:r w:rsidRPr="00282AAB">
              <w:rPr>
                <w:rFonts w:hint="eastAsia"/>
                <w:szCs w:val="21"/>
              </w:rPr>
              <w:t>硬件</w:t>
            </w:r>
            <w:r w:rsidRPr="00282AAB">
              <w:rPr>
                <w:szCs w:val="21"/>
              </w:rPr>
              <w:t>与程序编制，并进行仿真测试，</w:t>
            </w:r>
            <w:r w:rsidRPr="00282AAB">
              <w:rPr>
                <w:rFonts w:hint="eastAsia"/>
                <w:szCs w:val="21"/>
              </w:rPr>
              <w:t>实物演示功能达到任务书的指标要求</w:t>
            </w:r>
            <w:r w:rsidRPr="00282AAB">
              <w:rPr>
                <w:szCs w:val="21"/>
              </w:rPr>
              <w:t>。</w:t>
            </w:r>
          </w:p>
        </w:tc>
        <w:tc>
          <w:tcPr>
            <w:tcW w:w="1394" w:type="dxa"/>
          </w:tcPr>
          <w:p w14:paraId="164A5122" w14:textId="77777777" w:rsidR="008E259E" w:rsidRPr="00282AAB" w:rsidRDefault="008E259E" w:rsidP="008E168D">
            <w:pPr>
              <w:rPr>
                <w:szCs w:val="21"/>
              </w:rPr>
            </w:pPr>
          </w:p>
          <w:p w14:paraId="3C173AA0" w14:textId="77777777" w:rsidR="008E259E" w:rsidRPr="00282AAB" w:rsidRDefault="008E259E" w:rsidP="008E168D">
            <w:pPr>
              <w:rPr>
                <w:szCs w:val="21"/>
              </w:rPr>
            </w:pPr>
            <w:r w:rsidRPr="00282AAB">
              <w:rPr>
                <w:szCs w:val="21"/>
              </w:rPr>
              <w:t>能够在教师的指导下完成</w:t>
            </w:r>
            <w:r w:rsidRPr="00282AAB">
              <w:rPr>
                <w:rFonts w:hint="eastAsia"/>
                <w:szCs w:val="21"/>
              </w:rPr>
              <w:t>单片机</w:t>
            </w:r>
            <w:r w:rsidRPr="00282AAB">
              <w:rPr>
                <w:szCs w:val="21"/>
              </w:rPr>
              <w:t>控制系统的</w:t>
            </w:r>
            <w:r w:rsidRPr="00282AAB">
              <w:rPr>
                <w:rFonts w:hint="eastAsia"/>
                <w:szCs w:val="21"/>
              </w:rPr>
              <w:t>硬件</w:t>
            </w:r>
            <w:r w:rsidRPr="00282AAB">
              <w:rPr>
                <w:szCs w:val="21"/>
              </w:rPr>
              <w:t>与程序编制，进行程序调试并得到</w:t>
            </w:r>
            <w:r w:rsidRPr="00282AAB">
              <w:rPr>
                <w:rFonts w:hint="eastAsia"/>
                <w:szCs w:val="21"/>
              </w:rPr>
              <w:t>实物演示功能完成</w:t>
            </w:r>
            <w:r w:rsidRPr="00282AAB">
              <w:rPr>
                <w:szCs w:val="21"/>
              </w:rPr>
              <w:t>一定的</w:t>
            </w:r>
            <w:r w:rsidRPr="00282AAB">
              <w:rPr>
                <w:rFonts w:hint="eastAsia"/>
                <w:szCs w:val="21"/>
              </w:rPr>
              <w:t>任务书的指标要求</w:t>
            </w:r>
            <w:r w:rsidRPr="00282AAB">
              <w:rPr>
                <w:szCs w:val="21"/>
              </w:rPr>
              <w:t>。</w:t>
            </w:r>
          </w:p>
          <w:p w14:paraId="6230EB95" w14:textId="77777777" w:rsidR="008E259E" w:rsidRPr="00282AAB" w:rsidRDefault="008E259E" w:rsidP="008E168D">
            <w:pPr>
              <w:rPr>
                <w:szCs w:val="21"/>
              </w:rPr>
            </w:pPr>
          </w:p>
        </w:tc>
        <w:tc>
          <w:tcPr>
            <w:tcW w:w="1393" w:type="dxa"/>
          </w:tcPr>
          <w:p w14:paraId="09CA9CB5" w14:textId="77777777" w:rsidR="008E259E" w:rsidRPr="00282AAB" w:rsidRDefault="008E259E" w:rsidP="008E168D">
            <w:pPr>
              <w:rPr>
                <w:szCs w:val="21"/>
              </w:rPr>
            </w:pPr>
          </w:p>
          <w:p w14:paraId="3CEA7C9C" w14:textId="77777777" w:rsidR="008E259E" w:rsidRPr="00282AAB" w:rsidRDefault="008E259E" w:rsidP="008E168D">
            <w:pPr>
              <w:rPr>
                <w:szCs w:val="21"/>
              </w:rPr>
            </w:pPr>
            <w:r w:rsidRPr="00282AAB">
              <w:rPr>
                <w:szCs w:val="21"/>
              </w:rPr>
              <w:t>能够在教师的指导下基本完成</w:t>
            </w:r>
            <w:r w:rsidRPr="00282AAB">
              <w:rPr>
                <w:rFonts w:hint="eastAsia"/>
                <w:szCs w:val="21"/>
              </w:rPr>
              <w:t>单片机</w:t>
            </w:r>
            <w:r w:rsidRPr="00282AAB">
              <w:rPr>
                <w:szCs w:val="21"/>
              </w:rPr>
              <w:t>控制系统的</w:t>
            </w:r>
            <w:r w:rsidRPr="00282AAB">
              <w:rPr>
                <w:rFonts w:hint="eastAsia"/>
                <w:szCs w:val="21"/>
              </w:rPr>
              <w:t>硬件</w:t>
            </w:r>
            <w:r w:rsidRPr="00282AAB">
              <w:rPr>
                <w:szCs w:val="21"/>
              </w:rPr>
              <w:t>与程序编制，经过多次调试，</w:t>
            </w:r>
            <w:r w:rsidRPr="00282AAB">
              <w:rPr>
                <w:rFonts w:hint="eastAsia"/>
                <w:szCs w:val="21"/>
              </w:rPr>
              <w:t>实物演示功能</w:t>
            </w:r>
            <w:r w:rsidRPr="00282AAB">
              <w:rPr>
                <w:szCs w:val="21"/>
              </w:rPr>
              <w:t>基本</w:t>
            </w:r>
            <w:r w:rsidRPr="00282AAB">
              <w:rPr>
                <w:rFonts w:hint="eastAsia"/>
                <w:szCs w:val="21"/>
              </w:rPr>
              <w:t>达</w:t>
            </w:r>
            <w:r w:rsidRPr="00282AAB">
              <w:rPr>
                <w:szCs w:val="21"/>
              </w:rPr>
              <w:t>到</w:t>
            </w:r>
            <w:r w:rsidRPr="00282AAB">
              <w:rPr>
                <w:rFonts w:hint="eastAsia"/>
                <w:szCs w:val="21"/>
              </w:rPr>
              <w:t>任务书的指标要求</w:t>
            </w:r>
            <w:r w:rsidRPr="00282AAB">
              <w:rPr>
                <w:szCs w:val="21"/>
              </w:rPr>
              <w:t>。</w:t>
            </w:r>
          </w:p>
        </w:tc>
        <w:tc>
          <w:tcPr>
            <w:tcW w:w="1391" w:type="dxa"/>
          </w:tcPr>
          <w:p w14:paraId="0ABB30A3" w14:textId="77777777" w:rsidR="008E259E" w:rsidRPr="00282AAB" w:rsidRDefault="008E259E" w:rsidP="008E168D">
            <w:pPr>
              <w:rPr>
                <w:szCs w:val="21"/>
              </w:rPr>
            </w:pPr>
          </w:p>
          <w:p w14:paraId="4A458706" w14:textId="77777777" w:rsidR="008E259E" w:rsidRPr="00282AAB" w:rsidRDefault="008E259E" w:rsidP="008E168D">
            <w:pPr>
              <w:rPr>
                <w:szCs w:val="21"/>
              </w:rPr>
            </w:pPr>
            <w:r w:rsidRPr="00282AAB">
              <w:rPr>
                <w:szCs w:val="21"/>
              </w:rPr>
              <w:t>不能完成</w:t>
            </w:r>
            <w:r w:rsidRPr="00282AAB">
              <w:rPr>
                <w:rFonts w:hint="eastAsia"/>
                <w:szCs w:val="21"/>
              </w:rPr>
              <w:t>单片机</w:t>
            </w:r>
            <w:r w:rsidRPr="00282AAB">
              <w:rPr>
                <w:szCs w:val="21"/>
              </w:rPr>
              <w:t>控制系统的</w:t>
            </w:r>
            <w:r w:rsidRPr="00282AAB">
              <w:rPr>
                <w:rFonts w:hint="eastAsia"/>
                <w:szCs w:val="21"/>
              </w:rPr>
              <w:t>硬件</w:t>
            </w:r>
            <w:r w:rsidRPr="00282AAB">
              <w:rPr>
                <w:szCs w:val="21"/>
              </w:rPr>
              <w:t>与程序编制，</w:t>
            </w:r>
            <w:r w:rsidRPr="00282AAB">
              <w:rPr>
                <w:rFonts w:hint="eastAsia"/>
                <w:szCs w:val="21"/>
              </w:rPr>
              <w:t>实物没有制作完成</w:t>
            </w:r>
            <w:r w:rsidRPr="00282AAB">
              <w:rPr>
                <w:szCs w:val="21"/>
              </w:rPr>
              <w:t>。</w:t>
            </w:r>
          </w:p>
        </w:tc>
      </w:tr>
    </w:tbl>
    <w:p w14:paraId="59D978F3" w14:textId="77777777" w:rsidR="008E259E" w:rsidRPr="00282AAB" w:rsidRDefault="008E259E" w:rsidP="008E259E">
      <w:pPr>
        <w:spacing w:line="360" w:lineRule="auto"/>
        <w:jc w:val="center"/>
        <w:rPr>
          <w:sz w:val="24"/>
        </w:rPr>
      </w:pPr>
    </w:p>
    <w:p w14:paraId="0701ECE7" w14:textId="77777777" w:rsidR="008E259E" w:rsidRPr="00282AAB" w:rsidRDefault="008E259E" w:rsidP="008E259E">
      <w:pPr>
        <w:spacing w:line="360" w:lineRule="auto"/>
        <w:jc w:val="center"/>
        <w:rPr>
          <w:b/>
          <w:sz w:val="24"/>
        </w:rPr>
      </w:pPr>
      <w:r w:rsidRPr="00282AAB">
        <w:rPr>
          <w:b/>
          <w:sz w:val="24"/>
        </w:rPr>
        <w:t>答辩评分标准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282AAB" w:rsidRPr="00282AAB" w14:paraId="24AE25AF" w14:textId="77777777" w:rsidTr="008E168D">
        <w:trPr>
          <w:trHeight w:val="454"/>
          <w:jc w:val="center"/>
        </w:trPr>
        <w:tc>
          <w:tcPr>
            <w:tcW w:w="2194" w:type="dxa"/>
            <w:vMerge w:val="restart"/>
            <w:shd w:val="clear" w:color="auto" w:fill="auto"/>
            <w:vAlign w:val="center"/>
          </w:tcPr>
          <w:p w14:paraId="6FEA1F99" w14:textId="77777777" w:rsidR="008E259E" w:rsidRPr="00282AAB" w:rsidRDefault="008E259E" w:rsidP="008E168D">
            <w:pPr>
              <w:jc w:val="center"/>
              <w:rPr>
                <w:szCs w:val="21"/>
              </w:rPr>
            </w:pPr>
            <w:r w:rsidRPr="00282AAB">
              <w:rPr>
                <w:szCs w:val="21"/>
              </w:rPr>
              <w:t>课程目标</w:t>
            </w:r>
          </w:p>
        </w:tc>
        <w:tc>
          <w:tcPr>
            <w:tcW w:w="6813" w:type="dxa"/>
            <w:gridSpan w:val="5"/>
            <w:shd w:val="clear" w:color="auto" w:fill="auto"/>
            <w:vAlign w:val="center"/>
          </w:tcPr>
          <w:p w14:paraId="03CB2DF1" w14:textId="77777777" w:rsidR="008E259E" w:rsidRPr="00282AAB" w:rsidRDefault="008E259E" w:rsidP="008E168D">
            <w:pPr>
              <w:jc w:val="center"/>
              <w:rPr>
                <w:szCs w:val="21"/>
              </w:rPr>
            </w:pPr>
            <w:r w:rsidRPr="00282AAB">
              <w:rPr>
                <w:szCs w:val="21"/>
              </w:rPr>
              <w:t>评分标准</w:t>
            </w:r>
            <w:r w:rsidRPr="00282AAB">
              <w:rPr>
                <w:rFonts w:hint="eastAsia"/>
                <w:szCs w:val="21"/>
              </w:rPr>
              <w:t>（分）</w:t>
            </w:r>
          </w:p>
        </w:tc>
      </w:tr>
      <w:tr w:rsidR="00282AAB" w:rsidRPr="00282AAB" w14:paraId="3C249B71" w14:textId="77777777" w:rsidTr="008E168D">
        <w:trPr>
          <w:trHeight w:val="454"/>
          <w:jc w:val="center"/>
        </w:trPr>
        <w:tc>
          <w:tcPr>
            <w:tcW w:w="2194" w:type="dxa"/>
            <w:vMerge/>
            <w:shd w:val="clear" w:color="auto" w:fill="auto"/>
            <w:vAlign w:val="center"/>
          </w:tcPr>
          <w:p w14:paraId="47E867B7" w14:textId="77777777" w:rsidR="008E259E" w:rsidRPr="00282AAB" w:rsidRDefault="008E259E" w:rsidP="008E168D">
            <w:pPr>
              <w:jc w:val="center"/>
              <w:rPr>
                <w:szCs w:val="21"/>
              </w:rPr>
            </w:pPr>
          </w:p>
        </w:tc>
        <w:tc>
          <w:tcPr>
            <w:tcW w:w="1362" w:type="dxa"/>
            <w:shd w:val="clear" w:color="auto" w:fill="auto"/>
            <w:vAlign w:val="center"/>
          </w:tcPr>
          <w:p w14:paraId="39DFB9B6" w14:textId="77777777" w:rsidR="008E259E" w:rsidRPr="00282AAB" w:rsidRDefault="008E259E" w:rsidP="008E168D">
            <w:pPr>
              <w:jc w:val="center"/>
              <w:rPr>
                <w:szCs w:val="21"/>
              </w:rPr>
            </w:pPr>
            <w:r w:rsidRPr="00282AAB">
              <w:rPr>
                <w:szCs w:val="21"/>
              </w:rPr>
              <w:t>90-100</w:t>
            </w:r>
          </w:p>
        </w:tc>
        <w:tc>
          <w:tcPr>
            <w:tcW w:w="1363" w:type="dxa"/>
            <w:shd w:val="clear" w:color="auto" w:fill="auto"/>
            <w:vAlign w:val="center"/>
          </w:tcPr>
          <w:p w14:paraId="56E459FA" w14:textId="77777777" w:rsidR="008E259E" w:rsidRPr="00282AAB" w:rsidRDefault="008E259E" w:rsidP="008E168D">
            <w:pPr>
              <w:jc w:val="center"/>
              <w:rPr>
                <w:szCs w:val="21"/>
              </w:rPr>
            </w:pPr>
            <w:r w:rsidRPr="00282AAB">
              <w:rPr>
                <w:szCs w:val="21"/>
              </w:rPr>
              <w:t>80-89</w:t>
            </w:r>
          </w:p>
        </w:tc>
        <w:tc>
          <w:tcPr>
            <w:tcW w:w="1362" w:type="dxa"/>
            <w:shd w:val="clear" w:color="auto" w:fill="auto"/>
            <w:vAlign w:val="center"/>
          </w:tcPr>
          <w:p w14:paraId="115CA404" w14:textId="77777777" w:rsidR="008E259E" w:rsidRPr="00282AAB" w:rsidRDefault="008E259E" w:rsidP="008E168D">
            <w:pPr>
              <w:jc w:val="center"/>
              <w:rPr>
                <w:szCs w:val="21"/>
              </w:rPr>
            </w:pPr>
            <w:r w:rsidRPr="00282AAB">
              <w:rPr>
                <w:szCs w:val="21"/>
              </w:rPr>
              <w:t>70-79</w:t>
            </w:r>
          </w:p>
        </w:tc>
        <w:tc>
          <w:tcPr>
            <w:tcW w:w="1363" w:type="dxa"/>
            <w:shd w:val="clear" w:color="auto" w:fill="auto"/>
            <w:vAlign w:val="center"/>
          </w:tcPr>
          <w:p w14:paraId="2A0CD8EA" w14:textId="77777777" w:rsidR="008E259E" w:rsidRPr="00282AAB" w:rsidRDefault="008E259E" w:rsidP="008E168D">
            <w:pPr>
              <w:jc w:val="center"/>
              <w:rPr>
                <w:szCs w:val="21"/>
              </w:rPr>
            </w:pPr>
            <w:r w:rsidRPr="00282AAB">
              <w:rPr>
                <w:szCs w:val="21"/>
              </w:rPr>
              <w:t>60-69</w:t>
            </w:r>
          </w:p>
        </w:tc>
        <w:tc>
          <w:tcPr>
            <w:tcW w:w="1363" w:type="dxa"/>
            <w:shd w:val="clear" w:color="auto" w:fill="auto"/>
            <w:vAlign w:val="center"/>
          </w:tcPr>
          <w:p w14:paraId="49EA49F8" w14:textId="77777777" w:rsidR="008E259E" w:rsidRPr="00282AAB" w:rsidRDefault="008E259E" w:rsidP="008E168D">
            <w:pPr>
              <w:jc w:val="center"/>
              <w:rPr>
                <w:szCs w:val="21"/>
              </w:rPr>
            </w:pPr>
            <w:r w:rsidRPr="00282AAB">
              <w:rPr>
                <w:szCs w:val="21"/>
              </w:rPr>
              <w:t>&lt;60</w:t>
            </w:r>
          </w:p>
        </w:tc>
      </w:tr>
      <w:tr w:rsidR="008E259E" w:rsidRPr="00282AAB" w14:paraId="22DA62CE" w14:textId="77777777" w:rsidTr="008E168D">
        <w:trPr>
          <w:trHeight w:val="454"/>
          <w:jc w:val="center"/>
        </w:trPr>
        <w:tc>
          <w:tcPr>
            <w:tcW w:w="2194" w:type="dxa"/>
            <w:shd w:val="clear" w:color="auto" w:fill="auto"/>
            <w:vAlign w:val="center"/>
          </w:tcPr>
          <w:p w14:paraId="636C0A8D" w14:textId="77777777" w:rsidR="008E259E" w:rsidRPr="00282AAB" w:rsidRDefault="008E259E" w:rsidP="008E168D">
            <w:pPr>
              <w:widowControl/>
              <w:rPr>
                <w:b/>
                <w:kern w:val="0"/>
                <w:szCs w:val="21"/>
              </w:rPr>
            </w:pPr>
          </w:p>
          <w:p w14:paraId="42DDAE85" w14:textId="77777777" w:rsidR="008E259E" w:rsidRPr="00282AAB" w:rsidRDefault="008E259E" w:rsidP="008E168D">
            <w:pPr>
              <w:widowControl/>
              <w:rPr>
                <w:kern w:val="0"/>
                <w:szCs w:val="21"/>
              </w:rPr>
            </w:pPr>
            <w:r w:rsidRPr="00282AAB">
              <w:rPr>
                <w:rFonts w:hint="eastAsia"/>
                <w:b/>
                <w:kern w:val="0"/>
                <w:szCs w:val="21"/>
              </w:rPr>
              <w:t>目标</w:t>
            </w:r>
            <w:r w:rsidRPr="00282AAB">
              <w:rPr>
                <w:rFonts w:hint="eastAsia"/>
                <w:b/>
                <w:kern w:val="0"/>
                <w:szCs w:val="21"/>
              </w:rPr>
              <w:t>3</w:t>
            </w:r>
            <w:r w:rsidRPr="00282AAB">
              <w:rPr>
                <w:rFonts w:hint="eastAsia"/>
                <w:kern w:val="0"/>
                <w:szCs w:val="21"/>
              </w:rPr>
              <w:t>：掌握工程设计说明书的撰写方法和规范性要求，能对所制作的作品进行优、劣的分析和改进探讨，并能对相关应用领域进行有效探讨、沟通和交流。</w:t>
            </w:r>
          </w:p>
          <w:p w14:paraId="4D7D025A" w14:textId="77777777" w:rsidR="008E259E" w:rsidRPr="00282AAB" w:rsidRDefault="008E259E" w:rsidP="008E168D">
            <w:pPr>
              <w:widowControl/>
              <w:rPr>
                <w:szCs w:val="21"/>
              </w:rPr>
            </w:pPr>
          </w:p>
        </w:tc>
        <w:tc>
          <w:tcPr>
            <w:tcW w:w="1362" w:type="dxa"/>
            <w:shd w:val="clear" w:color="auto" w:fill="auto"/>
            <w:vAlign w:val="center"/>
          </w:tcPr>
          <w:p w14:paraId="4FD00EF6" w14:textId="77777777" w:rsidR="008E259E" w:rsidRPr="00282AAB" w:rsidRDefault="008E259E" w:rsidP="008E168D">
            <w:pPr>
              <w:rPr>
                <w:szCs w:val="21"/>
              </w:rPr>
            </w:pPr>
            <w:r w:rsidRPr="00282AAB">
              <w:rPr>
                <w:szCs w:val="21"/>
              </w:rPr>
              <w:t>回答问题思路非常清晰，问题回答完全正确，表达非常流畅。</w:t>
            </w:r>
          </w:p>
        </w:tc>
        <w:tc>
          <w:tcPr>
            <w:tcW w:w="1363" w:type="dxa"/>
            <w:shd w:val="clear" w:color="auto" w:fill="auto"/>
            <w:vAlign w:val="center"/>
          </w:tcPr>
          <w:p w14:paraId="7BDACC27" w14:textId="77777777" w:rsidR="008E259E" w:rsidRPr="00282AAB" w:rsidRDefault="008E259E" w:rsidP="008E168D">
            <w:pPr>
              <w:rPr>
                <w:szCs w:val="21"/>
              </w:rPr>
            </w:pPr>
            <w:r w:rsidRPr="00282AAB">
              <w:rPr>
                <w:szCs w:val="21"/>
              </w:rPr>
              <w:t>回答问题思路清晰，问题回答正确，表达流畅。</w:t>
            </w:r>
          </w:p>
        </w:tc>
        <w:tc>
          <w:tcPr>
            <w:tcW w:w="1362" w:type="dxa"/>
            <w:shd w:val="clear" w:color="auto" w:fill="auto"/>
            <w:vAlign w:val="center"/>
          </w:tcPr>
          <w:p w14:paraId="13D6FDBD" w14:textId="77777777" w:rsidR="008E259E" w:rsidRPr="00282AAB" w:rsidRDefault="008E259E" w:rsidP="008E168D">
            <w:pPr>
              <w:rPr>
                <w:szCs w:val="21"/>
              </w:rPr>
            </w:pPr>
            <w:r w:rsidRPr="00282AAB">
              <w:rPr>
                <w:szCs w:val="21"/>
              </w:rPr>
              <w:t>回答问题思路较为清晰，问题回答较为正确，表达较为流畅。</w:t>
            </w:r>
          </w:p>
        </w:tc>
        <w:tc>
          <w:tcPr>
            <w:tcW w:w="1363" w:type="dxa"/>
            <w:shd w:val="clear" w:color="auto" w:fill="auto"/>
            <w:vAlign w:val="center"/>
          </w:tcPr>
          <w:p w14:paraId="39D10205" w14:textId="77777777" w:rsidR="008E259E" w:rsidRPr="00282AAB" w:rsidRDefault="008E259E" w:rsidP="008E168D">
            <w:pPr>
              <w:rPr>
                <w:szCs w:val="21"/>
              </w:rPr>
            </w:pPr>
            <w:r w:rsidRPr="00282AAB">
              <w:rPr>
                <w:szCs w:val="21"/>
              </w:rPr>
              <w:t>回答问题思路基本清晰，问题回答基本正确，表达基本流畅。</w:t>
            </w:r>
          </w:p>
        </w:tc>
        <w:tc>
          <w:tcPr>
            <w:tcW w:w="1363" w:type="dxa"/>
            <w:shd w:val="clear" w:color="auto" w:fill="auto"/>
            <w:vAlign w:val="center"/>
          </w:tcPr>
          <w:p w14:paraId="224742CC" w14:textId="77777777" w:rsidR="008E259E" w:rsidRPr="00282AAB" w:rsidRDefault="008E259E" w:rsidP="008E168D">
            <w:pPr>
              <w:rPr>
                <w:szCs w:val="21"/>
              </w:rPr>
            </w:pPr>
            <w:r w:rsidRPr="00282AAB">
              <w:rPr>
                <w:szCs w:val="21"/>
              </w:rPr>
              <w:t>回答问题思路混乱，问题回答全部错误，表达错乱无序。</w:t>
            </w:r>
          </w:p>
        </w:tc>
      </w:tr>
    </w:tbl>
    <w:p w14:paraId="2F0D3262" w14:textId="77777777" w:rsidR="00F46F44" w:rsidRPr="00282AAB" w:rsidRDefault="00F46F44" w:rsidP="00F46F44">
      <w:pPr>
        <w:spacing w:line="360" w:lineRule="auto"/>
        <w:jc w:val="right"/>
        <w:rPr>
          <w:b/>
          <w:sz w:val="28"/>
          <w:szCs w:val="28"/>
        </w:rPr>
      </w:pPr>
    </w:p>
    <w:p w14:paraId="2852A043" w14:textId="77777777" w:rsidR="00F46F44" w:rsidRPr="00282AAB" w:rsidRDefault="00F46F44" w:rsidP="00F46F44">
      <w:pPr>
        <w:widowControl/>
        <w:jc w:val="left"/>
        <w:rPr>
          <w:b/>
          <w:sz w:val="28"/>
          <w:szCs w:val="28"/>
        </w:rPr>
      </w:pPr>
      <w:r w:rsidRPr="00282AAB">
        <w:rPr>
          <w:b/>
          <w:sz w:val="28"/>
          <w:szCs w:val="28"/>
        </w:rPr>
        <w:br w:type="page"/>
      </w:r>
    </w:p>
    <w:p w14:paraId="04DAE8D5" w14:textId="77777777" w:rsidR="00F46F44" w:rsidRPr="00282AAB" w:rsidRDefault="00F46F44" w:rsidP="00F46F44">
      <w:pPr>
        <w:pStyle w:val="1"/>
        <w:rPr>
          <w:rFonts w:ascii="Times New Roman" w:hAnsi="Times New Roman" w:cs="Times New Roman"/>
          <w:b/>
          <w:bCs w:val="0"/>
          <w:kern w:val="44"/>
          <w:szCs w:val="30"/>
        </w:rPr>
      </w:pPr>
      <w:bookmarkStart w:id="210" w:name="_Toc81838710"/>
      <w:r w:rsidRPr="00282AAB">
        <w:rPr>
          <w:rFonts w:ascii="Times New Roman" w:hAnsi="Times New Roman" w:cs="Times New Roman"/>
          <w:b/>
          <w:bCs w:val="0"/>
          <w:kern w:val="44"/>
          <w:szCs w:val="30"/>
        </w:rPr>
        <w:lastRenderedPageBreak/>
        <w:t>FPGA</w:t>
      </w:r>
      <w:r w:rsidRPr="00282AAB">
        <w:rPr>
          <w:rFonts w:ascii="Times New Roman" w:hAnsi="Times New Roman" w:cs="Times New Roman"/>
          <w:b/>
          <w:bCs w:val="0"/>
          <w:kern w:val="44"/>
          <w:szCs w:val="30"/>
        </w:rPr>
        <w:t>课程设计</w:t>
      </w:r>
      <w:r w:rsidRPr="00282AAB">
        <w:rPr>
          <w:rFonts w:ascii="Times New Roman" w:hAnsi="Times New Roman" w:cs="Times New Roman"/>
          <w:b/>
          <w:kern w:val="44"/>
          <w:szCs w:val="30"/>
        </w:rPr>
        <w:t>(Q)</w:t>
      </w:r>
      <w:r w:rsidRPr="00282AAB">
        <w:rPr>
          <w:rFonts w:ascii="Times New Roman" w:hAnsi="Times New Roman" w:cs="Times New Roman"/>
          <w:b/>
          <w:bCs w:val="0"/>
          <w:kern w:val="44"/>
          <w:szCs w:val="30"/>
        </w:rPr>
        <w:t>教学大纲</w:t>
      </w:r>
      <w:bookmarkEnd w:id="210"/>
    </w:p>
    <w:p w14:paraId="5D22F996" w14:textId="77777777" w:rsidR="00F46F44" w:rsidRPr="00282AAB" w:rsidRDefault="00F46F44" w:rsidP="00F46F44">
      <w:pPr>
        <w:jc w:val="center"/>
        <w:rPr>
          <w:rFonts w:eastAsiaTheme="minorEastAsia"/>
          <w:sz w:val="30"/>
          <w:szCs w:val="30"/>
        </w:rPr>
      </w:pPr>
      <w:r w:rsidRPr="00282AAB">
        <w:rPr>
          <w:rFonts w:eastAsiaTheme="minorEastAsia"/>
          <w:sz w:val="30"/>
          <w:szCs w:val="30"/>
        </w:rPr>
        <w:t>（</w:t>
      </w:r>
      <w:r w:rsidRPr="00282AAB">
        <w:rPr>
          <w:rFonts w:eastAsia="黑体"/>
          <w:b/>
          <w:kern w:val="44"/>
          <w:sz w:val="30"/>
          <w:szCs w:val="30"/>
        </w:rPr>
        <w:t>Course Exercise in FPGA (Q)</w:t>
      </w:r>
      <w:r w:rsidRPr="00282AAB">
        <w:rPr>
          <w:rFonts w:eastAsiaTheme="minorEastAsia"/>
          <w:sz w:val="30"/>
          <w:szCs w:val="30"/>
        </w:rPr>
        <w:t>）</w:t>
      </w:r>
    </w:p>
    <w:p w14:paraId="21CDD0E7" w14:textId="77777777" w:rsidR="00146882" w:rsidRPr="00282AAB" w:rsidRDefault="00146882" w:rsidP="00146882">
      <w:pPr>
        <w:spacing w:line="360" w:lineRule="auto"/>
        <w:rPr>
          <w:b/>
          <w:sz w:val="28"/>
          <w:szCs w:val="28"/>
        </w:rPr>
      </w:pPr>
      <w:r w:rsidRPr="00282AAB">
        <w:rPr>
          <w:b/>
          <w:sz w:val="28"/>
          <w:szCs w:val="28"/>
        </w:rPr>
        <w:t>一、课程概况</w:t>
      </w:r>
    </w:p>
    <w:p w14:paraId="6FD3E67C" w14:textId="77777777" w:rsidR="00146882" w:rsidRPr="00282AAB" w:rsidRDefault="00146882" w:rsidP="00146882">
      <w:pPr>
        <w:spacing w:line="360" w:lineRule="auto"/>
        <w:ind w:firstLineChars="200" w:firstLine="482"/>
        <w:rPr>
          <w:b/>
          <w:sz w:val="28"/>
          <w:szCs w:val="28"/>
        </w:rPr>
      </w:pPr>
      <w:r w:rsidRPr="00282AAB">
        <w:rPr>
          <w:b/>
          <w:bCs/>
          <w:kern w:val="0"/>
          <w:sz w:val="24"/>
          <w:szCs w:val="22"/>
        </w:rPr>
        <w:t>课程代码</w:t>
      </w:r>
      <w:r w:rsidRPr="00282AAB">
        <w:rPr>
          <w:b/>
          <w:kern w:val="0"/>
          <w:sz w:val="24"/>
          <w:szCs w:val="22"/>
        </w:rPr>
        <w:t>：</w:t>
      </w:r>
      <w:r w:rsidRPr="00282AAB">
        <w:rPr>
          <w:rFonts w:eastAsiaTheme="minorEastAsia"/>
          <w:sz w:val="24"/>
          <w:szCs w:val="22"/>
        </w:rPr>
        <w:t>0202820</w:t>
      </w:r>
    </w:p>
    <w:p w14:paraId="2F3E2892"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学分：</w:t>
      </w:r>
      <w:r w:rsidRPr="00282AAB">
        <w:rPr>
          <w:rFonts w:eastAsiaTheme="minorEastAsia"/>
          <w:sz w:val="24"/>
          <w:szCs w:val="22"/>
        </w:rPr>
        <w:t>1</w:t>
      </w:r>
    </w:p>
    <w:p w14:paraId="7EA736E3"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学时：</w:t>
      </w:r>
      <w:r w:rsidRPr="00282AAB">
        <w:rPr>
          <w:rFonts w:eastAsiaTheme="minorEastAsia"/>
          <w:sz w:val="24"/>
          <w:szCs w:val="22"/>
        </w:rPr>
        <w:t>1</w:t>
      </w:r>
      <w:r w:rsidRPr="00282AAB">
        <w:rPr>
          <w:rFonts w:eastAsiaTheme="minorEastAsia"/>
          <w:sz w:val="24"/>
          <w:szCs w:val="22"/>
        </w:rPr>
        <w:t>周</w:t>
      </w:r>
    </w:p>
    <w:p w14:paraId="6FF1981A" w14:textId="77777777" w:rsidR="00146882" w:rsidRPr="00282AAB" w:rsidRDefault="00146882" w:rsidP="00146882">
      <w:pPr>
        <w:spacing w:line="360" w:lineRule="auto"/>
        <w:ind w:firstLineChars="200" w:firstLine="482"/>
        <w:rPr>
          <w:sz w:val="24"/>
        </w:rPr>
      </w:pPr>
      <w:r w:rsidRPr="00282AAB">
        <w:rPr>
          <w:b/>
          <w:bCs/>
          <w:kern w:val="0"/>
          <w:sz w:val="24"/>
          <w:szCs w:val="22"/>
        </w:rPr>
        <w:t>先修课程：</w:t>
      </w:r>
      <w:r w:rsidRPr="00282AAB">
        <w:rPr>
          <w:sz w:val="24"/>
        </w:rPr>
        <w:t>数字电子技术、</w:t>
      </w:r>
      <w:r w:rsidRPr="00282AAB">
        <w:rPr>
          <w:sz w:val="24"/>
        </w:rPr>
        <w:t>C</w:t>
      </w:r>
      <w:r w:rsidRPr="00282AAB">
        <w:rPr>
          <w:sz w:val="24"/>
        </w:rPr>
        <w:t>语言、</w:t>
      </w:r>
      <w:r w:rsidRPr="00282AAB">
        <w:rPr>
          <w:sz w:val="24"/>
        </w:rPr>
        <w:t>FPGA</w:t>
      </w:r>
      <w:r w:rsidRPr="00282AAB">
        <w:rPr>
          <w:sz w:val="24"/>
        </w:rPr>
        <w:t>设计等</w:t>
      </w:r>
    </w:p>
    <w:p w14:paraId="2264FE2E"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适用专业：</w:t>
      </w:r>
      <w:r w:rsidRPr="00282AAB">
        <w:rPr>
          <w:sz w:val="24"/>
        </w:rPr>
        <w:t>电子信息工程</w:t>
      </w:r>
    </w:p>
    <w:p w14:paraId="1777F15F" w14:textId="77777777" w:rsidR="00146882" w:rsidRPr="00282AAB" w:rsidRDefault="00146882" w:rsidP="00146882">
      <w:pPr>
        <w:spacing w:line="360" w:lineRule="auto"/>
        <w:ind w:firstLineChars="200" w:firstLine="482"/>
        <w:rPr>
          <w:kern w:val="0"/>
          <w:sz w:val="24"/>
        </w:rPr>
      </w:pPr>
      <w:r w:rsidRPr="00282AAB">
        <w:rPr>
          <w:b/>
          <w:bCs/>
          <w:kern w:val="0"/>
          <w:sz w:val="24"/>
          <w:szCs w:val="22"/>
        </w:rPr>
        <w:t>教材：</w:t>
      </w:r>
      <w:r w:rsidRPr="00282AAB">
        <w:rPr>
          <w:kern w:val="0"/>
          <w:sz w:val="24"/>
        </w:rPr>
        <w:t>《</w:t>
      </w:r>
      <w:r w:rsidRPr="00282AAB">
        <w:rPr>
          <w:kern w:val="0"/>
          <w:sz w:val="24"/>
        </w:rPr>
        <w:t>FPGA</w:t>
      </w:r>
      <w:r w:rsidRPr="00282AAB">
        <w:rPr>
          <w:kern w:val="0"/>
          <w:sz w:val="24"/>
        </w:rPr>
        <w:t>课程设计指导书》，自编</w:t>
      </w:r>
    </w:p>
    <w:p w14:paraId="6F738800"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课程归口：</w:t>
      </w:r>
      <w:r w:rsidRPr="00282AAB">
        <w:rPr>
          <w:bCs/>
          <w:kern w:val="0"/>
          <w:sz w:val="24"/>
        </w:rPr>
        <w:t>电气信息工程</w:t>
      </w:r>
      <w:r w:rsidRPr="00282AAB">
        <w:rPr>
          <w:kern w:val="0"/>
          <w:sz w:val="24"/>
        </w:rPr>
        <w:t>学院</w:t>
      </w:r>
    </w:p>
    <w:p w14:paraId="3E355492" w14:textId="77777777" w:rsidR="00146882" w:rsidRPr="00282AAB" w:rsidRDefault="00146882" w:rsidP="00146882">
      <w:pPr>
        <w:spacing w:line="360" w:lineRule="auto"/>
        <w:ind w:firstLineChars="200" w:firstLine="482"/>
        <w:rPr>
          <w:bCs/>
          <w:kern w:val="0"/>
          <w:sz w:val="24"/>
          <w:szCs w:val="22"/>
        </w:rPr>
      </w:pPr>
      <w:r w:rsidRPr="00282AAB">
        <w:rPr>
          <w:b/>
          <w:bCs/>
          <w:kern w:val="0"/>
          <w:sz w:val="24"/>
          <w:szCs w:val="22"/>
        </w:rPr>
        <w:t>课程团队：</w:t>
      </w:r>
      <w:r w:rsidRPr="00282AAB">
        <w:rPr>
          <w:bCs/>
          <w:kern w:val="0"/>
          <w:sz w:val="24"/>
        </w:rPr>
        <w:t>蒋小燕、崔翠梅、邹全、董良威等</w:t>
      </w:r>
    </w:p>
    <w:p w14:paraId="1EFA4686" w14:textId="77777777" w:rsidR="00146882" w:rsidRPr="00282AAB" w:rsidRDefault="00146882" w:rsidP="00146882">
      <w:pPr>
        <w:spacing w:line="300" w:lineRule="auto"/>
        <w:ind w:firstLineChars="200" w:firstLine="482"/>
        <w:rPr>
          <w:bCs/>
          <w:sz w:val="24"/>
        </w:rPr>
      </w:pPr>
      <w:r w:rsidRPr="00282AAB">
        <w:rPr>
          <w:b/>
          <w:bCs/>
          <w:kern w:val="0"/>
          <w:sz w:val="24"/>
          <w:szCs w:val="22"/>
        </w:rPr>
        <w:t>课程性质与任务：</w:t>
      </w:r>
      <w:r w:rsidRPr="00282AAB">
        <w:rPr>
          <w:sz w:val="24"/>
        </w:rPr>
        <w:t>本课程设计是电子信息工程专业学生必修的实践性教学环节。本课程设计是为配合《</w:t>
      </w:r>
      <w:r w:rsidRPr="00282AAB">
        <w:rPr>
          <w:sz w:val="24"/>
        </w:rPr>
        <w:t>FPGA</w:t>
      </w:r>
      <w:r w:rsidRPr="00282AAB">
        <w:rPr>
          <w:sz w:val="24"/>
        </w:rPr>
        <w:t>设计》课程的学习而设立的，通过课程设计可以加深对本课程知识的理解，培养学生的实践技能，提高学生分析、解决实际问题的能力；培养学生调查研究，查阅资料能力，提高学生的计算机编程能力；通过编写设计书，使学生掌握编写技术文件的方法；通过初步的综合训练，</w:t>
      </w:r>
      <w:r w:rsidRPr="00282AAB">
        <w:rPr>
          <w:rFonts w:hint="eastAsia"/>
          <w:bCs/>
          <w:sz w:val="24"/>
        </w:rPr>
        <w:t>培养学生具有创新能力，树立理论联系实际的科学观，提升学生分析问题</w:t>
      </w:r>
      <w:r w:rsidRPr="00282AAB">
        <w:rPr>
          <w:bCs/>
          <w:sz w:val="24"/>
        </w:rPr>
        <w:t>以及解决问题的能力</w:t>
      </w:r>
      <w:r w:rsidRPr="00282AAB">
        <w:rPr>
          <w:rFonts w:hint="eastAsia"/>
          <w:bCs/>
          <w:sz w:val="24"/>
        </w:rPr>
        <w:t>，为学生毕业后从事相关工作打下良好的基础。</w:t>
      </w:r>
    </w:p>
    <w:p w14:paraId="02704239" w14:textId="77777777" w:rsidR="00146882" w:rsidRPr="00282AAB" w:rsidRDefault="00146882" w:rsidP="00146882">
      <w:pPr>
        <w:spacing w:line="360" w:lineRule="auto"/>
        <w:ind w:firstLineChars="200" w:firstLine="480"/>
        <w:rPr>
          <w:sz w:val="24"/>
        </w:rPr>
      </w:pPr>
    </w:p>
    <w:p w14:paraId="27A93962" w14:textId="77777777" w:rsidR="00146882" w:rsidRPr="00282AAB" w:rsidRDefault="00146882" w:rsidP="00146882">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575"/>
        <w:gridCol w:w="3000"/>
        <w:gridCol w:w="3066"/>
      </w:tblGrid>
      <w:tr w:rsidR="00282AAB" w:rsidRPr="00282AAB" w14:paraId="7421D944" w14:textId="77777777" w:rsidTr="008E168D">
        <w:trPr>
          <w:trHeight w:val="481"/>
          <w:jc w:val="center"/>
        </w:trPr>
        <w:tc>
          <w:tcPr>
            <w:tcW w:w="573" w:type="dxa"/>
            <w:shd w:val="clear" w:color="auto" w:fill="auto"/>
            <w:noWrap/>
            <w:vAlign w:val="center"/>
          </w:tcPr>
          <w:p w14:paraId="220B32AE" w14:textId="77777777" w:rsidR="00146882" w:rsidRPr="00282AAB" w:rsidRDefault="00146882" w:rsidP="008E168D">
            <w:pPr>
              <w:widowControl/>
              <w:jc w:val="center"/>
              <w:rPr>
                <w:b/>
                <w:bCs/>
                <w:kern w:val="0"/>
                <w:szCs w:val="21"/>
              </w:rPr>
            </w:pPr>
            <w:r w:rsidRPr="00282AAB">
              <w:rPr>
                <w:b/>
                <w:bCs/>
                <w:kern w:val="0"/>
                <w:szCs w:val="21"/>
              </w:rPr>
              <w:t>序号</w:t>
            </w:r>
          </w:p>
        </w:tc>
        <w:tc>
          <w:tcPr>
            <w:tcW w:w="2575" w:type="dxa"/>
            <w:shd w:val="clear" w:color="auto" w:fill="auto"/>
            <w:noWrap/>
            <w:vAlign w:val="center"/>
          </w:tcPr>
          <w:p w14:paraId="22A41208" w14:textId="77777777" w:rsidR="00146882" w:rsidRPr="00282AAB" w:rsidRDefault="00146882" w:rsidP="008E168D">
            <w:pPr>
              <w:widowControl/>
              <w:jc w:val="center"/>
              <w:rPr>
                <w:b/>
                <w:bCs/>
                <w:kern w:val="0"/>
                <w:szCs w:val="21"/>
              </w:rPr>
            </w:pPr>
            <w:r w:rsidRPr="00282AAB">
              <w:rPr>
                <w:b/>
                <w:bCs/>
                <w:kern w:val="0"/>
                <w:szCs w:val="21"/>
              </w:rPr>
              <w:t>课程目标</w:t>
            </w:r>
          </w:p>
        </w:tc>
        <w:tc>
          <w:tcPr>
            <w:tcW w:w="3000" w:type="dxa"/>
            <w:shd w:val="clear" w:color="auto" w:fill="auto"/>
            <w:noWrap/>
            <w:vAlign w:val="center"/>
          </w:tcPr>
          <w:p w14:paraId="0B548810" w14:textId="77777777" w:rsidR="00146882" w:rsidRPr="00282AAB" w:rsidRDefault="00146882" w:rsidP="008E168D">
            <w:pPr>
              <w:widowControl/>
              <w:jc w:val="center"/>
              <w:rPr>
                <w:b/>
                <w:bCs/>
                <w:kern w:val="0"/>
                <w:szCs w:val="21"/>
              </w:rPr>
            </w:pPr>
            <w:r w:rsidRPr="00282AAB">
              <w:rPr>
                <w:b/>
                <w:bCs/>
                <w:kern w:val="0"/>
                <w:szCs w:val="21"/>
              </w:rPr>
              <w:t>支撑毕业要求观测点</w:t>
            </w:r>
          </w:p>
        </w:tc>
        <w:tc>
          <w:tcPr>
            <w:tcW w:w="3066" w:type="dxa"/>
            <w:shd w:val="clear" w:color="auto" w:fill="auto"/>
            <w:noWrap/>
            <w:vAlign w:val="center"/>
          </w:tcPr>
          <w:p w14:paraId="44F48868" w14:textId="77777777" w:rsidR="00146882" w:rsidRPr="00282AAB" w:rsidRDefault="00146882" w:rsidP="008E168D">
            <w:pPr>
              <w:widowControl/>
              <w:jc w:val="center"/>
              <w:rPr>
                <w:b/>
                <w:bCs/>
                <w:kern w:val="0"/>
                <w:szCs w:val="21"/>
              </w:rPr>
            </w:pPr>
            <w:r w:rsidRPr="00282AAB">
              <w:rPr>
                <w:b/>
                <w:bCs/>
                <w:kern w:val="0"/>
                <w:szCs w:val="21"/>
              </w:rPr>
              <w:t>毕业要求</w:t>
            </w:r>
          </w:p>
        </w:tc>
      </w:tr>
      <w:tr w:rsidR="00282AAB" w:rsidRPr="00282AAB" w14:paraId="60EAD6F6" w14:textId="77777777" w:rsidTr="008E168D">
        <w:trPr>
          <w:trHeight w:val="470"/>
          <w:jc w:val="center"/>
        </w:trPr>
        <w:tc>
          <w:tcPr>
            <w:tcW w:w="573" w:type="dxa"/>
            <w:shd w:val="clear" w:color="auto" w:fill="auto"/>
            <w:noWrap/>
            <w:vAlign w:val="center"/>
          </w:tcPr>
          <w:p w14:paraId="5198FD96" w14:textId="77777777" w:rsidR="00146882" w:rsidRPr="00282AAB" w:rsidRDefault="00146882" w:rsidP="008E168D">
            <w:pPr>
              <w:widowControl/>
              <w:jc w:val="center"/>
              <w:rPr>
                <w:kern w:val="0"/>
                <w:szCs w:val="21"/>
              </w:rPr>
            </w:pPr>
            <w:r w:rsidRPr="00282AAB">
              <w:rPr>
                <w:kern w:val="0"/>
                <w:szCs w:val="21"/>
              </w:rPr>
              <w:t>1</w:t>
            </w:r>
          </w:p>
        </w:tc>
        <w:tc>
          <w:tcPr>
            <w:tcW w:w="2575" w:type="dxa"/>
            <w:shd w:val="clear" w:color="auto" w:fill="auto"/>
            <w:noWrap/>
            <w:vAlign w:val="center"/>
          </w:tcPr>
          <w:p w14:paraId="7545554E" w14:textId="77777777" w:rsidR="00146882" w:rsidRPr="00282AAB" w:rsidRDefault="00146882" w:rsidP="008E168D">
            <w:pPr>
              <w:rPr>
                <w:szCs w:val="21"/>
              </w:rPr>
            </w:pPr>
            <w:r w:rsidRPr="00282AAB">
              <w:rPr>
                <w:b/>
                <w:bCs/>
                <w:szCs w:val="21"/>
              </w:rPr>
              <w:t>目标</w:t>
            </w:r>
            <w:r w:rsidRPr="00282AAB">
              <w:rPr>
                <w:b/>
                <w:bCs/>
                <w:szCs w:val="21"/>
              </w:rPr>
              <w:t>1</w:t>
            </w:r>
            <w:r w:rsidRPr="00282AAB">
              <w:rPr>
                <w:b/>
                <w:bCs/>
                <w:szCs w:val="21"/>
              </w:rPr>
              <w:t>：</w:t>
            </w:r>
            <w:r w:rsidRPr="00282AAB">
              <w:t>能够针对课题进行分析，收集、查阅文献资料，确定方案，结合所学专业知识，识别和判某些复杂电子信息工程问题的关键环节和参数进行设计，并用相应的软件进行仿真。</w:t>
            </w:r>
          </w:p>
        </w:tc>
        <w:tc>
          <w:tcPr>
            <w:tcW w:w="3000" w:type="dxa"/>
            <w:shd w:val="clear" w:color="auto" w:fill="auto"/>
            <w:noWrap/>
            <w:vAlign w:val="center"/>
          </w:tcPr>
          <w:p w14:paraId="7FE68E2A" w14:textId="77777777" w:rsidR="00146882" w:rsidRPr="00282AAB" w:rsidRDefault="00146882" w:rsidP="008E168D">
            <w:pPr>
              <w:widowControl/>
              <w:rPr>
                <w:kern w:val="0"/>
                <w:szCs w:val="21"/>
              </w:rPr>
            </w:pPr>
            <w:r w:rsidRPr="00282AAB">
              <w:rPr>
                <w:b/>
                <w:kern w:val="0"/>
                <w:szCs w:val="21"/>
              </w:rPr>
              <w:t>观测点</w:t>
            </w:r>
            <w:r w:rsidRPr="00282AAB">
              <w:rPr>
                <w:b/>
                <w:szCs w:val="21"/>
              </w:rPr>
              <w:t>5.2</w:t>
            </w:r>
            <w:r w:rsidRPr="00282AAB">
              <w:rPr>
                <w:b/>
                <w:szCs w:val="21"/>
              </w:rPr>
              <w:t>：</w:t>
            </w:r>
            <w:r w:rsidRPr="00282AAB">
              <w:t>能够正确选择与使用电子信息工程相关技术、资源和工具，开发相应的辅助系统，对电子信息工程中信号检测与处理方面的复杂工程问题进行预测和模拟，并能够理解其局限性。</w:t>
            </w:r>
          </w:p>
        </w:tc>
        <w:tc>
          <w:tcPr>
            <w:tcW w:w="3066" w:type="dxa"/>
            <w:shd w:val="clear" w:color="auto" w:fill="auto"/>
            <w:noWrap/>
            <w:vAlign w:val="center"/>
          </w:tcPr>
          <w:p w14:paraId="4AE8D2C6" w14:textId="77777777" w:rsidR="00146882" w:rsidRPr="00282AAB" w:rsidRDefault="00146882" w:rsidP="008E168D">
            <w:pPr>
              <w:widowControl/>
              <w:rPr>
                <w:kern w:val="0"/>
                <w:szCs w:val="21"/>
              </w:rPr>
            </w:pPr>
            <w:r w:rsidRPr="00282AAB">
              <w:rPr>
                <w:b/>
                <w:kern w:val="0"/>
                <w:szCs w:val="21"/>
              </w:rPr>
              <w:t>毕业要求</w:t>
            </w:r>
            <w:r w:rsidRPr="00282AAB">
              <w:rPr>
                <w:b/>
                <w:kern w:val="0"/>
                <w:szCs w:val="21"/>
              </w:rPr>
              <w:t>5</w:t>
            </w:r>
            <w:r w:rsidRPr="00282AAB">
              <w:rPr>
                <w:b/>
                <w:kern w:val="0"/>
                <w:szCs w:val="21"/>
              </w:rPr>
              <w:t>使用现代工具</w:t>
            </w:r>
            <w:r w:rsidRPr="00282AAB">
              <w:rPr>
                <w:kern w:val="0"/>
                <w:szCs w:val="21"/>
              </w:rPr>
              <w:t>：</w:t>
            </w:r>
            <w:r w:rsidRPr="00282AAB">
              <w:rPr>
                <w:kern w:val="0"/>
              </w:rPr>
              <w:t>能够针对电子信息工程中信号检测与处理方面的复杂工程问题，选择、使用和开发恰当的软硬件平台、现代电子仪器设备和信息技术工具，包括对电子信息工程中信号检测与处理方面复杂工程问题的预测与模拟，并能够理解其局限性。</w:t>
            </w:r>
          </w:p>
        </w:tc>
      </w:tr>
      <w:tr w:rsidR="00282AAB" w:rsidRPr="00282AAB" w14:paraId="6A921CDD" w14:textId="77777777" w:rsidTr="008E168D">
        <w:trPr>
          <w:trHeight w:val="461"/>
          <w:jc w:val="center"/>
        </w:trPr>
        <w:tc>
          <w:tcPr>
            <w:tcW w:w="573" w:type="dxa"/>
            <w:shd w:val="clear" w:color="auto" w:fill="auto"/>
            <w:noWrap/>
            <w:vAlign w:val="center"/>
          </w:tcPr>
          <w:p w14:paraId="2C457DD3" w14:textId="77777777" w:rsidR="00146882" w:rsidRPr="00282AAB" w:rsidRDefault="00146882" w:rsidP="008E168D">
            <w:pPr>
              <w:widowControl/>
              <w:jc w:val="center"/>
              <w:rPr>
                <w:kern w:val="0"/>
                <w:szCs w:val="21"/>
              </w:rPr>
            </w:pPr>
            <w:r w:rsidRPr="00282AAB">
              <w:rPr>
                <w:kern w:val="0"/>
                <w:szCs w:val="21"/>
              </w:rPr>
              <w:t>3</w:t>
            </w:r>
          </w:p>
        </w:tc>
        <w:tc>
          <w:tcPr>
            <w:tcW w:w="2575" w:type="dxa"/>
            <w:shd w:val="clear" w:color="auto" w:fill="auto"/>
            <w:noWrap/>
            <w:vAlign w:val="center"/>
          </w:tcPr>
          <w:p w14:paraId="00F8D50F" w14:textId="77777777" w:rsidR="00146882" w:rsidRPr="00282AAB" w:rsidRDefault="00146882" w:rsidP="008E168D">
            <w:pPr>
              <w:widowControl/>
              <w:rPr>
                <w:kern w:val="0"/>
                <w:szCs w:val="21"/>
              </w:rPr>
            </w:pPr>
            <w:r w:rsidRPr="00282AAB">
              <w:rPr>
                <w:b/>
                <w:bCs/>
                <w:szCs w:val="21"/>
              </w:rPr>
              <w:t>目标</w:t>
            </w:r>
            <w:r w:rsidRPr="00282AAB">
              <w:rPr>
                <w:b/>
                <w:bCs/>
                <w:szCs w:val="21"/>
              </w:rPr>
              <w:t>2</w:t>
            </w:r>
            <w:r w:rsidRPr="00282AAB">
              <w:rPr>
                <w:b/>
                <w:bCs/>
                <w:szCs w:val="21"/>
              </w:rPr>
              <w:t>：</w:t>
            </w:r>
            <w:r w:rsidRPr="00282AAB">
              <w:rPr>
                <w:kern w:val="0"/>
                <w:szCs w:val="21"/>
              </w:rPr>
              <w:t>理解并掌握</w:t>
            </w:r>
            <w:r w:rsidRPr="00282AAB">
              <w:rPr>
                <w:kern w:val="0"/>
                <w:szCs w:val="21"/>
              </w:rPr>
              <w:t>FPGA</w:t>
            </w:r>
            <w:r w:rsidRPr="00282AAB">
              <w:rPr>
                <w:kern w:val="0"/>
                <w:szCs w:val="21"/>
              </w:rPr>
              <w:t>系统设计的方法，团队成员之间能有效</w:t>
            </w:r>
            <w:r w:rsidRPr="00282AAB">
              <w:t>沟通与交流，</w:t>
            </w:r>
            <w:r w:rsidRPr="00282AAB">
              <w:rPr>
                <w:kern w:val="0"/>
                <w:szCs w:val="21"/>
              </w:rPr>
              <w:t>并能撰写报告和设计</w:t>
            </w:r>
            <w:r w:rsidRPr="00282AAB">
              <w:rPr>
                <w:kern w:val="0"/>
                <w:szCs w:val="21"/>
              </w:rPr>
              <w:lastRenderedPageBreak/>
              <w:t>文稿、陈述发言、清晰表达，并对课程设计内容进行系统的总结</w:t>
            </w:r>
            <w:r w:rsidRPr="00282AAB">
              <w:rPr>
                <w:sz w:val="24"/>
              </w:rPr>
              <w:t>。</w:t>
            </w:r>
          </w:p>
        </w:tc>
        <w:tc>
          <w:tcPr>
            <w:tcW w:w="3000" w:type="dxa"/>
            <w:shd w:val="clear" w:color="auto" w:fill="auto"/>
            <w:noWrap/>
            <w:vAlign w:val="center"/>
          </w:tcPr>
          <w:p w14:paraId="651245E9" w14:textId="77777777" w:rsidR="00146882" w:rsidRPr="00282AAB" w:rsidRDefault="00146882" w:rsidP="008E168D">
            <w:pPr>
              <w:widowControl/>
              <w:rPr>
                <w:kern w:val="0"/>
                <w:szCs w:val="21"/>
              </w:rPr>
            </w:pPr>
            <w:r w:rsidRPr="00282AAB">
              <w:rPr>
                <w:b/>
                <w:kern w:val="0"/>
                <w:szCs w:val="21"/>
              </w:rPr>
              <w:lastRenderedPageBreak/>
              <w:t>观测点</w:t>
            </w:r>
            <w:r w:rsidRPr="00282AAB">
              <w:rPr>
                <w:b/>
                <w:kern w:val="0"/>
                <w:szCs w:val="21"/>
              </w:rPr>
              <w:t>10.1</w:t>
            </w:r>
            <w:r w:rsidRPr="00282AAB">
              <w:rPr>
                <w:b/>
                <w:kern w:val="0"/>
                <w:szCs w:val="21"/>
              </w:rPr>
              <w:t>：</w:t>
            </w:r>
            <w:r w:rsidRPr="00282AAB">
              <w:t>掌握工程类问题各种表达方式，能够就复杂电子信息工程问题撰写报告，并能与业界同行及社会公众进行</w:t>
            </w:r>
            <w:r w:rsidRPr="00282AAB">
              <w:lastRenderedPageBreak/>
              <w:t>有效沟通与交流，清晰表达或回应指令。</w:t>
            </w:r>
          </w:p>
        </w:tc>
        <w:tc>
          <w:tcPr>
            <w:tcW w:w="3066" w:type="dxa"/>
            <w:shd w:val="clear" w:color="auto" w:fill="auto"/>
            <w:noWrap/>
            <w:vAlign w:val="center"/>
          </w:tcPr>
          <w:p w14:paraId="0910F4F5" w14:textId="77777777" w:rsidR="00146882" w:rsidRPr="00282AAB" w:rsidRDefault="00146882" w:rsidP="008E168D">
            <w:pPr>
              <w:widowControl/>
              <w:rPr>
                <w:kern w:val="0"/>
                <w:szCs w:val="21"/>
              </w:rPr>
            </w:pPr>
            <w:r w:rsidRPr="00282AAB">
              <w:rPr>
                <w:b/>
                <w:kern w:val="0"/>
                <w:szCs w:val="21"/>
              </w:rPr>
              <w:lastRenderedPageBreak/>
              <w:t>毕业要求</w:t>
            </w:r>
            <w:r w:rsidRPr="00282AAB">
              <w:rPr>
                <w:b/>
                <w:kern w:val="0"/>
                <w:szCs w:val="21"/>
              </w:rPr>
              <w:t>10</w:t>
            </w:r>
            <w:r w:rsidRPr="00282AAB">
              <w:rPr>
                <w:b/>
                <w:kern w:val="0"/>
                <w:szCs w:val="21"/>
              </w:rPr>
              <w:t>沟通：</w:t>
            </w:r>
            <w:r w:rsidRPr="00282AAB">
              <w:rPr>
                <w:kern w:val="0"/>
              </w:rPr>
              <w:t>能够就电子信息工程中信号检测与处理方面的复杂工程问题与业界同行及社会公众进行有效沟通和交</w:t>
            </w:r>
            <w:r w:rsidRPr="00282AAB">
              <w:rPr>
                <w:kern w:val="0"/>
              </w:rPr>
              <w:lastRenderedPageBreak/>
              <w:t>流，包括撰写报告和设计文稿、陈述发言、清晰表达或回应指令，并具备一定的国际视野，能够在跨文化背景下进行沟通和交流。</w:t>
            </w:r>
          </w:p>
        </w:tc>
      </w:tr>
    </w:tbl>
    <w:p w14:paraId="026A3D87" w14:textId="77777777" w:rsidR="00146882" w:rsidRPr="00282AAB" w:rsidRDefault="00146882" w:rsidP="00146882">
      <w:pPr>
        <w:spacing w:line="360" w:lineRule="auto"/>
        <w:rPr>
          <w:sz w:val="24"/>
          <w:szCs w:val="22"/>
        </w:rPr>
      </w:pPr>
      <w:r w:rsidRPr="00282AAB">
        <w:rPr>
          <w:b/>
          <w:sz w:val="28"/>
          <w:szCs w:val="28"/>
        </w:rPr>
        <w:lastRenderedPageBreak/>
        <w:t>三、课程内容及要求</w:t>
      </w:r>
    </w:p>
    <w:p w14:paraId="40C72575" w14:textId="77777777" w:rsidR="00146882" w:rsidRPr="00282AAB" w:rsidRDefault="00146882" w:rsidP="00146882">
      <w:pPr>
        <w:pStyle w:val="a8"/>
        <w:spacing w:line="360" w:lineRule="auto"/>
        <w:ind w:left="480" w:firstLineChars="0" w:firstLine="0"/>
        <w:rPr>
          <w:sz w:val="24"/>
        </w:rPr>
      </w:pPr>
      <w:r w:rsidRPr="00282AAB">
        <w:rPr>
          <w:b/>
          <w:sz w:val="24"/>
        </w:rPr>
        <w:t>（一）课程设计内容</w:t>
      </w:r>
    </w:p>
    <w:p w14:paraId="32F4C2F0" w14:textId="77777777" w:rsidR="00146882" w:rsidRPr="00282AAB" w:rsidRDefault="00146882" w:rsidP="00146882">
      <w:pPr>
        <w:spacing w:line="360" w:lineRule="auto"/>
        <w:ind w:firstLineChars="200" w:firstLine="480"/>
        <w:rPr>
          <w:sz w:val="24"/>
        </w:rPr>
      </w:pPr>
      <w:r w:rsidRPr="00282AAB">
        <w:rPr>
          <w:sz w:val="24"/>
        </w:rPr>
        <w:t>1.</w:t>
      </w:r>
      <w:r w:rsidRPr="00282AAB">
        <w:rPr>
          <w:rFonts w:hint="eastAsia"/>
          <w:sz w:val="24"/>
        </w:rPr>
        <w:t>方案</w:t>
      </w:r>
      <w:r w:rsidRPr="00282AAB">
        <w:rPr>
          <w:sz w:val="24"/>
        </w:rPr>
        <w:t>设计</w:t>
      </w:r>
    </w:p>
    <w:p w14:paraId="72E73BF7" w14:textId="77777777" w:rsidR="00146882" w:rsidRPr="00282AAB" w:rsidRDefault="00146882" w:rsidP="00146882">
      <w:pPr>
        <w:spacing w:line="360" w:lineRule="auto"/>
        <w:ind w:firstLineChars="200" w:firstLine="480"/>
        <w:rPr>
          <w:sz w:val="24"/>
        </w:rPr>
      </w:pPr>
      <w:r w:rsidRPr="00282AAB">
        <w:rPr>
          <w:sz w:val="24"/>
        </w:rPr>
        <w:t>（</w:t>
      </w:r>
      <w:r w:rsidRPr="00282AAB">
        <w:rPr>
          <w:sz w:val="24"/>
        </w:rPr>
        <w:t>1</w:t>
      </w:r>
      <w:r w:rsidRPr="00282AAB">
        <w:rPr>
          <w:sz w:val="24"/>
        </w:rPr>
        <w:t>）</w:t>
      </w:r>
      <w:r w:rsidRPr="00282AAB">
        <w:rPr>
          <w:rFonts w:hint="eastAsia"/>
          <w:sz w:val="24"/>
        </w:rPr>
        <w:t>根据</w:t>
      </w:r>
      <w:r w:rsidRPr="00282AAB">
        <w:rPr>
          <w:sz w:val="24"/>
        </w:rPr>
        <w:t>老师布置的任务分析研讨，收集、查阅文献资料。</w:t>
      </w:r>
    </w:p>
    <w:p w14:paraId="2BF45736" w14:textId="77777777" w:rsidR="00146882" w:rsidRPr="00282AAB" w:rsidRDefault="00146882" w:rsidP="00146882">
      <w:pPr>
        <w:spacing w:line="360" w:lineRule="auto"/>
        <w:ind w:firstLineChars="200" w:firstLine="480"/>
        <w:rPr>
          <w:sz w:val="24"/>
        </w:rPr>
      </w:pPr>
      <w:r w:rsidRPr="00282AAB">
        <w:rPr>
          <w:sz w:val="24"/>
        </w:rPr>
        <w:t>（</w:t>
      </w:r>
      <w:r w:rsidRPr="00282AAB">
        <w:rPr>
          <w:sz w:val="24"/>
        </w:rPr>
        <w:t>2</w:t>
      </w:r>
      <w:r w:rsidRPr="00282AAB">
        <w:rPr>
          <w:sz w:val="24"/>
        </w:rPr>
        <w:t>）根据要求性能指标</w:t>
      </w:r>
      <w:r w:rsidRPr="00282AAB">
        <w:rPr>
          <w:rFonts w:hint="eastAsia"/>
          <w:sz w:val="24"/>
        </w:rPr>
        <w:t>给出具体</w:t>
      </w:r>
      <w:r w:rsidRPr="00282AAB">
        <w:rPr>
          <w:sz w:val="24"/>
        </w:rPr>
        <w:t>的设计方案。</w:t>
      </w:r>
    </w:p>
    <w:p w14:paraId="57C27C6C" w14:textId="77777777" w:rsidR="00146882" w:rsidRPr="00282AAB" w:rsidRDefault="00146882" w:rsidP="00146882">
      <w:pPr>
        <w:spacing w:line="360" w:lineRule="auto"/>
        <w:ind w:firstLineChars="200" w:firstLine="480"/>
        <w:rPr>
          <w:sz w:val="24"/>
        </w:rPr>
      </w:pPr>
      <w:r w:rsidRPr="00282AAB">
        <w:rPr>
          <w:sz w:val="24"/>
        </w:rPr>
        <w:t>2.</w:t>
      </w:r>
      <w:r w:rsidRPr="00282AAB">
        <w:rPr>
          <w:sz w:val="24"/>
        </w:rPr>
        <w:t>系统实现</w:t>
      </w:r>
    </w:p>
    <w:p w14:paraId="5B2C11DA" w14:textId="77777777" w:rsidR="00146882" w:rsidRPr="00282AAB" w:rsidRDefault="00146882" w:rsidP="00146882">
      <w:pPr>
        <w:spacing w:line="360" w:lineRule="auto"/>
        <w:ind w:firstLineChars="200" w:firstLine="480"/>
        <w:rPr>
          <w:sz w:val="24"/>
        </w:rPr>
      </w:pPr>
      <w:r w:rsidRPr="00282AAB">
        <w:rPr>
          <w:sz w:val="24"/>
        </w:rPr>
        <w:t>（</w:t>
      </w:r>
      <w:r w:rsidRPr="00282AAB">
        <w:rPr>
          <w:sz w:val="24"/>
        </w:rPr>
        <w:t>1</w:t>
      </w:r>
      <w:r w:rsidRPr="00282AAB">
        <w:rPr>
          <w:sz w:val="24"/>
        </w:rPr>
        <w:t>）采用</w:t>
      </w:r>
      <w:r w:rsidRPr="00282AAB">
        <w:rPr>
          <w:rFonts w:hint="eastAsia"/>
          <w:sz w:val="24"/>
        </w:rPr>
        <w:t>硬件描述</w:t>
      </w:r>
      <w:r w:rsidRPr="00282AAB">
        <w:rPr>
          <w:sz w:val="24"/>
        </w:rPr>
        <w:t>语言自顶向下</w:t>
      </w:r>
      <w:r w:rsidRPr="00282AAB">
        <w:rPr>
          <w:rFonts w:hint="eastAsia"/>
          <w:sz w:val="24"/>
        </w:rPr>
        <w:t>进行</w:t>
      </w:r>
      <w:r w:rsidRPr="00282AAB">
        <w:rPr>
          <w:sz w:val="24"/>
        </w:rPr>
        <w:t>程序设计。</w:t>
      </w:r>
    </w:p>
    <w:p w14:paraId="44B5B123" w14:textId="77777777" w:rsidR="00146882" w:rsidRPr="00282AAB" w:rsidRDefault="00146882" w:rsidP="00146882">
      <w:pPr>
        <w:spacing w:line="360" w:lineRule="auto"/>
        <w:ind w:firstLineChars="200" w:firstLine="480"/>
        <w:rPr>
          <w:sz w:val="24"/>
        </w:rPr>
      </w:pPr>
      <w:r w:rsidRPr="00282AAB">
        <w:rPr>
          <w:sz w:val="24"/>
        </w:rPr>
        <w:t>（</w:t>
      </w:r>
      <w:r w:rsidRPr="00282AAB">
        <w:rPr>
          <w:sz w:val="24"/>
        </w:rPr>
        <w:t>2</w:t>
      </w:r>
      <w:r w:rsidRPr="00282AAB">
        <w:rPr>
          <w:sz w:val="24"/>
        </w:rPr>
        <w:t>）</w:t>
      </w:r>
      <w:r w:rsidRPr="00282AAB">
        <w:rPr>
          <w:rFonts w:hint="eastAsia"/>
          <w:sz w:val="24"/>
        </w:rPr>
        <w:t>对设计</w:t>
      </w:r>
      <w:r w:rsidRPr="00282AAB">
        <w:rPr>
          <w:sz w:val="24"/>
        </w:rPr>
        <w:t>的程序进行仿真</w:t>
      </w:r>
      <w:r w:rsidRPr="00282AAB">
        <w:rPr>
          <w:rFonts w:hint="eastAsia"/>
          <w:sz w:val="24"/>
        </w:rPr>
        <w:t>并</w:t>
      </w:r>
      <w:r w:rsidRPr="00282AAB">
        <w:rPr>
          <w:sz w:val="24"/>
        </w:rPr>
        <w:t>对仿真进行分析，</w:t>
      </w:r>
      <w:r w:rsidRPr="00282AAB">
        <w:rPr>
          <w:rFonts w:hint="eastAsia"/>
          <w:sz w:val="24"/>
        </w:rPr>
        <w:t>实现</w:t>
      </w:r>
      <w:r w:rsidRPr="00282AAB">
        <w:rPr>
          <w:sz w:val="24"/>
        </w:rPr>
        <w:t>系统设计。</w:t>
      </w:r>
    </w:p>
    <w:p w14:paraId="0959567F" w14:textId="77777777" w:rsidR="00146882" w:rsidRPr="00282AAB" w:rsidRDefault="00146882" w:rsidP="00146882">
      <w:pPr>
        <w:spacing w:line="360" w:lineRule="auto"/>
        <w:ind w:firstLineChars="200" w:firstLine="480"/>
        <w:rPr>
          <w:kern w:val="0"/>
          <w:sz w:val="24"/>
        </w:rPr>
      </w:pPr>
      <w:r w:rsidRPr="00282AAB">
        <w:rPr>
          <w:kern w:val="0"/>
          <w:sz w:val="24"/>
        </w:rPr>
        <w:t>3.</w:t>
      </w:r>
      <w:r w:rsidRPr="00282AAB">
        <w:rPr>
          <w:rFonts w:hint="eastAsia"/>
          <w:kern w:val="0"/>
          <w:sz w:val="24"/>
        </w:rPr>
        <w:t>撰写报告</w:t>
      </w:r>
    </w:p>
    <w:p w14:paraId="43580441" w14:textId="77777777" w:rsidR="00146882" w:rsidRPr="00282AAB" w:rsidRDefault="00146882" w:rsidP="00146882">
      <w:pPr>
        <w:spacing w:line="360" w:lineRule="auto"/>
        <w:ind w:firstLineChars="200" w:firstLine="480"/>
        <w:rPr>
          <w:kern w:val="0"/>
          <w:sz w:val="24"/>
        </w:rPr>
      </w:pPr>
      <w:r w:rsidRPr="00282AAB">
        <w:rPr>
          <w:rFonts w:hint="eastAsia"/>
          <w:kern w:val="0"/>
          <w:sz w:val="24"/>
        </w:rPr>
        <w:t>根据</w:t>
      </w:r>
      <w:r w:rsidRPr="00282AAB">
        <w:rPr>
          <w:kern w:val="0"/>
          <w:sz w:val="24"/>
        </w:rPr>
        <w:t>要求</w:t>
      </w:r>
      <w:r w:rsidRPr="00282AAB">
        <w:rPr>
          <w:rFonts w:hint="eastAsia"/>
          <w:kern w:val="0"/>
          <w:sz w:val="24"/>
        </w:rPr>
        <w:t>撰写</w:t>
      </w:r>
      <w:r w:rsidRPr="00282AAB">
        <w:rPr>
          <w:kern w:val="0"/>
          <w:sz w:val="24"/>
        </w:rPr>
        <w:t>课程设计报告，报告要求规范</w:t>
      </w:r>
      <w:r w:rsidRPr="00282AAB">
        <w:rPr>
          <w:rFonts w:hint="eastAsia"/>
          <w:kern w:val="0"/>
          <w:sz w:val="24"/>
        </w:rPr>
        <w:t>。</w:t>
      </w:r>
    </w:p>
    <w:p w14:paraId="22A7FB58" w14:textId="77777777" w:rsidR="00146882" w:rsidRPr="00282AAB" w:rsidRDefault="00146882" w:rsidP="00146882">
      <w:pPr>
        <w:spacing w:line="360" w:lineRule="auto"/>
        <w:ind w:firstLineChars="200" w:firstLine="480"/>
        <w:rPr>
          <w:sz w:val="24"/>
        </w:rPr>
      </w:pPr>
      <w:r w:rsidRPr="00282AAB">
        <w:rPr>
          <w:kern w:val="0"/>
          <w:sz w:val="24"/>
        </w:rPr>
        <w:t>课程设计对象有多种，根据学生兴趣、基础和能力，个人或者组队进行，每组</w:t>
      </w:r>
      <w:r w:rsidRPr="00282AAB">
        <w:rPr>
          <w:kern w:val="0"/>
          <w:sz w:val="24"/>
        </w:rPr>
        <w:t>1-4</w:t>
      </w:r>
      <w:r w:rsidRPr="00282AAB">
        <w:rPr>
          <w:kern w:val="0"/>
          <w:sz w:val="24"/>
        </w:rPr>
        <w:t>人，要有明确的分工与任务要求。</w:t>
      </w:r>
    </w:p>
    <w:p w14:paraId="21622E9F" w14:textId="77777777" w:rsidR="00146882" w:rsidRPr="00282AAB" w:rsidRDefault="00146882" w:rsidP="00146882">
      <w:pPr>
        <w:pStyle w:val="a8"/>
        <w:spacing w:line="360" w:lineRule="auto"/>
        <w:ind w:left="480" w:firstLineChars="0" w:firstLine="0"/>
        <w:jc w:val="left"/>
        <w:rPr>
          <w:b/>
          <w:sz w:val="24"/>
        </w:rPr>
      </w:pPr>
      <w:r w:rsidRPr="00282AAB">
        <w:rPr>
          <w:b/>
          <w:sz w:val="24"/>
        </w:rPr>
        <w:t>（二）设计总体要求</w:t>
      </w:r>
    </w:p>
    <w:p w14:paraId="4EA34075" w14:textId="77777777" w:rsidR="00146882" w:rsidRPr="00282AAB" w:rsidRDefault="00146882" w:rsidP="00146882">
      <w:pPr>
        <w:spacing w:line="360" w:lineRule="auto"/>
        <w:ind w:firstLineChars="200" w:firstLine="480"/>
        <w:rPr>
          <w:sz w:val="24"/>
        </w:rPr>
      </w:pPr>
      <w:r w:rsidRPr="00282AAB">
        <w:rPr>
          <w:sz w:val="24"/>
        </w:rPr>
        <w:t>教师布置具有一定难度的设计题目，学生利用所学的</w:t>
      </w:r>
      <w:r w:rsidRPr="00282AAB">
        <w:rPr>
          <w:sz w:val="24"/>
        </w:rPr>
        <w:t>FPGA</w:t>
      </w:r>
      <w:r w:rsidRPr="00282AAB">
        <w:rPr>
          <w:sz w:val="24"/>
        </w:rPr>
        <w:t>知识，按照小组分工独立完成设计任务。在分析与设计过程中，要求学生养成良好的设计习惯，学会分析实际问题，并能利用所学的知识建立系统结构，学会软硬件设计、调试技巧和方法。根据题目任务的具体要求，提出以下总体要求：</w:t>
      </w:r>
    </w:p>
    <w:p w14:paraId="67ECB945" w14:textId="77777777" w:rsidR="00146882" w:rsidRPr="00282AAB" w:rsidRDefault="00146882" w:rsidP="00146882">
      <w:pPr>
        <w:spacing w:line="360" w:lineRule="auto"/>
        <w:ind w:firstLineChars="200" w:firstLine="480"/>
        <w:rPr>
          <w:sz w:val="24"/>
        </w:rPr>
      </w:pPr>
      <w:r w:rsidRPr="00282AAB">
        <w:rPr>
          <w:sz w:val="24"/>
        </w:rPr>
        <w:t>1.</w:t>
      </w:r>
      <w:r w:rsidRPr="00282AAB">
        <w:rPr>
          <w:sz w:val="24"/>
        </w:rPr>
        <w:t>要充分认识课程设计对培养实践创新能力的重要性，认真做好设计前的各项准备工作。课程设计期间，要严格遵守学校的纪律和规章制度，无故缺席按旷课处理，缺席时间达四分之一以上者，其成绩以不及格计。</w:t>
      </w:r>
    </w:p>
    <w:p w14:paraId="7F8C7410" w14:textId="77777777" w:rsidR="00146882" w:rsidRPr="00282AAB" w:rsidRDefault="00146882" w:rsidP="00146882">
      <w:pPr>
        <w:spacing w:line="360" w:lineRule="auto"/>
        <w:ind w:firstLineChars="200" w:firstLine="480"/>
        <w:rPr>
          <w:sz w:val="24"/>
        </w:rPr>
      </w:pPr>
      <w:r w:rsidRPr="00282AAB">
        <w:rPr>
          <w:sz w:val="24"/>
        </w:rPr>
        <w:t>2.</w:t>
      </w:r>
      <w:r w:rsidRPr="00282AAB">
        <w:rPr>
          <w:sz w:val="24"/>
        </w:rPr>
        <w:t>既要虚心接受老师的指导，又要充分发挥主观能动性。结合题目任务，独立思考，努力钻研，树立工程实践意识和严肃认真的科学态度、严谨求实的工作作风。</w:t>
      </w:r>
    </w:p>
    <w:p w14:paraId="4A4D8E83" w14:textId="77777777" w:rsidR="00146882" w:rsidRPr="00282AAB" w:rsidRDefault="00146882" w:rsidP="00146882">
      <w:pPr>
        <w:spacing w:line="360" w:lineRule="auto"/>
        <w:ind w:firstLineChars="200" w:firstLine="480"/>
        <w:rPr>
          <w:sz w:val="24"/>
        </w:rPr>
      </w:pPr>
      <w:r w:rsidRPr="00282AAB">
        <w:rPr>
          <w:sz w:val="24"/>
        </w:rPr>
        <w:t>3.</w:t>
      </w:r>
      <w:r w:rsidRPr="00282AAB">
        <w:rPr>
          <w:sz w:val="24"/>
        </w:rPr>
        <w:t>必须按时、保质保量质地完成课程设计规定的各项任务，不得弄虚作假，不准抄袭他人内容，否则成绩以不及格计。</w:t>
      </w:r>
    </w:p>
    <w:p w14:paraId="1C610571" w14:textId="77777777" w:rsidR="00146882" w:rsidRPr="00282AAB" w:rsidRDefault="00146882" w:rsidP="00146882">
      <w:pPr>
        <w:spacing w:line="360" w:lineRule="auto"/>
        <w:ind w:firstLineChars="200" w:firstLine="480"/>
        <w:rPr>
          <w:sz w:val="24"/>
        </w:rPr>
      </w:pPr>
      <w:r w:rsidRPr="00282AAB">
        <w:rPr>
          <w:sz w:val="24"/>
        </w:rPr>
        <w:t>4.</w:t>
      </w:r>
      <w:r w:rsidRPr="00282AAB">
        <w:rPr>
          <w:sz w:val="24"/>
        </w:rPr>
        <w:t>小组成员之间，分工应明确具体，密切合作。每位</w:t>
      </w:r>
      <w:r w:rsidRPr="00282AAB">
        <w:rPr>
          <w:bCs/>
          <w:sz w:val="24"/>
        </w:rPr>
        <w:t>学生</w:t>
      </w:r>
      <w:r w:rsidRPr="00282AAB">
        <w:rPr>
          <w:kern w:val="0"/>
          <w:sz w:val="24"/>
        </w:rPr>
        <w:t>能够明确团队成员</w:t>
      </w:r>
      <w:r w:rsidRPr="00282AAB">
        <w:rPr>
          <w:kern w:val="0"/>
          <w:sz w:val="24"/>
        </w:rPr>
        <w:lastRenderedPageBreak/>
        <w:t>之间的任务关系，并在团队中担任好自己的角色，</w:t>
      </w:r>
      <w:r w:rsidRPr="00282AAB">
        <w:rPr>
          <w:sz w:val="24"/>
        </w:rPr>
        <w:t>培养良好的团队协作精神。</w:t>
      </w:r>
    </w:p>
    <w:p w14:paraId="511A8F53" w14:textId="77777777" w:rsidR="00146882" w:rsidRPr="00282AAB" w:rsidRDefault="00146882" w:rsidP="00146882">
      <w:pPr>
        <w:spacing w:line="360" w:lineRule="auto"/>
        <w:ind w:firstLineChars="200" w:firstLine="480"/>
        <w:rPr>
          <w:sz w:val="24"/>
        </w:rPr>
      </w:pPr>
      <w:r w:rsidRPr="00282AAB">
        <w:rPr>
          <w:sz w:val="24"/>
        </w:rPr>
        <w:t>5.</w:t>
      </w:r>
      <w:r w:rsidRPr="00282AAB">
        <w:rPr>
          <w:sz w:val="24"/>
        </w:rPr>
        <w:t>能独立查阅资料，了解专业前沿发展现状和趋势，设计方案经过小组讨论论证，确保正确可行，正确划分系统功能模块，系统设计要尽量实用，数据与功能分析要详细。</w:t>
      </w:r>
    </w:p>
    <w:p w14:paraId="02F943BD" w14:textId="77777777" w:rsidR="00146882" w:rsidRPr="00282AAB" w:rsidRDefault="00146882" w:rsidP="00146882">
      <w:pPr>
        <w:spacing w:line="360" w:lineRule="auto"/>
        <w:ind w:firstLineChars="200" w:firstLine="480"/>
        <w:rPr>
          <w:sz w:val="24"/>
        </w:rPr>
      </w:pPr>
      <w:r w:rsidRPr="00282AAB">
        <w:rPr>
          <w:sz w:val="24"/>
        </w:rPr>
        <w:t>6.</w:t>
      </w:r>
      <w:r w:rsidRPr="00282AAB">
        <w:rPr>
          <w:sz w:val="24"/>
        </w:rPr>
        <w:t>学生所在小组选出负责人，负责仪器及元器件的保管。使用实验仪器前一定要仔细阅读使用说明书，严格按规程操作，由于操作不当造成仪器设备损坏，由学生负责。</w:t>
      </w:r>
    </w:p>
    <w:p w14:paraId="2FA8624F" w14:textId="77777777" w:rsidR="00146882" w:rsidRPr="00282AAB" w:rsidRDefault="00146882" w:rsidP="00146882">
      <w:pPr>
        <w:spacing w:line="360" w:lineRule="auto"/>
        <w:ind w:firstLineChars="200" w:firstLine="480"/>
        <w:rPr>
          <w:sz w:val="24"/>
        </w:rPr>
      </w:pPr>
      <w:r w:rsidRPr="00282AAB">
        <w:rPr>
          <w:sz w:val="24"/>
        </w:rPr>
        <w:t>7.</w:t>
      </w:r>
      <w:r w:rsidRPr="00282AAB">
        <w:rPr>
          <w:sz w:val="24"/>
        </w:rPr>
        <w:t>认真撰写课程设计说明书。课程设计结束后，每位学生要求提交各自的设计说明书和设计汇报课件各</w:t>
      </w:r>
      <w:r w:rsidRPr="00282AAB">
        <w:rPr>
          <w:sz w:val="24"/>
        </w:rPr>
        <w:t>1</w:t>
      </w:r>
      <w:r w:rsidRPr="00282AAB">
        <w:rPr>
          <w:sz w:val="24"/>
        </w:rPr>
        <w:t>份。若出现提交的课程设计说明书内容雷同，或说明书内容与所设计任务要求不一致的，视为无效设计，成绩以不及格计。</w:t>
      </w:r>
    </w:p>
    <w:p w14:paraId="69D03077" w14:textId="77777777" w:rsidR="00146882" w:rsidRPr="00282AAB" w:rsidRDefault="00146882" w:rsidP="00146882">
      <w:pPr>
        <w:spacing w:line="360" w:lineRule="auto"/>
        <w:ind w:left="357"/>
        <w:rPr>
          <w:b/>
          <w:sz w:val="24"/>
          <w:szCs w:val="22"/>
        </w:rPr>
      </w:pPr>
      <w:r w:rsidRPr="00282AAB">
        <w:rPr>
          <w:b/>
          <w:sz w:val="24"/>
          <w:szCs w:val="22"/>
        </w:rPr>
        <w:t>（三）教学内容与课程目标的对应关系及学时分配</w:t>
      </w:r>
    </w:p>
    <w:p w14:paraId="72E025CF" w14:textId="77777777" w:rsidR="00146882" w:rsidRPr="00282AAB" w:rsidRDefault="00146882" w:rsidP="00146882">
      <w:pPr>
        <w:spacing w:line="360" w:lineRule="auto"/>
        <w:ind w:firstLineChars="200" w:firstLine="480"/>
        <w:rPr>
          <w:sz w:val="24"/>
          <w:szCs w:val="22"/>
        </w:rPr>
      </w:pPr>
      <w:r w:rsidRPr="00282AAB">
        <w:rPr>
          <w:sz w:val="24"/>
          <w:szCs w:val="22"/>
        </w:rPr>
        <w:t>本设计时间为</w:t>
      </w:r>
      <w:r w:rsidRPr="00282AAB">
        <w:rPr>
          <w:sz w:val="24"/>
          <w:szCs w:val="22"/>
        </w:rPr>
        <w:t>1</w:t>
      </w:r>
      <w:r w:rsidRPr="00282AAB">
        <w:rPr>
          <w:sz w:val="24"/>
          <w:szCs w:val="22"/>
        </w:rPr>
        <w:t>周，安排在第五学期，教学内容与课程目标的对应关系及学时分配如表所示。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268"/>
        <w:gridCol w:w="1134"/>
        <w:gridCol w:w="1276"/>
        <w:gridCol w:w="1559"/>
      </w:tblGrid>
      <w:tr w:rsidR="00282AAB" w:rsidRPr="00282AAB" w14:paraId="3E6C1309"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1C177B93" w14:textId="77777777" w:rsidR="00146882" w:rsidRPr="00282AAB" w:rsidRDefault="00146882" w:rsidP="008E168D">
            <w:pPr>
              <w:jc w:val="center"/>
              <w:rPr>
                <w:szCs w:val="21"/>
              </w:rPr>
            </w:pPr>
            <w:r w:rsidRPr="00282AAB">
              <w:rPr>
                <w:szCs w:val="21"/>
              </w:rPr>
              <w:t>序号</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4BEC762A" w14:textId="77777777" w:rsidR="00146882" w:rsidRPr="00282AAB" w:rsidRDefault="00146882" w:rsidP="008E168D">
            <w:pPr>
              <w:jc w:val="center"/>
              <w:rPr>
                <w:szCs w:val="21"/>
              </w:rPr>
            </w:pPr>
            <w:r w:rsidRPr="00282AAB">
              <w:rPr>
                <w:szCs w:val="21"/>
              </w:rPr>
              <w:t>教学内容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97E1933" w14:textId="77777777" w:rsidR="00146882" w:rsidRPr="00282AAB" w:rsidRDefault="00146882" w:rsidP="008E168D">
            <w:pPr>
              <w:jc w:val="center"/>
              <w:rPr>
                <w:szCs w:val="21"/>
              </w:rPr>
            </w:pPr>
            <w:r w:rsidRPr="00282AAB">
              <w:rPr>
                <w:szCs w:val="21"/>
              </w:rPr>
              <w:t>预期学习成果</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99A19B" w14:textId="77777777" w:rsidR="00146882" w:rsidRPr="00282AAB" w:rsidRDefault="00146882" w:rsidP="008E168D">
            <w:pPr>
              <w:jc w:val="center"/>
              <w:rPr>
                <w:bCs/>
                <w:szCs w:val="21"/>
              </w:rPr>
            </w:pPr>
            <w:r w:rsidRPr="00282AAB">
              <w:rPr>
                <w:bCs/>
                <w:szCs w:val="21"/>
              </w:rPr>
              <w:t>教学学时</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D9763F" w14:textId="77777777" w:rsidR="00146882" w:rsidRPr="00282AAB" w:rsidRDefault="00146882" w:rsidP="008E168D">
            <w:pPr>
              <w:jc w:val="center"/>
              <w:rPr>
                <w:bCs/>
                <w:szCs w:val="21"/>
              </w:rPr>
            </w:pPr>
            <w:r w:rsidRPr="00282AAB">
              <w:rPr>
                <w:bCs/>
                <w:szCs w:val="21"/>
              </w:rPr>
              <w:t>教学方式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9A3EE8" w14:textId="77777777" w:rsidR="00146882" w:rsidRPr="00282AAB" w:rsidRDefault="00146882" w:rsidP="008E168D">
            <w:pPr>
              <w:jc w:val="center"/>
              <w:rPr>
                <w:szCs w:val="21"/>
              </w:rPr>
            </w:pPr>
            <w:r w:rsidRPr="00282AAB">
              <w:rPr>
                <w:szCs w:val="21"/>
              </w:rPr>
              <w:t>支撑课程目标</w:t>
            </w:r>
          </w:p>
        </w:tc>
      </w:tr>
      <w:tr w:rsidR="00282AAB" w:rsidRPr="00282AAB" w14:paraId="047EB27D"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5323286B" w14:textId="77777777" w:rsidR="00146882" w:rsidRPr="00282AAB" w:rsidRDefault="00146882" w:rsidP="008E168D">
            <w:pPr>
              <w:jc w:val="center"/>
              <w:rPr>
                <w:szCs w:val="21"/>
              </w:rPr>
            </w:pPr>
            <w:r w:rsidRPr="00282AAB">
              <w:rPr>
                <w:szCs w:val="21"/>
              </w:rPr>
              <w:t>1</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06D27D25" w14:textId="77777777" w:rsidR="00146882" w:rsidRPr="00282AAB" w:rsidRDefault="00146882" w:rsidP="008E168D">
            <w:pPr>
              <w:jc w:val="center"/>
              <w:rPr>
                <w:szCs w:val="21"/>
              </w:rPr>
            </w:pPr>
            <w:r w:rsidRPr="00282AAB">
              <w:rPr>
                <w:szCs w:val="21"/>
              </w:rPr>
              <w:t>布置任务，分析研讨，收集、查阅文献资料</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417B9F9" w14:textId="77777777" w:rsidR="00146882" w:rsidRPr="00282AAB" w:rsidRDefault="00146882" w:rsidP="008E168D">
            <w:pPr>
              <w:jc w:val="center"/>
              <w:rPr>
                <w:szCs w:val="21"/>
              </w:rPr>
            </w:pPr>
            <w:r w:rsidRPr="00282AAB">
              <w:rPr>
                <w:szCs w:val="21"/>
              </w:rPr>
              <w:t>通过查阅资料明确课题，收集资料</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4674E0"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FE930A" w14:textId="77777777" w:rsidR="00146882" w:rsidRPr="00282AAB" w:rsidRDefault="00146882" w:rsidP="008E168D">
            <w:pPr>
              <w:jc w:val="center"/>
              <w:rPr>
                <w:bCs/>
                <w:szCs w:val="21"/>
              </w:rPr>
            </w:pPr>
            <w:r w:rsidRPr="00282AAB">
              <w:rPr>
                <w:bCs/>
                <w:szCs w:val="21"/>
              </w:rPr>
              <w:t>集中讲解、指导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5B9C0E" w14:textId="77777777" w:rsidR="00146882" w:rsidRPr="00282AAB" w:rsidRDefault="00146882" w:rsidP="008E168D">
            <w:pPr>
              <w:jc w:val="center"/>
              <w:rPr>
                <w:szCs w:val="21"/>
              </w:rPr>
            </w:pPr>
            <w:r w:rsidRPr="00282AAB">
              <w:rPr>
                <w:szCs w:val="21"/>
              </w:rPr>
              <w:t>目标</w:t>
            </w:r>
            <w:r w:rsidRPr="00282AAB">
              <w:rPr>
                <w:szCs w:val="21"/>
              </w:rPr>
              <w:t>1</w:t>
            </w:r>
          </w:p>
        </w:tc>
      </w:tr>
      <w:tr w:rsidR="00282AAB" w:rsidRPr="00282AAB" w14:paraId="3AA92CAC"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0B921119" w14:textId="77777777" w:rsidR="00146882" w:rsidRPr="00282AAB" w:rsidRDefault="00146882" w:rsidP="008E168D">
            <w:pPr>
              <w:jc w:val="center"/>
              <w:rPr>
                <w:szCs w:val="21"/>
              </w:rPr>
            </w:pPr>
            <w:r w:rsidRPr="00282AAB">
              <w:rPr>
                <w:szCs w:val="21"/>
              </w:rPr>
              <w:t>2</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7DA69B95" w14:textId="77777777" w:rsidR="00146882" w:rsidRPr="00282AAB" w:rsidRDefault="00146882" w:rsidP="008E168D">
            <w:pPr>
              <w:jc w:val="center"/>
              <w:rPr>
                <w:szCs w:val="21"/>
              </w:rPr>
            </w:pPr>
            <w:r w:rsidRPr="00282AAB">
              <w:rPr>
                <w:szCs w:val="21"/>
              </w:rPr>
              <w:t>确定设计方案、部分程序设计</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BABA979" w14:textId="77777777" w:rsidR="00146882" w:rsidRPr="00282AAB" w:rsidRDefault="00146882" w:rsidP="008E168D">
            <w:pPr>
              <w:jc w:val="center"/>
              <w:rPr>
                <w:szCs w:val="21"/>
              </w:rPr>
            </w:pPr>
            <w:r w:rsidRPr="00282AAB">
              <w:rPr>
                <w:szCs w:val="21"/>
              </w:rPr>
              <w:t>通过分析确定方案，进行设计</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917B06"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95697" w14:textId="77777777" w:rsidR="00146882" w:rsidRPr="00282AAB" w:rsidRDefault="00146882" w:rsidP="008E168D">
            <w:pPr>
              <w:jc w:val="center"/>
              <w:rPr>
                <w:bCs/>
                <w:szCs w:val="21"/>
              </w:rPr>
            </w:pPr>
            <w:r w:rsidRPr="00282AAB">
              <w:rPr>
                <w:bCs/>
                <w:szCs w:val="21"/>
              </w:rPr>
              <w:t>集中讲解、指导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EBCEA5" w14:textId="77777777" w:rsidR="00146882" w:rsidRPr="00282AAB" w:rsidRDefault="00146882" w:rsidP="008E168D">
            <w:pPr>
              <w:jc w:val="center"/>
              <w:rPr>
                <w:szCs w:val="21"/>
              </w:rPr>
            </w:pPr>
            <w:r w:rsidRPr="00282AAB">
              <w:rPr>
                <w:szCs w:val="21"/>
              </w:rPr>
              <w:t>目标</w:t>
            </w:r>
            <w:r w:rsidRPr="00282AAB">
              <w:rPr>
                <w:szCs w:val="21"/>
              </w:rPr>
              <w:t>1</w:t>
            </w:r>
          </w:p>
          <w:p w14:paraId="44639072" w14:textId="77777777" w:rsidR="00146882" w:rsidRPr="00282AAB" w:rsidRDefault="00146882" w:rsidP="008E168D">
            <w:pPr>
              <w:jc w:val="center"/>
              <w:rPr>
                <w:szCs w:val="21"/>
              </w:rPr>
            </w:pPr>
            <w:r w:rsidRPr="00282AAB">
              <w:rPr>
                <w:szCs w:val="21"/>
              </w:rPr>
              <w:t>目标</w:t>
            </w:r>
            <w:r w:rsidRPr="00282AAB">
              <w:rPr>
                <w:szCs w:val="21"/>
              </w:rPr>
              <w:t>2</w:t>
            </w:r>
          </w:p>
        </w:tc>
      </w:tr>
      <w:tr w:rsidR="00282AAB" w:rsidRPr="00282AAB" w14:paraId="6274C671"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0723925D" w14:textId="77777777" w:rsidR="00146882" w:rsidRPr="00282AAB" w:rsidRDefault="00146882" w:rsidP="008E168D">
            <w:pPr>
              <w:jc w:val="center"/>
              <w:rPr>
                <w:szCs w:val="21"/>
              </w:rPr>
            </w:pPr>
            <w:r w:rsidRPr="00282AAB">
              <w:rPr>
                <w:szCs w:val="21"/>
              </w:rPr>
              <w:t>3</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7AB29F05" w14:textId="77777777" w:rsidR="00146882" w:rsidRPr="00282AAB" w:rsidRDefault="00146882" w:rsidP="008E168D">
            <w:pPr>
              <w:jc w:val="center"/>
              <w:rPr>
                <w:szCs w:val="21"/>
              </w:rPr>
            </w:pPr>
            <w:r w:rsidRPr="00282AAB">
              <w:rPr>
                <w:szCs w:val="21"/>
              </w:rPr>
              <w:t>部分程序设计</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18B8D96" w14:textId="77777777" w:rsidR="00146882" w:rsidRPr="00282AAB" w:rsidRDefault="00146882" w:rsidP="008E168D">
            <w:pPr>
              <w:jc w:val="center"/>
              <w:rPr>
                <w:szCs w:val="21"/>
              </w:rPr>
            </w:pPr>
            <w:r w:rsidRPr="00282AAB">
              <w:rPr>
                <w:szCs w:val="21"/>
              </w:rPr>
              <w:t>完成程序设计</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C37641"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9C6F62" w14:textId="77777777" w:rsidR="00146882" w:rsidRPr="00282AAB" w:rsidRDefault="00146882" w:rsidP="008E168D">
            <w:pPr>
              <w:jc w:val="center"/>
              <w:rPr>
                <w:bCs/>
                <w:szCs w:val="21"/>
              </w:rPr>
            </w:pPr>
            <w:r w:rsidRPr="00282AAB">
              <w:rPr>
                <w:bCs/>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669DF49" w14:textId="77777777" w:rsidR="00146882" w:rsidRPr="00282AAB" w:rsidRDefault="00146882" w:rsidP="008E168D">
            <w:pPr>
              <w:jc w:val="center"/>
              <w:rPr>
                <w:szCs w:val="21"/>
              </w:rPr>
            </w:pPr>
            <w:r w:rsidRPr="00282AAB">
              <w:rPr>
                <w:szCs w:val="21"/>
              </w:rPr>
              <w:t>目标</w:t>
            </w:r>
            <w:r w:rsidRPr="00282AAB">
              <w:rPr>
                <w:szCs w:val="21"/>
              </w:rPr>
              <w:t>1</w:t>
            </w:r>
          </w:p>
          <w:p w14:paraId="36A7E7CF" w14:textId="77777777" w:rsidR="00146882" w:rsidRPr="00282AAB" w:rsidRDefault="00146882" w:rsidP="008E168D">
            <w:pPr>
              <w:jc w:val="center"/>
              <w:rPr>
                <w:szCs w:val="21"/>
              </w:rPr>
            </w:pPr>
            <w:r w:rsidRPr="00282AAB">
              <w:rPr>
                <w:szCs w:val="21"/>
              </w:rPr>
              <w:t>目标</w:t>
            </w:r>
            <w:r w:rsidRPr="00282AAB">
              <w:rPr>
                <w:szCs w:val="21"/>
              </w:rPr>
              <w:t>2</w:t>
            </w:r>
          </w:p>
        </w:tc>
      </w:tr>
      <w:tr w:rsidR="00282AAB" w:rsidRPr="00282AAB" w14:paraId="22920233"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34EDB983" w14:textId="77777777" w:rsidR="00146882" w:rsidRPr="00282AAB" w:rsidRDefault="00146882" w:rsidP="008E168D">
            <w:pPr>
              <w:jc w:val="center"/>
              <w:rPr>
                <w:szCs w:val="21"/>
              </w:rPr>
            </w:pPr>
            <w:r w:rsidRPr="00282AAB">
              <w:rPr>
                <w:szCs w:val="21"/>
              </w:rPr>
              <w:t>4</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1EF2B5FA" w14:textId="77777777" w:rsidR="00146882" w:rsidRPr="00282AAB" w:rsidRDefault="00146882" w:rsidP="008E168D">
            <w:pPr>
              <w:jc w:val="center"/>
              <w:rPr>
                <w:szCs w:val="21"/>
              </w:rPr>
            </w:pPr>
            <w:r w:rsidRPr="00282AAB">
              <w:rPr>
                <w:szCs w:val="21"/>
              </w:rPr>
              <w:t>程序调试、总体调试与性能测试</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03BF410" w14:textId="77777777" w:rsidR="00146882" w:rsidRPr="00282AAB" w:rsidRDefault="00146882" w:rsidP="008E168D">
            <w:pPr>
              <w:jc w:val="center"/>
              <w:rPr>
                <w:szCs w:val="21"/>
              </w:rPr>
            </w:pPr>
            <w:r w:rsidRPr="00282AAB">
              <w:rPr>
                <w:szCs w:val="21"/>
              </w:rPr>
              <w:t>完成设计的仿真和调试</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0EE526"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79CCC2" w14:textId="77777777" w:rsidR="00146882" w:rsidRPr="00282AAB" w:rsidRDefault="00146882" w:rsidP="008E168D">
            <w:pPr>
              <w:jc w:val="center"/>
              <w:rPr>
                <w:bCs/>
                <w:szCs w:val="21"/>
              </w:rPr>
            </w:pPr>
            <w:r w:rsidRPr="00282AAB">
              <w:rPr>
                <w:bCs/>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B0DBF6" w14:textId="77777777" w:rsidR="00146882" w:rsidRPr="00282AAB" w:rsidRDefault="00146882" w:rsidP="008E168D">
            <w:pPr>
              <w:jc w:val="center"/>
              <w:rPr>
                <w:szCs w:val="21"/>
              </w:rPr>
            </w:pPr>
            <w:r w:rsidRPr="00282AAB">
              <w:rPr>
                <w:szCs w:val="21"/>
              </w:rPr>
              <w:t>目标</w:t>
            </w:r>
            <w:r w:rsidRPr="00282AAB">
              <w:rPr>
                <w:szCs w:val="21"/>
              </w:rPr>
              <w:t>1</w:t>
            </w:r>
          </w:p>
          <w:p w14:paraId="03F329AA" w14:textId="77777777" w:rsidR="00146882" w:rsidRPr="00282AAB" w:rsidRDefault="00146882" w:rsidP="008E168D">
            <w:pPr>
              <w:jc w:val="center"/>
              <w:rPr>
                <w:szCs w:val="21"/>
              </w:rPr>
            </w:pPr>
            <w:r w:rsidRPr="00282AAB">
              <w:rPr>
                <w:szCs w:val="21"/>
              </w:rPr>
              <w:t>目标</w:t>
            </w:r>
            <w:r w:rsidRPr="00282AAB">
              <w:rPr>
                <w:szCs w:val="21"/>
              </w:rPr>
              <w:t>2</w:t>
            </w:r>
          </w:p>
        </w:tc>
      </w:tr>
      <w:tr w:rsidR="00282AAB" w:rsidRPr="00282AAB" w14:paraId="3E71A2C9"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566B3525" w14:textId="77777777" w:rsidR="00146882" w:rsidRPr="00282AAB" w:rsidRDefault="00146882" w:rsidP="008E168D">
            <w:pPr>
              <w:jc w:val="center"/>
              <w:rPr>
                <w:szCs w:val="21"/>
              </w:rPr>
            </w:pPr>
            <w:r w:rsidRPr="00282AAB">
              <w:rPr>
                <w:szCs w:val="21"/>
              </w:rPr>
              <w:t>5</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69E2A561" w14:textId="77777777" w:rsidR="00146882" w:rsidRPr="00282AAB" w:rsidRDefault="00146882" w:rsidP="008E168D">
            <w:pPr>
              <w:jc w:val="center"/>
              <w:rPr>
                <w:szCs w:val="21"/>
              </w:rPr>
            </w:pPr>
            <w:r w:rsidRPr="00282AAB">
              <w:rPr>
                <w:szCs w:val="21"/>
              </w:rPr>
              <w:t>按要求撰写课程设计报告</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6EF6B62" w14:textId="77777777" w:rsidR="00146882" w:rsidRPr="00282AAB" w:rsidRDefault="00146882" w:rsidP="008E168D">
            <w:pPr>
              <w:jc w:val="center"/>
              <w:rPr>
                <w:szCs w:val="21"/>
              </w:rPr>
            </w:pPr>
            <w:r w:rsidRPr="00282AAB">
              <w:rPr>
                <w:szCs w:val="21"/>
              </w:rPr>
              <w:t>撰写课程设计报告</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F74CB8"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46F893" w14:textId="77777777" w:rsidR="00146882" w:rsidRPr="00282AAB" w:rsidRDefault="00146882" w:rsidP="008E168D">
            <w:pPr>
              <w:jc w:val="center"/>
              <w:rPr>
                <w:bCs/>
                <w:szCs w:val="21"/>
              </w:rPr>
            </w:pPr>
            <w:r w:rsidRPr="00282AAB">
              <w:rPr>
                <w:bCs/>
                <w:szCs w:val="21"/>
              </w:rPr>
              <w:t>案例讲解</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BAEF0E" w14:textId="77777777" w:rsidR="00146882" w:rsidRPr="00282AAB" w:rsidRDefault="00146882" w:rsidP="008E168D">
            <w:pPr>
              <w:jc w:val="center"/>
              <w:rPr>
                <w:szCs w:val="21"/>
              </w:rPr>
            </w:pPr>
            <w:r w:rsidRPr="00282AAB">
              <w:rPr>
                <w:szCs w:val="21"/>
              </w:rPr>
              <w:t>目标</w:t>
            </w:r>
            <w:r w:rsidRPr="00282AAB">
              <w:rPr>
                <w:szCs w:val="21"/>
              </w:rPr>
              <w:t>2</w:t>
            </w:r>
          </w:p>
        </w:tc>
      </w:tr>
    </w:tbl>
    <w:p w14:paraId="287EC36D" w14:textId="77777777" w:rsidR="00146882" w:rsidRPr="00282AAB" w:rsidRDefault="00146882" w:rsidP="00146882">
      <w:pPr>
        <w:spacing w:line="360" w:lineRule="auto"/>
        <w:ind w:firstLineChars="200" w:firstLine="480"/>
        <w:rPr>
          <w:sz w:val="24"/>
          <w:szCs w:val="22"/>
        </w:rPr>
      </w:pPr>
    </w:p>
    <w:p w14:paraId="221BEE3D" w14:textId="77777777" w:rsidR="00146882" w:rsidRPr="00282AAB" w:rsidRDefault="00146882" w:rsidP="00146882">
      <w:pPr>
        <w:spacing w:line="360" w:lineRule="auto"/>
        <w:rPr>
          <w:b/>
          <w:sz w:val="28"/>
          <w:szCs w:val="28"/>
        </w:rPr>
      </w:pPr>
      <w:r w:rsidRPr="00282AAB">
        <w:rPr>
          <w:b/>
          <w:sz w:val="28"/>
          <w:szCs w:val="28"/>
        </w:rPr>
        <w:t>四、课程实施</w:t>
      </w:r>
    </w:p>
    <w:p w14:paraId="248F5222" w14:textId="77777777" w:rsidR="00146882" w:rsidRPr="00282AAB" w:rsidRDefault="00146882" w:rsidP="00146882">
      <w:pPr>
        <w:spacing w:line="360" w:lineRule="auto"/>
        <w:ind w:firstLineChars="200" w:firstLine="482"/>
        <w:rPr>
          <w:b/>
          <w:sz w:val="24"/>
          <w:szCs w:val="22"/>
        </w:rPr>
      </w:pPr>
      <w:r w:rsidRPr="00282AAB">
        <w:rPr>
          <w:b/>
          <w:sz w:val="24"/>
          <w:szCs w:val="22"/>
        </w:rPr>
        <w:t>（一）教学方法与教学手段</w:t>
      </w:r>
    </w:p>
    <w:p w14:paraId="294EB021" w14:textId="77777777" w:rsidR="00146882" w:rsidRPr="00282AAB" w:rsidRDefault="00146882" w:rsidP="00146882">
      <w:pPr>
        <w:spacing w:line="360" w:lineRule="auto"/>
        <w:ind w:firstLineChars="200" w:firstLine="480"/>
        <w:rPr>
          <w:sz w:val="24"/>
        </w:rPr>
      </w:pPr>
      <w:r w:rsidRPr="00282AAB">
        <w:rPr>
          <w:sz w:val="24"/>
        </w:rPr>
        <w:t>1.</w:t>
      </w:r>
      <w:r w:rsidRPr="00282AAB">
        <w:rPr>
          <w:sz w:val="24"/>
        </w:rPr>
        <w:t>课程设计题目应难易适中，注重培养学生分析解决电子信息工程领域相关的复杂工程问题的能力。设计课题应定期补充更新，逐步建立课题或者任务库。</w:t>
      </w:r>
    </w:p>
    <w:p w14:paraId="4AC7AA4B" w14:textId="77777777" w:rsidR="00146882" w:rsidRPr="00282AAB" w:rsidRDefault="00146882" w:rsidP="00146882">
      <w:pPr>
        <w:spacing w:line="360" w:lineRule="auto"/>
        <w:ind w:firstLineChars="200" w:firstLine="480"/>
        <w:rPr>
          <w:sz w:val="24"/>
        </w:rPr>
      </w:pPr>
      <w:r w:rsidRPr="00282AAB">
        <w:rPr>
          <w:sz w:val="24"/>
        </w:rPr>
        <w:t>2.</w:t>
      </w:r>
      <w:r w:rsidRPr="00282AAB">
        <w:rPr>
          <w:sz w:val="24"/>
        </w:rPr>
        <w:t>针对课题任务，组织学生合理分工，做到每个学生都有具体设计任务。</w:t>
      </w:r>
    </w:p>
    <w:p w14:paraId="68DCE3F3" w14:textId="77777777" w:rsidR="00146882" w:rsidRPr="00282AAB" w:rsidRDefault="00146882" w:rsidP="00146882">
      <w:pPr>
        <w:spacing w:line="360" w:lineRule="auto"/>
        <w:ind w:firstLineChars="200" w:firstLine="480"/>
        <w:rPr>
          <w:sz w:val="24"/>
        </w:rPr>
      </w:pPr>
      <w:r w:rsidRPr="00282AAB">
        <w:rPr>
          <w:sz w:val="24"/>
        </w:rPr>
        <w:t>3.</w:t>
      </w:r>
      <w:r w:rsidRPr="00282AAB">
        <w:rPr>
          <w:sz w:val="24"/>
        </w:rPr>
        <w:t>加强过程指导与监控，督促学生按照进度计划完成各阶段工作，确保设计</w:t>
      </w:r>
      <w:r w:rsidRPr="00282AAB">
        <w:rPr>
          <w:sz w:val="24"/>
        </w:rPr>
        <w:lastRenderedPageBreak/>
        <w:t>任务的完成。</w:t>
      </w:r>
    </w:p>
    <w:p w14:paraId="7D21BFE9" w14:textId="77777777" w:rsidR="00146882" w:rsidRPr="00282AAB" w:rsidRDefault="00146882" w:rsidP="00146882">
      <w:pPr>
        <w:spacing w:line="360" w:lineRule="auto"/>
        <w:ind w:firstLineChars="200" w:firstLine="480"/>
        <w:rPr>
          <w:sz w:val="24"/>
        </w:rPr>
      </w:pPr>
      <w:r w:rsidRPr="00282AAB">
        <w:rPr>
          <w:sz w:val="24"/>
        </w:rPr>
        <w:t>4.</w:t>
      </w:r>
      <w:r w:rsidRPr="00282AAB">
        <w:rPr>
          <w:sz w:val="24"/>
        </w:rPr>
        <w:t>采用平时考勤、工作态度考核、课程设计阶段考核、设计说明书等多种形式相结合的考核方法，引导学生按时、保质保量地完成课程设计任务。</w:t>
      </w:r>
    </w:p>
    <w:p w14:paraId="12CC374C" w14:textId="77777777" w:rsidR="00146882" w:rsidRPr="00282AAB" w:rsidRDefault="00146882" w:rsidP="00146882">
      <w:pPr>
        <w:spacing w:line="360" w:lineRule="auto"/>
        <w:ind w:firstLineChars="200" w:firstLine="482"/>
        <w:rPr>
          <w:b/>
          <w:sz w:val="24"/>
          <w:szCs w:val="22"/>
        </w:rPr>
      </w:pPr>
      <w:r w:rsidRPr="00282AAB">
        <w:rPr>
          <w:b/>
          <w:sz w:val="24"/>
          <w:szCs w:val="22"/>
        </w:rPr>
        <w:t>（二）课程实施与保障</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firstRow="1" w:lastRow="0" w:firstColumn="1" w:lastColumn="0" w:noHBand="0" w:noVBand="0"/>
      </w:tblPr>
      <w:tblGrid>
        <w:gridCol w:w="862"/>
        <w:gridCol w:w="1418"/>
        <w:gridCol w:w="6939"/>
      </w:tblGrid>
      <w:tr w:rsidR="00282AAB" w:rsidRPr="00282AAB" w14:paraId="22A9CF97" w14:textId="77777777" w:rsidTr="008E168D">
        <w:trPr>
          <w:trHeight w:val="510"/>
          <w:jc w:val="center"/>
        </w:trPr>
        <w:tc>
          <w:tcPr>
            <w:tcW w:w="2280" w:type="dxa"/>
            <w:gridSpan w:val="2"/>
            <w:vAlign w:val="center"/>
          </w:tcPr>
          <w:p w14:paraId="3F721695" w14:textId="77777777" w:rsidR="00146882" w:rsidRPr="00282AAB" w:rsidRDefault="00146882" w:rsidP="008E168D">
            <w:pPr>
              <w:snapToGrid w:val="0"/>
              <w:jc w:val="center"/>
              <w:rPr>
                <w:bCs/>
                <w:szCs w:val="22"/>
              </w:rPr>
            </w:pPr>
            <w:r w:rsidRPr="00282AAB">
              <w:rPr>
                <w:bCs/>
                <w:szCs w:val="22"/>
              </w:rPr>
              <w:t>主要教学环节</w:t>
            </w:r>
          </w:p>
        </w:tc>
        <w:tc>
          <w:tcPr>
            <w:tcW w:w="6939" w:type="dxa"/>
            <w:vAlign w:val="center"/>
          </w:tcPr>
          <w:p w14:paraId="16D91FE8" w14:textId="77777777" w:rsidR="00146882" w:rsidRPr="00282AAB" w:rsidRDefault="00146882" w:rsidP="008E168D">
            <w:pPr>
              <w:snapToGrid w:val="0"/>
              <w:jc w:val="center"/>
              <w:rPr>
                <w:bCs/>
                <w:szCs w:val="22"/>
              </w:rPr>
            </w:pPr>
            <w:r w:rsidRPr="00282AAB">
              <w:rPr>
                <w:bCs/>
                <w:szCs w:val="22"/>
              </w:rPr>
              <w:t>质量要求</w:t>
            </w:r>
          </w:p>
        </w:tc>
      </w:tr>
      <w:tr w:rsidR="00282AAB" w:rsidRPr="00282AAB" w14:paraId="6A8CFA98" w14:textId="77777777" w:rsidTr="008E168D">
        <w:trPr>
          <w:trHeight w:val="760"/>
          <w:jc w:val="center"/>
        </w:trPr>
        <w:tc>
          <w:tcPr>
            <w:tcW w:w="862" w:type="dxa"/>
            <w:vMerge w:val="restart"/>
            <w:vAlign w:val="center"/>
          </w:tcPr>
          <w:p w14:paraId="678D9232" w14:textId="77777777" w:rsidR="00146882" w:rsidRPr="00282AAB" w:rsidRDefault="00146882" w:rsidP="008E168D">
            <w:pPr>
              <w:jc w:val="center"/>
              <w:rPr>
                <w:szCs w:val="21"/>
              </w:rPr>
            </w:pPr>
            <w:r w:rsidRPr="00282AAB">
              <w:rPr>
                <w:szCs w:val="21"/>
              </w:rPr>
              <w:t>准备</w:t>
            </w:r>
          </w:p>
          <w:p w14:paraId="3D2E66CD" w14:textId="77777777" w:rsidR="00146882" w:rsidRPr="00282AAB" w:rsidRDefault="00146882" w:rsidP="008E168D">
            <w:pPr>
              <w:jc w:val="center"/>
              <w:rPr>
                <w:szCs w:val="21"/>
              </w:rPr>
            </w:pPr>
            <w:r w:rsidRPr="00282AAB">
              <w:rPr>
                <w:szCs w:val="21"/>
              </w:rPr>
              <w:t>阶段</w:t>
            </w:r>
          </w:p>
        </w:tc>
        <w:tc>
          <w:tcPr>
            <w:tcW w:w="1418" w:type="dxa"/>
            <w:vAlign w:val="center"/>
          </w:tcPr>
          <w:p w14:paraId="382A89C2" w14:textId="77777777" w:rsidR="00146882" w:rsidRPr="00282AAB" w:rsidRDefault="00146882" w:rsidP="008E168D">
            <w:pPr>
              <w:rPr>
                <w:szCs w:val="21"/>
              </w:rPr>
            </w:pPr>
            <w:r w:rsidRPr="00282AAB">
              <w:rPr>
                <w:szCs w:val="21"/>
              </w:rPr>
              <w:t>1.</w:t>
            </w:r>
            <w:r w:rsidRPr="00282AAB">
              <w:rPr>
                <w:szCs w:val="21"/>
              </w:rPr>
              <w:t>实践计划</w:t>
            </w:r>
          </w:p>
        </w:tc>
        <w:tc>
          <w:tcPr>
            <w:tcW w:w="6939" w:type="dxa"/>
            <w:vAlign w:val="center"/>
          </w:tcPr>
          <w:p w14:paraId="52F3B5A9" w14:textId="77777777" w:rsidR="00146882" w:rsidRPr="00282AAB" w:rsidRDefault="00146882" w:rsidP="008E168D">
            <w:pPr>
              <w:rPr>
                <w:szCs w:val="21"/>
              </w:rPr>
            </w:pPr>
            <w:r w:rsidRPr="00282AAB">
              <w:rPr>
                <w:szCs w:val="21"/>
              </w:rPr>
              <w:t>根据学校要求及专业人才培养方案制定详实可行的设计计划，并在设计开始前发放给学生。</w:t>
            </w:r>
          </w:p>
        </w:tc>
      </w:tr>
      <w:tr w:rsidR="00282AAB" w:rsidRPr="00282AAB" w14:paraId="1C67C192" w14:textId="77777777" w:rsidTr="008E168D">
        <w:trPr>
          <w:trHeight w:val="1125"/>
          <w:jc w:val="center"/>
        </w:trPr>
        <w:tc>
          <w:tcPr>
            <w:tcW w:w="862" w:type="dxa"/>
            <w:vMerge/>
            <w:vAlign w:val="center"/>
          </w:tcPr>
          <w:p w14:paraId="3D769021" w14:textId="77777777" w:rsidR="00146882" w:rsidRPr="00282AAB" w:rsidRDefault="00146882" w:rsidP="008E168D">
            <w:pPr>
              <w:jc w:val="center"/>
              <w:rPr>
                <w:szCs w:val="21"/>
              </w:rPr>
            </w:pPr>
          </w:p>
        </w:tc>
        <w:tc>
          <w:tcPr>
            <w:tcW w:w="1418" w:type="dxa"/>
            <w:vAlign w:val="center"/>
          </w:tcPr>
          <w:p w14:paraId="088425F2" w14:textId="77777777" w:rsidR="00146882" w:rsidRPr="00282AAB" w:rsidRDefault="00146882" w:rsidP="008E168D">
            <w:pPr>
              <w:snapToGrid w:val="0"/>
              <w:rPr>
                <w:szCs w:val="21"/>
              </w:rPr>
            </w:pPr>
            <w:r w:rsidRPr="00282AAB">
              <w:rPr>
                <w:szCs w:val="21"/>
              </w:rPr>
              <w:t>2.</w:t>
            </w:r>
            <w:r w:rsidRPr="00282AAB">
              <w:rPr>
                <w:szCs w:val="21"/>
              </w:rPr>
              <w:t>指导老师</w:t>
            </w:r>
          </w:p>
        </w:tc>
        <w:tc>
          <w:tcPr>
            <w:tcW w:w="6939" w:type="dxa"/>
            <w:vAlign w:val="center"/>
          </w:tcPr>
          <w:p w14:paraId="50B0743A" w14:textId="77777777" w:rsidR="00146882" w:rsidRPr="00282AAB" w:rsidRDefault="00146882" w:rsidP="008E168D">
            <w:pPr>
              <w:snapToGrid w:val="0"/>
              <w:rPr>
                <w:szCs w:val="21"/>
              </w:rPr>
            </w:pPr>
            <w:r w:rsidRPr="00282AAB">
              <w:rPr>
                <w:szCs w:val="21"/>
              </w:rPr>
              <w:t>指导教师应具备扎实的理论知识和丰富的实践经验。指导教师在设置课程设计课题前应提前做好准备，对所需的实验设备仪器进行检查，确认其完备可用。</w:t>
            </w:r>
          </w:p>
        </w:tc>
      </w:tr>
      <w:tr w:rsidR="00282AAB" w:rsidRPr="00282AAB" w14:paraId="246B54E1" w14:textId="77777777" w:rsidTr="008E168D">
        <w:trPr>
          <w:trHeight w:val="683"/>
          <w:jc w:val="center"/>
        </w:trPr>
        <w:tc>
          <w:tcPr>
            <w:tcW w:w="862" w:type="dxa"/>
            <w:vMerge/>
            <w:vAlign w:val="center"/>
          </w:tcPr>
          <w:p w14:paraId="5379B21D" w14:textId="77777777" w:rsidR="00146882" w:rsidRPr="00282AAB" w:rsidRDefault="00146882" w:rsidP="008E168D">
            <w:pPr>
              <w:jc w:val="center"/>
              <w:rPr>
                <w:szCs w:val="21"/>
              </w:rPr>
            </w:pPr>
          </w:p>
        </w:tc>
        <w:tc>
          <w:tcPr>
            <w:tcW w:w="1418" w:type="dxa"/>
            <w:vAlign w:val="center"/>
          </w:tcPr>
          <w:p w14:paraId="7EB2E596" w14:textId="77777777" w:rsidR="00146882" w:rsidRPr="00282AAB" w:rsidRDefault="00146882" w:rsidP="008E168D">
            <w:pPr>
              <w:snapToGrid w:val="0"/>
              <w:rPr>
                <w:szCs w:val="21"/>
              </w:rPr>
            </w:pPr>
            <w:r w:rsidRPr="00282AAB">
              <w:rPr>
                <w:szCs w:val="21"/>
              </w:rPr>
              <w:t>3.</w:t>
            </w:r>
            <w:r w:rsidRPr="00282AAB">
              <w:rPr>
                <w:szCs w:val="21"/>
              </w:rPr>
              <w:t>选用教材</w:t>
            </w:r>
          </w:p>
        </w:tc>
        <w:tc>
          <w:tcPr>
            <w:tcW w:w="6939" w:type="dxa"/>
            <w:vAlign w:val="center"/>
          </w:tcPr>
          <w:p w14:paraId="301EB0A4" w14:textId="77777777" w:rsidR="00146882" w:rsidRPr="00282AAB" w:rsidRDefault="00146882" w:rsidP="008E168D">
            <w:pPr>
              <w:snapToGrid w:val="0"/>
              <w:rPr>
                <w:szCs w:val="21"/>
              </w:rPr>
            </w:pPr>
            <w:r w:rsidRPr="00282AAB">
              <w:rPr>
                <w:szCs w:val="21"/>
              </w:rPr>
              <w:t>选用或者自编应用性强、实践指导性强，且符合教学大纲要求的教材和指导书。</w:t>
            </w:r>
          </w:p>
        </w:tc>
      </w:tr>
      <w:tr w:rsidR="00282AAB" w:rsidRPr="00282AAB" w14:paraId="05D1B7FE" w14:textId="77777777" w:rsidTr="008E168D">
        <w:trPr>
          <w:trHeight w:val="510"/>
          <w:jc w:val="center"/>
        </w:trPr>
        <w:tc>
          <w:tcPr>
            <w:tcW w:w="862" w:type="dxa"/>
            <w:vMerge/>
            <w:vAlign w:val="center"/>
          </w:tcPr>
          <w:p w14:paraId="44A3F249" w14:textId="77777777" w:rsidR="00146882" w:rsidRPr="00282AAB" w:rsidRDefault="00146882" w:rsidP="008E168D">
            <w:pPr>
              <w:jc w:val="center"/>
              <w:rPr>
                <w:szCs w:val="21"/>
              </w:rPr>
            </w:pPr>
          </w:p>
        </w:tc>
        <w:tc>
          <w:tcPr>
            <w:tcW w:w="1418" w:type="dxa"/>
            <w:vAlign w:val="center"/>
          </w:tcPr>
          <w:p w14:paraId="6092BD59" w14:textId="77777777" w:rsidR="00146882" w:rsidRPr="00282AAB" w:rsidRDefault="00146882" w:rsidP="008E168D">
            <w:pPr>
              <w:snapToGrid w:val="0"/>
              <w:rPr>
                <w:szCs w:val="21"/>
              </w:rPr>
            </w:pPr>
            <w:r w:rsidRPr="00282AAB">
              <w:rPr>
                <w:szCs w:val="21"/>
              </w:rPr>
              <w:t>4.</w:t>
            </w:r>
            <w:r w:rsidRPr="00282AAB">
              <w:rPr>
                <w:szCs w:val="21"/>
              </w:rPr>
              <w:t>组织管理</w:t>
            </w:r>
          </w:p>
        </w:tc>
        <w:tc>
          <w:tcPr>
            <w:tcW w:w="6939" w:type="dxa"/>
            <w:vAlign w:val="center"/>
          </w:tcPr>
          <w:p w14:paraId="7876EF92" w14:textId="77777777" w:rsidR="00146882" w:rsidRPr="00282AAB" w:rsidRDefault="00146882" w:rsidP="008E168D">
            <w:pPr>
              <w:snapToGrid w:val="0"/>
              <w:rPr>
                <w:szCs w:val="21"/>
              </w:rPr>
            </w:pPr>
            <w:r w:rsidRPr="00282AAB">
              <w:rPr>
                <w:szCs w:val="21"/>
              </w:rPr>
              <w:t>进行课程设计要求讲解和安全教育，同组中每位学生都要有明确的要求。</w:t>
            </w:r>
          </w:p>
        </w:tc>
      </w:tr>
      <w:tr w:rsidR="00282AAB" w:rsidRPr="00282AAB" w14:paraId="2B9E22F7" w14:textId="77777777" w:rsidTr="008E168D">
        <w:trPr>
          <w:trHeight w:val="510"/>
          <w:jc w:val="center"/>
        </w:trPr>
        <w:tc>
          <w:tcPr>
            <w:tcW w:w="862" w:type="dxa"/>
            <w:vMerge w:val="restart"/>
            <w:vAlign w:val="center"/>
          </w:tcPr>
          <w:p w14:paraId="598C39CD" w14:textId="77777777" w:rsidR="00146882" w:rsidRPr="00282AAB" w:rsidRDefault="00146882" w:rsidP="008E168D">
            <w:pPr>
              <w:jc w:val="center"/>
              <w:rPr>
                <w:szCs w:val="21"/>
              </w:rPr>
            </w:pPr>
            <w:r w:rsidRPr="00282AAB">
              <w:rPr>
                <w:szCs w:val="21"/>
              </w:rPr>
              <w:t>实施</w:t>
            </w:r>
          </w:p>
          <w:p w14:paraId="739265F4" w14:textId="77777777" w:rsidR="00146882" w:rsidRPr="00282AAB" w:rsidRDefault="00146882" w:rsidP="008E168D">
            <w:pPr>
              <w:jc w:val="center"/>
              <w:rPr>
                <w:szCs w:val="21"/>
              </w:rPr>
            </w:pPr>
            <w:r w:rsidRPr="00282AAB">
              <w:rPr>
                <w:szCs w:val="21"/>
              </w:rPr>
              <w:t>阶段</w:t>
            </w:r>
          </w:p>
        </w:tc>
        <w:tc>
          <w:tcPr>
            <w:tcW w:w="1418" w:type="dxa"/>
            <w:vAlign w:val="center"/>
          </w:tcPr>
          <w:p w14:paraId="525E44D7" w14:textId="77777777" w:rsidR="00146882" w:rsidRPr="00282AAB" w:rsidRDefault="00146882" w:rsidP="008E168D">
            <w:pPr>
              <w:rPr>
                <w:szCs w:val="21"/>
              </w:rPr>
            </w:pPr>
            <w:r w:rsidRPr="00282AAB">
              <w:rPr>
                <w:szCs w:val="21"/>
              </w:rPr>
              <w:t>1.</w:t>
            </w:r>
            <w:r w:rsidRPr="00282AAB">
              <w:rPr>
                <w:szCs w:val="21"/>
              </w:rPr>
              <w:t>计划执行</w:t>
            </w:r>
          </w:p>
        </w:tc>
        <w:tc>
          <w:tcPr>
            <w:tcW w:w="6939" w:type="dxa"/>
            <w:vAlign w:val="center"/>
          </w:tcPr>
          <w:p w14:paraId="0583C80C" w14:textId="77777777" w:rsidR="00146882" w:rsidRPr="00282AAB" w:rsidRDefault="00146882" w:rsidP="008E168D">
            <w:pPr>
              <w:rPr>
                <w:szCs w:val="21"/>
              </w:rPr>
            </w:pPr>
            <w:r w:rsidRPr="00282AAB">
              <w:rPr>
                <w:szCs w:val="21"/>
              </w:rPr>
              <w:t>课程设计进度及完成质量等符合教学大纲的要求。</w:t>
            </w:r>
          </w:p>
        </w:tc>
      </w:tr>
      <w:tr w:rsidR="00282AAB" w:rsidRPr="00282AAB" w14:paraId="25633F6D" w14:textId="77777777" w:rsidTr="008E168D">
        <w:trPr>
          <w:trHeight w:val="510"/>
          <w:jc w:val="center"/>
        </w:trPr>
        <w:tc>
          <w:tcPr>
            <w:tcW w:w="862" w:type="dxa"/>
            <w:vMerge/>
            <w:vAlign w:val="center"/>
          </w:tcPr>
          <w:p w14:paraId="6CB036D1" w14:textId="77777777" w:rsidR="00146882" w:rsidRPr="00282AAB" w:rsidRDefault="00146882" w:rsidP="008E168D">
            <w:pPr>
              <w:jc w:val="center"/>
              <w:rPr>
                <w:szCs w:val="21"/>
              </w:rPr>
            </w:pPr>
          </w:p>
        </w:tc>
        <w:tc>
          <w:tcPr>
            <w:tcW w:w="1418" w:type="dxa"/>
            <w:vAlign w:val="center"/>
          </w:tcPr>
          <w:p w14:paraId="3F33EF01" w14:textId="77777777" w:rsidR="00146882" w:rsidRPr="00282AAB" w:rsidRDefault="00146882" w:rsidP="008E168D">
            <w:pPr>
              <w:snapToGrid w:val="0"/>
              <w:rPr>
                <w:szCs w:val="21"/>
              </w:rPr>
            </w:pPr>
            <w:r w:rsidRPr="00282AAB">
              <w:rPr>
                <w:szCs w:val="21"/>
              </w:rPr>
              <w:t>2.</w:t>
            </w:r>
            <w:r w:rsidRPr="00282AAB">
              <w:rPr>
                <w:szCs w:val="21"/>
              </w:rPr>
              <w:t>过程指导</w:t>
            </w:r>
          </w:p>
        </w:tc>
        <w:tc>
          <w:tcPr>
            <w:tcW w:w="6939" w:type="dxa"/>
            <w:vAlign w:val="center"/>
          </w:tcPr>
          <w:p w14:paraId="4664D59A" w14:textId="77777777" w:rsidR="00146882" w:rsidRPr="00282AAB" w:rsidRDefault="00146882" w:rsidP="008E168D">
            <w:pPr>
              <w:snapToGrid w:val="0"/>
              <w:rPr>
                <w:szCs w:val="21"/>
              </w:rPr>
            </w:pPr>
            <w:r w:rsidRPr="00282AAB">
              <w:rPr>
                <w:szCs w:val="21"/>
              </w:rPr>
              <w:t>按要求对每个学生予以指导，并做好相关记录。</w:t>
            </w:r>
          </w:p>
        </w:tc>
      </w:tr>
      <w:tr w:rsidR="00282AAB" w:rsidRPr="00282AAB" w14:paraId="61EE0926" w14:textId="77777777" w:rsidTr="008E168D">
        <w:trPr>
          <w:trHeight w:val="776"/>
          <w:jc w:val="center"/>
        </w:trPr>
        <w:tc>
          <w:tcPr>
            <w:tcW w:w="862" w:type="dxa"/>
            <w:vMerge/>
            <w:vAlign w:val="center"/>
          </w:tcPr>
          <w:p w14:paraId="6B850133" w14:textId="77777777" w:rsidR="00146882" w:rsidRPr="00282AAB" w:rsidRDefault="00146882" w:rsidP="008E168D">
            <w:pPr>
              <w:jc w:val="center"/>
              <w:rPr>
                <w:szCs w:val="21"/>
              </w:rPr>
            </w:pPr>
          </w:p>
        </w:tc>
        <w:tc>
          <w:tcPr>
            <w:tcW w:w="1418" w:type="dxa"/>
            <w:vAlign w:val="center"/>
          </w:tcPr>
          <w:p w14:paraId="688C021A" w14:textId="77777777" w:rsidR="00146882" w:rsidRPr="00282AAB" w:rsidRDefault="00146882" w:rsidP="008E168D">
            <w:pPr>
              <w:snapToGrid w:val="0"/>
              <w:rPr>
                <w:szCs w:val="21"/>
              </w:rPr>
            </w:pPr>
            <w:r w:rsidRPr="00282AAB">
              <w:rPr>
                <w:szCs w:val="21"/>
              </w:rPr>
              <w:t>3.</w:t>
            </w:r>
            <w:r w:rsidRPr="00282AAB">
              <w:rPr>
                <w:szCs w:val="21"/>
              </w:rPr>
              <w:t>学生管理</w:t>
            </w:r>
          </w:p>
        </w:tc>
        <w:tc>
          <w:tcPr>
            <w:tcW w:w="6939" w:type="dxa"/>
            <w:vAlign w:val="center"/>
          </w:tcPr>
          <w:p w14:paraId="5E3993F5" w14:textId="77777777" w:rsidR="00146882" w:rsidRPr="00282AAB" w:rsidRDefault="00146882" w:rsidP="008E168D">
            <w:pPr>
              <w:snapToGrid w:val="0"/>
              <w:rPr>
                <w:szCs w:val="21"/>
              </w:rPr>
            </w:pPr>
            <w:r w:rsidRPr="00282AAB">
              <w:rPr>
                <w:szCs w:val="21"/>
              </w:rPr>
              <w:t>严格进行考勤和平时考核，认真记录学生工作情况；对迟到、早退和无故缺勤等违纪情况及时处理。</w:t>
            </w:r>
          </w:p>
        </w:tc>
      </w:tr>
      <w:tr w:rsidR="00282AAB" w:rsidRPr="00282AAB" w14:paraId="7475E447" w14:textId="77777777" w:rsidTr="008E168D">
        <w:trPr>
          <w:trHeight w:val="510"/>
          <w:jc w:val="center"/>
        </w:trPr>
        <w:tc>
          <w:tcPr>
            <w:tcW w:w="862" w:type="dxa"/>
            <w:vMerge/>
            <w:vAlign w:val="center"/>
          </w:tcPr>
          <w:p w14:paraId="03E1ED45" w14:textId="77777777" w:rsidR="00146882" w:rsidRPr="00282AAB" w:rsidRDefault="00146882" w:rsidP="008E168D">
            <w:pPr>
              <w:jc w:val="center"/>
              <w:rPr>
                <w:szCs w:val="21"/>
              </w:rPr>
            </w:pPr>
          </w:p>
        </w:tc>
        <w:tc>
          <w:tcPr>
            <w:tcW w:w="1418" w:type="dxa"/>
            <w:vAlign w:val="center"/>
          </w:tcPr>
          <w:p w14:paraId="0D582A37" w14:textId="77777777" w:rsidR="00146882" w:rsidRPr="00282AAB" w:rsidRDefault="00146882" w:rsidP="008E168D">
            <w:pPr>
              <w:snapToGrid w:val="0"/>
              <w:rPr>
                <w:szCs w:val="21"/>
              </w:rPr>
            </w:pPr>
            <w:r w:rsidRPr="00282AAB">
              <w:rPr>
                <w:szCs w:val="21"/>
              </w:rPr>
              <w:t>4.</w:t>
            </w:r>
            <w:r w:rsidRPr="00282AAB">
              <w:rPr>
                <w:szCs w:val="21"/>
              </w:rPr>
              <w:t>教学检查</w:t>
            </w:r>
          </w:p>
        </w:tc>
        <w:tc>
          <w:tcPr>
            <w:tcW w:w="6939" w:type="dxa"/>
            <w:vAlign w:val="center"/>
          </w:tcPr>
          <w:p w14:paraId="0A5831A9" w14:textId="77777777" w:rsidR="00146882" w:rsidRPr="00282AAB" w:rsidRDefault="00146882" w:rsidP="008E168D">
            <w:pPr>
              <w:snapToGrid w:val="0"/>
              <w:rPr>
                <w:szCs w:val="21"/>
              </w:rPr>
            </w:pPr>
            <w:r w:rsidRPr="00282AAB">
              <w:rPr>
                <w:szCs w:val="21"/>
              </w:rPr>
              <w:t>学院有计划地开展督导检查，并及时反馈检查情况。</w:t>
            </w:r>
          </w:p>
        </w:tc>
      </w:tr>
      <w:tr w:rsidR="00282AAB" w:rsidRPr="00282AAB" w14:paraId="49626B2B" w14:textId="77777777" w:rsidTr="008E168D">
        <w:trPr>
          <w:trHeight w:val="510"/>
          <w:jc w:val="center"/>
        </w:trPr>
        <w:tc>
          <w:tcPr>
            <w:tcW w:w="862" w:type="dxa"/>
            <w:vMerge w:val="restart"/>
            <w:vAlign w:val="center"/>
          </w:tcPr>
          <w:p w14:paraId="69C3675C" w14:textId="77777777" w:rsidR="00146882" w:rsidRPr="00282AAB" w:rsidRDefault="00146882" w:rsidP="008E168D">
            <w:pPr>
              <w:jc w:val="center"/>
              <w:rPr>
                <w:szCs w:val="21"/>
              </w:rPr>
            </w:pPr>
            <w:r w:rsidRPr="00282AAB">
              <w:rPr>
                <w:szCs w:val="21"/>
              </w:rPr>
              <w:t>总结</w:t>
            </w:r>
          </w:p>
          <w:p w14:paraId="08612019" w14:textId="77777777" w:rsidR="00146882" w:rsidRPr="00282AAB" w:rsidRDefault="00146882" w:rsidP="008E168D">
            <w:pPr>
              <w:jc w:val="center"/>
              <w:rPr>
                <w:szCs w:val="21"/>
              </w:rPr>
            </w:pPr>
            <w:r w:rsidRPr="00282AAB">
              <w:rPr>
                <w:szCs w:val="21"/>
              </w:rPr>
              <w:t>考核</w:t>
            </w:r>
          </w:p>
        </w:tc>
        <w:tc>
          <w:tcPr>
            <w:tcW w:w="1418" w:type="dxa"/>
            <w:vAlign w:val="center"/>
          </w:tcPr>
          <w:p w14:paraId="1119133C" w14:textId="77777777" w:rsidR="00146882" w:rsidRPr="00282AAB" w:rsidRDefault="00146882" w:rsidP="008E168D">
            <w:pPr>
              <w:rPr>
                <w:szCs w:val="21"/>
              </w:rPr>
            </w:pPr>
            <w:r w:rsidRPr="00282AAB">
              <w:rPr>
                <w:szCs w:val="21"/>
              </w:rPr>
              <w:t>1.</w:t>
            </w:r>
            <w:r w:rsidRPr="00282AAB">
              <w:rPr>
                <w:szCs w:val="21"/>
              </w:rPr>
              <w:t>设计报告</w:t>
            </w:r>
          </w:p>
        </w:tc>
        <w:tc>
          <w:tcPr>
            <w:tcW w:w="6939" w:type="dxa"/>
            <w:vAlign w:val="center"/>
          </w:tcPr>
          <w:p w14:paraId="0A03A876" w14:textId="77777777" w:rsidR="00146882" w:rsidRPr="00282AAB" w:rsidRDefault="00146882" w:rsidP="008E168D">
            <w:pPr>
              <w:rPr>
                <w:szCs w:val="21"/>
              </w:rPr>
            </w:pPr>
            <w:r w:rsidRPr="00282AAB">
              <w:rPr>
                <w:szCs w:val="21"/>
              </w:rPr>
              <w:t>结束后，及时按要求提交设计报告。</w:t>
            </w:r>
          </w:p>
        </w:tc>
      </w:tr>
      <w:tr w:rsidR="00282AAB" w:rsidRPr="00282AAB" w14:paraId="225FC99A" w14:textId="77777777" w:rsidTr="008E168D">
        <w:trPr>
          <w:trHeight w:val="788"/>
          <w:jc w:val="center"/>
        </w:trPr>
        <w:tc>
          <w:tcPr>
            <w:tcW w:w="862" w:type="dxa"/>
            <w:vMerge/>
            <w:vAlign w:val="center"/>
          </w:tcPr>
          <w:p w14:paraId="5FB62237" w14:textId="77777777" w:rsidR="00146882" w:rsidRPr="00282AAB" w:rsidRDefault="00146882" w:rsidP="008E168D">
            <w:pPr>
              <w:rPr>
                <w:szCs w:val="21"/>
              </w:rPr>
            </w:pPr>
          </w:p>
        </w:tc>
        <w:tc>
          <w:tcPr>
            <w:tcW w:w="1418" w:type="dxa"/>
            <w:vAlign w:val="center"/>
          </w:tcPr>
          <w:p w14:paraId="694B90C3" w14:textId="77777777" w:rsidR="00146882" w:rsidRPr="00282AAB" w:rsidRDefault="00146882" w:rsidP="008E168D">
            <w:pPr>
              <w:snapToGrid w:val="0"/>
              <w:rPr>
                <w:szCs w:val="21"/>
              </w:rPr>
            </w:pPr>
            <w:r w:rsidRPr="00282AAB">
              <w:rPr>
                <w:szCs w:val="21"/>
              </w:rPr>
              <w:t>2.</w:t>
            </w:r>
            <w:r w:rsidRPr="00282AAB">
              <w:rPr>
                <w:szCs w:val="21"/>
              </w:rPr>
              <w:t>成绩考核</w:t>
            </w:r>
          </w:p>
        </w:tc>
        <w:tc>
          <w:tcPr>
            <w:tcW w:w="6939" w:type="dxa"/>
            <w:vAlign w:val="center"/>
          </w:tcPr>
          <w:p w14:paraId="12FD818D" w14:textId="77777777" w:rsidR="00146882" w:rsidRPr="00282AAB" w:rsidRDefault="00146882" w:rsidP="008E168D">
            <w:pPr>
              <w:snapToGrid w:val="0"/>
              <w:rPr>
                <w:szCs w:val="21"/>
              </w:rPr>
            </w:pPr>
            <w:r w:rsidRPr="00282AAB">
              <w:rPr>
                <w:szCs w:val="21"/>
              </w:rPr>
              <w:t>根据考核内容及要求对每位学生设计情况进行考核，合理评价，并按照学校有关规定登记成绩。</w:t>
            </w:r>
          </w:p>
        </w:tc>
      </w:tr>
      <w:tr w:rsidR="00146882" w:rsidRPr="00282AAB" w14:paraId="4B3FC59E" w14:textId="77777777" w:rsidTr="008E168D">
        <w:trPr>
          <w:trHeight w:val="510"/>
          <w:jc w:val="center"/>
        </w:trPr>
        <w:tc>
          <w:tcPr>
            <w:tcW w:w="862" w:type="dxa"/>
            <w:vMerge/>
            <w:vAlign w:val="center"/>
          </w:tcPr>
          <w:p w14:paraId="4FC5E872" w14:textId="77777777" w:rsidR="00146882" w:rsidRPr="00282AAB" w:rsidRDefault="00146882" w:rsidP="008E168D">
            <w:pPr>
              <w:rPr>
                <w:szCs w:val="21"/>
              </w:rPr>
            </w:pPr>
          </w:p>
        </w:tc>
        <w:tc>
          <w:tcPr>
            <w:tcW w:w="1418" w:type="dxa"/>
            <w:vAlign w:val="center"/>
          </w:tcPr>
          <w:p w14:paraId="76732C89" w14:textId="77777777" w:rsidR="00146882" w:rsidRPr="00282AAB" w:rsidRDefault="00146882" w:rsidP="008E168D">
            <w:pPr>
              <w:snapToGrid w:val="0"/>
              <w:rPr>
                <w:szCs w:val="21"/>
              </w:rPr>
            </w:pPr>
            <w:r w:rsidRPr="00282AAB">
              <w:rPr>
                <w:szCs w:val="21"/>
              </w:rPr>
              <w:t>3.</w:t>
            </w:r>
            <w:r w:rsidRPr="00282AAB">
              <w:rPr>
                <w:szCs w:val="21"/>
              </w:rPr>
              <w:t>总结归档</w:t>
            </w:r>
          </w:p>
        </w:tc>
        <w:tc>
          <w:tcPr>
            <w:tcW w:w="6939" w:type="dxa"/>
            <w:vAlign w:val="center"/>
          </w:tcPr>
          <w:p w14:paraId="3B807CC8" w14:textId="77777777" w:rsidR="00146882" w:rsidRPr="00282AAB" w:rsidRDefault="00146882" w:rsidP="008E168D">
            <w:pPr>
              <w:snapToGrid w:val="0"/>
              <w:rPr>
                <w:szCs w:val="21"/>
              </w:rPr>
            </w:pPr>
            <w:r w:rsidRPr="00282AAB">
              <w:rPr>
                <w:szCs w:val="21"/>
              </w:rPr>
              <w:t>及时总结交流经验与体会，按要求做好材料归档。</w:t>
            </w:r>
          </w:p>
        </w:tc>
      </w:tr>
    </w:tbl>
    <w:p w14:paraId="688D2ABE" w14:textId="77777777" w:rsidR="00146882" w:rsidRPr="00282AAB" w:rsidRDefault="00146882" w:rsidP="00146882">
      <w:pPr>
        <w:spacing w:line="360" w:lineRule="auto"/>
        <w:ind w:firstLineChars="200" w:firstLine="482"/>
        <w:rPr>
          <w:b/>
          <w:sz w:val="24"/>
          <w:szCs w:val="22"/>
        </w:rPr>
      </w:pPr>
    </w:p>
    <w:p w14:paraId="0AADADE4" w14:textId="77777777" w:rsidR="00146882" w:rsidRPr="00282AAB" w:rsidRDefault="00146882" w:rsidP="00146882">
      <w:pPr>
        <w:spacing w:line="360" w:lineRule="auto"/>
        <w:rPr>
          <w:b/>
          <w:sz w:val="28"/>
          <w:szCs w:val="28"/>
        </w:rPr>
      </w:pPr>
      <w:r w:rsidRPr="00282AAB">
        <w:rPr>
          <w:b/>
          <w:sz w:val="28"/>
          <w:szCs w:val="28"/>
        </w:rPr>
        <w:t>五、课程考核</w:t>
      </w:r>
    </w:p>
    <w:p w14:paraId="43F4C8C3" w14:textId="77777777" w:rsidR="00146882" w:rsidRPr="00282AAB" w:rsidRDefault="00146882" w:rsidP="00146882">
      <w:pPr>
        <w:spacing w:line="360" w:lineRule="auto"/>
        <w:ind w:firstLineChars="200" w:firstLine="480"/>
        <w:rPr>
          <w:sz w:val="24"/>
          <w:szCs w:val="22"/>
        </w:rPr>
      </w:pPr>
      <w:r w:rsidRPr="00282AAB">
        <w:rPr>
          <w:sz w:val="24"/>
          <w:szCs w:val="22"/>
        </w:rPr>
        <w:t>（一）设计的考核是本课程的重要组成部分，将过程性评价、作品和报告等终结者评价相结合。考核方式包括平时</w:t>
      </w:r>
      <w:r w:rsidRPr="00282AAB">
        <w:rPr>
          <w:rFonts w:hint="eastAsia"/>
          <w:sz w:val="24"/>
          <w:szCs w:val="22"/>
        </w:rPr>
        <w:t>表现</w:t>
      </w:r>
      <w:r w:rsidRPr="00282AAB">
        <w:rPr>
          <w:sz w:val="24"/>
          <w:szCs w:val="22"/>
        </w:rPr>
        <w:t>考核、设计报告考核、实践成绩考核等。</w:t>
      </w:r>
    </w:p>
    <w:p w14:paraId="20C6BEE1" w14:textId="77777777" w:rsidR="00146882" w:rsidRPr="00282AAB" w:rsidRDefault="00146882" w:rsidP="00146882">
      <w:pPr>
        <w:spacing w:line="360" w:lineRule="auto"/>
        <w:ind w:firstLineChars="200" w:firstLine="480"/>
        <w:rPr>
          <w:sz w:val="24"/>
          <w:szCs w:val="22"/>
        </w:rPr>
      </w:pPr>
      <w:r w:rsidRPr="00282AAB">
        <w:rPr>
          <w:sz w:val="24"/>
          <w:szCs w:val="22"/>
        </w:rPr>
        <w:t>（二）课程考核方式包括平时（包括：出勤和过程表现）、作品（包括：课题难易程序和硬件、软件效果）、报告质量等。课程成绩按五级分：优秀、良好、中等、及格、不及格，综合得分</w:t>
      </w:r>
      <w:r w:rsidRPr="00282AAB">
        <w:rPr>
          <w:sz w:val="24"/>
          <w:szCs w:val="22"/>
        </w:rPr>
        <w:t>90</w:t>
      </w:r>
      <w:r w:rsidRPr="00282AAB">
        <w:rPr>
          <w:sz w:val="24"/>
          <w:szCs w:val="22"/>
        </w:rPr>
        <w:t>分评定为优秀，综合得分</w:t>
      </w:r>
      <w:r w:rsidRPr="00282AAB">
        <w:rPr>
          <w:sz w:val="24"/>
          <w:szCs w:val="22"/>
        </w:rPr>
        <w:t>80</w:t>
      </w:r>
      <w:r w:rsidRPr="00282AAB">
        <w:rPr>
          <w:sz w:val="24"/>
          <w:szCs w:val="22"/>
        </w:rPr>
        <w:t>～</w:t>
      </w:r>
      <w:r w:rsidRPr="00282AAB">
        <w:rPr>
          <w:sz w:val="24"/>
          <w:szCs w:val="22"/>
        </w:rPr>
        <w:t>89</w:t>
      </w:r>
      <w:r w:rsidRPr="00282AAB">
        <w:rPr>
          <w:sz w:val="24"/>
          <w:szCs w:val="22"/>
        </w:rPr>
        <w:t>分评定为良</w:t>
      </w:r>
      <w:r w:rsidRPr="00282AAB">
        <w:rPr>
          <w:sz w:val="24"/>
          <w:szCs w:val="22"/>
        </w:rPr>
        <w:lastRenderedPageBreak/>
        <w:t>好，综合得分</w:t>
      </w:r>
      <w:r w:rsidRPr="00282AAB">
        <w:rPr>
          <w:sz w:val="24"/>
          <w:szCs w:val="22"/>
        </w:rPr>
        <w:t>70</w:t>
      </w:r>
      <w:r w:rsidRPr="00282AAB">
        <w:rPr>
          <w:sz w:val="24"/>
          <w:szCs w:val="22"/>
        </w:rPr>
        <w:t>～</w:t>
      </w:r>
      <w:r w:rsidRPr="00282AAB">
        <w:rPr>
          <w:sz w:val="24"/>
          <w:szCs w:val="22"/>
        </w:rPr>
        <w:t>79</w:t>
      </w:r>
      <w:r w:rsidRPr="00282AAB">
        <w:rPr>
          <w:sz w:val="24"/>
          <w:szCs w:val="22"/>
        </w:rPr>
        <w:t>分评定为中等，综合得分</w:t>
      </w:r>
      <w:r w:rsidRPr="00282AAB">
        <w:rPr>
          <w:sz w:val="24"/>
          <w:szCs w:val="22"/>
        </w:rPr>
        <w:t>60</w:t>
      </w:r>
      <w:r w:rsidRPr="00282AAB">
        <w:rPr>
          <w:sz w:val="24"/>
          <w:szCs w:val="22"/>
        </w:rPr>
        <w:t>～</w:t>
      </w:r>
      <w:r w:rsidRPr="00282AAB">
        <w:rPr>
          <w:sz w:val="24"/>
          <w:szCs w:val="22"/>
        </w:rPr>
        <w:t>69</w:t>
      </w:r>
      <w:r w:rsidRPr="00282AAB">
        <w:rPr>
          <w:sz w:val="24"/>
          <w:szCs w:val="22"/>
        </w:rPr>
        <w:t>评定为及格，综合得分</w:t>
      </w:r>
      <w:r w:rsidRPr="00282AAB">
        <w:rPr>
          <w:sz w:val="24"/>
          <w:szCs w:val="22"/>
        </w:rPr>
        <w:t>&lt;60</w:t>
      </w:r>
      <w:r w:rsidRPr="00282AAB">
        <w:rPr>
          <w:sz w:val="24"/>
          <w:szCs w:val="22"/>
        </w:rPr>
        <w:t>分评定为不及格。</w:t>
      </w:r>
    </w:p>
    <w:p w14:paraId="03956FA5" w14:textId="77777777" w:rsidR="00146882" w:rsidRPr="00282AAB" w:rsidRDefault="00146882" w:rsidP="00146882">
      <w:pPr>
        <w:spacing w:line="360" w:lineRule="auto"/>
        <w:ind w:firstLineChars="200" w:firstLine="480"/>
        <w:rPr>
          <w:sz w:val="24"/>
          <w:szCs w:val="22"/>
        </w:rPr>
      </w:pPr>
      <w:r w:rsidRPr="00282AAB">
        <w:rPr>
          <w:sz w:val="24"/>
          <w:szCs w:val="22"/>
        </w:rPr>
        <w:t>（三）课程总评成绩的具体内容和比例如下表所示：</w:t>
      </w:r>
    </w:p>
    <w:tbl>
      <w:tblPr>
        <w:tblpPr w:leftFromText="180" w:rightFromText="180" w:vertAnchor="text" w:horzAnchor="margin" w:tblpXSpec="center" w:tblpY="244"/>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66"/>
        <w:gridCol w:w="4111"/>
        <w:gridCol w:w="992"/>
        <w:gridCol w:w="1134"/>
      </w:tblGrid>
      <w:tr w:rsidR="00282AAB" w:rsidRPr="00282AAB" w14:paraId="67DB8BC2" w14:textId="77777777" w:rsidTr="008E168D">
        <w:trPr>
          <w:trHeight w:val="334"/>
        </w:trPr>
        <w:tc>
          <w:tcPr>
            <w:tcW w:w="992" w:type="dxa"/>
            <w:vMerge w:val="restart"/>
            <w:shd w:val="clear" w:color="auto" w:fill="FFFFFF"/>
            <w:tcMar>
              <w:left w:w="57" w:type="dxa"/>
              <w:right w:w="57" w:type="dxa"/>
            </w:tcMar>
            <w:vAlign w:val="center"/>
          </w:tcPr>
          <w:p w14:paraId="16E8BF5F" w14:textId="77777777" w:rsidR="00146882" w:rsidRPr="00282AAB" w:rsidRDefault="00146882" w:rsidP="008E168D">
            <w:pPr>
              <w:pStyle w:val="a7"/>
              <w:jc w:val="center"/>
              <w:rPr>
                <w:rFonts w:eastAsia="宋体"/>
              </w:rPr>
            </w:pPr>
            <w:r w:rsidRPr="00282AAB">
              <w:rPr>
                <w:rFonts w:eastAsia="宋体"/>
              </w:rPr>
              <w:t>考核环节</w:t>
            </w:r>
          </w:p>
        </w:tc>
        <w:tc>
          <w:tcPr>
            <w:tcW w:w="766" w:type="dxa"/>
            <w:vMerge w:val="restart"/>
            <w:shd w:val="clear" w:color="auto" w:fill="FFFFFF"/>
            <w:vAlign w:val="center"/>
          </w:tcPr>
          <w:p w14:paraId="7A025C5A" w14:textId="77777777" w:rsidR="00146882" w:rsidRPr="00282AAB" w:rsidRDefault="00146882" w:rsidP="008E168D">
            <w:pPr>
              <w:pStyle w:val="a7"/>
              <w:jc w:val="center"/>
              <w:rPr>
                <w:rFonts w:eastAsia="宋体"/>
              </w:rPr>
            </w:pPr>
            <w:r w:rsidRPr="00282AAB">
              <w:rPr>
                <w:rFonts w:eastAsia="宋体"/>
              </w:rPr>
              <w:t>成绩比例</w:t>
            </w:r>
          </w:p>
        </w:tc>
        <w:tc>
          <w:tcPr>
            <w:tcW w:w="4111" w:type="dxa"/>
            <w:vMerge w:val="restart"/>
            <w:shd w:val="clear" w:color="auto" w:fill="FFFFFF"/>
            <w:vAlign w:val="center"/>
          </w:tcPr>
          <w:p w14:paraId="479DD56B" w14:textId="77777777" w:rsidR="00146882" w:rsidRPr="00282AAB" w:rsidRDefault="00146882" w:rsidP="008E168D">
            <w:pPr>
              <w:pStyle w:val="a7"/>
              <w:jc w:val="center"/>
              <w:rPr>
                <w:rFonts w:eastAsia="宋体"/>
              </w:rPr>
            </w:pPr>
            <w:r w:rsidRPr="00282AAB">
              <w:rPr>
                <w:rFonts w:eastAsia="宋体"/>
              </w:rPr>
              <w:t>考核内容与评价细则</w:t>
            </w:r>
          </w:p>
        </w:tc>
        <w:tc>
          <w:tcPr>
            <w:tcW w:w="2126" w:type="dxa"/>
            <w:gridSpan w:val="2"/>
            <w:shd w:val="clear" w:color="auto" w:fill="FFFFFF"/>
            <w:vAlign w:val="center"/>
          </w:tcPr>
          <w:p w14:paraId="0D1132EE" w14:textId="77777777" w:rsidR="00146882" w:rsidRPr="00282AAB" w:rsidRDefault="00146882" w:rsidP="008E168D">
            <w:pPr>
              <w:pStyle w:val="a7"/>
              <w:jc w:val="center"/>
              <w:rPr>
                <w:rFonts w:eastAsia="宋体"/>
              </w:rPr>
            </w:pPr>
            <w:r w:rsidRPr="00282AAB">
              <w:rPr>
                <w:rFonts w:eastAsia="宋体"/>
              </w:rPr>
              <w:t>支撑课程目标</w:t>
            </w:r>
          </w:p>
        </w:tc>
      </w:tr>
      <w:tr w:rsidR="00282AAB" w:rsidRPr="00282AAB" w14:paraId="13889690" w14:textId="77777777" w:rsidTr="008E168D">
        <w:trPr>
          <w:trHeight w:val="424"/>
        </w:trPr>
        <w:tc>
          <w:tcPr>
            <w:tcW w:w="992" w:type="dxa"/>
            <w:vMerge/>
            <w:shd w:val="clear" w:color="auto" w:fill="FFFFFF"/>
            <w:tcMar>
              <w:left w:w="57" w:type="dxa"/>
              <w:right w:w="57" w:type="dxa"/>
            </w:tcMar>
            <w:vAlign w:val="center"/>
          </w:tcPr>
          <w:p w14:paraId="6C8D6D43" w14:textId="77777777" w:rsidR="00146882" w:rsidRPr="00282AAB" w:rsidRDefault="00146882" w:rsidP="008E168D">
            <w:pPr>
              <w:pStyle w:val="a7"/>
              <w:jc w:val="center"/>
              <w:rPr>
                <w:rFonts w:eastAsia="宋体"/>
              </w:rPr>
            </w:pPr>
          </w:p>
        </w:tc>
        <w:tc>
          <w:tcPr>
            <w:tcW w:w="766" w:type="dxa"/>
            <w:vMerge/>
            <w:shd w:val="clear" w:color="auto" w:fill="FFFFFF"/>
            <w:vAlign w:val="center"/>
          </w:tcPr>
          <w:p w14:paraId="08A590BD" w14:textId="77777777" w:rsidR="00146882" w:rsidRPr="00282AAB" w:rsidRDefault="00146882" w:rsidP="008E168D">
            <w:pPr>
              <w:pStyle w:val="a7"/>
              <w:jc w:val="center"/>
              <w:rPr>
                <w:rFonts w:eastAsia="宋体"/>
              </w:rPr>
            </w:pPr>
          </w:p>
        </w:tc>
        <w:tc>
          <w:tcPr>
            <w:tcW w:w="4111" w:type="dxa"/>
            <w:vMerge/>
            <w:shd w:val="clear" w:color="auto" w:fill="FFFFFF"/>
            <w:vAlign w:val="center"/>
          </w:tcPr>
          <w:p w14:paraId="52AE5DA1" w14:textId="77777777" w:rsidR="00146882" w:rsidRPr="00282AAB" w:rsidRDefault="00146882" w:rsidP="008E168D">
            <w:pPr>
              <w:pStyle w:val="a7"/>
              <w:jc w:val="center"/>
              <w:rPr>
                <w:rFonts w:eastAsia="宋体"/>
              </w:rPr>
            </w:pPr>
          </w:p>
        </w:tc>
        <w:tc>
          <w:tcPr>
            <w:tcW w:w="992" w:type="dxa"/>
            <w:shd w:val="clear" w:color="auto" w:fill="FFFFFF"/>
            <w:vAlign w:val="center"/>
          </w:tcPr>
          <w:p w14:paraId="064AC175" w14:textId="77777777" w:rsidR="00146882" w:rsidRPr="00282AAB" w:rsidRDefault="00146882" w:rsidP="008E168D">
            <w:pPr>
              <w:pStyle w:val="a7"/>
              <w:jc w:val="center"/>
              <w:rPr>
                <w:rFonts w:eastAsia="宋体"/>
              </w:rPr>
            </w:pPr>
            <w:r w:rsidRPr="00282AAB">
              <w:rPr>
                <w:rFonts w:eastAsia="宋体"/>
              </w:rPr>
              <w:t>目标</w:t>
            </w:r>
            <w:r w:rsidRPr="00282AAB">
              <w:rPr>
                <w:rFonts w:eastAsia="宋体"/>
              </w:rPr>
              <w:t>1</w:t>
            </w:r>
          </w:p>
        </w:tc>
        <w:tc>
          <w:tcPr>
            <w:tcW w:w="1134" w:type="dxa"/>
            <w:shd w:val="clear" w:color="auto" w:fill="FFFFFF"/>
            <w:vAlign w:val="center"/>
          </w:tcPr>
          <w:p w14:paraId="7CEC626B" w14:textId="77777777" w:rsidR="00146882" w:rsidRPr="00282AAB" w:rsidRDefault="00146882" w:rsidP="008E168D">
            <w:pPr>
              <w:pStyle w:val="a7"/>
              <w:jc w:val="center"/>
              <w:rPr>
                <w:rFonts w:eastAsia="宋体"/>
              </w:rPr>
            </w:pPr>
            <w:r w:rsidRPr="00282AAB">
              <w:rPr>
                <w:rFonts w:eastAsia="宋体"/>
              </w:rPr>
              <w:t>目标</w:t>
            </w:r>
            <w:r w:rsidRPr="00282AAB">
              <w:rPr>
                <w:rFonts w:eastAsia="宋体"/>
              </w:rPr>
              <w:t>2</w:t>
            </w:r>
          </w:p>
        </w:tc>
      </w:tr>
      <w:tr w:rsidR="00282AAB" w:rsidRPr="00282AAB" w14:paraId="3198ABCA" w14:textId="77777777" w:rsidTr="008E168D">
        <w:trPr>
          <w:trHeight w:val="1436"/>
        </w:trPr>
        <w:tc>
          <w:tcPr>
            <w:tcW w:w="992" w:type="dxa"/>
            <w:shd w:val="clear" w:color="auto" w:fill="FFFFFF"/>
            <w:tcMar>
              <w:left w:w="57" w:type="dxa"/>
              <w:right w:w="57" w:type="dxa"/>
            </w:tcMar>
            <w:vAlign w:val="center"/>
          </w:tcPr>
          <w:p w14:paraId="7A04D72B" w14:textId="77777777" w:rsidR="00146882" w:rsidRPr="00282AAB" w:rsidRDefault="00146882" w:rsidP="008E168D">
            <w:pPr>
              <w:pStyle w:val="a7"/>
              <w:jc w:val="center"/>
              <w:rPr>
                <w:rFonts w:eastAsia="宋体"/>
              </w:rPr>
            </w:pPr>
            <w:r w:rsidRPr="00282AAB">
              <w:rPr>
                <w:rFonts w:eastAsia="宋体"/>
              </w:rPr>
              <w:t>平时表现</w:t>
            </w:r>
          </w:p>
        </w:tc>
        <w:tc>
          <w:tcPr>
            <w:tcW w:w="766" w:type="dxa"/>
            <w:shd w:val="clear" w:color="auto" w:fill="FFFFFF"/>
            <w:vAlign w:val="center"/>
          </w:tcPr>
          <w:p w14:paraId="26BF8A0E" w14:textId="77777777" w:rsidR="00146882" w:rsidRPr="00282AAB" w:rsidRDefault="00146882" w:rsidP="008E168D">
            <w:pPr>
              <w:pStyle w:val="a7"/>
              <w:jc w:val="center"/>
              <w:rPr>
                <w:rFonts w:eastAsia="宋体"/>
              </w:rPr>
            </w:pPr>
            <w:r w:rsidRPr="00282AAB">
              <w:rPr>
                <w:rFonts w:eastAsia="宋体"/>
              </w:rPr>
              <w:t>20%</w:t>
            </w:r>
          </w:p>
        </w:tc>
        <w:tc>
          <w:tcPr>
            <w:tcW w:w="4111" w:type="dxa"/>
            <w:shd w:val="clear" w:color="auto" w:fill="FFFFFF"/>
            <w:vAlign w:val="center"/>
          </w:tcPr>
          <w:p w14:paraId="1D1FF143" w14:textId="77777777" w:rsidR="00146882" w:rsidRPr="00282AAB" w:rsidRDefault="00146882" w:rsidP="008E168D">
            <w:pPr>
              <w:pStyle w:val="a7"/>
              <w:rPr>
                <w:rFonts w:eastAsia="宋体"/>
                <w:szCs w:val="21"/>
              </w:rPr>
            </w:pPr>
            <w:r w:rsidRPr="00282AAB">
              <w:rPr>
                <w:rFonts w:eastAsia="宋体"/>
                <w:szCs w:val="21"/>
              </w:rPr>
              <w:t>根据学生的学习态度、独立工作能力、查阅资料能力、团队分工与协作能力及设计过程中的创新意识或独特见解。（非常满意</w:t>
            </w:r>
            <w:r w:rsidRPr="00282AAB">
              <w:rPr>
                <w:rFonts w:eastAsia="宋体"/>
                <w:szCs w:val="21"/>
              </w:rPr>
              <w:t>81-100</w:t>
            </w:r>
            <w:r w:rsidRPr="00282AAB">
              <w:rPr>
                <w:rFonts w:eastAsia="宋体"/>
                <w:szCs w:val="21"/>
              </w:rPr>
              <w:t>分，满意</w:t>
            </w:r>
            <w:r w:rsidRPr="00282AAB">
              <w:rPr>
                <w:rFonts w:eastAsia="宋体"/>
                <w:szCs w:val="21"/>
              </w:rPr>
              <w:t>61-80</w:t>
            </w:r>
            <w:r w:rsidRPr="00282AAB">
              <w:rPr>
                <w:rFonts w:eastAsia="宋体"/>
                <w:szCs w:val="21"/>
              </w:rPr>
              <w:t>分，不满意</w:t>
            </w:r>
            <w:r w:rsidRPr="00282AAB">
              <w:rPr>
                <w:rFonts w:eastAsia="宋体"/>
                <w:szCs w:val="21"/>
              </w:rPr>
              <w:t>41-60</w:t>
            </w:r>
            <w:r w:rsidRPr="00282AAB">
              <w:rPr>
                <w:rFonts w:eastAsia="宋体"/>
                <w:szCs w:val="21"/>
              </w:rPr>
              <w:t>分，非常不满意</w:t>
            </w:r>
            <w:r w:rsidRPr="00282AAB">
              <w:rPr>
                <w:rFonts w:eastAsia="宋体"/>
                <w:szCs w:val="21"/>
              </w:rPr>
              <w:t>0-40</w:t>
            </w:r>
            <w:r w:rsidRPr="00282AAB">
              <w:rPr>
                <w:rFonts w:eastAsia="宋体"/>
                <w:szCs w:val="21"/>
              </w:rPr>
              <w:t>分）</w:t>
            </w:r>
          </w:p>
        </w:tc>
        <w:tc>
          <w:tcPr>
            <w:tcW w:w="992" w:type="dxa"/>
            <w:shd w:val="clear" w:color="auto" w:fill="FFFFFF"/>
            <w:vAlign w:val="center"/>
          </w:tcPr>
          <w:p w14:paraId="6D775753" w14:textId="77777777" w:rsidR="00146882" w:rsidRPr="00282AAB" w:rsidRDefault="00146882" w:rsidP="008E168D">
            <w:pPr>
              <w:pStyle w:val="a7"/>
              <w:jc w:val="center"/>
              <w:rPr>
                <w:rFonts w:eastAsia="宋体"/>
                <w:szCs w:val="21"/>
              </w:rPr>
            </w:pPr>
            <w:r w:rsidRPr="00282AAB">
              <w:rPr>
                <w:rFonts w:eastAsia="宋体"/>
                <w:szCs w:val="21"/>
              </w:rPr>
              <w:t>20%</w:t>
            </w:r>
          </w:p>
        </w:tc>
        <w:tc>
          <w:tcPr>
            <w:tcW w:w="1134" w:type="dxa"/>
            <w:shd w:val="clear" w:color="auto" w:fill="FFFFFF"/>
            <w:vAlign w:val="center"/>
          </w:tcPr>
          <w:p w14:paraId="165E1001" w14:textId="77777777" w:rsidR="00146882" w:rsidRPr="00282AAB" w:rsidRDefault="00146882" w:rsidP="008E168D">
            <w:pPr>
              <w:pStyle w:val="a7"/>
              <w:jc w:val="center"/>
              <w:rPr>
                <w:rFonts w:eastAsia="宋体"/>
                <w:szCs w:val="21"/>
              </w:rPr>
            </w:pPr>
          </w:p>
        </w:tc>
      </w:tr>
      <w:tr w:rsidR="00282AAB" w:rsidRPr="00282AAB" w14:paraId="1E8BB221" w14:textId="77777777" w:rsidTr="008E168D">
        <w:trPr>
          <w:trHeight w:val="2402"/>
        </w:trPr>
        <w:tc>
          <w:tcPr>
            <w:tcW w:w="992" w:type="dxa"/>
            <w:tcMar>
              <w:left w:w="57" w:type="dxa"/>
              <w:right w:w="57" w:type="dxa"/>
            </w:tcMar>
            <w:vAlign w:val="center"/>
          </w:tcPr>
          <w:p w14:paraId="49032B6A" w14:textId="77777777" w:rsidR="00146882" w:rsidRPr="00282AAB" w:rsidRDefault="00146882" w:rsidP="008E168D">
            <w:pPr>
              <w:pStyle w:val="a7"/>
              <w:jc w:val="center"/>
              <w:rPr>
                <w:rFonts w:eastAsia="宋体"/>
              </w:rPr>
            </w:pPr>
            <w:r w:rsidRPr="00282AAB">
              <w:rPr>
                <w:rFonts w:eastAsia="宋体"/>
              </w:rPr>
              <w:t>报告</w:t>
            </w:r>
          </w:p>
        </w:tc>
        <w:tc>
          <w:tcPr>
            <w:tcW w:w="766" w:type="dxa"/>
            <w:vAlign w:val="center"/>
          </w:tcPr>
          <w:p w14:paraId="19A562D8" w14:textId="77777777" w:rsidR="00146882" w:rsidRPr="00282AAB" w:rsidRDefault="00146882" w:rsidP="008E168D">
            <w:pPr>
              <w:pStyle w:val="a7"/>
              <w:jc w:val="center"/>
              <w:rPr>
                <w:rFonts w:eastAsia="宋体"/>
              </w:rPr>
            </w:pPr>
            <w:r w:rsidRPr="00282AAB">
              <w:rPr>
                <w:rFonts w:eastAsia="宋体"/>
              </w:rPr>
              <w:t>60%</w:t>
            </w:r>
          </w:p>
        </w:tc>
        <w:tc>
          <w:tcPr>
            <w:tcW w:w="4111" w:type="dxa"/>
            <w:vAlign w:val="center"/>
          </w:tcPr>
          <w:p w14:paraId="78CDAA11" w14:textId="77777777" w:rsidR="00146882" w:rsidRPr="00282AAB" w:rsidRDefault="00146882" w:rsidP="008E168D">
            <w:pPr>
              <w:pStyle w:val="a7"/>
              <w:rPr>
                <w:rFonts w:eastAsia="宋体"/>
                <w:szCs w:val="21"/>
              </w:rPr>
            </w:pPr>
            <w:r w:rsidRPr="00282AAB">
              <w:rPr>
                <w:rFonts w:eastAsia="宋体"/>
                <w:szCs w:val="21"/>
              </w:rPr>
              <w:t>说明书质量（条理表楚、文理通顺、用语和书写格式规范化）以及设计的实用性与科学性；设计的结构、内容与完成质量，运用所学知识独立分析、处理、解决实际问题的能力，设计的整体水平与实际意义。（非常满意</w:t>
            </w:r>
            <w:r w:rsidRPr="00282AAB">
              <w:rPr>
                <w:rFonts w:eastAsia="宋体"/>
                <w:szCs w:val="21"/>
              </w:rPr>
              <w:t>61-80</w:t>
            </w:r>
            <w:r w:rsidRPr="00282AAB">
              <w:rPr>
                <w:rFonts w:eastAsia="宋体"/>
                <w:szCs w:val="21"/>
              </w:rPr>
              <w:t>分，满意</w:t>
            </w:r>
            <w:r w:rsidRPr="00282AAB">
              <w:rPr>
                <w:rFonts w:eastAsia="宋体"/>
                <w:szCs w:val="21"/>
              </w:rPr>
              <w:t>41-60</w:t>
            </w:r>
            <w:r w:rsidRPr="00282AAB">
              <w:rPr>
                <w:rFonts w:eastAsia="宋体"/>
                <w:szCs w:val="21"/>
              </w:rPr>
              <w:t>分，不满意</w:t>
            </w:r>
            <w:r w:rsidRPr="00282AAB">
              <w:rPr>
                <w:rFonts w:eastAsia="宋体"/>
                <w:szCs w:val="21"/>
              </w:rPr>
              <w:t>21-40</w:t>
            </w:r>
            <w:r w:rsidRPr="00282AAB">
              <w:rPr>
                <w:rFonts w:eastAsia="宋体"/>
                <w:szCs w:val="21"/>
              </w:rPr>
              <w:t>分，非常不满意</w:t>
            </w:r>
            <w:r w:rsidRPr="00282AAB">
              <w:rPr>
                <w:rFonts w:eastAsia="宋体"/>
                <w:szCs w:val="21"/>
              </w:rPr>
              <w:t>0-20</w:t>
            </w:r>
            <w:r w:rsidRPr="00282AAB">
              <w:rPr>
                <w:rFonts w:eastAsia="宋体"/>
                <w:szCs w:val="21"/>
              </w:rPr>
              <w:t>分）</w:t>
            </w:r>
          </w:p>
        </w:tc>
        <w:tc>
          <w:tcPr>
            <w:tcW w:w="992" w:type="dxa"/>
            <w:shd w:val="clear" w:color="auto" w:fill="FFFFFF"/>
            <w:vAlign w:val="center"/>
          </w:tcPr>
          <w:p w14:paraId="050257D3" w14:textId="77777777" w:rsidR="00146882" w:rsidRPr="00282AAB" w:rsidRDefault="00146882" w:rsidP="008E168D">
            <w:pPr>
              <w:pStyle w:val="a7"/>
              <w:spacing w:line="360" w:lineRule="auto"/>
              <w:jc w:val="center"/>
              <w:rPr>
                <w:rFonts w:eastAsia="宋体"/>
                <w:szCs w:val="21"/>
              </w:rPr>
            </w:pPr>
          </w:p>
        </w:tc>
        <w:tc>
          <w:tcPr>
            <w:tcW w:w="1134" w:type="dxa"/>
            <w:shd w:val="clear" w:color="auto" w:fill="FFFFFF"/>
            <w:vAlign w:val="center"/>
          </w:tcPr>
          <w:p w14:paraId="45EFE0B1" w14:textId="77777777" w:rsidR="00146882" w:rsidRPr="00282AAB" w:rsidRDefault="00146882" w:rsidP="008E168D">
            <w:pPr>
              <w:pStyle w:val="a7"/>
              <w:jc w:val="center"/>
              <w:rPr>
                <w:rFonts w:eastAsia="宋体"/>
                <w:szCs w:val="21"/>
              </w:rPr>
            </w:pPr>
            <w:r w:rsidRPr="00282AAB">
              <w:rPr>
                <w:rFonts w:eastAsia="宋体"/>
                <w:szCs w:val="21"/>
              </w:rPr>
              <w:t>60%</w:t>
            </w:r>
          </w:p>
        </w:tc>
      </w:tr>
      <w:tr w:rsidR="00282AAB" w:rsidRPr="00282AAB" w14:paraId="4300B92D" w14:textId="77777777" w:rsidTr="008E168D">
        <w:trPr>
          <w:trHeight w:val="1550"/>
        </w:trPr>
        <w:tc>
          <w:tcPr>
            <w:tcW w:w="992" w:type="dxa"/>
            <w:tcMar>
              <w:left w:w="57" w:type="dxa"/>
              <w:right w:w="57" w:type="dxa"/>
            </w:tcMar>
            <w:vAlign w:val="center"/>
          </w:tcPr>
          <w:p w14:paraId="703D6EEE" w14:textId="77777777" w:rsidR="00146882" w:rsidRPr="00282AAB" w:rsidRDefault="00146882" w:rsidP="008E168D">
            <w:pPr>
              <w:pStyle w:val="a7"/>
              <w:jc w:val="center"/>
              <w:rPr>
                <w:rFonts w:eastAsia="宋体"/>
              </w:rPr>
            </w:pPr>
            <w:r w:rsidRPr="00282AAB">
              <w:rPr>
                <w:rFonts w:eastAsia="宋体"/>
              </w:rPr>
              <w:t>作品</w:t>
            </w:r>
          </w:p>
        </w:tc>
        <w:tc>
          <w:tcPr>
            <w:tcW w:w="766" w:type="dxa"/>
            <w:vAlign w:val="center"/>
          </w:tcPr>
          <w:p w14:paraId="7FD5A395" w14:textId="77777777" w:rsidR="00146882" w:rsidRPr="00282AAB" w:rsidRDefault="00146882" w:rsidP="008E168D">
            <w:pPr>
              <w:pStyle w:val="a7"/>
              <w:jc w:val="center"/>
              <w:rPr>
                <w:rFonts w:eastAsia="宋体"/>
              </w:rPr>
            </w:pPr>
            <w:r w:rsidRPr="00282AAB">
              <w:rPr>
                <w:rFonts w:eastAsia="宋体"/>
              </w:rPr>
              <w:t>20%</w:t>
            </w:r>
          </w:p>
        </w:tc>
        <w:tc>
          <w:tcPr>
            <w:tcW w:w="4111" w:type="dxa"/>
            <w:vAlign w:val="center"/>
          </w:tcPr>
          <w:p w14:paraId="41F18689" w14:textId="77777777" w:rsidR="00146882" w:rsidRPr="00282AAB" w:rsidRDefault="00146882" w:rsidP="008E168D">
            <w:pPr>
              <w:pStyle w:val="a7"/>
              <w:rPr>
                <w:rFonts w:eastAsia="宋体"/>
                <w:szCs w:val="21"/>
              </w:rPr>
            </w:pPr>
            <w:r w:rsidRPr="00282AAB">
              <w:rPr>
                <w:rFonts w:eastAsia="宋体"/>
                <w:szCs w:val="21"/>
              </w:rPr>
              <w:t>完成任务书中设计指标或功能情况，通过实物或虚拟仿真显示演示。（非常满意</w:t>
            </w:r>
            <w:r w:rsidRPr="00282AAB">
              <w:rPr>
                <w:rFonts w:eastAsia="宋体"/>
                <w:szCs w:val="21"/>
              </w:rPr>
              <w:t>81-100</w:t>
            </w:r>
            <w:r w:rsidRPr="00282AAB">
              <w:rPr>
                <w:rFonts w:eastAsia="宋体"/>
                <w:szCs w:val="21"/>
              </w:rPr>
              <w:t>分，满意</w:t>
            </w:r>
            <w:r w:rsidRPr="00282AAB">
              <w:rPr>
                <w:rFonts w:eastAsia="宋体"/>
                <w:szCs w:val="21"/>
              </w:rPr>
              <w:t>61-80</w:t>
            </w:r>
            <w:r w:rsidRPr="00282AAB">
              <w:rPr>
                <w:rFonts w:eastAsia="宋体"/>
                <w:szCs w:val="21"/>
              </w:rPr>
              <w:t>分，不满意</w:t>
            </w:r>
            <w:r w:rsidRPr="00282AAB">
              <w:rPr>
                <w:rFonts w:eastAsia="宋体"/>
                <w:szCs w:val="21"/>
              </w:rPr>
              <w:t>41-60</w:t>
            </w:r>
            <w:r w:rsidRPr="00282AAB">
              <w:rPr>
                <w:rFonts w:eastAsia="宋体"/>
                <w:szCs w:val="21"/>
              </w:rPr>
              <w:t>分，非常不满意</w:t>
            </w:r>
            <w:r w:rsidRPr="00282AAB">
              <w:rPr>
                <w:rFonts w:eastAsia="宋体"/>
                <w:szCs w:val="21"/>
              </w:rPr>
              <w:t>0-40</w:t>
            </w:r>
            <w:r w:rsidRPr="00282AAB">
              <w:rPr>
                <w:rFonts w:eastAsia="宋体"/>
                <w:szCs w:val="21"/>
              </w:rPr>
              <w:t>分）</w:t>
            </w:r>
          </w:p>
        </w:tc>
        <w:tc>
          <w:tcPr>
            <w:tcW w:w="992" w:type="dxa"/>
            <w:shd w:val="clear" w:color="auto" w:fill="FFFFFF"/>
            <w:vAlign w:val="center"/>
          </w:tcPr>
          <w:p w14:paraId="69C315E6" w14:textId="77777777" w:rsidR="00146882" w:rsidRPr="00282AAB" w:rsidRDefault="00146882" w:rsidP="008E168D">
            <w:pPr>
              <w:pStyle w:val="a7"/>
              <w:jc w:val="center"/>
              <w:rPr>
                <w:rFonts w:eastAsia="宋体"/>
                <w:szCs w:val="21"/>
              </w:rPr>
            </w:pPr>
            <w:r w:rsidRPr="00282AAB">
              <w:rPr>
                <w:rFonts w:eastAsia="宋体"/>
                <w:szCs w:val="21"/>
              </w:rPr>
              <w:t>20%</w:t>
            </w:r>
          </w:p>
        </w:tc>
        <w:tc>
          <w:tcPr>
            <w:tcW w:w="1134" w:type="dxa"/>
            <w:shd w:val="clear" w:color="auto" w:fill="FFFFFF"/>
            <w:vAlign w:val="center"/>
          </w:tcPr>
          <w:p w14:paraId="7C2C1A7A" w14:textId="77777777" w:rsidR="00146882" w:rsidRPr="00282AAB" w:rsidRDefault="00146882" w:rsidP="008E168D">
            <w:pPr>
              <w:pStyle w:val="a7"/>
              <w:jc w:val="center"/>
              <w:rPr>
                <w:rFonts w:eastAsia="宋体"/>
                <w:szCs w:val="21"/>
              </w:rPr>
            </w:pPr>
          </w:p>
        </w:tc>
      </w:tr>
      <w:tr w:rsidR="00282AAB" w:rsidRPr="00282AAB" w14:paraId="227637A1" w14:textId="77777777" w:rsidTr="008E168D">
        <w:trPr>
          <w:trHeight w:val="688"/>
        </w:trPr>
        <w:tc>
          <w:tcPr>
            <w:tcW w:w="992" w:type="dxa"/>
            <w:tcMar>
              <w:left w:w="57" w:type="dxa"/>
              <w:right w:w="57" w:type="dxa"/>
            </w:tcMar>
            <w:vAlign w:val="center"/>
          </w:tcPr>
          <w:p w14:paraId="0DCCBAC2" w14:textId="77777777" w:rsidR="00146882" w:rsidRPr="00282AAB" w:rsidRDefault="00146882" w:rsidP="008E168D">
            <w:pPr>
              <w:pStyle w:val="a7"/>
              <w:jc w:val="center"/>
              <w:rPr>
                <w:rFonts w:eastAsia="宋体"/>
              </w:rPr>
            </w:pPr>
            <w:r w:rsidRPr="00282AAB">
              <w:rPr>
                <w:rFonts w:eastAsia="宋体"/>
              </w:rPr>
              <w:t>合计</w:t>
            </w:r>
          </w:p>
        </w:tc>
        <w:tc>
          <w:tcPr>
            <w:tcW w:w="766" w:type="dxa"/>
            <w:vAlign w:val="center"/>
          </w:tcPr>
          <w:p w14:paraId="02255BED" w14:textId="77777777" w:rsidR="00146882" w:rsidRPr="00282AAB" w:rsidRDefault="00146882" w:rsidP="008E168D">
            <w:pPr>
              <w:pStyle w:val="a7"/>
              <w:jc w:val="center"/>
              <w:rPr>
                <w:rFonts w:eastAsia="宋体"/>
              </w:rPr>
            </w:pPr>
            <w:r w:rsidRPr="00282AAB">
              <w:rPr>
                <w:rFonts w:eastAsia="宋体"/>
              </w:rPr>
              <w:t>100%</w:t>
            </w:r>
          </w:p>
        </w:tc>
        <w:tc>
          <w:tcPr>
            <w:tcW w:w="4111" w:type="dxa"/>
            <w:vAlign w:val="center"/>
          </w:tcPr>
          <w:p w14:paraId="6E445675" w14:textId="77777777" w:rsidR="00146882" w:rsidRPr="00282AAB" w:rsidRDefault="00146882" w:rsidP="008E168D">
            <w:pPr>
              <w:pStyle w:val="a7"/>
              <w:rPr>
                <w:rFonts w:eastAsia="宋体"/>
                <w:szCs w:val="21"/>
              </w:rPr>
            </w:pPr>
          </w:p>
        </w:tc>
        <w:tc>
          <w:tcPr>
            <w:tcW w:w="992" w:type="dxa"/>
            <w:shd w:val="clear" w:color="auto" w:fill="FFFFFF"/>
            <w:vAlign w:val="center"/>
          </w:tcPr>
          <w:p w14:paraId="4EB5ABA9" w14:textId="77777777" w:rsidR="00146882" w:rsidRPr="00282AAB" w:rsidRDefault="00146882" w:rsidP="008E168D">
            <w:pPr>
              <w:pStyle w:val="a7"/>
              <w:jc w:val="center"/>
              <w:rPr>
                <w:rFonts w:eastAsia="宋体"/>
                <w:szCs w:val="21"/>
              </w:rPr>
            </w:pPr>
            <w:r w:rsidRPr="00282AAB">
              <w:rPr>
                <w:rFonts w:eastAsia="宋体"/>
                <w:szCs w:val="21"/>
              </w:rPr>
              <w:t>40%</w:t>
            </w:r>
          </w:p>
        </w:tc>
        <w:tc>
          <w:tcPr>
            <w:tcW w:w="1134" w:type="dxa"/>
            <w:shd w:val="clear" w:color="auto" w:fill="FFFFFF"/>
            <w:vAlign w:val="center"/>
          </w:tcPr>
          <w:p w14:paraId="2A874531" w14:textId="77777777" w:rsidR="00146882" w:rsidRPr="00282AAB" w:rsidRDefault="00146882" w:rsidP="008E168D">
            <w:pPr>
              <w:pStyle w:val="a7"/>
              <w:jc w:val="center"/>
              <w:rPr>
                <w:rFonts w:eastAsia="宋体"/>
                <w:szCs w:val="21"/>
              </w:rPr>
            </w:pPr>
            <w:r w:rsidRPr="00282AAB">
              <w:rPr>
                <w:rFonts w:eastAsia="宋体"/>
                <w:szCs w:val="21"/>
              </w:rPr>
              <w:t>60%</w:t>
            </w:r>
          </w:p>
        </w:tc>
      </w:tr>
    </w:tbl>
    <w:p w14:paraId="2C40D243" w14:textId="77777777" w:rsidR="00146882" w:rsidRPr="00282AAB" w:rsidRDefault="00146882" w:rsidP="00146882">
      <w:pPr>
        <w:spacing w:line="360" w:lineRule="auto"/>
        <w:rPr>
          <w:sz w:val="24"/>
          <w:szCs w:val="22"/>
        </w:rPr>
      </w:pPr>
      <w:r w:rsidRPr="00282AAB">
        <w:rPr>
          <w:sz w:val="24"/>
          <w:szCs w:val="22"/>
        </w:rPr>
        <w:t>课程目标达成度计算方法如下：</w:t>
      </w:r>
    </w:p>
    <w:p w14:paraId="4DCF25B6" w14:textId="77777777" w:rsidR="00146882" w:rsidRPr="00282AAB" w:rsidRDefault="00146882" w:rsidP="00146882">
      <w:pPr>
        <w:spacing w:line="360" w:lineRule="auto"/>
        <w:jc w:val="center"/>
        <w:rPr>
          <w:sz w:val="24"/>
          <w:szCs w:val="22"/>
        </w:rPr>
      </w:pPr>
      <w:r w:rsidRPr="00282AAB">
        <w:rPr>
          <w:position w:val="-26"/>
          <w:sz w:val="24"/>
          <w:szCs w:val="22"/>
        </w:rPr>
        <w:object w:dxaOrig="6740" w:dyaOrig="660" w14:anchorId="157F061E">
          <v:shape id="_x0000_i1077" type="#_x0000_t75" style="width:336.25pt;height:33.95pt" o:ole="">
            <v:imagedata r:id="rId14" o:title=""/>
          </v:shape>
          <o:OLEObject Type="Embed" ProgID="Equation.DSMT4" ShapeID="_x0000_i1077" DrawAspect="Content" ObjectID="_1727007089" r:id="rId90"/>
        </w:object>
      </w:r>
    </w:p>
    <w:p w14:paraId="1EE69B00" w14:textId="77777777" w:rsidR="00146882" w:rsidRPr="00282AAB" w:rsidRDefault="00146882" w:rsidP="00146882">
      <w:pPr>
        <w:spacing w:line="360" w:lineRule="auto"/>
        <w:rPr>
          <w:b/>
          <w:sz w:val="28"/>
          <w:szCs w:val="28"/>
        </w:rPr>
      </w:pPr>
      <w:r w:rsidRPr="00282AAB">
        <w:rPr>
          <w:b/>
          <w:sz w:val="28"/>
          <w:szCs w:val="28"/>
        </w:rPr>
        <w:t>六、有关说明</w:t>
      </w:r>
    </w:p>
    <w:p w14:paraId="0FD50759" w14:textId="77777777" w:rsidR="00146882" w:rsidRPr="00282AAB" w:rsidRDefault="00146882" w:rsidP="00146882">
      <w:pPr>
        <w:spacing w:line="360" w:lineRule="auto"/>
        <w:ind w:firstLineChars="200" w:firstLine="482"/>
        <w:rPr>
          <w:b/>
          <w:sz w:val="24"/>
          <w:szCs w:val="22"/>
        </w:rPr>
      </w:pPr>
      <w:r w:rsidRPr="00282AAB">
        <w:rPr>
          <w:b/>
          <w:sz w:val="24"/>
          <w:szCs w:val="22"/>
        </w:rPr>
        <w:t>（一）持续改进</w:t>
      </w:r>
    </w:p>
    <w:p w14:paraId="7A87AB95" w14:textId="77777777" w:rsidR="00146882" w:rsidRPr="00282AAB" w:rsidRDefault="00146882" w:rsidP="00146882">
      <w:pPr>
        <w:spacing w:line="360" w:lineRule="auto"/>
        <w:ind w:firstLineChars="200" w:firstLine="480"/>
        <w:rPr>
          <w:sz w:val="24"/>
          <w:szCs w:val="22"/>
        </w:rPr>
      </w:pPr>
      <w:r w:rsidRPr="00282AAB">
        <w:rPr>
          <w:sz w:val="24"/>
          <w:szCs w:val="22"/>
        </w:rPr>
        <w:t>本设计课程是多课程的综合，涉及内容广，学生因素复杂，需根据实际状况，因材施教，不断分析、总结实践环节中不足之处，适时调整考核标准中部分指标和达成度，完善指导书具体内容等，并在下一轮实践中改进提高，确保相应毕业要求观测点达成。</w:t>
      </w:r>
    </w:p>
    <w:p w14:paraId="41CE738E" w14:textId="77777777" w:rsidR="00146882" w:rsidRPr="00282AAB" w:rsidRDefault="00146882" w:rsidP="00146882">
      <w:pPr>
        <w:spacing w:line="360" w:lineRule="auto"/>
        <w:ind w:firstLineChars="200" w:firstLine="482"/>
        <w:rPr>
          <w:b/>
          <w:sz w:val="24"/>
        </w:rPr>
      </w:pPr>
      <w:r w:rsidRPr="00282AAB">
        <w:rPr>
          <w:b/>
          <w:sz w:val="24"/>
        </w:rPr>
        <w:t>（二）参考书目及学习资料</w:t>
      </w:r>
    </w:p>
    <w:p w14:paraId="2833F550" w14:textId="77777777" w:rsidR="00146882" w:rsidRPr="00282AAB" w:rsidRDefault="00146882" w:rsidP="00146882">
      <w:pPr>
        <w:spacing w:line="360" w:lineRule="auto"/>
        <w:ind w:firstLineChars="200" w:firstLine="480"/>
        <w:rPr>
          <w:sz w:val="24"/>
          <w:szCs w:val="22"/>
        </w:rPr>
      </w:pPr>
      <w:r w:rsidRPr="00282AAB">
        <w:rPr>
          <w:sz w:val="24"/>
          <w:szCs w:val="22"/>
        </w:rPr>
        <w:t>1.</w:t>
      </w:r>
      <w:r w:rsidRPr="00282AAB">
        <w:rPr>
          <w:sz w:val="24"/>
          <w:szCs w:val="22"/>
        </w:rPr>
        <w:t>潘松：《</w:t>
      </w:r>
      <w:r w:rsidRPr="00282AAB">
        <w:rPr>
          <w:sz w:val="24"/>
          <w:szCs w:val="22"/>
        </w:rPr>
        <w:t>EDA</w:t>
      </w:r>
      <w:r w:rsidRPr="00282AAB">
        <w:rPr>
          <w:sz w:val="24"/>
          <w:szCs w:val="22"/>
        </w:rPr>
        <w:t>技术实用教程》（第五版），科学出版社，出版时间：</w:t>
      </w:r>
      <w:r w:rsidRPr="00282AAB">
        <w:rPr>
          <w:sz w:val="24"/>
          <w:szCs w:val="22"/>
        </w:rPr>
        <w:t>2013</w:t>
      </w:r>
    </w:p>
    <w:p w14:paraId="6C56D906" w14:textId="77777777" w:rsidR="00146882" w:rsidRPr="00282AAB" w:rsidRDefault="00146882" w:rsidP="00146882">
      <w:pPr>
        <w:spacing w:line="360" w:lineRule="auto"/>
        <w:ind w:firstLineChars="200" w:firstLine="480"/>
        <w:rPr>
          <w:sz w:val="24"/>
        </w:rPr>
      </w:pPr>
      <w:r w:rsidRPr="00282AAB">
        <w:rPr>
          <w:sz w:val="24"/>
          <w:szCs w:val="22"/>
        </w:rPr>
        <w:lastRenderedPageBreak/>
        <w:t>2.</w:t>
      </w:r>
      <w:r w:rsidRPr="00282AAB">
        <w:rPr>
          <w:sz w:val="24"/>
        </w:rPr>
        <w:t>汤勇明</w:t>
      </w:r>
      <w:r w:rsidRPr="00282AAB">
        <w:rPr>
          <w:rFonts w:hint="eastAsia"/>
          <w:sz w:val="24"/>
        </w:rPr>
        <w:t>：</w:t>
      </w:r>
      <w:r w:rsidRPr="00282AAB">
        <w:rPr>
          <w:sz w:val="24"/>
        </w:rPr>
        <w:t>《搭建你的数字积木</w:t>
      </w:r>
      <w:r w:rsidRPr="00282AAB">
        <w:rPr>
          <w:sz w:val="24"/>
        </w:rPr>
        <w:t>——</w:t>
      </w:r>
      <w:r w:rsidRPr="00282AAB">
        <w:rPr>
          <w:sz w:val="24"/>
        </w:rPr>
        <w:t>数字电路与逻辑设计》，清华大学出版社，</w:t>
      </w:r>
      <w:r w:rsidRPr="00282AAB">
        <w:rPr>
          <w:sz w:val="24"/>
          <w:szCs w:val="22"/>
        </w:rPr>
        <w:t>出版时间：</w:t>
      </w:r>
      <w:r w:rsidRPr="00282AAB">
        <w:rPr>
          <w:sz w:val="24"/>
        </w:rPr>
        <w:t>2017</w:t>
      </w:r>
    </w:p>
    <w:p w14:paraId="5AD0A8A6" w14:textId="77777777" w:rsidR="00146882" w:rsidRPr="00282AAB" w:rsidRDefault="00146882" w:rsidP="00146882">
      <w:pPr>
        <w:spacing w:line="360" w:lineRule="auto"/>
        <w:ind w:firstLineChars="2700" w:firstLine="6480"/>
        <w:rPr>
          <w:kern w:val="0"/>
          <w:sz w:val="24"/>
          <w:szCs w:val="21"/>
        </w:rPr>
      </w:pPr>
    </w:p>
    <w:p w14:paraId="11E2D0AF" w14:textId="77777777" w:rsidR="00146882" w:rsidRPr="00282AAB" w:rsidRDefault="00146882" w:rsidP="00146882">
      <w:pPr>
        <w:spacing w:line="360" w:lineRule="auto"/>
        <w:ind w:firstLineChars="2700" w:firstLine="6480"/>
        <w:rPr>
          <w:kern w:val="0"/>
          <w:sz w:val="24"/>
          <w:szCs w:val="21"/>
        </w:rPr>
      </w:pPr>
      <w:r w:rsidRPr="00282AAB">
        <w:rPr>
          <w:kern w:val="0"/>
          <w:sz w:val="24"/>
          <w:szCs w:val="21"/>
        </w:rPr>
        <w:t>执笔人：蒋小燕</w:t>
      </w:r>
    </w:p>
    <w:p w14:paraId="456C7E06" w14:textId="77777777" w:rsidR="00146882" w:rsidRPr="00282AAB" w:rsidRDefault="00146882" w:rsidP="00146882">
      <w:pPr>
        <w:autoSpaceDE w:val="0"/>
        <w:autoSpaceDN w:val="0"/>
        <w:adjustRightInd w:val="0"/>
        <w:spacing w:line="360" w:lineRule="auto"/>
        <w:ind w:firstLineChars="2700" w:firstLine="6480"/>
        <w:jc w:val="left"/>
        <w:rPr>
          <w:kern w:val="0"/>
          <w:sz w:val="24"/>
          <w:szCs w:val="21"/>
        </w:rPr>
      </w:pPr>
      <w:r w:rsidRPr="00282AAB">
        <w:rPr>
          <w:kern w:val="0"/>
          <w:sz w:val="24"/>
          <w:szCs w:val="21"/>
        </w:rPr>
        <w:t>审定人：鲍玉军</w:t>
      </w:r>
    </w:p>
    <w:p w14:paraId="6E2B8BB6" w14:textId="77777777" w:rsidR="00146882" w:rsidRPr="00282AAB" w:rsidRDefault="00146882" w:rsidP="00146882">
      <w:pPr>
        <w:spacing w:line="312" w:lineRule="auto"/>
        <w:ind w:firstLineChars="2700" w:firstLine="6480"/>
        <w:rPr>
          <w:kern w:val="0"/>
          <w:sz w:val="24"/>
          <w:szCs w:val="21"/>
        </w:rPr>
      </w:pPr>
      <w:r w:rsidRPr="00282AAB">
        <w:rPr>
          <w:kern w:val="0"/>
          <w:sz w:val="24"/>
          <w:szCs w:val="21"/>
        </w:rPr>
        <w:t>审批人：张燕红</w:t>
      </w:r>
    </w:p>
    <w:p w14:paraId="179BB5AA" w14:textId="77777777" w:rsidR="00146882" w:rsidRPr="00282AAB" w:rsidRDefault="00146882" w:rsidP="00146882">
      <w:pPr>
        <w:spacing w:line="360" w:lineRule="auto"/>
        <w:jc w:val="right"/>
        <w:rPr>
          <w:b/>
          <w:sz w:val="28"/>
          <w:szCs w:val="28"/>
        </w:rPr>
      </w:pPr>
      <w:r w:rsidRPr="00282AAB">
        <w:rPr>
          <w:kern w:val="0"/>
          <w:sz w:val="24"/>
          <w:szCs w:val="21"/>
        </w:rPr>
        <w:t xml:space="preserve">                                                     2021</w:t>
      </w:r>
      <w:r w:rsidRPr="00282AAB">
        <w:rPr>
          <w:kern w:val="0"/>
          <w:sz w:val="24"/>
          <w:szCs w:val="21"/>
        </w:rPr>
        <w:t>年</w:t>
      </w:r>
      <w:r w:rsidRPr="00282AAB">
        <w:rPr>
          <w:kern w:val="0"/>
          <w:sz w:val="24"/>
          <w:szCs w:val="21"/>
        </w:rPr>
        <w:t>7</w:t>
      </w:r>
      <w:r w:rsidRPr="00282AAB">
        <w:rPr>
          <w:kern w:val="0"/>
          <w:sz w:val="24"/>
          <w:szCs w:val="21"/>
        </w:rPr>
        <w:t>月</w:t>
      </w:r>
    </w:p>
    <w:p w14:paraId="4B94E7A4" w14:textId="77777777" w:rsidR="00146882" w:rsidRPr="00282AAB" w:rsidRDefault="00146882" w:rsidP="00146882"/>
    <w:p w14:paraId="2A8750DA" w14:textId="77777777" w:rsidR="00146882" w:rsidRPr="00282AAB" w:rsidRDefault="00146882" w:rsidP="00146882"/>
    <w:p w14:paraId="24357F9B" w14:textId="77777777" w:rsidR="00146882" w:rsidRPr="00282AAB" w:rsidRDefault="00146882" w:rsidP="00146882"/>
    <w:p w14:paraId="336D30EE" w14:textId="77777777" w:rsidR="00146882" w:rsidRPr="00282AAB" w:rsidRDefault="00146882" w:rsidP="00146882"/>
    <w:p w14:paraId="7EFAE935" w14:textId="77777777" w:rsidR="00146882" w:rsidRPr="00282AAB" w:rsidRDefault="00146882" w:rsidP="00146882"/>
    <w:p w14:paraId="7AD192C8" w14:textId="77777777" w:rsidR="00146882" w:rsidRPr="00282AAB" w:rsidRDefault="00146882" w:rsidP="00146882"/>
    <w:p w14:paraId="54F8FEA9" w14:textId="77777777" w:rsidR="00146882" w:rsidRPr="00282AAB" w:rsidRDefault="00146882" w:rsidP="00146882"/>
    <w:p w14:paraId="6F4E8AE9" w14:textId="77777777" w:rsidR="00146882" w:rsidRPr="00282AAB" w:rsidRDefault="00146882" w:rsidP="00146882"/>
    <w:p w14:paraId="3333ED9A" w14:textId="77777777" w:rsidR="00146882" w:rsidRPr="00282AAB" w:rsidRDefault="00146882" w:rsidP="00146882"/>
    <w:p w14:paraId="6A2F0895" w14:textId="77777777" w:rsidR="00146882" w:rsidRPr="00282AAB" w:rsidRDefault="00146882" w:rsidP="00146882"/>
    <w:p w14:paraId="29691B97" w14:textId="77777777" w:rsidR="00146882" w:rsidRPr="00282AAB" w:rsidRDefault="00146882" w:rsidP="00146882"/>
    <w:p w14:paraId="40543311" w14:textId="77777777" w:rsidR="00146882" w:rsidRPr="00282AAB" w:rsidRDefault="00146882" w:rsidP="00146882"/>
    <w:p w14:paraId="7937EA64" w14:textId="77777777" w:rsidR="00146882" w:rsidRPr="00282AAB" w:rsidRDefault="00146882" w:rsidP="00146882"/>
    <w:p w14:paraId="7127E8A6" w14:textId="77777777" w:rsidR="00146882" w:rsidRPr="00282AAB" w:rsidRDefault="00146882" w:rsidP="00146882"/>
    <w:p w14:paraId="23151EEB" w14:textId="77777777" w:rsidR="00146882" w:rsidRPr="00282AAB" w:rsidRDefault="00146882" w:rsidP="00146882"/>
    <w:p w14:paraId="7C4FE586" w14:textId="77777777" w:rsidR="00146882" w:rsidRPr="00282AAB" w:rsidRDefault="00146882" w:rsidP="00146882"/>
    <w:p w14:paraId="202542D0" w14:textId="77777777" w:rsidR="00146882" w:rsidRPr="00282AAB" w:rsidRDefault="00146882" w:rsidP="00146882"/>
    <w:p w14:paraId="5080E63A" w14:textId="77777777" w:rsidR="00146882" w:rsidRPr="00282AAB" w:rsidRDefault="00146882" w:rsidP="00146882"/>
    <w:p w14:paraId="7C0D0F8A" w14:textId="77777777" w:rsidR="00146882" w:rsidRPr="00282AAB" w:rsidRDefault="00146882" w:rsidP="00146882"/>
    <w:p w14:paraId="1C1A247C" w14:textId="77777777" w:rsidR="00146882" w:rsidRPr="00282AAB" w:rsidRDefault="00146882" w:rsidP="00146882"/>
    <w:p w14:paraId="31F66C8F" w14:textId="77777777" w:rsidR="00146882" w:rsidRPr="00282AAB" w:rsidRDefault="00146882" w:rsidP="00146882">
      <w:pPr>
        <w:widowControl/>
        <w:jc w:val="left"/>
      </w:pPr>
      <w:r w:rsidRPr="00282AAB">
        <w:br w:type="page"/>
      </w:r>
    </w:p>
    <w:p w14:paraId="55AF76AD" w14:textId="77777777" w:rsidR="00146882" w:rsidRPr="00282AAB" w:rsidRDefault="00146882" w:rsidP="00146882">
      <w:pPr>
        <w:autoSpaceDE w:val="0"/>
        <w:autoSpaceDN w:val="0"/>
        <w:adjustRightInd w:val="0"/>
        <w:spacing w:line="360" w:lineRule="auto"/>
        <w:ind w:right="480"/>
        <w:jc w:val="left"/>
        <w:rPr>
          <w:rFonts w:cs="宋体"/>
          <w:b/>
          <w:kern w:val="0"/>
          <w:sz w:val="24"/>
        </w:rPr>
      </w:pPr>
      <w:r w:rsidRPr="00282AAB">
        <w:rPr>
          <w:rFonts w:cs="宋体" w:hint="eastAsia"/>
          <w:b/>
          <w:kern w:val="0"/>
          <w:sz w:val="24"/>
        </w:rPr>
        <w:lastRenderedPageBreak/>
        <w:t>附录：</w:t>
      </w:r>
      <w:r w:rsidRPr="00282AAB">
        <w:rPr>
          <w:rFonts w:cs="宋体" w:hint="eastAsia"/>
          <w:b/>
          <w:kern w:val="0"/>
          <w:sz w:val="24"/>
        </w:rPr>
        <w:t>FPGA</w:t>
      </w:r>
      <w:r w:rsidRPr="00282AAB">
        <w:rPr>
          <w:rFonts w:cs="宋体" w:hint="eastAsia"/>
          <w:b/>
          <w:kern w:val="0"/>
          <w:sz w:val="24"/>
        </w:rPr>
        <w:t>课程</w:t>
      </w:r>
      <w:r w:rsidRPr="00282AAB">
        <w:rPr>
          <w:rFonts w:cs="宋体"/>
          <w:b/>
          <w:kern w:val="0"/>
          <w:sz w:val="24"/>
        </w:rPr>
        <w:t>设计</w:t>
      </w:r>
      <w:r w:rsidRPr="00282AAB">
        <w:rPr>
          <w:rFonts w:cs="宋体" w:hint="eastAsia"/>
          <w:b/>
          <w:kern w:val="0"/>
          <w:sz w:val="24"/>
        </w:rPr>
        <w:t>各类考核评分标准表</w:t>
      </w:r>
    </w:p>
    <w:p w14:paraId="4768A4B0" w14:textId="77777777" w:rsidR="00146882" w:rsidRPr="00282AAB" w:rsidRDefault="00146882" w:rsidP="00146882">
      <w:pPr>
        <w:spacing w:line="360" w:lineRule="auto"/>
        <w:jc w:val="center"/>
        <w:rPr>
          <w:b/>
          <w:sz w:val="24"/>
        </w:rPr>
      </w:pPr>
      <w:r w:rsidRPr="00282AAB">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528"/>
        <w:gridCol w:w="1560"/>
        <w:gridCol w:w="1275"/>
        <w:gridCol w:w="1276"/>
        <w:gridCol w:w="1134"/>
      </w:tblGrid>
      <w:tr w:rsidR="00282AAB" w:rsidRPr="00282AAB" w14:paraId="78F1F309" w14:textId="77777777" w:rsidTr="008E168D">
        <w:trPr>
          <w:trHeight w:val="454"/>
          <w:jc w:val="center"/>
        </w:trPr>
        <w:tc>
          <w:tcPr>
            <w:tcW w:w="1869" w:type="dxa"/>
            <w:vMerge w:val="restart"/>
            <w:shd w:val="clear" w:color="auto" w:fill="auto"/>
            <w:vAlign w:val="center"/>
          </w:tcPr>
          <w:p w14:paraId="1482C59D" w14:textId="77777777" w:rsidR="00146882" w:rsidRPr="00282AAB" w:rsidRDefault="00146882" w:rsidP="008E168D">
            <w:pPr>
              <w:jc w:val="center"/>
              <w:rPr>
                <w:szCs w:val="21"/>
              </w:rPr>
            </w:pPr>
            <w:r w:rsidRPr="00282AAB">
              <w:rPr>
                <w:szCs w:val="21"/>
              </w:rPr>
              <w:t>课程目标</w:t>
            </w:r>
          </w:p>
        </w:tc>
        <w:tc>
          <w:tcPr>
            <w:tcW w:w="6773" w:type="dxa"/>
            <w:gridSpan w:val="5"/>
            <w:shd w:val="clear" w:color="auto" w:fill="auto"/>
            <w:vAlign w:val="center"/>
          </w:tcPr>
          <w:p w14:paraId="77E3CB0F" w14:textId="77777777" w:rsidR="00146882" w:rsidRPr="00282AAB" w:rsidRDefault="00146882" w:rsidP="008E168D">
            <w:pPr>
              <w:jc w:val="center"/>
              <w:rPr>
                <w:szCs w:val="21"/>
              </w:rPr>
            </w:pPr>
            <w:r w:rsidRPr="00282AAB">
              <w:rPr>
                <w:szCs w:val="21"/>
              </w:rPr>
              <w:t>评分标准</w:t>
            </w:r>
          </w:p>
        </w:tc>
      </w:tr>
      <w:tr w:rsidR="00282AAB" w:rsidRPr="00282AAB" w14:paraId="53FE9B43" w14:textId="77777777" w:rsidTr="008E168D">
        <w:trPr>
          <w:trHeight w:val="454"/>
          <w:jc w:val="center"/>
        </w:trPr>
        <w:tc>
          <w:tcPr>
            <w:tcW w:w="1869" w:type="dxa"/>
            <w:vMerge/>
            <w:shd w:val="clear" w:color="auto" w:fill="auto"/>
            <w:vAlign w:val="center"/>
          </w:tcPr>
          <w:p w14:paraId="75059262" w14:textId="77777777" w:rsidR="00146882" w:rsidRPr="00282AAB" w:rsidRDefault="00146882" w:rsidP="008E168D">
            <w:pPr>
              <w:jc w:val="center"/>
              <w:rPr>
                <w:szCs w:val="21"/>
              </w:rPr>
            </w:pPr>
          </w:p>
        </w:tc>
        <w:tc>
          <w:tcPr>
            <w:tcW w:w="1528" w:type="dxa"/>
            <w:shd w:val="clear" w:color="auto" w:fill="auto"/>
            <w:vAlign w:val="center"/>
          </w:tcPr>
          <w:p w14:paraId="71CDAC04" w14:textId="77777777" w:rsidR="00146882" w:rsidRPr="00282AAB" w:rsidRDefault="00146882" w:rsidP="008E168D">
            <w:pPr>
              <w:jc w:val="center"/>
              <w:rPr>
                <w:szCs w:val="21"/>
              </w:rPr>
            </w:pPr>
            <w:r w:rsidRPr="00282AAB">
              <w:rPr>
                <w:szCs w:val="21"/>
              </w:rPr>
              <w:t>90-100</w:t>
            </w:r>
            <w:r w:rsidRPr="00282AAB">
              <w:rPr>
                <w:rFonts w:hint="eastAsia"/>
                <w:szCs w:val="21"/>
              </w:rPr>
              <w:t>分</w:t>
            </w:r>
          </w:p>
        </w:tc>
        <w:tc>
          <w:tcPr>
            <w:tcW w:w="1560" w:type="dxa"/>
            <w:shd w:val="clear" w:color="auto" w:fill="auto"/>
            <w:vAlign w:val="center"/>
          </w:tcPr>
          <w:p w14:paraId="7A4CFD60" w14:textId="77777777" w:rsidR="00146882" w:rsidRPr="00282AAB" w:rsidRDefault="00146882" w:rsidP="008E168D">
            <w:pPr>
              <w:jc w:val="center"/>
              <w:rPr>
                <w:szCs w:val="21"/>
              </w:rPr>
            </w:pPr>
            <w:r w:rsidRPr="00282AAB">
              <w:rPr>
                <w:szCs w:val="21"/>
              </w:rPr>
              <w:t>80-89</w:t>
            </w:r>
            <w:r w:rsidRPr="00282AAB">
              <w:rPr>
                <w:rFonts w:hint="eastAsia"/>
                <w:szCs w:val="21"/>
              </w:rPr>
              <w:t>分</w:t>
            </w:r>
          </w:p>
        </w:tc>
        <w:tc>
          <w:tcPr>
            <w:tcW w:w="1275" w:type="dxa"/>
            <w:shd w:val="clear" w:color="auto" w:fill="auto"/>
            <w:vAlign w:val="center"/>
          </w:tcPr>
          <w:p w14:paraId="76A149AD" w14:textId="77777777" w:rsidR="00146882" w:rsidRPr="00282AAB" w:rsidRDefault="00146882" w:rsidP="008E168D">
            <w:pPr>
              <w:jc w:val="center"/>
              <w:rPr>
                <w:szCs w:val="21"/>
              </w:rPr>
            </w:pPr>
            <w:r w:rsidRPr="00282AAB">
              <w:rPr>
                <w:szCs w:val="21"/>
              </w:rPr>
              <w:t>70-79</w:t>
            </w:r>
            <w:r w:rsidRPr="00282AAB">
              <w:rPr>
                <w:rFonts w:hint="eastAsia"/>
                <w:szCs w:val="21"/>
              </w:rPr>
              <w:t>分</w:t>
            </w:r>
          </w:p>
        </w:tc>
        <w:tc>
          <w:tcPr>
            <w:tcW w:w="1276" w:type="dxa"/>
            <w:shd w:val="clear" w:color="auto" w:fill="auto"/>
            <w:vAlign w:val="center"/>
          </w:tcPr>
          <w:p w14:paraId="24947127" w14:textId="77777777" w:rsidR="00146882" w:rsidRPr="00282AAB" w:rsidRDefault="00146882" w:rsidP="008E168D">
            <w:pPr>
              <w:jc w:val="center"/>
              <w:rPr>
                <w:szCs w:val="21"/>
              </w:rPr>
            </w:pPr>
            <w:r w:rsidRPr="00282AAB">
              <w:rPr>
                <w:szCs w:val="21"/>
              </w:rPr>
              <w:t>60-69</w:t>
            </w:r>
            <w:r w:rsidRPr="00282AAB">
              <w:rPr>
                <w:rFonts w:hint="eastAsia"/>
                <w:szCs w:val="21"/>
              </w:rPr>
              <w:t>分</w:t>
            </w:r>
          </w:p>
        </w:tc>
        <w:tc>
          <w:tcPr>
            <w:tcW w:w="1134" w:type="dxa"/>
            <w:shd w:val="clear" w:color="auto" w:fill="auto"/>
            <w:vAlign w:val="center"/>
          </w:tcPr>
          <w:p w14:paraId="6DC5B005" w14:textId="77777777" w:rsidR="00146882" w:rsidRPr="00282AAB" w:rsidRDefault="00146882" w:rsidP="008E168D">
            <w:pPr>
              <w:jc w:val="center"/>
              <w:rPr>
                <w:szCs w:val="21"/>
              </w:rPr>
            </w:pPr>
            <w:r w:rsidRPr="00282AAB">
              <w:rPr>
                <w:szCs w:val="21"/>
              </w:rPr>
              <w:t>&lt;60</w:t>
            </w:r>
            <w:r w:rsidRPr="00282AAB">
              <w:rPr>
                <w:rFonts w:hint="eastAsia"/>
                <w:szCs w:val="21"/>
              </w:rPr>
              <w:t>分</w:t>
            </w:r>
          </w:p>
        </w:tc>
      </w:tr>
      <w:tr w:rsidR="00146882" w:rsidRPr="00282AAB" w14:paraId="6725F4A1" w14:textId="77777777" w:rsidTr="008E168D">
        <w:trPr>
          <w:trHeight w:val="3942"/>
          <w:jc w:val="center"/>
        </w:trPr>
        <w:tc>
          <w:tcPr>
            <w:tcW w:w="1869" w:type="dxa"/>
            <w:shd w:val="clear" w:color="auto" w:fill="auto"/>
            <w:vAlign w:val="center"/>
          </w:tcPr>
          <w:p w14:paraId="69974576" w14:textId="77777777" w:rsidR="00146882" w:rsidRPr="00282AAB" w:rsidRDefault="00146882" w:rsidP="008E168D">
            <w:pPr>
              <w:ind w:leftChars="-20" w:left="-42" w:rightChars="-38" w:right="-80"/>
              <w:rPr>
                <w:kern w:val="0"/>
                <w:szCs w:val="21"/>
              </w:rPr>
            </w:pPr>
            <w:r w:rsidRPr="00282AAB">
              <w:rPr>
                <w:b/>
                <w:bCs/>
                <w:szCs w:val="21"/>
              </w:rPr>
              <w:t>目标</w:t>
            </w:r>
            <w:r w:rsidRPr="00282AAB">
              <w:rPr>
                <w:b/>
                <w:bCs/>
                <w:szCs w:val="21"/>
              </w:rPr>
              <w:t>1</w:t>
            </w:r>
            <w:r w:rsidRPr="00282AAB">
              <w:rPr>
                <w:b/>
                <w:bCs/>
                <w:szCs w:val="21"/>
              </w:rPr>
              <w:t>：</w:t>
            </w:r>
            <w:r w:rsidRPr="00282AAB">
              <w:t>能够针对课题进行分析，收集、查阅文献资料，确定方案，结合所学专业知识，识别和判某些复杂电子信息工程问题的关键环节和参数进行设计，并用相应的软件进行仿真。</w:t>
            </w:r>
          </w:p>
        </w:tc>
        <w:tc>
          <w:tcPr>
            <w:tcW w:w="1528" w:type="dxa"/>
            <w:shd w:val="clear" w:color="auto" w:fill="auto"/>
            <w:vAlign w:val="center"/>
          </w:tcPr>
          <w:p w14:paraId="6B509DD3" w14:textId="77777777" w:rsidR="00146882" w:rsidRPr="00282AAB" w:rsidRDefault="00146882" w:rsidP="008E168D">
            <w:pPr>
              <w:rPr>
                <w:rFonts w:ascii="宋体" w:hAnsi="宋体"/>
                <w:szCs w:val="21"/>
              </w:rPr>
            </w:pPr>
            <w:r w:rsidRPr="00282AAB">
              <w:rPr>
                <w:rFonts w:ascii="宋体" w:hAnsi="宋体"/>
                <w:szCs w:val="21"/>
              </w:rPr>
              <w:t>在设计过程中能够积极主动查阅大量文献资料，学习态度非常认真，能够独立对控制系统进行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560" w:type="dxa"/>
            <w:shd w:val="clear" w:color="auto" w:fill="auto"/>
            <w:vAlign w:val="center"/>
          </w:tcPr>
          <w:p w14:paraId="0EC39F51" w14:textId="77777777" w:rsidR="00146882" w:rsidRPr="00282AAB" w:rsidRDefault="00146882" w:rsidP="008E168D">
            <w:pPr>
              <w:rPr>
                <w:rFonts w:ascii="宋体" w:hAnsi="宋体"/>
                <w:szCs w:val="21"/>
              </w:rPr>
            </w:pPr>
            <w:r w:rsidRPr="00282AAB">
              <w:rPr>
                <w:rFonts w:ascii="宋体" w:hAnsi="宋体"/>
                <w:szCs w:val="21"/>
              </w:rPr>
              <w:t>在设计过程中能够查阅一定的文献资料，学习态度认真，能够主动与教师交流，并对控制系统进行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275" w:type="dxa"/>
            <w:shd w:val="clear" w:color="auto" w:fill="auto"/>
            <w:vAlign w:val="center"/>
          </w:tcPr>
          <w:p w14:paraId="01C39D0D" w14:textId="77777777" w:rsidR="00146882" w:rsidRPr="00282AAB" w:rsidRDefault="00146882" w:rsidP="008E168D">
            <w:pPr>
              <w:rPr>
                <w:rFonts w:ascii="宋体" w:hAnsi="宋体"/>
                <w:szCs w:val="21"/>
              </w:rPr>
            </w:pPr>
            <w:r w:rsidRPr="00282AAB">
              <w:rPr>
                <w:rFonts w:ascii="宋体" w:hAnsi="宋体"/>
                <w:szCs w:val="21"/>
              </w:rPr>
              <w:t>在设计过程中能够查阅文献资料，学习态度一般，能够在教师的指导下对控制系统进行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276" w:type="dxa"/>
            <w:shd w:val="clear" w:color="auto" w:fill="auto"/>
            <w:vAlign w:val="center"/>
          </w:tcPr>
          <w:p w14:paraId="486CBF28" w14:textId="77777777" w:rsidR="00146882" w:rsidRPr="00282AAB" w:rsidRDefault="00146882" w:rsidP="008E168D">
            <w:pPr>
              <w:rPr>
                <w:rFonts w:ascii="宋体" w:hAnsi="宋体"/>
                <w:szCs w:val="21"/>
              </w:rPr>
            </w:pPr>
            <w:r w:rsidRPr="00282AAB">
              <w:rPr>
                <w:rFonts w:ascii="宋体" w:hAnsi="宋体"/>
                <w:szCs w:val="21"/>
              </w:rPr>
              <w:t>在设计过程中能够查阅少量文献资料，学习比较被动，在教师的指导下基本能够对控制系统进行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134" w:type="dxa"/>
            <w:shd w:val="clear" w:color="auto" w:fill="auto"/>
            <w:vAlign w:val="center"/>
          </w:tcPr>
          <w:p w14:paraId="0EEE4DA9" w14:textId="77777777" w:rsidR="00146882" w:rsidRPr="00282AAB" w:rsidRDefault="00146882" w:rsidP="008E168D">
            <w:pPr>
              <w:rPr>
                <w:rFonts w:ascii="宋体" w:hAnsi="宋体"/>
                <w:szCs w:val="21"/>
              </w:rPr>
            </w:pPr>
            <w:r w:rsidRPr="00282AAB">
              <w:rPr>
                <w:rFonts w:ascii="宋体" w:hAnsi="宋体"/>
                <w:szCs w:val="21"/>
              </w:rPr>
              <w:t>在设计过程中不能查阅文献资料，学习态度较差，不能对控制系统进行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r>
    </w:tbl>
    <w:p w14:paraId="3626B315" w14:textId="77777777" w:rsidR="00146882" w:rsidRPr="00282AAB" w:rsidRDefault="00146882" w:rsidP="00146882">
      <w:pPr>
        <w:autoSpaceDE w:val="0"/>
        <w:autoSpaceDN w:val="0"/>
        <w:adjustRightInd w:val="0"/>
        <w:spacing w:line="360" w:lineRule="auto"/>
        <w:jc w:val="left"/>
        <w:rPr>
          <w:kern w:val="0"/>
          <w:sz w:val="24"/>
          <w:szCs w:val="21"/>
        </w:rPr>
      </w:pPr>
    </w:p>
    <w:p w14:paraId="05B10A5E" w14:textId="77777777" w:rsidR="00146882" w:rsidRPr="00282AAB" w:rsidRDefault="00146882" w:rsidP="00146882">
      <w:pPr>
        <w:spacing w:line="360" w:lineRule="auto"/>
        <w:jc w:val="center"/>
        <w:rPr>
          <w:b/>
          <w:sz w:val="24"/>
        </w:rPr>
      </w:pPr>
      <w:r w:rsidRPr="00282AAB">
        <w:rPr>
          <w:rFonts w:hint="eastAsia"/>
          <w:b/>
          <w:sz w:val="24"/>
        </w:rPr>
        <w:t>专题报告</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18"/>
        <w:gridCol w:w="1417"/>
        <w:gridCol w:w="1418"/>
        <w:gridCol w:w="1276"/>
        <w:gridCol w:w="1315"/>
      </w:tblGrid>
      <w:tr w:rsidR="00282AAB" w:rsidRPr="00282AAB" w14:paraId="60186690" w14:textId="77777777" w:rsidTr="008E168D">
        <w:trPr>
          <w:trHeight w:val="454"/>
          <w:jc w:val="center"/>
        </w:trPr>
        <w:tc>
          <w:tcPr>
            <w:tcW w:w="1940" w:type="dxa"/>
            <w:vMerge w:val="restart"/>
            <w:shd w:val="clear" w:color="auto" w:fill="auto"/>
            <w:vAlign w:val="center"/>
          </w:tcPr>
          <w:p w14:paraId="73E7748A" w14:textId="77777777" w:rsidR="00146882" w:rsidRPr="00282AAB" w:rsidRDefault="00146882" w:rsidP="008E168D">
            <w:pPr>
              <w:jc w:val="center"/>
              <w:rPr>
                <w:szCs w:val="21"/>
              </w:rPr>
            </w:pPr>
            <w:r w:rsidRPr="00282AAB">
              <w:rPr>
                <w:szCs w:val="21"/>
              </w:rPr>
              <w:t>课程目标</w:t>
            </w:r>
          </w:p>
        </w:tc>
        <w:tc>
          <w:tcPr>
            <w:tcW w:w="6844" w:type="dxa"/>
            <w:gridSpan w:val="5"/>
            <w:shd w:val="clear" w:color="auto" w:fill="auto"/>
            <w:vAlign w:val="center"/>
          </w:tcPr>
          <w:p w14:paraId="116EBB69" w14:textId="77777777" w:rsidR="00146882" w:rsidRPr="00282AAB" w:rsidRDefault="00146882" w:rsidP="008E168D">
            <w:pPr>
              <w:jc w:val="center"/>
              <w:rPr>
                <w:szCs w:val="21"/>
              </w:rPr>
            </w:pPr>
            <w:r w:rsidRPr="00282AAB">
              <w:rPr>
                <w:szCs w:val="21"/>
              </w:rPr>
              <w:t>评分标准</w:t>
            </w:r>
          </w:p>
        </w:tc>
      </w:tr>
      <w:tr w:rsidR="00282AAB" w:rsidRPr="00282AAB" w14:paraId="1C209B4D" w14:textId="77777777" w:rsidTr="008E168D">
        <w:trPr>
          <w:trHeight w:val="454"/>
          <w:jc w:val="center"/>
        </w:trPr>
        <w:tc>
          <w:tcPr>
            <w:tcW w:w="1940" w:type="dxa"/>
            <w:vMerge/>
            <w:shd w:val="clear" w:color="auto" w:fill="auto"/>
            <w:vAlign w:val="center"/>
          </w:tcPr>
          <w:p w14:paraId="23237DBA" w14:textId="77777777" w:rsidR="00146882" w:rsidRPr="00282AAB" w:rsidRDefault="00146882" w:rsidP="008E168D">
            <w:pPr>
              <w:jc w:val="center"/>
              <w:rPr>
                <w:szCs w:val="21"/>
              </w:rPr>
            </w:pPr>
          </w:p>
        </w:tc>
        <w:tc>
          <w:tcPr>
            <w:tcW w:w="1418" w:type="dxa"/>
            <w:shd w:val="clear" w:color="auto" w:fill="auto"/>
            <w:vAlign w:val="center"/>
          </w:tcPr>
          <w:p w14:paraId="239B1320" w14:textId="77777777" w:rsidR="00146882" w:rsidRPr="00282AAB" w:rsidRDefault="00146882" w:rsidP="008E168D">
            <w:pPr>
              <w:jc w:val="center"/>
              <w:rPr>
                <w:szCs w:val="21"/>
              </w:rPr>
            </w:pPr>
            <w:r w:rsidRPr="00282AAB">
              <w:rPr>
                <w:szCs w:val="21"/>
              </w:rPr>
              <w:t>90-100</w:t>
            </w:r>
            <w:r w:rsidRPr="00282AAB">
              <w:rPr>
                <w:rFonts w:hint="eastAsia"/>
                <w:szCs w:val="21"/>
              </w:rPr>
              <w:t>分</w:t>
            </w:r>
          </w:p>
        </w:tc>
        <w:tc>
          <w:tcPr>
            <w:tcW w:w="1417" w:type="dxa"/>
            <w:shd w:val="clear" w:color="auto" w:fill="auto"/>
            <w:vAlign w:val="center"/>
          </w:tcPr>
          <w:p w14:paraId="0F398234" w14:textId="77777777" w:rsidR="00146882" w:rsidRPr="00282AAB" w:rsidRDefault="00146882" w:rsidP="008E168D">
            <w:pPr>
              <w:jc w:val="center"/>
              <w:rPr>
                <w:szCs w:val="21"/>
              </w:rPr>
            </w:pPr>
            <w:r w:rsidRPr="00282AAB">
              <w:rPr>
                <w:szCs w:val="21"/>
              </w:rPr>
              <w:t>80-89</w:t>
            </w:r>
            <w:r w:rsidRPr="00282AAB">
              <w:rPr>
                <w:rFonts w:hint="eastAsia"/>
                <w:szCs w:val="21"/>
              </w:rPr>
              <w:t>分</w:t>
            </w:r>
          </w:p>
        </w:tc>
        <w:tc>
          <w:tcPr>
            <w:tcW w:w="1418" w:type="dxa"/>
            <w:shd w:val="clear" w:color="auto" w:fill="auto"/>
            <w:vAlign w:val="center"/>
          </w:tcPr>
          <w:p w14:paraId="2C44B49F" w14:textId="77777777" w:rsidR="00146882" w:rsidRPr="00282AAB" w:rsidRDefault="00146882" w:rsidP="008E168D">
            <w:pPr>
              <w:jc w:val="center"/>
              <w:rPr>
                <w:szCs w:val="21"/>
              </w:rPr>
            </w:pPr>
            <w:r w:rsidRPr="00282AAB">
              <w:rPr>
                <w:szCs w:val="21"/>
              </w:rPr>
              <w:t>70-79</w:t>
            </w:r>
            <w:r w:rsidRPr="00282AAB">
              <w:rPr>
                <w:rFonts w:hint="eastAsia"/>
                <w:szCs w:val="21"/>
              </w:rPr>
              <w:t>分</w:t>
            </w:r>
          </w:p>
        </w:tc>
        <w:tc>
          <w:tcPr>
            <w:tcW w:w="1276" w:type="dxa"/>
            <w:shd w:val="clear" w:color="auto" w:fill="auto"/>
            <w:vAlign w:val="center"/>
          </w:tcPr>
          <w:p w14:paraId="62D20649" w14:textId="77777777" w:rsidR="00146882" w:rsidRPr="00282AAB" w:rsidRDefault="00146882" w:rsidP="008E168D">
            <w:pPr>
              <w:jc w:val="center"/>
              <w:rPr>
                <w:szCs w:val="21"/>
              </w:rPr>
            </w:pPr>
            <w:r w:rsidRPr="00282AAB">
              <w:rPr>
                <w:szCs w:val="21"/>
              </w:rPr>
              <w:t>60-69</w:t>
            </w:r>
            <w:r w:rsidRPr="00282AAB">
              <w:rPr>
                <w:rFonts w:hint="eastAsia"/>
                <w:szCs w:val="21"/>
              </w:rPr>
              <w:t>分</w:t>
            </w:r>
          </w:p>
        </w:tc>
        <w:tc>
          <w:tcPr>
            <w:tcW w:w="1315" w:type="dxa"/>
            <w:shd w:val="clear" w:color="auto" w:fill="auto"/>
            <w:vAlign w:val="center"/>
          </w:tcPr>
          <w:p w14:paraId="2E480626" w14:textId="77777777" w:rsidR="00146882" w:rsidRPr="00282AAB" w:rsidRDefault="00146882" w:rsidP="008E168D">
            <w:pPr>
              <w:jc w:val="center"/>
              <w:rPr>
                <w:szCs w:val="21"/>
              </w:rPr>
            </w:pPr>
            <w:r w:rsidRPr="00282AAB">
              <w:rPr>
                <w:szCs w:val="21"/>
              </w:rPr>
              <w:t>&lt;60</w:t>
            </w:r>
            <w:r w:rsidRPr="00282AAB">
              <w:rPr>
                <w:rFonts w:hint="eastAsia"/>
                <w:szCs w:val="21"/>
              </w:rPr>
              <w:t>分</w:t>
            </w:r>
          </w:p>
        </w:tc>
      </w:tr>
      <w:tr w:rsidR="00146882" w:rsidRPr="00282AAB" w14:paraId="1E299505" w14:textId="77777777" w:rsidTr="008E168D">
        <w:trPr>
          <w:trHeight w:val="4326"/>
          <w:jc w:val="center"/>
        </w:trPr>
        <w:tc>
          <w:tcPr>
            <w:tcW w:w="1940" w:type="dxa"/>
            <w:shd w:val="clear" w:color="auto" w:fill="auto"/>
            <w:vAlign w:val="center"/>
          </w:tcPr>
          <w:p w14:paraId="29F294FE" w14:textId="77777777" w:rsidR="00146882" w:rsidRPr="00282AAB" w:rsidRDefault="00146882" w:rsidP="008E168D">
            <w:pPr>
              <w:rPr>
                <w:szCs w:val="21"/>
              </w:rPr>
            </w:pPr>
            <w:r w:rsidRPr="00282AAB">
              <w:rPr>
                <w:rFonts w:hint="eastAsia"/>
                <w:b/>
                <w:bCs/>
                <w:szCs w:val="21"/>
              </w:rPr>
              <w:t>目</w:t>
            </w:r>
            <w:r w:rsidRPr="00282AAB">
              <w:rPr>
                <w:b/>
                <w:bCs/>
                <w:szCs w:val="21"/>
              </w:rPr>
              <w:t>标</w:t>
            </w:r>
            <w:r w:rsidRPr="00282AAB">
              <w:rPr>
                <w:b/>
                <w:bCs/>
                <w:szCs w:val="21"/>
              </w:rPr>
              <w:t>2</w:t>
            </w:r>
            <w:r w:rsidRPr="00282AAB">
              <w:rPr>
                <w:b/>
                <w:bCs/>
                <w:szCs w:val="21"/>
              </w:rPr>
              <w:t>：</w:t>
            </w:r>
            <w:r w:rsidRPr="00282AAB">
              <w:rPr>
                <w:kern w:val="0"/>
                <w:szCs w:val="21"/>
              </w:rPr>
              <w:t>理解并掌握</w:t>
            </w:r>
            <w:r w:rsidRPr="00282AAB">
              <w:rPr>
                <w:kern w:val="0"/>
                <w:szCs w:val="21"/>
              </w:rPr>
              <w:t>FPGA</w:t>
            </w:r>
            <w:r w:rsidRPr="00282AAB">
              <w:rPr>
                <w:kern w:val="0"/>
                <w:szCs w:val="21"/>
              </w:rPr>
              <w:t>系统设计的方法，团队成员之间能有效</w:t>
            </w:r>
            <w:r w:rsidRPr="00282AAB">
              <w:t>沟通与交流，</w:t>
            </w:r>
            <w:r w:rsidRPr="00282AAB">
              <w:rPr>
                <w:kern w:val="0"/>
                <w:szCs w:val="21"/>
              </w:rPr>
              <w:t>并能撰写报告和设计文稿、陈述发言、清晰表达，并对课程设计内容进行系统的总结</w:t>
            </w:r>
            <w:r w:rsidRPr="00282AAB">
              <w:rPr>
                <w:sz w:val="24"/>
              </w:rPr>
              <w:t>。</w:t>
            </w:r>
          </w:p>
        </w:tc>
        <w:tc>
          <w:tcPr>
            <w:tcW w:w="1418" w:type="dxa"/>
            <w:vAlign w:val="center"/>
          </w:tcPr>
          <w:p w14:paraId="5A4A9AB4" w14:textId="77777777" w:rsidR="00146882" w:rsidRPr="00282AAB" w:rsidRDefault="00146882" w:rsidP="008E168D">
            <w:pPr>
              <w:rPr>
                <w:rFonts w:ascii="宋体" w:hAnsi="宋体"/>
                <w:szCs w:val="21"/>
              </w:rPr>
            </w:pPr>
            <w:r w:rsidRPr="00282AAB">
              <w:rPr>
                <w:rFonts w:ascii="宋体" w:hAnsi="宋体"/>
                <w:szCs w:val="21"/>
              </w:rPr>
              <w:t>按时提交课程设计报告，格式排版正确美观，报告内容详尽，逻辑严谨，能很好地对结果进行有效分析并应用。</w:t>
            </w:r>
          </w:p>
        </w:tc>
        <w:tc>
          <w:tcPr>
            <w:tcW w:w="1417" w:type="dxa"/>
            <w:vAlign w:val="center"/>
          </w:tcPr>
          <w:p w14:paraId="7B1DE1B3" w14:textId="77777777" w:rsidR="00146882" w:rsidRPr="00282AAB" w:rsidRDefault="00146882" w:rsidP="008E168D">
            <w:pPr>
              <w:rPr>
                <w:rFonts w:ascii="宋体" w:hAnsi="宋体"/>
                <w:szCs w:val="21"/>
              </w:rPr>
            </w:pPr>
            <w:r w:rsidRPr="00282AAB">
              <w:rPr>
                <w:rFonts w:ascii="宋体" w:hAnsi="宋体"/>
                <w:szCs w:val="21"/>
              </w:rPr>
              <w:t>按时提交课程设计报告，格式排版规范，报告内容完整，逻辑清晰，能对结果进行分析并应用。</w:t>
            </w:r>
          </w:p>
        </w:tc>
        <w:tc>
          <w:tcPr>
            <w:tcW w:w="1418" w:type="dxa"/>
            <w:vAlign w:val="center"/>
          </w:tcPr>
          <w:p w14:paraId="446888F6" w14:textId="77777777" w:rsidR="00146882" w:rsidRPr="00282AAB" w:rsidRDefault="00146882" w:rsidP="008E168D">
            <w:pPr>
              <w:rPr>
                <w:rFonts w:ascii="宋体" w:hAnsi="宋体"/>
                <w:szCs w:val="21"/>
              </w:rPr>
            </w:pPr>
            <w:r w:rsidRPr="00282AAB">
              <w:rPr>
                <w:rFonts w:ascii="宋体" w:hAnsi="宋体"/>
                <w:szCs w:val="21"/>
              </w:rPr>
              <w:t>按时提交课程设计报告，格式排版质量一般，报告内容较为完整，逻辑性一般，能对结果进行分析。</w:t>
            </w:r>
          </w:p>
        </w:tc>
        <w:tc>
          <w:tcPr>
            <w:tcW w:w="1276" w:type="dxa"/>
            <w:vAlign w:val="center"/>
          </w:tcPr>
          <w:p w14:paraId="795B25CC" w14:textId="77777777" w:rsidR="00146882" w:rsidRPr="00282AAB" w:rsidRDefault="00146882" w:rsidP="008E168D">
            <w:pPr>
              <w:rPr>
                <w:rFonts w:ascii="宋体" w:hAnsi="宋体"/>
                <w:szCs w:val="21"/>
              </w:rPr>
            </w:pPr>
            <w:r w:rsidRPr="00282AAB">
              <w:rPr>
                <w:rFonts w:ascii="宋体" w:hAnsi="宋体"/>
                <w:szCs w:val="21"/>
              </w:rPr>
              <w:t>不能按时提交课程设计报告，补交后格式基本符合，报告内容不太完整，逻辑不清晰，基本能对结果进行分析。</w:t>
            </w:r>
          </w:p>
        </w:tc>
        <w:tc>
          <w:tcPr>
            <w:tcW w:w="1315" w:type="dxa"/>
            <w:vAlign w:val="center"/>
          </w:tcPr>
          <w:p w14:paraId="38C5FA8C" w14:textId="77777777" w:rsidR="00146882" w:rsidRPr="00282AAB" w:rsidRDefault="00146882" w:rsidP="008E168D">
            <w:pPr>
              <w:rPr>
                <w:rFonts w:ascii="宋体" w:hAnsi="宋体"/>
                <w:szCs w:val="21"/>
              </w:rPr>
            </w:pPr>
            <w:r w:rsidRPr="00282AAB">
              <w:rPr>
                <w:rFonts w:ascii="宋体" w:hAnsi="宋体"/>
                <w:szCs w:val="21"/>
              </w:rPr>
              <w:t>有雷同的报告或不能按时提交课程设计报告，补交后格式排版问题较大，报告内容不完整。</w:t>
            </w:r>
          </w:p>
        </w:tc>
      </w:tr>
    </w:tbl>
    <w:p w14:paraId="3C469138" w14:textId="77777777" w:rsidR="00F46F44" w:rsidRPr="00282AAB" w:rsidRDefault="00F46F44" w:rsidP="00F46F44">
      <w:pPr>
        <w:spacing w:line="360" w:lineRule="auto"/>
        <w:jc w:val="right"/>
        <w:rPr>
          <w:b/>
          <w:sz w:val="28"/>
          <w:szCs w:val="28"/>
        </w:rPr>
      </w:pPr>
    </w:p>
    <w:p w14:paraId="7A3DF838" w14:textId="77777777" w:rsidR="00F46F44" w:rsidRPr="00282AAB" w:rsidRDefault="00F46F44" w:rsidP="00F46F44">
      <w:pPr>
        <w:widowControl/>
        <w:jc w:val="left"/>
        <w:rPr>
          <w:b/>
          <w:sz w:val="28"/>
          <w:szCs w:val="28"/>
        </w:rPr>
      </w:pPr>
      <w:r w:rsidRPr="00282AAB">
        <w:rPr>
          <w:b/>
          <w:sz w:val="28"/>
          <w:szCs w:val="28"/>
        </w:rPr>
        <w:br w:type="page"/>
      </w:r>
    </w:p>
    <w:p w14:paraId="3668653F" w14:textId="77777777" w:rsidR="00F46F44" w:rsidRPr="00282AAB" w:rsidRDefault="00F46F44" w:rsidP="00F46F44">
      <w:pPr>
        <w:pStyle w:val="1"/>
        <w:rPr>
          <w:rFonts w:ascii="Times New Roman" w:hAnsi="Times New Roman" w:cs="Times New Roman"/>
          <w:b/>
        </w:rPr>
      </w:pPr>
      <w:bookmarkStart w:id="211" w:name="_Toc81838711"/>
      <w:r w:rsidRPr="00282AAB">
        <w:rPr>
          <w:rFonts w:ascii="Times New Roman" w:hAnsi="Times New Roman" w:cs="Times New Roman"/>
          <w:b/>
        </w:rPr>
        <w:lastRenderedPageBreak/>
        <w:t>嵌入式系统课程设计（</w:t>
      </w:r>
      <w:r w:rsidRPr="00282AAB">
        <w:rPr>
          <w:rFonts w:ascii="Times New Roman" w:hAnsi="Times New Roman" w:cs="Times New Roman"/>
          <w:b/>
        </w:rPr>
        <w:t>Q</w:t>
      </w:r>
      <w:r w:rsidRPr="00282AAB">
        <w:rPr>
          <w:rFonts w:ascii="Times New Roman" w:hAnsi="Times New Roman" w:cs="Times New Roman"/>
          <w:b/>
        </w:rPr>
        <w:t>）</w:t>
      </w:r>
      <w:bookmarkEnd w:id="211"/>
    </w:p>
    <w:p w14:paraId="5E00E0C0" w14:textId="77777777" w:rsidR="00F46F44" w:rsidRPr="00282AAB" w:rsidRDefault="00F46F44" w:rsidP="00F46F44">
      <w:pPr>
        <w:jc w:val="center"/>
        <w:rPr>
          <w:b/>
          <w:sz w:val="30"/>
          <w:szCs w:val="30"/>
        </w:rPr>
      </w:pPr>
      <w:r w:rsidRPr="00282AAB">
        <w:rPr>
          <w:b/>
          <w:sz w:val="30"/>
          <w:szCs w:val="30"/>
        </w:rPr>
        <w:t>（</w:t>
      </w:r>
      <w:r w:rsidRPr="00282AAB">
        <w:rPr>
          <w:b/>
          <w:sz w:val="30"/>
          <w:szCs w:val="30"/>
        </w:rPr>
        <w:t>Course Exercise in Embedded System (Q)</w:t>
      </w:r>
      <w:r w:rsidRPr="00282AAB">
        <w:rPr>
          <w:b/>
          <w:sz w:val="30"/>
          <w:szCs w:val="30"/>
        </w:rPr>
        <w:t>）</w:t>
      </w:r>
    </w:p>
    <w:p w14:paraId="62BB0ECC" w14:textId="77777777" w:rsidR="00146882" w:rsidRPr="00282AAB" w:rsidRDefault="00146882" w:rsidP="00146882">
      <w:pPr>
        <w:spacing w:line="360" w:lineRule="auto"/>
        <w:rPr>
          <w:b/>
          <w:sz w:val="28"/>
          <w:szCs w:val="28"/>
        </w:rPr>
      </w:pPr>
      <w:r w:rsidRPr="00282AAB">
        <w:rPr>
          <w:b/>
          <w:sz w:val="28"/>
          <w:szCs w:val="28"/>
        </w:rPr>
        <w:t>一、课程概况</w:t>
      </w:r>
    </w:p>
    <w:p w14:paraId="3D339B46" w14:textId="77777777" w:rsidR="00146882" w:rsidRPr="00282AAB" w:rsidRDefault="00146882" w:rsidP="00146882">
      <w:pPr>
        <w:spacing w:line="360" w:lineRule="auto"/>
        <w:ind w:firstLineChars="200" w:firstLine="482"/>
        <w:rPr>
          <w:b/>
          <w:sz w:val="28"/>
          <w:szCs w:val="28"/>
        </w:rPr>
      </w:pPr>
      <w:r w:rsidRPr="00282AAB">
        <w:rPr>
          <w:b/>
          <w:bCs/>
          <w:kern w:val="0"/>
          <w:sz w:val="24"/>
          <w:szCs w:val="22"/>
        </w:rPr>
        <w:t>课程代码</w:t>
      </w:r>
      <w:r w:rsidRPr="00282AAB">
        <w:rPr>
          <w:b/>
          <w:kern w:val="0"/>
          <w:sz w:val="24"/>
          <w:szCs w:val="22"/>
        </w:rPr>
        <w:t>：</w:t>
      </w:r>
      <w:r w:rsidRPr="00282AAB">
        <w:rPr>
          <w:sz w:val="24"/>
          <w:szCs w:val="22"/>
        </w:rPr>
        <w:t>020282</w:t>
      </w:r>
      <w:r w:rsidRPr="00282AAB">
        <w:rPr>
          <w:rFonts w:hint="eastAsia"/>
          <w:sz w:val="24"/>
          <w:szCs w:val="22"/>
        </w:rPr>
        <w:t>1</w:t>
      </w:r>
    </w:p>
    <w:p w14:paraId="7FD8AD3C"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学分：</w:t>
      </w:r>
      <w:r w:rsidRPr="00282AAB">
        <w:rPr>
          <w:sz w:val="24"/>
          <w:szCs w:val="22"/>
        </w:rPr>
        <w:t>1</w:t>
      </w:r>
    </w:p>
    <w:p w14:paraId="367ACAB6"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学时：</w:t>
      </w:r>
      <w:r w:rsidRPr="00282AAB">
        <w:rPr>
          <w:sz w:val="24"/>
          <w:szCs w:val="22"/>
        </w:rPr>
        <w:t>1</w:t>
      </w:r>
      <w:r w:rsidRPr="00282AAB">
        <w:rPr>
          <w:sz w:val="24"/>
          <w:szCs w:val="22"/>
        </w:rPr>
        <w:t>周</w:t>
      </w:r>
    </w:p>
    <w:p w14:paraId="1FBF81F5" w14:textId="77777777" w:rsidR="00146882" w:rsidRPr="00282AAB" w:rsidRDefault="00146882" w:rsidP="00146882">
      <w:pPr>
        <w:spacing w:line="360" w:lineRule="auto"/>
        <w:ind w:firstLineChars="200" w:firstLine="482"/>
        <w:rPr>
          <w:sz w:val="24"/>
        </w:rPr>
      </w:pPr>
      <w:r w:rsidRPr="00282AAB">
        <w:rPr>
          <w:b/>
          <w:bCs/>
          <w:kern w:val="0"/>
          <w:sz w:val="24"/>
          <w:szCs w:val="22"/>
        </w:rPr>
        <w:t>先修课程：</w:t>
      </w:r>
      <w:r w:rsidRPr="00282AAB">
        <w:rPr>
          <w:sz w:val="24"/>
        </w:rPr>
        <w:t>数字电子技术、</w:t>
      </w:r>
      <w:r w:rsidRPr="00282AAB">
        <w:rPr>
          <w:sz w:val="24"/>
        </w:rPr>
        <w:t>C</w:t>
      </w:r>
      <w:r w:rsidRPr="00282AAB">
        <w:rPr>
          <w:sz w:val="24"/>
        </w:rPr>
        <w:t>语言、</w:t>
      </w:r>
      <w:r w:rsidRPr="00282AAB">
        <w:rPr>
          <w:rFonts w:hint="eastAsia"/>
          <w:sz w:val="24"/>
        </w:rPr>
        <w:t>电路</w:t>
      </w:r>
      <w:r w:rsidRPr="00282AAB">
        <w:rPr>
          <w:sz w:val="24"/>
        </w:rPr>
        <w:t>设计等</w:t>
      </w:r>
    </w:p>
    <w:p w14:paraId="10E965AE"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适用专业：</w:t>
      </w:r>
      <w:r w:rsidRPr="00282AAB">
        <w:rPr>
          <w:sz w:val="24"/>
        </w:rPr>
        <w:t>电子信息工程</w:t>
      </w:r>
    </w:p>
    <w:p w14:paraId="64EE773C" w14:textId="77777777" w:rsidR="00146882" w:rsidRPr="00282AAB" w:rsidRDefault="00146882" w:rsidP="00146882">
      <w:pPr>
        <w:spacing w:line="360" w:lineRule="auto"/>
        <w:ind w:firstLineChars="200" w:firstLine="482"/>
        <w:rPr>
          <w:kern w:val="0"/>
          <w:sz w:val="24"/>
        </w:rPr>
      </w:pPr>
      <w:r w:rsidRPr="00282AAB">
        <w:rPr>
          <w:b/>
          <w:bCs/>
          <w:kern w:val="0"/>
          <w:sz w:val="24"/>
          <w:szCs w:val="22"/>
        </w:rPr>
        <w:t>教材：</w:t>
      </w:r>
      <w:r w:rsidRPr="00282AAB">
        <w:rPr>
          <w:kern w:val="0"/>
          <w:sz w:val="24"/>
        </w:rPr>
        <w:t>《</w:t>
      </w:r>
      <w:r w:rsidRPr="00282AAB">
        <w:rPr>
          <w:rFonts w:hint="eastAsia"/>
          <w:kern w:val="0"/>
          <w:sz w:val="24"/>
        </w:rPr>
        <w:t>ARM</w:t>
      </w:r>
      <w:r w:rsidRPr="00282AAB">
        <w:rPr>
          <w:kern w:val="0"/>
          <w:sz w:val="24"/>
        </w:rPr>
        <w:t>课程设计指导书》，自编</w:t>
      </w:r>
    </w:p>
    <w:p w14:paraId="2B612D63" w14:textId="77777777" w:rsidR="00146882" w:rsidRPr="00282AAB" w:rsidRDefault="00146882" w:rsidP="00146882">
      <w:pPr>
        <w:spacing w:line="360" w:lineRule="auto"/>
        <w:ind w:firstLineChars="200" w:firstLine="482"/>
        <w:rPr>
          <w:kern w:val="0"/>
          <w:sz w:val="24"/>
          <w:szCs w:val="22"/>
        </w:rPr>
      </w:pPr>
      <w:r w:rsidRPr="00282AAB">
        <w:rPr>
          <w:b/>
          <w:bCs/>
          <w:kern w:val="0"/>
          <w:sz w:val="24"/>
          <w:szCs w:val="22"/>
        </w:rPr>
        <w:t>课程归口：</w:t>
      </w:r>
      <w:r w:rsidRPr="00282AAB">
        <w:rPr>
          <w:bCs/>
          <w:kern w:val="0"/>
          <w:sz w:val="24"/>
        </w:rPr>
        <w:t>电气信息工程</w:t>
      </w:r>
      <w:r w:rsidRPr="00282AAB">
        <w:rPr>
          <w:kern w:val="0"/>
          <w:sz w:val="24"/>
        </w:rPr>
        <w:t>学院</w:t>
      </w:r>
    </w:p>
    <w:p w14:paraId="4A16FAB8" w14:textId="77777777" w:rsidR="00146882" w:rsidRPr="00282AAB" w:rsidRDefault="00146882" w:rsidP="00146882">
      <w:pPr>
        <w:spacing w:line="360" w:lineRule="auto"/>
        <w:ind w:firstLineChars="200" w:firstLine="482"/>
        <w:rPr>
          <w:bCs/>
          <w:kern w:val="0"/>
          <w:sz w:val="24"/>
          <w:szCs w:val="22"/>
        </w:rPr>
      </w:pPr>
      <w:r w:rsidRPr="00282AAB">
        <w:rPr>
          <w:b/>
          <w:bCs/>
          <w:kern w:val="0"/>
          <w:sz w:val="24"/>
          <w:szCs w:val="22"/>
        </w:rPr>
        <w:t>课程团队：</w:t>
      </w:r>
      <w:r w:rsidRPr="00282AAB">
        <w:rPr>
          <w:rFonts w:hint="eastAsia"/>
          <w:bCs/>
          <w:kern w:val="0"/>
          <w:sz w:val="24"/>
        </w:rPr>
        <w:t>刘小利，谈俊燕，胡圣尧，鲍彧，陈功等</w:t>
      </w:r>
    </w:p>
    <w:p w14:paraId="6E9D30D2" w14:textId="77777777" w:rsidR="00146882" w:rsidRPr="00282AAB" w:rsidRDefault="00146882" w:rsidP="00146882">
      <w:pPr>
        <w:spacing w:line="300" w:lineRule="auto"/>
        <w:ind w:firstLineChars="200" w:firstLine="482"/>
        <w:rPr>
          <w:bCs/>
          <w:sz w:val="24"/>
        </w:rPr>
      </w:pPr>
      <w:r w:rsidRPr="00282AAB">
        <w:rPr>
          <w:b/>
          <w:bCs/>
          <w:kern w:val="0"/>
          <w:sz w:val="24"/>
          <w:szCs w:val="22"/>
        </w:rPr>
        <w:t>课程性质与任务：</w:t>
      </w:r>
      <w:r w:rsidRPr="00282AAB">
        <w:rPr>
          <w:sz w:val="24"/>
        </w:rPr>
        <w:t>本课程设计是电子信息工程专业学生必修的实践性教学环节。本课程设计是为配合《</w:t>
      </w:r>
      <w:r w:rsidRPr="00282AAB">
        <w:rPr>
          <w:rFonts w:hint="eastAsia"/>
          <w:sz w:val="24"/>
        </w:rPr>
        <w:t>ARM</w:t>
      </w:r>
      <w:r w:rsidRPr="00282AAB">
        <w:rPr>
          <w:rFonts w:hint="eastAsia"/>
          <w:sz w:val="24"/>
        </w:rPr>
        <w:t>系统</w:t>
      </w:r>
      <w:r w:rsidRPr="00282AAB">
        <w:rPr>
          <w:sz w:val="24"/>
        </w:rPr>
        <w:t>设计》课程的学习而设立的，通过课程设计可以加深对本课程知识的理解，培养学生的实践技能，提高学生分析、解决实际问题的能力；培养学生调查研究，查阅资料能力，提高学生的计算机编程能力；通过编写设计书，使学生掌握编写技术文件的方法；通过初步的综合训练，</w:t>
      </w:r>
      <w:r w:rsidRPr="00282AAB">
        <w:rPr>
          <w:rFonts w:hint="eastAsia"/>
          <w:bCs/>
          <w:sz w:val="24"/>
        </w:rPr>
        <w:t>培养学生具有创新能力，树立理论联系实际的科学观，提升学生分析问题</w:t>
      </w:r>
      <w:r w:rsidRPr="00282AAB">
        <w:rPr>
          <w:bCs/>
          <w:sz w:val="24"/>
        </w:rPr>
        <w:t>以及解决问题的能力</w:t>
      </w:r>
      <w:r w:rsidRPr="00282AAB">
        <w:rPr>
          <w:rFonts w:hint="eastAsia"/>
          <w:bCs/>
          <w:sz w:val="24"/>
        </w:rPr>
        <w:t>，为学生毕业后从事相关工作打下良好的基础。课程中</w:t>
      </w:r>
      <w:r w:rsidRPr="00282AAB">
        <w:rPr>
          <w:rFonts w:ascii="宋体" w:hAnsi="宋体" w:cs="宋体"/>
          <w:sz w:val="24"/>
        </w:rPr>
        <w:t>阐述践行社会主义核心价值观,优化专业能力和人文素养培养的课程思政教学改革思路,并呈现</w:t>
      </w:r>
      <w:r w:rsidRPr="00282AAB">
        <w:rPr>
          <w:rFonts w:ascii="宋体" w:hAnsi="宋体" w:cs="宋体" w:hint="eastAsia"/>
          <w:sz w:val="24"/>
        </w:rPr>
        <w:t>嵌入式开发</w:t>
      </w:r>
      <w:r w:rsidRPr="00282AAB">
        <w:rPr>
          <w:rFonts w:ascii="宋体" w:hAnsi="宋体" w:cs="宋体"/>
          <w:sz w:val="24"/>
        </w:rPr>
        <w:t>需求</w:t>
      </w:r>
      <w:r w:rsidRPr="00282AAB">
        <w:rPr>
          <w:rFonts w:ascii="宋体" w:hAnsi="宋体" w:cs="宋体" w:hint="eastAsia"/>
          <w:sz w:val="24"/>
        </w:rPr>
        <w:t>，</w:t>
      </w:r>
      <w:r w:rsidRPr="00282AAB">
        <w:rPr>
          <w:rFonts w:ascii="宋体" w:hAnsi="宋体" w:cs="宋体"/>
          <w:sz w:val="24"/>
        </w:rPr>
        <w:t>分析课程在思政教学设计方案</w:t>
      </w:r>
      <w:r w:rsidRPr="00282AAB">
        <w:rPr>
          <w:rFonts w:ascii="宋体" w:hAnsi="宋体" w:cs="宋体" w:hint="eastAsia"/>
          <w:sz w:val="24"/>
        </w:rPr>
        <w:t>。</w:t>
      </w:r>
    </w:p>
    <w:p w14:paraId="1F66C92C" w14:textId="77777777" w:rsidR="00146882" w:rsidRPr="00282AAB" w:rsidRDefault="00146882" w:rsidP="00146882">
      <w:pPr>
        <w:spacing w:line="360" w:lineRule="auto"/>
        <w:ind w:firstLineChars="200" w:firstLine="480"/>
        <w:rPr>
          <w:sz w:val="24"/>
        </w:rPr>
      </w:pPr>
    </w:p>
    <w:p w14:paraId="45407194" w14:textId="77777777" w:rsidR="00146882" w:rsidRPr="00282AAB" w:rsidRDefault="00146882" w:rsidP="00146882">
      <w:pPr>
        <w:spacing w:line="360" w:lineRule="auto"/>
        <w:rPr>
          <w:b/>
          <w:sz w:val="28"/>
          <w:szCs w:val="28"/>
        </w:rPr>
      </w:pPr>
      <w:r w:rsidRPr="00282AAB">
        <w:rPr>
          <w:b/>
          <w:sz w:val="28"/>
          <w:szCs w:val="28"/>
        </w:rPr>
        <w:t>二、课程目标及对毕业要求观测点的支撑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5BC65EB5" w14:textId="77777777" w:rsidTr="008E168D">
        <w:trPr>
          <w:trHeight w:val="481"/>
          <w:jc w:val="center"/>
        </w:trPr>
        <w:tc>
          <w:tcPr>
            <w:tcW w:w="573" w:type="dxa"/>
            <w:noWrap/>
            <w:vAlign w:val="center"/>
          </w:tcPr>
          <w:p w14:paraId="54521760" w14:textId="77777777" w:rsidR="00146882" w:rsidRPr="00282AAB" w:rsidRDefault="00146882" w:rsidP="008E168D">
            <w:pPr>
              <w:widowControl/>
              <w:jc w:val="center"/>
              <w:rPr>
                <w:b/>
                <w:bCs/>
                <w:kern w:val="0"/>
                <w:szCs w:val="21"/>
              </w:rPr>
            </w:pPr>
            <w:r w:rsidRPr="00282AAB">
              <w:rPr>
                <w:b/>
                <w:bCs/>
                <w:kern w:val="0"/>
                <w:szCs w:val="21"/>
              </w:rPr>
              <w:t>序号</w:t>
            </w:r>
          </w:p>
        </w:tc>
        <w:tc>
          <w:tcPr>
            <w:tcW w:w="2787" w:type="dxa"/>
            <w:noWrap/>
            <w:vAlign w:val="center"/>
          </w:tcPr>
          <w:p w14:paraId="6C57AB31" w14:textId="77777777" w:rsidR="00146882" w:rsidRPr="00282AAB" w:rsidRDefault="00146882" w:rsidP="008E168D">
            <w:pPr>
              <w:widowControl/>
              <w:jc w:val="center"/>
              <w:rPr>
                <w:b/>
                <w:bCs/>
                <w:kern w:val="0"/>
                <w:szCs w:val="21"/>
              </w:rPr>
            </w:pPr>
            <w:r w:rsidRPr="00282AAB">
              <w:rPr>
                <w:b/>
                <w:bCs/>
                <w:kern w:val="0"/>
                <w:szCs w:val="21"/>
              </w:rPr>
              <w:t>课程目标</w:t>
            </w:r>
          </w:p>
        </w:tc>
        <w:tc>
          <w:tcPr>
            <w:tcW w:w="2788" w:type="dxa"/>
            <w:noWrap/>
            <w:vAlign w:val="center"/>
          </w:tcPr>
          <w:p w14:paraId="7A4F7786" w14:textId="77777777" w:rsidR="00146882" w:rsidRPr="00282AAB" w:rsidRDefault="00146882" w:rsidP="008E168D">
            <w:pPr>
              <w:widowControl/>
              <w:jc w:val="center"/>
              <w:rPr>
                <w:b/>
                <w:bCs/>
                <w:kern w:val="0"/>
                <w:szCs w:val="21"/>
              </w:rPr>
            </w:pPr>
            <w:r w:rsidRPr="00282AAB">
              <w:rPr>
                <w:b/>
                <w:bCs/>
                <w:kern w:val="0"/>
                <w:szCs w:val="21"/>
              </w:rPr>
              <w:t>支撑毕业要求观测点</w:t>
            </w:r>
          </w:p>
        </w:tc>
        <w:tc>
          <w:tcPr>
            <w:tcW w:w="3066" w:type="dxa"/>
            <w:noWrap/>
            <w:vAlign w:val="center"/>
          </w:tcPr>
          <w:p w14:paraId="55A95247" w14:textId="77777777" w:rsidR="00146882" w:rsidRPr="00282AAB" w:rsidRDefault="00146882" w:rsidP="008E168D">
            <w:pPr>
              <w:widowControl/>
              <w:jc w:val="center"/>
              <w:rPr>
                <w:b/>
                <w:bCs/>
                <w:kern w:val="0"/>
                <w:szCs w:val="21"/>
              </w:rPr>
            </w:pPr>
            <w:r w:rsidRPr="00282AAB">
              <w:rPr>
                <w:b/>
                <w:bCs/>
                <w:kern w:val="0"/>
                <w:szCs w:val="21"/>
              </w:rPr>
              <w:t>毕业要求</w:t>
            </w:r>
          </w:p>
        </w:tc>
      </w:tr>
      <w:tr w:rsidR="00282AAB" w:rsidRPr="00282AAB" w14:paraId="5DABBD2A" w14:textId="77777777" w:rsidTr="008E168D">
        <w:trPr>
          <w:trHeight w:val="470"/>
          <w:jc w:val="center"/>
        </w:trPr>
        <w:tc>
          <w:tcPr>
            <w:tcW w:w="573" w:type="dxa"/>
            <w:noWrap/>
            <w:vAlign w:val="center"/>
          </w:tcPr>
          <w:p w14:paraId="642C3BB0" w14:textId="77777777" w:rsidR="00146882" w:rsidRPr="00282AAB" w:rsidRDefault="00146882" w:rsidP="008E168D">
            <w:pPr>
              <w:widowControl/>
              <w:jc w:val="center"/>
              <w:rPr>
                <w:kern w:val="0"/>
                <w:szCs w:val="21"/>
              </w:rPr>
            </w:pPr>
            <w:r w:rsidRPr="00282AAB">
              <w:rPr>
                <w:kern w:val="0"/>
                <w:szCs w:val="21"/>
              </w:rPr>
              <w:t>1</w:t>
            </w:r>
          </w:p>
        </w:tc>
        <w:tc>
          <w:tcPr>
            <w:tcW w:w="2787" w:type="dxa"/>
            <w:noWrap/>
            <w:vAlign w:val="center"/>
          </w:tcPr>
          <w:p w14:paraId="0FFACB66" w14:textId="77777777" w:rsidR="00146882" w:rsidRPr="00282AAB" w:rsidRDefault="00146882" w:rsidP="008E168D">
            <w:pPr>
              <w:rPr>
                <w:szCs w:val="21"/>
              </w:rPr>
            </w:pPr>
            <w:r w:rsidRPr="00282AAB">
              <w:rPr>
                <w:b/>
                <w:bCs/>
                <w:szCs w:val="21"/>
              </w:rPr>
              <w:t>目标</w:t>
            </w:r>
            <w:r w:rsidRPr="00282AAB">
              <w:rPr>
                <w:b/>
                <w:bCs/>
                <w:szCs w:val="21"/>
              </w:rPr>
              <w:t>1</w:t>
            </w:r>
            <w:r w:rsidRPr="00282AAB">
              <w:rPr>
                <w:b/>
                <w:bCs/>
                <w:szCs w:val="21"/>
              </w:rPr>
              <w:t>：</w:t>
            </w:r>
            <w:r w:rsidRPr="00282AAB">
              <w:t>能够针对课题</w:t>
            </w:r>
            <w:r w:rsidRPr="00282AAB">
              <w:rPr>
                <w:rFonts w:hint="eastAsia"/>
              </w:rPr>
              <w:t>制定相应的开发方案，针对开发方案进一步研讨方案的可行性</w:t>
            </w:r>
            <w:r w:rsidRPr="00282AAB">
              <w:t>。</w:t>
            </w:r>
          </w:p>
        </w:tc>
        <w:tc>
          <w:tcPr>
            <w:tcW w:w="2788" w:type="dxa"/>
            <w:noWrap/>
            <w:vAlign w:val="center"/>
          </w:tcPr>
          <w:p w14:paraId="2359B038" w14:textId="77777777" w:rsidR="00146882" w:rsidRPr="00282AAB" w:rsidRDefault="00146882" w:rsidP="008E168D">
            <w:pPr>
              <w:rPr>
                <w:kern w:val="0"/>
                <w:szCs w:val="21"/>
              </w:rPr>
            </w:pPr>
            <w:r w:rsidRPr="00282AAB">
              <w:rPr>
                <w:rFonts w:hint="eastAsia"/>
                <w:b/>
                <w:kern w:val="0"/>
                <w:szCs w:val="21"/>
              </w:rPr>
              <w:t>观测点</w:t>
            </w:r>
            <w:r w:rsidRPr="00282AAB">
              <w:rPr>
                <w:rFonts w:hint="eastAsia"/>
              </w:rPr>
              <w:t>3.1</w:t>
            </w:r>
            <w:r w:rsidRPr="00282AAB">
              <w:rPr>
                <w:rFonts w:hint="eastAsia"/>
              </w:rPr>
              <w:t>应用电子信息工程的相关知识，掌握电子信息系统的基本设计方法和技术，了解设计方案中相关技术的约束条件，提出解决方案。</w:t>
            </w:r>
          </w:p>
        </w:tc>
        <w:tc>
          <w:tcPr>
            <w:tcW w:w="3066" w:type="dxa"/>
            <w:noWrap/>
            <w:vAlign w:val="center"/>
          </w:tcPr>
          <w:p w14:paraId="42CA159B" w14:textId="77777777" w:rsidR="00146882" w:rsidRPr="00282AAB" w:rsidRDefault="00146882" w:rsidP="008E168D">
            <w:pPr>
              <w:rPr>
                <w:kern w:val="0"/>
                <w:szCs w:val="21"/>
              </w:rPr>
            </w:pPr>
            <w:r w:rsidRPr="00282AAB">
              <w:rPr>
                <w:b/>
                <w:szCs w:val="21"/>
              </w:rPr>
              <w:t>毕业要求</w:t>
            </w:r>
            <w:r w:rsidRPr="00282AAB">
              <w:rPr>
                <w:b/>
                <w:szCs w:val="21"/>
              </w:rPr>
              <w:t>3.</w:t>
            </w:r>
            <w:r w:rsidRPr="00282AAB">
              <w:rPr>
                <w:b/>
                <w:szCs w:val="21"/>
              </w:rPr>
              <w:t>设计</w:t>
            </w:r>
            <w:r w:rsidRPr="00282AAB">
              <w:rPr>
                <w:b/>
                <w:szCs w:val="21"/>
              </w:rPr>
              <w:t>/</w:t>
            </w:r>
            <w:r w:rsidRPr="00282AAB">
              <w:rPr>
                <w:b/>
                <w:szCs w:val="21"/>
              </w:rPr>
              <w:t>开发解决方案：</w:t>
            </w:r>
            <w:r w:rsidRPr="00282AAB">
              <w:rPr>
                <w:rFonts w:hint="eastAsia"/>
                <w:kern w:val="0"/>
              </w:rPr>
              <w:t>能够针对电子信息工程中信号检测与处理方面的复杂工程问题设计解决方案，设计满足特定需求的单元电路、信息系统，并能够在设计环节中体现创新意识，考虑社会、健康、安全</w:t>
            </w:r>
          </w:p>
        </w:tc>
      </w:tr>
      <w:tr w:rsidR="00282AAB" w:rsidRPr="00282AAB" w14:paraId="36EC882D" w14:textId="77777777" w:rsidTr="008E168D">
        <w:trPr>
          <w:trHeight w:val="461"/>
          <w:jc w:val="center"/>
        </w:trPr>
        <w:tc>
          <w:tcPr>
            <w:tcW w:w="573" w:type="dxa"/>
            <w:noWrap/>
            <w:vAlign w:val="center"/>
          </w:tcPr>
          <w:p w14:paraId="2084D6A4" w14:textId="77777777" w:rsidR="00146882" w:rsidRPr="00282AAB" w:rsidRDefault="00146882" w:rsidP="008E168D">
            <w:pPr>
              <w:widowControl/>
              <w:jc w:val="center"/>
              <w:rPr>
                <w:kern w:val="0"/>
                <w:szCs w:val="21"/>
              </w:rPr>
            </w:pPr>
            <w:r w:rsidRPr="00282AAB">
              <w:rPr>
                <w:rFonts w:hint="eastAsia"/>
                <w:kern w:val="0"/>
                <w:szCs w:val="21"/>
              </w:rPr>
              <w:t>2</w:t>
            </w:r>
          </w:p>
        </w:tc>
        <w:tc>
          <w:tcPr>
            <w:tcW w:w="2787" w:type="dxa"/>
            <w:noWrap/>
            <w:vAlign w:val="center"/>
          </w:tcPr>
          <w:p w14:paraId="232B1803" w14:textId="77777777" w:rsidR="00146882" w:rsidRPr="00282AAB" w:rsidRDefault="00146882" w:rsidP="008E168D">
            <w:pPr>
              <w:rPr>
                <w:szCs w:val="21"/>
              </w:rPr>
            </w:pPr>
            <w:r w:rsidRPr="00282AAB">
              <w:rPr>
                <w:b/>
                <w:bCs/>
                <w:szCs w:val="21"/>
              </w:rPr>
              <w:t>目标</w:t>
            </w:r>
            <w:r w:rsidRPr="00282AAB">
              <w:rPr>
                <w:rFonts w:hint="eastAsia"/>
                <w:b/>
                <w:bCs/>
                <w:szCs w:val="21"/>
              </w:rPr>
              <w:t>2</w:t>
            </w:r>
            <w:r w:rsidRPr="00282AAB">
              <w:rPr>
                <w:b/>
                <w:bCs/>
                <w:szCs w:val="21"/>
              </w:rPr>
              <w:t>：</w:t>
            </w:r>
            <w:r w:rsidRPr="00282AAB">
              <w:t>能够针对课题进行分析，收集、查阅文献资料，确定方案，结合所学专业知</w:t>
            </w:r>
            <w:r w:rsidRPr="00282AAB">
              <w:lastRenderedPageBreak/>
              <w:t>识，识别和判某些复杂电子信息工程问题的关键环节和参数进行设计，并用相应的软件进行仿真。</w:t>
            </w:r>
          </w:p>
        </w:tc>
        <w:tc>
          <w:tcPr>
            <w:tcW w:w="2788" w:type="dxa"/>
            <w:noWrap/>
            <w:vAlign w:val="center"/>
          </w:tcPr>
          <w:p w14:paraId="4744FB0A" w14:textId="77777777" w:rsidR="00146882" w:rsidRPr="00282AAB" w:rsidRDefault="00146882" w:rsidP="008E168D">
            <w:pPr>
              <w:rPr>
                <w:kern w:val="0"/>
                <w:szCs w:val="21"/>
              </w:rPr>
            </w:pPr>
            <w:r w:rsidRPr="00282AAB">
              <w:rPr>
                <w:rFonts w:hint="eastAsia"/>
                <w:b/>
                <w:kern w:val="0"/>
                <w:szCs w:val="21"/>
              </w:rPr>
              <w:lastRenderedPageBreak/>
              <w:t>观测点</w:t>
            </w:r>
            <w:r w:rsidRPr="00282AAB">
              <w:rPr>
                <w:rFonts w:hint="eastAsia"/>
                <w:b/>
                <w:kern w:val="0"/>
                <w:szCs w:val="21"/>
              </w:rPr>
              <w:t>5.2</w:t>
            </w:r>
            <w:r w:rsidRPr="00282AAB">
              <w:rPr>
                <w:rFonts w:hint="eastAsia"/>
                <w:b/>
                <w:kern w:val="0"/>
                <w:szCs w:val="21"/>
              </w:rPr>
              <w:t>：</w:t>
            </w:r>
            <w:r w:rsidRPr="00282AAB">
              <w:rPr>
                <w:rFonts w:hint="eastAsia"/>
              </w:rPr>
              <w:t>能够正确选择与使用电子信息工程相关技术、资源和工具，开发相应</w:t>
            </w:r>
            <w:r w:rsidRPr="00282AAB">
              <w:rPr>
                <w:rFonts w:hint="eastAsia"/>
              </w:rPr>
              <w:lastRenderedPageBreak/>
              <w:t>的辅助系统，对电子信息工程中信号检测与处理方面的复杂工程问题进行预测和模拟，并能够理解其局限性。</w:t>
            </w:r>
          </w:p>
        </w:tc>
        <w:tc>
          <w:tcPr>
            <w:tcW w:w="3066" w:type="dxa"/>
            <w:noWrap/>
            <w:vAlign w:val="center"/>
          </w:tcPr>
          <w:p w14:paraId="3C5F8134" w14:textId="77777777" w:rsidR="00146882" w:rsidRPr="00282AAB" w:rsidRDefault="00146882" w:rsidP="008E168D">
            <w:pPr>
              <w:widowControl/>
              <w:rPr>
                <w:kern w:val="0"/>
                <w:szCs w:val="21"/>
              </w:rPr>
            </w:pPr>
            <w:r w:rsidRPr="00282AAB">
              <w:rPr>
                <w:b/>
                <w:kern w:val="0"/>
                <w:szCs w:val="21"/>
              </w:rPr>
              <w:lastRenderedPageBreak/>
              <w:t>毕业要求</w:t>
            </w:r>
            <w:r w:rsidRPr="00282AAB">
              <w:rPr>
                <w:b/>
                <w:kern w:val="0"/>
                <w:szCs w:val="21"/>
              </w:rPr>
              <w:t>5</w:t>
            </w:r>
            <w:r w:rsidRPr="00282AAB">
              <w:rPr>
                <w:b/>
                <w:kern w:val="0"/>
                <w:szCs w:val="21"/>
              </w:rPr>
              <w:t>使用现代工具</w:t>
            </w:r>
            <w:r w:rsidRPr="00282AAB">
              <w:rPr>
                <w:kern w:val="0"/>
                <w:szCs w:val="21"/>
              </w:rPr>
              <w:t>：</w:t>
            </w:r>
            <w:r w:rsidRPr="00282AAB">
              <w:rPr>
                <w:kern w:val="0"/>
              </w:rPr>
              <w:t>能够针对电子信息工程中信号检测与处理方面的复杂工程问题，选</w:t>
            </w:r>
            <w:r w:rsidRPr="00282AAB">
              <w:rPr>
                <w:kern w:val="0"/>
              </w:rPr>
              <w:lastRenderedPageBreak/>
              <w:t>择、使用和开发恰当的软硬件平台、现代电子仪器设备和信息技术工具，包括对电子信息工程中信号检测与处理方面复杂工程问题的预测与模拟，并能够理解其局限性。</w:t>
            </w:r>
          </w:p>
        </w:tc>
      </w:tr>
      <w:tr w:rsidR="00282AAB" w:rsidRPr="00282AAB" w14:paraId="6009DD27" w14:textId="77777777" w:rsidTr="008E168D">
        <w:trPr>
          <w:trHeight w:val="461"/>
          <w:jc w:val="center"/>
        </w:trPr>
        <w:tc>
          <w:tcPr>
            <w:tcW w:w="573" w:type="dxa"/>
            <w:noWrap/>
            <w:vAlign w:val="center"/>
          </w:tcPr>
          <w:p w14:paraId="2B30E97C" w14:textId="77777777" w:rsidR="00146882" w:rsidRPr="00282AAB" w:rsidRDefault="00146882" w:rsidP="008E168D">
            <w:pPr>
              <w:widowControl/>
              <w:jc w:val="center"/>
              <w:rPr>
                <w:kern w:val="0"/>
                <w:szCs w:val="21"/>
              </w:rPr>
            </w:pPr>
            <w:r w:rsidRPr="00282AAB">
              <w:rPr>
                <w:rFonts w:hint="eastAsia"/>
                <w:kern w:val="0"/>
                <w:szCs w:val="21"/>
              </w:rPr>
              <w:lastRenderedPageBreak/>
              <w:t>3</w:t>
            </w:r>
          </w:p>
        </w:tc>
        <w:tc>
          <w:tcPr>
            <w:tcW w:w="2787" w:type="dxa"/>
            <w:noWrap/>
            <w:vAlign w:val="center"/>
          </w:tcPr>
          <w:p w14:paraId="0E7A0A4C" w14:textId="77777777" w:rsidR="00146882" w:rsidRPr="00282AAB" w:rsidRDefault="00146882" w:rsidP="008E168D">
            <w:pPr>
              <w:widowControl/>
              <w:rPr>
                <w:kern w:val="0"/>
                <w:szCs w:val="21"/>
              </w:rPr>
            </w:pPr>
            <w:r w:rsidRPr="00282AAB">
              <w:rPr>
                <w:b/>
                <w:bCs/>
                <w:szCs w:val="21"/>
              </w:rPr>
              <w:t>目标</w:t>
            </w:r>
            <w:r w:rsidRPr="00282AAB">
              <w:rPr>
                <w:rFonts w:hint="eastAsia"/>
                <w:b/>
                <w:bCs/>
                <w:szCs w:val="21"/>
              </w:rPr>
              <w:t>3</w:t>
            </w:r>
            <w:r w:rsidRPr="00282AAB">
              <w:rPr>
                <w:b/>
                <w:bCs/>
                <w:szCs w:val="21"/>
              </w:rPr>
              <w:t>：</w:t>
            </w:r>
            <w:r w:rsidRPr="00282AAB">
              <w:rPr>
                <w:kern w:val="0"/>
                <w:szCs w:val="21"/>
              </w:rPr>
              <w:t>理解并掌握</w:t>
            </w:r>
            <w:r w:rsidRPr="00282AAB">
              <w:rPr>
                <w:rFonts w:hint="eastAsia"/>
                <w:kern w:val="0"/>
                <w:szCs w:val="21"/>
              </w:rPr>
              <w:t>ARM</w:t>
            </w:r>
            <w:r w:rsidRPr="00282AAB">
              <w:rPr>
                <w:rFonts w:hint="eastAsia"/>
                <w:kern w:val="0"/>
                <w:szCs w:val="21"/>
              </w:rPr>
              <w:t>嵌入式</w:t>
            </w:r>
            <w:r w:rsidRPr="00282AAB">
              <w:rPr>
                <w:kern w:val="0"/>
                <w:szCs w:val="21"/>
              </w:rPr>
              <w:t>系统设计的方法，团队成员之间能有效</w:t>
            </w:r>
            <w:r w:rsidRPr="00282AAB">
              <w:t>沟通与交流，</w:t>
            </w:r>
            <w:r w:rsidRPr="00282AAB">
              <w:rPr>
                <w:kern w:val="0"/>
                <w:szCs w:val="21"/>
              </w:rPr>
              <w:t>并能撰写报告和设计文稿、陈述发言、清晰表达，并对课程设计内容进行系统的总结</w:t>
            </w:r>
            <w:r w:rsidRPr="00282AAB">
              <w:rPr>
                <w:sz w:val="24"/>
              </w:rPr>
              <w:t>。</w:t>
            </w:r>
          </w:p>
        </w:tc>
        <w:tc>
          <w:tcPr>
            <w:tcW w:w="2788" w:type="dxa"/>
            <w:noWrap/>
            <w:vAlign w:val="center"/>
          </w:tcPr>
          <w:p w14:paraId="7AE9CDB0" w14:textId="77777777" w:rsidR="00146882" w:rsidRPr="00282AAB" w:rsidRDefault="00146882" w:rsidP="008E168D">
            <w:pPr>
              <w:widowControl/>
              <w:rPr>
                <w:kern w:val="0"/>
                <w:szCs w:val="21"/>
              </w:rPr>
            </w:pPr>
            <w:r w:rsidRPr="00282AAB">
              <w:rPr>
                <w:b/>
                <w:kern w:val="0"/>
                <w:szCs w:val="21"/>
              </w:rPr>
              <w:t>观测点</w:t>
            </w:r>
            <w:r w:rsidRPr="00282AAB">
              <w:rPr>
                <w:b/>
                <w:kern w:val="0"/>
                <w:szCs w:val="21"/>
              </w:rPr>
              <w:t>10.1</w:t>
            </w:r>
            <w:r w:rsidRPr="00282AAB">
              <w:rPr>
                <w:b/>
                <w:kern w:val="0"/>
                <w:szCs w:val="21"/>
              </w:rPr>
              <w:t>：</w:t>
            </w:r>
            <w:r w:rsidRPr="00282AAB">
              <w:t>掌握工程类问题各种表达方式，能够就复杂电子信息工程问题撰写报告，并能与业界同行及社会公众进行有效沟通与交流，清晰表达或回应指令。</w:t>
            </w:r>
          </w:p>
        </w:tc>
        <w:tc>
          <w:tcPr>
            <w:tcW w:w="3066" w:type="dxa"/>
            <w:noWrap/>
            <w:vAlign w:val="center"/>
          </w:tcPr>
          <w:p w14:paraId="7684CF19" w14:textId="77777777" w:rsidR="00146882" w:rsidRPr="00282AAB" w:rsidRDefault="00146882" w:rsidP="008E168D">
            <w:pPr>
              <w:widowControl/>
              <w:rPr>
                <w:kern w:val="0"/>
                <w:szCs w:val="21"/>
              </w:rPr>
            </w:pPr>
            <w:r w:rsidRPr="00282AAB">
              <w:rPr>
                <w:b/>
                <w:kern w:val="0"/>
                <w:szCs w:val="21"/>
              </w:rPr>
              <w:t>毕业要求</w:t>
            </w:r>
            <w:r w:rsidRPr="00282AAB">
              <w:rPr>
                <w:b/>
                <w:kern w:val="0"/>
                <w:szCs w:val="21"/>
              </w:rPr>
              <w:t>10</w:t>
            </w:r>
            <w:r w:rsidRPr="00282AAB">
              <w:rPr>
                <w:b/>
                <w:kern w:val="0"/>
                <w:szCs w:val="21"/>
              </w:rPr>
              <w:t>沟通：</w:t>
            </w:r>
            <w:r w:rsidRPr="00282AAB">
              <w:rPr>
                <w:kern w:val="0"/>
              </w:rPr>
              <w:t>能够就电子信息工程中信号检测与处理方面的复杂工程问题与业界同行及社会公众进行有效沟通和交流，包括撰写报告和设计文稿、陈述发言、清晰表达或回应指令，并具备一定的国际视野，能够在跨文化背景下进行沟通和交流。</w:t>
            </w:r>
          </w:p>
        </w:tc>
      </w:tr>
    </w:tbl>
    <w:p w14:paraId="757610BC" w14:textId="77777777" w:rsidR="00146882" w:rsidRPr="00282AAB" w:rsidRDefault="00146882" w:rsidP="00146882">
      <w:pPr>
        <w:spacing w:line="360" w:lineRule="auto"/>
        <w:rPr>
          <w:sz w:val="24"/>
          <w:szCs w:val="22"/>
        </w:rPr>
      </w:pPr>
      <w:r w:rsidRPr="00282AAB">
        <w:rPr>
          <w:b/>
          <w:sz w:val="28"/>
          <w:szCs w:val="28"/>
        </w:rPr>
        <w:t>三、课程内容及要求</w:t>
      </w:r>
    </w:p>
    <w:p w14:paraId="4D6CE7E5" w14:textId="77777777" w:rsidR="00146882" w:rsidRPr="00282AAB" w:rsidRDefault="00146882" w:rsidP="00146882">
      <w:pPr>
        <w:pStyle w:val="a8"/>
        <w:spacing w:line="360" w:lineRule="auto"/>
        <w:ind w:left="480" w:firstLineChars="0" w:firstLine="0"/>
        <w:rPr>
          <w:sz w:val="24"/>
        </w:rPr>
      </w:pPr>
      <w:r w:rsidRPr="00282AAB">
        <w:rPr>
          <w:b/>
          <w:sz w:val="24"/>
        </w:rPr>
        <w:t>（一）课程设计内容</w:t>
      </w:r>
    </w:p>
    <w:p w14:paraId="66090FBC" w14:textId="77777777" w:rsidR="00146882" w:rsidRPr="00282AAB" w:rsidRDefault="00146882" w:rsidP="00146882">
      <w:pPr>
        <w:spacing w:line="360" w:lineRule="auto"/>
        <w:ind w:firstLineChars="200" w:firstLine="480"/>
        <w:rPr>
          <w:sz w:val="24"/>
        </w:rPr>
      </w:pPr>
      <w:r w:rsidRPr="00282AAB">
        <w:rPr>
          <w:sz w:val="24"/>
        </w:rPr>
        <w:t>1.</w:t>
      </w:r>
      <w:r w:rsidRPr="00282AAB">
        <w:rPr>
          <w:rFonts w:hint="eastAsia"/>
          <w:sz w:val="24"/>
        </w:rPr>
        <w:t>方案</w:t>
      </w:r>
      <w:r w:rsidRPr="00282AAB">
        <w:rPr>
          <w:sz w:val="24"/>
        </w:rPr>
        <w:t>设计</w:t>
      </w:r>
    </w:p>
    <w:p w14:paraId="04AD8D72" w14:textId="77777777" w:rsidR="00146882" w:rsidRPr="00282AAB" w:rsidRDefault="00146882" w:rsidP="00146882">
      <w:pPr>
        <w:spacing w:line="360" w:lineRule="auto"/>
        <w:ind w:firstLineChars="200" w:firstLine="480"/>
        <w:rPr>
          <w:sz w:val="24"/>
        </w:rPr>
      </w:pPr>
      <w:r w:rsidRPr="00282AAB">
        <w:rPr>
          <w:sz w:val="24"/>
        </w:rPr>
        <w:t>（</w:t>
      </w:r>
      <w:r w:rsidRPr="00282AAB">
        <w:rPr>
          <w:sz w:val="24"/>
        </w:rPr>
        <w:t>1</w:t>
      </w:r>
      <w:r w:rsidRPr="00282AAB">
        <w:rPr>
          <w:sz w:val="24"/>
        </w:rPr>
        <w:t>）</w:t>
      </w:r>
      <w:r w:rsidRPr="00282AAB">
        <w:rPr>
          <w:rFonts w:hint="eastAsia"/>
          <w:sz w:val="24"/>
        </w:rPr>
        <w:t>根据</w:t>
      </w:r>
      <w:r w:rsidRPr="00282AAB">
        <w:rPr>
          <w:sz w:val="24"/>
        </w:rPr>
        <w:t>老师布置的任务分析研讨，收集、查阅文献资料。</w:t>
      </w:r>
    </w:p>
    <w:p w14:paraId="11180258" w14:textId="77777777" w:rsidR="00146882" w:rsidRPr="00282AAB" w:rsidRDefault="00146882" w:rsidP="00146882">
      <w:pPr>
        <w:spacing w:line="360" w:lineRule="auto"/>
        <w:ind w:firstLineChars="200" w:firstLine="480"/>
        <w:rPr>
          <w:sz w:val="24"/>
        </w:rPr>
      </w:pPr>
      <w:r w:rsidRPr="00282AAB">
        <w:rPr>
          <w:sz w:val="24"/>
        </w:rPr>
        <w:t>（</w:t>
      </w:r>
      <w:r w:rsidRPr="00282AAB">
        <w:rPr>
          <w:sz w:val="24"/>
        </w:rPr>
        <w:t>2</w:t>
      </w:r>
      <w:r w:rsidRPr="00282AAB">
        <w:rPr>
          <w:sz w:val="24"/>
        </w:rPr>
        <w:t>）根据要求性能指标</w:t>
      </w:r>
      <w:r w:rsidRPr="00282AAB">
        <w:rPr>
          <w:rFonts w:hint="eastAsia"/>
          <w:sz w:val="24"/>
        </w:rPr>
        <w:t>给出具体</w:t>
      </w:r>
      <w:r w:rsidRPr="00282AAB">
        <w:rPr>
          <w:sz w:val="24"/>
        </w:rPr>
        <w:t>的设计方案。</w:t>
      </w:r>
    </w:p>
    <w:p w14:paraId="611E98B9" w14:textId="77777777" w:rsidR="00146882" w:rsidRPr="00282AAB" w:rsidRDefault="00146882" w:rsidP="00146882">
      <w:pPr>
        <w:spacing w:line="360" w:lineRule="auto"/>
        <w:ind w:firstLineChars="200" w:firstLine="480"/>
        <w:rPr>
          <w:sz w:val="24"/>
        </w:rPr>
      </w:pPr>
      <w:r w:rsidRPr="00282AAB">
        <w:rPr>
          <w:sz w:val="24"/>
        </w:rPr>
        <w:t>2.</w:t>
      </w:r>
      <w:r w:rsidRPr="00282AAB">
        <w:rPr>
          <w:sz w:val="24"/>
        </w:rPr>
        <w:t>系统实现</w:t>
      </w:r>
    </w:p>
    <w:p w14:paraId="6DD5D83B" w14:textId="77777777" w:rsidR="00146882" w:rsidRPr="00282AAB" w:rsidRDefault="00146882" w:rsidP="00146882">
      <w:pPr>
        <w:spacing w:line="360" w:lineRule="auto"/>
        <w:ind w:firstLineChars="200" w:firstLine="480"/>
        <w:rPr>
          <w:sz w:val="24"/>
        </w:rPr>
      </w:pPr>
      <w:r w:rsidRPr="00282AAB">
        <w:rPr>
          <w:sz w:val="24"/>
        </w:rPr>
        <w:t>（</w:t>
      </w:r>
      <w:r w:rsidRPr="00282AAB">
        <w:rPr>
          <w:sz w:val="24"/>
        </w:rPr>
        <w:t>1</w:t>
      </w:r>
      <w:r w:rsidRPr="00282AAB">
        <w:rPr>
          <w:sz w:val="24"/>
        </w:rPr>
        <w:t>）</w:t>
      </w:r>
      <w:r w:rsidRPr="00282AAB">
        <w:rPr>
          <w:rFonts w:hint="eastAsia"/>
          <w:sz w:val="24"/>
        </w:rPr>
        <w:t>软件</w:t>
      </w:r>
      <w:r w:rsidRPr="00282AAB">
        <w:rPr>
          <w:sz w:val="24"/>
        </w:rPr>
        <w:t>采用</w:t>
      </w:r>
      <w:proofErr w:type="spellStart"/>
      <w:r w:rsidRPr="00282AAB">
        <w:rPr>
          <w:rFonts w:hint="eastAsia"/>
          <w:sz w:val="24"/>
        </w:rPr>
        <w:t>keicl</w:t>
      </w:r>
      <w:proofErr w:type="spellEnd"/>
      <w:r w:rsidRPr="00282AAB">
        <w:rPr>
          <w:rFonts w:hint="eastAsia"/>
          <w:sz w:val="24"/>
        </w:rPr>
        <w:t>语言</w:t>
      </w:r>
      <w:r w:rsidRPr="00282AAB">
        <w:rPr>
          <w:sz w:val="24"/>
        </w:rPr>
        <w:t>设</w:t>
      </w:r>
      <w:r w:rsidRPr="00282AAB">
        <w:rPr>
          <w:rFonts w:hint="eastAsia"/>
          <w:sz w:val="24"/>
        </w:rPr>
        <w:t>进行</w:t>
      </w:r>
      <w:r w:rsidRPr="00282AAB">
        <w:rPr>
          <w:sz w:val="24"/>
        </w:rPr>
        <w:t>程序设计。</w:t>
      </w:r>
    </w:p>
    <w:p w14:paraId="3FD54645" w14:textId="77777777" w:rsidR="00146882" w:rsidRPr="00282AAB" w:rsidRDefault="00146882" w:rsidP="00146882">
      <w:pPr>
        <w:spacing w:line="360" w:lineRule="auto"/>
        <w:ind w:leftChars="228" w:left="1199" w:hangingChars="300" w:hanging="720"/>
        <w:rPr>
          <w:sz w:val="24"/>
        </w:rPr>
      </w:pPr>
      <w:r w:rsidRPr="00282AAB">
        <w:rPr>
          <w:sz w:val="24"/>
        </w:rPr>
        <w:t>（</w:t>
      </w:r>
      <w:r w:rsidRPr="00282AAB">
        <w:rPr>
          <w:sz w:val="24"/>
        </w:rPr>
        <w:t>2</w:t>
      </w:r>
      <w:r w:rsidRPr="00282AAB">
        <w:rPr>
          <w:sz w:val="24"/>
        </w:rPr>
        <w:t>）</w:t>
      </w:r>
      <w:r w:rsidRPr="00282AAB">
        <w:rPr>
          <w:rFonts w:hint="eastAsia"/>
          <w:sz w:val="24"/>
        </w:rPr>
        <w:t>对设计</w:t>
      </w:r>
      <w:r w:rsidRPr="00282AAB">
        <w:rPr>
          <w:sz w:val="24"/>
        </w:rPr>
        <w:t>的程序</w:t>
      </w:r>
      <w:r w:rsidRPr="00282AAB">
        <w:rPr>
          <w:rFonts w:hint="eastAsia"/>
          <w:sz w:val="24"/>
        </w:rPr>
        <w:t>proteus</w:t>
      </w:r>
      <w:r w:rsidRPr="00282AAB">
        <w:rPr>
          <w:sz w:val="24"/>
        </w:rPr>
        <w:t>进行仿真</w:t>
      </w:r>
      <w:r w:rsidRPr="00282AAB">
        <w:rPr>
          <w:rFonts w:hint="eastAsia"/>
          <w:sz w:val="24"/>
        </w:rPr>
        <w:t>并</w:t>
      </w:r>
      <w:r w:rsidRPr="00282AAB">
        <w:rPr>
          <w:sz w:val="24"/>
        </w:rPr>
        <w:t>对仿真进行分析，</w:t>
      </w:r>
      <w:r w:rsidRPr="00282AAB">
        <w:rPr>
          <w:rFonts w:hint="eastAsia"/>
          <w:sz w:val="24"/>
        </w:rPr>
        <w:t>实现居于开发板</w:t>
      </w:r>
      <w:r w:rsidRPr="00282AAB">
        <w:rPr>
          <w:sz w:val="24"/>
        </w:rPr>
        <w:t>系统</w:t>
      </w:r>
      <w:r w:rsidRPr="00282AAB">
        <w:rPr>
          <w:rFonts w:hint="eastAsia"/>
          <w:sz w:val="24"/>
        </w:rPr>
        <w:t>硬件</w:t>
      </w:r>
      <w:r w:rsidRPr="00282AAB">
        <w:rPr>
          <w:sz w:val="24"/>
        </w:rPr>
        <w:t>设计。</w:t>
      </w:r>
    </w:p>
    <w:p w14:paraId="73F5A233" w14:textId="77777777" w:rsidR="00146882" w:rsidRPr="00282AAB" w:rsidRDefault="00146882" w:rsidP="00146882">
      <w:pPr>
        <w:spacing w:line="360" w:lineRule="auto"/>
        <w:ind w:firstLineChars="200" w:firstLine="480"/>
        <w:rPr>
          <w:sz w:val="24"/>
        </w:rPr>
      </w:pPr>
      <w:r w:rsidRPr="00282AAB">
        <w:rPr>
          <w:rFonts w:hint="eastAsia"/>
          <w:sz w:val="24"/>
        </w:rPr>
        <w:t>（</w:t>
      </w:r>
      <w:r w:rsidRPr="00282AAB">
        <w:rPr>
          <w:rFonts w:hint="eastAsia"/>
          <w:sz w:val="24"/>
        </w:rPr>
        <w:t>3</w:t>
      </w:r>
      <w:r w:rsidRPr="00282AAB">
        <w:rPr>
          <w:rFonts w:hint="eastAsia"/>
          <w:sz w:val="24"/>
        </w:rPr>
        <w:t>）完成仿真后的程序设计结合具体硬件设计导入程序，分析系统功能。</w:t>
      </w:r>
    </w:p>
    <w:p w14:paraId="315C7644" w14:textId="77777777" w:rsidR="00146882" w:rsidRPr="00282AAB" w:rsidRDefault="00146882" w:rsidP="00146882">
      <w:pPr>
        <w:spacing w:line="360" w:lineRule="auto"/>
        <w:ind w:firstLineChars="200" w:firstLine="480"/>
        <w:rPr>
          <w:kern w:val="0"/>
          <w:sz w:val="24"/>
        </w:rPr>
      </w:pPr>
      <w:r w:rsidRPr="00282AAB">
        <w:rPr>
          <w:kern w:val="0"/>
          <w:sz w:val="24"/>
        </w:rPr>
        <w:t xml:space="preserve">3. </w:t>
      </w:r>
      <w:r w:rsidRPr="00282AAB">
        <w:rPr>
          <w:rFonts w:hint="eastAsia"/>
          <w:kern w:val="0"/>
          <w:sz w:val="24"/>
        </w:rPr>
        <w:t>攥写报告</w:t>
      </w:r>
    </w:p>
    <w:p w14:paraId="4331CC5F" w14:textId="77777777" w:rsidR="00146882" w:rsidRPr="00282AAB" w:rsidRDefault="00146882" w:rsidP="00146882">
      <w:pPr>
        <w:spacing w:line="360" w:lineRule="auto"/>
        <w:ind w:firstLineChars="300" w:firstLine="720"/>
        <w:rPr>
          <w:kern w:val="0"/>
          <w:sz w:val="24"/>
        </w:rPr>
      </w:pPr>
      <w:r w:rsidRPr="00282AAB">
        <w:rPr>
          <w:rFonts w:hint="eastAsia"/>
          <w:kern w:val="0"/>
          <w:sz w:val="24"/>
        </w:rPr>
        <w:t>（</w:t>
      </w:r>
      <w:r w:rsidRPr="00282AAB">
        <w:rPr>
          <w:rFonts w:hint="eastAsia"/>
          <w:kern w:val="0"/>
          <w:sz w:val="24"/>
        </w:rPr>
        <w:t>1</w:t>
      </w:r>
      <w:r w:rsidRPr="00282AAB">
        <w:rPr>
          <w:rFonts w:hint="eastAsia"/>
          <w:kern w:val="0"/>
          <w:sz w:val="24"/>
        </w:rPr>
        <w:t>）根据</w:t>
      </w:r>
      <w:r w:rsidRPr="00282AAB">
        <w:rPr>
          <w:kern w:val="0"/>
          <w:sz w:val="24"/>
        </w:rPr>
        <w:t>要求攥写课程设计报告，报告要求规范</w:t>
      </w:r>
      <w:r w:rsidRPr="00282AAB">
        <w:rPr>
          <w:rFonts w:hint="eastAsia"/>
          <w:kern w:val="0"/>
          <w:sz w:val="24"/>
        </w:rPr>
        <w:t>。</w:t>
      </w:r>
    </w:p>
    <w:p w14:paraId="687A1ECB" w14:textId="77777777" w:rsidR="00146882" w:rsidRPr="00282AAB" w:rsidRDefault="00146882" w:rsidP="00146882">
      <w:pPr>
        <w:spacing w:line="360" w:lineRule="auto"/>
        <w:ind w:firstLineChars="300" w:firstLine="720"/>
        <w:rPr>
          <w:sz w:val="24"/>
        </w:rPr>
      </w:pPr>
      <w:r w:rsidRPr="00282AAB">
        <w:rPr>
          <w:rFonts w:hint="eastAsia"/>
          <w:kern w:val="0"/>
          <w:sz w:val="24"/>
        </w:rPr>
        <w:t>（</w:t>
      </w:r>
      <w:r w:rsidRPr="00282AAB">
        <w:rPr>
          <w:rFonts w:hint="eastAsia"/>
          <w:kern w:val="0"/>
          <w:sz w:val="24"/>
        </w:rPr>
        <w:t>2</w:t>
      </w:r>
      <w:r w:rsidRPr="00282AAB">
        <w:rPr>
          <w:rFonts w:hint="eastAsia"/>
          <w:kern w:val="0"/>
          <w:sz w:val="24"/>
        </w:rPr>
        <w:t>）</w:t>
      </w:r>
      <w:r w:rsidRPr="00282AAB">
        <w:rPr>
          <w:kern w:val="0"/>
          <w:sz w:val="24"/>
        </w:rPr>
        <w:t>课程设计对象有多种，根据学生兴趣、基础和能力，个人或者组队进行，每组</w:t>
      </w:r>
      <w:r w:rsidRPr="00282AAB">
        <w:rPr>
          <w:kern w:val="0"/>
          <w:sz w:val="24"/>
        </w:rPr>
        <w:t>1-4</w:t>
      </w:r>
      <w:r w:rsidRPr="00282AAB">
        <w:rPr>
          <w:kern w:val="0"/>
          <w:sz w:val="24"/>
        </w:rPr>
        <w:t>人，要有明确的分工与任务要求。</w:t>
      </w:r>
    </w:p>
    <w:p w14:paraId="2FFC3A1F" w14:textId="77777777" w:rsidR="00146882" w:rsidRPr="00282AAB" w:rsidRDefault="00146882" w:rsidP="00146882">
      <w:pPr>
        <w:pStyle w:val="a8"/>
        <w:spacing w:line="360" w:lineRule="auto"/>
        <w:ind w:left="480" w:firstLineChars="0" w:firstLine="0"/>
        <w:jc w:val="left"/>
        <w:rPr>
          <w:b/>
          <w:sz w:val="24"/>
        </w:rPr>
      </w:pPr>
      <w:r w:rsidRPr="00282AAB">
        <w:rPr>
          <w:b/>
          <w:sz w:val="24"/>
        </w:rPr>
        <w:t>（二）设计总体要求</w:t>
      </w:r>
    </w:p>
    <w:p w14:paraId="7A4E9212" w14:textId="77777777" w:rsidR="00146882" w:rsidRPr="00282AAB" w:rsidRDefault="00146882" w:rsidP="00146882">
      <w:pPr>
        <w:spacing w:line="360" w:lineRule="auto"/>
        <w:ind w:firstLineChars="200" w:firstLine="480"/>
        <w:rPr>
          <w:sz w:val="24"/>
        </w:rPr>
      </w:pPr>
      <w:r w:rsidRPr="00282AAB">
        <w:rPr>
          <w:sz w:val="24"/>
        </w:rPr>
        <w:t>教师布置具有一定难度的设计题目，学生利用所学的</w:t>
      </w:r>
      <w:r w:rsidRPr="00282AAB">
        <w:rPr>
          <w:rFonts w:hint="eastAsia"/>
          <w:sz w:val="24"/>
        </w:rPr>
        <w:t>嵌入式系统</w:t>
      </w:r>
      <w:r w:rsidRPr="00282AAB">
        <w:rPr>
          <w:sz w:val="24"/>
        </w:rPr>
        <w:t>知识，按照小组分工独立完成设计任务。在分析与设计过程中，要求学生养成良好的设计习惯，学会分析实际问题，并能利用所学的知识建立系统结构，学会软硬件设计、调试技巧和方法。根据题目任务的具体要求，提出以下总体要求：</w:t>
      </w:r>
    </w:p>
    <w:p w14:paraId="3346C270" w14:textId="77777777" w:rsidR="00146882" w:rsidRPr="00282AAB" w:rsidRDefault="00146882" w:rsidP="00146882">
      <w:pPr>
        <w:spacing w:line="360" w:lineRule="auto"/>
        <w:ind w:firstLineChars="200" w:firstLine="480"/>
        <w:rPr>
          <w:sz w:val="24"/>
        </w:rPr>
      </w:pPr>
      <w:r w:rsidRPr="00282AAB">
        <w:rPr>
          <w:sz w:val="24"/>
        </w:rPr>
        <w:lastRenderedPageBreak/>
        <w:t>1.</w:t>
      </w:r>
      <w:r w:rsidRPr="00282AAB">
        <w:rPr>
          <w:sz w:val="24"/>
        </w:rPr>
        <w:t>要充分认识课程设计对培养实践创新能力的重要性，认真做好设计前的各项准备工作。课程设计期间，要严格遵守学校的纪律和规章制度，无故缺席按旷课处理，缺席时间达四分之一以上者，其成绩以不及格计。</w:t>
      </w:r>
    </w:p>
    <w:p w14:paraId="3C9E0CF1" w14:textId="77777777" w:rsidR="00146882" w:rsidRPr="00282AAB" w:rsidRDefault="00146882" w:rsidP="00146882">
      <w:pPr>
        <w:spacing w:line="360" w:lineRule="auto"/>
        <w:ind w:firstLineChars="200" w:firstLine="480"/>
        <w:rPr>
          <w:sz w:val="24"/>
        </w:rPr>
      </w:pPr>
      <w:r w:rsidRPr="00282AAB">
        <w:rPr>
          <w:sz w:val="24"/>
        </w:rPr>
        <w:t>2.</w:t>
      </w:r>
      <w:r w:rsidRPr="00282AAB">
        <w:rPr>
          <w:sz w:val="24"/>
        </w:rPr>
        <w:t>既要虚心接受老师的指导，又要充分发挥主观能动性。结合题目任务，独立思考，努力钻研，树立工程实践意识和严肃认真的科学态度、严谨求实的工作作风。</w:t>
      </w:r>
    </w:p>
    <w:p w14:paraId="1663539E" w14:textId="77777777" w:rsidR="00146882" w:rsidRPr="00282AAB" w:rsidRDefault="00146882" w:rsidP="00146882">
      <w:pPr>
        <w:spacing w:line="360" w:lineRule="auto"/>
        <w:ind w:firstLineChars="200" w:firstLine="480"/>
        <w:rPr>
          <w:sz w:val="24"/>
        </w:rPr>
      </w:pPr>
      <w:r w:rsidRPr="00282AAB">
        <w:rPr>
          <w:sz w:val="24"/>
        </w:rPr>
        <w:t>3.</w:t>
      </w:r>
      <w:r w:rsidRPr="00282AAB">
        <w:rPr>
          <w:sz w:val="24"/>
        </w:rPr>
        <w:t>必须按时、保质保量质地完成课程设计规定的各项任务，不得弄虚作假，不准抄袭他人内容，否则成绩以不及格计。</w:t>
      </w:r>
    </w:p>
    <w:p w14:paraId="7B8B949C" w14:textId="77777777" w:rsidR="00146882" w:rsidRPr="00282AAB" w:rsidRDefault="00146882" w:rsidP="00146882">
      <w:pPr>
        <w:spacing w:line="360" w:lineRule="auto"/>
        <w:ind w:firstLineChars="200" w:firstLine="480"/>
        <w:rPr>
          <w:sz w:val="24"/>
        </w:rPr>
      </w:pPr>
      <w:r w:rsidRPr="00282AAB">
        <w:rPr>
          <w:sz w:val="24"/>
        </w:rPr>
        <w:t>4.</w:t>
      </w:r>
      <w:r w:rsidRPr="00282AAB">
        <w:rPr>
          <w:sz w:val="24"/>
        </w:rPr>
        <w:t>小组成员之间，分工应明确具体，密切合作。每位</w:t>
      </w:r>
      <w:r w:rsidRPr="00282AAB">
        <w:rPr>
          <w:bCs/>
          <w:sz w:val="24"/>
        </w:rPr>
        <w:t>学生</w:t>
      </w:r>
      <w:r w:rsidRPr="00282AAB">
        <w:rPr>
          <w:kern w:val="0"/>
          <w:sz w:val="24"/>
        </w:rPr>
        <w:t>能够明确团队成员之间的任务关系，并在团队中担任好自己的角色，</w:t>
      </w:r>
      <w:r w:rsidRPr="00282AAB">
        <w:rPr>
          <w:sz w:val="24"/>
        </w:rPr>
        <w:t>培养良好的团队协作精神。</w:t>
      </w:r>
    </w:p>
    <w:p w14:paraId="34D11810" w14:textId="77777777" w:rsidR="00146882" w:rsidRPr="00282AAB" w:rsidRDefault="00146882" w:rsidP="00146882">
      <w:pPr>
        <w:spacing w:line="360" w:lineRule="auto"/>
        <w:ind w:firstLineChars="200" w:firstLine="480"/>
        <w:rPr>
          <w:sz w:val="24"/>
        </w:rPr>
      </w:pPr>
      <w:r w:rsidRPr="00282AAB">
        <w:rPr>
          <w:sz w:val="24"/>
        </w:rPr>
        <w:t>5.</w:t>
      </w:r>
      <w:r w:rsidRPr="00282AAB">
        <w:rPr>
          <w:sz w:val="24"/>
        </w:rPr>
        <w:t>能独立查阅资料，了解专业前沿发展现状和趋势，设计方案经过小组讨论论证，确保正确可行，正确划分系统功能模块，系统设计要尽量实用，数据与功能分析要详细。</w:t>
      </w:r>
    </w:p>
    <w:p w14:paraId="5494ED29" w14:textId="77777777" w:rsidR="00146882" w:rsidRPr="00282AAB" w:rsidRDefault="00146882" w:rsidP="00146882">
      <w:pPr>
        <w:spacing w:line="360" w:lineRule="auto"/>
        <w:ind w:firstLineChars="200" w:firstLine="480"/>
        <w:rPr>
          <w:sz w:val="24"/>
        </w:rPr>
      </w:pPr>
      <w:r w:rsidRPr="00282AAB">
        <w:rPr>
          <w:sz w:val="24"/>
        </w:rPr>
        <w:t>6.</w:t>
      </w:r>
      <w:r w:rsidRPr="00282AAB">
        <w:rPr>
          <w:sz w:val="24"/>
        </w:rPr>
        <w:t>学生所在小组选出负责人，负责仪器及元器件的保管。使用实验仪器前一定要仔细阅读使用说明书，严格按规程操作，由于操作不当造成仪器设备损坏，由学生负责。</w:t>
      </w:r>
    </w:p>
    <w:p w14:paraId="705B2571" w14:textId="77777777" w:rsidR="00146882" w:rsidRPr="00282AAB" w:rsidRDefault="00146882" w:rsidP="00146882">
      <w:pPr>
        <w:spacing w:line="360" w:lineRule="auto"/>
        <w:ind w:firstLineChars="200" w:firstLine="480"/>
        <w:rPr>
          <w:sz w:val="24"/>
        </w:rPr>
      </w:pPr>
      <w:r w:rsidRPr="00282AAB">
        <w:rPr>
          <w:sz w:val="24"/>
        </w:rPr>
        <w:t>7.</w:t>
      </w:r>
      <w:r w:rsidRPr="00282AAB">
        <w:rPr>
          <w:sz w:val="24"/>
        </w:rPr>
        <w:t>认真撰写课程设计说明书。课程设计结束后，每位学生要求提交各自的设计说明书和设计汇报课件各</w:t>
      </w:r>
      <w:r w:rsidRPr="00282AAB">
        <w:rPr>
          <w:sz w:val="24"/>
        </w:rPr>
        <w:t>1</w:t>
      </w:r>
      <w:r w:rsidRPr="00282AAB">
        <w:rPr>
          <w:sz w:val="24"/>
        </w:rPr>
        <w:t>份。若出现提交的课程设计说明书内容雷同，或说明书内容与所设计任务要求不一致的，视为无效设计，成绩以不及格计。</w:t>
      </w:r>
    </w:p>
    <w:p w14:paraId="73B8614D" w14:textId="77777777" w:rsidR="00146882" w:rsidRPr="00282AAB" w:rsidRDefault="00146882" w:rsidP="00146882">
      <w:pPr>
        <w:spacing w:line="360" w:lineRule="auto"/>
        <w:ind w:left="357"/>
        <w:rPr>
          <w:b/>
          <w:sz w:val="24"/>
          <w:szCs w:val="22"/>
        </w:rPr>
      </w:pPr>
      <w:r w:rsidRPr="00282AAB">
        <w:rPr>
          <w:b/>
          <w:sz w:val="24"/>
          <w:szCs w:val="22"/>
        </w:rPr>
        <w:t>（三）教学内容与课程目标的对应关系及学时分配</w:t>
      </w:r>
    </w:p>
    <w:p w14:paraId="0379AD8E" w14:textId="77777777" w:rsidR="00146882" w:rsidRPr="00282AAB" w:rsidRDefault="00146882" w:rsidP="00146882">
      <w:pPr>
        <w:spacing w:line="360" w:lineRule="auto"/>
        <w:ind w:firstLineChars="200" w:firstLine="480"/>
        <w:rPr>
          <w:sz w:val="24"/>
          <w:szCs w:val="22"/>
        </w:rPr>
      </w:pPr>
      <w:r w:rsidRPr="00282AAB">
        <w:rPr>
          <w:sz w:val="24"/>
          <w:szCs w:val="22"/>
        </w:rPr>
        <w:t>本设计时间为</w:t>
      </w:r>
      <w:r w:rsidRPr="00282AAB">
        <w:rPr>
          <w:sz w:val="24"/>
          <w:szCs w:val="22"/>
        </w:rPr>
        <w:t>1</w:t>
      </w:r>
      <w:r w:rsidRPr="00282AAB">
        <w:rPr>
          <w:sz w:val="24"/>
          <w:szCs w:val="22"/>
        </w:rPr>
        <w:t>周，安排在第</w:t>
      </w:r>
      <w:r w:rsidRPr="00282AAB">
        <w:rPr>
          <w:rFonts w:hint="eastAsia"/>
          <w:sz w:val="24"/>
          <w:szCs w:val="22"/>
        </w:rPr>
        <w:t>六</w:t>
      </w:r>
      <w:r w:rsidRPr="00282AAB">
        <w:rPr>
          <w:sz w:val="24"/>
          <w:szCs w:val="22"/>
        </w:rPr>
        <w:t>学期，教学内容与课程目标的对应关系及学时分配如表所示。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268"/>
        <w:gridCol w:w="1134"/>
        <w:gridCol w:w="1276"/>
        <w:gridCol w:w="1559"/>
      </w:tblGrid>
      <w:tr w:rsidR="00282AAB" w:rsidRPr="00282AAB" w14:paraId="3708238D"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6E03C752" w14:textId="77777777" w:rsidR="00146882" w:rsidRPr="00282AAB" w:rsidRDefault="00146882" w:rsidP="008E168D">
            <w:pPr>
              <w:jc w:val="center"/>
              <w:rPr>
                <w:szCs w:val="21"/>
              </w:rPr>
            </w:pPr>
            <w:r w:rsidRPr="00282AAB">
              <w:rPr>
                <w:szCs w:val="21"/>
              </w:rPr>
              <w:t>序号</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22029179" w14:textId="77777777" w:rsidR="00146882" w:rsidRPr="00282AAB" w:rsidRDefault="00146882" w:rsidP="008E168D">
            <w:pPr>
              <w:jc w:val="center"/>
              <w:rPr>
                <w:szCs w:val="21"/>
              </w:rPr>
            </w:pPr>
            <w:r w:rsidRPr="00282AAB">
              <w:rPr>
                <w:szCs w:val="21"/>
              </w:rPr>
              <w:t>教学内容</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7938C06" w14:textId="77777777" w:rsidR="00146882" w:rsidRPr="00282AAB" w:rsidRDefault="00146882" w:rsidP="008E168D">
            <w:pPr>
              <w:jc w:val="center"/>
              <w:rPr>
                <w:szCs w:val="21"/>
              </w:rPr>
            </w:pPr>
            <w:r w:rsidRPr="00282AAB">
              <w:rPr>
                <w:szCs w:val="21"/>
              </w:rPr>
              <w:t>预期学习成果</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6F9D71" w14:textId="77777777" w:rsidR="00146882" w:rsidRPr="00282AAB" w:rsidRDefault="00146882" w:rsidP="008E168D">
            <w:pPr>
              <w:jc w:val="center"/>
              <w:rPr>
                <w:bCs/>
                <w:szCs w:val="21"/>
              </w:rPr>
            </w:pPr>
            <w:r w:rsidRPr="00282AAB">
              <w:rPr>
                <w:bCs/>
                <w:szCs w:val="21"/>
              </w:rPr>
              <w:t>教学学时</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F7DB09" w14:textId="77777777" w:rsidR="00146882" w:rsidRPr="00282AAB" w:rsidRDefault="00146882" w:rsidP="008E168D">
            <w:pPr>
              <w:jc w:val="center"/>
              <w:rPr>
                <w:bCs/>
                <w:szCs w:val="21"/>
              </w:rPr>
            </w:pPr>
            <w:r w:rsidRPr="00282AAB">
              <w:rPr>
                <w:bCs/>
                <w:szCs w:val="21"/>
              </w:rPr>
              <w:t>教学方式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9A99B9" w14:textId="77777777" w:rsidR="00146882" w:rsidRPr="00282AAB" w:rsidRDefault="00146882" w:rsidP="008E168D">
            <w:pPr>
              <w:jc w:val="center"/>
              <w:rPr>
                <w:szCs w:val="21"/>
              </w:rPr>
            </w:pPr>
            <w:r w:rsidRPr="00282AAB">
              <w:rPr>
                <w:szCs w:val="21"/>
              </w:rPr>
              <w:t>支撑课程目标</w:t>
            </w:r>
          </w:p>
        </w:tc>
      </w:tr>
      <w:tr w:rsidR="00282AAB" w:rsidRPr="00282AAB" w14:paraId="3C5062BF"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4E48ADCA" w14:textId="77777777" w:rsidR="00146882" w:rsidRPr="00282AAB" w:rsidRDefault="00146882" w:rsidP="008E168D">
            <w:pPr>
              <w:jc w:val="center"/>
              <w:rPr>
                <w:szCs w:val="21"/>
              </w:rPr>
            </w:pPr>
            <w:r w:rsidRPr="00282AAB">
              <w:rPr>
                <w:szCs w:val="21"/>
              </w:rPr>
              <w:t>1</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554008DB" w14:textId="77777777" w:rsidR="00146882" w:rsidRPr="00282AAB" w:rsidRDefault="00146882" w:rsidP="008E168D">
            <w:pPr>
              <w:jc w:val="center"/>
              <w:rPr>
                <w:szCs w:val="21"/>
              </w:rPr>
            </w:pPr>
            <w:r w:rsidRPr="00282AAB">
              <w:rPr>
                <w:szCs w:val="21"/>
              </w:rPr>
              <w:t>布置任务，分析研讨，收集、查阅文献资料</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4A097AC" w14:textId="77777777" w:rsidR="00146882" w:rsidRPr="00282AAB" w:rsidRDefault="00146882" w:rsidP="008E168D">
            <w:pPr>
              <w:jc w:val="center"/>
              <w:rPr>
                <w:szCs w:val="21"/>
              </w:rPr>
            </w:pPr>
            <w:r w:rsidRPr="00282AAB">
              <w:rPr>
                <w:szCs w:val="21"/>
              </w:rPr>
              <w:t>通过查阅资料明确课题，收集资料</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E75A5A"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8229BB" w14:textId="77777777" w:rsidR="00146882" w:rsidRPr="00282AAB" w:rsidRDefault="00146882" w:rsidP="008E168D">
            <w:pPr>
              <w:jc w:val="center"/>
              <w:rPr>
                <w:bCs/>
                <w:szCs w:val="21"/>
              </w:rPr>
            </w:pPr>
            <w:r w:rsidRPr="00282AAB">
              <w:rPr>
                <w:bCs/>
                <w:szCs w:val="21"/>
              </w:rPr>
              <w:t>集中讲解、指导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87A84D" w14:textId="77777777" w:rsidR="00146882" w:rsidRPr="00282AAB" w:rsidRDefault="00146882" w:rsidP="008E168D">
            <w:pPr>
              <w:jc w:val="center"/>
              <w:rPr>
                <w:szCs w:val="21"/>
              </w:rPr>
            </w:pPr>
            <w:r w:rsidRPr="00282AAB">
              <w:rPr>
                <w:szCs w:val="21"/>
              </w:rPr>
              <w:t>目标</w:t>
            </w:r>
            <w:r w:rsidRPr="00282AAB">
              <w:rPr>
                <w:szCs w:val="21"/>
              </w:rPr>
              <w:t>1</w:t>
            </w:r>
          </w:p>
        </w:tc>
      </w:tr>
      <w:tr w:rsidR="00282AAB" w:rsidRPr="00282AAB" w14:paraId="422B2000"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72E90BE1" w14:textId="77777777" w:rsidR="00146882" w:rsidRPr="00282AAB" w:rsidRDefault="00146882" w:rsidP="008E168D">
            <w:pPr>
              <w:jc w:val="center"/>
              <w:rPr>
                <w:szCs w:val="21"/>
              </w:rPr>
            </w:pPr>
            <w:r w:rsidRPr="00282AAB">
              <w:rPr>
                <w:szCs w:val="21"/>
              </w:rPr>
              <w:t>2</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7179B66A" w14:textId="77777777" w:rsidR="00146882" w:rsidRPr="00282AAB" w:rsidRDefault="00146882" w:rsidP="008E168D">
            <w:pPr>
              <w:jc w:val="center"/>
              <w:rPr>
                <w:szCs w:val="21"/>
              </w:rPr>
            </w:pPr>
            <w:r w:rsidRPr="00282AAB">
              <w:rPr>
                <w:szCs w:val="21"/>
              </w:rPr>
              <w:t>确定设计方案、部分程序设计</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557EE20" w14:textId="77777777" w:rsidR="00146882" w:rsidRPr="00282AAB" w:rsidRDefault="00146882" w:rsidP="008E168D">
            <w:pPr>
              <w:jc w:val="center"/>
              <w:rPr>
                <w:szCs w:val="21"/>
              </w:rPr>
            </w:pPr>
            <w:r w:rsidRPr="00282AAB">
              <w:rPr>
                <w:szCs w:val="21"/>
              </w:rPr>
              <w:t>通过分析确定方案，进行设计</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5737EF"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09C4C3" w14:textId="77777777" w:rsidR="00146882" w:rsidRPr="00282AAB" w:rsidRDefault="00146882" w:rsidP="008E168D">
            <w:pPr>
              <w:jc w:val="center"/>
              <w:rPr>
                <w:bCs/>
                <w:szCs w:val="21"/>
              </w:rPr>
            </w:pPr>
            <w:r w:rsidRPr="00282AAB">
              <w:rPr>
                <w:bCs/>
                <w:szCs w:val="21"/>
              </w:rPr>
              <w:t>集中讲解、指导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CE26E8" w14:textId="77777777" w:rsidR="00146882" w:rsidRPr="00282AAB" w:rsidRDefault="00146882" w:rsidP="008E168D">
            <w:pPr>
              <w:jc w:val="center"/>
              <w:rPr>
                <w:szCs w:val="21"/>
              </w:rPr>
            </w:pPr>
            <w:r w:rsidRPr="00282AAB">
              <w:rPr>
                <w:szCs w:val="21"/>
              </w:rPr>
              <w:t>目标</w:t>
            </w:r>
            <w:r w:rsidRPr="00282AAB">
              <w:rPr>
                <w:rFonts w:hint="eastAsia"/>
                <w:szCs w:val="21"/>
              </w:rPr>
              <w:t>2</w:t>
            </w:r>
          </w:p>
          <w:p w14:paraId="5EB789B7" w14:textId="77777777" w:rsidR="00146882" w:rsidRPr="00282AAB" w:rsidRDefault="00146882" w:rsidP="008E168D">
            <w:pPr>
              <w:jc w:val="center"/>
              <w:rPr>
                <w:szCs w:val="21"/>
              </w:rPr>
            </w:pPr>
            <w:r w:rsidRPr="00282AAB">
              <w:rPr>
                <w:szCs w:val="21"/>
              </w:rPr>
              <w:t>目标</w:t>
            </w:r>
            <w:r w:rsidRPr="00282AAB">
              <w:rPr>
                <w:rFonts w:hint="eastAsia"/>
                <w:szCs w:val="21"/>
              </w:rPr>
              <w:t>3</w:t>
            </w:r>
          </w:p>
        </w:tc>
      </w:tr>
      <w:tr w:rsidR="00282AAB" w:rsidRPr="00282AAB" w14:paraId="7D88629F"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0B7776C5" w14:textId="77777777" w:rsidR="00146882" w:rsidRPr="00282AAB" w:rsidRDefault="00146882" w:rsidP="008E168D">
            <w:pPr>
              <w:jc w:val="center"/>
              <w:rPr>
                <w:szCs w:val="21"/>
              </w:rPr>
            </w:pPr>
            <w:r w:rsidRPr="00282AAB">
              <w:rPr>
                <w:szCs w:val="21"/>
              </w:rPr>
              <w:t>3</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01142415" w14:textId="77777777" w:rsidR="00146882" w:rsidRPr="00282AAB" w:rsidRDefault="00146882" w:rsidP="008E168D">
            <w:pPr>
              <w:jc w:val="center"/>
              <w:rPr>
                <w:szCs w:val="21"/>
              </w:rPr>
            </w:pPr>
            <w:r w:rsidRPr="00282AAB">
              <w:rPr>
                <w:szCs w:val="21"/>
              </w:rPr>
              <w:t>部分程序设计</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CB8FC29" w14:textId="77777777" w:rsidR="00146882" w:rsidRPr="00282AAB" w:rsidRDefault="00146882" w:rsidP="008E168D">
            <w:pPr>
              <w:jc w:val="center"/>
              <w:rPr>
                <w:szCs w:val="21"/>
              </w:rPr>
            </w:pPr>
            <w:r w:rsidRPr="00282AAB">
              <w:rPr>
                <w:szCs w:val="21"/>
              </w:rPr>
              <w:t>完成程序设计</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AEBC7C"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81D5B6" w14:textId="77777777" w:rsidR="00146882" w:rsidRPr="00282AAB" w:rsidRDefault="00146882" w:rsidP="008E168D">
            <w:pPr>
              <w:jc w:val="center"/>
              <w:rPr>
                <w:bCs/>
                <w:szCs w:val="21"/>
              </w:rPr>
            </w:pPr>
            <w:r w:rsidRPr="00282AAB">
              <w:rPr>
                <w:bCs/>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F079D7" w14:textId="77777777" w:rsidR="00146882" w:rsidRPr="00282AAB" w:rsidRDefault="00146882" w:rsidP="008E168D">
            <w:pPr>
              <w:jc w:val="center"/>
              <w:rPr>
                <w:szCs w:val="21"/>
              </w:rPr>
            </w:pPr>
            <w:r w:rsidRPr="00282AAB">
              <w:rPr>
                <w:szCs w:val="21"/>
              </w:rPr>
              <w:t>目标</w:t>
            </w:r>
            <w:r w:rsidRPr="00282AAB">
              <w:rPr>
                <w:rFonts w:hint="eastAsia"/>
                <w:szCs w:val="21"/>
              </w:rPr>
              <w:t>2</w:t>
            </w:r>
          </w:p>
          <w:p w14:paraId="0C7EF4F7" w14:textId="77777777" w:rsidR="00146882" w:rsidRPr="00282AAB" w:rsidRDefault="00146882" w:rsidP="008E168D">
            <w:pPr>
              <w:jc w:val="center"/>
              <w:rPr>
                <w:szCs w:val="21"/>
              </w:rPr>
            </w:pPr>
            <w:r w:rsidRPr="00282AAB">
              <w:rPr>
                <w:szCs w:val="21"/>
              </w:rPr>
              <w:t>目标</w:t>
            </w:r>
            <w:r w:rsidRPr="00282AAB">
              <w:rPr>
                <w:rFonts w:hint="eastAsia"/>
                <w:szCs w:val="21"/>
              </w:rPr>
              <w:t>3</w:t>
            </w:r>
          </w:p>
        </w:tc>
      </w:tr>
      <w:tr w:rsidR="00282AAB" w:rsidRPr="00282AAB" w14:paraId="2BDC23D8"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743C651F" w14:textId="77777777" w:rsidR="00146882" w:rsidRPr="00282AAB" w:rsidRDefault="00146882" w:rsidP="008E168D">
            <w:pPr>
              <w:jc w:val="center"/>
              <w:rPr>
                <w:szCs w:val="21"/>
              </w:rPr>
            </w:pPr>
            <w:r w:rsidRPr="00282AAB">
              <w:rPr>
                <w:szCs w:val="21"/>
              </w:rPr>
              <w:t>4</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4C003DBD" w14:textId="77777777" w:rsidR="00146882" w:rsidRPr="00282AAB" w:rsidRDefault="00146882" w:rsidP="008E168D">
            <w:pPr>
              <w:jc w:val="center"/>
              <w:rPr>
                <w:szCs w:val="21"/>
              </w:rPr>
            </w:pPr>
            <w:r w:rsidRPr="00282AAB">
              <w:rPr>
                <w:szCs w:val="21"/>
              </w:rPr>
              <w:t>程序调试、总体调试与性能测试</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04D4FA8" w14:textId="77777777" w:rsidR="00146882" w:rsidRPr="00282AAB" w:rsidRDefault="00146882" w:rsidP="008E168D">
            <w:pPr>
              <w:jc w:val="center"/>
              <w:rPr>
                <w:szCs w:val="21"/>
              </w:rPr>
            </w:pPr>
            <w:r w:rsidRPr="00282AAB">
              <w:rPr>
                <w:szCs w:val="21"/>
              </w:rPr>
              <w:t>完成设计的仿真和调试</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AB42"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B7EAE8" w14:textId="77777777" w:rsidR="00146882" w:rsidRPr="00282AAB" w:rsidRDefault="00146882" w:rsidP="008E168D">
            <w:pPr>
              <w:jc w:val="center"/>
              <w:rPr>
                <w:bCs/>
                <w:szCs w:val="21"/>
              </w:rPr>
            </w:pPr>
            <w:r w:rsidRPr="00282AAB">
              <w:rPr>
                <w:bCs/>
                <w:szCs w:val="21"/>
              </w:rPr>
              <w:t>指导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BB775B" w14:textId="77777777" w:rsidR="00146882" w:rsidRPr="00282AAB" w:rsidRDefault="00146882" w:rsidP="008E168D">
            <w:pPr>
              <w:jc w:val="center"/>
              <w:rPr>
                <w:szCs w:val="21"/>
              </w:rPr>
            </w:pPr>
            <w:r w:rsidRPr="00282AAB">
              <w:rPr>
                <w:szCs w:val="21"/>
              </w:rPr>
              <w:t>目标</w:t>
            </w:r>
            <w:r w:rsidRPr="00282AAB">
              <w:rPr>
                <w:rFonts w:hint="eastAsia"/>
                <w:szCs w:val="21"/>
              </w:rPr>
              <w:t>2</w:t>
            </w:r>
          </w:p>
          <w:p w14:paraId="27DEDD4A" w14:textId="77777777" w:rsidR="00146882" w:rsidRPr="00282AAB" w:rsidRDefault="00146882" w:rsidP="008E168D">
            <w:pPr>
              <w:jc w:val="center"/>
              <w:rPr>
                <w:szCs w:val="21"/>
              </w:rPr>
            </w:pPr>
            <w:r w:rsidRPr="00282AAB">
              <w:rPr>
                <w:szCs w:val="21"/>
              </w:rPr>
              <w:t>目标</w:t>
            </w:r>
            <w:r w:rsidRPr="00282AAB">
              <w:rPr>
                <w:rFonts w:hint="eastAsia"/>
                <w:szCs w:val="21"/>
              </w:rPr>
              <w:t>3</w:t>
            </w:r>
          </w:p>
        </w:tc>
      </w:tr>
      <w:tr w:rsidR="00282AAB" w:rsidRPr="00282AAB" w14:paraId="486FC309" w14:textId="77777777" w:rsidTr="008E168D">
        <w:tc>
          <w:tcPr>
            <w:tcW w:w="559" w:type="dxa"/>
            <w:tcBorders>
              <w:top w:val="single" w:sz="4" w:space="0" w:color="auto"/>
              <w:left w:val="single" w:sz="4" w:space="0" w:color="auto"/>
              <w:bottom w:val="single" w:sz="4" w:space="0" w:color="auto"/>
              <w:right w:val="single" w:sz="4" w:space="0" w:color="auto"/>
            </w:tcBorders>
            <w:shd w:val="clear" w:color="auto" w:fill="FFFFFF"/>
            <w:vAlign w:val="center"/>
          </w:tcPr>
          <w:p w14:paraId="3757E5A5" w14:textId="77777777" w:rsidR="00146882" w:rsidRPr="00282AAB" w:rsidRDefault="00146882" w:rsidP="008E168D">
            <w:pPr>
              <w:jc w:val="center"/>
              <w:rPr>
                <w:szCs w:val="21"/>
              </w:rPr>
            </w:pPr>
            <w:r w:rsidRPr="00282AAB">
              <w:rPr>
                <w:szCs w:val="21"/>
              </w:rPr>
              <w:lastRenderedPageBreak/>
              <w:t>5</w:t>
            </w:r>
          </w:p>
        </w:tc>
        <w:tc>
          <w:tcPr>
            <w:tcW w:w="1817" w:type="dxa"/>
            <w:tcBorders>
              <w:top w:val="single" w:sz="4" w:space="0" w:color="auto"/>
              <w:left w:val="single" w:sz="4" w:space="0" w:color="auto"/>
              <w:bottom w:val="single" w:sz="4" w:space="0" w:color="auto"/>
              <w:right w:val="single" w:sz="4" w:space="0" w:color="auto"/>
            </w:tcBorders>
            <w:shd w:val="clear" w:color="auto" w:fill="FFFFFF"/>
            <w:vAlign w:val="center"/>
          </w:tcPr>
          <w:p w14:paraId="4211AC0E" w14:textId="77777777" w:rsidR="00146882" w:rsidRPr="00282AAB" w:rsidRDefault="00146882" w:rsidP="008E168D">
            <w:pPr>
              <w:jc w:val="center"/>
              <w:rPr>
                <w:szCs w:val="21"/>
              </w:rPr>
            </w:pPr>
            <w:r w:rsidRPr="00282AAB">
              <w:rPr>
                <w:szCs w:val="21"/>
              </w:rPr>
              <w:t>按要求撰写课程设计报告</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B026902" w14:textId="77777777" w:rsidR="00146882" w:rsidRPr="00282AAB" w:rsidRDefault="00146882" w:rsidP="008E168D">
            <w:pPr>
              <w:jc w:val="center"/>
              <w:rPr>
                <w:szCs w:val="21"/>
              </w:rPr>
            </w:pPr>
            <w:r w:rsidRPr="00282AAB">
              <w:rPr>
                <w:szCs w:val="21"/>
              </w:rPr>
              <w:t>撰写课程设计报告</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8335FC" w14:textId="77777777" w:rsidR="00146882" w:rsidRPr="00282AAB" w:rsidRDefault="00146882" w:rsidP="008E168D">
            <w:pPr>
              <w:jc w:val="center"/>
              <w:rPr>
                <w:bCs/>
                <w:szCs w:val="21"/>
              </w:rPr>
            </w:pPr>
            <w:r w:rsidRPr="00282AAB">
              <w:rPr>
                <w:bCs/>
                <w:szCs w:val="21"/>
              </w:rPr>
              <w:t>1</w:t>
            </w:r>
            <w:r w:rsidRPr="00282AAB">
              <w:rPr>
                <w:bCs/>
                <w:szCs w:val="21"/>
              </w:rPr>
              <w:t>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BAF098" w14:textId="77777777" w:rsidR="00146882" w:rsidRPr="00282AAB" w:rsidRDefault="00146882" w:rsidP="008E168D">
            <w:pPr>
              <w:jc w:val="center"/>
              <w:rPr>
                <w:bCs/>
                <w:szCs w:val="21"/>
              </w:rPr>
            </w:pPr>
            <w:r w:rsidRPr="00282AAB">
              <w:rPr>
                <w:bCs/>
                <w:szCs w:val="21"/>
              </w:rPr>
              <w:t>案例讲解</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ACCE35" w14:textId="77777777" w:rsidR="00146882" w:rsidRPr="00282AAB" w:rsidRDefault="00146882" w:rsidP="008E168D">
            <w:pPr>
              <w:jc w:val="center"/>
              <w:rPr>
                <w:szCs w:val="21"/>
              </w:rPr>
            </w:pPr>
            <w:r w:rsidRPr="00282AAB">
              <w:rPr>
                <w:szCs w:val="21"/>
              </w:rPr>
              <w:t>目标</w:t>
            </w:r>
            <w:r w:rsidRPr="00282AAB">
              <w:rPr>
                <w:rFonts w:hint="eastAsia"/>
                <w:szCs w:val="21"/>
              </w:rPr>
              <w:t>3</w:t>
            </w:r>
          </w:p>
        </w:tc>
      </w:tr>
    </w:tbl>
    <w:p w14:paraId="029A0CCF" w14:textId="77777777" w:rsidR="00146882" w:rsidRPr="00282AAB" w:rsidRDefault="00146882" w:rsidP="00146882">
      <w:pPr>
        <w:spacing w:line="360" w:lineRule="auto"/>
        <w:ind w:firstLineChars="200" w:firstLine="480"/>
        <w:rPr>
          <w:sz w:val="24"/>
          <w:szCs w:val="22"/>
        </w:rPr>
      </w:pPr>
    </w:p>
    <w:p w14:paraId="6AEA2130" w14:textId="77777777" w:rsidR="00146882" w:rsidRPr="00282AAB" w:rsidRDefault="00146882" w:rsidP="00146882">
      <w:pPr>
        <w:spacing w:line="360" w:lineRule="auto"/>
        <w:rPr>
          <w:b/>
          <w:sz w:val="28"/>
          <w:szCs w:val="28"/>
        </w:rPr>
      </w:pPr>
      <w:r w:rsidRPr="00282AAB">
        <w:rPr>
          <w:b/>
          <w:sz w:val="28"/>
          <w:szCs w:val="28"/>
        </w:rPr>
        <w:t>四、课程实施</w:t>
      </w:r>
    </w:p>
    <w:p w14:paraId="33080CED" w14:textId="77777777" w:rsidR="00146882" w:rsidRPr="00282AAB" w:rsidRDefault="00146882" w:rsidP="00146882">
      <w:pPr>
        <w:spacing w:line="360" w:lineRule="auto"/>
        <w:ind w:firstLineChars="200" w:firstLine="482"/>
        <w:rPr>
          <w:b/>
          <w:sz w:val="24"/>
          <w:szCs w:val="22"/>
        </w:rPr>
      </w:pPr>
      <w:r w:rsidRPr="00282AAB">
        <w:rPr>
          <w:b/>
          <w:sz w:val="24"/>
          <w:szCs w:val="22"/>
        </w:rPr>
        <w:t>（一）教学方法与教学手段</w:t>
      </w:r>
    </w:p>
    <w:p w14:paraId="56E4AC73" w14:textId="77777777" w:rsidR="00146882" w:rsidRPr="00282AAB" w:rsidRDefault="00146882" w:rsidP="00146882">
      <w:pPr>
        <w:spacing w:line="360" w:lineRule="auto"/>
        <w:ind w:firstLineChars="200" w:firstLine="480"/>
        <w:rPr>
          <w:sz w:val="24"/>
        </w:rPr>
      </w:pPr>
      <w:r w:rsidRPr="00282AAB">
        <w:rPr>
          <w:sz w:val="24"/>
        </w:rPr>
        <w:t>1.</w:t>
      </w:r>
      <w:r w:rsidRPr="00282AAB">
        <w:rPr>
          <w:sz w:val="24"/>
        </w:rPr>
        <w:t>课程设计题目应难易适中，注重培养学生分析解决电子信息工程领域相关的复杂工程问题的能力。设计课题应定期补充更新，逐步建立课题或者任务库。</w:t>
      </w:r>
    </w:p>
    <w:p w14:paraId="1DB89524" w14:textId="77777777" w:rsidR="00146882" w:rsidRPr="00282AAB" w:rsidRDefault="00146882" w:rsidP="00146882">
      <w:pPr>
        <w:spacing w:line="360" w:lineRule="auto"/>
        <w:ind w:firstLineChars="200" w:firstLine="480"/>
        <w:rPr>
          <w:sz w:val="24"/>
        </w:rPr>
      </w:pPr>
      <w:r w:rsidRPr="00282AAB">
        <w:rPr>
          <w:sz w:val="24"/>
        </w:rPr>
        <w:t>2.</w:t>
      </w:r>
      <w:r w:rsidRPr="00282AAB">
        <w:rPr>
          <w:sz w:val="24"/>
        </w:rPr>
        <w:t>针对课题任务，组织学生合理分工，做到每个学生都有具体设计任务。</w:t>
      </w:r>
    </w:p>
    <w:p w14:paraId="4D3E45FE" w14:textId="77777777" w:rsidR="00146882" w:rsidRPr="00282AAB" w:rsidRDefault="00146882" w:rsidP="00146882">
      <w:pPr>
        <w:spacing w:line="360" w:lineRule="auto"/>
        <w:ind w:firstLineChars="200" w:firstLine="480"/>
        <w:rPr>
          <w:sz w:val="24"/>
        </w:rPr>
      </w:pPr>
      <w:r w:rsidRPr="00282AAB">
        <w:rPr>
          <w:sz w:val="24"/>
        </w:rPr>
        <w:t>3.</w:t>
      </w:r>
      <w:r w:rsidRPr="00282AAB">
        <w:rPr>
          <w:sz w:val="24"/>
        </w:rPr>
        <w:t>加强过程指导与监控，督促学生按照进度计划完成各阶段工作，确保设计任务的完成。</w:t>
      </w:r>
    </w:p>
    <w:p w14:paraId="690FF8CA" w14:textId="77777777" w:rsidR="00146882" w:rsidRPr="00282AAB" w:rsidRDefault="00146882" w:rsidP="00146882">
      <w:pPr>
        <w:spacing w:line="360" w:lineRule="auto"/>
        <w:ind w:firstLineChars="200" w:firstLine="480"/>
        <w:rPr>
          <w:sz w:val="24"/>
        </w:rPr>
      </w:pPr>
      <w:r w:rsidRPr="00282AAB">
        <w:rPr>
          <w:sz w:val="24"/>
        </w:rPr>
        <w:t>4.</w:t>
      </w:r>
      <w:r w:rsidRPr="00282AAB">
        <w:rPr>
          <w:sz w:val="24"/>
        </w:rPr>
        <w:t>采用平时考勤、工作态度考核、课程设计阶段考核、设计说明书等多种形式相结合的考核方法，引导学生按时、保质保量地完成课程设计任务。</w:t>
      </w:r>
    </w:p>
    <w:p w14:paraId="24C83D38" w14:textId="77777777" w:rsidR="00146882" w:rsidRPr="00282AAB" w:rsidRDefault="00146882" w:rsidP="00146882">
      <w:pPr>
        <w:spacing w:line="360" w:lineRule="auto"/>
        <w:ind w:firstLineChars="200" w:firstLine="482"/>
        <w:rPr>
          <w:b/>
          <w:sz w:val="24"/>
          <w:szCs w:val="22"/>
        </w:rPr>
      </w:pPr>
      <w:r w:rsidRPr="00282AAB">
        <w:rPr>
          <w:b/>
          <w:sz w:val="24"/>
          <w:szCs w:val="22"/>
        </w:rPr>
        <w:t>（二）课程实施与保障</w:t>
      </w:r>
    </w:p>
    <w:tbl>
      <w:tblPr>
        <w:tblW w:w="92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62"/>
        <w:gridCol w:w="1418"/>
        <w:gridCol w:w="6939"/>
      </w:tblGrid>
      <w:tr w:rsidR="00282AAB" w:rsidRPr="00282AAB" w14:paraId="310EE7F0" w14:textId="77777777" w:rsidTr="008E168D">
        <w:trPr>
          <w:trHeight w:val="510"/>
          <w:jc w:val="center"/>
        </w:trPr>
        <w:tc>
          <w:tcPr>
            <w:tcW w:w="2280" w:type="dxa"/>
            <w:gridSpan w:val="2"/>
            <w:vAlign w:val="center"/>
          </w:tcPr>
          <w:p w14:paraId="30E14D09" w14:textId="77777777" w:rsidR="00146882" w:rsidRPr="00282AAB" w:rsidRDefault="00146882" w:rsidP="008E168D">
            <w:pPr>
              <w:snapToGrid w:val="0"/>
              <w:jc w:val="center"/>
              <w:rPr>
                <w:bCs/>
                <w:szCs w:val="22"/>
              </w:rPr>
            </w:pPr>
            <w:r w:rsidRPr="00282AAB">
              <w:rPr>
                <w:bCs/>
                <w:szCs w:val="22"/>
              </w:rPr>
              <w:t>主要教学环节</w:t>
            </w:r>
          </w:p>
        </w:tc>
        <w:tc>
          <w:tcPr>
            <w:tcW w:w="6939" w:type="dxa"/>
            <w:vAlign w:val="center"/>
          </w:tcPr>
          <w:p w14:paraId="4E5514E1" w14:textId="77777777" w:rsidR="00146882" w:rsidRPr="00282AAB" w:rsidRDefault="00146882" w:rsidP="008E168D">
            <w:pPr>
              <w:snapToGrid w:val="0"/>
              <w:jc w:val="center"/>
              <w:rPr>
                <w:bCs/>
                <w:szCs w:val="22"/>
              </w:rPr>
            </w:pPr>
            <w:r w:rsidRPr="00282AAB">
              <w:rPr>
                <w:bCs/>
                <w:szCs w:val="22"/>
              </w:rPr>
              <w:t>质量要求</w:t>
            </w:r>
          </w:p>
        </w:tc>
      </w:tr>
      <w:tr w:rsidR="00282AAB" w:rsidRPr="00282AAB" w14:paraId="35666719" w14:textId="77777777" w:rsidTr="008E168D">
        <w:trPr>
          <w:trHeight w:val="760"/>
          <w:jc w:val="center"/>
        </w:trPr>
        <w:tc>
          <w:tcPr>
            <w:tcW w:w="862" w:type="dxa"/>
            <w:vMerge w:val="restart"/>
            <w:vAlign w:val="center"/>
          </w:tcPr>
          <w:p w14:paraId="23E4A0C1" w14:textId="77777777" w:rsidR="00146882" w:rsidRPr="00282AAB" w:rsidRDefault="00146882" w:rsidP="008E168D">
            <w:pPr>
              <w:jc w:val="center"/>
              <w:rPr>
                <w:szCs w:val="21"/>
              </w:rPr>
            </w:pPr>
            <w:r w:rsidRPr="00282AAB">
              <w:rPr>
                <w:szCs w:val="21"/>
              </w:rPr>
              <w:t>准备</w:t>
            </w:r>
          </w:p>
          <w:p w14:paraId="14F7D94B" w14:textId="77777777" w:rsidR="00146882" w:rsidRPr="00282AAB" w:rsidRDefault="00146882" w:rsidP="008E168D">
            <w:pPr>
              <w:jc w:val="center"/>
              <w:rPr>
                <w:szCs w:val="21"/>
              </w:rPr>
            </w:pPr>
            <w:r w:rsidRPr="00282AAB">
              <w:rPr>
                <w:szCs w:val="21"/>
              </w:rPr>
              <w:t>阶段</w:t>
            </w:r>
          </w:p>
        </w:tc>
        <w:tc>
          <w:tcPr>
            <w:tcW w:w="1418" w:type="dxa"/>
            <w:vAlign w:val="center"/>
          </w:tcPr>
          <w:p w14:paraId="0357C92C" w14:textId="77777777" w:rsidR="00146882" w:rsidRPr="00282AAB" w:rsidRDefault="00146882" w:rsidP="008E168D">
            <w:pPr>
              <w:rPr>
                <w:szCs w:val="21"/>
              </w:rPr>
            </w:pPr>
            <w:r w:rsidRPr="00282AAB">
              <w:rPr>
                <w:szCs w:val="21"/>
              </w:rPr>
              <w:t>1.</w:t>
            </w:r>
            <w:r w:rsidRPr="00282AAB">
              <w:rPr>
                <w:szCs w:val="21"/>
              </w:rPr>
              <w:t>实践计划</w:t>
            </w:r>
          </w:p>
        </w:tc>
        <w:tc>
          <w:tcPr>
            <w:tcW w:w="6939" w:type="dxa"/>
            <w:vAlign w:val="center"/>
          </w:tcPr>
          <w:p w14:paraId="59CD55EE" w14:textId="77777777" w:rsidR="00146882" w:rsidRPr="00282AAB" w:rsidRDefault="00146882" w:rsidP="008E168D">
            <w:pPr>
              <w:rPr>
                <w:szCs w:val="21"/>
              </w:rPr>
            </w:pPr>
            <w:r w:rsidRPr="00282AAB">
              <w:rPr>
                <w:szCs w:val="21"/>
              </w:rPr>
              <w:t>根据学校要求及专业人才培养方案制定详实可行的设计计划，并在设计开始前发放给学生。</w:t>
            </w:r>
          </w:p>
        </w:tc>
      </w:tr>
      <w:tr w:rsidR="00282AAB" w:rsidRPr="00282AAB" w14:paraId="12E32E6C" w14:textId="77777777" w:rsidTr="008E168D">
        <w:trPr>
          <w:trHeight w:val="1125"/>
          <w:jc w:val="center"/>
        </w:trPr>
        <w:tc>
          <w:tcPr>
            <w:tcW w:w="862" w:type="dxa"/>
            <w:vMerge/>
            <w:vAlign w:val="center"/>
          </w:tcPr>
          <w:p w14:paraId="348E098B" w14:textId="77777777" w:rsidR="00146882" w:rsidRPr="00282AAB" w:rsidRDefault="00146882" w:rsidP="008E168D">
            <w:pPr>
              <w:jc w:val="center"/>
              <w:rPr>
                <w:szCs w:val="21"/>
              </w:rPr>
            </w:pPr>
          </w:p>
        </w:tc>
        <w:tc>
          <w:tcPr>
            <w:tcW w:w="1418" w:type="dxa"/>
            <w:vAlign w:val="center"/>
          </w:tcPr>
          <w:p w14:paraId="4810DCB5" w14:textId="77777777" w:rsidR="00146882" w:rsidRPr="00282AAB" w:rsidRDefault="00146882" w:rsidP="008E168D">
            <w:pPr>
              <w:snapToGrid w:val="0"/>
              <w:rPr>
                <w:szCs w:val="21"/>
              </w:rPr>
            </w:pPr>
            <w:r w:rsidRPr="00282AAB">
              <w:rPr>
                <w:szCs w:val="21"/>
              </w:rPr>
              <w:t>2.</w:t>
            </w:r>
            <w:r w:rsidRPr="00282AAB">
              <w:rPr>
                <w:szCs w:val="21"/>
              </w:rPr>
              <w:t>指导老师</w:t>
            </w:r>
          </w:p>
        </w:tc>
        <w:tc>
          <w:tcPr>
            <w:tcW w:w="6939" w:type="dxa"/>
            <w:vAlign w:val="center"/>
          </w:tcPr>
          <w:p w14:paraId="49EFE2F8" w14:textId="77777777" w:rsidR="00146882" w:rsidRPr="00282AAB" w:rsidRDefault="00146882" w:rsidP="008E168D">
            <w:pPr>
              <w:snapToGrid w:val="0"/>
              <w:rPr>
                <w:szCs w:val="21"/>
              </w:rPr>
            </w:pPr>
            <w:r w:rsidRPr="00282AAB">
              <w:rPr>
                <w:szCs w:val="21"/>
              </w:rPr>
              <w:t>指导教师应具备扎实的理论知识和丰富的实践经验。指导教师在设置课程设计课题前应提前做好准备，对所需的实验设备仪器进行检查，确认其完备可用。</w:t>
            </w:r>
          </w:p>
        </w:tc>
      </w:tr>
      <w:tr w:rsidR="00282AAB" w:rsidRPr="00282AAB" w14:paraId="3C63FD00" w14:textId="77777777" w:rsidTr="008E168D">
        <w:trPr>
          <w:trHeight w:val="683"/>
          <w:jc w:val="center"/>
        </w:trPr>
        <w:tc>
          <w:tcPr>
            <w:tcW w:w="862" w:type="dxa"/>
            <w:vMerge/>
            <w:vAlign w:val="center"/>
          </w:tcPr>
          <w:p w14:paraId="30788F0C" w14:textId="77777777" w:rsidR="00146882" w:rsidRPr="00282AAB" w:rsidRDefault="00146882" w:rsidP="008E168D">
            <w:pPr>
              <w:jc w:val="center"/>
              <w:rPr>
                <w:szCs w:val="21"/>
              </w:rPr>
            </w:pPr>
          </w:p>
        </w:tc>
        <w:tc>
          <w:tcPr>
            <w:tcW w:w="1418" w:type="dxa"/>
            <w:vAlign w:val="center"/>
          </w:tcPr>
          <w:p w14:paraId="1C148079" w14:textId="77777777" w:rsidR="00146882" w:rsidRPr="00282AAB" w:rsidRDefault="00146882" w:rsidP="008E168D">
            <w:pPr>
              <w:snapToGrid w:val="0"/>
              <w:rPr>
                <w:szCs w:val="21"/>
              </w:rPr>
            </w:pPr>
            <w:r w:rsidRPr="00282AAB">
              <w:rPr>
                <w:szCs w:val="21"/>
              </w:rPr>
              <w:t>3.</w:t>
            </w:r>
            <w:r w:rsidRPr="00282AAB">
              <w:rPr>
                <w:szCs w:val="21"/>
              </w:rPr>
              <w:t>选用教材</w:t>
            </w:r>
          </w:p>
        </w:tc>
        <w:tc>
          <w:tcPr>
            <w:tcW w:w="6939" w:type="dxa"/>
            <w:vAlign w:val="center"/>
          </w:tcPr>
          <w:p w14:paraId="599175E0" w14:textId="77777777" w:rsidR="00146882" w:rsidRPr="00282AAB" w:rsidRDefault="00146882" w:rsidP="008E168D">
            <w:pPr>
              <w:snapToGrid w:val="0"/>
              <w:rPr>
                <w:szCs w:val="21"/>
              </w:rPr>
            </w:pPr>
            <w:r w:rsidRPr="00282AAB">
              <w:rPr>
                <w:szCs w:val="21"/>
              </w:rPr>
              <w:t>选用或者自编应用性强、实践指导性强，且符合教学大纲要求的教材和指导书。</w:t>
            </w:r>
          </w:p>
        </w:tc>
      </w:tr>
      <w:tr w:rsidR="00282AAB" w:rsidRPr="00282AAB" w14:paraId="390EBB42" w14:textId="77777777" w:rsidTr="008E168D">
        <w:trPr>
          <w:trHeight w:val="510"/>
          <w:jc w:val="center"/>
        </w:trPr>
        <w:tc>
          <w:tcPr>
            <w:tcW w:w="862" w:type="dxa"/>
            <w:vMerge/>
            <w:vAlign w:val="center"/>
          </w:tcPr>
          <w:p w14:paraId="62EDAEAE" w14:textId="77777777" w:rsidR="00146882" w:rsidRPr="00282AAB" w:rsidRDefault="00146882" w:rsidP="008E168D">
            <w:pPr>
              <w:jc w:val="center"/>
              <w:rPr>
                <w:szCs w:val="21"/>
              </w:rPr>
            </w:pPr>
          </w:p>
        </w:tc>
        <w:tc>
          <w:tcPr>
            <w:tcW w:w="1418" w:type="dxa"/>
            <w:vAlign w:val="center"/>
          </w:tcPr>
          <w:p w14:paraId="53534691" w14:textId="77777777" w:rsidR="00146882" w:rsidRPr="00282AAB" w:rsidRDefault="00146882" w:rsidP="008E168D">
            <w:pPr>
              <w:snapToGrid w:val="0"/>
              <w:rPr>
                <w:szCs w:val="21"/>
              </w:rPr>
            </w:pPr>
            <w:r w:rsidRPr="00282AAB">
              <w:rPr>
                <w:szCs w:val="21"/>
              </w:rPr>
              <w:t>4.</w:t>
            </w:r>
            <w:r w:rsidRPr="00282AAB">
              <w:rPr>
                <w:szCs w:val="21"/>
              </w:rPr>
              <w:t>组织管理</w:t>
            </w:r>
          </w:p>
        </w:tc>
        <w:tc>
          <w:tcPr>
            <w:tcW w:w="6939" w:type="dxa"/>
            <w:vAlign w:val="center"/>
          </w:tcPr>
          <w:p w14:paraId="3CC6FE18" w14:textId="77777777" w:rsidR="00146882" w:rsidRPr="00282AAB" w:rsidRDefault="00146882" w:rsidP="008E168D">
            <w:pPr>
              <w:snapToGrid w:val="0"/>
              <w:rPr>
                <w:szCs w:val="21"/>
              </w:rPr>
            </w:pPr>
            <w:r w:rsidRPr="00282AAB">
              <w:rPr>
                <w:szCs w:val="21"/>
              </w:rPr>
              <w:t>进行课程设计要求讲解和安全教育，同组中每位学生都要有明确的要求。</w:t>
            </w:r>
          </w:p>
        </w:tc>
      </w:tr>
      <w:tr w:rsidR="00282AAB" w:rsidRPr="00282AAB" w14:paraId="6E194C68" w14:textId="77777777" w:rsidTr="008E168D">
        <w:trPr>
          <w:trHeight w:val="510"/>
          <w:jc w:val="center"/>
        </w:trPr>
        <w:tc>
          <w:tcPr>
            <w:tcW w:w="862" w:type="dxa"/>
            <w:vMerge w:val="restart"/>
            <w:vAlign w:val="center"/>
          </w:tcPr>
          <w:p w14:paraId="053292F8" w14:textId="77777777" w:rsidR="00146882" w:rsidRPr="00282AAB" w:rsidRDefault="00146882" w:rsidP="008E168D">
            <w:pPr>
              <w:jc w:val="center"/>
              <w:rPr>
                <w:szCs w:val="21"/>
              </w:rPr>
            </w:pPr>
            <w:r w:rsidRPr="00282AAB">
              <w:rPr>
                <w:szCs w:val="21"/>
              </w:rPr>
              <w:t>实施</w:t>
            </w:r>
          </w:p>
          <w:p w14:paraId="003CEC38" w14:textId="77777777" w:rsidR="00146882" w:rsidRPr="00282AAB" w:rsidRDefault="00146882" w:rsidP="008E168D">
            <w:pPr>
              <w:jc w:val="center"/>
              <w:rPr>
                <w:szCs w:val="21"/>
              </w:rPr>
            </w:pPr>
            <w:r w:rsidRPr="00282AAB">
              <w:rPr>
                <w:szCs w:val="21"/>
              </w:rPr>
              <w:t>阶段</w:t>
            </w:r>
          </w:p>
        </w:tc>
        <w:tc>
          <w:tcPr>
            <w:tcW w:w="1418" w:type="dxa"/>
            <w:vAlign w:val="center"/>
          </w:tcPr>
          <w:p w14:paraId="3C3ED5B1" w14:textId="77777777" w:rsidR="00146882" w:rsidRPr="00282AAB" w:rsidRDefault="00146882" w:rsidP="008E168D">
            <w:pPr>
              <w:rPr>
                <w:szCs w:val="21"/>
              </w:rPr>
            </w:pPr>
            <w:r w:rsidRPr="00282AAB">
              <w:rPr>
                <w:szCs w:val="21"/>
              </w:rPr>
              <w:t>1.</w:t>
            </w:r>
            <w:r w:rsidRPr="00282AAB">
              <w:rPr>
                <w:szCs w:val="21"/>
              </w:rPr>
              <w:t>计划执行</w:t>
            </w:r>
          </w:p>
        </w:tc>
        <w:tc>
          <w:tcPr>
            <w:tcW w:w="6939" w:type="dxa"/>
            <w:vAlign w:val="center"/>
          </w:tcPr>
          <w:p w14:paraId="5198CDBA" w14:textId="77777777" w:rsidR="00146882" w:rsidRPr="00282AAB" w:rsidRDefault="00146882" w:rsidP="008E168D">
            <w:pPr>
              <w:rPr>
                <w:szCs w:val="21"/>
              </w:rPr>
            </w:pPr>
            <w:r w:rsidRPr="00282AAB">
              <w:rPr>
                <w:szCs w:val="21"/>
              </w:rPr>
              <w:t>课程设计进度及完成质量等符合教学大纲的要求。</w:t>
            </w:r>
          </w:p>
        </w:tc>
      </w:tr>
      <w:tr w:rsidR="00282AAB" w:rsidRPr="00282AAB" w14:paraId="6A190C5A" w14:textId="77777777" w:rsidTr="008E168D">
        <w:trPr>
          <w:trHeight w:val="510"/>
          <w:jc w:val="center"/>
        </w:trPr>
        <w:tc>
          <w:tcPr>
            <w:tcW w:w="862" w:type="dxa"/>
            <w:vMerge/>
            <w:vAlign w:val="center"/>
          </w:tcPr>
          <w:p w14:paraId="5B952AF0" w14:textId="77777777" w:rsidR="00146882" w:rsidRPr="00282AAB" w:rsidRDefault="00146882" w:rsidP="008E168D">
            <w:pPr>
              <w:jc w:val="center"/>
              <w:rPr>
                <w:szCs w:val="21"/>
              </w:rPr>
            </w:pPr>
          </w:p>
        </w:tc>
        <w:tc>
          <w:tcPr>
            <w:tcW w:w="1418" w:type="dxa"/>
            <w:vAlign w:val="center"/>
          </w:tcPr>
          <w:p w14:paraId="049D2E74" w14:textId="77777777" w:rsidR="00146882" w:rsidRPr="00282AAB" w:rsidRDefault="00146882" w:rsidP="008E168D">
            <w:pPr>
              <w:snapToGrid w:val="0"/>
              <w:rPr>
                <w:szCs w:val="21"/>
              </w:rPr>
            </w:pPr>
            <w:r w:rsidRPr="00282AAB">
              <w:rPr>
                <w:szCs w:val="21"/>
              </w:rPr>
              <w:t>2.</w:t>
            </w:r>
            <w:r w:rsidRPr="00282AAB">
              <w:rPr>
                <w:szCs w:val="21"/>
              </w:rPr>
              <w:t>过程指导</w:t>
            </w:r>
          </w:p>
        </w:tc>
        <w:tc>
          <w:tcPr>
            <w:tcW w:w="6939" w:type="dxa"/>
            <w:vAlign w:val="center"/>
          </w:tcPr>
          <w:p w14:paraId="1D0BD5E2" w14:textId="77777777" w:rsidR="00146882" w:rsidRPr="00282AAB" w:rsidRDefault="00146882" w:rsidP="008E168D">
            <w:pPr>
              <w:snapToGrid w:val="0"/>
              <w:rPr>
                <w:szCs w:val="21"/>
              </w:rPr>
            </w:pPr>
            <w:r w:rsidRPr="00282AAB">
              <w:rPr>
                <w:szCs w:val="21"/>
              </w:rPr>
              <w:t>按要求对每个学生予以指导，并做好相关记录。</w:t>
            </w:r>
          </w:p>
        </w:tc>
      </w:tr>
      <w:tr w:rsidR="00282AAB" w:rsidRPr="00282AAB" w14:paraId="2CED4C76" w14:textId="77777777" w:rsidTr="008E168D">
        <w:trPr>
          <w:trHeight w:val="776"/>
          <w:jc w:val="center"/>
        </w:trPr>
        <w:tc>
          <w:tcPr>
            <w:tcW w:w="862" w:type="dxa"/>
            <w:vMerge/>
            <w:vAlign w:val="center"/>
          </w:tcPr>
          <w:p w14:paraId="5DFBBCF3" w14:textId="77777777" w:rsidR="00146882" w:rsidRPr="00282AAB" w:rsidRDefault="00146882" w:rsidP="008E168D">
            <w:pPr>
              <w:jc w:val="center"/>
              <w:rPr>
                <w:szCs w:val="21"/>
              </w:rPr>
            </w:pPr>
          </w:p>
        </w:tc>
        <w:tc>
          <w:tcPr>
            <w:tcW w:w="1418" w:type="dxa"/>
            <w:vAlign w:val="center"/>
          </w:tcPr>
          <w:p w14:paraId="1D8C9178" w14:textId="77777777" w:rsidR="00146882" w:rsidRPr="00282AAB" w:rsidRDefault="00146882" w:rsidP="008E168D">
            <w:pPr>
              <w:snapToGrid w:val="0"/>
              <w:rPr>
                <w:szCs w:val="21"/>
              </w:rPr>
            </w:pPr>
            <w:r w:rsidRPr="00282AAB">
              <w:rPr>
                <w:szCs w:val="21"/>
              </w:rPr>
              <w:t>3.</w:t>
            </w:r>
            <w:r w:rsidRPr="00282AAB">
              <w:rPr>
                <w:szCs w:val="21"/>
              </w:rPr>
              <w:t>学生管理</w:t>
            </w:r>
          </w:p>
        </w:tc>
        <w:tc>
          <w:tcPr>
            <w:tcW w:w="6939" w:type="dxa"/>
            <w:vAlign w:val="center"/>
          </w:tcPr>
          <w:p w14:paraId="34B55E3E" w14:textId="77777777" w:rsidR="00146882" w:rsidRPr="00282AAB" w:rsidRDefault="00146882" w:rsidP="008E168D">
            <w:pPr>
              <w:snapToGrid w:val="0"/>
              <w:rPr>
                <w:szCs w:val="21"/>
              </w:rPr>
            </w:pPr>
            <w:r w:rsidRPr="00282AAB">
              <w:rPr>
                <w:szCs w:val="21"/>
              </w:rPr>
              <w:t>严格进行考勤和平时考核，认真记录学生工作情况；对迟到、早退和无故缺勤等违纪情况及时处理。</w:t>
            </w:r>
          </w:p>
        </w:tc>
      </w:tr>
      <w:tr w:rsidR="00282AAB" w:rsidRPr="00282AAB" w14:paraId="32B0FDF5" w14:textId="77777777" w:rsidTr="008E168D">
        <w:trPr>
          <w:trHeight w:val="510"/>
          <w:jc w:val="center"/>
        </w:trPr>
        <w:tc>
          <w:tcPr>
            <w:tcW w:w="862" w:type="dxa"/>
            <w:vMerge/>
            <w:vAlign w:val="center"/>
          </w:tcPr>
          <w:p w14:paraId="269B1FD6" w14:textId="77777777" w:rsidR="00146882" w:rsidRPr="00282AAB" w:rsidRDefault="00146882" w:rsidP="008E168D">
            <w:pPr>
              <w:jc w:val="center"/>
              <w:rPr>
                <w:szCs w:val="21"/>
              </w:rPr>
            </w:pPr>
          </w:p>
        </w:tc>
        <w:tc>
          <w:tcPr>
            <w:tcW w:w="1418" w:type="dxa"/>
            <w:vAlign w:val="center"/>
          </w:tcPr>
          <w:p w14:paraId="28212DD5" w14:textId="77777777" w:rsidR="00146882" w:rsidRPr="00282AAB" w:rsidRDefault="00146882" w:rsidP="008E168D">
            <w:pPr>
              <w:snapToGrid w:val="0"/>
              <w:rPr>
                <w:szCs w:val="21"/>
              </w:rPr>
            </w:pPr>
            <w:r w:rsidRPr="00282AAB">
              <w:rPr>
                <w:szCs w:val="21"/>
              </w:rPr>
              <w:t>4.</w:t>
            </w:r>
            <w:r w:rsidRPr="00282AAB">
              <w:rPr>
                <w:szCs w:val="21"/>
              </w:rPr>
              <w:t>教学检查</w:t>
            </w:r>
          </w:p>
        </w:tc>
        <w:tc>
          <w:tcPr>
            <w:tcW w:w="6939" w:type="dxa"/>
            <w:vAlign w:val="center"/>
          </w:tcPr>
          <w:p w14:paraId="1BE81D19" w14:textId="77777777" w:rsidR="00146882" w:rsidRPr="00282AAB" w:rsidRDefault="00146882" w:rsidP="008E168D">
            <w:pPr>
              <w:snapToGrid w:val="0"/>
              <w:rPr>
                <w:szCs w:val="21"/>
              </w:rPr>
            </w:pPr>
            <w:r w:rsidRPr="00282AAB">
              <w:rPr>
                <w:szCs w:val="21"/>
              </w:rPr>
              <w:t>学院有计划地开展督导检查，并及时反馈检查情况。</w:t>
            </w:r>
          </w:p>
        </w:tc>
      </w:tr>
      <w:tr w:rsidR="00282AAB" w:rsidRPr="00282AAB" w14:paraId="1AEC3966" w14:textId="77777777" w:rsidTr="008E168D">
        <w:trPr>
          <w:trHeight w:val="510"/>
          <w:jc w:val="center"/>
        </w:trPr>
        <w:tc>
          <w:tcPr>
            <w:tcW w:w="862" w:type="dxa"/>
            <w:vMerge w:val="restart"/>
            <w:vAlign w:val="center"/>
          </w:tcPr>
          <w:p w14:paraId="4B0B6A7B" w14:textId="77777777" w:rsidR="00146882" w:rsidRPr="00282AAB" w:rsidRDefault="00146882" w:rsidP="008E168D">
            <w:pPr>
              <w:jc w:val="center"/>
              <w:rPr>
                <w:szCs w:val="21"/>
              </w:rPr>
            </w:pPr>
            <w:r w:rsidRPr="00282AAB">
              <w:rPr>
                <w:szCs w:val="21"/>
              </w:rPr>
              <w:t>总结</w:t>
            </w:r>
          </w:p>
          <w:p w14:paraId="1000DFA8" w14:textId="77777777" w:rsidR="00146882" w:rsidRPr="00282AAB" w:rsidRDefault="00146882" w:rsidP="008E168D">
            <w:pPr>
              <w:jc w:val="center"/>
              <w:rPr>
                <w:szCs w:val="21"/>
              </w:rPr>
            </w:pPr>
            <w:r w:rsidRPr="00282AAB">
              <w:rPr>
                <w:szCs w:val="21"/>
              </w:rPr>
              <w:t>考核</w:t>
            </w:r>
          </w:p>
        </w:tc>
        <w:tc>
          <w:tcPr>
            <w:tcW w:w="1418" w:type="dxa"/>
            <w:vAlign w:val="center"/>
          </w:tcPr>
          <w:p w14:paraId="0C90E3E3" w14:textId="77777777" w:rsidR="00146882" w:rsidRPr="00282AAB" w:rsidRDefault="00146882" w:rsidP="008E168D">
            <w:pPr>
              <w:rPr>
                <w:szCs w:val="21"/>
              </w:rPr>
            </w:pPr>
            <w:r w:rsidRPr="00282AAB">
              <w:rPr>
                <w:szCs w:val="21"/>
              </w:rPr>
              <w:t>1.</w:t>
            </w:r>
            <w:r w:rsidRPr="00282AAB">
              <w:rPr>
                <w:szCs w:val="21"/>
              </w:rPr>
              <w:t>设计报告</w:t>
            </w:r>
          </w:p>
        </w:tc>
        <w:tc>
          <w:tcPr>
            <w:tcW w:w="6939" w:type="dxa"/>
            <w:vAlign w:val="center"/>
          </w:tcPr>
          <w:p w14:paraId="2D832341" w14:textId="77777777" w:rsidR="00146882" w:rsidRPr="00282AAB" w:rsidRDefault="00146882" w:rsidP="008E168D">
            <w:pPr>
              <w:rPr>
                <w:szCs w:val="21"/>
              </w:rPr>
            </w:pPr>
            <w:r w:rsidRPr="00282AAB">
              <w:rPr>
                <w:szCs w:val="21"/>
              </w:rPr>
              <w:t>结束后，及时按要求提交设计报告。</w:t>
            </w:r>
          </w:p>
        </w:tc>
      </w:tr>
      <w:tr w:rsidR="00282AAB" w:rsidRPr="00282AAB" w14:paraId="50C4A0B6" w14:textId="77777777" w:rsidTr="008E168D">
        <w:trPr>
          <w:trHeight w:val="788"/>
          <w:jc w:val="center"/>
        </w:trPr>
        <w:tc>
          <w:tcPr>
            <w:tcW w:w="862" w:type="dxa"/>
            <w:vMerge/>
            <w:vAlign w:val="center"/>
          </w:tcPr>
          <w:p w14:paraId="7362CE26" w14:textId="77777777" w:rsidR="00146882" w:rsidRPr="00282AAB" w:rsidRDefault="00146882" w:rsidP="008E168D">
            <w:pPr>
              <w:rPr>
                <w:szCs w:val="21"/>
              </w:rPr>
            </w:pPr>
          </w:p>
        </w:tc>
        <w:tc>
          <w:tcPr>
            <w:tcW w:w="1418" w:type="dxa"/>
            <w:vAlign w:val="center"/>
          </w:tcPr>
          <w:p w14:paraId="308B8EAD" w14:textId="77777777" w:rsidR="00146882" w:rsidRPr="00282AAB" w:rsidRDefault="00146882" w:rsidP="008E168D">
            <w:pPr>
              <w:snapToGrid w:val="0"/>
              <w:rPr>
                <w:szCs w:val="21"/>
              </w:rPr>
            </w:pPr>
            <w:r w:rsidRPr="00282AAB">
              <w:rPr>
                <w:szCs w:val="21"/>
              </w:rPr>
              <w:t>2.</w:t>
            </w:r>
            <w:r w:rsidRPr="00282AAB">
              <w:rPr>
                <w:szCs w:val="21"/>
              </w:rPr>
              <w:t>成绩考核</w:t>
            </w:r>
          </w:p>
        </w:tc>
        <w:tc>
          <w:tcPr>
            <w:tcW w:w="6939" w:type="dxa"/>
            <w:vAlign w:val="center"/>
          </w:tcPr>
          <w:p w14:paraId="74ED5AE3" w14:textId="77777777" w:rsidR="00146882" w:rsidRPr="00282AAB" w:rsidRDefault="00146882" w:rsidP="008E168D">
            <w:pPr>
              <w:snapToGrid w:val="0"/>
              <w:rPr>
                <w:szCs w:val="21"/>
              </w:rPr>
            </w:pPr>
            <w:r w:rsidRPr="00282AAB">
              <w:rPr>
                <w:szCs w:val="21"/>
              </w:rPr>
              <w:t>根据考核内容及要求对每位学生设计情况进行考核，合理评价，并按照学校有关规定登记成绩。</w:t>
            </w:r>
          </w:p>
        </w:tc>
      </w:tr>
      <w:tr w:rsidR="00282AAB" w:rsidRPr="00282AAB" w14:paraId="59CE5E98" w14:textId="77777777" w:rsidTr="008E168D">
        <w:trPr>
          <w:trHeight w:val="510"/>
          <w:jc w:val="center"/>
        </w:trPr>
        <w:tc>
          <w:tcPr>
            <w:tcW w:w="862" w:type="dxa"/>
            <w:vMerge/>
            <w:vAlign w:val="center"/>
          </w:tcPr>
          <w:p w14:paraId="225655D6" w14:textId="77777777" w:rsidR="00146882" w:rsidRPr="00282AAB" w:rsidRDefault="00146882" w:rsidP="008E168D">
            <w:pPr>
              <w:rPr>
                <w:szCs w:val="21"/>
              </w:rPr>
            </w:pPr>
          </w:p>
        </w:tc>
        <w:tc>
          <w:tcPr>
            <w:tcW w:w="1418" w:type="dxa"/>
            <w:vAlign w:val="center"/>
          </w:tcPr>
          <w:p w14:paraId="6527C5E9" w14:textId="77777777" w:rsidR="00146882" w:rsidRPr="00282AAB" w:rsidRDefault="00146882" w:rsidP="008E168D">
            <w:pPr>
              <w:snapToGrid w:val="0"/>
              <w:rPr>
                <w:szCs w:val="21"/>
              </w:rPr>
            </w:pPr>
            <w:r w:rsidRPr="00282AAB">
              <w:rPr>
                <w:szCs w:val="21"/>
              </w:rPr>
              <w:t>3.</w:t>
            </w:r>
            <w:r w:rsidRPr="00282AAB">
              <w:rPr>
                <w:szCs w:val="21"/>
              </w:rPr>
              <w:t>总结归档</w:t>
            </w:r>
          </w:p>
        </w:tc>
        <w:tc>
          <w:tcPr>
            <w:tcW w:w="6939" w:type="dxa"/>
            <w:vAlign w:val="center"/>
          </w:tcPr>
          <w:p w14:paraId="41E06D50" w14:textId="77777777" w:rsidR="00146882" w:rsidRPr="00282AAB" w:rsidRDefault="00146882" w:rsidP="008E168D">
            <w:pPr>
              <w:snapToGrid w:val="0"/>
              <w:rPr>
                <w:szCs w:val="21"/>
              </w:rPr>
            </w:pPr>
            <w:r w:rsidRPr="00282AAB">
              <w:rPr>
                <w:szCs w:val="21"/>
              </w:rPr>
              <w:t>及时总结交流经验与体会，按要求做好材料归档。</w:t>
            </w:r>
          </w:p>
        </w:tc>
      </w:tr>
    </w:tbl>
    <w:p w14:paraId="5D0FC076" w14:textId="77777777" w:rsidR="00146882" w:rsidRPr="00282AAB" w:rsidRDefault="00146882" w:rsidP="00146882">
      <w:pPr>
        <w:spacing w:line="360" w:lineRule="auto"/>
        <w:rPr>
          <w:b/>
          <w:sz w:val="28"/>
          <w:szCs w:val="28"/>
        </w:rPr>
      </w:pPr>
      <w:r w:rsidRPr="00282AAB">
        <w:rPr>
          <w:b/>
          <w:sz w:val="28"/>
          <w:szCs w:val="28"/>
        </w:rPr>
        <w:lastRenderedPageBreak/>
        <w:t>五、课程考核</w:t>
      </w:r>
    </w:p>
    <w:p w14:paraId="40576781" w14:textId="77777777" w:rsidR="00146882" w:rsidRPr="00282AAB" w:rsidRDefault="00146882" w:rsidP="00146882">
      <w:pPr>
        <w:spacing w:line="360" w:lineRule="auto"/>
        <w:ind w:firstLineChars="200" w:firstLine="480"/>
        <w:rPr>
          <w:sz w:val="24"/>
          <w:szCs w:val="22"/>
        </w:rPr>
      </w:pPr>
      <w:r w:rsidRPr="00282AAB">
        <w:rPr>
          <w:sz w:val="24"/>
          <w:szCs w:val="22"/>
        </w:rPr>
        <w:t>（一）设计的考核是本课程的重要组成部分，将过程性评价、作品和报告等终结者评价相结合。考核方式包括平时</w:t>
      </w:r>
      <w:r w:rsidRPr="00282AAB">
        <w:rPr>
          <w:rFonts w:hint="eastAsia"/>
          <w:sz w:val="24"/>
          <w:szCs w:val="22"/>
        </w:rPr>
        <w:t>表现</w:t>
      </w:r>
      <w:r w:rsidRPr="00282AAB">
        <w:rPr>
          <w:sz w:val="24"/>
          <w:szCs w:val="22"/>
        </w:rPr>
        <w:t>考核、设计报告考核、实践成绩考核等。</w:t>
      </w:r>
    </w:p>
    <w:p w14:paraId="742A8445" w14:textId="77777777" w:rsidR="00146882" w:rsidRPr="00282AAB" w:rsidRDefault="00146882" w:rsidP="00146882">
      <w:pPr>
        <w:spacing w:line="360" w:lineRule="auto"/>
        <w:ind w:firstLineChars="200" w:firstLine="480"/>
        <w:rPr>
          <w:sz w:val="24"/>
          <w:szCs w:val="22"/>
        </w:rPr>
      </w:pPr>
      <w:r w:rsidRPr="00282AAB">
        <w:rPr>
          <w:sz w:val="24"/>
          <w:szCs w:val="22"/>
        </w:rPr>
        <w:t>（二）课程考核方式包括平时（包括：出勤和过程表现）、作品（包括：课题难易程序和硬件、软件效果）、报告质量等。课程成绩按五级分：优秀、良好、中等、及格、不及格，综合得分</w:t>
      </w:r>
      <w:r w:rsidRPr="00282AAB">
        <w:rPr>
          <w:sz w:val="24"/>
          <w:szCs w:val="22"/>
        </w:rPr>
        <w:t>90</w:t>
      </w:r>
      <w:r w:rsidRPr="00282AAB">
        <w:rPr>
          <w:sz w:val="24"/>
          <w:szCs w:val="22"/>
        </w:rPr>
        <w:t>分评定为优秀，综合得分</w:t>
      </w:r>
      <w:r w:rsidRPr="00282AAB">
        <w:rPr>
          <w:sz w:val="24"/>
          <w:szCs w:val="22"/>
        </w:rPr>
        <w:t>80</w:t>
      </w:r>
      <w:r w:rsidRPr="00282AAB">
        <w:rPr>
          <w:sz w:val="24"/>
          <w:szCs w:val="22"/>
        </w:rPr>
        <w:t>～</w:t>
      </w:r>
      <w:r w:rsidRPr="00282AAB">
        <w:rPr>
          <w:sz w:val="24"/>
          <w:szCs w:val="22"/>
        </w:rPr>
        <w:t>89</w:t>
      </w:r>
      <w:r w:rsidRPr="00282AAB">
        <w:rPr>
          <w:sz w:val="24"/>
          <w:szCs w:val="22"/>
        </w:rPr>
        <w:t>分评定为良好，综合得分</w:t>
      </w:r>
      <w:r w:rsidRPr="00282AAB">
        <w:rPr>
          <w:sz w:val="24"/>
          <w:szCs w:val="22"/>
        </w:rPr>
        <w:t>70</w:t>
      </w:r>
      <w:r w:rsidRPr="00282AAB">
        <w:rPr>
          <w:sz w:val="24"/>
          <w:szCs w:val="22"/>
        </w:rPr>
        <w:t>～</w:t>
      </w:r>
      <w:r w:rsidRPr="00282AAB">
        <w:rPr>
          <w:sz w:val="24"/>
          <w:szCs w:val="22"/>
        </w:rPr>
        <w:t>79</w:t>
      </w:r>
      <w:r w:rsidRPr="00282AAB">
        <w:rPr>
          <w:sz w:val="24"/>
          <w:szCs w:val="22"/>
        </w:rPr>
        <w:t>分评定为中等，综合得分</w:t>
      </w:r>
      <w:r w:rsidRPr="00282AAB">
        <w:rPr>
          <w:sz w:val="24"/>
          <w:szCs w:val="22"/>
        </w:rPr>
        <w:t>60</w:t>
      </w:r>
      <w:r w:rsidRPr="00282AAB">
        <w:rPr>
          <w:sz w:val="24"/>
          <w:szCs w:val="22"/>
        </w:rPr>
        <w:t>～</w:t>
      </w:r>
      <w:r w:rsidRPr="00282AAB">
        <w:rPr>
          <w:sz w:val="24"/>
          <w:szCs w:val="22"/>
        </w:rPr>
        <w:t>69</w:t>
      </w:r>
      <w:r w:rsidRPr="00282AAB">
        <w:rPr>
          <w:sz w:val="24"/>
          <w:szCs w:val="22"/>
        </w:rPr>
        <w:t>评定为及格，综合得分</w:t>
      </w:r>
      <w:r w:rsidRPr="00282AAB">
        <w:rPr>
          <w:sz w:val="24"/>
          <w:szCs w:val="22"/>
        </w:rPr>
        <w:t>&lt;60</w:t>
      </w:r>
      <w:r w:rsidRPr="00282AAB">
        <w:rPr>
          <w:sz w:val="24"/>
          <w:szCs w:val="22"/>
        </w:rPr>
        <w:t>分评定为不及格。</w:t>
      </w:r>
    </w:p>
    <w:p w14:paraId="1E21450D" w14:textId="77777777" w:rsidR="00146882" w:rsidRPr="00282AAB" w:rsidRDefault="00146882" w:rsidP="00146882">
      <w:pPr>
        <w:spacing w:line="360" w:lineRule="auto"/>
        <w:ind w:firstLineChars="200" w:firstLine="480"/>
        <w:rPr>
          <w:sz w:val="24"/>
          <w:szCs w:val="22"/>
        </w:rPr>
      </w:pPr>
      <w:r w:rsidRPr="00282AAB">
        <w:rPr>
          <w:sz w:val="24"/>
          <w:szCs w:val="22"/>
        </w:rPr>
        <w:t>（三）课程总评成绩的具体内容和比例如下表所示：</w:t>
      </w:r>
    </w:p>
    <w:tbl>
      <w:tblPr>
        <w:tblpPr w:leftFromText="180" w:rightFromText="180" w:vertAnchor="text" w:horzAnchor="margin" w:tblpXSpec="center" w:tblpY="244"/>
        <w:tblW w:w="8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09"/>
        <w:gridCol w:w="3885"/>
        <w:gridCol w:w="850"/>
        <w:gridCol w:w="864"/>
        <w:gridCol w:w="979"/>
      </w:tblGrid>
      <w:tr w:rsidR="00282AAB" w:rsidRPr="00282AAB" w14:paraId="46C0726E" w14:textId="77777777" w:rsidTr="008E168D">
        <w:trPr>
          <w:trHeight w:val="334"/>
        </w:trPr>
        <w:tc>
          <w:tcPr>
            <w:tcW w:w="992" w:type="dxa"/>
            <w:vMerge w:val="restart"/>
            <w:shd w:val="clear" w:color="auto" w:fill="FFFFFF"/>
            <w:tcMar>
              <w:left w:w="57" w:type="dxa"/>
              <w:right w:w="57" w:type="dxa"/>
            </w:tcMar>
            <w:vAlign w:val="center"/>
          </w:tcPr>
          <w:p w14:paraId="7D62D278" w14:textId="77777777" w:rsidR="00146882" w:rsidRPr="00282AAB" w:rsidRDefault="00146882" w:rsidP="008E168D">
            <w:pPr>
              <w:pStyle w:val="a7"/>
              <w:jc w:val="center"/>
              <w:rPr>
                <w:rFonts w:eastAsia="宋体"/>
              </w:rPr>
            </w:pPr>
            <w:r w:rsidRPr="00282AAB">
              <w:rPr>
                <w:rFonts w:eastAsia="宋体"/>
              </w:rPr>
              <w:t>考核环节</w:t>
            </w:r>
          </w:p>
        </w:tc>
        <w:tc>
          <w:tcPr>
            <w:tcW w:w="709" w:type="dxa"/>
            <w:vMerge w:val="restart"/>
            <w:shd w:val="clear" w:color="auto" w:fill="FFFFFF"/>
            <w:vAlign w:val="center"/>
          </w:tcPr>
          <w:p w14:paraId="53314220" w14:textId="77777777" w:rsidR="00146882" w:rsidRPr="00282AAB" w:rsidRDefault="00146882" w:rsidP="008E168D">
            <w:pPr>
              <w:pStyle w:val="a7"/>
              <w:jc w:val="center"/>
              <w:rPr>
                <w:rFonts w:eastAsia="宋体"/>
              </w:rPr>
            </w:pPr>
            <w:r w:rsidRPr="00282AAB">
              <w:rPr>
                <w:rFonts w:eastAsia="宋体"/>
              </w:rPr>
              <w:t>成绩比例</w:t>
            </w:r>
          </w:p>
        </w:tc>
        <w:tc>
          <w:tcPr>
            <w:tcW w:w="3885" w:type="dxa"/>
            <w:vMerge w:val="restart"/>
            <w:shd w:val="clear" w:color="auto" w:fill="FFFFFF"/>
            <w:vAlign w:val="center"/>
          </w:tcPr>
          <w:p w14:paraId="23C29B45" w14:textId="77777777" w:rsidR="00146882" w:rsidRPr="00282AAB" w:rsidRDefault="00146882" w:rsidP="008E168D">
            <w:pPr>
              <w:pStyle w:val="a7"/>
              <w:jc w:val="center"/>
              <w:rPr>
                <w:rFonts w:eastAsia="宋体"/>
              </w:rPr>
            </w:pPr>
            <w:r w:rsidRPr="00282AAB">
              <w:rPr>
                <w:rFonts w:eastAsia="宋体"/>
              </w:rPr>
              <w:t>考核内容与评价细则</w:t>
            </w:r>
          </w:p>
        </w:tc>
        <w:tc>
          <w:tcPr>
            <w:tcW w:w="2693" w:type="dxa"/>
            <w:gridSpan w:val="3"/>
            <w:shd w:val="clear" w:color="auto" w:fill="FFFFFF"/>
            <w:vAlign w:val="center"/>
          </w:tcPr>
          <w:p w14:paraId="7BCB7124" w14:textId="77777777" w:rsidR="00146882" w:rsidRPr="00282AAB" w:rsidRDefault="00146882" w:rsidP="008E168D">
            <w:pPr>
              <w:pStyle w:val="a7"/>
              <w:jc w:val="center"/>
              <w:rPr>
                <w:rFonts w:eastAsia="宋体"/>
              </w:rPr>
            </w:pPr>
            <w:r w:rsidRPr="00282AAB">
              <w:rPr>
                <w:rFonts w:eastAsia="宋体"/>
              </w:rPr>
              <w:t>支撑课程目标</w:t>
            </w:r>
          </w:p>
        </w:tc>
      </w:tr>
      <w:tr w:rsidR="00282AAB" w:rsidRPr="00282AAB" w14:paraId="4B7E2F84" w14:textId="77777777" w:rsidTr="008E168D">
        <w:trPr>
          <w:trHeight w:val="424"/>
        </w:trPr>
        <w:tc>
          <w:tcPr>
            <w:tcW w:w="992" w:type="dxa"/>
            <w:vMerge/>
            <w:shd w:val="clear" w:color="auto" w:fill="FFFFFF"/>
            <w:tcMar>
              <w:left w:w="57" w:type="dxa"/>
              <w:right w:w="57" w:type="dxa"/>
            </w:tcMar>
            <w:vAlign w:val="center"/>
          </w:tcPr>
          <w:p w14:paraId="5FF2C5A5" w14:textId="77777777" w:rsidR="00146882" w:rsidRPr="00282AAB" w:rsidRDefault="00146882" w:rsidP="008E168D">
            <w:pPr>
              <w:pStyle w:val="a7"/>
              <w:jc w:val="center"/>
              <w:rPr>
                <w:rFonts w:eastAsia="宋体"/>
              </w:rPr>
            </w:pPr>
          </w:p>
        </w:tc>
        <w:tc>
          <w:tcPr>
            <w:tcW w:w="709" w:type="dxa"/>
            <w:vMerge/>
            <w:shd w:val="clear" w:color="auto" w:fill="FFFFFF"/>
            <w:vAlign w:val="center"/>
          </w:tcPr>
          <w:p w14:paraId="7F95230E" w14:textId="77777777" w:rsidR="00146882" w:rsidRPr="00282AAB" w:rsidRDefault="00146882" w:rsidP="008E168D">
            <w:pPr>
              <w:pStyle w:val="a7"/>
              <w:jc w:val="center"/>
              <w:rPr>
                <w:rFonts w:eastAsia="宋体"/>
              </w:rPr>
            </w:pPr>
          </w:p>
        </w:tc>
        <w:tc>
          <w:tcPr>
            <w:tcW w:w="3885" w:type="dxa"/>
            <w:vMerge/>
            <w:shd w:val="clear" w:color="auto" w:fill="FFFFFF"/>
            <w:vAlign w:val="center"/>
          </w:tcPr>
          <w:p w14:paraId="176EC14E" w14:textId="77777777" w:rsidR="00146882" w:rsidRPr="00282AAB" w:rsidRDefault="00146882" w:rsidP="008E168D">
            <w:pPr>
              <w:pStyle w:val="a7"/>
              <w:jc w:val="center"/>
              <w:rPr>
                <w:rFonts w:eastAsia="宋体"/>
              </w:rPr>
            </w:pPr>
          </w:p>
        </w:tc>
        <w:tc>
          <w:tcPr>
            <w:tcW w:w="850" w:type="dxa"/>
            <w:shd w:val="clear" w:color="auto" w:fill="FFFFFF"/>
            <w:vAlign w:val="center"/>
          </w:tcPr>
          <w:p w14:paraId="0EFA9280" w14:textId="77777777" w:rsidR="00146882" w:rsidRPr="00282AAB" w:rsidRDefault="00146882" w:rsidP="008E168D">
            <w:pPr>
              <w:pStyle w:val="a7"/>
              <w:jc w:val="center"/>
              <w:rPr>
                <w:rFonts w:eastAsia="宋体"/>
              </w:rPr>
            </w:pPr>
            <w:r w:rsidRPr="00282AAB">
              <w:rPr>
                <w:rFonts w:eastAsia="宋体"/>
              </w:rPr>
              <w:t>目标</w:t>
            </w:r>
            <w:r w:rsidRPr="00282AAB">
              <w:rPr>
                <w:rFonts w:eastAsia="宋体"/>
              </w:rPr>
              <w:t>1</w:t>
            </w:r>
          </w:p>
        </w:tc>
        <w:tc>
          <w:tcPr>
            <w:tcW w:w="864" w:type="dxa"/>
            <w:shd w:val="clear" w:color="auto" w:fill="FFFFFF"/>
            <w:vAlign w:val="center"/>
          </w:tcPr>
          <w:p w14:paraId="3DD2DEB7" w14:textId="77777777" w:rsidR="00146882" w:rsidRPr="00282AAB" w:rsidRDefault="00146882" w:rsidP="008E168D">
            <w:pPr>
              <w:pStyle w:val="a7"/>
              <w:jc w:val="center"/>
              <w:rPr>
                <w:rFonts w:eastAsia="宋体"/>
              </w:rPr>
            </w:pPr>
            <w:r w:rsidRPr="00282AAB">
              <w:rPr>
                <w:rFonts w:eastAsia="宋体"/>
              </w:rPr>
              <w:t>目标</w:t>
            </w:r>
            <w:r w:rsidRPr="00282AAB">
              <w:rPr>
                <w:rFonts w:eastAsia="宋体"/>
              </w:rPr>
              <w:t>2</w:t>
            </w:r>
          </w:p>
        </w:tc>
        <w:tc>
          <w:tcPr>
            <w:tcW w:w="979" w:type="dxa"/>
            <w:shd w:val="clear" w:color="auto" w:fill="FFFFFF"/>
            <w:vAlign w:val="center"/>
          </w:tcPr>
          <w:p w14:paraId="5DB6DE62" w14:textId="77777777" w:rsidR="00146882" w:rsidRPr="00282AAB" w:rsidRDefault="00146882" w:rsidP="008E168D">
            <w:pPr>
              <w:pStyle w:val="a7"/>
              <w:jc w:val="center"/>
              <w:rPr>
                <w:rFonts w:eastAsia="宋体"/>
              </w:rPr>
            </w:pPr>
            <w:r w:rsidRPr="00282AAB">
              <w:rPr>
                <w:rFonts w:eastAsia="宋体"/>
              </w:rPr>
              <w:t>目标</w:t>
            </w:r>
            <w:r w:rsidRPr="00282AAB">
              <w:rPr>
                <w:rFonts w:eastAsia="宋体" w:hint="eastAsia"/>
              </w:rPr>
              <w:t>3</w:t>
            </w:r>
          </w:p>
        </w:tc>
      </w:tr>
      <w:tr w:rsidR="00282AAB" w:rsidRPr="00282AAB" w14:paraId="187D9D9A" w14:textId="77777777" w:rsidTr="008E168D">
        <w:trPr>
          <w:trHeight w:val="1436"/>
        </w:trPr>
        <w:tc>
          <w:tcPr>
            <w:tcW w:w="992" w:type="dxa"/>
            <w:shd w:val="clear" w:color="auto" w:fill="FFFFFF"/>
            <w:tcMar>
              <w:left w:w="57" w:type="dxa"/>
              <w:right w:w="57" w:type="dxa"/>
            </w:tcMar>
            <w:vAlign w:val="center"/>
          </w:tcPr>
          <w:p w14:paraId="42F1B398" w14:textId="77777777" w:rsidR="00146882" w:rsidRPr="00282AAB" w:rsidRDefault="00146882" w:rsidP="008E168D">
            <w:pPr>
              <w:pStyle w:val="a7"/>
              <w:jc w:val="center"/>
              <w:rPr>
                <w:rFonts w:eastAsia="宋体"/>
              </w:rPr>
            </w:pPr>
            <w:r w:rsidRPr="00282AAB">
              <w:rPr>
                <w:rFonts w:eastAsia="宋体"/>
              </w:rPr>
              <w:t>平时表现</w:t>
            </w:r>
          </w:p>
        </w:tc>
        <w:tc>
          <w:tcPr>
            <w:tcW w:w="709" w:type="dxa"/>
            <w:shd w:val="clear" w:color="auto" w:fill="FFFFFF"/>
            <w:vAlign w:val="center"/>
          </w:tcPr>
          <w:p w14:paraId="4D83A37D" w14:textId="77777777" w:rsidR="00146882" w:rsidRPr="00282AAB" w:rsidRDefault="00146882" w:rsidP="008E168D">
            <w:pPr>
              <w:pStyle w:val="a7"/>
              <w:jc w:val="center"/>
              <w:rPr>
                <w:rFonts w:eastAsia="宋体"/>
              </w:rPr>
            </w:pPr>
            <w:r w:rsidRPr="00282AAB">
              <w:rPr>
                <w:rFonts w:eastAsia="宋体"/>
              </w:rPr>
              <w:t>20%</w:t>
            </w:r>
          </w:p>
        </w:tc>
        <w:tc>
          <w:tcPr>
            <w:tcW w:w="3885" w:type="dxa"/>
            <w:shd w:val="clear" w:color="auto" w:fill="FFFFFF"/>
            <w:vAlign w:val="center"/>
          </w:tcPr>
          <w:p w14:paraId="4E23C102" w14:textId="77777777" w:rsidR="00146882" w:rsidRPr="00282AAB" w:rsidRDefault="00146882" w:rsidP="008E168D">
            <w:pPr>
              <w:pStyle w:val="a7"/>
              <w:rPr>
                <w:rFonts w:eastAsia="宋体"/>
                <w:szCs w:val="21"/>
              </w:rPr>
            </w:pPr>
            <w:r w:rsidRPr="00282AAB">
              <w:rPr>
                <w:rFonts w:eastAsia="宋体"/>
                <w:szCs w:val="21"/>
              </w:rPr>
              <w:t>根据学生的学习态度、独立工作能力、查阅资料能力、团队分工与协作能力及设计过程中的创新意识或独特见解。（非常满意</w:t>
            </w:r>
            <w:r w:rsidRPr="00282AAB">
              <w:rPr>
                <w:rFonts w:eastAsia="宋体"/>
                <w:szCs w:val="21"/>
              </w:rPr>
              <w:t>81-100</w:t>
            </w:r>
            <w:r w:rsidRPr="00282AAB">
              <w:rPr>
                <w:rFonts w:eastAsia="宋体"/>
                <w:szCs w:val="21"/>
              </w:rPr>
              <w:t>分，满意</w:t>
            </w:r>
            <w:r w:rsidRPr="00282AAB">
              <w:rPr>
                <w:rFonts w:eastAsia="宋体"/>
                <w:szCs w:val="21"/>
              </w:rPr>
              <w:t>61-80</w:t>
            </w:r>
            <w:r w:rsidRPr="00282AAB">
              <w:rPr>
                <w:rFonts w:eastAsia="宋体"/>
                <w:szCs w:val="21"/>
              </w:rPr>
              <w:t>分，不满意</w:t>
            </w:r>
            <w:r w:rsidRPr="00282AAB">
              <w:rPr>
                <w:rFonts w:eastAsia="宋体"/>
                <w:szCs w:val="21"/>
              </w:rPr>
              <w:t>41-60</w:t>
            </w:r>
            <w:r w:rsidRPr="00282AAB">
              <w:rPr>
                <w:rFonts w:eastAsia="宋体"/>
                <w:szCs w:val="21"/>
              </w:rPr>
              <w:t>分，非常不满意</w:t>
            </w:r>
            <w:r w:rsidRPr="00282AAB">
              <w:rPr>
                <w:rFonts w:eastAsia="宋体"/>
                <w:szCs w:val="21"/>
              </w:rPr>
              <w:t>0-40</w:t>
            </w:r>
            <w:r w:rsidRPr="00282AAB">
              <w:rPr>
                <w:rFonts w:eastAsia="宋体"/>
                <w:szCs w:val="21"/>
              </w:rPr>
              <w:t>分）</w:t>
            </w:r>
          </w:p>
        </w:tc>
        <w:tc>
          <w:tcPr>
            <w:tcW w:w="850" w:type="dxa"/>
            <w:shd w:val="clear" w:color="auto" w:fill="FFFFFF"/>
            <w:vAlign w:val="center"/>
          </w:tcPr>
          <w:p w14:paraId="4CB05852" w14:textId="77777777" w:rsidR="00146882" w:rsidRPr="00282AAB" w:rsidRDefault="00146882" w:rsidP="008E168D">
            <w:pPr>
              <w:pStyle w:val="a7"/>
              <w:jc w:val="center"/>
              <w:rPr>
                <w:rFonts w:eastAsia="宋体"/>
                <w:szCs w:val="21"/>
              </w:rPr>
            </w:pPr>
            <w:r w:rsidRPr="00282AAB">
              <w:rPr>
                <w:rFonts w:eastAsia="宋体"/>
                <w:szCs w:val="21"/>
              </w:rPr>
              <w:t>20%</w:t>
            </w:r>
          </w:p>
        </w:tc>
        <w:tc>
          <w:tcPr>
            <w:tcW w:w="864" w:type="dxa"/>
            <w:shd w:val="clear" w:color="auto" w:fill="FFFFFF"/>
            <w:vAlign w:val="center"/>
          </w:tcPr>
          <w:p w14:paraId="24391F87" w14:textId="77777777" w:rsidR="00146882" w:rsidRPr="00282AAB" w:rsidRDefault="00146882" w:rsidP="008E168D">
            <w:pPr>
              <w:pStyle w:val="a7"/>
              <w:jc w:val="center"/>
              <w:rPr>
                <w:rFonts w:eastAsia="宋体"/>
                <w:szCs w:val="21"/>
              </w:rPr>
            </w:pPr>
          </w:p>
        </w:tc>
        <w:tc>
          <w:tcPr>
            <w:tcW w:w="979" w:type="dxa"/>
            <w:shd w:val="clear" w:color="auto" w:fill="FFFFFF"/>
            <w:vAlign w:val="center"/>
          </w:tcPr>
          <w:p w14:paraId="3E7B3A70" w14:textId="77777777" w:rsidR="00146882" w:rsidRPr="00282AAB" w:rsidRDefault="00146882" w:rsidP="008E168D">
            <w:pPr>
              <w:pStyle w:val="a7"/>
              <w:jc w:val="center"/>
              <w:rPr>
                <w:rFonts w:eastAsia="宋体"/>
              </w:rPr>
            </w:pPr>
          </w:p>
        </w:tc>
      </w:tr>
      <w:tr w:rsidR="00282AAB" w:rsidRPr="00282AAB" w14:paraId="50B8F302" w14:textId="77777777" w:rsidTr="008E168D">
        <w:trPr>
          <w:trHeight w:val="2402"/>
        </w:trPr>
        <w:tc>
          <w:tcPr>
            <w:tcW w:w="992" w:type="dxa"/>
            <w:shd w:val="clear" w:color="auto" w:fill="auto"/>
            <w:tcMar>
              <w:left w:w="57" w:type="dxa"/>
              <w:right w:w="57" w:type="dxa"/>
            </w:tcMar>
            <w:vAlign w:val="center"/>
          </w:tcPr>
          <w:p w14:paraId="2613D84A" w14:textId="77777777" w:rsidR="00146882" w:rsidRPr="00282AAB" w:rsidRDefault="00146882" w:rsidP="008E168D">
            <w:pPr>
              <w:pStyle w:val="a7"/>
              <w:jc w:val="center"/>
              <w:rPr>
                <w:rFonts w:eastAsia="宋体"/>
              </w:rPr>
            </w:pPr>
            <w:r w:rsidRPr="00282AAB">
              <w:rPr>
                <w:rFonts w:eastAsia="宋体"/>
              </w:rPr>
              <w:t>报告</w:t>
            </w:r>
          </w:p>
        </w:tc>
        <w:tc>
          <w:tcPr>
            <w:tcW w:w="709" w:type="dxa"/>
            <w:shd w:val="clear" w:color="auto" w:fill="auto"/>
            <w:vAlign w:val="center"/>
          </w:tcPr>
          <w:p w14:paraId="625D6353" w14:textId="77777777" w:rsidR="00146882" w:rsidRPr="00282AAB" w:rsidRDefault="00146882" w:rsidP="008E168D">
            <w:pPr>
              <w:pStyle w:val="a7"/>
              <w:jc w:val="center"/>
              <w:rPr>
                <w:rFonts w:eastAsia="宋体"/>
              </w:rPr>
            </w:pPr>
            <w:r w:rsidRPr="00282AAB">
              <w:rPr>
                <w:rFonts w:eastAsia="宋体"/>
              </w:rPr>
              <w:t>60%</w:t>
            </w:r>
          </w:p>
        </w:tc>
        <w:tc>
          <w:tcPr>
            <w:tcW w:w="3885" w:type="dxa"/>
            <w:shd w:val="clear" w:color="auto" w:fill="auto"/>
            <w:vAlign w:val="center"/>
          </w:tcPr>
          <w:p w14:paraId="33B85C31" w14:textId="77777777" w:rsidR="00146882" w:rsidRPr="00282AAB" w:rsidRDefault="00146882" w:rsidP="008E168D">
            <w:pPr>
              <w:pStyle w:val="a7"/>
              <w:rPr>
                <w:rFonts w:eastAsia="宋体"/>
                <w:szCs w:val="21"/>
              </w:rPr>
            </w:pPr>
            <w:r w:rsidRPr="00282AAB">
              <w:rPr>
                <w:rFonts w:eastAsia="宋体"/>
                <w:szCs w:val="21"/>
              </w:rPr>
              <w:t>说明书质量（条理表楚、文理通顺、用语和书写格式规范化）以及设计的实用性与科学性；设计的结构、内容与完成质量，运用所学知识独立分析、处理、解决实际问题的能力，设计的整体水平与实际意义。（非常满意</w:t>
            </w:r>
            <w:r w:rsidRPr="00282AAB">
              <w:rPr>
                <w:rFonts w:eastAsia="宋体"/>
                <w:szCs w:val="21"/>
              </w:rPr>
              <w:t>61-80</w:t>
            </w:r>
            <w:r w:rsidRPr="00282AAB">
              <w:rPr>
                <w:rFonts w:eastAsia="宋体"/>
                <w:szCs w:val="21"/>
              </w:rPr>
              <w:t>分，满意</w:t>
            </w:r>
            <w:r w:rsidRPr="00282AAB">
              <w:rPr>
                <w:rFonts w:eastAsia="宋体"/>
                <w:szCs w:val="21"/>
              </w:rPr>
              <w:t>41-60</w:t>
            </w:r>
            <w:r w:rsidRPr="00282AAB">
              <w:rPr>
                <w:rFonts w:eastAsia="宋体"/>
                <w:szCs w:val="21"/>
              </w:rPr>
              <w:t>分，不满意</w:t>
            </w:r>
            <w:r w:rsidRPr="00282AAB">
              <w:rPr>
                <w:rFonts w:eastAsia="宋体"/>
                <w:szCs w:val="21"/>
              </w:rPr>
              <w:t>21-40</w:t>
            </w:r>
            <w:r w:rsidRPr="00282AAB">
              <w:rPr>
                <w:rFonts w:eastAsia="宋体"/>
                <w:szCs w:val="21"/>
              </w:rPr>
              <w:t>分，非常不满意</w:t>
            </w:r>
            <w:r w:rsidRPr="00282AAB">
              <w:rPr>
                <w:rFonts w:eastAsia="宋体"/>
                <w:szCs w:val="21"/>
              </w:rPr>
              <w:t>0-20</w:t>
            </w:r>
            <w:r w:rsidRPr="00282AAB">
              <w:rPr>
                <w:rFonts w:eastAsia="宋体"/>
                <w:szCs w:val="21"/>
              </w:rPr>
              <w:t>分）</w:t>
            </w:r>
          </w:p>
        </w:tc>
        <w:tc>
          <w:tcPr>
            <w:tcW w:w="850" w:type="dxa"/>
            <w:shd w:val="clear" w:color="auto" w:fill="FFFFFF"/>
            <w:vAlign w:val="center"/>
          </w:tcPr>
          <w:p w14:paraId="42B59300" w14:textId="77777777" w:rsidR="00146882" w:rsidRPr="00282AAB" w:rsidRDefault="00146882" w:rsidP="008E168D">
            <w:pPr>
              <w:pStyle w:val="a7"/>
              <w:spacing w:line="360" w:lineRule="auto"/>
              <w:jc w:val="center"/>
              <w:rPr>
                <w:rFonts w:eastAsia="宋体"/>
                <w:szCs w:val="21"/>
              </w:rPr>
            </w:pPr>
          </w:p>
        </w:tc>
        <w:tc>
          <w:tcPr>
            <w:tcW w:w="864" w:type="dxa"/>
            <w:shd w:val="clear" w:color="auto" w:fill="FFFFFF"/>
            <w:vAlign w:val="center"/>
          </w:tcPr>
          <w:p w14:paraId="4AD5409D" w14:textId="77777777" w:rsidR="00146882" w:rsidRPr="00282AAB" w:rsidRDefault="00146882" w:rsidP="008E168D">
            <w:pPr>
              <w:pStyle w:val="a7"/>
              <w:jc w:val="center"/>
              <w:rPr>
                <w:rFonts w:eastAsia="宋体"/>
                <w:szCs w:val="21"/>
              </w:rPr>
            </w:pPr>
            <w:r w:rsidRPr="00282AAB">
              <w:rPr>
                <w:rFonts w:eastAsia="宋体"/>
                <w:szCs w:val="21"/>
              </w:rPr>
              <w:t>60%</w:t>
            </w:r>
          </w:p>
        </w:tc>
        <w:tc>
          <w:tcPr>
            <w:tcW w:w="979" w:type="dxa"/>
            <w:shd w:val="clear" w:color="auto" w:fill="FFFFFF"/>
            <w:vAlign w:val="center"/>
          </w:tcPr>
          <w:p w14:paraId="721CAA2A" w14:textId="77777777" w:rsidR="00146882" w:rsidRPr="00282AAB" w:rsidRDefault="00146882" w:rsidP="008E168D">
            <w:pPr>
              <w:pStyle w:val="a7"/>
              <w:jc w:val="center"/>
              <w:rPr>
                <w:rFonts w:eastAsia="宋体"/>
                <w:szCs w:val="21"/>
              </w:rPr>
            </w:pPr>
          </w:p>
        </w:tc>
      </w:tr>
      <w:tr w:rsidR="00282AAB" w:rsidRPr="00282AAB" w14:paraId="2AD1C08A" w14:textId="77777777" w:rsidTr="008E168D">
        <w:trPr>
          <w:trHeight w:val="1550"/>
        </w:trPr>
        <w:tc>
          <w:tcPr>
            <w:tcW w:w="992" w:type="dxa"/>
            <w:shd w:val="clear" w:color="auto" w:fill="auto"/>
            <w:tcMar>
              <w:left w:w="57" w:type="dxa"/>
              <w:right w:w="57" w:type="dxa"/>
            </w:tcMar>
            <w:vAlign w:val="center"/>
          </w:tcPr>
          <w:p w14:paraId="624F8757" w14:textId="77777777" w:rsidR="00146882" w:rsidRPr="00282AAB" w:rsidRDefault="00146882" w:rsidP="008E168D">
            <w:pPr>
              <w:pStyle w:val="a7"/>
              <w:jc w:val="center"/>
              <w:rPr>
                <w:rFonts w:eastAsia="宋体"/>
              </w:rPr>
            </w:pPr>
            <w:r w:rsidRPr="00282AAB">
              <w:rPr>
                <w:rFonts w:eastAsia="宋体"/>
              </w:rPr>
              <w:t>作品</w:t>
            </w:r>
          </w:p>
        </w:tc>
        <w:tc>
          <w:tcPr>
            <w:tcW w:w="709" w:type="dxa"/>
            <w:shd w:val="clear" w:color="auto" w:fill="auto"/>
            <w:vAlign w:val="center"/>
          </w:tcPr>
          <w:p w14:paraId="2007F8DD" w14:textId="77777777" w:rsidR="00146882" w:rsidRPr="00282AAB" w:rsidRDefault="00146882" w:rsidP="008E168D">
            <w:pPr>
              <w:pStyle w:val="a7"/>
              <w:jc w:val="center"/>
              <w:rPr>
                <w:rFonts w:eastAsia="宋体"/>
              </w:rPr>
            </w:pPr>
            <w:r w:rsidRPr="00282AAB">
              <w:rPr>
                <w:rFonts w:eastAsia="宋体"/>
              </w:rPr>
              <w:t>20%</w:t>
            </w:r>
          </w:p>
        </w:tc>
        <w:tc>
          <w:tcPr>
            <w:tcW w:w="3885" w:type="dxa"/>
            <w:shd w:val="clear" w:color="auto" w:fill="auto"/>
            <w:vAlign w:val="center"/>
          </w:tcPr>
          <w:p w14:paraId="6CE2EB1B" w14:textId="77777777" w:rsidR="00146882" w:rsidRPr="00282AAB" w:rsidRDefault="00146882" w:rsidP="008E168D">
            <w:pPr>
              <w:pStyle w:val="a7"/>
              <w:rPr>
                <w:rFonts w:eastAsia="宋体"/>
                <w:szCs w:val="21"/>
              </w:rPr>
            </w:pPr>
            <w:r w:rsidRPr="00282AAB">
              <w:rPr>
                <w:rFonts w:eastAsia="宋体"/>
                <w:szCs w:val="21"/>
              </w:rPr>
              <w:t>完成任务书中设计指标或功能情况，通过实物或虚拟仿真显示演示。（非常满意</w:t>
            </w:r>
            <w:r w:rsidRPr="00282AAB">
              <w:rPr>
                <w:rFonts w:eastAsia="宋体"/>
                <w:szCs w:val="21"/>
              </w:rPr>
              <w:t>81-100</w:t>
            </w:r>
            <w:r w:rsidRPr="00282AAB">
              <w:rPr>
                <w:rFonts w:eastAsia="宋体"/>
                <w:szCs w:val="21"/>
              </w:rPr>
              <w:t>分，满意</w:t>
            </w:r>
            <w:r w:rsidRPr="00282AAB">
              <w:rPr>
                <w:rFonts w:eastAsia="宋体"/>
                <w:szCs w:val="21"/>
              </w:rPr>
              <w:t>61-80</w:t>
            </w:r>
            <w:r w:rsidRPr="00282AAB">
              <w:rPr>
                <w:rFonts w:eastAsia="宋体"/>
                <w:szCs w:val="21"/>
              </w:rPr>
              <w:t>分，不满意</w:t>
            </w:r>
            <w:r w:rsidRPr="00282AAB">
              <w:rPr>
                <w:rFonts w:eastAsia="宋体"/>
                <w:szCs w:val="21"/>
              </w:rPr>
              <w:t>41-60</w:t>
            </w:r>
            <w:r w:rsidRPr="00282AAB">
              <w:rPr>
                <w:rFonts w:eastAsia="宋体"/>
                <w:szCs w:val="21"/>
              </w:rPr>
              <w:t>分，非常不满意</w:t>
            </w:r>
            <w:r w:rsidRPr="00282AAB">
              <w:rPr>
                <w:rFonts w:eastAsia="宋体"/>
                <w:szCs w:val="21"/>
              </w:rPr>
              <w:t>0-40</w:t>
            </w:r>
            <w:r w:rsidRPr="00282AAB">
              <w:rPr>
                <w:rFonts w:eastAsia="宋体"/>
                <w:szCs w:val="21"/>
              </w:rPr>
              <w:t>分）</w:t>
            </w:r>
          </w:p>
        </w:tc>
        <w:tc>
          <w:tcPr>
            <w:tcW w:w="850" w:type="dxa"/>
            <w:shd w:val="clear" w:color="auto" w:fill="FFFFFF"/>
            <w:vAlign w:val="center"/>
          </w:tcPr>
          <w:p w14:paraId="58626D2F" w14:textId="77777777" w:rsidR="00146882" w:rsidRPr="00282AAB" w:rsidRDefault="00146882" w:rsidP="008E168D">
            <w:pPr>
              <w:pStyle w:val="a7"/>
              <w:jc w:val="center"/>
              <w:rPr>
                <w:rFonts w:eastAsia="宋体"/>
                <w:szCs w:val="21"/>
              </w:rPr>
            </w:pPr>
          </w:p>
        </w:tc>
        <w:tc>
          <w:tcPr>
            <w:tcW w:w="864" w:type="dxa"/>
            <w:shd w:val="clear" w:color="auto" w:fill="FFFFFF"/>
            <w:vAlign w:val="center"/>
          </w:tcPr>
          <w:p w14:paraId="53038003" w14:textId="77777777" w:rsidR="00146882" w:rsidRPr="00282AAB" w:rsidRDefault="00146882" w:rsidP="008E168D">
            <w:pPr>
              <w:pStyle w:val="a7"/>
              <w:jc w:val="center"/>
              <w:rPr>
                <w:rFonts w:eastAsia="宋体"/>
                <w:szCs w:val="21"/>
              </w:rPr>
            </w:pPr>
          </w:p>
        </w:tc>
        <w:tc>
          <w:tcPr>
            <w:tcW w:w="979" w:type="dxa"/>
            <w:shd w:val="clear" w:color="auto" w:fill="FFFFFF"/>
            <w:vAlign w:val="center"/>
          </w:tcPr>
          <w:p w14:paraId="4852C80F" w14:textId="77777777" w:rsidR="00146882" w:rsidRPr="00282AAB" w:rsidRDefault="00146882" w:rsidP="008E168D">
            <w:pPr>
              <w:pStyle w:val="a7"/>
              <w:jc w:val="center"/>
              <w:rPr>
                <w:rFonts w:eastAsia="宋体"/>
                <w:szCs w:val="21"/>
              </w:rPr>
            </w:pPr>
            <w:r w:rsidRPr="00282AAB">
              <w:rPr>
                <w:rFonts w:eastAsia="宋体"/>
                <w:szCs w:val="21"/>
              </w:rPr>
              <w:t>20%</w:t>
            </w:r>
          </w:p>
        </w:tc>
      </w:tr>
      <w:tr w:rsidR="00282AAB" w:rsidRPr="00282AAB" w14:paraId="282E1D3F" w14:textId="77777777" w:rsidTr="008E168D">
        <w:trPr>
          <w:trHeight w:val="688"/>
        </w:trPr>
        <w:tc>
          <w:tcPr>
            <w:tcW w:w="992" w:type="dxa"/>
            <w:shd w:val="clear" w:color="auto" w:fill="auto"/>
            <w:tcMar>
              <w:left w:w="57" w:type="dxa"/>
              <w:right w:w="57" w:type="dxa"/>
            </w:tcMar>
            <w:vAlign w:val="center"/>
          </w:tcPr>
          <w:p w14:paraId="4BD446D9" w14:textId="77777777" w:rsidR="00146882" w:rsidRPr="00282AAB" w:rsidRDefault="00146882" w:rsidP="008E168D">
            <w:pPr>
              <w:pStyle w:val="a7"/>
              <w:jc w:val="center"/>
              <w:rPr>
                <w:rFonts w:eastAsia="宋体"/>
              </w:rPr>
            </w:pPr>
            <w:r w:rsidRPr="00282AAB">
              <w:rPr>
                <w:rFonts w:eastAsia="宋体"/>
              </w:rPr>
              <w:t>合计</w:t>
            </w:r>
          </w:p>
        </w:tc>
        <w:tc>
          <w:tcPr>
            <w:tcW w:w="709" w:type="dxa"/>
            <w:shd w:val="clear" w:color="auto" w:fill="auto"/>
            <w:vAlign w:val="center"/>
          </w:tcPr>
          <w:p w14:paraId="29AECF12" w14:textId="77777777" w:rsidR="00146882" w:rsidRPr="00282AAB" w:rsidRDefault="00146882" w:rsidP="008E168D">
            <w:pPr>
              <w:pStyle w:val="a7"/>
              <w:jc w:val="center"/>
              <w:rPr>
                <w:rFonts w:eastAsia="宋体"/>
              </w:rPr>
            </w:pPr>
            <w:r w:rsidRPr="00282AAB">
              <w:rPr>
                <w:rFonts w:eastAsia="宋体"/>
              </w:rPr>
              <w:t>100%</w:t>
            </w:r>
          </w:p>
        </w:tc>
        <w:tc>
          <w:tcPr>
            <w:tcW w:w="3885" w:type="dxa"/>
            <w:shd w:val="clear" w:color="auto" w:fill="auto"/>
            <w:vAlign w:val="center"/>
          </w:tcPr>
          <w:p w14:paraId="324AB005" w14:textId="77777777" w:rsidR="00146882" w:rsidRPr="00282AAB" w:rsidRDefault="00146882" w:rsidP="008E168D">
            <w:pPr>
              <w:pStyle w:val="a7"/>
              <w:rPr>
                <w:rFonts w:eastAsia="宋体"/>
                <w:szCs w:val="21"/>
              </w:rPr>
            </w:pPr>
          </w:p>
        </w:tc>
        <w:tc>
          <w:tcPr>
            <w:tcW w:w="850" w:type="dxa"/>
            <w:shd w:val="clear" w:color="auto" w:fill="FFFFFF"/>
            <w:vAlign w:val="center"/>
          </w:tcPr>
          <w:p w14:paraId="764F786B" w14:textId="77777777" w:rsidR="00146882" w:rsidRPr="00282AAB" w:rsidRDefault="00146882" w:rsidP="008E168D">
            <w:pPr>
              <w:pStyle w:val="a7"/>
              <w:jc w:val="center"/>
              <w:rPr>
                <w:rFonts w:eastAsia="宋体"/>
                <w:szCs w:val="21"/>
              </w:rPr>
            </w:pPr>
            <w:r w:rsidRPr="00282AAB">
              <w:rPr>
                <w:rFonts w:eastAsia="宋体" w:hint="eastAsia"/>
                <w:szCs w:val="21"/>
              </w:rPr>
              <w:t>2</w:t>
            </w:r>
            <w:r w:rsidRPr="00282AAB">
              <w:rPr>
                <w:rFonts w:eastAsia="宋体"/>
                <w:szCs w:val="21"/>
              </w:rPr>
              <w:t>0%</w:t>
            </w:r>
          </w:p>
        </w:tc>
        <w:tc>
          <w:tcPr>
            <w:tcW w:w="864" w:type="dxa"/>
            <w:shd w:val="clear" w:color="auto" w:fill="FFFFFF"/>
            <w:vAlign w:val="center"/>
          </w:tcPr>
          <w:p w14:paraId="61CBA172" w14:textId="77777777" w:rsidR="00146882" w:rsidRPr="00282AAB" w:rsidRDefault="00146882" w:rsidP="008E168D">
            <w:pPr>
              <w:pStyle w:val="a7"/>
              <w:jc w:val="center"/>
              <w:rPr>
                <w:rFonts w:eastAsia="宋体"/>
                <w:szCs w:val="21"/>
              </w:rPr>
            </w:pPr>
            <w:r w:rsidRPr="00282AAB">
              <w:rPr>
                <w:rFonts w:eastAsia="宋体"/>
                <w:szCs w:val="21"/>
              </w:rPr>
              <w:t>60%</w:t>
            </w:r>
          </w:p>
        </w:tc>
        <w:tc>
          <w:tcPr>
            <w:tcW w:w="979" w:type="dxa"/>
            <w:shd w:val="clear" w:color="auto" w:fill="FFFFFF"/>
            <w:vAlign w:val="center"/>
          </w:tcPr>
          <w:p w14:paraId="5BFD86ED" w14:textId="77777777" w:rsidR="00146882" w:rsidRPr="00282AAB" w:rsidRDefault="00146882" w:rsidP="008E168D">
            <w:pPr>
              <w:pStyle w:val="a7"/>
              <w:jc w:val="center"/>
              <w:rPr>
                <w:rFonts w:eastAsia="宋体"/>
                <w:szCs w:val="21"/>
              </w:rPr>
            </w:pPr>
            <w:r w:rsidRPr="00282AAB">
              <w:rPr>
                <w:rFonts w:eastAsia="宋体" w:hint="eastAsia"/>
                <w:szCs w:val="21"/>
              </w:rPr>
              <w:t>20%</w:t>
            </w:r>
          </w:p>
        </w:tc>
      </w:tr>
    </w:tbl>
    <w:p w14:paraId="0C24C9FD" w14:textId="77777777" w:rsidR="00146882" w:rsidRPr="00282AAB" w:rsidRDefault="00146882" w:rsidP="00146882">
      <w:pPr>
        <w:spacing w:line="360" w:lineRule="auto"/>
        <w:rPr>
          <w:sz w:val="24"/>
          <w:szCs w:val="22"/>
        </w:rPr>
      </w:pPr>
      <w:r w:rsidRPr="00282AAB">
        <w:rPr>
          <w:sz w:val="24"/>
          <w:szCs w:val="22"/>
        </w:rPr>
        <w:t>课程目标达成度计算方法如下：</w:t>
      </w:r>
    </w:p>
    <w:p w14:paraId="7A65A90D" w14:textId="77777777" w:rsidR="00146882" w:rsidRPr="00282AAB" w:rsidRDefault="00146882" w:rsidP="00146882">
      <w:pPr>
        <w:spacing w:line="360" w:lineRule="auto"/>
        <w:jc w:val="center"/>
        <w:rPr>
          <w:sz w:val="24"/>
          <w:szCs w:val="22"/>
        </w:rPr>
      </w:pPr>
      <w:r w:rsidRPr="00282AAB">
        <w:rPr>
          <w:position w:val="-26"/>
          <w:sz w:val="24"/>
          <w:szCs w:val="22"/>
        </w:rPr>
        <w:object w:dxaOrig="6742" w:dyaOrig="659" w14:anchorId="451A7727">
          <v:shape id="Object 2" o:spid="_x0000_i1078" type="#_x0000_t75" style="width:336.25pt;height:33.95pt;mso-position-horizontal-relative:page;mso-position-vertical-relative:page" o:ole="">
            <v:imagedata r:id="rId14" o:title=""/>
          </v:shape>
          <o:OLEObject Type="Embed" ProgID="Equation.DSMT4" ShapeID="Object 2" DrawAspect="Content" ObjectID="_1727007090" r:id="rId91"/>
        </w:object>
      </w:r>
    </w:p>
    <w:p w14:paraId="29135621" w14:textId="77777777" w:rsidR="00146882" w:rsidRPr="00282AAB" w:rsidRDefault="00146882" w:rsidP="00146882">
      <w:pPr>
        <w:spacing w:line="360" w:lineRule="auto"/>
        <w:rPr>
          <w:b/>
          <w:sz w:val="28"/>
          <w:szCs w:val="28"/>
        </w:rPr>
      </w:pPr>
      <w:r w:rsidRPr="00282AAB">
        <w:rPr>
          <w:b/>
          <w:sz w:val="28"/>
          <w:szCs w:val="28"/>
        </w:rPr>
        <w:lastRenderedPageBreak/>
        <w:t>六、有关说明</w:t>
      </w:r>
    </w:p>
    <w:p w14:paraId="65DBF3F2" w14:textId="77777777" w:rsidR="00146882" w:rsidRPr="00282AAB" w:rsidRDefault="00146882" w:rsidP="00146882">
      <w:pPr>
        <w:spacing w:line="360" w:lineRule="auto"/>
        <w:ind w:firstLineChars="200" w:firstLine="482"/>
        <w:rPr>
          <w:b/>
          <w:sz w:val="24"/>
          <w:szCs w:val="22"/>
        </w:rPr>
      </w:pPr>
      <w:r w:rsidRPr="00282AAB">
        <w:rPr>
          <w:b/>
          <w:sz w:val="24"/>
          <w:szCs w:val="22"/>
        </w:rPr>
        <w:t>（一）持续改进</w:t>
      </w:r>
    </w:p>
    <w:p w14:paraId="422A8173" w14:textId="77777777" w:rsidR="00146882" w:rsidRPr="00282AAB" w:rsidRDefault="00146882" w:rsidP="00146882">
      <w:pPr>
        <w:spacing w:line="360" w:lineRule="auto"/>
        <w:ind w:firstLineChars="200" w:firstLine="480"/>
        <w:rPr>
          <w:sz w:val="24"/>
          <w:szCs w:val="22"/>
        </w:rPr>
      </w:pPr>
      <w:r w:rsidRPr="00282AAB">
        <w:rPr>
          <w:sz w:val="24"/>
          <w:szCs w:val="22"/>
        </w:rPr>
        <w:t>本设计课程是多课程的综合，涉及内容广，学生因素复杂，需根据实际状况，因材施教，不断分析、总结实践环节中不足之处，适时调整考核标准中部分指标和达成度，完善指导书具体内容等，并在下一轮实践中改进提高，确保相应毕业要求观测点达成。</w:t>
      </w:r>
    </w:p>
    <w:p w14:paraId="73B50040" w14:textId="77777777" w:rsidR="00146882" w:rsidRPr="00282AAB" w:rsidRDefault="00146882" w:rsidP="00146882">
      <w:pPr>
        <w:spacing w:line="360" w:lineRule="auto"/>
        <w:ind w:firstLineChars="200" w:firstLine="482"/>
        <w:rPr>
          <w:b/>
          <w:sz w:val="24"/>
        </w:rPr>
      </w:pPr>
      <w:r w:rsidRPr="00282AAB">
        <w:rPr>
          <w:b/>
          <w:sz w:val="24"/>
        </w:rPr>
        <w:t>（二）参考书目及学习资料</w:t>
      </w:r>
    </w:p>
    <w:p w14:paraId="01D79189" w14:textId="77777777" w:rsidR="00731D9C" w:rsidRPr="00282AAB" w:rsidRDefault="00731D9C" w:rsidP="00731D9C">
      <w:pPr>
        <w:spacing w:line="360" w:lineRule="auto"/>
        <w:ind w:firstLineChars="200" w:firstLine="480"/>
        <w:rPr>
          <w:sz w:val="24"/>
        </w:rPr>
      </w:pPr>
      <w:r w:rsidRPr="00282AAB">
        <w:rPr>
          <w:rFonts w:hint="eastAsia"/>
          <w:sz w:val="24"/>
        </w:rPr>
        <w:t>1.</w:t>
      </w:r>
      <w:r w:rsidRPr="00282AAB">
        <w:rPr>
          <w:rFonts w:hint="eastAsia"/>
          <w:sz w:val="24"/>
        </w:rPr>
        <w:t>陆渊章，</w:t>
      </w:r>
      <w:r w:rsidRPr="00282AAB">
        <w:rPr>
          <w:rFonts w:hint="eastAsia"/>
          <w:sz w:val="24"/>
        </w:rPr>
        <w:t>ARM</w:t>
      </w:r>
      <w:r w:rsidRPr="00282AAB">
        <w:rPr>
          <w:rFonts w:hint="eastAsia"/>
          <w:sz w:val="24"/>
        </w:rPr>
        <w:t>嵌入式系统基础与项目开发技术陆渊章，电子工业出版社，</w:t>
      </w:r>
      <w:r w:rsidRPr="00282AAB">
        <w:rPr>
          <w:rFonts w:hint="eastAsia"/>
          <w:sz w:val="24"/>
        </w:rPr>
        <w:t>2014</w:t>
      </w:r>
      <w:r w:rsidRPr="00282AAB">
        <w:rPr>
          <w:rFonts w:hint="eastAsia"/>
          <w:sz w:val="24"/>
        </w:rPr>
        <w:t>年</w:t>
      </w:r>
    </w:p>
    <w:p w14:paraId="45F6F907" w14:textId="77777777" w:rsidR="00146882" w:rsidRPr="00282AAB" w:rsidRDefault="00731D9C" w:rsidP="00731D9C">
      <w:pPr>
        <w:spacing w:line="360" w:lineRule="auto"/>
        <w:ind w:firstLineChars="200" w:firstLine="480"/>
        <w:rPr>
          <w:sz w:val="24"/>
        </w:rPr>
      </w:pPr>
      <w:r w:rsidRPr="00282AAB">
        <w:rPr>
          <w:rFonts w:hint="eastAsia"/>
          <w:sz w:val="24"/>
        </w:rPr>
        <w:t>2.</w:t>
      </w:r>
      <w:r w:rsidRPr="00282AAB">
        <w:rPr>
          <w:rFonts w:hint="eastAsia"/>
          <w:sz w:val="24"/>
        </w:rPr>
        <w:t>梁长垠，嵌入式技术应用开发实战，西安电子科技大学出版社，</w:t>
      </w:r>
      <w:r w:rsidRPr="00282AAB">
        <w:rPr>
          <w:rFonts w:hint="eastAsia"/>
          <w:sz w:val="24"/>
        </w:rPr>
        <w:t>2020</w:t>
      </w:r>
      <w:r w:rsidRPr="00282AAB">
        <w:rPr>
          <w:rFonts w:hint="eastAsia"/>
          <w:sz w:val="24"/>
        </w:rPr>
        <w:t>年</w:t>
      </w:r>
    </w:p>
    <w:p w14:paraId="2EBC6D98" w14:textId="77777777" w:rsidR="00146882" w:rsidRPr="00282AAB" w:rsidRDefault="00146882" w:rsidP="00146882">
      <w:pPr>
        <w:spacing w:line="360" w:lineRule="auto"/>
        <w:ind w:firstLineChars="200" w:firstLine="480"/>
        <w:rPr>
          <w:sz w:val="24"/>
        </w:rPr>
      </w:pPr>
    </w:p>
    <w:p w14:paraId="0DC527DB" w14:textId="77777777" w:rsidR="00146882" w:rsidRPr="00282AAB" w:rsidRDefault="00146882" w:rsidP="00146882">
      <w:pPr>
        <w:spacing w:line="360" w:lineRule="auto"/>
        <w:ind w:firstLineChars="200" w:firstLine="480"/>
        <w:rPr>
          <w:sz w:val="24"/>
        </w:rPr>
      </w:pPr>
    </w:p>
    <w:p w14:paraId="5F96A28C" w14:textId="77777777" w:rsidR="00146882" w:rsidRPr="00282AAB" w:rsidRDefault="00146882" w:rsidP="00146882">
      <w:pPr>
        <w:spacing w:line="360" w:lineRule="auto"/>
        <w:ind w:firstLineChars="2700" w:firstLine="6480"/>
        <w:rPr>
          <w:kern w:val="0"/>
          <w:sz w:val="24"/>
          <w:szCs w:val="21"/>
        </w:rPr>
      </w:pPr>
      <w:r w:rsidRPr="00282AAB">
        <w:rPr>
          <w:kern w:val="0"/>
          <w:sz w:val="24"/>
          <w:szCs w:val="21"/>
        </w:rPr>
        <w:t>执笔人：</w:t>
      </w:r>
      <w:r w:rsidRPr="00282AAB">
        <w:rPr>
          <w:rFonts w:hint="eastAsia"/>
          <w:kern w:val="0"/>
          <w:sz w:val="24"/>
          <w:szCs w:val="21"/>
        </w:rPr>
        <w:t>戚建宇</w:t>
      </w:r>
    </w:p>
    <w:p w14:paraId="30E6B239" w14:textId="77777777" w:rsidR="00146882" w:rsidRPr="00282AAB" w:rsidRDefault="00146882" w:rsidP="00146882">
      <w:pPr>
        <w:autoSpaceDE w:val="0"/>
        <w:autoSpaceDN w:val="0"/>
        <w:adjustRightInd w:val="0"/>
        <w:spacing w:line="360" w:lineRule="auto"/>
        <w:ind w:firstLineChars="2700" w:firstLine="6480"/>
        <w:jc w:val="left"/>
        <w:rPr>
          <w:kern w:val="0"/>
          <w:sz w:val="24"/>
          <w:szCs w:val="21"/>
        </w:rPr>
      </w:pPr>
      <w:r w:rsidRPr="00282AAB">
        <w:rPr>
          <w:kern w:val="0"/>
          <w:sz w:val="24"/>
          <w:szCs w:val="21"/>
        </w:rPr>
        <w:t>审定人：鲍玉军</w:t>
      </w:r>
    </w:p>
    <w:p w14:paraId="1D4FF4A0" w14:textId="77777777" w:rsidR="00146882" w:rsidRPr="00282AAB" w:rsidRDefault="00146882" w:rsidP="00146882">
      <w:pPr>
        <w:spacing w:line="312" w:lineRule="auto"/>
        <w:ind w:firstLineChars="2700" w:firstLine="6480"/>
        <w:rPr>
          <w:kern w:val="0"/>
          <w:sz w:val="24"/>
          <w:szCs w:val="21"/>
        </w:rPr>
      </w:pPr>
      <w:r w:rsidRPr="00282AAB">
        <w:rPr>
          <w:kern w:val="0"/>
          <w:sz w:val="24"/>
          <w:szCs w:val="21"/>
        </w:rPr>
        <w:t>审批人：张燕红</w:t>
      </w:r>
    </w:p>
    <w:p w14:paraId="1F684F48" w14:textId="77777777" w:rsidR="00146882" w:rsidRPr="00282AAB" w:rsidRDefault="00146882" w:rsidP="00146882">
      <w:pPr>
        <w:spacing w:line="360" w:lineRule="auto"/>
        <w:jc w:val="right"/>
        <w:rPr>
          <w:b/>
          <w:sz w:val="28"/>
          <w:szCs w:val="28"/>
        </w:rPr>
      </w:pPr>
      <w:r w:rsidRPr="00282AAB">
        <w:rPr>
          <w:kern w:val="0"/>
          <w:sz w:val="24"/>
          <w:szCs w:val="21"/>
        </w:rPr>
        <w:t xml:space="preserve">                                                     2021</w:t>
      </w:r>
      <w:r w:rsidRPr="00282AAB">
        <w:rPr>
          <w:kern w:val="0"/>
          <w:sz w:val="24"/>
          <w:szCs w:val="21"/>
        </w:rPr>
        <w:t>年</w:t>
      </w:r>
      <w:r w:rsidRPr="00282AAB">
        <w:rPr>
          <w:kern w:val="0"/>
          <w:sz w:val="24"/>
          <w:szCs w:val="21"/>
        </w:rPr>
        <w:t>7</w:t>
      </w:r>
      <w:r w:rsidRPr="00282AAB">
        <w:rPr>
          <w:kern w:val="0"/>
          <w:sz w:val="24"/>
          <w:szCs w:val="21"/>
        </w:rPr>
        <w:t>月</w:t>
      </w:r>
    </w:p>
    <w:p w14:paraId="7FB6369F" w14:textId="77777777" w:rsidR="00146882" w:rsidRPr="00282AAB" w:rsidRDefault="00146882" w:rsidP="00146882"/>
    <w:p w14:paraId="0C5A7E2E" w14:textId="77777777" w:rsidR="00146882" w:rsidRPr="00282AAB" w:rsidRDefault="00146882" w:rsidP="00146882"/>
    <w:p w14:paraId="06A76D7A" w14:textId="77777777" w:rsidR="00146882" w:rsidRPr="00282AAB" w:rsidRDefault="00146882" w:rsidP="00146882"/>
    <w:p w14:paraId="601F8EBA" w14:textId="77777777" w:rsidR="00146882" w:rsidRPr="00282AAB" w:rsidRDefault="00146882" w:rsidP="00146882"/>
    <w:p w14:paraId="35B35242" w14:textId="77777777" w:rsidR="00146882" w:rsidRPr="00282AAB" w:rsidRDefault="00146882" w:rsidP="00146882"/>
    <w:p w14:paraId="3B677BE7" w14:textId="77777777" w:rsidR="00146882" w:rsidRPr="00282AAB" w:rsidRDefault="00146882" w:rsidP="00146882"/>
    <w:p w14:paraId="0C09232A" w14:textId="77777777" w:rsidR="00146882" w:rsidRPr="00282AAB" w:rsidRDefault="00146882" w:rsidP="00146882"/>
    <w:p w14:paraId="5596B85B" w14:textId="77777777" w:rsidR="00146882" w:rsidRPr="00282AAB" w:rsidRDefault="00146882" w:rsidP="00146882"/>
    <w:p w14:paraId="122B5A72" w14:textId="77777777" w:rsidR="00146882" w:rsidRPr="00282AAB" w:rsidRDefault="00146882" w:rsidP="00146882"/>
    <w:p w14:paraId="243983A9" w14:textId="77777777" w:rsidR="00146882" w:rsidRPr="00282AAB" w:rsidRDefault="00146882" w:rsidP="00146882"/>
    <w:p w14:paraId="4D7C9F5E" w14:textId="77777777" w:rsidR="00146882" w:rsidRPr="00282AAB" w:rsidRDefault="00146882" w:rsidP="00146882"/>
    <w:p w14:paraId="40FAC319" w14:textId="77777777" w:rsidR="00146882" w:rsidRPr="00282AAB" w:rsidRDefault="00146882" w:rsidP="00146882"/>
    <w:p w14:paraId="6F1B69C6" w14:textId="77777777" w:rsidR="00146882" w:rsidRPr="00282AAB" w:rsidRDefault="00146882" w:rsidP="00146882"/>
    <w:p w14:paraId="09B5CD04" w14:textId="77777777" w:rsidR="00146882" w:rsidRPr="00282AAB" w:rsidRDefault="00146882" w:rsidP="00146882"/>
    <w:p w14:paraId="1E86BE24" w14:textId="77777777" w:rsidR="00146882" w:rsidRPr="00282AAB" w:rsidRDefault="00146882" w:rsidP="00146882"/>
    <w:p w14:paraId="32391A95" w14:textId="77777777" w:rsidR="00146882" w:rsidRPr="00282AAB" w:rsidRDefault="00146882" w:rsidP="00146882"/>
    <w:p w14:paraId="53BDA61C" w14:textId="77777777" w:rsidR="00146882" w:rsidRPr="00282AAB" w:rsidRDefault="00146882" w:rsidP="00146882"/>
    <w:p w14:paraId="2D9A742A" w14:textId="77777777" w:rsidR="00146882" w:rsidRPr="00282AAB" w:rsidRDefault="00146882" w:rsidP="00146882"/>
    <w:p w14:paraId="196729A1" w14:textId="77777777" w:rsidR="00146882" w:rsidRPr="00282AAB" w:rsidRDefault="00146882" w:rsidP="00146882"/>
    <w:p w14:paraId="25B4CC13" w14:textId="77777777" w:rsidR="00146882" w:rsidRPr="00282AAB" w:rsidRDefault="00146882" w:rsidP="00146882"/>
    <w:p w14:paraId="2405AC6D" w14:textId="77777777" w:rsidR="00146882" w:rsidRPr="00282AAB" w:rsidRDefault="00146882" w:rsidP="00146882">
      <w:pPr>
        <w:autoSpaceDE w:val="0"/>
        <w:autoSpaceDN w:val="0"/>
        <w:adjustRightInd w:val="0"/>
        <w:spacing w:line="360" w:lineRule="auto"/>
        <w:ind w:right="480"/>
        <w:jc w:val="left"/>
        <w:rPr>
          <w:rFonts w:cs="宋体"/>
          <w:b/>
          <w:kern w:val="0"/>
          <w:sz w:val="24"/>
        </w:rPr>
      </w:pPr>
      <w:r w:rsidRPr="00282AAB">
        <w:rPr>
          <w:rFonts w:cs="宋体" w:hint="eastAsia"/>
          <w:b/>
          <w:kern w:val="0"/>
          <w:sz w:val="24"/>
        </w:rPr>
        <w:lastRenderedPageBreak/>
        <w:t>附录：嵌入式课程</w:t>
      </w:r>
      <w:r w:rsidRPr="00282AAB">
        <w:rPr>
          <w:rFonts w:cs="宋体"/>
          <w:b/>
          <w:kern w:val="0"/>
          <w:sz w:val="24"/>
        </w:rPr>
        <w:t>设计</w:t>
      </w:r>
      <w:r w:rsidRPr="00282AAB">
        <w:rPr>
          <w:rFonts w:cs="宋体" w:hint="eastAsia"/>
          <w:b/>
          <w:kern w:val="0"/>
          <w:sz w:val="24"/>
        </w:rPr>
        <w:t>各类考核评分标准表</w:t>
      </w:r>
    </w:p>
    <w:p w14:paraId="08B49BEE" w14:textId="77777777" w:rsidR="00146882" w:rsidRPr="00282AAB" w:rsidRDefault="00146882" w:rsidP="00146882">
      <w:pPr>
        <w:spacing w:line="360" w:lineRule="auto"/>
        <w:jc w:val="center"/>
        <w:rPr>
          <w:b/>
          <w:sz w:val="24"/>
        </w:rPr>
      </w:pPr>
      <w:r w:rsidRPr="00282AAB">
        <w:rPr>
          <w:b/>
          <w:sz w:val="24"/>
        </w:rPr>
        <w:t>平时表现评分标准</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9"/>
        <w:gridCol w:w="1528"/>
        <w:gridCol w:w="1560"/>
        <w:gridCol w:w="1275"/>
        <w:gridCol w:w="1276"/>
        <w:gridCol w:w="1134"/>
      </w:tblGrid>
      <w:tr w:rsidR="00282AAB" w:rsidRPr="00282AAB" w14:paraId="0A3F3AD2" w14:textId="77777777" w:rsidTr="008E168D">
        <w:trPr>
          <w:trHeight w:val="454"/>
          <w:jc w:val="center"/>
        </w:trPr>
        <w:tc>
          <w:tcPr>
            <w:tcW w:w="1869" w:type="dxa"/>
            <w:vMerge w:val="restart"/>
            <w:vAlign w:val="center"/>
          </w:tcPr>
          <w:p w14:paraId="13CEB422" w14:textId="77777777" w:rsidR="00146882" w:rsidRPr="00282AAB" w:rsidRDefault="00146882" w:rsidP="008E168D">
            <w:pPr>
              <w:jc w:val="center"/>
              <w:rPr>
                <w:szCs w:val="21"/>
              </w:rPr>
            </w:pPr>
            <w:r w:rsidRPr="00282AAB">
              <w:rPr>
                <w:szCs w:val="21"/>
              </w:rPr>
              <w:t>课程目标</w:t>
            </w:r>
          </w:p>
        </w:tc>
        <w:tc>
          <w:tcPr>
            <w:tcW w:w="6773" w:type="dxa"/>
            <w:gridSpan w:val="5"/>
            <w:vAlign w:val="center"/>
          </w:tcPr>
          <w:p w14:paraId="7BE13871" w14:textId="77777777" w:rsidR="00146882" w:rsidRPr="00282AAB" w:rsidRDefault="00146882" w:rsidP="008E168D">
            <w:pPr>
              <w:jc w:val="center"/>
              <w:rPr>
                <w:szCs w:val="21"/>
              </w:rPr>
            </w:pPr>
            <w:r w:rsidRPr="00282AAB">
              <w:rPr>
                <w:szCs w:val="21"/>
              </w:rPr>
              <w:t>评分标准</w:t>
            </w:r>
          </w:p>
        </w:tc>
      </w:tr>
      <w:tr w:rsidR="00282AAB" w:rsidRPr="00282AAB" w14:paraId="1088B3A9" w14:textId="77777777" w:rsidTr="008E168D">
        <w:trPr>
          <w:trHeight w:val="454"/>
          <w:jc w:val="center"/>
        </w:trPr>
        <w:tc>
          <w:tcPr>
            <w:tcW w:w="1869" w:type="dxa"/>
            <w:vMerge/>
            <w:vAlign w:val="center"/>
          </w:tcPr>
          <w:p w14:paraId="36C02FD4" w14:textId="77777777" w:rsidR="00146882" w:rsidRPr="00282AAB" w:rsidRDefault="00146882" w:rsidP="008E168D">
            <w:pPr>
              <w:jc w:val="center"/>
              <w:rPr>
                <w:szCs w:val="21"/>
              </w:rPr>
            </w:pPr>
          </w:p>
        </w:tc>
        <w:tc>
          <w:tcPr>
            <w:tcW w:w="1528" w:type="dxa"/>
            <w:vAlign w:val="center"/>
          </w:tcPr>
          <w:p w14:paraId="05F7B1EF" w14:textId="77777777" w:rsidR="00146882" w:rsidRPr="00282AAB" w:rsidRDefault="00146882" w:rsidP="008E168D">
            <w:pPr>
              <w:jc w:val="center"/>
              <w:rPr>
                <w:szCs w:val="21"/>
              </w:rPr>
            </w:pPr>
            <w:r w:rsidRPr="00282AAB">
              <w:rPr>
                <w:szCs w:val="21"/>
              </w:rPr>
              <w:t>90-100</w:t>
            </w:r>
            <w:r w:rsidRPr="00282AAB">
              <w:rPr>
                <w:rFonts w:hint="eastAsia"/>
                <w:szCs w:val="21"/>
              </w:rPr>
              <w:t>分</w:t>
            </w:r>
          </w:p>
        </w:tc>
        <w:tc>
          <w:tcPr>
            <w:tcW w:w="1560" w:type="dxa"/>
            <w:vAlign w:val="center"/>
          </w:tcPr>
          <w:p w14:paraId="0A71D01B" w14:textId="77777777" w:rsidR="00146882" w:rsidRPr="00282AAB" w:rsidRDefault="00146882" w:rsidP="008E168D">
            <w:pPr>
              <w:jc w:val="center"/>
              <w:rPr>
                <w:szCs w:val="21"/>
              </w:rPr>
            </w:pPr>
            <w:r w:rsidRPr="00282AAB">
              <w:rPr>
                <w:szCs w:val="21"/>
              </w:rPr>
              <w:t>80-89</w:t>
            </w:r>
            <w:r w:rsidRPr="00282AAB">
              <w:rPr>
                <w:rFonts w:hint="eastAsia"/>
                <w:szCs w:val="21"/>
              </w:rPr>
              <w:t>分</w:t>
            </w:r>
          </w:p>
        </w:tc>
        <w:tc>
          <w:tcPr>
            <w:tcW w:w="1275" w:type="dxa"/>
            <w:vAlign w:val="center"/>
          </w:tcPr>
          <w:p w14:paraId="4B494AB7" w14:textId="77777777" w:rsidR="00146882" w:rsidRPr="00282AAB" w:rsidRDefault="00146882" w:rsidP="008E168D">
            <w:pPr>
              <w:jc w:val="center"/>
              <w:rPr>
                <w:szCs w:val="21"/>
              </w:rPr>
            </w:pPr>
            <w:r w:rsidRPr="00282AAB">
              <w:rPr>
                <w:szCs w:val="21"/>
              </w:rPr>
              <w:t>70-79</w:t>
            </w:r>
            <w:r w:rsidRPr="00282AAB">
              <w:rPr>
                <w:rFonts w:hint="eastAsia"/>
                <w:szCs w:val="21"/>
              </w:rPr>
              <w:t>分</w:t>
            </w:r>
          </w:p>
        </w:tc>
        <w:tc>
          <w:tcPr>
            <w:tcW w:w="1276" w:type="dxa"/>
            <w:vAlign w:val="center"/>
          </w:tcPr>
          <w:p w14:paraId="55C41D14" w14:textId="77777777" w:rsidR="00146882" w:rsidRPr="00282AAB" w:rsidRDefault="00146882" w:rsidP="008E168D">
            <w:pPr>
              <w:jc w:val="center"/>
              <w:rPr>
                <w:szCs w:val="21"/>
              </w:rPr>
            </w:pPr>
            <w:r w:rsidRPr="00282AAB">
              <w:rPr>
                <w:szCs w:val="21"/>
              </w:rPr>
              <w:t>60-69</w:t>
            </w:r>
            <w:r w:rsidRPr="00282AAB">
              <w:rPr>
                <w:rFonts w:hint="eastAsia"/>
                <w:szCs w:val="21"/>
              </w:rPr>
              <w:t>分</w:t>
            </w:r>
          </w:p>
        </w:tc>
        <w:tc>
          <w:tcPr>
            <w:tcW w:w="1134" w:type="dxa"/>
            <w:vAlign w:val="center"/>
          </w:tcPr>
          <w:p w14:paraId="5F9C76DC" w14:textId="77777777" w:rsidR="00146882" w:rsidRPr="00282AAB" w:rsidRDefault="00146882" w:rsidP="008E168D">
            <w:pPr>
              <w:jc w:val="center"/>
              <w:rPr>
                <w:szCs w:val="21"/>
              </w:rPr>
            </w:pPr>
            <w:r w:rsidRPr="00282AAB">
              <w:rPr>
                <w:szCs w:val="21"/>
              </w:rPr>
              <w:t>&lt;60</w:t>
            </w:r>
            <w:r w:rsidRPr="00282AAB">
              <w:rPr>
                <w:rFonts w:hint="eastAsia"/>
                <w:szCs w:val="21"/>
              </w:rPr>
              <w:t>分</w:t>
            </w:r>
          </w:p>
        </w:tc>
      </w:tr>
      <w:tr w:rsidR="00146882" w:rsidRPr="00282AAB" w14:paraId="3F12E567" w14:textId="77777777" w:rsidTr="008E168D">
        <w:trPr>
          <w:trHeight w:val="3942"/>
          <w:jc w:val="center"/>
        </w:trPr>
        <w:tc>
          <w:tcPr>
            <w:tcW w:w="1869" w:type="dxa"/>
            <w:vAlign w:val="center"/>
          </w:tcPr>
          <w:p w14:paraId="676116C9" w14:textId="77777777" w:rsidR="00146882" w:rsidRPr="00282AAB" w:rsidRDefault="00146882" w:rsidP="008E168D">
            <w:pPr>
              <w:ind w:leftChars="-20" w:left="-42" w:rightChars="-38" w:right="-80"/>
              <w:rPr>
                <w:kern w:val="0"/>
                <w:szCs w:val="21"/>
              </w:rPr>
            </w:pPr>
            <w:r w:rsidRPr="00282AAB">
              <w:rPr>
                <w:b/>
                <w:bCs/>
                <w:szCs w:val="21"/>
              </w:rPr>
              <w:t>目标</w:t>
            </w:r>
            <w:r w:rsidRPr="00282AAB">
              <w:rPr>
                <w:b/>
                <w:bCs/>
                <w:szCs w:val="21"/>
              </w:rPr>
              <w:t>1</w:t>
            </w:r>
            <w:r w:rsidRPr="00282AAB">
              <w:rPr>
                <w:b/>
                <w:bCs/>
                <w:szCs w:val="21"/>
              </w:rPr>
              <w:t>：</w:t>
            </w:r>
            <w:r w:rsidRPr="00282AAB">
              <w:t>能够针对课题</w:t>
            </w:r>
            <w:r w:rsidRPr="00282AAB">
              <w:rPr>
                <w:rFonts w:hint="eastAsia"/>
              </w:rPr>
              <w:t>制定相应的开发方案，针对开发方案进一步研讨方案的可行性</w:t>
            </w:r>
            <w:r w:rsidRPr="00282AAB">
              <w:t>。</w:t>
            </w:r>
          </w:p>
        </w:tc>
        <w:tc>
          <w:tcPr>
            <w:tcW w:w="1528" w:type="dxa"/>
            <w:vAlign w:val="center"/>
          </w:tcPr>
          <w:p w14:paraId="12B4064C" w14:textId="77777777" w:rsidR="00146882" w:rsidRPr="00282AAB" w:rsidRDefault="00146882" w:rsidP="008E168D">
            <w:pPr>
              <w:rPr>
                <w:rFonts w:ascii="宋体" w:hAnsi="宋体"/>
                <w:szCs w:val="21"/>
              </w:rPr>
            </w:pPr>
            <w:r w:rsidRPr="00282AAB">
              <w:rPr>
                <w:rFonts w:ascii="宋体" w:hAnsi="宋体"/>
                <w:szCs w:val="21"/>
              </w:rPr>
              <w:t>在设计过程中能够积极主动查阅大量文献资料，学习态度非常认真，能够独立对控制系统进行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560" w:type="dxa"/>
            <w:vAlign w:val="center"/>
          </w:tcPr>
          <w:p w14:paraId="1F624CF4" w14:textId="77777777" w:rsidR="00146882" w:rsidRPr="00282AAB" w:rsidRDefault="00146882" w:rsidP="008E168D">
            <w:pPr>
              <w:rPr>
                <w:rFonts w:ascii="宋体" w:hAnsi="宋体"/>
                <w:szCs w:val="21"/>
              </w:rPr>
            </w:pPr>
            <w:r w:rsidRPr="00282AAB">
              <w:rPr>
                <w:rFonts w:ascii="宋体" w:hAnsi="宋体"/>
                <w:szCs w:val="21"/>
              </w:rPr>
              <w:t>在设计过程中能够查阅一定的文献资料，学习态度认真，能够主动与教师交流，并对控制系统进行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275" w:type="dxa"/>
            <w:vAlign w:val="center"/>
          </w:tcPr>
          <w:p w14:paraId="192F0116" w14:textId="77777777" w:rsidR="00146882" w:rsidRPr="00282AAB" w:rsidRDefault="00146882" w:rsidP="008E168D">
            <w:pPr>
              <w:rPr>
                <w:rFonts w:ascii="宋体" w:hAnsi="宋体"/>
                <w:szCs w:val="21"/>
              </w:rPr>
            </w:pPr>
            <w:r w:rsidRPr="00282AAB">
              <w:rPr>
                <w:rFonts w:ascii="宋体" w:hAnsi="宋体"/>
                <w:szCs w:val="21"/>
              </w:rPr>
              <w:t>在设计过程中能够查阅文献资料，学习态度一般，能够在教师的指导下对控制系统进行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276" w:type="dxa"/>
            <w:vAlign w:val="center"/>
          </w:tcPr>
          <w:p w14:paraId="3B4977AB" w14:textId="77777777" w:rsidR="00146882" w:rsidRPr="00282AAB" w:rsidRDefault="00146882" w:rsidP="008E168D">
            <w:pPr>
              <w:rPr>
                <w:rFonts w:ascii="宋体" w:hAnsi="宋体"/>
                <w:szCs w:val="21"/>
              </w:rPr>
            </w:pPr>
            <w:r w:rsidRPr="00282AAB">
              <w:rPr>
                <w:rFonts w:ascii="宋体" w:hAnsi="宋体"/>
                <w:szCs w:val="21"/>
              </w:rPr>
              <w:t>在设计过程中能够查阅少量文献资料，学习比较被动，在教师的指导下基本能够对控制系统进行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c>
          <w:tcPr>
            <w:tcW w:w="1134" w:type="dxa"/>
            <w:vAlign w:val="center"/>
          </w:tcPr>
          <w:p w14:paraId="0C80AA53" w14:textId="77777777" w:rsidR="00146882" w:rsidRPr="00282AAB" w:rsidRDefault="00146882" w:rsidP="008E168D">
            <w:pPr>
              <w:rPr>
                <w:rFonts w:ascii="宋体" w:hAnsi="宋体"/>
                <w:szCs w:val="21"/>
              </w:rPr>
            </w:pPr>
            <w:r w:rsidRPr="00282AAB">
              <w:rPr>
                <w:rFonts w:ascii="宋体" w:hAnsi="宋体"/>
                <w:szCs w:val="21"/>
              </w:rPr>
              <w:t>在设计过程中不能查阅文献资料，学习态度较差，不能对控制系统进行</w:t>
            </w:r>
            <w:r w:rsidRPr="00282AAB">
              <w:rPr>
                <w:rFonts w:ascii="宋体" w:hAnsi="宋体" w:hint="eastAsia"/>
                <w:szCs w:val="21"/>
              </w:rPr>
              <w:t>建模</w:t>
            </w:r>
            <w:r w:rsidRPr="00282AAB">
              <w:rPr>
                <w:rFonts w:ascii="宋体" w:hAnsi="宋体"/>
                <w:szCs w:val="21"/>
              </w:rPr>
              <w:t>分析</w:t>
            </w:r>
            <w:r w:rsidRPr="00282AAB">
              <w:rPr>
                <w:rFonts w:ascii="宋体" w:hAnsi="宋体" w:hint="eastAsia"/>
                <w:szCs w:val="21"/>
              </w:rPr>
              <w:t>和仿真</w:t>
            </w:r>
            <w:r w:rsidRPr="00282AAB">
              <w:rPr>
                <w:rFonts w:ascii="宋体" w:hAnsi="宋体"/>
                <w:szCs w:val="21"/>
              </w:rPr>
              <w:t>。</w:t>
            </w:r>
          </w:p>
        </w:tc>
      </w:tr>
    </w:tbl>
    <w:p w14:paraId="52F7838C" w14:textId="77777777" w:rsidR="00146882" w:rsidRPr="00282AAB" w:rsidRDefault="00146882" w:rsidP="00146882">
      <w:pPr>
        <w:autoSpaceDE w:val="0"/>
        <w:autoSpaceDN w:val="0"/>
        <w:adjustRightInd w:val="0"/>
        <w:spacing w:line="360" w:lineRule="auto"/>
        <w:jc w:val="left"/>
        <w:rPr>
          <w:kern w:val="0"/>
          <w:sz w:val="24"/>
          <w:szCs w:val="21"/>
        </w:rPr>
      </w:pPr>
    </w:p>
    <w:p w14:paraId="7C7E779C" w14:textId="77777777" w:rsidR="00146882" w:rsidRPr="00282AAB" w:rsidRDefault="00146882" w:rsidP="00146882">
      <w:pPr>
        <w:spacing w:line="360" w:lineRule="auto"/>
        <w:jc w:val="center"/>
        <w:rPr>
          <w:b/>
          <w:sz w:val="24"/>
        </w:rPr>
      </w:pPr>
      <w:r w:rsidRPr="00282AAB">
        <w:rPr>
          <w:rFonts w:hint="eastAsia"/>
          <w:b/>
          <w:sz w:val="24"/>
        </w:rPr>
        <w:t>专题报告</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1418"/>
        <w:gridCol w:w="1417"/>
        <w:gridCol w:w="1418"/>
        <w:gridCol w:w="1276"/>
        <w:gridCol w:w="1315"/>
      </w:tblGrid>
      <w:tr w:rsidR="00282AAB" w:rsidRPr="00282AAB" w14:paraId="3DBADE35" w14:textId="77777777" w:rsidTr="008E168D">
        <w:trPr>
          <w:trHeight w:val="454"/>
          <w:jc w:val="center"/>
        </w:trPr>
        <w:tc>
          <w:tcPr>
            <w:tcW w:w="1940" w:type="dxa"/>
            <w:vMerge w:val="restart"/>
            <w:vAlign w:val="center"/>
          </w:tcPr>
          <w:p w14:paraId="1ABF8F24" w14:textId="77777777" w:rsidR="00146882" w:rsidRPr="00282AAB" w:rsidRDefault="00146882" w:rsidP="008E168D">
            <w:pPr>
              <w:jc w:val="center"/>
              <w:rPr>
                <w:szCs w:val="21"/>
              </w:rPr>
            </w:pPr>
            <w:r w:rsidRPr="00282AAB">
              <w:rPr>
                <w:szCs w:val="21"/>
              </w:rPr>
              <w:t>课程目标</w:t>
            </w:r>
          </w:p>
        </w:tc>
        <w:tc>
          <w:tcPr>
            <w:tcW w:w="6844" w:type="dxa"/>
            <w:gridSpan w:val="5"/>
            <w:vAlign w:val="center"/>
          </w:tcPr>
          <w:p w14:paraId="41E3081B" w14:textId="77777777" w:rsidR="00146882" w:rsidRPr="00282AAB" w:rsidRDefault="00146882" w:rsidP="008E168D">
            <w:pPr>
              <w:jc w:val="center"/>
              <w:rPr>
                <w:szCs w:val="21"/>
              </w:rPr>
            </w:pPr>
            <w:r w:rsidRPr="00282AAB">
              <w:rPr>
                <w:szCs w:val="21"/>
              </w:rPr>
              <w:t>评分标准</w:t>
            </w:r>
          </w:p>
        </w:tc>
      </w:tr>
      <w:tr w:rsidR="00282AAB" w:rsidRPr="00282AAB" w14:paraId="45446DE6" w14:textId="77777777" w:rsidTr="008E168D">
        <w:trPr>
          <w:trHeight w:val="454"/>
          <w:jc w:val="center"/>
        </w:trPr>
        <w:tc>
          <w:tcPr>
            <w:tcW w:w="1940" w:type="dxa"/>
            <w:vMerge/>
            <w:vAlign w:val="center"/>
          </w:tcPr>
          <w:p w14:paraId="44EB6E65" w14:textId="77777777" w:rsidR="00146882" w:rsidRPr="00282AAB" w:rsidRDefault="00146882" w:rsidP="008E168D">
            <w:pPr>
              <w:jc w:val="center"/>
              <w:rPr>
                <w:szCs w:val="21"/>
              </w:rPr>
            </w:pPr>
          </w:p>
        </w:tc>
        <w:tc>
          <w:tcPr>
            <w:tcW w:w="1418" w:type="dxa"/>
            <w:vAlign w:val="center"/>
          </w:tcPr>
          <w:p w14:paraId="16F6FC0D" w14:textId="77777777" w:rsidR="00146882" w:rsidRPr="00282AAB" w:rsidRDefault="00146882" w:rsidP="008E168D">
            <w:pPr>
              <w:jc w:val="center"/>
              <w:rPr>
                <w:szCs w:val="21"/>
              </w:rPr>
            </w:pPr>
            <w:r w:rsidRPr="00282AAB">
              <w:rPr>
                <w:szCs w:val="21"/>
              </w:rPr>
              <w:t>90-100</w:t>
            </w:r>
            <w:r w:rsidRPr="00282AAB">
              <w:rPr>
                <w:rFonts w:hint="eastAsia"/>
                <w:szCs w:val="21"/>
              </w:rPr>
              <w:t>分</w:t>
            </w:r>
          </w:p>
        </w:tc>
        <w:tc>
          <w:tcPr>
            <w:tcW w:w="1417" w:type="dxa"/>
            <w:vAlign w:val="center"/>
          </w:tcPr>
          <w:p w14:paraId="1C302CA8" w14:textId="77777777" w:rsidR="00146882" w:rsidRPr="00282AAB" w:rsidRDefault="00146882" w:rsidP="008E168D">
            <w:pPr>
              <w:jc w:val="center"/>
              <w:rPr>
                <w:szCs w:val="21"/>
              </w:rPr>
            </w:pPr>
            <w:r w:rsidRPr="00282AAB">
              <w:rPr>
                <w:szCs w:val="21"/>
              </w:rPr>
              <w:t>80-89</w:t>
            </w:r>
            <w:r w:rsidRPr="00282AAB">
              <w:rPr>
                <w:rFonts w:hint="eastAsia"/>
                <w:szCs w:val="21"/>
              </w:rPr>
              <w:t>分</w:t>
            </w:r>
          </w:p>
        </w:tc>
        <w:tc>
          <w:tcPr>
            <w:tcW w:w="1418" w:type="dxa"/>
            <w:vAlign w:val="center"/>
          </w:tcPr>
          <w:p w14:paraId="7F2DE9C4" w14:textId="77777777" w:rsidR="00146882" w:rsidRPr="00282AAB" w:rsidRDefault="00146882" w:rsidP="008E168D">
            <w:pPr>
              <w:jc w:val="center"/>
              <w:rPr>
                <w:szCs w:val="21"/>
              </w:rPr>
            </w:pPr>
            <w:r w:rsidRPr="00282AAB">
              <w:rPr>
                <w:szCs w:val="21"/>
              </w:rPr>
              <w:t>70-79</w:t>
            </w:r>
            <w:r w:rsidRPr="00282AAB">
              <w:rPr>
                <w:rFonts w:hint="eastAsia"/>
                <w:szCs w:val="21"/>
              </w:rPr>
              <w:t>分</w:t>
            </w:r>
          </w:p>
        </w:tc>
        <w:tc>
          <w:tcPr>
            <w:tcW w:w="1276" w:type="dxa"/>
            <w:vAlign w:val="center"/>
          </w:tcPr>
          <w:p w14:paraId="1F6E0203" w14:textId="77777777" w:rsidR="00146882" w:rsidRPr="00282AAB" w:rsidRDefault="00146882" w:rsidP="008E168D">
            <w:pPr>
              <w:jc w:val="center"/>
              <w:rPr>
                <w:szCs w:val="21"/>
              </w:rPr>
            </w:pPr>
            <w:r w:rsidRPr="00282AAB">
              <w:rPr>
                <w:szCs w:val="21"/>
              </w:rPr>
              <w:t>60-69</w:t>
            </w:r>
            <w:r w:rsidRPr="00282AAB">
              <w:rPr>
                <w:rFonts w:hint="eastAsia"/>
                <w:szCs w:val="21"/>
              </w:rPr>
              <w:t>分</w:t>
            </w:r>
          </w:p>
        </w:tc>
        <w:tc>
          <w:tcPr>
            <w:tcW w:w="1315" w:type="dxa"/>
            <w:vAlign w:val="center"/>
          </w:tcPr>
          <w:p w14:paraId="5A4FDFAA" w14:textId="77777777" w:rsidR="00146882" w:rsidRPr="00282AAB" w:rsidRDefault="00146882" w:rsidP="008E168D">
            <w:pPr>
              <w:jc w:val="center"/>
              <w:rPr>
                <w:szCs w:val="21"/>
              </w:rPr>
            </w:pPr>
            <w:r w:rsidRPr="00282AAB">
              <w:rPr>
                <w:szCs w:val="21"/>
              </w:rPr>
              <w:t>&lt;60</w:t>
            </w:r>
            <w:r w:rsidRPr="00282AAB">
              <w:rPr>
                <w:rFonts w:hint="eastAsia"/>
                <w:szCs w:val="21"/>
              </w:rPr>
              <w:t>分</w:t>
            </w:r>
          </w:p>
        </w:tc>
      </w:tr>
      <w:tr w:rsidR="00146882" w:rsidRPr="00282AAB" w14:paraId="1CCF920B" w14:textId="77777777" w:rsidTr="008E168D">
        <w:trPr>
          <w:trHeight w:val="4326"/>
          <w:jc w:val="center"/>
        </w:trPr>
        <w:tc>
          <w:tcPr>
            <w:tcW w:w="1940" w:type="dxa"/>
            <w:vAlign w:val="center"/>
          </w:tcPr>
          <w:p w14:paraId="6D38F508" w14:textId="77777777" w:rsidR="00146882" w:rsidRPr="00282AAB" w:rsidRDefault="00146882" w:rsidP="008E168D">
            <w:pPr>
              <w:rPr>
                <w:szCs w:val="21"/>
              </w:rPr>
            </w:pPr>
            <w:r w:rsidRPr="00282AAB">
              <w:rPr>
                <w:rFonts w:hint="eastAsia"/>
                <w:b/>
                <w:bCs/>
                <w:szCs w:val="21"/>
              </w:rPr>
              <w:t>目</w:t>
            </w:r>
            <w:r w:rsidRPr="00282AAB">
              <w:rPr>
                <w:b/>
                <w:bCs/>
                <w:szCs w:val="21"/>
              </w:rPr>
              <w:t>标</w:t>
            </w:r>
            <w:r w:rsidRPr="00282AAB">
              <w:rPr>
                <w:b/>
                <w:bCs/>
                <w:szCs w:val="21"/>
              </w:rPr>
              <w:t>2</w:t>
            </w:r>
            <w:r w:rsidRPr="00282AAB">
              <w:rPr>
                <w:b/>
                <w:bCs/>
                <w:szCs w:val="21"/>
              </w:rPr>
              <w:t>：</w:t>
            </w:r>
            <w:r w:rsidRPr="00282AAB">
              <w:t>能够针对课题进行分析，收集、查阅文献资料，确定方案，结合所学专业知识，识别和判某些复杂电子信息工程问题的关键环节和参数进行设计，并用相应的软件进行仿真。</w:t>
            </w:r>
            <w:r w:rsidRPr="00282AAB">
              <w:rPr>
                <w:sz w:val="24"/>
              </w:rPr>
              <w:t>。</w:t>
            </w:r>
          </w:p>
        </w:tc>
        <w:tc>
          <w:tcPr>
            <w:tcW w:w="1418" w:type="dxa"/>
            <w:vAlign w:val="center"/>
          </w:tcPr>
          <w:p w14:paraId="3D1D2400" w14:textId="77777777" w:rsidR="00146882" w:rsidRPr="00282AAB" w:rsidRDefault="00146882" w:rsidP="008E168D">
            <w:pPr>
              <w:rPr>
                <w:rFonts w:ascii="宋体" w:hAnsi="宋体"/>
                <w:szCs w:val="21"/>
              </w:rPr>
            </w:pPr>
            <w:r w:rsidRPr="00282AAB">
              <w:rPr>
                <w:rFonts w:ascii="宋体" w:hAnsi="宋体"/>
                <w:szCs w:val="21"/>
              </w:rPr>
              <w:t>按时提交课程设计报告，格式排版正确美观，报告内容详尽，逻辑严谨，能很好地对结果进行有效分析并应用。</w:t>
            </w:r>
          </w:p>
        </w:tc>
        <w:tc>
          <w:tcPr>
            <w:tcW w:w="1417" w:type="dxa"/>
            <w:vAlign w:val="center"/>
          </w:tcPr>
          <w:p w14:paraId="21FAE3A7" w14:textId="77777777" w:rsidR="00146882" w:rsidRPr="00282AAB" w:rsidRDefault="00146882" w:rsidP="008E168D">
            <w:pPr>
              <w:rPr>
                <w:rFonts w:ascii="宋体" w:hAnsi="宋体"/>
                <w:szCs w:val="21"/>
              </w:rPr>
            </w:pPr>
            <w:r w:rsidRPr="00282AAB">
              <w:rPr>
                <w:rFonts w:ascii="宋体" w:hAnsi="宋体"/>
                <w:szCs w:val="21"/>
              </w:rPr>
              <w:t>按时提交课程设计报告，格式排版规范，报告内容完整，逻辑清晰，能对结果进行分析并应用。</w:t>
            </w:r>
          </w:p>
        </w:tc>
        <w:tc>
          <w:tcPr>
            <w:tcW w:w="1418" w:type="dxa"/>
            <w:vAlign w:val="center"/>
          </w:tcPr>
          <w:p w14:paraId="30FC345E" w14:textId="77777777" w:rsidR="00146882" w:rsidRPr="00282AAB" w:rsidRDefault="00146882" w:rsidP="008E168D">
            <w:pPr>
              <w:rPr>
                <w:rFonts w:ascii="宋体" w:hAnsi="宋体"/>
                <w:szCs w:val="21"/>
              </w:rPr>
            </w:pPr>
            <w:r w:rsidRPr="00282AAB">
              <w:rPr>
                <w:rFonts w:ascii="宋体" w:hAnsi="宋体"/>
                <w:szCs w:val="21"/>
              </w:rPr>
              <w:t>按时提交课程设计报告，格式排版质量一般，报告内容较为完整，逻辑性一般，能对结果进行分析。</w:t>
            </w:r>
          </w:p>
        </w:tc>
        <w:tc>
          <w:tcPr>
            <w:tcW w:w="1276" w:type="dxa"/>
            <w:vAlign w:val="center"/>
          </w:tcPr>
          <w:p w14:paraId="5671C48D" w14:textId="77777777" w:rsidR="00146882" w:rsidRPr="00282AAB" w:rsidRDefault="00146882" w:rsidP="008E168D">
            <w:pPr>
              <w:rPr>
                <w:rFonts w:ascii="宋体" w:hAnsi="宋体"/>
                <w:szCs w:val="21"/>
              </w:rPr>
            </w:pPr>
            <w:r w:rsidRPr="00282AAB">
              <w:rPr>
                <w:rFonts w:ascii="宋体" w:hAnsi="宋体"/>
                <w:szCs w:val="21"/>
              </w:rPr>
              <w:t>不能按时提交课程设计报告，补交后格式基本符合，报告内容不太完整，逻辑不清晰，基本能对结果进行分析。</w:t>
            </w:r>
          </w:p>
        </w:tc>
        <w:tc>
          <w:tcPr>
            <w:tcW w:w="1315" w:type="dxa"/>
            <w:vAlign w:val="center"/>
          </w:tcPr>
          <w:p w14:paraId="658E3D39" w14:textId="77777777" w:rsidR="00146882" w:rsidRPr="00282AAB" w:rsidRDefault="00146882" w:rsidP="008E168D">
            <w:pPr>
              <w:rPr>
                <w:rFonts w:ascii="宋体" w:hAnsi="宋体"/>
                <w:szCs w:val="21"/>
              </w:rPr>
            </w:pPr>
            <w:r w:rsidRPr="00282AAB">
              <w:rPr>
                <w:rFonts w:ascii="宋体" w:hAnsi="宋体"/>
                <w:szCs w:val="21"/>
              </w:rPr>
              <w:t>有雷同的报告或不能按时提交课程设计报告，补交后格式排版问题较大，报告内容不完整。</w:t>
            </w:r>
          </w:p>
        </w:tc>
      </w:tr>
    </w:tbl>
    <w:p w14:paraId="62227DC5" w14:textId="77777777" w:rsidR="00146882" w:rsidRPr="00282AAB" w:rsidRDefault="00146882" w:rsidP="00146882"/>
    <w:p w14:paraId="603FDD3C" w14:textId="77777777" w:rsidR="00146882" w:rsidRPr="00282AAB" w:rsidRDefault="00146882" w:rsidP="00146882"/>
    <w:p w14:paraId="0D172B81" w14:textId="77777777" w:rsidR="00146882" w:rsidRPr="00282AAB" w:rsidRDefault="00146882" w:rsidP="00146882"/>
    <w:p w14:paraId="4CECAC22" w14:textId="77777777" w:rsidR="00146882" w:rsidRPr="00282AAB" w:rsidRDefault="00146882" w:rsidP="00146882"/>
    <w:p w14:paraId="2E947E00" w14:textId="77777777" w:rsidR="00146882" w:rsidRPr="00282AAB" w:rsidRDefault="00146882" w:rsidP="00146882"/>
    <w:p w14:paraId="11B2A430" w14:textId="77777777" w:rsidR="00146882" w:rsidRPr="00282AAB" w:rsidRDefault="00146882" w:rsidP="00146882">
      <w:pPr>
        <w:spacing w:line="360" w:lineRule="auto"/>
        <w:jc w:val="center"/>
        <w:rPr>
          <w:b/>
          <w:sz w:val="24"/>
        </w:rPr>
      </w:pPr>
      <w:r w:rsidRPr="00282AAB">
        <w:rPr>
          <w:rFonts w:hint="eastAsia"/>
          <w:b/>
          <w:sz w:val="24"/>
        </w:rPr>
        <w:lastRenderedPageBreak/>
        <w:t>作品</w:t>
      </w:r>
      <w:r w:rsidRPr="00282AAB">
        <w:rPr>
          <w:b/>
          <w:sz w:val="24"/>
        </w:rPr>
        <w:t>评分标准</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1418"/>
        <w:gridCol w:w="1417"/>
        <w:gridCol w:w="1418"/>
        <w:gridCol w:w="1276"/>
        <w:gridCol w:w="1315"/>
      </w:tblGrid>
      <w:tr w:rsidR="00282AAB" w:rsidRPr="00282AAB" w14:paraId="4D097E8F" w14:textId="77777777" w:rsidTr="008E168D">
        <w:trPr>
          <w:trHeight w:val="454"/>
          <w:jc w:val="center"/>
        </w:trPr>
        <w:tc>
          <w:tcPr>
            <w:tcW w:w="1940" w:type="dxa"/>
            <w:vMerge w:val="restart"/>
            <w:vAlign w:val="center"/>
          </w:tcPr>
          <w:p w14:paraId="0D518548" w14:textId="77777777" w:rsidR="00146882" w:rsidRPr="00282AAB" w:rsidRDefault="00146882" w:rsidP="008E168D">
            <w:pPr>
              <w:jc w:val="center"/>
              <w:rPr>
                <w:szCs w:val="21"/>
              </w:rPr>
            </w:pPr>
            <w:r w:rsidRPr="00282AAB">
              <w:rPr>
                <w:szCs w:val="21"/>
              </w:rPr>
              <w:t>课程目标</w:t>
            </w:r>
          </w:p>
        </w:tc>
        <w:tc>
          <w:tcPr>
            <w:tcW w:w="6844" w:type="dxa"/>
            <w:gridSpan w:val="5"/>
            <w:vAlign w:val="center"/>
          </w:tcPr>
          <w:p w14:paraId="0B72C558" w14:textId="77777777" w:rsidR="00146882" w:rsidRPr="00282AAB" w:rsidRDefault="00146882" w:rsidP="008E168D">
            <w:pPr>
              <w:jc w:val="center"/>
              <w:rPr>
                <w:szCs w:val="21"/>
              </w:rPr>
            </w:pPr>
            <w:r w:rsidRPr="00282AAB">
              <w:rPr>
                <w:szCs w:val="21"/>
              </w:rPr>
              <w:t>评分标准</w:t>
            </w:r>
          </w:p>
        </w:tc>
      </w:tr>
      <w:tr w:rsidR="00282AAB" w:rsidRPr="00282AAB" w14:paraId="1AE4C6BB" w14:textId="77777777" w:rsidTr="008E168D">
        <w:trPr>
          <w:trHeight w:val="454"/>
          <w:jc w:val="center"/>
        </w:trPr>
        <w:tc>
          <w:tcPr>
            <w:tcW w:w="1940" w:type="dxa"/>
            <w:vMerge/>
            <w:vAlign w:val="center"/>
          </w:tcPr>
          <w:p w14:paraId="004919A2" w14:textId="77777777" w:rsidR="00146882" w:rsidRPr="00282AAB" w:rsidRDefault="00146882" w:rsidP="008E168D">
            <w:pPr>
              <w:jc w:val="center"/>
              <w:rPr>
                <w:szCs w:val="21"/>
              </w:rPr>
            </w:pPr>
          </w:p>
        </w:tc>
        <w:tc>
          <w:tcPr>
            <w:tcW w:w="1418" w:type="dxa"/>
            <w:vAlign w:val="center"/>
          </w:tcPr>
          <w:p w14:paraId="0F68FBA0" w14:textId="77777777" w:rsidR="00146882" w:rsidRPr="00282AAB" w:rsidRDefault="00146882" w:rsidP="008E168D">
            <w:pPr>
              <w:jc w:val="center"/>
              <w:rPr>
                <w:szCs w:val="21"/>
              </w:rPr>
            </w:pPr>
            <w:r w:rsidRPr="00282AAB">
              <w:rPr>
                <w:szCs w:val="21"/>
              </w:rPr>
              <w:t>90-100</w:t>
            </w:r>
            <w:r w:rsidRPr="00282AAB">
              <w:rPr>
                <w:rFonts w:hint="eastAsia"/>
                <w:szCs w:val="21"/>
              </w:rPr>
              <w:t>分</w:t>
            </w:r>
          </w:p>
        </w:tc>
        <w:tc>
          <w:tcPr>
            <w:tcW w:w="1417" w:type="dxa"/>
            <w:vAlign w:val="center"/>
          </w:tcPr>
          <w:p w14:paraId="4989DD34" w14:textId="77777777" w:rsidR="00146882" w:rsidRPr="00282AAB" w:rsidRDefault="00146882" w:rsidP="008E168D">
            <w:pPr>
              <w:jc w:val="center"/>
              <w:rPr>
                <w:szCs w:val="21"/>
              </w:rPr>
            </w:pPr>
            <w:r w:rsidRPr="00282AAB">
              <w:rPr>
                <w:szCs w:val="21"/>
              </w:rPr>
              <w:t>80-89</w:t>
            </w:r>
            <w:r w:rsidRPr="00282AAB">
              <w:rPr>
                <w:rFonts w:hint="eastAsia"/>
                <w:szCs w:val="21"/>
              </w:rPr>
              <w:t>分</w:t>
            </w:r>
          </w:p>
        </w:tc>
        <w:tc>
          <w:tcPr>
            <w:tcW w:w="1418" w:type="dxa"/>
            <w:vAlign w:val="center"/>
          </w:tcPr>
          <w:p w14:paraId="48F7DEF3" w14:textId="77777777" w:rsidR="00146882" w:rsidRPr="00282AAB" w:rsidRDefault="00146882" w:rsidP="008E168D">
            <w:pPr>
              <w:jc w:val="center"/>
              <w:rPr>
                <w:szCs w:val="21"/>
              </w:rPr>
            </w:pPr>
            <w:r w:rsidRPr="00282AAB">
              <w:rPr>
                <w:szCs w:val="21"/>
              </w:rPr>
              <w:t>70-79</w:t>
            </w:r>
            <w:r w:rsidRPr="00282AAB">
              <w:rPr>
                <w:rFonts w:hint="eastAsia"/>
                <w:szCs w:val="21"/>
              </w:rPr>
              <w:t>分</w:t>
            </w:r>
          </w:p>
        </w:tc>
        <w:tc>
          <w:tcPr>
            <w:tcW w:w="1276" w:type="dxa"/>
            <w:vAlign w:val="center"/>
          </w:tcPr>
          <w:p w14:paraId="6830F222" w14:textId="77777777" w:rsidR="00146882" w:rsidRPr="00282AAB" w:rsidRDefault="00146882" w:rsidP="008E168D">
            <w:pPr>
              <w:jc w:val="center"/>
              <w:rPr>
                <w:szCs w:val="21"/>
              </w:rPr>
            </w:pPr>
            <w:r w:rsidRPr="00282AAB">
              <w:rPr>
                <w:szCs w:val="21"/>
              </w:rPr>
              <w:t>60-69</w:t>
            </w:r>
            <w:r w:rsidRPr="00282AAB">
              <w:rPr>
                <w:rFonts w:hint="eastAsia"/>
                <w:szCs w:val="21"/>
              </w:rPr>
              <w:t>分</w:t>
            </w:r>
          </w:p>
        </w:tc>
        <w:tc>
          <w:tcPr>
            <w:tcW w:w="1315" w:type="dxa"/>
            <w:vAlign w:val="center"/>
          </w:tcPr>
          <w:p w14:paraId="38C5E4BC" w14:textId="77777777" w:rsidR="00146882" w:rsidRPr="00282AAB" w:rsidRDefault="00146882" w:rsidP="008E168D">
            <w:pPr>
              <w:jc w:val="center"/>
              <w:rPr>
                <w:szCs w:val="21"/>
              </w:rPr>
            </w:pPr>
            <w:r w:rsidRPr="00282AAB">
              <w:rPr>
                <w:szCs w:val="21"/>
              </w:rPr>
              <w:t>&lt;60</w:t>
            </w:r>
            <w:r w:rsidRPr="00282AAB">
              <w:rPr>
                <w:rFonts w:hint="eastAsia"/>
                <w:szCs w:val="21"/>
              </w:rPr>
              <w:t>分</w:t>
            </w:r>
          </w:p>
        </w:tc>
      </w:tr>
      <w:tr w:rsidR="00282AAB" w:rsidRPr="00282AAB" w14:paraId="69AAEC31" w14:textId="77777777" w:rsidTr="008E168D">
        <w:trPr>
          <w:trHeight w:val="4326"/>
          <w:jc w:val="center"/>
        </w:trPr>
        <w:tc>
          <w:tcPr>
            <w:tcW w:w="1940" w:type="dxa"/>
            <w:vAlign w:val="center"/>
          </w:tcPr>
          <w:p w14:paraId="55A8C3E2" w14:textId="77777777" w:rsidR="00146882" w:rsidRPr="00282AAB" w:rsidRDefault="00146882" w:rsidP="008E168D">
            <w:pPr>
              <w:rPr>
                <w:szCs w:val="21"/>
              </w:rPr>
            </w:pPr>
            <w:r w:rsidRPr="00282AAB">
              <w:rPr>
                <w:b/>
                <w:bCs/>
                <w:szCs w:val="21"/>
              </w:rPr>
              <w:t>目标</w:t>
            </w:r>
            <w:r w:rsidRPr="00282AAB">
              <w:rPr>
                <w:rFonts w:hint="eastAsia"/>
                <w:b/>
                <w:bCs/>
                <w:szCs w:val="21"/>
              </w:rPr>
              <w:t>3</w:t>
            </w:r>
            <w:r w:rsidRPr="00282AAB">
              <w:rPr>
                <w:b/>
                <w:bCs/>
                <w:szCs w:val="21"/>
              </w:rPr>
              <w:t>：</w:t>
            </w:r>
            <w:r w:rsidRPr="00282AAB">
              <w:rPr>
                <w:kern w:val="0"/>
                <w:szCs w:val="21"/>
              </w:rPr>
              <w:t>理解并掌握</w:t>
            </w:r>
            <w:r w:rsidRPr="00282AAB">
              <w:rPr>
                <w:rFonts w:hint="eastAsia"/>
                <w:kern w:val="0"/>
                <w:szCs w:val="21"/>
              </w:rPr>
              <w:t>ARM</w:t>
            </w:r>
            <w:r w:rsidRPr="00282AAB">
              <w:rPr>
                <w:rFonts w:hint="eastAsia"/>
                <w:kern w:val="0"/>
                <w:szCs w:val="21"/>
              </w:rPr>
              <w:t>嵌入式</w:t>
            </w:r>
            <w:r w:rsidRPr="00282AAB">
              <w:rPr>
                <w:kern w:val="0"/>
                <w:szCs w:val="21"/>
              </w:rPr>
              <w:t>系统设计的方法，团队成员之间能有效</w:t>
            </w:r>
            <w:r w:rsidRPr="00282AAB">
              <w:t>沟通与交流，</w:t>
            </w:r>
            <w:r w:rsidRPr="00282AAB">
              <w:rPr>
                <w:kern w:val="0"/>
                <w:szCs w:val="21"/>
              </w:rPr>
              <w:t>并能撰写报告和设计文稿、陈述发言、清晰表达，并对课程设计内容进行系统的总结</w:t>
            </w:r>
            <w:r w:rsidRPr="00282AAB">
              <w:rPr>
                <w:sz w:val="24"/>
              </w:rPr>
              <w:t>。</w:t>
            </w:r>
          </w:p>
        </w:tc>
        <w:tc>
          <w:tcPr>
            <w:tcW w:w="1418" w:type="dxa"/>
            <w:vAlign w:val="center"/>
          </w:tcPr>
          <w:p w14:paraId="466F87AC" w14:textId="77777777" w:rsidR="00146882" w:rsidRPr="00282AAB" w:rsidRDefault="00146882" w:rsidP="008E168D">
            <w:pPr>
              <w:rPr>
                <w:rFonts w:ascii="宋体" w:hAnsi="宋体"/>
                <w:szCs w:val="21"/>
              </w:rPr>
            </w:pPr>
            <w:r w:rsidRPr="00282AAB">
              <w:rPr>
                <w:rFonts w:ascii="宋体" w:hAnsi="宋体" w:hint="eastAsia"/>
                <w:szCs w:val="21"/>
              </w:rPr>
              <w:t>及时完成</w:t>
            </w:r>
            <w:r w:rsidRPr="00282AAB">
              <w:rPr>
                <w:rFonts w:ascii="宋体" w:hAnsi="宋体"/>
                <w:szCs w:val="21"/>
              </w:rPr>
              <w:t>课程设计</w:t>
            </w:r>
            <w:r w:rsidRPr="00282AAB">
              <w:rPr>
                <w:rFonts w:ascii="宋体" w:hAnsi="宋体" w:hint="eastAsia"/>
                <w:szCs w:val="21"/>
              </w:rPr>
              <w:t>的作品，完成系统各个部分的程序，系统各个模块调试完成，总体功能实现无误，</w:t>
            </w:r>
          </w:p>
        </w:tc>
        <w:tc>
          <w:tcPr>
            <w:tcW w:w="1417" w:type="dxa"/>
            <w:vAlign w:val="center"/>
          </w:tcPr>
          <w:p w14:paraId="3FB4B1C4" w14:textId="77777777" w:rsidR="00146882" w:rsidRPr="00282AAB" w:rsidRDefault="00146882" w:rsidP="008E168D">
            <w:pPr>
              <w:rPr>
                <w:rFonts w:ascii="宋体" w:hAnsi="宋体"/>
                <w:szCs w:val="21"/>
              </w:rPr>
            </w:pPr>
            <w:r w:rsidRPr="00282AAB">
              <w:rPr>
                <w:rFonts w:ascii="宋体" w:hAnsi="宋体" w:hint="eastAsia"/>
                <w:szCs w:val="21"/>
              </w:rPr>
              <w:t>及时完成</w:t>
            </w:r>
            <w:r w:rsidRPr="00282AAB">
              <w:rPr>
                <w:rFonts w:ascii="宋体" w:hAnsi="宋体"/>
                <w:szCs w:val="21"/>
              </w:rPr>
              <w:t>课程设计</w:t>
            </w:r>
            <w:r w:rsidRPr="00282AAB">
              <w:rPr>
                <w:rFonts w:ascii="宋体" w:hAnsi="宋体" w:hint="eastAsia"/>
                <w:szCs w:val="21"/>
              </w:rPr>
              <w:t>的作品，完成系统各个部分的程序，系统各个模块调试完成，总体功能实现但是与预期的目标有一定差异。</w:t>
            </w:r>
          </w:p>
        </w:tc>
        <w:tc>
          <w:tcPr>
            <w:tcW w:w="1418" w:type="dxa"/>
            <w:vAlign w:val="center"/>
          </w:tcPr>
          <w:p w14:paraId="121495B5" w14:textId="77777777" w:rsidR="00146882" w:rsidRPr="00282AAB" w:rsidRDefault="00146882" w:rsidP="008E168D">
            <w:pPr>
              <w:rPr>
                <w:rFonts w:ascii="宋体" w:hAnsi="宋体"/>
                <w:szCs w:val="21"/>
              </w:rPr>
            </w:pPr>
            <w:r w:rsidRPr="00282AAB">
              <w:rPr>
                <w:rFonts w:ascii="宋体" w:hAnsi="宋体" w:hint="eastAsia"/>
                <w:szCs w:val="21"/>
              </w:rPr>
              <w:t>及时完成</w:t>
            </w:r>
            <w:r w:rsidRPr="00282AAB">
              <w:rPr>
                <w:rFonts w:ascii="宋体" w:hAnsi="宋体"/>
                <w:szCs w:val="21"/>
              </w:rPr>
              <w:t>课程设计</w:t>
            </w:r>
            <w:r w:rsidRPr="00282AAB">
              <w:rPr>
                <w:rFonts w:ascii="宋体" w:hAnsi="宋体" w:hint="eastAsia"/>
                <w:szCs w:val="21"/>
              </w:rPr>
              <w:t>的作品，完成系统各个部分的程序，系统各个模块调试中有个别模块有错，总体功能实现与预期的目标有较大差异。</w:t>
            </w:r>
          </w:p>
        </w:tc>
        <w:tc>
          <w:tcPr>
            <w:tcW w:w="1276" w:type="dxa"/>
            <w:vAlign w:val="center"/>
          </w:tcPr>
          <w:p w14:paraId="3ABFEAA4" w14:textId="77777777" w:rsidR="00146882" w:rsidRPr="00282AAB" w:rsidRDefault="00146882" w:rsidP="008E168D">
            <w:pPr>
              <w:rPr>
                <w:rFonts w:ascii="宋体" w:hAnsi="宋体"/>
                <w:szCs w:val="21"/>
              </w:rPr>
            </w:pPr>
            <w:r w:rsidRPr="00282AAB">
              <w:rPr>
                <w:rFonts w:ascii="宋体" w:hAnsi="宋体"/>
                <w:szCs w:val="21"/>
              </w:rPr>
              <w:t>不能按时</w:t>
            </w:r>
            <w:r w:rsidRPr="00282AAB">
              <w:rPr>
                <w:rFonts w:ascii="宋体" w:hAnsi="宋体" w:hint="eastAsia"/>
                <w:szCs w:val="21"/>
              </w:rPr>
              <w:t>完成</w:t>
            </w:r>
            <w:r w:rsidRPr="00282AAB">
              <w:rPr>
                <w:rFonts w:ascii="宋体" w:hAnsi="宋体"/>
                <w:szCs w:val="21"/>
              </w:rPr>
              <w:t>课程设计</w:t>
            </w:r>
            <w:r w:rsidRPr="00282AAB">
              <w:rPr>
                <w:rFonts w:ascii="宋体" w:hAnsi="宋体" w:hint="eastAsia"/>
                <w:szCs w:val="21"/>
              </w:rPr>
              <w:t>作品</w:t>
            </w:r>
            <w:r w:rsidRPr="00282AAB">
              <w:rPr>
                <w:rFonts w:ascii="宋体" w:hAnsi="宋体"/>
                <w:szCs w:val="21"/>
              </w:rPr>
              <w:t>，补交后</w:t>
            </w:r>
            <w:r w:rsidRPr="00282AAB">
              <w:rPr>
                <w:rFonts w:ascii="宋体" w:hAnsi="宋体" w:hint="eastAsia"/>
                <w:szCs w:val="21"/>
              </w:rPr>
              <w:t>作品功能</w:t>
            </w:r>
            <w:r w:rsidRPr="00282AAB">
              <w:rPr>
                <w:rFonts w:ascii="宋体" w:hAnsi="宋体"/>
                <w:szCs w:val="21"/>
              </w:rPr>
              <w:t>基本符合</w:t>
            </w:r>
            <w:r w:rsidRPr="00282AAB">
              <w:rPr>
                <w:rFonts w:ascii="宋体" w:hAnsi="宋体" w:hint="eastAsia"/>
                <w:szCs w:val="21"/>
              </w:rPr>
              <w:t>要求。各模块程序</w:t>
            </w:r>
            <w:r w:rsidRPr="00282AAB">
              <w:rPr>
                <w:rFonts w:ascii="宋体" w:hAnsi="宋体"/>
                <w:szCs w:val="21"/>
              </w:rPr>
              <w:t>不太完整，</w:t>
            </w:r>
            <w:r w:rsidRPr="00282AAB">
              <w:rPr>
                <w:rFonts w:ascii="宋体" w:hAnsi="宋体" w:hint="eastAsia"/>
                <w:szCs w:val="21"/>
              </w:rPr>
              <w:t>仅仅</w:t>
            </w:r>
            <w:r w:rsidRPr="00282AAB">
              <w:rPr>
                <w:rFonts w:ascii="宋体" w:hAnsi="宋体"/>
                <w:szCs w:val="21"/>
              </w:rPr>
              <w:t>基本能对结果进行分析。</w:t>
            </w:r>
          </w:p>
        </w:tc>
        <w:tc>
          <w:tcPr>
            <w:tcW w:w="1315" w:type="dxa"/>
            <w:vAlign w:val="center"/>
          </w:tcPr>
          <w:p w14:paraId="6F995DA8" w14:textId="77777777" w:rsidR="00146882" w:rsidRPr="00282AAB" w:rsidRDefault="00146882" w:rsidP="008E168D">
            <w:pPr>
              <w:rPr>
                <w:rFonts w:ascii="宋体" w:hAnsi="宋体"/>
                <w:szCs w:val="21"/>
              </w:rPr>
            </w:pPr>
            <w:r w:rsidRPr="00282AAB">
              <w:rPr>
                <w:rFonts w:ascii="宋体" w:hAnsi="宋体"/>
                <w:szCs w:val="21"/>
              </w:rPr>
              <w:t>有雷同的</w:t>
            </w:r>
            <w:r w:rsidRPr="00282AAB">
              <w:rPr>
                <w:rFonts w:ascii="宋体" w:hAnsi="宋体" w:hint="eastAsia"/>
                <w:szCs w:val="21"/>
              </w:rPr>
              <w:t>作品</w:t>
            </w:r>
            <w:r w:rsidRPr="00282AAB">
              <w:rPr>
                <w:rFonts w:ascii="宋体" w:hAnsi="宋体"/>
                <w:szCs w:val="21"/>
              </w:rPr>
              <w:t>或不能按时提交课程</w:t>
            </w:r>
            <w:r w:rsidRPr="00282AAB">
              <w:rPr>
                <w:rFonts w:ascii="宋体" w:hAnsi="宋体" w:hint="eastAsia"/>
                <w:szCs w:val="21"/>
              </w:rPr>
              <w:t>作品</w:t>
            </w:r>
            <w:r w:rsidRPr="00282AAB">
              <w:rPr>
                <w:rFonts w:ascii="宋体" w:hAnsi="宋体"/>
                <w:szCs w:val="21"/>
              </w:rPr>
              <w:t>，补交后</w:t>
            </w:r>
            <w:r w:rsidRPr="00282AAB">
              <w:rPr>
                <w:rFonts w:ascii="宋体" w:hAnsi="宋体" w:hint="eastAsia"/>
                <w:szCs w:val="21"/>
              </w:rPr>
              <w:t>作品</w:t>
            </w:r>
            <w:r w:rsidRPr="00282AAB">
              <w:rPr>
                <w:rFonts w:ascii="宋体" w:hAnsi="宋体"/>
                <w:szCs w:val="21"/>
              </w:rPr>
              <w:t>问题较大，</w:t>
            </w:r>
            <w:r w:rsidRPr="00282AAB">
              <w:rPr>
                <w:rFonts w:ascii="宋体" w:hAnsi="宋体" w:hint="eastAsia"/>
                <w:szCs w:val="21"/>
              </w:rPr>
              <w:t>程序设计</w:t>
            </w:r>
            <w:r w:rsidRPr="00282AAB">
              <w:rPr>
                <w:rFonts w:ascii="宋体" w:hAnsi="宋体"/>
                <w:szCs w:val="21"/>
              </w:rPr>
              <w:t>报告内容不完整。</w:t>
            </w:r>
          </w:p>
        </w:tc>
      </w:tr>
    </w:tbl>
    <w:p w14:paraId="5D33FEDF" w14:textId="77777777" w:rsidR="00146882" w:rsidRPr="00282AAB" w:rsidRDefault="00146882">
      <w:pPr>
        <w:widowControl/>
        <w:jc w:val="left"/>
        <w:rPr>
          <w:b/>
          <w:sz w:val="28"/>
          <w:szCs w:val="28"/>
        </w:rPr>
      </w:pPr>
      <w:r w:rsidRPr="00282AAB">
        <w:rPr>
          <w:b/>
          <w:sz w:val="28"/>
          <w:szCs w:val="28"/>
        </w:rPr>
        <w:br w:type="page"/>
      </w:r>
    </w:p>
    <w:p w14:paraId="2EC5A082" w14:textId="77777777" w:rsidR="00F46F44" w:rsidRPr="00282AAB" w:rsidRDefault="00F46F44" w:rsidP="00F46F44">
      <w:pPr>
        <w:pStyle w:val="1"/>
        <w:rPr>
          <w:rFonts w:ascii="Times New Roman" w:hAnsi="Times New Roman" w:cs="Times New Roman"/>
          <w:b/>
        </w:rPr>
      </w:pPr>
      <w:bookmarkStart w:id="212" w:name="_Toc45150034"/>
      <w:bookmarkStart w:id="213" w:name="_Toc45898709"/>
      <w:bookmarkStart w:id="214" w:name="_Toc81838712"/>
      <w:r w:rsidRPr="00282AAB">
        <w:rPr>
          <w:rFonts w:ascii="Times New Roman" w:hAnsi="Times New Roman" w:cs="Times New Roman"/>
          <w:b/>
        </w:rPr>
        <w:lastRenderedPageBreak/>
        <w:t>专业综合设计与实践教学大纲</w:t>
      </w:r>
      <w:bookmarkEnd w:id="212"/>
      <w:bookmarkEnd w:id="213"/>
      <w:bookmarkEnd w:id="214"/>
    </w:p>
    <w:p w14:paraId="6EAB597D" w14:textId="77777777" w:rsidR="00F46F44" w:rsidRPr="00282AAB" w:rsidRDefault="00F46F44" w:rsidP="00F46F44">
      <w:pPr>
        <w:jc w:val="center"/>
        <w:rPr>
          <w:sz w:val="30"/>
          <w:szCs w:val="30"/>
        </w:rPr>
      </w:pPr>
      <w:r w:rsidRPr="00282AAB">
        <w:rPr>
          <w:sz w:val="30"/>
          <w:szCs w:val="30"/>
        </w:rPr>
        <w:t>（</w:t>
      </w:r>
      <w:r w:rsidRPr="00282AAB">
        <w:rPr>
          <w:sz w:val="30"/>
          <w:szCs w:val="30"/>
        </w:rPr>
        <w:t>Professional Comprehensive Design and Practice</w:t>
      </w:r>
      <w:r w:rsidRPr="00282AAB">
        <w:rPr>
          <w:sz w:val="30"/>
          <w:szCs w:val="30"/>
        </w:rPr>
        <w:t>）</w:t>
      </w:r>
    </w:p>
    <w:p w14:paraId="3E950E71" w14:textId="77777777" w:rsidR="00146882" w:rsidRPr="00282AAB" w:rsidRDefault="00146882" w:rsidP="00146882">
      <w:pPr>
        <w:spacing w:line="360" w:lineRule="auto"/>
        <w:ind w:firstLineChars="196" w:firstLine="551"/>
        <w:rPr>
          <w:b/>
          <w:sz w:val="28"/>
          <w:szCs w:val="28"/>
        </w:rPr>
      </w:pPr>
      <w:r w:rsidRPr="00282AAB">
        <w:rPr>
          <w:b/>
          <w:sz w:val="28"/>
          <w:szCs w:val="28"/>
        </w:rPr>
        <w:t>一、课程概况</w:t>
      </w:r>
    </w:p>
    <w:p w14:paraId="7757CC9B" w14:textId="77777777" w:rsidR="00146882" w:rsidRPr="00282AAB" w:rsidRDefault="00146882" w:rsidP="00146882">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rFonts w:hint="eastAsia"/>
          <w:sz w:val="24"/>
        </w:rPr>
        <w:t>0202822</w:t>
      </w:r>
    </w:p>
    <w:p w14:paraId="7E51420D" w14:textId="77777777" w:rsidR="00146882" w:rsidRPr="00282AAB" w:rsidRDefault="00146882" w:rsidP="00146882">
      <w:pPr>
        <w:spacing w:line="360" w:lineRule="auto"/>
        <w:ind w:firstLineChars="200" w:firstLine="482"/>
        <w:rPr>
          <w:kern w:val="0"/>
          <w:sz w:val="24"/>
        </w:rPr>
      </w:pPr>
      <w:r w:rsidRPr="00282AAB">
        <w:rPr>
          <w:b/>
          <w:bCs/>
          <w:kern w:val="0"/>
          <w:sz w:val="24"/>
        </w:rPr>
        <w:t>学分：</w:t>
      </w:r>
      <w:r w:rsidRPr="00282AAB">
        <w:rPr>
          <w:rFonts w:hint="eastAsia"/>
          <w:kern w:val="0"/>
          <w:sz w:val="24"/>
        </w:rPr>
        <w:t>3</w:t>
      </w:r>
    </w:p>
    <w:p w14:paraId="0E5FF4B9" w14:textId="77777777" w:rsidR="00146882" w:rsidRPr="00282AAB" w:rsidRDefault="00146882" w:rsidP="00146882">
      <w:pPr>
        <w:spacing w:line="360" w:lineRule="auto"/>
        <w:ind w:firstLineChars="200" w:firstLine="482"/>
        <w:rPr>
          <w:kern w:val="0"/>
          <w:sz w:val="24"/>
        </w:rPr>
      </w:pPr>
      <w:r w:rsidRPr="00282AAB">
        <w:rPr>
          <w:b/>
          <w:bCs/>
          <w:kern w:val="0"/>
          <w:sz w:val="24"/>
        </w:rPr>
        <w:t>学时：</w:t>
      </w:r>
      <w:r w:rsidRPr="00282AAB">
        <w:rPr>
          <w:rFonts w:hint="eastAsia"/>
          <w:bCs/>
          <w:kern w:val="0"/>
          <w:sz w:val="24"/>
        </w:rPr>
        <w:t>3</w:t>
      </w:r>
      <w:r w:rsidRPr="00282AAB">
        <w:rPr>
          <w:bCs/>
          <w:kern w:val="0"/>
          <w:sz w:val="24"/>
        </w:rPr>
        <w:t>周</w:t>
      </w:r>
    </w:p>
    <w:p w14:paraId="123C0466" w14:textId="77777777" w:rsidR="00146882" w:rsidRPr="00282AAB" w:rsidRDefault="00146882" w:rsidP="00146882">
      <w:pPr>
        <w:spacing w:line="360" w:lineRule="auto"/>
        <w:ind w:firstLineChars="200" w:firstLine="482"/>
        <w:rPr>
          <w:bCs/>
          <w:kern w:val="0"/>
          <w:sz w:val="24"/>
        </w:rPr>
      </w:pPr>
      <w:r w:rsidRPr="00282AAB">
        <w:rPr>
          <w:b/>
          <w:bCs/>
          <w:kern w:val="0"/>
          <w:sz w:val="24"/>
        </w:rPr>
        <w:t>先修课程：</w:t>
      </w:r>
      <w:r w:rsidRPr="00282AAB">
        <w:rPr>
          <w:rFonts w:hint="eastAsia"/>
          <w:bCs/>
          <w:kern w:val="0"/>
          <w:sz w:val="24"/>
        </w:rPr>
        <w:t>单片机原理及应用、嵌入式系统、</w:t>
      </w:r>
      <w:r w:rsidRPr="00282AAB">
        <w:rPr>
          <w:rFonts w:hint="eastAsia"/>
          <w:bCs/>
          <w:kern w:val="0"/>
          <w:sz w:val="24"/>
        </w:rPr>
        <w:t>FPGA</w:t>
      </w:r>
      <w:r w:rsidRPr="00282AAB">
        <w:rPr>
          <w:rFonts w:hint="eastAsia"/>
          <w:bCs/>
          <w:kern w:val="0"/>
          <w:sz w:val="24"/>
        </w:rPr>
        <w:t>设计、数字信号处理、通信原理、传感器原理及应用、</w:t>
      </w:r>
      <w:proofErr w:type="spellStart"/>
      <w:r w:rsidRPr="00282AAB">
        <w:rPr>
          <w:rFonts w:hint="eastAsia"/>
          <w:bCs/>
          <w:kern w:val="0"/>
          <w:sz w:val="24"/>
        </w:rPr>
        <w:t>Matlab</w:t>
      </w:r>
      <w:proofErr w:type="spellEnd"/>
      <w:r w:rsidRPr="00282AAB">
        <w:rPr>
          <w:rFonts w:hint="eastAsia"/>
          <w:bCs/>
          <w:kern w:val="0"/>
          <w:sz w:val="24"/>
        </w:rPr>
        <w:t>实践等。</w:t>
      </w:r>
    </w:p>
    <w:p w14:paraId="23817075" w14:textId="77777777" w:rsidR="00146882" w:rsidRPr="00282AAB" w:rsidRDefault="00146882" w:rsidP="00146882">
      <w:pPr>
        <w:spacing w:line="360" w:lineRule="auto"/>
        <w:ind w:firstLineChars="200" w:firstLine="482"/>
        <w:rPr>
          <w:kern w:val="0"/>
          <w:sz w:val="24"/>
        </w:rPr>
      </w:pPr>
      <w:r w:rsidRPr="00282AAB">
        <w:rPr>
          <w:b/>
          <w:bCs/>
          <w:kern w:val="0"/>
          <w:sz w:val="24"/>
        </w:rPr>
        <w:t>适用专业：</w:t>
      </w:r>
      <w:r w:rsidRPr="00282AAB">
        <w:rPr>
          <w:rFonts w:hint="eastAsia"/>
          <w:sz w:val="24"/>
        </w:rPr>
        <w:t>电子信息工程</w:t>
      </w:r>
    </w:p>
    <w:p w14:paraId="37C40335" w14:textId="77777777" w:rsidR="00146882" w:rsidRPr="00282AAB" w:rsidRDefault="00146882" w:rsidP="00146882">
      <w:pPr>
        <w:spacing w:line="360" w:lineRule="auto"/>
        <w:ind w:firstLineChars="200" w:firstLine="482"/>
        <w:rPr>
          <w:kern w:val="0"/>
          <w:sz w:val="24"/>
        </w:rPr>
      </w:pPr>
      <w:r w:rsidRPr="00282AAB">
        <w:rPr>
          <w:b/>
          <w:bCs/>
          <w:kern w:val="0"/>
          <w:sz w:val="24"/>
        </w:rPr>
        <w:t>教材：</w:t>
      </w:r>
      <w:r w:rsidRPr="00282AAB">
        <w:rPr>
          <w:rFonts w:hint="eastAsia"/>
          <w:kern w:val="0"/>
          <w:sz w:val="24"/>
        </w:rPr>
        <w:t>自编教材</w:t>
      </w:r>
    </w:p>
    <w:p w14:paraId="75BBE5C3" w14:textId="77777777" w:rsidR="00146882" w:rsidRPr="00282AAB" w:rsidRDefault="00146882" w:rsidP="00146882">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446A5E0E" w14:textId="77777777" w:rsidR="00146882" w:rsidRPr="00282AAB" w:rsidRDefault="00146882" w:rsidP="00146882">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陈功、郑仲桥、刘小利、邹全</w:t>
      </w:r>
    </w:p>
    <w:p w14:paraId="3FA70E6F" w14:textId="77777777" w:rsidR="00146882" w:rsidRPr="00282AAB" w:rsidRDefault="00146882" w:rsidP="00146882">
      <w:pPr>
        <w:spacing w:line="360" w:lineRule="auto"/>
        <w:ind w:firstLineChars="200" w:firstLine="482"/>
        <w:rPr>
          <w:bCs/>
          <w:kern w:val="0"/>
          <w:sz w:val="24"/>
        </w:rPr>
      </w:pPr>
      <w:r w:rsidRPr="00282AAB">
        <w:rPr>
          <w:rFonts w:hint="eastAsia"/>
          <w:b/>
          <w:bCs/>
          <w:kern w:val="0"/>
          <w:sz w:val="24"/>
        </w:rPr>
        <w:t>课程性质与任务：</w:t>
      </w:r>
      <w:r w:rsidRPr="00282AAB">
        <w:rPr>
          <w:rFonts w:hint="eastAsia"/>
          <w:sz w:val="24"/>
        </w:rPr>
        <w:t>本课程是电子信息工程专业的一门集中实践性环节，使学生在学习了所有基础课、专业基础课和专业课程后，在基本确定了毕业设计课题和较明确的职业规划后，通过本课程的实践进一步对本专业的现状和发展情况有一个更加感性的认识，为学生在最后一学期的毕业设计及毕业后的就业打下良好的基础。本课程的任务是通过对复杂电子信息系统的参观、调研等，掌握其各部分的组成结构和工作原理。基于对复杂系统认识基础上，以复杂工程项目、实用案例为背景，并以单片机、嵌入式系统、</w:t>
      </w:r>
      <w:r w:rsidRPr="00282AAB">
        <w:rPr>
          <w:rFonts w:hint="eastAsia"/>
          <w:sz w:val="24"/>
        </w:rPr>
        <w:t>FPGA</w:t>
      </w:r>
      <w:r w:rsidRPr="00282AAB">
        <w:rPr>
          <w:rFonts w:hint="eastAsia"/>
          <w:sz w:val="24"/>
        </w:rPr>
        <w:t>等作为微控制器，拟定课题的具体任务和目标（或指标），并完成具体作品的设计和实践，最后根据实践过程内容，撰写相应的设计报告。</w:t>
      </w:r>
    </w:p>
    <w:p w14:paraId="06E19FE1" w14:textId="77777777" w:rsidR="00146882" w:rsidRPr="00282AAB" w:rsidRDefault="00146882" w:rsidP="00146882">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87"/>
        <w:gridCol w:w="2788"/>
        <w:gridCol w:w="3066"/>
      </w:tblGrid>
      <w:tr w:rsidR="00282AAB" w:rsidRPr="00282AAB" w14:paraId="272FD1B7" w14:textId="77777777" w:rsidTr="008E168D">
        <w:trPr>
          <w:trHeight w:val="481"/>
          <w:jc w:val="center"/>
        </w:trPr>
        <w:tc>
          <w:tcPr>
            <w:tcW w:w="573" w:type="dxa"/>
            <w:noWrap/>
            <w:vAlign w:val="center"/>
          </w:tcPr>
          <w:p w14:paraId="18BF2F44" w14:textId="77777777" w:rsidR="00146882" w:rsidRPr="00282AAB" w:rsidRDefault="00146882" w:rsidP="008E168D">
            <w:pPr>
              <w:widowControl/>
              <w:jc w:val="center"/>
              <w:rPr>
                <w:b/>
                <w:bCs/>
                <w:kern w:val="0"/>
                <w:szCs w:val="21"/>
              </w:rPr>
            </w:pPr>
            <w:r w:rsidRPr="00282AAB">
              <w:rPr>
                <w:rFonts w:hint="eastAsia"/>
                <w:b/>
                <w:bCs/>
                <w:kern w:val="0"/>
                <w:szCs w:val="21"/>
              </w:rPr>
              <w:t>序号</w:t>
            </w:r>
          </w:p>
        </w:tc>
        <w:tc>
          <w:tcPr>
            <w:tcW w:w="2787" w:type="dxa"/>
            <w:noWrap/>
            <w:vAlign w:val="center"/>
          </w:tcPr>
          <w:p w14:paraId="798503D7" w14:textId="77777777" w:rsidR="00146882" w:rsidRPr="00282AAB" w:rsidRDefault="00146882" w:rsidP="008E168D">
            <w:pPr>
              <w:widowControl/>
              <w:jc w:val="center"/>
              <w:rPr>
                <w:b/>
                <w:bCs/>
                <w:kern w:val="0"/>
                <w:szCs w:val="21"/>
              </w:rPr>
            </w:pPr>
            <w:r w:rsidRPr="00282AAB">
              <w:rPr>
                <w:rFonts w:hint="eastAsia"/>
                <w:b/>
                <w:bCs/>
                <w:kern w:val="0"/>
                <w:szCs w:val="21"/>
              </w:rPr>
              <w:t>课程目标</w:t>
            </w:r>
          </w:p>
        </w:tc>
        <w:tc>
          <w:tcPr>
            <w:tcW w:w="2788" w:type="dxa"/>
            <w:noWrap/>
            <w:vAlign w:val="center"/>
          </w:tcPr>
          <w:p w14:paraId="7EF13B86" w14:textId="77777777" w:rsidR="00146882" w:rsidRPr="00282AAB" w:rsidRDefault="00146882" w:rsidP="008E168D">
            <w:pPr>
              <w:widowControl/>
              <w:jc w:val="center"/>
              <w:rPr>
                <w:b/>
                <w:bCs/>
                <w:kern w:val="0"/>
                <w:szCs w:val="21"/>
              </w:rPr>
            </w:pPr>
            <w:r w:rsidRPr="00282AAB">
              <w:rPr>
                <w:rFonts w:hint="eastAsia"/>
                <w:b/>
                <w:bCs/>
                <w:kern w:val="0"/>
                <w:szCs w:val="21"/>
              </w:rPr>
              <w:t>支撑毕业要求观测点</w:t>
            </w:r>
          </w:p>
        </w:tc>
        <w:tc>
          <w:tcPr>
            <w:tcW w:w="3066" w:type="dxa"/>
            <w:noWrap/>
            <w:vAlign w:val="center"/>
          </w:tcPr>
          <w:p w14:paraId="07857D97" w14:textId="77777777" w:rsidR="00146882" w:rsidRPr="00282AAB" w:rsidRDefault="00146882" w:rsidP="008E168D">
            <w:pPr>
              <w:widowControl/>
              <w:jc w:val="center"/>
              <w:rPr>
                <w:b/>
                <w:bCs/>
                <w:kern w:val="0"/>
                <w:szCs w:val="21"/>
              </w:rPr>
            </w:pPr>
            <w:r w:rsidRPr="00282AAB">
              <w:rPr>
                <w:rFonts w:hint="eastAsia"/>
                <w:b/>
                <w:bCs/>
                <w:kern w:val="0"/>
                <w:szCs w:val="21"/>
              </w:rPr>
              <w:t>毕业要求</w:t>
            </w:r>
          </w:p>
        </w:tc>
      </w:tr>
      <w:tr w:rsidR="00282AAB" w:rsidRPr="00282AAB" w14:paraId="534F0915" w14:textId="77777777" w:rsidTr="008E168D">
        <w:trPr>
          <w:trHeight w:val="470"/>
          <w:jc w:val="center"/>
        </w:trPr>
        <w:tc>
          <w:tcPr>
            <w:tcW w:w="573" w:type="dxa"/>
            <w:noWrap/>
            <w:vAlign w:val="center"/>
          </w:tcPr>
          <w:p w14:paraId="708D145F" w14:textId="77777777" w:rsidR="00146882" w:rsidRPr="00282AAB" w:rsidRDefault="00146882" w:rsidP="008E168D">
            <w:pPr>
              <w:widowControl/>
              <w:jc w:val="center"/>
              <w:rPr>
                <w:kern w:val="0"/>
                <w:szCs w:val="21"/>
              </w:rPr>
            </w:pPr>
            <w:r w:rsidRPr="00282AAB">
              <w:rPr>
                <w:rFonts w:hint="eastAsia"/>
                <w:kern w:val="0"/>
                <w:szCs w:val="21"/>
              </w:rPr>
              <w:t>1</w:t>
            </w:r>
          </w:p>
        </w:tc>
        <w:tc>
          <w:tcPr>
            <w:tcW w:w="2787" w:type="dxa"/>
            <w:noWrap/>
            <w:vAlign w:val="center"/>
          </w:tcPr>
          <w:p w14:paraId="6F5377DF"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1</w:t>
            </w:r>
            <w:r w:rsidRPr="00282AAB">
              <w:rPr>
                <w:rFonts w:hint="eastAsia"/>
                <w:bCs/>
                <w:szCs w:val="21"/>
              </w:rPr>
              <w:t>：能借助数字资源检索明确设计的主题内容和设计要点，并借助文献研究对设计中的复杂工程问题进行分析和推演，得出有效结论。</w:t>
            </w:r>
          </w:p>
        </w:tc>
        <w:tc>
          <w:tcPr>
            <w:tcW w:w="2788" w:type="dxa"/>
            <w:noWrap/>
            <w:vAlign w:val="center"/>
          </w:tcPr>
          <w:p w14:paraId="702A8D7C" w14:textId="68F7E4A0" w:rsidR="00146882" w:rsidRPr="00282AAB" w:rsidRDefault="00146882" w:rsidP="008E168D">
            <w:pPr>
              <w:widowControl/>
              <w:rPr>
                <w:kern w:val="0"/>
                <w:szCs w:val="21"/>
              </w:rPr>
            </w:pPr>
            <w:r w:rsidRPr="00282AAB">
              <w:rPr>
                <w:b/>
                <w:szCs w:val="21"/>
              </w:rPr>
              <w:t>观测点</w:t>
            </w:r>
            <w:r w:rsidRPr="00282AAB">
              <w:rPr>
                <w:b/>
                <w:szCs w:val="21"/>
              </w:rPr>
              <w:t>2.3</w:t>
            </w:r>
            <w:r w:rsidRPr="00282AAB">
              <w:rPr>
                <w:szCs w:val="21"/>
              </w:rPr>
              <w:t>：</w:t>
            </w:r>
            <w:r w:rsidR="00BE48B8" w:rsidRPr="00282AAB">
              <w:rPr>
                <w:rStyle w:val="NormalCharacter"/>
                <w:kern w:val="0"/>
                <w:szCs w:val="21"/>
              </w:rPr>
              <w:t>能够综合应用专业知识，研究分析</w:t>
            </w:r>
            <w:r w:rsidR="00BE48B8" w:rsidRPr="00282AAB">
              <w:rPr>
                <w:rFonts w:hint="eastAsia"/>
              </w:rPr>
              <w:t>电子信息工程中信号检测与处理方面</w:t>
            </w:r>
            <w:r w:rsidR="00BE48B8" w:rsidRPr="00282AAB">
              <w:rPr>
                <w:rStyle w:val="NormalCharacter"/>
                <w:kern w:val="0"/>
                <w:szCs w:val="21"/>
              </w:rPr>
              <w:t>的复杂工程问题，借助文献寻求解决方案</w:t>
            </w:r>
            <w:r w:rsidR="00BE48B8" w:rsidRPr="00282AAB">
              <w:rPr>
                <w:rStyle w:val="NormalCharacter"/>
                <w:rFonts w:hint="eastAsia"/>
                <w:kern w:val="0"/>
                <w:szCs w:val="21"/>
              </w:rPr>
              <w:t>，</w:t>
            </w:r>
            <w:r w:rsidR="00BE48B8" w:rsidRPr="00282AAB">
              <w:rPr>
                <w:rStyle w:val="NormalCharacter"/>
                <w:kern w:val="0"/>
                <w:szCs w:val="21"/>
              </w:rPr>
              <w:t>并考虑多种因素，得出有效结论。</w:t>
            </w:r>
          </w:p>
        </w:tc>
        <w:tc>
          <w:tcPr>
            <w:tcW w:w="3066" w:type="dxa"/>
            <w:noWrap/>
            <w:vAlign w:val="center"/>
          </w:tcPr>
          <w:p w14:paraId="2B82C868" w14:textId="77777777" w:rsidR="00146882" w:rsidRPr="00282AAB" w:rsidRDefault="00146882" w:rsidP="008E168D">
            <w:pPr>
              <w:widowControl/>
              <w:rPr>
                <w:kern w:val="0"/>
                <w:szCs w:val="21"/>
              </w:rPr>
            </w:pPr>
            <w:r w:rsidRPr="00282AAB">
              <w:rPr>
                <w:rFonts w:hint="eastAsia"/>
                <w:b/>
                <w:kern w:val="0"/>
                <w:szCs w:val="21"/>
              </w:rPr>
              <w:t>毕业要求</w:t>
            </w:r>
            <w:r w:rsidRPr="00282AAB">
              <w:rPr>
                <w:b/>
                <w:szCs w:val="21"/>
              </w:rPr>
              <w:t>2</w:t>
            </w:r>
            <w:r w:rsidRPr="00282AAB">
              <w:rPr>
                <w:b/>
                <w:szCs w:val="21"/>
              </w:rPr>
              <w:t>问题分析：</w:t>
            </w:r>
            <w:r w:rsidRPr="00282AAB">
              <w:rPr>
                <w:rFonts w:hint="eastAsia"/>
                <w:kern w:val="0"/>
              </w:rPr>
              <w:t>能够应用数学、自然科学和工程科学的基本原理，识别、表达并通过文献研究分析电子信息工程中信号检测与处理方面的复杂工程问题，以获得有效结论</w:t>
            </w:r>
            <w:r w:rsidRPr="00282AAB">
              <w:rPr>
                <w:rFonts w:hint="eastAsia"/>
                <w:szCs w:val="21"/>
              </w:rPr>
              <w:t>。</w:t>
            </w:r>
          </w:p>
        </w:tc>
      </w:tr>
      <w:tr w:rsidR="00282AAB" w:rsidRPr="00282AAB" w14:paraId="2280E35B" w14:textId="77777777" w:rsidTr="008E168D">
        <w:trPr>
          <w:trHeight w:val="461"/>
          <w:jc w:val="center"/>
        </w:trPr>
        <w:tc>
          <w:tcPr>
            <w:tcW w:w="573" w:type="dxa"/>
            <w:noWrap/>
            <w:vAlign w:val="center"/>
          </w:tcPr>
          <w:p w14:paraId="1A1C5987" w14:textId="77777777" w:rsidR="00146882" w:rsidRPr="00282AAB" w:rsidRDefault="00146882" w:rsidP="008E168D">
            <w:pPr>
              <w:widowControl/>
              <w:jc w:val="center"/>
              <w:rPr>
                <w:kern w:val="0"/>
                <w:szCs w:val="21"/>
              </w:rPr>
            </w:pPr>
            <w:r w:rsidRPr="00282AAB">
              <w:rPr>
                <w:rFonts w:hint="eastAsia"/>
                <w:kern w:val="0"/>
                <w:szCs w:val="21"/>
              </w:rPr>
              <w:t>2</w:t>
            </w:r>
          </w:p>
        </w:tc>
        <w:tc>
          <w:tcPr>
            <w:tcW w:w="2787" w:type="dxa"/>
            <w:noWrap/>
            <w:vAlign w:val="center"/>
          </w:tcPr>
          <w:p w14:paraId="4CA33CED"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2</w:t>
            </w:r>
            <w:r w:rsidRPr="00282AAB">
              <w:rPr>
                <w:rFonts w:hint="eastAsia"/>
                <w:bCs/>
                <w:szCs w:val="21"/>
              </w:rPr>
              <w:t>：能够在设计过程中正确评价电子信息工程实践</w:t>
            </w:r>
            <w:r w:rsidRPr="00282AAB">
              <w:rPr>
                <w:rFonts w:hint="eastAsia"/>
                <w:bCs/>
                <w:szCs w:val="21"/>
              </w:rPr>
              <w:lastRenderedPageBreak/>
              <w:t>中对环境影响方法及其是否有利于社会文化的发展；能够正确评价电子器件和设备在使用过程中对环境的影响。</w:t>
            </w:r>
          </w:p>
        </w:tc>
        <w:tc>
          <w:tcPr>
            <w:tcW w:w="2788" w:type="dxa"/>
            <w:noWrap/>
            <w:vAlign w:val="center"/>
          </w:tcPr>
          <w:p w14:paraId="2D65225F" w14:textId="77777777" w:rsidR="00146882" w:rsidRPr="00282AAB" w:rsidRDefault="00146882" w:rsidP="008E168D">
            <w:pPr>
              <w:widowControl/>
              <w:rPr>
                <w:kern w:val="0"/>
                <w:szCs w:val="21"/>
              </w:rPr>
            </w:pPr>
            <w:r w:rsidRPr="00282AAB">
              <w:rPr>
                <w:b/>
                <w:szCs w:val="21"/>
              </w:rPr>
              <w:lastRenderedPageBreak/>
              <w:t>观测点</w:t>
            </w:r>
            <w:r w:rsidRPr="00282AAB">
              <w:rPr>
                <w:b/>
                <w:szCs w:val="21"/>
              </w:rPr>
              <w:t>3.3</w:t>
            </w:r>
            <w:r w:rsidRPr="00282AAB">
              <w:rPr>
                <w:szCs w:val="21"/>
              </w:rPr>
              <w:t>：</w:t>
            </w:r>
            <w:r w:rsidRPr="00282AAB">
              <w:rPr>
                <w:rFonts w:hint="eastAsia"/>
              </w:rPr>
              <w:t>能够综合考虑社会、健康、安全、法律、文</w:t>
            </w:r>
            <w:r w:rsidRPr="00282AAB">
              <w:rPr>
                <w:rFonts w:hint="eastAsia"/>
              </w:rPr>
              <w:lastRenderedPageBreak/>
              <w:t>化以及环境等因素，对设计方案进行优化。</w:t>
            </w:r>
          </w:p>
        </w:tc>
        <w:tc>
          <w:tcPr>
            <w:tcW w:w="3066" w:type="dxa"/>
            <w:noWrap/>
            <w:vAlign w:val="center"/>
          </w:tcPr>
          <w:p w14:paraId="1BE45AEC" w14:textId="77777777" w:rsidR="00146882" w:rsidRPr="00282AAB" w:rsidRDefault="00146882" w:rsidP="008E168D">
            <w:pPr>
              <w:widowControl/>
              <w:rPr>
                <w:kern w:val="0"/>
                <w:szCs w:val="21"/>
              </w:rPr>
            </w:pPr>
            <w:r w:rsidRPr="00282AAB">
              <w:rPr>
                <w:rFonts w:hint="eastAsia"/>
                <w:b/>
                <w:kern w:val="0"/>
                <w:szCs w:val="21"/>
              </w:rPr>
              <w:lastRenderedPageBreak/>
              <w:t>毕业要求</w:t>
            </w:r>
            <w:r w:rsidRPr="00282AAB">
              <w:rPr>
                <w:b/>
                <w:bCs/>
                <w:kern w:val="0"/>
                <w:szCs w:val="21"/>
              </w:rPr>
              <w:t>3</w:t>
            </w:r>
            <w:r w:rsidRPr="00282AAB">
              <w:rPr>
                <w:b/>
                <w:bCs/>
                <w:kern w:val="0"/>
                <w:szCs w:val="21"/>
              </w:rPr>
              <w:t>设计</w:t>
            </w:r>
            <w:r w:rsidRPr="00282AAB">
              <w:rPr>
                <w:b/>
                <w:bCs/>
                <w:kern w:val="0"/>
                <w:szCs w:val="21"/>
              </w:rPr>
              <w:t>/</w:t>
            </w:r>
            <w:r w:rsidRPr="00282AAB">
              <w:rPr>
                <w:b/>
                <w:bCs/>
                <w:kern w:val="0"/>
                <w:szCs w:val="21"/>
              </w:rPr>
              <w:t>开发解决方案</w:t>
            </w:r>
            <w:r w:rsidRPr="00282AAB">
              <w:rPr>
                <w:b/>
                <w:kern w:val="0"/>
                <w:szCs w:val="21"/>
              </w:rPr>
              <w:t>：</w:t>
            </w:r>
            <w:r w:rsidRPr="00282AAB">
              <w:rPr>
                <w:rFonts w:hint="eastAsia"/>
                <w:kern w:val="0"/>
              </w:rPr>
              <w:t>能够针对电子信息工程中信</w:t>
            </w:r>
            <w:r w:rsidRPr="00282AAB">
              <w:rPr>
                <w:rFonts w:hint="eastAsia"/>
                <w:kern w:val="0"/>
              </w:rPr>
              <w:lastRenderedPageBreak/>
              <w:t>号检测与处理方面的复杂工程问题设计解决方案，设计满足特定需求的单元电路、信息系统，并能够在设计环节中体现创新意识，考虑社会、健康、安全、法律、文化以及环境因素。</w:t>
            </w:r>
          </w:p>
        </w:tc>
      </w:tr>
      <w:tr w:rsidR="00282AAB" w:rsidRPr="00282AAB" w14:paraId="160154BC" w14:textId="77777777" w:rsidTr="008E168D">
        <w:trPr>
          <w:trHeight w:val="461"/>
          <w:jc w:val="center"/>
        </w:trPr>
        <w:tc>
          <w:tcPr>
            <w:tcW w:w="573" w:type="dxa"/>
            <w:noWrap/>
            <w:vAlign w:val="center"/>
          </w:tcPr>
          <w:p w14:paraId="459EE8CF" w14:textId="77777777" w:rsidR="00146882" w:rsidRPr="00282AAB" w:rsidRDefault="00146882" w:rsidP="008E168D">
            <w:pPr>
              <w:widowControl/>
              <w:jc w:val="center"/>
              <w:rPr>
                <w:kern w:val="0"/>
                <w:szCs w:val="21"/>
              </w:rPr>
            </w:pPr>
            <w:r w:rsidRPr="00282AAB">
              <w:rPr>
                <w:rFonts w:hint="eastAsia"/>
                <w:kern w:val="0"/>
                <w:szCs w:val="21"/>
              </w:rPr>
              <w:lastRenderedPageBreak/>
              <w:t>3</w:t>
            </w:r>
          </w:p>
        </w:tc>
        <w:tc>
          <w:tcPr>
            <w:tcW w:w="2787" w:type="dxa"/>
            <w:noWrap/>
            <w:vAlign w:val="center"/>
          </w:tcPr>
          <w:p w14:paraId="7C56235D"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3</w:t>
            </w:r>
            <w:r w:rsidRPr="00282AAB">
              <w:rPr>
                <w:rFonts w:hint="eastAsia"/>
                <w:bCs/>
                <w:szCs w:val="21"/>
              </w:rPr>
              <w:t>：能利用所学知识解决具有一定复杂度的现实工程问题。通过观察、分析实验数据，综合本专业的理论知识，能正确解释实验结果，给出有效结论。</w:t>
            </w:r>
          </w:p>
        </w:tc>
        <w:tc>
          <w:tcPr>
            <w:tcW w:w="2788" w:type="dxa"/>
            <w:noWrap/>
            <w:vAlign w:val="center"/>
          </w:tcPr>
          <w:p w14:paraId="0F97A2A5" w14:textId="77777777" w:rsidR="00146882" w:rsidRPr="00282AAB" w:rsidRDefault="00146882" w:rsidP="008E168D">
            <w:pPr>
              <w:widowControl/>
              <w:rPr>
                <w:kern w:val="0"/>
                <w:szCs w:val="21"/>
              </w:rPr>
            </w:pPr>
            <w:r w:rsidRPr="00282AAB">
              <w:rPr>
                <w:b/>
                <w:szCs w:val="21"/>
              </w:rPr>
              <w:t>观测点</w:t>
            </w:r>
            <w:r w:rsidRPr="00282AAB">
              <w:rPr>
                <w:b/>
                <w:szCs w:val="21"/>
              </w:rPr>
              <w:t>4.3</w:t>
            </w:r>
            <w:r w:rsidRPr="00282AAB">
              <w:rPr>
                <w:szCs w:val="21"/>
              </w:rPr>
              <w:t>：</w:t>
            </w:r>
            <w:r w:rsidRPr="00282AAB">
              <w:rPr>
                <w:rFonts w:hint="eastAsia"/>
              </w:rPr>
              <w:t>能够对实验数据进行分析和解释，并通过信息综合得到合理有效的研究结论。</w:t>
            </w:r>
          </w:p>
        </w:tc>
        <w:tc>
          <w:tcPr>
            <w:tcW w:w="3066" w:type="dxa"/>
            <w:noWrap/>
            <w:vAlign w:val="center"/>
          </w:tcPr>
          <w:p w14:paraId="47475128"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4</w:t>
            </w:r>
            <w:r w:rsidRPr="00282AAB">
              <w:rPr>
                <w:b/>
                <w:bCs/>
                <w:kern w:val="0"/>
                <w:szCs w:val="21"/>
              </w:rPr>
              <w:t>研究</w:t>
            </w:r>
            <w:r w:rsidRPr="00282AAB">
              <w:rPr>
                <w:b/>
                <w:kern w:val="0"/>
                <w:szCs w:val="21"/>
              </w:rPr>
              <w:t>：</w:t>
            </w:r>
            <w:r w:rsidRPr="00282AAB">
              <w:rPr>
                <w:rFonts w:hint="eastAsia"/>
                <w:kern w:val="0"/>
              </w:rPr>
              <w:t>能够基于科学原理并采用科学方法对电子信息工程中信号检测与处理方面的复杂工程问题进行研究，包括设计实验、分析与解释数据，并通过信息综合得到合理有效的结论。</w:t>
            </w:r>
          </w:p>
        </w:tc>
      </w:tr>
      <w:tr w:rsidR="00282AAB" w:rsidRPr="00282AAB" w14:paraId="6AF365A5" w14:textId="77777777" w:rsidTr="008E168D">
        <w:trPr>
          <w:trHeight w:val="461"/>
          <w:jc w:val="center"/>
        </w:trPr>
        <w:tc>
          <w:tcPr>
            <w:tcW w:w="573" w:type="dxa"/>
            <w:noWrap/>
            <w:vAlign w:val="center"/>
          </w:tcPr>
          <w:p w14:paraId="4C1C64AC" w14:textId="77777777" w:rsidR="00146882" w:rsidRPr="00282AAB" w:rsidRDefault="00146882" w:rsidP="008E168D">
            <w:pPr>
              <w:widowControl/>
              <w:jc w:val="center"/>
              <w:rPr>
                <w:kern w:val="0"/>
                <w:szCs w:val="21"/>
              </w:rPr>
            </w:pPr>
            <w:r w:rsidRPr="00282AAB">
              <w:rPr>
                <w:rFonts w:hint="eastAsia"/>
                <w:kern w:val="0"/>
                <w:szCs w:val="21"/>
              </w:rPr>
              <w:t>4</w:t>
            </w:r>
          </w:p>
        </w:tc>
        <w:tc>
          <w:tcPr>
            <w:tcW w:w="2787" w:type="dxa"/>
            <w:noWrap/>
            <w:vAlign w:val="center"/>
          </w:tcPr>
          <w:p w14:paraId="784EF30C"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4</w:t>
            </w:r>
            <w:r w:rsidRPr="00282AAB">
              <w:rPr>
                <w:rFonts w:hint="eastAsia"/>
                <w:bCs/>
                <w:szCs w:val="21"/>
              </w:rPr>
              <w:t>：在工程项目开发过程中能够同各参与方有效沟通、交流，确保开发进度。能够对技术问题进行描述、表达与答辩，并在项目结束后，进行技术总结，撰写报告。</w:t>
            </w:r>
          </w:p>
        </w:tc>
        <w:tc>
          <w:tcPr>
            <w:tcW w:w="2788" w:type="dxa"/>
            <w:noWrap/>
            <w:vAlign w:val="center"/>
          </w:tcPr>
          <w:p w14:paraId="07CF0807" w14:textId="77777777" w:rsidR="00146882" w:rsidRPr="00282AAB" w:rsidRDefault="00146882" w:rsidP="008E168D">
            <w:pPr>
              <w:widowControl/>
              <w:rPr>
                <w:kern w:val="0"/>
                <w:szCs w:val="21"/>
              </w:rPr>
            </w:pPr>
            <w:r w:rsidRPr="00282AAB">
              <w:rPr>
                <w:b/>
                <w:szCs w:val="21"/>
              </w:rPr>
              <w:t>观测点</w:t>
            </w:r>
            <w:r w:rsidRPr="00282AAB">
              <w:rPr>
                <w:b/>
                <w:szCs w:val="21"/>
              </w:rPr>
              <w:t>10.1</w:t>
            </w:r>
            <w:r w:rsidRPr="00282AAB">
              <w:rPr>
                <w:szCs w:val="21"/>
              </w:rPr>
              <w:t>：</w:t>
            </w:r>
            <w:r w:rsidRPr="00282AAB">
              <w:rPr>
                <w:rFonts w:hint="eastAsia"/>
              </w:rPr>
              <w:t>掌握工程类问题各种表达方式，能够就复杂电子信息工程问题撰写报告，并能与业界同行及社会公众进行有效沟通与交流，清晰表达或回应指令。</w:t>
            </w:r>
          </w:p>
        </w:tc>
        <w:tc>
          <w:tcPr>
            <w:tcW w:w="3066" w:type="dxa"/>
            <w:noWrap/>
            <w:vAlign w:val="center"/>
          </w:tcPr>
          <w:p w14:paraId="2C73A0FA"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10</w:t>
            </w:r>
            <w:r w:rsidRPr="00282AAB">
              <w:rPr>
                <w:b/>
                <w:bCs/>
                <w:kern w:val="0"/>
                <w:szCs w:val="21"/>
              </w:rPr>
              <w:t>沟通</w:t>
            </w:r>
            <w:r w:rsidRPr="00282AAB">
              <w:rPr>
                <w:b/>
                <w:kern w:val="0"/>
                <w:szCs w:val="21"/>
              </w:rPr>
              <w:t>：</w:t>
            </w:r>
            <w:r w:rsidRPr="00282AAB">
              <w:rPr>
                <w:rFonts w:hint="eastAsia"/>
                <w:kern w:val="0"/>
              </w:rPr>
              <w:t>能够就电子信息工程中信号检测与处理方面的复杂工程问题与业界同行及社会公众进行有效沟通和交流，包括撰写报告和设计文稿、陈述发言、清晰表达或回应指令，并具备一定的国际视野，能够在跨文化背景下进行沟通和交流。</w:t>
            </w:r>
          </w:p>
        </w:tc>
      </w:tr>
      <w:tr w:rsidR="00282AAB" w:rsidRPr="00282AAB" w14:paraId="13E9427F" w14:textId="77777777" w:rsidTr="008E168D">
        <w:trPr>
          <w:trHeight w:val="461"/>
          <w:jc w:val="center"/>
        </w:trPr>
        <w:tc>
          <w:tcPr>
            <w:tcW w:w="573" w:type="dxa"/>
            <w:noWrap/>
            <w:vAlign w:val="center"/>
          </w:tcPr>
          <w:p w14:paraId="168F4815" w14:textId="77777777" w:rsidR="00146882" w:rsidRPr="00282AAB" w:rsidRDefault="00146882" w:rsidP="008E168D">
            <w:pPr>
              <w:widowControl/>
              <w:jc w:val="center"/>
              <w:rPr>
                <w:kern w:val="0"/>
                <w:szCs w:val="21"/>
              </w:rPr>
            </w:pPr>
            <w:r w:rsidRPr="00282AAB">
              <w:rPr>
                <w:rFonts w:hint="eastAsia"/>
                <w:kern w:val="0"/>
                <w:szCs w:val="21"/>
              </w:rPr>
              <w:t>5</w:t>
            </w:r>
          </w:p>
        </w:tc>
        <w:tc>
          <w:tcPr>
            <w:tcW w:w="2787" w:type="dxa"/>
            <w:noWrap/>
            <w:vAlign w:val="center"/>
          </w:tcPr>
          <w:p w14:paraId="11CCF8B7"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5</w:t>
            </w:r>
            <w:r w:rsidRPr="00282AAB">
              <w:rPr>
                <w:rFonts w:hint="eastAsia"/>
                <w:bCs/>
                <w:szCs w:val="21"/>
              </w:rPr>
              <w:t>：培养学生综合运用电子技术、计算机技术、通信技术等解决复杂工程问题的能力；能够运用工程管理与经济决策方法进行设计方案成本预算和方案实施计划安排，独立写出格式规范的工程设计与预算表格和工程项目实施报告。</w:t>
            </w:r>
          </w:p>
        </w:tc>
        <w:tc>
          <w:tcPr>
            <w:tcW w:w="2788" w:type="dxa"/>
            <w:noWrap/>
            <w:vAlign w:val="center"/>
          </w:tcPr>
          <w:p w14:paraId="7F6E48F6" w14:textId="77777777" w:rsidR="00146882" w:rsidRPr="00282AAB" w:rsidRDefault="00146882" w:rsidP="008E168D">
            <w:pPr>
              <w:widowControl/>
              <w:rPr>
                <w:kern w:val="0"/>
                <w:szCs w:val="21"/>
              </w:rPr>
            </w:pPr>
            <w:r w:rsidRPr="00282AAB">
              <w:rPr>
                <w:b/>
                <w:szCs w:val="21"/>
              </w:rPr>
              <w:t>观测点</w:t>
            </w:r>
            <w:r w:rsidRPr="00282AAB">
              <w:rPr>
                <w:b/>
                <w:szCs w:val="21"/>
              </w:rPr>
              <w:t>11.2</w:t>
            </w:r>
            <w:r w:rsidRPr="00282AAB">
              <w:rPr>
                <w:szCs w:val="21"/>
              </w:rPr>
              <w:t>：</w:t>
            </w:r>
            <w:r w:rsidRPr="00282AAB">
              <w:rPr>
                <w:rFonts w:hint="eastAsia"/>
              </w:rPr>
              <w:t>能够在多学科环境中应用工程管理原理与经济决策方法。</w:t>
            </w:r>
          </w:p>
        </w:tc>
        <w:tc>
          <w:tcPr>
            <w:tcW w:w="3066" w:type="dxa"/>
            <w:noWrap/>
            <w:vAlign w:val="center"/>
          </w:tcPr>
          <w:p w14:paraId="44F20652"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11</w:t>
            </w:r>
            <w:r w:rsidRPr="00282AAB">
              <w:rPr>
                <w:b/>
                <w:bCs/>
                <w:kern w:val="0"/>
                <w:szCs w:val="21"/>
              </w:rPr>
              <w:t>项目管理</w:t>
            </w:r>
            <w:r w:rsidRPr="00282AAB">
              <w:rPr>
                <w:b/>
                <w:kern w:val="0"/>
                <w:szCs w:val="21"/>
              </w:rPr>
              <w:t>：</w:t>
            </w:r>
            <w:r w:rsidRPr="00282AAB">
              <w:rPr>
                <w:rFonts w:hint="eastAsia"/>
                <w:kern w:val="0"/>
              </w:rPr>
              <w:t>理解并掌握工程管理原理与经济决策方法，并能在多学科环境中应用。</w:t>
            </w:r>
          </w:p>
        </w:tc>
      </w:tr>
      <w:tr w:rsidR="00282AAB" w:rsidRPr="00282AAB" w14:paraId="4E5261D8" w14:textId="77777777" w:rsidTr="008E168D">
        <w:trPr>
          <w:trHeight w:val="461"/>
          <w:jc w:val="center"/>
        </w:trPr>
        <w:tc>
          <w:tcPr>
            <w:tcW w:w="573" w:type="dxa"/>
            <w:noWrap/>
            <w:vAlign w:val="center"/>
          </w:tcPr>
          <w:p w14:paraId="76A8B948" w14:textId="77777777" w:rsidR="00146882" w:rsidRPr="00282AAB" w:rsidRDefault="00146882" w:rsidP="008E168D">
            <w:pPr>
              <w:widowControl/>
              <w:jc w:val="center"/>
              <w:rPr>
                <w:kern w:val="0"/>
                <w:szCs w:val="21"/>
              </w:rPr>
            </w:pPr>
            <w:r w:rsidRPr="00282AAB">
              <w:rPr>
                <w:rFonts w:hint="eastAsia"/>
                <w:kern w:val="0"/>
                <w:szCs w:val="21"/>
              </w:rPr>
              <w:t>6</w:t>
            </w:r>
          </w:p>
        </w:tc>
        <w:tc>
          <w:tcPr>
            <w:tcW w:w="2787" w:type="dxa"/>
            <w:noWrap/>
            <w:vAlign w:val="center"/>
          </w:tcPr>
          <w:p w14:paraId="41D8F35F"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6</w:t>
            </w:r>
            <w:r w:rsidRPr="00282AAB">
              <w:rPr>
                <w:rFonts w:hint="eastAsia"/>
                <w:bCs/>
                <w:szCs w:val="21"/>
              </w:rPr>
              <w:t>：能够对所设计的电子系统进行分析、理解和归纳总结，培养自主学习与实践、创新思维的能力。</w:t>
            </w:r>
          </w:p>
        </w:tc>
        <w:tc>
          <w:tcPr>
            <w:tcW w:w="2788" w:type="dxa"/>
            <w:noWrap/>
            <w:vAlign w:val="center"/>
          </w:tcPr>
          <w:p w14:paraId="3AFD52DD" w14:textId="77777777" w:rsidR="00146882" w:rsidRPr="00282AAB" w:rsidRDefault="00146882" w:rsidP="008E168D">
            <w:pPr>
              <w:widowControl/>
              <w:rPr>
                <w:kern w:val="0"/>
                <w:szCs w:val="21"/>
              </w:rPr>
            </w:pPr>
            <w:r w:rsidRPr="00282AAB">
              <w:rPr>
                <w:b/>
                <w:szCs w:val="21"/>
              </w:rPr>
              <w:t>观测点</w:t>
            </w:r>
            <w:r w:rsidRPr="00282AAB">
              <w:rPr>
                <w:b/>
                <w:szCs w:val="21"/>
              </w:rPr>
              <w:t>12.2</w:t>
            </w:r>
            <w:r w:rsidRPr="00282AAB">
              <w:rPr>
                <w:szCs w:val="21"/>
              </w:rPr>
              <w:t>：</w:t>
            </w:r>
            <w:r w:rsidRPr="00282AAB">
              <w:rPr>
                <w:rFonts w:hint="eastAsia"/>
              </w:rPr>
              <w:t>掌握良好的学习方法，具有不断学习的能力，适应个人发展需求。</w:t>
            </w:r>
          </w:p>
        </w:tc>
        <w:tc>
          <w:tcPr>
            <w:tcW w:w="3066" w:type="dxa"/>
            <w:noWrap/>
            <w:vAlign w:val="center"/>
          </w:tcPr>
          <w:p w14:paraId="2360A97A"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12</w:t>
            </w:r>
            <w:r w:rsidRPr="00282AAB">
              <w:rPr>
                <w:b/>
                <w:bCs/>
                <w:kern w:val="0"/>
                <w:szCs w:val="21"/>
              </w:rPr>
              <w:t>终身学习</w:t>
            </w:r>
            <w:r w:rsidRPr="00282AAB">
              <w:rPr>
                <w:b/>
                <w:kern w:val="0"/>
                <w:szCs w:val="21"/>
              </w:rPr>
              <w:t>：</w:t>
            </w:r>
            <w:r w:rsidRPr="00282AAB">
              <w:rPr>
                <w:rFonts w:hint="eastAsia"/>
                <w:kern w:val="0"/>
              </w:rPr>
              <w:t>具有自主学习和终身学习的意识，有不断学习和适应发展的能力。</w:t>
            </w:r>
          </w:p>
        </w:tc>
      </w:tr>
    </w:tbl>
    <w:p w14:paraId="498081F8" w14:textId="77777777" w:rsidR="00146882" w:rsidRPr="00282AAB" w:rsidRDefault="00146882" w:rsidP="00146882">
      <w:pPr>
        <w:spacing w:line="360" w:lineRule="auto"/>
        <w:rPr>
          <w:sz w:val="24"/>
        </w:rPr>
      </w:pPr>
      <w:r w:rsidRPr="00282AAB">
        <w:rPr>
          <w:rFonts w:hint="eastAsia"/>
          <w:b/>
          <w:sz w:val="28"/>
          <w:szCs w:val="28"/>
        </w:rPr>
        <w:t>三</w:t>
      </w:r>
      <w:r w:rsidRPr="00282AAB">
        <w:rPr>
          <w:b/>
          <w:sz w:val="28"/>
          <w:szCs w:val="28"/>
        </w:rPr>
        <w:t>、</w:t>
      </w:r>
      <w:r w:rsidRPr="00282AAB">
        <w:rPr>
          <w:rFonts w:hint="eastAsia"/>
          <w:b/>
          <w:sz w:val="28"/>
          <w:szCs w:val="28"/>
        </w:rPr>
        <w:t>课程</w:t>
      </w:r>
      <w:r w:rsidRPr="00282AAB">
        <w:rPr>
          <w:b/>
          <w:sz w:val="28"/>
          <w:szCs w:val="28"/>
        </w:rPr>
        <w:t>内容及</w:t>
      </w:r>
      <w:r w:rsidRPr="00282AAB">
        <w:rPr>
          <w:rFonts w:hint="eastAsia"/>
          <w:b/>
          <w:sz w:val="28"/>
          <w:szCs w:val="28"/>
        </w:rPr>
        <w:t>要求</w:t>
      </w:r>
    </w:p>
    <w:p w14:paraId="6206F383" w14:textId="77777777" w:rsidR="00146882" w:rsidRPr="00282AAB" w:rsidRDefault="00146882" w:rsidP="00146882">
      <w:pPr>
        <w:spacing w:line="360" w:lineRule="auto"/>
        <w:ind w:firstLineChars="100" w:firstLine="241"/>
        <w:rPr>
          <w:b/>
          <w:sz w:val="24"/>
        </w:rPr>
      </w:pPr>
      <w:r w:rsidRPr="00282AAB">
        <w:rPr>
          <w:rFonts w:hint="eastAsia"/>
          <w:b/>
          <w:sz w:val="24"/>
        </w:rPr>
        <w:t>（一）设计内容</w:t>
      </w:r>
    </w:p>
    <w:p w14:paraId="3FB8E26C" w14:textId="77777777" w:rsidR="00146882" w:rsidRPr="00282AAB" w:rsidRDefault="00146882" w:rsidP="00146882">
      <w:pPr>
        <w:spacing w:line="360" w:lineRule="auto"/>
        <w:ind w:firstLineChars="200" w:firstLine="480"/>
        <w:rPr>
          <w:sz w:val="24"/>
        </w:rPr>
      </w:pPr>
      <w:r w:rsidRPr="00282AAB">
        <w:rPr>
          <w:rFonts w:hint="eastAsia"/>
          <w:sz w:val="24"/>
        </w:rPr>
        <w:t>本设计的内容由以单片机、</w:t>
      </w:r>
      <w:r w:rsidRPr="00282AAB">
        <w:rPr>
          <w:sz w:val="24"/>
        </w:rPr>
        <w:t>嵌入式系统</w:t>
      </w:r>
      <w:r w:rsidRPr="00282AAB">
        <w:rPr>
          <w:rFonts w:hint="eastAsia"/>
          <w:sz w:val="24"/>
        </w:rPr>
        <w:t>等为控制器，完成具体工程项目的硬件设计、焊接和调试，以及相应的控制程序的编制和调试。</w:t>
      </w:r>
    </w:p>
    <w:p w14:paraId="32D33069" w14:textId="77777777" w:rsidR="00146882" w:rsidRPr="00282AAB" w:rsidRDefault="00146882" w:rsidP="00146882">
      <w:pPr>
        <w:spacing w:line="360" w:lineRule="auto"/>
        <w:ind w:firstLineChars="100" w:firstLine="241"/>
        <w:rPr>
          <w:sz w:val="24"/>
        </w:rPr>
      </w:pPr>
      <w:r w:rsidRPr="00282AAB">
        <w:rPr>
          <w:rFonts w:hint="eastAsia"/>
          <w:b/>
          <w:sz w:val="24"/>
        </w:rPr>
        <w:t>（二）设计总体要求</w:t>
      </w:r>
    </w:p>
    <w:p w14:paraId="6AF50A8D" w14:textId="77777777" w:rsidR="00146882" w:rsidRPr="00282AAB" w:rsidRDefault="00146882" w:rsidP="00146882">
      <w:pPr>
        <w:spacing w:line="360" w:lineRule="auto"/>
        <w:ind w:firstLineChars="200" w:firstLine="480"/>
        <w:rPr>
          <w:sz w:val="24"/>
        </w:rPr>
      </w:pPr>
      <w:r w:rsidRPr="00282AAB">
        <w:rPr>
          <w:rFonts w:hint="eastAsia"/>
          <w:sz w:val="24"/>
        </w:rPr>
        <w:t>主要由以下二方面的课题组成：</w:t>
      </w:r>
    </w:p>
    <w:p w14:paraId="55A2BE54" w14:textId="77777777" w:rsidR="00146882" w:rsidRPr="00282AAB" w:rsidRDefault="00146882" w:rsidP="00146882">
      <w:pPr>
        <w:spacing w:line="360" w:lineRule="auto"/>
        <w:ind w:firstLineChars="200" w:firstLine="480"/>
        <w:rPr>
          <w:sz w:val="24"/>
        </w:rPr>
      </w:pPr>
      <w:r w:rsidRPr="00282AAB">
        <w:rPr>
          <w:rFonts w:hint="eastAsia"/>
          <w:sz w:val="24"/>
        </w:rPr>
        <w:lastRenderedPageBreak/>
        <w:t>1.</w:t>
      </w:r>
      <w:r w:rsidRPr="00282AAB">
        <w:rPr>
          <w:rFonts w:hint="eastAsia"/>
          <w:sz w:val="24"/>
        </w:rPr>
        <w:t>仪器仪表控制类</w:t>
      </w:r>
    </w:p>
    <w:p w14:paraId="5F6C8723" w14:textId="77777777" w:rsidR="00146882" w:rsidRPr="00282AAB" w:rsidRDefault="00146882" w:rsidP="00146882">
      <w:pPr>
        <w:spacing w:line="360" w:lineRule="auto"/>
        <w:ind w:firstLineChars="200" w:firstLine="480"/>
        <w:rPr>
          <w:sz w:val="24"/>
        </w:rPr>
      </w:pPr>
      <w:r w:rsidRPr="00282AAB">
        <w:rPr>
          <w:rFonts w:hint="eastAsia"/>
          <w:sz w:val="24"/>
        </w:rPr>
        <w:t>本类课题主要涉及传感器信号采集、数模电信号处理、数据通信、控制输出等环节。此类课题主要由各类控制器组成，如：温度传感器、继电器等。</w:t>
      </w:r>
    </w:p>
    <w:p w14:paraId="618935C2" w14:textId="77777777" w:rsidR="00146882" w:rsidRPr="00282AAB" w:rsidRDefault="00146882" w:rsidP="00146882">
      <w:pPr>
        <w:spacing w:line="360" w:lineRule="auto"/>
        <w:ind w:firstLineChars="200" w:firstLine="480"/>
        <w:rPr>
          <w:sz w:val="24"/>
        </w:rPr>
      </w:pPr>
      <w:r w:rsidRPr="00282AAB">
        <w:rPr>
          <w:rFonts w:hint="eastAsia"/>
          <w:sz w:val="24"/>
        </w:rPr>
        <w:t>2.</w:t>
      </w:r>
      <w:r w:rsidRPr="00282AAB">
        <w:rPr>
          <w:rFonts w:hint="eastAsia"/>
          <w:sz w:val="24"/>
        </w:rPr>
        <w:t>数字信号处理类</w:t>
      </w:r>
    </w:p>
    <w:p w14:paraId="67E050D4" w14:textId="77777777" w:rsidR="00146882" w:rsidRPr="00282AAB" w:rsidRDefault="00146882" w:rsidP="00146882">
      <w:pPr>
        <w:spacing w:line="360" w:lineRule="auto"/>
        <w:ind w:firstLineChars="200" w:firstLine="480"/>
        <w:rPr>
          <w:sz w:val="24"/>
        </w:rPr>
      </w:pPr>
      <w:r w:rsidRPr="00282AAB">
        <w:rPr>
          <w:rFonts w:hint="eastAsia"/>
          <w:sz w:val="24"/>
        </w:rPr>
        <w:t>本类课题主要涉及数字信号的预处理、滤波、时频域分析等环节。此类课题主要由传感器信号的模数转化、数字信号处理和数据传输部分组成。</w:t>
      </w:r>
    </w:p>
    <w:p w14:paraId="2389D0CD" w14:textId="77777777" w:rsidR="00146882" w:rsidRPr="00282AAB" w:rsidRDefault="00146882" w:rsidP="00146882">
      <w:pPr>
        <w:spacing w:line="360" w:lineRule="auto"/>
        <w:ind w:firstLineChars="200" w:firstLine="480"/>
        <w:rPr>
          <w:sz w:val="24"/>
        </w:rPr>
      </w:pPr>
      <w:r w:rsidRPr="00282AAB">
        <w:rPr>
          <w:rFonts w:hint="eastAsia"/>
          <w:sz w:val="24"/>
        </w:rPr>
        <w:t>3.</w:t>
      </w:r>
      <w:r w:rsidRPr="00282AAB">
        <w:rPr>
          <w:rFonts w:hint="eastAsia"/>
          <w:sz w:val="24"/>
        </w:rPr>
        <w:t>软件仿真设计类</w:t>
      </w:r>
    </w:p>
    <w:p w14:paraId="791BFEA5" w14:textId="77777777" w:rsidR="00146882" w:rsidRPr="00282AAB" w:rsidRDefault="00146882" w:rsidP="00146882">
      <w:pPr>
        <w:spacing w:line="360" w:lineRule="auto"/>
        <w:ind w:firstLineChars="200" w:firstLine="480"/>
        <w:rPr>
          <w:sz w:val="24"/>
        </w:rPr>
      </w:pPr>
      <w:r w:rsidRPr="00282AAB">
        <w:rPr>
          <w:rFonts w:hint="eastAsia"/>
          <w:sz w:val="24"/>
        </w:rPr>
        <w:t>本类课题主要涉及软件仿真、</w:t>
      </w:r>
      <w:proofErr w:type="spellStart"/>
      <w:r w:rsidRPr="00282AAB">
        <w:rPr>
          <w:rFonts w:hint="eastAsia"/>
          <w:sz w:val="24"/>
        </w:rPr>
        <w:t>Matlab</w:t>
      </w:r>
      <w:proofErr w:type="spellEnd"/>
      <w:r w:rsidRPr="00282AAB">
        <w:rPr>
          <w:rFonts w:hint="eastAsia"/>
          <w:sz w:val="24"/>
        </w:rPr>
        <w:t>人机界面的设计、数字信号的显示等环节。此类课题主要由</w:t>
      </w:r>
      <w:r w:rsidRPr="00282AAB">
        <w:rPr>
          <w:rFonts w:hint="eastAsia"/>
          <w:sz w:val="24"/>
        </w:rPr>
        <w:t>Keil</w:t>
      </w:r>
      <w:r w:rsidRPr="00282AAB">
        <w:rPr>
          <w:rFonts w:hint="eastAsia"/>
          <w:sz w:val="24"/>
        </w:rPr>
        <w:t>、串口助手、</w:t>
      </w:r>
      <w:proofErr w:type="spellStart"/>
      <w:r w:rsidRPr="00282AAB">
        <w:rPr>
          <w:rFonts w:hint="eastAsia"/>
          <w:sz w:val="24"/>
        </w:rPr>
        <w:t>Matlab</w:t>
      </w:r>
      <w:proofErr w:type="spellEnd"/>
      <w:r w:rsidRPr="00282AAB">
        <w:rPr>
          <w:rFonts w:hint="eastAsia"/>
          <w:sz w:val="24"/>
        </w:rPr>
        <w:t>等软件熟练应用组成。</w:t>
      </w:r>
    </w:p>
    <w:p w14:paraId="4204E64B" w14:textId="77777777" w:rsidR="00146882" w:rsidRPr="00282AAB" w:rsidRDefault="00146882" w:rsidP="00146882">
      <w:pPr>
        <w:spacing w:line="360" w:lineRule="auto"/>
        <w:ind w:left="357"/>
        <w:rPr>
          <w:b/>
          <w:sz w:val="24"/>
        </w:rPr>
      </w:pPr>
      <w:r w:rsidRPr="00282AAB">
        <w:rPr>
          <w:rFonts w:hint="eastAsia"/>
          <w:b/>
          <w:sz w:val="24"/>
        </w:rPr>
        <w:t>（三）教学内容与</w:t>
      </w:r>
      <w:r w:rsidRPr="00282AAB">
        <w:rPr>
          <w:b/>
          <w:sz w:val="24"/>
        </w:rPr>
        <w:t>课程目标的</w:t>
      </w:r>
      <w:r w:rsidRPr="00282AAB">
        <w:rPr>
          <w:rFonts w:hint="eastAsia"/>
          <w:b/>
          <w:sz w:val="24"/>
        </w:rPr>
        <w:t>对应关系及</w:t>
      </w:r>
      <w:r w:rsidRPr="00282AAB">
        <w:rPr>
          <w:b/>
          <w:sz w:val="24"/>
        </w:rPr>
        <w:t>学时分配</w:t>
      </w:r>
    </w:p>
    <w:p w14:paraId="5103A9E1" w14:textId="77777777" w:rsidR="00146882" w:rsidRPr="00282AAB" w:rsidRDefault="00146882" w:rsidP="00146882">
      <w:pPr>
        <w:spacing w:line="360" w:lineRule="auto"/>
        <w:ind w:firstLineChars="200" w:firstLine="480"/>
        <w:rPr>
          <w:sz w:val="24"/>
        </w:rPr>
      </w:pPr>
      <w:r w:rsidRPr="00282AAB">
        <w:rPr>
          <w:rFonts w:hint="eastAsia"/>
          <w:sz w:val="24"/>
        </w:rPr>
        <w:t>本设计时间为</w:t>
      </w:r>
      <w:r w:rsidRPr="00282AAB">
        <w:rPr>
          <w:rFonts w:hint="eastAsia"/>
          <w:sz w:val="24"/>
        </w:rPr>
        <w:t>3</w:t>
      </w:r>
      <w:r w:rsidRPr="00282AAB">
        <w:rPr>
          <w:rFonts w:hint="eastAsia"/>
          <w:sz w:val="24"/>
        </w:rPr>
        <w:t>周，安排在第七学期，教学内容与</w:t>
      </w:r>
      <w:r w:rsidRPr="00282AAB">
        <w:rPr>
          <w:sz w:val="24"/>
        </w:rPr>
        <w:t>课程目标的</w:t>
      </w:r>
      <w:r w:rsidRPr="00282AAB">
        <w:rPr>
          <w:rFonts w:hint="eastAsia"/>
          <w:sz w:val="24"/>
        </w:rPr>
        <w:t>对应关系及</w:t>
      </w:r>
      <w:r w:rsidRPr="00282AAB">
        <w:rPr>
          <w:sz w:val="24"/>
        </w:rPr>
        <w:t>学时分配</w:t>
      </w:r>
      <w:r w:rsidRPr="00282AAB">
        <w:rPr>
          <w:rFonts w:hint="eastAsia"/>
          <w:sz w:val="24"/>
        </w:rPr>
        <w:t>如表所示。</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1817"/>
        <w:gridCol w:w="2410"/>
        <w:gridCol w:w="1134"/>
        <w:gridCol w:w="1418"/>
        <w:gridCol w:w="1275"/>
      </w:tblGrid>
      <w:tr w:rsidR="00282AAB" w:rsidRPr="00282AAB" w14:paraId="7419BD5C" w14:textId="77777777" w:rsidTr="008E168D">
        <w:tc>
          <w:tcPr>
            <w:tcW w:w="559" w:type="dxa"/>
            <w:shd w:val="clear" w:color="auto" w:fill="FFFFFF"/>
            <w:vAlign w:val="center"/>
          </w:tcPr>
          <w:p w14:paraId="14990664" w14:textId="77777777" w:rsidR="00146882" w:rsidRPr="00282AAB" w:rsidRDefault="00146882" w:rsidP="008E168D">
            <w:pPr>
              <w:jc w:val="center"/>
              <w:rPr>
                <w:szCs w:val="21"/>
              </w:rPr>
            </w:pPr>
            <w:r w:rsidRPr="00282AAB">
              <w:rPr>
                <w:rFonts w:hint="eastAsia"/>
                <w:szCs w:val="21"/>
              </w:rPr>
              <w:t>序号</w:t>
            </w:r>
          </w:p>
        </w:tc>
        <w:tc>
          <w:tcPr>
            <w:tcW w:w="1817" w:type="dxa"/>
            <w:shd w:val="clear" w:color="auto" w:fill="FFFFFF"/>
            <w:vAlign w:val="center"/>
          </w:tcPr>
          <w:p w14:paraId="4D96E226" w14:textId="77777777" w:rsidR="00146882" w:rsidRPr="00282AAB" w:rsidRDefault="00146882" w:rsidP="008E168D">
            <w:pPr>
              <w:jc w:val="center"/>
              <w:rPr>
                <w:szCs w:val="21"/>
              </w:rPr>
            </w:pPr>
            <w:r w:rsidRPr="00282AAB">
              <w:rPr>
                <w:szCs w:val="21"/>
              </w:rPr>
              <w:t>教学内容</w:t>
            </w:r>
          </w:p>
        </w:tc>
        <w:tc>
          <w:tcPr>
            <w:tcW w:w="2410" w:type="dxa"/>
            <w:shd w:val="clear" w:color="auto" w:fill="FFFFFF"/>
            <w:vAlign w:val="center"/>
          </w:tcPr>
          <w:p w14:paraId="306EB202" w14:textId="77777777" w:rsidR="00146882" w:rsidRPr="00282AAB" w:rsidRDefault="00146882" w:rsidP="008E168D">
            <w:pPr>
              <w:jc w:val="center"/>
              <w:rPr>
                <w:szCs w:val="21"/>
              </w:rPr>
            </w:pPr>
            <w:r w:rsidRPr="00282AAB">
              <w:rPr>
                <w:rFonts w:hint="eastAsia"/>
                <w:szCs w:val="21"/>
              </w:rPr>
              <w:t>预期学习成果</w:t>
            </w:r>
          </w:p>
        </w:tc>
        <w:tc>
          <w:tcPr>
            <w:tcW w:w="1134" w:type="dxa"/>
            <w:shd w:val="clear" w:color="auto" w:fill="FFFFFF"/>
            <w:vAlign w:val="center"/>
          </w:tcPr>
          <w:p w14:paraId="21AFC747" w14:textId="77777777" w:rsidR="00146882" w:rsidRPr="00282AAB" w:rsidRDefault="00146882" w:rsidP="008E168D">
            <w:pPr>
              <w:jc w:val="center"/>
              <w:rPr>
                <w:bCs/>
                <w:szCs w:val="21"/>
              </w:rPr>
            </w:pPr>
            <w:r w:rsidRPr="00282AAB">
              <w:rPr>
                <w:rFonts w:hint="eastAsia"/>
                <w:bCs/>
                <w:szCs w:val="21"/>
              </w:rPr>
              <w:t>教学学时</w:t>
            </w:r>
          </w:p>
        </w:tc>
        <w:tc>
          <w:tcPr>
            <w:tcW w:w="1418" w:type="dxa"/>
            <w:shd w:val="clear" w:color="auto" w:fill="FFFFFF"/>
            <w:vAlign w:val="center"/>
          </w:tcPr>
          <w:p w14:paraId="6F7CAC62" w14:textId="77777777" w:rsidR="00146882" w:rsidRPr="00282AAB" w:rsidRDefault="00146882" w:rsidP="008E168D">
            <w:pPr>
              <w:jc w:val="center"/>
              <w:rPr>
                <w:bCs/>
                <w:szCs w:val="21"/>
              </w:rPr>
            </w:pPr>
            <w:r w:rsidRPr="00282AAB">
              <w:rPr>
                <w:bCs/>
                <w:szCs w:val="21"/>
              </w:rPr>
              <w:t>教学形式</w:t>
            </w:r>
          </w:p>
        </w:tc>
        <w:tc>
          <w:tcPr>
            <w:tcW w:w="1275" w:type="dxa"/>
            <w:shd w:val="clear" w:color="auto" w:fill="FFFFFF"/>
            <w:vAlign w:val="center"/>
          </w:tcPr>
          <w:p w14:paraId="1CEE1148" w14:textId="77777777" w:rsidR="00146882" w:rsidRPr="00282AAB" w:rsidRDefault="00146882" w:rsidP="008E168D">
            <w:pPr>
              <w:jc w:val="center"/>
              <w:rPr>
                <w:bCs/>
                <w:szCs w:val="21"/>
              </w:rPr>
            </w:pPr>
            <w:r w:rsidRPr="00282AAB">
              <w:rPr>
                <w:szCs w:val="21"/>
              </w:rPr>
              <w:t>支撑课程目标</w:t>
            </w:r>
          </w:p>
        </w:tc>
      </w:tr>
      <w:tr w:rsidR="00282AAB" w:rsidRPr="00282AAB" w14:paraId="5C020979" w14:textId="77777777" w:rsidTr="008E168D">
        <w:trPr>
          <w:trHeight w:val="587"/>
        </w:trPr>
        <w:tc>
          <w:tcPr>
            <w:tcW w:w="559" w:type="dxa"/>
            <w:vAlign w:val="center"/>
          </w:tcPr>
          <w:p w14:paraId="1A827A32" w14:textId="77777777" w:rsidR="00146882" w:rsidRPr="00282AAB" w:rsidRDefault="00146882" w:rsidP="008E168D">
            <w:pPr>
              <w:jc w:val="center"/>
              <w:rPr>
                <w:szCs w:val="21"/>
              </w:rPr>
            </w:pPr>
            <w:r w:rsidRPr="00282AAB">
              <w:rPr>
                <w:rFonts w:hint="eastAsia"/>
                <w:szCs w:val="21"/>
              </w:rPr>
              <w:t>1</w:t>
            </w:r>
          </w:p>
        </w:tc>
        <w:tc>
          <w:tcPr>
            <w:tcW w:w="1817" w:type="dxa"/>
            <w:vAlign w:val="center"/>
          </w:tcPr>
          <w:p w14:paraId="1A9688BD" w14:textId="77777777" w:rsidR="00146882" w:rsidRPr="00282AAB" w:rsidRDefault="00146882" w:rsidP="008E168D">
            <w:pPr>
              <w:tabs>
                <w:tab w:val="left" w:pos="2162"/>
              </w:tabs>
              <w:jc w:val="left"/>
              <w:rPr>
                <w:szCs w:val="21"/>
              </w:rPr>
            </w:pPr>
            <w:r w:rsidRPr="00282AAB">
              <w:rPr>
                <w:szCs w:val="21"/>
              </w:rPr>
              <w:t>下达任务，收集资料，消化课题要求</w:t>
            </w:r>
          </w:p>
        </w:tc>
        <w:tc>
          <w:tcPr>
            <w:tcW w:w="2410" w:type="dxa"/>
            <w:vAlign w:val="center"/>
          </w:tcPr>
          <w:p w14:paraId="1C087375" w14:textId="77777777" w:rsidR="00146882" w:rsidRPr="00282AAB" w:rsidRDefault="00146882" w:rsidP="008E168D">
            <w:pPr>
              <w:jc w:val="left"/>
              <w:rPr>
                <w:bCs/>
                <w:szCs w:val="21"/>
              </w:rPr>
            </w:pPr>
            <w:r w:rsidRPr="00282AAB">
              <w:rPr>
                <w:rFonts w:hint="eastAsia"/>
                <w:szCs w:val="21"/>
              </w:rPr>
              <w:t>能围绕课题项目，了解其应用现状与发展趋势，收集有关技术资并加以研究和消化。</w:t>
            </w:r>
          </w:p>
        </w:tc>
        <w:tc>
          <w:tcPr>
            <w:tcW w:w="1134" w:type="dxa"/>
            <w:vAlign w:val="center"/>
          </w:tcPr>
          <w:p w14:paraId="0B421D35" w14:textId="77777777" w:rsidR="00146882" w:rsidRPr="00282AAB" w:rsidRDefault="00146882" w:rsidP="008E168D">
            <w:pPr>
              <w:jc w:val="center"/>
              <w:rPr>
                <w:szCs w:val="21"/>
              </w:rPr>
            </w:pPr>
            <w:r w:rsidRPr="00282AAB">
              <w:rPr>
                <w:szCs w:val="21"/>
              </w:rPr>
              <w:t>1</w:t>
            </w:r>
            <w:r w:rsidRPr="00282AAB">
              <w:rPr>
                <w:rFonts w:hint="eastAsia"/>
                <w:szCs w:val="21"/>
              </w:rPr>
              <w:t>天</w:t>
            </w:r>
          </w:p>
        </w:tc>
        <w:tc>
          <w:tcPr>
            <w:tcW w:w="1418" w:type="dxa"/>
            <w:vAlign w:val="center"/>
          </w:tcPr>
          <w:p w14:paraId="02673B98" w14:textId="77777777" w:rsidR="00146882" w:rsidRPr="00282AAB" w:rsidRDefault="00146882"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275" w:type="dxa"/>
            <w:vAlign w:val="center"/>
          </w:tcPr>
          <w:p w14:paraId="4D65F8AE"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75EF4E3E" w14:textId="77777777" w:rsidTr="008E168D">
        <w:trPr>
          <w:trHeight w:val="567"/>
        </w:trPr>
        <w:tc>
          <w:tcPr>
            <w:tcW w:w="559" w:type="dxa"/>
            <w:vAlign w:val="center"/>
          </w:tcPr>
          <w:p w14:paraId="553244C4" w14:textId="77777777" w:rsidR="00146882" w:rsidRPr="00282AAB" w:rsidRDefault="00146882" w:rsidP="008E168D">
            <w:pPr>
              <w:jc w:val="center"/>
              <w:rPr>
                <w:szCs w:val="21"/>
              </w:rPr>
            </w:pPr>
            <w:r w:rsidRPr="00282AAB">
              <w:rPr>
                <w:rFonts w:hint="eastAsia"/>
                <w:szCs w:val="21"/>
              </w:rPr>
              <w:t>2</w:t>
            </w:r>
          </w:p>
        </w:tc>
        <w:tc>
          <w:tcPr>
            <w:tcW w:w="1817" w:type="dxa"/>
            <w:vAlign w:val="center"/>
          </w:tcPr>
          <w:p w14:paraId="0484FCEE" w14:textId="77777777" w:rsidR="00146882" w:rsidRPr="00282AAB" w:rsidRDefault="00146882" w:rsidP="008E168D">
            <w:pPr>
              <w:tabs>
                <w:tab w:val="left" w:pos="1967"/>
              </w:tabs>
              <w:spacing w:line="276" w:lineRule="auto"/>
              <w:jc w:val="left"/>
              <w:rPr>
                <w:szCs w:val="21"/>
              </w:rPr>
            </w:pPr>
            <w:r w:rsidRPr="00282AAB">
              <w:rPr>
                <w:szCs w:val="21"/>
              </w:rPr>
              <w:t>方案论证、比较，规划方案</w:t>
            </w:r>
          </w:p>
        </w:tc>
        <w:tc>
          <w:tcPr>
            <w:tcW w:w="2410" w:type="dxa"/>
            <w:vAlign w:val="center"/>
          </w:tcPr>
          <w:p w14:paraId="7CE7F53F" w14:textId="77777777" w:rsidR="00146882" w:rsidRPr="00282AAB" w:rsidRDefault="00146882" w:rsidP="008E168D">
            <w:pPr>
              <w:jc w:val="left"/>
              <w:rPr>
                <w:bCs/>
                <w:szCs w:val="21"/>
              </w:rPr>
            </w:pPr>
            <w:r w:rsidRPr="00282AAB">
              <w:rPr>
                <w:rFonts w:hint="eastAsia"/>
                <w:szCs w:val="21"/>
              </w:rPr>
              <w:t>通过分析</w:t>
            </w:r>
            <w:r w:rsidRPr="00282AAB">
              <w:rPr>
                <w:szCs w:val="21"/>
              </w:rPr>
              <w:t>确定方案，</w:t>
            </w:r>
            <w:r w:rsidRPr="00282AAB">
              <w:rPr>
                <w:rFonts w:hint="eastAsia"/>
                <w:szCs w:val="21"/>
              </w:rPr>
              <w:t>确定电路模型，设计电路结构图与控制流程图。</w:t>
            </w:r>
          </w:p>
        </w:tc>
        <w:tc>
          <w:tcPr>
            <w:tcW w:w="1134" w:type="dxa"/>
            <w:vAlign w:val="center"/>
          </w:tcPr>
          <w:p w14:paraId="69B87A54" w14:textId="77777777" w:rsidR="00146882" w:rsidRPr="00282AAB" w:rsidRDefault="00146882" w:rsidP="008E168D">
            <w:pPr>
              <w:jc w:val="center"/>
              <w:rPr>
                <w:szCs w:val="21"/>
              </w:rPr>
            </w:pPr>
            <w:r w:rsidRPr="00282AAB">
              <w:rPr>
                <w:rFonts w:hint="eastAsia"/>
                <w:szCs w:val="21"/>
              </w:rPr>
              <w:t>2</w:t>
            </w:r>
            <w:r w:rsidRPr="00282AAB">
              <w:rPr>
                <w:rFonts w:hint="eastAsia"/>
                <w:szCs w:val="21"/>
              </w:rPr>
              <w:t>天</w:t>
            </w:r>
          </w:p>
        </w:tc>
        <w:tc>
          <w:tcPr>
            <w:tcW w:w="1418" w:type="dxa"/>
            <w:vAlign w:val="center"/>
          </w:tcPr>
          <w:p w14:paraId="6539DFE0" w14:textId="77777777" w:rsidR="00146882" w:rsidRPr="00282AAB" w:rsidRDefault="00146882"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275" w:type="dxa"/>
            <w:vAlign w:val="center"/>
          </w:tcPr>
          <w:p w14:paraId="784E7BC6"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4245D0DA" w14:textId="77777777" w:rsidTr="008E168D">
        <w:trPr>
          <w:trHeight w:val="567"/>
        </w:trPr>
        <w:tc>
          <w:tcPr>
            <w:tcW w:w="559" w:type="dxa"/>
            <w:vAlign w:val="center"/>
          </w:tcPr>
          <w:p w14:paraId="78998F57" w14:textId="77777777" w:rsidR="00146882" w:rsidRPr="00282AAB" w:rsidRDefault="00146882" w:rsidP="008E168D">
            <w:pPr>
              <w:jc w:val="center"/>
              <w:rPr>
                <w:szCs w:val="21"/>
              </w:rPr>
            </w:pPr>
            <w:r w:rsidRPr="00282AAB">
              <w:rPr>
                <w:rFonts w:hint="eastAsia"/>
                <w:szCs w:val="21"/>
              </w:rPr>
              <w:t>3</w:t>
            </w:r>
          </w:p>
        </w:tc>
        <w:tc>
          <w:tcPr>
            <w:tcW w:w="1817" w:type="dxa"/>
            <w:vAlign w:val="center"/>
          </w:tcPr>
          <w:p w14:paraId="361CEF52" w14:textId="77777777" w:rsidR="00146882" w:rsidRPr="00282AAB" w:rsidRDefault="00146882" w:rsidP="008E168D">
            <w:pPr>
              <w:spacing w:line="276" w:lineRule="auto"/>
              <w:jc w:val="left"/>
              <w:rPr>
                <w:szCs w:val="21"/>
              </w:rPr>
            </w:pPr>
            <w:r w:rsidRPr="00282AAB">
              <w:rPr>
                <w:szCs w:val="21"/>
              </w:rPr>
              <w:t>方案设计、电路图等绘制</w:t>
            </w:r>
          </w:p>
        </w:tc>
        <w:tc>
          <w:tcPr>
            <w:tcW w:w="2410" w:type="dxa"/>
            <w:vAlign w:val="center"/>
          </w:tcPr>
          <w:p w14:paraId="0F15FA3A" w14:textId="77777777" w:rsidR="00146882" w:rsidRPr="00282AAB" w:rsidRDefault="00146882" w:rsidP="008E168D">
            <w:pPr>
              <w:rPr>
                <w:bCs/>
                <w:szCs w:val="21"/>
              </w:rPr>
            </w:pPr>
            <w:r w:rsidRPr="00282AAB">
              <w:rPr>
                <w:rFonts w:hint="eastAsia"/>
                <w:szCs w:val="21"/>
              </w:rPr>
              <w:t>掌握有关硬件、软件开发工具的使用。掌握有关绘图工具的使用，并设计相应的图纸。</w:t>
            </w:r>
          </w:p>
        </w:tc>
        <w:tc>
          <w:tcPr>
            <w:tcW w:w="1134" w:type="dxa"/>
            <w:vAlign w:val="center"/>
          </w:tcPr>
          <w:p w14:paraId="592D49F4" w14:textId="77777777" w:rsidR="00146882" w:rsidRPr="00282AAB" w:rsidRDefault="00146882" w:rsidP="008E168D">
            <w:pPr>
              <w:jc w:val="center"/>
              <w:rPr>
                <w:szCs w:val="21"/>
              </w:rPr>
            </w:pPr>
            <w:r w:rsidRPr="00282AAB">
              <w:rPr>
                <w:rFonts w:hint="eastAsia"/>
                <w:szCs w:val="21"/>
              </w:rPr>
              <w:t>2</w:t>
            </w:r>
            <w:r w:rsidRPr="00282AAB">
              <w:rPr>
                <w:rFonts w:hint="eastAsia"/>
                <w:szCs w:val="21"/>
              </w:rPr>
              <w:t>天</w:t>
            </w:r>
          </w:p>
        </w:tc>
        <w:tc>
          <w:tcPr>
            <w:tcW w:w="1418" w:type="dxa"/>
            <w:vAlign w:val="center"/>
          </w:tcPr>
          <w:p w14:paraId="397AE909" w14:textId="77777777" w:rsidR="00146882" w:rsidRPr="00282AAB" w:rsidRDefault="00146882" w:rsidP="008E168D">
            <w:pPr>
              <w:ind w:leftChars="-51" w:left="-107" w:rightChars="-51" w:right="-107"/>
              <w:jc w:val="center"/>
              <w:rPr>
                <w:szCs w:val="21"/>
              </w:rPr>
            </w:pPr>
            <w:r w:rsidRPr="00282AAB">
              <w:rPr>
                <w:rFonts w:hint="eastAsia"/>
                <w:szCs w:val="21"/>
              </w:rPr>
              <w:t>讨论</w:t>
            </w:r>
            <w:r w:rsidRPr="00282AAB">
              <w:rPr>
                <w:rFonts w:hint="eastAsia"/>
                <w:szCs w:val="21"/>
              </w:rPr>
              <w:t>/</w:t>
            </w:r>
            <w:r w:rsidRPr="00282AAB">
              <w:rPr>
                <w:rFonts w:hint="eastAsia"/>
                <w:szCs w:val="21"/>
              </w:rPr>
              <w:t>演示</w:t>
            </w:r>
          </w:p>
        </w:tc>
        <w:tc>
          <w:tcPr>
            <w:tcW w:w="1275" w:type="dxa"/>
            <w:vAlign w:val="center"/>
          </w:tcPr>
          <w:p w14:paraId="3B4ADE7A"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7B089AD9" w14:textId="77777777" w:rsidTr="008E168D">
        <w:trPr>
          <w:trHeight w:val="567"/>
        </w:trPr>
        <w:tc>
          <w:tcPr>
            <w:tcW w:w="559" w:type="dxa"/>
            <w:vAlign w:val="center"/>
          </w:tcPr>
          <w:p w14:paraId="0B6A0F91" w14:textId="77777777" w:rsidR="00146882" w:rsidRPr="00282AAB" w:rsidRDefault="00146882" w:rsidP="008E168D">
            <w:pPr>
              <w:jc w:val="center"/>
              <w:rPr>
                <w:szCs w:val="21"/>
              </w:rPr>
            </w:pPr>
            <w:r w:rsidRPr="00282AAB">
              <w:rPr>
                <w:rFonts w:hint="eastAsia"/>
                <w:szCs w:val="21"/>
              </w:rPr>
              <w:t>4</w:t>
            </w:r>
          </w:p>
        </w:tc>
        <w:tc>
          <w:tcPr>
            <w:tcW w:w="1817" w:type="dxa"/>
            <w:vAlign w:val="center"/>
          </w:tcPr>
          <w:p w14:paraId="7EE3F561" w14:textId="77777777" w:rsidR="00146882" w:rsidRPr="00282AAB" w:rsidRDefault="00146882" w:rsidP="008E168D">
            <w:pPr>
              <w:spacing w:line="276" w:lineRule="auto"/>
              <w:jc w:val="left"/>
              <w:rPr>
                <w:szCs w:val="21"/>
              </w:rPr>
            </w:pPr>
            <w:r w:rsidRPr="00282AAB">
              <w:rPr>
                <w:szCs w:val="21"/>
              </w:rPr>
              <w:t>电路调试，软件或界面等规划与设计</w:t>
            </w:r>
          </w:p>
        </w:tc>
        <w:tc>
          <w:tcPr>
            <w:tcW w:w="2410" w:type="dxa"/>
            <w:vAlign w:val="center"/>
          </w:tcPr>
          <w:p w14:paraId="0A4983ED" w14:textId="77777777" w:rsidR="00146882" w:rsidRPr="00282AAB" w:rsidRDefault="00146882" w:rsidP="008E168D">
            <w:pPr>
              <w:jc w:val="left"/>
              <w:rPr>
                <w:bCs/>
                <w:szCs w:val="21"/>
              </w:rPr>
            </w:pPr>
            <w:r w:rsidRPr="00282AAB">
              <w:rPr>
                <w:rFonts w:hint="eastAsia"/>
                <w:szCs w:val="21"/>
              </w:rPr>
              <w:t>掌握硬件系统的设计和调试、作品的制作。</w:t>
            </w:r>
          </w:p>
        </w:tc>
        <w:tc>
          <w:tcPr>
            <w:tcW w:w="1134" w:type="dxa"/>
            <w:vAlign w:val="center"/>
          </w:tcPr>
          <w:p w14:paraId="4156CDF9" w14:textId="77777777" w:rsidR="00146882" w:rsidRPr="00282AAB" w:rsidRDefault="00146882" w:rsidP="008E168D">
            <w:pPr>
              <w:jc w:val="center"/>
              <w:rPr>
                <w:szCs w:val="21"/>
              </w:rPr>
            </w:pPr>
            <w:r w:rsidRPr="00282AAB">
              <w:rPr>
                <w:rFonts w:hint="eastAsia"/>
                <w:szCs w:val="21"/>
              </w:rPr>
              <w:t>2</w:t>
            </w:r>
            <w:r w:rsidRPr="00282AAB">
              <w:rPr>
                <w:rFonts w:hint="eastAsia"/>
                <w:szCs w:val="21"/>
              </w:rPr>
              <w:t>天</w:t>
            </w:r>
          </w:p>
        </w:tc>
        <w:tc>
          <w:tcPr>
            <w:tcW w:w="1418" w:type="dxa"/>
            <w:vAlign w:val="center"/>
          </w:tcPr>
          <w:p w14:paraId="3A28B01C" w14:textId="77777777" w:rsidR="00146882" w:rsidRPr="00282AAB" w:rsidRDefault="00146882"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275" w:type="dxa"/>
            <w:vAlign w:val="center"/>
          </w:tcPr>
          <w:p w14:paraId="45F8F62B"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5A6708FC" w14:textId="77777777" w:rsidTr="008E168D">
        <w:trPr>
          <w:trHeight w:val="567"/>
        </w:trPr>
        <w:tc>
          <w:tcPr>
            <w:tcW w:w="559" w:type="dxa"/>
            <w:vAlign w:val="center"/>
          </w:tcPr>
          <w:p w14:paraId="14295EC3" w14:textId="77777777" w:rsidR="00146882" w:rsidRPr="00282AAB" w:rsidRDefault="00146882" w:rsidP="008E168D">
            <w:pPr>
              <w:jc w:val="center"/>
              <w:rPr>
                <w:szCs w:val="21"/>
              </w:rPr>
            </w:pPr>
            <w:r w:rsidRPr="00282AAB">
              <w:rPr>
                <w:rFonts w:hint="eastAsia"/>
                <w:szCs w:val="21"/>
              </w:rPr>
              <w:t>5</w:t>
            </w:r>
          </w:p>
        </w:tc>
        <w:tc>
          <w:tcPr>
            <w:tcW w:w="1817" w:type="dxa"/>
            <w:vAlign w:val="center"/>
          </w:tcPr>
          <w:p w14:paraId="12250FEC" w14:textId="77777777" w:rsidR="00146882" w:rsidRPr="00282AAB" w:rsidRDefault="00146882" w:rsidP="008E168D">
            <w:pPr>
              <w:spacing w:line="276" w:lineRule="auto"/>
              <w:jc w:val="left"/>
              <w:rPr>
                <w:szCs w:val="21"/>
              </w:rPr>
            </w:pPr>
            <w:r w:rsidRPr="00282AAB">
              <w:rPr>
                <w:szCs w:val="21"/>
              </w:rPr>
              <w:t>流程图设计，编程、调试和仿真</w:t>
            </w:r>
          </w:p>
        </w:tc>
        <w:tc>
          <w:tcPr>
            <w:tcW w:w="2410" w:type="dxa"/>
            <w:vAlign w:val="center"/>
          </w:tcPr>
          <w:p w14:paraId="32E0833D" w14:textId="77777777" w:rsidR="00146882" w:rsidRPr="00282AAB" w:rsidRDefault="00146882" w:rsidP="008E168D">
            <w:pPr>
              <w:jc w:val="left"/>
              <w:rPr>
                <w:bCs/>
                <w:szCs w:val="21"/>
              </w:rPr>
            </w:pPr>
            <w:r w:rsidRPr="00282AAB">
              <w:rPr>
                <w:rFonts w:hint="eastAsia"/>
                <w:szCs w:val="21"/>
              </w:rPr>
              <w:t>掌握软件系统相应程序的编制和调试，并优化系统功能。</w:t>
            </w:r>
          </w:p>
        </w:tc>
        <w:tc>
          <w:tcPr>
            <w:tcW w:w="1134" w:type="dxa"/>
            <w:vAlign w:val="center"/>
          </w:tcPr>
          <w:p w14:paraId="6A177EF8" w14:textId="77777777" w:rsidR="00146882" w:rsidRPr="00282AAB" w:rsidRDefault="00146882" w:rsidP="008E168D">
            <w:pPr>
              <w:jc w:val="center"/>
              <w:rPr>
                <w:szCs w:val="21"/>
              </w:rPr>
            </w:pPr>
            <w:r w:rsidRPr="00282AAB">
              <w:rPr>
                <w:szCs w:val="21"/>
              </w:rPr>
              <w:t>1</w:t>
            </w:r>
            <w:r w:rsidRPr="00282AAB">
              <w:rPr>
                <w:rFonts w:hint="eastAsia"/>
                <w:szCs w:val="21"/>
              </w:rPr>
              <w:t>天</w:t>
            </w:r>
          </w:p>
        </w:tc>
        <w:tc>
          <w:tcPr>
            <w:tcW w:w="1418" w:type="dxa"/>
            <w:vAlign w:val="center"/>
          </w:tcPr>
          <w:p w14:paraId="226ED8B2" w14:textId="77777777" w:rsidR="00146882" w:rsidRPr="00282AAB" w:rsidRDefault="00146882"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演示</w:t>
            </w:r>
          </w:p>
        </w:tc>
        <w:tc>
          <w:tcPr>
            <w:tcW w:w="1275" w:type="dxa"/>
            <w:vAlign w:val="center"/>
          </w:tcPr>
          <w:p w14:paraId="117BEE06"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35C63008" w14:textId="77777777" w:rsidTr="008E168D">
        <w:trPr>
          <w:trHeight w:val="567"/>
        </w:trPr>
        <w:tc>
          <w:tcPr>
            <w:tcW w:w="559" w:type="dxa"/>
            <w:vAlign w:val="center"/>
          </w:tcPr>
          <w:p w14:paraId="3DD09D37" w14:textId="77777777" w:rsidR="00146882" w:rsidRPr="00282AAB" w:rsidRDefault="00146882" w:rsidP="008E168D">
            <w:pPr>
              <w:jc w:val="center"/>
              <w:rPr>
                <w:szCs w:val="21"/>
              </w:rPr>
            </w:pPr>
            <w:r w:rsidRPr="00282AAB">
              <w:rPr>
                <w:rFonts w:hint="eastAsia"/>
                <w:szCs w:val="21"/>
              </w:rPr>
              <w:t>6</w:t>
            </w:r>
          </w:p>
        </w:tc>
        <w:tc>
          <w:tcPr>
            <w:tcW w:w="1817" w:type="dxa"/>
            <w:vAlign w:val="center"/>
          </w:tcPr>
          <w:p w14:paraId="072C0F84" w14:textId="77777777" w:rsidR="00146882" w:rsidRPr="00282AAB" w:rsidRDefault="00146882" w:rsidP="008E168D">
            <w:pPr>
              <w:spacing w:line="276" w:lineRule="auto"/>
              <w:jc w:val="left"/>
              <w:rPr>
                <w:szCs w:val="21"/>
              </w:rPr>
            </w:pPr>
            <w:r w:rsidRPr="00282AAB">
              <w:rPr>
                <w:szCs w:val="21"/>
              </w:rPr>
              <w:t>系统调试和优化</w:t>
            </w:r>
          </w:p>
        </w:tc>
        <w:tc>
          <w:tcPr>
            <w:tcW w:w="2410" w:type="dxa"/>
            <w:vAlign w:val="center"/>
          </w:tcPr>
          <w:p w14:paraId="405BE7D6" w14:textId="77777777" w:rsidR="00146882" w:rsidRPr="00282AAB" w:rsidRDefault="00146882" w:rsidP="008E168D">
            <w:pPr>
              <w:jc w:val="left"/>
              <w:rPr>
                <w:bCs/>
                <w:szCs w:val="21"/>
              </w:rPr>
            </w:pPr>
            <w:r w:rsidRPr="00282AAB">
              <w:rPr>
                <w:rFonts w:hint="eastAsia"/>
                <w:bCs/>
                <w:szCs w:val="21"/>
              </w:rPr>
              <w:t>掌握系统软硬件联调的方法，解决出现的问题并进行优化。</w:t>
            </w:r>
          </w:p>
        </w:tc>
        <w:tc>
          <w:tcPr>
            <w:tcW w:w="1134" w:type="dxa"/>
            <w:vAlign w:val="center"/>
          </w:tcPr>
          <w:p w14:paraId="20D9CF04" w14:textId="77777777" w:rsidR="00146882" w:rsidRPr="00282AAB" w:rsidRDefault="00146882" w:rsidP="008E168D">
            <w:pPr>
              <w:jc w:val="center"/>
              <w:rPr>
                <w:szCs w:val="21"/>
              </w:rPr>
            </w:pPr>
            <w:r w:rsidRPr="00282AAB">
              <w:rPr>
                <w:rFonts w:hint="eastAsia"/>
                <w:szCs w:val="21"/>
              </w:rPr>
              <w:t>2</w:t>
            </w:r>
            <w:r w:rsidRPr="00282AAB">
              <w:rPr>
                <w:rFonts w:hint="eastAsia"/>
                <w:szCs w:val="21"/>
              </w:rPr>
              <w:t>天</w:t>
            </w:r>
          </w:p>
        </w:tc>
        <w:tc>
          <w:tcPr>
            <w:tcW w:w="1418" w:type="dxa"/>
            <w:vAlign w:val="center"/>
          </w:tcPr>
          <w:p w14:paraId="5EE790DC" w14:textId="77777777" w:rsidR="00146882" w:rsidRPr="00282AAB" w:rsidRDefault="00146882"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275" w:type="dxa"/>
            <w:vAlign w:val="center"/>
          </w:tcPr>
          <w:p w14:paraId="74AD41E7"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0BF65FA3" w14:textId="77777777" w:rsidTr="008E168D">
        <w:trPr>
          <w:trHeight w:val="567"/>
        </w:trPr>
        <w:tc>
          <w:tcPr>
            <w:tcW w:w="559" w:type="dxa"/>
            <w:vAlign w:val="center"/>
          </w:tcPr>
          <w:p w14:paraId="0F2D7927" w14:textId="77777777" w:rsidR="00146882" w:rsidRPr="00282AAB" w:rsidRDefault="00146882" w:rsidP="008E168D">
            <w:pPr>
              <w:jc w:val="center"/>
              <w:rPr>
                <w:szCs w:val="21"/>
              </w:rPr>
            </w:pPr>
            <w:r w:rsidRPr="00282AAB">
              <w:rPr>
                <w:rFonts w:hint="eastAsia"/>
                <w:szCs w:val="21"/>
              </w:rPr>
              <w:t>7</w:t>
            </w:r>
          </w:p>
        </w:tc>
        <w:tc>
          <w:tcPr>
            <w:tcW w:w="1817" w:type="dxa"/>
            <w:vAlign w:val="center"/>
          </w:tcPr>
          <w:p w14:paraId="5E8D8344" w14:textId="77777777" w:rsidR="00146882" w:rsidRPr="00282AAB" w:rsidRDefault="00146882" w:rsidP="008E168D">
            <w:pPr>
              <w:spacing w:line="276" w:lineRule="auto"/>
              <w:jc w:val="left"/>
              <w:rPr>
                <w:szCs w:val="21"/>
              </w:rPr>
            </w:pPr>
            <w:r w:rsidRPr="00282AAB">
              <w:rPr>
                <w:szCs w:val="21"/>
              </w:rPr>
              <w:t>作品测试和功能优化</w:t>
            </w:r>
          </w:p>
        </w:tc>
        <w:tc>
          <w:tcPr>
            <w:tcW w:w="2410" w:type="dxa"/>
            <w:vAlign w:val="center"/>
          </w:tcPr>
          <w:p w14:paraId="75F1A715" w14:textId="77777777" w:rsidR="00146882" w:rsidRPr="00282AAB" w:rsidRDefault="00146882" w:rsidP="008E168D">
            <w:pPr>
              <w:jc w:val="left"/>
              <w:rPr>
                <w:bCs/>
                <w:szCs w:val="21"/>
              </w:rPr>
            </w:pPr>
            <w:r w:rsidRPr="00282AAB">
              <w:rPr>
                <w:rFonts w:hint="eastAsia"/>
                <w:bCs/>
                <w:szCs w:val="21"/>
              </w:rPr>
              <w:t>掌握系统功能测试的方法，并进行优化。</w:t>
            </w:r>
          </w:p>
        </w:tc>
        <w:tc>
          <w:tcPr>
            <w:tcW w:w="1134" w:type="dxa"/>
            <w:vAlign w:val="center"/>
          </w:tcPr>
          <w:p w14:paraId="52A3D999" w14:textId="77777777" w:rsidR="00146882" w:rsidRPr="00282AAB" w:rsidRDefault="00146882" w:rsidP="008E168D">
            <w:pPr>
              <w:jc w:val="center"/>
              <w:rPr>
                <w:szCs w:val="21"/>
              </w:rPr>
            </w:pPr>
            <w:r w:rsidRPr="00282AAB">
              <w:rPr>
                <w:szCs w:val="21"/>
              </w:rPr>
              <w:t>1</w:t>
            </w:r>
            <w:r w:rsidRPr="00282AAB">
              <w:rPr>
                <w:rFonts w:hint="eastAsia"/>
                <w:szCs w:val="21"/>
              </w:rPr>
              <w:t>天</w:t>
            </w:r>
          </w:p>
        </w:tc>
        <w:tc>
          <w:tcPr>
            <w:tcW w:w="1418" w:type="dxa"/>
            <w:vAlign w:val="center"/>
          </w:tcPr>
          <w:p w14:paraId="72DF9DEB" w14:textId="77777777" w:rsidR="00146882" w:rsidRPr="00282AAB" w:rsidRDefault="00146882"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案例</w:t>
            </w:r>
            <w:r w:rsidRPr="00282AAB">
              <w:rPr>
                <w:rFonts w:hint="eastAsia"/>
                <w:szCs w:val="21"/>
              </w:rPr>
              <w:t>/</w:t>
            </w:r>
            <w:r w:rsidRPr="00282AAB">
              <w:rPr>
                <w:rFonts w:hint="eastAsia"/>
                <w:szCs w:val="21"/>
              </w:rPr>
              <w:t>讨论</w:t>
            </w:r>
            <w:r w:rsidRPr="00282AAB">
              <w:rPr>
                <w:rFonts w:hint="eastAsia"/>
                <w:szCs w:val="21"/>
              </w:rPr>
              <w:t>/</w:t>
            </w:r>
            <w:r w:rsidRPr="00282AAB">
              <w:rPr>
                <w:rFonts w:hint="eastAsia"/>
                <w:szCs w:val="21"/>
              </w:rPr>
              <w:t>演示</w:t>
            </w:r>
          </w:p>
        </w:tc>
        <w:tc>
          <w:tcPr>
            <w:tcW w:w="1275" w:type="dxa"/>
            <w:vAlign w:val="center"/>
          </w:tcPr>
          <w:p w14:paraId="07BA2A53"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031D28C5" w14:textId="77777777" w:rsidTr="008E168D">
        <w:trPr>
          <w:trHeight w:val="567"/>
        </w:trPr>
        <w:tc>
          <w:tcPr>
            <w:tcW w:w="559" w:type="dxa"/>
            <w:vAlign w:val="center"/>
          </w:tcPr>
          <w:p w14:paraId="05BFAD83" w14:textId="77777777" w:rsidR="00146882" w:rsidRPr="00282AAB" w:rsidRDefault="00146882" w:rsidP="008E168D">
            <w:pPr>
              <w:jc w:val="center"/>
              <w:rPr>
                <w:szCs w:val="21"/>
              </w:rPr>
            </w:pPr>
            <w:r w:rsidRPr="00282AAB">
              <w:rPr>
                <w:rFonts w:hint="eastAsia"/>
                <w:szCs w:val="21"/>
              </w:rPr>
              <w:lastRenderedPageBreak/>
              <w:t>8</w:t>
            </w:r>
          </w:p>
        </w:tc>
        <w:tc>
          <w:tcPr>
            <w:tcW w:w="1817" w:type="dxa"/>
            <w:vAlign w:val="center"/>
          </w:tcPr>
          <w:p w14:paraId="25701E08" w14:textId="77777777" w:rsidR="00146882" w:rsidRPr="00282AAB" w:rsidRDefault="00146882" w:rsidP="008E168D">
            <w:pPr>
              <w:spacing w:line="276" w:lineRule="auto"/>
              <w:jc w:val="left"/>
              <w:rPr>
                <w:szCs w:val="21"/>
              </w:rPr>
            </w:pPr>
            <w:r w:rsidRPr="00282AAB">
              <w:rPr>
                <w:szCs w:val="21"/>
              </w:rPr>
              <w:t>撰写设计报告</w:t>
            </w:r>
          </w:p>
        </w:tc>
        <w:tc>
          <w:tcPr>
            <w:tcW w:w="2410" w:type="dxa"/>
            <w:vAlign w:val="center"/>
          </w:tcPr>
          <w:p w14:paraId="593CEF86" w14:textId="77777777" w:rsidR="00146882" w:rsidRPr="00282AAB" w:rsidRDefault="00146882" w:rsidP="008E168D">
            <w:pPr>
              <w:jc w:val="left"/>
              <w:rPr>
                <w:bCs/>
                <w:szCs w:val="21"/>
              </w:rPr>
            </w:pPr>
            <w:r w:rsidRPr="00282AAB">
              <w:rPr>
                <w:rFonts w:hint="eastAsia"/>
                <w:szCs w:val="21"/>
              </w:rPr>
              <w:t>完成课程设计报告的编写。</w:t>
            </w:r>
          </w:p>
        </w:tc>
        <w:tc>
          <w:tcPr>
            <w:tcW w:w="1134" w:type="dxa"/>
            <w:vAlign w:val="center"/>
          </w:tcPr>
          <w:p w14:paraId="11BDC09F" w14:textId="77777777" w:rsidR="00146882" w:rsidRPr="00282AAB" w:rsidRDefault="00146882" w:rsidP="008E168D">
            <w:pPr>
              <w:jc w:val="center"/>
              <w:rPr>
                <w:szCs w:val="21"/>
              </w:rPr>
            </w:pPr>
            <w:r w:rsidRPr="00282AAB">
              <w:rPr>
                <w:rFonts w:hint="eastAsia"/>
                <w:szCs w:val="21"/>
              </w:rPr>
              <w:t>2</w:t>
            </w:r>
            <w:r w:rsidRPr="00282AAB">
              <w:rPr>
                <w:rFonts w:hint="eastAsia"/>
                <w:szCs w:val="21"/>
              </w:rPr>
              <w:t>天</w:t>
            </w:r>
          </w:p>
        </w:tc>
        <w:tc>
          <w:tcPr>
            <w:tcW w:w="1418" w:type="dxa"/>
            <w:vAlign w:val="center"/>
          </w:tcPr>
          <w:p w14:paraId="37935E8A" w14:textId="77777777" w:rsidR="00146882" w:rsidRPr="00282AAB" w:rsidRDefault="00146882" w:rsidP="008E168D">
            <w:pPr>
              <w:ind w:leftChars="-51" w:left="-107" w:rightChars="-51" w:right="-107"/>
              <w:jc w:val="center"/>
              <w:rPr>
                <w:szCs w:val="21"/>
              </w:rPr>
            </w:pPr>
            <w:r w:rsidRPr="00282AAB">
              <w:rPr>
                <w:rFonts w:hint="eastAsia"/>
                <w:szCs w:val="21"/>
              </w:rPr>
              <w:t>讨论</w:t>
            </w:r>
            <w:r w:rsidRPr="00282AAB">
              <w:rPr>
                <w:rFonts w:hint="eastAsia"/>
                <w:szCs w:val="21"/>
              </w:rPr>
              <w:t>/</w:t>
            </w:r>
            <w:r w:rsidRPr="00282AAB">
              <w:rPr>
                <w:rFonts w:hint="eastAsia"/>
                <w:szCs w:val="21"/>
              </w:rPr>
              <w:t>演示</w:t>
            </w:r>
          </w:p>
        </w:tc>
        <w:tc>
          <w:tcPr>
            <w:tcW w:w="1275" w:type="dxa"/>
            <w:vAlign w:val="center"/>
          </w:tcPr>
          <w:p w14:paraId="2B9EB89D"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58A0C356" w14:textId="77777777" w:rsidTr="008E168D">
        <w:trPr>
          <w:trHeight w:val="567"/>
        </w:trPr>
        <w:tc>
          <w:tcPr>
            <w:tcW w:w="559" w:type="dxa"/>
            <w:vAlign w:val="center"/>
          </w:tcPr>
          <w:p w14:paraId="10B1B6DB" w14:textId="77777777" w:rsidR="00146882" w:rsidRPr="00282AAB" w:rsidRDefault="00146882" w:rsidP="008E168D">
            <w:pPr>
              <w:jc w:val="center"/>
              <w:rPr>
                <w:szCs w:val="21"/>
              </w:rPr>
            </w:pPr>
            <w:r w:rsidRPr="00282AAB">
              <w:rPr>
                <w:rFonts w:hint="eastAsia"/>
                <w:szCs w:val="21"/>
              </w:rPr>
              <w:t>9</w:t>
            </w:r>
          </w:p>
        </w:tc>
        <w:tc>
          <w:tcPr>
            <w:tcW w:w="1817" w:type="dxa"/>
            <w:vAlign w:val="center"/>
          </w:tcPr>
          <w:p w14:paraId="0CC0A643" w14:textId="77777777" w:rsidR="00146882" w:rsidRPr="00282AAB" w:rsidRDefault="00146882" w:rsidP="008E168D">
            <w:pPr>
              <w:spacing w:line="276" w:lineRule="auto"/>
              <w:jc w:val="left"/>
              <w:rPr>
                <w:szCs w:val="21"/>
              </w:rPr>
            </w:pPr>
            <w:r w:rsidRPr="00282AAB">
              <w:rPr>
                <w:szCs w:val="21"/>
              </w:rPr>
              <w:t>制作</w:t>
            </w:r>
            <w:r w:rsidRPr="00282AAB">
              <w:rPr>
                <w:szCs w:val="21"/>
              </w:rPr>
              <w:t>PPT</w:t>
            </w:r>
          </w:p>
        </w:tc>
        <w:tc>
          <w:tcPr>
            <w:tcW w:w="2410" w:type="dxa"/>
            <w:vAlign w:val="center"/>
          </w:tcPr>
          <w:p w14:paraId="55B71362" w14:textId="77777777" w:rsidR="00146882" w:rsidRPr="00282AAB" w:rsidRDefault="00146882" w:rsidP="008E168D">
            <w:pPr>
              <w:jc w:val="left"/>
              <w:rPr>
                <w:bCs/>
                <w:szCs w:val="21"/>
              </w:rPr>
            </w:pPr>
            <w:r w:rsidRPr="00282AAB">
              <w:rPr>
                <w:rFonts w:hint="eastAsia"/>
                <w:szCs w:val="21"/>
              </w:rPr>
              <w:t>能完成</w:t>
            </w:r>
            <w:r w:rsidRPr="00282AAB">
              <w:rPr>
                <w:rFonts w:hint="eastAsia"/>
                <w:szCs w:val="21"/>
              </w:rPr>
              <w:t>PPT</w:t>
            </w:r>
            <w:r w:rsidRPr="00282AAB">
              <w:rPr>
                <w:rFonts w:hint="eastAsia"/>
                <w:szCs w:val="21"/>
              </w:rPr>
              <w:t>的设计和制作。</w:t>
            </w:r>
          </w:p>
        </w:tc>
        <w:tc>
          <w:tcPr>
            <w:tcW w:w="1134" w:type="dxa"/>
            <w:vAlign w:val="center"/>
          </w:tcPr>
          <w:p w14:paraId="6B6F7589" w14:textId="77777777" w:rsidR="00146882" w:rsidRPr="00282AAB" w:rsidRDefault="00146882" w:rsidP="008E168D">
            <w:pPr>
              <w:jc w:val="center"/>
              <w:rPr>
                <w:szCs w:val="21"/>
              </w:rPr>
            </w:pPr>
            <w:r w:rsidRPr="00282AAB">
              <w:rPr>
                <w:szCs w:val="21"/>
              </w:rPr>
              <w:t>1</w:t>
            </w:r>
            <w:r w:rsidRPr="00282AAB">
              <w:rPr>
                <w:rFonts w:hint="eastAsia"/>
                <w:szCs w:val="21"/>
              </w:rPr>
              <w:t>天</w:t>
            </w:r>
          </w:p>
        </w:tc>
        <w:tc>
          <w:tcPr>
            <w:tcW w:w="1418" w:type="dxa"/>
            <w:vAlign w:val="center"/>
          </w:tcPr>
          <w:p w14:paraId="2DFCE7EE" w14:textId="77777777" w:rsidR="00146882" w:rsidRPr="00282AAB" w:rsidRDefault="00146882" w:rsidP="008E168D">
            <w:pPr>
              <w:ind w:leftChars="-51" w:left="-107" w:rightChars="-51" w:right="-107"/>
              <w:jc w:val="center"/>
              <w:rPr>
                <w:szCs w:val="21"/>
              </w:rPr>
            </w:pPr>
            <w:r w:rsidRPr="00282AAB">
              <w:rPr>
                <w:rFonts w:hint="eastAsia"/>
                <w:szCs w:val="21"/>
              </w:rPr>
              <w:t>讲授</w:t>
            </w:r>
            <w:r w:rsidRPr="00282AAB">
              <w:rPr>
                <w:rFonts w:hint="eastAsia"/>
                <w:szCs w:val="21"/>
              </w:rPr>
              <w:t>/</w:t>
            </w:r>
            <w:r w:rsidRPr="00282AAB">
              <w:rPr>
                <w:rFonts w:hint="eastAsia"/>
                <w:szCs w:val="21"/>
              </w:rPr>
              <w:t>演示</w:t>
            </w:r>
          </w:p>
        </w:tc>
        <w:tc>
          <w:tcPr>
            <w:tcW w:w="1275" w:type="dxa"/>
            <w:vAlign w:val="center"/>
          </w:tcPr>
          <w:p w14:paraId="5A5A634F"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r w:rsidR="00282AAB" w:rsidRPr="00282AAB" w14:paraId="59891C32" w14:textId="77777777" w:rsidTr="008E168D">
        <w:trPr>
          <w:trHeight w:val="561"/>
        </w:trPr>
        <w:tc>
          <w:tcPr>
            <w:tcW w:w="559" w:type="dxa"/>
            <w:vAlign w:val="center"/>
          </w:tcPr>
          <w:p w14:paraId="2A729AD4" w14:textId="77777777" w:rsidR="00146882" w:rsidRPr="00282AAB" w:rsidRDefault="00146882" w:rsidP="008E168D">
            <w:pPr>
              <w:jc w:val="center"/>
              <w:rPr>
                <w:szCs w:val="21"/>
              </w:rPr>
            </w:pPr>
            <w:r w:rsidRPr="00282AAB">
              <w:rPr>
                <w:rFonts w:hint="eastAsia"/>
                <w:szCs w:val="21"/>
              </w:rPr>
              <w:t>10</w:t>
            </w:r>
          </w:p>
        </w:tc>
        <w:tc>
          <w:tcPr>
            <w:tcW w:w="1817" w:type="dxa"/>
            <w:vAlign w:val="center"/>
          </w:tcPr>
          <w:p w14:paraId="09AA6FAA" w14:textId="77777777" w:rsidR="00146882" w:rsidRPr="00282AAB" w:rsidRDefault="00146882" w:rsidP="008E168D">
            <w:pPr>
              <w:spacing w:line="276" w:lineRule="auto"/>
              <w:jc w:val="left"/>
              <w:rPr>
                <w:szCs w:val="21"/>
              </w:rPr>
            </w:pPr>
            <w:r w:rsidRPr="00282AAB">
              <w:rPr>
                <w:szCs w:val="21"/>
              </w:rPr>
              <w:t>提交设计报告、作品演示和答辩</w:t>
            </w:r>
          </w:p>
        </w:tc>
        <w:tc>
          <w:tcPr>
            <w:tcW w:w="2410" w:type="dxa"/>
            <w:vAlign w:val="center"/>
          </w:tcPr>
          <w:p w14:paraId="6A8A8C85" w14:textId="77777777" w:rsidR="00146882" w:rsidRPr="00282AAB" w:rsidRDefault="00146882" w:rsidP="008E168D">
            <w:pPr>
              <w:jc w:val="left"/>
              <w:rPr>
                <w:bCs/>
                <w:szCs w:val="21"/>
              </w:rPr>
            </w:pPr>
            <w:r w:rsidRPr="00282AAB">
              <w:rPr>
                <w:rFonts w:hint="eastAsia"/>
                <w:szCs w:val="21"/>
              </w:rPr>
              <w:t>进行课程设计的答辩汇报。</w:t>
            </w:r>
          </w:p>
        </w:tc>
        <w:tc>
          <w:tcPr>
            <w:tcW w:w="1134" w:type="dxa"/>
            <w:vAlign w:val="center"/>
          </w:tcPr>
          <w:p w14:paraId="603DBA42" w14:textId="77777777" w:rsidR="00146882" w:rsidRPr="00282AAB" w:rsidRDefault="00146882" w:rsidP="008E168D">
            <w:pPr>
              <w:jc w:val="center"/>
              <w:rPr>
                <w:szCs w:val="21"/>
              </w:rPr>
            </w:pPr>
            <w:r w:rsidRPr="00282AAB">
              <w:rPr>
                <w:szCs w:val="21"/>
              </w:rPr>
              <w:t>1</w:t>
            </w:r>
            <w:r w:rsidRPr="00282AAB">
              <w:rPr>
                <w:rFonts w:hint="eastAsia"/>
                <w:szCs w:val="21"/>
              </w:rPr>
              <w:t>天</w:t>
            </w:r>
          </w:p>
        </w:tc>
        <w:tc>
          <w:tcPr>
            <w:tcW w:w="1418" w:type="dxa"/>
            <w:vAlign w:val="center"/>
          </w:tcPr>
          <w:p w14:paraId="3B1F5E0D" w14:textId="77777777" w:rsidR="00146882" w:rsidRPr="00282AAB" w:rsidRDefault="00146882" w:rsidP="008E168D">
            <w:pPr>
              <w:ind w:leftChars="-51" w:left="-107" w:rightChars="-51" w:right="-107"/>
              <w:jc w:val="center"/>
              <w:rPr>
                <w:szCs w:val="21"/>
              </w:rPr>
            </w:pPr>
            <w:r w:rsidRPr="00282AAB">
              <w:rPr>
                <w:rFonts w:hint="eastAsia"/>
                <w:szCs w:val="21"/>
              </w:rPr>
              <w:t>演示</w:t>
            </w:r>
            <w:r w:rsidRPr="00282AAB">
              <w:rPr>
                <w:rFonts w:hint="eastAsia"/>
                <w:szCs w:val="21"/>
              </w:rPr>
              <w:t>/</w:t>
            </w:r>
            <w:r w:rsidRPr="00282AAB">
              <w:rPr>
                <w:rFonts w:hint="eastAsia"/>
                <w:szCs w:val="21"/>
              </w:rPr>
              <w:t>答辩</w:t>
            </w:r>
          </w:p>
        </w:tc>
        <w:tc>
          <w:tcPr>
            <w:tcW w:w="1275" w:type="dxa"/>
            <w:vAlign w:val="center"/>
          </w:tcPr>
          <w:p w14:paraId="3D67FE07" w14:textId="77777777" w:rsidR="00146882" w:rsidRPr="00282AAB" w:rsidRDefault="00146882" w:rsidP="008E168D">
            <w:pPr>
              <w:ind w:leftChars="-51" w:left="-107" w:rightChars="-51" w:right="-107"/>
              <w:jc w:val="center"/>
              <w:rPr>
                <w:szCs w:val="21"/>
              </w:rPr>
            </w:pPr>
            <w:r w:rsidRPr="00282AAB">
              <w:rPr>
                <w:szCs w:val="21"/>
              </w:rPr>
              <w:t>目标</w:t>
            </w: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r w:rsidRPr="00282AAB">
              <w:rPr>
                <w:rFonts w:hint="eastAsia"/>
                <w:szCs w:val="21"/>
              </w:rPr>
              <w:t>、</w:t>
            </w:r>
            <w:r w:rsidRPr="00282AAB">
              <w:rPr>
                <w:szCs w:val="21"/>
              </w:rPr>
              <w:t>4</w:t>
            </w:r>
            <w:r w:rsidRPr="00282AAB">
              <w:rPr>
                <w:rFonts w:hint="eastAsia"/>
                <w:szCs w:val="21"/>
              </w:rPr>
              <w:t>、</w:t>
            </w:r>
            <w:r w:rsidRPr="00282AAB">
              <w:rPr>
                <w:szCs w:val="21"/>
              </w:rPr>
              <w:t>5</w:t>
            </w:r>
            <w:r w:rsidRPr="00282AAB">
              <w:rPr>
                <w:rFonts w:hint="eastAsia"/>
                <w:szCs w:val="21"/>
              </w:rPr>
              <w:t>、</w:t>
            </w:r>
            <w:r w:rsidRPr="00282AAB">
              <w:rPr>
                <w:szCs w:val="21"/>
              </w:rPr>
              <w:t>6</w:t>
            </w:r>
          </w:p>
        </w:tc>
      </w:tr>
    </w:tbl>
    <w:p w14:paraId="7C0B9934" w14:textId="77777777" w:rsidR="00146882" w:rsidRPr="00282AAB" w:rsidRDefault="00146882" w:rsidP="00146882">
      <w:pPr>
        <w:spacing w:line="360" w:lineRule="auto"/>
        <w:ind w:firstLineChars="200" w:firstLine="562"/>
        <w:rPr>
          <w:b/>
          <w:sz w:val="28"/>
          <w:szCs w:val="28"/>
        </w:rPr>
      </w:pPr>
      <w:r w:rsidRPr="00282AAB">
        <w:rPr>
          <w:rFonts w:hint="eastAsia"/>
          <w:b/>
          <w:sz w:val="28"/>
          <w:szCs w:val="28"/>
        </w:rPr>
        <w:t>四</w:t>
      </w:r>
      <w:r w:rsidRPr="00282AAB">
        <w:rPr>
          <w:b/>
          <w:sz w:val="28"/>
          <w:szCs w:val="28"/>
        </w:rPr>
        <w:t>、</w:t>
      </w:r>
      <w:r w:rsidRPr="00282AAB">
        <w:rPr>
          <w:rFonts w:hint="eastAsia"/>
          <w:b/>
          <w:sz w:val="28"/>
          <w:szCs w:val="28"/>
        </w:rPr>
        <w:t>课程实施</w:t>
      </w:r>
    </w:p>
    <w:p w14:paraId="6401676F" w14:textId="77777777" w:rsidR="00146882" w:rsidRPr="00282AAB" w:rsidRDefault="00146882" w:rsidP="00146882">
      <w:pPr>
        <w:spacing w:line="360" w:lineRule="auto"/>
        <w:ind w:firstLineChars="200" w:firstLine="482"/>
        <w:rPr>
          <w:b/>
          <w:sz w:val="24"/>
        </w:rPr>
      </w:pPr>
      <w:r w:rsidRPr="00282AAB">
        <w:rPr>
          <w:rFonts w:hint="eastAsia"/>
          <w:b/>
          <w:sz w:val="24"/>
        </w:rPr>
        <w:t>（一）教学方法与教学手段</w:t>
      </w:r>
    </w:p>
    <w:p w14:paraId="24E9FDCB" w14:textId="77777777" w:rsidR="00146882" w:rsidRPr="00282AAB" w:rsidRDefault="00146882" w:rsidP="00146882">
      <w:pPr>
        <w:spacing w:line="360" w:lineRule="auto"/>
        <w:ind w:firstLineChars="200" w:firstLine="480"/>
        <w:jc w:val="left"/>
        <w:rPr>
          <w:sz w:val="24"/>
        </w:rPr>
      </w:pPr>
      <w:r w:rsidRPr="00282AAB">
        <w:rPr>
          <w:rFonts w:hint="eastAsia"/>
          <w:sz w:val="24"/>
        </w:rPr>
        <w:t>1.</w:t>
      </w:r>
      <w:r w:rsidRPr="00282AAB">
        <w:rPr>
          <w:rFonts w:hint="eastAsia"/>
          <w:sz w:val="24"/>
        </w:rPr>
        <w:t>在条件允许前提下，通过参观、调研等形式，以企业工程项目为背景，通过对复杂电子信息系统的组成结构和工作原理的研究、剖析，拟立符合三周工作量的项目课题。</w:t>
      </w:r>
    </w:p>
    <w:p w14:paraId="3FBA20E0" w14:textId="77777777" w:rsidR="00146882" w:rsidRPr="00282AAB" w:rsidRDefault="00146882" w:rsidP="00146882">
      <w:pPr>
        <w:spacing w:line="360" w:lineRule="auto"/>
        <w:ind w:firstLineChars="200" w:firstLine="480"/>
        <w:jc w:val="left"/>
        <w:rPr>
          <w:sz w:val="24"/>
        </w:rPr>
      </w:pPr>
      <w:r w:rsidRPr="00282AAB">
        <w:rPr>
          <w:rFonts w:hint="eastAsia"/>
          <w:sz w:val="24"/>
        </w:rPr>
        <w:t>2.</w:t>
      </w:r>
      <w:r w:rsidRPr="00282AAB">
        <w:rPr>
          <w:rFonts w:hint="eastAsia"/>
          <w:sz w:val="24"/>
        </w:rPr>
        <w:t>学生可以根据环境条件、自身能力和特长，选择符合本专业培养计划要求的设计与实践课题，原则上要求涉及单片机、嵌入式系统、</w:t>
      </w:r>
      <w:r w:rsidRPr="00282AAB">
        <w:rPr>
          <w:rFonts w:hint="eastAsia"/>
          <w:sz w:val="24"/>
        </w:rPr>
        <w:t>FPGA</w:t>
      </w:r>
      <w:r w:rsidRPr="00282AAB">
        <w:rPr>
          <w:rFonts w:hint="eastAsia"/>
          <w:sz w:val="24"/>
        </w:rPr>
        <w:t>等设计技术。</w:t>
      </w:r>
    </w:p>
    <w:p w14:paraId="628BF9D4" w14:textId="77777777" w:rsidR="00146882" w:rsidRPr="00282AAB" w:rsidRDefault="00146882" w:rsidP="00146882">
      <w:pPr>
        <w:spacing w:line="360" w:lineRule="auto"/>
        <w:ind w:firstLineChars="200" w:firstLine="480"/>
        <w:jc w:val="left"/>
        <w:rPr>
          <w:sz w:val="24"/>
        </w:rPr>
      </w:pPr>
      <w:r w:rsidRPr="00282AAB">
        <w:rPr>
          <w:rFonts w:hint="eastAsia"/>
          <w:sz w:val="24"/>
        </w:rPr>
        <w:t>3.</w:t>
      </w:r>
      <w:r w:rsidRPr="00282AAB">
        <w:rPr>
          <w:rFonts w:hint="eastAsia"/>
          <w:sz w:val="24"/>
        </w:rPr>
        <w:t>项目强调实践、动手能力，注重作品质量、效果。答辩注重</w:t>
      </w:r>
      <w:r w:rsidRPr="00282AAB">
        <w:rPr>
          <w:rFonts w:hint="eastAsia"/>
          <w:sz w:val="24"/>
        </w:rPr>
        <w:t>PPT</w:t>
      </w:r>
      <w:r w:rsidRPr="00282AAB">
        <w:rPr>
          <w:rFonts w:hint="eastAsia"/>
          <w:sz w:val="24"/>
        </w:rPr>
        <w:t>质量和现场解决问题能力评价。报告更注重具体设计、调试等细节方面内容的描述，体现报告的深度和广度。</w:t>
      </w:r>
    </w:p>
    <w:p w14:paraId="2EFC2CA8" w14:textId="77777777" w:rsidR="00146882" w:rsidRPr="00282AAB" w:rsidRDefault="00146882" w:rsidP="00146882">
      <w:pPr>
        <w:spacing w:line="360" w:lineRule="auto"/>
        <w:ind w:firstLineChars="200" w:firstLine="482"/>
        <w:rPr>
          <w:b/>
          <w:sz w:val="24"/>
        </w:rPr>
      </w:pPr>
      <w:r w:rsidRPr="00282AAB">
        <w:rPr>
          <w:rFonts w:hint="eastAsia"/>
          <w:b/>
          <w:sz w:val="24"/>
        </w:rPr>
        <w:t>（二）课程实施与保障</w:t>
      </w:r>
    </w:p>
    <w:tbl>
      <w:tblPr>
        <w:tblW w:w="8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1276"/>
        <w:gridCol w:w="6704"/>
      </w:tblGrid>
      <w:tr w:rsidR="00282AAB" w:rsidRPr="00282AAB" w14:paraId="15C969FF" w14:textId="77777777" w:rsidTr="008E168D">
        <w:trPr>
          <w:trHeight w:val="567"/>
          <w:jc w:val="center"/>
        </w:trPr>
        <w:tc>
          <w:tcPr>
            <w:tcW w:w="2117" w:type="dxa"/>
            <w:gridSpan w:val="2"/>
            <w:vAlign w:val="center"/>
          </w:tcPr>
          <w:p w14:paraId="1B49FF6D" w14:textId="77777777" w:rsidR="00146882" w:rsidRPr="00282AAB" w:rsidRDefault="00146882" w:rsidP="008E168D">
            <w:pPr>
              <w:snapToGrid w:val="0"/>
              <w:jc w:val="center"/>
              <w:rPr>
                <w:bCs/>
              </w:rPr>
            </w:pPr>
            <w:r w:rsidRPr="00282AAB">
              <w:rPr>
                <w:bCs/>
              </w:rPr>
              <w:t>主要</w:t>
            </w:r>
            <w:r w:rsidRPr="00282AAB">
              <w:rPr>
                <w:rFonts w:hint="eastAsia"/>
                <w:bCs/>
              </w:rPr>
              <w:t>教学</w:t>
            </w:r>
            <w:r w:rsidRPr="00282AAB">
              <w:rPr>
                <w:bCs/>
              </w:rPr>
              <w:t>环节</w:t>
            </w:r>
          </w:p>
        </w:tc>
        <w:tc>
          <w:tcPr>
            <w:tcW w:w="6704" w:type="dxa"/>
            <w:vAlign w:val="center"/>
          </w:tcPr>
          <w:p w14:paraId="00D8BCA3" w14:textId="77777777" w:rsidR="00146882" w:rsidRPr="00282AAB" w:rsidRDefault="00146882" w:rsidP="008E168D">
            <w:pPr>
              <w:snapToGrid w:val="0"/>
              <w:jc w:val="center"/>
              <w:rPr>
                <w:bCs/>
              </w:rPr>
            </w:pPr>
            <w:r w:rsidRPr="00282AAB">
              <w:rPr>
                <w:bCs/>
              </w:rPr>
              <w:t>质量要求</w:t>
            </w:r>
          </w:p>
        </w:tc>
      </w:tr>
      <w:tr w:rsidR="00282AAB" w:rsidRPr="00282AAB" w14:paraId="2BBFC6F1" w14:textId="77777777" w:rsidTr="008E168D">
        <w:trPr>
          <w:trHeight w:val="567"/>
          <w:jc w:val="center"/>
        </w:trPr>
        <w:tc>
          <w:tcPr>
            <w:tcW w:w="841" w:type="dxa"/>
            <w:vMerge w:val="restart"/>
            <w:vAlign w:val="center"/>
          </w:tcPr>
          <w:p w14:paraId="6AF418A1" w14:textId="77777777" w:rsidR="00146882" w:rsidRPr="00282AAB" w:rsidRDefault="00146882" w:rsidP="008E168D">
            <w:pPr>
              <w:jc w:val="center"/>
              <w:rPr>
                <w:szCs w:val="21"/>
              </w:rPr>
            </w:pPr>
            <w:r w:rsidRPr="00282AAB">
              <w:rPr>
                <w:rFonts w:hint="eastAsia"/>
                <w:szCs w:val="21"/>
              </w:rPr>
              <w:t>准备</w:t>
            </w:r>
            <w:r w:rsidRPr="00282AAB">
              <w:rPr>
                <w:szCs w:val="21"/>
              </w:rPr>
              <w:t>阶段</w:t>
            </w:r>
          </w:p>
        </w:tc>
        <w:tc>
          <w:tcPr>
            <w:tcW w:w="1276" w:type="dxa"/>
            <w:vAlign w:val="center"/>
          </w:tcPr>
          <w:p w14:paraId="3161B849" w14:textId="77777777" w:rsidR="00146882" w:rsidRPr="00282AAB" w:rsidRDefault="00146882" w:rsidP="008E168D">
            <w:pPr>
              <w:spacing w:line="276" w:lineRule="auto"/>
              <w:rPr>
                <w:szCs w:val="21"/>
              </w:rPr>
            </w:pPr>
            <w:r w:rsidRPr="00282AAB">
              <w:rPr>
                <w:szCs w:val="21"/>
              </w:rPr>
              <w:t>1.</w:t>
            </w:r>
            <w:r w:rsidRPr="00282AAB">
              <w:rPr>
                <w:szCs w:val="21"/>
              </w:rPr>
              <w:t>实践计划</w:t>
            </w:r>
          </w:p>
        </w:tc>
        <w:tc>
          <w:tcPr>
            <w:tcW w:w="6704" w:type="dxa"/>
            <w:vAlign w:val="center"/>
          </w:tcPr>
          <w:p w14:paraId="0CE79806" w14:textId="77777777" w:rsidR="00146882" w:rsidRPr="00282AAB" w:rsidRDefault="00146882" w:rsidP="008E168D">
            <w:pPr>
              <w:spacing w:line="276" w:lineRule="auto"/>
              <w:rPr>
                <w:szCs w:val="21"/>
              </w:rPr>
            </w:pPr>
            <w:r w:rsidRPr="00282AAB">
              <w:rPr>
                <w:szCs w:val="21"/>
              </w:rPr>
              <w:t>根据学校要求及专业人才培养方案，制定详实可行的设计与实践计划，并在设计开始前发放给学生。</w:t>
            </w:r>
          </w:p>
        </w:tc>
      </w:tr>
      <w:tr w:rsidR="00282AAB" w:rsidRPr="00282AAB" w14:paraId="1A7682D5" w14:textId="77777777" w:rsidTr="008E168D">
        <w:trPr>
          <w:trHeight w:val="567"/>
          <w:jc w:val="center"/>
        </w:trPr>
        <w:tc>
          <w:tcPr>
            <w:tcW w:w="841" w:type="dxa"/>
            <w:vMerge/>
            <w:vAlign w:val="center"/>
          </w:tcPr>
          <w:p w14:paraId="773FDE32" w14:textId="77777777" w:rsidR="00146882" w:rsidRPr="00282AAB" w:rsidRDefault="00146882" w:rsidP="008E168D">
            <w:pPr>
              <w:jc w:val="center"/>
              <w:rPr>
                <w:szCs w:val="21"/>
              </w:rPr>
            </w:pPr>
          </w:p>
        </w:tc>
        <w:tc>
          <w:tcPr>
            <w:tcW w:w="1276" w:type="dxa"/>
            <w:vAlign w:val="center"/>
          </w:tcPr>
          <w:p w14:paraId="683C0B6A" w14:textId="77777777" w:rsidR="00146882" w:rsidRPr="00282AAB" w:rsidRDefault="00146882" w:rsidP="008E168D">
            <w:pPr>
              <w:snapToGrid w:val="0"/>
              <w:spacing w:line="276" w:lineRule="auto"/>
              <w:rPr>
                <w:szCs w:val="21"/>
              </w:rPr>
            </w:pPr>
            <w:r w:rsidRPr="00282AAB">
              <w:rPr>
                <w:szCs w:val="21"/>
              </w:rPr>
              <w:t>2.</w:t>
            </w:r>
            <w:r w:rsidRPr="00282AAB">
              <w:rPr>
                <w:szCs w:val="21"/>
              </w:rPr>
              <w:t>指导老师</w:t>
            </w:r>
          </w:p>
        </w:tc>
        <w:tc>
          <w:tcPr>
            <w:tcW w:w="6704" w:type="dxa"/>
            <w:vAlign w:val="center"/>
          </w:tcPr>
          <w:p w14:paraId="628EC709" w14:textId="77777777" w:rsidR="00146882" w:rsidRPr="00282AAB" w:rsidRDefault="00146882" w:rsidP="008E168D">
            <w:pPr>
              <w:snapToGrid w:val="0"/>
              <w:spacing w:line="276" w:lineRule="auto"/>
              <w:rPr>
                <w:szCs w:val="21"/>
              </w:rPr>
            </w:pPr>
            <w:r w:rsidRPr="00282AAB">
              <w:rPr>
                <w:szCs w:val="21"/>
              </w:rPr>
              <w:t>指导教师由工程经验丰富、对动手能力强的讲师及以上职称的教师担任，具备扎实的理论基础知识和丰富的实践经验；指导教师在设计任务前熟悉大纲。</w:t>
            </w:r>
          </w:p>
        </w:tc>
      </w:tr>
      <w:tr w:rsidR="00282AAB" w:rsidRPr="00282AAB" w14:paraId="7AE387CD" w14:textId="77777777" w:rsidTr="008E168D">
        <w:trPr>
          <w:trHeight w:val="567"/>
          <w:jc w:val="center"/>
        </w:trPr>
        <w:tc>
          <w:tcPr>
            <w:tcW w:w="841" w:type="dxa"/>
            <w:vMerge/>
            <w:vAlign w:val="center"/>
          </w:tcPr>
          <w:p w14:paraId="4F85E1B2" w14:textId="77777777" w:rsidR="00146882" w:rsidRPr="00282AAB" w:rsidRDefault="00146882" w:rsidP="008E168D">
            <w:pPr>
              <w:jc w:val="center"/>
              <w:rPr>
                <w:szCs w:val="21"/>
              </w:rPr>
            </w:pPr>
          </w:p>
        </w:tc>
        <w:tc>
          <w:tcPr>
            <w:tcW w:w="1276" w:type="dxa"/>
            <w:vAlign w:val="center"/>
          </w:tcPr>
          <w:p w14:paraId="5E304BF8" w14:textId="77777777" w:rsidR="00146882" w:rsidRPr="00282AAB" w:rsidRDefault="00146882" w:rsidP="008E168D">
            <w:pPr>
              <w:snapToGrid w:val="0"/>
              <w:spacing w:line="276" w:lineRule="auto"/>
              <w:rPr>
                <w:szCs w:val="21"/>
              </w:rPr>
            </w:pPr>
            <w:r w:rsidRPr="00282AAB">
              <w:rPr>
                <w:szCs w:val="21"/>
              </w:rPr>
              <w:t>3.</w:t>
            </w:r>
            <w:r w:rsidRPr="00282AAB">
              <w:rPr>
                <w:szCs w:val="21"/>
              </w:rPr>
              <w:t>实践教材</w:t>
            </w:r>
          </w:p>
        </w:tc>
        <w:tc>
          <w:tcPr>
            <w:tcW w:w="6704" w:type="dxa"/>
            <w:vAlign w:val="center"/>
          </w:tcPr>
          <w:p w14:paraId="7DDF4EEB" w14:textId="77777777" w:rsidR="00146882" w:rsidRPr="00282AAB" w:rsidRDefault="00146882" w:rsidP="008E168D">
            <w:pPr>
              <w:snapToGrid w:val="0"/>
              <w:spacing w:line="276" w:lineRule="auto"/>
              <w:rPr>
                <w:szCs w:val="21"/>
              </w:rPr>
            </w:pPr>
            <w:r w:rsidRPr="00282AAB">
              <w:rPr>
                <w:szCs w:val="21"/>
              </w:rPr>
              <w:t>根据教学大纲要求和教学时采用的教材，撰写有针对性的指导书。</w:t>
            </w:r>
          </w:p>
        </w:tc>
      </w:tr>
      <w:tr w:rsidR="00282AAB" w:rsidRPr="00282AAB" w14:paraId="3C6F4B98" w14:textId="77777777" w:rsidTr="008E168D">
        <w:trPr>
          <w:trHeight w:val="567"/>
          <w:jc w:val="center"/>
        </w:trPr>
        <w:tc>
          <w:tcPr>
            <w:tcW w:w="841" w:type="dxa"/>
            <w:vMerge/>
            <w:vAlign w:val="center"/>
          </w:tcPr>
          <w:p w14:paraId="05DDBC30" w14:textId="77777777" w:rsidR="00146882" w:rsidRPr="00282AAB" w:rsidRDefault="00146882" w:rsidP="008E168D">
            <w:pPr>
              <w:jc w:val="center"/>
              <w:rPr>
                <w:szCs w:val="21"/>
              </w:rPr>
            </w:pPr>
          </w:p>
        </w:tc>
        <w:tc>
          <w:tcPr>
            <w:tcW w:w="1276" w:type="dxa"/>
            <w:vAlign w:val="center"/>
          </w:tcPr>
          <w:p w14:paraId="26892287" w14:textId="77777777" w:rsidR="00146882" w:rsidRPr="00282AAB" w:rsidRDefault="00146882" w:rsidP="008E168D">
            <w:pPr>
              <w:snapToGrid w:val="0"/>
              <w:spacing w:line="276" w:lineRule="auto"/>
              <w:rPr>
                <w:szCs w:val="21"/>
              </w:rPr>
            </w:pPr>
            <w:r w:rsidRPr="00282AAB">
              <w:rPr>
                <w:szCs w:val="21"/>
              </w:rPr>
              <w:t>4.</w:t>
            </w:r>
            <w:r w:rsidRPr="00282AAB">
              <w:rPr>
                <w:szCs w:val="21"/>
              </w:rPr>
              <w:t>组织管理</w:t>
            </w:r>
          </w:p>
        </w:tc>
        <w:tc>
          <w:tcPr>
            <w:tcW w:w="6704" w:type="dxa"/>
            <w:vAlign w:val="center"/>
          </w:tcPr>
          <w:p w14:paraId="75FE6B82" w14:textId="77777777" w:rsidR="00146882" w:rsidRPr="00282AAB" w:rsidRDefault="00146882" w:rsidP="008E168D">
            <w:pPr>
              <w:snapToGrid w:val="0"/>
              <w:spacing w:line="276" w:lineRule="auto"/>
              <w:rPr>
                <w:szCs w:val="21"/>
              </w:rPr>
            </w:pPr>
            <w:r w:rsidRPr="00282AAB">
              <w:rPr>
                <w:szCs w:val="21"/>
              </w:rPr>
              <w:t>进行安全教育，建立有效交流手段，明确具体设计任务和要求。</w:t>
            </w:r>
          </w:p>
        </w:tc>
      </w:tr>
      <w:tr w:rsidR="00282AAB" w:rsidRPr="00282AAB" w14:paraId="7C4521A4" w14:textId="77777777" w:rsidTr="008E168D">
        <w:trPr>
          <w:trHeight w:val="567"/>
          <w:jc w:val="center"/>
        </w:trPr>
        <w:tc>
          <w:tcPr>
            <w:tcW w:w="841" w:type="dxa"/>
            <w:vMerge w:val="restart"/>
            <w:vAlign w:val="center"/>
          </w:tcPr>
          <w:p w14:paraId="14B3D951" w14:textId="77777777" w:rsidR="00146882" w:rsidRPr="00282AAB" w:rsidRDefault="00146882" w:rsidP="008E168D">
            <w:pPr>
              <w:jc w:val="center"/>
              <w:rPr>
                <w:szCs w:val="21"/>
              </w:rPr>
            </w:pPr>
            <w:r w:rsidRPr="00282AAB">
              <w:rPr>
                <w:rFonts w:hint="eastAsia"/>
                <w:szCs w:val="21"/>
              </w:rPr>
              <w:t>实施</w:t>
            </w:r>
            <w:r w:rsidRPr="00282AAB">
              <w:rPr>
                <w:szCs w:val="21"/>
              </w:rPr>
              <w:t>阶段</w:t>
            </w:r>
          </w:p>
        </w:tc>
        <w:tc>
          <w:tcPr>
            <w:tcW w:w="1276" w:type="dxa"/>
            <w:vAlign w:val="center"/>
          </w:tcPr>
          <w:p w14:paraId="52A4BCC2" w14:textId="77777777" w:rsidR="00146882" w:rsidRPr="00282AAB" w:rsidRDefault="00146882" w:rsidP="008E168D">
            <w:pPr>
              <w:spacing w:line="276" w:lineRule="auto"/>
              <w:rPr>
                <w:szCs w:val="21"/>
              </w:rPr>
            </w:pPr>
            <w:r w:rsidRPr="00282AAB">
              <w:rPr>
                <w:szCs w:val="21"/>
              </w:rPr>
              <w:t>1.</w:t>
            </w:r>
            <w:r w:rsidRPr="00282AAB">
              <w:rPr>
                <w:szCs w:val="21"/>
              </w:rPr>
              <w:t>计划执行</w:t>
            </w:r>
          </w:p>
        </w:tc>
        <w:tc>
          <w:tcPr>
            <w:tcW w:w="6704" w:type="dxa"/>
            <w:vAlign w:val="center"/>
          </w:tcPr>
          <w:p w14:paraId="14EA517F" w14:textId="77777777" w:rsidR="00146882" w:rsidRPr="00282AAB" w:rsidRDefault="00146882" w:rsidP="008E168D">
            <w:pPr>
              <w:spacing w:line="276" w:lineRule="auto"/>
              <w:rPr>
                <w:szCs w:val="21"/>
              </w:rPr>
            </w:pPr>
            <w:r w:rsidRPr="00282AAB">
              <w:rPr>
                <w:szCs w:val="21"/>
              </w:rPr>
              <w:t>严格教学大纲的要求，及时开展设计进程。</w:t>
            </w:r>
          </w:p>
        </w:tc>
      </w:tr>
      <w:tr w:rsidR="00282AAB" w:rsidRPr="00282AAB" w14:paraId="0819E574" w14:textId="77777777" w:rsidTr="008E168D">
        <w:trPr>
          <w:trHeight w:val="567"/>
          <w:jc w:val="center"/>
        </w:trPr>
        <w:tc>
          <w:tcPr>
            <w:tcW w:w="841" w:type="dxa"/>
            <w:vMerge/>
            <w:vAlign w:val="center"/>
          </w:tcPr>
          <w:p w14:paraId="03288CBD" w14:textId="77777777" w:rsidR="00146882" w:rsidRPr="00282AAB" w:rsidRDefault="00146882" w:rsidP="008E168D">
            <w:pPr>
              <w:jc w:val="center"/>
              <w:rPr>
                <w:szCs w:val="21"/>
              </w:rPr>
            </w:pPr>
          </w:p>
        </w:tc>
        <w:tc>
          <w:tcPr>
            <w:tcW w:w="1276" w:type="dxa"/>
            <w:vAlign w:val="center"/>
          </w:tcPr>
          <w:p w14:paraId="45ABE163" w14:textId="77777777" w:rsidR="00146882" w:rsidRPr="00282AAB" w:rsidRDefault="00146882" w:rsidP="008E168D">
            <w:pPr>
              <w:snapToGrid w:val="0"/>
              <w:spacing w:line="276" w:lineRule="auto"/>
              <w:rPr>
                <w:szCs w:val="21"/>
              </w:rPr>
            </w:pPr>
            <w:r w:rsidRPr="00282AAB">
              <w:rPr>
                <w:szCs w:val="21"/>
              </w:rPr>
              <w:t>2.</w:t>
            </w:r>
            <w:r w:rsidRPr="00282AAB">
              <w:rPr>
                <w:szCs w:val="21"/>
              </w:rPr>
              <w:t>实践指导</w:t>
            </w:r>
          </w:p>
        </w:tc>
        <w:tc>
          <w:tcPr>
            <w:tcW w:w="6704" w:type="dxa"/>
            <w:vAlign w:val="center"/>
          </w:tcPr>
          <w:p w14:paraId="6DF26BAE" w14:textId="77777777" w:rsidR="00146882" w:rsidRPr="00282AAB" w:rsidRDefault="00146882" w:rsidP="008E168D">
            <w:pPr>
              <w:snapToGrid w:val="0"/>
              <w:spacing w:line="276" w:lineRule="auto"/>
              <w:rPr>
                <w:szCs w:val="21"/>
              </w:rPr>
            </w:pPr>
            <w:r w:rsidRPr="00282AAB">
              <w:rPr>
                <w:szCs w:val="21"/>
              </w:rPr>
              <w:t>按要求对每个学生予以指导，及时解决有关调试中的问题。</w:t>
            </w:r>
          </w:p>
        </w:tc>
      </w:tr>
      <w:tr w:rsidR="00282AAB" w:rsidRPr="00282AAB" w14:paraId="2C32F2CF" w14:textId="77777777" w:rsidTr="008E168D">
        <w:trPr>
          <w:trHeight w:val="567"/>
          <w:jc w:val="center"/>
        </w:trPr>
        <w:tc>
          <w:tcPr>
            <w:tcW w:w="841" w:type="dxa"/>
            <w:vMerge/>
            <w:vAlign w:val="center"/>
          </w:tcPr>
          <w:p w14:paraId="648454B3" w14:textId="77777777" w:rsidR="00146882" w:rsidRPr="00282AAB" w:rsidRDefault="00146882" w:rsidP="008E168D">
            <w:pPr>
              <w:jc w:val="center"/>
              <w:rPr>
                <w:szCs w:val="21"/>
              </w:rPr>
            </w:pPr>
          </w:p>
        </w:tc>
        <w:tc>
          <w:tcPr>
            <w:tcW w:w="1276" w:type="dxa"/>
            <w:vAlign w:val="center"/>
          </w:tcPr>
          <w:p w14:paraId="43B254C2" w14:textId="77777777" w:rsidR="00146882" w:rsidRPr="00282AAB" w:rsidRDefault="00146882" w:rsidP="008E168D">
            <w:pPr>
              <w:snapToGrid w:val="0"/>
              <w:spacing w:line="276" w:lineRule="auto"/>
              <w:rPr>
                <w:szCs w:val="21"/>
              </w:rPr>
            </w:pPr>
            <w:r w:rsidRPr="00282AAB">
              <w:rPr>
                <w:szCs w:val="21"/>
              </w:rPr>
              <w:t>3.</w:t>
            </w:r>
            <w:r w:rsidRPr="00282AAB">
              <w:rPr>
                <w:szCs w:val="21"/>
              </w:rPr>
              <w:t>学生管理</w:t>
            </w:r>
          </w:p>
        </w:tc>
        <w:tc>
          <w:tcPr>
            <w:tcW w:w="6704" w:type="dxa"/>
            <w:vAlign w:val="center"/>
          </w:tcPr>
          <w:p w14:paraId="2B6A6860" w14:textId="77777777" w:rsidR="00146882" w:rsidRPr="00282AAB" w:rsidRDefault="00146882" w:rsidP="008E168D">
            <w:pPr>
              <w:snapToGrid w:val="0"/>
              <w:spacing w:line="276" w:lineRule="auto"/>
              <w:rPr>
                <w:szCs w:val="21"/>
              </w:rPr>
            </w:pPr>
            <w:r w:rsidRPr="00282AAB">
              <w:rPr>
                <w:szCs w:val="21"/>
              </w:rPr>
              <w:t>严格进行考勤和平时考核；对迟到、早退和无故缺勤等违纪情况及时处理。</w:t>
            </w:r>
          </w:p>
        </w:tc>
      </w:tr>
      <w:tr w:rsidR="00282AAB" w:rsidRPr="00282AAB" w14:paraId="2717B7E9" w14:textId="77777777" w:rsidTr="008E168D">
        <w:trPr>
          <w:trHeight w:val="567"/>
          <w:jc w:val="center"/>
        </w:trPr>
        <w:tc>
          <w:tcPr>
            <w:tcW w:w="841" w:type="dxa"/>
            <w:vMerge/>
            <w:vAlign w:val="center"/>
          </w:tcPr>
          <w:p w14:paraId="3999B110" w14:textId="77777777" w:rsidR="00146882" w:rsidRPr="00282AAB" w:rsidRDefault="00146882" w:rsidP="008E168D">
            <w:pPr>
              <w:jc w:val="center"/>
              <w:rPr>
                <w:szCs w:val="21"/>
              </w:rPr>
            </w:pPr>
          </w:p>
        </w:tc>
        <w:tc>
          <w:tcPr>
            <w:tcW w:w="1276" w:type="dxa"/>
            <w:vAlign w:val="center"/>
          </w:tcPr>
          <w:p w14:paraId="582A7FB0" w14:textId="77777777" w:rsidR="00146882" w:rsidRPr="00282AAB" w:rsidRDefault="00146882" w:rsidP="008E168D">
            <w:pPr>
              <w:snapToGrid w:val="0"/>
              <w:spacing w:line="276" w:lineRule="auto"/>
              <w:rPr>
                <w:szCs w:val="21"/>
              </w:rPr>
            </w:pPr>
            <w:r w:rsidRPr="00282AAB">
              <w:rPr>
                <w:szCs w:val="21"/>
              </w:rPr>
              <w:t>4.</w:t>
            </w:r>
            <w:r w:rsidRPr="00282AAB">
              <w:rPr>
                <w:szCs w:val="21"/>
              </w:rPr>
              <w:t>教学检查</w:t>
            </w:r>
          </w:p>
        </w:tc>
        <w:tc>
          <w:tcPr>
            <w:tcW w:w="6704" w:type="dxa"/>
            <w:vAlign w:val="center"/>
          </w:tcPr>
          <w:p w14:paraId="71716AB6" w14:textId="77777777" w:rsidR="00146882" w:rsidRPr="00282AAB" w:rsidRDefault="00146882" w:rsidP="008E168D">
            <w:pPr>
              <w:snapToGrid w:val="0"/>
              <w:spacing w:line="276" w:lineRule="auto"/>
              <w:rPr>
                <w:szCs w:val="21"/>
              </w:rPr>
            </w:pPr>
            <w:r w:rsidRPr="00282AAB">
              <w:rPr>
                <w:szCs w:val="21"/>
              </w:rPr>
              <w:t>学院有计划地开展督导检查，并及时反馈检查情况。</w:t>
            </w:r>
          </w:p>
        </w:tc>
      </w:tr>
      <w:tr w:rsidR="00282AAB" w:rsidRPr="00282AAB" w14:paraId="53FF99D5" w14:textId="77777777" w:rsidTr="008E168D">
        <w:trPr>
          <w:trHeight w:val="567"/>
          <w:jc w:val="center"/>
        </w:trPr>
        <w:tc>
          <w:tcPr>
            <w:tcW w:w="841" w:type="dxa"/>
            <w:vMerge w:val="restart"/>
            <w:vAlign w:val="center"/>
          </w:tcPr>
          <w:p w14:paraId="53F73FC8" w14:textId="77777777" w:rsidR="00146882" w:rsidRPr="00282AAB" w:rsidRDefault="00146882" w:rsidP="008E168D">
            <w:pPr>
              <w:jc w:val="center"/>
              <w:rPr>
                <w:szCs w:val="21"/>
              </w:rPr>
            </w:pPr>
            <w:r w:rsidRPr="00282AAB">
              <w:rPr>
                <w:szCs w:val="21"/>
              </w:rPr>
              <w:t>总结</w:t>
            </w:r>
            <w:r w:rsidRPr="00282AAB">
              <w:rPr>
                <w:szCs w:val="21"/>
              </w:rPr>
              <w:lastRenderedPageBreak/>
              <w:t>考核</w:t>
            </w:r>
          </w:p>
        </w:tc>
        <w:tc>
          <w:tcPr>
            <w:tcW w:w="1276" w:type="dxa"/>
            <w:vAlign w:val="center"/>
          </w:tcPr>
          <w:p w14:paraId="4F56C933" w14:textId="77777777" w:rsidR="00146882" w:rsidRPr="00282AAB" w:rsidRDefault="00146882" w:rsidP="008E168D">
            <w:pPr>
              <w:spacing w:line="276" w:lineRule="auto"/>
              <w:rPr>
                <w:szCs w:val="21"/>
              </w:rPr>
            </w:pPr>
            <w:r w:rsidRPr="00282AAB">
              <w:rPr>
                <w:szCs w:val="21"/>
              </w:rPr>
              <w:lastRenderedPageBreak/>
              <w:t>1.</w:t>
            </w:r>
            <w:r w:rsidRPr="00282AAB">
              <w:rPr>
                <w:szCs w:val="21"/>
              </w:rPr>
              <w:t>实践报告</w:t>
            </w:r>
          </w:p>
        </w:tc>
        <w:tc>
          <w:tcPr>
            <w:tcW w:w="6704" w:type="dxa"/>
            <w:vAlign w:val="center"/>
          </w:tcPr>
          <w:p w14:paraId="4F7198CC" w14:textId="77777777" w:rsidR="00146882" w:rsidRPr="00282AAB" w:rsidRDefault="00146882" w:rsidP="008E168D">
            <w:pPr>
              <w:spacing w:line="276" w:lineRule="auto"/>
              <w:rPr>
                <w:szCs w:val="21"/>
              </w:rPr>
            </w:pPr>
            <w:r w:rsidRPr="00282AAB">
              <w:rPr>
                <w:szCs w:val="21"/>
              </w:rPr>
              <w:t>结束后，及时按要求提交设计报告。</w:t>
            </w:r>
          </w:p>
        </w:tc>
      </w:tr>
      <w:tr w:rsidR="00282AAB" w:rsidRPr="00282AAB" w14:paraId="500E5A58" w14:textId="77777777" w:rsidTr="008E168D">
        <w:trPr>
          <w:trHeight w:val="567"/>
          <w:jc w:val="center"/>
        </w:trPr>
        <w:tc>
          <w:tcPr>
            <w:tcW w:w="841" w:type="dxa"/>
            <w:vMerge/>
            <w:vAlign w:val="center"/>
          </w:tcPr>
          <w:p w14:paraId="0FBD6469" w14:textId="77777777" w:rsidR="00146882" w:rsidRPr="00282AAB" w:rsidRDefault="00146882" w:rsidP="008E168D">
            <w:pPr>
              <w:jc w:val="center"/>
              <w:rPr>
                <w:szCs w:val="21"/>
              </w:rPr>
            </w:pPr>
          </w:p>
        </w:tc>
        <w:tc>
          <w:tcPr>
            <w:tcW w:w="1276" w:type="dxa"/>
            <w:vAlign w:val="center"/>
          </w:tcPr>
          <w:p w14:paraId="6FC1D66D" w14:textId="77777777" w:rsidR="00146882" w:rsidRPr="00282AAB" w:rsidRDefault="00146882" w:rsidP="008E168D">
            <w:pPr>
              <w:snapToGrid w:val="0"/>
              <w:spacing w:line="276" w:lineRule="auto"/>
              <w:rPr>
                <w:szCs w:val="21"/>
              </w:rPr>
            </w:pPr>
            <w:r w:rsidRPr="00282AAB">
              <w:rPr>
                <w:szCs w:val="21"/>
              </w:rPr>
              <w:t>2.</w:t>
            </w:r>
            <w:r w:rsidRPr="00282AAB">
              <w:rPr>
                <w:szCs w:val="21"/>
              </w:rPr>
              <w:t>实践考核</w:t>
            </w:r>
          </w:p>
        </w:tc>
        <w:tc>
          <w:tcPr>
            <w:tcW w:w="6704" w:type="dxa"/>
            <w:vAlign w:val="center"/>
          </w:tcPr>
          <w:p w14:paraId="7A4BFBF8" w14:textId="77777777" w:rsidR="00146882" w:rsidRPr="00282AAB" w:rsidRDefault="00146882" w:rsidP="008E168D">
            <w:pPr>
              <w:snapToGrid w:val="0"/>
              <w:spacing w:line="276" w:lineRule="auto"/>
              <w:rPr>
                <w:szCs w:val="21"/>
              </w:rPr>
            </w:pPr>
            <w:r w:rsidRPr="00282AAB">
              <w:rPr>
                <w:szCs w:val="21"/>
              </w:rPr>
              <w:t>根据考核标准及评价要求，对每位学生设计情况进行考核、合理评价，并按照学校有关规定登记成绩。</w:t>
            </w:r>
          </w:p>
        </w:tc>
      </w:tr>
      <w:tr w:rsidR="00282AAB" w:rsidRPr="00282AAB" w14:paraId="1190E131" w14:textId="77777777" w:rsidTr="008E168D">
        <w:trPr>
          <w:trHeight w:val="567"/>
          <w:jc w:val="center"/>
        </w:trPr>
        <w:tc>
          <w:tcPr>
            <w:tcW w:w="841" w:type="dxa"/>
            <w:vMerge/>
            <w:vAlign w:val="center"/>
          </w:tcPr>
          <w:p w14:paraId="51ACC88B" w14:textId="77777777" w:rsidR="00146882" w:rsidRPr="00282AAB" w:rsidRDefault="00146882" w:rsidP="008E168D">
            <w:pPr>
              <w:rPr>
                <w:szCs w:val="21"/>
              </w:rPr>
            </w:pPr>
          </w:p>
        </w:tc>
        <w:tc>
          <w:tcPr>
            <w:tcW w:w="1276" w:type="dxa"/>
            <w:vAlign w:val="center"/>
          </w:tcPr>
          <w:p w14:paraId="6C966FE2" w14:textId="77777777" w:rsidR="00146882" w:rsidRPr="00282AAB" w:rsidRDefault="00146882" w:rsidP="008E168D">
            <w:pPr>
              <w:snapToGrid w:val="0"/>
              <w:spacing w:line="276" w:lineRule="auto"/>
              <w:rPr>
                <w:szCs w:val="21"/>
              </w:rPr>
            </w:pPr>
            <w:r w:rsidRPr="00282AAB">
              <w:rPr>
                <w:szCs w:val="21"/>
              </w:rPr>
              <w:t>3.</w:t>
            </w:r>
            <w:r w:rsidRPr="00282AAB">
              <w:rPr>
                <w:szCs w:val="21"/>
              </w:rPr>
              <w:t>总结归档</w:t>
            </w:r>
          </w:p>
        </w:tc>
        <w:tc>
          <w:tcPr>
            <w:tcW w:w="6704" w:type="dxa"/>
            <w:vAlign w:val="center"/>
          </w:tcPr>
          <w:p w14:paraId="624F26D0" w14:textId="77777777" w:rsidR="00146882" w:rsidRPr="00282AAB" w:rsidRDefault="00146882" w:rsidP="008E168D">
            <w:pPr>
              <w:snapToGrid w:val="0"/>
              <w:spacing w:line="276" w:lineRule="auto"/>
              <w:rPr>
                <w:szCs w:val="21"/>
              </w:rPr>
            </w:pPr>
            <w:r w:rsidRPr="00282AAB">
              <w:rPr>
                <w:szCs w:val="21"/>
              </w:rPr>
              <w:t>及时总结交流经验与体会，按要求做好材料归档。</w:t>
            </w:r>
          </w:p>
        </w:tc>
      </w:tr>
    </w:tbl>
    <w:p w14:paraId="7E1BD04A" w14:textId="77777777" w:rsidR="00146882" w:rsidRPr="00282AAB" w:rsidRDefault="00146882" w:rsidP="00146882">
      <w:pPr>
        <w:spacing w:line="360" w:lineRule="auto"/>
        <w:ind w:firstLineChars="200" w:firstLine="562"/>
        <w:rPr>
          <w:b/>
          <w:sz w:val="28"/>
          <w:szCs w:val="28"/>
        </w:rPr>
      </w:pPr>
      <w:r w:rsidRPr="00282AAB">
        <w:rPr>
          <w:rFonts w:hint="eastAsia"/>
          <w:b/>
          <w:sz w:val="28"/>
          <w:szCs w:val="28"/>
        </w:rPr>
        <w:t>五</w:t>
      </w:r>
      <w:r w:rsidRPr="00282AAB">
        <w:rPr>
          <w:b/>
          <w:sz w:val="28"/>
          <w:szCs w:val="28"/>
        </w:rPr>
        <w:t>、课程考核</w:t>
      </w:r>
    </w:p>
    <w:p w14:paraId="0C12AFA1" w14:textId="77777777" w:rsidR="00146882" w:rsidRPr="00282AAB" w:rsidRDefault="00146882" w:rsidP="00146882">
      <w:pPr>
        <w:spacing w:line="360" w:lineRule="auto"/>
        <w:ind w:firstLineChars="200" w:firstLine="480"/>
        <w:rPr>
          <w:sz w:val="24"/>
        </w:rPr>
      </w:pPr>
      <w:r w:rsidRPr="00282AAB">
        <w:rPr>
          <w:rFonts w:hint="eastAsia"/>
          <w:sz w:val="24"/>
        </w:rPr>
        <w:t>（一）设计的考核是本课程的重要组成部分，将过程性评价、作品和报告等终结者评价相结合。考核方式包括平时成绩考核、设计报告考核、实践成绩考核等。</w:t>
      </w:r>
    </w:p>
    <w:p w14:paraId="43E879FF" w14:textId="77777777" w:rsidR="00146882" w:rsidRPr="00282AAB" w:rsidRDefault="00146882" w:rsidP="00146882">
      <w:pPr>
        <w:spacing w:line="360" w:lineRule="auto"/>
        <w:ind w:firstLineChars="200" w:firstLine="480"/>
        <w:rPr>
          <w:sz w:val="24"/>
        </w:rPr>
      </w:pPr>
      <w:r w:rsidRPr="00282AAB">
        <w:rPr>
          <w:rFonts w:hint="eastAsia"/>
          <w:sz w:val="24"/>
        </w:rPr>
        <w:t>（二）</w:t>
      </w:r>
      <w:r w:rsidRPr="00282AAB">
        <w:rPr>
          <w:sz w:val="24"/>
        </w:rPr>
        <w:t>课程考核</w:t>
      </w:r>
      <w:r w:rsidRPr="00282AAB">
        <w:rPr>
          <w:rFonts w:hint="eastAsia"/>
          <w:sz w:val="24"/>
        </w:rPr>
        <w:t>方式</w:t>
      </w:r>
      <w:r w:rsidRPr="00282AAB">
        <w:rPr>
          <w:sz w:val="24"/>
        </w:rPr>
        <w:t>包括</w:t>
      </w:r>
      <w:r w:rsidRPr="00282AAB">
        <w:rPr>
          <w:rFonts w:hint="eastAsia"/>
          <w:sz w:val="24"/>
        </w:rPr>
        <w:t>平时（包括：出勤和过程表现）</w:t>
      </w:r>
      <w:r w:rsidRPr="00282AAB">
        <w:rPr>
          <w:sz w:val="24"/>
        </w:rPr>
        <w:t>、</w:t>
      </w:r>
      <w:r w:rsidRPr="00282AAB">
        <w:rPr>
          <w:rFonts w:hint="eastAsia"/>
          <w:sz w:val="24"/>
        </w:rPr>
        <w:t>作品（包括：课题难易程序和硬件、软件效果）、报告质量、答辩情况等</w:t>
      </w:r>
      <w:r w:rsidRPr="00282AAB">
        <w:rPr>
          <w:sz w:val="24"/>
        </w:rPr>
        <w:t>。</w:t>
      </w:r>
      <w:r w:rsidRPr="00282AAB">
        <w:rPr>
          <w:rFonts w:hint="eastAsia"/>
          <w:sz w:val="24"/>
        </w:rPr>
        <w:t>课程成绩按五级分：优秀、良好、中等、及格、不及格，综合得分</w:t>
      </w:r>
      <w:r w:rsidRPr="00282AAB">
        <w:rPr>
          <w:sz w:val="24"/>
        </w:rPr>
        <w:t>90</w:t>
      </w:r>
      <w:r w:rsidRPr="00282AAB">
        <w:rPr>
          <w:rFonts w:hint="eastAsia"/>
          <w:sz w:val="24"/>
        </w:rPr>
        <w:t>分评定为优秀，综合得分</w:t>
      </w:r>
      <w:r w:rsidRPr="00282AAB">
        <w:rPr>
          <w:sz w:val="24"/>
        </w:rPr>
        <w:t>80</w:t>
      </w:r>
      <w:r w:rsidRPr="00282AAB">
        <w:rPr>
          <w:rFonts w:hint="eastAsia"/>
          <w:sz w:val="24"/>
        </w:rPr>
        <w:t>～</w:t>
      </w:r>
      <w:r w:rsidRPr="00282AAB">
        <w:rPr>
          <w:sz w:val="24"/>
        </w:rPr>
        <w:t>89</w:t>
      </w:r>
      <w:r w:rsidRPr="00282AAB">
        <w:rPr>
          <w:rFonts w:hint="eastAsia"/>
          <w:sz w:val="24"/>
        </w:rPr>
        <w:t>分评定为良好，综合得分</w:t>
      </w:r>
      <w:r w:rsidRPr="00282AAB">
        <w:rPr>
          <w:sz w:val="24"/>
        </w:rPr>
        <w:t>70</w:t>
      </w:r>
      <w:r w:rsidRPr="00282AAB">
        <w:rPr>
          <w:rFonts w:hint="eastAsia"/>
          <w:sz w:val="24"/>
        </w:rPr>
        <w:t>～</w:t>
      </w:r>
      <w:r w:rsidRPr="00282AAB">
        <w:rPr>
          <w:sz w:val="24"/>
        </w:rPr>
        <w:t>79</w:t>
      </w:r>
      <w:r w:rsidRPr="00282AAB">
        <w:rPr>
          <w:rFonts w:hint="eastAsia"/>
          <w:sz w:val="24"/>
        </w:rPr>
        <w:t>分评定为中等，综合得分</w:t>
      </w:r>
      <w:r w:rsidRPr="00282AAB">
        <w:rPr>
          <w:sz w:val="24"/>
        </w:rPr>
        <w:t>60</w:t>
      </w:r>
      <w:r w:rsidRPr="00282AAB">
        <w:rPr>
          <w:rFonts w:hint="eastAsia"/>
          <w:sz w:val="24"/>
        </w:rPr>
        <w:t>～</w:t>
      </w:r>
      <w:r w:rsidRPr="00282AAB">
        <w:rPr>
          <w:sz w:val="24"/>
        </w:rPr>
        <w:t>69</w:t>
      </w:r>
      <w:r w:rsidRPr="00282AAB">
        <w:rPr>
          <w:rFonts w:hint="eastAsia"/>
          <w:sz w:val="24"/>
        </w:rPr>
        <w:t>评定为及格，综合得分</w:t>
      </w:r>
      <w:r w:rsidRPr="00282AAB">
        <w:rPr>
          <w:sz w:val="24"/>
        </w:rPr>
        <w:t>&lt;60</w:t>
      </w:r>
      <w:r w:rsidRPr="00282AAB">
        <w:rPr>
          <w:rFonts w:hint="eastAsia"/>
          <w:sz w:val="24"/>
        </w:rPr>
        <w:t>分评定为不及格。</w:t>
      </w:r>
    </w:p>
    <w:p w14:paraId="489D028E" w14:textId="77777777" w:rsidR="00146882" w:rsidRPr="00282AAB" w:rsidRDefault="00146882" w:rsidP="00146882">
      <w:pPr>
        <w:spacing w:line="360" w:lineRule="auto"/>
        <w:ind w:firstLineChars="200" w:firstLine="480"/>
        <w:rPr>
          <w:sz w:val="24"/>
        </w:rPr>
      </w:pPr>
      <w:r w:rsidRPr="00282AAB">
        <w:rPr>
          <w:rFonts w:hint="eastAsia"/>
          <w:sz w:val="24"/>
        </w:rPr>
        <w:t>（三）课程总评成绩的具体内容和比例如下表所示：</w:t>
      </w:r>
    </w:p>
    <w:tbl>
      <w:tblPr>
        <w:tblpPr w:leftFromText="180" w:rightFromText="180" w:vertAnchor="text" w:horzAnchor="margin" w:tblpXSpec="center" w:tblpY="244"/>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276"/>
        <w:gridCol w:w="2918"/>
        <w:gridCol w:w="673"/>
        <w:gridCol w:w="674"/>
        <w:gridCol w:w="673"/>
        <w:gridCol w:w="673"/>
        <w:gridCol w:w="673"/>
        <w:gridCol w:w="675"/>
      </w:tblGrid>
      <w:tr w:rsidR="00282AAB" w:rsidRPr="00282AAB" w14:paraId="121A4D79" w14:textId="77777777" w:rsidTr="008E168D">
        <w:trPr>
          <w:trHeight w:val="334"/>
        </w:trPr>
        <w:tc>
          <w:tcPr>
            <w:tcW w:w="1134" w:type="dxa"/>
            <w:vMerge w:val="restart"/>
            <w:shd w:val="clear" w:color="auto" w:fill="FFFFFF"/>
            <w:tcMar>
              <w:left w:w="57" w:type="dxa"/>
              <w:right w:w="57" w:type="dxa"/>
            </w:tcMar>
            <w:vAlign w:val="center"/>
          </w:tcPr>
          <w:p w14:paraId="4A77D009" w14:textId="77777777" w:rsidR="00146882" w:rsidRPr="00282AAB" w:rsidRDefault="00146882" w:rsidP="008E168D">
            <w:pPr>
              <w:jc w:val="center"/>
            </w:pPr>
            <w:r w:rsidRPr="00282AAB">
              <w:rPr>
                <w:rFonts w:hint="eastAsia"/>
              </w:rPr>
              <w:t>考核环节</w:t>
            </w:r>
          </w:p>
        </w:tc>
        <w:tc>
          <w:tcPr>
            <w:tcW w:w="1276" w:type="dxa"/>
            <w:vMerge w:val="restart"/>
            <w:shd w:val="clear" w:color="auto" w:fill="FFFFFF"/>
            <w:vAlign w:val="center"/>
          </w:tcPr>
          <w:p w14:paraId="7174C9ED" w14:textId="77777777" w:rsidR="00146882" w:rsidRPr="00282AAB" w:rsidRDefault="00146882" w:rsidP="008E168D">
            <w:pPr>
              <w:jc w:val="center"/>
            </w:pPr>
            <w:r w:rsidRPr="00282AAB">
              <w:rPr>
                <w:rFonts w:hint="eastAsia"/>
              </w:rPr>
              <w:t>成绩比例</w:t>
            </w:r>
          </w:p>
        </w:tc>
        <w:tc>
          <w:tcPr>
            <w:tcW w:w="2918" w:type="dxa"/>
            <w:vMerge w:val="restart"/>
            <w:shd w:val="clear" w:color="auto" w:fill="FFFFFF"/>
            <w:vAlign w:val="center"/>
          </w:tcPr>
          <w:p w14:paraId="28736F14" w14:textId="77777777" w:rsidR="00146882" w:rsidRPr="00282AAB" w:rsidRDefault="00146882" w:rsidP="008E168D">
            <w:pPr>
              <w:jc w:val="center"/>
            </w:pPr>
            <w:r w:rsidRPr="00282AAB">
              <w:t>考核</w:t>
            </w:r>
            <w:r w:rsidRPr="00282AAB">
              <w:rPr>
                <w:rFonts w:hint="eastAsia"/>
              </w:rPr>
              <w:t>内容与</w:t>
            </w:r>
            <w:r w:rsidRPr="00282AAB">
              <w:t>评价细则</w:t>
            </w:r>
          </w:p>
        </w:tc>
        <w:tc>
          <w:tcPr>
            <w:tcW w:w="4041" w:type="dxa"/>
            <w:gridSpan w:val="6"/>
            <w:shd w:val="clear" w:color="auto" w:fill="FFFFFF"/>
          </w:tcPr>
          <w:p w14:paraId="6F790DFB" w14:textId="77777777" w:rsidR="00146882" w:rsidRPr="00282AAB" w:rsidRDefault="00146882" w:rsidP="008E168D">
            <w:pPr>
              <w:jc w:val="center"/>
            </w:pPr>
            <w:r w:rsidRPr="00282AAB">
              <w:rPr>
                <w:rFonts w:hint="eastAsia"/>
              </w:rPr>
              <w:t>支撑课程目标</w:t>
            </w:r>
          </w:p>
        </w:tc>
      </w:tr>
      <w:tr w:rsidR="00282AAB" w:rsidRPr="00282AAB" w14:paraId="205A52B7" w14:textId="77777777" w:rsidTr="008E168D">
        <w:trPr>
          <w:trHeight w:val="424"/>
        </w:trPr>
        <w:tc>
          <w:tcPr>
            <w:tcW w:w="1134" w:type="dxa"/>
            <w:vMerge/>
            <w:shd w:val="clear" w:color="auto" w:fill="FFFFFF"/>
            <w:tcMar>
              <w:left w:w="57" w:type="dxa"/>
              <w:right w:w="57" w:type="dxa"/>
            </w:tcMar>
            <w:vAlign w:val="center"/>
          </w:tcPr>
          <w:p w14:paraId="161AD508" w14:textId="77777777" w:rsidR="00146882" w:rsidRPr="00282AAB" w:rsidRDefault="00146882" w:rsidP="008E168D">
            <w:pPr>
              <w:jc w:val="center"/>
            </w:pPr>
          </w:p>
        </w:tc>
        <w:tc>
          <w:tcPr>
            <w:tcW w:w="1276" w:type="dxa"/>
            <w:vMerge/>
            <w:shd w:val="clear" w:color="auto" w:fill="FFFFFF"/>
            <w:vAlign w:val="center"/>
          </w:tcPr>
          <w:p w14:paraId="1E6B3E9E" w14:textId="77777777" w:rsidR="00146882" w:rsidRPr="00282AAB" w:rsidRDefault="00146882" w:rsidP="008E168D">
            <w:pPr>
              <w:jc w:val="center"/>
            </w:pPr>
          </w:p>
        </w:tc>
        <w:tc>
          <w:tcPr>
            <w:tcW w:w="2918" w:type="dxa"/>
            <w:vMerge/>
            <w:shd w:val="clear" w:color="auto" w:fill="FFFFFF"/>
            <w:vAlign w:val="center"/>
          </w:tcPr>
          <w:p w14:paraId="134DFB68" w14:textId="77777777" w:rsidR="00146882" w:rsidRPr="00282AAB" w:rsidRDefault="00146882" w:rsidP="008E168D">
            <w:pPr>
              <w:jc w:val="center"/>
            </w:pPr>
          </w:p>
        </w:tc>
        <w:tc>
          <w:tcPr>
            <w:tcW w:w="673" w:type="dxa"/>
            <w:shd w:val="clear" w:color="auto" w:fill="FFFFFF"/>
            <w:vAlign w:val="center"/>
          </w:tcPr>
          <w:p w14:paraId="31B28D9D" w14:textId="77777777" w:rsidR="00146882" w:rsidRPr="00282AAB" w:rsidRDefault="00146882" w:rsidP="008E168D">
            <w:pPr>
              <w:jc w:val="center"/>
            </w:pPr>
            <w:r w:rsidRPr="00282AAB">
              <w:rPr>
                <w:rFonts w:hint="eastAsia"/>
              </w:rPr>
              <w:t>目标</w:t>
            </w:r>
            <w:r w:rsidRPr="00282AAB">
              <w:rPr>
                <w:rFonts w:hint="eastAsia"/>
              </w:rPr>
              <w:t>1</w:t>
            </w:r>
          </w:p>
        </w:tc>
        <w:tc>
          <w:tcPr>
            <w:tcW w:w="674" w:type="dxa"/>
            <w:shd w:val="clear" w:color="auto" w:fill="FFFFFF"/>
            <w:vAlign w:val="center"/>
          </w:tcPr>
          <w:p w14:paraId="29EF88CB" w14:textId="77777777" w:rsidR="00146882" w:rsidRPr="00282AAB" w:rsidRDefault="00146882" w:rsidP="008E168D">
            <w:pPr>
              <w:jc w:val="center"/>
            </w:pPr>
            <w:r w:rsidRPr="00282AAB">
              <w:rPr>
                <w:rFonts w:hint="eastAsia"/>
              </w:rPr>
              <w:t>目标</w:t>
            </w:r>
            <w:r w:rsidRPr="00282AAB">
              <w:rPr>
                <w:rFonts w:hint="eastAsia"/>
              </w:rPr>
              <w:t>2</w:t>
            </w:r>
          </w:p>
        </w:tc>
        <w:tc>
          <w:tcPr>
            <w:tcW w:w="673" w:type="dxa"/>
            <w:shd w:val="clear" w:color="auto" w:fill="FFFFFF"/>
          </w:tcPr>
          <w:p w14:paraId="655F9588" w14:textId="77777777" w:rsidR="00146882" w:rsidRPr="00282AAB" w:rsidRDefault="00146882" w:rsidP="008E168D">
            <w:pPr>
              <w:jc w:val="center"/>
            </w:pPr>
            <w:r w:rsidRPr="00282AAB">
              <w:rPr>
                <w:rFonts w:hint="eastAsia"/>
              </w:rPr>
              <w:t>目标</w:t>
            </w:r>
            <w:r w:rsidRPr="00282AAB">
              <w:rPr>
                <w:rFonts w:hint="eastAsia"/>
              </w:rPr>
              <w:t>3</w:t>
            </w:r>
          </w:p>
        </w:tc>
        <w:tc>
          <w:tcPr>
            <w:tcW w:w="673" w:type="dxa"/>
            <w:shd w:val="clear" w:color="auto" w:fill="FFFFFF"/>
          </w:tcPr>
          <w:p w14:paraId="1EF86EAE" w14:textId="77777777" w:rsidR="00146882" w:rsidRPr="00282AAB" w:rsidRDefault="00146882" w:rsidP="008E168D">
            <w:pPr>
              <w:jc w:val="center"/>
            </w:pPr>
            <w:r w:rsidRPr="00282AAB">
              <w:rPr>
                <w:rFonts w:hint="eastAsia"/>
              </w:rPr>
              <w:t>目标</w:t>
            </w:r>
            <w:r w:rsidRPr="00282AAB">
              <w:rPr>
                <w:rFonts w:hint="eastAsia"/>
              </w:rPr>
              <w:t>4</w:t>
            </w:r>
          </w:p>
        </w:tc>
        <w:tc>
          <w:tcPr>
            <w:tcW w:w="673" w:type="dxa"/>
            <w:shd w:val="clear" w:color="auto" w:fill="FFFFFF"/>
            <w:vAlign w:val="center"/>
          </w:tcPr>
          <w:p w14:paraId="3BBACEBF" w14:textId="77777777" w:rsidR="00146882" w:rsidRPr="00282AAB" w:rsidRDefault="00146882" w:rsidP="008E168D">
            <w:pPr>
              <w:jc w:val="center"/>
            </w:pPr>
            <w:r w:rsidRPr="00282AAB">
              <w:rPr>
                <w:rFonts w:hint="eastAsia"/>
              </w:rPr>
              <w:t>目标</w:t>
            </w:r>
            <w:r w:rsidRPr="00282AAB">
              <w:rPr>
                <w:rFonts w:hint="eastAsia"/>
              </w:rPr>
              <w:t>5</w:t>
            </w:r>
          </w:p>
        </w:tc>
        <w:tc>
          <w:tcPr>
            <w:tcW w:w="675" w:type="dxa"/>
            <w:shd w:val="clear" w:color="auto" w:fill="FFFFFF"/>
            <w:vAlign w:val="center"/>
          </w:tcPr>
          <w:p w14:paraId="089A3E72" w14:textId="77777777" w:rsidR="00146882" w:rsidRPr="00282AAB" w:rsidRDefault="00146882" w:rsidP="008E168D">
            <w:pPr>
              <w:jc w:val="center"/>
            </w:pPr>
            <w:r w:rsidRPr="00282AAB">
              <w:rPr>
                <w:rFonts w:hint="eastAsia"/>
              </w:rPr>
              <w:t>目标</w:t>
            </w:r>
            <w:r w:rsidRPr="00282AAB">
              <w:rPr>
                <w:rFonts w:hint="eastAsia"/>
              </w:rPr>
              <w:t>6</w:t>
            </w:r>
          </w:p>
        </w:tc>
      </w:tr>
      <w:tr w:rsidR="00282AAB" w:rsidRPr="00282AAB" w14:paraId="7D2ACDA9" w14:textId="77777777" w:rsidTr="008E168D">
        <w:trPr>
          <w:trHeight w:val="1436"/>
        </w:trPr>
        <w:tc>
          <w:tcPr>
            <w:tcW w:w="1134" w:type="dxa"/>
            <w:shd w:val="clear" w:color="auto" w:fill="FFFFFF"/>
            <w:tcMar>
              <w:left w:w="57" w:type="dxa"/>
              <w:right w:w="57" w:type="dxa"/>
            </w:tcMar>
            <w:vAlign w:val="center"/>
          </w:tcPr>
          <w:p w14:paraId="4423EBE8" w14:textId="77777777" w:rsidR="00146882" w:rsidRPr="00282AAB" w:rsidRDefault="00146882" w:rsidP="008E168D">
            <w:pPr>
              <w:jc w:val="center"/>
            </w:pPr>
            <w:r w:rsidRPr="00282AAB">
              <w:t>平时</w:t>
            </w:r>
            <w:r w:rsidRPr="00282AAB">
              <w:rPr>
                <w:rFonts w:hint="eastAsia"/>
              </w:rPr>
              <w:t>表现</w:t>
            </w:r>
          </w:p>
        </w:tc>
        <w:tc>
          <w:tcPr>
            <w:tcW w:w="1276" w:type="dxa"/>
            <w:shd w:val="clear" w:color="auto" w:fill="FFFFFF"/>
            <w:vAlign w:val="center"/>
          </w:tcPr>
          <w:p w14:paraId="311DEA51" w14:textId="77777777" w:rsidR="00146882" w:rsidRPr="00282AAB" w:rsidRDefault="00146882" w:rsidP="008E168D">
            <w:pPr>
              <w:jc w:val="center"/>
            </w:pPr>
            <w:r w:rsidRPr="00282AAB">
              <w:rPr>
                <w:rFonts w:hint="eastAsia"/>
              </w:rPr>
              <w:t>20%</w:t>
            </w:r>
          </w:p>
        </w:tc>
        <w:tc>
          <w:tcPr>
            <w:tcW w:w="2918" w:type="dxa"/>
            <w:shd w:val="clear" w:color="auto" w:fill="FFFFFF"/>
            <w:vAlign w:val="center"/>
          </w:tcPr>
          <w:p w14:paraId="63B2E064" w14:textId="77777777" w:rsidR="00146882" w:rsidRPr="00282AAB" w:rsidRDefault="00146882" w:rsidP="008E168D">
            <w:pPr>
              <w:rPr>
                <w:szCs w:val="21"/>
              </w:rPr>
            </w:pPr>
            <w:r w:rsidRPr="00282AAB">
              <w:rPr>
                <w:rFonts w:hint="eastAsia"/>
                <w:szCs w:val="21"/>
              </w:rPr>
              <w:t>重点考核：学生的学习态度、独立工作能力、查阅资料能力、团队分工与协作能力及设计过程中的创新意识或独特见解。</w:t>
            </w:r>
          </w:p>
        </w:tc>
        <w:tc>
          <w:tcPr>
            <w:tcW w:w="673" w:type="dxa"/>
            <w:shd w:val="clear" w:color="auto" w:fill="FFFFFF"/>
            <w:vAlign w:val="center"/>
          </w:tcPr>
          <w:p w14:paraId="60575AA8" w14:textId="77777777" w:rsidR="00146882" w:rsidRPr="00282AAB" w:rsidRDefault="00146882" w:rsidP="008E168D">
            <w:pPr>
              <w:jc w:val="center"/>
              <w:rPr>
                <w:szCs w:val="21"/>
              </w:rPr>
            </w:pPr>
          </w:p>
        </w:tc>
        <w:tc>
          <w:tcPr>
            <w:tcW w:w="674" w:type="dxa"/>
            <w:shd w:val="clear" w:color="auto" w:fill="FFFFFF"/>
            <w:vAlign w:val="center"/>
          </w:tcPr>
          <w:p w14:paraId="123DC250" w14:textId="77777777" w:rsidR="00146882" w:rsidRPr="00282AAB" w:rsidRDefault="00146882" w:rsidP="008E168D">
            <w:pPr>
              <w:jc w:val="center"/>
              <w:rPr>
                <w:szCs w:val="21"/>
              </w:rPr>
            </w:pPr>
          </w:p>
        </w:tc>
        <w:tc>
          <w:tcPr>
            <w:tcW w:w="673" w:type="dxa"/>
            <w:shd w:val="clear" w:color="auto" w:fill="FFFFFF"/>
            <w:vAlign w:val="center"/>
          </w:tcPr>
          <w:p w14:paraId="66544463" w14:textId="77777777" w:rsidR="00146882" w:rsidRPr="00282AAB" w:rsidRDefault="00146882" w:rsidP="008E168D">
            <w:pPr>
              <w:jc w:val="center"/>
              <w:rPr>
                <w:szCs w:val="21"/>
              </w:rPr>
            </w:pPr>
          </w:p>
        </w:tc>
        <w:tc>
          <w:tcPr>
            <w:tcW w:w="673" w:type="dxa"/>
            <w:shd w:val="clear" w:color="auto" w:fill="FFFFFF"/>
            <w:vAlign w:val="center"/>
          </w:tcPr>
          <w:p w14:paraId="49D07530" w14:textId="77777777" w:rsidR="00146882" w:rsidRPr="00282AAB" w:rsidRDefault="00146882" w:rsidP="008E168D">
            <w:pPr>
              <w:jc w:val="center"/>
              <w:rPr>
                <w:szCs w:val="21"/>
              </w:rPr>
            </w:pPr>
            <w:r w:rsidRPr="00282AAB">
              <w:rPr>
                <w:rFonts w:hint="eastAsia"/>
                <w:szCs w:val="21"/>
              </w:rPr>
              <w:t>10%</w:t>
            </w:r>
          </w:p>
        </w:tc>
        <w:tc>
          <w:tcPr>
            <w:tcW w:w="673" w:type="dxa"/>
            <w:shd w:val="clear" w:color="auto" w:fill="FFFFFF"/>
            <w:vAlign w:val="center"/>
          </w:tcPr>
          <w:p w14:paraId="5D2C8981" w14:textId="77777777" w:rsidR="00146882" w:rsidRPr="00282AAB" w:rsidRDefault="00146882" w:rsidP="008E168D">
            <w:pPr>
              <w:jc w:val="center"/>
              <w:rPr>
                <w:szCs w:val="21"/>
              </w:rPr>
            </w:pPr>
          </w:p>
        </w:tc>
        <w:tc>
          <w:tcPr>
            <w:tcW w:w="675" w:type="dxa"/>
            <w:shd w:val="clear" w:color="auto" w:fill="FFFFFF"/>
            <w:vAlign w:val="center"/>
          </w:tcPr>
          <w:p w14:paraId="10A3F641" w14:textId="77777777" w:rsidR="00146882" w:rsidRPr="00282AAB" w:rsidRDefault="00146882" w:rsidP="008E168D">
            <w:pPr>
              <w:jc w:val="center"/>
              <w:rPr>
                <w:szCs w:val="21"/>
              </w:rPr>
            </w:pPr>
            <w:r w:rsidRPr="00282AAB">
              <w:rPr>
                <w:rFonts w:hint="eastAsia"/>
                <w:szCs w:val="21"/>
              </w:rPr>
              <w:t>10%</w:t>
            </w:r>
          </w:p>
        </w:tc>
      </w:tr>
      <w:tr w:rsidR="00282AAB" w:rsidRPr="00282AAB" w14:paraId="321EC808" w14:textId="77777777" w:rsidTr="008E168D">
        <w:trPr>
          <w:trHeight w:val="2402"/>
        </w:trPr>
        <w:tc>
          <w:tcPr>
            <w:tcW w:w="1134" w:type="dxa"/>
            <w:shd w:val="clear" w:color="auto" w:fill="auto"/>
            <w:tcMar>
              <w:left w:w="57" w:type="dxa"/>
              <w:right w:w="57" w:type="dxa"/>
            </w:tcMar>
            <w:vAlign w:val="center"/>
          </w:tcPr>
          <w:p w14:paraId="6E20D97B" w14:textId="77777777" w:rsidR="00146882" w:rsidRPr="00282AAB" w:rsidRDefault="00146882" w:rsidP="008E168D">
            <w:pPr>
              <w:jc w:val="center"/>
            </w:pPr>
            <w:r w:rsidRPr="00282AAB">
              <w:rPr>
                <w:rFonts w:hint="eastAsia"/>
              </w:rPr>
              <w:t>报告</w:t>
            </w:r>
          </w:p>
        </w:tc>
        <w:tc>
          <w:tcPr>
            <w:tcW w:w="1276" w:type="dxa"/>
            <w:shd w:val="clear" w:color="auto" w:fill="auto"/>
            <w:vAlign w:val="center"/>
          </w:tcPr>
          <w:p w14:paraId="7D444515" w14:textId="77777777" w:rsidR="00146882" w:rsidRPr="00282AAB" w:rsidRDefault="00146882" w:rsidP="008E168D">
            <w:pPr>
              <w:jc w:val="center"/>
            </w:pPr>
            <w:r w:rsidRPr="00282AAB">
              <w:rPr>
                <w:rFonts w:hint="eastAsia"/>
              </w:rPr>
              <w:t>30</w:t>
            </w:r>
            <w:r w:rsidRPr="00282AAB">
              <w:t>%</w:t>
            </w:r>
          </w:p>
        </w:tc>
        <w:tc>
          <w:tcPr>
            <w:tcW w:w="2918" w:type="dxa"/>
            <w:shd w:val="clear" w:color="auto" w:fill="auto"/>
            <w:vAlign w:val="center"/>
          </w:tcPr>
          <w:p w14:paraId="3F1B2B25" w14:textId="77777777" w:rsidR="00146882" w:rsidRPr="00282AAB" w:rsidRDefault="00146882" w:rsidP="008E168D">
            <w:pPr>
              <w:rPr>
                <w:szCs w:val="21"/>
              </w:rPr>
            </w:pPr>
            <w:r w:rsidRPr="00282AAB">
              <w:rPr>
                <w:rFonts w:hint="eastAsia"/>
                <w:szCs w:val="21"/>
              </w:rPr>
              <w:t>重点考核：说明书质量（条理清楚、文字通顺、用语和书写格式规范化）以及设计的实用性与科学性。设计的结构、内容与完成质量，运用所学知识独立分析、处理，解决实际问题的能力，设计的整体水平与实际意义。</w:t>
            </w:r>
          </w:p>
        </w:tc>
        <w:tc>
          <w:tcPr>
            <w:tcW w:w="673" w:type="dxa"/>
            <w:shd w:val="clear" w:color="auto" w:fill="FFFFFF"/>
            <w:vAlign w:val="center"/>
          </w:tcPr>
          <w:p w14:paraId="1052EF4E" w14:textId="77777777" w:rsidR="00146882" w:rsidRPr="00282AAB" w:rsidRDefault="00146882" w:rsidP="008E168D">
            <w:pPr>
              <w:jc w:val="center"/>
              <w:rPr>
                <w:szCs w:val="21"/>
              </w:rPr>
            </w:pPr>
          </w:p>
        </w:tc>
        <w:tc>
          <w:tcPr>
            <w:tcW w:w="674" w:type="dxa"/>
            <w:shd w:val="clear" w:color="auto" w:fill="FFFFFF"/>
            <w:vAlign w:val="center"/>
          </w:tcPr>
          <w:p w14:paraId="58B3340A" w14:textId="77777777" w:rsidR="00146882" w:rsidRPr="00282AAB" w:rsidRDefault="00146882" w:rsidP="008E168D">
            <w:pPr>
              <w:jc w:val="center"/>
              <w:rPr>
                <w:szCs w:val="21"/>
              </w:rPr>
            </w:pPr>
          </w:p>
        </w:tc>
        <w:tc>
          <w:tcPr>
            <w:tcW w:w="673" w:type="dxa"/>
            <w:shd w:val="clear" w:color="auto" w:fill="FFFFFF"/>
            <w:vAlign w:val="center"/>
          </w:tcPr>
          <w:p w14:paraId="6DE04004" w14:textId="77777777" w:rsidR="00146882" w:rsidRPr="00282AAB" w:rsidRDefault="00146882" w:rsidP="008E168D">
            <w:pPr>
              <w:jc w:val="center"/>
              <w:rPr>
                <w:szCs w:val="21"/>
              </w:rPr>
            </w:pPr>
            <w:r w:rsidRPr="00282AAB">
              <w:rPr>
                <w:rFonts w:hint="eastAsia"/>
                <w:szCs w:val="21"/>
              </w:rPr>
              <w:t>15%</w:t>
            </w:r>
          </w:p>
        </w:tc>
        <w:tc>
          <w:tcPr>
            <w:tcW w:w="673" w:type="dxa"/>
            <w:shd w:val="clear" w:color="auto" w:fill="FFFFFF"/>
            <w:vAlign w:val="center"/>
          </w:tcPr>
          <w:p w14:paraId="4F04D83B" w14:textId="77777777" w:rsidR="00146882" w:rsidRPr="00282AAB" w:rsidRDefault="00146882" w:rsidP="008E168D">
            <w:pPr>
              <w:jc w:val="center"/>
              <w:rPr>
                <w:szCs w:val="21"/>
              </w:rPr>
            </w:pPr>
          </w:p>
        </w:tc>
        <w:tc>
          <w:tcPr>
            <w:tcW w:w="673" w:type="dxa"/>
            <w:shd w:val="clear" w:color="auto" w:fill="FFFFFF"/>
            <w:vAlign w:val="center"/>
          </w:tcPr>
          <w:p w14:paraId="07E8362A" w14:textId="77777777" w:rsidR="00146882" w:rsidRPr="00282AAB" w:rsidRDefault="00146882" w:rsidP="008E168D">
            <w:pPr>
              <w:jc w:val="center"/>
              <w:rPr>
                <w:szCs w:val="21"/>
              </w:rPr>
            </w:pPr>
            <w:r w:rsidRPr="00282AAB">
              <w:rPr>
                <w:rFonts w:hint="eastAsia"/>
                <w:szCs w:val="21"/>
              </w:rPr>
              <w:t>15%</w:t>
            </w:r>
          </w:p>
        </w:tc>
        <w:tc>
          <w:tcPr>
            <w:tcW w:w="675" w:type="dxa"/>
            <w:shd w:val="clear" w:color="auto" w:fill="FFFFFF"/>
            <w:vAlign w:val="center"/>
          </w:tcPr>
          <w:p w14:paraId="72729DDB" w14:textId="77777777" w:rsidR="00146882" w:rsidRPr="00282AAB" w:rsidRDefault="00146882" w:rsidP="008E168D">
            <w:pPr>
              <w:jc w:val="center"/>
              <w:rPr>
                <w:szCs w:val="21"/>
              </w:rPr>
            </w:pPr>
          </w:p>
        </w:tc>
      </w:tr>
      <w:tr w:rsidR="00282AAB" w:rsidRPr="00282AAB" w14:paraId="55593DFB" w14:textId="77777777" w:rsidTr="008E168D">
        <w:trPr>
          <w:trHeight w:val="2402"/>
        </w:trPr>
        <w:tc>
          <w:tcPr>
            <w:tcW w:w="1134" w:type="dxa"/>
            <w:shd w:val="clear" w:color="auto" w:fill="auto"/>
            <w:tcMar>
              <w:left w:w="57" w:type="dxa"/>
              <w:right w:w="57" w:type="dxa"/>
            </w:tcMar>
            <w:vAlign w:val="center"/>
          </w:tcPr>
          <w:p w14:paraId="61EC9CEB" w14:textId="77777777" w:rsidR="00146882" w:rsidRPr="00282AAB" w:rsidRDefault="00146882" w:rsidP="008E168D">
            <w:pPr>
              <w:jc w:val="center"/>
            </w:pPr>
            <w:r w:rsidRPr="00282AAB">
              <w:rPr>
                <w:rFonts w:hint="eastAsia"/>
              </w:rPr>
              <w:t>作品</w:t>
            </w:r>
          </w:p>
        </w:tc>
        <w:tc>
          <w:tcPr>
            <w:tcW w:w="1276" w:type="dxa"/>
            <w:shd w:val="clear" w:color="auto" w:fill="auto"/>
            <w:vAlign w:val="center"/>
          </w:tcPr>
          <w:p w14:paraId="4D4CBE2F" w14:textId="77777777" w:rsidR="00146882" w:rsidRPr="00282AAB" w:rsidRDefault="00146882" w:rsidP="008E168D">
            <w:pPr>
              <w:jc w:val="center"/>
            </w:pPr>
            <w:r w:rsidRPr="00282AAB">
              <w:rPr>
                <w:rFonts w:hint="eastAsia"/>
              </w:rPr>
              <w:t>40%</w:t>
            </w:r>
          </w:p>
        </w:tc>
        <w:tc>
          <w:tcPr>
            <w:tcW w:w="2918" w:type="dxa"/>
            <w:shd w:val="clear" w:color="auto" w:fill="auto"/>
            <w:vAlign w:val="center"/>
          </w:tcPr>
          <w:p w14:paraId="1428F09C" w14:textId="77777777" w:rsidR="00146882" w:rsidRPr="00282AAB" w:rsidRDefault="00146882" w:rsidP="008E168D">
            <w:pPr>
              <w:rPr>
                <w:szCs w:val="21"/>
              </w:rPr>
            </w:pPr>
            <w:r w:rsidRPr="00282AAB">
              <w:rPr>
                <w:rFonts w:hint="eastAsia"/>
                <w:szCs w:val="21"/>
              </w:rPr>
              <w:t>重点考核：设计指标或功能，在设计方案中综合考虑社会、健康、安全、法律、文化以及环境等因素，实物的焊接与调试、功能演示；程序的编写质量，仿真结果与分析。</w:t>
            </w:r>
          </w:p>
        </w:tc>
        <w:tc>
          <w:tcPr>
            <w:tcW w:w="673" w:type="dxa"/>
            <w:shd w:val="clear" w:color="auto" w:fill="FFFFFF"/>
            <w:vAlign w:val="center"/>
          </w:tcPr>
          <w:p w14:paraId="01A35ADB" w14:textId="77777777" w:rsidR="00146882" w:rsidRPr="00282AAB" w:rsidRDefault="00146882" w:rsidP="008E168D">
            <w:pPr>
              <w:jc w:val="center"/>
              <w:rPr>
                <w:szCs w:val="21"/>
              </w:rPr>
            </w:pPr>
            <w:r w:rsidRPr="00282AAB">
              <w:rPr>
                <w:rFonts w:hint="eastAsia"/>
                <w:szCs w:val="21"/>
              </w:rPr>
              <w:t>5%</w:t>
            </w:r>
          </w:p>
        </w:tc>
        <w:tc>
          <w:tcPr>
            <w:tcW w:w="674" w:type="dxa"/>
            <w:shd w:val="clear" w:color="auto" w:fill="FFFFFF"/>
            <w:vAlign w:val="center"/>
          </w:tcPr>
          <w:p w14:paraId="72E1304A" w14:textId="77777777" w:rsidR="00146882" w:rsidRPr="00282AAB" w:rsidRDefault="00146882" w:rsidP="008E168D">
            <w:pPr>
              <w:jc w:val="center"/>
              <w:rPr>
                <w:szCs w:val="21"/>
              </w:rPr>
            </w:pPr>
            <w:r w:rsidRPr="00282AAB">
              <w:rPr>
                <w:rFonts w:hint="eastAsia"/>
                <w:szCs w:val="21"/>
              </w:rPr>
              <w:t>5%</w:t>
            </w:r>
          </w:p>
        </w:tc>
        <w:tc>
          <w:tcPr>
            <w:tcW w:w="673" w:type="dxa"/>
            <w:shd w:val="clear" w:color="auto" w:fill="FFFFFF"/>
            <w:vAlign w:val="center"/>
          </w:tcPr>
          <w:p w14:paraId="44067195" w14:textId="77777777" w:rsidR="00146882" w:rsidRPr="00282AAB" w:rsidRDefault="00146882" w:rsidP="008E168D">
            <w:pPr>
              <w:jc w:val="center"/>
              <w:rPr>
                <w:szCs w:val="21"/>
              </w:rPr>
            </w:pPr>
            <w:r w:rsidRPr="00282AAB">
              <w:rPr>
                <w:rFonts w:hint="eastAsia"/>
                <w:szCs w:val="21"/>
              </w:rPr>
              <w:t>15%</w:t>
            </w:r>
          </w:p>
        </w:tc>
        <w:tc>
          <w:tcPr>
            <w:tcW w:w="673" w:type="dxa"/>
            <w:shd w:val="clear" w:color="auto" w:fill="FFFFFF"/>
            <w:vAlign w:val="center"/>
          </w:tcPr>
          <w:p w14:paraId="46403952" w14:textId="77777777" w:rsidR="00146882" w:rsidRPr="00282AAB" w:rsidRDefault="00146882" w:rsidP="008E168D">
            <w:pPr>
              <w:jc w:val="center"/>
              <w:rPr>
                <w:szCs w:val="21"/>
              </w:rPr>
            </w:pPr>
          </w:p>
        </w:tc>
        <w:tc>
          <w:tcPr>
            <w:tcW w:w="673" w:type="dxa"/>
            <w:shd w:val="clear" w:color="auto" w:fill="FFFFFF"/>
            <w:vAlign w:val="center"/>
          </w:tcPr>
          <w:p w14:paraId="28E3D09D" w14:textId="77777777" w:rsidR="00146882" w:rsidRPr="00282AAB" w:rsidRDefault="00146882" w:rsidP="008E168D">
            <w:pPr>
              <w:jc w:val="center"/>
              <w:rPr>
                <w:szCs w:val="21"/>
              </w:rPr>
            </w:pPr>
            <w:r w:rsidRPr="00282AAB">
              <w:rPr>
                <w:rFonts w:hint="eastAsia"/>
                <w:szCs w:val="21"/>
              </w:rPr>
              <w:t>15%</w:t>
            </w:r>
          </w:p>
        </w:tc>
        <w:tc>
          <w:tcPr>
            <w:tcW w:w="675" w:type="dxa"/>
            <w:shd w:val="clear" w:color="auto" w:fill="FFFFFF"/>
            <w:vAlign w:val="center"/>
          </w:tcPr>
          <w:p w14:paraId="46C6D7FF" w14:textId="77777777" w:rsidR="00146882" w:rsidRPr="00282AAB" w:rsidRDefault="00146882" w:rsidP="008E168D">
            <w:pPr>
              <w:jc w:val="center"/>
              <w:rPr>
                <w:szCs w:val="21"/>
              </w:rPr>
            </w:pPr>
          </w:p>
        </w:tc>
      </w:tr>
      <w:tr w:rsidR="00282AAB" w:rsidRPr="00282AAB" w14:paraId="5B75CE64" w14:textId="77777777" w:rsidTr="008E168D">
        <w:trPr>
          <w:trHeight w:val="1404"/>
        </w:trPr>
        <w:tc>
          <w:tcPr>
            <w:tcW w:w="1134" w:type="dxa"/>
            <w:shd w:val="clear" w:color="auto" w:fill="auto"/>
            <w:tcMar>
              <w:left w:w="57" w:type="dxa"/>
              <w:right w:w="57" w:type="dxa"/>
            </w:tcMar>
            <w:vAlign w:val="center"/>
          </w:tcPr>
          <w:p w14:paraId="5BABB90C" w14:textId="77777777" w:rsidR="00146882" w:rsidRPr="00282AAB" w:rsidRDefault="00146882" w:rsidP="008E168D">
            <w:pPr>
              <w:jc w:val="center"/>
            </w:pPr>
            <w:r w:rsidRPr="00282AAB">
              <w:rPr>
                <w:rFonts w:hint="eastAsia"/>
              </w:rPr>
              <w:lastRenderedPageBreak/>
              <w:t>答辩</w:t>
            </w:r>
          </w:p>
        </w:tc>
        <w:tc>
          <w:tcPr>
            <w:tcW w:w="1276" w:type="dxa"/>
            <w:shd w:val="clear" w:color="auto" w:fill="auto"/>
            <w:vAlign w:val="center"/>
          </w:tcPr>
          <w:p w14:paraId="65E6ECA8" w14:textId="77777777" w:rsidR="00146882" w:rsidRPr="00282AAB" w:rsidRDefault="00146882" w:rsidP="008E168D">
            <w:pPr>
              <w:jc w:val="center"/>
            </w:pPr>
            <w:r w:rsidRPr="00282AAB">
              <w:rPr>
                <w:rFonts w:hint="eastAsia"/>
              </w:rPr>
              <w:t>10</w:t>
            </w:r>
            <w:r w:rsidRPr="00282AAB">
              <w:t>%</w:t>
            </w:r>
          </w:p>
        </w:tc>
        <w:tc>
          <w:tcPr>
            <w:tcW w:w="2918" w:type="dxa"/>
            <w:shd w:val="clear" w:color="auto" w:fill="auto"/>
            <w:vAlign w:val="center"/>
          </w:tcPr>
          <w:p w14:paraId="6711C710" w14:textId="77777777" w:rsidR="00146882" w:rsidRPr="00282AAB" w:rsidRDefault="00146882" w:rsidP="008E168D">
            <w:pPr>
              <w:rPr>
                <w:szCs w:val="21"/>
              </w:rPr>
            </w:pPr>
            <w:r w:rsidRPr="00282AAB">
              <w:rPr>
                <w:rFonts w:hint="eastAsia"/>
                <w:szCs w:val="21"/>
              </w:rPr>
              <w:t>重点考核：学生对设计思想的口头表达能力、进行有效陈述发言的能力以及回答问题的正确性。</w:t>
            </w:r>
          </w:p>
        </w:tc>
        <w:tc>
          <w:tcPr>
            <w:tcW w:w="673" w:type="dxa"/>
            <w:shd w:val="clear" w:color="auto" w:fill="FFFFFF"/>
            <w:vAlign w:val="center"/>
          </w:tcPr>
          <w:p w14:paraId="300EAF71" w14:textId="77777777" w:rsidR="00146882" w:rsidRPr="00282AAB" w:rsidRDefault="00146882" w:rsidP="008E168D">
            <w:pPr>
              <w:jc w:val="center"/>
              <w:rPr>
                <w:szCs w:val="21"/>
              </w:rPr>
            </w:pPr>
          </w:p>
        </w:tc>
        <w:tc>
          <w:tcPr>
            <w:tcW w:w="674" w:type="dxa"/>
            <w:shd w:val="clear" w:color="auto" w:fill="FFFFFF"/>
            <w:vAlign w:val="center"/>
          </w:tcPr>
          <w:p w14:paraId="3E6D5AD7" w14:textId="77777777" w:rsidR="00146882" w:rsidRPr="00282AAB" w:rsidRDefault="00146882" w:rsidP="008E168D">
            <w:pPr>
              <w:jc w:val="center"/>
              <w:rPr>
                <w:szCs w:val="21"/>
              </w:rPr>
            </w:pPr>
          </w:p>
        </w:tc>
        <w:tc>
          <w:tcPr>
            <w:tcW w:w="673" w:type="dxa"/>
            <w:shd w:val="clear" w:color="auto" w:fill="FFFFFF"/>
            <w:vAlign w:val="center"/>
          </w:tcPr>
          <w:p w14:paraId="0442CD51" w14:textId="77777777" w:rsidR="00146882" w:rsidRPr="00282AAB" w:rsidRDefault="00146882" w:rsidP="008E168D">
            <w:pPr>
              <w:jc w:val="center"/>
              <w:rPr>
                <w:szCs w:val="21"/>
              </w:rPr>
            </w:pPr>
          </w:p>
        </w:tc>
        <w:tc>
          <w:tcPr>
            <w:tcW w:w="673" w:type="dxa"/>
            <w:shd w:val="clear" w:color="auto" w:fill="FFFFFF"/>
            <w:vAlign w:val="center"/>
          </w:tcPr>
          <w:p w14:paraId="11CB3C6C" w14:textId="77777777" w:rsidR="00146882" w:rsidRPr="00282AAB" w:rsidRDefault="00146882" w:rsidP="008E168D">
            <w:pPr>
              <w:jc w:val="center"/>
              <w:rPr>
                <w:szCs w:val="21"/>
              </w:rPr>
            </w:pPr>
            <w:r w:rsidRPr="00282AAB">
              <w:rPr>
                <w:rFonts w:hint="eastAsia"/>
                <w:szCs w:val="21"/>
              </w:rPr>
              <w:t>10%</w:t>
            </w:r>
          </w:p>
        </w:tc>
        <w:tc>
          <w:tcPr>
            <w:tcW w:w="673" w:type="dxa"/>
            <w:shd w:val="clear" w:color="auto" w:fill="FFFFFF"/>
            <w:vAlign w:val="center"/>
          </w:tcPr>
          <w:p w14:paraId="3CD9C437" w14:textId="77777777" w:rsidR="00146882" w:rsidRPr="00282AAB" w:rsidRDefault="00146882" w:rsidP="008E168D">
            <w:pPr>
              <w:jc w:val="center"/>
              <w:rPr>
                <w:szCs w:val="21"/>
              </w:rPr>
            </w:pPr>
          </w:p>
        </w:tc>
        <w:tc>
          <w:tcPr>
            <w:tcW w:w="675" w:type="dxa"/>
            <w:shd w:val="clear" w:color="auto" w:fill="FFFFFF"/>
            <w:vAlign w:val="center"/>
          </w:tcPr>
          <w:p w14:paraId="094948AD" w14:textId="77777777" w:rsidR="00146882" w:rsidRPr="00282AAB" w:rsidRDefault="00146882" w:rsidP="008E168D">
            <w:pPr>
              <w:jc w:val="center"/>
              <w:rPr>
                <w:szCs w:val="21"/>
              </w:rPr>
            </w:pPr>
          </w:p>
        </w:tc>
      </w:tr>
      <w:tr w:rsidR="00282AAB" w:rsidRPr="00282AAB" w14:paraId="48E6D144" w14:textId="77777777" w:rsidTr="008E168D">
        <w:trPr>
          <w:trHeight w:val="688"/>
        </w:trPr>
        <w:tc>
          <w:tcPr>
            <w:tcW w:w="1134" w:type="dxa"/>
            <w:shd w:val="clear" w:color="auto" w:fill="auto"/>
            <w:tcMar>
              <w:left w:w="57" w:type="dxa"/>
              <w:right w:w="57" w:type="dxa"/>
            </w:tcMar>
            <w:vAlign w:val="center"/>
          </w:tcPr>
          <w:p w14:paraId="517BBF59" w14:textId="77777777" w:rsidR="00146882" w:rsidRPr="00282AAB" w:rsidRDefault="00146882" w:rsidP="008E168D">
            <w:pPr>
              <w:jc w:val="center"/>
            </w:pPr>
            <w:r w:rsidRPr="00282AAB">
              <w:rPr>
                <w:rFonts w:hint="eastAsia"/>
              </w:rPr>
              <w:t>合计</w:t>
            </w:r>
          </w:p>
        </w:tc>
        <w:tc>
          <w:tcPr>
            <w:tcW w:w="1276" w:type="dxa"/>
            <w:shd w:val="clear" w:color="auto" w:fill="auto"/>
            <w:vAlign w:val="center"/>
          </w:tcPr>
          <w:p w14:paraId="13689E30" w14:textId="77777777" w:rsidR="00146882" w:rsidRPr="00282AAB" w:rsidRDefault="00146882" w:rsidP="008E168D">
            <w:pPr>
              <w:jc w:val="center"/>
            </w:pPr>
            <w:r w:rsidRPr="00282AAB">
              <w:rPr>
                <w:rFonts w:hint="eastAsia"/>
              </w:rPr>
              <w:t>100%</w:t>
            </w:r>
          </w:p>
        </w:tc>
        <w:tc>
          <w:tcPr>
            <w:tcW w:w="2918" w:type="dxa"/>
            <w:shd w:val="clear" w:color="auto" w:fill="auto"/>
            <w:vAlign w:val="center"/>
          </w:tcPr>
          <w:p w14:paraId="2F895DA6" w14:textId="77777777" w:rsidR="00146882" w:rsidRPr="00282AAB" w:rsidRDefault="00146882" w:rsidP="008E168D">
            <w:pPr>
              <w:rPr>
                <w:szCs w:val="21"/>
              </w:rPr>
            </w:pPr>
          </w:p>
        </w:tc>
        <w:tc>
          <w:tcPr>
            <w:tcW w:w="673" w:type="dxa"/>
            <w:shd w:val="clear" w:color="auto" w:fill="FFFFFF"/>
            <w:vAlign w:val="center"/>
          </w:tcPr>
          <w:p w14:paraId="43DA6459" w14:textId="77777777" w:rsidR="00146882" w:rsidRPr="00282AAB" w:rsidRDefault="00146882" w:rsidP="008E168D">
            <w:pPr>
              <w:jc w:val="center"/>
              <w:rPr>
                <w:szCs w:val="21"/>
              </w:rPr>
            </w:pPr>
            <w:r w:rsidRPr="00282AAB">
              <w:rPr>
                <w:rFonts w:hint="eastAsia"/>
                <w:szCs w:val="21"/>
              </w:rPr>
              <w:t>5%</w:t>
            </w:r>
          </w:p>
        </w:tc>
        <w:tc>
          <w:tcPr>
            <w:tcW w:w="674" w:type="dxa"/>
            <w:shd w:val="clear" w:color="auto" w:fill="FFFFFF"/>
            <w:vAlign w:val="center"/>
          </w:tcPr>
          <w:p w14:paraId="2C488945" w14:textId="77777777" w:rsidR="00146882" w:rsidRPr="00282AAB" w:rsidRDefault="00146882" w:rsidP="008E168D">
            <w:pPr>
              <w:jc w:val="center"/>
              <w:rPr>
                <w:szCs w:val="21"/>
              </w:rPr>
            </w:pPr>
            <w:r w:rsidRPr="00282AAB">
              <w:rPr>
                <w:rFonts w:hint="eastAsia"/>
                <w:szCs w:val="21"/>
              </w:rPr>
              <w:t>5%</w:t>
            </w:r>
          </w:p>
        </w:tc>
        <w:tc>
          <w:tcPr>
            <w:tcW w:w="673" w:type="dxa"/>
            <w:shd w:val="clear" w:color="auto" w:fill="FFFFFF"/>
            <w:vAlign w:val="center"/>
          </w:tcPr>
          <w:p w14:paraId="75C6D4DC" w14:textId="77777777" w:rsidR="00146882" w:rsidRPr="00282AAB" w:rsidRDefault="00146882" w:rsidP="008E168D">
            <w:pPr>
              <w:jc w:val="center"/>
              <w:rPr>
                <w:szCs w:val="21"/>
              </w:rPr>
            </w:pPr>
            <w:r w:rsidRPr="00282AAB">
              <w:rPr>
                <w:rFonts w:hint="eastAsia"/>
                <w:szCs w:val="21"/>
              </w:rPr>
              <w:t>30%</w:t>
            </w:r>
          </w:p>
        </w:tc>
        <w:tc>
          <w:tcPr>
            <w:tcW w:w="673" w:type="dxa"/>
            <w:shd w:val="clear" w:color="auto" w:fill="FFFFFF"/>
            <w:vAlign w:val="center"/>
          </w:tcPr>
          <w:p w14:paraId="67E0EFFC" w14:textId="77777777" w:rsidR="00146882" w:rsidRPr="00282AAB" w:rsidRDefault="00146882" w:rsidP="008E168D">
            <w:pPr>
              <w:jc w:val="center"/>
              <w:rPr>
                <w:szCs w:val="21"/>
              </w:rPr>
            </w:pPr>
            <w:r w:rsidRPr="00282AAB">
              <w:rPr>
                <w:rFonts w:hint="eastAsia"/>
                <w:szCs w:val="21"/>
              </w:rPr>
              <w:t>20%</w:t>
            </w:r>
          </w:p>
        </w:tc>
        <w:tc>
          <w:tcPr>
            <w:tcW w:w="673" w:type="dxa"/>
            <w:shd w:val="clear" w:color="auto" w:fill="FFFFFF"/>
            <w:vAlign w:val="center"/>
          </w:tcPr>
          <w:p w14:paraId="3B637E53" w14:textId="77777777" w:rsidR="00146882" w:rsidRPr="00282AAB" w:rsidRDefault="00146882" w:rsidP="008E168D">
            <w:pPr>
              <w:jc w:val="center"/>
              <w:rPr>
                <w:szCs w:val="21"/>
              </w:rPr>
            </w:pPr>
            <w:r w:rsidRPr="00282AAB">
              <w:rPr>
                <w:rFonts w:hint="eastAsia"/>
                <w:szCs w:val="21"/>
              </w:rPr>
              <w:t>30%</w:t>
            </w:r>
          </w:p>
        </w:tc>
        <w:tc>
          <w:tcPr>
            <w:tcW w:w="675" w:type="dxa"/>
            <w:shd w:val="clear" w:color="auto" w:fill="FFFFFF"/>
            <w:vAlign w:val="center"/>
          </w:tcPr>
          <w:p w14:paraId="72F1FF94" w14:textId="77777777" w:rsidR="00146882" w:rsidRPr="00282AAB" w:rsidRDefault="00146882" w:rsidP="008E168D">
            <w:pPr>
              <w:jc w:val="center"/>
              <w:rPr>
                <w:szCs w:val="21"/>
              </w:rPr>
            </w:pPr>
            <w:r w:rsidRPr="00282AAB">
              <w:rPr>
                <w:rFonts w:hint="eastAsia"/>
                <w:szCs w:val="21"/>
              </w:rPr>
              <w:t>10%</w:t>
            </w:r>
          </w:p>
        </w:tc>
      </w:tr>
    </w:tbl>
    <w:p w14:paraId="59F70B52" w14:textId="77777777" w:rsidR="00146882" w:rsidRPr="00282AAB" w:rsidRDefault="00146882" w:rsidP="00146882">
      <w:pPr>
        <w:spacing w:line="360" w:lineRule="auto"/>
        <w:rPr>
          <w:sz w:val="24"/>
        </w:rPr>
      </w:pPr>
      <w:r w:rsidRPr="00282AAB">
        <w:rPr>
          <w:sz w:val="24"/>
        </w:rPr>
        <w:t>课程目标达成度计算方法如下：</w:t>
      </w:r>
    </w:p>
    <w:p w14:paraId="757A3F06" w14:textId="77777777" w:rsidR="00146882" w:rsidRPr="00282AAB" w:rsidRDefault="00146882" w:rsidP="00146882">
      <w:pPr>
        <w:spacing w:line="360" w:lineRule="auto"/>
        <w:rPr>
          <w:sz w:val="24"/>
        </w:rPr>
      </w:pPr>
      <w:r w:rsidRPr="00282AAB">
        <w:rPr>
          <w:position w:val="-26"/>
          <w:sz w:val="24"/>
        </w:rPr>
        <w:object w:dxaOrig="6741" w:dyaOrig="659" w14:anchorId="2359ED3C">
          <v:shape id="_x0000_i1079" type="#_x0000_t75" style="width:336.25pt;height:33.95pt;mso-position-horizontal-relative:page;mso-position-vertical-relative:page" o:ole="">
            <v:imagedata r:id="rId14" o:title=""/>
          </v:shape>
          <o:OLEObject Type="Embed" ProgID="Equation.DSMT4" ShapeID="_x0000_i1079" DrawAspect="Content" ObjectID="_1727007091" r:id="rId92"/>
        </w:object>
      </w:r>
    </w:p>
    <w:p w14:paraId="6DD0BB25" w14:textId="77777777" w:rsidR="00146882" w:rsidRPr="00282AAB" w:rsidRDefault="00146882" w:rsidP="00146882">
      <w:pPr>
        <w:spacing w:line="360" w:lineRule="auto"/>
        <w:ind w:firstLineChars="200" w:firstLine="562"/>
        <w:rPr>
          <w:b/>
          <w:sz w:val="28"/>
          <w:szCs w:val="28"/>
        </w:rPr>
      </w:pPr>
      <w:r w:rsidRPr="00282AAB">
        <w:rPr>
          <w:rFonts w:hint="eastAsia"/>
          <w:b/>
          <w:sz w:val="28"/>
          <w:szCs w:val="28"/>
        </w:rPr>
        <w:t>六</w:t>
      </w:r>
      <w:r w:rsidRPr="00282AAB">
        <w:rPr>
          <w:b/>
          <w:sz w:val="28"/>
          <w:szCs w:val="28"/>
        </w:rPr>
        <w:t>、</w:t>
      </w:r>
      <w:r w:rsidRPr="00282AAB">
        <w:rPr>
          <w:rFonts w:hint="eastAsia"/>
          <w:b/>
          <w:sz w:val="28"/>
          <w:szCs w:val="28"/>
        </w:rPr>
        <w:t>有关说明</w:t>
      </w:r>
    </w:p>
    <w:p w14:paraId="7BA85EEB" w14:textId="77777777" w:rsidR="00146882" w:rsidRPr="00282AAB" w:rsidRDefault="00146882" w:rsidP="00146882">
      <w:pPr>
        <w:spacing w:line="360" w:lineRule="auto"/>
        <w:ind w:firstLineChars="200" w:firstLine="482"/>
        <w:rPr>
          <w:b/>
          <w:sz w:val="24"/>
        </w:rPr>
      </w:pPr>
      <w:r w:rsidRPr="00282AAB">
        <w:rPr>
          <w:rFonts w:hint="eastAsia"/>
          <w:b/>
          <w:sz w:val="24"/>
        </w:rPr>
        <w:t>（一）持续改进</w:t>
      </w:r>
    </w:p>
    <w:p w14:paraId="054E4D8B" w14:textId="77777777" w:rsidR="00146882" w:rsidRPr="00282AAB" w:rsidRDefault="00146882" w:rsidP="00146882">
      <w:pPr>
        <w:spacing w:line="360" w:lineRule="auto"/>
        <w:ind w:firstLineChars="200" w:firstLine="480"/>
        <w:rPr>
          <w:kern w:val="0"/>
          <w:sz w:val="24"/>
          <w:szCs w:val="21"/>
        </w:rPr>
      </w:pPr>
      <w:r w:rsidRPr="00282AAB">
        <w:rPr>
          <w:rFonts w:hint="eastAsia"/>
          <w:sz w:val="24"/>
        </w:rPr>
        <w:t>本设计课程是多课程的综合，涉及内容广，学生因素复杂，需根据实际状况，因材施教施教，不断分析、总结实践环节中不足之处，适时调整考核标准中部分指标和达成度，完善指导书的具体内容等，并在下一轮实践中改进提高，</w:t>
      </w:r>
      <w:r w:rsidRPr="00282AAB">
        <w:rPr>
          <w:rFonts w:hint="eastAsia"/>
          <w:kern w:val="0"/>
          <w:sz w:val="24"/>
          <w:szCs w:val="21"/>
        </w:rPr>
        <w:t>确保课程内容与教学方式能有效实现课程目标，使得考核结果能够证明课程目标达成。</w:t>
      </w:r>
    </w:p>
    <w:p w14:paraId="28017DD4" w14:textId="77777777" w:rsidR="00146882" w:rsidRPr="00282AAB" w:rsidRDefault="00146882" w:rsidP="00146882">
      <w:pPr>
        <w:spacing w:line="360" w:lineRule="auto"/>
        <w:ind w:firstLineChars="200" w:firstLine="482"/>
        <w:rPr>
          <w:b/>
          <w:sz w:val="24"/>
        </w:rPr>
      </w:pPr>
      <w:r w:rsidRPr="00282AAB">
        <w:rPr>
          <w:rFonts w:hint="eastAsia"/>
          <w:b/>
          <w:sz w:val="24"/>
        </w:rPr>
        <w:t>（二）</w:t>
      </w:r>
      <w:r w:rsidRPr="00282AAB">
        <w:rPr>
          <w:b/>
          <w:sz w:val="24"/>
        </w:rPr>
        <w:t>参考书目及学习资料</w:t>
      </w:r>
    </w:p>
    <w:p w14:paraId="5C44E78F" w14:textId="77777777" w:rsidR="00146882" w:rsidRPr="00282AAB" w:rsidRDefault="00146882" w:rsidP="00146882">
      <w:pPr>
        <w:spacing w:line="312" w:lineRule="auto"/>
        <w:ind w:firstLineChars="200" w:firstLine="480"/>
        <w:rPr>
          <w:kern w:val="0"/>
          <w:sz w:val="24"/>
          <w:szCs w:val="21"/>
        </w:rPr>
      </w:pPr>
      <w:r w:rsidRPr="00282AAB">
        <w:rPr>
          <w:rFonts w:hint="eastAsia"/>
          <w:kern w:val="0"/>
          <w:sz w:val="24"/>
          <w:szCs w:val="21"/>
        </w:rPr>
        <w:t>略</w:t>
      </w:r>
    </w:p>
    <w:p w14:paraId="5A7445F8" w14:textId="77777777" w:rsidR="00146882" w:rsidRPr="00282AAB" w:rsidRDefault="00146882" w:rsidP="00146882">
      <w:pPr>
        <w:spacing w:line="312" w:lineRule="auto"/>
        <w:ind w:firstLineChars="200" w:firstLine="482"/>
        <w:rPr>
          <w:b/>
          <w:sz w:val="24"/>
        </w:rPr>
      </w:pPr>
    </w:p>
    <w:p w14:paraId="39AD1FF3" w14:textId="77777777" w:rsidR="00146882" w:rsidRPr="00282AAB" w:rsidRDefault="00146882" w:rsidP="00146882">
      <w:pPr>
        <w:autoSpaceDE w:val="0"/>
        <w:autoSpaceDN w:val="0"/>
        <w:adjustRightInd w:val="0"/>
        <w:spacing w:line="360" w:lineRule="auto"/>
        <w:ind w:firstLineChars="200" w:firstLine="480"/>
        <w:jc w:val="left"/>
        <w:rPr>
          <w:sz w:val="24"/>
        </w:rPr>
      </w:pPr>
    </w:p>
    <w:p w14:paraId="41AF737C" w14:textId="77777777" w:rsidR="00146882" w:rsidRPr="00282AAB" w:rsidRDefault="00146882" w:rsidP="00146882">
      <w:pPr>
        <w:autoSpaceDE w:val="0"/>
        <w:autoSpaceDN w:val="0"/>
        <w:adjustRightInd w:val="0"/>
        <w:spacing w:line="360" w:lineRule="auto"/>
        <w:ind w:firstLineChars="200" w:firstLine="480"/>
        <w:jc w:val="left"/>
        <w:rPr>
          <w:sz w:val="24"/>
        </w:rPr>
      </w:pPr>
    </w:p>
    <w:p w14:paraId="02EE3D75" w14:textId="77777777" w:rsidR="00146882" w:rsidRPr="00282AAB" w:rsidRDefault="00146882" w:rsidP="00146882">
      <w:pPr>
        <w:autoSpaceDE w:val="0"/>
        <w:autoSpaceDN w:val="0"/>
        <w:adjustRightInd w:val="0"/>
        <w:spacing w:line="360" w:lineRule="auto"/>
        <w:ind w:firstLineChars="200" w:firstLine="480"/>
        <w:jc w:val="left"/>
        <w:rPr>
          <w:sz w:val="24"/>
        </w:rPr>
      </w:pPr>
    </w:p>
    <w:p w14:paraId="08B86A14" w14:textId="77777777" w:rsidR="00146882" w:rsidRPr="00282AAB" w:rsidRDefault="00146882" w:rsidP="00146882">
      <w:pPr>
        <w:autoSpaceDE w:val="0"/>
        <w:autoSpaceDN w:val="0"/>
        <w:adjustRightInd w:val="0"/>
        <w:spacing w:line="360" w:lineRule="auto"/>
        <w:ind w:firstLineChars="2350" w:firstLine="5640"/>
        <w:jc w:val="right"/>
        <w:rPr>
          <w:kern w:val="0"/>
          <w:sz w:val="24"/>
          <w:szCs w:val="21"/>
        </w:rPr>
      </w:pPr>
      <w:r w:rsidRPr="00282AAB">
        <w:rPr>
          <w:kern w:val="0"/>
          <w:sz w:val="24"/>
          <w:szCs w:val="21"/>
        </w:rPr>
        <w:t>执笔人：</w:t>
      </w:r>
      <w:r w:rsidRPr="00282AAB">
        <w:rPr>
          <w:rFonts w:hint="eastAsia"/>
          <w:kern w:val="0"/>
          <w:sz w:val="24"/>
          <w:szCs w:val="21"/>
        </w:rPr>
        <w:t>陈功</w:t>
      </w:r>
    </w:p>
    <w:p w14:paraId="25CA3A11" w14:textId="77777777" w:rsidR="00146882" w:rsidRPr="00282AAB" w:rsidRDefault="00146882" w:rsidP="00146882">
      <w:pPr>
        <w:autoSpaceDE w:val="0"/>
        <w:autoSpaceDN w:val="0"/>
        <w:adjustRightInd w:val="0"/>
        <w:spacing w:line="360" w:lineRule="auto"/>
        <w:ind w:firstLineChars="2350" w:firstLine="5640"/>
        <w:jc w:val="right"/>
        <w:rPr>
          <w:kern w:val="0"/>
          <w:sz w:val="24"/>
          <w:szCs w:val="21"/>
        </w:rPr>
      </w:pPr>
      <w:r w:rsidRPr="00282AAB">
        <w:rPr>
          <w:kern w:val="0"/>
          <w:sz w:val="24"/>
          <w:szCs w:val="21"/>
        </w:rPr>
        <w:t>审定人：</w:t>
      </w:r>
      <w:r w:rsidRPr="00282AAB">
        <w:rPr>
          <w:rFonts w:hint="eastAsia"/>
          <w:kern w:val="0"/>
          <w:sz w:val="24"/>
          <w:szCs w:val="21"/>
        </w:rPr>
        <w:t>鲍玉军</w:t>
      </w:r>
    </w:p>
    <w:p w14:paraId="5A225C81" w14:textId="77777777" w:rsidR="00146882" w:rsidRPr="00282AAB" w:rsidRDefault="00146882" w:rsidP="00146882">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审批</w:t>
      </w:r>
      <w:r w:rsidRPr="00282AAB">
        <w:rPr>
          <w:kern w:val="0"/>
          <w:sz w:val="24"/>
          <w:szCs w:val="21"/>
        </w:rPr>
        <w:t>人：</w:t>
      </w:r>
      <w:r w:rsidRPr="00282AAB">
        <w:rPr>
          <w:rFonts w:hint="eastAsia"/>
          <w:kern w:val="0"/>
          <w:sz w:val="24"/>
          <w:szCs w:val="21"/>
        </w:rPr>
        <w:t>张燕红</w:t>
      </w:r>
    </w:p>
    <w:p w14:paraId="7343B69C" w14:textId="77777777" w:rsidR="00146882" w:rsidRPr="00282AAB" w:rsidRDefault="00146882" w:rsidP="00146882">
      <w:pPr>
        <w:autoSpaceDE w:val="0"/>
        <w:autoSpaceDN w:val="0"/>
        <w:adjustRightInd w:val="0"/>
        <w:spacing w:line="360" w:lineRule="auto"/>
        <w:ind w:firstLineChars="2350" w:firstLine="5640"/>
        <w:jc w:val="right"/>
        <w:rPr>
          <w:kern w:val="0"/>
          <w:sz w:val="24"/>
          <w:szCs w:val="21"/>
        </w:rPr>
      </w:pPr>
      <w:r w:rsidRPr="00282AAB">
        <w:rPr>
          <w:rFonts w:hint="eastAsia"/>
          <w:kern w:val="0"/>
          <w:sz w:val="24"/>
          <w:szCs w:val="21"/>
        </w:rPr>
        <w:t>2020</w:t>
      </w:r>
      <w:r w:rsidRPr="00282AAB">
        <w:rPr>
          <w:rFonts w:hint="eastAsia"/>
          <w:kern w:val="0"/>
          <w:sz w:val="24"/>
          <w:szCs w:val="21"/>
        </w:rPr>
        <w:t>年</w:t>
      </w:r>
      <w:r w:rsidRPr="00282AAB">
        <w:rPr>
          <w:rFonts w:hint="eastAsia"/>
          <w:kern w:val="0"/>
          <w:sz w:val="24"/>
          <w:szCs w:val="21"/>
        </w:rPr>
        <w:t>8</w:t>
      </w:r>
      <w:r w:rsidRPr="00282AAB">
        <w:rPr>
          <w:rFonts w:hint="eastAsia"/>
          <w:kern w:val="0"/>
          <w:sz w:val="24"/>
          <w:szCs w:val="21"/>
        </w:rPr>
        <w:t>月</w:t>
      </w:r>
      <w:r w:rsidRPr="00282AAB">
        <w:rPr>
          <w:rFonts w:hint="eastAsia"/>
          <w:kern w:val="0"/>
          <w:sz w:val="24"/>
          <w:szCs w:val="21"/>
        </w:rPr>
        <w:t>27</w:t>
      </w:r>
      <w:r w:rsidRPr="00282AAB">
        <w:rPr>
          <w:rFonts w:hint="eastAsia"/>
          <w:kern w:val="0"/>
          <w:sz w:val="24"/>
          <w:szCs w:val="21"/>
        </w:rPr>
        <w:t>日</w:t>
      </w:r>
    </w:p>
    <w:p w14:paraId="07C17CDB" w14:textId="77777777" w:rsidR="00146882" w:rsidRPr="00282AAB" w:rsidRDefault="00146882" w:rsidP="00146882">
      <w:pPr>
        <w:spacing w:line="360" w:lineRule="auto"/>
        <w:jc w:val="left"/>
        <w:rPr>
          <w:b/>
          <w:sz w:val="24"/>
        </w:rPr>
      </w:pPr>
      <w:r w:rsidRPr="00282AAB">
        <w:br w:type="page"/>
      </w:r>
      <w:r w:rsidRPr="00282AAB">
        <w:rPr>
          <w:rFonts w:hint="eastAsia"/>
          <w:b/>
          <w:sz w:val="24"/>
        </w:rPr>
        <w:lastRenderedPageBreak/>
        <w:t>附录：专业综合设计与实践各类考核评分标准</w:t>
      </w:r>
    </w:p>
    <w:p w14:paraId="24DF8C8A" w14:textId="77777777" w:rsidR="00146882" w:rsidRPr="00282AAB" w:rsidRDefault="00146882" w:rsidP="00146882">
      <w:pPr>
        <w:spacing w:line="360" w:lineRule="auto"/>
        <w:jc w:val="center"/>
        <w:rPr>
          <w:b/>
          <w:sz w:val="24"/>
        </w:rPr>
      </w:pPr>
      <w:r w:rsidRPr="00282AAB">
        <w:rPr>
          <w:b/>
          <w:sz w:val="24"/>
        </w:rPr>
        <w:t>平时表现评分标准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1299"/>
        <w:gridCol w:w="1285"/>
        <w:gridCol w:w="1285"/>
        <w:gridCol w:w="1285"/>
        <w:gridCol w:w="1276"/>
      </w:tblGrid>
      <w:tr w:rsidR="00282AAB" w:rsidRPr="00282AAB" w14:paraId="68624C9C" w14:textId="77777777" w:rsidTr="008E168D">
        <w:trPr>
          <w:trHeight w:val="454"/>
          <w:jc w:val="center"/>
        </w:trPr>
        <w:tc>
          <w:tcPr>
            <w:tcW w:w="2319" w:type="dxa"/>
            <w:vMerge w:val="restart"/>
            <w:shd w:val="clear" w:color="auto" w:fill="auto"/>
            <w:vAlign w:val="center"/>
          </w:tcPr>
          <w:p w14:paraId="2F1F5FB4" w14:textId="77777777" w:rsidR="00146882" w:rsidRPr="00282AAB" w:rsidRDefault="00146882" w:rsidP="008E168D">
            <w:pPr>
              <w:jc w:val="center"/>
              <w:rPr>
                <w:szCs w:val="21"/>
              </w:rPr>
            </w:pPr>
            <w:r w:rsidRPr="00282AAB">
              <w:rPr>
                <w:szCs w:val="21"/>
              </w:rPr>
              <w:t>课程目标</w:t>
            </w:r>
          </w:p>
        </w:tc>
        <w:tc>
          <w:tcPr>
            <w:tcW w:w="6880" w:type="dxa"/>
            <w:gridSpan w:val="5"/>
            <w:shd w:val="clear" w:color="auto" w:fill="auto"/>
            <w:vAlign w:val="center"/>
          </w:tcPr>
          <w:p w14:paraId="61A74080" w14:textId="77777777" w:rsidR="00146882" w:rsidRPr="00282AAB" w:rsidRDefault="00146882" w:rsidP="008E168D">
            <w:pPr>
              <w:jc w:val="center"/>
              <w:rPr>
                <w:szCs w:val="21"/>
              </w:rPr>
            </w:pPr>
            <w:r w:rsidRPr="00282AAB">
              <w:rPr>
                <w:szCs w:val="21"/>
              </w:rPr>
              <w:t>评分标准</w:t>
            </w:r>
            <w:r w:rsidRPr="00282AAB">
              <w:rPr>
                <w:rFonts w:hint="eastAsia"/>
                <w:szCs w:val="21"/>
              </w:rPr>
              <w:t>（分）</w:t>
            </w:r>
          </w:p>
        </w:tc>
      </w:tr>
      <w:tr w:rsidR="00282AAB" w:rsidRPr="00282AAB" w14:paraId="0F50762A" w14:textId="77777777" w:rsidTr="008E168D">
        <w:trPr>
          <w:trHeight w:val="454"/>
          <w:jc w:val="center"/>
        </w:trPr>
        <w:tc>
          <w:tcPr>
            <w:tcW w:w="2319" w:type="dxa"/>
            <w:vMerge/>
            <w:shd w:val="clear" w:color="auto" w:fill="auto"/>
            <w:vAlign w:val="center"/>
          </w:tcPr>
          <w:p w14:paraId="1E21DBE8" w14:textId="77777777" w:rsidR="00146882" w:rsidRPr="00282AAB" w:rsidRDefault="00146882" w:rsidP="008E168D">
            <w:pPr>
              <w:jc w:val="center"/>
              <w:rPr>
                <w:szCs w:val="21"/>
              </w:rPr>
            </w:pPr>
          </w:p>
        </w:tc>
        <w:tc>
          <w:tcPr>
            <w:tcW w:w="1376" w:type="dxa"/>
            <w:shd w:val="clear" w:color="auto" w:fill="auto"/>
            <w:vAlign w:val="center"/>
          </w:tcPr>
          <w:p w14:paraId="13FE27F4" w14:textId="77777777" w:rsidR="00146882" w:rsidRPr="00282AAB" w:rsidRDefault="00146882" w:rsidP="008E168D">
            <w:pPr>
              <w:jc w:val="center"/>
              <w:rPr>
                <w:szCs w:val="21"/>
              </w:rPr>
            </w:pPr>
            <w:r w:rsidRPr="00282AAB">
              <w:rPr>
                <w:szCs w:val="21"/>
              </w:rPr>
              <w:t>90-100</w:t>
            </w:r>
          </w:p>
        </w:tc>
        <w:tc>
          <w:tcPr>
            <w:tcW w:w="1376" w:type="dxa"/>
            <w:shd w:val="clear" w:color="auto" w:fill="auto"/>
            <w:vAlign w:val="center"/>
          </w:tcPr>
          <w:p w14:paraId="184F78DC" w14:textId="77777777" w:rsidR="00146882" w:rsidRPr="00282AAB" w:rsidRDefault="00146882" w:rsidP="008E168D">
            <w:pPr>
              <w:jc w:val="center"/>
              <w:rPr>
                <w:szCs w:val="21"/>
              </w:rPr>
            </w:pPr>
            <w:r w:rsidRPr="00282AAB">
              <w:rPr>
                <w:szCs w:val="21"/>
              </w:rPr>
              <w:t>80-89</w:t>
            </w:r>
          </w:p>
        </w:tc>
        <w:tc>
          <w:tcPr>
            <w:tcW w:w="1376" w:type="dxa"/>
            <w:shd w:val="clear" w:color="auto" w:fill="auto"/>
            <w:vAlign w:val="center"/>
          </w:tcPr>
          <w:p w14:paraId="3BDC52C2" w14:textId="77777777" w:rsidR="00146882" w:rsidRPr="00282AAB" w:rsidRDefault="00146882" w:rsidP="008E168D">
            <w:pPr>
              <w:jc w:val="center"/>
              <w:rPr>
                <w:szCs w:val="21"/>
              </w:rPr>
            </w:pPr>
            <w:r w:rsidRPr="00282AAB">
              <w:rPr>
                <w:szCs w:val="21"/>
              </w:rPr>
              <w:t>70-79</w:t>
            </w:r>
          </w:p>
        </w:tc>
        <w:tc>
          <w:tcPr>
            <w:tcW w:w="1376" w:type="dxa"/>
            <w:shd w:val="clear" w:color="auto" w:fill="auto"/>
            <w:vAlign w:val="center"/>
          </w:tcPr>
          <w:p w14:paraId="0E5FB738" w14:textId="77777777" w:rsidR="00146882" w:rsidRPr="00282AAB" w:rsidRDefault="00146882" w:rsidP="008E168D">
            <w:pPr>
              <w:jc w:val="center"/>
              <w:rPr>
                <w:szCs w:val="21"/>
              </w:rPr>
            </w:pPr>
            <w:r w:rsidRPr="00282AAB">
              <w:rPr>
                <w:szCs w:val="21"/>
              </w:rPr>
              <w:t>60-69</w:t>
            </w:r>
          </w:p>
        </w:tc>
        <w:tc>
          <w:tcPr>
            <w:tcW w:w="1376" w:type="dxa"/>
            <w:shd w:val="clear" w:color="auto" w:fill="auto"/>
            <w:vAlign w:val="center"/>
          </w:tcPr>
          <w:p w14:paraId="0904918D" w14:textId="77777777" w:rsidR="00146882" w:rsidRPr="00282AAB" w:rsidRDefault="00146882" w:rsidP="008E168D">
            <w:pPr>
              <w:jc w:val="center"/>
              <w:rPr>
                <w:szCs w:val="21"/>
              </w:rPr>
            </w:pPr>
            <w:r w:rsidRPr="00282AAB">
              <w:rPr>
                <w:szCs w:val="21"/>
              </w:rPr>
              <w:t>&lt;60</w:t>
            </w:r>
          </w:p>
        </w:tc>
      </w:tr>
      <w:tr w:rsidR="00282AAB" w:rsidRPr="00282AAB" w14:paraId="50A307EE" w14:textId="77777777" w:rsidTr="008E168D">
        <w:trPr>
          <w:trHeight w:val="454"/>
          <w:jc w:val="center"/>
        </w:trPr>
        <w:tc>
          <w:tcPr>
            <w:tcW w:w="2319" w:type="dxa"/>
            <w:shd w:val="clear" w:color="auto" w:fill="auto"/>
            <w:vAlign w:val="center"/>
          </w:tcPr>
          <w:p w14:paraId="1CD1D59E" w14:textId="77777777" w:rsidR="00146882" w:rsidRPr="00282AAB" w:rsidRDefault="00146882" w:rsidP="008E168D">
            <w:pPr>
              <w:widowControl/>
              <w:rPr>
                <w:szCs w:val="21"/>
              </w:rPr>
            </w:pPr>
            <w:r w:rsidRPr="00282AAB">
              <w:rPr>
                <w:rFonts w:hint="eastAsia"/>
                <w:b/>
                <w:bCs/>
                <w:szCs w:val="21"/>
              </w:rPr>
              <w:t>目标</w:t>
            </w:r>
            <w:r w:rsidRPr="00282AAB">
              <w:rPr>
                <w:rFonts w:hint="eastAsia"/>
                <w:b/>
                <w:bCs/>
                <w:szCs w:val="21"/>
              </w:rPr>
              <w:t>4</w:t>
            </w:r>
            <w:r w:rsidRPr="00282AAB">
              <w:rPr>
                <w:rFonts w:hint="eastAsia"/>
                <w:bCs/>
                <w:szCs w:val="21"/>
              </w:rPr>
              <w:t>：在工程项目开发过程中能够同各参与方有效沟通、交流，确保开发进度。能够对技术问题进行描述、表达与答辩，并在项目结束后，进行技术总结，撰写报告。</w:t>
            </w:r>
          </w:p>
        </w:tc>
        <w:tc>
          <w:tcPr>
            <w:tcW w:w="1376" w:type="dxa"/>
            <w:shd w:val="clear" w:color="auto" w:fill="auto"/>
            <w:vAlign w:val="center"/>
          </w:tcPr>
          <w:p w14:paraId="38FCD641" w14:textId="77777777" w:rsidR="00146882" w:rsidRPr="00282AAB" w:rsidRDefault="00146882" w:rsidP="008E168D">
            <w:pPr>
              <w:rPr>
                <w:szCs w:val="21"/>
              </w:rPr>
            </w:pPr>
            <w:r w:rsidRPr="00282AAB">
              <w:rPr>
                <w:szCs w:val="21"/>
              </w:rPr>
              <w:t>在实践过程中能够熟练掌握</w:t>
            </w:r>
            <w:r w:rsidRPr="00282AAB">
              <w:rPr>
                <w:rFonts w:hint="eastAsia"/>
                <w:bCs/>
                <w:szCs w:val="21"/>
              </w:rPr>
              <w:t>电子信息系统</w:t>
            </w:r>
            <w:r w:rsidRPr="00282AAB">
              <w:rPr>
                <w:szCs w:val="21"/>
              </w:rPr>
              <w:t>的基本设计方法，在教学过程中与教师积极互动。</w:t>
            </w:r>
          </w:p>
        </w:tc>
        <w:tc>
          <w:tcPr>
            <w:tcW w:w="1376" w:type="dxa"/>
            <w:shd w:val="clear" w:color="auto" w:fill="auto"/>
            <w:vAlign w:val="center"/>
          </w:tcPr>
          <w:p w14:paraId="56B45CDF" w14:textId="77777777" w:rsidR="00146882" w:rsidRPr="00282AAB" w:rsidRDefault="00146882" w:rsidP="008E168D">
            <w:pPr>
              <w:rPr>
                <w:szCs w:val="21"/>
              </w:rPr>
            </w:pPr>
            <w:r w:rsidRPr="00282AAB">
              <w:rPr>
                <w:szCs w:val="21"/>
              </w:rPr>
              <w:t>在实践过程中能够较好掌握</w:t>
            </w:r>
            <w:r w:rsidRPr="00282AAB">
              <w:rPr>
                <w:rFonts w:hint="eastAsia"/>
                <w:bCs/>
                <w:szCs w:val="21"/>
              </w:rPr>
              <w:t>电子信息系统</w:t>
            </w:r>
            <w:r w:rsidRPr="00282AAB">
              <w:rPr>
                <w:szCs w:val="21"/>
              </w:rPr>
              <w:t>的基本设计方法，在教学过程中与教师良好互动。</w:t>
            </w:r>
          </w:p>
        </w:tc>
        <w:tc>
          <w:tcPr>
            <w:tcW w:w="1376" w:type="dxa"/>
            <w:shd w:val="clear" w:color="auto" w:fill="auto"/>
            <w:vAlign w:val="center"/>
          </w:tcPr>
          <w:p w14:paraId="605BA802" w14:textId="77777777" w:rsidR="00146882" w:rsidRPr="00282AAB" w:rsidRDefault="00146882" w:rsidP="008E168D">
            <w:pPr>
              <w:rPr>
                <w:szCs w:val="21"/>
              </w:rPr>
            </w:pPr>
            <w:r w:rsidRPr="00282AAB">
              <w:rPr>
                <w:szCs w:val="21"/>
              </w:rPr>
              <w:t>在实践过程中能够掌握</w:t>
            </w:r>
            <w:r w:rsidRPr="00282AAB">
              <w:rPr>
                <w:rFonts w:hint="eastAsia"/>
                <w:bCs/>
                <w:szCs w:val="21"/>
              </w:rPr>
              <w:t>电子信息系统</w:t>
            </w:r>
            <w:r w:rsidRPr="00282AAB">
              <w:rPr>
                <w:szCs w:val="21"/>
              </w:rPr>
              <w:t>的基本设计方法，在教学过程中与教师有一定互动。</w:t>
            </w:r>
          </w:p>
        </w:tc>
        <w:tc>
          <w:tcPr>
            <w:tcW w:w="1376" w:type="dxa"/>
            <w:shd w:val="clear" w:color="auto" w:fill="auto"/>
            <w:vAlign w:val="center"/>
          </w:tcPr>
          <w:p w14:paraId="37493C21" w14:textId="77777777" w:rsidR="00146882" w:rsidRPr="00282AAB" w:rsidRDefault="00146882" w:rsidP="008E168D">
            <w:pPr>
              <w:rPr>
                <w:szCs w:val="21"/>
              </w:rPr>
            </w:pPr>
            <w:r w:rsidRPr="00282AAB">
              <w:rPr>
                <w:szCs w:val="21"/>
              </w:rPr>
              <w:t>在实践过程中基本掌握</w:t>
            </w:r>
            <w:r w:rsidRPr="00282AAB">
              <w:rPr>
                <w:rFonts w:hint="eastAsia"/>
                <w:bCs/>
                <w:szCs w:val="21"/>
              </w:rPr>
              <w:t>电子信息</w:t>
            </w:r>
            <w:r w:rsidRPr="00282AAB">
              <w:rPr>
                <w:rFonts w:hint="eastAsia"/>
                <w:szCs w:val="21"/>
              </w:rPr>
              <w:t>系统</w:t>
            </w:r>
            <w:r w:rsidRPr="00282AAB">
              <w:rPr>
                <w:szCs w:val="21"/>
              </w:rPr>
              <w:t>的基本设计方法，在教学过程中与教师基本无互动。</w:t>
            </w:r>
          </w:p>
        </w:tc>
        <w:tc>
          <w:tcPr>
            <w:tcW w:w="1376" w:type="dxa"/>
            <w:shd w:val="clear" w:color="auto" w:fill="auto"/>
            <w:vAlign w:val="center"/>
          </w:tcPr>
          <w:p w14:paraId="0F948AF1" w14:textId="77777777" w:rsidR="00146882" w:rsidRPr="00282AAB" w:rsidRDefault="00146882" w:rsidP="008E168D">
            <w:pPr>
              <w:rPr>
                <w:szCs w:val="21"/>
              </w:rPr>
            </w:pPr>
            <w:r w:rsidRPr="00282AAB">
              <w:rPr>
                <w:szCs w:val="21"/>
              </w:rPr>
              <w:t>在实践过程中未掌握</w:t>
            </w:r>
            <w:r w:rsidRPr="00282AAB">
              <w:rPr>
                <w:rFonts w:hint="eastAsia"/>
                <w:bCs/>
                <w:szCs w:val="21"/>
              </w:rPr>
              <w:t>电子信息系统</w:t>
            </w:r>
            <w:r w:rsidRPr="00282AAB">
              <w:rPr>
                <w:szCs w:val="21"/>
              </w:rPr>
              <w:t>的基本设计方法，在教学过程中主观能动性差，学习态度差。</w:t>
            </w:r>
          </w:p>
        </w:tc>
      </w:tr>
      <w:tr w:rsidR="00146882" w:rsidRPr="00282AAB" w14:paraId="0D6F8F50" w14:textId="77777777" w:rsidTr="008E168D">
        <w:trPr>
          <w:trHeight w:val="454"/>
          <w:jc w:val="center"/>
        </w:trPr>
        <w:tc>
          <w:tcPr>
            <w:tcW w:w="2319" w:type="dxa"/>
            <w:shd w:val="clear" w:color="auto" w:fill="auto"/>
            <w:vAlign w:val="center"/>
          </w:tcPr>
          <w:p w14:paraId="19742123"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6</w:t>
            </w:r>
            <w:r w:rsidRPr="00282AAB">
              <w:rPr>
                <w:rFonts w:hint="eastAsia"/>
                <w:bCs/>
                <w:szCs w:val="21"/>
              </w:rPr>
              <w:t>：能够对所设计的电子系统进行分析、理解和归纳总结，培养自主学习与实践、创新思维的能力。</w:t>
            </w:r>
          </w:p>
        </w:tc>
        <w:tc>
          <w:tcPr>
            <w:tcW w:w="1376" w:type="dxa"/>
            <w:shd w:val="clear" w:color="auto" w:fill="auto"/>
            <w:vAlign w:val="center"/>
          </w:tcPr>
          <w:p w14:paraId="1727EFDE" w14:textId="77777777" w:rsidR="00146882" w:rsidRPr="00282AAB" w:rsidRDefault="00146882" w:rsidP="008E168D">
            <w:pPr>
              <w:rPr>
                <w:szCs w:val="21"/>
              </w:rPr>
            </w:pPr>
            <w:r w:rsidRPr="00282AAB">
              <w:rPr>
                <w:szCs w:val="21"/>
              </w:rPr>
              <w:t>能够熟练</w:t>
            </w:r>
            <w:r w:rsidRPr="00282AAB">
              <w:rPr>
                <w:rFonts w:hint="eastAsia"/>
                <w:szCs w:val="21"/>
              </w:rPr>
              <w:t>对所设计的</w:t>
            </w:r>
            <w:r w:rsidRPr="00282AAB">
              <w:rPr>
                <w:rFonts w:hint="eastAsia"/>
                <w:bCs/>
                <w:szCs w:val="21"/>
              </w:rPr>
              <w:t>电子信息</w:t>
            </w:r>
            <w:r w:rsidRPr="00282AAB">
              <w:rPr>
                <w:rFonts w:hint="eastAsia"/>
                <w:szCs w:val="21"/>
              </w:rPr>
              <w:t>系统进行分析、理解和归纳总结，具有很强的自主学习与实践、创新思维的能力。</w:t>
            </w:r>
          </w:p>
        </w:tc>
        <w:tc>
          <w:tcPr>
            <w:tcW w:w="1376" w:type="dxa"/>
            <w:shd w:val="clear" w:color="auto" w:fill="auto"/>
            <w:vAlign w:val="center"/>
          </w:tcPr>
          <w:p w14:paraId="7229DB4E" w14:textId="77777777" w:rsidR="00146882" w:rsidRPr="00282AAB" w:rsidRDefault="00146882" w:rsidP="008E168D">
            <w:pPr>
              <w:rPr>
                <w:szCs w:val="21"/>
              </w:rPr>
            </w:pPr>
            <w:r w:rsidRPr="00282AAB">
              <w:rPr>
                <w:szCs w:val="21"/>
              </w:rPr>
              <w:t>能够较好</w:t>
            </w:r>
            <w:r w:rsidRPr="00282AAB">
              <w:rPr>
                <w:rFonts w:hint="eastAsia"/>
                <w:szCs w:val="21"/>
              </w:rPr>
              <w:t>对所设计的</w:t>
            </w:r>
            <w:r w:rsidRPr="00282AAB">
              <w:rPr>
                <w:rFonts w:hint="eastAsia"/>
                <w:bCs/>
                <w:szCs w:val="21"/>
              </w:rPr>
              <w:t>电子信息</w:t>
            </w:r>
            <w:r w:rsidRPr="00282AAB">
              <w:rPr>
                <w:rFonts w:hint="eastAsia"/>
                <w:szCs w:val="21"/>
              </w:rPr>
              <w:t>系统进行分析、理解和归纳总结，具有较强的自主学习与实践、创新思维的能力。</w:t>
            </w:r>
          </w:p>
        </w:tc>
        <w:tc>
          <w:tcPr>
            <w:tcW w:w="1376" w:type="dxa"/>
            <w:shd w:val="clear" w:color="auto" w:fill="auto"/>
            <w:vAlign w:val="center"/>
          </w:tcPr>
          <w:p w14:paraId="4ACF405D" w14:textId="77777777" w:rsidR="00146882" w:rsidRPr="00282AAB" w:rsidRDefault="00146882" w:rsidP="008E168D">
            <w:pPr>
              <w:rPr>
                <w:szCs w:val="21"/>
              </w:rPr>
            </w:pPr>
            <w:r w:rsidRPr="00282AAB">
              <w:rPr>
                <w:szCs w:val="21"/>
              </w:rPr>
              <w:t>能够</w:t>
            </w:r>
            <w:r w:rsidRPr="00282AAB">
              <w:rPr>
                <w:rFonts w:hint="eastAsia"/>
                <w:szCs w:val="21"/>
              </w:rPr>
              <w:t>对所设计的</w:t>
            </w:r>
            <w:r w:rsidRPr="00282AAB">
              <w:rPr>
                <w:rFonts w:hint="eastAsia"/>
                <w:bCs/>
                <w:szCs w:val="21"/>
              </w:rPr>
              <w:t>电子信息</w:t>
            </w:r>
            <w:r w:rsidRPr="00282AAB">
              <w:rPr>
                <w:rFonts w:hint="eastAsia"/>
                <w:szCs w:val="21"/>
              </w:rPr>
              <w:t>系统进行分析、理解和归纳总结，具有一定的自主学习与实践、创新思维的能力。</w:t>
            </w:r>
          </w:p>
        </w:tc>
        <w:tc>
          <w:tcPr>
            <w:tcW w:w="1376" w:type="dxa"/>
            <w:shd w:val="clear" w:color="auto" w:fill="auto"/>
            <w:vAlign w:val="center"/>
          </w:tcPr>
          <w:p w14:paraId="0BE50189" w14:textId="77777777" w:rsidR="00146882" w:rsidRPr="00282AAB" w:rsidRDefault="00146882" w:rsidP="008E168D">
            <w:pPr>
              <w:rPr>
                <w:szCs w:val="21"/>
              </w:rPr>
            </w:pPr>
            <w:r w:rsidRPr="00282AAB">
              <w:rPr>
                <w:szCs w:val="21"/>
              </w:rPr>
              <w:t>基本掌握</w:t>
            </w:r>
            <w:r w:rsidRPr="00282AAB">
              <w:rPr>
                <w:rFonts w:hint="eastAsia"/>
                <w:szCs w:val="21"/>
              </w:rPr>
              <w:t>对所设计的</w:t>
            </w:r>
            <w:r w:rsidRPr="00282AAB">
              <w:rPr>
                <w:rFonts w:hint="eastAsia"/>
                <w:bCs/>
                <w:szCs w:val="21"/>
              </w:rPr>
              <w:t>电子信息</w:t>
            </w:r>
            <w:r w:rsidRPr="00282AAB">
              <w:rPr>
                <w:rFonts w:hint="eastAsia"/>
                <w:szCs w:val="21"/>
              </w:rPr>
              <w:t>系统进行分析、理解和归纳总结的能力，但未具有自主学习与实践、创新思维的能力。</w:t>
            </w:r>
          </w:p>
        </w:tc>
        <w:tc>
          <w:tcPr>
            <w:tcW w:w="1376" w:type="dxa"/>
            <w:shd w:val="clear" w:color="auto" w:fill="auto"/>
            <w:vAlign w:val="center"/>
          </w:tcPr>
          <w:p w14:paraId="6B789EC3" w14:textId="77777777" w:rsidR="00146882" w:rsidRPr="00282AAB" w:rsidRDefault="00146882" w:rsidP="008E168D">
            <w:pPr>
              <w:rPr>
                <w:szCs w:val="21"/>
              </w:rPr>
            </w:pPr>
            <w:r w:rsidRPr="00282AAB">
              <w:rPr>
                <w:rFonts w:hint="eastAsia"/>
                <w:szCs w:val="21"/>
              </w:rPr>
              <w:t>未能对所设计的</w:t>
            </w:r>
            <w:r w:rsidRPr="00282AAB">
              <w:rPr>
                <w:rFonts w:hint="eastAsia"/>
                <w:bCs/>
                <w:szCs w:val="21"/>
              </w:rPr>
              <w:t>电子信息</w:t>
            </w:r>
            <w:r w:rsidRPr="00282AAB">
              <w:rPr>
                <w:rFonts w:hint="eastAsia"/>
                <w:szCs w:val="21"/>
              </w:rPr>
              <w:t>系统进行分析、理解和归纳总结。</w:t>
            </w:r>
          </w:p>
        </w:tc>
      </w:tr>
    </w:tbl>
    <w:p w14:paraId="0BD995E8" w14:textId="77777777" w:rsidR="00146882" w:rsidRPr="00282AAB" w:rsidRDefault="00146882" w:rsidP="00146882">
      <w:pPr>
        <w:spacing w:line="360" w:lineRule="auto"/>
        <w:jc w:val="center"/>
        <w:rPr>
          <w:sz w:val="24"/>
        </w:rPr>
      </w:pPr>
    </w:p>
    <w:p w14:paraId="35588E58" w14:textId="77777777" w:rsidR="00146882" w:rsidRPr="00282AAB" w:rsidRDefault="00146882" w:rsidP="00146882">
      <w:pPr>
        <w:spacing w:line="360" w:lineRule="auto"/>
        <w:jc w:val="center"/>
        <w:rPr>
          <w:b/>
          <w:sz w:val="24"/>
        </w:rPr>
      </w:pPr>
      <w:r w:rsidRPr="00282AAB">
        <w:rPr>
          <w:b/>
          <w:sz w:val="24"/>
        </w:rPr>
        <w:t>报告评分标准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282AAB" w:rsidRPr="00282AAB" w14:paraId="4DB63B34" w14:textId="77777777" w:rsidTr="008E168D">
        <w:trPr>
          <w:trHeight w:val="454"/>
          <w:jc w:val="center"/>
        </w:trPr>
        <w:tc>
          <w:tcPr>
            <w:tcW w:w="2194" w:type="dxa"/>
            <w:vMerge w:val="restart"/>
            <w:shd w:val="clear" w:color="auto" w:fill="auto"/>
            <w:vAlign w:val="center"/>
          </w:tcPr>
          <w:p w14:paraId="21598E20" w14:textId="77777777" w:rsidR="00146882" w:rsidRPr="00282AAB" w:rsidRDefault="00146882" w:rsidP="008E168D">
            <w:pPr>
              <w:jc w:val="center"/>
              <w:rPr>
                <w:szCs w:val="21"/>
              </w:rPr>
            </w:pPr>
            <w:r w:rsidRPr="00282AAB">
              <w:rPr>
                <w:szCs w:val="21"/>
              </w:rPr>
              <w:t>课程目标</w:t>
            </w:r>
          </w:p>
        </w:tc>
        <w:tc>
          <w:tcPr>
            <w:tcW w:w="6813" w:type="dxa"/>
            <w:gridSpan w:val="5"/>
            <w:shd w:val="clear" w:color="auto" w:fill="auto"/>
            <w:vAlign w:val="center"/>
          </w:tcPr>
          <w:p w14:paraId="03AE3865" w14:textId="77777777" w:rsidR="00146882" w:rsidRPr="00282AAB" w:rsidRDefault="00146882" w:rsidP="008E168D">
            <w:pPr>
              <w:jc w:val="center"/>
              <w:rPr>
                <w:szCs w:val="21"/>
              </w:rPr>
            </w:pPr>
            <w:r w:rsidRPr="00282AAB">
              <w:rPr>
                <w:szCs w:val="21"/>
              </w:rPr>
              <w:t>评分标准</w:t>
            </w:r>
            <w:r w:rsidRPr="00282AAB">
              <w:rPr>
                <w:rFonts w:hint="eastAsia"/>
                <w:szCs w:val="21"/>
              </w:rPr>
              <w:t>（分）</w:t>
            </w:r>
          </w:p>
        </w:tc>
      </w:tr>
      <w:tr w:rsidR="00282AAB" w:rsidRPr="00282AAB" w14:paraId="5D8F2E71" w14:textId="77777777" w:rsidTr="008E168D">
        <w:trPr>
          <w:trHeight w:val="454"/>
          <w:jc w:val="center"/>
        </w:trPr>
        <w:tc>
          <w:tcPr>
            <w:tcW w:w="2194" w:type="dxa"/>
            <w:vMerge/>
            <w:shd w:val="clear" w:color="auto" w:fill="auto"/>
            <w:vAlign w:val="center"/>
          </w:tcPr>
          <w:p w14:paraId="630A22CA" w14:textId="77777777" w:rsidR="00146882" w:rsidRPr="00282AAB" w:rsidRDefault="00146882" w:rsidP="008E168D">
            <w:pPr>
              <w:jc w:val="center"/>
              <w:rPr>
                <w:szCs w:val="21"/>
              </w:rPr>
            </w:pPr>
          </w:p>
        </w:tc>
        <w:tc>
          <w:tcPr>
            <w:tcW w:w="1362" w:type="dxa"/>
            <w:shd w:val="clear" w:color="auto" w:fill="auto"/>
            <w:vAlign w:val="center"/>
          </w:tcPr>
          <w:p w14:paraId="16E5849D" w14:textId="77777777" w:rsidR="00146882" w:rsidRPr="00282AAB" w:rsidRDefault="00146882" w:rsidP="008E168D">
            <w:pPr>
              <w:jc w:val="center"/>
              <w:rPr>
                <w:szCs w:val="21"/>
              </w:rPr>
            </w:pPr>
            <w:r w:rsidRPr="00282AAB">
              <w:rPr>
                <w:szCs w:val="21"/>
              </w:rPr>
              <w:t>90-100</w:t>
            </w:r>
          </w:p>
        </w:tc>
        <w:tc>
          <w:tcPr>
            <w:tcW w:w="1363" w:type="dxa"/>
            <w:shd w:val="clear" w:color="auto" w:fill="auto"/>
            <w:vAlign w:val="center"/>
          </w:tcPr>
          <w:p w14:paraId="7E1D3DB8" w14:textId="77777777" w:rsidR="00146882" w:rsidRPr="00282AAB" w:rsidRDefault="00146882" w:rsidP="008E168D">
            <w:pPr>
              <w:jc w:val="center"/>
              <w:rPr>
                <w:szCs w:val="21"/>
              </w:rPr>
            </w:pPr>
            <w:r w:rsidRPr="00282AAB">
              <w:rPr>
                <w:szCs w:val="21"/>
              </w:rPr>
              <w:t>80-89</w:t>
            </w:r>
          </w:p>
        </w:tc>
        <w:tc>
          <w:tcPr>
            <w:tcW w:w="1362" w:type="dxa"/>
            <w:shd w:val="clear" w:color="auto" w:fill="auto"/>
            <w:vAlign w:val="center"/>
          </w:tcPr>
          <w:p w14:paraId="42D5AF02" w14:textId="77777777" w:rsidR="00146882" w:rsidRPr="00282AAB" w:rsidRDefault="00146882" w:rsidP="008E168D">
            <w:pPr>
              <w:jc w:val="center"/>
              <w:rPr>
                <w:szCs w:val="21"/>
              </w:rPr>
            </w:pPr>
            <w:r w:rsidRPr="00282AAB">
              <w:rPr>
                <w:szCs w:val="21"/>
              </w:rPr>
              <w:t>70-79</w:t>
            </w:r>
          </w:p>
        </w:tc>
        <w:tc>
          <w:tcPr>
            <w:tcW w:w="1363" w:type="dxa"/>
            <w:shd w:val="clear" w:color="auto" w:fill="auto"/>
            <w:vAlign w:val="center"/>
          </w:tcPr>
          <w:p w14:paraId="1AA7C09D" w14:textId="77777777" w:rsidR="00146882" w:rsidRPr="00282AAB" w:rsidRDefault="00146882" w:rsidP="008E168D">
            <w:pPr>
              <w:jc w:val="center"/>
              <w:rPr>
                <w:szCs w:val="21"/>
              </w:rPr>
            </w:pPr>
            <w:r w:rsidRPr="00282AAB">
              <w:rPr>
                <w:szCs w:val="21"/>
              </w:rPr>
              <w:t>60-69</w:t>
            </w:r>
          </w:p>
        </w:tc>
        <w:tc>
          <w:tcPr>
            <w:tcW w:w="1363" w:type="dxa"/>
            <w:shd w:val="clear" w:color="auto" w:fill="auto"/>
            <w:vAlign w:val="center"/>
          </w:tcPr>
          <w:p w14:paraId="3094F531" w14:textId="77777777" w:rsidR="00146882" w:rsidRPr="00282AAB" w:rsidRDefault="00146882" w:rsidP="008E168D">
            <w:pPr>
              <w:jc w:val="center"/>
              <w:rPr>
                <w:szCs w:val="21"/>
              </w:rPr>
            </w:pPr>
            <w:r w:rsidRPr="00282AAB">
              <w:rPr>
                <w:szCs w:val="21"/>
              </w:rPr>
              <w:t>&lt;60</w:t>
            </w:r>
          </w:p>
        </w:tc>
      </w:tr>
      <w:tr w:rsidR="00282AAB" w:rsidRPr="00282AAB" w14:paraId="61E21D2A" w14:textId="77777777" w:rsidTr="008E168D">
        <w:trPr>
          <w:trHeight w:val="454"/>
          <w:jc w:val="center"/>
        </w:trPr>
        <w:tc>
          <w:tcPr>
            <w:tcW w:w="2194" w:type="dxa"/>
            <w:shd w:val="clear" w:color="auto" w:fill="auto"/>
            <w:vAlign w:val="center"/>
          </w:tcPr>
          <w:p w14:paraId="58F5967E" w14:textId="77777777" w:rsidR="00146882" w:rsidRPr="00282AAB" w:rsidRDefault="00146882" w:rsidP="008E168D">
            <w:pPr>
              <w:widowControl/>
              <w:rPr>
                <w:szCs w:val="21"/>
              </w:rPr>
            </w:pPr>
            <w:r w:rsidRPr="00282AAB">
              <w:rPr>
                <w:rFonts w:hint="eastAsia"/>
                <w:b/>
                <w:bCs/>
                <w:szCs w:val="21"/>
              </w:rPr>
              <w:t>目标</w:t>
            </w:r>
            <w:r w:rsidRPr="00282AAB">
              <w:rPr>
                <w:rFonts w:hint="eastAsia"/>
                <w:b/>
                <w:bCs/>
                <w:szCs w:val="21"/>
              </w:rPr>
              <w:t>3</w:t>
            </w:r>
            <w:r w:rsidRPr="00282AAB">
              <w:rPr>
                <w:rFonts w:hint="eastAsia"/>
                <w:bCs/>
                <w:szCs w:val="21"/>
              </w:rPr>
              <w:t>：能利用所学知识解决具有一定复杂度的现实工程问题。通过观察、分析实验数据，综合本专业的理论知识，能正确解释实验结果，给出有效结论。</w:t>
            </w:r>
          </w:p>
        </w:tc>
        <w:tc>
          <w:tcPr>
            <w:tcW w:w="1362" w:type="dxa"/>
            <w:shd w:val="clear" w:color="auto" w:fill="auto"/>
            <w:vAlign w:val="center"/>
          </w:tcPr>
          <w:p w14:paraId="609B39C3" w14:textId="77777777" w:rsidR="00146882" w:rsidRPr="00282AAB" w:rsidRDefault="00146882" w:rsidP="008E168D">
            <w:pPr>
              <w:rPr>
                <w:szCs w:val="21"/>
              </w:rPr>
            </w:pPr>
            <w:r w:rsidRPr="00282AAB">
              <w:rPr>
                <w:szCs w:val="21"/>
              </w:rPr>
              <w:t>按时提交设计报告，格式排版正确美观，有详尽的设计过程</w:t>
            </w:r>
            <w:r w:rsidRPr="00282AAB">
              <w:rPr>
                <w:rFonts w:hint="eastAsia"/>
                <w:szCs w:val="21"/>
              </w:rPr>
              <w:t>和结论</w:t>
            </w:r>
            <w:r w:rsidRPr="00282AAB">
              <w:rPr>
                <w:szCs w:val="21"/>
              </w:rPr>
              <w:t>。</w:t>
            </w:r>
          </w:p>
        </w:tc>
        <w:tc>
          <w:tcPr>
            <w:tcW w:w="1363" w:type="dxa"/>
            <w:shd w:val="clear" w:color="auto" w:fill="auto"/>
            <w:vAlign w:val="center"/>
          </w:tcPr>
          <w:p w14:paraId="3E03CD73" w14:textId="77777777" w:rsidR="00146882" w:rsidRPr="00282AAB" w:rsidRDefault="00146882" w:rsidP="008E168D">
            <w:pPr>
              <w:rPr>
                <w:szCs w:val="21"/>
              </w:rPr>
            </w:pPr>
            <w:r w:rsidRPr="00282AAB">
              <w:rPr>
                <w:szCs w:val="21"/>
              </w:rPr>
              <w:t>按时提交设计报告，格式排版正确，设计过程</w:t>
            </w:r>
            <w:r w:rsidRPr="00282AAB">
              <w:rPr>
                <w:rFonts w:hint="eastAsia"/>
                <w:szCs w:val="21"/>
              </w:rPr>
              <w:t>和结论</w:t>
            </w:r>
            <w:r w:rsidRPr="00282AAB">
              <w:rPr>
                <w:szCs w:val="21"/>
              </w:rPr>
              <w:t>完整。</w:t>
            </w:r>
          </w:p>
        </w:tc>
        <w:tc>
          <w:tcPr>
            <w:tcW w:w="1362" w:type="dxa"/>
            <w:shd w:val="clear" w:color="auto" w:fill="auto"/>
            <w:vAlign w:val="center"/>
          </w:tcPr>
          <w:p w14:paraId="32ED85ED" w14:textId="77777777" w:rsidR="00146882" w:rsidRPr="00282AAB" w:rsidRDefault="00146882" w:rsidP="008E168D">
            <w:pPr>
              <w:rPr>
                <w:szCs w:val="21"/>
              </w:rPr>
            </w:pPr>
            <w:r w:rsidRPr="00282AAB">
              <w:rPr>
                <w:szCs w:val="21"/>
              </w:rPr>
              <w:t>按时提交设计报告，格式排版质量一般，设计过程</w:t>
            </w:r>
            <w:r w:rsidRPr="00282AAB">
              <w:rPr>
                <w:rFonts w:hint="eastAsia"/>
                <w:szCs w:val="21"/>
              </w:rPr>
              <w:t>和结论</w:t>
            </w:r>
            <w:r w:rsidRPr="00282AAB">
              <w:rPr>
                <w:szCs w:val="21"/>
              </w:rPr>
              <w:t>较完整。</w:t>
            </w:r>
          </w:p>
        </w:tc>
        <w:tc>
          <w:tcPr>
            <w:tcW w:w="1363" w:type="dxa"/>
            <w:shd w:val="clear" w:color="auto" w:fill="auto"/>
            <w:vAlign w:val="center"/>
          </w:tcPr>
          <w:p w14:paraId="5D37A412" w14:textId="77777777" w:rsidR="00146882" w:rsidRPr="00282AAB" w:rsidRDefault="00146882" w:rsidP="008E168D">
            <w:pPr>
              <w:rPr>
                <w:szCs w:val="21"/>
              </w:rPr>
            </w:pPr>
            <w:r w:rsidRPr="00282AAB">
              <w:rPr>
                <w:szCs w:val="21"/>
              </w:rPr>
              <w:t>不能按时提交设计报告，补交后格式基本符合要求，设计过程</w:t>
            </w:r>
            <w:r w:rsidRPr="00282AAB">
              <w:rPr>
                <w:rFonts w:hint="eastAsia"/>
                <w:szCs w:val="21"/>
              </w:rPr>
              <w:t>和结论</w:t>
            </w:r>
            <w:r w:rsidRPr="00282AAB">
              <w:rPr>
                <w:szCs w:val="21"/>
              </w:rPr>
              <w:t>不太完整。</w:t>
            </w:r>
          </w:p>
        </w:tc>
        <w:tc>
          <w:tcPr>
            <w:tcW w:w="1363" w:type="dxa"/>
            <w:shd w:val="clear" w:color="auto" w:fill="auto"/>
            <w:vAlign w:val="center"/>
          </w:tcPr>
          <w:p w14:paraId="3A9E319D" w14:textId="77777777" w:rsidR="00146882" w:rsidRPr="00282AAB" w:rsidRDefault="00146882" w:rsidP="008E168D">
            <w:pPr>
              <w:rPr>
                <w:szCs w:val="21"/>
              </w:rPr>
            </w:pPr>
            <w:r w:rsidRPr="00282AAB">
              <w:rPr>
                <w:szCs w:val="21"/>
              </w:rPr>
              <w:t>不能按时提交设计报告，补交后格式排版问题较大，设计过程</w:t>
            </w:r>
            <w:r w:rsidRPr="00282AAB">
              <w:rPr>
                <w:rFonts w:hint="eastAsia"/>
                <w:szCs w:val="21"/>
              </w:rPr>
              <w:t>和结论</w:t>
            </w:r>
            <w:r w:rsidRPr="00282AAB">
              <w:rPr>
                <w:szCs w:val="21"/>
              </w:rPr>
              <w:t>不完整。</w:t>
            </w:r>
          </w:p>
        </w:tc>
      </w:tr>
      <w:tr w:rsidR="00146882" w:rsidRPr="00282AAB" w14:paraId="1B014ECD" w14:textId="77777777" w:rsidTr="008E168D">
        <w:trPr>
          <w:trHeight w:val="454"/>
          <w:jc w:val="center"/>
        </w:trPr>
        <w:tc>
          <w:tcPr>
            <w:tcW w:w="2194" w:type="dxa"/>
            <w:shd w:val="clear" w:color="auto" w:fill="auto"/>
            <w:vAlign w:val="center"/>
          </w:tcPr>
          <w:p w14:paraId="3A85B8E3"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5</w:t>
            </w:r>
            <w:r w:rsidRPr="00282AAB">
              <w:rPr>
                <w:rFonts w:hint="eastAsia"/>
                <w:bCs/>
                <w:szCs w:val="21"/>
              </w:rPr>
              <w:t>：培养学生综合运用电子技术、计算机技术、通信技术等解决复杂工程问</w:t>
            </w:r>
            <w:r w:rsidRPr="00282AAB">
              <w:rPr>
                <w:rFonts w:hint="eastAsia"/>
                <w:bCs/>
                <w:szCs w:val="21"/>
              </w:rPr>
              <w:lastRenderedPageBreak/>
              <w:t>题的能力；能够运用工程管理与经济决策方法进行设计方案成本预算和方案实施计划安排，独立写出格式规范的工程设计与预算表格和工程项目实施报告。</w:t>
            </w:r>
          </w:p>
        </w:tc>
        <w:tc>
          <w:tcPr>
            <w:tcW w:w="1362" w:type="dxa"/>
            <w:shd w:val="clear" w:color="auto" w:fill="auto"/>
            <w:vAlign w:val="center"/>
          </w:tcPr>
          <w:p w14:paraId="3712B422" w14:textId="77777777" w:rsidR="00146882" w:rsidRPr="00282AAB" w:rsidRDefault="00146882" w:rsidP="008E168D">
            <w:pPr>
              <w:rPr>
                <w:szCs w:val="21"/>
              </w:rPr>
            </w:pPr>
            <w:r w:rsidRPr="00282AAB">
              <w:rPr>
                <w:szCs w:val="21"/>
              </w:rPr>
              <w:lastRenderedPageBreak/>
              <w:t>按时提交设计报告，格式排版正确美观，</w:t>
            </w:r>
            <w:r w:rsidRPr="00282AAB">
              <w:rPr>
                <w:rFonts w:hint="eastAsia"/>
                <w:bCs/>
                <w:szCs w:val="21"/>
              </w:rPr>
              <w:t>工程</w:t>
            </w:r>
            <w:r w:rsidRPr="00282AAB">
              <w:rPr>
                <w:rFonts w:hint="eastAsia"/>
                <w:bCs/>
                <w:szCs w:val="21"/>
              </w:rPr>
              <w:lastRenderedPageBreak/>
              <w:t>设计与预算表格和工程项目实施报告</w:t>
            </w:r>
            <w:r w:rsidRPr="00282AAB">
              <w:rPr>
                <w:szCs w:val="21"/>
              </w:rPr>
              <w:t>非常完整</w:t>
            </w:r>
            <w:r w:rsidRPr="00282AAB">
              <w:rPr>
                <w:rFonts w:hint="eastAsia"/>
                <w:szCs w:val="21"/>
              </w:rPr>
              <w:t>、</w:t>
            </w:r>
            <w:r w:rsidRPr="00282AAB">
              <w:rPr>
                <w:szCs w:val="21"/>
              </w:rPr>
              <w:t>结果正确，完全符合特定功能、性能、成本等需求。</w:t>
            </w:r>
          </w:p>
        </w:tc>
        <w:tc>
          <w:tcPr>
            <w:tcW w:w="1363" w:type="dxa"/>
            <w:shd w:val="clear" w:color="auto" w:fill="auto"/>
            <w:vAlign w:val="center"/>
          </w:tcPr>
          <w:p w14:paraId="639543C2" w14:textId="77777777" w:rsidR="00146882" w:rsidRPr="00282AAB" w:rsidRDefault="00146882" w:rsidP="008E168D">
            <w:pPr>
              <w:rPr>
                <w:szCs w:val="21"/>
              </w:rPr>
            </w:pPr>
            <w:r w:rsidRPr="00282AAB">
              <w:rPr>
                <w:szCs w:val="21"/>
              </w:rPr>
              <w:lastRenderedPageBreak/>
              <w:t>按时提交设计报告，格式排版正确，</w:t>
            </w:r>
            <w:r w:rsidRPr="00282AAB">
              <w:rPr>
                <w:rFonts w:hint="eastAsia"/>
                <w:szCs w:val="21"/>
              </w:rPr>
              <w:t>工程设</w:t>
            </w:r>
            <w:r w:rsidRPr="00282AAB">
              <w:rPr>
                <w:rFonts w:hint="eastAsia"/>
                <w:szCs w:val="21"/>
              </w:rPr>
              <w:lastRenderedPageBreak/>
              <w:t>计与预算表格和工程项目实施报告</w:t>
            </w:r>
            <w:r w:rsidRPr="00282AAB">
              <w:rPr>
                <w:szCs w:val="21"/>
              </w:rPr>
              <w:t>完整、结果正确，基本符合特定功能、性能、成本等需求。</w:t>
            </w:r>
          </w:p>
        </w:tc>
        <w:tc>
          <w:tcPr>
            <w:tcW w:w="1362" w:type="dxa"/>
            <w:shd w:val="clear" w:color="auto" w:fill="auto"/>
            <w:vAlign w:val="center"/>
          </w:tcPr>
          <w:p w14:paraId="70554749" w14:textId="77777777" w:rsidR="00146882" w:rsidRPr="00282AAB" w:rsidRDefault="00146882" w:rsidP="008E168D">
            <w:pPr>
              <w:rPr>
                <w:szCs w:val="21"/>
              </w:rPr>
            </w:pPr>
            <w:r w:rsidRPr="00282AAB">
              <w:rPr>
                <w:szCs w:val="21"/>
              </w:rPr>
              <w:lastRenderedPageBreak/>
              <w:t>按时提交设计报告，格式排版质量一般，</w:t>
            </w:r>
            <w:r w:rsidRPr="00282AAB">
              <w:rPr>
                <w:rFonts w:hint="eastAsia"/>
                <w:szCs w:val="21"/>
              </w:rPr>
              <w:t>工程</w:t>
            </w:r>
            <w:r w:rsidRPr="00282AAB">
              <w:rPr>
                <w:rFonts w:hint="eastAsia"/>
                <w:szCs w:val="21"/>
              </w:rPr>
              <w:lastRenderedPageBreak/>
              <w:t>设计与预算表格和工程项目实施报告</w:t>
            </w:r>
            <w:r w:rsidRPr="00282AAB">
              <w:rPr>
                <w:szCs w:val="21"/>
              </w:rPr>
              <w:t>不完整、或结果不正确，或不符合特定功能、性能、成本等需求。</w:t>
            </w:r>
          </w:p>
        </w:tc>
        <w:tc>
          <w:tcPr>
            <w:tcW w:w="1363" w:type="dxa"/>
            <w:shd w:val="clear" w:color="auto" w:fill="auto"/>
            <w:vAlign w:val="center"/>
          </w:tcPr>
          <w:p w14:paraId="129CA53F" w14:textId="77777777" w:rsidR="00146882" w:rsidRPr="00282AAB" w:rsidRDefault="00146882" w:rsidP="008E168D">
            <w:pPr>
              <w:rPr>
                <w:szCs w:val="21"/>
              </w:rPr>
            </w:pPr>
            <w:r w:rsidRPr="00282AAB">
              <w:rPr>
                <w:szCs w:val="21"/>
              </w:rPr>
              <w:lastRenderedPageBreak/>
              <w:t>不能按时提交设计报告，补交后格式基本符</w:t>
            </w:r>
            <w:r w:rsidRPr="00282AAB">
              <w:rPr>
                <w:szCs w:val="21"/>
              </w:rPr>
              <w:lastRenderedPageBreak/>
              <w:t>合要求，</w:t>
            </w:r>
            <w:r w:rsidRPr="00282AAB">
              <w:rPr>
                <w:rFonts w:hint="eastAsia"/>
                <w:bCs/>
                <w:szCs w:val="21"/>
              </w:rPr>
              <w:t>工程设计与预算表格和工程项目实施报告</w:t>
            </w:r>
            <w:r w:rsidRPr="00282AAB">
              <w:rPr>
                <w:szCs w:val="21"/>
              </w:rPr>
              <w:t>不完整、或结果不正确，或不符合特定功能、性能、成本等需求中两项。</w:t>
            </w:r>
          </w:p>
        </w:tc>
        <w:tc>
          <w:tcPr>
            <w:tcW w:w="1363" w:type="dxa"/>
            <w:shd w:val="clear" w:color="auto" w:fill="auto"/>
            <w:vAlign w:val="center"/>
          </w:tcPr>
          <w:p w14:paraId="1E7C20C1" w14:textId="77777777" w:rsidR="00146882" w:rsidRPr="00282AAB" w:rsidRDefault="00146882" w:rsidP="008E168D">
            <w:pPr>
              <w:rPr>
                <w:szCs w:val="21"/>
              </w:rPr>
            </w:pPr>
            <w:r w:rsidRPr="00282AAB">
              <w:rPr>
                <w:szCs w:val="21"/>
              </w:rPr>
              <w:lastRenderedPageBreak/>
              <w:t>不能按时提交设计报告，补交后格式排版问</w:t>
            </w:r>
            <w:r w:rsidRPr="00282AAB">
              <w:rPr>
                <w:szCs w:val="21"/>
              </w:rPr>
              <w:lastRenderedPageBreak/>
              <w:t>题较大，</w:t>
            </w:r>
            <w:r w:rsidRPr="00282AAB">
              <w:rPr>
                <w:rFonts w:hint="eastAsia"/>
                <w:bCs/>
                <w:szCs w:val="21"/>
              </w:rPr>
              <w:t>工程设计与预算表格和工程项目实施报告</w:t>
            </w:r>
            <w:r w:rsidRPr="00282AAB">
              <w:rPr>
                <w:szCs w:val="21"/>
              </w:rPr>
              <w:t>不完整、结果不正确，不符合特定功能、性能、成本等需求。</w:t>
            </w:r>
          </w:p>
        </w:tc>
      </w:tr>
    </w:tbl>
    <w:p w14:paraId="1C38DB47" w14:textId="77777777" w:rsidR="00146882" w:rsidRPr="00282AAB" w:rsidRDefault="00146882" w:rsidP="00146882">
      <w:pPr>
        <w:spacing w:line="360" w:lineRule="auto"/>
        <w:jc w:val="center"/>
        <w:rPr>
          <w:b/>
          <w:sz w:val="24"/>
        </w:rPr>
      </w:pPr>
    </w:p>
    <w:p w14:paraId="4C40ED3D" w14:textId="77777777" w:rsidR="00146882" w:rsidRPr="00282AAB" w:rsidRDefault="00146882" w:rsidP="00146882">
      <w:pPr>
        <w:spacing w:line="360" w:lineRule="auto"/>
        <w:jc w:val="center"/>
        <w:rPr>
          <w:b/>
          <w:sz w:val="24"/>
        </w:rPr>
      </w:pPr>
      <w:r w:rsidRPr="00282AAB">
        <w:rPr>
          <w:b/>
          <w:sz w:val="24"/>
        </w:rPr>
        <w:t>作品评分标准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282AAB" w:rsidRPr="00282AAB" w14:paraId="40EFC5F5" w14:textId="77777777" w:rsidTr="008E168D">
        <w:trPr>
          <w:trHeight w:val="454"/>
          <w:jc w:val="center"/>
        </w:trPr>
        <w:tc>
          <w:tcPr>
            <w:tcW w:w="2194" w:type="dxa"/>
            <w:vMerge w:val="restart"/>
            <w:shd w:val="clear" w:color="auto" w:fill="auto"/>
            <w:vAlign w:val="center"/>
          </w:tcPr>
          <w:p w14:paraId="71DA0AB5" w14:textId="77777777" w:rsidR="00146882" w:rsidRPr="00282AAB" w:rsidRDefault="00146882" w:rsidP="008E168D">
            <w:pPr>
              <w:jc w:val="center"/>
              <w:rPr>
                <w:szCs w:val="21"/>
              </w:rPr>
            </w:pPr>
            <w:r w:rsidRPr="00282AAB">
              <w:rPr>
                <w:szCs w:val="21"/>
              </w:rPr>
              <w:t>课程目标</w:t>
            </w:r>
          </w:p>
        </w:tc>
        <w:tc>
          <w:tcPr>
            <w:tcW w:w="6813" w:type="dxa"/>
            <w:gridSpan w:val="5"/>
            <w:shd w:val="clear" w:color="auto" w:fill="auto"/>
            <w:vAlign w:val="center"/>
          </w:tcPr>
          <w:p w14:paraId="54D9C1E1" w14:textId="77777777" w:rsidR="00146882" w:rsidRPr="00282AAB" w:rsidRDefault="00146882" w:rsidP="008E168D">
            <w:pPr>
              <w:jc w:val="center"/>
              <w:rPr>
                <w:szCs w:val="21"/>
              </w:rPr>
            </w:pPr>
            <w:r w:rsidRPr="00282AAB">
              <w:rPr>
                <w:szCs w:val="21"/>
              </w:rPr>
              <w:t>评分标准</w:t>
            </w:r>
            <w:r w:rsidRPr="00282AAB">
              <w:rPr>
                <w:rFonts w:hint="eastAsia"/>
                <w:szCs w:val="21"/>
              </w:rPr>
              <w:t>（分）</w:t>
            </w:r>
          </w:p>
        </w:tc>
      </w:tr>
      <w:tr w:rsidR="00282AAB" w:rsidRPr="00282AAB" w14:paraId="1D93EBA2" w14:textId="77777777" w:rsidTr="008E168D">
        <w:trPr>
          <w:trHeight w:val="454"/>
          <w:jc w:val="center"/>
        </w:trPr>
        <w:tc>
          <w:tcPr>
            <w:tcW w:w="2194" w:type="dxa"/>
            <w:vMerge/>
            <w:shd w:val="clear" w:color="auto" w:fill="auto"/>
            <w:vAlign w:val="center"/>
          </w:tcPr>
          <w:p w14:paraId="498A0D16" w14:textId="77777777" w:rsidR="00146882" w:rsidRPr="00282AAB" w:rsidRDefault="00146882" w:rsidP="008E168D">
            <w:pPr>
              <w:jc w:val="center"/>
              <w:rPr>
                <w:szCs w:val="21"/>
              </w:rPr>
            </w:pPr>
          </w:p>
        </w:tc>
        <w:tc>
          <w:tcPr>
            <w:tcW w:w="1362" w:type="dxa"/>
            <w:shd w:val="clear" w:color="auto" w:fill="auto"/>
            <w:vAlign w:val="center"/>
          </w:tcPr>
          <w:p w14:paraId="5024F0F7" w14:textId="77777777" w:rsidR="00146882" w:rsidRPr="00282AAB" w:rsidRDefault="00146882" w:rsidP="008E168D">
            <w:pPr>
              <w:jc w:val="center"/>
              <w:rPr>
                <w:szCs w:val="21"/>
              </w:rPr>
            </w:pPr>
            <w:r w:rsidRPr="00282AAB">
              <w:rPr>
                <w:szCs w:val="21"/>
              </w:rPr>
              <w:t>90-100</w:t>
            </w:r>
          </w:p>
        </w:tc>
        <w:tc>
          <w:tcPr>
            <w:tcW w:w="1363" w:type="dxa"/>
            <w:shd w:val="clear" w:color="auto" w:fill="auto"/>
            <w:vAlign w:val="center"/>
          </w:tcPr>
          <w:p w14:paraId="343D03C1" w14:textId="77777777" w:rsidR="00146882" w:rsidRPr="00282AAB" w:rsidRDefault="00146882" w:rsidP="008E168D">
            <w:pPr>
              <w:jc w:val="center"/>
              <w:rPr>
                <w:szCs w:val="21"/>
              </w:rPr>
            </w:pPr>
            <w:r w:rsidRPr="00282AAB">
              <w:rPr>
                <w:szCs w:val="21"/>
              </w:rPr>
              <w:t>80-89</w:t>
            </w:r>
          </w:p>
        </w:tc>
        <w:tc>
          <w:tcPr>
            <w:tcW w:w="1362" w:type="dxa"/>
            <w:shd w:val="clear" w:color="auto" w:fill="auto"/>
            <w:vAlign w:val="center"/>
          </w:tcPr>
          <w:p w14:paraId="23C5DCA8" w14:textId="77777777" w:rsidR="00146882" w:rsidRPr="00282AAB" w:rsidRDefault="00146882" w:rsidP="008E168D">
            <w:pPr>
              <w:jc w:val="center"/>
              <w:rPr>
                <w:szCs w:val="21"/>
              </w:rPr>
            </w:pPr>
            <w:r w:rsidRPr="00282AAB">
              <w:rPr>
                <w:szCs w:val="21"/>
              </w:rPr>
              <w:t>70-79</w:t>
            </w:r>
          </w:p>
        </w:tc>
        <w:tc>
          <w:tcPr>
            <w:tcW w:w="1363" w:type="dxa"/>
            <w:shd w:val="clear" w:color="auto" w:fill="auto"/>
            <w:vAlign w:val="center"/>
          </w:tcPr>
          <w:p w14:paraId="78AECED4" w14:textId="77777777" w:rsidR="00146882" w:rsidRPr="00282AAB" w:rsidRDefault="00146882" w:rsidP="008E168D">
            <w:pPr>
              <w:jc w:val="center"/>
              <w:rPr>
                <w:szCs w:val="21"/>
              </w:rPr>
            </w:pPr>
            <w:r w:rsidRPr="00282AAB">
              <w:rPr>
                <w:szCs w:val="21"/>
              </w:rPr>
              <w:t>60-69</w:t>
            </w:r>
          </w:p>
        </w:tc>
        <w:tc>
          <w:tcPr>
            <w:tcW w:w="1363" w:type="dxa"/>
            <w:shd w:val="clear" w:color="auto" w:fill="auto"/>
            <w:vAlign w:val="center"/>
          </w:tcPr>
          <w:p w14:paraId="654184E3" w14:textId="77777777" w:rsidR="00146882" w:rsidRPr="00282AAB" w:rsidRDefault="00146882" w:rsidP="008E168D">
            <w:pPr>
              <w:jc w:val="center"/>
              <w:rPr>
                <w:szCs w:val="21"/>
              </w:rPr>
            </w:pPr>
            <w:r w:rsidRPr="00282AAB">
              <w:rPr>
                <w:szCs w:val="21"/>
              </w:rPr>
              <w:t>&lt;60</w:t>
            </w:r>
          </w:p>
        </w:tc>
      </w:tr>
      <w:tr w:rsidR="00282AAB" w:rsidRPr="00282AAB" w14:paraId="24A8CFD1" w14:textId="77777777" w:rsidTr="008E168D">
        <w:trPr>
          <w:trHeight w:val="454"/>
          <w:jc w:val="center"/>
        </w:trPr>
        <w:tc>
          <w:tcPr>
            <w:tcW w:w="2194" w:type="dxa"/>
            <w:shd w:val="clear" w:color="auto" w:fill="auto"/>
            <w:vAlign w:val="center"/>
          </w:tcPr>
          <w:p w14:paraId="4EC3604C"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1</w:t>
            </w:r>
            <w:r w:rsidRPr="00282AAB">
              <w:rPr>
                <w:rFonts w:hint="eastAsia"/>
                <w:bCs/>
                <w:szCs w:val="21"/>
              </w:rPr>
              <w:t>：能借助数字资源检索明确设计的主题内容和设计要点，并借助文献研究对设计中的复杂工程问题进行分析和推演，得出有效结论。</w:t>
            </w:r>
          </w:p>
        </w:tc>
        <w:tc>
          <w:tcPr>
            <w:tcW w:w="1362" w:type="dxa"/>
            <w:shd w:val="clear" w:color="auto" w:fill="auto"/>
            <w:vAlign w:val="center"/>
          </w:tcPr>
          <w:p w14:paraId="38521129" w14:textId="77777777" w:rsidR="00146882" w:rsidRPr="00282AAB" w:rsidRDefault="00146882" w:rsidP="008E168D">
            <w:pPr>
              <w:rPr>
                <w:szCs w:val="21"/>
              </w:rPr>
            </w:pPr>
            <w:r w:rsidRPr="00282AAB">
              <w:rPr>
                <w:rFonts w:hint="eastAsia"/>
                <w:szCs w:val="21"/>
              </w:rPr>
              <w:t>设计方案比较和可行性论证全面，软硬件解决方案具体、可实现。</w:t>
            </w:r>
          </w:p>
        </w:tc>
        <w:tc>
          <w:tcPr>
            <w:tcW w:w="1363" w:type="dxa"/>
            <w:shd w:val="clear" w:color="auto" w:fill="auto"/>
            <w:vAlign w:val="center"/>
          </w:tcPr>
          <w:p w14:paraId="3F692BA9" w14:textId="77777777" w:rsidR="00146882" w:rsidRPr="00282AAB" w:rsidRDefault="00146882" w:rsidP="008E168D">
            <w:pPr>
              <w:rPr>
                <w:szCs w:val="21"/>
              </w:rPr>
            </w:pPr>
            <w:r w:rsidRPr="00282AAB">
              <w:rPr>
                <w:rFonts w:hint="eastAsia"/>
                <w:szCs w:val="21"/>
              </w:rPr>
              <w:t>设计方案比较和可行性论证较全面，软硬件解决方案具体。</w:t>
            </w:r>
          </w:p>
        </w:tc>
        <w:tc>
          <w:tcPr>
            <w:tcW w:w="1362" w:type="dxa"/>
            <w:shd w:val="clear" w:color="auto" w:fill="auto"/>
            <w:vAlign w:val="center"/>
          </w:tcPr>
          <w:p w14:paraId="40BCBD19" w14:textId="77777777" w:rsidR="00146882" w:rsidRPr="00282AAB" w:rsidRDefault="00146882" w:rsidP="008E168D">
            <w:pPr>
              <w:rPr>
                <w:szCs w:val="21"/>
              </w:rPr>
            </w:pPr>
            <w:r w:rsidRPr="00282AAB">
              <w:rPr>
                <w:rFonts w:hint="eastAsia"/>
                <w:szCs w:val="21"/>
              </w:rPr>
              <w:t>能够进行设计方案比较和可行性论证，软硬件解决方案不具体。</w:t>
            </w:r>
          </w:p>
        </w:tc>
        <w:tc>
          <w:tcPr>
            <w:tcW w:w="1363" w:type="dxa"/>
            <w:shd w:val="clear" w:color="auto" w:fill="auto"/>
            <w:vAlign w:val="center"/>
          </w:tcPr>
          <w:p w14:paraId="23AF4598" w14:textId="77777777" w:rsidR="00146882" w:rsidRPr="00282AAB" w:rsidRDefault="00146882" w:rsidP="008E168D">
            <w:pPr>
              <w:rPr>
                <w:szCs w:val="21"/>
              </w:rPr>
            </w:pPr>
            <w:r w:rsidRPr="00282AAB">
              <w:rPr>
                <w:rFonts w:hint="eastAsia"/>
                <w:szCs w:val="21"/>
              </w:rPr>
              <w:t>设计方案比较和可行性论证不全面，软硬件设计方案可实现性尚待进一步验证。</w:t>
            </w:r>
          </w:p>
        </w:tc>
        <w:tc>
          <w:tcPr>
            <w:tcW w:w="1363" w:type="dxa"/>
            <w:shd w:val="clear" w:color="auto" w:fill="auto"/>
            <w:vAlign w:val="center"/>
          </w:tcPr>
          <w:p w14:paraId="160DA612" w14:textId="77777777" w:rsidR="00146882" w:rsidRPr="00282AAB" w:rsidRDefault="00146882" w:rsidP="008E168D">
            <w:pPr>
              <w:rPr>
                <w:szCs w:val="21"/>
              </w:rPr>
            </w:pPr>
            <w:r w:rsidRPr="00282AAB">
              <w:rPr>
                <w:rFonts w:hint="eastAsia"/>
                <w:szCs w:val="21"/>
              </w:rPr>
              <w:t>无方案比较和可行性论证，软硬件设计方案错误。</w:t>
            </w:r>
          </w:p>
        </w:tc>
      </w:tr>
      <w:tr w:rsidR="00282AAB" w:rsidRPr="00282AAB" w14:paraId="590EA826" w14:textId="77777777" w:rsidTr="008E168D">
        <w:trPr>
          <w:trHeight w:val="454"/>
          <w:jc w:val="center"/>
        </w:trPr>
        <w:tc>
          <w:tcPr>
            <w:tcW w:w="2194" w:type="dxa"/>
            <w:shd w:val="clear" w:color="auto" w:fill="auto"/>
            <w:vAlign w:val="center"/>
          </w:tcPr>
          <w:p w14:paraId="7B393F24"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2</w:t>
            </w:r>
            <w:r w:rsidRPr="00282AAB">
              <w:rPr>
                <w:rFonts w:hint="eastAsia"/>
                <w:bCs/>
                <w:szCs w:val="21"/>
              </w:rPr>
              <w:t>：能够在设计过程中正确评价电子信息工程实践中对环境影响方法及其是否有利于社会文化的发展；能够正确评价电子器件和设备在使用过程中对环境的影响。</w:t>
            </w:r>
          </w:p>
        </w:tc>
        <w:tc>
          <w:tcPr>
            <w:tcW w:w="1362" w:type="dxa"/>
            <w:shd w:val="clear" w:color="auto" w:fill="auto"/>
            <w:vAlign w:val="center"/>
          </w:tcPr>
          <w:p w14:paraId="5E384D73" w14:textId="77777777" w:rsidR="00146882" w:rsidRPr="00282AAB" w:rsidRDefault="00146882" w:rsidP="008E168D">
            <w:pPr>
              <w:rPr>
                <w:szCs w:val="21"/>
              </w:rPr>
            </w:pPr>
            <w:r w:rsidRPr="00282AAB">
              <w:rPr>
                <w:rFonts w:hint="eastAsia"/>
                <w:szCs w:val="21"/>
              </w:rPr>
              <w:t>能够充分考虑设计中的非技术因素</w:t>
            </w:r>
            <w:r w:rsidRPr="00282AAB">
              <w:rPr>
                <w:szCs w:val="21"/>
              </w:rPr>
              <w:t>。</w:t>
            </w:r>
          </w:p>
        </w:tc>
        <w:tc>
          <w:tcPr>
            <w:tcW w:w="1363" w:type="dxa"/>
            <w:shd w:val="clear" w:color="auto" w:fill="auto"/>
            <w:vAlign w:val="center"/>
          </w:tcPr>
          <w:p w14:paraId="31001AE8" w14:textId="77777777" w:rsidR="00146882" w:rsidRPr="00282AAB" w:rsidRDefault="00146882" w:rsidP="008E168D">
            <w:pPr>
              <w:rPr>
                <w:szCs w:val="21"/>
              </w:rPr>
            </w:pPr>
            <w:r w:rsidRPr="00282AAB">
              <w:rPr>
                <w:rFonts w:hint="eastAsia"/>
                <w:szCs w:val="21"/>
              </w:rPr>
              <w:t>考虑到设计中的非技术因素。</w:t>
            </w:r>
          </w:p>
        </w:tc>
        <w:tc>
          <w:tcPr>
            <w:tcW w:w="1362" w:type="dxa"/>
            <w:shd w:val="clear" w:color="auto" w:fill="auto"/>
            <w:vAlign w:val="center"/>
          </w:tcPr>
          <w:p w14:paraId="6C14FFDC" w14:textId="77777777" w:rsidR="00146882" w:rsidRPr="00282AAB" w:rsidRDefault="00146882" w:rsidP="008E168D">
            <w:pPr>
              <w:rPr>
                <w:szCs w:val="21"/>
              </w:rPr>
            </w:pPr>
            <w:r w:rsidRPr="00282AAB">
              <w:rPr>
                <w:rFonts w:hint="eastAsia"/>
                <w:szCs w:val="21"/>
              </w:rPr>
              <w:t>对设计中的非技术因素有所考虑。</w:t>
            </w:r>
          </w:p>
        </w:tc>
        <w:tc>
          <w:tcPr>
            <w:tcW w:w="1363" w:type="dxa"/>
            <w:shd w:val="clear" w:color="auto" w:fill="auto"/>
            <w:vAlign w:val="center"/>
          </w:tcPr>
          <w:p w14:paraId="7CA882FE" w14:textId="77777777" w:rsidR="00146882" w:rsidRPr="00282AAB" w:rsidRDefault="00146882" w:rsidP="008E168D">
            <w:pPr>
              <w:rPr>
                <w:szCs w:val="21"/>
              </w:rPr>
            </w:pPr>
            <w:r w:rsidRPr="00282AAB">
              <w:rPr>
                <w:rFonts w:hint="eastAsia"/>
                <w:szCs w:val="21"/>
              </w:rPr>
              <w:t>尚能考虑设计中的非技术因素。</w:t>
            </w:r>
          </w:p>
        </w:tc>
        <w:tc>
          <w:tcPr>
            <w:tcW w:w="1363" w:type="dxa"/>
            <w:shd w:val="clear" w:color="auto" w:fill="auto"/>
            <w:vAlign w:val="center"/>
          </w:tcPr>
          <w:p w14:paraId="67B65603" w14:textId="77777777" w:rsidR="00146882" w:rsidRPr="00282AAB" w:rsidRDefault="00146882" w:rsidP="008E168D">
            <w:pPr>
              <w:rPr>
                <w:szCs w:val="21"/>
              </w:rPr>
            </w:pPr>
            <w:r w:rsidRPr="00282AAB">
              <w:rPr>
                <w:rFonts w:hint="eastAsia"/>
                <w:szCs w:val="21"/>
              </w:rPr>
              <w:t>未考虑设计中的非技术因素。</w:t>
            </w:r>
          </w:p>
        </w:tc>
      </w:tr>
      <w:tr w:rsidR="00282AAB" w:rsidRPr="00282AAB" w14:paraId="13E274F1" w14:textId="77777777" w:rsidTr="008E168D">
        <w:trPr>
          <w:trHeight w:val="454"/>
          <w:jc w:val="center"/>
        </w:trPr>
        <w:tc>
          <w:tcPr>
            <w:tcW w:w="2194" w:type="dxa"/>
            <w:shd w:val="clear" w:color="auto" w:fill="auto"/>
            <w:vAlign w:val="center"/>
          </w:tcPr>
          <w:p w14:paraId="2255ABB3" w14:textId="77777777" w:rsidR="00146882" w:rsidRPr="00282AAB" w:rsidRDefault="00146882" w:rsidP="008E168D">
            <w:pPr>
              <w:widowControl/>
              <w:rPr>
                <w:kern w:val="0"/>
                <w:szCs w:val="21"/>
              </w:rPr>
            </w:pPr>
            <w:r w:rsidRPr="00282AAB">
              <w:rPr>
                <w:rFonts w:hint="eastAsia"/>
                <w:b/>
                <w:bCs/>
                <w:szCs w:val="21"/>
              </w:rPr>
              <w:t>目标</w:t>
            </w:r>
            <w:r w:rsidRPr="00282AAB">
              <w:rPr>
                <w:rFonts w:hint="eastAsia"/>
                <w:b/>
                <w:bCs/>
                <w:szCs w:val="21"/>
              </w:rPr>
              <w:t>3</w:t>
            </w:r>
            <w:r w:rsidRPr="00282AAB">
              <w:rPr>
                <w:rFonts w:hint="eastAsia"/>
                <w:bCs/>
                <w:szCs w:val="21"/>
              </w:rPr>
              <w:t>：能利用所学知识解决具有一定复杂度的现实工程问题。通过观察、分析实验数据，综合本专业的理论知识，能正确解释实验结果，给出有效结论。</w:t>
            </w:r>
          </w:p>
        </w:tc>
        <w:tc>
          <w:tcPr>
            <w:tcW w:w="1362" w:type="dxa"/>
            <w:shd w:val="clear" w:color="auto" w:fill="auto"/>
            <w:vAlign w:val="center"/>
          </w:tcPr>
          <w:p w14:paraId="4BA8A919" w14:textId="77777777" w:rsidR="00146882" w:rsidRPr="00282AAB" w:rsidRDefault="00146882" w:rsidP="008E168D">
            <w:pPr>
              <w:rPr>
                <w:szCs w:val="21"/>
              </w:rPr>
            </w:pPr>
            <w:r w:rsidRPr="00282AAB">
              <w:rPr>
                <w:rFonts w:hint="eastAsia"/>
                <w:szCs w:val="21"/>
              </w:rPr>
              <w:t>实验方案正确，实施能力强，制作的硬件、软件完全符合或超出任务要求的指标，工作正常、稳定。</w:t>
            </w:r>
          </w:p>
        </w:tc>
        <w:tc>
          <w:tcPr>
            <w:tcW w:w="1363" w:type="dxa"/>
            <w:shd w:val="clear" w:color="auto" w:fill="auto"/>
            <w:vAlign w:val="center"/>
          </w:tcPr>
          <w:p w14:paraId="206C1154" w14:textId="77777777" w:rsidR="00146882" w:rsidRPr="00282AAB" w:rsidRDefault="00146882" w:rsidP="008E168D">
            <w:pPr>
              <w:rPr>
                <w:szCs w:val="21"/>
              </w:rPr>
            </w:pPr>
            <w:r w:rsidRPr="00282AAB">
              <w:rPr>
                <w:rFonts w:hint="eastAsia"/>
                <w:szCs w:val="21"/>
              </w:rPr>
              <w:t>能正确设计实验方案并实施，制作的硬件、软件基本符合任务要求的指标，工作正常、稳定。</w:t>
            </w:r>
          </w:p>
        </w:tc>
        <w:tc>
          <w:tcPr>
            <w:tcW w:w="1362" w:type="dxa"/>
            <w:shd w:val="clear" w:color="auto" w:fill="auto"/>
            <w:vAlign w:val="center"/>
          </w:tcPr>
          <w:p w14:paraId="6CE196E9" w14:textId="77777777" w:rsidR="00146882" w:rsidRPr="00282AAB" w:rsidRDefault="00146882" w:rsidP="008E168D">
            <w:pPr>
              <w:rPr>
                <w:szCs w:val="21"/>
              </w:rPr>
            </w:pPr>
            <w:r w:rsidRPr="00282AAB">
              <w:rPr>
                <w:rFonts w:hint="eastAsia"/>
                <w:szCs w:val="21"/>
              </w:rPr>
              <w:t>能制定实验方案并实施，制作的硬件、软件符合任务要求的大部分指标，工作基本正常、稳定。</w:t>
            </w:r>
          </w:p>
        </w:tc>
        <w:tc>
          <w:tcPr>
            <w:tcW w:w="1363" w:type="dxa"/>
            <w:shd w:val="clear" w:color="auto" w:fill="auto"/>
            <w:vAlign w:val="center"/>
          </w:tcPr>
          <w:p w14:paraId="256748DB" w14:textId="77777777" w:rsidR="00146882" w:rsidRPr="00282AAB" w:rsidRDefault="00146882" w:rsidP="008E168D">
            <w:pPr>
              <w:rPr>
                <w:szCs w:val="21"/>
              </w:rPr>
            </w:pPr>
            <w:r w:rsidRPr="00282AAB">
              <w:rPr>
                <w:rFonts w:hint="eastAsia"/>
                <w:szCs w:val="21"/>
              </w:rPr>
              <w:t>尚能制定实验方案，制作的硬件、软件尚符合任务要求的大部分指标，工作基本正常，但稳定性不够。</w:t>
            </w:r>
          </w:p>
        </w:tc>
        <w:tc>
          <w:tcPr>
            <w:tcW w:w="1363" w:type="dxa"/>
            <w:shd w:val="clear" w:color="auto" w:fill="auto"/>
            <w:vAlign w:val="center"/>
          </w:tcPr>
          <w:p w14:paraId="0662B5BB" w14:textId="77777777" w:rsidR="00146882" w:rsidRPr="00282AAB" w:rsidRDefault="00146882" w:rsidP="008E168D">
            <w:pPr>
              <w:rPr>
                <w:szCs w:val="21"/>
              </w:rPr>
            </w:pPr>
            <w:r w:rsidRPr="00282AAB">
              <w:rPr>
                <w:rFonts w:hint="eastAsia"/>
                <w:szCs w:val="21"/>
              </w:rPr>
              <w:t>不能制定实验方案，制作的硬件、软件不符合任务要求的指标，工作不正常、不稳定。</w:t>
            </w:r>
          </w:p>
        </w:tc>
      </w:tr>
      <w:tr w:rsidR="00146882" w:rsidRPr="00282AAB" w14:paraId="7D552F80" w14:textId="77777777" w:rsidTr="008E168D">
        <w:trPr>
          <w:trHeight w:val="454"/>
          <w:jc w:val="center"/>
        </w:trPr>
        <w:tc>
          <w:tcPr>
            <w:tcW w:w="2194" w:type="dxa"/>
            <w:shd w:val="clear" w:color="auto" w:fill="auto"/>
            <w:vAlign w:val="center"/>
          </w:tcPr>
          <w:p w14:paraId="71AD0941" w14:textId="77777777" w:rsidR="00146882" w:rsidRPr="00282AAB" w:rsidRDefault="00146882" w:rsidP="008E168D">
            <w:pPr>
              <w:widowControl/>
              <w:rPr>
                <w:kern w:val="0"/>
                <w:szCs w:val="21"/>
              </w:rPr>
            </w:pPr>
            <w:r w:rsidRPr="00282AAB">
              <w:rPr>
                <w:rFonts w:hint="eastAsia"/>
                <w:b/>
                <w:bCs/>
                <w:szCs w:val="21"/>
              </w:rPr>
              <w:lastRenderedPageBreak/>
              <w:t>目标</w:t>
            </w:r>
            <w:r w:rsidRPr="00282AAB">
              <w:rPr>
                <w:rFonts w:hint="eastAsia"/>
                <w:b/>
                <w:bCs/>
                <w:szCs w:val="21"/>
              </w:rPr>
              <w:t>5</w:t>
            </w:r>
            <w:r w:rsidRPr="00282AAB">
              <w:rPr>
                <w:rFonts w:hint="eastAsia"/>
                <w:bCs/>
                <w:szCs w:val="21"/>
              </w:rPr>
              <w:t>：培养学生综合运用电子技术、计算机技术、通信技术等解决复杂工程问题的能力；能够运用工程管理与经济决策方法进行设计方案成本预算和方案实施计划安排，独立写出格式规范的工程设计与预算表格和工程项目实施报告。</w:t>
            </w:r>
          </w:p>
        </w:tc>
        <w:tc>
          <w:tcPr>
            <w:tcW w:w="1362" w:type="dxa"/>
            <w:shd w:val="clear" w:color="auto" w:fill="auto"/>
            <w:vAlign w:val="center"/>
          </w:tcPr>
          <w:p w14:paraId="1648FC4D" w14:textId="77777777" w:rsidR="00146882" w:rsidRPr="00282AAB" w:rsidRDefault="00146882" w:rsidP="008E168D">
            <w:pPr>
              <w:rPr>
                <w:szCs w:val="21"/>
              </w:rPr>
            </w:pPr>
            <w:r w:rsidRPr="00282AAB">
              <w:rPr>
                <w:rFonts w:hint="eastAsia"/>
                <w:szCs w:val="21"/>
              </w:rPr>
              <w:t>成本预算科学。</w:t>
            </w:r>
          </w:p>
        </w:tc>
        <w:tc>
          <w:tcPr>
            <w:tcW w:w="1363" w:type="dxa"/>
            <w:shd w:val="clear" w:color="auto" w:fill="auto"/>
            <w:vAlign w:val="center"/>
          </w:tcPr>
          <w:p w14:paraId="0903C8DA" w14:textId="77777777" w:rsidR="00146882" w:rsidRPr="00282AAB" w:rsidRDefault="00146882" w:rsidP="008E168D">
            <w:pPr>
              <w:rPr>
                <w:szCs w:val="21"/>
              </w:rPr>
            </w:pPr>
            <w:r w:rsidRPr="00282AAB">
              <w:rPr>
                <w:rFonts w:hint="eastAsia"/>
                <w:szCs w:val="21"/>
              </w:rPr>
              <w:t>能够进行成本预算。</w:t>
            </w:r>
          </w:p>
        </w:tc>
        <w:tc>
          <w:tcPr>
            <w:tcW w:w="1362" w:type="dxa"/>
            <w:shd w:val="clear" w:color="auto" w:fill="auto"/>
            <w:vAlign w:val="center"/>
          </w:tcPr>
          <w:p w14:paraId="713D137B" w14:textId="77777777" w:rsidR="00146882" w:rsidRPr="00282AAB" w:rsidRDefault="00146882" w:rsidP="008E168D">
            <w:pPr>
              <w:rPr>
                <w:szCs w:val="21"/>
              </w:rPr>
            </w:pPr>
            <w:r w:rsidRPr="00282AAB">
              <w:rPr>
                <w:rFonts w:hint="eastAsia"/>
                <w:szCs w:val="21"/>
              </w:rPr>
              <w:t>成本预算不准确。</w:t>
            </w:r>
          </w:p>
        </w:tc>
        <w:tc>
          <w:tcPr>
            <w:tcW w:w="1363" w:type="dxa"/>
            <w:shd w:val="clear" w:color="auto" w:fill="auto"/>
            <w:vAlign w:val="center"/>
          </w:tcPr>
          <w:p w14:paraId="4F21500A" w14:textId="77777777" w:rsidR="00146882" w:rsidRPr="00282AAB" w:rsidRDefault="00146882" w:rsidP="008E168D">
            <w:pPr>
              <w:rPr>
                <w:szCs w:val="21"/>
              </w:rPr>
            </w:pPr>
            <w:r w:rsidRPr="00282AAB">
              <w:rPr>
                <w:rFonts w:hint="eastAsia"/>
                <w:szCs w:val="21"/>
              </w:rPr>
              <w:t>成本预算不完整。</w:t>
            </w:r>
          </w:p>
        </w:tc>
        <w:tc>
          <w:tcPr>
            <w:tcW w:w="1363" w:type="dxa"/>
            <w:shd w:val="clear" w:color="auto" w:fill="auto"/>
            <w:vAlign w:val="center"/>
          </w:tcPr>
          <w:p w14:paraId="4C08814C" w14:textId="77777777" w:rsidR="00146882" w:rsidRPr="00282AAB" w:rsidRDefault="00146882" w:rsidP="008E168D">
            <w:pPr>
              <w:rPr>
                <w:szCs w:val="21"/>
              </w:rPr>
            </w:pPr>
            <w:r w:rsidRPr="00282AAB">
              <w:rPr>
                <w:rFonts w:hint="eastAsia"/>
                <w:szCs w:val="21"/>
              </w:rPr>
              <w:t>未考虑成本预算。</w:t>
            </w:r>
          </w:p>
        </w:tc>
      </w:tr>
    </w:tbl>
    <w:p w14:paraId="480C3B1C" w14:textId="77777777" w:rsidR="00146882" w:rsidRPr="00282AAB" w:rsidRDefault="00146882" w:rsidP="00146882">
      <w:pPr>
        <w:spacing w:line="360" w:lineRule="auto"/>
        <w:jc w:val="center"/>
        <w:rPr>
          <w:b/>
          <w:sz w:val="24"/>
        </w:rPr>
      </w:pPr>
    </w:p>
    <w:p w14:paraId="18447385" w14:textId="77777777" w:rsidR="00146882" w:rsidRPr="00282AAB" w:rsidRDefault="00146882" w:rsidP="00146882">
      <w:pPr>
        <w:spacing w:line="360" w:lineRule="auto"/>
        <w:jc w:val="center"/>
        <w:rPr>
          <w:b/>
          <w:sz w:val="24"/>
        </w:rPr>
      </w:pPr>
      <w:r w:rsidRPr="00282AAB">
        <w:rPr>
          <w:b/>
          <w:sz w:val="24"/>
        </w:rPr>
        <w:t>答辩评分标准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306"/>
        <w:gridCol w:w="1297"/>
        <w:gridCol w:w="1296"/>
        <w:gridCol w:w="1297"/>
        <w:gridCol w:w="1290"/>
      </w:tblGrid>
      <w:tr w:rsidR="00282AAB" w:rsidRPr="00282AAB" w14:paraId="0D47A663" w14:textId="77777777" w:rsidTr="008E168D">
        <w:trPr>
          <w:trHeight w:val="454"/>
          <w:jc w:val="center"/>
        </w:trPr>
        <w:tc>
          <w:tcPr>
            <w:tcW w:w="2194" w:type="dxa"/>
            <w:vMerge w:val="restart"/>
            <w:shd w:val="clear" w:color="auto" w:fill="auto"/>
            <w:vAlign w:val="center"/>
          </w:tcPr>
          <w:p w14:paraId="151080B2" w14:textId="77777777" w:rsidR="00146882" w:rsidRPr="00282AAB" w:rsidRDefault="00146882" w:rsidP="008E168D">
            <w:pPr>
              <w:jc w:val="center"/>
              <w:rPr>
                <w:szCs w:val="21"/>
              </w:rPr>
            </w:pPr>
            <w:r w:rsidRPr="00282AAB">
              <w:rPr>
                <w:szCs w:val="21"/>
              </w:rPr>
              <w:t>课程目标</w:t>
            </w:r>
          </w:p>
        </w:tc>
        <w:tc>
          <w:tcPr>
            <w:tcW w:w="6813" w:type="dxa"/>
            <w:gridSpan w:val="5"/>
            <w:shd w:val="clear" w:color="auto" w:fill="auto"/>
            <w:vAlign w:val="center"/>
          </w:tcPr>
          <w:p w14:paraId="3525FC2A" w14:textId="77777777" w:rsidR="00146882" w:rsidRPr="00282AAB" w:rsidRDefault="00146882" w:rsidP="008E168D">
            <w:pPr>
              <w:jc w:val="center"/>
              <w:rPr>
                <w:szCs w:val="21"/>
              </w:rPr>
            </w:pPr>
            <w:r w:rsidRPr="00282AAB">
              <w:rPr>
                <w:szCs w:val="21"/>
              </w:rPr>
              <w:t>评分标准</w:t>
            </w:r>
            <w:r w:rsidRPr="00282AAB">
              <w:rPr>
                <w:rFonts w:hint="eastAsia"/>
                <w:szCs w:val="21"/>
              </w:rPr>
              <w:t>（分）</w:t>
            </w:r>
          </w:p>
        </w:tc>
      </w:tr>
      <w:tr w:rsidR="00282AAB" w:rsidRPr="00282AAB" w14:paraId="3036D374" w14:textId="77777777" w:rsidTr="008E168D">
        <w:trPr>
          <w:trHeight w:val="454"/>
          <w:jc w:val="center"/>
        </w:trPr>
        <w:tc>
          <w:tcPr>
            <w:tcW w:w="2194" w:type="dxa"/>
            <w:vMerge/>
            <w:shd w:val="clear" w:color="auto" w:fill="auto"/>
            <w:vAlign w:val="center"/>
          </w:tcPr>
          <w:p w14:paraId="10C6D040" w14:textId="77777777" w:rsidR="00146882" w:rsidRPr="00282AAB" w:rsidRDefault="00146882" w:rsidP="008E168D">
            <w:pPr>
              <w:jc w:val="center"/>
              <w:rPr>
                <w:szCs w:val="21"/>
              </w:rPr>
            </w:pPr>
          </w:p>
        </w:tc>
        <w:tc>
          <w:tcPr>
            <w:tcW w:w="1362" w:type="dxa"/>
            <w:shd w:val="clear" w:color="auto" w:fill="auto"/>
            <w:vAlign w:val="center"/>
          </w:tcPr>
          <w:p w14:paraId="362FE824" w14:textId="77777777" w:rsidR="00146882" w:rsidRPr="00282AAB" w:rsidRDefault="00146882" w:rsidP="008E168D">
            <w:pPr>
              <w:jc w:val="center"/>
              <w:rPr>
                <w:szCs w:val="21"/>
              </w:rPr>
            </w:pPr>
            <w:r w:rsidRPr="00282AAB">
              <w:rPr>
                <w:szCs w:val="21"/>
              </w:rPr>
              <w:t>90-100</w:t>
            </w:r>
          </w:p>
        </w:tc>
        <w:tc>
          <w:tcPr>
            <w:tcW w:w="1363" w:type="dxa"/>
            <w:shd w:val="clear" w:color="auto" w:fill="auto"/>
            <w:vAlign w:val="center"/>
          </w:tcPr>
          <w:p w14:paraId="66E96C17" w14:textId="77777777" w:rsidR="00146882" w:rsidRPr="00282AAB" w:rsidRDefault="00146882" w:rsidP="008E168D">
            <w:pPr>
              <w:jc w:val="center"/>
              <w:rPr>
                <w:szCs w:val="21"/>
              </w:rPr>
            </w:pPr>
            <w:r w:rsidRPr="00282AAB">
              <w:rPr>
                <w:szCs w:val="21"/>
              </w:rPr>
              <w:t>80-89</w:t>
            </w:r>
          </w:p>
        </w:tc>
        <w:tc>
          <w:tcPr>
            <w:tcW w:w="1362" w:type="dxa"/>
            <w:shd w:val="clear" w:color="auto" w:fill="auto"/>
            <w:vAlign w:val="center"/>
          </w:tcPr>
          <w:p w14:paraId="23E4A558" w14:textId="77777777" w:rsidR="00146882" w:rsidRPr="00282AAB" w:rsidRDefault="00146882" w:rsidP="008E168D">
            <w:pPr>
              <w:jc w:val="center"/>
              <w:rPr>
                <w:szCs w:val="21"/>
              </w:rPr>
            </w:pPr>
            <w:r w:rsidRPr="00282AAB">
              <w:rPr>
                <w:szCs w:val="21"/>
              </w:rPr>
              <w:t>70-79</w:t>
            </w:r>
          </w:p>
        </w:tc>
        <w:tc>
          <w:tcPr>
            <w:tcW w:w="1363" w:type="dxa"/>
            <w:shd w:val="clear" w:color="auto" w:fill="auto"/>
            <w:vAlign w:val="center"/>
          </w:tcPr>
          <w:p w14:paraId="15A7E588" w14:textId="77777777" w:rsidR="00146882" w:rsidRPr="00282AAB" w:rsidRDefault="00146882" w:rsidP="008E168D">
            <w:pPr>
              <w:jc w:val="center"/>
              <w:rPr>
                <w:szCs w:val="21"/>
              </w:rPr>
            </w:pPr>
            <w:r w:rsidRPr="00282AAB">
              <w:rPr>
                <w:szCs w:val="21"/>
              </w:rPr>
              <w:t>60-69</w:t>
            </w:r>
          </w:p>
        </w:tc>
        <w:tc>
          <w:tcPr>
            <w:tcW w:w="1363" w:type="dxa"/>
            <w:shd w:val="clear" w:color="auto" w:fill="auto"/>
            <w:vAlign w:val="center"/>
          </w:tcPr>
          <w:p w14:paraId="651D4D99" w14:textId="77777777" w:rsidR="00146882" w:rsidRPr="00282AAB" w:rsidRDefault="00146882" w:rsidP="008E168D">
            <w:pPr>
              <w:jc w:val="center"/>
              <w:rPr>
                <w:szCs w:val="21"/>
              </w:rPr>
            </w:pPr>
            <w:r w:rsidRPr="00282AAB">
              <w:rPr>
                <w:szCs w:val="21"/>
              </w:rPr>
              <w:t>&lt;60</w:t>
            </w:r>
          </w:p>
        </w:tc>
      </w:tr>
      <w:tr w:rsidR="00146882" w:rsidRPr="00282AAB" w14:paraId="1DA6267F" w14:textId="77777777" w:rsidTr="008E168D">
        <w:trPr>
          <w:trHeight w:val="454"/>
          <w:jc w:val="center"/>
        </w:trPr>
        <w:tc>
          <w:tcPr>
            <w:tcW w:w="2194" w:type="dxa"/>
            <w:shd w:val="clear" w:color="auto" w:fill="auto"/>
            <w:vAlign w:val="center"/>
          </w:tcPr>
          <w:p w14:paraId="425AE00F" w14:textId="77777777" w:rsidR="00146882" w:rsidRPr="00282AAB" w:rsidRDefault="00146882" w:rsidP="008E168D">
            <w:pPr>
              <w:widowControl/>
              <w:rPr>
                <w:szCs w:val="21"/>
              </w:rPr>
            </w:pPr>
            <w:r w:rsidRPr="00282AAB">
              <w:rPr>
                <w:rFonts w:hint="eastAsia"/>
                <w:b/>
                <w:bCs/>
                <w:szCs w:val="21"/>
              </w:rPr>
              <w:t>目标</w:t>
            </w:r>
            <w:r w:rsidRPr="00282AAB">
              <w:rPr>
                <w:rFonts w:hint="eastAsia"/>
                <w:b/>
                <w:bCs/>
                <w:szCs w:val="21"/>
              </w:rPr>
              <w:t>4</w:t>
            </w:r>
            <w:r w:rsidRPr="00282AAB">
              <w:rPr>
                <w:rFonts w:hint="eastAsia"/>
                <w:bCs/>
                <w:szCs w:val="21"/>
              </w:rPr>
              <w:t>：在工程项目开发过程中能够同各参与方有效沟通、交流，确保开发进度。能够对技术问题进行描述、表达与答辩，并在项目结束后，进行技术总结，撰写报告。</w:t>
            </w:r>
          </w:p>
        </w:tc>
        <w:tc>
          <w:tcPr>
            <w:tcW w:w="1362" w:type="dxa"/>
            <w:shd w:val="clear" w:color="auto" w:fill="auto"/>
            <w:vAlign w:val="center"/>
          </w:tcPr>
          <w:p w14:paraId="33526DE6" w14:textId="77777777" w:rsidR="00146882" w:rsidRPr="00282AAB" w:rsidRDefault="00146882" w:rsidP="008E168D">
            <w:pPr>
              <w:rPr>
                <w:szCs w:val="21"/>
              </w:rPr>
            </w:pPr>
            <w:r w:rsidRPr="00282AAB">
              <w:rPr>
                <w:szCs w:val="21"/>
              </w:rPr>
              <w:t>回答问题思路非常清晰，问题回答完全正确，表达非常流畅。</w:t>
            </w:r>
          </w:p>
        </w:tc>
        <w:tc>
          <w:tcPr>
            <w:tcW w:w="1363" w:type="dxa"/>
            <w:shd w:val="clear" w:color="auto" w:fill="auto"/>
            <w:vAlign w:val="center"/>
          </w:tcPr>
          <w:p w14:paraId="7C4EF135" w14:textId="77777777" w:rsidR="00146882" w:rsidRPr="00282AAB" w:rsidRDefault="00146882" w:rsidP="008E168D">
            <w:pPr>
              <w:rPr>
                <w:szCs w:val="21"/>
              </w:rPr>
            </w:pPr>
            <w:r w:rsidRPr="00282AAB">
              <w:rPr>
                <w:szCs w:val="21"/>
              </w:rPr>
              <w:t>回答问题思路清晰，问题回答正确，表达流畅。</w:t>
            </w:r>
          </w:p>
        </w:tc>
        <w:tc>
          <w:tcPr>
            <w:tcW w:w="1362" w:type="dxa"/>
            <w:shd w:val="clear" w:color="auto" w:fill="auto"/>
            <w:vAlign w:val="center"/>
          </w:tcPr>
          <w:p w14:paraId="7B888A97" w14:textId="77777777" w:rsidR="00146882" w:rsidRPr="00282AAB" w:rsidRDefault="00146882" w:rsidP="008E168D">
            <w:pPr>
              <w:rPr>
                <w:szCs w:val="21"/>
              </w:rPr>
            </w:pPr>
            <w:r w:rsidRPr="00282AAB">
              <w:rPr>
                <w:szCs w:val="21"/>
              </w:rPr>
              <w:t>回答问题思路较为清晰，问题回答较为正确，表达较为流畅。</w:t>
            </w:r>
          </w:p>
        </w:tc>
        <w:tc>
          <w:tcPr>
            <w:tcW w:w="1363" w:type="dxa"/>
            <w:shd w:val="clear" w:color="auto" w:fill="auto"/>
            <w:vAlign w:val="center"/>
          </w:tcPr>
          <w:p w14:paraId="4039CB4D" w14:textId="77777777" w:rsidR="00146882" w:rsidRPr="00282AAB" w:rsidRDefault="00146882" w:rsidP="008E168D">
            <w:pPr>
              <w:rPr>
                <w:szCs w:val="21"/>
              </w:rPr>
            </w:pPr>
            <w:r w:rsidRPr="00282AAB">
              <w:rPr>
                <w:szCs w:val="21"/>
              </w:rPr>
              <w:t>回答问题思路基本清晰，问题回答基本正确，表达基本流畅。</w:t>
            </w:r>
          </w:p>
        </w:tc>
        <w:tc>
          <w:tcPr>
            <w:tcW w:w="1363" w:type="dxa"/>
            <w:shd w:val="clear" w:color="auto" w:fill="auto"/>
            <w:vAlign w:val="center"/>
          </w:tcPr>
          <w:p w14:paraId="043919F9" w14:textId="77777777" w:rsidR="00146882" w:rsidRPr="00282AAB" w:rsidRDefault="00146882" w:rsidP="008E168D">
            <w:pPr>
              <w:rPr>
                <w:szCs w:val="21"/>
              </w:rPr>
            </w:pPr>
            <w:r w:rsidRPr="00282AAB">
              <w:rPr>
                <w:szCs w:val="21"/>
              </w:rPr>
              <w:t>回答问题思路混乱，问题回答全部错误，表达错乱无序。</w:t>
            </w:r>
          </w:p>
        </w:tc>
      </w:tr>
    </w:tbl>
    <w:p w14:paraId="0A1FA317" w14:textId="77777777" w:rsidR="00F46F44" w:rsidRPr="00282AAB" w:rsidRDefault="00F46F44" w:rsidP="00F46F44">
      <w:pPr>
        <w:spacing w:line="360" w:lineRule="auto"/>
        <w:jc w:val="right"/>
        <w:rPr>
          <w:b/>
          <w:sz w:val="28"/>
          <w:szCs w:val="28"/>
        </w:rPr>
      </w:pPr>
    </w:p>
    <w:p w14:paraId="7AC071BC" w14:textId="77777777" w:rsidR="00F46F44" w:rsidRPr="00282AAB" w:rsidRDefault="00F46F44" w:rsidP="00F46F44">
      <w:pPr>
        <w:widowControl/>
        <w:jc w:val="left"/>
        <w:rPr>
          <w:b/>
          <w:sz w:val="28"/>
          <w:szCs w:val="28"/>
        </w:rPr>
      </w:pPr>
      <w:r w:rsidRPr="00282AAB">
        <w:rPr>
          <w:b/>
          <w:sz w:val="28"/>
          <w:szCs w:val="28"/>
        </w:rPr>
        <w:br w:type="page"/>
      </w:r>
    </w:p>
    <w:p w14:paraId="43D824F8" w14:textId="77777777" w:rsidR="00F46F44" w:rsidRPr="00282AAB" w:rsidRDefault="00F46F44" w:rsidP="00F46F44">
      <w:pPr>
        <w:pStyle w:val="1"/>
        <w:rPr>
          <w:rFonts w:ascii="Times New Roman" w:hAnsi="Times New Roman" w:cs="Times New Roman"/>
          <w:b/>
          <w:bCs w:val="0"/>
        </w:rPr>
      </w:pPr>
      <w:bookmarkStart w:id="215" w:name="_Toc81838713"/>
      <w:r w:rsidRPr="00282AAB">
        <w:rPr>
          <w:rFonts w:ascii="Times New Roman" w:hAnsi="Times New Roman" w:cs="Times New Roman"/>
          <w:b/>
          <w:bCs w:val="0"/>
        </w:rPr>
        <w:lastRenderedPageBreak/>
        <w:t>毕业设计课程教学大纲</w:t>
      </w:r>
      <w:bookmarkEnd w:id="215"/>
    </w:p>
    <w:p w14:paraId="560F18AE" w14:textId="77777777" w:rsidR="00F46F44" w:rsidRPr="00282AAB" w:rsidRDefault="00F46F44" w:rsidP="00F46F44">
      <w:pPr>
        <w:spacing w:line="312" w:lineRule="auto"/>
        <w:jc w:val="center"/>
        <w:rPr>
          <w:b/>
          <w:bCs/>
          <w:sz w:val="30"/>
        </w:rPr>
      </w:pPr>
      <w:r w:rsidRPr="00282AAB">
        <w:rPr>
          <w:b/>
          <w:bCs/>
          <w:sz w:val="30"/>
        </w:rPr>
        <w:t>（</w:t>
      </w:r>
      <w:r w:rsidRPr="00282AAB">
        <w:rPr>
          <w:rFonts w:eastAsia="黑体"/>
          <w:bCs/>
          <w:sz w:val="30"/>
        </w:rPr>
        <w:t>Graduation Project</w:t>
      </w:r>
      <w:r w:rsidRPr="00282AAB">
        <w:rPr>
          <w:b/>
          <w:bCs/>
          <w:sz w:val="30"/>
        </w:rPr>
        <w:t>）</w:t>
      </w:r>
    </w:p>
    <w:p w14:paraId="1C32BC35" w14:textId="77777777" w:rsidR="00146882" w:rsidRPr="00282AAB" w:rsidRDefault="00146882" w:rsidP="00146882">
      <w:pPr>
        <w:spacing w:line="360" w:lineRule="auto"/>
        <w:rPr>
          <w:b/>
          <w:sz w:val="28"/>
          <w:szCs w:val="28"/>
        </w:rPr>
      </w:pPr>
      <w:r w:rsidRPr="00282AAB">
        <w:rPr>
          <w:b/>
          <w:sz w:val="28"/>
          <w:szCs w:val="28"/>
        </w:rPr>
        <w:t>一、课程概况</w:t>
      </w:r>
    </w:p>
    <w:p w14:paraId="616AED6E" w14:textId="77777777" w:rsidR="00146882" w:rsidRPr="00282AAB" w:rsidRDefault="00146882" w:rsidP="00146882">
      <w:pPr>
        <w:spacing w:line="360" w:lineRule="auto"/>
        <w:ind w:firstLineChars="200" w:firstLine="482"/>
        <w:rPr>
          <w:b/>
          <w:sz w:val="28"/>
          <w:szCs w:val="28"/>
        </w:rPr>
      </w:pPr>
      <w:r w:rsidRPr="00282AAB">
        <w:rPr>
          <w:b/>
          <w:bCs/>
          <w:kern w:val="0"/>
          <w:sz w:val="24"/>
        </w:rPr>
        <w:t>课程代码</w:t>
      </w:r>
      <w:r w:rsidRPr="00282AAB">
        <w:rPr>
          <w:b/>
          <w:kern w:val="0"/>
          <w:sz w:val="24"/>
        </w:rPr>
        <w:t>：</w:t>
      </w:r>
      <w:r w:rsidRPr="00282AAB">
        <w:rPr>
          <w:bCs/>
          <w:kern w:val="0"/>
          <w:sz w:val="24"/>
        </w:rPr>
        <w:t>02</w:t>
      </w:r>
      <w:r w:rsidRPr="00282AAB">
        <w:rPr>
          <w:rFonts w:hint="eastAsia"/>
          <w:bCs/>
          <w:kern w:val="0"/>
          <w:sz w:val="24"/>
        </w:rPr>
        <w:t>02823</w:t>
      </w:r>
    </w:p>
    <w:p w14:paraId="5E238D4B" w14:textId="77777777" w:rsidR="00146882" w:rsidRPr="00282AAB" w:rsidRDefault="00146882" w:rsidP="00146882">
      <w:pPr>
        <w:spacing w:line="360" w:lineRule="auto"/>
        <w:ind w:firstLineChars="200" w:firstLine="482"/>
        <w:rPr>
          <w:kern w:val="0"/>
          <w:sz w:val="24"/>
        </w:rPr>
      </w:pPr>
      <w:r w:rsidRPr="00282AAB">
        <w:rPr>
          <w:b/>
          <w:bCs/>
          <w:kern w:val="0"/>
          <w:sz w:val="24"/>
        </w:rPr>
        <w:t>学分</w:t>
      </w:r>
      <w:r w:rsidRPr="00282AAB">
        <w:rPr>
          <w:b/>
          <w:kern w:val="0"/>
          <w:sz w:val="24"/>
        </w:rPr>
        <w:t>：</w:t>
      </w:r>
      <w:r w:rsidRPr="00282AAB">
        <w:rPr>
          <w:rFonts w:hint="eastAsia"/>
          <w:bCs/>
          <w:kern w:val="0"/>
          <w:sz w:val="24"/>
        </w:rPr>
        <w:t>14</w:t>
      </w:r>
    </w:p>
    <w:p w14:paraId="14F06B83" w14:textId="77777777" w:rsidR="00146882" w:rsidRPr="00282AAB" w:rsidRDefault="00146882" w:rsidP="00146882">
      <w:pPr>
        <w:spacing w:line="360" w:lineRule="auto"/>
        <w:ind w:firstLineChars="200" w:firstLine="482"/>
        <w:rPr>
          <w:kern w:val="0"/>
          <w:sz w:val="24"/>
        </w:rPr>
      </w:pPr>
      <w:r w:rsidRPr="00282AAB">
        <w:rPr>
          <w:b/>
          <w:bCs/>
          <w:kern w:val="0"/>
          <w:sz w:val="24"/>
        </w:rPr>
        <w:t>学时</w:t>
      </w:r>
      <w:r w:rsidRPr="00282AAB">
        <w:rPr>
          <w:b/>
          <w:kern w:val="0"/>
          <w:sz w:val="24"/>
        </w:rPr>
        <w:t>：</w:t>
      </w:r>
      <w:r w:rsidRPr="00282AAB">
        <w:rPr>
          <w:rFonts w:hint="eastAsia"/>
          <w:bCs/>
          <w:kern w:val="0"/>
          <w:sz w:val="24"/>
        </w:rPr>
        <w:t>14</w:t>
      </w:r>
      <w:r w:rsidRPr="00282AAB">
        <w:rPr>
          <w:rFonts w:hint="eastAsia"/>
          <w:bCs/>
          <w:kern w:val="0"/>
          <w:sz w:val="24"/>
        </w:rPr>
        <w:t>周</w:t>
      </w:r>
    </w:p>
    <w:p w14:paraId="66593E54" w14:textId="77777777" w:rsidR="00146882" w:rsidRPr="00282AAB" w:rsidRDefault="00146882" w:rsidP="00146882">
      <w:pPr>
        <w:spacing w:line="360" w:lineRule="auto"/>
        <w:ind w:firstLineChars="200" w:firstLine="482"/>
        <w:rPr>
          <w:sz w:val="24"/>
        </w:rPr>
      </w:pPr>
      <w:r w:rsidRPr="00282AAB">
        <w:rPr>
          <w:b/>
          <w:bCs/>
          <w:kern w:val="0"/>
          <w:sz w:val="24"/>
        </w:rPr>
        <w:t>先修课程</w:t>
      </w:r>
      <w:r w:rsidRPr="00282AAB">
        <w:rPr>
          <w:b/>
          <w:kern w:val="0"/>
          <w:sz w:val="24"/>
        </w:rPr>
        <w:t>：</w:t>
      </w:r>
      <w:r w:rsidRPr="00282AAB">
        <w:rPr>
          <w:rFonts w:hint="eastAsia"/>
          <w:sz w:val="24"/>
        </w:rPr>
        <w:t>通识基础课程、数学与自然科学课程、工程基础课程、专业基</w:t>
      </w:r>
    </w:p>
    <w:p w14:paraId="08B91022" w14:textId="77777777" w:rsidR="00146882" w:rsidRPr="00282AAB" w:rsidRDefault="00146882" w:rsidP="00146882">
      <w:pPr>
        <w:spacing w:line="360" w:lineRule="auto"/>
        <w:ind w:firstLineChars="200" w:firstLine="480"/>
        <w:rPr>
          <w:bCs/>
          <w:kern w:val="0"/>
          <w:sz w:val="24"/>
        </w:rPr>
      </w:pPr>
      <w:r w:rsidRPr="00282AAB">
        <w:rPr>
          <w:rFonts w:hint="eastAsia"/>
          <w:sz w:val="24"/>
        </w:rPr>
        <w:t>础课程、专业课程、集中实践课程</w:t>
      </w:r>
    </w:p>
    <w:p w14:paraId="3EACA63E" w14:textId="77777777" w:rsidR="00146882" w:rsidRPr="00282AAB" w:rsidRDefault="00146882" w:rsidP="00146882">
      <w:pPr>
        <w:spacing w:line="360" w:lineRule="auto"/>
        <w:ind w:firstLineChars="200" w:firstLine="482"/>
        <w:rPr>
          <w:kern w:val="0"/>
          <w:sz w:val="24"/>
        </w:rPr>
      </w:pPr>
      <w:r w:rsidRPr="00282AAB">
        <w:rPr>
          <w:b/>
          <w:bCs/>
          <w:kern w:val="0"/>
          <w:sz w:val="24"/>
        </w:rPr>
        <w:t>适用专业</w:t>
      </w:r>
      <w:r w:rsidRPr="00282AAB">
        <w:rPr>
          <w:b/>
          <w:kern w:val="0"/>
          <w:sz w:val="24"/>
        </w:rPr>
        <w:t>：</w:t>
      </w:r>
      <w:r w:rsidRPr="00282AAB">
        <w:rPr>
          <w:rFonts w:hint="eastAsia"/>
          <w:sz w:val="24"/>
        </w:rPr>
        <w:t>电子信息工程</w:t>
      </w:r>
    </w:p>
    <w:p w14:paraId="007273B7" w14:textId="77777777" w:rsidR="00146882" w:rsidRPr="00282AAB" w:rsidRDefault="00146882" w:rsidP="00146882">
      <w:pPr>
        <w:spacing w:line="360" w:lineRule="auto"/>
        <w:ind w:firstLineChars="200" w:firstLine="482"/>
        <w:rPr>
          <w:kern w:val="0"/>
          <w:sz w:val="24"/>
        </w:rPr>
      </w:pPr>
      <w:r w:rsidRPr="00282AAB">
        <w:rPr>
          <w:b/>
          <w:bCs/>
          <w:kern w:val="0"/>
          <w:sz w:val="24"/>
        </w:rPr>
        <w:t>教材</w:t>
      </w:r>
      <w:r w:rsidRPr="00282AAB">
        <w:rPr>
          <w:b/>
          <w:kern w:val="0"/>
          <w:sz w:val="24"/>
        </w:rPr>
        <w:t>：</w:t>
      </w:r>
      <w:r w:rsidRPr="00282AAB">
        <w:rPr>
          <w:rFonts w:hint="eastAsia"/>
          <w:sz w:val="24"/>
        </w:rPr>
        <w:t>无</w:t>
      </w:r>
    </w:p>
    <w:p w14:paraId="41CDE921" w14:textId="77777777" w:rsidR="00146882" w:rsidRPr="00282AAB" w:rsidRDefault="00146882" w:rsidP="00146882">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w:t>
      </w:r>
      <w:r w:rsidRPr="00282AAB">
        <w:rPr>
          <w:kern w:val="0"/>
          <w:sz w:val="24"/>
        </w:rPr>
        <w:t>学院</w:t>
      </w:r>
    </w:p>
    <w:p w14:paraId="137572EE" w14:textId="77777777" w:rsidR="00146882" w:rsidRPr="00282AAB" w:rsidRDefault="00146882" w:rsidP="00146882">
      <w:pPr>
        <w:spacing w:line="360" w:lineRule="auto"/>
        <w:ind w:firstLineChars="200" w:firstLine="482"/>
        <w:rPr>
          <w:bCs/>
          <w:kern w:val="0"/>
          <w:sz w:val="24"/>
        </w:rPr>
      </w:pPr>
      <w:r w:rsidRPr="00282AAB">
        <w:rPr>
          <w:rFonts w:hint="eastAsia"/>
          <w:b/>
          <w:bCs/>
          <w:kern w:val="0"/>
          <w:sz w:val="24"/>
        </w:rPr>
        <w:t>课程团队：</w:t>
      </w:r>
      <w:r w:rsidRPr="00282AAB">
        <w:rPr>
          <w:rFonts w:hint="eastAsia"/>
          <w:bCs/>
          <w:kern w:val="0"/>
          <w:sz w:val="24"/>
        </w:rPr>
        <w:t>电子信息工程系全体教师</w:t>
      </w:r>
    </w:p>
    <w:p w14:paraId="1BC6CE88" w14:textId="77777777" w:rsidR="00146882" w:rsidRPr="00282AAB" w:rsidRDefault="00146882" w:rsidP="00146882">
      <w:pPr>
        <w:spacing w:line="360" w:lineRule="auto"/>
        <w:ind w:firstLineChars="200" w:firstLine="482"/>
        <w:rPr>
          <w:kern w:val="0"/>
          <w:sz w:val="24"/>
        </w:rPr>
      </w:pPr>
      <w:r w:rsidRPr="00282AAB">
        <w:rPr>
          <w:b/>
          <w:bCs/>
          <w:kern w:val="0"/>
          <w:sz w:val="24"/>
        </w:rPr>
        <w:t>课程性质</w:t>
      </w:r>
      <w:r w:rsidRPr="00282AAB">
        <w:rPr>
          <w:rFonts w:hint="eastAsia"/>
          <w:b/>
          <w:bCs/>
          <w:kern w:val="0"/>
          <w:sz w:val="24"/>
        </w:rPr>
        <w:t>：</w:t>
      </w:r>
      <w:r w:rsidRPr="00282AAB">
        <w:rPr>
          <w:rFonts w:hint="eastAsia"/>
          <w:kern w:val="0"/>
          <w:sz w:val="24"/>
        </w:rPr>
        <w:t>集中实践性环节</w:t>
      </w:r>
      <w:r w:rsidRPr="00282AAB">
        <w:rPr>
          <w:rFonts w:hint="eastAsia"/>
          <w:kern w:val="0"/>
          <w:sz w:val="24"/>
        </w:rPr>
        <w:t>/</w:t>
      </w:r>
      <w:r w:rsidRPr="00282AAB">
        <w:rPr>
          <w:rFonts w:hint="eastAsia"/>
          <w:kern w:val="0"/>
          <w:sz w:val="24"/>
        </w:rPr>
        <w:t>必修</w:t>
      </w:r>
    </w:p>
    <w:p w14:paraId="34EE087B" w14:textId="77777777" w:rsidR="00146882" w:rsidRPr="00282AAB" w:rsidRDefault="00146882" w:rsidP="00146882">
      <w:pPr>
        <w:spacing w:line="360" w:lineRule="auto"/>
        <w:ind w:firstLineChars="200" w:firstLine="482"/>
        <w:rPr>
          <w:kern w:val="0"/>
          <w:sz w:val="24"/>
        </w:rPr>
      </w:pPr>
      <w:r w:rsidRPr="00282AAB">
        <w:rPr>
          <w:rFonts w:hint="eastAsia"/>
          <w:b/>
          <w:bCs/>
          <w:kern w:val="0"/>
          <w:sz w:val="24"/>
        </w:rPr>
        <w:t>课程简介：</w:t>
      </w:r>
      <w:r w:rsidRPr="00282AAB">
        <w:rPr>
          <w:kern w:val="0"/>
          <w:sz w:val="24"/>
        </w:rPr>
        <w:t>毕业设计是</w:t>
      </w:r>
      <w:r w:rsidRPr="00282AAB">
        <w:rPr>
          <w:rFonts w:hint="eastAsia"/>
          <w:kern w:val="0"/>
          <w:sz w:val="24"/>
        </w:rPr>
        <w:t>电子信息工程</w:t>
      </w:r>
      <w:r w:rsidRPr="00282AAB">
        <w:rPr>
          <w:kern w:val="0"/>
          <w:sz w:val="24"/>
        </w:rPr>
        <w:t>专业学生在校期间的最后一个重要的综合性教学环节，要求学生独立系统的完成一项工程设计，对培养学生的设计、实验和科研方法、增强工程意识、工程实践能力和创新能力等综合素质具有其他教学环节无法取代的重要作用，是高等院校本科教育人才培养计划的重要组成部分；具有综合性、探索性和实践性很强的特点。该环节对培养学生综合运用基础理论、基础知识和基本技能解决实际问题的能力，使学生获得基本训练，实现</w:t>
      </w:r>
      <w:r w:rsidRPr="00282AAB">
        <w:rPr>
          <w:rFonts w:hint="eastAsia"/>
          <w:kern w:val="0"/>
          <w:sz w:val="24"/>
        </w:rPr>
        <w:t>毕业要求</w:t>
      </w:r>
      <w:r w:rsidRPr="00282AAB">
        <w:rPr>
          <w:kern w:val="0"/>
          <w:sz w:val="24"/>
        </w:rPr>
        <w:t>等方面都起着重要作用。</w:t>
      </w:r>
    </w:p>
    <w:p w14:paraId="2AC81EB1" w14:textId="77777777" w:rsidR="00146882" w:rsidRPr="00282AAB" w:rsidRDefault="00146882" w:rsidP="00146882">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3000"/>
        <w:gridCol w:w="2551"/>
        <w:gridCol w:w="3090"/>
      </w:tblGrid>
      <w:tr w:rsidR="00282AAB" w:rsidRPr="00282AAB" w14:paraId="2E551554" w14:textId="77777777" w:rsidTr="008E168D">
        <w:trPr>
          <w:trHeight w:val="481"/>
          <w:jc w:val="center"/>
        </w:trPr>
        <w:tc>
          <w:tcPr>
            <w:tcW w:w="573" w:type="dxa"/>
            <w:shd w:val="clear" w:color="auto" w:fill="auto"/>
            <w:noWrap/>
            <w:vAlign w:val="center"/>
          </w:tcPr>
          <w:p w14:paraId="5A4E3521" w14:textId="77777777" w:rsidR="00146882" w:rsidRPr="00282AAB" w:rsidRDefault="00146882" w:rsidP="008E168D">
            <w:pPr>
              <w:widowControl/>
              <w:jc w:val="center"/>
              <w:rPr>
                <w:b/>
                <w:bCs/>
                <w:kern w:val="0"/>
                <w:szCs w:val="21"/>
              </w:rPr>
            </w:pPr>
            <w:r w:rsidRPr="00282AAB">
              <w:rPr>
                <w:rFonts w:hint="eastAsia"/>
                <w:b/>
                <w:bCs/>
                <w:kern w:val="0"/>
                <w:szCs w:val="21"/>
              </w:rPr>
              <w:t>序号</w:t>
            </w:r>
          </w:p>
        </w:tc>
        <w:tc>
          <w:tcPr>
            <w:tcW w:w="3000" w:type="dxa"/>
            <w:shd w:val="clear" w:color="auto" w:fill="auto"/>
            <w:noWrap/>
            <w:vAlign w:val="center"/>
          </w:tcPr>
          <w:p w14:paraId="0559221C" w14:textId="77777777" w:rsidR="00146882" w:rsidRPr="00282AAB" w:rsidRDefault="00146882" w:rsidP="008E168D">
            <w:pPr>
              <w:widowControl/>
              <w:jc w:val="center"/>
              <w:rPr>
                <w:b/>
                <w:bCs/>
                <w:kern w:val="0"/>
                <w:szCs w:val="21"/>
              </w:rPr>
            </w:pPr>
            <w:r w:rsidRPr="00282AAB">
              <w:rPr>
                <w:rFonts w:hint="eastAsia"/>
                <w:b/>
                <w:bCs/>
                <w:kern w:val="0"/>
                <w:szCs w:val="21"/>
              </w:rPr>
              <w:t>课程目标</w:t>
            </w:r>
          </w:p>
        </w:tc>
        <w:tc>
          <w:tcPr>
            <w:tcW w:w="2551" w:type="dxa"/>
            <w:shd w:val="clear" w:color="auto" w:fill="auto"/>
            <w:noWrap/>
            <w:vAlign w:val="center"/>
          </w:tcPr>
          <w:p w14:paraId="477E4DF5" w14:textId="77777777" w:rsidR="00146882" w:rsidRPr="00282AAB" w:rsidRDefault="00146882" w:rsidP="008E168D">
            <w:pPr>
              <w:widowControl/>
              <w:jc w:val="center"/>
              <w:rPr>
                <w:b/>
                <w:bCs/>
                <w:kern w:val="0"/>
                <w:szCs w:val="21"/>
              </w:rPr>
            </w:pPr>
            <w:r w:rsidRPr="00282AAB">
              <w:rPr>
                <w:rFonts w:hint="eastAsia"/>
                <w:b/>
                <w:bCs/>
                <w:kern w:val="0"/>
                <w:szCs w:val="21"/>
              </w:rPr>
              <w:t>支撑毕业要求观测点</w:t>
            </w:r>
          </w:p>
        </w:tc>
        <w:tc>
          <w:tcPr>
            <w:tcW w:w="3090" w:type="dxa"/>
            <w:shd w:val="clear" w:color="auto" w:fill="auto"/>
            <w:noWrap/>
            <w:vAlign w:val="center"/>
          </w:tcPr>
          <w:p w14:paraId="53819C46" w14:textId="77777777" w:rsidR="00146882" w:rsidRPr="00282AAB" w:rsidRDefault="00146882" w:rsidP="008E168D">
            <w:pPr>
              <w:widowControl/>
              <w:jc w:val="center"/>
              <w:rPr>
                <w:b/>
                <w:bCs/>
                <w:kern w:val="0"/>
                <w:szCs w:val="21"/>
              </w:rPr>
            </w:pPr>
            <w:r w:rsidRPr="00282AAB">
              <w:rPr>
                <w:rFonts w:hint="eastAsia"/>
                <w:b/>
                <w:bCs/>
                <w:kern w:val="0"/>
                <w:szCs w:val="21"/>
              </w:rPr>
              <w:t>毕业要求</w:t>
            </w:r>
          </w:p>
        </w:tc>
      </w:tr>
      <w:tr w:rsidR="00282AAB" w:rsidRPr="00282AAB" w14:paraId="16A1A457" w14:textId="77777777" w:rsidTr="008E168D">
        <w:trPr>
          <w:trHeight w:val="470"/>
          <w:jc w:val="center"/>
        </w:trPr>
        <w:tc>
          <w:tcPr>
            <w:tcW w:w="573" w:type="dxa"/>
            <w:shd w:val="clear" w:color="auto" w:fill="auto"/>
            <w:noWrap/>
            <w:vAlign w:val="center"/>
          </w:tcPr>
          <w:p w14:paraId="11200093" w14:textId="77777777" w:rsidR="00146882" w:rsidRPr="00282AAB" w:rsidRDefault="00146882" w:rsidP="008E168D">
            <w:pPr>
              <w:widowControl/>
              <w:jc w:val="center"/>
              <w:rPr>
                <w:kern w:val="0"/>
                <w:szCs w:val="21"/>
              </w:rPr>
            </w:pPr>
            <w:r w:rsidRPr="00282AAB">
              <w:rPr>
                <w:rFonts w:hint="eastAsia"/>
                <w:kern w:val="0"/>
                <w:szCs w:val="21"/>
              </w:rPr>
              <w:t>1</w:t>
            </w:r>
          </w:p>
        </w:tc>
        <w:tc>
          <w:tcPr>
            <w:tcW w:w="3000" w:type="dxa"/>
            <w:shd w:val="clear" w:color="auto" w:fill="auto"/>
            <w:noWrap/>
            <w:vAlign w:val="center"/>
          </w:tcPr>
          <w:p w14:paraId="13C2BEB4" w14:textId="77777777" w:rsidR="00146882" w:rsidRPr="00282AAB" w:rsidRDefault="00146882" w:rsidP="008E168D">
            <w:pPr>
              <w:widowControl/>
              <w:rPr>
                <w:kern w:val="0"/>
                <w:szCs w:val="21"/>
              </w:rPr>
            </w:pPr>
            <w:r w:rsidRPr="00282AAB">
              <w:rPr>
                <w:rFonts w:hint="eastAsia"/>
                <w:b/>
                <w:szCs w:val="21"/>
              </w:rPr>
              <w:t>目标</w:t>
            </w:r>
            <w:r w:rsidRPr="00282AAB">
              <w:rPr>
                <w:rFonts w:hint="eastAsia"/>
                <w:b/>
                <w:szCs w:val="21"/>
              </w:rPr>
              <w:t>1</w:t>
            </w:r>
            <w:r w:rsidRPr="00282AAB">
              <w:rPr>
                <w:rFonts w:hint="eastAsia"/>
                <w:b/>
                <w:szCs w:val="21"/>
              </w:rPr>
              <w:t>：</w:t>
            </w:r>
            <w:r w:rsidRPr="00282AAB">
              <w:rPr>
                <w:rFonts w:hint="eastAsia"/>
                <w:szCs w:val="21"/>
              </w:rPr>
              <w:t>能借助专业数据库、学术论文开放获取平台，回溯技术的起源和发展，掌握最新的发展动态，并借助文献研究对课题中的复杂工程问题进行分析和推演，得出有效结论。</w:t>
            </w:r>
          </w:p>
        </w:tc>
        <w:tc>
          <w:tcPr>
            <w:tcW w:w="2551" w:type="dxa"/>
            <w:shd w:val="clear" w:color="auto" w:fill="auto"/>
            <w:noWrap/>
            <w:vAlign w:val="center"/>
          </w:tcPr>
          <w:p w14:paraId="311AB4D1" w14:textId="6E1FF22B" w:rsidR="00146882" w:rsidRPr="00282AAB" w:rsidRDefault="00146882" w:rsidP="008E168D">
            <w:pPr>
              <w:widowControl/>
              <w:rPr>
                <w:kern w:val="0"/>
                <w:szCs w:val="21"/>
              </w:rPr>
            </w:pPr>
            <w:r w:rsidRPr="00282AAB">
              <w:rPr>
                <w:rFonts w:hint="eastAsia"/>
                <w:b/>
                <w:szCs w:val="21"/>
              </w:rPr>
              <w:t>观测</w:t>
            </w:r>
            <w:r w:rsidRPr="00282AAB">
              <w:rPr>
                <w:b/>
                <w:szCs w:val="21"/>
              </w:rPr>
              <w:t>点</w:t>
            </w:r>
            <w:r w:rsidRPr="00282AAB">
              <w:rPr>
                <w:b/>
                <w:szCs w:val="21"/>
              </w:rPr>
              <w:t>2.3</w:t>
            </w:r>
            <w:r w:rsidRPr="00282AAB">
              <w:rPr>
                <w:b/>
                <w:szCs w:val="21"/>
              </w:rPr>
              <w:t>：</w:t>
            </w:r>
            <w:r w:rsidR="00BE48B8" w:rsidRPr="00282AAB">
              <w:rPr>
                <w:rStyle w:val="NormalCharacter"/>
                <w:kern w:val="0"/>
                <w:szCs w:val="21"/>
              </w:rPr>
              <w:t>能够综合应用专业知识，研究分析</w:t>
            </w:r>
            <w:r w:rsidR="00BE48B8" w:rsidRPr="00282AAB">
              <w:rPr>
                <w:rFonts w:hint="eastAsia"/>
              </w:rPr>
              <w:t>电子信息工程中信号检测与处理方面</w:t>
            </w:r>
            <w:r w:rsidR="00BE48B8" w:rsidRPr="00282AAB">
              <w:rPr>
                <w:rStyle w:val="NormalCharacter"/>
                <w:kern w:val="0"/>
                <w:szCs w:val="21"/>
              </w:rPr>
              <w:t>的复杂工程问题，借助文献寻求解决方案</w:t>
            </w:r>
            <w:r w:rsidR="00BE48B8" w:rsidRPr="00282AAB">
              <w:rPr>
                <w:rStyle w:val="NormalCharacter"/>
                <w:rFonts w:hint="eastAsia"/>
                <w:kern w:val="0"/>
                <w:szCs w:val="21"/>
              </w:rPr>
              <w:t>，</w:t>
            </w:r>
            <w:r w:rsidR="00BE48B8" w:rsidRPr="00282AAB">
              <w:rPr>
                <w:rStyle w:val="NormalCharacter"/>
                <w:kern w:val="0"/>
                <w:szCs w:val="21"/>
              </w:rPr>
              <w:t>并考虑多种因素，得出有效结论。</w:t>
            </w:r>
          </w:p>
        </w:tc>
        <w:tc>
          <w:tcPr>
            <w:tcW w:w="3090" w:type="dxa"/>
            <w:shd w:val="clear" w:color="auto" w:fill="auto"/>
            <w:noWrap/>
            <w:vAlign w:val="center"/>
          </w:tcPr>
          <w:p w14:paraId="68977CF5" w14:textId="77777777" w:rsidR="00146882" w:rsidRPr="00282AAB" w:rsidRDefault="00146882" w:rsidP="008E168D">
            <w:pPr>
              <w:widowControl/>
              <w:rPr>
                <w:kern w:val="0"/>
                <w:szCs w:val="21"/>
              </w:rPr>
            </w:pPr>
            <w:r w:rsidRPr="00282AAB">
              <w:rPr>
                <w:rFonts w:hint="eastAsia"/>
                <w:b/>
                <w:kern w:val="0"/>
                <w:szCs w:val="21"/>
              </w:rPr>
              <w:t>毕业要求</w:t>
            </w:r>
            <w:r w:rsidRPr="00282AAB">
              <w:rPr>
                <w:b/>
                <w:szCs w:val="21"/>
              </w:rPr>
              <w:t>2.</w:t>
            </w:r>
            <w:r w:rsidRPr="00282AAB">
              <w:rPr>
                <w:b/>
                <w:szCs w:val="21"/>
              </w:rPr>
              <w:t>问题分析：</w:t>
            </w:r>
            <w:r w:rsidRPr="00282AAB">
              <w:rPr>
                <w:rFonts w:hint="eastAsia"/>
                <w:szCs w:val="21"/>
              </w:rPr>
              <w:t>能够应用数学、自然科学和工程科学的基本原理，识别、表达、并通过文献研究分析电子信息系统设计与应用领域的复杂工程问题，以获得有效结论。</w:t>
            </w:r>
          </w:p>
        </w:tc>
      </w:tr>
      <w:tr w:rsidR="00282AAB" w:rsidRPr="00282AAB" w14:paraId="3AEAEB9E" w14:textId="77777777" w:rsidTr="008E168D">
        <w:trPr>
          <w:trHeight w:val="461"/>
          <w:jc w:val="center"/>
        </w:trPr>
        <w:tc>
          <w:tcPr>
            <w:tcW w:w="573" w:type="dxa"/>
            <w:shd w:val="clear" w:color="auto" w:fill="auto"/>
            <w:noWrap/>
            <w:vAlign w:val="center"/>
          </w:tcPr>
          <w:p w14:paraId="522A4F35" w14:textId="77777777" w:rsidR="00146882" w:rsidRPr="00282AAB" w:rsidRDefault="00146882" w:rsidP="008E168D">
            <w:pPr>
              <w:widowControl/>
              <w:jc w:val="center"/>
              <w:rPr>
                <w:kern w:val="0"/>
                <w:szCs w:val="21"/>
              </w:rPr>
            </w:pPr>
            <w:r w:rsidRPr="00282AAB">
              <w:rPr>
                <w:rFonts w:hint="eastAsia"/>
                <w:kern w:val="0"/>
                <w:szCs w:val="21"/>
              </w:rPr>
              <w:t>2</w:t>
            </w:r>
          </w:p>
        </w:tc>
        <w:tc>
          <w:tcPr>
            <w:tcW w:w="3000" w:type="dxa"/>
            <w:shd w:val="clear" w:color="auto" w:fill="auto"/>
            <w:noWrap/>
            <w:vAlign w:val="center"/>
          </w:tcPr>
          <w:p w14:paraId="3C2D8789" w14:textId="77777777" w:rsidR="00146882" w:rsidRPr="00282AAB" w:rsidRDefault="00146882" w:rsidP="008E168D">
            <w:pPr>
              <w:rPr>
                <w:szCs w:val="21"/>
              </w:rPr>
            </w:pPr>
            <w:r w:rsidRPr="00282AAB">
              <w:rPr>
                <w:rFonts w:hint="eastAsia"/>
                <w:b/>
                <w:szCs w:val="21"/>
              </w:rPr>
              <w:t>目标</w:t>
            </w:r>
            <w:r w:rsidRPr="00282AAB">
              <w:rPr>
                <w:rFonts w:hint="eastAsia"/>
                <w:b/>
                <w:szCs w:val="21"/>
              </w:rPr>
              <w:t>2</w:t>
            </w:r>
            <w:r w:rsidRPr="00282AAB">
              <w:rPr>
                <w:rFonts w:hint="eastAsia"/>
                <w:b/>
                <w:szCs w:val="21"/>
              </w:rPr>
              <w:t>：</w:t>
            </w:r>
            <w:r w:rsidRPr="00282AAB">
              <w:rPr>
                <w:szCs w:val="21"/>
              </w:rPr>
              <w:t>让学生能够正确理解在实际工程项目研究开发过程</w:t>
            </w:r>
            <w:r w:rsidRPr="00282AAB">
              <w:rPr>
                <w:szCs w:val="21"/>
              </w:rPr>
              <w:lastRenderedPageBreak/>
              <w:t>中，不仅要运用</w:t>
            </w:r>
            <w:r w:rsidRPr="00282AAB">
              <w:rPr>
                <w:rFonts w:hint="eastAsia"/>
                <w:szCs w:val="21"/>
              </w:rPr>
              <w:t>电子信息</w:t>
            </w:r>
            <w:r w:rsidRPr="00282AAB">
              <w:rPr>
                <w:szCs w:val="21"/>
              </w:rPr>
              <w:t>专业知识，还要考虑社会、安全、法律、环境等社会因素对设计方案的约束。</w:t>
            </w:r>
          </w:p>
        </w:tc>
        <w:tc>
          <w:tcPr>
            <w:tcW w:w="2551" w:type="dxa"/>
            <w:shd w:val="clear" w:color="auto" w:fill="auto"/>
            <w:noWrap/>
            <w:vAlign w:val="center"/>
          </w:tcPr>
          <w:p w14:paraId="39B56019" w14:textId="77777777" w:rsidR="00146882" w:rsidRPr="00282AAB" w:rsidRDefault="00146882" w:rsidP="008E168D">
            <w:pPr>
              <w:widowControl/>
              <w:rPr>
                <w:kern w:val="0"/>
                <w:szCs w:val="21"/>
              </w:rPr>
            </w:pPr>
            <w:r w:rsidRPr="00282AAB">
              <w:rPr>
                <w:rFonts w:hint="eastAsia"/>
                <w:b/>
                <w:szCs w:val="21"/>
              </w:rPr>
              <w:lastRenderedPageBreak/>
              <w:t>观测</w:t>
            </w:r>
            <w:r w:rsidRPr="00282AAB">
              <w:rPr>
                <w:b/>
                <w:szCs w:val="21"/>
              </w:rPr>
              <w:t>点</w:t>
            </w:r>
            <w:r w:rsidRPr="00282AAB">
              <w:rPr>
                <w:b/>
                <w:szCs w:val="21"/>
              </w:rPr>
              <w:t>3.3</w:t>
            </w:r>
            <w:r w:rsidRPr="00282AAB">
              <w:rPr>
                <w:b/>
                <w:szCs w:val="21"/>
              </w:rPr>
              <w:t>：</w:t>
            </w:r>
            <w:r w:rsidRPr="00282AAB">
              <w:rPr>
                <w:rFonts w:hint="eastAsia"/>
                <w:szCs w:val="21"/>
              </w:rPr>
              <w:t>能够综合考虑社会、健康、安全、法律、</w:t>
            </w:r>
            <w:r w:rsidRPr="00282AAB">
              <w:rPr>
                <w:rFonts w:hint="eastAsia"/>
                <w:szCs w:val="21"/>
              </w:rPr>
              <w:lastRenderedPageBreak/>
              <w:t>文化以及环境等因素，对设计方案进行优化。</w:t>
            </w:r>
          </w:p>
        </w:tc>
        <w:tc>
          <w:tcPr>
            <w:tcW w:w="3090" w:type="dxa"/>
            <w:shd w:val="clear" w:color="auto" w:fill="auto"/>
            <w:noWrap/>
            <w:vAlign w:val="center"/>
          </w:tcPr>
          <w:p w14:paraId="7E3463F0" w14:textId="77777777" w:rsidR="00146882" w:rsidRPr="00282AAB" w:rsidRDefault="00146882" w:rsidP="008E168D">
            <w:pPr>
              <w:widowControl/>
              <w:rPr>
                <w:kern w:val="0"/>
                <w:szCs w:val="21"/>
              </w:rPr>
            </w:pPr>
            <w:r w:rsidRPr="00282AAB">
              <w:rPr>
                <w:rFonts w:hint="eastAsia"/>
                <w:b/>
                <w:kern w:val="0"/>
                <w:szCs w:val="21"/>
              </w:rPr>
              <w:lastRenderedPageBreak/>
              <w:t>毕业要求</w:t>
            </w:r>
            <w:r w:rsidRPr="00282AAB">
              <w:rPr>
                <w:b/>
                <w:bCs/>
                <w:kern w:val="0"/>
                <w:szCs w:val="21"/>
              </w:rPr>
              <w:t>3.</w:t>
            </w:r>
            <w:r w:rsidRPr="00282AAB">
              <w:rPr>
                <w:b/>
                <w:bCs/>
                <w:kern w:val="0"/>
                <w:szCs w:val="21"/>
              </w:rPr>
              <w:t>设计</w:t>
            </w:r>
            <w:r w:rsidRPr="00282AAB">
              <w:rPr>
                <w:b/>
                <w:bCs/>
                <w:kern w:val="0"/>
                <w:szCs w:val="21"/>
              </w:rPr>
              <w:t>/</w:t>
            </w:r>
            <w:r w:rsidRPr="00282AAB">
              <w:rPr>
                <w:b/>
                <w:bCs/>
                <w:kern w:val="0"/>
                <w:szCs w:val="21"/>
              </w:rPr>
              <w:t>开发解决方案</w:t>
            </w:r>
            <w:r w:rsidRPr="00282AAB">
              <w:rPr>
                <w:b/>
                <w:kern w:val="0"/>
                <w:szCs w:val="21"/>
              </w:rPr>
              <w:t>：</w:t>
            </w:r>
            <w:r w:rsidRPr="00282AAB">
              <w:rPr>
                <w:rFonts w:hint="eastAsia"/>
                <w:kern w:val="0"/>
              </w:rPr>
              <w:t>能够针对电子信息系统设计</w:t>
            </w:r>
            <w:r w:rsidRPr="00282AAB">
              <w:rPr>
                <w:rFonts w:hint="eastAsia"/>
                <w:kern w:val="0"/>
              </w:rPr>
              <w:lastRenderedPageBreak/>
              <w:t>与应用领域的复杂工程问题设计解决方案，设计满足特定需求的单元电路、信息系统，并能够在设计环节中体现创新意识，考虑社会、健康、安全、法律、文化以及环境因素。</w:t>
            </w:r>
          </w:p>
        </w:tc>
      </w:tr>
      <w:tr w:rsidR="00282AAB" w:rsidRPr="00282AAB" w14:paraId="725E1AC8" w14:textId="77777777" w:rsidTr="008E168D">
        <w:trPr>
          <w:trHeight w:val="461"/>
          <w:jc w:val="center"/>
        </w:trPr>
        <w:tc>
          <w:tcPr>
            <w:tcW w:w="573" w:type="dxa"/>
            <w:shd w:val="clear" w:color="auto" w:fill="auto"/>
            <w:noWrap/>
            <w:vAlign w:val="center"/>
          </w:tcPr>
          <w:p w14:paraId="615DE8EF" w14:textId="77777777" w:rsidR="00146882" w:rsidRPr="00282AAB" w:rsidRDefault="00146882" w:rsidP="008E168D">
            <w:pPr>
              <w:widowControl/>
              <w:jc w:val="center"/>
              <w:rPr>
                <w:kern w:val="0"/>
                <w:szCs w:val="21"/>
              </w:rPr>
            </w:pPr>
            <w:r w:rsidRPr="00282AAB">
              <w:rPr>
                <w:rFonts w:hint="eastAsia"/>
                <w:kern w:val="0"/>
                <w:szCs w:val="21"/>
              </w:rPr>
              <w:lastRenderedPageBreak/>
              <w:t>3</w:t>
            </w:r>
          </w:p>
        </w:tc>
        <w:tc>
          <w:tcPr>
            <w:tcW w:w="3000" w:type="dxa"/>
            <w:shd w:val="clear" w:color="auto" w:fill="auto"/>
            <w:noWrap/>
            <w:vAlign w:val="center"/>
          </w:tcPr>
          <w:p w14:paraId="6ABDFF2D" w14:textId="77777777" w:rsidR="00146882" w:rsidRPr="00282AAB" w:rsidRDefault="00146882" w:rsidP="008E168D">
            <w:pPr>
              <w:widowControl/>
              <w:rPr>
                <w:kern w:val="0"/>
                <w:szCs w:val="21"/>
              </w:rPr>
            </w:pPr>
            <w:r w:rsidRPr="00282AAB">
              <w:rPr>
                <w:rFonts w:hint="eastAsia"/>
                <w:b/>
                <w:szCs w:val="21"/>
              </w:rPr>
              <w:t>目标</w:t>
            </w:r>
            <w:r w:rsidRPr="00282AAB">
              <w:rPr>
                <w:rFonts w:hint="eastAsia"/>
                <w:b/>
                <w:szCs w:val="21"/>
              </w:rPr>
              <w:t>3</w:t>
            </w:r>
            <w:r w:rsidRPr="00282AAB">
              <w:rPr>
                <w:rFonts w:hint="eastAsia"/>
                <w:b/>
                <w:szCs w:val="21"/>
              </w:rPr>
              <w:t>：</w:t>
            </w:r>
            <w:r w:rsidRPr="00282AAB">
              <w:rPr>
                <w:szCs w:val="21"/>
              </w:rPr>
              <w:t>综合运用科学原理和</w:t>
            </w:r>
            <w:r w:rsidRPr="00282AAB">
              <w:rPr>
                <w:rFonts w:hint="eastAsia"/>
                <w:szCs w:val="21"/>
              </w:rPr>
              <w:t>电子信息</w:t>
            </w:r>
            <w:r w:rsidRPr="00282AAB">
              <w:rPr>
                <w:szCs w:val="21"/>
              </w:rPr>
              <w:t>专业知识，对复杂工程问题</w:t>
            </w:r>
            <w:r w:rsidRPr="00282AAB">
              <w:rPr>
                <w:rFonts w:hint="eastAsia"/>
                <w:szCs w:val="21"/>
              </w:rPr>
              <w:t>进行</w:t>
            </w:r>
            <w:r w:rsidRPr="00282AAB">
              <w:rPr>
                <w:szCs w:val="21"/>
              </w:rPr>
              <w:t>研究</w:t>
            </w:r>
            <w:r w:rsidRPr="00282AAB">
              <w:rPr>
                <w:rFonts w:hint="eastAsia"/>
                <w:szCs w:val="21"/>
              </w:rPr>
              <w:t>，并通过实践对研究结果进行分析与解释，得出有效结论</w:t>
            </w:r>
            <w:r w:rsidRPr="00282AAB">
              <w:rPr>
                <w:szCs w:val="21"/>
              </w:rPr>
              <w:t>。</w:t>
            </w:r>
          </w:p>
        </w:tc>
        <w:tc>
          <w:tcPr>
            <w:tcW w:w="2551" w:type="dxa"/>
            <w:shd w:val="clear" w:color="auto" w:fill="auto"/>
            <w:noWrap/>
            <w:vAlign w:val="center"/>
          </w:tcPr>
          <w:p w14:paraId="15F33FD6" w14:textId="77777777" w:rsidR="00146882" w:rsidRPr="00282AAB" w:rsidRDefault="00146882" w:rsidP="008E168D">
            <w:pPr>
              <w:widowControl/>
              <w:rPr>
                <w:kern w:val="0"/>
                <w:szCs w:val="21"/>
              </w:rPr>
            </w:pPr>
            <w:r w:rsidRPr="00282AAB">
              <w:rPr>
                <w:rFonts w:hint="eastAsia"/>
                <w:b/>
                <w:szCs w:val="21"/>
              </w:rPr>
              <w:t>观测</w:t>
            </w:r>
            <w:r w:rsidRPr="00282AAB">
              <w:rPr>
                <w:b/>
                <w:szCs w:val="21"/>
              </w:rPr>
              <w:t>点</w:t>
            </w:r>
            <w:r w:rsidRPr="00282AAB">
              <w:rPr>
                <w:b/>
                <w:szCs w:val="21"/>
              </w:rPr>
              <w:t>4.3</w:t>
            </w:r>
            <w:r w:rsidRPr="00282AAB">
              <w:rPr>
                <w:b/>
                <w:szCs w:val="21"/>
              </w:rPr>
              <w:t>：</w:t>
            </w:r>
            <w:r w:rsidRPr="00282AAB">
              <w:rPr>
                <w:rFonts w:hint="eastAsia"/>
                <w:szCs w:val="21"/>
              </w:rPr>
              <w:t>能够对实验数据进行分析和解释，并通过信息综合得到合理有效的研究结论。</w:t>
            </w:r>
          </w:p>
        </w:tc>
        <w:tc>
          <w:tcPr>
            <w:tcW w:w="3090" w:type="dxa"/>
            <w:shd w:val="clear" w:color="auto" w:fill="auto"/>
            <w:noWrap/>
            <w:vAlign w:val="center"/>
          </w:tcPr>
          <w:p w14:paraId="2FE4AA18"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4.</w:t>
            </w:r>
            <w:r w:rsidRPr="00282AAB">
              <w:rPr>
                <w:b/>
                <w:bCs/>
                <w:kern w:val="0"/>
                <w:szCs w:val="21"/>
              </w:rPr>
              <w:t>研究</w:t>
            </w:r>
            <w:r w:rsidRPr="00282AAB">
              <w:rPr>
                <w:b/>
                <w:kern w:val="0"/>
                <w:szCs w:val="21"/>
              </w:rPr>
              <w:t>：</w:t>
            </w:r>
            <w:r w:rsidRPr="00282AAB">
              <w:rPr>
                <w:rFonts w:hint="eastAsia"/>
                <w:kern w:val="0"/>
                <w:szCs w:val="21"/>
              </w:rPr>
              <w:t>能够基于科学原理并采用科学方法对电子信息系统设计与应用领域的复杂工程问题进行研究，包括设计实验、分析与解释数据、并通过信息综合得到合理有效的结论。</w:t>
            </w:r>
          </w:p>
        </w:tc>
      </w:tr>
      <w:tr w:rsidR="00282AAB" w:rsidRPr="00282AAB" w14:paraId="328C70FC" w14:textId="77777777" w:rsidTr="008E168D">
        <w:trPr>
          <w:trHeight w:val="461"/>
          <w:jc w:val="center"/>
        </w:trPr>
        <w:tc>
          <w:tcPr>
            <w:tcW w:w="573" w:type="dxa"/>
            <w:shd w:val="clear" w:color="auto" w:fill="auto"/>
            <w:noWrap/>
            <w:vAlign w:val="center"/>
          </w:tcPr>
          <w:p w14:paraId="1F36501D" w14:textId="77777777" w:rsidR="00146882" w:rsidRPr="00282AAB" w:rsidRDefault="00146882" w:rsidP="008E168D">
            <w:pPr>
              <w:widowControl/>
              <w:jc w:val="center"/>
              <w:rPr>
                <w:kern w:val="0"/>
                <w:szCs w:val="21"/>
              </w:rPr>
            </w:pPr>
            <w:r w:rsidRPr="00282AAB">
              <w:rPr>
                <w:rFonts w:hint="eastAsia"/>
                <w:kern w:val="0"/>
                <w:szCs w:val="21"/>
              </w:rPr>
              <w:t>4</w:t>
            </w:r>
          </w:p>
        </w:tc>
        <w:tc>
          <w:tcPr>
            <w:tcW w:w="3000" w:type="dxa"/>
            <w:shd w:val="clear" w:color="auto" w:fill="auto"/>
            <w:noWrap/>
            <w:vAlign w:val="center"/>
          </w:tcPr>
          <w:p w14:paraId="01AC19EB" w14:textId="77777777" w:rsidR="00146882" w:rsidRPr="00282AAB" w:rsidRDefault="00146882" w:rsidP="008E168D">
            <w:pPr>
              <w:widowControl/>
              <w:rPr>
                <w:kern w:val="0"/>
                <w:szCs w:val="21"/>
              </w:rPr>
            </w:pPr>
            <w:r w:rsidRPr="00282AAB">
              <w:rPr>
                <w:rFonts w:hint="eastAsia"/>
                <w:b/>
                <w:szCs w:val="21"/>
              </w:rPr>
              <w:t>目标</w:t>
            </w:r>
            <w:r w:rsidRPr="00282AAB">
              <w:rPr>
                <w:rFonts w:hint="eastAsia"/>
                <w:b/>
                <w:szCs w:val="21"/>
              </w:rPr>
              <w:t>4</w:t>
            </w:r>
            <w:r w:rsidRPr="00282AAB">
              <w:rPr>
                <w:rFonts w:hint="eastAsia"/>
                <w:b/>
                <w:szCs w:val="21"/>
              </w:rPr>
              <w:t>：</w:t>
            </w:r>
            <w:r w:rsidRPr="00282AAB">
              <w:rPr>
                <w:rFonts w:hint="eastAsia"/>
                <w:szCs w:val="21"/>
              </w:rPr>
              <w:t>通过综合性</w:t>
            </w:r>
            <w:r w:rsidRPr="00282AAB">
              <w:rPr>
                <w:szCs w:val="21"/>
              </w:rPr>
              <w:t>、设计性毕业设计课题的训练，培养学生</w:t>
            </w:r>
            <w:r w:rsidRPr="00282AAB">
              <w:rPr>
                <w:rFonts w:hint="eastAsia"/>
                <w:szCs w:val="21"/>
              </w:rPr>
              <w:t>合理评价电子信息系统设计与应用领域工程实践对环境、社会可持续发展影响的</w:t>
            </w:r>
            <w:r w:rsidRPr="00282AAB">
              <w:rPr>
                <w:szCs w:val="21"/>
              </w:rPr>
              <w:t>意识</w:t>
            </w:r>
            <w:r w:rsidRPr="00282AAB">
              <w:rPr>
                <w:rFonts w:hint="eastAsia"/>
                <w:szCs w:val="21"/>
              </w:rPr>
              <w:t>。</w:t>
            </w:r>
          </w:p>
        </w:tc>
        <w:tc>
          <w:tcPr>
            <w:tcW w:w="2551" w:type="dxa"/>
            <w:shd w:val="clear" w:color="auto" w:fill="auto"/>
            <w:noWrap/>
            <w:vAlign w:val="center"/>
          </w:tcPr>
          <w:p w14:paraId="426AF462" w14:textId="77777777" w:rsidR="00146882" w:rsidRPr="00282AAB" w:rsidRDefault="00146882" w:rsidP="008E168D">
            <w:pPr>
              <w:widowControl/>
              <w:rPr>
                <w:kern w:val="0"/>
                <w:szCs w:val="21"/>
              </w:rPr>
            </w:pPr>
            <w:r w:rsidRPr="00282AAB">
              <w:rPr>
                <w:rFonts w:hint="eastAsia"/>
                <w:b/>
                <w:szCs w:val="21"/>
              </w:rPr>
              <w:t>观测</w:t>
            </w:r>
            <w:r w:rsidRPr="00282AAB">
              <w:rPr>
                <w:b/>
                <w:szCs w:val="21"/>
              </w:rPr>
              <w:t>点</w:t>
            </w:r>
            <w:r w:rsidRPr="00282AAB">
              <w:rPr>
                <w:b/>
                <w:szCs w:val="21"/>
              </w:rPr>
              <w:t>7.2</w:t>
            </w:r>
            <w:r w:rsidRPr="00282AAB">
              <w:rPr>
                <w:b/>
                <w:szCs w:val="21"/>
              </w:rPr>
              <w:t>：</w:t>
            </w:r>
            <w:r w:rsidRPr="00282AAB">
              <w:rPr>
                <w:kern w:val="0"/>
              </w:rPr>
              <w:t>能合理评价</w:t>
            </w:r>
            <w:r w:rsidRPr="00282AAB">
              <w:rPr>
                <w:rFonts w:hint="eastAsia"/>
                <w:kern w:val="0"/>
              </w:rPr>
              <w:t>电子信息系统设计与应用领域</w:t>
            </w:r>
            <w:r w:rsidRPr="00282AAB">
              <w:rPr>
                <w:kern w:val="0"/>
              </w:rPr>
              <w:t>工程实践对环境、社会可持续发展的影响。</w:t>
            </w:r>
          </w:p>
        </w:tc>
        <w:tc>
          <w:tcPr>
            <w:tcW w:w="3090" w:type="dxa"/>
            <w:shd w:val="clear" w:color="auto" w:fill="auto"/>
            <w:noWrap/>
            <w:vAlign w:val="center"/>
          </w:tcPr>
          <w:p w14:paraId="1C2E2D4C"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7.</w:t>
            </w:r>
            <w:r w:rsidRPr="00282AAB">
              <w:rPr>
                <w:b/>
                <w:bCs/>
                <w:kern w:val="0"/>
                <w:szCs w:val="21"/>
              </w:rPr>
              <w:t>环境和可持续发展</w:t>
            </w:r>
            <w:r w:rsidRPr="00282AAB">
              <w:rPr>
                <w:b/>
                <w:kern w:val="0"/>
                <w:szCs w:val="21"/>
              </w:rPr>
              <w:t>：</w:t>
            </w:r>
            <w:r w:rsidRPr="00282AAB">
              <w:rPr>
                <w:rFonts w:hint="eastAsia"/>
                <w:kern w:val="0"/>
                <w:szCs w:val="21"/>
              </w:rPr>
              <w:t>能够理解和评价针对电子信息系统设计与应用领域工程实践对环境、社会可持续发展的影响。</w:t>
            </w:r>
          </w:p>
        </w:tc>
      </w:tr>
      <w:tr w:rsidR="00282AAB" w:rsidRPr="00282AAB" w14:paraId="756F043F" w14:textId="77777777" w:rsidTr="008E168D">
        <w:trPr>
          <w:trHeight w:val="461"/>
          <w:jc w:val="center"/>
        </w:trPr>
        <w:tc>
          <w:tcPr>
            <w:tcW w:w="573" w:type="dxa"/>
            <w:shd w:val="clear" w:color="auto" w:fill="auto"/>
            <w:noWrap/>
            <w:vAlign w:val="center"/>
          </w:tcPr>
          <w:p w14:paraId="50D74C1D" w14:textId="77777777" w:rsidR="00146882" w:rsidRPr="00282AAB" w:rsidRDefault="00146882" w:rsidP="008E168D">
            <w:pPr>
              <w:widowControl/>
              <w:jc w:val="center"/>
              <w:rPr>
                <w:kern w:val="0"/>
                <w:szCs w:val="21"/>
              </w:rPr>
            </w:pPr>
            <w:r w:rsidRPr="00282AAB">
              <w:rPr>
                <w:rFonts w:hint="eastAsia"/>
                <w:kern w:val="0"/>
                <w:szCs w:val="21"/>
              </w:rPr>
              <w:t>5</w:t>
            </w:r>
          </w:p>
        </w:tc>
        <w:tc>
          <w:tcPr>
            <w:tcW w:w="3000" w:type="dxa"/>
            <w:shd w:val="clear" w:color="auto" w:fill="auto"/>
            <w:noWrap/>
            <w:vAlign w:val="center"/>
          </w:tcPr>
          <w:p w14:paraId="6E8FC2D5" w14:textId="77777777" w:rsidR="00146882" w:rsidRPr="00282AAB" w:rsidRDefault="00146882" w:rsidP="008E168D">
            <w:pPr>
              <w:widowControl/>
              <w:rPr>
                <w:kern w:val="0"/>
                <w:szCs w:val="21"/>
              </w:rPr>
            </w:pPr>
            <w:r w:rsidRPr="00282AAB">
              <w:rPr>
                <w:rFonts w:hint="eastAsia"/>
                <w:b/>
                <w:szCs w:val="21"/>
              </w:rPr>
              <w:t>目标</w:t>
            </w:r>
            <w:r w:rsidRPr="00282AAB">
              <w:rPr>
                <w:b/>
                <w:szCs w:val="21"/>
              </w:rPr>
              <w:t>5</w:t>
            </w:r>
            <w:r w:rsidRPr="00282AAB">
              <w:rPr>
                <w:rFonts w:hint="eastAsia"/>
                <w:b/>
                <w:szCs w:val="21"/>
              </w:rPr>
              <w:t>：</w:t>
            </w:r>
            <w:r w:rsidRPr="00282AAB">
              <w:rPr>
                <w:rFonts w:hint="eastAsia"/>
                <w:szCs w:val="21"/>
              </w:rPr>
              <w:t>掌握电子信息工程领域外文文献资源的获取方法，具备一定的国际视野和外文翻译能力；具有能够运用电子信息工程领域专业术语进行表达沟通的能力，能在规定时间内熟练、扼要地陈述毕业设计的主要内容，口述表达简明扼要、突出重点，回答问题时反映敏捷，思路清晰，有深度和广度，表达准确。</w:t>
            </w:r>
          </w:p>
        </w:tc>
        <w:tc>
          <w:tcPr>
            <w:tcW w:w="2551" w:type="dxa"/>
            <w:shd w:val="clear" w:color="auto" w:fill="auto"/>
            <w:noWrap/>
            <w:vAlign w:val="center"/>
          </w:tcPr>
          <w:p w14:paraId="1C325E77" w14:textId="77777777" w:rsidR="00146882" w:rsidRPr="00282AAB" w:rsidRDefault="00146882" w:rsidP="008E168D">
            <w:pPr>
              <w:widowControl/>
              <w:rPr>
                <w:kern w:val="0"/>
                <w:szCs w:val="21"/>
              </w:rPr>
            </w:pPr>
            <w:r w:rsidRPr="00282AAB">
              <w:rPr>
                <w:rFonts w:hint="eastAsia"/>
                <w:b/>
                <w:szCs w:val="21"/>
              </w:rPr>
              <w:t>观测</w:t>
            </w:r>
            <w:r w:rsidRPr="00282AAB">
              <w:rPr>
                <w:b/>
              </w:rPr>
              <w:t>点</w:t>
            </w:r>
            <w:r w:rsidRPr="00282AAB">
              <w:rPr>
                <w:b/>
              </w:rPr>
              <w:t>10.2</w:t>
            </w:r>
            <w:r w:rsidRPr="00282AAB">
              <w:rPr>
                <w:b/>
              </w:rPr>
              <w:t>：</w:t>
            </w:r>
            <w:r w:rsidRPr="00282AAB">
              <w:rPr>
                <w:kern w:val="0"/>
              </w:rPr>
              <w:t>具有英语听说读写能力，能够阅读专业相关英文文献，了解</w:t>
            </w:r>
            <w:r w:rsidRPr="00282AAB">
              <w:rPr>
                <w:rFonts w:hint="eastAsia"/>
                <w:kern w:val="0"/>
              </w:rPr>
              <w:t>电子信息</w:t>
            </w:r>
            <w:r w:rsidRPr="00282AAB">
              <w:rPr>
                <w:kern w:val="0"/>
              </w:rPr>
              <w:t>行业国际发展状况。</w:t>
            </w:r>
          </w:p>
        </w:tc>
        <w:tc>
          <w:tcPr>
            <w:tcW w:w="3090" w:type="dxa"/>
            <w:shd w:val="clear" w:color="auto" w:fill="auto"/>
            <w:noWrap/>
            <w:vAlign w:val="center"/>
          </w:tcPr>
          <w:p w14:paraId="535EC316"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10.</w:t>
            </w:r>
            <w:r w:rsidRPr="00282AAB">
              <w:rPr>
                <w:b/>
                <w:bCs/>
                <w:kern w:val="0"/>
                <w:szCs w:val="21"/>
              </w:rPr>
              <w:t>沟通</w:t>
            </w:r>
            <w:r w:rsidRPr="00282AAB">
              <w:rPr>
                <w:b/>
                <w:kern w:val="0"/>
                <w:szCs w:val="21"/>
              </w:rPr>
              <w:t>：</w:t>
            </w:r>
            <w:r w:rsidRPr="00282AAB">
              <w:rPr>
                <w:rFonts w:hint="eastAsia"/>
                <w:kern w:val="0"/>
                <w:szCs w:val="21"/>
              </w:rPr>
              <w:t>能够就电子信息系统设计与应用领域的复杂工程问题与业界同行及社会公众进行有效沟通和交流，包括撰写报告和设计文稿、陈述发言、清晰表达或回应指令，并具备一定的国际视野，能够在跨文化背景下进行沟通和交流。</w:t>
            </w:r>
          </w:p>
        </w:tc>
      </w:tr>
      <w:tr w:rsidR="00282AAB" w:rsidRPr="00282AAB" w14:paraId="0766A237" w14:textId="77777777" w:rsidTr="008E168D">
        <w:trPr>
          <w:trHeight w:val="461"/>
          <w:jc w:val="center"/>
        </w:trPr>
        <w:tc>
          <w:tcPr>
            <w:tcW w:w="573" w:type="dxa"/>
            <w:shd w:val="clear" w:color="auto" w:fill="auto"/>
            <w:noWrap/>
            <w:vAlign w:val="center"/>
          </w:tcPr>
          <w:p w14:paraId="3F02DC3F" w14:textId="77777777" w:rsidR="00146882" w:rsidRPr="00282AAB" w:rsidRDefault="00146882" w:rsidP="008E168D">
            <w:pPr>
              <w:widowControl/>
              <w:jc w:val="center"/>
              <w:rPr>
                <w:kern w:val="0"/>
                <w:szCs w:val="21"/>
              </w:rPr>
            </w:pPr>
            <w:r w:rsidRPr="00282AAB">
              <w:rPr>
                <w:rFonts w:hint="eastAsia"/>
                <w:kern w:val="0"/>
                <w:szCs w:val="21"/>
              </w:rPr>
              <w:t>6</w:t>
            </w:r>
          </w:p>
        </w:tc>
        <w:tc>
          <w:tcPr>
            <w:tcW w:w="3000" w:type="dxa"/>
            <w:shd w:val="clear" w:color="auto" w:fill="auto"/>
            <w:noWrap/>
            <w:vAlign w:val="center"/>
          </w:tcPr>
          <w:p w14:paraId="6BC8445C" w14:textId="77777777" w:rsidR="00146882" w:rsidRPr="00282AAB" w:rsidRDefault="00146882" w:rsidP="008E168D">
            <w:pPr>
              <w:widowControl/>
              <w:rPr>
                <w:kern w:val="0"/>
                <w:szCs w:val="21"/>
              </w:rPr>
            </w:pPr>
            <w:r w:rsidRPr="00282AAB">
              <w:rPr>
                <w:rFonts w:hint="eastAsia"/>
                <w:b/>
                <w:szCs w:val="21"/>
              </w:rPr>
              <w:t>目标</w:t>
            </w:r>
            <w:r w:rsidRPr="00282AAB">
              <w:rPr>
                <w:b/>
                <w:szCs w:val="21"/>
              </w:rPr>
              <w:t>6</w:t>
            </w:r>
            <w:r w:rsidRPr="00282AAB">
              <w:rPr>
                <w:rFonts w:hint="eastAsia"/>
                <w:b/>
                <w:szCs w:val="21"/>
              </w:rPr>
              <w:t>：</w:t>
            </w:r>
            <w:r w:rsidRPr="00282AAB">
              <w:rPr>
                <w:rFonts w:hint="eastAsia"/>
                <w:szCs w:val="21"/>
              </w:rPr>
              <w:t>能够运用工程项目管理与经济决策的基本知识和基本方法，提出经济可行的合理解决方案，理解工程项目的成本管理、质量及风险管理以及人力资源管理，并应用于工程实践中。</w:t>
            </w:r>
          </w:p>
        </w:tc>
        <w:tc>
          <w:tcPr>
            <w:tcW w:w="2551" w:type="dxa"/>
            <w:shd w:val="clear" w:color="auto" w:fill="auto"/>
            <w:noWrap/>
            <w:vAlign w:val="center"/>
          </w:tcPr>
          <w:p w14:paraId="7CF377B4" w14:textId="77777777" w:rsidR="00146882" w:rsidRPr="00282AAB" w:rsidRDefault="00146882" w:rsidP="008E168D">
            <w:pPr>
              <w:widowControl/>
              <w:rPr>
                <w:kern w:val="0"/>
                <w:szCs w:val="21"/>
              </w:rPr>
            </w:pPr>
            <w:r w:rsidRPr="00282AAB">
              <w:rPr>
                <w:rFonts w:hint="eastAsia"/>
                <w:b/>
                <w:szCs w:val="21"/>
              </w:rPr>
              <w:t>观测</w:t>
            </w:r>
            <w:r w:rsidRPr="00282AAB">
              <w:rPr>
                <w:b/>
                <w:szCs w:val="21"/>
              </w:rPr>
              <w:t>点</w:t>
            </w:r>
            <w:r w:rsidRPr="00282AAB">
              <w:rPr>
                <w:b/>
                <w:szCs w:val="21"/>
              </w:rPr>
              <w:t>11.2</w:t>
            </w:r>
            <w:r w:rsidRPr="00282AAB">
              <w:rPr>
                <w:b/>
                <w:szCs w:val="21"/>
              </w:rPr>
              <w:t>：</w:t>
            </w:r>
            <w:r w:rsidRPr="00282AAB">
              <w:rPr>
                <w:kern w:val="0"/>
              </w:rPr>
              <w:t>能够在多学科环境中应用工程管理原理与经济决策方法。</w:t>
            </w:r>
          </w:p>
        </w:tc>
        <w:tc>
          <w:tcPr>
            <w:tcW w:w="3090" w:type="dxa"/>
            <w:shd w:val="clear" w:color="auto" w:fill="auto"/>
            <w:noWrap/>
            <w:vAlign w:val="center"/>
          </w:tcPr>
          <w:p w14:paraId="23441F04" w14:textId="77777777" w:rsidR="00146882" w:rsidRPr="00282AAB" w:rsidRDefault="00146882" w:rsidP="008E168D">
            <w:pPr>
              <w:widowControl/>
              <w:rPr>
                <w:kern w:val="0"/>
                <w:szCs w:val="21"/>
              </w:rPr>
            </w:pPr>
            <w:r w:rsidRPr="00282AAB">
              <w:rPr>
                <w:rFonts w:hint="eastAsia"/>
                <w:b/>
                <w:kern w:val="0"/>
                <w:szCs w:val="21"/>
              </w:rPr>
              <w:t>毕业要求</w:t>
            </w:r>
            <w:r w:rsidRPr="00282AAB">
              <w:rPr>
                <w:b/>
                <w:bCs/>
                <w:kern w:val="0"/>
                <w:szCs w:val="21"/>
              </w:rPr>
              <w:t>11.</w:t>
            </w:r>
            <w:r w:rsidRPr="00282AAB">
              <w:rPr>
                <w:b/>
                <w:bCs/>
                <w:kern w:val="0"/>
                <w:szCs w:val="21"/>
              </w:rPr>
              <w:t>项目管理</w:t>
            </w:r>
            <w:r w:rsidRPr="00282AAB">
              <w:rPr>
                <w:b/>
                <w:kern w:val="0"/>
                <w:szCs w:val="21"/>
              </w:rPr>
              <w:t>：</w:t>
            </w:r>
            <w:r w:rsidRPr="00282AAB">
              <w:rPr>
                <w:rFonts w:hint="eastAsia"/>
                <w:kern w:val="0"/>
                <w:szCs w:val="21"/>
              </w:rPr>
              <w:t>理解并掌握工程管理原理与经济决策方法，并能在多学科环境中应用。</w:t>
            </w:r>
          </w:p>
        </w:tc>
      </w:tr>
    </w:tbl>
    <w:p w14:paraId="0769CF95" w14:textId="77777777" w:rsidR="00146882" w:rsidRPr="00282AAB" w:rsidRDefault="00146882" w:rsidP="00146882">
      <w:pPr>
        <w:spacing w:line="360" w:lineRule="auto"/>
        <w:rPr>
          <w:b/>
          <w:sz w:val="28"/>
          <w:szCs w:val="28"/>
        </w:rPr>
      </w:pPr>
      <w:r w:rsidRPr="00282AAB">
        <w:rPr>
          <w:rFonts w:hint="eastAsia"/>
          <w:b/>
          <w:sz w:val="28"/>
          <w:szCs w:val="28"/>
        </w:rPr>
        <w:t>三</w:t>
      </w:r>
      <w:r w:rsidRPr="00282AAB">
        <w:rPr>
          <w:b/>
          <w:sz w:val="28"/>
          <w:szCs w:val="28"/>
        </w:rPr>
        <w:t>、</w:t>
      </w:r>
      <w:r w:rsidRPr="00282AAB">
        <w:rPr>
          <w:rFonts w:hint="eastAsia"/>
          <w:b/>
          <w:sz w:val="28"/>
          <w:szCs w:val="28"/>
        </w:rPr>
        <w:t>课程</w:t>
      </w:r>
      <w:r w:rsidRPr="00282AAB">
        <w:rPr>
          <w:b/>
          <w:sz w:val="28"/>
          <w:szCs w:val="28"/>
        </w:rPr>
        <w:t>内容及</w:t>
      </w:r>
      <w:r w:rsidRPr="00282AAB">
        <w:rPr>
          <w:rFonts w:hint="eastAsia"/>
          <w:b/>
          <w:sz w:val="28"/>
          <w:szCs w:val="28"/>
        </w:rPr>
        <w:t>要求</w:t>
      </w:r>
    </w:p>
    <w:p w14:paraId="014D3211" w14:textId="77777777" w:rsidR="00146882" w:rsidRPr="00282AAB" w:rsidRDefault="00146882" w:rsidP="00146882">
      <w:pPr>
        <w:spacing w:line="400" w:lineRule="exact"/>
        <w:ind w:firstLineChars="200" w:firstLine="482"/>
        <w:rPr>
          <w:b/>
          <w:sz w:val="24"/>
        </w:rPr>
      </w:pPr>
      <w:r w:rsidRPr="00282AAB">
        <w:rPr>
          <w:rFonts w:hint="eastAsia"/>
          <w:b/>
          <w:sz w:val="24"/>
        </w:rPr>
        <w:t>（一）</w:t>
      </w:r>
      <w:r w:rsidRPr="00282AAB">
        <w:rPr>
          <w:b/>
          <w:sz w:val="24"/>
        </w:rPr>
        <w:t>选题范围</w:t>
      </w:r>
    </w:p>
    <w:p w14:paraId="09866CBA" w14:textId="77777777" w:rsidR="00146882" w:rsidRPr="00282AAB" w:rsidRDefault="00146882" w:rsidP="00146882">
      <w:pPr>
        <w:spacing w:line="400" w:lineRule="exact"/>
        <w:ind w:firstLineChars="200" w:firstLine="480"/>
        <w:rPr>
          <w:sz w:val="24"/>
        </w:rPr>
      </w:pPr>
      <w:r w:rsidRPr="00282AAB">
        <w:rPr>
          <w:sz w:val="24"/>
        </w:rPr>
        <w:t>从本专业相关理论联系实际的角度出发，利用系统设计的思路、方法和步骤，并综合运用专业课程的综合知识，进行工程应用设计方案比较、论证与选定。设计内容和过程能有助于培养学生较强的实际动手能力、分析能力和计算机应用能力。</w:t>
      </w:r>
    </w:p>
    <w:p w14:paraId="0505D80B" w14:textId="77777777" w:rsidR="00146882" w:rsidRPr="00282AAB" w:rsidRDefault="00146882" w:rsidP="00146882">
      <w:pPr>
        <w:spacing w:line="400" w:lineRule="exact"/>
        <w:ind w:firstLineChars="200" w:firstLine="480"/>
        <w:rPr>
          <w:sz w:val="24"/>
        </w:rPr>
      </w:pPr>
      <w:r w:rsidRPr="00282AAB">
        <w:rPr>
          <w:sz w:val="24"/>
        </w:rPr>
        <w:lastRenderedPageBreak/>
        <w:t>毕业设计应具有较高的综合性，应利用多门学生学习过的专业基础课、专业课程为依托，包含多个相互关联的子系统。系统各组成部分应相互联系、相互依赖、相互制约、相互作用。综合考虑系统中各部分因素，在关联中寻找规律。通过文献研究、资料搜集，为解决复杂工程问题提供思路。针对复杂工程问题，进行分析、设计。鼓励在设计中，通过仿真、实验辅助设计并加以验证。</w:t>
      </w:r>
    </w:p>
    <w:p w14:paraId="4C3DCD03" w14:textId="77777777" w:rsidR="00146882" w:rsidRPr="00282AAB" w:rsidRDefault="00146882" w:rsidP="00146882">
      <w:pPr>
        <w:spacing w:line="400" w:lineRule="exact"/>
        <w:ind w:firstLineChars="200" w:firstLine="480"/>
        <w:rPr>
          <w:sz w:val="24"/>
        </w:rPr>
      </w:pPr>
      <w:r w:rsidRPr="00282AAB">
        <w:rPr>
          <w:sz w:val="24"/>
        </w:rPr>
        <w:t>在设计中要使用现代专业工具软件进行绘图、建模、仿真、计算、测试等。需要存在多设计方案的选择和决策问题。需要多学科背景。必须有仿真结果或者实验结果，并对结果进行分析。</w:t>
      </w:r>
    </w:p>
    <w:p w14:paraId="79EED852" w14:textId="77777777" w:rsidR="00146882" w:rsidRPr="00282AAB" w:rsidRDefault="00146882" w:rsidP="00146882">
      <w:pPr>
        <w:spacing w:line="400" w:lineRule="exact"/>
        <w:ind w:firstLine="480"/>
        <w:rPr>
          <w:sz w:val="24"/>
        </w:rPr>
      </w:pPr>
      <w:r w:rsidRPr="00282AAB">
        <w:rPr>
          <w:sz w:val="24"/>
        </w:rPr>
        <w:t>选题类型基本上可以分为四类：工程设计类、实验研究类、学术论文类、其他类型。涉及内容</w:t>
      </w:r>
      <w:r w:rsidRPr="00282AAB">
        <w:rPr>
          <w:rFonts w:hint="eastAsia"/>
          <w:sz w:val="24"/>
        </w:rPr>
        <w:t>为</w:t>
      </w:r>
      <w:r w:rsidRPr="00282AAB">
        <w:rPr>
          <w:sz w:val="24"/>
        </w:rPr>
        <w:t>电子信息系统设计及应用领域的设计、研究</w:t>
      </w:r>
      <w:r w:rsidRPr="00282AAB">
        <w:rPr>
          <w:rFonts w:hint="eastAsia"/>
          <w:sz w:val="24"/>
        </w:rPr>
        <w:t>等</w:t>
      </w:r>
      <w:r w:rsidRPr="00282AAB">
        <w:rPr>
          <w:sz w:val="24"/>
        </w:rPr>
        <w:t>相关内容。</w:t>
      </w:r>
    </w:p>
    <w:p w14:paraId="5AEDBD6B" w14:textId="77777777" w:rsidR="00146882" w:rsidRPr="00282AAB" w:rsidRDefault="00146882" w:rsidP="00146882">
      <w:pPr>
        <w:spacing w:line="400" w:lineRule="exact"/>
        <w:ind w:firstLineChars="200" w:firstLine="482"/>
        <w:rPr>
          <w:b/>
          <w:sz w:val="24"/>
        </w:rPr>
      </w:pPr>
      <w:r w:rsidRPr="00282AAB">
        <w:rPr>
          <w:rFonts w:hint="eastAsia"/>
          <w:b/>
          <w:sz w:val="24"/>
        </w:rPr>
        <w:t>（</w:t>
      </w:r>
      <w:r w:rsidRPr="00282AAB">
        <w:rPr>
          <w:b/>
          <w:sz w:val="24"/>
        </w:rPr>
        <w:t>二</w:t>
      </w:r>
      <w:r w:rsidRPr="00282AAB">
        <w:rPr>
          <w:rFonts w:hint="eastAsia"/>
          <w:b/>
          <w:sz w:val="24"/>
        </w:rPr>
        <w:t>）</w:t>
      </w:r>
      <w:r w:rsidRPr="00282AAB">
        <w:rPr>
          <w:b/>
          <w:sz w:val="24"/>
        </w:rPr>
        <w:t>毕业设计内容</w:t>
      </w:r>
    </w:p>
    <w:p w14:paraId="6D88A6FB" w14:textId="77777777" w:rsidR="00146882" w:rsidRPr="00282AAB" w:rsidRDefault="00146882" w:rsidP="00146882">
      <w:pPr>
        <w:spacing w:line="400" w:lineRule="exact"/>
        <w:ind w:firstLineChars="200" w:firstLine="480"/>
        <w:rPr>
          <w:sz w:val="24"/>
        </w:rPr>
      </w:pPr>
      <w:r w:rsidRPr="00282AAB">
        <w:rPr>
          <w:sz w:val="24"/>
        </w:rPr>
        <w:t xml:space="preserve">1. </w:t>
      </w:r>
      <w:r w:rsidRPr="00282AAB">
        <w:rPr>
          <w:sz w:val="24"/>
        </w:rPr>
        <w:t>文献综述</w:t>
      </w:r>
    </w:p>
    <w:p w14:paraId="2E7AE7B7" w14:textId="77777777" w:rsidR="00146882" w:rsidRPr="00282AAB" w:rsidRDefault="00146882" w:rsidP="00146882">
      <w:pPr>
        <w:spacing w:line="400" w:lineRule="exact"/>
        <w:ind w:firstLineChars="200" w:firstLine="480"/>
        <w:rPr>
          <w:sz w:val="24"/>
        </w:rPr>
      </w:pPr>
      <w:r w:rsidRPr="00282AAB">
        <w:rPr>
          <w:sz w:val="24"/>
        </w:rPr>
        <w:t>文献综述是在教师的指导下，通过查阅与</w:t>
      </w:r>
      <w:r w:rsidRPr="00282AAB">
        <w:rPr>
          <w:rFonts w:hint="eastAsia"/>
          <w:sz w:val="24"/>
        </w:rPr>
        <w:t>电子信息工程</w:t>
      </w:r>
      <w:r w:rsidRPr="00282AAB">
        <w:rPr>
          <w:sz w:val="24"/>
        </w:rPr>
        <w:t>专业相关、在一定程度上反映</w:t>
      </w:r>
      <w:r w:rsidRPr="00282AAB">
        <w:rPr>
          <w:rFonts w:hint="eastAsia"/>
          <w:sz w:val="24"/>
        </w:rPr>
        <w:t>电子信息</w:t>
      </w:r>
      <w:r w:rsidRPr="00282AAB">
        <w:rPr>
          <w:sz w:val="24"/>
        </w:rPr>
        <w:t>工程热点领域最新技术进展的国内外文献，进行归纳、整理，从而撰写的综合性叙述和评价的文章。在文献综述中，要较全面地反映与本课题直接相关的国内外研究成果，特别是近年来的最新成果和发展趋势。通过文献综述对中外研究成果的比较和评论，不仅可以进一步阐明本课题选题的意义，还可以为本课题组织材料、形成观点奠定基础。文献综述重点在于</w:t>
      </w:r>
      <w:r w:rsidRPr="00282AAB">
        <w:rPr>
          <w:sz w:val="24"/>
        </w:rPr>
        <w:t>“</w:t>
      </w:r>
      <w:r w:rsidRPr="00282AAB">
        <w:rPr>
          <w:sz w:val="24"/>
        </w:rPr>
        <w:t>述</w:t>
      </w:r>
      <w:r w:rsidRPr="00282AAB">
        <w:rPr>
          <w:sz w:val="24"/>
        </w:rPr>
        <w:t>”</w:t>
      </w:r>
      <w:r w:rsidRPr="00282AAB">
        <w:rPr>
          <w:sz w:val="24"/>
        </w:rPr>
        <w:t>，要点在于</w:t>
      </w:r>
      <w:r w:rsidRPr="00282AAB">
        <w:rPr>
          <w:sz w:val="24"/>
        </w:rPr>
        <w:t>“</w:t>
      </w:r>
      <w:r w:rsidRPr="00282AAB">
        <w:rPr>
          <w:sz w:val="24"/>
        </w:rPr>
        <w:t>评</w:t>
      </w:r>
      <w:r w:rsidRPr="00282AAB">
        <w:rPr>
          <w:sz w:val="24"/>
        </w:rPr>
        <w:t>”</w:t>
      </w:r>
      <w:r w:rsidRPr="00282AAB">
        <w:rPr>
          <w:sz w:val="24"/>
        </w:rPr>
        <w:t>。文献综述所谈论的文献，必须是论文中实际涉及到的文献。这些文献最终必须在论文的</w:t>
      </w:r>
      <w:r w:rsidRPr="00282AAB">
        <w:rPr>
          <w:sz w:val="24"/>
        </w:rPr>
        <w:t>“</w:t>
      </w:r>
      <w:r w:rsidRPr="00282AAB">
        <w:rPr>
          <w:sz w:val="24"/>
        </w:rPr>
        <w:t>参考文献</w:t>
      </w:r>
      <w:r w:rsidRPr="00282AAB">
        <w:rPr>
          <w:sz w:val="24"/>
        </w:rPr>
        <w:t>”</w:t>
      </w:r>
      <w:r w:rsidRPr="00282AAB">
        <w:rPr>
          <w:sz w:val="24"/>
        </w:rPr>
        <w:t>列表中出现。文献综述字数不少于</w:t>
      </w:r>
      <w:r w:rsidRPr="00282AAB">
        <w:rPr>
          <w:sz w:val="24"/>
        </w:rPr>
        <w:t>2000</w:t>
      </w:r>
      <w:r w:rsidRPr="00282AAB">
        <w:rPr>
          <w:sz w:val="24"/>
        </w:rPr>
        <w:t>字，在开题报告和论文绪论中都要体现。</w:t>
      </w:r>
    </w:p>
    <w:p w14:paraId="3C182D20" w14:textId="77777777" w:rsidR="00146882" w:rsidRPr="00282AAB" w:rsidRDefault="00146882" w:rsidP="00146882">
      <w:pPr>
        <w:spacing w:line="400" w:lineRule="exact"/>
        <w:ind w:firstLineChars="200" w:firstLine="480"/>
        <w:rPr>
          <w:sz w:val="24"/>
        </w:rPr>
      </w:pPr>
      <w:r w:rsidRPr="00282AAB">
        <w:rPr>
          <w:sz w:val="24"/>
        </w:rPr>
        <w:t xml:space="preserve">2. </w:t>
      </w:r>
      <w:r w:rsidRPr="00282AAB">
        <w:rPr>
          <w:sz w:val="24"/>
        </w:rPr>
        <w:t>开题报告</w:t>
      </w:r>
    </w:p>
    <w:p w14:paraId="0687EFB5" w14:textId="77777777" w:rsidR="00146882" w:rsidRPr="00282AAB" w:rsidRDefault="00146882" w:rsidP="00146882">
      <w:pPr>
        <w:spacing w:line="400" w:lineRule="exact"/>
        <w:ind w:firstLineChars="200" w:firstLine="480"/>
        <w:rPr>
          <w:sz w:val="24"/>
        </w:rPr>
      </w:pPr>
      <w:r w:rsidRPr="00282AAB">
        <w:rPr>
          <w:sz w:val="24"/>
        </w:rPr>
        <w:t>学生在选定题目以后，通过认真查阅文献和收集资料，明确该选题的研究目的和意义、研究现状，确定研究方向与内容，理清解决问题的基本思路、技术路线，拟定毕业设计论文写作方案和日程，学生必须撰写毕业设计论文开题报告，开题报告通过后，方可进入完成毕业设计论文工作阶段。开题报告字数不少于</w:t>
      </w:r>
      <w:r w:rsidRPr="00282AAB">
        <w:rPr>
          <w:sz w:val="24"/>
        </w:rPr>
        <w:t>2000</w:t>
      </w:r>
      <w:r w:rsidRPr="00282AAB">
        <w:rPr>
          <w:sz w:val="24"/>
        </w:rPr>
        <w:t>字，开题报告格式参照学校规定。</w:t>
      </w:r>
    </w:p>
    <w:p w14:paraId="2803A662" w14:textId="77777777" w:rsidR="00146882" w:rsidRPr="00282AAB" w:rsidRDefault="00146882" w:rsidP="00146882">
      <w:pPr>
        <w:spacing w:line="400" w:lineRule="exact"/>
        <w:ind w:firstLineChars="200" w:firstLine="480"/>
        <w:rPr>
          <w:sz w:val="24"/>
        </w:rPr>
      </w:pPr>
      <w:r w:rsidRPr="00282AAB">
        <w:rPr>
          <w:sz w:val="24"/>
        </w:rPr>
        <w:t xml:space="preserve">3. </w:t>
      </w:r>
      <w:r w:rsidRPr="00282AAB">
        <w:rPr>
          <w:sz w:val="24"/>
        </w:rPr>
        <w:t>毕业设计论文的内容</w:t>
      </w:r>
    </w:p>
    <w:p w14:paraId="2F12B6D9" w14:textId="77777777" w:rsidR="00146882" w:rsidRPr="00282AAB" w:rsidRDefault="00146882" w:rsidP="00146882">
      <w:pPr>
        <w:spacing w:line="400" w:lineRule="exact"/>
        <w:ind w:firstLineChars="200" w:firstLine="480"/>
        <w:rPr>
          <w:sz w:val="24"/>
        </w:rPr>
      </w:pPr>
      <w:r w:rsidRPr="00282AAB">
        <w:rPr>
          <w:sz w:val="24"/>
        </w:rPr>
        <w:t>毕业设计论文的内容主要包括毕业论文题目、原创性申明、中英文摘要目录、正文、致谢、参考文献及附录等部分组成，要求观点正确，结构严谨，逻辑缜密，层次清晰，文字流畅，无错别字，图表制作精确、规范。中文摘要不少于</w:t>
      </w:r>
      <w:r w:rsidRPr="00282AAB">
        <w:rPr>
          <w:sz w:val="24"/>
        </w:rPr>
        <w:t>500</w:t>
      </w:r>
      <w:r w:rsidRPr="00282AAB">
        <w:rPr>
          <w:sz w:val="24"/>
        </w:rPr>
        <w:t>字，文本主体（包括引言、正文与结论）字数不少于</w:t>
      </w:r>
      <w:r w:rsidRPr="00282AAB">
        <w:rPr>
          <w:sz w:val="24"/>
        </w:rPr>
        <w:t>15000</w:t>
      </w:r>
      <w:r w:rsidRPr="00282AAB">
        <w:rPr>
          <w:sz w:val="24"/>
        </w:rPr>
        <w:t>字，或不少于</w:t>
      </w:r>
      <w:r w:rsidRPr="00282AAB">
        <w:rPr>
          <w:sz w:val="24"/>
        </w:rPr>
        <w:t>30</w:t>
      </w:r>
      <w:r w:rsidRPr="00282AAB">
        <w:rPr>
          <w:sz w:val="24"/>
        </w:rPr>
        <w:t>页，参考文献应在</w:t>
      </w:r>
      <w:r w:rsidRPr="00282AAB">
        <w:rPr>
          <w:sz w:val="24"/>
        </w:rPr>
        <w:t>20</w:t>
      </w:r>
      <w:r w:rsidRPr="00282AAB">
        <w:rPr>
          <w:sz w:val="24"/>
        </w:rPr>
        <w:t>篇以上（近</w:t>
      </w:r>
      <w:r w:rsidRPr="00282AAB">
        <w:rPr>
          <w:sz w:val="24"/>
        </w:rPr>
        <w:t>5</w:t>
      </w:r>
      <w:r w:rsidRPr="00282AAB">
        <w:rPr>
          <w:sz w:val="24"/>
        </w:rPr>
        <w:t>年文献不能少于</w:t>
      </w:r>
      <w:r w:rsidRPr="00282AAB">
        <w:rPr>
          <w:sz w:val="24"/>
        </w:rPr>
        <w:t>1/3</w:t>
      </w:r>
      <w:r w:rsidRPr="00282AAB">
        <w:rPr>
          <w:sz w:val="24"/>
        </w:rPr>
        <w:t>），其中外文文献不应少于</w:t>
      </w:r>
      <w:r w:rsidRPr="00282AAB">
        <w:rPr>
          <w:sz w:val="24"/>
        </w:rPr>
        <w:t>2</w:t>
      </w:r>
      <w:r w:rsidRPr="00282AAB">
        <w:rPr>
          <w:sz w:val="24"/>
        </w:rPr>
        <w:t>篇。参考文献的引用和著录应符合规范，引用的资料具有权威性，参考文献大多</w:t>
      </w:r>
      <w:r w:rsidRPr="00282AAB">
        <w:rPr>
          <w:sz w:val="24"/>
        </w:rPr>
        <w:lastRenderedPageBreak/>
        <w:t>按文中引用出现的顺序来编序，附于文末。</w:t>
      </w:r>
    </w:p>
    <w:p w14:paraId="7BFD73FA" w14:textId="77777777" w:rsidR="00146882" w:rsidRPr="00282AAB" w:rsidRDefault="00146882" w:rsidP="00146882">
      <w:pPr>
        <w:spacing w:line="400" w:lineRule="exact"/>
        <w:rPr>
          <w:sz w:val="24"/>
        </w:rPr>
      </w:pPr>
      <w:r w:rsidRPr="00282AAB">
        <w:rPr>
          <w:rFonts w:hint="eastAsia"/>
          <w:sz w:val="24"/>
        </w:rPr>
        <w:tab/>
      </w:r>
      <w:r w:rsidRPr="00282AAB">
        <w:rPr>
          <w:sz w:val="24"/>
        </w:rPr>
        <w:t>毕业设计对部分内容的章节说明：</w:t>
      </w:r>
    </w:p>
    <w:p w14:paraId="45573328" w14:textId="77777777" w:rsidR="00146882" w:rsidRPr="00282AAB" w:rsidRDefault="00146882" w:rsidP="00146882">
      <w:pPr>
        <w:spacing w:line="400" w:lineRule="exact"/>
        <w:ind w:firstLineChars="200" w:firstLine="480"/>
        <w:rPr>
          <w:sz w:val="24"/>
        </w:rPr>
      </w:pPr>
      <w:r w:rsidRPr="00282AAB">
        <w:rPr>
          <w:sz w:val="24"/>
        </w:rPr>
        <w:t>（</w:t>
      </w:r>
      <w:r w:rsidRPr="00282AAB">
        <w:rPr>
          <w:sz w:val="24"/>
        </w:rPr>
        <w:t>1</w:t>
      </w:r>
      <w:r w:rsidRPr="00282AAB">
        <w:rPr>
          <w:sz w:val="24"/>
        </w:rPr>
        <w:t>）毕业设计中有反映课题的背景和意义的内容，在</w:t>
      </w:r>
      <w:r w:rsidRPr="00282AAB">
        <w:rPr>
          <w:sz w:val="24"/>
        </w:rPr>
        <w:t>“</w:t>
      </w:r>
      <w:r w:rsidRPr="00282AAB">
        <w:rPr>
          <w:sz w:val="24"/>
        </w:rPr>
        <w:t>绪论</w:t>
      </w:r>
      <w:r w:rsidRPr="00282AAB">
        <w:rPr>
          <w:sz w:val="24"/>
        </w:rPr>
        <w:t>”</w:t>
      </w:r>
      <w:r w:rsidRPr="00282AAB">
        <w:rPr>
          <w:sz w:val="24"/>
        </w:rPr>
        <w:t>中表述。</w:t>
      </w:r>
    </w:p>
    <w:p w14:paraId="3D5270C1" w14:textId="77777777" w:rsidR="00146882" w:rsidRPr="00282AAB" w:rsidRDefault="00146882" w:rsidP="00146882">
      <w:pPr>
        <w:spacing w:line="400" w:lineRule="exact"/>
        <w:ind w:firstLineChars="200" w:firstLine="480"/>
        <w:rPr>
          <w:sz w:val="24"/>
        </w:rPr>
      </w:pPr>
      <w:r w:rsidRPr="00282AAB">
        <w:rPr>
          <w:sz w:val="24"/>
        </w:rPr>
        <w:t>（</w:t>
      </w:r>
      <w:r w:rsidRPr="00282AAB">
        <w:rPr>
          <w:sz w:val="24"/>
        </w:rPr>
        <w:t>2</w:t>
      </w:r>
      <w:r w:rsidRPr="00282AAB">
        <w:rPr>
          <w:sz w:val="24"/>
        </w:rPr>
        <w:t>）毕业设计有对课题的国内外现有技术现状以及解决方案进行分析、识别、表达的内容，在</w:t>
      </w:r>
      <w:r w:rsidRPr="00282AAB">
        <w:rPr>
          <w:sz w:val="24"/>
        </w:rPr>
        <w:t>“</w:t>
      </w:r>
      <w:r w:rsidRPr="00282AAB">
        <w:rPr>
          <w:sz w:val="24"/>
        </w:rPr>
        <w:t>绪论</w:t>
      </w:r>
      <w:r w:rsidRPr="00282AAB">
        <w:rPr>
          <w:sz w:val="24"/>
        </w:rPr>
        <w:t>”</w:t>
      </w:r>
      <w:r w:rsidRPr="00282AAB">
        <w:rPr>
          <w:sz w:val="24"/>
        </w:rPr>
        <w:t>和设计章节中表述。</w:t>
      </w:r>
    </w:p>
    <w:p w14:paraId="1EBC732F" w14:textId="77777777" w:rsidR="00146882" w:rsidRPr="00282AAB" w:rsidRDefault="00146882" w:rsidP="00146882">
      <w:pPr>
        <w:spacing w:line="400" w:lineRule="exact"/>
        <w:ind w:firstLineChars="200" w:firstLine="480"/>
        <w:rPr>
          <w:sz w:val="24"/>
        </w:rPr>
      </w:pPr>
      <w:r w:rsidRPr="00282AAB">
        <w:rPr>
          <w:sz w:val="24"/>
        </w:rPr>
        <w:t>（</w:t>
      </w:r>
      <w:r w:rsidRPr="00282AAB">
        <w:rPr>
          <w:sz w:val="24"/>
        </w:rPr>
        <w:t>3</w:t>
      </w:r>
      <w:r w:rsidRPr="00282AAB">
        <w:rPr>
          <w:sz w:val="24"/>
        </w:rPr>
        <w:t>）毕业设计中课题的解决方案具有对社会、安全、法律及环境影响的分析、分析结果和应承担责任的表述，可单独作为一个章节表述。</w:t>
      </w:r>
    </w:p>
    <w:p w14:paraId="3E9B8819" w14:textId="77777777" w:rsidR="00146882" w:rsidRPr="00282AAB" w:rsidRDefault="00146882" w:rsidP="00146882">
      <w:pPr>
        <w:spacing w:line="400" w:lineRule="exact"/>
        <w:ind w:firstLineChars="200" w:firstLine="480"/>
        <w:rPr>
          <w:sz w:val="24"/>
        </w:rPr>
      </w:pPr>
      <w:r w:rsidRPr="00282AAB">
        <w:rPr>
          <w:sz w:val="24"/>
        </w:rPr>
        <w:t>（</w:t>
      </w:r>
      <w:r w:rsidRPr="00282AAB">
        <w:rPr>
          <w:sz w:val="24"/>
        </w:rPr>
        <w:t>4</w:t>
      </w:r>
      <w:r w:rsidRPr="00282AAB">
        <w:rPr>
          <w:sz w:val="24"/>
        </w:rPr>
        <w:t>）毕业设计中有课题解决方案的设计结果，包括实物成果；有标准和规范的引用及对解决方案的评价，在设计章节中表述。</w:t>
      </w:r>
    </w:p>
    <w:p w14:paraId="6FC0FF7F" w14:textId="77777777" w:rsidR="00146882" w:rsidRPr="00282AAB" w:rsidRDefault="00146882" w:rsidP="00146882">
      <w:pPr>
        <w:spacing w:line="400" w:lineRule="exact"/>
        <w:ind w:firstLineChars="200" w:firstLine="480"/>
        <w:rPr>
          <w:sz w:val="24"/>
        </w:rPr>
      </w:pPr>
      <w:r w:rsidRPr="00282AAB">
        <w:rPr>
          <w:sz w:val="24"/>
        </w:rPr>
        <w:t>（</w:t>
      </w:r>
      <w:r w:rsidRPr="00282AAB">
        <w:rPr>
          <w:sz w:val="24"/>
        </w:rPr>
        <w:t>5</w:t>
      </w:r>
      <w:r w:rsidRPr="00282AAB">
        <w:rPr>
          <w:sz w:val="24"/>
        </w:rPr>
        <w:t>）毕业设计中与他人合作解决技术问题的表述（若有），在</w:t>
      </w:r>
      <w:r w:rsidRPr="00282AAB">
        <w:rPr>
          <w:sz w:val="24"/>
        </w:rPr>
        <w:t>“</w:t>
      </w:r>
      <w:r w:rsidRPr="00282AAB">
        <w:rPr>
          <w:sz w:val="24"/>
        </w:rPr>
        <w:t>致谢</w:t>
      </w:r>
      <w:r w:rsidRPr="00282AAB">
        <w:rPr>
          <w:sz w:val="24"/>
        </w:rPr>
        <w:t>”</w:t>
      </w:r>
      <w:r w:rsidRPr="00282AAB">
        <w:rPr>
          <w:sz w:val="24"/>
        </w:rPr>
        <w:t>等处表述。</w:t>
      </w:r>
    </w:p>
    <w:p w14:paraId="5A1691DD" w14:textId="77777777" w:rsidR="00146882" w:rsidRPr="00282AAB" w:rsidRDefault="00146882" w:rsidP="00146882">
      <w:pPr>
        <w:spacing w:line="400" w:lineRule="exact"/>
        <w:ind w:firstLineChars="200" w:firstLine="480"/>
        <w:rPr>
          <w:sz w:val="24"/>
        </w:rPr>
      </w:pPr>
      <w:r w:rsidRPr="00282AAB">
        <w:rPr>
          <w:sz w:val="24"/>
        </w:rPr>
        <w:t>（</w:t>
      </w:r>
      <w:r w:rsidRPr="00282AAB">
        <w:rPr>
          <w:sz w:val="24"/>
        </w:rPr>
        <w:t>6</w:t>
      </w:r>
      <w:r w:rsidRPr="00282AAB">
        <w:rPr>
          <w:sz w:val="24"/>
        </w:rPr>
        <w:t>）毕业设计中，有对项目或课题的解决方案在实施过程的经济分析和管理过程表述，或对项目与课题的预期产品进行生产与管理成本分析的表述。与第（</w:t>
      </w:r>
      <w:r w:rsidRPr="00282AAB">
        <w:rPr>
          <w:sz w:val="24"/>
        </w:rPr>
        <w:t>3</w:t>
      </w:r>
      <w:r w:rsidRPr="00282AAB">
        <w:rPr>
          <w:sz w:val="24"/>
        </w:rPr>
        <w:t>）点内容合在一章内表述。</w:t>
      </w:r>
    </w:p>
    <w:p w14:paraId="2EE6A653" w14:textId="77777777" w:rsidR="00146882" w:rsidRPr="00282AAB" w:rsidRDefault="00146882" w:rsidP="00146882">
      <w:pPr>
        <w:spacing w:line="400" w:lineRule="exact"/>
        <w:ind w:firstLineChars="200" w:firstLine="482"/>
        <w:rPr>
          <w:b/>
          <w:sz w:val="24"/>
        </w:rPr>
      </w:pPr>
      <w:r w:rsidRPr="00282AAB">
        <w:rPr>
          <w:rFonts w:hint="eastAsia"/>
          <w:b/>
          <w:sz w:val="24"/>
        </w:rPr>
        <w:t>（三）论文查重</w:t>
      </w:r>
    </w:p>
    <w:p w14:paraId="61878C3A" w14:textId="77777777" w:rsidR="00146882" w:rsidRPr="00282AAB" w:rsidRDefault="00146882" w:rsidP="00146882">
      <w:pPr>
        <w:spacing w:line="400" w:lineRule="exact"/>
        <w:ind w:firstLineChars="200" w:firstLine="480"/>
        <w:rPr>
          <w:sz w:val="24"/>
        </w:rPr>
      </w:pPr>
      <w:r w:rsidRPr="00282AAB">
        <w:rPr>
          <w:rFonts w:hint="eastAsia"/>
          <w:sz w:val="24"/>
        </w:rPr>
        <w:t>学校采用“中国知网”大学生论文抄袭检测系统对毕业设计进行检测，旨在杜绝论文抄袭行为的发生，营造学术诚信氛围，提高毕业设计质量。检测的具体要求：</w:t>
      </w:r>
    </w:p>
    <w:p w14:paraId="281B7140" w14:textId="77777777" w:rsidR="00146882" w:rsidRPr="00282AAB" w:rsidRDefault="00146882" w:rsidP="00146882">
      <w:pPr>
        <w:spacing w:line="400" w:lineRule="exact"/>
        <w:ind w:firstLineChars="200" w:firstLine="480"/>
        <w:rPr>
          <w:sz w:val="24"/>
        </w:rPr>
      </w:pPr>
      <w:r w:rsidRPr="00282AAB">
        <w:rPr>
          <w:rFonts w:hint="eastAsia"/>
          <w:sz w:val="24"/>
        </w:rPr>
        <w:t>①学生撰写的毕业设计，须经指导教师审阅同意后，才能进入大学生论文抄袭检测系统在线检测。</w:t>
      </w:r>
    </w:p>
    <w:p w14:paraId="3FD47878" w14:textId="77777777" w:rsidR="00146882" w:rsidRPr="00282AAB" w:rsidRDefault="00146882" w:rsidP="00146882">
      <w:pPr>
        <w:spacing w:line="400" w:lineRule="exact"/>
        <w:ind w:firstLineChars="200" w:firstLine="480"/>
        <w:rPr>
          <w:sz w:val="24"/>
        </w:rPr>
      </w:pPr>
      <w:r w:rsidRPr="00282AAB">
        <w:rPr>
          <w:rFonts w:hint="eastAsia"/>
          <w:sz w:val="24"/>
        </w:rPr>
        <w:t>②毕业设计检测的文字复制比原则上不得高于</w:t>
      </w:r>
      <w:r w:rsidRPr="00282AAB">
        <w:rPr>
          <w:rFonts w:hint="eastAsia"/>
          <w:sz w:val="24"/>
        </w:rPr>
        <w:t>20</w:t>
      </w:r>
      <w:r w:rsidRPr="00282AAB">
        <w:rPr>
          <w:sz w:val="24"/>
        </w:rPr>
        <w:t>%</w:t>
      </w:r>
      <w:r w:rsidRPr="00282AAB">
        <w:rPr>
          <w:rFonts w:hint="eastAsia"/>
          <w:sz w:val="24"/>
        </w:rPr>
        <w:t>（含</w:t>
      </w:r>
      <w:r w:rsidRPr="00282AAB">
        <w:rPr>
          <w:rFonts w:hint="eastAsia"/>
          <w:sz w:val="24"/>
        </w:rPr>
        <w:t>20</w:t>
      </w:r>
      <w:r w:rsidRPr="00282AAB">
        <w:rPr>
          <w:sz w:val="24"/>
        </w:rPr>
        <w:t>%)</w:t>
      </w:r>
      <w:r w:rsidRPr="00282AAB">
        <w:rPr>
          <w:rFonts w:hint="eastAsia"/>
          <w:sz w:val="24"/>
        </w:rPr>
        <w:t>，并经电气信息工程学院认定合格者方可进入毕业设计评阅环节。检测文字复制比超过</w:t>
      </w:r>
      <w:r w:rsidRPr="00282AAB">
        <w:rPr>
          <w:rFonts w:hint="eastAsia"/>
          <w:sz w:val="24"/>
        </w:rPr>
        <w:t>20</w:t>
      </w:r>
      <w:r w:rsidRPr="00282AAB">
        <w:rPr>
          <w:sz w:val="24"/>
        </w:rPr>
        <w:t>%</w:t>
      </w:r>
      <w:r w:rsidRPr="00282AAB">
        <w:rPr>
          <w:rFonts w:hint="eastAsia"/>
          <w:sz w:val="24"/>
        </w:rPr>
        <w:t>且未达到高文字复制比的毕业设计，学生必须进行修改后重新检测，并经电气信息工程学院认定符合标准后才能进入毕业设计评阅环节。</w:t>
      </w:r>
    </w:p>
    <w:p w14:paraId="551E73BA" w14:textId="77777777" w:rsidR="00146882" w:rsidRPr="00282AAB" w:rsidRDefault="00146882" w:rsidP="00146882">
      <w:pPr>
        <w:spacing w:line="400" w:lineRule="exact"/>
        <w:ind w:firstLineChars="200" w:firstLine="480"/>
        <w:rPr>
          <w:sz w:val="24"/>
        </w:rPr>
      </w:pPr>
      <w:r w:rsidRPr="00282AAB">
        <w:rPr>
          <w:rFonts w:hint="eastAsia"/>
          <w:sz w:val="24"/>
        </w:rPr>
        <w:t>③毕业设计的检测结果出现高文字复制比，该生需重新进行毕业设计。</w:t>
      </w:r>
    </w:p>
    <w:p w14:paraId="0C4A8223" w14:textId="77777777" w:rsidR="00146882" w:rsidRPr="00282AAB" w:rsidRDefault="00146882" w:rsidP="00146882">
      <w:pPr>
        <w:spacing w:line="400" w:lineRule="exact"/>
        <w:ind w:firstLineChars="200" w:firstLine="480"/>
        <w:rPr>
          <w:sz w:val="24"/>
        </w:rPr>
      </w:pPr>
      <w:r w:rsidRPr="00282AAB">
        <w:rPr>
          <w:rFonts w:hint="eastAsia"/>
          <w:sz w:val="24"/>
        </w:rPr>
        <w:t>④申报校级优秀毕业设计者（含团队），其设计的文字复制比例控制在</w:t>
      </w:r>
      <w:r w:rsidRPr="00282AAB">
        <w:rPr>
          <w:rFonts w:hint="eastAsia"/>
          <w:sz w:val="24"/>
        </w:rPr>
        <w:t>1</w:t>
      </w:r>
      <w:r w:rsidRPr="00282AAB">
        <w:rPr>
          <w:sz w:val="24"/>
        </w:rPr>
        <w:t>5%</w:t>
      </w:r>
      <w:r w:rsidRPr="00282AAB">
        <w:rPr>
          <w:rFonts w:hint="eastAsia"/>
          <w:sz w:val="24"/>
        </w:rPr>
        <w:t>以内。</w:t>
      </w:r>
      <w:r w:rsidRPr="00282AAB">
        <w:rPr>
          <w:sz w:val="24"/>
        </w:rPr>
        <w:br w:type="page"/>
      </w:r>
    </w:p>
    <w:p w14:paraId="216F2AD8" w14:textId="77777777" w:rsidR="00146882" w:rsidRPr="00282AAB" w:rsidRDefault="00146882" w:rsidP="00146882">
      <w:pPr>
        <w:spacing w:line="360" w:lineRule="auto"/>
        <w:ind w:firstLineChars="200" w:firstLine="562"/>
        <w:rPr>
          <w:b/>
          <w:sz w:val="24"/>
        </w:rPr>
      </w:pPr>
      <w:r w:rsidRPr="00282AAB">
        <w:rPr>
          <w:rFonts w:hint="eastAsia"/>
          <w:b/>
          <w:sz w:val="28"/>
          <w:szCs w:val="28"/>
        </w:rPr>
        <w:lastRenderedPageBreak/>
        <w:t>四</w:t>
      </w:r>
      <w:r w:rsidRPr="00282AAB">
        <w:rPr>
          <w:b/>
          <w:sz w:val="28"/>
          <w:szCs w:val="28"/>
        </w:rPr>
        <w:t>、内容与课程目标对应关系</w:t>
      </w:r>
    </w:p>
    <w:tbl>
      <w:tblP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3920"/>
        <w:gridCol w:w="1551"/>
        <w:gridCol w:w="2251"/>
      </w:tblGrid>
      <w:tr w:rsidR="00282AAB" w:rsidRPr="00282AAB" w14:paraId="1D95A641" w14:textId="77777777" w:rsidTr="008E168D">
        <w:trPr>
          <w:trHeight w:val="567"/>
          <w:jc w:val="center"/>
        </w:trPr>
        <w:tc>
          <w:tcPr>
            <w:tcW w:w="747" w:type="pct"/>
            <w:tcBorders>
              <w:top w:val="single" w:sz="8" w:space="0" w:color="auto"/>
              <w:left w:val="single" w:sz="8" w:space="0" w:color="auto"/>
            </w:tcBorders>
            <w:vAlign w:val="center"/>
          </w:tcPr>
          <w:p w14:paraId="40CB67CD" w14:textId="77777777" w:rsidR="00146882" w:rsidRPr="00282AAB" w:rsidRDefault="00146882" w:rsidP="008E168D">
            <w:pPr>
              <w:spacing w:line="276" w:lineRule="auto"/>
              <w:jc w:val="center"/>
            </w:pPr>
            <w:r w:rsidRPr="00282AAB">
              <w:rPr>
                <w:rFonts w:hint="eastAsia"/>
                <w:sz w:val="24"/>
              </w:rPr>
              <w:t>时间</w:t>
            </w:r>
          </w:p>
          <w:p w14:paraId="5659FA50" w14:textId="77777777" w:rsidR="00146882" w:rsidRPr="00282AAB" w:rsidRDefault="00146882" w:rsidP="008E168D">
            <w:pPr>
              <w:spacing w:line="276" w:lineRule="auto"/>
              <w:jc w:val="center"/>
            </w:pPr>
            <w:r w:rsidRPr="00282AAB">
              <w:rPr>
                <w:rFonts w:hint="eastAsia"/>
                <w:sz w:val="24"/>
              </w:rPr>
              <w:t>（共</w:t>
            </w:r>
            <w:r w:rsidRPr="00282AAB">
              <w:rPr>
                <w:rFonts w:hint="eastAsia"/>
                <w:sz w:val="24"/>
              </w:rPr>
              <w:t>14</w:t>
            </w:r>
            <w:r w:rsidRPr="00282AAB">
              <w:rPr>
                <w:rFonts w:hint="eastAsia"/>
                <w:sz w:val="24"/>
              </w:rPr>
              <w:t>周）</w:t>
            </w:r>
          </w:p>
        </w:tc>
        <w:tc>
          <w:tcPr>
            <w:tcW w:w="2159" w:type="pct"/>
            <w:tcBorders>
              <w:top w:val="single" w:sz="8" w:space="0" w:color="auto"/>
            </w:tcBorders>
            <w:vAlign w:val="center"/>
          </w:tcPr>
          <w:p w14:paraId="54E4BCE8" w14:textId="77777777" w:rsidR="00146882" w:rsidRPr="00282AAB" w:rsidRDefault="00146882" w:rsidP="008E168D">
            <w:pPr>
              <w:spacing w:line="276" w:lineRule="auto"/>
              <w:jc w:val="center"/>
            </w:pPr>
            <w:r w:rsidRPr="00282AAB">
              <w:rPr>
                <w:sz w:val="24"/>
              </w:rPr>
              <w:t>内容</w:t>
            </w:r>
          </w:p>
        </w:tc>
        <w:tc>
          <w:tcPr>
            <w:tcW w:w="854" w:type="pct"/>
            <w:tcBorders>
              <w:top w:val="single" w:sz="8" w:space="0" w:color="auto"/>
            </w:tcBorders>
            <w:vAlign w:val="center"/>
          </w:tcPr>
          <w:p w14:paraId="662FF50F" w14:textId="77777777" w:rsidR="00146882" w:rsidRPr="00282AAB" w:rsidRDefault="00146882" w:rsidP="008E168D">
            <w:pPr>
              <w:spacing w:line="276" w:lineRule="auto"/>
              <w:jc w:val="center"/>
            </w:pPr>
            <w:r w:rsidRPr="00282AAB">
              <w:rPr>
                <w:rFonts w:hint="eastAsia"/>
                <w:sz w:val="24"/>
              </w:rPr>
              <w:t>教学方式</w:t>
            </w:r>
          </w:p>
        </w:tc>
        <w:tc>
          <w:tcPr>
            <w:tcW w:w="1240" w:type="pct"/>
            <w:tcBorders>
              <w:top w:val="single" w:sz="8" w:space="0" w:color="auto"/>
              <w:right w:val="single" w:sz="8" w:space="0" w:color="auto"/>
            </w:tcBorders>
            <w:vAlign w:val="center"/>
          </w:tcPr>
          <w:p w14:paraId="58D9260D" w14:textId="77777777" w:rsidR="00146882" w:rsidRPr="00282AAB" w:rsidRDefault="00146882" w:rsidP="008E168D">
            <w:pPr>
              <w:spacing w:line="276" w:lineRule="auto"/>
              <w:jc w:val="center"/>
            </w:pPr>
            <w:r w:rsidRPr="00282AAB">
              <w:rPr>
                <w:sz w:val="24"/>
              </w:rPr>
              <w:t>课程目标</w:t>
            </w:r>
          </w:p>
        </w:tc>
      </w:tr>
      <w:tr w:rsidR="00282AAB" w:rsidRPr="00282AAB" w14:paraId="3F5D9E8F" w14:textId="77777777" w:rsidTr="008E168D">
        <w:trPr>
          <w:trHeight w:val="567"/>
          <w:jc w:val="center"/>
        </w:trPr>
        <w:tc>
          <w:tcPr>
            <w:tcW w:w="747" w:type="pct"/>
            <w:tcBorders>
              <w:left w:val="single" w:sz="8" w:space="0" w:color="auto"/>
            </w:tcBorders>
            <w:vAlign w:val="center"/>
          </w:tcPr>
          <w:p w14:paraId="1117C3D0" w14:textId="77777777" w:rsidR="00146882" w:rsidRPr="00282AAB" w:rsidRDefault="00146882" w:rsidP="008E168D">
            <w:pPr>
              <w:spacing w:line="276" w:lineRule="auto"/>
              <w:jc w:val="center"/>
            </w:pPr>
            <w:r w:rsidRPr="00282AAB">
              <w:rPr>
                <w:rFonts w:hint="eastAsia"/>
                <w:sz w:val="24"/>
              </w:rPr>
              <w:t>第七学期</w:t>
            </w:r>
          </w:p>
          <w:p w14:paraId="57BFBEE1" w14:textId="77777777" w:rsidR="00146882" w:rsidRPr="00282AAB" w:rsidRDefault="00146882" w:rsidP="008E168D">
            <w:pPr>
              <w:spacing w:line="276" w:lineRule="auto"/>
              <w:jc w:val="center"/>
            </w:pPr>
            <w:r w:rsidRPr="00282AAB">
              <w:rPr>
                <w:rFonts w:hint="eastAsia"/>
                <w:sz w:val="24"/>
              </w:rPr>
              <w:t>（</w:t>
            </w:r>
            <w:r w:rsidRPr="00282AAB">
              <w:rPr>
                <w:rFonts w:hint="eastAsia"/>
                <w:sz w:val="24"/>
              </w:rPr>
              <w:t>12</w:t>
            </w:r>
            <w:r w:rsidRPr="00282AAB">
              <w:rPr>
                <w:rFonts w:hint="eastAsia"/>
                <w:sz w:val="24"/>
              </w:rPr>
              <w:t>月开始，折合</w:t>
            </w:r>
            <w:r w:rsidRPr="00282AAB">
              <w:rPr>
                <w:rFonts w:hint="eastAsia"/>
                <w:sz w:val="24"/>
              </w:rPr>
              <w:t>2</w:t>
            </w:r>
            <w:r w:rsidRPr="00282AAB">
              <w:rPr>
                <w:rFonts w:hint="eastAsia"/>
                <w:sz w:val="24"/>
              </w:rPr>
              <w:t>周）至</w:t>
            </w:r>
          </w:p>
          <w:p w14:paraId="720AA00B" w14:textId="77777777" w:rsidR="00146882" w:rsidRPr="00282AAB" w:rsidRDefault="00146882" w:rsidP="008E168D">
            <w:pPr>
              <w:spacing w:line="276" w:lineRule="auto"/>
              <w:jc w:val="center"/>
            </w:pPr>
            <w:r w:rsidRPr="00282AAB">
              <w:rPr>
                <w:rFonts w:hint="eastAsia"/>
                <w:sz w:val="24"/>
              </w:rPr>
              <w:t>第八学期第</w:t>
            </w:r>
            <w:r w:rsidRPr="00282AAB">
              <w:rPr>
                <w:rFonts w:hint="eastAsia"/>
                <w:sz w:val="24"/>
              </w:rPr>
              <w:t>3</w:t>
            </w:r>
            <w:r w:rsidRPr="00282AAB">
              <w:rPr>
                <w:rFonts w:hint="eastAsia"/>
                <w:sz w:val="24"/>
              </w:rPr>
              <w:t>、</w:t>
            </w:r>
            <w:r w:rsidRPr="00282AAB">
              <w:rPr>
                <w:rFonts w:hint="eastAsia"/>
                <w:sz w:val="24"/>
              </w:rPr>
              <w:t>4</w:t>
            </w:r>
            <w:r w:rsidRPr="00282AAB">
              <w:rPr>
                <w:rFonts w:hint="eastAsia"/>
                <w:sz w:val="24"/>
              </w:rPr>
              <w:t>周</w:t>
            </w:r>
          </w:p>
        </w:tc>
        <w:tc>
          <w:tcPr>
            <w:tcW w:w="2159" w:type="pct"/>
            <w:vAlign w:val="center"/>
          </w:tcPr>
          <w:p w14:paraId="1CAAABD3" w14:textId="77777777" w:rsidR="00146882" w:rsidRPr="00282AAB" w:rsidRDefault="00146882" w:rsidP="008E168D">
            <w:pPr>
              <w:spacing w:line="276" w:lineRule="auto"/>
              <w:rPr>
                <w:b/>
              </w:rPr>
            </w:pPr>
            <w:r w:rsidRPr="00282AAB">
              <w:rPr>
                <w:b/>
                <w:sz w:val="24"/>
              </w:rPr>
              <w:t>1.</w:t>
            </w:r>
            <w:r w:rsidRPr="00282AAB">
              <w:rPr>
                <w:rFonts w:hint="eastAsia"/>
                <w:b/>
                <w:sz w:val="24"/>
              </w:rPr>
              <w:t>毕业设计前期工作阶段</w:t>
            </w:r>
          </w:p>
          <w:p w14:paraId="5A8E91CC" w14:textId="77777777" w:rsidR="00146882" w:rsidRPr="00282AAB" w:rsidRDefault="00146882" w:rsidP="008E168D">
            <w:pPr>
              <w:spacing w:line="276" w:lineRule="auto"/>
            </w:pPr>
            <w:r w:rsidRPr="00282AAB">
              <w:rPr>
                <w:rFonts w:hint="eastAsia"/>
                <w:sz w:val="24"/>
              </w:rPr>
              <w:t>（</w:t>
            </w:r>
            <w:r w:rsidRPr="00282AAB">
              <w:rPr>
                <w:sz w:val="24"/>
              </w:rPr>
              <w:t>1</w:t>
            </w:r>
            <w:r w:rsidRPr="00282AAB">
              <w:rPr>
                <w:rFonts w:hint="eastAsia"/>
                <w:sz w:val="24"/>
              </w:rPr>
              <w:t>）毕业设计指导教师、学生资格审查；</w:t>
            </w:r>
          </w:p>
          <w:p w14:paraId="2A7C1847" w14:textId="77777777" w:rsidR="00146882" w:rsidRPr="00282AAB" w:rsidRDefault="00146882" w:rsidP="008E168D">
            <w:pPr>
              <w:spacing w:line="276" w:lineRule="auto"/>
            </w:pPr>
            <w:r w:rsidRPr="00282AAB">
              <w:rPr>
                <w:rFonts w:hint="eastAsia"/>
                <w:sz w:val="24"/>
              </w:rPr>
              <w:t>（</w:t>
            </w:r>
            <w:r w:rsidRPr="00282AAB">
              <w:rPr>
                <w:sz w:val="24"/>
              </w:rPr>
              <w:t>2</w:t>
            </w:r>
            <w:r w:rsidRPr="00282AAB">
              <w:rPr>
                <w:rFonts w:hint="eastAsia"/>
                <w:sz w:val="24"/>
              </w:rPr>
              <w:t>）毕业设计动员；</w:t>
            </w:r>
          </w:p>
          <w:p w14:paraId="75BC151C" w14:textId="77777777" w:rsidR="00146882" w:rsidRPr="00282AAB" w:rsidRDefault="00146882" w:rsidP="008E168D">
            <w:pPr>
              <w:spacing w:line="276" w:lineRule="auto"/>
            </w:pPr>
            <w:r w:rsidRPr="00282AAB">
              <w:rPr>
                <w:rFonts w:hint="eastAsia"/>
                <w:sz w:val="24"/>
              </w:rPr>
              <w:t>（</w:t>
            </w:r>
            <w:r w:rsidRPr="00282AAB">
              <w:rPr>
                <w:sz w:val="24"/>
              </w:rPr>
              <w:t>3</w:t>
            </w:r>
            <w:r w:rsidRPr="00282AAB">
              <w:rPr>
                <w:rFonts w:hint="eastAsia"/>
                <w:sz w:val="24"/>
              </w:rPr>
              <w:t>）毕业设计选题申报、审核；</w:t>
            </w:r>
          </w:p>
          <w:p w14:paraId="4B82D1A7" w14:textId="77777777" w:rsidR="00146882" w:rsidRPr="00282AAB" w:rsidRDefault="00146882" w:rsidP="008E168D">
            <w:pPr>
              <w:spacing w:line="276" w:lineRule="auto"/>
            </w:pPr>
            <w:r w:rsidRPr="00282AAB">
              <w:rPr>
                <w:rFonts w:hint="eastAsia"/>
                <w:sz w:val="24"/>
              </w:rPr>
              <w:t>（</w:t>
            </w:r>
            <w:r w:rsidRPr="00282AAB">
              <w:rPr>
                <w:sz w:val="24"/>
              </w:rPr>
              <w:t>4</w:t>
            </w:r>
            <w:r w:rsidRPr="00282AAB">
              <w:rPr>
                <w:rFonts w:hint="eastAsia"/>
                <w:sz w:val="24"/>
              </w:rPr>
              <w:t>）教师填写毕业设计任务书；</w:t>
            </w:r>
          </w:p>
          <w:p w14:paraId="74B1BE85" w14:textId="77777777" w:rsidR="00146882" w:rsidRPr="00282AAB" w:rsidRDefault="00146882" w:rsidP="008E168D">
            <w:pPr>
              <w:spacing w:line="276" w:lineRule="auto"/>
            </w:pPr>
            <w:r w:rsidRPr="00282AAB">
              <w:rPr>
                <w:rFonts w:hint="eastAsia"/>
                <w:sz w:val="24"/>
              </w:rPr>
              <w:t>（</w:t>
            </w:r>
            <w:r w:rsidRPr="00282AAB">
              <w:rPr>
                <w:sz w:val="24"/>
              </w:rPr>
              <w:t>5</w:t>
            </w:r>
            <w:r w:rsidRPr="00282AAB">
              <w:rPr>
                <w:rFonts w:hint="eastAsia"/>
                <w:sz w:val="24"/>
              </w:rPr>
              <w:t>）学生填写毕业设计开题报告；</w:t>
            </w:r>
          </w:p>
          <w:p w14:paraId="61E6DFC3" w14:textId="77777777" w:rsidR="00146882" w:rsidRPr="00282AAB" w:rsidRDefault="00146882" w:rsidP="008E168D">
            <w:pPr>
              <w:spacing w:line="276" w:lineRule="auto"/>
            </w:pPr>
            <w:r w:rsidRPr="00282AAB">
              <w:rPr>
                <w:rFonts w:hint="eastAsia"/>
                <w:sz w:val="24"/>
              </w:rPr>
              <w:t>（</w:t>
            </w:r>
            <w:r w:rsidRPr="00282AAB">
              <w:rPr>
                <w:sz w:val="24"/>
              </w:rPr>
              <w:t>6</w:t>
            </w:r>
            <w:r w:rsidRPr="00282AAB">
              <w:rPr>
                <w:rFonts w:hint="eastAsia"/>
                <w:sz w:val="24"/>
              </w:rPr>
              <w:t>）毕业设计开题答辩。</w:t>
            </w:r>
          </w:p>
        </w:tc>
        <w:tc>
          <w:tcPr>
            <w:tcW w:w="854" w:type="pct"/>
            <w:vAlign w:val="center"/>
          </w:tcPr>
          <w:p w14:paraId="712327F5" w14:textId="77777777" w:rsidR="00146882" w:rsidRPr="00282AAB" w:rsidRDefault="00146882" w:rsidP="008E168D">
            <w:pPr>
              <w:spacing w:line="276" w:lineRule="auto"/>
              <w:jc w:val="left"/>
            </w:pPr>
            <w:r w:rsidRPr="00282AAB">
              <w:rPr>
                <w:rFonts w:hint="eastAsia"/>
                <w:sz w:val="24"/>
              </w:rPr>
              <w:t>指导培训和专题讲座、一对一讲授、探究式学习、基于问题的教学。</w:t>
            </w:r>
          </w:p>
        </w:tc>
        <w:tc>
          <w:tcPr>
            <w:tcW w:w="1240" w:type="pct"/>
            <w:tcBorders>
              <w:right w:val="single" w:sz="8" w:space="0" w:color="auto"/>
            </w:tcBorders>
            <w:vAlign w:val="center"/>
          </w:tcPr>
          <w:p w14:paraId="6CC0E653" w14:textId="77777777" w:rsidR="00146882" w:rsidRPr="00282AAB" w:rsidRDefault="00146882" w:rsidP="008E168D">
            <w:pPr>
              <w:spacing w:line="276" w:lineRule="auto"/>
              <w:jc w:val="center"/>
            </w:pPr>
            <w:r w:rsidRPr="00282AAB">
              <w:rPr>
                <w:sz w:val="24"/>
              </w:rPr>
              <w:t>课程目标</w:t>
            </w:r>
            <w:r w:rsidRPr="00282AAB">
              <w:rPr>
                <w:sz w:val="24"/>
              </w:rPr>
              <w:t>1</w:t>
            </w:r>
          </w:p>
          <w:p w14:paraId="3F50F5F7" w14:textId="77777777" w:rsidR="00146882" w:rsidRPr="00282AAB" w:rsidRDefault="00146882" w:rsidP="008E168D">
            <w:pPr>
              <w:spacing w:line="276" w:lineRule="auto"/>
              <w:jc w:val="center"/>
            </w:pPr>
            <w:r w:rsidRPr="00282AAB">
              <w:rPr>
                <w:rFonts w:hint="eastAsia"/>
                <w:sz w:val="24"/>
              </w:rPr>
              <w:t>课程目标</w:t>
            </w:r>
            <w:r w:rsidRPr="00282AAB">
              <w:rPr>
                <w:rFonts w:hint="eastAsia"/>
                <w:sz w:val="24"/>
              </w:rPr>
              <w:t>2</w:t>
            </w:r>
          </w:p>
          <w:p w14:paraId="1FF8C94B" w14:textId="77777777" w:rsidR="00146882" w:rsidRPr="00282AAB" w:rsidRDefault="00146882" w:rsidP="008E168D">
            <w:pPr>
              <w:spacing w:line="276" w:lineRule="auto"/>
              <w:jc w:val="center"/>
            </w:pPr>
            <w:r w:rsidRPr="00282AAB">
              <w:rPr>
                <w:rFonts w:hint="eastAsia"/>
                <w:sz w:val="24"/>
              </w:rPr>
              <w:t>课程目标</w:t>
            </w:r>
            <w:r w:rsidRPr="00282AAB">
              <w:rPr>
                <w:rFonts w:hint="eastAsia"/>
                <w:sz w:val="24"/>
              </w:rPr>
              <w:t>4</w:t>
            </w:r>
          </w:p>
          <w:p w14:paraId="264EFD71" w14:textId="77777777" w:rsidR="00146882" w:rsidRPr="00282AAB" w:rsidRDefault="00146882" w:rsidP="008E168D">
            <w:pPr>
              <w:spacing w:line="276" w:lineRule="auto"/>
              <w:jc w:val="center"/>
            </w:pPr>
            <w:r w:rsidRPr="00282AAB">
              <w:rPr>
                <w:rFonts w:hint="eastAsia"/>
                <w:sz w:val="24"/>
              </w:rPr>
              <w:t>课程目标</w:t>
            </w:r>
            <w:r w:rsidRPr="00282AAB">
              <w:rPr>
                <w:rFonts w:hint="eastAsia"/>
                <w:sz w:val="24"/>
              </w:rPr>
              <w:t>5</w:t>
            </w:r>
          </w:p>
        </w:tc>
      </w:tr>
      <w:tr w:rsidR="00282AAB" w:rsidRPr="00282AAB" w14:paraId="23598E9F" w14:textId="77777777" w:rsidTr="008E168D">
        <w:trPr>
          <w:trHeight w:val="567"/>
          <w:jc w:val="center"/>
        </w:trPr>
        <w:tc>
          <w:tcPr>
            <w:tcW w:w="747" w:type="pct"/>
            <w:tcBorders>
              <w:left w:val="single" w:sz="8" w:space="0" w:color="auto"/>
            </w:tcBorders>
            <w:vAlign w:val="center"/>
          </w:tcPr>
          <w:p w14:paraId="0598AADF" w14:textId="77777777" w:rsidR="00146882" w:rsidRPr="00282AAB" w:rsidRDefault="00146882" w:rsidP="008E168D">
            <w:pPr>
              <w:spacing w:line="276" w:lineRule="auto"/>
              <w:jc w:val="center"/>
            </w:pPr>
            <w:r w:rsidRPr="00282AAB">
              <w:rPr>
                <w:rFonts w:hint="eastAsia"/>
                <w:sz w:val="24"/>
              </w:rPr>
              <w:t>第八学期</w:t>
            </w:r>
          </w:p>
          <w:p w14:paraId="4CDFD519" w14:textId="77777777" w:rsidR="00146882" w:rsidRPr="00282AAB" w:rsidRDefault="00146882" w:rsidP="008E168D">
            <w:pPr>
              <w:spacing w:line="276" w:lineRule="auto"/>
              <w:jc w:val="center"/>
            </w:pPr>
            <w:r w:rsidRPr="00282AAB">
              <w:rPr>
                <w:rFonts w:hint="eastAsia"/>
                <w:sz w:val="24"/>
              </w:rPr>
              <w:t>第</w:t>
            </w:r>
            <w:r w:rsidRPr="00282AAB">
              <w:rPr>
                <w:rFonts w:hint="eastAsia"/>
                <w:sz w:val="24"/>
              </w:rPr>
              <w:t>5</w:t>
            </w:r>
            <w:r w:rsidRPr="00282AAB">
              <w:rPr>
                <w:rFonts w:hint="eastAsia"/>
                <w:sz w:val="24"/>
              </w:rPr>
              <w:t>周</w:t>
            </w:r>
          </w:p>
          <w:p w14:paraId="41FF00BD" w14:textId="77777777" w:rsidR="00146882" w:rsidRPr="00282AAB" w:rsidRDefault="00146882" w:rsidP="008E168D">
            <w:pPr>
              <w:spacing w:line="276" w:lineRule="auto"/>
              <w:jc w:val="center"/>
            </w:pPr>
            <w:r w:rsidRPr="00282AAB">
              <w:rPr>
                <w:rFonts w:hint="eastAsia"/>
                <w:sz w:val="24"/>
              </w:rPr>
              <w:t>至</w:t>
            </w:r>
          </w:p>
          <w:p w14:paraId="6ECC38A3" w14:textId="77777777" w:rsidR="00146882" w:rsidRPr="00282AAB" w:rsidRDefault="00146882" w:rsidP="008E168D">
            <w:pPr>
              <w:spacing w:line="276" w:lineRule="auto"/>
              <w:jc w:val="center"/>
            </w:pPr>
            <w:r w:rsidRPr="00282AAB">
              <w:rPr>
                <w:sz w:val="24"/>
              </w:rPr>
              <w:t>1</w:t>
            </w:r>
            <w:r w:rsidRPr="00282AAB">
              <w:rPr>
                <w:rFonts w:hint="eastAsia"/>
                <w:sz w:val="24"/>
              </w:rPr>
              <w:t>4</w:t>
            </w:r>
            <w:r w:rsidRPr="00282AAB">
              <w:rPr>
                <w:rFonts w:hint="eastAsia"/>
                <w:sz w:val="24"/>
              </w:rPr>
              <w:t>周</w:t>
            </w:r>
          </w:p>
        </w:tc>
        <w:tc>
          <w:tcPr>
            <w:tcW w:w="2159" w:type="pct"/>
            <w:vAlign w:val="center"/>
          </w:tcPr>
          <w:p w14:paraId="2BA5A739" w14:textId="77777777" w:rsidR="00146882" w:rsidRPr="00282AAB" w:rsidRDefault="00146882" w:rsidP="008E168D">
            <w:pPr>
              <w:spacing w:line="276" w:lineRule="auto"/>
              <w:rPr>
                <w:b/>
              </w:rPr>
            </w:pPr>
            <w:r w:rsidRPr="00282AAB">
              <w:rPr>
                <w:b/>
                <w:sz w:val="24"/>
              </w:rPr>
              <w:t>2.</w:t>
            </w:r>
            <w:r w:rsidRPr="00282AAB">
              <w:rPr>
                <w:rFonts w:hint="eastAsia"/>
                <w:b/>
                <w:sz w:val="24"/>
              </w:rPr>
              <w:t>毕业设计实施工作阶段</w:t>
            </w:r>
          </w:p>
          <w:p w14:paraId="0D0CFFAA" w14:textId="77777777" w:rsidR="00146882" w:rsidRPr="00282AAB" w:rsidRDefault="00146882" w:rsidP="008E168D">
            <w:pPr>
              <w:spacing w:line="276" w:lineRule="auto"/>
            </w:pPr>
            <w:r w:rsidRPr="00282AAB">
              <w:rPr>
                <w:rFonts w:hint="eastAsia"/>
                <w:sz w:val="24"/>
              </w:rPr>
              <w:t>（</w:t>
            </w:r>
            <w:r w:rsidRPr="00282AAB">
              <w:rPr>
                <w:sz w:val="24"/>
              </w:rPr>
              <w:t>1</w:t>
            </w:r>
            <w:r w:rsidRPr="00282AAB">
              <w:rPr>
                <w:rFonts w:hint="eastAsia"/>
                <w:sz w:val="24"/>
              </w:rPr>
              <w:t>）学生主动开展毕业设计工作；</w:t>
            </w:r>
          </w:p>
          <w:p w14:paraId="46B8DAF3" w14:textId="77777777" w:rsidR="00146882" w:rsidRPr="00282AAB" w:rsidRDefault="00146882" w:rsidP="008E168D">
            <w:pPr>
              <w:spacing w:line="276" w:lineRule="auto"/>
            </w:pPr>
            <w:r w:rsidRPr="00282AAB">
              <w:rPr>
                <w:rFonts w:hint="eastAsia"/>
                <w:sz w:val="24"/>
              </w:rPr>
              <w:t>（</w:t>
            </w:r>
            <w:r w:rsidRPr="00282AAB">
              <w:rPr>
                <w:sz w:val="24"/>
              </w:rPr>
              <w:t>2</w:t>
            </w:r>
            <w:r w:rsidRPr="00282AAB">
              <w:rPr>
                <w:rFonts w:hint="eastAsia"/>
                <w:sz w:val="24"/>
              </w:rPr>
              <w:t>）毕业设计中期检查；</w:t>
            </w:r>
          </w:p>
          <w:p w14:paraId="3CB46CFA" w14:textId="77777777" w:rsidR="00146882" w:rsidRPr="00282AAB" w:rsidRDefault="00146882" w:rsidP="008E168D">
            <w:pPr>
              <w:spacing w:line="276" w:lineRule="auto"/>
            </w:pPr>
            <w:r w:rsidRPr="00282AAB">
              <w:rPr>
                <w:rFonts w:hint="eastAsia"/>
                <w:sz w:val="24"/>
              </w:rPr>
              <w:t>（</w:t>
            </w:r>
            <w:r w:rsidRPr="00282AAB">
              <w:rPr>
                <w:sz w:val="24"/>
              </w:rPr>
              <w:t>3</w:t>
            </w:r>
            <w:r w:rsidRPr="00282AAB">
              <w:rPr>
                <w:rFonts w:hint="eastAsia"/>
                <w:sz w:val="24"/>
              </w:rPr>
              <w:t>）毕业设计软硬件验收；</w:t>
            </w:r>
          </w:p>
          <w:p w14:paraId="70C57E58" w14:textId="77777777" w:rsidR="00146882" w:rsidRPr="00282AAB" w:rsidRDefault="00146882" w:rsidP="008E168D">
            <w:pPr>
              <w:spacing w:line="276" w:lineRule="auto"/>
            </w:pPr>
            <w:r w:rsidRPr="00282AAB">
              <w:rPr>
                <w:rFonts w:hint="eastAsia"/>
                <w:sz w:val="24"/>
              </w:rPr>
              <w:t>（</w:t>
            </w:r>
            <w:r w:rsidRPr="00282AAB">
              <w:rPr>
                <w:sz w:val="24"/>
              </w:rPr>
              <w:t>4</w:t>
            </w:r>
            <w:r w:rsidRPr="00282AAB">
              <w:rPr>
                <w:rFonts w:hint="eastAsia"/>
                <w:sz w:val="24"/>
              </w:rPr>
              <w:t>）学生撰写毕业设计论文。</w:t>
            </w:r>
          </w:p>
        </w:tc>
        <w:tc>
          <w:tcPr>
            <w:tcW w:w="854" w:type="pct"/>
            <w:vAlign w:val="center"/>
          </w:tcPr>
          <w:p w14:paraId="638CF9C4" w14:textId="77777777" w:rsidR="00146882" w:rsidRPr="00282AAB" w:rsidRDefault="00146882" w:rsidP="008E168D">
            <w:pPr>
              <w:spacing w:line="276" w:lineRule="auto"/>
              <w:jc w:val="left"/>
            </w:pPr>
            <w:r w:rsidRPr="00282AAB">
              <w:rPr>
                <w:rFonts w:hint="eastAsia"/>
                <w:sz w:val="24"/>
              </w:rPr>
              <w:t>一对一讲授、探究式学习、基于问题的教学。</w:t>
            </w:r>
          </w:p>
        </w:tc>
        <w:tc>
          <w:tcPr>
            <w:tcW w:w="1240" w:type="pct"/>
            <w:tcBorders>
              <w:right w:val="single" w:sz="8" w:space="0" w:color="auto"/>
            </w:tcBorders>
            <w:vAlign w:val="center"/>
          </w:tcPr>
          <w:p w14:paraId="3256C186" w14:textId="77777777" w:rsidR="00146882" w:rsidRPr="00282AAB" w:rsidRDefault="00146882" w:rsidP="008E168D">
            <w:pPr>
              <w:spacing w:line="276" w:lineRule="auto"/>
              <w:jc w:val="center"/>
            </w:pPr>
            <w:r w:rsidRPr="00282AAB">
              <w:rPr>
                <w:sz w:val="24"/>
              </w:rPr>
              <w:t>课程目标</w:t>
            </w:r>
            <w:r w:rsidRPr="00282AAB">
              <w:rPr>
                <w:rFonts w:hint="eastAsia"/>
                <w:sz w:val="24"/>
              </w:rPr>
              <w:t>3</w:t>
            </w:r>
          </w:p>
          <w:p w14:paraId="454B0C0B" w14:textId="77777777" w:rsidR="00146882" w:rsidRPr="00282AAB" w:rsidRDefault="00146882" w:rsidP="008E168D">
            <w:pPr>
              <w:spacing w:line="276" w:lineRule="auto"/>
              <w:jc w:val="center"/>
            </w:pPr>
            <w:r w:rsidRPr="00282AAB">
              <w:rPr>
                <w:sz w:val="24"/>
              </w:rPr>
              <w:t>课程目标</w:t>
            </w:r>
            <w:r w:rsidRPr="00282AAB">
              <w:rPr>
                <w:sz w:val="24"/>
              </w:rPr>
              <w:t>4</w:t>
            </w:r>
          </w:p>
          <w:p w14:paraId="6B19DE15" w14:textId="77777777" w:rsidR="00146882" w:rsidRPr="00282AAB" w:rsidRDefault="00146882" w:rsidP="008E168D">
            <w:pPr>
              <w:spacing w:line="276" w:lineRule="auto"/>
              <w:jc w:val="center"/>
            </w:pPr>
            <w:r w:rsidRPr="00282AAB">
              <w:rPr>
                <w:sz w:val="24"/>
              </w:rPr>
              <w:t>课程目标</w:t>
            </w:r>
            <w:r w:rsidRPr="00282AAB">
              <w:rPr>
                <w:rFonts w:hint="eastAsia"/>
                <w:sz w:val="24"/>
              </w:rPr>
              <w:t>5</w:t>
            </w:r>
          </w:p>
          <w:p w14:paraId="5A69AE88" w14:textId="77777777" w:rsidR="00146882" w:rsidRPr="00282AAB" w:rsidRDefault="00146882" w:rsidP="008E168D">
            <w:pPr>
              <w:spacing w:line="276" w:lineRule="auto"/>
              <w:jc w:val="center"/>
            </w:pPr>
            <w:r w:rsidRPr="00282AAB">
              <w:rPr>
                <w:sz w:val="24"/>
              </w:rPr>
              <w:t>课程目标</w:t>
            </w:r>
            <w:r w:rsidRPr="00282AAB">
              <w:rPr>
                <w:sz w:val="24"/>
              </w:rPr>
              <w:t>6</w:t>
            </w:r>
          </w:p>
        </w:tc>
      </w:tr>
      <w:tr w:rsidR="00146882" w:rsidRPr="00282AAB" w14:paraId="674F2E72" w14:textId="77777777" w:rsidTr="008E168D">
        <w:trPr>
          <w:trHeight w:val="567"/>
          <w:jc w:val="center"/>
        </w:trPr>
        <w:tc>
          <w:tcPr>
            <w:tcW w:w="747" w:type="pct"/>
            <w:tcBorders>
              <w:left w:val="single" w:sz="8" w:space="0" w:color="auto"/>
            </w:tcBorders>
            <w:vAlign w:val="center"/>
          </w:tcPr>
          <w:p w14:paraId="3DC11CDD" w14:textId="77777777" w:rsidR="00146882" w:rsidRPr="00282AAB" w:rsidRDefault="00146882" w:rsidP="008E168D">
            <w:pPr>
              <w:spacing w:line="276" w:lineRule="auto"/>
              <w:jc w:val="center"/>
            </w:pPr>
            <w:r w:rsidRPr="00282AAB">
              <w:rPr>
                <w:rFonts w:hint="eastAsia"/>
                <w:sz w:val="24"/>
              </w:rPr>
              <w:t>第八学期</w:t>
            </w:r>
          </w:p>
          <w:p w14:paraId="347D1F7B" w14:textId="77777777" w:rsidR="00146882" w:rsidRPr="00282AAB" w:rsidRDefault="00146882" w:rsidP="008E168D">
            <w:pPr>
              <w:spacing w:line="276" w:lineRule="auto"/>
              <w:jc w:val="center"/>
            </w:pPr>
            <w:r w:rsidRPr="00282AAB">
              <w:rPr>
                <w:rFonts w:hint="eastAsia"/>
                <w:sz w:val="24"/>
              </w:rPr>
              <w:t>第</w:t>
            </w:r>
            <w:r w:rsidRPr="00282AAB">
              <w:rPr>
                <w:sz w:val="24"/>
              </w:rPr>
              <w:t>1</w:t>
            </w:r>
            <w:r w:rsidRPr="00282AAB">
              <w:rPr>
                <w:rFonts w:hint="eastAsia"/>
                <w:sz w:val="24"/>
              </w:rPr>
              <w:t>5</w:t>
            </w:r>
            <w:r w:rsidRPr="00282AAB">
              <w:rPr>
                <w:rFonts w:hint="eastAsia"/>
                <w:sz w:val="24"/>
              </w:rPr>
              <w:t>周至</w:t>
            </w:r>
          </w:p>
          <w:p w14:paraId="3F2D7951" w14:textId="77777777" w:rsidR="00146882" w:rsidRPr="00282AAB" w:rsidRDefault="00146882" w:rsidP="008E168D">
            <w:pPr>
              <w:spacing w:line="276" w:lineRule="auto"/>
              <w:jc w:val="center"/>
            </w:pPr>
            <w:r w:rsidRPr="00282AAB">
              <w:rPr>
                <w:sz w:val="24"/>
              </w:rPr>
              <w:t>1</w:t>
            </w:r>
            <w:r w:rsidRPr="00282AAB">
              <w:rPr>
                <w:rFonts w:hint="eastAsia"/>
                <w:sz w:val="24"/>
              </w:rPr>
              <w:t>6</w:t>
            </w:r>
            <w:r w:rsidRPr="00282AAB">
              <w:rPr>
                <w:rFonts w:hint="eastAsia"/>
                <w:sz w:val="24"/>
              </w:rPr>
              <w:t>周</w:t>
            </w:r>
          </w:p>
        </w:tc>
        <w:tc>
          <w:tcPr>
            <w:tcW w:w="2159" w:type="pct"/>
            <w:vAlign w:val="center"/>
          </w:tcPr>
          <w:p w14:paraId="4E93E4C7" w14:textId="77777777" w:rsidR="00146882" w:rsidRPr="00282AAB" w:rsidRDefault="00146882" w:rsidP="008E168D">
            <w:pPr>
              <w:spacing w:line="276" w:lineRule="auto"/>
              <w:rPr>
                <w:b/>
              </w:rPr>
            </w:pPr>
            <w:r w:rsidRPr="00282AAB">
              <w:rPr>
                <w:b/>
                <w:sz w:val="24"/>
              </w:rPr>
              <w:t>3.</w:t>
            </w:r>
            <w:r w:rsidRPr="00282AAB">
              <w:rPr>
                <w:rFonts w:hint="eastAsia"/>
                <w:b/>
                <w:sz w:val="24"/>
              </w:rPr>
              <w:t>毕业设计总结工作阶段</w:t>
            </w:r>
          </w:p>
          <w:p w14:paraId="1ABC83A8" w14:textId="77777777" w:rsidR="00146882" w:rsidRPr="00282AAB" w:rsidRDefault="00146882" w:rsidP="008E168D">
            <w:pPr>
              <w:spacing w:line="276" w:lineRule="auto"/>
            </w:pPr>
            <w:r w:rsidRPr="00282AAB">
              <w:rPr>
                <w:rFonts w:hint="eastAsia"/>
                <w:sz w:val="24"/>
              </w:rPr>
              <w:t>（</w:t>
            </w:r>
            <w:r w:rsidRPr="00282AAB">
              <w:rPr>
                <w:sz w:val="24"/>
              </w:rPr>
              <w:t>1</w:t>
            </w:r>
            <w:r w:rsidRPr="00282AAB">
              <w:rPr>
                <w:rFonts w:hint="eastAsia"/>
                <w:sz w:val="24"/>
              </w:rPr>
              <w:t>）毕业设计论文查重；</w:t>
            </w:r>
          </w:p>
          <w:p w14:paraId="4D1383F2" w14:textId="77777777" w:rsidR="00146882" w:rsidRPr="00282AAB" w:rsidRDefault="00146882" w:rsidP="008E168D">
            <w:pPr>
              <w:spacing w:line="276" w:lineRule="auto"/>
            </w:pPr>
            <w:r w:rsidRPr="00282AAB">
              <w:rPr>
                <w:rFonts w:hint="eastAsia"/>
                <w:sz w:val="24"/>
              </w:rPr>
              <w:t>（</w:t>
            </w:r>
            <w:r w:rsidRPr="00282AAB">
              <w:rPr>
                <w:sz w:val="24"/>
              </w:rPr>
              <w:t>2</w:t>
            </w:r>
            <w:r w:rsidRPr="00282AAB">
              <w:rPr>
                <w:rFonts w:hint="eastAsia"/>
                <w:sz w:val="24"/>
              </w:rPr>
              <w:t>）毕业设计论文审阅；</w:t>
            </w:r>
          </w:p>
          <w:p w14:paraId="00B9B26F" w14:textId="77777777" w:rsidR="00146882" w:rsidRPr="00282AAB" w:rsidRDefault="00146882" w:rsidP="008E168D">
            <w:pPr>
              <w:spacing w:line="276" w:lineRule="auto"/>
            </w:pPr>
            <w:r w:rsidRPr="00282AAB">
              <w:rPr>
                <w:rFonts w:hint="eastAsia"/>
                <w:sz w:val="24"/>
              </w:rPr>
              <w:t>（</w:t>
            </w:r>
            <w:r w:rsidRPr="00282AAB">
              <w:rPr>
                <w:sz w:val="24"/>
              </w:rPr>
              <w:t>3</w:t>
            </w:r>
            <w:r w:rsidRPr="00282AAB">
              <w:rPr>
                <w:rFonts w:hint="eastAsia"/>
                <w:sz w:val="24"/>
              </w:rPr>
              <w:t>）毕业设计论文评阅；</w:t>
            </w:r>
          </w:p>
          <w:p w14:paraId="6EFF05CB" w14:textId="77777777" w:rsidR="00146882" w:rsidRPr="00282AAB" w:rsidRDefault="00146882" w:rsidP="008E168D">
            <w:pPr>
              <w:spacing w:line="276" w:lineRule="auto"/>
            </w:pPr>
            <w:r w:rsidRPr="00282AAB">
              <w:rPr>
                <w:rFonts w:hint="eastAsia"/>
                <w:sz w:val="24"/>
              </w:rPr>
              <w:t>（</w:t>
            </w:r>
            <w:r w:rsidRPr="00282AAB">
              <w:rPr>
                <w:sz w:val="24"/>
              </w:rPr>
              <w:t>4</w:t>
            </w:r>
            <w:r w:rsidRPr="00282AAB">
              <w:rPr>
                <w:rFonts w:hint="eastAsia"/>
                <w:sz w:val="24"/>
              </w:rPr>
              <w:t>）毕业设计答辩和成绩评定；</w:t>
            </w:r>
          </w:p>
          <w:p w14:paraId="488E22CD" w14:textId="77777777" w:rsidR="00146882" w:rsidRPr="00282AAB" w:rsidRDefault="00146882" w:rsidP="008E168D">
            <w:pPr>
              <w:spacing w:line="276" w:lineRule="auto"/>
            </w:pPr>
            <w:r w:rsidRPr="00282AAB">
              <w:rPr>
                <w:rFonts w:hint="eastAsia"/>
                <w:sz w:val="24"/>
              </w:rPr>
              <w:t>（</w:t>
            </w:r>
            <w:r w:rsidRPr="00282AAB">
              <w:rPr>
                <w:sz w:val="24"/>
              </w:rPr>
              <w:t>5</w:t>
            </w:r>
            <w:r w:rsidRPr="00282AAB">
              <w:rPr>
                <w:rFonts w:hint="eastAsia"/>
                <w:sz w:val="24"/>
              </w:rPr>
              <w:t>）毕业设计材料归档。</w:t>
            </w:r>
          </w:p>
        </w:tc>
        <w:tc>
          <w:tcPr>
            <w:tcW w:w="854" w:type="pct"/>
            <w:vAlign w:val="center"/>
          </w:tcPr>
          <w:p w14:paraId="0FD9E0A0" w14:textId="77777777" w:rsidR="00146882" w:rsidRPr="00282AAB" w:rsidRDefault="00146882" w:rsidP="008E168D">
            <w:pPr>
              <w:spacing w:line="276" w:lineRule="auto"/>
              <w:jc w:val="left"/>
            </w:pPr>
            <w:r w:rsidRPr="00282AAB">
              <w:rPr>
                <w:rFonts w:hint="eastAsia"/>
                <w:sz w:val="24"/>
              </w:rPr>
              <w:t>一对一讲授、探究式学习、基于问题的教学。</w:t>
            </w:r>
          </w:p>
        </w:tc>
        <w:tc>
          <w:tcPr>
            <w:tcW w:w="1240" w:type="pct"/>
            <w:tcBorders>
              <w:right w:val="single" w:sz="8" w:space="0" w:color="auto"/>
            </w:tcBorders>
            <w:vAlign w:val="center"/>
          </w:tcPr>
          <w:p w14:paraId="348B1EE9" w14:textId="77777777" w:rsidR="00146882" w:rsidRPr="00282AAB" w:rsidRDefault="00146882" w:rsidP="008E168D">
            <w:pPr>
              <w:spacing w:line="276" w:lineRule="auto"/>
              <w:jc w:val="center"/>
            </w:pPr>
            <w:r w:rsidRPr="00282AAB">
              <w:rPr>
                <w:sz w:val="24"/>
              </w:rPr>
              <w:t>课程目标</w:t>
            </w:r>
            <w:r w:rsidRPr="00282AAB">
              <w:rPr>
                <w:sz w:val="24"/>
              </w:rPr>
              <w:t>3</w:t>
            </w:r>
          </w:p>
          <w:p w14:paraId="582DA0BE" w14:textId="77777777" w:rsidR="00146882" w:rsidRPr="00282AAB" w:rsidRDefault="00146882" w:rsidP="008E168D">
            <w:pPr>
              <w:spacing w:line="276" w:lineRule="auto"/>
              <w:jc w:val="center"/>
            </w:pPr>
            <w:r w:rsidRPr="00282AAB">
              <w:rPr>
                <w:rFonts w:hint="eastAsia"/>
                <w:sz w:val="24"/>
              </w:rPr>
              <w:t>课程目标</w:t>
            </w:r>
            <w:r w:rsidRPr="00282AAB">
              <w:rPr>
                <w:rFonts w:hint="eastAsia"/>
                <w:sz w:val="24"/>
              </w:rPr>
              <w:t>5</w:t>
            </w:r>
          </w:p>
          <w:p w14:paraId="697C7987" w14:textId="77777777" w:rsidR="00146882" w:rsidRPr="00282AAB" w:rsidRDefault="00146882" w:rsidP="008E168D">
            <w:pPr>
              <w:spacing w:line="276" w:lineRule="auto"/>
              <w:jc w:val="center"/>
            </w:pPr>
            <w:r w:rsidRPr="00282AAB">
              <w:rPr>
                <w:sz w:val="24"/>
              </w:rPr>
              <w:t>课程目标</w:t>
            </w:r>
            <w:r w:rsidRPr="00282AAB">
              <w:rPr>
                <w:rFonts w:hint="eastAsia"/>
                <w:sz w:val="24"/>
              </w:rPr>
              <w:t>6</w:t>
            </w:r>
          </w:p>
        </w:tc>
      </w:tr>
    </w:tbl>
    <w:p w14:paraId="63B5B5A9" w14:textId="77777777" w:rsidR="00146882" w:rsidRPr="00282AAB" w:rsidRDefault="00146882" w:rsidP="00146882">
      <w:pPr>
        <w:spacing w:line="360" w:lineRule="auto"/>
        <w:ind w:firstLineChars="200" w:firstLine="562"/>
        <w:rPr>
          <w:b/>
          <w:sz w:val="28"/>
          <w:szCs w:val="28"/>
        </w:rPr>
      </w:pPr>
    </w:p>
    <w:p w14:paraId="4D0703F6" w14:textId="77777777" w:rsidR="00146882" w:rsidRPr="00282AAB" w:rsidRDefault="00146882" w:rsidP="00146882">
      <w:pPr>
        <w:spacing w:line="360" w:lineRule="auto"/>
        <w:ind w:firstLineChars="200" w:firstLine="562"/>
        <w:rPr>
          <w:b/>
          <w:sz w:val="28"/>
          <w:szCs w:val="28"/>
        </w:rPr>
      </w:pPr>
      <w:r w:rsidRPr="00282AAB">
        <w:rPr>
          <w:b/>
          <w:sz w:val="28"/>
          <w:szCs w:val="28"/>
        </w:rPr>
        <w:t>五、课程考核方案</w:t>
      </w:r>
    </w:p>
    <w:p w14:paraId="212FDFF7" w14:textId="77777777" w:rsidR="00146882" w:rsidRPr="00282AAB" w:rsidRDefault="00146882" w:rsidP="00146882">
      <w:pPr>
        <w:spacing w:line="400" w:lineRule="exact"/>
        <w:ind w:firstLineChars="200" w:firstLine="480"/>
        <w:rPr>
          <w:sz w:val="24"/>
        </w:rPr>
      </w:pPr>
      <w:r w:rsidRPr="00282AAB">
        <w:rPr>
          <w:sz w:val="24"/>
        </w:rPr>
        <w:t>（一）毕业设计的考核形式为考查。毕业设计成绩考核包括三部分，指导教师评分、评阅教师评分、答辩小组评分，课程总评成绩</w:t>
      </w:r>
      <w:r w:rsidRPr="00282AAB">
        <w:rPr>
          <w:sz w:val="24"/>
        </w:rPr>
        <w:t>=</w:t>
      </w:r>
      <w:r w:rsidRPr="00282AAB">
        <w:rPr>
          <w:sz w:val="24"/>
        </w:rPr>
        <w:t>指导教师评分</w:t>
      </w:r>
      <w:r w:rsidRPr="00282AAB">
        <w:rPr>
          <w:sz w:val="24"/>
        </w:rPr>
        <w:t>×30%+</w:t>
      </w:r>
      <w:r w:rsidRPr="00282AAB">
        <w:rPr>
          <w:sz w:val="24"/>
        </w:rPr>
        <w:t>评阅教师评分</w:t>
      </w:r>
      <w:r w:rsidRPr="00282AAB">
        <w:rPr>
          <w:sz w:val="24"/>
        </w:rPr>
        <w:t>×30%+</w:t>
      </w:r>
      <w:r w:rsidRPr="00282AAB">
        <w:rPr>
          <w:sz w:val="24"/>
        </w:rPr>
        <w:t>答辩小组评分</w:t>
      </w:r>
      <w:r w:rsidRPr="00282AAB">
        <w:rPr>
          <w:sz w:val="24"/>
        </w:rPr>
        <w:t>×40%</w:t>
      </w:r>
      <w:r w:rsidRPr="00282AAB">
        <w:rPr>
          <w:sz w:val="24"/>
        </w:rPr>
        <w:t>。</w:t>
      </w:r>
    </w:p>
    <w:p w14:paraId="44AFDA47" w14:textId="77777777" w:rsidR="00146882" w:rsidRPr="00282AAB" w:rsidRDefault="00146882" w:rsidP="00146882">
      <w:pPr>
        <w:spacing w:line="400" w:lineRule="exact"/>
        <w:ind w:firstLineChars="200" w:firstLine="480"/>
        <w:rPr>
          <w:sz w:val="24"/>
        </w:rPr>
      </w:pPr>
      <w:r w:rsidRPr="00282AAB">
        <w:rPr>
          <w:sz w:val="24"/>
        </w:rPr>
        <w:t>（二）毕业设计成绩考核分五级记分（优秀、良好、中等、及格、不及格，对应百分制总评成绩中的</w:t>
      </w:r>
      <w:r w:rsidRPr="00282AAB">
        <w:rPr>
          <w:sz w:val="24"/>
        </w:rPr>
        <w:t>100-90</w:t>
      </w:r>
      <w:r w:rsidRPr="00282AAB">
        <w:rPr>
          <w:sz w:val="24"/>
        </w:rPr>
        <w:t>、</w:t>
      </w:r>
      <w:r w:rsidRPr="00282AAB">
        <w:rPr>
          <w:sz w:val="24"/>
        </w:rPr>
        <w:t>89-80</w:t>
      </w:r>
      <w:r w:rsidRPr="00282AAB">
        <w:rPr>
          <w:sz w:val="24"/>
        </w:rPr>
        <w:t>、</w:t>
      </w:r>
      <w:r w:rsidRPr="00282AAB">
        <w:rPr>
          <w:sz w:val="24"/>
        </w:rPr>
        <w:t>79-70</w:t>
      </w:r>
      <w:r w:rsidRPr="00282AAB">
        <w:rPr>
          <w:sz w:val="24"/>
        </w:rPr>
        <w:t>、</w:t>
      </w:r>
      <w:r w:rsidRPr="00282AAB">
        <w:rPr>
          <w:sz w:val="24"/>
        </w:rPr>
        <w:t>69-60</w:t>
      </w:r>
      <w:r w:rsidRPr="00282AAB">
        <w:rPr>
          <w:sz w:val="24"/>
        </w:rPr>
        <w:t>和</w:t>
      </w:r>
      <w:r w:rsidRPr="00282AAB">
        <w:rPr>
          <w:sz w:val="24"/>
        </w:rPr>
        <w:t>60</w:t>
      </w:r>
      <w:r w:rsidRPr="00282AAB">
        <w:rPr>
          <w:sz w:val="24"/>
        </w:rPr>
        <w:t>分以下），考核的依据是：平时表现、完成计划预定的工作任务情况、设计报告质量和内容（包括设计内容完成情况、创新点、图面质量等）。</w:t>
      </w:r>
    </w:p>
    <w:p w14:paraId="29559D93" w14:textId="77777777" w:rsidR="00146882" w:rsidRPr="00282AAB" w:rsidRDefault="00146882" w:rsidP="00146882">
      <w:pPr>
        <w:widowControl/>
        <w:jc w:val="left"/>
        <w:rPr>
          <w:sz w:val="24"/>
        </w:rPr>
      </w:pPr>
      <w:r w:rsidRPr="00282AAB">
        <w:rPr>
          <w:sz w:val="24"/>
        </w:rPr>
        <w:br w:type="page"/>
      </w:r>
    </w:p>
    <w:p w14:paraId="548AEAB1" w14:textId="77777777" w:rsidR="00146882" w:rsidRPr="00282AAB" w:rsidRDefault="00146882" w:rsidP="00146882">
      <w:pPr>
        <w:spacing w:line="400" w:lineRule="exact"/>
        <w:ind w:firstLineChars="200" w:firstLine="480"/>
        <w:rPr>
          <w:sz w:val="24"/>
        </w:rPr>
      </w:pPr>
      <w:r w:rsidRPr="00282AAB">
        <w:rPr>
          <w:sz w:val="24"/>
        </w:rPr>
        <w:lastRenderedPageBreak/>
        <w:t>具体考核评价细则与对应的课程目标如下：</w:t>
      </w:r>
    </w:p>
    <w:p w14:paraId="705A5D6B" w14:textId="77777777" w:rsidR="00146882" w:rsidRPr="00282AAB" w:rsidRDefault="00146882" w:rsidP="00146882">
      <w:pPr>
        <w:widowControl/>
        <w:jc w:val="left"/>
        <w:rPr>
          <w:sz w:val="24"/>
        </w:rPr>
      </w:pP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2079"/>
        <w:gridCol w:w="708"/>
        <w:gridCol w:w="3261"/>
        <w:gridCol w:w="1312"/>
      </w:tblGrid>
      <w:tr w:rsidR="00282AAB" w:rsidRPr="00282AAB" w14:paraId="506D101B" w14:textId="77777777" w:rsidTr="008E168D">
        <w:trPr>
          <w:trHeight w:val="1113"/>
          <w:jc w:val="center"/>
        </w:trPr>
        <w:tc>
          <w:tcPr>
            <w:tcW w:w="1419" w:type="dxa"/>
            <w:tcBorders>
              <w:top w:val="single" w:sz="8" w:space="0" w:color="auto"/>
              <w:left w:val="single" w:sz="8" w:space="0" w:color="auto"/>
            </w:tcBorders>
            <w:tcMar>
              <w:left w:w="28" w:type="dxa"/>
              <w:right w:w="28" w:type="dxa"/>
            </w:tcMar>
            <w:vAlign w:val="center"/>
          </w:tcPr>
          <w:p w14:paraId="55BEB8E6" w14:textId="77777777" w:rsidR="00146882" w:rsidRPr="00282AAB" w:rsidRDefault="00146882" w:rsidP="008E168D">
            <w:pPr>
              <w:spacing w:line="276" w:lineRule="auto"/>
              <w:jc w:val="center"/>
              <w:rPr>
                <w:szCs w:val="21"/>
              </w:rPr>
            </w:pPr>
            <w:r w:rsidRPr="00282AAB">
              <w:rPr>
                <w:szCs w:val="21"/>
              </w:rPr>
              <w:t>成绩构成</w:t>
            </w:r>
          </w:p>
          <w:p w14:paraId="10C8201B" w14:textId="77777777" w:rsidR="00146882" w:rsidRPr="00282AAB" w:rsidRDefault="00146882" w:rsidP="008E168D">
            <w:pPr>
              <w:spacing w:line="276" w:lineRule="auto"/>
              <w:jc w:val="center"/>
              <w:rPr>
                <w:szCs w:val="21"/>
              </w:rPr>
            </w:pPr>
            <w:r w:rsidRPr="00282AAB">
              <w:rPr>
                <w:szCs w:val="21"/>
              </w:rPr>
              <w:t>（权重）</w:t>
            </w:r>
          </w:p>
        </w:tc>
        <w:tc>
          <w:tcPr>
            <w:tcW w:w="2079" w:type="dxa"/>
            <w:tcBorders>
              <w:top w:val="single" w:sz="8" w:space="0" w:color="auto"/>
            </w:tcBorders>
            <w:tcMar>
              <w:left w:w="28" w:type="dxa"/>
              <w:right w:w="28" w:type="dxa"/>
            </w:tcMar>
            <w:vAlign w:val="center"/>
          </w:tcPr>
          <w:p w14:paraId="68846966" w14:textId="77777777" w:rsidR="00146882" w:rsidRPr="00282AAB" w:rsidRDefault="00146882" w:rsidP="008E168D">
            <w:pPr>
              <w:spacing w:line="276" w:lineRule="auto"/>
              <w:jc w:val="center"/>
              <w:rPr>
                <w:szCs w:val="21"/>
              </w:rPr>
            </w:pPr>
            <w:r w:rsidRPr="00282AAB">
              <w:rPr>
                <w:szCs w:val="21"/>
              </w:rPr>
              <w:t>考核评价环节</w:t>
            </w:r>
          </w:p>
        </w:tc>
        <w:tc>
          <w:tcPr>
            <w:tcW w:w="708" w:type="dxa"/>
            <w:tcBorders>
              <w:top w:val="single" w:sz="8" w:space="0" w:color="auto"/>
            </w:tcBorders>
            <w:vAlign w:val="center"/>
          </w:tcPr>
          <w:p w14:paraId="3ACC53BC" w14:textId="77777777" w:rsidR="00146882" w:rsidRPr="00282AAB" w:rsidRDefault="00146882" w:rsidP="008E168D">
            <w:pPr>
              <w:spacing w:line="276" w:lineRule="auto"/>
              <w:jc w:val="center"/>
              <w:rPr>
                <w:szCs w:val="21"/>
              </w:rPr>
            </w:pPr>
            <w:r w:rsidRPr="00282AAB">
              <w:rPr>
                <w:szCs w:val="21"/>
              </w:rPr>
              <w:t>占比</w:t>
            </w:r>
          </w:p>
        </w:tc>
        <w:tc>
          <w:tcPr>
            <w:tcW w:w="3261" w:type="dxa"/>
            <w:tcBorders>
              <w:top w:val="single" w:sz="8" w:space="0" w:color="auto"/>
            </w:tcBorders>
            <w:vAlign w:val="center"/>
          </w:tcPr>
          <w:p w14:paraId="4BB5196E" w14:textId="77777777" w:rsidR="00146882" w:rsidRPr="00282AAB" w:rsidRDefault="00146882" w:rsidP="008E168D">
            <w:pPr>
              <w:spacing w:line="276" w:lineRule="auto"/>
              <w:jc w:val="center"/>
              <w:rPr>
                <w:szCs w:val="21"/>
              </w:rPr>
            </w:pPr>
            <w:r w:rsidRPr="00282AAB">
              <w:rPr>
                <w:szCs w:val="21"/>
              </w:rPr>
              <w:t>考核评价细则</w:t>
            </w:r>
          </w:p>
        </w:tc>
        <w:tc>
          <w:tcPr>
            <w:tcW w:w="1312" w:type="dxa"/>
            <w:tcBorders>
              <w:top w:val="single" w:sz="8" w:space="0" w:color="auto"/>
              <w:right w:val="single" w:sz="8" w:space="0" w:color="auto"/>
            </w:tcBorders>
            <w:vAlign w:val="center"/>
          </w:tcPr>
          <w:p w14:paraId="7D9D6B65" w14:textId="77777777" w:rsidR="00146882" w:rsidRPr="00282AAB" w:rsidRDefault="00146882" w:rsidP="008E168D">
            <w:pPr>
              <w:spacing w:line="276" w:lineRule="auto"/>
              <w:jc w:val="center"/>
              <w:rPr>
                <w:szCs w:val="21"/>
              </w:rPr>
            </w:pPr>
            <w:r w:rsidRPr="00282AAB">
              <w:rPr>
                <w:szCs w:val="21"/>
              </w:rPr>
              <w:t>对应的</w:t>
            </w:r>
          </w:p>
          <w:p w14:paraId="1B2E0B1D" w14:textId="77777777" w:rsidR="00146882" w:rsidRPr="00282AAB" w:rsidRDefault="00146882" w:rsidP="008E168D">
            <w:pPr>
              <w:spacing w:line="276" w:lineRule="auto"/>
              <w:jc w:val="center"/>
              <w:rPr>
                <w:szCs w:val="21"/>
              </w:rPr>
            </w:pPr>
            <w:r w:rsidRPr="00282AAB">
              <w:rPr>
                <w:szCs w:val="21"/>
              </w:rPr>
              <w:t>课程目标</w:t>
            </w:r>
          </w:p>
        </w:tc>
      </w:tr>
      <w:tr w:rsidR="00282AAB" w:rsidRPr="00282AAB" w14:paraId="208389D9" w14:textId="77777777" w:rsidTr="008E168D">
        <w:trPr>
          <w:trHeight w:val="731"/>
          <w:jc w:val="center"/>
        </w:trPr>
        <w:tc>
          <w:tcPr>
            <w:tcW w:w="1419" w:type="dxa"/>
            <w:vMerge w:val="restart"/>
            <w:tcBorders>
              <w:left w:val="single" w:sz="8" w:space="0" w:color="auto"/>
            </w:tcBorders>
            <w:tcMar>
              <w:left w:w="28" w:type="dxa"/>
              <w:right w:w="28" w:type="dxa"/>
            </w:tcMar>
            <w:vAlign w:val="center"/>
          </w:tcPr>
          <w:p w14:paraId="030FBAF9" w14:textId="77777777" w:rsidR="00146882" w:rsidRPr="00282AAB" w:rsidRDefault="00146882" w:rsidP="008E168D">
            <w:pPr>
              <w:spacing w:line="276" w:lineRule="auto"/>
              <w:jc w:val="center"/>
              <w:rPr>
                <w:szCs w:val="21"/>
              </w:rPr>
            </w:pPr>
            <w:r w:rsidRPr="00282AAB">
              <w:rPr>
                <w:szCs w:val="21"/>
              </w:rPr>
              <w:t>指导教师</w:t>
            </w:r>
          </w:p>
          <w:p w14:paraId="0D8489CC" w14:textId="77777777" w:rsidR="00146882" w:rsidRPr="00282AAB" w:rsidRDefault="00146882" w:rsidP="008E168D">
            <w:pPr>
              <w:spacing w:line="276" w:lineRule="auto"/>
              <w:jc w:val="center"/>
              <w:rPr>
                <w:szCs w:val="21"/>
              </w:rPr>
            </w:pPr>
            <w:r w:rsidRPr="00282AAB">
              <w:rPr>
                <w:szCs w:val="21"/>
              </w:rPr>
              <w:t>评分成绩</w:t>
            </w:r>
          </w:p>
          <w:p w14:paraId="30A71873" w14:textId="77777777" w:rsidR="00146882" w:rsidRPr="00282AAB" w:rsidRDefault="00146882" w:rsidP="008E168D">
            <w:pPr>
              <w:spacing w:line="276" w:lineRule="auto"/>
              <w:jc w:val="center"/>
              <w:rPr>
                <w:szCs w:val="21"/>
              </w:rPr>
            </w:pPr>
            <w:r w:rsidRPr="00282AAB">
              <w:rPr>
                <w:szCs w:val="21"/>
              </w:rPr>
              <w:t>（</w:t>
            </w:r>
            <w:r w:rsidRPr="00282AAB">
              <w:rPr>
                <w:szCs w:val="21"/>
              </w:rPr>
              <w:t>30%</w:t>
            </w:r>
            <w:r w:rsidRPr="00282AAB">
              <w:rPr>
                <w:szCs w:val="21"/>
              </w:rPr>
              <w:t>）</w:t>
            </w:r>
          </w:p>
        </w:tc>
        <w:tc>
          <w:tcPr>
            <w:tcW w:w="2079" w:type="dxa"/>
            <w:tcMar>
              <w:left w:w="28" w:type="dxa"/>
              <w:right w:w="28" w:type="dxa"/>
            </w:tcMar>
            <w:vAlign w:val="center"/>
          </w:tcPr>
          <w:p w14:paraId="1561CD3F" w14:textId="77777777" w:rsidR="00146882" w:rsidRPr="00282AAB" w:rsidRDefault="00146882" w:rsidP="008E168D">
            <w:pPr>
              <w:widowControl/>
              <w:spacing w:line="276" w:lineRule="auto"/>
              <w:rPr>
                <w:bCs/>
                <w:szCs w:val="21"/>
              </w:rPr>
            </w:pPr>
            <w:r w:rsidRPr="00282AAB">
              <w:rPr>
                <w:rFonts w:hint="eastAsia"/>
                <w:bCs/>
                <w:szCs w:val="21"/>
              </w:rPr>
              <w:t>文献收集、分析、研究和归纳总结</w:t>
            </w:r>
          </w:p>
        </w:tc>
        <w:tc>
          <w:tcPr>
            <w:tcW w:w="708" w:type="dxa"/>
            <w:tcBorders>
              <w:top w:val="single" w:sz="4" w:space="0" w:color="auto"/>
            </w:tcBorders>
            <w:vAlign w:val="center"/>
          </w:tcPr>
          <w:p w14:paraId="640B98B7" w14:textId="77777777" w:rsidR="00146882" w:rsidRPr="00282AAB" w:rsidRDefault="00146882" w:rsidP="008E168D">
            <w:pPr>
              <w:jc w:val="center"/>
              <w:rPr>
                <w:szCs w:val="21"/>
              </w:rPr>
            </w:pPr>
            <w:r w:rsidRPr="00282AAB">
              <w:rPr>
                <w:szCs w:val="21"/>
              </w:rPr>
              <w:t>0</w:t>
            </w:r>
            <w:r w:rsidRPr="00282AAB">
              <w:rPr>
                <w:rFonts w:hint="eastAsia"/>
                <w:szCs w:val="21"/>
              </w:rPr>
              <w:t>.1</w:t>
            </w:r>
          </w:p>
        </w:tc>
        <w:tc>
          <w:tcPr>
            <w:tcW w:w="3261" w:type="dxa"/>
            <w:tcBorders>
              <w:top w:val="single" w:sz="4" w:space="0" w:color="auto"/>
            </w:tcBorders>
            <w:vAlign w:val="center"/>
          </w:tcPr>
          <w:p w14:paraId="2BEE927A" w14:textId="77777777" w:rsidR="00146882" w:rsidRPr="00282AAB" w:rsidRDefault="00146882" w:rsidP="008E168D">
            <w:pPr>
              <w:widowControl/>
              <w:rPr>
                <w:szCs w:val="21"/>
              </w:rPr>
            </w:pPr>
            <w:r w:rsidRPr="00282AAB">
              <w:rPr>
                <w:rFonts w:hint="eastAsia"/>
                <w:bCs/>
                <w:szCs w:val="21"/>
              </w:rPr>
              <w:t>查阅中外文献资料，综合运用所学知识归纳总结文献能力</w:t>
            </w:r>
          </w:p>
        </w:tc>
        <w:tc>
          <w:tcPr>
            <w:tcW w:w="1312" w:type="dxa"/>
            <w:tcBorders>
              <w:top w:val="single" w:sz="4" w:space="0" w:color="auto"/>
              <w:right w:val="single" w:sz="8" w:space="0" w:color="auto"/>
            </w:tcBorders>
            <w:vAlign w:val="center"/>
          </w:tcPr>
          <w:p w14:paraId="7A761EAB" w14:textId="77777777" w:rsidR="00146882" w:rsidRPr="00282AAB" w:rsidRDefault="00146882" w:rsidP="008E168D">
            <w:pPr>
              <w:spacing w:line="276" w:lineRule="auto"/>
              <w:jc w:val="center"/>
              <w:rPr>
                <w:szCs w:val="21"/>
              </w:rPr>
            </w:pPr>
            <w:r w:rsidRPr="00282AAB">
              <w:rPr>
                <w:szCs w:val="21"/>
              </w:rPr>
              <w:t>课程目标</w:t>
            </w:r>
            <w:r w:rsidRPr="00282AAB">
              <w:rPr>
                <w:szCs w:val="21"/>
              </w:rPr>
              <w:t>1</w:t>
            </w:r>
          </w:p>
        </w:tc>
      </w:tr>
      <w:tr w:rsidR="00282AAB" w:rsidRPr="00282AAB" w14:paraId="532203D4" w14:textId="77777777" w:rsidTr="008E168D">
        <w:trPr>
          <w:trHeight w:val="948"/>
          <w:jc w:val="center"/>
        </w:trPr>
        <w:tc>
          <w:tcPr>
            <w:tcW w:w="1419" w:type="dxa"/>
            <w:vMerge/>
            <w:tcBorders>
              <w:left w:val="single" w:sz="8" w:space="0" w:color="auto"/>
            </w:tcBorders>
            <w:vAlign w:val="center"/>
          </w:tcPr>
          <w:p w14:paraId="714C09E5" w14:textId="77777777" w:rsidR="00146882" w:rsidRPr="00282AAB" w:rsidRDefault="00146882" w:rsidP="008E168D">
            <w:pPr>
              <w:spacing w:line="276" w:lineRule="auto"/>
              <w:jc w:val="center"/>
              <w:rPr>
                <w:szCs w:val="21"/>
              </w:rPr>
            </w:pPr>
          </w:p>
        </w:tc>
        <w:tc>
          <w:tcPr>
            <w:tcW w:w="2079" w:type="dxa"/>
            <w:tcBorders>
              <w:bottom w:val="single" w:sz="4" w:space="0" w:color="auto"/>
            </w:tcBorders>
            <w:tcMar>
              <w:left w:w="28" w:type="dxa"/>
              <w:right w:w="28" w:type="dxa"/>
            </w:tcMar>
            <w:vAlign w:val="center"/>
          </w:tcPr>
          <w:p w14:paraId="0D247BA6" w14:textId="77777777" w:rsidR="00146882" w:rsidRPr="00282AAB" w:rsidRDefault="00146882" w:rsidP="008E168D">
            <w:pPr>
              <w:widowControl/>
              <w:spacing w:line="276" w:lineRule="auto"/>
              <w:rPr>
                <w:bCs/>
                <w:szCs w:val="21"/>
              </w:rPr>
            </w:pPr>
            <w:r w:rsidRPr="00282AAB">
              <w:rPr>
                <w:rFonts w:hint="eastAsia"/>
                <w:bCs/>
                <w:szCs w:val="21"/>
              </w:rPr>
              <w:t>方案设计、论证</w:t>
            </w:r>
          </w:p>
        </w:tc>
        <w:tc>
          <w:tcPr>
            <w:tcW w:w="708" w:type="dxa"/>
            <w:tcBorders>
              <w:bottom w:val="single" w:sz="4" w:space="0" w:color="auto"/>
            </w:tcBorders>
            <w:vAlign w:val="center"/>
          </w:tcPr>
          <w:p w14:paraId="4BA840AF" w14:textId="77777777" w:rsidR="00146882" w:rsidRPr="00282AAB" w:rsidRDefault="00146882" w:rsidP="008E168D">
            <w:pPr>
              <w:jc w:val="center"/>
              <w:rPr>
                <w:szCs w:val="21"/>
              </w:rPr>
            </w:pPr>
            <w:r w:rsidRPr="00282AAB">
              <w:rPr>
                <w:rFonts w:hint="eastAsia"/>
                <w:szCs w:val="21"/>
              </w:rPr>
              <w:t>0.</w:t>
            </w:r>
            <w:r w:rsidRPr="00282AAB">
              <w:rPr>
                <w:szCs w:val="21"/>
              </w:rPr>
              <w:t>2</w:t>
            </w:r>
          </w:p>
        </w:tc>
        <w:tc>
          <w:tcPr>
            <w:tcW w:w="3261" w:type="dxa"/>
            <w:tcBorders>
              <w:bottom w:val="single" w:sz="4" w:space="0" w:color="auto"/>
            </w:tcBorders>
            <w:vAlign w:val="center"/>
          </w:tcPr>
          <w:p w14:paraId="10C647F4" w14:textId="77777777" w:rsidR="00146882" w:rsidRPr="00282AAB" w:rsidRDefault="00146882" w:rsidP="008E168D">
            <w:pPr>
              <w:widowControl/>
              <w:rPr>
                <w:bCs/>
                <w:szCs w:val="21"/>
              </w:rPr>
            </w:pPr>
            <w:r w:rsidRPr="00282AAB">
              <w:rPr>
                <w:rFonts w:hint="eastAsia"/>
                <w:bCs/>
                <w:szCs w:val="21"/>
              </w:rPr>
              <w:t>应用数学与自然科学、工程和专业知识的基本原理，进行方案设计和论证</w:t>
            </w:r>
          </w:p>
        </w:tc>
        <w:tc>
          <w:tcPr>
            <w:tcW w:w="1312" w:type="dxa"/>
            <w:tcBorders>
              <w:bottom w:val="single" w:sz="4" w:space="0" w:color="auto"/>
              <w:right w:val="single" w:sz="8" w:space="0" w:color="auto"/>
            </w:tcBorders>
            <w:vAlign w:val="center"/>
          </w:tcPr>
          <w:p w14:paraId="21C30EF8" w14:textId="77777777" w:rsidR="00146882" w:rsidRPr="00282AAB" w:rsidRDefault="00146882" w:rsidP="008E168D">
            <w:pPr>
              <w:spacing w:line="276" w:lineRule="auto"/>
              <w:jc w:val="center"/>
              <w:rPr>
                <w:szCs w:val="21"/>
              </w:rPr>
            </w:pPr>
            <w:r w:rsidRPr="00282AAB">
              <w:rPr>
                <w:szCs w:val="21"/>
              </w:rPr>
              <w:t>课程目标</w:t>
            </w:r>
            <w:r w:rsidRPr="00282AAB">
              <w:rPr>
                <w:rFonts w:hint="eastAsia"/>
                <w:szCs w:val="21"/>
              </w:rPr>
              <w:t>2</w:t>
            </w:r>
          </w:p>
        </w:tc>
      </w:tr>
      <w:tr w:rsidR="00282AAB" w:rsidRPr="00282AAB" w14:paraId="177B5306" w14:textId="77777777" w:rsidTr="008E168D">
        <w:trPr>
          <w:trHeight w:val="834"/>
          <w:jc w:val="center"/>
        </w:trPr>
        <w:tc>
          <w:tcPr>
            <w:tcW w:w="1419" w:type="dxa"/>
            <w:vMerge/>
            <w:tcBorders>
              <w:left w:val="single" w:sz="8" w:space="0" w:color="auto"/>
            </w:tcBorders>
            <w:vAlign w:val="center"/>
          </w:tcPr>
          <w:p w14:paraId="5AF9BDA5" w14:textId="77777777" w:rsidR="00146882" w:rsidRPr="00282AAB" w:rsidRDefault="00146882" w:rsidP="008E168D">
            <w:pPr>
              <w:spacing w:line="276" w:lineRule="auto"/>
              <w:jc w:val="center"/>
              <w:rPr>
                <w:szCs w:val="21"/>
              </w:rPr>
            </w:pPr>
          </w:p>
        </w:tc>
        <w:tc>
          <w:tcPr>
            <w:tcW w:w="2079" w:type="dxa"/>
            <w:tcBorders>
              <w:bottom w:val="single" w:sz="4" w:space="0" w:color="auto"/>
            </w:tcBorders>
            <w:tcMar>
              <w:left w:w="28" w:type="dxa"/>
              <w:right w:w="28" w:type="dxa"/>
            </w:tcMar>
            <w:vAlign w:val="center"/>
          </w:tcPr>
          <w:p w14:paraId="39ED56C8" w14:textId="77777777" w:rsidR="00146882" w:rsidRPr="00282AAB" w:rsidRDefault="00146882" w:rsidP="008E168D">
            <w:pPr>
              <w:widowControl/>
              <w:spacing w:line="276" w:lineRule="auto"/>
              <w:rPr>
                <w:bCs/>
                <w:szCs w:val="21"/>
              </w:rPr>
            </w:pPr>
            <w:r w:rsidRPr="00282AAB">
              <w:rPr>
                <w:rFonts w:hint="eastAsia"/>
                <w:bCs/>
                <w:szCs w:val="21"/>
              </w:rPr>
              <w:t>单元、系统软硬件设计与实现</w:t>
            </w:r>
          </w:p>
        </w:tc>
        <w:tc>
          <w:tcPr>
            <w:tcW w:w="708" w:type="dxa"/>
            <w:tcBorders>
              <w:bottom w:val="single" w:sz="4" w:space="0" w:color="auto"/>
            </w:tcBorders>
            <w:vAlign w:val="center"/>
          </w:tcPr>
          <w:p w14:paraId="61270973" w14:textId="77777777" w:rsidR="00146882" w:rsidRPr="00282AAB" w:rsidRDefault="00146882" w:rsidP="008E168D">
            <w:pPr>
              <w:jc w:val="center"/>
              <w:rPr>
                <w:szCs w:val="21"/>
              </w:rPr>
            </w:pPr>
            <w:r w:rsidRPr="00282AAB">
              <w:rPr>
                <w:rFonts w:hint="eastAsia"/>
                <w:szCs w:val="21"/>
              </w:rPr>
              <w:t>0.2</w:t>
            </w:r>
            <w:r w:rsidRPr="00282AAB">
              <w:rPr>
                <w:szCs w:val="21"/>
              </w:rPr>
              <w:t>5</w:t>
            </w:r>
          </w:p>
        </w:tc>
        <w:tc>
          <w:tcPr>
            <w:tcW w:w="3261" w:type="dxa"/>
            <w:tcBorders>
              <w:bottom w:val="single" w:sz="4" w:space="0" w:color="auto"/>
            </w:tcBorders>
            <w:vAlign w:val="center"/>
          </w:tcPr>
          <w:p w14:paraId="31A275F7" w14:textId="77777777" w:rsidR="00146882" w:rsidRPr="00282AAB" w:rsidRDefault="00146882" w:rsidP="008E168D">
            <w:pPr>
              <w:widowControl/>
              <w:rPr>
                <w:bCs/>
                <w:szCs w:val="21"/>
              </w:rPr>
            </w:pPr>
            <w:r w:rsidRPr="00282AAB">
              <w:rPr>
                <w:rFonts w:hint="eastAsia"/>
                <w:bCs/>
                <w:szCs w:val="21"/>
              </w:rPr>
              <w:t>设计制作的硬件、软件符合任务要求，工作正常、稳定</w:t>
            </w:r>
          </w:p>
        </w:tc>
        <w:tc>
          <w:tcPr>
            <w:tcW w:w="1312" w:type="dxa"/>
            <w:tcBorders>
              <w:bottom w:val="single" w:sz="4" w:space="0" w:color="auto"/>
              <w:right w:val="single" w:sz="8" w:space="0" w:color="auto"/>
            </w:tcBorders>
            <w:vAlign w:val="center"/>
          </w:tcPr>
          <w:p w14:paraId="409461DE" w14:textId="77777777" w:rsidR="00146882" w:rsidRPr="00282AAB" w:rsidRDefault="00146882" w:rsidP="008E168D">
            <w:pPr>
              <w:spacing w:line="276" w:lineRule="auto"/>
              <w:jc w:val="center"/>
              <w:rPr>
                <w:szCs w:val="21"/>
              </w:rPr>
            </w:pPr>
            <w:r w:rsidRPr="00282AAB">
              <w:rPr>
                <w:szCs w:val="21"/>
              </w:rPr>
              <w:t>课程目标</w:t>
            </w:r>
            <w:r w:rsidRPr="00282AAB">
              <w:rPr>
                <w:rFonts w:hint="eastAsia"/>
                <w:szCs w:val="21"/>
              </w:rPr>
              <w:t>3</w:t>
            </w:r>
          </w:p>
        </w:tc>
      </w:tr>
      <w:tr w:rsidR="00282AAB" w:rsidRPr="00282AAB" w14:paraId="010275BF" w14:textId="77777777" w:rsidTr="008E168D">
        <w:trPr>
          <w:jc w:val="center"/>
        </w:trPr>
        <w:tc>
          <w:tcPr>
            <w:tcW w:w="1419" w:type="dxa"/>
            <w:vMerge/>
            <w:tcBorders>
              <w:left w:val="single" w:sz="8" w:space="0" w:color="auto"/>
            </w:tcBorders>
            <w:vAlign w:val="center"/>
          </w:tcPr>
          <w:p w14:paraId="712CCAB1"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5E68ED5F" w14:textId="77777777" w:rsidR="00146882" w:rsidRPr="00282AAB" w:rsidRDefault="00146882" w:rsidP="008E168D">
            <w:pPr>
              <w:widowControl/>
              <w:spacing w:line="276" w:lineRule="auto"/>
              <w:rPr>
                <w:bCs/>
                <w:szCs w:val="21"/>
              </w:rPr>
            </w:pPr>
            <w:r w:rsidRPr="00282AAB">
              <w:rPr>
                <w:rFonts w:hint="eastAsia"/>
                <w:bCs/>
                <w:szCs w:val="21"/>
              </w:rPr>
              <w:t>设计中的非技术因素</w:t>
            </w:r>
          </w:p>
        </w:tc>
        <w:tc>
          <w:tcPr>
            <w:tcW w:w="708" w:type="dxa"/>
            <w:vAlign w:val="center"/>
          </w:tcPr>
          <w:p w14:paraId="7A674620" w14:textId="77777777" w:rsidR="00146882" w:rsidRPr="00282AAB" w:rsidRDefault="00146882" w:rsidP="008E168D">
            <w:pPr>
              <w:jc w:val="center"/>
              <w:rPr>
                <w:szCs w:val="21"/>
              </w:rPr>
            </w:pPr>
            <w:r w:rsidRPr="00282AAB">
              <w:rPr>
                <w:rFonts w:hint="eastAsia"/>
                <w:szCs w:val="21"/>
              </w:rPr>
              <w:t>0.</w:t>
            </w:r>
            <w:r w:rsidRPr="00282AAB">
              <w:rPr>
                <w:szCs w:val="21"/>
              </w:rPr>
              <w:t>1</w:t>
            </w:r>
          </w:p>
        </w:tc>
        <w:tc>
          <w:tcPr>
            <w:tcW w:w="3261" w:type="dxa"/>
            <w:vAlign w:val="center"/>
          </w:tcPr>
          <w:p w14:paraId="66FA3A0D" w14:textId="77777777" w:rsidR="00146882" w:rsidRPr="00282AAB" w:rsidRDefault="00146882" w:rsidP="008E168D">
            <w:pPr>
              <w:widowControl/>
              <w:rPr>
                <w:bCs/>
                <w:szCs w:val="21"/>
              </w:rPr>
            </w:pPr>
            <w:r w:rsidRPr="00282AAB">
              <w:rPr>
                <w:rFonts w:hint="eastAsia"/>
                <w:bCs/>
                <w:szCs w:val="21"/>
              </w:rPr>
              <w:t>设计中考虑社会、健康、安全、法律、文化及环境等因素</w:t>
            </w:r>
          </w:p>
        </w:tc>
        <w:tc>
          <w:tcPr>
            <w:tcW w:w="1312" w:type="dxa"/>
            <w:tcBorders>
              <w:right w:val="single" w:sz="8" w:space="0" w:color="auto"/>
            </w:tcBorders>
            <w:vAlign w:val="center"/>
          </w:tcPr>
          <w:p w14:paraId="2891EB73" w14:textId="77777777" w:rsidR="00146882" w:rsidRPr="00282AAB" w:rsidRDefault="00146882" w:rsidP="008E168D">
            <w:pPr>
              <w:spacing w:line="276" w:lineRule="auto"/>
              <w:jc w:val="center"/>
              <w:rPr>
                <w:szCs w:val="21"/>
              </w:rPr>
            </w:pPr>
            <w:r w:rsidRPr="00282AAB">
              <w:rPr>
                <w:szCs w:val="21"/>
              </w:rPr>
              <w:t>课程目标</w:t>
            </w:r>
            <w:r w:rsidRPr="00282AAB">
              <w:rPr>
                <w:rFonts w:hint="eastAsia"/>
                <w:szCs w:val="21"/>
              </w:rPr>
              <w:t>4</w:t>
            </w:r>
          </w:p>
        </w:tc>
      </w:tr>
      <w:tr w:rsidR="00282AAB" w:rsidRPr="00282AAB" w14:paraId="70BCDCE2" w14:textId="77777777" w:rsidTr="008E168D">
        <w:trPr>
          <w:jc w:val="center"/>
        </w:trPr>
        <w:tc>
          <w:tcPr>
            <w:tcW w:w="1419" w:type="dxa"/>
            <w:vMerge/>
            <w:tcBorders>
              <w:left w:val="single" w:sz="8" w:space="0" w:color="auto"/>
            </w:tcBorders>
            <w:vAlign w:val="center"/>
          </w:tcPr>
          <w:p w14:paraId="566BC121"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7EDCF749" w14:textId="77777777" w:rsidR="00146882" w:rsidRPr="00282AAB" w:rsidRDefault="00146882" w:rsidP="008E168D">
            <w:pPr>
              <w:spacing w:line="276" w:lineRule="auto"/>
              <w:rPr>
                <w:szCs w:val="21"/>
              </w:rPr>
            </w:pPr>
            <w:r w:rsidRPr="00282AAB">
              <w:rPr>
                <w:szCs w:val="21"/>
              </w:rPr>
              <w:t>设计报告质量和内容</w:t>
            </w:r>
          </w:p>
        </w:tc>
        <w:tc>
          <w:tcPr>
            <w:tcW w:w="708" w:type="dxa"/>
            <w:vAlign w:val="center"/>
          </w:tcPr>
          <w:p w14:paraId="7E07B130" w14:textId="77777777" w:rsidR="00146882" w:rsidRPr="00282AAB" w:rsidRDefault="00146882" w:rsidP="008E168D">
            <w:pPr>
              <w:jc w:val="center"/>
              <w:rPr>
                <w:szCs w:val="21"/>
              </w:rPr>
            </w:pPr>
            <w:r w:rsidRPr="00282AAB">
              <w:rPr>
                <w:rFonts w:hint="eastAsia"/>
                <w:szCs w:val="21"/>
              </w:rPr>
              <w:t>0.1</w:t>
            </w:r>
            <w:r w:rsidRPr="00282AAB">
              <w:rPr>
                <w:szCs w:val="21"/>
              </w:rPr>
              <w:t>5</w:t>
            </w:r>
          </w:p>
        </w:tc>
        <w:tc>
          <w:tcPr>
            <w:tcW w:w="3261" w:type="dxa"/>
            <w:vAlign w:val="center"/>
          </w:tcPr>
          <w:p w14:paraId="08258071" w14:textId="77777777" w:rsidR="00146882" w:rsidRPr="00282AAB" w:rsidRDefault="00146882" w:rsidP="008E168D">
            <w:pPr>
              <w:rPr>
                <w:szCs w:val="21"/>
              </w:rPr>
            </w:pPr>
            <w:r w:rsidRPr="00282AAB">
              <w:rPr>
                <w:rFonts w:hint="eastAsia"/>
                <w:szCs w:val="21"/>
              </w:rPr>
              <w:t>说明书条理表达清楚、文理通顺、用语和书写格式规范</w:t>
            </w:r>
          </w:p>
        </w:tc>
        <w:tc>
          <w:tcPr>
            <w:tcW w:w="1312" w:type="dxa"/>
            <w:tcBorders>
              <w:right w:val="single" w:sz="8" w:space="0" w:color="auto"/>
            </w:tcBorders>
            <w:vAlign w:val="center"/>
          </w:tcPr>
          <w:p w14:paraId="21BD2839"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5</w:t>
            </w:r>
          </w:p>
        </w:tc>
      </w:tr>
      <w:tr w:rsidR="00282AAB" w:rsidRPr="00282AAB" w14:paraId="2DE6B8E1" w14:textId="77777777" w:rsidTr="008E168D">
        <w:trPr>
          <w:jc w:val="center"/>
        </w:trPr>
        <w:tc>
          <w:tcPr>
            <w:tcW w:w="1419" w:type="dxa"/>
            <w:vMerge/>
            <w:tcBorders>
              <w:left w:val="single" w:sz="8" w:space="0" w:color="auto"/>
            </w:tcBorders>
            <w:vAlign w:val="center"/>
          </w:tcPr>
          <w:p w14:paraId="1872C390"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05C52FBA" w14:textId="77777777" w:rsidR="00146882" w:rsidRPr="00282AAB" w:rsidRDefault="00146882" w:rsidP="008E168D">
            <w:pPr>
              <w:spacing w:line="276" w:lineRule="auto"/>
              <w:rPr>
                <w:szCs w:val="21"/>
              </w:rPr>
            </w:pPr>
            <w:r w:rsidRPr="00282AAB">
              <w:rPr>
                <w:rFonts w:hint="eastAsia"/>
                <w:szCs w:val="21"/>
              </w:rPr>
              <w:t>外文翻译</w:t>
            </w:r>
          </w:p>
        </w:tc>
        <w:tc>
          <w:tcPr>
            <w:tcW w:w="708" w:type="dxa"/>
            <w:vAlign w:val="center"/>
          </w:tcPr>
          <w:p w14:paraId="78C49FD3" w14:textId="77777777" w:rsidR="00146882" w:rsidRPr="00282AAB" w:rsidRDefault="00146882" w:rsidP="008E168D">
            <w:pPr>
              <w:jc w:val="center"/>
              <w:rPr>
                <w:szCs w:val="21"/>
              </w:rPr>
            </w:pPr>
            <w:r w:rsidRPr="00282AAB">
              <w:rPr>
                <w:rFonts w:hint="eastAsia"/>
                <w:szCs w:val="21"/>
              </w:rPr>
              <w:t>0.1</w:t>
            </w:r>
          </w:p>
        </w:tc>
        <w:tc>
          <w:tcPr>
            <w:tcW w:w="3261" w:type="dxa"/>
            <w:vAlign w:val="center"/>
          </w:tcPr>
          <w:p w14:paraId="2A3456C4" w14:textId="77777777" w:rsidR="00146882" w:rsidRPr="00282AAB" w:rsidRDefault="00146882" w:rsidP="008E168D">
            <w:pPr>
              <w:rPr>
                <w:szCs w:val="21"/>
              </w:rPr>
            </w:pPr>
            <w:r w:rsidRPr="00282AAB">
              <w:rPr>
                <w:rFonts w:hint="eastAsia"/>
                <w:szCs w:val="21"/>
              </w:rPr>
              <w:t>翻译准确、简洁</w:t>
            </w:r>
            <w:r w:rsidRPr="00282AAB">
              <w:rPr>
                <w:szCs w:val="21"/>
              </w:rPr>
              <w:t>流畅</w:t>
            </w:r>
          </w:p>
        </w:tc>
        <w:tc>
          <w:tcPr>
            <w:tcW w:w="1312" w:type="dxa"/>
            <w:tcBorders>
              <w:right w:val="single" w:sz="8" w:space="0" w:color="auto"/>
            </w:tcBorders>
            <w:vAlign w:val="center"/>
          </w:tcPr>
          <w:p w14:paraId="34F17372"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5</w:t>
            </w:r>
          </w:p>
        </w:tc>
      </w:tr>
      <w:tr w:rsidR="00282AAB" w:rsidRPr="00282AAB" w14:paraId="6B0AE9FF" w14:textId="77777777" w:rsidTr="008E168D">
        <w:trPr>
          <w:jc w:val="center"/>
        </w:trPr>
        <w:tc>
          <w:tcPr>
            <w:tcW w:w="1419" w:type="dxa"/>
            <w:vMerge/>
            <w:tcBorders>
              <w:left w:val="single" w:sz="8" w:space="0" w:color="auto"/>
            </w:tcBorders>
            <w:vAlign w:val="center"/>
          </w:tcPr>
          <w:p w14:paraId="074F48C3"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07A71D16" w14:textId="77777777" w:rsidR="00146882" w:rsidRPr="00282AAB" w:rsidRDefault="00146882" w:rsidP="008E168D">
            <w:pPr>
              <w:spacing w:line="276" w:lineRule="auto"/>
              <w:rPr>
                <w:szCs w:val="21"/>
              </w:rPr>
            </w:pPr>
            <w:r w:rsidRPr="00282AAB">
              <w:rPr>
                <w:rFonts w:hint="eastAsia"/>
                <w:szCs w:val="21"/>
              </w:rPr>
              <w:t>技术经济分析</w:t>
            </w:r>
          </w:p>
        </w:tc>
        <w:tc>
          <w:tcPr>
            <w:tcW w:w="708" w:type="dxa"/>
            <w:vAlign w:val="center"/>
          </w:tcPr>
          <w:p w14:paraId="311389F8" w14:textId="77777777" w:rsidR="00146882" w:rsidRPr="00282AAB" w:rsidRDefault="00146882" w:rsidP="008E168D">
            <w:pPr>
              <w:jc w:val="center"/>
              <w:rPr>
                <w:szCs w:val="21"/>
              </w:rPr>
            </w:pPr>
            <w:r w:rsidRPr="00282AAB">
              <w:rPr>
                <w:rFonts w:hint="eastAsia"/>
                <w:szCs w:val="21"/>
              </w:rPr>
              <w:t>0.1</w:t>
            </w:r>
          </w:p>
        </w:tc>
        <w:tc>
          <w:tcPr>
            <w:tcW w:w="3261" w:type="dxa"/>
            <w:vAlign w:val="center"/>
          </w:tcPr>
          <w:p w14:paraId="55A0B2AE" w14:textId="77777777" w:rsidR="00146882" w:rsidRPr="00282AAB" w:rsidRDefault="00146882" w:rsidP="008E168D">
            <w:pPr>
              <w:rPr>
                <w:szCs w:val="21"/>
              </w:rPr>
            </w:pPr>
            <w:r w:rsidRPr="00282AAB">
              <w:rPr>
                <w:rFonts w:hint="eastAsia"/>
                <w:szCs w:val="21"/>
              </w:rPr>
              <w:t>按照项目</w:t>
            </w:r>
            <w:r w:rsidRPr="00282AAB">
              <w:rPr>
                <w:szCs w:val="21"/>
              </w:rPr>
              <w:t>预算与管理的</w:t>
            </w:r>
            <w:r w:rsidRPr="00282AAB">
              <w:rPr>
                <w:rFonts w:hint="eastAsia"/>
                <w:szCs w:val="21"/>
              </w:rPr>
              <w:t>要求</w:t>
            </w:r>
            <w:r w:rsidRPr="00282AAB">
              <w:rPr>
                <w:szCs w:val="21"/>
              </w:rPr>
              <w:t>，对设计方案进行合理、准确的预算</w:t>
            </w:r>
          </w:p>
        </w:tc>
        <w:tc>
          <w:tcPr>
            <w:tcW w:w="1312" w:type="dxa"/>
            <w:tcBorders>
              <w:right w:val="single" w:sz="8" w:space="0" w:color="auto"/>
            </w:tcBorders>
            <w:vAlign w:val="center"/>
          </w:tcPr>
          <w:p w14:paraId="10F390E9"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6</w:t>
            </w:r>
          </w:p>
        </w:tc>
      </w:tr>
      <w:tr w:rsidR="00282AAB" w:rsidRPr="00282AAB" w14:paraId="45075F66" w14:textId="77777777" w:rsidTr="008E168D">
        <w:trPr>
          <w:trHeight w:val="382"/>
          <w:jc w:val="center"/>
        </w:trPr>
        <w:tc>
          <w:tcPr>
            <w:tcW w:w="1419" w:type="dxa"/>
            <w:vMerge w:val="restart"/>
            <w:tcBorders>
              <w:left w:val="single" w:sz="8" w:space="0" w:color="auto"/>
            </w:tcBorders>
            <w:vAlign w:val="center"/>
          </w:tcPr>
          <w:p w14:paraId="1CBFD40D" w14:textId="77777777" w:rsidR="00146882" w:rsidRPr="00282AAB" w:rsidRDefault="00146882" w:rsidP="008E168D">
            <w:pPr>
              <w:spacing w:line="276" w:lineRule="auto"/>
              <w:jc w:val="center"/>
              <w:rPr>
                <w:szCs w:val="21"/>
              </w:rPr>
            </w:pPr>
            <w:r w:rsidRPr="00282AAB">
              <w:rPr>
                <w:szCs w:val="21"/>
              </w:rPr>
              <w:t>评阅教师</w:t>
            </w:r>
          </w:p>
          <w:p w14:paraId="0636A64E" w14:textId="77777777" w:rsidR="00146882" w:rsidRPr="00282AAB" w:rsidRDefault="00146882" w:rsidP="008E168D">
            <w:pPr>
              <w:spacing w:line="276" w:lineRule="auto"/>
              <w:jc w:val="center"/>
              <w:rPr>
                <w:szCs w:val="21"/>
              </w:rPr>
            </w:pPr>
            <w:r w:rsidRPr="00282AAB">
              <w:rPr>
                <w:szCs w:val="21"/>
              </w:rPr>
              <w:t>评分成绩</w:t>
            </w:r>
          </w:p>
          <w:p w14:paraId="7996BEEC" w14:textId="77777777" w:rsidR="00146882" w:rsidRPr="00282AAB" w:rsidRDefault="00146882" w:rsidP="008E168D">
            <w:pPr>
              <w:spacing w:line="276" w:lineRule="auto"/>
              <w:jc w:val="center"/>
              <w:rPr>
                <w:szCs w:val="21"/>
              </w:rPr>
            </w:pPr>
            <w:r w:rsidRPr="00282AAB">
              <w:rPr>
                <w:szCs w:val="21"/>
              </w:rPr>
              <w:t>（</w:t>
            </w:r>
            <w:r w:rsidRPr="00282AAB">
              <w:rPr>
                <w:szCs w:val="21"/>
              </w:rPr>
              <w:t>30%</w:t>
            </w:r>
            <w:r w:rsidRPr="00282AAB">
              <w:rPr>
                <w:szCs w:val="21"/>
              </w:rPr>
              <w:t>）</w:t>
            </w:r>
          </w:p>
        </w:tc>
        <w:tc>
          <w:tcPr>
            <w:tcW w:w="2079" w:type="dxa"/>
            <w:tcMar>
              <w:left w:w="28" w:type="dxa"/>
              <w:right w:w="28" w:type="dxa"/>
            </w:tcMar>
            <w:vAlign w:val="center"/>
          </w:tcPr>
          <w:p w14:paraId="2727539B" w14:textId="77777777" w:rsidR="00146882" w:rsidRPr="00282AAB" w:rsidRDefault="00146882" w:rsidP="008E168D">
            <w:pPr>
              <w:widowControl/>
              <w:spacing w:line="276" w:lineRule="auto"/>
              <w:rPr>
                <w:bCs/>
                <w:szCs w:val="21"/>
              </w:rPr>
            </w:pPr>
            <w:r w:rsidRPr="00282AAB">
              <w:rPr>
                <w:rFonts w:hint="eastAsia"/>
                <w:bCs/>
                <w:szCs w:val="21"/>
              </w:rPr>
              <w:t>文献收集、分析、研究和归纳总结</w:t>
            </w:r>
          </w:p>
        </w:tc>
        <w:tc>
          <w:tcPr>
            <w:tcW w:w="708" w:type="dxa"/>
            <w:vAlign w:val="center"/>
          </w:tcPr>
          <w:p w14:paraId="2ABF1C21" w14:textId="77777777" w:rsidR="00146882" w:rsidRPr="00282AAB" w:rsidRDefault="00146882" w:rsidP="008E168D">
            <w:pPr>
              <w:jc w:val="center"/>
              <w:rPr>
                <w:szCs w:val="21"/>
              </w:rPr>
            </w:pPr>
            <w:r w:rsidRPr="00282AAB">
              <w:rPr>
                <w:rFonts w:hint="eastAsia"/>
                <w:szCs w:val="21"/>
              </w:rPr>
              <w:t>0.1</w:t>
            </w:r>
          </w:p>
        </w:tc>
        <w:tc>
          <w:tcPr>
            <w:tcW w:w="3261" w:type="dxa"/>
            <w:vAlign w:val="center"/>
          </w:tcPr>
          <w:p w14:paraId="00A6E806" w14:textId="77777777" w:rsidR="00146882" w:rsidRPr="00282AAB" w:rsidRDefault="00146882" w:rsidP="008E168D">
            <w:pPr>
              <w:widowControl/>
              <w:rPr>
                <w:szCs w:val="21"/>
              </w:rPr>
            </w:pPr>
            <w:r w:rsidRPr="00282AAB">
              <w:rPr>
                <w:rFonts w:hint="eastAsia"/>
                <w:bCs/>
                <w:szCs w:val="21"/>
              </w:rPr>
              <w:t>查阅文献</w:t>
            </w:r>
            <w:r w:rsidRPr="00282AAB">
              <w:rPr>
                <w:bCs/>
                <w:szCs w:val="21"/>
              </w:rPr>
              <w:t>能力</w:t>
            </w:r>
          </w:p>
        </w:tc>
        <w:tc>
          <w:tcPr>
            <w:tcW w:w="1312" w:type="dxa"/>
            <w:tcBorders>
              <w:right w:val="single" w:sz="8" w:space="0" w:color="auto"/>
            </w:tcBorders>
            <w:vAlign w:val="center"/>
          </w:tcPr>
          <w:p w14:paraId="1E1FCCFA" w14:textId="77777777" w:rsidR="00146882" w:rsidRPr="00282AAB" w:rsidRDefault="00146882" w:rsidP="008E168D">
            <w:pPr>
              <w:spacing w:line="276" w:lineRule="auto"/>
              <w:jc w:val="center"/>
              <w:rPr>
                <w:szCs w:val="21"/>
              </w:rPr>
            </w:pPr>
            <w:r w:rsidRPr="00282AAB">
              <w:rPr>
                <w:szCs w:val="21"/>
              </w:rPr>
              <w:t>课程目标</w:t>
            </w:r>
            <w:r w:rsidRPr="00282AAB">
              <w:rPr>
                <w:szCs w:val="21"/>
              </w:rPr>
              <w:t>1</w:t>
            </w:r>
          </w:p>
        </w:tc>
      </w:tr>
      <w:tr w:rsidR="00282AAB" w:rsidRPr="00282AAB" w14:paraId="64EBA33B" w14:textId="77777777" w:rsidTr="008E168D">
        <w:trPr>
          <w:trHeight w:val="382"/>
          <w:jc w:val="center"/>
        </w:trPr>
        <w:tc>
          <w:tcPr>
            <w:tcW w:w="1419" w:type="dxa"/>
            <w:vMerge/>
            <w:tcBorders>
              <w:left w:val="single" w:sz="8" w:space="0" w:color="auto"/>
            </w:tcBorders>
            <w:vAlign w:val="center"/>
          </w:tcPr>
          <w:p w14:paraId="46E3A375"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2602A81B" w14:textId="77777777" w:rsidR="00146882" w:rsidRPr="00282AAB" w:rsidRDefault="00146882" w:rsidP="008E168D">
            <w:pPr>
              <w:widowControl/>
              <w:spacing w:line="276" w:lineRule="auto"/>
              <w:rPr>
                <w:bCs/>
                <w:szCs w:val="21"/>
              </w:rPr>
            </w:pPr>
            <w:r w:rsidRPr="00282AAB">
              <w:rPr>
                <w:rFonts w:hint="eastAsia"/>
                <w:bCs/>
                <w:szCs w:val="21"/>
              </w:rPr>
              <w:t>方案设计、论证</w:t>
            </w:r>
          </w:p>
        </w:tc>
        <w:tc>
          <w:tcPr>
            <w:tcW w:w="708" w:type="dxa"/>
            <w:vAlign w:val="center"/>
          </w:tcPr>
          <w:p w14:paraId="4EF7DD2A" w14:textId="77777777" w:rsidR="00146882" w:rsidRPr="00282AAB" w:rsidRDefault="00146882" w:rsidP="008E168D">
            <w:pPr>
              <w:jc w:val="center"/>
              <w:rPr>
                <w:szCs w:val="21"/>
              </w:rPr>
            </w:pPr>
            <w:r w:rsidRPr="00282AAB">
              <w:rPr>
                <w:rFonts w:hint="eastAsia"/>
                <w:szCs w:val="21"/>
              </w:rPr>
              <w:t>0.</w:t>
            </w:r>
            <w:r w:rsidRPr="00282AAB">
              <w:rPr>
                <w:szCs w:val="21"/>
              </w:rPr>
              <w:t>2</w:t>
            </w:r>
          </w:p>
        </w:tc>
        <w:tc>
          <w:tcPr>
            <w:tcW w:w="3261" w:type="dxa"/>
            <w:vAlign w:val="center"/>
          </w:tcPr>
          <w:p w14:paraId="15EC676E" w14:textId="77777777" w:rsidR="00146882" w:rsidRPr="00282AAB" w:rsidRDefault="00146882" w:rsidP="008E168D">
            <w:pPr>
              <w:widowControl/>
              <w:rPr>
                <w:bCs/>
                <w:szCs w:val="21"/>
              </w:rPr>
            </w:pPr>
            <w:r w:rsidRPr="00282AAB">
              <w:rPr>
                <w:rFonts w:hint="eastAsia"/>
                <w:bCs/>
                <w:szCs w:val="21"/>
              </w:rPr>
              <w:t>方案设计</w:t>
            </w:r>
            <w:r w:rsidRPr="00282AAB">
              <w:rPr>
                <w:bCs/>
                <w:szCs w:val="21"/>
              </w:rPr>
              <w:t>的合理性</w:t>
            </w:r>
          </w:p>
        </w:tc>
        <w:tc>
          <w:tcPr>
            <w:tcW w:w="1312" w:type="dxa"/>
            <w:tcBorders>
              <w:right w:val="single" w:sz="8" w:space="0" w:color="auto"/>
            </w:tcBorders>
            <w:vAlign w:val="center"/>
          </w:tcPr>
          <w:p w14:paraId="2948B244" w14:textId="77777777" w:rsidR="00146882" w:rsidRPr="00282AAB" w:rsidRDefault="00146882" w:rsidP="008E168D">
            <w:pPr>
              <w:spacing w:line="276" w:lineRule="auto"/>
              <w:jc w:val="center"/>
              <w:rPr>
                <w:szCs w:val="21"/>
              </w:rPr>
            </w:pPr>
            <w:r w:rsidRPr="00282AAB">
              <w:rPr>
                <w:szCs w:val="21"/>
              </w:rPr>
              <w:t>课程目标</w:t>
            </w:r>
            <w:r w:rsidRPr="00282AAB">
              <w:rPr>
                <w:rFonts w:hint="eastAsia"/>
                <w:szCs w:val="21"/>
              </w:rPr>
              <w:t>2</w:t>
            </w:r>
          </w:p>
        </w:tc>
      </w:tr>
      <w:tr w:rsidR="00282AAB" w:rsidRPr="00282AAB" w14:paraId="0C2E1D50" w14:textId="77777777" w:rsidTr="008E168D">
        <w:trPr>
          <w:trHeight w:val="382"/>
          <w:jc w:val="center"/>
        </w:trPr>
        <w:tc>
          <w:tcPr>
            <w:tcW w:w="1419" w:type="dxa"/>
            <w:vMerge/>
            <w:tcBorders>
              <w:left w:val="single" w:sz="8" w:space="0" w:color="auto"/>
            </w:tcBorders>
            <w:vAlign w:val="center"/>
          </w:tcPr>
          <w:p w14:paraId="3EE2080B"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005B6046" w14:textId="77777777" w:rsidR="00146882" w:rsidRPr="00282AAB" w:rsidRDefault="00146882" w:rsidP="008E168D">
            <w:pPr>
              <w:widowControl/>
              <w:spacing w:line="276" w:lineRule="auto"/>
              <w:rPr>
                <w:bCs/>
                <w:szCs w:val="21"/>
              </w:rPr>
            </w:pPr>
            <w:r w:rsidRPr="00282AAB">
              <w:rPr>
                <w:rFonts w:hint="eastAsia"/>
                <w:bCs/>
                <w:szCs w:val="21"/>
              </w:rPr>
              <w:t>单元、系统软硬件设计与实现</w:t>
            </w:r>
          </w:p>
        </w:tc>
        <w:tc>
          <w:tcPr>
            <w:tcW w:w="708" w:type="dxa"/>
            <w:vAlign w:val="center"/>
          </w:tcPr>
          <w:p w14:paraId="4C88FB7A" w14:textId="77777777" w:rsidR="00146882" w:rsidRPr="00282AAB" w:rsidRDefault="00146882" w:rsidP="008E168D">
            <w:pPr>
              <w:jc w:val="center"/>
              <w:rPr>
                <w:szCs w:val="21"/>
              </w:rPr>
            </w:pPr>
            <w:r w:rsidRPr="00282AAB">
              <w:rPr>
                <w:rFonts w:hint="eastAsia"/>
                <w:szCs w:val="21"/>
              </w:rPr>
              <w:t>0.</w:t>
            </w:r>
            <w:r w:rsidRPr="00282AAB">
              <w:rPr>
                <w:szCs w:val="21"/>
              </w:rPr>
              <w:t>25</w:t>
            </w:r>
          </w:p>
        </w:tc>
        <w:tc>
          <w:tcPr>
            <w:tcW w:w="3261" w:type="dxa"/>
            <w:vAlign w:val="center"/>
          </w:tcPr>
          <w:p w14:paraId="3E244AF1" w14:textId="77777777" w:rsidR="00146882" w:rsidRPr="00282AAB" w:rsidRDefault="00146882" w:rsidP="008E168D">
            <w:pPr>
              <w:widowControl/>
              <w:rPr>
                <w:bCs/>
                <w:szCs w:val="21"/>
              </w:rPr>
            </w:pPr>
            <w:r w:rsidRPr="00282AAB">
              <w:rPr>
                <w:rFonts w:hint="eastAsia"/>
                <w:bCs/>
                <w:szCs w:val="21"/>
              </w:rPr>
              <w:t>任务完成</w:t>
            </w:r>
            <w:r w:rsidRPr="00282AAB">
              <w:rPr>
                <w:bCs/>
                <w:szCs w:val="21"/>
              </w:rPr>
              <w:t>情况</w:t>
            </w:r>
          </w:p>
        </w:tc>
        <w:tc>
          <w:tcPr>
            <w:tcW w:w="1312" w:type="dxa"/>
            <w:tcBorders>
              <w:right w:val="single" w:sz="8" w:space="0" w:color="auto"/>
            </w:tcBorders>
            <w:vAlign w:val="center"/>
          </w:tcPr>
          <w:p w14:paraId="115BDCB1" w14:textId="77777777" w:rsidR="00146882" w:rsidRPr="00282AAB" w:rsidRDefault="00146882" w:rsidP="008E168D">
            <w:pPr>
              <w:spacing w:line="276" w:lineRule="auto"/>
              <w:jc w:val="center"/>
              <w:rPr>
                <w:szCs w:val="21"/>
              </w:rPr>
            </w:pPr>
            <w:r w:rsidRPr="00282AAB">
              <w:rPr>
                <w:szCs w:val="21"/>
              </w:rPr>
              <w:t>课程目标</w:t>
            </w:r>
            <w:r w:rsidRPr="00282AAB">
              <w:rPr>
                <w:rFonts w:hint="eastAsia"/>
                <w:szCs w:val="21"/>
              </w:rPr>
              <w:t>3</w:t>
            </w:r>
          </w:p>
        </w:tc>
      </w:tr>
      <w:tr w:rsidR="00282AAB" w:rsidRPr="00282AAB" w14:paraId="3B40974D" w14:textId="77777777" w:rsidTr="008E168D">
        <w:trPr>
          <w:trHeight w:val="382"/>
          <w:jc w:val="center"/>
        </w:trPr>
        <w:tc>
          <w:tcPr>
            <w:tcW w:w="1419" w:type="dxa"/>
            <w:vMerge/>
            <w:tcBorders>
              <w:left w:val="single" w:sz="8" w:space="0" w:color="auto"/>
            </w:tcBorders>
            <w:vAlign w:val="center"/>
          </w:tcPr>
          <w:p w14:paraId="60274394"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5D586379" w14:textId="77777777" w:rsidR="00146882" w:rsidRPr="00282AAB" w:rsidRDefault="00146882" w:rsidP="008E168D">
            <w:pPr>
              <w:widowControl/>
              <w:spacing w:line="276" w:lineRule="auto"/>
              <w:rPr>
                <w:bCs/>
                <w:szCs w:val="21"/>
              </w:rPr>
            </w:pPr>
            <w:r w:rsidRPr="00282AAB">
              <w:rPr>
                <w:rFonts w:hint="eastAsia"/>
                <w:bCs/>
                <w:szCs w:val="21"/>
              </w:rPr>
              <w:t>设计中的非技术因素</w:t>
            </w:r>
          </w:p>
        </w:tc>
        <w:tc>
          <w:tcPr>
            <w:tcW w:w="708" w:type="dxa"/>
            <w:vAlign w:val="center"/>
          </w:tcPr>
          <w:p w14:paraId="22ED0994" w14:textId="77777777" w:rsidR="00146882" w:rsidRPr="00282AAB" w:rsidRDefault="00146882" w:rsidP="008E168D">
            <w:pPr>
              <w:jc w:val="center"/>
              <w:rPr>
                <w:szCs w:val="21"/>
              </w:rPr>
            </w:pPr>
            <w:r w:rsidRPr="00282AAB">
              <w:rPr>
                <w:rFonts w:hint="eastAsia"/>
                <w:szCs w:val="21"/>
              </w:rPr>
              <w:t>0.</w:t>
            </w:r>
            <w:r w:rsidRPr="00282AAB">
              <w:rPr>
                <w:szCs w:val="21"/>
              </w:rPr>
              <w:t>1</w:t>
            </w:r>
          </w:p>
        </w:tc>
        <w:tc>
          <w:tcPr>
            <w:tcW w:w="3261" w:type="dxa"/>
            <w:vAlign w:val="center"/>
          </w:tcPr>
          <w:p w14:paraId="7A952677" w14:textId="77777777" w:rsidR="00146882" w:rsidRPr="00282AAB" w:rsidRDefault="00146882" w:rsidP="008E168D">
            <w:pPr>
              <w:widowControl/>
              <w:rPr>
                <w:bCs/>
                <w:szCs w:val="21"/>
              </w:rPr>
            </w:pPr>
            <w:r w:rsidRPr="00282AAB">
              <w:rPr>
                <w:rFonts w:hint="eastAsia"/>
                <w:bCs/>
                <w:szCs w:val="21"/>
              </w:rPr>
              <w:t>考虑非技术因素</w:t>
            </w:r>
          </w:p>
        </w:tc>
        <w:tc>
          <w:tcPr>
            <w:tcW w:w="1312" w:type="dxa"/>
            <w:tcBorders>
              <w:right w:val="single" w:sz="8" w:space="0" w:color="auto"/>
            </w:tcBorders>
            <w:vAlign w:val="center"/>
          </w:tcPr>
          <w:p w14:paraId="46F189CF" w14:textId="77777777" w:rsidR="00146882" w:rsidRPr="00282AAB" w:rsidRDefault="00146882" w:rsidP="008E168D">
            <w:pPr>
              <w:spacing w:line="276" w:lineRule="auto"/>
              <w:jc w:val="center"/>
              <w:rPr>
                <w:szCs w:val="21"/>
              </w:rPr>
            </w:pPr>
            <w:r w:rsidRPr="00282AAB">
              <w:rPr>
                <w:szCs w:val="21"/>
              </w:rPr>
              <w:t>课程目标</w:t>
            </w:r>
            <w:r w:rsidRPr="00282AAB">
              <w:rPr>
                <w:rFonts w:hint="eastAsia"/>
                <w:szCs w:val="21"/>
              </w:rPr>
              <w:t>4</w:t>
            </w:r>
          </w:p>
        </w:tc>
      </w:tr>
      <w:tr w:rsidR="00282AAB" w:rsidRPr="00282AAB" w14:paraId="4C65469E" w14:textId="77777777" w:rsidTr="008E168D">
        <w:trPr>
          <w:trHeight w:val="382"/>
          <w:jc w:val="center"/>
        </w:trPr>
        <w:tc>
          <w:tcPr>
            <w:tcW w:w="1419" w:type="dxa"/>
            <w:vMerge/>
            <w:tcBorders>
              <w:left w:val="single" w:sz="8" w:space="0" w:color="auto"/>
            </w:tcBorders>
            <w:vAlign w:val="center"/>
          </w:tcPr>
          <w:p w14:paraId="37F93B4A"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6F64694F" w14:textId="77777777" w:rsidR="00146882" w:rsidRPr="00282AAB" w:rsidRDefault="00146882" w:rsidP="008E168D">
            <w:pPr>
              <w:spacing w:line="276" w:lineRule="auto"/>
              <w:rPr>
                <w:szCs w:val="21"/>
              </w:rPr>
            </w:pPr>
            <w:r w:rsidRPr="00282AAB">
              <w:rPr>
                <w:rFonts w:hint="eastAsia"/>
                <w:szCs w:val="21"/>
              </w:rPr>
              <w:t>设计报告质量和内容</w:t>
            </w:r>
          </w:p>
        </w:tc>
        <w:tc>
          <w:tcPr>
            <w:tcW w:w="708" w:type="dxa"/>
            <w:vAlign w:val="center"/>
          </w:tcPr>
          <w:p w14:paraId="7A28FD52" w14:textId="77777777" w:rsidR="00146882" w:rsidRPr="00282AAB" w:rsidRDefault="00146882" w:rsidP="008E168D">
            <w:pPr>
              <w:jc w:val="center"/>
              <w:rPr>
                <w:szCs w:val="21"/>
              </w:rPr>
            </w:pPr>
            <w:r w:rsidRPr="00282AAB">
              <w:rPr>
                <w:rFonts w:hint="eastAsia"/>
                <w:szCs w:val="21"/>
              </w:rPr>
              <w:t>0.2</w:t>
            </w:r>
            <w:r w:rsidRPr="00282AAB">
              <w:rPr>
                <w:szCs w:val="21"/>
              </w:rPr>
              <w:t>5</w:t>
            </w:r>
          </w:p>
        </w:tc>
        <w:tc>
          <w:tcPr>
            <w:tcW w:w="3261" w:type="dxa"/>
            <w:vAlign w:val="center"/>
          </w:tcPr>
          <w:p w14:paraId="118B3C49" w14:textId="77777777" w:rsidR="00146882" w:rsidRPr="00282AAB" w:rsidRDefault="00146882" w:rsidP="008E168D">
            <w:pPr>
              <w:rPr>
                <w:szCs w:val="21"/>
              </w:rPr>
            </w:pPr>
            <w:r w:rsidRPr="00282AAB">
              <w:rPr>
                <w:rFonts w:hint="eastAsia"/>
                <w:szCs w:val="21"/>
              </w:rPr>
              <w:t>撰写格式</w:t>
            </w:r>
            <w:r w:rsidRPr="00282AAB">
              <w:rPr>
                <w:szCs w:val="21"/>
              </w:rPr>
              <w:t>规范性</w:t>
            </w:r>
          </w:p>
        </w:tc>
        <w:tc>
          <w:tcPr>
            <w:tcW w:w="1312" w:type="dxa"/>
            <w:tcBorders>
              <w:right w:val="single" w:sz="8" w:space="0" w:color="auto"/>
            </w:tcBorders>
            <w:vAlign w:val="center"/>
          </w:tcPr>
          <w:p w14:paraId="25947BFC"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5</w:t>
            </w:r>
          </w:p>
        </w:tc>
      </w:tr>
      <w:tr w:rsidR="00282AAB" w:rsidRPr="00282AAB" w14:paraId="7DF92204" w14:textId="77777777" w:rsidTr="008E168D">
        <w:trPr>
          <w:trHeight w:val="618"/>
          <w:jc w:val="center"/>
        </w:trPr>
        <w:tc>
          <w:tcPr>
            <w:tcW w:w="1419" w:type="dxa"/>
            <w:vMerge/>
            <w:tcBorders>
              <w:left w:val="single" w:sz="8" w:space="0" w:color="auto"/>
              <w:bottom w:val="single" w:sz="4" w:space="0" w:color="auto"/>
            </w:tcBorders>
            <w:vAlign w:val="center"/>
          </w:tcPr>
          <w:p w14:paraId="6452ED98" w14:textId="77777777" w:rsidR="00146882" w:rsidRPr="00282AAB" w:rsidRDefault="00146882" w:rsidP="008E168D">
            <w:pPr>
              <w:spacing w:line="276" w:lineRule="auto"/>
              <w:jc w:val="center"/>
              <w:rPr>
                <w:szCs w:val="21"/>
              </w:rPr>
            </w:pPr>
          </w:p>
        </w:tc>
        <w:tc>
          <w:tcPr>
            <w:tcW w:w="2079" w:type="dxa"/>
            <w:tcBorders>
              <w:bottom w:val="single" w:sz="4" w:space="0" w:color="auto"/>
            </w:tcBorders>
            <w:tcMar>
              <w:left w:w="28" w:type="dxa"/>
              <w:right w:w="28" w:type="dxa"/>
            </w:tcMar>
            <w:vAlign w:val="center"/>
          </w:tcPr>
          <w:p w14:paraId="5C71C406" w14:textId="77777777" w:rsidR="00146882" w:rsidRPr="00282AAB" w:rsidRDefault="00146882" w:rsidP="008E168D">
            <w:pPr>
              <w:spacing w:line="276" w:lineRule="auto"/>
              <w:rPr>
                <w:szCs w:val="21"/>
              </w:rPr>
            </w:pPr>
            <w:r w:rsidRPr="00282AAB">
              <w:rPr>
                <w:rFonts w:hint="eastAsia"/>
                <w:szCs w:val="21"/>
              </w:rPr>
              <w:t>技术经济分析</w:t>
            </w:r>
          </w:p>
        </w:tc>
        <w:tc>
          <w:tcPr>
            <w:tcW w:w="708" w:type="dxa"/>
            <w:tcBorders>
              <w:bottom w:val="single" w:sz="4" w:space="0" w:color="auto"/>
            </w:tcBorders>
            <w:vAlign w:val="center"/>
          </w:tcPr>
          <w:p w14:paraId="1379F1EC" w14:textId="77777777" w:rsidR="00146882" w:rsidRPr="00282AAB" w:rsidRDefault="00146882" w:rsidP="008E168D">
            <w:pPr>
              <w:jc w:val="center"/>
              <w:rPr>
                <w:szCs w:val="21"/>
              </w:rPr>
            </w:pPr>
            <w:r w:rsidRPr="00282AAB">
              <w:rPr>
                <w:rFonts w:hint="eastAsia"/>
                <w:szCs w:val="21"/>
              </w:rPr>
              <w:t>0.1</w:t>
            </w:r>
          </w:p>
        </w:tc>
        <w:tc>
          <w:tcPr>
            <w:tcW w:w="3261" w:type="dxa"/>
            <w:tcBorders>
              <w:bottom w:val="single" w:sz="4" w:space="0" w:color="auto"/>
            </w:tcBorders>
            <w:vAlign w:val="center"/>
          </w:tcPr>
          <w:p w14:paraId="4842B91C" w14:textId="77777777" w:rsidR="00146882" w:rsidRPr="00282AAB" w:rsidRDefault="00146882" w:rsidP="008E168D">
            <w:pPr>
              <w:rPr>
                <w:szCs w:val="21"/>
              </w:rPr>
            </w:pPr>
            <w:r w:rsidRPr="00282AAB">
              <w:rPr>
                <w:rFonts w:hint="eastAsia"/>
                <w:szCs w:val="21"/>
              </w:rPr>
              <w:t>项目预算与管理</w:t>
            </w:r>
          </w:p>
        </w:tc>
        <w:tc>
          <w:tcPr>
            <w:tcW w:w="1312" w:type="dxa"/>
            <w:tcBorders>
              <w:bottom w:val="single" w:sz="4" w:space="0" w:color="auto"/>
              <w:right w:val="single" w:sz="8" w:space="0" w:color="auto"/>
            </w:tcBorders>
            <w:vAlign w:val="center"/>
          </w:tcPr>
          <w:p w14:paraId="42C440DC"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6</w:t>
            </w:r>
          </w:p>
        </w:tc>
      </w:tr>
      <w:tr w:rsidR="00282AAB" w:rsidRPr="00282AAB" w14:paraId="7F501082" w14:textId="77777777" w:rsidTr="008E168D">
        <w:trPr>
          <w:trHeight w:val="712"/>
          <w:jc w:val="center"/>
        </w:trPr>
        <w:tc>
          <w:tcPr>
            <w:tcW w:w="1419" w:type="dxa"/>
            <w:vMerge w:val="restart"/>
            <w:tcBorders>
              <w:left w:val="single" w:sz="8" w:space="0" w:color="auto"/>
            </w:tcBorders>
            <w:vAlign w:val="center"/>
          </w:tcPr>
          <w:p w14:paraId="599AFB72" w14:textId="77777777" w:rsidR="00146882" w:rsidRPr="00282AAB" w:rsidRDefault="00146882" w:rsidP="008E168D">
            <w:pPr>
              <w:spacing w:line="276" w:lineRule="auto"/>
              <w:jc w:val="center"/>
              <w:rPr>
                <w:szCs w:val="21"/>
              </w:rPr>
            </w:pPr>
            <w:r w:rsidRPr="00282AAB">
              <w:rPr>
                <w:szCs w:val="21"/>
              </w:rPr>
              <w:t>答辩成绩</w:t>
            </w:r>
          </w:p>
          <w:p w14:paraId="29AD3854" w14:textId="77777777" w:rsidR="00146882" w:rsidRPr="00282AAB" w:rsidRDefault="00146882" w:rsidP="008E168D">
            <w:pPr>
              <w:spacing w:line="276" w:lineRule="auto"/>
              <w:jc w:val="center"/>
              <w:rPr>
                <w:szCs w:val="21"/>
              </w:rPr>
            </w:pPr>
            <w:r w:rsidRPr="00282AAB">
              <w:rPr>
                <w:szCs w:val="21"/>
              </w:rPr>
              <w:t>（</w:t>
            </w:r>
            <w:r w:rsidRPr="00282AAB">
              <w:rPr>
                <w:szCs w:val="21"/>
              </w:rPr>
              <w:t>40%</w:t>
            </w:r>
            <w:r w:rsidRPr="00282AAB">
              <w:rPr>
                <w:szCs w:val="21"/>
              </w:rPr>
              <w:t>）</w:t>
            </w:r>
          </w:p>
        </w:tc>
        <w:tc>
          <w:tcPr>
            <w:tcW w:w="2079" w:type="dxa"/>
            <w:tcMar>
              <w:left w:w="28" w:type="dxa"/>
              <w:right w:w="28" w:type="dxa"/>
            </w:tcMar>
            <w:vAlign w:val="center"/>
          </w:tcPr>
          <w:p w14:paraId="7556C847" w14:textId="77777777" w:rsidR="00146882" w:rsidRPr="00282AAB" w:rsidRDefault="00146882" w:rsidP="008E168D">
            <w:pPr>
              <w:rPr>
                <w:bCs/>
                <w:szCs w:val="21"/>
              </w:rPr>
            </w:pPr>
            <w:r w:rsidRPr="00282AAB">
              <w:rPr>
                <w:rFonts w:hint="eastAsia"/>
                <w:szCs w:val="21"/>
              </w:rPr>
              <w:t>正确解释</w:t>
            </w:r>
            <w:r w:rsidRPr="00282AAB">
              <w:rPr>
                <w:szCs w:val="21"/>
              </w:rPr>
              <w:t>实验结果及结论</w:t>
            </w:r>
          </w:p>
        </w:tc>
        <w:tc>
          <w:tcPr>
            <w:tcW w:w="708" w:type="dxa"/>
            <w:vAlign w:val="center"/>
          </w:tcPr>
          <w:p w14:paraId="1D4E3CDD" w14:textId="77777777" w:rsidR="00146882" w:rsidRPr="00282AAB" w:rsidRDefault="00146882" w:rsidP="008E168D">
            <w:pPr>
              <w:spacing w:line="360" w:lineRule="auto"/>
              <w:jc w:val="center"/>
              <w:rPr>
                <w:szCs w:val="21"/>
              </w:rPr>
            </w:pPr>
            <w:r w:rsidRPr="00282AAB">
              <w:rPr>
                <w:rFonts w:hint="eastAsia"/>
                <w:szCs w:val="21"/>
              </w:rPr>
              <w:t>0.</w:t>
            </w:r>
            <w:r w:rsidRPr="00282AAB">
              <w:rPr>
                <w:szCs w:val="21"/>
              </w:rPr>
              <w:t>4</w:t>
            </w:r>
          </w:p>
        </w:tc>
        <w:tc>
          <w:tcPr>
            <w:tcW w:w="3261" w:type="dxa"/>
            <w:vAlign w:val="center"/>
          </w:tcPr>
          <w:p w14:paraId="5D81A181" w14:textId="77777777" w:rsidR="00146882" w:rsidRPr="00282AAB" w:rsidRDefault="00146882" w:rsidP="008E168D">
            <w:pPr>
              <w:rPr>
                <w:bCs/>
                <w:szCs w:val="21"/>
              </w:rPr>
            </w:pPr>
            <w:r w:rsidRPr="00282AAB">
              <w:rPr>
                <w:rFonts w:hint="eastAsia"/>
                <w:szCs w:val="21"/>
              </w:rPr>
              <w:t>设计制作的系统指标满足</w:t>
            </w:r>
            <w:r w:rsidRPr="00282AAB">
              <w:rPr>
                <w:szCs w:val="21"/>
              </w:rPr>
              <w:t>要求，工作正常稳定</w:t>
            </w:r>
          </w:p>
        </w:tc>
        <w:tc>
          <w:tcPr>
            <w:tcW w:w="1312" w:type="dxa"/>
            <w:tcBorders>
              <w:right w:val="single" w:sz="8" w:space="0" w:color="auto"/>
            </w:tcBorders>
            <w:vAlign w:val="center"/>
          </w:tcPr>
          <w:p w14:paraId="511DCD0B"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3</w:t>
            </w:r>
          </w:p>
        </w:tc>
      </w:tr>
      <w:tr w:rsidR="00282AAB" w:rsidRPr="00282AAB" w14:paraId="5EDFF48F" w14:textId="77777777" w:rsidTr="008E168D">
        <w:trPr>
          <w:trHeight w:val="1106"/>
          <w:jc w:val="center"/>
        </w:trPr>
        <w:tc>
          <w:tcPr>
            <w:tcW w:w="1419" w:type="dxa"/>
            <w:vMerge/>
            <w:tcBorders>
              <w:left w:val="single" w:sz="8" w:space="0" w:color="auto"/>
            </w:tcBorders>
            <w:vAlign w:val="center"/>
          </w:tcPr>
          <w:p w14:paraId="3D96528C"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4AE9A07F" w14:textId="77777777" w:rsidR="00146882" w:rsidRPr="00282AAB" w:rsidRDefault="00146882" w:rsidP="008E168D">
            <w:pPr>
              <w:rPr>
                <w:szCs w:val="21"/>
              </w:rPr>
            </w:pPr>
            <w:r w:rsidRPr="00282AAB">
              <w:rPr>
                <w:rFonts w:hint="eastAsia"/>
                <w:szCs w:val="21"/>
              </w:rPr>
              <w:t>表达、沟通能力，问题思考、理解、知识掌握情况</w:t>
            </w:r>
          </w:p>
        </w:tc>
        <w:tc>
          <w:tcPr>
            <w:tcW w:w="708" w:type="dxa"/>
            <w:vAlign w:val="center"/>
          </w:tcPr>
          <w:p w14:paraId="7FBF0798" w14:textId="77777777" w:rsidR="00146882" w:rsidRPr="00282AAB" w:rsidRDefault="00146882" w:rsidP="008E168D">
            <w:pPr>
              <w:jc w:val="center"/>
              <w:rPr>
                <w:szCs w:val="21"/>
              </w:rPr>
            </w:pPr>
            <w:r w:rsidRPr="00282AAB">
              <w:rPr>
                <w:rFonts w:hint="eastAsia"/>
                <w:szCs w:val="21"/>
              </w:rPr>
              <w:t>0.5</w:t>
            </w:r>
          </w:p>
        </w:tc>
        <w:tc>
          <w:tcPr>
            <w:tcW w:w="3261" w:type="dxa"/>
            <w:vAlign w:val="center"/>
          </w:tcPr>
          <w:p w14:paraId="5E933BCB" w14:textId="77777777" w:rsidR="00146882" w:rsidRPr="00282AAB" w:rsidRDefault="00146882" w:rsidP="008E168D">
            <w:pPr>
              <w:rPr>
                <w:szCs w:val="21"/>
              </w:rPr>
            </w:pPr>
            <w:r w:rsidRPr="00282AAB">
              <w:rPr>
                <w:rFonts w:hint="eastAsia"/>
                <w:szCs w:val="21"/>
              </w:rPr>
              <w:t>表达简明扼要、突出重点，回答问题的正确性和知识深度和广度</w:t>
            </w:r>
          </w:p>
        </w:tc>
        <w:tc>
          <w:tcPr>
            <w:tcW w:w="1312" w:type="dxa"/>
            <w:tcBorders>
              <w:right w:val="single" w:sz="8" w:space="0" w:color="auto"/>
            </w:tcBorders>
            <w:vAlign w:val="center"/>
          </w:tcPr>
          <w:p w14:paraId="5169B209"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5</w:t>
            </w:r>
          </w:p>
        </w:tc>
      </w:tr>
      <w:tr w:rsidR="00282AAB" w:rsidRPr="00282AAB" w14:paraId="6D87BA37" w14:textId="77777777" w:rsidTr="008E168D">
        <w:trPr>
          <w:trHeight w:val="569"/>
          <w:jc w:val="center"/>
        </w:trPr>
        <w:tc>
          <w:tcPr>
            <w:tcW w:w="1419" w:type="dxa"/>
            <w:vMerge/>
            <w:tcBorders>
              <w:left w:val="single" w:sz="8" w:space="0" w:color="auto"/>
            </w:tcBorders>
            <w:vAlign w:val="center"/>
          </w:tcPr>
          <w:p w14:paraId="50B6045D" w14:textId="77777777" w:rsidR="00146882" w:rsidRPr="00282AAB" w:rsidRDefault="00146882" w:rsidP="008E168D">
            <w:pPr>
              <w:spacing w:line="276" w:lineRule="auto"/>
              <w:jc w:val="center"/>
              <w:rPr>
                <w:szCs w:val="21"/>
              </w:rPr>
            </w:pPr>
          </w:p>
        </w:tc>
        <w:tc>
          <w:tcPr>
            <w:tcW w:w="2079" w:type="dxa"/>
            <w:tcMar>
              <w:left w:w="28" w:type="dxa"/>
              <w:right w:w="28" w:type="dxa"/>
            </w:tcMar>
            <w:vAlign w:val="center"/>
          </w:tcPr>
          <w:p w14:paraId="71D24BA2" w14:textId="77777777" w:rsidR="00146882" w:rsidRPr="00282AAB" w:rsidRDefault="00146882" w:rsidP="008E168D">
            <w:pPr>
              <w:spacing w:line="276" w:lineRule="auto"/>
              <w:rPr>
                <w:szCs w:val="21"/>
              </w:rPr>
            </w:pPr>
            <w:r w:rsidRPr="00282AAB">
              <w:rPr>
                <w:rFonts w:hint="eastAsia"/>
                <w:szCs w:val="21"/>
              </w:rPr>
              <w:t>技术经济分析</w:t>
            </w:r>
          </w:p>
        </w:tc>
        <w:tc>
          <w:tcPr>
            <w:tcW w:w="708" w:type="dxa"/>
            <w:vAlign w:val="center"/>
          </w:tcPr>
          <w:p w14:paraId="2BAC7C9D" w14:textId="77777777" w:rsidR="00146882" w:rsidRPr="00282AAB" w:rsidRDefault="00146882" w:rsidP="008E168D">
            <w:pPr>
              <w:spacing w:line="360" w:lineRule="auto"/>
              <w:jc w:val="center"/>
              <w:rPr>
                <w:szCs w:val="21"/>
              </w:rPr>
            </w:pPr>
            <w:r w:rsidRPr="00282AAB">
              <w:rPr>
                <w:rFonts w:hint="eastAsia"/>
                <w:szCs w:val="21"/>
              </w:rPr>
              <w:t>0.</w:t>
            </w:r>
            <w:r w:rsidRPr="00282AAB">
              <w:rPr>
                <w:szCs w:val="21"/>
              </w:rPr>
              <w:t>1</w:t>
            </w:r>
          </w:p>
        </w:tc>
        <w:tc>
          <w:tcPr>
            <w:tcW w:w="3261" w:type="dxa"/>
            <w:vAlign w:val="center"/>
          </w:tcPr>
          <w:p w14:paraId="13356921" w14:textId="77777777" w:rsidR="00146882" w:rsidRPr="00282AAB" w:rsidRDefault="00146882" w:rsidP="008E168D">
            <w:pPr>
              <w:spacing w:line="360" w:lineRule="auto"/>
              <w:rPr>
                <w:szCs w:val="21"/>
              </w:rPr>
            </w:pPr>
            <w:r w:rsidRPr="00282AAB">
              <w:rPr>
                <w:rFonts w:hint="eastAsia"/>
                <w:szCs w:val="21"/>
              </w:rPr>
              <w:t>理解工程</w:t>
            </w:r>
            <w:r w:rsidRPr="00282AAB">
              <w:rPr>
                <w:szCs w:val="21"/>
              </w:rPr>
              <w:t>项目的成本管理</w:t>
            </w:r>
          </w:p>
        </w:tc>
        <w:tc>
          <w:tcPr>
            <w:tcW w:w="1312" w:type="dxa"/>
            <w:tcBorders>
              <w:right w:val="single" w:sz="8" w:space="0" w:color="auto"/>
            </w:tcBorders>
            <w:vAlign w:val="center"/>
          </w:tcPr>
          <w:p w14:paraId="030EE584" w14:textId="77777777" w:rsidR="00146882" w:rsidRPr="00282AAB" w:rsidRDefault="00146882" w:rsidP="008E168D">
            <w:pPr>
              <w:spacing w:line="276" w:lineRule="auto"/>
              <w:jc w:val="center"/>
              <w:rPr>
                <w:szCs w:val="21"/>
              </w:rPr>
            </w:pPr>
            <w:r w:rsidRPr="00282AAB">
              <w:rPr>
                <w:rFonts w:hint="eastAsia"/>
                <w:szCs w:val="21"/>
              </w:rPr>
              <w:t>课程目标</w:t>
            </w:r>
            <w:r w:rsidRPr="00282AAB">
              <w:rPr>
                <w:rFonts w:hint="eastAsia"/>
                <w:szCs w:val="21"/>
              </w:rPr>
              <w:t>6</w:t>
            </w:r>
          </w:p>
        </w:tc>
      </w:tr>
    </w:tbl>
    <w:p w14:paraId="0AFFB1D8" w14:textId="77777777" w:rsidR="00146882" w:rsidRPr="00282AAB" w:rsidRDefault="00146882" w:rsidP="00146882">
      <w:pPr>
        <w:spacing w:line="400" w:lineRule="exact"/>
        <w:ind w:firstLineChars="200" w:firstLine="480"/>
        <w:rPr>
          <w:sz w:val="24"/>
        </w:rPr>
      </w:pPr>
      <w:r w:rsidRPr="00282AAB">
        <w:rPr>
          <w:rFonts w:hint="eastAsia"/>
          <w:sz w:val="24"/>
        </w:rPr>
        <w:t>（三）每个</w:t>
      </w:r>
      <w:r w:rsidRPr="00282AAB">
        <w:rPr>
          <w:sz w:val="24"/>
        </w:rPr>
        <w:t>课程目标达成度计算方法如下：</w:t>
      </w:r>
    </w:p>
    <w:p w14:paraId="0E565834" w14:textId="77777777" w:rsidR="00146882" w:rsidRPr="00282AAB" w:rsidRDefault="00146882" w:rsidP="00146882">
      <w:pPr>
        <w:spacing w:line="360" w:lineRule="auto"/>
        <w:ind w:firstLineChars="200" w:firstLine="480"/>
        <w:jc w:val="left"/>
        <w:rPr>
          <w:position w:val="-26"/>
          <w:sz w:val="24"/>
        </w:rPr>
        <w:sectPr w:rsidR="00146882" w:rsidRPr="00282AAB" w:rsidSect="008E168D">
          <w:pgSz w:w="11906" w:h="16838"/>
          <w:pgMar w:top="1440" w:right="1800" w:bottom="1440" w:left="1800" w:header="851" w:footer="992" w:gutter="0"/>
          <w:cols w:space="425"/>
          <w:docGrid w:type="lines" w:linePitch="312"/>
        </w:sectPr>
      </w:pPr>
      <w:r w:rsidRPr="00282AAB">
        <w:rPr>
          <w:position w:val="-26"/>
          <w:sz w:val="24"/>
        </w:rPr>
        <w:object w:dxaOrig="6740" w:dyaOrig="660" w14:anchorId="4BEED703">
          <v:shape id="_x0000_i1080" type="#_x0000_t75" style="width:336.9pt;height:33.95pt" o:ole="">
            <v:imagedata r:id="rId14" o:title=""/>
          </v:shape>
          <o:OLEObject Type="Embed" ProgID="Equation.DSMT4" ShapeID="_x0000_i1080" DrawAspect="Content" ObjectID="_1727007092" r:id="rId93"/>
        </w:object>
      </w:r>
    </w:p>
    <w:p w14:paraId="2182873A" w14:textId="77777777" w:rsidR="00146882" w:rsidRPr="00282AAB" w:rsidRDefault="00146882" w:rsidP="00146882">
      <w:pPr>
        <w:spacing w:line="360" w:lineRule="auto"/>
        <w:ind w:firstLineChars="200" w:firstLine="562"/>
        <w:rPr>
          <w:b/>
          <w:sz w:val="28"/>
          <w:szCs w:val="28"/>
        </w:rPr>
      </w:pPr>
      <w:r w:rsidRPr="00282AAB">
        <w:rPr>
          <w:rFonts w:hint="eastAsia"/>
          <w:b/>
          <w:sz w:val="28"/>
          <w:szCs w:val="28"/>
        </w:rPr>
        <w:lastRenderedPageBreak/>
        <w:t>六、考核及评分标准</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559"/>
        <w:gridCol w:w="2127"/>
        <w:gridCol w:w="1372"/>
        <w:gridCol w:w="8"/>
        <w:gridCol w:w="1238"/>
        <w:gridCol w:w="8"/>
        <w:gridCol w:w="1247"/>
        <w:gridCol w:w="1249"/>
        <w:gridCol w:w="1257"/>
        <w:gridCol w:w="992"/>
      </w:tblGrid>
      <w:tr w:rsidR="00282AAB" w:rsidRPr="00282AAB" w14:paraId="074A7E0F" w14:textId="77777777" w:rsidTr="008E168D">
        <w:trPr>
          <w:trHeight w:val="454"/>
          <w:tblHeader/>
        </w:trPr>
        <w:tc>
          <w:tcPr>
            <w:tcW w:w="3085" w:type="dxa"/>
            <w:vMerge w:val="restart"/>
            <w:shd w:val="clear" w:color="auto" w:fill="D9D9D9" w:themeFill="background1" w:themeFillShade="D9"/>
            <w:vAlign w:val="center"/>
          </w:tcPr>
          <w:p w14:paraId="278A88B9" w14:textId="77777777" w:rsidR="00146882" w:rsidRPr="00282AAB" w:rsidRDefault="00146882" w:rsidP="008E168D">
            <w:pPr>
              <w:jc w:val="center"/>
              <w:rPr>
                <w:b/>
                <w:szCs w:val="21"/>
              </w:rPr>
            </w:pPr>
            <w:r w:rsidRPr="00282AAB">
              <w:rPr>
                <w:rFonts w:hint="eastAsia"/>
                <w:b/>
                <w:szCs w:val="21"/>
              </w:rPr>
              <w:t>课程目标</w:t>
            </w:r>
          </w:p>
        </w:tc>
        <w:tc>
          <w:tcPr>
            <w:tcW w:w="1559" w:type="dxa"/>
            <w:vMerge w:val="restart"/>
            <w:shd w:val="clear" w:color="auto" w:fill="D9D9D9" w:themeFill="background1" w:themeFillShade="D9"/>
            <w:vAlign w:val="center"/>
          </w:tcPr>
          <w:p w14:paraId="08ABF415" w14:textId="77777777" w:rsidR="00146882" w:rsidRPr="00282AAB" w:rsidRDefault="00146882" w:rsidP="008E168D">
            <w:pPr>
              <w:jc w:val="center"/>
              <w:rPr>
                <w:b/>
                <w:szCs w:val="21"/>
              </w:rPr>
            </w:pPr>
            <w:r w:rsidRPr="00282AAB">
              <w:rPr>
                <w:rFonts w:hint="eastAsia"/>
                <w:b/>
                <w:szCs w:val="21"/>
              </w:rPr>
              <w:t>评分内容</w:t>
            </w:r>
          </w:p>
        </w:tc>
        <w:tc>
          <w:tcPr>
            <w:tcW w:w="2127" w:type="dxa"/>
            <w:vMerge w:val="restart"/>
            <w:shd w:val="clear" w:color="auto" w:fill="D9D9D9" w:themeFill="background1" w:themeFillShade="D9"/>
            <w:vAlign w:val="center"/>
          </w:tcPr>
          <w:p w14:paraId="47BF790F" w14:textId="77777777" w:rsidR="00146882" w:rsidRPr="00282AAB" w:rsidRDefault="00146882" w:rsidP="008E168D">
            <w:pPr>
              <w:jc w:val="center"/>
              <w:rPr>
                <w:b/>
                <w:szCs w:val="21"/>
              </w:rPr>
            </w:pPr>
            <w:r w:rsidRPr="00282AAB">
              <w:rPr>
                <w:rFonts w:hint="eastAsia"/>
                <w:b/>
                <w:szCs w:val="21"/>
              </w:rPr>
              <w:t>评分依据</w:t>
            </w:r>
          </w:p>
        </w:tc>
        <w:tc>
          <w:tcPr>
            <w:tcW w:w="6379" w:type="dxa"/>
            <w:gridSpan w:val="7"/>
            <w:shd w:val="clear" w:color="auto" w:fill="D9D9D9" w:themeFill="background1" w:themeFillShade="D9"/>
            <w:vAlign w:val="center"/>
          </w:tcPr>
          <w:p w14:paraId="17940D78" w14:textId="77777777" w:rsidR="00146882" w:rsidRPr="00282AAB" w:rsidRDefault="00146882" w:rsidP="008E168D">
            <w:pPr>
              <w:jc w:val="center"/>
              <w:rPr>
                <w:b/>
                <w:szCs w:val="21"/>
              </w:rPr>
            </w:pPr>
            <w:r w:rsidRPr="00282AAB">
              <w:rPr>
                <w:rFonts w:hint="eastAsia"/>
                <w:b/>
                <w:szCs w:val="21"/>
              </w:rPr>
              <w:t>评分标准</w:t>
            </w:r>
          </w:p>
        </w:tc>
        <w:tc>
          <w:tcPr>
            <w:tcW w:w="992" w:type="dxa"/>
            <w:vMerge w:val="restart"/>
            <w:shd w:val="clear" w:color="auto" w:fill="D9D9D9" w:themeFill="background1" w:themeFillShade="D9"/>
            <w:vAlign w:val="center"/>
          </w:tcPr>
          <w:p w14:paraId="25D55FFB" w14:textId="77777777" w:rsidR="00146882" w:rsidRPr="00282AAB" w:rsidRDefault="00146882" w:rsidP="008E168D">
            <w:pPr>
              <w:jc w:val="center"/>
              <w:rPr>
                <w:b/>
                <w:szCs w:val="21"/>
              </w:rPr>
            </w:pPr>
            <w:r w:rsidRPr="00282AAB">
              <w:rPr>
                <w:rFonts w:hint="eastAsia"/>
                <w:b/>
                <w:szCs w:val="21"/>
              </w:rPr>
              <w:t>成绩</w:t>
            </w:r>
          </w:p>
          <w:p w14:paraId="05CFDA2F" w14:textId="77777777" w:rsidR="00146882" w:rsidRPr="00282AAB" w:rsidRDefault="00146882" w:rsidP="008E168D">
            <w:pPr>
              <w:jc w:val="center"/>
              <w:rPr>
                <w:b/>
                <w:szCs w:val="21"/>
              </w:rPr>
            </w:pPr>
            <w:r w:rsidRPr="00282AAB">
              <w:rPr>
                <w:rFonts w:hint="eastAsia"/>
                <w:b/>
                <w:szCs w:val="21"/>
              </w:rPr>
              <w:t>比例</w:t>
            </w:r>
          </w:p>
          <w:p w14:paraId="11F1E0D1" w14:textId="77777777" w:rsidR="00146882" w:rsidRPr="00282AAB" w:rsidRDefault="00146882" w:rsidP="008E168D">
            <w:pPr>
              <w:jc w:val="center"/>
              <w:rPr>
                <w:b/>
                <w:szCs w:val="21"/>
              </w:rPr>
            </w:pPr>
            <w:r w:rsidRPr="00282AAB">
              <w:rPr>
                <w:rFonts w:hint="eastAsia"/>
                <w:b/>
                <w:szCs w:val="21"/>
              </w:rPr>
              <w:t>（</w:t>
            </w:r>
            <w:r w:rsidRPr="00282AAB">
              <w:rPr>
                <w:rFonts w:hint="eastAsia"/>
                <w:b/>
                <w:szCs w:val="21"/>
              </w:rPr>
              <w:t>%</w:t>
            </w:r>
            <w:r w:rsidRPr="00282AAB">
              <w:rPr>
                <w:rFonts w:hint="eastAsia"/>
                <w:b/>
                <w:szCs w:val="21"/>
              </w:rPr>
              <w:t>）</w:t>
            </w:r>
          </w:p>
        </w:tc>
      </w:tr>
      <w:tr w:rsidR="00282AAB" w:rsidRPr="00282AAB" w14:paraId="2F8D0A1B" w14:textId="77777777" w:rsidTr="008E168D">
        <w:trPr>
          <w:trHeight w:val="454"/>
          <w:tblHeader/>
        </w:trPr>
        <w:tc>
          <w:tcPr>
            <w:tcW w:w="3085" w:type="dxa"/>
            <w:vMerge/>
            <w:shd w:val="clear" w:color="auto" w:fill="D9D9D9" w:themeFill="background1" w:themeFillShade="D9"/>
          </w:tcPr>
          <w:p w14:paraId="4FD2A78A" w14:textId="77777777" w:rsidR="00146882" w:rsidRPr="00282AAB" w:rsidRDefault="00146882" w:rsidP="008E168D">
            <w:pPr>
              <w:jc w:val="center"/>
              <w:rPr>
                <w:b/>
                <w:szCs w:val="21"/>
              </w:rPr>
            </w:pPr>
          </w:p>
        </w:tc>
        <w:tc>
          <w:tcPr>
            <w:tcW w:w="1559" w:type="dxa"/>
            <w:vMerge/>
            <w:shd w:val="clear" w:color="auto" w:fill="D9D9D9" w:themeFill="background1" w:themeFillShade="D9"/>
          </w:tcPr>
          <w:p w14:paraId="5F724BC6" w14:textId="77777777" w:rsidR="00146882" w:rsidRPr="00282AAB" w:rsidRDefault="00146882" w:rsidP="008E168D">
            <w:pPr>
              <w:jc w:val="center"/>
              <w:rPr>
                <w:b/>
                <w:szCs w:val="21"/>
              </w:rPr>
            </w:pPr>
          </w:p>
        </w:tc>
        <w:tc>
          <w:tcPr>
            <w:tcW w:w="2127" w:type="dxa"/>
            <w:vMerge/>
            <w:shd w:val="clear" w:color="auto" w:fill="D9D9D9" w:themeFill="background1" w:themeFillShade="D9"/>
            <w:vAlign w:val="center"/>
          </w:tcPr>
          <w:p w14:paraId="3ED1C153" w14:textId="77777777" w:rsidR="00146882" w:rsidRPr="00282AAB" w:rsidRDefault="00146882" w:rsidP="008E168D">
            <w:pPr>
              <w:jc w:val="center"/>
              <w:rPr>
                <w:b/>
                <w:szCs w:val="21"/>
              </w:rPr>
            </w:pPr>
          </w:p>
        </w:tc>
        <w:tc>
          <w:tcPr>
            <w:tcW w:w="1380" w:type="dxa"/>
            <w:gridSpan w:val="2"/>
            <w:shd w:val="clear" w:color="auto" w:fill="D9D9D9" w:themeFill="background1" w:themeFillShade="D9"/>
            <w:vAlign w:val="center"/>
          </w:tcPr>
          <w:p w14:paraId="0FF25131" w14:textId="77777777" w:rsidR="00146882" w:rsidRPr="00282AAB" w:rsidRDefault="00146882" w:rsidP="008E168D">
            <w:pPr>
              <w:jc w:val="center"/>
              <w:rPr>
                <w:b/>
                <w:szCs w:val="21"/>
              </w:rPr>
            </w:pPr>
            <w:r w:rsidRPr="00282AAB">
              <w:rPr>
                <w:rFonts w:hint="eastAsia"/>
                <w:b/>
                <w:szCs w:val="21"/>
              </w:rPr>
              <w:t>9</w:t>
            </w:r>
            <w:r w:rsidRPr="00282AAB">
              <w:rPr>
                <w:b/>
                <w:szCs w:val="21"/>
              </w:rPr>
              <w:t>0</w:t>
            </w:r>
            <w:r w:rsidRPr="00282AAB">
              <w:rPr>
                <w:rFonts w:hint="eastAsia"/>
                <w:b/>
                <w:szCs w:val="21"/>
              </w:rPr>
              <w:t>-</w:t>
            </w:r>
            <w:r w:rsidRPr="00282AAB">
              <w:rPr>
                <w:b/>
                <w:szCs w:val="21"/>
              </w:rPr>
              <w:t>100</w:t>
            </w:r>
          </w:p>
        </w:tc>
        <w:tc>
          <w:tcPr>
            <w:tcW w:w="1246" w:type="dxa"/>
            <w:gridSpan w:val="2"/>
            <w:shd w:val="clear" w:color="auto" w:fill="D9D9D9" w:themeFill="background1" w:themeFillShade="D9"/>
            <w:vAlign w:val="center"/>
          </w:tcPr>
          <w:p w14:paraId="5E217594" w14:textId="77777777" w:rsidR="00146882" w:rsidRPr="00282AAB" w:rsidRDefault="00146882" w:rsidP="008E168D">
            <w:pPr>
              <w:jc w:val="center"/>
              <w:rPr>
                <w:b/>
                <w:szCs w:val="21"/>
              </w:rPr>
            </w:pPr>
            <w:r w:rsidRPr="00282AAB">
              <w:rPr>
                <w:rFonts w:hint="eastAsia"/>
                <w:b/>
                <w:szCs w:val="21"/>
              </w:rPr>
              <w:t>8</w:t>
            </w:r>
            <w:r w:rsidRPr="00282AAB">
              <w:rPr>
                <w:b/>
                <w:szCs w:val="21"/>
              </w:rPr>
              <w:t>0</w:t>
            </w:r>
            <w:r w:rsidRPr="00282AAB">
              <w:rPr>
                <w:rFonts w:hint="eastAsia"/>
                <w:b/>
                <w:szCs w:val="21"/>
              </w:rPr>
              <w:t>-</w:t>
            </w:r>
            <w:r w:rsidRPr="00282AAB">
              <w:rPr>
                <w:b/>
                <w:szCs w:val="21"/>
              </w:rPr>
              <w:t>89</w:t>
            </w:r>
          </w:p>
        </w:tc>
        <w:tc>
          <w:tcPr>
            <w:tcW w:w="1247" w:type="dxa"/>
            <w:shd w:val="clear" w:color="auto" w:fill="D9D9D9" w:themeFill="background1" w:themeFillShade="D9"/>
            <w:vAlign w:val="center"/>
          </w:tcPr>
          <w:p w14:paraId="44A8921F" w14:textId="77777777" w:rsidR="00146882" w:rsidRPr="00282AAB" w:rsidRDefault="00146882" w:rsidP="008E168D">
            <w:pPr>
              <w:jc w:val="center"/>
              <w:rPr>
                <w:b/>
                <w:szCs w:val="21"/>
              </w:rPr>
            </w:pPr>
            <w:r w:rsidRPr="00282AAB">
              <w:rPr>
                <w:rFonts w:hint="eastAsia"/>
                <w:b/>
                <w:szCs w:val="21"/>
              </w:rPr>
              <w:t>7</w:t>
            </w:r>
            <w:r w:rsidRPr="00282AAB">
              <w:rPr>
                <w:b/>
                <w:szCs w:val="21"/>
              </w:rPr>
              <w:t>0</w:t>
            </w:r>
            <w:r w:rsidRPr="00282AAB">
              <w:rPr>
                <w:rFonts w:hint="eastAsia"/>
                <w:b/>
                <w:szCs w:val="21"/>
              </w:rPr>
              <w:t>-</w:t>
            </w:r>
            <w:r w:rsidRPr="00282AAB">
              <w:rPr>
                <w:b/>
                <w:szCs w:val="21"/>
              </w:rPr>
              <w:t>79</w:t>
            </w:r>
          </w:p>
        </w:tc>
        <w:tc>
          <w:tcPr>
            <w:tcW w:w="1249" w:type="dxa"/>
            <w:shd w:val="clear" w:color="auto" w:fill="D9D9D9" w:themeFill="background1" w:themeFillShade="D9"/>
            <w:vAlign w:val="center"/>
          </w:tcPr>
          <w:p w14:paraId="11FA838F" w14:textId="77777777" w:rsidR="00146882" w:rsidRPr="00282AAB" w:rsidRDefault="00146882" w:rsidP="008E168D">
            <w:pPr>
              <w:jc w:val="center"/>
              <w:rPr>
                <w:b/>
                <w:szCs w:val="21"/>
              </w:rPr>
            </w:pPr>
            <w:r w:rsidRPr="00282AAB">
              <w:rPr>
                <w:rFonts w:hint="eastAsia"/>
                <w:b/>
                <w:szCs w:val="21"/>
              </w:rPr>
              <w:t>6</w:t>
            </w:r>
            <w:r w:rsidRPr="00282AAB">
              <w:rPr>
                <w:b/>
                <w:szCs w:val="21"/>
              </w:rPr>
              <w:t>0</w:t>
            </w:r>
            <w:r w:rsidRPr="00282AAB">
              <w:rPr>
                <w:rFonts w:hint="eastAsia"/>
                <w:b/>
                <w:szCs w:val="21"/>
              </w:rPr>
              <w:t>-</w:t>
            </w:r>
            <w:r w:rsidRPr="00282AAB">
              <w:rPr>
                <w:b/>
                <w:szCs w:val="21"/>
              </w:rPr>
              <w:t>69</w:t>
            </w:r>
          </w:p>
        </w:tc>
        <w:tc>
          <w:tcPr>
            <w:tcW w:w="1257" w:type="dxa"/>
            <w:shd w:val="clear" w:color="auto" w:fill="D9D9D9" w:themeFill="background1" w:themeFillShade="D9"/>
            <w:vAlign w:val="center"/>
          </w:tcPr>
          <w:p w14:paraId="5295C5B0" w14:textId="77777777" w:rsidR="00146882" w:rsidRPr="00282AAB" w:rsidRDefault="00146882" w:rsidP="008E168D">
            <w:pPr>
              <w:jc w:val="center"/>
              <w:rPr>
                <w:b/>
                <w:szCs w:val="21"/>
              </w:rPr>
            </w:pPr>
            <w:r w:rsidRPr="00282AAB">
              <w:rPr>
                <w:rFonts w:hint="eastAsia"/>
                <w:b/>
                <w:szCs w:val="21"/>
              </w:rPr>
              <w:t>0-</w:t>
            </w:r>
            <w:r w:rsidRPr="00282AAB">
              <w:rPr>
                <w:b/>
                <w:szCs w:val="21"/>
              </w:rPr>
              <w:t>59</w:t>
            </w:r>
          </w:p>
        </w:tc>
        <w:tc>
          <w:tcPr>
            <w:tcW w:w="992" w:type="dxa"/>
            <w:vMerge/>
            <w:shd w:val="clear" w:color="auto" w:fill="D9D9D9" w:themeFill="background1" w:themeFillShade="D9"/>
            <w:vAlign w:val="center"/>
          </w:tcPr>
          <w:p w14:paraId="56CDC861" w14:textId="77777777" w:rsidR="00146882" w:rsidRPr="00282AAB" w:rsidRDefault="00146882" w:rsidP="008E168D">
            <w:pPr>
              <w:jc w:val="center"/>
              <w:rPr>
                <w:szCs w:val="21"/>
              </w:rPr>
            </w:pPr>
          </w:p>
        </w:tc>
      </w:tr>
      <w:tr w:rsidR="00282AAB" w:rsidRPr="00282AAB" w14:paraId="21454CF6" w14:textId="77777777" w:rsidTr="008E168D">
        <w:trPr>
          <w:trHeight w:val="1185"/>
        </w:trPr>
        <w:tc>
          <w:tcPr>
            <w:tcW w:w="3085" w:type="dxa"/>
            <w:vAlign w:val="center"/>
          </w:tcPr>
          <w:p w14:paraId="50C9719E" w14:textId="77777777" w:rsidR="00146882" w:rsidRPr="00282AAB" w:rsidRDefault="00146882" w:rsidP="008E168D">
            <w:pPr>
              <w:widowControl/>
              <w:rPr>
                <w:bCs/>
                <w:szCs w:val="21"/>
              </w:rPr>
            </w:pPr>
            <w:r w:rsidRPr="00282AAB">
              <w:rPr>
                <w:rFonts w:hint="eastAsia"/>
                <w:bCs/>
                <w:szCs w:val="21"/>
              </w:rPr>
              <w:t>目标</w:t>
            </w:r>
            <w:r w:rsidRPr="00282AAB">
              <w:rPr>
                <w:rFonts w:hint="eastAsia"/>
                <w:bCs/>
                <w:szCs w:val="21"/>
              </w:rPr>
              <w:t>1</w:t>
            </w:r>
            <w:r w:rsidRPr="00282AAB">
              <w:rPr>
                <w:rFonts w:hint="eastAsia"/>
                <w:bCs/>
                <w:szCs w:val="21"/>
              </w:rPr>
              <w:t>：能借助数字资源检索明确设计的主题内容和设计要点，并借助文献研究对设计中的复杂工程问题进行分析和推演，得出有效结论。</w:t>
            </w:r>
          </w:p>
        </w:tc>
        <w:tc>
          <w:tcPr>
            <w:tcW w:w="1559" w:type="dxa"/>
            <w:vAlign w:val="center"/>
          </w:tcPr>
          <w:p w14:paraId="5B18A2FF" w14:textId="77777777" w:rsidR="00146882" w:rsidRPr="00282AAB" w:rsidRDefault="00146882" w:rsidP="008E168D">
            <w:pPr>
              <w:widowControl/>
              <w:rPr>
                <w:bCs/>
                <w:szCs w:val="21"/>
              </w:rPr>
            </w:pPr>
            <w:r w:rsidRPr="00282AAB">
              <w:rPr>
                <w:rFonts w:hint="eastAsia"/>
                <w:bCs/>
                <w:szCs w:val="21"/>
              </w:rPr>
              <w:t>文献收集、分析、研究和归纳总结</w:t>
            </w:r>
          </w:p>
        </w:tc>
        <w:tc>
          <w:tcPr>
            <w:tcW w:w="2127" w:type="dxa"/>
            <w:vAlign w:val="center"/>
          </w:tcPr>
          <w:p w14:paraId="5B32005A" w14:textId="77777777" w:rsidR="00146882" w:rsidRPr="00282AAB" w:rsidRDefault="00146882" w:rsidP="008E168D">
            <w:pPr>
              <w:widowControl/>
              <w:rPr>
                <w:b/>
                <w:szCs w:val="21"/>
              </w:rPr>
            </w:pPr>
            <w:r w:rsidRPr="00282AAB">
              <w:rPr>
                <w:rFonts w:hint="eastAsia"/>
                <w:bCs/>
                <w:szCs w:val="21"/>
              </w:rPr>
              <w:t>查阅中外文献资料，综合运用所学知识归纳总结文献能力强；</w:t>
            </w:r>
          </w:p>
        </w:tc>
        <w:tc>
          <w:tcPr>
            <w:tcW w:w="1380" w:type="dxa"/>
            <w:gridSpan w:val="2"/>
          </w:tcPr>
          <w:p w14:paraId="2844763B" w14:textId="77777777" w:rsidR="00146882" w:rsidRPr="00282AAB" w:rsidRDefault="00146882" w:rsidP="008E168D">
            <w:pPr>
              <w:rPr>
                <w:szCs w:val="21"/>
              </w:rPr>
            </w:pPr>
            <w:r w:rsidRPr="00282AAB">
              <w:rPr>
                <w:rFonts w:hint="eastAsia"/>
                <w:szCs w:val="21"/>
              </w:rPr>
              <w:t>查阅了大量中外文资料，归纳总结能力强；</w:t>
            </w:r>
          </w:p>
        </w:tc>
        <w:tc>
          <w:tcPr>
            <w:tcW w:w="1246" w:type="dxa"/>
            <w:gridSpan w:val="2"/>
          </w:tcPr>
          <w:p w14:paraId="657880BC" w14:textId="77777777" w:rsidR="00146882" w:rsidRPr="00282AAB" w:rsidRDefault="00146882" w:rsidP="008E168D">
            <w:pPr>
              <w:rPr>
                <w:szCs w:val="21"/>
              </w:rPr>
            </w:pPr>
            <w:r w:rsidRPr="00282AAB">
              <w:rPr>
                <w:rFonts w:hint="eastAsia"/>
                <w:szCs w:val="21"/>
              </w:rPr>
              <w:t>查阅了大量中外文资料，归纳总结能力较强；</w:t>
            </w:r>
          </w:p>
        </w:tc>
        <w:tc>
          <w:tcPr>
            <w:tcW w:w="1247" w:type="dxa"/>
          </w:tcPr>
          <w:p w14:paraId="5AEF9B30" w14:textId="77777777" w:rsidR="00146882" w:rsidRPr="00282AAB" w:rsidRDefault="00146882" w:rsidP="008E168D">
            <w:pPr>
              <w:rPr>
                <w:szCs w:val="21"/>
              </w:rPr>
            </w:pPr>
            <w:r w:rsidRPr="00282AAB">
              <w:rPr>
                <w:rFonts w:hint="eastAsia"/>
                <w:szCs w:val="21"/>
              </w:rPr>
              <w:t>查阅了一定量的中外文资料，归纳总结能力一般；</w:t>
            </w:r>
          </w:p>
        </w:tc>
        <w:tc>
          <w:tcPr>
            <w:tcW w:w="1249" w:type="dxa"/>
          </w:tcPr>
          <w:p w14:paraId="35217A0C" w14:textId="77777777" w:rsidR="00146882" w:rsidRPr="00282AAB" w:rsidRDefault="00146882" w:rsidP="008E168D">
            <w:pPr>
              <w:rPr>
                <w:szCs w:val="21"/>
              </w:rPr>
            </w:pPr>
            <w:r w:rsidRPr="00282AAB">
              <w:rPr>
                <w:rFonts w:hint="eastAsia"/>
                <w:szCs w:val="21"/>
              </w:rPr>
              <w:t>查阅了一定量的中外文资料，归纳总结能力尚可；</w:t>
            </w:r>
          </w:p>
        </w:tc>
        <w:tc>
          <w:tcPr>
            <w:tcW w:w="1257" w:type="dxa"/>
          </w:tcPr>
          <w:p w14:paraId="6053F0A1" w14:textId="77777777" w:rsidR="00146882" w:rsidRPr="00282AAB" w:rsidRDefault="00146882" w:rsidP="008E168D">
            <w:pPr>
              <w:rPr>
                <w:szCs w:val="21"/>
              </w:rPr>
            </w:pPr>
            <w:r w:rsidRPr="00282AAB">
              <w:rPr>
                <w:rFonts w:hint="eastAsia"/>
                <w:szCs w:val="21"/>
              </w:rPr>
              <w:t>查阅中外文资料不够，归纳总结能力弱；</w:t>
            </w:r>
          </w:p>
        </w:tc>
        <w:tc>
          <w:tcPr>
            <w:tcW w:w="992" w:type="dxa"/>
            <w:vAlign w:val="center"/>
          </w:tcPr>
          <w:p w14:paraId="0F433B44" w14:textId="77777777" w:rsidR="00146882" w:rsidRPr="00282AAB" w:rsidRDefault="00146882" w:rsidP="008E168D">
            <w:pPr>
              <w:jc w:val="center"/>
              <w:rPr>
                <w:szCs w:val="21"/>
              </w:rPr>
            </w:pPr>
            <w:r w:rsidRPr="00282AAB">
              <w:rPr>
                <w:rFonts w:hint="eastAsia"/>
                <w:szCs w:val="21"/>
              </w:rPr>
              <w:t>6</w:t>
            </w:r>
          </w:p>
        </w:tc>
      </w:tr>
      <w:tr w:rsidR="00282AAB" w:rsidRPr="00282AAB" w14:paraId="5D591CC3" w14:textId="77777777" w:rsidTr="008E168D">
        <w:trPr>
          <w:trHeight w:val="1185"/>
        </w:trPr>
        <w:tc>
          <w:tcPr>
            <w:tcW w:w="3085" w:type="dxa"/>
            <w:vAlign w:val="center"/>
          </w:tcPr>
          <w:p w14:paraId="7AA6481D" w14:textId="77777777" w:rsidR="00146882" w:rsidRPr="00282AAB" w:rsidRDefault="00146882" w:rsidP="008E168D">
            <w:pPr>
              <w:widowControl/>
              <w:rPr>
                <w:bCs/>
                <w:szCs w:val="21"/>
              </w:rPr>
            </w:pPr>
            <w:r w:rsidRPr="00282AAB">
              <w:rPr>
                <w:rFonts w:hint="eastAsia"/>
                <w:szCs w:val="21"/>
              </w:rPr>
              <w:t>目标</w:t>
            </w:r>
            <w:r w:rsidRPr="00282AAB">
              <w:rPr>
                <w:rFonts w:hint="eastAsia"/>
                <w:szCs w:val="21"/>
              </w:rPr>
              <w:t>2</w:t>
            </w:r>
            <w:r w:rsidRPr="00282AAB">
              <w:rPr>
                <w:rFonts w:hint="eastAsia"/>
                <w:szCs w:val="21"/>
              </w:rPr>
              <w:t>：</w:t>
            </w:r>
            <w:r w:rsidRPr="00282AAB">
              <w:rPr>
                <w:szCs w:val="21"/>
              </w:rPr>
              <w:t>让学生能够正确理解在实际工程项目研究开发过程中，不仅要运用</w:t>
            </w:r>
            <w:r w:rsidRPr="00282AAB">
              <w:rPr>
                <w:rFonts w:hint="eastAsia"/>
                <w:szCs w:val="21"/>
              </w:rPr>
              <w:t>电子信息</w:t>
            </w:r>
            <w:r w:rsidRPr="00282AAB">
              <w:rPr>
                <w:szCs w:val="21"/>
              </w:rPr>
              <w:t>专业知识，还要考虑社会、安全、法律、环境等社会因素对设计方案的约束。</w:t>
            </w:r>
          </w:p>
        </w:tc>
        <w:tc>
          <w:tcPr>
            <w:tcW w:w="1559" w:type="dxa"/>
            <w:vAlign w:val="center"/>
          </w:tcPr>
          <w:p w14:paraId="58297D11" w14:textId="77777777" w:rsidR="00146882" w:rsidRPr="00282AAB" w:rsidRDefault="00146882" w:rsidP="008E168D">
            <w:pPr>
              <w:widowControl/>
              <w:rPr>
                <w:bCs/>
                <w:szCs w:val="21"/>
              </w:rPr>
            </w:pPr>
            <w:r w:rsidRPr="00282AAB">
              <w:rPr>
                <w:rFonts w:hint="eastAsia"/>
                <w:bCs/>
                <w:szCs w:val="21"/>
              </w:rPr>
              <w:t>方案设计、论证</w:t>
            </w:r>
          </w:p>
        </w:tc>
        <w:tc>
          <w:tcPr>
            <w:tcW w:w="2127" w:type="dxa"/>
            <w:vAlign w:val="center"/>
          </w:tcPr>
          <w:p w14:paraId="4AAFCAD2" w14:textId="77777777" w:rsidR="00146882" w:rsidRPr="00282AAB" w:rsidRDefault="00146882" w:rsidP="008E168D">
            <w:pPr>
              <w:widowControl/>
              <w:rPr>
                <w:bCs/>
                <w:szCs w:val="21"/>
              </w:rPr>
            </w:pPr>
            <w:r w:rsidRPr="00282AAB">
              <w:rPr>
                <w:rFonts w:hint="eastAsia"/>
                <w:bCs/>
                <w:szCs w:val="21"/>
              </w:rPr>
              <w:t>应用数学与自然科学、工程和专业知识的基本原理，进行方案设计和论证，并能考虑非技术因素的影响</w:t>
            </w:r>
          </w:p>
        </w:tc>
        <w:tc>
          <w:tcPr>
            <w:tcW w:w="1380" w:type="dxa"/>
            <w:gridSpan w:val="2"/>
          </w:tcPr>
          <w:p w14:paraId="5504A55E" w14:textId="77777777" w:rsidR="00146882" w:rsidRPr="00282AAB" w:rsidRDefault="00146882" w:rsidP="008E168D">
            <w:pPr>
              <w:widowControl/>
              <w:rPr>
                <w:bCs/>
                <w:szCs w:val="21"/>
              </w:rPr>
            </w:pPr>
            <w:r w:rsidRPr="00282AAB">
              <w:rPr>
                <w:rFonts w:hint="eastAsia"/>
                <w:bCs/>
                <w:szCs w:val="21"/>
              </w:rPr>
              <w:t>进行了充分的论证，独立完成了整体方案设计；</w:t>
            </w:r>
          </w:p>
        </w:tc>
        <w:tc>
          <w:tcPr>
            <w:tcW w:w="1246" w:type="dxa"/>
            <w:gridSpan w:val="2"/>
          </w:tcPr>
          <w:p w14:paraId="2E48E124" w14:textId="77777777" w:rsidR="00146882" w:rsidRPr="00282AAB" w:rsidRDefault="00146882" w:rsidP="008E168D">
            <w:pPr>
              <w:rPr>
                <w:szCs w:val="21"/>
              </w:rPr>
            </w:pPr>
            <w:r w:rsidRPr="00282AAB">
              <w:rPr>
                <w:rFonts w:hint="eastAsia"/>
                <w:szCs w:val="21"/>
              </w:rPr>
              <w:t>进行了充分的论证，完成了整体方案设计；</w:t>
            </w:r>
          </w:p>
        </w:tc>
        <w:tc>
          <w:tcPr>
            <w:tcW w:w="1247" w:type="dxa"/>
          </w:tcPr>
          <w:p w14:paraId="3CF1DB53" w14:textId="77777777" w:rsidR="00146882" w:rsidRPr="00282AAB" w:rsidRDefault="00146882" w:rsidP="008E168D">
            <w:pPr>
              <w:rPr>
                <w:szCs w:val="21"/>
              </w:rPr>
            </w:pPr>
            <w:r w:rsidRPr="00282AAB">
              <w:rPr>
                <w:rFonts w:hint="eastAsia"/>
                <w:szCs w:val="21"/>
              </w:rPr>
              <w:t>进行了一定论证，完成了整体方案设</w:t>
            </w:r>
          </w:p>
          <w:p w14:paraId="2577D04D" w14:textId="77777777" w:rsidR="00146882" w:rsidRPr="00282AAB" w:rsidRDefault="00146882" w:rsidP="008E168D">
            <w:pPr>
              <w:rPr>
                <w:szCs w:val="21"/>
              </w:rPr>
            </w:pPr>
            <w:r w:rsidRPr="00282AAB">
              <w:rPr>
                <w:rFonts w:hint="eastAsia"/>
                <w:szCs w:val="21"/>
              </w:rPr>
              <w:t>计；</w:t>
            </w:r>
          </w:p>
        </w:tc>
        <w:tc>
          <w:tcPr>
            <w:tcW w:w="1249" w:type="dxa"/>
          </w:tcPr>
          <w:p w14:paraId="007EE8F4" w14:textId="77777777" w:rsidR="00146882" w:rsidRPr="00282AAB" w:rsidRDefault="00146882" w:rsidP="008E168D">
            <w:pPr>
              <w:rPr>
                <w:szCs w:val="21"/>
              </w:rPr>
            </w:pPr>
            <w:r w:rsidRPr="00282AAB">
              <w:rPr>
                <w:rFonts w:hint="eastAsia"/>
                <w:szCs w:val="21"/>
              </w:rPr>
              <w:t>进行了论证，基本完成了方案设计；</w:t>
            </w:r>
          </w:p>
        </w:tc>
        <w:tc>
          <w:tcPr>
            <w:tcW w:w="1257" w:type="dxa"/>
          </w:tcPr>
          <w:p w14:paraId="1FBB76FD" w14:textId="77777777" w:rsidR="00146882" w:rsidRPr="00282AAB" w:rsidRDefault="00146882" w:rsidP="008E168D">
            <w:pPr>
              <w:rPr>
                <w:szCs w:val="21"/>
              </w:rPr>
            </w:pPr>
            <w:r w:rsidRPr="00282AAB">
              <w:rPr>
                <w:rFonts w:hint="eastAsia"/>
                <w:szCs w:val="21"/>
              </w:rPr>
              <w:t>未进行论证，未完成方案设计；</w:t>
            </w:r>
          </w:p>
        </w:tc>
        <w:tc>
          <w:tcPr>
            <w:tcW w:w="992" w:type="dxa"/>
            <w:vAlign w:val="center"/>
          </w:tcPr>
          <w:p w14:paraId="75D0910A" w14:textId="77777777" w:rsidR="00146882" w:rsidRPr="00282AAB" w:rsidRDefault="00146882" w:rsidP="008E168D">
            <w:pPr>
              <w:jc w:val="center"/>
              <w:rPr>
                <w:szCs w:val="21"/>
              </w:rPr>
            </w:pPr>
            <w:r w:rsidRPr="00282AAB">
              <w:rPr>
                <w:rFonts w:hint="eastAsia"/>
                <w:szCs w:val="21"/>
              </w:rPr>
              <w:t>12</w:t>
            </w:r>
          </w:p>
        </w:tc>
      </w:tr>
      <w:tr w:rsidR="00282AAB" w:rsidRPr="00282AAB" w14:paraId="08B20FEA" w14:textId="77777777" w:rsidTr="008E168D">
        <w:trPr>
          <w:trHeight w:val="560"/>
        </w:trPr>
        <w:tc>
          <w:tcPr>
            <w:tcW w:w="3085" w:type="dxa"/>
            <w:vAlign w:val="center"/>
          </w:tcPr>
          <w:p w14:paraId="3EB14B44" w14:textId="77777777" w:rsidR="00146882" w:rsidRPr="00282AAB" w:rsidRDefault="00146882" w:rsidP="008E168D">
            <w:pPr>
              <w:widowControl/>
              <w:rPr>
                <w:bCs/>
                <w:szCs w:val="21"/>
              </w:rPr>
            </w:pPr>
            <w:r w:rsidRPr="00282AAB">
              <w:rPr>
                <w:rFonts w:hint="eastAsia"/>
                <w:bCs/>
                <w:szCs w:val="21"/>
              </w:rPr>
              <w:t>目标</w:t>
            </w:r>
            <w:r w:rsidRPr="00282AAB">
              <w:rPr>
                <w:rFonts w:hint="eastAsia"/>
                <w:bCs/>
                <w:szCs w:val="21"/>
              </w:rPr>
              <w:t>3</w:t>
            </w:r>
            <w:r w:rsidRPr="00282AAB">
              <w:rPr>
                <w:rFonts w:hint="eastAsia"/>
                <w:bCs/>
                <w:szCs w:val="21"/>
              </w:rPr>
              <w:t>：能利用所学知识解决具有一定复杂度的现实工程问题。通过观察、分析实验数据，综合本专业的理论知识，能正确解释实验结果，给出有效结论。</w:t>
            </w:r>
          </w:p>
        </w:tc>
        <w:tc>
          <w:tcPr>
            <w:tcW w:w="1559" w:type="dxa"/>
            <w:vAlign w:val="center"/>
          </w:tcPr>
          <w:p w14:paraId="32A15528" w14:textId="77777777" w:rsidR="00146882" w:rsidRPr="00282AAB" w:rsidRDefault="00146882" w:rsidP="008E168D">
            <w:pPr>
              <w:widowControl/>
              <w:rPr>
                <w:bCs/>
                <w:szCs w:val="21"/>
              </w:rPr>
            </w:pPr>
            <w:r w:rsidRPr="00282AAB">
              <w:rPr>
                <w:rFonts w:hint="eastAsia"/>
                <w:bCs/>
                <w:szCs w:val="21"/>
              </w:rPr>
              <w:t>单元、系统软硬件设计与实现</w:t>
            </w:r>
          </w:p>
        </w:tc>
        <w:tc>
          <w:tcPr>
            <w:tcW w:w="2127" w:type="dxa"/>
            <w:vAlign w:val="center"/>
          </w:tcPr>
          <w:p w14:paraId="724CB71F" w14:textId="77777777" w:rsidR="00146882" w:rsidRPr="00282AAB" w:rsidRDefault="00146882" w:rsidP="008E168D">
            <w:pPr>
              <w:widowControl/>
              <w:rPr>
                <w:bCs/>
                <w:szCs w:val="21"/>
              </w:rPr>
            </w:pPr>
            <w:r w:rsidRPr="00282AAB">
              <w:rPr>
                <w:rFonts w:hint="eastAsia"/>
                <w:bCs/>
                <w:szCs w:val="21"/>
              </w:rPr>
              <w:t>设计制作的硬件、软件符合任务要求，工作正常、稳定；</w:t>
            </w:r>
          </w:p>
        </w:tc>
        <w:tc>
          <w:tcPr>
            <w:tcW w:w="1380" w:type="dxa"/>
            <w:gridSpan w:val="2"/>
          </w:tcPr>
          <w:p w14:paraId="041A0711" w14:textId="77777777" w:rsidR="00146882" w:rsidRPr="00282AAB" w:rsidRDefault="00146882" w:rsidP="008E168D">
            <w:pPr>
              <w:rPr>
                <w:szCs w:val="21"/>
              </w:rPr>
            </w:pPr>
            <w:r w:rsidRPr="00282AAB">
              <w:rPr>
                <w:rFonts w:hint="eastAsia"/>
                <w:szCs w:val="21"/>
              </w:rPr>
              <w:t>设计制作的硬件、软件完全符合或超出任务要求的指标，工作正常、稳定；</w:t>
            </w:r>
          </w:p>
        </w:tc>
        <w:tc>
          <w:tcPr>
            <w:tcW w:w="1246" w:type="dxa"/>
            <w:gridSpan w:val="2"/>
          </w:tcPr>
          <w:p w14:paraId="758DD2BE" w14:textId="77777777" w:rsidR="00146882" w:rsidRPr="00282AAB" w:rsidRDefault="00146882" w:rsidP="008E168D">
            <w:pPr>
              <w:rPr>
                <w:szCs w:val="21"/>
              </w:rPr>
            </w:pPr>
            <w:r w:rsidRPr="00282AAB">
              <w:rPr>
                <w:rFonts w:hint="eastAsia"/>
                <w:szCs w:val="21"/>
              </w:rPr>
              <w:t>设计制作的硬件、软件基本符合任务设计制作的硬件、软件基本符合任务</w:t>
            </w:r>
          </w:p>
        </w:tc>
        <w:tc>
          <w:tcPr>
            <w:tcW w:w="1247" w:type="dxa"/>
          </w:tcPr>
          <w:p w14:paraId="5CDAAC5F" w14:textId="77777777" w:rsidR="00146882" w:rsidRPr="00282AAB" w:rsidRDefault="00146882" w:rsidP="008E168D">
            <w:pPr>
              <w:rPr>
                <w:szCs w:val="21"/>
              </w:rPr>
            </w:pPr>
            <w:r w:rsidRPr="00282AAB">
              <w:rPr>
                <w:rFonts w:hint="eastAsia"/>
                <w:szCs w:val="21"/>
              </w:rPr>
              <w:t>设计制作的硬件、软件符合任务要求的大部分指标，工作基本正常、稳定；</w:t>
            </w:r>
          </w:p>
        </w:tc>
        <w:tc>
          <w:tcPr>
            <w:tcW w:w="1249" w:type="dxa"/>
          </w:tcPr>
          <w:p w14:paraId="4C13A156" w14:textId="77777777" w:rsidR="00146882" w:rsidRPr="00282AAB" w:rsidRDefault="00146882" w:rsidP="008E168D">
            <w:pPr>
              <w:rPr>
                <w:szCs w:val="21"/>
              </w:rPr>
            </w:pPr>
            <w:r w:rsidRPr="00282AAB">
              <w:rPr>
                <w:rFonts w:hint="eastAsia"/>
                <w:szCs w:val="21"/>
              </w:rPr>
              <w:t>设计制作的硬件、软件尚符合任务要求的大部分指标，工作基本正常，但稳定性不够；</w:t>
            </w:r>
          </w:p>
        </w:tc>
        <w:tc>
          <w:tcPr>
            <w:tcW w:w="1257" w:type="dxa"/>
          </w:tcPr>
          <w:p w14:paraId="28213E81" w14:textId="77777777" w:rsidR="00146882" w:rsidRPr="00282AAB" w:rsidRDefault="00146882" w:rsidP="008E168D">
            <w:pPr>
              <w:rPr>
                <w:szCs w:val="21"/>
              </w:rPr>
            </w:pPr>
            <w:r w:rsidRPr="00282AAB">
              <w:rPr>
                <w:rFonts w:hint="eastAsia"/>
                <w:szCs w:val="21"/>
              </w:rPr>
              <w:t>设计制作的硬件、软件不符合任务要求的指标，工作不正常、不稳定；</w:t>
            </w:r>
          </w:p>
        </w:tc>
        <w:tc>
          <w:tcPr>
            <w:tcW w:w="992" w:type="dxa"/>
            <w:vAlign w:val="center"/>
          </w:tcPr>
          <w:p w14:paraId="1E67A1AC" w14:textId="77777777" w:rsidR="00146882" w:rsidRPr="00282AAB" w:rsidRDefault="00146882" w:rsidP="008E168D">
            <w:pPr>
              <w:jc w:val="center"/>
              <w:rPr>
                <w:szCs w:val="21"/>
              </w:rPr>
            </w:pPr>
            <w:r w:rsidRPr="00282AAB">
              <w:rPr>
                <w:rFonts w:hint="eastAsia"/>
                <w:szCs w:val="21"/>
              </w:rPr>
              <w:t>31</w:t>
            </w:r>
          </w:p>
        </w:tc>
      </w:tr>
      <w:tr w:rsidR="00282AAB" w:rsidRPr="00282AAB" w14:paraId="54E7ED2A" w14:textId="77777777" w:rsidTr="008E168D">
        <w:trPr>
          <w:trHeight w:val="1185"/>
        </w:trPr>
        <w:tc>
          <w:tcPr>
            <w:tcW w:w="3085" w:type="dxa"/>
            <w:vAlign w:val="center"/>
          </w:tcPr>
          <w:p w14:paraId="321941FA" w14:textId="77777777" w:rsidR="00146882" w:rsidRPr="00282AAB" w:rsidRDefault="00146882" w:rsidP="008E168D">
            <w:pPr>
              <w:widowControl/>
              <w:rPr>
                <w:bCs/>
                <w:szCs w:val="21"/>
              </w:rPr>
            </w:pPr>
            <w:r w:rsidRPr="00282AAB">
              <w:rPr>
                <w:rFonts w:hint="eastAsia"/>
                <w:bCs/>
                <w:szCs w:val="21"/>
              </w:rPr>
              <w:lastRenderedPageBreak/>
              <w:t>目标</w:t>
            </w:r>
            <w:r w:rsidRPr="00282AAB">
              <w:rPr>
                <w:rFonts w:hint="eastAsia"/>
                <w:bCs/>
                <w:szCs w:val="21"/>
              </w:rPr>
              <w:t>4</w:t>
            </w:r>
            <w:r w:rsidRPr="00282AAB">
              <w:rPr>
                <w:rFonts w:hint="eastAsia"/>
                <w:bCs/>
                <w:szCs w:val="21"/>
              </w:rPr>
              <w:t>：通过综合性</w:t>
            </w:r>
            <w:r w:rsidRPr="00282AAB">
              <w:rPr>
                <w:bCs/>
                <w:szCs w:val="21"/>
              </w:rPr>
              <w:t>、设计性毕业设计课题的训练，培养学生</w:t>
            </w:r>
            <w:r w:rsidRPr="00282AAB">
              <w:rPr>
                <w:rFonts w:hint="eastAsia"/>
                <w:bCs/>
                <w:szCs w:val="21"/>
              </w:rPr>
              <w:t>合理评价电子信息系统设计与应用领域工程实践对环境、社会可持续发展影响的</w:t>
            </w:r>
            <w:r w:rsidRPr="00282AAB">
              <w:rPr>
                <w:bCs/>
                <w:szCs w:val="21"/>
              </w:rPr>
              <w:t>意识</w:t>
            </w:r>
            <w:r w:rsidRPr="00282AAB">
              <w:rPr>
                <w:rFonts w:hint="eastAsia"/>
                <w:bCs/>
                <w:szCs w:val="21"/>
              </w:rPr>
              <w:t>。</w:t>
            </w:r>
          </w:p>
        </w:tc>
        <w:tc>
          <w:tcPr>
            <w:tcW w:w="1559" w:type="dxa"/>
            <w:vAlign w:val="center"/>
          </w:tcPr>
          <w:p w14:paraId="0E04CF9E" w14:textId="77777777" w:rsidR="00146882" w:rsidRPr="00282AAB" w:rsidRDefault="00146882" w:rsidP="008E168D">
            <w:pPr>
              <w:widowControl/>
              <w:rPr>
                <w:bCs/>
                <w:szCs w:val="21"/>
              </w:rPr>
            </w:pPr>
            <w:r w:rsidRPr="00282AAB">
              <w:rPr>
                <w:rFonts w:hint="eastAsia"/>
                <w:bCs/>
                <w:szCs w:val="21"/>
              </w:rPr>
              <w:t>设计中的非技术因素</w:t>
            </w:r>
          </w:p>
        </w:tc>
        <w:tc>
          <w:tcPr>
            <w:tcW w:w="2127" w:type="dxa"/>
            <w:vAlign w:val="center"/>
          </w:tcPr>
          <w:p w14:paraId="699D91ED" w14:textId="77777777" w:rsidR="00146882" w:rsidRPr="00282AAB" w:rsidRDefault="00146882" w:rsidP="008E168D">
            <w:pPr>
              <w:widowControl/>
              <w:rPr>
                <w:bCs/>
                <w:szCs w:val="21"/>
              </w:rPr>
            </w:pPr>
            <w:r w:rsidRPr="00282AAB">
              <w:rPr>
                <w:rFonts w:hint="eastAsia"/>
                <w:bCs/>
                <w:szCs w:val="21"/>
              </w:rPr>
              <w:t>设计中考虑社会、健康、安全、法律、文化及环境等因素</w:t>
            </w:r>
          </w:p>
        </w:tc>
        <w:tc>
          <w:tcPr>
            <w:tcW w:w="1380" w:type="dxa"/>
            <w:gridSpan w:val="2"/>
          </w:tcPr>
          <w:p w14:paraId="5CF40D68" w14:textId="77777777" w:rsidR="00146882" w:rsidRPr="00282AAB" w:rsidRDefault="00146882" w:rsidP="008E168D">
            <w:pPr>
              <w:rPr>
                <w:szCs w:val="21"/>
              </w:rPr>
            </w:pPr>
            <w:r w:rsidRPr="00282AAB">
              <w:rPr>
                <w:rFonts w:hint="eastAsia"/>
                <w:szCs w:val="21"/>
              </w:rPr>
              <w:t>设计中全面地考虑了社会、健康、安全、法律、文化及环境等因素；</w:t>
            </w:r>
          </w:p>
        </w:tc>
        <w:tc>
          <w:tcPr>
            <w:tcW w:w="1246" w:type="dxa"/>
            <w:gridSpan w:val="2"/>
          </w:tcPr>
          <w:p w14:paraId="19B34698" w14:textId="77777777" w:rsidR="00146882" w:rsidRPr="00282AAB" w:rsidRDefault="00146882" w:rsidP="008E168D">
            <w:pPr>
              <w:rPr>
                <w:szCs w:val="21"/>
              </w:rPr>
            </w:pPr>
            <w:r w:rsidRPr="00282AAB">
              <w:rPr>
                <w:rFonts w:hint="eastAsia"/>
                <w:szCs w:val="21"/>
              </w:rPr>
              <w:t>设计中较为全面地考虑社会、健康、安全、法律、文化及环境等因素；</w:t>
            </w:r>
          </w:p>
        </w:tc>
        <w:tc>
          <w:tcPr>
            <w:tcW w:w="1247" w:type="dxa"/>
          </w:tcPr>
          <w:p w14:paraId="0DA7F9B5" w14:textId="77777777" w:rsidR="00146882" w:rsidRPr="00282AAB" w:rsidRDefault="00146882" w:rsidP="008E168D">
            <w:pPr>
              <w:rPr>
                <w:szCs w:val="21"/>
              </w:rPr>
            </w:pPr>
            <w:r w:rsidRPr="00282AAB">
              <w:rPr>
                <w:rFonts w:hint="eastAsia"/>
                <w:szCs w:val="21"/>
              </w:rPr>
              <w:t>设计中考虑了一定的社会、健康、安全、法律、文化及环境等因素；</w:t>
            </w:r>
          </w:p>
        </w:tc>
        <w:tc>
          <w:tcPr>
            <w:tcW w:w="1249" w:type="dxa"/>
          </w:tcPr>
          <w:p w14:paraId="002348FC" w14:textId="77777777" w:rsidR="00146882" w:rsidRPr="00282AAB" w:rsidRDefault="00146882" w:rsidP="008E168D">
            <w:pPr>
              <w:rPr>
                <w:szCs w:val="21"/>
              </w:rPr>
            </w:pPr>
            <w:r w:rsidRPr="00282AAB">
              <w:rPr>
                <w:rFonts w:hint="eastAsia"/>
                <w:szCs w:val="21"/>
              </w:rPr>
              <w:t>设计中只考虑了部分社会、健康、安全、法律、文化及环境等因素；</w:t>
            </w:r>
          </w:p>
        </w:tc>
        <w:tc>
          <w:tcPr>
            <w:tcW w:w="1257" w:type="dxa"/>
          </w:tcPr>
          <w:p w14:paraId="64B38FCF" w14:textId="77777777" w:rsidR="00146882" w:rsidRPr="00282AAB" w:rsidRDefault="00146882" w:rsidP="008E168D">
            <w:pPr>
              <w:rPr>
                <w:szCs w:val="21"/>
              </w:rPr>
            </w:pPr>
            <w:r w:rsidRPr="00282AAB">
              <w:rPr>
                <w:rFonts w:hint="eastAsia"/>
                <w:szCs w:val="21"/>
              </w:rPr>
              <w:t>设计中未考虑社会、健康、安全、法律、文化及环境等因素；</w:t>
            </w:r>
          </w:p>
        </w:tc>
        <w:tc>
          <w:tcPr>
            <w:tcW w:w="992" w:type="dxa"/>
            <w:vAlign w:val="center"/>
          </w:tcPr>
          <w:p w14:paraId="57A0F51B" w14:textId="77777777" w:rsidR="00146882" w:rsidRPr="00282AAB" w:rsidRDefault="00146882" w:rsidP="008E168D">
            <w:pPr>
              <w:jc w:val="center"/>
              <w:rPr>
                <w:szCs w:val="21"/>
              </w:rPr>
            </w:pPr>
            <w:r w:rsidRPr="00282AAB">
              <w:rPr>
                <w:rFonts w:hint="eastAsia"/>
                <w:szCs w:val="21"/>
              </w:rPr>
              <w:t>6</w:t>
            </w:r>
          </w:p>
        </w:tc>
      </w:tr>
      <w:tr w:rsidR="00282AAB" w:rsidRPr="00282AAB" w14:paraId="1155F2BD" w14:textId="77777777" w:rsidTr="008E168D">
        <w:trPr>
          <w:trHeight w:val="4928"/>
        </w:trPr>
        <w:tc>
          <w:tcPr>
            <w:tcW w:w="3085" w:type="dxa"/>
            <w:vMerge w:val="restart"/>
            <w:vAlign w:val="center"/>
          </w:tcPr>
          <w:p w14:paraId="608254B9" w14:textId="77777777" w:rsidR="00146882" w:rsidRPr="00282AAB" w:rsidRDefault="00146882" w:rsidP="008E168D">
            <w:pPr>
              <w:widowControl/>
              <w:rPr>
                <w:kern w:val="0"/>
                <w:szCs w:val="21"/>
              </w:rPr>
            </w:pPr>
            <w:r w:rsidRPr="00282AAB">
              <w:rPr>
                <w:rFonts w:hint="eastAsia"/>
                <w:szCs w:val="21"/>
              </w:rPr>
              <w:t>目标</w:t>
            </w:r>
            <w:r w:rsidRPr="00282AAB">
              <w:rPr>
                <w:szCs w:val="21"/>
              </w:rPr>
              <w:t>5</w:t>
            </w:r>
            <w:r w:rsidRPr="00282AAB">
              <w:rPr>
                <w:rFonts w:hint="eastAsia"/>
                <w:szCs w:val="21"/>
              </w:rPr>
              <w:t>：掌握电子信息工程领域外文文献资源的获取方法，具备一定的国际视野和外文翻译能力；具有能够运用电子信息工程领域专业术语进行表达沟通的能力，能在规定时间内熟练、扼要地陈述毕业设计的主要内容，口述表达简明扼要、突出重点，回答问题时反映敏捷，思路清晰，有深度和广度，表达准确。</w:t>
            </w:r>
          </w:p>
        </w:tc>
        <w:tc>
          <w:tcPr>
            <w:tcW w:w="1559" w:type="dxa"/>
            <w:vAlign w:val="center"/>
          </w:tcPr>
          <w:p w14:paraId="02F92FB4" w14:textId="77777777" w:rsidR="00146882" w:rsidRPr="00282AAB" w:rsidRDefault="00146882" w:rsidP="008E168D">
            <w:pPr>
              <w:widowControl/>
              <w:rPr>
                <w:bCs/>
                <w:szCs w:val="21"/>
              </w:rPr>
            </w:pPr>
            <w:r w:rsidRPr="00282AAB">
              <w:rPr>
                <w:rFonts w:hint="eastAsia"/>
                <w:bCs/>
                <w:szCs w:val="21"/>
              </w:rPr>
              <w:t>表达、沟通能力，问题思考、理解、知识掌握情况</w:t>
            </w:r>
          </w:p>
        </w:tc>
        <w:tc>
          <w:tcPr>
            <w:tcW w:w="2127" w:type="dxa"/>
            <w:vAlign w:val="center"/>
          </w:tcPr>
          <w:p w14:paraId="2CA7AE7C" w14:textId="77777777" w:rsidR="00146882" w:rsidRPr="00282AAB" w:rsidRDefault="00146882" w:rsidP="008E168D">
            <w:pPr>
              <w:rPr>
                <w:szCs w:val="21"/>
              </w:rPr>
            </w:pPr>
            <w:r w:rsidRPr="00282AAB">
              <w:rPr>
                <w:rFonts w:hint="eastAsia"/>
                <w:szCs w:val="21"/>
              </w:rPr>
              <w:t>表达简明扼要、突出重点，回答问题的正确性和知识深度和广度</w:t>
            </w:r>
          </w:p>
        </w:tc>
        <w:tc>
          <w:tcPr>
            <w:tcW w:w="1372" w:type="dxa"/>
          </w:tcPr>
          <w:p w14:paraId="37DD9754" w14:textId="77777777" w:rsidR="00146882" w:rsidRPr="00282AAB" w:rsidRDefault="00146882" w:rsidP="008E168D">
            <w:pPr>
              <w:rPr>
                <w:szCs w:val="21"/>
              </w:rPr>
            </w:pPr>
            <w:r w:rsidRPr="00282AAB">
              <w:rPr>
                <w:rFonts w:hint="eastAsia"/>
                <w:szCs w:val="21"/>
              </w:rPr>
              <w:t>陈述设计思想和描述系统过程，简明扼要、突出重点，回答问题有理有据，基本概念清晰正确，掌握的知识具有很好的深度和广度；</w:t>
            </w:r>
          </w:p>
        </w:tc>
        <w:tc>
          <w:tcPr>
            <w:tcW w:w="1246" w:type="dxa"/>
            <w:gridSpan w:val="2"/>
          </w:tcPr>
          <w:p w14:paraId="4B03388C" w14:textId="77777777" w:rsidR="00146882" w:rsidRPr="00282AAB" w:rsidRDefault="00146882" w:rsidP="008E168D">
            <w:pPr>
              <w:rPr>
                <w:szCs w:val="21"/>
              </w:rPr>
            </w:pPr>
            <w:r w:rsidRPr="00282AAB">
              <w:rPr>
                <w:rFonts w:hint="eastAsia"/>
                <w:szCs w:val="21"/>
              </w:rPr>
              <w:t>陈述设计思想和描述系统过程，较为简明扼要、突出重点，回答问题较为有条理，基本概念清晰正确，掌握的知识具有较好的深度和广度；</w:t>
            </w:r>
          </w:p>
        </w:tc>
        <w:tc>
          <w:tcPr>
            <w:tcW w:w="1255" w:type="dxa"/>
            <w:gridSpan w:val="2"/>
          </w:tcPr>
          <w:p w14:paraId="559D3431" w14:textId="77777777" w:rsidR="00146882" w:rsidRPr="00282AAB" w:rsidRDefault="00146882" w:rsidP="008E168D">
            <w:pPr>
              <w:rPr>
                <w:szCs w:val="21"/>
              </w:rPr>
            </w:pPr>
            <w:r w:rsidRPr="00282AAB">
              <w:rPr>
                <w:rFonts w:hint="eastAsia"/>
                <w:szCs w:val="21"/>
              </w:rPr>
              <w:t>基本能够完整地陈述设计思想和描述系统过程，重点不够突出，回答问题基本有条理，基本概念不够清晰，掌握的知识深度和广度一般；</w:t>
            </w:r>
          </w:p>
        </w:tc>
        <w:tc>
          <w:tcPr>
            <w:tcW w:w="1249" w:type="dxa"/>
          </w:tcPr>
          <w:p w14:paraId="0AE813C5" w14:textId="77777777" w:rsidR="00146882" w:rsidRPr="00282AAB" w:rsidRDefault="00146882" w:rsidP="008E168D">
            <w:pPr>
              <w:rPr>
                <w:szCs w:val="21"/>
              </w:rPr>
            </w:pPr>
            <w:r w:rsidRPr="00282AAB">
              <w:rPr>
                <w:rFonts w:hint="eastAsia"/>
                <w:szCs w:val="21"/>
              </w:rPr>
              <w:t>勉强能够陈述设计思想和描述系统过程，重点不突出，回答问题不够有条理，但基本概念正确，掌握的知识深度和广度不够；</w:t>
            </w:r>
          </w:p>
        </w:tc>
        <w:tc>
          <w:tcPr>
            <w:tcW w:w="1257" w:type="dxa"/>
          </w:tcPr>
          <w:p w14:paraId="044B297D" w14:textId="77777777" w:rsidR="00146882" w:rsidRPr="00282AAB" w:rsidRDefault="00146882" w:rsidP="008E168D">
            <w:pPr>
              <w:rPr>
                <w:szCs w:val="21"/>
              </w:rPr>
            </w:pPr>
            <w:r w:rsidRPr="00282AAB">
              <w:rPr>
                <w:rFonts w:hint="eastAsia"/>
                <w:szCs w:val="21"/>
              </w:rPr>
              <w:t>未能完整地陈述设计思想和描述系统过程，没有重点，回答问题没有条理，概念不清晰，未能掌握具有一定深度和广度的知识；</w:t>
            </w:r>
          </w:p>
        </w:tc>
        <w:tc>
          <w:tcPr>
            <w:tcW w:w="992" w:type="dxa"/>
            <w:vAlign w:val="center"/>
          </w:tcPr>
          <w:p w14:paraId="5283475F" w14:textId="77777777" w:rsidR="00146882" w:rsidRPr="00282AAB" w:rsidRDefault="00146882" w:rsidP="008E168D">
            <w:pPr>
              <w:jc w:val="center"/>
              <w:rPr>
                <w:szCs w:val="21"/>
              </w:rPr>
            </w:pPr>
            <w:r w:rsidRPr="00282AAB">
              <w:rPr>
                <w:rFonts w:hint="eastAsia"/>
                <w:szCs w:val="21"/>
              </w:rPr>
              <w:t>32</w:t>
            </w:r>
          </w:p>
        </w:tc>
      </w:tr>
      <w:tr w:rsidR="00282AAB" w:rsidRPr="00282AAB" w14:paraId="27BDD02D" w14:textId="77777777" w:rsidTr="008E168D">
        <w:trPr>
          <w:trHeight w:val="138"/>
        </w:trPr>
        <w:tc>
          <w:tcPr>
            <w:tcW w:w="3085" w:type="dxa"/>
            <w:vMerge/>
            <w:vAlign w:val="center"/>
          </w:tcPr>
          <w:p w14:paraId="294DED5E" w14:textId="77777777" w:rsidR="00146882" w:rsidRPr="00282AAB" w:rsidRDefault="00146882" w:rsidP="008E168D">
            <w:pPr>
              <w:widowControl/>
              <w:rPr>
                <w:szCs w:val="21"/>
              </w:rPr>
            </w:pPr>
          </w:p>
        </w:tc>
        <w:tc>
          <w:tcPr>
            <w:tcW w:w="1559" w:type="dxa"/>
            <w:vAlign w:val="center"/>
          </w:tcPr>
          <w:p w14:paraId="2D97E52C" w14:textId="77777777" w:rsidR="00146882" w:rsidRPr="00282AAB" w:rsidRDefault="00146882" w:rsidP="008E168D">
            <w:pPr>
              <w:rPr>
                <w:bCs/>
                <w:szCs w:val="21"/>
              </w:rPr>
            </w:pPr>
            <w:r w:rsidRPr="00282AAB">
              <w:rPr>
                <w:rFonts w:hint="eastAsia"/>
                <w:bCs/>
                <w:szCs w:val="21"/>
              </w:rPr>
              <w:t>外文翻译</w:t>
            </w:r>
          </w:p>
        </w:tc>
        <w:tc>
          <w:tcPr>
            <w:tcW w:w="2127" w:type="dxa"/>
            <w:vAlign w:val="center"/>
          </w:tcPr>
          <w:p w14:paraId="373FA167" w14:textId="77777777" w:rsidR="00146882" w:rsidRPr="00282AAB" w:rsidRDefault="00146882" w:rsidP="008E168D">
            <w:pPr>
              <w:rPr>
                <w:szCs w:val="21"/>
              </w:rPr>
            </w:pPr>
            <w:r w:rsidRPr="00282AAB">
              <w:rPr>
                <w:rFonts w:hint="eastAsia"/>
                <w:szCs w:val="21"/>
              </w:rPr>
              <w:t>外文翻译质量</w:t>
            </w:r>
          </w:p>
        </w:tc>
        <w:tc>
          <w:tcPr>
            <w:tcW w:w="1372" w:type="dxa"/>
          </w:tcPr>
          <w:p w14:paraId="1F1FACC9" w14:textId="77777777" w:rsidR="00146882" w:rsidRPr="00282AAB" w:rsidRDefault="00146882" w:rsidP="008E168D">
            <w:pPr>
              <w:rPr>
                <w:szCs w:val="21"/>
              </w:rPr>
            </w:pPr>
            <w:r w:rsidRPr="00282AAB">
              <w:rPr>
                <w:rFonts w:hint="eastAsia"/>
                <w:szCs w:val="21"/>
              </w:rPr>
              <w:t>翻译准确无误、简洁流畅；</w:t>
            </w:r>
          </w:p>
        </w:tc>
        <w:tc>
          <w:tcPr>
            <w:tcW w:w="1246" w:type="dxa"/>
            <w:gridSpan w:val="2"/>
          </w:tcPr>
          <w:p w14:paraId="1D344F9F" w14:textId="77777777" w:rsidR="00146882" w:rsidRPr="00282AAB" w:rsidRDefault="00146882" w:rsidP="008E168D">
            <w:pPr>
              <w:rPr>
                <w:szCs w:val="21"/>
              </w:rPr>
            </w:pPr>
            <w:r w:rsidRPr="00282AAB">
              <w:rPr>
                <w:rFonts w:hint="eastAsia"/>
                <w:szCs w:val="21"/>
              </w:rPr>
              <w:t>翻译较为准确、简洁流畅性较好；</w:t>
            </w:r>
          </w:p>
        </w:tc>
        <w:tc>
          <w:tcPr>
            <w:tcW w:w="1255" w:type="dxa"/>
            <w:gridSpan w:val="2"/>
          </w:tcPr>
          <w:p w14:paraId="7ADF4DDE" w14:textId="77777777" w:rsidR="00146882" w:rsidRPr="00282AAB" w:rsidRDefault="00146882" w:rsidP="008E168D">
            <w:pPr>
              <w:rPr>
                <w:szCs w:val="21"/>
              </w:rPr>
            </w:pPr>
            <w:r w:rsidRPr="00282AAB">
              <w:rPr>
                <w:rFonts w:hint="eastAsia"/>
                <w:szCs w:val="21"/>
              </w:rPr>
              <w:t>翻译无原则性错误、流畅性一般；</w:t>
            </w:r>
          </w:p>
        </w:tc>
        <w:tc>
          <w:tcPr>
            <w:tcW w:w="1249" w:type="dxa"/>
          </w:tcPr>
          <w:p w14:paraId="63BB25F2" w14:textId="77777777" w:rsidR="00146882" w:rsidRPr="00282AAB" w:rsidRDefault="00146882" w:rsidP="008E168D">
            <w:pPr>
              <w:rPr>
                <w:szCs w:val="21"/>
              </w:rPr>
            </w:pPr>
            <w:r w:rsidRPr="00282AAB">
              <w:rPr>
                <w:rFonts w:hint="eastAsia"/>
                <w:szCs w:val="21"/>
              </w:rPr>
              <w:t>翻译无原则性错误、流畅性尚可；</w:t>
            </w:r>
          </w:p>
        </w:tc>
        <w:tc>
          <w:tcPr>
            <w:tcW w:w="1257" w:type="dxa"/>
          </w:tcPr>
          <w:p w14:paraId="1DABAF20" w14:textId="77777777" w:rsidR="00146882" w:rsidRPr="00282AAB" w:rsidRDefault="00146882" w:rsidP="008E168D">
            <w:pPr>
              <w:rPr>
                <w:szCs w:val="21"/>
              </w:rPr>
            </w:pPr>
            <w:r w:rsidRPr="00282AAB">
              <w:rPr>
                <w:rFonts w:hint="eastAsia"/>
                <w:szCs w:val="21"/>
              </w:rPr>
              <w:t>翻译有原则性错误、流畅性不好；</w:t>
            </w:r>
          </w:p>
        </w:tc>
        <w:tc>
          <w:tcPr>
            <w:tcW w:w="992" w:type="dxa"/>
            <w:vAlign w:val="center"/>
          </w:tcPr>
          <w:p w14:paraId="5E6A1BEA" w14:textId="77777777" w:rsidR="00146882" w:rsidRPr="00282AAB" w:rsidRDefault="00146882" w:rsidP="008E168D">
            <w:pPr>
              <w:jc w:val="center"/>
              <w:rPr>
                <w:szCs w:val="21"/>
              </w:rPr>
            </w:pPr>
            <w:r w:rsidRPr="00282AAB">
              <w:rPr>
                <w:rFonts w:hint="eastAsia"/>
                <w:szCs w:val="21"/>
              </w:rPr>
              <w:t>3</w:t>
            </w:r>
          </w:p>
        </w:tc>
      </w:tr>
      <w:tr w:rsidR="00146882" w:rsidRPr="00282AAB" w14:paraId="3707EF74" w14:textId="77777777" w:rsidTr="008E168D">
        <w:trPr>
          <w:trHeight w:val="277"/>
        </w:trPr>
        <w:tc>
          <w:tcPr>
            <w:tcW w:w="3085" w:type="dxa"/>
            <w:vAlign w:val="center"/>
          </w:tcPr>
          <w:p w14:paraId="37E824F7" w14:textId="77777777" w:rsidR="00146882" w:rsidRPr="00282AAB" w:rsidRDefault="00146882" w:rsidP="008E168D">
            <w:pPr>
              <w:widowControl/>
              <w:rPr>
                <w:kern w:val="0"/>
                <w:szCs w:val="21"/>
              </w:rPr>
            </w:pPr>
            <w:r w:rsidRPr="00282AAB">
              <w:rPr>
                <w:rFonts w:hint="eastAsia"/>
                <w:szCs w:val="21"/>
              </w:rPr>
              <w:t>目标</w:t>
            </w:r>
            <w:r w:rsidRPr="00282AAB">
              <w:rPr>
                <w:szCs w:val="21"/>
              </w:rPr>
              <w:t>6</w:t>
            </w:r>
            <w:r w:rsidRPr="00282AAB">
              <w:rPr>
                <w:rFonts w:hint="eastAsia"/>
                <w:szCs w:val="21"/>
              </w:rPr>
              <w:t>：能够运用工程项目管理与经济决策的基本知识和基本方法，提出经济可行的合理解决方案，理解工程项目的成本管理、质量及风险管理以及人力资源管理，并应用于工程实践中。</w:t>
            </w:r>
          </w:p>
        </w:tc>
        <w:tc>
          <w:tcPr>
            <w:tcW w:w="1559" w:type="dxa"/>
            <w:vAlign w:val="center"/>
          </w:tcPr>
          <w:p w14:paraId="5FDEF0AB" w14:textId="77777777" w:rsidR="00146882" w:rsidRPr="00282AAB" w:rsidRDefault="00146882" w:rsidP="008E168D">
            <w:pPr>
              <w:widowControl/>
              <w:rPr>
                <w:bCs/>
                <w:szCs w:val="21"/>
              </w:rPr>
            </w:pPr>
            <w:r w:rsidRPr="00282AAB">
              <w:rPr>
                <w:rFonts w:hint="eastAsia"/>
                <w:bCs/>
                <w:szCs w:val="21"/>
              </w:rPr>
              <w:t>技术经济分析</w:t>
            </w:r>
          </w:p>
        </w:tc>
        <w:tc>
          <w:tcPr>
            <w:tcW w:w="2127" w:type="dxa"/>
            <w:vAlign w:val="center"/>
          </w:tcPr>
          <w:p w14:paraId="06C3C144" w14:textId="77777777" w:rsidR="00146882" w:rsidRPr="00282AAB" w:rsidRDefault="00146882" w:rsidP="008E168D">
            <w:pPr>
              <w:widowControl/>
              <w:rPr>
                <w:bCs/>
                <w:szCs w:val="21"/>
              </w:rPr>
            </w:pPr>
            <w:r w:rsidRPr="00282AAB">
              <w:rPr>
                <w:rFonts w:hint="eastAsia"/>
                <w:bCs/>
                <w:szCs w:val="21"/>
              </w:rPr>
              <w:t>项目预算与管理</w:t>
            </w:r>
          </w:p>
        </w:tc>
        <w:tc>
          <w:tcPr>
            <w:tcW w:w="1372" w:type="dxa"/>
          </w:tcPr>
          <w:p w14:paraId="1EDA0BD2" w14:textId="77777777" w:rsidR="00146882" w:rsidRPr="00282AAB" w:rsidRDefault="00146882" w:rsidP="008E168D">
            <w:pPr>
              <w:rPr>
                <w:szCs w:val="21"/>
              </w:rPr>
            </w:pPr>
            <w:r w:rsidRPr="00282AAB">
              <w:rPr>
                <w:rFonts w:hint="eastAsia"/>
                <w:szCs w:val="21"/>
              </w:rPr>
              <w:t>能够按照项目预算与管理的要求，对设计方案进行合理、准确的预算；</w:t>
            </w:r>
          </w:p>
        </w:tc>
        <w:tc>
          <w:tcPr>
            <w:tcW w:w="1246" w:type="dxa"/>
            <w:gridSpan w:val="2"/>
          </w:tcPr>
          <w:p w14:paraId="2E044105" w14:textId="77777777" w:rsidR="00146882" w:rsidRPr="00282AAB" w:rsidRDefault="00146882" w:rsidP="008E168D">
            <w:pPr>
              <w:rPr>
                <w:szCs w:val="21"/>
              </w:rPr>
            </w:pPr>
            <w:r w:rsidRPr="00282AAB">
              <w:rPr>
                <w:rFonts w:hint="eastAsia"/>
                <w:szCs w:val="21"/>
              </w:rPr>
              <w:t>能够按照项目预算与管理的要求，对设计方案进行较为合理、准确的预算；</w:t>
            </w:r>
          </w:p>
        </w:tc>
        <w:tc>
          <w:tcPr>
            <w:tcW w:w="1255" w:type="dxa"/>
            <w:gridSpan w:val="2"/>
          </w:tcPr>
          <w:p w14:paraId="743F2C76" w14:textId="77777777" w:rsidR="00146882" w:rsidRPr="00282AAB" w:rsidRDefault="00146882" w:rsidP="008E168D">
            <w:pPr>
              <w:rPr>
                <w:szCs w:val="21"/>
              </w:rPr>
            </w:pPr>
            <w:r w:rsidRPr="00282AAB">
              <w:rPr>
                <w:rFonts w:hint="eastAsia"/>
                <w:szCs w:val="21"/>
              </w:rPr>
              <w:t>基本能够按照项目预算与管理的要求完成设计方案的预算，但合理性与准确性不够；</w:t>
            </w:r>
          </w:p>
        </w:tc>
        <w:tc>
          <w:tcPr>
            <w:tcW w:w="1249" w:type="dxa"/>
          </w:tcPr>
          <w:p w14:paraId="3699AE4B" w14:textId="77777777" w:rsidR="00146882" w:rsidRPr="00282AAB" w:rsidRDefault="00146882" w:rsidP="008E168D">
            <w:pPr>
              <w:rPr>
                <w:szCs w:val="21"/>
              </w:rPr>
            </w:pPr>
            <w:r w:rsidRPr="00282AAB">
              <w:rPr>
                <w:rFonts w:hint="eastAsia"/>
                <w:szCs w:val="21"/>
              </w:rPr>
              <w:t>完成了一部分项目的预算与管理；但不够合理和准确；</w:t>
            </w:r>
          </w:p>
        </w:tc>
        <w:tc>
          <w:tcPr>
            <w:tcW w:w="1257" w:type="dxa"/>
          </w:tcPr>
          <w:p w14:paraId="40C03DCD" w14:textId="77777777" w:rsidR="00146882" w:rsidRPr="00282AAB" w:rsidRDefault="00146882" w:rsidP="008E168D">
            <w:pPr>
              <w:rPr>
                <w:szCs w:val="21"/>
              </w:rPr>
            </w:pPr>
            <w:r w:rsidRPr="00282AAB">
              <w:rPr>
                <w:rFonts w:hint="eastAsia"/>
                <w:szCs w:val="21"/>
              </w:rPr>
              <w:t>未能按照项目预算与管理的要求完成设计方案的预算；</w:t>
            </w:r>
          </w:p>
        </w:tc>
        <w:tc>
          <w:tcPr>
            <w:tcW w:w="992" w:type="dxa"/>
            <w:vAlign w:val="center"/>
          </w:tcPr>
          <w:p w14:paraId="2A0FB10C" w14:textId="77777777" w:rsidR="00146882" w:rsidRPr="00282AAB" w:rsidRDefault="00146882" w:rsidP="008E168D">
            <w:pPr>
              <w:jc w:val="center"/>
              <w:rPr>
                <w:szCs w:val="21"/>
              </w:rPr>
            </w:pPr>
            <w:r w:rsidRPr="00282AAB">
              <w:rPr>
                <w:rFonts w:hint="eastAsia"/>
                <w:szCs w:val="21"/>
              </w:rPr>
              <w:t>10</w:t>
            </w:r>
          </w:p>
        </w:tc>
      </w:tr>
    </w:tbl>
    <w:p w14:paraId="467A03AA" w14:textId="77777777" w:rsidR="00146882" w:rsidRPr="00282AAB" w:rsidRDefault="00146882" w:rsidP="00146882">
      <w:pPr>
        <w:spacing w:line="360" w:lineRule="auto"/>
        <w:ind w:firstLineChars="200" w:firstLine="480"/>
        <w:jc w:val="left"/>
        <w:rPr>
          <w:sz w:val="24"/>
        </w:rPr>
      </w:pPr>
    </w:p>
    <w:p w14:paraId="51EB7862" w14:textId="77777777" w:rsidR="00146882" w:rsidRPr="00282AAB" w:rsidRDefault="00146882" w:rsidP="00146882">
      <w:pPr>
        <w:spacing w:line="360" w:lineRule="auto"/>
        <w:ind w:firstLineChars="200" w:firstLine="480"/>
        <w:jc w:val="left"/>
        <w:rPr>
          <w:sz w:val="24"/>
        </w:rPr>
        <w:sectPr w:rsidR="00146882" w:rsidRPr="00282AAB" w:rsidSect="008E168D">
          <w:pgSz w:w="16838" w:h="11906" w:orient="landscape"/>
          <w:pgMar w:top="1800" w:right="1440" w:bottom="1800" w:left="1440" w:header="851" w:footer="992" w:gutter="0"/>
          <w:cols w:space="425"/>
          <w:docGrid w:type="lines" w:linePitch="312"/>
        </w:sectPr>
      </w:pPr>
    </w:p>
    <w:p w14:paraId="51762975" w14:textId="77777777" w:rsidR="00146882" w:rsidRPr="00282AAB" w:rsidRDefault="00146882" w:rsidP="00146882">
      <w:pPr>
        <w:spacing w:line="360" w:lineRule="auto"/>
        <w:ind w:firstLineChars="200" w:firstLine="562"/>
        <w:rPr>
          <w:b/>
          <w:sz w:val="28"/>
          <w:szCs w:val="28"/>
        </w:rPr>
      </w:pPr>
      <w:r w:rsidRPr="00282AAB">
        <w:rPr>
          <w:rFonts w:hint="eastAsia"/>
          <w:b/>
          <w:sz w:val="28"/>
          <w:szCs w:val="28"/>
        </w:rPr>
        <w:lastRenderedPageBreak/>
        <w:t>七</w:t>
      </w:r>
      <w:r w:rsidRPr="00282AAB">
        <w:rPr>
          <w:b/>
          <w:sz w:val="28"/>
          <w:szCs w:val="28"/>
        </w:rPr>
        <w:t>、课程实施与保障</w:t>
      </w:r>
    </w:p>
    <w:tbl>
      <w:tblPr>
        <w:tblW w:w="8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1559"/>
        <w:gridCol w:w="6024"/>
      </w:tblGrid>
      <w:tr w:rsidR="00282AAB" w:rsidRPr="00282AAB" w14:paraId="74A4B080" w14:textId="77777777" w:rsidTr="008E168D">
        <w:trPr>
          <w:trHeight w:hRule="exact" w:val="657"/>
          <w:jc w:val="center"/>
        </w:trPr>
        <w:tc>
          <w:tcPr>
            <w:tcW w:w="2255" w:type="dxa"/>
            <w:gridSpan w:val="2"/>
            <w:vAlign w:val="center"/>
          </w:tcPr>
          <w:p w14:paraId="3D214FE3" w14:textId="77777777" w:rsidR="00146882" w:rsidRPr="00282AAB" w:rsidRDefault="00146882" w:rsidP="008E168D">
            <w:pPr>
              <w:snapToGrid w:val="0"/>
              <w:spacing w:line="312" w:lineRule="auto"/>
              <w:jc w:val="center"/>
              <w:rPr>
                <w:b/>
                <w:bCs/>
              </w:rPr>
            </w:pPr>
            <w:r w:rsidRPr="00282AAB">
              <w:rPr>
                <w:b/>
                <w:bCs/>
              </w:rPr>
              <w:t>毕业设计环节</w:t>
            </w:r>
          </w:p>
        </w:tc>
        <w:tc>
          <w:tcPr>
            <w:tcW w:w="6024" w:type="dxa"/>
            <w:vAlign w:val="center"/>
          </w:tcPr>
          <w:p w14:paraId="42027DE6" w14:textId="77777777" w:rsidR="00146882" w:rsidRPr="00282AAB" w:rsidRDefault="00146882" w:rsidP="008E168D">
            <w:pPr>
              <w:snapToGrid w:val="0"/>
              <w:spacing w:line="312" w:lineRule="auto"/>
              <w:jc w:val="center"/>
              <w:rPr>
                <w:b/>
                <w:bCs/>
              </w:rPr>
            </w:pPr>
            <w:r w:rsidRPr="00282AAB">
              <w:rPr>
                <w:b/>
                <w:bCs/>
              </w:rPr>
              <w:t>质量要求</w:t>
            </w:r>
          </w:p>
        </w:tc>
      </w:tr>
      <w:tr w:rsidR="00282AAB" w:rsidRPr="00282AAB" w14:paraId="48893B4E" w14:textId="77777777" w:rsidTr="008E168D">
        <w:trPr>
          <w:trHeight w:hRule="exact" w:val="683"/>
          <w:jc w:val="center"/>
        </w:trPr>
        <w:tc>
          <w:tcPr>
            <w:tcW w:w="696" w:type="dxa"/>
            <w:vMerge w:val="restart"/>
            <w:vAlign w:val="center"/>
          </w:tcPr>
          <w:p w14:paraId="6D14176F" w14:textId="77777777" w:rsidR="00146882" w:rsidRPr="00282AAB" w:rsidRDefault="00146882" w:rsidP="008E168D">
            <w:pPr>
              <w:snapToGrid w:val="0"/>
              <w:spacing w:line="312" w:lineRule="auto"/>
              <w:jc w:val="center"/>
            </w:pPr>
            <w:r w:rsidRPr="00282AAB">
              <w:t>准备</w:t>
            </w:r>
          </w:p>
          <w:p w14:paraId="36D3DDC2" w14:textId="77777777" w:rsidR="00146882" w:rsidRPr="00282AAB" w:rsidRDefault="00146882" w:rsidP="008E168D">
            <w:pPr>
              <w:snapToGrid w:val="0"/>
              <w:spacing w:line="312" w:lineRule="auto"/>
              <w:jc w:val="center"/>
              <w:rPr>
                <w:b/>
                <w:bCs/>
              </w:rPr>
            </w:pPr>
            <w:r w:rsidRPr="00282AAB">
              <w:t>阶段</w:t>
            </w:r>
          </w:p>
        </w:tc>
        <w:tc>
          <w:tcPr>
            <w:tcW w:w="1559" w:type="dxa"/>
            <w:vAlign w:val="center"/>
          </w:tcPr>
          <w:p w14:paraId="78EF2C9F" w14:textId="77777777" w:rsidR="00146882" w:rsidRPr="00282AAB" w:rsidRDefault="00146882" w:rsidP="008E168D">
            <w:pPr>
              <w:snapToGrid w:val="0"/>
              <w:spacing w:line="312" w:lineRule="auto"/>
              <w:jc w:val="center"/>
            </w:pPr>
            <w:r w:rsidRPr="00282AAB">
              <w:t>1.1</w:t>
            </w:r>
            <w:r w:rsidRPr="00282AAB">
              <w:t>实践计划</w:t>
            </w:r>
          </w:p>
        </w:tc>
        <w:tc>
          <w:tcPr>
            <w:tcW w:w="6024" w:type="dxa"/>
            <w:vAlign w:val="center"/>
          </w:tcPr>
          <w:p w14:paraId="0A8FC51A" w14:textId="77777777" w:rsidR="00146882" w:rsidRPr="00282AAB" w:rsidRDefault="00146882" w:rsidP="008E168D">
            <w:pPr>
              <w:snapToGrid w:val="0"/>
              <w:spacing w:line="312" w:lineRule="auto"/>
            </w:pPr>
            <w:r w:rsidRPr="00282AAB">
              <w:t>根据学校要求及专业人才培养方案制定详实可行的实践计划。</w:t>
            </w:r>
          </w:p>
        </w:tc>
      </w:tr>
      <w:tr w:rsidR="00282AAB" w:rsidRPr="00282AAB" w14:paraId="5D70A9FA" w14:textId="77777777" w:rsidTr="008E168D">
        <w:trPr>
          <w:trHeight w:hRule="exact" w:val="1274"/>
          <w:jc w:val="center"/>
        </w:trPr>
        <w:tc>
          <w:tcPr>
            <w:tcW w:w="696" w:type="dxa"/>
            <w:vMerge/>
            <w:vAlign w:val="center"/>
          </w:tcPr>
          <w:p w14:paraId="53B4F667" w14:textId="77777777" w:rsidR="00146882" w:rsidRPr="00282AAB" w:rsidRDefault="00146882" w:rsidP="008E168D">
            <w:pPr>
              <w:widowControl/>
              <w:snapToGrid w:val="0"/>
              <w:spacing w:line="312" w:lineRule="auto"/>
              <w:jc w:val="left"/>
              <w:rPr>
                <w:b/>
                <w:bCs/>
              </w:rPr>
            </w:pPr>
          </w:p>
        </w:tc>
        <w:tc>
          <w:tcPr>
            <w:tcW w:w="1559" w:type="dxa"/>
            <w:vAlign w:val="center"/>
          </w:tcPr>
          <w:p w14:paraId="605DA9CE" w14:textId="77777777" w:rsidR="00146882" w:rsidRPr="00282AAB" w:rsidRDefault="00146882" w:rsidP="008E168D">
            <w:pPr>
              <w:snapToGrid w:val="0"/>
              <w:spacing w:line="312" w:lineRule="auto"/>
              <w:jc w:val="center"/>
            </w:pPr>
            <w:r w:rsidRPr="00282AAB">
              <w:t>1.2</w:t>
            </w:r>
            <w:r w:rsidRPr="00282AAB">
              <w:t>指导老师</w:t>
            </w:r>
          </w:p>
        </w:tc>
        <w:tc>
          <w:tcPr>
            <w:tcW w:w="6024" w:type="dxa"/>
            <w:vAlign w:val="center"/>
          </w:tcPr>
          <w:p w14:paraId="04481C41" w14:textId="77777777" w:rsidR="00146882" w:rsidRPr="00282AAB" w:rsidRDefault="00146882" w:rsidP="008E168D">
            <w:pPr>
              <w:snapToGrid w:val="0"/>
              <w:spacing w:line="312" w:lineRule="auto"/>
            </w:pPr>
            <w:r w:rsidRPr="00282AAB">
              <w:t>指导教师由实践经验丰富、对实习内容熟悉的讲师及以上职称的教师担任，具备扎实的理论基础知识和丰富的实践经验。</w:t>
            </w:r>
          </w:p>
        </w:tc>
      </w:tr>
      <w:tr w:rsidR="00282AAB" w:rsidRPr="00282AAB" w14:paraId="02E982F2" w14:textId="77777777" w:rsidTr="008E168D">
        <w:trPr>
          <w:trHeight w:hRule="exact" w:val="707"/>
          <w:jc w:val="center"/>
        </w:trPr>
        <w:tc>
          <w:tcPr>
            <w:tcW w:w="696" w:type="dxa"/>
            <w:vMerge/>
            <w:vAlign w:val="center"/>
          </w:tcPr>
          <w:p w14:paraId="4635B6C9" w14:textId="77777777" w:rsidR="00146882" w:rsidRPr="00282AAB" w:rsidRDefault="00146882" w:rsidP="008E168D">
            <w:pPr>
              <w:widowControl/>
              <w:snapToGrid w:val="0"/>
              <w:spacing w:line="312" w:lineRule="auto"/>
              <w:jc w:val="left"/>
              <w:rPr>
                <w:b/>
                <w:bCs/>
              </w:rPr>
            </w:pPr>
          </w:p>
        </w:tc>
        <w:tc>
          <w:tcPr>
            <w:tcW w:w="1559" w:type="dxa"/>
            <w:vAlign w:val="center"/>
          </w:tcPr>
          <w:p w14:paraId="15B20421" w14:textId="77777777" w:rsidR="00146882" w:rsidRPr="00282AAB" w:rsidRDefault="00146882" w:rsidP="008E168D">
            <w:pPr>
              <w:snapToGrid w:val="0"/>
              <w:spacing w:line="312" w:lineRule="auto"/>
              <w:jc w:val="center"/>
            </w:pPr>
            <w:r w:rsidRPr="00282AAB">
              <w:t>1.3</w:t>
            </w:r>
            <w:r w:rsidRPr="00282AAB">
              <w:t>实践教材</w:t>
            </w:r>
          </w:p>
        </w:tc>
        <w:tc>
          <w:tcPr>
            <w:tcW w:w="6024" w:type="dxa"/>
            <w:vAlign w:val="center"/>
          </w:tcPr>
          <w:p w14:paraId="695527EC" w14:textId="77777777" w:rsidR="00146882" w:rsidRPr="00282AAB" w:rsidRDefault="00146882" w:rsidP="008E168D">
            <w:pPr>
              <w:snapToGrid w:val="0"/>
              <w:spacing w:line="312" w:lineRule="auto"/>
            </w:pPr>
            <w:r w:rsidRPr="00282AAB">
              <w:t>采用应用性强，实践指导性强，且符合实习教学大纲要求的参考资料。</w:t>
            </w:r>
          </w:p>
        </w:tc>
      </w:tr>
      <w:tr w:rsidR="00282AAB" w:rsidRPr="00282AAB" w14:paraId="7E44D57C" w14:textId="77777777" w:rsidTr="008E168D">
        <w:trPr>
          <w:trHeight w:hRule="exact" w:val="655"/>
          <w:jc w:val="center"/>
        </w:trPr>
        <w:tc>
          <w:tcPr>
            <w:tcW w:w="696" w:type="dxa"/>
            <w:vMerge/>
            <w:vAlign w:val="center"/>
          </w:tcPr>
          <w:p w14:paraId="53513B34" w14:textId="77777777" w:rsidR="00146882" w:rsidRPr="00282AAB" w:rsidRDefault="00146882" w:rsidP="008E168D">
            <w:pPr>
              <w:widowControl/>
              <w:snapToGrid w:val="0"/>
              <w:spacing w:line="312" w:lineRule="auto"/>
              <w:jc w:val="left"/>
              <w:rPr>
                <w:b/>
                <w:bCs/>
              </w:rPr>
            </w:pPr>
          </w:p>
        </w:tc>
        <w:tc>
          <w:tcPr>
            <w:tcW w:w="1559" w:type="dxa"/>
            <w:vAlign w:val="center"/>
          </w:tcPr>
          <w:p w14:paraId="6E592A0F" w14:textId="77777777" w:rsidR="00146882" w:rsidRPr="00282AAB" w:rsidRDefault="00146882" w:rsidP="008E168D">
            <w:pPr>
              <w:snapToGrid w:val="0"/>
              <w:spacing w:line="312" w:lineRule="auto"/>
              <w:jc w:val="center"/>
            </w:pPr>
            <w:r w:rsidRPr="00282AAB">
              <w:t>1.4</w:t>
            </w:r>
            <w:r w:rsidRPr="00282AAB">
              <w:t>组织管理</w:t>
            </w:r>
          </w:p>
        </w:tc>
        <w:tc>
          <w:tcPr>
            <w:tcW w:w="6024" w:type="dxa"/>
            <w:vAlign w:val="center"/>
          </w:tcPr>
          <w:p w14:paraId="6DAF6F11" w14:textId="77777777" w:rsidR="00146882" w:rsidRPr="00282AAB" w:rsidRDefault="00146882" w:rsidP="008E168D">
            <w:pPr>
              <w:snapToGrid w:val="0"/>
              <w:spacing w:line="312" w:lineRule="auto"/>
            </w:pPr>
            <w:r w:rsidRPr="00282AAB">
              <w:t>进行实验要求讲解和安全教育，同组中每位学生实验前都有明确的要求。</w:t>
            </w:r>
          </w:p>
        </w:tc>
      </w:tr>
      <w:tr w:rsidR="00282AAB" w:rsidRPr="00282AAB" w14:paraId="014AA5CE" w14:textId="77777777" w:rsidTr="008E168D">
        <w:trPr>
          <w:trHeight w:hRule="exact" w:val="454"/>
          <w:jc w:val="center"/>
        </w:trPr>
        <w:tc>
          <w:tcPr>
            <w:tcW w:w="696" w:type="dxa"/>
            <w:vMerge w:val="restart"/>
            <w:vAlign w:val="center"/>
          </w:tcPr>
          <w:p w14:paraId="31BEEF0F" w14:textId="77777777" w:rsidR="00146882" w:rsidRPr="00282AAB" w:rsidRDefault="00146882" w:rsidP="008E168D">
            <w:pPr>
              <w:snapToGrid w:val="0"/>
              <w:spacing w:line="312" w:lineRule="auto"/>
              <w:jc w:val="center"/>
            </w:pPr>
            <w:r w:rsidRPr="00282AAB">
              <w:t>实施</w:t>
            </w:r>
          </w:p>
          <w:p w14:paraId="04E5D36A" w14:textId="77777777" w:rsidR="00146882" w:rsidRPr="00282AAB" w:rsidRDefault="00146882" w:rsidP="008E168D">
            <w:pPr>
              <w:snapToGrid w:val="0"/>
              <w:spacing w:line="312" w:lineRule="auto"/>
              <w:jc w:val="center"/>
            </w:pPr>
            <w:r w:rsidRPr="00282AAB">
              <w:t>阶段</w:t>
            </w:r>
          </w:p>
        </w:tc>
        <w:tc>
          <w:tcPr>
            <w:tcW w:w="1559" w:type="dxa"/>
            <w:vAlign w:val="center"/>
          </w:tcPr>
          <w:p w14:paraId="7FEC4F7D" w14:textId="77777777" w:rsidR="00146882" w:rsidRPr="00282AAB" w:rsidRDefault="00146882" w:rsidP="008E168D">
            <w:pPr>
              <w:snapToGrid w:val="0"/>
              <w:spacing w:line="312" w:lineRule="auto"/>
              <w:jc w:val="center"/>
            </w:pPr>
            <w:r w:rsidRPr="00282AAB">
              <w:t>2.1</w:t>
            </w:r>
            <w:r w:rsidRPr="00282AAB">
              <w:t>计划执行</w:t>
            </w:r>
          </w:p>
        </w:tc>
        <w:tc>
          <w:tcPr>
            <w:tcW w:w="6024" w:type="dxa"/>
            <w:vAlign w:val="center"/>
          </w:tcPr>
          <w:p w14:paraId="27B26147" w14:textId="77777777" w:rsidR="00146882" w:rsidRPr="00282AAB" w:rsidRDefault="00146882" w:rsidP="008E168D">
            <w:pPr>
              <w:snapToGrid w:val="0"/>
              <w:spacing w:line="312" w:lineRule="auto"/>
            </w:pPr>
            <w:r w:rsidRPr="00282AAB">
              <w:t>设计进度及质量等符合教学大纲的要求。</w:t>
            </w:r>
          </w:p>
        </w:tc>
      </w:tr>
      <w:tr w:rsidR="00282AAB" w:rsidRPr="00282AAB" w14:paraId="63BD3685" w14:textId="77777777" w:rsidTr="008E168D">
        <w:trPr>
          <w:trHeight w:hRule="exact" w:val="454"/>
          <w:jc w:val="center"/>
        </w:trPr>
        <w:tc>
          <w:tcPr>
            <w:tcW w:w="696" w:type="dxa"/>
            <w:vMerge/>
            <w:vAlign w:val="center"/>
          </w:tcPr>
          <w:p w14:paraId="27C78E7A" w14:textId="77777777" w:rsidR="00146882" w:rsidRPr="00282AAB" w:rsidRDefault="00146882" w:rsidP="008E168D">
            <w:pPr>
              <w:widowControl/>
              <w:snapToGrid w:val="0"/>
              <w:spacing w:line="312" w:lineRule="auto"/>
              <w:jc w:val="left"/>
            </w:pPr>
          </w:p>
        </w:tc>
        <w:tc>
          <w:tcPr>
            <w:tcW w:w="1559" w:type="dxa"/>
            <w:vAlign w:val="center"/>
          </w:tcPr>
          <w:p w14:paraId="2DB1B278" w14:textId="77777777" w:rsidR="00146882" w:rsidRPr="00282AAB" w:rsidRDefault="00146882" w:rsidP="008E168D">
            <w:pPr>
              <w:snapToGrid w:val="0"/>
              <w:spacing w:line="312" w:lineRule="auto"/>
              <w:jc w:val="center"/>
            </w:pPr>
            <w:r w:rsidRPr="00282AAB">
              <w:t>2.2</w:t>
            </w:r>
            <w:r w:rsidRPr="00282AAB">
              <w:t>实践指导</w:t>
            </w:r>
          </w:p>
        </w:tc>
        <w:tc>
          <w:tcPr>
            <w:tcW w:w="6024" w:type="dxa"/>
            <w:vAlign w:val="center"/>
          </w:tcPr>
          <w:p w14:paraId="151863E6" w14:textId="77777777" w:rsidR="00146882" w:rsidRPr="00282AAB" w:rsidRDefault="00146882" w:rsidP="008E168D">
            <w:pPr>
              <w:snapToGrid w:val="0"/>
              <w:spacing w:line="312" w:lineRule="auto"/>
            </w:pPr>
            <w:r w:rsidRPr="00282AAB">
              <w:t>按要求对每个学生予以指导，并做好相关记录。</w:t>
            </w:r>
          </w:p>
        </w:tc>
      </w:tr>
      <w:tr w:rsidR="00282AAB" w:rsidRPr="00282AAB" w14:paraId="0926F173" w14:textId="77777777" w:rsidTr="008E168D">
        <w:trPr>
          <w:trHeight w:hRule="exact" w:val="609"/>
          <w:jc w:val="center"/>
        </w:trPr>
        <w:tc>
          <w:tcPr>
            <w:tcW w:w="696" w:type="dxa"/>
            <w:vMerge/>
            <w:vAlign w:val="center"/>
          </w:tcPr>
          <w:p w14:paraId="6CE18B34" w14:textId="77777777" w:rsidR="00146882" w:rsidRPr="00282AAB" w:rsidRDefault="00146882" w:rsidP="008E168D">
            <w:pPr>
              <w:widowControl/>
              <w:snapToGrid w:val="0"/>
              <w:spacing w:line="312" w:lineRule="auto"/>
              <w:jc w:val="left"/>
            </w:pPr>
          </w:p>
        </w:tc>
        <w:tc>
          <w:tcPr>
            <w:tcW w:w="1559" w:type="dxa"/>
            <w:vAlign w:val="center"/>
          </w:tcPr>
          <w:p w14:paraId="23A64E37" w14:textId="77777777" w:rsidR="00146882" w:rsidRPr="00282AAB" w:rsidRDefault="00146882" w:rsidP="008E168D">
            <w:pPr>
              <w:snapToGrid w:val="0"/>
              <w:spacing w:line="312" w:lineRule="auto"/>
              <w:jc w:val="center"/>
            </w:pPr>
            <w:r w:rsidRPr="00282AAB">
              <w:t>2.3</w:t>
            </w:r>
            <w:r w:rsidRPr="00282AAB">
              <w:t>学生管理</w:t>
            </w:r>
          </w:p>
        </w:tc>
        <w:tc>
          <w:tcPr>
            <w:tcW w:w="6024" w:type="dxa"/>
            <w:vAlign w:val="center"/>
          </w:tcPr>
          <w:p w14:paraId="3E13656E" w14:textId="77777777" w:rsidR="00146882" w:rsidRPr="00282AAB" w:rsidRDefault="00146882" w:rsidP="008E168D">
            <w:pPr>
              <w:snapToGrid w:val="0"/>
              <w:spacing w:line="312" w:lineRule="auto"/>
            </w:pPr>
            <w:r w:rsidRPr="00282AAB">
              <w:t>严格进行考勤和平时考核。</w:t>
            </w:r>
          </w:p>
        </w:tc>
      </w:tr>
      <w:tr w:rsidR="00282AAB" w:rsidRPr="00282AAB" w14:paraId="63FD92E5" w14:textId="77777777" w:rsidTr="008E168D">
        <w:trPr>
          <w:trHeight w:hRule="exact" w:val="454"/>
          <w:jc w:val="center"/>
        </w:trPr>
        <w:tc>
          <w:tcPr>
            <w:tcW w:w="696" w:type="dxa"/>
            <w:vMerge/>
            <w:vAlign w:val="center"/>
          </w:tcPr>
          <w:p w14:paraId="36097D01" w14:textId="77777777" w:rsidR="00146882" w:rsidRPr="00282AAB" w:rsidRDefault="00146882" w:rsidP="008E168D">
            <w:pPr>
              <w:widowControl/>
              <w:snapToGrid w:val="0"/>
              <w:spacing w:line="312" w:lineRule="auto"/>
              <w:jc w:val="left"/>
            </w:pPr>
          </w:p>
        </w:tc>
        <w:tc>
          <w:tcPr>
            <w:tcW w:w="1559" w:type="dxa"/>
            <w:vAlign w:val="center"/>
          </w:tcPr>
          <w:p w14:paraId="250D59FE" w14:textId="77777777" w:rsidR="00146882" w:rsidRPr="00282AAB" w:rsidRDefault="00146882" w:rsidP="008E168D">
            <w:pPr>
              <w:snapToGrid w:val="0"/>
              <w:spacing w:line="312" w:lineRule="auto"/>
            </w:pPr>
            <w:r w:rsidRPr="00282AAB">
              <w:t>2.4</w:t>
            </w:r>
            <w:r w:rsidRPr="00282AAB">
              <w:t>教学检查</w:t>
            </w:r>
          </w:p>
        </w:tc>
        <w:tc>
          <w:tcPr>
            <w:tcW w:w="6024" w:type="dxa"/>
            <w:vAlign w:val="center"/>
          </w:tcPr>
          <w:p w14:paraId="0C423BD2" w14:textId="77777777" w:rsidR="00146882" w:rsidRPr="00282AAB" w:rsidRDefault="00146882" w:rsidP="008E168D">
            <w:pPr>
              <w:snapToGrid w:val="0"/>
              <w:spacing w:line="312" w:lineRule="auto"/>
            </w:pPr>
            <w:r w:rsidRPr="00282AAB">
              <w:t>学院有计划地开展毕业设计督导检查，并及时反馈检查情况。</w:t>
            </w:r>
          </w:p>
        </w:tc>
      </w:tr>
      <w:tr w:rsidR="00282AAB" w:rsidRPr="00282AAB" w14:paraId="7012BB47" w14:textId="77777777" w:rsidTr="008E168D">
        <w:trPr>
          <w:trHeight w:hRule="exact" w:val="675"/>
          <w:jc w:val="center"/>
        </w:trPr>
        <w:tc>
          <w:tcPr>
            <w:tcW w:w="696" w:type="dxa"/>
            <w:vMerge w:val="restart"/>
            <w:vAlign w:val="center"/>
          </w:tcPr>
          <w:p w14:paraId="11F95075" w14:textId="77777777" w:rsidR="00146882" w:rsidRPr="00282AAB" w:rsidRDefault="00146882" w:rsidP="008E168D">
            <w:pPr>
              <w:snapToGrid w:val="0"/>
              <w:spacing w:line="312" w:lineRule="auto"/>
              <w:jc w:val="center"/>
            </w:pPr>
            <w:r w:rsidRPr="00282AAB">
              <w:t>总结</w:t>
            </w:r>
          </w:p>
          <w:p w14:paraId="2490563F" w14:textId="77777777" w:rsidR="00146882" w:rsidRPr="00282AAB" w:rsidRDefault="00146882" w:rsidP="008E168D">
            <w:pPr>
              <w:snapToGrid w:val="0"/>
              <w:spacing w:line="312" w:lineRule="auto"/>
              <w:jc w:val="center"/>
            </w:pPr>
            <w:r w:rsidRPr="00282AAB">
              <w:t>考核</w:t>
            </w:r>
          </w:p>
        </w:tc>
        <w:tc>
          <w:tcPr>
            <w:tcW w:w="1559" w:type="dxa"/>
            <w:vAlign w:val="center"/>
          </w:tcPr>
          <w:p w14:paraId="50497C23" w14:textId="77777777" w:rsidR="00146882" w:rsidRPr="00282AAB" w:rsidRDefault="00146882" w:rsidP="008E168D">
            <w:pPr>
              <w:snapToGrid w:val="0"/>
              <w:spacing w:line="312" w:lineRule="auto"/>
              <w:jc w:val="center"/>
            </w:pPr>
            <w:r w:rsidRPr="00282AAB">
              <w:t>3.1</w:t>
            </w:r>
            <w:r w:rsidRPr="00282AAB">
              <w:t>实践报告</w:t>
            </w:r>
          </w:p>
        </w:tc>
        <w:tc>
          <w:tcPr>
            <w:tcW w:w="6024" w:type="dxa"/>
            <w:vAlign w:val="center"/>
          </w:tcPr>
          <w:p w14:paraId="2E2C2EF8" w14:textId="77777777" w:rsidR="00146882" w:rsidRPr="00282AAB" w:rsidRDefault="00146882" w:rsidP="008E168D">
            <w:pPr>
              <w:snapToGrid w:val="0"/>
              <w:spacing w:line="312" w:lineRule="auto"/>
            </w:pPr>
            <w:r w:rsidRPr="00282AAB">
              <w:t>及时按要求提交设计报告。</w:t>
            </w:r>
          </w:p>
        </w:tc>
      </w:tr>
      <w:tr w:rsidR="00282AAB" w:rsidRPr="00282AAB" w14:paraId="3D1C6876" w14:textId="77777777" w:rsidTr="008E168D">
        <w:trPr>
          <w:trHeight w:hRule="exact" w:val="659"/>
          <w:jc w:val="center"/>
        </w:trPr>
        <w:tc>
          <w:tcPr>
            <w:tcW w:w="696" w:type="dxa"/>
            <w:vMerge/>
            <w:vAlign w:val="center"/>
          </w:tcPr>
          <w:p w14:paraId="19A7952C" w14:textId="77777777" w:rsidR="00146882" w:rsidRPr="00282AAB" w:rsidRDefault="00146882" w:rsidP="008E168D">
            <w:pPr>
              <w:widowControl/>
              <w:snapToGrid w:val="0"/>
              <w:spacing w:line="312" w:lineRule="auto"/>
              <w:jc w:val="left"/>
            </w:pPr>
          </w:p>
        </w:tc>
        <w:tc>
          <w:tcPr>
            <w:tcW w:w="1559" w:type="dxa"/>
            <w:vAlign w:val="center"/>
          </w:tcPr>
          <w:p w14:paraId="4D126E8F" w14:textId="77777777" w:rsidR="00146882" w:rsidRPr="00282AAB" w:rsidRDefault="00146882" w:rsidP="008E168D">
            <w:pPr>
              <w:snapToGrid w:val="0"/>
              <w:spacing w:line="312" w:lineRule="auto"/>
              <w:jc w:val="center"/>
            </w:pPr>
            <w:r w:rsidRPr="00282AAB">
              <w:t>3.2</w:t>
            </w:r>
            <w:r w:rsidRPr="00282AAB">
              <w:t>实践考核</w:t>
            </w:r>
          </w:p>
        </w:tc>
        <w:tc>
          <w:tcPr>
            <w:tcW w:w="6024" w:type="dxa"/>
            <w:vAlign w:val="center"/>
          </w:tcPr>
          <w:p w14:paraId="572838EB" w14:textId="77777777" w:rsidR="00146882" w:rsidRPr="00282AAB" w:rsidRDefault="00146882" w:rsidP="008E168D">
            <w:pPr>
              <w:snapToGrid w:val="0"/>
              <w:spacing w:line="312" w:lineRule="auto"/>
            </w:pPr>
            <w:r w:rsidRPr="00282AAB">
              <w:t>根据考核内容及要求对每位学生毕业设计进行考核，合理评价，并按照学校有关规定登记成绩。</w:t>
            </w:r>
          </w:p>
        </w:tc>
      </w:tr>
      <w:tr w:rsidR="00282AAB" w:rsidRPr="00282AAB" w14:paraId="02528419" w14:textId="77777777" w:rsidTr="008E168D">
        <w:trPr>
          <w:trHeight w:hRule="exact" w:val="454"/>
          <w:jc w:val="center"/>
        </w:trPr>
        <w:tc>
          <w:tcPr>
            <w:tcW w:w="696" w:type="dxa"/>
            <w:vMerge/>
            <w:vAlign w:val="center"/>
          </w:tcPr>
          <w:p w14:paraId="05E04F96" w14:textId="77777777" w:rsidR="00146882" w:rsidRPr="00282AAB" w:rsidRDefault="00146882" w:rsidP="008E168D">
            <w:pPr>
              <w:widowControl/>
              <w:snapToGrid w:val="0"/>
              <w:spacing w:line="312" w:lineRule="auto"/>
              <w:jc w:val="left"/>
            </w:pPr>
          </w:p>
        </w:tc>
        <w:tc>
          <w:tcPr>
            <w:tcW w:w="1559" w:type="dxa"/>
            <w:vAlign w:val="center"/>
          </w:tcPr>
          <w:p w14:paraId="0959E35F" w14:textId="77777777" w:rsidR="00146882" w:rsidRPr="00282AAB" w:rsidRDefault="00146882" w:rsidP="008E168D">
            <w:pPr>
              <w:snapToGrid w:val="0"/>
              <w:spacing w:line="312" w:lineRule="auto"/>
            </w:pPr>
            <w:r w:rsidRPr="00282AAB">
              <w:t>3.3</w:t>
            </w:r>
            <w:r w:rsidRPr="00282AAB">
              <w:t>总结归档</w:t>
            </w:r>
          </w:p>
        </w:tc>
        <w:tc>
          <w:tcPr>
            <w:tcW w:w="6024" w:type="dxa"/>
            <w:vAlign w:val="center"/>
          </w:tcPr>
          <w:p w14:paraId="587457A0" w14:textId="77777777" w:rsidR="00146882" w:rsidRPr="00282AAB" w:rsidRDefault="00146882" w:rsidP="008E168D">
            <w:pPr>
              <w:snapToGrid w:val="0"/>
              <w:spacing w:line="312" w:lineRule="auto"/>
            </w:pPr>
            <w:r w:rsidRPr="00282AAB">
              <w:t>及时总结交流经验与体会，按要求做好材料归档。</w:t>
            </w:r>
          </w:p>
        </w:tc>
      </w:tr>
    </w:tbl>
    <w:p w14:paraId="32A266EF" w14:textId="77777777" w:rsidR="00146882" w:rsidRPr="00282AAB" w:rsidRDefault="00146882" w:rsidP="00146882">
      <w:pPr>
        <w:spacing w:line="360" w:lineRule="auto"/>
        <w:ind w:firstLineChars="200" w:firstLine="562"/>
        <w:rPr>
          <w:b/>
          <w:sz w:val="28"/>
          <w:szCs w:val="28"/>
        </w:rPr>
      </w:pPr>
      <w:r w:rsidRPr="00282AAB">
        <w:rPr>
          <w:rFonts w:hint="eastAsia"/>
          <w:b/>
          <w:sz w:val="28"/>
          <w:szCs w:val="28"/>
        </w:rPr>
        <w:t>八</w:t>
      </w:r>
      <w:r w:rsidRPr="00282AAB">
        <w:rPr>
          <w:b/>
          <w:sz w:val="28"/>
          <w:szCs w:val="28"/>
        </w:rPr>
        <w:t>、有关说明</w:t>
      </w:r>
    </w:p>
    <w:p w14:paraId="1B53ACFB" w14:textId="77777777" w:rsidR="00146882" w:rsidRPr="00282AAB" w:rsidRDefault="00146882" w:rsidP="00146882">
      <w:pPr>
        <w:spacing w:line="360" w:lineRule="auto"/>
        <w:ind w:firstLineChars="200" w:firstLine="482"/>
        <w:rPr>
          <w:b/>
          <w:sz w:val="24"/>
        </w:rPr>
      </w:pPr>
      <w:r w:rsidRPr="00282AAB">
        <w:rPr>
          <w:b/>
          <w:sz w:val="24"/>
        </w:rPr>
        <w:t>（</w:t>
      </w:r>
      <w:r w:rsidRPr="00282AAB">
        <w:rPr>
          <w:rFonts w:hint="eastAsia"/>
          <w:b/>
          <w:sz w:val="24"/>
        </w:rPr>
        <w:t>一</w:t>
      </w:r>
      <w:r w:rsidRPr="00282AAB">
        <w:rPr>
          <w:b/>
          <w:sz w:val="24"/>
        </w:rPr>
        <w:t>）教学建议</w:t>
      </w:r>
    </w:p>
    <w:p w14:paraId="741FCE9B" w14:textId="77777777" w:rsidR="00146882" w:rsidRPr="00282AAB" w:rsidRDefault="00146882" w:rsidP="00146882">
      <w:pPr>
        <w:spacing w:line="360" w:lineRule="auto"/>
        <w:ind w:firstLineChars="200" w:firstLine="480"/>
        <w:rPr>
          <w:sz w:val="24"/>
        </w:rPr>
      </w:pPr>
      <w:r w:rsidRPr="00282AAB">
        <w:rPr>
          <w:sz w:val="24"/>
        </w:rPr>
        <w:t>1.</w:t>
      </w:r>
      <w:r w:rsidRPr="00282AAB">
        <w:rPr>
          <w:sz w:val="24"/>
        </w:rPr>
        <w:t>为确保毕业设计质量，毕业设计工作开始时，必须确定指导教师。指导教师应是具有中级（含中级）以上职称的教师系列或研究系列人员。如无特殊情况，指导教师不得中途变更；如与</w:t>
      </w:r>
      <w:r w:rsidRPr="00282AAB">
        <w:rPr>
          <w:rFonts w:hint="eastAsia"/>
          <w:sz w:val="24"/>
        </w:rPr>
        <w:t>企业</w:t>
      </w:r>
      <w:r w:rsidRPr="00282AAB">
        <w:rPr>
          <w:sz w:val="24"/>
        </w:rPr>
        <w:t>协作联合指导，为保证教学基本要求，校外指导教师负责毕业设计过程的指导，校内指导教师负责论文的质量。</w:t>
      </w:r>
    </w:p>
    <w:p w14:paraId="0345FDB5" w14:textId="77777777" w:rsidR="00146882" w:rsidRPr="00282AAB" w:rsidRDefault="00146882" w:rsidP="00146882">
      <w:pPr>
        <w:spacing w:line="360" w:lineRule="auto"/>
        <w:ind w:firstLineChars="200" w:firstLine="480"/>
        <w:rPr>
          <w:sz w:val="24"/>
        </w:rPr>
      </w:pPr>
      <w:r w:rsidRPr="00282AAB">
        <w:rPr>
          <w:sz w:val="24"/>
        </w:rPr>
        <w:t>2.</w:t>
      </w:r>
      <w:r w:rsidRPr="00282AAB">
        <w:rPr>
          <w:sz w:val="24"/>
        </w:rPr>
        <w:t>指导教师应认真、严格执行指导过程的规范，教师要给出明确的研究任务、足够数量的参考文献和外文资料，并在指导过程中严格遵循学校规定，保证毕业设计质量。指导教师要定期按计划对所指导的学生进行指导和答疑，检查课题进度、质量，及时提出调整或改进意见等。在检查、指导时，要在毕业设计内容上对学生提出具体要求和规定；同时还要对学生的出勤、工作态度等情况进行考核。</w:t>
      </w:r>
    </w:p>
    <w:p w14:paraId="2F22C3B9" w14:textId="77777777" w:rsidR="00146882" w:rsidRPr="00282AAB" w:rsidRDefault="00146882" w:rsidP="00146882">
      <w:pPr>
        <w:spacing w:line="360" w:lineRule="auto"/>
        <w:ind w:firstLineChars="200" w:firstLine="480"/>
        <w:rPr>
          <w:sz w:val="24"/>
        </w:rPr>
      </w:pPr>
      <w:r w:rsidRPr="00282AAB">
        <w:rPr>
          <w:sz w:val="24"/>
        </w:rPr>
        <w:lastRenderedPageBreak/>
        <w:t>3.</w:t>
      </w:r>
      <w:r w:rsidRPr="00282AAB">
        <w:rPr>
          <w:sz w:val="24"/>
        </w:rPr>
        <w:t>每位教师指导的学生人数，毕业设计一般</w:t>
      </w:r>
      <w:r w:rsidRPr="00282AAB">
        <w:rPr>
          <w:sz w:val="24"/>
        </w:rPr>
        <w:t>4</w:t>
      </w:r>
      <w:r w:rsidRPr="00282AAB">
        <w:rPr>
          <w:sz w:val="24"/>
        </w:rPr>
        <w:t>～</w:t>
      </w:r>
      <w:r w:rsidRPr="00282AAB">
        <w:rPr>
          <w:sz w:val="24"/>
        </w:rPr>
        <w:t>6</w:t>
      </w:r>
      <w:r w:rsidRPr="00282AAB">
        <w:rPr>
          <w:sz w:val="24"/>
        </w:rPr>
        <w:t>人。</w:t>
      </w:r>
    </w:p>
    <w:p w14:paraId="63BB682C" w14:textId="77777777" w:rsidR="00146882" w:rsidRPr="00282AAB" w:rsidRDefault="00146882" w:rsidP="00146882">
      <w:pPr>
        <w:spacing w:line="360" w:lineRule="auto"/>
        <w:ind w:firstLineChars="200" w:firstLine="480"/>
        <w:rPr>
          <w:sz w:val="24"/>
        </w:rPr>
      </w:pPr>
      <w:r w:rsidRPr="00282AAB">
        <w:rPr>
          <w:sz w:val="24"/>
        </w:rPr>
        <w:t>4.</w:t>
      </w:r>
      <w:r w:rsidRPr="00282AAB">
        <w:rPr>
          <w:sz w:val="24"/>
        </w:rPr>
        <w:t>指导教师的工作：（</w:t>
      </w:r>
      <w:r w:rsidRPr="00282AAB">
        <w:rPr>
          <w:sz w:val="24"/>
        </w:rPr>
        <w:t>1</w:t>
      </w:r>
      <w:r w:rsidRPr="00282AAB">
        <w:rPr>
          <w:sz w:val="24"/>
        </w:rPr>
        <w:t>）编写课题任务书、指导学生课题调查、审阅外文翻译、课题开题工作（含开题报告、文献综述）、中期检查、毕业设计，并根据学生在整个毕业设计期间的工作表现、能力水平和各环节任务的完成情况写出全面评语，评定各项成绩。（</w:t>
      </w:r>
      <w:r w:rsidRPr="00282AAB">
        <w:rPr>
          <w:sz w:val="24"/>
        </w:rPr>
        <w:t>2</w:t>
      </w:r>
      <w:r w:rsidRPr="00282AAB">
        <w:rPr>
          <w:sz w:val="24"/>
        </w:rPr>
        <w:t>）注意因材施教，加强面对面指导。随时解答疑难问题，定期检查进度与质量。督导学生按期完成各阶段的毕业设计任务。（</w:t>
      </w:r>
      <w:r w:rsidRPr="00282AAB">
        <w:rPr>
          <w:sz w:val="24"/>
        </w:rPr>
        <w:t>3</w:t>
      </w:r>
      <w:r w:rsidRPr="00282AAB">
        <w:rPr>
          <w:sz w:val="24"/>
        </w:rPr>
        <w:t>）教书育人，全面关心学生成长。结和实际，细心做好学生的思想政治教育工作，促进学生德智体全面发展。</w:t>
      </w:r>
    </w:p>
    <w:p w14:paraId="27985A45" w14:textId="77777777" w:rsidR="00146882" w:rsidRPr="00282AAB" w:rsidRDefault="00146882" w:rsidP="00146882">
      <w:pPr>
        <w:spacing w:line="360" w:lineRule="auto"/>
        <w:ind w:firstLineChars="200" w:firstLine="480"/>
        <w:rPr>
          <w:sz w:val="24"/>
        </w:rPr>
      </w:pPr>
      <w:r w:rsidRPr="00282AAB">
        <w:rPr>
          <w:sz w:val="24"/>
        </w:rPr>
        <w:t>5.</w:t>
      </w:r>
      <w:r w:rsidRPr="00282AAB">
        <w:rPr>
          <w:sz w:val="24"/>
        </w:rPr>
        <w:t>对学习不努力、不认真、敷衍了事、回避指导、未完成各阶段毕业设计</w:t>
      </w:r>
      <w:r w:rsidRPr="00282AAB">
        <w:rPr>
          <w:sz w:val="24"/>
        </w:rPr>
        <w:t>(</w:t>
      </w:r>
      <w:r w:rsidRPr="00282AAB">
        <w:rPr>
          <w:sz w:val="24"/>
        </w:rPr>
        <w:t>论文</w:t>
      </w:r>
      <w:r w:rsidRPr="00282AAB">
        <w:rPr>
          <w:sz w:val="24"/>
        </w:rPr>
        <w:t>)</w:t>
      </w:r>
      <w:r w:rsidRPr="00282AAB">
        <w:rPr>
          <w:sz w:val="24"/>
        </w:rPr>
        <w:t>任务或无故缺勤、严重违反学习纪律的学生，指导教师有权不推荐其参加毕业设计答辩。</w:t>
      </w:r>
    </w:p>
    <w:p w14:paraId="1ACBCD54" w14:textId="77777777" w:rsidR="00146882" w:rsidRPr="00282AAB" w:rsidRDefault="00146882" w:rsidP="00146882">
      <w:pPr>
        <w:spacing w:line="360" w:lineRule="auto"/>
        <w:ind w:firstLineChars="200" w:firstLine="480"/>
        <w:rPr>
          <w:sz w:val="24"/>
        </w:rPr>
      </w:pPr>
      <w:r w:rsidRPr="00282AAB">
        <w:rPr>
          <w:sz w:val="24"/>
        </w:rPr>
        <w:t>6.</w:t>
      </w:r>
      <w:r w:rsidRPr="00282AAB">
        <w:rPr>
          <w:sz w:val="24"/>
        </w:rPr>
        <w:t>指导教师在指导毕业设计过程中，要提高责任心，认真填写指导日志，对学生指导过程有比较详尽的记载，每周至少面对面指导学生二次。对不认真负责，所指导的学生在毕业设计中出现较大问题的教师，学校取消其指导学生毕业设计工作的资格，问题严重者，按教学事故处理。</w:t>
      </w:r>
    </w:p>
    <w:p w14:paraId="1790D534" w14:textId="77777777" w:rsidR="00146882" w:rsidRPr="00282AAB" w:rsidRDefault="00146882" w:rsidP="00146882">
      <w:pPr>
        <w:spacing w:line="360" w:lineRule="auto"/>
        <w:ind w:firstLineChars="200" w:firstLine="482"/>
        <w:rPr>
          <w:b/>
          <w:sz w:val="24"/>
        </w:rPr>
      </w:pPr>
      <w:r w:rsidRPr="00282AAB">
        <w:rPr>
          <w:b/>
          <w:sz w:val="24"/>
        </w:rPr>
        <w:t>（</w:t>
      </w:r>
      <w:r w:rsidRPr="00282AAB">
        <w:rPr>
          <w:rFonts w:hint="eastAsia"/>
          <w:b/>
          <w:sz w:val="24"/>
        </w:rPr>
        <w:t>二</w:t>
      </w:r>
      <w:r w:rsidRPr="00282AAB">
        <w:rPr>
          <w:b/>
          <w:sz w:val="24"/>
        </w:rPr>
        <w:t>）持续改进</w:t>
      </w:r>
    </w:p>
    <w:p w14:paraId="2A4FDC85" w14:textId="77777777" w:rsidR="00146882" w:rsidRPr="00282AAB" w:rsidRDefault="00146882" w:rsidP="00146882">
      <w:pPr>
        <w:spacing w:line="360" w:lineRule="auto"/>
        <w:ind w:firstLineChars="200" w:firstLine="480"/>
        <w:rPr>
          <w:sz w:val="24"/>
        </w:rPr>
      </w:pPr>
      <w:r w:rsidRPr="00282AAB">
        <w:rPr>
          <w:sz w:val="24"/>
        </w:rPr>
        <w:t>本课程根据学生考核情况和学生、教学督导等反馈，及时对教学中不足之处进行改进，并在下一轮课程教学中改进提高，确保相应毕业要求指标点达成。</w:t>
      </w:r>
    </w:p>
    <w:p w14:paraId="54CBAFBC" w14:textId="77777777" w:rsidR="00146882" w:rsidRPr="00282AAB" w:rsidRDefault="00146882" w:rsidP="00146882">
      <w:pPr>
        <w:spacing w:line="360" w:lineRule="auto"/>
        <w:ind w:firstLineChars="200" w:firstLine="482"/>
        <w:rPr>
          <w:b/>
          <w:sz w:val="24"/>
        </w:rPr>
      </w:pPr>
      <w:r w:rsidRPr="00282AAB">
        <w:rPr>
          <w:b/>
          <w:sz w:val="24"/>
        </w:rPr>
        <w:t>（</w:t>
      </w:r>
      <w:r w:rsidRPr="00282AAB">
        <w:rPr>
          <w:rFonts w:hint="eastAsia"/>
          <w:b/>
          <w:sz w:val="24"/>
        </w:rPr>
        <w:t>三</w:t>
      </w:r>
      <w:r w:rsidRPr="00282AAB">
        <w:rPr>
          <w:b/>
          <w:sz w:val="24"/>
        </w:rPr>
        <w:t>）教学参考书</w:t>
      </w:r>
    </w:p>
    <w:p w14:paraId="25219BD6" w14:textId="77777777" w:rsidR="00146882" w:rsidRPr="00282AAB" w:rsidRDefault="00146882" w:rsidP="00146882">
      <w:pPr>
        <w:spacing w:line="360" w:lineRule="auto"/>
        <w:ind w:firstLineChars="200" w:firstLine="480"/>
        <w:rPr>
          <w:sz w:val="24"/>
        </w:rPr>
      </w:pPr>
      <w:r w:rsidRPr="00282AAB">
        <w:rPr>
          <w:sz w:val="24"/>
        </w:rPr>
        <w:t>毕业设计指导书、根据各学生的课题由指导教师提供主要参考书。</w:t>
      </w:r>
    </w:p>
    <w:p w14:paraId="156420BC" w14:textId="77777777" w:rsidR="00146882" w:rsidRPr="00282AAB" w:rsidRDefault="00146882" w:rsidP="00146882">
      <w:pPr>
        <w:spacing w:before="100" w:beforeAutospacing="1" w:line="360" w:lineRule="auto"/>
        <w:ind w:firstLineChars="2485" w:firstLine="5964"/>
        <w:jc w:val="right"/>
        <w:rPr>
          <w:sz w:val="24"/>
        </w:rPr>
      </w:pPr>
    </w:p>
    <w:p w14:paraId="3D48846B" w14:textId="77777777" w:rsidR="00146882" w:rsidRPr="00282AAB" w:rsidRDefault="00146882" w:rsidP="00146882">
      <w:pPr>
        <w:spacing w:before="100" w:beforeAutospacing="1" w:line="360" w:lineRule="auto"/>
        <w:ind w:firstLineChars="2485" w:firstLine="5964"/>
        <w:jc w:val="right"/>
        <w:rPr>
          <w:sz w:val="24"/>
        </w:rPr>
      </w:pPr>
      <w:r w:rsidRPr="00282AAB">
        <w:rPr>
          <w:sz w:val="24"/>
        </w:rPr>
        <w:t>执笔人：</w:t>
      </w:r>
      <w:r w:rsidRPr="00282AAB">
        <w:rPr>
          <w:rFonts w:hint="eastAsia"/>
          <w:sz w:val="24"/>
        </w:rPr>
        <w:t>鲍玉军</w:t>
      </w:r>
    </w:p>
    <w:p w14:paraId="220CD896" w14:textId="77777777" w:rsidR="00146882" w:rsidRPr="00282AAB" w:rsidRDefault="00146882" w:rsidP="00146882">
      <w:pPr>
        <w:spacing w:line="360" w:lineRule="auto"/>
        <w:ind w:firstLineChars="2485" w:firstLine="5964"/>
        <w:jc w:val="right"/>
        <w:rPr>
          <w:sz w:val="24"/>
        </w:rPr>
      </w:pPr>
      <w:r w:rsidRPr="00282AAB">
        <w:rPr>
          <w:sz w:val="24"/>
        </w:rPr>
        <w:t>审定人：</w:t>
      </w:r>
      <w:r w:rsidRPr="00282AAB">
        <w:rPr>
          <w:rFonts w:hint="eastAsia"/>
          <w:sz w:val="24"/>
        </w:rPr>
        <w:t>鲍彧</w:t>
      </w:r>
    </w:p>
    <w:p w14:paraId="61DDB28E" w14:textId="77777777" w:rsidR="00146882" w:rsidRPr="00282AAB" w:rsidRDefault="00146882" w:rsidP="00146882">
      <w:pPr>
        <w:spacing w:line="360" w:lineRule="auto"/>
        <w:ind w:firstLineChars="2485" w:firstLine="5964"/>
        <w:jc w:val="right"/>
        <w:rPr>
          <w:sz w:val="24"/>
        </w:rPr>
      </w:pPr>
      <w:r w:rsidRPr="00282AAB">
        <w:rPr>
          <w:sz w:val="24"/>
        </w:rPr>
        <w:t>批准人：</w:t>
      </w:r>
      <w:r w:rsidRPr="00282AAB">
        <w:rPr>
          <w:rFonts w:hint="eastAsia"/>
          <w:sz w:val="24"/>
        </w:rPr>
        <w:t>张燕红</w:t>
      </w:r>
    </w:p>
    <w:p w14:paraId="1117D70B" w14:textId="77777777" w:rsidR="00146882" w:rsidRPr="00282AAB" w:rsidRDefault="00146882" w:rsidP="00146882">
      <w:pPr>
        <w:spacing w:line="360" w:lineRule="auto"/>
        <w:ind w:firstLineChars="200" w:firstLine="480"/>
        <w:jc w:val="right"/>
        <w:rPr>
          <w:b/>
          <w:sz w:val="28"/>
          <w:szCs w:val="28"/>
        </w:rPr>
      </w:pPr>
      <w:r w:rsidRPr="00282AAB">
        <w:rPr>
          <w:rFonts w:hint="eastAsia"/>
          <w:sz w:val="24"/>
        </w:rPr>
        <w:t>2021</w:t>
      </w:r>
      <w:r w:rsidRPr="00282AAB">
        <w:rPr>
          <w:rFonts w:hint="eastAsia"/>
          <w:sz w:val="24"/>
        </w:rPr>
        <w:t>年</w:t>
      </w:r>
      <w:r w:rsidRPr="00282AAB">
        <w:rPr>
          <w:rFonts w:hint="eastAsia"/>
          <w:sz w:val="24"/>
        </w:rPr>
        <w:t>7</w:t>
      </w:r>
      <w:r w:rsidRPr="00282AAB">
        <w:rPr>
          <w:rFonts w:hint="eastAsia"/>
          <w:sz w:val="24"/>
        </w:rPr>
        <w:t>月</w:t>
      </w:r>
    </w:p>
    <w:p w14:paraId="5AA17239" w14:textId="77777777" w:rsidR="00B433B6" w:rsidRPr="00282AAB" w:rsidRDefault="00B433B6">
      <w:pPr>
        <w:widowControl/>
        <w:jc w:val="left"/>
        <w:rPr>
          <w:b/>
          <w:sz w:val="28"/>
          <w:szCs w:val="28"/>
        </w:rPr>
      </w:pPr>
      <w:r w:rsidRPr="00282AAB">
        <w:rPr>
          <w:b/>
          <w:sz w:val="28"/>
          <w:szCs w:val="28"/>
        </w:rPr>
        <w:br w:type="page"/>
      </w:r>
    </w:p>
    <w:p w14:paraId="7EA7DB81" w14:textId="77777777" w:rsidR="00B433B6" w:rsidRPr="00282AAB" w:rsidRDefault="00B433B6" w:rsidP="00B433B6">
      <w:pPr>
        <w:keepNext/>
        <w:tabs>
          <w:tab w:val="left" w:pos="720"/>
          <w:tab w:val="left" w:pos="2700"/>
        </w:tabs>
        <w:spacing w:line="400" w:lineRule="exact"/>
        <w:jc w:val="center"/>
        <w:outlineLvl w:val="0"/>
        <w:rPr>
          <w:rFonts w:eastAsia="黑体" w:cs="Arial"/>
          <w:b/>
          <w:kern w:val="44"/>
          <w:sz w:val="30"/>
          <w:szCs w:val="30"/>
        </w:rPr>
      </w:pPr>
      <w:bookmarkStart w:id="216" w:name="_Toc77857334"/>
      <w:bookmarkStart w:id="217" w:name="_Toc81838714"/>
      <w:r w:rsidRPr="00282AAB">
        <w:rPr>
          <w:rFonts w:eastAsia="黑体" w:cs="Arial" w:hint="eastAsia"/>
          <w:b/>
          <w:bCs/>
          <w:kern w:val="44"/>
          <w:sz w:val="30"/>
          <w:szCs w:val="30"/>
        </w:rPr>
        <w:lastRenderedPageBreak/>
        <w:t>创新创业教育</w:t>
      </w:r>
      <w:r w:rsidRPr="00282AAB">
        <w:rPr>
          <w:rFonts w:eastAsia="黑体" w:cs="Arial"/>
          <w:b/>
          <w:bCs/>
          <w:kern w:val="44"/>
          <w:sz w:val="30"/>
          <w:szCs w:val="30"/>
        </w:rPr>
        <w:t>教学大纲</w:t>
      </w:r>
      <w:bookmarkEnd w:id="216"/>
      <w:bookmarkEnd w:id="217"/>
    </w:p>
    <w:p w14:paraId="089CEC29" w14:textId="77777777" w:rsidR="00B433B6" w:rsidRPr="00282AAB" w:rsidRDefault="00B433B6" w:rsidP="00B433B6">
      <w:pPr>
        <w:jc w:val="center"/>
        <w:rPr>
          <w:rFonts w:cs="Calibri"/>
          <w:b/>
          <w:sz w:val="30"/>
          <w:szCs w:val="30"/>
        </w:rPr>
      </w:pPr>
      <w:r w:rsidRPr="00282AAB">
        <w:rPr>
          <w:rFonts w:cs="Calibri"/>
          <w:b/>
          <w:sz w:val="30"/>
          <w:szCs w:val="30"/>
        </w:rPr>
        <w:t>（</w:t>
      </w:r>
      <w:proofErr w:type="spellStart"/>
      <w:r w:rsidRPr="00282AAB">
        <w:rPr>
          <w:rFonts w:cs="Calibri"/>
          <w:b/>
          <w:sz w:val="30"/>
          <w:szCs w:val="30"/>
        </w:rPr>
        <w:t>Innovationand</w:t>
      </w:r>
      <w:proofErr w:type="spellEnd"/>
      <w:r w:rsidRPr="00282AAB">
        <w:rPr>
          <w:rFonts w:cs="Calibri"/>
          <w:b/>
          <w:sz w:val="30"/>
          <w:szCs w:val="30"/>
        </w:rPr>
        <w:t xml:space="preserve"> Entrepreneurship Education</w:t>
      </w:r>
      <w:r w:rsidRPr="00282AAB">
        <w:rPr>
          <w:rFonts w:cs="Calibri"/>
          <w:b/>
          <w:sz w:val="30"/>
          <w:szCs w:val="30"/>
        </w:rPr>
        <w:t>）</w:t>
      </w:r>
    </w:p>
    <w:p w14:paraId="071CA3F6" w14:textId="77777777" w:rsidR="00B433B6" w:rsidRPr="00282AAB" w:rsidRDefault="00B433B6" w:rsidP="00B433B6">
      <w:pPr>
        <w:spacing w:line="312" w:lineRule="auto"/>
        <w:jc w:val="center"/>
        <w:rPr>
          <w:b/>
          <w:sz w:val="28"/>
          <w:szCs w:val="28"/>
        </w:rPr>
      </w:pPr>
    </w:p>
    <w:p w14:paraId="70CAB748" w14:textId="77777777" w:rsidR="002B2A1B" w:rsidRPr="00282AAB" w:rsidRDefault="002B2A1B" w:rsidP="002B2A1B">
      <w:pPr>
        <w:spacing w:line="360" w:lineRule="auto"/>
        <w:rPr>
          <w:b/>
          <w:sz w:val="28"/>
          <w:szCs w:val="28"/>
        </w:rPr>
      </w:pPr>
      <w:r w:rsidRPr="00282AAB">
        <w:rPr>
          <w:b/>
          <w:sz w:val="28"/>
          <w:szCs w:val="28"/>
        </w:rPr>
        <w:t>一、课程概况</w:t>
      </w:r>
    </w:p>
    <w:p w14:paraId="2BE637B9" w14:textId="77777777" w:rsidR="002B2A1B" w:rsidRPr="00282AAB" w:rsidRDefault="002B2A1B" w:rsidP="002B2A1B">
      <w:pPr>
        <w:spacing w:line="360" w:lineRule="auto"/>
        <w:ind w:firstLineChars="200" w:firstLine="482"/>
        <w:rPr>
          <w:b/>
          <w:kern w:val="0"/>
          <w:sz w:val="24"/>
        </w:rPr>
      </w:pPr>
      <w:r w:rsidRPr="00282AAB">
        <w:rPr>
          <w:b/>
          <w:bCs/>
          <w:kern w:val="0"/>
          <w:sz w:val="24"/>
        </w:rPr>
        <w:t>学分：</w:t>
      </w:r>
      <w:r w:rsidRPr="00282AAB">
        <w:rPr>
          <w:rFonts w:hint="eastAsia"/>
          <w:b/>
          <w:kern w:val="0"/>
          <w:sz w:val="24"/>
        </w:rPr>
        <w:t>2</w:t>
      </w:r>
    </w:p>
    <w:p w14:paraId="39F483B5" w14:textId="77777777" w:rsidR="002B2A1B" w:rsidRPr="00282AAB" w:rsidRDefault="002B2A1B" w:rsidP="002B2A1B">
      <w:pPr>
        <w:spacing w:line="360" w:lineRule="auto"/>
        <w:ind w:firstLineChars="200" w:firstLine="482"/>
        <w:rPr>
          <w:kern w:val="0"/>
          <w:sz w:val="24"/>
        </w:rPr>
      </w:pPr>
      <w:r w:rsidRPr="00282AAB">
        <w:rPr>
          <w:b/>
          <w:bCs/>
          <w:kern w:val="0"/>
          <w:sz w:val="24"/>
        </w:rPr>
        <w:t>适用专业：</w:t>
      </w:r>
      <w:r w:rsidRPr="00282AAB">
        <w:rPr>
          <w:rFonts w:hint="eastAsia"/>
          <w:bCs/>
          <w:kern w:val="0"/>
          <w:sz w:val="24"/>
        </w:rPr>
        <w:t>电子信息工程</w:t>
      </w:r>
    </w:p>
    <w:p w14:paraId="746D85E0" w14:textId="77777777" w:rsidR="002B2A1B" w:rsidRPr="00282AAB" w:rsidRDefault="002B2A1B" w:rsidP="002B2A1B">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电气信息工程学院</w:t>
      </w:r>
    </w:p>
    <w:p w14:paraId="28B5DB63" w14:textId="77777777" w:rsidR="002B2A1B" w:rsidRPr="00282AAB" w:rsidRDefault="002B2A1B" w:rsidP="002B2A1B">
      <w:pPr>
        <w:spacing w:line="360" w:lineRule="auto"/>
        <w:ind w:firstLineChars="200" w:firstLine="482"/>
        <w:rPr>
          <w:bCs/>
          <w:kern w:val="0"/>
          <w:sz w:val="24"/>
        </w:rPr>
      </w:pPr>
      <w:r w:rsidRPr="00282AAB">
        <w:rPr>
          <w:rFonts w:hint="eastAsia"/>
          <w:b/>
          <w:bCs/>
          <w:kern w:val="0"/>
          <w:sz w:val="24"/>
        </w:rPr>
        <w:t>课程性质与任务：</w:t>
      </w:r>
      <w:r w:rsidRPr="00282AAB">
        <w:rPr>
          <w:rFonts w:hint="eastAsia"/>
          <w:sz w:val="24"/>
        </w:rPr>
        <w:t>创新</w:t>
      </w:r>
      <w:r w:rsidRPr="00282AAB">
        <w:rPr>
          <w:sz w:val="24"/>
        </w:rPr>
        <w:t>创业教育学分</w:t>
      </w:r>
      <w:r w:rsidRPr="00282AAB">
        <w:rPr>
          <w:rFonts w:hint="eastAsia"/>
          <w:sz w:val="24"/>
        </w:rPr>
        <w:t>是指学生在校期间，为了提高综合素质、培养创新精神与实践能力，根据自己的特长和爱好，参加学科竞赛、科研与实践、企业实习等取得具有一定创新创业意义的成果，经认定获得的学分，是培养方案的</w:t>
      </w:r>
      <w:r w:rsidRPr="00282AAB">
        <w:rPr>
          <w:sz w:val="24"/>
        </w:rPr>
        <w:t>重要组成部分之一</w:t>
      </w:r>
      <w:r w:rsidRPr="00282AAB">
        <w:rPr>
          <w:rFonts w:hint="eastAsia"/>
          <w:sz w:val="24"/>
        </w:rPr>
        <w:t>，共</w:t>
      </w:r>
      <w:r w:rsidRPr="00282AAB">
        <w:rPr>
          <w:rFonts w:hint="eastAsia"/>
          <w:sz w:val="24"/>
        </w:rPr>
        <w:t>2</w:t>
      </w:r>
      <w:r w:rsidRPr="00282AAB">
        <w:rPr>
          <w:rFonts w:hint="eastAsia"/>
          <w:sz w:val="24"/>
        </w:rPr>
        <w:t>个学分，对应</w:t>
      </w:r>
      <w:r w:rsidRPr="00282AAB">
        <w:rPr>
          <w:rFonts w:hint="eastAsia"/>
          <w:sz w:val="24"/>
        </w:rPr>
        <w:t>120</w:t>
      </w:r>
      <w:r w:rsidRPr="00282AAB">
        <w:rPr>
          <w:rFonts w:hint="eastAsia"/>
          <w:sz w:val="24"/>
        </w:rPr>
        <w:t>个创新</w:t>
      </w:r>
      <w:r w:rsidRPr="00282AAB">
        <w:rPr>
          <w:sz w:val="24"/>
        </w:rPr>
        <w:t>创业</w:t>
      </w:r>
      <w:r w:rsidRPr="00282AAB">
        <w:rPr>
          <w:rFonts w:hint="eastAsia"/>
          <w:sz w:val="24"/>
        </w:rPr>
        <w:t>学时。主要通过评定在校学生的学科竞赛成果、科研与实践成果、企业实习和其他活动项目四类而获得。</w:t>
      </w:r>
    </w:p>
    <w:p w14:paraId="63AE25ED" w14:textId="77777777" w:rsidR="002B2A1B" w:rsidRPr="00282AAB" w:rsidRDefault="002B2A1B" w:rsidP="002B2A1B">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716"/>
        <w:gridCol w:w="2552"/>
        <w:gridCol w:w="3373"/>
      </w:tblGrid>
      <w:tr w:rsidR="00282AAB" w:rsidRPr="00282AAB" w14:paraId="35309CC7" w14:textId="77777777" w:rsidTr="008E168D">
        <w:trPr>
          <w:trHeight w:val="481"/>
          <w:jc w:val="center"/>
        </w:trPr>
        <w:tc>
          <w:tcPr>
            <w:tcW w:w="573" w:type="dxa"/>
            <w:shd w:val="clear" w:color="auto" w:fill="auto"/>
            <w:noWrap/>
            <w:vAlign w:val="center"/>
          </w:tcPr>
          <w:p w14:paraId="2AF1E172" w14:textId="77777777" w:rsidR="002B2A1B" w:rsidRPr="00282AAB" w:rsidRDefault="002B2A1B" w:rsidP="008E168D">
            <w:pPr>
              <w:widowControl/>
              <w:jc w:val="center"/>
              <w:rPr>
                <w:b/>
                <w:bCs/>
                <w:kern w:val="0"/>
                <w:szCs w:val="21"/>
              </w:rPr>
            </w:pPr>
            <w:r w:rsidRPr="00282AAB">
              <w:rPr>
                <w:rFonts w:hint="eastAsia"/>
                <w:b/>
                <w:bCs/>
                <w:kern w:val="0"/>
                <w:szCs w:val="21"/>
              </w:rPr>
              <w:t>序号</w:t>
            </w:r>
          </w:p>
        </w:tc>
        <w:tc>
          <w:tcPr>
            <w:tcW w:w="2716" w:type="dxa"/>
            <w:shd w:val="clear" w:color="auto" w:fill="auto"/>
            <w:noWrap/>
            <w:vAlign w:val="center"/>
          </w:tcPr>
          <w:p w14:paraId="1C629EEB" w14:textId="77777777" w:rsidR="002B2A1B" w:rsidRPr="00282AAB" w:rsidRDefault="002B2A1B" w:rsidP="008E168D">
            <w:pPr>
              <w:widowControl/>
              <w:jc w:val="center"/>
              <w:rPr>
                <w:b/>
                <w:bCs/>
                <w:kern w:val="0"/>
                <w:szCs w:val="21"/>
              </w:rPr>
            </w:pPr>
            <w:r w:rsidRPr="00282AAB">
              <w:rPr>
                <w:rFonts w:hint="eastAsia"/>
                <w:b/>
                <w:bCs/>
                <w:kern w:val="0"/>
                <w:szCs w:val="21"/>
              </w:rPr>
              <w:t>课程目标</w:t>
            </w:r>
          </w:p>
        </w:tc>
        <w:tc>
          <w:tcPr>
            <w:tcW w:w="2552" w:type="dxa"/>
            <w:shd w:val="clear" w:color="auto" w:fill="auto"/>
            <w:noWrap/>
            <w:vAlign w:val="center"/>
          </w:tcPr>
          <w:p w14:paraId="0E77624F" w14:textId="77777777" w:rsidR="002B2A1B" w:rsidRPr="00282AAB" w:rsidRDefault="002B2A1B" w:rsidP="008E168D">
            <w:pPr>
              <w:widowControl/>
              <w:jc w:val="center"/>
              <w:rPr>
                <w:b/>
                <w:bCs/>
                <w:kern w:val="0"/>
                <w:szCs w:val="21"/>
              </w:rPr>
            </w:pPr>
            <w:r w:rsidRPr="00282AAB">
              <w:rPr>
                <w:rFonts w:hint="eastAsia"/>
                <w:b/>
                <w:bCs/>
                <w:kern w:val="0"/>
                <w:szCs w:val="21"/>
              </w:rPr>
              <w:t>支撑毕业要求观测点</w:t>
            </w:r>
          </w:p>
        </w:tc>
        <w:tc>
          <w:tcPr>
            <w:tcW w:w="3373" w:type="dxa"/>
            <w:shd w:val="clear" w:color="auto" w:fill="auto"/>
            <w:noWrap/>
            <w:vAlign w:val="center"/>
          </w:tcPr>
          <w:p w14:paraId="15032860" w14:textId="77777777" w:rsidR="002B2A1B" w:rsidRPr="00282AAB" w:rsidRDefault="002B2A1B" w:rsidP="008E168D">
            <w:pPr>
              <w:widowControl/>
              <w:jc w:val="center"/>
              <w:rPr>
                <w:b/>
                <w:bCs/>
                <w:kern w:val="0"/>
                <w:szCs w:val="21"/>
              </w:rPr>
            </w:pPr>
            <w:r w:rsidRPr="00282AAB">
              <w:rPr>
                <w:rFonts w:hint="eastAsia"/>
                <w:b/>
                <w:bCs/>
                <w:kern w:val="0"/>
                <w:szCs w:val="21"/>
              </w:rPr>
              <w:t>毕业要求</w:t>
            </w:r>
          </w:p>
        </w:tc>
      </w:tr>
      <w:tr w:rsidR="00282AAB" w:rsidRPr="00282AAB" w14:paraId="5A71294A" w14:textId="77777777" w:rsidTr="008E168D">
        <w:trPr>
          <w:trHeight w:val="481"/>
          <w:jc w:val="center"/>
        </w:trPr>
        <w:tc>
          <w:tcPr>
            <w:tcW w:w="573" w:type="dxa"/>
            <w:shd w:val="clear" w:color="auto" w:fill="auto"/>
            <w:noWrap/>
            <w:vAlign w:val="center"/>
          </w:tcPr>
          <w:p w14:paraId="24FB5716" w14:textId="77777777" w:rsidR="002B2A1B" w:rsidRPr="00282AAB" w:rsidRDefault="002B2A1B" w:rsidP="008E168D">
            <w:pPr>
              <w:widowControl/>
              <w:jc w:val="center"/>
              <w:rPr>
                <w:b/>
                <w:bCs/>
                <w:kern w:val="0"/>
                <w:szCs w:val="21"/>
              </w:rPr>
            </w:pPr>
            <w:r w:rsidRPr="00282AAB">
              <w:rPr>
                <w:kern w:val="0"/>
                <w:szCs w:val="21"/>
              </w:rPr>
              <w:t>1</w:t>
            </w:r>
          </w:p>
        </w:tc>
        <w:tc>
          <w:tcPr>
            <w:tcW w:w="2716" w:type="dxa"/>
            <w:shd w:val="clear" w:color="auto" w:fill="auto"/>
            <w:noWrap/>
            <w:vAlign w:val="center"/>
          </w:tcPr>
          <w:p w14:paraId="5948A3D5" w14:textId="77777777" w:rsidR="002B2A1B" w:rsidRPr="00282AAB" w:rsidRDefault="002B2A1B" w:rsidP="008E168D">
            <w:pPr>
              <w:widowControl/>
              <w:jc w:val="left"/>
              <w:rPr>
                <w:b/>
                <w:bCs/>
                <w:kern w:val="0"/>
                <w:szCs w:val="21"/>
              </w:rPr>
            </w:pPr>
            <w:r w:rsidRPr="00282AAB">
              <w:rPr>
                <w:rFonts w:hint="eastAsia"/>
                <w:b/>
                <w:bCs/>
                <w:szCs w:val="21"/>
              </w:rPr>
              <w:t>目标</w:t>
            </w:r>
            <w:r w:rsidRPr="00282AAB">
              <w:rPr>
                <w:rFonts w:hint="eastAsia"/>
                <w:b/>
                <w:bCs/>
                <w:szCs w:val="21"/>
              </w:rPr>
              <w:t>1</w:t>
            </w:r>
            <w:r w:rsidRPr="00282AAB">
              <w:rPr>
                <w:rFonts w:hint="eastAsia"/>
                <w:b/>
                <w:bCs/>
                <w:szCs w:val="21"/>
              </w:rPr>
              <w:t>：</w:t>
            </w:r>
            <w:r w:rsidRPr="00282AAB">
              <w:rPr>
                <w:rFonts w:hint="eastAsia"/>
                <w:szCs w:val="21"/>
              </w:rPr>
              <w:t>能够对电子信息系统设计与应用领域的复杂工程问题进行分析，并能够结合其他专业知识设计研究方案。</w:t>
            </w:r>
          </w:p>
        </w:tc>
        <w:tc>
          <w:tcPr>
            <w:tcW w:w="2552" w:type="dxa"/>
            <w:shd w:val="clear" w:color="auto" w:fill="auto"/>
            <w:noWrap/>
            <w:vAlign w:val="center"/>
          </w:tcPr>
          <w:p w14:paraId="52C20F19" w14:textId="77777777" w:rsidR="002B2A1B" w:rsidRPr="00282AAB" w:rsidRDefault="002B2A1B" w:rsidP="008E168D">
            <w:pPr>
              <w:widowControl/>
              <w:jc w:val="left"/>
              <w:rPr>
                <w:b/>
                <w:bCs/>
                <w:kern w:val="0"/>
                <w:szCs w:val="21"/>
              </w:rPr>
            </w:pPr>
            <w:r w:rsidRPr="00282AAB">
              <w:rPr>
                <w:b/>
                <w:kern w:val="0"/>
                <w:szCs w:val="21"/>
              </w:rPr>
              <w:t>观测点</w:t>
            </w:r>
            <w:r w:rsidRPr="00282AAB">
              <w:rPr>
                <w:b/>
                <w:szCs w:val="21"/>
              </w:rPr>
              <w:t>3.2</w:t>
            </w:r>
            <w:r w:rsidRPr="00282AAB">
              <w:rPr>
                <w:b/>
                <w:szCs w:val="21"/>
              </w:rPr>
              <w:t>：</w:t>
            </w:r>
            <w:r w:rsidRPr="00282AAB">
              <w:rPr>
                <w:rFonts w:hint="eastAsia"/>
              </w:rPr>
              <w:t>能够针对电子信息工程中信号检测与处理方面的复杂工程问题，进行特定的需求分析，设计实施过程中的工艺流程、电路单元和信息系统，体现创新意识。</w:t>
            </w:r>
          </w:p>
        </w:tc>
        <w:tc>
          <w:tcPr>
            <w:tcW w:w="3373" w:type="dxa"/>
            <w:shd w:val="clear" w:color="auto" w:fill="auto"/>
            <w:noWrap/>
            <w:vAlign w:val="center"/>
          </w:tcPr>
          <w:p w14:paraId="79CA216C" w14:textId="77777777" w:rsidR="002B2A1B" w:rsidRPr="00282AAB" w:rsidRDefault="002B2A1B" w:rsidP="008E168D">
            <w:pPr>
              <w:widowControl/>
              <w:jc w:val="left"/>
              <w:rPr>
                <w:b/>
                <w:bCs/>
                <w:kern w:val="0"/>
                <w:szCs w:val="21"/>
              </w:rPr>
            </w:pPr>
            <w:r w:rsidRPr="00282AAB">
              <w:rPr>
                <w:rFonts w:hint="eastAsia"/>
                <w:b/>
                <w:kern w:val="0"/>
                <w:szCs w:val="21"/>
              </w:rPr>
              <w:t>毕业要求</w:t>
            </w:r>
            <w:r w:rsidRPr="00282AAB">
              <w:rPr>
                <w:rFonts w:hint="eastAsia"/>
                <w:b/>
                <w:kern w:val="0"/>
                <w:szCs w:val="21"/>
              </w:rPr>
              <w:t>3</w:t>
            </w:r>
            <w:r w:rsidRPr="00282AAB">
              <w:rPr>
                <w:b/>
                <w:kern w:val="0"/>
                <w:szCs w:val="21"/>
              </w:rPr>
              <w:t>设计</w:t>
            </w:r>
            <w:r w:rsidRPr="00282AAB">
              <w:rPr>
                <w:rFonts w:hint="eastAsia"/>
                <w:b/>
                <w:kern w:val="0"/>
                <w:szCs w:val="21"/>
              </w:rPr>
              <w:t>/</w:t>
            </w:r>
            <w:r w:rsidRPr="00282AAB">
              <w:rPr>
                <w:b/>
                <w:kern w:val="0"/>
                <w:szCs w:val="21"/>
              </w:rPr>
              <w:t>开发</w:t>
            </w:r>
            <w:r w:rsidRPr="00282AAB">
              <w:rPr>
                <w:rFonts w:hint="eastAsia"/>
                <w:b/>
                <w:kern w:val="0"/>
                <w:szCs w:val="21"/>
              </w:rPr>
              <w:t>解决方案</w:t>
            </w:r>
            <w:r w:rsidRPr="00282AAB">
              <w:rPr>
                <w:b/>
                <w:kern w:val="0"/>
                <w:szCs w:val="21"/>
              </w:rPr>
              <w:t>：</w:t>
            </w:r>
            <w:r w:rsidRPr="00282AAB">
              <w:rPr>
                <w:rFonts w:hint="eastAsia"/>
                <w:kern w:val="0"/>
              </w:rPr>
              <w:t>能够针对电子信息工程中信号检测与处理方面的复杂工程问题设计解决方案，设计满足特定需求的单元电路、信息系统，并能够在设计环节中体现创新意识，考虑社会、健康、安全、法律、文化以及环境因素。</w:t>
            </w:r>
          </w:p>
        </w:tc>
      </w:tr>
      <w:tr w:rsidR="00282AAB" w:rsidRPr="00282AAB" w14:paraId="7EBE35FD" w14:textId="77777777" w:rsidTr="008E168D">
        <w:trPr>
          <w:trHeight w:val="461"/>
          <w:jc w:val="center"/>
        </w:trPr>
        <w:tc>
          <w:tcPr>
            <w:tcW w:w="573" w:type="dxa"/>
            <w:shd w:val="clear" w:color="auto" w:fill="auto"/>
            <w:noWrap/>
            <w:vAlign w:val="center"/>
          </w:tcPr>
          <w:p w14:paraId="4249DBDE" w14:textId="77777777" w:rsidR="002B2A1B" w:rsidRPr="00282AAB" w:rsidRDefault="002B2A1B" w:rsidP="008E168D">
            <w:pPr>
              <w:widowControl/>
              <w:jc w:val="center"/>
              <w:rPr>
                <w:kern w:val="0"/>
                <w:szCs w:val="21"/>
              </w:rPr>
            </w:pPr>
            <w:r w:rsidRPr="00282AAB">
              <w:rPr>
                <w:kern w:val="0"/>
                <w:szCs w:val="21"/>
              </w:rPr>
              <w:t>2</w:t>
            </w:r>
          </w:p>
        </w:tc>
        <w:tc>
          <w:tcPr>
            <w:tcW w:w="2716" w:type="dxa"/>
            <w:shd w:val="clear" w:color="auto" w:fill="auto"/>
            <w:noWrap/>
            <w:vAlign w:val="center"/>
          </w:tcPr>
          <w:p w14:paraId="2684A147" w14:textId="77777777" w:rsidR="002B2A1B" w:rsidRPr="00282AAB" w:rsidRDefault="002B2A1B" w:rsidP="008E168D">
            <w:pPr>
              <w:widowControl/>
              <w:rPr>
                <w:szCs w:val="21"/>
              </w:rPr>
            </w:pPr>
            <w:r w:rsidRPr="00282AAB">
              <w:rPr>
                <w:rFonts w:hint="eastAsia"/>
                <w:b/>
                <w:bCs/>
                <w:szCs w:val="21"/>
              </w:rPr>
              <w:t>目标</w:t>
            </w:r>
            <w:r w:rsidRPr="00282AAB">
              <w:rPr>
                <w:b/>
                <w:bCs/>
                <w:szCs w:val="21"/>
              </w:rPr>
              <w:t>2</w:t>
            </w:r>
            <w:r w:rsidRPr="00282AAB">
              <w:rPr>
                <w:rFonts w:hint="eastAsia"/>
                <w:bCs/>
                <w:szCs w:val="21"/>
              </w:rPr>
              <w:t>：</w:t>
            </w:r>
            <w:r w:rsidRPr="00282AAB">
              <w:rPr>
                <w:rFonts w:hint="eastAsia"/>
                <w:kern w:val="0"/>
                <w:szCs w:val="21"/>
              </w:rPr>
              <w:t>在创新过程中能注入环保理念，能在产品设计中能综合考虑在外观设计、结构设计、功能设计和软件设计等方面的环保。</w:t>
            </w:r>
          </w:p>
        </w:tc>
        <w:tc>
          <w:tcPr>
            <w:tcW w:w="2552" w:type="dxa"/>
            <w:shd w:val="clear" w:color="auto" w:fill="auto"/>
            <w:noWrap/>
            <w:vAlign w:val="center"/>
          </w:tcPr>
          <w:p w14:paraId="492BDB29" w14:textId="77777777" w:rsidR="002B2A1B" w:rsidRPr="00282AAB" w:rsidRDefault="002B2A1B" w:rsidP="008E168D">
            <w:pPr>
              <w:widowControl/>
              <w:rPr>
                <w:kern w:val="0"/>
                <w:szCs w:val="21"/>
              </w:rPr>
            </w:pPr>
            <w:r w:rsidRPr="00282AAB">
              <w:rPr>
                <w:b/>
                <w:kern w:val="0"/>
                <w:szCs w:val="21"/>
              </w:rPr>
              <w:t>观测点</w:t>
            </w:r>
            <w:r w:rsidRPr="00282AAB">
              <w:rPr>
                <w:rFonts w:hint="eastAsia"/>
                <w:b/>
                <w:szCs w:val="21"/>
              </w:rPr>
              <w:t>7</w:t>
            </w:r>
            <w:r w:rsidRPr="00282AAB">
              <w:rPr>
                <w:b/>
                <w:szCs w:val="21"/>
              </w:rPr>
              <w:t>.</w:t>
            </w:r>
            <w:r w:rsidRPr="00282AAB">
              <w:rPr>
                <w:rFonts w:hint="eastAsia"/>
                <w:b/>
                <w:szCs w:val="21"/>
              </w:rPr>
              <w:t>2</w:t>
            </w:r>
            <w:r w:rsidRPr="00282AAB">
              <w:rPr>
                <w:b/>
                <w:szCs w:val="21"/>
              </w:rPr>
              <w:t>：</w:t>
            </w:r>
            <w:r w:rsidRPr="00282AAB">
              <w:rPr>
                <w:rFonts w:hint="eastAsia"/>
              </w:rPr>
              <w:t>能合理评价电子信息工程领域工程实践对环境、社会可持续发展的影响。</w:t>
            </w:r>
          </w:p>
        </w:tc>
        <w:tc>
          <w:tcPr>
            <w:tcW w:w="3373" w:type="dxa"/>
            <w:shd w:val="clear" w:color="auto" w:fill="auto"/>
            <w:noWrap/>
            <w:vAlign w:val="center"/>
          </w:tcPr>
          <w:p w14:paraId="3283A0D7" w14:textId="77777777" w:rsidR="002B2A1B" w:rsidRPr="00282AAB" w:rsidRDefault="002B2A1B" w:rsidP="008E168D">
            <w:pPr>
              <w:widowControl/>
              <w:rPr>
                <w:kern w:val="0"/>
                <w:szCs w:val="21"/>
              </w:rPr>
            </w:pPr>
            <w:r w:rsidRPr="00282AAB">
              <w:rPr>
                <w:rFonts w:hint="eastAsia"/>
                <w:b/>
                <w:szCs w:val="21"/>
              </w:rPr>
              <w:t>毕业要求</w:t>
            </w:r>
            <w:r w:rsidRPr="00282AAB">
              <w:rPr>
                <w:rFonts w:hint="eastAsia"/>
                <w:b/>
                <w:szCs w:val="21"/>
              </w:rPr>
              <w:t>7.</w:t>
            </w:r>
            <w:r w:rsidRPr="00282AAB">
              <w:rPr>
                <w:b/>
                <w:kern w:val="0"/>
                <w:szCs w:val="21"/>
              </w:rPr>
              <w:t>环境和可持续发展</w:t>
            </w:r>
            <w:r w:rsidRPr="00282AAB">
              <w:rPr>
                <w:kern w:val="0"/>
                <w:szCs w:val="21"/>
              </w:rPr>
              <w:t>：</w:t>
            </w:r>
            <w:r w:rsidRPr="00282AAB">
              <w:rPr>
                <w:rFonts w:hint="eastAsia"/>
                <w:kern w:val="0"/>
              </w:rPr>
              <w:t>能够理解和评价针对电子信息工程领域工程实践对环境、社会可持续发展的影响。</w:t>
            </w:r>
          </w:p>
        </w:tc>
      </w:tr>
      <w:tr w:rsidR="00282AAB" w:rsidRPr="00282AAB" w14:paraId="0A2C06FF" w14:textId="77777777" w:rsidTr="008E168D">
        <w:trPr>
          <w:trHeight w:val="461"/>
          <w:jc w:val="center"/>
        </w:trPr>
        <w:tc>
          <w:tcPr>
            <w:tcW w:w="573" w:type="dxa"/>
            <w:shd w:val="clear" w:color="auto" w:fill="auto"/>
            <w:noWrap/>
            <w:vAlign w:val="center"/>
          </w:tcPr>
          <w:p w14:paraId="622A1B9A" w14:textId="77777777" w:rsidR="002B2A1B" w:rsidRPr="00282AAB" w:rsidRDefault="002B2A1B" w:rsidP="008E168D">
            <w:pPr>
              <w:widowControl/>
              <w:jc w:val="center"/>
              <w:rPr>
                <w:kern w:val="0"/>
                <w:szCs w:val="21"/>
              </w:rPr>
            </w:pPr>
            <w:r w:rsidRPr="00282AAB">
              <w:rPr>
                <w:rFonts w:hint="eastAsia"/>
                <w:kern w:val="0"/>
                <w:szCs w:val="21"/>
              </w:rPr>
              <w:t>3</w:t>
            </w:r>
          </w:p>
        </w:tc>
        <w:tc>
          <w:tcPr>
            <w:tcW w:w="2716" w:type="dxa"/>
            <w:shd w:val="clear" w:color="auto" w:fill="auto"/>
            <w:noWrap/>
            <w:vAlign w:val="center"/>
          </w:tcPr>
          <w:p w14:paraId="0471C3FB" w14:textId="77777777" w:rsidR="002B2A1B" w:rsidRPr="00282AAB" w:rsidRDefault="002B2A1B" w:rsidP="008E168D">
            <w:pPr>
              <w:widowControl/>
              <w:rPr>
                <w:kern w:val="0"/>
                <w:szCs w:val="21"/>
              </w:rPr>
            </w:pPr>
            <w:r w:rsidRPr="00282AAB">
              <w:rPr>
                <w:rFonts w:hint="eastAsia"/>
                <w:b/>
                <w:bCs/>
                <w:szCs w:val="21"/>
              </w:rPr>
              <w:t>目标</w:t>
            </w:r>
            <w:r w:rsidRPr="00282AAB">
              <w:rPr>
                <w:b/>
                <w:bCs/>
                <w:szCs w:val="21"/>
              </w:rPr>
              <w:t>3</w:t>
            </w:r>
            <w:r w:rsidRPr="00282AAB">
              <w:rPr>
                <w:rFonts w:hint="eastAsia"/>
                <w:bCs/>
                <w:szCs w:val="21"/>
              </w:rPr>
              <w:t>：</w:t>
            </w:r>
            <w:r w:rsidRPr="00282AAB">
              <w:rPr>
                <w:rFonts w:hint="eastAsia"/>
                <w:kern w:val="0"/>
                <w:szCs w:val="21"/>
              </w:rPr>
              <w:t>结合各类学习资源，培养学生自主学习与研究能力。</w:t>
            </w:r>
          </w:p>
        </w:tc>
        <w:tc>
          <w:tcPr>
            <w:tcW w:w="2552" w:type="dxa"/>
            <w:shd w:val="clear" w:color="auto" w:fill="auto"/>
            <w:noWrap/>
            <w:vAlign w:val="center"/>
          </w:tcPr>
          <w:p w14:paraId="1B783047" w14:textId="77777777" w:rsidR="002B2A1B" w:rsidRPr="00282AAB" w:rsidRDefault="002B2A1B" w:rsidP="008E168D">
            <w:pPr>
              <w:widowControl/>
              <w:rPr>
                <w:kern w:val="0"/>
                <w:szCs w:val="21"/>
              </w:rPr>
            </w:pPr>
            <w:r w:rsidRPr="00282AAB">
              <w:rPr>
                <w:b/>
                <w:szCs w:val="21"/>
              </w:rPr>
              <w:t>观测点</w:t>
            </w:r>
            <w:r w:rsidRPr="00282AAB">
              <w:rPr>
                <w:b/>
                <w:szCs w:val="21"/>
              </w:rPr>
              <w:t>12.2</w:t>
            </w:r>
            <w:r w:rsidRPr="00282AAB">
              <w:rPr>
                <w:b/>
                <w:szCs w:val="21"/>
              </w:rPr>
              <w:t>：</w:t>
            </w:r>
            <w:r w:rsidRPr="00282AAB">
              <w:rPr>
                <w:rFonts w:hint="eastAsia"/>
              </w:rPr>
              <w:t>掌握良好的学习方法，具有不断学习的能力，适应个人发展需求。</w:t>
            </w:r>
          </w:p>
        </w:tc>
        <w:tc>
          <w:tcPr>
            <w:tcW w:w="3373" w:type="dxa"/>
            <w:shd w:val="clear" w:color="auto" w:fill="auto"/>
            <w:noWrap/>
            <w:vAlign w:val="center"/>
          </w:tcPr>
          <w:p w14:paraId="6CE0E131" w14:textId="77777777" w:rsidR="002B2A1B" w:rsidRPr="00282AAB" w:rsidRDefault="002B2A1B" w:rsidP="008E168D">
            <w:pPr>
              <w:widowControl/>
              <w:rPr>
                <w:kern w:val="0"/>
                <w:szCs w:val="21"/>
              </w:rPr>
            </w:pPr>
            <w:r w:rsidRPr="00282AAB">
              <w:rPr>
                <w:rFonts w:hint="eastAsia"/>
                <w:b/>
                <w:szCs w:val="21"/>
              </w:rPr>
              <w:t>毕业要求</w:t>
            </w:r>
            <w:r w:rsidRPr="00282AAB">
              <w:rPr>
                <w:rFonts w:hint="eastAsia"/>
                <w:b/>
                <w:szCs w:val="21"/>
              </w:rPr>
              <w:t>12.</w:t>
            </w:r>
            <w:r w:rsidRPr="00282AAB">
              <w:rPr>
                <w:b/>
                <w:kern w:val="0"/>
                <w:szCs w:val="21"/>
              </w:rPr>
              <w:t>终身学习</w:t>
            </w:r>
            <w:r w:rsidRPr="00282AAB">
              <w:rPr>
                <w:kern w:val="0"/>
                <w:szCs w:val="21"/>
              </w:rPr>
              <w:t>：</w:t>
            </w:r>
            <w:r w:rsidRPr="00282AAB">
              <w:rPr>
                <w:rFonts w:hint="eastAsia"/>
                <w:kern w:val="0"/>
              </w:rPr>
              <w:t>具有自主学习和终身学习的意识，有不断学习和适应发展的能力。</w:t>
            </w:r>
          </w:p>
        </w:tc>
      </w:tr>
    </w:tbl>
    <w:p w14:paraId="56151138" w14:textId="77777777" w:rsidR="002B2A1B" w:rsidRPr="00282AAB" w:rsidRDefault="002B2A1B" w:rsidP="002B2A1B">
      <w:pPr>
        <w:spacing w:line="360" w:lineRule="auto"/>
        <w:rPr>
          <w:b/>
          <w:sz w:val="28"/>
          <w:szCs w:val="28"/>
        </w:rPr>
      </w:pPr>
      <w:r w:rsidRPr="00282AAB">
        <w:rPr>
          <w:rFonts w:hint="eastAsia"/>
          <w:b/>
          <w:sz w:val="28"/>
          <w:szCs w:val="28"/>
        </w:rPr>
        <w:t>三</w:t>
      </w:r>
      <w:r w:rsidRPr="00282AAB">
        <w:rPr>
          <w:b/>
          <w:sz w:val="28"/>
          <w:szCs w:val="28"/>
        </w:rPr>
        <w:t>、</w:t>
      </w:r>
      <w:r w:rsidRPr="00282AAB">
        <w:rPr>
          <w:rFonts w:hint="eastAsia"/>
          <w:b/>
          <w:sz w:val="28"/>
          <w:szCs w:val="28"/>
        </w:rPr>
        <w:t>课程</w:t>
      </w:r>
      <w:r w:rsidRPr="00282AAB">
        <w:rPr>
          <w:b/>
          <w:sz w:val="28"/>
          <w:szCs w:val="28"/>
        </w:rPr>
        <w:t>内容及</w:t>
      </w:r>
      <w:r w:rsidRPr="00282AAB">
        <w:rPr>
          <w:rFonts w:hint="eastAsia"/>
          <w:b/>
          <w:sz w:val="28"/>
          <w:szCs w:val="28"/>
        </w:rPr>
        <w:t>要求</w:t>
      </w:r>
    </w:p>
    <w:p w14:paraId="01426E1C" w14:textId="77777777" w:rsidR="002B2A1B" w:rsidRPr="00282AAB" w:rsidRDefault="002B2A1B" w:rsidP="002B2A1B">
      <w:pPr>
        <w:widowControl/>
        <w:shd w:val="clear" w:color="auto" w:fill="FFFFFF"/>
        <w:wordWrap w:val="0"/>
        <w:autoSpaceDE w:val="0"/>
        <w:snapToGrid w:val="0"/>
        <w:spacing w:line="360" w:lineRule="auto"/>
        <w:ind w:firstLine="641"/>
        <w:rPr>
          <w:sz w:val="24"/>
        </w:rPr>
      </w:pPr>
      <w:r w:rsidRPr="00282AAB">
        <w:rPr>
          <w:rFonts w:hint="eastAsia"/>
          <w:sz w:val="24"/>
        </w:rPr>
        <w:t>创新创业教育学时主要通过评定在校学生的学科</w:t>
      </w:r>
      <w:r w:rsidRPr="00282AAB">
        <w:rPr>
          <w:sz w:val="24"/>
        </w:rPr>
        <w:t>竞赛成果、</w:t>
      </w:r>
      <w:r w:rsidRPr="00282AAB">
        <w:rPr>
          <w:rFonts w:hint="eastAsia"/>
          <w:sz w:val="24"/>
        </w:rPr>
        <w:t>科研与实践成果、企业实习和其他活动项目四类而获得，创新创业教育学分认定标准如下表。</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742"/>
        <w:gridCol w:w="1944"/>
        <w:gridCol w:w="2268"/>
      </w:tblGrid>
      <w:tr w:rsidR="00282AAB" w:rsidRPr="00282AAB" w14:paraId="75719807" w14:textId="77777777" w:rsidTr="008E168D">
        <w:tc>
          <w:tcPr>
            <w:tcW w:w="1242" w:type="dxa"/>
            <w:vAlign w:val="center"/>
          </w:tcPr>
          <w:p w14:paraId="6C86D6B3" w14:textId="77777777" w:rsidR="002B2A1B" w:rsidRPr="00282AAB" w:rsidRDefault="002B2A1B" w:rsidP="008E168D">
            <w:pPr>
              <w:jc w:val="center"/>
              <w:rPr>
                <w:b/>
                <w:szCs w:val="21"/>
              </w:rPr>
            </w:pPr>
            <w:r w:rsidRPr="00282AAB">
              <w:rPr>
                <w:kern w:val="0"/>
                <w:szCs w:val="21"/>
              </w:rPr>
              <w:lastRenderedPageBreak/>
              <w:br w:type="page"/>
            </w:r>
            <w:r w:rsidRPr="00282AAB">
              <w:rPr>
                <w:kern w:val="0"/>
                <w:szCs w:val="21"/>
              </w:rPr>
              <w:br w:type="page"/>
            </w:r>
            <w:r w:rsidRPr="00282AAB">
              <w:rPr>
                <w:b/>
                <w:szCs w:val="21"/>
              </w:rPr>
              <w:t>项目类别</w:t>
            </w:r>
          </w:p>
        </w:tc>
        <w:tc>
          <w:tcPr>
            <w:tcW w:w="3018" w:type="dxa"/>
            <w:gridSpan w:val="2"/>
            <w:vAlign w:val="center"/>
          </w:tcPr>
          <w:p w14:paraId="0BE78984" w14:textId="77777777" w:rsidR="002B2A1B" w:rsidRPr="00282AAB" w:rsidRDefault="002B2A1B" w:rsidP="008E168D">
            <w:pPr>
              <w:jc w:val="center"/>
              <w:rPr>
                <w:b/>
                <w:szCs w:val="21"/>
              </w:rPr>
            </w:pPr>
            <w:r w:rsidRPr="00282AAB">
              <w:rPr>
                <w:b/>
                <w:szCs w:val="21"/>
              </w:rPr>
              <w:t>考核内容与标准</w:t>
            </w:r>
          </w:p>
        </w:tc>
        <w:tc>
          <w:tcPr>
            <w:tcW w:w="1944" w:type="dxa"/>
            <w:vAlign w:val="center"/>
          </w:tcPr>
          <w:p w14:paraId="4C934EF7" w14:textId="77777777" w:rsidR="002B2A1B" w:rsidRPr="00282AAB" w:rsidRDefault="002B2A1B" w:rsidP="008E168D">
            <w:pPr>
              <w:jc w:val="center"/>
              <w:rPr>
                <w:b/>
                <w:szCs w:val="21"/>
              </w:rPr>
            </w:pPr>
            <w:r w:rsidRPr="00282AAB">
              <w:rPr>
                <w:b/>
                <w:szCs w:val="21"/>
              </w:rPr>
              <w:t>创新创业学时值</w:t>
            </w:r>
          </w:p>
        </w:tc>
        <w:tc>
          <w:tcPr>
            <w:tcW w:w="2268" w:type="dxa"/>
            <w:vAlign w:val="center"/>
          </w:tcPr>
          <w:p w14:paraId="4A49348B" w14:textId="77777777" w:rsidR="002B2A1B" w:rsidRPr="00282AAB" w:rsidRDefault="002B2A1B" w:rsidP="008E168D">
            <w:pPr>
              <w:jc w:val="center"/>
              <w:rPr>
                <w:b/>
                <w:szCs w:val="21"/>
              </w:rPr>
            </w:pPr>
            <w:r w:rsidRPr="00282AAB">
              <w:rPr>
                <w:b/>
                <w:szCs w:val="21"/>
              </w:rPr>
              <w:t>支撑课程目标</w:t>
            </w:r>
          </w:p>
        </w:tc>
      </w:tr>
      <w:tr w:rsidR="00282AAB" w:rsidRPr="00282AAB" w14:paraId="6D78A0C5" w14:textId="77777777" w:rsidTr="008E168D">
        <w:tc>
          <w:tcPr>
            <w:tcW w:w="1242" w:type="dxa"/>
            <w:vMerge w:val="restart"/>
            <w:vAlign w:val="center"/>
          </w:tcPr>
          <w:p w14:paraId="21E23516" w14:textId="77777777" w:rsidR="002B2A1B" w:rsidRPr="00282AAB" w:rsidRDefault="002B2A1B" w:rsidP="008E168D">
            <w:pPr>
              <w:jc w:val="center"/>
              <w:rPr>
                <w:szCs w:val="21"/>
              </w:rPr>
            </w:pPr>
            <w:r w:rsidRPr="00282AAB">
              <w:rPr>
                <w:szCs w:val="21"/>
              </w:rPr>
              <w:t>学科竞赛</w:t>
            </w:r>
          </w:p>
        </w:tc>
        <w:tc>
          <w:tcPr>
            <w:tcW w:w="1276" w:type="dxa"/>
            <w:vMerge w:val="restart"/>
            <w:vAlign w:val="center"/>
          </w:tcPr>
          <w:p w14:paraId="7E1B603C" w14:textId="77777777" w:rsidR="002B2A1B" w:rsidRPr="00282AAB" w:rsidRDefault="002B2A1B" w:rsidP="008E168D">
            <w:pPr>
              <w:jc w:val="center"/>
              <w:rPr>
                <w:szCs w:val="21"/>
              </w:rPr>
            </w:pPr>
            <w:r w:rsidRPr="00282AAB">
              <w:rPr>
                <w:szCs w:val="21"/>
              </w:rPr>
              <w:t>国家级</w:t>
            </w:r>
          </w:p>
        </w:tc>
        <w:tc>
          <w:tcPr>
            <w:tcW w:w="1742" w:type="dxa"/>
            <w:vAlign w:val="center"/>
          </w:tcPr>
          <w:p w14:paraId="7B47D66E" w14:textId="77777777" w:rsidR="002B2A1B" w:rsidRPr="00282AAB" w:rsidRDefault="002B2A1B" w:rsidP="008E168D">
            <w:pPr>
              <w:jc w:val="center"/>
              <w:rPr>
                <w:szCs w:val="21"/>
              </w:rPr>
            </w:pPr>
            <w:r w:rsidRPr="00282AAB">
              <w:rPr>
                <w:szCs w:val="21"/>
              </w:rPr>
              <w:t>一等奖</w:t>
            </w:r>
          </w:p>
        </w:tc>
        <w:tc>
          <w:tcPr>
            <w:tcW w:w="1944" w:type="dxa"/>
            <w:vAlign w:val="center"/>
          </w:tcPr>
          <w:p w14:paraId="0DFA24E3" w14:textId="77777777" w:rsidR="002B2A1B" w:rsidRPr="00282AAB" w:rsidRDefault="002B2A1B" w:rsidP="008E168D">
            <w:pPr>
              <w:jc w:val="center"/>
              <w:rPr>
                <w:szCs w:val="21"/>
              </w:rPr>
            </w:pPr>
            <w:r w:rsidRPr="00282AAB">
              <w:rPr>
                <w:szCs w:val="21"/>
              </w:rPr>
              <w:t>100</w:t>
            </w:r>
            <w:r w:rsidRPr="00282AAB">
              <w:rPr>
                <w:szCs w:val="21"/>
              </w:rPr>
              <w:t>学时</w:t>
            </w:r>
          </w:p>
        </w:tc>
        <w:tc>
          <w:tcPr>
            <w:tcW w:w="2268" w:type="dxa"/>
            <w:vMerge w:val="restart"/>
            <w:vAlign w:val="center"/>
          </w:tcPr>
          <w:p w14:paraId="5065D3BC" w14:textId="77777777" w:rsidR="002B2A1B" w:rsidRPr="00282AAB" w:rsidRDefault="002B2A1B" w:rsidP="008E168D">
            <w:pPr>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72BB3E6A" w14:textId="77777777" w:rsidTr="008E168D">
        <w:tc>
          <w:tcPr>
            <w:tcW w:w="1242" w:type="dxa"/>
            <w:vMerge/>
          </w:tcPr>
          <w:p w14:paraId="47BC9EBA" w14:textId="77777777" w:rsidR="002B2A1B" w:rsidRPr="00282AAB" w:rsidRDefault="002B2A1B" w:rsidP="008E168D">
            <w:pPr>
              <w:rPr>
                <w:szCs w:val="21"/>
              </w:rPr>
            </w:pPr>
          </w:p>
        </w:tc>
        <w:tc>
          <w:tcPr>
            <w:tcW w:w="1276" w:type="dxa"/>
            <w:vMerge/>
            <w:vAlign w:val="center"/>
          </w:tcPr>
          <w:p w14:paraId="2A221479" w14:textId="77777777" w:rsidR="002B2A1B" w:rsidRPr="00282AAB" w:rsidRDefault="002B2A1B" w:rsidP="008E168D">
            <w:pPr>
              <w:jc w:val="center"/>
              <w:rPr>
                <w:szCs w:val="21"/>
              </w:rPr>
            </w:pPr>
          </w:p>
        </w:tc>
        <w:tc>
          <w:tcPr>
            <w:tcW w:w="1742" w:type="dxa"/>
            <w:vAlign w:val="center"/>
          </w:tcPr>
          <w:p w14:paraId="787823B2" w14:textId="77777777" w:rsidR="002B2A1B" w:rsidRPr="00282AAB" w:rsidRDefault="002B2A1B" w:rsidP="008E168D">
            <w:pPr>
              <w:jc w:val="center"/>
              <w:rPr>
                <w:szCs w:val="21"/>
              </w:rPr>
            </w:pPr>
            <w:r w:rsidRPr="00282AAB">
              <w:rPr>
                <w:szCs w:val="21"/>
              </w:rPr>
              <w:t>二等奖</w:t>
            </w:r>
          </w:p>
        </w:tc>
        <w:tc>
          <w:tcPr>
            <w:tcW w:w="1944" w:type="dxa"/>
            <w:vAlign w:val="center"/>
          </w:tcPr>
          <w:p w14:paraId="33FE5748" w14:textId="77777777" w:rsidR="002B2A1B" w:rsidRPr="00282AAB" w:rsidRDefault="002B2A1B" w:rsidP="008E168D">
            <w:pPr>
              <w:jc w:val="center"/>
              <w:rPr>
                <w:szCs w:val="21"/>
              </w:rPr>
            </w:pPr>
            <w:r w:rsidRPr="00282AAB">
              <w:rPr>
                <w:szCs w:val="21"/>
              </w:rPr>
              <w:t>80</w:t>
            </w:r>
            <w:r w:rsidRPr="00282AAB">
              <w:rPr>
                <w:szCs w:val="21"/>
              </w:rPr>
              <w:t>学时</w:t>
            </w:r>
          </w:p>
        </w:tc>
        <w:tc>
          <w:tcPr>
            <w:tcW w:w="2268" w:type="dxa"/>
            <w:vMerge/>
          </w:tcPr>
          <w:p w14:paraId="3F67231F" w14:textId="77777777" w:rsidR="002B2A1B" w:rsidRPr="00282AAB" w:rsidRDefault="002B2A1B" w:rsidP="008E168D">
            <w:pPr>
              <w:jc w:val="center"/>
              <w:rPr>
                <w:szCs w:val="21"/>
              </w:rPr>
            </w:pPr>
          </w:p>
        </w:tc>
      </w:tr>
      <w:tr w:rsidR="00282AAB" w:rsidRPr="00282AAB" w14:paraId="3432994D" w14:textId="77777777" w:rsidTr="008E168D">
        <w:tc>
          <w:tcPr>
            <w:tcW w:w="1242" w:type="dxa"/>
            <w:vMerge/>
          </w:tcPr>
          <w:p w14:paraId="145666C4" w14:textId="77777777" w:rsidR="002B2A1B" w:rsidRPr="00282AAB" w:rsidRDefault="002B2A1B" w:rsidP="008E168D">
            <w:pPr>
              <w:rPr>
                <w:szCs w:val="21"/>
              </w:rPr>
            </w:pPr>
          </w:p>
        </w:tc>
        <w:tc>
          <w:tcPr>
            <w:tcW w:w="1276" w:type="dxa"/>
            <w:vMerge/>
            <w:vAlign w:val="center"/>
          </w:tcPr>
          <w:p w14:paraId="51B1233A" w14:textId="77777777" w:rsidR="002B2A1B" w:rsidRPr="00282AAB" w:rsidRDefault="002B2A1B" w:rsidP="008E168D">
            <w:pPr>
              <w:jc w:val="center"/>
              <w:rPr>
                <w:szCs w:val="21"/>
              </w:rPr>
            </w:pPr>
          </w:p>
        </w:tc>
        <w:tc>
          <w:tcPr>
            <w:tcW w:w="1742" w:type="dxa"/>
            <w:vAlign w:val="center"/>
          </w:tcPr>
          <w:p w14:paraId="13A1407D" w14:textId="77777777" w:rsidR="002B2A1B" w:rsidRPr="00282AAB" w:rsidRDefault="002B2A1B" w:rsidP="008E168D">
            <w:pPr>
              <w:jc w:val="center"/>
              <w:rPr>
                <w:szCs w:val="21"/>
              </w:rPr>
            </w:pPr>
            <w:r w:rsidRPr="00282AAB">
              <w:rPr>
                <w:szCs w:val="21"/>
              </w:rPr>
              <w:t>三等奖</w:t>
            </w:r>
          </w:p>
        </w:tc>
        <w:tc>
          <w:tcPr>
            <w:tcW w:w="1944" w:type="dxa"/>
            <w:vAlign w:val="center"/>
          </w:tcPr>
          <w:p w14:paraId="2C33BBC6" w14:textId="77777777" w:rsidR="002B2A1B" w:rsidRPr="00282AAB" w:rsidRDefault="002B2A1B" w:rsidP="008E168D">
            <w:pPr>
              <w:jc w:val="center"/>
              <w:rPr>
                <w:szCs w:val="21"/>
              </w:rPr>
            </w:pPr>
            <w:r w:rsidRPr="00282AAB">
              <w:rPr>
                <w:szCs w:val="21"/>
              </w:rPr>
              <w:t>60</w:t>
            </w:r>
            <w:r w:rsidRPr="00282AAB">
              <w:rPr>
                <w:szCs w:val="21"/>
              </w:rPr>
              <w:t>学时</w:t>
            </w:r>
          </w:p>
        </w:tc>
        <w:tc>
          <w:tcPr>
            <w:tcW w:w="2268" w:type="dxa"/>
            <w:vMerge/>
          </w:tcPr>
          <w:p w14:paraId="57B775E4" w14:textId="77777777" w:rsidR="002B2A1B" w:rsidRPr="00282AAB" w:rsidRDefault="002B2A1B" w:rsidP="008E168D">
            <w:pPr>
              <w:jc w:val="center"/>
              <w:rPr>
                <w:szCs w:val="21"/>
              </w:rPr>
            </w:pPr>
          </w:p>
        </w:tc>
      </w:tr>
      <w:tr w:rsidR="00282AAB" w:rsidRPr="00282AAB" w14:paraId="7E70AE69" w14:textId="77777777" w:rsidTr="008E168D">
        <w:tc>
          <w:tcPr>
            <w:tcW w:w="1242" w:type="dxa"/>
            <w:vMerge/>
          </w:tcPr>
          <w:p w14:paraId="142FE0EA" w14:textId="77777777" w:rsidR="002B2A1B" w:rsidRPr="00282AAB" w:rsidRDefault="002B2A1B" w:rsidP="008E168D">
            <w:pPr>
              <w:rPr>
                <w:szCs w:val="21"/>
              </w:rPr>
            </w:pPr>
          </w:p>
        </w:tc>
        <w:tc>
          <w:tcPr>
            <w:tcW w:w="1276" w:type="dxa"/>
            <w:vMerge/>
            <w:vAlign w:val="center"/>
          </w:tcPr>
          <w:p w14:paraId="0BD41E7E" w14:textId="77777777" w:rsidR="002B2A1B" w:rsidRPr="00282AAB" w:rsidRDefault="002B2A1B" w:rsidP="008E168D">
            <w:pPr>
              <w:jc w:val="center"/>
              <w:rPr>
                <w:szCs w:val="21"/>
              </w:rPr>
            </w:pPr>
          </w:p>
        </w:tc>
        <w:tc>
          <w:tcPr>
            <w:tcW w:w="1742" w:type="dxa"/>
            <w:vAlign w:val="center"/>
          </w:tcPr>
          <w:p w14:paraId="63A28510" w14:textId="77777777" w:rsidR="002B2A1B" w:rsidRPr="00282AAB" w:rsidRDefault="002B2A1B" w:rsidP="008E168D">
            <w:pPr>
              <w:jc w:val="center"/>
              <w:rPr>
                <w:szCs w:val="21"/>
              </w:rPr>
            </w:pPr>
            <w:r w:rsidRPr="00282AAB">
              <w:rPr>
                <w:szCs w:val="21"/>
              </w:rPr>
              <w:t>其他参加者</w:t>
            </w:r>
          </w:p>
        </w:tc>
        <w:tc>
          <w:tcPr>
            <w:tcW w:w="1944" w:type="dxa"/>
            <w:vAlign w:val="center"/>
          </w:tcPr>
          <w:p w14:paraId="6CD7A6FA" w14:textId="77777777" w:rsidR="002B2A1B" w:rsidRPr="00282AAB" w:rsidRDefault="002B2A1B" w:rsidP="008E168D">
            <w:pPr>
              <w:jc w:val="center"/>
              <w:rPr>
                <w:szCs w:val="21"/>
              </w:rPr>
            </w:pPr>
            <w:r w:rsidRPr="00282AAB">
              <w:rPr>
                <w:szCs w:val="21"/>
              </w:rPr>
              <w:t>20</w:t>
            </w:r>
            <w:r w:rsidRPr="00282AAB">
              <w:rPr>
                <w:szCs w:val="21"/>
              </w:rPr>
              <w:t>学时</w:t>
            </w:r>
          </w:p>
        </w:tc>
        <w:tc>
          <w:tcPr>
            <w:tcW w:w="2268" w:type="dxa"/>
            <w:vMerge/>
          </w:tcPr>
          <w:p w14:paraId="282DC1CD" w14:textId="77777777" w:rsidR="002B2A1B" w:rsidRPr="00282AAB" w:rsidRDefault="002B2A1B" w:rsidP="008E168D">
            <w:pPr>
              <w:jc w:val="center"/>
              <w:rPr>
                <w:szCs w:val="21"/>
              </w:rPr>
            </w:pPr>
          </w:p>
        </w:tc>
      </w:tr>
      <w:tr w:rsidR="00282AAB" w:rsidRPr="00282AAB" w14:paraId="0CAD8799" w14:textId="77777777" w:rsidTr="008E168D">
        <w:tc>
          <w:tcPr>
            <w:tcW w:w="1242" w:type="dxa"/>
            <w:vMerge/>
          </w:tcPr>
          <w:p w14:paraId="43DFE349" w14:textId="77777777" w:rsidR="002B2A1B" w:rsidRPr="00282AAB" w:rsidRDefault="002B2A1B" w:rsidP="008E168D">
            <w:pPr>
              <w:rPr>
                <w:szCs w:val="21"/>
              </w:rPr>
            </w:pPr>
          </w:p>
        </w:tc>
        <w:tc>
          <w:tcPr>
            <w:tcW w:w="1276" w:type="dxa"/>
            <w:vMerge w:val="restart"/>
            <w:vAlign w:val="center"/>
          </w:tcPr>
          <w:p w14:paraId="7F1F4C25" w14:textId="77777777" w:rsidR="002B2A1B" w:rsidRPr="00282AAB" w:rsidRDefault="002B2A1B" w:rsidP="008E168D">
            <w:pPr>
              <w:jc w:val="center"/>
              <w:rPr>
                <w:szCs w:val="21"/>
              </w:rPr>
            </w:pPr>
            <w:r w:rsidRPr="00282AAB">
              <w:rPr>
                <w:szCs w:val="21"/>
              </w:rPr>
              <w:t>省部级</w:t>
            </w:r>
          </w:p>
        </w:tc>
        <w:tc>
          <w:tcPr>
            <w:tcW w:w="1742" w:type="dxa"/>
            <w:vAlign w:val="center"/>
          </w:tcPr>
          <w:p w14:paraId="6EB92578" w14:textId="77777777" w:rsidR="002B2A1B" w:rsidRPr="00282AAB" w:rsidRDefault="002B2A1B" w:rsidP="008E168D">
            <w:pPr>
              <w:jc w:val="center"/>
              <w:rPr>
                <w:szCs w:val="21"/>
              </w:rPr>
            </w:pPr>
            <w:r w:rsidRPr="00282AAB">
              <w:rPr>
                <w:szCs w:val="21"/>
              </w:rPr>
              <w:t>一等奖</w:t>
            </w:r>
          </w:p>
        </w:tc>
        <w:tc>
          <w:tcPr>
            <w:tcW w:w="1944" w:type="dxa"/>
            <w:vAlign w:val="center"/>
          </w:tcPr>
          <w:p w14:paraId="4FDF5A83" w14:textId="77777777" w:rsidR="002B2A1B" w:rsidRPr="00282AAB" w:rsidRDefault="002B2A1B" w:rsidP="008E168D">
            <w:pPr>
              <w:jc w:val="center"/>
              <w:rPr>
                <w:szCs w:val="21"/>
              </w:rPr>
            </w:pPr>
            <w:r w:rsidRPr="00282AAB">
              <w:rPr>
                <w:szCs w:val="21"/>
              </w:rPr>
              <w:t>80</w:t>
            </w:r>
            <w:r w:rsidRPr="00282AAB">
              <w:rPr>
                <w:szCs w:val="21"/>
              </w:rPr>
              <w:t>学时</w:t>
            </w:r>
          </w:p>
        </w:tc>
        <w:tc>
          <w:tcPr>
            <w:tcW w:w="2268" w:type="dxa"/>
            <w:vMerge/>
          </w:tcPr>
          <w:p w14:paraId="46A03F69" w14:textId="77777777" w:rsidR="002B2A1B" w:rsidRPr="00282AAB" w:rsidRDefault="002B2A1B" w:rsidP="008E168D">
            <w:pPr>
              <w:jc w:val="center"/>
              <w:rPr>
                <w:szCs w:val="21"/>
              </w:rPr>
            </w:pPr>
          </w:p>
        </w:tc>
      </w:tr>
      <w:tr w:rsidR="00282AAB" w:rsidRPr="00282AAB" w14:paraId="46CAF6F9" w14:textId="77777777" w:rsidTr="008E168D">
        <w:tc>
          <w:tcPr>
            <w:tcW w:w="1242" w:type="dxa"/>
            <w:vMerge/>
          </w:tcPr>
          <w:p w14:paraId="7837B3FF" w14:textId="77777777" w:rsidR="002B2A1B" w:rsidRPr="00282AAB" w:rsidRDefault="002B2A1B" w:rsidP="008E168D">
            <w:pPr>
              <w:rPr>
                <w:szCs w:val="21"/>
              </w:rPr>
            </w:pPr>
          </w:p>
        </w:tc>
        <w:tc>
          <w:tcPr>
            <w:tcW w:w="1276" w:type="dxa"/>
            <w:vMerge/>
            <w:vAlign w:val="center"/>
          </w:tcPr>
          <w:p w14:paraId="0C013F6A" w14:textId="77777777" w:rsidR="002B2A1B" w:rsidRPr="00282AAB" w:rsidRDefault="002B2A1B" w:rsidP="008E168D">
            <w:pPr>
              <w:jc w:val="center"/>
              <w:rPr>
                <w:szCs w:val="21"/>
              </w:rPr>
            </w:pPr>
          </w:p>
        </w:tc>
        <w:tc>
          <w:tcPr>
            <w:tcW w:w="1742" w:type="dxa"/>
            <w:vAlign w:val="center"/>
          </w:tcPr>
          <w:p w14:paraId="26EA9010" w14:textId="77777777" w:rsidR="002B2A1B" w:rsidRPr="00282AAB" w:rsidRDefault="002B2A1B" w:rsidP="008E168D">
            <w:pPr>
              <w:jc w:val="center"/>
              <w:rPr>
                <w:szCs w:val="21"/>
              </w:rPr>
            </w:pPr>
            <w:r w:rsidRPr="00282AAB">
              <w:rPr>
                <w:szCs w:val="21"/>
              </w:rPr>
              <w:t>二等奖</w:t>
            </w:r>
          </w:p>
        </w:tc>
        <w:tc>
          <w:tcPr>
            <w:tcW w:w="1944" w:type="dxa"/>
            <w:vAlign w:val="center"/>
          </w:tcPr>
          <w:p w14:paraId="0FA58564" w14:textId="77777777" w:rsidR="002B2A1B" w:rsidRPr="00282AAB" w:rsidRDefault="002B2A1B" w:rsidP="008E168D">
            <w:pPr>
              <w:jc w:val="center"/>
              <w:rPr>
                <w:szCs w:val="21"/>
              </w:rPr>
            </w:pPr>
            <w:r w:rsidRPr="00282AAB">
              <w:rPr>
                <w:szCs w:val="21"/>
              </w:rPr>
              <w:t>60</w:t>
            </w:r>
            <w:r w:rsidRPr="00282AAB">
              <w:rPr>
                <w:szCs w:val="21"/>
              </w:rPr>
              <w:t>学时</w:t>
            </w:r>
          </w:p>
        </w:tc>
        <w:tc>
          <w:tcPr>
            <w:tcW w:w="2268" w:type="dxa"/>
            <w:vMerge/>
          </w:tcPr>
          <w:p w14:paraId="5BFAFD0E" w14:textId="77777777" w:rsidR="002B2A1B" w:rsidRPr="00282AAB" w:rsidRDefault="002B2A1B" w:rsidP="008E168D">
            <w:pPr>
              <w:jc w:val="center"/>
              <w:rPr>
                <w:szCs w:val="21"/>
              </w:rPr>
            </w:pPr>
          </w:p>
        </w:tc>
      </w:tr>
      <w:tr w:rsidR="00282AAB" w:rsidRPr="00282AAB" w14:paraId="1D4FAA8F" w14:textId="77777777" w:rsidTr="008E168D">
        <w:tc>
          <w:tcPr>
            <w:tcW w:w="1242" w:type="dxa"/>
            <w:vMerge/>
          </w:tcPr>
          <w:p w14:paraId="73719614" w14:textId="77777777" w:rsidR="002B2A1B" w:rsidRPr="00282AAB" w:rsidRDefault="002B2A1B" w:rsidP="008E168D">
            <w:pPr>
              <w:rPr>
                <w:szCs w:val="21"/>
              </w:rPr>
            </w:pPr>
          </w:p>
        </w:tc>
        <w:tc>
          <w:tcPr>
            <w:tcW w:w="1276" w:type="dxa"/>
            <w:vMerge/>
            <w:vAlign w:val="center"/>
          </w:tcPr>
          <w:p w14:paraId="6797857C" w14:textId="77777777" w:rsidR="002B2A1B" w:rsidRPr="00282AAB" w:rsidRDefault="002B2A1B" w:rsidP="008E168D">
            <w:pPr>
              <w:jc w:val="center"/>
              <w:rPr>
                <w:szCs w:val="21"/>
              </w:rPr>
            </w:pPr>
          </w:p>
        </w:tc>
        <w:tc>
          <w:tcPr>
            <w:tcW w:w="1742" w:type="dxa"/>
            <w:vAlign w:val="center"/>
          </w:tcPr>
          <w:p w14:paraId="3AE8C894" w14:textId="77777777" w:rsidR="002B2A1B" w:rsidRPr="00282AAB" w:rsidRDefault="002B2A1B" w:rsidP="008E168D">
            <w:pPr>
              <w:jc w:val="center"/>
              <w:rPr>
                <w:szCs w:val="21"/>
              </w:rPr>
            </w:pPr>
            <w:r w:rsidRPr="00282AAB">
              <w:rPr>
                <w:szCs w:val="21"/>
              </w:rPr>
              <w:t>三等奖</w:t>
            </w:r>
          </w:p>
        </w:tc>
        <w:tc>
          <w:tcPr>
            <w:tcW w:w="1944" w:type="dxa"/>
            <w:vAlign w:val="center"/>
          </w:tcPr>
          <w:p w14:paraId="0F63AA23" w14:textId="77777777" w:rsidR="002B2A1B" w:rsidRPr="00282AAB" w:rsidRDefault="002B2A1B" w:rsidP="008E168D">
            <w:pPr>
              <w:jc w:val="center"/>
              <w:rPr>
                <w:szCs w:val="21"/>
              </w:rPr>
            </w:pPr>
            <w:r w:rsidRPr="00282AAB">
              <w:rPr>
                <w:szCs w:val="21"/>
              </w:rPr>
              <w:t>40</w:t>
            </w:r>
            <w:r w:rsidRPr="00282AAB">
              <w:rPr>
                <w:szCs w:val="21"/>
              </w:rPr>
              <w:t>学时</w:t>
            </w:r>
          </w:p>
        </w:tc>
        <w:tc>
          <w:tcPr>
            <w:tcW w:w="2268" w:type="dxa"/>
            <w:vMerge/>
          </w:tcPr>
          <w:p w14:paraId="7D82C86B" w14:textId="77777777" w:rsidR="002B2A1B" w:rsidRPr="00282AAB" w:rsidRDefault="002B2A1B" w:rsidP="008E168D">
            <w:pPr>
              <w:jc w:val="center"/>
              <w:rPr>
                <w:szCs w:val="21"/>
              </w:rPr>
            </w:pPr>
          </w:p>
        </w:tc>
      </w:tr>
      <w:tr w:rsidR="00282AAB" w:rsidRPr="00282AAB" w14:paraId="174C75AB" w14:textId="77777777" w:rsidTr="008E168D">
        <w:tc>
          <w:tcPr>
            <w:tcW w:w="1242" w:type="dxa"/>
            <w:vMerge/>
          </w:tcPr>
          <w:p w14:paraId="144EE2D4" w14:textId="77777777" w:rsidR="002B2A1B" w:rsidRPr="00282AAB" w:rsidRDefault="002B2A1B" w:rsidP="008E168D">
            <w:pPr>
              <w:rPr>
                <w:szCs w:val="21"/>
              </w:rPr>
            </w:pPr>
          </w:p>
        </w:tc>
        <w:tc>
          <w:tcPr>
            <w:tcW w:w="1276" w:type="dxa"/>
            <w:vMerge/>
            <w:vAlign w:val="center"/>
          </w:tcPr>
          <w:p w14:paraId="31609F4E" w14:textId="77777777" w:rsidR="002B2A1B" w:rsidRPr="00282AAB" w:rsidRDefault="002B2A1B" w:rsidP="008E168D">
            <w:pPr>
              <w:jc w:val="center"/>
              <w:rPr>
                <w:szCs w:val="21"/>
              </w:rPr>
            </w:pPr>
          </w:p>
        </w:tc>
        <w:tc>
          <w:tcPr>
            <w:tcW w:w="1742" w:type="dxa"/>
            <w:vAlign w:val="center"/>
          </w:tcPr>
          <w:p w14:paraId="62CC4754" w14:textId="77777777" w:rsidR="002B2A1B" w:rsidRPr="00282AAB" w:rsidRDefault="002B2A1B" w:rsidP="008E168D">
            <w:pPr>
              <w:jc w:val="center"/>
              <w:rPr>
                <w:szCs w:val="21"/>
              </w:rPr>
            </w:pPr>
            <w:r w:rsidRPr="00282AAB">
              <w:rPr>
                <w:szCs w:val="21"/>
              </w:rPr>
              <w:t>其他参加者</w:t>
            </w:r>
          </w:p>
        </w:tc>
        <w:tc>
          <w:tcPr>
            <w:tcW w:w="1944" w:type="dxa"/>
            <w:vAlign w:val="center"/>
          </w:tcPr>
          <w:p w14:paraId="51D9531B" w14:textId="77777777" w:rsidR="002B2A1B" w:rsidRPr="00282AAB" w:rsidRDefault="002B2A1B" w:rsidP="008E168D">
            <w:pPr>
              <w:jc w:val="center"/>
              <w:rPr>
                <w:szCs w:val="21"/>
              </w:rPr>
            </w:pPr>
            <w:r w:rsidRPr="00282AAB">
              <w:rPr>
                <w:szCs w:val="21"/>
              </w:rPr>
              <w:t>15</w:t>
            </w:r>
            <w:r w:rsidRPr="00282AAB">
              <w:rPr>
                <w:szCs w:val="21"/>
              </w:rPr>
              <w:t>学时</w:t>
            </w:r>
          </w:p>
        </w:tc>
        <w:tc>
          <w:tcPr>
            <w:tcW w:w="2268" w:type="dxa"/>
            <w:vMerge/>
          </w:tcPr>
          <w:p w14:paraId="19561ABD" w14:textId="77777777" w:rsidR="002B2A1B" w:rsidRPr="00282AAB" w:rsidRDefault="002B2A1B" w:rsidP="008E168D">
            <w:pPr>
              <w:jc w:val="center"/>
              <w:rPr>
                <w:szCs w:val="21"/>
              </w:rPr>
            </w:pPr>
          </w:p>
        </w:tc>
      </w:tr>
      <w:tr w:rsidR="00282AAB" w:rsidRPr="00282AAB" w14:paraId="04696EA5" w14:textId="77777777" w:rsidTr="008E168D">
        <w:tc>
          <w:tcPr>
            <w:tcW w:w="1242" w:type="dxa"/>
            <w:vMerge/>
          </w:tcPr>
          <w:p w14:paraId="6B4ACCA7" w14:textId="77777777" w:rsidR="002B2A1B" w:rsidRPr="00282AAB" w:rsidRDefault="002B2A1B" w:rsidP="008E168D">
            <w:pPr>
              <w:rPr>
                <w:szCs w:val="21"/>
              </w:rPr>
            </w:pPr>
          </w:p>
        </w:tc>
        <w:tc>
          <w:tcPr>
            <w:tcW w:w="1276" w:type="dxa"/>
            <w:vMerge w:val="restart"/>
            <w:vAlign w:val="center"/>
          </w:tcPr>
          <w:p w14:paraId="2F9A10F7" w14:textId="77777777" w:rsidR="002B2A1B" w:rsidRPr="00282AAB" w:rsidRDefault="002B2A1B" w:rsidP="008E168D">
            <w:pPr>
              <w:jc w:val="center"/>
              <w:rPr>
                <w:szCs w:val="21"/>
              </w:rPr>
            </w:pPr>
            <w:r w:rsidRPr="00282AAB">
              <w:rPr>
                <w:szCs w:val="21"/>
              </w:rPr>
              <w:t>市厅级</w:t>
            </w:r>
          </w:p>
        </w:tc>
        <w:tc>
          <w:tcPr>
            <w:tcW w:w="1742" w:type="dxa"/>
            <w:vAlign w:val="center"/>
          </w:tcPr>
          <w:p w14:paraId="44899598" w14:textId="77777777" w:rsidR="002B2A1B" w:rsidRPr="00282AAB" w:rsidRDefault="002B2A1B" w:rsidP="008E168D">
            <w:pPr>
              <w:jc w:val="center"/>
              <w:rPr>
                <w:szCs w:val="21"/>
              </w:rPr>
            </w:pPr>
            <w:r w:rsidRPr="00282AAB">
              <w:rPr>
                <w:szCs w:val="21"/>
              </w:rPr>
              <w:t>一等奖</w:t>
            </w:r>
          </w:p>
        </w:tc>
        <w:tc>
          <w:tcPr>
            <w:tcW w:w="1944" w:type="dxa"/>
            <w:vAlign w:val="center"/>
          </w:tcPr>
          <w:p w14:paraId="6D3CB518" w14:textId="77777777" w:rsidR="002B2A1B" w:rsidRPr="00282AAB" w:rsidRDefault="002B2A1B" w:rsidP="008E168D">
            <w:pPr>
              <w:jc w:val="center"/>
              <w:rPr>
                <w:szCs w:val="21"/>
              </w:rPr>
            </w:pPr>
            <w:r w:rsidRPr="00282AAB">
              <w:rPr>
                <w:szCs w:val="21"/>
              </w:rPr>
              <w:t>40</w:t>
            </w:r>
            <w:r w:rsidRPr="00282AAB">
              <w:rPr>
                <w:szCs w:val="21"/>
              </w:rPr>
              <w:t>学时</w:t>
            </w:r>
          </w:p>
        </w:tc>
        <w:tc>
          <w:tcPr>
            <w:tcW w:w="2268" w:type="dxa"/>
            <w:vMerge/>
          </w:tcPr>
          <w:p w14:paraId="4CFC417E" w14:textId="77777777" w:rsidR="002B2A1B" w:rsidRPr="00282AAB" w:rsidRDefault="002B2A1B" w:rsidP="008E168D">
            <w:pPr>
              <w:jc w:val="center"/>
              <w:rPr>
                <w:szCs w:val="21"/>
              </w:rPr>
            </w:pPr>
          </w:p>
        </w:tc>
      </w:tr>
      <w:tr w:rsidR="00282AAB" w:rsidRPr="00282AAB" w14:paraId="3181ECFD" w14:textId="77777777" w:rsidTr="008E168D">
        <w:tc>
          <w:tcPr>
            <w:tcW w:w="1242" w:type="dxa"/>
            <w:vMerge/>
          </w:tcPr>
          <w:p w14:paraId="5BC66AAF" w14:textId="77777777" w:rsidR="002B2A1B" w:rsidRPr="00282AAB" w:rsidRDefault="002B2A1B" w:rsidP="008E168D">
            <w:pPr>
              <w:rPr>
                <w:szCs w:val="21"/>
              </w:rPr>
            </w:pPr>
          </w:p>
        </w:tc>
        <w:tc>
          <w:tcPr>
            <w:tcW w:w="1276" w:type="dxa"/>
            <w:vMerge/>
            <w:vAlign w:val="center"/>
          </w:tcPr>
          <w:p w14:paraId="65F7A4FF" w14:textId="77777777" w:rsidR="002B2A1B" w:rsidRPr="00282AAB" w:rsidRDefault="002B2A1B" w:rsidP="008E168D">
            <w:pPr>
              <w:jc w:val="center"/>
              <w:rPr>
                <w:szCs w:val="21"/>
              </w:rPr>
            </w:pPr>
          </w:p>
        </w:tc>
        <w:tc>
          <w:tcPr>
            <w:tcW w:w="1742" w:type="dxa"/>
            <w:vAlign w:val="center"/>
          </w:tcPr>
          <w:p w14:paraId="6881BA47" w14:textId="77777777" w:rsidR="002B2A1B" w:rsidRPr="00282AAB" w:rsidRDefault="002B2A1B" w:rsidP="008E168D">
            <w:pPr>
              <w:jc w:val="center"/>
              <w:rPr>
                <w:szCs w:val="21"/>
              </w:rPr>
            </w:pPr>
            <w:r w:rsidRPr="00282AAB">
              <w:rPr>
                <w:szCs w:val="21"/>
              </w:rPr>
              <w:t>二等奖</w:t>
            </w:r>
          </w:p>
        </w:tc>
        <w:tc>
          <w:tcPr>
            <w:tcW w:w="1944" w:type="dxa"/>
            <w:vAlign w:val="center"/>
          </w:tcPr>
          <w:p w14:paraId="53D4285C" w14:textId="77777777" w:rsidR="002B2A1B" w:rsidRPr="00282AAB" w:rsidRDefault="002B2A1B" w:rsidP="008E168D">
            <w:pPr>
              <w:jc w:val="center"/>
              <w:rPr>
                <w:szCs w:val="21"/>
              </w:rPr>
            </w:pPr>
            <w:r w:rsidRPr="00282AAB">
              <w:rPr>
                <w:szCs w:val="21"/>
              </w:rPr>
              <w:t>30</w:t>
            </w:r>
            <w:r w:rsidRPr="00282AAB">
              <w:rPr>
                <w:szCs w:val="21"/>
              </w:rPr>
              <w:t>学时</w:t>
            </w:r>
          </w:p>
        </w:tc>
        <w:tc>
          <w:tcPr>
            <w:tcW w:w="2268" w:type="dxa"/>
            <w:vMerge/>
          </w:tcPr>
          <w:p w14:paraId="0D1D20D9" w14:textId="77777777" w:rsidR="002B2A1B" w:rsidRPr="00282AAB" w:rsidRDefault="002B2A1B" w:rsidP="008E168D">
            <w:pPr>
              <w:jc w:val="center"/>
              <w:rPr>
                <w:szCs w:val="21"/>
              </w:rPr>
            </w:pPr>
          </w:p>
        </w:tc>
      </w:tr>
      <w:tr w:rsidR="00282AAB" w:rsidRPr="00282AAB" w14:paraId="08AB8298" w14:textId="77777777" w:rsidTr="008E168D">
        <w:tc>
          <w:tcPr>
            <w:tcW w:w="1242" w:type="dxa"/>
            <w:vMerge/>
          </w:tcPr>
          <w:p w14:paraId="606D7CAD" w14:textId="77777777" w:rsidR="002B2A1B" w:rsidRPr="00282AAB" w:rsidRDefault="002B2A1B" w:rsidP="008E168D">
            <w:pPr>
              <w:rPr>
                <w:szCs w:val="21"/>
              </w:rPr>
            </w:pPr>
          </w:p>
        </w:tc>
        <w:tc>
          <w:tcPr>
            <w:tcW w:w="1276" w:type="dxa"/>
            <w:vMerge/>
            <w:vAlign w:val="center"/>
          </w:tcPr>
          <w:p w14:paraId="6354DFB9" w14:textId="77777777" w:rsidR="002B2A1B" w:rsidRPr="00282AAB" w:rsidRDefault="002B2A1B" w:rsidP="008E168D">
            <w:pPr>
              <w:jc w:val="center"/>
              <w:rPr>
                <w:szCs w:val="21"/>
              </w:rPr>
            </w:pPr>
          </w:p>
        </w:tc>
        <w:tc>
          <w:tcPr>
            <w:tcW w:w="1742" w:type="dxa"/>
            <w:vAlign w:val="center"/>
          </w:tcPr>
          <w:p w14:paraId="4A17A51B" w14:textId="77777777" w:rsidR="002B2A1B" w:rsidRPr="00282AAB" w:rsidRDefault="002B2A1B" w:rsidP="008E168D">
            <w:pPr>
              <w:jc w:val="center"/>
              <w:rPr>
                <w:szCs w:val="21"/>
              </w:rPr>
            </w:pPr>
            <w:r w:rsidRPr="00282AAB">
              <w:rPr>
                <w:szCs w:val="21"/>
              </w:rPr>
              <w:t>三等奖</w:t>
            </w:r>
          </w:p>
        </w:tc>
        <w:tc>
          <w:tcPr>
            <w:tcW w:w="1944" w:type="dxa"/>
            <w:vAlign w:val="center"/>
          </w:tcPr>
          <w:p w14:paraId="0825E20A" w14:textId="77777777" w:rsidR="002B2A1B" w:rsidRPr="00282AAB" w:rsidRDefault="002B2A1B" w:rsidP="008E168D">
            <w:pPr>
              <w:jc w:val="center"/>
              <w:rPr>
                <w:szCs w:val="21"/>
              </w:rPr>
            </w:pPr>
            <w:r w:rsidRPr="00282AAB">
              <w:rPr>
                <w:szCs w:val="21"/>
              </w:rPr>
              <w:t>20</w:t>
            </w:r>
            <w:r w:rsidRPr="00282AAB">
              <w:rPr>
                <w:szCs w:val="21"/>
              </w:rPr>
              <w:t>学时</w:t>
            </w:r>
          </w:p>
        </w:tc>
        <w:tc>
          <w:tcPr>
            <w:tcW w:w="2268" w:type="dxa"/>
            <w:vMerge/>
          </w:tcPr>
          <w:p w14:paraId="305D5C52" w14:textId="77777777" w:rsidR="002B2A1B" w:rsidRPr="00282AAB" w:rsidRDefault="002B2A1B" w:rsidP="008E168D">
            <w:pPr>
              <w:jc w:val="center"/>
              <w:rPr>
                <w:szCs w:val="21"/>
              </w:rPr>
            </w:pPr>
          </w:p>
        </w:tc>
      </w:tr>
      <w:tr w:rsidR="00282AAB" w:rsidRPr="00282AAB" w14:paraId="2BD14418" w14:textId="77777777" w:rsidTr="008E168D">
        <w:tc>
          <w:tcPr>
            <w:tcW w:w="1242" w:type="dxa"/>
            <w:vMerge/>
          </w:tcPr>
          <w:p w14:paraId="36BDBBAA" w14:textId="77777777" w:rsidR="002B2A1B" w:rsidRPr="00282AAB" w:rsidRDefault="002B2A1B" w:rsidP="008E168D">
            <w:pPr>
              <w:rPr>
                <w:szCs w:val="21"/>
              </w:rPr>
            </w:pPr>
          </w:p>
        </w:tc>
        <w:tc>
          <w:tcPr>
            <w:tcW w:w="1276" w:type="dxa"/>
            <w:vMerge/>
            <w:vAlign w:val="center"/>
          </w:tcPr>
          <w:p w14:paraId="27D5364F" w14:textId="77777777" w:rsidR="002B2A1B" w:rsidRPr="00282AAB" w:rsidRDefault="002B2A1B" w:rsidP="008E168D">
            <w:pPr>
              <w:jc w:val="center"/>
              <w:rPr>
                <w:szCs w:val="21"/>
              </w:rPr>
            </w:pPr>
          </w:p>
        </w:tc>
        <w:tc>
          <w:tcPr>
            <w:tcW w:w="1742" w:type="dxa"/>
            <w:vAlign w:val="center"/>
          </w:tcPr>
          <w:p w14:paraId="39914E77" w14:textId="77777777" w:rsidR="002B2A1B" w:rsidRPr="00282AAB" w:rsidRDefault="002B2A1B" w:rsidP="008E168D">
            <w:pPr>
              <w:jc w:val="center"/>
              <w:rPr>
                <w:szCs w:val="21"/>
              </w:rPr>
            </w:pPr>
            <w:r w:rsidRPr="00282AAB">
              <w:rPr>
                <w:szCs w:val="21"/>
              </w:rPr>
              <w:t>其他参加者</w:t>
            </w:r>
          </w:p>
        </w:tc>
        <w:tc>
          <w:tcPr>
            <w:tcW w:w="1944" w:type="dxa"/>
            <w:vAlign w:val="center"/>
          </w:tcPr>
          <w:p w14:paraId="167BF5F0" w14:textId="77777777" w:rsidR="002B2A1B" w:rsidRPr="00282AAB" w:rsidRDefault="002B2A1B" w:rsidP="008E168D">
            <w:pPr>
              <w:jc w:val="center"/>
              <w:rPr>
                <w:szCs w:val="21"/>
              </w:rPr>
            </w:pPr>
            <w:r w:rsidRPr="00282AAB">
              <w:rPr>
                <w:szCs w:val="21"/>
              </w:rPr>
              <w:t>10</w:t>
            </w:r>
            <w:r w:rsidRPr="00282AAB">
              <w:rPr>
                <w:szCs w:val="21"/>
              </w:rPr>
              <w:t>学时</w:t>
            </w:r>
          </w:p>
        </w:tc>
        <w:tc>
          <w:tcPr>
            <w:tcW w:w="2268" w:type="dxa"/>
            <w:vMerge/>
          </w:tcPr>
          <w:p w14:paraId="2C96AF56" w14:textId="77777777" w:rsidR="002B2A1B" w:rsidRPr="00282AAB" w:rsidRDefault="002B2A1B" w:rsidP="008E168D">
            <w:pPr>
              <w:jc w:val="center"/>
              <w:rPr>
                <w:szCs w:val="21"/>
              </w:rPr>
            </w:pPr>
          </w:p>
        </w:tc>
      </w:tr>
      <w:tr w:rsidR="00282AAB" w:rsidRPr="00282AAB" w14:paraId="45FA02BC" w14:textId="77777777" w:rsidTr="008E168D">
        <w:tc>
          <w:tcPr>
            <w:tcW w:w="1242" w:type="dxa"/>
            <w:vMerge/>
          </w:tcPr>
          <w:p w14:paraId="162E1BFF" w14:textId="77777777" w:rsidR="002B2A1B" w:rsidRPr="00282AAB" w:rsidRDefault="002B2A1B" w:rsidP="008E168D">
            <w:pPr>
              <w:rPr>
                <w:szCs w:val="21"/>
              </w:rPr>
            </w:pPr>
          </w:p>
        </w:tc>
        <w:tc>
          <w:tcPr>
            <w:tcW w:w="1276" w:type="dxa"/>
            <w:vMerge w:val="restart"/>
            <w:vAlign w:val="center"/>
          </w:tcPr>
          <w:p w14:paraId="01F4BFDC" w14:textId="77777777" w:rsidR="002B2A1B" w:rsidRPr="00282AAB" w:rsidRDefault="002B2A1B" w:rsidP="008E168D">
            <w:pPr>
              <w:jc w:val="center"/>
              <w:rPr>
                <w:szCs w:val="21"/>
              </w:rPr>
            </w:pPr>
            <w:r w:rsidRPr="00282AAB">
              <w:rPr>
                <w:szCs w:val="21"/>
              </w:rPr>
              <w:t>校级</w:t>
            </w:r>
          </w:p>
          <w:p w14:paraId="25711392" w14:textId="77777777" w:rsidR="002B2A1B" w:rsidRPr="00282AAB" w:rsidRDefault="002B2A1B" w:rsidP="008E168D">
            <w:pPr>
              <w:jc w:val="center"/>
              <w:rPr>
                <w:szCs w:val="21"/>
              </w:rPr>
            </w:pPr>
            <w:r w:rsidRPr="00282AAB">
              <w:rPr>
                <w:szCs w:val="21"/>
              </w:rPr>
              <w:t>（院级）</w:t>
            </w:r>
          </w:p>
        </w:tc>
        <w:tc>
          <w:tcPr>
            <w:tcW w:w="1742" w:type="dxa"/>
            <w:vAlign w:val="center"/>
          </w:tcPr>
          <w:p w14:paraId="7E0887CD" w14:textId="77777777" w:rsidR="002B2A1B" w:rsidRPr="00282AAB" w:rsidRDefault="002B2A1B" w:rsidP="008E168D">
            <w:pPr>
              <w:jc w:val="center"/>
              <w:rPr>
                <w:szCs w:val="21"/>
              </w:rPr>
            </w:pPr>
            <w:r w:rsidRPr="00282AAB">
              <w:rPr>
                <w:szCs w:val="21"/>
              </w:rPr>
              <w:t>一等奖</w:t>
            </w:r>
          </w:p>
        </w:tc>
        <w:tc>
          <w:tcPr>
            <w:tcW w:w="1944" w:type="dxa"/>
            <w:vAlign w:val="center"/>
          </w:tcPr>
          <w:p w14:paraId="284ECA6C" w14:textId="77777777" w:rsidR="002B2A1B" w:rsidRPr="00282AAB" w:rsidRDefault="002B2A1B" w:rsidP="008E168D">
            <w:pPr>
              <w:jc w:val="center"/>
              <w:rPr>
                <w:szCs w:val="21"/>
              </w:rPr>
            </w:pPr>
            <w:r w:rsidRPr="00282AAB">
              <w:rPr>
                <w:szCs w:val="21"/>
              </w:rPr>
              <w:t>20</w:t>
            </w:r>
            <w:r w:rsidRPr="00282AAB">
              <w:rPr>
                <w:szCs w:val="21"/>
              </w:rPr>
              <w:t>学时</w:t>
            </w:r>
          </w:p>
        </w:tc>
        <w:tc>
          <w:tcPr>
            <w:tcW w:w="2268" w:type="dxa"/>
            <w:vMerge/>
          </w:tcPr>
          <w:p w14:paraId="71B849F4" w14:textId="77777777" w:rsidR="002B2A1B" w:rsidRPr="00282AAB" w:rsidRDefault="002B2A1B" w:rsidP="008E168D">
            <w:pPr>
              <w:jc w:val="center"/>
              <w:rPr>
                <w:szCs w:val="21"/>
              </w:rPr>
            </w:pPr>
          </w:p>
        </w:tc>
      </w:tr>
      <w:tr w:rsidR="00282AAB" w:rsidRPr="00282AAB" w14:paraId="128B42F5" w14:textId="77777777" w:rsidTr="008E168D">
        <w:tc>
          <w:tcPr>
            <w:tcW w:w="1242" w:type="dxa"/>
            <w:vMerge/>
          </w:tcPr>
          <w:p w14:paraId="2347D21F" w14:textId="77777777" w:rsidR="002B2A1B" w:rsidRPr="00282AAB" w:rsidRDefault="002B2A1B" w:rsidP="008E168D">
            <w:pPr>
              <w:rPr>
                <w:szCs w:val="21"/>
              </w:rPr>
            </w:pPr>
          </w:p>
        </w:tc>
        <w:tc>
          <w:tcPr>
            <w:tcW w:w="1276" w:type="dxa"/>
            <w:vMerge/>
            <w:vAlign w:val="center"/>
          </w:tcPr>
          <w:p w14:paraId="1554B15A" w14:textId="77777777" w:rsidR="002B2A1B" w:rsidRPr="00282AAB" w:rsidRDefault="002B2A1B" w:rsidP="008E168D">
            <w:pPr>
              <w:jc w:val="center"/>
              <w:rPr>
                <w:szCs w:val="21"/>
              </w:rPr>
            </w:pPr>
          </w:p>
        </w:tc>
        <w:tc>
          <w:tcPr>
            <w:tcW w:w="1742" w:type="dxa"/>
            <w:vAlign w:val="center"/>
          </w:tcPr>
          <w:p w14:paraId="6D24851C" w14:textId="77777777" w:rsidR="002B2A1B" w:rsidRPr="00282AAB" w:rsidRDefault="002B2A1B" w:rsidP="008E168D">
            <w:pPr>
              <w:jc w:val="center"/>
              <w:rPr>
                <w:szCs w:val="21"/>
              </w:rPr>
            </w:pPr>
            <w:r w:rsidRPr="00282AAB">
              <w:rPr>
                <w:szCs w:val="21"/>
              </w:rPr>
              <w:t>二等奖</w:t>
            </w:r>
          </w:p>
        </w:tc>
        <w:tc>
          <w:tcPr>
            <w:tcW w:w="1944" w:type="dxa"/>
            <w:vAlign w:val="center"/>
          </w:tcPr>
          <w:p w14:paraId="2D1384F3" w14:textId="77777777" w:rsidR="002B2A1B" w:rsidRPr="00282AAB" w:rsidRDefault="002B2A1B" w:rsidP="008E168D">
            <w:pPr>
              <w:jc w:val="center"/>
              <w:rPr>
                <w:szCs w:val="21"/>
              </w:rPr>
            </w:pPr>
            <w:r w:rsidRPr="00282AAB">
              <w:rPr>
                <w:szCs w:val="21"/>
              </w:rPr>
              <w:t>10</w:t>
            </w:r>
            <w:r w:rsidRPr="00282AAB">
              <w:rPr>
                <w:szCs w:val="21"/>
              </w:rPr>
              <w:t>学时</w:t>
            </w:r>
          </w:p>
        </w:tc>
        <w:tc>
          <w:tcPr>
            <w:tcW w:w="2268" w:type="dxa"/>
            <w:vMerge/>
          </w:tcPr>
          <w:p w14:paraId="60E028D4" w14:textId="77777777" w:rsidR="002B2A1B" w:rsidRPr="00282AAB" w:rsidRDefault="002B2A1B" w:rsidP="008E168D">
            <w:pPr>
              <w:jc w:val="center"/>
              <w:rPr>
                <w:szCs w:val="21"/>
              </w:rPr>
            </w:pPr>
          </w:p>
        </w:tc>
      </w:tr>
      <w:tr w:rsidR="00282AAB" w:rsidRPr="00282AAB" w14:paraId="786EA771" w14:textId="77777777" w:rsidTr="008E168D">
        <w:tc>
          <w:tcPr>
            <w:tcW w:w="1242" w:type="dxa"/>
            <w:vMerge/>
          </w:tcPr>
          <w:p w14:paraId="039460BD" w14:textId="77777777" w:rsidR="002B2A1B" w:rsidRPr="00282AAB" w:rsidRDefault="002B2A1B" w:rsidP="008E168D">
            <w:pPr>
              <w:rPr>
                <w:szCs w:val="21"/>
              </w:rPr>
            </w:pPr>
          </w:p>
        </w:tc>
        <w:tc>
          <w:tcPr>
            <w:tcW w:w="1276" w:type="dxa"/>
            <w:vMerge/>
            <w:vAlign w:val="center"/>
          </w:tcPr>
          <w:p w14:paraId="6E4FDAD2" w14:textId="77777777" w:rsidR="002B2A1B" w:rsidRPr="00282AAB" w:rsidRDefault="002B2A1B" w:rsidP="008E168D">
            <w:pPr>
              <w:jc w:val="center"/>
              <w:rPr>
                <w:szCs w:val="21"/>
              </w:rPr>
            </w:pPr>
          </w:p>
        </w:tc>
        <w:tc>
          <w:tcPr>
            <w:tcW w:w="1742" w:type="dxa"/>
            <w:vAlign w:val="center"/>
          </w:tcPr>
          <w:p w14:paraId="088A91EB" w14:textId="77777777" w:rsidR="002B2A1B" w:rsidRPr="00282AAB" w:rsidRDefault="002B2A1B" w:rsidP="008E168D">
            <w:pPr>
              <w:jc w:val="center"/>
              <w:rPr>
                <w:szCs w:val="21"/>
              </w:rPr>
            </w:pPr>
            <w:r w:rsidRPr="00282AAB">
              <w:rPr>
                <w:szCs w:val="21"/>
              </w:rPr>
              <w:t>参赛奖</w:t>
            </w:r>
          </w:p>
        </w:tc>
        <w:tc>
          <w:tcPr>
            <w:tcW w:w="1944" w:type="dxa"/>
            <w:vAlign w:val="center"/>
          </w:tcPr>
          <w:p w14:paraId="470C9FF0" w14:textId="77777777" w:rsidR="002B2A1B" w:rsidRPr="00282AAB" w:rsidRDefault="002B2A1B" w:rsidP="008E168D">
            <w:pPr>
              <w:jc w:val="center"/>
              <w:rPr>
                <w:szCs w:val="21"/>
              </w:rPr>
            </w:pPr>
            <w:r w:rsidRPr="00282AAB">
              <w:rPr>
                <w:szCs w:val="21"/>
              </w:rPr>
              <w:t>5</w:t>
            </w:r>
            <w:r w:rsidRPr="00282AAB">
              <w:rPr>
                <w:szCs w:val="21"/>
              </w:rPr>
              <w:t>学时</w:t>
            </w:r>
          </w:p>
        </w:tc>
        <w:tc>
          <w:tcPr>
            <w:tcW w:w="2268" w:type="dxa"/>
            <w:vMerge/>
          </w:tcPr>
          <w:p w14:paraId="4A60A389" w14:textId="77777777" w:rsidR="002B2A1B" w:rsidRPr="00282AAB" w:rsidRDefault="002B2A1B" w:rsidP="008E168D">
            <w:pPr>
              <w:jc w:val="center"/>
              <w:rPr>
                <w:szCs w:val="21"/>
              </w:rPr>
            </w:pPr>
          </w:p>
        </w:tc>
      </w:tr>
      <w:tr w:rsidR="00282AAB" w:rsidRPr="00282AAB" w14:paraId="15B74E11" w14:textId="77777777" w:rsidTr="008E168D">
        <w:tc>
          <w:tcPr>
            <w:tcW w:w="1242" w:type="dxa"/>
            <w:vMerge w:val="restart"/>
            <w:vAlign w:val="center"/>
          </w:tcPr>
          <w:p w14:paraId="481A90BD" w14:textId="77777777" w:rsidR="002B2A1B" w:rsidRPr="00282AAB" w:rsidRDefault="002B2A1B" w:rsidP="008E168D">
            <w:pPr>
              <w:jc w:val="center"/>
              <w:rPr>
                <w:szCs w:val="21"/>
              </w:rPr>
            </w:pPr>
            <w:r w:rsidRPr="00282AAB">
              <w:rPr>
                <w:szCs w:val="21"/>
              </w:rPr>
              <w:t>科研与实践</w:t>
            </w:r>
          </w:p>
        </w:tc>
        <w:tc>
          <w:tcPr>
            <w:tcW w:w="1276" w:type="dxa"/>
            <w:vMerge w:val="restart"/>
            <w:vAlign w:val="center"/>
          </w:tcPr>
          <w:p w14:paraId="3E2F71B6" w14:textId="77777777" w:rsidR="002B2A1B" w:rsidRPr="00282AAB" w:rsidRDefault="002B2A1B" w:rsidP="008E168D">
            <w:pPr>
              <w:jc w:val="center"/>
              <w:rPr>
                <w:szCs w:val="21"/>
              </w:rPr>
            </w:pPr>
            <w:r w:rsidRPr="00282AAB">
              <w:rPr>
                <w:szCs w:val="21"/>
              </w:rPr>
              <w:t>参与教师科研项目</w:t>
            </w:r>
          </w:p>
        </w:tc>
        <w:tc>
          <w:tcPr>
            <w:tcW w:w="1742" w:type="dxa"/>
            <w:vAlign w:val="center"/>
          </w:tcPr>
          <w:p w14:paraId="3D2A1ECC" w14:textId="77777777" w:rsidR="002B2A1B" w:rsidRPr="00282AAB" w:rsidRDefault="002B2A1B" w:rsidP="008E168D">
            <w:pPr>
              <w:jc w:val="center"/>
              <w:rPr>
                <w:szCs w:val="21"/>
              </w:rPr>
            </w:pPr>
            <w:r w:rsidRPr="00282AAB">
              <w:rPr>
                <w:szCs w:val="21"/>
              </w:rPr>
              <w:t>国家级</w:t>
            </w:r>
          </w:p>
        </w:tc>
        <w:tc>
          <w:tcPr>
            <w:tcW w:w="1944" w:type="dxa"/>
            <w:vAlign w:val="center"/>
          </w:tcPr>
          <w:p w14:paraId="13EC3D1F" w14:textId="77777777" w:rsidR="002B2A1B" w:rsidRPr="00282AAB" w:rsidRDefault="002B2A1B" w:rsidP="008E168D">
            <w:pPr>
              <w:jc w:val="center"/>
              <w:rPr>
                <w:szCs w:val="21"/>
              </w:rPr>
            </w:pPr>
            <w:r w:rsidRPr="00282AAB">
              <w:rPr>
                <w:szCs w:val="21"/>
              </w:rPr>
              <w:t>≤30</w:t>
            </w:r>
            <w:r w:rsidRPr="00282AAB">
              <w:rPr>
                <w:szCs w:val="21"/>
              </w:rPr>
              <w:t>学时</w:t>
            </w:r>
          </w:p>
        </w:tc>
        <w:tc>
          <w:tcPr>
            <w:tcW w:w="2268" w:type="dxa"/>
            <w:vMerge w:val="restart"/>
            <w:vAlign w:val="center"/>
          </w:tcPr>
          <w:p w14:paraId="68F18CE6" w14:textId="77777777" w:rsidR="002B2A1B" w:rsidRPr="00282AAB" w:rsidRDefault="002B2A1B" w:rsidP="008E168D">
            <w:pPr>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5068CA74" w14:textId="77777777" w:rsidTr="008E168D">
        <w:tc>
          <w:tcPr>
            <w:tcW w:w="1242" w:type="dxa"/>
            <w:vMerge/>
            <w:vAlign w:val="center"/>
          </w:tcPr>
          <w:p w14:paraId="343A94FA" w14:textId="77777777" w:rsidR="002B2A1B" w:rsidRPr="00282AAB" w:rsidRDefault="002B2A1B" w:rsidP="008E168D">
            <w:pPr>
              <w:jc w:val="center"/>
              <w:rPr>
                <w:szCs w:val="21"/>
              </w:rPr>
            </w:pPr>
          </w:p>
        </w:tc>
        <w:tc>
          <w:tcPr>
            <w:tcW w:w="1276" w:type="dxa"/>
            <w:vMerge/>
            <w:vAlign w:val="center"/>
          </w:tcPr>
          <w:p w14:paraId="46721A81" w14:textId="77777777" w:rsidR="002B2A1B" w:rsidRPr="00282AAB" w:rsidRDefault="002B2A1B" w:rsidP="008E168D">
            <w:pPr>
              <w:jc w:val="center"/>
              <w:rPr>
                <w:szCs w:val="21"/>
              </w:rPr>
            </w:pPr>
          </w:p>
        </w:tc>
        <w:tc>
          <w:tcPr>
            <w:tcW w:w="1742" w:type="dxa"/>
            <w:vAlign w:val="center"/>
          </w:tcPr>
          <w:p w14:paraId="226F9EFB" w14:textId="77777777" w:rsidR="002B2A1B" w:rsidRPr="00282AAB" w:rsidRDefault="002B2A1B" w:rsidP="008E168D">
            <w:pPr>
              <w:jc w:val="center"/>
              <w:rPr>
                <w:szCs w:val="21"/>
              </w:rPr>
            </w:pPr>
            <w:r w:rsidRPr="00282AAB">
              <w:rPr>
                <w:szCs w:val="21"/>
              </w:rPr>
              <w:t>省部级</w:t>
            </w:r>
          </w:p>
        </w:tc>
        <w:tc>
          <w:tcPr>
            <w:tcW w:w="1944" w:type="dxa"/>
            <w:vAlign w:val="center"/>
          </w:tcPr>
          <w:p w14:paraId="2F32CE0A" w14:textId="77777777" w:rsidR="002B2A1B" w:rsidRPr="00282AAB" w:rsidRDefault="002B2A1B" w:rsidP="008E168D">
            <w:pPr>
              <w:jc w:val="center"/>
              <w:rPr>
                <w:szCs w:val="21"/>
              </w:rPr>
            </w:pPr>
            <w:r w:rsidRPr="00282AAB">
              <w:rPr>
                <w:szCs w:val="21"/>
              </w:rPr>
              <w:t>≤20</w:t>
            </w:r>
            <w:r w:rsidRPr="00282AAB">
              <w:rPr>
                <w:szCs w:val="21"/>
              </w:rPr>
              <w:t>学时</w:t>
            </w:r>
          </w:p>
        </w:tc>
        <w:tc>
          <w:tcPr>
            <w:tcW w:w="2268" w:type="dxa"/>
            <w:vMerge/>
            <w:vAlign w:val="center"/>
          </w:tcPr>
          <w:p w14:paraId="4B171AB7" w14:textId="77777777" w:rsidR="002B2A1B" w:rsidRPr="00282AAB" w:rsidRDefault="002B2A1B" w:rsidP="008E168D">
            <w:pPr>
              <w:jc w:val="center"/>
              <w:rPr>
                <w:szCs w:val="21"/>
              </w:rPr>
            </w:pPr>
          </w:p>
        </w:tc>
      </w:tr>
      <w:tr w:rsidR="00282AAB" w:rsidRPr="00282AAB" w14:paraId="10074DA3" w14:textId="77777777" w:rsidTr="008E168D">
        <w:tc>
          <w:tcPr>
            <w:tcW w:w="1242" w:type="dxa"/>
            <w:vMerge/>
            <w:vAlign w:val="center"/>
          </w:tcPr>
          <w:p w14:paraId="5F2B942A" w14:textId="77777777" w:rsidR="002B2A1B" w:rsidRPr="00282AAB" w:rsidRDefault="002B2A1B" w:rsidP="008E168D">
            <w:pPr>
              <w:jc w:val="center"/>
              <w:rPr>
                <w:szCs w:val="21"/>
              </w:rPr>
            </w:pPr>
          </w:p>
        </w:tc>
        <w:tc>
          <w:tcPr>
            <w:tcW w:w="1276" w:type="dxa"/>
            <w:vMerge/>
            <w:vAlign w:val="center"/>
          </w:tcPr>
          <w:p w14:paraId="25DFE8CD" w14:textId="77777777" w:rsidR="002B2A1B" w:rsidRPr="00282AAB" w:rsidRDefault="002B2A1B" w:rsidP="008E168D">
            <w:pPr>
              <w:jc w:val="center"/>
              <w:rPr>
                <w:szCs w:val="21"/>
              </w:rPr>
            </w:pPr>
          </w:p>
        </w:tc>
        <w:tc>
          <w:tcPr>
            <w:tcW w:w="1742" w:type="dxa"/>
            <w:vAlign w:val="center"/>
          </w:tcPr>
          <w:p w14:paraId="19F2B646" w14:textId="77777777" w:rsidR="002B2A1B" w:rsidRPr="00282AAB" w:rsidRDefault="002B2A1B" w:rsidP="008E168D">
            <w:pPr>
              <w:jc w:val="center"/>
              <w:rPr>
                <w:szCs w:val="21"/>
              </w:rPr>
            </w:pPr>
            <w:r w:rsidRPr="00282AAB">
              <w:rPr>
                <w:szCs w:val="21"/>
              </w:rPr>
              <w:t>市厅级</w:t>
            </w:r>
          </w:p>
        </w:tc>
        <w:tc>
          <w:tcPr>
            <w:tcW w:w="1944" w:type="dxa"/>
            <w:vAlign w:val="center"/>
          </w:tcPr>
          <w:p w14:paraId="0F475EF2" w14:textId="77777777" w:rsidR="002B2A1B" w:rsidRPr="00282AAB" w:rsidRDefault="002B2A1B" w:rsidP="008E168D">
            <w:pPr>
              <w:jc w:val="center"/>
              <w:rPr>
                <w:szCs w:val="21"/>
              </w:rPr>
            </w:pPr>
            <w:r w:rsidRPr="00282AAB">
              <w:rPr>
                <w:szCs w:val="21"/>
              </w:rPr>
              <w:t>≤15</w:t>
            </w:r>
            <w:r w:rsidRPr="00282AAB">
              <w:rPr>
                <w:szCs w:val="21"/>
              </w:rPr>
              <w:t>学时</w:t>
            </w:r>
          </w:p>
        </w:tc>
        <w:tc>
          <w:tcPr>
            <w:tcW w:w="2268" w:type="dxa"/>
            <w:vMerge/>
            <w:vAlign w:val="center"/>
          </w:tcPr>
          <w:p w14:paraId="40121047" w14:textId="77777777" w:rsidR="002B2A1B" w:rsidRPr="00282AAB" w:rsidRDefault="002B2A1B" w:rsidP="008E168D">
            <w:pPr>
              <w:jc w:val="center"/>
              <w:rPr>
                <w:szCs w:val="21"/>
              </w:rPr>
            </w:pPr>
          </w:p>
        </w:tc>
      </w:tr>
      <w:tr w:rsidR="00282AAB" w:rsidRPr="00282AAB" w14:paraId="573DF93D" w14:textId="77777777" w:rsidTr="008E168D">
        <w:tc>
          <w:tcPr>
            <w:tcW w:w="1242" w:type="dxa"/>
            <w:vMerge/>
            <w:vAlign w:val="center"/>
          </w:tcPr>
          <w:p w14:paraId="033A1187" w14:textId="77777777" w:rsidR="002B2A1B" w:rsidRPr="00282AAB" w:rsidRDefault="002B2A1B" w:rsidP="008E168D">
            <w:pPr>
              <w:jc w:val="center"/>
              <w:rPr>
                <w:szCs w:val="21"/>
              </w:rPr>
            </w:pPr>
          </w:p>
        </w:tc>
        <w:tc>
          <w:tcPr>
            <w:tcW w:w="1276" w:type="dxa"/>
            <w:vMerge/>
            <w:vAlign w:val="center"/>
          </w:tcPr>
          <w:p w14:paraId="65BF1B11" w14:textId="77777777" w:rsidR="002B2A1B" w:rsidRPr="00282AAB" w:rsidRDefault="002B2A1B" w:rsidP="008E168D">
            <w:pPr>
              <w:jc w:val="center"/>
              <w:rPr>
                <w:szCs w:val="21"/>
              </w:rPr>
            </w:pPr>
          </w:p>
        </w:tc>
        <w:tc>
          <w:tcPr>
            <w:tcW w:w="1742" w:type="dxa"/>
            <w:vAlign w:val="center"/>
          </w:tcPr>
          <w:p w14:paraId="6F7E4FC4" w14:textId="77777777" w:rsidR="002B2A1B" w:rsidRPr="00282AAB" w:rsidRDefault="002B2A1B" w:rsidP="008E168D">
            <w:pPr>
              <w:jc w:val="center"/>
              <w:rPr>
                <w:szCs w:val="21"/>
              </w:rPr>
            </w:pPr>
            <w:r w:rsidRPr="00282AAB">
              <w:rPr>
                <w:szCs w:val="21"/>
              </w:rPr>
              <w:t>校级</w:t>
            </w:r>
          </w:p>
        </w:tc>
        <w:tc>
          <w:tcPr>
            <w:tcW w:w="1944" w:type="dxa"/>
            <w:vAlign w:val="center"/>
          </w:tcPr>
          <w:p w14:paraId="5BC6F4F5" w14:textId="77777777" w:rsidR="002B2A1B" w:rsidRPr="00282AAB" w:rsidRDefault="002B2A1B" w:rsidP="008E168D">
            <w:pPr>
              <w:jc w:val="center"/>
              <w:rPr>
                <w:szCs w:val="21"/>
              </w:rPr>
            </w:pPr>
            <w:r w:rsidRPr="00282AAB">
              <w:rPr>
                <w:szCs w:val="21"/>
              </w:rPr>
              <w:t>≤10</w:t>
            </w:r>
            <w:r w:rsidRPr="00282AAB">
              <w:rPr>
                <w:szCs w:val="21"/>
              </w:rPr>
              <w:t>学时</w:t>
            </w:r>
          </w:p>
        </w:tc>
        <w:tc>
          <w:tcPr>
            <w:tcW w:w="2268" w:type="dxa"/>
            <w:vMerge/>
            <w:vAlign w:val="center"/>
          </w:tcPr>
          <w:p w14:paraId="7AB0446D" w14:textId="77777777" w:rsidR="002B2A1B" w:rsidRPr="00282AAB" w:rsidRDefault="002B2A1B" w:rsidP="008E168D">
            <w:pPr>
              <w:jc w:val="center"/>
              <w:rPr>
                <w:szCs w:val="21"/>
              </w:rPr>
            </w:pPr>
          </w:p>
        </w:tc>
      </w:tr>
      <w:tr w:rsidR="00282AAB" w:rsidRPr="00282AAB" w14:paraId="62D4D16C" w14:textId="77777777" w:rsidTr="008E168D">
        <w:tc>
          <w:tcPr>
            <w:tcW w:w="1242" w:type="dxa"/>
            <w:vMerge/>
            <w:vAlign w:val="center"/>
          </w:tcPr>
          <w:p w14:paraId="7F8F8BDF" w14:textId="77777777" w:rsidR="002B2A1B" w:rsidRPr="00282AAB" w:rsidRDefault="002B2A1B" w:rsidP="008E168D">
            <w:pPr>
              <w:jc w:val="center"/>
              <w:rPr>
                <w:szCs w:val="21"/>
              </w:rPr>
            </w:pPr>
          </w:p>
        </w:tc>
        <w:tc>
          <w:tcPr>
            <w:tcW w:w="1276" w:type="dxa"/>
            <w:vMerge/>
            <w:vAlign w:val="center"/>
          </w:tcPr>
          <w:p w14:paraId="40F5EDBC" w14:textId="77777777" w:rsidR="002B2A1B" w:rsidRPr="00282AAB" w:rsidRDefault="002B2A1B" w:rsidP="008E168D">
            <w:pPr>
              <w:jc w:val="center"/>
              <w:rPr>
                <w:szCs w:val="21"/>
              </w:rPr>
            </w:pPr>
          </w:p>
        </w:tc>
        <w:tc>
          <w:tcPr>
            <w:tcW w:w="1742" w:type="dxa"/>
            <w:vAlign w:val="center"/>
          </w:tcPr>
          <w:p w14:paraId="35AE2BBA" w14:textId="77777777" w:rsidR="002B2A1B" w:rsidRPr="00282AAB" w:rsidRDefault="002B2A1B" w:rsidP="008E168D">
            <w:pPr>
              <w:jc w:val="center"/>
              <w:rPr>
                <w:szCs w:val="21"/>
              </w:rPr>
            </w:pPr>
            <w:r w:rsidRPr="00282AAB">
              <w:rPr>
                <w:szCs w:val="21"/>
              </w:rPr>
              <w:t>横向课题</w:t>
            </w:r>
          </w:p>
        </w:tc>
        <w:tc>
          <w:tcPr>
            <w:tcW w:w="1944" w:type="dxa"/>
            <w:vAlign w:val="center"/>
          </w:tcPr>
          <w:p w14:paraId="75D03DA8" w14:textId="77777777" w:rsidR="002B2A1B" w:rsidRPr="00282AAB" w:rsidRDefault="002B2A1B" w:rsidP="008E168D">
            <w:pPr>
              <w:jc w:val="center"/>
              <w:rPr>
                <w:szCs w:val="21"/>
              </w:rPr>
            </w:pPr>
            <w:r w:rsidRPr="00282AAB">
              <w:rPr>
                <w:szCs w:val="21"/>
              </w:rPr>
              <w:t>≤15</w:t>
            </w:r>
            <w:r w:rsidRPr="00282AAB">
              <w:rPr>
                <w:szCs w:val="21"/>
              </w:rPr>
              <w:t>学时</w:t>
            </w:r>
          </w:p>
        </w:tc>
        <w:tc>
          <w:tcPr>
            <w:tcW w:w="2268" w:type="dxa"/>
            <w:vMerge/>
            <w:vAlign w:val="center"/>
          </w:tcPr>
          <w:p w14:paraId="50DA53FC" w14:textId="77777777" w:rsidR="002B2A1B" w:rsidRPr="00282AAB" w:rsidRDefault="002B2A1B" w:rsidP="008E168D">
            <w:pPr>
              <w:jc w:val="center"/>
              <w:rPr>
                <w:szCs w:val="21"/>
              </w:rPr>
            </w:pPr>
          </w:p>
        </w:tc>
      </w:tr>
      <w:tr w:rsidR="00282AAB" w:rsidRPr="00282AAB" w14:paraId="224114B9" w14:textId="77777777" w:rsidTr="008E168D">
        <w:trPr>
          <w:trHeight w:val="480"/>
        </w:trPr>
        <w:tc>
          <w:tcPr>
            <w:tcW w:w="1242" w:type="dxa"/>
            <w:vMerge/>
          </w:tcPr>
          <w:p w14:paraId="19730523" w14:textId="77777777" w:rsidR="002B2A1B" w:rsidRPr="00282AAB" w:rsidRDefault="002B2A1B" w:rsidP="008E168D">
            <w:pPr>
              <w:rPr>
                <w:szCs w:val="21"/>
              </w:rPr>
            </w:pPr>
          </w:p>
        </w:tc>
        <w:tc>
          <w:tcPr>
            <w:tcW w:w="1276" w:type="dxa"/>
            <w:vMerge w:val="restart"/>
            <w:vAlign w:val="center"/>
          </w:tcPr>
          <w:p w14:paraId="6C98CE94" w14:textId="77777777" w:rsidR="002B2A1B" w:rsidRPr="00282AAB" w:rsidRDefault="002B2A1B" w:rsidP="008E168D">
            <w:pPr>
              <w:jc w:val="center"/>
              <w:rPr>
                <w:szCs w:val="21"/>
              </w:rPr>
            </w:pPr>
            <w:r w:rsidRPr="00282AAB">
              <w:rPr>
                <w:szCs w:val="21"/>
              </w:rPr>
              <w:t>论文发表</w:t>
            </w:r>
          </w:p>
        </w:tc>
        <w:tc>
          <w:tcPr>
            <w:tcW w:w="1742" w:type="dxa"/>
            <w:vMerge w:val="restart"/>
            <w:vAlign w:val="center"/>
          </w:tcPr>
          <w:p w14:paraId="3D39ECD1" w14:textId="77777777" w:rsidR="002B2A1B" w:rsidRPr="00282AAB" w:rsidRDefault="002B2A1B" w:rsidP="008E168D">
            <w:pPr>
              <w:jc w:val="center"/>
              <w:rPr>
                <w:szCs w:val="21"/>
              </w:rPr>
            </w:pPr>
            <w:r w:rsidRPr="00282AAB">
              <w:rPr>
                <w:szCs w:val="21"/>
              </w:rPr>
              <w:t>SCI</w:t>
            </w:r>
            <w:r w:rsidRPr="00282AAB">
              <w:rPr>
                <w:szCs w:val="21"/>
              </w:rPr>
              <w:t>、</w:t>
            </w:r>
            <w:r w:rsidRPr="00282AAB">
              <w:rPr>
                <w:szCs w:val="21"/>
              </w:rPr>
              <w:t>EI</w:t>
            </w:r>
            <w:r w:rsidRPr="00282AAB">
              <w:rPr>
                <w:szCs w:val="21"/>
              </w:rPr>
              <w:t>收录期刊</w:t>
            </w:r>
          </w:p>
        </w:tc>
        <w:tc>
          <w:tcPr>
            <w:tcW w:w="1944" w:type="dxa"/>
            <w:vAlign w:val="center"/>
          </w:tcPr>
          <w:p w14:paraId="723EDAE0" w14:textId="77777777" w:rsidR="002B2A1B" w:rsidRPr="00282AAB" w:rsidRDefault="002B2A1B" w:rsidP="008E168D">
            <w:pPr>
              <w:jc w:val="center"/>
              <w:rPr>
                <w:szCs w:val="21"/>
              </w:rPr>
            </w:pPr>
            <w:r w:rsidRPr="00282AAB">
              <w:rPr>
                <w:szCs w:val="21"/>
              </w:rPr>
              <w:t>独立或第一作者</w:t>
            </w:r>
            <w:r w:rsidRPr="00282AAB">
              <w:rPr>
                <w:szCs w:val="21"/>
              </w:rPr>
              <w:t>100</w:t>
            </w:r>
            <w:r w:rsidRPr="00282AAB">
              <w:rPr>
                <w:szCs w:val="21"/>
              </w:rPr>
              <w:t>学时</w:t>
            </w:r>
          </w:p>
        </w:tc>
        <w:tc>
          <w:tcPr>
            <w:tcW w:w="2268" w:type="dxa"/>
            <w:vMerge/>
            <w:vAlign w:val="center"/>
          </w:tcPr>
          <w:p w14:paraId="705FB21E" w14:textId="77777777" w:rsidR="002B2A1B" w:rsidRPr="00282AAB" w:rsidRDefault="002B2A1B" w:rsidP="008E168D">
            <w:pPr>
              <w:jc w:val="center"/>
              <w:rPr>
                <w:szCs w:val="21"/>
              </w:rPr>
            </w:pPr>
          </w:p>
        </w:tc>
      </w:tr>
      <w:tr w:rsidR="00282AAB" w:rsidRPr="00282AAB" w14:paraId="0A7144AF" w14:textId="77777777" w:rsidTr="008E168D">
        <w:trPr>
          <w:trHeight w:val="480"/>
        </w:trPr>
        <w:tc>
          <w:tcPr>
            <w:tcW w:w="1242" w:type="dxa"/>
            <w:vMerge/>
          </w:tcPr>
          <w:p w14:paraId="35C4BF5F" w14:textId="77777777" w:rsidR="002B2A1B" w:rsidRPr="00282AAB" w:rsidRDefault="002B2A1B" w:rsidP="008E168D">
            <w:pPr>
              <w:rPr>
                <w:szCs w:val="21"/>
              </w:rPr>
            </w:pPr>
          </w:p>
        </w:tc>
        <w:tc>
          <w:tcPr>
            <w:tcW w:w="1276" w:type="dxa"/>
            <w:vMerge/>
            <w:vAlign w:val="center"/>
          </w:tcPr>
          <w:p w14:paraId="57EE61E6" w14:textId="77777777" w:rsidR="002B2A1B" w:rsidRPr="00282AAB" w:rsidRDefault="002B2A1B" w:rsidP="008E168D">
            <w:pPr>
              <w:jc w:val="center"/>
              <w:rPr>
                <w:szCs w:val="21"/>
              </w:rPr>
            </w:pPr>
          </w:p>
        </w:tc>
        <w:tc>
          <w:tcPr>
            <w:tcW w:w="1742" w:type="dxa"/>
            <w:vMerge/>
            <w:vAlign w:val="center"/>
          </w:tcPr>
          <w:p w14:paraId="6F2E8BD8" w14:textId="77777777" w:rsidR="002B2A1B" w:rsidRPr="00282AAB" w:rsidRDefault="002B2A1B" w:rsidP="008E168D">
            <w:pPr>
              <w:jc w:val="center"/>
              <w:rPr>
                <w:szCs w:val="21"/>
              </w:rPr>
            </w:pPr>
          </w:p>
        </w:tc>
        <w:tc>
          <w:tcPr>
            <w:tcW w:w="1944" w:type="dxa"/>
            <w:vAlign w:val="center"/>
          </w:tcPr>
          <w:p w14:paraId="67B7CEC2" w14:textId="77777777" w:rsidR="002B2A1B" w:rsidRPr="00282AAB" w:rsidRDefault="002B2A1B" w:rsidP="008E168D">
            <w:pPr>
              <w:jc w:val="center"/>
              <w:rPr>
                <w:szCs w:val="21"/>
              </w:rPr>
            </w:pPr>
            <w:r w:rsidRPr="00282AAB">
              <w:rPr>
                <w:szCs w:val="21"/>
              </w:rPr>
              <w:t>参与</w:t>
            </w:r>
            <w:r w:rsidRPr="00282AAB">
              <w:rPr>
                <w:szCs w:val="21"/>
              </w:rPr>
              <w:t>20</w:t>
            </w:r>
            <w:r w:rsidRPr="00282AAB">
              <w:rPr>
                <w:szCs w:val="21"/>
              </w:rPr>
              <w:t>学时</w:t>
            </w:r>
          </w:p>
        </w:tc>
        <w:tc>
          <w:tcPr>
            <w:tcW w:w="2268" w:type="dxa"/>
            <w:vMerge/>
            <w:vAlign w:val="center"/>
          </w:tcPr>
          <w:p w14:paraId="1183DAE5" w14:textId="77777777" w:rsidR="002B2A1B" w:rsidRPr="00282AAB" w:rsidRDefault="002B2A1B" w:rsidP="008E168D">
            <w:pPr>
              <w:jc w:val="center"/>
              <w:rPr>
                <w:szCs w:val="21"/>
              </w:rPr>
            </w:pPr>
          </w:p>
        </w:tc>
      </w:tr>
      <w:tr w:rsidR="00282AAB" w:rsidRPr="00282AAB" w14:paraId="40516B92" w14:textId="77777777" w:rsidTr="008E168D">
        <w:tc>
          <w:tcPr>
            <w:tcW w:w="1242" w:type="dxa"/>
            <w:vMerge/>
          </w:tcPr>
          <w:p w14:paraId="3664979C" w14:textId="77777777" w:rsidR="002B2A1B" w:rsidRPr="00282AAB" w:rsidRDefault="002B2A1B" w:rsidP="008E168D">
            <w:pPr>
              <w:rPr>
                <w:szCs w:val="21"/>
              </w:rPr>
            </w:pPr>
          </w:p>
        </w:tc>
        <w:tc>
          <w:tcPr>
            <w:tcW w:w="1276" w:type="dxa"/>
            <w:vMerge/>
            <w:vAlign w:val="center"/>
          </w:tcPr>
          <w:p w14:paraId="4C1911B0" w14:textId="77777777" w:rsidR="002B2A1B" w:rsidRPr="00282AAB" w:rsidRDefault="002B2A1B" w:rsidP="008E168D">
            <w:pPr>
              <w:jc w:val="center"/>
              <w:rPr>
                <w:szCs w:val="21"/>
              </w:rPr>
            </w:pPr>
          </w:p>
        </w:tc>
        <w:tc>
          <w:tcPr>
            <w:tcW w:w="1742" w:type="dxa"/>
            <w:vMerge w:val="restart"/>
            <w:vAlign w:val="center"/>
          </w:tcPr>
          <w:p w14:paraId="78C87ADB" w14:textId="77777777" w:rsidR="002B2A1B" w:rsidRPr="00282AAB" w:rsidRDefault="002B2A1B" w:rsidP="008E168D">
            <w:pPr>
              <w:jc w:val="center"/>
              <w:rPr>
                <w:szCs w:val="21"/>
              </w:rPr>
            </w:pPr>
            <w:r w:rsidRPr="00282AAB">
              <w:rPr>
                <w:szCs w:val="21"/>
              </w:rPr>
              <w:t>核心期刊</w:t>
            </w:r>
          </w:p>
        </w:tc>
        <w:tc>
          <w:tcPr>
            <w:tcW w:w="1944" w:type="dxa"/>
          </w:tcPr>
          <w:p w14:paraId="3E1E0F4E" w14:textId="77777777" w:rsidR="002B2A1B" w:rsidRPr="00282AAB" w:rsidRDefault="002B2A1B" w:rsidP="008E168D">
            <w:pPr>
              <w:jc w:val="center"/>
              <w:rPr>
                <w:szCs w:val="21"/>
              </w:rPr>
            </w:pPr>
            <w:r w:rsidRPr="00282AAB">
              <w:rPr>
                <w:szCs w:val="21"/>
              </w:rPr>
              <w:t>独立或第一作者</w:t>
            </w:r>
            <w:r w:rsidRPr="00282AAB">
              <w:rPr>
                <w:szCs w:val="21"/>
              </w:rPr>
              <w:t>80</w:t>
            </w:r>
            <w:r w:rsidRPr="00282AAB">
              <w:rPr>
                <w:szCs w:val="21"/>
              </w:rPr>
              <w:t>学时</w:t>
            </w:r>
          </w:p>
        </w:tc>
        <w:tc>
          <w:tcPr>
            <w:tcW w:w="2268" w:type="dxa"/>
            <w:vMerge/>
            <w:vAlign w:val="center"/>
          </w:tcPr>
          <w:p w14:paraId="223E04F8" w14:textId="77777777" w:rsidR="002B2A1B" w:rsidRPr="00282AAB" w:rsidRDefault="002B2A1B" w:rsidP="008E168D">
            <w:pPr>
              <w:jc w:val="center"/>
              <w:rPr>
                <w:szCs w:val="21"/>
              </w:rPr>
            </w:pPr>
          </w:p>
        </w:tc>
      </w:tr>
      <w:tr w:rsidR="00282AAB" w:rsidRPr="00282AAB" w14:paraId="1405151B" w14:textId="77777777" w:rsidTr="008E168D">
        <w:tc>
          <w:tcPr>
            <w:tcW w:w="1242" w:type="dxa"/>
            <w:vMerge/>
          </w:tcPr>
          <w:p w14:paraId="0E9892D7" w14:textId="77777777" w:rsidR="002B2A1B" w:rsidRPr="00282AAB" w:rsidRDefault="002B2A1B" w:rsidP="008E168D">
            <w:pPr>
              <w:rPr>
                <w:szCs w:val="21"/>
              </w:rPr>
            </w:pPr>
          </w:p>
        </w:tc>
        <w:tc>
          <w:tcPr>
            <w:tcW w:w="1276" w:type="dxa"/>
            <w:vMerge/>
            <w:vAlign w:val="center"/>
          </w:tcPr>
          <w:p w14:paraId="0E45EA92" w14:textId="77777777" w:rsidR="002B2A1B" w:rsidRPr="00282AAB" w:rsidRDefault="002B2A1B" w:rsidP="008E168D">
            <w:pPr>
              <w:jc w:val="center"/>
              <w:rPr>
                <w:szCs w:val="21"/>
              </w:rPr>
            </w:pPr>
          </w:p>
        </w:tc>
        <w:tc>
          <w:tcPr>
            <w:tcW w:w="1742" w:type="dxa"/>
            <w:vMerge/>
            <w:vAlign w:val="center"/>
          </w:tcPr>
          <w:p w14:paraId="2B4499D0" w14:textId="77777777" w:rsidR="002B2A1B" w:rsidRPr="00282AAB" w:rsidRDefault="002B2A1B" w:rsidP="008E168D">
            <w:pPr>
              <w:jc w:val="center"/>
              <w:rPr>
                <w:szCs w:val="21"/>
              </w:rPr>
            </w:pPr>
          </w:p>
        </w:tc>
        <w:tc>
          <w:tcPr>
            <w:tcW w:w="1944" w:type="dxa"/>
          </w:tcPr>
          <w:p w14:paraId="01CD91F0" w14:textId="77777777" w:rsidR="002B2A1B" w:rsidRPr="00282AAB" w:rsidRDefault="002B2A1B" w:rsidP="008E168D">
            <w:pPr>
              <w:jc w:val="center"/>
              <w:rPr>
                <w:szCs w:val="21"/>
              </w:rPr>
            </w:pPr>
            <w:r w:rsidRPr="00282AAB">
              <w:rPr>
                <w:szCs w:val="21"/>
              </w:rPr>
              <w:t>参与</w:t>
            </w:r>
            <w:r w:rsidRPr="00282AAB">
              <w:rPr>
                <w:szCs w:val="21"/>
              </w:rPr>
              <w:t>10</w:t>
            </w:r>
            <w:r w:rsidRPr="00282AAB">
              <w:rPr>
                <w:szCs w:val="21"/>
              </w:rPr>
              <w:t>学时</w:t>
            </w:r>
          </w:p>
        </w:tc>
        <w:tc>
          <w:tcPr>
            <w:tcW w:w="2268" w:type="dxa"/>
            <w:vMerge/>
            <w:vAlign w:val="center"/>
          </w:tcPr>
          <w:p w14:paraId="466461B4" w14:textId="77777777" w:rsidR="002B2A1B" w:rsidRPr="00282AAB" w:rsidRDefault="002B2A1B" w:rsidP="008E168D">
            <w:pPr>
              <w:jc w:val="center"/>
              <w:rPr>
                <w:szCs w:val="21"/>
              </w:rPr>
            </w:pPr>
          </w:p>
        </w:tc>
      </w:tr>
      <w:tr w:rsidR="00282AAB" w:rsidRPr="00282AAB" w14:paraId="430F9453" w14:textId="77777777" w:rsidTr="008E168D">
        <w:tc>
          <w:tcPr>
            <w:tcW w:w="1242" w:type="dxa"/>
            <w:vMerge/>
          </w:tcPr>
          <w:p w14:paraId="220767B4" w14:textId="77777777" w:rsidR="002B2A1B" w:rsidRPr="00282AAB" w:rsidRDefault="002B2A1B" w:rsidP="008E168D">
            <w:pPr>
              <w:rPr>
                <w:szCs w:val="21"/>
              </w:rPr>
            </w:pPr>
          </w:p>
        </w:tc>
        <w:tc>
          <w:tcPr>
            <w:tcW w:w="1276" w:type="dxa"/>
            <w:vMerge/>
            <w:vAlign w:val="center"/>
          </w:tcPr>
          <w:p w14:paraId="11223564" w14:textId="77777777" w:rsidR="002B2A1B" w:rsidRPr="00282AAB" w:rsidRDefault="002B2A1B" w:rsidP="008E168D">
            <w:pPr>
              <w:jc w:val="center"/>
              <w:rPr>
                <w:szCs w:val="21"/>
              </w:rPr>
            </w:pPr>
          </w:p>
        </w:tc>
        <w:tc>
          <w:tcPr>
            <w:tcW w:w="1742" w:type="dxa"/>
            <w:vMerge w:val="restart"/>
            <w:vAlign w:val="center"/>
          </w:tcPr>
          <w:p w14:paraId="6866FE5D" w14:textId="77777777" w:rsidR="002B2A1B" w:rsidRPr="00282AAB" w:rsidRDefault="002B2A1B" w:rsidP="008E168D">
            <w:pPr>
              <w:jc w:val="center"/>
              <w:rPr>
                <w:szCs w:val="21"/>
              </w:rPr>
            </w:pPr>
            <w:r w:rsidRPr="00282AAB">
              <w:rPr>
                <w:szCs w:val="21"/>
              </w:rPr>
              <w:t>省级期刊</w:t>
            </w:r>
          </w:p>
        </w:tc>
        <w:tc>
          <w:tcPr>
            <w:tcW w:w="1944" w:type="dxa"/>
          </w:tcPr>
          <w:p w14:paraId="52392919" w14:textId="77777777" w:rsidR="002B2A1B" w:rsidRPr="00282AAB" w:rsidRDefault="002B2A1B" w:rsidP="008E168D">
            <w:pPr>
              <w:jc w:val="center"/>
              <w:rPr>
                <w:szCs w:val="21"/>
              </w:rPr>
            </w:pPr>
            <w:r w:rsidRPr="00282AAB">
              <w:rPr>
                <w:szCs w:val="21"/>
              </w:rPr>
              <w:t>独立或第一作者</w:t>
            </w:r>
            <w:r w:rsidRPr="00282AAB">
              <w:rPr>
                <w:szCs w:val="21"/>
              </w:rPr>
              <w:t>30</w:t>
            </w:r>
            <w:r w:rsidRPr="00282AAB">
              <w:rPr>
                <w:szCs w:val="21"/>
              </w:rPr>
              <w:t>学时</w:t>
            </w:r>
          </w:p>
        </w:tc>
        <w:tc>
          <w:tcPr>
            <w:tcW w:w="2268" w:type="dxa"/>
            <w:vMerge/>
            <w:vAlign w:val="center"/>
          </w:tcPr>
          <w:p w14:paraId="75EA92D3" w14:textId="77777777" w:rsidR="002B2A1B" w:rsidRPr="00282AAB" w:rsidRDefault="002B2A1B" w:rsidP="008E168D">
            <w:pPr>
              <w:jc w:val="center"/>
              <w:rPr>
                <w:szCs w:val="21"/>
              </w:rPr>
            </w:pPr>
          </w:p>
        </w:tc>
      </w:tr>
      <w:tr w:rsidR="00282AAB" w:rsidRPr="00282AAB" w14:paraId="3B840E38" w14:textId="77777777" w:rsidTr="008E168D">
        <w:tc>
          <w:tcPr>
            <w:tcW w:w="1242" w:type="dxa"/>
            <w:vMerge/>
          </w:tcPr>
          <w:p w14:paraId="47BA0EBE" w14:textId="77777777" w:rsidR="002B2A1B" w:rsidRPr="00282AAB" w:rsidRDefault="002B2A1B" w:rsidP="008E168D">
            <w:pPr>
              <w:rPr>
                <w:szCs w:val="21"/>
              </w:rPr>
            </w:pPr>
          </w:p>
        </w:tc>
        <w:tc>
          <w:tcPr>
            <w:tcW w:w="1276" w:type="dxa"/>
            <w:vMerge/>
            <w:vAlign w:val="center"/>
          </w:tcPr>
          <w:p w14:paraId="47D459A7" w14:textId="77777777" w:rsidR="002B2A1B" w:rsidRPr="00282AAB" w:rsidRDefault="002B2A1B" w:rsidP="008E168D">
            <w:pPr>
              <w:jc w:val="center"/>
              <w:rPr>
                <w:szCs w:val="21"/>
              </w:rPr>
            </w:pPr>
          </w:p>
        </w:tc>
        <w:tc>
          <w:tcPr>
            <w:tcW w:w="1742" w:type="dxa"/>
            <w:vMerge/>
            <w:vAlign w:val="center"/>
          </w:tcPr>
          <w:p w14:paraId="38803236" w14:textId="77777777" w:rsidR="002B2A1B" w:rsidRPr="00282AAB" w:rsidRDefault="002B2A1B" w:rsidP="008E168D">
            <w:pPr>
              <w:jc w:val="center"/>
              <w:rPr>
                <w:szCs w:val="21"/>
              </w:rPr>
            </w:pPr>
          </w:p>
        </w:tc>
        <w:tc>
          <w:tcPr>
            <w:tcW w:w="1944" w:type="dxa"/>
          </w:tcPr>
          <w:p w14:paraId="29131397" w14:textId="77777777" w:rsidR="002B2A1B" w:rsidRPr="00282AAB" w:rsidRDefault="002B2A1B" w:rsidP="008E168D">
            <w:pPr>
              <w:jc w:val="center"/>
              <w:rPr>
                <w:szCs w:val="21"/>
              </w:rPr>
            </w:pPr>
            <w:r w:rsidRPr="00282AAB">
              <w:rPr>
                <w:szCs w:val="21"/>
              </w:rPr>
              <w:t>参与</w:t>
            </w:r>
            <w:r w:rsidRPr="00282AAB">
              <w:rPr>
                <w:szCs w:val="21"/>
              </w:rPr>
              <w:t>5</w:t>
            </w:r>
            <w:r w:rsidRPr="00282AAB">
              <w:rPr>
                <w:szCs w:val="21"/>
              </w:rPr>
              <w:t>学时</w:t>
            </w:r>
          </w:p>
        </w:tc>
        <w:tc>
          <w:tcPr>
            <w:tcW w:w="2268" w:type="dxa"/>
            <w:vMerge/>
            <w:vAlign w:val="center"/>
          </w:tcPr>
          <w:p w14:paraId="5BE356C1" w14:textId="77777777" w:rsidR="002B2A1B" w:rsidRPr="00282AAB" w:rsidRDefault="002B2A1B" w:rsidP="008E168D">
            <w:pPr>
              <w:jc w:val="center"/>
              <w:rPr>
                <w:szCs w:val="21"/>
              </w:rPr>
            </w:pPr>
          </w:p>
        </w:tc>
      </w:tr>
      <w:tr w:rsidR="00282AAB" w:rsidRPr="00282AAB" w14:paraId="1ACC803D" w14:textId="77777777" w:rsidTr="008E168D">
        <w:trPr>
          <w:trHeight w:val="472"/>
        </w:trPr>
        <w:tc>
          <w:tcPr>
            <w:tcW w:w="1242" w:type="dxa"/>
            <w:vMerge/>
          </w:tcPr>
          <w:p w14:paraId="54224798" w14:textId="77777777" w:rsidR="002B2A1B" w:rsidRPr="00282AAB" w:rsidRDefault="002B2A1B" w:rsidP="008E168D">
            <w:pPr>
              <w:rPr>
                <w:szCs w:val="21"/>
              </w:rPr>
            </w:pPr>
          </w:p>
        </w:tc>
        <w:tc>
          <w:tcPr>
            <w:tcW w:w="1276" w:type="dxa"/>
            <w:vMerge w:val="restart"/>
            <w:vAlign w:val="center"/>
          </w:tcPr>
          <w:p w14:paraId="42217679" w14:textId="77777777" w:rsidR="002B2A1B" w:rsidRPr="00282AAB" w:rsidRDefault="002B2A1B" w:rsidP="008E168D">
            <w:pPr>
              <w:jc w:val="center"/>
              <w:rPr>
                <w:szCs w:val="21"/>
              </w:rPr>
            </w:pPr>
            <w:r w:rsidRPr="00282AAB">
              <w:rPr>
                <w:szCs w:val="21"/>
              </w:rPr>
              <w:t>申请专利</w:t>
            </w:r>
          </w:p>
        </w:tc>
        <w:tc>
          <w:tcPr>
            <w:tcW w:w="1742" w:type="dxa"/>
            <w:vMerge w:val="restart"/>
            <w:vAlign w:val="center"/>
          </w:tcPr>
          <w:p w14:paraId="18CADB26" w14:textId="77777777" w:rsidR="002B2A1B" w:rsidRPr="00282AAB" w:rsidRDefault="002B2A1B" w:rsidP="008E168D">
            <w:pPr>
              <w:jc w:val="center"/>
              <w:rPr>
                <w:szCs w:val="21"/>
              </w:rPr>
            </w:pPr>
            <w:r w:rsidRPr="00282AAB">
              <w:rPr>
                <w:szCs w:val="21"/>
              </w:rPr>
              <w:t>发明</w:t>
            </w:r>
          </w:p>
        </w:tc>
        <w:tc>
          <w:tcPr>
            <w:tcW w:w="1944" w:type="dxa"/>
            <w:vAlign w:val="center"/>
          </w:tcPr>
          <w:p w14:paraId="3945F674" w14:textId="77777777" w:rsidR="002B2A1B" w:rsidRPr="00282AAB" w:rsidRDefault="002B2A1B" w:rsidP="008E168D">
            <w:pPr>
              <w:jc w:val="center"/>
              <w:rPr>
                <w:szCs w:val="21"/>
              </w:rPr>
            </w:pPr>
            <w:r w:rsidRPr="00282AAB">
              <w:rPr>
                <w:szCs w:val="21"/>
              </w:rPr>
              <w:t>第一作者</w:t>
            </w:r>
            <w:r w:rsidRPr="00282AAB">
              <w:rPr>
                <w:szCs w:val="21"/>
              </w:rPr>
              <w:t>50</w:t>
            </w:r>
            <w:r w:rsidRPr="00282AAB">
              <w:rPr>
                <w:szCs w:val="21"/>
              </w:rPr>
              <w:t>学时</w:t>
            </w:r>
          </w:p>
        </w:tc>
        <w:tc>
          <w:tcPr>
            <w:tcW w:w="2268" w:type="dxa"/>
            <w:vMerge/>
            <w:vAlign w:val="center"/>
          </w:tcPr>
          <w:p w14:paraId="4C0C9C14" w14:textId="77777777" w:rsidR="002B2A1B" w:rsidRPr="00282AAB" w:rsidRDefault="002B2A1B" w:rsidP="008E168D">
            <w:pPr>
              <w:jc w:val="center"/>
              <w:rPr>
                <w:szCs w:val="21"/>
              </w:rPr>
            </w:pPr>
          </w:p>
        </w:tc>
      </w:tr>
      <w:tr w:rsidR="00282AAB" w:rsidRPr="00282AAB" w14:paraId="60B42DD7" w14:textId="77777777" w:rsidTr="008E168D">
        <w:trPr>
          <w:trHeight w:val="472"/>
        </w:trPr>
        <w:tc>
          <w:tcPr>
            <w:tcW w:w="1242" w:type="dxa"/>
            <w:vMerge/>
          </w:tcPr>
          <w:p w14:paraId="326056E3" w14:textId="77777777" w:rsidR="002B2A1B" w:rsidRPr="00282AAB" w:rsidRDefault="002B2A1B" w:rsidP="008E168D">
            <w:pPr>
              <w:rPr>
                <w:szCs w:val="21"/>
              </w:rPr>
            </w:pPr>
          </w:p>
        </w:tc>
        <w:tc>
          <w:tcPr>
            <w:tcW w:w="1276" w:type="dxa"/>
            <w:vMerge/>
            <w:vAlign w:val="center"/>
          </w:tcPr>
          <w:p w14:paraId="34F21B2E" w14:textId="77777777" w:rsidR="002B2A1B" w:rsidRPr="00282AAB" w:rsidRDefault="002B2A1B" w:rsidP="008E168D">
            <w:pPr>
              <w:jc w:val="center"/>
              <w:rPr>
                <w:szCs w:val="21"/>
              </w:rPr>
            </w:pPr>
          </w:p>
        </w:tc>
        <w:tc>
          <w:tcPr>
            <w:tcW w:w="1742" w:type="dxa"/>
            <w:vMerge/>
            <w:vAlign w:val="center"/>
          </w:tcPr>
          <w:p w14:paraId="47098FF3" w14:textId="77777777" w:rsidR="002B2A1B" w:rsidRPr="00282AAB" w:rsidRDefault="002B2A1B" w:rsidP="008E168D">
            <w:pPr>
              <w:jc w:val="center"/>
              <w:rPr>
                <w:szCs w:val="21"/>
              </w:rPr>
            </w:pPr>
          </w:p>
        </w:tc>
        <w:tc>
          <w:tcPr>
            <w:tcW w:w="1944" w:type="dxa"/>
            <w:vAlign w:val="center"/>
          </w:tcPr>
          <w:p w14:paraId="54E427C1" w14:textId="77777777" w:rsidR="002B2A1B" w:rsidRPr="00282AAB" w:rsidRDefault="002B2A1B" w:rsidP="008E168D">
            <w:pPr>
              <w:jc w:val="center"/>
              <w:rPr>
                <w:szCs w:val="21"/>
              </w:rPr>
            </w:pPr>
            <w:r w:rsidRPr="00282AAB">
              <w:rPr>
                <w:szCs w:val="21"/>
              </w:rPr>
              <w:t>参与</w:t>
            </w:r>
            <w:r w:rsidRPr="00282AAB">
              <w:rPr>
                <w:szCs w:val="21"/>
              </w:rPr>
              <w:t>10</w:t>
            </w:r>
            <w:r w:rsidRPr="00282AAB">
              <w:rPr>
                <w:szCs w:val="21"/>
              </w:rPr>
              <w:t>学时</w:t>
            </w:r>
          </w:p>
        </w:tc>
        <w:tc>
          <w:tcPr>
            <w:tcW w:w="2268" w:type="dxa"/>
            <w:vMerge/>
            <w:vAlign w:val="center"/>
          </w:tcPr>
          <w:p w14:paraId="4FD60615" w14:textId="77777777" w:rsidR="002B2A1B" w:rsidRPr="00282AAB" w:rsidRDefault="002B2A1B" w:rsidP="008E168D">
            <w:pPr>
              <w:jc w:val="center"/>
              <w:rPr>
                <w:szCs w:val="21"/>
              </w:rPr>
            </w:pPr>
          </w:p>
        </w:tc>
      </w:tr>
      <w:tr w:rsidR="00282AAB" w:rsidRPr="00282AAB" w14:paraId="2FB55A25" w14:textId="77777777" w:rsidTr="008E168D">
        <w:trPr>
          <w:trHeight w:val="472"/>
        </w:trPr>
        <w:tc>
          <w:tcPr>
            <w:tcW w:w="1242" w:type="dxa"/>
            <w:vMerge/>
          </w:tcPr>
          <w:p w14:paraId="7B4F859E" w14:textId="77777777" w:rsidR="002B2A1B" w:rsidRPr="00282AAB" w:rsidRDefault="002B2A1B" w:rsidP="008E168D">
            <w:pPr>
              <w:rPr>
                <w:szCs w:val="21"/>
              </w:rPr>
            </w:pPr>
          </w:p>
        </w:tc>
        <w:tc>
          <w:tcPr>
            <w:tcW w:w="1276" w:type="dxa"/>
            <w:vMerge/>
            <w:vAlign w:val="center"/>
          </w:tcPr>
          <w:p w14:paraId="34C5E98C" w14:textId="77777777" w:rsidR="002B2A1B" w:rsidRPr="00282AAB" w:rsidRDefault="002B2A1B" w:rsidP="008E168D">
            <w:pPr>
              <w:jc w:val="center"/>
              <w:rPr>
                <w:szCs w:val="21"/>
              </w:rPr>
            </w:pPr>
          </w:p>
        </w:tc>
        <w:tc>
          <w:tcPr>
            <w:tcW w:w="1742" w:type="dxa"/>
            <w:vMerge w:val="restart"/>
            <w:vAlign w:val="center"/>
          </w:tcPr>
          <w:p w14:paraId="279D701C" w14:textId="77777777" w:rsidR="002B2A1B" w:rsidRPr="00282AAB" w:rsidRDefault="002B2A1B" w:rsidP="008E168D">
            <w:pPr>
              <w:jc w:val="center"/>
              <w:rPr>
                <w:szCs w:val="21"/>
              </w:rPr>
            </w:pPr>
            <w:r w:rsidRPr="00282AAB">
              <w:rPr>
                <w:szCs w:val="21"/>
              </w:rPr>
              <w:t>实用新型</w:t>
            </w:r>
          </w:p>
        </w:tc>
        <w:tc>
          <w:tcPr>
            <w:tcW w:w="1944" w:type="dxa"/>
            <w:vAlign w:val="center"/>
          </w:tcPr>
          <w:p w14:paraId="5DE2AA40" w14:textId="77777777" w:rsidR="002B2A1B" w:rsidRPr="00282AAB" w:rsidRDefault="002B2A1B" w:rsidP="008E168D">
            <w:pPr>
              <w:jc w:val="center"/>
              <w:rPr>
                <w:szCs w:val="21"/>
              </w:rPr>
            </w:pPr>
            <w:r w:rsidRPr="00282AAB">
              <w:rPr>
                <w:szCs w:val="21"/>
              </w:rPr>
              <w:t>第一作者</w:t>
            </w:r>
            <w:r w:rsidRPr="00282AAB">
              <w:rPr>
                <w:szCs w:val="21"/>
              </w:rPr>
              <w:t>20</w:t>
            </w:r>
            <w:r w:rsidRPr="00282AAB">
              <w:rPr>
                <w:szCs w:val="21"/>
              </w:rPr>
              <w:t>学时</w:t>
            </w:r>
          </w:p>
        </w:tc>
        <w:tc>
          <w:tcPr>
            <w:tcW w:w="2268" w:type="dxa"/>
            <w:vMerge/>
            <w:vAlign w:val="center"/>
          </w:tcPr>
          <w:p w14:paraId="5BAA4F69" w14:textId="77777777" w:rsidR="002B2A1B" w:rsidRPr="00282AAB" w:rsidRDefault="002B2A1B" w:rsidP="008E168D">
            <w:pPr>
              <w:jc w:val="center"/>
              <w:rPr>
                <w:szCs w:val="21"/>
              </w:rPr>
            </w:pPr>
          </w:p>
        </w:tc>
      </w:tr>
      <w:tr w:rsidR="00282AAB" w:rsidRPr="00282AAB" w14:paraId="744FCC39" w14:textId="77777777" w:rsidTr="008E168D">
        <w:trPr>
          <w:trHeight w:val="472"/>
        </w:trPr>
        <w:tc>
          <w:tcPr>
            <w:tcW w:w="1242" w:type="dxa"/>
            <w:vMerge/>
          </w:tcPr>
          <w:p w14:paraId="5B4FFF9A" w14:textId="77777777" w:rsidR="002B2A1B" w:rsidRPr="00282AAB" w:rsidRDefault="002B2A1B" w:rsidP="008E168D">
            <w:pPr>
              <w:rPr>
                <w:szCs w:val="21"/>
              </w:rPr>
            </w:pPr>
          </w:p>
        </w:tc>
        <w:tc>
          <w:tcPr>
            <w:tcW w:w="1276" w:type="dxa"/>
            <w:vMerge/>
            <w:vAlign w:val="center"/>
          </w:tcPr>
          <w:p w14:paraId="270D9FB2" w14:textId="77777777" w:rsidR="002B2A1B" w:rsidRPr="00282AAB" w:rsidRDefault="002B2A1B" w:rsidP="008E168D">
            <w:pPr>
              <w:jc w:val="center"/>
              <w:rPr>
                <w:szCs w:val="21"/>
              </w:rPr>
            </w:pPr>
          </w:p>
        </w:tc>
        <w:tc>
          <w:tcPr>
            <w:tcW w:w="1742" w:type="dxa"/>
            <w:vMerge/>
            <w:vAlign w:val="center"/>
          </w:tcPr>
          <w:p w14:paraId="50B446F4" w14:textId="77777777" w:rsidR="002B2A1B" w:rsidRPr="00282AAB" w:rsidRDefault="002B2A1B" w:rsidP="008E168D">
            <w:pPr>
              <w:jc w:val="center"/>
              <w:rPr>
                <w:szCs w:val="21"/>
              </w:rPr>
            </w:pPr>
          </w:p>
        </w:tc>
        <w:tc>
          <w:tcPr>
            <w:tcW w:w="1944" w:type="dxa"/>
            <w:vAlign w:val="center"/>
          </w:tcPr>
          <w:p w14:paraId="2F12EFEF" w14:textId="77777777" w:rsidR="002B2A1B" w:rsidRPr="00282AAB" w:rsidRDefault="002B2A1B" w:rsidP="008E168D">
            <w:pPr>
              <w:jc w:val="center"/>
              <w:rPr>
                <w:szCs w:val="21"/>
              </w:rPr>
            </w:pPr>
            <w:r w:rsidRPr="00282AAB">
              <w:rPr>
                <w:szCs w:val="21"/>
              </w:rPr>
              <w:t>参与</w:t>
            </w:r>
            <w:r w:rsidRPr="00282AAB">
              <w:rPr>
                <w:szCs w:val="21"/>
              </w:rPr>
              <w:t>5</w:t>
            </w:r>
            <w:r w:rsidRPr="00282AAB">
              <w:rPr>
                <w:szCs w:val="21"/>
              </w:rPr>
              <w:t>学时</w:t>
            </w:r>
          </w:p>
        </w:tc>
        <w:tc>
          <w:tcPr>
            <w:tcW w:w="2268" w:type="dxa"/>
            <w:vMerge/>
            <w:vAlign w:val="center"/>
          </w:tcPr>
          <w:p w14:paraId="048B6FE1" w14:textId="77777777" w:rsidR="002B2A1B" w:rsidRPr="00282AAB" w:rsidRDefault="002B2A1B" w:rsidP="008E168D">
            <w:pPr>
              <w:jc w:val="center"/>
              <w:rPr>
                <w:szCs w:val="21"/>
              </w:rPr>
            </w:pPr>
          </w:p>
        </w:tc>
      </w:tr>
      <w:tr w:rsidR="00282AAB" w:rsidRPr="00282AAB" w14:paraId="67858004" w14:textId="77777777" w:rsidTr="008E168D">
        <w:tc>
          <w:tcPr>
            <w:tcW w:w="1242" w:type="dxa"/>
            <w:vMerge/>
          </w:tcPr>
          <w:p w14:paraId="345A9D78" w14:textId="77777777" w:rsidR="002B2A1B" w:rsidRPr="00282AAB" w:rsidRDefault="002B2A1B" w:rsidP="008E168D">
            <w:pPr>
              <w:rPr>
                <w:szCs w:val="21"/>
              </w:rPr>
            </w:pPr>
          </w:p>
        </w:tc>
        <w:tc>
          <w:tcPr>
            <w:tcW w:w="1276" w:type="dxa"/>
            <w:vMerge w:val="restart"/>
            <w:vAlign w:val="center"/>
          </w:tcPr>
          <w:p w14:paraId="1357DAB0" w14:textId="77777777" w:rsidR="002B2A1B" w:rsidRPr="00282AAB" w:rsidRDefault="002B2A1B" w:rsidP="008E168D">
            <w:pPr>
              <w:jc w:val="center"/>
              <w:rPr>
                <w:szCs w:val="21"/>
              </w:rPr>
            </w:pPr>
            <w:r w:rsidRPr="00282AAB">
              <w:rPr>
                <w:szCs w:val="21"/>
              </w:rPr>
              <w:t>大学生创新创业训练项目</w:t>
            </w:r>
          </w:p>
        </w:tc>
        <w:tc>
          <w:tcPr>
            <w:tcW w:w="1742" w:type="dxa"/>
            <w:vMerge w:val="restart"/>
            <w:vAlign w:val="center"/>
          </w:tcPr>
          <w:p w14:paraId="2C6D6077" w14:textId="77777777" w:rsidR="002B2A1B" w:rsidRPr="00282AAB" w:rsidRDefault="002B2A1B" w:rsidP="008E168D">
            <w:pPr>
              <w:jc w:val="center"/>
              <w:rPr>
                <w:szCs w:val="21"/>
              </w:rPr>
            </w:pPr>
            <w:r w:rsidRPr="00282AAB">
              <w:rPr>
                <w:szCs w:val="21"/>
              </w:rPr>
              <w:t>国家级</w:t>
            </w:r>
          </w:p>
        </w:tc>
        <w:tc>
          <w:tcPr>
            <w:tcW w:w="1944" w:type="dxa"/>
          </w:tcPr>
          <w:p w14:paraId="7B1A767D" w14:textId="77777777" w:rsidR="002B2A1B" w:rsidRPr="00282AAB" w:rsidRDefault="002B2A1B" w:rsidP="008E168D">
            <w:pPr>
              <w:jc w:val="left"/>
              <w:rPr>
                <w:szCs w:val="21"/>
              </w:rPr>
            </w:pPr>
            <w:r w:rsidRPr="00282AAB">
              <w:rPr>
                <w:szCs w:val="21"/>
              </w:rPr>
              <w:t>负责人</w:t>
            </w:r>
            <w:r w:rsidRPr="00282AAB">
              <w:rPr>
                <w:szCs w:val="21"/>
              </w:rPr>
              <w:t>40</w:t>
            </w:r>
            <w:r w:rsidRPr="00282AAB">
              <w:rPr>
                <w:szCs w:val="21"/>
              </w:rPr>
              <w:t>学时</w:t>
            </w:r>
            <w:r w:rsidRPr="00282AAB">
              <w:rPr>
                <w:szCs w:val="21"/>
              </w:rPr>
              <w:t>/</w:t>
            </w:r>
            <w:r w:rsidRPr="00282AAB">
              <w:rPr>
                <w:szCs w:val="21"/>
              </w:rPr>
              <w:t>项</w:t>
            </w:r>
          </w:p>
        </w:tc>
        <w:tc>
          <w:tcPr>
            <w:tcW w:w="2268" w:type="dxa"/>
            <w:vMerge/>
            <w:vAlign w:val="center"/>
          </w:tcPr>
          <w:p w14:paraId="4140A1A1" w14:textId="77777777" w:rsidR="002B2A1B" w:rsidRPr="00282AAB" w:rsidRDefault="002B2A1B" w:rsidP="008E168D">
            <w:pPr>
              <w:jc w:val="center"/>
              <w:rPr>
                <w:szCs w:val="21"/>
              </w:rPr>
            </w:pPr>
          </w:p>
        </w:tc>
      </w:tr>
      <w:tr w:rsidR="00282AAB" w:rsidRPr="00282AAB" w14:paraId="6CDB015D" w14:textId="77777777" w:rsidTr="008E168D">
        <w:tc>
          <w:tcPr>
            <w:tcW w:w="1242" w:type="dxa"/>
            <w:vMerge/>
          </w:tcPr>
          <w:p w14:paraId="078D1430" w14:textId="77777777" w:rsidR="002B2A1B" w:rsidRPr="00282AAB" w:rsidRDefault="002B2A1B" w:rsidP="008E168D">
            <w:pPr>
              <w:rPr>
                <w:szCs w:val="21"/>
              </w:rPr>
            </w:pPr>
          </w:p>
        </w:tc>
        <w:tc>
          <w:tcPr>
            <w:tcW w:w="1276" w:type="dxa"/>
            <w:vMerge/>
            <w:vAlign w:val="center"/>
          </w:tcPr>
          <w:p w14:paraId="4A4C3D25" w14:textId="77777777" w:rsidR="002B2A1B" w:rsidRPr="00282AAB" w:rsidRDefault="002B2A1B" w:rsidP="008E168D">
            <w:pPr>
              <w:jc w:val="center"/>
              <w:rPr>
                <w:szCs w:val="21"/>
              </w:rPr>
            </w:pPr>
          </w:p>
        </w:tc>
        <w:tc>
          <w:tcPr>
            <w:tcW w:w="1742" w:type="dxa"/>
            <w:vMerge/>
            <w:vAlign w:val="center"/>
          </w:tcPr>
          <w:p w14:paraId="69D287C2" w14:textId="77777777" w:rsidR="002B2A1B" w:rsidRPr="00282AAB" w:rsidRDefault="002B2A1B" w:rsidP="008E168D">
            <w:pPr>
              <w:jc w:val="center"/>
              <w:rPr>
                <w:szCs w:val="21"/>
              </w:rPr>
            </w:pPr>
          </w:p>
        </w:tc>
        <w:tc>
          <w:tcPr>
            <w:tcW w:w="1944" w:type="dxa"/>
          </w:tcPr>
          <w:p w14:paraId="4CAF1D14" w14:textId="77777777" w:rsidR="002B2A1B" w:rsidRPr="00282AAB" w:rsidRDefault="002B2A1B" w:rsidP="008E168D">
            <w:pPr>
              <w:jc w:val="left"/>
              <w:rPr>
                <w:szCs w:val="21"/>
              </w:rPr>
            </w:pPr>
            <w:r w:rsidRPr="00282AAB">
              <w:rPr>
                <w:szCs w:val="21"/>
              </w:rPr>
              <w:t>参与人</w:t>
            </w:r>
            <w:r w:rsidRPr="00282AAB">
              <w:rPr>
                <w:szCs w:val="21"/>
              </w:rPr>
              <w:t>20</w:t>
            </w:r>
            <w:r w:rsidRPr="00282AAB">
              <w:rPr>
                <w:szCs w:val="21"/>
              </w:rPr>
              <w:t>学时</w:t>
            </w:r>
            <w:r w:rsidRPr="00282AAB">
              <w:rPr>
                <w:szCs w:val="21"/>
              </w:rPr>
              <w:t>/</w:t>
            </w:r>
            <w:r w:rsidRPr="00282AAB">
              <w:rPr>
                <w:szCs w:val="21"/>
              </w:rPr>
              <w:t>项</w:t>
            </w:r>
          </w:p>
        </w:tc>
        <w:tc>
          <w:tcPr>
            <w:tcW w:w="2268" w:type="dxa"/>
            <w:vMerge/>
            <w:vAlign w:val="center"/>
          </w:tcPr>
          <w:p w14:paraId="74FB6EEA" w14:textId="77777777" w:rsidR="002B2A1B" w:rsidRPr="00282AAB" w:rsidRDefault="002B2A1B" w:rsidP="008E168D">
            <w:pPr>
              <w:jc w:val="center"/>
              <w:rPr>
                <w:szCs w:val="21"/>
              </w:rPr>
            </w:pPr>
          </w:p>
        </w:tc>
      </w:tr>
      <w:tr w:rsidR="00282AAB" w:rsidRPr="00282AAB" w14:paraId="58D80A9E" w14:textId="77777777" w:rsidTr="008E168D">
        <w:tc>
          <w:tcPr>
            <w:tcW w:w="1242" w:type="dxa"/>
            <w:vMerge/>
          </w:tcPr>
          <w:p w14:paraId="28D03E74" w14:textId="77777777" w:rsidR="002B2A1B" w:rsidRPr="00282AAB" w:rsidRDefault="002B2A1B" w:rsidP="008E168D">
            <w:pPr>
              <w:rPr>
                <w:szCs w:val="21"/>
              </w:rPr>
            </w:pPr>
          </w:p>
        </w:tc>
        <w:tc>
          <w:tcPr>
            <w:tcW w:w="1276" w:type="dxa"/>
            <w:vMerge/>
            <w:vAlign w:val="center"/>
          </w:tcPr>
          <w:p w14:paraId="57F8B0BF" w14:textId="77777777" w:rsidR="002B2A1B" w:rsidRPr="00282AAB" w:rsidRDefault="002B2A1B" w:rsidP="008E168D">
            <w:pPr>
              <w:jc w:val="center"/>
              <w:rPr>
                <w:szCs w:val="21"/>
              </w:rPr>
            </w:pPr>
          </w:p>
        </w:tc>
        <w:tc>
          <w:tcPr>
            <w:tcW w:w="1742" w:type="dxa"/>
            <w:vMerge w:val="restart"/>
            <w:vAlign w:val="center"/>
          </w:tcPr>
          <w:p w14:paraId="7AA16999" w14:textId="77777777" w:rsidR="002B2A1B" w:rsidRPr="00282AAB" w:rsidRDefault="002B2A1B" w:rsidP="008E168D">
            <w:pPr>
              <w:jc w:val="center"/>
              <w:rPr>
                <w:szCs w:val="21"/>
              </w:rPr>
            </w:pPr>
            <w:r w:rsidRPr="00282AAB">
              <w:rPr>
                <w:szCs w:val="21"/>
              </w:rPr>
              <w:t>省级</w:t>
            </w:r>
          </w:p>
        </w:tc>
        <w:tc>
          <w:tcPr>
            <w:tcW w:w="1944" w:type="dxa"/>
          </w:tcPr>
          <w:p w14:paraId="1D5D0719" w14:textId="77777777" w:rsidR="002B2A1B" w:rsidRPr="00282AAB" w:rsidRDefault="002B2A1B" w:rsidP="008E168D">
            <w:pPr>
              <w:jc w:val="left"/>
              <w:rPr>
                <w:szCs w:val="21"/>
              </w:rPr>
            </w:pPr>
            <w:r w:rsidRPr="00282AAB">
              <w:rPr>
                <w:szCs w:val="21"/>
              </w:rPr>
              <w:t>负责人</w:t>
            </w:r>
            <w:r w:rsidRPr="00282AAB">
              <w:rPr>
                <w:szCs w:val="21"/>
              </w:rPr>
              <w:t>20</w:t>
            </w:r>
            <w:r w:rsidRPr="00282AAB">
              <w:rPr>
                <w:szCs w:val="21"/>
              </w:rPr>
              <w:t>学时</w:t>
            </w:r>
            <w:r w:rsidRPr="00282AAB">
              <w:rPr>
                <w:szCs w:val="21"/>
              </w:rPr>
              <w:t>/</w:t>
            </w:r>
            <w:r w:rsidRPr="00282AAB">
              <w:rPr>
                <w:szCs w:val="21"/>
              </w:rPr>
              <w:t>项</w:t>
            </w:r>
          </w:p>
        </w:tc>
        <w:tc>
          <w:tcPr>
            <w:tcW w:w="2268" w:type="dxa"/>
            <w:vMerge/>
            <w:vAlign w:val="center"/>
          </w:tcPr>
          <w:p w14:paraId="14E60EF2" w14:textId="77777777" w:rsidR="002B2A1B" w:rsidRPr="00282AAB" w:rsidRDefault="002B2A1B" w:rsidP="008E168D">
            <w:pPr>
              <w:jc w:val="center"/>
              <w:rPr>
                <w:szCs w:val="21"/>
              </w:rPr>
            </w:pPr>
          </w:p>
        </w:tc>
      </w:tr>
      <w:tr w:rsidR="00282AAB" w:rsidRPr="00282AAB" w14:paraId="3EC1D14C" w14:textId="77777777" w:rsidTr="008E168D">
        <w:tc>
          <w:tcPr>
            <w:tcW w:w="1242" w:type="dxa"/>
            <w:vMerge/>
          </w:tcPr>
          <w:p w14:paraId="731C2BC8" w14:textId="77777777" w:rsidR="002B2A1B" w:rsidRPr="00282AAB" w:rsidRDefault="002B2A1B" w:rsidP="008E168D">
            <w:pPr>
              <w:rPr>
                <w:szCs w:val="21"/>
              </w:rPr>
            </w:pPr>
          </w:p>
        </w:tc>
        <w:tc>
          <w:tcPr>
            <w:tcW w:w="1276" w:type="dxa"/>
            <w:vMerge/>
            <w:vAlign w:val="center"/>
          </w:tcPr>
          <w:p w14:paraId="1AC89670" w14:textId="77777777" w:rsidR="002B2A1B" w:rsidRPr="00282AAB" w:rsidRDefault="002B2A1B" w:rsidP="008E168D">
            <w:pPr>
              <w:jc w:val="center"/>
              <w:rPr>
                <w:szCs w:val="21"/>
              </w:rPr>
            </w:pPr>
          </w:p>
        </w:tc>
        <w:tc>
          <w:tcPr>
            <w:tcW w:w="1742" w:type="dxa"/>
            <w:vMerge/>
            <w:vAlign w:val="center"/>
          </w:tcPr>
          <w:p w14:paraId="1C40070E" w14:textId="77777777" w:rsidR="002B2A1B" w:rsidRPr="00282AAB" w:rsidRDefault="002B2A1B" w:rsidP="008E168D">
            <w:pPr>
              <w:jc w:val="center"/>
              <w:rPr>
                <w:szCs w:val="21"/>
              </w:rPr>
            </w:pPr>
          </w:p>
        </w:tc>
        <w:tc>
          <w:tcPr>
            <w:tcW w:w="1944" w:type="dxa"/>
          </w:tcPr>
          <w:p w14:paraId="5F5B58AF" w14:textId="77777777" w:rsidR="002B2A1B" w:rsidRPr="00282AAB" w:rsidRDefault="002B2A1B" w:rsidP="008E168D">
            <w:pPr>
              <w:jc w:val="left"/>
              <w:rPr>
                <w:szCs w:val="21"/>
              </w:rPr>
            </w:pPr>
            <w:r w:rsidRPr="00282AAB">
              <w:rPr>
                <w:szCs w:val="21"/>
              </w:rPr>
              <w:t>参与人</w:t>
            </w:r>
            <w:r w:rsidRPr="00282AAB">
              <w:rPr>
                <w:szCs w:val="21"/>
              </w:rPr>
              <w:t>10</w:t>
            </w:r>
            <w:r w:rsidRPr="00282AAB">
              <w:rPr>
                <w:szCs w:val="21"/>
              </w:rPr>
              <w:t>学时</w:t>
            </w:r>
            <w:r w:rsidRPr="00282AAB">
              <w:rPr>
                <w:szCs w:val="21"/>
              </w:rPr>
              <w:t>/</w:t>
            </w:r>
            <w:r w:rsidRPr="00282AAB">
              <w:rPr>
                <w:szCs w:val="21"/>
              </w:rPr>
              <w:t>项</w:t>
            </w:r>
          </w:p>
        </w:tc>
        <w:tc>
          <w:tcPr>
            <w:tcW w:w="2268" w:type="dxa"/>
            <w:vMerge/>
            <w:vAlign w:val="center"/>
          </w:tcPr>
          <w:p w14:paraId="4E661F0B" w14:textId="77777777" w:rsidR="002B2A1B" w:rsidRPr="00282AAB" w:rsidRDefault="002B2A1B" w:rsidP="008E168D">
            <w:pPr>
              <w:jc w:val="center"/>
              <w:rPr>
                <w:szCs w:val="21"/>
              </w:rPr>
            </w:pPr>
          </w:p>
        </w:tc>
      </w:tr>
      <w:tr w:rsidR="00282AAB" w:rsidRPr="00282AAB" w14:paraId="46DFCCF4" w14:textId="77777777" w:rsidTr="008E168D">
        <w:tc>
          <w:tcPr>
            <w:tcW w:w="1242" w:type="dxa"/>
            <w:vMerge/>
          </w:tcPr>
          <w:p w14:paraId="2C872475" w14:textId="77777777" w:rsidR="002B2A1B" w:rsidRPr="00282AAB" w:rsidRDefault="002B2A1B" w:rsidP="008E168D">
            <w:pPr>
              <w:rPr>
                <w:szCs w:val="21"/>
              </w:rPr>
            </w:pPr>
          </w:p>
        </w:tc>
        <w:tc>
          <w:tcPr>
            <w:tcW w:w="1276" w:type="dxa"/>
            <w:vMerge/>
            <w:vAlign w:val="center"/>
          </w:tcPr>
          <w:p w14:paraId="578E59CB" w14:textId="77777777" w:rsidR="002B2A1B" w:rsidRPr="00282AAB" w:rsidRDefault="002B2A1B" w:rsidP="008E168D">
            <w:pPr>
              <w:jc w:val="center"/>
              <w:rPr>
                <w:szCs w:val="21"/>
              </w:rPr>
            </w:pPr>
          </w:p>
        </w:tc>
        <w:tc>
          <w:tcPr>
            <w:tcW w:w="1742" w:type="dxa"/>
            <w:vMerge w:val="restart"/>
            <w:vAlign w:val="center"/>
          </w:tcPr>
          <w:p w14:paraId="0B17B0EB" w14:textId="77777777" w:rsidR="002B2A1B" w:rsidRPr="00282AAB" w:rsidRDefault="002B2A1B" w:rsidP="008E168D">
            <w:pPr>
              <w:jc w:val="center"/>
              <w:rPr>
                <w:szCs w:val="21"/>
              </w:rPr>
            </w:pPr>
            <w:r w:rsidRPr="00282AAB">
              <w:rPr>
                <w:szCs w:val="21"/>
              </w:rPr>
              <w:t>校级</w:t>
            </w:r>
          </w:p>
        </w:tc>
        <w:tc>
          <w:tcPr>
            <w:tcW w:w="1944" w:type="dxa"/>
          </w:tcPr>
          <w:p w14:paraId="26EAD7A0" w14:textId="77777777" w:rsidR="002B2A1B" w:rsidRPr="00282AAB" w:rsidRDefault="002B2A1B" w:rsidP="008E168D">
            <w:pPr>
              <w:jc w:val="left"/>
              <w:rPr>
                <w:szCs w:val="21"/>
              </w:rPr>
            </w:pPr>
            <w:r w:rsidRPr="00282AAB">
              <w:rPr>
                <w:szCs w:val="21"/>
              </w:rPr>
              <w:t>负责人</w:t>
            </w:r>
            <w:r w:rsidRPr="00282AAB">
              <w:rPr>
                <w:szCs w:val="21"/>
              </w:rPr>
              <w:t>10</w:t>
            </w:r>
            <w:r w:rsidRPr="00282AAB">
              <w:rPr>
                <w:szCs w:val="21"/>
              </w:rPr>
              <w:t>学时</w:t>
            </w:r>
            <w:r w:rsidRPr="00282AAB">
              <w:rPr>
                <w:szCs w:val="21"/>
              </w:rPr>
              <w:t>/</w:t>
            </w:r>
            <w:r w:rsidRPr="00282AAB">
              <w:rPr>
                <w:szCs w:val="21"/>
              </w:rPr>
              <w:t>项</w:t>
            </w:r>
          </w:p>
        </w:tc>
        <w:tc>
          <w:tcPr>
            <w:tcW w:w="2268" w:type="dxa"/>
            <w:vMerge/>
            <w:vAlign w:val="center"/>
          </w:tcPr>
          <w:p w14:paraId="1A5EEE11" w14:textId="77777777" w:rsidR="002B2A1B" w:rsidRPr="00282AAB" w:rsidRDefault="002B2A1B" w:rsidP="008E168D">
            <w:pPr>
              <w:jc w:val="center"/>
              <w:rPr>
                <w:szCs w:val="21"/>
              </w:rPr>
            </w:pPr>
          </w:p>
        </w:tc>
      </w:tr>
      <w:tr w:rsidR="00282AAB" w:rsidRPr="00282AAB" w14:paraId="553BE597" w14:textId="77777777" w:rsidTr="008E168D">
        <w:tc>
          <w:tcPr>
            <w:tcW w:w="1242" w:type="dxa"/>
            <w:vMerge/>
          </w:tcPr>
          <w:p w14:paraId="12C6911F" w14:textId="77777777" w:rsidR="002B2A1B" w:rsidRPr="00282AAB" w:rsidRDefault="002B2A1B" w:rsidP="008E168D">
            <w:pPr>
              <w:rPr>
                <w:szCs w:val="21"/>
              </w:rPr>
            </w:pPr>
          </w:p>
        </w:tc>
        <w:tc>
          <w:tcPr>
            <w:tcW w:w="1276" w:type="dxa"/>
            <w:vMerge/>
            <w:vAlign w:val="center"/>
          </w:tcPr>
          <w:p w14:paraId="66BA1BFD" w14:textId="77777777" w:rsidR="002B2A1B" w:rsidRPr="00282AAB" w:rsidRDefault="002B2A1B" w:rsidP="008E168D">
            <w:pPr>
              <w:jc w:val="center"/>
              <w:rPr>
                <w:szCs w:val="21"/>
              </w:rPr>
            </w:pPr>
          </w:p>
        </w:tc>
        <w:tc>
          <w:tcPr>
            <w:tcW w:w="1742" w:type="dxa"/>
            <w:vMerge/>
            <w:vAlign w:val="center"/>
          </w:tcPr>
          <w:p w14:paraId="0CD0AEED" w14:textId="77777777" w:rsidR="002B2A1B" w:rsidRPr="00282AAB" w:rsidRDefault="002B2A1B" w:rsidP="008E168D">
            <w:pPr>
              <w:jc w:val="center"/>
              <w:rPr>
                <w:szCs w:val="21"/>
              </w:rPr>
            </w:pPr>
          </w:p>
        </w:tc>
        <w:tc>
          <w:tcPr>
            <w:tcW w:w="1944" w:type="dxa"/>
          </w:tcPr>
          <w:p w14:paraId="3CD370CC" w14:textId="77777777" w:rsidR="002B2A1B" w:rsidRPr="00282AAB" w:rsidRDefault="002B2A1B" w:rsidP="008E168D">
            <w:pPr>
              <w:jc w:val="left"/>
              <w:rPr>
                <w:szCs w:val="21"/>
              </w:rPr>
            </w:pPr>
            <w:r w:rsidRPr="00282AAB">
              <w:rPr>
                <w:szCs w:val="21"/>
              </w:rPr>
              <w:t>参与人</w:t>
            </w:r>
            <w:r w:rsidRPr="00282AAB">
              <w:rPr>
                <w:szCs w:val="21"/>
              </w:rPr>
              <w:t>5</w:t>
            </w:r>
            <w:r w:rsidRPr="00282AAB">
              <w:rPr>
                <w:szCs w:val="21"/>
              </w:rPr>
              <w:t>学时</w:t>
            </w:r>
            <w:r w:rsidRPr="00282AAB">
              <w:rPr>
                <w:szCs w:val="21"/>
              </w:rPr>
              <w:t>/</w:t>
            </w:r>
            <w:r w:rsidRPr="00282AAB">
              <w:rPr>
                <w:szCs w:val="21"/>
              </w:rPr>
              <w:t>项</w:t>
            </w:r>
          </w:p>
        </w:tc>
        <w:tc>
          <w:tcPr>
            <w:tcW w:w="2268" w:type="dxa"/>
            <w:vMerge/>
            <w:vAlign w:val="center"/>
          </w:tcPr>
          <w:p w14:paraId="169B0C84" w14:textId="77777777" w:rsidR="002B2A1B" w:rsidRPr="00282AAB" w:rsidRDefault="002B2A1B" w:rsidP="008E168D">
            <w:pPr>
              <w:jc w:val="center"/>
              <w:rPr>
                <w:szCs w:val="21"/>
              </w:rPr>
            </w:pPr>
          </w:p>
        </w:tc>
      </w:tr>
      <w:tr w:rsidR="00282AAB" w:rsidRPr="00282AAB" w14:paraId="16C4EF97" w14:textId="77777777" w:rsidTr="008E168D">
        <w:tc>
          <w:tcPr>
            <w:tcW w:w="1242" w:type="dxa"/>
            <w:vMerge/>
          </w:tcPr>
          <w:p w14:paraId="75E3B030" w14:textId="77777777" w:rsidR="002B2A1B" w:rsidRPr="00282AAB" w:rsidRDefault="002B2A1B" w:rsidP="008E168D">
            <w:pPr>
              <w:rPr>
                <w:szCs w:val="21"/>
              </w:rPr>
            </w:pPr>
          </w:p>
        </w:tc>
        <w:tc>
          <w:tcPr>
            <w:tcW w:w="1276" w:type="dxa"/>
            <w:vAlign w:val="center"/>
          </w:tcPr>
          <w:p w14:paraId="3AEB1594" w14:textId="77777777" w:rsidR="002B2A1B" w:rsidRPr="00282AAB" w:rsidRDefault="002B2A1B" w:rsidP="008E168D">
            <w:pPr>
              <w:jc w:val="center"/>
              <w:rPr>
                <w:szCs w:val="21"/>
              </w:rPr>
            </w:pPr>
            <w:r w:rsidRPr="00282AAB">
              <w:rPr>
                <w:szCs w:val="21"/>
              </w:rPr>
              <w:t>实验</w:t>
            </w:r>
          </w:p>
        </w:tc>
        <w:tc>
          <w:tcPr>
            <w:tcW w:w="1742" w:type="dxa"/>
            <w:vAlign w:val="center"/>
          </w:tcPr>
          <w:p w14:paraId="67A79738" w14:textId="77777777" w:rsidR="002B2A1B" w:rsidRPr="00282AAB" w:rsidRDefault="002B2A1B" w:rsidP="008E168D">
            <w:pPr>
              <w:jc w:val="center"/>
              <w:rPr>
                <w:szCs w:val="21"/>
              </w:rPr>
            </w:pPr>
            <w:r w:rsidRPr="00282AAB">
              <w:rPr>
                <w:szCs w:val="21"/>
              </w:rPr>
              <w:t>开放性试验（完成实验并按时上交报告）</w:t>
            </w:r>
          </w:p>
        </w:tc>
        <w:tc>
          <w:tcPr>
            <w:tcW w:w="1944" w:type="dxa"/>
            <w:vAlign w:val="center"/>
          </w:tcPr>
          <w:p w14:paraId="236131FC" w14:textId="77777777" w:rsidR="002B2A1B" w:rsidRPr="00282AAB" w:rsidRDefault="002B2A1B" w:rsidP="008E168D">
            <w:pPr>
              <w:jc w:val="center"/>
              <w:rPr>
                <w:szCs w:val="21"/>
              </w:rPr>
            </w:pPr>
            <w:r w:rsidRPr="00282AAB">
              <w:rPr>
                <w:szCs w:val="21"/>
              </w:rPr>
              <w:t>5</w:t>
            </w:r>
            <w:r w:rsidRPr="00282AAB">
              <w:rPr>
                <w:szCs w:val="21"/>
              </w:rPr>
              <w:t>学时</w:t>
            </w:r>
            <w:r w:rsidRPr="00282AAB">
              <w:rPr>
                <w:szCs w:val="21"/>
              </w:rPr>
              <w:t>/</w:t>
            </w:r>
            <w:r w:rsidRPr="00282AAB">
              <w:rPr>
                <w:szCs w:val="21"/>
              </w:rPr>
              <w:t>个</w:t>
            </w:r>
          </w:p>
        </w:tc>
        <w:tc>
          <w:tcPr>
            <w:tcW w:w="2268" w:type="dxa"/>
            <w:vMerge/>
            <w:vAlign w:val="center"/>
          </w:tcPr>
          <w:p w14:paraId="62C766F0" w14:textId="77777777" w:rsidR="002B2A1B" w:rsidRPr="00282AAB" w:rsidRDefault="002B2A1B" w:rsidP="008E168D">
            <w:pPr>
              <w:jc w:val="center"/>
              <w:rPr>
                <w:szCs w:val="21"/>
              </w:rPr>
            </w:pPr>
          </w:p>
        </w:tc>
      </w:tr>
      <w:tr w:rsidR="00282AAB" w:rsidRPr="00282AAB" w14:paraId="67F1E9FC" w14:textId="77777777" w:rsidTr="008E168D">
        <w:trPr>
          <w:trHeight w:val="830"/>
        </w:trPr>
        <w:tc>
          <w:tcPr>
            <w:tcW w:w="1242" w:type="dxa"/>
            <w:vMerge w:val="restart"/>
            <w:vAlign w:val="center"/>
          </w:tcPr>
          <w:p w14:paraId="1C2824A3" w14:textId="77777777" w:rsidR="002B2A1B" w:rsidRPr="00282AAB" w:rsidRDefault="002B2A1B" w:rsidP="008E168D">
            <w:pPr>
              <w:jc w:val="center"/>
              <w:rPr>
                <w:szCs w:val="21"/>
              </w:rPr>
            </w:pPr>
            <w:r w:rsidRPr="00282AAB">
              <w:rPr>
                <w:szCs w:val="21"/>
              </w:rPr>
              <w:t>企业实习</w:t>
            </w:r>
          </w:p>
          <w:p w14:paraId="4B123E35" w14:textId="77777777" w:rsidR="002B2A1B" w:rsidRPr="00282AAB" w:rsidRDefault="002B2A1B" w:rsidP="008E168D">
            <w:pPr>
              <w:jc w:val="center"/>
              <w:rPr>
                <w:b/>
                <w:szCs w:val="21"/>
              </w:rPr>
            </w:pPr>
            <w:r w:rsidRPr="00282AAB">
              <w:rPr>
                <w:b/>
                <w:szCs w:val="21"/>
              </w:rPr>
              <w:t>（必选项）</w:t>
            </w:r>
          </w:p>
        </w:tc>
        <w:tc>
          <w:tcPr>
            <w:tcW w:w="1276" w:type="dxa"/>
            <w:vMerge w:val="restart"/>
            <w:vAlign w:val="center"/>
          </w:tcPr>
          <w:p w14:paraId="15E94B8D" w14:textId="77777777" w:rsidR="002B2A1B" w:rsidRPr="00282AAB" w:rsidRDefault="002B2A1B" w:rsidP="008E168D">
            <w:pPr>
              <w:jc w:val="center"/>
              <w:rPr>
                <w:szCs w:val="21"/>
              </w:rPr>
            </w:pPr>
            <w:r w:rsidRPr="00282AAB">
              <w:rPr>
                <w:szCs w:val="21"/>
              </w:rPr>
              <w:t>实习内容与专业相关</w:t>
            </w:r>
          </w:p>
        </w:tc>
        <w:tc>
          <w:tcPr>
            <w:tcW w:w="1742" w:type="dxa"/>
            <w:vAlign w:val="center"/>
          </w:tcPr>
          <w:p w14:paraId="320420F6" w14:textId="77777777" w:rsidR="002B2A1B" w:rsidRPr="00282AAB" w:rsidRDefault="002B2A1B" w:rsidP="008E168D">
            <w:pPr>
              <w:jc w:val="center"/>
              <w:rPr>
                <w:szCs w:val="21"/>
              </w:rPr>
            </w:pPr>
            <w:r w:rsidRPr="00282AAB">
              <w:rPr>
                <w:szCs w:val="21"/>
              </w:rPr>
              <w:t>实习</w:t>
            </w:r>
            <w:r w:rsidRPr="00282AAB">
              <w:rPr>
                <w:szCs w:val="21"/>
              </w:rPr>
              <w:t>6</w:t>
            </w:r>
            <w:r w:rsidRPr="00282AAB">
              <w:rPr>
                <w:szCs w:val="21"/>
              </w:rPr>
              <w:t>周以上</w:t>
            </w:r>
          </w:p>
        </w:tc>
        <w:tc>
          <w:tcPr>
            <w:tcW w:w="1944" w:type="dxa"/>
            <w:vAlign w:val="center"/>
          </w:tcPr>
          <w:p w14:paraId="637154CF" w14:textId="77777777" w:rsidR="002B2A1B" w:rsidRPr="00282AAB" w:rsidRDefault="002B2A1B" w:rsidP="008E168D">
            <w:pPr>
              <w:jc w:val="center"/>
              <w:rPr>
                <w:szCs w:val="21"/>
              </w:rPr>
            </w:pPr>
            <w:r w:rsidRPr="00282AAB">
              <w:rPr>
                <w:szCs w:val="21"/>
              </w:rPr>
              <w:t>60</w:t>
            </w:r>
            <w:r w:rsidRPr="00282AAB">
              <w:rPr>
                <w:szCs w:val="21"/>
              </w:rPr>
              <w:t>学时</w:t>
            </w:r>
          </w:p>
        </w:tc>
        <w:tc>
          <w:tcPr>
            <w:tcW w:w="2268" w:type="dxa"/>
            <w:vMerge w:val="restart"/>
            <w:vAlign w:val="center"/>
          </w:tcPr>
          <w:p w14:paraId="0DCF6211" w14:textId="77777777" w:rsidR="002B2A1B" w:rsidRPr="00282AAB" w:rsidRDefault="002B2A1B" w:rsidP="008E168D">
            <w:pPr>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4AB79B3A" w14:textId="77777777" w:rsidTr="008E168D">
        <w:trPr>
          <w:trHeight w:hRule="exact" w:val="1339"/>
        </w:trPr>
        <w:tc>
          <w:tcPr>
            <w:tcW w:w="1242" w:type="dxa"/>
            <w:vMerge/>
          </w:tcPr>
          <w:p w14:paraId="46AA5126" w14:textId="77777777" w:rsidR="002B2A1B" w:rsidRPr="00282AAB" w:rsidRDefault="002B2A1B" w:rsidP="008E168D">
            <w:pPr>
              <w:rPr>
                <w:szCs w:val="21"/>
              </w:rPr>
            </w:pPr>
          </w:p>
        </w:tc>
        <w:tc>
          <w:tcPr>
            <w:tcW w:w="1276" w:type="dxa"/>
            <w:vMerge/>
            <w:vAlign w:val="center"/>
          </w:tcPr>
          <w:p w14:paraId="0EF7E82A" w14:textId="77777777" w:rsidR="002B2A1B" w:rsidRPr="00282AAB" w:rsidRDefault="002B2A1B" w:rsidP="008E168D">
            <w:pPr>
              <w:jc w:val="center"/>
              <w:rPr>
                <w:szCs w:val="21"/>
              </w:rPr>
            </w:pPr>
          </w:p>
        </w:tc>
        <w:tc>
          <w:tcPr>
            <w:tcW w:w="1742" w:type="dxa"/>
            <w:vAlign w:val="center"/>
          </w:tcPr>
          <w:p w14:paraId="57924010" w14:textId="77777777" w:rsidR="002B2A1B" w:rsidRPr="00282AAB" w:rsidRDefault="002B2A1B" w:rsidP="008E168D">
            <w:pPr>
              <w:jc w:val="center"/>
              <w:rPr>
                <w:szCs w:val="21"/>
              </w:rPr>
            </w:pPr>
            <w:r w:rsidRPr="00282AAB">
              <w:rPr>
                <w:szCs w:val="21"/>
              </w:rPr>
              <w:t>实习</w:t>
            </w:r>
            <w:r w:rsidRPr="00282AAB">
              <w:rPr>
                <w:szCs w:val="21"/>
              </w:rPr>
              <w:t>6</w:t>
            </w:r>
            <w:r w:rsidRPr="00282AAB">
              <w:rPr>
                <w:szCs w:val="21"/>
              </w:rPr>
              <w:t>周以下</w:t>
            </w:r>
          </w:p>
        </w:tc>
        <w:tc>
          <w:tcPr>
            <w:tcW w:w="1944" w:type="dxa"/>
            <w:vAlign w:val="center"/>
          </w:tcPr>
          <w:p w14:paraId="20B0977B" w14:textId="77777777" w:rsidR="002B2A1B" w:rsidRPr="00282AAB" w:rsidRDefault="002B2A1B" w:rsidP="008E168D">
            <w:pPr>
              <w:jc w:val="center"/>
              <w:rPr>
                <w:szCs w:val="21"/>
              </w:rPr>
            </w:pPr>
            <w:r w:rsidRPr="00282AAB">
              <w:rPr>
                <w:szCs w:val="21"/>
              </w:rPr>
              <w:t>10</w:t>
            </w:r>
            <w:r w:rsidRPr="00282AAB">
              <w:rPr>
                <w:szCs w:val="21"/>
              </w:rPr>
              <w:t>学时</w:t>
            </w:r>
            <w:r w:rsidRPr="00282AAB">
              <w:rPr>
                <w:szCs w:val="21"/>
              </w:rPr>
              <w:t>/</w:t>
            </w:r>
            <w:r w:rsidRPr="00282AAB">
              <w:rPr>
                <w:szCs w:val="21"/>
              </w:rPr>
              <w:t>周</w:t>
            </w:r>
          </w:p>
        </w:tc>
        <w:tc>
          <w:tcPr>
            <w:tcW w:w="2268" w:type="dxa"/>
            <w:vMerge/>
            <w:vAlign w:val="center"/>
          </w:tcPr>
          <w:p w14:paraId="31B01237" w14:textId="77777777" w:rsidR="002B2A1B" w:rsidRPr="00282AAB" w:rsidRDefault="002B2A1B" w:rsidP="008E168D">
            <w:pPr>
              <w:jc w:val="center"/>
              <w:rPr>
                <w:szCs w:val="21"/>
              </w:rPr>
            </w:pPr>
          </w:p>
        </w:tc>
      </w:tr>
      <w:tr w:rsidR="00282AAB" w:rsidRPr="00282AAB" w14:paraId="5F750FA0" w14:textId="77777777" w:rsidTr="008E168D">
        <w:tc>
          <w:tcPr>
            <w:tcW w:w="1242" w:type="dxa"/>
            <w:vMerge w:val="restart"/>
            <w:vAlign w:val="center"/>
          </w:tcPr>
          <w:p w14:paraId="00CAD259" w14:textId="77777777" w:rsidR="002B2A1B" w:rsidRPr="00282AAB" w:rsidRDefault="002B2A1B" w:rsidP="008E168D">
            <w:pPr>
              <w:jc w:val="center"/>
              <w:rPr>
                <w:szCs w:val="21"/>
              </w:rPr>
            </w:pPr>
            <w:r w:rsidRPr="00282AAB">
              <w:rPr>
                <w:szCs w:val="21"/>
              </w:rPr>
              <w:t>其他活动项目</w:t>
            </w:r>
          </w:p>
        </w:tc>
        <w:tc>
          <w:tcPr>
            <w:tcW w:w="1276" w:type="dxa"/>
            <w:vMerge w:val="restart"/>
            <w:vAlign w:val="center"/>
          </w:tcPr>
          <w:p w14:paraId="7FF43E60" w14:textId="77777777" w:rsidR="002B2A1B" w:rsidRPr="00282AAB" w:rsidRDefault="002B2A1B" w:rsidP="008E168D">
            <w:pPr>
              <w:jc w:val="center"/>
              <w:rPr>
                <w:szCs w:val="21"/>
              </w:rPr>
            </w:pPr>
            <w:r w:rsidRPr="00282AAB">
              <w:rPr>
                <w:szCs w:val="21"/>
              </w:rPr>
              <w:t>学术讲座</w:t>
            </w:r>
          </w:p>
        </w:tc>
        <w:tc>
          <w:tcPr>
            <w:tcW w:w="1742" w:type="dxa"/>
            <w:vMerge w:val="restart"/>
            <w:vAlign w:val="center"/>
          </w:tcPr>
          <w:p w14:paraId="5809E2DC" w14:textId="77777777" w:rsidR="002B2A1B" w:rsidRPr="00282AAB" w:rsidRDefault="002B2A1B" w:rsidP="008E168D">
            <w:pPr>
              <w:jc w:val="center"/>
              <w:rPr>
                <w:szCs w:val="21"/>
              </w:rPr>
            </w:pPr>
            <w:r w:rsidRPr="00282AAB">
              <w:rPr>
                <w:szCs w:val="21"/>
              </w:rPr>
              <w:t>参加</w:t>
            </w:r>
          </w:p>
          <w:p w14:paraId="0E50EC37" w14:textId="77777777" w:rsidR="002B2A1B" w:rsidRPr="00282AAB" w:rsidRDefault="002B2A1B" w:rsidP="008E168D">
            <w:pPr>
              <w:jc w:val="center"/>
              <w:rPr>
                <w:szCs w:val="21"/>
              </w:rPr>
            </w:pPr>
            <w:r w:rsidRPr="00282AAB">
              <w:rPr>
                <w:szCs w:val="21"/>
              </w:rPr>
              <w:t>（限</w:t>
            </w:r>
            <w:r w:rsidRPr="00282AAB">
              <w:rPr>
                <w:szCs w:val="21"/>
              </w:rPr>
              <w:t>40</w:t>
            </w:r>
            <w:r w:rsidRPr="00282AAB">
              <w:rPr>
                <w:szCs w:val="21"/>
              </w:rPr>
              <w:t>学时）</w:t>
            </w:r>
          </w:p>
        </w:tc>
        <w:tc>
          <w:tcPr>
            <w:tcW w:w="1944" w:type="dxa"/>
            <w:vAlign w:val="center"/>
          </w:tcPr>
          <w:p w14:paraId="5182A8BC" w14:textId="77777777" w:rsidR="002B2A1B" w:rsidRPr="00282AAB" w:rsidRDefault="002B2A1B" w:rsidP="008E168D">
            <w:pPr>
              <w:jc w:val="center"/>
              <w:rPr>
                <w:szCs w:val="21"/>
              </w:rPr>
            </w:pPr>
            <w:r w:rsidRPr="00282AAB">
              <w:rPr>
                <w:szCs w:val="21"/>
              </w:rPr>
              <w:t>学院组织：</w:t>
            </w:r>
            <w:r w:rsidRPr="00282AAB">
              <w:rPr>
                <w:szCs w:val="21"/>
              </w:rPr>
              <w:t>10</w:t>
            </w:r>
            <w:r w:rsidRPr="00282AAB">
              <w:rPr>
                <w:szCs w:val="21"/>
              </w:rPr>
              <w:t>次计</w:t>
            </w:r>
            <w:r w:rsidRPr="00282AAB">
              <w:rPr>
                <w:szCs w:val="21"/>
              </w:rPr>
              <w:t>20</w:t>
            </w:r>
            <w:r w:rsidRPr="00282AAB">
              <w:rPr>
                <w:szCs w:val="21"/>
              </w:rPr>
              <w:t>学时</w:t>
            </w:r>
          </w:p>
        </w:tc>
        <w:tc>
          <w:tcPr>
            <w:tcW w:w="2268" w:type="dxa"/>
            <w:vMerge w:val="restart"/>
            <w:vAlign w:val="center"/>
          </w:tcPr>
          <w:p w14:paraId="1C901B53" w14:textId="77777777" w:rsidR="002B2A1B" w:rsidRPr="00282AAB" w:rsidRDefault="002B2A1B" w:rsidP="008E168D">
            <w:pPr>
              <w:jc w:val="center"/>
              <w:rPr>
                <w:szCs w:val="21"/>
              </w:rPr>
            </w:pPr>
            <w:r w:rsidRPr="00282AAB">
              <w:rPr>
                <w:szCs w:val="21"/>
              </w:rPr>
              <w:t>目标</w:t>
            </w:r>
            <w:r w:rsidRPr="00282AAB">
              <w:rPr>
                <w:szCs w:val="21"/>
              </w:rPr>
              <w:t>1</w:t>
            </w:r>
            <w:r w:rsidRPr="00282AAB">
              <w:rPr>
                <w:szCs w:val="21"/>
              </w:rPr>
              <w:t>、</w:t>
            </w:r>
            <w:r w:rsidRPr="00282AAB">
              <w:rPr>
                <w:szCs w:val="21"/>
              </w:rPr>
              <w:t>2</w:t>
            </w:r>
            <w:r w:rsidRPr="00282AAB">
              <w:rPr>
                <w:szCs w:val="21"/>
              </w:rPr>
              <w:t>、</w:t>
            </w:r>
            <w:r w:rsidRPr="00282AAB">
              <w:rPr>
                <w:szCs w:val="21"/>
              </w:rPr>
              <w:t>3</w:t>
            </w:r>
          </w:p>
        </w:tc>
      </w:tr>
      <w:tr w:rsidR="00282AAB" w:rsidRPr="00282AAB" w14:paraId="5BAB6FA2" w14:textId="77777777" w:rsidTr="008E168D">
        <w:tc>
          <w:tcPr>
            <w:tcW w:w="1242" w:type="dxa"/>
            <w:vMerge/>
          </w:tcPr>
          <w:p w14:paraId="28E54A1D" w14:textId="77777777" w:rsidR="002B2A1B" w:rsidRPr="00282AAB" w:rsidRDefault="002B2A1B" w:rsidP="008E168D">
            <w:pPr>
              <w:rPr>
                <w:szCs w:val="21"/>
              </w:rPr>
            </w:pPr>
          </w:p>
        </w:tc>
        <w:tc>
          <w:tcPr>
            <w:tcW w:w="1276" w:type="dxa"/>
            <w:vMerge/>
            <w:vAlign w:val="center"/>
          </w:tcPr>
          <w:p w14:paraId="7F58FDF8" w14:textId="77777777" w:rsidR="002B2A1B" w:rsidRPr="00282AAB" w:rsidRDefault="002B2A1B" w:rsidP="008E168D">
            <w:pPr>
              <w:jc w:val="center"/>
              <w:rPr>
                <w:szCs w:val="21"/>
              </w:rPr>
            </w:pPr>
          </w:p>
        </w:tc>
        <w:tc>
          <w:tcPr>
            <w:tcW w:w="1742" w:type="dxa"/>
            <w:vMerge/>
            <w:vAlign w:val="center"/>
          </w:tcPr>
          <w:p w14:paraId="1413FF38" w14:textId="77777777" w:rsidR="002B2A1B" w:rsidRPr="00282AAB" w:rsidRDefault="002B2A1B" w:rsidP="008E168D">
            <w:pPr>
              <w:jc w:val="center"/>
              <w:rPr>
                <w:szCs w:val="21"/>
              </w:rPr>
            </w:pPr>
          </w:p>
        </w:tc>
        <w:tc>
          <w:tcPr>
            <w:tcW w:w="1944" w:type="dxa"/>
            <w:vAlign w:val="center"/>
          </w:tcPr>
          <w:p w14:paraId="5E32BF04" w14:textId="77777777" w:rsidR="002B2A1B" w:rsidRPr="00282AAB" w:rsidRDefault="002B2A1B" w:rsidP="008E168D">
            <w:pPr>
              <w:jc w:val="center"/>
              <w:rPr>
                <w:szCs w:val="21"/>
              </w:rPr>
            </w:pPr>
            <w:r w:rsidRPr="00282AAB">
              <w:rPr>
                <w:szCs w:val="21"/>
              </w:rPr>
              <w:t>学校组织：</w:t>
            </w:r>
            <w:r w:rsidRPr="00282AAB">
              <w:rPr>
                <w:szCs w:val="21"/>
              </w:rPr>
              <w:t>5</w:t>
            </w:r>
            <w:r w:rsidRPr="00282AAB">
              <w:rPr>
                <w:szCs w:val="21"/>
              </w:rPr>
              <w:t>次计</w:t>
            </w:r>
            <w:r w:rsidRPr="00282AAB">
              <w:rPr>
                <w:szCs w:val="21"/>
              </w:rPr>
              <w:t>20</w:t>
            </w:r>
            <w:r w:rsidRPr="00282AAB">
              <w:rPr>
                <w:szCs w:val="21"/>
              </w:rPr>
              <w:t>学时</w:t>
            </w:r>
          </w:p>
        </w:tc>
        <w:tc>
          <w:tcPr>
            <w:tcW w:w="2268" w:type="dxa"/>
            <w:vMerge/>
            <w:vAlign w:val="center"/>
          </w:tcPr>
          <w:p w14:paraId="5BD6D4B8" w14:textId="77777777" w:rsidR="002B2A1B" w:rsidRPr="00282AAB" w:rsidRDefault="002B2A1B" w:rsidP="008E168D">
            <w:pPr>
              <w:jc w:val="center"/>
              <w:rPr>
                <w:szCs w:val="21"/>
              </w:rPr>
            </w:pPr>
          </w:p>
        </w:tc>
      </w:tr>
      <w:tr w:rsidR="00282AAB" w:rsidRPr="00282AAB" w14:paraId="2EEA970C" w14:textId="77777777" w:rsidTr="008E168D">
        <w:tc>
          <w:tcPr>
            <w:tcW w:w="1242" w:type="dxa"/>
            <w:vMerge/>
          </w:tcPr>
          <w:p w14:paraId="5AE67D0E" w14:textId="77777777" w:rsidR="002B2A1B" w:rsidRPr="00282AAB" w:rsidRDefault="002B2A1B" w:rsidP="008E168D">
            <w:pPr>
              <w:rPr>
                <w:szCs w:val="21"/>
              </w:rPr>
            </w:pPr>
          </w:p>
        </w:tc>
        <w:tc>
          <w:tcPr>
            <w:tcW w:w="1276" w:type="dxa"/>
            <w:vAlign w:val="center"/>
          </w:tcPr>
          <w:p w14:paraId="57586ECE" w14:textId="77777777" w:rsidR="002B2A1B" w:rsidRPr="00282AAB" w:rsidRDefault="002B2A1B" w:rsidP="008E168D">
            <w:pPr>
              <w:jc w:val="center"/>
              <w:rPr>
                <w:szCs w:val="21"/>
              </w:rPr>
            </w:pPr>
            <w:r w:rsidRPr="00282AAB">
              <w:rPr>
                <w:szCs w:val="21"/>
              </w:rPr>
              <w:t>开办企业</w:t>
            </w:r>
          </w:p>
        </w:tc>
        <w:tc>
          <w:tcPr>
            <w:tcW w:w="1742" w:type="dxa"/>
            <w:vAlign w:val="center"/>
          </w:tcPr>
          <w:p w14:paraId="769FC42D" w14:textId="77777777" w:rsidR="002B2A1B" w:rsidRPr="00282AAB" w:rsidRDefault="002B2A1B" w:rsidP="008E168D">
            <w:pPr>
              <w:jc w:val="center"/>
              <w:rPr>
                <w:szCs w:val="21"/>
              </w:rPr>
            </w:pPr>
            <w:r w:rsidRPr="00282AAB">
              <w:rPr>
                <w:szCs w:val="21"/>
              </w:rPr>
              <w:t>─</w:t>
            </w:r>
          </w:p>
        </w:tc>
        <w:tc>
          <w:tcPr>
            <w:tcW w:w="1944" w:type="dxa"/>
            <w:vAlign w:val="center"/>
          </w:tcPr>
          <w:p w14:paraId="6A35EF67" w14:textId="77777777" w:rsidR="002B2A1B" w:rsidRPr="00282AAB" w:rsidRDefault="002B2A1B" w:rsidP="008E168D">
            <w:pPr>
              <w:jc w:val="center"/>
              <w:rPr>
                <w:szCs w:val="21"/>
              </w:rPr>
            </w:pPr>
            <w:r w:rsidRPr="00282AAB">
              <w:rPr>
                <w:szCs w:val="21"/>
              </w:rPr>
              <w:t>120</w:t>
            </w:r>
            <w:r w:rsidRPr="00282AAB">
              <w:rPr>
                <w:szCs w:val="21"/>
              </w:rPr>
              <w:t>学时</w:t>
            </w:r>
          </w:p>
        </w:tc>
        <w:tc>
          <w:tcPr>
            <w:tcW w:w="2268" w:type="dxa"/>
            <w:vMerge/>
            <w:vAlign w:val="center"/>
          </w:tcPr>
          <w:p w14:paraId="322E2267" w14:textId="77777777" w:rsidR="002B2A1B" w:rsidRPr="00282AAB" w:rsidRDefault="002B2A1B" w:rsidP="008E168D">
            <w:pPr>
              <w:jc w:val="center"/>
              <w:rPr>
                <w:szCs w:val="21"/>
              </w:rPr>
            </w:pPr>
          </w:p>
        </w:tc>
      </w:tr>
    </w:tbl>
    <w:p w14:paraId="78B161BA" w14:textId="77777777" w:rsidR="002B2A1B" w:rsidRPr="00282AAB" w:rsidRDefault="002B2A1B" w:rsidP="002B2A1B">
      <w:pPr>
        <w:spacing w:line="360" w:lineRule="auto"/>
        <w:rPr>
          <w:b/>
          <w:sz w:val="28"/>
          <w:szCs w:val="28"/>
        </w:rPr>
      </w:pPr>
      <w:r w:rsidRPr="00282AAB">
        <w:rPr>
          <w:rFonts w:hint="eastAsia"/>
          <w:b/>
          <w:sz w:val="28"/>
          <w:szCs w:val="28"/>
        </w:rPr>
        <w:t>四、课程考核</w:t>
      </w:r>
    </w:p>
    <w:p w14:paraId="47FF0984" w14:textId="77777777" w:rsidR="002B2A1B" w:rsidRPr="00282AAB" w:rsidRDefault="002B2A1B" w:rsidP="002B2A1B">
      <w:pPr>
        <w:spacing w:line="360" w:lineRule="auto"/>
        <w:ind w:firstLineChars="200" w:firstLine="480"/>
        <w:rPr>
          <w:sz w:val="24"/>
        </w:rPr>
      </w:pPr>
      <w:r w:rsidRPr="00282AAB">
        <w:rPr>
          <w:rFonts w:hint="eastAsia"/>
          <w:sz w:val="24"/>
        </w:rPr>
        <w:t>1</w:t>
      </w:r>
      <w:r w:rsidRPr="00282AAB">
        <w:rPr>
          <w:rFonts w:hint="eastAsia"/>
          <w:sz w:val="24"/>
        </w:rPr>
        <w:t>、本专业</w:t>
      </w:r>
      <w:r w:rsidRPr="00282AAB">
        <w:rPr>
          <w:sz w:val="24"/>
        </w:rPr>
        <w:t>成立</w:t>
      </w:r>
      <w:r w:rsidRPr="00282AAB">
        <w:rPr>
          <w:rFonts w:hint="eastAsia"/>
          <w:sz w:val="24"/>
        </w:rPr>
        <w:t>创新创业教育学时认定</w:t>
      </w:r>
      <w:r w:rsidRPr="00282AAB">
        <w:rPr>
          <w:sz w:val="24"/>
        </w:rPr>
        <w:t>小组，由</w:t>
      </w:r>
      <w:r w:rsidRPr="00282AAB">
        <w:rPr>
          <w:rFonts w:hint="eastAsia"/>
          <w:sz w:val="24"/>
        </w:rPr>
        <w:t>认定</w:t>
      </w:r>
      <w:r w:rsidRPr="00282AAB">
        <w:rPr>
          <w:sz w:val="24"/>
        </w:rPr>
        <w:t>小组负责本专业</w:t>
      </w:r>
      <w:r w:rsidRPr="00282AAB">
        <w:rPr>
          <w:rFonts w:hint="eastAsia"/>
          <w:sz w:val="24"/>
        </w:rPr>
        <w:t>创新创业教育学时认定</w:t>
      </w:r>
      <w:r w:rsidRPr="00282AAB">
        <w:rPr>
          <w:sz w:val="24"/>
        </w:rPr>
        <w:t>工作。</w:t>
      </w:r>
      <w:r w:rsidRPr="00282AAB">
        <w:rPr>
          <w:rFonts w:hint="eastAsia"/>
          <w:sz w:val="24"/>
        </w:rPr>
        <w:t>创新创业教育学时认定</w:t>
      </w:r>
      <w:r w:rsidRPr="00282AAB">
        <w:rPr>
          <w:sz w:val="24"/>
        </w:rPr>
        <w:t>工作每年</w:t>
      </w:r>
      <w:r w:rsidRPr="00282AAB">
        <w:rPr>
          <w:rFonts w:hint="eastAsia"/>
          <w:sz w:val="24"/>
        </w:rPr>
        <w:t>9</w:t>
      </w:r>
      <w:r w:rsidRPr="00282AAB">
        <w:rPr>
          <w:sz w:val="24"/>
        </w:rPr>
        <w:t>月进行一次，针对上一</w:t>
      </w:r>
      <w:r w:rsidRPr="00282AAB">
        <w:rPr>
          <w:rFonts w:hint="eastAsia"/>
          <w:sz w:val="24"/>
        </w:rPr>
        <w:t>学年学生获得的创新创业教育学时进行认定</w:t>
      </w:r>
      <w:r w:rsidRPr="00282AAB">
        <w:rPr>
          <w:sz w:val="24"/>
        </w:rPr>
        <w:t>。</w:t>
      </w:r>
    </w:p>
    <w:p w14:paraId="1E1CEAFE" w14:textId="77777777" w:rsidR="002B2A1B" w:rsidRPr="00282AAB" w:rsidRDefault="002B2A1B" w:rsidP="002B2A1B">
      <w:pPr>
        <w:spacing w:line="360" w:lineRule="auto"/>
        <w:ind w:firstLineChars="200" w:firstLine="480"/>
        <w:rPr>
          <w:sz w:val="24"/>
        </w:rPr>
      </w:pPr>
      <w:r w:rsidRPr="00282AAB">
        <w:rPr>
          <w:rFonts w:hint="eastAsia"/>
          <w:sz w:val="24"/>
        </w:rPr>
        <w:t>2</w:t>
      </w:r>
      <w:r w:rsidRPr="00282AAB">
        <w:rPr>
          <w:rFonts w:hint="eastAsia"/>
          <w:sz w:val="24"/>
        </w:rPr>
        <w:t>、</w:t>
      </w:r>
      <w:r w:rsidRPr="00282AAB">
        <w:rPr>
          <w:sz w:val="24"/>
        </w:rPr>
        <w:t>由学生本人填写《电气信息工程学院创新创业</w:t>
      </w:r>
      <w:r w:rsidRPr="00282AAB">
        <w:rPr>
          <w:rFonts w:hint="eastAsia"/>
          <w:sz w:val="24"/>
        </w:rPr>
        <w:t>教育</w:t>
      </w:r>
      <w:r w:rsidRPr="00282AAB">
        <w:rPr>
          <w:sz w:val="24"/>
        </w:rPr>
        <w:t>学时认定申请表》和相应的佐证材料原件和复印件</w:t>
      </w:r>
      <w:r w:rsidRPr="00282AAB">
        <w:rPr>
          <w:sz w:val="24"/>
        </w:rPr>
        <w:t>1</w:t>
      </w:r>
      <w:r w:rsidRPr="00282AAB">
        <w:rPr>
          <w:sz w:val="24"/>
        </w:rPr>
        <w:t>份。</w:t>
      </w:r>
      <w:r w:rsidRPr="00282AAB">
        <w:rPr>
          <w:rFonts w:hint="eastAsia"/>
          <w:sz w:val="24"/>
        </w:rPr>
        <w:t>①</w:t>
      </w:r>
      <w:r w:rsidRPr="00282AAB">
        <w:rPr>
          <w:sz w:val="24"/>
        </w:rPr>
        <w:t>班级初审：班主任（班导）组织班委对个人申报材料原件进行审查，逐项核实无误后将申请表、佐证材料复印件和以班级为单位汇总填写的《创新</w:t>
      </w:r>
      <w:r w:rsidRPr="00282AAB">
        <w:rPr>
          <w:rFonts w:hint="eastAsia"/>
          <w:sz w:val="24"/>
        </w:rPr>
        <w:t>创业学时</w:t>
      </w:r>
      <w:r w:rsidRPr="00282AAB">
        <w:rPr>
          <w:sz w:val="24"/>
        </w:rPr>
        <w:t>汇总表》报专业系。</w:t>
      </w:r>
      <w:r w:rsidRPr="00282AAB">
        <w:rPr>
          <w:rFonts w:hint="eastAsia"/>
          <w:sz w:val="24"/>
        </w:rPr>
        <w:t>②</w:t>
      </w:r>
      <w:r w:rsidRPr="00282AAB">
        <w:rPr>
          <w:sz w:val="24"/>
        </w:rPr>
        <w:t>系部复</w:t>
      </w:r>
      <w:r w:rsidRPr="00282AAB">
        <w:rPr>
          <w:rFonts w:hint="eastAsia"/>
          <w:sz w:val="24"/>
        </w:rPr>
        <w:t>审</w:t>
      </w:r>
      <w:r w:rsidRPr="00282AAB">
        <w:rPr>
          <w:sz w:val="24"/>
        </w:rPr>
        <w:t>：专业系对班级所报材料进行复查并审核。审核无误后将申请表及佐证材料复印件进行归档，将汇总表交学院教务办。</w:t>
      </w:r>
      <w:r w:rsidRPr="00282AAB">
        <w:rPr>
          <w:rFonts w:hint="eastAsia"/>
          <w:sz w:val="24"/>
        </w:rPr>
        <w:t>③</w:t>
      </w:r>
      <w:r w:rsidRPr="00282AAB">
        <w:rPr>
          <w:sz w:val="24"/>
        </w:rPr>
        <w:t>学院备案：将专业系上报的汇总表进行归档，并作为核发毕业证和学位证的依据。</w:t>
      </w:r>
    </w:p>
    <w:p w14:paraId="566FC42D" w14:textId="77777777" w:rsidR="002B2A1B" w:rsidRPr="00282AAB" w:rsidRDefault="002B2A1B" w:rsidP="002B2A1B">
      <w:pPr>
        <w:spacing w:line="360" w:lineRule="auto"/>
        <w:ind w:firstLineChars="200" w:firstLine="480"/>
        <w:rPr>
          <w:sz w:val="24"/>
        </w:rPr>
      </w:pPr>
      <w:r w:rsidRPr="00282AAB">
        <w:rPr>
          <w:rFonts w:hint="eastAsia"/>
          <w:sz w:val="24"/>
        </w:rPr>
        <w:t>3</w:t>
      </w:r>
      <w:r w:rsidRPr="00282AAB">
        <w:rPr>
          <w:rFonts w:hint="eastAsia"/>
          <w:sz w:val="24"/>
        </w:rPr>
        <w:t>、创新创业教育成绩在第八学期的</w:t>
      </w:r>
      <w:r w:rsidRPr="00282AAB">
        <w:rPr>
          <w:rFonts w:hint="eastAsia"/>
          <w:sz w:val="24"/>
        </w:rPr>
        <w:t>11-12</w:t>
      </w:r>
      <w:r w:rsidRPr="00282AAB">
        <w:rPr>
          <w:rFonts w:hint="eastAsia"/>
          <w:sz w:val="24"/>
        </w:rPr>
        <w:t>周内提交至教务处备案，记入学生成绩总表。学生累计获得创新创业学时达到</w:t>
      </w:r>
      <w:r w:rsidRPr="00282AAB">
        <w:rPr>
          <w:rFonts w:hint="eastAsia"/>
          <w:sz w:val="24"/>
        </w:rPr>
        <w:t>120</w:t>
      </w:r>
      <w:r w:rsidRPr="00282AAB">
        <w:rPr>
          <w:rFonts w:hint="eastAsia"/>
          <w:sz w:val="24"/>
        </w:rPr>
        <w:t>（含）以上，创新创业教育成绩记为“中等”；累计获得创新创业学时达到</w:t>
      </w:r>
      <w:r w:rsidRPr="00282AAB">
        <w:rPr>
          <w:rFonts w:hint="eastAsia"/>
          <w:sz w:val="24"/>
        </w:rPr>
        <w:t>150</w:t>
      </w:r>
      <w:r w:rsidRPr="00282AAB">
        <w:rPr>
          <w:rFonts w:hint="eastAsia"/>
          <w:sz w:val="24"/>
        </w:rPr>
        <w:t>（含）以上，创新创业教育成绩记为“良好”；累计获得创新创业学时达到</w:t>
      </w:r>
      <w:r w:rsidRPr="00282AAB">
        <w:rPr>
          <w:rFonts w:hint="eastAsia"/>
          <w:sz w:val="24"/>
        </w:rPr>
        <w:t>200</w:t>
      </w:r>
      <w:r w:rsidRPr="00282AAB">
        <w:rPr>
          <w:rFonts w:hint="eastAsia"/>
          <w:sz w:val="24"/>
        </w:rPr>
        <w:t>（含）以上，创新创业教育成绩记为“优秀”。该成绩将作为学生各类评奖评优的重要依据。</w:t>
      </w:r>
    </w:p>
    <w:p w14:paraId="18C5CB24" w14:textId="77777777" w:rsidR="002B2A1B" w:rsidRPr="00282AAB" w:rsidRDefault="002B2A1B" w:rsidP="002B2A1B">
      <w:pPr>
        <w:spacing w:line="360" w:lineRule="auto"/>
        <w:ind w:firstLineChars="200" w:firstLine="480"/>
        <w:rPr>
          <w:sz w:val="24"/>
        </w:rPr>
      </w:pPr>
      <w:r w:rsidRPr="00282AAB">
        <w:rPr>
          <w:rFonts w:hint="eastAsia"/>
          <w:sz w:val="24"/>
        </w:rPr>
        <w:t>4</w:t>
      </w:r>
      <w:r w:rsidRPr="00282AAB">
        <w:rPr>
          <w:rFonts w:hint="eastAsia"/>
          <w:sz w:val="24"/>
        </w:rPr>
        <w:t>、创新创业教育成绩核定时学生累计获得创新创业学时不足</w:t>
      </w:r>
      <w:r w:rsidRPr="00282AAB">
        <w:rPr>
          <w:rFonts w:hint="eastAsia"/>
          <w:sz w:val="24"/>
        </w:rPr>
        <w:t>120</w:t>
      </w:r>
      <w:r w:rsidRPr="00282AAB">
        <w:rPr>
          <w:rFonts w:hint="eastAsia"/>
          <w:sz w:val="24"/>
        </w:rPr>
        <w:t>，创新创业教育成绩记为“不合格”。学生若在第四学年</w:t>
      </w:r>
      <w:r w:rsidRPr="00282AAB">
        <w:rPr>
          <w:rFonts w:hint="eastAsia"/>
          <w:sz w:val="24"/>
        </w:rPr>
        <w:t>9</w:t>
      </w:r>
      <w:r w:rsidRPr="00282AAB">
        <w:rPr>
          <w:rFonts w:hint="eastAsia"/>
          <w:sz w:val="24"/>
        </w:rPr>
        <w:t>月份申请认定后，累计获得创新创业学时不足</w:t>
      </w:r>
      <w:r w:rsidRPr="00282AAB">
        <w:rPr>
          <w:rFonts w:hint="eastAsia"/>
          <w:sz w:val="24"/>
        </w:rPr>
        <w:t>120</w:t>
      </w:r>
      <w:r w:rsidRPr="00282AAB">
        <w:rPr>
          <w:rFonts w:hint="eastAsia"/>
          <w:sz w:val="24"/>
        </w:rPr>
        <w:t>，班主任向学生本人提出预警。当记入学生成绩时，仍未获</w:t>
      </w:r>
      <w:r w:rsidRPr="00282AAB">
        <w:rPr>
          <w:rFonts w:hint="eastAsia"/>
          <w:sz w:val="24"/>
        </w:rPr>
        <w:lastRenderedPageBreak/>
        <w:t>得</w:t>
      </w:r>
      <w:r w:rsidRPr="00282AAB">
        <w:rPr>
          <w:rFonts w:hint="eastAsia"/>
          <w:sz w:val="24"/>
        </w:rPr>
        <w:t>120</w:t>
      </w:r>
      <w:r w:rsidRPr="00282AAB">
        <w:rPr>
          <w:rFonts w:hint="eastAsia"/>
          <w:sz w:val="24"/>
        </w:rPr>
        <w:t>创新创业学时，不能获得创新创业教育学分，需在规定学习年限内补齐创新创业学时，重新申请认定。</w:t>
      </w:r>
    </w:p>
    <w:p w14:paraId="770EE0EB" w14:textId="77777777" w:rsidR="002B2A1B" w:rsidRPr="00282AAB" w:rsidRDefault="002B2A1B" w:rsidP="002B2A1B">
      <w:pPr>
        <w:spacing w:line="360" w:lineRule="auto"/>
        <w:ind w:firstLineChars="200" w:firstLine="480"/>
        <w:rPr>
          <w:sz w:val="24"/>
        </w:rPr>
      </w:pPr>
      <w:r w:rsidRPr="00282AAB">
        <w:rPr>
          <w:rFonts w:hint="eastAsia"/>
          <w:sz w:val="24"/>
        </w:rPr>
        <w:t>5</w:t>
      </w:r>
      <w:r w:rsidRPr="00282AAB">
        <w:rPr>
          <w:rFonts w:hint="eastAsia"/>
          <w:sz w:val="24"/>
        </w:rPr>
        <w:t>、凡弄虚作假者，一经查实，以违纪论处；情节恶劣或两次以上（含两次）弄虚作假的，以作弊论处，成绩以不合格计并依据《常州工学院学生管理规定》予以处理。</w:t>
      </w:r>
    </w:p>
    <w:p w14:paraId="10D78418" w14:textId="77777777" w:rsidR="002B2A1B" w:rsidRPr="00282AAB" w:rsidRDefault="002B2A1B" w:rsidP="002B2A1B">
      <w:pPr>
        <w:spacing w:line="360" w:lineRule="auto"/>
        <w:ind w:firstLineChars="200" w:firstLine="480"/>
        <w:rPr>
          <w:sz w:val="24"/>
        </w:rPr>
      </w:pPr>
      <w:r w:rsidRPr="00282AAB">
        <w:rPr>
          <w:rFonts w:hint="eastAsia"/>
          <w:sz w:val="24"/>
        </w:rPr>
        <w:t>6</w:t>
      </w:r>
      <w:r w:rsidRPr="00282AAB">
        <w:rPr>
          <w:rFonts w:hint="eastAsia"/>
          <w:sz w:val="24"/>
        </w:rPr>
        <w:t>、如学生出现转专业、留级等学籍异动，相应审核工作由异动后学院负责，已取得的创新创业学时正常计算。</w:t>
      </w:r>
    </w:p>
    <w:p w14:paraId="36F355C6" w14:textId="77777777" w:rsidR="002B2A1B" w:rsidRPr="00282AAB" w:rsidRDefault="002B2A1B" w:rsidP="002B2A1B">
      <w:pPr>
        <w:spacing w:line="360" w:lineRule="auto"/>
        <w:rPr>
          <w:b/>
          <w:sz w:val="28"/>
          <w:szCs w:val="28"/>
        </w:rPr>
      </w:pPr>
      <w:r w:rsidRPr="00282AAB">
        <w:rPr>
          <w:rFonts w:hint="eastAsia"/>
          <w:b/>
          <w:sz w:val="28"/>
          <w:szCs w:val="28"/>
        </w:rPr>
        <w:t>五、有关说明</w:t>
      </w:r>
    </w:p>
    <w:p w14:paraId="302E6A97" w14:textId="77777777" w:rsidR="002B2A1B" w:rsidRPr="00282AAB" w:rsidRDefault="002B2A1B" w:rsidP="002B2A1B">
      <w:pPr>
        <w:widowControl/>
        <w:shd w:val="clear" w:color="auto" w:fill="FFFFFF"/>
        <w:wordWrap w:val="0"/>
        <w:autoSpaceDE w:val="0"/>
        <w:snapToGrid w:val="0"/>
        <w:spacing w:line="360" w:lineRule="auto"/>
        <w:ind w:firstLine="641"/>
        <w:rPr>
          <w:sz w:val="24"/>
        </w:rPr>
      </w:pPr>
      <w:r w:rsidRPr="00282AAB">
        <w:rPr>
          <w:rFonts w:hint="eastAsia"/>
          <w:sz w:val="24"/>
        </w:rPr>
        <w:t>1</w:t>
      </w:r>
      <w:r w:rsidRPr="00282AAB">
        <w:rPr>
          <w:rFonts w:hint="eastAsia"/>
          <w:sz w:val="24"/>
        </w:rPr>
        <w:t>、</w:t>
      </w:r>
      <w:r w:rsidRPr="00282AAB">
        <w:rPr>
          <w:sz w:val="24"/>
        </w:rPr>
        <w:t>参加省级及以上的学科竞赛</w:t>
      </w:r>
      <w:r w:rsidRPr="00282AAB">
        <w:rPr>
          <w:rFonts w:hint="eastAsia"/>
          <w:sz w:val="24"/>
        </w:rPr>
        <w:t>，</w:t>
      </w:r>
      <w:r w:rsidRPr="00282AAB">
        <w:rPr>
          <w:sz w:val="24"/>
        </w:rPr>
        <w:t>必须经过校级相应学科竞赛选拔产生</w:t>
      </w:r>
      <w:r w:rsidRPr="00282AAB">
        <w:rPr>
          <w:rFonts w:hint="eastAsia"/>
          <w:sz w:val="24"/>
        </w:rPr>
        <w:t>。</w:t>
      </w:r>
    </w:p>
    <w:p w14:paraId="7FBBFEA4" w14:textId="77777777" w:rsidR="002B2A1B" w:rsidRPr="00282AAB" w:rsidRDefault="002B2A1B" w:rsidP="002B2A1B">
      <w:pPr>
        <w:widowControl/>
        <w:shd w:val="clear" w:color="auto" w:fill="FFFFFF"/>
        <w:wordWrap w:val="0"/>
        <w:autoSpaceDE w:val="0"/>
        <w:snapToGrid w:val="0"/>
        <w:spacing w:line="360" w:lineRule="auto"/>
        <w:ind w:firstLine="641"/>
        <w:rPr>
          <w:sz w:val="24"/>
        </w:rPr>
      </w:pPr>
      <w:r w:rsidRPr="00282AAB">
        <w:rPr>
          <w:rFonts w:hint="eastAsia"/>
          <w:sz w:val="24"/>
        </w:rPr>
        <w:t>2</w:t>
      </w:r>
      <w:r w:rsidRPr="00282AAB">
        <w:rPr>
          <w:rFonts w:hint="eastAsia"/>
          <w:sz w:val="24"/>
        </w:rPr>
        <w:t>、未列入的其余各校级以上奖项，参照本细则中相关奖项等级给予相应学分；同项只取最高分，不重复计分；每项学分需出具相关证明；学生参与教师科研和实验类，须提供指导老师认定意见；所有奖项不累计，以最高奖项记学分。</w:t>
      </w:r>
    </w:p>
    <w:p w14:paraId="6A24C6F9" w14:textId="77777777" w:rsidR="002B2A1B" w:rsidRPr="00282AAB" w:rsidRDefault="002B2A1B" w:rsidP="002B2A1B">
      <w:pPr>
        <w:widowControl/>
        <w:shd w:val="clear" w:color="auto" w:fill="FFFFFF"/>
        <w:wordWrap w:val="0"/>
        <w:autoSpaceDE w:val="0"/>
        <w:snapToGrid w:val="0"/>
        <w:spacing w:line="360" w:lineRule="auto"/>
        <w:ind w:firstLine="641"/>
        <w:rPr>
          <w:sz w:val="24"/>
        </w:rPr>
      </w:pPr>
      <w:r w:rsidRPr="00282AAB">
        <w:rPr>
          <w:rFonts w:hint="eastAsia"/>
          <w:sz w:val="24"/>
        </w:rPr>
        <w:t>3</w:t>
      </w:r>
      <w:r w:rsidRPr="00282AAB">
        <w:rPr>
          <w:rFonts w:hint="eastAsia"/>
          <w:sz w:val="24"/>
        </w:rPr>
        <w:t>、学生需累计</w:t>
      </w:r>
      <w:r w:rsidRPr="00282AAB">
        <w:rPr>
          <w:sz w:val="24"/>
        </w:rPr>
        <w:t>达到</w:t>
      </w:r>
      <w:r w:rsidRPr="00282AAB">
        <w:rPr>
          <w:rFonts w:hint="eastAsia"/>
          <w:sz w:val="24"/>
        </w:rPr>
        <w:t>120</w:t>
      </w:r>
      <w:r w:rsidRPr="00282AAB">
        <w:rPr>
          <w:rFonts w:hint="eastAsia"/>
          <w:sz w:val="24"/>
        </w:rPr>
        <w:t>学时</w:t>
      </w:r>
      <w:r w:rsidRPr="00282AAB">
        <w:rPr>
          <w:sz w:val="24"/>
        </w:rPr>
        <w:t>才能递交第一次</w:t>
      </w:r>
      <w:r w:rsidRPr="00282AAB">
        <w:rPr>
          <w:rFonts w:hint="eastAsia"/>
          <w:sz w:val="24"/>
        </w:rPr>
        <w:t>认定</w:t>
      </w:r>
      <w:r w:rsidRPr="00282AAB">
        <w:rPr>
          <w:sz w:val="24"/>
        </w:rPr>
        <w:t>申请。</w:t>
      </w:r>
    </w:p>
    <w:p w14:paraId="1FF21FCB" w14:textId="77777777" w:rsidR="002B2A1B" w:rsidRPr="00282AAB" w:rsidRDefault="002B2A1B" w:rsidP="002B2A1B">
      <w:pPr>
        <w:widowControl/>
        <w:shd w:val="clear" w:color="auto" w:fill="FFFFFF"/>
        <w:wordWrap w:val="0"/>
        <w:autoSpaceDE w:val="0"/>
        <w:snapToGrid w:val="0"/>
        <w:spacing w:line="360" w:lineRule="auto"/>
        <w:ind w:firstLine="641"/>
        <w:rPr>
          <w:sz w:val="24"/>
        </w:rPr>
      </w:pPr>
      <w:r w:rsidRPr="00282AAB">
        <w:rPr>
          <w:rFonts w:hint="eastAsia"/>
          <w:sz w:val="24"/>
        </w:rPr>
        <w:t>4</w:t>
      </w:r>
      <w:r w:rsidRPr="00282AAB">
        <w:rPr>
          <w:rFonts w:hint="eastAsia"/>
          <w:sz w:val="24"/>
        </w:rPr>
        <w:t>、不在上述规定范围，但符合学校规定的其他创新学分认定范围的，可由学生通过其他途径申请创新学分，并将申请材料复印件交一份给学院教务办备案。</w:t>
      </w:r>
    </w:p>
    <w:p w14:paraId="26BA605A" w14:textId="77777777" w:rsidR="002B2A1B" w:rsidRPr="00282AAB" w:rsidRDefault="002B2A1B" w:rsidP="002B2A1B">
      <w:pPr>
        <w:widowControl/>
        <w:shd w:val="clear" w:color="auto" w:fill="FFFFFF"/>
        <w:wordWrap w:val="0"/>
        <w:autoSpaceDE w:val="0"/>
        <w:snapToGrid w:val="0"/>
        <w:spacing w:line="360" w:lineRule="auto"/>
        <w:ind w:firstLine="641"/>
        <w:rPr>
          <w:sz w:val="24"/>
        </w:rPr>
      </w:pPr>
      <w:r w:rsidRPr="00282AAB">
        <w:rPr>
          <w:rFonts w:hint="eastAsia"/>
          <w:sz w:val="24"/>
        </w:rPr>
        <w:t>5</w:t>
      </w:r>
      <w:r w:rsidRPr="00282AAB">
        <w:rPr>
          <w:rFonts w:hint="eastAsia"/>
          <w:sz w:val="24"/>
        </w:rPr>
        <w:t>、具体实施办法详见《电气信息工程学院创新创业教育学分认定实施办法（修订）》（院电气〔</w:t>
      </w:r>
      <w:r w:rsidRPr="00282AAB">
        <w:rPr>
          <w:rFonts w:hint="eastAsia"/>
          <w:sz w:val="24"/>
        </w:rPr>
        <w:t>2019</w:t>
      </w:r>
      <w:r w:rsidRPr="00282AAB">
        <w:rPr>
          <w:rFonts w:hint="eastAsia"/>
          <w:sz w:val="24"/>
        </w:rPr>
        <w:t>〕</w:t>
      </w:r>
      <w:r w:rsidRPr="00282AAB">
        <w:rPr>
          <w:rFonts w:hint="eastAsia"/>
          <w:sz w:val="24"/>
        </w:rPr>
        <w:t>23</w:t>
      </w:r>
      <w:r w:rsidRPr="00282AAB">
        <w:rPr>
          <w:rFonts w:hint="eastAsia"/>
          <w:sz w:val="24"/>
        </w:rPr>
        <w:t>号）。</w:t>
      </w:r>
    </w:p>
    <w:p w14:paraId="570F199C" w14:textId="77777777" w:rsidR="002B2A1B" w:rsidRPr="00282AAB" w:rsidRDefault="002B2A1B" w:rsidP="002B2A1B">
      <w:pPr>
        <w:spacing w:line="360" w:lineRule="auto"/>
        <w:jc w:val="right"/>
        <w:rPr>
          <w:sz w:val="24"/>
        </w:rPr>
      </w:pPr>
      <w:r w:rsidRPr="00282AAB">
        <w:rPr>
          <w:sz w:val="24"/>
        </w:rPr>
        <w:t>执笔人：</w:t>
      </w:r>
      <w:r w:rsidRPr="00282AAB">
        <w:rPr>
          <w:rFonts w:hint="eastAsia"/>
          <w:sz w:val="24"/>
        </w:rPr>
        <w:t>袁洪春</w:t>
      </w:r>
    </w:p>
    <w:p w14:paraId="7956695C" w14:textId="77777777" w:rsidR="002B2A1B" w:rsidRPr="00282AAB" w:rsidRDefault="002B2A1B" w:rsidP="002B2A1B">
      <w:pPr>
        <w:spacing w:line="360" w:lineRule="auto"/>
        <w:jc w:val="right"/>
        <w:rPr>
          <w:sz w:val="24"/>
        </w:rPr>
      </w:pPr>
      <w:r w:rsidRPr="00282AAB">
        <w:rPr>
          <w:sz w:val="24"/>
        </w:rPr>
        <w:t>审定人：</w:t>
      </w:r>
      <w:r w:rsidRPr="00282AAB">
        <w:rPr>
          <w:rFonts w:hint="eastAsia"/>
          <w:sz w:val="24"/>
        </w:rPr>
        <w:t>鲍玉军</w:t>
      </w:r>
    </w:p>
    <w:p w14:paraId="0314D9A6" w14:textId="77777777" w:rsidR="002B2A1B" w:rsidRPr="00282AAB" w:rsidRDefault="002B2A1B" w:rsidP="002B2A1B">
      <w:pPr>
        <w:spacing w:line="360" w:lineRule="auto"/>
        <w:jc w:val="right"/>
        <w:rPr>
          <w:sz w:val="24"/>
        </w:rPr>
      </w:pPr>
      <w:r w:rsidRPr="00282AAB">
        <w:rPr>
          <w:sz w:val="24"/>
        </w:rPr>
        <w:t>审批人：</w:t>
      </w:r>
      <w:r w:rsidRPr="00282AAB">
        <w:rPr>
          <w:rFonts w:hint="eastAsia"/>
          <w:sz w:val="24"/>
        </w:rPr>
        <w:t>张燕红</w:t>
      </w:r>
    </w:p>
    <w:p w14:paraId="51EE6615" w14:textId="77777777" w:rsidR="002B2A1B" w:rsidRPr="00282AAB" w:rsidRDefault="002B2A1B" w:rsidP="002B2A1B">
      <w:pPr>
        <w:spacing w:line="360" w:lineRule="auto"/>
        <w:jc w:val="right"/>
        <w:rPr>
          <w:sz w:val="24"/>
        </w:rPr>
      </w:pPr>
      <w:r w:rsidRPr="00282AAB">
        <w:rPr>
          <w:sz w:val="24"/>
        </w:rPr>
        <w:t>2021</w:t>
      </w:r>
      <w:r w:rsidRPr="00282AAB">
        <w:rPr>
          <w:rFonts w:hint="eastAsia"/>
          <w:sz w:val="24"/>
        </w:rPr>
        <w:t>年</w:t>
      </w:r>
      <w:r w:rsidRPr="00282AAB">
        <w:rPr>
          <w:sz w:val="24"/>
        </w:rPr>
        <w:t>7</w:t>
      </w:r>
      <w:r w:rsidRPr="00282AAB">
        <w:rPr>
          <w:rFonts w:hint="eastAsia"/>
          <w:sz w:val="24"/>
        </w:rPr>
        <w:t>月</w:t>
      </w:r>
      <w:r w:rsidRPr="00282AAB">
        <w:rPr>
          <w:sz w:val="24"/>
        </w:rPr>
        <w:t>20</w:t>
      </w:r>
      <w:r w:rsidRPr="00282AAB">
        <w:rPr>
          <w:rFonts w:hint="eastAsia"/>
          <w:sz w:val="24"/>
        </w:rPr>
        <w:t>日</w:t>
      </w:r>
      <w:r w:rsidRPr="00282AAB">
        <w:rPr>
          <w:sz w:val="24"/>
        </w:rPr>
        <w:br w:type="page"/>
      </w:r>
    </w:p>
    <w:p w14:paraId="41CF16FD" w14:textId="77777777" w:rsidR="002B2A1B" w:rsidRPr="00282AAB" w:rsidRDefault="002B2A1B" w:rsidP="002B2A1B">
      <w:pPr>
        <w:spacing w:line="480" w:lineRule="exact"/>
        <w:jc w:val="center"/>
        <w:rPr>
          <w:rFonts w:ascii="黑体" w:eastAsia="黑体" w:hAnsi="黑体"/>
          <w:b/>
          <w:sz w:val="32"/>
          <w:szCs w:val="32"/>
        </w:rPr>
      </w:pPr>
      <w:r w:rsidRPr="00282AAB">
        <w:rPr>
          <w:rFonts w:ascii="黑体" w:eastAsia="黑体" w:hAnsi="黑体" w:hint="eastAsia"/>
          <w:b/>
          <w:sz w:val="32"/>
          <w:szCs w:val="32"/>
        </w:rPr>
        <w:lastRenderedPageBreak/>
        <w:t>电气信息工程学院</w:t>
      </w:r>
    </w:p>
    <w:p w14:paraId="40B1ACD8" w14:textId="77777777" w:rsidR="002B2A1B" w:rsidRPr="00282AAB" w:rsidRDefault="002B2A1B" w:rsidP="002B2A1B">
      <w:pPr>
        <w:spacing w:line="480" w:lineRule="exact"/>
        <w:jc w:val="center"/>
        <w:rPr>
          <w:rFonts w:ascii="黑体" w:eastAsia="黑体" w:hAnsi="黑体"/>
          <w:b/>
          <w:sz w:val="32"/>
          <w:szCs w:val="32"/>
        </w:rPr>
      </w:pPr>
      <w:r w:rsidRPr="00282AAB">
        <w:rPr>
          <w:rFonts w:ascii="黑体" w:eastAsia="黑体" w:hAnsi="黑体" w:hint="eastAsia"/>
          <w:b/>
          <w:sz w:val="32"/>
          <w:szCs w:val="32"/>
        </w:rPr>
        <w:t>创新创业教育学分认定实施办法</w:t>
      </w:r>
    </w:p>
    <w:p w14:paraId="7B40B880" w14:textId="77777777" w:rsidR="002B2A1B" w:rsidRPr="00282AAB" w:rsidRDefault="002B2A1B" w:rsidP="002B2A1B">
      <w:pPr>
        <w:widowControl/>
        <w:shd w:val="clear" w:color="auto" w:fill="FFFFFF"/>
        <w:autoSpaceDE w:val="0"/>
        <w:snapToGrid w:val="0"/>
        <w:spacing w:before="100" w:beforeAutospacing="1" w:after="270" w:line="360" w:lineRule="auto"/>
        <w:ind w:firstLine="640"/>
        <w:jc w:val="center"/>
        <w:rPr>
          <w:rFonts w:eastAsia="仿宋"/>
          <w:kern w:val="0"/>
          <w:sz w:val="24"/>
        </w:rPr>
      </w:pPr>
      <w:r w:rsidRPr="00282AAB">
        <w:rPr>
          <w:rFonts w:eastAsia="仿宋" w:hint="eastAsia"/>
          <w:kern w:val="0"/>
          <w:sz w:val="24"/>
        </w:rPr>
        <w:t>（</w:t>
      </w:r>
      <w:r w:rsidRPr="00282AAB">
        <w:rPr>
          <w:rFonts w:eastAsia="仿宋" w:hint="eastAsia"/>
          <w:kern w:val="0"/>
          <w:sz w:val="24"/>
        </w:rPr>
        <w:t>2019</w:t>
      </w:r>
      <w:r w:rsidRPr="00282AAB">
        <w:rPr>
          <w:rFonts w:eastAsia="仿宋" w:hint="eastAsia"/>
          <w:kern w:val="0"/>
          <w:sz w:val="24"/>
        </w:rPr>
        <w:t>年修订</w:t>
      </w:r>
      <w:r w:rsidRPr="00282AAB">
        <w:rPr>
          <w:rFonts w:eastAsia="仿宋"/>
          <w:kern w:val="0"/>
          <w:sz w:val="24"/>
        </w:rPr>
        <w:t>）</w:t>
      </w:r>
    </w:p>
    <w:p w14:paraId="7CF30520" w14:textId="77777777" w:rsidR="002B2A1B" w:rsidRPr="00282AAB" w:rsidRDefault="002B2A1B" w:rsidP="002B2A1B">
      <w:pPr>
        <w:spacing w:line="480" w:lineRule="exact"/>
        <w:jc w:val="center"/>
        <w:rPr>
          <w:rFonts w:ascii="黑体" w:eastAsia="黑体" w:hAnsi="黑体"/>
          <w:sz w:val="30"/>
          <w:szCs w:val="30"/>
        </w:rPr>
      </w:pPr>
      <w:r w:rsidRPr="00282AAB">
        <w:rPr>
          <w:rFonts w:ascii="黑体" w:eastAsia="黑体" w:hAnsi="黑体" w:hint="eastAsia"/>
          <w:sz w:val="30"/>
          <w:szCs w:val="30"/>
        </w:rPr>
        <w:t>第一章  总  则</w:t>
      </w:r>
    </w:p>
    <w:p w14:paraId="12189BEE"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kern w:val="0"/>
          <w:sz w:val="24"/>
        </w:rPr>
        <w:t>第一条</w:t>
      </w:r>
      <w:r w:rsidRPr="00282AAB">
        <w:rPr>
          <w:rFonts w:eastAsia="仿宋" w:hint="eastAsia"/>
          <w:kern w:val="0"/>
          <w:sz w:val="24"/>
        </w:rPr>
        <w:t>为落实我校“创新创业”办学特色，推进素质教育与创新教育，将创新创业教育与专业教育紧密结合，培养学生的创新精神、增强创业意识、提高创新能力与实践能力，切实提高人才培养质量，结合学院人才培养实际，特制订本实施办法。</w:t>
      </w:r>
    </w:p>
    <w:p w14:paraId="5522C450"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第二条创新</w:t>
      </w:r>
      <w:r w:rsidRPr="00282AAB">
        <w:rPr>
          <w:rFonts w:eastAsia="仿宋"/>
          <w:kern w:val="0"/>
          <w:sz w:val="24"/>
        </w:rPr>
        <w:t>创业教育学分</w:t>
      </w:r>
      <w:r w:rsidRPr="00282AAB">
        <w:rPr>
          <w:rFonts w:eastAsia="仿宋" w:hint="eastAsia"/>
          <w:kern w:val="0"/>
          <w:sz w:val="24"/>
        </w:rPr>
        <w:t>是指学生在校期间，为了提高综合素质、培养创新精神与实践能力，根据自己的特长和爱好，参加学科竞赛、科研与实践、企业实习等取得具有一定创新创业意义的成果，经认定获得的学分，是培养方案的</w:t>
      </w:r>
      <w:r w:rsidRPr="00282AAB">
        <w:rPr>
          <w:rFonts w:eastAsia="仿宋"/>
          <w:kern w:val="0"/>
          <w:sz w:val="24"/>
        </w:rPr>
        <w:t>重要组成部分之一</w:t>
      </w:r>
      <w:r w:rsidRPr="00282AAB">
        <w:rPr>
          <w:rFonts w:eastAsia="仿宋" w:hint="eastAsia"/>
          <w:kern w:val="0"/>
          <w:sz w:val="24"/>
        </w:rPr>
        <w:t>，共</w:t>
      </w:r>
      <w:r w:rsidRPr="00282AAB">
        <w:rPr>
          <w:rFonts w:eastAsia="仿宋" w:hint="eastAsia"/>
          <w:kern w:val="0"/>
          <w:sz w:val="24"/>
        </w:rPr>
        <w:t>2</w:t>
      </w:r>
      <w:r w:rsidRPr="00282AAB">
        <w:rPr>
          <w:rFonts w:eastAsia="仿宋" w:hint="eastAsia"/>
          <w:kern w:val="0"/>
          <w:sz w:val="24"/>
        </w:rPr>
        <w:t>个学分，对应</w:t>
      </w:r>
      <w:r w:rsidRPr="00282AAB">
        <w:rPr>
          <w:rFonts w:eastAsia="仿宋" w:hint="eastAsia"/>
          <w:kern w:val="0"/>
          <w:sz w:val="24"/>
        </w:rPr>
        <w:t>120</w:t>
      </w:r>
      <w:r w:rsidRPr="00282AAB">
        <w:rPr>
          <w:rFonts w:eastAsia="仿宋" w:hint="eastAsia"/>
          <w:kern w:val="0"/>
          <w:sz w:val="24"/>
        </w:rPr>
        <w:t>个创新</w:t>
      </w:r>
      <w:r w:rsidRPr="00282AAB">
        <w:rPr>
          <w:rFonts w:eastAsia="仿宋"/>
          <w:kern w:val="0"/>
          <w:sz w:val="24"/>
        </w:rPr>
        <w:t>创业</w:t>
      </w:r>
      <w:r w:rsidRPr="00282AAB">
        <w:rPr>
          <w:rFonts w:eastAsia="仿宋" w:hint="eastAsia"/>
          <w:kern w:val="0"/>
          <w:sz w:val="24"/>
        </w:rPr>
        <w:t>学时。</w:t>
      </w:r>
    </w:p>
    <w:p w14:paraId="31D21C83" w14:textId="77777777" w:rsidR="002B2A1B" w:rsidRPr="00282AAB" w:rsidRDefault="002B2A1B" w:rsidP="002B2A1B">
      <w:pPr>
        <w:spacing w:line="480" w:lineRule="exact"/>
        <w:jc w:val="center"/>
        <w:rPr>
          <w:rFonts w:ascii="黑体" w:eastAsia="黑体" w:hAnsi="黑体"/>
          <w:sz w:val="30"/>
          <w:szCs w:val="30"/>
        </w:rPr>
      </w:pPr>
      <w:r w:rsidRPr="00282AAB">
        <w:rPr>
          <w:rFonts w:ascii="黑体" w:eastAsia="黑体" w:hAnsi="黑体" w:hint="eastAsia"/>
          <w:sz w:val="30"/>
          <w:szCs w:val="30"/>
        </w:rPr>
        <w:t>第二章  组织管理及认定</w:t>
      </w:r>
      <w:r w:rsidRPr="00282AAB">
        <w:rPr>
          <w:rFonts w:ascii="黑体" w:eastAsia="黑体" w:hAnsi="黑体"/>
          <w:sz w:val="30"/>
          <w:szCs w:val="30"/>
        </w:rPr>
        <w:t>程序</w:t>
      </w:r>
    </w:p>
    <w:p w14:paraId="649C9332"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第三条教学院长、各专业系主任、各班班主任、教务办成立创新创业教育工作组，负责创新创业教育的组织实施及学分认定工作。</w:t>
      </w:r>
    </w:p>
    <w:p w14:paraId="65C7DB8C"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第四条各专业是创新创业教育学分的具体实施单位，需设立相应组织机构，负责本专业创新创业教育学分的规划实施、审核及报送等工作。</w:t>
      </w:r>
    </w:p>
    <w:p w14:paraId="3F3E89C3"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第五条各专业</w:t>
      </w:r>
      <w:r w:rsidRPr="00282AAB">
        <w:rPr>
          <w:rFonts w:eastAsia="仿宋"/>
          <w:kern w:val="0"/>
          <w:sz w:val="24"/>
        </w:rPr>
        <w:t>成立</w:t>
      </w:r>
      <w:r w:rsidRPr="00282AAB">
        <w:rPr>
          <w:rFonts w:eastAsia="仿宋" w:hint="eastAsia"/>
          <w:kern w:val="0"/>
          <w:sz w:val="24"/>
        </w:rPr>
        <w:t>创新创业教育学时认定</w:t>
      </w:r>
      <w:r w:rsidRPr="00282AAB">
        <w:rPr>
          <w:rFonts w:eastAsia="仿宋"/>
          <w:kern w:val="0"/>
          <w:sz w:val="24"/>
        </w:rPr>
        <w:t>小组，由</w:t>
      </w:r>
      <w:r w:rsidRPr="00282AAB">
        <w:rPr>
          <w:rFonts w:eastAsia="仿宋" w:hint="eastAsia"/>
          <w:kern w:val="0"/>
          <w:sz w:val="24"/>
        </w:rPr>
        <w:t>认定</w:t>
      </w:r>
      <w:r w:rsidRPr="00282AAB">
        <w:rPr>
          <w:rFonts w:eastAsia="仿宋"/>
          <w:kern w:val="0"/>
          <w:sz w:val="24"/>
        </w:rPr>
        <w:t>小组负责本专业</w:t>
      </w:r>
      <w:r w:rsidRPr="00282AAB">
        <w:rPr>
          <w:rFonts w:eastAsia="仿宋" w:hint="eastAsia"/>
          <w:kern w:val="0"/>
          <w:sz w:val="24"/>
        </w:rPr>
        <w:t>创新创业教育学时认定</w:t>
      </w:r>
      <w:r w:rsidRPr="00282AAB">
        <w:rPr>
          <w:rFonts w:eastAsia="仿宋"/>
          <w:kern w:val="0"/>
          <w:sz w:val="24"/>
        </w:rPr>
        <w:t>工作。</w:t>
      </w:r>
      <w:r w:rsidRPr="00282AAB">
        <w:rPr>
          <w:rFonts w:eastAsia="仿宋" w:hint="eastAsia"/>
          <w:kern w:val="0"/>
          <w:sz w:val="24"/>
        </w:rPr>
        <w:t>创新创业教育学时认定</w:t>
      </w:r>
      <w:r w:rsidRPr="00282AAB">
        <w:rPr>
          <w:rFonts w:eastAsia="仿宋"/>
          <w:kern w:val="0"/>
          <w:sz w:val="24"/>
        </w:rPr>
        <w:t>工作每年</w:t>
      </w:r>
      <w:r w:rsidRPr="00282AAB">
        <w:rPr>
          <w:rFonts w:eastAsia="仿宋" w:hint="eastAsia"/>
          <w:kern w:val="0"/>
          <w:sz w:val="24"/>
        </w:rPr>
        <w:t>9</w:t>
      </w:r>
      <w:r w:rsidRPr="00282AAB">
        <w:rPr>
          <w:rFonts w:eastAsia="仿宋"/>
          <w:kern w:val="0"/>
          <w:sz w:val="24"/>
        </w:rPr>
        <w:t>月进行一次，针对上一</w:t>
      </w:r>
      <w:r w:rsidRPr="00282AAB">
        <w:rPr>
          <w:rFonts w:eastAsia="仿宋" w:hint="eastAsia"/>
          <w:kern w:val="0"/>
          <w:sz w:val="24"/>
        </w:rPr>
        <w:t>学年学生获得的创新创业教育学时进行认定</w:t>
      </w:r>
      <w:r w:rsidRPr="00282AAB">
        <w:rPr>
          <w:rFonts w:eastAsia="仿宋"/>
          <w:kern w:val="0"/>
          <w:sz w:val="24"/>
        </w:rPr>
        <w:t>。</w:t>
      </w:r>
    </w:p>
    <w:p w14:paraId="5D37DA00"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kern w:val="0"/>
          <w:sz w:val="24"/>
        </w:rPr>
        <w:t>第六条由学生本人填写《电气信息工程学院创新创业</w:t>
      </w:r>
      <w:r w:rsidRPr="00282AAB">
        <w:rPr>
          <w:rFonts w:eastAsia="仿宋" w:hint="eastAsia"/>
          <w:kern w:val="0"/>
          <w:sz w:val="24"/>
        </w:rPr>
        <w:t>教育</w:t>
      </w:r>
      <w:r w:rsidRPr="00282AAB">
        <w:rPr>
          <w:rFonts w:eastAsia="仿宋"/>
          <w:kern w:val="0"/>
          <w:sz w:val="24"/>
        </w:rPr>
        <w:t>学时认定申请表》（附件</w:t>
      </w:r>
      <w:r w:rsidRPr="00282AAB">
        <w:rPr>
          <w:rFonts w:eastAsia="仿宋"/>
          <w:kern w:val="0"/>
          <w:sz w:val="24"/>
        </w:rPr>
        <w:t>1</w:t>
      </w:r>
      <w:r w:rsidRPr="00282AAB">
        <w:rPr>
          <w:rFonts w:eastAsia="仿宋"/>
          <w:kern w:val="0"/>
          <w:sz w:val="24"/>
        </w:rPr>
        <w:t>）和相应的佐证材料原件和复印件</w:t>
      </w:r>
      <w:r w:rsidRPr="00282AAB">
        <w:rPr>
          <w:rFonts w:eastAsia="仿宋"/>
          <w:kern w:val="0"/>
          <w:sz w:val="24"/>
        </w:rPr>
        <w:t>1</w:t>
      </w:r>
      <w:r w:rsidRPr="00282AAB">
        <w:rPr>
          <w:rFonts w:eastAsia="仿宋"/>
          <w:kern w:val="0"/>
          <w:sz w:val="24"/>
        </w:rPr>
        <w:t>份。</w:t>
      </w:r>
      <w:r w:rsidRPr="00282AAB">
        <w:rPr>
          <w:rFonts w:ascii="宋体" w:hAnsi="宋体" w:cs="宋体" w:hint="eastAsia"/>
          <w:kern w:val="0"/>
          <w:sz w:val="24"/>
        </w:rPr>
        <w:t>①</w:t>
      </w:r>
      <w:r w:rsidRPr="00282AAB">
        <w:rPr>
          <w:rFonts w:eastAsia="仿宋"/>
          <w:kern w:val="0"/>
          <w:sz w:val="24"/>
        </w:rPr>
        <w:t>班级初审：班主任（班导）组织班委对个人申报材料原件进行审查，逐项核实无误后将申请表、佐证材料复印件和以班级为单位汇总填写的《创新</w:t>
      </w:r>
      <w:r w:rsidRPr="00282AAB">
        <w:rPr>
          <w:rFonts w:eastAsia="仿宋" w:hint="eastAsia"/>
          <w:kern w:val="0"/>
          <w:sz w:val="24"/>
        </w:rPr>
        <w:t>创业学时</w:t>
      </w:r>
      <w:r w:rsidRPr="00282AAB">
        <w:rPr>
          <w:rFonts w:eastAsia="仿宋"/>
          <w:kern w:val="0"/>
          <w:sz w:val="24"/>
        </w:rPr>
        <w:t>汇总表》（附件</w:t>
      </w:r>
      <w:r w:rsidRPr="00282AAB">
        <w:rPr>
          <w:rFonts w:eastAsia="仿宋" w:hint="eastAsia"/>
          <w:kern w:val="0"/>
          <w:sz w:val="24"/>
        </w:rPr>
        <w:t>2</w:t>
      </w:r>
      <w:r w:rsidRPr="00282AAB">
        <w:rPr>
          <w:rFonts w:eastAsia="仿宋"/>
          <w:kern w:val="0"/>
          <w:sz w:val="24"/>
        </w:rPr>
        <w:t>）报各专业系。</w:t>
      </w:r>
      <w:r w:rsidRPr="00282AAB">
        <w:rPr>
          <w:rFonts w:ascii="宋体" w:hAnsi="宋体" w:cs="宋体" w:hint="eastAsia"/>
          <w:kern w:val="0"/>
          <w:sz w:val="24"/>
        </w:rPr>
        <w:lastRenderedPageBreak/>
        <w:t>②</w:t>
      </w:r>
      <w:r w:rsidRPr="00282AAB">
        <w:rPr>
          <w:rFonts w:eastAsia="仿宋"/>
          <w:kern w:val="0"/>
          <w:sz w:val="24"/>
        </w:rPr>
        <w:t>系部复</w:t>
      </w:r>
      <w:r w:rsidRPr="00282AAB">
        <w:rPr>
          <w:rFonts w:eastAsia="仿宋" w:hint="eastAsia"/>
          <w:kern w:val="0"/>
          <w:sz w:val="24"/>
        </w:rPr>
        <w:t>审</w:t>
      </w:r>
      <w:r w:rsidRPr="00282AAB">
        <w:rPr>
          <w:rFonts w:eastAsia="仿宋"/>
          <w:kern w:val="0"/>
          <w:sz w:val="24"/>
        </w:rPr>
        <w:t>：各专业系对班级所报材料进行复查并审核。审核无误后将申请表及佐证材料复印件进行归档，将汇总表交学院教务办。</w:t>
      </w:r>
      <w:r w:rsidRPr="00282AAB">
        <w:rPr>
          <w:rFonts w:ascii="宋体" w:hAnsi="宋体" w:cs="宋体" w:hint="eastAsia"/>
          <w:kern w:val="0"/>
          <w:sz w:val="24"/>
        </w:rPr>
        <w:t>③</w:t>
      </w:r>
      <w:r w:rsidRPr="00282AAB">
        <w:rPr>
          <w:rFonts w:eastAsia="仿宋"/>
          <w:kern w:val="0"/>
          <w:sz w:val="24"/>
        </w:rPr>
        <w:t>学院备案：将各专业系上报的汇总表进行归档，并作为核发毕业证和学位证的依据。</w:t>
      </w:r>
    </w:p>
    <w:p w14:paraId="42B31BE0"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第七条创新创业教育成绩在第八学期的</w:t>
      </w:r>
      <w:r w:rsidRPr="00282AAB">
        <w:rPr>
          <w:rFonts w:eastAsia="仿宋" w:hint="eastAsia"/>
          <w:kern w:val="0"/>
          <w:sz w:val="24"/>
        </w:rPr>
        <w:t>11-12</w:t>
      </w:r>
      <w:r w:rsidRPr="00282AAB">
        <w:rPr>
          <w:rFonts w:eastAsia="仿宋" w:hint="eastAsia"/>
          <w:kern w:val="0"/>
          <w:sz w:val="24"/>
        </w:rPr>
        <w:t>周内提交至教务处备案，记入学生成绩总表。学生累计获得创新创业学时达到</w:t>
      </w:r>
      <w:r w:rsidRPr="00282AAB">
        <w:rPr>
          <w:rFonts w:eastAsia="仿宋" w:hint="eastAsia"/>
          <w:kern w:val="0"/>
          <w:sz w:val="24"/>
        </w:rPr>
        <w:t>120</w:t>
      </w:r>
      <w:r w:rsidRPr="00282AAB">
        <w:rPr>
          <w:rFonts w:eastAsia="仿宋" w:hint="eastAsia"/>
          <w:kern w:val="0"/>
          <w:sz w:val="24"/>
        </w:rPr>
        <w:t>（含）以上，创新创业教育成绩记为“中等”；累计获得创新创业学时达到</w:t>
      </w:r>
      <w:r w:rsidRPr="00282AAB">
        <w:rPr>
          <w:rFonts w:eastAsia="仿宋" w:hint="eastAsia"/>
          <w:kern w:val="0"/>
          <w:sz w:val="24"/>
        </w:rPr>
        <w:t>150</w:t>
      </w:r>
      <w:r w:rsidRPr="00282AAB">
        <w:rPr>
          <w:rFonts w:eastAsia="仿宋" w:hint="eastAsia"/>
          <w:kern w:val="0"/>
          <w:sz w:val="24"/>
        </w:rPr>
        <w:t>（含）以上，创新创业教育成绩记为“良好”；累计获得创新创业学时达到</w:t>
      </w:r>
      <w:r w:rsidRPr="00282AAB">
        <w:rPr>
          <w:rFonts w:eastAsia="仿宋" w:hint="eastAsia"/>
          <w:kern w:val="0"/>
          <w:sz w:val="24"/>
        </w:rPr>
        <w:t>200</w:t>
      </w:r>
      <w:r w:rsidRPr="00282AAB">
        <w:rPr>
          <w:rFonts w:eastAsia="仿宋" w:hint="eastAsia"/>
          <w:kern w:val="0"/>
          <w:sz w:val="24"/>
        </w:rPr>
        <w:t>（含）以上，创新创业教育成绩记为“优秀”。该成绩将作为学生各类评奖评优的重要依据。</w:t>
      </w:r>
    </w:p>
    <w:p w14:paraId="6C412D19"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第八条创新创业教育成绩核定时学生累计获得创新创业学时不足</w:t>
      </w:r>
      <w:r w:rsidRPr="00282AAB">
        <w:rPr>
          <w:rFonts w:eastAsia="仿宋" w:hint="eastAsia"/>
          <w:kern w:val="0"/>
          <w:sz w:val="24"/>
        </w:rPr>
        <w:t>120</w:t>
      </w:r>
      <w:r w:rsidRPr="00282AAB">
        <w:rPr>
          <w:rFonts w:eastAsia="仿宋" w:hint="eastAsia"/>
          <w:kern w:val="0"/>
          <w:sz w:val="24"/>
        </w:rPr>
        <w:t>，创新创业教育成绩记为“不合格”。学生若在第四学年</w:t>
      </w:r>
      <w:r w:rsidRPr="00282AAB">
        <w:rPr>
          <w:rFonts w:eastAsia="仿宋" w:hint="eastAsia"/>
          <w:kern w:val="0"/>
          <w:sz w:val="24"/>
        </w:rPr>
        <w:t>9</w:t>
      </w:r>
      <w:r w:rsidRPr="00282AAB">
        <w:rPr>
          <w:rFonts w:eastAsia="仿宋" w:hint="eastAsia"/>
          <w:kern w:val="0"/>
          <w:sz w:val="24"/>
        </w:rPr>
        <w:t>月份申请认定后，累计获得创新创业学时不足</w:t>
      </w:r>
      <w:r w:rsidRPr="00282AAB">
        <w:rPr>
          <w:rFonts w:eastAsia="仿宋" w:hint="eastAsia"/>
          <w:kern w:val="0"/>
          <w:sz w:val="24"/>
        </w:rPr>
        <w:t>120</w:t>
      </w:r>
      <w:r w:rsidRPr="00282AAB">
        <w:rPr>
          <w:rFonts w:eastAsia="仿宋" w:hint="eastAsia"/>
          <w:kern w:val="0"/>
          <w:sz w:val="24"/>
        </w:rPr>
        <w:t>，班主任向学生本人提出预警。当记入学生成绩时，仍未获得</w:t>
      </w:r>
      <w:r w:rsidRPr="00282AAB">
        <w:rPr>
          <w:rFonts w:eastAsia="仿宋" w:hint="eastAsia"/>
          <w:kern w:val="0"/>
          <w:sz w:val="24"/>
        </w:rPr>
        <w:t>120</w:t>
      </w:r>
      <w:r w:rsidRPr="00282AAB">
        <w:rPr>
          <w:rFonts w:eastAsia="仿宋" w:hint="eastAsia"/>
          <w:kern w:val="0"/>
          <w:sz w:val="24"/>
        </w:rPr>
        <w:t>创新创业学时，不能获得创新创业教育学分，需在规定学习年限内补齐创新创业学时，重新申请认定。</w:t>
      </w:r>
    </w:p>
    <w:p w14:paraId="1B6C1849"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第九条凡弄虚作假者，一经查实，以违纪论处；情节恶劣或两次以上（含两次）弄虚作假的，以作弊论处，成绩以不合格计并依据《常州工学院学生管理规定》予以处理。</w:t>
      </w:r>
    </w:p>
    <w:p w14:paraId="1CEC7A45"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第十条如学生出现转专业、留级等学籍异动，相应审核工作由异动后学院负责，已取得的创新创业学时正常计算。</w:t>
      </w:r>
    </w:p>
    <w:p w14:paraId="371B6310" w14:textId="77777777" w:rsidR="002B2A1B" w:rsidRPr="00282AAB" w:rsidRDefault="002B2A1B" w:rsidP="002B2A1B">
      <w:pPr>
        <w:spacing w:line="480" w:lineRule="exact"/>
        <w:ind w:firstLineChars="200" w:firstLine="600"/>
        <w:jc w:val="center"/>
        <w:rPr>
          <w:rFonts w:ascii="黑体" w:eastAsia="黑体" w:hAnsi="黑体"/>
          <w:sz w:val="30"/>
          <w:szCs w:val="30"/>
        </w:rPr>
      </w:pPr>
      <w:r w:rsidRPr="00282AAB">
        <w:rPr>
          <w:rFonts w:ascii="黑体" w:eastAsia="黑体" w:hAnsi="黑体" w:hint="eastAsia"/>
          <w:sz w:val="30"/>
          <w:szCs w:val="30"/>
        </w:rPr>
        <w:t>第三章  模块</w:t>
      </w:r>
      <w:r w:rsidRPr="00282AAB">
        <w:rPr>
          <w:rFonts w:ascii="黑体" w:eastAsia="黑体" w:hAnsi="黑体"/>
          <w:sz w:val="30"/>
          <w:szCs w:val="30"/>
        </w:rPr>
        <w:t>分类</w:t>
      </w:r>
      <w:r w:rsidRPr="00282AAB">
        <w:rPr>
          <w:rFonts w:ascii="黑体" w:eastAsia="黑体" w:hAnsi="黑体" w:hint="eastAsia"/>
          <w:sz w:val="30"/>
          <w:szCs w:val="30"/>
        </w:rPr>
        <w:t>及评定标准</w:t>
      </w:r>
    </w:p>
    <w:p w14:paraId="30B426EB"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第十一条创新创业教育学时主要通过评定在校学生的学科</w:t>
      </w:r>
      <w:r w:rsidRPr="00282AAB">
        <w:rPr>
          <w:rFonts w:eastAsia="仿宋"/>
          <w:kern w:val="0"/>
          <w:sz w:val="24"/>
        </w:rPr>
        <w:t>竞赛成果、</w:t>
      </w:r>
      <w:r w:rsidRPr="00282AAB">
        <w:rPr>
          <w:rFonts w:eastAsia="仿宋" w:hint="eastAsia"/>
          <w:kern w:val="0"/>
          <w:sz w:val="24"/>
        </w:rPr>
        <w:t>科研与实践成果、企业实习和其他活动项目四类而获得，创新创业教育学分认定标准如下表。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1742"/>
        <w:gridCol w:w="1944"/>
        <w:gridCol w:w="1134"/>
        <w:gridCol w:w="1417"/>
      </w:tblGrid>
      <w:tr w:rsidR="00282AAB" w:rsidRPr="00282AAB" w14:paraId="5B916E1E" w14:textId="77777777" w:rsidTr="008E168D">
        <w:tc>
          <w:tcPr>
            <w:tcW w:w="1242" w:type="dxa"/>
            <w:vAlign w:val="center"/>
          </w:tcPr>
          <w:p w14:paraId="0A45D180" w14:textId="77777777" w:rsidR="002B2A1B" w:rsidRPr="00282AAB" w:rsidRDefault="002B2A1B" w:rsidP="008E168D">
            <w:pPr>
              <w:jc w:val="center"/>
              <w:rPr>
                <w:rFonts w:ascii="仿宋" w:eastAsia="仿宋" w:hAnsi="仿宋"/>
                <w:b/>
                <w:szCs w:val="21"/>
              </w:rPr>
            </w:pPr>
            <w:r w:rsidRPr="00282AAB">
              <w:rPr>
                <w:rFonts w:ascii="仿宋" w:eastAsia="仿宋" w:hAnsi="仿宋"/>
                <w:kern w:val="0"/>
                <w:szCs w:val="21"/>
              </w:rPr>
              <w:br w:type="page"/>
            </w:r>
            <w:r w:rsidRPr="00282AAB">
              <w:rPr>
                <w:rFonts w:ascii="仿宋" w:eastAsia="仿宋" w:hAnsi="仿宋"/>
                <w:kern w:val="0"/>
                <w:szCs w:val="21"/>
              </w:rPr>
              <w:br w:type="page"/>
            </w:r>
            <w:r w:rsidRPr="00282AAB">
              <w:rPr>
                <w:rFonts w:ascii="仿宋" w:eastAsia="仿宋" w:hAnsi="仿宋" w:hint="eastAsia"/>
                <w:b/>
                <w:szCs w:val="21"/>
              </w:rPr>
              <w:t>项目类别</w:t>
            </w:r>
          </w:p>
        </w:tc>
        <w:tc>
          <w:tcPr>
            <w:tcW w:w="3018" w:type="dxa"/>
            <w:gridSpan w:val="2"/>
            <w:vAlign w:val="center"/>
          </w:tcPr>
          <w:p w14:paraId="3382E3F5" w14:textId="77777777" w:rsidR="002B2A1B" w:rsidRPr="00282AAB" w:rsidRDefault="002B2A1B" w:rsidP="008E168D">
            <w:pPr>
              <w:jc w:val="center"/>
              <w:rPr>
                <w:rFonts w:ascii="仿宋" w:eastAsia="仿宋" w:hAnsi="仿宋"/>
                <w:b/>
                <w:szCs w:val="21"/>
              </w:rPr>
            </w:pPr>
            <w:r w:rsidRPr="00282AAB">
              <w:rPr>
                <w:rFonts w:ascii="仿宋" w:eastAsia="仿宋" w:hAnsi="仿宋" w:hint="eastAsia"/>
                <w:b/>
                <w:szCs w:val="21"/>
              </w:rPr>
              <w:t>考核内容与标准</w:t>
            </w:r>
          </w:p>
        </w:tc>
        <w:tc>
          <w:tcPr>
            <w:tcW w:w="1944" w:type="dxa"/>
            <w:vAlign w:val="center"/>
          </w:tcPr>
          <w:p w14:paraId="3F6FFA48" w14:textId="77777777" w:rsidR="002B2A1B" w:rsidRPr="00282AAB" w:rsidRDefault="002B2A1B" w:rsidP="008E168D">
            <w:pPr>
              <w:jc w:val="center"/>
              <w:rPr>
                <w:rFonts w:ascii="仿宋" w:eastAsia="仿宋" w:hAnsi="仿宋"/>
                <w:b/>
                <w:szCs w:val="21"/>
              </w:rPr>
            </w:pPr>
            <w:r w:rsidRPr="00282AAB">
              <w:rPr>
                <w:rFonts w:ascii="仿宋" w:eastAsia="仿宋" w:hAnsi="仿宋" w:hint="eastAsia"/>
                <w:b/>
                <w:szCs w:val="21"/>
              </w:rPr>
              <w:t>创新创业学时值</w:t>
            </w:r>
          </w:p>
        </w:tc>
        <w:tc>
          <w:tcPr>
            <w:tcW w:w="1134" w:type="dxa"/>
            <w:vAlign w:val="center"/>
          </w:tcPr>
          <w:p w14:paraId="45E1728C" w14:textId="77777777" w:rsidR="002B2A1B" w:rsidRPr="00282AAB" w:rsidRDefault="002B2A1B" w:rsidP="008E168D">
            <w:pPr>
              <w:jc w:val="center"/>
              <w:rPr>
                <w:rFonts w:ascii="仿宋" w:eastAsia="仿宋" w:hAnsi="仿宋"/>
                <w:b/>
                <w:szCs w:val="21"/>
              </w:rPr>
            </w:pPr>
            <w:r w:rsidRPr="00282AAB">
              <w:rPr>
                <w:rFonts w:ascii="仿宋" w:eastAsia="仿宋" w:hAnsi="仿宋" w:hint="eastAsia"/>
                <w:b/>
                <w:szCs w:val="21"/>
              </w:rPr>
              <w:t>项目编号</w:t>
            </w:r>
          </w:p>
        </w:tc>
        <w:tc>
          <w:tcPr>
            <w:tcW w:w="1417" w:type="dxa"/>
            <w:vAlign w:val="center"/>
          </w:tcPr>
          <w:p w14:paraId="74F44F41" w14:textId="77777777" w:rsidR="002B2A1B" w:rsidRPr="00282AAB" w:rsidRDefault="002B2A1B" w:rsidP="008E168D">
            <w:pPr>
              <w:jc w:val="center"/>
              <w:rPr>
                <w:rFonts w:ascii="仿宋" w:eastAsia="仿宋" w:hAnsi="仿宋"/>
                <w:b/>
                <w:szCs w:val="21"/>
              </w:rPr>
            </w:pPr>
            <w:r w:rsidRPr="00282AAB">
              <w:rPr>
                <w:rFonts w:ascii="仿宋" w:eastAsia="仿宋" w:hAnsi="仿宋" w:hint="eastAsia"/>
                <w:b/>
                <w:szCs w:val="21"/>
              </w:rPr>
              <w:t>备注</w:t>
            </w:r>
          </w:p>
        </w:tc>
      </w:tr>
      <w:tr w:rsidR="00282AAB" w:rsidRPr="00282AAB" w14:paraId="76DDDEFD" w14:textId="77777777" w:rsidTr="008E168D">
        <w:tc>
          <w:tcPr>
            <w:tcW w:w="1242" w:type="dxa"/>
            <w:vMerge w:val="restart"/>
            <w:vAlign w:val="center"/>
          </w:tcPr>
          <w:p w14:paraId="753A5853"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学科</w:t>
            </w:r>
            <w:r w:rsidRPr="00282AAB">
              <w:rPr>
                <w:rFonts w:ascii="仿宋" w:eastAsia="仿宋" w:hAnsi="仿宋"/>
                <w:szCs w:val="21"/>
              </w:rPr>
              <w:t>竞赛</w:t>
            </w:r>
          </w:p>
        </w:tc>
        <w:tc>
          <w:tcPr>
            <w:tcW w:w="1276" w:type="dxa"/>
            <w:vMerge w:val="restart"/>
            <w:vAlign w:val="center"/>
          </w:tcPr>
          <w:p w14:paraId="5A5B69C7"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国家级</w:t>
            </w:r>
          </w:p>
        </w:tc>
        <w:tc>
          <w:tcPr>
            <w:tcW w:w="1742" w:type="dxa"/>
            <w:vAlign w:val="center"/>
          </w:tcPr>
          <w:p w14:paraId="7FF5DA6B"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一等奖</w:t>
            </w:r>
          </w:p>
        </w:tc>
        <w:tc>
          <w:tcPr>
            <w:tcW w:w="1944" w:type="dxa"/>
            <w:vAlign w:val="center"/>
          </w:tcPr>
          <w:p w14:paraId="15C946FD"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10</w:t>
            </w:r>
            <w:r w:rsidRPr="00282AAB">
              <w:rPr>
                <w:rFonts w:ascii="仿宋" w:eastAsia="仿宋" w:hAnsi="仿宋" w:hint="eastAsia"/>
                <w:szCs w:val="21"/>
              </w:rPr>
              <w:t>0学时</w:t>
            </w:r>
          </w:p>
        </w:tc>
        <w:tc>
          <w:tcPr>
            <w:tcW w:w="1134" w:type="dxa"/>
          </w:tcPr>
          <w:p w14:paraId="65B52529"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DQCX1101</w:t>
            </w:r>
          </w:p>
        </w:tc>
        <w:tc>
          <w:tcPr>
            <w:tcW w:w="1417" w:type="dxa"/>
            <w:vMerge w:val="restart"/>
            <w:vAlign w:val="center"/>
          </w:tcPr>
          <w:p w14:paraId="715F7A25" w14:textId="77777777" w:rsidR="002B2A1B" w:rsidRPr="00282AAB" w:rsidRDefault="002B2A1B" w:rsidP="008E168D">
            <w:pPr>
              <w:rPr>
                <w:rFonts w:ascii="仿宋" w:eastAsia="仿宋" w:hAnsi="仿宋"/>
                <w:szCs w:val="21"/>
              </w:rPr>
            </w:pPr>
            <w:r w:rsidRPr="00282AAB">
              <w:rPr>
                <w:rFonts w:ascii="仿宋" w:eastAsia="仿宋" w:hAnsi="仿宋" w:hint="eastAsia"/>
                <w:szCs w:val="21"/>
              </w:rPr>
              <w:t>以</w:t>
            </w:r>
            <w:r w:rsidRPr="00282AAB">
              <w:rPr>
                <w:rFonts w:ascii="仿宋" w:eastAsia="仿宋" w:hAnsi="仿宋"/>
                <w:szCs w:val="21"/>
              </w:rPr>
              <w:t>获奖证书或文件为依据</w:t>
            </w:r>
          </w:p>
        </w:tc>
      </w:tr>
      <w:tr w:rsidR="00282AAB" w:rsidRPr="00282AAB" w14:paraId="5B9E729E" w14:textId="77777777" w:rsidTr="008E168D">
        <w:tc>
          <w:tcPr>
            <w:tcW w:w="1242" w:type="dxa"/>
            <w:vMerge/>
          </w:tcPr>
          <w:p w14:paraId="38C0925C" w14:textId="77777777" w:rsidR="002B2A1B" w:rsidRPr="00282AAB" w:rsidRDefault="002B2A1B" w:rsidP="008E168D">
            <w:pPr>
              <w:rPr>
                <w:rFonts w:ascii="仿宋" w:eastAsia="仿宋" w:hAnsi="仿宋"/>
                <w:szCs w:val="21"/>
              </w:rPr>
            </w:pPr>
          </w:p>
        </w:tc>
        <w:tc>
          <w:tcPr>
            <w:tcW w:w="1276" w:type="dxa"/>
            <w:vMerge/>
            <w:vAlign w:val="center"/>
          </w:tcPr>
          <w:p w14:paraId="4EBBB667" w14:textId="77777777" w:rsidR="002B2A1B" w:rsidRPr="00282AAB" w:rsidRDefault="002B2A1B" w:rsidP="008E168D">
            <w:pPr>
              <w:jc w:val="center"/>
              <w:rPr>
                <w:rFonts w:ascii="仿宋" w:eastAsia="仿宋" w:hAnsi="仿宋"/>
                <w:szCs w:val="21"/>
              </w:rPr>
            </w:pPr>
          </w:p>
        </w:tc>
        <w:tc>
          <w:tcPr>
            <w:tcW w:w="1742" w:type="dxa"/>
            <w:vAlign w:val="center"/>
          </w:tcPr>
          <w:p w14:paraId="1251653D"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二等奖</w:t>
            </w:r>
          </w:p>
        </w:tc>
        <w:tc>
          <w:tcPr>
            <w:tcW w:w="1944" w:type="dxa"/>
            <w:vAlign w:val="center"/>
          </w:tcPr>
          <w:p w14:paraId="57A58424"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8</w:t>
            </w:r>
            <w:r w:rsidRPr="00282AAB">
              <w:rPr>
                <w:rFonts w:ascii="仿宋" w:eastAsia="仿宋" w:hAnsi="仿宋" w:hint="eastAsia"/>
                <w:szCs w:val="21"/>
              </w:rPr>
              <w:t>0学时</w:t>
            </w:r>
          </w:p>
        </w:tc>
        <w:tc>
          <w:tcPr>
            <w:tcW w:w="1134" w:type="dxa"/>
          </w:tcPr>
          <w:p w14:paraId="03CB2EA6"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DQCX1102</w:t>
            </w:r>
          </w:p>
        </w:tc>
        <w:tc>
          <w:tcPr>
            <w:tcW w:w="1417" w:type="dxa"/>
            <w:vMerge/>
          </w:tcPr>
          <w:p w14:paraId="24C95A6B" w14:textId="77777777" w:rsidR="002B2A1B" w:rsidRPr="00282AAB" w:rsidRDefault="002B2A1B" w:rsidP="008E168D">
            <w:pPr>
              <w:rPr>
                <w:rFonts w:ascii="仿宋" w:eastAsia="仿宋" w:hAnsi="仿宋"/>
                <w:szCs w:val="21"/>
              </w:rPr>
            </w:pPr>
          </w:p>
        </w:tc>
      </w:tr>
      <w:tr w:rsidR="00282AAB" w:rsidRPr="00282AAB" w14:paraId="65FD1231" w14:textId="77777777" w:rsidTr="008E168D">
        <w:tc>
          <w:tcPr>
            <w:tcW w:w="1242" w:type="dxa"/>
            <w:vMerge/>
          </w:tcPr>
          <w:p w14:paraId="689FF6A1" w14:textId="77777777" w:rsidR="002B2A1B" w:rsidRPr="00282AAB" w:rsidRDefault="002B2A1B" w:rsidP="008E168D">
            <w:pPr>
              <w:rPr>
                <w:rFonts w:ascii="仿宋" w:eastAsia="仿宋" w:hAnsi="仿宋"/>
                <w:szCs w:val="21"/>
              </w:rPr>
            </w:pPr>
          </w:p>
        </w:tc>
        <w:tc>
          <w:tcPr>
            <w:tcW w:w="1276" w:type="dxa"/>
            <w:vMerge/>
            <w:vAlign w:val="center"/>
          </w:tcPr>
          <w:p w14:paraId="5BC57985" w14:textId="77777777" w:rsidR="002B2A1B" w:rsidRPr="00282AAB" w:rsidRDefault="002B2A1B" w:rsidP="008E168D">
            <w:pPr>
              <w:jc w:val="center"/>
              <w:rPr>
                <w:rFonts w:ascii="仿宋" w:eastAsia="仿宋" w:hAnsi="仿宋"/>
                <w:szCs w:val="21"/>
              </w:rPr>
            </w:pPr>
          </w:p>
        </w:tc>
        <w:tc>
          <w:tcPr>
            <w:tcW w:w="1742" w:type="dxa"/>
            <w:vAlign w:val="center"/>
          </w:tcPr>
          <w:p w14:paraId="41D3C6E5"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三等奖</w:t>
            </w:r>
          </w:p>
        </w:tc>
        <w:tc>
          <w:tcPr>
            <w:tcW w:w="1944" w:type="dxa"/>
            <w:vAlign w:val="center"/>
          </w:tcPr>
          <w:p w14:paraId="74822863"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6</w:t>
            </w:r>
            <w:r w:rsidRPr="00282AAB">
              <w:rPr>
                <w:rFonts w:ascii="仿宋" w:eastAsia="仿宋" w:hAnsi="仿宋" w:hint="eastAsia"/>
                <w:szCs w:val="21"/>
              </w:rPr>
              <w:t>0学时</w:t>
            </w:r>
          </w:p>
        </w:tc>
        <w:tc>
          <w:tcPr>
            <w:tcW w:w="1134" w:type="dxa"/>
          </w:tcPr>
          <w:p w14:paraId="40545F1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DQCX1103</w:t>
            </w:r>
          </w:p>
        </w:tc>
        <w:tc>
          <w:tcPr>
            <w:tcW w:w="1417" w:type="dxa"/>
            <w:vMerge/>
          </w:tcPr>
          <w:p w14:paraId="7FCFE7D0" w14:textId="77777777" w:rsidR="002B2A1B" w:rsidRPr="00282AAB" w:rsidRDefault="002B2A1B" w:rsidP="008E168D">
            <w:pPr>
              <w:rPr>
                <w:rFonts w:ascii="仿宋" w:eastAsia="仿宋" w:hAnsi="仿宋"/>
                <w:szCs w:val="21"/>
              </w:rPr>
            </w:pPr>
          </w:p>
        </w:tc>
      </w:tr>
      <w:tr w:rsidR="00282AAB" w:rsidRPr="00282AAB" w14:paraId="2B26D37C" w14:textId="77777777" w:rsidTr="008E168D">
        <w:tc>
          <w:tcPr>
            <w:tcW w:w="1242" w:type="dxa"/>
            <w:vMerge/>
          </w:tcPr>
          <w:p w14:paraId="38AFD6EA" w14:textId="77777777" w:rsidR="002B2A1B" w:rsidRPr="00282AAB" w:rsidRDefault="002B2A1B" w:rsidP="008E168D">
            <w:pPr>
              <w:rPr>
                <w:rFonts w:ascii="仿宋" w:eastAsia="仿宋" w:hAnsi="仿宋"/>
                <w:szCs w:val="21"/>
              </w:rPr>
            </w:pPr>
          </w:p>
        </w:tc>
        <w:tc>
          <w:tcPr>
            <w:tcW w:w="1276" w:type="dxa"/>
            <w:vMerge/>
            <w:vAlign w:val="center"/>
          </w:tcPr>
          <w:p w14:paraId="4CD4A52D" w14:textId="77777777" w:rsidR="002B2A1B" w:rsidRPr="00282AAB" w:rsidRDefault="002B2A1B" w:rsidP="008E168D">
            <w:pPr>
              <w:jc w:val="center"/>
              <w:rPr>
                <w:rFonts w:ascii="仿宋" w:eastAsia="仿宋" w:hAnsi="仿宋"/>
                <w:szCs w:val="21"/>
              </w:rPr>
            </w:pPr>
          </w:p>
        </w:tc>
        <w:tc>
          <w:tcPr>
            <w:tcW w:w="1742" w:type="dxa"/>
            <w:vAlign w:val="center"/>
          </w:tcPr>
          <w:p w14:paraId="14D184D8"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其他参加者</w:t>
            </w:r>
          </w:p>
        </w:tc>
        <w:tc>
          <w:tcPr>
            <w:tcW w:w="1944" w:type="dxa"/>
            <w:vAlign w:val="center"/>
          </w:tcPr>
          <w:p w14:paraId="44E20F9C"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2</w:t>
            </w:r>
            <w:r w:rsidRPr="00282AAB">
              <w:rPr>
                <w:rFonts w:ascii="仿宋" w:eastAsia="仿宋" w:hAnsi="仿宋" w:hint="eastAsia"/>
                <w:szCs w:val="21"/>
              </w:rPr>
              <w:t>0学时</w:t>
            </w:r>
          </w:p>
        </w:tc>
        <w:tc>
          <w:tcPr>
            <w:tcW w:w="1134" w:type="dxa"/>
          </w:tcPr>
          <w:p w14:paraId="2F7DB5E7"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DQCX1104</w:t>
            </w:r>
          </w:p>
        </w:tc>
        <w:tc>
          <w:tcPr>
            <w:tcW w:w="1417" w:type="dxa"/>
            <w:vMerge/>
          </w:tcPr>
          <w:p w14:paraId="04B83DC8" w14:textId="77777777" w:rsidR="002B2A1B" w:rsidRPr="00282AAB" w:rsidRDefault="002B2A1B" w:rsidP="008E168D">
            <w:pPr>
              <w:rPr>
                <w:rFonts w:ascii="仿宋" w:eastAsia="仿宋" w:hAnsi="仿宋"/>
                <w:szCs w:val="21"/>
              </w:rPr>
            </w:pPr>
          </w:p>
        </w:tc>
      </w:tr>
      <w:tr w:rsidR="00282AAB" w:rsidRPr="00282AAB" w14:paraId="5DD2B4C7" w14:textId="77777777" w:rsidTr="008E168D">
        <w:tc>
          <w:tcPr>
            <w:tcW w:w="1242" w:type="dxa"/>
            <w:vMerge/>
          </w:tcPr>
          <w:p w14:paraId="0B8C0DDF" w14:textId="77777777" w:rsidR="002B2A1B" w:rsidRPr="00282AAB" w:rsidRDefault="002B2A1B" w:rsidP="008E168D">
            <w:pPr>
              <w:rPr>
                <w:rFonts w:ascii="仿宋" w:eastAsia="仿宋" w:hAnsi="仿宋"/>
                <w:szCs w:val="21"/>
              </w:rPr>
            </w:pPr>
          </w:p>
        </w:tc>
        <w:tc>
          <w:tcPr>
            <w:tcW w:w="1276" w:type="dxa"/>
            <w:vMerge w:val="restart"/>
            <w:vAlign w:val="center"/>
          </w:tcPr>
          <w:p w14:paraId="16FCE4FA"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省部级</w:t>
            </w:r>
          </w:p>
        </w:tc>
        <w:tc>
          <w:tcPr>
            <w:tcW w:w="1742" w:type="dxa"/>
            <w:vAlign w:val="center"/>
          </w:tcPr>
          <w:p w14:paraId="7EE910CD"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一等奖</w:t>
            </w:r>
          </w:p>
        </w:tc>
        <w:tc>
          <w:tcPr>
            <w:tcW w:w="1944" w:type="dxa"/>
            <w:vAlign w:val="center"/>
          </w:tcPr>
          <w:p w14:paraId="4E367B56"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8</w:t>
            </w:r>
            <w:r w:rsidRPr="00282AAB">
              <w:rPr>
                <w:rFonts w:ascii="仿宋" w:eastAsia="仿宋" w:hAnsi="仿宋" w:hint="eastAsia"/>
                <w:szCs w:val="21"/>
              </w:rPr>
              <w:t>0学时</w:t>
            </w:r>
          </w:p>
        </w:tc>
        <w:tc>
          <w:tcPr>
            <w:tcW w:w="1134" w:type="dxa"/>
          </w:tcPr>
          <w:p w14:paraId="1B267D9E"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DQCX1201</w:t>
            </w:r>
          </w:p>
        </w:tc>
        <w:tc>
          <w:tcPr>
            <w:tcW w:w="1417" w:type="dxa"/>
            <w:vMerge/>
          </w:tcPr>
          <w:p w14:paraId="2EADD50A" w14:textId="77777777" w:rsidR="002B2A1B" w:rsidRPr="00282AAB" w:rsidRDefault="002B2A1B" w:rsidP="008E168D">
            <w:pPr>
              <w:rPr>
                <w:rFonts w:ascii="仿宋" w:eastAsia="仿宋" w:hAnsi="仿宋"/>
                <w:szCs w:val="21"/>
              </w:rPr>
            </w:pPr>
          </w:p>
        </w:tc>
      </w:tr>
      <w:tr w:rsidR="00282AAB" w:rsidRPr="00282AAB" w14:paraId="6F41316A" w14:textId="77777777" w:rsidTr="008E168D">
        <w:tc>
          <w:tcPr>
            <w:tcW w:w="1242" w:type="dxa"/>
            <w:vMerge/>
          </w:tcPr>
          <w:p w14:paraId="776E0F74" w14:textId="77777777" w:rsidR="002B2A1B" w:rsidRPr="00282AAB" w:rsidRDefault="002B2A1B" w:rsidP="008E168D">
            <w:pPr>
              <w:rPr>
                <w:rFonts w:ascii="仿宋" w:eastAsia="仿宋" w:hAnsi="仿宋"/>
                <w:szCs w:val="21"/>
              </w:rPr>
            </w:pPr>
          </w:p>
        </w:tc>
        <w:tc>
          <w:tcPr>
            <w:tcW w:w="1276" w:type="dxa"/>
            <w:vMerge/>
            <w:vAlign w:val="center"/>
          </w:tcPr>
          <w:p w14:paraId="5453DB30" w14:textId="77777777" w:rsidR="002B2A1B" w:rsidRPr="00282AAB" w:rsidRDefault="002B2A1B" w:rsidP="008E168D">
            <w:pPr>
              <w:jc w:val="center"/>
              <w:rPr>
                <w:rFonts w:ascii="仿宋" w:eastAsia="仿宋" w:hAnsi="仿宋"/>
                <w:szCs w:val="21"/>
              </w:rPr>
            </w:pPr>
          </w:p>
        </w:tc>
        <w:tc>
          <w:tcPr>
            <w:tcW w:w="1742" w:type="dxa"/>
            <w:vAlign w:val="center"/>
          </w:tcPr>
          <w:p w14:paraId="300C98A1"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二等奖</w:t>
            </w:r>
          </w:p>
        </w:tc>
        <w:tc>
          <w:tcPr>
            <w:tcW w:w="1944" w:type="dxa"/>
            <w:vAlign w:val="center"/>
          </w:tcPr>
          <w:p w14:paraId="6E482A4F"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6</w:t>
            </w:r>
            <w:r w:rsidRPr="00282AAB">
              <w:rPr>
                <w:rFonts w:ascii="仿宋" w:eastAsia="仿宋" w:hAnsi="仿宋" w:hint="eastAsia"/>
                <w:szCs w:val="21"/>
              </w:rPr>
              <w:t>0学时</w:t>
            </w:r>
          </w:p>
        </w:tc>
        <w:tc>
          <w:tcPr>
            <w:tcW w:w="1134" w:type="dxa"/>
          </w:tcPr>
          <w:p w14:paraId="618C0006"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DQCX1202</w:t>
            </w:r>
          </w:p>
        </w:tc>
        <w:tc>
          <w:tcPr>
            <w:tcW w:w="1417" w:type="dxa"/>
            <w:vMerge/>
          </w:tcPr>
          <w:p w14:paraId="52E9D29A" w14:textId="77777777" w:rsidR="002B2A1B" w:rsidRPr="00282AAB" w:rsidRDefault="002B2A1B" w:rsidP="008E168D">
            <w:pPr>
              <w:rPr>
                <w:rFonts w:ascii="仿宋" w:eastAsia="仿宋" w:hAnsi="仿宋"/>
                <w:szCs w:val="21"/>
              </w:rPr>
            </w:pPr>
          </w:p>
        </w:tc>
      </w:tr>
      <w:tr w:rsidR="00282AAB" w:rsidRPr="00282AAB" w14:paraId="0C32A057" w14:textId="77777777" w:rsidTr="008E168D">
        <w:tc>
          <w:tcPr>
            <w:tcW w:w="1242" w:type="dxa"/>
            <w:vMerge/>
          </w:tcPr>
          <w:p w14:paraId="331196AF" w14:textId="77777777" w:rsidR="002B2A1B" w:rsidRPr="00282AAB" w:rsidRDefault="002B2A1B" w:rsidP="008E168D">
            <w:pPr>
              <w:rPr>
                <w:rFonts w:ascii="仿宋" w:eastAsia="仿宋" w:hAnsi="仿宋"/>
                <w:szCs w:val="21"/>
              </w:rPr>
            </w:pPr>
          </w:p>
        </w:tc>
        <w:tc>
          <w:tcPr>
            <w:tcW w:w="1276" w:type="dxa"/>
            <w:vMerge/>
            <w:vAlign w:val="center"/>
          </w:tcPr>
          <w:p w14:paraId="44CE960F" w14:textId="77777777" w:rsidR="002B2A1B" w:rsidRPr="00282AAB" w:rsidRDefault="002B2A1B" w:rsidP="008E168D">
            <w:pPr>
              <w:jc w:val="center"/>
              <w:rPr>
                <w:rFonts w:ascii="仿宋" w:eastAsia="仿宋" w:hAnsi="仿宋"/>
                <w:szCs w:val="21"/>
              </w:rPr>
            </w:pPr>
          </w:p>
        </w:tc>
        <w:tc>
          <w:tcPr>
            <w:tcW w:w="1742" w:type="dxa"/>
            <w:vAlign w:val="center"/>
          </w:tcPr>
          <w:p w14:paraId="445F9929"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三等奖</w:t>
            </w:r>
          </w:p>
        </w:tc>
        <w:tc>
          <w:tcPr>
            <w:tcW w:w="1944" w:type="dxa"/>
            <w:vAlign w:val="center"/>
          </w:tcPr>
          <w:p w14:paraId="2283A053"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4</w:t>
            </w:r>
            <w:r w:rsidRPr="00282AAB">
              <w:rPr>
                <w:rFonts w:ascii="仿宋" w:eastAsia="仿宋" w:hAnsi="仿宋" w:hint="eastAsia"/>
                <w:szCs w:val="21"/>
              </w:rPr>
              <w:t>0学时</w:t>
            </w:r>
          </w:p>
        </w:tc>
        <w:tc>
          <w:tcPr>
            <w:tcW w:w="1134" w:type="dxa"/>
          </w:tcPr>
          <w:p w14:paraId="2EAA4F3E"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DQCX1203</w:t>
            </w:r>
          </w:p>
        </w:tc>
        <w:tc>
          <w:tcPr>
            <w:tcW w:w="1417" w:type="dxa"/>
            <w:vMerge/>
          </w:tcPr>
          <w:p w14:paraId="56AED51D" w14:textId="77777777" w:rsidR="002B2A1B" w:rsidRPr="00282AAB" w:rsidRDefault="002B2A1B" w:rsidP="008E168D">
            <w:pPr>
              <w:rPr>
                <w:rFonts w:ascii="仿宋" w:eastAsia="仿宋" w:hAnsi="仿宋"/>
                <w:szCs w:val="21"/>
              </w:rPr>
            </w:pPr>
          </w:p>
        </w:tc>
      </w:tr>
      <w:tr w:rsidR="00282AAB" w:rsidRPr="00282AAB" w14:paraId="3F28BFFA" w14:textId="77777777" w:rsidTr="008E168D">
        <w:tc>
          <w:tcPr>
            <w:tcW w:w="1242" w:type="dxa"/>
            <w:vMerge/>
          </w:tcPr>
          <w:p w14:paraId="0D3DE52D" w14:textId="77777777" w:rsidR="002B2A1B" w:rsidRPr="00282AAB" w:rsidRDefault="002B2A1B" w:rsidP="008E168D">
            <w:pPr>
              <w:rPr>
                <w:rFonts w:ascii="仿宋" w:eastAsia="仿宋" w:hAnsi="仿宋"/>
                <w:szCs w:val="21"/>
              </w:rPr>
            </w:pPr>
          </w:p>
        </w:tc>
        <w:tc>
          <w:tcPr>
            <w:tcW w:w="1276" w:type="dxa"/>
            <w:vMerge/>
            <w:vAlign w:val="center"/>
          </w:tcPr>
          <w:p w14:paraId="1A8DB256" w14:textId="77777777" w:rsidR="002B2A1B" w:rsidRPr="00282AAB" w:rsidRDefault="002B2A1B" w:rsidP="008E168D">
            <w:pPr>
              <w:jc w:val="center"/>
              <w:rPr>
                <w:rFonts w:ascii="仿宋" w:eastAsia="仿宋" w:hAnsi="仿宋"/>
                <w:szCs w:val="21"/>
              </w:rPr>
            </w:pPr>
          </w:p>
        </w:tc>
        <w:tc>
          <w:tcPr>
            <w:tcW w:w="1742" w:type="dxa"/>
            <w:vAlign w:val="center"/>
          </w:tcPr>
          <w:p w14:paraId="48FF4F8E"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其他参加者</w:t>
            </w:r>
          </w:p>
        </w:tc>
        <w:tc>
          <w:tcPr>
            <w:tcW w:w="1944" w:type="dxa"/>
            <w:vAlign w:val="center"/>
          </w:tcPr>
          <w:p w14:paraId="059BCAEA"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15</w:t>
            </w:r>
            <w:r w:rsidRPr="00282AAB">
              <w:rPr>
                <w:rFonts w:ascii="仿宋" w:eastAsia="仿宋" w:hAnsi="仿宋" w:hint="eastAsia"/>
                <w:szCs w:val="21"/>
              </w:rPr>
              <w:t>学时</w:t>
            </w:r>
          </w:p>
        </w:tc>
        <w:tc>
          <w:tcPr>
            <w:tcW w:w="1134" w:type="dxa"/>
          </w:tcPr>
          <w:p w14:paraId="44C41BB2"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DQCX1204</w:t>
            </w:r>
          </w:p>
        </w:tc>
        <w:tc>
          <w:tcPr>
            <w:tcW w:w="1417" w:type="dxa"/>
            <w:vMerge/>
          </w:tcPr>
          <w:p w14:paraId="32674758" w14:textId="77777777" w:rsidR="002B2A1B" w:rsidRPr="00282AAB" w:rsidRDefault="002B2A1B" w:rsidP="008E168D">
            <w:pPr>
              <w:rPr>
                <w:rFonts w:ascii="仿宋" w:eastAsia="仿宋" w:hAnsi="仿宋"/>
                <w:szCs w:val="21"/>
              </w:rPr>
            </w:pPr>
          </w:p>
        </w:tc>
      </w:tr>
      <w:tr w:rsidR="00282AAB" w:rsidRPr="00282AAB" w14:paraId="1BB624A8" w14:textId="77777777" w:rsidTr="008E168D">
        <w:tc>
          <w:tcPr>
            <w:tcW w:w="1242" w:type="dxa"/>
            <w:vMerge/>
          </w:tcPr>
          <w:p w14:paraId="1959BED4" w14:textId="77777777" w:rsidR="002B2A1B" w:rsidRPr="00282AAB" w:rsidRDefault="002B2A1B" w:rsidP="008E168D">
            <w:pPr>
              <w:rPr>
                <w:rFonts w:ascii="仿宋" w:eastAsia="仿宋" w:hAnsi="仿宋"/>
                <w:szCs w:val="21"/>
              </w:rPr>
            </w:pPr>
          </w:p>
        </w:tc>
        <w:tc>
          <w:tcPr>
            <w:tcW w:w="1276" w:type="dxa"/>
            <w:vMerge w:val="restart"/>
            <w:vAlign w:val="center"/>
          </w:tcPr>
          <w:p w14:paraId="22FA78CD"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市厅级</w:t>
            </w:r>
          </w:p>
        </w:tc>
        <w:tc>
          <w:tcPr>
            <w:tcW w:w="1742" w:type="dxa"/>
            <w:vAlign w:val="center"/>
          </w:tcPr>
          <w:p w14:paraId="7DF90345"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一等奖</w:t>
            </w:r>
          </w:p>
        </w:tc>
        <w:tc>
          <w:tcPr>
            <w:tcW w:w="1944" w:type="dxa"/>
            <w:vAlign w:val="center"/>
          </w:tcPr>
          <w:p w14:paraId="54FF741D"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4</w:t>
            </w:r>
            <w:r w:rsidRPr="00282AAB">
              <w:rPr>
                <w:rFonts w:ascii="仿宋" w:eastAsia="仿宋" w:hAnsi="仿宋" w:hint="eastAsia"/>
                <w:szCs w:val="21"/>
              </w:rPr>
              <w:t>0学时</w:t>
            </w:r>
          </w:p>
        </w:tc>
        <w:tc>
          <w:tcPr>
            <w:tcW w:w="1134" w:type="dxa"/>
          </w:tcPr>
          <w:p w14:paraId="671654B9"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DQCX1301</w:t>
            </w:r>
          </w:p>
        </w:tc>
        <w:tc>
          <w:tcPr>
            <w:tcW w:w="1417" w:type="dxa"/>
            <w:vMerge/>
          </w:tcPr>
          <w:p w14:paraId="5EBD3564" w14:textId="77777777" w:rsidR="002B2A1B" w:rsidRPr="00282AAB" w:rsidRDefault="002B2A1B" w:rsidP="008E168D">
            <w:pPr>
              <w:rPr>
                <w:rFonts w:ascii="仿宋" w:eastAsia="仿宋" w:hAnsi="仿宋"/>
                <w:szCs w:val="21"/>
              </w:rPr>
            </w:pPr>
          </w:p>
        </w:tc>
      </w:tr>
      <w:tr w:rsidR="00282AAB" w:rsidRPr="00282AAB" w14:paraId="108BEF18" w14:textId="77777777" w:rsidTr="008E168D">
        <w:tc>
          <w:tcPr>
            <w:tcW w:w="1242" w:type="dxa"/>
            <w:vMerge/>
          </w:tcPr>
          <w:p w14:paraId="35A90704" w14:textId="77777777" w:rsidR="002B2A1B" w:rsidRPr="00282AAB" w:rsidRDefault="002B2A1B" w:rsidP="008E168D">
            <w:pPr>
              <w:rPr>
                <w:rFonts w:ascii="仿宋" w:eastAsia="仿宋" w:hAnsi="仿宋"/>
                <w:szCs w:val="21"/>
              </w:rPr>
            </w:pPr>
          </w:p>
        </w:tc>
        <w:tc>
          <w:tcPr>
            <w:tcW w:w="1276" w:type="dxa"/>
            <w:vMerge/>
            <w:vAlign w:val="center"/>
          </w:tcPr>
          <w:p w14:paraId="307EF0F5" w14:textId="77777777" w:rsidR="002B2A1B" w:rsidRPr="00282AAB" w:rsidRDefault="002B2A1B" w:rsidP="008E168D">
            <w:pPr>
              <w:jc w:val="center"/>
              <w:rPr>
                <w:rFonts w:ascii="仿宋" w:eastAsia="仿宋" w:hAnsi="仿宋"/>
                <w:szCs w:val="21"/>
              </w:rPr>
            </w:pPr>
          </w:p>
        </w:tc>
        <w:tc>
          <w:tcPr>
            <w:tcW w:w="1742" w:type="dxa"/>
            <w:vAlign w:val="center"/>
          </w:tcPr>
          <w:p w14:paraId="10EEABF1"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二等奖</w:t>
            </w:r>
          </w:p>
        </w:tc>
        <w:tc>
          <w:tcPr>
            <w:tcW w:w="1944" w:type="dxa"/>
            <w:vAlign w:val="center"/>
          </w:tcPr>
          <w:p w14:paraId="2F46F439"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3</w:t>
            </w:r>
            <w:r w:rsidRPr="00282AAB">
              <w:rPr>
                <w:rFonts w:ascii="仿宋" w:eastAsia="仿宋" w:hAnsi="仿宋" w:hint="eastAsia"/>
                <w:szCs w:val="21"/>
              </w:rPr>
              <w:t>0学时</w:t>
            </w:r>
          </w:p>
        </w:tc>
        <w:tc>
          <w:tcPr>
            <w:tcW w:w="1134" w:type="dxa"/>
          </w:tcPr>
          <w:p w14:paraId="501406F9"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DQCX1302</w:t>
            </w:r>
          </w:p>
        </w:tc>
        <w:tc>
          <w:tcPr>
            <w:tcW w:w="1417" w:type="dxa"/>
            <w:vMerge/>
          </w:tcPr>
          <w:p w14:paraId="2B5C5740" w14:textId="77777777" w:rsidR="002B2A1B" w:rsidRPr="00282AAB" w:rsidRDefault="002B2A1B" w:rsidP="008E168D">
            <w:pPr>
              <w:rPr>
                <w:rFonts w:ascii="仿宋" w:eastAsia="仿宋" w:hAnsi="仿宋"/>
                <w:szCs w:val="21"/>
              </w:rPr>
            </w:pPr>
          </w:p>
        </w:tc>
      </w:tr>
      <w:tr w:rsidR="00282AAB" w:rsidRPr="00282AAB" w14:paraId="32422B41" w14:textId="77777777" w:rsidTr="008E168D">
        <w:tc>
          <w:tcPr>
            <w:tcW w:w="1242" w:type="dxa"/>
            <w:vMerge/>
          </w:tcPr>
          <w:p w14:paraId="63603213" w14:textId="77777777" w:rsidR="002B2A1B" w:rsidRPr="00282AAB" w:rsidRDefault="002B2A1B" w:rsidP="008E168D">
            <w:pPr>
              <w:rPr>
                <w:rFonts w:ascii="仿宋" w:eastAsia="仿宋" w:hAnsi="仿宋"/>
                <w:szCs w:val="21"/>
              </w:rPr>
            </w:pPr>
          </w:p>
        </w:tc>
        <w:tc>
          <w:tcPr>
            <w:tcW w:w="1276" w:type="dxa"/>
            <w:vMerge/>
            <w:vAlign w:val="center"/>
          </w:tcPr>
          <w:p w14:paraId="7C6DF23E" w14:textId="77777777" w:rsidR="002B2A1B" w:rsidRPr="00282AAB" w:rsidRDefault="002B2A1B" w:rsidP="008E168D">
            <w:pPr>
              <w:jc w:val="center"/>
              <w:rPr>
                <w:rFonts w:ascii="仿宋" w:eastAsia="仿宋" w:hAnsi="仿宋"/>
                <w:szCs w:val="21"/>
              </w:rPr>
            </w:pPr>
          </w:p>
        </w:tc>
        <w:tc>
          <w:tcPr>
            <w:tcW w:w="1742" w:type="dxa"/>
            <w:vAlign w:val="center"/>
          </w:tcPr>
          <w:p w14:paraId="20F33195"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三等奖</w:t>
            </w:r>
          </w:p>
        </w:tc>
        <w:tc>
          <w:tcPr>
            <w:tcW w:w="1944" w:type="dxa"/>
            <w:vAlign w:val="center"/>
          </w:tcPr>
          <w:p w14:paraId="2CC1DAC0"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2</w:t>
            </w:r>
            <w:r w:rsidRPr="00282AAB">
              <w:rPr>
                <w:rFonts w:ascii="仿宋" w:eastAsia="仿宋" w:hAnsi="仿宋" w:hint="eastAsia"/>
                <w:szCs w:val="21"/>
              </w:rPr>
              <w:t>0学时</w:t>
            </w:r>
          </w:p>
        </w:tc>
        <w:tc>
          <w:tcPr>
            <w:tcW w:w="1134" w:type="dxa"/>
          </w:tcPr>
          <w:p w14:paraId="23F1C56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DQCX1303</w:t>
            </w:r>
          </w:p>
        </w:tc>
        <w:tc>
          <w:tcPr>
            <w:tcW w:w="1417" w:type="dxa"/>
            <w:vMerge/>
          </w:tcPr>
          <w:p w14:paraId="0D2DD49C" w14:textId="77777777" w:rsidR="002B2A1B" w:rsidRPr="00282AAB" w:rsidRDefault="002B2A1B" w:rsidP="008E168D">
            <w:pPr>
              <w:rPr>
                <w:rFonts w:ascii="仿宋" w:eastAsia="仿宋" w:hAnsi="仿宋"/>
                <w:szCs w:val="21"/>
              </w:rPr>
            </w:pPr>
          </w:p>
        </w:tc>
      </w:tr>
      <w:tr w:rsidR="00282AAB" w:rsidRPr="00282AAB" w14:paraId="28FA0CB3" w14:textId="77777777" w:rsidTr="008E168D">
        <w:tc>
          <w:tcPr>
            <w:tcW w:w="1242" w:type="dxa"/>
            <w:vMerge/>
          </w:tcPr>
          <w:p w14:paraId="2F823A80" w14:textId="77777777" w:rsidR="002B2A1B" w:rsidRPr="00282AAB" w:rsidRDefault="002B2A1B" w:rsidP="008E168D">
            <w:pPr>
              <w:rPr>
                <w:rFonts w:ascii="仿宋" w:eastAsia="仿宋" w:hAnsi="仿宋"/>
                <w:szCs w:val="21"/>
              </w:rPr>
            </w:pPr>
          </w:p>
        </w:tc>
        <w:tc>
          <w:tcPr>
            <w:tcW w:w="1276" w:type="dxa"/>
            <w:vMerge/>
            <w:vAlign w:val="center"/>
          </w:tcPr>
          <w:p w14:paraId="320B0AD4" w14:textId="77777777" w:rsidR="002B2A1B" w:rsidRPr="00282AAB" w:rsidRDefault="002B2A1B" w:rsidP="008E168D">
            <w:pPr>
              <w:jc w:val="center"/>
              <w:rPr>
                <w:rFonts w:ascii="仿宋" w:eastAsia="仿宋" w:hAnsi="仿宋"/>
                <w:szCs w:val="21"/>
              </w:rPr>
            </w:pPr>
          </w:p>
        </w:tc>
        <w:tc>
          <w:tcPr>
            <w:tcW w:w="1742" w:type="dxa"/>
            <w:vAlign w:val="center"/>
          </w:tcPr>
          <w:p w14:paraId="6CAB480C"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其他参加者</w:t>
            </w:r>
          </w:p>
        </w:tc>
        <w:tc>
          <w:tcPr>
            <w:tcW w:w="1944" w:type="dxa"/>
            <w:vAlign w:val="center"/>
          </w:tcPr>
          <w:p w14:paraId="01F7D6D2"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1</w:t>
            </w:r>
            <w:r w:rsidRPr="00282AAB">
              <w:rPr>
                <w:rFonts w:ascii="仿宋" w:eastAsia="仿宋" w:hAnsi="仿宋" w:hint="eastAsia"/>
                <w:szCs w:val="21"/>
              </w:rPr>
              <w:t>0学时</w:t>
            </w:r>
          </w:p>
        </w:tc>
        <w:tc>
          <w:tcPr>
            <w:tcW w:w="1134" w:type="dxa"/>
          </w:tcPr>
          <w:p w14:paraId="1BF8DD7B"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DQCX1304</w:t>
            </w:r>
          </w:p>
        </w:tc>
        <w:tc>
          <w:tcPr>
            <w:tcW w:w="1417" w:type="dxa"/>
            <w:vMerge/>
          </w:tcPr>
          <w:p w14:paraId="35556B16" w14:textId="77777777" w:rsidR="002B2A1B" w:rsidRPr="00282AAB" w:rsidRDefault="002B2A1B" w:rsidP="008E168D">
            <w:pPr>
              <w:rPr>
                <w:rFonts w:ascii="仿宋" w:eastAsia="仿宋" w:hAnsi="仿宋"/>
                <w:szCs w:val="21"/>
              </w:rPr>
            </w:pPr>
          </w:p>
        </w:tc>
      </w:tr>
      <w:tr w:rsidR="00282AAB" w:rsidRPr="00282AAB" w14:paraId="1E8886E6" w14:textId="77777777" w:rsidTr="008E168D">
        <w:tc>
          <w:tcPr>
            <w:tcW w:w="1242" w:type="dxa"/>
            <w:vMerge/>
          </w:tcPr>
          <w:p w14:paraId="1BC60379" w14:textId="77777777" w:rsidR="002B2A1B" w:rsidRPr="00282AAB" w:rsidRDefault="002B2A1B" w:rsidP="008E168D">
            <w:pPr>
              <w:rPr>
                <w:rFonts w:ascii="仿宋" w:eastAsia="仿宋" w:hAnsi="仿宋"/>
                <w:szCs w:val="21"/>
              </w:rPr>
            </w:pPr>
          </w:p>
        </w:tc>
        <w:tc>
          <w:tcPr>
            <w:tcW w:w="1276" w:type="dxa"/>
            <w:vMerge w:val="restart"/>
            <w:vAlign w:val="center"/>
          </w:tcPr>
          <w:p w14:paraId="168007A2"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校级</w:t>
            </w:r>
          </w:p>
          <w:p w14:paraId="48B1A10D"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（院级）</w:t>
            </w:r>
          </w:p>
        </w:tc>
        <w:tc>
          <w:tcPr>
            <w:tcW w:w="1742" w:type="dxa"/>
            <w:vAlign w:val="center"/>
          </w:tcPr>
          <w:p w14:paraId="617C495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一等奖</w:t>
            </w:r>
          </w:p>
        </w:tc>
        <w:tc>
          <w:tcPr>
            <w:tcW w:w="1944" w:type="dxa"/>
            <w:vAlign w:val="center"/>
          </w:tcPr>
          <w:p w14:paraId="78164B5F"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20学时</w:t>
            </w:r>
          </w:p>
        </w:tc>
        <w:tc>
          <w:tcPr>
            <w:tcW w:w="1134" w:type="dxa"/>
          </w:tcPr>
          <w:p w14:paraId="0A566145"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DQCX1401</w:t>
            </w:r>
          </w:p>
        </w:tc>
        <w:tc>
          <w:tcPr>
            <w:tcW w:w="1417" w:type="dxa"/>
            <w:vMerge/>
          </w:tcPr>
          <w:p w14:paraId="2EDE3AF5" w14:textId="77777777" w:rsidR="002B2A1B" w:rsidRPr="00282AAB" w:rsidRDefault="002B2A1B" w:rsidP="008E168D">
            <w:pPr>
              <w:rPr>
                <w:rFonts w:ascii="仿宋" w:eastAsia="仿宋" w:hAnsi="仿宋"/>
                <w:szCs w:val="21"/>
              </w:rPr>
            </w:pPr>
          </w:p>
        </w:tc>
      </w:tr>
      <w:tr w:rsidR="00282AAB" w:rsidRPr="00282AAB" w14:paraId="2B8F3CD0" w14:textId="77777777" w:rsidTr="008E168D">
        <w:tc>
          <w:tcPr>
            <w:tcW w:w="1242" w:type="dxa"/>
            <w:vMerge/>
          </w:tcPr>
          <w:p w14:paraId="76ABDA60" w14:textId="77777777" w:rsidR="002B2A1B" w:rsidRPr="00282AAB" w:rsidRDefault="002B2A1B" w:rsidP="008E168D">
            <w:pPr>
              <w:rPr>
                <w:rFonts w:ascii="仿宋" w:eastAsia="仿宋" w:hAnsi="仿宋"/>
                <w:szCs w:val="21"/>
              </w:rPr>
            </w:pPr>
          </w:p>
        </w:tc>
        <w:tc>
          <w:tcPr>
            <w:tcW w:w="1276" w:type="dxa"/>
            <w:vMerge/>
            <w:vAlign w:val="center"/>
          </w:tcPr>
          <w:p w14:paraId="39E59740" w14:textId="77777777" w:rsidR="002B2A1B" w:rsidRPr="00282AAB" w:rsidRDefault="002B2A1B" w:rsidP="008E168D">
            <w:pPr>
              <w:jc w:val="center"/>
              <w:rPr>
                <w:rFonts w:ascii="仿宋" w:eastAsia="仿宋" w:hAnsi="仿宋"/>
                <w:szCs w:val="21"/>
              </w:rPr>
            </w:pPr>
          </w:p>
        </w:tc>
        <w:tc>
          <w:tcPr>
            <w:tcW w:w="1742" w:type="dxa"/>
            <w:vAlign w:val="center"/>
          </w:tcPr>
          <w:p w14:paraId="37E84E30"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二等奖</w:t>
            </w:r>
          </w:p>
        </w:tc>
        <w:tc>
          <w:tcPr>
            <w:tcW w:w="1944" w:type="dxa"/>
            <w:vAlign w:val="center"/>
          </w:tcPr>
          <w:p w14:paraId="660C5C67"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1</w:t>
            </w:r>
            <w:r w:rsidRPr="00282AAB">
              <w:rPr>
                <w:rFonts w:ascii="仿宋" w:eastAsia="仿宋" w:hAnsi="仿宋" w:hint="eastAsia"/>
                <w:szCs w:val="21"/>
              </w:rPr>
              <w:t>0学时</w:t>
            </w:r>
          </w:p>
        </w:tc>
        <w:tc>
          <w:tcPr>
            <w:tcW w:w="1134" w:type="dxa"/>
          </w:tcPr>
          <w:p w14:paraId="0341DAE0"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DQCX1402</w:t>
            </w:r>
          </w:p>
        </w:tc>
        <w:tc>
          <w:tcPr>
            <w:tcW w:w="1417" w:type="dxa"/>
            <w:vMerge/>
          </w:tcPr>
          <w:p w14:paraId="107675BB" w14:textId="77777777" w:rsidR="002B2A1B" w:rsidRPr="00282AAB" w:rsidRDefault="002B2A1B" w:rsidP="008E168D">
            <w:pPr>
              <w:rPr>
                <w:rFonts w:ascii="仿宋" w:eastAsia="仿宋" w:hAnsi="仿宋"/>
                <w:szCs w:val="21"/>
              </w:rPr>
            </w:pPr>
          </w:p>
        </w:tc>
      </w:tr>
      <w:tr w:rsidR="00282AAB" w:rsidRPr="00282AAB" w14:paraId="21114BDA" w14:textId="77777777" w:rsidTr="008E168D">
        <w:tc>
          <w:tcPr>
            <w:tcW w:w="1242" w:type="dxa"/>
            <w:vMerge/>
          </w:tcPr>
          <w:p w14:paraId="311CB2AF" w14:textId="77777777" w:rsidR="002B2A1B" w:rsidRPr="00282AAB" w:rsidRDefault="002B2A1B" w:rsidP="008E168D">
            <w:pPr>
              <w:rPr>
                <w:rFonts w:ascii="仿宋" w:eastAsia="仿宋" w:hAnsi="仿宋"/>
                <w:szCs w:val="21"/>
              </w:rPr>
            </w:pPr>
          </w:p>
        </w:tc>
        <w:tc>
          <w:tcPr>
            <w:tcW w:w="1276" w:type="dxa"/>
            <w:vMerge/>
            <w:vAlign w:val="center"/>
          </w:tcPr>
          <w:p w14:paraId="34FFA31D" w14:textId="77777777" w:rsidR="002B2A1B" w:rsidRPr="00282AAB" w:rsidRDefault="002B2A1B" w:rsidP="008E168D">
            <w:pPr>
              <w:jc w:val="center"/>
              <w:rPr>
                <w:rFonts w:ascii="仿宋" w:eastAsia="仿宋" w:hAnsi="仿宋"/>
                <w:szCs w:val="21"/>
              </w:rPr>
            </w:pPr>
          </w:p>
        </w:tc>
        <w:tc>
          <w:tcPr>
            <w:tcW w:w="1742" w:type="dxa"/>
            <w:vAlign w:val="center"/>
          </w:tcPr>
          <w:p w14:paraId="4E216A93"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参赛奖</w:t>
            </w:r>
          </w:p>
        </w:tc>
        <w:tc>
          <w:tcPr>
            <w:tcW w:w="1944" w:type="dxa"/>
            <w:vAlign w:val="center"/>
          </w:tcPr>
          <w:p w14:paraId="7302577A"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5学时</w:t>
            </w:r>
          </w:p>
        </w:tc>
        <w:tc>
          <w:tcPr>
            <w:tcW w:w="1134" w:type="dxa"/>
          </w:tcPr>
          <w:p w14:paraId="3BE2C780"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DQCX1403</w:t>
            </w:r>
          </w:p>
        </w:tc>
        <w:tc>
          <w:tcPr>
            <w:tcW w:w="1417" w:type="dxa"/>
            <w:vMerge/>
          </w:tcPr>
          <w:p w14:paraId="060C4DCC" w14:textId="77777777" w:rsidR="002B2A1B" w:rsidRPr="00282AAB" w:rsidRDefault="002B2A1B" w:rsidP="008E168D">
            <w:pPr>
              <w:rPr>
                <w:rFonts w:ascii="仿宋" w:eastAsia="仿宋" w:hAnsi="仿宋"/>
                <w:szCs w:val="21"/>
              </w:rPr>
            </w:pPr>
          </w:p>
        </w:tc>
      </w:tr>
      <w:tr w:rsidR="00282AAB" w:rsidRPr="00282AAB" w14:paraId="1981291A" w14:textId="77777777" w:rsidTr="008E168D">
        <w:tc>
          <w:tcPr>
            <w:tcW w:w="1242" w:type="dxa"/>
            <w:vMerge w:val="restart"/>
            <w:vAlign w:val="center"/>
          </w:tcPr>
          <w:p w14:paraId="2F979B4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科研与实践</w:t>
            </w:r>
          </w:p>
        </w:tc>
        <w:tc>
          <w:tcPr>
            <w:tcW w:w="1276" w:type="dxa"/>
            <w:vMerge w:val="restart"/>
            <w:vAlign w:val="center"/>
          </w:tcPr>
          <w:p w14:paraId="662CA54B"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参与教师科研项目</w:t>
            </w:r>
          </w:p>
        </w:tc>
        <w:tc>
          <w:tcPr>
            <w:tcW w:w="1742" w:type="dxa"/>
            <w:vAlign w:val="center"/>
          </w:tcPr>
          <w:p w14:paraId="59CE186B"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国家级</w:t>
            </w:r>
          </w:p>
        </w:tc>
        <w:tc>
          <w:tcPr>
            <w:tcW w:w="1944" w:type="dxa"/>
            <w:vAlign w:val="center"/>
          </w:tcPr>
          <w:p w14:paraId="528BA978"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w:t>
            </w:r>
            <w:r w:rsidRPr="00282AAB">
              <w:rPr>
                <w:rFonts w:ascii="仿宋" w:eastAsia="仿宋" w:hAnsi="仿宋"/>
                <w:szCs w:val="21"/>
              </w:rPr>
              <w:t>30</w:t>
            </w:r>
            <w:r w:rsidRPr="00282AAB">
              <w:rPr>
                <w:rFonts w:ascii="仿宋" w:eastAsia="仿宋" w:hAnsi="仿宋" w:hint="eastAsia"/>
                <w:szCs w:val="21"/>
              </w:rPr>
              <w:t>学时</w:t>
            </w:r>
          </w:p>
        </w:tc>
        <w:tc>
          <w:tcPr>
            <w:tcW w:w="1134" w:type="dxa"/>
          </w:tcPr>
          <w:p w14:paraId="52F15050"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DQCX2101</w:t>
            </w:r>
          </w:p>
        </w:tc>
        <w:tc>
          <w:tcPr>
            <w:tcW w:w="1417" w:type="dxa"/>
            <w:vMerge w:val="restart"/>
            <w:vAlign w:val="center"/>
          </w:tcPr>
          <w:p w14:paraId="0EA2E03C"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指导教师认定，每个</w:t>
            </w:r>
            <w:r w:rsidRPr="00282AAB">
              <w:rPr>
                <w:rFonts w:ascii="仿宋" w:eastAsia="仿宋" w:hAnsi="仿宋"/>
                <w:szCs w:val="21"/>
              </w:rPr>
              <w:t>科研项目认定不超过3</w:t>
            </w:r>
            <w:r w:rsidRPr="00282AAB">
              <w:rPr>
                <w:rFonts w:ascii="仿宋" w:eastAsia="仿宋" w:hAnsi="仿宋" w:hint="eastAsia"/>
                <w:szCs w:val="21"/>
              </w:rPr>
              <w:t>个</w:t>
            </w:r>
            <w:r w:rsidRPr="00282AAB">
              <w:rPr>
                <w:rFonts w:ascii="仿宋" w:eastAsia="仿宋" w:hAnsi="仿宋"/>
                <w:szCs w:val="21"/>
              </w:rPr>
              <w:t>学生</w:t>
            </w:r>
          </w:p>
        </w:tc>
      </w:tr>
      <w:tr w:rsidR="00282AAB" w:rsidRPr="00282AAB" w14:paraId="5C53FFB2" w14:textId="77777777" w:rsidTr="008E168D">
        <w:tc>
          <w:tcPr>
            <w:tcW w:w="1242" w:type="dxa"/>
            <w:vMerge/>
            <w:vAlign w:val="center"/>
          </w:tcPr>
          <w:p w14:paraId="0B1292FB" w14:textId="77777777" w:rsidR="002B2A1B" w:rsidRPr="00282AAB" w:rsidRDefault="002B2A1B" w:rsidP="008E168D">
            <w:pPr>
              <w:jc w:val="center"/>
              <w:rPr>
                <w:rFonts w:ascii="仿宋" w:eastAsia="仿宋" w:hAnsi="仿宋"/>
                <w:szCs w:val="21"/>
              </w:rPr>
            </w:pPr>
          </w:p>
        </w:tc>
        <w:tc>
          <w:tcPr>
            <w:tcW w:w="1276" w:type="dxa"/>
            <w:vMerge/>
            <w:vAlign w:val="center"/>
          </w:tcPr>
          <w:p w14:paraId="629D5410" w14:textId="77777777" w:rsidR="002B2A1B" w:rsidRPr="00282AAB" w:rsidRDefault="002B2A1B" w:rsidP="008E168D">
            <w:pPr>
              <w:jc w:val="center"/>
              <w:rPr>
                <w:rFonts w:ascii="仿宋" w:eastAsia="仿宋" w:hAnsi="仿宋"/>
                <w:szCs w:val="21"/>
              </w:rPr>
            </w:pPr>
          </w:p>
        </w:tc>
        <w:tc>
          <w:tcPr>
            <w:tcW w:w="1742" w:type="dxa"/>
            <w:vAlign w:val="center"/>
          </w:tcPr>
          <w:p w14:paraId="48AEE272"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省部级</w:t>
            </w:r>
          </w:p>
        </w:tc>
        <w:tc>
          <w:tcPr>
            <w:tcW w:w="1944" w:type="dxa"/>
            <w:vAlign w:val="center"/>
          </w:tcPr>
          <w:p w14:paraId="78321A2F"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w:t>
            </w:r>
            <w:r w:rsidRPr="00282AAB">
              <w:rPr>
                <w:rFonts w:ascii="仿宋" w:eastAsia="仿宋" w:hAnsi="仿宋"/>
                <w:szCs w:val="21"/>
              </w:rPr>
              <w:t>20</w:t>
            </w:r>
            <w:r w:rsidRPr="00282AAB">
              <w:rPr>
                <w:rFonts w:ascii="仿宋" w:eastAsia="仿宋" w:hAnsi="仿宋" w:hint="eastAsia"/>
                <w:szCs w:val="21"/>
              </w:rPr>
              <w:t>学时</w:t>
            </w:r>
          </w:p>
        </w:tc>
        <w:tc>
          <w:tcPr>
            <w:tcW w:w="1134" w:type="dxa"/>
          </w:tcPr>
          <w:p w14:paraId="3523770F"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DQCX2102</w:t>
            </w:r>
          </w:p>
        </w:tc>
        <w:tc>
          <w:tcPr>
            <w:tcW w:w="1417" w:type="dxa"/>
            <w:vMerge/>
            <w:vAlign w:val="center"/>
          </w:tcPr>
          <w:p w14:paraId="2C9B4933" w14:textId="77777777" w:rsidR="002B2A1B" w:rsidRPr="00282AAB" w:rsidRDefault="002B2A1B" w:rsidP="008E168D">
            <w:pPr>
              <w:jc w:val="center"/>
              <w:rPr>
                <w:rFonts w:ascii="仿宋" w:eastAsia="仿宋" w:hAnsi="仿宋"/>
                <w:szCs w:val="21"/>
              </w:rPr>
            </w:pPr>
          </w:p>
        </w:tc>
      </w:tr>
      <w:tr w:rsidR="00282AAB" w:rsidRPr="00282AAB" w14:paraId="38E13CC2" w14:textId="77777777" w:rsidTr="008E168D">
        <w:tc>
          <w:tcPr>
            <w:tcW w:w="1242" w:type="dxa"/>
            <w:vMerge/>
            <w:vAlign w:val="center"/>
          </w:tcPr>
          <w:p w14:paraId="1D852529" w14:textId="77777777" w:rsidR="002B2A1B" w:rsidRPr="00282AAB" w:rsidRDefault="002B2A1B" w:rsidP="008E168D">
            <w:pPr>
              <w:jc w:val="center"/>
              <w:rPr>
                <w:rFonts w:ascii="仿宋" w:eastAsia="仿宋" w:hAnsi="仿宋"/>
                <w:szCs w:val="21"/>
              </w:rPr>
            </w:pPr>
          </w:p>
        </w:tc>
        <w:tc>
          <w:tcPr>
            <w:tcW w:w="1276" w:type="dxa"/>
            <w:vMerge/>
            <w:vAlign w:val="center"/>
          </w:tcPr>
          <w:p w14:paraId="17EF530A" w14:textId="77777777" w:rsidR="002B2A1B" w:rsidRPr="00282AAB" w:rsidRDefault="002B2A1B" w:rsidP="008E168D">
            <w:pPr>
              <w:jc w:val="center"/>
              <w:rPr>
                <w:rFonts w:ascii="仿宋" w:eastAsia="仿宋" w:hAnsi="仿宋"/>
                <w:szCs w:val="21"/>
              </w:rPr>
            </w:pPr>
          </w:p>
        </w:tc>
        <w:tc>
          <w:tcPr>
            <w:tcW w:w="1742" w:type="dxa"/>
            <w:vAlign w:val="center"/>
          </w:tcPr>
          <w:p w14:paraId="53516280"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市厅级</w:t>
            </w:r>
          </w:p>
        </w:tc>
        <w:tc>
          <w:tcPr>
            <w:tcW w:w="1944" w:type="dxa"/>
            <w:vAlign w:val="center"/>
          </w:tcPr>
          <w:p w14:paraId="743CA75B"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w:t>
            </w:r>
            <w:r w:rsidRPr="00282AAB">
              <w:rPr>
                <w:rFonts w:ascii="仿宋" w:eastAsia="仿宋" w:hAnsi="仿宋"/>
                <w:szCs w:val="21"/>
              </w:rPr>
              <w:t>15学时</w:t>
            </w:r>
          </w:p>
        </w:tc>
        <w:tc>
          <w:tcPr>
            <w:tcW w:w="1134" w:type="dxa"/>
          </w:tcPr>
          <w:p w14:paraId="55ED4C9D"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DQCX2103</w:t>
            </w:r>
          </w:p>
        </w:tc>
        <w:tc>
          <w:tcPr>
            <w:tcW w:w="1417" w:type="dxa"/>
            <w:vMerge/>
            <w:vAlign w:val="center"/>
          </w:tcPr>
          <w:p w14:paraId="0BA0F4EF" w14:textId="77777777" w:rsidR="002B2A1B" w:rsidRPr="00282AAB" w:rsidRDefault="002B2A1B" w:rsidP="008E168D">
            <w:pPr>
              <w:jc w:val="center"/>
              <w:rPr>
                <w:rFonts w:ascii="仿宋" w:eastAsia="仿宋" w:hAnsi="仿宋"/>
                <w:szCs w:val="21"/>
              </w:rPr>
            </w:pPr>
          </w:p>
        </w:tc>
      </w:tr>
      <w:tr w:rsidR="00282AAB" w:rsidRPr="00282AAB" w14:paraId="070FA6BC" w14:textId="77777777" w:rsidTr="008E168D">
        <w:tc>
          <w:tcPr>
            <w:tcW w:w="1242" w:type="dxa"/>
            <w:vMerge/>
            <w:vAlign w:val="center"/>
          </w:tcPr>
          <w:p w14:paraId="33E4A057" w14:textId="77777777" w:rsidR="002B2A1B" w:rsidRPr="00282AAB" w:rsidRDefault="002B2A1B" w:rsidP="008E168D">
            <w:pPr>
              <w:jc w:val="center"/>
              <w:rPr>
                <w:rFonts w:ascii="仿宋" w:eastAsia="仿宋" w:hAnsi="仿宋"/>
                <w:szCs w:val="21"/>
              </w:rPr>
            </w:pPr>
          </w:p>
        </w:tc>
        <w:tc>
          <w:tcPr>
            <w:tcW w:w="1276" w:type="dxa"/>
            <w:vMerge/>
            <w:vAlign w:val="center"/>
          </w:tcPr>
          <w:p w14:paraId="64E7F67B" w14:textId="77777777" w:rsidR="002B2A1B" w:rsidRPr="00282AAB" w:rsidRDefault="002B2A1B" w:rsidP="008E168D">
            <w:pPr>
              <w:jc w:val="center"/>
              <w:rPr>
                <w:rFonts w:ascii="仿宋" w:eastAsia="仿宋" w:hAnsi="仿宋"/>
                <w:szCs w:val="21"/>
              </w:rPr>
            </w:pPr>
          </w:p>
        </w:tc>
        <w:tc>
          <w:tcPr>
            <w:tcW w:w="1742" w:type="dxa"/>
            <w:vAlign w:val="center"/>
          </w:tcPr>
          <w:p w14:paraId="31E7B47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校级</w:t>
            </w:r>
          </w:p>
        </w:tc>
        <w:tc>
          <w:tcPr>
            <w:tcW w:w="1944" w:type="dxa"/>
            <w:vAlign w:val="center"/>
          </w:tcPr>
          <w:p w14:paraId="2102DC4D"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w:t>
            </w:r>
            <w:r w:rsidRPr="00282AAB">
              <w:rPr>
                <w:rFonts w:ascii="仿宋" w:eastAsia="仿宋" w:hAnsi="仿宋"/>
                <w:szCs w:val="21"/>
              </w:rPr>
              <w:t>1</w:t>
            </w:r>
            <w:r w:rsidRPr="00282AAB">
              <w:rPr>
                <w:rFonts w:ascii="仿宋" w:eastAsia="仿宋" w:hAnsi="仿宋" w:hint="eastAsia"/>
                <w:szCs w:val="21"/>
              </w:rPr>
              <w:t>0学时</w:t>
            </w:r>
          </w:p>
        </w:tc>
        <w:tc>
          <w:tcPr>
            <w:tcW w:w="1134" w:type="dxa"/>
          </w:tcPr>
          <w:p w14:paraId="05CA29C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DQCX2104</w:t>
            </w:r>
          </w:p>
        </w:tc>
        <w:tc>
          <w:tcPr>
            <w:tcW w:w="1417" w:type="dxa"/>
            <w:vMerge/>
            <w:vAlign w:val="center"/>
          </w:tcPr>
          <w:p w14:paraId="37B071EF" w14:textId="77777777" w:rsidR="002B2A1B" w:rsidRPr="00282AAB" w:rsidRDefault="002B2A1B" w:rsidP="008E168D">
            <w:pPr>
              <w:jc w:val="center"/>
              <w:rPr>
                <w:rFonts w:ascii="仿宋" w:eastAsia="仿宋" w:hAnsi="仿宋"/>
                <w:szCs w:val="21"/>
              </w:rPr>
            </w:pPr>
          </w:p>
        </w:tc>
      </w:tr>
      <w:tr w:rsidR="00282AAB" w:rsidRPr="00282AAB" w14:paraId="1CFE3361" w14:textId="77777777" w:rsidTr="008E168D">
        <w:tc>
          <w:tcPr>
            <w:tcW w:w="1242" w:type="dxa"/>
            <w:vMerge/>
            <w:vAlign w:val="center"/>
          </w:tcPr>
          <w:p w14:paraId="7E7C23A7" w14:textId="77777777" w:rsidR="002B2A1B" w:rsidRPr="00282AAB" w:rsidRDefault="002B2A1B" w:rsidP="008E168D">
            <w:pPr>
              <w:jc w:val="center"/>
              <w:rPr>
                <w:rFonts w:ascii="仿宋" w:eastAsia="仿宋" w:hAnsi="仿宋"/>
                <w:szCs w:val="21"/>
              </w:rPr>
            </w:pPr>
          </w:p>
        </w:tc>
        <w:tc>
          <w:tcPr>
            <w:tcW w:w="1276" w:type="dxa"/>
            <w:vMerge/>
            <w:vAlign w:val="center"/>
          </w:tcPr>
          <w:p w14:paraId="7B70C80F" w14:textId="77777777" w:rsidR="002B2A1B" w:rsidRPr="00282AAB" w:rsidRDefault="002B2A1B" w:rsidP="008E168D">
            <w:pPr>
              <w:jc w:val="center"/>
              <w:rPr>
                <w:rFonts w:ascii="仿宋" w:eastAsia="仿宋" w:hAnsi="仿宋"/>
                <w:szCs w:val="21"/>
              </w:rPr>
            </w:pPr>
          </w:p>
        </w:tc>
        <w:tc>
          <w:tcPr>
            <w:tcW w:w="1742" w:type="dxa"/>
            <w:vAlign w:val="center"/>
          </w:tcPr>
          <w:p w14:paraId="30B7D42C"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横向课题</w:t>
            </w:r>
          </w:p>
        </w:tc>
        <w:tc>
          <w:tcPr>
            <w:tcW w:w="1944" w:type="dxa"/>
            <w:vAlign w:val="center"/>
          </w:tcPr>
          <w:p w14:paraId="1753650B"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w:t>
            </w:r>
            <w:r w:rsidRPr="00282AAB">
              <w:rPr>
                <w:rFonts w:ascii="仿宋" w:eastAsia="仿宋" w:hAnsi="仿宋"/>
                <w:szCs w:val="21"/>
              </w:rPr>
              <w:t>15学时</w:t>
            </w:r>
          </w:p>
        </w:tc>
        <w:tc>
          <w:tcPr>
            <w:tcW w:w="1134" w:type="dxa"/>
            <w:vAlign w:val="center"/>
          </w:tcPr>
          <w:p w14:paraId="75580E4A"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DQCX2105</w:t>
            </w:r>
          </w:p>
        </w:tc>
        <w:tc>
          <w:tcPr>
            <w:tcW w:w="1417" w:type="dxa"/>
            <w:vMerge/>
            <w:vAlign w:val="center"/>
          </w:tcPr>
          <w:p w14:paraId="4E292F08" w14:textId="77777777" w:rsidR="002B2A1B" w:rsidRPr="00282AAB" w:rsidRDefault="002B2A1B" w:rsidP="008E168D">
            <w:pPr>
              <w:jc w:val="center"/>
              <w:rPr>
                <w:rFonts w:ascii="仿宋" w:eastAsia="仿宋" w:hAnsi="仿宋"/>
                <w:szCs w:val="21"/>
              </w:rPr>
            </w:pPr>
          </w:p>
        </w:tc>
      </w:tr>
      <w:tr w:rsidR="00282AAB" w:rsidRPr="00282AAB" w14:paraId="40D5E49F" w14:textId="77777777" w:rsidTr="008E168D">
        <w:trPr>
          <w:trHeight w:val="480"/>
        </w:trPr>
        <w:tc>
          <w:tcPr>
            <w:tcW w:w="1242" w:type="dxa"/>
            <w:vMerge/>
          </w:tcPr>
          <w:p w14:paraId="5F05D22C" w14:textId="77777777" w:rsidR="002B2A1B" w:rsidRPr="00282AAB" w:rsidRDefault="002B2A1B" w:rsidP="008E168D">
            <w:pPr>
              <w:rPr>
                <w:rFonts w:ascii="仿宋" w:eastAsia="仿宋" w:hAnsi="仿宋"/>
                <w:szCs w:val="21"/>
              </w:rPr>
            </w:pPr>
          </w:p>
        </w:tc>
        <w:tc>
          <w:tcPr>
            <w:tcW w:w="1276" w:type="dxa"/>
            <w:vMerge w:val="restart"/>
            <w:vAlign w:val="center"/>
          </w:tcPr>
          <w:p w14:paraId="7D5CDC30"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论文发表</w:t>
            </w:r>
          </w:p>
        </w:tc>
        <w:tc>
          <w:tcPr>
            <w:tcW w:w="1742" w:type="dxa"/>
            <w:vMerge w:val="restart"/>
            <w:vAlign w:val="center"/>
          </w:tcPr>
          <w:p w14:paraId="6E782774"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SCI</w:t>
            </w:r>
            <w:r w:rsidRPr="00282AAB">
              <w:rPr>
                <w:rFonts w:ascii="仿宋" w:eastAsia="仿宋" w:hAnsi="仿宋" w:hint="eastAsia"/>
                <w:szCs w:val="21"/>
              </w:rPr>
              <w:t>、</w:t>
            </w:r>
            <w:r w:rsidRPr="00282AAB">
              <w:rPr>
                <w:rFonts w:ascii="仿宋" w:eastAsia="仿宋" w:hAnsi="仿宋"/>
                <w:szCs w:val="21"/>
              </w:rPr>
              <w:t>EI</w:t>
            </w:r>
            <w:r w:rsidRPr="00282AAB">
              <w:rPr>
                <w:rFonts w:ascii="仿宋" w:eastAsia="仿宋" w:hAnsi="仿宋" w:hint="eastAsia"/>
                <w:szCs w:val="21"/>
              </w:rPr>
              <w:t>收录期刊</w:t>
            </w:r>
          </w:p>
        </w:tc>
        <w:tc>
          <w:tcPr>
            <w:tcW w:w="1944" w:type="dxa"/>
            <w:vAlign w:val="center"/>
          </w:tcPr>
          <w:p w14:paraId="128E7D7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独立或第一作者</w:t>
            </w:r>
            <w:r w:rsidRPr="00282AAB">
              <w:rPr>
                <w:rFonts w:ascii="仿宋" w:eastAsia="仿宋" w:hAnsi="仿宋"/>
                <w:szCs w:val="21"/>
              </w:rPr>
              <w:t>10</w:t>
            </w:r>
            <w:r w:rsidRPr="00282AAB">
              <w:rPr>
                <w:rFonts w:ascii="仿宋" w:eastAsia="仿宋" w:hAnsi="仿宋" w:hint="eastAsia"/>
                <w:szCs w:val="21"/>
              </w:rPr>
              <w:t>0学时</w:t>
            </w:r>
          </w:p>
        </w:tc>
        <w:tc>
          <w:tcPr>
            <w:tcW w:w="1134" w:type="dxa"/>
            <w:vAlign w:val="center"/>
          </w:tcPr>
          <w:p w14:paraId="7F6FD62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DQCX2201</w:t>
            </w:r>
          </w:p>
        </w:tc>
        <w:tc>
          <w:tcPr>
            <w:tcW w:w="1417" w:type="dxa"/>
            <w:vMerge w:val="restart"/>
            <w:vAlign w:val="center"/>
          </w:tcPr>
          <w:p w14:paraId="0076AE06" w14:textId="77777777" w:rsidR="002B2A1B" w:rsidRPr="00282AAB" w:rsidRDefault="002B2A1B" w:rsidP="008E168D">
            <w:pPr>
              <w:rPr>
                <w:rFonts w:ascii="仿宋" w:eastAsia="仿宋" w:hAnsi="仿宋"/>
                <w:szCs w:val="21"/>
              </w:rPr>
            </w:pPr>
            <w:r w:rsidRPr="00282AAB">
              <w:rPr>
                <w:rFonts w:ascii="仿宋" w:eastAsia="仿宋" w:hAnsi="仿宋" w:hint="eastAsia"/>
                <w:szCs w:val="21"/>
              </w:rPr>
              <w:t>1.提供论文</w:t>
            </w:r>
          </w:p>
          <w:p w14:paraId="63FEBD5F" w14:textId="77777777" w:rsidR="002B2A1B" w:rsidRPr="00282AAB" w:rsidRDefault="002B2A1B" w:rsidP="008E168D">
            <w:pPr>
              <w:rPr>
                <w:rFonts w:ascii="仿宋" w:eastAsia="仿宋" w:hAnsi="仿宋"/>
                <w:szCs w:val="21"/>
              </w:rPr>
            </w:pPr>
            <w:r w:rsidRPr="00282AAB">
              <w:rPr>
                <w:rFonts w:ascii="仿宋" w:eastAsia="仿宋" w:hAnsi="仿宋" w:hint="eastAsia"/>
                <w:szCs w:val="21"/>
              </w:rPr>
              <w:t>复印件</w:t>
            </w:r>
          </w:p>
          <w:p w14:paraId="3EB3D143" w14:textId="77777777" w:rsidR="002B2A1B" w:rsidRPr="00282AAB" w:rsidRDefault="002B2A1B" w:rsidP="008E168D">
            <w:pPr>
              <w:rPr>
                <w:rFonts w:ascii="仿宋" w:eastAsia="仿宋" w:hAnsi="仿宋"/>
                <w:szCs w:val="21"/>
              </w:rPr>
            </w:pPr>
            <w:r w:rsidRPr="00282AAB">
              <w:rPr>
                <w:rFonts w:ascii="仿宋" w:eastAsia="仿宋" w:hAnsi="仿宋" w:hint="eastAsia"/>
                <w:szCs w:val="21"/>
              </w:rPr>
              <w:t>2.必须</w:t>
            </w:r>
            <w:r w:rsidRPr="00282AAB">
              <w:rPr>
                <w:rFonts w:ascii="仿宋" w:eastAsia="仿宋" w:hAnsi="仿宋"/>
                <w:szCs w:val="21"/>
              </w:rPr>
              <w:t>以常</w:t>
            </w:r>
          </w:p>
          <w:p w14:paraId="136FBDED" w14:textId="77777777" w:rsidR="002B2A1B" w:rsidRPr="00282AAB" w:rsidRDefault="002B2A1B" w:rsidP="008E168D">
            <w:pPr>
              <w:rPr>
                <w:rFonts w:ascii="仿宋" w:eastAsia="仿宋" w:hAnsi="仿宋"/>
                <w:szCs w:val="21"/>
              </w:rPr>
            </w:pPr>
            <w:r w:rsidRPr="00282AAB">
              <w:rPr>
                <w:rFonts w:ascii="仿宋" w:eastAsia="仿宋" w:hAnsi="仿宋"/>
                <w:szCs w:val="21"/>
              </w:rPr>
              <w:t>州工学院作为第一单位发表</w:t>
            </w:r>
          </w:p>
        </w:tc>
      </w:tr>
      <w:tr w:rsidR="00282AAB" w:rsidRPr="00282AAB" w14:paraId="55977050" w14:textId="77777777" w:rsidTr="008E168D">
        <w:trPr>
          <w:trHeight w:val="480"/>
        </w:trPr>
        <w:tc>
          <w:tcPr>
            <w:tcW w:w="1242" w:type="dxa"/>
            <w:vMerge/>
          </w:tcPr>
          <w:p w14:paraId="68B07217" w14:textId="77777777" w:rsidR="002B2A1B" w:rsidRPr="00282AAB" w:rsidRDefault="002B2A1B" w:rsidP="008E168D">
            <w:pPr>
              <w:rPr>
                <w:rFonts w:ascii="仿宋" w:eastAsia="仿宋" w:hAnsi="仿宋"/>
                <w:szCs w:val="21"/>
              </w:rPr>
            </w:pPr>
          </w:p>
        </w:tc>
        <w:tc>
          <w:tcPr>
            <w:tcW w:w="1276" w:type="dxa"/>
            <w:vMerge/>
            <w:vAlign w:val="center"/>
          </w:tcPr>
          <w:p w14:paraId="5415BD63" w14:textId="77777777" w:rsidR="002B2A1B" w:rsidRPr="00282AAB" w:rsidRDefault="002B2A1B" w:rsidP="008E168D">
            <w:pPr>
              <w:jc w:val="center"/>
              <w:rPr>
                <w:rFonts w:ascii="仿宋" w:eastAsia="仿宋" w:hAnsi="仿宋"/>
                <w:szCs w:val="21"/>
              </w:rPr>
            </w:pPr>
          </w:p>
        </w:tc>
        <w:tc>
          <w:tcPr>
            <w:tcW w:w="1742" w:type="dxa"/>
            <w:vMerge/>
            <w:vAlign w:val="center"/>
          </w:tcPr>
          <w:p w14:paraId="610F616B" w14:textId="77777777" w:rsidR="002B2A1B" w:rsidRPr="00282AAB" w:rsidRDefault="002B2A1B" w:rsidP="008E168D">
            <w:pPr>
              <w:jc w:val="center"/>
              <w:rPr>
                <w:rFonts w:ascii="仿宋" w:eastAsia="仿宋" w:hAnsi="仿宋"/>
                <w:szCs w:val="21"/>
              </w:rPr>
            </w:pPr>
          </w:p>
        </w:tc>
        <w:tc>
          <w:tcPr>
            <w:tcW w:w="1944" w:type="dxa"/>
            <w:vAlign w:val="center"/>
          </w:tcPr>
          <w:p w14:paraId="261939A3"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参与</w:t>
            </w:r>
            <w:r w:rsidRPr="00282AAB">
              <w:rPr>
                <w:rFonts w:ascii="仿宋" w:eastAsia="仿宋" w:hAnsi="仿宋"/>
                <w:szCs w:val="21"/>
              </w:rPr>
              <w:t>2</w:t>
            </w:r>
            <w:r w:rsidRPr="00282AAB">
              <w:rPr>
                <w:rFonts w:ascii="仿宋" w:eastAsia="仿宋" w:hAnsi="仿宋" w:hint="eastAsia"/>
                <w:szCs w:val="21"/>
              </w:rPr>
              <w:t>0学时</w:t>
            </w:r>
          </w:p>
        </w:tc>
        <w:tc>
          <w:tcPr>
            <w:tcW w:w="1134" w:type="dxa"/>
          </w:tcPr>
          <w:p w14:paraId="30C4EE0B"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DQCX2202</w:t>
            </w:r>
          </w:p>
        </w:tc>
        <w:tc>
          <w:tcPr>
            <w:tcW w:w="1417" w:type="dxa"/>
            <w:vMerge/>
          </w:tcPr>
          <w:p w14:paraId="0DECEEF2" w14:textId="77777777" w:rsidR="002B2A1B" w:rsidRPr="00282AAB" w:rsidRDefault="002B2A1B" w:rsidP="008E168D">
            <w:pPr>
              <w:rPr>
                <w:rFonts w:ascii="仿宋" w:eastAsia="仿宋" w:hAnsi="仿宋"/>
                <w:szCs w:val="21"/>
              </w:rPr>
            </w:pPr>
          </w:p>
        </w:tc>
      </w:tr>
      <w:tr w:rsidR="00282AAB" w:rsidRPr="00282AAB" w14:paraId="3F815A9C" w14:textId="77777777" w:rsidTr="008E168D">
        <w:tc>
          <w:tcPr>
            <w:tcW w:w="1242" w:type="dxa"/>
            <w:vMerge/>
          </w:tcPr>
          <w:p w14:paraId="2DBC81F5" w14:textId="77777777" w:rsidR="002B2A1B" w:rsidRPr="00282AAB" w:rsidRDefault="002B2A1B" w:rsidP="008E168D">
            <w:pPr>
              <w:rPr>
                <w:rFonts w:ascii="仿宋" w:eastAsia="仿宋" w:hAnsi="仿宋"/>
                <w:szCs w:val="21"/>
              </w:rPr>
            </w:pPr>
          </w:p>
        </w:tc>
        <w:tc>
          <w:tcPr>
            <w:tcW w:w="1276" w:type="dxa"/>
            <w:vMerge/>
            <w:vAlign w:val="center"/>
          </w:tcPr>
          <w:p w14:paraId="33D26620" w14:textId="77777777" w:rsidR="002B2A1B" w:rsidRPr="00282AAB" w:rsidRDefault="002B2A1B" w:rsidP="008E168D">
            <w:pPr>
              <w:jc w:val="center"/>
              <w:rPr>
                <w:rFonts w:ascii="仿宋" w:eastAsia="仿宋" w:hAnsi="仿宋"/>
                <w:szCs w:val="21"/>
              </w:rPr>
            </w:pPr>
          </w:p>
        </w:tc>
        <w:tc>
          <w:tcPr>
            <w:tcW w:w="1742" w:type="dxa"/>
            <w:vMerge w:val="restart"/>
            <w:vAlign w:val="center"/>
          </w:tcPr>
          <w:p w14:paraId="29A4B67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核心期刊</w:t>
            </w:r>
          </w:p>
        </w:tc>
        <w:tc>
          <w:tcPr>
            <w:tcW w:w="1944" w:type="dxa"/>
          </w:tcPr>
          <w:p w14:paraId="2EF8A8BB"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独立或第一作者</w:t>
            </w:r>
            <w:r w:rsidRPr="00282AAB">
              <w:rPr>
                <w:rFonts w:ascii="仿宋" w:eastAsia="仿宋" w:hAnsi="仿宋"/>
                <w:szCs w:val="21"/>
              </w:rPr>
              <w:t>8</w:t>
            </w:r>
            <w:r w:rsidRPr="00282AAB">
              <w:rPr>
                <w:rFonts w:ascii="仿宋" w:eastAsia="仿宋" w:hAnsi="仿宋" w:hint="eastAsia"/>
                <w:szCs w:val="21"/>
              </w:rPr>
              <w:t>0学时</w:t>
            </w:r>
          </w:p>
        </w:tc>
        <w:tc>
          <w:tcPr>
            <w:tcW w:w="1134" w:type="dxa"/>
          </w:tcPr>
          <w:p w14:paraId="146DDBF0"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DQCX2203</w:t>
            </w:r>
          </w:p>
        </w:tc>
        <w:tc>
          <w:tcPr>
            <w:tcW w:w="1417" w:type="dxa"/>
            <w:vMerge/>
          </w:tcPr>
          <w:p w14:paraId="559B3D09" w14:textId="77777777" w:rsidR="002B2A1B" w:rsidRPr="00282AAB" w:rsidRDefault="002B2A1B" w:rsidP="008E168D">
            <w:pPr>
              <w:rPr>
                <w:rFonts w:ascii="仿宋" w:eastAsia="仿宋" w:hAnsi="仿宋"/>
                <w:szCs w:val="21"/>
              </w:rPr>
            </w:pPr>
          </w:p>
        </w:tc>
      </w:tr>
      <w:tr w:rsidR="00282AAB" w:rsidRPr="00282AAB" w14:paraId="27BFDD3E" w14:textId="77777777" w:rsidTr="008E168D">
        <w:tc>
          <w:tcPr>
            <w:tcW w:w="1242" w:type="dxa"/>
            <w:vMerge/>
          </w:tcPr>
          <w:p w14:paraId="607DF26E" w14:textId="77777777" w:rsidR="002B2A1B" w:rsidRPr="00282AAB" w:rsidRDefault="002B2A1B" w:rsidP="008E168D">
            <w:pPr>
              <w:rPr>
                <w:rFonts w:ascii="仿宋" w:eastAsia="仿宋" w:hAnsi="仿宋"/>
                <w:szCs w:val="21"/>
              </w:rPr>
            </w:pPr>
          </w:p>
        </w:tc>
        <w:tc>
          <w:tcPr>
            <w:tcW w:w="1276" w:type="dxa"/>
            <w:vMerge/>
            <w:vAlign w:val="center"/>
          </w:tcPr>
          <w:p w14:paraId="5ACA450B" w14:textId="77777777" w:rsidR="002B2A1B" w:rsidRPr="00282AAB" w:rsidRDefault="002B2A1B" w:rsidP="008E168D">
            <w:pPr>
              <w:jc w:val="center"/>
              <w:rPr>
                <w:rFonts w:ascii="仿宋" w:eastAsia="仿宋" w:hAnsi="仿宋"/>
                <w:szCs w:val="21"/>
              </w:rPr>
            </w:pPr>
          </w:p>
        </w:tc>
        <w:tc>
          <w:tcPr>
            <w:tcW w:w="1742" w:type="dxa"/>
            <w:vMerge/>
            <w:vAlign w:val="center"/>
          </w:tcPr>
          <w:p w14:paraId="1CC7A418" w14:textId="77777777" w:rsidR="002B2A1B" w:rsidRPr="00282AAB" w:rsidRDefault="002B2A1B" w:rsidP="008E168D">
            <w:pPr>
              <w:jc w:val="center"/>
              <w:rPr>
                <w:rFonts w:ascii="仿宋" w:eastAsia="仿宋" w:hAnsi="仿宋"/>
                <w:szCs w:val="21"/>
              </w:rPr>
            </w:pPr>
          </w:p>
        </w:tc>
        <w:tc>
          <w:tcPr>
            <w:tcW w:w="1944" w:type="dxa"/>
          </w:tcPr>
          <w:p w14:paraId="31EEF22E"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参与</w:t>
            </w:r>
            <w:r w:rsidRPr="00282AAB">
              <w:rPr>
                <w:rFonts w:ascii="仿宋" w:eastAsia="仿宋" w:hAnsi="仿宋"/>
                <w:szCs w:val="21"/>
              </w:rPr>
              <w:t>1</w:t>
            </w:r>
            <w:r w:rsidRPr="00282AAB">
              <w:rPr>
                <w:rFonts w:ascii="仿宋" w:eastAsia="仿宋" w:hAnsi="仿宋" w:hint="eastAsia"/>
                <w:szCs w:val="21"/>
              </w:rPr>
              <w:t>0</w:t>
            </w:r>
            <w:r w:rsidRPr="00282AAB">
              <w:rPr>
                <w:rFonts w:ascii="仿宋" w:eastAsia="仿宋" w:hAnsi="仿宋"/>
                <w:szCs w:val="21"/>
              </w:rPr>
              <w:t>学时</w:t>
            </w:r>
          </w:p>
        </w:tc>
        <w:tc>
          <w:tcPr>
            <w:tcW w:w="1134" w:type="dxa"/>
          </w:tcPr>
          <w:p w14:paraId="36CD90CC"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DQCX2204</w:t>
            </w:r>
          </w:p>
        </w:tc>
        <w:tc>
          <w:tcPr>
            <w:tcW w:w="1417" w:type="dxa"/>
            <w:vMerge/>
          </w:tcPr>
          <w:p w14:paraId="0738C3E5" w14:textId="77777777" w:rsidR="002B2A1B" w:rsidRPr="00282AAB" w:rsidRDefault="002B2A1B" w:rsidP="008E168D">
            <w:pPr>
              <w:rPr>
                <w:rFonts w:ascii="仿宋" w:eastAsia="仿宋" w:hAnsi="仿宋"/>
                <w:szCs w:val="21"/>
              </w:rPr>
            </w:pPr>
          </w:p>
        </w:tc>
      </w:tr>
      <w:tr w:rsidR="00282AAB" w:rsidRPr="00282AAB" w14:paraId="358C7706" w14:textId="77777777" w:rsidTr="008E168D">
        <w:tc>
          <w:tcPr>
            <w:tcW w:w="1242" w:type="dxa"/>
            <w:vMerge/>
          </w:tcPr>
          <w:p w14:paraId="06975E15" w14:textId="77777777" w:rsidR="002B2A1B" w:rsidRPr="00282AAB" w:rsidRDefault="002B2A1B" w:rsidP="008E168D">
            <w:pPr>
              <w:rPr>
                <w:rFonts w:ascii="仿宋" w:eastAsia="仿宋" w:hAnsi="仿宋"/>
                <w:szCs w:val="21"/>
              </w:rPr>
            </w:pPr>
          </w:p>
        </w:tc>
        <w:tc>
          <w:tcPr>
            <w:tcW w:w="1276" w:type="dxa"/>
            <w:vMerge/>
            <w:vAlign w:val="center"/>
          </w:tcPr>
          <w:p w14:paraId="7800F4D6" w14:textId="77777777" w:rsidR="002B2A1B" w:rsidRPr="00282AAB" w:rsidRDefault="002B2A1B" w:rsidP="008E168D">
            <w:pPr>
              <w:jc w:val="center"/>
              <w:rPr>
                <w:rFonts w:ascii="仿宋" w:eastAsia="仿宋" w:hAnsi="仿宋"/>
                <w:szCs w:val="21"/>
              </w:rPr>
            </w:pPr>
          </w:p>
        </w:tc>
        <w:tc>
          <w:tcPr>
            <w:tcW w:w="1742" w:type="dxa"/>
            <w:vMerge w:val="restart"/>
            <w:vAlign w:val="center"/>
          </w:tcPr>
          <w:p w14:paraId="57BDB232"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省级期刊</w:t>
            </w:r>
          </w:p>
        </w:tc>
        <w:tc>
          <w:tcPr>
            <w:tcW w:w="1944" w:type="dxa"/>
          </w:tcPr>
          <w:p w14:paraId="236A1D21"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独立或第一作者</w:t>
            </w:r>
            <w:r w:rsidRPr="00282AAB">
              <w:rPr>
                <w:rFonts w:ascii="仿宋" w:eastAsia="仿宋" w:hAnsi="仿宋"/>
                <w:szCs w:val="21"/>
              </w:rPr>
              <w:t>3</w:t>
            </w:r>
            <w:r w:rsidRPr="00282AAB">
              <w:rPr>
                <w:rFonts w:ascii="仿宋" w:eastAsia="仿宋" w:hAnsi="仿宋" w:hint="eastAsia"/>
                <w:szCs w:val="21"/>
              </w:rPr>
              <w:t>0学时</w:t>
            </w:r>
          </w:p>
        </w:tc>
        <w:tc>
          <w:tcPr>
            <w:tcW w:w="1134" w:type="dxa"/>
          </w:tcPr>
          <w:p w14:paraId="38EC4338"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DQCX2205</w:t>
            </w:r>
          </w:p>
        </w:tc>
        <w:tc>
          <w:tcPr>
            <w:tcW w:w="1417" w:type="dxa"/>
            <w:vMerge/>
          </w:tcPr>
          <w:p w14:paraId="5ADB9914" w14:textId="77777777" w:rsidR="002B2A1B" w:rsidRPr="00282AAB" w:rsidRDefault="002B2A1B" w:rsidP="008E168D">
            <w:pPr>
              <w:rPr>
                <w:rFonts w:ascii="仿宋" w:eastAsia="仿宋" w:hAnsi="仿宋"/>
                <w:szCs w:val="21"/>
              </w:rPr>
            </w:pPr>
          </w:p>
        </w:tc>
      </w:tr>
      <w:tr w:rsidR="00282AAB" w:rsidRPr="00282AAB" w14:paraId="5C853CAC" w14:textId="77777777" w:rsidTr="008E168D">
        <w:tc>
          <w:tcPr>
            <w:tcW w:w="1242" w:type="dxa"/>
            <w:vMerge/>
          </w:tcPr>
          <w:p w14:paraId="68BEE417" w14:textId="77777777" w:rsidR="002B2A1B" w:rsidRPr="00282AAB" w:rsidRDefault="002B2A1B" w:rsidP="008E168D">
            <w:pPr>
              <w:rPr>
                <w:rFonts w:ascii="仿宋" w:eastAsia="仿宋" w:hAnsi="仿宋"/>
                <w:szCs w:val="21"/>
              </w:rPr>
            </w:pPr>
          </w:p>
        </w:tc>
        <w:tc>
          <w:tcPr>
            <w:tcW w:w="1276" w:type="dxa"/>
            <w:vMerge/>
            <w:vAlign w:val="center"/>
          </w:tcPr>
          <w:p w14:paraId="7E41280F" w14:textId="77777777" w:rsidR="002B2A1B" w:rsidRPr="00282AAB" w:rsidRDefault="002B2A1B" w:rsidP="008E168D">
            <w:pPr>
              <w:jc w:val="center"/>
              <w:rPr>
                <w:rFonts w:ascii="仿宋" w:eastAsia="仿宋" w:hAnsi="仿宋"/>
                <w:szCs w:val="21"/>
              </w:rPr>
            </w:pPr>
          </w:p>
        </w:tc>
        <w:tc>
          <w:tcPr>
            <w:tcW w:w="1742" w:type="dxa"/>
            <w:vMerge/>
            <w:vAlign w:val="center"/>
          </w:tcPr>
          <w:p w14:paraId="24AAC242" w14:textId="77777777" w:rsidR="002B2A1B" w:rsidRPr="00282AAB" w:rsidRDefault="002B2A1B" w:rsidP="008E168D">
            <w:pPr>
              <w:jc w:val="center"/>
              <w:rPr>
                <w:rFonts w:ascii="仿宋" w:eastAsia="仿宋" w:hAnsi="仿宋"/>
                <w:szCs w:val="21"/>
              </w:rPr>
            </w:pPr>
          </w:p>
        </w:tc>
        <w:tc>
          <w:tcPr>
            <w:tcW w:w="1944" w:type="dxa"/>
          </w:tcPr>
          <w:p w14:paraId="45EB2CBA"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参与</w:t>
            </w:r>
            <w:r w:rsidRPr="00282AAB">
              <w:rPr>
                <w:rFonts w:ascii="仿宋" w:eastAsia="仿宋" w:hAnsi="仿宋"/>
                <w:szCs w:val="21"/>
              </w:rPr>
              <w:t>5学时</w:t>
            </w:r>
          </w:p>
        </w:tc>
        <w:tc>
          <w:tcPr>
            <w:tcW w:w="1134" w:type="dxa"/>
          </w:tcPr>
          <w:p w14:paraId="6A1FB1BC"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DQCX2206</w:t>
            </w:r>
          </w:p>
        </w:tc>
        <w:tc>
          <w:tcPr>
            <w:tcW w:w="1417" w:type="dxa"/>
            <w:vMerge/>
          </w:tcPr>
          <w:p w14:paraId="5CF27527" w14:textId="77777777" w:rsidR="002B2A1B" w:rsidRPr="00282AAB" w:rsidRDefault="002B2A1B" w:rsidP="008E168D">
            <w:pPr>
              <w:rPr>
                <w:rFonts w:ascii="仿宋" w:eastAsia="仿宋" w:hAnsi="仿宋"/>
                <w:szCs w:val="21"/>
              </w:rPr>
            </w:pPr>
          </w:p>
        </w:tc>
      </w:tr>
      <w:tr w:rsidR="00282AAB" w:rsidRPr="00282AAB" w14:paraId="78029FEF" w14:textId="77777777" w:rsidTr="008E168D">
        <w:trPr>
          <w:trHeight w:val="472"/>
        </w:trPr>
        <w:tc>
          <w:tcPr>
            <w:tcW w:w="1242" w:type="dxa"/>
            <w:vMerge/>
          </w:tcPr>
          <w:p w14:paraId="7E7574B6" w14:textId="77777777" w:rsidR="002B2A1B" w:rsidRPr="00282AAB" w:rsidRDefault="002B2A1B" w:rsidP="008E168D">
            <w:pPr>
              <w:rPr>
                <w:rFonts w:ascii="仿宋" w:eastAsia="仿宋" w:hAnsi="仿宋"/>
                <w:szCs w:val="21"/>
              </w:rPr>
            </w:pPr>
          </w:p>
        </w:tc>
        <w:tc>
          <w:tcPr>
            <w:tcW w:w="1276" w:type="dxa"/>
            <w:vMerge w:val="restart"/>
            <w:vAlign w:val="center"/>
          </w:tcPr>
          <w:p w14:paraId="7B0B6F5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申请专利</w:t>
            </w:r>
          </w:p>
        </w:tc>
        <w:tc>
          <w:tcPr>
            <w:tcW w:w="1742" w:type="dxa"/>
            <w:vMerge w:val="restart"/>
            <w:vAlign w:val="center"/>
          </w:tcPr>
          <w:p w14:paraId="00BB34F3"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发明</w:t>
            </w:r>
          </w:p>
        </w:tc>
        <w:tc>
          <w:tcPr>
            <w:tcW w:w="1944" w:type="dxa"/>
            <w:vAlign w:val="center"/>
          </w:tcPr>
          <w:p w14:paraId="28EB07C0"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第一作者</w:t>
            </w:r>
            <w:r w:rsidRPr="00282AAB">
              <w:rPr>
                <w:rFonts w:ascii="仿宋" w:eastAsia="仿宋" w:hAnsi="仿宋"/>
                <w:szCs w:val="21"/>
              </w:rPr>
              <w:t>5</w:t>
            </w:r>
            <w:r w:rsidRPr="00282AAB">
              <w:rPr>
                <w:rFonts w:ascii="仿宋" w:eastAsia="仿宋" w:hAnsi="仿宋" w:hint="eastAsia"/>
                <w:szCs w:val="21"/>
              </w:rPr>
              <w:t>0学时</w:t>
            </w:r>
          </w:p>
        </w:tc>
        <w:tc>
          <w:tcPr>
            <w:tcW w:w="1134" w:type="dxa"/>
            <w:vAlign w:val="center"/>
          </w:tcPr>
          <w:p w14:paraId="5B951070"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DQCX2301</w:t>
            </w:r>
          </w:p>
        </w:tc>
        <w:tc>
          <w:tcPr>
            <w:tcW w:w="1417" w:type="dxa"/>
            <w:vMerge w:val="restart"/>
          </w:tcPr>
          <w:p w14:paraId="00A48D2B" w14:textId="77777777" w:rsidR="002B2A1B" w:rsidRPr="00282AAB" w:rsidRDefault="002B2A1B" w:rsidP="008E168D">
            <w:pPr>
              <w:rPr>
                <w:rFonts w:ascii="仿宋" w:eastAsia="仿宋" w:hAnsi="仿宋"/>
                <w:szCs w:val="21"/>
              </w:rPr>
            </w:pPr>
            <w:r w:rsidRPr="00282AAB">
              <w:rPr>
                <w:rFonts w:ascii="仿宋" w:eastAsia="仿宋" w:hAnsi="仿宋" w:hint="eastAsia"/>
                <w:szCs w:val="21"/>
              </w:rPr>
              <w:t>1.提供申请受理</w:t>
            </w:r>
            <w:r w:rsidRPr="00282AAB">
              <w:rPr>
                <w:rFonts w:ascii="仿宋" w:eastAsia="仿宋" w:hAnsi="仿宋"/>
                <w:szCs w:val="21"/>
              </w:rPr>
              <w:t>通知书</w:t>
            </w:r>
          </w:p>
          <w:p w14:paraId="43C858C7" w14:textId="77777777" w:rsidR="002B2A1B" w:rsidRPr="00282AAB" w:rsidRDefault="002B2A1B" w:rsidP="008E168D">
            <w:pPr>
              <w:rPr>
                <w:rFonts w:ascii="仿宋" w:eastAsia="仿宋" w:hAnsi="仿宋"/>
                <w:szCs w:val="21"/>
              </w:rPr>
            </w:pPr>
            <w:r w:rsidRPr="00282AAB">
              <w:rPr>
                <w:rFonts w:ascii="仿宋" w:eastAsia="仿宋" w:hAnsi="仿宋" w:hint="eastAsia"/>
                <w:szCs w:val="21"/>
              </w:rPr>
              <w:t>2.必须</w:t>
            </w:r>
            <w:r w:rsidRPr="00282AAB">
              <w:rPr>
                <w:rFonts w:ascii="仿宋" w:eastAsia="仿宋" w:hAnsi="仿宋"/>
                <w:szCs w:val="21"/>
              </w:rPr>
              <w:t>以常州工学院为专利所有权人</w:t>
            </w:r>
          </w:p>
        </w:tc>
      </w:tr>
      <w:tr w:rsidR="00282AAB" w:rsidRPr="00282AAB" w14:paraId="722D6909" w14:textId="77777777" w:rsidTr="008E168D">
        <w:trPr>
          <w:trHeight w:val="472"/>
        </w:trPr>
        <w:tc>
          <w:tcPr>
            <w:tcW w:w="1242" w:type="dxa"/>
            <w:vMerge/>
          </w:tcPr>
          <w:p w14:paraId="17BE90BC" w14:textId="77777777" w:rsidR="002B2A1B" w:rsidRPr="00282AAB" w:rsidRDefault="002B2A1B" w:rsidP="008E168D">
            <w:pPr>
              <w:rPr>
                <w:rFonts w:ascii="仿宋" w:eastAsia="仿宋" w:hAnsi="仿宋"/>
                <w:szCs w:val="21"/>
              </w:rPr>
            </w:pPr>
          </w:p>
        </w:tc>
        <w:tc>
          <w:tcPr>
            <w:tcW w:w="1276" w:type="dxa"/>
            <w:vMerge/>
            <w:vAlign w:val="center"/>
          </w:tcPr>
          <w:p w14:paraId="04C327FC" w14:textId="77777777" w:rsidR="002B2A1B" w:rsidRPr="00282AAB" w:rsidRDefault="002B2A1B" w:rsidP="008E168D">
            <w:pPr>
              <w:jc w:val="center"/>
              <w:rPr>
                <w:rFonts w:ascii="仿宋" w:eastAsia="仿宋" w:hAnsi="仿宋"/>
                <w:szCs w:val="21"/>
              </w:rPr>
            </w:pPr>
          </w:p>
        </w:tc>
        <w:tc>
          <w:tcPr>
            <w:tcW w:w="1742" w:type="dxa"/>
            <w:vMerge/>
            <w:vAlign w:val="center"/>
          </w:tcPr>
          <w:p w14:paraId="4DE19E0D" w14:textId="77777777" w:rsidR="002B2A1B" w:rsidRPr="00282AAB" w:rsidRDefault="002B2A1B" w:rsidP="008E168D">
            <w:pPr>
              <w:jc w:val="center"/>
              <w:rPr>
                <w:rFonts w:ascii="仿宋" w:eastAsia="仿宋" w:hAnsi="仿宋"/>
                <w:szCs w:val="21"/>
              </w:rPr>
            </w:pPr>
          </w:p>
        </w:tc>
        <w:tc>
          <w:tcPr>
            <w:tcW w:w="1944" w:type="dxa"/>
            <w:vAlign w:val="center"/>
          </w:tcPr>
          <w:p w14:paraId="637938B4"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参与10学时</w:t>
            </w:r>
          </w:p>
        </w:tc>
        <w:tc>
          <w:tcPr>
            <w:tcW w:w="1134" w:type="dxa"/>
            <w:vAlign w:val="center"/>
          </w:tcPr>
          <w:p w14:paraId="3C81456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DQCX2302</w:t>
            </w:r>
          </w:p>
        </w:tc>
        <w:tc>
          <w:tcPr>
            <w:tcW w:w="1417" w:type="dxa"/>
            <w:vMerge/>
          </w:tcPr>
          <w:p w14:paraId="464F7AF8" w14:textId="77777777" w:rsidR="002B2A1B" w:rsidRPr="00282AAB" w:rsidRDefault="002B2A1B" w:rsidP="008E168D">
            <w:pPr>
              <w:rPr>
                <w:rFonts w:ascii="仿宋" w:eastAsia="仿宋" w:hAnsi="仿宋"/>
                <w:szCs w:val="21"/>
              </w:rPr>
            </w:pPr>
          </w:p>
        </w:tc>
      </w:tr>
      <w:tr w:rsidR="00282AAB" w:rsidRPr="00282AAB" w14:paraId="00B07D50" w14:textId="77777777" w:rsidTr="008E168D">
        <w:trPr>
          <w:trHeight w:val="472"/>
        </w:trPr>
        <w:tc>
          <w:tcPr>
            <w:tcW w:w="1242" w:type="dxa"/>
            <w:vMerge/>
          </w:tcPr>
          <w:p w14:paraId="53238284" w14:textId="77777777" w:rsidR="002B2A1B" w:rsidRPr="00282AAB" w:rsidRDefault="002B2A1B" w:rsidP="008E168D">
            <w:pPr>
              <w:rPr>
                <w:rFonts w:ascii="仿宋" w:eastAsia="仿宋" w:hAnsi="仿宋"/>
                <w:szCs w:val="21"/>
              </w:rPr>
            </w:pPr>
          </w:p>
        </w:tc>
        <w:tc>
          <w:tcPr>
            <w:tcW w:w="1276" w:type="dxa"/>
            <w:vMerge/>
            <w:vAlign w:val="center"/>
          </w:tcPr>
          <w:p w14:paraId="1452F2B9" w14:textId="77777777" w:rsidR="002B2A1B" w:rsidRPr="00282AAB" w:rsidRDefault="002B2A1B" w:rsidP="008E168D">
            <w:pPr>
              <w:jc w:val="center"/>
              <w:rPr>
                <w:rFonts w:ascii="仿宋" w:eastAsia="仿宋" w:hAnsi="仿宋"/>
                <w:szCs w:val="21"/>
              </w:rPr>
            </w:pPr>
          </w:p>
        </w:tc>
        <w:tc>
          <w:tcPr>
            <w:tcW w:w="1742" w:type="dxa"/>
            <w:vMerge w:val="restart"/>
            <w:vAlign w:val="center"/>
          </w:tcPr>
          <w:p w14:paraId="4D3664D8"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实用新型</w:t>
            </w:r>
          </w:p>
        </w:tc>
        <w:tc>
          <w:tcPr>
            <w:tcW w:w="1944" w:type="dxa"/>
            <w:vAlign w:val="center"/>
          </w:tcPr>
          <w:p w14:paraId="3AC790CE"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第一作者</w:t>
            </w:r>
            <w:r w:rsidRPr="00282AAB">
              <w:rPr>
                <w:rFonts w:ascii="仿宋" w:eastAsia="仿宋" w:hAnsi="仿宋"/>
                <w:szCs w:val="21"/>
              </w:rPr>
              <w:t>2</w:t>
            </w:r>
            <w:r w:rsidRPr="00282AAB">
              <w:rPr>
                <w:rFonts w:ascii="仿宋" w:eastAsia="仿宋" w:hAnsi="仿宋" w:hint="eastAsia"/>
                <w:szCs w:val="21"/>
              </w:rPr>
              <w:t xml:space="preserve">0学时 </w:t>
            </w:r>
          </w:p>
        </w:tc>
        <w:tc>
          <w:tcPr>
            <w:tcW w:w="1134" w:type="dxa"/>
            <w:vAlign w:val="center"/>
          </w:tcPr>
          <w:p w14:paraId="150AFC9D"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DQCX2303</w:t>
            </w:r>
          </w:p>
        </w:tc>
        <w:tc>
          <w:tcPr>
            <w:tcW w:w="1417" w:type="dxa"/>
            <w:vMerge/>
          </w:tcPr>
          <w:p w14:paraId="6189DB57" w14:textId="77777777" w:rsidR="002B2A1B" w:rsidRPr="00282AAB" w:rsidRDefault="002B2A1B" w:rsidP="008E168D">
            <w:pPr>
              <w:rPr>
                <w:rFonts w:ascii="仿宋" w:eastAsia="仿宋" w:hAnsi="仿宋"/>
                <w:szCs w:val="21"/>
              </w:rPr>
            </w:pPr>
          </w:p>
        </w:tc>
      </w:tr>
      <w:tr w:rsidR="00282AAB" w:rsidRPr="00282AAB" w14:paraId="15B2FC01" w14:textId="77777777" w:rsidTr="008E168D">
        <w:trPr>
          <w:trHeight w:val="472"/>
        </w:trPr>
        <w:tc>
          <w:tcPr>
            <w:tcW w:w="1242" w:type="dxa"/>
            <w:vMerge/>
          </w:tcPr>
          <w:p w14:paraId="0DC41E56" w14:textId="77777777" w:rsidR="002B2A1B" w:rsidRPr="00282AAB" w:rsidRDefault="002B2A1B" w:rsidP="008E168D">
            <w:pPr>
              <w:rPr>
                <w:rFonts w:ascii="仿宋" w:eastAsia="仿宋" w:hAnsi="仿宋"/>
                <w:szCs w:val="21"/>
              </w:rPr>
            </w:pPr>
          </w:p>
        </w:tc>
        <w:tc>
          <w:tcPr>
            <w:tcW w:w="1276" w:type="dxa"/>
            <w:vMerge/>
            <w:vAlign w:val="center"/>
          </w:tcPr>
          <w:p w14:paraId="37CC8C88" w14:textId="77777777" w:rsidR="002B2A1B" w:rsidRPr="00282AAB" w:rsidRDefault="002B2A1B" w:rsidP="008E168D">
            <w:pPr>
              <w:jc w:val="center"/>
              <w:rPr>
                <w:rFonts w:ascii="仿宋" w:eastAsia="仿宋" w:hAnsi="仿宋"/>
                <w:szCs w:val="21"/>
              </w:rPr>
            </w:pPr>
          </w:p>
        </w:tc>
        <w:tc>
          <w:tcPr>
            <w:tcW w:w="1742" w:type="dxa"/>
            <w:vMerge/>
            <w:vAlign w:val="center"/>
          </w:tcPr>
          <w:p w14:paraId="3D3800BB" w14:textId="77777777" w:rsidR="002B2A1B" w:rsidRPr="00282AAB" w:rsidRDefault="002B2A1B" w:rsidP="008E168D">
            <w:pPr>
              <w:jc w:val="center"/>
              <w:rPr>
                <w:rFonts w:ascii="仿宋" w:eastAsia="仿宋" w:hAnsi="仿宋"/>
                <w:szCs w:val="21"/>
              </w:rPr>
            </w:pPr>
          </w:p>
        </w:tc>
        <w:tc>
          <w:tcPr>
            <w:tcW w:w="1944" w:type="dxa"/>
            <w:vAlign w:val="center"/>
          </w:tcPr>
          <w:p w14:paraId="2880D47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参与5学时</w:t>
            </w:r>
          </w:p>
        </w:tc>
        <w:tc>
          <w:tcPr>
            <w:tcW w:w="1134" w:type="dxa"/>
            <w:vAlign w:val="center"/>
          </w:tcPr>
          <w:p w14:paraId="7163742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DQCX2304</w:t>
            </w:r>
          </w:p>
        </w:tc>
        <w:tc>
          <w:tcPr>
            <w:tcW w:w="1417" w:type="dxa"/>
            <w:vMerge/>
          </w:tcPr>
          <w:p w14:paraId="0F6AF7D9" w14:textId="77777777" w:rsidR="002B2A1B" w:rsidRPr="00282AAB" w:rsidRDefault="002B2A1B" w:rsidP="008E168D">
            <w:pPr>
              <w:rPr>
                <w:rFonts w:ascii="仿宋" w:eastAsia="仿宋" w:hAnsi="仿宋"/>
                <w:szCs w:val="21"/>
              </w:rPr>
            </w:pPr>
          </w:p>
        </w:tc>
      </w:tr>
      <w:tr w:rsidR="00282AAB" w:rsidRPr="00282AAB" w14:paraId="2C4DDEF8" w14:textId="77777777" w:rsidTr="008E168D">
        <w:tc>
          <w:tcPr>
            <w:tcW w:w="1242" w:type="dxa"/>
            <w:vMerge/>
          </w:tcPr>
          <w:p w14:paraId="0E7A605F" w14:textId="77777777" w:rsidR="002B2A1B" w:rsidRPr="00282AAB" w:rsidRDefault="002B2A1B" w:rsidP="008E168D">
            <w:pPr>
              <w:rPr>
                <w:rFonts w:ascii="仿宋" w:eastAsia="仿宋" w:hAnsi="仿宋"/>
                <w:szCs w:val="21"/>
              </w:rPr>
            </w:pPr>
          </w:p>
        </w:tc>
        <w:tc>
          <w:tcPr>
            <w:tcW w:w="1276" w:type="dxa"/>
            <w:vMerge w:val="restart"/>
            <w:vAlign w:val="center"/>
          </w:tcPr>
          <w:p w14:paraId="07CFE439"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大学生创新创业训练项目</w:t>
            </w:r>
          </w:p>
        </w:tc>
        <w:tc>
          <w:tcPr>
            <w:tcW w:w="1742" w:type="dxa"/>
            <w:vMerge w:val="restart"/>
            <w:vAlign w:val="center"/>
          </w:tcPr>
          <w:p w14:paraId="4D730BAA"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国家级</w:t>
            </w:r>
          </w:p>
        </w:tc>
        <w:tc>
          <w:tcPr>
            <w:tcW w:w="1944" w:type="dxa"/>
          </w:tcPr>
          <w:p w14:paraId="519351FF"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负责人</w:t>
            </w:r>
            <w:r w:rsidRPr="00282AAB">
              <w:rPr>
                <w:rFonts w:ascii="仿宋" w:eastAsia="仿宋" w:hAnsi="仿宋"/>
                <w:szCs w:val="21"/>
              </w:rPr>
              <w:t>4</w:t>
            </w:r>
            <w:r w:rsidRPr="00282AAB">
              <w:rPr>
                <w:rFonts w:ascii="仿宋" w:eastAsia="仿宋" w:hAnsi="仿宋" w:hint="eastAsia"/>
                <w:szCs w:val="21"/>
              </w:rPr>
              <w:t>0学时</w:t>
            </w:r>
            <w:r w:rsidRPr="00282AAB">
              <w:rPr>
                <w:rFonts w:ascii="仿宋" w:eastAsia="仿宋" w:hAnsi="仿宋"/>
                <w:szCs w:val="21"/>
              </w:rPr>
              <w:t>/</w:t>
            </w:r>
            <w:r w:rsidRPr="00282AAB">
              <w:rPr>
                <w:rFonts w:ascii="仿宋" w:eastAsia="仿宋" w:hAnsi="仿宋" w:hint="eastAsia"/>
                <w:szCs w:val="21"/>
              </w:rPr>
              <w:t>项</w:t>
            </w:r>
          </w:p>
        </w:tc>
        <w:tc>
          <w:tcPr>
            <w:tcW w:w="1134" w:type="dxa"/>
            <w:vAlign w:val="center"/>
          </w:tcPr>
          <w:p w14:paraId="1BBD8A4B"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DQCX2401</w:t>
            </w:r>
          </w:p>
        </w:tc>
        <w:tc>
          <w:tcPr>
            <w:tcW w:w="1417" w:type="dxa"/>
            <w:vMerge w:val="restart"/>
            <w:vAlign w:val="center"/>
          </w:tcPr>
          <w:p w14:paraId="516F0CE0"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提供审批文件和验收报告复印件</w:t>
            </w:r>
          </w:p>
        </w:tc>
      </w:tr>
      <w:tr w:rsidR="00282AAB" w:rsidRPr="00282AAB" w14:paraId="59B77E69" w14:textId="77777777" w:rsidTr="008E168D">
        <w:tc>
          <w:tcPr>
            <w:tcW w:w="1242" w:type="dxa"/>
            <w:vMerge/>
          </w:tcPr>
          <w:p w14:paraId="426F91A8" w14:textId="77777777" w:rsidR="002B2A1B" w:rsidRPr="00282AAB" w:rsidRDefault="002B2A1B" w:rsidP="008E168D">
            <w:pPr>
              <w:rPr>
                <w:rFonts w:ascii="仿宋" w:eastAsia="仿宋" w:hAnsi="仿宋"/>
                <w:szCs w:val="21"/>
              </w:rPr>
            </w:pPr>
          </w:p>
        </w:tc>
        <w:tc>
          <w:tcPr>
            <w:tcW w:w="1276" w:type="dxa"/>
            <w:vMerge/>
            <w:vAlign w:val="center"/>
          </w:tcPr>
          <w:p w14:paraId="4D33B166" w14:textId="77777777" w:rsidR="002B2A1B" w:rsidRPr="00282AAB" w:rsidRDefault="002B2A1B" w:rsidP="008E168D">
            <w:pPr>
              <w:jc w:val="center"/>
              <w:rPr>
                <w:rFonts w:ascii="仿宋" w:eastAsia="仿宋" w:hAnsi="仿宋"/>
                <w:szCs w:val="21"/>
              </w:rPr>
            </w:pPr>
          </w:p>
        </w:tc>
        <w:tc>
          <w:tcPr>
            <w:tcW w:w="1742" w:type="dxa"/>
            <w:vMerge/>
            <w:vAlign w:val="center"/>
          </w:tcPr>
          <w:p w14:paraId="532967F3" w14:textId="77777777" w:rsidR="002B2A1B" w:rsidRPr="00282AAB" w:rsidRDefault="002B2A1B" w:rsidP="008E168D">
            <w:pPr>
              <w:jc w:val="center"/>
              <w:rPr>
                <w:rFonts w:ascii="仿宋" w:eastAsia="仿宋" w:hAnsi="仿宋"/>
                <w:szCs w:val="21"/>
              </w:rPr>
            </w:pPr>
          </w:p>
        </w:tc>
        <w:tc>
          <w:tcPr>
            <w:tcW w:w="1944" w:type="dxa"/>
          </w:tcPr>
          <w:p w14:paraId="7685C392"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参与人</w:t>
            </w:r>
            <w:r w:rsidRPr="00282AAB">
              <w:rPr>
                <w:rFonts w:ascii="仿宋" w:eastAsia="仿宋" w:hAnsi="仿宋"/>
                <w:szCs w:val="21"/>
              </w:rPr>
              <w:t>2</w:t>
            </w:r>
            <w:r w:rsidRPr="00282AAB">
              <w:rPr>
                <w:rFonts w:ascii="仿宋" w:eastAsia="仿宋" w:hAnsi="仿宋" w:hint="eastAsia"/>
                <w:szCs w:val="21"/>
              </w:rPr>
              <w:t>0学时</w:t>
            </w:r>
            <w:r w:rsidRPr="00282AAB">
              <w:rPr>
                <w:rFonts w:ascii="仿宋" w:eastAsia="仿宋" w:hAnsi="仿宋"/>
                <w:szCs w:val="21"/>
              </w:rPr>
              <w:t>/</w:t>
            </w:r>
            <w:r w:rsidRPr="00282AAB">
              <w:rPr>
                <w:rFonts w:ascii="仿宋" w:eastAsia="仿宋" w:hAnsi="仿宋" w:hint="eastAsia"/>
                <w:szCs w:val="21"/>
              </w:rPr>
              <w:t>项</w:t>
            </w:r>
          </w:p>
        </w:tc>
        <w:tc>
          <w:tcPr>
            <w:tcW w:w="1134" w:type="dxa"/>
            <w:vAlign w:val="center"/>
          </w:tcPr>
          <w:p w14:paraId="04ACA045"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DQCX2402</w:t>
            </w:r>
          </w:p>
        </w:tc>
        <w:tc>
          <w:tcPr>
            <w:tcW w:w="1417" w:type="dxa"/>
            <w:vMerge/>
            <w:vAlign w:val="center"/>
          </w:tcPr>
          <w:p w14:paraId="6D8D1DA7" w14:textId="77777777" w:rsidR="002B2A1B" w:rsidRPr="00282AAB" w:rsidRDefault="002B2A1B" w:rsidP="008E168D">
            <w:pPr>
              <w:jc w:val="left"/>
              <w:rPr>
                <w:rFonts w:ascii="仿宋" w:eastAsia="仿宋" w:hAnsi="仿宋"/>
                <w:szCs w:val="21"/>
              </w:rPr>
            </w:pPr>
          </w:p>
        </w:tc>
      </w:tr>
      <w:tr w:rsidR="00282AAB" w:rsidRPr="00282AAB" w14:paraId="340B97AA" w14:textId="77777777" w:rsidTr="008E168D">
        <w:tc>
          <w:tcPr>
            <w:tcW w:w="1242" w:type="dxa"/>
            <w:vMerge/>
          </w:tcPr>
          <w:p w14:paraId="6F796DF7" w14:textId="77777777" w:rsidR="002B2A1B" w:rsidRPr="00282AAB" w:rsidRDefault="002B2A1B" w:rsidP="008E168D">
            <w:pPr>
              <w:rPr>
                <w:rFonts w:ascii="仿宋" w:eastAsia="仿宋" w:hAnsi="仿宋"/>
                <w:szCs w:val="21"/>
              </w:rPr>
            </w:pPr>
          </w:p>
        </w:tc>
        <w:tc>
          <w:tcPr>
            <w:tcW w:w="1276" w:type="dxa"/>
            <w:vMerge/>
            <w:vAlign w:val="center"/>
          </w:tcPr>
          <w:p w14:paraId="207C852F" w14:textId="77777777" w:rsidR="002B2A1B" w:rsidRPr="00282AAB" w:rsidRDefault="002B2A1B" w:rsidP="008E168D">
            <w:pPr>
              <w:jc w:val="center"/>
              <w:rPr>
                <w:rFonts w:ascii="仿宋" w:eastAsia="仿宋" w:hAnsi="仿宋"/>
                <w:szCs w:val="21"/>
              </w:rPr>
            </w:pPr>
          </w:p>
        </w:tc>
        <w:tc>
          <w:tcPr>
            <w:tcW w:w="1742" w:type="dxa"/>
            <w:vMerge w:val="restart"/>
            <w:vAlign w:val="center"/>
          </w:tcPr>
          <w:p w14:paraId="640E17A4"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省级</w:t>
            </w:r>
          </w:p>
        </w:tc>
        <w:tc>
          <w:tcPr>
            <w:tcW w:w="1944" w:type="dxa"/>
          </w:tcPr>
          <w:p w14:paraId="0BADD7EE"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负责人</w:t>
            </w:r>
            <w:r w:rsidRPr="00282AAB">
              <w:rPr>
                <w:rFonts w:ascii="仿宋" w:eastAsia="仿宋" w:hAnsi="仿宋"/>
                <w:szCs w:val="21"/>
              </w:rPr>
              <w:t>2</w:t>
            </w:r>
            <w:r w:rsidRPr="00282AAB">
              <w:rPr>
                <w:rFonts w:ascii="仿宋" w:eastAsia="仿宋" w:hAnsi="仿宋" w:hint="eastAsia"/>
                <w:szCs w:val="21"/>
              </w:rPr>
              <w:t>0学时</w:t>
            </w:r>
            <w:r w:rsidRPr="00282AAB">
              <w:rPr>
                <w:rFonts w:ascii="仿宋" w:eastAsia="仿宋" w:hAnsi="仿宋"/>
                <w:szCs w:val="21"/>
              </w:rPr>
              <w:t>/</w:t>
            </w:r>
            <w:r w:rsidRPr="00282AAB">
              <w:rPr>
                <w:rFonts w:ascii="仿宋" w:eastAsia="仿宋" w:hAnsi="仿宋" w:hint="eastAsia"/>
                <w:szCs w:val="21"/>
              </w:rPr>
              <w:t>项</w:t>
            </w:r>
          </w:p>
        </w:tc>
        <w:tc>
          <w:tcPr>
            <w:tcW w:w="1134" w:type="dxa"/>
            <w:vAlign w:val="center"/>
          </w:tcPr>
          <w:p w14:paraId="274187C6"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DQCX2403</w:t>
            </w:r>
          </w:p>
        </w:tc>
        <w:tc>
          <w:tcPr>
            <w:tcW w:w="1417" w:type="dxa"/>
            <w:vMerge/>
          </w:tcPr>
          <w:p w14:paraId="18028741" w14:textId="77777777" w:rsidR="002B2A1B" w:rsidRPr="00282AAB" w:rsidRDefault="002B2A1B" w:rsidP="008E168D">
            <w:pPr>
              <w:rPr>
                <w:rFonts w:ascii="仿宋" w:eastAsia="仿宋" w:hAnsi="仿宋"/>
                <w:szCs w:val="21"/>
              </w:rPr>
            </w:pPr>
          </w:p>
        </w:tc>
      </w:tr>
      <w:tr w:rsidR="00282AAB" w:rsidRPr="00282AAB" w14:paraId="397E51C2" w14:textId="77777777" w:rsidTr="008E168D">
        <w:tc>
          <w:tcPr>
            <w:tcW w:w="1242" w:type="dxa"/>
            <w:vMerge/>
          </w:tcPr>
          <w:p w14:paraId="3BC62070" w14:textId="77777777" w:rsidR="002B2A1B" w:rsidRPr="00282AAB" w:rsidRDefault="002B2A1B" w:rsidP="008E168D">
            <w:pPr>
              <w:rPr>
                <w:rFonts w:ascii="仿宋" w:eastAsia="仿宋" w:hAnsi="仿宋"/>
                <w:szCs w:val="21"/>
              </w:rPr>
            </w:pPr>
          </w:p>
        </w:tc>
        <w:tc>
          <w:tcPr>
            <w:tcW w:w="1276" w:type="dxa"/>
            <w:vMerge/>
            <w:vAlign w:val="center"/>
          </w:tcPr>
          <w:p w14:paraId="3AD72DB2" w14:textId="77777777" w:rsidR="002B2A1B" w:rsidRPr="00282AAB" w:rsidRDefault="002B2A1B" w:rsidP="008E168D">
            <w:pPr>
              <w:jc w:val="center"/>
              <w:rPr>
                <w:rFonts w:ascii="仿宋" w:eastAsia="仿宋" w:hAnsi="仿宋"/>
                <w:szCs w:val="21"/>
              </w:rPr>
            </w:pPr>
          </w:p>
        </w:tc>
        <w:tc>
          <w:tcPr>
            <w:tcW w:w="1742" w:type="dxa"/>
            <w:vMerge/>
            <w:vAlign w:val="center"/>
          </w:tcPr>
          <w:p w14:paraId="6C00EAAA" w14:textId="77777777" w:rsidR="002B2A1B" w:rsidRPr="00282AAB" w:rsidRDefault="002B2A1B" w:rsidP="008E168D">
            <w:pPr>
              <w:jc w:val="center"/>
              <w:rPr>
                <w:rFonts w:ascii="仿宋" w:eastAsia="仿宋" w:hAnsi="仿宋"/>
                <w:szCs w:val="21"/>
              </w:rPr>
            </w:pPr>
          </w:p>
        </w:tc>
        <w:tc>
          <w:tcPr>
            <w:tcW w:w="1944" w:type="dxa"/>
          </w:tcPr>
          <w:p w14:paraId="7A377643"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参与人10学时</w:t>
            </w:r>
            <w:r w:rsidRPr="00282AAB">
              <w:rPr>
                <w:rFonts w:ascii="仿宋" w:eastAsia="仿宋" w:hAnsi="仿宋"/>
                <w:szCs w:val="21"/>
              </w:rPr>
              <w:t>/</w:t>
            </w:r>
            <w:r w:rsidRPr="00282AAB">
              <w:rPr>
                <w:rFonts w:ascii="仿宋" w:eastAsia="仿宋" w:hAnsi="仿宋" w:hint="eastAsia"/>
                <w:szCs w:val="21"/>
              </w:rPr>
              <w:t>项</w:t>
            </w:r>
          </w:p>
        </w:tc>
        <w:tc>
          <w:tcPr>
            <w:tcW w:w="1134" w:type="dxa"/>
            <w:vAlign w:val="center"/>
          </w:tcPr>
          <w:p w14:paraId="3CC0E7F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DQCX2404</w:t>
            </w:r>
          </w:p>
        </w:tc>
        <w:tc>
          <w:tcPr>
            <w:tcW w:w="1417" w:type="dxa"/>
            <w:vMerge/>
          </w:tcPr>
          <w:p w14:paraId="4F8EEF47" w14:textId="77777777" w:rsidR="002B2A1B" w:rsidRPr="00282AAB" w:rsidRDefault="002B2A1B" w:rsidP="008E168D">
            <w:pPr>
              <w:rPr>
                <w:rFonts w:ascii="仿宋" w:eastAsia="仿宋" w:hAnsi="仿宋"/>
                <w:szCs w:val="21"/>
              </w:rPr>
            </w:pPr>
          </w:p>
        </w:tc>
      </w:tr>
      <w:tr w:rsidR="00282AAB" w:rsidRPr="00282AAB" w14:paraId="3519EA8B" w14:textId="77777777" w:rsidTr="008E168D">
        <w:tc>
          <w:tcPr>
            <w:tcW w:w="1242" w:type="dxa"/>
            <w:vMerge/>
          </w:tcPr>
          <w:p w14:paraId="3E134695" w14:textId="77777777" w:rsidR="002B2A1B" w:rsidRPr="00282AAB" w:rsidRDefault="002B2A1B" w:rsidP="008E168D">
            <w:pPr>
              <w:rPr>
                <w:rFonts w:ascii="仿宋" w:eastAsia="仿宋" w:hAnsi="仿宋"/>
                <w:szCs w:val="21"/>
              </w:rPr>
            </w:pPr>
          </w:p>
        </w:tc>
        <w:tc>
          <w:tcPr>
            <w:tcW w:w="1276" w:type="dxa"/>
            <w:vMerge/>
            <w:vAlign w:val="center"/>
          </w:tcPr>
          <w:p w14:paraId="0487AA6F" w14:textId="77777777" w:rsidR="002B2A1B" w:rsidRPr="00282AAB" w:rsidRDefault="002B2A1B" w:rsidP="008E168D">
            <w:pPr>
              <w:jc w:val="center"/>
              <w:rPr>
                <w:rFonts w:ascii="仿宋" w:eastAsia="仿宋" w:hAnsi="仿宋"/>
                <w:szCs w:val="21"/>
              </w:rPr>
            </w:pPr>
          </w:p>
        </w:tc>
        <w:tc>
          <w:tcPr>
            <w:tcW w:w="1742" w:type="dxa"/>
            <w:vMerge w:val="restart"/>
            <w:vAlign w:val="center"/>
          </w:tcPr>
          <w:p w14:paraId="63A211CE"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校级</w:t>
            </w:r>
          </w:p>
        </w:tc>
        <w:tc>
          <w:tcPr>
            <w:tcW w:w="1944" w:type="dxa"/>
          </w:tcPr>
          <w:p w14:paraId="5B91EF7D"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负责人</w:t>
            </w:r>
            <w:r w:rsidRPr="00282AAB">
              <w:rPr>
                <w:rFonts w:ascii="仿宋" w:eastAsia="仿宋" w:hAnsi="仿宋"/>
                <w:szCs w:val="21"/>
              </w:rPr>
              <w:t>1</w:t>
            </w:r>
            <w:r w:rsidRPr="00282AAB">
              <w:rPr>
                <w:rFonts w:ascii="仿宋" w:eastAsia="仿宋" w:hAnsi="仿宋" w:hint="eastAsia"/>
                <w:szCs w:val="21"/>
              </w:rPr>
              <w:t>0学时</w:t>
            </w:r>
            <w:r w:rsidRPr="00282AAB">
              <w:rPr>
                <w:rFonts w:ascii="仿宋" w:eastAsia="仿宋" w:hAnsi="仿宋"/>
                <w:szCs w:val="21"/>
              </w:rPr>
              <w:t>/</w:t>
            </w:r>
            <w:r w:rsidRPr="00282AAB">
              <w:rPr>
                <w:rFonts w:ascii="仿宋" w:eastAsia="仿宋" w:hAnsi="仿宋" w:hint="eastAsia"/>
                <w:szCs w:val="21"/>
              </w:rPr>
              <w:t>项</w:t>
            </w:r>
          </w:p>
        </w:tc>
        <w:tc>
          <w:tcPr>
            <w:tcW w:w="1134" w:type="dxa"/>
            <w:vAlign w:val="center"/>
          </w:tcPr>
          <w:p w14:paraId="089D7E95"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DQCX2405</w:t>
            </w:r>
          </w:p>
        </w:tc>
        <w:tc>
          <w:tcPr>
            <w:tcW w:w="1417" w:type="dxa"/>
            <w:vMerge/>
          </w:tcPr>
          <w:p w14:paraId="1D0DCA63" w14:textId="77777777" w:rsidR="002B2A1B" w:rsidRPr="00282AAB" w:rsidRDefault="002B2A1B" w:rsidP="008E168D">
            <w:pPr>
              <w:rPr>
                <w:rFonts w:ascii="仿宋" w:eastAsia="仿宋" w:hAnsi="仿宋"/>
                <w:szCs w:val="21"/>
              </w:rPr>
            </w:pPr>
          </w:p>
        </w:tc>
      </w:tr>
      <w:tr w:rsidR="00282AAB" w:rsidRPr="00282AAB" w14:paraId="017C419A" w14:textId="77777777" w:rsidTr="008E168D">
        <w:tc>
          <w:tcPr>
            <w:tcW w:w="1242" w:type="dxa"/>
            <w:vMerge/>
          </w:tcPr>
          <w:p w14:paraId="3E47A146" w14:textId="77777777" w:rsidR="002B2A1B" w:rsidRPr="00282AAB" w:rsidRDefault="002B2A1B" w:rsidP="008E168D">
            <w:pPr>
              <w:rPr>
                <w:rFonts w:ascii="仿宋" w:eastAsia="仿宋" w:hAnsi="仿宋"/>
                <w:szCs w:val="21"/>
              </w:rPr>
            </w:pPr>
          </w:p>
        </w:tc>
        <w:tc>
          <w:tcPr>
            <w:tcW w:w="1276" w:type="dxa"/>
            <w:vMerge/>
            <w:vAlign w:val="center"/>
          </w:tcPr>
          <w:p w14:paraId="5D02DEE8" w14:textId="77777777" w:rsidR="002B2A1B" w:rsidRPr="00282AAB" w:rsidRDefault="002B2A1B" w:rsidP="008E168D">
            <w:pPr>
              <w:jc w:val="center"/>
              <w:rPr>
                <w:rFonts w:ascii="仿宋" w:eastAsia="仿宋" w:hAnsi="仿宋"/>
                <w:szCs w:val="21"/>
              </w:rPr>
            </w:pPr>
          </w:p>
        </w:tc>
        <w:tc>
          <w:tcPr>
            <w:tcW w:w="1742" w:type="dxa"/>
            <w:vMerge/>
            <w:vAlign w:val="center"/>
          </w:tcPr>
          <w:p w14:paraId="522E5A60" w14:textId="77777777" w:rsidR="002B2A1B" w:rsidRPr="00282AAB" w:rsidRDefault="002B2A1B" w:rsidP="008E168D">
            <w:pPr>
              <w:jc w:val="center"/>
              <w:rPr>
                <w:rFonts w:ascii="仿宋" w:eastAsia="仿宋" w:hAnsi="仿宋"/>
                <w:szCs w:val="21"/>
              </w:rPr>
            </w:pPr>
          </w:p>
        </w:tc>
        <w:tc>
          <w:tcPr>
            <w:tcW w:w="1944" w:type="dxa"/>
          </w:tcPr>
          <w:p w14:paraId="574DE486"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参与人</w:t>
            </w:r>
            <w:r w:rsidRPr="00282AAB">
              <w:rPr>
                <w:rFonts w:ascii="仿宋" w:eastAsia="仿宋" w:hAnsi="仿宋"/>
                <w:szCs w:val="21"/>
              </w:rPr>
              <w:t>5学时/</w:t>
            </w:r>
            <w:r w:rsidRPr="00282AAB">
              <w:rPr>
                <w:rFonts w:ascii="仿宋" w:eastAsia="仿宋" w:hAnsi="仿宋" w:hint="eastAsia"/>
                <w:szCs w:val="21"/>
              </w:rPr>
              <w:t>项</w:t>
            </w:r>
          </w:p>
        </w:tc>
        <w:tc>
          <w:tcPr>
            <w:tcW w:w="1134" w:type="dxa"/>
            <w:vAlign w:val="center"/>
          </w:tcPr>
          <w:p w14:paraId="6244C5BD"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DQCX2406</w:t>
            </w:r>
          </w:p>
        </w:tc>
        <w:tc>
          <w:tcPr>
            <w:tcW w:w="1417" w:type="dxa"/>
            <w:vMerge/>
          </w:tcPr>
          <w:p w14:paraId="0362D46E" w14:textId="77777777" w:rsidR="002B2A1B" w:rsidRPr="00282AAB" w:rsidRDefault="002B2A1B" w:rsidP="008E168D">
            <w:pPr>
              <w:rPr>
                <w:rFonts w:ascii="仿宋" w:eastAsia="仿宋" w:hAnsi="仿宋"/>
                <w:szCs w:val="21"/>
              </w:rPr>
            </w:pPr>
          </w:p>
        </w:tc>
      </w:tr>
      <w:tr w:rsidR="00282AAB" w:rsidRPr="00282AAB" w14:paraId="1026F826" w14:textId="77777777" w:rsidTr="008E168D">
        <w:tc>
          <w:tcPr>
            <w:tcW w:w="1242" w:type="dxa"/>
            <w:vMerge/>
          </w:tcPr>
          <w:p w14:paraId="16ED68EB" w14:textId="77777777" w:rsidR="002B2A1B" w:rsidRPr="00282AAB" w:rsidRDefault="002B2A1B" w:rsidP="008E168D">
            <w:pPr>
              <w:rPr>
                <w:rFonts w:ascii="仿宋" w:eastAsia="仿宋" w:hAnsi="仿宋"/>
                <w:szCs w:val="21"/>
              </w:rPr>
            </w:pPr>
          </w:p>
        </w:tc>
        <w:tc>
          <w:tcPr>
            <w:tcW w:w="1276" w:type="dxa"/>
            <w:vAlign w:val="center"/>
          </w:tcPr>
          <w:p w14:paraId="2CDECD26"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实验</w:t>
            </w:r>
          </w:p>
        </w:tc>
        <w:tc>
          <w:tcPr>
            <w:tcW w:w="1742" w:type="dxa"/>
            <w:vAlign w:val="center"/>
          </w:tcPr>
          <w:p w14:paraId="7A70FE9C"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开放性试验（完成实验并按时上交报告）</w:t>
            </w:r>
          </w:p>
        </w:tc>
        <w:tc>
          <w:tcPr>
            <w:tcW w:w="1944" w:type="dxa"/>
            <w:vAlign w:val="center"/>
          </w:tcPr>
          <w:p w14:paraId="5BE49A06"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5</w:t>
            </w:r>
            <w:r w:rsidRPr="00282AAB">
              <w:rPr>
                <w:rFonts w:ascii="仿宋" w:eastAsia="仿宋" w:hAnsi="仿宋" w:hint="eastAsia"/>
                <w:szCs w:val="21"/>
              </w:rPr>
              <w:t>学时</w:t>
            </w:r>
            <w:r w:rsidRPr="00282AAB">
              <w:rPr>
                <w:rFonts w:ascii="仿宋" w:eastAsia="仿宋" w:hAnsi="仿宋"/>
                <w:szCs w:val="21"/>
              </w:rPr>
              <w:t>/</w:t>
            </w:r>
            <w:r w:rsidRPr="00282AAB">
              <w:rPr>
                <w:rFonts w:ascii="仿宋" w:eastAsia="仿宋" w:hAnsi="仿宋" w:hint="eastAsia"/>
                <w:szCs w:val="21"/>
              </w:rPr>
              <w:t>个</w:t>
            </w:r>
          </w:p>
        </w:tc>
        <w:tc>
          <w:tcPr>
            <w:tcW w:w="1134" w:type="dxa"/>
            <w:vAlign w:val="center"/>
          </w:tcPr>
          <w:p w14:paraId="6BF5B743"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DQCX2501</w:t>
            </w:r>
          </w:p>
        </w:tc>
        <w:tc>
          <w:tcPr>
            <w:tcW w:w="1417" w:type="dxa"/>
            <w:vAlign w:val="center"/>
          </w:tcPr>
          <w:p w14:paraId="4C84726F"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指导教师认定</w:t>
            </w:r>
          </w:p>
        </w:tc>
      </w:tr>
      <w:tr w:rsidR="00282AAB" w:rsidRPr="00282AAB" w14:paraId="36F33819" w14:textId="77777777" w:rsidTr="008E168D">
        <w:trPr>
          <w:trHeight w:val="830"/>
        </w:trPr>
        <w:tc>
          <w:tcPr>
            <w:tcW w:w="1242" w:type="dxa"/>
            <w:vMerge w:val="restart"/>
            <w:vAlign w:val="center"/>
          </w:tcPr>
          <w:p w14:paraId="420A8BE4"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企业实习</w:t>
            </w:r>
          </w:p>
          <w:p w14:paraId="29A58B9C" w14:textId="77777777" w:rsidR="002B2A1B" w:rsidRPr="00282AAB" w:rsidRDefault="002B2A1B" w:rsidP="008E168D">
            <w:pPr>
              <w:jc w:val="center"/>
              <w:rPr>
                <w:rFonts w:ascii="仿宋" w:eastAsia="仿宋" w:hAnsi="仿宋"/>
                <w:b/>
                <w:szCs w:val="21"/>
              </w:rPr>
            </w:pPr>
            <w:r w:rsidRPr="00282AAB">
              <w:rPr>
                <w:rFonts w:ascii="仿宋" w:eastAsia="仿宋" w:hAnsi="仿宋" w:hint="eastAsia"/>
                <w:b/>
                <w:szCs w:val="21"/>
              </w:rPr>
              <w:t>（必选项）</w:t>
            </w:r>
          </w:p>
        </w:tc>
        <w:tc>
          <w:tcPr>
            <w:tcW w:w="1276" w:type="dxa"/>
            <w:vMerge w:val="restart"/>
            <w:vAlign w:val="center"/>
          </w:tcPr>
          <w:p w14:paraId="4EE9BB15"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实习</w:t>
            </w:r>
            <w:r w:rsidRPr="00282AAB">
              <w:rPr>
                <w:rFonts w:ascii="仿宋" w:eastAsia="仿宋" w:hAnsi="仿宋"/>
                <w:szCs w:val="21"/>
              </w:rPr>
              <w:t>内容</w:t>
            </w:r>
            <w:r w:rsidRPr="00282AAB">
              <w:rPr>
                <w:rFonts w:ascii="仿宋" w:eastAsia="仿宋" w:hAnsi="仿宋" w:hint="eastAsia"/>
                <w:szCs w:val="21"/>
              </w:rPr>
              <w:t>与专业相关</w:t>
            </w:r>
          </w:p>
        </w:tc>
        <w:tc>
          <w:tcPr>
            <w:tcW w:w="1742" w:type="dxa"/>
            <w:vAlign w:val="center"/>
          </w:tcPr>
          <w:p w14:paraId="77BB058B"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实习6周以上</w:t>
            </w:r>
          </w:p>
        </w:tc>
        <w:tc>
          <w:tcPr>
            <w:tcW w:w="1944" w:type="dxa"/>
            <w:vAlign w:val="center"/>
          </w:tcPr>
          <w:p w14:paraId="5CD09B6F"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60学时</w:t>
            </w:r>
          </w:p>
        </w:tc>
        <w:tc>
          <w:tcPr>
            <w:tcW w:w="1134" w:type="dxa"/>
            <w:vAlign w:val="center"/>
          </w:tcPr>
          <w:p w14:paraId="49E7C791"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DQCX3101</w:t>
            </w:r>
          </w:p>
        </w:tc>
        <w:tc>
          <w:tcPr>
            <w:tcW w:w="1417" w:type="dxa"/>
            <w:vMerge w:val="restart"/>
            <w:vAlign w:val="center"/>
          </w:tcPr>
          <w:p w14:paraId="5BDFE223" w14:textId="77777777" w:rsidR="002B2A1B" w:rsidRPr="00282AAB" w:rsidRDefault="002B2A1B" w:rsidP="008E168D">
            <w:pPr>
              <w:rPr>
                <w:rFonts w:ascii="仿宋" w:eastAsia="仿宋" w:hAnsi="仿宋"/>
                <w:szCs w:val="21"/>
              </w:rPr>
            </w:pPr>
            <w:r w:rsidRPr="00282AAB">
              <w:rPr>
                <w:rFonts w:ascii="仿宋" w:eastAsia="仿宋" w:hAnsi="仿宋"/>
                <w:szCs w:val="21"/>
              </w:rPr>
              <w:t>提供企业实习日志与报</w:t>
            </w:r>
            <w:r w:rsidRPr="00282AAB">
              <w:rPr>
                <w:rFonts w:ascii="仿宋" w:eastAsia="仿宋" w:hAnsi="仿宋"/>
                <w:szCs w:val="21"/>
              </w:rPr>
              <w:lastRenderedPageBreak/>
              <w:t>告</w:t>
            </w:r>
            <w:r w:rsidRPr="00282AAB">
              <w:rPr>
                <w:rFonts w:ascii="仿宋" w:eastAsia="仿宋" w:hAnsi="仿宋" w:hint="eastAsia"/>
                <w:szCs w:val="21"/>
              </w:rPr>
              <w:t>、实习协议书（单位盖章）、</w:t>
            </w:r>
            <w:r w:rsidRPr="00282AAB">
              <w:rPr>
                <w:rFonts w:ascii="仿宋" w:eastAsia="仿宋" w:hAnsi="仿宋"/>
                <w:szCs w:val="21"/>
              </w:rPr>
              <w:t>企业实习现场照片等</w:t>
            </w:r>
            <w:r w:rsidRPr="00282AAB">
              <w:rPr>
                <w:rFonts w:ascii="仿宋" w:eastAsia="仿宋" w:hAnsi="仿宋" w:hint="eastAsia"/>
                <w:szCs w:val="21"/>
              </w:rPr>
              <w:t>。</w:t>
            </w:r>
          </w:p>
        </w:tc>
      </w:tr>
      <w:tr w:rsidR="00282AAB" w:rsidRPr="00282AAB" w14:paraId="2005215E" w14:textId="77777777" w:rsidTr="008E168D">
        <w:trPr>
          <w:trHeight w:hRule="exact" w:val="1339"/>
        </w:trPr>
        <w:tc>
          <w:tcPr>
            <w:tcW w:w="1242" w:type="dxa"/>
            <w:vMerge/>
          </w:tcPr>
          <w:p w14:paraId="2BBBF9B0" w14:textId="77777777" w:rsidR="002B2A1B" w:rsidRPr="00282AAB" w:rsidRDefault="002B2A1B" w:rsidP="008E168D">
            <w:pPr>
              <w:rPr>
                <w:rFonts w:ascii="仿宋" w:eastAsia="仿宋" w:hAnsi="仿宋"/>
                <w:szCs w:val="21"/>
              </w:rPr>
            </w:pPr>
          </w:p>
        </w:tc>
        <w:tc>
          <w:tcPr>
            <w:tcW w:w="1276" w:type="dxa"/>
            <w:vMerge/>
            <w:vAlign w:val="center"/>
          </w:tcPr>
          <w:p w14:paraId="6566B046" w14:textId="77777777" w:rsidR="002B2A1B" w:rsidRPr="00282AAB" w:rsidRDefault="002B2A1B" w:rsidP="008E168D">
            <w:pPr>
              <w:jc w:val="center"/>
              <w:rPr>
                <w:rFonts w:ascii="仿宋" w:eastAsia="仿宋" w:hAnsi="仿宋"/>
                <w:szCs w:val="21"/>
              </w:rPr>
            </w:pPr>
          </w:p>
        </w:tc>
        <w:tc>
          <w:tcPr>
            <w:tcW w:w="1742" w:type="dxa"/>
            <w:vAlign w:val="center"/>
          </w:tcPr>
          <w:p w14:paraId="2F855761"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实习</w:t>
            </w:r>
            <w:r w:rsidRPr="00282AAB">
              <w:rPr>
                <w:rFonts w:ascii="仿宋" w:eastAsia="仿宋" w:hAnsi="仿宋"/>
                <w:szCs w:val="21"/>
              </w:rPr>
              <w:t>6</w:t>
            </w:r>
            <w:r w:rsidRPr="00282AAB">
              <w:rPr>
                <w:rFonts w:ascii="仿宋" w:eastAsia="仿宋" w:hAnsi="仿宋" w:hint="eastAsia"/>
                <w:szCs w:val="21"/>
              </w:rPr>
              <w:t>周以下</w:t>
            </w:r>
          </w:p>
        </w:tc>
        <w:tc>
          <w:tcPr>
            <w:tcW w:w="1944" w:type="dxa"/>
            <w:vAlign w:val="center"/>
          </w:tcPr>
          <w:p w14:paraId="2975F7EF"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10学时/周</w:t>
            </w:r>
          </w:p>
        </w:tc>
        <w:tc>
          <w:tcPr>
            <w:tcW w:w="1134" w:type="dxa"/>
            <w:vAlign w:val="center"/>
          </w:tcPr>
          <w:p w14:paraId="2DB5618B"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DQCX3102</w:t>
            </w:r>
          </w:p>
        </w:tc>
        <w:tc>
          <w:tcPr>
            <w:tcW w:w="1417" w:type="dxa"/>
            <w:vMerge/>
          </w:tcPr>
          <w:p w14:paraId="226BE38B" w14:textId="77777777" w:rsidR="002B2A1B" w:rsidRPr="00282AAB" w:rsidRDefault="002B2A1B" w:rsidP="008E168D">
            <w:pPr>
              <w:rPr>
                <w:rFonts w:ascii="仿宋" w:eastAsia="仿宋" w:hAnsi="仿宋"/>
                <w:szCs w:val="21"/>
              </w:rPr>
            </w:pPr>
          </w:p>
        </w:tc>
      </w:tr>
      <w:tr w:rsidR="00282AAB" w:rsidRPr="00282AAB" w14:paraId="49132A99" w14:textId="77777777" w:rsidTr="008E168D">
        <w:tc>
          <w:tcPr>
            <w:tcW w:w="1242" w:type="dxa"/>
            <w:vMerge w:val="restart"/>
            <w:vAlign w:val="center"/>
          </w:tcPr>
          <w:p w14:paraId="7FDDCCC4"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其他活动项目</w:t>
            </w:r>
          </w:p>
        </w:tc>
        <w:tc>
          <w:tcPr>
            <w:tcW w:w="1276" w:type="dxa"/>
            <w:vMerge w:val="restart"/>
            <w:vAlign w:val="center"/>
          </w:tcPr>
          <w:p w14:paraId="7B056F30"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学术讲座</w:t>
            </w:r>
          </w:p>
        </w:tc>
        <w:tc>
          <w:tcPr>
            <w:tcW w:w="1742" w:type="dxa"/>
            <w:vMerge w:val="restart"/>
            <w:vAlign w:val="center"/>
          </w:tcPr>
          <w:p w14:paraId="1A878B89"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参加</w:t>
            </w:r>
          </w:p>
          <w:p w14:paraId="5D00CD6D"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（限40学时）</w:t>
            </w:r>
          </w:p>
        </w:tc>
        <w:tc>
          <w:tcPr>
            <w:tcW w:w="1944" w:type="dxa"/>
            <w:vAlign w:val="center"/>
          </w:tcPr>
          <w:p w14:paraId="02D5B375"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学院组织：</w:t>
            </w:r>
            <w:r w:rsidRPr="00282AAB">
              <w:rPr>
                <w:rFonts w:ascii="仿宋" w:eastAsia="仿宋" w:hAnsi="仿宋"/>
                <w:szCs w:val="21"/>
              </w:rPr>
              <w:t>10</w:t>
            </w:r>
            <w:r w:rsidRPr="00282AAB">
              <w:rPr>
                <w:rFonts w:ascii="仿宋" w:eastAsia="仿宋" w:hAnsi="仿宋" w:hint="eastAsia"/>
                <w:szCs w:val="21"/>
              </w:rPr>
              <w:t>次计</w:t>
            </w:r>
            <w:r w:rsidRPr="00282AAB">
              <w:rPr>
                <w:rFonts w:ascii="仿宋" w:eastAsia="仿宋" w:hAnsi="仿宋"/>
                <w:szCs w:val="21"/>
              </w:rPr>
              <w:t>2</w:t>
            </w:r>
            <w:r w:rsidRPr="00282AAB">
              <w:rPr>
                <w:rFonts w:ascii="仿宋" w:eastAsia="仿宋" w:hAnsi="仿宋" w:hint="eastAsia"/>
                <w:szCs w:val="21"/>
              </w:rPr>
              <w:t>0学时</w:t>
            </w:r>
          </w:p>
        </w:tc>
        <w:tc>
          <w:tcPr>
            <w:tcW w:w="1134" w:type="dxa"/>
            <w:vAlign w:val="center"/>
          </w:tcPr>
          <w:p w14:paraId="5B522F59"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DQCX4101</w:t>
            </w:r>
          </w:p>
        </w:tc>
        <w:tc>
          <w:tcPr>
            <w:tcW w:w="1417" w:type="dxa"/>
            <w:vMerge w:val="restart"/>
            <w:vAlign w:val="center"/>
          </w:tcPr>
          <w:p w14:paraId="7AEF4ABD" w14:textId="77777777" w:rsidR="002B2A1B" w:rsidRPr="00282AAB" w:rsidRDefault="002B2A1B" w:rsidP="008E168D">
            <w:pPr>
              <w:jc w:val="left"/>
              <w:rPr>
                <w:rFonts w:ascii="仿宋" w:eastAsia="仿宋" w:hAnsi="仿宋"/>
                <w:szCs w:val="21"/>
              </w:rPr>
            </w:pPr>
            <w:r w:rsidRPr="00282AAB">
              <w:rPr>
                <w:rFonts w:ascii="仿宋" w:eastAsia="仿宋" w:hAnsi="仿宋" w:hint="eastAsia"/>
                <w:szCs w:val="21"/>
              </w:rPr>
              <w:t>以组织部门记录为依据</w:t>
            </w:r>
          </w:p>
        </w:tc>
      </w:tr>
      <w:tr w:rsidR="00282AAB" w:rsidRPr="00282AAB" w14:paraId="715B5B1D" w14:textId="77777777" w:rsidTr="008E168D">
        <w:tc>
          <w:tcPr>
            <w:tcW w:w="1242" w:type="dxa"/>
            <w:vMerge/>
          </w:tcPr>
          <w:p w14:paraId="7F5605D2" w14:textId="77777777" w:rsidR="002B2A1B" w:rsidRPr="00282AAB" w:rsidRDefault="002B2A1B" w:rsidP="008E168D">
            <w:pPr>
              <w:rPr>
                <w:rFonts w:ascii="仿宋" w:eastAsia="仿宋" w:hAnsi="仿宋"/>
                <w:szCs w:val="21"/>
              </w:rPr>
            </w:pPr>
          </w:p>
        </w:tc>
        <w:tc>
          <w:tcPr>
            <w:tcW w:w="1276" w:type="dxa"/>
            <w:vMerge/>
            <w:vAlign w:val="center"/>
          </w:tcPr>
          <w:p w14:paraId="222A4C1E" w14:textId="77777777" w:rsidR="002B2A1B" w:rsidRPr="00282AAB" w:rsidRDefault="002B2A1B" w:rsidP="008E168D">
            <w:pPr>
              <w:jc w:val="center"/>
              <w:rPr>
                <w:rFonts w:ascii="仿宋" w:eastAsia="仿宋" w:hAnsi="仿宋"/>
                <w:szCs w:val="21"/>
              </w:rPr>
            </w:pPr>
          </w:p>
        </w:tc>
        <w:tc>
          <w:tcPr>
            <w:tcW w:w="1742" w:type="dxa"/>
            <w:vMerge/>
            <w:vAlign w:val="center"/>
          </w:tcPr>
          <w:p w14:paraId="4BB6D411" w14:textId="77777777" w:rsidR="002B2A1B" w:rsidRPr="00282AAB" w:rsidRDefault="002B2A1B" w:rsidP="008E168D">
            <w:pPr>
              <w:jc w:val="center"/>
              <w:rPr>
                <w:rFonts w:ascii="仿宋" w:eastAsia="仿宋" w:hAnsi="仿宋"/>
                <w:szCs w:val="21"/>
              </w:rPr>
            </w:pPr>
          </w:p>
        </w:tc>
        <w:tc>
          <w:tcPr>
            <w:tcW w:w="1944" w:type="dxa"/>
            <w:vAlign w:val="center"/>
          </w:tcPr>
          <w:p w14:paraId="3FF280B8"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学校组织：</w:t>
            </w:r>
            <w:r w:rsidRPr="00282AAB">
              <w:rPr>
                <w:rFonts w:ascii="仿宋" w:eastAsia="仿宋" w:hAnsi="仿宋"/>
                <w:szCs w:val="21"/>
              </w:rPr>
              <w:t>5</w:t>
            </w:r>
            <w:r w:rsidRPr="00282AAB">
              <w:rPr>
                <w:rFonts w:ascii="仿宋" w:eastAsia="仿宋" w:hAnsi="仿宋" w:hint="eastAsia"/>
                <w:szCs w:val="21"/>
              </w:rPr>
              <w:t>次计</w:t>
            </w:r>
            <w:r w:rsidRPr="00282AAB">
              <w:rPr>
                <w:rFonts w:ascii="仿宋" w:eastAsia="仿宋" w:hAnsi="仿宋"/>
                <w:szCs w:val="21"/>
              </w:rPr>
              <w:t>2</w:t>
            </w:r>
            <w:r w:rsidRPr="00282AAB">
              <w:rPr>
                <w:rFonts w:ascii="仿宋" w:eastAsia="仿宋" w:hAnsi="仿宋" w:hint="eastAsia"/>
                <w:szCs w:val="21"/>
              </w:rPr>
              <w:t>0学时</w:t>
            </w:r>
          </w:p>
        </w:tc>
        <w:tc>
          <w:tcPr>
            <w:tcW w:w="1134" w:type="dxa"/>
            <w:vAlign w:val="center"/>
          </w:tcPr>
          <w:p w14:paraId="5540E5F0"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DQCX4102</w:t>
            </w:r>
          </w:p>
        </w:tc>
        <w:tc>
          <w:tcPr>
            <w:tcW w:w="1417" w:type="dxa"/>
            <w:vMerge/>
          </w:tcPr>
          <w:p w14:paraId="35C212E3" w14:textId="77777777" w:rsidR="002B2A1B" w:rsidRPr="00282AAB" w:rsidRDefault="002B2A1B" w:rsidP="008E168D">
            <w:pPr>
              <w:rPr>
                <w:rFonts w:ascii="仿宋" w:eastAsia="仿宋" w:hAnsi="仿宋"/>
                <w:szCs w:val="21"/>
              </w:rPr>
            </w:pPr>
          </w:p>
        </w:tc>
      </w:tr>
      <w:tr w:rsidR="002B2A1B" w:rsidRPr="00282AAB" w14:paraId="76A57126" w14:textId="77777777" w:rsidTr="008E168D">
        <w:tc>
          <w:tcPr>
            <w:tcW w:w="1242" w:type="dxa"/>
            <w:vMerge/>
          </w:tcPr>
          <w:p w14:paraId="58C360C5" w14:textId="77777777" w:rsidR="002B2A1B" w:rsidRPr="00282AAB" w:rsidRDefault="002B2A1B" w:rsidP="008E168D">
            <w:pPr>
              <w:rPr>
                <w:rFonts w:ascii="仿宋" w:eastAsia="仿宋" w:hAnsi="仿宋"/>
                <w:szCs w:val="21"/>
              </w:rPr>
            </w:pPr>
          </w:p>
        </w:tc>
        <w:tc>
          <w:tcPr>
            <w:tcW w:w="1276" w:type="dxa"/>
            <w:vAlign w:val="center"/>
          </w:tcPr>
          <w:p w14:paraId="5A643B82"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开办企业</w:t>
            </w:r>
          </w:p>
        </w:tc>
        <w:tc>
          <w:tcPr>
            <w:tcW w:w="1742" w:type="dxa"/>
            <w:vAlign w:val="center"/>
          </w:tcPr>
          <w:p w14:paraId="524BD12D"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w:t>
            </w:r>
          </w:p>
        </w:tc>
        <w:tc>
          <w:tcPr>
            <w:tcW w:w="1944" w:type="dxa"/>
            <w:vAlign w:val="center"/>
          </w:tcPr>
          <w:p w14:paraId="41A49B37" w14:textId="77777777" w:rsidR="002B2A1B" w:rsidRPr="00282AAB" w:rsidRDefault="002B2A1B" w:rsidP="008E168D">
            <w:pPr>
              <w:jc w:val="center"/>
              <w:rPr>
                <w:rFonts w:ascii="仿宋" w:eastAsia="仿宋" w:hAnsi="仿宋"/>
                <w:szCs w:val="21"/>
              </w:rPr>
            </w:pPr>
            <w:r w:rsidRPr="00282AAB">
              <w:rPr>
                <w:rFonts w:ascii="仿宋" w:eastAsia="仿宋" w:hAnsi="仿宋" w:hint="eastAsia"/>
                <w:szCs w:val="21"/>
              </w:rPr>
              <w:t>120学时</w:t>
            </w:r>
          </w:p>
        </w:tc>
        <w:tc>
          <w:tcPr>
            <w:tcW w:w="1134" w:type="dxa"/>
            <w:vAlign w:val="center"/>
          </w:tcPr>
          <w:p w14:paraId="62E36E16" w14:textId="77777777" w:rsidR="002B2A1B" w:rsidRPr="00282AAB" w:rsidRDefault="002B2A1B" w:rsidP="008E168D">
            <w:pPr>
              <w:jc w:val="center"/>
              <w:rPr>
                <w:rFonts w:ascii="仿宋" w:eastAsia="仿宋" w:hAnsi="仿宋"/>
                <w:szCs w:val="21"/>
              </w:rPr>
            </w:pPr>
            <w:r w:rsidRPr="00282AAB">
              <w:rPr>
                <w:rFonts w:ascii="仿宋" w:eastAsia="仿宋" w:hAnsi="仿宋"/>
                <w:szCs w:val="21"/>
              </w:rPr>
              <w:t>DQCX4201</w:t>
            </w:r>
          </w:p>
        </w:tc>
        <w:tc>
          <w:tcPr>
            <w:tcW w:w="1417" w:type="dxa"/>
            <w:vAlign w:val="center"/>
          </w:tcPr>
          <w:p w14:paraId="4A032B6A" w14:textId="77777777" w:rsidR="002B2A1B" w:rsidRPr="00282AAB" w:rsidRDefault="002B2A1B" w:rsidP="008E168D">
            <w:pPr>
              <w:rPr>
                <w:rFonts w:ascii="仿宋" w:eastAsia="仿宋" w:hAnsi="仿宋"/>
                <w:szCs w:val="21"/>
              </w:rPr>
            </w:pPr>
            <w:r w:rsidRPr="00282AAB">
              <w:rPr>
                <w:rFonts w:ascii="仿宋" w:eastAsia="仿宋" w:hAnsi="仿宋" w:hint="eastAsia"/>
                <w:szCs w:val="21"/>
              </w:rPr>
              <w:t>提供营业</w:t>
            </w:r>
            <w:r w:rsidRPr="00282AAB">
              <w:rPr>
                <w:rFonts w:ascii="仿宋" w:eastAsia="仿宋" w:hAnsi="仿宋"/>
                <w:szCs w:val="21"/>
              </w:rPr>
              <w:t>执照</w:t>
            </w:r>
            <w:r w:rsidRPr="00282AAB">
              <w:rPr>
                <w:rFonts w:ascii="仿宋" w:eastAsia="仿宋" w:hAnsi="仿宋" w:hint="eastAsia"/>
                <w:szCs w:val="21"/>
              </w:rPr>
              <w:t>或</w:t>
            </w:r>
            <w:r w:rsidRPr="00282AAB">
              <w:rPr>
                <w:rFonts w:ascii="仿宋" w:eastAsia="仿宋" w:hAnsi="仿宋"/>
                <w:szCs w:val="21"/>
              </w:rPr>
              <w:t>注册公司证明</w:t>
            </w:r>
          </w:p>
        </w:tc>
      </w:tr>
    </w:tbl>
    <w:p w14:paraId="43F2B15F" w14:textId="77777777" w:rsidR="002B2A1B" w:rsidRPr="00282AAB" w:rsidRDefault="002B2A1B" w:rsidP="002B2A1B">
      <w:pPr>
        <w:spacing w:line="480" w:lineRule="exact"/>
        <w:ind w:firstLineChars="200" w:firstLine="600"/>
        <w:jc w:val="center"/>
        <w:rPr>
          <w:rFonts w:ascii="黑体" w:eastAsia="黑体" w:hAnsi="黑体"/>
          <w:sz w:val="30"/>
          <w:szCs w:val="30"/>
        </w:rPr>
      </w:pPr>
    </w:p>
    <w:p w14:paraId="508B5903" w14:textId="77777777" w:rsidR="002B2A1B" w:rsidRPr="00282AAB" w:rsidRDefault="002B2A1B" w:rsidP="002B2A1B">
      <w:pPr>
        <w:spacing w:line="480" w:lineRule="exact"/>
        <w:ind w:firstLineChars="200" w:firstLine="600"/>
        <w:jc w:val="center"/>
        <w:rPr>
          <w:rFonts w:ascii="黑体" w:eastAsia="黑体" w:hAnsi="黑体"/>
          <w:sz w:val="30"/>
          <w:szCs w:val="30"/>
        </w:rPr>
      </w:pPr>
      <w:r w:rsidRPr="00282AAB">
        <w:rPr>
          <w:rFonts w:ascii="黑体" w:eastAsia="黑体" w:hAnsi="黑体" w:hint="eastAsia"/>
          <w:sz w:val="30"/>
          <w:szCs w:val="30"/>
        </w:rPr>
        <w:t>第四章  附  则</w:t>
      </w:r>
    </w:p>
    <w:p w14:paraId="0CE29738"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第十三条</w:t>
      </w:r>
      <w:r w:rsidRPr="00282AAB">
        <w:rPr>
          <w:rFonts w:eastAsia="仿宋"/>
          <w:kern w:val="0"/>
          <w:sz w:val="24"/>
        </w:rPr>
        <w:t>参加省级及以上的学科竞赛</w:t>
      </w:r>
      <w:r w:rsidRPr="00282AAB">
        <w:rPr>
          <w:rFonts w:eastAsia="仿宋" w:hint="eastAsia"/>
          <w:kern w:val="0"/>
          <w:sz w:val="24"/>
        </w:rPr>
        <w:t>，</w:t>
      </w:r>
      <w:r w:rsidRPr="00282AAB">
        <w:rPr>
          <w:rFonts w:eastAsia="仿宋"/>
          <w:kern w:val="0"/>
          <w:sz w:val="24"/>
        </w:rPr>
        <w:t>必须经过校级相应学科竞赛选拔产生</w:t>
      </w:r>
      <w:r w:rsidRPr="00282AAB">
        <w:rPr>
          <w:rFonts w:eastAsia="仿宋" w:hint="eastAsia"/>
          <w:kern w:val="0"/>
          <w:sz w:val="24"/>
        </w:rPr>
        <w:t>。</w:t>
      </w:r>
    </w:p>
    <w:p w14:paraId="6BCFEBA0"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四条未列入的其余各校级以上奖项，参照本细则中相关奖项等级给予相应学分；同项只取最高分，不重复计分；每项学分需出具相关证明；学生参与教师科研和实验类，须提供指导老师认定意见；所有奖项不累计，以最高奖项记学分。</w:t>
      </w:r>
    </w:p>
    <w:p w14:paraId="228F4061"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第十五条学生需累计</w:t>
      </w:r>
      <w:r w:rsidRPr="00282AAB">
        <w:rPr>
          <w:rFonts w:eastAsia="仿宋"/>
          <w:kern w:val="0"/>
          <w:sz w:val="24"/>
        </w:rPr>
        <w:t>达到</w:t>
      </w:r>
      <w:r w:rsidRPr="00282AAB">
        <w:rPr>
          <w:rFonts w:eastAsia="仿宋" w:hint="eastAsia"/>
          <w:kern w:val="0"/>
          <w:sz w:val="24"/>
        </w:rPr>
        <w:t>120</w:t>
      </w:r>
      <w:r w:rsidRPr="00282AAB">
        <w:rPr>
          <w:rFonts w:eastAsia="仿宋" w:hint="eastAsia"/>
          <w:kern w:val="0"/>
          <w:sz w:val="24"/>
        </w:rPr>
        <w:t>学时</w:t>
      </w:r>
      <w:r w:rsidRPr="00282AAB">
        <w:rPr>
          <w:rFonts w:eastAsia="仿宋"/>
          <w:kern w:val="0"/>
          <w:sz w:val="24"/>
        </w:rPr>
        <w:t>才能递交第一次</w:t>
      </w:r>
      <w:r w:rsidRPr="00282AAB">
        <w:rPr>
          <w:rFonts w:eastAsia="仿宋" w:hint="eastAsia"/>
          <w:kern w:val="0"/>
          <w:sz w:val="24"/>
        </w:rPr>
        <w:t>认定</w:t>
      </w:r>
      <w:r w:rsidRPr="00282AAB">
        <w:rPr>
          <w:rFonts w:eastAsia="仿宋"/>
          <w:kern w:val="0"/>
          <w:sz w:val="24"/>
        </w:rPr>
        <w:t>申请。</w:t>
      </w:r>
    </w:p>
    <w:p w14:paraId="6CA58867"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第十六条不在上述规定范围，但符合学校规定的其他创新学分认定范围的，可由学生通过其他途径申请创新学分，并将申请材料复印件交一份给学院教务办备案。</w:t>
      </w:r>
    </w:p>
    <w:p w14:paraId="256EB5FB" w14:textId="77777777" w:rsidR="002B2A1B"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第十七条本办法未涉及到的事项，提交学院创新创业教育工作组讨论决定。</w:t>
      </w:r>
    </w:p>
    <w:p w14:paraId="23481AA7" w14:textId="77777777" w:rsidR="00B433B6" w:rsidRPr="00282AAB" w:rsidRDefault="002B2A1B" w:rsidP="002B2A1B">
      <w:pPr>
        <w:widowControl/>
        <w:shd w:val="clear" w:color="auto" w:fill="FFFFFF"/>
        <w:wordWrap w:val="0"/>
        <w:autoSpaceDE w:val="0"/>
        <w:snapToGrid w:val="0"/>
        <w:spacing w:before="100" w:beforeAutospacing="1" w:after="270" w:line="360" w:lineRule="auto"/>
        <w:ind w:firstLine="640"/>
        <w:rPr>
          <w:rFonts w:eastAsia="仿宋"/>
          <w:kern w:val="0"/>
          <w:sz w:val="24"/>
        </w:rPr>
      </w:pPr>
      <w:r w:rsidRPr="00282AAB">
        <w:rPr>
          <w:rFonts w:eastAsia="仿宋" w:hint="eastAsia"/>
          <w:kern w:val="0"/>
          <w:sz w:val="24"/>
        </w:rPr>
        <w:t>第十八条办法由学院教务办负责解释，从</w:t>
      </w:r>
      <w:r w:rsidRPr="00282AAB">
        <w:rPr>
          <w:rFonts w:eastAsia="仿宋" w:hint="eastAsia"/>
          <w:kern w:val="0"/>
          <w:sz w:val="24"/>
        </w:rPr>
        <w:t>2018</w:t>
      </w:r>
      <w:r w:rsidRPr="00282AAB">
        <w:rPr>
          <w:rFonts w:eastAsia="仿宋" w:hint="eastAsia"/>
          <w:kern w:val="0"/>
          <w:sz w:val="24"/>
        </w:rPr>
        <w:t>级本科生</w:t>
      </w:r>
      <w:r w:rsidRPr="00282AAB">
        <w:rPr>
          <w:rFonts w:eastAsia="仿宋"/>
          <w:kern w:val="0"/>
          <w:sz w:val="24"/>
        </w:rPr>
        <w:t>开始</w:t>
      </w:r>
      <w:r w:rsidRPr="00282AAB">
        <w:rPr>
          <w:rFonts w:eastAsia="仿宋" w:hint="eastAsia"/>
          <w:kern w:val="0"/>
          <w:sz w:val="24"/>
        </w:rPr>
        <w:t>试行，</w:t>
      </w:r>
      <w:r w:rsidRPr="00282AAB">
        <w:rPr>
          <w:rFonts w:eastAsia="仿宋"/>
          <w:kern w:val="0"/>
          <w:sz w:val="24"/>
        </w:rPr>
        <w:t>对于转升本</w:t>
      </w:r>
      <w:r w:rsidRPr="00282AAB">
        <w:rPr>
          <w:rFonts w:eastAsia="仿宋" w:hint="eastAsia"/>
          <w:kern w:val="0"/>
          <w:sz w:val="24"/>
        </w:rPr>
        <w:t>、</w:t>
      </w:r>
      <w:r w:rsidRPr="00282AAB">
        <w:rPr>
          <w:rFonts w:eastAsia="仿宋" w:hint="eastAsia"/>
          <w:kern w:val="0"/>
          <w:sz w:val="24"/>
        </w:rPr>
        <w:t>3+2</w:t>
      </w:r>
      <w:r w:rsidRPr="00282AAB">
        <w:rPr>
          <w:rFonts w:eastAsia="仿宋" w:hint="eastAsia"/>
          <w:kern w:val="0"/>
          <w:sz w:val="24"/>
        </w:rPr>
        <w:t>的学生，在校期间需获得</w:t>
      </w:r>
      <w:r w:rsidRPr="00282AAB">
        <w:rPr>
          <w:rFonts w:eastAsia="仿宋" w:hint="eastAsia"/>
          <w:kern w:val="0"/>
          <w:sz w:val="24"/>
        </w:rPr>
        <w:t>1</w:t>
      </w:r>
      <w:r w:rsidRPr="00282AAB">
        <w:rPr>
          <w:rFonts w:eastAsia="仿宋" w:hint="eastAsia"/>
          <w:kern w:val="0"/>
          <w:sz w:val="24"/>
        </w:rPr>
        <w:t>个学分，对应</w:t>
      </w:r>
      <w:r w:rsidRPr="00282AAB">
        <w:rPr>
          <w:rFonts w:eastAsia="仿宋" w:hint="eastAsia"/>
          <w:kern w:val="0"/>
          <w:sz w:val="24"/>
        </w:rPr>
        <w:t>60</w:t>
      </w:r>
      <w:r w:rsidRPr="00282AAB">
        <w:rPr>
          <w:rFonts w:eastAsia="仿宋" w:hint="eastAsia"/>
          <w:kern w:val="0"/>
          <w:sz w:val="24"/>
        </w:rPr>
        <w:t>个创新</w:t>
      </w:r>
      <w:r w:rsidRPr="00282AAB">
        <w:rPr>
          <w:rFonts w:eastAsia="仿宋"/>
          <w:kern w:val="0"/>
          <w:sz w:val="24"/>
        </w:rPr>
        <w:t>创业</w:t>
      </w:r>
      <w:r w:rsidRPr="00282AAB">
        <w:rPr>
          <w:rFonts w:eastAsia="仿宋" w:hint="eastAsia"/>
          <w:kern w:val="0"/>
          <w:sz w:val="24"/>
        </w:rPr>
        <w:t>学时。</w:t>
      </w:r>
      <w:r w:rsidR="00B433B6" w:rsidRPr="00282AAB">
        <w:rPr>
          <w:rFonts w:eastAsia="仿宋"/>
          <w:kern w:val="0"/>
          <w:sz w:val="24"/>
        </w:rPr>
        <w:br w:type="page"/>
      </w:r>
    </w:p>
    <w:p w14:paraId="2033428D" w14:textId="77777777" w:rsidR="00B433B6" w:rsidRPr="00282AAB" w:rsidRDefault="00B433B6" w:rsidP="00B433B6">
      <w:pPr>
        <w:keepNext/>
        <w:tabs>
          <w:tab w:val="left" w:pos="720"/>
          <w:tab w:val="left" w:pos="2700"/>
        </w:tabs>
        <w:spacing w:line="400" w:lineRule="exact"/>
        <w:jc w:val="center"/>
        <w:outlineLvl w:val="0"/>
        <w:rPr>
          <w:rFonts w:eastAsia="黑体" w:cs="Arial"/>
          <w:b/>
          <w:kern w:val="44"/>
          <w:sz w:val="30"/>
          <w:szCs w:val="30"/>
        </w:rPr>
      </w:pPr>
      <w:bookmarkStart w:id="218" w:name="_Toc77857335"/>
      <w:bookmarkStart w:id="219" w:name="_Toc81838715"/>
      <w:r w:rsidRPr="00282AAB">
        <w:rPr>
          <w:rFonts w:eastAsia="黑体" w:cs="Arial" w:hint="eastAsia"/>
          <w:b/>
          <w:bCs/>
          <w:kern w:val="44"/>
          <w:sz w:val="30"/>
          <w:szCs w:val="30"/>
        </w:rPr>
        <w:lastRenderedPageBreak/>
        <w:t>“第二课堂”实践</w:t>
      </w:r>
      <w:r w:rsidRPr="00282AAB">
        <w:rPr>
          <w:rFonts w:eastAsia="黑体" w:cs="Arial"/>
          <w:b/>
          <w:bCs/>
          <w:kern w:val="44"/>
          <w:sz w:val="30"/>
          <w:szCs w:val="30"/>
        </w:rPr>
        <w:t>教学大纲</w:t>
      </w:r>
      <w:bookmarkEnd w:id="218"/>
      <w:bookmarkEnd w:id="219"/>
    </w:p>
    <w:p w14:paraId="698CD271" w14:textId="77777777" w:rsidR="00B433B6" w:rsidRPr="00282AAB" w:rsidRDefault="00B433B6" w:rsidP="00B433B6">
      <w:pPr>
        <w:jc w:val="center"/>
        <w:rPr>
          <w:rFonts w:cs="Calibri"/>
          <w:b/>
          <w:sz w:val="30"/>
          <w:szCs w:val="30"/>
        </w:rPr>
      </w:pPr>
      <w:r w:rsidRPr="00282AAB">
        <w:rPr>
          <w:rFonts w:cs="Calibri"/>
          <w:b/>
          <w:sz w:val="30"/>
          <w:szCs w:val="30"/>
        </w:rPr>
        <w:t>（</w:t>
      </w:r>
      <w:r w:rsidRPr="00282AAB">
        <w:rPr>
          <w:rFonts w:cs="Calibri" w:hint="eastAsia"/>
          <w:b/>
          <w:sz w:val="30"/>
          <w:szCs w:val="30"/>
        </w:rPr>
        <w:t>Practice of Second Class</w:t>
      </w:r>
      <w:r w:rsidRPr="00282AAB">
        <w:rPr>
          <w:rFonts w:cs="Calibri"/>
          <w:b/>
          <w:sz w:val="30"/>
          <w:szCs w:val="30"/>
        </w:rPr>
        <w:t>）</w:t>
      </w:r>
    </w:p>
    <w:p w14:paraId="5A72343B" w14:textId="77777777" w:rsidR="00B433B6" w:rsidRPr="00282AAB" w:rsidRDefault="00B433B6" w:rsidP="00B433B6">
      <w:pPr>
        <w:spacing w:line="312" w:lineRule="auto"/>
        <w:jc w:val="center"/>
        <w:rPr>
          <w:b/>
          <w:sz w:val="28"/>
          <w:szCs w:val="28"/>
        </w:rPr>
      </w:pPr>
    </w:p>
    <w:p w14:paraId="6A4AACF3" w14:textId="77777777" w:rsidR="00B433B6" w:rsidRPr="00282AAB" w:rsidRDefault="00B433B6" w:rsidP="00B433B6">
      <w:pPr>
        <w:spacing w:line="360" w:lineRule="auto"/>
        <w:rPr>
          <w:b/>
          <w:sz w:val="28"/>
          <w:szCs w:val="28"/>
        </w:rPr>
      </w:pPr>
      <w:r w:rsidRPr="00282AAB">
        <w:rPr>
          <w:b/>
          <w:sz w:val="28"/>
          <w:szCs w:val="28"/>
        </w:rPr>
        <w:t>一、课程概况</w:t>
      </w:r>
    </w:p>
    <w:p w14:paraId="4DD9C73C" w14:textId="77777777" w:rsidR="00B433B6" w:rsidRPr="00282AAB" w:rsidRDefault="00B433B6" w:rsidP="00B433B6">
      <w:pPr>
        <w:spacing w:line="360" w:lineRule="auto"/>
        <w:ind w:firstLineChars="200" w:firstLine="482"/>
        <w:rPr>
          <w:bCs/>
          <w:kern w:val="0"/>
          <w:sz w:val="24"/>
        </w:rPr>
      </w:pPr>
      <w:r w:rsidRPr="00282AAB">
        <w:rPr>
          <w:b/>
          <w:bCs/>
          <w:kern w:val="0"/>
          <w:sz w:val="24"/>
        </w:rPr>
        <w:t>学分：</w:t>
      </w:r>
      <w:r w:rsidRPr="00282AAB">
        <w:rPr>
          <w:rFonts w:hint="eastAsia"/>
          <w:bCs/>
          <w:kern w:val="0"/>
          <w:sz w:val="24"/>
        </w:rPr>
        <w:t>2</w:t>
      </w:r>
    </w:p>
    <w:p w14:paraId="36BD2449" w14:textId="77777777" w:rsidR="00B433B6" w:rsidRPr="00282AAB" w:rsidRDefault="00B433B6" w:rsidP="00B433B6">
      <w:pPr>
        <w:spacing w:line="360" w:lineRule="auto"/>
        <w:ind w:firstLineChars="200" w:firstLine="482"/>
        <w:rPr>
          <w:kern w:val="0"/>
          <w:sz w:val="24"/>
        </w:rPr>
      </w:pPr>
      <w:r w:rsidRPr="00282AAB">
        <w:rPr>
          <w:b/>
          <w:bCs/>
          <w:kern w:val="0"/>
          <w:sz w:val="24"/>
        </w:rPr>
        <w:t>适用专业：</w:t>
      </w:r>
      <w:r w:rsidR="00F8774C" w:rsidRPr="00282AAB">
        <w:rPr>
          <w:rFonts w:hint="eastAsia"/>
          <w:bCs/>
          <w:kern w:val="0"/>
          <w:sz w:val="24"/>
        </w:rPr>
        <w:t>电子信息工程</w:t>
      </w:r>
    </w:p>
    <w:p w14:paraId="1125D60B" w14:textId="77777777" w:rsidR="00B433B6" w:rsidRPr="00282AAB" w:rsidRDefault="00B433B6" w:rsidP="00B433B6">
      <w:pPr>
        <w:spacing w:line="360" w:lineRule="auto"/>
        <w:ind w:firstLineChars="200" w:firstLine="482"/>
        <w:rPr>
          <w:kern w:val="0"/>
          <w:sz w:val="24"/>
        </w:rPr>
      </w:pPr>
      <w:r w:rsidRPr="00282AAB">
        <w:rPr>
          <w:b/>
          <w:bCs/>
          <w:kern w:val="0"/>
          <w:sz w:val="24"/>
        </w:rPr>
        <w:t>课程归口：</w:t>
      </w:r>
      <w:r w:rsidRPr="00282AAB">
        <w:rPr>
          <w:rFonts w:hint="eastAsia"/>
          <w:bCs/>
          <w:kern w:val="0"/>
          <w:sz w:val="24"/>
        </w:rPr>
        <w:t>电气信息工程学院</w:t>
      </w:r>
    </w:p>
    <w:p w14:paraId="73912F72" w14:textId="77777777" w:rsidR="00B433B6" w:rsidRPr="00282AAB" w:rsidRDefault="00B433B6" w:rsidP="00B433B6">
      <w:pPr>
        <w:spacing w:line="360" w:lineRule="auto"/>
        <w:ind w:firstLineChars="200" w:firstLine="482"/>
        <w:rPr>
          <w:bCs/>
          <w:kern w:val="0"/>
          <w:sz w:val="24"/>
        </w:rPr>
      </w:pPr>
      <w:r w:rsidRPr="00282AAB">
        <w:rPr>
          <w:rFonts w:hint="eastAsia"/>
          <w:b/>
          <w:bCs/>
          <w:kern w:val="0"/>
          <w:sz w:val="24"/>
        </w:rPr>
        <w:t>课程性质与任务：</w:t>
      </w:r>
      <w:r w:rsidRPr="00282AAB">
        <w:rPr>
          <w:rFonts w:hint="eastAsia"/>
          <w:sz w:val="24"/>
        </w:rPr>
        <w:t>“</w:t>
      </w:r>
      <w:r w:rsidRPr="00282AAB">
        <w:rPr>
          <w:sz w:val="24"/>
        </w:rPr>
        <w:t>第二课堂</w:t>
      </w:r>
      <w:r w:rsidRPr="00282AAB">
        <w:rPr>
          <w:rFonts w:hint="eastAsia"/>
          <w:sz w:val="24"/>
        </w:rPr>
        <w:t>”</w:t>
      </w:r>
      <w:r w:rsidRPr="00282AAB">
        <w:rPr>
          <w:sz w:val="24"/>
        </w:rPr>
        <w:t>实践是</w:t>
      </w:r>
      <w:r w:rsidRPr="00282AAB">
        <w:rPr>
          <w:rFonts w:hint="eastAsia"/>
          <w:sz w:val="24"/>
        </w:rPr>
        <w:t>学院</w:t>
      </w:r>
      <w:r w:rsidRPr="00282AAB">
        <w:rPr>
          <w:sz w:val="24"/>
        </w:rPr>
        <w:t>各专业人才培养方案中规定的专题教学环节之一，共</w:t>
      </w:r>
      <w:r w:rsidRPr="00282AAB">
        <w:rPr>
          <w:sz w:val="24"/>
        </w:rPr>
        <w:t>2</w:t>
      </w:r>
      <w:r w:rsidRPr="00282AAB">
        <w:rPr>
          <w:sz w:val="24"/>
        </w:rPr>
        <w:t>个学分，对应</w:t>
      </w:r>
      <w:r w:rsidRPr="00282AAB">
        <w:rPr>
          <w:sz w:val="24"/>
        </w:rPr>
        <w:t>120</w:t>
      </w:r>
      <w:r w:rsidRPr="00282AAB">
        <w:rPr>
          <w:sz w:val="24"/>
        </w:rPr>
        <w:t>个实践学时。</w:t>
      </w:r>
      <w:r w:rsidRPr="00282AAB">
        <w:rPr>
          <w:rFonts w:hint="eastAsia"/>
          <w:sz w:val="24"/>
        </w:rPr>
        <w:t>“</w:t>
      </w:r>
      <w:r w:rsidRPr="00282AAB">
        <w:rPr>
          <w:sz w:val="24"/>
        </w:rPr>
        <w:t>第二课堂</w:t>
      </w:r>
      <w:r w:rsidRPr="00282AAB">
        <w:rPr>
          <w:rFonts w:hint="eastAsia"/>
          <w:sz w:val="24"/>
        </w:rPr>
        <w:t>”</w:t>
      </w:r>
      <w:r w:rsidRPr="00282AAB">
        <w:rPr>
          <w:sz w:val="24"/>
        </w:rPr>
        <w:t>实践课程包括思想成长、社会实践、志愿服务、文体活动、社会工作和技能特长六个类别，依托大学生成长服务平台</w:t>
      </w:r>
      <w:r w:rsidRPr="00282AAB">
        <w:rPr>
          <w:sz w:val="24"/>
        </w:rPr>
        <w:t>Pocket University</w:t>
      </w:r>
      <w:r w:rsidRPr="00282AAB">
        <w:rPr>
          <w:sz w:val="24"/>
        </w:rPr>
        <w:t>（简称</w:t>
      </w:r>
      <w:r w:rsidRPr="00282AAB">
        <w:rPr>
          <w:sz w:val="24"/>
        </w:rPr>
        <w:t>PU</w:t>
      </w:r>
      <w:r w:rsidRPr="00282AAB">
        <w:rPr>
          <w:sz w:val="24"/>
        </w:rPr>
        <w:t>）组织实施。</w:t>
      </w:r>
    </w:p>
    <w:p w14:paraId="23D6253F" w14:textId="77777777" w:rsidR="00B433B6" w:rsidRPr="00282AAB" w:rsidRDefault="00B433B6" w:rsidP="00B433B6">
      <w:pPr>
        <w:spacing w:line="360" w:lineRule="auto"/>
        <w:rPr>
          <w:b/>
          <w:sz w:val="28"/>
          <w:szCs w:val="28"/>
        </w:rPr>
      </w:pPr>
      <w:r w:rsidRPr="00282AAB">
        <w:rPr>
          <w:rFonts w:hint="eastAsia"/>
          <w:b/>
          <w:sz w:val="28"/>
          <w:szCs w:val="28"/>
        </w:rPr>
        <w:t>二</w:t>
      </w:r>
      <w:r w:rsidRPr="00282AAB">
        <w:rPr>
          <w:b/>
          <w:sz w:val="28"/>
          <w:szCs w:val="28"/>
        </w:rPr>
        <w:t>、课程目标</w:t>
      </w:r>
      <w:r w:rsidRPr="00282AAB">
        <w:rPr>
          <w:rFonts w:hint="eastAsia"/>
          <w:b/>
          <w:sz w:val="28"/>
          <w:szCs w:val="28"/>
        </w:rPr>
        <w:t>及对毕业要求观测点的支撑</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2575"/>
        <w:gridCol w:w="2551"/>
        <w:gridCol w:w="3515"/>
      </w:tblGrid>
      <w:tr w:rsidR="00282AAB" w:rsidRPr="00282AAB" w14:paraId="5D1F833A" w14:textId="77777777" w:rsidTr="008E168D">
        <w:trPr>
          <w:trHeight w:val="481"/>
          <w:jc w:val="center"/>
        </w:trPr>
        <w:tc>
          <w:tcPr>
            <w:tcW w:w="573" w:type="dxa"/>
            <w:shd w:val="clear" w:color="auto" w:fill="auto"/>
            <w:noWrap/>
            <w:vAlign w:val="center"/>
          </w:tcPr>
          <w:p w14:paraId="695FAD0A" w14:textId="77777777" w:rsidR="00B433B6" w:rsidRPr="00282AAB" w:rsidRDefault="00B433B6" w:rsidP="008E168D">
            <w:pPr>
              <w:widowControl/>
              <w:jc w:val="center"/>
              <w:rPr>
                <w:b/>
                <w:bCs/>
                <w:kern w:val="0"/>
                <w:szCs w:val="21"/>
              </w:rPr>
            </w:pPr>
            <w:r w:rsidRPr="00282AAB">
              <w:rPr>
                <w:rFonts w:hint="eastAsia"/>
                <w:b/>
                <w:bCs/>
                <w:kern w:val="0"/>
                <w:szCs w:val="21"/>
              </w:rPr>
              <w:t>序号</w:t>
            </w:r>
          </w:p>
        </w:tc>
        <w:tc>
          <w:tcPr>
            <w:tcW w:w="2575" w:type="dxa"/>
            <w:shd w:val="clear" w:color="auto" w:fill="auto"/>
            <w:noWrap/>
            <w:vAlign w:val="center"/>
          </w:tcPr>
          <w:p w14:paraId="167E3998" w14:textId="77777777" w:rsidR="00B433B6" w:rsidRPr="00282AAB" w:rsidRDefault="00B433B6" w:rsidP="008E168D">
            <w:pPr>
              <w:widowControl/>
              <w:jc w:val="center"/>
              <w:rPr>
                <w:b/>
                <w:bCs/>
                <w:kern w:val="0"/>
                <w:szCs w:val="21"/>
              </w:rPr>
            </w:pPr>
            <w:r w:rsidRPr="00282AAB">
              <w:rPr>
                <w:rFonts w:hint="eastAsia"/>
                <w:b/>
                <w:bCs/>
                <w:kern w:val="0"/>
                <w:szCs w:val="21"/>
              </w:rPr>
              <w:t>课程目标</w:t>
            </w:r>
          </w:p>
        </w:tc>
        <w:tc>
          <w:tcPr>
            <w:tcW w:w="2551" w:type="dxa"/>
            <w:shd w:val="clear" w:color="auto" w:fill="auto"/>
            <w:noWrap/>
            <w:vAlign w:val="center"/>
          </w:tcPr>
          <w:p w14:paraId="03743159" w14:textId="77777777" w:rsidR="00B433B6" w:rsidRPr="00282AAB" w:rsidRDefault="00B433B6" w:rsidP="008E168D">
            <w:pPr>
              <w:widowControl/>
              <w:jc w:val="center"/>
              <w:rPr>
                <w:b/>
                <w:bCs/>
                <w:kern w:val="0"/>
                <w:szCs w:val="21"/>
              </w:rPr>
            </w:pPr>
            <w:r w:rsidRPr="00282AAB">
              <w:rPr>
                <w:rFonts w:hint="eastAsia"/>
                <w:b/>
                <w:bCs/>
                <w:kern w:val="0"/>
                <w:szCs w:val="21"/>
              </w:rPr>
              <w:t>支撑毕业要求观测点</w:t>
            </w:r>
          </w:p>
        </w:tc>
        <w:tc>
          <w:tcPr>
            <w:tcW w:w="3515" w:type="dxa"/>
            <w:shd w:val="clear" w:color="auto" w:fill="auto"/>
            <w:noWrap/>
            <w:vAlign w:val="center"/>
          </w:tcPr>
          <w:p w14:paraId="1B95CE7E" w14:textId="77777777" w:rsidR="00B433B6" w:rsidRPr="00282AAB" w:rsidRDefault="00B433B6" w:rsidP="008E168D">
            <w:pPr>
              <w:widowControl/>
              <w:jc w:val="center"/>
              <w:rPr>
                <w:b/>
                <w:bCs/>
                <w:kern w:val="0"/>
                <w:szCs w:val="21"/>
              </w:rPr>
            </w:pPr>
            <w:r w:rsidRPr="00282AAB">
              <w:rPr>
                <w:rFonts w:hint="eastAsia"/>
                <w:b/>
                <w:bCs/>
                <w:kern w:val="0"/>
                <w:szCs w:val="21"/>
              </w:rPr>
              <w:t>毕业要求</w:t>
            </w:r>
          </w:p>
        </w:tc>
      </w:tr>
      <w:tr w:rsidR="00282AAB" w:rsidRPr="00282AAB" w14:paraId="4B88E151" w14:textId="77777777" w:rsidTr="008E168D">
        <w:trPr>
          <w:trHeight w:val="461"/>
          <w:jc w:val="center"/>
        </w:trPr>
        <w:tc>
          <w:tcPr>
            <w:tcW w:w="573" w:type="dxa"/>
            <w:shd w:val="clear" w:color="auto" w:fill="auto"/>
            <w:noWrap/>
            <w:vAlign w:val="center"/>
          </w:tcPr>
          <w:p w14:paraId="1CFA1E8A" w14:textId="77777777" w:rsidR="00B433B6" w:rsidRPr="00282AAB" w:rsidRDefault="00B433B6" w:rsidP="008E168D">
            <w:pPr>
              <w:widowControl/>
              <w:jc w:val="center"/>
              <w:rPr>
                <w:kern w:val="0"/>
                <w:szCs w:val="21"/>
              </w:rPr>
            </w:pPr>
            <w:r w:rsidRPr="00282AAB">
              <w:rPr>
                <w:kern w:val="0"/>
                <w:szCs w:val="21"/>
              </w:rPr>
              <w:t>1</w:t>
            </w:r>
          </w:p>
        </w:tc>
        <w:tc>
          <w:tcPr>
            <w:tcW w:w="2575" w:type="dxa"/>
            <w:shd w:val="clear" w:color="auto" w:fill="auto"/>
            <w:noWrap/>
            <w:vAlign w:val="center"/>
          </w:tcPr>
          <w:p w14:paraId="42725F23" w14:textId="77777777" w:rsidR="00B433B6" w:rsidRPr="00282AAB" w:rsidRDefault="00B433B6" w:rsidP="008E168D">
            <w:pPr>
              <w:widowControl/>
              <w:rPr>
                <w:szCs w:val="21"/>
              </w:rPr>
            </w:pPr>
            <w:r w:rsidRPr="00282AAB">
              <w:rPr>
                <w:rFonts w:hint="eastAsia"/>
                <w:b/>
                <w:szCs w:val="21"/>
              </w:rPr>
              <w:t>目标</w:t>
            </w:r>
            <w:r w:rsidRPr="00282AAB">
              <w:rPr>
                <w:b/>
                <w:szCs w:val="21"/>
              </w:rPr>
              <w:t>1</w:t>
            </w:r>
            <w:r w:rsidRPr="00282AAB">
              <w:rPr>
                <w:rFonts w:hint="eastAsia"/>
                <w:szCs w:val="21"/>
              </w:rPr>
              <w:t>：</w:t>
            </w:r>
            <w:r w:rsidRPr="00282AAB">
              <w:rPr>
                <w:szCs w:val="21"/>
              </w:rPr>
              <w:t>应用</w:t>
            </w:r>
            <w:r w:rsidRPr="00282AAB">
              <w:rPr>
                <w:rFonts w:hint="eastAsia"/>
                <w:szCs w:val="21"/>
              </w:rPr>
              <w:t>第二课堂</w:t>
            </w:r>
            <w:r w:rsidRPr="00282AAB">
              <w:rPr>
                <w:szCs w:val="21"/>
              </w:rPr>
              <w:t>在节能减排，新能源开发等方面应用案例引导学生理解本专业对环境、社会可持续发展的影响。</w:t>
            </w:r>
          </w:p>
        </w:tc>
        <w:tc>
          <w:tcPr>
            <w:tcW w:w="2551" w:type="dxa"/>
            <w:shd w:val="clear" w:color="auto" w:fill="auto"/>
            <w:noWrap/>
            <w:vAlign w:val="center"/>
          </w:tcPr>
          <w:p w14:paraId="38B894BC" w14:textId="77777777" w:rsidR="00B433B6" w:rsidRPr="00282AAB" w:rsidRDefault="00B433B6" w:rsidP="008E168D">
            <w:pPr>
              <w:widowControl/>
              <w:rPr>
                <w:kern w:val="0"/>
                <w:szCs w:val="21"/>
              </w:rPr>
            </w:pPr>
            <w:r w:rsidRPr="00282AAB">
              <w:rPr>
                <w:b/>
                <w:szCs w:val="21"/>
              </w:rPr>
              <w:t>观测点</w:t>
            </w:r>
            <w:r w:rsidRPr="00282AAB">
              <w:rPr>
                <w:rFonts w:hint="eastAsia"/>
                <w:b/>
                <w:szCs w:val="21"/>
              </w:rPr>
              <w:t>7</w:t>
            </w:r>
            <w:r w:rsidRPr="00282AAB">
              <w:rPr>
                <w:b/>
                <w:szCs w:val="21"/>
              </w:rPr>
              <w:t>.</w:t>
            </w:r>
            <w:r w:rsidRPr="00282AAB">
              <w:rPr>
                <w:rFonts w:hint="eastAsia"/>
                <w:b/>
                <w:szCs w:val="21"/>
              </w:rPr>
              <w:t>1</w:t>
            </w:r>
            <w:r w:rsidRPr="00282AAB">
              <w:rPr>
                <w:szCs w:val="21"/>
              </w:rPr>
              <w:t>：</w:t>
            </w:r>
            <w:r w:rsidR="00F8774C" w:rsidRPr="00282AAB">
              <w:rPr>
                <w:rFonts w:hint="eastAsia"/>
              </w:rPr>
              <w:t>树立科学发展观，了解国家环境保护相关政策法规，理解社会可持续发展的重要性。</w:t>
            </w:r>
          </w:p>
        </w:tc>
        <w:tc>
          <w:tcPr>
            <w:tcW w:w="3515" w:type="dxa"/>
            <w:shd w:val="clear" w:color="auto" w:fill="auto"/>
            <w:noWrap/>
            <w:vAlign w:val="center"/>
          </w:tcPr>
          <w:p w14:paraId="1C2ED407" w14:textId="77777777" w:rsidR="00B433B6" w:rsidRPr="00282AAB" w:rsidRDefault="00B433B6" w:rsidP="008E168D">
            <w:pPr>
              <w:widowControl/>
              <w:rPr>
                <w:kern w:val="0"/>
                <w:szCs w:val="21"/>
              </w:rPr>
            </w:pPr>
            <w:r w:rsidRPr="00282AAB">
              <w:rPr>
                <w:rFonts w:hint="eastAsia"/>
                <w:b/>
                <w:szCs w:val="21"/>
              </w:rPr>
              <w:t>毕业要求</w:t>
            </w:r>
            <w:r w:rsidRPr="00282AAB">
              <w:rPr>
                <w:rFonts w:hint="eastAsia"/>
                <w:b/>
                <w:szCs w:val="21"/>
              </w:rPr>
              <w:t>7.</w:t>
            </w:r>
            <w:r w:rsidRPr="00282AAB">
              <w:rPr>
                <w:b/>
                <w:kern w:val="0"/>
                <w:szCs w:val="21"/>
              </w:rPr>
              <w:t>环境和可持续发展</w:t>
            </w:r>
            <w:r w:rsidRPr="00282AAB">
              <w:rPr>
                <w:kern w:val="0"/>
                <w:szCs w:val="21"/>
              </w:rPr>
              <w:t>：</w:t>
            </w:r>
            <w:r w:rsidR="00F8774C" w:rsidRPr="00282AAB">
              <w:rPr>
                <w:rFonts w:hint="eastAsia"/>
                <w:kern w:val="0"/>
              </w:rPr>
              <w:t>能够理解和评价针对电子信息工程领域工程实践对环境、社会可持续发展的影响。</w:t>
            </w:r>
          </w:p>
        </w:tc>
      </w:tr>
      <w:tr w:rsidR="00282AAB" w:rsidRPr="00282AAB" w14:paraId="4F834A33" w14:textId="77777777" w:rsidTr="008E168D">
        <w:trPr>
          <w:trHeight w:val="461"/>
          <w:jc w:val="center"/>
        </w:trPr>
        <w:tc>
          <w:tcPr>
            <w:tcW w:w="573" w:type="dxa"/>
            <w:shd w:val="clear" w:color="auto" w:fill="auto"/>
            <w:noWrap/>
            <w:vAlign w:val="center"/>
          </w:tcPr>
          <w:p w14:paraId="5D38B2EC" w14:textId="77777777" w:rsidR="00B433B6" w:rsidRPr="00282AAB" w:rsidRDefault="00B433B6" w:rsidP="008E168D">
            <w:pPr>
              <w:widowControl/>
              <w:jc w:val="center"/>
              <w:rPr>
                <w:kern w:val="0"/>
                <w:szCs w:val="21"/>
              </w:rPr>
            </w:pPr>
            <w:r w:rsidRPr="00282AAB">
              <w:rPr>
                <w:kern w:val="0"/>
                <w:szCs w:val="21"/>
              </w:rPr>
              <w:t>2</w:t>
            </w:r>
          </w:p>
        </w:tc>
        <w:tc>
          <w:tcPr>
            <w:tcW w:w="2575" w:type="dxa"/>
            <w:shd w:val="clear" w:color="auto" w:fill="auto"/>
            <w:noWrap/>
            <w:vAlign w:val="center"/>
          </w:tcPr>
          <w:p w14:paraId="6334E10C" w14:textId="77777777" w:rsidR="00B433B6" w:rsidRPr="00282AAB" w:rsidRDefault="00B433B6" w:rsidP="008E168D">
            <w:pPr>
              <w:widowControl/>
              <w:rPr>
                <w:kern w:val="0"/>
                <w:szCs w:val="21"/>
              </w:rPr>
            </w:pPr>
            <w:r w:rsidRPr="00282AAB">
              <w:rPr>
                <w:rFonts w:hint="eastAsia"/>
                <w:b/>
                <w:bCs/>
                <w:szCs w:val="21"/>
              </w:rPr>
              <w:t>目标</w:t>
            </w:r>
            <w:r w:rsidRPr="00282AAB">
              <w:rPr>
                <w:b/>
                <w:bCs/>
                <w:szCs w:val="21"/>
              </w:rPr>
              <w:t>2</w:t>
            </w:r>
            <w:r w:rsidRPr="00282AAB">
              <w:rPr>
                <w:rFonts w:hint="eastAsia"/>
                <w:bCs/>
                <w:szCs w:val="21"/>
              </w:rPr>
              <w:t>：</w:t>
            </w:r>
            <w:r w:rsidRPr="00282AAB">
              <w:rPr>
                <w:rFonts w:hint="eastAsia"/>
                <w:kern w:val="0"/>
                <w:szCs w:val="21"/>
              </w:rPr>
              <w:t>以团队为单位开展社会实践，形成团队合作精神；在文体活动、社会工作中逐步积累组织、协调和管理能力。</w:t>
            </w:r>
          </w:p>
        </w:tc>
        <w:tc>
          <w:tcPr>
            <w:tcW w:w="2551" w:type="dxa"/>
            <w:shd w:val="clear" w:color="auto" w:fill="auto"/>
            <w:noWrap/>
            <w:vAlign w:val="center"/>
          </w:tcPr>
          <w:p w14:paraId="7EAA76FA" w14:textId="77777777" w:rsidR="00B433B6" w:rsidRPr="00282AAB" w:rsidRDefault="00B433B6" w:rsidP="008E168D">
            <w:pPr>
              <w:widowControl/>
              <w:rPr>
                <w:kern w:val="0"/>
                <w:szCs w:val="21"/>
              </w:rPr>
            </w:pPr>
            <w:r w:rsidRPr="00282AAB">
              <w:rPr>
                <w:b/>
                <w:kern w:val="0"/>
                <w:szCs w:val="21"/>
              </w:rPr>
              <w:t>观测点</w:t>
            </w:r>
            <w:r w:rsidRPr="00282AAB">
              <w:rPr>
                <w:b/>
                <w:szCs w:val="21"/>
              </w:rPr>
              <w:t>9.2</w:t>
            </w:r>
            <w:r w:rsidRPr="00282AAB">
              <w:rPr>
                <w:b/>
                <w:szCs w:val="21"/>
              </w:rPr>
              <w:t>：</w:t>
            </w:r>
            <w:r w:rsidR="00F8774C" w:rsidRPr="00282AAB">
              <w:rPr>
                <w:rFonts w:hint="eastAsia"/>
              </w:rPr>
              <w:t>能够独立开展工作，又能与团队成员进行合作，具有组织、协调和管理的能力。</w:t>
            </w:r>
          </w:p>
        </w:tc>
        <w:tc>
          <w:tcPr>
            <w:tcW w:w="3515" w:type="dxa"/>
            <w:shd w:val="clear" w:color="auto" w:fill="auto"/>
            <w:noWrap/>
            <w:vAlign w:val="center"/>
          </w:tcPr>
          <w:p w14:paraId="6CA34B0E" w14:textId="77777777" w:rsidR="00B433B6" w:rsidRPr="00282AAB" w:rsidRDefault="00B433B6" w:rsidP="008E168D">
            <w:pPr>
              <w:widowControl/>
              <w:rPr>
                <w:kern w:val="0"/>
                <w:szCs w:val="21"/>
              </w:rPr>
            </w:pPr>
            <w:r w:rsidRPr="00282AAB">
              <w:rPr>
                <w:rFonts w:hint="eastAsia"/>
                <w:b/>
                <w:szCs w:val="21"/>
              </w:rPr>
              <w:t>毕业要求</w:t>
            </w:r>
            <w:r w:rsidRPr="00282AAB">
              <w:rPr>
                <w:b/>
                <w:kern w:val="0"/>
                <w:szCs w:val="21"/>
              </w:rPr>
              <w:t>9</w:t>
            </w:r>
            <w:r w:rsidRPr="00282AAB">
              <w:rPr>
                <w:rFonts w:hint="eastAsia"/>
                <w:b/>
                <w:szCs w:val="21"/>
              </w:rPr>
              <w:t>.</w:t>
            </w:r>
            <w:r w:rsidRPr="00282AAB">
              <w:rPr>
                <w:b/>
                <w:kern w:val="0"/>
                <w:szCs w:val="21"/>
              </w:rPr>
              <w:t>个人和团队</w:t>
            </w:r>
            <w:r w:rsidRPr="00282AAB">
              <w:rPr>
                <w:kern w:val="0"/>
                <w:szCs w:val="21"/>
              </w:rPr>
              <w:t>：</w:t>
            </w:r>
            <w:r w:rsidR="00F8774C" w:rsidRPr="00282AAB">
              <w:rPr>
                <w:rFonts w:hint="eastAsia"/>
                <w:kern w:val="0"/>
              </w:rPr>
              <w:t>能够在多学科背景下的团队中，理解并承担个体、团队成员以及负责人的角色。</w:t>
            </w:r>
          </w:p>
        </w:tc>
      </w:tr>
      <w:tr w:rsidR="00282AAB" w:rsidRPr="00282AAB" w14:paraId="732B9240" w14:textId="77777777" w:rsidTr="008E168D">
        <w:trPr>
          <w:trHeight w:val="461"/>
          <w:jc w:val="center"/>
        </w:trPr>
        <w:tc>
          <w:tcPr>
            <w:tcW w:w="573" w:type="dxa"/>
            <w:shd w:val="clear" w:color="auto" w:fill="auto"/>
            <w:noWrap/>
            <w:vAlign w:val="center"/>
          </w:tcPr>
          <w:p w14:paraId="7AC278F1" w14:textId="77777777" w:rsidR="00B433B6" w:rsidRPr="00282AAB" w:rsidRDefault="00B433B6" w:rsidP="008E168D">
            <w:pPr>
              <w:widowControl/>
              <w:jc w:val="center"/>
              <w:rPr>
                <w:kern w:val="0"/>
                <w:szCs w:val="21"/>
              </w:rPr>
            </w:pPr>
            <w:r w:rsidRPr="00282AAB">
              <w:rPr>
                <w:rFonts w:hint="eastAsia"/>
                <w:kern w:val="0"/>
                <w:szCs w:val="21"/>
              </w:rPr>
              <w:t>3</w:t>
            </w:r>
          </w:p>
        </w:tc>
        <w:tc>
          <w:tcPr>
            <w:tcW w:w="2575" w:type="dxa"/>
            <w:shd w:val="clear" w:color="auto" w:fill="auto"/>
            <w:noWrap/>
            <w:vAlign w:val="center"/>
          </w:tcPr>
          <w:p w14:paraId="11A69D68" w14:textId="77777777" w:rsidR="00B433B6" w:rsidRPr="00282AAB" w:rsidRDefault="00B433B6" w:rsidP="008E168D">
            <w:pPr>
              <w:widowControl/>
              <w:rPr>
                <w:kern w:val="0"/>
                <w:szCs w:val="21"/>
              </w:rPr>
            </w:pPr>
            <w:r w:rsidRPr="00282AAB">
              <w:rPr>
                <w:rFonts w:hint="eastAsia"/>
                <w:b/>
                <w:bCs/>
                <w:szCs w:val="21"/>
              </w:rPr>
              <w:t>目标</w:t>
            </w:r>
            <w:r w:rsidRPr="00282AAB">
              <w:rPr>
                <w:rFonts w:hint="eastAsia"/>
                <w:b/>
                <w:bCs/>
                <w:szCs w:val="21"/>
              </w:rPr>
              <w:t>3</w:t>
            </w:r>
            <w:r w:rsidRPr="00282AAB">
              <w:rPr>
                <w:rFonts w:hint="eastAsia"/>
                <w:bCs/>
                <w:szCs w:val="21"/>
              </w:rPr>
              <w:t>：</w:t>
            </w:r>
            <w:r w:rsidRPr="00282AAB">
              <w:rPr>
                <w:rFonts w:hint="eastAsia"/>
                <w:kern w:val="0"/>
                <w:szCs w:val="21"/>
              </w:rPr>
              <w:t>能掌握自主学习的基本方法，具备适应发展的能力。</w:t>
            </w:r>
          </w:p>
        </w:tc>
        <w:tc>
          <w:tcPr>
            <w:tcW w:w="2551" w:type="dxa"/>
            <w:shd w:val="clear" w:color="auto" w:fill="auto"/>
            <w:noWrap/>
            <w:vAlign w:val="center"/>
          </w:tcPr>
          <w:p w14:paraId="3FF148F7" w14:textId="77777777" w:rsidR="00B433B6" w:rsidRPr="00282AAB" w:rsidRDefault="00B433B6" w:rsidP="008E168D">
            <w:pPr>
              <w:widowControl/>
              <w:rPr>
                <w:kern w:val="0"/>
                <w:szCs w:val="21"/>
              </w:rPr>
            </w:pPr>
            <w:r w:rsidRPr="00282AAB">
              <w:rPr>
                <w:b/>
                <w:szCs w:val="21"/>
              </w:rPr>
              <w:t>观测点</w:t>
            </w:r>
            <w:r w:rsidRPr="00282AAB">
              <w:rPr>
                <w:b/>
                <w:szCs w:val="21"/>
              </w:rPr>
              <w:t>12.2</w:t>
            </w:r>
            <w:r w:rsidRPr="00282AAB">
              <w:rPr>
                <w:b/>
                <w:szCs w:val="21"/>
              </w:rPr>
              <w:t>：</w:t>
            </w:r>
            <w:r w:rsidR="00F8774C" w:rsidRPr="00282AAB">
              <w:rPr>
                <w:rFonts w:hint="eastAsia"/>
              </w:rPr>
              <w:t>掌握良好的学习方法，具有不断学习的能力，适应个人发展需求。</w:t>
            </w:r>
          </w:p>
        </w:tc>
        <w:tc>
          <w:tcPr>
            <w:tcW w:w="3515" w:type="dxa"/>
            <w:shd w:val="clear" w:color="auto" w:fill="auto"/>
            <w:noWrap/>
            <w:vAlign w:val="center"/>
          </w:tcPr>
          <w:p w14:paraId="26890FB0" w14:textId="77777777" w:rsidR="00B433B6" w:rsidRPr="00282AAB" w:rsidRDefault="00B433B6" w:rsidP="008E168D">
            <w:pPr>
              <w:widowControl/>
              <w:rPr>
                <w:kern w:val="0"/>
                <w:szCs w:val="21"/>
              </w:rPr>
            </w:pPr>
            <w:r w:rsidRPr="00282AAB">
              <w:rPr>
                <w:rFonts w:hint="eastAsia"/>
                <w:b/>
                <w:szCs w:val="21"/>
              </w:rPr>
              <w:t>毕业要求</w:t>
            </w:r>
            <w:r w:rsidRPr="00282AAB">
              <w:rPr>
                <w:rFonts w:hint="eastAsia"/>
                <w:b/>
                <w:szCs w:val="21"/>
              </w:rPr>
              <w:t>12.</w:t>
            </w:r>
            <w:r w:rsidRPr="00282AAB">
              <w:rPr>
                <w:b/>
                <w:kern w:val="0"/>
                <w:szCs w:val="21"/>
              </w:rPr>
              <w:t>终身学习</w:t>
            </w:r>
            <w:r w:rsidRPr="00282AAB">
              <w:rPr>
                <w:kern w:val="0"/>
                <w:szCs w:val="21"/>
              </w:rPr>
              <w:t>：</w:t>
            </w:r>
            <w:r w:rsidR="00F8774C" w:rsidRPr="00282AAB">
              <w:rPr>
                <w:rFonts w:hint="eastAsia"/>
                <w:kern w:val="0"/>
              </w:rPr>
              <w:t>具有自主学习和终身学习的意识，有不断学习和适应发展的能力。</w:t>
            </w:r>
          </w:p>
        </w:tc>
      </w:tr>
    </w:tbl>
    <w:p w14:paraId="69968DBE" w14:textId="77777777" w:rsidR="00B433B6" w:rsidRPr="00282AAB" w:rsidRDefault="00B433B6" w:rsidP="00B433B6">
      <w:pPr>
        <w:spacing w:line="360" w:lineRule="auto"/>
        <w:rPr>
          <w:b/>
          <w:sz w:val="28"/>
          <w:szCs w:val="28"/>
        </w:rPr>
      </w:pPr>
      <w:r w:rsidRPr="00282AAB">
        <w:rPr>
          <w:rFonts w:hint="eastAsia"/>
          <w:b/>
          <w:sz w:val="28"/>
          <w:szCs w:val="28"/>
        </w:rPr>
        <w:t>三</w:t>
      </w:r>
      <w:r w:rsidRPr="00282AAB">
        <w:rPr>
          <w:b/>
          <w:sz w:val="28"/>
          <w:szCs w:val="28"/>
        </w:rPr>
        <w:t>、</w:t>
      </w:r>
      <w:r w:rsidRPr="00282AAB">
        <w:rPr>
          <w:rFonts w:hint="eastAsia"/>
          <w:b/>
          <w:sz w:val="28"/>
          <w:szCs w:val="28"/>
        </w:rPr>
        <w:t>课程</w:t>
      </w:r>
      <w:r w:rsidRPr="00282AAB">
        <w:rPr>
          <w:b/>
          <w:sz w:val="28"/>
          <w:szCs w:val="28"/>
        </w:rPr>
        <w:t>内容及</w:t>
      </w:r>
      <w:r w:rsidRPr="00282AAB">
        <w:rPr>
          <w:rFonts w:hint="eastAsia"/>
          <w:b/>
          <w:sz w:val="28"/>
          <w:szCs w:val="28"/>
        </w:rPr>
        <w:t>要求</w:t>
      </w:r>
    </w:p>
    <w:p w14:paraId="4FC8B2D3" w14:textId="77777777" w:rsidR="00B433B6" w:rsidRPr="00282AAB" w:rsidRDefault="00B433B6" w:rsidP="00B433B6">
      <w:pPr>
        <w:spacing w:line="360" w:lineRule="auto"/>
        <w:ind w:firstLineChars="200" w:firstLine="480"/>
        <w:rPr>
          <w:sz w:val="24"/>
        </w:rPr>
      </w:pPr>
      <w:r w:rsidRPr="00282AAB">
        <w:rPr>
          <w:rFonts w:hint="eastAsia"/>
          <w:sz w:val="24"/>
        </w:rPr>
        <w:t>1</w:t>
      </w:r>
      <w:r w:rsidRPr="00282AAB">
        <w:rPr>
          <w:rFonts w:hint="eastAsia"/>
          <w:sz w:val="24"/>
        </w:rPr>
        <w:t>、社会实践模块：主要记载学生在寒暑假期间走向社会，以社会调查、见习实习、创新创业、志愿服务、宣传教育、咨询辅导等为基本内容的实践活动，开展假期归来话实践活动，参加与港澳台及国际交流访学的经历，以及获得的相关荣誉。</w:t>
      </w:r>
    </w:p>
    <w:p w14:paraId="61812BB5" w14:textId="77777777" w:rsidR="00B433B6" w:rsidRPr="00282AAB" w:rsidRDefault="00B433B6" w:rsidP="00B433B6">
      <w:pPr>
        <w:spacing w:line="360" w:lineRule="auto"/>
        <w:ind w:firstLineChars="200" w:firstLine="480"/>
        <w:rPr>
          <w:sz w:val="24"/>
        </w:rPr>
      </w:pPr>
      <w:r w:rsidRPr="00282AAB">
        <w:rPr>
          <w:rFonts w:hint="eastAsia"/>
          <w:sz w:val="24"/>
        </w:rPr>
        <w:lastRenderedPageBreak/>
        <w:t>2</w:t>
      </w:r>
      <w:r w:rsidRPr="00282AAB">
        <w:rPr>
          <w:rFonts w:hint="eastAsia"/>
          <w:sz w:val="24"/>
        </w:rPr>
        <w:t>、志愿服务模块：主要记载学生在校期间利用课余、周末时间，参加校内或校外普及文明风尚、公共秩序维护和面向特殊群体等志愿服务实践活动经历，以及获得的相关荣誉。</w:t>
      </w:r>
    </w:p>
    <w:p w14:paraId="33769D8A" w14:textId="77777777" w:rsidR="00B433B6" w:rsidRPr="00282AAB" w:rsidRDefault="00B433B6" w:rsidP="00B433B6">
      <w:pPr>
        <w:spacing w:line="360" w:lineRule="auto"/>
        <w:ind w:firstLineChars="200" w:firstLine="480"/>
        <w:rPr>
          <w:sz w:val="24"/>
        </w:rPr>
      </w:pPr>
      <w:r w:rsidRPr="00282AAB">
        <w:rPr>
          <w:rFonts w:hint="eastAsia"/>
          <w:sz w:val="24"/>
        </w:rPr>
        <w:t>3</w:t>
      </w:r>
      <w:r w:rsidRPr="00282AAB">
        <w:rPr>
          <w:rFonts w:hint="eastAsia"/>
          <w:sz w:val="24"/>
        </w:rPr>
        <w:t>、文体活动模块：主要记载包括人文素养、艺术实践、心理健康、体育健身等各级各类校园文化活动经历，以及获得的相关荣誉。活动类项目由二级学院、校团委、学工处及相关部门通过</w:t>
      </w:r>
      <w:r w:rsidRPr="00282AAB">
        <w:rPr>
          <w:rFonts w:hint="eastAsia"/>
          <w:sz w:val="24"/>
        </w:rPr>
        <w:t>PU</w:t>
      </w:r>
      <w:r w:rsidRPr="00282AAB">
        <w:rPr>
          <w:rFonts w:hint="eastAsia"/>
          <w:sz w:val="24"/>
        </w:rPr>
        <w:t>平台发布，学生通过</w:t>
      </w:r>
      <w:r w:rsidRPr="00282AAB">
        <w:rPr>
          <w:rFonts w:hint="eastAsia"/>
          <w:sz w:val="24"/>
        </w:rPr>
        <w:t>PU</w:t>
      </w:r>
      <w:r w:rsidRPr="00282AAB">
        <w:rPr>
          <w:rFonts w:hint="eastAsia"/>
          <w:sz w:val="24"/>
        </w:rPr>
        <w:t>系统报名参加相关活动后可获得规定数量的实践学时。</w:t>
      </w:r>
    </w:p>
    <w:p w14:paraId="6886885A" w14:textId="77777777" w:rsidR="00B433B6" w:rsidRPr="00282AAB" w:rsidRDefault="00B433B6" w:rsidP="00B433B6">
      <w:pPr>
        <w:spacing w:line="360" w:lineRule="auto"/>
        <w:ind w:firstLineChars="200" w:firstLine="480"/>
        <w:rPr>
          <w:sz w:val="24"/>
        </w:rPr>
      </w:pPr>
      <w:r w:rsidRPr="00282AAB">
        <w:rPr>
          <w:rFonts w:hint="eastAsia"/>
          <w:sz w:val="24"/>
        </w:rPr>
        <w:t>4</w:t>
      </w:r>
      <w:r w:rsidRPr="00282AAB">
        <w:rPr>
          <w:rFonts w:hint="eastAsia"/>
          <w:sz w:val="24"/>
        </w:rPr>
        <w:t>、社会工作模块：主要记载在校内党团学（含学生社团）组织的工作任职履历、以及获得的相关荣誉。</w:t>
      </w:r>
    </w:p>
    <w:p w14:paraId="0C29E101" w14:textId="77777777" w:rsidR="00B433B6" w:rsidRPr="00282AAB" w:rsidRDefault="00B433B6" w:rsidP="00B433B6">
      <w:pPr>
        <w:spacing w:line="360" w:lineRule="auto"/>
        <w:ind w:firstLineChars="200" w:firstLine="480"/>
        <w:rPr>
          <w:sz w:val="24"/>
        </w:rPr>
      </w:pPr>
      <w:r w:rsidRPr="00282AAB">
        <w:rPr>
          <w:rFonts w:hint="eastAsia"/>
          <w:sz w:val="24"/>
        </w:rPr>
        <w:t>5</w:t>
      </w:r>
      <w:r w:rsidRPr="00282AAB">
        <w:rPr>
          <w:rFonts w:hint="eastAsia"/>
          <w:sz w:val="24"/>
        </w:rPr>
        <w:t>、技能特长模块：主要记载参加学生社团以及各级各类技能培训的经历，以及获得的相关荣誉。</w:t>
      </w:r>
    </w:p>
    <w:p w14:paraId="3DA9A3F4" w14:textId="77777777" w:rsidR="00B433B6" w:rsidRPr="00282AAB" w:rsidRDefault="00B433B6" w:rsidP="00B433B6">
      <w:pPr>
        <w:spacing w:line="360" w:lineRule="auto"/>
        <w:ind w:firstLineChars="200" w:firstLine="480"/>
        <w:rPr>
          <w:sz w:val="24"/>
        </w:rPr>
      </w:pPr>
      <w:r w:rsidRPr="00282AAB">
        <w:rPr>
          <w:rFonts w:hint="eastAsia"/>
          <w:sz w:val="24"/>
        </w:rPr>
        <w:t>6</w:t>
      </w:r>
      <w:r w:rsidRPr="00282AAB">
        <w:rPr>
          <w:rFonts w:hint="eastAsia"/>
          <w:sz w:val="24"/>
        </w:rPr>
        <w:t>、其他模块：学院认定的其他加分适用条件与标准，包括参加全国硕士研究生统一招生考试、学习笔记活动、生涯规划、研习工厂等。</w:t>
      </w:r>
    </w:p>
    <w:p w14:paraId="30039126" w14:textId="77777777" w:rsidR="00B433B6" w:rsidRPr="00282AAB" w:rsidRDefault="00B433B6" w:rsidP="00B433B6">
      <w:pPr>
        <w:spacing w:line="360" w:lineRule="auto"/>
        <w:ind w:firstLineChars="200" w:firstLine="480"/>
        <w:rPr>
          <w:sz w:val="24"/>
        </w:rPr>
      </w:pPr>
      <w:r w:rsidRPr="00282AAB">
        <w:rPr>
          <w:rFonts w:hint="eastAsia"/>
          <w:sz w:val="24"/>
        </w:rPr>
        <w:t>7</w:t>
      </w:r>
      <w:r w:rsidRPr="00282AAB">
        <w:rPr>
          <w:rFonts w:hint="eastAsia"/>
          <w:sz w:val="24"/>
        </w:rPr>
        <w:t>、各模块具体内容及学时认定标准参照下表。</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189"/>
        <w:gridCol w:w="979"/>
        <w:gridCol w:w="2125"/>
        <w:gridCol w:w="1201"/>
        <w:gridCol w:w="1540"/>
      </w:tblGrid>
      <w:tr w:rsidR="00282AAB" w:rsidRPr="00282AAB" w14:paraId="50D3CE45" w14:textId="77777777" w:rsidTr="008E168D">
        <w:trPr>
          <w:trHeight w:val="414"/>
          <w:jc w:val="center"/>
        </w:trPr>
        <w:tc>
          <w:tcPr>
            <w:tcW w:w="1577" w:type="dxa"/>
            <w:vAlign w:val="center"/>
          </w:tcPr>
          <w:p w14:paraId="13E4198D" w14:textId="77777777" w:rsidR="00B433B6" w:rsidRPr="00282AAB" w:rsidRDefault="00B433B6" w:rsidP="008E168D">
            <w:pPr>
              <w:adjustRightInd w:val="0"/>
              <w:snapToGrid w:val="0"/>
              <w:jc w:val="center"/>
              <w:rPr>
                <w:b/>
                <w:szCs w:val="21"/>
              </w:rPr>
            </w:pPr>
            <w:r w:rsidRPr="00282AAB">
              <w:rPr>
                <w:rFonts w:hint="eastAsia"/>
                <w:b/>
                <w:szCs w:val="21"/>
              </w:rPr>
              <w:t>模块类别</w:t>
            </w:r>
          </w:p>
        </w:tc>
        <w:tc>
          <w:tcPr>
            <w:tcW w:w="5293" w:type="dxa"/>
            <w:gridSpan w:val="3"/>
            <w:vAlign w:val="center"/>
          </w:tcPr>
          <w:p w14:paraId="30B4F949" w14:textId="77777777" w:rsidR="00B433B6" w:rsidRPr="00282AAB" w:rsidRDefault="00B433B6" w:rsidP="008E168D">
            <w:pPr>
              <w:adjustRightInd w:val="0"/>
              <w:snapToGrid w:val="0"/>
              <w:jc w:val="center"/>
              <w:rPr>
                <w:b/>
                <w:szCs w:val="21"/>
              </w:rPr>
            </w:pPr>
            <w:r w:rsidRPr="00282AAB">
              <w:rPr>
                <w:rFonts w:hint="eastAsia"/>
                <w:b/>
                <w:szCs w:val="21"/>
              </w:rPr>
              <w:t>考核内容与标准</w:t>
            </w:r>
          </w:p>
        </w:tc>
        <w:tc>
          <w:tcPr>
            <w:tcW w:w="1201" w:type="dxa"/>
            <w:vAlign w:val="center"/>
          </w:tcPr>
          <w:p w14:paraId="29CC2ECD" w14:textId="77777777" w:rsidR="00B433B6" w:rsidRPr="00282AAB" w:rsidRDefault="00B433B6" w:rsidP="008E168D">
            <w:pPr>
              <w:adjustRightInd w:val="0"/>
              <w:snapToGrid w:val="0"/>
              <w:jc w:val="center"/>
              <w:rPr>
                <w:b/>
                <w:szCs w:val="21"/>
              </w:rPr>
            </w:pPr>
            <w:r w:rsidRPr="00282AAB">
              <w:rPr>
                <w:rFonts w:hint="eastAsia"/>
                <w:b/>
                <w:szCs w:val="21"/>
              </w:rPr>
              <w:t>认定学时</w:t>
            </w:r>
          </w:p>
        </w:tc>
        <w:tc>
          <w:tcPr>
            <w:tcW w:w="1540" w:type="dxa"/>
            <w:vAlign w:val="center"/>
          </w:tcPr>
          <w:p w14:paraId="192C3AAD" w14:textId="77777777" w:rsidR="00B433B6" w:rsidRPr="00282AAB" w:rsidRDefault="00B433B6" w:rsidP="008E168D">
            <w:pPr>
              <w:adjustRightInd w:val="0"/>
              <w:snapToGrid w:val="0"/>
              <w:jc w:val="center"/>
              <w:rPr>
                <w:b/>
                <w:szCs w:val="21"/>
              </w:rPr>
            </w:pPr>
            <w:r w:rsidRPr="00282AAB">
              <w:rPr>
                <w:rFonts w:hint="eastAsia"/>
                <w:b/>
                <w:szCs w:val="21"/>
              </w:rPr>
              <w:t>支撑课程目标</w:t>
            </w:r>
          </w:p>
        </w:tc>
      </w:tr>
      <w:tr w:rsidR="00282AAB" w:rsidRPr="00282AAB" w14:paraId="133F19A1" w14:textId="77777777" w:rsidTr="008E168D">
        <w:trPr>
          <w:trHeight w:val="90"/>
          <w:jc w:val="center"/>
        </w:trPr>
        <w:tc>
          <w:tcPr>
            <w:tcW w:w="1577" w:type="dxa"/>
            <w:vMerge w:val="restart"/>
            <w:vAlign w:val="center"/>
          </w:tcPr>
          <w:p w14:paraId="689D1B95"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一、思想成长</w:t>
            </w:r>
          </w:p>
        </w:tc>
        <w:tc>
          <w:tcPr>
            <w:tcW w:w="2189" w:type="dxa"/>
            <w:vMerge w:val="restart"/>
            <w:vAlign w:val="center"/>
          </w:tcPr>
          <w:p w14:paraId="6E382042"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有拾金不昧、见义勇为、助残助困等先进事迹且被通报表彰</w:t>
            </w:r>
          </w:p>
        </w:tc>
        <w:tc>
          <w:tcPr>
            <w:tcW w:w="3104" w:type="dxa"/>
            <w:gridSpan w:val="2"/>
            <w:vAlign w:val="center"/>
          </w:tcPr>
          <w:p w14:paraId="7A3A6ADA" w14:textId="77777777" w:rsidR="00B433B6" w:rsidRPr="00282AAB" w:rsidRDefault="00B433B6" w:rsidP="008E168D">
            <w:pPr>
              <w:adjustRightInd w:val="0"/>
              <w:snapToGrid w:val="0"/>
              <w:jc w:val="center"/>
              <w:rPr>
                <w:szCs w:val="21"/>
              </w:rPr>
            </w:pPr>
            <w:r w:rsidRPr="00282AAB">
              <w:rPr>
                <w:rFonts w:hint="eastAsia"/>
                <w:szCs w:val="21"/>
              </w:rPr>
              <w:t>省级（含以上）</w:t>
            </w:r>
          </w:p>
        </w:tc>
        <w:tc>
          <w:tcPr>
            <w:tcW w:w="1201" w:type="dxa"/>
            <w:vAlign w:val="center"/>
          </w:tcPr>
          <w:p w14:paraId="2E22162C"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restart"/>
            <w:vAlign w:val="center"/>
          </w:tcPr>
          <w:p w14:paraId="6CB95BE4" w14:textId="77777777" w:rsidR="00B433B6" w:rsidRPr="00282AAB" w:rsidRDefault="00B433B6" w:rsidP="008E168D">
            <w:pPr>
              <w:adjustRightInd w:val="0"/>
              <w:snapToGrid w:val="0"/>
              <w:jc w:val="center"/>
              <w:rPr>
                <w:szCs w:val="21"/>
              </w:rPr>
            </w:pPr>
            <w:r w:rsidRPr="00282AAB">
              <w:rPr>
                <w:rFonts w:hint="eastAsia"/>
                <w:szCs w:val="21"/>
              </w:rPr>
              <w:t>课程目标</w:t>
            </w:r>
          </w:p>
          <w:p w14:paraId="1E0725BA" w14:textId="77777777" w:rsidR="00B433B6" w:rsidRPr="00282AAB" w:rsidRDefault="00B433B6" w:rsidP="008E168D">
            <w:pPr>
              <w:adjustRightInd w:val="0"/>
              <w:snapToGrid w:val="0"/>
              <w:jc w:val="center"/>
              <w:rPr>
                <w:szCs w:val="21"/>
              </w:rPr>
            </w:pP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p>
        </w:tc>
      </w:tr>
      <w:tr w:rsidR="00282AAB" w:rsidRPr="00282AAB" w14:paraId="6524AA1A" w14:textId="77777777" w:rsidTr="008E168D">
        <w:trPr>
          <w:jc w:val="center"/>
        </w:trPr>
        <w:tc>
          <w:tcPr>
            <w:tcW w:w="1577" w:type="dxa"/>
            <w:vMerge/>
          </w:tcPr>
          <w:p w14:paraId="76C6ECC8"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876B6CE" w14:textId="77777777" w:rsidR="00B433B6" w:rsidRPr="00282AAB" w:rsidRDefault="00B433B6" w:rsidP="008E168D">
            <w:pPr>
              <w:adjustRightInd w:val="0"/>
              <w:snapToGrid w:val="0"/>
              <w:jc w:val="left"/>
              <w:rPr>
                <w:szCs w:val="21"/>
              </w:rPr>
            </w:pPr>
          </w:p>
        </w:tc>
        <w:tc>
          <w:tcPr>
            <w:tcW w:w="3104" w:type="dxa"/>
            <w:gridSpan w:val="2"/>
            <w:vAlign w:val="center"/>
          </w:tcPr>
          <w:p w14:paraId="0D4FEA4F"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4DDC9AA3"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23253310" w14:textId="77777777" w:rsidR="00B433B6" w:rsidRPr="00282AAB" w:rsidRDefault="00B433B6" w:rsidP="008E168D">
            <w:pPr>
              <w:adjustRightInd w:val="0"/>
              <w:snapToGrid w:val="0"/>
              <w:jc w:val="left"/>
              <w:rPr>
                <w:szCs w:val="21"/>
              </w:rPr>
            </w:pPr>
          </w:p>
        </w:tc>
      </w:tr>
      <w:tr w:rsidR="00282AAB" w:rsidRPr="00282AAB" w14:paraId="08B323C9" w14:textId="77777777" w:rsidTr="008E168D">
        <w:trPr>
          <w:jc w:val="center"/>
        </w:trPr>
        <w:tc>
          <w:tcPr>
            <w:tcW w:w="1577" w:type="dxa"/>
            <w:vMerge/>
          </w:tcPr>
          <w:p w14:paraId="4A9E979D"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12B38A7" w14:textId="77777777" w:rsidR="00B433B6" w:rsidRPr="00282AAB" w:rsidRDefault="00B433B6" w:rsidP="008E168D">
            <w:pPr>
              <w:adjustRightInd w:val="0"/>
              <w:snapToGrid w:val="0"/>
              <w:jc w:val="left"/>
              <w:rPr>
                <w:szCs w:val="21"/>
              </w:rPr>
            </w:pPr>
          </w:p>
        </w:tc>
        <w:tc>
          <w:tcPr>
            <w:tcW w:w="3104" w:type="dxa"/>
            <w:gridSpan w:val="2"/>
            <w:vAlign w:val="center"/>
          </w:tcPr>
          <w:p w14:paraId="3229379C"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72472673"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2E9AEE42" w14:textId="77777777" w:rsidR="00B433B6" w:rsidRPr="00282AAB" w:rsidRDefault="00B433B6" w:rsidP="008E168D">
            <w:pPr>
              <w:adjustRightInd w:val="0"/>
              <w:snapToGrid w:val="0"/>
              <w:jc w:val="left"/>
              <w:rPr>
                <w:szCs w:val="21"/>
              </w:rPr>
            </w:pPr>
          </w:p>
        </w:tc>
      </w:tr>
      <w:tr w:rsidR="00282AAB" w:rsidRPr="00282AAB" w14:paraId="33A9469A" w14:textId="77777777" w:rsidTr="008E168D">
        <w:trPr>
          <w:jc w:val="center"/>
        </w:trPr>
        <w:tc>
          <w:tcPr>
            <w:tcW w:w="1577" w:type="dxa"/>
            <w:vMerge/>
          </w:tcPr>
          <w:p w14:paraId="5B708646"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06DC0460" w14:textId="77777777" w:rsidR="00B433B6" w:rsidRPr="00282AAB" w:rsidRDefault="00B433B6" w:rsidP="008E168D">
            <w:pPr>
              <w:adjustRightInd w:val="0"/>
              <w:snapToGrid w:val="0"/>
              <w:jc w:val="left"/>
              <w:rPr>
                <w:szCs w:val="21"/>
              </w:rPr>
            </w:pPr>
          </w:p>
        </w:tc>
        <w:tc>
          <w:tcPr>
            <w:tcW w:w="3104" w:type="dxa"/>
            <w:gridSpan w:val="2"/>
            <w:vAlign w:val="center"/>
          </w:tcPr>
          <w:p w14:paraId="41A07B4A"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44A6AA5D"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48E27B84" w14:textId="77777777" w:rsidR="00B433B6" w:rsidRPr="00282AAB" w:rsidRDefault="00B433B6" w:rsidP="008E168D">
            <w:pPr>
              <w:adjustRightInd w:val="0"/>
              <w:snapToGrid w:val="0"/>
              <w:jc w:val="left"/>
              <w:rPr>
                <w:szCs w:val="21"/>
              </w:rPr>
            </w:pPr>
          </w:p>
        </w:tc>
      </w:tr>
      <w:tr w:rsidR="00282AAB" w:rsidRPr="00282AAB" w14:paraId="2517B17D" w14:textId="77777777" w:rsidTr="008E168D">
        <w:trPr>
          <w:jc w:val="center"/>
        </w:trPr>
        <w:tc>
          <w:tcPr>
            <w:tcW w:w="1577" w:type="dxa"/>
            <w:vMerge/>
          </w:tcPr>
          <w:p w14:paraId="00065F03" w14:textId="77777777" w:rsidR="00B433B6" w:rsidRPr="00282AAB" w:rsidRDefault="00B433B6" w:rsidP="008E168D">
            <w:pPr>
              <w:adjustRightInd w:val="0"/>
              <w:snapToGrid w:val="0"/>
              <w:rPr>
                <w:rFonts w:ascii="黑体" w:eastAsia="黑体"/>
                <w:szCs w:val="21"/>
              </w:rPr>
            </w:pPr>
          </w:p>
        </w:tc>
        <w:tc>
          <w:tcPr>
            <w:tcW w:w="2189" w:type="dxa"/>
            <w:vMerge w:val="restart"/>
            <w:vAlign w:val="center"/>
          </w:tcPr>
          <w:p w14:paraId="0F779A22"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荣誉称号</w:t>
            </w:r>
          </w:p>
        </w:tc>
        <w:tc>
          <w:tcPr>
            <w:tcW w:w="3104" w:type="dxa"/>
            <w:gridSpan w:val="2"/>
            <w:vAlign w:val="center"/>
          </w:tcPr>
          <w:p w14:paraId="7A60CBFD" w14:textId="77777777" w:rsidR="00B433B6" w:rsidRPr="00282AAB" w:rsidRDefault="00B433B6" w:rsidP="008E168D">
            <w:pPr>
              <w:adjustRightInd w:val="0"/>
              <w:snapToGrid w:val="0"/>
              <w:jc w:val="center"/>
              <w:rPr>
                <w:szCs w:val="21"/>
              </w:rPr>
            </w:pPr>
            <w:r w:rsidRPr="00282AAB">
              <w:rPr>
                <w:rFonts w:hint="eastAsia"/>
                <w:szCs w:val="21"/>
              </w:rPr>
              <w:t>我身边的好青年、魅力团支书</w:t>
            </w:r>
          </w:p>
        </w:tc>
        <w:tc>
          <w:tcPr>
            <w:tcW w:w="1201" w:type="dxa"/>
            <w:vAlign w:val="center"/>
          </w:tcPr>
          <w:p w14:paraId="6E7E94E6"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09232A3A" w14:textId="77777777" w:rsidR="00B433B6" w:rsidRPr="00282AAB" w:rsidRDefault="00B433B6" w:rsidP="008E168D">
            <w:pPr>
              <w:adjustRightInd w:val="0"/>
              <w:snapToGrid w:val="0"/>
              <w:jc w:val="left"/>
              <w:rPr>
                <w:szCs w:val="21"/>
              </w:rPr>
            </w:pPr>
          </w:p>
        </w:tc>
      </w:tr>
      <w:tr w:rsidR="00282AAB" w:rsidRPr="00282AAB" w14:paraId="4B05A278" w14:textId="77777777" w:rsidTr="008E168D">
        <w:trPr>
          <w:jc w:val="center"/>
        </w:trPr>
        <w:tc>
          <w:tcPr>
            <w:tcW w:w="1577" w:type="dxa"/>
            <w:vMerge/>
          </w:tcPr>
          <w:p w14:paraId="1900C7A7"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DF810D5" w14:textId="77777777" w:rsidR="00B433B6" w:rsidRPr="00282AAB" w:rsidRDefault="00B433B6" w:rsidP="008E168D">
            <w:pPr>
              <w:adjustRightInd w:val="0"/>
              <w:snapToGrid w:val="0"/>
              <w:jc w:val="left"/>
              <w:rPr>
                <w:szCs w:val="21"/>
              </w:rPr>
            </w:pPr>
          </w:p>
        </w:tc>
        <w:tc>
          <w:tcPr>
            <w:tcW w:w="3104" w:type="dxa"/>
            <w:gridSpan w:val="2"/>
            <w:vAlign w:val="center"/>
          </w:tcPr>
          <w:p w14:paraId="40AA99F0" w14:textId="77777777" w:rsidR="00B433B6" w:rsidRPr="00282AAB" w:rsidRDefault="00B433B6" w:rsidP="008E168D">
            <w:pPr>
              <w:adjustRightInd w:val="0"/>
              <w:snapToGrid w:val="0"/>
              <w:jc w:val="center"/>
              <w:rPr>
                <w:szCs w:val="21"/>
              </w:rPr>
            </w:pPr>
            <w:r w:rsidRPr="00282AAB">
              <w:rPr>
                <w:rFonts w:hint="eastAsia"/>
                <w:szCs w:val="21"/>
              </w:rPr>
              <w:t>优秀党员、优秀学生标兵、我身边的好青年提名奖</w:t>
            </w:r>
          </w:p>
        </w:tc>
        <w:tc>
          <w:tcPr>
            <w:tcW w:w="1201" w:type="dxa"/>
            <w:vAlign w:val="center"/>
          </w:tcPr>
          <w:p w14:paraId="6BE06EDE"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C0A1CF5" w14:textId="77777777" w:rsidR="00B433B6" w:rsidRPr="00282AAB" w:rsidRDefault="00B433B6" w:rsidP="008E168D">
            <w:pPr>
              <w:adjustRightInd w:val="0"/>
              <w:snapToGrid w:val="0"/>
              <w:jc w:val="center"/>
              <w:rPr>
                <w:szCs w:val="21"/>
              </w:rPr>
            </w:pPr>
          </w:p>
        </w:tc>
      </w:tr>
      <w:tr w:rsidR="00282AAB" w:rsidRPr="00282AAB" w14:paraId="2881C2F9" w14:textId="77777777" w:rsidTr="008E168D">
        <w:trPr>
          <w:jc w:val="center"/>
        </w:trPr>
        <w:tc>
          <w:tcPr>
            <w:tcW w:w="1577" w:type="dxa"/>
            <w:vMerge/>
          </w:tcPr>
          <w:p w14:paraId="3236A9AA"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7617B0F4" w14:textId="77777777" w:rsidR="00B433B6" w:rsidRPr="00282AAB" w:rsidRDefault="00B433B6" w:rsidP="008E168D">
            <w:pPr>
              <w:adjustRightInd w:val="0"/>
              <w:snapToGrid w:val="0"/>
              <w:jc w:val="left"/>
              <w:rPr>
                <w:szCs w:val="21"/>
              </w:rPr>
            </w:pPr>
          </w:p>
        </w:tc>
        <w:tc>
          <w:tcPr>
            <w:tcW w:w="3104" w:type="dxa"/>
            <w:gridSpan w:val="2"/>
            <w:vAlign w:val="center"/>
          </w:tcPr>
          <w:p w14:paraId="05EC6473" w14:textId="77777777" w:rsidR="00B433B6" w:rsidRPr="00282AAB" w:rsidRDefault="00B433B6" w:rsidP="008E168D">
            <w:pPr>
              <w:adjustRightInd w:val="0"/>
              <w:snapToGrid w:val="0"/>
              <w:jc w:val="center"/>
              <w:rPr>
                <w:szCs w:val="21"/>
              </w:rPr>
            </w:pPr>
            <w:r w:rsidRPr="00282AAB">
              <w:rPr>
                <w:rFonts w:hint="eastAsia"/>
                <w:szCs w:val="21"/>
              </w:rPr>
              <w:t>优秀学生干部、优秀学生会干部、优秀社团干部、优秀团干部、优秀学生</w:t>
            </w:r>
          </w:p>
        </w:tc>
        <w:tc>
          <w:tcPr>
            <w:tcW w:w="1201" w:type="dxa"/>
            <w:vAlign w:val="center"/>
          </w:tcPr>
          <w:p w14:paraId="58D64127"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2E8E69E8" w14:textId="77777777" w:rsidR="00B433B6" w:rsidRPr="00282AAB" w:rsidRDefault="00B433B6" w:rsidP="008E168D">
            <w:pPr>
              <w:adjustRightInd w:val="0"/>
              <w:snapToGrid w:val="0"/>
              <w:jc w:val="center"/>
              <w:rPr>
                <w:szCs w:val="21"/>
              </w:rPr>
            </w:pPr>
          </w:p>
        </w:tc>
      </w:tr>
      <w:tr w:rsidR="00282AAB" w:rsidRPr="00282AAB" w14:paraId="2BF9C5F7" w14:textId="77777777" w:rsidTr="008E168D">
        <w:trPr>
          <w:jc w:val="center"/>
        </w:trPr>
        <w:tc>
          <w:tcPr>
            <w:tcW w:w="1577" w:type="dxa"/>
            <w:vMerge/>
          </w:tcPr>
          <w:p w14:paraId="15218E32"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358CF6F" w14:textId="77777777" w:rsidR="00B433B6" w:rsidRPr="00282AAB" w:rsidRDefault="00B433B6" w:rsidP="008E168D">
            <w:pPr>
              <w:adjustRightInd w:val="0"/>
              <w:snapToGrid w:val="0"/>
              <w:jc w:val="left"/>
              <w:rPr>
                <w:szCs w:val="21"/>
              </w:rPr>
            </w:pPr>
          </w:p>
        </w:tc>
        <w:tc>
          <w:tcPr>
            <w:tcW w:w="3104" w:type="dxa"/>
            <w:gridSpan w:val="2"/>
            <w:vAlign w:val="center"/>
          </w:tcPr>
          <w:p w14:paraId="411AA2CD" w14:textId="77777777" w:rsidR="00B433B6" w:rsidRPr="00282AAB" w:rsidRDefault="00B433B6" w:rsidP="008E168D">
            <w:pPr>
              <w:adjustRightInd w:val="0"/>
              <w:snapToGrid w:val="0"/>
              <w:jc w:val="center"/>
              <w:rPr>
                <w:szCs w:val="21"/>
              </w:rPr>
            </w:pPr>
            <w:r w:rsidRPr="00282AAB">
              <w:rPr>
                <w:rFonts w:hint="eastAsia"/>
                <w:szCs w:val="21"/>
              </w:rPr>
              <w:t>优秀学生会干事、社团活动积极分子、优秀团员</w:t>
            </w:r>
          </w:p>
        </w:tc>
        <w:tc>
          <w:tcPr>
            <w:tcW w:w="1201" w:type="dxa"/>
            <w:vAlign w:val="center"/>
          </w:tcPr>
          <w:p w14:paraId="35E46545" w14:textId="77777777" w:rsidR="00B433B6" w:rsidRPr="00282AAB" w:rsidRDefault="00B433B6" w:rsidP="008E168D">
            <w:pPr>
              <w:adjustRightInd w:val="0"/>
              <w:snapToGrid w:val="0"/>
              <w:jc w:val="center"/>
              <w:rPr>
                <w:szCs w:val="21"/>
              </w:rPr>
            </w:pPr>
            <w:r w:rsidRPr="00282AAB">
              <w:rPr>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60DD6E5" w14:textId="77777777" w:rsidR="00B433B6" w:rsidRPr="00282AAB" w:rsidRDefault="00B433B6" w:rsidP="008E168D">
            <w:pPr>
              <w:adjustRightInd w:val="0"/>
              <w:snapToGrid w:val="0"/>
              <w:jc w:val="center"/>
              <w:rPr>
                <w:szCs w:val="21"/>
              </w:rPr>
            </w:pPr>
          </w:p>
        </w:tc>
      </w:tr>
      <w:tr w:rsidR="00282AAB" w:rsidRPr="00282AAB" w14:paraId="73CA01BD" w14:textId="77777777" w:rsidTr="008E168D">
        <w:trPr>
          <w:trHeight w:val="468"/>
          <w:jc w:val="center"/>
        </w:trPr>
        <w:tc>
          <w:tcPr>
            <w:tcW w:w="1577" w:type="dxa"/>
            <w:vMerge/>
          </w:tcPr>
          <w:p w14:paraId="282C661B" w14:textId="77777777" w:rsidR="00B433B6" w:rsidRPr="00282AAB" w:rsidRDefault="00B433B6" w:rsidP="008E168D">
            <w:pPr>
              <w:adjustRightInd w:val="0"/>
              <w:snapToGrid w:val="0"/>
              <w:rPr>
                <w:rFonts w:ascii="黑体" w:eastAsia="黑体"/>
                <w:szCs w:val="21"/>
              </w:rPr>
            </w:pPr>
          </w:p>
        </w:tc>
        <w:tc>
          <w:tcPr>
            <w:tcW w:w="2189" w:type="dxa"/>
            <w:vMerge w:val="restart"/>
            <w:vAlign w:val="center"/>
          </w:tcPr>
          <w:p w14:paraId="4A55D753"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入选青年马克思主义者培训班和党校培训班并顺利结业</w:t>
            </w:r>
          </w:p>
        </w:tc>
        <w:tc>
          <w:tcPr>
            <w:tcW w:w="3104" w:type="dxa"/>
            <w:gridSpan w:val="2"/>
            <w:vAlign w:val="center"/>
          </w:tcPr>
          <w:p w14:paraId="5A3269DC"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5B140D8A" w14:textId="77777777" w:rsidR="00B433B6" w:rsidRPr="00282AAB" w:rsidRDefault="00B433B6" w:rsidP="008E168D">
            <w:pPr>
              <w:adjustRightInd w:val="0"/>
              <w:snapToGrid w:val="0"/>
              <w:jc w:val="center"/>
              <w:rPr>
                <w:szCs w:val="21"/>
              </w:rPr>
            </w:pPr>
            <w:r w:rsidRPr="00282AAB">
              <w:rPr>
                <w:rFonts w:hint="eastAsia"/>
                <w:szCs w:val="21"/>
              </w:rPr>
              <w:t>1</w:t>
            </w:r>
            <w:r w:rsidRPr="00282AAB">
              <w:rPr>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2B584133" w14:textId="77777777" w:rsidR="00B433B6" w:rsidRPr="00282AAB" w:rsidRDefault="00B433B6" w:rsidP="008E168D">
            <w:pPr>
              <w:adjustRightInd w:val="0"/>
              <w:snapToGrid w:val="0"/>
              <w:jc w:val="center"/>
              <w:rPr>
                <w:szCs w:val="21"/>
              </w:rPr>
            </w:pPr>
          </w:p>
        </w:tc>
      </w:tr>
      <w:tr w:rsidR="00282AAB" w:rsidRPr="00282AAB" w14:paraId="62E95F99" w14:textId="77777777" w:rsidTr="008E168D">
        <w:trPr>
          <w:trHeight w:val="453"/>
          <w:jc w:val="center"/>
        </w:trPr>
        <w:tc>
          <w:tcPr>
            <w:tcW w:w="1577" w:type="dxa"/>
            <w:vMerge/>
          </w:tcPr>
          <w:p w14:paraId="27B1A30D"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64C8F912" w14:textId="77777777" w:rsidR="00B433B6" w:rsidRPr="00282AAB" w:rsidRDefault="00B433B6" w:rsidP="008E168D">
            <w:pPr>
              <w:adjustRightInd w:val="0"/>
              <w:snapToGrid w:val="0"/>
              <w:jc w:val="left"/>
              <w:rPr>
                <w:szCs w:val="21"/>
              </w:rPr>
            </w:pPr>
          </w:p>
        </w:tc>
        <w:tc>
          <w:tcPr>
            <w:tcW w:w="3104" w:type="dxa"/>
            <w:gridSpan w:val="2"/>
            <w:vAlign w:val="center"/>
          </w:tcPr>
          <w:p w14:paraId="0D080F18"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0937C03F"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3AD6F107" w14:textId="77777777" w:rsidR="00B433B6" w:rsidRPr="00282AAB" w:rsidRDefault="00B433B6" w:rsidP="008E168D">
            <w:pPr>
              <w:adjustRightInd w:val="0"/>
              <w:snapToGrid w:val="0"/>
              <w:jc w:val="center"/>
              <w:rPr>
                <w:szCs w:val="21"/>
              </w:rPr>
            </w:pPr>
          </w:p>
        </w:tc>
      </w:tr>
      <w:tr w:rsidR="00282AAB" w:rsidRPr="00282AAB" w14:paraId="055EBF82" w14:textId="77777777" w:rsidTr="008E168D">
        <w:trPr>
          <w:trHeight w:val="451"/>
          <w:jc w:val="center"/>
        </w:trPr>
        <w:tc>
          <w:tcPr>
            <w:tcW w:w="1577" w:type="dxa"/>
            <w:vMerge/>
          </w:tcPr>
          <w:p w14:paraId="2E056A6B"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20D04BB0" w14:textId="77777777" w:rsidR="00B433B6" w:rsidRPr="00282AAB" w:rsidRDefault="00B433B6" w:rsidP="008E168D">
            <w:pPr>
              <w:adjustRightInd w:val="0"/>
              <w:snapToGrid w:val="0"/>
              <w:jc w:val="left"/>
              <w:rPr>
                <w:szCs w:val="21"/>
              </w:rPr>
            </w:pPr>
            <w:r w:rsidRPr="00282AAB">
              <w:rPr>
                <w:rFonts w:hint="eastAsia"/>
                <w:szCs w:val="21"/>
              </w:rPr>
              <w:t>4.</w:t>
            </w:r>
            <w:r w:rsidRPr="00282AAB">
              <w:rPr>
                <w:rFonts w:hint="eastAsia"/>
                <w:szCs w:val="21"/>
              </w:rPr>
              <w:t>学生通过</w:t>
            </w:r>
            <w:r w:rsidRPr="00282AAB">
              <w:rPr>
                <w:rFonts w:hint="eastAsia"/>
                <w:szCs w:val="21"/>
              </w:rPr>
              <w:t>PU</w:t>
            </w:r>
            <w:r w:rsidRPr="00282AAB">
              <w:rPr>
                <w:rFonts w:hint="eastAsia"/>
                <w:szCs w:val="21"/>
              </w:rPr>
              <w:t>系统报名参与思想成长类相关活动</w:t>
            </w:r>
          </w:p>
        </w:tc>
        <w:tc>
          <w:tcPr>
            <w:tcW w:w="1201" w:type="dxa"/>
            <w:vAlign w:val="center"/>
          </w:tcPr>
          <w:p w14:paraId="71F456FB" w14:textId="77777777" w:rsidR="00B433B6" w:rsidRPr="00282AAB" w:rsidRDefault="00B433B6" w:rsidP="008E168D">
            <w:pPr>
              <w:adjustRightInd w:val="0"/>
              <w:snapToGrid w:val="0"/>
              <w:jc w:val="center"/>
              <w:rPr>
                <w:szCs w:val="21"/>
              </w:rPr>
            </w:pPr>
            <w:r w:rsidRPr="00282AAB">
              <w:rPr>
                <w:rFonts w:hint="eastAsia"/>
                <w:szCs w:val="21"/>
              </w:rPr>
              <w:t>PU</w:t>
            </w:r>
            <w:r w:rsidRPr="00282AAB">
              <w:rPr>
                <w:rFonts w:hint="eastAsia"/>
                <w:szCs w:val="21"/>
              </w:rPr>
              <w:t>认定</w:t>
            </w:r>
          </w:p>
        </w:tc>
        <w:tc>
          <w:tcPr>
            <w:tcW w:w="1540" w:type="dxa"/>
            <w:vMerge/>
            <w:vAlign w:val="center"/>
          </w:tcPr>
          <w:p w14:paraId="45B9D64A" w14:textId="77777777" w:rsidR="00B433B6" w:rsidRPr="00282AAB" w:rsidRDefault="00B433B6" w:rsidP="008E168D">
            <w:pPr>
              <w:adjustRightInd w:val="0"/>
              <w:snapToGrid w:val="0"/>
              <w:jc w:val="center"/>
              <w:rPr>
                <w:szCs w:val="21"/>
              </w:rPr>
            </w:pPr>
          </w:p>
        </w:tc>
      </w:tr>
      <w:tr w:rsidR="00282AAB" w:rsidRPr="00282AAB" w14:paraId="1C203232" w14:textId="77777777" w:rsidTr="008E168D">
        <w:trPr>
          <w:jc w:val="center"/>
        </w:trPr>
        <w:tc>
          <w:tcPr>
            <w:tcW w:w="1577" w:type="dxa"/>
            <w:vMerge w:val="restart"/>
            <w:vAlign w:val="center"/>
          </w:tcPr>
          <w:p w14:paraId="1EE5A3EA"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二、社会实践</w:t>
            </w:r>
          </w:p>
        </w:tc>
        <w:tc>
          <w:tcPr>
            <w:tcW w:w="2189" w:type="dxa"/>
            <w:vMerge w:val="restart"/>
            <w:vAlign w:val="center"/>
          </w:tcPr>
          <w:p w14:paraId="6ACDF8A2"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暑假期间个人自主实践或参与学校立项的社会实践团队并完成一篇合格的实践总结</w:t>
            </w:r>
          </w:p>
        </w:tc>
        <w:tc>
          <w:tcPr>
            <w:tcW w:w="3104" w:type="dxa"/>
            <w:gridSpan w:val="2"/>
            <w:vAlign w:val="center"/>
          </w:tcPr>
          <w:p w14:paraId="7AC85AA1"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7349D563" w14:textId="77777777" w:rsidR="00B433B6" w:rsidRPr="00282AAB" w:rsidRDefault="00B433B6" w:rsidP="008E168D">
            <w:pPr>
              <w:adjustRightInd w:val="0"/>
              <w:snapToGrid w:val="0"/>
              <w:jc w:val="center"/>
              <w:rPr>
                <w:szCs w:val="21"/>
              </w:rPr>
            </w:pPr>
            <w:r w:rsidRPr="00282AAB">
              <w:rPr>
                <w:rFonts w:hint="eastAsia"/>
                <w:szCs w:val="21"/>
              </w:rPr>
              <w:t>50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restart"/>
            <w:vAlign w:val="center"/>
          </w:tcPr>
          <w:p w14:paraId="728C1D64" w14:textId="77777777" w:rsidR="00B433B6" w:rsidRPr="00282AAB" w:rsidRDefault="00B433B6" w:rsidP="008E168D">
            <w:pPr>
              <w:adjustRightInd w:val="0"/>
              <w:snapToGrid w:val="0"/>
              <w:jc w:val="center"/>
              <w:rPr>
                <w:szCs w:val="21"/>
              </w:rPr>
            </w:pPr>
            <w:r w:rsidRPr="00282AAB">
              <w:rPr>
                <w:rFonts w:hint="eastAsia"/>
                <w:szCs w:val="21"/>
              </w:rPr>
              <w:t>课程目标</w:t>
            </w:r>
          </w:p>
          <w:p w14:paraId="04506ADC" w14:textId="77777777" w:rsidR="00B433B6" w:rsidRPr="00282AAB" w:rsidRDefault="00B433B6" w:rsidP="008E168D">
            <w:pPr>
              <w:adjustRightInd w:val="0"/>
              <w:snapToGrid w:val="0"/>
              <w:jc w:val="center"/>
              <w:rPr>
                <w:szCs w:val="21"/>
              </w:rPr>
            </w:pP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p>
        </w:tc>
      </w:tr>
      <w:tr w:rsidR="00282AAB" w:rsidRPr="00282AAB" w14:paraId="33086118" w14:textId="77777777" w:rsidTr="008E168D">
        <w:trPr>
          <w:jc w:val="center"/>
        </w:trPr>
        <w:tc>
          <w:tcPr>
            <w:tcW w:w="1577" w:type="dxa"/>
            <w:vMerge/>
          </w:tcPr>
          <w:p w14:paraId="1A326B74"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B50F8F7" w14:textId="77777777" w:rsidR="00B433B6" w:rsidRPr="00282AAB" w:rsidRDefault="00B433B6" w:rsidP="008E168D">
            <w:pPr>
              <w:adjustRightInd w:val="0"/>
              <w:snapToGrid w:val="0"/>
              <w:jc w:val="center"/>
              <w:rPr>
                <w:szCs w:val="21"/>
              </w:rPr>
            </w:pPr>
          </w:p>
        </w:tc>
        <w:tc>
          <w:tcPr>
            <w:tcW w:w="3104" w:type="dxa"/>
            <w:gridSpan w:val="2"/>
            <w:vAlign w:val="center"/>
          </w:tcPr>
          <w:p w14:paraId="0C6BDB93"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20D34097"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3619E72" w14:textId="77777777" w:rsidR="00B433B6" w:rsidRPr="00282AAB" w:rsidRDefault="00B433B6" w:rsidP="008E168D">
            <w:pPr>
              <w:adjustRightInd w:val="0"/>
              <w:snapToGrid w:val="0"/>
              <w:jc w:val="center"/>
              <w:rPr>
                <w:szCs w:val="21"/>
              </w:rPr>
            </w:pPr>
          </w:p>
        </w:tc>
      </w:tr>
      <w:tr w:rsidR="00282AAB" w:rsidRPr="00282AAB" w14:paraId="570897C7" w14:textId="77777777" w:rsidTr="008E168D">
        <w:trPr>
          <w:jc w:val="center"/>
        </w:trPr>
        <w:tc>
          <w:tcPr>
            <w:tcW w:w="1577" w:type="dxa"/>
            <w:vMerge/>
          </w:tcPr>
          <w:p w14:paraId="63819BDA" w14:textId="77777777" w:rsidR="00B433B6" w:rsidRPr="00282AAB" w:rsidRDefault="00B433B6" w:rsidP="008E168D">
            <w:pPr>
              <w:adjustRightInd w:val="0"/>
              <w:snapToGrid w:val="0"/>
              <w:rPr>
                <w:szCs w:val="21"/>
              </w:rPr>
            </w:pPr>
          </w:p>
        </w:tc>
        <w:tc>
          <w:tcPr>
            <w:tcW w:w="2189" w:type="dxa"/>
            <w:vMerge/>
            <w:vAlign w:val="center"/>
          </w:tcPr>
          <w:p w14:paraId="7E44D4A1" w14:textId="77777777" w:rsidR="00B433B6" w:rsidRPr="00282AAB" w:rsidRDefault="00B433B6" w:rsidP="008E168D">
            <w:pPr>
              <w:adjustRightInd w:val="0"/>
              <w:snapToGrid w:val="0"/>
              <w:jc w:val="center"/>
              <w:rPr>
                <w:szCs w:val="21"/>
              </w:rPr>
            </w:pPr>
          </w:p>
        </w:tc>
        <w:tc>
          <w:tcPr>
            <w:tcW w:w="3104" w:type="dxa"/>
            <w:gridSpan w:val="2"/>
            <w:vAlign w:val="center"/>
          </w:tcPr>
          <w:p w14:paraId="319E2DE8"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1C53FC38"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CFFA923" w14:textId="77777777" w:rsidR="00B433B6" w:rsidRPr="00282AAB" w:rsidRDefault="00B433B6" w:rsidP="008E168D">
            <w:pPr>
              <w:adjustRightInd w:val="0"/>
              <w:snapToGrid w:val="0"/>
              <w:jc w:val="center"/>
              <w:rPr>
                <w:szCs w:val="21"/>
              </w:rPr>
            </w:pPr>
          </w:p>
        </w:tc>
      </w:tr>
      <w:tr w:rsidR="00282AAB" w:rsidRPr="00282AAB" w14:paraId="3E1BB173" w14:textId="77777777" w:rsidTr="008E168D">
        <w:trPr>
          <w:jc w:val="center"/>
        </w:trPr>
        <w:tc>
          <w:tcPr>
            <w:tcW w:w="1577" w:type="dxa"/>
            <w:vMerge/>
          </w:tcPr>
          <w:p w14:paraId="7FB394FD" w14:textId="77777777" w:rsidR="00B433B6" w:rsidRPr="00282AAB" w:rsidRDefault="00B433B6" w:rsidP="008E168D">
            <w:pPr>
              <w:adjustRightInd w:val="0"/>
              <w:snapToGrid w:val="0"/>
              <w:rPr>
                <w:szCs w:val="21"/>
              </w:rPr>
            </w:pPr>
          </w:p>
        </w:tc>
        <w:tc>
          <w:tcPr>
            <w:tcW w:w="2189" w:type="dxa"/>
            <w:vMerge/>
            <w:vAlign w:val="center"/>
          </w:tcPr>
          <w:p w14:paraId="2767BD1A" w14:textId="77777777" w:rsidR="00B433B6" w:rsidRPr="00282AAB" w:rsidRDefault="00B433B6" w:rsidP="008E168D">
            <w:pPr>
              <w:adjustRightInd w:val="0"/>
              <w:snapToGrid w:val="0"/>
              <w:jc w:val="center"/>
              <w:rPr>
                <w:szCs w:val="21"/>
              </w:rPr>
            </w:pPr>
          </w:p>
        </w:tc>
        <w:tc>
          <w:tcPr>
            <w:tcW w:w="3104" w:type="dxa"/>
            <w:gridSpan w:val="2"/>
            <w:vAlign w:val="center"/>
          </w:tcPr>
          <w:p w14:paraId="51CE466A"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717044A5"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7B065C9B" w14:textId="77777777" w:rsidR="00B433B6" w:rsidRPr="00282AAB" w:rsidRDefault="00B433B6" w:rsidP="008E168D">
            <w:pPr>
              <w:adjustRightInd w:val="0"/>
              <w:snapToGrid w:val="0"/>
              <w:jc w:val="center"/>
              <w:rPr>
                <w:szCs w:val="21"/>
              </w:rPr>
            </w:pPr>
          </w:p>
        </w:tc>
      </w:tr>
      <w:tr w:rsidR="00282AAB" w:rsidRPr="00282AAB" w14:paraId="141B9480" w14:textId="77777777" w:rsidTr="008E168D">
        <w:trPr>
          <w:jc w:val="center"/>
        </w:trPr>
        <w:tc>
          <w:tcPr>
            <w:tcW w:w="1577" w:type="dxa"/>
            <w:vMerge/>
          </w:tcPr>
          <w:p w14:paraId="47736E74" w14:textId="77777777" w:rsidR="00B433B6" w:rsidRPr="00282AAB" w:rsidRDefault="00B433B6" w:rsidP="008E168D">
            <w:pPr>
              <w:adjustRightInd w:val="0"/>
              <w:snapToGrid w:val="0"/>
              <w:rPr>
                <w:szCs w:val="21"/>
              </w:rPr>
            </w:pPr>
          </w:p>
        </w:tc>
        <w:tc>
          <w:tcPr>
            <w:tcW w:w="2189" w:type="dxa"/>
            <w:vMerge/>
            <w:vAlign w:val="center"/>
          </w:tcPr>
          <w:p w14:paraId="326144A3" w14:textId="77777777" w:rsidR="00B433B6" w:rsidRPr="00282AAB" w:rsidRDefault="00B433B6" w:rsidP="008E168D">
            <w:pPr>
              <w:adjustRightInd w:val="0"/>
              <w:snapToGrid w:val="0"/>
              <w:jc w:val="center"/>
              <w:rPr>
                <w:szCs w:val="21"/>
              </w:rPr>
            </w:pPr>
          </w:p>
        </w:tc>
        <w:tc>
          <w:tcPr>
            <w:tcW w:w="3104" w:type="dxa"/>
            <w:gridSpan w:val="2"/>
            <w:vAlign w:val="center"/>
          </w:tcPr>
          <w:p w14:paraId="5892FBA7"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19CD18BA"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C3A4FFD" w14:textId="77777777" w:rsidR="00B433B6" w:rsidRPr="00282AAB" w:rsidRDefault="00B433B6" w:rsidP="008E168D">
            <w:pPr>
              <w:adjustRightInd w:val="0"/>
              <w:snapToGrid w:val="0"/>
              <w:jc w:val="center"/>
              <w:rPr>
                <w:szCs w:val="21"/>
              </w:rPr>
            </w:pPr>
          </w:p>
        </w:tc>
      </w:tr>
      <w:tr w:rsidR="00282AAB" w:rsidRPr="00282AAB" w14:paraId="64CB72D3" w14:textId="77777777" w:rsidTr="008E168D">
        <w:trPr>
          <w:trHeight w:val="671"/>
          <w:jc w:val="center"/>
        </w:trPr>
        <w:tc>
          <w:tcPr>
            <w:tcW w:w="1577" w:type="dxa"/>
            <w:vMerge/>
          </w:tcPr>
          <w:p w14:paraId="011CA215" w14:textId="77777777" w:rsidR="00B433B6" w:rsidRPr="00282AAB" w:rsidRDefault="00B433B6" w:rsidP="008E168D">
            <w:pPr>
              <w:adjustRightInd w:val="0"/>
              <w:snapToGrid w:val="0"/>
              <w:rPr>
                <w:szCs w:val="21"/>
              </w:rPr>
            </w:pPr>
          </w:p>
        </w:tc>
        <w:tc>
          <w:tcPr>
            <w:tcW w:w="5293" w:type="dxa"/>
            <w:gridSpan w:val="3"/>
            <w:vAlign w:val="center"/>
          </w:tcPr>
          <w:p w14:paraId="4282C038"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寒假期间个人参与学校组织寒假教育实践活动并按要求报送材料</w:t>
            </w:r>
          </w:p>
        </w:tc>
        <w:tc>
          <w:tcPr>
            <w:tcW w:w="1201" w:type="dxa"/>
            <w:vAlign w:val="center"/>
          </w:tcPr>
          <w:p w14:paraId="2D14EDDA"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6F58A68" w14:textId="77777777" w:rsidR="00B433B6" w:rsidRPr="00282AAB" w:rsidRDefault="00B433B6" w:rsidP="008E168D">
            <w:pPr>
              <w:adjustRightInd w:val="0"/>
              <w:snapToGrid w:val="0"/>
              <w:jc w:val="center"/>
              <w:rPr>
                <w:szCs w:val="21"/>
              </w:rPr>
            </w:pPr>
          </w:p>
        </w:tc>
      </w:tr>
      <w:tr w:rsidR="00282AAB" w:rsidRPr="00282AAB" w14:paraId="202EFB97" w14:textId="77777777" w:rsidTr="008E168D">
        <w:trPr>
          <w:trHeight w:val="592"/>
          <w:jc w:val="center"/>
        </w:trPr>
        <w:tc>
          <w:tcPr>
            <w:tcW w:w="1577" w:type="dxa"/>
            <w:vMerge/>
          </w:tcPr>
          <w:p w14:paraId="6C00E796" w14:textId="77777777" w:rsidR="00B433B6" w:rsidRPr="00282AAB" w:rsidRDefault="00B433B6" w:rsidP="008E168D">
            <w:pPr>
              <w:adjustRightInd w:val="0"/>
              <w:snapToGrid w:val="0"/>
              <w:rPr>
                <w:szCs w:val="21"/>
              </w:rPr>
            </w:pPr>
          </w:p>
        </w:tc>
        <w:tc>
          <w:tcPr>
            <w:tcW w:w="2189" w:type="dxa"/>
            <w:vMerge w:val="restart"/>
            <w:vAlign w:val="center"/>
          </w:tcPr>
          <w:p w14:paraId="79C144A6" w14:textId="77777777" w:rsidR="00B433B6" w:rsidRPr="00282AAB" w:rsidRDefault="00B433B6" w:rsidP="008E168D">
            <w:pPr>
              <w:adjustRightInd w:val="0"/>
              <w:snapToGrid w:val="0"/>
              <w:rPr>
                <w:szCs w:val="21"/>
              </w:rPr>
            </w:pPr>
            <w:r w:rsidRPr="00282AAB">
              <w:rPr>
                <w:rFonts w:hint="eastAsia"/>
                <w:szCs w:val="21"/>
              </w:rPr>
              <w:t>3.</w:t>
            </w:r>
            <w:r w:rsidRPr="00282AAB">
              <w:rPr>
                <w:rFonts w:hint="eastAsia"/>
                <w:szCs w:val="21"/>
              </w:rPr>
              <w:t>寒暑期社会实践受到表彰</w:t>
            </w:r>
          </w:p>
        </w:tc>
        <w:tc>
          <w:tcPr>
            <w:tcW w:w="3104" w:type="dxa"/>
            <w:gridSpan w:val="2"/>
            <w:vAlign w:val="center"/>
          </w:tcPr>
          <w:p w14:paraId="06738886"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194925AB"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2636D250" w14:textId="77777777" w:rsidR="00B433B6" w:rsidRPr="00282AAB" w:rsidRDefault="00B433B6" w:rsidP="008E168D">
            <w:pPr>
              <w:adjustRightInd w:val="0"/>
              <w:snapToGrid w:val="0"/>
              <w:jc w:val="left"/>
              <w:rPr>
                <w:szCs w:val="21"/>
              </w:rPr>
            </w:pPr>
          </w:p>
        </w:tc>
      </w:tr>
      <w:tr w:rsidR="00282AAB" w:rsidRPr="00282AAB" w14:paraId="355AF5AB" w14:textId="77777777" w:rsidTr="008E168D">
        <w:trPr>
          <w:trHeight w:val="612"/>
          <w:jc w:val="center"/>
        </w:trPr>
        <w:tc>
          <w:tcPr>
            <w:tcW w:w="1577" w:type="dxa"/>
            <w:vMerge/>
          </w:tcPr>
          <w:p w14:paraId="45768FFE" w14:textId="77777777" w:rsidR="00B433B6" w:rsidRPr="00282AAB" w:rsidRDefault="00B433B6" w:rsidP="008E168D">
            <w:pPr>
              <w:adjustRightInd w:val="0"/>
              <w:snapToGrid w:val="0"/>
              <w:rPr>
                <w:szCs w:val="21"/>
              </w:rPr>
            </w:pPr>
          </w:p>
        </w:tc>
        <w:tc>
          <w:tcPr>
            <w:tcW w:w="2189" w:type="dxa"/>
            <w:vMerge/>
          </w:tcPr>
          <w:p w14:paraId="707EEFB1" w14:textId="77777777" w:rsidR="00B433B6" w:rsidRPr="00282AAB" w:rsidRDefault="00B433B6" w:rsidP="008E168D">
            <w:pPr>
              <w:adjustRightInd w:val="0"/>
              <w:snapToGrid w:val="0"/>
              <w:rPr>
                <w:szCs w:val="21"/>
              </w:rPr>
            </w:pPr>
          </w:p>
        </w:tc>
        <w:tc>
          <w:tcPr>
            <w:tcW w:w="3104" w:type="dxa"/>
            <w:gridSpan w:val="2"/>
            <w:vAlign w:val="center"/>
          </w:tcPr>
          <w:p w14:paraId="50BE5322"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308826AE"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7240A731" w14:textId="77777777" w:rsidR="00B433B6" w:rsidRPr="00282AAB" w:rsidRDefault="00B433B6" w:rsidP="008E168D">
            <w:pPr>
              <w:adjustRightInd w:val="0"/>
              <w:snapToGrid w:val="0"/>
              <w:jc w:val="center"/>
              <w:rPr>
                <w:szCs w:val="21"/>
              </w:rPr>
            </w:pPr>
          </w:p>
        </w:tc>
      </w:tr>
      <w:tr w:rsidR="00282AAB" w:rsidRPr="00282AAB" w14:paraId="655E06E7" w14:textId="77777777" w:rsidTr="008E168D">
        <w:trPr>
          <w:trHeight w:val="594"/>
          <w:jc w:val="center"/>
        </w:trPr>
        <w:tc>
          <w:tcPr>
            <w:tcW w:w="1577" w:type="dxa"/>
            <w:vMerge/>
          </w:tcPr>
          <w:p w14:paraId="7D8F6620" w14:textId="77777777" w:rsidR="00B433B6" w:rsidRPr="00282AAB" w:rsidRDefault="00B433B6" w:rsidP="008E168D">
            <w:pPr>
              <w:adjustRightInd w:val="0"/>
              <w:snapToGrid w:val="0"/>
              <w:rPr>
                <w:szCs w:val="21"/>
              </w:rPr>
            </w:pPr>
          </w:p>
        </w:tc>
        <w:tc>
          <w:tcPr>
            <w:tcW w:w="2189" w:type="dxa"/>
            <w:vMerge/>
          </w:tcPr>
          <w:p w14:paraId="014DE4FF" w14:textId="77777777" w:rsidR="00B433B6" w:rsidRPr="00282AAB" w:rsidRDefault="00B433B6" w:rsidP="008E168D">
            <w:pPr>
              <w:adjustRightInd w:val="0"/>
              <w:snapToGrid w:val="0"/>
              <w:rPr>
                <w:szCs w:val="21"/>
              </w:rPr>
            </w:pPr>
          </w:p>
        </w:tc>
        <w:tc>
          <w:tcPr>
            <w:tcW w:w="3104" w:type="dxa"/>
            <w:gridSpan w:val="2"/>
            <w:vAlign w:val="center"/>
          </w:tcPr>
          <w:p w14:paraId="2456B86C"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2DEDBA0A"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406D675" w14:textId="77777777" w:rsidR="00B433B6" w:rsidRPr="00282AAB" w:rsidRDefault="00B433B6" w:rsidP="008E168D">
            <w:pPr>
              <w:adjustRightInd w:val="0"/>
              <w:snapToGrid w:val="0"/>
              <w:jc w:val="center"/>
              <w:rPr>
                <w:szCs w:val="21"/>
              </w:rPr>
            </w:pPr>
          </w:p>
        </w:tc>
      </w:tr>
      <w:tr w:rsidR="00282AAB" w:rsidRPr="00282AAB" w14:paraId="434F5F17" w14:textId="77777777" w:rsidTr="008E168D">
        <w:trPr>
          <w:trHeight w:val="602"/>
          <w:jc w:val="center"/>
        </w:trPr>
        <w:tc>
          <w:tcPr>
            <w:tcW w:w="1577" w:type="dxa"/>
            <w:vMerge/>
          </w:tcPr>
          <w:p w14:paraId="633BBD8B" w14:textId="77777777" w:rsidR="00B433B6" w:rsidRPr="00282AAB" w:rsidRDefault="00B433B6" w:rsidP="008E168D">
            <w:pPr>
              <w:adjustRightInd w:val="0"/>
              <w:snapToGrid w:val="0"/>
              <w:rPr>
                <w:szCs w:val="21"/>
              </w:rPr>
            </w:pPr>
          </w:p>
        </w:tc>
        <w:tc>
          <w:tcPr>
            <w:tcW w:w="2189" w:type="dxa"/>
            <w:vMerge/>
          </w:tcPr>
          <w:p w14:paraId="05E37C21" w14:textId="77777777" w:rsidR="00B433B6" w:rsidRPr="00282AAB" w:rsidRDefault="00B433B6" w:rsidP="008E168D">
            <w:pPr>
              <w:adjustRightInd w:val="0"/>
              <w:snapToGrid w:val="0"/>
              <w:rPr>
                <w:szCs w:val="21"/>
              </w:rPr>
            </w:pPr>
          </w:p>
        </w:tc>
        <w:tc>
          <w:tcPr>
            <w:tcW w:w="3104" w:type="dxa"/>
            <w:gridSpan w:val="2"/>
            <w:vAlign w:val="center"/>
          </w:tcPr>
          <w:p w14:paraId="031DB06B"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2505B5B7"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718F3D7" w14:textId="77777777" w:rsidR="00B433B6" w:rsidRPr="00282AAB" w:rsidRDefault="00B433B6" w:rsidP="008E168D">
            <w:pPr>
              <w:adjustRightInd w:val="0"/>
              <w:snapToGrid w:val="0"/>
              <w:jc w:val="center"/>
              <w:rPr>
                <w:szCs w:val="21"/>
              </w:rPr>
            </w:pPr>
          </w:p>
        </w:tc>
      </w:tr>
      <w:tr w:rsidR="00282AAB" w:rsidRPr="00282AAB" w14:paraId="3136E48C" w14:textId="77777777" w:rsidTr="008E168D">
        <w:trPr>
          <w:trHeight w:val="499"/>
          <w:jc w:val="center"/>
        </w:trPr>
        <w:tc>
          <w:tcPr>
            <w:tcW w:w="1577" w:type="dxa"/>
            <w:vMerge/>
          </w:tcPr>
          <w:p w14:paraId="56FFC2FB" w14:textId="77777777" w:rsidR="00B433B6" w:rsidRPr="00282AAB" w:rsidRDefault="00B433B6" w:rsidP="008E168D">
            <w:pPr>
              <w:adjustRightInd w:val="0"/>
              <w:snapToGrid w:val="0"/>
              <w:rPr>
                <w:szCs w:val="21"/>
              </w:rPr>
            </w:pPr>
          </w:p>
        </w:tc>
        <w:tc>
          <w:tcPr>
            <w:tcW w:w="2189" w:type="dxa"/>
            <w:vMerge w:val="restart"/>
            <w:vAlign w:val="center"/>
          </w:tcPr>
          <w:p w14:paraId="2CE7F7EB" w14:textId="77777777" w:rsidR="00B433B6" w:rsidRPr="00282AAB" w:rsidRDefault="00B433B6" w:rsidP="008E168D">
            <w:pPr>
              <w:adjustRightInd w:val="0"/>
              <w:snapToGrid w:val="0"/>
              <w:rPr>
                <w:szCs w:val="21"/>
              </w:rPr>
            </w:pPr>
            <w:r w:rsidRPr="00282AAB">
              <w:rPr>
                <w:rFonts w:hint="eastAsia"/>
                <w:szCs w:val="21"/>
              </w:rPr>
              <w:t>4.</w:t>
            </w:r>
            <w:r w:rsidRPr="00282AAB">
              <w:rPr>
                <w:rFonts w:hint="eastAsia"/>
                <w:szCs w:val="21"/>
              </w:rPr>
              <w:t>学生在校期间出国出境或到国内其他高校交换学习的</w:t>
            </w:r>
          </w:p>
        </w:tc>
        <w:tc>
          <w:tcPr>
            <w:tcW w:w="3104" w:type="dxa"/>
            <w:gridSpan w:val="2"/>
            <w:vAlign w:val="center"/>
          </w:tcPr>
          <w:p w14:paraId="5A1EB8F4" w14:textId="77777777" w:rsidR="00B433B6" w:rsidRPr="00282AAB" w:rsidRDefault="00B433B6" w:rsidP="008E168D">
            <w:pPr>
              <w:adjustRightInd w:val="0"/>
              <w:snapToGrid w:val="0"/>
              <w:jc w:val="center"/>
              <w:rPr>
                <w:szCs w:val="21"/>
              </w:rPr>
            </w:pPr>
            <w:r w:rsidRPr="00282AAB">
              <w:rPr>
                <w:rFonts w:hint="eastAsia"/>
                <w:szCs w:val="21"/>
              </w:rPr>
              <w:t>一学期</w:t>
            </w:r>
          </w:p>
        </w:tc>
        <w:tc>
          <w:tcPr>
            <w:tcW w:w="1201" w:type="dxa"/>
            <w:vAlign w:val="center"/>
          </w:tcPr>
          <w:p w14:paraId="67AA4686"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p>
        </w:tc>
        <w:tc>
          <w:tcPr>
            <w:tcW w:w="1540" w:type="dxa"/>
            <w:vMerge/>
            <w:vAlign w:val="center"/>
          </w:tcPr>
          <w:p w14:paraId="0A607360" w14:textId="77777777" w:rsidR="00B433B6" w:rsidRPr="00282AAB" w:rsidRDefault="00B433B6" w:rsidP="008E168D">
            <w:pPr>
              <w:adjustRightInd w:val="0"/>
              <w:snapToGrid w:val="0"/>
              <w:jc w:val="center"/>
              <w:rPr>
                <w:szCs w:val="21"/>
              </w:rPr>
            </w:pPr>
          </w:p>
        </w:tc>
      </w:tr>
      <w:tr w:rsidR="00282AAB" w:rsidRPr="00282AAB" w14:paraId="6D91D4DC" w14:textId="77777777" w:rsidTr="008E168D">
        <w:trPr>
          <w:trHeight w:val="505"/>
          <w:jc w:val="center"/>
        </w:trPr>
        <w:tc>
          <w:tcPr>
            <w:tcW w:w="1577" w:type="dxa"/>
            <w:vMerge/>
          </w:tcPr>
          <w:p w14:paraId="21EA8AF4" w14:textId="77777777" w:rsidR="00B433B6" w:rsidRPr="00282AAB" w:rsidRDefault="00B433B6" w:rsidP="008E168D">
            <w:pPr>
              <w:adjustRightInd w:val="0"/>
              <w:snapToGrid w:val="0"/>
              <w:rPr>
                <w:szCs w:val="21"/>
              </w:rPr>
            </w:pPr>
          </w:p>
        </w:tc>
        <w:tc>
          <w:tcPr>
            <w:tcW w:w="2189" w:type="dxa"/>
            <w:vMerge/>
          </w:tcPr>
          <w:p w14:paraId="3DE1800B" w14:textId="77777777" w:rsidR="00B433B6" w:rsidRPr="00282AAB" w:rsidRDefault="00B433B6" w:rsidP="008E168D">
            <w:pPr>
              <w:adjustRightInd w:val="0"/>
              <w:snapToGrid w:val="0"/>
              <w:rPr>
                <w:szCs w:val="21"/>
              </w:rPr>
            </w:pPr>
          </w:p>
        </w:tc>
        <w:tc>
          <w:tcPr>
            <w:tcW w:w="3104" w:type="dxa"/>
            <w:gridSpan w:val="2"/>
            <w:vAlign w:val="center"/>
          </w:tcPr>
          <w:p w14:paraId="0EF9F1D4" w14:textId="77777777" w:rsidR="00B433B6" w:rsidRPr="00282AAB" w:rsidRDefault="00B433B6" w:rsidP="008E168D">
            <w:pPr>
              <w:adjustRightInd w:val="0"/>
              <w:snapToGrid w:val="0"/>
              <w:jc w:val="center"/>
              <w:rPr>
                <w:szCs w:val="21"/>
              </w:rPr>
            </w:pPr>
            <w:r w:rsidRPr="00282AAB">
              <w:rPr>
                <w:rFonts w:hint="eastAsia"/>
                <w:szCs w:val="21"/>
              </w:rPr>
              <w:t>三个月（含）以内</w:t>
            </w:r>
          </w:p>
        </w:tc>
        <w:tc>
          <w:tcPr>
            <w:tcW w:w="1201" w:type="dxa"/>
            <w:vAlign w:val="center"/>
          </w:tcPr>
          <w:p w14:paraId="25BEFE9A"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540" w:type="dxa"/>
            <w:vMerge/>
            <w:vAlign w:val="center"/>
          </w:tcPr>
          <w:p w14:paraId="2B3A1058" w14:textId="77777777" w:rsidR="00B433B6" w:rsidRPr="00282AAB" w:rsidRDefault="00B433B6" w:rsidP="008E168D">
            <w:pPr>
              <w:adjustRightInd w:val="0"/>
              <w:snapToGrid w:val="0"/>
              <w:jc w:val="center"/>
              <w:rPr>
                <w:szCs w:val="21"/>
              </w:rPr>
            </w:pPr>
          </w:p>
        </w:tc>
      </w:tr>
      <w:tr w:rsidR="00282AAB" w:rsidRPr="00282AAB" w14:paraId="413AF344" w14:textId="77777777" w:rsidTr="008E168D">
        <w:trPr>
          <w:trHeight w:val="505"/>
          <w:jc w:val="center"/>
        </w:trPr>
        <w:tc>
          <w:tcPr>
            <w:tcW w:w="1577" w:type="dxa"/>
            <w:vMerge/>
          </w:tcPr>
          <w:p w14:paraId="0E9FF469" w14:textId="77777777" w:rsidR="00B433B6" w:rsidRPr="00282AAB" w:rsidRDefault="00B433B6" w:rsidP="008E168D">
            <w:pPr>
              <w:adjustRightInd w:val="0"/>
              <w:snapToGrid w:val="0"/>
              <w:rPr>
                <w:szCs w:val="21"/>
              </w:rPr>
            </w:pPr>
          </w:p>
        </w:tc>
        <w:tc>
          <w:tcPr>
            <w:tcW w:w="2189" w:type="dxa"/>
            <w:vMerge w:val="restart"/>
            <w:vAlign w:val="center"/>
          </w:tcPr>
          <w:p w14:paraId="2970169E" w14:textId="77777777" w:rsidR="00B433B6" w:rsidRPr="00282AAB" w:rsidRDefault="00B433B6" w:rsidP="008E168D">
            <w:pPr>
              <w:adjustRightInd w:val="0"/>
              <w:snapToGrid w:val="0"/>
              <w:rPr>
                <w:szCs w:val="21"/>
              </w:rPr>
            </w:pPr>
            <w:r w:rsidRPr="00282AAB">
              <w:rPr>
                <w:rFonts w:hint="eastAsia"/>
                <w:szCs w:val="21"/>
              </w:rPr>
              <w:t>5.</w:t>
            </w:r>
            <w:r w:rsidRPr="00282AAB">
              <w:rPr>
                <w:rFonts w:hint="eastAsia"/>
                <w:szCs w:val="21"/>
              </w:rPr>
              <w:t>假期归来话实践</w:t>
            </w:r>
          </w:p>
        </w:tc>
        <w:tc>
          <w:tcPr>
            <w:tcW w:w="3104" w:type="dxa"/>
            <w:gridSpan w:val="2"/>
            <w:vAlign w:val="center"/>
          </w:tcPr>
          <w:p w14:paraId="4C208743" w14:textId="77777777" w:rsidR="00B433B6" w:rsidRPr="00282AAB" w:rsidRDefault="00B433B6" w:rsidP="008E168D">
            <w:pPr>
              <w:adjustRightInd w:val="0"/>
              <w:snapToGrid w:val="0"/>
              <w:jc w:val="center"/>
              <w:rPr>
                <w:szCs w:val="21"/>
              </w:rPr>
            </w:pPr>
            <w:r w:rsidRPr="00282AAB">
              <w:rPr>
                <w:rFonts w:hint="eastAsia"/>
                <w:szCs w:val="21"/>
              </w:rPr>
              <w:t>班级组织的假期归来话实践</w:t>
            </w:r>
          </w:p>
        </w:tc>
        <w:tc>
          <w:tcPr>
            <w:tcW w:w="1201" w:type="dxa"/>
            <w:vAlign w:val="center"/>
          </w:tcPr>
          <w:p w14:paraId="16F1E358"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8AB5DD1" w14:textId="77777777" w:rsidR="00B433B6" w:rsidRPr="00282AAB" w:rsidRDefault="00B433B6" w:rsidP="008E168D">
            <w:pPr>
              <w:adjustRightInd w:val="0"/>
              <w:snapToGrid w:val="0"/>
              <w:jc w:val="left"/>
              <w:rPr>
                <w:szCs w:val="21"/>
              </w:rPr>
            </w:pPr>
          </w:p>
        </w:tc>
      </w:tr>
      <w:tr w:rsidR="00282AAB" w:rsidRPr="00282AAB" w14:paraId="2DA92C73" w14:textId="77777777" w:rsidTr="008E168D">
        <w:trPr>
          <w:trHeight w:val="505"/>
          <w:jc w:val="center"/>
        </w:trPr>
        <w:tc>
          <w:tcPr>
            <w:tcW w:w="1577" w:type="dxa"/>
            <w:vMerge/>
          </w:tcPr>
          <w:p w14:paraId="0D935777" w14:textId="77777777" w:rsidR="00B433B6" w:rsidRPr="00282AAB" w:rsidRDefault="00B433B6" w:rsidP="008E168D">
            <w:pPr>
              <w:adjustRightInd w:val="0"/>
              <w:snapToGrid w:val="0"/>
              <w:rPr>
                <w:szCs w:val="21"/>
              </w:rPr>
            </w:pPr>
          </w:p>
        </w:tc>
        <w:tc>
          <w:tcPr>
            <w:tcW w:w="2189" w:type="dxa"/>
            <w:vMerge/>
            <w:vAlign w:val="center"/>
          </w:tcPr>
          <w:p w14:paraId="688F28F3" w14:textId="77777777" w:rsidR="00B433B6" w:rsidRPr="00282AAB" w:rsidRDefault="00B433B6" w:rsidP="008E168D">
            <w:pPr>
              <w:adjustRightInd w:val="0"/>
              <w:snapToGrid w:val="0"/>
              <w:rPr>
                <w:szCs w:val="21"/>
              </w:rPr>
            </w:pPr>
          </w:p>
        </w:tc>
        <w:tc>
          <w:tcPr>
            <w:tcW w:w="3104" w:type="dxa"/>
            <w:gridSpan w:val="2"/>
            <w:vAlign w:val="center"/>
          </w:tcPr>
          <w:p w14:paraId="5722DF5F" w14:textId="77777777" w:rsidR="00B433B6" w:rsidRPr="00282AAB" w:rsidRDefault="00B433B6" w:rsidP="008E168D">
            <w:pPr>
              <w:adjustRightInd w:val="0"/>
              <w:snapToGrid w:val="0"/>
              <w:jc w:val="center"/>
              <w:rPr>
                <w:szCs w:val="21"/>
              </w:rPr>
            </w:pPr>
            <w:r w:rsidRPr="00282AAB">
              <w:rPr>
                <w:rFonts w:hint="eastAsia"/>
                <w:szCs w:val="21"/>
              </w:rPr>
              <w:t>学院组织的假期归来话实践</w:t>
            </w:r>
          </w:p>
        </w:tc>
        <w:tc>
          <w:tcPr>
            <w:tcW w:w="1201" w:type="dxa"/>
            <w:vAlign w:val="center"/>
          </w:tcPr>
          <w:p w14:paraId="6FE02B55" w14:textId="77777777" w:rsidR="00B433B6" w:rsidRPr="00282AAB" w:rsidRDefault="00B433B6" w:rsidP="008E168D">
            <w:pPr>
              <w:adjustRightInd w:val="0"/>
              <w:snapToGrid w:val="0"/>
              <w:jc w:val="center"/>
              <w:rPr>
                <w:szCs w:val="21"/>
              </w:rPr>
            </w:pPr>
            <w:r w:rsidRPr="00282AAB">
              <w:rPr>
                <w:rFonts w:hint="eastAsia"/>
                <w:szCs w:val="21"/>
              </w:rPr>
              <w:t>8</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05EB4455" w14:textId="77777777" w:rsidR="00B433B6" w:rsidRPr="00282AAB" w:rsidRDefault="00B433B6" w:rsidP="008E168D">
            <w:pPr>
              <w:adjustRightInd w:val="0"/>
              <w:snapToGrid w:val="0"/>
              <w:jc w:val="center"/>
              <w:rPr>
                <w:szCs w:val="21"/>
              </w:rPr>
            </w:pPr>
          </w:p>
        </w:tc>
      </w:tr>
      <w:tr w:rsidR="00282AAB" w:rsidRPr="00282AAB" w14:paraId="62EC75AF" w14:textId="77777777" w:rsidTr="008E168D">
        <w:trPr>
          <w:trHeight w:val="505"/>
          <w:jc w:val="center"/>
        </w:trPr>
        <w:tc>
          <w:tcPr>
            <w:tcW w:w="1577" w:type="dxa"/>
            <w:vMerge/>
          </w:tcPr>
          <w:p w14:paraId="4E1AFAC3" w14:textId="77777777" w:rsidR="00B433B6" w:rsidRPr="00282AAB" w:rsidRDefault="00B433B6" w:rsidP="008E168D">
            <w:pPr>
              <w:adjustRightInd w:val="0"/>
              <w:snapToGrid w:val="0"/>
              <w:rPr>
                <w:szCs w:val="21"/>
              </w:rPr>
            </w:pPr>
          </w:p>
        </w:tc>
        <w:tc>
          <w:tcPr>
            <w:tcW w:w="2189" w:type="dxa"/>
            <w:vMerge/>
            <w:vAlign w:val="center"/>
          </w:tcPr>
          <w:p w14:paraId="7C12F383" w14:textId="77777777" w:rsidR="00B433B6" w:rsidRPr="00282AAB" w:rsidRDefault="00B433B6" w:rsidP="008E168D">
            <w:pPr>
              <w:adjustRightInd w:val="0"/>
              <w:snapToGrid w:val="0"/>
              <w:rPr>
                <w:szCs w:val="21"/>
              </w:rPr>
            </w:pPr>
          </w:p>
        </w:tc>
        <w:tc>
          <w:tcPr>
            <w:tcW w:w="3104" w:type="dxa"/>
            <w:gridSpan w:val="2"/>
            <w:vAlign w:val="center"/>
          </w:tcPr>
          <w:p w14:paraId="7E14DF46" w14:textId="77777777" w:rsidR="00B433B6" w:rsidRPr="00282AAB" w:rsidRDefault="00B433B6" w:rsidP="008E168D">
            <w:pPr>
              <w:adjustRightInd w:val="0"/>
              <w:snapToGrid w:val="0"/>
              <w:jc w:val="center"/>
              <w:rPr>
                <w:szCs w:val="21"/>
              </w:rPr>
            </w:pPr>
            <w:r w:rsidRPr="00282AAB">
              <w:rPr>
                <w:rFonts w:hint="eastAsia"/>
                <w:szCs w:val="21"/>
              </w:rPr>
              <w:t>学校组织的假期归来话实践</w:t>
            </w:r>
          </w:p>
        </w:tc>
        <w:tc>
          <w:tcPr>
            <w:tcW w:w="1201" w:type="dxa"/>
            <w:vAlign w:val="center"/>
          </w:tcPr>
          <w:p w14:paraId="01C675D9"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35A3AB39" w14:textId="77777777" w:rsidR="00B433B6" w:rsidRPr="00282AAB" w:rsidRDefault="00B433B6" w:rsidP="008E168D">
            <w:pPr>
              <w:adjustRightInd w:val="0"/>
              <w:snapToGrid w:val="0"/>
              <w:jc w:val="center"/>
              <w:rPr>
                <w:szCs w:val="21"/>
              </w:rPr>
            </w:pPr>
          </w:p>
        </w:tc>
      </w:tr>
      <w:tr w:rsidR="00282AAB" w:rsidRPr="00282AAB" w14:paraId="4C1DEE44" w14:textId="77777777" w:rsidTr="008E168D">
        <w:trPr>
          <w:trHeight w:val="604"/>
          <w:jc w:val="center"/>
        </w:trPr>
        <w:tc>
          <w:tcPr>
            <w:tcW w:w="1577" w:type="dxa"/>
            <w:vMerge w:val="restart"/>
            <w:vAlign w:val="center"/>
          </w:tcPr>
          <w:p w14:paraId="246BB276" w14:textId="77777777" w:rsidR="00B433B6" w:rsidRPr="00282AAB" w:rsidRDefault="00B433B6" w:rsidP="008E168D">
            <w:pPr>
              <w:adjustRightInd w:val="0"/>
              <w:snapToGrid w:val="0"/>
              <w:rPr>
                <w:rFonts w:ascii="黑体" w:eastAsia="黑体"/>
                <w:szCs w:val="21"/>
              </w:rPr>
            </w:pPr>
          </w:p>
          <w:p w14:paraId="52AA2452"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三、志愿服务</w:t>
            </w:r>
          </w:p>
          <w:p w14:paraId="64403441"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0E2192FC" w14:textId="77777777" w:rsidR="00B433B6" w:rsidRPr="00282AAB" w:rsidRDefault="00B433B6" w:rsidP="008E168D">
            <w:pPr>
              <w:adjustRightInd w:val="0"/>
              <w:snapToGrid w:val="0"/>
              <w:rPr>
                <w:szCs w:val="21"/>
              </w:rPr>
            </w:pPr>
            <w:r w:rsidRPr="00282AAB">
              <w:rPr>
                <w:rFonts w:hint="eastAsia"/>
                <w:szCs w:val="21"/>
              </w:rPr>
              <w:t>1.</w:t>
            </w:r>
            <w:r w:rsidRPr="00282AAB">
              <w:rPr>
                <w:rFonts w:hint="eastAsia"/>
                <w:szCs w:val="21"/>
              </w:rPr>
              <w:t>参加由学院或学校组织的集中性志愿服务项目，通过</w:t>
            </w:r>
            <w:r w:rsidRPr="00282AAB">
              <w:rPr>
                <w:rFonts w:hint="eastAsia"/>
                <w:szCs w:val="21"/>
              </w:rPr>
              <w:t>PU</w:t>
            </w:r>
            <w:r w:rsidRPr="00282AAB">
              <w:rPr>
                <w:rFonts w:hint="eastAsia"/>
                <w:szCs w:val="21"/>
              </w:rPr>
              <w:t>系统报名，参加服务项目后</w:t>
            </w:r>
          </w:p>
        </w:tc>
        <w:tc>
          <w:tcPr>
            <w:tcW w:w="1201" w:type="dxa"/>
            <w:vAlign w:val="center"/>
          </w:tcPr>
          <w:p w14:paraId="39107A34" w14:textId="77777777" w:rsidR="00B433B6" w:rsidRPr="00282AAB" w:rsidRDefault="00B433B6" w:rsidP="008E168D">
            <w:pPr>
              <w:adjustRightInd w:val="0"/>
              <w:snapToGrid w:val="0"/>
              <w:jc w:val="center"/>
              <w:rPr>
                <w:szCs w:val="21"/>
              </w:rPr>
            </w:pPr>
            <w:r w:rsidRPr="00282AAB">
              <w:rPr>
                <w:rFonts w:hint="eastAsia"/>
                <w:szCs w:val="21"/>
              </w:rPr>
              <w:t>规定数量的学时</w:t>
            </w:r>
          </w:p>
        </w:tc>
        <w:tc>
          <w:tcPr>
            <w:tcW w:w="1540" w:type="dxa"/>
            <w:vMerge w:val="restart"/>
            <w:vAlign w:val="center"/>
          </w:tcPr>
          <w:p w14:paraId="482D009F" w14:textId="77777777" w:rsidR="00B433B6" w:rsidRPr="00282AAB" w:rsidRDefault="00B433B6" w:rsidP="008E168D">
            <w:pPr>
              <w:adjustRightInd w:val="0"/>
              <w:snapToGrid w:val="0"/>
              <w:jc w:val="center"/>
              <w:rPr>
                <w:szCs w:val="21"/>
              </w:rPr>
            </w:pPr>
            <w:r w:rsidRPr="00282AAB">
              <w:rPr>
                <w:rFonts w:hint="eastAsia"/>
                <w:szCs w:val="21"/>
              </w:rPr>
              <w:t>课程目标</w:t>
            </w:r>
          </w:p>
          <w:p w14:paraId="017DA48A" w14:textId="77777777" w:rsidR="00B433B6" w:rsidRPr="00282AAB" w:rsidRDefault="00B433B6" w:rsidP="008E168D">
            <w:pPr>
              <w:adjustRightInd w:val="0"/>
              <w:snapToGrid w:val="0"/>
              <w:jc w:val="center"/>
              <w:rPr>
                <w:szCs w:val="21"/>
              </w:rPr>
            </w:pP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p>
        </w:tc>
      </w:tr>
      <w:tr w:rsidR="00282AAB" w:rsidRPr="00282AAB" w14:paraId="22F5389F" w14:textId="77777777" w:rsidTr="008E168D">
        <w:trPr>
          <w:trHeight w:val="344"/>
          <w:jc w:val="center"/>
        </w:trPr>
        <w:tc>
          <w:tcPr>
            <w:tcW w:w="1577" w:type="dxa"/>
            <w:vMerge/>
          </w:tcPr>
          <w:p w14:paraId="334A8005" w14:textId="77777777" w:rsidR="00B433B6" w:rsidRPr="00282AAB" w:rsidRDefault="00B433B6" w:rsidP="008E168D">
            <w:pPr>
              <w:adjustRightInd w:val="0"/>
              <w:snapToGrid w:val="0"/>
              <w:rPr>
                <w:szCs w:val="21"/>
              </w:rPr>
            </w:pPr>
          </w:p>
        </w:tc>
        <w:tc>
          <w:tcPr>
            <w:tcW w:w="2189" w:type="dxa"/>
            <w:vAlign w:val="center"/>
          </w:tcPr>
          <w:p w14:paraId="4C1E1289" w14:textId="77777777" w:rsidR="00B433B6" w:rsidRPr="00282AAB" w:rsidRDefault="00B433B6" w:rsidP="008E168D">
            <w:pPr>
              <w:adjustRightInd w:val="0"/>
              <w:snapToGrid w:val="0"/>
              <w:rPr>
                <w:szCs w:val="21"/>
              </w:rPr>
            </w:pPr>
            <w:r w:rsidRPr="00282AAB">
              <w:rPr>
                <w:rFonts w:hint="eastAsia"/>
                <w:szCs w:val="21"/>
              </w:rPr>
              <w:t>2.</w:t>
            </w:r>
            <w:r w:rsidRPr="00282AAB">
              <w:rPr>
                <w:rFonts w:hint="eastAsia"/>
                <w:szCs w:val="21"/>
              </w:rPr>
              <w:t>自主参加校内外志愿服务的</w:t>
            </w:r>
          </w:p>
        </w:tc>
        <w:tc>
          <w:tcPr>
            <w:tcW w:w="4305" w:type="dxa"/>
            <w:gridSpan w:val="3"/>
            <w:vAlign w:val="center"/>
          </w:tcPr>
          <w:p w14:paraId="38B9FFFD" w14:textId="77777777" w:rsidR="00B433B6" w:rsidRPr="00282AAB" w:rsidRDefault="00B433B6" w:rsidP="008E168D">
            <w:pPr>
              <w:adjustRightInd w:val="0"/>
              <w:snapToGrid w:val="0"/>
              <w:jc w:val="left"/>
              <w:rPr>
                <w:szCs w:val="21"/>
              </w:rPr>
            </w:pPr>
            <w:r w:rsidRPr="00282AAB">
              <w:rPr>
                <w:rFonts w:hint="eastAsia"/>
                <w:szCs w:val="21"/>
              </w:rPr>
              <w:t>根据志愿者服务打卡器记录，按照服务小时数认定，</w:t>
            </w:r>
            <w:r w:rsidRPr="00282AAB">
              <w:rPr>
                <w:rFonts w:hint="eastAsia"/>
                <w:szCs w:val="21"/>
              </w:rPr>
              <w:t>1</w:t>
            </w:r>
            <w:r w:rsidRPr="00282AAB">
              <w:rPr>
                <w:rFonts w:hint="eastAsia"/>
                <w:szCs w:val="21"/>
              </w:rPr>
              <w:t>个服务小时折算</w:t>
            </w:r>
            <w:r w:rsidRPr="00282AAB">
              <w:rPr>
                <w:rFonts w:hint="eastAsia"/>
                <w:szCs w:val="21"/>
              </w:rPr>
              <w:t>1</w:t>
            </w:r>
            <w:r w:rsidRPr="00282AAB">
              <w:rPr>
                <w:rFonts w:hint="eastAsia"/>
                <w:szCs w:val="21"/>
              </w:rPr>
              <w:t>学时</w:t>
            </w:r>
          </w:p>
        </w:tc>
        <w:tc>
          <w:tcPr>
            <w:tcW w:w="1540" w:type="dxa"/>
            <w:vMerge/>
            <w:vAlign w:val="center"/>
          </w:tcPr>
          <w:p w14:paraId="529E6E2B" w14:textId="77777777" w:rsidR="00B433B6" w:rsidRPr="00282AAB" w:rsidRDefault="00B433B6" w:rsidP="008E168D">
            <w:pPr>
              <w:adjustRightInd w:val="0"/>
              <w:snapToGrid w:val="0"/>
              <w:jc w:val="center"/>
              <w:rPr>
                <w:szCs w:val="21"/>
              </w:rPr>
            </w:pPr>
          </w:p>
        </w:tc>
      </w:tr>
      <w:tr w:rsidR="00282AAB" w:rsidRPr="00282AAB" w14:paraId="29B3BA8B" w14:textId="77777777" w:rsidTr="008E168D">
        <w:trPr>
          <w:trHeight w:val="632"/>
          <w:jc w:val="center"/>
        </w:trPr>
        <w:tc>
          <w:tcPr>
            <w:tcW w:w="1577" w:type="dxa"/>
            <w:vMerge/>
          </w:tcPr>
          <w:p w14:paraId="3489ECCD" w14:textId="77777777" w:rsidR="00B433B6" w:rsidRPr="00282AAB" w:rsidRDefault="00B433B6" w:rsidP="008E168D">
            <w:pPr>
              <w:adjustRightInd w:val="0"/>
              <w:snapToGrid w:val="0"/>
              <w:rPr>
                <w:szCs w:val="21"/>
              </w:rPr>
            </w:pPr>
          </w:p>
        </w:tc>
        <w:tc>
          <w:tcPr>
            <w:tcW w:w="2189" w:type="dxa"/>
            <w:vMerge w:val="restart"/>
            <w:vAlign w:val="center"/>
          </w:tcPr>
          <w:p w14:paraId="2A4E416D"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个人志愿服务活动受到表彰</w:t>
            </w:r>
          </w:p>
        </w:tc>
        <w:tc>
          <w:tcPr>
            <w:tcW w:w="3104" w:type="dxa"/>
            <w:gridSpan w:val="2"/>
            <w:vAlign w:val="center"/>
          </w:tcPr>
          <w:p w14:paraId="1730BAFB"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4381F47E"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B8D6049" w14:textId="77777777" w:rsidR="00B433B6" w:rsidRPr="00282AAB" w:rsidRDefault="00B433B6" w:rsidP="008E168D">
            <w:pPr>
              <w:adjustRightInd w:val="0"/>
              <w:snapToGrid w:val="0"/>
              <w:jc w:val="center"/>
              <w:rPr>
                <w:szCs w:val="21"/>
              </w:rPr>
            </w:pPr>
          </w:p>
        </w:tc>
      </w:tr>
      <w:tr w:rsidR="00282AAB" w:rsidRPr="00282AAB" w14:paraId="331C2FA6" w14:textId="77777777" w:rsidTr="008E168D">
        <w:trPr>
          <w:trHeight w:val="616"/>
          <w:jc w:val="center"/>
        </w:trPr>
        <w:tc>
          <w:tcPr>
            <w:tcW w:w="1577" w:type="dxa"/>
            <w:vMerge/>
          </w:tcPr>
          <w:p w14:paraId="6F08413B" w14:textId="77777777" w:rsidR="00B433B6" w:rsidRPr="00282AAB" w:rsidRDefault="00B433B6" w:rsidP="008E168D">
            <w:pPr>
              <w:adjustRightInd w:val="0"/>
              <w:snapToGrid w:val="0"/>
              <w:rPr>
                <w:szCs w:val="21"/>
              </w:rPr>
            </w:pPr>
          </w:p>
        </w:tc>
        <w:tc>
          <w:tcPr>
            <w:tcW w:w="2189" w:type="dxa"/>
            <w:vMerge/>
            <w:vAlign w:val="center"/>
          </w:tcPr>
          <w:p w14:paraId="2ABB735D" w14:textId="77777777" w:rsidR="00B433B6" w:rsidRPr="00282AAB" w:rsidRDefault="00B433B6" w:rsidP="008E168D">
            <w:pPr>
              <w:adjustRightInd w:val="0"/>
              <w:snapToGrid w:val="0"/>
              <w:jc w:val="center"/>
              <w:rPr>
                <w:szCs w:val="21"/>
              </w:rPr>
            </w:pPr>
          </w:p>
        </w:tc>
        <w:tc>
          <w:tcPr>
            <w:tcW w:w="3104" w:type="dxa"/>
            <w:gridSpan w:val="2"/>
            <w:vAlign w:val="center"/>
          </w:tcPr>
          <w:p w14:paraId="7445853B"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2A152F75"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09CA5B46" w14:textId="77777777" w:rsidR="00B433B6" w:rsidRPr="00282AAB" w:rsidRDefault="00B433B6" w:rsidP="008E168D">
            <w:pPr>
              <w:adjustRightInd w:val="0"/>
              <w:snapToGrid w:val="0"/>
              <w:jc w:val="center"/>
              <w:rPr>
                <w:szCs w:val="21"/>
              </w:rPr>
            </w:pPr>
          </w:p>
        </w:tc>
      </w:tr>
      <w:tr w:rsidR="00282AAB" w:rsidRPr="00282AAB" w14:paraId="5C72E462" w14:textId="77777777" w:rsidTr="008E168D">
        <w:trPr>
          <w:trHeight w:val="555"/>
          <w:jc w:val="center"/>
        </w:trPr>
        <w:tc>
          <w:tcPr>
            <w:tcW w:w="1577" w:type="dxa"/>
            <w:vMerge/>
          </w:tcPr>
          <w:p w14:paraId="5B5CB504" w14:textId="77777777" w:rsidR="00B433B6" w:rsidRPr="00282AAB" w:rsidRDefault="00B433B6" w:rsidP="008E168D">
            <w:pPr>
              <w:adjustRightInd w:val="0"/>
              <w:snapToGrid w:val="0"/>
              <w:rPr>
                <w:szCs w:val="21"/>
              </w:rPr>
            </w:pPr>
          </w:p>
        </w:tc>
        <w:tc>
          <w:tcPr>
            <w:tcW w:w="2189" w:type="dxa"/>
            <w:vMerge/>
            <w:vAlign w:val="center"/>
          </w:tcPr>
          <w:p w14:paraId="0E993FC2" w14:textId="77777777" w:rsidR="00B433B6" w:rsidRPr="00282AAB" w:rsidRDefault="00B433B6" w:rsidP="008E168D">
            <w:pPr>
              <w:adjustRightInd w:val="0"/>
              <w:snapToGrid w:val="0"/>
              <w:jc w:val="center"/>
              <w:rPr>
                <w:szCs w:val="21"/>
              </w:rPr>
            </w:pPr>
          </w:p>
        </w:tc>
        <w:tc>
          <w:tcPr>
            <w:tcW w:w="3104" w:type="dxa"/>
            <w:gridSpan w:val="2"/>
            <w:vAlign w:val="center"/>
          </w:tcPr>
          <w:p w14:paraId="282FBF22"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4AC44408"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672C816" w14:textId="77777777" w:rsidR="00B433B6" w:rsidRPr="00282AAB" w:rsidRDefault="00B433B6" w:rsidP="008E168D">
            <w:pPr>
              <w:adjustRightInd w:val="0"/>
              <w:snapToGrid w:val="0"/>
              <w:jc w:val="center"/>
              <w:rPr>
                <w:szCs w:val="21"/>
              </w:rPr>
            </w:pPr>
          </w:p>
        </w:tc>
      </w:tr>
      <w:tr w:rsidR="00282AAB" w:rsidRPr="00282AAB" w14:paraId="5D552089" w14:textId="77777777" w:rsidTr="008E168D">
        <w:trPr>
          <w:trHeight w:val="612"/>
          <w:jc w:val="center"/>
        </w:trPr>
        <w:tc>
          <w:tcPr>
            <w:tcW w:w="1577" w:type="dxa"/>
            <w:vMerge/>
          </w:tcPr>
          <w:p w14:paraId="3EB06F20" w14:textId="77777777" w:rsidR="00B433B6" w:rsidRPr="00282AAB" w:rsidRDefault="00B433B6" w:rsidP="008E168D">
            <w:pPr>
              <w:adjustRightInd w:val="0"/>
              <w:snapToGrid w:val="0"/>
              <w:rPr>
                <w:szCs w:val="21"/>
              </w:rPr>
            </w:pPr>
          </w:p>
        </w:tc>
        <w:tc>
          <w:tcPr>
            <w:tcW w:w="2189" w:type="dxa"/>
            <w:vMerge/>
            <w:vAlign w:val="center"/>
          </w:tcPr>
          <w:p w14:paraId="11A3EB34" w14:textId="77777777" w:rsidR="00B433B6" w:rsidRPr="00282AAB" w:rsidRDefault="00B433B6" w:rsidP="008E168D">
            <w:pPr>
              <w:adjustRightInd w:val="0"/>
              <w:snapToGrid w:val="0"/>
              <w:jc w:val="center"/>
              <w:rPr>
                <w:szCs w:val="21"/>
              </w:rPr>
            </w:pPr>
          </w:p>
        </w:tc>
        <w:tc>
          <w:tcPr>
            <w:tcW w:w="3104" w:type="dxa"/>
            <w:gridSpan w:val="2"/>
            <w:vAlign w:val="center"/>
          </w:tcPr>
          <w:p w14:paraId="5882F5CB"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331C46A9"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ECF9A08" w14:textId="77777777" w:rsidR="00B433B6" w:rsidRPr="00282AAB" w:rsidRDefault="00B433B6" w:rsidP="008E168D">
            <w:pPr>
              <w:adjustRightInd w:val="0"/>
              <w:snapToGrid w:val="0"/>
              <w:jc w:val="center"/>
              <w:rPr>
                <w:szCs w:val="21"/>
              </w:rPr>
            </w:pPr>
          </w:p>
        </w:tc>
      </w:tr>
      <w:tr w:rsidR="00282AAB" w:rsidRPr="00282AAB" w14:paraId="292B0873" w14:textId="77777777" w:rsidTr="008E168D">
        <w:trPr>
          <w:trHeight w:val="656"/>
          <w:jc w:val="center"/>
        </w:trPr>
        <w:tc>
          <w:tcPr>
            <w:tcW w:w="1577" w:type="dxa"/>
            <w:vMerge/>
          </w:tcPr>
          <w:p w14:paraId="25CE1CBC" w14:textId="77777777" w:rsidR="00B433B6" w:rsidRPr="00282AAB" w:rsidRDefault="00B433B6" w:rsidP="008E168D">
            <w:pPr>
              <w:adjustRightInd w:val="0"/>
              <w:snapToGrid w:val="0"/>
              <w:rPr>
                <w:szCs w:val="21"/>
              </w:rPr>
            </w:pPr>
          </w:p>
        </w:tc>
        <w:tc>
          <w:tcPr>
            <w:tcW w:w="2189" w:type="dxa"/>
            <w:vMerge/>
            <w:vAlign w:val="center"/>
          </w:tcPr>
          <w:p w14:paraId="6F312086" w14:textId="77777777" w:rsidR="00B433B6" w:rsidRPr="00282AAB" w:rsidRDefault="00B433B6" w:rsidP="008E168D">
            <w:pPr>
              <w:adjustRightInd w:val="0"/>
              <w:snapToGrid w:val="0"/>
              <w:jc w:val="center"/>
              <w:rPr>
                <w:szCs w:val="21"/>
              </w:rPr>
            </w:pPr>
          </w:p>
        </w:tc>
        <w:tc>
          <w:tcPr>
            <w:tcW w:w="3104" w:type="dxa"/>
            <w:gridSpan w:val="2"/>
            <w:vAlign w:val="center"/>
          </w:tcPr>
          <w:p w14:paraId="4AB9B8C7"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51F28D1F"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11CCE81" w14:textId="77777777" w:rsidR="00B433B6" w:rsidRPr="00282AAB" w:rsidRDefault="00B433B6" w:rsidP="008E168D">
            <w:pPr>
              <w:adjustRightInd w:val="0"/>
              <w:snapToGrid w:val="0"/>
              <w:jc w:val="center"/>
              <w:rPr>
                <w:szCs w:val="21"/>
              </w:rPr>
            </w:pPr>
          </w:p>
        </w:tc>
      </w:tr>
      <w:tr w:rsidR="00282AAB" w:rsidRPr="00282AAB" w14:paraId="660F8A66" w14:textId="77777777" w:rsidTr="008E168D">
        <w:trPr>
          <w:trHeight w:val="266"/>
          <w:jc w:val="center"/>
        </w:trPr>
        <w:tc>
          <w:tcPr>
            <w:tcW w:w="1577" w:type="dxa"/>
            <w:vMerge w:val="restart"/>
            <w:vAlign w:val="center"/>
          </w:tcPr>
          <w:p w14:paraId="72EFF898"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四、文体活动</w:t>
            </w:r>
          </w:p>
          <w:p w14:paraId="7B20D0BB" w14:textId="77777777" w:rsidR="00B433B6" w:rsidRPr="00282AAB" w:rsidRDefault="00B433B6" w:rsidP="008E168D">
            <w:pPr>
              <w:adjustRightInd w:val="0"/>
              <w:snapToGrid w:val="0"/>
              <w:rPr>
                <w:rFonts w:ascii="黑体" w:eastAsia="黑体"/>
                <w:szCs w:val="21"/>
              </w:rPr>
            </w:pPr>
          </w:p>
        </w:tc>
        <w:tc>
          <w:tcPr>
            <w:tcW w:w="2189" w:type="dxa"/>
            <w:vMerge w:val="restart"/>
            <w:vAlign w:val="center"/>
          </w:tcPr>
          <w:p w14:paraId="34F49D54" w14:textId="77777777" w:rsidR="00B433B6" w:rsidRPr="00282AAB" w:rsidRDefault="00B433B6" w:rsidP="008E168D">
            <w:pPr>
              <w:adjustRightInd w:val="0"/>
              <w:snapToGrid w:val="0"/>
              <w:jc w:val="left"/>
              <w:rPr>
                <w:szCs w:val="21"/>
              </w:rPr>
            </w:pPr>
            <w:r w:rsidRPr="00282AAB">
              <w:rPr>
                <w:szCs w:val="21"/>
              </w:rPr>
              <w:t>1.</w:t>
            </w:r>
            <w:r w:rsidRPr="00282AAB">
              <w:rPr>
                <w:rFonts w:hint="eastAsia"/>
                <w:szCs w:val="21"/>
              </w:rPr>
              <w:t>竞赛类</w:t>
            </w:r>
          </w:p>
        </w:tc>
        <w:tc>
          <w:tcPr>
            <w:tcW w:w="979" w:type="dxa"/>
            <w:vMerge w:val="restart"/>
            <w:vAlign w:val="center"/>
          </w:tcPr>
          <w:p w14:paraId="2744820C" w14:textId="77777777" w:rsidR="00B433B6" w:rsidRPr="00282AAB" w:rsidRDefault="00B433B6" w:rsidP="008E168D">
            <w:pPr>
              <w:adjustRightInd w:val="0"/>
              <w:snapToGrid w:val="0"/>
              <w:jc w:val="center"/>
              <w:rPr>
                <w:szCs w:val="21"/>
              </w:rPr>
            </w:pPr>
            <w:r w:rsidRPr="00282AAB">
              <w:rPr>
                <w:rFonts w:hint="eastAsia"/>
                <w:szCs w:val="21"/>
              </w:rPr>
              <w:t>全国（及以上）竞赛</w:t>
            </w:r>
          </w:p>
        </w:tc>
        <w:tc>
          <w:tcPr>
            <w:tcW w:w="2125" w:type="dxa"/>
            <w:vAlign w:val="center"/>
          </w:tcPr>
          <w:p w14:paraId="0A3DDABB" w14:textId="77777777" w:rsidR="00B433B6" w:rsidRPr="00282AAB" w:rsidRDefault="00B433B6" w:rsidP="008E168D">
            <w:pPr>
              <w:adjustRightInd w:val="0"/>
              <w:snapToGrid w:val="0"/>
              <w:jc w:val="center"/>
              <w:rPr>
                <w:szCs w:val="21"/>
              </w:rPr>
            </w:pPr>
            <w:r w:rsidRPr="00282AAB">
              <w:rPr>
                <w:rFonts w:hint="eastAsia"/>
                <w:szCs w:val="21"/>
              </w:rPr>
              <w:t>一等奖（冠军）</w:t>
            </w:r>
          </w:p>
        </w:tc>
        <w:tc>
          <w:tcPr>
            <w:tcW w:w="1201" w:type="dxa"/>
            <w:vAlign w:val="center"/>
          </w:tcPr>
          <w:p w14:paraId="01FCFFA5" w14:textId="77777777" w:rsidR="00B433B6" w:rsidRPr="00282AAB" w:rsidRDefault="00B433B6" w:rsidP="008E168D">
            <w:pPr>
              <w:adjustRightInd w:val="0"/>
              <w:snapToGrid w:val="0"/>
              <w:jc w:val="center"/>
              <w:rPr>
                <w:szCs w:val="21"/>
              </w:rPr>
            </w:pPr>
            <w:r w:rsidRPr="00282AAB">
              <w:rPr>
                <w:rFonts w:hint="eastAsia"/>
                <w:szCs w:val="21"/>
              </w:rPr>
              <w:t>50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restart"/>
            <w:vAlign w:val="center"/>
          </w:tcPr>
          <w:p w14:paraId="61E809E6" w14:textId="77777777" w:rsidR="00B433B6" w:rsidRPr="00282AAB" w:rsidRDefault="00B433B6" w:rsidP="008E168D">
            <w:pPr>
              <w:adjustRightInd w:val="0"/>
              <w:snapToGrid w:val="0"/>
              <w:jc w:val="center"/>
              <w:rPr>
                <w:szCs w:val="21"/>
              </w:rPr>
            </w:pPr>
            <w:r w:rsidRPr="00282AAB">
              <w:rPr>
                <w:rFonts w:hint="eastAsia"/>
                <w:szCs w:val="21"/>
              </w:rPr>
              <w:t>课程目标</w:t>
            </w:r>
          </w:p>
          <w:p w14:paraId="1DD095CD" w14:textId="77777777" w:rsidR="00B433B6" w:rsidRPr="00282AAB" w:rsidRDefault="00B433B6" w:rsidP="008E168D">
            <w:pPr>
              <w:adjustRightInd w:val="0"/>
              <w:snapToGrid w:val="0"/>
              <w:jc w:val="center"/>
              <w:rPr>
                <w:szCs w:val="21"/>
              </w:rPr>
            </w:pP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p>
        </w:tc>
      </w:tr>
      <w:tr w:rsidR="00282AAB" w:rsidRPr="00282AAB" w14:paraId="78C19A52" w14:textId="77777777" w:rsidTr="008E168D">
        <w:trPr>
          <w:trHeight w:val="266"/>
          <w:jc w:val="center"/>
        </w:trPr>
        <w:tc>
          <w:tcPr>
            <w:tcW w:w="1577" w:type="dxa"/>
            <w:vMerge/>
            <w:vAlign w:val="center"/>
          </w:tcPr>
          <w:p w14:paraId="7D3D5C58"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360C8E63" w14:textId="77777777" w:rsidR="00B433B6" w:rsidRPr="00282AAB" w:rsidRDefault="00B433B6" w:rsidP="008E168D">
            <w:pPr>
              <w:adjustRightInd w:val="0"/>
              <w:snapToGrid w:val="0"/>
              <w:jc w:val="center"/>
              <w:rPr>
                <w:szCs w:val="21"/>
              </w:rPr>
            </w:pPr>
          </w:p>
        </w:tc>
        <w:tc>
          <w:tcPr>
            <w:tcW w:w="979" w:type="dxa"/>
            <w:vMerge/>
            <w:vAlign w:val="center"/>
          </w:tcPr>
          <w:p w14:paraId="1ABF2D88" w14:textId="77777777" w:rsidR="00B433B6" w:rsidRPr="00282AAB" w:rsidRDefault="00B433B6" w:rsidP="008E168D">
            <w:pPr>
              <w:adjustRightInd w:val="0"/>
              <w:snapToGrid w:val="0"/>
              <w:jc w:val="center"/>
              <w:rPr>
                <w:szCs w:val="21"/>
              </w:rPr>
            </w:pPr>
          </w:p>
        </w:tc>
        <w:tc>
          <w:tcPr>
            <w:tcW w:w="2125" w:type="dxa"/>
            <w:vAlign w:val="center"/>
          </w:tcPr>
          <w:p w14:paraId="33426B69" w14:textId="77777777" w:rsidR="00B433B6" w:rsidRPr="00282AAB" w:rsidRDefault="00B433B6" w:rsidP="008E168D">
            <w:pPr>
              <w:adjustRightInd w:val="0"/>
              <w:snapToGrid w:val="0"/>
              <w:jc w:val="center"/>
              <w:rPr>
                <w:szCs w:val="21"/>
              </w:rPr>
            </w:pPr>
            <w:r w:rsidRPr="00282AAB">
              <w:rPr>
                <w:rFonts w:hint="eastAsia"/>
                <w:szCs w:val="21"/>
              </w:rPr>
              <w:t>二等奖（亚军）</w:t>
            </w:r>
          </w:p>
        </w:tc>
        <w:tc>
          <w:tcPr>
            <w:tcW w:w="1201" w:type="dxa"/>
            <w:vAlign w:val="center"/>
          </w:tcPr>
          <w:p w14:paraId="161F6D0B"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4EA706ED" w14:textId="77777777" w:rsidR="00B433B6" w:rsidRPr="00282AAB" w:rsidRDefault="00B433B6" w:rsidP="008E168D">
            <w:pPr>
              <w:adjustRightInd w:val="0"/>
              <w:snapToGrid w:val="0"/>
              <w:jc w:val="center"/>
              <w:rPr>
                <w:szCs w:val="21"/>
              </w:rPr>
            </w:pPr>
          </w:p>
        </w:tc>
      </w:tr>
      <w:tr w:rsidR="00282AAB" w:rsidRPr="00282AAB" w14:paraId="2ED45909" w14:textId="77777777" w:rsidTr="008E168D">
        <w:trPr>
          <w:trHeight w:val="266"/>
          <w:jc w:val="center"/>
        </w:trPr>
        <w:tc>
          <w:tcPr>
            <w:tcW w:w="1577" w:type="dxa"/>
            <w:vMerge/>
            <w:vAlign w:val="center"/>
          </w:tcPr>
          <w:p w14:paraId="364A2F08"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56FB0778" w14:textId="77777777" w:rsidR="00B433B6" w:rsidRPr="00282AAB" w:rsidRDefault="00B433B6" w:rsidP="008E168D">
            <w:pPr>
              <w:adjustRightInd w:val="0"/>
              <w:snapToGrid w:val="0"/>
              <w:jc w:val="center"/>
              <w:rPr>
                <w:szCs w:val="21"/>
              </w:rPr>
            </w:pPr>
          </w:p>
        </w:tc>
        <w:tc>
          <w:tcPr>
            <w:tcW w:w="979" w:type="dxa"/>
            <w:vMerge/>
            <w:vAlign w:val="center"/>
          </w:tcPr>
          <w:p w14:paraId="775A5DF5" w14:textId="77777777" w:rsidR="00B433B6" w:rsidRPr="00282AAB" w:rsidRDefault="00B433B6" w:rsidP="008E168D">
            <w:pPr>
              <w:adjustRightInd w:val="0"/>
              <w:snapToGrid w:val="0"/>
              <w:jc w:val="center"/>
              <w:rPr>
                <w:szCs w:val="21"/>
              </w:rPr>
            </w:pPr>
          </w:p>
        </w:tc>
        <w:tc>
          <w:tcPr>
            <w:tcW w:w="2125" w:type="dxa"/>
            <w:vAlign w:val="center"/>
          </w:tcPr>
          <w:p w14:paraId="60D37843" w14:textId="77777777" w:rsidR="00B433B6" w:rsidRPr="00282AAB" w:rsidRDefault="00B433B6" w:rsidP="008E168D">
            <w:pPr>
              <w:adjustRightInd w:val="0"/>
              <w:snapToGrid w:val="0"/>
              <w:jc w:val="center"/>
              <w:rPr>
                <w:szCs w:val="21"/>
              </w:rPr>
            </w:pPr>
            <w:r w:rsidRPr="00282AAB">
              <w:rPr>
                <w:rFonts w:hint="eastAsia"/>
                <w:szCs w:val="21"/>
              </w:rPr>
              <w:t>三等奖（季军）</w:t>
            </w:r>
          </w:p>
        </w:tc>
        <w:tc>
          <w:tcPr>
            <w:tcW w:w="1201" w:type="dxa"/>
            <w:vAlign w:val="center"/>
          </w:tcPr>
          <w:p w14:paraId="2BB990B6"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08F15EF4" w14:textId="77777777" w:rsidR="00B433B6" w:rsidRPr="00282AAB" w:rsidRDefault="00B433B6" w:rsidP="008E168D">
            <w:pPr>
              <w:adjustRightInd w:val="0"/>
              <w:snapToGrid w:val="0"/>
              <w:jc w:val="center"/>
              <w:rPr>
                <w:szCs w:val="21"/>
              </w:rPr>
            </w:pPr>
          </w:p>
        </w:tc>
      </w:tr>
      <w:tr w:rsidR="00282AAB" w:rsidRPr="00282AAB" w14:paraId="41262179" w14:textId="77777777" w:rsidTr="008E168D">
        <w:trPr>
          <w:trHeight w:val="266"/>
          <w:jc w:val="center"/>
        </w:trPr>
        <w:tc>
          <w:tcPr>
            <w:tcW w:w="1577" w:type="dxa"/>
            <w:vMerge/>
            <w:vAlign w:val="center"/>
          </w:tcPr>
          <w:p w14:paraId="2368700F"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789FB55B" w14:textId="77777777" w:rsidR="00B433B6" w:rsidRPr="00282AAB" w:rsidRDefault="00B433B6" w:rsidP="008E168D">
            <w:pPr>
              <w:adjustRightInd w:val="0"/>
              <w:snapToGrid w:val="0"/>
              <w:jc w:val="center"/>
              <w:rPr>
                <w:szCs w:val="21"/>
              </w:rPr>
            </w:pPr>
          </w:p>
        </w:tc>
        <w:tc>
          <w:tcPr>
            <w:tcW w:w="979" w:type="dxa"/>
            <w:vMerge/>
            <w:vAlign w:val="center"/>
          </w:tcPr>
          <w:p w14:paraId="21FD4FF5" w14:textId="77777777" w:rsidR="00B433B6" w:rsidRPr="00282AAB" w:rsidRDefault="00B433B6" w:rsidP="008E168D">
            <w:pPr>
              <w:adjustRightInd w:val="0"/>
              <w:snapToGrid w:val="0"/>
              <w:jc w:val="center"/>
              <w:rPr>
                <w:szCs w:val="21"/>
              </w:rPr>
            </w:pPr>
          </w:p>
        </w:tc>
        <w:tc>
          <w:tcPr>
            <w:tcW w:w="2125" w:type="dxa"/>
            <w:vAlign w:val="center"/>
          </w:tcPr>
          <w:p w14:paraId="0DF13310" w14:textId="77777777" w:rsidR="00B433B6" w:rsidRPr="00282AAB" w:rsidRDefault="00B433B6" w:rsidP="008E168D">
            <w:pPr>
              <w:adjustRightInd w:val="0"/>
              <w:snapToGrid w:val="0"/>
              <w:jc w:val="center"/>
              <w:rPr>
                <w:szCs w:val="21"/>
              </w:rPr>
            </w:pPr>
            <w:r w:rsidRPr="00282AAB">
              <w:rPr>
                <w:rFonts w:hint="eastAsia"/>
                <w:szCs w:val="21"/>
              </w:rPr>
              <w:t>优秀奖（前四至八名）</w:t>
            </w:r>
          </w:p>
        </w:tc>
        <w:tc>
          <w:tcPr>
            <w:tcW w:w="1201" w:type="dxa"/>
            <w:vAlign w:val="center"/>
          </w:tcPr>
          <w:p w14:paraId="7940A41B"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3FE4A1F6" w14:textId="77777777" w:rsidR="00B433B6" w:rsidRPr="00282AAB" w:rsidRDefault="00B433B6" w:rsidP="008E168D">
            <w:pPr>
              <w:adjustRightInd w:val="0"/>
              <w:snapToGrid w:val="0"/>
              <w:jc w:val="center"/>
              <w:rPr>
                <w:szCs w:val="21"/>
              </w:rPr>
            </w:pPr>
          </w:p>
        </w:tc>
      </w:tr>
      <w:tr w:rsidR="00282AAB" w:rsidRPr="00282AAB" w14:paraId="504D198C" w14:textId="77777777" w:rsidTr="008E168D">
        <w:trPr>
          <w:trHeight w:val="266"/>
          <w:jc w:val="center"/>
        </w:trPr>
        <w:tc>
          <w:tcPr>
            <w:tcW w:w="1577" w:type="dxa"/>
            <w:vMerge/>
            <w:vAlign w:val="center"/>
          </w:tcPr>
          <w:p w14:paraId="6EDF0741"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7D2642D1" w14:textId="77777777" w:rsidR="00B433B6" w:rsidRPr="00282AAB" w:rsidRDefault="00B433B6" w:rsidP="008E168D">
            <w:pPr>
              <w:adjustRightInd w:val="0"/>
              <w:snapToGrid w:val="0"/>
              <w:jc w:val="center"/>
              <w:rPr>
                <w:szCs w:val="21"/>
              </w:rPr>
            </w:pPr>
          </w:p>
        </w:tc>
        <w:tc>
          <w:tcPr>
            <w:tcW w:w="979" w:type="dxa"/>
            <w:vMerge/>
            <w:vAlign w:val="center"/>
          </w:tcPr>
          <w:p w14:paraId="3FDE5605" w14:textId="77777777" w:rsidR="00B433B6" w:rsidRPr="00282AAB" w:rsidRDefault="00B433B6" w:rsidP="008E168D">
            <w:pPr>
              <w:adjustRightInd w:val="0"/>
              <w:snapToGrid w:val="0"/>
              <w:jc w:val="center"/>
              <w:rPr>
                <w:szCs w:val="21"/>
              </w:rPr>
            </w:pPr>
          </w:p>
        </w:tc>
        <w:tc>
          <w:tcPr>
            <w:tcW w:w="2125" w:type="dxa"/>
            <w:vAlign w:val="center"/>
          </w:tcPr>
          <w:p w14:paraId="4F96CEAA" w14:textId="77777777" w:rsidR="00B433B6" w:rsidRPr="00282AAB" w:rsidRDefault="00B433B6" w:rsidP="008E168D">
            <w:pPr>
              <w:adjustRightInd w:val="0"/>
              <w:snapToGrid w:val="0"/>
              <w:jc w:val="center"/>
              <w:rPr>
                <w:szCs w:val="21"/>
              </w:rPr>
            </w:pPr>
            <w:r w:rsidRPr="00282AAB">
              <w:rPr>
                <w:rFonts w:hint="eastAsia"/>
                <w:szCs w:val="21"/>
              </w:rPr>
              <w:t>其他参加者</w:t>
            </w:r>
          </w:p>
        </w:tc>
        <w:tc>
          <w:tcPr>
            <w:tcW w:w="1201" w:type="dxa"/>
            <w:vAlign w:val="center"/>
          </w:tcPr>
          <w:p w14:paraId="67832938"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2DD144E7" w14:textId="77777777" w:rsidR="00B433B6" w:rsidRPr="00282AAB" w:rsidRDefault="00B433B6" w:rsidP="008E168D">
            <w:pPr>
              <w:adjustRightInd w:val="0"/>
              <w:snapToGrid w:val="0"/>
              <w:jc w:val="center"/>
              <w:rPr>
                <w:szCs w:val="21"/>
              </w:rPr>
            </w:pPr>
          </w:p>
        </w:tc>
      </w:tr>
      <w:tr w:rsidR="00282AAB" w:rsidRPr="00282AAB" w14:paraId="73E75DE0" w14:textId="77777777" w:rsidTr="008E168D">
        <w:trPr>
          <w:trHeight w:val="266"/>
          <w:jc w:val="center"/>
        </w:trPr>
        <w:tc>
          <w:tcPr>
            <w:tcW w:w="1577" w:type="dxa"/>
            <w:vMerge/>
            <w:vAlign w:val="center"/>
          </w:tcPr>
          <w:p w14:paraId="38DA0293"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EA19EC4" w14:textId="77777777" w:rsidR="00B433B6" w:rsidRPr="00282AAB" w:rsidRDefault="00B433B6" w:rsidP="008E168D">
            <w:pPr>
              <w:adjustRightInd w:val="0"/>
              <w:snapToGrid w:val="0"/>
              <w:jc w:val="center"/>
              <w:rPr>
                <w:szCs w:val="21"/>
              </w:rPr>
            </w:pPr>
          </w:p>
        </w:tc>
        <w:tc>
          <w:tcPr>
            <w:tcW w:w="979" w:type="dxa"/>
            <w:vMerge w:val="restart"/>
            <w:vAlign w:val="center"/>
          </w:tcPr>
          <w:p w14:paraId="3954851E" w14:textId="77777777" w:rsidR="00B433B6" w:rsidRPr="00282AAB" w:rsidRDefault="00B433B6" w:rsidP="008E168D">
            <w:pPr>
              <w:adjustRightInd w:val="0"/>
              <w:snapToGrid w:val="0"/>
              <w:jc w:val="center"/>
              <w:rPr>
                <w:szCs w:val="21"/>
              </w:rPr>
            </w:pPr>
            <w:r w:rsidRPr="00282AAB">
              <w:rPr>
                <w:rFonts w:hint="eastAsia"/>
                <w:szCs w:val="21"/>
              </w:rPr>
              <w:t>省级竞赛</w:t>
            </w:r>
          </w:p>
        </w:tc>
        <w:tc>
          <w:tcPr>
            <w:tcW w:w="2125" w:type="dxa"/>
            <w:vAlign w:val="center"/>
          </w:tcPr>
          <w:p w14:paraId="7A83A769" w14:textId="77777777" w:rsidR="00B433B6" w:rsidRPr="00282AAB" w:rsidRDefault="00B433B6" w:rsidP="008E168D">
            <w:pPr>
              <w:adjustRightInd w:val="0"/>
              <w:snapToGrid w:val="0"/>
              <w:jc w:val="center"/>
              <w:rPr>
                <w:szCs w:val="21"/>
              </w:rPr>
            </w:pPr>
            <w:r w:rsidRPr="00282AAB">
              <w:rPr>
                <w:rFonts w:hint="eastAsia"/>
                <w:szCs w:val="21"/>
              </w:rPr>
              <w:t>一等奖（冠军）</w:t>
            </w:r>
          </w:p>
        </w:tc>
        <w:tc>
          <w:tcPr>
            <w:tcW w:w="1201" w:type="dxa"/>
            <w:vAlign w:val="center"/>
          </w:tcPr>
          <w:p w14:paraId="27BA6D58"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360188BC" w14:textId="77777777" w:rsidR="00B433B6" w:rsidRPr="00282AAB" w:rsidRDefault="00B433B6" w:rsidP="008E168D">
            <w:pPr>
              <w:adjustRightInd w:val="0"/>
              <w:snapToGrid w:val="0"/>
              <w:jc w:val="center"/>
              <w:rPr>
                <w:szCs w:val="21"/>
              </w:rPr>
            </w:pPr>
          </w:p>
        </w:tc>
      </w:tr>
      <w:tr w:rsidR="00282AAB" w:rsidRPr="00282AAB" w14:paraId="1B85B1E0" w14:textId="77777777" w:rsidTr="008E168D">
        <w:trPr>
          <w:trHeight w:val="266"/>
          <w:jc w:val="center"/>
        </w:trPr>
        <w:tc>
          <w:tcPr>
            <w:tcW w:w="1577" w:type="dxa"/>
            <w:vMerge/>
            <w:vAlign w:val="center"/>
          </w:tcPr>
          <w:p w14:paraId="0E094274"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4471B29" w14:textId="77777777" w:rsidR="00B433B6" w:rsidRPr="00282AAB" w:rsidRDefault="00B433B6" w:rsidP="008E168D">
            <w:pPr>
              <w:adjustRightInd w:val="0"/>
              <w:snapToGrid w:val="0"/>
              <w:jc w:val="center"/>
              <w:rPr>
                <w:szCs w:val="21"/>
              </w:rPr>
            </w:pPr>
          </w:p>
        </w:tc>
        <w:tc>
          <w:tcPr>
            <w:tcW w:w="979" w:type="dxa"/>
            <w:vMerge/>
            <w:vAlign w:val="center"/>
          </w:tcPr>
          <w:p w14:paraId="06E99E28" w14:textId="77777777" w:rsidR="00B433B6" w:rsidRPr="00282AAB" w:rsidRDefault="00B433B6" w:rsidP="008E168D">
            <w:pPr>
              <w:adjustRightInd w:val="0"/>
              <w:snapToGrid w:val="0"/>
              <w:jc w:val="center"/>
              <w:rPr>
                <w:szCs w:val="21"/>
              </w:rPr>
            </w:pPr>
          </w:p>
        </w:tc>
        <w:tc>
          <w:tcPr>
            <w:tcW w:w="2125" w:type="dxa"/>
            <w:vAlign w:val="center"/>
          </w:tcPr>
          <w:p w14:paraId="4B652917" w14:textId="77777777" w:rsidR="00B433B6" w:rsidRPr="00282AAB" w:rsidRDefault="00B433B6" w:rsidP="008E168D">
            <w:pPr>
              <w:adjustRightInd w:val="0"/>
              <w:snapToGrid w:val="0"/>
              <w:jc w:val="center"/>
              <w:rPr>
                <w:szCs w:val="21"/>
              </w:rPr>
            </w:pPr>
            <w:r w:rsidRPr="00282AAB">
              <w:rPr>
                <w:rFonts w:hint="eastAsia"/>
                <w:szCs w:val="21"/>
              </w:rPr>
              <w:t>二等奖（亚军）</w:t>
            </w:r>
          </w:p>
        </w:tc>
        <w:tc>
          <w:tcPr>
            <w:tcW w:w="1201" w:type="dxa"/>
            <w:vAlign w:val="center"/>
          </w:tcPr>
          <w:p w14:paraId="02E638EB"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5222F84" w14:textId="77777777" w:rsidR="00B433B6" w:rsidRPr="00282AAB" w:rsidRDefault="00B433B6" w:rsidP="008E168D">
            <w:pPr>
              <w:adjustRightInd w:val="0"/>
              <w:snapToGrid w:val="0"/>
              <w:jc w:val="center"/>
              <w:rPr>
                <w:szCs w:val="21"/>
              </w:rPr>
            </w:pPr>
          </w:p>
        </w:tc>
      </w:tr>
      <w:tr w:rsidR="00282AAB" w:rsidRPr="00282AAB" w14:paraId="785295D7" w14:textId="77777777" w:rsidTr="008E168D">
        <w:trPr>
          <w:trHeight w:val="266"/>
          <w:jc w:val="center"/>
        </w:trPr>
        <w:tc>
          <w:tcPr>
            <w:tcW w:w="1577" w:type="dxa"/>
            <w:vMerge/>
            <w:vAlign w:val="center"/>
          </w:tcPr>
          <w:p w14:paraId="73059D76"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3976B5D3" w14:textId="77777777" w:rsidR="00B433B6" w:rsidRPr="00282AAB" w:rsidRDefault="00B433B6" w:rsidP="008E168D">
            <w:pPr>
              <w:adjustRightInd w:val="0"/>
              <w:snapToGrid w:val="0"/>
              <w:jc w:val="center"/>
              <w:rPr>
                <w:szCs w:val="21"/>
              </w:rPr>
            </w:pPr>
          </w:p>
        </w:tc>
        <w:tc>
          <w:tcPr>
            <w:tcW w:w="979" w:type="dxa"/>
            <w:vMerge/>
            <w:vAlign w:val="center"/>
          </w:tcPr>
          <w:p w14:paraId="1A2A202B" w14:textId="77777777" w:rsidR="00B433B6" w:rsidRPr="00282AAB" w:rsidRDefault="00B433B6" w:rsidP="008E168D">
            <w:pPr>
              <w:adjustRightInd w:val="0"/>
              <w:snapToGrid w:val="0"/>
              <w:jc w:val="center"/>
              <w:rPr>
                <w:szCs w:val="21"/>
              </w:rPr>
            </w:pPr>
          </w:p>
        </w:tc>
        <w:tc>
          <w:tcPr>
            <w:tcW w:w="2125" w:type="dxa"/>
            <w:vAlign w:val="center"/>
          </w:tcPr>
          <w:p w14:paraId="5D20D428" w14:textId="77777777" w:rsidR="00B433B6" w:rsidRPr="00282AAB" w:rsidRDefault="00B433B6" w:rsidP="008E168D">
            <w:pPr>
              <w:adjustRightInd w:val="0"/>
              <w:snapToGrid w:val="0"/>
              <w:jc w:val="center"/>
              <w:rPr>
                <w:szCs w:val="21"/>
              </w:rPr>
            </w:pPr>
            <w:r w:rsidRPr="00282AAB">
              <w:rPr>
                <w:rFonts w:hint="eastAsia"/>
                <w:szCs w:val="21"/>
              </w:rPr>
              <w:t>三等奖（季军）</w:t>
            </w:r>
          </w:p>
        </w:tc>
        <w:tc>
          <w:tcPr>
            <w:tcW w:w="1201" w:type="dxa"/>
            <w:vAlign w:val="center"/>
          </w:tcPr>
          <w:p w14:paraId="4F77E7C2"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4602E687" w14:textId="77777777" w:rsidR="00B433B6" w:rsidRPr="00282AAB" w:rsidRDefault="00B433B6" w:rsidP="008E168D">
            <w:pPr>
              <w:adjustRightInd w:val="0"/>
              <w:snapToGrid w:val="0"/>
              <w:jc w:val="center"/>
              <w:rPr>
                <w:szCs w:val="21"/>
              </w:rPr>
            </w:pPr>
          </w:p>
        </w:tc>
      </w:tr>
      <w:tr w:rsidR="00282AAB" w:rsidRPr="00282AAB" w14:paraId="5753BF53" w14:textId="77777777" w:rsidTr="008E168D">
        <w:trPr>
          <w:trHeight w:val="266"/>
          <w:jc w:val="center"/>
        </w:trPr>
        <w:tc>
          <w:tcPr>
            <w:tcW w:w="1577" w:type="dxa"/>
            <w:vMerge/>
            <w:vAlign w:val="center"/>
          </w:tcPr>
          <w:p w14:paraId="134B6047"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DB95158" w14:textId="77777777" w:rsidR="00B433B6" w:rsidRPr="00282AAB" w:rsidRDefault="00B433B6" w:rsidP="008E168D">
            <w:pPr>
              <w:adjustRightInd w:val="0"/>
              <w:snapToGrid w:val="0"/>
              <w:jc w:val="center"/>
              <w:rPr>
                <w:szCs w:val="21"/>
              </w:rPr>
            </w:pPr>
          </w:p>
        </w:tc>
        <w:tc>
          <w:tcPr>
            <w:tcW w:w="979" w:type="dxa"/>
            <w:vMerge/>
            <w:vAlign w:val="center"/>
          </w:tcPr>
          <w:p w14:paraId="597276BB" w14:textId="77777777" w:rsidR="00B433B6" w:rsidRPr="00282AAB" w:rsidRDefault="00B433B6" w:rsidP="008E168D">
            <w:pPr>
              <w:adjustRightInd w:val="0"/>
              <w:snapToGrid w:val="0"/>
              <w:jc w:val="center"/>
              <w:rPr>
                <w:szCs w:val="21"/>
              </w:rPr>
            </w:pPr>
          </w:p>
        </w:tc>
        <w:tc>
          <w:tcPr>
            <w:tcW w:w="2125" w:type="dxa"/>
            <w:vAlign w:val="center"/>
          </w:tcPr>
          <w:p w14:paraId="1741D501" w14:textId="77777777" w:rsidR="00B433B6" w:rsidRPr="00282AAB" w:rsidRDefault="00B433B6" w:rsidP="008E168D">
            <w:pPr>
              <w:adjustRightInd w:val="0"/>
              <w:snapToGrid w:val="0"/>
              <w:jc w:val="center"/>
              <w:rPr>
                <w:szCs w:val="21"/>
              </w:rPr>
            </w:pPr>
            <w:r w:rsidRPr="00282AAB">
              <w:rPr>
                <w:rFonts w:hint="eastAsia"/>
                <w:szCs w:val="21"/>
              </w:rPr>
              <w:t>优秀奖（前四至八名）</w:t>
            </w:r>
          </w:p>
        </w:tc>
        <w:tc>
          <w:tcPr>
            <w:tcW w:w="1201" w:type="dxa"/>
            <w:vAlign w:val="center"/>
          </w:tcPr>
          <w:p w14:paraId="53953E82"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F8BF571" w14:textId="77777777" w:rsidR="00B433B6" w:rsidRPr="00282AAB" w:rsidRDefault="00B433B6" w:rsidP="008E168D">
            <w:pPr>
              <w:adjustRightInd w:val="0"/>
              <w:snapToGrid w:val="0"/>
              <w:jc w:val="center"/>
              <w:rPr>
                <w:szCs w:val="21"/>
              </w:rPr>
            </w:pPr>
          </w:p>
        </w:tc>
      </w:tr>
      <w:tr w:rsidR="00282AAB" w:rsidRPr="00282AAB" w14:paraId="7D7ADAF3" w14:textId="77777777" w:rsidTr="008E168D">
        <w:trPr>
          <w:trHeight w:val="266"/>
          <w:jc w:val="center"/>
        </w:trPr>
        <w:tc>
          <w:tcPr>
            <w:tcW w:w="1577" w:type="dxa"/>
            <w:vMerge/>
            <w:vAlign w:val="center"/>
          </w:tcPr>
          <w:p w14:paraId="42DFB3BC"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AFF124F" w14:textId="77777777" w:rsidR="00B433B6" w:rsidRPr="00282AAB" w:rsidRDefault="00B433B6" w:rsidP="008E168D">
            <w:pPr>
              <w:adjustRightInd w:val="0"/>
              <w:snapToGrid w:val="0"/>
              <w:jc w:val="center"/>
              <w:rPr>
                <w:szCs w:val="21"/>
              </w:rPr>
            </w:pPr>
          </w:p>
        </w:tc>
        <w:tc>
          <w:tcPr>
            <w:tcW w:w="979" w:type="dxa"/>
            <w:vMerge/>
            <w:vAlign w:val="center"/>
          </w:tcPr>
          <w:p w14:paraId="466E2077" w14:textId="77777777" w:rsidR="00B433B6" w:rsidRPr="00282AAB" w:rsidRDefault="00B433B6" w:rsidP="008E168D">
            <w:pPr>
              <w:adjustRightInd w:val="0"/>
              <w:snapToGrid w:val="0"/>
              <w:jc w:val="center"/>
              <w:rPr>
                <w:szCs w:val="21"/>
              </w:rPr>
            </w:pPr>
          </w:p>
        </w:tc>
        <w:tc>
          <w:tcPr>
            <w:tcW w:w="2125" w:type="dxa"/>
            <w:vAlign w:val="center"/>
          </w:tcPr>
          <w:p w14:paraId="09E03ED0" w14:textId="77777777" w:rsidR="00B433B6" w:rsidRPr="00282AAB" w:rsidRDefault="00B433B6" w:rsidP="008E168D">
            <w:pPr>
              <w:adjustRightInd w:val="0"/>
              <w:snapToGrid w:val="0"/>
              <w:jc w:val="center"/>
              <w:rPr>
                <w:szCs w:val="21"/>
              </w:rPr>
            </w:pPr>
            <w:r w:rsidRPr="00282AAB">
              <w:rPr>
                <w:rFonts w:hint="eastAsia"/>
                <w:szCs w:val="21"/>
              </w:rPr>
              <w:t>其他参加者</w:t>
            </w:r>
          </w:p>
        </w:tc>
        <w:tc>
          <w:tcPr>
            <w:tcW w:w="1201" w:type="dxa"/>
            <w:vAlign w:val="center"/>
          </w:tcPr>
          <w:p w14:paraId="7AD67345"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01129BC" w14:textId="77777777" w:rsidR="00B433B6" w:rsidRPr="00282AAB" w:rsidRDefault="00B433B6" w:rsidP="008E168D">
            <w:pPr>
              <w:adjustRightInd w:val="0"/>
              <w:snapToGrid w:val="0"/>
              <w:jc w:val="center"/>
              <w:rPr>
                <w:szCs w:val="21"/>
              </w:rPr>
            </w:pPr>
          </w:p>
        </w:tc>
      </w:tr>
      <w:tr w:rsidR="00282AAB" w:rsidRPr="00282AAB" w14:paraId="5ED58DD9" w14:textId="77777777" w:rsidTr="008E168D">
        <w:trPr>
          <w:trHeight w:val="266"/>
          <w:jc w:val="center"/>
        </w:trPr>
        <w:tc>
          <w:tcPr>
            <w:tcW w:w="1577" w:type="dxa"/>
            <w:vMerge/>
            <w:vAlign w:val="center"/>
          </w:tcPr>
          <w:p w14:paraId="6D2E8B52"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2DA3AA1F" w14:textId="77777777" w:rsidR="00B433B6" w:rsidRPr="00282AAB" w:rsidRDefault="00B433B6" w:rsidP="008E168D">
            <w:pPr>
              <w:adjustRightInd w:val="0"/>
              <w:snapToGrid w:val="0"/>
              <w:jc w:val="center"/>
              <w:rPr>
                <w:szCs w:val="21"/>
              </w:rPr>
            </w:pPr>
          </w:p>
        </w:tc>
        <w:tc>
          <w:tcPr>
            <w:tcW w:w="979" w:type="dxa"/>
            <w:vMerge w:val="restart"/>
            <w:vAlign w:val="center"/>
          </w:tcPr>
          <w:p w14:paraId="7AC23F4D" w14:textId="77777777" w:rsidR="00B433B6" w:rsidRPr="00282AAB" w:rsidRDefault="00B433B6" w:rsidP="008E168D">
            <w:pPr>
              <w:adjustRightInd w:val="0"/>
              <w:snapToGrid w:val="0"/>
              <w:jc w:val="center"/>
              <w:rPr>
                <w:szCs w:val="21"/>
              </w:rPr>
            </w:pPr>
            <w:r w:rsidRPr="00282AAB">
              <w:rPr>
                <w:rFonts w:hint="eastAsia"/>
                <w:szCs w:val="21"/>
              </w:rPr>
              <w:t>校级竞赛</w:t>
            </w:r>
          </w:p>
        </w:tc>
        <w:tc>
          <w:tcPr>
            <w:tcW w:w="2125" w:type="dxa"/>
            <w:vAlign w:val="center"/>
          </w:tcPr>
          <w:p w14:paraId="0903573A" w14:textId="77777777" w:rsidR="00B433B6" w:rsidRPr="00282AAB" w:rsidRDefault="00B433B6" w:rsidP="008E168D">
            <w:pPr>
              <w:adjustRightInd w:val="0"/>
              <w:snapToGrid w:val="0"/>
              <w:jc w:val="center"/>
              <w:rPr>
                <w:szCs w:val="21"/>
              </w:rPr>
            </w:pPr>
            <w:r w:rsidRPr="00282AAB">
              <w:rPr>
                <w:rFonts w:hint="eastAsia"/>
                <w:szCs w:val="21"/>
              </w:rPr>
              <w:t>一等奖（冠军）</w:t>
            </w:r>
          </w:p>
        </w:tc>
        <w:tc>
          <w:tcPr>
            <w:tcW w:w="1201" w:type="dxa"/>
            <w:vAlign w:val="center"/>
          </w:tcPr>
          <w:p w14:paraId="6035EF0F"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0210BFC" w14:textId="77777777" w:rsidR="00B433B6" w:rsidRPr="00282AAB" w:rsidRDefault="00B433B6" w:rsidP="008E168D">
            <w:pPr>
              <w:adjustRightInd w:val="0"/>
              <w:snapToGrid w:val="0"/>
              <w:jc w:val="center"/>
              <w:rPr>
                <w:szCs w:val="21"/>
              </w:rPr>
            </w:pPr>
          </w:p>
        </w:tc>
      </w:tr>
      <w:tr w:rsidR="00282AAB" w:rsidRPr="00282AAB" w14:paraId="37578372" w14:textId="77777777" w:rsidTr="008E168D">
        <w:trPr>
          <w:trHeight w:val="266"/>
          <w:jc w:val="center"/>
        </w:trPr>
        <w:tc>
          <w:tcPr>
            <w:tcW w:w="1577" w:type="dxa"/>
            <w:vMerge/>
            <w:vAlign w:val="center"/>
          </w:tcPr>
          <w:p w14:paraId="41AFACBA"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0B822ED2" w14:textId="77777777" w:rsidR="00B433B6" w:rsidRPr="00282AAB" w:rsidRDefault="00B433B6" w:rsidP="008E168D">
            <w:pPr>
              <w:adjustRightInd w:val="0"/>
              <w:snapToGrid w:val="0"/>
              <w:jc w:val="center"/>
              <w:rPr>
                <w:szCs w:val="21"/>
              </w:rPr>
            </w:pPr>
          </w:p>
        </w:tc>
        <w:tc>
          <w:tcPr>
            <w:tcW w:w="979" w:type="dxa"/>
            <w:vMerge/>
            <w:vAlign w:val="center"/>
          </w:tcPr>
          <w:p w14:paraId="1C4ADA33" w14:textId="77777777" w:rsidR="00B433B6" w:rsidRPr="00282AAB" w:rsidRDefault="00B433B6" w:rsidP="008E168D">
            <w:pPr>
              <w:adjustRightInd w:val="0"/>
              <w:snapToGrid w:val="0"/>
              <w:jc w:val="center"/>
              <w:rPr>
                <w:szCs w:val="21"/>
              </w:rPr>
            </w:pPr>
          </w:p>
        </w:tc>
        <w:tc>
          <w:tcPr>
            <w:tcW w:w="2125" w:type="dxa"/>
            <w:vAlign w:val="center"/>
          </w:tcPr>
          <w:p w14:paraId="7EA19AEF" w14:textId="77777777" w:rsidR="00B433B6" w:rsidRPr="00282AAB" w:rsidRDefault="00B433B6" w:rsidP="008E168D">
            <w:pPr>
              <w:adjustRightInd w:val="0"/>
              <w:snapToGrid w:val="0"/>
              <w:jc w:val="center"/>
              <w:rPr>
                <w:szCs w:val="21"/>
              </w:rPr>
            </w:pPr>
            <w:r w:rsidRPr="00282AAB">
              <w:rPr>
                <w:rFonts w:hint="eastAsia"/>
                <w:szCs w:val="21"/>
              </w:rPr>
              <w:t>二等奖（亚军）</w:t>
            </w:r>
          </w:p>
        </w:tc>
        <w:tc>
          <w:tcPr>
            <w:tcW w:w="1201" w:type="dxa"/>
            <w:vAlign w:val="center"/>
          </w:tcPr>
          <w:p w14:paraId="18C1BCCF"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B751FF3" w14:textId="77777777" w:rsidR="00B433B6" w:rsidRPr="00282AAB" w:rsidRDefault="00B433B6" w:rsidP="008E168D">
            <w:pPr>
              <w:adjustRightInd w:val="0"/>
              <w:snapToGrid w:val="0"/>
              <w:jc w:val="center"/>
              <w:rPr>
                <w:szCs w:val="21"/>
              </w:rPr>
            </w:pPr>
          </w:p>
        </w:tc>
      </w:tr>
      <w:tr w:rsidR="00282AAB" w:rsidRPr="00282AAB" w14:paraId="425D3F91" w14:textId="77777777" w:rsidTr="008E168D">
        <w:trPr>
          <w:trHeight w:val="266"/>
          <w:jc w:val="center"/>
        </w:trPr>
        <w:tc>
          <w:tcPr>
            <w:tcW w:w="1577" w:type="dxa"/>
            <w:vMerge/>
            <w:vAlign w:val="center"/>
          </w:tcPr>
          <w:p w14:paraId="335A81E9"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323684CA" w14:textId="77777777" w:rsidR="00B433B6" w:rsidRPr="00282AAB" w:rsidRDefault="00B433B6" w:rsidP="008E168D">
            <w:pPr>
              <w:adjustRightInd w:val="0"/>
              <w:snapToGrid w:val="0"/>
              <w:jc w:val="center"/>
              <w:rPr>
                <w:szCs w:val="21"/>
              </w:rPr>
            </w:pPr>
          </w:p>
        </w:tc>
        <w:tc>
          <w:tcPr>
            <w:tcW w:w="979" w:type="dxa"/>
            <w:vMerge/>
            <w:vAlign w:val="center"/>
          </w:tcPr>
          <w:p w14:paraId="7090F53F" w14:textId="77777777" w:rsidR="00B433B6" w:rsidRPr="00282AAB" w:rsidRDefault="00B433B6" w:rsidP="008E168D">
            <w:pPr>
              <w:adjustRightInd w:val="0"/>
              <w:snapToGrid w:val="0"/>
              <w:jc w:val="center"/>
              <w:rPr>
                <w:szCs w:val="21"/>
              </w:rPr>
            </w:pPr>
          </w:p>
        </w:tc>
        <w:tc>
          <w:tcPr>
            <w:tcW w:w="2125" w:type="dxa"/>
            <w:vAlign w:val="center"/>
          </w:tcPr>
          <w:p w14:paraId="041D771D" w14:textId="77777777" w:rsidR="00B433B6" w:rsidRPr="00282AAB" w:rsidRDefault="00B433B6" w:rsidP="008E168D">
            <w:pPr>
              <w:adjustRightInd w:val="0"/>
              <w:snapToGrid w:val="0"/>
              <w:jc w:val="center"/>
              <w:rPr>
                <w:szCs w:val="21"/>
              </w:rPr>
            </w:pPr>
            <w:r w:rsidRPr="00282AAB">
              <w:rPr>
                <w:rFonts w:hint="eastAsia"/>
                <w:szCs w:val="21"/>
              </w:rPr>
              <w:t>三等奖（季军）</w:t>
            </w:r>
          </w:p>
        </w:tc>
        <w:tc>
          <w:tcPr>
            <w:tcW w:w="1201" w:type="dxa"/>
            <w:vAlign w:val="center"/>
          </w:tcPr>
          <w:p w14:paraId="796F4582"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3CCA9259" w14:textId="77777777" w:rsidR="00B433B6" w:rsidRPr="00282AAB" w:rsidRDefault="00B433B6" w:rsidP="008E168D">
            <w:pPr>
              <w:adjustRightInd w:val="0"/>
              <w:snapToGrid w:val="0"/>
              <w:jc w:val="center"/>
              <w:rPr>
                <w:szCs w:val="21"/>
              </w:rPr>
            </w:pPr>
          </w:p>
        </w:tc>
      </w:tr>
      <w:tr w:rsidR="00282AAB" w:rsidRPr="00282AAB" w14:paraId="4EF2297A" w14:textId="77777777" w:rsidTr="008E168D">
        <w:trPr>
          <w:trHeight w:val="266"/>
          <w:jc w:val="center"/>
        </w:trPr>
        <w:tc>
          <w:tcPr>
            <w:tcW w:w="1577" w:type="dxa"/>
            <w:vMerge/>
            <w:vAlign w:val="center"/>
          </w:tcPr>
          <w:p w14:paraId="0E5C7259"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0B9B7D8D" w14:textId="77777777" w:rsidR="00B433B6" w:rsidRPr="00282AAB" w:rsidRDefault="00B433B6" w:rsidP="008E168D">
            <w:pPr>
              <w:adjustRightInd w:val="0"/>
              <w:snapToGrid w:val="0"/>
              <w:jc w:val="center"/>
              <w:rPr>
                <w:szCs w:val="21"/>
              </w:rPr>
            </w:pPr>
          </w:p>
        </w:tc>
        <w:tc>
          <w:tcPr>
            <w:tcW w:w="979" w:type="dxa"/>
            <w:vMerge/>
            <w:vAlign w:val="center"/>
          </w:tcPr>
          <w:p w14:paraId="672C4D0E" w14:textId="77777777" w:rsidR="00B433B6" w:rsidRPr="00282AAB" w:rsidRDefault="00B433B6" w:rsidP="008E168D">
            <w:pPr>
              <w:adjustRightInd w:val="0"/>
              <w:snapToGrid w:val="0"/>
              <w:jc w:val="center"/>
              <w:rPr>
                <w:szCs w:val="21"/>
              </w:rPr>
            </w:pPr>
          </w:p>
        </w:tc>
        <w:tc>
          <w:tcPr>
            <w:tcW w:w="2125" w:type="dxa"/>
            <w:vAlign w:val="center"/>
          </w:tcPr>
          <w:p w14:paraId="29951330" w14:textId="77777777" w:rsidR="00B433B6" w:rsidRPr="00282AAB" w:rsidRDefault="00B433B6" w:rsidP="008E168D">
            <w:pPr>
              <w:adjustRightInd w:val="0"/>
              <w:snapToGrid w:val="0"/>
              <w:jc w:val="center"/>
              <w:rPr>
                <w:szCs w:val="21"/>
              </w:rPr>
            </w:pPr>
            <w:r w:rsidRPr="00282AAB">
              <w:rPr>
                <w:rFonts w:hint="eastAsia"/>
                <w:szCs w:val="21"/>
              </w:rPr>
              <w:t>优秀奖（前四至八名）</w:t>
            </w:r>
          </w:p>
        </w:tc>
        <w:tc>
          <w:tcPr>
            <w:tcW w:w="1201" w:type="dxa"/>
            <w:vAlign w:val="center"/>
          </w:tcPr>
          <w:p w14:paraId="570DF100"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4CE381AA" w14:textId="77777777" w:rsidR="00B433B6" w:rsidRPr="00282AAB" w:rsidRDefault="00B433B6" w:rsidP="008E168D">
            <w:pPr>
              <w:adjustRightInd w:val="0"/>
              <w:snapToGrid w:val="0"/>
              <w:jc w:val="center"/>
              <w:rPr>
                <w:szCs w:val="21"/>
              </w:rPr>
            </w:pPr>
          </w:p>
        </w:tc>
      </w:tr>
      <w:tr w:rsidR="00282AAB" w:rsidRPr="00282AAB" w14:paraId="06C88578" w14:textId="77777777" w:rsidTr="008E168D">
        <w:trPr>
          <w:trHeight w:val="266"/>
          <w:jc w:val="center"/>
        </w:trPr>
        <w:tc>
          <w:tcPr>
            <w:tcW w:w="1577" w:type="dxa"/>
            <w:vMerge/>
            <w:vAlign w:val="center"/>
          </w:tcPr>
          <w:p w14:paraId="3B2E1B8A"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72E35E63" w14:textId="77777777" w:rsidR="00B433B6" w:rsidRPr="00282AAB" w:rsidRDefault="00B433B6" w:rsidP="008E168D">
            <w:pPr>
              <w:adjustRightInd w:val="0"/>
              <w:snapToGrid w:val="0"/>
              <w:jc w:val="center"/>
              <w:rPr>
                <w:szCs w:val="21"/>
              </w:rPr>
            </w:pPr>
          </w:p>
        </w:tc>
        <w:tc>
          <w:tcPr>
            <w:tcW w:w="979" w:type="dxa"/>
            <w:vMerge/>
            <w:vAlign w:val="center"/>
          </w:tcPr>
          <w:p w14:paraId="17A8F354" w14:textId="77777777" w:rsidR="00B433B6" w:rsidRPr="00282AAB" w:rsidRDefault="00B433B6" w:rsidP="008E168D">
            <w:pPr>
              <w:adjustRightInd w:val="0"/>
              <w:snapToGrid w:val="0"/>
              <w:jc w:val="center"/>
              <w:rPr>
                <w:szCs w:val="21"/>
              </w:rPr>
            </w:pPr>
          </w:p>
        </w:tc>
        <w:tc>
          <w:tcPr>
            <w:tcW w:w="2125" w:type="dxa"/>
            <w:vAlign w:val="center"/>
          </w:tcPr>
          <w:p w14:paraId="478B9EA1" w14:textId="77777777" w:rsidR="00B433B6" w:rsidRPr="00282AAB" w:rsidRDefault="00B433B6" w:rsidP="008E168D">
            <w:pPr>
              <w:adjustRightInd w:val="0"/>
              <w:snapToGrid w:val="0"/>
              <w:jc w:val="center"/>
              <w:rPr>
                <w:szCs w:val="21"/>
              </w:rPr>
            </w:pPr>
            <w:r w:rsidRPr="00282AAB">
              <w:rPr>
                <w:rFonts w:hint="eastAsia"/>
                <w:szCs w:val="21"/>
              </w:rPr>
              <w:t>其他参加者</w:t>
            </w:r>
          </w:p>
        </w:tc>
        <w:tc>
          <w:tcPr>
            <w:tcW w:w="1201" w:type="dxa"/>
            <w:vAlign w:val="center"/>
          </w:tcPr>
          <w:p w14:paraId="52515A68" w14:textId="77777777" w:rsidR="00B433B6" w:rsidRPr="00282AAB" w:rsidRDefault="00B433B6" w:rsidP="008E168D">
            <w:pPr>
              <w:adjustRightInd w:val="0"/>
              <w:snapToGrid w:val="0"/>
              <w:jc w:val="center"/>
              <w:rPr>
                <w:szCs w:val="21"/>
              </w:rPr>
            </w:pPr>
            <w:r w:rsidRPr="00282AAB">
              <w:rPr>
                <w:rFonts w:hint="eastAsia"/>
                <w:szCs w:val="21"/>
              </w:rPr>
              <w:t>2</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16063268" w14:textId="77777777" w:rsidR="00B433B6" w:rsidRPr="00282AAB" w:rsidRDefault="00B433B6" w:rsidP="008E168D">
            <w:pPr>
              <w:adjustRightInd w:val="0"/>
              <w:snapToGrid w:val="0"/>
              <w:jc w:val="center"/>
              <w:rPr>
                <w:szCs w:val="21"/>
              </w:rPr>
            </w:pPr>
          </w:p>
        </w:tc>
      </w:tr>
      <w:tr w:rsidR="00282AAB" w:rsidRPr="00282AAB" w14:paraId="01084F3A" w14:textId="77777777" w:rsidTr="008E168D">
        <w:trPr>
          <w:trHeight w:val="462"/>
          <w:jc w:val="center"/>
        </w:trPr>
        <w:tc>
          <w:tcPr>
            <w:tcW w:w="1577" w:type="dxa"/>
            <w:vMerge/>
          </w:tcPr>
          <w:p w14:paraId="55B4FD39" w14:textId="77777777" w:rsidR="00B433B6" w:rsidRPr="00282AAB" w:rsidRDefault="00B433B6" w:rsidP="008E168D">
            <w:pPr>
              <w:adjustRightInd w:val="0"/>
              <w:snapToGrid w:val="0"/>
              <w:rPr>
                <w:szCs w:val="21"/>
              </w:rPr>
            </w:pPr>
          </w:p>
        </w:tc>
        <w:tc>
          <w:tcPr>
            <w:tcW w:w="2189" w:type="dxa"/>
            <w:vMerge w:val="restart"/>
            <w:vAlign w:val="center"/>
          </w:tcPr>
          <w:p w14:paraId="1B634921"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在校期间举办全国性、省级、市级、校内个人艺术作品展览或演出的</w:t>
            </w:r>
          </w:p>
        </w:tc>
        <w:tc>
          <w:tcPr>
            <w:tcW w:w="3104" w:type="dxa"/>
            <w:gridSpan w:val="2"/>
            <w:vAlign w:val="center"/>
          </w:tcPr>
          <w:p w14:paraId="4AF92D29" w14:textId="77777777" w:rsidR="00B433B6" w:rsidRPr="00282AAB" w:rsidRDefault="00B433B6" w:rsidP="008E168D">
            <w:pPr>
              <w:adjustRightInd w:val="0"/>
              <w:snapToGrid w:val="0"/>
              <w:jc w:val="center"/>
              <w:rPr>
                <w:szCs w:val="21"/>
              </w:rPr>
            </w:pPr>
            <w:r w:rsidRPr="00282AAB">
              <w:rPr>
                <w:rFonts w:hint="eastAsia"/>
                <w:szCs w:val="21"/>
              </w:rPr>
              <w:t>全国性</w:t>
            </w:r>
          </w:p>
        </w:tc>
        <w:tc>
          <w:tcPr>
            <w:tcW w:w="1201" w:type="dxa"/>
            <w:vAlign w:val="center"/>
          </w:tcPr>
          <w:p w14:paraId="5446643F"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2B80A35F" w14:textId="77777777" w:rsidR="00B433B6" w:rsidRPr="00282AAB" w:rsidRDefault="00B433B6" w:rsidP="008E168D">
            <w:pPr>
              <w:adjustRightInd w:val="0"/>
              <w:snapToGrid w:val="0"/>
              <w:jc w:val="center"/>
              <w:rPr>
                <w:szCs w:val="21"/>
              </w:rPr>
            </w:pPr>
          </w:p>
        </w:tc>
      </w:tr>
      <w:tr w:rsidR="00282AAB" w:rsidRPr="00282AAB" w14:paraId="69E068EB" w14:textId="77777777" w:rsidTr="008E168D">
        <w:trPr>
          <w:trHeight w:val="445"/>
          <w:jc w:val="center"/>
        </w:trPr>
        <w:tc>
          <w:tcPr>
            <w:tcW w:w="1577" w:type="dxa"/>
            <w:vMerge/>
          </w:tcPr>
          <w:p w14:paraId="36D42423" w14:textId="77777777" w:rsidR="00B433B6" w:rsidRPr="00282AAB" w:rsidRDefault="00B433B6" w:rsidP="008E168D">
            <w:pPr>
              <w:adjustRightInd w:val="0"/>
              <w:snapToGrid w:val="0"/>
              <w:rPr>
                <w:szCs w:val="21"/>
              </w:rPr>
            </w:pPr>
          </w:p>
        </w:tc>
        <w:tc>
          <w:tcPr>
            <w:tcW w:w="2189" w:type="dxa"/>
            <w:vMerge/>
            <w:vAlign w:val="center"/>
          </w:tcPr>
          <w:p w14:paraId="037B11CF" w14:textId="77777777" w:rsidR="00B433B6" w:rsidRPr="00282AAB" w:rsidRDefault="00B433B6" w:rsidP="008E168D">
            <w:pPr>
              <w:adjustRightInd w:val="0"/>
              <w:snapToGrid w:val="0"/>
              <w:jc w:val="center"/>
              <w:rPr>
                <w:szCs w:val="21"/>
              </w:rPr>
            </w:pPr>
          </w:p>
        </w:tc>
        <w:tc>
          <w:tcPr>
            <w:tcW w:w="3104" w:type="dxa"/>
            <w:gridSpan w:val="2"/>
            <w:vAlign w:val="center"/>
          </w:tcPr>
          <w:p w14:paraId="2366EEE5"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3EE77F9D" w14:textId="77777777" w:rsidR="00B433B6" w:rsidRPr="00282AAB" w:rsidRDefault="00B433B6" w:rsidP="008E168D">
            <w:pPr>
              <w:adjustRightInd w:val="0"/>
              <w:snapToGrid w:val="0"/>
              <w:jc w:val="center"/>
              <w:rPr>
                <w:szCs w:val="21"/>
              </w:rPr>
            </w:pPr>
            <w:r w:rsidRPr="00282AAB">
              <w:rPr>
                <w:rFonts w:hint="eastAsia"/>
                <w:szCs w:val="21"/>
              </w:rPr>
              <w:t>35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2177B42" w14:textId="77777777" w:rsidR="00B433B6" w:rsidRPr="00282AAB" w:rsidRDefault="00B433B6" w:rsidP="008E168D">
            <w:pPr>
              <w:adjustRightInd w:val="0"/>
              <w:snapToGrid w:val="0"/>
              <w:jc w:val="center"/>
              <w:rPr>
                <w:szCs w:val="21"/>
              </w:rPr>
            </w:pPr>
          </w:p>
        </w:tc>
      </w:tr>
      <w:tr w:rsidR="00282AAB" w:rsidRPr="00282AAB" w14:paraId="6F85709F" w14:textId="77777777" w:rsidTr="008E168D">
        <w:trPr>
          <w:trHeight w:val="458"/>
          <w:jc w:val="center"/>
        </w:trPr>
        <w:tc>
          <w:tcPr>
            <w:tcW w:w="1577" w:type="dxa"/>
            <w:vMerge/>
          </w:tcPr>
          <w:p w14:paraId="6125E652" w14:textId="77777777" w:rsidR="00B433B6" w:rsidRPr="00282AAB" w:rsidRDefault="00B433B6" w:rsidP="008E168D">
            <w:pPr>
              <w:adjustRightInd w:val="0"/>
              <w:snapToGrid w:val="0"/>
              <w:rPr>
                <w:szCs w:val="21"/>
              </w:rPr>
            </w:pPr>
          </w:p>
        </w:tc>
        <w:tc>
          <w:tcPr>
            <w:tcW w:w="2189" w:type="dxa"/>
            <w:vMerge/>
            <w:vAlign w:val="center"/>
          </w:tcPr>
          <w:p w14:paraId="0601C7A9" w14:textId="77777777" w:rsidR="00B433B6" w:rsidRPr="00282AAB" w:rsidRDefault="00B433B6" w:rsidP="008E168D">
            <w:pPr>
              <w:adjustRightInd w:val="0"/>
              <w:snapToGrid w:val="0"/>
              <w:jc w:val="center"/>
              <w:rPr>
                <w:szCs w:val="21"/>
              </w:rPr>
            </w:pPr>
          </w:p>
        </w:tc>
        <w:tc>
          <w:tcPr>
            <w:tcW w:w="3104" w:type="dxa"/>
            <w:gridSpan w:val="2"/>
            <w:vAlign w:val="center"/>
          </w:tcPr>
          <w:p w14:paraId="0D555924"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1E497D24"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0452975D" w14:textId="77777777" w:rsidR="00B433B6" w:rsidRPr="00282AAB" w:rsidRDefault="00B433B6" w:rsidP="008E168D">
            <w:pPr>
              <w:adjustRightInd w:val="0"/>
              <w:snapToGrid w:val="0"/>
              <w:jc w:val="center"/>
              <w:rPr>
                <w:szCs w:val="21"/>
              </w:rPr>
            </w:pPr>
          </w:p>
        </w:tc>
      </w:tr>
      <w:tr w:rsidR="00282AAB" w:rsidRPr="00282AAB" w14:paraId="05CD80E2" w14:textId="77777777" w:rsidTr="008E168D">
        <w:trPr>
          <w:trHeight w:val="472"/>
          <w:jc w:val="center"/>
        </w:trPr>
        <w:tc>
          <w:tcPr>
            <w:tcW w:w="1577" w:type="dxa"/>
            <w:vMerge/>
          </w:tcPr>
          <w:p w14:paraId="6D3E798C" w14:textId="77777777" w:rsidR="00B433B6" w:rsidRPr="00282AAB" w:rsidRDefault="00B433B6" w:rsidP="008E168D">
            <w:pPr>
              <w:adjustRightInd w:val="0"/>
              <w:snapToGrid w:val="0"/>
              <w:rPr>
                <w:szCs w:val="21"/>
              </w:rPr>
            </w:pPr>
          </w:p>
        </w:tc>
        <w:tc>
          <w:tcPr>
            <w:tcW w:w="2189" w:type="dxa"/>
            <w:vMerge/>
            <w:vAlign w:val="center"/>
          </w:tcPr>
          <w:p w14:paraId="10C9DE62" w14:textId="77777777" w:rsidR="00B433B6" w:rsidRPr="00282AAB" w:rsidRDefault="00B433B6" w:rsidP="008E168D">
            <w:pPr>
              <w:adjustRightInd w:val="0"/>
              <w:snapToGrid w:val="0"/>
              <w:jc w:val="center"/>
              <w:rPr>
                <w:szCs w:val="21"/>
              </w:rPr>
            </w:pPr>
          </w:p>
        </w:tc>
        <w:tc>
          <w:tcPr>
            <w:tcW w:w="3104" w:type="dxa"/>
            <w:gridSpan w:val="2"/>
            <w:vAlign w:val="center"/>
          </w:tcPr>
          <w:p w14:paraId="2B650615" w14:textId="77777777" w:rsidR="00B433B6" w:rsidRPr="00282AAB" w:rsidRDefault="00B433B6" w:rsidP="008E168D">
            <w:pPr>
              <w:adjustRightInd w:val="0"/>
              <w:snapToGrid w:val="0"/>
              <w:jc w:val="center"/>
              <w:rPr>
                <w:szCs w:val="21"/>
              </w:rPr>
            </w:pPr>
            <w:r w:rsidRPr="00282AAB">
              <w:rPr>
                <w:rFonts w:hint="eastAsia"/>
                <w:szCs w:val="21"/>
              </w:rPr>
              <w:t>校内</w:t>
            </w:r>
          </w:p>
        </w:tc>
        <w:tc>
          <w:tcPr>
            <w:tcW w:w="1201" w:type="dxa"/>
            <w:vAlign w:val="center"/>
          </w:tcPr>
          <w:p w14:paraId="5DA71B1C"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EC7E5F3" w14:textId="77777777" w:rsidR="00B433B6" w:rsidRPr="00282AAB" w:rsidRDefault="00B433B6" w:rsidP="008E168D">
            <w:pPr>
              <w:adjustRightInd w:val="0"/>
              <w:snapToGrid w:val="0"/>
              <w:jc w:val="center"/>
              <w:rPr>
                <w:szCs w:val="21"/>
              </w:rPr>
            </w:pPr>
          </w:p>
        </w:tc>
      </w:tr>
      <w:tr w:rsidR="00282AAB" w:rsidRPr="00282AAB" w14:paraId="208C17CC" w14:textId="77777777" w:rsidTr="008E168D">
        <w:trPr>
          <w:jc w:val="center"/>
        </w:trPr>
        <w:tc>
          <w:tcPr>
            <w:tcW w:w="1577" w:type="dxa"/>
            <w:vMerge w:val="restart"/>
            <w:vAlign w:val="center"/>
          </w:tcPr>
          <w:p w14:paraId="37D61D44" w14:textId="77777777" w:rsidR="00B433B6" w:rsidRPr="00282AAB" w:rsidRDefault="00B433B6" w:rsidP="008E168D">
            <w:pPr>
              <w:adjustRightInd w:val="0"/>
              <w:snapToGrid w:val="0"/>
              <w:rPr>
                <w:szCs w:val="21"/>
              </w:rPr>
            </w:pPr>
            <w:r w:rsidRPr="00282AAB">
              <w:rPr>
                <w:rFonts w:ascii="黑体" w:eastAsia="黑体" w:hint="eastAsia"/>
                <w:szCs w:val="21"/>
              </w:rPr>
              <w:t>五、社会工作</w:t>
            </w:r>
          </w:p>
        </w:tc>
        <w:tc>
          <w:tcPr>
            <w:tcW w:w="2189" w:type="dxa"/>
            <w:vMerge w:val="restart"/>
            <w:vAlign w:val="center"/>
          </w:tcPr>
          <w:p w14:paraId="2C2D9844"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学生组织任职</w:t>
            </w:r>
          </w:p>
        </w:tc>
        <w:tc>
          <w:tcPr>
            <w:tcW w:w="3104" w:type="dxa"/>
            <w:gridSpan w:val="2"/>
            <w:vAlign w:val="center"/>
          </w:tcPr>
          <w:p w14:paraId="6C372505" w14:textId="77777777" w:rsidR="00B433B6" w:rsidRPr="00282AAB" w:rsidRDefault="00B433B6" w:rsidP="008E168D">
            <w:pPr>
              <w:adjustRightInd w:val="0"/>
              <w:snapToGrid w:val="0"/>
              <w:jc w:val="center"/>
              <w:rPr>
                <w:szCs w:val="21"/>
              </w:rPr>
            </w:pPr>
            <w:r w:rsidRPr="00282AAB">
              <w:rPr>
                <w:rFonts w:hint="eastAsia"/>
                <w:szCs w:val="21"/>
              </w:rPr>
              <w:t>校级组织主席团</w:t>
            </w:r>
          </w:p>
        </w:tc>
        <w:tc>
          <w:tcPr>
            <w:tcW w:w="1201" w:type="dxa"/>
            <w:vAlign w:val="center"/>
          </w:tcPr>
          <w:p w14:paraId="1A941320"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学期</w:t>
            </w:r>
          </w:p>
        </w:tc>
        <w:tc>
          <w:tcPr>
            <w:tcW w:w="1540" w:type="dxa"/>
            <w:vMerge w:val="restart"/>
            <w:vAlign w:val="center"/>
          </w:tcPr>
          <w:p w14:paraId="3DAE7217" w14:textId="77777777" w:rsidR="00B433B6" w:rsidRPr="00282AAB" w:rsidRDefault="00B433B6" w:rsidP="008E168D">
            <w:pPr>
              <w:adjustRightInd w:val="0"/>
              <w:snapToGrid w:val="0"/>
              <w:jc w:val="center"/>
              <w:rPr>
                <w:szCs w:val="21"/>
              </w:rPr>
            </w:pPr>
            <w:r w:rsidRPr="00282AAB">
              <w:rPr>
                <w:rFonts w:hint="eastAsia"/>
                <w:szCs w:val="21"/>
              </w:rPr>
              <w:t>课程目标</w:t>
            </w:r>
          </w:p>
          <w:p w14:paraId="685BB06C" w14:textId="77777777" w:rsidR="00B433B6" w:rsidRPr="00282AAB" w:rsidRDefault="00B433B6" w:rsidP="008E168D">
            <w:pPr>
              <w:adjustRightInd w:val="0"/>
              <w:snapToGrid w:val="0"/>
              <w:jc w:val="center"/>
              <w:rPr>
                <w:szCs w:val="21"/>
              </w:rPr>
            </w:pP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p>
        </w:tc>
      </w:tr>
      <w:tr w:rsidR="00282AAB" w:rsidRPr="00282AAB" w14:paraId="3DF88A6E" w14:textId="77777777" w:rsidTr="008E168D">
        <w:trPr>
          <w:jc w:val="center"/>
        </w:trPr>
        <w:tc>
          <w:tcPr>
            <w:tcW w:w="1577" w:type="dxa"/>
            <w:vMerge/>
          </w:tcPr>
          <w:p w14:paraId="3979AA8D" w14:textId="77777777" w:rsidR="00B433B6" w:rsidRPr="00282AAB" w:rsidRDefault="00B433B6" w:rsidP="008E168D">
            <w:pPr>
              <w:adjustRightInd w:val="0"/>
              <w:snapToGrid w:val="0"/>
              <w:rPr>
                <w:szCs w:val="21"/>
              </w:rPr>
            </w:pPr>
          </w:p>
        </w:tc>
        <w:tc>
          <w:tcPr>
            <w:tcW w:w="2189" w:type="dxa"/>
            <w:vMerge/>
            <w:vAlign w:val="center"/>
          </w:tcPr>
          <w:p w14:paraId="0B90BAF8" w14:textId="77777777" w:rsidR="00B433B6" w:rsidRPr="00282AAB" w:rsidRDefault="00B433B6" w:rsidP="008E168D">
            <w:pPr>
              <w:adjustRightInd w:val="0"/>
              <w:snapToGrid w:val="0"/>
              <w:jc w:val="center"/>
              <w:rPr>
                <w:szCs w:val="21"/>
              </w:rPr>
            </w:pPr>
          </w:p>
        </w:tc>
        <w:tc>
          <w:tcPr>
            <w:tcW w:w="3104" w:type="dxa"/>
            <w:gridSpan w:val="2"/>
            <w:vAlign w:val="center"/>
          </w:tcPr>
          <w:p w14:paraId="4A61641B" w14:textId="77777777" w:rsidR="00B433B6" w:rsidRPr="00282AAB" w:rsidRDefault="00B433B6" w:rsidP="008E168D">
            <w:pPr>
              <w:adjustRightInd w:val="0"/>
              <w:snapToGrid w:val="0"/>
              <w:jc w:val="center"/>
              <w:rPr>
                <w:szCs w:val="21"/>
              </w:rPr>
            </w:pPr>
            <w:r w:rsidRPr="00282AAB">
              <w:rPr>
                <w:rFonts w:hint="eastAsia"/>
                <w:szCs w:val="21"/>
              </w:rPr>
              <w:t>院级组织主席团</w:t>
            </w:r>
          </w:p>
        </w:tc>
        <w:tc>
          <w:tcPr>
            <w:tcW w:w="1201" w:type="dxa"/>
            <w:vAlign w:val="center"/>
          </w:tcPr>
          <w:p w14:paraId="154A3980"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学期</w:t>
            </w:r>
          </w:p>
        </w:tc>
        <w:tc>
          <w:tcPr>
            <w:tcW w:w="1540" w:type="dxa"/>
            <w:vMerge/>
            <w:vAlign w:val="center"/>
          </w:tcPr>
          <w:p w14:paraId="5B8CA73C" w14:textId="77777777" w:rsidR="00B433B6" w:rsidRPr="00282AAB" w:rsidRDefault="00B433B6" w:rsidP="008E168D">
            <w:pPr>
              <w:adjustRightInd w:val="0"/>
              <w:snapToGrid w:val="0"/>
              <w:jc w:val="center"/>
              <w:rPr>
                <w:szCs w:val="21"/>
              </w:rPr>
            </w:pPr>
          </w:p>
        </w:tc>
      </w:tr>
      <w:tr w:rsidR="00282AAB" w:rsidRPr="00282AAB" w14:paraId="24CA46AA" w14:textId="77777777" w:rsidTr="008E168D">
        <w:trPr>
          <w:jc w:val="center"/>
        </w:trPr>
        <w:tc>
          <w:tcPr>
            <w:tcW w:w="1577" w:type="dxa"/>
            <w:vMerge/>
          </w:tcPr>
          <w:p w14:paraId="02E36B71" w14:textId="77777777" w:rsidR="00B433B6" w:rsidRPr="00282AAB" w:rsidRDefault="00B433B6" w:rsidP="008E168D">
            <w:pPr>
              <w:adjustRightInd w:val="0"/>
              <w:snapToGrid w:val="0"/>
              <w:rPr>
                <w:szCs w:val="21"/>
              </w:rPr>
            </w:pPr>
          </w:p>
        </w:tc>
        <w:tc>
          <w:tcPr>
            <w:tcW w:w="2189" w:type="dxa"/>
            <w:vMerge/>
            <w:vAlign w:val="center"/>
          </w:tcPr>
          <w:p w14:paraId="699D7A7B" w14:textId="77777777" w:rsidR="00B433B6" w:rsidRPr="00282AAB" w:rsidRDefault="00B433B6" w:rsidP="008E168D">
            <w:pPr>
              <w:adjustRightInd w:val="0"/>
              <w:snapToGrid w:val="0"/>
              <w:jc w:val="center"/>
              <w:rPr>
                <w:szCs w:val="21"/>
              </w:rPr>
            </w:pPr>
          </w:p>
        </w:tc>
        <w:tc>
          <w:tcPr>
            <w:tcW w:w="3104" w:type="dxa"/>
            <w:gridSpan w:val="2"/>
            <w:vAlign w:val="center"/>
          </w:tcPr>
          <w:p w14:paraId="5970B5DF" w14:textId="77777777" w:rsidR="00B433B6" w:rsidRPr="00282AAB" w:rsidRDefault="00B433B6" w:rsidP="008E168D">
            <w:pPr>
              <w:adjustRightInd w:val="0"/>
              <w:snapToGrid w:val="0"/>
              <w:jc w:val="center"/>
              <w:rPr>
                <w:szCs w:val="21"/>
              </w:rPr>
            </w:pPr>
            <w:r w:rsidRPr="00282AAB">
              <w:rPr>
                <w:rFonts w:hint="eastAsia"/>
                <w:szCs w:val="21"/>
              </w:rPr>
              <w:t>团支书、班长、校院两级学生组织各部负责人、学生社团负责人</w:t>
            </w:r>
          </w:p>
        </w:tc>
        <w:tc>
          <w:tcPr>
            <w:tcW w:w="1201" w:type="dxa"/>
            <w:vAlign w:val="center"/>
          </w:tcPr>
          <w:p w14:paraId="53FE2026"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学期</w:t>
            </w:r>
          </w:p>
        </w:tc>
        <w:tc>
          <w:tcPr>
            <w:tcW w:w="1540" w:type="dxa"/>
            <w:vMerge/>
            <w:vAlign w:val="center"/>
          </w:tcPr>
          <w:p w14:paraId="57244079" w14:textId="77777777" w:rsidR="00B433B6" w:rsidRPr="00282AAB" w:rsidRDefault="00B433B6" w:rsidP="008E168D">
            <w:pPr>
              <w:adjustRightInd w:val="0"/>
              <w:snapToGrid w:val="0"/>
              <w:jc w:val="center"/>
              <w:rPr>
                <w:szCs w:val="21"/>
              </w:rPr>
            </w:pPr>
          </w:p>
        </w:tc>
      </w:tr>
      <w:tr w:rsidR="00282AAB" w:rsidRPr="00282AAB" w14:paraId="727E15F7" w14:textId="77777777" w:rsidTr="008E168D">
        <w:trPr>
          <w:jc w:val="center"/>
        </w:trPr>
        <w:tc>
          <w:tcPr>
            <w:tcW w:w="1577" w:type="dxa"/>
            <w:vMerge/>
          </w:tcPr>
          <w:p w14:paraId="7F05A007" w14:textId="77777777" w:rsidR="00B433B6" w:rsidRPr="00282AAB" w:rsidRDefault="00B433B6" w:rsidP="008E168D">
            <w:pPr>
              <w:adjustRightInd w:val="0"/>
              <w:snapToGrid w:val="0"/>
              <w:rPr>
                <w:szCs w:val="21"/>
              </w:rPr>
            </w:pPr>
          </w:p>
        </w:tc>
        <w:tc>
          <w:tcPr>
            <w:tcW w:w="2189" w:type="dxa"/>
            <w:vMerge/>
            <w:vAlign w:val="center"/>
          </w:tcPr>
          <w:p w14:paraId="15D91632" w14:textId="77777777" w:rsidR="00B433B6" w:rsidRPr="00282AAB" w:rsidRDefault="00B433B6" w:rsidP="008E168D">
            <w:pPr>
              <w:adjustRightInd w:val="0"/>
              <w:snapToGrid w:val="0"/>
              <w:jc w:val="center"/>
              <w:rPr>
                <w:szCs w:val="21"/>
              </w:rPr>
            </w:pPr>
          </w:p>
        </w:tc>
        <w:tc>
          <w:tcPr>
            <w:tcW w:w="3104" w:type="dxa"/>
            <w:gridSpan w:val="2"/>
            <w:vAlign w:val="center"/>
          </w:tcPr>
          <w:p w14:paraId="44353423" w14:textId="77777777" w:rsidR="00B433B6" w:rsidRPr="00282AAB" w:rsidRDefault="00B433B6" w:rsidP="008E168D">
            <w:pPr>
              <w:adjustRightInd w:val="0"/>
              <w:snapToGrid w:val="0"/>
              <w:jc w:val="center"/>
              <w:rPr>
                <w:szCs w:val="21"/>
              </w:rPr>
            </w:pPr>
            <w:r w:rsidRPr="00282AAB">
              <w:rPr>
                <w:rFonts w:hint="eastAsia"/>
                <w:szCs w:val="21"/>
              </w:rPr>
              <w:t>班委、团支委、校院两级学生组织骨干成员</w:t>
            </w:r>
          </w:p>
        </w:tc>
        <w:tc>
          <w:tcPr>
            <w:tcW w:w="1201" w:type="dxa"/>
            <w:vAlign w:val="center"/>
          </w:tcPr>
          <w:p w14:paraId="481DF07E"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学期</w:t>
            </w:r>
          </w:p>
        </w:tc>
        <w:tc>
          <w:tcPr>
            <w:tcW w:w="1540" w:type="dxa"/>
            <w:vMerge/>
            <w:vAlign w:val="center"/>
          </w:tcPr>
          <w:p w14:paraId="3F9FDA14" w14:textId="77777777" w:rsidR="00B433B6" w:rsidRPr="00282AAB" w:rsidRDefault="00B433B6" w:rsidP="008E168D">
            <w:pPr>
              <w:adjustRightInd w:val="0"/>
              <w:snapToGrid w:val="0"/>
              <w:jc w:val="center"/>
              <w:rPr>
                <w:szCs w:val="21"/>
              </w:rPr>
            </w:pPr>
          </w:p>
        </w:tc>
      </w:tr>
      <w:tr w:rsidR="00282AAB" w:rsidRPr="00282AAB" w14:paraId="4990BBA6" w14:textId="77777777" w:rsidTr="008E168D">
        <w:trPr>
          <w:trHeight w:val="567"/>
          <w:jc w:val="center"/>
        </w:trPr>
        <w:tc>
          <w:tcPr>
            <w:tcW w:w="1577" w:type="dxa"/>
            <w:vMerge/>
          </w:tcPr>
          <w:p w14:paraId="6A1DA9BA" w14:textId="77777777" w:rsidR="00B433B6" w:rsidRPr="00282AAB" w:rsidRDefault="00B433B6" w:rsidP="008E168D">
            <w:pPr>
              <w:adjustRightInd w:val="0"/>
              <w:snapToGrid w:val="0"/>
              <w:rPr>
                <w:szCs w:val="21"/>
              </w:rPr>
            </w:pPr>
          </w:p>
        </w:tc>
        <w:tc>
          <w:tcPr>
            <w:tcW w:w="2189" w:type="dxa"/>
            <w:vMerge w:val="restart"/>
            <w:vAlign w:val="center"/>
          </w:tcPr>
          <w:p w14:paraId="0F052E4C"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所在班团（社团）组织获表彰</w:t>
            </w:r>
          </w:p>
        </w:tc>
        <w:tc>
          <w:tcPr>
            <w:tcW w:w="3104" w:type="dxa"/>
            <w:gridSpan w:val="2"/>
            <w:vAlign w:val="center"/>
          </w:tcPr>
          <w:p w14:paraId="54CDD866"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77F3A322"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8C646A3" w14:textId="77777777" w:rsidR="00B433B6" w:rsidRPr="00282AAB" w:rsidRDefault="00B433B6" w:rsidP="008E168D">
            <w:pPr>
              <w:adjustRightInd w:val="0"/>
              <w:snapToGrid w:val="0"/>
              <w:jc w:val="left"/>
              <w:rPr>
                <w:szCs w:val="21"/>
              </w:rPr>
            </w:pPr>
          </w:p>
        </w:tc>
      </w:tr>
      <w:tr w:rsidR="00282AAB" w:rsidRPr="00282AAB" w14:paraId="75782434" w14:textId="77777777" w:rsidTr="008E168D">
        <w:trPr>
          <w:trHeight w:val="542"/>
          <w:jc w:val="center"/>
        </w:trPr>
        <w:tc>
          <w:tcPr>
            <w:tcW w:w="1577" w:type="dxa"/>
            <w:vMerge/>
          </w:tcPr>
          <w:p w14:paraId="507BA060" w14:textId="77777777" w:rsidR="00B433B6" w:rsidRPr="00282AAB" w:rsidRDefault="00B433B6" w:rsidP="008E168D">
            <w:pPr>
              <w:adjustRightInd w:val="0"/>
              <w:snapToGrid w:val="0"/>
              <w:rPr>
                <w:szCs w:val="21"/>
              </w:rPr>
            </w:pPr>
          </w:p>
        </w:tc>
        <w:tc>
          <w:tcPr>
            <w:tcW w:w="2189" w:type="dxa"/>
            <w:vMerge/>
            <w:vAlign w:val="center"/>
          </w:tcPr>
          <w:p w14:paraId="31C4713F" w14:textId="77777777" w:rsidR="00B433B6" w:rsidRPr="00282AAB" w:rsidRDefault="00B433B6" w:rsidP="008E168D">
            <w:pPr>
              <w:adjustRightInd w:val="0"/>
              <w:snapToGrid w:val="0"/>
              <w:jc w:val="center"/>
              <w:rPr>
                <w:szCs w:val="21"/>
              </w:rPr>
            </w:pPr>
          </w:p>
        </w:tc>
        <w:tc>
          <w:tcPr>
            <w:tcW w:w="3104" w:type="dxa"/>
            <w:gridSpan w:val="2"/>
            <w:vAlign w:val="center"/>
          </w:tcPr>
          <w:p w14:paraId="583946B7"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285AC99A"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3DF4DABC" w14:textId="77777777" w:rsidR="00B433B6" w:rsidRPr="00282AAB" w:rsidRDefault="00B433B6" w:rsidP="008E168D">
            <w:pPr>
              <w:adjustRightInd w:val="0"/>
              <w:snapToGrid w:val="0"/>
              <w:jc w:val="center"/>
              <w:rPr>
                <w:szCs w:val="21"/>
              </w:rPr>
            </w:pPr>
          </w:p>
        </w:tc>
      </w:tr>
      <w:tr w:rsidR="00282AAB" w:rsidRPr="00282AAB" w14:paraId="7CCC4A93" w14:textId="77777777" w:rsidTr="008E168D">
        <w:trPr>
          <w:trHeight w:val="570"/>
          <w:jc w:val="center"/>
        </w:trPr>
        <w:tc>
          <w:tcPr>
            <w:tcW w:w="1577" w:type="dxa"/>
            <w:vMerge/>
          </w:tcPr>
          <w:p w14:paraId="1D11CACA" w14:textId="77777777" w:rsidR="00B433B6" w:rsidRPr="00282AAB" w:rsidRDefault="00B433B6" w:rsidP="008E168D">
            <w:pPr>
              <w:adjustRightInd w:val="0"/>
              <w:snapToGrid w:val="0"/>
              <w:rPr>
                <w:szCs w:val="21"/>
              </w:rPr>
            </w:pPr>
          </w:p>
        </w:tc>
        <w:tc>
          <w:tcPr>
            <w:tcW w:w="2189" w:type="dxa"/>
            <w:vMerge/>
            <w:vAlign w:val="center"/>
          </w:tcPr>
          <w:p w14:paraId="4E9D7070" w14:textId="77777777" w:rsidR="00B433B6" w:rsidRPr="00282AAB" w:rsidRDefault="00B433B6" w:rsidP="008E168D">
            <w:pPr>
              <w:adjustRightInd w:val="0"/>
              <w:snapToGrid w:val="0"/>
              <w:jc w:val="center"/>
              <w:rPr>
                <w:szCs w:val="21"/>
              </w:rPr>
            </w:pPr>
          </w:p>
        </w:tc>
        <w:tc>
          <w:tcPr>
            <w:tcW w:w="3104" w:type="dxa"/>
            <w:gridSpan w:val="2"/>
            <w:vAlign w:val="center"/>
          </w:tcPr>
          <w:p w14:paraId="08EF565A"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60D0701E"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376A1C4B" w14:textId="77777777" w:rsidR="00B433B6" w:rsidRPr="00282AAB" w:rsidRDefault="00B433B6" w:rsidP="008E168D">
            <w:pPr>
              <w:adjustRightInd w:val="0"/>
              <w:snapToGrid w:val="0"/>
              <w:jc w:val="center"/>
              <w:rPr>
                <w:szCs w:val="21"/>
              </w:rPr>
            </w:pPr>
          </w:p>
        </w:tc>
      </w:tr>
      <w:tr w:rsidR="00282AAB" w:rsidRPr="00282AAB" w14:paraId="56151373" w14:textId="77777777" w:rsidTr="008E168D">
        <w:trPr>
          <w:trHeight w:val="539"/>
          <w:jc w:val="center"/>
        </w:trPr>
        <w:tc>
          <w:tcPr>
            <w:tcW w:w="1577" w:type="dxa"/>
            <w:vMerge/>
          </w:tcPr>
          <w:p w14:paraId="4455E7BB" w14:textId="77777777" w:rsidR="00B433B6" w:rsidRPr="00282AAB" w:rsidRDefault="00B433B6" w:rsidP="008E168D">
            <w:pPr>
              <w:adjustRightInd w:val="0"/>
              <w:snapToGrid w:val="0"/>
              <w:rPr>
                <w:szCs w:val="21"/>
              </w:rPr>
            </w:pPr>
          </w:p>
        </w:tc>
        <w:tc>
          <w:tcPr>
            <w:tcW w:w="2189" w:type="dxa"/>
            <w:vMerge/>
            <w:vAlign w:val="center"/>
          </w:tcPr>
          <w:p w14:paraId="2EA7D45D" w14:textId="77777777" w:rsidR="00B433B6" w:rsidRPr="00282AAB" w:rsidRDefault="00B433B6" w:rsidP="008E168D">
            <w:pPr>
              <w:adjustRightInd w:val="0"/>
              <w:snapToGrid w:val="0"/>
              <w:jc w:val="center"/>
              <w:rPr>
                <w:szCs w:val="21"/>
              </w:rPr>
            </w:pPr>
          </w:p>
        </w:tc>
        <w:tc>
          <w:tcPr>
            <w:tcW w:w="3104" w:type="dxa"/>
            <w:gridSpan w:val="2"/>
            <w:vAlign w:val="center"/>
          </w:tcPr>
          <w:p w14:paraId="778ACF0B"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2335E257"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538FB7F" w14:textId="77777777" w:rsidR="00B433B6" w:rsidRPr="00282AAB" w:rsidRDefault="00B433B6" w:rsidP="008E168D">
            <w:pPr>
              <w:adjustRightInd w:val="0"/>
              <w:snapToGrid w:val="0"/>
              <w:jc w:val="center"/>
              <w:rPr>
                <w:szCs w:val="21"/>
              </w:rPr>
            </w:pPr>
          </w:p>
        </w:tc>
      </w:tr>
      <w:tr w:rsidR="00282AAB" w:rsidRPr="00282AAB" w14:paraId="6226B093" w14:textId="77777777" w:rsidTr="008E168D">
        <w:trPr>
          <w:trHeight w:val="593"/>
          <w:jc w:val="center"/>
        </w:trPr>
        <w:tc>
          <w:tcPr>
            <w:tcW w:w="1577" w:type="dxa"/>
            <w:vMerge/>
          </w:tcPr>
          <w:p w14:paraId="0197F43B" w14:textId="77777777" w:rsidR="00B433B6" w:rsidRPr="00282AAB" w:rsidRDefault="00B433B6" w:rsidP="008E168D">
            <w:pPr>
              <w:adjustRightInd w:val="0"/>
              <w:snapToGrid w:val="0"/>
              <w:rPr>
                <w:szCs w:val="21"/>
              </w:rPr>
            </w:pPr>
          </w:p>
        </w:tc>
        <w:tc>
          <w:tcPr>
            <w:tcW w:w="5293" w:type="dxa"/>
            <w:gridSpan w:val="3"/>
            <w:vAlign w:val="center"/>
          </w:tcPr>
          <w:p w14:paraId="3D81198E"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在校大学生艺术团、文明礼仪队、校园讲解队等校级学生服务机构服务期满</w:t>
            </w:r>
            <w:r w:rsidRPr="00282AAB">
              <w:rPr>
                <w:rFonts w:hint="eastAsia"/>
                <w:szCs w:val="21"/>
              </w:rPr>
              <w:t>2</w:t>
            </w:r>
            <w:r w:rsidRPr="00282AAB">
              <w:rPr>
                <w:rFonts w:hint="eastAsia"/>
                <w:szCs w:val="21"/>
              </w:rPr>
              <w:t>年，经相关组织考核合格，申报并经校团委审核</w:t>
            </w:r>
          </w:p>
        </w:tc>
        <w:tc>
          <w:tcPr>
            <w:tcW w:w="1201" w:type="dxa"/>
            <w:vAlign w:val="center"/>
          </w:tcPr>
          <w:p w14:paraId="1CBE372E" w14:textId="77777777" w:rsidR="00B433B6" w:rsidRPr="00282AAB" w:rsidRDefault="00B433B6" w:rsidP="008E168D">
            <w:pPr>
              <w:adjustRightInd w:val="0"/>
              <w:snapToGrid w:val="0"/>
              <w:jc w:val="center"/>
              <w:rPr>
                <w:szCs w:val="21"/>
              </w:rPr>
            </w:pPr>
            <w:r w:rsidRPr="00282AAB">
              <w:rPr>
                <w:rFonts w:hint="eastAsia"/>
                <w:szCs w:val="21"/>
              </w:rPr>
              <w:t>80</w:t>
            </w:r>
            <w:r w:rsidRPr="00282AAB">
              <w:rPr>
                <w:rFonts w:hint="eastAsia"/>
                <w:szCs w:val="21"/>
              </w:rPr>
              <w:t>学时</w:t>
            </w:r>
          </w:p>
        </w:tc>
        <w:tc>
          <w:tcPr>
            <w:tcW w:w="1540" w:type="dxa"/>
            <w:vMerge/>
            <w:vAlign w:val="center"/>
          </w:tcPr>
          <w:p w14:paraId="48578F71" w14:textId="77777777" w:rsidR="00B433B6" w:rsidRPr="00282AAB" w:rsidRDefault="00B433B6" w:rsidP="008E168D">
            <w:pPr>
              <w:adjustRightInd w:val="0"/>
              <w:snapToGrid w:val="0"/>
              <w:jc w:val="center"/>
              <w:rPr>
                <w:szCs w:val="21"/>
              </w:rPr>
            </w:pPr>
          </w:p>
        </w:tc>
      </w:tr>
      <w:tr w:rsidR="00282AAB" w:rsidRPr="00282AAB" w14:paraId="13931C5D" w14:textId="77777777" w:rsidTr="008E168D">
        <w:trPr>
          <w:trHeight w:val="593"/>
          <w:jc w:val="center"/>
        </w:trPr>
        <w:tc>
          <w:tcPr>
            <w:tcW w:w="1577" w:type="dxa"/>
            <w:vMerge/>
          </w:tcPr>
          <w:p w14:paraId="0150DF08" w14:textId="77777777" w:rsidR="00B433B6" w:rsidRPr="00282AAB" w:rsidRDefault="00B433B6" w:rsidP="008E168D">
            <w:pPr>
              <w:adjustRightInd w:val="0"/>
              <w:snapToGrid w:val="0"/>
              <w:rPr>
                <w:szCs w:val="21"/>
              </w:rPr>
            </w:pPr>
          </w:p>
        </w:tc>
        <w:tc>
          <w:tcPr>
            <w:tcW w:w="5293" w:type="dxa"/>
            <w:gridSpan w:val="3"/>
            <w:vAlign w:val="center"/>
          </w:tcPr>
          <w:p w14:paraId="1688F167" w14:textId="77777777" w:rsidR="00B433B6" w:rsidRPr="00282AAB" w:rsidRDefault="00B433B6" w:rsidP="008E168D">
            <w:pPr>
              <w:adjustRightInd w:val="0"/>
              <w:snapToGrid w:val="0"/>
              <w:jc w:val="left"/>
              <w:rPr>
                <w:szCs w:val="21"/>
              </w:rPr>
            </w:pPr>
            <w:r w:rsidRPr="00282AAB">
              <w:rPr>
                <w:rFonts w:hint="eastAsia"/>
                <w:szCs w:val="21"/>
              </w:rPr>
              <w:t>4.</w:t>
            </w:r>
            <w:r w:rsidRPr="00282AAB">
              <w:rPr>
                <w:rFonts w:hint="eastAsia"/>
                <w:szCs w:val="21"/>
              </w:rPr>
              <w:t>入选“大学生挂职”项目，经挂职单位考核合格，申报并经校团委审核</w:t>
            </w:r>
          </w:p>
        </w:tc>
        <w:tc>
          <w:tcPr>
            <w:tcW w:w="1201" w:type="dxa"/>
            <w:vAlign w:val="center"/>
          </w:tcPr>
          <w:p w14:paraId="1EA1B870" w14:textId="77777777" w:rsidR="00B433B6" w:rsidRPr="00282AAB" w:rsidRDefault="00B433B6" w:rsidP="008E168D">
            <w:pPr>
              <w:adjustRightInd w:val="0"/>
              <w:snapToGrid w:val="0"/>
              <w:jc w:val="center"/>
              <w:rPr>
                <w:szCs w:val="21"/>
              </w:rPr>
            </w:pPr>
            <w:r w:rsidRPr="00282AAB">
              <w:rPr>
                <w:rFonts w:hint="eastAsia"/>
                <w:szCs w:val="21"/>
              </w:rPr>
              <w:t>50</w:t>
            </w:r>
            <w:r w:rsidRPr="00282AAB">
              <w:rPr>
                <w:rFonts w:hint="eastAsia"/>
                <w:szCs w:val="21"/>
              </w:rPr>
              <w:t>学时</w:t>
            </w:r>
          </w:p>
        </w:tc>
        <w:tc>
          <w:tcPr>
            <w:tcW w:w="1540" w:type="dxa"/>
            <w:vMerge/>
            <w:vAlign w:val="center"/>
          </w:tcPr>
          <w:p w14:paraId="3D2D729F" w14:textId="77777777" w:rsidR="00B433B6" w:rsidRPr="00282AAB" w:rsidRDefault="00B433B6" w:rsidP="008E168D">
            <w:pPr>
              <w:adjustRightInd w:val="0"/>
              <w:snapToGrid w:val="0"/>
              <w:jc w:val="center"/>
              <w:rPr>
                <w:szCs w:val="21"/>
              </w:rPr>
            </w:pPr>
          </w:p>
        </w:tc>
      </w:tr>
      <w:tr w:rsidR="00282AAB" w:rsidRPr="00282AAB" w14:paraId="3F38418C" w14:textId="77777777" w:rsidTr="008E168D">
        <w:trPr>
          <w:trHeight w:val="786"/>
          <w:jc w:val="center"/>
        </w:trPr>
        <w:tc>
          <w:tcPr>
            <w:tcW w:w="1577" w:type="dxa"/>
            <w:vMerge w:val="restart"/>
            <w:vAlign w:val="center"/>
          </w:tcPr>
          <w:p w14:paraId="0DB3C872" w14:textId="77777777" w:rsidR="00B433B6" w:rsidRPr="00282AAB" w:rsidRDefault="00B433B6" w:rsidP="008E168D">
            <w:pPr>
              <w:adjustRightInd w:val="0"/>
              <w:snapToGrid w:val="0"/>
              <w:rPr>
                <w:szCs w:val="21"/>
              </w:rPr>
            </w:pPr>
            <w:r w:rsidRPr="00282AAB">
              <w:rPr>
                <w:rFonts w:ascii="黑体" w:eastAsia="黑体" w:hint="eastAsia"/>
                <w:szCs w:val="21"/>
              </w:rPr>
              <w:t>六、技能特长</w:t>
            </w:r>
          </w:p>
        </w:tc>
        <w:tc>
          <w:tcPr>
            <w:tcW w:w="5293" w:type="dxa"/>
            <w:gridSpan w:val="3"/>
            <w:vAlign w:val="center"/>
          </w:tcPr>
          <w:p w14:paraId="451D7AC8"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参加校级社团满</w:t>
            </w:r>
            <w:r w:rsidRPr="00282AAB">
              <w:rPr>
                <w:rFonts w:hint="eastAsia"/>
                <w:szCs w:val="21"/>
              </w:rPr>
              <w:t>1</w:t>
            </w:r>
            <w:r w:rsidRPr="00282AAB">
              <w:rPr>
                <w:rFonts w:hint="eastAsia"/>
                <w:szCs w:val="21"/>
              </w:rPr>
              <w:t>年，并按社团章程规定有成效地参加社团活动，经相关社团考核合格，申报并经社团指导单位审核</w:t>
            </w:r>
          </w:p>
        </w:tc>
        <w:tc>
          <w:tcPr>
            <w:tcW w:w="1201" w:type="dxa"/>
            <w:vAlign w:val="center"/>
          </w:tcPr>
          <w:p w14:paraId="16FC1B6F"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540" w:type="dxa"/>
            <w:vMerge w:val="restart"/>
            <w:vAlign w:val="center"/>
          </w:tcPr>
          <w:p w14:paraId="60B51D75" w14:textId="77777777" w:rsidR="00B433B6" w:rsidRPr="00282AAB" w:rsidRDefault="00B433B6" w:rsidP="008E168D">
            <w:pPr>
              <w:adjustRightInd w:val="0"/>
              <w:snapToGrid w:val="0"/>
              <w:jc w:val="center"/>
              <w:rPr>
                <w:szCs w:val="21"/>
              </w:rPr>
            </w:pPr>
            <w:r w:rsidRPr="00282AAB">
              <w:rPr>
                <w:rFonts w:hint="eastAsia"/>
                <w:szCs w:val="21"/>
              </w:rPr>
              <w:t>课程目标</w:t>
            </w:r>
          </w:p>
          <w:p w14:paraId="1F37EAD2" w14:textId="77777777" w:rsidR="00B433B6" w:rsidRPr="00282AAB" w:rsidRDefault="00B433B6" w:rsidP="008E168D">
            <w:pPr>
              <w:adjustRightInd w:val="0"/>
              <w:snapToGrid w:val="0"/>
              <w:jc w:val="center"/>
              <w:rPr>
                <w:szCs w:val="21"/>
              </w:rPr>
            </w:pP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p>
        </w:tc>
      </w:tr>
      <w:tr w:rsidR="00282AAB" w:rsidRPr="00282AAB" w14:paraId="1CEDACA7" w14:textId="77777777" w:rsidTr="008E168D">
        <w:trPr>
          <w:trHeight w:val="786"/>
          <w:jc w:val="center"/>
        </w:trPr>
        <w:tc>
          <w:tcPr>
            <w:tcW w:w="1577" w:type="dxa"/>
            <w:vMerge/>
            <w:vAlign w:val="center"/>
          </w:tcPr>
          <w:p w14:paraId="6C3767BB"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249362E7"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在校期间获得各类专业技能与职业资格证（全国英语四级、计算机一级、专业英语四级等基础证书除外）</w:t>
            </w:r>
          </w:p>
        </w:tc>
        <w:tc>
          <w:tcPr>
            <w:tcW w:w="1201" w:type="dxa"/>
            <w:vAlign w:val="center"/>
          </w:tcPr>
          <w:p w14:paraId="4545F609" w14:textId="77777777" w:rsidR="00B433B6" w:rsidRPr="00282AAB" w:rsidRDefault="00B433B6" w:rsidP="008E168D">
            <w:pPr>
              <w:adjustRightInd w:val="0"/>
              <w:snapToGrid w:val="0"/>
              <w:jc w:val="center"/>
              <w:rPr>
                <w:szCs w:val="21"/>
              </w:rPr>
            </w:pPr>
            <w:r w:rsidRPr="00282AAB">
              <w:rPr>
                <w:rFonts w:hint="eastAsia"/>
                <w:szCs w:val="21"/>
              </w:rPr>
              <w:t>3</w:t>
            </w:r>
            <w:r w:rsidRPr="00282AAB">
              <w:rPr>
                <w:rFonts w:hint="eastAsia"/>
                <w:szCs w:val="21"/>
              </w:rPr>
              <w:t>学时</w:t>
            </w:r>
            <w:r w:rsidRPr="00282AAB">
              <w:rPr>
                <w:rFonts w:hint="eastAsia"/>
                <w:szCs w:val="21"/>
              </w:rPr>
              <w:t>/</w:t>
            </w:r>
            <w:r w:rsidRPr="00282AAB">
              <w:rPr>
                <w:rFonts w:hint="eastAsia"/>
                <w:szCs w:val="21"/>
              </w:rPr>
              <w:t>项</w:t>
            </w:r>
          </w:p>
        </w:tc>
        <w:tc>
          <w:tcPr>
            <w:tcW w:w="1540" w:type="dxa"/>
            <w:vMerge/>
            <w:vAlign w:val="center"/>
          </w:tcPr>
          <w:p w14:paraId="27FC8100" w14:textId="77777777" w:rsidR="00B433B6" w:rsidRPr="00282AAB" w:rsidRDefault="00B433B6" w:rsidP="008E168D">
            <w:pPr>
              <w:adjustRightInd w:val="0"/>
              <w:snapToGrid w:val="0"/>
              <w:jc w:val="center"/>
              <w:rPr>
                <w:szCs w:val="21"/>
              </w:rPr>
            </w:pPr>
          </w:p>
        </w:tc>
      </w:tr>
      <w:tr w:rsidR="00282AAB" w:rsidRPr="00282AAB" w14:paraId="1E8292C6" w14:textId="77777777" w:rsidTr="008E168D">
        <w:trPr>
          <w:trHeight w:val="786"/>
          <w:jc w:val="center"/>
        </w:trPr>
        <w:tc>
          <w:tcPr>
            <w:tcW w:w="1577" w:type="dxa"/>
            <w:vMerge/>
            <w:vAlign w:val="center"/>
          </w:tcPr>
          <w:p w14:paraId="6505395D"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1476958E"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雅思</w:t>
            </w:r>
            <w:r w:rsidRPr="00282AAB">
              <w:rPr>
                <w:rFonts w:hint="eastAsia"/>
                <w:szCs w:val="21"/>
              </w:rPr>
              <w:t>6.0</w:t>
            </w:r>
            <w:r w:rsidRPr="00282AAB">
              <w:rPr>
                <w:rFonts w:hint="eastAsia"/>
                <w:szCs w:val="21"/>
              </w:rPr>
              <w:t>以上、托福</w:t>
            </w:r>
            <w:r w:rsidRPr="00282AAB">
              <w:rPr>
                <w:rFonts w:hint="eastAsia"/>
                <w:szCs w:val="21"/>
              </w:rPr>
              <w:t>80</w:t>
            </w:r>
            <w:r w:rsidRPr="00282AAB">
              <w:rPr>
                <w:rFonts w:hint="eastAsia"/>
                <w:szCs w:val="21"/>
              </w:rPr>
              <w:t>分以上</w:t>
            </w:r>
          </w:p>
        </w:tc>
        <w:tc>
          <w:tcPr>
            <w:tcW w:w="1201" w:type="dxa"/>
            <w:vAlign w:val="center"/>
          </w:tcPr>
          <w:p w14:paraId="24542A3A"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540" w:type="dxa"/>
            <w:vMerge/>
            <w:vAlign w:val="center"/>
          </w:tcPr>
          <w:p w14:paraId="4BE4AB0B" w14:textId="77777777" w:rsidR="00B433B6" w:rsidRPr="00282AAB" w:rsidRDefault="00B433B6" w:rsidP="008E168D">
            <w:pPr>
              <w:adjustRightInd w:val="0"/>
              <w:snapToGrid w:val="0"/>
              <w:jc w:val="center"/>
              <w:rPr>
                <w:szCs w:val="21"/>
              </w:rPr>
            </w:pPr>
          </w:p>
        </w:tc>
      </w:tr>
      <w:tr w:rsidR="00282AAB" w:rsidRPr="00282AAB" w14:paraId="25CF7E58" w14:textId="77777777" w:rsidTr="008E168D">
        <w:trPr>
          <w:trHeight w:val="286"/>
          <w:jc w:val="center"/>
        </w:trPr>
        <w:tc>
          <w:tcPr>
            <w:tcW w:w="1577" w:type="dxa"/>
            <w:vMerge w:val="restart"/>
            <w:vAlign w:val="center"/>
          </w:tcPr>
          <w:p w14:paraId="12457E3D" w14:textId="77777777" w:rsidR="00B433B6" w:rsidRPr="00282AAB" w:rsidRDefault="00B433B6" w:rsidP="008E168D">
            <w:pPr>
              <w:adjustRightInd w:val="0"/>
              <w:snapToGrid w:val="0"/>
              <w:rPr>
                <w:szCs w:val="21"/>
              </w:rPr>
            </w:pPr>
            <w:r w:rsidRPr="00282AAB">
              <w:rPr>
                <w:rFonts w:ascii="黑体" w:eastAsia="黑体" w:hint="eastAsia"/>
                <w:szCs w:val="21"/>
              </w:rPr>
              <w:t>七、其他</w:t>
            </w:r>
          </w:p>
        </w:tc>
        <w:tc>
          <w:tcPr>
            <w:tcW w:w="2189" w:type="dxa"/>
            <w:vMerge w:val="restart"/>
            <w:vAlign w:val="center"/>
          </w:tcPr>
          <w:p w14:paraId="0F08A881" w14:textId="77777777" w:rsidR="00B433B6" w:rsidRPr="00282AAB" w:rsidRDefault="00B433B6" w:rsidP="008E168D">
            <w:pPr>
              <w:adjustRightInd w:val="0"/>
              <w:snapToGrid w:val="0"/>
              <w:rPr>
                <w:szCs w:val="21"/>
              </w:rPr>
            </w:pPr>
            <w:r w:rsidRPr="00282AAB">
              <w:rPr>
                <w:rFonts w:hint="eastAsia"/>
                <w:szCs w:val="21"/>
              </w:rPr>
              <w:t>1.</w:t>
            </w:r>
            <w:r w:rsidRPr="00282AAB">
              <w:rPr>
                <w:rFonts w:hint="eastAsia"/>
                <w:szCs w:val="21"/>
              </w:rPr>
              <w:t>参加全国硕士研究生统一招生考试</w:t>
            </w:r>
          </w:p>
        </w:tc>
        <w:tc>
          <w:tcPr>
            <w:tcW w:w="3104" w:type="dxa"/>
            <w:gridSpan w:val="2"/>
            <w:vAlign w:val="center"/>
          </w:tcPr>
          <w:p w14:paraId="5A351522" w14:textId="77777777" w:rsidR="00B433B6" w:rsidRPr="00282AAB" w:rsidRDefault="00B433B6" w:rsidP="008E168D">
            <w:pPr>
              <w:adjustRightInd w:val="0"/>
              <w:snapToGrid w:val="0"/>
              <w:jc w:val="center"/>
              <w:rPr>
                <w:szCs w:val="21"/>
              </w:rPr>
            </w:pPr>
            <w:r w:rsidRPr="00282AAB">
              <w:rPr>
                <w:rFonts w:hint="eastAsia"/>
                <w:szCs w:val="21"/>
              </w:rPr>
              <w:t>被录取</w:t>
            </w:r>
          </w:p>
        </w:tc>
        <w:tc>
          <w:tcPr>
            <w:tcW w:w="1201" w:type="dxa"/>
            <w:vAlign w:val="center"/>
          </w:tcPr>
          <w:p w14:paraId="4178A300" w14:textId="77777777" w:rsidR="00B433B6" w:rsidRPr="00282AAB" w:rsidRDefault="00B433B6" w:rsidP="008E168D">
            <w:pPr>
              <w:adjustRightInd w:val="0"/>
              <w:snapToGrid w:val="0"/>
              <w:jc w:val="center"/>
              <w:rPr>
                <w:szCs w:val="21"/>
              </w:rPr>
            </w:pPr>
            <w:r w:rsidRPr="00282AAB">
              <w:rPr>
                <w:rFonts w:hint="eastAsia"/>
                <w:szCs w:val="21"/>
              </w:rPr>
              <w:t>25</w:t>
            </w:r>
            <w:r w:rsidRPr="00282AAB">
              <w:rPr>
                <w:rFonts w:hint="eastAsia"/>
                <w:szCs w:val="21"/>
              </w:rPr>
              <w:t>学时</w:t>
            </w:r>
          </w:p>
        </w:tc>
        <w:tc>
          <w:tcPr>
            <w:tcW w:w="1540" w:type="dxa"/>
            <w:vMerge w:val="restart"/>
            <w:vAlign w:val="center"/>
          </w:tcPr>
          <w:p w14:paraId="4C12152F" w14:textId="77777777" w:rsidR="00B433B6" w:rsidRPr="00282AAB" w:rsidRDefault="00B433B6" w:rsidP="008E168D">
            <w:pPr>
              <w:adjustRightInd w:val="0"/>
              <w:snapToGrid w:val="0"/>
              <w:jc w:val="center"/>
              <w:rPr>
                <w:szCs w:val="21"/>
              </w:rPr>
            </w:pPr>
            <w:r w:rsidRPr="00282AAB">
              <w:rPr>
                <w:rFonts w:hint="eastAsia"/>
                <w:szCs w:val="21"/>
              </w:rPr>
              <w:t>课程目标</w:t>
            </w:r>
          </w:p>
          <w:p w14:paraId="6CC39246" w14:textId="77777777" w:rsidR="00B433B6" w:rsidRPr="00282AAB" w:rsidRDefault="00B433B6" w:rsidP="008E168D">
            <w:pPr>
              <w:adjustRightInd w:val="0"/>
              <w:snapToGrid w:val="0"/>
              <w:jc w:val="center"/>
              <w:rPr>
                <w:szCs w:val="21"/>
              </w:rPr>
            </w:pPr>
            <w:r w:rsidRPr="00282AAB">
              <w:rPr>
                <w:rFonts w:hint="eastAsia"/>
                <w:szCs w:val="21"/>
              </w:rPr>
              <w:t>1</w:t>
            </w:r>
            <w:r w:rsidRPr="00282AAB">
              <w:rPr>
                <w:rFonts w:hint="eastAsia"/>
                <w:szCs w:val="21"/>
              </w:rPr>
              <w:t>、</w:t>
            </w:r>
            <w:r w:rsidRPr="00282AAB">
              <w:rPr>
                <w:rFonts w:hint="eastAsia"/>
                <w:szCs w:val="21"/>
              </w:rPr>
              <w:t>2</w:t>
            </w:r>
            <w:r w:rsidRPr="00282AAB">
              <w:rPr>
                <w:rFonts w:hint="eastAsia"/>
                <w:szCs w:val="21"/>
              </w:rPr>
              <w:t>、</w:t>
            </w:r>
            <w:r w:rsidRPr="00282AAB">
              <w:rPr>
                <w:rFonts w:hint="eastAsia"/>
                <w:szCs w:val="21"/>
              </w:rPr>
              <w:t>3</w:t>
            </w:r>
          </w:p>
        </w:tc>
      </w:tr>
      <w:tr w:rsidR="00282AAB" w:rsidRPr="00282AAB" w14:paraId="34CE16D2" w14:textId="77777777" w:rsidTr="008E168D">
        <w:trPr>
          <w:jc w:val="center"/>
        </w:trPr>
        <w:tc>
          <w:tcPr>
            <w:tcW w:w="1577" w:type="dxa"/>
            <w:vMerge/>
          </w:tcPr>
          <w:p w14:paraId="242EB3A3" w14:textId="77777777" w:rsidR="00B433B6" w:rsidRPr="00282AAB" w:rsidRDefault="00B433B6" w:rsidP="008E168D">
            <w:pPr>
              <w:adjustRightInd w:val="0"/>
              <w:snapToGrid w:val="0"/>
              <w:rPr>
                <w:szCs w:val="21"/>
              </w:rPr>
            </w:pPr>
          </w:p>
        </w:tc>
        <w:tc>
          <w:tcPr>
            <w:tcW w:w="2189" w:type="dxa"/>
            <w:vMerge/>
            <w:vAlign w:val="center"/>
          </w:tcPr>
          <w:p w14:paraId="2EAE3A80" w14:textId="77777777" w:rsidR="00B433B6" w:rsidRPr="00282AAB" w:rsidRDefault="00B433B6" w:rsidP="008E168D">
            <w:pPr>
              <w:adjustRightInd w:val="0"/>
              <w:snapToGrid w:val="0"/>
              <w:jc w:val="center"/>
              <w:rPr>
                <w:szCs w:val="21"/>
              </w:rPr>
            </w:pPr>
          </w:p>
        </w:tc>
        <w:tc>
          <w:tcPr>
            <w:tcW w:w="3104" w:type="dxa"/>
            <w:gridSpan w:val="2"/>
            <w:vAlign w:val="center"/>
          </w:tcPr>
          <w:p w14:paraId="6D070282" w14:textId="77777777" w:rsidR="00B433B6" w:rsidRPr="00282AAB" w:rsidRDefault="00B433B6" w:rsidP="008E168D">
            <w:pPr>
              <w:adjustRightInd w:val="0"/>
              <w:snapToGrid w:val="0"/>
              <w:jc w:val="center"/>
              <w:rPr>
                <w:szCs w:val="21"/>
              </w:rPr>
            </w:pPr>
            <w:r w:rsidRPr="00282AAB">
              <w:rPr>
                <w:rFonts w:hint="eastAsia"/>
                <w:szCs w:val="21"/>
              </w:rPr>
              <w:t>没录取，但有成绩</w:t>
            </w:r>
          </w:p>
        </w:tc>
        <w:tc>
          <w:tcPr>
            <w:tcW w:w="1201" w:type="dxa"/>
            <w:vAlign w:val="center"/>
          </w:tcPr>
          <w:p w14:paraId="40F83667"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p>
        </w:tc>
        <w:tc>
          <w:tcPr>
            <w:tcW w:w="1540" w:type="dxa"/>
            <w:vMerge/>
            <w:vAlign w:val="center"/>
          </w:tcPr>
          <w:p w14:paraId="0D4BECF4" w14:textId="77777777" w:rsidR="00B433B6" w:rsidRPr="00282AAB" w:rsidRDefault="00B433B6" w:rsidP="008E168D">
            <w:pPr>
              <w:adjustRightInd w:val="0"/>
              <w:snapToGrid w:val="0"/>
              <w:jc w:val="center"/>
              <w:rPr>
                <w:szCs w:val="21"/>
              </w:rPr>
            </w:pPr>
          </w:p>
        </w:tc>
      </w:tr>
      <w:tr w:rsidR="00282AAB" w:rsidRPr="00282AAB" w14:paraId="592ED9F9" w14:textId="77777777" w:rsidTr="008E168D">
        <w:trPr>
          <w:jc w:val="center"/>
        </w:trPr>
        <w:tc>
          <w:tcPr>
            <w:tcW w:w="1577" w:type="dxa"/>
            <w:vMerge/>
          </w:tcPr>
          <w:p w14:paraId="614E4962" w14:textId="77777777" w:rsidR="00B433B6" w:rsidRPr="00282AAB" w:rsidRDefault="00B433B6" w:rsidP="008E168D">
            <w:pPr>
              <w:adjustRightInd w:val="0"/>
              <w:snapToGrid w:val="0"/>
              <w:rPr>
                <w:szCs w:val="21"/>
              </w:rPr>
            </w:pPr>
          </w:p>
        </w:tc>
        <w:tc>
          <w:tcPr>
            <w:tcW w:w="2189" w:type="dxa"/>
            <w:vMerge w:val="restart"/>
            <w:vAlign w:val="center"/>
          </w:tcPr>
          <w:p w14:paraId="13621F4D"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学习笔记获奖</w:t>
            </w:r>
          </w:p>
        </w:tc>
        <w:tc>
          <w:tcPr>
            <w:tcW w:w="3104" w:type="dxa"/>
            <w:gridSpan w:val="2"/>
            <w:vAlign w:val="center"/>
          </w:tcPr>
          <w:p w14:paraId="365799A0"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59AD61FF"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6B95496D" w14:textId="77777777" w:rsidR="00B433B6" w:rsidRPr="00282AAB" w:rsidRDefault="00B433B6" w:rsidP="008E168D">
            <w:pPr>
              <w:adjustRightInd w:val="0"/>
              <w:snapToGrid w:val="0"/>
              <w:jc w:val="center"/>
              <w:rPr>
                <w:szCs w:val="21"/>
              </w:rPr>
            </w:pPr>
          </w:p>
        </w:tc>
      </w:tr>
      <w:tr w:rsidR="00282AAB" w:rsidRPr="00282AAB" w14:paraId="26AB9ECF" w14:textId="77777777" w:rsidTr="008E168D">
        <w:trPr>
          <w:jc w:val="center"/>
        </w:trPr>
        <w:tc>
          <w:tcPr>
            <w:tcW w:w="1577" w:type="dxa"/>
            <w:vMerge/>
          </w:tcPr>
          <w:p w14:paraId="756D1D90" w14:textId="77777777" w:rsidR="00B433B6" w:rsidRPr="00282AAB" w:rsidRDefault="00B433B6" w:rsidP="008E168D">
            <w:pPr>
              <w:adjustRightInd w:val="0"/>
              <w:snapToGrid w:val="0"/>
              <w:rPr>
                <w:szCs w:val="21"/>
              </w:rPr>
            </w:pPr>
          </w:p>
        </w:tc>
        <w:tc>
          <w:tcPr>
            <w:tcW w:w="2189" w:type="dxa"/>
            <w:vMerge/>
            <w:vAlign w:val="center"/>
          </w:tcPr>
          <w:p w14:paraId="76142408" w14:textId="77777777" w:rsidR="00B433B6" w:rsidRPr="00282AAB" w:rsidRDefault="00B433B6" w:rsidP="008E168D">
            <w:pPr>
              <w:adjustRightInd w:val="0"/>
              <w:snapToGrid w:val="0"/>
              <w:jc w:val="center"/>
              <w:rPr>
                <w:szCs w:val="21"/>
              </w:rPr>
            </w:pPr>
          </w:p>
        </w:tc>
        <w:tc>
          <w:tcPr>
            <w:tcW w:w="3104" w:type="dxa"/>
            <w:gridSpan w:val="2"/>
            <w:vAlign w:val="center"/>
          </w:tcPr>
          <w:p w14:paraId="7DB73785"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78D9E9D1"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540" w:type="dxa"/>
            <w:vMerge/>
            <w:vAlign w:val="center"/>
          </w:tcPr>
          <w:p w14:paraId="5AEBE48B" w14:textId="77777777" w:rsidR="00B433B6" w:rsidRPr="00282AAB" w:rsidRDefault="00B433B6" w:rsidP="008E168D">
            <w:pPr>
              <w:adjustRightInd w:val="0"/>
              <w:snapToGrid w:val="0"/>
              <w:jc w:val="center"/>
              <w:rPr>
                <w:szCs w:val="21"/>
              </w:rPr>
            </w:pPr>
          </w:p>
        </w:tc>
      </w:tr>
      <w:tr w:rsidR="00282AAB" w:rsidRPr="00282AAB" w14:paraId="3DF6BD35" w14:textId="77777777" w:rsidTr="008E168D">
        <w:trPr>
          <w:trHeight w:val="414"/>
          <w:jc w:val="center"/>
        </w:trPr>
        <w:tc>
          <w:tcPr>
            <w:tcW w:w="1577" w:type="dxa"/>
            <w:vMerge/>
          </w:tcPr>
          <w:p w14:paraId="20F83DC6" w14:textId="77777777" w:rsidR="00B433B6" w:rsidRPr="00282AAB" w:rsidRDefault="00B433B6" w:rsidP="008E168D">
            <w:pPr>
              <w:adjustRightInd w:val="0"/>
              <w:snapToGrid w:val="0"/>
              <w:rPr>
                <w:szCs w:val="21"/>
              </w:rPr>
            </w:pPr>
          </w:p>
        </w:tc>
        <w:tc>
          <w:tcPr>
            <w:tcW w:w="2189" w:type="dxa"/>
            <w:vAlign w:val="center"/>
          </w:tcPr>
          <w:p w14:paraId="6E668ED9" w14:textId="77777777" w:rsidR="00B433B6" w:rsidRPr="00282AAB" w:rsidRDefault="00B433B6" w:rsidP="008E168D">
            <w:pPr>
              <w:adjustRightInd w:val="0"/>
              <w:snapToGrid w:val="0"/>
              <w:rPr>
                <w:szCs w:val="21"/>
              </w:rPr>
            </w:pPr>
            <w:r w:rsidRPr="00282AAB">
              <w:rPr>
                <w:rFonts w:hint="eastAsia"/>
                <w:szCs w:val="21"/>
              </w:rPr>
              <w:t>3.</w:t>
            </w:r>
            <w:r w:rsidRPr="00282AAB">
              <w:rPr>
                <w:rFonts w:hint="eastAsia"/>
                <w:szCs w:val="21"/>
              </w:rPr>
              <w:t>生涯规划</w:t>
            </w:r>
          </w:p>
        </w:tc>
        <w:tc>
          <w:tcPr>
            <w:tcW w:w="3104" w:type="dxa"/>
            <w:gridSpan w:val="2"/>
            <w:vAlign w:val="center"/>
          </w:tcPr>
          <w:p w14:paraId="6F830454" w14:textId="77777777" w:rsidR="00B433B6" w:rsidRPr="00282AAB" w:rsidRDefault="00B433B6" w:rsidP="008E168D">
            <w:pPr>
              <w:adjustRightInd w:val="0"/>
              <w:snapToGrid w:val="0"/>
              <w:jc w:val="center"/>
              <w:rPr>
                <w:szCs w:val="21"/>
              </w:rPr>
            </w:pPr>
            <w:r w:rsidRPr="00282AAB">
              <w:rPr>
                <w:rFonts w:hint="eastAsia"/>
                <w:szCs w:val="21"/>
              </w:rPr>
              <w:t>认真规划并执行</w:t>
            </w:r>
          </w:p>
        </w:tc>
        <w:tc>
          <w:tcPr>
            <w:tcW w:w="1201" w:type="dxa"/>
            <w:vAlign w:val="center"/>
          </w:tcPr>
          <w:p w14:paraId="104A0121" w14:textId="77777777" w:rsidR="00B433B6" w:rsidRPr="00282AAB" w:rsidRDefault="00B433B6" w:rsidP="008E168D">
            <w:pPr>
              <w:adjustRightInd w:val="0"/>
              <w:snapToGrid w:val="0"/>
              <w:jc w:val="center"/>
              <w:rPr>
                <w:szCs w:val="21"/>
              </w:rPr>
            </w:pPr>
            <w:r w:rsidRPr="00282AAB">
              <w:rPr>
                <w:rFonts w:hint="eastAsia"/>
                <w:szCs w:val="21"/>
              </w:rPr>
              <w:t>12</w:t>
            </w:r>
            <w:r w:rsidRPr="00282AAB">
              <w:rPr>
                <w:rFonts w:hint="eastAsia"/>
                <w:szCs w:val="21"/>
              </w:rPr>
              <w:t>学时</w:t>
            </w:r>
          </w:p>
        </w:tc>
        <w:tc>
          <w:tcPr>
            <w:tcW w:w="1540" w:type="dxa"/>
            <w:vMerge/>
            <w:vAlign w:val="center"/>
          </w:tcPr>
          <w:p w14:paraId="021A1726" w14:textId="77777777" w:rsidR="00B433B6" w:rsidRPr="00282AAB" w:rsidRDefault="00B433B6" w:rsidP="008E168D">
            <w:pPr>
              <w:adjustRightInd w:val="0"/>
              <w:snapToGrid w:val="0"/>
              <w:jc w:val="center"/>
              <w:rPr>
                <w:szCs w:val="21"/>
              </w:rPr>
            </w:pPr>
          </w:p>
        </w:tc>
      </w:tr>
      <w:tr w:rsidR="00282AAB" w:rsidRPr="00282AAB" w14:paraId="371DCF3A" w14:textId="77777777" w:rsidTr="008E168D">
        <w:trPr>
          <w:trHeight w:val="414"/>
          <w:jc w:val="center"/>
        </w:trPr>
        <w:tc>
          <w:tcPr>
            <w:tcW w:w="1577" w:type="dxa"/>
            <w:vMerge/>
          </w:tcPr>
          <w:p w14:paraId="3DC58122" w14:textId="77777777" w:rsidR="00B433B6" w:rsidRPr="00282AAB" w:rsidRDefault="00B433B6" w:rsidP="008E168D">
            <w:pPr>
              <w:adjustRightInd w:val="0"/>
              <w:snapToGrid w:val="0"/>
              <w:rPr>
                <w:szCs w:val="21"/>
              </w:rPr>
            </w:pPr>
          </w:p>
        </w:tc>
        <w:tc>
          <w:tcPr>
            <w:tcW w:w="2189" w:type="dxa"/>
            <w:vMerge w:val="restart"/>
            <w:vAlign w:val="center"/>
          </w:tcPr>
          <w:p w14:paraId="5CF7CEE4" w14:textId="77777777" w:rsidR="00B433B6" w:rsidRPr="00282AAB" w:rsidRDefault="00B433B6" w:rsidP="008E168D">
            <w:pPr>
              <w:adjustRightInd w:val="0"/>
              <w:snapToGrid w:val="0"/>
              <w:rPr>
                <w:szCs w:val="21"/>
              </w:rPr>
            </w:pPr>
            <w:r w:rsidRPr="00282AAB">
              <w:rPr>
                <w:rFonts w:hint="eastAsia"/>
                <w:szCs w:val="21"/>
              </w:rPr>
              <w:t>4.</w:t>
            </w:r>
            <w:r w:rsidRPr="00282AAB">
              <w:rPr>
                <w:rFonts w:hint="eastAsia"/>
                <w:szCs w:val="21"/>
              </w:rPr>
              <w:t>参加研习工厂</w:t>
            </w:r>
          </w:p>
        </w:tc>
        <w:tc>
          <w:tcPr>
            <w:tcW w:w="3104" w:type="dxa"/>
            <w:gridSpan w:val="2"/>
            <w:vAlign w:val="center"/>
          </w:tcPr>
          <w:p w14:paraId="29C8DCFE" w14:textId="77777777" w:rsidR="00B433B6" w:rsidRPr="00282AAB" w:rsidRDefault="00B433B6" w:rsidP="008E168D">
            <w:pPr>
              <w:adjustRightInd w:val="0"/>
              <w:snapToGrid w:val="0"/>
              <w:jc w:val="center"/>
              <w:rPr>
                <w:szCs w:val="21"/>
              </w:rPr>
            </w:pPr>
            <w:r w:rsidRPr="00282AAB">
              <w:rPr>
                <w:rFonts w:hint="eastAsia"/>
                <w:szCs w:val="21"/>
              </w:rPr>
              <w:t>考核优秀</w:t>
            </w:r>
          </w:p>
        </w:tc>
        <w:tc>
          <w:tcPr>
            <w:tcW w:w="1201" w:type="dxa"/>
            <w:vAlign w:val="center"/>
          </w:tcPr>
          <w:p w14:paraId="19D2BFC9"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540" w:type="dxa"/>
            <w:vMerge/>
            <w:vAlign w:val="center"/>
          </w:tcPr>
          <w:p w14:paraId="45144EBF" w14:textId="77777777" w:rsidR="00B433B6" w:rsidRPr="00282AAB" w:rsidRDefault="00B433B6" w:rsidP="008E168D">
            <w:pPr>
              <w:adjustRightInd w:val="0"/>
              <w:snapToGrid w:val="0"/>
              <w:jc w:val="center"/>
              <w:rPr>
                <w:szCs w:val="21"/>
              </w:rPr>
            </w:pPr>
          </w:p>
        </w:tc>
      </w:tr>
      <w:tr w:rsidR="00282AAB" w:rsidRPr="00282AAB" w14:paraId="273D64E9" w14:textId="77777777" w:rsidTr="008E168D">
        <w:trPr>
          <w:trHeight w:val="414"/>
          <w:jc w:val="center"/>
        </w:trPr>
        <w:tc>
          <w:tcPr>
            <w:tcW w:w="1577" w:type="dxa"/>
            <w:vMerge/>
          </w:tcPr>
          <w:p w14:paraId="0DA3B5BF" w14:textId="77777777" w:rsidR="00B433B6" w:rsidRPr="00282AAB" w:rsidRDefault="00B433B6" w:rsidP="008E168D">
            <w:pPr>
              <w:adjustRightInd w:val="0"/>
              <w:snapToGrid w:val="0"/>
              <w:rPr>
                <w:szCs w:val="21"/>
              </w:rPr>
            </w:pPr>
          </w:p>
        </w:tc>
        <w:tc>
          <w:tcPr>
            <w:tcW w:w="2189" w:type="dxa"/>
            <w:vMerge/>
            <w:vAlign w:val="center"/>
          </w:tcPr>
          <w:p w14:paraId="5C801369" w14:textId="77777777" w:rsidR="00B433B6" w:rsidRPr="00282AAB" w:rsidRDefault="00B433B6" w:rsidP="008E168D">
            <w:pPr>
              <w:adjustRightInd w:val="0"/>
              <w:snapToGrid w:val="0"/>
              <w:rPr>
                <w:szCs w:val="21"/>
              </w:rPr>
            </w:pPr>
          </w:p>
        </w:tc>
        <w:tc>
          <w:tcPr>
            <w:tcW w:w="3104" w:type="dxa"/>
            <w:gridSpan w:val="2"/>
            <w:vAlign w:val="center"/>
          </w:tcPr>
          <w:p w14:paraId="387597BC" w14:textId="77777777" w:rsidR="00B433B6" w:rsidRPr="00282AAB" w:rsidRDefault="00B433B6" w:rsidP="008E168D">
            <w:pPr>
              <w:adjustRightInd w:val="0"/>
              <w:snapToGrid w:val="0"/>
              <w:jc w:val="center"/>
              <w:rPr>
                <w:szCs w:val="21"/>
              </w:rPr>
            </w:pPr>
            <w:r w:rsidRPr="00282AAB">
              <w:rPr>
                <w:rFonts w:hint="eastAsia"/>
                <w:szCs w:val="21"/>
              </w:rPr>
              <w:t>考核合格</w:t>
            </w:r>
          </w:p>
        </w:tc>
        <w:tc>
          <w:tcPr>
            <w:tcW w:w="1201" w:type="dxa"/>
            <w:vAlign w:val="center"/>
          </w:tcPr>
          <w:p w14:paraId="124AD30D"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p>
        </w:tc>
        <w:tc>
          <w:tcPr>
            <w:tcW w:w="1540" w:type="dxa"/>
            <w:vMerge/>
            <w:vAlign w:val="center"/>
          </w:tcPr>
          <w:p w14:paraId="5B8F65B3" w14:textId="77777777" w:rsidR="00B433B6" w:rsidRPr="00282AAB" w:rsidRDefault="00B433B6" w:rsidP="008E168D">
            <w:pPr>
              <w:adjustRightInd w:val="0"/>
              <w:snapToGrid w:val="0"/>
              <w:jc w:val="center"/>
              <w:rPr>
                <w:szCs w:val="21"/>
              </w:rPr>
            </w:pPr>
          </w:p>
        </w:tc>
      </w:tr>
    </w:tbl>
    <w:p w14:paraId="79551329" w14:textId="77777777" w:rsidR="00B433B6" w:rsidRPr="00282AAB" w:rsidRDefault="00B433B6" w:rsidP="00B433B6">
      <w:pPr>
        <w:spacing w:line="360" w:lineRule="auto"/>
        <w:rPr>
          <w:b/>
          <w:sz w:val="28"/>
          <w:szCs w:val="28"/>
        </w:rPr>
      </w:pPr>
      <w:r w:rsidRPr="00282AAB">
        <w:rPr>
          <w:rFonts w:hint="eastAsia"/>
          <w:b/>
          <w:sz w:val="28"/>
          <w:szCs w:val="28"/>
        </w:rPr>
        <w:t>四、课程考核</w:t>
      </w:r>
    </w:p>
    <w:p w14:paraId="4FCD07E6"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rFonts w:hint="eastAsia"/>
          <w:sz w:val="24"/>
        </w:rPr>
        <w:lastRenderedPageBreak/>
        <w:t>1</w:t>
      </w:r>
      <w:r w:rsidRPr="00282AAB">
        <w:rPr>
          <w:rFonts w:hint="eastAsia"/>
          <w:sz w:val="24"/>
        </w:rPr>
        <w:t>、</w:t>
      </w:r>
      <w:r w:rsidRPr="00282AAB">
        <w:rPr>
          <w:rFonts w:asciiTheme="minorEastAsia" w:hAnsiTheme="minorEastAsia"/>
          <w:sz w:val="24"/>
        </w:rPr>
        <w:t>认定工作：</w:t>
      </w:r>
      <w:r w:rsidRPr="00282AAB">
        <w:rPr>
          <w:sz w:val="24"/>
        </w:rPr>
        <w:t>活动培训类实践项目由通过</w:t>
      </w:r>
      <w:r w:rsidRPr="00282AAB">
        <w:rPr>
          <w:sz w:val="24"/>
        </w:rPr>
        <w:t>PU</w:t>
      </w:r>
      <w:r w:rsidRPr="00282AAB">
        <w:rPr>
          <w:sz w:val="24"/>
        </w:rPr>
        <w:t>系统认定，参加完相关活动或培训即可获得相应实践学时；任职及荣誉表彰类实践项目通过</w:t>
      </w:r>
      <w:r w:rsidRPr="00282AAB">
        <w:rPr>
          <w:sz w:val="24"/>
        </w:rPr>
        <w:t>PU</w:t>
      </w:r>
      <w:r w:rsidRPr="00282AAB">
        <w:rPr>
          <w:sz w:val="24"/>
        </w:rPr>
        <w:t>系统提交申报材料，经</w:t>
      </w:r>
      <w:r w:rsidRPr="00282AAB">
        <w:rPr>
          <w:rFonts w:hint="eastAsia"/>
          <w:sz w:val="24"/>
        </w:rPr>
        <w:t>领导小组办公室初审、领导小组复审、</w:t>
      </w:r>
      <w:r w:rsidRPr="00282AAB">
        <w:rPr>
          <w:sz w:val="24"/>
        </w:rPr>
        <w:t>相关部门终审后认定，学生申报时间为每学期最后一个月。</w:t>
      </w:r>
    </w:p>
    <w:p w14:paraId="07B4F413"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sz w:val="24"/>
        </w:rPr>
        <w:t>各班级成立由班主任（辅导员）主持、班委会和团支委成员代表（</w:t>
      </w:r>
      <w:r w:rsidRPr="00282AAB">
        <w:rPr>
          <w:sz w:val="24"/>
        </w:rPr>
        <w:t>2-4</w:t>
      </w:r>
      <w:r w:rsidRPr="00282AAB">
        <w:rPr>
          <w:sz w:val="24"/>
        </w:rPr>
        <w:t>人）组成的</w:t>
      </w:r>
      <w:r w:rsidRPr="00282AAB">
        <w:rPr>
          <w:rFonts w:hint="eastAsia"/>
          <w:sz w:val="24"/>
        </w:rPr>
        <w:t>班级“</w:t>
      </w:r>
      <w:r w:rsidRPr="00282AAB">
        <w:rPr>
          <w:sz w:val="24"/>
        </w:rPr>
        <w:t>第二课堂</w:t>
      </w:r>
      <w:r w:rsidRPr="00282AAB">
        <w:rPr>
          <w:rFonts w:hint="eastAsia"/>
          <w:sz w:val="24"/>
        </w:rPr>
        <w:t>”</w:t>
      </w:r>
      <w:r w:rsidRPr="00282AAB">
        <w:rPr>
          <w:sz w:val="24"/>
        </w:rPr>
        <w:t>课程工作组，由课程工作组负责本班的</w:t>
      </w:r>
      <w:r w:rsidRPr="00282AAB">
        <w:rPr>
          <w:rFonts w:hint="eastAsia"/>
          <w:sz w:val="24"/>
        </w:rPr>
        <w:t>“</w:t>
      </w:r>
      <w:r w:rsidRPr="00282AAB">
        <w:rPr>
          <w:sz w:val="24"/>
        </w:rPr>
        <w:t>第二课堂</w:t>
      </w:r>
      <w:r w:rsidRPr="00282AAB">
        <w:rPr>
          <w:rFonts w:hint="eastAsia"/>
          <w:sz w:val="24"/>
        </w:rPr>
        <w:t>”</w:t>
      </w:r>
      <w:r w:rsidRPr="00282AAB">
        <w:rPr>
          <w:sz w:val="24"/>
        </w:rPr>
        <w:t>实践学时过程管理工作，每年三月和九月在班级范围内公示学生</w:t>
      </w:r>
      <w:r w:rsidRPr="00282AAB">
        <w:rPr>
          <w:rFonts w:hint="eastAsia"/>
          <w:sz w:val="24"/>
        </w:rPr>
        <w:t>“</w:t>
      </w:r>
      <w:r w:rsidRPr="00282AAB">
        <w:rPr>
          <w:sz w:val="24"/>
        </w:rPr>
        <w:t>第二课堂</w:t>
      </w:r>
      <w:r w:rsidRPr="00282AAB">
        <w:rPr>
          <w:rFonts w:hint="eastAsia"/>
          <w:sz w:val="24"/>
        </w:rPr>
        <w:t>”</w:t>
      </w:r>
      <w:r w:rsidRPr="00282AAB">
        <w:rPr>
          <w:sz w:val="24"/>
        </w:rPr>
        <w:t>实践学时获得情况并在第四学年做好</w:t>
      </w:r>
      <w:r w:rsidRPr="00282AAB">
        <w:rPr>
          <w:rFonts w:hint="eastAsia"/>
          <w:sz w:val="24"/>
        </w:rPr>
        <w:t>“</w:t>
      </w:r>
      <w:r w:rsidRPr="00282AAB">
        <w:rPr>
          <w:sz w:val="24"/>
        </w:rPr>
        <w:t>第二课堂</w:t>
      </w:r>
      <w:r w:rsidRPr="00282AAB">
        <w:rPr>
          <w:rFonts w:hint="eastAsia"/>
          <w:sz w:val="24"/>
        </w:rPr>
        <w:t>”</w:t>
      </w:r>
      <w:r w:rsidRPr="00282AAB">
        <w:rPr>
          <w:sz w:val="24"/>
        </w:rPr>
        <w:t>课程成绩评定工作。</w:t>
      </w:r>
    </w:p>
    <w:p w14:paraId="4404377F"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rFonts w:hint="eastAsia"/>
          <w:sz w:val="24"/>
        </w:rPr>
        <w:t>2</w:t>
      </w:r>
      <w:r w:rsidRPr="00282AAB">
        <w:rPr>
          <w:rFonts w:hint="eastAsia"/>
          <w:sz w:val="24"/>
        </w:rPr>
        <w:t>、</w:t>
      </w:r>
      <w:r w:rsidRPr="00282AAB">
        <w:rPr>
          <w:sz w:val="24"/>
        </w:rPr>
        <w:t>成绩评定：</w:t>
      </w:r>
      <w:r w:rsidRPr="00282AAB">
        <w:rPr>
          <w:rFonts w:hint="eastAsia"/>
          <w:sz w:val="24"/>
        </w:rPr>
        <w:t>“</w:t>
      </w:r>
      <w:r w:rsidRPr="00282AAB">
        <w:rPr>
          <w:sz w:val="24"/>
        </w:rPr>
        <w:t>第二课堂</w:t>
      </w:r>
      <w:r w:rsidRPr="00282AAB">
        <w:rPr>
          <w:rFonts w:hint="eastAsia"/>
          <w:sz w:val="24"/>
        </w:rPr>
        <w:t>”</w:t>
      </w:r>
      <w:r w:rsidRPr="00282AAB">
        <w:rPr>
          <w:sz w:val="24"/>
        </w:rPr>
        <w:t>课程成绩在第四学年开学两周内提交至教务处备案，记入学生成绩总表。</w:t>
      </w:r>
    </w:p>
    <w:p w14:paraId="70D1DE9F"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rFonts w:hint="eastAsia"/>
          <w:sz w:val="24"/>
        </w:rPr>
        <w:t>具体成绩设定：</w:t>
      </w:r>
      <w:r w:rsidRPr="00282AAB">
        <w:rPr>
          <w:sz w:val="24"/>
        </w:rPr>
        <w:t>累计获得实践学时达到</w:t>
      </w:r>
      <w:r w:rsidRPr="00282AAB">
        <w:rPr>
          <w:sz w:val="24"/>
        </w:rPr>
        <w:t>200</w:t>
      </w:r>
      <w:r w:rsidRPr="00282AAB">
        <w:rPr>
          <w:sz w:val="24"/>
        </w:rPr>
        <w:t>（含）以上，</w:t>
      </w:r>
      <w:r w:rsidRPr="00282AAB">
        <w:rPr>
          <w:rFonts w:hint="eastAsia"/>
          <w:sz w:val="24"/>
        </w:rPr>
        <w:t>“</w:t>
      </w:r>
      <w:r w:rsidRPr="00282AAB">
        <w:rPr>
          <w:sz w:val="24"/>
        </w:rPr>
        <w:t>第二课堂</w:t>
      </w:r>
      <w:r w:rsidRPr="00282AAB">
        <w:rPr>
          <w:rFonts w:hint="eastAsia"/>
          <w:sz w:val="24"/>
        </w:rPr>
        <w:t>”</w:t>
      </w:r>
      <w:r w:rsidRPr="00282AAB">
        <w:rPr>
          <w:sz w:val="24"/>
        </w:rPr>
        <w:t>课程成绩记为</w:t>
      </w:r>
      <w:r w:rsidRPr="00282AAB">
        <w:rPr>
          <w:rFonts w:hint="eastAsia"/>
          <w:sz w:val="24"/>
        </w:rPr>
        <w:t>“</w:t>
      </w:r>
      <w:r w:rsidRPr="00282AAB">
        <w:rPr>
          <w:sz w:val="24"/>
        </w:rPr>
        <w:t>优秀</w:t>
      </w:r>
      <w:r w:rsidRPr="00282AAB">
        <w:rPr>
          <w:rFonts w:hint="eastAsia"/>
          <w:sz w:val="24"/>
        </w:rPr>
        <w:t>”；</w:t>
      </w:r>
      <w:r w:rsidRPr="00282AAB">
        <w:rPr>
          <w:sz w:val="24"/>
        </w:rPr>
        <w:t>累计获得实践学时达到</w:t>
      </w:r>
      <w:r w:rsidRPr="00282AAB">
        <w:rPr>
          <w:sz w:val="24"/>
        </w:rPr>
        <w:t>150</w:t>
      </w:r>
      <w:r w:rsidRPr="00282AAB">
        <w:rPr>
          <w:sz w:val="24"/>
        </w:rPr>
        <w:t>（含）以上，</w:t>
      </w:r>
      <w:r w:rsidRPr="00282AAB">
        <w:rPr>
          <w:rFonts w:hint="eastAsia"/>
          <w:sz w:val="24"/>
        </w:rPr>
        <w:t>“</w:t>
      </w:r>
      <w:r w:rsidRPr="00282AAB">
        <w:rPr>
          <w:sz w:val="24"/>
        </w:rPr>
        <w:t>第二课堂</w:t>
      </w:r>
      <w:r w:rsidRPr="00282AAB">
        <w:rPr>
          <w:rFonts w:hint="eastAsia"/>
          <w:sz w:val="24"/>
        </w:rPr>
        <w:t>”</w:t>
      </w:r>
      <w:r w:rsidRPr="00282AAB">
        <w:rPr>
          <w:sz w:val="24"/>
        </w:rPr>
        <w:t>课程成绩记为</w:t>
      </w:r>
      <w:r w:rsidRPr="00282AAB">
        <w:rPr>
          <w:rFonts w:hint="eastAsia"/>
          <w:sz w:val="24"/>
        </w:rPr>
        <w:t>“</w:t>
      </w:r>
      <w:r w:rsidRPr="00282AAB">
        <w:rPr>
          <w:sz w:val="24"/>
        </w:rPr>
        <w:t>良好</w:t>
      </w:r>
      <w:r w:rsidRPr="00282AAB">
        <w:rPr>
          <w:rFonts w:hint="eastAsia"/>
          <w:sz w:val="24"/>
        </w:rPr>
        <w:t>”；</w:t>
      </w:r>
      <w:r w:rsidRPr="00282AAB">
        <w:rPr>
          <w:sz w:val="24"/>
        </w:rPr>
        <w:t>学生累计获得实践学时达到</w:t>
      </w:r>
      <w:r w:rsidRPr="00282AAB">
        <w:rPr>
          <w:sz w:val="24"/>
        </w:rPr>
        <w:t>120</w:t>
      </w:r>
      <w:r w:rsidRPr="00282AAB">
        <w:rPr>
          <w:sz w:val="24"/>
        </w:rPr>
        <w:t>（含）以上，</w:t>
      </w:r>
      <w:r w:rsidRPr="00282AAB">
        <w:rPr>
          <w:rFonts w:hint="eastAsia"/>
          <w:sz w:val="24"/>
        </w:rPr>
        <w:t>“</w:t>
      </w:r>
      <w:r w:rsidRPr="00282AAB">
        <w:rPr>
          <w:sz w:val="24"/>
        </w:rPr>
        <w:t>第二课堂</w:t>
      </w:r>
      <w:r w:rsidRPr="00282AAB">
        <w:rPr>
          <w:rFonts w:hint="eastAsia"/>
          <w:sz w:val="24"/>
        </w:rPr>
        <w:t>”</w:t>
      </w:r>
      <w:r w:rsidRPr="00282AAB">
        <w:rPr>
          <w:sz w:val="24"/>
        </w:rPr>
        <w:t>课程成绩记为</w:t>
      </w:r>
      <w:r w:rsidRPr="00282AAB">
        <w:rPr>
          <w:rFonts w:hint="eastAsia"/>
          <w:sz w:val="24"/>
        </w:rPr>
        <w:t>“</w:t>
      </w:r>
      <w:r w:rsidRPr="00282AAB">
        <w:rPr>
          <w:sz w:val="24"/>
        </w:rPr>
        <w:t>合格</w:t>
      </w:r>
      <w:r w:rsidRPr="00282AAB">
        <w:rPr>
          <w:rFonts w:hint="eastAsia"/>
          <w:sz w:val="24"/>
        </w:rPr>
        <w:t>”；</w:t>
      </w:r>
      <w:r w:rsidRPr="00282AAB">
        <w:rPr>
          <w:sz w:val="24"/>
        </w:rPr>
        <w:t>累计获得实践学时不足</w:t>
      </w:r>
      <w:r w:rsidRPr="00282AAB">
        <w:rPr>
          <w:sz w:val="24"/>
        </w:rPr>
        <w:t>120</w:t>
      </w:r>
      <w:r w:rsidRPr="00282AAB">
        <w:rPr>
          <w:sz w:val="24"/>
        </w:rPr>
        <w:t>，</w:t>
      </w:r>
      <w:r w:rsidRPr="00282AAB">
        <w:rPr>
          <w:rFonts w:hint="eastAsia"/>
          <w:sz w:val="24"/>
        </w:rPr>
        <w:t>“</w:t>
      </w:r>
      <w:r w:rsidRPr="00282AAB">
        <w:rPr>
          <w:sz w:val="24"/>
        </w:rPr>
        <w:t>第二课堂</w:t>
      </w:r>
      <w:r w:rsidRPr="00282AAB">
        <w:rPr>
          <w:rFonts w:hint="eastAsia"/>
          <w:sz w:val="24"/>
        </w:rPr>
        <w:t>”</w:t>
      </w:r>
      <w:r w:rsidRPr="00282AAB">
        <w:rPr>
          <w:sz w:val="24"/>
        </w:rPr>
        <w:t>课程成绩记为</w:t>
      </w:r>
      <w:r w:rsidRPr="00282AAB">
        <w:rPr>
          <w:rFonts w:hint="eastAsia"/>
          <w:sz w:val="24"/>
        </w:rPr>
        <w:t>“</w:t>
      </w:r>
      <w:r w:rsidRPr="00282AAB">
        <w:rPr>
          <w:sz w:val="24"/>
        </w:rPr>
        <w:t>不合格</w:t>
      </w:r>
      <w:r w:rsidRPr="00282AAB">
        <w:rPr>
          <w:rFonts w:hint="eastAsia"/>
          <w:sz w:val="24"/>
        </w:rPr>
        <w:t>”。</w:t>
      </w:r>
    </w:p>
    <w:p w14:paraId="3E5671A6"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sz w:val="24"/>
        </w:rPr>
        <w:t>学生可在第四学年</w:t>
      </w:r>
      <w:r w:rsidRPr="00282AAB">
        <w:rPr>
          <w:sz w:val="24"/>
        </w:rPr>
        <w:t>5</w:t>
      </w:r>
      <w:r w:rsidRPr="00282AAB">
        <w:rPr>
          <w:sz w:val="24"/>
        </w:rPr>
        <w:t>月份前申请补修，届时仍未获得</w:t>
      </w:r>
      <w:r w:rsidRPr="00282AAB">
        <w:rPr>
          <w:sz w:val="24"/>
        </w:rPr>
        <w:t>120</w:t>
      </w:r>
      <w:r w:rsidRPr="00282AAB">
        <w:rPr>
          <w:sz w:val="24"/>
        </w:rPr>
        <w:t>实践学时，不能获得</w:t>
      </w:r>
      <w:r w:rsidRPr="00282AAB">
        <w:rPr>
          <w:rFonts w:hint="eastAsia"/>
          <w:sz w:val="24"/>
        </w:rPr>
        <w:t>“</w:t>
      </w:r>
      <w:r w:rsidRPr="00282AAB">
        <w:rPr>
          <w:sz w:val="24"/>
        </w:rPr>
        <w:t>第二课堂</w:t>
      </w:r>
      <w:r w:rsidRPr="00282AAB">
        <w:rPr>
          <w:rFonts w:hint="eastAsia"/>
          <w:sz w:val="24"/>
        </w:rPr>
        <w:t>”</w:t>
      </w:r>
      <w:r w:rsidRPr="00282AAB">
        <w:rPr>
          <w:sz w:val="24"/>
        </w:rPr>
        <w:t>学分，需在规定学习年限内按照学校相关规定进行重修。</w:t>
      </w:r>
    </w:p>
    <w:p w14:paraId="1552B8C3"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rFonts w:hint="eastAsia"/>
          <w:sz w:val="24"/>
        </w:rPr>
        <w:t>3</w:t>
      </w:r>
      <w:r w:rsidRPr="00282AAB">
        <w:rPr>
          <w:rFonts w:hint="eastAsia"/>
          <w:sz w:val="24"/>
        </w:rPr>
        <w:t>、</w:t>
      </w:r>
      <w:r w:rsidRPr="00282AAB">
        <w:rPr>
          <w:sz w:val="24"/>
        </w:rPr>
        <w:t>违纪处分：凡弄虚作假者，一经查实，以违纪论处；情节恶劣或两次以上（含两次）弄虚作假的，以作弊论处，成绩以不合格计并依据《常州工学院学生管理规定》予以处理。</w:t>
      </w:r>
    </w:p>
    <w:p w14:paraId="2186C0F2" w14:textId="77777777" w:rsidR="00B433B6" w:rsidRPr="00282AAB" w:rsidRDefault="00B433B6" w:rsidP="00B433B6">
      <w:pPr>
        <w:widowControl/>
        <w:shd w:val="clear" w:color="auto" w:fill="FFFFFF"/>
        <w:wordWrap w:val="0"/>
        <w:autoSpaceDE w:val="0"/>
        <w:snapToGrid w:val="0"/>
        <w:spacing w:line="360" w:lineRule="auto"/>
        <w:ind w:firstLine="641"/>
        <w:rPr>
          <w:b/>
          <w:sz w:val="24"/>
        </w:rPr>
      </w:pPr>
      <w:r w:rsidRPr="00282AAB">
        <w:rPr>
          <w:rFonts w:hint="eastAsia"/>
          <w:sz w:val="24"/>
        </w:rPr>
        <w:t>4</w:t>
      </w:r>
      <w:r w:rsidRPr="00282AAB">
        <w:rPr>
          <w:rFonts w:hint="eastAsia"/>
          <w:sz w:val="24"/>
        </w:rPr>
        <w:t>、</w:t>
      </w:r>
      <w:r w:rsidRPr="00282AAB">
        <w:rPr>
          <w:sz w:val="24"/>
        </w:rPr>
        <w:t>如学生出现转专业、休学复学等学籍异动，相应审核工作由异动后学院负责，已取得的实践学时正常计算。</w:t>
      </w:r>
    </w:p>
    <w:p w14:paraId="49A4CEEB" w14:textId="77777777" w:rsidR="00B433B6" w:rsidRPr="00282AAB" w:rsidRDefault="00B433B6" w:rsidP="00B433B6">
      <w:pPr>
        <w:spacing w:line="360" w:lineRule="auto"/>
        <w:rPr>
          <w:b/>
          <w:sz w:val="28"/>
          <w:szCs w:val="28"/>
        </w:rPr>
      </w:pPr>
      <w:r w:rsidRPr="00282AAB">
        <w:rPr>
          <w:rFonts w:hint="eastAsia"/>
          <w:b/>
          <w:sz w:val="28"/>
          <w:szCs w:val="28"/>
        </w:rPr>
        <w:t>五、有关说明</w:t>
      </w:r>
    </w:p>
    <w:p w14:paraId="52A2E064"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rFonts w:hint="eastAsia"/>
          <w:sz w:val="24"/>
        </w:rPr>
        <w:t>1</w:t>
      </w:r>
      <w:r w:rsidRPr="00282AAB">
        <w:rPr>
          <w:rFonts w:hint="eastAsia"/>
          <w:sz w:val="24"/>
        </w:rPr>
        <w:t>、</w:t>
      </w:r>
      <w:r w:rsidRPr="00282AAB">
        <w:rPr>
          <w:sz w:val="24"/>
        </w:rPr>
        <w:t>学生的同一成果适用多项加分标准的，取最高加分标准加分。</w:t>
      </w:r>
    </w:p>
    <w:p w14:paraId="4D87400F" w14:textId="77777777" w:rsidR="00B433B6" w:rsidRPr="00282AAB" w:rsidRDefault="00B433B6" w:rsidP="00B433B6">
      <w:pPr>
        <w:widowControl/>
        <w:shd w:val="clear" w:color="auto" w:fill="FFFFFF"/>
        <w:wordWrap w:val="0"/>
        <w:autoSpaceDE w:val="0"/>
        <w:snapToGrid w:val="0"/>
        <w:spacing w:line="360" w:lineRule="auto"/>
        <w:ind w:firstLine="641"/>
        <w:rPr>
          <w:sz w:val="24"/>
        </w:rPr>
      </w:pPr>
      <w:r w:rsidRPr="00282AAB">
        <w:rPr>
          <w:rFonts w:hint="eastAsia"/>
          <w:sz w:val="24"/>
        </w:rPr>
        <w:t>2</w:t>
      </w:r>
      <w:r w:rsidRPr="00282AAB">
        <w:rPr>
          <w:rFonts w:hint="eastAsia"/>
          <w:sz w:val="24"/>
        </w:rPr>
        <w:t>、具体实施办法详见</w:t>
      </w:r>
      <w:r w:rsidRPr="00282AAB">
        <w:rPr>
          <w:sz w:val="24"/>
        </w:rPr>
        <w:t>《电气信息工程学</w:t>
      </w:r>
      <w:r w:rsidRPr="00282AAB">
        <w:rPr>
          <w:rFonts w:cstheme="minorEastAsia" w:hint="eastAsia"/>
          <w:sz w:val="24"/>
        </w:rPr>
        <w:t>院“第二课堂”实</w:t>
      </w:r>
      <w:r w:rsidRPr="00282AAB">
        <w:rPr>
          <w:sz w:val="24"/>
        </w:rPr>
        <w:t>践学分认定实施细则</w:t>
      </w:r>
      <w:r w:rsidRPr="00282AAB">
        <w:rPr>
          <w:rFonts w:hint="eastAsia"/>
          <w:sz w:val="24"/>
        </w:rPr>
        <w:t>（修订）</w:t>
      </w:r>
      <w:r w:rsidRPr="00282AAB">
        <w:rPr>
          <w:sz w:val="24"/>
        </w:rPr>
        <w:t>》（院电气〔</w:t>
      </w:r>
      <w:r w:rsidRPr="00282AAB">
        <w:rPr>
          <w:sz w:val="24"/>
        </w:rPr>
        <w:t>2019</w:t>
      </w:r>
      <w:r w:rsidRPr="00282AAB">
        <w:rPr>
          <w:sz w:val="24"/>
        </w:rPr>
        <w:t>〕</w:t>
      </w:r>
      <w:r w:rsidRPr="00282AAB">
        <w:rPr>
          <w:sz w:val="24"/>
        </w:rPr>
        <w:t>22</w:t>
      </w:r>
      <w:r w:rsidRPr="00282AAB">
        <w:rPr>
          <w:sz w:val="24"/>
        </w:rPr>
        <w:t>号）</w:t>
      </w:r>
    </w:p>
    <w:p w14:paraId="58B15039" w14:textId="77777777" w:rsidR="00B433B6" w:rsidRPr="00282AAB" w:rsidRDefault="00B433B6" w:rsidP="00B433B6">
      <w:pPr>
        <w:spacing w:line="300" w:lineRule="auto"/>
        <w:jc w:val="right"/>
        <w:rPr>
          <w:sz w:val="24"/>
        </w:rPr>
      </w:pPr>
      <w:r w:rsidRPr="00282AAB">
        <w:rPr>
          <w:sz w:val="24"/>
        </w:rPr>
        <w:t>执笔人：</w:t>
      </w:r>
      <w:r w:rsidRPr="00282AAB">
        <w:rPr>
          <w:rFonts w:hint="eastAsia"/>
          <w:sz w:val="24"/>
        </w:rPr>
        <w:t>高静</w:t>
      </w:r>
    </w:p>
    <w:p w14:paraId="255F6D34" w14:textId="77777777" w:rsidR="00B433B6" w:rsidRPr="00282AAB" w:rsidRDefault="00B433B6" w:rsidP="00B433B6">
      <w:pPr>
        <w:spacing w:line="300" w:lineRule="auto"/>
        <w:jc w:val="right"/>
        <w:rPr>
          <w:sz w:val="24"/>
        </w:rPr>
      </w:pPr>
      <w:r w:rsidRPr="00282AAB">
        <w:rPr>
          <w:sz w:val="24"/>
        </w:rPr>
        <w:t>审定人：</w:t>
      </w:r>
      <w:r w:rsidR="00F8774C" w:rsidRPr="00282AAB">
        <w:rPr>
          <w:rFonts w:hint="eastAsia"/>
          <w:sz w:val="24"/>
        </w:rPr>
        <w:t>鲍玉军</w:t>
      </w:r>
    </w:p>
    <w:p w14:paraId="58ED3D34" w14:textId="77777777" w:rsidR="00B433B6" w:rsidRPr="00282AAB" w:rsidRDefault="00B433B6" w:rsidP="00B433B6">
      <w:pPr>
        <w:spacing w:line="300" w:lineRule="auto"/>
        <w:jc w:val="right"/>
        <w:rPr>
          <w:sz w:val="24"/>
        </w:rPr>
      </w:pPr>
      <w:r w:rsidRPr="00282AAB">
        <w:rPr>
          <w:sz w:val="24"/>
        </w:rPr>
        <w:t>审批人：</w:t>
      </w:r>
      <w:r w:rsidRPr="00282AAB">
        <w:rPr>
          <w:rFonts w:hint="eastAsia"/>
          <w:sz w:val="24"/>
        </w:rPr>
        <w:t>张燕红</w:t>
      </w:r>
    </w:p>
    <w:p w14:paraId="2051E183" w14:textId="77777777" w:rsidR="00B433B6" w:rsidRPr="00282AAB" w:rsidRDefault="00B433B6" w:rsidP="00B433B6">
      <w:pPr>
        <w:spacing w:line="300" w:lineRule="auto"/>
        <w:jc w:val="right"/>
        <w:rPr>
          <w:sz w:val="24"/>
        </w:rPr>
      </w:pPr>
      <w:r w:rsidRPr="00282AAB">
        <w:rPr>
          <w:sz w:val="24"/>
        </w:rPr>
        <w:t>2020</w:t>
      </w:r>
      <w:r w:rsidRPr="00282AAB">
        <w:rPr>
          <w:rFonts w:hint="eastAsia"/>
          <w:sz w:val="24"/>
        </w:rPr>
        <w:t>年</w:t>
      </w:r>
      <w:r w:rsidRPr="00282AAB">
        <w:rPr>
          <w:sz w:val="24"/>
        </w:rPr>
        <w:t>7</w:t>
      </w:r>
      <w:r w:rsidRPr="00282AAB">
        <w:rPr>
          <w:rFonts w:hint="eastAsia"/>
          <w:sz w:val="24"/>
        </w:rPr>
        <w:t>月</w:t>
      </w:r>
      <w:r w:rsidRPr="00282AAB">
        <w:rPr>
          <w:sz w:val="24"/>
        </w:rPr>
        <w:t>20</w:t>
      </w:r>
      <w:r w:rsidRPr="00282AAB">
        <w:rPr>
          <w:rFonts w:hint="eastAsia"/>
          <w:sz w:val="24"/>
        </w:rPr>
        <w:t>日</w:t>
      </w:r>
      <w:r w:rsidRPr="00282AAB">
        <w:rPr>
          <w:sz w:val="24"/>
        </w:rPr>
        <w:br w:type="page"/>
      </w:r>
    </w:p>
    <w:p w14:paraId="00452E78" w14:textId="77777777" w:rsidR="00B433B6" w:rsidRPr="00282AAB" w:rsidRDefault="00B433B6" w:rsidP="00B433B6">
      <w:pPr>
        <w:spacing w:line="480" w:lineRule="exact"/>
        <w:jc w:val="center"/>
        <w:rPr>
          <w:rFonts w:ascii="楷体" w:eastAsia="楷体" w:hAnsi="楷体"/>
          <w:sz w:val="28"/>
          <w:szCs w:val="28"/>
        </w:rPr>
      </w:pPr>
      <w:r w:rsidRPr="00282AAB">
        <w:rPr>
          <w:rFonts w:ascii="黑体" w:eastAsia="黑体" w:hAnsi="黑体" w:hint="eastAsia"/>
          <w:sz w:val="28"/>
          <w:szCs w:val="28"/>
        </w:rPr>
        <w:lastRenderedPageBreak/>
        <w:t>电气信息工程学院“第二课堂</w:t>
      </w:r>
      <w:r w:rsidRPr="00282AAB">
        <w:rPr>
          <w:rFonts w:ascii="黑体" w:eastAsia="黑体" w:hAnsi="黑体"/>
          <w:sz w:val="28"/>
          <w:szCs w:val="28"/>
        </w:rPr>
        <w:t>”</w:t>
      </w:r>
      <w:r w:rsidRPr="00282AAB">
        <w:rPr>
          <w:rFonts w:ascii="黑体" w:eastAsia="黑体" w:hAnsi="黑体" w:hint="eastAsia"/>
          <w:sz w:val="28"/>
          <w:szCs w:val="28"/>
        </w:rPr>
        <w:t>实践</w:t>
      </w:r>
      <w:r w:rsidRPr="00282AAB">
        <w:rPr>
          <w:rFonts w:ascii="黑体" w:eastAsia="黑体" w:hAnsi="黑体"/>
          <w:sz w:val="28"/>
          <w:szCs w:val="28"/>
        </w:rPr>
        <w:t>学分</w:t>
      </w:r>
      <w:r w:rsidRPr="00282AAB">
        <w:rPr>
          <w:rFonts w:ascii="黑体" w:eastAsia="黑体" w:hAnsi="黑体" w:hint="eastAsia"/>
          <w:sz w:val="28"/>
          <w:szCs w:val="28"/>
        </w:rPr>
        <w:t>认定实施细则</w:t>
      </w:r>
    </w:p>
    <w:p w14:paraId="791456D4" w14:textId="77777777" w:rsidR="00B433B6" w:rsidRPr="00282AAB" w:rsidRDefault="00B433B6" w:rsidP="00B433B6">
      <w:pPr>
        <w:spacing w:line="480" w:lineRule="exact"/>
        <w:ind w:firstLineChars="200" w:firstLine="560"/>
        <w:rPr>
          <w:rFonts w:ascii="仿宋" w:eastAsia="仿宋" w:hAnsi="仿宋"/>
          <w:sz w:val="28"/>
          <w:szCs w:val="28"/>
        </w:rPr>
      </w:pPr>
    </w:p>
    <w:p w14:paraId="1C540DC9" w14:textId="77777777" w:rsidR="00B433B6" w:rsidRPr="00282AAB" w:rsidRDefault="00B433B6" w:rsidP="00B433B6">
      <w:pPr>
        <w:spacing w:line="480" w:lineRule="exact"/>
        <w:jc w:val="center"/>
        <w:rPr>
          <w:rFonts w:eastAsia="仿宋"/>
          <w:b/>
          <w:sz w:val="28"/>
          <w:szCs w:val="28"/>
        </w:rPr>
      </w:pPr>
      <w:r w:rsidRPr="00282AAB">
        <w:rPr>
          <w:rFonts w:eastAsia="仿宋" w:hAnsi="仿宋"/>
          <w:b/>
          <w:sz w:val="28"/>
          <w:szCs w:val="28"/>
        </w:rPr>
        <w:t>第一章总则</w:t>
      </w:r>
    </w:p>
    <w:p w14:paraId="5FA1A92A"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bCs/>
          <w:sz w:val="24"/>
        </w:rPr>
        <w:t>第一条</w:t>
      </w:r>
      <w:r w:rsidRPr="00282AAB">
        <w:rPr>
          <w:rFonts w:ascii="宋体" w:hAnsi="宋体"/>
          <w:sz w:val="24"/>
        </w:rPr>
        <w:t xml:space="preserve">  为深入学习贯彻习近平新时代中国特色社会主义思想和党的十九大精神，全面落实《关于加强和改进新形势下高校思想政治工作的意见》《关于深化教育体制机制改革的意见》以及《关于在高校实施共青团“第二课堂成绩单”制度的意见》（中青联</w:t>
      </w:r>
      <w:r w:rsidRPr="00282AAB">
        <w:rPr>
          <w:sz w:val="24"/>
        </w:rPr>
        <w:t>发〔</w:t>
      </w:r>
      <w:r w:rsidRPr="00282AAB">
        <w:rPr>
          <w:sz w:val="24"/>
        </w:rPr>
        <w:t>2018</w:t>
      </w:r>
      <w:r w:rsidRPr="00282AAB">
        <w:rPr>
          <w:sz w:val="24"/>
        </w:rPr>
        <w:t>〕</w:t>
      </w:r>
      <w:r w:rsidRPr="00282AAB">
        <w:rPr>
          <w:sz w:val="24"/>
        </w:rPr>
        <w:t>5</w:t>
      </w:r>
      <w:r w:rsidRPr="00282AAB">
        <w:rPr>
          <w:sz w:val="24"/>
        </w:rPr>
        <w:t>号</w:t>
      </w:r>
      <w:r w:rsidRPr="00282AAB">
        <w:rPr>
          <w:rFonts w:ascii="宋体" w:hAnsi="宋体"/>
          <w:sz w:val="24"/>
        </w:rPr>
        <w:t>）等文件精神，切实发挥第二课堂服务高校立德树人根本任务和人才培养中心工作的积极作用，深入推进我</w:t>
      </w:r>
      <w:r w:rsidRPr="00282AAB">
        <w:rPr>
          <w:rFonts w:ascii="宋体" w:hAnsi="宋体" w:hint="eastAsia"/>
          <w:sz w:val="24"/>
        </w:rPr>
        <w:t>院</w:t>
      </w:r>
      <w:r w:rsidRPr="00282AAB">
        <w:rPr>
          <w:rFonts w:ascii="宋体" w:hAnsi="宋体"/>
          <w:sz w:val="24"/>
        </w:rPr>
        <w:t>“阶梯式”实践育人工作，促进和引导学生全面发展，根据《关于制（修）订我校人才培养方案的原则意见》（</w:t>
      </w:r>
      <w:r w:rsidRPr="00282AAB">
        <w:rPr>
          <w:sz w:val="24"/>
        </w:rPr>
        <w:t>常工政〔</w:t>
      </w:r>
      <w:r w:rsidRPr="00282AAB">
        <w:rPr>
          <w:sz w:val="24"/>
        </w:rPr>
        <w:t>2017</w:t>
      </w:r>
      <w:r w:rsidRPr="00282AAB">
        <w:rPr>
          <w:sz w:val="24"/>
        </w:rPr>
        <w:t>〕</w:t>
      </w:r>
      <w:r w:rsidRPr="00282AAB">
        <w:rPr>
          <w:sz w:val="24"/>
        </w:rPr>
        <w:t>159</w:t>
      </w:r>
      <w:r w:rsidRPr="00282AAB">
        <w:rPr>
          <w:sz w:val="24"/>
        </w:rPr>
        <w:t>号）</w:t>
      </w:r>
      <w:r w:rsidRPr="00282AAB">
        <w:rPr>
          <w:rFonts w:ascii="宋体" w:hAnsi="宋体" w:hint="eastAsia"/>
          <w:sz w:val="24"/>
        </w:rPr>
        <w:t>、《常州工学院“第二课堂”实践学分认定指导意见（试行）》（常工政</w:t>
      </w:r>
      <w:r w:rsidRPr="00282AAB">
        <w:rPr>
          <w:sz w:val="24"/>
        </w:rPr>
        <w:t>〔</w:t>
      </w:r>
      <w:r w:rsidRPr="00282AAB">
        <w:rPr>
          <w:sz w:val="24"/>
        </w:rPr>
        <w:t>2018</w:t>
      </w:r>
      <w:r w:rsidRPr="00282AAB">
        <w:rPr>
          <w:sz w:val="24"/>
        </w:rPr>
        <w:t>〕</w:t>
      </w:r>
      <w:r w:rsidRPr="00282AAB">
        <w:rPr>
          <w:sz w:val="24"/>
        </w:rPr>
        <w:t>80</w:t>
      </w:r>
      <w:r w:rsidRPr="00282AAB">
        <w:rPr>
          <w:sz w:val="24"/>
        </w:rPr>
        <w:t>号）</w:t>
      </w:r>
      <w:r w:rsidRPr="00282AAB">
        <w:rPr>
          <w:rFonts w:ascii="宋体" w:hAnsi="宋体"/>
          <w:sz w:val="24"/>
        </w:rPr>
        <w:t>，特制定</w:t>
      </w:r>
      <w:r w:rsidRPr="00282AAB">
        <w:rPr>
          <w:rFonts w:ascii="宋体" w:hAnsi="宋体" w:hint="eastAsia"/>
          <w:sz w:val="24"/>
        </w:rPr>
        <w:t>电气信息工程学院</w:t>
      </w:r>
      <w:r w:rsidRPr="00282AAB">
        <w:rPr>
          <w:rFonts w:ascii="宋体" w:hAnsi="宋体"/>
          <w:sz w:val="24"/>
        </w:rPr>
        <w:t>“第二课堂”实践学分认定</w:t>
      </w:r>
      <w:r w:rsidRPr="00282AAB">
        <w:rPr>
          <w:rFonts w:ascii="宋体" w:hAnsi="宋体" w:hint="eastAsia"/>
          <w:sz w:val="24"/>
        </w:rPr>
        <w:t>实施细则</w:t>
      </w:r>
      <w:r w:rsidRPr="00282AAB">
        <w:rPr>
          <w:rFonts w:ascii="宋体" w:hAnsi="宋体"/>
          <w:sz w:val="24"/>
        </w:rPr>
        <w:t>（以下简称“</w:t>
      </w:r>
      <w:r w:rsidRPr="00282AAB">
        <w:rPr>
          <w:rFonts w:ascii="宋体" w:hAnsi="宋体" w:hint="eastAsia"/>
          <w:sz w:val="24"/>
        </w:rPr>
        <w:t>细则</w:t>
      </w:r>
      <w:r w:rsidRPr="00282AAB">
        <w:rPr>
          <w:rFonts w:ascii="宋体" w:hAnsi="宋体"/>
          <w:sz w:val="24"/>
        </w:rPr>
        <w:t>”）。</w:t>
      </w:r>
    </w:p>
    <w:p w14:paraId="57E3A598"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第二条</w:t>
      </w:r>
      <w:r w:rsidRPr="00282AAB">
        <w:rPr>
          <w:rFonts w:ascii="宋体" w:hAnsi="宋体" w:hint="eastAsia"/>
          <w:sz w:val="24"/>
        </w:rPr>
        <w:t>“</w:t>
      </w:r>
      <w:r w:rsidRPr="00282AAB">
        <w:rPr>
          <w:rFonts w:ascii="宋体" w:hAnsi="宋体"/>
          <w:sz w:val="24"/>
        </w:rPr>
        <w:t>第二课堂</w:t>
      </w:r>
      <w:r w:rsidRPr="00282AAB">
        <w:rPr>
          <w:rFonts w:ascii="宋体" w:hAnsi="宋体" w:hint="eastAsia"/>
          <w:sz w:val="24"/>
        </w:rPr>
        <w:t>”</w:t>
      </w:r>
      <w:r w:rsidRPr="00282AAB">
        <w:rPr>
          <w:rFonts w:ascii="宋体" w:hAnsi="宋体"/>
          <w:sz w:val="24"/>
        </w:rPr>
        <w:t>实践是</w:t>
      </w:r>
      <w:r w:rsidRPr="00282AAB">
        <w:rPr>
          <w:rFonts w:ascii="宋体" w:hAnsi="宋体" w:hint="eastAsia"/>
          <w:sz w:val="24"/>
        </w:rPr>
        <w:t>学院</w:t>
      </w:r>
      <w:r w:rsidRPr="00282AAB">
        <w:rPr>
          <w:rFonts w:ascii="宋体" w:hAnsi="宋体"/>
          <w:sz w:val="24"/>
        </w:rPr>
        <w:t>各专业人才培养方案中规定的专题教学环节之一，共</w:t>
      </w:r>
      <w:r w:rsidRPr="00282AAB">
        <w:rPr>
          <w:sz w:val="24"/>
        </w:rPr>
        <w:t>2</w:t>
      </w:r>
      <w:r w:rsidRPr="00282AAB">
        <w:rPr>
          <w:sz w:val="24"/>
        </w:rPr>
        <w:t>个学分，对应</w:t>
      </w:r>
      <w:r w:rsidRPr="00282AAB">
        <w:rPr>
          <w:sz w:val="24"/>
        </w:rPr>
        <w:t>120</w:t>
      </w:r>
      <w:r w:rsidRPr="00282AAB">
        <w:rPr>
          <w:sz w:val="24"/>
        </w:rPr>
        <w:t>个实践</w:t>
      </w:r>
      <w:r w:rsidRPr="00282AAB">
        <w:rPr>
          <w:rFonts w:ascii="宋体" w:hAnsi="宋体"/>
          <w:sz w:val="24"/>
        </w:rPr>
        <w:t>学时。</w:t>
      </w:r>
      <w:r w:rsidRPr="00282AAB">
        <w:rPr>
          <w:rFonts w:ascii="宋体" w:hAnsi="宋体" w:hint="eastAsia"/>
          <w:sz w:val="24"/>
        </w:rPr>
        <w:t>“</w:t>
      </w:r>
      <w:r w:rsidRPr="00282AAB">
        <w:rPr>
          <w:rFonts w:ascii="宋体" w:hAnsi="宋体"/>
          <w:sz w:val="24"/>
        </w:rPr>
        <w:t>第二课堂</w:t>
      </w:r>
      <w:r w:rsidRPr="00282AAB">
        <w:rPr>
          <w:rFonts w:ascii="宋体" w:hAnsi="宋体" w:hint="eastAsia"/>
          <w:sz w:val="24"/>
        </w:rPr>
        <w:t>”</w:t>
      </w:r>
      <w:r w:rsidRPr="00282AAB">
        <w:rPr>
          <w:rFonts w:ascii="宋体" w:hAnsi="宋体"/>
          <w:sz w:val="24"/>
        </w:rPr>
        <w:t>实践课程包括思想成长、社会实践、志愿服务、文体活动、社会工作和技能特长六个类别，依托大学生成长服务平</w:t>
      </w:r>
      <w:r w:rsidRPr="00282AAB">
        <w:rPr>
          <w:sz w:val="24"/>
        </w:rPr>
        <w:t>台</w:t>
      </w:r>
      <w:r w:rsidRPr="00282AAB">
        <w:rPr>
          <w:sz w:val="24"/>
        </w:rPr>
        <w:t>Pocket University</w:t>
      </w:r>
      <w:r w:rsidRPr="00282AAB">
        <w:rPr>
          <w:sz w:val="24"/>
        </w:rPr>
        <w:t>（简称</w:t>
      </w:r>
      <w:r w:rsidRPr="00282AAB">
        <w:rPr>
          <w:sz w:val="24"/>
        </w:rPr>
        <w:t>PU</w:t>
      </w:r>
      <w:r w:rsidRPr="00282AAB">
        <w:rPr>
          <w:sz w:val="24"/>
        </w:rPr>
        <w:t>）</w:t>
      </w:r>
      <w:r w:rsidRPr="00282AAB">
        <w:rPr>
          <w:rFonts w:ascii="宋体" w:hAnsi="宋体"/>
          <w:sz w:val="24"/>
        </w:rPr>
        <w:t>组织实施。</w:t>
      </w:r>
    </w:p>
    <w:p w14:paraId="5354A34A" w14:textId="77777777" w:rsidR="00B433B6" w:rsidRPr="00282AAB" w:rsidRDefault="00B433B6" w:rsidP="00B433B6">
      <w:pPr>
        <w:spacing w:line="500" w:lineRule="exact"/>
        <w:jc w:val="center"/>
        <w:rPr>
          <w:rFonts w:ascii="宋体" w:hAnsi="宋体"/>
          <w:b/>
          <w:sz w:val="24"/>
        </w:rPr>
      </w:pPr>
      <w:r w:rsidRPr="00282AAB">
        <w:rPr>
          <w:rFonts w:ascii="宋体" w:hAnsi="宋体"/>
          <w:b/>
          <w:sz w:val="24"/>
        </w:rPr>
        <w:t>第二章  组织管理及认定程序</w:t>
      </w:r>
    </w:p>
    <w:p w14:paraId="71093D60"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第三条</w:t>
      </w:r>
      <w:r w:rsidRPr="00282AAB">
        <w:rPr>
          <w:rFonts w:ascii="宋体" w:hAnsi="宋体" w:hint="eastAsia"/>
          <w:sz w:val="24"/>
        </w:rPr>
        <w:t>成立电气信息工程学院“</w:t>
      </w:r>
      <w:r w:rsidRPr="00282AAB">
        <w:rPr>
          <w:rFonts w:ascii="宋体" w:hAnsi="宋体"/>
          <w:sz w:val="24"/>
        </w:rPr>
        <w:t>第二课堂</w:t>
      </w:r>
      <w:r w:rsidRPr="00282AAB">
        <w:rPr>
          <w:rFonts w:ascii="宋体" w:hAnsi="宋体" w:hint="eastAsia"/>
          <w:sz w:val="24"/>
        </w:rPr>
        <w:t>”</w:t>
      </w:r>
      <w:r w:rsidRPr="00282AAB">
        <w:rPr>
          <w:rFonts w:ascii="宋体" w:hAnsi="宋体"/>
          <w:sz w:val="24"/>
        </w:rPr>
        <w:t>工作领导小组</w:t>
      </w:r>
      <w:r w:rsidRPr="00282AAB">
        <w:rPr>
          <w:rFonts w:ascii="宋体" w:hAnsi="宋体" w:hint="eastAsia"/>
          <w:sz w:val="24"/>
        </w:rPr>
        <w:t>（以下简称“领导小组”），成员包括党委书记、院长、分管学生工作党委副书记、分管教学工作副院长以及教务办公室、学生工作办公室、团委负责人组成。</w:t>
      </w:r>
    </w:p>
    <w:p w14:paraId="0A847082" w14:textId="77777777" w:rsidR="00B433B6" w:rsidRPr="00282AAB" w:rsidRDefault="00B433B6" w:rsidP="00B433B6">
      <w:pPr>
        <w:spacing w:line="500" w:lineRule="exact"/>
        <w:ind w:firstLineChars="200" w:firstLine="480"/>
        <w:rPr>
          <w:rFonts w:ascii="宋体" w:hAnsi="宋体"/>
          <w:sz w:val="24"/>
        </w:rPr>
      </w:pPr>
      <w:r w:rsidRPr="00282AAB">
        <w:rPr>
          <w:rFonts w:ascii="宋体" w:hAnsi="宋体" w:hint="eastAsia"/>
          <w:sz w:val="24"/>
        </w:rPr>
        <w:t>学院“</w:t>
      </w:r>
      <w:r w:rsidRPr="00282AAB">
        <w:rPr>
          <w:rFonts w:ascii="宋体" w:hAnsi="宋体"/>
          <w:sz w:val="24"/>
        </w:rPr>
        <w:t>第二课堂</w:t>
      </w:r>
      <w:r w:rsidRPr="00282AAB">
        <w:rPr>
          <w:rFonts w:ascii="宋体" w:hAnsi="宋体" w:hint="eastAsia"/>
          <w:sz w:val="24"/>
        </w:rPr>
        <w:t>”</w:t>
      </w:r>
      <w:r w:rsidRPr="00282AAB">
        <w:rPr>
          <w:rFonts w:ascii="宋体" w:hAnsi="宋体"/>
          <w:sz w:val="24"/>
        </w:rPr>
        <w:t>项目的开展、审核和相关运营维护工作</w:t>
      </w:r>
      <w:r w:rsidRPr="00282AAB">
        <w:rPr>
          <w:rFonts w:ascii="宋体" w:hAnsi="宋体" w:hint="eastAsia"/>
          <w:sz w:val="24"/>
        </w:rPr>
        <w:t>具体由领导小组办公室（设在团委）负责。</w:t>
      </w:r>
    </w:p>
    <w:p w14:paraId="15DCDC9B"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w:t>
      </w:r>
      <w:r w:rsidRPr="00282AAB">
        <w:rPr>
          <w:rFonts w:ascii="宋体" w:hAnsi="宋体" w:hint="eastAsia"/>
          <w:b/>
          <w:sz w:val="24"/>
        </w:rPr>
        <w:t>四</w:t>
      </w:r>
      <w:r w:rsidRPr="00282AAB">
        <w:rPr>
          <w:rFonts w:ascii="宋体" w:hAnsi="宋体"/>
          <w:b/>
          <w:sz w:val="24"/>
        </w:rPr>
        <w:t>条</w:t>
      </w:r>
      <w:r w:rsidRPr="00282AAB">
        <w:rPr>
          <w:rFonts w:ascii="宋体" w:hAnsi="宋体"/>
          <w:sz w:val="24"/>
        </w:rPr>
        <w:t xml:space="preserve">  认定工作：活动培训类实践项目由通过PU系统认定，参加完相关活动或培训即可获得相应实践学时；任职及荣誉表彰类实践项目通过PU系统提交申报材料，经</w:t>
      </w:r>
      <w:r w:rsidRPr="00282AAB">
        <w:rPr>
          <w:rFonts w:ascii="宋体" w:hAnsi="宋体" w:hint="eastAsia"/>
          <w:sz w:val="24"/>
        </w:rPr>
        <w:t>领导小组办公室初审、领导小组复审、</w:t>
      </w:r>
      <w:r w:rsidRPr="00282AAB">
        <w:rPr>
          <w:rFonts w:ascii="宋体" w:hAnsi="宋体"/>
          <w:sz w:val="24"/>
        </w:rPr>
        <w:t>相关部门终审后认定，学生申报时间为每学期最后一个月。</w:t>
      </w:r>
    </w:p>
    <w:p w14:paraId="5507F4AF" w14:textId="77777777" w:rsidR="00B433B6" w:rsidRPr="00282AAB" w:rsidRDefault="00B433B6" w:rsidP="00B433B6">
      <w:pPr>
        <w:spacing w:line="500" w:lineRule="exact"/>
        <w:ind w:firstLineChars="200" w:firstLine="480"/>
        <w:rPr>
          <w:rFonts w:ascii="宋体" w:hAnsi="宋体"/>
          <w:sz w:val="24"/>
        </w:rPr>
      </w:pPr>
      <w:r w:rsidRPr="00282AAB">
        <w:rPr>
          <w:rFonts w:ascii="宋体" w:hAnsi="宋体"/>
          <w:sz w:val="24"/>
        </w:rPr>
        <w:t>各班级成立由班主任（辅导员）主持、班委会和团支委成员代表（2-4人）组成的</w:t>
      </w:r>
      <w:r w:rsidRPr="00282AAB">
        <w:rPr>
          <w:rFonts w:ascii="宋体" w:hAnsi="宋体" w:hint="eastAsia"/>
          <w:sz w:val="24"/>
        </w:rPr>
        <w:t>班级“</w:t>
      </w:r>
      <w:r w:rsidRPr="00282AAB">
        <w:rPr>
          <w:rFonts w:ascii="宋体" w:hAnsi="宋体"/>
          <w:sz w:val="24"/>
        </w:rPr>
        <w:t>第二课堂</w:t>
      </w:r>
      <w:r w:rsidRPr="00282AAB">
        <w:rPr>
          <w:rFonts w:ascii="宋体" w:hAnsi="宋体" w:hint="eastAsia"/>
          <w:sz w:val="24"/>
        </w:rPr>
        <w:t>”</w:t>
      </w:r>
      <w:r w:rsidRPr="00282AAB">
        <w:rPr>
          <w:rFonts w:ascii="宋体" w:hAnsi="宋体"/>
          <w:sz w:val="24"/>
        </w:rPr>
        <w:t>课程工作组，由课程工作组负责本班的</w:t>
      </w:r>
      <w:r w:rsidRPr="00282AAB">
        <w:rPr>
          <w:rFonts w:ascii="宋体" w:hAnsi="宋体" w:hint="eastAsia"/>
          <w:sz w:val="24"/>
        </w:rPr>
        <w:t>“</w:t>
      </w:r>
      <w:r w:rsidRPr="00282AAB">
        <w:rPr>
          <w:rFonts w:ascii="宋体" w:hAnsi="宋体"/>
          <w:sz w:val="24"/>
        </w:rPr>
        <w:t>第二课堂</w:t>
      </w:r>
      <w:r w:rsidRPr="00282AAB">
        <w:rPr>
          <w:rFonts w:ascii="宋体" w:hAnsi="宋体" w:hint="eastAsia"/>
          <w:sz w:val="24"/>
        </w:rPr>
        <w:t>”</w:t>
      </w:r>
      <w:r w:rsidRPr="00282AAB">
        <w:rPr>
          <w:rFonts w:ascii="宋体" w:hAnsi="宋体"/>
          <w:sz w:val="24"/>
        </w:rPr>
        <w:t>实</w:t>
      </w:r>
      <w:r w:rsidRPr="00282AAB">
        <w:rPr>
          <w:rFonts w:ascii="宋体" w:hAnsi="宋体"/>
          <w:sz w:val="24"/>
        </w:rPr>
        <w:lastRenderedPageBreak/>
        <w:t>践学时过程管理工作，每年三月和九月在班级范围内公示学生</w:t>
      </w:r>
      <w:r w:rsidRPr="00282AAB">
        <w:rPr>
          <w:rFonts w:ascii="宋体" w:hAnsi="宋体" w:hint="eastAsia"/>
          <w:sz w:val="24"/>
        </w:rPr>
        <w:t>“</w:t>
      </w:r>
      <w:r w:rsidRPr="00282AAB">
        <w:rPr>
          <w:rFonts w:ascii="宋体" w:hAnsi="宋体"/>
          <w:sz w:val="24"/>
        </w:rPr>
        <w:t>第二课堂</w:t>
      </w:r>
      <w:r w:rsidRPr="00282AAB">
        <w:rPr>
          <w:rFonts w:ascii="宋体" w:hAnsi="宋体" w:hint="eastAsia"/>
          <w:sz w:val="24"/>
        </w:rPr>
        <w:t>”</w:t>
      </w:r>
      <w:r w:rsidRPr="00282AAB">
        <w:rPr>
          <w:rFonts w:ascii="宋体" w:hAnsi="宋体"/>
          <w:sz w:val="24"/>
        </w:rPr>
        <w:t>实践学时获得情况并在第四学年做好</w:t>
      </w:r>
      <w:r w:rsidRPr="00282AAB">
        <w:rPr>
          <w:rFonts w:ascii="宋体" w:hAnsi="宋体" w:hint="eastAsia"/>
          <w:sz w:val="24"/>
        </w:rPr>
        <w:t>“</w:t>
      </w:r>
      <w:r w:rsidRPr="00282AAB">
        <w:rPr>
          <w:rFonts w:ascii="宋体" w:hAnsi="宋体"/>
          <w:sz w:val="24"/>
        </w:rPr>
        <w:t>第二课堂</w:t>
      </w:r>
      <w:r w:rsidRPr="00282AAB">
        <w:rPr>
          <w:rFonts w:ascii="宋体" w:hAnsi="宋体" w:hint="eastAsia"/>
          <w:sz w:val="24"/>
        </w:rPr>
        <w:t>”</w:t>
      </w:r>
      <w:r w:rsidRPr="00282AAB">
        <w:rPr>
          <w:rFonts w:ascii="宋体" w:hAnsi="宋体"/>
          <w:sz w:val="24"/>
        </w:rPr>
        <w:t>课程成绩评定工作。</w:t>
      </w:r>
    </w:p>
    <w:p w14:paraId="2D42B744"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hint="eastAsia"/>
          <w:b/>
          <w:sz w:val="24"/>
        </w:rPr>
        <w:t>第五条</w:t>
      </w:r>
      <w:r w:rsidRPr="00282AAB">
        <w:rPr>
          <w:rFonts w:ascii="宋体" w:hAnsi="宋体"/>
          <w:sz w:val="24"/>
        </w:rPr>
        <w:t>成绩评定：</w:t>
      </w:r>
      <w:r w:rsidRPr="00282AAB">
        <w:rPr>
          <w:rFonts w:ascii="宋体" w:hAnsi="宋体" w:hint="eastAsia"/>
          <w:sz w:val="24"/>
        </w:rPr>
        <w:t>“</w:t>
      </w:r>
      <w:r w:rsidRPr="00282AAB">
        <w:rPr>
          <w:rFonts w:ascii="宋体" w:hAnsi="宋体"/>
          <w:sz w:val="24"/>
        </w:rPr>
        <w:t>第二课堂</w:t>
      </w:r>
      <w:r w:rsidRPr="00282AAB">
        <w:rPr>
          <w:rFonts w:ascii="宋体" w:hAnsi="宋体" w:hint="eastAsia"/>
          <w:sz w:val="24"/>
        </w:rPr>
        <w:t>”</w:t>
      </w:r>
      <w:r w:rsidRPr="00282AAB">
        <w:rPr>
          <w:rFonts w:ascii="宋体" w:hAnsi="宋体"/>
          <w:sz w:val="24"/>
        </w:rPr>
        <w:t>课程成绩在第四学年开学两周内提交至教务处备案，记入学生成绩总表。</w:t>
      </w:r>
    </w:p>
    <w:p w14:paraId="737D6F6F" w14:textId="77777777" w:rsidR="00B433B6" w:rsidRPr="00282AAB" w:rsidRDefault="00B433B6" w:rsidP="00B433B6">
      <w:pPr>
        <w:spacing w:line="500" w:lineRule="exact"/>
        <w:ind w:firstLineChars="200" w:firstLine="480"/>
        <w:rPr>
          <w:rFonts w:ascii="宋体" w:hAnsi="宋体"/>
          <w:sz w:val="24"/>
        </w:rPr>
      </w:pPr>
      <w:r w:rsidRPr="00282AAB">
        <w:rPr>
          <w:rFonts w:ascii="宋体" w:hAnsi="宋体" w:hint="eastAsia"/>
          <w:sz w:val="24"/>
        </w:rPr>
        <w:t>具体成绩设定：</w:t>
      </w:r>
      <w:r w:rsidRPr="00282AAB">
        <w:rPr>
          <w:rFonts w:ascii="宋体" w:hAnsi="宋体"/>
          <w:sz w:val="24"/>
        </w:rPr>
        <w:t>累计获得实践学时达</w:t>
      </w:r>
      <w:r w:rsidRPr="00282AAB">
        <w:rPr>
          <w:sz w:val="24"/>
        </w:rPr>
        <w:t>到</w:t>
      </w:r>
      <w:r w:rsidRPr="00282AAB">
        <w:rPr>
          <w:sz w:val="24"/>
        </w:rPr>
        <w:t>200</w:t>
      </w:r>
      <w:r w:rsidRPr="00282AAB">
        <w:rPr>
          <w:rFonts w:ascii="宋体" w:hAnsi="宋体"/>
          <w:sz w:val="24"/>
        </w:rPr>
        <w:t>（含）以上，“第二课堂”课程成绩记为“优秀”</w:t>
      </w:r>
      <w:r w:rsidRPr="00282AAB">
        <w:rPr>
          <w:rFonts w:ascii="宋体" w:hAnsi="宋体" w:hint="eastAsia"/>
          <w:sz w:val="24"/>
        </w:rPr>
        <w:t>；</w:t>
      </w:r>
      <w:r w:rsidRPr="00282AAB">
        <w:rPr>
          <w:rFonts w:ascii="宋体" w:hAnsi="宋体"/>
          <w:sz w:val="24"/>
        </w:rPr>
        <w:t>累计获得实践学时达</w:t>
      </w:r>
      <w:r w:rsidRPr="00282AAB">
        <w:rPr>
          <w:sz w:val="24"/>
        </w:rPr>
        <w:t>到</w:t>
      </w:r>
      <w:r w:rsidRPr="00282AAB">
        <w:rPr>
          <w:sz w:val="24"/>
        </w:rPr>
        <w:t>150</w:t>
      </w:r>
      <w:r w:rsidRPr="00282AAB">
        <w:rPr>
          <w:rFonts w:ascii="宋体" w:hAnsi="宋体"/>
          <w:sz w:val="24"/>
        </w:rPr>
        <w:t>（含）以上，“第二课堂”课程成绩记为“良好”；学生累计获得实践学时达</w:t>
      </w:r>
      <w:r w:rsidRPr="00282AAB">
        <w:rPr>
          <w:sz w:val="24"/>
        </w:rPr>
        <w:t>到</w:t>
      </w:r>
      <w:r w:rsidRPr="00282AAB">
        <w:rPr>
          <w:sz w:val="24"/>
        </w:rPr>
        <w:t>120</w:t>
      </w:r>
      <w:r w:rsidRPr="00282AAB">
        <w:rPr>
          <w:sz w:val="24"/>
        </w:rPr>
        <w:t>（</w:t>
      </w:r>
      <w:r w:rsidRPr="00282AAB">
        <w:rPr>
          <w:rFonts w:ascii="宋体" w:hAnsi="宋体"/>
          <w:sz w:val="24"/>
        </w:rPr>
        <w:t>含）以上，“第二课堂”课程成绩记为“合格”；累计获得实践学时不足</w:t>
      </w:r>
      <w:r w:rsidRPr="00282AAB">
        <w:rPr>
          <w:sz w:val="24"/>
        </w:rPr>
        <w:t>120</w:t>
      </w:r>
      <w:r w:rsidRPr="00282AAB">
        <w:rPr>
          <w:sz w:val="24"/>
        </w:rPr>
        <w:t>，</w:t>
      </w:r>
      <w:r w:rsidRPr="00282AAB">
        <w:rPr>
          <w:rFonts w:ascii="宋体" w:hAnsi="宋体"/>
          <w:sz w:val="24"/>
        </w:rPr>
        <w:t>“第二课堂”课程成绩记为“不合格”</w:t>
      </w:r>
      <w:r w:rsidRPr="00282AAB">
        <w:rPr>
          <w:rFonts w:ascii="宋体" w:hAnsi="宋体" w:hint="eastAsia"/>
          <w:sz w:val="24"/>
        </w:rPr>
        <w:t>。</w:t>
      </w:r>
    </w:p>
    <w:p w14:paraId="2E28FD52" w14:textId="77777777" w:rsidR="00B433B6" w:rsidRPr="00282AAB" w:rsidRDefault="00B433B6" w:rsidP="00B433B6">
      <w:pPr>
        <w:spacing w:line="500" w:lineRule="exact"/>
        <w:ind w:firstLineChars="200" w:firstLine="480"/>
        <w:rPr>
          <w:rFonts w:ascii="宋体" w:hAnsi="宋体"/>
          <w:sz w:val="24"/>
        </w:rPr>
      </w:pPr>
      <w:r w:rsidRPr="00282AAB">
        <w:rPr>
          <w:rFonts w:ascii="宋体" w:hAnsi="宋体"/>
          <w:sz w:val="24"/>
        </w:rPr>
        <w:t>学生可在第四学年5月份前申请补修，届时仍未获得120实践学时，不能获得“第二课堂”学分，需在规定学习年限内按照学校相关规定进行重修。</w:t>
      </w:r>
    </w:p>
    <w:p w14:paraId="758B0056"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w:t>
      </w:r>
      <w:r w:rsidRPr="00282AAB">
        <w:rPr>
          <w:rFonts w:ascii="宋体" w:hAnsi="宋体" w:hint="eastAsia"/>
          <w:b/>
          <w:sz w:val="24"/>
        </w:rPr>
        <w:t>六</w:t>
      </w:r>
      <w:r w:rsidRPr="00282AAB">
        <w:rPr>
          <w:rFonts w:ascii="宋体" w:hAnsi="宋体"/>
          <w:b/>
          <w:sz w:val="24"/>
        </w:rPr>
        <w:t>条</w:t>
      </w:r>
      <w:r w:rsidRPr="00282AAB">
        <w:rPr>
          <w:rFonts w:ascii="宋体" w:hAnsi="宋体"/>
          <w:sz w:val="24"/>
        </w:rPr>
        <w:t xml:space="preserve">  申诉机制：学生对实践学时认定结果有异议的，可向学院</w:t>
      </w:r>
      <w:r w:rsidRPr="00282AAB">
        <w:rPr>
          <w:rFonts w:ascii="宋体" w:hAnsi="宋体" w:hint="eastAsia"/>
          <w:sz w:val="24"/>
        </w:rPr>
        <w:t>领导小组</w:t>
      </w:r>
      <w:r w:rsidRPr="00282AAB">
        <w:rPr>
          <w:rFonts w:ascii="宋体" w:hAnsi="宋体"/>
          <w:sz w:val="24"/>
        </w:rPr>
        <w:t>申诉，由学院</w:t>
      </w:r>
      <w:r w:rsidRPr="00282AAB">
        <w:rPr>
          <w:rFonts w:ascii="宋体" w:hAnsi="宋体" w:hint="eastAsia"/>
          <w:sz w:val="24"/>
        </w:rPr>
        <w:t>领导小组办公室</w:t>
      </w:r>
      <w:r w:rsidRPr="00282AAB">
        <w:rPr>
          <w:rFonts w:ascii="宋体" w:hAnsi="宋体"/>
          <w:sz w:val="24"/>
        </w:rPr>
        <w:t>负责重新审核认定；仍有异议，可递交申诉书至校团委，由</w:t>
      </w:r>
      <w:r w:rsidRPr="00282AAB">
        <w:rPr>
          <w:rFonts w:ascii="宋体" w:hAnsi="宋体" w:hint="eastAsia"/>
          <w:sz w:val="24"/>
        </w:rPr>
        <w:t>学校</w:t>
      </w:r>
      <w:r w:rsidRPr="00282AAB">
        <w:rPr>
          <w:rFonts w:ascii="宋体" w:hAnsi="宋体"/>
          <w:sz w:val="24"/>
        </w:rPr>
        <w:t>“第二课堂”工作领导小组复查。</w:t>
      </w:r>
    </w:p>
    <w:p w14:paraId="7098E35E"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w:t>
      </w:r>
      <w:r w:rsidRPr="00282AAB">
        <w:rPr>
          <w:rFonts w:ascii="宋体" w:hAnsi="宋体" w:hint="eastAsia"/>
          <w:b/>
          <w:sz w:val="24"/>
        </w:rPr>
        <w:t>七</w:t>
      </w:r>
      <w:r w:rsidRPr="00282AAB">
        <w:rPr>
          <w:rFonts w:ascii="宋体" w:hAnsi="宋体"/>
          <w:b/>
          <w:sz w:val="24"/>
        </w:rPr>
        <w:t xml:space="preserve">条  </w:t>
      </w:r>
      <w:r w:rsidRPr="00282AAB">
        <w:rPr>
          <w:rFonts w:ascii="宋体" w:hAnsi="宋体"/>
          <w:sz w:val="24"/>
        </w:rPr>
        <w:t>违纪处分：凡弄虚作假者，一经查实，以违纪论处；情节恶劣或两次以上（含两次）弄虚作假的，以作弊论处，成绩以不合格计并依据《常州工学院学生管理规定》予以处理。</w:t>
      </w:r>
    </w:p>
    <w:p w14:paraId="34577E5E" w14:textId="77777777" w:rsidR="00B433B6" w:rsidRPr="00282AAB" w:rsidRDefault="00B433B6" w:rsidP="00B433B6">
      <w:pPr>
        <w:spacing w:line="500" w:lineRule="exact"/>
        <w:ind w:firstLineChars="200" w:firstLine="482"/>
        <w:rPr>
          <w:rFonts w:ascii="宋体" w:hAnsi="宋体"/>
          <w:b/>
          <w:sz w:val="24"/>
        </w:rPr>
      </w:pPr>
      <w:r w:rsidRPr="00282AAB">
        <w:rPr>
          <w:rFonts w:ascii="宋体" w:hAnsi="宋体"/>
          <w:b/>
          <w:sz w:val="24"/>
        </w:rPr>
        <w:t>第</w:t>
      </w:r>
      <w:r w:rsidRPr="00282AAB">
        <w:rPr>
          <w:rFonts w:ascii="宋体" w:hAnsi="宋体" w:hint="eastAsia"/>
          <w:b/>
          <w:sz w:val="24"/>
        </w:rPr>
        <w:t>八</w:t>
      </w:r>
      <w:r w:rsidRPr="00282AAB">
        <w:rPr>
          <w:rFonts w:ascii="宋体" w:hAnsi="宋体"/>
          <w:b/>
          <w:sz w:val="24"/>
        </w:rPr>
        <w:t xml:space="preserve">条 </w:t>
      </w:r>
      <w:r w:rsidRPr="00282AAB">
        <w:rPr>
          <w:rFonts w:ascii="宋体" w:hAnsi="宋体"/>
          <w:sz w:val="24"/>
        </w:rPr>
        <w:t xml:space="preserve"> 如学生出现转专业、休学复学等学籍异动，相应审核工作由异动后学院负责，已取得的实践学时正常计算。</w:t>
      </w:r>
    </w:p>
    <w:p w14:paraId="1B97A14F" w14:textId="77777777" w:rsidR="00B433B6" w:rsidRPr="00282AAB" w:rsidRDefault="00B433B6" w:rsidP="00B433B6">
      <w:pPr>
        <w:spacing w:line="500" w:lineRule="exact"/>
        <w:jc w:val="center"/>
        <w:rPr>
          <w:rFonts w:ascii="宋体" w:hAnsi="宋体"/>
          <w:b/>
          <w:sz w:val="24"/>
        </w:rPr>
      </w:pPr>
      <w:r w:rsidRPr="00282AAB">
        <w:rPr>
          <w:rFonts w:ascii="宋体" w:hAnsi="宋体"/>
          <w:b/>
          <w:sz w:val="24"/>
        </w:rPr>
        <w:t>第三章  模块分类</w:t>
      </w:r>
    </w:p>
    <w:p w14:paraId="23142047"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w:t>
      </w:r>
      <w:r w:rsidRPr="00282AAB">
        <w:rPr>
          <w:rFonts w:ascii="宋体" w:hAnsi="宋体" w:hint="eastAsia"/>
          <w:b/>
          <w:sz w:val="24"/>
        </w:rPr>
        <w:t>九</w:t>
      </w:r>
      <w:r w:rsidRPr="00282AAB">
        <w:rPr>
          <w:rFonts w:ascii="宋体" w:hAnsi="宋体"/>
          <w:b/>
          <w:sz w:val="24"/>
        </w:rPr>
        <w:t xml:space="preserve">条  </w:t>
      </w:r>
      <w:r w:rsidRPr="00282AAB">
        <w:rPr>
          <w:rFonts w:ascii="宋体" w:hAnsi="宋体"/>
          <w:bCs/>
          <w:sz w:val="24"/>
        </w:rPr>
        <w:t>思想成长模块</w:t>
      </w:r>
      <w:r w:rsidRPr="00282AAB">
        <w:rPr>
          <w:rFonts w:ascii="宋体" w:hAnsi="宋体" w:hint="eastAsia"/>
          <w:bCs/>
          <w:sz w:val="24"/>
        </w:rPr>
        <w:t>：</w:t>
      </w:r>
      <w:r w:rsidRPr="00282AAB">
        <w:rPr>
          <w:rFonts w:ascii="宋体" w:hAnsi="宋体"/>
          <w:sz w:val="24"/>
        </w:rPr>
        <w:t>主要记载学生入党、入团情况、学生参加党校、团校培训经历，学生参加思想引领类活动经历，以及获得的相关荣誉。活动类项目由二级学院、校团委、学工处及相关部门通过PU平台发布，学生通过PU系统报名参加相关活动后可获得规定数量的实践学时</w:t>
      </w:r>
      <w:r w:rsidRPr="00282AAB">
        <w:rPr>
          <w:rFonts w:ascii="宋体" w:hAnsi="宋体" w:hint="eastAsia"/>
          <w:sz w:val="24"/>
        </w:rPr>
        <w:t>。</w:t>
      </w:r>
    </w:p>
    <w:p w14:paraId="56270FB2"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 xml:space="preserve">第十条  </w:t>
      </w:r>
      <w:r w:rsidRPr="00282AAB">
        <w:rPr>
          <w:rFonts w:ascii="宋体" w:hAnsi="宋体"/>
          <w:sz w:val="24"/>
        </w:rPr>
        <w:t>社会实践模块</w:t>
      </w:r>
      <w:r w:rsidRPr="00282AAB">
        <w:rPr>
          <w:rFonts w:ascii="宋体" w:hAnsi="宋体" w:hint="eastAsia"/>
          <w:sz w:val="24"/>
        </w:rPr>
        <w:t>：</w:t>
      </w:r>
      <w:r w:rsidRPr="00282AAB">
        <w:rPr>
          <w:rFonts w:ascii="宋体" w:hAnsi="宋体"/>
          <w:sz w:val="24"/>
        </w:rPr>
        <w:t>主要记载学生在寒暑假期间走向社会，以社会调查、见习实习、创新创业、志愿服务、宣传教育、咨询辅导等为基本内容的实践活动，</w:t>
      </w:r>
      <w:r w:rsidRPr="00282AAB">
        <w:rPr>
          <w:rFonts w:ascii="宋体" w:hAnsi="宋体" w:hint="eastAsia"/>
          <w:sz w:val="24"/>
        </w:rPr>
        <w:t>开展假期归来话实践活动，</w:t>
      </w:r>
      <w:r w:rsidRPr="00282AAB">
        <w:rPr>
          <w:rFonts w:ascii="宋体" w:hAnsi="宋体"/>
          <w:sz w:val="24"/>
        </w:rPr>
        <w:t>参加与港澳台及国际交流访学的经历，以及获得的相</w:t>
      </w:r>
      <w:r w:rsidRPr="00282AAB">
        <w:rPr>
          <w:rFonts w:ascii="宋体" w:hAnsi="宋体"/>
          <w:sz w:val="24"/>
        </w:rPr>
        <w:lastRenderedPageBreak/>
        <w:t>关荣誉</w:t>
      </w:r>
      <w:r w:rsidRPr="00282AAB">
        <w:rPr>
          <w:rFonts w:ascii="宋体" w:hAnsi="宋体" w:hint="eastAsia"/>
          <w:sz w:val="24"/>
        </w:rPr>
        <w:t>。</w:t>
      </w:r>
    </w:p>
    <w:p w14:paraId="3391F994" w14:textId="77777777" w:rsidR="00B433B6" w:rsidRPr="00282AAB" w:rsidRDefault="00B433B6" w:rsidP="00B433B6">
      <w:pPr>
        <w:spacing w:line="500" w:lineRule="exact"/>
        <w:ind w:firstLineChars="200" w:firstLine="482"/>
        <w:rPr>
          <w:rFonts w:ascii="宋体" w:hAnsi="宋体"/>
          <w:sz w:val="24"/>
          <w:vertAlign w:val="subscript"/>
        </w:rPr>
      </w:pPr>
      <w:r w:rsidRPr="00282AAB">
        <w:rPr>
          <w:rFonts w:ascii="宋体" w:hAnsi="宋体"/>
          <w:b/>
          <w:sz w:val="24"/>
        </w:rPr>
        <w:t>第十</w:t>
      </w:r>
      <w:r w:rsidRPr="00282AAB">
        <w:rPr>
          <w:rFonts w:ascii="宋体" w:hAnsi="宋体" w:hint="eastAsia"/>
          <w:b/>
          <w:sz w:val="24"/>
        </w:rPr>
        <w:t>一</w:t>
      </w:r>
      <w:r w:rsidRPr="00282AAB">
        <w:rPr>
          <w:rFonts w:ascii="宋体" w:hAnsi="宋体"/>
          <w:b/>
          <w:sz w:val="24"/>
        </w:rPr>
        <w:t xml:space="preserve">条  </w:t>
      </w:r>
      <w:r w:rsidRPr="00282AAB">
        <w:rPr>
          <w:rFonts w:ascii="宋体" w:hAnsi="宋体"/>
          <w:sz w:val="24"/>
        </w:rPr>
        <w:t>志愿服务模块</w:t>
      </w:r>
      <w:r w:rsidRPr="00282AAB">
        <w:rPr>
          <w:rFonts w:ascii="宋体" w:hAnsi="宋体" w:hint="eastAsia"/>
          <w:sz w:val="24"/>
        </w:rPr>
        <w:t>：</w:t>
      </w:r>
      <w:r w:rsidRPr="00282AAB">
        <w:rPr>
          <w:rFonts w:ascii="宋体" w:hAnsi="宋体"/>
          <w:sz w:val="24"/>
        </w:rPr>
        <w:t>主要记载学生在校期间利用课余、周末时间，参加校内或校外普及文明风尚、公共秩序维护和面向特殊群体等志愿服务实践活动经历，以及获得的相关荣誉</w:t>
      </w:r>
      <w:r w:rsidRPr="00282AAB">
        <w:rPr>
          <w:rFonts w:ascii="宋体" w:hAnsi="宋体" w:hint="eastAsia"/>
          <w:sz w:val="24"/>
        </w:rPr>
        <w:t>。+</w:t>
      </w:r>
    </w:p>
    <w:p w14:paraId="02207B69"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第十</w:t>
      </w:r>
      <w:r w:rsidRPr="00282AAB">
        <w:rPr>
          <w:rFonts w:ascii="宋体" w:hAnsi="宋体" w:hint="eastAsia"/>
          <w:b/>
          <w:sz w:val="24"/>
        </w:rPr>
        <w:t>二</w:t>
      </w:r>
      <w:r w:rsidRPr="00282AAB">
        <w:rPr>
          <w:rFonts w:ascii="宋体" w:hAnsi="宋体"/>
          <w:b/>
          <w:sz w:val="24"/>
        </w:rPr>
        <w:t xml:space="preserve">条  </w:t>
      </w:r>
      <w:r w:rsidRPr="00282AAB">
        <w:rPr>
          <w:rFonts w:ascii="宋体" w:hAnsi="宋体"/>
          <w:sz w:val="24"/>
        </w:rPr>
        <w:t>文体活动模块</w:t>
      </w:r>
      <w:r w:rsidRPr="00282AAB">
        <w:rPr>
          <w:rFonts w:ascii="宋体" w:hAnsi="宋体" w:hint="eastAsia"/>
          <w:sz w:val="24"/>
        </w:rPr>
        <w:t>：</w:t>
      </w:r>
      <w:r w:rsidRPr="00282AAB">
        <w:rPr>
          <w:rFonts w:ascii="宋体" w:hAnsi="宋体"/>
          <w:sz w:val="24"/>
        </w:rPr>
        <w:t>主要记载包括人文素养、艺术实践、心理健康、体育健身等各级各类校园文化活动经历，以及获得的相关荣誉。活动类项目由二级学院、校团委、学工处及相关部门通过PU平台发布，学生通过PU系统报名参加相关活动后可获得规定数量的实践学时</w:t>
      </w:r>
      <w:r w:rsidRPr="00282AAB">
        <w:rPr>
          <w:rFonts w:ascii="宋体" w:hAnsi="宋体" w:hint="eastAsia"/>
          <w:sz w:val="24"/>
        </w:rPr>
        <w:t>。</w:t>
      </w:r>
    </w:p>
    <w:p w14:paraId="332B1A0D"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第十</w:t>
      </w:r>
      <w:r w:rsidRPr="00282AAB">
        <w:rPr>
          <w:rFonts w:ascii="宋体" w:hAnsi="宋体" w:hint="eastAsia"/>
          <w:b/>
          <w:sz w:val="24"/>
        </w:rPr>
        <w:t>三</w:t>
      </w:r>
      <w:r w:rsidRPr="00282AAB">
        <w:rPr>
          <w:rFonts w:ascii="宋体" w:hAnsi="宋体"/>
          <w:b/>
          <w:sz w:val="24"/>
        </w:rPr>
        <w:t xml:space="preserve">条  </w:t>
      </w:r>
      <w:r w:rsidRPr="00282AAB">
        <w:rPr>
          <w:rFonts w:ascii="宋体" w:hAnsi="宋体"/>
          <w:sz w:val="24"/>
        </w:rPr>
        <w:t>社会工作模块</w:t>
      </w:r>
      <w:r w:rsidRPr="00282AAB">
        <w:rPr>
          <w:rFonts w:ascii="宋体" w:hAnsi="宋体" w:hint="eastAsia"/>
          <w:sz w:val="24"/>
        </w:rPr>
        <w:t>：</w:t>
      </w:r>
      <w:r w:rsidRPr="00282AAB">
        <w:rPr>
          <w:rFonts w:ascii="宋体" w:hAnsi="宋体"/>
          <w:sz w:val="24"/>
        </w:rPr>
        <w:t>主要记载在校内党团学（含学生社团）组织的工作任职履历、以及获得的相关荣誉</w:t>
      </w:r>
      <w:r w:rsidRPr="00282AAB">
        <w:rPr>
          <w:rFonts w:ascii="宋体" w:hAnsi="宋体" w:hint="eastAsia"/>
          <w:sz w:val="24"/>
        </w:rPr>
        <w:t>。</w:t>
      </w:r>
    </w:p>
    <w:p w14:paraId="17933354"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第十</w:t>
      </w:r>
      <w:r w:rsidRPr="00282AAB">
        <w:rPr>
          <w:rFonts w:ascii="宋体" w:hAnsi="宋体" w:hint="eastAsia"/>
          <w:b/>
          <w:sz w:val="24"/>
        </w:rPr>
        <w:t>四</w:t>
      </w:r>
      <w:r w:rsidRPr="00282AAB">
        <w:rPr>
          <w:rFonts w:ascii="宋体" w:hAnsi="宋体"/>
          <w:b/>
          <w:sz w:val="24"/>
        </w:rPr>
        <w:t xml:space="preserve">条  </w:t>
      </w:r>
      <w:r w:rsidRPr="00282AAB">
        <w:rPr>
          <w:rFonts w:ascii="宋体" w:hAnsi="宋体"/>
          <w:sz w:val="24"/>
        </w:rPr>
        <w:t>技能特长模块</w:t>
      </w:r>
      <w:r w:rsidRPr="00282AAB">
        <w:rPr>
          <w:rFonts w:ascii="宋体" w:hAnsi="宋体" w:hint="eastAsia"/>
          <w:sz w:val="24"/>
        </w:rPr>
        <w:t>：</w:t>
      </w:r>
      <w:r w:rsidRPr="00282AAB">
        <w:rPr>
          <w:rFonts w:ascii="宋体" w:hAnsi="宋体"/>
          <w:sz w:val="24"/>
        </w:rPr>
        <w:t>主要记载参加学生社团以及各级各类技能培训的经历，以及获得的相关荣誉</w:t>
      </w:r>
      <w:r w:rsidRPr="00282AAB">
        <w:rPr>
          <w:rFonts w:ascii="宋体" w:hAnsi="宋体" w:hint="eastAsia"/>
          <w:sz w:val="24"/>
        </w:rPr>
        <w:t>。</w:t>
      </w:r>
    </w:p>
    <w:p w14:paraId="0524D664" w14:textId="77777777" w:rsidR="00B433B6" w:rsidRPr="00282AAB" w:rsidRDefault="00B433B6" w:rsidP="00B433B6">
      <w:pPr>
        <w:spacing w:line="500" w:lineRule="exact"/>
        <w:ind w:firstLineChars="196" w:firstLine="472"/>
        <w:rPr>
          <w:rFonts w:ascii="宋体" w:hAnsi="宋体"/>
          <w:sz w:val="24"/>
        </w:rPr>
      </w:pPr>
      <w:r w:rsidRPr="00282AAB">
        <w:rPr>
          <w:rFonts w:ascii="宋体" w:hAnsi="宋体" w:hint="eastAsia"/>
          <w:b/>
          <w:bCs/>
          <w:sz w:val="24"/>
        </w:rPr>
        <w:t>第十五条</w:t>
      </w:r>
      <w:r w:rsidRPr="00282AAB">
        <w:rPr>
          <w:rFonts w:ascii="宋体" w:hAnsi="宋体" w:hint="eastAsia"/>
          <w:sz w:val="24"/>
        </w:rPr>
        <w:t xml:space="preserve">  其他模块：</w:t>
      </w:r>
      <w:r w:rsidRPr="00282AAB">
        <w:rPr>
          <w:rFonts w:ascii="宋体" w:hAnsi="宋体"/>
          <w:sz w:val="24"/>
        </w:rPr>
        <w:t>学院认定的其他加分适用条件与标准</w:t>
      </w:r>
      <w:r w:rsidRPr="00282AAB">
        <w:rPr>
          <w:rFonts w:ascii="宋体" w:hAnsi="宋体" w:hint="eastAsia"/>
          <w:sz w:val="24"/>
        </w:rPr>
        <w:t>，包括参加全国硕士研究生统一招生考试、学习笔记活动、生涯规划、研习工厂等</w:t>
      </w:r>
      <w:r w:rsidRPr="00282AAB">
        <w:rPr>
          <w:rFonts w:ascii="宋体" w:hAnsi="宋体"/>
          <w:sz w:val="24"/>
        </w:rPr>
        <w:t>。</w:t>
      </w:r>
    </w:p>
    <w:p w14:paraId="714168A2"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hint="eastAsia"/>
          <w:b/>
          <w:bCs/>
          <w:sz w:val="24"/>
        </w:rPr>
        <w:t>第十六条</w:t>
      </w:r>
      <w:r w:rsidRPr="00282AAB">
        <w:rPr>
          <w:rFonts w:ascii="宋体" w:hAnsi="宋体" w:hint="eastAsia"/>
          <w:sz w:val="24"/>
        </w:rPr>
        <w:t xml:space="preserve">  各模块具体内容及学时认定标准参照《电气信息工程学院“第二课堂”学时认定标准》（附件）。</w:t>
      </w:r>
    </w:p>
    <w:p w14:paraId="7557F26E" w14:textId="77777777" w:rsidR="00B433B6" w:rsidRPr="00282AAB" w:rsidRDefault="00B433B6" w:rsidP="00B433B6">
      <w:pPr>
        <w:spacing w:line="500" w:lineRule="exact"/>
        <w:jc w:val="center"/>
        <w:rPr>
          <w:rFonts w:ascii="宋体" w:hAnsi="宋体"/>
          <w:b/>
          <w:sz w:val="24"/>
        </w:rPr>
      </w:pPr>
      <w:r w:rsidRPr="00282AAB">
        <w:rPr>
          <w:rFonts w:ascii="宋体" w:hAnsi="宋体"/>
          <w:b/>
          <w:sz w:val="24"/>
        </w:rPr>
        <w:t>第四章  附  则</w:t>
      </w:r>
    </w:p>
    <w:p w14:paraId="49FC4F3C"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第十</w:t>
      </w:r>
      <w:r w:rsidRPr="00282AAB">
        <w:rPr>
          <w:rFonts w:ascii="宋体" w:hAnsi="宋体" w:hint="eastAsia"/>
          <w:b/>
          <w:sz w:val="24"/>
        </w:rPr>
        <w:t>七</w:t>
      </w:r>
      <w:r w:rsidRPr="00282AAB">
        <w:rPr>
          <w:rFonts w:ascii="宋体" w:hAnsi="宋体"/>
          <w:b/>
          <w:sz w:val="24"/>
        </w:rPr>
        <w:t xml:space="preserve">条 </w:t>
      </w:r>
      <w:r w:rsidRPr="00282AAB">
        <w:rPr>
          <w:rFonts w:ascii="宋体" w:hAnsi="宋体"/>
          <w:sz w:val="24"/>
        </w:rPr>
        <w:t xml:space="preserve"> 学生的同一成果适用多项加分标准的，取最高加分标准加分。</w:t>
      </w:r>
    </w:p>
    <w:p w14:paraId="6F789293"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第十</w:t>
      </w:r>
      <w:r w:rsidRPr="00282AAB">
        <w:rPr>
          <w:rFonts w:ascii="宋体" w:hAnsi="宋体" w:hint="eastAsia"/>
          <w:b/>
          <w:sz w:val="24"/>
        </w:rPr>
        <w:t>八</w:t>
      </w:r>
      <w:r w:rsidRPr="00282AAB">
        <w:rPr>
          <w:rFonts w:ascii="宋体" w:hAnsi="宋体"/>
          <w:b/>
          <w:sz w:val="24"/>
        </w:rPr>
        <w:t>条</w:t>
      </w:r>
      <w:r w:rsidRPr="00282AAB">
        <w:rPr>
          <w:rFonts w:ascii="宋体" w:hAnsi="宋体"/>
          <w:sz w:val="24"/>
        </w:rPr>
        <w:t xml:space="preserve">  本</w:t>
      </w:r>
      <w:r w:rsidRPr="00282AAB">
        <w:rPr>
          <w:rFonts w:ascii="宋体" w:hAnsi="宋体" w:hint="eastAsia"/>
          <w:sz w:val="24"/>
        </w:rPr>
        <w:t>细则</w:t>
      </w:r>
      <w:r w:rsidRPr="00282AAB">
        <w:rPr>
          <w:rFonts w:ascii="宋体" w:hAnsi="宋体"/>
          <w:sz w:val="24"/>
        </w:rPr>
        <w:t>自</w:t>
      </w:r>
      <w:r w:rsidRPr="00282AAB">
        <w:rPr>
          <w:sz w:val="24"/>
        </w:rPr>
        <w:t>2018</w:t>
      </w:r>
      <w:r w:rsidRPr="00282AAB">
        <w:rPr>
          <w:sz w:val="24"/>
        </w:rPr>
        <w:t>级</w:t>
      </w:r>
      <w:r w:rsidRPr="00282AAB">
        <w:rPr>
          <w:rFonts w:ascii="宋体" w:hAnsi="宋体"/>
          <w:sz w:val="24"/>
        </w:rPr>
        <w:t>学生开始实施。</w:t>
      </w:r>
    </w:p>
    <w:p w14:paraId="7F9C132D" w14:textId="77777777" w:rsidR="00B433B6" w:rsidRPr="00282AAB" w:rsidRDefault="00B433B6" w:rsidP="00B433B6">
      <w:pPr>
        <w:spacing w:line="500" w:lineRule="exact"/>
        <w:ind w:firstLineChars="200" w:firstLine="482"/>
        <w:rPr>
          <w:rFonts w:ascii="宋体" w:hAnsi="宋体"/>
          <w:sz w:val="24"/>
        </w:rPr>
      </w:pPr>
      <w:r w:rsidRPr="00282AAB">
        <w:rPr>
          <w:rFonts w:ascii="宋体" w:hAnsi="宋体"/>
          <w:b/>
          <w:sz w:val="24"/>
        </w:rPr>
        <w:t>第十</w:t>
      </w:r>
      <w:r w:rsidRPr="00282AAB">
        <w:rPr>
          <w:rFonts w:ascii="宋体" w:hAnsi="宋体" w:hint="eastAsia"/>
          <w:b/>
          <w:sz w:val="24"/>
        </w:rPr>
        <w:t>九</w:t>
      </w:r>
      <w:r w:rsidRPr="00282AAB">
        <w:rPr>
          <w:rFonts w:ascii="宋体" w:hAnsi="宋体"/>
          <w:b/>
          <w:sz w:val="24"/>
        </w:rPr>
        <w:t>条</w:t>
      </w:r>
      <w:r w:rsidRPr="00282AAB">
        <w:rPr>
          <w:rFonts w:ascii="宋体" w:hAnsi="宋体"/>
          <w:sz w:val="24"/>
        </w:rPr>
        <w:t xml:space="preserve">  本</w:t>
      </w:r>
      <w:r w:rsidRPr="00282AAB">
        <w:rPr>
          <w:rFonts w:ascii="宋体" w:hAnsi="宋体" w:hint="eastAsia"/>
          <w:sz w:val="24"/>
        </w:rPr>
        <w:t>意见</w:t>
      </w:r>
      <w:r w:rsidRPr="00282AAB">
        <w:rPr>
          <w:rFonts w:ascii="宋体" w:hAnsi="宋体"/>
          <w:sz w:val="24"/>
        </w:rPr>
        <w:t>未涉及到的事项，提交领导小组讨论决定</w:t>
      </w:r>
      <w:r w:rsidRPr="00282AAB">
        <w:rPr>
          <w:rFonts w:ascii="宋体" w:hAnsi="宋体" w:hint="eastAsia"/>
          <w:sz w:val="24"/>
        </w:rPr>
        <w:t>。</w:t>
      </w:r>
      <w:r w:rsidRPr="00282AAB">
        <w:rPr>
          <w:rFonts w:ascii="宋体" w:hAnsi="宋体"/>
          <w:sz w:val="24"/>
        </w:rPr>
        <w:t>本</w:t>
      </w:r>
      <w:r w:rsidRPr="00282AAB">
        <w:rPr>
          <w:rFonts w:ascii="宋体" w:hAnsi="宋体" w:hint="eastAsia"/>
          <w:sz w:val="24"/>
        </w:rPr>
        <w:t>意见</w:t>
      </w:r>
      <w:r w:rsidRPr="00282AAB">
        <w:rPr>
          <w:rFonts w:ascii="宋体" w:hAnsi="宋体"/>
          <w:sz w:val="24"/>
        </w:rPr>
        <w:t>由</w:t>
      </w:r>
      <w:r w:rsidRPr="00282AAB">
        <w:rPr>
          <w:rFonts w:ascii="宋体" w:hAnsi="宋体" w:hint="eastAsia"/>
          <w:sz w:val="24"/>
        </w:rPr>
        <w:t>电气信息工程学院“</w:t>
      </w:r>
      <w:r w:rsidRPr="00282AAB">
        <w:rPr>
          <w:rFonts w:ascii="宋体" w:hAnsi="宋体"/>
          <w:sz w:val="24"/>
        </w:rPr>
        <w:t>第二课堂</w:t>
      </w:r>
      <w:r w:rsidRPr="00282AAB">
        <w:rPr>
          <w:rFonts w:ascii="宋体" w:hAnsi="宋体" w:hint="eastAsia"/>
          <w:sz w:val="24"/>
        </w:rPr>
        <w:t>”</w:t>
      </w:r>
      <w:r w:rsidRPr="00282AAB">
        <w:rPr>
          <w:rFonts w:ascii="宋体" w:hAnsi="宋体"/>
          <w:sz w:val="24"/>
        </w:rPr>
        <w:t>工作领导小组办公室负责解释。</w:t>
      </w:r>
    </w:p>
    <w:p w14:paraId="21989644" w14:textId="77777777" w:rsidR="00B433B6" w:rsidRPr="00282AAB" w:rsidRDefault="00B433B6" w:rsidP="00B433B6">
      <w:pPr>
        <w:widowControl/>
        <w:jc w:val="left"/>
        <w:rPr>
          <w:rFonts w:ascii="宋体" w:hAnsi="宋体"/>
          <w:sz w:val="24"/>
        </w:rPr>
      </w:pPr>
      <w:r w:rsidRPr="00282AAB">
        <w:rPr>
          <w:rFonts w:ascii="宋体" w:hAnsi="宋体"/>
          <w:sz w:val="24"/>
        </w:rPr>
        <w:br w:type="page"/>
      </w:r>
    </w:p>
    <w:p w14:paraId="75C97E59" w14:textId="77777777" w:rsidR="00B433B6" w:rsidRPr="00282AAB" w:rsidRDefault="00B433B6" w:rsidP="00B433B6">
      <w:pPr>
        <w:spacing w:line="500" w:lineRule="exact"/>
        <w:ind w:firstLineChars="200" w:firstLine="560"/>
        <w:rPr>
          <w:rFonts w:eastAsia="仿宋" w:hAnsi="仿宋"/>
          <w:sz w:val="28"/>
          <w:szCs w:val="28"/>
        </w:rPr>
        <w:sectPr w:rsidR="00B433B6" w:rsidRPr="00282AAB">
          <w:headerReference w:type="default" r:id="rId94"/>
          <w:footerReference w:type="default" r:id="rId95"/>
          <w:pgSz w:w="11906" w:h="16838"/>
          <w:pgMar w:top="1440" w:right="1800" w:bottom="1440" w:left="1800" w:header="851" w:footer="992" w:gutter="0"/>
          <w:cols w:space="736"/>
          <w:docGrid w:type="lines" w:linePitch="312"/>
        </w:sectPr>
      </w:pPr>
    </w:p>
    <w:p w14:paraId="4E011FC1" w14:textId="77777777" w:rsidR="00B433B6" w:rsidRPr="00282AAB" w:rsidRDefault="00B433B6" w:rsidP="00B433B6">
      <w:pPr>
        <w:spacing w:line="480" w:lineRule="exact"/>
        <w:rPr>
          <w:rFonts w:eastAsia="仿宋" w:hAnsi="仿宋"/>
          <w:sz w:val="28"/>
          <w:szCs w:val="28"/>
        </w:rPr>
      </w:pPr>
      <w:r w:rsidRPr="00282AAB">
        <w:rPr>
          <w:rFonts w:eastAsia="仿宋" w:hAnsi="仿宋" w:hint="eastAsia"/>
          <w:sz w:val="28"/>
          <w:szCs w:val="28"/>
        </w:rPr>
        <w:lastRenderedPageBreak/>
        <w:t>附件</w:t>
      </w:r>
    </w:p>
    <w:p w14:paraId="1C2C2008" w14:textId="77777777" w:rsidR="00B433B6" w:rsidRPr="00282AAB" w:rsidRDefault="00B433B6" w:rsidP="007239C9">
      <w:pPr>
        <w:spacing w:beforeLines="50" w:before="156" w:afterLines="50" w:after="156"/>
        <w:jc w:val="center"/>
        <w:rPr>
          <w:b/>
          <w:sz w:val="28"/>
          <w:szCs w:val="28"/>
        </w:rPr>
      </w:pPr>
      <w:r w:rsidRPr="00282AAB">
        <w:rPr>
          <w:rFonts w:hint="eastAsia"/>
          <w:b/>
          <w:sz w:val="28"/>
          <w:szCs w:val="28"/>
        </w:rPr>
        <w:t>电气信息工程学院“第二课堂”学时认定标准</w:t>
      </w: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2189"/>
        <w:gridCol w:w="979"/>
        <w:gridCol w:w="2125"/>
        <w:gridCol w:w="1201"/>
        <w:gridCol w:w="1111"/>
        <w:gridCol w:w="875"/>
      </w:tblGrid>
      <w:tr w:rsidR="00282AAB" w:rsidRPr="00282AAB" w14:paraId="6D93EE14" w14:textId="77777777" w:rsidTr="008E168D">
        <w:trPr>
          <w:trHeight w:val="414"/>
          <w:jc w:val="center"/>
        </w:trPr>
        <w:tc>
          <w:tcPr>
            <w:tcW w:w="1577" w:type="dxa"/>
            <w:vAlign w:val="center"/>
          </w:tcPr>
          <w:p w14:paraId="63D5A27A" w14:textId="77777777" w:rsidR="00B433B6" w:rsidRPr="00282AAB" w:rsidRDefault="00B433B6" w:rsidP="008E168D">
            <w:pPr>
              <w:adjustRightInd w:val="0"/>
              <w:snapToGrid w:val="0"/>
              <w:jc w:val="center"/>
              <w:rPr>
                <w:b/>
                <w:szCs w:val="21"/>
              </w:rPr>
            </w:pPr>
            <w:r w:rsidRPr="00282AAB">
              <w:rPr>
                <w:rFonts w:hint="eastAsia"/>
                <w:b/>
                <w:szCs w:val="21"/>
              </w:rPr>
              <w:t>模块类别</w:t>
            </w:r>
          </w:p>
        </w:tc>
        <w:tc>
          <w:tcPr>
            <w:tcW w:w="5293" w:type="dxa"/>
            <w:gridSpan w:val="3"/>
            <w:vAlign w:val="center"/>
          </w:tcPr>
          <w:p w14:paraId="15C71EC7" w14:textId="77777777" w:rsidR="00B433B6" w:rsidRPr="00282AAB" w:rsidRDefault="00B433B6" w:rsidP="008E168D">
            <w:pPr>
              <w:adjustRightInd w:val="0"/>
              <w:snapToGrid w:val="0"/>
              <w:jc w:val="center"/>
              <w:rPr>
                <w:b/>
                <w:szCs w:val="21"/>
              </w:rPr>
            </w:pPr>
            <w:r w:rsidRPr="00282AAB">
              <w:rPr>
                <w:rFonts w:hint="eastAsia"/>
                <w:b/>
                <w:szCs w:val="21"/>
              </w:rPr>
              <w:t>考核内容与标准</w:t>
            </w:r>
          </w:p>
        </w:tc>
        <w:tc>
          <w:tcPr>
            <w:tcW w:w="1201" w:type="dxa"/>
            <w:vAlign w:val="center"/>
          </w:tcPr>
          <w:p w14:paraId="12F486D2" w14:textId="77777777" w:rsidR="00B433B6" w:rsidRPr="00282AAB" w:rsidRDefault="00B433B6" w:rsidP="008E168D">
            <w:pPr>
              <w:adjustRightInd w:val="0"/>
              <w:snapToGrid w:val="0"/>
              <w:jc w:val="center"/>
              <w:rPr>
                <w:b/>
                <w:szCs w:val="21"/>
              </w:rPr>
            </w:pPr>
            <w:r w:rsidRPr="00282AAB">
              <w:rPr>
                <w:rFonts w:hint="eastAsia"/>
                <w:b/>
                <w:szCs w:val="21"/>
              </w:rPr>
              <w:t>认定学时</w:t>
            </w:r>
          </w:p>
        </w:tc>
        <w:tc>
          <w:tcPr>
            <w:tcW w:w="1986" w:type="dxa"/>
            <w:gridSpan w:val="2"/>
            <w:vAlign w:val="center"/>
          </w:tcPr>
          <w:p w14:paraId="49E4E78D" w14:textId="77777777" w:rsidR="00B433B6" w:rsidRPr="00282AAB" w:rsidRDefault="00B433B6" w:rsidP="008E168D">
            <w:pPr>
              <w:adjustRightInd w:val="0"/>
              <w:snapToGrid w:val="0"/>
              <w:jc w:val="center"/>
              <w:rPr>
                <w:b/>
                <w:szCs w:val="21"/>
              </w:rPr>
            </w:pPr>
            <w:r w:rsidRPr="00282AAB">
              <w:rPr>
                <w:rFonts w:hint="eastAsia"/>
                <w:b/>
                <w:szCs w:val="21"/>
              </w:rPr>
              <w:t>备注</w:t>
            </w:r>
          </w:p>
        </w:tc>
      </w:tr>
      <w:tr w:rsidR="00282AAB" w:rsidRPr="00282AAB" w14:paraId="48CEA7B4" w14:textId="77777777" w:rsidTr="008E168D">
        <w:trPr>
          <w:trHeight w:val="90"/>
          <w:jc w:val="center"/>
        </w:trPr>
        <w:tc>
          <w:tcPr>
            <w:tcW w:w="1577" w:type="dxa"/>
            <w:vMerge w:val="restart"/>
            <w:vAlign w:val="center"/>
          </w:tcPr>
          <w:p w14:paraId="5F2157A5"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一、思想成长</w:t>
            </w:r>
          </w:p>
        </w:tc>
        <w:tc>
          <w:tcPr>
            <w:tcW w:w="2189" w:type="dxa"/>
            <w:vMerge w:val="restart"/>
            <w:vAlign w:val="center"/>
          </w:tcPr>
          <w:p w14:paraId="1D2C41D1"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有拾金不昧、见义勇为、助残助困等先进事迹且被通报表彰</w:t>
            </w:r>
          </w:p>
        </w:tc>
        <w:tc>
          <w:tcPr>
            <w:tcW w:w="3104" w:type="dxa"/>
            <w:gridSpan w:val="2"/>
            <w:vAlign w:val="center"/>
          </w:tcPr>
          <w:p w14:paraId="45E59F7B" w14:textId="77777777" w:rsidR="00B433B6" w:rsidRPr="00282AAB" w:rsidRDefault="00B433B6" w:rsidP="008E168D">
            <w:pPr>
              <w:adjustRightInd w:val="0"/>
              <w:snapToGrid w:val="0"/>
              <w:jc w:val="center"/>
              <w:rPr>
                <w:szCs w:val="21"/>
              </w:rPr>
            </w:pPr>
            <w:r w:rsidRPr="00282AAB">
              <w:rPr>
                <w:rFonts w:hint="eastAsia"/>
                <w:szCs w:val="21"/>
              </w:rPr>
              <w:t>省级（含以上）</w:t>
            </w:r>
          </w:p>
        </w:tc>
        <w:tc>
          <w:tcPr>
            <w:tcW w:w="1201" w:type="dxa"/>
            <w:vAlign w:val="center"/>
          </w:tcPr>
          <w:p w14:paraId="15240023"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Align w:val="center"/>
          </w:tcPr>
          <w:p w14:paraId="2125F903" w14:textId="77777777" w:rsidR="00B433B6" w:rsidRPr="00282AAB" w:rsidRDefault="00B433B6" w:rsidP="008E168D">
            <w:pPr>
              <w:adjustRightInd w:val="0"/>
              <w:snapToGrid w:val="0"/>
              <w:jc w:val="center"/>
              <w:rPr>
                <w:szCs w:val="21"/>
              </w:rPr>
            </w:pPr>
          </w:p>
        </w:tc>
      </w:tr>
      <w:tr w:rsidR="00282AAB" w:rsidRPr="00282AAB" w14:paraId="67DCA26D" w14:textId="77777777" w:rsidTr="008E168D">
        <w:trPr>
          <w:jc w:val="center"/>
        </w:trPr>
        <w:tc>
          <w:tcPr>
            <w:tcW w:w="1577" w:type="dxa"/>
            <w:vMerge/>
          </w:tcPr>
          <w:p w14:paraId="3B048666"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37A4C102" w14:textId="77777777" w:rsidR="00B433B6" w:rsidRPr="00282AAB" w:rsidRDefault="00B433B6" w:rsidP="008E168D">
            <w:pPr>
              <w:adjustRightInd w:val="0"/>
              <w:snapToGrid w:val="0"/>
              <w:jc w:val="left"/>
              <w:rPr>
                <w:szCs w:val="21"/>
              </w:rPr>
            </w:pPr>
          </w:p>
        </w:tc>
        <w:tc>
          <w:tcPr>
            <w:tcW w:w="3104" w:type="dxa"/>
            <w:gridSpan w:val="2"/>
            <w:vAlign w:val="center"/>
          </w:tcPr>
          <w:p w14:paraId="468D4E48"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3600F0DB"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Align w:val="center"/>
          </w:tcPr>
          <w:p w14:paraId="5D24CD16" w14:textId="77777777" w:rsidR="00B433B6" w:rsidRPr="00282AAB" w:rsidRDefault="00B433B6" w:rsidP="008E168D">
            <w:pPr>
              <w:adjustRightInd w:val="0"/>
              <w:snapToGrid w:val="0"/>
              <w:jc w:val="center"/>
              <w:rPr>
                <w:szCs w:val="21"/>
              </w:rPr>
            </w:pPr>
          </w:p>
        </w:tc>
      </w:tr>
      <w:tr w:rsidR="00282AAB" w:rsidRPr="00282AAB" w14:paraId="65F8A275" w14:textId="77777777" w:rsidTr="008E168D">
        <w:trPr>
          <w:jc w:val="center"/>
        </w:trPr>
        <w:tc>
          <w:tcPr>
            <w:tcW w:w="1577" w:type="dxa"/>
            <w:vMerge/>
          </w:tcPr>
          <w:p w14:paraId="16501CD9"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A6F5DDE" w14:textId="77777777" w:rsidR="00B433B6" w:rsidRPr="00282AAB" w:rsidRDefault="00B433B6" w:rsidP="008E168D">
            <w:pPr>
              <w:adjustRightInd w:val="0"/>
              <w:snapToGrid w:val="0"/>
              <w:jc w:val="left"/>
              <w:rPr>
                <w:szCs w:val="21"/>
              </w:rPr>
            </w:pPr>
          </w:p>
        </w:tc>
        <w:tc>
          <w:tcPr>
            <w:tcW w:w="3104" w:type="dxa"/>
            <w:gridSpan w:val="2"/>
            <w:vAlign w:val="center"/>
          </w:tcPr>
          <w:p w14:paraId="3D70C77E"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2AA20F4E"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Align w:val="center"/>
          </w:tcPr>
          <w:p w14:paraId="2631F7B5" w14:textId="77777777" w:rsidR="00B433B6" w:rsidRPr="00282AAB" w:rsidRDefault="00B433B6" w:rsidP="008E168D">
            <w:pPr>
              <w:adjustRightInd w:val="0"/>
              <w:snapToGrid w:val="0"/>
              <w:jc w:val="center"/>
              <w:rPr>
                <w:szCs w:val="21"/>
              </w:rPr>
            </w:pPr>
          </w:p>
        </w:tc>
      </w:tr>
      <w:tr w:rsidR="00282AAB" w:rsidRPr="00282AAB" w14:paraId="29C2395D" w14:textId="77777777" w:rsidTr="008E168D">
        <w:trPr>
          <w:jc w:val="center"/>
        </w:trPr>
        <w:tc>
          <w:tcPr>
            <w:tcW w:w="1577" w:type="dxa"/>
            <w:vMerge/>
          </w:tcPr>
          <w:p w14:paraId="0E7D5C31"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7A4676AD" w14:textId="77777777" w:rsidR="00B433B6" w:rsidRPr="00282AAB" w:rsidRDefault="00B433B6" w:rsidP="008E168D">
            <w:pPr>
              <w:adjustRightInd w:val="0"/>
              <w:snapToGrid w:val="0"/>
              <w:jc w:val="left"/>
              <w:rPr>
                <w:szCs w:val="21"/>
              </w:rPr>
            </w:pPr>
          </w:p>
        </w:tc>
        <w:tc>
          <w:tcPr>
            <w:tcW w:w="3104" w:type="dxa"/>
            <w:gridSpan w:val="2"/>
            <w:vAlign w:val="center"/>
          </w:tcPr>
          <w:p w14:paraId="7C43B17F"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4BFD4FA5"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Align w:val="center"/>
          </w:tcPr>
          <w:p w14:paraId="4FE5462E" w14:textId="77777777" w:rsidR="00B433B6" w:rsidRPr="00282AAB" w:rsidRDefault="00B433B6" w:rsidP="008E168D">
            <w:pPr>
              <w:adjustRightInd w:val="0"/>
              <w:snapToGrid w:val="0"/>
              <w:jc w:val="center"/>
              <w:rPr>
                <w:szCs w:val="21"/>
              </w:rPr>
            </w:pPr>
          </w:p>
        </w:tc>
      </w:tr>
      <w:tr w:rsidR="00282AAB" w:rsidRPr="00282AAB" w14:paraId="3C194C6E" w14:textId="77777777" w:rsidTr="008E168D">
        <w:trPr>
          <w:jc w:val="center"/>
        </w:trPr>
        <w:tc>
          <w:tcPr>
            <w:tcW w:w="1577" w:type="dxa"/>
            <w:vMerge/>
          </w:tcPr>
          <w:p w14:paraId="1B1F78C8" w14:textId="77777777" w:rsidR="00B433B6" w:rsidRPr="00282AAB" w:rsidRDefault="00B433B6" w:rsidP="008E168D">
            <w:pPr>
              <w:adjustRightInd w:val="0"/>
              <w:snapToGrid w:val="0"/>
              <w:rPr>
                <w:rFonts w:ascii="黑体" w:eastAsia="黑体"/>
                <w:szCs w:val="21"/>
              </w:rPr>
            </w:pPr>
          </w:p>
        </w:tc>
        <w:tc>
          <w:tcPr>
            <w:tcW w:w="2189" w:type="dxa"/>
            <w:vMerge w:val="restart"/>
            <w:vAlign w:val="center"/>
          </w:tcPr>
          <w:p w14:paraId="21695BE3"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荣誉称号</w:t>
            </w:r>
          </w:p>
        </w:tc>
        <w:tc>
          <w:tcPr>
            <w:tcW w:w="3104" w:type="dxa"/>
            <w:gridSpan w:val="2"/>
            <w:vAlign w:val="center"/>
          </w:tcPr>
          <w:p w14:paraId="61F6D506" w14:textId="77777777" w:rsidR="00B433B6" w:rsidRPr="00282AAB" w:rsidRDefault="00B433B6" w:rsidP="008E168D">
            <w:pPr>
              <w:adjustRightInd w:val="0"/>
              <w:snapToGrid w:val="0"/>
              <w:jc w:val="center"/>
              <w:rPr>
                <w:szCs w:val="21"/>
              </w:rPr>
            </w:pPr>
            <w:r w:rsidRPr="00282AAB">
              <w:rPr>
                <w:rFonts w:hint="eastAsia"/>
                <w:szCs w:val="21"/>
              </w:rPr>
              <w:t>我身边的好青年、魅力团支书</w:t>
            </w:r>
          </w:p>
        </w:tc>
        <w:tc>
          <w:tcPr>
            <w:tcW w:w="1201" w:type="dxa"/>
            <w:vAlign w:val="center"/>
          </w:tcPr>
          <w:p w14:paraId="555744E9"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restart"/>
            <w:vAlign w:val="center"/>
          </w:tcPr>
          <w:p w14:paraId="0FFB708B" w14:textId="77777777" w:rsidR="00B433B6" w:rsidRPr="00282AAB" w:rsidRDefault="00B433B6" w:rsidP="008E168D">
            <w:pPr>
              <w:adjustRightInd w:val="0"/>
              <w:snapToGrid w:val="0"/>
              <w:jc w:val="left"/>
              <w:rPr>
                <w:szCs w:val="21"/>
              </w:rPr>
            </w:pPr>
            <w:r w:rsidRPr="00282AAB">
              <w:rPr>
                <w:rFonts w:hint="eastAsia"/>
                <w:szCs w:val="21"/>
              </w:rPr>
              <w:t>相应的市级、省级、国家级荣誉分别加</w:t>
            </w:r>
            <w:r w:rsidRPr="00282AAB">
              <w:rPr>
                <w:rFonts w:hint="eastAsia"/>
                <w:szCs w:val="21"/>
              </w:rPr>
              <w:t>5</w:t>
            </w:r>
            <w:r w:rsidRPr="00282AAB">
              <w:rPr>
                <w:rFonts w:hint="eastAsia"/>
                <w:szCs w:val="21"/>
              </w:rPr>
              <w:t>、</w:t>
            </w:r>
            <w:r w:rsidRPr="00282AAB">
              <w:rPr>
                <w:rFonts w:hint="eastAsia"/>
                <w:szCs w:val="21"/>
              </w:rPr>
              <w:t>10</w:t>
            </w:r>
            <w:r w:rsidRPr="00282AAB">
              <w:rPr>
                <w:rFonts w:hint="eastAsia"/>
                <w:szCs w:val="21"/>
              </w:rPr>
              <w:t>、</w:t>
            </w: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r>
      <w:tr w:rsidR="00282AAB" w:rsidRPr="00282AAB" w14:paraId="4941B9BB" w14:textId="77777777" w:rsidTr="008E168D">
        <w:trPr>
          <w:jc w:val="center"/>
        </w:trPr>
        <w:tc>
          <w:tcPr>
            <w:tcW w:w="1577" w:type="dxa"/>
            <w:vMerge/>
          </w:tcPr>
          <w:p w14:paraId="3195D9D3"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5CD24087" w14:textId="77777777" w:rsidR="00B433B6" w:rsidRPr="00282AAB" w:rsidRDefault="00B433B6" w:rsidP="008E168D">
            <w:pPr>
              <w:adjustRightInd w:val="0"/>
              <w:snapToGrid w:val="0"/>
              <w:jc w:val="left"/>
              <w:rPr>
                <w:szCs w:val="21"/>
              </w:rPr>
            </w:pPr>
          </w:p>
        </w:tc>
        <w:tc>
          <w:tcPr>
            <w:tcW w:w="3104" w:type="dxa"/>
            <w:gridSpan w:val="2"/>
            <w:vAlign w:val="center"/>
          </w:tcPr>
          <w:p w14:paraId="090262D3" w14:textId="77777777" w:rsidR="00B433B6" w:rsidRPr="00282AAB" w:rsidRDefault="00B433B6" w:rsidP="008E168D">
            <w:pPr>
              <w:adjustRightInd w:val="0"/>
              <w:snapToGrid w:val="0"/>
              <w:jc w:val="center"/>
              <w:rPr>
                <w:szCs w:val="21"/>
              </w:rPr>
            </w:pPr>
            <w:r w:rsidRPr="00282AAB">
              <w:rPr>
                <w:rFonts w:hint="eastAsia"/>
                <w:szCs w:val="21"/>
              </w:rPr>
              <w:t>优秀党员、优秀学生标兵、我身边的好青年提名奖</w:t>
            </w:r>
          </w:p>
        </w:tc>
        <w:tc>
          <w:tcPr>
            <w:tcW w:w="1201" w:type="dxa"/>
            <w:vAlign w:val="center"/>
          </w:tcPr>
          <w:p w14:paraId="3B95DBB8"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7F1AFBFB" w14:textId="77777777" w:rsidR="00B433B6" w:rsidRPr="00282AAB" w:rsidRDefault="00B433B6" w:rsidP="008E168D">
            <w:pPr>
              <w:adjustRightInd w:val="0"/>
              <w:snapToGrid w:val="0"/>
              <w:jc w:val="center"/>
              <w:rPr>
                <w:szCs w:val="21"/>
              </w:rPr>
            </w:pPr>
          </w:p>
        </w:tc>
      </w:tr>
      <w:tr w:rsidR="00282AAB" w:rsidRPr="00282AAB" w14:paraId="3CFB6D6B" w14:textId="77777777" w:rsidTr="008E168D">
        <w:trPr>
          <w:jc w:val="center"/>
        </w:trPr>
        <w:tc>
          <w:tcPr>
            <w:tcW w:w="1577" w:type="dxa"/>
            <w:vMerge/>
          </w:tcPr>
          <w:p w14:paraId="797F03FC"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8C8DE93" w14:textId="77777777" w:rsidR="00B433B6" w:rsidRPr="00282AAB" w:rsidRDefault="00B433B6" w:rsidP="008E168D">
            <w:pPr>
              <w:adjustRightInd w:val="0"/>
              <w:snapToGrid w:val="0"/>
              <w:jc w:val="left"/>
              <w:rPr>
                <w:szCs w:val="21"/>
              </w:rPr>
            </w:pPr>
          </w:p>
        </w:tc>
        <w:tc>
          <w:tcPr>
            <w:tcW w:w="3104" w:type="dxa"/>
            <w:gridSpan w:val="2"/>
            <w:vAlign w:val="center"/>
          </w:tcPr>
          <w:p w14:paraId="6D0F62F9" w14:textId="77777777" w:rsidR="00B433B6" w:rsidRPr="00282AAB" w:rsidRDefault="00B433B6" w:rsidP="008E168D">
            <w:pPr>
              <w:adjustRightInd w:val="0"/>
              <w:snapToGrid w:val="0"/>
              <w:jc w:val="center"/>
              <w:rPr>
                <w:szCs w:val="21"/>
              </w:rPr>
            </w:pPr>
            <w:r w:rsidRPr="00282AAB">
              <w:rPr>
                <w:rFonts w:hint="eastAsia"/>
                <w:szCs w:val="21"/>
              </w:rPr>
              <w:t>优秀学生干部、优秀学生会干部、优秀社团干部、优秀团干部、优秀学生</w:t>
            </w:r>
          </w:p>
        </w:tc>
        <w:tc>
          <w:tcPr>
            <w:tcW w:w="1201" w:type="dxa"/>
            <w:vAlign w:val="center"/>
          </w:tcPr>
          <w:p w14:paraId="0254E5CB"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0E004FA0" w14:textId="77777777" w:rsidR="00B433B6" w:rsidRPr="00282AAB" w:rsidRDefault="00B433B6" w:rsidP="008E168D">
            <w:pPr>
              <w:adjustRightInd w:val="0"/>
              <w:snapToGrid w:val="0"/>
              <w:jc w:val="center"/>
              <w:rPr>
                <w:szCs w:val="21"/>
              </w:rPr>
            </w:pPr>
          </w:p>
        </w:tc>
      </w:tr>
      <w:tr w:rsidR="00282AAB" w:rsidRPr="00282AAB" w14:paraId="505D2DF9" w14:textId="77777777" w:rsidTr="008E168D">
        <w:trPr>
          <w:jc w:val="center"/>
        </w:trPr>
        <w:tc>
          <w:tcPr>
            <w:tcW w:w="1577" w:type="dxa"/>
            <w:vMerge/>
          </w:tcPr>
          <w:p w14:paraId="14A16682"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0EE64B64" w14:textId="77777777" w:rsidR="00B433B6" w:rsidRPr="00282AAB" w:rsidRDefault="00B433B6" w:rsidP="008E168D">
            <w:pPr>
              <w:adjustRightInd w:val="0"/>
              <w:snapToGrid w:val="0"/>
              <w:jc w:val="left"/>
              <w:rPr>
                <w:szCs w:val="21"/>
              </w:rPr>
            </w:pPr>
          </w:p>
        </w:tc>
        <w:tc>
          <w:tcPr>
            <w:tcW w:w="3104" w:type="dxa"/>
            <w:gridSpan w:val="2"/>
            <w:vAlign w:val="center"/>
          </w:tcPr>
          <w:p w14:paraId="33E6FDB7" w14:textId="77777777" w:rsidR="00B433B6" w:rsidRPr="00282AAB" w:rsidRDefault="00B433B6" w:rsidP="008E168D">
            <w:pPr>
              <w:adjustRightInd w:val="0"/>
              <w:snapToGrid w:val="0"/>
              <w:jc w:val="center"/>
              <w:rPr>
                <w:szCs w:val="21"/>
              </w:rPr>
            </w:pPr>
            <w:r w:rsidRPr="00282AAB">
              <w:rPr>
                <w:rFonts w:hint="eastAsia"/>
                <w:szCs w:val="21"/>
              </w:rPr>
              <w:t>优秀学生会干事、社团活动积极分子、优秀团员</w:t>
            </w:r>
          </w:p>
        </w:tc>
        <w:tc>
          <w:tcPr>
            <w:tcW w:w="1201" w:type="dxa"/>
            <w:vAlign w:val="center"/>
          </w:tcPr>
          <w:p w14:paraId="3FA02CC6" w14:textId="77777777" w:rsidR="00B433B6" w:rsidRPr="00282AAB" w:rsidRDefault="00B433B6" w:rsidP="008E168D">
            <w:pPr>
              <w:adjustRightInd w:val="0"/>
              <w:snapToGrid w:val="0"/>
              <w:jc w:val="center"/>
              <w:rPr>
                <w:szCs w:val="21"/>
              </w:rPr>
            </w:pPr>
            <w:r w:rsidRPr="00282AAB">
              <w:rPr>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7EE272DB" w14:textId="77777777" w:rsidR="00B433B6" w:rsidRPr="00282AAB" w:rsidRDefault="00B433B6" w:rsidP="008E168D">
            <w:pPr>
              <w:adjustRightInd w:val="0"/>
              <w:snapToGrid w:val="0"/>
              <w:jc w:val="center"/>
              <w:rPr>
                <w:szCs w:val="21"/>
              </w:rPr>
            </w:pPr>
          </w:p>
        </w:tc>
      </w:tr>
      <w:tr w:rsidR="00282AAB" w:rsidRPr="00282AAB" w14:paraId="074774C7" w14:textId="77777777" w:rsidTr="008E168D">
        <w:trPr>
          <w:trHeight w:val="468"/>
          <w:jc w:val="center"/>
        </w:trPr>
        <w:tc>
          <w:tcPr>
            <w:tcW w:w="1577" w:type="dxa"/>
            <w:vMerge/>
          </w:tcPr>
          <w:p w14:paraId="21B99162" w14:textId="77777777" w:rsidR="00B433B6" w:rsidRPr="00282AAB" w:rsidRDefault="00B433B6" w:rsidP="008E168D">
            <w:pPr>
              <w:adjustRightInd w:val="0"/>
              <w:snapToGrid w:val="0"/>
              <w:rPr>
                <w:rFonts w:ascii="黑体" w:eastAsia="黑体"/>
                <w:szCs w:val="21"/>
              </w:rPr>
            </w:pPr>
          </w:p>
        </w:tc>
        <w:tc>
          <w:tcPr>
            <w:tcW w:w="2189" w:type="dxa"/>
            <w:vMerge w:val="restart"/>
            <w:vAlign w:val="center"/>
          </w:tcPr>
          <w:p w14:paraId="670B33F7"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入选青年马克思主义者培训班和党校培训班并顺利结业</w:t>
            </w:r>
          </w:p>
        </w:tc>
        <w:tc>
          <w:tcPr>
            <w:tcW w:w="3104" w:type="dxa"/>
            <w:gridSpan w:val="2"/>
            <w:vAlign w:val="center"/>
          </w:tcPr>
          <w:p w14:paraId="33D582FE"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210F1235" w14:textId="77777777" w:rsidR="00B433B6" w:rsidRPr="00282AAB" w:rsidRDefault="00B433B6" w:rsidP="008E168D">
            <w:pPr>
              <w:adjustRightInd w:val="0"/>
              <w:snapToGrid w:val="0"/>
              <w:jc w:val="center"/>
              <w:rPr>
                <w:szCs w:val="21"/>
              </w:rPr>
            </w:pPr>
            <w:r w:rsidRPr="00282AAB">
              <w:rPr>
                <w:rFonts w:hint="eastAsia"/>
                <w:szCs w:val="21"/>
              </w:rPr>
              <w:t>1</w:t>
            </w:r>
            <w:r w:rsidRPr="00282AAB">
              <w:rPr>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Align w:val="center"/>
          </w:tcPr>
          <w:p w14:paraId="5A3A3D1D" w14:textId="77777777" w:rsidR="00B433B6" w:rsidRPr="00282AAB" w:rsidRDefault="00B433B6" w:rsidP="008E168D">
            <w:pPr>
              <w:adjustRightInd w:val="0"/>
              <w:snapToGrid w:val="0"/>
              <w:jc w:val="center"/>
              <w:rPr>
                <w:szCs w:val="21"/>
              </w:rPr>
            </w:pPr>
          </w:p>
        </w:tc>
      </w:tr>
      <w:tr w:rsidR="00282AAB" w:rsidRPr="00282AAB" w14:paraId="516368FB" w14:textId="77777777" w:rsidTr="008E168D">
        <w:trPr>
          <w:trHeight w:val="453"/>
          <w:jc w:val="center"/>
        </w:trPr>
        <w:tc>
          <w:tcPr>
            <w:tcW w:w="1577" w:type="dxa"/>
            <w:vMerge/>
          </w:tcPr>
          <w:p w14:paraId="5B57B7B4"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F2F642F" w14:textId="77777777" w:rsidR="00B433B6" w:rsidRPr="00282AAB" w:rsidRDefault="00B433B6" w:rsidP="008E168D">
            <w:pPr>
              <w:adjustRightInd w:val="0"/>
              <w:snapToGrid w:val="0"/>
              <w:jc w:val="left"/>
              <w:rPr>
                <w:szCs w:val="21"/>
              </w:rPr>
            </w:pPr>
          </w:p>
        </w:tc>
        <w:tc>
          <w:tcPr>
            <w:tcW w:w="3104" w:type="dxa"/>
            <w:gridSpan w:val="2"/>
            <w:vAlign w:val="center"/>
          </w:tcPr>
          <w:p w14:paraId="68233936"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2A56BA2A"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Align w:val="center"/>
          </w:tcPr>
          <w:p w14:paraId="5C30A629" w14:textId="77777777" w:rsidR="00B433B6" w:rsidRPr="00282AAB" w:rsidRDefault="00B433B6" w:rsidP="008E168D">
            <w:pPr>
              <w:adjustRightInd w:val="0"/>
              <w:snapToGrid w:val="0"/>
              <w:jc w:val="center"/>
              <w:rPr>
                <w:szCs w:val="21"/>
              </w:rPr>
            </w:pPr>
          </w:p>
        </w:tc>
      </w:tr>
      <w:tr w:rsidR="00282AAB" w:rsidRPr="00282AAB" w14:paraId="01916AB7" w14:textId="77777777" w:rsidTr="008E168D">
        <w:trPr>
          <w:trHeight w:val="451"/>
          <w:jc w:val="center"/>
        </w:trPr>
        <w:tc>
          <w:tcPr>
            <w:tcW w:w="1577" w:type="dxa"/>
            <w:vMerge/>
          </w:tcPr>
          <w:p w14:paraId="6DBF4936"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5E688943" w14:textId="77777777" w:rsidR="00B433B6" w:rsidRPr="00282AAB" w:rsidRDefault="00B433B6" w:rsidP="008E168D">
            <w:pPr>
              <w:adjustRightInd w:val="0"/>
              <w:snapToGrid w:val="0"/>
              <w:jc w:val="left"/>
              <w:rPr>
                <w:szCs w:val="21"/>
              </w:rPr>
            </w:pPr>
            <w:r w:rsidRPr="00282AAB">
              <w:rPr>
                <w:rFonts w:hint="eastAsia"/>
                <w:szCs w:val="21"/>
              </w:rPr>
              <w:t>4.</w:t>
            </w:r>
            <w:r w:rsidRPr="00282AAB">
              <w:rPr>
                <w:rFonts w:hint="eastAsia"/>
                <w:szCs w:val="21"/>
              </w:rPr>
              <w:t>学生通过</w:t>
            </w:r>
            <w:r w:rsidRPr="00282AAB">
              <w:rPr>
                <w:rFonts w:hint="eastAsia"/>
                <w:szCs w:val="21"/>
              </w:rPr>
              <w:t>PU</w:t>
            </w:r>
            <w:r w:rsidRPr="00282AAB">
              <w:rPr>
                <w:rFonts w:hint="eastAsia"/>
                <w:szCs w:val="21"/>
              </w:rPr>
              <w:t>系统报名参与思想成长类相关活动</w:t>
            </w:r>
          </w:p>
        </w:tc>
        <w:tc>
          <w:tcPr>
            <w:tcW w:w="1201" w:type="dxa"/>
            <w:vAlign w:val="center"/>
          </w:tcPr>
          <w:p w14:paraId="6B66B7DD" w14:textId="77777777" w:rsidR="00B433B6" w:rsidRPr="00282AAB" w:rsidRDefault="00B433B6" w:rsidP="008E168D">
            <w:pPr>
              <w:adjustRightInd w:val="0"/>
              <w:snapToGrid w:val="0"/>
              <w:jc w:val="center"/>
              <w:rPr>
                <w:szCs w:val="21"/>
              </w:rPr>
            </w:pPr>
            <w:r w:rsidRPr="00282AAB">
              <w:rPr>
                <w:rFonts w:hint="eastAsia"/>
                <w:szCs w:val="21"/>
              </w:rPr>
              <w:t>PU</w:t>
            </w:r>
            <w:r w:rsidRPr="00282AAB">
              <w:rPr>
                <w:rFonts w:hint="eastAsia"/>
                <w:szCs w:val="21"/>
              </w:rPr>
              <w:t>认定</w:t>
            </w:r>
          </w:p>
        </w:tc>
        <w:tc>
          <w:tcPr>
            <w:tcW w:w="1986" w:type="dxa"/>
            <w:gridSpan w:val="2"/>
            <w:vAlign w:val="center"/>
          </w:tcPr>
          <w:p w14:paraId="5EA88209" w14:textId="77777777" w:rsidR="00B433B6" w:rsidRPr="00282AAB" w:rsidRDefault="00B433B6" w:rsidP="008E168D">
            <w:pPr>
              <w:adjustRightInd w:val="0"/>
              <w:snapToGrid w:val="0"/>
              <w:jc w:val="center"/>
              <w:rPr>
                <w:szCs w:val="21"/>
              </w:rPr>
            </w:pPr>
          </w:p>
        </w:tc>
      </w:tr>
      <w:tr w:rsidR="00282AAB" w:rsidRPr="00282AAB" w14:paraId="79B4DE9E" w14:textId="77777777" w:rsidTr="008E168D">
        <w:trPr>
          <w:jc w:val="center"/>
        </w:trPr>
        <w:tc>
          <w:tcPr>
            <w:tcW w:w="1577" w:type="dxa"/>
            <w:vMerge w:val="restart"/>
            <w:vAlign w:val="center"/>
          </w:tcPr>
          <w:p w14:paraId="42B7A0FB"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二、社会实践</w:t>
            </w:r>
          </w:p>
        </w:tc>
        <w:tc>
          <w:tcPr>
            <w:tcW w:w="2189" w:type="dxa"/>
            <w:vMerge w:val="restart"/>
            <w:vAlign w:val="center"/>
          </w:tcPr>
          <w:p w14:paraId="19A7A75C"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暑假期间个人自主实践或参与学校立项的社会实践团队并完成一篇合格的实践总结</w:t>
            </w:r>
          </w:p>
        </w:tc>
        <w:tc>
          <w:tcPr>
            <w:tcW w:w="3104" w:type="dxa"/>
            <w:gridSpan w:val="2"/>
            <w:vAlign w:val="center"/>
          </w:tcPr>
          <w:p w14:paraId="4FCC421F"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6A1186F6" w14:textId="77777777" w:rsidR="00B433B6" w:rsidRPr="00282AAB" w:rsidRDefault="00B433B6" w:rsidP="008E168D">
            <w:pPr>
              <w:adjustRightInd w:val="0"/>
              <w:snapToGrid w:val="0"/>
              <w:jc w:val="center"/>
              <w:rPr>
                <w:szCs w:val="21"/>
              </w:rPr>
            </w:pPr>
            <w:r w:rsidRPr="00282AAB">
              <w:rPr>
                <w:rFonts w:hint="eastAsia"/>
                <w:szCs w:val="21"/>
              </w:rPr>
              <w:t>50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restart"/>
            <w:vAlign w:val="center"/>
          </w:tcPr>
          <w:p w14:paraId="3D737431" w14:textId="77777777" w:rsidR="00B433B6" w:rsidRPr="00282AAB" w:rsidRDefault="00B433B6" w:rsidP="008E168D">
            <w:pPr>
              <w:adjustRightInd w:val="0"/>
              <w:snapToGrid w:val="0"/>
              <w:jc w:val="center"/>
              <w:rPr>
                <w:szCs w:val="21"/>
              </w:rPr>
            </w:pPr>
            <w:r w:rsidRPr="00282AAB">
              <w:rPr>
                <w:rFonts w:hint="eastAsia"/>
                <w:szCs w:val="21"/>
              </w:rPr>
              <w:t>同一项目按最高学时认定</w:t>
            </w:r>
          </w:p>
        </w:tc>
        <w:tc>
          <w:tcPr>
            <w:tcW w:w="875" w:type="dxa"/>
            <w:vMerge w:val="restart"/>
            <w:vAlign w:val="center"/>
          </w:tcPr>
          <w:p w14:paraId="113D5A10" w14:textId="77777777" w:rsidR="00B433B6" w:rsidRPr="00282AAB" w:rsidRDefault="00B433B6" w:rsidP="008E168D">
            <w:pPr>
              <w:adjustRightInd w:val="0"/>
              <w:snapToGrid w:val="0"/>
              <w:jc w:val="left"/>
              <w:rPr>
                <w:szCs w:val="21"/>
              </w:rPr>
            </w:pPr>
            <w:r w:rsidRPr="00282AAB">
              <w:rPr>
                <w:rFonts w:ascii="宋体" w:hAnsi="宋体" w:cs="宋体" w:hint="eastAsia"/>
                <w:szCs w:val="21"/>
              </w:rPr>
              <w:t>每学年参加社会实践原则上不得少于20学时，最高50学时</w:t>
            </w:r>
          </w:p>
        </w:tc>
      </w:tr>
      <w:tr w:rsidR="00282AAB" w:rsidRPr="00282AAB" w14:paraId="454CF6A3" w14:textId="77777777" w:rsidTr="008E168D">
        <w:trPr>
          <w:jc w:val="center"/>
        </w:trPr>
        <w:tc>
          <w:tcPr>
            <w:tcW w:w="1577" w:type="dxa"/>
            <w:vMerge/>
          </w:tcPr>
          <w:p w14:paraId="2ACD4631"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200A83C5" w14:textId="77777777" w:rsidR="00B433B6" w:rsidRPr="00282AAB" w:rsidRDefault="00B433B6" w:rsidP="008E168D">
            <w:pPr>
              <w:adjustRightInd w:val="0"/>
              <w:snapToGrid w:val="0"/>
              <w:jc w:val="center"/>
              <w:rPr>
                <w:szCs w:val="21"/>
              </w:rPr>
            </w:pPr>
          </w:p>
        </w:tc>
        <w:tc>
          <w:tcPr>
            <w:tcW w:w="3104" w:type="dxa"/>
            <w:gridSpan w:val="2"/>
            <w:vAlign w:val="center"/>
          </w:tcPr>
          <w:p w14:paraId="4E6DD85C"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67121950"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3C61EE60"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1402AA53" w14:textId="77777777" w:rsidR="00B433B6" w:rsidRPr="00282AAB" w:rsidRDefault="00B433B6" w:rsidP="008E168D">
            <w:pPr>
              <w:adjustRightInd w:val="0"/>
              <w:snapToGrid w:val="0"/>
              <w:jc w:val="center"/>
              <w:rPr>
                <w:szCs w:val="21"/>
              </w:rPr>
            </w:pPr>
          </w:p>
        </w:tc>
      </w:tr>
      <w:tr w:rsidR="00282AAB" w:rsidRPr="00282AAB" w14:paraId="6E3B444E" w14:textId="77777777" w:rsidTr="008E168D">
        <w:trPr>
          <w:jc w:val="center"/>
        </w:trPr>
        <w:tc>
          <w:tcPr>
            <w:tcW w:w="1577" w:type="dxa"/>
            <w:vMerge/>
          </w:tcPr>
          <w:p w14:paraId="349EA5CE" w14:textId="77777777" w:rsidR="00B433B6" w:rsidRPr="00282AAB" w:rsidRDefault="00B433B6" w:rsidP="008E168D">
            <w:pPr>
              <w:adjustRightInd w:val="0"/>
              <w:snapToGrid w:val="0"/>
              <w:rPr>
                <w:szCs w:val="21"/>
              </w:rPr>
            </w:pPr>
          </w:p>
        </w:tc>
        <w:tc>
          <w:tcPr>
            <w:tcW w:w="2189" w:type="dxa"/>
            <w:vMerge/>
            <w:vAlign w:val="center"/>
          </w:tcPr>
          <w:p w14:paraId="454B9A77" w14:textId="77777777" w:rsidR="00B433B6" w:rsidRPr="00282AAB" w:rsidRDefault="00B433B6" w:rsidP="008E168D">
            <w:pPr>
              <w:adjustRightInd w:val="0"/>
              <w:snapToGrid w:val="0"/>
              <w:jc w:val="center"/>
              <w:rPr>
                <w:szCs w:val="21"/>
              </w:rPr>
            </w:pPr>
          </w:p>
        </w:tc>
        <w:tc>
          <w:tcPr>
            <w:tcW w:w="3104" w:type="dxa"/>
            <w:gridSpan w:val="2"/>
            <w:vAlign w:val="center"/>
          </w:tcPr>
          <w:p w14:paraId="00719DC7"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21BE86E7"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54A1AD2" w14:textId="77777777" w:rsidR="00B433B6" w:rsidRPr="00282AAB" w:rsidRDefault="00B433B6" w:rsidP="008E168D">
            <w:pPr>
              <w:adjustRightInd w:val="0"/>
              <w:snapToGrid w:val="0"/>
              <w:rPr>
                <w:szCs w:val="21"/>
              </w:rPr>
            </w:pPr>
          </w:p>
        </w:tc>
        <w:tc>
          <w:tcPr>
            <w:tcW w:w="875" w:type="dxa"/>
            <w:vMerge/>
            <w:vAlign w:val="center"/>
          </w:tcPr>
          <w:p w14:paraId="26F3B389" w14:textId="77777777" w:rsidR="00B433B6" w:rsidRPr="00282AAB" w:rsidRDefault="00B433B6" w:rsidP="008E168D">
            <w:pPr>
              <w:adjustRightInd w:val="0"/>
              <w:snapToGrid w:val="0"/>
              <w:jc w:val="center"/>
              <w:rPr>
                <w:szCs w:val="21"/>
              </w:rPr>
            </w:pPr>
          </w:p>
        </w:tc>
      </w:tr>
      <w:tr w:rsidR="00282AAB" w:rsidRPr="00282AAB" w14:paraId="5FC119EE" w14:textId="77777777" w:rsidTr="008E168D">
        <w:trPr>
          <w:jc w:val="center"/>
        </w:trPr>
        <w:tc>
          <w:tcPr>
            <w:tcW w:w="1577" w:type="dxa"/>
            <w:vMerge/>
          </w:tcPr>
          <w:p w14:paraId="72B84900" w14:textId="77777777" w:rsidR="00B433B6" w:rsidRPr="00282AAB" w:rsidRDefault="00B433B6" w:rsidP="008E168D">
            <w:pPr>
              <w:adjustRightInd w:val="0"/>
              <w:snapToGrid w:val="0"/>
              <w:rPr>
                <w:szCs w:val="21"/>
              </w:rPr>
            </w:pPr>
          </w:p>
        </w:tc>
        <w:tc>
          <w:tcPr>
            <w:tcW w:w="2189" w:type="dxa"/>
            <w:vMerge/>
            <w:vAlign w:val="center"/>
          </w:tcPr>
          <w:p w14:paraId="22D5735F" w14:textId="77777777" w:rsidR="00B433B6" w:rsidRPr="00282AAB" w:rsidRDefault="00B433B6" w:rsidP="008E168D">
            <w:pPr>
              <w:adjustRightInd w:val="0"/>
              <w:snapToGrid w:val="0"/>
              <w:jc w:val="center"/>
              <w:rPr>
                <w:szCs w:val="21"/>
              </w:rPr>
            </w:pPr>
          </w:p>
        </w:tc>
        <w:tc>
          <w:tcPr>
            <w:tcW w:w="3104" w:type="dxa"/>
            <w:gridSpan w:val="2"/>
            <w:vAlign w:val="center"/>
          </w:tcPr>
          <w:p w14:paraId="71B7CC6A"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3329F499"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6B994F3F" w14:textId="77777777" w:rsidR="00B433B6" w:rsidRPr="00282AAB" w:rsidRDefault="00B433B6" w:rsidP="008E168D">
            <w:pPr>
              <w:adjustRightInd w:val="0"/>
              <w:snapToGrid w:val="0"/>
              <w:rPr>
                <w:szCs w:val="21"/>
              </w:rPr>
            </w:pPr>
          </w:p>
        </w:tc>
        <w:tc>
          <w:tcPr>
            <w:tcW w:w="875" w:type="dxa"/>
            <w:vMerge/>
            <w:vAlign w:val="center"/>
          </w:tcPr>
          <w:p w14:paraId="73821088" w14:textId="77777777" w:rsidR="00B433B6" w:rsidRPr="00282AAB" w:rsidRDefault="00B433B6" w:rsidP="008E168D">
            <w:pPr>
              <w:adjustRightInd w:val="0"/>
              <w:snapToGrid w:val="0"/>
              <w:jc w:val="center"/>
              <w:rPr>
                <w:szCs w:val="21"/>
              </w:rPr>
            </w:pPr>
          </w:p>
        </w:tc>
      </w:tr>
      <w:tr w:rsidR="00282AAB" w:rsidRPr="00282AAB" w14:paraId="70D68F86" w14:textId="77777777" w:rsidTr="008E168D">
        <w:trPr>
          <w:jc w:val="center"/>
        </w:trPr>
        <w:tc>
          <w:tcPr>
            <w:tcW w:w="1577" w:type="dxa"/>
            <w:vMerge/>
          </w:tcPr>
          <w:p w14:paraId="0E0CA84A" w14:textId="77777777" w:rsidR="00B433B6" w:rsidRPr="00282AAB" w:rsidRDefault="00B433B6" w:rsidP="008E168D">
            <w:pPr>
              <w:adjustRightInd w:val="0"/>
              <w:snapToGrid w:val="0"/>
              <w:rPr>
                <w:szCs w:val="21"/>
              </w:rPr>
            </w:pPr>
          </w:p>
        </w:tc>
        <w:tc>
          <w:tcPr>
            <w:tcW w:w="2189" w:type="dxa"/>
            <w:vMerge/>
            <w:vAlign w:val="center"/>
          </w:tcPr>
          <w:p w14:paraId="16A0D6C8" w14:textId="77777777" w:rsidR="00B433B6" w:rsidRPr="00282AAB" w:rsidRDefault="00B433B6" w:rsidP="008E168D">
            <w:pPr>
              <w:adjustRightInd w:val="0"/>
              <w:snapToGrid w:val="0"/>
              <w:jc w:val="center"/>
              <w:rPr>
                <w:szCs w:val="21"/>
              </w:rPr>
            </w:pPr>
          </w:p>
        </w:tc>
        <w:tc>
          <w:tcPr>
            <w:tcW w:w="3104" w:type="dxa"/>
            <w:gridSpan w:val="2"/>
            <w:vAlign w:val="center"/>
          </w:tcPr>
          <w:p w14:paraId="335C7D77"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7E460AA7"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6013B35C" w14:textId="77777777" w:rsidR="00B433B6" w:rsidRPr="00282AAB" w:rsidRDefault="00B433B6" w:rsidP="008E168D">
            <w:pPr>
              <w:adjustRightInd w:val="0"/>
              <w:snapToGrid w:val="0"/>
              <w:rPr>
                <w:szCs w:val="21"/>
              </w:rPr>
            </w:pPr>
          </w:p>
        </w:tc>
        <w:tc>
          <w:tcPr>
            <w:tcW w:w="875" w:type="dxa"/>
            <w:vMerge/>
            <w:vAlign w:val="center"/>
          </w:tcPr>
          <w:p w14:paraId="6ED4B2A6" w14:textId="77777777" w:rsidR="00B433B6" w:rsidRPr="00282AAB" w:rsidRDefault="00B433B6" w:rsidP="008E168D">
            <w:pPr>
              <w:adjustRightInd w:val="0"/>
              <w:snapToGrid w:val="0"/>
              <w:jc w:val="center"/>
              <w:rPr>
                <w:szCs w:val="21"/>
              </w:rPr>
            </w:pPr>
          </w:p>
        </w:tc>
      </w:tr>
      <w:tr w:rsidR="00282AAB" w:rsidRPr="00282AAB" w14:paraId="600226AC" w14:textId="77777777" w:rsidTr="008E168D">
        <w:trPr>
          <w:trHeight w:val="671"/>
          <w:jc w:val="center"/>
        </w:trPr>
        <w:tc>
          <w:tcPr>
            <w:tcW w:w="1577" w:type="dxa"/>
            <w:vMerge/>
          </w:tcPr>
          <w:p w14:paraId="724D0661" w14:textId="77777777" w:rsidR="00B433B6" w:rsidRPr="00282AAB" w:rsidRDefault="00B433B6" w:rsidP="008E168D">
            <w:pPr>
              <w:adjustRightInd w:val="0"/>
              <w:snapToGrid w:val="0"/>
              <w:rPr>
                <w:szCs w:val="21"/>
              </w:rPr>
            </w:pPr>
          </w:p>
        </w:tc>
        <w:tc>
          <w:tcPr>
            <w:tcW w:w="5293" w:type="dxa"/>
            <w:gridSpan w:val="3"/>
            <w:vAlign w:val="center"/>
          </w:tcPr>
          <w:p w14:paraId="0FFABD70"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寒假期间个人参与学校组织寒假教育实践活动并按要求报送材料</w:t>
            </w:r>
          </w:p>
        </w:tc>
        <w:tc>
          <w:tcPr>
            <w:tcW w:w="1201" w:type="dxa"/>
            <w:vAlign w:val="center"/>
          </w:tcPr>
          <w:p w14:paraId="21423174"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111" w:type="dxa"/>
            <w:vAlign w:val="center"/>
          </w:tcPr>
          <w:p w14:paraId="036FF8B9" w14:textId="77777777" w:rsidR="00B433B6" w:rsidRPr="00282AAB" w:rsidRDefault="00B433B6" w:rsidP="008E168D">
            <w:pPr>
              <w:adjustRightInd w:val="0"/>
              <w:snapToGrid w:val="0"/>
              <w:jc w:val="center"/>
              <w:rPr>
                <w:szCs w:val="21"/>
              </w:rPr>
            </w:pPr>
          </w:p>
        </w:tc>
        <w:tc>
          <w:tcPr>
            <w:tcW w:w="875" w:type="dxa"/>
            <w:vMerge/>
            <w:vAlign w:val="center"/>
          </w:tcPr>
          <w:p w14:paraId="79A592EA" w14:textId="77777777" w:rsidR="00B433B6" w:rsidRPr="00282AAB" w:rsidRDefault="00B433B6" w:rsidP="008E168D">
            <w:pPr>
              <w:adjustRightInd w:val="0"/>
              <w:snapToGrid w:val="0"/>
              <w:jc w:val="center"/>
              <w:rPr>
                <w:szCs w:val="21"/>
              </w:rPr>
            </w:pPr>
          </w:p>
        </w:tc>
      </w:tr>
      <w:tr w:rsidR="00282AAB" w:rsidRPr="00282AAB" w14:paraId="259EC888" w14:textId="77777777" w:rsidTr="008E168D">
        <w:trPr>
          <w:trHeight w:val="592"/>
          <w:jc w:val="center"/>
        </w:trPr>
        <w:tc>
          <w:tcPr>
            <w:tcW w:w="1577" w:type="dxa"/>
            <w:vMerge/>
          </w:tcPr>
          <w:p w14:paraId="4D928480" w14:textId="77777777" w:rsidR="00B433B6" w:rsidRPr="00282AAB" w:rsidRDefault="00B433B6" w:rsidP="008E168D">
            <w:pPr>
              <w:adjustRightInd w:val="0"/>
              <w:snapToGrid w:val="0"/>
              <w:rPr>
                <w:szCs w:val="21"/>
              </w:rPr>
            </w:pPr>
          </w:p>
        </w:tc>
        <w:tc>
          <w:tcPr>
            <w:tcW w:w="2189" w:type="dxa"/>
            <w:vMerge w:val="restart"/>
            <w:vAlign w:val="center"/>
          </w:tcPr>
          <w:p w14:paraId="08F2118C" w14:textId="77777777" w:rsidR="00B433B6" w:rsidRPr="00282AAB" w:rsidRDefault="00B433B6" w:rsidP="008E168D">
            <w:pPr>
              <w:adjustRightInd w:val="0"/>
              <w:snapToGrid w:val="0"/>
              <w:rPr>
                <w:szCs w:val="21"/>
              </w:rPr>
            </w:pPr>
            <w:r w:rsidRPr="00282AAB">
              <w:rPr>
                <w:rFonts w:hint="eastAsia"/>
                <w:szCs w:val="21"/>
              </w:rPr>
              <w:t>3.</w:t>
            </w:r>
            <w:r w:rsidRPr="00282AAB">
              <w:rPr>
                <w:rFonts w:hint="eastAsia"/>
                <w:szCs w:val="21"/>
              </w:rPr>
              <w:t>寒暑期社会实践受到表彰</w:t>
            </w:r>
          </w:p>
        </w:tc>
        <w:tc>
          <w:tcPr>
            <w:tcW w:w="3104" w:type="dxa"/>
            <w:gridSpan w:val="2"/>
            <w:vAlign w:val="center"/>
          </w:tcPr>
          <w:p w14:paraId="4997E2AE"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62DFF73D"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restart"/>
            <w:vAlign w:val="center"/>
          </w:tcPr>
          <w:p w14:paraId="451CCAAF" w14:textId="77777777" w:rsidR="00B433B6" w:rsidRPr="00282AAB" w:rsidRDefault="00B433B6" w:rsidP="008E168D">
            <w:pPr>
              <w:adjustRightInd w:val="0"/>
              <w:snapToGrid w:val="0"/>
              <w:jc w:val="left"/>
              <w:rPr>
                <w:szCs w:val="21"/>
              </w:rPr>
            </w:pPr>
            <w:r w:rsidRPr="00282AAB">
              <w:rPr>
                <w:rFonts w:hint="eastAsia"/>
                <w:szCs w:val="21"/>
              </w:rPr>
              <w:t>集体表彰，团队成员按前述标准减半认定。</w:t>
            </w:r>
          </w:p>
          <w:p w14:paraId="7C986826" w14:textId="77777777" w:rsidR="00B433B6" w:rsidRPr="00282AAB" w:rsidRDefault="00B433B6" w:rsidP="008E168D">
            <w:pPr>
              <w:adjustRightInd w:val="0"/>
              <w:snapToGrid w:val="0"/>
              <w:jc w:val="left"/>
              <w:rPr>
                <w:szCs w:val="21"/>
              </w:rPr>
            </w:pPr>
            <w:r w:rsidRPr="00282AAB">
              <w:rPr>
                <w:rFonts w:hint="eastAsia"/>
                <w:szCs w:val="21"/>
              </w:rPr>
              <w:t>同时获得多项表彰的，取最高学时</w:t>
            </w:r>
          </w:p>
        </w:tc>
        <w:tc>
          <w:tcPr>
            <w:tcW w:w="875" w:type="dxa"/>
            <w:vMerge/>
            <w:vAlign w:val="center"/>
          </w:tcPr>
          <w:p w14:paraId="7DE06C11" w14:textId="77777777" w:rsidR="00B433B6" w:rsidRPr="00282AAB" w:rsidRDefault="00B433B6" w:rsidP="008E168D">
            <w:pPr>
              <w:adjustRightInd w:val="0"/>
              <w:snapToGrid w:val="0"/>
              <w:jc w:val="left"/>
              <w:rPr>
                <w:szCs w:val="21"/>
              </w:rPr>
            </w:pPr>
          </w:p>
        </w:tc>
      </w:tr>
      <w:tr w:rsidR="00282AAB" w:rsidRPr="00282AAB" w14:paraId="3A80A65D" w14:textId="77777777" w:rsidTr="008E168D">
        <w:trPr>
          <w:trHeight w:val="612"/>
          <w:jc w:val="center"/>
        </w:trPr>
        <w:tc>
          <w:tcPr>
            <w:tcW w:w="1577" w:type="dxa"/>
            <w:vMerge/>
          </w:tcPr>
          <w:p w14:paraId="577FC2BA" w14:textId="77777777" w:rsidR="00B433B6" w:rsidRPr="00282AAB" w:rsidRDefault="00B433B6" w:rsidP="008E168D">
            <w:pPr>
              <w:adjustRightInd w:val="0"/>
              <w:snapToGrid w:val="0"/>
              <w:rPr>
                <w:szCs w:val="21"/>
              </w:rPr>
            </w:pPr>
          </w:p>
        </w:tc>
        <w:tc>
          <w:tcPr>
            <w:tcW w:w="2189" w:type="dxa"/>
            <w:vMerge/>
          </w:tcPr>
          <w:p w14:paraId="5B5E31AF" w14:textId="77777777" w:rsidR="00B433B6" w:rsidRPr="00282AAB" w:rsidRDefault="00B433B6" w:rsidP="008E168D">
            <w:pPr>
              <w:adjustRightInd w:val="0"/>
              <w:snapToGrid w:val="0"/>
              <w:rPr>
                <w:szCs w:val="21"/>
              </w:rPr>
            </w:pPr>
          </w:p>
        </w:tc>
        <w:tc>
          <w:tcPr>
            <w:tcW w:w="3104" w:type="dxa"/>
            <w:gridSpan w:val="2"/>
            <w:vAlign w:val="center"/>
          </w:tcPr>
          <w:p w14:paraId="47A4F7CA"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1EC2EBD5"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36DE0FFD" w14:textId="77777777" w:rsidR="00B433B6" w:rsidRPr="00282AAB" w:rsidRDefault="00B433B6" w:rsidP="008E168D">
            <w:pPr>
              <w:adjustRightInd w:val="0"/>
              <w:snapToGrid w:val="0"/>
              <w:rPr>
                <w:szCs w:val="21"/>
              </w:rPr>
            </w:pPr>
          </w:p>
        </w:tc>
        <w:tc>
          <w:tcPr>
            <w:tcW w:w="875" w:type="dxa"/>
            <w:vMerge/>
            <w:vAlign w:val="center"/>
          </w:tcPr>
          <w:p w14:paraId="00182CF0" w14:textId="77777777" w:rsidR="00B433B6" w:rsidRPr="00282AAB" w:rsidRDefault="00B433B6" w:rsidP="008E168D">
            <w:pPr>
              <w:adjustRightInd w:val="0"/>
              <w:snapToGrid w:val="0"/>
              <w:jc w:val="center"/>
              <w:rPr>
                <w:szCs w:val="21"/>
              </w:rPr>
            </w:pPr>
          </w:p>
        </w:tc>
      </w:tr>
      <w:tr w:rsidR="00282AAB" w:rsidRPr="00282AAB" w14:paraId="3C020400" w14:textId="77777777" w:rsidTr="008E168D">
        <w:trPr>
          <w:trHeight w:val="594"/>
          <w:jc w:val="center"/>
        </w:trPr>
        <w:tc>
          <w:tcPr>
            <w:tcW w:w="1577" w:type="dxa"/>
            <w:vMerge/>
          </w:tcPr>
          <w:p w14:paraId="747B19F2" w14:textId="77777777" w:rsidR="00B433B6" w:rsidRPr="00282AAB" w:rsidRDefault="00B433B6" w:rsidP="008E168D">
            <w:pPr>
              <w:adjustRightInd w:val="0"/>
              <w:snapToGrid w:val="0"/>
              <w:rPr>
                <w:szCs w:val="21"/>
              </w:rPr>
            </w:pPr>
          </w:p>
        </w:tc>
        <w:tc>
          <w:tcPr>
            <w:tcW w:w="2189" w:type="dxa"/>
            <w:vMerge/>
          </w:tcPr>
          <w:p w14:paraId="319F506D" w14:textId="77777777" w:rsidR="00B433B6" w:rsidRPr="00282AAB" w:rsidRDefault="00B433B6" w:rsidP="008E168D">
            <w:pPr>
              <w:adjustRightInd w:val="0"/>
              <w:snapToGrid w:val="0"/>
              <w:rPr>
                <w:szCs w:val="21"/>
              </w:rPr>
            </w:pPr>
          </w:p>
        </w:tc>
        <w:tc>
          <w:tcPr>
            <w:tcW w:w="3104" w:type="dxa"/>
            <w:gridSpan w:val="2"/>
            <w:vAlign w:val="center"/>
          </w:tcPr>
          <w:p w14:paraId="47DD34A6"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0C398FFC"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17557B8F" w14:textId="77777777" w:rsidR="00B433B6" w:rsidRPr="00282AAB" w:rsidRDefault="00B433B6" w:rsidP="008E168D">
            <w:pPr>
              <w:adjustRightInd w:val="0"/>
              <w:snapToGrid w:val="0"/>
              <w:rPr>
                <w:szCs w:val="21"/>
              </w:rPr>
            </w:pPr>
          </w:p>
        </w:tc>
        <w:tc>
          <w:tcPr>
            <w:tcW w:w="875" w:type="dxa"/>
            <w:vMerge/>
            <w:vAlign w:val="center"/>
          </w:tcPr>
          <w:p w14:paraId="4571DB97" w14:textId="77777777" w:rsidR="00B433B6" w:rsidRPr="00282AAB" w:rsidRDefault="00B433B6" w:rsidP="008E168D">
            <w:pPr>
              <w:adjustRightInd w:val="0"/>
              <w:snapToGrid w:val="0"/>
              <w:jc w:val="center"/>
              <w:rPr>
                <w:szCs w:val="21"/>
              </w:rPr>
            </w:pPr>
          </w:p>
        </w:tc>
      </w:tr>
      <w:tr w:rsidR="00282AAB" w:rsidRPr="00282AAB" w14:paraId="67B7FABD" w14:textId="77777777" w:rsidTr="008E168D">
        <w:trPr>
          <w:trHeight w:val="602"/>
          <w:jc w:val="center"/>
        </w:trPr>
        <w:tc>
          <w:tcPr>
            <w:tcW w:w="1577" w:type="dxa"/>
            <w:vMerge/>
          </w:tcPr>
          <w:p w14:paraId="34604D2A" w14:textId="77777777" w:rsidR="00B433B6" w:rsidRPr="00282AAB" w:rsidRDefault="00B433B6" w:rsidP="008E168D">
            <w:pPr>
              <w:adjustRightInd w:val="0"/>
              <w:snapToGrid w:val="0"/>
              <w:rPr>
                <w:szCs w:val="21"/>
              </w:rPr>
            </w:pPr>
          </w:p>
        </w:tc>
        <w:tc>
          <w:tcPr>
            <w:tcW w:w="2189" w:type="dxa"/>
            <w:vMerge/>
          </w:tcPr>
          <w:p w14:paraId="6D7D23F0" w14:textId="77777777" w:rsidR="00B433B6" w:rsidRPr="00282AAB" w:rsidRDefault="00B433B6" w:rsidP="008E168D">
            <w:pPr>
              <w:adjustRightInd w:val="0"/>
              <w:snapToGrid w:val="0"/>
              <w:rPr>
                <w:szCs w:val="21"/>
              </w:rPr>
            </w:pPr>
          </w:p>
        </w:tc>
        <w:tc>
          <w:tcPr>
            <w:tcW w:w="3104" w:type="dxa"/>
            <w:gridSpan w:val="2"/>
            <w:vAlign w:val="center"/>
          </w:tcPr>
          <w:p w14:paraId="74D8ACAA"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3764E6FA"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34FDC9FB" w14:textId="77777777" w:rsidR="00B433B6" w:rsidRPr="00282AAB" w:rsidRDefault="00B433B6" w:rsidP="008E168D">
            <w:pPr>
              <w:adjustRightInd w:val="0"/>
              <w:snapToGrid w:val="0"/>
              <w:rPr>
                <w:szCs w:val="21"/>
              </w:rPr>
            </w:pPr>
          </w:p>
        </w:tc>
        <w:tc>
          <w:tcPr>
            <w:tcW w:w="875" w:type="dxa"/>
            <w:vMerge/>
            <w:vAlign w:val="center"/>
          </w:tcPr>
          <w:p w14:paraId="073A6EC4" w14:textId="77777777" w:rsidR="00B433B6" w:rsidRPr="00282AAB" w:rsidRDefault="00B433B6" w:rsidP="008E168D">
            <w:pPr>
              <w:adjustRightInd w:val="0"/>
              <w:snapToGrid w:val="0"/>
              <w:jc w:val="center"/>
              <w:rPr>
                <w:szCs w:val="21"/>
              </w:rPr>
            </w:pPr>
          </w:p>
        </w:tc>
      </w:tr>
      <w:tr w:rsidR="00282AAB" w:rsidRPr="00282AAB" w14:paraId="5252F1FC" w14:textId="77777777" w:rsidTr="008E168D">
        <w:trPr>
          <w:trHeight w:val="499"/>
          <w:jc w:val="center"/>
        </w:trPr>
        <w:tc>
          <w:tcPr>
            <w:tcW w:w="1577" w:type="dxa"/>
            <w:vMerge/>
          </w:tcPr>
          <w:p w14:paraId="181B24F1" w14:textId="77777777" w:rsidR="00B433B6" w:rsidRPr="00282AAB" w:rsidRDefault="00B433B6" w:rsidP="008E168D">
            <w:pPr>
              <w:adjustRightInd w:val="0"/>
              <w:snapToGrid w:val="0"/>
              <w:rPr>
                <w:szCs w:val="21"/>
              </w:rPr>
            </w:pPr>
          </w:p>
        </w:tc>
        <w:tc>
          <w:tcPr>
            <w:tcW w:w="2189" w:type="dxa"/>
            <w:vMerge w:val="restart"/>
            <w:vAlign w:val="center"/>
          </w:tcPr>
          <w:p w14:paraId="6464E3D3" w14:textId="77777777" w:rsidR="00B433B6" w:rsidRPr="00282AAB" w:rsidRDefault="00B433B6" w:rsidP="008E168D">
            <w:pPr>
              <w:adjustRightInd w:val="0"/>
              <w:snapToGrid w:val="0"/>
              <w:rPr>
                <w:szCs w:val="21"/>
              </w:rPr>
            </w:pPr>
            <w:r w:rsidRPr="00282AAB">
              <w:rPr>
                <w:rFonts w:hint="eastAsia"/>
                <w:szCs w:val="21"/>
              </w:rPr>
              <w:t>4.</w:t>
            </w:r>
            <w:r w:rsidRPr="00282AAB">
              <w:rPr>
                <w:rFonts w:hint="eastAsia"/>
                <w:szCs w:val="21"/>
              </w:rPr>
              <w:t>学生在校期间出国出境或到国内其他高校交换学习的</w:t>
            </w:r>
          </w:p>
        </w:tc>
        <w:tc>
          <w:tcPr>
            <w:tcW w:w="3104" w:type="dxa"/>
            <w:gridSpan w:val="2"/>
            <w:vAlign w:val="center"/>
          </w:tcPr>
          <w:p w14:paraId="0D85114A" w14:textId="77777777" w:rsidR="00B433B6" w:rsidRPr="00282AAB" w:rsidRDefault="00B433B6" w:rsidP="008E168D">
            <w:pPr>
              <w:adjustRightInd w:val="0"/>
              <w:snapToGrid w:val="0"/>
              <w:jc w:val="center"/>
              <w:rPr>
                <w:szCs w:val="21"/>
              </w:rPr>
            </w:pPr>
            <w:r w:rsidRPr="00282AAB">
              <w:rPr>
                <w:rFonts w:hint="eastAsia"/>
                <w:szCs w:val="21"/>
              </w:rPr>
              <w:t>一学期</w:t>
            </w:r>
          </w:p>
        </w:tc>
        <w:tc>
          <w:tcPr>
            <w:tcW w:w="1201" w:type="dxa"/>
            <w:vAlign w:val="center"/>
          </w:tcPr>
          <w:p w14:paraId="44F4EC1F"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p>
        </w:tc>
        <w:tc>
          <w:tcPr>
            <w:tcW w:w="1111" w:type="dxa"/>
            <w:vAlign w:val="center"/>
          </w:tcPr>
          <w:p w14:paraId="0313297F" w14:textId="77777777" w:rsidR="00B433B6" w:rsidRPr="00282AAB" w:rsidRDefault="00B433B6" w:rsidP="008E168D">
            <w:pPr>
              <w:adjustRightInd w:val="0"/>
              <w:snapToGrid w:val="0"/>
              <w:jc w:val="center"/>
              <w:rPr>
                <w:szCs w:val="21"/>
              </w:rPr>
            </w:pPr>
          </w:p>
        </w:tc>
        <w:tc>
          <w:tcPr>
            <w:tcW w:w="875" w:type="dxa"/>
            <w:vMerge/>
            <w:vAlign w:val="center"/>
          </w:tcPr>
          <w:p w14:paraId="112BA483" w14:textId="77777777" w:rsidR="00B433B6" w:rsidRPr="00282AAB" w:rsidRDefault="00B433B6" w:rsidP="008E168D">
            <w:pPr>
              <w:adjustRightInd w:val="0"/>
              <w:snapToGrid w:val="0"/>
              <w:jc w:val="center"/>
              <w:rPr>
                <w:szCs w:val="21"/>
              </w:rPr>
            </w:pPr>
          </w:p>
        </w:tc>
      </w:tr>
      <w:tr w:rsidR="00282AAB" w:rsidRPr="00282AAB" w14:paraId="70555C11" w14:textId="77777777" w:rsidTr="008E168D">
        <w:trPr>
          <w:trHeight w:val="505"/>
          <w:jc w:val="center"/>
        </w:trPr>
        <w:tc>
          <w:tcPr>
            <w:tcW w:w="1577" w:type="dxa"/>
            <w:vMerge/>
          </w:tcPr>
          <w:p w14:paraId="531A2A76" w14:textId="77777777" w:rsidR="00B433B6" w:rsidRPr="00282AAB" w:rsidRDefault="00B433B6" w:rsidP="008E168D">
            <w:pPr>
              <w:adjustRightInd w:val="0"/>
              <w:snapToGrid w:val="0"/>
              <w:rPr>
                <w:szCs w:val="21"/>
              </w:rPr>
            </w:pPr>
          </w:p>
        </w:tc>
        <w:tc>
          <w:tcPr>
            <w:tcW w:w="2189" w:type="dxa"/>
            <w:vMerge/>
          </w:tcPr>
          <w:p w14:paraId="2DDBC982" w14:textId="77777777" w:rsidR="00B433B6" w:rsidRPr="00282AAB" w:rsidRDefault="00B433B6" w:rsidP="008E168D">
            <w:pPr>
              <w:adjustRightInd w:val="0"/>
              <w:snapToGrid w:val="0"/>
              <w:rPr>
                <w:szCs w:val="21"/>
              </w:rPr>
            </w:pPr>
          </w:p>
        </w:tc>
        <w:tc>
          <w:tcPr>
            <w:tcW w:w="3104" w:type="dxa"/>
            <w:gridSpan w:val="2"/>
            <w:vAlign w:val="center"/>
          </w:tcPr>
          <w:p w14:paraId="63CE557E" w14:textId="77777777" w:rsidR="00B433B6" w:rsidRPr="00282AAB" w:rsidRDefault="00B433B6" w:rsidP="008E168D">
            <w:pPr>
              <w:adjustRightInd w:val="0"/>
              <w:snapToGrid w:val="0"/>
              <w:jc w:val="center"/>
              <w:rPr>
                <w:szCs w:val="21"/>
              </w:rPr>
            </w:pPr>
            <w:r w:rsidRPr="00282AAB">
              <w:rPr>
                <w:rFonts w:hint="eastAsia"/>
                <w:szCs w:val="21"/>
              </w:rPr>
              <w:t>三个月（含）以内</w:t>
            </w:r>
          </w:p>
        </w:tc>
        <w:tc>
          <w:tcPr>
            <w:tcW w:w="1201" w:type="dxa"/>
            <w:vAlign w:val="center"/>
          </w:tcPr>
          <w:p w14:paraId="7DB2B7BC"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111" w:type="dxa"/>
            <w:vAlign w:val="center"/>
          </w:tcPr>
          <w:p w14:paraId="4C3F95E4" w14:textId="77777777" w:rsidR="00B433B6" w:rsidRPr="00282AAB" w:rsidRDefault="00B433B6" w:rsidP="008E168D">
            <w:pPr>
              <w:adjustRightInd w:val="0"/>
              <w:snapToGrid w:val="0"/>
              <w:jc w:val="center"/>
              <w:rPr>
                <w:szCs w:val="21"/>
              </w:rPr>
            </w:pPr>
          </w:p>
        </w:tc>
        <w:tc>
          <w:tcPr>
            <w:tcW w:w="875" w:type="dxa"/>
            <w:vMerge/>
            <w:vAlign w:val="center"/>
          </w:tcPr>
          <w:p w14:paraId="3E662990" w14:textId="77777777" w:rsidR="00B433B6" w:rsidRPr="00282AAB" w:rsidRDefault="00B433B6" w:rsidP="008E168D">
            <w:pPr>
              <w:adjustRightInd w:val="0"/>
              <w:snapToGrid w:val="0"/>
              <w:jc w:val="center"/>
              <w:rPr>
                <w:szCs w:val="21"/>
              </w:rPr>
            </w:pPr>
          </w:p>
        </w:tc>
      </w:tr>
      <w:tr w:rsidR="00282AAB" w:rsidRPr="00282AAB" w14:paraId="7C4100CD" w14:textId="77777777" w:rsidTr="008E168D">
        <w:trPr>
          <w:trHeight w:val="505"/>
          <w:jc w:val="center"/>
        </w:trPr>
        <w:tc>
          <w:tcPr>
            <w:tcW w:w="1577" w:type="dxa"/>
            <w:vMerge/>
          </w:tcPr>
          <w:p w14:paraId="15B9E174" w14:textId="77777777" w:rsidR="00B433B6" w:rsidRPr="00282AAB" w:rsidRDefault="00B433B6" w:rsidP="008E168D">
            <w:pPr>
              <w:adjustRightInd w:val="0"/>
              <w:snapToGrid w:val="0"/>
              <w:rPr>
                <w:szCs w:val="21"/>
              </w:rPr>
            </w:pPr>
          </w:p>
        </w:tc>
        <w:tc>
          <w:tcPr>
            <w:tcW w:w="2189" w:type="dxa"/>
            <w:vMerge w:val="restart"/>
            <w:vAlign w:val="center"/>
          </w:tcPr>
          <w:p w14:paraId="170ADA90" w14:textId="77777777" w:rsidR="00B433B6" w:rsidRPr="00282AAB" w:rsidRDefault="00B433B6" w:rsidP="008E168D">
            <w:pPr>
              <w:adjustRightInd w:val="0"/>
              <w:snapToGrid w:val="0"/>
              <w:rPr>
                <w:szCs w:val="21"/>
              </w:rPr>
            </w:pPr>
            <w:r w:rsidRPr="00282AAB">
              <w:rPr>
                <w:rFonts w:hint="eastAsia"/>
                <w:szCs w:val="21"/>
              </w:rPr>
              <w:t>5.</w:t>
            </w:r>
            <w:r w:rsidRPr="00282AAB">
              <w:rPr>
                <w:rFonts w:hint="eastAsia"/>
                <w:szCs w:val="21"/>
              </w:rPr>
              <w:t>假期归来话实践</w:t>
            </w:r>
          </w:p>
        </w:tc>
        <w:tc>
          <w:tcPr>
            <w:tcW w:w="3104" w:type="dxa"/>
            <w:gridSpan w:val="2"/>
            <w:vAlign w:val="center"/>
          </w:tcPr>
          <w:p w14:paraId="166F7B5D" w14:textId="77777777" w:rsidR="00B433B6" w:rsidRPr="00282AAB" w:rsidRDefault="00B433B6" w:rsidP="008E168D">
            <w:pPr>
              <w:adjustRightInd w:val="0"/>
              <w:snapToGrid w:val="0"/>
              <w:jc w:val="center"/>
              <w:rPr>
                <w:szCs w:val="21"/>
              </w:rPr>
            </w:pPr>
            <w:r w:rsidRPr="00282AAB">
              <w:rPr>
                <w:rFonts w:hint="eastAsia"/>
                <w:szCs w:val="21"/>
              </w:rPr>
              <w:t>班级组织的假期归来话实践</w:t>
            </w:r>
          </w:p>
        </w:tc>
        <w:tc>
          <w:tcPr>
            <w:tcW w:w="1201" w:type="dxa"/>
            <w:vAlign w:val="center"/>
          </w:tcPr>
          <w:p w14:paraId="4DDC6957"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restart"/>
            <w:vAlign w:val="center"/>
          </w:tcPr>
          <w:p w14:paraId="1BC1FE2F" w14:textId="77777777" w:rsidR="00B433B6" w:rsidRPr="00282AAB" w:rsidRDefault="00B433B6" w:rsidP="008E168D">
            <w:pPr>
              <w:adjustRightInd w:val="0"/>
              <w:snapToGrid w:val="0"/>
              <w:jc w:val="left"/>
              <w:rPr>
                <w:szCs w:val="21"/>
              </w:rPr>
            </w:pPr>
            <w:r w:rsidRPr="00282AAB">
              <w:rPr>
                <w:rFonts w:hint="eastAsia"/>
                <w:szCs w:val="21"/>
              </w:rPr>
              <w:t>同一学期参加多级别假期归来话实践活动，以最高级别认定。在校期间本项累积学时最高</w:t>
            </w:r>
            <w:r w:rsidRPr="00282AAB">
              <w:rPr>
                <w:rFonts w:hint="eastAsia"/>
                <w:szCs w:val="21"/>
              </w:rPr>
              <w:t>50</w:t>
            </w:r>
            <w:r w:rsidRPr="00282AAB">
              <w:rPr>
                <w:rFonts w:hint="eastAsia"/>
                <w:szCs w:val="21"/>
              </w:rPr>
              <w:t>学时。</w:t>
            </w:r>
          </w:p>
        </w:tc>
      </w:tr>
      <w:tr w:rsidR="00282AAB" w:rsidRPr="00282AAB" w14:paraId="5484FAAA" w14:textId="77777777" w:rsidTr="008E168D">
        <w:trPr>
          <w:trHeight w:val="505"/>
          <w:jc w:val="center"/>
        </w:trPr>
        <w:tc>
          <w:tcPr>
            <w:tcW w:w="1577" w:type="dxa"/>
            <w:vMerge/>
          </w:tcPr>
          <w:p w14:paraId="64C8AD5C" w14:textId="77777777" w:rsidR="00B433B6" w:rsidRPr="00282AAB" w:rsidRDefault="00B433B6" w:rsidP="008E168D">
            <w:pPr>
              <w:adjustRightInd w:val="0"/>
              <w:snapToGrid w:val="0"/>
              <w:rPr>
                <w:szCs w:val="21"/>
              </w:rPr>
            </w:pPr>
          </w:p>
        </w:tc>
        <w:tc>
          <w:tcPr>
            <w:tcW w:w="2189" w:type="dxa"/>
            <w:vMerge/>
            <w:vAlign w:val="center"/>
          </w:tcPr>
          <w:p w14:paraId="01AF8A0D" w14:textId="77777777" w:rsidR="00B433B6" w:rsidRPr="00282AAB" w:rsidRDefault="00B433B6" w:rsidP="008E168D">
            <w:pPr>
              <w:adjustRightInd w:val="0"/>
              <w:snapToGrid w:val="0"/>
              <w:rPr>
                <w:szCs w:val="21"/>
              </w:rPr>
            </w:pPr>
          </w:p>
        </w:tc>
        <w:tc>
          <w:tcPr>
            <w:tcW w:w="3104" w:type="dxa"/>
            <w:gridSpan w:val="2"/>
            <w:vAlign w:val="center"/>
          </w:tcPr>
          <w:p w14:paraId="464FD037" w14:textId="77777777" w:rsidR="00B433B6" w:rsidRPr="00282AAB" w:rsidRDefault="00B433B6" w:rsidP="008E168D">
            <w:pPr>
              <w:adjustRightInd w:val="0"/>
              <w:snapToGrid w:val="0"/>
              <w:jc w:val="center"/>
              <w:rPr>
                <w:szCs w:val="21"/>
              </w:rPr>
            </w:pPr>
            <w:r w:rsidRPr="00282AAB">
              <w:rPr>
                <w:rFonts w:hint="eastAsia"/>
                <w:szCs w:val="21"/>
              </w:rPr>
              <w:t>学院组织的假期归来话实践</w:t>
            </w:r>
          </w:p>
        </w:tc>
        <w:tc>
          <w:tcPr>
            <w:tcW w:w="1201" w:type="dxa"/>
            <w:vAlign w:val="center"/>
          </w:tcPr>
          <w:p w14:paraId="7EF3B05C" w14:textId="77777777" w:rsidR="00B433B6" w:rsidRPr="00282AAB" w:rsidRDefault="00B433B6" w:rsidP="008E168D">
            <w:pPr>
              <w:adjustRightInd w:val="0"/>
              <w:snapToGrid w:val="0"/>
              <w:jc w:val="center"/>
              <w:rPr>
                <w:szCs w:val="21"/>
              </w:rPr>
            </w:pPr>
            <w:r w:rsidRPr="00282AAB">
              <w:rPr>
                <w:rFonts w:hint="eastAsia"/>
                <w:szCs w:val="21"/>
              </w:rPr>
              <w:t>8</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65C1BD38" w14:textId="77777777" w:rsidR="00B433B6" w:rsidRPr="00282AAB" w:rsidRDefault="00B433B6" w:rsidP="008E168D">
            <w:pPr>
              <w:adjustRightInd w:val="0"/>
              <w:snapToGrid w:val="0"/>
              <w:jc w:val="center"/>
              <w:rPr>
                <w:szCs w:val="21"/>
              </w:rPr>
            </w:pPr>
          </w:p>
        </w:tc>
      </w:tr>
      <w:tr w:rsidR="00282AAB" w:rsidRPr="00282AAB" w14:paraId="7921F3FE" w14:textId="77777777" w:rsidTr="008E168D">
        <w:trPr>
          <w:trHeight w:val="505"/>
          <w:jc w:val="center"/>
        </w:trPr>
        <w:tc>
          <w:tcPr>
            <w:tcW w:w="1577" w:type="dxa"/>
            <w:vMerge/>
          </w:tcPr>
          <w:p w14:paraId="0C912620" w14:textId="77777777" w:rsidR="00B433B6" w:rsidRPr="00282AAB" w:rsidRDefault="00B433B6" w:rsidP="008E168D">
            <w:pPr>
              <w:adjustRightInd w:val="0"/>
              <w:snapToGrid w:val="0"/>
              <w:rPr>
                <w:szCs w:val="21"/>
              </w:rPr>
            </w:pPr>
          </w:p>
        </w:tc>
        <w:tc>
          <w:tcPr>
            <w:tcW w:w="2189" w:type="dxa"/>
            <w:vMerge/>
            <w:vAlign w:val="center"/>
          </w:tcPr>
          <w:p w14:paraId="37704F59" w14:textId="77777777" w:rsidR="00B433B6" w:rsidRPr="00282AAB" w:rsidRDefault="00B433B6" w:rsidP="008E168D">
            <w:pPr>
              <w:adjustRightInd w:val="0"/>
              <w:snapToGrid w:val="0"/>
              <w:rPr>
                <w:szCs w:val="21"/>
              </w:rPr>
            </w:pPr>
          </w:p>
        </w:tc>
        <w:tc>
          <w:tcPr>
            <w:tcW w:w="3104" w:type="dxa"/>
            <w:gridSpan w:val="2"/>
            <w:vAlign w:val="center"/>
          </w:tcPr>
          <w:p w14:paraId="6AA0EC3C" w14:textId="77777777" w:rsidR="00B433B6" w:rsidRPr="00282AAB" w:rsidRDefault="00B433B6" w:rsidP="008E168D">
            <w:pPr>
              <w:adjustRightInd w:val="0"/>
              <w:snapToGrid w:val="0"/>
              <w:jc w:val="center"/>
              <w:rPr>
                <w:szCs w:val="21"/>
              </w:rPr>
            </w:pPr>
            <w:r w:rsidRPr="00282AAB">
              <w:rPr>
                <w:rFonts w:hint="eastAsia"/>
                <w:szCs w:val="21"/>
              </w:rPr>
              <w:t>学校组织的假期归来话实践</w:t>
            </w:r>
          </w:p>
        </w:tc>
        <w:tc>
          <w:tcPr>
            <w:tcW w:w="1201" w:type="dxa"/>
            <w:vAlign w:val="center"/>
          </w:tcPr>
          <w:p w14:paraId="3A93B102"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4EFA7331" w14:textId="77777777" w:rsidR="00B433B6" w:rsidRPr="00282AAB" w:rsidRDefault="00B433B6" w:rsidP="008E168D">
            <w:pPr>
              <w:adjustRightInd w:val="0"/>
              <w:snapToGrid w:val="0"/>
              <w:jc w:val="center"/>
              <w:rPr>
                <w:szCs w:val="21"/>
              </w:rPr>
            </w:pPr>
          </w:p>
        </w:tc>
      </w:tr>
      <w:tr w:rsidR="00282AAB" w:rsidRPr="00282AAB" w14:paraId="2CB6DC1A" w14:textId="77777777" w:rsidTr="008E168D">
        <w:trPr>
          <w:trHeight w:val="604"/>
          <w:jc w:val="center"/>
        </w:trPr>
        <w:tc>
          <w:tcPr>
            <w:tcW w:w="1577" w:type="dxa"/>
            <w:vMerge w:val="restart"/>
            <w:vAlign w:val="center"/>
          </w:tcPr>
          <w:p w14:paraId="269A4545" w14:textId="77777777" w:rsidR="00B433B6" w:rsidRPr="00282AAB" w:rsidRDefault="00B433B6" w:rsidP="008E168D">
            <w:pPr>
              <w:adjustRightInd w:val="0"/>
              <w:snapToGrid w:val="0"/>
              <w:rPr>
                <w:rFonts w:ascii="黑体" w:eastAsia="黑体"/>
                <w:szCs w:val="21"/>
              </w:rPr>
            </w:pPr>
          </w:p>
          <w:p w14:paraId="0760346C"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三、志愿服务</w:t>
            </w:r>
          </w:p>
          <w:p w14:paraId="10C7CA3C"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5BA61FB6" w14:textId="77777777" w:rsidR="00B433B6" w:rsidRPr="00282AAB" w:rsidRDefault="00B433B6" w:rsidP="008E168D">
            <w:pPr>
              <w:adjustRightInd w:val="0"/>
              <w:snapToGrid w:val="0"/>
              <w:rPr>
                <w:szCs w:val="21"/>
              </w:rPr>
            </w:pPr>
            <w:r w:rsidRPr="00282AAB">
              <w:rPr>
                <w:rFonts w:hint="eastAsia"/>
                <w:szCs w:val="21"/>
              </w:rPr>
              <w:t>1.</w:t>
            </w:r>
            <w:r w:rsidRPr="00282AAB">
              <w:rPr>
                <w:rFonts w:hint="eastAsia"/>
                <w:szCs w:val="21"/>
              </w:rPr>
              <w:t>参加由学院或学校组织的集中性志愿服务项目，通过</w:t>
            </w:r>
            <w:r w:rsidRPr="00282AAB">
              <w:rPr>
                <w:rFonts w:hint="eastAsia"/>
                <w:szCs w:val="21"/>
              </w:rPr>
              <w:t>PU</w:t>
            </w:r>
            <w:r w:rsidRPr="00282AAB">
              <w:rPr>
                <w:rFonts w:hint="eastAsia"/>
                <w:szCs w:val="21"/>
              </w:rPr>
              <w:t>系统报名，参加服务项目后</w:t>
            </w:r>
          </w:p>
        </w:tc>
        <w:tc>
          <w:tcPr>
            <w:tcW w:w="1201" w:type="dxa"/>
            <w:vAlign w:val="center"/>
          </w:tcPr>
          <w:p w14:paraId="0F1B60A3" w14:textId="77777777" w:rsidR="00B433B6" w:rsidRPr="00282AAB" w:rsidRDefault="00B433B6" w:rsidP="008E168D">
            <w:pPr>
              <w:adjustRightInd w:val="0"/>
              <w:snapToGrid w:val="0"/>
              <w:jc w:val="center"/>
              <w:rPr>
                <w:szCs w:val="21"/>
              </w:rPr>
            </w:pPr>
            <w:r w:rsidRPr="00282AAB">
              <w:rPr>
                <w:rFonts w:hint="eastAsia"/>
                <w:szCs w:val="21"/>
              </w:rPr>
              <w:t>规定数量的学时</w:t>
            </w:r>
          </w:p>
        </w:tc>
        <w:tc>
          <w:tcPr>
            <w:tcW w:w="1111" w:type="dxa"/>
            <w:vAlign w:val="center"/>
          </w:tcPr>
          <w:p w14:paraId="285706B0" w14:textId="77777777" w:rsidR="00B433B6" w:rsidRPr="00282AAB" w:rsidRDefault="00B433B6" w:rsidP="008E168D">
            <w:pPr>
              <w:adjustRightInd w:val="0"/>
              <w:snapToGrid w:val="0"/>
              <w:jc w:val="center"/>
              <w:rPr>
                <w:szCs w:val="21"/>
              </w:rPr>
            </w:pPr>
          </w:p>
        </w:tc>
        <w:tc>
          <w:tcPr>
            <w:tcW w:w="875" w:type="dxa"/>
            <w:vMerge w:val="restart"/>
            <w:vAlign w:val="center"/>
          </w:tcPr>
          <w:p w14:paraId="2DA84DA1" w14:textId="77777777" w:rsidR="00B433B6" w:rsidRPr="00282AAB" w:rsidRDefault="00B433B6" w:rsidP="008E168D">
            <w:pPr>
              <w:adjustRightInd w:val="0"/>
              <w:snapToGrid w:val="0"/>
              <w:jc w:val="center"/>
              <w:rPr>
                <w:szCs w:val="21"/>
              </w:rPr>
            </w:pPr>
            <w:r w:rsidRPr="00282AAB">
              <w:rPr>
                <w:rFonts w:ascii="宋体" w:hAnsi="宋体" w:cs="宋体" w:hint="eastAsia"/>
                <w:szCs w:val="21"/>
              </w:rPr>
              <w:t>每学年参加志愿服务实践活动原则上不得少于10学时，最高50学时</w:t>
            </w:r>
          </w:p>
        </w:tc>
      </w:tr>
      <w:tr w:rsidR="00282AAB" w:rsidRPr="00282AAB" w14:paraId="0234ABC6" w14:textId="77777777" w:rsidTr="008E168D">
        <w:trPr>
          <w:trHeight w:val="344"/>
          <w:jc w:val="center"/>
        </w:trPr>
        <w:tc>
          <w:tcPr>
            <w:tcW w:w="1577" w:type="dxa"/>
            <w:vMerge/>
          </w:tcPr>
          <w:p w14:paraId="7E269746" w14:textId="77777777" w:rsidR="00B433B6" w:rsidRPr="00282AAB" w:rsidRDefault="00B433B6" w:rsidP="008E168D">
            <w:pPr>
              <w:adjustRightInd w:val="0"/>
              <w:snapToGrid w:val="0"/>
              <w:rPr>
                <w:szCs w:val="21"/>
              </w:rPr>
            </w:pPr>
          </w:p>
        </w:tc>
        <w:tc>
          <w:tcPr>
            <w:tcW w:w="2189" w:type="dxa"/>
            <w:vAlign w:val="center"/>
          </w:tcPr>
          <w:p w14:paraId="298663B9" w14:textId="77777777" w:rsidR="00B433B6" w:rsidRPr="00282AAB" w:rsidRDefault="00B433B6" w:rsidP="008E168D">
            <w:pPr>
              <w:adjustRightInd w:val="0"/>
              <w:snapToGrid w:val="0"/>
              <w:rPr>
                <w:szCs w:val="21"/>
              </w:rPr>
            </w:pPr>
            <w:r w:rsidRPr="00282AAB">
              <w:rPr>
                <w:rFonts w:hint="eastAsia"/>
                <w:szCs w:val="21"/>
              </w:rPr>
              <w:t>2.</w:t>
            </w:r>
            <w:r w:rsidRPr="00282AAB">
              <w:rPr>
                <w:rFonts w:hint="eastAsia"/>
                <w:szCs w:val="21"/>
              </w:rPr>
              <w:t>自主参加校内外志愿服务的</w:t>
            </w:r>
          </w:p>
        </w:tc>
        <w:tc>
          <w:tcPr>
            <w:tcW w:w="4305" w:type="dxa"/>
            <w:gridSpan w:val="3"/>
            <w:vAlign w:val="center"/>
          </w:tcPr>
          <w:p w14:paraId="23AC7D76" w14:textId="77777777" w:rsidR="00B433B6" w:rsidRPr="00282AAB" w:rsidRDefault="00B433B6" w:rsidP="008E168D">
            <w:pPr>
              <w:adjustRightInd w:val="0"/>
              <w:snapToGrid w:val="0"/>
              <w:jc w:val="left"/>
              <w:rPr>
                <w:szCs w:val="21"/>
              </w:rPr>
            </w:pPr>
            <w:r w:rsidRPr="00282AAB">
              <w:rPr>
                <w:rFonts w:hint="eastAsia"/>
                <w:szCs w:val="21"/>
              </w:rPr>
              <w:t>根据志愿者服务打卡器记录，按照服务小时数认定，</w:t>
            </w:r>
            <w:r w:rsidRPr="00282AAB">
              <w:rPr>
                <w:rFonts w:hint="eastAsia"/>
                <w:szCs w:val="21"/>
              </w:rPr>
              <w:t>1</w:t>
            </w:r>
            <w:r w:rsidRPr="00282AAB">
              <w:rPr>
                <w:rFonts w:hint="eastAsia"/>
                <w:szCs w:val="21"/>
              </w:rPr>
              <w:t>个服务小时折算</w:t>
            </w:r>
            <w:r w:rsidRPr="00282AAB">
              <w:rPr>
                <w:rFonts w:hint="eastAsia"/>
                <w:szCs w:val="21"/>
              </w:rPr>
              <w:t>1</w:t>
            </w:r>
            <w:r w:rsidRPr="00282AAB">
              <w:rPr>
                <w:rFonts w:hint="eastAsia"/>
                <w:szCs w:val="21"/>
              </w:rPr>
              <w:t>学时</w:t>
            </w:r>
          </w:p>
        </w:tc>
        <w:tc>
          <w:tcPr>
            <w:tcW w:w="1111" w:type="dxa"/>
            <w:vAlign w:val="center"/>
          </w:tcPr>
          <w:p w14:paraId="2B55D5C2" w14:textId="77777777" w:rsidR="00B433B6" w:rsidRPr="00282AAB" w:rsidRDefault="00B433B6" w:rsidP="008E168D">
            <w:pPr>
              <w:adjustRightInd w:val="0"/>
              <w:snapToGrid w:val="0"/>
              <w:jc w:val="center"/>
              <w:rPr>
                <w:szCs w:val="21"/>
              </w:rPr>
            </w:pPr>
            <w:r w:rsidRPr="00282AAB">
              <w:rPr>
                <w:rFonts w:hint="eastAsia"/>
                <w:szCs w:val="21"/>
              </w:rPr>
              <w:t>单次志愿服务不超过</w:t>
            </w:r>
            <w:r w:rsidRPr="00282AAB">
              <w:rPr>
                <w:rFonts w:hint="eastAsia"/>
                <w:szCs w:val="21"/>
              </w:rPr>
              <w:t>3</w:t>
            </w:r>
            <w:r w:rsidRPr="00282AAB">
              <w:rPr>
                <w:rFonts w:hint="eastAsia"/>
                <w:szCs w:val="21"/>
              </w:rPr>
              <w:t>学时</w:t>
            </w:r>
          </w:p>
        </w:tc>
        <w:tc>
          <w:tcPr>
            <w:tcW w:w="875" w:type="dxa"/>
            <w:vMerge/>
            <w:vAlign w:val="center"/>
          </w:tcPr>
          <w:p w14:paraId="16F64EAB" w14:textId="77777777" w:rsidR="00B433B6" w:rsidRPr="00282AAB" w:rsidRDefault="00B433B6" w:rsidP="008E168D">
            <w:pPr>
              <w:adjustRightInd w:val="0"/>
              <w:snapToGrid w:val="0"/>
              <w:jc w:val="center"/>
              <w:rPr>
                <w:szCs w:val="21"/>
              </w:rPr>
            </w:pPr>
          </w:p>
        </w:tc>
      </w:tr>
      <w:tr w:rsidR="00282AAB" w:rsidRPr="00282AAB" w14:paraId="09C12B03" w14:textId="77777777" w:rsidTr="008E168D">
        <w:trPr>
          <w:trHeight w:val="632"/>
          <w:jc w:val="center"/>
        </w:trPr>
        <w:tc>
          <w:tcPr>
            <w:tcW w:w="1577" w:type="dxa"/>
            <w:vMerge/>
          </w:tcPr>
          <w:p w14:paraId="39AE8081" w14:textId="77777777" w:rsidR="00B433B6" w:rsidRPr="00282AAB" w:rsidRDefault="00B433B6" w:rsidP="008E168D">
            <w:pPr>
              <w:adjustRightInd w:val="0"/>
              <w:snapToGrid w:val="0"/>
              <w:rPr>
                <w:szCs w:val="21"/>
              </w:rPr>
            </w:pPr>
          </w:p>
        </w:tc>
        <w:tc>
          <w:tcPr>
            <w:tcW w:w="2189" w:type="dxa"/>
            <w:vMerge w:val="restart"/>
            <w:vAlign w:val="center"/>
          </w:tcPr>
          <w:p w14:paraId="7684A9D5"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个人志愿服务活动受到表彰</w:t>
            </w:r>
          </w:p>
        </w:tc>
        <w:tc>
          <w:tcPr>
            <w:tcW w:w="3104" w:type="dxa"/>
            <w:gridSpan w:val="2"/>
            <w:vAlign w:val="center"/>
          </w:tcPr>
          <w:p w14:paraId="5A744078"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38DA319B"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restart"/>
            <w:vAlign w:val="center"/>
          </w:tcPr>
          <w:p w14:paraId="25ADE45F" w14:textId="77777777" w:rsidR="00B433B6" w:rsidRPr="00282AAB" w:rsidRDefault="00B433B6" w:rsidP="008E168D">
            <w:pPr>
              <w:adjustRightInd w:val="0"/>
              <w:snapToGrid w:val="0"/>
              <w:jc w:val="left"/>
              <w:rPr>
                <w:szCs w:val="21"/>
              </w:rPr>
            </w:pPr>
            <w:r w:rsidRPr="00282AAB">
              <w:rPr>
                <w:rFonts w:hint="eastAsia"/>
                <w:szCs w:val="21"/>
              </w:rPr>
              <w:t>集体表彰，骨干成员按前述标准减半增加学时，骨干成员数不多于项目（组织）人数的</w:t>
            </w:r>
            <w:r w:rsidRPr="00282AAB">
              <w:rPr>
                <w:rFonts w:hint="eastAsia"/>
                <w:szCs w:val="21"/>
              </w:rPr>
              <w:t>25%</w:t>
            </w:r>
          </w:p>
        </w:tc>
        <w:tc>
          <w:tcPr>
            <w:tcW w:w="875" w:type="dxa"/>
            <w:vMerge/>
            <w:vAlign w:val="center"/>
          </w:tcPr>
          <w:p w14:paraId="1B1EDAEB" w14:textId="77777777" w:rsidR="00B433B6" w:rsidRPr="00282AAB" w:rsidRDefault="00B433B6" w:rsidP="008E168D">
            <w:pPr>
              <w:adjustRightInd w:val="0"/>
              <w:snapToGrid w:val="0"/>
              <w:jc w:val="center"/>
              <w:rPr>
                <w:szCs w:val="21"/>
              </w:rPr>
            </w:pPr>
          </w:p>
        </w:tc>
      </w:tr>
      <w:tr w:rsidR="00282AAB" w:rsidRPr="00282AAB" w14:paraId="56C12CAC" w14:textId="77777777" w:rsidTr="008E168D">
        <w:trPr>
          <w:trHeight w:val="616"/>
          <w:jc w:val="center"/>
        </w:trPr>
        <w:tc>
          <w:tcPr>
            <w:tcW w:w="1577" w:type="dxa"/>
            <w:vMerge/>
          </w:tcPr>
          <w:p w14:paraId="529BCA0F" w14:textId="77777777" w:rsidR="00B433B6" w:rsidRPr="00282AAB" w:rsidRDefault="00B433B6" w:rsidP="008E168D">
            <w:pPr>
              <w:adjustRightInd w:val="0"/>
              <w:snapToGrid w:val="0"/>
              <w:rPr>
                <w:szCs w:val="21"/>
              </w:rPr>
            </w:pPr>
          </w:p>
        </w:tc>
        <w:tc>
          <w:tcPr>
            <w:tcW w:w="2189" w:type="dxa"/>
            <w:vMerge/>
            <w:vAlign w:val="center"/>
          </w:tcPr>
          <w:p w14:paraId="3DA39597" w14:textId="77777777" w:rsidR="00B433B6" w:rsidRPr="00282AAB" w:rsidRDefault="00B433B6" w:rsidP="008E168D">
            <w:pPr>
              <w:adjustRightInd w:val="0"/>
              <w:snapToGrid w:val="0"/>
              <w:jc w:val="center"/>
              <w:rPr>
                <w:szCs w:val="21"/>
              </w:rPr>
            </w:pPr>
          </w:p>
        </w:tc>
        <w:tc>
          <w:tcPr>
            <w:tcW w:w="3104" w:type="dxa"/>
            <w:gridSpan w:val="2"/>
            <w:vAlign w:val="center"/>
          </w:tcPr>
          <w:p w14:paraId="47AE8A29"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0DF72B9A"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5E506B37" w14:textId="77777777" w:rsidR="00B433B6" w:rsidRPr="00282AAB" w:rsidRDefault="00B433B6" w:rsidP="008E168D">
            <w:pPr>
              <w:adjustRightInd w:val="0"/>
              <w:snapToGrid w:val="0"/>
              <w:rPr>
                <w:szCs w:val="21"/>
              </w:rPr>
            </w:pPr>
          </w:p>
        </w:tc>
        <w:tc>
          <w:tcPr>
            <w:tcW w:w="875" w:type="dxa"/>
            <w:vMerge/>
            <w:vAlign w:val="center"/>
          </w:tcPr>
          <w:p w14:paraId="4E2E06A1" w14:textId="77777777" w:rsidR="00B433B6" w:rsidRPr="00282AAB" w:rsidRDefault="00B433B6" w:rsidP="008E168D">
            <w:pPr>
              <w:adjustRightInd w:val="0"/>
              <w:snapToGrid w:val="0"/>
              <w:jc w:val="center"/>
              <w:rPr>
                <w:szCs w:val="21"/>
              </w:rPr>
            </w:pPr>
          </w:p>
        </w:tc>
      </w:tr>
      <w:tr w:rsidR="00282AAB" w:rsidRPr="00282AAB" w14:paraId="32C795D6" w14:textId="77777777" w:rsidTr="008E168D">
        <w:trPr>
          <w:trHeight w:val="555"/>
          <w:jc w:val="center"/>
        </w:trPr>
        <w:tc>
          <w:tcPr>
            <w:tcW w:w="1577" w:type="dxa"/>
            <w:vMerge/>
          </w:tcPr>
          <w:p w14:paraId="4BDBA8B0" w14:textId="77777777" w:rsidR="00B433B6" w:rsidRPr="00282AAB" w:rsidRDefault="00B433B6" w:rsidP="008E168D">
            <w:pPr>
              <w:adjustRightInd w:val="0"/>
              <w:snapToGrid w:val="0"/>
              <w:rPr>
                <w:szCs w:val="21"/>
              </w:rPr>
            </w:pPr>
          </w:p>
        </w:tc>
        <w:tc>
          <w:tcPr>
            <w:tcW w:w="2189" w:type="dxa"/>
            <w:vMerge/>
            <w:vAlign w:val="center"/>
          </w:tcPr>
          <w:p w14:paraId="44E3387C" w14:textId="77777777" w:rsidR="00B433B6" w:rsidRPr="00282AAB" w:rsidRDefault="00B433B6" w:rsidP="008E168D">
            <w:pPr>
              <w:adjustRightInd w:val="0"/>
              <w:snapToGrid w:val="0"/>
              <w:jc w:val="center"/>
              <w:rPr>
                <w:szCs w:val="21"/>
              </w:rPr>
            </w:pPr>
          </w:p>
        </w:tc>
        <w:tc>
          <w:tcPr>
            <w:tcW w:w="3104" w:type="dxa"/>
            <w:gridSpan w:val="2"/>
            <w:vAlign w:val="center"/>
          </w:tcPr>
          <w:p w14:paraId="5BFAD100"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4030D2AE"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C0F2358" w14:textId="77777777" w:rsidR="00B433B6" w:rsidRPr="00282AAB" w:rsidRDefault="00B433B6" w:rsidP="008E168D">
            <w:pPr>
              <w:adjustRightInd w:val="0"/>
              <w:snapToGrid w:val="0"/>
              <w:rPr>
                <w:szCs w:val="21"/>
              </w:rPr>
            </w:pPr>
          </w:p>
        </w:tc>
        <w:tc>
          <w:tcPr>
            <w:tcW w:w="875" w:type="dxa"/>
            <w:vMerge/>
            <w:vAlign w:val="center"/>
          </w:tcPr>
          <w:p w14:paraId="5BCBC168" w14:textId="77777777" w:rsidR="00B433B6" w:rsidRPr="00282AAB" w:rsidRDefault="00B433B6" w:rsidP="008E168D">
            <w:pPr>
              <w:adjustRightInd w:val="0"/>
              <w:snapToGrid w:val="0"/>
              <w:jc w:val="center"/>
              <w:rPr>
                <w:szCs w:val="21"/>
              </w:rPr>
            </w:pPr>
          </w:p>
        </w:tc>
      </w:tr>
      <w:tr w:rsidR="00282AAB" w:rsidRPr="00282AAB" w14:paraId="6FBBDCFD" w14:textId="77777777" w:rsidTr="008E168D">
        <w:trPr>
          <w:trHeight w:val="612"/>
          <w:jc w:val="center"/>
        </w:trPr>
        <w:tc>
          <w:tcPr>
            <w:tcW w:w="1577" w:type="dxa"/>
            <w:vMerge/>
          </w:tcPr>
          <w:p w14:paraId="2DCC1187" w14:textId="77777777" w:rsidR="00B433B6" w:rsidRPr="00282AAB" w:rsidRDefault="00B433B6" w:rsidP="008E168D">
            <w:pPr>
              <w:adjustRightInd w:val="0"/>
              <w:snapToGrid w:val="0"/>
              <w:rPr>
                <w:szCs w:val="21"/>
              </w:rPr>
            </w:pPr>
          </w:p>
        </w:tc>
        <w:tc>
          <w:tcPr>
            <w:tcW w:w="2189" w:type="dxa"/>
            <w:vMerge/>
            <w:vAlign w:val="center"/>
          </w:tcPr>
          <w:p w14:paraId="08C93945" w14:textId="77777777" w:rsidR="00B433B6" w:rsidRPr="00282AAB" w:rsidRDefault="00B433B6" w:rsidP="008E168D">
            <w:pPr>
              <w:adjustRightInd w:val="0"/>
              <w:snapToGrid w:val="0"/>
              <w:jc w:val="center"/>
              <w:rPr>
                <w:szCs w:val="21"/>
              </w:rPr>
            </w:pPr>
          </w:p>
        </w:tc>
        <w:tc>
          <w:tcPr>
            <w:tcW w:w="3104" w:type="dxa"/>
            <w:gridSpan w:val="2"/>
            <w:vAlign w:val="center"/>
          </w:tcPr>
          <w:p w14:paraId="2AA6BBA6"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59798FE4"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7920DB3" w14:textId="77777777" w:rsidR="00B433B6" w:rsidRPr="00282AAB" w:rsidRDefault="00B433B6" w:rsidP="008E168D">
            <w:pPr>
              <w:adjustRightInd w:val="0"/>
              <w:snapToGrid w:val="0"/>
              <w:rPr>
                <w:szCs w:val="21"/>
              </w:rPr>
            </w:pPr>
          </w:p>
        </w:tc>
        <w:tc>
          <w:tcPr>
            <w:tcW w:w="875" w:type="dxa"/>
            <w:vMerge/>
            <w:vAlign w:val="center"/>
          </w:tcPr>
          <w:p w14:paraId="292446C6" w14:textId="77777777" w:rsidR="00B433B6" w:rsidRPr="00282AAB" w:rsidRDefault="00B433B6" w:rsidP="008E168D">
            <w:pPr>
              <w:adjustRightInd w:val="0"/>
              <w:snapToGrid w:val="0"/>
              <w:jc w:val="center"/>
              <w:rPr>
                <w:szCs w:val="21"/>
              </w:rPr>
            </w:pPr>
          </w:p>
        </w:tc>
      </w:tr>
      <w:tr w:rsidR="00282AAB" w:rsidRPr="00282AAB" w14:paraId="624424C1" w14:textId="77777777" w:rsidTr="008E168D">
        <w:trPr>
          <w:trHeight w:val="656"/>
          <w:jc w:val="center"/>
        </w:trPr>
        <w:tc>
          <w:tcPr>
            <w:tcW w:w="1577" w:type="dxa"/>
            <w:vMerge/>
          </w:tcPr>
          <w:p w14:paraId="1519C58E" w14:textId="77777777" w:rsidR="00B433B6" w:rsidRPr="00282AAB" w:rsidRDefault="00B433B6" w:rsidP="008E168D">
            <w:pPr>
              <w:adjustRightInd w:val="0"/>
              <w:snapToGrid w:val="0"/>
              <w:rPr>
                <w:szCs w:val="21"/>
              </w:rPr>
            </w:pPr>
          </w:p>
        </w:tc>
        <w:tc>
          <w:tcPr>
            <w:tcW w:w="2189" w:type="dxa"/>
            <w:vMerge/>
            <w:vAlign w:val="center"/>
          </w:tcPr>
          <w:p w14:paraId="18BCA4F1" w14:textId="77777777" w:rsidR="00B433B6" w:rsidRPr="00282AAB" w:rsidRDefault="00B433B6" w:rsidP="008E168D">
            <w:pPr>
              <w:adjustRightInd w:val="0"/>
              <w:snapToGrid w:val="0"/>
              <w:jc w:val="center"/>
              <w:rPr>
                <w:szCs w:val="21"/>
              </w:rPr>
            </w:pPr>
          </w:p>
        </w:tc>
        <w:tc>
          <w:tcPr>
            <w:tcW w:w="3104" w:type="dxa"/>
            <w:gridSpan w:val="2"/>
            <w:vAlign w:val="center"/>
          </w:tcPr>
          <w:p w14:paraId="1810688D"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4887A923"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17707B3C" w14:textId="77777777" w:rsidR="00B433B6" w:rsidRPr="00282AAB" w:rsidRDefault="00B433B6" w:rsidP="008E168D">
            <w:pPr>
              <w:adjustRightInd w:val="0"/>
              <w:snapToGrid w:val="0"/>
              <w:rPr>
                <w:szCs w:val="21"/>
              </w:rPr>
            </w:pPr>
          </w:p>
        </w:tc>
        <w:tc>
          <w:tcPr>
            <w:tcW w:w="875" w:type="dxa"/>
            <w:vMerge/>
            <w:vAlign w:val="center"/>
          </w:tcPr>
          <w:p w14:paraId="51346644" w14:textId="77777777" w:rsidR="00B433B6" w:rsidRPr="00282AAB" w:rsidRDefault="00B433B6" w:rsidP="008E168D">
            <w:pPr>
              <w:adjustRightInd w:val="0"/>
              <w:snapToGrid w:val="0"/>
              <w:jc w:val="center"/>
              <w:rPr>
                <w:szCs w:val="21"/>
              </w:rPr>
            </w:pPr>
          </w:p>
        </w:tc>
      </w:tr>
      <w:tr w:rsidR="00282AAB" w:rsidRPr="00282AAB" w14:paraId="3A870B42" w14:textId="77777777" w:rsidTr="008E168D">
        <w:trPr>
          <w:trHeight w:val="266"/>
          <w:jc w:val="center"/>
        </w:trPr>
        <w:tc>
          <w:tcPr>
            <w:tcW w:w="1577" w:type="dxa"/>
            <w:vMerge w:val="restart"/>
            <w:vAlign w:val="center"/>
          </w:tcPr>
          <w:p w14:paraId="6B42E916" w14:textId="77777777" w:rsidR="00B433B6" w:rsidRPr="00282AAB" w:rsidRDefault="00B433B6" w:rsidP="008E168D">
            <w:pPr>
              <w:adjustRightInd w:val="0"/>
              <w:snapToGrid w:val="0"/>
              <w:rPr>
                <w:rFonts w:ascii="黑体" w:eastAsia="黑体"/>
                <w:szCs w:val="21"/>
              </w:rPr>
            </w:pPr>
            <w:r w:rsidRPr="00282AAB">
              <w:rPr>
                <w:rFonts w:ascii="黑体" w:eastAsia="黑体" w:hint="eastAsia"/>
                <w:szCs w:val="21"/>
              </w:rPr>
              <w:t>四、文体活动</w:t>
            </w:r>
          </w:p>
          <w:p w14:paraId="00F4DD31" w14:textId="77777777" w:rsidR="00B433B6" w:rsidRPr="00282AAB" w:rsidRDefault="00B433B6" w:rsidP="008E168D">
            <w:pPr>
              <w:adjustRightInd w:val="0"/>
              <w:snapToGrid w:val="0"/>
              <w:rPr>
                <w:rFonts w:ascii="黑体" w:eastAsia="黑体"/>
                <w:szCs w:val="21"/>
              </w:rPr>
            </w:pPr>
          </w:p>
        </w:tc>
        <w:tc>
          <w:tcPr>
            <w:tcW w:w="2189" w:type="dxa"/>
            <w:vMerge w:val="restart"/>
            <w:vAlign w:val="center"/>
          </w:tcPr>
          <w:p w14:paraId="4CD65F5E" w14:textId="77777777" w:rsidR="00B433B6" w:rsidRPr="00282AAB" w:rsidRDefault="00B433B6" w:rsidP="008E168D">
            <w:pPr>
              <w:adjustRightInd w:val="0"/>
              <w:snapToGrid w:val="0"/>
              <w:jc w:val="left"/>
              <w:rPr>
                <w:szCs w:val="21"/>
              </w:rPr>
            </w:pPr>
            <w:r w:rsidRPr="00282AAB">
              <w:rPr>
                <w:szCs w:val="21"/>
              </w:rPr>
              <w:t>1.</w:t>
            </w:r>
            <w:r w:rsidRPr="00282AAB">
              <w:rPr>
                <w:rFonts w:hint="eastAsia"/>
                <w:szCs w:val="21"/>
              </w:rPr>
              <w:t>竞赛类</w:t>
            </w:r>
          </w:p>
        </w:tc>
        <w:tc>
          <w:tcPr>
            <w:tcW w:w="979" w:type="dxa"/>
            <w:vMerge w:val="restart"/>
            <w:vAlign w:val="center"/>
          </w:tcPr>
          <w:p w14:paraId="57156653" w14:textId="77777777" w:rsidR="00B433B6" w:rsidRPr="00282AAB" w:rsidRDefault="00B433B6" w:rsidP="008E168D">
            <w:pPr>
              <w:adjustRightInd w:val="0"/>
              <w:snapToGrid w:val="0"/>
              <w:jc w:val="center"/>
              <w:rPr>
                <w:szCs w:val="21"/>
              </w:rPr>
            </w:pPr>
            <w:r w:rsidRPr="00282AAB">
              <w:rPr>
                <w:rFonts w:hint="eastAsia"/>
                <w:szCs w:val="21"/>
              </w:rPr>
              <w:t>全国（及以上）竞赛</w:t>
            </w:r>
          </w:p>
        </w:tc>
        <w:tc>
          <w:tcPr>
            <w:tcW w:w="2125" w:type="dxa"/>
            <w:vAlign w:val="center"/>
          </w:tcPr>
          <w:p w14:paraId="6B0366E6" w14:textId="77777777" w:rsidR="00B433B6" w:rsidRPr="00282AAB" w:rsidRDefault="00B433B6" w:rsidP="008E168D">
            <w:pPr>
              <w:adjustRightInd w:val="0"/>
              <w:snapToGrid w:val="0"/>
              <w:jc w:val="center"/>
              <w:rPr>
                <w:szCs w:val="21"/>
              </w:rPr>
            </w:pPr>
            <w:r w:rsidRPr="00282AAB">
              <w:rPr>
                <w:rFonts w:hint="eastAsia"/>
                <w:szCs w:val="21"/>
              </w:rPr>
              <w:t>一等奖（冠军）</w:t>
            </w:r>
          </w:p>
        </w:tc>
        <w:tc>
          <w:tcPr>
            <w:tcW w:w="1201" w:type="dxa"/>
            <w:vAlign w:val="center"/>
          </w:tcPr>
          <w:p w14:paraId="7C8F8335" w14:textId="77777777" w:rsidR="00B433B6" w:rsidRPr="00282AAB" w:rsidRDefault="00B433B6" w:rsidP="008E168D">
            <w:pPr>
              <w:adjustRightInd w:val="0"/>
              <w:snapToGrid w:val="0"/>
              <w:jc w:val="center"/>
              <w:rPr>
                <w:szCs w:val="21"/>
              </w:rPr>
            </w:pPr>
            <w:r w:rsidRPr="00282AAB">
              <w:rPr>
                <w:rFonts w:hint="eastAsia"/>
                <w:szCs w:val="21"/>
              </w:rPr>
              <w:t>50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restart"/>
            <w:vAlign w:val="center"/>
          </w:tcPr>
          <w:p w14:paraId="28A9799F" w14:textId="77777777" w:rsidR="00B433B6" w:rsidRPr="00282AAB" w:rsidRDefault="00B433B6" w:rsidP="008E168D">
            <w:pPr>
              <w:adjustRightInd w:val="0"/>
              <w:snapToGrid w:val="0"/>
              <w:jc w:val="center"/>
              <w:rPr>
                <w:szCs w:val="21"/>
              </w:rPr>
            </w:pPr>
            <w:r w:rsidRPr="00282AAB">
              <w:rPr>
                <w:rFonts w:hint="eastAsia"/>
                <w:szCs w:val="21"/>
              </w:rPr>
              <w:t>同一活动受不同级别表彰者，取最高项加分</w:t>
            </w:r>
          </w:p>
        </w:tc>
        <w:tc>
          <w:tcPr>
            <w:tcW w:w="875" w:type="dxa"/>
            <w:vMerge w:val="restart"/>
            <w:vAlign w:val="center"/>
          </w:tcPr>
          <w:p w14:paraId="08AB9BDC" w14:textId="77777777" w:rsidR="00B433B6" w:rsidRPr="00282AAB" w:rsidRDefault="00B433B6" w:rsidP="008E168D">
            <w:pPr>
              <w:adjustRightInd w:val="0"/>
              <w:snapToGrid w:val="0"/>
              <w:jc w:val="center"/>
              <w:rPr>
                <w:szCs w:val="21"/>
              </w:rPr>
            </w:pPr>
            <w:r w:rsidRPr="00282AAB">
              <w:rPr>
                <w:rFonts w:ascii="宋体" w:hAnsi="宋体" w:cs="宋体" w:hint="eastAsia"/>
                <w:szCs w:val="21"/>
              </w:rPr>
              <w:t>每学年参加文体活动原则上不得少于10学时，最高50学时</w:t>
            </w:r>
          </w:p>
        </w:tc>
      </w:tr>
      <w:tr w:rsidR="00282AAB" w:rsidRPr="00282AAB" w14:paraId="71504715" w14:textId="77777777" w:rsidTr="008E168D">
        <w:trPr>
          <w:trHeight w:val="266"/>
          <w:jc w:val="center"/>
        </w:trPr>
        <w:tc>
          <w:tcPr>
            <w:tcW w:w="1577" w:type="dxa"/>
            <w:vMerge/>
            <w:vAlign w:val="center"/>
          </w:tcPr>
          <w:p w14:paraId="69C7AFA0"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2CA9865C" w14:textId="77777777" w:rsidR="00B433B6" w:rsidRPr="00282AAB" w:rsidRDefault="00B433B6" w:rsidP="008E168D">
            <w:pPr>
              <w:adjustRightInd w:val="0"/>
              <w:snapToGrid w:val="0"/>
              <w:jc w:val="center"/>
              <w:rPr>
                <w:szCs w:val="21"/>
              </w:rPr>
            </w:pPr>
          </w:p>
        </w:tc>
        <w:tc>
          <w:tcPr>
            <w:tcW w:w="979" w:type="dxa"/>
            <w:vMerge/>
            <w:vAlign w:val="center"/>
          </w:tcPr>
          <w:p w14:paraId="7E944D36" w14:textId="77777777" w:rsidR="00B433B6" w:rsidRPr="00282AAB" w:rsidRDefault="00B433B6" w:rsidP="008E168D">
            <w:pPr>
              <w:adjustRightInd w:val="0"/>
              <w:snapToGrid w:val="0"/>
              <w:jc w:val="center"/>
              <w:rPr>
                <w:szCs w:val="21"/>
              </w:rPr>
            </w:pPr>
          </w:p>
        </w:tc>
        <w:tc>
          <w:tcPr>
            <w:tcW w:w="2125" w:type="dxa"/>
            <w:vAlign w:val="center"/>
          </w:tcPr>
          <w:p w14:paraId="1A630FFF" w14:textId="77777777" w:rsidR="00B433B6" w:rsidRPr="00282AAB" w:rsidRDefault="00B433B6" w:rsidP="008E168D">
            <w:pPr>
              <w:adjustRightInd w:val="0"/>
              <w:snapToGrid w:val="0"/>
              <w:jc w:val="center"/>
              <w:rPr>
                <w:szCs w:val="21"/>
              </w:rPr>
            </w:pPr>
            <w:r w:rsidRPr="00282AAB">
              <w:rPr>
                <w:rFonts w:hint="eastAsia"/>
                <w:szCs w:val="21"/>
              </w:rPr>
              <w:t>二等奖（亚军）</w:t>
            </w:r>
          </w:p>
        </w:tc>
        <w:tc>
          <w:tcPr>
            <w:tcW w:w="1201" w:type="dxa"/>
            <w:vAlign w:val="center"/>
          </w:tcPr>
          <w:p w14:paraId="65697B62"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1AAF3EF6"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500F2D78" w14:textId="77777777" w:rsidR="00B433B6" w:rsidRPr="00282AAB" w:rsidRDefault="00B433B6" w:rsidP="008E168D">
            <w:pPr>
              <w:adjustRightInd w:val="0"/>
              <w:snapToGrid w:val="0"/>
              <w:jc w:val="center"/>
              <w:rPr>
                <w:szCs w:val="21"/>
              </w:rPr>
            </w:pPr>
          </w:p>
        </w:tc>
      </w:tr>
      <w:tr w:rsidR="00282AAB" w:rsidRPr="00282AAB" w14:paraId="38B793BF" w14:textId="77777777" w:rsidTr="008E168D">
        <w:trPr>
          <w:trHeight w:val="266"/>
          <w:jc w:val="center"/>
        </w:trPr>
        <w:tc>
          <w:tcPr>
            <w:tcW w:w="1577" w:type="dxa"/>
            <w:vMerge/>
            <w:vAlign w:val="center"/>
          </w:tcPr>
          <w:p w14:paraId="2FC3DF73"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08600B22" w14:textId="77777777" w:rsidR="00B433B6" w:rsidRPr="00282AAB" w:rsidRDefault="00B433B6" w:rsidP="008E168D">
            <w:pPr>
              <w:adjustRightInd w:val="0"/>
              <w:snapToGrid w:val="0"/>
              <w:jc w:val="center"/>
              <w:rPr>
                <w:szCs w:val="21"/>
              </w:rPr>
            </w:pPr>
          </w:p>
        </w:tc>
        <w:tc>
          <w:tcPr>
            <w:tcW w:w="979" w:type="dxa"/>
            <w:vMerge/>
            <w:vAlign w:val="center"/>
          </w:tcPr>
          <w:p w14:paraId="6797CE59" w14:textId="77777777" w:rsidR="00B433B6" w:rsidRPr="00282AAB" w:rsidRDefault="00B433B6" w:rsidP="008E168D">
            <w:pPr>
              <w:adjustRightInd w:val="0"/>
              <w:snapToGrid w:val="0"/>
              <w:jc w:val="center"/>
              <w:rPr>
                <w:szCs w:val="21"/>
              </w:rPr>
            </w:pPr>
          </w:p>
        </w:tc>
        <w:tc>
          <w:tcPr>
            <w:tcW w:w="2125" w:type="dxa"/>
            <w:vAlign w:val="center"/>
          </w:tcPr>
          <w:p w14:paraId="45D4129C" w14:textId="77777777" w:rsidR="00B433B6" w:rsidRPr="00282AAB" w:rsidRDefault="00B433B6" w:rsidP="008E168D">
            <w:pPr>
              <w:adjustRightInd w:val="0"/>
              <w:snapToGrid w:val="0"/>
              <w:jc w:val="center"/>
              <w:rPr>
                <w:szCs w:val="21"/>
              </w:rPr>
            </w:pPr>
            <w:r w:rsidRPr="00282AAB">
              <w:rPr>
                <w:rFonts w:hint="eastAsia"/>
                <w:szCs w:val="21"/>
              </w:rPr>
              <w:t>三等奖（季军）</w:t>
            </w:r>
          </w:p>
        </w:tc>
        <w:tc>
          <w:tcPr>
            <w:tcW w:w="1201" w:type="dxa"/>
            <w:vAlign w:val="center"/>
          </w:tcPr>
          <w:p w14:paraId="73DAC22F"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A588B46"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21E3BC32" w14:textId="77777777" w:rsidR="00B433B6" w:rsidRPr="00282AAB" w:rsidRDefault="00B433B6" w:rsidP="008E168D">
            <w:pPr>
              <w:adjustRightInd w:val="0"/>
              <w:snapToGrid w:val="0"/>
              <w:jc w:val="center"/>
              <w:rPr>
                <w:szCs w:val="21"/>
              </w:rPr>
            </w:pPr>
          </w:p>
        </w:tc>
      </w:tr>
      <w:tr w:rsidR="00282AAB" w:rsidRPr="00282AAB" w14:paraId="0883F6EE" w14:textId="77777777" w:rsidTr="008E168D">
        <w:trPr>
          <w:trHeight w:val="266"/>
          <w:jc w:val="center"/>
        </w:trPr>
        <w:tc>
          <w:tcPr>
            <w:tcW w:w="1577" w:type="dxa"/>
            <w:vMerge/>
            <w:vAlign w:val="center"/>
          </w:tcPr>
          <w:p w14:paraId="75ABC819"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5A284C62" w14:textId="77777777" w:rsidR="00B433B6" w:rsidRPr="00282AAB" w:rsidRDefault="00B433B6" w:rsidP="008E168D">
            <w:pPr>
              <w:adjustRightInd w:val="0"/>
              <w:snapToGrid w:val="0"/>
              <w:jc w:val="center"/>
              <w:rPr>
                <w:szCs w:val="21"/>
              </w:rPr>
            </w:pPr>
          </w:p>
        </w:tc>
        <w:tc>
          <w:tcPr>
            <w:tcW w:w="979" w:type="dxa"/>
            <w:vMerge/>
            <w:vAlign w:val="center"/>
          </w:tcPr>
          <w:p w14:paraId="57073B9E" w14:textId="77777777" w:rsidR="00B433B6" w:rsidRPr="00282AAB" w:rsidRDefault="00B433B6" w:rsidP="008E168D">
            <w:pPr>
              <w:adjustRightInd w:val="0"/>
              <w:snapToGrid w:val="0"/>
              <w:jc w:val="center"/>
              <w:rPr>
                <w:szCs w:val="21"/>
              </w:rPr>
            </w:pPr>
          </w:p>
        </w:tc>
        <w:tc>
          <w:tcPr>
            <w:tcW w:w="2125" w:type="dxa"/>
            <w:vAlign w:val="center"/>
          </w:tcPr>
          <w:p w14:paraId="4B870B71" w14:textId="77777777" w:rsidR="00B433B6" w:rsidRPr="00282AAB" w:rsidRDefault="00B433B6" w:rsidP="008E168D">
            <w:pPr>
              <w:adjustRightInd w:val="0"/>
              <w:snapToGrid w:val="0"/>
              <w:jc w:val="center"/>
              <w:rPr>
                <w:szCs w:val="21"/>
              </w:rPr>
            </w:pPr>
            <w:r w:rsidRPr="00282AAB">
              <w:rPr>
                <w:rFonts w:hint="eastAsia"/>
                <w:szCs w:val="21"/>
              </w:rPr>
              <w:t>优秀奖（前四至八名）</w:t>
            </w:r>
          </w:p>
        </w:tc>
        <w:tc>
          <w:tcPr>
            <w:tcW w:w="1201" w:type="dxa"/>
            <w:vAlign w:val="center"/>
          </w:tcPr>
          <w:p w14:paraId="16CECF3C"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16F0FAD4"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35D35C2D" w14:textId="77777777" w:rsidR="00B433B6" w:rsidRPr="00282AAB" w:rsidRDefault="00B433B6" w:rsidP="008E168D">
            <w:pPr>
              <w:adjustRightInd w:val="0"/>
              <w:snapToGrid w:val="0"/>
              <w:jc w:val="center"/>
              <w:rPr>
                <w:szCs w:val="21"/>
              </w:rPr>
            </w:pPr>
          </w:p>
        </w:tc>
      </w:tr>
      <w:tr w:rsidR="00282AAB" w:rsidRPr="00282AAB" w14:paraId="190F0466" w14:textId="77777777" w:rsidTr="008E168D">
        <w:trPr>
          <w:trHeight w:val="266"/>
          <w:jc w:val="center"/>
        </w:trPr>
        <w:tc>
          <w:tcPr>
            <w:tcW w:w="1577" w:type="dxa"/>
            <w:vMerge/>
            <w:vAlign w:val="center"/>
          </w:tcPr>
          <w:p w14:paraId="49A4AE00"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DB40FEA" w14:textId="77777777" w:rsidR="00B433B6" w:rsidRPr="00282AAB" w:rsidRDefault="00B433B6" w:rsidP="008E168D">
            <w:pPr>
              <w:adjustRightInd w:val="0"/>
              <w:snapToGrid w:val="0"/>
              <w:jc w:val="center"/>
              <w:rPr>
                <w:szCs w:val="21"/>
              </w:rPr>
            </w:pPr>
          </w:p>
        </w:tc>
        <w:tc>
          <w:tcPr>
            <w:tcW w:w="979" w:type="dxa"/>
            <w:vMerge/>
            <w:vAlign w:val="center"/>
          </w:tcPr>
          <w:p w14:paraId="0FD35CA7" w14:textId="77777777" w:rsidR="00B433B6" w:rsidRPr="00282AAB" w:rsidRDefault="00B433B6" w:rsidP="008E168D">
            <w:pPr>
              <w:adjustRightInd w:val="0"/>
              <w:snapToGrid w:val="0"/>
              <w:jc w:val="center"/>
              <w:rPr>
                <w:szCs w:val="21"/>
              </w:rPr>
            </w:pPr>
          </w:p>
        </w:tc>
        <w:tc>
          <w:tcPr>
            <w:tcW w:w="2125" w:type="dxa"/>
            <w:vAlign w:val="center"/>
          </w:tcPr>
          <w:p w14:paraId="3A962193" w14:textId="77777777" w:rsidR="00B433B6" w:rsidRPr="00282AAB" w:rsidRDefault="00B433B6" w:rsidP="008E168D">
            <w:pPr>
              <w:adjustRightInd w:val="0"/>
              <w:snapToGrid w:val="0"/>
              <w:jc w:val="center"/>
              <w:rPr>
                <w:szCs w:val="21"/>
              </w:rPr>
            </w:pPr>
            <w:r w:rsidRPr="00282AAB">
              <w:rPr>
                <w:rFonts w:hint="eastAsia"/>
                <w:szCs w:val="21"/>
              </w:rPr>
              <w:t>其他参加者</w:t>
            </w:r>
          </w:p>
        </w:tc>
        <w:tc>
          <w:tcPr>
            <w:tcW w:w="1201" w:type="dxa"/>
            <w:vAlign w:val="center"/>
          </w:tcPr>
          <w:p w14:paraId="2C92D301"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17B59599"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2C38C5F5" w14:textId="77777777" w:rsidR="00B433B6" w:rsidRPr="00282AAB" w:rsidRDefault="00B433B6" w:rsidP="008E168D">
            <w:pPr>
              <w:adjustRightInd w:val="0"/>
              <w:snapToGrid w:val="0"/>
              <w:jc w:val="center"/>
              <w:rPr>
                <w:szCs w:val="21"/>
              </w:rPr>
            </w:pPr>
          </w:p>
        </w:tc>
      </w:tr>
      <w:tr w:rsidR="00282AAB" w:rsidRPr="00282AAB" w14:paraId="7A9886B8" w14:textId="77777777" w:rsidTr="008E168D">
        <w:trPr>
          <w:trHeight w:val="266"/>
          <w:jc w:val="center"/>
        </w:trPr>
        <w:tc>
          <w:tcPr>
            <w:tcW w:w="1577" w:type="dxa"/>
            <w:vMerge/>
            <w:vAlign w:val="center"/>
          </w:tcPr>
          <w:p w14:paraId="70287FF7"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5CC2086F" w14:textId="77777777" w:rsidR="00B433B6" w:rsidRPr="00282AAB" w:rsidRDefault="00B433B6" w:rsidP="008E168D">
            <w:pPr>
              <w:adjustRightInd w:val="0"/>
              <w:snapToGrid w:val="0"/>
              <w:jc w:val="center"/>
              <w:rPr>
                <w:szCs w:val="21"/>
              </w:rPr>
            </w:pPr>
          </w:p>
        </w:tc>
        <w:tc>
          <w:tcPr>
            <w:tcW w:w="979" w:type="dxa"/>
            <w:vMerge w:val="restart"/>
            <w:vAlign w:val="center"/>
          </w:tcPr>
          <w:p w14:paraId="1ACA8522" w14:textId="77777777" w:rsidR="00B433B6" w:rsidRPr="00282AAB" w:rsidRDefault="00B433B6" w:rsidP="008E168D">
            <w:pPr>
              <w:adjustRightInd w:val="0"/>
              <w:snapToGrid w:val="0"/>
              <w:jc w:val="center"/>
              <w:rPr>
                <w:szCs w:val="21"/>
              </w:rPr>
            </w:pPr>
            <w:r w:rsidRPr="00282AAB">
              <w:rPr>
                <w:rFonts w:hint="eastAsia"/>
                <w:szCs w:val="21"/>
              </w:rPr>
              <w:t>省级竞赛</w:t>
            </w:r>
          </w:p>
        </w:tc>
        <w:tc>
          <w:tcPr>
            <w:tcW w:w="2125" w:type="dxa"/>
            <w:vAlign w:val="center"/>
          </w:tcPr>
          <w:p w14:paraId="66623806" w14:textId="77777777" w:rsidR="00B433B6" w:rsidRPr="00282AAB" w:rsidRDefault="00B433B6" w:rsidP="008E168D">
            <w:pPr>
              <w:adjustRightInd w:val="0"/>
              <w:snapToGrid w:val="0"/>
              <w:jc w:val="center"/>
              <w:rPr>
                <w:szCs w:val="21"/>
              </w:rPr>
            </w:pPr>
            <w:r w:rsidRPr="00282AAB">
              <w:rPr>
                <w:rFonts w:hint="eastAsia"/>
                <w:szCs w:val="21"/>
              </w:rPr>
              <w:t>一等奖（冠军）</w:t>
            </w:r>
          </w:p>
        </w:tc>
        <w:tc>
          <w:tcPr>
            <w:tcW w:w="1201" w:type="dxa"/>
            <w:vAlign w:val="center"/>
          </w:tcPr>
          <w:p w14:paraId="610C33BE"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C29D9A4"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5C8F2558" w14:textId="77777777" w:rsidR="00B433B6" w:rsidRPr="00282AAB" w:rsidRDefault="00B433B6" w:rsidP="008E168D">
            <w:pPr>
              <w:adjustRightInd w:val="0"/>
              <w:snapToGrid w:val="0"/>
              <w:jc w:val="center"/>
              <w:rPr>
                <w:szCs w:val="21"/>
              </w:rPr>
            </w:pPr>
          </w:p>
        </w:tc>
      </w:tr>
      <w:tr w:rsidR="00282AAB" w:rsidRPr="00282AAB" w14:paraId="0F4D229F" w14:textId="77777777" w:rsidTr="008E168D">
        <w:trPr>
          <w:trHeight w:val="266"/>
          <w:jc w:val="center"/>
        </w:trPr>
        <w:tc>
          <w:tcPr>
            <w:tcW w:w="1577" w:type="dxa"/>
            <w:vMerge/>
            <w:vAlign w:val="center"/>
          </w:tcPr>
          <w:p w14:paraId="4875344F"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53649117" w14:textId="77777777" w:rsidR="00B433B6" w:rsidRPr="00282AAB" w:rsidRDefault="00B433B6" w:rsidP="008E168D">
            <w:pPr>
              <w:adjustRightInd w:val="0"/>
              <w:snapToGrid w:val="0"/>
              <w:jc w:val="center"/>
              <w:rPr>
                <w:szCs w:val="21"/>
              </w:rPr>
            </w:pPr>
          </w:p>
        </w:tc>
        <w:tc>
          <w:tcPr>
            <w:tcW w:w="979" w:type="dxa"/>
            <w:vMerge/>
            <w:vAlign w:val="center"/>
          </w:tcPr>
          <w:p w14:paraId="541F09C1" w14:textId="77777777" w:rsidR="00B433B6" w:rsidRPr="00282AAB" w:rsidRDefault="00B433B6" w:rsidP="008E168D">
            <w:pPr>
              <w:adjustRightInd w:val="0"/>
              <w:snapToGrid w:val="0"/>
              <w:jc w:val="center"/>
              <w:rPr>
                <w:szCs w:val="21"/>
              </w:rPr>
            </w:pPr>
          </w:p>
        </w:tc>
        <w:tc>
          <w:tcPr>
            <w:tcW w:w="2125" w:type="dxa"/>
            <w:vAlign w:val="center"/>
          </w:tcPr>
          <w:p w14:paraId="45C60841" w14:textId="77777777" w:rsidR="00B433B6" w:rsidRPr="00282AAB" w:rsidRDefault="00B433B6" w:rsidP="008E168D">
            <w:pPr>
              <w:adjustRightInd w:val="0"/>
              <w:snapToGrid w:val="0"/>
              <w:jc w:val="center"/>
              <w:rPr>
                <w:szCs w:val="21"/>
              </w:rPr>
            </w:pPr>
            <w:r w:rsidRPr="00282AAB">
              <w:rPr>
                <w:rFonts w:hint="eastAsia"/>
                <w:szCs w:val="21"/>
              </w:rPr>
              <w:t>二等奖（亚军）</w:t>
            </w:r>
          </w:p>
        </w:tc>
        <w:tc>
          <w:tcPr>
            <w:tcW w:w="1201" w:type="dxa"/>
            <w:vAlign w:val="center"/>
          </w:tcPr>
          <w:p w14:paraId="593788F8"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428E6663"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6BFACB10" w14:textId="77777777" w:rsidR="00B433B6" w:rsidRPr="00282AAB" w:rsidRDefault="00B433B6" w:rsidP="008E168D">
            <w:pPr>
              <w:adjustRightInd w:val="0"/>
              <w:snapToGrid w:val="0"/>
              <w:jc w:val="center"/>
              <w:rPr>
                <w:szCs w:val="21"/>
              </w:rPr>
            </w:pPr>
          </w:p>
        </w:tc>
      </w:tr>
      <w:tr w:rsidR="00282AAB" w:rsidRPr="00282AAB" w14:paraId="3EA15F55" w14:textId="77777777" w:rsidTr="008E168D">
        <w:trPr>
          <w:trHeight w:val="266"/>
          <w:jc w:val="center"/>
        </w:trPr>
        <w:tc>
          <w:tcPr>
            <w:tcW w:w="1577" w:type="dxa"/>
            <w:vMerge/>
            <w:vAlign w:val="center"/>
          </w:tcPr>
          <w:p w14:paraId="1D35E057"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36EC3463" w14:textId="77777777" w:rsidR="00B433B6" w:rsidRPr="00282AAB" w:rsidRDefault="00B433B6" w:rsidP="008E168D">
            <w:pPr>
              <w:adjustRightInd w:val="0"/>
              <w:snapToGrid w:val="0"/>
              <w:jc w:val="center"/>
              <w:rPr>
                <w:szCs w:val="21"/>
              </w:rPr>
            </w:pPr>
          </w:p>
        </w:tc>
        <w:tc>
          <w:tcPr>
            <w:tcW w:w="979" w:type="dxa"/>
            <w:vMerge/>
            <w:vAlign w:val="center"/>
          </w:tcPr>
          <w:p w14:paraId="1EA27815" w14:textId="77777777" w:rsidR="00B433B6" w:rsidRPr="00282AAB" w:rsidRDefault="00B433B6" w:rsidP="008E168D">
            <w:pPr>
              <w:adjustRightInd w:val="0"/>
              <w:snapToGrid w:val="0"/>
              <w:jc w:val="center"/>
              <w:rPr>
                <w:szCs w:val="21"/>
              </w:rPr>
            </w:pPr>
          </w:p>
        </w:tc>
        <w:tc>
          <w:tcPr>
            <w:tcW w:w="2125" w:type="dxa"/>
            <w:vAlign w:val="center"/>
          </w:tcPr>
          <w:p w14:paraId="59E5875B" w14:textId="77777777" w:rsidR="00B433B6" w:rsidRPr="00282AAB" w:rsidRDefault="00B433B6" w:rsidP="008E168D">
            <w:pPr>
              <w:adjustRightInd w:val="0"/>
              <w:snapToGrid w:val="0"/>
              <w:jc w:val="center"/>
              <w:rPr>
                <w:szCs w:val="21"/>
              </w:rPr>
            </w:pPr>
            <w:r w:rsidRPr="00282AAB">
              <w:rPr>
                <w:rFonts w:hint="eastAsia"/>
                <w:szCs w:val="21"/>
              </w:rPr>
              <w:t>三等奖（季军）</w:t>
            </w:r>
          </w:p>
        </w:tc>
        <w:tc>
          <w:tcPr>
            <w:tcW w:w="1201" w:type="dxa"/>
            <w:vAlign w:val="center"/>
          </w:tcPr>
          <w:p w14:paraId="5586A412"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951239A"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28CF955A" w14:textId="77777777" w:rsidR="00B433B6" w:rsidRPr="00282AAB" w:rsidRDefault="00B433B6" w:rsidP="008E168D">
            <w:pPr>
              <w:adjustRightInd w:val="0"/>
              <w:snapToGrid w:val="0"/>
              <w:jc w:val="center"/>
              <w:rPr>
                <w:szCs w:val="21"/>
              </w:rPr>
            </w:pPr>
          </w:p>
        </w:tc>
      </w:tr>
      <w:tr w:rsidR="00282AAB" w:rsidRPr="00282AAB" w14:paraId="00CAC076" w14:textId="77777777" w:rsidTr="008E168D">
        <w:trPr>
          <w:trHeight w:val="266"/>
          <w:jc w:val="center"/>
        </w:trPr>
        <w:tc>
          <w:tcPr>
            <w:tcW w:w="1577" w:type="dxa"/>
            <w:vMerge/>
            <w:vAlign w:val="center"/>
          </w:tcPr>
          <w:p w14:paraId="4FD31E37"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713AF1C1" w14:textId="77777777" w:rsidR="00B433B6" w:rsidRPr="00282AAB" w:rsidRDefault="00B433B6" w:rsidP="008E168D">
            <w:pPr>
              <w:adjustRightInd w:val="0"/>
              <w:snapToGrid w:val="0"/>
              <w:jc w:val="center"/>
              <w:rPr>
                <w:szCs w:val="21"/>
              </w:rPr>
            </w:pPr>
          </w:p>
        </w:tc>
        <w:tc>
          <w:tcPr>
            <w:tcW w:w="979" w:type="dxa"/>
            <w:vMerge/>
            <w:vAlign w:val="center"/>
          </w:tcPr>
          <w:p w14:paraId="7D5967C7" w14:textId="77777777" w:rsidR="00B433B6" w:rsidRPr="00282AAB" w:rsidRDefault="00B433B6" w:rsidP="008E168D">
            <w:pPr>
              <w:adjustRightInd w:val="0"/>
              <w:snapToGrid w:val="0"/>
              <w:jc w:val="center"/>
              <w:rPr>
                <w:szCs w:val="21"/>
              </w:rPr>
            </w:pPr>
          </w:p>
        </w:tc>
        <w:tc>
          <w:tcPr>
            <w:tcW w:w="2125" w:type="dxa"/>
            <w:vAlign w:val="center"/>
          </w:tcPr>
          <w:p w14:paraId="69EF486F" w14:textId="77777777" w:rsidR="00B433B6" w:rsidRPr="00282AAB" w:rsidRDefault="00B433B6" w:rsidP="008E168D">
            <w:pPr>
              <w:adjustRightInd w:val="0"/>
              <w:snapToGrid w:val="0"/>
              <w:jc w:val="center"/>
              <w:rPr>
                <w:szCs w:val="21"/>
              </w:rPr>
            </w:pPr>
            <w:r w:rsidRPr="00282AAB">
              <w:rPr>
                <w:rFonts w:hint="eastAsia"/>
                <w:szCs w:val="21"/>
              </w:rPr>
              <w:t>优秀奖（前四至八名）</w:t>
            </w:r>
          </w:p>
        </w:tc>
        <w:tc>
          <w:tcPr>
            <w:tcW w:w="1201" w:type="dxa"/>
            <w:vAlign w:val="center"/>
          </w:tcPr>
          <w:p w14:paraId="1BBAB001"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63FEDC7F"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435DCE93" w14:textId="77777777" w:rsidR="00B433B6" w:rsidRPr="00282AAB" w:rsidRDefault="00B433B6" w:rsidP="008E168D">
            <w:pPr>
              <w:adjustRightInd w:val="0"/>
              <w:snapToGrid w:val="0"/>
              <w:jc w:val="center"/>
              <w:rPr>
                <w:szCs w:val="21"/>
              </w:rPr>
            </w:pPr>
          </w:p>
        </w:tc>
      </w:tr>
      <w:tr w:rsidR="00282AAB" w:rsidRPr="00282AAB" w14:paraId="70D8FB23" w14:textId="77777777" w:rsidTr="008E168D">
        <w:trPr>
          <w:trHeight w:val="266"/>
          <w:jc w:val="center"/>
        </w:trPr>
        <w:tc>
          <w:tcPr>
            <w:tcW w:w="1577" w:type="dxa"/>
            <w:vMerge/>
            <w:vAlign w:val="center"/>
          </w:tcPr>
          <w:p w14:paraId="7D462749"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075E131C" w14:textId="77777777" w:rsidR="00B433B6" w:rsidRPr="00282AAB" w:rsidRDefault="00B433B6" w:rsidP="008E168D">
            <w:pPr>
              <w:adjustRightInd w:val="0"/>
              <w:snapToGrid w:val="0"/>
              <w:jc w:val="center"/>
              <w:rPr>
                <w:szCs w:val="21"/>
              </w:rPr>
            </w:pPr>
          </w:p>
        </w:tc>
        <w:tc>
          <w:tcPr>
            <w:tcW w:w="979" w:type="dxa"/>
            <w:vMerge/>
            <w:vAlign w:val="center"/>
          </w:tcPr>
          <w:p w14:paraId="3F0FD44A" w14:textId="77777777" w:rsidR="00B433B6" w:rsidRPr="00282AAB" w:rsidRDefault="00B433B6" w:rsidP="008E168D">
            <w:pPr>
              <w:adjustRightInd w:val="0"/>
              <w:snapToGrid w:val="0"/>
              <w:jc w:val="center"/>
              <w:rPr>
                <w:szCs w:val="21"/>
              </w:rPr>
            </w:pPr>
          </w:p>
        </w:tc>
        <w:tc>
          <w:tcPr>
            <w:tcW w:w="2125" w:type="dxa"/>
            <w:vAlign w:val="center"/>
          </w:tcPr>
          <w:p w14:paraId="5D5000C9" w14:textId="77777777" w:rsidR="00B433B6" w:rsidRPr="00282AAB" w:rsidRDefault="00B433B6" w:rsidP="008E168D">
            <w:pPr>
              <w:adjustRightInd w:val="0"/>
              <w:snapToGrid w:val="0"/>
              <w:jc w:val="center"/>
              <w:rPr>
                <w:szCs w:val="21"/>
              </w:rPr>
            </w:pPr>
            <w:r w:rsidRPr="00282AAB">
              <w:rPr>
                <w:rFonts w:hint="eastAsia"/>
                <w:szCs w:val="21"/>
              </w:rPr>
              <w:t>其他参加者</w:t>
            </w:r>
          </w:p>
        </w:tc>
        <w:tc>
          <w:tcPr>
            <w:tcW w:w="1201" w:type="dxa"/>
            <w:vAlign w:val="center"/>
          </w:tcPr>
          <w:p w14:paraId="613AFA0E"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E97DF87"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1366FBDD" w14:textId="77777777" w:rsidR="00B433B6" w:rsidRPr="00282AAB" w:rsidRDefault="00B433B6" w:rsidP="008E168D">
            <w:pPr>
              <w:adjustRightInd w:val="0"/>
              <w:snapToGrid w:val="0"/>
              <w:jc w:val="center"/>
              <w:rPr>
                <w:szCs w:val="21"/>
              </w:rPr>
            </w:pPr>
          </w:p>
        </w:tc>
      </w:tr>
      <w:tr w:rsidR="00282AAB" w:rsidRPr="00282AAB" w14:paraId="37D13461" w14:textId="77777777" w:rsidTr="008E168D">
        <w:trPr>
          <w:trHeight w:val="266"/>
          <w:jc w:val="center"/>
        </w:trPr>
        <w:tc>
          <w:tcPr>
            <w:tcW w:w="1577" w:type="dxa"/>
            <w:vMerge/>
            <w:vAlign w:val="center"/>
          </w:tcPr>
          <w:p w14:paraId="4F277436"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37A21741" w14:textId="77777777" w:rsidR="00B433B6" w:rsidRPr="00282AAB" w:rsidRDefault="00B433B6" w:rsidP="008E168D">
            <w:pPr>
              <w:adjustRightInd w:val="0"/>
              <w:snapToGrid w:val="0"/>
              <w:jc w:val="center"/>
              <w:rPr>
                <w:szCs w:val="21"/>
              </w:rPr>
            </w:pPr>
          </w:p>
        </w:tc>
        <w:tc>
          <w:tcPr>
            <w:tcW w:w="979" w:type="dxa"/>
            <w:vMerge w:val="restart"/>
            <w:vAlign w:val="center"/>
          </w:tcPr>
          <w:p w14:paraId="6062F812" w14:textId="77777777" w:rsidR="00B433B6" w:rsidRPr="00282AAB" w:rsidRDefault="00B433B6" w:rsidP="008E168D">
            <w:pPr>
              <w:adjustRightInd w:val="0"/>
              <w:snapToGrid w:val="0"/>
              <w:jc w:val="center"/>
              <w:rPr>
                <w:szCs w:val="21"/>
              </w:rPr>
            </w:pPr>
            <w:r w:rsidRPr="00282AAB">
              <w:rPr>
                <w:rFonts w:hint="eastAsia"/>
                <w:szCs w:val="21"/>
              </w:rPr>
              <w:t>校级竞赛</w:t>
            </w:r>
          </w:p>
        </w:tc>
        <w:tc>
          <w:tcPr>
            <w:tcW w:w="2125" w:type="dxa"/>
            <w:vAlign w:val="center"/>
          </w:tcPr>
          <w:p w14:paraId="4FD3B41D" w14:textId="77777777" w:rsidR="00B433B6" w:rsidRPr="00282AAB" w:rsidRDefault="00B433B6" w:rsidP="008E168D">
            <w:pPr>
              <w:adjustRightInd w:val="0"/>
              <w:snapToGrid w:val="0"/>
              <w:jc w:val="center"/>
              <w:rPr>
                <w:szCs w:val="21"/>
              </w:rPr>
            </w:pPr>
            <w:r w:rsidRPr="00282AAB">
              <w:rPr>
                <w:rFonts w:hint="eastAsia"/>
                <w:szCs w:val="21"/>
              </w:rPr>
              <w:t>一等奖（冠军）</w:t>
            </w:r>
          </w:p>
        </w:tc>
        <w:tc>
          <w:tcPr>
            <w:tcW w:w="1201" w:type="dxa"/>
            <w:vAlign w:val="center"/>
          </w:tcPr>
          <w:p w14:paraId="07B193C1"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427E1713"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7A480413" w14:textId="77777777" w:rsidR="00B433B6" w:rsidRPr="00282AAB" w:rsidRDefault="00B433B6" w:rsidP="008E168D">
            <w:pPr>
              <w:adjustRightInd w:val="0"/>
              <w:snapToGrid w:val="0"/>
              <w:jc w:val="center"/>
              <w:rPr>
                <w:szCs w:val="21"/>
              </w:rPr>
            </w:pPr>
          </w:p>
        </w:tc>
      </w:tr>
      <w:tr w:rsidR="00282AAB" w:rsidRPr="00282AAB" w14:paraId="1F061E74" w14:textId="77777777" w:rsidTr="008E168D">
        <w:trPr>
          <w:trHeight w:val="266"/>
          <w:jc w:val="center"/>
        </w:trPr>
        <w:tc>
          <w:tcPr>
            <w:tcW w:w="1577" w:type="dxa"/>
            <w:vMerge/>
            <w:vAlign w:val="center"/>
          </w:tcPr>
          <w:p w14:paraId="6FD3413B"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67A6607" w14:textId="77777777" w:rsidR="00B433B6" w:rsidRPr="00282AAB" w:rsidRDefault="00B433B6" w:rsidP="008E168D">
            <w:pPr>
              <w:adjustRightInd w:val="0"/>
              <w:snapToGrid w:val="0"/>
              <w:jc w:val="center"/>
              <w:rPr>
                <w:szCs w:val="21"/>
              </w:rPr>
            </w:pPr>
          </w:p>
        </w:tc>
        <w:tc>
          <w:tcPr>
            <w:tcW w:w="979" w:type="dxa"/>
            <w:vMerge/>
            <w:vAlign w:val="center"/>
          </w:tcPr>
          <w:p w14:paraId="70A8DC1A" w14:textId="77777777" w:rsidR="00B433B6" w:rsidRPr="00282AAB" w:rsidRDefault="00B433B6" w:rsidP="008E168D">
            <w:pPr>
              <w:adjustRightInd w:val="0"/>
              <w:snapToGrid w:val="0"/>
              <w:jc w:val="center"/>
              <w:rPr>
                <w:szCs w:val="21"/>
              </w:rPr>
            </w:pPr>
          </w:p>
        </w:tc>
        <w:tc>
          <w:tcPr>
            <w:tcW w:w="2125" w:type="dxa"/>
            <w:vAlign w:val="center"/>
          </w:tcPr>
          <w:p w14:paraId="1910CF2D" w14:textId="77777777" w:rsidR="00B433B6" w:rsidRPr="00282AAB" w:rsidRDefault="00B433B6" w:rsidP="008E168D">
            <w:pPr>
              <w:adjustRightInd w:val="0"/>
              <w:snapToGrid w:val="0"/>
              <w:jc w:val="center"/>
              <w:rPr>
                <w:szCs w:val="21"/>
              </w:rPr>
            </w:pPr>
            <w:r w:rsidRPr="00282AAB">
              <w:rPr>
                <w:rFonts w:hint="eastAsia"/>
                <w:szCs w:val="21"/>
              </w:rPr>
              <w:t>二等奖（亚军）</w:t>
            </w:r>
          </w:p>
        </w:tc>
        <w:tc>
          <w:tcPr>
            <w:tcW w:w="1201" w:type="dxa"/>
            <w:vAlign w:val="center"/>
          </w:tcPr>
          <w:p w14:paraId="34E8C365"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609CCF8F"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7AD380EE" w14:textId="77777777" w:rsidR="00B433B6" w:rsidRPr="00282AAB" w:rsidRDefault="00B433B6" w:rsidP="008E168D">
            <w:pPr>
              <w:adjustRightInd w:val="0"/>
              <w:snapToGrid w:val="0"/>
              <w:jc w:val="center"/>
              <w:rPr>
                <w:szCs w:val="21"/>
              </w:rPr>
            </w:pPr>
          </w:p>
        </w:tc>
      </w:tr>
      <w:tr w:rsidR="00282AAB" w:rsidRPr="00282AAB" w14:paraId="0CDEB85F" w14:textId="77777777" w:rsidTr="008E168D">
        <w:trPr>
          <w:trHeight w:val="266"/>
          <w:jc w:val="center"/>
        </w:trPr>
        <w:tc>
          <w:tcPr>
            <w:tcW w:w="1577" w:type="dxa"/>
            <w:vMerge/>
            <w:vAlign w:val="center"/>
          </w:tcPr>
          <w:p w14:paraId="48CB0282"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2F2C222C" w14:textId="77777777" w:rsidR="00B433B6" w:rsidRPr="00282AAB" w:rsidRDefault="00B433B6" w:rsidP="008E168D">
            <w:pPr>
              <w:adjustRightInd w:val="0"/>
              <w:snapToGrid w:val="0"/>
              <w:jc w:val="center"/>
              <w:rPr>
                <w:szCs w:val="21"/>
              </w:rPr>
            </w:pPr>
          </w:p>
        </w:tc>
        <w:tc>
          <w:tcPr>
            <w:tcW w:w="979" w:type="dxa"/>
            <w:vMerge/>
            <w:vAlign w:val="center"/>
          </w:tcPr>
          <w:p w14:paraId="4B27CFDF" w14:textId="77777777" w:rsidR="00B433B6" w:rsidRPr="00282AAB" w:rsidRDefault="00B433B6" w:rsidP="008E168D">
            <w:pPr>
              <w:adjustRightInd w:val="0"/>
              <w:snapToGrid w:val="0"/>
              <w:jc w:val="center"/>
              <w:rPr>
                <w:szCs w:val="21"/>
              </w:rPr>
            </w:pPr>
          </w:p>
        </w:tc>
        <w:tc>
          <w:tcPr>
            <w:tcW w:w="2125" w:type="dxa"/>
            <w:vAlign w:val="center"/>
          </w:tcPr>
          <w:p w14:paraId="515E6857" w14:textId="77777777" w:rsidR="00B433B6" w:rsidRPr="00282AAB" w:rsidRDefault="00B433B6" w:rsidP="008E168D">
            <w:pPr>
              <w:adjustRightInd w:val="0"/>
              <w:snapToGrid w:val="0"/>
              <w:jc w:val="center"/>
              <w:rPr>
                <w:szCs w:val="21"/>
              </w:rPr>
            </w:pPr>
            <w:r w:rsidRPr="00282AAB">
              <w:rPr>
                <w:rFonts w:hint="eastAsia"/>
                <w:szCs w:val="21"/>
              </w:rPr>
              <w:t>三等奖（季军）</w:t>
            </w:r>
          </w:p>
        </w:tc>
        <w:tc>
          <w:tcPr>
            <w:tcW w:w="1201" w:type="dxa"/>
            <w:vAlign w:val="center"/>
          </w:tcPr>
          <w:p w14:paraId="2DD5B2A4"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7A32F9AB"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10A108E3" w14:textId="77777777" w:rsidR="00B433B6" w:rsidRPr="00282AAB" w:rsidRDefault="00B433B6" w:rsidP="008E168D">
            <w:pPr>
              <w:adjustRightInd w:val="0"/>
              <w:snapToGrid w:val="0"/>
              <w:jc w:val="center"/>
              <w:rPr>
                <w:szCs w:val="21"/>
              </w:rPr>
            </w:pPr>
          </w:p>
        </w:tc>
      </w:tr>
      <w:tr w:rsidR="00282AAB" w:rsidRPr="00282AAB" w14:paraId="2D165516" w14:textId="77777777" w:rsidTr="008E168D">
        <w:trPr>
          <w:trHeight w:val="266"/>
          <w:jc w:val="center"/>
        </w:trPr>
        <w:tc>
          <w:tcPr>
            <w:tcW w:w="1577" w:type="dxa"/>
            <w:vMerge/>
            <w:vAlign w:val="center"/>
          </w:tcPr>
          <w:p w14:paraId="5753C810"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442EE674" w14:textId="77777777" w:rsidR="00B433B6" w:rsidRPr="00282AAB" w:rsidRDefault="00B433B6" w:rsidP="008E168D">
            <w:pPr>
              <w:adjustRightInd w:val="0"/>
              <w:snapToGrid w:val="0"/>
              <w:jc w:val="center"/>
              <w:rPr>
                <w:szCs w:val="21"/>
              </w:rPr>
            </w:pPr>
          </w:p>
        </w:tc>
        <w:tc>
          <w:tcPr>
            <w:tcW w:w="979" w:type="dxa"/>
            <w:vMerge/>
            <w:vAlign w:val="center"/>
          </w:tcPr>
          <w:p w14:paraId="564BC568" w14:textId="77777777" w:rsidR="00B433B6" w:rsidRPr="00282AAB" w:rsidRDefault="00B433B6" w:rsidP="008E168D">
            <w:pPr>
              <w:adjustRightInd w:val="0"/>
              <w:snapToGrid w:val="0"/>
              <w:jc w:val="center"/>
              <w:rPr>
                <w:szCs w:val="21"/>
              </w:rPr>
            </w:pPr>
          </w:p>
        </w:tc>
        <w:tc>
          <w:tcPr>
            <w:tcW w:w="2125" w:type="dxa"/>
            <w:vAlign w:val="center"/>
          </w:tcPr>
          <w:p w14:paraId="33E11BBF" w14:textId="77777777" w:rsidR="00B433B6" w:rsidRPr="00282AAB" w:rsidRDefault="00B433B6" w:rsidP="008E168D">
            <w:pPr>
              <w:adjustRightInd w:val="0"/>
              <w:snapToGrid w:val="0"/>
              <w:jc w:val="center"/>
              <w:rPr>
                <w:szCs w:val="21"/>
              </w:rPr>
            </w:pPr>
            <w:r w:rsidRPr="00282AAB">
              <w:rPr>
                <w:rFonts w:hint="eastAsia"/>
                <w:szCs w:val="21"/>
              </w:rPr>
              <w:t>优秀奖（前四至八名）</w:t>
            </w:r>
          </w:p>
        </w:tc>
        <w:tc>
          <w:tcPr>
            <w:tcW w:w="1201" w:type="dxa"/>
            <w:vAlign w:val="center"/>
          </w:tcPr>
          <w:p w14:paraId="5DF2369E"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30262923"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4304E01B" w14:textId="77777777" w:rsidR="00B433B6" w:rsidRPr="00282AAB" w:rsidRDefault="00B433B6" w:rsidP="008E168D">
            <w:pPr>
              <w:adjustRightInd w:val="0"/>
              <w:snapToGrid w:val="0"/>
              <w:jc w:val="center"/>
              <w:rPr>
                <w:szCs w:val="21"/>
              </w:rPr>
            </w:pPr>
          </w:p>
        </w:tc>
      </w:tr>
      <w:tr w:rsidR="00282AAB" w:rsidRPr="00282AAB" w14:paraId="0293DC62" w14:textId="77777777" w:rsidTr="008E168D">
        <w:trPr>
          <w:trHeight w:val="266"/>
          <w:jc w:val="center"/>
        </w:trPr>
        <w:tc>
          <w:tcPr>
            <w:tcW w:w="1577" w:type="dxa"/>
            <w:vMerge/>
            <w:vAlign w:val="center"/>
          </w:tcPr>
          <w:p w14:paraId="4CCAE856" w14:textId="77777777" w:rsidR="00B433B6" w:rsidRPr="00282AAB" w:rsidRDefault="00B433B6" w:rsidP="008E168D">
            <w:pPr>
              <w:adjustRightInd w:val="0"/>
              <w:snapToGrid w:val="0"/>
              <w:rPr>
                <w:rFonts w:ascii="黑体" w:eastAsia="黑体"/>
                <w:szCs w:val="21"/>
              </w:rPr>
            </w:pPr>
          </w:p>
        </w:tc>
        <w:tc>
          <w:tcPr>
            <w:tcW w:w="2189" w:type="dxa"/>
            <w:vMerge/>
            <w:vAlign w:val="center"/>
          </w:tcPr>
          <w:p w14:paraId="1F3FFFB0" w14:textId="77777777" w:rsidR="00B433B6" w:rsidRPr="00282AAB" w:rsidRDefault="00B433B6" w:rsidP="008E168D">
            <w:pPr>
              <w:adjustRightInd w:val="0"/>
              <w:snapToGrid w:val="0"/>
              <w:jc w:val="center"/>
              <w:rPr>
                <w:szCs w:val="21"/>
              </w:rPr>
            </w:pPr>
          </w:p>
        </w:tc>
        <w:tc>
          <w:tcPr>
            <w:tcW w:w="979" w:type="dxa"/>
            <w:vMerge/>
            <w:vAlign w:val="center"/>
          </w:tcPr>
          <w:p w14:paraId="7540D19C" w14:textId="77777777" w:rsidR="00B433B6" w:rsidRPr="00282AAB" w:rsidRDefault="00B433B6" w:rsidP="008E168D">
            <w:pPr>
              <w:adjustRightInd w:val="0"/>
              <w:snapToGrid w:val="0"/>
              <w:jc w:val="center"/>
              <w:rPr>
                <w:szCs w:val="21"/>
              </w:rPr>
            </w:pPr>
          </w:p>
        </w:tc>
        <w:tc>
          <w:tcPr>
            <w:tcW w:w="2125" w:type="dxa"/>
            <w:vAlign w:val="center"/>
          </w:tcPr>
          <w:p w14:paraId="52B6433C" w14:textId="77777777" w:rsidR="00B433B6" w:rsidRPr="00282AAB" w:rsidRDefault="00B433B6" w:rsidP="008E168D">
            <w:pPr>
              <w:adjustRightInd w:val="0"/>
              <w:snapToGrid w:val="0"/>
              <w:jc w:val="center"/>
              <w:rPr>
                <w:szCs w:val="21"/>
              </w:rPr>
            </w:pPr>
            <w:r w:rsidRPr="00282AAB">
              <w:rPr>
                <w:rFonts w:hint="eastAsia"/>
                <w:szCs w:val="21"/>
              </w:rPr>
              <w:t>其他参加者</w:t>
            </w:r>
          </w:p>
        </w:tc>
        <w:tc>
          <w:tcPr>
            <w:tcW w:w="1201" w:type="dxa"/>
            <w:vAlign w:val="center"/>
          </w:tcPr>
          <w:p w14:paraId="353E2E7D" w14:textId="77777777" w:rsidR="00B433B6" w:rsidRPr="00282AAB" w:rsidRDefault="00B433B6" w:rsidP="008E168D">
            <w:pPr>
              <w:adjustRightInd w:val="0"/>
              <w:snapToGrid w:val="0"/>
              <w:jc w:val="center"/>
              <w:rPr>
                <w:szCs w:val="21"/>
              </w:rPr>
            </w:pPr>
            <w:r w:rsidRPr="00282AAB">
              <w:rPr>
                <w:rFonts w:hint="eastAsia"/>
                <w:szCs w:val="21"/>
              </w:rPr>
              <w:t>2</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2D8A3526" w14:textId="77777777" w:rsidR="00B433B6" w:rsidRPr="00282AAB" w:rsidRDefault="00B433B6" w:rsidP="008E168D">
            <w:pPr>
              <w:adjustRightInd w:val="0"/>
              <w:snapToGrid w:val="0"/>
              <w:rPr>
                <w:rFonts w:ascii="黑体" w:eastAsia="黑体"/>
                <w:szCs w:val="21"/>
              </w:rPr>
            </w:pPr>
          </w:p>
        </w:tc>
        <w:tc>
          <w:tcPr>
            <w:tcW w:w="875" w:type="dxa"/>
            <w:vMerge/>
            <w:vAlign w:val="center"/>
          </w:tcPr>
          <w:p w14:paraId="2A25AE13" w14:textId="77777777" w:rsidR="00B433B6" w:rsidRPr="00282AAB" w:rsidRDefault="00B433B6" w:rsidP="008E168D">
            <w:pPr>
              <w:adjustRightInd w:val="0"/>
              <w:snapToGrid w:val="0"/>
              <w:jc w:val="center"/>
              <w:rPr>
                <w:szCs w:val="21"/>
              </w:rPr>
            </w:pPr>
          </w:p>
        </w:tc>
      </w:tr>
      <w:tr w:rsidR="00282AAB" w:rsidRPr="00282AAB" w14:paraId="1A4D9055" w14:textId="77777777" w:rsidTr="008E168D">
        <w:trPr>
          <w:trHeight w:val="462"/>
          <w:jc w:val="center"/>
        </w:trPr>
        <w:tc>
          <w:tcPr>
            <w:tcW w:w="1577" w:type="dxa"/>
            <w:vMerge/>
          </w:tcPr>
          <w:p w14:paraId="7D7A4808" w14:textId="77777777" w:rsidR="00B433B6" w:rsidRPr="00282AAB" w:rsidRDefault="00B433B6" w:rsidP="008E168D">
            <w:pPr>
              <w:adjustRightInd w:val="0"/>
              <w:snapToGrid w:val="0"/>
              <w:rPr>
                <w:szCs w:val="21"/>
              </w:rPr>
            </w:pPr>
          </w:p>
        </w:tc>
        <w:tc>
          <w:tcPr>
            <w:tcW w:w="2189" w:type="dxa"/>
            <w:vMerge w:val="restart"/>
            <w:vAlign w:val="center"/>
          </w:tcPr>
          <w:p w14:paraId="572A5018"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在校期间举办全国性、省级、市级、校内个人艺术作品展览或演出的</w:t>
            </w:r>
          </w:p>
        </w:tc>
        <w:tc>
          <w:tcPr>
            <w:tcW w:w="3104" w:type="dxa"/>
            <w:gridSpan w:val="2"/>
            <w:vAlign w:val="center"/>
          </w:tcPr>
          <w:p w14:paraId="0D4F9CF0" w14:textId="77777777" w:rsidR="00B433B6" w:rsidRPr="00282AAB" w:rsidRDefault="00B433B6" w:rsidP="008E168D">
            <w:pPr>
              <w:adjustRightInd w:val="0"/>
              <w:snapToGrid w:val="0"/>
              <w:jc w:val="center"/>
              <w:rPr>
                <w:szCs w:val="21"/>
              </w:rPr>
            </w:pPr>
            <w:r w:rsidRPr="00282AAB">
              <w:rPr>
                <w:rFonts w:hint="eastAsia"/>
                <w:szCs w:val="21"/>
              </w:rPr>
              <w:t>全国性</w:t>
            </w:r>
          </w:p>
        </w:tc>
        <w:tc>
          <w:tcPr>
            <w:tcW w:w="1201" w:type="dxa"/>
            <w:vAlign w:val="center"/>
          </w:tcPr>
          <w:p w14:paraId="42444C19"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restart"/>
            <w:vAlign w:val="center"/>
          </w:tcPr>
          <w:p w14:paraId="51283BAA" w14:textId="77777777" w:rsidR="00B433B6" w:rsidRPr="00282AAB" w:rsidRDefault="00B433B6" w:rsidP="008E168D">
            <w:pPr>
              <w:adjustRightInd w:val="0"/>
              <w:snapToGrid w:val="0"/>
              <w:jc w:val="center"/>
              <w:rPr>
                <w:szCs w:val="21"/>
              </w:rPr>
            </w:pPr>
            <w:r w:rsidRPr="00282AAB">
              <w:rPr>
                <w:rFonts w:hint="eastAsia"/>
                <w:szCs w:val="21"/>
              </w:rPr>
              <w:t>团体作品展览或演出，其成员按前述标准减半增加学时</w:t>
            </w:r>
          </w:p>
        </w:tc>
        <w:tc>
          <w:tcPr>
            <w:tcW w:w="875" w:type="dxa"/>
            <w:vMerge/>
            <w:vAlign w:val="center"/>
          </w:tcPr>
          <w:p w14:paraId="0F85C7C5" w14:textId="77777777" w:rsidR="00B433B6" w:rsidRPr="00282AAB" w:rsidRDefault="00B433B6" w:rsidP="008E168D">
            <w:pPr>
              <w:adjustRightInd w:val="0"/>
              <w:snapToGrid w:val="0"/>
              <w:jc w:val="center"/>
              <w:rPr>
                <w:szCs w:val="21"/>
              </w:rPr>
            </w:pPr>
          </w:p>
        </w:tc>
      </w:tr>
      <w:tr w:rsidR="00282AAB" w:rsidRPr="00282AAB" w14:paraId="4C962EB2" w14:textId="77777777" w:rsidTr="008E168D">
        <w:trPr>
          <w:trHeight w:val="445"/>
          <w:jc w:val="center"/>
        </w:trPr>
        <w:tc>
          <w:tcPr>
            <w:tcW w:w="1577" w:type="dxa"/>
            <w:vMerge/>
          </w:tcPr>
          <w:p w14:paraId="2CA6D676" w14:textId="77777777" w:rsidR="00B433B6" w:rsidRPr="00282AAB" w:rsidRDefault="00B433B6" w:rsidP="008E168D">
            <w:pPr>
              <w:adjustRightInd w:val="0"/>
              <w:snapToGrid w:val="0"/>
              <w:rPr>
                <w:szCs w:val="21"/>
              </w:rPr>
            </w:pPr>
          </w:p>
        </w:tc>
        <w:tc>
          <w:tcPr>
            <w:tcW w:w="2189" w:type="dxa"/>
            <w:vMerge/>
            <w:vAlign w:val="center"/>
          </w:tcPr>
          <w:p w14:paraId="177E2E95" w14:textId="77777777" w:rsidR="00B433B6" w:rsidRPr="00282AAB" w:rsidRDefault="00B433B6" w:rsidP="008E168D">
            <w:pPr>
              <w:adjustRightInd w:val="0"/>
              <w:snapToGrid w:val="0"/>
              <w:jc w:val="center"/>
              <w:rPr>
                <w:szCs w:val="21"/>
              </w:rPr>
            </w:pPr>
          </w:p>
        </w:tc>
        <w:tc>
          <w:tcPr>
            <w:tcW w:w="3104" w:type="dxa"/>
            <w:gridSpan w:val="2"/>
            <w:vAlign w:val="center"/>
          </w:tcPr>
          <w:p w14:paraId="5ECDC911"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17A78132" w14:textId="77777777" w:rsidR="00B433B6" w:rsidRPr="00282AAB" w:rsidRDefault="00B433B6" w:rsidP="008E168D">
            <w:pPr>
              <w:adjustRightInd w:val="0"/>
              <w:snapToGrid w:val="0"/>
              <w:jc w:val="center"/>
              <w:rPr>
                <w:szCs w:val="21"/>
              </w:rPr>
            </w:pPr>
            <w:r w:rsidRPr="00282AAB">
              <w:rPr>
                <w:rFonts w:hint="eastAsia"/>
                <w:szCs w:val="21"/>
              </w:rPr>
              <w:t>35</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101423D9" w14:textId="77777777" w:rsidR="00B433B6" w:rsidRPr="00282AAB" w:rsidRDefault="00B433B6" w:rsidP="008E168D">
            <w:pPr>
              <w:adjustRightInd w:val="0"/>
              <w:snapToGrid w:val="0"/>
              <w:rPr>
                <w:szCs w:val="21"/>
              </w:rPr>
            </w:pPr>
          </w:p>
        </w:tc>
        <w:tc>
          <w:tcPr>
            <w:tcW w:w="875" w:type="dxa"/>
            <w:vMerge/>
            <w:vAlign w:val="center"/>
          </w:tcPr>
          <w:p w14:paraId="6FAFF6A6" w14:textId="77777777" w:rsidR="00B433B6" w:rsidRPr="00282AAB" w:rsidRDefault="00B433B6" w:rsidP="008E168D">
            <w:pPr>
              <w:adjustRightInd w:val="0"/>
              <w:snapToGrid w:val="0"/>
              <w:jc w:val="center"/>
              <w:rPr>
                <w:szCs w:val="21"/>
              </w:rPr>
            </w:pPr>
          </w:p>
        </w:tc>
      </w:tr>
      <w:tr w:rsidR="00282AAB" w:rsidRPr="00282AAB" w14:paraId="34A1E572" w14:textId="77777777" w:rsidTr="008E168D">
        <w:trPr>
          <w:trHeight w:val="458"/>
          <w:jc w:val="center"/>
        </w:trPr>
        <w:tc>
          <w:tcPr>
            <w:tcW w:w="1577" w:type="dxa"/>
            <w:vMerge/>
          </w:tcPr>
          <w:p w14:paraId="388A4E30" w14:textId="77777777" w:rsidR="00B433B6" w:rsidRPr="00282AAB" w:rsidRDefault="00B433B6" w:rsidP="008E168D">
            <w:pPr>
              <w:adjustRightInd w:val="0"/>
              <w:snapToGrid w:val="0"/>
              <w:rPr>
                <w:szCs w:val="21"/>
              </w:rPr>
            </w:pPr>
          </w:p>
        </w:tc>
        <w:tc>
          <w:tcPr>
            <w:tcW w:w="2189" w:type="dxa"/>
            <w:vMerge/>
            <w:vAlign w:val="center"/>
          </w:tcPr>
          <w:p w14:paraId="2CE65404" w14:textId="77777777" w:rsidR="00B433B6" w:rsidRPr="00282AAB" w:rsidRDefault="00B433B6" w:rsidP="008E168D">
            <w:pPr>
              <w:adjustRightInd w:val="0"/>
              <w:snapToGrid w:val="0"/>
              <w:jc w:val="center"/>
              <w:rPr>
                <w:szCs w:val="21"/>
              </w:rPr>
            </w:pPr>
          </w:p>
        </w:tc>
        <w:tc>
          <w:tcPr>
            <w:tcW w:w="3104" w:type="dxa"/>
            <w:gridSpan w:val="2"/>
            <w:vAlign w:val="center"/>
          </w:tcPr>
          <w:p w14:paraId="1B31E95C"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64D221F8"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6C6E2618" w14:textId="77777777" w:rsidR="00B433B6" w:rsidRPr="00282AAB" w:rsidRDefault="00B433B6" w:rsidP="008E168D">
            <w:pPr>
              <w:adjustRightInd w:val="0"/>
              <w:snapToGrid w:val="0"/>
              <w:rPr>
                <w:szCs w:val="21"/>
              </w:rPr>
            </w:pPr>
          </w:p>
        </w:tc>
        <w:tc>
          <w:tcPr>
            <w:tcW w:w="875" w:type="dxa"/>
            <w:vMerge/>
            <w:vAlign w:val="center"/>
          </w:tcPr>
          <w:p w14:paraId="58B86259" w14:textId="77777777" w:rsidR="00B433B6" w:rsidRPr="00282AAB" w:rsidRDefault="00B433B6" w:rsidP="008E168D">
            <w:pPr>
              <w:adjustRightInd w:val="0"/>
              <w:snapToGrid w:val="0"/>
              <w:jc w:val="center"/>
              <w:rPr>
                <w:szCs w:val="21"/>
              </w:rPr>
            </w:pPr>
          </w:p>
        </w:tc>
      </w:tr>
      <w:tr w:rsidR="00282AAB" w:rsidRPr="00282AAB" w14:paraId="74E33719" w14:textId="77777777" w:rsidTr="008E168D">
        <w:trPr>
          <w:trHeight w:val="472"/>
          <w:jc w:val="center"/>
        </w:trPr>
        <w:tc>
          <w:tcPr>
            <w:tcW w:w="1577" w:type="dxa"/>
            <w:vMerge/>
          </w:tcPr>
          <w:p w14:paraId="41EC1C95" w14:textId="77777777" w:rsidR="00B433B6" w:rsidRPr="00282AAB" w:rsidRDefault="00B433B6" w:rsidP="008E168D">
            <w:pPr>
              <w:adjustRightInd w:val="0"/>
              <w:snapToGrid w:val="0"/>
              <w:rPr>
                <w:szCs w:val="21"/>
              </w:rPr>
            </w:pPr>
          </w:p>
        </w:tc>
        <w:tc>
          <w:tcPr>
            <w:tcW w:w="2189" w:type="dxa"/>
            <w:vMerge/>
            <w:vAlign w:val="center"/>
          </w:tcPr>
          <w:p w14:paraId="1A1155A0" w14:textId="77777777" w:rsidR="00B433B6" w:rsidRPr="00282AAB" w:rsidRDefault="00B433B6" w:rsidP="008E168D">
            <w:pPr>
              <w:adjustRightInd w:val="0"/>
              <w:snapToGrid w:val="0"/>
              <w:jc w:val="center"/>
              <w:rPr>
                <w:szCs w:val="21"/>
              </w:rPr>
            </w:pPr>
          </w:p>
        </w:tc>
        <w:tc>
          <w:tcPr>
            <w:tcW w:w="3104" w:type="dxa"/>
            <w:gridSpan w:val="2"/>
            <w:vAlign w:val="center"/>
          </w:tcPr>
          <w:p w14:paraId="260E9845" w14:textId="77777777" w:rsidR="00B433B6" w:rsidRPr="00282AAB" w:rsidRDefault="00B433B6" w:rsidP="008E168D">
            <w:pPr>
              <w:adjustRightInd w:val="0"/>
              <w:snapToGrid w:val="0"/>
              <w:jc w:val="center"/>
              <w:rPr>
                <w:szCs w:val="21"/>
              </w:rPr>
            </w:pPr>
            <w:r w:rsidRPr="00282AAB">
              <w:rPr>
                <w:rFonts w:hint="eastAsia"/>
                <w:szCs w:val="21"/>
              </w:rPr>
              <w:t>校内</w:t>
            </w:r>
          </w:p>
        </w:tc>
        <w:tc>
          <w:tcPr>
            <w:tcW w:w="1201" w:type="dxa"/>
            <w:vAlign w:val="center"/>
          </w:tcPr>
          <w:p w14:paraId="18F44AF0"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111" w:type="dxa"/>
            <w:vMerge/>
            <w:vAlign w:val="center"/>
          </w:tcPr>
          <w:p w14:paraId="6EEB91AE" w14:textId="77777777" w:rsidR="00B433B6" w:rsidRPr="00282AAB" w:rsidRDefault="00B433B6" w:rsidP="008E168D">
            <w:pPr>
              <w:adjustRightInd w:val="0"/>
              <w:snapToGrid w:val="0"/>
              <w:rPr>
                <w:szCs w:val="21"/>
              </w:rPr>
            </w:pPr>
          </w:p>
        </w:tc>
        <w:tc>
          <w:tcPr>
            <w:tcW w:w="875" w:type="dxa"/>
            <w:vMerge/>
            <w:vAlign w:val="center"/>
          </w:tcPr>
          <w:p w14:paraId="5E40BEC3" w14:textId="77777777" w:rsidR="00B433B6" w:rsidRPr="00282AAB" w:rsidRDefault="00B433B6" w:rsidP="008E168D">
            <w:pPr>
              <w:adjustRightInd w:val="0"/>
              <w:snapToGrid w:val="0"/>
              <w:jc w:val="center"/>
              <w:rPr>
                <w:szCs w:val="21"/>
              </w:rPr>
            </w:pPr>
          </w:p>
        </w:tc>
      </w:tr>
      <w:tr w:rsidR="00282AAB" w:rsidRPr="00282AAB" w14:paraId="4BA3C4DD" w14:textId="77777777" w:rsidTr="008E168D">
        <w:trPr>
          <w:jc w:val="center"/>
        </w:trPr>
        <w:tc>
          <w:tcPr>
            <w:tcW w:w="1577" w:type="dxa"/>
            <w:vMerge w:val="restart"/>
            <w:vAlign w:val="center"/>
          </w:tcPr>
          <w:p w14:paraId="4BC5A860" w14:textId="77777777" w:rsidR="00B433B6" w:rsidRPr="00282AAB" w:rsidRDefault="00B433B6" w:rsidP="008E168D">
            <w:pPr>
              <w:adjustRightInd w:val="0"/>
              <w:snapToGrid w:val="0"/>
              <w:rPr>
                <w:szCs w:val="21"/>
              </w:rPr>
            </w:pPr>
            <w:r w:rsidRPr="00282AAB">
              <w:rPr>
                <w:rFonts w:ascii="黑体" w:eastAsia="黑体" w:hint="eastAsia"/>
                <w:szCs w:val="21"/>
              </w:rPr>
              <w:t>五、社会工作</w:t>
            </w:r>
          </w:p>
        </w:tc>
        <w:tc>
          <w:tcPr>
            <w:tcW w:w="2189" w:type="dxa"/>
            <w:vMerge w:val="restart"/>
            <w:vAlign w:val="center"/>
          </w:tcPr>
          <w:p w14:paraId="78D95319"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学生组织任职</w:t>
            </w:r>
          </w:p>
        </w:tc>
        <w:tc>
          <w:tcPr>
            <w:tcW w:w="3104" w:type="dxa"/>
            <w:gridSpan w:val="2"/>
            <w:vAlign w:val="center"/>
          </w:tcPr>
          <w:p w14:paraId="4455D952" w14:textId="77777777" w:rsidR="00B433B6" w:rsidRPr="00282AAB" w:rsidRDefault="00B433B6" w:rsidP="008E168D">
            <w:pPr>
              <w:adjustRightInd w:val="0"/>
              <w:snapToGrid w:val="0"/>
              <w:jc w:val="center"/>
              <w:rPr>
                <w:szCs w:val="21"/>
              </w:rPr>
            </w:pPr>
            <w:r w:rsidRPr="00282AAB">
              <w:rPr>
                <w:rFonts w:hint="eastAsia"/>
                <w:szCs w:val="21"/>
              </w:rPr>
              <w:t>校级组织主席团</w:t>
            </w:r>
          </w:p>
        </w:tc>
        <w:tc>
          <w:tcPr>
            <w:tcW w:w="1201" w:type="dxa"/>
            <w:vAlign w:val="center"/>
          </w:tcPr>
          <w:p w14:paraId="2C7F06B7" w14:textId="77777777" w:rsidR="00B433B6" w:rsidRPr="00282AAB" w:rsidRDefault="00B433B6" w:rsidP="008E168D">
            <w:pPr>
              <w:adjustRightInd w:val="0"/>
              <w:snapToGrid w:val="0"/>
              <w:jc w:val="center"/>
              <w:rPr>
                <w:szCs w:val="21"/>
              </w:rPr>
            </w:pPr>
            <w:r w:rsidRPr="00282AAB">
              <w:rPr>
                <w:rFonts w:hint="eastAsia"/>
                <w:szCs w:val="21"/>
              </w:rPr>
              <w:t>30</w:t>
            </w:r>
            <w:r w:rsidRPr="00282AAB">
              <w:rPr>
                <w:rFonts w:hint="eastAsia"/>
                <w:szCs w:val="21"/>
              </w:rPr>
              <w:t>学时</w:t>
            </w:r>
            <w:r w:rsidRPr="00282AAB">
              <w:rPr>
                <w:rFonts w:hint="eastAsia"/>
                <w:szCs w:val="21"/>
              </w:rPr>
              <w:t>/</w:t>
            </w:r>
            <w:r w:rsidRPr="00282AAB">
              <w:rPr>
                <w:rFonts w:hint="eastAsia"/>
                <w:szCs w:val="21"/>
              </w:rPr>
              <w:t>学期</w:t>
            </w:r>
          </w:p>
        </w:tc>
        <w:tc>
          <w:tcPr>
            <w:tcW w:w="1986" w:type="dxa"/>
            <w:gridSpan w:val="2"/>
            <w:vMerge w:val="restart"/>
            <w:vAlign w:val="center"/>
          </w:tcPr>
          <w:p w14:paraId="203171D9" w14:textId="77777777" w:rsidR="00B433B6" w:rsidRPr="00282AAB" w:rsidRDefault="00B433B6" w:rsidP="008E168D">
            <w:pPr>
              <w:adjustRightInd w:val="0"/>
              <w:snapToGrid w:val="0"/>
              <w:jc w:val="center"/>
              <w:rPr>
                <w:szCs w:val="21"/>
              </w:rPr>
            </w:pPr>
            <w:r w:rsidRPr="00282AAB">
              <w:rPr>
                <w:rFonts w:hint="eastAsia"/>
                <w:szCs w:val="21"/>
              </w:rPr>
              <w:t>均须经考核合格</w:t>
            </w:r>
          </w:p>
          <w:p w14:paraId="23E963BB" w14:textId="77777777" w:rsidR="00B433B6" w:rsidRPr="00282AAB" w:rsidRDefault="00B433B6" w:rsidP="008E168D">
            <w:pPr>
              <w:adjustRightInd w:val="0"/>
              <w:snapToGrid w:val="0"/>
              <w:jc w:val="center"/>
              <w:rPr>
                <w:szCs w:val="21"/>
              </w:rPr>
            </w:pPr>
            <w:r w:rsidRPr="00282AAB">
              <w:rPr>
                <w:rFonts w:hint="eastAsia"/>
                <w:szCs w:val="21"/>
              </w:rPr>
              <w:t>如同一学期兼多职的，只按高职计算一项</w:t>
            </w:r>
          </w:p>
        </w:tc>
      </w:tr>
      <w:tr w:rsidR="00282AAB" w:rsidRPr="00282AAB" w14:paraId="21D27CAB" w14:textId="77777777" w:rsidTr="008E168D">
        <w:trPr>
          <w:jc w:val="center"/>
        </w:trPr>
        <w:tc>
          <w:tcPr>
            <w:tcW w:w="1577" w:type="dxa"/>
            <w:vMerge/>
          </w:tcPr>
          <w:p w14:paraId="64C43A82" w14:textId="77777777" w:rsidR="00B433B6" w:rsidRPr="00282AAB" w:rsidRDefault="00B433B6" w:rsidP="008E168D">
            <w:pPr>
              <w:adjustRightInd w:val="0"/>
              <w:snapToGrid w:val="0"/>
              <w:rPr>
                <w:szCs w:val="21"/>
              </w:rPr>
            </w:pPr>
          </w:p>
        </w:tc>
        <w:tc>
          <w:tcPr>
            <w:tcW w:w="2189" w:type="dxa"/>
            <w:vMerge/>
            <w:vAlign w:val="center"/>
          </w:tcPr>
          <w:p w14:paraId="57058077" w14:textId="77777777" w:rsidR="00B433B6" w:rsidRPr="00282AAB" w:rsidRDefault="00B433B6" w:rsidP="008E168D">
            <w:pPr>
              <w:adjustRightInd w:val="0"/>
              <w:snapToGrid w:val="0"/>
              <w:jc w:val="center"/>
              <w:rPr>
                <w:szCs w:val="21"/>
              </w:rPr>
            </w:pPr>
          </w:p>
        </w:tc>
        <w:tc>
          <w:tcPr>
            <w:tcW w:w="3104" w:type="dxa"/>
            <w:gridSpan w:val="2"/>
            <w:vAlign w:val="center"/>
          </w:tcPr>
          <w:p w14:paraId="091E3D03" w14:textId="77777777" w:rsidR="00B433B6" w:rsidRPr="00282AAB" w:rsidRDefault="00B433B6" w:rsidP="008E168D">
            <w:pPr>
              <w:adjustRightInd w:val="0"/>
              <w:snapToGrid w:val="0"/>
              <w:jc w:val="center"/>
              <w:rPr>
                <w:szCs w:val="21"/>
              </w:rPr>
            </w:pPr>
            <w:r w:rsidRPr="00282AAB">
              <w:rPr>
                <w:rFonts w:hint="eastAsia"/>
                <w:szCs w:val="21"/>
              </w:rPr>
              <w:t>院级组织主席团</w:t>
            </w:r>
          </w:p>
        </w:tc>
        <w:tc>
          <w:tcPr>
            <w:tcW w:w="1201" w:type="dxa"/>
            <w:vAlign w:val="center"/>
          </w:tcPr>
          <w:p w14:paraId="68173F27"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学期</w:t>
            </w:r>
          </w:p>
        </w:tc>
        <w:tc>
          <w:tcPr>
            <w:tcW w:w="1986" w:type="dxa"/>
            <w:gridSpan w:val="2"/>
            <w:vMerge/>
            <w:vAlign w:val="center"/>
          </w:tcPr>
          <w:p w14:paraId="5EDEBBAB" w14:textId="77777777" w:rsidR="00B433B6" w:rsidRPr="00282AAB" w:rsidRDefault="00B433B6" w:rsidP="008E168D">
            <w:pPr>
              <w:adjustRightInd w:val="0"/>
              <w:snapToGrid w:val="0"/>
              <w:jc w:val="center"/>
              <w:rPr>
                <w:szCs w:val="21"/>
              </w:rPr>
            </w:pPr>
          </w:p>
        </w:tc>
      </w:tr>
      <w:tr w:rsidR="00282AAB" w:rsidRPr="00282AAB" w14:paraId="70C690E3" w14:textId="77777777" w:rsidTr="008E168D">
        <w:trPr>
          <w:jc w:val="center"/>
        </w:trPr>
        <w:tc>
          <w:tcPr>
            <w:tcW w:w="1577" w:type="dxa"/>
            <w:vMerge/>
          </w:tcPr>
          <w:p w14:paraId="23057507" w14:textId="77777777" w:rsidR="00B433B6" w:rsidRPr="00282AAB" w:rsidRDefault="00B433B6" w:rsidP="008E168D">
            <w:pPr>
              <w:adjustRightInd w:val="0"/>
              <w:snapToGrid w:val="0"/>
              <w:rPr>
                <w:szCs w:val="21"/>
              </w:rPr>
            </w:pPr>
          </w:p>
        </w:tc>
        <w:tc>
          <w:tcPr>
            <w:tcW w:w="2189" w:type="dxa"/>
            <w:vMerge/>
            <w:vAlign w:val="center"/>
          </w:tcPr>
          <w:p w14:paraId="23675D45" w14:textId="77777777" w:rsidR="00B433B6" w:rsidRPr="00282AAB" w:rsidRDefault="00B433B6" w:rsidP="008E168D">
            <w:pPr>
              <w:adjustRightInd w:val="0"/>
              <w:snapToGrid w:val="0"/>
              <w:jc w:val="center"/>
              <w:rPr>
                <w:szCs w:val="21"/>
              </w:rPr>
            </w:pPr>
          </w:p>
        </w:tc>
        <w:tc>
          <w:tcPr>
            <w:tcW w:w="3104" w:type="dxa"/>
            <w:gridSpan w:val="2"/>
            <w:vAlign w:val="center"/>
          </w:tcPr>
          <w:p w14:paraId="4F71DDBB" w14:textId="77777777" w:rsidR="00B433B6" w:rsidRPr="00282AAB" w:rsidRDefault="00B433B6" w:rsidP="008E168D">
            <w:pPr>
              <w:adjustRightInd w:val="0"/>
              <w:snapToGrid w:val="0"/>
              <w:jc w:val="center"/>
              <w:rPr>
                <w:szCs w:val="21"/>
              </w:rPr>
            </w:pPr>
            <w:r w:rsidRPr="00282AAB">
              <w:rPr>
                <w:rFonts w:hint="eastAsia"/>
                <w:szCs w:val="21"/>
              </w:rPr>
              <w:t>团支书、班长、校院两级学生组织各部负责人、学生社团负责人</w:t>
            </w:r>
          </w:p>
        </w:tc>
        <w:tc>
          <w:tcPr>
            <w:tcW w:w="1201" w:type="dxa"/>
            <w:vAlign w:val="center"/>
          </w:tcPr>
          <w:p w14:paraId="5E543B94"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学期</w:t>
            </w:r>
          </w:p>
        </w:tc>
        <w:tc>
          <w:tcPr>
            <w:tcW w:w="1986" w:type="dxa"/>
            <w:gridSpan w:val="2"/>
            <w:vMerge/>
            <w:vAlign w:val="center"/>
          </w:tcPr>
          <w:p w14:paraId="607E8524" w14:textId="77777777" w:rsidR="00B433B6" w:rsidRPr="00282AAB" w:rsidRDefault="00B433B6" w:rsidP="008E168D">
            <w:pPr>
              <w:adjustRightInd w:val="0"/>
              <w:snapToGrid w:val="0"/>
              <w:jc w:val="center"/>
              <w:rPr>
                <w:szCs w:val="21"/>
              </w:rPr>
            </w:pPr>
          </w:p>
        </w:tc>
      </w:tr>
      <w:tr w:rsidR="00282AAB" w:rsidRPr="00282AAB" w14:paraId="53EE7F71" w14:textId="77777777" w:rsidTr="008E168D">
        <w:trPr>
          <w:jc w:val="center"/>
        </w:trPr>
        <w:tc>
          <w:tcPr>
            <w:tcW w:w="1577" w:type="dxa"/>
            <w:vMerge/>
          </w:tcPr>
          <w:p w14:paraId="0CB15A5D" w14:textId="77777777" w:rsidR="00B433B6" w:rsidRPr="00282AAB" w:rsidRDefault="00B433B6" w:rsidP="008E168D">
            <w:pPr>
              <w:adjustRightInd w:val="0"/>
              <w:snapToGrid w:val="0"/>
              <w:rPr>
                <w:szCs w:val="21"/>
              </w:rPr>
            </w:pPr>
          </w:p>
        </w:tc>
        <w:tc>
          <w:tcPr>
            <w:tcW w:w="2189" w:type="dxa"/>
            <w:vMerge/>
            <w:vAlign w:val="center"/>
          </w:tcPr>
          <w:p w14:paraId="0AE46C0B" w14:textId="77777777" w:rsidR="00B433B6" w:rsidRPr="00282AAB" w:rsidRDefault="00B433B6" w:rsidP="008E168D">
            <w:pPr>
              <w:adjustRightInd w:val="0"/>
              <w:snapToGrid w:val="0"/>
              <w:jc w:val="center"/>
              <w:rPr>
                <w:szCs w:val="21"/>
              </w:rPr>
            </w:pPr>
          </w:p>
        </w:tc>
        <w:tc>
          <w:tcPr>
            <w:tcW w:w="3104" w:type="dxa"/>
            <w:gridSpan w:val="2"/>
            <w:vAlign w:val="center"/>
          </w:tcPr>
          <w:p w14:paraId="781195B2" w14:textId="77777777" w:rsidR="00B433B6" w:rsidRPr="00282AAB" w:rsidRDefault="00B433B6" w:rsidP="008E168D">
            <w:pPr>
              <w:adjustRightInd w:val="0"/>
              <w:snapToGrid w:val="0"/>
              <w:jc w:val="center"/>
              <w:rPr>
                <w:szCs w:val="21"/>
              </w:rPr>
            </w:pPr>
            <w:r w:rsidRPr="00282AAB">
              <w:rPr>
                <w:rFonts w:hint="eastAsia"/>
                <w:szCs w:val="21"/>
              </w:rPr>
              <w:t>班委、团支委、校院两级学生组织骨干成员</w:t>
            </w:r>
          </w:p>
        </w:tc>
        <w:tc>
          <w:tcPr>
            <w:tcW w:w="1201" w:type="dxa"/>
            <w:vAlign w:val="center"/>
          </w:tcPr>
          <w:p w14:paraId="55A8B43D"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学期</w:t>
            </w:r>
          </w:p>
        </w:tc>
        <w:tc>
          <w:tcPr>
            <w:tcW w:w="1986" w:type="dxa"/>
            <w:gridSpan w:val="2"/>
            <w:vMerge/>
            <w:vAlign w:val="center"/>
          </w:tcPr>
          <w:p w14:paraId="44177BA0" w14:textId="77777777" w:rsidR="00B433B6" w:rsidRPr="00282AAB" w:rsidRDefault="00B433B6" w:rsidP="008E168D">
            <w:pPr>
              <w:adjustRightInd w:val="0"/>
              <w:snapToGrid w:val="0"/>
              <w:jc w:val="center"/>
              <w:rPr>
                <w:szCs w:val="21"/>
              </w:rPr>
            </w:pPr>
          </w:p>
        </w:tc>
      </w:tr>
      <w:tr w:rsidR="00282AAB" w:rsidRPr="00282AAB" w14:paraId="74A2DB83" w14:textId="77777777" w:rsidTr="008E168D">
        <w:trPr>
          <w:trHeight w:val="567"/>
          <w:jc w:val="center"/>
        </w:trPr>
        <w:tc>
          <w:tcPr>
            <w:tcW w:w="1577" w:type="dxa"/>
            <w:vMerge/>
          </w:tcPr>
          <w:p w14:paraId="7F9BF57A" w14:textId="77777777" w:rsidR="00B433B6" w:rsidRPr="00282AAB" w:rsidRDefault="00B433B6" w:rsidP="008E168D">
            <w:pPr>
              <w:adjustRightInd w:val="0"/>
              <w:snapToGrid w:val="0"/>
              <w:rPr>
                <w:szCs w:val="21"/>
              </w:rPr>
            </w:pPr>
          </w:p>
        </w:tc>
        <w:tc>
          <w:tcPr>
            <w:tcW w:w="2189" w:type="dxa"/>
            <w:vMerge w:val="restart"/>
            <w:vAlign w:val="center"/>
          </w:tcPr>
          <w:p w14:paraId="1D254AF3"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所在班团（社团）组织获表彰</w:t>
            </w:r>
          </w:p>
        </w:tc>
        <w:tc>
          <w:tcPr>
            <w:tcW w:w="3104" w:type="dxa"/>
            <w:gridSpan w:val="2"/>
            <w:vAlign w:val="center"/>
          </w:tcPr>
          <w:p w14:paraId="3AB9090B" w14:textId="77777777" w:rsidR="00B433B6" w:rsidRPr="00282AAB" w:rsidRDefault="00B433B6" w:rsidP="008E168D">
            <w:pPr>
              <w:adjustRightInd w:val="0"/>
              <w:snapToGrid w:val="0"/>
              <w:jc w:val="center"/>
              <w:rPr>
                <w:szCs w:val="21"/>
              </w:rPr>
            </w:pPr>
            <w:r w:rsidRPr="00282AAB">
              <w:rPr>
                <w:rFonts w:hint="eastAsia"/>
                <w:szCs w:val="21"/>
              </w:rPr>
              <w:t>国家级</w:t>
            </w:r>
          </w:p>
        </w:tc>
        <w:tc>
          <w:tcPr>
            <w:tcW w:w="1201" w:type="dxa"/>
            <w:vAlign w:val="center"/>
          </w:tcPr>
          <w:p w14:paraId="679CD0BF" w14:textId="77777777" w:rsidR="00B433B6" w:rsidRPr="00282AAB" w:rsidRDefault="00B433B6" w:rsidP="008E168D">
            <w:pPr>
              <w:adjustRightInd w:val="0"/>
              <w:snapToGrid w:val="0"/>
              <w:jc w:val="center"/>
              <w:rPr>
                <w:szCs w:val="21"/>
              </w:rPr>
            </w:pPr>
            <w:r w:rsidRPr="00282AAB">
              <w:rPr>
                <w:rFonts w:hint="eastAsia"/>
                <w:szCs w:val="21"/>
              </w:rPr>
              <w:t>40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restart"/>
            <w:vAlign w:val="center"/>
          </w:tcPr>
          <w:p w14:paraId="060122DB" w14:textId="77777777" w:rsidR="00B433B6" w:rsidRPr="00282AAB" w:rsidRDefault="00B433B6" w:rsidP="008E168D">
            <w:pPr>
              <w:adjustRightInd w:val="0"/>
              <w:snapToGrid w:val="0"/>
              <w:jc w:val="left"/>
              <w:rPr>
                <w:szCs w:val="21"/>
              </w:rPr>
            </w:pPr>
            <w:r w:rsidRPr="00282AAB">
              <w:rPr>
                <w:rFonts w:hint="eastAsia"/>
                <w:szCs w:val="21"/>
              </w:rPr>
              <w:t>当时负责人，其他骨干成员减半。班</w:t>
            </w:r>
            <w:r w:rsidRPr="00282AAB">
              <w:rPr>
                <w:rFonts w:hint="eastAsia"/>
                <w:szCs w:val="21"/>
              </w:rPr>
              <w:lastRenderedPageBreak/>
              <w:t>团组织骨干成员数不多于该组织人数的</w:t>
            </w:r>
            <w:r w:rsidRPr="00282AAB">
              <w:rPr>
                <w:rFonts w:hint="eastAsia"/>
                <w:szCs w:val="21"/>
              </w:rPr>
              <w:t>25%</w:t>
            </w:r>
            <w:r w:rsidRPr="00282AAB">
              <w:rPr>
                <w:rFonts w:hint="eastAsia"/>
                <w:szCs w:val="21"/>
              </w:rPr>
              <w:t>，社团骨干成员数不多于该社团人数的</w:t>
            </w:r>
            <w:r w:rsidRPr="00282AAB">
              <w:rPr>
                <w:rFonts w:hint="eastAsia"/>
                <w:szCs w:val="21"/>
              </w:rPr>
              <w:t>15%</w:t>
            </w:r>
          </w:p>
        </w:tc>
      </w:tr>
      <w:tr w:rsidR="00282AAB" w:rsidRPr="00282AAB" w14:paraId="3AFD8F7B" w14:textId="77777777" w:rsidTr="008E168D">
        <w:trPr>
          <w:trHeight w:val="542"/>
          <w:jc w:val="center"/>
        </w:trPr>
        <w:tc>
          <w:tcPr>
            <w:tcW w:w="1577" w:type="dxa"/>
            <w:vMerge/>
          </w:tcPr>
          <w:p w14:paraId="26CC1406" w14:textId="77777777" w:rsidR="00B433B6" w:rsidRPr="00282AAB" w:rsidRDefault="00B433B6" w:rsidP="008E168D">
            <w:pPr>
              <w:adjustRightInd w:val="0"/>
              <w:snapToGrid w:val="0"/>
              <w:rPr>
                <w:szCs w:val="21"/>
              </w:rPr>
            </w:pPr>
          </w:p>
        </w:tc>
        <w:tc>
          <w:tcPr>
            <w:tcW w:w="2189" w:type="dxa"/>
            <w:vMerge/>
            <w:vAlign w:val="center"/>
          </w:tcPr>
          <w:p w14:paraId="7E28DF27" w14:textId="77777777" w:rsidR="00B433B6" w:rsidRPr="00282AAB" w:rsidRDefault="00B433B6" w:rsidP="008E168D">
            <w:pPr>
              <w:adjustRightInd w:val="0"/>
              <w:snapToGrid w:val="0"/>
              <w:jc w:val="center"/>
              <w:rPr>
                <w:szCs w:val="21"/>
              </w:rPr>
            </w:pPr>
          </w:p>
        </w:tc>
        <w:tc>
          <w:tcPr>
            <w:tcW w:w="3104" w:type="dxa"/>
            <w:gridSpan w:val="2"/>
            <w:vAlign w:val="center"/>
          </w:tcPr>
          <w:p w14:paraId="0105C51F" w14:textId="77777777" w:rsidR="00B433B6" w:rsidRPr="00282AAB" w:rsidRDefault="00B433B6" w:rsidP="008E168D">
            <w:pPr>
              <w:adjustRightInd w:val="0"/>
              <w:snapToGrid w:val="0"/>
              <w:jc w:val="center"/>
              <w:rPr>
                <w:szCs w:val="21"/>
              </w:rPr>
            </w:pPr>
            <w:r w:rsidRPr="00282AAB">
              <w:rPr>
                <w:rFonts w:hint="eastAsia"/>
                <w:szCs w:val="21"/>
              </w:rPr>
              <w:t>省级</w:t>
            </w:r>
          </w:p>
        </w:tc>
        <w:tc>
          <w:tcPr>
            <w:tcW w:w="1201" w:type="dxa"/>
            <w:vAlign w:val="center"/>
          </w:tcPr>
          <w:p w14:paraId="5567E3BE"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0D98D3AF" w14:textId="77777777" w:rsidR="00B433B6" w:rsidRPr="00282AAB" w:rsidRDefault="00B433B6" w:rsidP="008E168D">
            <w:pPr>
              <w:adjustRightInd w:val="0"/>
              <w:snapToGrid w:val="0"/>
              <w:jc w:val="center"/>
              <w:rPr>
                <w:szCs w:val="21"/>
              </w:rPr>
            </w:pPr>
          </w:p>
        </w:tc>
      </w:tr>
      <w:tr w:rsidR="00282AAB" w:rsidRPr="00282AAB" w14:paraId="69B603E8" w14:textId="77777777" w:rsidTr="008E168D">
        <w:trPr>
          <w:trHeight w:val="570"/>
          <w:jc w:val="center"/>
        </w:trPr>
        <w:tc>
          <w:tcPr>
            <w:tcW w:w="1577" w:type="dxa"/>
            <w:vMerge/>
          </w:tcPr>
          <w:p w14:paraId="2C763049" w14:textId="77777777" w:rsidR="00B433B6" w:rsidRPr="00282AAB" w:rsidRDefault="00B433B6" w:rsidP="008E168D">
            <w:pPr>
              <w:adjustRightInd w:val="0"/>
              <w:snapToGrid w:val="0"/>
              <w:rPr>
                <w:szCs w:val="21"/>
              </w:rPr>
            </w:pPr>
          </w:p>
        </w:tc>
        <w:tc>
          <w:tcPr>
            <w:tcW w:w="2189" w:type="dxa"/>
            <w:vMerge/>
            <w:vAlign w:val="center"/>
          </w:tcPr>
          <w:p w14:paraId="4D2728C0" w14:textId="77777777" w:rsidR="00B433B6" w:rsidRPr="00282AAB" w:rsidRDefault="00B433B6" w:rsidP="008E168D">
            <w:pPr>
              <w:adjustRightInd w:val="0"/>
              <w:snapToGrid w:val="0"/>
              <w:jc w:val="center"/>
              <w:rPr>
                <w:szCs w:val="21"/>
              </w:rPr>
            </w:pPr>
          </w:p>
        </w:tc>
        <w:tc>
          <w:tcPr>
            <w:tcW w:w="3104" w:type="dxa"/>
            <w:gridSpan w:val="2"/>
            <w:vAlign w:val="center"/>
          </w:tcPr>
          <w:p w14:paraId="72532B7C" w14:textId="77777777" w:rsidR="00B433B6" w:rsidRPr="00282AAB" w:rsidRDefault="00B433B6" w:rsidP="008E168D">
            <w:pPr>
              <w:adjustRightInd w:val="0"/>
              <w:snapToGrid w:val="0"/>
              <w:jc w:val="center"/>
              <w:rPr>
                <w:szCs w:val="21"/>
              </w:rPr>
            </w:pPr>
            <w:r w:rsidRPr="00282AAB">
              <w:rPr>
                <w:rFonts w:hint="eastAsia"/>
                <w:szCs w:val="21"/>
              </w:rPr>
              <w:t>市级</w:t>
            </w:r>
          </w:p>
        </w:tc>
        <w:tc>
          <w:tcPr>
            <w:tcW w:w="1201" w:type="dxa"/>
            <w:vAlign w:val="center"/>
          </w:tcPr>
          <w:p w14:paraId="7BB816CD" w14:textId="77777777" w:rsidR="00B433B6" w:rsidRPr="00282AAB" w:rsidRDefault="00B433B6" w:rsidP="008E168D">
            <w:pPr>
              <w:adjustRightInd w:val="0"/>
              <w:snapToGrid w:val="0"/>
              <w:jc w:val="center"/>
              <w:rPr>
                <w:szCs w:val="21"/>
              </w:rPr>
            </w:pPr>
            <w:r w:rsidRPr="00282AAB">
              <w:rPr>
                <w:rFonts w:hint="eastAsia"/>
                <w:szCs w:val="21"/>
              </w:rPr>
              <w:t>15</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604F9FE5" w14:textId="77777777" w:rsidR="00B433B6" w:rsidRPr="00282AAB" w:rsidRDefault="00B433B6" w:rsidP="008E168D">
            <w:pPr>
              <w:adjustRightInd w:val="0"/>
              <w:snapToGrid w:val="0"/>
              <w:jc w:val="center"/>
              <w:rPr>
                <w:szCs w:val="21"/>
              </w:rPr>
            </w:pPr>
          </w:p>
        </w:tc>
      </w:tr>
      <w:tr w:rsidR="00282AAB" w:rsidRPr="00282AAB" w14:paraId="3DD0F421" w14:textId="77777777" w:rsidTr="008E168D">
        <w:trPr>
          <w:trHeight w:val="539"/>
          <w:jc w:val="center"/>
        </w:trPr>
        <w:tc>
          <w:tcPr>
            <w:tcW w:w="1577" w:type="dxa"/>
            <w:vMerge/>
          </w:tcPr>
          <w:p w14:paraId="06C0D4D2" w14:textId="77777777" w:rsidR="00B433B6" w:rsidRPr="00282AAB" w:rsidRDefault="00B433B6" w:rsidP="008E168D">
            <w:pPr>
              <w:adjustRightInd w:val="0"/>
              <w:snapToGrid w:val="0"/>
              <w:rPr>
                <w:szCs w:val="21"/>
              </w:rPr>
            </w:pPr>
          </w:p>
        </w:tc>
        <w:tc>
          <w:tcPr>
            <w:tcW w:w="2189" w:type="dxa"/>
            <w:vMerge/>
            <w:vAlign w:val="center"/>
          </w:tcPr>
          <w:p w14:paraId="2EB1213B" w14:textId="77777777" w:rsidR="00B433B6" w:rsidRPr="00282AAB" w:rsidRDefault="00B433B6" w:rsidP="008E168D">
            <w:pPr>
              <w:adjustRightInd w:val="0"/>
              <w:snapToGrid w:val="0"/>
              <w:jc w:val="center"/>
              <w:rPr>
                <w:szCs w:val="21"/>
              </w:rPr>
            </w:pPr>
          </w:p>
        </w:tc>
        <w:tc>
          <w:tcPr>
            <w:tcW w:w="3104" w:type="dxa"/>
            <w:gridSpan w:val="2"/>
            <w:vAlign w:val="center"/>
          </w:tcPr>
          <w:p w14:paraId="5C549CF6"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351682FA"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3BAB8318" w14:textId="77777777" w:rsidR="00B433B6" w:rsidRPr="00282AAB" w:rsidRDefault="00B433B6" w:rsidP="008E168D">
            <w:pPr>
              <w:adjustRightInd w:val="0"/>
              <w:snapToGrid w:val="0"/>
              <w:jc w:val="center"/>
              <w:rPr>
                <w:szCs w:val="21"/>
              </w:rPr>
            </w:pPr>
          </w:p>
        </w:tc>
      </w:tr>
      <w:tr w:rsidR="00282AAB" w:rsidRPr="00282AAB" w14:paraId="06DFD2E5" w14:textId="77777777" w:rsidTr="008E168D">
        <w:trPr>
          <w:trHeight w:val="593"/>
          <w:jc w:val="center"/>
        </w:trPr>
        <w:tc>
          <w:tcPr>
            <w:tcW w:w="1577" w:type="dxa"/>
            <w:vMerge/>
          </w:tcPr>
          <w:p w14:paraId="1432699C" w14:textId="77777777" w:rsidR="00B433B6" w:rsidRPr="00282AAB" w:rsidRDefault="00B433B6" w:rsidP="008E168D">
            <w:pPr>
              <w:adjustRightInd w:val="0"/>
              <w:snapToGrid w:val="0"/>
              <w:rPr>
                <w:szCs w:val="21"/>
              </w:rPr>
            </w:pPr>
          </w:p>
        </w:tc>
        <w:tc>
          <w:tcPr>
            <w:tcW w:w="5293" w:type="dxa"/>
            <w:gridSpan w:val="3"/>
            <w:vAlign w:val="center"/>
          </w:tcPr>
          <w:p w14:paraId="6D0A546B"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在校大学生艺术团、文明礼仪队、校园讲解队等校级学生服务机构服务期满</w:t>
            </w:r>
            <w:r w:rsidRPr="00282AAB">
              <w:rPr>
                <w:rFonts w:hint="eastAsia"/>
                <w:szCs w:val="21"/>
              </w:rPr>
              <w:t>2</w:t>
            </w:r>
            <w:r w:rsidRPr="00282AAB">
              <w:rPr>
                <w:rFonts w:hint="eastAsia"/>
                <w:szCs w:val="21"/>
              </w:rPr>
              <w:t>年，经相关组织考核合格，申报并经校团委审核</w:t>
            </w:r>
          </w:p>
        </w:tc>
        <w:tc>
          <w:tcPr>
            <w:tcW w:w="1201" w:type="dxa"/>
            <w:vAlign w:val="center"/>
          </w:tcPr>
          <w:p w14:paraId="40558967" w14:textId="77777777" w:rsidR="00B433B6" w:rsidRPr="00282AAB" w:rsidRDefault="00B433B6" w:rsidP="008E168D">
            <w:pPr>
              <w:adjustRightInd w:val="0"/>
              <w:snapToGrid w:val="0"/>
              <w:jc w:val="center"/>
              <w:rPr>
                <w:szCs w:val="21"/>
              </w:rPr>
            </w:pPr>
            <w:r w:rsidRPr="00282AAB">
              <w:rPr>
                <w:rFonts w:hint="eastAsia"/>
                <w:szCs w:val="21"/>
              </w:rPr>
              <w:t>80</w:t>
            </w:r>
            <w:r w:rsidRPr="00282AAB">
              <w:rPr>
                <w:rFonts w:hint="eastAsia"/>
                <w:szCs w:val="21"/>
              </w:rPr>
              <w:t>学时</w:t>
            </w:r>
          </w:p>
        </w:tc>
        <w:tc>
          <w:tcPr>
            <w:tcW w:w="1986" w:type="dxa"/>
            <w:gridSpan w:val="2"/>
            <w:vAlign w:val="center"/>
          </w:tcPr>
          <w:p w14:paraId="2C850A10" w14:textId="77777777" w:rsidR="00B433B6" w:rsidRPr="00282AAB" w:rsidRDefault="00B433B6" w:rsidP="008E168D">
            <w:pPr>
              <w:adjustRightInd w:val="0"/>
              <w:snapToGrid w:val="0"/>
              <w:jc w:val="center"/>
              <w:rPr>
                <w:szCs w:val="21"/>
              </w:rPr>
            </w:pPr>
          </w:p>
        </w:tc>
      </w:tr>
      <w:tr w:rsidR="00282AAB" w:rsidRPr="00282AAB" w14:paraId="3427040B" w14:textId="77777777" w:rsidTr="008E168D">
        <w:trPr>
          <w:trHeight w:val="593"/>
          <w:jc w:val="center"/>
        </w:trPr>
        <w:tc>
          <w:tcPr>
            <w:tcW w:w="1577" w:type="dxa"/>
            <w:vMerge/>
          </w:tcPr>
          <w:p w14:paraId="53AA4ED1" w14:textId="77777777" w:rsidR="00B433B6" w:rsidRPr="00282AAB" w:rsidRDefault="00B433B6" w:rsidP="008E168D">
            <w:pPr>
              <w:adjustRightInd w:val="0"/>
              <w:snapToGrid w:val="0"/>
              <w:rPr>
                <w:szCs w:val="21"/>
              </w:rPr>
            </w:pPr>
          </w:p>
        </w:tc>
        <w:tc>
          <w:tcPr>
            <w:tcW w:w="5293" w:type="dxa"/>
            <w:gridSpan w:val="3"/>
            <w:vAlign w:val="center"/>
          </w:tcPr>
          <w:p w14:paraId="479E8789" w14:textId="77777777" w:rsidR="00B433B6" w:rsidRPr="00282AAB" w:rsidRDefault="00B433B6" w:rsidP="008E168D">
            <w:pPr>
              <w:adjustRightInd w:val="0"/>
              <w:snapToGrid w:val="0"/>
              <w:jc w:val="left"/>
              <w:rPr>
                <w:szCs w:val="21"/>
              </w:rPr>
            </w:pPr>
            <w:r w:rsidRPr="00282AAB">
              <w:rPr>
                <w:rFonts w:hint="eastAsia"/>
                <w:szCs w:val="21"/>
              </w:rPr>
              <w:t>4.</w:t>
            </w:r>
            <w:r w:rsidRPr="00282AAB">
              <w:rPr>
                <w:rFonts w:hint="eastAsia"/>
                <w:szCs w:val="21"/>
              </w:rPr>
              <w:t>入选“大学生挂职”项目，经挂职单位考核合格，申报并经校团委审核</w:t>
            </w:r>
          </w:p>
        </w:tc>
        <w:tc>
          <w:tcPr>
            <w:tcW w:w="1201" w:type="dxa"/>
            <w:vAlign w:val="center"/>
          </w:tcPr>
          <w:p w14:paraId="27C263EB" w14:textId="77777777" w:rsidR="00B433B6" w:rsidRPr="00282AAB" w:rsidRDefault="00B433B6" w:rsidP="008E168D">
            <w:pPr>
              <w:adjustRightInd w:val="0"/>
              <w:snapToGrid w:val="0"/>
              <w:jc w:val="center"/>
              <w:rPr>
                <w:szCs w:val="21"/>
              </w:rPr>
            </w:pPr>
            <w:r w:rsidRPr="00282AAB">
              <w:rPr>
                <w:rFonts w:hint="eastAsia"/>
                <w:szCs w:val="21"/>
              </w:rPr>
              <w:t>50</w:t>
            </w:r>
            <w:r w:rsidRPr="00282AAB">
              <w:rPr>
                <w:rFonts w:hint="eastAsia"/>
                <w:szCs w:val="21"/>
              </w:rPr>
              <w:t>学时</w:t>
            </w:r>
          </w:p>
        </w:tc>
        <w:tc>
          <w:tcPr>
            <w:tcW w:w="1986" w:type="dxa"/>
            <w:gridSpan w:val="2"/>
            <w:vAlign w:val="center"/>
          </w:tcPr>
          <w:p w14:paraId="677FFD58" w14:textId="77777777" w:rsidR="00B433B6" w:rsidRPr="00282AAB" w:rsidRDefault="00B433B6" w:rsidP="008E168D">
            <w:pPr>
              <w:adjustRightInd w:val="0"/>
              <w:snapToGrid w:val="0"/>
              <w:jc w:val="center"/>
              <w:rPr>
                <w:szCs w:val="21"/>
              </w:rPr>
            </w:pPr>
          </w:p>
        </w:tc>
      </w:tr>
      <w:tr w:rsidR="00282AAB" w:rsidRPr="00282AAB" w14:paraId="634CDF1F" w14:textId="77777777" w:rsidTr="008E168D">
        <w:trPr>
          <w:trHeight w:val="786"/>
          <w:jc w:val="center"/>
        </w:trPr>
        <w:tc>
          <w:tcPr>
            <w:tcW w:w="1577" w:type="dxa"/>
            <w:vMerge w:val="restart"/>
            <w:vAlign w:val="center"/>
          </w:tcPr>
          <w:p w14:paraId="57D2E320" w14:textId="77777777" w:rsidR="00B433B6" w:rsidRPr="00282AAB" w:rsidRDefault="00B433B6" w:rsidP="008E168D">
            <w:pPr>
              <w:adjustRightInd w:val="0"/>
              <w:snapToGrid w:val="0"/>
              <w:rPr>
                <w:szCs w:val="21"/>
              </w:rPr>
            </w:pPr>
            <w:r w:rsidRPr="00282AAB">
              <w:rPr>
                <w:rFonts w:ascii="黑体" w:eastAsia="黑体" w:hint="eastAsia"/>
                <w:szCs w:val="21"/>
              </w:rPr>
              <w:t>六、技能特长</w:t>
            </w:r>
          </w:p>
        </w:tc>
        <w:tc>
          <w:tcPr>
            <w:tcW w:w="5293" w:type="dxa"/>
            <w:gridSpan w:val="3"/>
            <w:vAlign w:val="center"/>
          </w:tcPr>
          <w:p w14:paraId="50602741" w14:textId="77777777" w:rsidR="00B433B6" w:rsidRPr="00282AAB" w:rsidRDefault="00B433B6" w:rsidP="008E168D">
            <w:pPr>
              <w:adjustRightInd w:val="0"/>
              <w:snapToGrid w:val="0"/>
              <w:jc w:val="left"/>
              <w:rPr>
                <w:szCs w:val="21"/>
              </w:rPr>
            </w:pPr>
            <w:r w:rsidRPr="00282AAB">
              <w:rPr>
                <w:rFonts w:hint="eastAsia"/>
                <w:szCs w:val="21"/>
              </w:rPr>
              <w:t>1.</w:t>
            </w:r>
            <w:r w:rsidRPr="00282AAB">
              <w:rPr>
                <w:rFonts w:hint="eastAsia"/>
                <w:szCs w:val="21"/>
              </w:rPr>
              <w:t>参加校级社团满</w:t>
            </w:r>
            <w:r w:rsidRPr="00282AAB">
              <w:rPr>
                <w:rFonts w:hint="eastAsia"/>
                <w:szCs w:val="21"/>
              </w:rPr>
              <w:t>1</w:t>
            </w:r>
            <w:r w:rsidRPr="00282AAB">
              <w:rPr>
                <w:rFonts w:hint="eastAsia"/>
                <w:szCs w:val="21"/>
              </w:rPr>
              <w:t>年，并按社团章程规定有成效地参加社团活动，经相关社团考核合格，申报并经社团指导单位审核</w:t>
            </w:r>
          </w:p>
        </w:tc>
        <w:tc>
          <w:tcPr>
            <w:tcW w:w="1201" w:type="dxa"/>
            <w:vAlign w:val="center"/>
          </w:tcPr>
          <w:p w14:paraId="13CEC048"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986" w:type="dxa"/>
            <w:gridSpan w:val="2"/>
            <w:vAlign w:val="center"/>
          </w:tcPr>
          <w:p w14:paraId="7DB3518F" w14:textId="77777777" w:rsidR="00B433B6" w:rsidRPr="00282AAB" w:rsidRDefault="00B433B6" w:rsidP="008E168D">
            <w:pPr>
              <w:adjustRightInd w:val="0"/>
              <w:snapToGrid w:val="0"/>
              <w:jc w:val="center"/>
              <w:rPr>
                <w:szCs w:val="21"/>
              </w:rPr>
            </w:pPr>
            <w:r w:rsidRPr="00282AAB">
              <w:rPr>
                <w:rFonts w:hint="eastAsia"/>
                <w:szCs w:val="21"/>
              </w:rPr>
              <w:t>每学年学生社团学时原则上不得少于</w:t>
            </w:r>
            <w:r w:rsidRPr="00282AAB">
              <w:rPr>
                <w:rFonts w:hint="eastAsia"/>
                <w:szCs w:val="21"/>
              </w:rPr>
              <w:t>20</w:t>
            </w:r>
            <w:r w:rsidRPr="00282AAB">
              <w:rPr>
                <w:rFonts w:hint="eastAsia"/>
                <w:szCs w:val="21"/>
              </w:rPr>
              <w:t>，最高按</w:t>
            </w:r>
            <w:r w:rsidRPr="00282AAB">
              <w:rPr>
                <w:rFonts w:hint="eastAsia"/>
                <w:szCs w:val="21"/>
              </w:rPr>
              <w:t>40</w:t>
            </w:r>
            <w:r w:rsidRPr="00282AAB">
              <w:rPr>
                <w:rFonts w:hint="eastAsia"/>
                <w:szCs w:val="21"/>
              </w:rPr>
              <w:t>个学时</w:t>
            </w:r>
          </w:p>
        </w:tc>
      </w:tr>
      <w:tr w:rsidR="00282AAB" w:rsidRPr="00282AAB" w14:paraId="15215628" w14:textId="77777777" w:rsidTr="008E168D">
        <w:trPr>
          <w:trHeight w:val="786"/>
          <w:jc w:val="center"/>
        </w:trPr>
        <w:tc>
          <w:tcPr>
            <w:tcW w:w="1577" w:type="dxa"/>
            <w:vMerge/>
            <w:vAlign w:val="center"/>
          </w:tcPr>
          <w:p w14:paraId="171891FD"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24A555B4"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在校期间获得各类专业技能与职业资格证（全国英语四级、计算机一级、专业英语四级等基础证书除外）</w:t>
            </w:r>
          </w:p>
        </w:tc>
        <w:tc>
          <w:tcPr>
            <w:tcW w:w="1201" w:type="dxa"/>
            <w:vAlign w:val="center"/>
          </w:tcPr>
          <w:p w14:paraId="75D5961B" w14:textId="77777777" w:rsidR="00B433B6" w:rsidRPr="00282AAB" w:rsidRDefault="00B433B6" w:rsidP="008E168D">
            <w:pPr>
              <w:adjustRightInd w:val="0"/>
              <w:snapToGrid w:val="0"/>
              <w:jc w:val="center"/>
              <w:rPr>
                <w:szCs w:val="21"/>
              </w:rPr>
            </w:pPr>
            <w:r w:rsidRPr="00282AAB">
              <w:rPr>
                <w:rFonts w:hint="eastAsia"/>
                <w:szCs w:val="21"/>
              </w:rPr>
              <w:t>3</w:t>
            </w:r>
            <w:r w:rsidRPr="00282AAB">
              <w:rPr>
                <w:rFonts w:hint="eastAsia"/>
                <w:szCs w:val="21"/>
              </w:rPr>
              <w:t>学时</w:t>
            </w:r>
            <w:r w:rsidRPr="00282AAB">
              <w:rPr>
                <w:rFonts w:hint="eastAsia"/>
                <w:szCs w:val="21"/>
              </w:rPr>
              <w:t>/</w:t>
            </w:r>
            <w:r w:rsidRPr="00282AAB">
              <w:rPr>
                <w:rFonts w:hint="eastAsia"/>
                <w:szCs w:val="21"/>
              </w:rPr>
              <w:t>项</w:t>
            </w:r>
          </w:p>
        </w:tc>
        <w:tc>
          <w:tcPr>
            <w:tcW w:w="1986" w:type="dxa"/>
            <w:gridSpan w:val="2"/>
            <w:vAlign w:val="center"/>
          </w:tcPr>
          <w:p w14:paraId="1DEC8119"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个技能特长类实践学时封顶</w:t>
            </w:r>
          </w:p>
        </w:tc>
      </w:tr>
      <w:tr w:rsidR="00282AAB" w:rsidRPr="00282AAB" w14:paraId="28F8A029" w14:textId="77777777" w:rsidTr="008E168D">
        <w:trPr>
          <w:trHeight w:val="786"/>
          <w:jc w:val="center"/>
        </w:trPr>
        <w:tc>
          <w:tcPr>
            <w:tcW w:w="1577" w:type="dxa"/>
            <w:vMerge/>
            <w:vAlign w:val="center"/>
          </w:tcPr>
          <w:p w14:paraId="3AF2E73E" w14:textId="77777777" w:rsidR="00B433B6" w:rsidRPr="00282AAB" w:rsidRDefault="00B433B6" w:rsidP="008E168D">
            <w:pPr>
              <w:adjustRightInd w:val="0"/>
              <w:snapToGrid w:val="0"/>
              <w:rPr>
                <w:rFonts w:ascii="黑体" w:eastAsia="黑体"/>
                <w:szCs w:val="21"/>
              </w:rPr>
            </w:pPr>
          </w:p>
        </w:tc>
        <w:tc>
          <w:tcPr>
            <w:tcW w:w="5293" w:type="dxa"/>
            <w:gridSpan w:val="3"/>
            <w:vAlign w:val="center"/>
          </w:tcPr>
          <w:p w14:paraId="139DFD88" w14:textId="77777777" w:rsidR="00B433B6" w:rsidRPr="00282AAB" w:rsidRDefault="00B433B6" w:rsidP="008E168D">
            <w:pPr>
              <w:adjustRightInd w:val="0"/>
              <w:snapToGrid w:val="0"/>
              <w:jc w:val="left"/>
              <w:rPr>
                <w:szCs w:val="21"/>
              </w:rPr>
            </w:pPr>
            <w:r w:rsidRPr="00282AAB">
              <w:rPr>
                <w:rFonts w:hint="eastAsia"/>
                <w:szCs w:val="21"/>
              </w:rPr>
              <w:t>3.</w:t>
            </w:r>
            <w:r w:rsidRPr="00282AAB">
              <w:rPr>
                <w:rFonts w:hint="eastAsia"/>
                <w:szCs w:val="21"/>
              </w:rPr>
              <w:t>雅思</w:t>
            </w:r>
            <w:r w:rsidRPr="00282AAB">
              <w:rPr>
                <w:rFonts w:hint="eastAsia"/>
                <w:szCs w:val="21"/>
              </w:rPr>
              <w:t>6.0</w:t>
            </w:r>
            <w:r w:rsidRPr="00282AAB">
              <w:rPr>
                <w:rFonts w:hint="eastAsia"/>
                <w:szCs w:val="21"/>
              </w:rPr>
              <w:t>以上、托福</w:t>
            </w:r>
            <w:r w:rsidRPr="00282AAB">
              <w:rPr>
                <w:rFonts w:hint="eastAsia"/>
                <w:szCs w:val="21"/>
              </w:rPr>
              <w:t>80</w:t>
            </w:r>
            <w:r w:rsidRPr="00282AAB">
              <w:rPr>
                <w:rFonts w:hint="eastAsia"/>
                <w:szCs w:val="21"/>
              </w:rPr>
              <w:t>分以上</w:t>
            </w:r>
          </w:p>
        </w:tc>
        <w:tc>
          <w:tcPr>
            <w:tcW w:w="1201" w:type="dxa"/>
            <w:vAlign w:val="center"/>
          </w:tcPr>
          <w:p w14:paraId="2F14133D"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986" w:type="dxa"/>
            <w:gridSpan w:val="2"/>
            <w:vAlign w:val="center"/>
          </w:tcPr>
          <w:p w14:paraId="3032D3EB" w14:textId="77777777" w:rsidR="00B433B6" w:rsidRPr="00282AAB" w:rsidRDefault="00B433B6" w:rsidP="008E168D">
            <w:pPr>
              <w:adjustRightInd w:val="0"/>
              <w:snapToGrid w:val="0"/>
              <w:jc w:val="center"/>
              <w:rPr>
                <w:szCs w:val="21"/>
              </w:rPr>
            </w:pPr>
            <w:r w:rsidRPr="00282AAB">
              <w:rPr>
                <w:rFonts w:hint="eastAsia"/>
                <w:szCs w:val="21"/>
              </w:rPr>
              <w:t>此项不重复累加</w:t>
            </w:r>
          </w:p>
        </w:tc>
      </w:tr>
      <w:tr w:rsidR="00282AAB" w:rsidRPr="00282AAB" w14:paraId="28D1F3F1" w14:textId="77777777" w:rsidTr="008E168D">
        <w:trPr>
          <w:trHeight w:val="286"/>
          <w:jc w:val="center"/>
        </w:trPr>
        <w:tc>
          <w:tcPr>
            <w:tcW w:w="1577" w:type="dxa"/>
            <w:vMerge w:val="restart"/>
            <w:vAlign w:val="center"/>
          </w:tcPr>
          <w:p w14:paraId="65250ACD" w14:textId="77777777" w:rsidR="00B433B6" w:rsidRPr="00282AAB" w:rsidRDefault="00B433B6" w:rsidP="008E168D">
            <w:pPr>
              <w:adjustRightInd w:val="0"/>
              <w:snapToGrid w:val="0"/>
              <w:rPr>
                <w:szCs w:val="21"/>
              </w:rPr>
            </w:pPr>
            <w:r w:rsidRPr="00282AAB">
              <w:rPr>
                <w:rFonts w:ascii="黑体" w:eastAsia="黑体" w:hint="eastAsia"/>
                <w:szCs w:val="21"/>
              </w:rPr>
              <w:t>七、其他</w:t>
            </w:r>
          </w:p>
        </w:tc>
        <w:tc>
          <w:tcPr>
            <w:tcW w:w="2189" w:type="dxa"/>
            <w:vMerge w:val="restart"/>
            <w:vAlign w:val="center"/>
          </w:tcPr>
          <w:p w14:paraId="591C465E" w14:textId="77777777" w:rsidR="00B433B6" w:rsidRPr="00282AAB" w:rsidRDefault="00B433B6" w:rsidP="008E168D">
            <w:pPr>
              <w:adjustRightInd w:val="0"/>
              <w:snapToGrid w:val="0"/>
              <w:rPr>
                <w:szCs w:val="21"/>
              </w:rPr>
            </w:pPr>
            <w:r w:rsidRPr="00282AAB">
              <w:rPr>
                <w:rFonts w:hint="eastAsia"/>
                <w:szCs w:val="21"/>
              </w:rPr>
              <w:t>1.</w:t>
            </w:r>
            <w:r w:rsidRPr="00282AAB">
              <w:rPr>
                <w:rFonts w:hint="eastAsia"/>
                <w:szCs w:val="21"/>
              </w:rPr>
              <w:t>参加全国硕士研究生统一招生考试</w:t>
            </w:r>
          </w:p>
        </w:tc>
        <w:tc>
          <w:tcPr>
            <w:tcW w:w="3104" w:type="dxa"/>
            <w:gridSpan w:val="2"/>
            <w:vAlign w:val="center"/>
          </w:tcPr>
          <w:p w14:paraId="2CC47391" w14:textId="77777777" w:rsidR="00B433B6" w:rsidRPr="00282AAB" w:rsidRDefault="00B433B6" w:rsidP="008E168D">
            <w:pPr>
              <w:adjustRightInd w:val="0"/>
              <w:snapToGrid w:val="0"/>
              <w:jc w:val="center"/>
              <w:rPr>
                <w:szCs w:val="21"/>
              </w:rPr>
            </w:pPr>
            <w:r w:rsidRPr="00282AAB">
              <w:rPr>
                <w:rFonts w:hint="eastAsia"/>
                <w:szCs w:val="21"/>
              </w:rPr>
              <w:t>被录取</w:t>
            </w:r>
          </w:p>
        </w:tc>
        <w:tc>
          <w:tcPr>
            <w:tcW w:w="1201" w:type="dxa"/>
            <w:vAlign w:val="center"/>
          </w:tcPr>
          <w:p w14:paraId="07925F57" w14:textId="77777777" w:rsidR="00B433B6" w:rsidRPr="00282AAB" w:rsidRDefault="00B433B6" w:rsidP="008E168D">
            <w:pPr>
              <w:adjustRightInd w:val="0"/>
              <w:snapToGrid w:val="0"/>
              <w:jc w:val="center"/>
              <w:rPr>
                <w:szCs w:val="21"/>
              </w:rPr>
            </w:pPr>
            <w:r w:rsidRPr="00282AAB">
              <w:rPr>
                <w:rFonts w:hint="eastAsia"/>
                <w:szCs w:val="21"/>
              </w:rPr>
              <w:t>25</w:t>
            </w:r>
            <w:r w:rsidRPr="00282AAB">
              <w:rPr>
                <w:rFonts w:hint="eastAsia"/>
                <w:szCs w:val="21"/>
              </w:rPr>
              <w:t>学时</w:t>
            </w:r>
          </w:p>
        </w:tc>
        <w:tc>
          <w:tcPr>
            <w:tcW w:w="1986" w:type="dxa"/>
            <w:gridSpan w:val="2"/>
            <w:vAlign w:val="center"/>
          </w:tcPr>
          <w:p w14:paraId="15604208" w14:textId="77777777" w:rsidR="00B433B6" w:rsidRPr="00282AAB" w:rsidRDefault="00B433B6" w:rsidP="008E168D">
            <w:pPr>
              <w:adjustRightInd w:val="0"/>
              <w:snapToGrid w:val="0"/>
              <w:jc w:val="center"/>
              <w:rPr>
                <w:szCs w:val="21"/>
              </w:rPr>
            </w:pPr>
          </w:p>
        </w:tc>
      </w:tr>
      <w:tr w:rsidR="00282AAB" w:rsidRPr="00282AAB" w14:paraId="55B37A21" w14:textId="77777777" w:rsidTr="008E168D">
        <w:trPr>
          <w:jc w:val="center"/>
        </w:trPr>
        <w:tc>
          <w:tcPr>
            <w:tcW w:w="1577" w:type="dxa"/>
            <w:vMerge/>
          </w:tcPr>
          <w:p w14:paraId="19881F86" w14:textId="77777777" w:rsidR="00B433B6" w:rsidRPr="00282AAB" w:rsidRDefault="00B433B6" w:rsidP="008E168D">
            <w:pPr>
              <w:adjustRightInd w:val="0"/>
              <w:snapToGrid w:val="0"/>
              <w:rPr>
                <w:szCs w:val="21"/>
              </w:rPr>
            </w:pPr>
          </w:p>
        </w:tc>
        <w:tc>
          <w:tcPr>
            <w:tcW w:w="2189" w:type="dxa"/>
            <w:vMerge/>
            <w:vAlign w:val="center"/>
          </w:tcPr>
          <w:p w14:paraId="162E0949" w14:textId="77777777" w:rsidR="00B433B6" w:rsidRPr="00282AAB" w:rsidRDefault="00B433B6" w:rsidP="008E168D">
            <w:pPr>
              <w:adjustRightInd w:val="0"/>
              <w:snapToGrid w:val="0"/>
              <w:jc w:val="center"/>
              <w:rPr>
                <w:szCs w:val="21"/>
              </w:rPr>
            </w:pPr>
          </w:p>
        </w:tc>
        <w:tc>
          <w:tcPr>
            <w:tcW w:w="3104" w:type="dxa"/>
            <w:gridSpan w:val="2"/>
            <w:vAlign w:val="center"/>
          </w:tcPr>
          <w:p w14:paraId="7F26F26F" w14:textId="77777777" w:rsidR="00B433B6" w:rsidRPr="00282AAB" w:rsidRDefault="00B433B6" w:rsidP="008E168D">
            <w:pPr>
              <w:adjustRightInd w:val="0"/>
              <w:snapToGrid w:val="0"/>
              <w:jc w:val="center"/>
              <w:rPr>
                <w:szCs w:val="21"/>
              </w:rPr>
            </w:pPr>
            <w:r w:rsidRPr="00282AAB">
              <w:rPr>
                <w:rFonts w:hint="eastAsia"/>
                <w:szCs w:val="21"/>
              </w:rPr>
              <w:t>没录取，但有成绩</w:t>
            </w:r>
          </w:p>
        </w:tc>
        <w:tc>
          <w:tcPr>
            <w:tcW w:w="1201" w:type="dxa"/>
            <w:vAlign w:val="center"/>
          </w:tcPr>
          <w:p w14:paraId="142F8004"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p>
        </w:tc>
        <w:tc>
          <w:tcPr>
            <w:tcW w:w="1986" w:type="dxa"/>
            <w:gridSpan w:val="2"/>
            <w:vAlign w:val="center"/>
          </w:tcPr>
          <w:p w14:paraId="7D4EDE4F" w14:textId="77777777" w:rsidR="00B433B6" w:rsidRPr="00282AAB" w:rsidRDefault="00B433B6" w:rsidP="008E168D">
            <w:pPr>
              <w:adjustRightInd w:val="0"/>
              <w:snapToGrid w:val="0"/>
              <w:jc w:val="center"/>
              <w:rPr>
                <w:szCs w:val="21"/>
              </w:rPr>
            </w:pPr>
          </w:p>
        </w:tc>
      </w:tr>
      <w:tr w:rsidR="00282AAB" w:rsidRPr="00282AAB" w14:paraId="1EA5AAE8" w14:textId="77777777" w:rsidTr="008E168D">
        <w:trPr>
          <w:jc w:val="center"/>
        </w:trPr>
        <w:tc>
          <w:tcPr>
            <w:tcW w:w="1577" w:type="dxa"/>
            <w:vMerge/>
          </w:tcPr>
          <w:p w14:paraId="61612086" w14:textId="77777777" w:rsidR="00B433B6" w:rsidRPr="00282AAB" w:rsidRDefault="00B433B6" w:rsidP="008E168D">
            <w:pPr>
              <w:adjustRightInd w:val="0"/>
              <w:snapToGrid w:val="0"/>
              <w:rPr>
                <w:szCs w:val="21"/>
              </w:rPr>
            </w:pPr>
          </w:p>
        </w:tc>
        <w:tc>
          <w:tcPr>
            <w:tcW w:w="2189" w:type="dxa"/>
            <w:vMerge w:val="restart"/>
            <w:vAlign w:val="center"/>
          </w:tcPr>
          <w:p w14:paraId="66299B08" w14:textId="77777777" w:rsidR="00B433B6" w:rsidRPr="00282AAB" w:rsidRDefault="00B433B6" w:rsidP="008E168D">
            <w:pPr>
              <w:adjustRightInd w:val="0"/>
              <w:snapToGrid w:val="0"/>
              <w:jc w:val="left"/>
              <w:rPr>
                <w:szCs w:val="21"/>
              </w:rPr>
            </w:pPr>
            <w:r w:rsidRPr="00282AAB">
              <w:rPr>
                <w:rFonts w:hint="eastAsia"/>
                <w:szCs w:val="21"/>
              </w:rPr>
              <w:t>2.</w:t>
            </w:r>
            <w:r w:rsidRPr="00282AAB">
              <w:rPr>
                <w:rFonts w:hint="eastAsia"/>
                <w:szCs w:val="21"/>
              </w:rPr>
              <w:t>学习笔记获奖</w:t>
            </w:r>
          </w:p>
        </w:tc>
        <w:tc>
          <w:tcPr>
            <w:tcW w:w="3104" w:type="dxa"/>
            <w:gridSpan w:val="2"/>
            <w:vAlign w:val="center"/>
          </w:tcPr>
          <w:p w14:paraId="652D6064" w14:textId="77777777" w:rsidR="00B433B6" w:rsidRPr="00282AAB" w:rsidRDefault="00B433B6" w:rsidP="008E168D">
            <w:pPr>
              <w:adjustRightInd w:val="0"/>
              <w:snapToGrid w:val="0"/>
              <w:jc w:val="center"/>
              <w:rPr>
                <w:szCs w:val="21"/>
              </w:rPr>
            </w:pPr>
            <w:r w:rsidRPr="00282AAB">
              <w:rPr>
                <w:rFonts w:hint="eastAsia"/>
                <w:szCs w:val="21"/>
              </w:rPr>
              <w:t>校级</w:t>
            </w:r>
          </w:p>
        </w:tc>
        <w:tc>
          <w:tcPr>
            <w:tcW w:w="1201" w:type="dxa"/>
            <w:vAlign w:val="center"/>
          </w:tcPr>
          <w:p w14:paraId="18D7B80B"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restart"/>
            <w:vAlign w:val="center"/>
          </w:tcPr>
          <w:p w14:paraId="26BC3E10" w14:textId="77777777" w:rsidR="00B433B6" w:rsidRPr="00282AAB" w:rsidRDefault="00B433B6" w:rsidP="008E168D">
            <w:pPr>
              <w:adjustRightInd w:val="0"/>
              <w:snapToGrid w:val="0"/>
              <w:jc w:val="center"/>
              <w:rPr>
                <w:szCs w:val="21"/>
              </w:rPr>
            </w:pPr>
            <w:r w:rsidRPr="00282AAB">
              <w:rPr>
                <w:rFonts w:hint="eastAsia"/>
                <w:szCs w:val="21"/>
              </w:rPr>
              <w:t>在校期间本项获奖累积最高</w:t>
            </w:r>
            <w:r w:rsidRPr="00282AAB">
              <w:rPr>
                <w:rFonts w:hint="eastAsia"/>
                <w:szCs w:val="21"/>
              </w:rPr>
              <w:t>50</w:t>
            </w:r>
            <w:r w:rsidRPr="00282AAB">
              <w:rPr>
                <w:rFonts w:hint="eastAsia"/>
                <w:szCs w:val="21"/>
              </w:rPr>
              <w:t>学时</w:t>
            </w:r>
          </w:p>
        </w:tc>
      </w:tr>
      <w:tr w:rsidR="00282AAB" w:rsidRPr="00282AAB" w14:paraId="7A6E0E69" w14:textId="77777777" w:rsidTr="008E168D">
        <w:trPr>
          <w:jc w:val="center"/>
        </w:trPr>
        <w:tc>
          <w:tcPr>
            <w:tcW w:w="1577" w:type="dxa"/>
            <w:vMerge/>
          </w:tcPr>
          <w:p w14:paraId="549A3782" w14:textId="77777777" w:rsidR="00B433B6" w:rsidRPr="00282AAB" w:rsidRDefault="00B433B6" w:rsidP="008E168D">
            <w:pPr>
              <w:adjustRightInd w:val="0"/>
              <w:snapToGrid w:val="0"/>
              <w:rPr>
                <w:szCs w:val="21"/>
              </w:rPr>
            </w:pPr>
          </w:p>
        </w:tc>
        <w:tc>
          <w:tcPr>
            <w:tcW w:w="2189" w:type="dxa"/>
            <w:vMerge/>
            <w:vAlign w:val="center"/>
          </w:tcPr>
          <w:p w14:paraId="3B505D07" w14:textId="77777777" w:rsidR="00B433B6" w:rsidRPr="00282AAB" w:rsidRDefault="00B433B6" w:rsidP="008E168D">
            <w:pPr>
              <w:adjustRightInd w:val="0"/>
              <w:snapToGrid w:val="0"/>
              <w:jc w:val="center"/>
              <w:rPr>
                <w:szCs w:val="21"/>
              </w:rPr>
            </w:pPr>
          </w:p>
        </w:tc>
        <w:tc>
          <w:tcPr>
            <w:tcW w:w="3104" w:type="dxa"/>
            <w:gridSpan w:val="2"/>
            <w:vAlign w:val="center"/>
          </w:tcPr>
          <w:p w14:paraId="150DB77A" w14:textId="77777777" w:rsidR="00B433B6" w:rsidRPr="00282AAB" w:rsidRDefault="00B433B6" w:rsidP="008E168D">
            <w:pPr>
              <w:adjustRightInd w:val="0"/>
              <w:snapToGrid w:val="0"/>
              <w:jc w:val="center"/>
              <w:rPr>
                <w:szCs w:val="21"/>
              </w:rPr>
            </w:pPr>
            <w:r w:rsidRPr="00282AAB">
              <w:rPr>
                <w:rFonts w:hint="eastAsia"/>
                <w:szCs w:val="21"/>
              </w:rPr>
              <w:t>院级</w:t>
            </w:r>
          </w:p>
        </w:tc>
        <w:tc>
          <w:tcPr>
            <w:tcW w:w="1201" w:type="dxa"/>
            <w:vAlign w:val="center"/>
          </w:tcPr>
          <w:p w14:paraId="4A44864E" w14:textId="77777777" w:rsidR="00B433B6" w:rsidRPr="00282AAB" w:rsidRDefault="00B433B6" w:rsidP="008E168D">
            <w:pPr>
              <w:adjustRightInd w:val="0"/>
              <w:snapToGrid w:val="0"/>
              <w:jc w:val="center"/>
              <w:rPr>
                <w:szCs w:val="21"/>
              </w:rPr>
            </w:pPr>
            <w:r w:rsidRPr="00282AAB">
              <w:rPr>
                <w:rFonts w:hint="eastAsia"/>
                <w:szCs w:val="21"/>
              </w:rPr>
              <w:t>5</w:t>
            </w:r>
            <w:r w:rsidRPr="00282AAB">
              <w:rPr>
                <w:rFonts w:hint="eastAsia"/>
                <w:szCs w:val="21"/>
              </w:rPr>
              <w:t>学时</w:t>
            </w:r>
            <w:r w:rsidRPr="00282AAB">
              <w:rPr>
                <w:rFonts w:hint="eastAsia"/>
                <w:szCs w:val="21"/>
              </w:rPr>
              <w:t>/</w:t>
            </w:r>
            <w:r w:rsidRPr="00282AAB">
              <w:rPr>
                <w:rFonts w:hint="eastAsia"/>
                <w:szCs w:val="21"/>
              </w:rPr>
              <w:t>次</w:t>
            </w:r>
          </w:p>
        </w:tc>
        <w:tc>
          <w:tcPr>
            <w:tcW w:w="1986" w:type="dxa"/>
            <w:gridSpan w:val="2"/>
            <w:vMerge/>
            <w:vAlign w:val="center"/>
          </w:tcPr>
          <w:p w14:paraId="41E14703" w14:textId="77777777" w:rsidR="00B433B6" w:rsidRPr="00282AAB" w:rsidRDefault="00B433B6" w:rsidP="008E168D">
            <w:pPr>
              <w:adjustRightInd w:val="0"/>
              <w:snapToGrid w:val="0"/>
              <w:jc w:val="center"/>
              <w:rPr>
                <w:szCs w:val="21"/>
              </w:rPr>
            </w:pPr>
          </w:p>
        </w:tc>
      </w:tr>
      <w:tr w:rsidR="00282AAB" w:rsidRPr="00282AAB" w14:paraId="25525230" w14:textId="77777777" w:rsidTr="008E168D">
        <w:trPr>
          <w:trHeight w:val="414"/>
          <w:jc w:val="center"/>
        </w:trPr>
        <w:tc>
          <w:tcPr>
            <w:tcW w:w="1577" w:type="dxa"/>
            <w:vMerge/>
          </w:tcPr>
          <w:p w14:paraId="6B2BC78E" w14:textId="77777777" w:rsidR="00B433B6" w:rsidRPr="00282AAB" w:rsidRDefault="00B433B6" w:rsidP="008E168D">
            <w:pPr>
              <w:adjustRightInd w:val="0"/>
              <w:snapToGrid w:val="0"/>
              <w:rPr>
                <w:szCs w:val="21"/>
              </w:rPr>
            </w:pPr>
          </w:p>
        </w:tc>
        <w:tc>
          <w:tcPr>
            <w:tcW w:w="2189" w:type="dxa"/>
            <w:vAlign w:val="center"/>
          </w:tcPr>
          <w:p w14:paraId="099384B5" w14:textId="77777777" w:rsidR="00B433B6" w:rsidRPr="00282AAB" w:rsidRDefault="00B433B6" w:rsidP="008E168D">
            <w:pPr>
              <w:adjustRightInd w:val="0"/>
              <w:snapToGrid w:val="0"/>
              <w:rPr>
                <w:szCs w:val="21"/>
              </w:rPr>
            </w:pPr>
            <w:r w:rsidRPr="00282AAB">
              <w:rPr>
                <w:rFonts w:hint="eastAsia"/>
                <w:szCs w:val="21"/>
              </w:rPr>
              <w:t>3.</w:t>
            </w:r>
            <w:r w:rsidRPr="00282AAB">
              <w:rPr>
                <w:rFonts w:hint="eastAsia"/>
                <w:szCs w:val="21"/>
              </w:rPr>
              <w:t>生涯规划</w:t>
            </w:r>
          </w:p>
        </w:tc>
        <w:tc>
          <w:tcPr>
            <w:tcW w:w="3104" w:type="dxa"/>
            <w:gridSpan w:val="2"/>
            <w:vAlign w:val="center"/>
          </w:tcPr>
          <w:p w14:paraId="7B56B971" w14:textId="77777777" w:rsidR="00B433B6" w:rsidRPr="00282AAB" w:rsidRDefault="00B433B6" w:rsidP="008E168D">
            <w:pPr>
              <w:adjustRightInd w:val="0"/>
              <w:snapToGrid w:val="0"/>
              <w:jc w:val="center"/>
              <w:rPr>
                <w:szCs w:val="21"/>
              </w:rPr>
            </w:pPr>
            <w:r w:rsidRPr="00282AAB">
              <w:rPr>
                <w:rFonts w:hint="eastAsia"/>
                <w:szCs w:val="21"/>
              </w:rPr>
              <w:t>认真规划并执行</w:t>
            </w:r>
          </w:p>
        </w:tc>
        <w:tc>
          <w:tcPr>
            <w:tcW w:w="1201" w:type="dxa"/>
            <w:vAlign w:val="center"/>
          </w:tcPr>
          <w:p w14:paraId="49150BE7" w14:textId="77777777" w:rsidR="00B433B6" w:rsidRPr="00282AAB" w:rsidRDefault="00B433B6" w:rsidP="008E168D">
            <w:pPr>
              <w:adjustRightInd w:val="0"/>
              <w:snapToGrid w:val="0"/>
              <w:jc w:val="center"/>
              <w:rPr>
                <w:szCs w:val="21"/>
              </w:rPr>
            </w:pPr>
            <w:r w:rsidRPr="00282AAB">
              <w:rPr>
                <w:rFonts w:hint="eastAsia"/>
                <w:szCs w:val="21"/>
              </w:rPr>
              <w:t>12</w:t>
            </w:r>
            <w:r w:rsidRPr="00282AAB">
              <w:rPr>
                <w:rFonts w:hint="eastAsia"/>
                <w:szCs w:val="21"/>
              </w:rPr>
              <w:t>学时</w:t>
            </w:r>
          </w:p>
        </w:tc>
        <w:tc>
          <w:tcPr>
            <w:tcW w:w="1986" w:type="dxa"/>
            <w:gridSpan w:val="2"/>
            <w:vAlign w:val="center"/>
          </w:tcPr>
          <w:p w14:paraId="47766D77" w14:textId="77777777" w:rsidR="00B433B6" w:rsidRPr="00282AAB" w:rsidRDefault="00B433B6" w:rsidP="008E168D">
            <w:pPr>
              <w:adjustRightInd w:val="0"/>
              <w:snapToGrid w:val="0"/>
              <w:jc w:val="center"/>
              <w:rPr>
                <w:szCs w:val="21"/>
              </w:rPr>
            </w:pPr>
          </w:p>
        </w:tc>
      </w:tr>
      <w:tr w:rsidR="00282AAB" w:rsidRPr="00282AAB" w14:paraId="5CB606EE" w14:textId="77777777" w:rsidTr="008E168D">
        <w:trPr>
          <w:trHeight w:val="414"/>
          <w:jc w:val="center"/>
        </w:trPr>
        <w:tc>
          <w:tcPr>
            <w:tcW w:w="1577" w:type="dxa"/>
            <w:vMerge/>
          </w:tcPr>
          <w:p w14:paraId="6227BAC0" w14:textId="77777777" w:rsidR="00B433B6" w:rsidRPr="00282AAB" w:rsidRDefault="00B433B6" w:rsidP="008E168D">
            <w:pPr>
              <w:adjustRightInd w:val="0"/>
              <w:snapToGrid w:val="0"/>
              <w:rPr>
                <w:szCs w:val="21"/>
              </w:rPr>
            </w:pPr>
          </w:p>
        </w:tc>
        <w:tc>
          <w:tcPr>
            <w:tcW w:w="2189" w:type="dxa"/>
            <w:vMerge w:val="restart"/>
            <w:vAlign w:val="center"/>
          </w:tcPr>
          <w:p w14:paraId="2934443F" w14:textId="77777777" w:rsidR="00B433B6" w:rsidRPr="00282AAB" w:rsidRDefault="00B433B6" w:rsidP="008E168D">
            <w:pPr>
              <w:adjustRightInd w:val="0"/>
              <w:snapToGrid w:val="0"/>
              <w:rPr>
                <w:szCs w:val="21"/>
              </w:rPr>
            </w:pPr>
            <w:r w:rsidRPr="00282AAB">
              <w:rPr>
                <w:rFonts w:hint="eastAsia"/>
                <w:szCs w:val="21"/>
              </w:rPr>
              <w:t>4.</w:t>
            </w:r>
            <w:r w:rsidRPr="00282AAB">
              <w:rPr>
                <w:rFonts w:hint="eastAsia"/>
                <w:szCs w:val="21"/>
              </w:rPr>
              <w:t>参加研习工厂</w:t>
            </w:r>
          </w:p>
        </w:tc>
        <w:tc>
          <w:tcPr>
            <w:tcW w:w="3104" w:type="dxa"/>
            <w:gridSpan w:val="2"/>
            <w:vAlign w:val="center"/>
          </w:tcPr>
          <w:p w14:paraId="552AFF53" w14:textId="77777777" w:rsidR="00B433B6" w:rsidRPr="00282AAB" w:rsidRDefault="00B433B6" w:rsidP="008E168D">
            <w:pPr>
              <w:adjustRightInd w:val="0"/>
              <w:snapToGrid w:val="0"/>
              <w:jc w:val="center"/>
              <w:rPr>
                <w:szCs w:val="21"/>
              </w:rPr>
            </w:pPr>
            <w:r w:rsidRPr="00282AAB">
              <w:rPr>
                <w:rFonts w:hint="eastAsia"/>
                <w:szCs w:val="21"/>
              </w:rPr>
              <w:t>考核优秀</w:t>
            </w:r>
          </w:p>
        </w:tc>
        <w:tc>
          <w:tcPr>
            <w:tcW w:w="1201" w:type="dxa"/>
            <w:vAlign w:val="center"/>
          </w:tcPr>
          <w:p w14:paraId="6D91F635" w14:textId="77777777" w:rsidR="00B433B6" w:rsidRPr="00282AAB" w:rsidRDefault="00B433B6" w:rsidP="008E168D">
            <w:pPr>
              <w:adjustRightInd w:val="0"/>
              <w:snapToGrid w:val="0"/>
              <w:jc w:val="center"/>
              <w:rPr>
                <w:szCs w:val="21"/>
              </w:rPr>
            </w:pPr>
            <w:r w:rsidRPr="00282AAB">
              <w:rPr>
                <w:rFonts w:hint="eastAsia"/>
                <w:szCs w:val="21"/>
              </w:rPr>
              <w:t>20</w:t>
            </w:r>
            <w:r w:rsidRPr="00282AAB">
              <w:rPr>
                <w:rFonts w:hint="eastAsia"/>
                <w:szCs w:val="21"/>
              </w:rPr>
              <w:t>学时</w:t>
            </w:r>
          </w:p>
        </w:tc>
        <w:tc>
          <w:tcPr>
            <w:tcW w:w="1986" w:type="dxa"/>
            <w:gridSpan w:val="2"/>
            <w:vAlign w:val="center"/>
          </w:tcPr>
          <w:p w14:paraId="139F2E0B" w14:textId="77777777" w:rsidR="00B433B6" w:rsidRPr="00282AAB" w:rsidRDefault="00B433B6" w:rsidP="008E168D">
            <w:pPr>
              <w:adjustRightInd w:val="0"/>
              <w:snapToGrid w:val="0"/>
              <w:jc w:val="center"/>
              <w:rPr>
                <w:szCs w:val="21"/>
              </w:rPr>
            </w:pPr>
          </w:p>
        </w:tc>
      </w:tr>
      <w:tr w:rsidR="00282AAB" w:rsidRPr="00282AAB" w14:paraId="4CCC4974" w14:textId="77777777" w:rsidTr="008E168D">
        <w:trPr>
          <w:trHeight w:val="414"/>
          <w:jc w:val="center"/>
        </w:trPr>
        <w:tc>
          <w:tcPr>
            <w:tcW w:w="1577" w:type="dxa"/>
            <w:vMerge/>
          </w:tcPr>
          <w:p w14:paraId="4E34B55F" w14:textId="77777777" w:rsidR="00B433B6" w:rsidRPr="00282AAB" w:rsidRDefault="00B433B6" w:rsidP="008E168D">
            <w:pPr>
              <w:adjustRightInd w:val="0"/>
              <w:snapToGrid w:val="0"/>
              <w:rPr>
                <w:szCs w:val="21"/>
              </w:rPr>
            </w:pPr>
          </w:p>
        </w:tc>
        <w:tc>
          <w:tcPr>
            <w:tcW w:w="2189" w:type="dxa"/>
            <w:vMerge/>
            <w:vAlign w:val="center"/>
          </w:tcPr>
          <w:p w14:paraId="571EE057" w14:textId="77777777" w:rsidR="00B433B6" w:rsidRPr="00282AAB" w:rsidRDefault="00B433B6" w:rsidP="008E168D">
            <w:pPr>
              <w:adjustRightInd w:val="0"/>
              <w:snapToGrid w:val="0"/>
              <w:rPr>
                <w:szCs w:val="21"/>
              </w:rPr>
            </w:pPr>
          </w:p>
        </w:tc>
        <w:tc>
          <w:tcPr>
            <w:tcW w:w="3104" w:type="dxa"/>
            <w:gridSpan w:val="2"/>
            <w:vAlign w:val="center"/>
          </w:tcPr>
          <w:p w14:paraId="569159D9" w14:textId="77777777" w:rsidR="00B433B6" w:rsidRPr="00282AAB" w:rsidRDefault="00B433B6" w:rsidP="008E168D">
            <w:pPr>
              <w:adjustRightInd w:val="0"/>
              <w:snapToGrid w:val="0"/>
              <w:jc w:val="center"/>
              <w:rPr>
                <w:szCs w:val="21"/>
              </w:rPr>
            </w:pPr>
            <w:r w:rsidRPr="00282AAB">
              <w:rPr>
                <w:rFonts w:hint="eastAsia"/>
                <w:szCs w:val="21"/>
              </w:rPr>
              <w:t>考核合格</w:t>
            </w:r>
          </w:p>
        </w:tc>
        <w:tc>
          <w:tcPr>
            <w:tcW w:w="1201" w:type="dxa"/>
            <w:vAlign w:val="center"/>
          </w:tcPr>
          <w:p w14:paraId="2130B76B" w14:textId="77777777" w:rsidR="00B433B6" w:rsidRPr="00282AAB" w:rsidRDefault="00B433B6" w:rsidP="008E168D">
            <w:pPr>
              <w:adjustRightInd w:val="0"/>
              <w:snapToGrid w:val="0"/>
              <w:jc w:val="center"/>
              <w:rPr>
                <w:szCs w:val="21"/>
              </w:rPr>
            </w:pPr>
            <w:r w:rsidRPr="00282AAB">
              <w:rPr>
                <w:rFonts w:hint="eastAsia"/>
                <w:szCs w:val="21"/>
              </w:rPr>
              <w:t>10</w:t>
            </w:r>
            <w:r w:rsidRPr="00282AAB">
              <w:rPr>
                <w:rFonts w:hint="eastAsia"/>
                <w:szCs w:val="21"/>
              </w:rPr>
              <w:t>学时</w:t>
            </w:r>
          </w:p>
        </w:tc>
        <w:tc>
          <w:tcPr>
            <w:tcW w:w="1986" w:type="dxa"/>
            <w:gridSpan w:val="2"/>
            <w:vAlign w:val="center"/>
          </w:tcPr>
          <w:p w14:paraId="64F958B0" w14:textId="77777777" w:rsidR="00B433B6" w:rsidRPr="00282AAB" w:rsidRDefault="00B433B6" w:rsidP="008E168D">
            <w:pPr>
              <w:adjustRightInd w:val="0"/>
              <w:snapToGrid w:val="0"/>
              <w:jc w:val="center"/>
              <w:rPr>
                <w:szCs w:val="21"/>
              </w:rPr>
            </w:pPr>
          </w:p>
        </w:tc>
      </w:tr>
    </w:tbl>
    <w:p w14:paraId="542AC819" w14:textId="77777777" w:rsidR="00B433B6" w:rsidRPr="00282AAB" w:rsidRDefault="00B433B6" w:rsidP="00B433B6">
      <w:r w:rsidRPr="00282AAB">
        <w:rPr>
          <w:rFonts w:hint="eastAsia"/>
        </w:rPr>
        <w:t>说明：</w:t>
      </w:r>
    </w:p>
    <w:p w14:paraId="084B4293" w14:textId="77777777" w:rsidR="00B433B6" w:rsidRPr="00282AAB" w:rsidRDefault="00B433B6" w:rsidP="00B433B6">
      <w:r w:rsidRPr="00282AAB">
        <w:rPr>
          <w:rFonts w:hint="eastAsia"/>
        </w:rPr>
        <w:t>1.</w:t>
      </w:r>
      <w:r w:rsidRPr="00282AAB">
        <w:rPr>
          <w:rFonts w:hint="eastAsia"/>
        </w:rPr>
        <w:t>未列入的其余各校级以上奖项，参照本细则中相关奖项等级给予相应学分。</w:t>
      </w:r>
    </w:p>
    <w:p w14:paraId="4A45AC90" w14:textId="77777777" w:rsidR="00B433B6" w:rsidRPr="00282AAB" w:rsidRDefault="00B433B6" w:rsidP="00B433B6">
      <w:r w:rsidRPr="00282AAB">
        <w:rPr>
          <w:rFonts w:hint="eastAsia"/>
          <w:szCs w:val="21"/>
        </w:rPr>
        <w:t>2.</w:t>
      </w:r>
      <w:r w:rsidRPr="00282AAB">
        <w:rPr>
          <w:rFonts w:hint="eastAsia"/>
          <w:szCs w:val="21"/>
        </w:rPr>
        <w:t>每各模块除</w:t>
      </w:r>
      <w:r w:rsidRPr="00282AAB">
        <w:rPr>
          <w:rFonts w:hint="eastAsia"/>
          <w:szCs w:val="21"/>
        </w:rPr>
        <w:t>PU</w:t>
      </w:r>
      <w:r w:rsidRPr="00282AAB">
        <w:rPr>
          <w:rFonts w:hint="eastAsia"/>
          <w:szCs w:val="21"/>
        </w:rPr>
        <w:t>系统认定和志愿者服务打卡器记录认定的学时外，均须出具相关证明，主要包括各类证书、聘书、文件、录取通知书、成绩单、相关部门加盖公章的证明和文献等。</w:t>
      </w:r>
    </w:p>
    <w:p w14:paraId="6DF9DBC3" w14:textId="77777777" w:rsidR="00B433B6" w:rsidRPr="00B6565F" w:rsidRDefault="00B433B6" w:rsidP="00B433B6">
      <w:pPr>
        <w:rPr>
          <w:szCs w:val="21"/>
        </w:rPr>
      </w:pPr>
      <w:r w:rsidRPr="00282AAB">
        <w:rPr>
          <w:rFonts w:hint="eastAsia"/>
          <w:szCs w:val="21"/>
        </w:rPr>
        <w:t>3.</w:t>
      </w:r>
      <w:r w:rsidRPr="00282AAB">
        <w:rPr>
          <w:rFonts w:hint="eastAsia"/>
          <w:szCs w:val="21"/>
        </w:rPr>
        <w:t>在申报</w:t>
      </w:r>
      <w:r w:rsidRPr="00B6565F">
        <w:rPr>
          <w:rFonts w:hint="eastAsia"/>
          <w:szCs w:val="21"/>
        </w:rPr>
        <w:t>过程中如果发现伪造申报材料，弄虚作假，一经查实，取消该学分并全院公开。</w:t>
      </w:r>
    </w:p>
    <w:p w14:paraId="2570C4AC" w14:textId="77777777" w:rsidR="00B433B6" w:rsidRPr="00B6565F" w:rsidRDefault="00B433B6" w:rsidP="00B433B6">
      <w:pPr>
        <w:spacing w:line="220" w:lineRule="atLeast"/>
      </w:pPr>
    </w:p>
    <w:p w14:paraId="7235C5A2" w14:textId="77777777" w:rsidR="00B433B6" w:rsidRPr="00B6565F" w:rsidRDefault="00B433B6" w:rsidP="00B433B6">
      <w:pPr>
        <w:spacing w:line="480" w:lineRule="exact"/>
        <w:rPr>
          <w:rFonts w:eastAsia="仿宋" w:hAnsi="仿宋"/>
          <w:sz w:val="28"/>
          <w:szCs w:val="28"/>
        </w:rPr>
      </w:pPr>
    </w:p>
    <w:p w14:paraId="13EBDF2D" w14:textId="77777777" w:rsidR="00B433B6" w:rsidRPr="00B6565F" w:rsidRDefault="00B433B6" w:rsidP="00B433B6">
      <w:pPr>
        <w:spacing w:line="360" w:lineRule="auto"/>
        <w:rPr>
          <w:sz w:val="24"/>
        </w:rPr>
      </w:pPr>
    </w:p>
    <w:p w14:paraId="3D5D07F6" w14:textId="77777777" w:rsidR="00B433B6" w:rsidRPr="008216E5" w:rsidRDefault="00B433B6" w:rsidP="00AE680B">
      <w:pPr>
        <w:spacing w:line="360" w:lineRule="auto"/>
        <w:rPr>
          <w:b/>
          <w:sz w:val="28"/>
          <w:szCs w:val="28"/>
        </w:rPr>
      </w:pPr>
    </w:p>
    <w:sectPr w:rsidR="00B433B6" w:rsidRPr="008216E5" w:rsidSect="00887931">
      <w:footerReference w:type="default" r:id="rId96"/>
      <w:pgSz w:w="11906" w:h="16838"/>
      <w:pgMar w:top="1440" w:right="1416"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D9698" w14:textId="77777777" w:rsidR="006B0B61" w:rsidRDefault="006B0B61" w:rsidP="006E6ADE">
      <w:r>
        <w:separator/>
      </w:r>
    </w:p>
  </w:endnote>
  <w:endnote w:type="continuationSeparator" w:id="0">
    <w:p w14:paraId="7282087B" w14:textId="77777777" w:rsidR="006B0B61" w:rsidRDefault="006B0B61" w:rsidP="006E6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IDFont+F7">
    <w:altName w:val="Times New Roman"/>
    <w:panose1 w:val="00000000000000000000"/>
    <w:charset w:val="00"/>
    <w:family w:val="roman"/>
    <w:notTrueType/>
    <w:pitch w:val="default"/>
  </w:font>
  <w:font w:name="华文新魏">
    <w:altName w:val="Malgun Gothic Semilight"/>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TimesNewRomanPSMT">
    <w:altName w:val="Times New Roman"/>
    <w:charset w:val="00"/>
    <w:family w:val="roman"/>
    <w:pitch w:val="default"/>
    <w:sig w:usb0="00000003"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FF34" w14:textId="77777777" w:rsidR="008E168D" w:rsidRDefault="008E168D">
    <w:pPr>
      <w:pStyle w:val="a5"/>
      <w:jc w:val="center"/>
    </w:pPr>
  </w:p>
  <w:p w14:paraId="5A992975" w14:textId="77777777" w:rsidR="008E168D" w:rsidRDefault="008E168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9235"/>
      <w:docPartObj>
        <w:docPartGallery w:val="Page Numbers (Bottom of Page)"/>
        <w:docPartUnique/>
      </w:docPartObj>
    </w:sdtPr>
    <w:sdtContent>
      <w:p w14:paraId="2A603A4B" w14:textId="04AE9FD2" w:rsidR="008E168D" w:rsidRDefault="008E168D">
        <w:pPr>
          <w:pStyle w:val="a5"/>
          <w:jc w:val="center"/>
        </w:pPr>
        <w:r>
          <w:fldChar w:fldCharType="begin"/>
        </w:r>
        <w:r>
          <w:instrText xml:space="preserve"> PAGE   \* MERGEFORMAT </w:instrText>
        </w:r>
        <w:r>
          <w:fldChar w:fldCharType="separate"/>
        </w:r>
        <w:r w:rsidR="004945ED" w:rsidRPr="004945ED">
          <w:rPr>
            <w:noProof/>
            <w:lang w:val="zh-CN"/>
          </w:rPr>
          <w:t>246</w:t>
        </w:r>
        <w:r>
          <w:rPr>
            <w:noProof/>
            <w:lang w:val="zh-CN"/>
          </w:rPr>
          <w:fldChar w:fldCharType="end"/>
        </w:r>
      </w:p>
    </w:sdtContent>
  </w:sdt>
  <w:p w14:paraId="48A91AEC" w14:textId="77777777" w:rsidR="008E168D" w:rsidRDefault="008E168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7B2FE" w14:textId="4CEC0D55" w:rsidR="008E168D" w:rsidRDefault="008E168D">
    <w:pPr>
      <w:pStyle w:val="a5"/>
      <w:jc w:val="center"/>
    </w:pPr>
    <w:r>
      <w:fldChar w:fldCharType="begin"/>
    </w:r>
    <w:r>
      <w:instrText>PAGE   \* MERGEFORMAT</w:instrText>
    </w:r>
    <w:r>
      <w:fldChar w:fldCharType="separate"/>
    </w:r>
    <w:r w:rsidR="004945ED" w:rsidRPr="004945ED">
      <w:rPr>
        <w:noProof/>
        <w:lang w:val="zh-CN"/>
      </w:rPr>
      <w:t>481</w:t>
    </w:r>
    <w:r>
      <w:rPr>
        <w:lang w:val="zh-CN"/>
      </w:rPr>
      <w:fldChar w:fldCharType="end"/>
    </w:r>
  </w:p>
  <w:p w14:paraId="6B9AA0EC" w14:textId="77777777" w:rsidR="008E168D" w:rsidRDefault="008E168D">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7FC06" w14:textId="01A20AD4" w:rsidR="008E168D" w:rsidRDefault="008E168D">
    <w:pPr>
      <w:pStyle w:val="a5"/>
      <w:jc w:val="center"/>
    </w:pPr>
    <w:r>
      <w:fldChar w:fldCharType="begin"/>
    </w:r>
    <w:r>
      <w:instrText xml:space="preserve"> PAGE   \* MERGEFORMAT </w:instrText>
    </w:r>
    <w:r>
      <w:fldChar w:fldCharType="separate"/>
    </w:r>
    <w:r w:rsidR="004945ED" w:rsidRPr="004945ED">
      <w:rPr>
        <w:noProof/>
        <w:lang w:val="zh-CN"/>
      </w:rPr>
      <w:t>484</w:t>
    </w:r>
    <w:r>
      <w:rPr>
        <w:noProof/>
        <w:lang w:val="zh-CN"/>
      </w:rPr>
      <w:fldChar w:fldCharType="end"/>
    </w:r>
  </w:p>
  <w:p w14:paraId="57CC3AB6" w14:textId="77777777" w:rsidR="008E168D" w:rsidRDefault="008E16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CF27A" w14:textId="77777777" w:rsidR="006B0B61" w:rsidRDefault="006B0B61" w:rsidP="006E6ADE">
      <w:r>
        <w:separator/>
      </w:r>
    </w:p>
  </w:footnote>
  <w:footnote w:type="continuationSeparator" w:id="0">
    <w:p w14:paraId="13119A20" w14:textId="77777777" w:rsidR="006B0B61" w:rsidRDefault="006B0B61" w:rsidP="006E6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D1DF" w14:textId="77777777" w:rsidR="008E168D" w:rsidRPr="00D61A3D" w:rsidRDefault="008E168D" w:rsidP="00D61A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8DFCF" w14:textId="77777777" w:rsidR="008E168D" w:rsidRDefault="008E168D">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73EF15A"/>
    <w:multiLevelType w:val="singleLevel"/>
    <w:tmpl w:val="A73EF15A"/>
    <w:lvl w:ilvl="0">
      <w:start w:val="2"/>
      <w:numFmt w:val="decimal"/>
      <w:suff w:val="space"/>
      <w:lvlText w:val="%1."/>
      <w:lvlJc w:val="left"/>
    </w:lvl>
  </w:abstractNum>
  <w:abstractNum w:abstractNumId="1" w15:restartNumberingAfterBreak="0">
    <w:nsid w:val="ACD29732"/>
    <w:multiLevelType w:val="singleLevel"/>
    <w:tmpl w:val="ACD29732"/>
    <w:lvl w:ilvl="0">
      <w:start w:val="2"/>
      <w:numFmt w:val="chineseCounting"/>
      <w:suff w:val="nothing"/>
      <w:lvlText w:val="（%1）"/>
      <w:lvlJc w:val="left"/>
      <w:rPr>
        <w:rFonts w:hint="eastAsia"/>
      </w:rPr>
    </w:lvl>
  </w:abstractNum>
  <w:abstractNum w:abstractNumId="2" w15:restartNumberingAfterBreak="0">
    <w:nsid w:val="BAA691E8"/>
    <w:multiLevelType w:val="singleLevel"/>
    <w:tmpl w:val="BAA691E8"/>
    <w:lvl w:ilvl="0">
      <w:start w:val="1"/>
      <w:numFmt w:val="decimal"/>
      <w:suff w:val="space"/>
      <w:lvlText w:val="%1."/>
      <w:lvlJc w:val="left"/>
    </w:lvl>
  </w:abstractNum>
  <w:abstractNum w:abstractNumId="3" w15:restartNumberingAfterBreak="0">
    <w:nsid w:val="C11FF233"/>
    <w:multiLevelType w:val="singleLevel"/>
    <w:tmpl w:val="C11FF233"/>
    <w:lvl w:ilvl="0">
      <w:start w:val="6"/>
      <w:numFmt w:val="chineseCounting"/>
      <w:suff w:val="nothing"/>
      <w:lvlText w:val="（%1）"/>
      <w:lvlJc w:val="left"/>
      <w:rPr>
        <w:rFonts w:hint="eastAsia"/>
      </w:rPr>
    </w:lvl>
  </w:abstractNum>
  <w:abstractNum w:abstractNumId="4" w15:restartNumberingAfterBreak="0">
    <w:nsid w:val="D365254E"/>
    <w:multiLevelType w:val="singleLevel"/>
    <w:tmpl w:val="D365254E"/>
    <w:lvl w:ilvl="0">
      <w:start w:val="3"/>
      <w:numFmt w:val="chineseCounting"/>
      <w:suff w:val="nothing"/>
      <w:lvlText w:val="%1、"/>
      <w:lvlJc w:val="left"/>
      <w:rPr>
        <w:rFonts w:hint="eastAsia"/>
      </w:rPr>
    </w:lvl>
  </w:abstractNum>
  <w:abstractNum w:abstractNumId="5" w15:restartNumberingAfterBreak="0">
    <w:nsid w:val="D60A3EA0"/>
    <w:multiLevelType w:val="singleLevel"/>
    <w:tmpl w:val="D60A3EA0"/>
    <w:lvl w:ilvl="0">
      <w:start w:val="1"/>
      <w:numFmt w:val="decimal"/>
      <w:suff w:val="nothing"/>
      <w:lvlText w:val="（%1）"/>
      <w:lvlJc w:val="left"/>
    </w:lvl>
  </w:abstractNum>
  <w:abstractNum w:abstractNumId="6" w15:restartNumberingAfterBreak="0">
    <w:nsid w:val="D8E3FC5E"/>
    <w:multiLevelType w:val="singleLevel"/>
    <w:tmpl w:val="D8E3FC5E"/>
    <w:lvl w:ilvl="0">
      <w:start w:val="1"/>
      <w:numFmt w:val="decimal"/>
      <w:suff w:val="space"/>
      <w:lvlText w:val="%1."/>
      <w:lvlJc w:val="left"/>
    </w:lvl>
  </w:abstractNum>
  <w:abstractNum w:abstractNumId="7" w15:restartNumberingAfterBreak="0">
    <w:nsid w:val="F5162160"/>
    <w:multiLevelType w:val="singleLevel"/>
    <w:tmpl w:val="F5162160"/>
    <w:lvl w:ilvl="0">
      <w:start w:val="3"/>
      <w:numFmt w:val="chineseCounting"/>
      <w:suff w:val="nothing"/>
      <w:lvlText w:val="%1、"/>
      <w:lvlJc w:val="left"/>
      <w:rPr>
        <w:rFonts w:hint="eastAsia"/>
      </w:rPr>
    </w:lvl>
  </w:abstractNum>
  <w:abstractNum w:abstractNumId="8" w15:restartNumberingAfterBreak="0">
    <w:nsid w:val="0134436C"/>
    <w:multiLevelType w:val="multilevel"/>
    <w:tmpl w:val="1C6A433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5AA17AD"/>
    <w:multiLevelType w:val="singleLevel"/>
    <w:tmpl w:val="05AA17AD"/>
    <w:lvl w:ilvl="0">
      <w:start w:val="1"/>
      <w:numFmt w:val="decimal"/>
      <w:suff w:val="space"/>
      <w:lvlText w:val="%1."/>
      <w:lvlJc w:val="left"/>
    </w:lvl>
  </w:abstractNum>
  <w:abstractNum w:abstractNumId="10" w15:restartNumberingAfterBreak="0">
    <w:nsid w:val="08695365"/>
    <w:multiLevelType w:val="hybridMultilevel"/>
    <w:tmpl w:val="AA2AAC3C"/>
    <w:lvl w:ilvl="0" w:tplc="66B84188">
      <w:start w:val="1"/>
      <w:numFmt w:val="decimal"/>
      <w:pStyle w:val="TOC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DF64E34"/>
    <w:multiLevelType w:val="singleLevel"/>
    <w:tmpl w:val="17A48007"/>
    <w:lvl w:ilvl="0">
      <w:start w:val="1"/>
      <w:numFmt w:val="chineseCounting"/>
      <w:suff w:val="nothing"/>
      <w:lvlText w:val="（%1）"/>
      <w:lvlJc w:val="left"/>
      <w:rPr>
        <w:rFonts w:hint="eastAsia"/>
      </w:rPr>
    </w:lvl>
  </w:abstractNum>
  <w:abstractNum w:abstractNumId="12" w15:restartNumberingAfterBreak="0">
    <w:nsid w:val="114BF93F"/>
    <w:multiLevelType w:val="singleLevel"/>
    <w:tmpl w:val="114BF93F"/>
    <w:lvl w:ilvl="0">
      <w:start w:val="2"/>
      <w:numFmt w:val="chineseCounting"/>
      <w:suff w:val="nothing"/>
      <w:lvlText w:val="%1、"/>
      <w:lvlJc w:val="left"/>
      <w:rPr>
        <w:rFonts w:hint="eastAsia"/>
      </w:rPr>
    </w:lvl>
  </w:abstractNum>
  <w:abstractNum w:abstractNumId="13" w15:restartNumberingAfterBreak="0">
    <w:nsid w:val="17A48007"/>
    <w:multiLevelType w:val="singleLevel"/>
    <w:tmpl w:val="17A48007"/>
    <w:lvl w:ilvl="0">
      <w:start w:val="1"/>
      <w:numFmt w:val="chineseCounting"/>
      <w:suff w:val="nothing"/>
      <w:lvlText w:val="（%1）"/>
      <w:lvlJc w:val="left"/>
      <w:rPr>
        <w:rFonts w:hint="eastAsia"/>
      </w:rPr>
    </w:lvl>
  </w:abstractNum>
  <w:abstractNum w:abstractNumId="14" w15:restartNumberingAfterBreak="0">
    <w:nsid w:val="17E43D1C"/>
    <w:multiLevelType w:val="singleLevel"/>
    <w:tmpl w:val="17E43D1C"/>
    <w:lvl w:ilvl="0">
      <w:start w:val="2"/>
      <w:numFmt w:val="chineseCounting"/>
      <w:suff w:val="nothing"/>
      <w:lvlText w:val="%1、"/>
      <w:lvlJc w:val="left"/>
      <w:rPr>
        <w:rFonts w:hint="eastAsia"/>
      </w:rPr>
    </w:lvl>
  </w:abstractNum>
  <w:abstractNum w:abstractNumId="15" w15:restartNumberingAfterBreak="0">
    <w:nsid w:val="18BD4530"/>
    <w:multiLevelType w:val="multilevel"/>
    <w:tmpl w:val="550B50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C6A433F"/>
    <w:multiLevelType w:val="multilevel"/>
    <w:tmpl w:val="1C6A433F"/>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24463F9E"/>
    <w:multiLevelType w:val="multilevel"/>
    <w:tmpl w:val="24463F9E"/>
    <w:lvl w:ilvl="0">
      <w:start w:val="1"/>
      <w:numFmt w:val="decimal"/>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63E5F8F"/>
    <w:multiLevelType w:val="hybridMultilevel"/>
    <w:tmpl w:val="5EAA0664"/>
    <w:lvl w:ilvl="0" w:tplc="60E003E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29100DA4"/>
    <w:multiLevelType w:val="hybridMultilevel"/>
    <w:tmpl w:val="1BEED24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D320E20"/>
    <w:multiLevelType w:val="singleLevel"/>
    <w:tmpl w:val="2D320E20"/>
    <w:lvl w:ilvl="0">
      <w:start w:val="1"/>
      <w:numFmt w:val="chineseCounting"/>
      <w:suff w:val="nothing"/>
      <w:lvlText w:val="%1、"/>
      <w:lvlJc w:val="left"/>
      <w:rPr>
        <w:rFonts w:hint="eastAsia"/>
      </w:rPr>
    </w:lvl>
  </w:abstractNum>
  <w:abstractNum w:abstractNumId="21" w15:restartNumberingAfterBreak="0">
    <w:nsid w:val="31DD373D"/>
    <w:multiLevelType w:val="multilevel"/>
    <w:tmpl w:val="6D701F2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5E3162E"/>
    <w:multiLevelType w:val="singleLevel"/>
    <w:tmpl w:val="17A48007"/>
    <w:lvl w:ilvl="0">
      <w:start w:val="1"/>
      <w:numFmt w:val="chineseCounting"/>
      <w:suff w:val="nothing"/>
      <w:lvlText w:val="（%1）"/>
      <w:lvlJc w:val="left"/>
      <w:rPr>
        <w:rFonts w:hint="eastAsia"/>
      </w:rPr>
    </w:lvl>
  </w:abstractNum>
  <w:abstractNum w:abstractNumId="23" w15:restartNumberingAfterBreak="0">
    <w:nsid w:val="3C252414"/>
    <w:multiLevelType w:val="hybridMultilevel"/>
    <w:tmpl w:val="84425F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C54AC11"/>
    <w:multiLevelType w:val="singleLevel"/>
    <w:tmpl w:val="3C54AC11"/>
    <w:lvl w:ilvl="0">
      <w:start w:val="1"/>
      <w:numFmt w:val="decimal"/>
      <w:suff w:val="space"/>
      <w:lvlText w:val="(%1)"/>
      <w:lvlJc w:val="left"/>
    </w:lvl>
  </w:abstractNum>
  <w:abstractNum w:abstractNumId="25" w15:restartNumberingAfterBreak="0">
    <w:nsid w:val="401D5252"/>
    <w:multiLevelType w:val="hybridMultilevel"/>
    <w:tmpl w:val="0E58BFF6"/>
    <w:lvl w:ilvl="0" w:tplc="1D70CED2">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11B59A3"/>
    <w:multiLevelType w:val="hybridMultilevel"/>
    <w:tmpl w:val="0BA656D0"/>
    <w:lvl w:ilvl="0" w:tplc="C77C87FA">
      <w:start w:val="1"/>
      <w:numFmt w:val="decimalEnclosedCircle"/>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27" w15:restartNumberingAfterBreak="0">
    <w:nsid w:val="415F177E"/>
    <w:multiLevelType w:val="hybridMultilevel"/>
    <w:tmpl w:val="C7C43D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49D7108"/>
    <w:multiLevelType w:val="multilevel"/>
    <w:tmpl w:val="24463F9E"/>
    <w:lvl w:ilvl="0">
      <w:start w:val="1"/>
      <w:numFmt w:val="decimal"/>
      <w:lvlText w:val="(%1)"/>
      <w:lvlJc w:val="left"/>
      <w:pPr>
        <w:ind w:left="420" w:hanging="420"/>
      </w:pPr>
      <w:rPr>
        <w:rFonts w:hint="default"/>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5E2CBB0"/>
    <w:multiLevelType w:val="singleLevel"/>
    <w:tmpl w:val="45E2CBB0"/>
    <w:lvl w:ilvl="0">
      <w:start w:val="1"/>
      <w:numFmt w:val="decimal"/>
      <w:suff w:val="nothing"/>
      <w:lvlText w:val="%1、"/>
      <w:lvlJc w:val="left"/>
      <w:pPr>
        <w:ind w:left="480" w:firstLine="0"/>
      </w:pPr>
    </w:lvl>
  </w:abstractNum>
  <w:abstractNum w:abstractNumId="30" w15:restartNumberingAfterBreak="0">
    <w:nsid w:val="47D20ED3"/>
    <w:multiLevelType w:val="multilevel"/>
    <w:tmpl w:val="47D20ED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4EBCABDE"/>
    <w:multiLevelType w:val="singleLevel"/>
    <w:tmpl w:val="4EBCABDE"/>
    <w:lvl w:ilvl="0">
      <w:start w:val="1"/>
      <w:numFmt w:val="decimal"/>
      <w:lvlText w:val="%1."/>
      <w:lvlJc w:val="left"/>
      <w:pPr>
        <w:tabs>
          <w:tab w:val="left" w:pos="312"/>
        </w:tabs>
      </w:pPr>
    </w:lvl>
  </w:abstractNum>
  <w:abstractNum w:abstractNumId="32" w15:restartNumberingAfterBreak="0">
    <w:nsid w:val="537835A4"/>
    <w:multiLevelType w:val="singleLevel"/>
    <w:tmpl w:val="537835A4"/>
    <w:lvl w:ilvl="0">
      <w:start w:val="6"/>
      <w:numFmt w:val="chineseCounting"/>
      <w:suff w:val="nothing"/>
      <w:lvlText w:val="%1、"/>
      <w:lvlJc w:val="left"/>
      <w:rPr>
        <w:rFonts w:hint="eastAsia"/>
      </w:rPr>
    </w:lvl>
  </w:abstractNum>
  <w:abstractNum w:abstractNumId="33" w15:restartNumberingAfterBreak="0">
    <w:nsid w:val="53D734F2"/>
    <w:multiLevelType w:val="singleLevel"/>
    <w:tmpl w:val="5B8C8406"/>
    <w:lvl w:ilvl="0">
      <w:start w:val="4"/>
      <w:numFmt w:val="chineseCounting"/>
      <w:suff w:val="nothing"/>
      <w:lvlText w:val="%1、"/>
      <w:lvlJc w:val="left"/>
      <w:rPr>
        <w:rFonts w:hint="eastAsia"/>
      </w:rPr>
    </w:lvl>
  </w:abstractNum>
  <w:abstractNum w:abstractNumId="34" w15:restartNumberingAfterBreak="0">
    <w:nsid w:val="54FE4706"/>
    <w:multiLevelType w:val="singleLevel"/>
    <w:tmpl w:val="54FE4706"/>
    <w:lvl w:ilvl="0">
      <w:start w:val="1"/>
      <w:numFmt w:val="chineseCounting"/>
      <w:suff w:val="nothing"/>
      <w:lvlText w:val="（%1）"/>
      <w:lvlJc w:val="left"/>
    </w:lvl>
  </w:abstractNum>
  <w:abstractNum w:abstractNumId="35" w15:restartNumberingAfterBreak="0">
    <w:nsid w:val="550B507C"/>
    <w:multiLevelType w:val="multilevel"/>
    <w:tmpl w:val="550B507C"/>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B8C8406"/>
    <w:multiLevelType w:val="singleLevel"/>
    <w:tmpl w:val="5B8C8406"/>
    <w:lvl w:ilvl="0">
      <w:start w:val="4"/>
      <w:numFmt w:val="chineseCounting"/>
      <w:suff w:val="nothing"/>
      <w:lvlText w:val="%1、"/>
      <w:lvlJc w:val="left"/>
      <w:rPr>
        <w:rFonts w:hint="eastAsia"/>
      </w:rPr>
    </w:lvl>
  </w:abstractNum>
  <w:abstractNum w:abstractNumId="37" w15:restartNumberingAfterBreak="0">
    <w:nsid w:val="5F036CE8"/>
    <w:multiLevelType w:val="singleLevel"/>
    <w:tmpl w:val="5F036CE8"/>
    <w:lvl w:ilvl="0">
      <w:start w:val="6"/>
      <w:numFmt w:val="chineseCounting"/>
      <w:suff w:val="nothing"/>
      <w:lvlText w:val="%1、"/>
      <w:lvlJc w:val="left"/>
    </w:lvl>
  </w:abstractNum>
  <w:abstractNum w:abstractNumId="38" w15:restartNumberingAfterBreak="0">
    <w:nsid w:val="609157D2"/>
    <w:multiLevelType w:val="multilevel"/>
    <w:tmpl w:val="47D20ED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51A499B"/>
    <w:multiLevelType w:val="singleLevel"/>
    <w:tmpl w:val="651A499B"/>
    <w:lvl w:ilvl="0">
      <w:start w:val="2"/>
      <w:numFmt w:val="decimal"/>
      <w:suff w:val="space"/>
      <w:lvlText w:val="%1."/>
      <w:lvlJc w:val="left"/>
    </w:lvl>
  </w:abstractNum>
  <w:abstractNum w:abstractNumId="40" w15:restartNumberingAfterBreak="0">
    <w:nsid w:val="6A047834"/>
    <w:multiLevelType w:val="hybridMultilevel"/>
    <w:tmpl w:val="F872DF52"/>
    <w:lvl w:ilvl="0" w:tplc="4EF0E71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1" w15:restartNumberingAfterBreak="0">
    <w:nsid w:val="6B9927A1"/>
    <w:multiLevelType w:val="hybridMultilevel"/>
    <w:tmpl w:val="C554A90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6C3C77EF"/>
    <w:multiLevelType w:val="hybridMultilevel"/>
    <w:tmpl w:val="B1080B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D701F27"/>
    <w:multiLevelType w:val="multilevel"/>
    <w:tmpl w:val="6D701F27"/>
    <w:lvl w:ilvl="0">
      <w:start w:val="1"/>
      <w:numFmt w:val="decimal"/>
      <w:lvlText w:val="(%1)"/>
      <w:lvlJc w:val="left"/>
      <w:pPr>
        <w:ind w:left="420" w:hanging="420"/>
      </w:pPr>
      <w:rPr>
        <w:rFonts w:ascii="宋体" w:eastAsia="宋体" w:hAnsi="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781234B5"/>
    <w:multiLevelType w:val="singleLevel"/>
    <w:tmpl w:val="781234B5"/>
    <w:lvl w:ilvl="0">
      <w:start w:val="2"/>
      <w:numFmt w:val="decimal"/>
      <w:suff w:val="space"/>
      <w:lvlText w:val="%1."/>
      <w:lvlJc w:val="left"/>
    </w:lvl>
  </w:abstractNum>
  <w:abstractNum w:abstractNumId="45" w15:restartNumberingAfterBreak="0">
    <w:nsid w:val="7B147DE8"/>
    <w:multiLevelType w:val="hybridMultilevel"/>
    <w:tmpl w:val="8E1648D8"/>
    <w:lvl w:ilvl="0" w:tplc="FB545FE6">
      <w:start w:val="3"/>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C9779E4"/>
    <w:multiLevelType w:val="hybridMultilevel"/>
    <w:tmpl w:val="03ECC4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EF85003"/>
    <w:multiLevelType w:val="multilevel"/>
    <w:tmpl w:val="7EF85003"/>
    <w:lvl w:ilvl="0">
      <w:start w:val="1"/>
      <w:numFmt w:val="ideograph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16cid:durableId="1318269111">
    <w:abstractNumId w:val="13"/>
  </w:num>
  <w:num w:numId="2" w16cid:durableId="1720278471">
    <w:abstractNumId w:val="0"/>
  </w:num>
  <w:num w:numId="3" w16cid:durableId="315691217">
    <w:abstractNumId w:val="30"/>
  </w:num>
  <w:num w:numId="4" w16cid:durableId="1328093232">
    <w:abstractNumId w:val="35"/>
  </w:num>
  <w:num w:numId="5" w16cid:durableId="246381138">
    <w:abstractNumId w:val="17"/>
  </w:num>
  <w:num w:numId="6" w16cid:durableId="1758399411">
    <w:abstractNumId w:val="16"/>
  </w:num>
  <w:num w:numId="7" w16cid:durableId="1747876086">
    <w:abstractNumId w:val="43"/>
  </w:num>
  <w:num w:numId="8" w16cid:durableId="505170729">
    <w:abstractNumId w:val="39"/>
  </w:num>
  <w:num w:numId="9" w16cid:durableId="1059479568">
    <w:abstractNumId w:val="11"/>
  </w:num>
  <w:num w:numId="10" w16cid:durableId="931930756">
    <w:abstractNumId w:val="44"/>
  </w:num>
  <w:num w:numId="11" w16cid:durableId="1762604613">
    <w:abstractNumId w:val="31"/>
  </w:num>
  <w:num w:numId="12" w16cid:durableId="1282109055">
    <w:abstractNumId w:val="6"/>
  </w:num>
  <w:num w:numId="13" w16cid:durableId="1077560550">
    <w:abstractNumId w:val="38"/>
  </w:num>
  <w:num w:numId="14" w16cid:durableId="501435236">
    <w:abstractNumId w:val="15"/>
  </w:num>
  <w:num w:numId="15" w16cid:durableId="1259173540">
    <w:abstractNumId w:val="28"/>
  </w:num>
  <w:num w:numId="16" w16cid:durableId="483744964">
    <w:abstractNumId w:val="8"/>
  </w:num>
  <w:num w:numId="17" w16cid:durableId="1898005658">
    <w:abstractNumId w:val="21"/>
  </w:num>
  <w:num w:numId="18" w16cid:durableId="1763986764">
    <w:abstractNumId w:val="22"/>
  </w:num>
  <w:num w:numId="19" w16cid:durableId="608777564">
    <w:abstractNumId w:val="4"/>
  </w:num>
  <w:num w:numId="20" w16cid:durableId="1646085481">
    <w:abstractNumId w:val="1"/>
  </w:num>
  <w:num w:numId="21" w16cid:durableId="1032027978">
    <w:abstractNumId w:val="10"/>
  </w:num>
  <w:num w:numId="22" w16cid:durableId="895434083">
    <w:abstractNumId w:val="20"/>
  </w:num>
  <w:num w:numId="23" w16cid:durableId="380059140">
    <w:abstractNumId w:val="33"/>
  </w:num>
  <w:num w:numId="24" w16cid:durableId="1723285034">
    <w:abstractNumId w:val="14"/>
    <w:lvlOverride w:ilvl="0">
      <w:startOverride w:val="2"/>
    </w:lvlOverride>
  </w:num>
  <w:num w:numId="25" w16cid:durableId="145709890">
    <w:abstractNumId w:val="34"/>
    <w:lvlOverride w:ilvl="0">
      <w:startOverride w:val="1"/>
    </w:lvlOverride>
  </w:num>
  <w:num w:numId="26" w16cid:durableId="1769349433">
    <w:abstractNumId w:val="47"/>
  </w:num>
  <w:num w:numId="27" w16cid:durableId="2064133500">
    <w:abstractNumId w:val="26"/>
  </w:num>
  <w:num w:numId="28" w16cid:durableId="458768495">
    <w:abstractNumId w:val="18"/>
  </w:num>
  <w:num w:numId="29" w16cid:durableId="1705641993">
    <w:abstractNumId w:val="24"/>
  </w:num>
  <w:num w:numId="30" w16cid:durableId="2039356507">
    <w:abstractNumId w:val="36"/>
  </w:num>
  <w:num w:numId="31" w16cid:durableId="726031531">
    <w:abstractNumId w:val="12"/>
  </w:num>
  <w:num w:numId="32" w16cid:durableId="1283535219">
    <w:abstractNumId w:val="25"/>
  </w:num>
  <w:num w:numId="33" w16cid:durableId="1240287926">
    <w:abstractNumId w:val="41"/>
  </w:num>
  <w:num w:numId="34" w16cid:durableId="1196695249">
    <w:abstractNumId w:val="37"/>
  </w:num>
  <w:num w:numId="35" w16cid:durableId="1110391372">
    <w:abstractNumId w:val="40"/>
  </w:num>
  <w:num w:numId="36" w16cid:durableId="258409049">
    <w:abstractNumId w:val="7"/>
  </w:num>
  <w:num w:numId="37" w16cid:durableId="2117820099">
    <w:abstractNumId w:val="3"/>
  </w:num>
  <w:num w:numId="38" w16cid:durableId="1945502839">
    <w:abstractNumId w:val="29"/>
  </w:num>
  <w:num w:numId="39" w16cid:durableId="1768185225">
    <w:abstractNumId w:val="32"/>
  </w:num>
  <w:num w:numId="40" w16cid:durableId="513156588">
    <w:abstractNumId w:val="19"/>
  </w:num>
  <w:num w:numId="41" w16cid:durableId="865018434">
    <w:abstractNumId w:val="27"/>
  </w:num>
  <w:num w:numId="42" w16cid:durableId="290795545">
    <w:abstractNumId w:val="46"/>
  </w:num>
  <w:num w:numId="43" w16cid:durableId="1179348158">
    <w:abstractNumId w:val="42"/>
  </w:num>
  <w:num w:numId="44" w16cid:durableId="624578702">
    <w:abstractNumId w:val="23"/>
  </w:num>
  <w:num w:numId="45" w16cid:durableId="1052464841">
    <w:abstractNumId w:val="45"/>
  </w:num>
  <w:num w:numId="46" w16cid:durableId="433327409">
    <w:abstractNumId w:val="2"/>
  </w:num>
  <w:num w:numId="47" w16cid:durableId="2033604832">
    <w:abstractNumId w:val="9"/>
  </w:num>
  <w:num w:numId="48" w16cid:durableId="1600528386">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C0518"/>
    <w:rsid w:val="0000337F"/>
    <w:rsid w:val="0000727E"/>
    <w:rsid w:val="0001082D"/>
    <w:rsid w:val="00010E47"/>
    <w:rsid w:val="00015B04"/>
    <w:rsid w:val="00021ADC"/>
    <w:rsid w:val="000236C0"/>
    <w:rsid w:val="00031EB7"/>
    <w:rsid w:val="000349F5"/>
    <w:rsid w:val="000454C6"/>
    <w:rsid w:val="00045814"/>
    <w:rsid w:val="00055229"/>
    <w:rsid w:val="00055CF4"/>
    <w:rsid w:val="000572AF"/>
    <w:rsid w:val="000577FC"/>
    <w:rsid w:val="00077763"/>
    <w:rsid w:val="00077E57"/>
    <w:rsid w:val="00084394"/>
    <w:rsid w:val="00084EAE"/>
    <w:rsid w:val="00086B14"/>
    <w:rsid w:val="000944E6"/>
    <w:rsid w:val="00095757"/>
    <w:rsid w:val="0009598D"/>
    <w:rsid w:val="000A1E05"/>
    <w:rsid w:val="000A3550"/>
    <w:rsid w:val="000A5A6B"/>
    <w:rsid w:val="000A7953"/>
    <w:rsid w:val="000C173B"/>
    <w:rsid w:val="000C28F1"/>
    <w:rsid w:val="000D2192"/>
    <w:rsid w:val="000D59C8"/>
    <w:rsid w:val="000E308F"/>
    <w:rsid w:val="000E6161"/>
    <w:rsid w:val="000E6687"/>
    <w:rsid w:val="000F0FCA"/>
    <w:rsid w:val="000F1A10"/>
    <w:rsid w:val="000F4198"/>
    <w:rsid w:val="000F4B06"/>
    <w:rsid w:val="00101A68"/>
    <w:rsid w:val="001028A6"/>
    <w:rsid w:val="001050F1"/>
    <w:rsid w:val="0010666D"/>
    <w:rsid w:val="00111304"/>
    <w:rsid w:val="00114D19"/>
    <w:rsid w:val="00116588"/>
    <w:rsid w:val="00117805"/>
    <w:rsid w:val="00123467"/>
    <w:rsid w:val="00123E68"/>
    <w:rsid w:val="00130300"/>
    <w:rsid w:val="00130471"/>
    <w:rsid w:val="0013097D"/>
    <w:rsid w:val="001369DE"/>
    <w:rsid w:val="0014308C"/>
    <w:rsid w:val="00146882"/>
    <w:rsid w:val="00147E8D"/>
    <w:rsid w:val="00151B50"/>
    <w:rsid w:val="001576DD"/>
    <w:rsid w:val="00163626"/>
    <w:rsid w:val="00170C8C"/>
    <w:rsid w:val="001732C6"/>
    <w:rsid w:val="001765A8"/>
    <w:rsid w:val="00181449"/>
    <w:rsid w:val="00181DF9"/>
    <w:rsid w:val="001859FE"/>
    <w:rsid w:val="00190493"/>
    <w:rsid w:val="00192B56"/>
    <w:rsid w:val="001A665E"/>
    <w:rsid w:val="001A6C64"/>
    <w:rsid w:val="001B15C1"/>
    <w:rsid w:val="001B5A0C"/>
    <w:rsid w:val="001C453D"/>
    <w:rsid w:val="001C5C6C"/>
    <w:rsid w:val="001D0445"/>
    <w:rsid w:val="001D11C3"/>
    <w:rsid w:val="001D5F00"/>
    <w:rsid w:val="001D6B4A"/>
    <w:rsid w:val="001E718C"/>
    <w:rsid w:val="001F0BAC"/>
    <w:rsid w:val="001F20A2"/>
    <w:rsid w:val="00201919"/>
    <w:rsid w:val="00207932"/>
    <w:rsid w:val="002146BD"/>
    <w:rsid w:val="00215BAB"/>
    <w:rsid w:val="00217FE7"/>
    <w:rsid w:val="002251EC"/>
    <w:rsid w:val="00225771"/>
    <w:rsid w:val="0022751F"/>
    <w:rsid w:val="00232195"/>
    <w:rsid w:val="002409E6"/>
    <w:rsid w:val="00260171"/>
    <w:rsid w:val="00270A1B"/>
    <w:rsid w:val="002756BE"/>
    <w:rsid w:val="0028045D"/>
    <w:rsid w:val="00282AAB"/>
    <w:rsid w:val="00284479"/>
    <w:rsid w:val="00291A60"/>
    <w:rsid w:val="00297196"/>
    <w:rsid w:val="002B2A1B"/>
    <w:rsid w:val="002B6D66"/>
    <w:rsid w:val="002C03EC"/>
    <w:rsid w:val="002C1CA6"/>
    <w:rsid w:val="002C3D8C"/>
    <w:rsid w:val="002C5C15"/>
    <w:rsid w:val="002D0C40"/>
    <w:rsid w:val="002E0E98"/>
    <w:rsid w:val="002E4181"/>
    <w:rsid w:val="002E5FED"/>
    <w:rsid w:val="002E72D8"/>
    <w:rsid w:val="002E7B51"/>
    <w:rsid w:val="002F1186"/>
    <w:rsid w:val="00315600"/>
    <w:rsid w:val="003160F8"/>
    <w:rsid w:val="00322E60"/>
    <w:rsid w:val="00323501"/>
    <w:rsid w:val="00324562"/>
    <w:rsid w:val="003320AA"/>
    <w:rsid w:val="00334186"/>
    <w:rsid w:val="00342DE8"/>
    <w:rsid w:val="00352C73"/>
    <w:rsid w:val="00353D51"/>
    <w:rsid w:val="00353DF6"/>
    <w:rsid w:val="0035676A"/>
    <w:rsid w:val="00356B81"/>
    <w:rsid w:val="00357DA1"/>
    <w:rsid w:val="0037176A"/>
    <w:rsid w:val="003726D9"/>
    <w:rsid w:val="0037344A"/>
    <w:rsid w:val="003748FC"/>
    <w:rsid w:val="00397163"/>
    <w:rsid w:val="003B16E0"/>
    <w:rsid w:val="003B2DB9"/>
    <w:rsid w:val="003C06ED"/>
    <w:rsid w:val="003C2B04"/>
    <w:rsid w:val="003C3C06"/>
    <w:rsid w:val="003C7E11"/>
    <w:rsid w:val="003D0FDB"/>
    <w:rsid w:val="003D231A"/>
    <w:rsid w:val="003D265C"/>
    <w:rsid w:val="003D5197"/>
    <w:rsid w:val="003E25BE"/>
    <w:rsid w:val="003F488B"/>
    <w:rsid w:val="003F7CC4"/>
    <w:rsid w:val="00400CDA"/>
    <w:rsid w:val="0040357C"/>
    <w:rsid w:val="004059F8"/>
    <w:rsid w:val="00407B9E"/>
    <w:rsid w:val="0041345D"/>
    <w:rsid w:val="00415C3B"/>
    <w:rsid w:val="00416A83"/>
    <w:rsid w:val="00420CD1"/>
    <w:rsid w:val="00424832"/>
    <w:rsid w:val="004255BF"/>
    <w:rsid w:val="00426F85"/>
    <w:rsid w:val="00431254"/>
    <w:rsid w:val="004316E1"/>
    <w:rsid w:val="00432CA6"/>
    <w:rsid w:val="00437ABD"/>
    <w:rsid w:val="004438F4"/>
    <w:rsid w:val="004523D5"/>
    <w:rsid w:val="00456A55"/>
    <w:rsid w:val="004572A2"/>
    <w:rsid w:val="0046099A"/>
    <w:rsid w:val="00461ED9"/>
    <w:rsid w:val="00465622"/>
    <w:rsid w:val="00467CC5"/>
    <w:rsid w:val="00472CA3"/>
    <w:rsid w:val="00477AD2"/>
    <w:rsid w:val="00480D20"/>
    <w:rsid w:val="00491A10"/>
    <w:rsid w:val="004945ED"/>
    <w:rsid w:val="00495A76"/>
    <w:rsid w:val="004A2954"/>
    <w:rsid w:val="004A3ADD"/>
    <w:rsid w:val="004A500B"/>
    <w:rsid w:val="004B4C4E"/>
    <w:rsid w:val="004B557C"/>
    <w:rsid w:val="004D1A8B"/>
    <w:rsid w:val="004D5DA8"/>
    <w:rsid w:val="004E1019"/>
    <w:rsid w:val="004E314B"/>
    <w:rsid w:val="004E38C7"/>
    <w:rsid w:val="004E3FD7"/>
    <w:rsid w:val="004E4086"/>
    <w:rsid w:val="004E6534"/>
    <w:rsid w:val="004F4AFB"/>
    <w:rsid w:val="004F73B7"/>
    <w:rsid w:val="004F7D01"/>
    <w:rsid w:val="005035E1"/>
    <w:rsid w:val="00507A42"/>
    <w:rsid w:val="005162EF"/>
    <w:rsid w:val="00524FC7"/>
    <w:rsid w:val="00536029"/>
    <w:rsid w:val="00536AF1"/>
    <w:rsid w:val="005410F4"/>
    <w:rsid w:val="00541328"/>
    <w:rsid w:val="00543AAC"/>
    <w:rsid w:val="0054427B"/>
    <w:rsid w:val="005623BE"/>
    <w:rsid w:val="00565510"/>
    <w:rsid w:val="005661AD"/>
    <w:rsid w:val="00566805"/>
    <w:rsid w:val="005738C3"/>
    <w:rsid w:val="005776C6"/>
    <w:rsid w:val="00591672"/>
    <w:rsid w:val="005A7F89"/>
    <w:rsid w:val="005B0214"/>
    <w:rsid w:val="005B3AF7"/>
    <w:rsid w:val="005B420F"/>
    <w:rsid w:val="005B5632"/>
    <w:rsid w:val="005B5FFC"/>
    <w:rsid w:val="005C042A"/>
    <w:rsid w:val="005C3806"/>
    <w:rsid w:val="005D075C"/>
    <w:rsid w:val="005D1904"/>
    <w:rsid w:val="005E12C2"/>
    <w:rsid w:val="005E1D7C"/>
    <w:rsid w:val="005E5FBF"/>
    <w:rsid w:val="005E710D"/>
    <w:rsid w:val="005F1266"/>
    <w:rsid w:val="005F6169"/>
    <w:rsid w:val="006007A6"/>
    <w:rsid w:val="00603E4D"/>
    <w:rsid w:val="006047DE"/>
    <w:rsid w:val="00605901"/>
    <w:rsid w:val="00607CF5"/>
    <w:rsid w:val="00607E21"/>
    <w:rsid w:val="00615ADD"/>
    <w:rsid w:val="00623855"/>
    <w:rsid w:val="006301E6"/>
    <w:rsid w:val="00632400"/>
    <w:rsid w:val="00635A1E"/>
    <w:rsid w:val="00637073"/>
    <w:rsid w:val="0064386E"/>
    <w:rsid w:val="00654EE7"/>
    <w:rsid w:val="00656242"/>
    <w:rsid w:val="00656B6E"/>
    <w:rsid w:val="00660D1C"/>
    <w:rsid w:val="00671415"/>
    <w:rsid w:val="00672118"/>
    <w:rsid w:val="00677534"/>
    <w:rsid w:val="00680E26"/>
    <w:rsid w:val="006832A3"/>
    <w:rsid w:val="006839BB"/>
    <w:rsid w:val="0068526D"/>
    <w:rsid w:val="006A4052"/>
    <w:rsid w:val="006A4CF0"/>
    <w:rsid w:val="006B0B61"/>
    <w:rsid w:val="006B5308"/>
    <w:rsid w:val="006B6D12"/>
    <w:rsid w:val="006C0518"/>
    <w:rsid w:val="006C0782"/>
    <w:rsid w:val="006C152B"/>
    <w:rsid w:val="006C7D73"/>
    <w:rsid w:val="006D0BF2"/>
    <w:rsid w:val="006D6802"/>
    <w:rsid w:val="006E4A57"/>
    <w:rsid w:val="006E6ADE"/>
    <w:rsid w:val="006E79E3"/>
    <w:rsid w:val="006F0412"/>
    <w:rsid w:val="006F6523"/>
    <w:rsid w:val="007020AF"/>
    <w:rsid w:val="0070798D"/>
    <w:rsid w:val="00711F24"/>
    <w:rsid w:val="007165D9"/>
    <w:rsid w:val="00721D6B"/>
    <w:rsid w:val="007239C9"/>
    <w:rsid w:val="007263D1"/>
    <w:rsid w:val="00731C52"/>
    <w:rsid w:val="00731D9C"/>
    <w:rsid w:val="00733C00"/>
    <w:rsid w:val="0074341D"/>
    <w:rsid w:val="00752F69"/>
    <w:rsid w:val="00753B8E"/>
    <w:rsid w:val="0075677F"/>
    <w:rsid w:val="00766354"/>
    <w:rsid w:val="00766952"/>
    <w:rsid w:val="00770522"/>
    <w:rsid w:val="007926B6"/>
    <w:rsid w:val="007A7F4F"/>
    <w:rsid w:val="007B0174"/>
    <w:rsid w:val="007B11EE"/>
    <w:rsid w:val="007C396A"/>
    <w:rsid w:val="007C773D"/>
    <w:rsid w:val="007D156B"/>
    <w:rsid w:val="007D316C"/>
    <w:rsid w:val="007E0791"/>
    <w:rsid w:val="007E309A"/>
    <w:rsid w:val="007E38E7"/>
    <w:rsid w:val="007E58FC"/>
    <w:rsid w:val="007E5AF9"/>
    <w:rsid w:val="00801E3A"/>
    <w:rsid w:val="008049E5"/>
    <w:rsid w:val="0080658F"/>
    <w:rsid w:val="008121A4"/>
    <w:rsid w:val="0081287A"/>
    <w:rsid w:val="00817CBD"/>
    <w:rsid w:val="008216E5"/>
    <w:rsid w:val="00825F9F"/>
    <w:rsid w:val="0082622F"/>
    <w:rsid w:val="00831A49"/>
    <w:rsid w:val="00832F62"/>
    <w:rsid w:val="00833F2A"/>
    <w:rsid w:val="0083603E"/>
    <w:rsid w:val="00846892"/>
    <w:rsid w:val="0085187F"/>
    <w:rsid w:val="00851B95"/>
    <w:rsid w:val="00852005"/>
    <w:rsid w:val="00853EEC"/>
    <w:rsid w:val="008571CE"/>
    <w:rsid w:val="0086138E"/>
    <w:rsid w:val="0086247A"/>
    <w:rsid w:val="008630F5"/>
    <w:rsid w:val="00866635"/>
    <w:rsid w:val="00871F04"/>
    <w:rsid w:val="00877B5B"/>
    <w:rsid w:val="008811A6"/>
    <w:rsid w:val="008819F4"/>
    <w:rsid w:val="008847AB"/>
    <w:rsid w:val="00885F61"/>
    <w:rsid w:val="00887931"/>
    <w:rsid w:val="008908E6"/>
    <w:rsid w:val="00892464"/>
    <w:rsid w:val="00894058"/>
    <w:rsid w:val="008A08AE"/>
    <w:rsid w:val="008A16B0"/>
    <w:rsid w:val="008A1784"/>
    <w:rsid w:val="008A39AE"/>
    <w:rsid w:val="008B18AF"/>
    <w:rsid w:val="008B23E0"/>
    <w:rsid w:val="008B487A"/>
    <w:rsid w:val="008B4FEB"/>
    <w:rsid w:val="008C62E8"/>
    <w:rsid w:val="008C70B4"/>
    <w:rsid w:val="008D04CB"/>
    <w:rsid w:val="008D35D2"/>
    <w:rsid w:val="008D3B15"/>
    <w:rsid w:val="008D6E44"/>
    <w:rsid w:val="008E168D"/>
    <w:rsid w:val="008E259E"/>
    <w:rsid w:val="008E5AA4"/>
    <w:rsid w:val="00905FA0"/>
    <w:rsid w:val="0090621E"/>
    <w:rsid w:val="009103FF"/>
    <w:rsid w:val="00921034"/>
    <w:rsid w:val="00925264"/>
    <w:rsid w:val="0093214E"/>
    <w:rsid w:val="00932F21"/>
    <w:rsid w:val="009340A8"/>
    <w:rsid w:val="00936C9E"/>
    <w:rsid w:val="00936D88"/>
    <w:rsid w:val="009440DE"/>
    <w:rsid w:val="00944B2E"/>
    <w:rsid w:val="00961495"/>
    <w:rsid w:val="00963A5D"/>
    <w:rsid w:val="00965D2B"/>
    <w:rsid w:val="0097056B"/>
    <w:rsid w:val="00971136"/>
    <w:rsid w:val="00971D17"/>
    <w:rsid w:val="00973CD8"/>
    <w:rsid w:val="009911C9"/>
    <w:rsid w:val="00995F9C"/>
    <w:rsid w:val="009A1A08"/>
    <w:rsid w:val="009A23EA"/>
    <w:rsid w:val="009A5A0E"/>
    <w:rsid w:val="009A6472"/>
    <w:rsid w:val="009A7DB1"/>
    <w:rsid w:val="009B31CD"/>
    <w:rsid w:val="009B3453"/>
    <w:rsid w:val="009C07CB"/>
    <w:rsid w:val="009C1089"/>
    <w:rsid w:val="009C412D"/>
    <w:rsid w:val="009C553F"/>
    <w:rsid w:val="009D20FA"/>
    <w:rsid w:val="009D3C53"/>
    <w:rsid w:val="009D53FA"/>
    <w:rsid w:val="009D69D8"/>
    <w:rsid w:val="009E2C6D"/>
    <w:rsid w:val="009E35CB"/>
    <w:rsid w:val="009E6260"/>
    <w:rsid w:val="009F52D0"/>
    <w:rsid w:val="009F7986"/>
    <w:rsid w:val="00A10C44"/>
    <w:rsid w:val="00A20080"/>
    <w:rsid w:val="00A217BD"/>
    <w:rsid w:val="00A27336"/>
    <w:rsid w:val="00A27D2C"/>
    <w:rsid w:val="00A54AAD"/>
    <w:rsid w:val="00A5759C"/>
    <w:rsid w:val="00A7623E"/>
    <w:rsid w:val="00A818AC"/>
    <w:rsid w:val="00A829E5"/>
    <w:rsid w:val="00A96B3E"/>
    <w:rsid w:val="00A978BC"/>
    <w:rsid w:val="00AA1A24"/>
    <w:rsid w:val="00AA6461"/>
    <w:rsid w:val="00AB07FB"/>
    <w:rsid w:val="00AB7540"/>
    <w:rsid w:val="00AC0F22"/>
    <w:rsid w:val="00AD01E2"/>
    <w:rsid w:val="00AD0615"/>
    <w:rsid w:val="00AD34FC"/>
    <w:rsid w:val="00AD537B"/>
    <w:rsid w:val="00AE08AA"/>
    <w:rsid w:val="00AE3C64"/>
    <w:rsid w:val="00AE6501"/>
    <w:rsid w:val="00AE680B"/>
    <w:rsid w:val="00AF0508"/>
    <w:rsid w:val="00AF1918"/>
    <w:rsid w:val="00AF3631"/>
    <w:rsid w:val="00AF57D0"/>
    <w:rsid w:val="00B045EE"/>
    <w:rsid w:val="00B11C3F"/>
    <w:rsid w:val="00B13C18"/>
    <w:rsid w:val="00B2673F"/>
    <w:rsid w:val="00B32194"/>
    <w:rsid w:val="00B34669"/>
    <w:rsid w:val="00B36942"/>
    <w:rsid w:val="00B400F1"/>
    <w:rsid w:val="00B42F46"/>
    <w:rsid w:val="00B433B6"/>
    <w:rsid w:val="00B46B0E"/>
    <w:rsid w:val="00B537E8"/>
    <w:rsid w:val="00B54603"/>
    <w:rsid w:val="00B54AB8"/>
    <w:rsid w:val="00B55F45"/>
    <w:rsid w:val="00B57987"/>
    <w:rsid w:val="00B66BA2"/>
    <w:rsid w:val="00B70C84"/>
    <w:rsid w:val="00B80B98"/>
    <w:rsid w:val="00B87244"/>
    <w:rsid w:val="00BA269A"/>
    <w:rsid w:val="00BB1470"/>
    <w:rsid w:val="00BB1E5C"/>
    <w:rsid w:val="00BB6709"/>
    <w:rsid w:val="00BC3FF4"/>
    <w:rsid w:val="00BC54DE"/>
    <w:rsid w:val="00BC6988"/>
    <w:rsid w:val="00BC77CE"/>
    <w:rsid w:val="00BD3D51"/>
    <w:rsid w:val="00BD60EF"/>
    <w:rsid w:val="00BE14A3"/>
    <w:rsid w:val="00BE48B8"/>
    <w:rsid w:val="00BE662A"/>
    <w:rsid w:val="00BF1FCD"/>
    <w:rsid w:val="00BF2F46"/>
    <w:rsid w:val="00BF378B"/>
    <w:rsid w:val="00C05F8A"/>
    <w:rsid w:val="00C11539"/>
    <w:rsid w:val="00C15DA1"/>
    <w:rsid w:val="00C2374B"/>
    <w:rsid w:val="00C24342"/>
    <w:rsid w:val="00C318CA"/>
    <w:rsid w:val="00C32A67"/>
    <w:rsid w:val="00C4590E"/>
    <w:rsid w:val="00C4659E"/>
    <w:rsid w:val="00C47FBD"/>
    <w:rsid w:val="00C517B8"/>
    <w:rsid w:val="00C539C6"/>
    <w:rsid w:val="00C55369"/>
    <w:rsid w:val="00C5558C"/>
    <w:rsid w:val="00C627A0"/>
    <w:rsid w:val="00C62BD9"/>
    <w:rsid w:val="00C638D7"/>
    <w:rsid w:val="00C65524"/>
    <w:rsid w:val="00C6638B"/>
    <w:rsid w:val="00C71944"/>
    <w:rsid w:val="00C739B5"/>
    <w:rsid w:val="00C73CFF"/>
    <w:rsid w:val="00C76F33"/>
    <w:rsid w:val="00C802A2"/>
    <w:rsid w:val="00C85107"/>
    <w:rsid w:val="00C872CC"/>
    <w:rsid w:val="00CA011E"/>
    <w:rsid w:val="00CB3C73"/>
    <w:rsid w:val="00CB4CDE"/>
    <w:rsid w:val="00CB64CE"/>
    <w:rsid w:val="00CC3B72"/>
    <w:rsid w:val="00CD67E7"/>
    <w:rsid w:val="00CF03E8"/>
    <w:rsid w:val="00CF19B4"/>
    <w:rsid w:val="00CF2C85"/>
    <w:rsid w:val="00D074E9"/>
    <w:rsid w:val="00D14267"/>
    <w:rsid w:val="00D26130"/>
    <w:rsid w:val="00D30986"/>
    <w:rsid w:val="00D32E99"/>
    <w:rsid w:val="00D3785D"/>
    <w:rsid w:val="00D414C1"/>
    <w:rsid w:val="00D469B8"/>
    <w:rsid w:val="00D50652"/>
    <w:rsid w:val="00D50841"/>
    <w:rsid w:val="00D5533E"/>
    <w:rsid w:val="00D55E39"/>
    <w:rsid w:val="00D61A3D"/>
    <w:rsid w:val="00D62F49"/>
    <w:rsid w:val="00D63DC3"/>
    <w:rsid w:val="00D65416"/>
    <w:rsid w:val="00D765D7"/>
    <w:rsid w:val="00D80854"/>
    <w:rsid w:val="00D84D71"/>
    <w:rsid w:val="00D85484"/>
    <w:rsid w:val="00D86B91"/>
    <w:rsid w:val="00D87AC0"/>
    <w:rsid w:val="00DA08CC"/>
    <w:rsid w:val="00DA2ED4"/>
    <w:rsid w:val="00DB1069"/>
    <w:rsid w:val="00DB24A4"/>
    <w:rsid w:val="00DB32AB"/>
    <w:rsid w:val="00DB3C60"/>
    <w:rsid w:val="00DB4B06"/>
    <w:rsid w:val="00DB7434"/>
    <w:rsid w:val="00DB7444"/>
    <w:rsid w:val="00DC2CA7"/>
    <w:rsid w:val="00DC5F91"/>
    <w:rsid w:val="00DD13EF"/>
    <w:rsid w:val="00DD4A81"/>
    <w:rsid w:val="00DD6046"/>
    <w:rsid w:val="00DD61E1"/>
    <w:rsid w:val="00DE480B"/>
    <w:rsid w:val="00DE49C7"/>
    <w:rsid w:val="00DE6767"/>
    <w:rsid w:val="00DF0709"/>
    <w:rsid w:val="00E027ED"/>
    <w:rsid w:val="00E072C1"/>
    <w:rsid w:val="00E07C5B"/>
    <w:rsid w:val="00E133D8"/>
    <w:rsid w:val="00E145FB"/>
    <w:rsid w:val="00E20D94"/>
    <w:rsid w:val="00E27F4E"/>
    <w:rsid w:val="00E3187E"/>
    <w:rsid w:val="00E36025"/>
    <w:rsid w:val="00E37179"/>
    <w:rsid w:val="00E81DF6"/>
    <w:rsid w:val="00E82902"/>
    <w:rsid w:val="00E87AAB"/>
    <w:rsid w:val="00E93C20"/>
    <w:rsid w:val="00E94B1A"/>
    <w:rsid w:val="00E951F9"/>
    <w:rsid w:val="00EA0396"/>
    <w:rsid w:val="00EB1BFA"/>
    <w:rsid w:val="00EB3A69"/>
    <w:rsid w:val="00EB6488"/>
    <w:rsid w:val="00EB7E06"/>
    <w:rsid w:val="00EC0768"/>
    <w:rsid w:val="00EC4531"/>
    <w:rsid w:val="00EC49C1"/>
    <w:rsid w:val="00ED3765"/>
    <w:rsid w:val="00ED5873"/>
    <w:rsid w:val="00EE12B6"/>
    <w:rsid w:val="00EE4D1D"/>
    <w:rsid w:val="00EE6EDC"/>
    <w:rsid w:val="00EF2040"/>
    <w:rsid w:val="00EF622C"/>
    <w:rsid w:val="00F03E6B"/>
    <w:rsid w:val="00F0433C"/>
    <w:rsid w:val="00F0439E"/>
    <w:rsid w:val="00F108E4"/>
    <w:rsid w:val="00F12663"/>
    <w:rsid w:val="00F235A0"/>
    <w:rsid w:val="00F24DE0"/>
    <w:rsid w:val="00F24F8C"/>
    <w:rsid w:val="00F272DE"/>
    <w:rsid w:val="00F32D26"/>
    <w:rsid w:val="00F34861"/>
    <w:rsid w:val="00F36E80"/>
    <w:rsid w:val="00F46F44"/>
    <w:rsid w:val="00F53037"/>
    <w:rsid w:val="00F544E8"/>
    <w:rsid w:val="00F57493"/>
    <w:rsid w:val="00F61312"/>
    <w:rsid w:val="00F64601"/>
    <w:rsid w:val="00F656D6"/>
    <w:rsid w:val="00F666E9"/>
    <w:rsid w:val="00F66D3E"/>
    <w:rsid w:val="00F678C3"/>
    <w:rsid w:val="00F77683"/>
    <w:rsid w:val="00F8016B"/>
    <w:rsid w:val="00F81811"/>
    <w:rsid w:val="00F851D7"/>
    <w:rsid w:val="00F8774C"/>
    <w:rsid w:val="00F91E1E"/>
    <w:rsid w:val="00FA32CF"/>
    <w:rsid w:val="00FA5200"/>
    <w:rsid w:val="00FA6CE3"/>
    <w:rsid w:val="00FA789C"/>
    <w:rsid w:val="00FB5F41"/>
    <w:rsid w:val="00FB7894"/>
    <w:rsid w:val="00FC1972"/>
    <w:rsid w:val="00FC1E33"/>
    <w:rsid w:val="00FC24A3"/>
    <w:rsid w:val="00FC29C2"/>
    <w:rsid w:val="00FC3F9F"/>
    <w:rsid w:val="00FC4B6A"/>
    <w:rsid w:val="00FD7A00"/>
    <w:rsid w:val="00FE7327"/>
    <w:rsid w:val="00FF44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22"/>
    <o:shapelayout v:ext="edit">
      <o:idmap v:ext="edit" data="2"/>
    </o:shapelayout>
  </w:shapeDefaults>
  <w:decimalSymbol w:val="."/>
  <w:listSeparator w:val=","/>
  <w14:docId w14:val="2F615511"/>
  <w15:docId w15:val="{47D04D55-06F4-4E86-8DA4-1D566851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265C"/>
    <w:pPr>
      <w:widowControl w:val="0"/>
      <w:jc w:val="both"/>
    </w:pPr>
    <w:rPr>
      <w:rFonts w:ascii="Times New Roman" w:eastAsia="宋体" w:hAnsi="Times New Roman" w:cs="Times New Roman"/>
      <w:szCs w:val="24"/>
    </w:rPr>
  </w:style>
  <w:style w:type="paragraph" w:styleId="1">
    <w:name w:val="heading 1"/>
    <w:basedOn w:val="a"/>
    <w:next w:val="a"/>
    <w:link w:val="10"/>
    <w:qFormat/>
    <w:rsid w:val="00084394"/>
    <w:pPr>
      <w:keepNext/>
      <w:tabs>
        <w:tab w:val="left" w:pos="720"/>
        <w:tab w:val="left" w:pos="2700"/>
      </w:tabs>
      <w:spacing w:line="400" w:lineRule="exact"/>
      <w:jc w:val="center"/>
      <w:outlineLvl w:val="0"/>
    </w:pPr>
    <w:rPr>
      <w:rFonts w:ascii="Arial" w:eastAsia="黑体" w:hAnsi="Arial" w:cs="Arial"/>
      <w:bCs/>
      <w:sz w:val="30"/>
    </w:rPr>
  </w:style>
  <w:style w:type="paragraph" w:styleId="2">
    <w:name w:val="heading 2"/>
    <w:basedOn w:val="a"/>
    <w:next w:val="a"/>
    <w:link w:val="20"/>
    <w:uiPriority w:val="9"/>
    <w:unhideWhenUsed/>
    <w:qFormat/>
    <w:rsid w:val="004438F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084394"/>
    <w:rPr>
      <w:rFonts w:ascii="Arial" w:eastAsia="黑体" w:hAnsi="Arial" w:cs="Arial"/>
      <w:bCs/>
      <w:sz w:val="30"/>
      <w:szCs w:val="24"/>
    </w:rPr>
  </w:style>
  <w:style w:type="character" w:customStyle="1" w:styleId="20">
    <w:name w:val="标题 2 字符"/>
    <w:basedOn w:val="a0"/>
    <w:link w:val="2"/>
    <w:uiPriority w:val="9"/>
    <w:rsid w:val="004438F4"/>
    <w:rPr>
      <w:rFonts w:asciiTheme="majorHAnsi" w:eastAsiaTheme="majorEastAsia" w:hAnsiTheme="majorHAnsi" w:cstheme="majorBidi"/>
      <w:b/>
      <w:bCs/>
      <w:sz w:val="32"/>
      <w:szCs w:val="32"/>
    </w:rPr>
  </w:style>
  <w:style w:type="paragraph" w:styleId="a3">
    <w:name w:val="header"/>
    <w:basedOn w:val="a"/>
    <w:link w:val="a4"/>
    <w:uiPriority w:val="99"/>
    <w:unhideWhenUsed/>
    <w:rsid w:val="006E6AD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6ADE"/>
    <w:rPr>
      <w:sz w:val="18"/>
      <w:szCs w:val="18"/>
    </w:rPr>
  </w:style>
  <w:style w:type="paragraph" w:styleId="a5">
    <w:name w:val="footer"/>
    <w:basedOn w:val="a"/>
    <w:link w:val="a6"/>
    <w:uiPriority w:val="99"/>
    <w:unhideWhenUsed/>
    <w:rsid w:val="006E6ADE"/>
    <w:pPr>
      <w:tabs>
        <w:tab w:val="center" w:pos="4153"/>
        <w:tab w:val="right" w:pos="8306"/>
      </w:tabs>
      <w:snapToGrid w:val="0"/>
      <w:jc w:val="left"/>
    </w:pPr>
    <w:rPr>
      <w:sz w:val="18"/>
      <w:szCs w:val="18"/>
    </w:rPr>
  </w:style>
  <w:style w:type="character" w:customStyle="1" w:styleId="a6">
    <w:name w:val="页脚 字符"/>
    <w:basedOn w:val="a0"/>
    <w:link w:val="a5"/>
    <w:uiPriority w:val="99"/>
    <w:rsid w:val="006E6ADE"/>
    <w:rPr>
      <w:sz w:val="18"/>
      <w:szCs w:val="18"/>
    </w:rPr>
  </w:style>
  <w:style w:type="paragraph" w:customStyle="1" w:styleId="a7">
    <w:name w:val="在表格内文字"/>
    <w:basedOn w:val="a"/>
    <w:qFormat/>
    <w:rsid w:val="006E6ADE"/>
    <w:rPr>
      <w:rFonts w:eastAsia="楷体"/>
    </w:rPr>
  </w:style>
  <w:style w:type="paragraph" w:styleId="a8">
    <w:name w:val="List Paragraph"/>
    <w:basedOn w:val="a"/>
    <w:uiPriority w:val="34"/>
    <w:qFormat/>
    <w:rsid w:val="00D87AC0"/>
    <w:pPr>
      <w:ind w:firstLineChars="200" w:firstLine="420"/>
    </w:pPr>
  </w:style>
  <w:style w:type="character" w:styleId="a9">
    <w:name w:val="Hyperlink"/>
    <w:basedOn w:val="a0"/>
    <w:uiPriority w:val="99"/>
    <w:unhideWhenUsed/>
    <w:rsid w:val="00D87AC0"/>
    <w:rPr>
      <w:color w:val="0000FF" w:themeColor="hyperlink"/>
      <w:u w:val="single"/>
    </w:rPr>
  </w:style>
  <w:style w:type="character" w:customStyle="1" w:styleId="11">
    <w:name w:val="未处理的提及1"/>
    <w:basedOn w:val="a0"/>
    <w:uiPriority w:val="99"/>
    <w:semiHidden/>
    <w:unhideWhenUsed/>
    <w:rsid w:val="00D87AC0"/>
    <w:rPr>
      <w:color w:val="605E5C"/>
      <w:shd w:val="clear" w:color="auto" w:fill="E1DFDD"/>
    </w:rPr>
  </w:style>
  <w:style w:type="paragraph" w:customStyle="1" w:styleId="paragraph">
    <w:name w:val="paragraph"/>
    <w:basedOn w:val="a"/>
    <w:rsid w:val="0082622F"/>
    <w:pPr>
      <w:widowControl/>
      <w:spacing w:before="100" w:beforeAutospacing="1" w:after="100" w:afterAutospacing="1"/>
      <w:jc w:val="left"/>
    </w:pPr>
    <w:rPr>
      <w:rFonts w:ascii="宋体" w:hAnsi="宋体" w:cs="宋体"/>
      <w:kern w:val="0"/>
      <w:sz w:val="24"/>
    </w:rPr>
  </w:style>
  <w:style w:type="paragraph" w:styleId="aa">
    <w:name w:val="Balloon Text"/>
    <w:basedOn w:val="a"/>
    <w:link w:val="ab"/>
    <w:uiPriority w:val="99"/>
    <w:semiHidden/>
    <w:unhideWhenUsed/>
    <w:rsid w:val="00C55369"/>
    <w:rPr>
      <w:sz w:val="18"/>
      <w:szCs w:val="18"/>
    </w:rPr>
  </w:style>
  <w:style w:type="character" w:customStyle="1" w:styleId="ab">
    <w:name w:val="批注框文本 字符"/>
    <w:basedOn w:val="a0"/>
    <w:link w:val="aa"/>
    <w:uiPriority w:val="99"/>
    <w:semiHidden/>
    <w:rsid w:val="00C55369"/>
    <w:rPr>
      <w:rFonts w:ascii="Times New Roman" w:eastAsia="宋体" w:hAnsi="Times New Roman" w:cs="Times New Roman"/>
      <w:sz w:val="18"/>
      <w:szCs w:val="18"/>
    </w:rPr>
  </w:style>
  <w:style w:type="paragraph" w:styleId="ac">
    <w:name w:val="Normal Indent"/>
    <w:basedOn w:val="a"/>
    <w:rsid w:val="009440DE"/>
    <w:pPr>
      <w:ind w:firstLine="420"/>
    </w:pPr>
    <w:rPr>
      <w:szCs w:val="20"/>
    </w:rPr>
  </w:style>
  <w:style w:type="paragraph" w:customStyle="1" w:styleId="Default">
    <w:name w:val="Default"/>
    <w:rsid w:val="009440DE"/>
    <w:pPr>
      <w:widowControl w:val="0"/>
      <w:autoSpaceDE w:val="0"/>
      <w:autoSpaceDN w:val="0"/>
      <w:adjustRightInd w:val="0"/>
    </w:pPr>
    <w:rPr>
      <w:rFonts w:ascii="宋体" w:eastAsia="宋体" w:hAnsi="宋体" w:cs="宋体"/>
      <w:color w:val="000000"/>
      <w:kern w:val="0"/>
      <w:sz w:val="24"/>
      <w:szCs w:val="24"/>
    </w:rPr>
  </w:style>
  <w:style w:type="paragraph" w:styleId="ad">
    <w:name w:val="Normal (Web)"/>
    <w:basedOn w:val="a"/>
    <w:uiPriority w:val="99"/>
    <w:unhideWhenUsed/>
    <w:rsid w:val="00D84D71"/>
    <w:pPr>
      <w:widowControl/>
      <w:spacing w:before="100" w:beforeAutospacing="1" w:after="100" w:afterAutospacing="1"/>
      <w:jc w:val="left"/>
    </w:pPr>
    <w:rPr>
      <w:rFonts w:ascii="宋体" w:hAnsi="宋体" w:cs="宋体"/>
      <w:kern w:val="0"/>
      <w:sz w:val="24"/>
    </w:rPr>
  </w:style>
  <w:style w:type="paragraph" w:styleId="ae">
    <w:name w:val="Date"/>
    <w:basedOn w:val="a"/>
    <w:next w:val="a"/>
    <w:link w:val="af"/>
    <w:uiPriority w:val="99"/>
    <w:semiHidden/>
    <w:unhideWhenUsed/>
    <w:rsid w:val="00AE680B"/>
    <w:pPr>
      <w:ind w:leftChars="2500" w:left="100"/>
    </w:pPr>
  </w:style>
  <w:style w:type="character" w:customStyle="1" w:styleId="af">
    <w:name w:val="日期 字符"/>
    <w:basedOn w:val="a0"/>
    <w:link w:val="ae"/>
    <w:uiPriority w:val="99"/>
    <w:semiHidden/>
    <w:rsid w:val="00AE680B"/>
    <w:rPr>
      <w:rFonts w:ascii="Times New Roman" w:eastAsia="宋体" w:hAnsi="Times New Roman" w:cs="Times New Roman"/>
      <w:szCs w:val="24"/>
    </w:rPr>
  </w:style>
  <w:style w:type="paragraph" w:styleId="21">
    <w:name w:val="Body Text Indent 2"/>
    <w:basedOn w:val="a"/>
    <w:link w:val="22"/>
    <w:qFormat/>
    <w:rsid w:val="00B54603"/>
    <w:pPr>
      <w:adjustRightInd w:val="0"/>
      <w:snapToGrid w:val="0"/>
      <w:spacing w:line="360" w:lineRule="auto"/>
      <w:ind w:firstLineChars="100" w:firstLine="238"/>
    </w:pPr>
    <w:rPr>
      <w:rFonts w:ascii="宋体" w:hAnsi="宋体"/>
      <w:sz w:val="24"/>
    </w:rPr>
  </w:style>
  <w:style w:type="character" w:customStyle="1" w:styleId="22">
    <w:name w:val="正文文本缩进 2 字符"/>
    <w:basedOn w:val="a0"/>
    <w:link w:val="21"/>
    <w:rsid w:val="00B54603"/>
    <w:rPr>
      <w:rFonts w:ascii="宋体" w:eastAsia="宋体" w:hAnsi="宋体" w:cs="Times New Roman"/>
      <w:sz w:val="24"/>
      <w:szCs w:val="24"/>
    </w:rPr>
  </w:style>
  <w:style w:type="character" w:styleId="af0">
    <w:name w:val="annotation reference"/>
    <w:basedOn w:val="a0"/>
    <w:uiPriority w:val="99"/>
    <w:semiHidden/>
    <w:unhideWhenUsed/>
    <w:rsid w:val="000944E6"/>
    <w:rPr>
      <w:sz w:val="21"/>
      <w:szCs w:val="21"/>
    </w:rPr>
  </w:style>
  <w:style w:type="paragraph" w:styleId="af1">
    <w:name w:val="annotation text"/>
    <w:basedOn w:val="a"/>
    <w:link w:val="af2"/>
    <w:uiPriority w:val="99"/>
    <w:semiHidden/>
    <w:unhideWhenUsed/>
    <w:rsid w:val="000944E6"/>
    <w:pPr>
      <w:jc w:val="left"/>
    </w:pPr>
  </w:style>
  <w:style w:type="character" w:customStyle="1" w:styleId="af2">
    <w:name w:val="批注文字 字符"/>
    <w:basedOn w:val="a0"/>
    <w:link w:val="af1"/>
    <w:uiPriority w:val="99"/>
    <w:semiHidden/>
    <w:rsid w:val="000944E6"/>
    <w:rPr>
      <w:rFonts w:ascii="Times New Roman" w:eastAsia="宋体" w:hAnsi="Times New Roman" w:cs="Times New Roman"/>
      <w:szCs w:val="24"/>
    </w:rPr>
  </w:style>
  <w:style w:type="character" w:customStyle="1" w:styleId="af3">
    <w:name w:val="批注主题 字符"/>
    <w:basedOn w:val="af2"/>
    <w:link w:val="af4"/>
    <w:uiPriority w:val="99"/>
    <w:semiHidden/>
    <w:rsid w:val="00832F62"/>
    <w:rPr>
      <w:rFonts w:ascii="Times New Roman" w:eastAsia="宋体" w:hAnsi="Times New Roman" w:cs="Times New Roman"/>
      <w:b/>
      <w:bCs/>
      <w:szCs w:val="24"/>
    </w:rPr>
  </w:style>
  <w:style w:type="paragraph" w:styleId="af4">
    <w:name w:val="annotation subject"/>
    <w:basedOn w:val="af1"/>
    <w:next w:val="af1"/>
    <w:link w:val="af3"/>
    <w:uiPriority w:val="99"/>
    <w:semiHidden/>
    <w:unhideWhenUsed/>
    <w:rsid w:val="00832F62"/>
    <w:rPr>
      <w:b/>
      <w:bCs/>
    </w:rPr>
  </w:style>
  <w:style w:type="paragraph" w:styleId="TOC">
    <w:name w:val="TOC Heading"/>
    <w:basedOn w:val="1"/>
    <w:next w:val="a"/>
    <w:uiPriority w:val="39"/>
    <w:semiHidden/>
    <w:unhideWhenUsed/>
    <w:qFormat/>
    <w:rsid w:val="00BF1FCD"/>
    <w:pPr>
      <w:keepLines/>
      <w:widowControl/>
      <w:tabs>
        <w:tab w:val="clear" w:pos="720"/>
        <w:tab w:val="clear" w:pos="2700"/>
      </w:tabs>
      <w:spacing w:before="480" w:line="276" w:lineRule="auto"/>
      <w:jc w:val="left"/>
      <w:outlineLvl w:val="9"/>
    </w:pPr>
    <w:rPr>
      <w:rFonts w:asciiTheme="majorHAnsi" w:eastAsiaTheme="majorEastAsia" w:hAnsiTheme="majorHAnsi" w:cstheme="majorBidi"/>
      <w:b/>
      <w:color w:val="365F91" w:themeColor="accent1" w:themeShade="BF"/>
      <w:kern w:val="0"/>
      <w:sz w:val="28"/>
      <w:szCs w:val="28"/>
    </w:rPr>
  </w:style>
  <w:style w:type="paragraph" w:styleId="TOC1">
    <w:name w:val="toc 1"/>
    <w:basedOn w:val="a"/>
    <w:next w:val="a"/>
    <w:autoRedefine/>
    <w:uiPriority w:val="39"/>
    <w:unhideWhenUsed/>
    <w:rsid w:val="009D69D8"/>
    <w:pPr>
      <w:numPr>
        <w:numId w:val="21"/>
      </w:numPr>
      <w:tabs>
        <w:tab w:val="right" w:leader="dot" w:pos="8296"/>
      </w:tabs>
      <w:spacing w:line="360" w:lineRule="auto"/>
    </w:pPr>
  </w:style>
  <w:style w:type="paragraph" w:styleId="TOC2">
    <w:name w:val="toc 2"/>
    <w:basedOn w:val="a"/>
    <w:next w:val="a"/>
    <w:autoRedefine/>
    <w:uiPriority w:val="39"/>
    <w:unhideWhenUsed/>
    <w:rsid w:val="00045814"/>
    <w:pPr>
      <w:ind w:leftChars="200" w:left="420"/>
    </w:pPr>
    <w:rPr>
      <w:rFonts w:asciiTheme="minorHAnsi" w:eastAsiaTheme="minorEastAsia" w:hAnsiTheme="minorHAnsi" w:cstheme="minorBidi"/>
      <w:szCs w:val="22"/>
    </w:rPr>
  </w:style>
  <w:style w:type="paragraph" w:styleId="TOC3">
    <w:name w:val="toc 3"/>
    <w:basedOn w:val="a"/>
    <w:next w:val="a"/>
    <w:autoRedefine/>
    <w:uiPriority w:val="39"/>
    <w:unhideWhenUsed/>
    <w:rsid w:val="00045814"/>
    <w:pPr>
      <w:ind w:leftChars="400" w:left="840"/>
    </w:pPr>
    <w:rPr>
      <w:rFonts w:asciiTheme="minorHAnsi" w:eastAsiaTheme="minorEastAsia" w:hAnsiTheme="minorHAnsi" w:cstheme="minorBidi"/>
      <w:szCs w:val="22"/>
    </w:rPr>
  </w:style>
  <w:style w:type="paragraph" w:styleId="TOC4">
    <w:name w:val="toc 4"/>
    <w:basedOn w:val="a"/>
    <w:next w:val="a"/>
    <w:autoRedefine/>
    <w:uiPriority w:val="39"/>
    <w:unhideWhenUsed/>
    <w:rsid w:val="00045814"/>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rsid w:val="00045814"/>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rsid w:val="00045814"/>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045814"/>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045814"/>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045814"/>
    <w:pPr>
      <w:ind w:leftChars="1600" w:left="3360"/>
    </w:pPr>
    <w:rPr>
      <w:rFonts w:asciiTheme="minorHAnsi" w:eastAsiaTheme="minorEastAsia" w:hAnsiTheme="minorHAnsi" w:cstheme="minorBidi"/>
      <w:szCs w:val="22"/>
    </w:rPr>
  </w:style>
  <w:style w:type="paragraph" w:styleId="af5">
    <w:name w:val="Body Text Indent"/>
    <w:basedOn w:val="a"/>
    <w:link w:val="af6"/>
    <w:uiPriority w:val="99"/>
    <w:unhideWhenUsed/>
    <w:rsid w:val="00E36025"/>
    <w:pPr>
      <w:spacing w:after="120"/>
      <w:ind w:leftChars="200" w:left="420"/>
    </w:pPr>
  </w:style>
  <w:style w:type="character" w:customStyle="1" w:styleId="af6">
    <w:name w:val="正文文本缩进 字符"/>
    <w:basedOn w:val="a0"/>
    <w:link w:val="af5"/>
    <w:uiPriority w:val="99"/>
    <w:rsid w:val="00E36025"/>
    <w:rPr>
      <w:rFonts w:ascii="Times New Roman" w:eastAsia="宋体" w:hAnsi="Times New Roman" w:cs="Times New Roman"/>
      <w:szCs w:val="24"/>
    </w:rPr>
  </w:style>
  <w:style w:type="character" w:customStyle="1" w:styleId="fontstyle01">
    <w:name w:val="fontstyle01"/>
    <w:basedOn w:val="a0"/>
    <w:rsid w:val="005776C6"/>
    <w:rPr>
      <w:rFonts w:ascii="CIDFont+F7" w:hAnsi="CIDFont+F7" w:hint="default"/>
      <w:b w:val="0"/>
      <w:bCs w:val="0"/>
      <w:i w:val="0"/>
      <w:iCs w:val="0"/>
      <w:color w:val="000000"/>
      <w:sz w:val="18"/>
      <w:szCs w:val="18"/>
    </w:rPr>
  </w:style>
  <w:style w:type="character" w:customStyle="1" w:styleId="12">
    <w:name w:val="未处理的提及1"/>
    <w:basedOn w:val="a0"/>
    <w:uiPriority w:val="99"/>
    <w:semiHidden/>
    <w:unhideWhenUsed/>
    <w:rsid w:val="00B433B6"/>
    <w:rPr>
      <w:color w:val="605E5C"/>
      <w:shd w:val="clear" w:color="auto" w:fill="E1DFDD"/>
    </w:rPr>
  </w:style>
  <w:style w:type="character" w:customStyle="1" w:styleId="Char1">
    <w:name w:val="批注主题 Char1"/>
    <w:basedOn w:val="af2"/>
    <w:uiPriority w:val="99"/>
    <w:semiHidden/>
    <w:rsid w:val="00B433B6"/>
    <w:rPr>
      <w:rFonts w:ascii="Times New Roman" w:eastAsia="宋体" w:hAnsi="Times New Roman" w:cs="Times New Roman"/>
      <w:b/>
      <w:bCs/>
      <w:szCs w:val="24"/>
    </w:rPr>
  </w:style>
  <w:style w:type="character" w:customStyle="1" w:styleId="NormalCharacter">
    <w:name w:val="NormalCharacter"/>
    <w:semiHidden/>
    <w:rsid w:val="00BE48B8"/>
  </w:style>
  <w:style w:type="character" w:customStyle="1" w:styleId="font21">
    <w:name w:val="font21"/>
    <w:basedOn w:val="a0"/>
    <w:rsid w:val="00C872CC"/>
    <w:rPr>
      <w:rFonts w:ascii="宋体" w:eastAsia="宋体" w:hAnsi="宋体" w:cs="宋体" w:hint="eastAsia"/>
      <w:color w:val="000000"/>
      <w:sz w:val="21"/>
      <w:szCs w:val="21"/>
      <w:u w:val="none"/>
    </w:rPr>
  </w:style>
  <w:style w:type="character" w:customStyle="1" w:styleId="font01">
    <w:name w:val="font01"/>
    <w:basedOn w:val="a0"/>
    <w:rsid w:val="00C872CC"/>
    <w:rPr>
      <w:rFonts w:ascii="Times New Roman" w:hAnsi="Times New Roman" w:cs="Times New Roman"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000969">
      <w:bodyDiv w:val="1"/>
      <w:marLeft w:val="0"/>
      <w:marRight w:val="0"/>
      <w:marTop w:val="0"/>
      <w:marBottom w:val="0"/>
      <w:divBdr>
        <w:top w:val="none" w:sz="0" w:space="0" w:color="auto"/>
        <w:left w:val="none" w:sz="0" w:space="0" w:color="auto"/>
        <w:bottom w:val="none" w:sz="0" w:space="0" w:color="auto"/>
        <w:right w:val="none" w:sz="0" w:space="0" w:color="auto"/>
      </w:divBdr>
    </w:div>
    <w:div w:id="143081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hyperlink" Target="http://www.jingpinke.com/xpe/portal/35b1a2a2-120d-1000-88a3-254b8298559b" TargetMode="External"/><Relationship Id="rId34" Type="http://schemas.openxmlformats.org/officeDocument/2006/relationships/oleObject" Target="embeddings/oleObject15.bin"/><Relationship Id="rId42" Type="http://schemas.openxmlformats.org/officeDocument/2006/relationships/hyperlink" Target="http://search.dangdang.com/?key2=%EA%CC%C4%DD&amp;medium=01&amp;category_path=01.00.00.00.00.00" TargetMode="External"/><Relationship Id="rId47" Type="http://schemas.openxmlformats.org/officeDocument/2006/relationships/image" Target="media/image7.wmf"/><Relationship Id="rId50" Type="http://schemas.openxmlformats.org/officeDocument/2006/relationships/oleObject" Target="embeddings/oleObject21.bin"/><Relationship Id="rId55" Type="http://schemas.openxmlformats.org/officeDocument/2006/relationships/hyperlink" Target="http://www.amazon.cn/s/ref=dp_byline_sr_book_2?ie=UTF8&amp;field-author=%E8%B0%A2%E6%9D%BE%E6%B3%95&amp;search-alias=books" TargetMode="External"/><Relationship Id="rId63" Type="http://schemas.openxmlformats.org/officeDocument/2006/relationships/oleObject" Target="embeddings/oleObject30.bin"/><Relationship Id="rId68" Type="http://schemas.openxmlformats.org/officeDocument/2006/relationships/oleObject" Target="embeddings/oleObject35.bin"/><Relationship Id="rId76" Type="http://schemas.openxmlformats.org/officeDocument/2006/relationships/oleObject" Target="embeddings/oleObject40.bin"/><Relationship Id="rId84" Type="http://schemas.openxmlformats.org/officeDocument/2006/relationships/oleObject" Target="embeddings/oleObject47.bin"/><Relationship Id="rId89" Type="http://schemas.openxmlformats.org/officeDocument/2006/relationships/oleObject" Target="embeddings/oleObject52.bin"/><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arch.dangdang.com/?key2=%D6%DC%C3%DB&amp;medium=01&amp;category_path=01.00.00.00.00.00" TargetMode="External"/><Relationship Id="rId92" Type="http://schemas.openxmlformats.org/officeDocument/2006/relationships/oleObject" Target="embeddings/oleObject55.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10.bin"/><Relationship Id="rId11" Type="http://schemas.openxmlformats.org/officeDocument/2006/relationships/footer" Target="footer1.xml"/><Relationship Id="rId24" Type="http://schemas.openxmlformats.org/officeDocument/2006/relationships/hyperlink" Target="http://www.jingpinke.com/xpe/portal/35b1a2a2-120d-1000-88a3-254b8298559b" TargetMode="External"/><Relationship Id="rId32" Type="http://schemas.openxmlformats.org/officeDocument/2006/relationships/oleObject" Target="embeddings/oleObject13.bin"/><Relationship Id="rId37" Type="http://schemas.openxmlformats.org/officeDocument/2006/relationships/hyperlink" Target="http://search.dangdang.com/?key2=%CE%E2%BD%E0&amp;medium=01&amp;category_path=01.00.00.00.00.00" TargetMode="External"/><Relationship Id="rId40" Type="http://schemas.openxmlformats.org/officeDocument/2006/relationships/hyperlink" Target="http://search.dangdang.com/?key3=%CE%F7%C4%CF%BD%BB%CD%A8%B4%F3%D1%A7%B3%F6%B0%E6%C9%E7&amp;medium=01&amp;category_path=01.00.00.00.00.00" TargetMode="External"/><Relationship Id="rId45" Type="http://schemas.openxmlformats.org/officeDocument/2006/relationships/image" Target="media/image6.wmf"/><Relationship Id="rId53" Type="http://schemas.openxmlformats.org/officeDocument/2006/relationships/oleObject" Target="embeddings/oleObject24.bin"/><Relationship Id="rId58" Type="http://schemas.openxmlformats.org/officeDocument/2006/relationships/oleObject" Target="embeddings/oleObject25.bin"/><Relationship Id="rId66" Type="http://schemas.openxmlformats.org/officeDocument/2006/relationships/oleObject" Target="embeddings/oleObject33.bin"/><Relationship Id="rId74" Type="http://schemas.openxmlformats.org/officeDocument/2006/relationships/oleObject" Target="embeddings/oleObject39.bin"/><Relationship Id="rId79" Type="http://schemas.openxmlformats.org/officeDocument/2006/relationships/oleObject" Target="embeddings/oleObject42.bin"/><Relationship Id="rId87" Type="http://schemas.openxmlformats.org/officeDocument/2006/relationships/oleObject" Target="embeddings/oleObject50.bin"/><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oleObject" Target="embeddings/oleObject45.bin"/><Relationship Id="rId90" Type="http://schemas.openxmlformats.org/officeDocument/2006/relationships/oleObject" Target="embeddings/oleObject53.bin"/><Relationship Id="rId95" Type="http://schemas.openxmlformats.org/officeDocument/2006/relationships/footer" Target="footer3.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hyperlink" Target="http://www.xuetangx.com/" TargetMode="External"/><Relationship Id="rId27"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hyperlink" Target="http://product.dangdang.com/24182450.html" TargetMode="External"/><Relationship Id="rId48" Type="http://schemas.openxmlformats.org/officeDocument/2006/relationships/oleObject" Target="embeddings/oleObject20.bin"/><Relationship Id="rId56" Type="http://schemas.openxmlformats.org/officeDocument/2006/relationships/hyperlink" Target="http://www.amazon.cn/s/ref=dp_byline_sr_book_1?ie=UTF8&amp;field-author=%E8%8B%8F%E5%8F%98%E8%90%8D&amp;search-alias=books" TargetMode="External"/><Relationship Id="rId64" Type="http://schemas.openxmlformats.org/officeDocument/2006/relationships/oleObject" Target="embeddings/oleObject31.bin"/><Relationship Id="rId69" Type="http://schemas.openxmlformats.org/officeDocument/2006/relationships/oleObject" Target="embeddings/oleObject36.bin"/><Relationship Id="rId77" Type="http://schemas.openxmlformats.org/officeDocument/2006/relationships/oleObject" Target="embeddings/oleObject41.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oleObject" Target="embeddings/oleObject37.bin"/><Relationship Id="rId80" Type="http://schemas.openxmlformats.org/officeDocument/2006/relationships/oleObject" Target="embeddings/oleObject43.bin"/><Relationship Id="rId85" Type="http://schemas.openxmlformats.org/officeDocument/2006/relationships/oleObject" Target="embeddings/oleObject48.bin"/><Relationship Id="rId93" Type="http://schemas.openxmlformats.org/officeDocument/2006/relationships/oleObject" Target="embeddings/oleObject56.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3.bin"/><Relationship Id="rId25" Type="http://schemas.openxmlformats.org/officeDocument/2006/relationships/hyperlink" Target="http://www.xuetangx.com/" TargetMode="External"/><Relationship Id="rId33" Type="http://schemas.openxmlformats.org/officeDocument/2006/relationships/oleObject" Target="embeddings/oleObject14.bin"/><Relationship Id="rId38" Type="http://schemas.openxmlformats.org/officeDocument/2006/relationships/hyperlink" Target="http://search.dangdang.com/?key2=%C3%CF%CE%B0&amp;medium=01&amp;category_path=01.00.00.00.00.00" TargetMode="External"/><Relationship Id="rId46" Type="http://schemas.openxmlformats.org/officeDocument/2006/relationships/oleObject" Target="embeddings/oleObject19.bin"/><Relationship Id="rId59" Type="http://schemas.openxmlformats.org/officeDocument/2006/relationships/oleObject" Target="embeddings/oleObject26.bin"/><Relationship Id="rId67" Type="http://schemas.openxmlformats.org/officeDocument/2006/relationships/oleObject" Target="embeddings/oleObject34.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hyperlink" Target="http://www.amazon.cn/s/ref=dp_byline_sr_book_1?ie=UTF8&amp;field-author=%E6%9D%8E%E7%BA%A2&amp;search-alias=books" TargetMode="External"/><Relationship Id="rId62" Type="http://schemas.openxmlformats.org/officeDocument/2006/relationships/oleObject" Target="embeddings/oleObject29.bin"/><Relationship Id="rId70" Type="http://schemas.openxmlformats.org/officeDocument/2006/relationships/hyperlink" Target="http://search.dangdang.com/?key2=%C1%F5%B7%BC&amp;medium=01&amp;category_path=01.00.00.00.00.00" TargetMode="External"/><Relationship Id="rId75" Type="http://schemas.openxmlformats.org/officeDocument/2006/relationships/image" Target="media/image9.wmf"/><Relationship Id="rId83" Type="http://schemas.openxmlformats.org/officeDocument/2006/relationships/oleObject" Target="embeddings/oleObject46.bin"/><Relationship Id="rId88" Type="http://schemas.openxmlformats.org/officeDocument/2006/relationships/oleObject" Target="embeddings/oleObject51.bin"/><Relationship Id="rId91" Type="http://schemas.openxmlformats.org/officeDocument/2006/relationships/oleObject" Target="embeddings/oleObject54.bin"/><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hyperlink" Target="http://search.dangdang.com/?key2=%CD%F5%D7%D4%BA%EC&amp;medium=01&amp;category_path=01.00.00.00.00.00" TargetMode="External"/><Relationship Id="rId49" Type="http://schemas.openxmlformats.org/officeDocument/2006/relationships/image" Target="media/image8.wmf"/><Relationship Id="rId57" Type="http://schemas.openxmlformats.org/officeDocument/2006/relationships/hyperlink" Target="http://www.amazon.cn/s/ref=dp_byline_sr_book_2?ie=UTF8&amp;field-author=%E9%99%88%E4%B8%9C%E7%AB%8B&amp;search-alias=books" TargetMode="External"/><Relationship Id="rId10" Type="http://schemas.openxmlformats.org/officeDocument/2006/relationships/image" Target="media/image3.png"/><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oleObject" Target="embeddings/oleObject32.bin"/><Relationship Id="rId73" Type="http://schemas.openxmlformats.org/officeDocument/2006/relationships/oleObject" Target="embeddings/oleObject38.bin"/><Relationship Id="rId78" Type="http://schemas.openxmlformats.org/officeDocument/2006/relationships/image" Target="media/image10.wmf"/><Relationship Id="rId81" Type="http://schemas.openxmlformats.org/officeDocument/2006/relationships/oleObject" Target="embeddings/oleObject44.bin"/><Relationship Id="rId86" Type="http://schemas.openxmlformats.org/officeDocument/2006/relationships/oleObject" Target="embeddings/oleObject49.bin"/><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oleObject" Target="embeddings/oleObject4.bin"/><Relationship Id="rId39" Type="http://schemas.openxmlformats.org/officeDocument/2006/relationships/hyperlink" Target="http://search.dangdang.com/?key2=%C1%F5%D3%C0%B6%F7&amp;medium=01&amp;category_path=01.00.00.00.00.0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EE3FD-268B-45C3-8986-31541DE61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485</Pages>
  <Words>55313</Words>
  <Characters>315287</Characters>
  <Application>Microsoft Office Word</Application>
  <DocSecurity>0</DocSecurity>
  <Lines>2627</Lines>
  <Paragraphs>739</Paragraphs>
  <ScaleCrop>false</ScaleCrop>
  <Company>微软中国</Company>
  <LinksUpToDate>false</LinksUpToDate>
  <CharactersWithSpaces>369861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姚文卿</dc:creator>
  <cp:lastModifiedBy>Bao yujun</cp:lastModifiedBy>
  <cp:revision>292</cp:revision>
  <cp:lastPrinted>2021-09-20T06:05:00Z</cp:lastPrinted>
  <dcterms:created xsi:type="dcterms:W3CDTF">2020-07-19T02:47:00Z</dcterms:created>
  <dcterms:modified xsi:type="dcterms:W3CDTF">2022-10-11T07:05:00Z</dcterms:modified>
</cp:coreProperties>
</file>